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306C" w:rsidRDefault="009C6A9D" w:rsidP="00F1306C">
      <w:pPr>
        <w:pStyle w:val="StyleComplexBLotus12ptJustifiedFirstline05cmCharCharChar"/>
        <w:spacing w:line="228" w:lineRule="auto"/>
        <w:ind w:firstLine="0"/>
        <w:jc w:val="center"/>
        <w:rPr>
          <w:rFonts w:ascii="Times New Roman" w:hAnsi="Times New Roman" w:cs="B Mitra" w:hint="cs"/>
          <w:b/>
          <w:bCs/>
          <w:sz w:val="30"/>
          <w:szCs w:val="30"/>
          <w:lang w:bidi="fa-IR"/>
        </w:rPr>
      </w:pPr>
      <w:bookmarkStart w:id="0" w:name="_GoBack"/>
      <w:bookmarkEnd w:id="0"/>
      <w:r>
        <w:rPr>
          <w:rFonts w:ascii="Times New Roman" w:hAnsi="Times New Roman" w:cs="B Mitra" w:hint="cs"/>
          <w:b/>
          <w:bCs/>
          <w:noProof/>
          <w:sz w:val="30"/>
          <w:szCs w:val="30"/>
        </w:rPr>
        <mc:AlternateContent>
          <mc:Choice Requires="wps">
            <w:drawing>
              <wp:anchor distT="0" distB="0" distL="114300" distR="114300" simplePos="0" relativeHeight="251670016" behindDoc="1" locked="0" layoutInCell="1" allowOverlap="1">
                <wp:simplePos x="0" y="0"/>
                <wp:positionH relativeFrom="margin">
                  <wp:posOffset>156845</wp:posOffset>
                </wp:positionH>
                <wp:positionV relativeFrom="margin">
                  <wp:posOffset>92710</wp:posOffset>
                </wp:positionV>
                <wp:extent cx="4328160" cy="7033260"/>
                <wp:effectExtent l="13970" t="6985" r="39370" b="46355"/>
                <wp:wrapNone/>
                <wp:docPr id="52" name="AutoShap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8160" cy="7033260"/>
                        </a:xfrm>
                        <a:prstGeom prst="roundRect">
                          <a:avLst>
                            <a:gd name="adj" fmla="val 16667"/>
                          </a:avLst>
                        </a:prstGeom>
                        <a:solidFill>
                          <a:srgbClr val="FFFFFF"/>
                        </a:solidFill>
                        <a:ln w="9525">
                          <a:solidFill>
                            <a:srgbClr val="000000"/>
                          </a:solidFill>
                          <a:round/>
                          <a:headEnd/>
                          <a:tailEnd/>
                        </a:ln>
                        <a:effectLst>
                          <a:outerShdw dist="53882"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1" o:spid="_x0000_s1026" style="position:absolute;margin-left:12.35pt;margin-top:7.3pt;width:340.8pt;height:553.8pt;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">
                <v:shadow on="t" offset="3pt,3pt"/>
                <w10:wrap anchorx="margin" anchory="margin"/>
              </v:roundrect>
            </w:pict>
          </mc:Fallback>
        </mc:AlternateContent>
      </w:r>
    </w:p>
    <w:p w:rsidR="00F1306C" w:rsidRDefault="00F1306C" w:rsidP="00F1306C">
      <w:pPr>
        <w:pStyle w:val="StyleComplexBLotus12ptJustifiedFirstline05cmCharCharChar"/>
        <w:spacing w:line="228" w:lineRule="auto"/>
        <w:ind w:firstLine="0"/>
        <w:jc w:val="center"/>
        <w:rPr>
          <w:rFonts w:ascii="Times New Roman" w:hAnsi="Times New Roman" w:cs="B Mitra" w:hint="cs"/>
          <w:b/>
          <w:bCs/>
          <w:sz w:val="30"/>
          <w:szCs w:val="30"/>
          <w:rtl/>
          <w:lang w:bidi="fa-IR"/>
        </w:rPr>
      </w:pPr>
    </w:p>
    <w:p w:rsidR="00F1306C" w:rsidRDefault="00F1306C" w:rsidP="00F1306C">
      <w:pPr>
        <w:pStyle w:val="StyleComplexBLotus12ptJustifiedFirstline05cmCharCharChar"/>
        <w:spacing w:line="228" w:lineRule="auto"/>
        <w:ind w:firstLine="0"/>
        <w:jc w:val="center"/>
        <w:rPr>
          <w:rFonts w:ascii="Times New Roman" w:hAnsi="Times New Roman" w:cs="B Mitra" w:hint="cs"/>
          <w:b/>
          <w:bCs/>
          <w:sz w:val="30"/>
          <w:szCs w:val="30"/>
          <w:rtl/>
          <w:lang w:bidi="fa-IR"/>
        </w:rPr>
      </w:pPr>
    </w:p>
    <w:p w:rsidR="00F1306C" w:rsidRDefault="00F1306C" w:rsidP="00F1306C">
      <w:pPr>
        <w:pStyle w:val="StyleComplexBLotus12ptJustifiedFirstline05cmCharCharChar"/>
        <w:spacing w:line="228" w:lineRule="auto"/>
        <w:ind w:firstLine="0"/>
        <w:jc w:val="center"/>
        <w:rPr>
          <w:rFonts w:ascii="Times New Roman" w:hAnsi="Times New Roman" w:cs="B Mitra" w:hint="cs"/>
          <w:b/>
          <w:bCs/>
          <w:sz w:val="30"/>
          <w:szCs w:val="30"/>
          <w:rtl/>
          <w:lang w:bidi="fa-IR"/>
        </w:rPr>
      </w:pPr>
    </w:p>
    <w:p w:rsidR="00F1306C" w:rsidRDefault="00F1306C" w:rsidP="00F1306C">
      <w:pPr>
        <w:pStyle w:val="StyleComplexBLotus12ptJustifiedFirstline05cmCharCharChar"/>
        <w:spacing w:line="228" w:lineRule="auto"/>
        <w:ind w:firstLine="0"/>
        <w:jc w:val="center"/>
        <w:rPr>
          <w:rFonts w:ascii="Times New Roman" w:hAnsi="Times New Roman" w:cs="B Mitra" w:hint="cs"/>
          <w:b/>
          <w:bCs/>
          <w:sz w:val="30"/>
          <w:szCs w:val="30"/>
          <w:rtl/>
          <w:lang w:bidi="fa-IR"/>
        </w:rPr>
      </w:pPr>
    </w:p>
    <w:p w:rsidR="00F1306C" w:rsidRDefault="00DD6D00" w:rsidP="00F1306C">
      <w:pPr>
        <w:pStyle w:val="StyleComplexBLotus12ptJustifiedFirstline05cmCharCharChar"/>
        <w:spacing w:line="228" w:lineRule="auto"/>
        <w:ind w:firstLine="0"/>
        <w:jc w:val="center"/>
        <w:rPr>
          <w:rFonts w:ascii="Times New Roman" w:hAnsi="Times New Roman" w:cs="B Titr" w:hint="cs"/>
          <w:b/>
          <w:bCs/>
          <w:sz w:val="52"/>
          <w:szCs w:val="52"/>
          <w:rtl/>
          <w:lang w:bidi="fa-IR"/>
        </w:rPr>
      </w:pPr>
      <w:r>
        <w:rPr>
          <w:rFonts w:ascii="Times New Roman" w:hAnsi="Times New Roman" w:cs="B Titr"/>
          <w:b/>
          <w:bCs/>
          <w:sz w:val="52"/>
          <w:szCs w:val="52"/>
          <w:lang w:bidi="fa-IR"/>
        </w:rPr>
        <w:t xml:space="preserve"> </w:t>
      </w:r>
      <w:r w:rsidR="002215F8">
        <w:rPr>
          <w:rFonts w:ascii="Times New Roman" w:hAnsi="Times New Roman" w:cs="B Titr" w:hint="cs"/>
          <w:b/>
          <w:bCs/>
          <w:sz w:val="52"/>
          <w:szCs w:val="52"/>
          <w:rtl/>
          <w:lang w:bidi="fa-IR"/>
        </w:rPr>
        <w:t xml:space="preserve">مختصر فقه </w:t>
      </w:r>
    </w:p>
    <w:p w:rsidR="002215F8" w:rsidRDefault="002215F8" w:rsidP="00F1306C">
      <w:pPr>
        <w:pStyle w:val="StyleComplexBLotus12ptJustifiedFirstline05cmCharCharChar"/>
        <w:spacing w:line="228" w:lineRule="auto"/>
        <w:ind w:firstLine="0"/>
        <w:jc w:val="center"/>
        <w:rPr>
          <w:rFonts w:ascii="Times New Roman" w:hAnsi="Times New Roman" w:cs="B Titr" w:hint="cs"/>
          <w:b/>
          <w:bCs/>
          <w:sz w:val="52"/>
          <w:szCs w:val="52"/>
          <w:rtl/>
          <w:lang w:bidi="fa-IR"/>
        </w:rPr>
      </w:pPr>
      <w:r>
        <w:rPr>
          <w:rFonts w:ascii="Times New Roman" w:hAnsi="Times New Roman" w:cs="B Titr" w:hint="cs"/>
          <w:b/>
          <w:bCs/>
          <w:sz w:val="52"/>
          <w:szCs w:val="52"/>
          <w:rtl/>
          <w:lang w:bidi="fa-IR"/>
        </w:rPr>
        <w:t xml:space="preserve">از </w:t>
      </w:r>
    </w:p>
    <w:p w:rsidR="002215F8" w:rsidRDefault="004532E9" w:rsidP="004532E9">
      <w:pPr>
        <w:pStyle w:val="StyleComplexBLotus12ptJustifiedFirstline05cmCharCharChar"/>
        <w:spacing w:line="228" w:lineRule="auto"/>
        <w:ind w:firstLine="0"/>
        <w:jc w:val="center"/>
        <w:rPr>
          <w:rFonts w:ascii="Times New Roman" w:hAnsi="Times New Roman" w:cs="B Titr" w:hint="cs"/>
          <w:b/>
          <w:bCs/>
          <w:sz w:val="52"/>
          <w:szCs w:val="52"/>
          <w:rtl/>
          <w:lang w:bidi="fa-IR"/>
        </w:rPr>
      </w:pPr>
      <w:r>
        <w:rPr>
          <w:rFonts w:ascii="Times New Roman" w:hAnsi="Times New Roman" w:cs="B Titr" w:hint="cs"/>
          <w:b/>
          <w:bCs/>
          <w:sz w:val="52"/>
          <w:szCs w:val="52"/>
          <w:rtl/>
          <w:lang w:bidi="fa-IR"/>
        </w:rPr>
        <w:t>ا</w:t>
      </w:r>
      <w:r w:rsidR="002215F8">
        <w:rPr>
          <w:rFonts w:ascii="Times New Roman" w:hAnsi="Times New Roman" w:cs="B Titr" w:hint="cs"/>
          <w:b/>
          <w:bCs/>
          <w:sz w:val="52"/>
          <w:szCs w:val="52"/>
          <w:rtl/>
          <w:lang w:bidi="fa-IR"/>
        </w:rPr>
        <w:t>دل</w:t>
      </w:r>
      <w:r>
        <w:rPr>
          <w:rFonts w:ascii="Times New Roman" w:hAnsi="Times New Roman" w:cs="B Titr" w:hint="cs"/>
          <w:b/>
          <w:bCs/>
          <w:sz w:val="52"/>
          <w:szCs w:val="52"/>
          <w:rtl/>
          <w:lang w:bidi="fa-IR"/>
        </w:rPr>
        <w:t>ه</w:t>
      </w:r>
      <w:r>
        <w:rPr>
          <w:rFonts w:ascii="Times New Roman" w:hAnsi="Times New Roman" w:cs="B Zar" w:hint="cs"/>
          <w:b/>
          <w:bCs/>
          <w:sz w:val="52"/>
          <w:szCs w:val="52"/>
          <w:rtl/>
          <w:lang w:bidi="fa-IR"/>
        </w:rPr>
        <w:t>‌</w:t>
      </w:r>
      <w:r>
        <w:rPr>
          <w:rFonts w:ascii="Times New Roman" w:hAnsi="Times New Roman" w:cs="B Titr" w:hint="cs"/>
          <w:b/>
          <w:bCs/>
          <w:sz w:val="52"/>
          <w:szCs w:val="52"/>
          <w:rtl/>
          <w:lang w:bidi="fa-IR"/>
        </w:rPr>
        <w:t>ی</w:t>
      </w:r>
      <w:r w:rsidR="002215F8">
        <w:rPr>
          <w:rFonts w:ascii="Times New Roman" w:hAnsi="Times New Roman" w:cs="B Titr" w:hint="cs"/>
          <w:b/>
          <w:bCs/>
          <w:sz w:val="52"/>
          <w:szCs w:val="52"/>
          <w:rtl/>
          <w:lang w:bidi="fa-IR"/>
        </w:rPr>
        <w:t xml:space="preserve"> قرآن کریم و سنت صحیح</w:t>
      </w:r>
    </w:p>
    <w:p w:rsidR="00F1306C" w:rsidRDefault="00F1306C" w:rsidP="00F1306C">
      <w:pPr>
        <w:pStyle w:val="StyleComplexBLotus12ptJustifiedFirstline05cmCharCharChar"/>
        <w:spacing w:line="228" w:lineRule="auto"/>
        <w:ind w:firstLine="0"/>
        <w:jc w:val="center"/>
        <w:rPr>
          <w:rFonts w:ascii="Times New Roman" w:hAnsi="Times New Roman" w:cs="B Mitra" w:hint="cs"/>
          <w:b/>
          <w:bCs/>
          <w:sz w:val="30"/>
          <w:szCs w:val="30"/>
          <w:rtl/>
          <w:lang w:bidi="fa-IR"/>
        </w:rPr>
      </w:pPr>
    </w:p>
    <w:p w:rsidR="00F1306C" w:rsidRDefault="00F1306C" w:rsidP="00F1306C">
      <w:pPr>
        <w:pStyle w:val="StyleComplexBLotus12ptJustifiedFirstline05cmCharCharChar"/>
        <w:spacing w:line="228" w:lineRule="auto"/>
        <w:ind w:firstLine="0"/>
        <w:jc w:val="center"/>
        <w:rPr>
          <w:rFonts w:ascii="Times New Roman" w:hAnsi="Times New Roman" w:cs="B Mitra"/>
          <w:b/>
          <w:bCs/>
          <w:sz w:val="30"/>
          <w:szCs w:val="30"/>
          <w:lang w:bidi="fa-IR"/>
        </w:rPr>
      </w:pPr>
    </w:p>
    <w:p w:rsidR="00F1306C" w:rsidRDefault="00F1306C" w:rsidP="00F1306C">
      <w:pPr>
        <w:pStyle w:val="StyleComplexBLotus12ptJustifiedFirstline05cmCharCharChar"/>
        <w:spacing w:line="228" w:lineRule="auto"/>
        <w:ind w:firstLine="0"/>
        <w:jc w:val="center"/>
        <w:rPr>
          <w:rFonts w:ascii="Times New Roman" w:hAnsi="Times New Roman" w:cs="B Mitra"/>
          <w:b/>
          <w:bCs/>
          <w:sz w:val="30"/>
          <w:szCs w:val="30"/>
          <w:lang w:bidi="fa-IR"/>
        </w:rPr>
      </w:pPr>
    </w:p>
    <w:p w:rsidR="002215F8" w:rsidRDefault="002215F8" w:rsidP="00F1306C">
      <w:pPr>
        <w:pStyle w:val="StyleComplexBLotus12ptJustifiedFirstline05cm"/>
        <w:spacing w:line="240" w:lineRule="auto"/>
        <w:ind w:firstLine="0"/>
        <w:jc w:val="center"/>
        <w:rPr>
          <w:rFonts w:ascii="Times New Roman" w:hAnsi="Times New Roman" w:cs="B Mitra" w:hint="cs"/>
          <w:b/>
          <w:bCs/>
          <w:sz w:val="28"/>
          <w:szCs w:val="32"/>
          <w:rtl/>
          <w:lang w:bidi="fa-IR"/>
        </w:rPr>
      </w:pPr>
    </w:p>
    <w:p w:rsidR="002215F8" w:rsidRDefault="002215F8" w:rsidP="00F1306C">
      <w:pPr>
        <w:pStyle w:val="StyleComplexBLotus12ptJustifiedFirstline05cm"/>
        <w:spacing w:line="240" w:lineRule="auto"/>
        <w:ind w:firstLine="0"/>
        <w:jc w:val="center"/>
        <w:rPr>
          <w:rFonts w:ascii="Times New Roman" w:hAnsi="Times New Roman" w:cs="B Mitra" w:hint="cs"/>
          <w:b/>
          <w:bCs/>
          <w:sz w:val="28"/>
          <w:szCs w:val="32"/>
          <w:rtl/>
          <w:lang w:bidi="fa-IR"/>
        </w:rPr>
      </w:pPr>
    </w:p>
    <w:p w:rsidR="00F1306C" w:rsidRPr="004532E9" w:rsidRDefault="002215F8" w:rsidP="004532E9">
      <w:pPr>
        <w:pStyle w:val="StyleComplexBLotus12ptJustifiedFirstline05cm"/>
        <w:spacing w:line="240" w:lineRule="auto"/>
        <w:ind w:firstLine="0"/>
        <w:jc w:val="center"/>
        <w:rPr>
          <w:rFonts w:ascii="Times New Roman" w:hAnsi="Times New Roman" w:cs="B Yagut" w:hint="cs"/>
          <w:b/>
          <w:bCs/>
          <w:sz w:val="28"/>
          <w:szCs w:val="32"/>
          <w:rtl/>
          <w:lang w:bidi="fa-IR"/>
        </w:rPr>
      </w:pPr>
      <w:r w:rsidRPr="004532E9">
        <w:rPr>
          <w:rFonts w:ascii="Times New Roman" w:hAnsi="Times New Roman" w:cs="B Yagut" w:hint="cs"/>
          <w:b/>
          <w:bCs/>
          <w:sz w:val="28"/>
          <w:szCs w:val="32"/>
          <w:rtl/>
          <w:lang w:bidi="fa-IR"/>
        </w:rPr>
        <w:t>تألیف</w:t>
      </w:r>
      <w:r w:rsidR="00F1306C" w:rsidRPr="004532E9">
        <w:rPr>
          <w:rFonts w:ascii="Times New Roman" w:hAnsi="Times New Roman" w:cs="B Yagut" w:hint="cs"/>
          <w:b/>
          <w:bCs/>
          <w:sz w:val="28"/>
          <w:szCs w:val="32"/>
          <w:rtl/>
          <w:lang w:bidi="fa-IR"/>
        </w:rPr>
        <w:t xml:space="preserve">: </w:t>
      </w:r>
    </w:p>
    <w:p w:rsidR="00F1306C" w:rsidRPr="004532E9" w:rsidRDefault="002215F8" w:rsidP="002215F8">
      <w:pPr>
        <w:pStyle w:val="StyleComplexBLotus12ptJustifiedFirstline05cm"/>
        <w:spacing w:line="240" w:lineRule="auto"/>
        <w:ind w:firstLine="0"/>
        <w:jc w:val="center"/>
        <w:rPr>
          <w:rFonts w:ascii="Times New Roman" w:hAnsi="Times New Roman" w:cs="B Yagut"/>
          <w:b/>
          <w:bCs/>
          <w:sz w:val="28"/>
          <w:szCs w:val="32"/>
          <w:lang w:bidi="fa-IR"/>
        </w:rPr>
      </w:pPr>
      <w:r w:rsidRPr="004532E9">
        <w:rPr>
          <w:rFonts w:ascii="Times New Roman" w:hAnsi="Times New Roman" w:cs="B Yagut" w:hint="cs"/>
          <w:b/>
          <w:bCs/>
          <w:sz w:val="28"/>
          <w:szCs w:val="32"/>
          <w:rtl/>
          <w:lang w:bidi="fa-IR"/>
        </w:rPr>
        <w:t>عبدالعظیم بن بدوی</w:t>
      </w:r>
    </w:p>
    <w:p w:rsidR="00F1306C" w:rsidRDefault="00F1306C" w:rsidP="00F1306C">
      <w:pPr>
        <w:pStyle w:val="StyleComplexBLotus12ptJustifiedFirstline05cm"/>
        <w:spacing w:line="240" w:lineRule="auto"/>
        <w:ind w:firstLine="0"/>
        <w:jc w:val="center"/>
        <w:rPr>
          <w:rFonts w:ascii="Times New Roman" w:hAnsi="Times New Roman" w:cs="B Zar" w:hint="cs"/>
          <w:b/>
          <w:bCs/>
          <w:sz w:val="28"/>
          <w:szCs w:val="32"/>
          <w:rtl/>
          <w:lang w:bidi="fa-IR"/>
        </w:rPr>
      </w:pPr>
    </w:p>
    <w:p w:rsidR="004532E9" w:rsidRDefault="004532E9" w:rsidP="00F1306C">
      <w:pPr>
        <w:pStyle w:val="StyleComplexBLotus12ptJustifiedFirstline05cm"/>
        <w:spacing w:line="240" w:lineRule="auto"/>
        <w:ind w:firstLine="0"/>
        <w:jc w:val="center"/>
        <w:rPr>
          <w:rFonts w:ascii="Times New Roman" w:hAnsi="Times New Roman" w:cs="B Zar" w:hint="cs"/>
          <w:b/>
          <w:bCs/>
          <w:sz w:val="28"/>
          <w:szCs w:val="32"/>
          <w:rtl/>
          <w:lang w:bidi="fa-IR"/>
        </w:rPr>
      </w:pPr>
    </w:p>
    <w:p w:rsidR="004532E9" w:rsidRDefault="004532E9" w:rsidP="00F1306C">
      <w:pPr>
        <w:pStyle w:val="StyleComplexBLotus12ptJustifiedFirstline05cm"/>
        <w:spacing w:line="240" w:lineRule="auto"/>
        <w:ind w:firstLine="0"/>
        <w:jc w:val="center"/>
        <w:rPr>
          <w:rFonts w:ascii="Times New Roman" w:hAnsi="Times New Roman" w:cs="B Zar" w:hint="cs"/>
          <w:b/>
          <w:bCs/>
          <w:sz w:val="28"/>
          <w:szCs w:val="32"/>
          <w:rtl/>
          <w:lang w:bidi="fa-IR"/>
        </w:rPr>
      </w:pPr>
    </w:p>
    <w:p w:rsidR="004532E9" w:rsidRDefault="004532E9" w:rsidP="00F1306C">
      <w:pPr>
        <w:pStyle w:val="StyleComplexBLotus12ptJustifiedFirstline05cm"/>
        <w:spacing w:line="240" w:lineRule="auto"/>
        <w:ind w:firstLine="0"/>
        <w:jc w:val="center"/>
        <w:rPr>
          <w:rFonts w:ascii="Times New Roman" w:hAnsi="Times New Roman" w:cs="B Zar" w:hint="cs"/>
          <w:b/>
          <w:bCs/>
          <w:sz w:val="28"/>
          <w:szCs w:val="32"/>
          <w:rtl/>
          <w:lang w:bidi="fa-IR"/>
        </w:rPr>
      </w:pPr>
    </w:p>
    <w:p w:rsidR="004532E9" w:rsidRDefault="004532E9" w:rsidP="00F1306C">
      <w:pPr>
        <w:pStyle w:val="StyleComplexBLotus12ptJustifiedFirstline05cm"/>
        <w:spacing w:line="240" w:lineRule="auto"/>
        <w:ind w:firstLine="0"/>
        <w:jc w:val="center"/>
        <w:rPr>
          <w:rFonts w:ascii="Times New Roman" w:hAnsi="Times New Roman" w:cs="B Zar" w:hint="cs"/>
          <w:b/>
          <w:bCs/>
          <w:sz w:val="28"/>
          <w:szCs w:val="32"/>
          <w:rtl/>
          <w:lang w:bidi="fa-IR"/>
        </w:rPr>
      </w:pPr>
    </w:p>
    <w:p w:rsidR="004532E9" w:rsidRDefault="004532E9" w:rsidP="00F1306C">
      <w:pPr>
        <w:pStyle w:val="StyleComplexBLotus12ptJustifiedFirstline05cm"/>
        <w:spacing w:line="240" w:lineRule="auto"/>
        <w:ind w:firstLine="0"/>
        <w:jc w:val="center"/>
        <w:rPr>
          <w:rFonts w:ascii="Times New Roman" w:hAnsi="Times New Roman" w:cs="B Zar" w:hint="cs"/>
          <w:b/>
          <w:bCs/>
          <w:sz w:val="28"/>
          <w:szCs w:val="32"/>
          <w:rtl/>
          <w:lang w:bidi="fa-IR"/>
        </w:rPr>
      </w:pPr>
    </w:p>
    <w:p w:rsidR="004532E9" w:rsidRDefault="004532E9" w:rsidP="00F1306C">
      <w:pPr>
        <w:pStyle w:val="StyleComplexBLotus12ptJustifiedFirstline05cm"/>
        <w:spacing w:line="240" w:lineRule="auto"/>
        <w:ind w:firstLine="0"/>
        <w:jc w:val="center"/>
        <w:rPr>
          <w:rFonts w:ascii="Times New Roman" w:hAnsi="Times New Roman" w:cs="B Zar" w:hint="cs"/>
          <w:b/>
          <w:bCs/>
          <w:sz w:val="28"/>
          <w:szCs w:val="32"/>
          <w:rtl/>
          <w:lang w:bidi="fa-IR"/>
        </w:rPr>
      </w:pPr>
    </w:p>
    <w:p w:rsidR="004532E9" w:rsidRDefault="004532E9" w:rsidP="00F1306C">
      <w:pPr>
        <w:pStyle w:val="StyleComplexBLotus12ptJustifiedFirstline05cm"/>
        <w:spacing w:line="240" w:lineRule="auto"/>
        <w:ind w:firstLine="0"/>
        <w:jc w:val="center"/>
        <w:rPr>
          <w:rFonts w:ascii="Times New Roman" w:hAnsi="Times New Roman" w:cs="B Zar" w:hint="cs"/>
          <w:b/>
          <w:bCs/>
          <w:sz w:val="28"/>
          <w:szCs w:val="32"/>
          <w:rtl/>
          <w:lang w:bidi="fa-IR"/>
        </w:rPr>
      </w:pPr>
    </w:p>
    <w:p w:rsidR="004532E9" w:rsidRDefault="004532E9" w:rsidP="00F1306C">
      <w:pPr>
        <w:pStyle w:val="StyleComplexBLotus12ptJustifiedFirstline05cm"/>
        <w:spacing w:line="240" w:lineRule="auto"/>
        <w:ind w:firstLine="0"/>
        <w:jc w:val="center"/>
        <w:rPr>
          <w:rFonts w:ascii="Times New Roman" w:hAnsi="Times New Roman" w:cs="B Zar" w:hint="cs"/>
          <w:b/>
          <w:bCs/>
          <w:sz w:val="28"/>
          <w:szCs w:val="32"/>
          <w:rtl/>
          <w:lang w:bidi="fa-IR"/>
        </w:rPr>
      </w:pPr>
    </w:p>
    <w:p w:rsidR="004532E9" w:rsidRDefault="009C6A9D" w:rsidP="00F1306C">
      <w:pPr>
        <w:pStyle w:val="StyleComplexBLotus12ptJustifiedFirstline05cm"/>
        <w:spacing w:line="240" w:lineRule="auto"/>
        <w:ind w:firstLine="0"/>
        <w:jc w:val="center"/>
        <w:rPr>
          <w:rFonts w:ascii="Times New Roman" w:hAnsi="Times New Roman" w:cs="B Zar" w:hint="cs"/>
          <w:b/>
          <w:bCs/>
          <w:sz w:val="28"/>
          <w:szCs w:val="32"/>
          <w:rtl/>
          <w:lang w:bidi="fa-IR"/>
        </w:rPr>
      </w:pPr>
      <w:r>
        <w:rPr>
          <w:rFonts w:ascii="Times New Roman" w:hAnsi="Times New Roman" w:cs="B Zar" w:hint="cs"/>
          <w:b/>
          <w:bCs/>
          <w:noProof/>
          <w:sz w:val="28"/>
          <w:szCs w:val="32"/>
          <w:rtl/>
        </w:rPr>
        <mc:AlternateContent>
          <mc:Choice Requires="wps">
            <w:drawing>
              <wp:anchor distT="0" distB="0" distL="114300" distR="114300" simplePos="0" relativeHeight="251671040" behindDoc="0" locked="0" layoutInCell="1" allowOverlap="1">
                <wp:simplePos x="0" y="0"/>
                <wp:positionH relativeFrom="margin">
                  <wp:align>center</wp:align>
                </wp:positionH>
                <wp:positionV relativeFrom="margin">
                  <wp:align>bottom</wp:align>
                </wp:positionV>
                <wp:extent cx="4083050" cy="4430395"/>
                <wp:effectExtent l="6350" t="8255" r="6350" b="9525"/>
                <wp:wrapNone/>
                <wp:docPr id="51" name="AutoShap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83050" cy="4430395"/>
                        </a:xfrm>
                        <a:prstGeom prst="roundRect">
                          <a:avLst>
                            <a:gd name="adj" fmla="val 16667"/>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4A30F1" w:rsidRPr="00944222" w:rsidRDefault="004A30F1" w:rsidP="004532E9">
                            <w:pPr>
                              <w:spacing w:after="120"/>
                              <w:jc w:val="center"/>
                              <w:rPr>
                                <w:rFonts w:cs="B Lotus"/>
                                <w:b/>
                                <w:bCs/>
                                <w:sz w:val="32"/>
                                <w:szCs w:val="24"/>
                              </w:rPr>
                            </w:pPr>
                            <w:r w:rsidRPr="00944222">
                              <w:rPr>
                                <w:rFonts w:cs="B Lotus" w:hint="cs"/>
                                <w:b/>
                                <w:bCs/>
                                <w:sz w:val="32"/>
                                <w:szCs w:val="24"/>
                                <w:rtl/>
                              </w:rPr>
                              <w:t>ای</w:t>
                            </w:r>
                            <w:r w:rsidRPr="00944222">
                              <w:rPr>
                                <w:rFonts w:cs="B Lotus" w:hint="eastAsia"/>
                                <w:b/>
                                <w:bCs/>
                                <w:sz w:val="32"/>
                                <w:szCs w:val="24"/>
                                <w:rtl/>
                              </w:rPr>
                              <w:t>ن</w:t>
                            </w:r>
                            <w:r w:rsidRPr="00944222">
                              <w:rPr>
                                <w:rFonts w:cs="B Lotus"/>
                                <w:b/>
                                <w:bCs/>
                                <w:sz w:val="32"/>
                                <w:szCs w:val="24"/>
                                <w:rtl/>
                              </w:rPr>
                              <w:t xml:space="preserve"> کتاب </w:t>
                            </w:r>
                            <w:r w:rsidRPr="00944222">
                              <w:rPr>
                                <w:rFonts w:cs="B Lotus" w:hint="cs"/>
                                <w:b/>
                                <w:bCs/>
                                <w:sz w:val="32"/>
                                <w:szCs w:val="24"/>
                                <w:rtl/>
                              </w:rPr>
                              <w:t xml:space="preserve">از سایت </w:t>
                            </w:r>
                            <w:r w:rsidRPr="00944222">
                              <w:rPr>
                                <w:rFonts w:cs="B Lotus"/>
                                <w:b/>
                                <w:bCs/>
                                <w:sz w:val="32"/>
                                <w:szCs w:val="24"/>
                                <w:rtl/>
                              </w:rPr>
                              <w:t>کتابخانه عق</w:t>
                            </w:r>
                            <w:r w:rsidRPr="00944222">
                              <w:rPr>
                                <w:rFonts w:cs="B Lotus" w:hint="cs"/>
                                <w:b/>
                                <w:bCs/>
                                <w:sz w:val="32"/>
                                <w:szCs w:val="24"/>
                                <w:rtl/>
                              </w:rPr>
                              <w:t>ی</w:t>
                            </w:r>
                            <w:r w:rsidRPr="00944222">
                              <w:rPr>
                                <w:rFonts w:cs="B Lotus" w:hint="eastAsia"/>
                                <w:b/>
                                <w:bCs/>
                                <w:sz w:val="32"/>
                                <w:szCs w:val="24"/>
                                <w:rtl/>
                              </w:rPr>
                              <w:t>ده</w:t>
                            </w:r>
                            <w:r w:rsidRPr="00944222">
                              <w:rPr>
                                <w:rFonts w:cs="B Lotus"/>
                                <w:b/>
                                <w:bCs/>
                                <w:sz w:val="32"/>
                                <w:szCs w:val="24"/>
                                <w:rtl/>
                              </w:rPr>
                              <w:t xml:space="preserve"> </w:t>
                            </w:r>
                            <w:r w:rsidRPr="00944222">
                              <w:rPr>
                                <w:rFonts w:cs="B Lotus" w:hint="cs"/>
                                <w:b/>
                                <w:bCs/>
                                <w:sz w:val="32"/>
                                <w:szCs w:val="24"/>
                                <w:rtl/>
                              </w:rPr>
                              <w:t xml:space="preserve">دانلود </w:t>
                            </w:r>
                            <w:r w:rsidRPr="00944222">
                              <w:rPr>
                                <w:rFonts w:cs="B Lotus"/>
                                <w:b/>
                                <w:bCs/>
                                <w:sz w:val="32"/>
                                <w:szCs w:val="24"/>
                                <w:rtl/>
                              </w:rPr>
                              <w:t>شده است.</w:t>
                            </w:r>
                          </w:p>
                          <w:p w:rsidR="004A30F1" w:rsidRPr="00057225" w:rsidRDefault="004A30F1" w:rsidP="004532E9">
                            <w:pPr>
                              <w:bidi w:val="0"/>
                              <w:spacing w:after="120"/>
                              <w:jc w:val="center"/>
                              <w:rPr>
                                <w:rFonts w:cs="B Yagut" w:hint="cs"/>
                                <w:b/>
                                <w:bCs/>
                                <w:sz w:val="10"/>
                                <w:szCs w:val="10"/>
                                <w:rtl/>
                              </w:rPr>
                            </w:pPr>
                            <w:r w:rsidRPr="00AE000A">
                              <w:rPr>
                                <w:rFonts w:cs="Times New Roman"/>
                                <w:b/>
                                <w:bCs/>
                                <w:sz w:val="28"/>
                                <w:szCs w:val="28"/>
                              </w:rPr>
                              <w:t>www.aqeedeh.com</w:t>
                            </w:r>
                          </w:p>
                          <w:tbl>
                            <w:tblPr>
                              <w:bidiVisual/>
                              <w:tblW w:w="5741" w:type="dxa"/>
                              <w:jc w:val="center"/>
                              <w:tblInd w:w="214" w:type="dxa"/>
                              <w:tblLook w:val="01E0" w:firstRow="1" w:lastRow="1" w:firstColumn="1" w:lastColumn="1" w:noHBand="0" w:noVBand="0"/>
                            </w:tblPr>
                            <w:tblGrid>
                              <w:gridCol w:w="1244"/>
                              <w:gridCol w:w="236"/>
                              <w:gridCol w:w="1196"/>
                              <w:gridCol w:w="222"/>
                              <w:gridCol w:w="2843"/>
                            </w:tblGrid>
                            <w:tr w:rsidR="004A30F1" w:rsidTr="00196ACF">
                              <w:trPr>
                                <w:jc w:val="center"/>
                              </w:trPr>
                              <w:tc>
                                <w:tcPr>
                                  <w:tcW w:w="1244" w:type="dxa"/>
                                  <w:vAlign w:val="center"/>
                                  <w:hideMark/>
                                </w:tcPr>
                                <w:p w:rsidR="004A30F1" w:rsidRPr="000E0E39" w:rsidRDefault="004A30F1" w:rsidP="00196ACF">
                                  <w:pPr>
                                    <w:widowControl w:val="0"/>
                                    <w:shd w:val="clear" w:color="auto" w:fill="FFFFFF"/>
                                    <w:tabs>
                                      <w:tab w:val="right" w:leader="dot" w:pos="5138"/>
                                    </w:tabs>
                                    <w:rPr>
                                      <w:rFonts w:cs="B Lotus"/>
                                      <w:b/>
                                      <w:bCs/>
                                      <w:spacing w:val="-8"/>
                                      <w:sz w:val="2"/>
                                      <w:szCs w:val="2"/>
                                    </w:rPr>
                                  </w:pPr>
                                  <w:r w:rsidRPr="000E0E39">
                                    <w:rPr>
                                      <w:rFonts w:cs="B Lotus" w:hint="cs"/>
                                      <w:b/>
                                      <w:bCs/>
                                      <w:spacing w:val="-8"/>
                                      <w:sz w:val="26"/>
                                      <w:szCs w:val="26"/>
                                      <w:rtl/>
                                    </w:rPr>
                                    <w:t xml:space="preserve">آدرس ايميل: </w:t>
                                  </w:r>
                                </w:p>
                              </w:tc>
                              <w:tc>
                                <w:tcPr>
                                  <w:tcW w:w="236" w:type="dxa"/>
                                </w:tcPr>
                                <w:p w:rsidR="004A30F1" w:rsidRDefault="004A30F1" w:rsidP="00196ACF">
                                  <w:pPr>
                                    <w:widowControl w:val="0"/>
                                    <w:shd w:val="clear" w:color="auto" w:fill="FFFFFF"/>
                                    <w:tabs>
                                      <w:tab w:val="right" w:leader="dot" w:pos="5138"/>
                                    </w:tabs>
                                    <w:spacing w:line="228" w:lineRule="auto"/>
                                  </w:pPr>
                                </w:p>
                              </w:tc>
                              <w:tc>
                                <w:tcPr>
                                  <w:tcW w:w="4261" w:type="dxa"/>
                                  <w:gridSpan w:val="3"/>
                                </w:tcPr>
                                <w:p w:rsidR="004A30F1" w:rsidRPr="00AE000A" w:rsidRDefault="004A30F1" w:rsidP="00196ACF">
                                  <w:pPr>
                                    <w:widowControl w:val="0"/>
                                    <w:shd w:val="clear" w:color="auto" w:fill="FFFFFF"/>
                                    <w:tabs>
                                      <w:tab w:val="right" w:leader="dot" w:pos="5138"/>
                                    </w:tabs>
                                    <w:bidi w:val="0"/>
                                    <w:rPr>
                                      <w:rFonts w:cs="Times New Roman"/>
                                      <w:sz w:val="28"/>
                                      <w:szCs w:val="28"/>
                                      <w:rtl/>
                                    </w:rPr>
                                  </w:pPr>
                                  <w:bookmarkStart w:id="1" w:name="OLE_LINK3"/>
                                  <w:bookmarkStart w:id="2" w:name="OLE_LINK4"/>
                                  <w:r w:rsidRPr="00AE000A">
                                    <w:rPr>
                                      <w:rFonts w:cs="Times New Roman"/>
                                      <w:sz w:val="28"/>
                                      <w:szCs w:val="28"/>
                                    </w:rPr>
                                    <w:t>book@aqeedeh.com</w:t>
                                  </w:r>
                                  <w:bookmarkEnd w:id="1"/>
                                  <w:bookmarkEnd w:id="2"/>
                                </w:p>
                                <w:p w:rsidR="004A30F1" w:rsidRDefault="004A30F1" w:rsidP="00196ACF">
                                  <w:pPr>
                                    <w:widowControl w:val="0"/>
                                    <w:shd w:val="clear" w:color="auto" w:fill="FFFFFF"/>
                                    <w:tabs>
                                      <w:tab w:val="right" w:leader="dot" w:pos="5138"/>
                                    </w:tabs>
                                    <w:spacing w:line="228" w:lineRule="auto"/>
                                    <w:jc w:val="right"/>
                                    <w:rPr>
                                      <w:sz w:val="2"/>
                                      <w:szCs w:val="2"/>
                                    </w:rPr>
                                  </w:pPr>
                                </w:p>
                              </w:tc>
                            </w:tr>
                            <w:tr w:rsidR="004A30F1" w:rsidTr="00196ACF">
                              <w:trPr>
                                <w:jc w:val="center"/>
                              </w:trPr>
                              <w:tc>
                                <w:tcPr>
                                  <w:tcW w:w="5741" w:type="dxa"/>
                                  <w:gridSpan w:val="5"/>
                                  <w:vAlign w:val="center"/>
                                  <w:hideMark/>
                                </w:tcPr>
                                <w:p w:rsidR="004A30F1" w:rsidRPr="000E0E39" w:rsidRDefault="004A30F1" w:rsidP="00FE29DC">
                                  <w:pPr>
                                    <w:widowControl w:val="0"/>
                                    <w:shd w:val="clear" w:color="auto" w:fill="FFFFFF"/>
                                    <w:tabs>
                                      <w:tab w:val="right" w:leader="dot" w:pos="5138"/>
                                    </w:tabs>
                                    <w:spacing w:before="240" w:after="120" w:line="228" w:lineRule="auto"/>
                                    <w:jc w:val="center"/>
                                    <w:rPr>
                                      <w:rFonts w:cs="B Lotus"/>
                                    </w:rPr>
                                  </w:pPr>
                                  <w:r w:rsidRPr="00202AB2">
                                    <w:rPr>
                                      <w:rFonts w:cs="B Lotus" w:hint="cs"/>
                                      <w:b/>
                                      <w:bCs/>
                                      <w:spacing w:val="-8"/>
                                      <w:sz w:val="28"/>
                                      <w:szCs w:val="28"/>
                                      <w:rtl/>
                                    </w:rPr>
                                    <w:t>سايت‌هاى مفيد</w:t>
                                  </w:r>
                                </w:p>
                              </w:tc>
                            </w:tr>
                            <w:tr w:rsidR="004A30F1" w:rsidTr="00196ACF">
                              <w:trPr>
                                <w:jc w:val="center"/>
                              </w:trPr>
                              <w:tc>
                                <w:tcPr>
                                  <w:tcW w:w="2676" w:type="dxa"/>
                                  <w:gridSpan w:val="3"/>
                                  <w:vAlign w:val="center"/>
                                  <w:hideMark/>
                                </w:tcPr>
                                <w:p w:rsidR="004A30F1" w:rsidRPr="00AE000A" w:rsidRDefault="004A30F1" w:rsidP="00196ACF">
                                  <w:pPr>
                                    <w:widowControl w:val="0"/>
                                    <w:shd w:val="clear" w:color="auto" w:fill="FFFFFF"/>
                                    <w:tabs>
                                      <w:tab w:val="right" w:leader="dot" w:pos="5138"/>
                                    </w:tabs>
                                    <w:bidi w:val="0"/>
                                    <w:spacing w:before="60" w:after="60"/>
                                    <w:rPr>
                                      <w:rFonts w:cs="Times New Roman"/>
                                      <w:sz w:val="24"/>
                                      <w:szCs w:val="24"/>
                                    </w:rPr>
                                  </w:pPr>
                                  <w:r w:rsidRPr="00AE000A">
                                    <w:rPr>
                                      <w:rFonts w:cs="Times New Roman"/>
                                      <w:sz w:val="24"/>
                                      <w:szCs w:val="24"/>
                                    </w:rPr>
                                    <w:t>www.nourtv.net</w:t>
                                  </w:r>
                                </w:p>
                                <w:p w:rsidR="004A30F1" w:rsidRPr="00AE000A" w:rsidRDefault="004A30F1" w:rsidP="00196ACF">
                                  <w:pPr>
                                    <w:widowControl w:val="0"/>
                                    <w:shd w:val="clear" w:color="auto" w:fill="FFFFFF"/>
                                    <w:tabs>
                                      <w:tab w:val="right" w:leader="dot" w:pos="5138"/>
                                    </w:tabs>
                                    <w:bidi w:val="0"/>
                                    <w:spacing w:before="60" w:after="60"/>
                                    <w:rPr>
                                      <w:rFonts w:cs="Times New Roman"/>
                                      <w:sz w:val="24"/>
                                      <w:szCs w:val="24"/>
                                      <w:rtl/>
                                    </w:rPr>
                                  </w:pPr>
                                  <w:r w:rsidRPr="00AE000A">
                                    <w:rPr>
                                      <w:rFonts w:cs="Times New Roman"/>
                                      <w:sz w:val="24"/>
                                      <w:szCs w:val="24"/>
                                    </w:rPr>
                                    <w:t>www.sadaislam.com</w:t>
                                  </w:r>
                                </w:p>
                                <w:p w:rsidR="004A30F1" w:rsidRPr="00AE000A" w:rsidRDefault="004A30F1" w:rsidP="00196ACF">
                                  <w:pPr>
                                    <w:widowControl w:val="0"/>
                                    <w:shd w:val="clear" w:color="auto" w:fill="FFFFFF"/>
                                    <w:tabs>
                                      <w:tab w:val="right" w:leader="dot" w:pos="5138"/>
                                    </w:tabs>
                                    <w:bidi w:val="0"/>
                                    <w:spacing w:before="60" w:after="60"/>
                                    <w:rPr>
                                      <w:rFonts w:cs="Times New Roman"/>
                                      <w:sz w:val="24"/>
                                      <w:szCs w:val="24"/>
                                      <w:rtl/>
                                    </w:rPr>
                                  </w:pPr>
                                  <w:r w:rsidRPr="00AE000A">
                                    <w:rPr>
                                      <w:rFonts w:cs="Times New Roman"/>
                                      <w:sz w:val="24"/>
                                      <w:szCs w:val="24"/>
                                    </w:rPr>
                                    <w:t>www.islamhouse.com</w:t>
                                  </w:r>
                                </w:p>
                                <w:p w:rsidR="004A30F1" w:rsidRPr="00AE000A" w:rsidRDefault="004A30F1" w:rsidP="00196ACF">
                                  <w:pPr>
                                    <w:widowControl w:val="0"/>
                                    <w:shd w:val="clear" w:color="auto" w:fill="FFFFFF"/>
                                    <w:tabs>
                                      <w:tab w:val="right" w:leader="dot" w:pos="5138"/>
                                    </w:tabs>
                                    <w:bidi w:val="0"/>
                                    <w:spacing w:before="60" w:after="60"/>
                                    <w:rPr>
                                      <w:rFonts w:cs="Times New Roman"/>
                                      <w:sz w:val="24"/>
                                      <w:szCs w:val="24"/>
                                    </w:rPr>
                                  </w:pPr>
                                  <w:r w:rsidRPr="00AE000A">
                                    <w:rPr>
                                      <w:rFonts w:cs="Times New Roman"/>
                                      <w:sz w:val="24"/>
                                      <w:szCs w:val="24"/>
                                    </w:rPr>
                                    <w:t>www.bidary.net</w:t>
                                  </w:r>
                                </w:p>
                                <w:p w:rsidR="004A30F1" w:rsidRPr="00AE000A" w:rsidRDefault="004A30F1" w:rsidP="00196ACF">
                                  <w:pPr>
                                    <w:widowControl w:val="0"/>
                                    <w:shd w:val="clear" w:color="auto" w:fill="FFFFFF"/>
                                    <w:tabs>
                                      <w:tab w:val="right" w:leader="dot" w:pos="5138"/>
                                    </w:tabs>
                                    <w:bidi w:val="0"/>
                                    <w:spacing w:before="60" w:after="60"/>
                                    <w:rPr>
                                      <w:rFonts w:cs="Times New Roman"/>
                                      <w:sz w:val="24"/>
                                      <w:szCs w:val="24"/>
                                      <w:rtl/>
                                    </w:rPr>
                                  </w:pPr>
                                  <w:r w:rsidRPr="00AE000A">
                                    <w:rPr>
                                      <w:rFonts w:cs="Times New Roman"/>
                                      <w:sz w:val="24"/>
                                      <w:szCs w:val="24"/>
                                    </w:rPr>
                                    <w:t>www.tabesh.net</w:t>
                                  </w:r>
                                </w:p>
                                <w:p w:rsidR="004A30F1" w:rsidRPr="00AE000A" w:rsidRDefault="004A30F1" w:rsidP="00196ACF">
                                  <w:pPr>
                                    <w:widowControl w:val="0"/>
                                    <w:shd w:val="clear" w:color="auto" w:fill="FFFFFF"/>
                                    <w:tabs>
                                      <w:tab w:val="right" w:leader="dot" w:pos="5138"/>
                                    </w:tabs>
                                    <w:bidi w:val="0"/>
                                    <w:spacing w:before="60" w:after="60"/>
                                    <w:rPr>
                                      <w:rFonts w:cs="Times New Roman"/>
                                      <w:sz w:val="24"/>
                                      <w:szCs w:val="24"/>
                                    </w:rPr>
                                  </w:pPr>
                                  <w:r w:rsidRPr="00AE000A">
                                    <w:rPr>
                                      <w:rFonts w:cs="Times New Roman"/>
                                      <w:sz w:val="24"/>
                                      <w:szCs w:val="24"/>
                                    </w:rPr>
                                    <w:t>www.farsi.sunnionline.us</w:t>
                                  </w:r>
                                </w:p>
                                <w:p w:rsidR="004A30F1" w:rsidRPr="00AE000A" w:rsidRDefault="004A30F1" w:rsidP="00196ACF">
                                  <w:pPr>
                                    <w:widowControl w:val="0"/>
                                    <w:shd w:val="clear" w:color="auto" w:fill="FFFFFF"/>
                                    <w:tabs>
                                      <w:tab w:val="right" w:leader="dot" w:pos="5138"/>
                                    </w:tabs>
                                    <w:bidi w:val="0"/>
                                    <w:spacing w:before="60" w:after="60"/>
                                    <w:rPr>
                                      <w:rFonts w:cs="Times New Roman"/>
                                      <w:sz w:val="24"/>
                                      <w:szCs w:val="24"/>
                                    </w:rPr>
                                  </w:pPr>
                                  <w:r w:rsidRPr="00AE000A">
                                    <w:rPr>
                                      <w:rFonts w:cs="Times New Roman"/>
                                      <w:sz w:val="24"/>
                                      <w:szCs w:val="24"/>
                                    </w:rPr>
                                    <w:t>www.sunni-news.net www.mohtadeen.com</w:t>
                                  </w:r>
                                </w:p>
                                <w:p w:rsidR="004A30F1" w:rsidRPr="00AE000A" w:rsidRDefault="004A30F1" w:rsidP="00196ACF">
                                  <w:pPr>
                                    <w:widowControl w:val="0"/>
                                    <w:shd w:val="clear" w:color="auto" w:fill="FFFFFF"/>
                                    <w:tabs>
                                      <w:tab w:val="right" w:leader="dot" w:pos="5138"/>
                                    </w:tabs>
                                    <w:bidi w:val="0"/>
                                    <w:spacing w:before="60" w:after="60"/>
                                    <w:rPr>
                                      <w:rFonts w:cs="Times New Roman"/>
                                      <w:sz w:val="24"/>
                                      <w:szCs w:val="24"/>
                                    </w:rPr>
                                  </w:pPr>
                                  <w:r w:rsidRPr="00AE000A">
                                    <w:rPr>
                                      <w:rFonts w:cs="Times New Roman"/>
                                      <w:sz w:val="24"/>
                                      <w:szCs w:val="24"/>
                                    </w:rPr>
                                    <w:t>www.ijtehadat.com</w:t>
                                  </w:r>
                                </w:p>
                                <w:p w:rsidR="004A30F1" w:rsidRPr="00AE000A" w:rsidRDefault="004A30F1" w:rsidP="00196ACF">
                                  <w:pPr>
                                    <w:widowControl w:val="0"/>
                                    <w:shd w:val="clear" w:color="auto" w:fill="FFFFFF"/>
                                    <w:tabs>
                                      <w:tab w:val="right" w:leader="dot" w:pos="5138"/>
                                    </w:tabs>
                                    <w:bidi w:val="0"/>
                                    <w:spacing w:before="60" w:after="60"/>
                                    <w:rPr>
                                      <w:rFonts w:cs="Times New Roman"/>
                                      <w:sz w:val="24"/>
                                      <w:szCs w:val="24"/>
                                    </w:rPr>
                                  </w:pPr>
                                  <w:r w:rsidRPr="00AE000A">
                                    <w:rPr>
                                      <w:rFonts w:cs="Times New Roman"/>
                                      <w:sz w:val="24"/>
                                      <w:szCs w:val="24"/>
                                    </w:rPr>
                                    <w:t>www.islam411.com</w:t>
                                  </w:r>
                                </w:p>
                                <w:p w:rsidR="004A30F1" w:rsidRPr="00AE000A" w:rsidRDefault="004A30F1" w:rsidP="00196ACF">
                                  <w:pPr>
                                    <w:widowControl w:val="0"/>
                                    <w:shd w:val="clear" w:color="auto" w:fill="FFFFFF"/>
                                    <w:tabs>
                                      <w:tab w:val="right" w:leader="dot" w:pos="5138"/>
                                    </w:tabs>
                                    <w:bidi w:val="0"/>
                                    <w:spacing w:before="60" w:after="60"/>
                                    <w:rPr>
                                      <w:rFonts w:cs="Times New Roman"/>
                                      <w:sz w:val="24"/>
                                      <w:szCs w:val="24"/>
                                      <w:rtl/>
                                    </w:rPr>
                                  </w:pPr>
                                </w:p>
                                <w:p w:rsidR="004A30F1" w:rsidRPr="00AE000A" w:rsidRDefault="004A30F1" w:rsidP="00196ACF">
                                  <w:pPr>
                                    <w:widowControl w:val="0"/>
                                    <w:shd w:val="clear" w:color="auto" w:fill="FFFFFF"/>
                                    <w:tabs>
                                      <w:tab w:val="right" w:leader="dot" w:pos="5138"/>
                                    </w:tabs>
                                    <w:bidi w:val="0"/>
                                    <w:spacing w:before="60" w:after="60"/>
                                    <w:rPr>
                                      <w:rFonts w:cs="Times New Roman"/>
                                      <w:b/>
                                      <w:bCs/>
                                      <w:spacing w:val="-8"/>
                                      <w:sz w:val="24"/>
                                      <w:szCs w:val="24"/>
                                    </w:rPr>
                                  </w:pPr>
                                </w:p>
                              </w:tc>
                              <w:tc>
                                <w:tcPr>
                                  <w:tcW w:w="222" w:type="dxa"/>
                                </w:tcPr>
                                <w:p w:rsidR="004A30F1" w:rsidRPr="00AE000A" w:rsidRDefault="004A30F1" w:rsidP="00196ACF">
                                  <w:pPr>
                                    <w:widowControl w:val="0"/>
                                    <w:shd w:val="clear" w:color="auto" w:fill="FFFFFF"/>
                                    <w:tabs>
                                      <w:tab w:val="right" w:leader="dot" w:pos="5138"/>
                                    </w:tabs>
                                    <w:bidi w:val="0"/>
                                    <w:spacing w:before="60" w:after="60"/>
                                    <w:rPr>
                                      <w:rFonts w:cs="Times New Roman"/>
                                      <w:sz w:val="24"/>
                                      <w:szCs w:val="24"/>
                                    </w:rPr>
                                  </w:pPr>
                                </w:p>
                              </w:tc>
                              <w:tc>
                                <w:tcPr>
                                  <w:tcW w:w="2843" w:type="dxa"/>
                                  <w:hideMark/>
                                </w:tcPr>
                                <w:p w:rsidR="004A30F1" w:rsidRPr="00AE000A" w:rsidRDefault="004A30F1" w:rsidP="00196ACF">
                                  <w:pPr>
                                    <w:widowControl w:val="0"/>
                                    <w:shd w:val="clear" w:color="auto" w:fill="FFFFFF"/>
                                    <w:tabs>
                                      <w:tab w:val="right" w:leader="dot" w:pos="5138"/>
                                    </w:tabs>
                                    <w:bidi w:val="0"/>
                                    <w:spacing w:before="60" w:after="60"/>
                                    <w:rPr>
                                      <w:rFonts w:cs="Times New Roman"/>
                                      <w:sz w:val="24"/>
                                      <w:szCs w:val="24"/>
                                      <w:rtl/>
                                    </w:rPr>
                                  </w:pPr>
                                  <w:r w:rsidRPr="00AE000A">
                                    <w:rPr>
                                      <w:rFonts w:cs="Times New Roman"/>
                                      <w:sz w:val="24"/>
                                      <w:szCs w:val="24"/>
                                    </w:rPr>
                                    <w:t>www.aqeedeh.com</w:t>
                                  </w:r>
                                </w:p>
                                <w:p w:rsidR="004A30F1" w:rsidRPr="00AE000A" w:rsidRDefault="004A30F1" w:rsidP="00196ACF">
                                  <w:pPr>
                                    <w:widowControl w:val="0"/>
                                    <w:shd w:val="clear" w:color="auto" w:fill="FFFFFF"/>
                                    <w:tabs>
                                      <w:tab w:val="right" w:leader="dot" w:pos="5138"/>
                                    </w:tabs>
                                    <w:bidi w:val="0"/>
                                    <w:spacing w:before="60" w:after="60"/>
                                    <w:rPr>
                                      <w:rFonts w:cs="Times New Roman"/>
                                      <w:sz w:val="24"/>
                                      <w:szCs w:val="24"/>
                                    </w:rPr>
                                  </w:pPr>
                                  <w:r w:rsidRPr="00AE000A">
                                    <w:rPr>
                                      <w:rFonts w:cs="Times New Roman"/>
                                      <w:sz w:val="24"/>
                                      <w:szCs w:val="24"/>
                                    </w:rPr>
                                    <w:t>www.islamtxt.com</w:t>
                                  </w:r>
                                </w:p>
                                <w:p w:rsidR="004A30F1" w:rsidRPr="00AE000A" w:rsidRDefault="004A30F1" w:rsidP="00196ACF">
                                  <w:pPr>
                                    <w:widowControl w:val="0"/>
                                    <w:shd w:val="clear" w:color="auto" w:fill="FFFFFF"/>
                                    <w:tabs>
                                      <w:tab w:val="right" w:leader="dot" w:pos="5138"/>
                                    </w:tabs>
                                    <w:bidi w:val="0"/>
                                    <w:spacing w:before="60" w:after="60"/>
                                    <w:rPr>
                                      <w:rFonts w:cs="Times New Roman"/>
                                      <w:sz w:val="24"/>
                                      <w:szCs w:val="24"/>
                                    </w:rPr>
                                  </w:pPr>
                                  <w:bookmarkStart w:id="3" w:name="OLE_LINK5"/>
                                  <w:bookmarkStart w:id="4" w:name="OLE_LINK6"/>
                                  <w:r w:rsidRPr="00AE000A">
                                    <w:rPr>
                                      <w:rFonts w:cs="Times New Roman"/>
                                      <w:sz w:val="24"/>
                                      <w:szCs w:val="24"/>
                                    </w:rPr>
                                    <w:t>www.ahlesonnat.com</w:t>
                                  </w:r>
                                </w:p>
                                <w:bookmarkEnd w:id="3"/>
                                <w:bookmarkEnd w:id="4"/>
                                <w:p w:rsidR="004A30F1" w:rsidRPr="00AE000A" w:rsidRDefault="004A30F1" w:rsidP="00196ACF">
                                  <w:pPr>
                                    <w:widowControl w:val="0"/>
                                    <w:shd w:val="clear" w:color="auto" w:fill="FFFFFF"/>
                                    <w:tabs>
                                      <w:tab w:val="right" w:leader="dot" w:pos="5138"/>
                                    </w:tabs>
                                    <w:bidi w:val="0"/>
                                    <w:spacing w:before="60" w:after="60"/>
                                    <w:rPr>
                                      <w:rFonts w:cs="Times New Roman"/>
                                      <w:sz w:val="24"/>
                                      <w:szCs w:val="24"/>
                                      <w:rtl/>
                                    </w:rPr>
                                  </w:pPr>
                                  <w:r w:rsidRPr="00AE000A">
                                    <w:rPr>
                                      <w:rFonts w:cs="Times New Roman"/>
                                      <w:sz w:val="24"/>
                                      <w:szCs w:val="24"/>
                                    </w:rPr>
                                    <w:t>www.isl.org.uk</w:t>
                                  </w:r>
                                </w:p>
                                <w:p w:rsidR="004A30F1" w:rsidRPr="00AE000A" w:rsidRDefault="004A30F1" w:rsidP="00196ACF">
                                  <w:pPr>
                                    <w:widowControl w:val="0"/>
                                    <w:shd w:val="clear" w:color="auto" w:fill="FFFFFF"/>
                                    <w:tabs>
                                      <w:tab w:val="right" w:leader="dot" w:pos="5138"/>
                                    </w:tabs>
                                    <w:bidi w:val="0"/>
                                    <w:spacing w:before="60" w:after="60"/>
                                    <w:rPr>
                                      <w:rFonts w:cs="Times New Roman"/>
                                      <w:sz w:val="24"/>
                                      <w:szCs w:val="24"/>
                                    </w:rPr>
                                  </w:pPr>
                                  <w:r w:rsidRPr="00AE000A">
                                    <w:rPr>
                                      <w:rFonts w:cs="Times New Roman"/>
                                      <w:sz w:val="24"/>
                                      <w:szCs w:val="24"/>
                                    </w:rPr>
                                    <w:t>www.islamtape.com</w:t>
                                  </w:r>
                                </w:p>
                                <w:p w:rsidR="004A30F1" w:rsidRPr="00AE000A" w:rsidRDefault="004A30F1" w:rsidP="00196ACF">
                                  <w:pPr>
                                    <w:widowControl w:val="0"/>
                                    <w:shd w:val="clear" w:color="auto" w:fill="FFFFFF"/>
                                    <w:tabs>
                                      <w:tab w:val="right" w:leader="dot" w:pos="5138"/>
                                    </w:tabs>
                                    <w:bidi w:val="0"/>
                                    <w:spacing w:before="60" w:after="60"/>
                                    <w:rPr>
                                      <w:rFonts w:cs="Times New Roman"/>
                                      <w:sz w:val="24"/>
                                      <w:szCs w:val="24"/>
                                    </w:rPr>
                                  </w:pPr>
                                  <w:r w:rsidRPr="00AE000A">
                                    <w:rPr>
                                      <w:rFonts w:cs="Times New Roman"/>
                                      <w:sz w:val="24"/>
                                      <w:szCs w:val="24"/>
                                    </w:rPr>
                                    <w:t>www.blestfamily.com</w:t>
                                  </w:r>
                                </w:p>
                                <w:p w:rsidR="004A30F1" w:rsidRPr="00AE000A" w:rsidRDefault="004A30F1" w:rsidP="00196ACF">
                                  <w:pPr>
                                    <w:widowControl w:val="0"/>
                                    <w:shd w:val="clear" w:color="auto" w:fill="FFFFFF"/>
                                    <w:tabs>
                                      <w:tab w:val="right" w:leader="dot" w:pos="5138"/>
                                    </w:tabs>
                                    <w:bidi w:val="0"/>
                                    <w:spacing w:before="60" w:after="60"/>
                                    <w:rPr>
                                      <w:rFonts w:cs="Times New Roman"/>
                                      <w:sz w:val="24"/>
                                      <w:szCs w:val="24"/>
                                    </w:rPr>
                                  </w:pPr>
                                  <w:r w:rsidRPr="00AE000A">
                                    <w:rPr>
                                      <w:rFonts w:cs="Times New Roman"/>
                                      <w:sz w:val="24"/>
                                      <w:szCs w:val="24"/>
                                    </w:rPr>
                                    <w:t>www.islamworldnews.com</w:t>
                                  </w:r>
                                </w:p>
                                <w:p w:rsidR="004A30F1" w:rsidRPr="00AE000A" w:rsidRDefault="004A30F1" w:rsidP="00196ACF">
                                  <w:pPr>
                                    <w:widowControl w:val="0"/>
                                    <w:shd w:val="clear" w:color="auto" w:fill="FFFFFF"/>
                                    <w:tabs>
                                      <w:tab w:val="right" w:leader="dot" w:pos="5138"/>
                                    </w:tabs>
                                    <w:bidi w:val="0"/>
                                    <w:spacing w:before="60" w:after="60"/>
                                    <w:rPr>
                                      <w:rFonts w:cs="Times New Roman"/>
                                      <w:sz w:val="24"/>
                                      <w:szCs w:val="24"/>
                                    </w:rPr>
                                  </w:pPr>
                                  <w:r w:rsidRPr="00AE000A">
                                    <w:rPr>
                                      <w:rFonts w:cs="Times New Roman"/>
                                      <w:sz w:val="24"/>
                                      <w:szCs w:val="24"/>
                                    </w:rPr>
                                    <w:t>www.islamage.com</w:t>
                                  </w:r>
                                </w:p>
                                <w:p w:rsidR="004A30F1" w:rsidRPr="00AE000A" w:rsidRDefault="004A30F1" w:rsidP="00196ACF">
                                  <w:pPr>
                                    <w:widowControl w:val="0"/>
                                    <w:shd w:val="clear" w:color="auto" w:fill="FFFFFF"/>
                                    <w:tabs>
                                      <w:tab w:val="right" w:leader="dot" w:pos="5138"/>
                                    </w:tabs>
                                    <w:bidi w:val="0"/>
                                    <w:spacing w:before="60" w:after="60"/>
                                    <w:rPr>
                                      <w:rFonts w:cs="Times New Roman"/>
                                      <w:sz w:val="24"/>
                                      <w:szCs w:val="24"/>
                                    </w:rPr>
                                  </w:pPr>
                                  <w:r w:rsidRPr="00AE000A">
                                    <w:rPr>
                                      <w:rFonts w:cs="Times New Roman"/>
                                      <w:sz w:val="24"/>
                                      <w:szCs w:val="24"/>
                                    </w:rPr>
                                    <w:t>www.islamwebpedia.com</w:t>
                                  </w:r>
                                </w:p>
                                <w:p w:rsidR="004A30F1" w:rsidRPr="00AE000A" w:rsidRDefault="004A30F1" w:rsidP="00196ACF">
                                  <w:pPr>
                                    <w:widowControl w:val="0"/>
                                    <w:shd w:val="clear" w:color="auto" w:fill="FFFFFF"/>
                                    <w:tabs>
                                      <w:tab w:val="right" w:leader="dot" w:pos="5138"/>
                                    </w:tabs>
                                    <w:bidi w:val="0"/>
                                    <w:spacing w:before="60" w:after="60"/>
                                    <w:rPr>
                                      <w:rFonts w:cs="Times New Roman"/>
                                      <w:sz w:val="24"/>
                                      <w:szCs w:val="24"/>
                                      <w:rtl/>
                                    </w:rPr>
                                  </w:pPr>
                                  <w:r w:rsidRPr="00AE000A">
                                    <w:rPr>
                                      <w:rFonts w:cs="Times New Roman"/>
                                      <w:sz w:val="24"/>
                                      <w:szCs w:val="24"/>
                                    </w:rPr>
                                    <w:t>www.islampp.com</w:t>
                                  </w:r>
                                </w:p>
                                <w:p w:rsidR="004A30F1" w:rsidRPr="00AE000A" w:rsidRDefault="004A30F1" w:rsidP="00196ACF">
                                  <w:pPr>
                                    <w:widowControl w:val="0"/>
                                    <w:shd w:val="clear" w:color="auto" w:fill="FFFFFF"/>
                                    <w:tabs>
                                      <w:tab w:val="right" w:leader="dot" w:pos="5138"/>
                                    </w:tabs>
                                    <w:bidi w:val="0"/>
                                    <w:spacing w:before="60" w:after="60"/>
                                    <w:rPr>
                                      <w:rFonts w:cs="Times New Roman"/>
                                      <w:sz w:val="24"/>
                                      <w:szCs w:val="24"/>
                                    </w:rPr>
                                  </w:pPr>
                                  <w:r w:rsidRPr="00AE000A">
                                    <w:rPr>
                                      <w:rFonts w:cs="Times New Roman"/>
                                      <w:sz w:val="24"/>
                                      <w:szCs w:val="24"/>
                                    </w:rPr>
                                    <w:t>www.videofarda.com</w:t>
                                  </w:r>
                                </w:p>
                                <w:p w:rsidR="004A30F1" w:rsidRPr="00AE000A" w:rsidRDefault="004A30F1" w:rsidP="00196ACF">
                                  <w:pPr>
                                    <w:widowControl w:val="0"/>
                                    <w:shd w:val="clear" w:color="auto" w:fill="FFFFFF"/>
                                    <w:tabs>
                                      <w:tab w:val="right" w:leader="dot" w:pos="5138"/>
                                    </w:tabs>
                                    <w:bidi w:val="0"/>
                                    <w:spacing w:before="60" w:after="60"/>
                                    <w:rPr>
                                      <w:rFonts w:cs="Times New Roman"/>
                                      <w:sz w:val="24"/>
                                      <w:szCs w:val="24"/>
                                    </w:rPr>
                                  </w:pPr>
                                </w:p>
                              </w:tc>
                            </w:tr>
                          </w:tbl>
                          <w:p w:rsidR="004A30F1" w:rsidRPr="00D23332" w:rsidRDefault="004A30F1" w:rsidP="004532E9">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2" o:spid="_x0000_s1026" style="position:absolute;left:0;text-align:left;margin-left:0;margin-top:0;width:321.5pt;height:348.85pt;z-index:251671040;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">
                <v:shadow opacity=".5" offset="6pt,6pt"/>
                <v:textbox>
                  <w:txbxContent>
                    <w:p w:rsidR="004A30F1" w:rsidRPr="00944222" w:rsidRDefault="004A30F1" w:rsidP="004532E9">
                      <w:pPr>
                        <w:spacing w:after="120"/>
                        <w:jc w:val="center"/>
                        <w:rPr>
                          <w:rFonts w:cs="B Lotus"/>
                          <w:b/>
                          <w:bCs/>
                          <w:sz w:val="32"/>
                          <w:szCs w:val="24"/>
                        </w:rPr>
                      </w:pPr>
                      <w:r w:rsidRPr="00944222">
                        <w:rPr>
                          <w:rFonts w:cs="B Lotus" w:hint="cs"/>
                          <w:b/>
                          <w:bCs/>
                          <w:sz w:val="32"/>
                          <w:szCs w:val="24"/>
                          <w:rtl/>
                        </w:rPr>
                        <w:t>ای</w:t>
                      </w:r>
                      <w:r w:rsidRPr="00944222">
                        <w:rPr>
                          <w:rFonts w:cs="B Lotus" w:hint="eastAsia"/>
                          <w:b/>
                          <w:bCs/>
                          <w:sz w:val="32"/>
                          <w:szCs w:val="24"/>
                          <w:rtl/>
                        </w:rPr>
                        <w:t>ن</w:t>
                      </w:r>
                      <w:r w:rsidRPr="00944222">
                        <w:rPr>
                          <w:rFonts w:cs="B Lotus"/>
                          <w:b/>
                          <w:bCs/>
                          <w:sz w:val="32"/>
                          <w:szCs w:val="24"/>
                          <w:rtl/>
                        </w:rPr>
                        <w:t xml:space="preserve"> کتاب </w:t>
                      </w:r>
                      <w:r w:rsidRPr="00944222">
                        <w:rPr>
                          <w:rFonts w:cs="B Lotus" w:hint="cs"/>
                          <w:b/>
                          <w:bCs/>
                          <w:sz w:val="32"/>
                          <w:szCs w:val="24"/>
                          <w:rtl/>
                        </w:rPr>
                        <w:t xml:space="preserve">از سایت </w:t>
                      </w:r>
                      <w:r w:rsidRPr="00944222">
                        <w:rPr>
                          <w:rFonts w:cs="B Lotus"/>
                          <w:b/>
                          <w:bCs/>
                          <w:sz w:val="32"/>
                          <w:szCs w:val="24"/>
                          <w:rtl/>
                        </w:rPr>
                        <w:t>کتابخانه عق</w:t>
                      </w:r>
                      <w:r w:rsidRPr="00944222">
                        <w:rPr>
                          <w:rFonts w:cs="B Lotus" w:hint="cs"/>
                          <w:b/>
                          <w:bCs/>
                          <w:sz w:val="32"/>
                          <w:szCs w:val="24"/>
                          <w:rtl/>
                        </w:rPr>
                        <w:t>ی</w:t>
                      </w:r>
                      <w:r w:rsidRPr="00944222">
                        <w:rPr>
                          <w:rFonts w:cs="B Lotus" w:hint="eastAsia"/>
                          <w:b/>
                          <w:bCs/>
                          <w:sz w:val="32"/>
                          <w:szCs w:val="24"/>
                          <w:rtl/>
                        </w:rPr>
                        <w:t>ده</w:t>
                      </w:r>
                      <w:r w:rsidRPr="00944222">
                        <w:rPr>
                          <w:rFonts w:cs="B Lotus"/>
                          <w:b/>
                          <w:bCs/>
                          <w:sz w:val="32"/>
                          <w:szCs w:val="24"/>
                          <w:rtl/>
                        </w:rPr>
                        <w:t xml:space="preserve"> </w:t>
                      </w:r>
                      <w:r w:rsidRPr="00944222">
                        <w:rPr>
                          <w:rFonts w:cs="B Lotus" w:hint="cs"/>
                          <w:b/>
                          <w:bCs/>
                          <w:sz w:val="32"/>
                          <w:szCs w:val="24"/>
                          <w:rtl/>
                        </w:rPr>
                        <w:t xml:space="preserve">دانلود </w:t>
                      </w:r>
                      <w:r w:rsidRPr="00944222">
                        <w:rPr>
                          <w:rFonts w:cs="B Lotus"/>
                          <w:b/>
                          <w:bCs/>
                          <w:sz w:val="32"/>
                          <w:szCs w:val="24"/>
                          <w:rtl/>
                        </w:rPr>
                        <w:t>شده است.</w:t>
                      </w:r>
                    </w:p>
                    <w:p w:rsidR="004A30F1" w:rsidRPr="00057225" w:rsidRDefault="004A30F1" w:rsidP="004532E9">
                      <w:pPr>
                        <w:bidi w:val="0"/>
                        <w:spacing w:after="120"/>
                        <w:jc w:val="center"/>
                        <w:rPr>
                          <w:rFonts w:cs="B Yagut" w:hint="cs"/>
                          <w:b/>
                          <w:bCs/>
                          <w:sz w:val="10"/>
                          <w:szCs w:val="10"/>
                          <w:rtl/>
                        </w:rPr>
                      </w:pPr>
                      <w:r w:rsidRPr="00AE000A">
                        <w:rPr>
                          <w:rFonts w:cs="Times New Roman"/>
                          <w:b/>
                          <w:bCs/>
                          <w:sz w:val="28"/>
                          <w:szCs w:val="28"/>
                        </w:rPr>
                        <w:t>www.aqeedeh.com</w:t>
                      </w:r>
                    </w:p>
                    <w:tbl>
                      <w:tblPr>
                        <w:bidiVisual/>
                        <w:tblW w:w="5741" w:type="dxa"/>
                        <w:jc w:val="center"/>
                        <w:tblInd w:w="214" w:type="dxa"/>
                        <w:tblLook w:val="01E0" w:firstRow="1" w:lastRow="1" w:firstColumn="1" w:lastColumn="1" w:noHBand="0" w:noVBand="0"/>
                      </w:tblPr>
                      <w:tblGrid>
                        <w:gridCol w:w="1244"/>
                        <w:gridCol w:w="236"/>
                        <w:gridCol w:w="1196"/>
                        <w:gridCol w:w="222"/>
                        <w:gridCol w:w="2843"/>
                      </w:tblGrid>
                      <w:tr w:rsidR="004A30F1" w:rsidTr="00196ACF">
                        <w:trPr>
                          <w:jc w:val="center"/>
                        </w:trPr>
                        <w:tc>
                          <w:tcPr>
                            <w:tcW w:w="1244" w:type="dxa"/>
                            <w:vAlign w:val="center"/>
                            <w:hideMark/>
                          </w:tcPr>
                          <w:p w:rsidR="004A30F1" w:rsidRPr="000E0E39" w:rsidRDefault="004A30F1" w:rsidP="00196ACF">
                            <w:pPr>
                              <w:widowControl w:val="0"/>
                              <w:shd w:val="clear" w:color="auto" w:fill="FFFFFF"/>
                              <w:tabs>
                                <w:tab w:val="right" w:leader="dot" w:pos="5138"/>
                              </w:tabs>
                              <w:rPr>
                                <w:rFonts w:cs="B Lotus"/>
                                <w:b/>
                                <w:bCs/>
                                <w:spacing w:val="-8"/>
                                <w:sz w:val="2"/>
                                <w:szCs w:val="2"/>
                              </w:rPr>
                            </w:pPr>
                            <w:r w:rsidRPr="000E0E39">
                              <w:rPr>
                                <w:rFonts w:cs="B Lotus" w:hint="cs"/>
                                <w:b/>
                                <w:bCs/>
                                <w:spacing w:val="-8"/>
                                <w:sz w:val="26"/>
                                <w:szCs w:val="26"/>
                                <w:rtl/>
                              </w:rPr>
                              <w:t xml:space="preserve">آدرس ايميل: </w:t>
                            </w:r>
                          </w:p>
                        </w:tc>
                        <w:tc>
                          <w:tcPr>
                            <w:tcW w:w="236" w:type="dxa"/>
                          </w:tcPr>
                          <w:p w:rsidR="004A30F1" w:rsidRDefault="004A30F1" w:rsidP="00196ACF">
                            <w:pPr>
                              <w:widowControl w:val="0"/>
                              <w:shd w:val="clear" w:color="auto" w:fill="FFFFFF"/>
                              <w:tabs>
                                <w:tab w:val="right" w:leader="dot" w:pos="5138"/>
                              </w:tabs>
                              <w:spacing w:line="228" w:lineRule="auto"/>
                            </w:pPr>
                          </w:p>
                        </w:tc>
                        <w:tc>
                          <w:tcPr>
                            <w:tcW w:w="4261" w:type="dxa"/>
                            <w:gridSpan w:val="3"/>
                          </w:tcPr>
                          <w:p w:rsidR="004A30F1" w:rsidRPr="00AE000A" w:rsidRDefault="004A30F1" w:rsidP="00196ACF">
                            <w:pPr>
                              <w:widowControl w:val="0"/>
                              <w:shd w:val="clear" w:color="auto" w:fill="FFFFFF"/>
                              <w:tabs>
                                <w:tab w:val="right" w:leader="dot" w:pos="5138"/>
                              </w:tabs>
                              <w:bidi w:val="0"/>
                              <w:rPr>
                                <w:rFonts w:cs="Times New Roman"/>
                                <w:sz w:val="28"/>
                                <w:szCs w:val="28"/>
                                <w:rtl/>
                              </w:rPr>
                            </w:pPr>
                            <w:bookmarkStart w:id="5" w:name="OLE_LINK3"/>
                            <w:bookmarkStart w:id="6" w:name="OLE_LINK4"/>
                            <w:r w:rsidRPr="00AE000A">
                              <w:rPr>
                                <w:rFonts w:cs="Times New Roman"/>
                                <w:sz w:val="28"/>
                                <w:szCs w:val="28"/>
                              </w:rPr>
                              <w:t>book@aqeedeh.com</w:t>
                            </w:r>
                            <w:bookmarkEnd w:id="5"/>
                            <w:bookmarkEnd w:id="6"/>
                          </w:p>
                          <w:p w:rsidR="004A30F1" w:rsidRDefault="004A30F1" w:rsidP="00196ACF">
                            <w:pPr>
                              <w:widowControl w:val="0"/>
                              <w:shd w:val="clear" w:color="auto" w:fill="FFFFFF"/>
                              <w:tabs>
                                <w:tab w:val="right" w:leader="dot" w:pos="5138"/>
                              </w:tabs>
                              <w:spacing w:line="228" w:lineRule="auto"/>
                              <w:jc w:val="right"/>
                              <w:rPr>
                                <w:sz w:val="2"/>
                                <w:szCs w:val="2"/>
                              </w:rPr>
                            </w:pPr>
                          </w:p>
                        </w:tc>
                      </w:tr>
                      <w:tr w:rsidR="004A30F1" w:rsidTr="00196ACF">
                        <w:trPr>
                          <w:jc w:val="center"/>
                        </w:trPr>
                        <w:tc>
                          <w:tcPr>
                            <w:tcW w:w="5741" w:type="dxa"/>
                            <w:gridSpan w:val="5"/>
                            <w:vAlign w:val="center"/>
                            <w:hideMark/>
                          </w:tcPr>
                          <w:p w:rsidR="004A30F1" w:rsidRPr="000E0E39" w:rsidRDefault="004A30F1" w:rsidP="00FE29DC">
                            <w:pPr>
                              <w:widowControl w:val="0"/>
                              <w:shd w:val="clear" w:color="auto" w:fill="FFFFFF"/>
                              <w:tabs>
                                <w:tab w:val="right" w:leader="dot" w:pos="5138"/>
                              </w:tabs>
                              <w:spacing w:before="240" w:after="120" w:line="228" w:lineRule="auto"/>
                              <w:jc w:val="center"/>
                              <w:rPr>
                                <w:rFonts w:cs="B Lotus"/>
                              </w:rPr>
                            </w:pPr>
                            <w:r w:rsidRPr="00202AB2">
                              <w:rPr>
                                <w:rFonts w:cs="B Lotus" w:hint="cs"/>
                                <w:b/>
                                <w:bCs/>
                                <w:spacing w:val="-8"/>
                                <w:sz w:val="28"/>
                                <w:szCs w:val="28"/>
                                <w:rtl/>
                              </w:rPr>
                              <w:t>سايت‌هاى مفيد</w:t>
                            </w:r>
                          </w:p>
                        </w:tc>
                      </w:tr>
                      <w:tr w:rsidR="004A30F1" w:rsidTr="00196ACF">
                        <w:trPr>
                          <w:jc w:val="center"/>
                        </w:trPr>
                        <w:tc>
                          <w:tcPr>
                            <w:tcW w:w="2676" w:type="dxa"/>
                            <w:gridSpan w:val="3"/>
                            <w:vAlign w:val="center"/>
                            <w:hideMark/>
                          </w:tcPr>
                          <w:p w:rsidR="004A30F1" w:rsidRPr="00AE000A" w:rsidRDefault="004A30F1" w:rsidP="00196ACF">
                            <w:pPr>
                              <w:widowControl w:val="0"/>
                              <w:shd w:val="clear" w:color="auto" w:fill="FFFFFF"/>
                              <w:tabs>
                                <w:tab w:val="right" w:leader="dot" w:pos="5138"/>
                              </w:tabs>
                              <w:bidi w:val="0"/>
                              <w:spacing w:before="60" w:after="60"/>
                              <w:rPr>
                                <w:rFonts w:cs="Times New Roman"/>
                                <w:sz w:val="24"/>
                                <w:szCs w:val="24"/>
                              </w:rPr>
                            </w:pPr>
                            <w:r w:rsidRPr="00AE000A">
                              <w:rPr>
                                <w:rFonts w:cs="Times New Roman"/>
                                <w:sz w:val="24"/>
                                <w:szCs w:val="24"/>
                              </w:rPr>
                              <w:t>www.nourtv.net</w:t>
                            </w:r>
                          </w:p>
                          <w:p w:rsidR="004A30F1" w:rsidRPr="00AE000A" w:rsidRDefault="004A30F1" w:rsidP="00196ACF">
                            <w:pPr>
                              <w:widowControl w:val="0"/>
                              <w:shd w:val="clear" w:color="auto" w:fill="FFFFFF"/>
                              <w:tabs>
                                <w:tab w:val="right" w:leader="dot" w:pos="5138"/>
                              </w:tabs>
                              <w:bidi w:val="0"/>
                              <w:spacing w:before="60" w:after="60"/>
                              <w:rPr>
                                <w:rFonts w:cs="Times New Roman"/>
                                <w:sz w:val="24"/>
                                <w:szCs w:val="24"/>
                                <w:rtl/>
                              </w:rPr>
                            </w:pPr>
                            <w:r w:rsidRPr="00AE000A">
                              <w:rPr>
                                <w:rFonts w:cs="Times New Roman"/>
                                <w:sz w:val="24"/>
                                <w:szCs w:val="24"/>
                              </w:rPr>
                              <w:t>www.sadaislam.com</w:t>
                            </w:r>
                          </w:p>
                          <w:p w:rsidR="004A30F1" w:rsidRPr="00AE000A" w:rsidRDefault="004A30F1" w:rsidP="00196ACF">
                            <w:pPr>
                              <w:widowControl w:val="0"/>
                              <w:shd w:val="clear" w:color="auto" w:fill="FFFFFF"/>
                              <w:tabs>
                                <w:tab w:val="right" w:leader="dot" w:pos="5138"/>
                              </w:tabs>
                              <w:bidi w:val="0"/>
                              <w:spacing w:before="60" w:after="60"/>
                              <w:rPr>
                                <w:rFonts w:cs="Times New Roman"/>
                                <w:sz w:val="24"/>
                                <w:szCs w:val="24"/>
                                <w:rtl/>
                              </w:rPr>
                            </w:pPr>
                            <w:r w:rsidRPr="00AE000A">
                              <w:rPr>
                                <w:rFonts w:cs="Times New Roman"/>
                                <w:sz w:val="24"/>
                                <w:szCs w:val="24"/>
                              </w:rPr>
                              <w:t>www.islamhouse.com</w:t>
                            </w:r>
                          </w:p>
                          <w:p w:rsidR="004A30F1" w:rsidRPr="00AE000A" w:rsidRDefault="004A30F1" w:rsidP="00196ACF">
                            <w:pPr>
                              <w:widowControl w:val="0"/>
                              <w:shd w:val="clear" w:color="auto" w:fill="FFFFFF"/>
                              <w:tabs>
                                <w:tab w:val="right" w:leader="dot" w:pos="5138"/>
                              </w:tabs>
                              <w:bidi w:val="0"/>
                              <w:spacing w:before="60" w:after="60"/>
                              <w:rPr>
                                <w:rFonts w:cs="Times New Roman"/>
                                <w:sz w:val="24"/>
                                <w:szCs w:val="24"/>
                              </w:rPr>
                            </w:pPr>
                            <w:r w:rsidRPr="00AE000A">
                              <w:rPr>
                                <w:rFonts w:cs="Times New Roman"/>
                                <w:sz w:val="24"/>
                                <w:szCs w:val="24"/>
                              </w:rPr>
                              <w:t>www.bidary.net</w:t>
                            </w:r>
                          </w:p>
                          <w:p w:rsidR="004A30F1" w:rsidRPr="00AE000A" w:rsidRDefault="004A30F1" w:rsidP="00196ACF">
                            <w:pPr>
                              <w:widowControl w:val="0"/>
                              <w:shd w:val="clear" w:color="auto" w:fill="FFFFFF"/>
                              <w:tabs>
                                <w:tab w:val="right" w:leader="dot" w:pos="5138"/>
                              </w:tabs>
                              <w:bidi w:val="0"/>
                              <w:spacing w:before="60" w:after="60"/>
                              <w:rPr>
                                <w:rFonts w:cs="Times New Roman"/>
                                <w:sz w:val="24"/>
                                <w:szCs w:val="24"/>
                                <w:rtl/>
                              </w:rPr>
                            </w:pPr>
                            <w:r w:rsidRPr="00AE000A">
                              <w:rPr>
                                <w:rFonts w:cs="Times New Roman"/>
                                <w:sz w:val="24"/>
                                <w:szCs w:val="24"/>
                              </w:rPr>
                              <w:t>www.tabesh.net</w:t>
                            </w:r>
                          </w:p>
                          <w:p w:rsidR="004A30F1" w:rsidRPr="00AE000A" w:rsidRDefault="004A30F1" w:rsidP="00196ACF">
                            <w:pPr>
                              <w:widowControl w:val="0"/>
                              <w:shd w:val="clear" w:color="auto" w:fill="FFFFFF"/>
                              <w:tabs>
                                <w:tab w:val="right" w:leader="dot" w:pos="5138"/>
                              </w:tabs>
                              <w:bidi w:val="0"/>
                              <w:spacing w:before="60" w:after="60"/>
                              <w:rPr>
                                <w:rFonts w:cs="Times New Roman"/>
                                <w:sz w:val="24"/>
                                <w:szCs w:val="24"/>
                              </w:rPr>
                            </w:pPr>
                            <w:r w:rsidRPr="00AE000A">
                              <w:rPr>
                                <w:rFonts w:cs="Times New Roman"/>
                                <w:sz w:val="24"/>
                                <w:szCs w:val="24"/>
                              </w:rPr>
                              <w:t>www.farsi.sunnionline.us</w:t>
                            </w:r>
                          </w:p>
                          <w:p w:rsidR="004A30F1" w:rsidRPr="00AE000A" w:rsidRDefault="004A30F1" w:rsidP="00196ACF">
                            <w:pPr>
                              <w:widowControl w:val="0"/>
                              <w:shd w:val="clear" w:color="auto" w:fill="FFFFFF"/>
                              <w:tabs>
                                <w:tab w:val="right" w:leader="dot" w:pos="5138"/>
                              </w:tabs>
                              <w:bidi w:val="0"/>
                              <w:spacing w:before="60" w:after="60"/>
                              <w:rPr>
                                <w:rFonts w:cs="Times New Roman"/>
                                <w:sz w:val="24"/>
                                <w:szCs w:val="24"/>
                              </w:rPr>
                            </w:pPr>
                            <w:r w:rsidRPr="00AE000A">
                              <w:rPr>
                                <w:rFonts w:cs="Times New Roman"/>
                                <w:sz w:val="24"/>
                                <w:szCs w:val="24"/>
                              </w:rPr>
                              <w:t>www.sunni-news.net www.mohtadeen.com</w:t>
                            </w:r>
                          </w:p>
                          <w:p w:rsidR="004A30F1" w:rsidRPr="00AE000A" w:rsidRDefault="004A30F1" w:rsidP="00196ACF">
                            <w:pPr>
                              <w:widowControl w:val="0"/>
                              <w:shd w:val="clear" w:color="auto" w:fill="FFFFFF"/>
                              <w:tabs>
                                <w:tab w:val="right" w:leader="dot" w:pos="5138"/>
                              </w:tabs>
                              <w:bidi w:val="0"/>
                              <w:spacing w:before="60" w:after="60"/>
                              <w:rPr>
                                <w:rFonts w:cs="Times New Roman"/>
                                <w:sz w:val="24"/>
                                <w:szCs w:val="24"/>
                              </w:rPr>
                            </w:pPr>
                            <w:r w:rsidRPr="00AE000A">
                              <w:rPr>
                                <w:rFonts w:cs="Times New Roman"/>
                                <w:sz w:val="24"/>
                                <w:szCs w:val="24"/>
                              </w:rPr>
                              <w:t>www.ijtehadat.com</w:t>
                            </w:r>
                          </w:p>
                          <w:p w:rsidR="004A30F1" w:rsidRPr="00AE000A" w:rsidRDefault="004A30F1" w:rsidP="00196ACF">
                            <w:pPr>
                              <w:widowControl w:val="0"/>
                              <w:shd w:val="clear" w:color="auto" w:fill="FFFFFF"/>
                              <w:tabs>
                                <w:tab w:val="right" w:leader="dot" w:pos="5138"/>
                              </w:tabs>
                              <w:bidi w:val="0"/>
                              <w:spacing w:before="60" w:after="60"/>
                              <w:rPr>
                                <w:rFonts w:cs="Times New Roman"/>
                                <w:sz w:val="24"/>
                                <w:szCs w:val="24"/>
                              </w:rPr>
                            </w:pPr>
                            <w:r w:rsidRPr="00AE000A">
                              <w:rPr>
                                <w:rFonts w:cs="Times New Roman"/>
                                <w:sz w:val="24"/>
                                <w:szCs w:val="24"/>
                              </w:rPr>
                              <w:t>www.islam411.com</w:t>
                            </w:r>
                          </w:p>
                          <w:p w:rsidR="004A30F1" w:rsidRPr="00AE000A" w:rsidRDefault="004A30F1" w:rsidP="00196ACF">
                            <w:pPr>
                              <w:widowControl w:val="0"/>
                              <w:shd w:val="clear" w:color="auto" w:fill="FFFFFF"/>
                              <w:tabs>
                                <w:tab w:val="right" w:leader="dot" w:pos="5138"/>
                              </w:tabs>
                              <w:bidi w:val="0"/>
                              <w:spacing w:before="60" w:after="60"/>
                              <w:rPr>
                                <w:rFonts w:cs="Times New Roman"/>
                                <w:sz w:val="24"/>
                                <w:szCs w:val="24"/>
                                <w:rtl/>
                              </w:rPr>
                            </w:pPr>
                          </w:p>
                          <w:p w:rsidR="004A30F1" w:rsidRPr="00AE000A" w:rsidRDefault="004A30F1" w:rsidP="00196ACF">
                            <w:pPr>
                              <w:widowControl w:val="0"/>
                              <w:shd w:val="clear" w:color="auto" w:fill="FFFFFF"/>
                              <w:tabs>
                                <w:tab w:val="right" w:leader="dot" w:pos="5138"/>
                              </w:tabs>
                              <w:bidi w:val="0"/>
                              <w:spacing w:before="60" w:after="60"/>
                              <w:rPr>
                                <w:rFonts w:cs="Times New Roman"/>
                                <w:b/>
                                <w:bCs/>
                                <w:spacing w:val="-8"/>
                                <w:sz w:val="24"/>
                                <w:szCs w:val="24"/>
                              </w:rPr>
                            </w:pPr>
                          </w:p>
                        </w:tc>
                        <w:tc>
                          <w:tcPr>
                            <w:tcW w:w="222" w:type="dxa"/>
                          </w:tcPr>
                          <w:p w:rsidR="004A30F1" w:rsidRPr="00AE000A" w:rsidRDefault="004A30F1" w:rsidP="00196ACF">
                            <w:pPr>
                              <w:widowControl w:val="0"/>
                              <w:shd w:val="clear" w:color="auto" w:fill="FFFFFF"/>
                              <w:tabs>
                                <w:tab w:val="right" w:leader="dot" w:pos="5138"/>
                              </w:tabs>
                              <w:bidi w:val="0"/>
                              <w:spacing w:before="60" w:after="60"/>
                              <w:rPr>
                                <w:rFonts w:cs="Times New Roman"/>
                                <w:sz w:val="24"/>
                                <w:szCs w:val="24"/>
                              </w:rPr>
                            </w:pPr>
                          </w:p>
                        </w:tc>
                        <w:tc>
                          <w:tcPr>
                            <w:tcW w:w="2843" w:type="dxa"/>
                            <w:hideMark/>
                          </w:tcPr>
                          <w:p w:rsidR="004A30F1" w:rsidRPr="00AE000A" w:rsidRDefault="004A30F1" w:rsidP="00196ACF">
                            <w:pPr>
                              <w:widowControl w:val="0"/>
                              <w:shd w:val="clear" w:color="auto" w:fill="FFFFFF"/>
                              <w:tabs>
                                <w:tab w:val="right" w:leader="dot" w:pos="5138"/>
                              </w:tabs>
                              <w:bidi w:val="0"/>
                              <w:spacing w:before="60" w:after="60"/>
                              <w:rPr>
                                <w:rFonts w:cs="Times New Roman"/>
                                <w:sz w:val="24"/>
                                <w:szCs w:val="24"/>
                                <w:rtl/>
                              </w:rPr>
                            </w:pPr>
                            <w:r w:rsidRPr="00AE000A">
                              <w:rPr>
                                <w:rFonts w:cs="Times New Roman"/>
                                <w:sz w:val="24"/>
                                <w:szCs w:val="24"/>
                              </w:rPr>
                              <w:t>www.aqeedeh.com</w:t>
                            </w:r>
                          </w:p>
                          <w:p w:rsidR="004A30F1" w:rsidRPr="00AE000A" w:rsidRDefault="004A30F1" w:rsidP="00196ACF">
                            <w:pPr>
                              <w:widowControl w:val="0"/>
                              <w:shd w:val="clear" w:color="auto" w:fill="FFFFFF"/>
                              <w:tabs>
                                <w:tab w:val="right" w:leader="dot" w:pos="5138"/>
                              </w:tabs>
                              <w:bidi w:val="0"/>
                              <w:spacing w:before="60" w:after="60"/>
                              <w:rPr>
                                <w:rFonts w:cs="Times New Roman"/>
                                <w:sz w:val="24"/>
                                <w:szCs w:val="24"/>
                              </w:rPr>
                            </w:pPr>
                            <w:r w:rsidRPr="00AE000A">
                              <w:rPr>
                                <w:rFonts w:cs="Times New Roman"/>
                                <w:sz w:val="24"/>
                                <w:szCs w:val="24"/>
                              </w:rPr>
                              <w:t>www.islamtxt.com</w:t>
                            </w:r>
                          </w:p>
                          <w:p w:rsidR="004A30F1" w:rsidRPr="00AE000A" w:rsidRDefault="004A30F1" w:rsidP="00196ACF">
                            <w:pPr>
                              <w:widowControl w:val="0"/>
                              <w:shd w:val="clear" w:color="auto" w:fill="FFFFFF"/>
                              <w:tabs>
                                <w:tab w:val="right" w:leader="dot" w:pos="5138"/>
                              </w:tabs>
                              <w:bidi w:val="0"/>
                              <w:spacing w:before="60" w:after="60"/>
                              <w:rPr>
                                <w:rFonts w:cs="Times New Roman"/>
                                <w:sz w:val="24"/>
                                <w:szCs w:val="24"/>
                              </w:rPr>
                            </w:pPr>
                            <w:bookmarkStart w:id="7" w:name="OLE_LINK5"/>
                            <w:bookmarkStart w:id="8" w:name="OLE_LINK6"/>
                            <w:r w:rsidRPr="00AE000A">
                              <w:rPr>
                                <w:rFonts w:cs="Times New Roman"/>
                                <w:sz w:val="24"/>
                                <w:szCs w:val="24"/>
                              </w:rPr>
                              <w:t>www.ahlesonnat.com</w:t>
                            </w:r>
                          </w:p>
                          <w:bookmarkEnd w:id="7"/>
                          <w:bookmarkEnd w:id="8"/>
                          <w:p w:rsidR="004A30F1" w:rsidRPr="00AE000A" w:rsidRDefault="004A30F1" w:rsidP="00196ACF">
                            <w:pPr>
                              <w:widowControl w:val="0"/>
                              <w:shd w:val="clear" w:color="auto" w:fill="FFFFFF"/>
                              <w:tabs>
                                <w:tab w:val="right" w:leader="dot" w:pos="5138"/>
                              </w:tabs>
                              <w:bidi w:val="0"/>
                              <w:spacing w:before="60" w:after="60"/>
                              <w:rPr>
                                <w:rFonts w:cs="Times New Roman"/>
                                <w:sz w:val="24"/>
                                <w:szCs w:val="24"/>
                                <w:rtl/>
                              </w:rPr>
                            </w:pPr>
                            <w:r w:rsidRPr="00AE000A">
                              <w:rPr>
                                <w:rFonts w:cs="Times New Roman"/>
                                <w:sz w:val="24"/>
                                <w:szCs w:val="24"/>
                              </w:rPr>
                              <w:t>www.isl.org.uk</w:t>
                            </w:r>
                          </w:p>
                          <w:p w:rsidR="004A30F1" w:rsidRPr="00AE000A" w:rsidRDefault="004A30F1" w:rsidP="00196ACF">
                            <w:pPr>
                              <w:widowControl w:val="0"/>
                              <w:shd w:val="clear" w:color="auto" w:fill="FFFFFF"/>
                              <w:tabs>
                                <w:tab w:val="right" w:leader="dot" w:pos="5138"/>
                              </w:tabs>
                              <w:bidi w:val="0"/>
                              <w:spacing w:before="60" w:after="60"/>
                              <w:rPr>
                                <w:rFonts w:cs="Times New Roman"/>
                                <w:sz w:val="24"/>
                                <w:szCs w:val="24"/>
                              </w:rPr>
                            </w:pPr>
                            <w:r w:rsidRPr="00AE000A">
                              <w:rPr>
                                <w:rFonts w:cs="Times New Roman"/>
                                <w:sz w:val="24"/>
                                <w:szCs w:val="24"/>
                              </w:rPr>
                              <w:t>www.islamtape.com</w:t>
                            </w:r>
                          </w:p>
                          <w:p w:rsidR="004A30F1" w:rsidRPr="00AE000A" w:rsidRDefault="004A30F1" w:rsidP="00196ACF">
                            <w:pPr>
                              <w:widowControl w:val="0"/>
                              <w:shd w:val="clear" w:color="auto" w:fill="FFFFFF"/>
                              <w:tabs>
                                <w:tab w:val="right" w:leader="dot" w:pos="5138"/>
                              </w:tabs>
                              <w:bidi w:val="0"/>
                              <w:spacing w:before="60" w:after="60"/>
                              <w:rPr>
                                <w:rFonts w:cs="Times New Roman"/>
                                <w:sz w:val="24"/>
                                <w:szCs w:val="24"/>
                              </w:rPr>
                            </w:pPr>
                            <w:r w:rsidRPr="00AE000A">
                              <w:rPr>
                                <w:rFonts w:cs="Times New Roman"/>
                                <w:sz w:val="24"/>
                                <w:szCs w:val="24"/>
                              </w:rPr>
                              <w:t>www.blestfamily.com</w:t>
                            </w:r>
                          </w:p>
                          <w:p w:rsidR="004A30F1" w:rsidRPr="00AE000A" w:rsidRDefault="004A30F1" w:rsidP="00196ACF">
                            <w:pPr>
                              <w:widowControl w:val="0"/>
                              <w:shd w:val="clear" w:color="auto" w:fill="FFFFFF"/>
                              <w:tabs>
                                <w:tab w:val="right" w:leader="dot" w:pos="5138"/>
                              </w:tabs>
                              <w:bidi w:val="0"/>
                              <w:spacing w:before="60" w:after="60"/>
                              <w:rPr>
                                <w:rFonts w:cs="Times New Roman"/>
                                <w:sz w:val="24"/>
                                <w:szCs w:val="24"/>
                              </w:rPr>
                            </w:pPr>
                            <w:r w:rsidRPr="00AE000A">
                              <w:rPr>
                                <w:rFonts w:cs="Times New Roman"/>
                                <w:sz w:val="24"/>
                                <w:szCs w:val="24"/>
                              </w:rPr>
                              <w:t>www.islamworldnews.com</w:t>
                            </w:r>
                          </w:p>
                          <w:p w:rsidR="004A30F1" w:rsidRPr="00AE000A" w:rsidRDefault="004A30F1" w:rsidP="00196ACF">
                            <w:pPr>
                              <w:widowControl w:val="0"/>
                              <w:shd w:val="clear" w:color="auto" w:fill="FFFFFF"/>
                              <w:tabs>
                                <w:tab w:val="right" w:leader="dot" w:pos="5138"/>
                              </w:tabs>
                              <w:bidi w:val="0"/>
                              <w:spacing w:before="60" w:after="60"/>
                              <w:rPr>
                                <w:rFonts w:cs="Times New Roman"/>
                                <w:sz w:val="24"/>
                                <w:szCs w:val="24"/>
                              </w:rPr>
                            </w:pPr>
                            <w:r w:rsidRPr="00AE000A">
                              <w:rPr>
                                <w:rFonts w:cs="Times New Roman"/>
                                <w:sz w:val="24"/>
                                <w:szCs w:val="24"/>
                              </w:rPr>
                              <w:t>www.islamage.com</w:t>
                            </w:r>
                          </w:p>
                          <w:p w:rsidR="004A30F1" w:rsidRPr="00AE000A" w:rsidRDefault="004A30F1" w:rsidP="00196ACF">
                            <w:pPr>
                              <w:widowControl w:val="0"/>
                              <w:shd w:val="clear" w:color="auto" w:fill="FFFFFF"/>
                              <w:tabs>
                                <w:tab w:val="right" w:leader="dot" w:pos="5138"/>
                              </w:tabs>
                              <w:bidi w:val="0"/>
                              <w:spacing w:before="60" w:after="60"/>
                              <w:rPr>
                                <w:rFonts w:cs="Times New Roman"/>
                                <w:sz w:val="24"/>
                                <w:szCs w:val="24"/>
                              </w:rPr>
                            </w:pPr>
                            <w:r w:rsidRPr="00AE000A">
                              <w:rPr>
                                <w:rFonts w:cs="Times New Roman"/>
                                <w:sz w:val="24"/>
                                <w:szCs w:val="24"/>
                              </w:rPr>
                              <w:t>www.islamwebpedia.com</w:t>
                            </w:r>
                          </w:p>
                          <w:p w:rsidR="004A30F1" w:rsidRPr="00AE000A" w:rsidRDefault="004A30F1" w:rsidP="00196ACF">
                            <w:pPr>
                              <w:widowControl w:val="0"/>
                              <w:shd w:val="clear" w:color="auto" w:fill="FFFFFF"/>
                              <w:tabs>
                                <w:tab w:val="right" w:leader="dot" w:pos="5138"/>
                              </w:tabs>
                              <w:bidi w:val="0"/>
                              <w:spacing w:before="60" w:after="60"/>
                              <w:rPr>
                                <w:rFonts w:cs="Times New Roman"/>
                                <w:sz w:val="24"/>
                                <w:szCs w:val="24"/>
                                <w:rtl/>
                              </w:rPr>
                            </w:pPr>
                            <w:r w:rsidRPr="00AE000A">
                              <w:rPr>
                                <w:rFonts w:cs="Times New Roman"/>
                                <w:sz w:val="24"/>
                                <w:szCs w:val="24"/>
                              </w:rPr>
                              <w:t>www.islampp.com</w:t>
                            </w:r>
                          </w:p>
                          <w:p w:rsidR="004A30F1" w:rsidRPr="00AE000A" w:rsidRDefault="004A30F1" w:rsidP="00196ACF">
                            <w:pPr>
                              <w:widowControl w:val="0"/>
                              <w:shd w:val="clear" w:color="auto" w:fill="FFFFFF"/>
                              <w:tabs>
                                <w:tab w:val="right" w:leader="dot" w:pos="5138"/>
                              </w:tabs>
                              <w:bidi w:val="0"/>
                              <w:spacing w:before="60" w:after="60"/>
                              <w:rPr>
                                <w:rFonts w:cs="Times New Roman"/>
                                <w:sz w:val="24"/>
                                <w:szCs w:val="24"/>
                              </w:rPr>
                            </w:pPr>
                            <w:r w:rsidRPr="00AE000A">
                              <w:rPr>
                                <w:rFonts w:cs="Times New Roman"/>
                                <w:sz w:val="24"/>
                                <w:szCs w:val="24"/>
                              </w:rPr>
                              <w:t>www.videofarda.com</w:t>
                            </w:r>
                          </w:p>
                          <w:p w:rsidR="004A30F1" w:rsidRPr="00AE000A" w:rsidRDefault="004A30F1" w:rsidP="00196ACF">
                            <w:pPr>
                              <w:widowControl w:val="0"/>
                              <w:shd w:val="clear" w:color="auto" w:fill="FFFFFF"/>
                              <w:tabs>
                                <w:tab w:val="right" w:leader="dot" w:pos="5138"/>
                              </w:tabs>
                              <w:bidi w:val="0"/>
                              <w:spacing w:before="60" w:after="60"/>
                              <w:rPr>
                                <w:rFonts w:cs="Times New Roman"/>
                                <w:sz w:val="24"/>
                                <w:szCs w:val="24"/>
                              </w:rPr>
                            </w:pPr>
                          </w:p>
                        </w:tc>
                      </w:tr>
                    </w:tbl>
                    <w:p w:rsidR="004A30F1" w:rsidRPr="00D23332" w:rsidRDefault="004A30F1" w:rsidP="004532E9">
                      <w:pPr>
                        <w:jc w:val="center"/>
                      </w:pPr>
                    </w:p>
                  </w:txbxContent>
                </v:textbox>
                <w10:wrap anchorx="margin" anchory="margin"/>
              </v:roundrect>
            </w:pict>
          </mc:Fallback>
        </mc:AlternateContent>
      </w:r>
    </w:p>
    <w:p w:rsidR="004532E9" w:rsidRDefault="004532E9" w:rsidP="00F1306C">
      <w:pPr>
        <w:pStyle w:val="StyleComplexBLotus12ptJustifiedFirstline05cm"/>
        <w:spacing w:line="240" w:lineRule="auto"/>
        <w:ind w:firstLine="0"/>
        <w:jc w:val="center"/>
        <w:rPr>
          <w:rFonts w:ascii="Times New Roman" w:hAnsi="Times New Roman" w:cs="B Zar" w:hint="cs"/>
          <w:b/>
          <w:bCs/>
          <w:sz w:val="28"/>
          <w:szCs w:val="32"/>
          <w:rtl/>
          <w:lang w:bidi="fa-IR"/>
        </w:rPr>
      </w:pPr>
    </w:p>
    <w:p w:rsidR="004532E9" w:rsidRDefault="004532E9" w:rsidP="00F1306C">
      <w:pPr>
        <w:pStyle w:val="StyleComplexBLotus12ptJustifiedFirstline05cm"/>
        <w:spacing w:line="240" w:lineRule="auto"/>
        <w:ind w:firstLine="0"/>
        <w:jc w:val="center"/>
        <w:rPr>
          <w:rFonts w:ascii="Times New Roman" w:hAnsi="Times New Roman" w:cs="B Zar" w:hint="cs"/>
          <w:b/>
          <w:bCs/>
          <w:sz w:val="28"/>
          <w:szCs w:val="32"/>
          <w:rtl/>
          <w:lang w:bidi="fa-IR"/>
        </w:rPr>
      </w:pPr>
    </w:p>
    <w:p w:rsidR="004532E9" w:rsidRDefault="004532E9" w:rsidP="00F1306C">
      <w:pPr>
        <w:pStyle w:val="StyleComplexBLotus12ptJustifiedFirstline05cm"/>
        <w:spacing w:line="240" w:lineRule="auto"/>
        <w:ind w:firstLine="0"/>
        <w:jc w:val="center"/>
        <w:rPr>
          <w:rFonts w:ascii="Times New Roman" w:hAnsi="Times New Roman" w:cs="B Zar" w:hint="cs"/>
          <w:b/>
          <w:bCs/>
          <w:sz w:val="28"/>
          <w:szCs w:val="32"/>
          <w:rtl/>
          <w:lang w:bidi="fa-IR"/>
        </w:rPr>
      </w:pPr>
    </w:p>
    <w:p w:rsidR="004532E9" w:rsidRDefault="004532E9" w:rsidP="00F1306C">
      <w:pPr>
        <w:pStyle w:val="StyleComplexBLotus12ptJustifiedFirstline05cm"/>
        <w:spacing w:line="240" w:lineRule="auto"/>
        <w:ind w:firstLine="0"/>
        <w:jc w:val="center"/>
        <w:rPr>
          <w:rFonts w:ascii="Times New Roman" w:hAnsi="Times New Roman" w:cs="B Zar" w:hint="cs"/>
          <w:b/>
          <w:bCs/>
          <w:sz w:val="28"/>
          <w:szCs w:val="32"/>
          <w:rtl/>
          <w:lang w:bidi="fa-IR"/>
        </w:rPr>
      </w:pPr>
    </w:p>
    <w:p w:rsidR="004532E9" w:rsidRDefault="004532E9" w:rsidP="00F1306C">
      <w:pPr>
        <w:pStyle w:val="StyleComplexBLotus12ptJustifiedFirstline05cm"/>
        <w:spacing w:line="240" w:lineRule="auto"/>
        <w:ind w:firstLine="0"/>
        <w:jc w:val="center"/>
        <w:rPr>
          <w:rFonts w:ascii="Times New Roman" w:hAnsi="Times New Roman" w:cs="B Zar" w:hint="cs"/>
          <w:b/>
          <w:bCs/>
          <w:sz w:val="28"/>
          <w:szCs w:val="32"/>
          <w:rtl/>
          <w:lang w:bidi="fa-IR"/>
        </w:rPr>
      </w:pPr>
    </w:p>
    <w:p w:rsidR="004532E9" w:rsidRDefault="004532E9" w:rsidP="00F1306C">
      <w:pPr>
        <w:pStyle w:val="StyleComplexBLotus12ptJustifiedFirstline05cm"/>
        <w:spacing w:line="240" w:lineRule="auto"/>
        <w:ind w:firstLine="0"/>
        <w:jc w:val="center"/>
        <w:rPr>
          <w:rFonts w:ascii="Times New Roman" w:hAnsi="Times New Roman" w:cs="B Zar" w:hint="cs"/>
          <w:b/>
          <w:bCs/>
          <w:sz w:val="28"/>
          <w:szCs w:val="32"/>
          <w:rtl/>
          <w:lang w:bidi="fa-IR"/>
        </w:rPr>
      </w:pPr>
    </w:p>
    <w:p w:rsidR="004532E9" w:rsidRDefault="004532E9" w:rsidP="00F1306C">
      <w:pPr>
        <w:pStyle w:val="StyleComplexBLotus12ptJustifiedFirstline05cm"/>
        <w:spacing w:line="240" w:lineRule="auto"/>
        <w:ind w:firstLine="0"/>
        <w:jc w:val="center"/>
        <w:rPr>
          <w:rFonts w:ascii="Times New Roman" w:hAnsi="Times New Roman" w:cs="B Zar" w:hint="cs"/>
          <w:b/>
          <w:bCs/>
          <w:sz w:val="28"/>
          <w:szCs w:val="32"/>
          <w:rtl/>
          <w:lang w:bidi="fa-IR"/>
        </w:rPr>
      </w:pPr>
    </w:p>
    <w:p w:rsidR="004532E9" w:rsidRDefault="004532E9" w:rsidP="00F1306C">
      <w:pPr>
        <w:pStyle w:val="StyleComplexBLotus12ptJustifiedFirstline05cm"/>
        <w:spacing w:line="240" w:lineRule="auto"/>
        <w:ind w:firstLine="0"/>
        <w:jc w:val="center"/>
        <w:rPr>
          <w:rFonts w:ascii="Times New Roman" w:hAnsi="Times New Roman" w:cs="B Zar" w:hint="cs"/>
          <w:b/>
          <w:bCs/>
          <w:sz w:val="28"/>
          <w:szCs w:val="32"/>
          <w:rtl/>
          <w:lang w:bidi="fa-IR"/>
        </w:rPr>
      </w:pPr>
    </w:p>
    <w:p w:rsidR="004532E9" w:rsidRDefault="004532E9" w:rsidP="00F1306C">
      <w:pPr>
        <w:pStyle w:val="StyleComplexBLotus12ptJustifiedFirstline05cm"/>
        <w:spacing w:line="240" w:lineRule="auto"/>
        <w:ind w:firstLine="0"/>
        <w:jc w:val="center"/>
        <w:rPr>
          <w:rFonts w:ascii="Times New Roman" w:hAnsi="Times New Roman" w:cs="B Zar" w:hint="cs"/>
          <w:b/>
          <w:bCs/>
          <w:sz w:val="28"/>
          <w:szCs w:val="32"/>
          <w:rtl/>
          <w:lang w:bidi="fa-IR"/>
        </w:rPr>
      </w:pPr>
    </w:p>
    <w:p w:rsidR="004532E9" w:rsidRDefault="004532E9" w:rsidP="00F1306C">
      <w:pPr>
        <w:pStyle w:val="StyleComplexBLotus12ptJustifiedFirstline05cm"/>
        <w:spacing w:line="240" w:lineRule="auto"/>
        <w:ind w:firstLine="0"/>
        <w:jc w:val="center"/>
        <w:rPr>
          <w:rFonts w:ascii="Times New Roman" w:hAnsi="Times New Roman" w:cs="B Zar" w:hint="cs"/>
          <w:b/>
          <w:bCs/>
          <w:sz w:val="28"/>
          <w:szCs w:val="32"/>
          <w:rtl/>
          <w:lang w:bidi="fa-IR"/>
        </w:rPr>
      </w:pPr>
    </w:p>
    <w:p w:rsidR="004532E9" w:rsidRDefault="004532E9" w:rsidP="00F1306C">
      <w:pPr>
        <w:pStyle w:val="StyleComplexBLotus12ptJustifiedFirstline05cm"/>
        <w:spacing w:line="240" w:lineRule="auto"/>
        <w:ind w:firstLine="0"/>
        <w:jc w:val="center"/>
        <w:rPr>
          <w:rFonts w:ascii="Times New Roman" w:hAnsi="Times New Roman" w:cs="B Zar" w:hint="cs"/>
          <w:b/>
          <w:bCs/>
          <w:sz w:val="28"/>
          <w:szCs w:val="32"/>
          <w:rtl/>
          <w:lang w:bidi="fa-IR"/>
        </w:rPr>
      </w:pPr>
    </w:p>
    <w:p w:rsidR="004532E9" w:rsidRDefault="004532E9" w:rsidP="00F1306C">
      <w:pPr>
        <w:pStyle w:val="StyleComplexBLotus12ptJustifiedFirstline05cm"/>
        <w:spacing w:line="240" w:lineRule="auto"/>
        <w:ind w:firstLine="0"/>
        <w:jc w:val="center"/>
        <w:rPr>
          <w:rFonts w:ascii="Times New Roman" w:hAnsi="Times New Roman" w:cs="B Zar" w:hint="cs"/>
          <w:b/>
          <w:bCs/>
          <w:sz w:val="28"/>
          <w:szCs w:val="32"/>
          <w:rtl/>
          <w:lang w:bidi="fa-IR"/>
        </w:rPr>
      </w:pPr>
    </w:p>
    <w:p w:rsidR="004532E9" w:rsidRDefault="004532E9" w:rsidP="00F1306C">
      <w:pPr>
        <w:pStyle w:val="StyleComplexBLotus12ptJustifiedFirstline05cm"/>
        <w:spacing w:line="240" w:lineRule="auto"/>
        <w:ind w:firstLine="0"/>
        <w:jc w:val="center"/>
        <w:rPr>
          <w:rFonts w:ascii="Times New Roman" w:hAnsi="Times New Roman" w:cs="B Zar" w:hint="cs"/>
          <w:b/>
          <w:bCs/>
          <w:sz w:val="28"/>
          <w:szCs w:val="32"/>
          <w:rtl/>
          <w:lang w:bidi="fa-IR"/>
        </w:rPr>
      </w:pPr>
    </w:p>
    <w:p w:rsidR="004532E9" w:rsidRDefault="004532E9" w:rsidP="00F1306C">
      <w:pPr>
        <w:pStyle w:val="StyleComplexBLotus12ptJustifiedFirstline05cm"/>
        <w:spacing w:line="240" w:lineRule="auto"/>
        <w:ind w:firstLine="0"/>
        <w:jc w:val="center"/>
        <w:rPr>
          <w:rFonts w:ascii="Times New Roman" w:hAnsi="Times New Roman" w:cs="B Zar" w:hint="cs"/>
          <w:b/>
          <w:bCs/>
          <w:sz w:val="28"/>
          <w:szCs w:val="32"/>
          <w:rtl/>
          <w:lang w:bidi="fa-IR"/>
        </w:rPr>
      </w:pPr>
    </w:p>
    <w:p w:rsidR="004532E9" w:rsidRDefault="004532E9" w:rsidP="00F1306C">
      <w:pPr>
        <w:pStyle w:val="StyleComplexBLotus12ptJustifiedFirstline05cm"/>
        <w:spacing w:line="240" w:lineRule="auto"/>
        <w:ind w:firstLine="0"/>
        <w:jc w:val="center"/>
        <w:rPr>
          <w:rFonts w:ascii="Times New Roman" w:hAnsi="Times New Roman" w:cs="B Zar" w:hint="cs"/>
          <w:b/>
          <w:bCs/>
          <w:sz w:val="28"/>
          <w:szCs w:val="32"/>
          <w:rtl/>
          <w:lang w:bidi="fa-IR"/>
        </w:rPr>
      </w:pPr>
    </w:p>
    <w:p w:rsidR="004532E9" w:rsidRDefault="004532E9" w:rsidP="00F1306C">
      <w:pPr>
        <w:pStyle w:val="StyleComplexBLotus12ptJustifiedFirstline05cm"/>
        <w:spacing w:line="240" w:lineRule="auto"/>
        <w:ind w:firstLine="0"/>
        <w:jc w:val="center"/>
        <w:rPr>
          <w:rFonts w:ascii="Times New Roman" w:hAnsi="Times New Roman" w:cs="B Zar" w:hint="cs"/>
          <w:b/>
          <w:bCs/>
          <w:sz w:val="28"/>
          <w:szCs w:val="32"/>
          <w:rtl/>
          <w:lang w:bidi="fa-IR"/>
        </w:rPr>
      </w:pPr>
    </w:p>
    <w:p w:rsidR="004532E9" w:rsidRDefault="004532E9" w:rsidP="00F1306C">
      <w:pPr>
        <w:pStyle w:val="StyleComplexBLotus12ptJustifiedFirstline05cm"/>
        <w:spacing w:line="240" w:lineRule="auto"/>
        <w:ind w:firstLine="0"/>
        <w:jc w:val="center"/>
        <w:rPr>
          <w:rFonts w:ascii="Times New Roman" w:hAnsi="Times New Roman" w:cs="B Zar" w:hint="cs"/>
          <w:b/>
          <w:bCs/>
          <w:sz w:val="28"/>
          <w:szCs w:val="32"/>
          <w:rtl/>
          <w:lang w:bidi="fa-IR"/>
        </w:rPr>
      </w:pPr>
    </w:p>
    <w:p w:rsidR="004532E9" w:rsidRDefault="004532E9" w:rsidP="00F1306C">
      <w:pPr>
        <w:pStyle w:val="StyleComplexBLotus12ptJustifiedFirstline05cm"/>
        <w:spacing w:line="240" w:lineRule="auto"/>
        <w:ind w:firstLine="0"/>
        <w:jc w:val="center"/>
        <w:rPr>
          <w:rFonts w:ascii="Times New Roman" w:hAnsi="Times New Roman" w:cs="B Zar" w:hint="cs"/>
          <w:b/>
          <w:bCs/>
          <w:sz w:val="28"/>
          <w:szCs w:val="32"/>
          <w:rtl/>
          <w:lang w:bidi="fa-IR"/>
        </w:rPr>
      </w:pPr>
    </w:p>
    <w:p w:rsidR="004532E9" w:rsidRDefault="004532E9" w:rsidP="00F1306C">
      <w:pPr>
        <w:pStyle w:val="StyleComplexBLotus12ptJustifiedFirstline05cm"/>
        <w:spacing w:line="240" w:lineRule="auto"/>
        <w:ind w:firstLine="0"/>
        <w:jc w:val="center"/>
        <w:rPr>
          <w:rFonts w:ascii="Times New Roman" w:hAnsi="Times New Roman" w:cs="B Zar"/>
          <w:b/>
          <w:bCs/>
          <w:sz w:val="28"/>
          <w:szCs w:val="32"/>
          <w:rtl/>
          <w:lang w:bidi="fa-IR"/>
        </w:rPr>
        <w:sectPr w:rsidR="004532E9" w:rsidSect="00525E65">
          <w:headerReference w:type="default" r:id="rId9"/>
          <w:headerReference w:type="first" r:id="rId10"/>
          <w:footnotePr>
            <w:numRestart w:val="eachPage"/>
          </w:footnotePr>
          <w:type w:val="oddPage"/>
          <w:pgSz w:w="11907" w:h="16840" w:code="9"/>
          <w:pgMar w:top="2552" w:right="2268" w:bottom="2552" w:left="2268" w:header="2552" w:footer="2552" w:gutter="0"/>
          <w:cols w:space="720"/>
          <w:titlePg/>
          <w:bidi/>
          <w:rtlGutter/>
        </w:sectPr>
      </w:pPr>
    </w:p>
    <w:p w:rsidR="0032031E" w:rsidRDefault="00353551" w:rsidP="00FE29DC">
      <w:pPr>
        <w:pStyle w:val="a"/>
        <w:rPr>
          <w:rFonts w:hint="cs"/>
          <w:rtl/>
        </w:rPr>
      </w:pPr>
      <w:bookmarkStart w:id="9" w:name="_Toc283249484"/>
      <w:r w:rsidRPr="00353551">
        <w:rPr>
          <w:rFonts w:hint="cs"/>
          <w:rtl/>
        </w:rPr>
        <w:lastRenderedPageBreak/>
        <w:t>فهرست</w:t>
      </w:r>
      <w:r w:rsidR="004A30F1">
        <w:rPr>
          <w:rFonts w:hint="cs"/>
          <w:rtl/>
        </w:rPr>
        <w:t xml:space="preserve"> کلی</w:t>
      </w:r>
      <w:r w:rsidRPr="00353551">
        <w:rPr>
          <w:rFonts w:hint="cs"/>
          <w:rtl/>
        </w:rPr>
        <w:t xml:space="preserve"> مطالب</w:t>
      </w:r>
      <w:bookmarkEnd w:id="9"/>
    </w:p>
    <w:p w:rsidR="00D24D9B" w:rsidRPr="00D24D9B" w:rsidRDefault="00D24D9B" w:rsidP="004A30F1">
      <w:pPr>
        <w:rPr>
          <w:rFonts w:hint="cs"/>
          <w:rtl/>
          <w:lang w:bidi="fa-IR"/>
        </w:rPr>
      </w:pPr>
    </w:p>
    <w:p w:rsidR="004A30F1" w:rsidRPr="00D5679E" w:rsidRDefault="004A30F1" w:rsidP="00392B74">
      <w:pPr>
        <w:pStyle w:val="TOC1"/>
        <w:spacing w:before="120"/>
        <w:rPr>
          <w:rFonts w:ascii="Calibri" w:eastAsia="Times New Roman" w:hAnsi="Calibri" w:cs="B Zar"/>
          <w:bCs w:val="0"/>
          <w:szCs w:val="28"/>
          <w:rtl/>
          <w:lang w:bidi="ar-SA"/>
        </w:rPr>
      </w:pPr>
      <w:r w:rsidRPr="004A30F1">
        <w:rPr>
          <w:rFonts w:eastAsia="SimSun" w:cs="Traditional Arabic"/>
          <w:b/>
          <w:bCs w:val="0"/>
          <w:szCs w:val="28"/>
          <w:rtl/>
        </w:rPr>
        <w:fldChar w:fldCharType="begin"/>
      </w:r>
      <w:r w:rsidRPr="004A30F1">
        <w:rPr>
          <w:rFonts w:eastAsia="SimSun" w:cs="Traditional Arabic"/>
          <w:b/>
          <w:bCs w:val="0"/>
          <w:szCs w:val="28"/>
          <w:rtl/>
        </w:rPr>
        <w:instrText xml:space="preserve"> </w:instrText>
      </w:r>
      <w:r w:rsidRPr="004A30F1">
        <w:rPr>
          <w:rFonts w:eastAsia="SimSun" w:cs="Traditional Arabic"/>
          <w:b/>
          <w:bCs w:val="0"/>
          <w:szCs w:val="28"/>
        </w:rPr>
        <w:instrText>TOC</w:instrText>
      </w:r>
      <w:r w:rsidRPr="004A30F1">
        <w:rPr>
          <w:rFonts w:eastAsia="SimSun" w:cs="Traditional Arabic"/>
          <w:b/>
          <w:bCs w:val="0"/>
          <w:szCs w:val="28"/>
          <w:rtl/>
        </w:rPr>
        <w:instrText xml:space="preserve"> \</w:instrText>
      </w:r>
      <w:r w:rsidRPr="004A30F1">
        <w:rPr>
          <w:rFonts w:eastAsia="SimSun" w:cs="Traditional Arabic"/>
          <w:b/>
          <w:bCs w:val="0"/>
          <w:szCs w:val="28"/>
        </w:rPr>
        <w:instrText>h \z \t</w:instrText>
      </w:r>
      <w:r w:rsidRPr="004A30F1">
        <w:rPr>
          <w:rFonts w:eastAsia="SimSun" w:cs="Traditional Arabic"/>
          <w:b/>
          <w:bCs w:val="0"/>
          <w:szCs w:val="28"/>
          <w:rtl/>
        </w:rPr>
        <w:instrText xml:space="preserve"> "کتاب,1" </w:instrText>
      </w:r>
      <w:r w:rsidRPr="004A30F1">
        <w:rPr>
          <w:rFonts w:eastAsia="SimSun" w:cs="Traditional Arabic"/>
          <w:b/>
          <w:bCs w:val="0"/>
          <w:szCs w:val="28"/>
          <w:rtl/>
        </w:rPr>
        <w:fldChar w:fldCharType="separate"/>
      </w:r>
      <w:hyperlink r:id="rId11" w:anchor="_Toc283248878" w:history="1">
        <w:r w:rsidRPr="00392B74">
          <w:rPr>
            <w:rStyle w:val="Hyperlink"/>
            <w:rFonts w:cs="B Zar" w:hint="eastAsia"/>
            <w:szCs w:val="28"/>
            <w:rtl/>
          </w:rPr>
          <w:t>طهارت</w:t>
        </w:r>
        <w:r w:rsidRPr="00392B74">
          <w:rPr>
            <w:rStyle w:val="Hyperlink"/>
            <w:rFonts w:cs="B Zar"/>
            <w:szCs w:val="28"/>
            <w:rtl/>
          </w:rPr>
          <w:t xml:space="preserve"> (</w:t>
        </w:r>
        <w:r w:rsidRPr="00392B74">
          <w:rPr>
            <w:rStyle w:val="Hyperlink"/>
            <w:rFonts w:cs="B Zar" w:hint="eastAsia"/>
            <w:szCs w:val="28"/>
            <w:rtl/>
          </w:rPr>
          <w:t>پاک</w:t>
        </w:r>
        <w:r w:rsidRPr="00392B74">
          <w:rPr>
            <w:rStyle w:val="Hyperlink"/>
            <w:rFonts w:cs="B Zar" w:hint="cs"/>
            <w:szCs w:val="28"/>
            <w:rtl/>
          </w:rPr>
          <w:t>ی</w:t>
        </w:r>
        <w:r w:rsidRPr="00392B74">
          <w:rPr>
            <w:rStyle w:val="Hyperlink"/>
            <w:rFonts w:cs="B Zar" w:hint="eastAsia"/>
            <w:szCs w:val="28"/>
            <w:rtl/>
          </w:rPr>
          <w:t>زگ</w:t>
        </w:r>
        <w:r w:rsidRPr="00392B74">
          <w:rPr>
            <w:rStyle w:val="Hyperlink"/>
            <w:rFonts w:cs="B Zar" w:hint="cs"/>
            <w:szCs w:val="28"/>
            <w:rtl/>
          </w:rPr>
          <w:t>ی</w:t>
        </w:r>
        <w:r w:rsidRPr="00392B74">
          <w:rPr>
            <w:rStyle w:val="Hyperlink"/>
            <w:rFonts w:cs="B Zar"/>
            <w:szCs w:val="28"/>
            <w:rtl/>
          </w:rPr>
          <w:t>)</w:t>
        </w:r>
        <w:r w:rsidRPr="00392B74">
          <w:rPr>
            <w:rFonts w:cs="B Zar"/>
            <w:webHidden/>
            <w:szCs w:val="28"/>
            <w:rtl/>
          </w:rPr>
          <w:tab/>
        </w:r>
        <w:r w:rsidRPr="00392B74">
          <w:rPr>
            <w:rFonts w:cs="B Zar"/>
            <w:webHidden/>
            <w:szCs w:val="28"/>
            <w:rtl/>
          </w:rPr>
          <w:fldChar w:fldCharType="begin"/>
        </w:r>
        <w:r w:rsidRPr="00392B74">
          <w:rPr>
            <w:rFonts w:cs="B Zar"/>
            <w:webHidden/>
            <w:szCs w:val="28"/>
            <w:rtl/>
          </w:rPr>
          <w:instrText xml:space="preserve"> </w:instrText>
        </w:r>
        <w:r w:rsidRPr="00392B74">
          <w:rPr>
            <w:rFonts w:cs="B Zar"/>
            <w:webHidden/>
            <w:szCs w:val="28"/>
          </w:rPr>
          <w:instrText>PAGEREF</w:instrText>
        </w:r>
        <w:r w:rsidRPr="00392B74">
          <w:rPr>
            <w:rFonts w:cs="B Zar"/>
            <w:webHidden/>
            <w:szCs w:val="28"/>
            <w:rtl/>
          </w:rPr>
          <w:instrText xml:space="preserve"> _</w:instrText>
        </w:r>
        <w:r w:rsidRPr="00392B74">
          <w:rPr>
            <w:rFonts w:cs="B Zar"/>
            <w:webHidden/>
            <w:szCs w:val="28"/>
          </w:rPr>
          <w:instrText>Toc283248878 \h</w:instrText>
        </w:r>
        <w:r w:rsidRPr="00392B74">
          <w:rPr>
            <w:rFonts w:cs="B Zar"/>
            <w:webHidden/>
            <w:szCs w:val="28"/>
            <w:rtl/>
          </w:rPr>
          <w:instrText xml:space="preserve"> </w:instrText>
        </w:r>
        <w:r w:rsidRPr="00392B74">
          <w:rPr>
            <w:rFonts w:cs="B Zar"/>
            <w:webHidden/>
            <w:szCs w:val="28"/>
            <w:rtl/>
          </w:rPr>
        </w:r>
        <w:r w:rsidRPr="00392B74">
          <w:rPr>
            <w:rFonts w:cs="B Zar"/>
            <w:webHidden/>
            <w:szCs w:val="28"/>
            <w:rtl/>
          </w:rPr>
          <w:fldChar w:fldCharType="separate"/>
        </w:r>
        <w:r w:rsidR="00DC09D0">
          <w:rPr>
            <w:rFonts w:cs="B Zar"/>
            <w:webHidden/>
            <w:szCs w:val="28"/>
            <w:rtl/>
          </w:rPr>
          <w:t>47</w:t>
        </w:r>
        <w:r w:rsidRPr="00392B74">
          <w:rPr>
            <w:rFonts w:cs="B Zar"/>
            <w:webHidden/>
            <w:szCs w:val="28"/>
            <w:rtl/>
          </w:rPr>
          <w:fldChar w:fldCharType="end"/>
        </w:r>
      </w:hyperlink>
    </w:p>
    <w:p w:rsidR="004A30F1" w:rsidRPr="00D5679E" w:rsidRDefault="004A30F1" w:rsidP="00392B74">
      <w:pPr>
        <w:pStyle w:val="TOC1"/>
        <w:spacing w:before="120"/>
        <w:rPr>
          <w:rFonts w:ascii="Calibri" w:eastAsia="Times New Roman" w:hAnsi="Calibri" w:cs="B Zar"/>
          <w:bCs w:val="0"/>
          <w:szCs w:val="28"/>
          <w:rtl/>
          <w:lang w:bidi="ar-SA"/>
        </w:rPr>
      </w:pPr>
      <w:hyperlink r:id="rId12" w:anchor="_Toc283248879" w:history="1">
        <w:r w:rsidRPr="00392B74">
          <w:rPr>
            <w:rStyle w:val="Hyperlink"/>
            <w:rFonts w:cs="B Zar" w:hint="eastAsia"/>
            <w:szCs w:val="28"/>
            <w:rtl/>
          </w:rPr>
          <w:t>الصلاه</w:t>
        </w:r>
        <w:r w:rsidRPr="00392B74">
          <w:rPr>
            <w:rStyle w:val="Hyperlink"/>
            <w:rFonts w:cs="B Zar"/>
            <w:szCs w:val="28"/>
            <w:rtl/>
          </w:rPr>
          <w:t xml:space="preserve"> (</w:t>
        </w:r>
        <w:r w:rsidRPr="00392B74">
          <w:rPr>
            <w:rStyle w:val="Hyperlink"/>
            <w:rFonts w:cs="B Zar" w:hint="eastAsia"/>
            <w:szCs w:val="28"/>
            <w:rtl/>
          </w:rPr>
          <w:t>نماز</w:t>
        </w:r>
        <w:r w:rsidRPr="00392B74">
          <w:rPr>
            <w:rStyle w:val="Hyperlink"/>
            <w:rFonts w:cs="B Zar"/>
            <w:szCs w:val="28"/>
            <w:rtl/>
          </w:rPr>
          <w:t>)</w:t>
        </w:r>
        <w:r w:rsidRPr="00392B74">
          <w:rPr>
            <w:rFonts w:cs="B Zar"/>
            <w:webHidden/>
            <w:szCs w:val="28"/>
            <w:rtl/>
          </w:rPr>
          <w:tab/>
        </w:r>
        <w:r w:rsidRPr="00392B74">
          <w:rPr>
            <w:rFonts w:cs="B Zar"/>
            <w:webHidden/>
            <w:szCs w:val="28"/>
            <w:rtl/>
          </w:rPr>
          <w:fldChar w:fldCharType="begin"/>
        </w:r>
        <w:r w:rsidRPr="00392B74">
          <w:rPr>
            <w:rFonts w:cs="B Zar"/>
            <w:webHidden/>
            <w:szCs w:val="28"/>
            <w:rtl/>
          </w:rPr>
          <w:instrText xml:space="preserve"> </w:instrText>
        </w:r>
        <w:r w:rsidRPr="00392B74">
          <w:rPr>
            <w:rFonts w:cs="B Zar"/>
            <w:webHidden/>
            <w:szCs w:val="28"/>
          </w:rPr>
          <w:instrText>PAGEREF</w:instrText>
        </w:r>
        <w:r w:rsidRPr="00392B74">
          <w:rPr>
            <w:rFonts w:cs="B Zar"/>
            <w:webHidden/>
            <w:szCs w:val="28"/>
            <w:rtl/>
          </w:rPr>
          <w:instrText xml:space="preserve"> _</w:instrText>
        </w:r>
        <w:r w:rsidRPr="00392B74">
          <w:rPr>
            <w:rFonts w:cs="B Zar"/>
            <w:webHidden/>
            <w:szCs w:val="28"/>
          </w:rPr>
          <w:instrText>Toc283248879 \h</w:instrText>
        </w:r>
        <w:r w:rsidRPr="00392B74">
          <w:rPr>
            <w:rFonts w:cs="B Zar"/>
            <w:webHidden/>
            <w:szCs w:val="28"/>
            <w:rtl/>
          </w:rPr>
          <w:instrText xml:space="preserve"> </w:instrText>
        </w:r>
        <w:r w:rsidRPr="00392B74">
          <w:rPr>
            <w:rFonts w:cs="B Zar"/>
            <w:webHidden/>
            <w:szCs w:val="28"/>
            <w:rtl/>
          </w:rPr>
        </w:r>
        <w:r w:rsidRPr="00392B74">
          <w:rPr>
            <w:rFonts w:cs="B Zar"/>
            <w:webHidden/>
            <w:szCs w:val="28"/>
            <w:rtl/>
          </w:rPr>
          <w:fldChar w:fldCharType="separate"/>
        </w:r>
        <w:r w:rsidR="00DC09D0">
          <w:rPr>
            <w:rFonts w:cs="B Zar"/>
            <w:webHidden/>
            <w:szCs w:val="28"/>
            <w:rtl/>
          </w:rPr>
          <w:t>109</w:t>
        </w:r>
        <w:r w:rsidRPr="00392B74">
          <w:rPr>
            <w:rFonts w:cs="B Zar"/>
            <w:webHidden/>
            <w:szCs w:val="28"/>
            <w:rtl/>
          </w:rPr>
          <w:fldChar w:fldCharType="end"/>
        </w:r>
      </w:hyperlink>
    </w:p>
    <w:p w:rsidR="004A30F1" w:rsidRPr="00D5679E" w:rsidRDefault="004A30F1" w:rsidP="00392B74">
      <w:pPr>
        <w:pStyle w:val="TOC1"/>
        <w:spacing w:before="120"/>
        <w:rPr>
          <w:rFonts w:ascii="Calibri" w:eastAsia="Times New Roman" w:hAnsi="Calibri" w:cs="B Zar"/>
          <w:bCs w:val="0"/>
          <w:szCs w:val="28"/>
          <w:rtl/>
          <w:lang w:bidi="ar-SA"/>
        </w:rPr>
      </w:pPr>
      <w:hyperlink r:id="rId13" w:anchor="_Toc283248880" w:history="1">
        <w:r w:rsidRPr="00392B74">
          <w:rPr>
            <w:rStyle w:val="Hyperlink"/>
            <w:rFonts w:cs="B Zar" w:hint="eastAsia"/>
            <w:szCs w:val="28"/>
            <w:rtl/>
          </w:rPr>
          <w:t>جنائز</w:t>
        </w:r>
        <w:r w:rsidRPr="00392B74">
          <w:rPr>
            <w:rFonts w:cs="B Zar"/>
            <w:webHidden/>
            <w:szCs w:val="28"/>
            <w:rtl/>
          </w:rPr>
          <w:tab/>
        </w:r>
        <w:r w:rsidRPr="00392B74">
          <w:rPr>
            <w:rFonts w:cs="B Zar"/>
            <w:webHidden/>
            <w:szCs w:val="28"/>
            <w:rtl/>
          </w:rPr>
          <w:fldChar w:fldCharType="begin"/>
        </w:r>
        <w:r w:rsidRPr="00392B74">
          <w:rPr>
            <w:rFonts w:cs="B Zar"/>
            <w:webHidden/>
            <w:szCs w:val="28"/>
            <w:rtl/>
          </w:rPr>
          <w:instrText xml:space="preserve"> </w:instrText>
        </w:r>
        <w:r w:rsidRPr="00392B74">
          <w:rPr>
            <w:rFonts w:cs="B Zar"/>
            <w:webHidden/>
            <w:szCs w:val="28"/>
          </w:rPr>
          <w:instrText>PAGEREF</w:instrText>
        </w:r>
        <w:r w:rsidRPr="00392B74">
          <w:rPr>
            <w:rFonts w:cs="B Zar"/>
            <w:webHidden/>
            <w:szCs w:val="28"/>
            <w:rtl/>
          </w:rPr>
          <w:instrText xml:space="preserve"> _</w:instrText>
        </w:r>
        <w:r w:rsidRPr="00392B74">
          <w:rPr>
            <w:rFonts w:cs="B Zar"/>
            <w:webHidden/>
            <w:szCs w:val="28"/>
          </w:rPr>
          <w:instrText>Toc283248880 \h</w:instrText>
        </w:r>
        <w:r w:rsidRPr="00392B74">
          <w:rPr>
            <w:rFonts w:cs="B Zar"/>
            <w:webHidden/>
            <w:szCs w:val="28"/>
            <w:rtl/>
          </w:rPr>
          <w:instrText xml:space="preserve"> </w:instrText>
        </w:r>
        <w:r w:rsidRPr="00392B74">
          <w:rPr>
            <w:rFonts w:cs="B Zar"/>
            <w:webHidden/>
            <w:szCs w:val="28"/>
            <w:rtl/>
          </w:rPr>
        </w:r>
        <w:r w:rsidRPr="00392B74">
          <w:rPr>
            <w:rFonts w:cs="B Zar"/>
            <w:webHidden/>
            <w:szCs w:val="28"/>
            <w:rtl/>
          </w:rPr>
          <w:fldChar w:fldCharType="separate"/>
        </w:r>
        <w:r w:rsidR="00DC09D0">
          <w:rPr>
            <w:rFonts w:cs="B Zar"/>
            <w:webHidden/>
            <w:szCs w:val="28"/>
            <w:rtl/>
          </w:rPr>
          <w:t>265</w:t>
        </w:r>
        <w:r w:rsidRPr="00392B74">
          <w:rPr>
            <w:rFonts w:cs="B Zar"/>
            <w:webHidden/>
            <w:szCs w:val="28"/>
            <w:rtl/>
          </w:rPr>
          <w:fldChar w:fldCharType="end"/>
        </w:r>
      </w:hyperlink>
    </w:p>
    <w:p w:rsidR="004A30F1" w:rsidRPr="00D5679E" w:rsidRDefault="004A30F1" w:rsidP="00392B74">
      <w:pPr>
        <w:pStyle w:val="TOC1"/>
        <w:spacing w:before="120"/>
        <w:rPr>
          <w:rFonts w:ascii="Calibri" w:eastAsia="Times New Roman" w:hAnsi="Calibri" w:cs="B Zar"/>
          <w:bCs w:val="0"/>
          <w:szCs w:val="28"/>
          <w:rtl/>
          <w:lang w:bidi="ar-SA"/>
        </w:rPr>
      </w:pPr>
      <w:hyperlink r:id="rId14" w:anchor="_Toc283248881" w:history="1">
        <w:r w:rsidRPr="00392B74">
          <w:rPr>
            <w:rStyle w:val="Hyperlink"/>
            <w:rFonts w:cs="B Zar" w:hint="eastAsia"/>
            <w:szCs w:val="28"/>
            <w:rtl/>
          </w:rPr>
          <w:t>ص</w:t>
        </w:r>
        <w:r w:rsidRPr="00392B74">
          <w:rPr>
            <w:rStyle w:val="Hyperlink"/>
            <w:rFonts w:cs="B Zar" w:hint="cs"/>
            <w:szCs w:val="28"/>
            <w:rtl/>
          </w:rPr>
          <w:t>ی</w:t>
        </w:r>
        <w:r w:rsidRPr="00392B74">
          <w:rPr>
            <w:rStyle w:val="Hyperlink"/>
            <w:rFonts w:cs="B Zar" w:hint="eastAsia"/>
            <w:szCs w:val="28"/>
            <w:rtl/>
          </w:rPr>
          <w:t>ام</w:t>
        </w:r>
        <w:r w:rsidRPr="00392B74">
          <w:rPr>
            <w:rStyle w:val="Hyperlink"/>
            <w:rFonts w:cs="B Zar"/>
            <w:szCs w:val="28"/>
            <w:rtl/>
          </w:rPr>
          <w:t xml:space="preserve"> (</w:t>
        </w:r>
        <w:r w:rsidRPr="00392B74">
          <w:rPr>
            <w:rStyle w:val="Hyperlink"/>
            <w:rFonts w:cs="B Zar" w:hint="eastAsia"/>
            <w:szCs w:val="28"/>
            <w:rtl/>
          </w:rPr>
          <w:t>روزه</w:t>
        </w:r>
        <w:r w:rsidRPr="00392B74">
          <w:rPr>
            <w:rStyle w:val="Hyperlink"/>
            <w:rFonts w:cs="B Zar"/>
            <w:szCs w:val="28"/>
            <w:rtl/>
          </w:rPr>
          <w:t>)</w:t>
        </w:r>
        <w:r w:rsidRPr="00392B74">
          <w:rPr>
            <w:rFonts w:cs="B Zar"/>
            <w:webHidden/>
            <w:szCs w:val="28"/>
            <w:rtl/>
          </w:rPr>
          <w:tab/>
        </w:r>
        <w:r w:rsidRPr="00392B74">
          <w:rPr>
            <w:rFonts w:cs="B Zar"/>
            <w:webHidden/>
            <w:szCs w:val="28"/>
            <w:rtl/>
          </w:rPr>
          <w:fldChar w:fldCharType="begin"/>
        </w:r>
        <w:r w:rsidRPr="00392B74">
          <w:rPr>
            <w:rFonts w:cs="B Zar"/>
            <w:webHidden/>
            <w:szCs w:val="28"/>
            <w:rtl/>
          </w:rPr>
          <w:instrText xml:space="preserve"> </w:instrText>
        </w:r>
        <w:r w:rsidRPr="00392B74">
          <w:rPr>
            <w:rFonts w:cs="B Zar"/>
            <w:webHidden/>
            <w:szCs w:val="28"/>
          </w:rPr>
          <w:instrText>PAGEREF</w:instrText>
        </w:r>
        <w:r w:rsidRPr="00392B74">
          <w:rPr>
            <w:rFonts w:cs="B Zar"/>
            <w:webHidden/>
            <w:szCs w:val="28"/>
            <w:rtl/>
          </w:rPr>
          <w:instrText xml:space="preserve"> _</w:instrText>
        </w:r>
        <w:r w:rsidRPr="00392B74">
          <w:rPr>
            <w:rFonts w:cs="B Zar"/>
            <w:webHidden/>
            <w:szCs w:val="28"/>
          </w:rPr>
          <w:instrText>Toc283248881 \h</w:instrText>
        </w:r>
        <w:r w:rsidRPr="00392B74">
          <w:rPr>
            <w:rFonts w:cs="B Zar"/>
            <w:webHidden/>
            <w:szCs w:val="28"/>
            <w:rtl/>
          </w:rPr>
          <w:instrText xml:space="preserve"> </w:instrText>
        </w:r>
        <w:r w:rsidRPr="00392B74">
          <w:rPr>
            <w:rFonts w:cs="B Zar"/>
            <w:webHidden/>
            <w:szCs w:val="28"/>
            <w:rtl/>
          </w:rPr>
        </w:r>
        <w:r w:rsidRPr="00392B74">
          <w:rPr>
            <w:rFonts w:cs="B Zar"/>
            <w:webHidden/>
            <w:szCs w:val="28"/>
            <w:rtl/>
          </w:rPr>
          <w:fldChar w:fldCharType="separate"/>
        </w:r>
        <w:r w:rsidR="00DC09D0">
          <w:rPr>
            <w:rFonts w:cs="B Zar"/>
            <w:webHidden/>
            <w:szCs w:val="28"/>
            <w:rtl/>
          </w:rPr>
          <w:t>309</w:t>
        </w:r>
        <w:r w:rsidRPr="00392B74">
          <w:rPr>
            <w:rFonts w:cs="B Zar"/>
            <w:webHidden/>
            <w:szCs w:val="28"/>
            <w:rtl/>
          </w:rPr>
          <w:fldChar w:fldCharType="end"/>
        </w:r>
      </w:hyperlink>
    </w:p>
    <w:p w:rsidR="004A30F1" w:rsidRPr="00D5679E" w:rsidRDefault="004A30F1" w:rsidP="00392B74">
      <w:pPr>
        <w:pStyle w:val="TOC1"/>
        <w:spacing w:before="120"/>
        <w:rPr>
          <w:rFonts w:ascii="Calibri" w:eastAsia="Times New Roman" w:hAnsi="Calibri" w:cs="B Zar"/>
          <w:bCs w:val="0"/>
          <w:szCs w:val="28"/>
          <w:rtl/>
          <w:lang w:bidi="ar-SA"/>
        </w:rPr>
      </w:pPr>
      <w:hyperlink r:id="rId15" w:anchor="_Toc283248882" w:history="1">
        <w:r w:rsidRPr="00392B74">
          <w:rPr>
            <w:rStyle w:val="Hyperlink"/>
            <w:rFonts w:cs="B Zar" w:hint="eastAsia"/>
            <w:szCs w:val="28"/>
            <w:rtl/>
          </w:rPr>
          <w:t>زکات</w:t>
        </w:r>
        <w:r w:rsidRPr="00392B74">
          <w:rPr>
            <w:rFonts w:cs="B Zar"/>
            <w:webHidden/>
            <w:szCs w:val="28"/>
            <w:rtl/>
          </w:rPr>
          <w:tab/>
        </w:r>
        <w:r w:rsidRPr="00392B74">
          <w:rPr>
            <w:rFonts w:cs="B Zar"/>
            <w:webHidden/>
            <w:szCs w:val="28"/>
            <w:rtl/>
          </w:rPr>
          <w:fldChar w:fldCharType="begin"/>
        </w:r>
        <w:r w:rsidRPr="00392B74">
          <w:rPr>
            <w:rFonts w:cs="B Zar"/>
            <w:webHidden/>
            <w:szCs w:val="28"/>
            <w:rtl/>
          </w:rPr>
          <w:instrText xml:space="preserve"> </w:instrText>
        </w:r>
        <w:r w:rsidRPr="00392B74">
          <w:rPr>
            <w:rFonts w:cs="B Zar"/>
            <w:webHidden/>
            <w:szCs w:val="28"/>
          </w:rPr>
          <w:instrText>PAGEREF</w:instrText>
        </w:r>
        <w:r w:rsidRPr="00392B74">
          <w:rPr>
            <w:rFonts w:cs="B Zar"/>
            <w:webHidden/>
            <w:szCs w:val="28"/>
            <w:rtl/>
          </w:rPr>
          <w:instrText xml:space="preserve"> _</w:instrText>
        </w:r>
        <w:r w:rsidRPr="00392B74">
          <w:rPr>
            <w:rFonts w:cs="B Zar"/>
            <w:webHidden/>
            <w:szCs w:val="28"/>
          </w:rPr>
          <w:instrText>Toc283248882 \h</w:instrText>
        </w:r>
        <w:r w:rsidRPr="00392B74">
          <w:rPr>
            <w:rFonts w:cs="B Zar"/>
            <w:webHidden/>
            <w:szCs w:val="28"/>
            <w:rtl/>
          </w:rPr>
          <w:instrText xml:space="preserve"> </w:instrText>
        </w:r>
        <w:r w:rsidRPr="00392B74">
          <w:rPr>
            <w:rFonts w:cs="B Zar"/>
            <w:webHidden/>
            <w:szCs w:val="28"/>
            <w:rtl/>
          </w:rPr>
        </w:r>
        <w:r w:rsidRPr="00392B74">
          <w:rPr>
            <w:rFonts w:cs="B Zar"/>
            <w:webHidden/>
            <w:szCs w:val="28"/>
            <w:rtl/>
          </w:rPr>
          <w:fldChar w:fldCharType="separate"/>
        </w:r>
        <w:r w:rsidR="00DC09D0">
          <w:rPr>
            <w:rFonts w:cs="B Zar"/>
            <w:webHidden/>
            <w:szCs w:val="28"/>
            <w:rtl/>
          </w:rPr>
          <w:t>337</w:t>
        </w:r>
        <w:r w:rsidRPr="00392B74">
          <w:rPr>
            <w:rFonts w:cs="B Zar"/>
            <w:webHidden/>
            <w:szCs w:val="28"/>
            <w:rtl/>
          </w:rPr>
          <w:fldChar w:fldCharType="end"/>
        </w:r>
      </w:hyperlink>
    </w:p>
    <w:p w:rsidR="004A30F1" w:rsidRPr="00D5679E" w:rsidRDefault="004A30F1" w:rsidP="00392B74">
      <w:pPr>
        <w:pStyle w:val="TOC1"/>
        <w:spacing w:before="120"/>
        <w:rPr>
          <w:rFonts w:ascii="Calibri" w:eastAsia="Times New Roman" w:hAnsi="Calibri" w:cs="B Zar"/>
          <w:bCs w:val="0"/>
          <w:szCs w:val="28"/>
          <w:rtl/>
          <w:lang w:bidi="ar-SA"/>
        </w:rPr>
      </w:pPr>
      <w:hyperlink r:id="rId16" w:anchor="_Toc283248883" w:history="1">
        <w:r w:rsidRPr="00392B74">
          <w:rPr>
            <w:rStyle w:val="Hyperlink"/>
            <w:rFonts w:cs="B Zar" w:hint="eastAsia"/>
            <w:szCs w:val="28"/>
            <w:rtl/>
          </w:rPr>
          <w:t>حج</w:t>
        </w:r>
        <w:r w:rsidRPr="00392B74">
          <w:rPr>
            <w:rFonts w:cs="B Zar"/>
            <w:webHidden/>
            <w:szCs w:val="28"/>
            <w:rtl/>
          </w:rPr>
          <w:tab/>
        </w:r>
        <w:r w:rsidRPr="00392B74">
          <w:rPr>
            <w:rFonts w:cs="B Zar"/>
            <w:webHidden/>
            <w:szCs w:val="28"/>
            <w:rtl/>
          </w:rPr>
          <w:fldChar w:fldCharType="begin"/>
        </w:r>
        <w:r w:rsidRPr="00392B74">
          <w:rPr>
            <w:rFonts w:cs="B Zar"/>
            <w:webHidden/>
            <w:szCs w:val="28"/>
            <w:rtl/>
          </w:rPr>
          <w:instrText xml:space="preserve"> </w:instrText>
        </w:r>
        <w:r w:rsidRPr="00392B74">
          <w:rPr>
            <w:rFonts w:cs="B Zar"/>
            <w:webHidden/>
            <w:szCs w:val="28"/>
          </w:rPr>
          <w:instrText>PAGEREF</w:instrText>
        </w:r>
        <w:r w:rsidRPr="00392B74">
          <w:rPr>
            <w:rFonts w:cs="B Zar"/>
            <w:webHidden/>
            <w:szCs w:val="28"/>
            <w:rtl/>
          </w:rPr>
          <w:instrText xml:space="preserve"> _</w:instrText>
        </w:r>
        <w:r w:rsidRPr="00392B74">
          <w:rPr>
            <w:rFonts w:cs="B Zar"/>
            <w:webHidden/>
            <w:szCs w:val="28"/>
          </w:rPr>
          <w:instrText>Toc283248883 \h</w:instrText>
        </w:r>
        <w:r w:rsidRPr="00392B74">
          <w:rPr>
            <w:rFonts w:cs="B Zar"/>
            <w:webHidden/>
            <w:szCs w:val="28"/>
            <w:rtl/>
          </w:rPr>
          <w:instrText xml:space="preserve"> </w:instrText>
        </w:r>
        <w:r w:rsidRPr="00392B74">
          <w:rPr>
            <w:rFonts w:cs="B Zar"/>
            <w:webHidden/>
            <w:szCs w:val="28"/>
            <w:rtl/>
          </w:rPr>
        </w:r>
        <w:r w:rsidRPr="00392B74">
          <w:rPr>
            <w:rFonts w:cs="B Zar"/>
            <w:webHidden/>
            <w:szCs w:val="28"/>
            <w:rtl/>
          </w:rPr>
          <w:fldChar w:fldCharType="separate"/>
        </w:r>
        <w:r w:rsidR="00DC09D0">
          <w:rPr>
            <w:rFonts w:cs="B Zar"/>
            <w:webHidden/>
            <w:szCs w:val="28"/>
            <w:rtl/>
          </w:rPr>
          <w:t>369</w:t>
        </w:r>
        <w:r w:rsidRPr="00392B74">
          <w:rPr>
            <w:rFonts w:cs="B Zar"/>
            <w:webHidden/>
            <w:szCs w:val="28"/>
            <w:rtl/>
          </w:rPr>
          <w:fldChar w:fldCharType="end"/>
        </w:r>
      </w:hyperlink>
    </w:p>
    <w:p w:rsidR="004A30F1" w:rsidRPr="00D5679E" w:rsidRDefault="004A30F1" w:rsidP="00392B74">
      <w:pPr>
        <w:pStyle w:val="TOC1"/>
        <w:spacing w:before="120"/>
        <w:rPr>
          <w:rFonts w:ascii="Calibri" w:eastAsia="Times New Roman" w:hAnsi="Calibri" w:cs="B Zar"/>
          <w:bCs w:val="0"/>
          <w:szCs w:val="28"/>
          <w:rtl/>
          <w:lang w:bidi="ar-SA"/>
        </w:rPr>
      </w:pPr>
      <w:hyperlink r:id="rId17" w:anchor="_Toc283248884" w:history="1">
        <w:r w:rsidRPr="00392B74">
          <w:rPr>
            <w:rStyle w:val="Hyperlink"/>
            <w:rFonts w:cs="B Zar" w:hint="eastAsia"/>
            <w:szCs w:val="28"/>
            <w:rtl/>
          </w:rPr>
          <w:t>ازدواج</w:t>
        </w:r>
        <w:r w:rsidRPr="00392B74">
          <w:rPr>
            <w:rFonts w:cs="B Zar"/>
            <w:webHidden/>
            <w:szCs w:val="28"/>
            <w:rtl/>
          </w:rPr>
          <w:tab/>
        </w:r>
        <w:r w:rsidRPr="00392B74">
          <w:rPr>
            <w:rFonts w:cs="B Zar"/>
            <w:webHidden/>
            <w:szCs w:val="28"/>
            <w:rtl/>
          </w:rPr>
          <w:fldChar w:fldCharType="begin"/>
        </w:r>
        <w:r w:rsidRPr="00392B74">
          <w:rPr>
            <w:rFonts w:cs="B Zar"/>
            <w:webHidden/>
            <w:szCs w:val="28"/>
            <w:rtl/>
          </w:rPr>
          <w:instrText xml:space="preserve"> </w:instrText>
        </w:r>
        <w:r w:rsidRPr="00392B74">
          <w:rPr>
            <w:rFonts w:cs="B Zar"/>
            <w:webHidden/>
            <w:szCs w:val="28"/>
          </w:rPr>
          <w:instrText>PAGEREF</w:instrText>
        </w:r>
        <w:r w:rsidRPr="00392B74">
          <w:rPr>
            <w:rFonts w:cs="B Zar"/>
            <w:webHidden/>
            <w:szCs w:val="28"/>
            <w:rtl/>
          </w:rPr>
          <w:instrText xml:space="preserve"> _</w:instrText>
        </w:r>
        <w:r w:rsidRPr="00392B74">
          <w:rPr>
            <w:rFonts w:cs="B Zar"/>
            <w:webHidden/>
            <w:szCs w:val="28"/>
          </w:rPr>
          <w:instrText>Toc283248884 \h</w:instrText>
        </w:r>
        <w:r w:rsidRPr="00392B74">
          <w:rPr>
            <w:rFonts w:cs="B Zar"/>
            <w:webHidden/>
            <w:szCs w:val="28"/>
            <w:rtl/>
          </w:rPr>
          <w:instrText xml:space="preserve"> </w:instrText>
        </w:r>
        <w:r w:rsidRPr="00392B74">
          <w:rPr>
            <w:rFonts w:cs="B Zar"/>
            <w:webHidden/>
            <w:szCs w:val="28"/>
            <w:rtl/>
          </w:rPr>
        </w:r>
        <w:r w:rsidRPr="00392B74">
          <w:rPr>
            <w:rFonts w:cs="B Zar"/>
            <w:webHidden/>
            <w:szCs w:val="28"/>
            <w:rtl/>
          </w:rPr>
          <w:fldChar w:fldCharType="separate"/>
        </w:r>
        <w:r w:rsidR="00DC09D0">
          <w:rPr>
            <w:rFonts w:cs="B Zar"/>
            <w:webHidden/>
            <w:szCs w:val="28"/>
            <w:rtl/>
          </w:rPr>
          <w:t>431</w:t>
        </w:r>
        <w:r w:rsidRPr="00392B74">
          <w:rPr>
            <w:rFonts w:cs="B Zar"/>
            <w:webHidden/>
            <w:szCs w:val="28"/>
            <w:rtl/>
          </w:rPr>
          <w:fldChar w:fldCharType="end"/>
        </w:r>
      </w:hyperlink>
    </w:p>
    <w:p w:rsidR="004A30F1" w:rsidRPr="00D5679E" w:rsidRDefault="004A30F1" w:rsidP="00392B74">
      <w:pPr>
        <w:pStyle w:val="TOC1"/>
        <w:spacing w:before="120"/>
        <w:rPr>
          <w:rFonts w:ascii="Calibri" w:eastAsia="Times New Roman" w:hAnsi="Calibri" w:cs="B Zar"/>
          <w:bCs w:val="0"/>
          <w:szCs w:val="28"/>
          <w:rtl/>
          <w:lang w:bidi="ar-SA"/>
        </w:rPr>
      </w:pPr>
      <w:hyperlink r:id="rId18" w:anchor="_Toc283248885" w:history="1">
        <w:r w:rsidRPr="00392B74">
          <w:rPr>
            <w:rStyle w:val="Hyperlink"/>
            <w:rFonts w:cs="B Zar" w:hint="eastAsia"/>
            <w:szCs w:val="28"/>
            <w:rtl/>
          </w:rPr>
          <w:t>ب</w:t>
        </w:r>
        <w:r w:rsidRPr="00392B74">
          <w:rPr>
            <w:rStyle w:val="Hyperlink"/>
            <w:rFonts w:cs="B Zar" w:hint="cs"/>
            <w:szCs w:val="28"/>
            <w:rtl/>
          </w:rPr>
          <w:t>ی</w:t>
        </w:r>
        <w:r w:rsidRPr="00392B74">
          <w:rPr>
            <w:rStyle w:val="Hyperlink"/>
            <w:rFonts w:cs="B Zar" w:hint="eastAsia"/>
            <w:szCs w:val="28"/>
            <w:rtl/>
          </w:rPr>
          <w:t>وع</w:t>
        </w:r>
        <w:r w:rsidRPr="00392B74">
          <w:rPr>
            <w:rStyle w:val="Hyperlink"/>
            <w:rFonts w:cs="B Zar"/>
            <w:szCs w:val="28"/>
            <w:rtl/>
          </w:rPr>
          <w:t xml:space="preserve"> (</w:t>
        </w:r>
        <w:r w:rsidRPr="00392B74">
          <w:rPr>
            <w:rStyle w:val="Hyperlink"/>
            <w:rFonts w:cs="B Zar" w:hint="eastAsia"/>
            <w:szCs w:val="28"/>
            <w:rtl/>
          </w:rPr>
          <w:t>معاملات</w:t>
        </w:r>
        <w:r w:rsidRPr="00392B74">
          <w:rPr>
            <w:rStyle w:val="Hyperlink"/>
            <w:rFonts w:cs="B Zar"/>
            <w:szCs w:val="28"/>
            <w:rtl/>
          </w:rPr>
          <w:t>)</w:t>
        </w:r>
        <w:r w:rsidRPr="00392B74">
          <w:rPr>
            <w:rFonts w:cs="B Zar"/>
            <w:webHidden/>
            <w:szCs w:val="28"/>
            <w:rtl/>
          </w:rPr>
          <w:tab/>
        </w:r>
        <w:r w:rsidRPr="00392B74">
          <w:rPr>
            <w:rFonts w:cs="B Zar"/>
            <w:webHidden/>
            <w:szCs w:val="28"/>
            <w:rtl/>
          </w:rPr>
          <w:fldChar w:fldCharType="begin"/>
        </w:r>
        <w:r w:rsidRPr="00392B74">
          <w:rPr>
            <w:rFonts w:cs="B Zar"/>
            <w:webHidden/>
            <w:szCs w:val="28"/>
            <w:rtl/>
          </w:rPr>
          <w:instrText xml:space="preserve"> </w:instrText>
        </w:r>
        <w:r w:rsidRPr="00392B74">
          <w:rPr>
            <w:rFonts w:cs="B Zar"/>
            <w:webHidden/>
            <w:szCs w:val="28"/>
          </w:rPr>
          <w:instrText>PAGEREF</w:instrText>
        </w:r>
        <w:r w:rsidRPr="00392B74">
          <w:rPr>
            <w:rFonts w:cs="B Zar"/>
            <w:webHidden/>
            <w:szCs w:val="28"/>
            <w:rtl/>
          </w:rPr>
          <w:instrText xml:space="preserve"> _</w:instrText>
        </w:r>
        <w:r w:rsidRPr="00392B74">
          <w:rPr>
            <w:rFonts w:cs="B Zar"/>
            <w:webHidden/>
            <w:szCs w:val="28"/>
          </w:rPr>
          <w:instrText>Toc283248885 \h</w:instrText>
        </w:r>
        <w:r w:rsidRPr="00392B74">
          <w:rPr>
            <w:rFonts w:cs="B Zar"/>
            <w:webHidden/>
            <w:szCs w:val="28"/>
            <w:rtl/>
          </w:rPr>
          <w:instrText xml:space="preserve"> </w:instrText>
        </w:r>
        <w:r w:rsidRPr="00392B74">
          <w:rPr>
            <w:rFonts w:cs="B Zar"/>
            <w:webHidden/>
            <w:szCs w:val="28"/>
            <w:rtl/>
          </w:rPr>
        </w:r>
        <w:r w:rsidRPr="00392B74">
          <w:rPr>
            <w:rFonts w:cs="B Zar"/>
            <w:webHidden/>
            <w:szCs w:val="28"/>
            <w:rtl/>
          </w:rPr>
          <w:fldChar w:fldCharType="separate"/>
        </w:r>
        <w:r w:rsidR="00DC09D0">
          <w:rPr>
            <w:rFonts w:cs="B Zar"/>
            <w:webHidden/>
            <w:szCs w:val="28"/>
            <w:rtl/>
          </w:rPr>
          <w:t>523</w:t>
        </w:r>
        <w:r w:rsidRPr="00392B74">
          <w:rPr>
            <w:rFonts w:cs="B Zar"/>
            <w:webHidden/>
            <w:szCs w:val="28"/>
            <w:rtl/>
          </w:rPr>
          <w:fldChar w:fldCharType="end"/>
        </w:r>
      </w:hyperlink>
    </w:p>
    <w:p w:rsidR="004A30F1" w:rsidRPr="00D5679E" w:rsidRDefault="004A30F1" w:rsidP="00392B74">
      <w:pPr>
        <w:pStyle w:val="TOC1"/>
        <w:spacing w:before="120"/>
        <w:rPr>
          <w:rFonts w:ascii="Calibri" w:eastAsia="Times New Roman" w:hAnsi="Calibri" w:cs="B Zar"/>
          <w:bCs w:val="0"/>
          <w:szCs w:val="28"/>
          <w:rtl/>
          <w:lang w:bidi="ar-SA"/>
        </w:rPr>
      </w:pPr>
      <w:hyperlink r:id="rId19" w:anchor="_Toc283248886" w:history="1">
        <w:r w:rsidRPr="00392B74">
          <w:rPr>
            <w:rStyle w:val="Hyperlink"/>
            <w:rFonts w:cs="B Zar" w:hint="eastAsia"/>
            <w:szCs w:val="28"/>
            <w:rtl/>
          </w:rPr>
          <w:t>أ</w:t>
        </w:r>
        <w:r w:rsidRPr="00392B74">
          <w:rPr>
            <w:rStyle w:val="Hyperlink"/>
            <w:rFonts w:cs="B Zar" w:hint="cs"/>
            <w:szCs w:val="28"/>
            <w:rtl/>
          </w:rPr>
          <w:t>ی</w:t>
        </w:r>
        <w:r w:rsidRPr="00392B74">
          <w:rPr>
            <w:rStyle w:val="Hyperlink"/>
            <w:rFonts w:cs="B Zar" w:hint="eastAsia"/>
            <w:szCs w:val="28"/>
            <w:rtl/>
          </w:rPr>
          <w:t>مان</w:t>
        </w:r>
        <w:r w:rsidRPr="00392B74">
          <w:rPr>
            <w:rStyle w:val="Hyperlink"/>
            <w:rFonts w:cs="B Zar"/>
            <w:szCs w:val="28"/>
            <w:rtl/>
          </w:rPr>
          <w:t xml:space="preserve"> (</w:t>
        </w:r>
        <w:r w:rsidRPr="00392B74">
          <w:rPr>
            <w:rStyle w:val="Hyperlink"/>
            <w:rFonts w:cs="B Zar" w:hint="eastAsia"/>
            <w:szCs w:val="28"/>
            <w:rtl/>
          </w:rPr>
          <w:t>سوگندها</w:t>
        </w:r>
        <w:r w:rsidRPr="00392B74">
          <w:rPr>
            <w:rStyle w:val="Hyperlink"/>
            <w:rFonts w:cs="B Zar"/>
            <w:szCs w:val="28"/>
            <w:rtl/>
          </w:rPr>
          <w:t xml:space="preserve">) </w:t>
        </w:r>
        <w:r w:rsidRPr="00392B74">
          <w:rPr>
            <w:rStyle w:val="Hyperlink"/>
            <w:rFonts w:cs="B Zar" w:hint="eastAsia"/>
            <w:szCs w:val="28"/>
            <w:rtl/>
          </w:rPr>
          <w:t>و</w:t>
        </w:r>
        <w:r w:rsidRPr="00392B74">
          <w:rPr>
            <w:rStyle w:val="Hyperlink"/>
            <w:rFonts w:cs="B Zar"/>
            <w:szCs w:val="28"/>
            <w:rtl/>
          </w:rPr>
          <w:t xml:space="preserve"> </w:t>
        </w:r>
        <w:r w:rsidRPr="00392B74">
          <w:rPr>
            <w:rStyle w:val="Hyperlink"/>
            <w:rFonts w:cs="B Zar" w:hint="eastAsia"/>
            <w:szCs w:val="28"/>
            <w:rtl/>
          </w:rPr>
          <w:t>نذور</w:t>
        </w:r>
        <w:r w:rsidRPr="00392B74">
          <w:rPr>
            <w:rFonts w:cs="B Zar"/>
            <w:webHidden/>
            <w:szCs w:val="28"/>
            <w:rtl/>
          </w:rPr>
          <w:tab/>
        </w:r>
        <w:r w:rsidRPr="00392B74">
          <w:rPr>
            <w:rFonts w:cs="B Zar"/>
            <w:webHidden/>
            <w:szCs w:val="28"/>
            <w:rtl/>
          </w:rPr>
          <w:fldChar w:fldCharType="begin"/>
        </w:r>
        <w:r w:rsidRPr="00392B74">
          <w:rPr>
            <w:rFonts w:cs="B Zar"/>
            <w:webHidden/>
            <w:szCs w:val="28"/>
            <w:rtl/>
          </w:rPr>
          <w:instrText xml:space="preserve"> </w:instrText>
        </w:r>
        <w:r w:rsidRPr="00392B74">
          <w:rPr>
            <w:rFonts w:cs="B Zar"/>
            <w:webHidden/>
            <w:szCs w:val="28"/>
          </w:rPr>
          <w:instrText>PAGEREF</w:instrText>
        </w:r>
        <w:r w:rsidRPr="00392B74">
          <w:rPr>
            <w:rFonts w:cs="B Zar"/>
            <w:webHidden/>
            <w:szCs w:val="28"/>
            <w:rtl/>
          </w:rPr>
          <w:instrText xml:space="preserve"> _</w:instrText>
        </w:r>
        <w:r w:rsidRPr="00392B74">
          <w:rPr>
            <w:rFonts w:cs="B Zar"/>
            <w:webHidden/>
            <w:szCs w:val="28"/>
          </w:rPr>
          <w:instrText>Toc283248886 \h</w:instrText>
        </w:r>
        <w:r w:rsidRPr="00392B74">
          <w:rPr>
            <w:rFonts w:cs="B Zar"/>
            <w:webHidden/>
            <w:szCs w:val="28"/>
            <w:rtl/>
          </w:rPr>
          <w:instrText xml:space="preserve"> </w:instrText>
        </w:r>
        <w:r w:rsidRPr="00392B74">
          <w:rPr>
            <w:rFonts w:cs="B Zar"/>
            <w:webHidden/>
            <w:szCs w:val="28"/>
            <w:rtl/>
          </w:rPr>
        </w:r>
        <w:r w:rsidRPr="00392B74">
          <w:rPr>
            <w:rFonts w:cs="B Zar"/>
            <w:webHidden/>
            <w:szCs w:val="28"/>
            <w:rtl/>
          </w:rPr>
          <w:fldChar w:fldCharType="separate"/>
        </w:r>
        <w:r w:rsidR="00DC09D0">
          <w:rPr>
            <w:rFonts w:cs="B Zar"/>
            <w:webHidden/>
            <w:szCs w:val="28"/>
            <w:rtl/>
          </w:rPr>
          <w:t>593</w:t>
        </w:r>
        <w:r w:rsidRPr="00392B74">
          <w:rPr>
            <w:rFonts w:cs="B Zar"/>
            <w:webHidden/>
            <w:szCs w:val="28"/>
            <w:rtl/>
          </w:rPr>
          <w:fldChar w:fldCharType="end"/>
        </w:r>
      </w:hyperlink>
    </w:p>
    <w:p w:rsidR="004A30F1" w:rsidRPr="00D5679E" w:rsidRDefault="004A30F1" w:rsidP="00392B74">
      <w:pPr>
        <w:pStyle w:val="TOC1"/>
        <w:spacing w:before="120"/>
        <w:rPr>
          <w:rFonts w:ascii="Calibri" w:eastAsia="Times New Roman" w:hAnsi="Calibri" w:cs="B Zar"/>
          <w:bCs w:val="0"/>
          <w:szCs w:val="28"/>
          <w:rtl/>
          <w:lang w:bidi="ar-SA"/>
        </w:rPr>
      </w:pPr>
      <w:hyperlink r:id="rId20" w:anchor="_Toc283248887" w:history="1">
        <w:r w:rsidRPr="00392B74">
          <w:rPr>
            <w:rStyle w:val="Hyperlink"/>
            <w:rFonts w:cs="B Zar" w:hint="eastAsia"/>
            <w:szCs w:val="28"/>
            <w:rtl/>
          </w:rPr>
          <w:t>أطعمه</w:t>
        </w:r>
        <w:r w:rsidRPr="00392B74">
          <w:rPr>
            <w:rStyle w:val="Hyperlink"/>
            <w:rFonts w:cs="B Zar"/>
            <w:szCs w:val="28"/>
            <w:rtl/>
          </w:rPr>
          <w:t xml:space="preserve"> (</w:t>
        </w:r>
        <w:r w:rsidRPr="00392B74">
          <w:rPr>
            <w:rStyle w:val="Hyperlink"/>
            <w:rFonts w:cs="B Zar" w:hint="eastAsia"/>
            <w:szCs w:val="28"/>
            <w:rtl/>
          </w:rPr>
          <w:t>خوردن</w:t>
        </w:r>
        <w:r w:rsidRPr="00392B74">
          <w:rPr>
            <w:rStyle w:val="Hyperlink"/>
            <w:rFonts w:cs="B Zar" w:hint="cs"/>
            <w:szCs w:val="28"/>
            <w:rtl/>
          </w:rPr>
          <w:t>ی</w:t>
        </w:r>
        <w:r w:rsidRPr="00392B74">
          <w:rPr>
            <w:rStyle w:val="Hyperlink"/>
            <w:rFonts w:cs="B Zar" w:hint="eastAsia"/>
            <w:szCs w:val="28"/>
            <w:rtl/>
          </w:rPr>
          <w:t>ها</w:t>
        </w:r>
        <w:r w:rsidRPr="00392B74">
          <w:rPr>
            <w:rStyle w:val="Hyperlink"/>
            <w:rFonts w:cs="B Zar"/>
            <w:szCs w:val="28"/>
            <w:rtl/>
          </w:rPr>
          <w:t>)</w:t>
        </w:r>
        <w:r w:rsidRPr="00392B74">
          <w:rPr>
            <w:rFonts w:cs="B Zar"/>
            <w:webHidden/>
            <w:szCs w:val="28"/>
            <w:rtl/>
          </w:rPr>
          <w:tab/>
        </w:r>
        <w:r w:rsidRPr="00392B74">
          <w:rPr>
            <w:rFonts w:cs="B Zar"/>
            <w:webHidden/>
            <w:szCs w:val="28"/>
            <w:rtl/>
          </w:rPr>
          <w:fldChar w:fldCharType="begin"/>
        </w:r>
        <w:r w:rsidRPr="00392B74">
          <w:rPr>
            <w:rFonts w:cs="B Zar"/>
            <w:webHidden/>
            <w:szCs w:val="28"/>
            <w:rtl/>
          </w:rPr>
          <w:instrText xml:space="preserve"> </w:instrText>
        </w:r>
        <w:r w:rsidRPr="00392B74">
          <w:rPr>
            <w:rFonts w:cs="B Zar"/>
            <w:webHidden/>
            <w:szCs w:val="28"/>
          </w:rPr>
          <w:instrText>PAGEREF</w:instrText>
        </w:r>
        <w:r w:rsidRPr="00392B74">
          <w:rPr>
            <w:rFonts w:cs="B Zar"/>
            <w:webHidden/>
            <w:szCs w:val="28"/>
            <w:rtl/>
          </w:rPr>
          <w:instrText xml:space="preserve"> _</w:instrText>
        </w:r>
        <w:r w:rsidRPr="00392B74">
          <w:rPr>
            <w:rFonts w:cs="B Zar"/>
            <w:webHidden/>
            <w:szCs w:val="28"/>
          </w:rPr>
          <w:instrText>Toc283248887 \h</w:instrText>
        </w:r>
        <w:r w:rsidRPr="00392B74">
          <w:rPr>
            <w:rFonts w:cs="B Zar"/>
            <w:webHidden/>
            <w:szCs w:val="28"/>
            <w:rtl/>
          </w:rPr>
          <w:instrText xml:space="preserve"> </w:instrText>
        </w:r>
        <w:r w:rsidRPr="00392B74">
          <w:rPr>
            <w:rFonts w:cs="B Zar"/>
            <w:webHidden/>
            <w:szCs w:val="28"/>
            <w:rtl/>
          </w:rPr>
        </w:r>
        <w:r w:rsidRPr="00392B74">
          <w:rPr>
            <w:rFonts w:cs="B Zar"/>
            <w:webHidden/>
            <w:szCs w:val="28"/>
            <w:rtl/>
          </w:rPr>
          <w:fldChar w:fldCharType="separate"/>
        </w:r>
        <w:r w:rsidR="00DC09D0">
          <w:rPr>
            <w:rFonts w:cs="B Zar"/>
            <w:webHidden/>
            <w:szCs w:val="28"/>
            <w:rtl/>
          </w:rPr>
          <w:t>611</w:t>
        </w:r>
        <w:r w:rsidRPr="00392B74">
          <w:rPr>
            <w:rFonts w:cs="B Zar"/>
            <w:webHidden/>
            <w:szCs w:val="28"/>
            <w:rtl/>
          </w:rPr>
          <w:fldChar w:fldCharType="end"/>
        </w:r>
      </w:hyperlink>
    </w:p>
    <w:p w:rsidR="004A30F1" w:rsidRPr="00D5679E" w:rsidRDefault="004A30F1" w:rsidP="00392B74">
      <w:pPr>
        <w:pStyle w:val="TOC1"/>
        <w:spacing w:before="120"/>
        <w:rPr>
          <w:rFonts w:ascii="Calibri" w:eastAsia="Times New Roman" w:hAnsi="Calibri" w:cs="B Zar"/>
          <w:bCs w:val="0"/>
          <w:szCs w:val="28"/>
          <w:rtl/>
          <w:lang w:bidi="ar-SA"/>
        </w:rPr>
      </w:pPr>
      <w:hyperlink r:id="rId21" w:anchor="_Toc283248888" w:history="1">
        <w:r w:rsidRPr="00392B74">
          <w:rPr>
            <w:rStyle w:val="Hyperlink"/>
            <w:rFonts w:cs="B Zar" w:hint="eastAsia"/>
            <w:szCs w:val="28"/>
            <w:rtl/>
          </w:rPr>
          <w:t>وص</w:t>
        </w:r>
        <w:r w:rsidRPr="00392B74">
          <w:rPr>
            <w:rStyle w:val="Hyperlink"/>
            <w:rFonts w:cs="B Zar" w:hint="cs"/>
            <w:szCs w:val="28"/>
            <w:rtl/>
          </w:rPr>
          <w:t>ی</w:t>
        </w:r>
        <w:r w:rsidRPr="00392B74">
          <w:rPr>
            <w:rStyle w:val="Hyperlink"/>
            <w:rFonts w:cs="B Zar" w:hint="eastAsia"/>
            <w:szCs w:val="28"/>
            <w:rtl/>
          </w:rPr>
          <w:t>ت</w:t>
        </w:r>
        <w:r w:rsidRPr="00392B74">
          <w:rPr>
            <w:rFonts w:cs="B Zar"/>
            <w:webHidden/>
            <w:szCs w:val="28"/>
            <w:rtl/>
          </w:rPr>
          <w:tab/>
        </w:r>
        <w:r w:rsidRPr="00392B74">
          <w:rPr>
            <w:rFonts w:cs="B Zar"/>
            <w:webHidden/>
            <w:szCs w:val="28"/>
            <w:rtl/>
          </w:rPr>
          <w:fldChar w:fldCharType="begin"/>
        </w:r>
        <w:r w:rsidRPr="00392B74">
          <w:rPr>
            <w:rFonts w:cs="B Zar"/>
            <w:webHidden/>
            <w:szCs w:val="28"/>
            <w:rtl/>
          </w:rPr>
          <w:instrText xml:space="preserve"> </w:instrText>
        </w:r>
        <w:r w:rsidRPr="00392B74">
          <w:rPr>
            <w:rFonts w:cs="B Zar"/>
            <w:webHidden/>
            <w:szCs w:val="28"/>
          </w:rPr>
          <w:instrText>PAGEREF</w:instrText>
        </w:r>
        <w:r w:rsidRPr="00392B74">
          <w:rPr>
            <w:rFonts w:cs="B Zar"/>
            <w:webHidden/>
            <w:szCs w:val="28"/>
            <w:rtl/>
          </w:rPr>
          <w:instrText xml:space="preserve"> _</w:instrText>
        </w:r>
        <w:r w:rsidRPr="00392B74">
          <w:rPr>
            <w:rFonts w:cs="B Zar"/>
            <w:webHidden/>
            <w:szCs w:val="28"/>
          </w:rPr>
          <w:instrText>Toc283248888 \h</w:instrText>
        </w:r>
        <w:r w:rsidRPr="00392B74">
          <w:rPr>
            <w:rFonts w:cs="B Zar"/>
            <w:webHidden/>
            <w:szCs w:val="28"/>
            <w:rtl/>
          </w:rPr>
          <w:instrText xml:space="preserve"> </w:instrText>
        </w:r>
        <w:r w:rsidRPr="00392B74">
          <w:rPr>
            <w:rFonts w:cs="B Zar"/>
            <w:webHidden/>
            <w:szCs w:val="28"/>
            <w:rtl/>
          </w:rPr>
        </w:r>
        <w:r w:rsidRPr="00392B74">
          <w:rPr>
            <w:rFonts w:cs="B Zar"/>
            <w:webHidden/>
            <w:szCs w:val="28"/>
            <w:rtl/>
          </w:rPr>
          <w:fldChar w:fldCharType="separate"/>
        </w:r>
        <w:r w:rsidR="00DC09D0">
          <w:rPr>
            <w:rFonts w:cs="B Zar"/>
            <w:webHidden/>
            <w:szCs w:val="28"/>
            <w:rtl/>
          </w:rPr>
          <w:t>635</w:t>
        </w:r>
        <w:r w:rsidRPr="00392B74">
          <w:rPr>
            <w:rFonts w:cs="B Zar"/>
            <w:webHidden/>
            <w:szCs w:val="28"/>
            <w:rtl/>
          </w:rPr>
          <w:fldChar w:fldCharType="end"/>
        </w:r>
      </w:hyperlink>
    </w:p>
    <w:p w:rsidR="004A30F1" w:rsidRPr="00D5679E" w:rsidRDefault="004A30F1" w:rsidP="00392B74">
      <w:pPr>
        <w:pStyle w:val="TOC1"/>
        <w:spacing w:before="120"/>
        <w:rPr>
          <w:rFonts w:ascii="Calibri" w:eastAsia="Times New Roman" w:hAnsi="Calibri" w:cs="B Zar"/>
          <w:bCs w:val="0"/>
          <w:szCs w:val="28"/>
          <w:rtl/>
          <w:lang w:bidi="ar-SA"/>
        </w:rPr>
      </w:pPr>
      <w:hyperlink r:id="rId22" w:anchor="_Toc283248889" w:history="1">
        <w:r w:rsidRPr="00392B74">
          <w:rPr>
            <w:rStyle w:val="Hyperlink"/>
            <w:rFonts w:cs="B Zar" w:hint="eastAsia"/>
            <w:szCs w:val="28"/>
            <w:rtl/>
          </w:rPr>
          <w:t>فرائض</w:t>
        </w:r>
        <w:r w:rsidRPr="00392B74">
          <w:rPr>
            <w:rFonts w:cs="B Zar"/>
            <w:webHidden/>
            <w:szCs w:val="28"/>
            <w:rtl/>
          </w:rPr>
          <w:tab/>
        </w:r>
        <w:r w:rsidRPr="00392B74">
          <w:rPr>
            <w:rFonts w:cs="B Zar"/>
            <w:webHidden/>
            <w:szCs w:val="28"/>
            <w:rtl/>
          </w:rPr>
          <w:fldChar w:fldCharType="begin"/>
        </w:r>
        <w:r w:rsidRPr="00392B74">
          <w:rPr>
            <w:rFonts w:cs="B Zar"/>
            <w:webHidden/>
            <w:szCs w:val="28"/>
            <w:rtl/>
          </w:rPr>
          <w:instrText xml:space="preserve"> </w:instrText>
        </w:r>
        <w:r w:rsidRPr="00392B74">
          <w:rPr>
            <w:rFonts w:cs="B Zar"/>
            <w:webHidden/>
            <w:szCs w:val="28"/>
          </w:rPr>
          <w:instrText>PAGEREF</w:instrText>
        </w:r>
        <w:r w:rsidRPr="00392B74">
          <w:rPr>
            <w:rFonts w:cs="B Zar"/>
            <w:webHidden/>
            <w:szCs w:val="28"/>
            <w:rtl/>
          </w:rPr>
          <w:instrText xml:space="preserve"> _</w:instrText>
        </w:r>
        <w:r w:rsidRPr="00392B74">
          <w:rPr>
            <w:rFonts w:cs="B Zar"/>
            <w:webHidden/>
            <w:szCs w:val="28"/>
          </w:rPr>
          <w:instrText>Toc283248889 \h</w:instrText>
        </w:r>
        <w:r w:rsidRPr="00392B74">
          <w:rPr>
            <w:rFonts w:cs="B Zar"/>
            <w:webHidden/>
            <w:szCs w:val="28"/>
            <w:rtl/>
          </w:rPr>
          <w:instrText xml:space="preserve"> </w:instrText>
        </w:r>
        <w:r w:rsidRPr="00392B74">
          <w:rPr>
            <w:rFonts w:cs="B Zar"/>
            <w:webHidden/>
            <w:szCs w:val="28"/>
            <w:rtl/>
          </w:rPr>
        </w:r>
        <w:r w:rsidRPr="00392B74">
          <w:rPr>
            <w:rFonts w:cs="B Zar"/>
            <w:webHidden/>
            <w:szCs w:val="28"/>
            <w:rtl/>
          </w:rPr>
          <w:fldChar w:fldCharType="separate"/>
        </w:r>
        <w:r w:rsidR="00DC09D0">
          <w:rPr>
            <w:rFonts w:cs="B Zar"/>
            <w:webHidden/>
            <w:szCs w:val="28"/>
            <w:rtl/>
          </w:rPr>
          <w:t>643</w:t>
        </w:r>
        <w:r w:rsidRPr="00392B74">
          <w:rPr>
            <w:rFonts w:cs="B Zar"/>
            <w:webHidden/>
            <w:szCs w:val="28"/>
            <w:rtl/>
          </w:rPr>
          <w:fldChar w:fldCharType="end"/>
        </w:r>
      </w:hyperlink>
    </w:p>
    <w:p w:rsidR="004A30F1" w:rsidRPr="00D5679E" w:rsidRDefault="004A30F1" w:rsidP="00392B74">
      <w:pPr>
        <w:pStyle w:val="TOC1"/>
        <w:spacing w:before="120"/>
        <w:rPr>
          <w:rFonts w:ascii="Calibri" w:eastAsia="Times New Roman" w:hAnsi="Calibri" w:cs="B Zar"/>
          <w:bCs w:val="0"/>
          <w:szCs w:val="28"/>
          <w:rtl/>
          <w:lang w:bidi="ar-SA"/>
        </w:rPr>
      </w:pPr>
      <w:hyperlink r:id="rId23" w:anchor="_Toc283248890" w:history="1">
        <w:r w:rsidRPr="00392B74">
          <w:rPr>
            <w:rStyle w:val="Hyperlink"/>
            <w:rFonts w:cs="B Zar" w:hint="eastAsia"/>
            <w:szCs w:val="28"/>
            <w:rtl/>
          </w:rPr>
          <w:t>حدود</w:t>
        </w:r>
        <w:r w:rsidRPr="00392B74">
          <w:rPr>
            <w:rFonts w:cs="B Zar"/>
            <w:webHidden/>
            <w:szCs w:val="28"/>
            <w:rtl/>
          </w:rPr>
          <w:tab/>
        </w:r>
        <w:r w:rsidRPr="00392B74">
          <w:rPr>
            <w:rFonts w:cs="B Zar"/>
            <w:webHidden/>
            <w:szCs w:val="28"/>
            <w:rtl/>
          </w:rPr>
          <w:fldChar w:fldCharType="begin"/>
        </w:r>
        <w:r w:rsidRPr="00392B74">
          <w:rPr>
            <w:rFonts w:cs="B Zar"/>
            <w:webHidden/>
            <w:szCs w:val="28"/>
            <w:rtl/>
          </w:rPr>
          <w:instrText xml:space="preserve"> </w:instrText>
        </w:r>
        <w:r w:rsidRPr="00392B74">
          <w:rPr>
            <w:rFonts w:cs="B Zar"/>
            <w:webHidden/>
            <w:szCs w:val="28"/>
          </w:rPr>
          <w:instrText>PAGEREF</w:instrText>
        </w:r>
        <w:r w:rsidRPr="00392B74">
          <w:rPr>
            <w:rFonts w:cs="B Zar"/>
            <w:webHidden/>
            <w:szCs w:val="28"/>
            <w:rtl/>
          </w:rPr>
          <w:instrText xml:space="preserve"> _</w:instrText>
        </w:r>
        <w:r w:rsidRPr="00392B74">
          <w:rPr>
            <w:rFonts w:cs="B Zar"/>
            <w:webHidden/>
            <w:szCs w:val="28"/>
          </w:rPr>
          <w:instrText>Toc283248890 \h</w:instrText>
        </w:r>
        <w:r w:rsidRPr="00392B74">
          <w:rPr>
            <w:rFonts w:cs="B Zar"/>
            <w:webHidden/>
            <w:szCs w:val="28"/>
            <w:rtl/>
          </w:rPr>
          <w:instrText xml:space="preserve"> </w:instrText>
        </w:r>
        <w:r w:rsidRPr="00392B74">
          <w:rPr>
            <w:rFonts w:cs="B Zar"/>
            <w:webHidden/>
            <w:szCs w:val="28"/>
            <w:rtl/>
          </w:rPr>
        </w:r>
        <w:r w:rsidRPr="00392B74">
          <w:rPr>
            <w:rFonts w:cs="B Zar"/>
            <w:webHidden/>
            <w:szCs w:val="28"/>
            <w:rtl/>
          </w:rPr>
          <w:fldChar w:fldCharType="separate"/>
        </w:r>
        <w:r w:rsidR="00DC09D0">
          <w:rPr>
            <w:rFonts w:cs="B Zar"/>
            <w:webHidden/>
            <w:szCs w:val="28"/>
            <w:rtl/>
          </w:rPr>
          <w:t>659</w:t>
        </w:r>
        <w:r w:rsidRPr="00392B74">
          <w:rPr>
            <w:rFonts w:cs="B Zar"/>
            <w:webHidden/>
            <w:szCs w:val="28"/>
            <w:rtl/>
          </w:rPr>
          <w:fldChar w:fldCharType="end"/>
        </w:r>
      </w:hyperlink>
    </w:p>
    <w:p w:rsidR="004A30F1" w:rsidRPr="00D5679E" w:rsidRDefault="004A30F1" w:rsidP="00392B74">
      <w:pPr>
        <w:pStyle w:val="TOC1"/>
        <w:spacing w:before="120"/>
        <w:rPr>
          <w:rFonts w:ascii="Calibri" w:eastAsia="Times New Roman" w:hAnsi="Calibri" w:cs="B Zar"/>
          <w:bCs w:val="0"/>
          <w:szCs w:val="28"/>
          <w:rtl/>
          <w:lang w:bidi="ar-SA"/>
        </w:rPr>
      </w:pPr>
      <w:hyperlink r:id="rId24" w:anchor="_Toc283248891" w:history="1">
        <w:r w:rsidRPr="00392B74">
          <w:rPr>
            <w:rStyle w:val="Hyperlink"/>
            <w:rFonts w:cs="B Zar" w:hint="eastAsia"/>
            <w:szCs w:val="28"/>
            <w:rtl/>
          </w:rPr>
          <w:t>جنا</w:t>
        </w:r>
        <w:r w:rsidRPr="00392B74">
          <w:rPr>
            <w:rStyle w:val="Hyperlink"/>
            <w:rFonts w:cs="B Zar" w:hint="cs"/>
            <w:szCs w:val="28"/>
            <w:rtl/>
          </w:rPr>
          <w:t>ی</w:t>
        </w:r>
        <w:r w:rsidRPr="00392B74">
          <w:rPr>
            <w:rStyle w:val="Hyperlink"/>
            <w:rFonts w:cs="B Zar" w:hint="eastAsia"/>
            <w:szCs w:val="28"/>
            <w:rtl/>
          </w:rPr>
          <w:t>ات</w:t>
        </w:r>
        <w:r w:rsidRPr="00392B74">
          <w:rPr>
            <w:rFonts w:cs="B Zar"/>
            <w:webHidden/>
            <w:szCs w:val="28"/>
            <w:rtl/>
          </w:rPr>
          <w:tab/>
        </w:r>
        <w:r w:rsidRPr="00392B74">
          <w:rPr>
            <w:rFonts w:cs="B Zar"/>
            <w:webHidden/>
            <w:szCs w:val="28"/>
            <w:rtl/>
          </w:rPr>
          <w:fldChar w:fldCharType="begin"/>
        </w:r>
        <w:r w:rsidRPr="00392B74">
          <w:rPr>
            <w:rFonts w:cs="B Zar"/>
            <w:webHidden/>
            <w:szCs w:val="28"/>
            <w:rtl/>
          </w:rPr>
          <w:instrText xml:space="preserve"> </w:instrText>
        </w:r>
        <w:r w:rsidRPr="00392B74">
          <w:rPr>
            <w:rFonts w:cs="B Zar"/>
            <w:webHidden/>
            <w:szCs w:val="28"/>
          </w:rPr>
          <w:instrText>PAGEREF</w:instrText>
        </w:r>
        <w:r w:rsidRPr="00392B74">
          <w:rPr>
            <w:rFonts w:cs="B Zar"/>
            <w:webHidden/>
            <w:szCs w:val="28"/>
            <w:rtl/>
          </w:rPr>
          <w:instrText xml:space="preserve"> _</w:instrText>
        </w:r>
        <w:r w:rsidRPr="00392B74">
          <w:rPr>
            <w:rFonts w:cs="B Zar"/>
            <w:webHidden/>
            <w:szCs w:val="28"/>
          </w:rPr>
          <w:instrText>Toc283248891 \h</w:instrText>
        </w:r>
        <w:r w:rsidRPr="00392B74">
          <w:rPr>
            <w:rFonts w:cs="B Zar"/>
            <w:webHidden/>
            <w:szCs w:val="28"/>
            <w:rtl/>
          </w:rPr>
          <w:instrText xml:space="preserve"> </w:instrText>
        </w:r>
        <w:r w:rsidRPr="00392B74">
          <w:rPr>
            <w:rFonts w:cs="B Zar"/>
            <w:webHidden/>
            <w:szCs w:val="28"/>
            <w:rtl/>
          </w:rPr>
        </w:r>
        <w:r w:rsidRPr="00392B74">
          <w:rPr>
            <w:rFonts w:cs="B Zar"/>
            <w:webHidden/>
            <w:szCs w:val="28"/>
            <w:rtl/>
          </w:rPr>
          <w:fldChar w:fldCharType="separate"/>
        </w:r>
        <w:r w:rsidR="00DC09D0">
          <w:rPr>
            <w:rFonts w:cs="B Zar"/>
            <w:webHidden/>
            <w:szCs w:val="28"/>
            <w:rtl/>
          </w:rPr>
          <w:t>689</w:t>
        </w:r>
        <w:r w:rsidRPr="00392B74">
          <w:rPr>
            <w:rFonts w:cs="B Zar"/>
            <w:webHidden/>
            <w:szCs w:val="28"/>
            <w:rtl/>
          </w:rPr>
          <w:fldChar w:fldCharType="end"/>
        </w:r>
      </w:hyperlink>
    </w:p>
    <w:p w:rsidR="004A30F1" w:rsidRPr="00D5679E" w:rsidRDefault="004A30F1" w:rsidP="00392B74">
      <w:pPr>
        <w:pStyle w:val="TOC1"/>
        <w:spacing w:before="120"/>
        <w:rPr>
          <w:rFonts w:ascii="Calibri" w:eastAsia="Times New Roman" w:hAnsi="Calibri" w:cs="B Zar"/>
          <w:bCs w:val="0"/>
          <w:szCs w:val="28"/>
          <w:rtl/>
          <w:lang w:bidi="ar-SA"/>
        </w:rPr>
      </w:pPr>
      <w:hyperlink r:id="rId25" w:anchor="_Toc283248892" w:history="1">
        <w:r w:rsidRPr="00392B74">
          <w:rPr>
            <w:rStyle w:val="Hyperlink"/>
            <w:rFonts w:cs="B Zar" w:hint="eastAsia"/>
            <w:szCs w:val="28"/>
            <w:rtl/>
          </w:rPr>
          <w:t>قضاوت</w:t>
        </w:r>
        <w:r w:rsidRPr="00392B74">
          <w:rPr>
            <w:rFonts w:cs="B Zar"/>
            <w:webHidden/>
            <w:szCs w:val="28"/>
            <w:rtl/>
          </w:rPr>
          <w:tab/>
        </w:r>
        <w:r w:rsidRPr="00392B74">
          <w:rPr>
            <w:rFonts w:cs="B Zar"/>
            <w:webHidden/>
            <w:szCs w:val="28"/>
            <w:rtl/>
          </w:rPr>
          <w:fldChar w:fldCharType="begin"/>
        </w:r>
        <w:r w:rsidRPr="00392B74">
          <w:rPr>
            <w:rFonts w:cs="B Zar"/>
            <w:webHidden/>
            <w:szCs w:val="28"/>
            <w:rtl/>
          </w:rPr>
          <w:instrText xml:space="preserve"> </w:instrText>
        </w:r>
        <w:r w:rsidRPr="00392B74">
          <w:rPr>
            <w:rFonts w:cs="B Zar"/>
            <w:webHidden/>
            <w:szCs w:val="28"/>
          </w:rPr>
          <w:instrText>PAGEREF</w:instrText>
        </w:r>
        <w:r w:rsidRPr="00392B74">
          <w:rPr>
            <w:rFonts w:cs="B Zar"/>
            <w:webHidden/>
            <w:szCs w:val="28"/>
            <w:rtl/>
          </w:rPr>
          <w:instrText xml:space="preserve"> _</w:instrText>
        </w:r>
        <w:r w:rsidRPr="00392B74">
          <w:rPr>
            <w:rFonts w:cs="B Zar"/>
            <w:webHidden/>
            <w:szCs w:val="28"/>
          </w:rPr>
          <w:instrText>Toc283248892 \h</w:instrText>
        </w:r>
        <w:r w:rsidRPr="00392B74">
          <w:rPr>
            <w:rFonts w:cs="B Zar"/>
            <w:webHidden/>
            <w:szCs w:val="28"/>
            <w:rtl/>
          </w:rPr>
          <w:instrText xml:space="preserve"> </w:instrText>
        </w:r>
        <w:r w:rsidRPr="00392B74">
          <w:rPr>
            <w:rFonts w:cs="B Zar"/>
            <w:webHidden/>
            <w:szCs w:val="28"/>
            <w:rtl/>
          </w:rPr>
        </w:r>
        <w:r w:rsidRPr="00392B74">
          <w:rPr>
            <w:rFonts w:cs="B Zar"/>
            <w:webHidden/>
            <w:szCs w:val="28"/>
            <w:rtl/>
          </w:rPr>
          <w:fldChar w:fldCharType="separate"/>
        </w:r>
        <w:r w:rsidR="00DC09D0">
          <w:rPr>
            <w:rFonts w:cs="B Zar"/>
            <w:webHidden/>
            <w:szCs w:val="28"/>
            <w:rtl/>
          </w:rPr>
          <w:t>717</w:t>
        </w:r>
        <w:r w:rsidRPr="00392B74">
          <w:rPr>
            <w:rFonts w:cs="B Zar"/>
            <w:webHidden/>
            <w:szCs w:val="28"/>
            <w:rtl/>
          </w:rPr>
          <w:fldChar w:fldCharType="end"/>
        </w:r>
      </w:hyperlink>
    </w:p>
    <w:p w:rsidR="004A30F1" w:rsidRPr="00D5679E" w:rsidRDefault="004A30F1" w:rsidP="00392B74">
      <w:pPr>
        <w:pStyle w:val="TOC1"/>
        <w:spacing w:before="120"/>
        <w:rPr>
          <w:rFonts w:ascii="Calibri" w:eastAsia="Times New Roman" w:hAnsi="Calibri" w:cs="B Zar"/>
          <w:bCs w:val="0"/>
          <w:szCs w:val="28"/>
          <w:rtl/>
          <w:lang w:bidi="ar-SA"/>
        </w:rPr>
      </w:pPr>
      <w:hyperlink r:id="rId26" w:anchor="_Toc283248893" w:history="1">
        <w:r w:rsidRPr="00392B74">
          <w:rPr>
            <w:rStyle w:val="Hyperlink"/>
            <w:rFonts w:cs="B Zar" w:hint="eastAsia"/>
            <w:szCs w:val="28"/>
            <w:rtl/>
          </w:rPr>
          <w:t>جهاد</w:t>
        </w:r>
        <w:r w:rsidRPr="00392B74">
          <w:rPr>
            <w:rFonts w:cs="B Zar"/>
            <w:webHidden/>
            <w:szCs w:val="28"/>
            <w:rtl/>
          </w:rPr>
          <w:tab/>
        </w:r>
        <w:r w:rsidRPr="00392B74">
          <w:rPr>
            <w:rFonts w:cs="B Zar"/>
            <w:webHidden/>
            <w:szCs w:val="28"/>
            <w:rtl/>
          </w:rPr>
          <w:fldChar w:fldCharType="begin"/>
        </w:r>
        <w:r w:rsidRPr="00392B74">
          <w:rPr>
            <w:rFonts w:cs="B Zar"/>
            <w:webHidden/>
            <w:szCs w:val="28"/>
            <w:rtl/>
          </w:rPr>
          <w:instrText xml:space="preserve"> </w:instrText>
        </w:r>
        <w:r w:rsidRPr="00392B74">
          <w:rPr>
            <w:rFonts w:cs="B Zar"/>
            <w:webHidden/>
            <w:szCs w:val="28"/>
          </w:rPr>
          <w:instrText>PAGEREF</w:instrText>
        </w:r>
        <w:r w:rsidRPr="00392B74">
          <w:rPr>
            <w:rFonts w:cs="B Zar"/>
            <w:webHidden/>
            <w:szCs w:val="28"/>
            <w:rtl/>
          </w:rPr>
          <w:instrText xml:space="preserve"> _</w:instrText>
        </w:r>
        <w:r w:rsidRPr="00392B74">
          <w:rPr>
            <w:rFonts w:cs="B Zar"/>
            <w:webHidden/>
            <w:szCs w:val="28"/>
          </w:rPr>
          <w:instrText>Toc283248893 \h</w:instrText>
        </w:r>
        <w:r w:rsidRPr="00392B74">
          <w:rPr>
            <w:rFonts w:cs="B Zar"/>
            <w:webHidden/>
            <w:szCs w:val="28"/>
            <w:rtl/>
          </w:rPr>
          <w:instrText xml:space="preserve"> </w:instrText>
        </w:r>
        <w:r w:rsidRPr="00392B74">
          <w:rPr>
            <w:rFonts w:cs="B Zar"/>
            <w:webHidden/>
            <w:szCs w:val="28"/>
            <w:rtl/>
          </w:rPr>
        </w:r>
        <w:r w:rsidRPr="00392B74">
          <w:rPr>
            <w:rFonts w:cs="B Zar"/>
            <w:webHidden/>
            <w:szCs w:val="28"/>
            <w:rtl/>
          </w:rPr>
          <w:fldChar w:fldCharType="separate"/>
        </w:r>
        <w:r w:rsidR="00DC09D0">
          <w:rPr>
            <w:rFonts w:cs="B Zar"/>
            <w:webHidden/>
            <w:szCs w:val="28"/>
            <w:rtl/>
          </w:rPr>
          <w:t>733</w:t>
        </w:r>
        <w:r w:rsidRPr="00392B74">
          <w:rPr>
            <w:rFonts w:cs="B Zar"/>
            <w:webHidden/>
            <w:szCs w:val="28"/>
            <w:rtl/>
          </w:rPr>
          <w:fldChar w:fldCharType="end"/>
        </w:r>
      </w:hyperlink>
    </w:p>
    <w:p w:rsidR="004A30F1" w:rsidRPr="00D5679E" w:rsidRDefault="004A30F1" w:rsidP="00392B74">
      <w:pPr>
        <w:pStyle w:val="TOC1"/>
        <w:spacing w:before="120"/>
        <w:rPr>
          <w:rFonts w:ascii="Calibri" w:eastAsia="Times New Roman" w:hAnsi="Calibri" w:cs="B Zar"/>
          <w:bCs w:val="0"/>
          <w:szCs w:val="28"/>
          <w:rtl/>
          <w:lang w:bidi="ar-SA"/>
        </w:rPr>
      </w:pPr>
      <w:hyperlink r:id="rId27" w:anchor="_Toc283248894" w:history="1">
        <w:r w:rsidRPr="00392B74">
          <w:rPr>
            <w:rStyle w:val="Hyperlink"/>
            <w:rFonts w:cs="B Zar" w:hint="eastAsia"/>
            <w:szCs w:val="28"/>
            <w:rtl/>
          </w:rPr>
          <w:t>عتق</w:t>
        </w:r>
        <w:r w:rsidRPr="00392B74">
          <w:rPr>
            <w:rStyle w:val="Hyperlink"/>
            <w:rFonts w:cs="B Zar"/>
            <w:szCs w:val="28"/>
            <w:rtl/>
          </w:rPr>
          <w:t xml:space="preserve"> (</w:t>
        </w:r>
        <w:r w:rsidRPr="00392B74">
          <w:rPr>
            <w:rStyle w:val="Hyperlink"/>
            <w:rFonts w:cs="B Zar" w:hint="eastAsia"/>
            <w:szCs w:val="28"/>
            <w:rtl/>
          </w:rPr>
          <w:t>آزاد</w:t>
        </w:r>
        <w:r w:rsidRPr="00392B74">
          <w:rPr>
            <w:rStyle w:val="Hyperlink"/>
            <w:rFonts w:cs="B Zar"/>
            <w:szCs w:val="28"/>
            <w:rtl/>
          </w:rPr>
          <w:t xml:space="preserve"> </w:t>
        </w:r>
        <w:r w:rsidRPr="00392B74">
          <w:rPr>
            <w:rStyle w:val="Hyperlink"/>
            <w:rFonts w:cs="B Zar" w:hint="eastAsia"/>
            <w:szCs w:val="28"/>
            <w:rtl/>
          </w:rPr>
          <w:t>کردن</w:t>
        </w:r>
        <w:r w:rsidRPr="00392B74">
          <w:rPr>
            <w:rStyle w:val="Hyperlink"/>
            <w:rFonts w:cs="B Zar"/>
            <w:szCs w:val="28"/>
            <w:rtl/>
          </w:rPr>
          <w:t xml:space="preserve"> </w:t>
        </w:r>
        <w:r w:rsidRPr="00392B74">
          <w:rPr>
            <w:rStyle w:val="Hyperlink"/>
            <w:rFonts w:cs="B Zar" w:hint="eastAsia"/>
            <w:szCs w:val="28"/>
            <w:rtl/>
          </w:rPr>
          <w:t>بردگان</w:t>
        </w:r>
        <w:r w:rsidRPr="00392B74">
          <w:rPr>
            <w:rStyle w:val="Hyperlink"/>
            <w:rFonts w:cs="B Zar"/>
            <w:szCs w:val="28"/>
            <w:rtl/>
          </w:rPr>
          <w:t>)</w:t>
        </w:r>
        <w:r w:rsidRPr="00392B74">
          <w:rPr>
            <w:rFonts w:cs="B Zar"/>
            <w:webHidden/>
            <w:szCs w:val="28"/>
            <w:rtl/>
          </w:rPr>
          <w:tab/>
        </w:r>
        <w:r w:rsidRPr="00392B74">
          <w:rPr>
            <w:rFonts w:cs="B Zar"/>
            <w:webHidden/>
            <w:szCs w:val="28"/>
            <w:rtl/>
          </w:rPr>
          <w:fldChar w:fldCharType="begin"/>
        </w:r>
        <w:r w:rsidRPr="00392B74">
          <w:rPr>
            <w:rFonts w:cs="B Zar"/>
            <w:webHidden/>
            <w:szCs w:val="28"/>
            <w:rtl/>
          </w:rPr>
          <w:instrText xml:space="preserve"> </w:instrText>
        </w:r>
        <w:r w:rsidRPr="00392B74">
          <w:rPr>
            <w:rFonts w:cs="B Zar"/>
            <w:webHidden/>
            <w:szCs w:val="28"/>
          </w:rPr>
          <w:instrText>PAGEREF</w:instrText>
        </w:r>
        <w:r w:rsidRPr="00392B74">
          <w:rPr>
            <w:rFonts w:cs="B Zar"/>
            <w:webHidden/>
            <w:szCs w:val="28"/>
            <w:rtl/>
          </w:rPr>
          <w:instrText xml:space="preserve"> _</w:instrText>
        </w:r>
        <w:r w:rsidRPr="00392B74">
          <w:rPr>
            <w:rFonts w:cs="B Zar"/>
            <w:webHidden/>
            <w:szCs w:val="28"/>
          </w:rPr>
          <w:instrText>Toc283248894 \h</w:instrText>
        </w:r>
        <w:r w:rsidRPr="00392B74">
          <w:rPr>
            <w:rFonts w:cs="B Zar"/>
            <w:webHidden/>
            <w:szCs w:val="28"/>
            <w:rtl/>
          </w:rPr>
          <w:instrText xml:space="preserve"> </w:instrText>
        </w:r>
        <w:r w:rsidRPr="00392B74">
          <w:rPr>
            <w:rFonts w:cs="B Zar"/>
            <w:webHidden/>
            <w:szCs w:val="28"/>
            <w:rtl/>
          </w:rPr>
        </w:r>
        <w:r w:rsidRPr="00392B74">
          <w:rPr>
            <w:rFonts w:cs="B Zar"/>
            <w:webHidden/>
            <w:szCs w:val="28"/>
            <w:rtl/>
          </w:rPr>
          <w:fldChar w:fldCharType="separate"/>
        </w:r>
        <w:r w:rsidR="00DC09D0">
          <w:rPr>
            <w:rFonts w:cs="B Zar"/>
            <w:webHidden/>
            <w:szCs w:val="28"/>
            <w:rtl/>
          </w:rPr>
          <w:t>755</w:t>
        </w:r>
        <w:r w:rsidRPr="00392B74">
          <w:rPr>
            <w:rFonts w:cs="B Zar"/>
            <w:webHidden/>
            <w:szCs w:val="28"/>
            <w:rtl/>
          </w:rPr>
          <w:fldChar w:fldCharType="end"/>
        </w:r>
      </w:hyperlink>
    </w:p>
    <w:p w:rsidR="00392B74" w:rsidRDefault="004A30F1" w:rsidP="00392B74">
      <w:pPr>
        <w:rPr>
          <w:rtl/>
        </w:rPr>
        <w:sectPr w:rsidR="00392B74" w:rsidSect="00525E65">
          <w:headerReference w:type="even" r:id="rId28"/>
          <w:headerReference w:type="default" r:id="rId29"/>
          <w:headerReference w:type="first" r:id="rId30"/>
          <w:footnotePr>
            <w:numRestart w:val="eachPage"/>
          </w:footnotePr>
          <w:type w:val="oddPage"/>
          <w:pgSz w:w="11907" w:h="16840" w:code="9"/>
          <w:pgMar w:top="2552" w:right="2268" w:bottom="2552" w:left="2268" w:header="2552" w:footer="2552" w:gutter="0"/>
          <w:pgNumType w:start="1"/>
          <w:cols w:space="708"/>
          <w:titlePg/>
          <w:bidi/>
          <w:rtlGutter/>
          <w:docGrid w:linePitch="360"/>
        </w:sectPr>
      </w:pPr>
      <w:r w:rsidRPr="004A30F1">
        <w:rPr>
          <w:rtl/>
        </w:rPr>
        <w:fldChar w:fldCharType="end"/>
      </w:r>
    </w:p>
    <w:p w:rsidR="0032031E" w:rsidRDefault="004A30F1" w:rsidP="004A30F1">
      <w:pPr>
        <w:pStyle w:val="a"/>
        <w:spacing w:before="0"/>
        <w:rPr>
          <w:rFonts w:hint="cs"/>
          <w:rtl/>
        </w:rPr>
      </w:pPr>
      <w:bookmarkStart w:id="10" w:name="_Toc283249485"/>
      <w:r>
        <w:rPr>
          <w:rFonts w:hint="cs"/>
          <w:rtl/>
        </w:rPr>
        <w:lastRenderedPageBreak/>
        <w:t>فهرست تفصیلی مطالب</w:t>
      </w:r>
      <w:bookmarkEnd w:id="10"/>
    </w:p>
    <w:p w:rsidR="00DC09D0" w:rsidRDefault="00DC09D0" w:rsidP="004A30F1">
      <w:pPr>
        <w:pStyle w:val="a"/>
        <w:spacing w:before="0"/>
        <w:rPr>
          <w:rFonts w:hint="cs"/>
          <w:rtl/>
        </w:rPr>
      </w:pPr>
    </w:p>
    <w:p w:rsidR="00392B74" w:rsidRPr="00D5679E" w:rsidRDefault="00392B74" w:rsidP="00392B74">
      <w:pPr>
        <w:pStyle w:val="TOC2"/>
        <w:tabs>
          <w:tab w:val="right" w:leader="dot" w:pos="7361"/>
        </w:tabs>
        <w:rPr>
          <w:rFonts w:ascii="Calibri" w:eastAsia="Times New Roman" w:hAnsi="Calibri" w:cs="Arial"/>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"تیتر اول,2,کتاب,1,تیتر دوم,3"</w:instrText>
      </w:r>
      <w:r>
        <w:rPr>
          <w:rtl/>
        </w:rPr>
        <w:instrText xml:space="preserve"> </w:instrText>
      </w:r>
      <w:r>
        <w:rPr>
          <w:rtl/>
        </w:rPr>
        <w:fldChar w:fldCharType="separate"/>
      </w:r>
      <w:hyperlink w:anchor="_Toc283249486" w:history="1">
        <w:r w:rsidRPr="0032047D">
          <w:rPr>
            <w:rStyle w:val="Hyperlink"/>
            <w:rFonts w:hint="eastAsia"/>
            <w:noProof/>
            <w:rtl/>
            <w:lang w:bidi="fa-IR"/>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Toc283249486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491" w:history="1">
        <w:r w:rsidRPr="0032047D">
          <w:rPr>
            <w:rStyle w:val="Hyperlink"/>
            <w:rFonts w:hint="eastAsia"/>
            <w:noProof/>
            <w:rtl/>
            <w:lang w:bidi="fa-IR"/>
          </w:rPr>
          <w:t>رمزها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بکار</w:t>
        </w:r>
        <w:r w:rsidRPr="0032047D">
          <w:rPr>
            <w:rStyle w:val="Hyperlink"/>
            <w:noProof/>
            <w:rtl/>
            <w:lang w:bidi="fa-IR"/>
          </w:rPr>
          <w:t xml:space="preserve"> </w:t>
        </w:r>
        <w:r w:rsidRPr="0032047D">
          <w:rPr>
            <w:rStyle w:val="Hyperlink"/>
            <w:rFonts w:hint="eastAsia"/>
            <w:noProof/>
            <w:rtl/>
            <w:lang w:bidi="fa-IR"/>
          </w:rPr>
          <w:t>گرفته</w:t>
        </w:r>
        <w:r w:rsidRPr="0032047D">
          <w:rPr>
            <w:rStyle w:val="Hyperlink"/>
            <w:noProof/>
            <w:rtl/>
            <w:lang w:bidi="fa-IR"/>
          </w:rPr>
          <w:t xml:space="preserve"> </w:t>
        </w:r>
        <w:r w:rsidRPr="0032047D">
          <w:rPr>
            <w:rStyle w:val="Hyperlink"/>
            <w:rFonts w:hint="eastAsia"/>
            <w:noProof/>
            <w:rtl/>
            <w:lang w:bidi="fa-IR"/>
          </w:rPr>
          <w:t>شده</w:t>
        </w:r>
        <w:r w:rsidRPr="0032047D">
          <w:rPr>
            <w:rStyle w:val="Hyperlink"/>
            <w:noProof/>
            <w:rtl/>
            <w:lang w:bidi="fa-IR"/>
          </w:rPr>
          <w:t xml:space="preserve"> </w:t>
        </w:r>
        <w:r w:rsidRPr="0032047D">
          <w:rPr>
            <w:rStyle w:val="Hyperlink"/>
            <w:rFonts w:hint="eastAsia"/>
            <w:noProof/>
            <w:rtl/>
            <w:lang w:bidi="fa-IR"/>
          </w:rPr>
          <w:t>در</w:t>
        </w:r>
        <w:r w:rsidRPr="0032047D">
          <w:rPr>
            <w:rStyle w:val="Hyperlink"/>
            <w:noProof/>
            <w:rtl/>
            <w:lang w:bidi="fa-IR"/>
          </w:rPr>
          <w:t xml:space="preserve"> </w:t>
        </w:r>
        <w:r w:rsidRPr="0032047D">
          <w:rPr>
            <w:rStyle w:val="Hyperlink"/>
            <w:rFonts w:hint="eastAsia"/>
            <w:noProof/>
            <w:rtl/>
            <w:lang w:bidi="fa-IR"/>
          </w:rPr>
          <w:t>ا</w:t>
        </w:r>
        <w:r w:rsidRPr="0032047D">
          <w:rPr>
            <w:rStyle w:val="Hyperlink"/>
            <w:rFonts w:hint="cs"/>
            <w:noProof/>
            <w:rtl/>
            <w:lang w:bidi="fa-IR"/>
          </w:rPr>
          <w:t>ی</w:t>
        </w:r>
        <w:r w:rsidRPr="0032047D">
          <w:rPr>
            <w:rStyle w:val="Hyperlink"/>
            <w:rFonts w:hint="eastAsia"/>
            <w:noProof/>
            <w:rtl/>
            <w:lang w:bidi="fa-IR"/>
          </w:rPr>
          <w:t>ن</w:t>
        </w:r>
        <w:r w:rsidRPr="0032047D">
          <w:rPr>
            <w:rStyle w:val="Hyperlink"/>
            <w:noProof/>
            <w:rtl/>
            <w:lang w:bidi="fa-IR"/>
          </w:rPr>
          <w:t xml:space="preserve"> </w:t>
        </w:r>
        <w:r w:rsidRPr="0032047D">
          <w:rPr>
            <w:rStyle w:val="Hyperlink"/>
            <w:rFonts w:hint="eastAsia"/>
            <w:noProof/>
            <w:rtl/>
            <w:lang w:bidi="fa-IR"/>
          </w:rPr>
          <w:t>کتاب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Toc283249491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392B74" w:rsidRPr="00D5679E" w:rsidRDefault="00392B74">
      <w:pPr>
        <w:pStyle w:val="TOC1"/>
        <w:rPr>
          <w:rFonts w:ascii="Calibri" w:eastAsia="Times New Roman" w:hAnsi="Calibri" w:cs="Arial"/>
          <w:bCs w:val="0"/>
          <w:sz w:val="22"/>
          <w:szCs w:val="22"/>
          <w:rtl/>
          <w:lang w:bidi="ar-SA"/>
        </w:rPr>
      </w:pPr>
      <w:hyperlink r:id="rId31" w:anchor="_Toc283249492" w:history="1">
        <w:r w:rsidRPr="0032047D">
          <w:rPr>
            <w:rStyle w:val="Hyperlink"/>
            <w:rFonts w:hint="eastAsia"/>
            <w:rtl/>
          </w:rPr>
          <w:t>طهارت</w:t>
        </w:r>
        <w:r w:rsidRPr="0032047D">
          <w:rPr>
            <w:rStyle w:val="Hyperlink"/>
            <w:rtl/>
          </w:rPr>
          <w:t xml:space="preserve"> (</w:t>
        </w:r>
        <w:r w:rsidRPr="0032047D">
          <w:rPr>
            <w:rStyle w:val="Hyperlink"/>
            <w:rFonts w:hint="eastAsia"/>
            <w:rtl/>
          </w:rPr>
          <w:t>پاک</w:t>
        </w:r>
        <w:r w:rsidRPr="0032047D">
          <w:rPr>
            <w:rStyle w:val="Hyperlink"/>
            <w:rFonts w:hint="cs"/>
            <w:rtl/>
          </w:rPr>
          <w:t>ی</w:t>
        </w:r>
        <w:r w:rsidRPr="0032047D">
          <w:rPr>
            <w:rStyle w:val="Hyperlink"/>
            <w:rFonts w:hint="eastAsia"/>
            <w:rtl/>
          </w:rPr>
          <w:t>زگ</w:t>
        </w:r>
        <w:r w:rsidRPr="0032047D">
          <w:rPr>
            <w:rStyle w:val="Hyperlink"/>
            <w:rFonts w:hint="cs"/>
            <w:rtl/>
          </w:rPr>
          <w:t>ی</w:t>
        </w:r>
        <w:r w:rsidRPr="0032047D">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Toc283249492 \h</w:instrText>
        </w:r>
        <w:r>
          <w:rPr>
            <w:webHidden/>
            <w:rtl/>
          </w:rPr>
          <w:instrText xml:space="preserve"> </w:instrText>
        </w:r>
        <w:r>
          <w:rPr>
            <w:webHidden/>
            <w:rtl/>
          </w:rPr>
        </w:r>
        <w:r>
          <w:rPr>
            <w:webHidden/>
            <w:rtl/>
          </w:rPr>
          <w:fldChar w:fldCharType="separate"/>
        </w:r>
        <w:r>
          <w:rPr>
            <w:webHidden/>
            <w:rtl/>
          </w:rPr>
          <w:t>49</w:t>
        </w:r>
        <w:r>
          <w:rPr>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493" w:history="1">
        <w:r w:rsidRPr="0032047D">
          <w:rPr>
            <w:rStyle w:val="Hyperlink"/>
            <w:noProof/>
            <w:rtl/>
            <w:lang w:bidi="fa-IR"/>
          </w:rPr>
          <w:t xml:space="preserve">1- </w:t>
        </w:r>
        <w:r w:rsidRPr="0032047D">
          <w:rPr>
            <w:rStyle w:val="Hyperlink"/>
            <w:rFonts w:hint="eastAsia"/>
            <w:noProof/>
            <w:rtl/>
            <w:lang w:bidi="fa-IR"/>
          </w:rPr>
          <w:t>انواع</w:t>
        </w:r>
        <w:r w:rsidRPr="0032047D">
          <w:rPr>
            <w:rStyle w:val="Hyperlink"/>
            <w:noProof/>
            <w:rtl/>
            <w:lang w:bidi="fa-IR"/>
          </w:rPr>
          <w:t xml:space="preserve"> </w:t>
        </w:r>
        <w:r w:rsidRPr="0032047D">
          <w:rPr>
            <w:rStyle w:val="Hyperlink"/>
            <w:rFonts w:hint="eastAsia"/>
            <w:noProof/>
            <w:rtl/>
            <w:lang w:bidi="fa-IR"/>
          </w:rPr>
          <w:t>آبها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Toc283249493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494" w:history="1">
        <w:r w:rsidRPr="0032047D">
          <w:rPr>
            <w:rStyle w:val="Hyperlink"/>
            <w:noProof/>
            <w:rtl/>
            <w:lang w:bidi="fa-IR"/>
          </w:rPr>
          <w:t xml:space="preserve">2- </w:t>
        </w:r>
        <w:r w:rsidRPr="0032047D">
          <w:rPr>
            <w:rStyle w:val="Hyperlink"/>
            <w:rFonts w:hint="eastAsia"/>
            <w:noProof/>
            <w:rtl/>
            <w:lang w:bidi="fa-IR"/>
          </w:rPr>
          <w:t>نجاسات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Toc283249494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495" w:history="1">
        <w:r w:rsidRPr="0032047D">
          <w:rPr>
            <w:rStyle w:val="Hyperlink"/>
            <w:noProof/>
            <w:rtl/>
            <w:lang w:bidi="fa-IR"/>
          </w:rPr>
          <w:t xml:space="preserve">1 </w:t>
        </w:r>
        <w:r w:rsidRPr="0032047D">
          <w:rPr>
            <w:rStyle w:val="Hyperlink"/>
            <w:rFonts w:hint="eastAsia"/>
            <w:noProof/>
            <w:rtl/>
            <w:lang w:bidi="fa-IR"/>
          </w:rPr>
          <w:t>و</w:t>
        </w:r>
        <w:r w:rsidRPr="0032047D">
          <w:rPr>
            <w:rStyle w:val="Hyperlink"/>
            <w:noProof/>
            <w:rtl/>
            <w:lang w:bidi="fa-IR"/>
          </w:rPr>
          <w:t xml:space="preserve"> 2- </w:t>
        </w:r>
        <w:r w:rsidRPr="0032047D">
          <w:rPr>
            <w:rStyle w:val="Hyperlink"/>
            <w:rFonts w:hint="eastAsia"/>
            <w:noProof/>
            <w:rtl/>
            <w:lang w:bidi="fa-IR"/>
          </w:rPr>
          <w:t>ادرار</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مدفوع</w:t>
        </w:r>
        <w:r w:rsidRPr="0032047D">
          <w:rPr>
            <w:rStyle w:val="Hyperlink"/>
            <w:noProof/>
            <w:rtl/>
            <w:lang w:bidi="fa-IR"/>
          </w:rPr>
          <w:t xml:space="preserve"> </w:t>
        </w:r>
        <w:r w:rsidRPr="0032047D">
          <w:rPr>
            <w:rStyle w:val="Hyperlink"/>
            <w:rFonts w:hint="eastAsia"/>
            <w:noProof/>
            <w:rtl/>
            <w:lang w:bidi="fa-IR"/>
          </w:rPr>
          <w:t>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Toc283249495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496" w:history="1">
        <w:r w:rsidRPr="0032047D">
          <w:rPr>
            <w:rStyle w:val="Hyperlink"/>
            <w:noProof/>
            <w:rtl/>
            <w:lang w:bidi="fa-IR"/>
          </w:rPr>
          <w:t xml:space="preserve">3 </w:t>
        </w:r>
        <w:r w:rsidRPr="0032047D">
          <w:rPr>
            <w:rStyle w:val="Hyperlink"/>
            <w:rFonts w:hint="eastAsia"/>
            <w:noProof/>
            <w:rtl/>
            <w:lang w:bidi="fa-IR"/>
          </w:rPr>
          <w:t>و</w:t>
        </w:r>
        <w:r w:rsidRPr="0032047D">
          <w:rPr>
            <w:rStyle w:val="Hyperlink"/>
            <w:noProof/>
            <w:rtl/>
            <w:lang w:bidi="fa-IR"/>
          </w:rPr>
          <w:t xml:space="preserve"> 4- </w:t>
        </w:r>
        <w:r w:rsidRPr="0032047D">
          <w:rPr>
            <w:rStyle w:val="Hyperlink"/>
            <w:rFonts w:hint="eastAsia"/>
            <w:noProof/>
            <w:rtl/>
            <w:lang w:bidi="fa-IR"/>
          </w:rPr>
          <w:t>مَذِ</w:t>
        </w:r>
        <w:r w:rsidRPr="0032047D">
          <w:rPr>
            <w:rStyle w:val="Hyperlink"/>
            <w:rFonts w:hint="cs"/>
            <w:noProof/>
            <w:rtl/>
            <w:lang w:bidi="fa-IR"/>
          </w:rPr>
          <w:t>ی</w:t>
        </w:r>
        <w:r w:rsidRPr="0032047D">
          <w:rPr>
            <w:rStyle w:val="Hyperlink"/>
            <w:rFonts w:hint="eastAsia"/>
            <w:noProof/>
            <w:rtl/>
            <w:lang w:bidi="fa-IR"/>
          </w:rPr>
          <w:t>ْ</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وَدِ</w:t>
        </w:r>
        <w:r w:rsidRPr="0032047D">
          <w:rPr>
            <w:rStyle w:val="Hyperlink"/>
            <w:rFonts w:hint="cs"/>
            <w:noProof/>
            <w:rtl/>
            <w:lang w:bidi="fa-IR"/>
          </w:rPr>
          <w:t>ی</w:t>
        </w:r>
        <w:r w:rsidRPr="0032047D">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Toc283249496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497" w:history="1">
        <w:r w:rsidRPr="0032047D">
          <w:rPr>
            <w:rStyle w:val="Hyperlink"/>
            <w:noProof/>
            <w:rtl/>
            <w:lang w:bidi="fa-IR"/>
          </w:rPr>
          <w:t xml:space="preserve">5- </w:t>
        </w:r>
        <w:r w:rsidRPr="0032047D">
          <w:rPr>
            <w:rStyle w:val="Hyperlink"/>
            <w:rFonts w:hint="eastAsia"/>
            <w:noProof/>
            <w:rtl/>
            <w:lang w:bidi="fa-IR"/>
          </w:rPr>
          <w:t>سرگ</w:t>
        </w:r>
        <w:r w:rsidRPr="0032047D">
          <w:rPr>
            <w:rStyle w:val="Hyperlink"/>
            <w:rFonts w:hint="cs"/>
            <w:noProof/>
            <w:rtl/>
            <w:lang w:bidi="fa-IR"/>
          </w:rPr>
          <w:t>ی</w:t>
        </w:r>
        <w:r w:rsidRPr="0032047D">
          <w:rPr>
            <w:rStyle w:val="Hyperlink"/>
            <w:rFonts w:hint="eastAsia"/>
            <w:noProof/>
            <w:rtl/>
            <w:lang w:bidi="fa-IR"/>
          </w:rPr>
          <w:t>ن</w:t>
        </w:r>
        <w:r w:rsidRPr="0032047D">
          <w:rPr>
            <w:rStyle w:val="Hyperlink"/>
            <w:noProof/>
            <w:rtl/>
            <w:lang w:bidi="fa-IR"/>
          </w:rPr>
          <w:t xml:space="preserve"> (</w:t>
        </w:r>
        <w:r w:rsidRPr="0032047D">
          <w:rPr>
            <w:rStyle w:val="Hyperlink"/>
            <w:rFonts w:hint="eastAsia"/>
            <w:noProof/>
            <w:rtl/>
            <w:lang w:bidi="fa-IR"/>
          </w:rPr>
          <w:t>فضلات</w:t>
        </w:r>
        <w:r w:rsidRPr="0032047D">
          <w:rPr>
            <w:rStyle w:val="Hyperlink"/>
            <w:noProof/>
            <w:rtl/>
            <w:lang w:bidi="fa-IR"/>
          </w:rPr>
          <w:t xml:space="preserve">) </w:t>
        </w:r>
        <w:r w:rsidRPr="0032047D">
          <w:rPr>
            <w:rStyle w:val="Hyperlink"/>
            <w:rFonts w:hint="eastAsia"/>
            <w:noProof/>
            <w:rtl/>
            <w:lang w:bidi="fa-IR"/>
          </w:rPr>
          <w:t>ح</w:t>
        </w:r>
        <w:r w:rsidRPr="0032047D">
          <w:rPr>
            <w:rStyle w:val="Hyperlink"/>
            <w:rFonts w:hint="cs"/>
            <w:noProof/>
            <w:rtl/>
            <w:lang w:bidi="fa-IR"/>
          </w:rPr>
          <w:t>ی</w:t>
        </w:r>
        <w:r w:rsidRPr="0032047D">
          <w:rPr>
            <w:rStyle w:val="Hyperlink"/>
            <w:rFonts w:hint="eastAsia"/>
            <w:noProof/>
            <w:rtl/>
            <w:lang w:bidi="fa-IR"/>
          </w:rPr>
          <w:t>وان</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که</w:t>
        </w:r>
        <w:r w:rsidRPr="0032047D">
          <w:rPr>
            <w:rStyle w:val="Hyperlink"/>
            <w:noProof/>
            <w:rtl/>
            <w:lang w:bidi="fa-IR"/>
          </w:rPr>
          <w:t xml:space="preserve"> </w:t>
        </w:r>
        <w:r w:rsidRPr="0032047D">
          <w:rPr>
            <w:rStyle w:val="Hyperlink"/>
            <w:rFonts w:hint="eastAsia"/>
            <w:noProof/>
            <w:rtl/>
            <w:lang w:bidi="fa-IR"/>
          </w:rPr>
          <w:t>گوشتش</w:t>
        </w:r>
        <w:r w:rsidRPr="0032047D">
          <w:rPr>
            <w:rStyle w:val="Hyperlink"/>
            <w:noProof/>
            <w:rtl/>
            <w:lang w:bidi="fa-IR"/>
          </w:rPr>
          <w:t xml:space="preserve"> </w:t>
        </w:r>
        <w:r w:rsidRPr="0032047D">
          <w:rPr>
            <w:rStyle w:val="Hyperlink"/>
            <w:rFonts w:hint="eastAsia"/>
            <w:noProof/>
            <w:rtl/>
            <w:lang w:bidi="fa-IR"/>
          </w:rPr>
          <w:t>خوردن</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ن</w:t>
        </w:r>
        <w:r w:rsidRPr="0032047D">
          <w:rPr>
            <w:rStyle w:val="Hyperlink"/>
            <w:rFonts w:hint="cs"/>
            <w:noProof/>
            <w:rtl/>
            <w:lang w:bidi="fa-IR"/>
          </w:rPr>
          <w:t>ی</w:t>
        </w:r>
        <w:r w:rsidRPr="0032047D">
          <w:rPr>
            <w:rStyle w:val="Hyperlink"/>
            <w:rFonts w:hint="eastAsia"/>
            <w:noProof/>
            <w:rtl/>
            <w:lang w:bidi="fa-IR"/>
          </w:rPr>
          <w:t>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Toc283249497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498" w:history="1">
        <w:r w:rsidRPr="0032047D">
          <w:rPr>
            <w:rStyle w:val="Hyperlink"/>
            <w:noProof/>
            <w:rtl/>
            <w:lang w:bidi="fa-IR"/>
          </w:rPr>
          <w:t xml:space="preserve">6- </w:t>
        </w:r>
        <w:r w:rsidRPr="0032047D">
          <w:rPr>
            <w:rStyle w:val="Hyperlink"/>
            <w:rFonts w:hint="eastAsia"/>
            <w:noProof/>
            <w:rtl/>
            <w:lang w:bidi="fa-IR"/>
          </w:rPr>
          <w:t>خون</w:t>
        </w:r>
        <w:r w:rsidRPr="0032047D">
          <w:rPr>
            <w:rStyle w:val="Hyperlink"/>
            <w:noProof/>
            <w:rtl/>
            <w:lang w:bidi="fa-IR"/>
          </w:rPr>
          <w:t xml:space="preserve"> </w:t>
        </w:r>
        <w:r w:rsidRPr="0032047D">
          <w:rPr>
            <w:rStyle w:val="Hyperlink"/>
            <w:rFonts w:hint="eastAsia"/>
            <w:noProof/>
            <w:rtl/>
            <w:lang w:bidi="fa-IR"/>
          </w:rPr>
          <w:t>حَ</w:t>
        </w:r>
        <w:r w:rsidRPr="0032047D">
          <w:rPr>
            <w:rStyle w:val="Hyperlink"/>
            <w:rFonts w:hint="cs"/>
            <w:noProof/>
            <w:rtl/>
            <w:lang w:bidi="fa-IR"/>
          </w:rPr>
          <w:t>یْ</w:t>
        </w:r>
        <w:r w:rsidRPr="0032047D">
          <w:rPr>
            <w:rStyle w:val="Hyperlink"/>
            <w:rFonts w:hint="eastAsia"/>
            <w:noProof/>
            <w:rtl/>
            <w:lang w:bidi="fa-IR"/>
          </w:rPr>
          <w:t>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Toc283249498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499" w:history="1">
        <w:r w:rsidRPr="0032047D">
          <w:rPr>
            <w:rStyle w:val="Hyperlink"/>
            <w:noProof/>
            <w:rtl/>
            <w:lang w:bidi="fa-IR"/>
          </w:rPr>
          <w:t xml:space="preserve">7- </w:t>
        </w:r>
        <w:r w:rsidRPr="0032047D">
          <w:rPr>
            <w:rStyle w:val="Hyperlink"/>
            <w:rFonts w:hint="eastAsia"/>
            <w:noProof/>
            <w:rtl/>
            <w:lang w:bidi="fa-IR"/>
          </w:rPr>
          <w:t>آب</w:t>
        </w:r>
        <w:r w:rsidRPr="0032047D">
          <w:rPr>
            <w:rStyle w:val="Hyperlink"/>
            <w:noProof/>
            <w:rtl/>
            <w:lang w:bidi="fa-IR"/>
          </w:rPr>
          <w:t xml:space="preserve"> </w:t>
        </w:r>
        <w:r w:rsidRPr="0032047D">
          <w:rPr>
            <w:rStyle w:val="Hyperlink"/>
            <w:rFonts w:hint="eastAsia"/>
            <w:noProof/>
            <w:rtl/>
            <w:lang w:bidi="fa-IR"/>
          </w:rPr>
          <w:t>دهان</w:t>
        </w:r>
        <w:r w:rsidRPr="0032047D">
          <w:rPr>
            <w:rStyle w:val="Hyperlink"/>
            <w:noProof/>
            <w:rtl/>
            <w:lang w:bidi="fa-IR"/>
          </w:rPr>
          <w:t xml:space="preserve"> </w:t>
        </w:r>
        <w:r w:rsidRPr="0032047D">
          <w:rPr>
            <w:rStyle w:val="Hyperlink"/>
            <w:rFonts w:hint="eastAsia"/>
            <w:noProof/>
            <w:rtl/>
            <w:lang w:bidi="fa-IR"/>
          </w:rPr>
          <w:t>سگ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Toc283249499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500" w:history="1">
        <w:r w:rsidRPr="0032047D">
          <w:rPr>
            <w:rStyle w:val="Hyperlink"/>
            <w:noProof/>
            <w:rtl/>
            <w:lang w:bidi="fa-IR"/>
          </w:rPr>
          <w:t xml:space="preserve">8- </w:t>
        </w:r>
        <w:r w:rsidRPr="0032047D">
          <w:rPr>
            <w:rStyle w:val="Hyperlink"/>
            <w:rFonts w:hint="eastAsia"/>
            <w:noProof/>
            <w:rtl/>
            <w:lang w:bidi="fa-IR"/>
          </w:rPr>
          <w:t>مردار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Toc283249500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501" w:history="1">
        <w:r w:rsidRPr="0032047D">
          <w:rPr>
            <w:rStyle w:val="Hyperlink"/>
            <w:rFonts w:hint="eastAsia"/>
            <w:noProof/>
            <w:rtl/>
            <w:lang w:bidi="fa-IR"/>
          </w:rPr>
          <w:t>چگونگ</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پاک</w:t>
        </w:r>
        <w:r w:rsidRPr="0032047D">
          <w:rPr>
            <w:rStyle w:val="Hyperlink"/>
            <w:noProof/>
            <w:rtl/>
            <w:lang w:bidi="fa-IR"/>
          </w:rPr>
          <w:t xml:space="preserve"> </w:t>
        </w:r>
        <w:r w:rsidRPr="0032047D">
          <w:rPr>
            <w:rStyle w:val="Hyperlink"/>
            <w:rFonts w:hint="eastAsia"/>
            <w:noProof/>
            <w:rtl/>
            <w:lang w:bidi="fa-IR"/>
          </w:rPr>
          <w:t>کردن</w:t>
        </w:r>
        <w:r w:rsidRPr="0032047D">
          <w:rPr>
            <w:rStyle w:val="Hyperlink"/>
            <w:noProof/>
            <w:rtl/>
            <w:lang w:bidi="fa-IR"/>
          </w:rPr>
          <w:t xml:space="preserve"> </w:t>
        </w:r>
        <w:r w:rsidRPr="0032047D">
          <w:rPr>
            <w:rStyle w:val="Hyperlink"/>
            <w:rFonts w:hint="eastAsia"/>
            <w:noProof/>
            <w:rtl/>
            <w:lang w:bidi="fa-IR"/>
          </w:rPr>
          <w:t>نجاست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Toc283249501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502" w:history="1">
        <w:r w:rsidRPr="0032047D">
          <w:rPr>
            <w:rStyle w:val="Hyperlink"/>
            <w:rFonts w:hint="eastAsia"/>
            <w:noProof/>
            <w:rtl/>
            <w:lang w:bidi="fa-IR"/>
          </w:rPr>
          <w:t>سنتها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فطرت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Toc283249502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503" w:history="1">
        <w:r w:rsidRPr="0032047D">
          <w:rPr>
            <w:rStyle w:val="Hyperlink"/>
            <w:rFonts w:hint="eastAsia"/>
            <w:noProof/>
            <w:rtl/>
            <w:lang w:bidi="fa-IR"/>
          </w:rPr>
          <w:t>ختنه</w:t>
        </w:r>
        <w:r w:rsidRPr="0032047D">
          <w:rPr>
            <w:rStyle w:val="Hyperlink"/>
            <w:noProof/>
            <w:rtl/>
            <w:lang w:bidi="fa-IR"/>
          </w:rPr>
          <w:t xml:space="preserve"> </w:t>
        </w:r>
        <w:r w:rsidRPr="0032047D">
          <w:rPr>
            <w:rStyle w:val="Hyperlink"/>
            <w:rFonts w:hint="eastAsia"/>
            <w:noProof/>
            <w:rtl/>
            <w:lang w:bidi="fa-IR"/>
          </w:rPr>
          <w:t>کردن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Toc283249503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504" w:history="1">
        <w:r w:rsidRPr="0032047D">
          <w:rPr>
            <w:rStyle w:val="Hyperlink"/>
            <w:rFonts w:hint="eastAsia"/>
            <w:noProof/>
            <w:rtl/>
            <w:lang w:bidi="fa-IR"/>
          </w:rPr>
          <w:t>گذاشتن</w:t>
        </w:r>
        <w:r w:rsidRPr="0032047D">
          <w:rPr>
            <w:rStyle w:val="Hyperlink"/>
            <w:noProof/>
            <w:rtl/>
            <w:lang w:bidi="fa-IR"/>
          </w:rPr>
          <w:t xml:space="preserve"> </w:t>
        </w:r>
        <w:r w:rsidRPr="0032047D">
          <w:rPr>
            <w:rStyle w:val="Hyperlink"/>
            <w:rFonts w:hint="eastAsia"/>
            <w:noProof/>
            <w:rtl/>
            <w:lang w:bidi="fa-IR"/>
          </w:rPr>
          <w:t>ر</w:t>
        </w:r>
        <w:r w:rsidRPr="0032047D">
          <w:rPr>
            <w:rStyle w:val="Hyperlink"/>
            <w:rFonts w:hint="cs"/>
            <w:noProof/>
            <w:rtl/>
            <w:lang w:bidi="fa-IR"/>
          </w:rPr>
          <w:t>ی</w:t>
        </w:r>
        <w:r w:rsidRPr="0032047D">
          <w:rPr>
            <w:rStyle w:val="Hyperlink"/>
            <w:rFonts w:hint="eastAsia"/>
            <w:noProof/>
            <w:rtl/>
            <w:lang w:bidi="fa-IR"/>
          </w:rPr>
          <w:t>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Toc283249504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505" w:history="1">
        <w:r w:rsidRPr="0032047D">
          <w:rPr>
            <w:rStyle w:val="Hyperlink"/>
            <w:rFonts w:hint="eastAsia"/>
            <w:noProof/>
            <w:rtl/>
            <w:lang w:bidi="fa-IR"/>
          </w:rPr>
          <w:t>سواک</w:t>
        </w:r>
        <w:r w:rsidRPr="0032047D">
          <w:rPr>
            <w:rStyle w:val="Hyperlink"/>
            <w:noProof/>
            <w:rtl/>
            <w:lang w:bidi="fa-IR"/>
          </w:rPr>
          <w:t xml:space="preserve"> </w:t>
        </w:r>
        <w:r w:rsidRPr="0032047D">
          <w:rPr>
            <w:rStyle w:val="Hyperlink"/>
            <w:rFonts w:hint="eastAsia"/>
            <w:noProof/>
            <w:rtl/>
            <w:lang w:bidi="fa-IR"/>
          </w:rPr>
          <w:t>زدن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Toc283249505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511" w:history="1">
        <w:r w:rsidRPr="0032047D">
          <w:rPr>
            <w:rStyle w:val="Hyperlink"/>
            <w:rFonts w:hint="eastAsia"/>
            <w:noProof/>
            <w:rtl/>
            <w:lang w:bidi="fa-IR"/>
          </w:rPr>
          <w:t>کراهت</w:t>
        </w:r>
        <w:r w:rsidRPr="0032047D">
          <w:rPr>
            <w:rStyle w:val="Hyperlink"/>
            <w:noProof/>
            <w:rtl/>
            <w:lang w:bidi="fa-IR"/>
          </w:rPr>
          <w:t xml:space="preserve"> </w:t>
        </w:r>
        <w:r w:rsidRPr="0032047D">
          <w:rPr>
            <w:rStyle w:val="Hyperlink"/>
            <w:rFonts w:hint="eastAsia"/>
            <w:noProof/>
            <w:rtl/>
            <w:lang w:bidi="fa-IR"/>
          </w:rPr>
          <w:t>کندن</w:t>
        </w:r>
        <w:r w:rsidRPr="0032047D">
          <w:rPr>
            <w:rStyle w:val="Hyperlink"/>
            <w:noProof/>
            <w:rtl/>
            <w:lang w:bidi="fa-IR"/>
          </w:rPr>
          <w:t xml:space="preserve"> </w:t>
        </w:r>
        <w:r w:rsidRPr="0032047D">
          <w:rPr>
            <w:rStyle w:val="Hyperlink"/>
            <w:rFonts w:hint="eastAsia"/>
            <w:noProof/>
            <w:rtl/>
            <w:lang w:bidi="fa-IR"/>
          </w:rPr>
          <w:t>مو</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سف</w:t>
        </w:r>
        <w:r w:rsidRPr="0032047D">
          <w:rPr>
            <w:rStyle w:val="Hyperlink"/>
            <w:rFonts w:hint="cs"/>
            <w:noProof/>
            <w:rtl/>
            <w:lang w:bidi="fa-IR"/>
          </w:rPr>
          <w:t>ی</w:t>
        </w:r>
        <w:r w:rsidRPr="0032047D">
          <w:rPr>
            <w:rStyle w:val="Hyperlink"/>
            <w:rFonts w:hint="eastAsia"/>
            <w:noProof/>
            <w:rtl/>
            <w:lang w:bidi="fa-IR"/>
          </w:rPr>
          <w:t>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Toc283249511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512" w:history="1">
        <w:r w:rsidRPr="0032047D">
          <w:rPr>
            <w:rStyle w:val="Hyperlink"/>
            <w:rFonts w:hint="eastAsia"/>
            <w:noProof/>
            <w:rtl/>
            <w:lang w:bidi="fa-IR"/>
          </w:rPr>
          <w:t>آداب</w:t>
        </w:r>
        <w:r w:rsidRPr="0032047D">
          <w:rPr>
            <w:rStyle w:val="Hyperlink"/>
            <w:noProof/>
            <w:rtl/>
            <w:lang w:bidi="fa-IR"/>
          </w:rPr>
          <w:t xml:space="preserve"> </w:t>
        </w:r>
        <w:r w:rsidRPr="0032047D">
          <w:rPr>
            <w:rStyle w:val="Hyperlink"/>
            <w:rFonts w:hint="eastAsia"/>
            <w:noProof/>
            <w:rtl/>
            <w:lang w:bidi="fa-IR"/>
          </w:rPr>
          <w:t>دستشو</w:t>
        </w:r>
        <w:r w:rsidRPr="0032047D">
          <w:rPr>
            <w:rStyle w:val="Hyperlink"/>
            <w:rFonts w:hint="cs"/>
            <w:noProof/>
            <w:rtl/>
            <w:lang w:bidi="fa-IR"/>
          </w:rPr>
          <w:t>یی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Toc283249512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513" w:history="1">
        <w:r w:rsidRPr="0032047D">
          <w:rPr>
            <w:rStyle w:val="Hyperlink"/>
            <w:rFonts w:hint="eastAsia"/>
            <w:noProof/>
            <w:rtl/>
            <w:lang w:bidi="fa-IR"/>
          </w:rPr>
          <w:t>ظروف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Toc283249513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514" w:history="1">
        <w:r w:rsidRPr="0032047D">
          <w:rPr>
            <w:rStyle w:val="Hyperlink"/>
            <w:rFonts w:hint="eastAsia"/>
            <w:noProof/>
            <w:rtl/>
            <w:lang w:bidi="fa-IR"/>
          </w:rPr>
          <w:t>طهارت</w:t>
        </w:r>
        <w:r w:rsidRPr="0032047D">
          <w:rPr>
            <w:rStyle w:val="Hyperlink"/>
            <w:noProof/>
            <w:rtl/>
            <w:lang w:bidi="fa-IR"/>
          </w:rPr>
          <w:t xml:space="preserve"> </w:t>
        </w:r>
        <w:r w:rsidRPr="0032047D">
          <w:rPr>
            <w:rStyle w:val="Hyperlink"/>
            <w:rFonts w:hint="eastAsia"/>
            <w:noProof/>
            <w:rtl/>
            <w:lang w:bidi="fa-IR"/>
          </w:rPr>
          <w:t>برا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Toc283249514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515" w:history="1">
        <w:r w:rsidRPr="0032047D">
          <w:rPr>
            <w:rStyle w:val="Hyperlink"/>
            <w:rFonts w:hint="eastAsia"/>
            <w:noProof/>
            <w:rtl/>
            <w:lang w:bidi="fa-IR"/>
          </w:rPr>
          <w:t>اول</w:t>
        </w:r>
        <w:r w:rsidRPr="0032047D">
          <w:rPr>
            <w:rStyle w:val="Hyperlink"/>
            <w:noProof/>
            <w:rtl/>
            <w:lang w:bidi="fa-IR"/>
          </w:rPr>
          <w:t xml:space="preserve">: </w:t>
        </w:r>
        <w:r w:rsidRPr="0032047D">
          <w:rPr>
            <w:rStyle w:val="Hyperlink"/>
            <w:rFonts w:hint="eastAsia"/>
            <w:noProof/>
            <w:rtl/>
            <w:lang w:bidi="fa-IR"/>
          </w:rPr>
          <w:t>طهارت</w:t>
        </w:r>
        <w:r w:rsidRPr="0032047D">
          <w:rPr>
            <w:rStyle w:val="Hyperlink"/>
            <w:noProof/>
            <w:rtl/>
            <w:lang w:bidi="fa-IR"/>
          </w:rPr>
          <w:t xml:space="preserve"> </w:t>
        </w:r>
        <w:r w:rsidRPr="0032047D">
          <w:rPr>
            <w:rStyle w:val="Hyperlink"/>
            <w:rFonts w:hint="eastAsia"/>
            <w:noProof/>
            <w:rtl/>
            <w:lang w:bidi="fa-IR"/>
          </w:rPr>
          <w:t>با</w:t>
        </w:r>
        <w:r w:rsidRPr="0032047D">
          <w:rPr>
            <w:rStyle w:val="Hyperlink"/>
            <w:noProof/>
            <w:rtl/>
            <w:lang w:bidi="fa-IR"/>
          </w:rPr>
          <w:t xml:space="preserve"> </w:t>
        </w:r>
        <w:r w:rsidRPr="0032047D">
          <w:rPr>
            <w:rStyle w:val="Hyperlink"/>
            <w:rFonts w:hint="eastAsia"/>
            <w:noProof/>
            <w:rtl/>
            <w:lang w:bidi="fa-IR"/>
          </w:rPr>
          <w:t>آب</w:t>
        </w:r>
        <w:r w:rsidRPr="0032047D">
          <w:rPr>
            <w:rStyle w:val="Hyperlink"/>
            <w:noProof/>
            <w:rtl/>
            <w:lang w:bidi="fa-IR"/>
          </w:rPr>
          <w:t xml:space="preserve">: </w:t>
        </w:r>
        <w:r w:rsidRPr="0032047D">
          <w:rPr>
            <w:rStyle w:val="Hyperlink"/>
            <w:rFonts w:hint="eastAsia"/>
            <w:noProof/>
            <w:rtl/>
            <w:lang w:bidi="fa-IR"/>
          </w:rPr>
          <w:t>وضو</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غسل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Toc283249515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516" w:history="1">
        <w:r w:rsidRPr="0032047D">
          <w:rPr>
            <w:rStyle w:val="Hyperlink"/>
            <w:rFonts w:hint="eastAsia"/>
            <w:noProof/>
            <w:rtl/>
            <w:lang w:bidi="fa-IR"/>
          </w:rPr>
          <w:t>وضو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Toc283249516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517" w:history="1">
        <w:r w:rsidRPr="0032047D">
          <w:rPr>
            <w:rStyle w:val="Hyperlink"/>
            <w:rFonts w:hint="eastAsia"/>
            <w:noProof/>
            <w:rtl/>
            <w:lang w:bidi="fa-IR"/>
          </w:rPr>
          <w:t>چگونگ</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وضو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Toc283249517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518" w:history="1">
        <w:r w:rsidRPr="0032047D">
          <w:rPr>
            <w:rStyle w:val="Hyperlink"/>
            <w:rFonts w:hint="eastAsia"/>
            <w:noProof/>
            <w:rtl/>
            <w:lang w:bidi="fa-IR"/>
          </w:rPr>
          <w:t>شروط</w:t>
        </w:r>
        <w:r w:rsidRPr="0032047D">
          <w:rPr>
            <w:rStyle w:val="Hyperlink"/>
            <w:noProof/>
            <w:rtl/>
            <w:lang w:bidi="fa-IR"/>
          </w:rPr>
          <w:t xml:space="preserve"> </w:t>
        </w:r>
        <w:r w:rsidRPr="0032047D">
          <w:rPr>
            <w:rStyle w:val="Hyperlink"/>
            <w:rFonts w:hint="eastAsia"/>
            <w:noProof/>
            <w:rtl/>
            <w:lang w:bidi="fa-IR"/>
          </w:rPr>
          <w:t>صحت</w:t>
        </w:r>
        <w:r w:rsidRPr="0032047D">
          <w:rPr>
            <w:rStyle w:val="Hyperlink"/>
            <w:noProof/>
            <w:rtl/>
            <w:lang w:bidi="fa-IR"/>
          </w:rPr>
          <w:t xml:space="preserve"> </w:t>
        </w:r>
        <w:r w:rsidRPr="0032047D">
          <w:rPr>
            <w:rStyle w:val="Hyperlink"/>
            <w:rFonts w:hint="eastAsia"/>
            <w:noProof/>
            <w:rtl/>
            <w:lang w:bidi="fa-IR"/>
          </w:rPr>
          <w:t>وضو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Toc283249518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519" w:history="1">
        <w:r w:rsidRPr="0032047D">
          <w:rPr>
            <w:rStyle w:val="Hyperlink"/>
            <w:rFonts w:hint="eastAsia"/>
            <w:noProof/>
            <w:rtl/>
            <w:lang w:bidi="fa-IR"/>
          </w:rPr>
          <w:t>فرائض</w:t>
        </w:r>
        <w:r w:rsidRPr="0032047D">
          <w:rPr>
            <w:rStyle w:val="Hyperlink"/>
            <w:noProof/>
            <w:rtl/>
            <w:lang w:bidi="fa-IR"/>
          </w:rPr>
          <w:t xml:space="preserve"> </w:t>
        </w:r>
        <w:r w:rsidRPr="0032047D">
          <w:rPr>
            <w:rStyle w:val="Hyperlink"/>
            <w:rFonts w:hint="eastAsia"/>
            <w:noProof/>
            <w:rtl/>
            <w:lang w:bidi="fa-IR"/>
          </w:rPr>
          <w:t>وضو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Toc283249519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520" w:history="1">
        <w:r w:rsidRPr="0032047D">
          <w:rPr>
            <w:rStyle w:val="Hyperlink"/>
            <w:rFonts w:hint="eastAsia"/>
            <w:noProof/>
            <w:rtl/>
            <w:lang w:bidi="fa-IR"/>
          </w:rPr>
          <w:t>سنتها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وضو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Toc283249520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521" w:history="1">
        <w:r w:rsidRPr="0032047D">
          <w:rPr>
            <w:rStyle w:val="Hyperlink"/>
            <w:rFonts w:hint="eastAsia"/>
            <w:noProof/>
            <w:rtl/>
            <w:lang w:bidi="fa-IR"/>
          </w:rPr>
          <w:t>باطل</w:t>
        </w:r>
        <w:r w:rsidRPr="0032047D">
          <w:rPr>
            <w:rStyle w:val="Hyperlink"/>
            <w:noProof/>
            <w:rtl/>
            <w:lang w:bidi="fa-IR"/>
          </w:rPr>
          <w:t xml:space="preserve"> </w:t>
        </w:r>
        <w:r w:rsidRPr="0032047D">
          <w:rPr>
            <w:rStyle w:val="Hyperlink"/>
            <w:rFonts w:hint="eastAsia"/>
            <w:noProof/>
            <w:rtl/>
            <w:lang w:bidi="fa-IR"/>
          </w:rPr>
          <w:t>کننده‌ها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وضو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Toc283249521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522" w:history="1">
        <w:r w:rsidRPr="0032047D">
          <w:rPr>
            <w:rStyle w:val="Hyperlink"/>
            <w:rFonts w:hint="eastAsia"/>
            <w:noProof/>
            <w:rtl/>
            <w:lang w:bidi="fa-IR"/>
          </w:rPr>
          <w:t>اعمال</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که</w:t>
        </w:r>
        <w:r w:rsidRPr="0032047D">
          <w:rPr>
            <w:rStyle w:val="Hyperlink"/>
            <w:noProof/>
            <w:rtl/>
            <w:lang w:bidi="fa-IR"/>
          </w:rPr>
          <w:t xml:space="preserve"> </w:t>
        </w:r>
        <w:r w:rsidRPr="0032047D">
          <w:rPr>
            <w:rStyle w:val="Hyperlink"/>
            <w:rFonts w:hint="eastAsia"/>
            <w:noProof/>
            <w:rtl/>
            <w:lang w:bidi="fa-IR"/>
          </w:rPr>
          <w:t>وضو</w:t>
        </w:r>
        <w:r w:rsidRPr="0032047D">
          <w:rPr>
            <w:rStyle w:val="Hyperlink"/>
            <w:noProof/>
            <w:rtl/>
            <w:lang w:bidi="fa-IR"/>
          </w:rPr>
          <w:t xml:space="preserve"> </w:t>
        </w:r>
        <w:r w:rsidRPr="0032047D">
          <w:rPr>
            <w:rStyle w:val="Hyperlink"/>
            <w:rFonts w:hint="eastAsia"/>
            <w:noProof/>
            <w:rtl/>
            <w:lang w:bidi="fa-IR"/>
          </w:rPr>
          <w:t>برا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آنها</w:t>
        </w:r>
        <w:r w:rsidRPr="0032047D">
          <w:rPr>
            <w:rStyle w:val="Hyperlink"/>
            <w:noProof/>
            <w:rtl/>
            <w:lang w:bidi="fa-IR"/>
          </w:rPr>
          <w:t xml:space="preserve"> </w:t>
        </w:r>
        <w:r w:rsidRPr="0032047D">
          <w:rPr>
            <w:rStyle w:val="Hyperlink"/>
            <w:rFonts w:hint="eastAsia"/>
            <w:noProof/>
            <w:rtl/>
            <w:lang w:bidi="fa-IR"/>
          </w:rPr>
          <w:t>واجب</w:t>
        </w:r>
        <w:r w:rsidRPr="0032047D">
          <w:rPr>
            <w:rStyle w:val="Hyperlink"/>
            <w:noProof/>
            <w:rtl/>
            <w:lang w:bidi="fa-IR"/>
          </w:rPr>
          <w:t xml:space="preserve"> </w:t>
        </w:r>
        <w:r w:rsidRPr="0032047D">
          <w:rPr>
            <w:rStyle w:val="Hyperlink"/>
            <w:rFonts w:hint="eastAsia"/>
            <w:noProof/>
            <w:rtl/>
            <w:lang w:bidi="fa-IR"/>
          </w:rPr>
          <w:t>است</w:t>
        </w:r>
        <w:r w:rsidRPr="0032047D">
          <w:rPr>
            <w:rStyle w:val="Hyperlink"/>
            <w:noProof/>
            <w:rtl/>
            <w:lang w:bidi="fa-IR"/>
          </w:rPr>
          <w:t xml:space="preserve"> (</w:t>
        </w:r>
        <w:r w:rsidRPr="0032047D">
          <w:rPr>
            <w:rStyle w:val="Hyperlink"/>
            <w:rFonts w:hint="eastAsia"/>
            <w:noProof/>
            <w:rtl/>
            <w:lang w:bidi="fa-IR"/>
          </w:rPr>
          <w:t>آنچه</w:t>
        </w:r>
        <w:r w:rsidRPr="0032047D">
          <w:rPr>
            <w:rStyle w:val="Hyperlink"/>
            <w:noProof/>
            <w:rtl/>
            <w:lang w:bidi="fa-IR"/>
          </w:rPr>
          <w:t xml:space="preserve"> </w:t>
        </w:r>
        <w:r w:rsidRPr="0032047D">
          <w:rPr>
            <w:rStyle w:val="Hyperlink"/>
            <w:rFonts w:hint="eastAsia"/>
            <w:noProof/>
            <w:rtl/>
            <w:lang w:bidi="fa-IR"/>
          </w:rPr>
          <w:t>بر</w:t>
        </w:r>
        <w:r w:rsidRPr="0032047D">
          <w:rPr>
            <w:rStyle w:val="Hyperlink"/>
            <w:noProof/>
            <w:rtl/>
            <w:lang w:bidi="fa-IR"/>
          </w:rPr>
          <w:t xml:space="preserve"> </w:t>
        </w:r>
        <w:r w:rsidRPr="0032047D">
          <w:rPr>
            <w:rStyle w:val="Hyperlink"/>
            <w:rFonts w:hint="eastAsia"/>
            <w:noProof/>
            <w:rtl/>
            <w:lang w:bidi="fa-IR"/>
          </w:rPr>
          <w:t>ب</w:t>
        </w:r>
        <w:r w:rsidRPr="0032047D">
          <w:rPr>
            <w:rStyle w:val="Hyperlink"/>
            <w:rFonts w:hint="cs"/>
            <w:noProof/>
            <w:rtl/>
            <w:lang w:bidi="fa-IR"/>
          </w:rPr>
          <w:t>ی‌</w:t>
        </w:r>
        <w:r w:rsidRPr="0032047D">
          <w:rPr>
            <w:rStyle w:val="Hyperlink"/>
            <w:rFonts w:hint="eastAsia"/>
            <w:noProof/>
            <w:rtl/>
            <w:lang w:bidi="fa-IR"/>
          </w:rPr>
          <w:t>وضو</w:t>
        </w:r>
        <w:r w:rsidRPr="0032047D">
          <w:rPr>
            <w:rStyle w:val="Hyperlink"/>
            <w:noProof/>
            <w:rtl/>
            <w:lang w:bidi="fa-IR"/>
          </w:rPr>
          <w:t xml:space="preserve"> </w:t>
        </w:r>
        <w:r w:rsidRPr="0032047D">
          <w:rPr>
            <w:rStyle w:val="Hyperlink"/>
            <w:rFonts w:hint="eastAsia"/>
            <w:noProof/>
            <w:rtl/>
            <w:lang w:bidi="fa-IR"/>
          </w:rPr>
          <w:t>حرام</w:t>
        </w:r>
        <w:r w:rsidRPr="0032047D">
          <w:rPr>
            <w:rStyle w:val="Hyperlink"/>
            <w:noProof/>
            <w:rtl/>
            <w:lang w:bidi="fa-IR"/>
          </w:rPr>
          <w:t xml:space="preserve"> </w:t>
        </w:r>
        <w:r w:rsidRPr="0032047D">
          <w:rPr>
            <w:rStyle w:val="Hyperlink"/>
            <w:rFonts w:hint="eastAsia"/>
            <w:noProof/>
            <w:rtl/>
            <w:lang w:bidi="fa-IR"/>
          </w:rPr>
          <w:t>است</w:t>
        </w:r>
        <w:r w:rsidRPr="0032047D">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Toc283249522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523" w:history="1">
        <w:r w:rsidRPr="0032047D">
          <w:rPr>
            <w:rStyle w:val="Hyperlink"/>
            <w:rFonts w:hint="eastAsia"/>
            <w:noProof/>
            <w:rtl/>
            <w:lang w:bidi="fa-IR"/>
          </w:rPr>
          <w:t>اعمال</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که</w:t>
        </w:r>
        <w:r w:rsidRPr="0032047D">
          <w:rPr>
            <w:rStyle w:val="Hyperlink"/>
            <w:noProof/>
            <w:rtl/>
            <w:lang w:bidi="fa-IR"/>
          </w:rPr>
          <w:t xml:space="preserve"> </w:t>
        </w:r>
        <w:r w:rsidRPr="0032047D">
          <w:rPr>
            <w:rStyle w:val="Hyperlink"/>
            <w:rFonts w:hint="eastAsia"/>
            <w:noProof/>
            <w:rtl/>
            <w:lang w:bidi="fa-IR"/>
          </w:rPr>
          <w:t>وضو</w:t>
        </w:r>
        <w:r w:rsidRPr="0032047D">
          <w:rPr>
            <w:rStyle w:val="Hyperlink"/>
            <w:noProof/>
            <w:rtl/>
            <w:lang w:bidi="fa-IR"/>
          </w:rPr>
          <w:t xml:space="preserve"> </w:t>
        </w:r>
        <w:r w:rsidRPr="0032047D">
          <w:rPr>
            <w:rStyle w:val="Hyperlink"/>
            <w:rFonts w:hint="eastAsia"/>
            <w:noProof/>
            <w:rtl/>
            <w:lang w:bidi="fa-IR"/>
          </w:rPr>
          <w:t>برا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آنها</w:t>
        </w:r>
        <w:r w:rsidRPr="0032047D">
          <w:rPr>
            <w:rStyle w:val="Hyperlink"/>
            <w:noProof/>
            <w:rtl/>
            <w:lang w:bidi="fa-IR"/>
          </w:rPr>
          <w:t xml:space="preserve"> </w:t>
        </w:r>
        <w:r w:rsidRPr="0032047D">
          <w:rPr>
            <w:rStyle w:val="Hyperlink"/>
            <w:rFonts w:hint="eastAsia"/>
            <w:noProof/>
            <w:rtl/>
            <w:lang w:bidi="fa-IR"/>
          </w:rPr>
          <w:t>سنت</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Toc283249523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524" w:history="1">
        <w:r w:rsidRPr="0032047D">
          <w:rPr>
            <w:rStyle w:val="Hyperlink"/>
            <w:rFonts w:hint="eastAsia"/>
            <w:noProof/>
            <w:rtl/>
            <w:lang w:bidi="fa-IR"/>
          </w:rPr>
          <w:t>مسح</w:t>
        </w:r>
        <w:r w:rsidRPr="0032047D">
          <w:rPr>
            <w:rStyle w:val="Hyperlink"/>
            <w:noProof/>
            <w:rtl/>
            <w:lang w:bidi="fa-IR"/>
          </w:rPr>
          <w:t xml:space="preserve"> </w:t>
        </w:r>
        <w:r w:rsidRPr="0032047D">
          <w:rPr>
            <w:rStyle w:val="Hyperlink"/>
            <w:rFonts w:hint="eastAsia"/>
            <w:noProof/>
            <w:rtl/>
            <w:lang w:bidi="fa-IR"/>
          </w:rPr>
          <w:t>خف</w:t>
        </w:r>
        <w:r w:rsidRPr="0032047D">
          <w:rPr>
            <w:rStyle w:val="Hyperlink"/>
            <w:rFonts w:hint="cs"/>
            <w:noProof/>
            <w:rtl/>
            <w:lang w:bidi="fa-IR"/>
          </w:rPr>
          <w:t>ی</w:t>
        </w:r>
        <w:r w:rsidRPr="0032047D">
          <w:rPr>
            <w:rStyle w:val="Hyperlink"/>
            <w:rFonts w:hint="eastAsia"/>
            <w:noProof/>
            <w:rtl/>
            <w:lang w:bidi="fa-IR"/>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Toc283249524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525" w:history="1">
        <w:r w:rsidRPr="0032047D">
          <w:rPr>
            <w:rStyle w:val="Hyperlink"/>
            <w:rFonts w:hint="eastAsia"/>
            <w:noProof/>
            <w:rtl/>
            <w:lang w:bidi="fa-IR"/>
          </w:rPr>
          <w:t>شروط</w:t>
        </w:r>
        <w:r w:rsidRPr="0032047D">
          <w:rPr>
            <w:rStyle w:val="Hyperlink"/>
            <w:noProof/>
            <w:rtl/>
            <w:lang w:bidi="fa-IR"/>
          </w:rPr>
          <w:t xml:space="preserve"> </w:t>
        </w:r>
        <w:r w:rsidRPr="0032047D">
          <w:rPr>
            <w:rStyle w:val="Hyperlink"/>
            <w:rFonts w:hint="eastAsia"/>
            <w:noProof/>
            <w:rtl/>
            <w:lang w:bidi="fa-IR"/>
          </w:rPr>
          <w:t>مسح</w:t>
        </w:r>
        <w:r w:rsidRPr="0032047D">
          <w:rPr>
            <w:rStyle w:val="Hyperlink"/>
            <w:noProof/>
            <w:rtl/>
            <w:lang w:bidi="fa-IR"/>
          </w:rPr>
          <w:t xml:space="preserve"> </w:t>
        </w:r>
        <w:r w:rsidRPr="0032047D">
          <w:rPr>
            <w:rStyle w:val="Hyperlink"/>
            <w:rFonts w:hint="eastAsia"/>
            <w:noProof/>
            <w:rtl/>
            <w:lang w:bidi="fa-IR"/>
          </w:rPr>
          <w:t>بر</w:t>
        </w:r>
        <w:r w:rsidRPr="0032047D">
          <w:rPr>
            <w:rStyle w:val="Hyperlink"/>
            <w:noProof/>
            <w:rtl/>
            <w:lang w:bidi="fa-IR"/>
          </w:rPr>
          <w:t xml:space="preserve"> </w:t>
        </w:r>
        <w:r w:rsidRPr="0032047D">
          <w:rPr>
            <w:rStyle w:val="Hyperlink"/>
            <w:rFonts w:hint="eastAsia"/>
            <w:noProof/>
            <w:rtl/>
            <w:lang w:bidi="fa-IR"/>
          </w:rPr>
          <w:t>خف</w:t>
        </w:r>
        <w:r w:rsidRPr="0032047D">
          <w:rPr>
            <w:rStyle w:val="Hyperlink"/>
            <w:rFonts w:hint="cs"/>
            <w:noProof/>
            <w:rtl/>
            <w:lang w:bidi="fa-IR"/>
          </w:rPr>
          <w:t>ی</w:t>
        </w:r>
        <w:r w:rsidRPr="0032047D">
          <w:rPr>
            <w:rStyle w:val="Hyperlink"/>
            <w:rFonts w:hint="eastAsia"/>
            <w:noProof/>
            <w:rtl/>
            <w:lang w:bidi="fa-IR"/>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Toc283249525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526" w:history="1">
        <w:r w:rsidRPr="0032047D">
          <w:rPr>
            <w:rStyle w:val="Hyperlink"/>
            <w:rFonts w:hint="eastAsia"/>
            <w:noProof/>
            <w:rtl/>
            <w:lang w:bidi="fa-IR"/>
          </w:rPr>
          <w:t>مدت</w:t>
        </w:r>
        <w:r w:rsidRPr="0032047D">
          <w:rPr>
            <w:rStyle w:val="Hyperlink"/>
            <w:noProof/>
            <w:rtl/>
            <w:lang w:bidi="fa-IR"/>
          </w:rPr>
          <w:t xml:space="preserve"> </w:t>
        </w:r>
        <w:r w:rsidRPr="0032047D">
          <w:rPr>
            <w:rStyle w:val="Hyperlink"/>
            <w:rFonts w:hint="eastAsia"/>
            <w:noProof/>
            <w:rtl/>
            <w:lang w:bidi="fa-IR"/>
          </w:rPr>
          <w:t>زمان</w:t>
        </w:r>
        <w:r w:rsidRPr="0032047D">
          <w:rPr>
            <w:rStyle w:val="Hyperlink"/>
            <w:noProof/>
            <w:rtl/>
            <w:lang w:bidi="fa-IR"/>
          </w:rPr>
          <w:t xml:space="preserve"> </w:t>
        </w:r>
        <w:r w:rsidRPr="0032047D">
          <w:rPr>
            <w:rStyle w:val="Hyperlink"/>
            <w:rFonts w:hint="eastAsia"/>
            <w:noProof/>
            <w:rtl/>
            <w:lang w:bidi="fa-IR"/>
          </w:rPr>
          <w:t>مسح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Toc283249526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527" w:history="1">
        <w:r w:rsidRPr="0032047D">
          <w:rPr>
            <w:rStyle w:val="Hyperlink"/>
            <w:rFonts w:hint="eastAsia"/>
            <w:noProof/>
            <w:rtl/>
            <w:lang w:bidi="fa-IR"/>
          </w:rPr>
          <w:t>محل</w:t>
        </w:r>
        <w:r w:rsidRPr="0032047D">
          <w:rPr>
            <w:rStyle w:val="Hyperlink"/>
            <w:noProof/>
            <w:rtl/>
            <w:lang w:bidi="fa-IR"/>
          </w:rPr>
          <w:t>(</w:t>
        </w:r>
        <w:r w:rsidRPr="0032047D">
          <w:rPr>
            <w:rStyle w:val="Hyperlink"/>
            <w:rFonts w:hint="eastAsia"/>
            <w:noProof/>
            <w:rtl/>
            <w:lang w:bidi="fa-IR"/>
          </w:rPr>
          <w:t>جا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مسح</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چگونگ</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Toc283249527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528" w:history="1">
        <w:r w:rsidRPr="0032047D">
          <w:rPr>
            <w:rStyle w:val="Hyperlink"/>
            <w:rFonts w:hint="eastAsia"/>
            <w:noProof/>
            <w:rtl/>
            <w:lang w:bidi="fa-IR"/>
          </w:rPr>
          <w:t>مسح</w:t>
        </w:r>
        <w:r w:rsidRPr="0032047D">
          <w:rPr>
            <w:rStyle w:val="Hyperlink"/>
            <w:noProof/>
            <w:rtl/>
            <w:lang w:bidi="fa-IR"/>
          </w:rPr>
          <w:t xml:space="preserve"> </w:t>
        </w:r>
        <w:r w:rsidRPr="0032047D">
          <w:rPr>
            <w:rStyle w:val="Hyperlink"/>
            <w:rFonts w:hint="eastAsia"/>
            <w:noProof/>
            <w:rtl/>
            <w:lang w:bidi="fa-IR"/>
          </w:rPr>
          <w:t>بر</w:t>
        </w:r>
        <w:r w:rsidRPr="0032047D">
          <w:rPr>
            <w:rStyle w:val="Hyperlink"/>
            <w:noProof/>
            <w:rtl/>
            <w:lang w:bidi="fa-IR"/>
          </w:rPr>
          <w:t xml:space="preserve"> </w:t>
        </w:r>
        <w:r w:rsidRPr="0032047D">
          <w:rPr>
            <w:rStyle w:val="Hyperlink"/>
            <w:rFonts w:hint="eastAsia"/>
            <w:noProof/>
            <w:rtl/>
            <w:lang w:bidi="fa-IR"/>
          </w:rPr>
          <w:t>جوراب</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نعل</w:t>
        </w:r>
        <w:r w:rsidRPr="0032047D">
          <w:rPr>
            <w:rStyle w:val="Hyperlink"/>
            <w:noProof/>
            <w:rtl/>
            <w:lang w:bidi="fa-IR"/>
          </w:rPr>
          <w:t xml:space="preserve"> (</w:t>
        </w:r>
        <w:r w:rsidRPr="0032047D">
          <w:rPr>
            <w:rStyle w:val="Hyperlink"/>
            <w:rFonts w:hint="eastAsia"/>
            <w:noProof/>
            <w:rtl/>
            <w:lang w:bidi="fa-IR"/>
          </w:rPr>
          <w:t>دمپا</w:t>
        </w:r>
        <w:r w:rsidRPr="0032047D">
          <w:rPr>
            <w:rStyle w:val="Hyperlink"/>
            <w:rFonts w:hint="cs"/>
            <w:noProof/>
            <w:rtl/>
            <w:lang w:bidi="fa-IR"/>
          </w:rPr>
          <w:t>یی</w:t>
        </w:r>
        <w:r w:rsidRPr="0032047D">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Toc283249528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529" w:history="1">
        <w:r w:rsidRPr="0032047D">
          <w:rPr>
            <w:rStyle w:val="Hyperlink"/>
            <w:rFonts w:hint="eastAsia"/>
            <w:noProof/>
            <w:rtl/>
            <w:lang w:bidi="fa-IR"/>
          </w:rPr>
          <w:t>آنچه</w:t>
        </w:r>
        <w:r w:rsidRPr="0032047D">
          <w:rPr>
            <w:rStyle w:val="Hyperlink"/>
            <w:noProof/>
            <w:rtl/>
            <w:lang w:bidi="fa-IR"/>
          </w:rPr>
          <w:t xml:space="preserve"> </w:t>
        </w:r>
        <w:r w:rsidRPr="0032047D">
          <w:rPr>
            <w:rStyle w:val="Hyperlink"/>
            <w:rFonts w:hint="eastAsia"/>
            <w:noProof/>
            <w:rtl/>
            <w:lang w:bidi="fa-IR"/>
          </w:rPr>
          <w:t>مسح</w:t>
        </w:r>
        <w:r w:rsidRPr="0032047D">
          <w:rPr>
            <w:rStyle w:val="Hyperlink"/>
            <w:noProof/>
            <w:rtl/>
            <w:lang w:bidi="fa-IR"/>
          </w:rPr>
          <w:t xml:space="preserve"> </w:t>
        </w:r>
        <w:r w:rsidRPr="0032047D">
          <w:rPr>
            <w:rStyle w:val="Hyperlink"/>
            <w:rFonts w:hint="eastAsia"/>
            <w:noProof/>
            <w:rtl/>
            <w:lang w:bidi="fa-IR"/>
          </w:rPr>
          <w:t>را</w:t>
        </w:r>
        <w:r w:rsidRPr="0032047D">
          <w:rPr>
            <w:rStyle w:val="Hyperlink"/>
            <w:noProof/>
            <w:rtl/>
            <w:lang w:bidi="fa-IR"/>
          </w:rPr>
          <w:t xml:space="preserve"> </w:t>
        </w:r>
        <w:r w:rsidRPr="0032047D">
          <w:rPr>
            <w:rStyle w:val="Hyperlink"/>
            <w:rFonts w:hint="eastAsia"/>
            <w:noProof/>
            <w:rtl/>
            <w:lang w:bidi="fa-IR"/>
          </w:rPr>
          <w:t>باطل</w:t>
        </w:r>
        <w:r w:rsidRPr="0032047D">
          <w:rPr>
            <w:rStyle w:val="Hyperlink"/>
            <w:noProof/>
            <w:rtl/>
            <w:lang w:bidi="fa-IR"/>
          </w:rPr>
          <w:t xml:space="preserve"> </w:t>
        </w:r>
        <w:r w:rsidRPr="0032047D">
          <w:rPr>
            <w:rStyle w:val="Hyperlink"/>
            <w:rFonts w:hint="eastAsia"/>
            <w:noProof/>
            <w:rtl/>
            <w:lang w:bidi="fa-IR"/>
          </w:rPr>
          <w:t>م</w:t>
        </w:r>
        <w:r w:rsidRPr="0032047D">
          <w:rPr>
            <w:rStyle w:val="Hyperlink"/>
            <w:rFonts w:hint="cs"/>
            <w:noProof/>
            <w:rtl/>
            <w:lang w:bidi="fa-IR"/>
          </w:rPr>
          <w:t>ی‌</w:t>
        </w:r>
        <w:r w:rsidRPr="0032047D">
          <w:rPr>
            <w:rStyle w:val="Hyperlink"/>
            <w:rFonts w:hint="eastAsia"/>
            <w:noProof/>
            <w:rtl/>
            <w:lang w:bidi="fa-IR"/>
          </w:rPr>
          <w:t>کند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Toc283249529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530" w:history="1">
        <w:r w:rsidRPr="0032047D">
          <w:rPr>
            <w:rStyle w:val="Hyperlink"/>
            <w:rFonts w:hint="eastAsia"/>
            <w:noProof/>
            <w:rtl/>
            <w:lang w:bidi="fa-IR"/>
          </w:rPr>
          <w:t>فا</w:t>
        </w:r>
        <w:r w:rsidRPr="0032047D">
          <w:rPr>
            <w:rStyle w:val="Hyperlink"/>
            <w:rFonts w:hint="cs"/>
            <w:noProof/>
            <w:rtl/>
            <w:lang w:bidi="fa-IR"/>
          </w:rPr>
          <w:t>ی</w:t>
        </w:r>
        <w:r w:rsidRPr="0032047D">
          <w:rPr>
            <w:rStyle w:val="Hyperlink"/>
            <w:rFonts w:hint="eastAsia"/>
            <w:noProof/>
            <w:rtl/>
            <w:lang w:bidi="fa-IR"/>
          </w:rPr>
          <w:t>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Toc283249530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531" w:history="1">
        <w:r w:rsidRPr="0032047D">
          <w:rPr>
            <w:rStyle w:val="Hyperlink"/>
            <w:rFonts w:hint="eastAsia"/>
            <w:noProof/>
            <w:rtl/>
            <w:lang w:bidi="fa-IR"/>
          </w:rPr>
          <w:t>فا</w:t>
        </w:r>
        <w:r w:rsidRPr="0032047D">
          <w:rPr>
            <w:rStyle w:val="Hyperlink"/>
            <w:rFonts w:hint="cs"/>
            <w:noProof/>
            <w:rtl/>
            <w:lang w:bidi="fa-IR"/>
          </w:rPr>
          <w:t>ی</w:t>
        </w:r>
        <w:r w:rsidRPr="0032047D">
          <w:rPr>
            <w:rStyle w:val="Hyperlink"/>
            <w:rFonts w:hint="eastAsia"/>
            <w:noProof/>
            <w:rtl/>
            <w:lang w:bidi="fa-IR"/>
          </w:rPr>
          <w:t>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Toc283249531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532" w:history="1">
        <w:r w:rsidRPr="0032047D">
          <w:rPr>
            <w:rStyle w:val="Hyperlink"/>
            <w:rFonts w:hint="eastAsia"/>
            <w:noProof/>
            <w:rtl/>
            <w:lang w:bidi="fa-IR"/>
          </w:rPr>
          <w:t>غسل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Toc283249532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533" w:history="1">
        <w:r w:rsidRPr="0032047D">
          <w:rPr>
            <w:rStyle w:val="Hyperlink"/>
            <w:rFonts w:hint="eastAsia"/>
            <w:noProof/>
            <w:rtl/>
            <w:lang w:bidi="fa-IR"/>
          </w:rPr>
          <w:t>آنچه</w:t>
        </w:r>
        <w:r w:rsidRPr="0032047D">
          <w:rPr>
            <w:rStyle w:val="Hyperlink"/>
            <w:noProof/>
            <w:rtl/>
            <w:lang w:bidi="fa-IR"/>
          </w:rPr>
          <w:t xml:space="preserve"> </w:t>
        </w:r>
        <w:r w:rsidRPr="0032047D">
          <w:rPr>
            <w:rStyle w:val="Hyperlink"/>
            <w:rFonts w:hint="eastAsia"/>
            <w:noProof/>
            <w:rtl/>
            <w:lang w:bidi="fa-IR"/>
          </w:rPr>
          <w:t>غسل</w:t>
        </w:r>
        <w:r w:rsidRPr="0032047D">
          <w:rPr>
            <w:rStyle w:val="Hyperlink"/>
            <w:noProof/>
            <w:rtl/>
            <w:lang w:bidi="fa-IR"/>
          </w:rPr>
          <w:t xml:space="preserve"> </w:t>
        </w:r>
        <w:r w:rsidRPr="0032047D">
          <w:rPr>
            <w:rStyle w:val="Hyperlink"/>
            <w:rFonts w:hint="eastAsia"/>
            <w:noProof/>
            <w:rtl/>
            <w:lang w:bidi="fa-IR"/>
          </w:rPr>
          <w:t>را</w:t>
        </w:r>
        <w:r w:rsidRPr="0032047D">
          <w:rPr>
            <w:rStyle w:val="Hyperlink"/>
            <w:noProof/>
            <w:rtl/>
            <w:lang w:bidi="fa-IR"/>
          </w:rPr>
          <w:t xml:space="preserve"> </w:t>
        </w:r>
        <w:r w:rsidRPr="0032047D">
          <w:rPr>
            <w:rStyle w:val="Hyperlink"/>
            <w:rFonts w:hint="eastAsia"/>
            <w:noProof/>
            <w:rtl/>
            <w:lang w:bidi="fa-IR"/>
          </w:rPr>
          <w:t>واجب</w:t>
        </w:r>
        <w:r w:rsidRPr="0032047D">
          <w:rPr>
            <w:rStyle w:val="Hyperlink"/>
            <w:noProof/>
            <w:rtl/>
            <w:lang w:bidi="fa-IR"/>
          </w:rPr>
          <w:t xml:space="preserve"> </w:t>
        </w:r>
        <w:r w:rsidRPr="0032047D">
          <w:rPr>
            <w:rStyle w:val="Hyperlink"/>
            <w:rFonts w:hint="eastAsia"/>
            <w:noProof/>
            <w:rtl/>
            <w:lang w:bidi="fa-IR"/>
          </w:rPr>
          <w:t>م</w:t>
        </w:r>
        <w:r w:rsidRPr="0032047D">
          <w:rPr>
            <w:rStyle w:val="Hyperlink"/>
            <w:rFonts w:hint="cs"/>
            <w:noProof/>
            <w:rtl/>
            <w:lang w:bidi="fa-IR"/>
          </w:rPr>
          <w:t>ی‌</w:t>
        </w:r>
        <w:r w:rsidRPr="0032047D">
          <w:rPr>
            <w:rStyle w:val="Hyperlink"/>
            <w:rFonts w:hint="eastAsia"/>
            <w:noProof/>
            <w:rtl/>
            <w:lang w:bidi="fa-IR"/>
          </w:rPr>
          <w:t>کند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Toc283249533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534" w:history="1">
        <w:r w:rsidRPr="0032047D">
          <w:rPr>
            <w:rStyle w:val="Hyperlink"/>
            <w:rFonts w:hint="eastAsia"/>
            <w:noProof/>
            <w:rtl/>
            <w:lang w:bidi="fa-IR"/>
          </w:rPr>
          <w:t>ارکان</w:t>
        </w:r>
        <w:r w:rsidRPr="0032047D">
          <w:rPr>
            <w:rStyle w:val="Hyperlink"/>
            <w:noProof/>
            <w:rtl/>
            <w:lang w:bidi="fa-IR"/>
          </w:rPr>
          <w:t xml:space="preserve"> </w:t>
        </w:r>
        <w:r w:rsidRPr="0032047D">
          <w:rPr>
            <w:rStyle w:val="Hyperlink"/>
            <w:rFonts w:hint="eastAsia"/>
            <w:noProof/>
            <w:rtl/>
            <w:lang w:bidi="fa-IR"/>
          </w:rPr>
          <w:t>غسل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Toc283249534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535" w:history="1">
        <w:r w:rsidRPr="0032047D">
          <w:rPr>
            <w:rStyle w:val="Hyperlink"/>
            <w:rFonts w:hint="eastAsia"/>
            <w:noProof/>
            <w:rtl/>
            <w:lang w:bidi="fa-IR"/>
          </w:rPr>
          <w:t>غسل</w:t>
        </w:r>
        <w:r w:rsidRPr="0032047D">
          <w:rPr>
            <w:rStyle w:val="Hyperlink"/>
            <w:noProof/>
            <w:rtl/>
            <w:lang w:bidi="fa-IR"/>
          </w:rPr>
          <w:t xml:space="preserve"> </w:t>
        </w:r>
        <w:r w:rsidRPr="0032047D">
          <w:rPr>
            <w:rStyle w:val="Hyperlink"/>
            <w:rFonts w:hint="eastAsia"/>
            <w:noProof/>
            <w:rtl/>
            <w:lang w:bidi="fa-IR"/>
          </w:rPr>
          <w:t>کردن</w:t>
        </w:r>
        <w:r w:rsidRPr="0032047D">
          <w:rPr>
            <w:rStyle w:val="Hyperlink"/>
            <w:noProof/>
            <w:rtl/>
            <w:lang w:bidi="fa-IR"/>
          </w:rPr>
          <w:t xml:space="preserve"> </w:t>
        </w:r>
        <w:r w:rsidRPr="0032047D">
          <w:rPr>
            <w:rStyle w:val="Hyperlink"/>
            <w:rFonts w:hint="eastAsia"/>
            <w:noProof/>
            <w:rtl/>
            <w:lang w:bidi="fa-IR"/>
          </w:rPr>
          <w:t>بطر</w:t>
        </w:r>
        <w:r w:rsidRPr="0032047D">
          <w:rPr>
            <w:rStyle w:val="Hyperlink"/>
            <w:rFonts w:hint="cs"/>
            <w:noProof/>
            <w:rtl/>
            <w:lang w:bidi="fa-IR"/>
          </w:rPr>
          <w:t>ی</w:t>
        </w:r>
        <w:r w:rsidRPr="0032047D">
          <w:rPr>
            <w:rStyle w:val="Hyperlink"/>
            <w:rFonts w:hint="eastAsia"/>
            <w:noProof/>
            <w:rtl/>
            <w:lang w:bidi="fa-IR"/>
          </w:rPr>
          <w:t>قه‌</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سنت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Toc283249535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392B74" w:rsidRDefault="00392B74">
      <w:pPr>
        <w:pStyle w:val="TOC3"/>
        <w:tabs>
          <w:tab w:val="right" w:leader="dot" w:pos="7361"/>
        </w:tabs>
        <w:rPr>
          <w:rStyle w:val="Hyperlink"/>
          <w:rFonts w:hint="cs"/>
          <w:noProof/>
          <w:rtl/>
        </w:rPr>
      </w:pPr>
      <w:hyperlink w:anchor="_Toc283249538" w:history="1">
        <w:r w:rsidRPr="0032047D">
          <w:rPr>
            <w:rStyle w:val="Hyperlink"/>
            <w:rFonts w:hint="eastAsia"/>
            <w:noProof/>
            <w:rtl/>
            <w:lang w:bidi="fa-IR"/>
          </w:rPr>
          <w:t>غسلها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مستحب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Toc283249538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DC09D0" w:rsidRDefault="00DC09D0" w:rsidP="00DC09D0">
      <w:pPr>
        <w:rPr>
          <w:rFonts w:hint="cs"/>
          <w:rtl/>
        </w:rPr>
      </w:pPr>
    </w:p>
    <w:p w:rsidR="00DC09D0" w:rsidRPr="00DC09D0" w:rsidRDefault="00DC09D0" w:rsidP="00DC09D0">
      <w:pPr>
        <w:rPr>
          <w:rtl/>
        </w:rPr>
      </w:pPr>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539" w:history="1">
        <w:r w:rsidRPr="0032047D">
          <w:rPr>
            <w:rStyle w:val="Hyperlink"/>
            <w:rFonts w:hint="eastAsia"/>
            <w:noProof/>
            <w:rtl/>
            <w:lang w:bidi="fa-IR"/>
          </w:rPr>
          <w:t>دوم</w:t>
        </w:r>
        <w:r w:rsidRPr="0032047D">
          <w:rPr>
            <w:rStyle w:val="Hyperlink"/>
            <w:noProof/>
            <w:rtl/>
            <w:lang w:bidi="fa-IR"/>
          </w:rPr>
          <w:t xml:space="preserve">: </w:t>
        </w:r>
        <w:r w:rsidRPr="0032047D">
          <w:rPr>
            <w:rStyle w:val="Hyperlink"/>
            <w:rFonts w:hint="eastAsia"/>
            <w:noProof/>
            <w:rtl/>
            <w:lang w:bidi="fa-IR"/>
          </w:rPr>
          <w:t>طهارت</w:t>
        </w:r>
        <w:r w:rsidRPr="0032047D">
          <w:rPr>
            <w:rStyle w:val="Hyperlink"/>
            <w:noProof/>
            <w:rtl/>
            <w:lang w:bidi="fa-IR"/>
          </w:rPr>
          <w:t xml:space="preserve"> </w:t>
        </w:r>
        <w:r w:rsidRPr="0032047D">
          <w:rPr>
            <w:rStyle w:val="Hyperlink"/>
            <w:rFonts w:hint="eastAsia"/>
            <w:noProof/>
            <w:rtl/>
            <w:lang w:bidi="fa-IR"/>
          </w:rPr>
          <w:t>با</w:t>
        </w:r>
        <w:r w:rsidRPr="0032047D">
          <w:rPr>
            <w:rStyle w:val="Hyperlink"/>
            <w:noProof/>
            <w:rtl/>
            <w:lang w:bidi="fa-IR"/>
          </w:rPr>
          <w:t xml:space="preserve"> </w:t>
        </w:r>
        <w:r w:rsidRPr="0032047D">
          <w:rPr>
            <w:rStyle w:val="Hyperlink"/>
            <w:rFonts w:hint="eastAsia"/>
            <w:noProof/>
            <w:rtl/>
            <w:lang w:bidi="fa-IR"/>
          </w:rPr>
          <w:t>سطح</w:t>
        </w:r>
        <w:r w:rsidRPr="0032047D">
          <w:rPr>
            <w:rStyle w:val="Hyperlink"/>
            <w:noProof/>
            <w:rtl/>
            <w:lang w:bidi="fa-IR"/>
          </w:rPr>
          <w:t xml:space="preserve"> </w:t>
        </w:r>
        <w:r w:rsidRPr="0032047D">
          <w:rPr>
            <w:rStyle w:val="Hyperlink"/>
            <w:rFonts w:hint="eastAsia"/>
            <w:noProof/>
            <w:rtl/>
            <w:lang w:bidi="fa-IR"/>
          </w:rPr>
          <w:t>زم</w:t>
        </w:r>
        <w:r w:rsidRPr="0032047D">
          <w:rPr>
            <w:rStyle w:val="Hyperlink"/>
            <w:rFonts w:hint="cs"/>
            <w:noProof/>
            <w:rtl/>
            <w:lang w:bidi="fa-IR"/>
          </w:rPr>
          <w:t>ی</w:t>
        </w:r>
        <w:r w:rsidRPr="0032047D">
          <w:rPr>
            <w:rStyle w:val="Hyperlink"/>
            <w:rFonts w:hint="eastAsia"/>
            <w:noProof/>
            <w:rtl/>
            <w:lang w:bidi="fa-IR"/>
          </w:rPr>
          <w:t>ن</w:t>
        </w:r>
        <w:r w:rsidRPr="0032047D">
          <w:rPr>
            <w:rStyle w:val="Hyperlink"/>
            <w:noProof/>
            <w:rtl/>
            <w:lang w:bidi="fa-IR"/>
          </w:rPr>
          <w:t xml:space="preserve"> (</w:t>
        </w:r>
        <w:r w:rsidRPr="0032047D">
          <w:rPr>
            <w:rStyle w:val="Hyperlink"/>
            <w:rFonts w:hint="eastAsia"/>
            <w:noProof/>
            <w:rtl/>
            <w:lang w:bidi="fa-IR"/>
          </w:rPr>
          <w:t>ت</w:t>
        </w:r>
        <w:r w:rsidRPr="0032047D">
          <w:rPr>
            <w:rStyle w:val="Hyperlink"/>
            <w:rFonts w:hint="cs"/>
            <w:noProof/>
            <w:rtl/>
            <w:lang w:bidi="fa-IR"/>
          </w:rPr>
          <w:t>ی</w:t>
        </w:r>
        <w:r w:rsidRPr="0032047D">
          <w:rPr>
            <w:rStyle w:val="Hyperlink"/>
            <w:rFonts w:hint="eastAsia"/>
            <w:noProof/>
            <w:rtl/>
            <w:lang w:bidi="fa-IR"/>
          </w:rPr>
          <w:t>مم</w:t>
        </w:r>
        <w:r w:rsidRPr="0032047D">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Toc283249539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540" w:history="1">
        <w:r w:rsidRPr="0032047D">
          <w:rPr>
            <w:rStyle w:val="Hyperlink"/>
            <w:rFonts w:hint="eastAsia"/>
            <w:noProof/>
            <w:rtl/>
            <w:lang w:bidi="fa-IR"/>
          </w:rPr>
          <w:t>مشروع</w:t>
        </w:r>
        <w:r w:rsidRPr="0032047D">
          <w:rPr>
            <w:rStyle w:val="Hyperlink"/>
            <w:rFonts w:hint="cs"/>
            <w:noProof/>
            <w:rtl/>
            <w:lang w:bidi="fa-IR"/>
          </w:rPr>
          <w:t>ی</w:t>
        </w:r>
        <w:r w:rsidRPr="0032047D">
          <w:rPr>
            <w:rStyle w:val="Hyperlink"/>
            <w:rFonts w:hint="eastAsia"/>
            <w:noProof/>
            <w:rtl/>
            <w:lang w:bidi="fa-IR"/>
          </w:rPr>
          <w:t>ت</w:t>
        </w:r>
        <w:r w:rsidRPr="0032047D">
          <w:rPr>
            <w:rStyle w:val="Hyperlink"/>
            <w:noProof/>
            <w:rtl/>
            <w:lang w:bidi="fa-IR"/>
          </w:rPr>
          <w:t xml:space="preserve"> </w:t>
        </w:r>
        <w:r w:rsidRPr="0032047D">
          <w:rPr>
            <w:rStyle w:val="Hyperlink"/>
            <w:rFonts w:hint="eastAsia"/>
            <w:noProof/>
            <w:rtl/>
            <w:lang w:bidi="fa-IR"/>
          </w:rPr>
          <w:t>ت</w:t>
        </w:r>
        <w:r w:rsidRPr="0032047D">
          <w:rPr>
            <w:rStyle w:val="Hyperlink"/>
            <w:rFonts w:hint="cs"/>
            <w:noProof/>
            <w:rtl/>
            <w:lang w:bidi="fa-IR"/>
          </w:rPr>
          <w:t>ی</w:t>
        </w:r>
        <w:r w:rsidRPr="0032047D">
          <w:rPr>
            <w:rStyle w:val="Hyperlink"/>
            <w:rFonts w:hint="eastAsia"/>
            <w:noProof/>
            <w:rtl/>
            <w:lang w:bidi="fa-IR"/>
          </w:rPr>
          <w:t>مم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Toc283249540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541" w:history="1">
        <w:r w:rsidRPr="0032047D">
          <w:rPr>
            <w:rStyle w:val="Hyperlink"/>
            <w:rFonts w:hint="eastAsia"/>
            <w:noProof/>
            <w:rtl/>
            <w:lang w:bidi="fa-IR"/>
          </w:rPr>
          <w:t>در</w:t>
        </w:r>
        <w:r w:rsidRPr="0032047D">
          <w:rPr>
            <w:rStyle w:val="Hyperlink"/>
            <w:noProof/>
            <w:rtl/>
            <w:lang w:bidi="fa-IR"/>
          </w:rPr>
          <w:t xml:space="preserve"> </w:t>
        </w:r>
        <w:r w:rsidRPr="0032047D">
          <w:rPr>
            <w:rStyle w:val="Hyperlink"/>
            <w:rFonts w:hint="eastAsia"/>
            <w:noProof/>
            <w:rtl/>
            <w:lang w:bidi="fa-IR"/>
          </w:rPr>
          <w:t>چه</w:t>
        </w:r>
        <w:r w:rsidRPr="0032047D">
          <w:rPr>
            <w:rStyle w:val="Hyperlink"/>
            <w:noProof/>
            <w:rtl/>
            <w:lang w:bidi="fa-IR"/>
          </w:rPr>
          <w:t xml:space="preserve"> </w:t>
        </w:r>
        <w:r w:rsidRPr="0032047D">
          <w:rPr>
            <w:rStyle w:val="Hyperlink"/>
            <w:rFonts w:hint="eastAsia"/>
            <w:noProof/>
            <w:rtl/>
            <w:lang w:bidi="fa-IR"/>
          </w:rPr>
          <w:t>موارد</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ت</w:t>
        </w:r>
        <w:r w:rsidRPr="0032047D">
          <w:rPr>
            <w:rStyle w:val="Hyperlink"/>
            <w:rFonts w:hint="cs"/>
            <w:noProof/>
            <w:rtl/>
            <w:lang w:bidi="fa-IR"/>
          </w:rPr>
          <w:t>ی</w:t>
        </w:r>
        <w:r w:rsidRPr="0032047D">
          <w:rPr>
            <w:rStyle w:val="Hyperlink"/>
            <w:rFonts w:hint="eastAsia"/>
            <w:noProof/>
            <w:rtl/>
            <w:lang w:bidi="fa-IR"/>
          </w:rPr>
          <w:t>مم</w:t>
        </w:r>
        <w:r w:rsidRPr="0032047D">
          <w:rPr>
            <w:rStyle w:val="Hyperlink"/>
            <w:noProof/>
            <w:rtl/>
            <w:lang w:bidi="fa-IR"/>
          </w:rPr>
          <w:t xml:space="preserve"> </w:t>
        </w:r>
        <w:r w:rsidRPr="0032047D">
          <w:rPr>
            <w:rStyle w:val="Hyperlink"/>
            <w:rFonts w:hint="eastAsia"/>
            <w:noProof/>
            <w:rtl/>
            <w:lang w:bidi="fa-IR"/>
          </w:rPr>
          <w:t>جا</w:t>
        </w:r>
        <w:r w:rsidRPr="0032047D">
          <w:rPr>
            <w:rStyle w:val="Hyperlink"/>
            <w:rFonts w:hint="cs"/>
            <w:noProof/>
            <w:rtl/>
            <w:lang w:bidi="fa-IR"/>
          </w:rPr>
          <w:t>ی</w:t>
        </w:r>
        <w:r w:rsidRPr="0032047D">
          <w:rPr>
            <w:rStyle w:val="Hyperlink"/>
            <w:rFonts w:hint="eastAsia"/>
            <w:noProof/>
            <w:rtl/>
            <w:lang w:bidi="fa-IR"/>
          </w:rPr>
          <w:t>ز</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Toc283249541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542" w:history="1">
        <w:r w:rsidRPr="0032047D">
          <w:rPr>
            <w:rStyle w:val="Hyperlink"/>
            <w:rFonts w:hint="eastAsia"/>
            <w:noProof/>
            <w:rtl/>
            <w:lang w:bidi="fa-IR"/>
          </w:rPr>
          <w:t>روش</w:t>
        </w:r>
        <w:r w:rsidRPr="0032047D">
          <w:rPr>
            <w:rStyle w:val="Hyperlink"/>
            <w:noProof/>
            <w:rtl/>
            <w:lang w:bidi="fa-IR"/>
          </w:rPr>
          <w:t xml:space="preserve"> </w:t>
        </w:r>
        <w:r w:rsidRPr="0032047D">
          <w:rPr>
            <w:rStyle w:val="Hyperlink"/>
            <w:rFonts w:hint="eastAsia"/>
            <w:noProof/>
            <w:rtl/>
            <w:lang w:bidi="fa-IR"/>
          </w:rPr>
          <w:t>ت</w:t>
        </w:r>
        <w:r w:rsidRPr="0032047D">
          <w:rPr>
            <w:rStyle w:val="Hyperlink"/>
            <w:rFonts w:hint="cs"/>
            <w:noProof/>
            <w:rtl/>
            <w:lang w:bidi="fa-IR"/>
          </w:rPr>
          <w:t>ی</w:t>
        </w:r>
        <w:r w:rsidRPr="0032047D">
          <w:rPr>
            <w:rStyle w:val="Hyperlink"/>
            <w:rFonts w:hint="eastAsia"/>
            <w:noProof/>
            <w:rtl/>
            <w:lang w:bidi="fa-IR"/>
          </w:rPr>
          <w:t>مم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Toc283249542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543" w:history="1">
        <w:r w:rsidRPr="0032047D">
          <w:rPr>
            <w:rStyle w:val="Hyperlink"/>
            <w:rFonts w:hint="eastAsia"/>
            <w:noProof/>
            <w:rtl/>
            <w:lang w:bidi="fa-IR"/>
          </w:rPr>
          <w:t>فا</w:t>
        </w:r>
        <w:r w:rsidRPr="0032047D">
          <w:rPr>
            <w:rStyle w:val="Hyperlink"/>
            <w:rFonts w:hint="cs"/>
            <w:noProof/>
            <w:rtl/>
            <w:lang w:bidi="fa-IR"/>
          </w:rPr>
          <w:t>ی</w:t>
        </w:r>
        <w:r w:rsidRPr="0032047D">
          <w:rPr>
            <w:rStyle w:val="Hyperlink"/>
            <w:rFonts w:hint="eastAsia"/>
            <w:noProof/>
            <w:rtl/>
            <w:lang w:bidi="fa-IR"/>
          </w:rPr>
          <w:t>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Toc283249543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544" w:history="1">
        <w:r w:rsidRPr="0032047D">
          <w:rPr>
            <w:rStyle w:val="Hyperlink"/>
            <w:rFonts w:hint="eastAsia"/>
            <w:noProof/>
            <w:rtl/>
            <w:lang w:bidi="fa-IR"/>
          </w:rPr>
          <w:t>باطل</w:t>
        </w:r>
        <w:r w:rsidRPr="0032047D">
          <w:rPr>
            <w:rStyle w:val="Hyperlink"/>
            <w:noProof/>
            <w:rtl/>
            <w:lang w:bidi="fa-IR"/>
          </w:rPr>
          <w:t xml:space="preserve"> </w:t>
        </w:r>
        <w:r w:rsidRPr="0032047D">
          <w:rPr>
            <w:rStyle w:val="Hyperlink"/>
            <w:rFonts w:hint="eastAsia"/>
            <w:noProof/>
            <w:rtl/>
            <w:lang w:bidi="fa-IR"/>
          </w:rPr>
          <w:t>کننده‌ها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ت</w:t>
        </w:r>
        <w:r w:rsidRPr="0032047D">
          <w:rPr>
            <w:rStyle w:val="Hyperlink"/>
            <w:rFonts w:hint="cs"/>
            <w:noProof/>
            <w:rtl/>
            <w:lang w:bidi="fa-IR"/>
          </w:rPr>
          <w:t>ی</w:t>
        </w:r>
        <w:r w:rsidRPr="0032047D">
          <w:rPr>
            <w:rStyle w:val="Hyperlink"/>
            <w:rFonts w:hint="eastAsia"/>
            <w:noProof/>
            <w:rtl/>
            <w:lang w:bidi="fa-IR"/>
          </w:rPr>
          <w:t>مم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Toc283249544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545" w:history="1">
        <w:r w:rsidRPr="0032047D">
          <w:rPr>
            <w:rStyle w:val="Hyperlink"/>
            <w:rFonts w:hint="eastAsia"/>
            <w:noProof/>
            <w:rtl/>
            <w:lang w:bidi="fa-IR"/>
          </w:rPr>
          <w:t>فا</w:t>
        </w:r>
        <w:r w:rsidRPr="0032047D">
          <w:rPr>
            <w:rStyle w:val="Hyperlink"/>
            <w:rFonts w:hint="cs"/>
            <w:noProof/>
            <w:rtl/>
            <w:lang w:bidi="fa-IR"/>
          </w:rPr>
          <w:t>ی</w:t>
        </w:r>
        <w:r w:rsidRPr="0032047D">
          <w:rPr>
            <w:rStyle w:val="Hyperlink"/>
            <w:rFonts w:hint="eastAsia"/>
            <w:noProof/>
            <w:rtl/>
            <w:lang w:bidi="fa-IR"/>
          </w:rPr>
          <w:t>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Toc283249545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546" w:history="1">
        <w:r w:rsidRPr="0032047D">
          <w:rPr>
            <w:rStyle w:val="Hyperlink"/>
            <w:rFonts w:hint="eastAsia"/>
            <w:noProof/>
            <w:rtl/>
            <w:lang w:bidi="fa-IR"/>
          </w:rPr>
          <w:t>جواز</w:t>
        </w:r>
        <w:r w:rsidRPr="0032047D">
          <w:rPr>
            <w:rStyle w:val="Hyperlink"/>
            <w:noProof/>
            <w:rtl/>
            <w:lang w:bidi="fa-IR"/>
          </w:rPr>
          <w:t xml:space="preserve"> </w:t>
        </w:r>
        <w:r w:rsidRPr="0032047D">
          <w:rPr>
            <w:rStyle w:val="Hyperlink"/>
            <w:rFonts w:hint="eastAsia"/>
            <w:noProof/>
            <w:rtl/>
            <w:lang w:bidi="fa-IR"/>
          </w:rPr>
          <w:t>ت</w:t>
        </w:r>
        <w:r w:rsidRPr="0032047D">
          <w:rPr>
            <w:rStyle w:val="Hyperlink"/>
            <w:rFonts w:hint="cs"/>
            <w:noProof/>
            <w:rtl/>
            <w:lang w:bidi="fa-IR"/>
          </w:rPr>
          <w:t>ی</w:t>
        </w:r>
        <w:r w:rsidRPr="0032047D">
          <w:rPr>
            <w:rStyle w:val="Hyperlink"/>
            <w:rFonts w:hint="eastAsia"/>
            <w:noProof/>
            <w:rtl/>
            <w:lang w:bidi="fa-IR"/>
          </w:rPr>
          <w:t>مم</w:t>
        </w:r>
        <w:r w:rsidRPr="0032047D">
          <w:rPr>
            <w:rStyle w:val="Hyperlink"/>
            <w:noProof/>
            <w:rtl/>
            <w:lang w:bidi="fa-IR"/>
          </w:rPr>
          <w:t xml:space="preserve"> </w:t>
        </w:r>
        <w:r w:rsidRPr="0032047D">
          <w:rPr>
            <w:rStyle w:val="Hyperlink"/>
            <w:rFonts w:hint="eastAsia"/>
            <w:noProof/>
            <w:rtl/>
            <w:lang w:bidi="fa-IR"/>
          </w:rPr>
          <w:t>بر</w:t>
        </w:r>
        <w:r w:rsidRPr="0032047D">
          <w:rPr>
            <w:rStyle w:val="Hyperlink"/>
            <w:noProof/>
            <w:rtl/>
            <w:lang w:bidi="fa-IR"/>
          </w:rPr>
          <w:t xml:space="preserve"> </w:t>
        </w:r>
        <w:r w:rsidRPr="0032047D">
          <w:rPr>
            <w:rStyle w:val="Hyperlink"/>
            <w:rFonts w:hint="eastAsia"/>
            <w:noProof/>
            <w:rtl/>
            <w:lang w:bidi="fa-IR"/>
          </w:rPr>
          <w:t>د</w:t>
        </w:r>
        <w:r w:rsidRPr="0032047D">
          <w:rPr>
            <w:rStyle w:val="Hyperlink"/>
            <w:rFonts w:hint="cs"/>
            <w:noProof/>
            <w:rtl/>
            <w:lang w:bidi="fa-IR"/>
          </w:rPr>
          <w:t>ی</w:t>
        </w:r>
        <w:r w:rsidRPr="0032047D">
          <w:rPr>
            <w:rStyle w:val="Hyperlink"/>
            <w:rFonts w:hint="eastAsia"/>
            <w:noProof/>
            <w:rtl/>
            <w:lang w:bidi="fa-IR"/>
          </w:rPr>
          <w:t>وار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Toc283249546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547" w:history="1">
        <w:r w:rsidRPr="0032047D">
          <w:rPr>
            <w:rStyle w:val="Hyperlink"/>
            <w:rFonts w:hint="eastAsia"/>
            <w:noProof/>
            <w:rtl/>
            <w:lang w:bidi="fa-IR"/>
          </w:rPr>
          <w:t>احکام</w:t>
        </w:r>
        <w:r w:rsidRPr="0032047D">
          <w:rPr>
            <w:rStyle w:val="Hyperlink"/>
            <w:noProof/>
            <w:rtl/>
            <w:lang w:bidi="fa-IR"/>
          </w:rPr>
          <w:t xml:space="preserve"> </w:t>
        </w:r>
        <w:r w:rsidRPr="0032047D">
          <w:rPr>
            <w:rStyle w:val="Hyperlink"/>
            <w:rFonts w:hint="eastAsia"/>
            <w:noProof/>
            <w:rtl/>
            <w:lang w:bidi="fa-IR"/>
          </w:rPr>
          <w:t>ح</w:t>
        </w:r>
        <w:r w:rsidRPr="0032047D">
          <w:rPr>
            <w:rStyle w:val="Hyperlink"/>
            <w:rFonts w:hint="cs"/>
            <w:noProof/>
            <w:rtl/>
            <w:lang w:bidi="fa-IR"/>
          </w:rPr>
          <w:t>ی</w:t>
        </w:r>
        <w:r w:rsidRPr="0032047D">
          <w:rPr>
            <w:rStyle w:val="Hyperlink"/>
            <w:rFonts w:hint="eastAsia"/>
            <w:noProof/>
            <w:rtl/>
            <w:lang w:bidi="fa-IR"/>
          </w:rPr>
          <w:t>ض</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نفاس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Toc283249547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548" w:history="1">
        <w:r w:rsidRPr="0032047D">
          <w:rPr>
            <w:rStyle w:val="Hyperlink"/>
            <w:rFonts w:hint="eastAsia"/>
            <w:noProof/>
            <w:rtl/>
            <w:lang w:bidi="fa-IR"/>
          </w:rPr>
          <w:t>آنچه</w:t>
        </w:r>
        <w:r w:rsidRPr="0032047D">
          <w:rPr>
            <w:rStyle w:val="Hyperlink"/>
            <w:noProof/>
            <w:rtl/>
            <w:lang w:bidi="fa-IR"/>
          </w:rPr>
          <w:t xml:space="preserve"> </w:t>
        </w:r>
        <w:r w:rsidRPr="0032047D">
          <w:rPr>
            <w:rStyle w:val="Hyperlink"/>
            <w:rFonts w:hint="eastAsia"/>
            <w:noProof/>
            <w:rtl/>
            <w:lang w:bidi="fa-IR"/>
          </w:rPr>
          <w:t>با</w:t>
        </w:r>
        <w:r w:rsidRPr="0032047D">
          <w:rPr>
            <w:rStyle w:val="Hyperlink"/>
            <w:noProof/>
            <w:rtl/>
            <w:lang w:bidi="fa-IR"/>
          </w:rPr>
          <w:t xml:space="preserve"> </w:t>
        </w:r>
        <w:r w:rsidRPr="0032047D">
          <w:rPr>
            <w:rStyle w:val="Hyperlink"/>
            <w:rFonts w:hint="eastAsia"/>
            <w:noProof/>
            <w:rtl/>
            <w:lang w:bidi="fa-IR"/>
          </w:rPr>
          <w:t>ح</w:t>
        </w:r>
        <w:r w:rsidRPr="0032047D">
          <w:rPr>
            <w:rStyle w:val="Hyperlink"/>
            <w:rFonts w:hint="cs"/>
            <w:noProof/>
            <w:rtl/>
            <w:lang w:bidi="fa-IR"/>
          </w:rPr>
          <w:t>ی</w:t>
        </w:r>
        <w:r w:rsidRPr="0032047D">
          <w:rPr>
            <w:rStyle w:val="Hyperlink"/>
            <w:rFonts w:hint="eastAsia"/>
            <w:noProof/>
            <w:rtl/>
            <w:lang w:bidi="fa-IR"/>
          </w:rPr>
          <w:t>ض</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نفاس</w:t>
        </w:r>
        <w:r w:rsidRPr="0032047D">
          <w:rPr>
            <w:rStyle w:val="Hyperlink"/>
            <w:noProof/>
            <w:rtl/>
            <w:lang w:bidi="fa-IR"/>
          </w:rPr>
          <w:t xml:space="preserve"> </w:t>
        </w:r>
        <w:r w:rsidRPr="0032047D">
          <w:rPr>
            <w:rStyle w:val="Hyperlink"/>
            <w:rFonts w:hint="eastAsia"/>
            <w:noProof/>
            <w:rtl/>
            <w:lang w:bidi="fa-IR"/>
          </w:rPr>
          <w:t>حرام</w:t>
        </w:r>
        <w:r w:rsidRPr="0032047D">
          <w:rPr>
            <w:rStyle w:val="Hyperlink"/>
            <w:noProof/>
            <w:rtl/>
            <w:lang w:bidi="fa-IR"/>
          </w:rPr>
          <w:t xml:space="preserve"> </w:t>
        </w:r>
        <w:r w:rsidRPr="0032047D">
          <w:rPr>
            <w:rStyle w:val="Hyperlink"/>
            <w:rFonts w:hint="eastAsia"/>
            <w:noProof/>
            <w:rtl/>
            <w:lang w:bidi="fa-IR"/>
          </w:rPr>
          <w:t>م</w:t>
        </w:r>
        <w:r w:rsidRPr="0032047D">
          <w:rPr>
            <w:rStyle w:val="Hyperlink"/>
            <w:rFonts w:hint="cs"/>
            <w:noProof/>
            <w:rtl/>
            <w:lang w:bidi="fa-IR"/>
          </w:rPr>
          <w:t>ی‌</w:t>
        </w:r>
        <w:r w:rsidRPr="0032047D">
          <w:rPr>
            <w:rStyle w:val="Hyperlink"/>
            <w:rFonts w:hint="eastAsia"/>
            <w:noProof/>
            <w:rtl/>
            <w:lang w:bidi="fa-IR"/>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Toc283249548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549" w:history="1">
        <w:r w:rsidRPr="0032047D">
          <w:rPr>
            <w:rStyle w:val="Hyperlink"/>
            <w:rFonts w:hint="eastAsia"/>
            <w:noProof/>
            <w:rtl/>
            <w:lang w:bidi="fa-IR"/>
          </w:rPr>
          <w:t>حکم</w:t>
        </w:r>
        <w:r w:rsidRPr="0032047D">
          <w:rPr>
            <w:rStyle w:val="Hyperlink"/>
            <w:noProof/>
            <w:rtl/>
            <w:lang w:bidi="fa-IR"/>
          </w:rPr>
          <w:t xml:space="preserve"> </w:t>
        </w:r>
        <w:r w:rsidRPr="0032047D">
          <w:rPr>
            <w:rStyle w:val="Hyperlink"/>
            <w:rFonts w:hint="eastAsia"/>
            <w:noProof/>
            <w:rtl/>
            <w:lang w:bidi="fa-IR"/>
          </w:rPr>
          <w:t>کس</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که</w:t>
        </w:r>
        <w:r w:rsidRPr="0032047D">
          <w:rPr>
            <w:rStyle w:val="Hyperlink"/>
            <w:noProof/>
            <w:rtl/>
            <w:lang w:bidi="fa-IR"/>
          </w:rPr>
          <w:t xml:space="preserve"> </w:t>
        </w:r>
        <w:r w:rsidRPr="0032047D">
          <w:rPr>
            <w:rStyle w:val="Hyperlink"/>
            <w:rFonts w:hint="eastAsia"/>
            <w:noProof/>
            <w:rtl/>
            <w:lang w:bidi="fa-IR"/>
          </w:rPr>
          <w:t>با</w:t>
        </w:r>
        <w:r w:rsidRPr="0032047D">
          <w:rPr>
            <w:rStyle w:val="Hyperlink"/>
            <w:noProof/>
            <w:rtl/>
            <w:lang w:bidi="fa-IR"/>
          </w:rPr>
          <w:t xml:space="preserve"> </w:t>
        </w:r>
        <w:r w:rsidRPr="0032047D">
          <w:rPr>
            <w:rStyle w:val="Hyperlink"/>
            <w:rFonts w:hint="eastAsia"/>
            <w:noProof/>
            <w:rtl/>
            <w:lang w:bidi="fa-IR"/>
          </w:rPr>
          <w:t>حائض</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آم</w:t>
        </w:r>
        <w:r w:rsidRPr="0032047D">
          <w:rPr>
            <w:rStyle w:val="Hyperlink"/>
            <w:rFonts w:hint="cs"/>
            <w:noProof/>
            <w:rtl/>
            <w:lang w:bidi="fa-IR"/>
          </w:rPr>
          <w:t>ی</w:t>
        </w:r>
        <w:r w:rsidRPr="0032047D">
          <w:rPr>
            <w:rStyle w:val="Hyperlink"/>
            <w:rFonts w:hint="eastAsia"/>
            <w:noProof/>
            <w:rtl/>
            <w:lang w:bidi="fa-IR"/>
          </w:rPr>
          <w:t>زش</w:t>
        </w:r>
        <w:r w:rsidRPr="0032047D">
          <w:rPr>
            <w:rStyle w:val="Hyperlink"/>
            <w:noProof/>
            <w:rtl/>
            <w:lang w:bidi="fa-IR"/>
          </w:rPr>
          <w:t xml:space="preserve"> </w:t>
        </w:r>
        <w:r w:rsidRPr="0032047D">
          <w:rPr>
            <w:rStyle w:val="Hyperlink"/>
            <w:rFonts w:hint="eastAsia"/>
            <w:noProof/>
            <w:rtl/>
            <w:lang w:bidi="fa-IR"/>
          </w:rPr>
          <w:t>کند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Toc283249549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550" w:history="1">
        <w:r w:rsidRPr="0032047D">
          <w:rPr>
            <w:rStyle w:val="Hyperlink"/>
            <w:rFonts w:hint="eastAsia"/>
            <w:noProof/>
            <w:rtl/>
            <w:lang w:bidi="fa-IR"/>
          </w:rPr>
          <w:t>استحاضه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Toc283249550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551" w:history="1">
        <w:r w:rsidRPr="0032047D">
          <w:rPr>
            <w:rStyle w:val="Hyperlink"/>
            <w:rFonts w:hint="eastAsia"/>
            <w:noProof/>
            <w:rtl/>
            <w:lang w:bidi="fa-IR"/>
          </w:rPr>
          <w:t>احکام</w:t>
        </w:r>
        <w:r w:rsidRPr="0032047D">
          <w:rPr>
            <w:rStyle w:val="Hyperlink"/>
            <w:noProof/>
            <w:rtl/>
            <w:lang w:bidi="fa-IR"/>
          </w:rPr>
          <w:t xml:space="preserve"> </w:t>
        </w:r>
        <w:r w:rsidRPr="0032047D">
          <w:rPr>
            <w:rStyle w:val="Hyperlink"/>
            <w:rFonts w:hint="eastAsia"/>
            <w:noProof/>
            <w:rtl/>
            <w:lang w:bidi="fa-IR"/>
          </w:rPr>
          <w:t>مستحاضه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Toc283249551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392B74" w:rsidRPr="00D5679E" w:rsidRDefault="00392B74">
      <w:pPr>
        <w:pStyle w:val="TOC1"/>
        <w:rPr>
          <w:rFonts w:ascii="Calibri" w:eastAsia="Times New Roman" w:hAnsi="Calibri" w:cs="Arial"/>
          <w:bCs w:val="0"/>
          <w:sz w:val="22"/>
          <w:szCs w:val="22"/>
          <w:rtl/>
          <w:lang w:bidi="ar-SA"/>
        </w:rPr>
      </w:pPr>
      <w:hyperlink r:id="rId32" w:anchor="_Toc283249552" w:history="1">
        <w:r w:rsidRPr="0032047D">
          <w:rPr>
            <w:rStyle w:val="Hyperlink"/>
            <w:rFonts w:hint="eastAsia"/>
            <w:rtl/>
          </w:rPr>
          <w:t>الصلاه</w:t>
        </w:r>
        <w:r w:rsidRPr="0032047D">
          <w:rPr>
            <w:rStyle w:val="Hyperlink"/>
            <w:rtl/>
          </w:rPr>
          <w:t xml:space="preserve"> (</w:t>
        </w:r>
        <w:r w:rsidRPr="0032047D">
          <w:rPr>
            <w:rStyle w:val="Hyperlink"/>
            <w:rFonts w:hint="eastAsia"/>
            <w:rtl/>
          </w:rPr>
          <w:t>نماز</w:t>
        </w:r>
        <w:r w:rsidRPr="0032047D">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Toc283249552 \h</w:instrText>
        </w:r>
        <w:r>
          <w:rPr>
            <w:webHidden/>
            <w:rtl/>
          </w:rPr>
          <w:instrText xml:space="preserve"> </w:instrText>
        </w:r>
        <w:r>
          <w:rPr>
            <w:webHidden/>
            <w:rtl/>
          </w:rPr>
        </w:r>
        <w:r>
          <w:rPr>
            <w:webHidden/>
            <w:rtl/>
          </w:rPr>
          <w:fldChar w:fldCharType="separate"/>
        </w:r>
        <w:r>
          <w:rPr>
            <w:webHidden/>
            <w:rtl/>
          </w:rPr>
          <w:t>111</w:t>
        </w:r>
        <w:r>
          <w:rPr>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553" w:history="1">
        <w:r w:rsidRPr="0032047D">
          <w:rPr>
            <w:rStyle w:val="Hyperlink"/>
            <w:rFonts w:hint="eastAsia"/>
            <w:noProof/>
            <w:rtl/>
            <w:lang w:bidi="fa-IR"/>
          </w:rPr>
          <w:t>جا</w:t>
        </w:r>
        <w:r w:rsidRPr="0032047D">
          <w:rPr>
            <w:rStyle w:val="Hyperlink"/>
            <w:rFonts w:hint="cs"/>
            <w:noProof/>
            <w:rtl/>
            <w:lang w:bidi="fa-IR"/>
          </w:rPr>
          <w:t>ی</w:t>
        </w:r>
        <w:r w:rsidRPr="0032047D">
          <w:rPr>
            <w:rStyle w:val="Hyperlink"/>
            <w:rFonts w:hint="eastAsia"/>
            <w:noProof/>
            <w:rtl/>
            <w:lang w:bidi="fa-IR"/>
          </w:rPr>
          <w:t>گاه</w:t>
        </w:r>
        <w:r w:rsidRPr="0032047D">
          <w:rPr>
            <w:rStyle w:val="Hyperlink"/>
            <w:noProof/>
            <w:rtl/>
            <w:lang w:bidi="fa-IR"/>
          </w:rPr>
          <w:t xml:space="preserve"> </w:t>
        </w:r>
        <w:r w:rsidRPr="0032047D">
          <w:rPr>
            <w:rStyle w:val="Hyperlink"/>
            <w:rFonts w:hint="eastAsia"/>
            <w:noProof/>
            <w:rtl/>
            <w:lang w:bidi="fa-IR"/>
          </w:rPr>
          <w:t>نماز</w:t>
        </w:r>
        <w:r w:rsidRPr="0032047D">
          <w:rPr>
            <w:rStyle w:val="Hyperlink"/>
            <w:noProof/>
            <w:rtl/>
            <w:lang w:bidi="fa-IR"/>
          </w:rPr>
          <w:t xml:space="preserve"> </w:t>
        </w:r>
        <w:r w:rsidRPr="0032047D">
          <w:rPr>
            <w:rStyle w:val="Hyperlink"/>
            <w:rFonts w:hint="eastAsia"/>
            <w:noProof/>
            <w:rtl/>
            <w:lang w:bidi="fa-IR"/>
          </w:rPr>
          <w:t>در</w:t>
        </w:r>
        <w:r w:rsidRPr="0032047D">
          <w:rPr>
            <w:rStyle w:val="Hyperlink"/>
            <w:noProof/>
            <w:rtl/>
            <w:lang w:bidi="fa-IR"/>
          </w:rPr>
          <w:t xml:space="preserve"> </w:t>
        </w:r>
        <w:r w:rsidRPr="0032047D">
          <w:rPr>
            <w:rStyle w:val="Hyperlink"/>
            <w:rFonts w:hint="eastAsia"/>
            <w:noProof/>
            <w:rtl/>
            <w:lang w:bidi="fa-IR"/>
          </w:rPr>
          <w:t>د</w:t>
        </w:r>
        <w:r w:rsidRPr="0032047D">
          <w:rPr>
            <w:rStyle w:val="Hyperlink"/>
            <w:rFonts w:hint="cs"/>
            <w:noProof/>
            <w:rtl/>
            <w:lang w:bidi="fa-IR"/>
          </w:rPr>
          <w:t>ی</w:t>
        </w:r>
        <w:r w:rsidRPr="0032047D">
          <w:rPr>
            <w:rStyle w:val="Hyperlink"/>
            <w:rFonts w:hint="eastAsia"/>
            <w:noProof/>
            <w:rtl/>
            <w:lang w:bidi="fa-IR"/>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Toc283249553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554" w:history="1">
        <w:r w:rsidRPr="0032047D">
          <w:rPr>
            <w:rStyle w:val="Hyperlink"/>
            <w:rFonts w:hint="eastAsia"/>
            <w:noProof/>
            <w:rtl/>
            <w:lang w:bidi="fa-IR"/>
          </w:rPr>
          <w:t>حکم</w:t>
        </w:r>
        <w:r w:rsidRPr="0032047D">
          <w:rPr>
            <w:rStyle w:val="Hyperlink"/>
            <w:noProof/>
            <w:rtl/>
            <w:lang w:bidi="fa-IR"/>
          </w:rPr>
          <w:t xml:space="preserve"> </w:t>
        </w:r>
        <w:r w:rsidRPr="0032047D">
          <w:rPr>
            <w:rStyle w:val="Hyperlink"/>
            <w:rFonts w:hint="eastAsia"/>
            <w:noProof/>
            <w:rtl/>
            <w:lang w:bidi="fa-IR"/>
          </w:rPr>
          <w:t>تارک</w:t>
        </w:r>
        <w:r w:rsidRPr="0032047D">
          <w:rPr>
            <w:rStyle w:val="Hyperlink"/>
            <w:noProof/>
            <w:rtl/>
            <w:lang w:bidi="fa-IR"/>
          </w:rPr>
          <w:t xml:space="preserve"> </w:t>
        </w:r>
        <w:r w:rsidRPr="0032047D">
          <w:rPr>
            <w:rStyle w:val="Hyperlink"/>
            <w:rFonts w:hint="eastAsia"/>
            <w:noProof/>
            <w:rtl/>
            <w:lang w:bidi="fa-IR"/>
          </w:rPr>
          <w:t>الصلاه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Toc283249554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555" w:history="1">
        <w:r w:rsidRPr="0032047D">
          <w:rPr>
            <w:rStyle w:val="Hyperlink"/>
            <w:rFonts w:hint="eastAsia"/>
            <w:noProof/>
            <w:rtl/>
            <w:lang w:bidi="fa-IR"/>
          </w:rPr>
          <w:t>نماز</w:t>
        </w:r>
        <w:r w:rsidRPr="0032047D">
          <w:rPr>
            <w:rStyle w:val="Hyperlink"/>
            <w:noProof/>
            <w:rtl/>
            <w:lang w:bidi="fa-IR"/>
          </w:rPr>
          <w:t xml:space="preserve"> </w:t>
        </w:r>
        <w:r w:rsidRPr="0032047D">
          <w:rPr>
            <w:rStyle w:val="Hyperlink"/>
            <w:rFonts w:hint="eastAsia"/>
            <w:noProof/>
            <w:rtl/>
            <w:lang w:bidi="fa-IR"/>
          </w:rPr>
          <w:t>بر</w:t>
        </w:r>
        <w:r w:rsidRPr="0032047D">
          <w:rPr>
            <w:rStyle w:val="Hyperlink"/>
            <w:noProof/>
            <w:rtl/>
            <w:lang w:bidi="fa-IR"/>
          </w:rPr>
          <w:t xml:space="preserve"> </w:t>
        </w:r>
        <w:r w:rsidRPr="0032047D">
          <w:rPr>
            <w:rStyle w:val="Hyperlink"/>
            <w:rFonts w:hint="eastAsia"/>
            <w:noProof/>
            <w:rtl/>
            <w:lang w:bidi="fa-IR"/>
          </w:rPr>
          <w:t>چه</w:t>
        </w:r>
        <w:r w:rsidRPr="0032047D">
          <w:rPr>
            <w:rStyle w:val="Hyperlink"/>
            <w:noProof/>
            <w:rtl/>
            <w:lang w:bidi="fa-IR"/>
          </w:rPr>
          <w:t xml:space="preserve"> </w:t>
        </w:r>
        <w:r w:rsidRPr="0032047D">
          <w:rPr>
            <w:rStyle w:val="Hyperlink"/>
            <w:rFonts w:hint="eastAsia"/>
            <w:noProof/>
            <w:rtl/>
            <w:lang w:bidi="fa-IR"/>
          </w:rPr>
          <w:t>کس</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واجب</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Toc283249555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556" w:history="1">
        <w:r w:rsidRPr="0032047D">
          <w:rPr>
            <w:rStyle w:val="Hyperlink"/>
            <w:rFonts w:hint="eastAsia"/>
            <w:noProof/>
            <w:rtl/>
            <w:lang w:bidi="fa-IR"/>
          </w:rPr>
          <w:t>نماز</w:t>
        </w:r>
        <w:r w:rsidRPr="0032047D">
          <w:rPr>
            <w:rStyle w:val="Hyperlink"/>
            <w:noProof/>
            <w:rtl/>
            <w:lang w:bidi="fa-IR"/>
          </w:rPr>
          <w:t xml:space="preserve"> </w:t>
        </w:r>
        <w:r w:rsidRPr="0032047D">
          <w:rPr>
            <w:rStyle w:val="Hyperlink"/>
            <w:rFonts w:hint="eastAsia"/>
            <w:noProof/>
            <w:rtl/>
            <w:lang w:bidi="fa-IR"/>
          </w:rPr>
          <w:t>بر</w:t>
        </w:r>
        <w:r w:rsidRPr="0032047D">
          <w:rPr>
            <w:rStyle w:val="Hyperlink"/>
            <w:noProof/>
            <w:rtl/>
            <w:lang w:bidi="fa-IR"/>
          </w:rPr>
          <w:t xml:space="preserve"> </w:t>
        </w:r>
        <w:r w:rsidRPr="0032047D">
          <w:rPr>
            <w:rStyle w:val="Hyperlink"/>
            <w:rFonts w:hint="eastAsia"/>
            <w:noProof/>
            <w:rtl/>
            <w:lang w:bidi="fa-IR"/>
          </w:rPr>
          <w:t>هر</w:t>
        </w:r>
        <w:r w:rsidRPr="0032047D">
          <w:rPr>
            <w:rStyle w:val="Hyperlink"/>
            <w:noProof/>
            <w:rtl/>
            <w:lang w:bidi="fa-IR"/>
          </w:rPr>
          <w:t xml:space="preserve"> </w:t>
        </w:r>
        <w:r w:rsidRPr="0032047D">
          <w:rPr>
            <w:rStyle w:val="Hyperlink"/>
            <w:rFonts w:hint="eastAsia"/>
            <w:noProof/>
            <w:rtl/>
            <w:lang w:bidi="fa-IR"/>
          </w:rPr>
          <w:t>مسلمان</w:t>
        </w:r>
        <w:r w:rsidRPr="0032047D">
          <w:rPr>
            <w:rStyle w:val="Hyperlink"/>
            <w:noProof/>
            <w:rtl/>
            <w:lang w:bidi="fa-IR"/>
          </w:rPr>
          <w:t xml:space="preserve"> </w:t>
        </w:r>
        <w:r w:rsidRPr="0032047D">
          <w:rPr>
            <w:rStyle w:val="Hyperlink"/>
            <w:rFonts w:hint="eastAsia"/>
            <w:noProof/>
            <w:rtl/>
            <w:lang w:bidi="fa-IR"/>
          </w:rPr>
          <w:t>بالغ</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عاقل</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واجب</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Toc283249556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557" w:history="1">
        <w:r w:rsidRPr="0032047D">
          <w:rPr>
            <w:rStyle w:val="Hyperlink"/>
            <w:rFonts w:hint="eastAsia"/>
            <w:noProof/>
            <w:rtl/>
            <w:lang w:bidi="fa-IR"/>
          </w:rPr>
          <w:t>اوقات</w:t>
        </w:r>
        <w:r w:rsidRPr="0032047D">
          <w:rPr>
            <w:rStyle w:val="Hyperlink"/>
            <w:noProof/>
            <w:rtl/>
            <w:lang w:bidi="fa-IR"/>
          </w:rPr>
          <w:t xml:space="preserve"> </w:t>
        </w:r>
        <w:r w:rsidRPr="0032047D">
          <w:rPr>
            <w:rStyle w:val="Hyperlink"/>
            <w:rFonts w:hint="eastAsia"/>
            <w:noProof/>
            <w:rtl/>
            <w:lang w:bidi="fa-IR"/>
          </w:rPr>
          <w:t>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Toc283249557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558" w:history="1">
        <w:r w:rsidRPr="0032047D">
          <w:rPr>
            <w:rStyle w:val="Hyperlink"/>
            <w:noProof/>
            <w:rtl/>
            <w:lang w:bidi="fa-IR"/>
          </w:rPr>
          <w:t>(</w:t>
        </w:r>
        <w:r w:rsidRPr="0032047D">
          <w:rPr>
            <w:rStyle w:val="Hyperlink"/>
            <w:rFonts w:hint="eastAsia"/>
            <w:noProof/>
            <w:rtl/>
            <w:lang w:bidi="fa-IR"/>
          </w:rPr>
          <w:t>صلاه</w:t>
        </w:r>
        <w:r w:rsidRPr="0032047D">
          <w:rPr>
            <w:rStyle w:val="Hyperlink"/>
            <w:noProof/>
            <w:rtl/>
            <w:lang w:bidi="fa-IR"/>
          </w:rPr>
          <w:t xml:space="preserve"> </w:t>
        </w:r>
        <w:r w:rsidRPr="0032047D">
          <w:rPr>
            <w:rStyle w:val="Hyperlink"/>
            <w:rFonts w:hint="eastAsia"/>
            <w:noProof/>
            <w:rtl/>
            <w:lang w:bidi="fa-IR"/>
          </w:rPr>
          <w:t>الوسط</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چه</w:t>
        </w:r>
        <w:r w:rsidRPr="0032047D">
          <w:rPr>
            <w:rStyle w:val="Hyperlink"/>
            <w:noProof/>
            <w:rtl/>
            <w:lang w:bidi="fa-IR"/>
          </w:rPr>
          <w:t xml:space="preserve"> </w:t>
        </w:r>
        <w:r w:rsidRPr="0032047D">
          <w:rPr>
            <w:rStyle w:val="Hyperlink"/>
            <w:rFonts w:hint="eastAsia"/>
            <w:noProof/>
            <w:rtl/>
            <w:lang w:bidi="fa-IR"/>
          </w:rPr>
          <w:t>نماز</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Toc283249558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559" w:history="1">
        <w:r w:rsidRPr="0032047D">
          <w:rPr>
            <w:rStyle w:val="Hyperlink"/>
            <w:rFonts w:hint="eastAsia"/>
            <w:noProof/>
            <w:rtl/>
            <w:lang w:bidi="fa-IR"/>
          </w:rPr>
          <w:t>چه</w:t>
        </w:r>
        <w:r w:rsidRPr="0032047D">
          <w:rPr>
            <w:rStyle w:val="Hyperlink"/>
            <w:noProof/>
            <w:rtl/>
            <w:lang w:bidi="fa-IR"/>
          </w:rPr>
          <w:t xml:space="preserve"> </w:t>
        </w:r>
        <w:r w:rsidRPr="0032047D">
          <w:rPr>
            <w:rStyle w:val="Hyperlink"/>
            <w:rFonts w:hint="eastAsia"/>
            <w:noProof/>
            <w:rtl/>
            <w:lang w:bidi="fa-IR"/>
          </w:rPr>
          <w:t>زمان</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شخص</w:t>
        </w:r>
        <w:r w:rsidRPr="0032047D">
          <w:rPr>
            <w:rStyle w:val="Hyperlink"/>
            <w:noProof/>
            <w:rtl/>
            <w:lang w:bidi="fa-IR"/>
          </w:rPr>
          <w:t xml:space="preserve"> </w:t>
        </w:r>
        <w:r w:rsidRPr="0032047D">
          <w:rPr>
            <w:rStyle w:val="Hyperlink"/>
            <w:rFonts w:hint="eastAsia"/>
            <w:noProof/>
            <w:rtl/>
            <w:lang w:bidi="fa-IR"/>
          </w:rPr>
          <w:t>وقت</w:t>
        </w:r>
        <w:r w:rsidRPr="0032047D">
          <w:rPr>
            <w:rStyle w:val="Hyperlink"/>
            <w:noProof/>
            <w:rtl/>
            <w:lang w:bidi="fa-IR"/>
          </w:rPr>
          <w:t xml:space="preserve"> </w:t>
        </w:r>
        <w:r w:rsidRPr="0032047D">
          <w:rPr>
            <w:rStyle w:val="Hyperlink"/>
            <w:rFonts w:hint="eastAsia"/>
            <w:noProof/>
            <w:rtl/>
            <w:lang w:bidi="fa-IR"/>
          </w:rPr>
          <w:t>نماز</w:t>
        </w:r>
        <w:r w:rsidRPr="0032047D">
          <w:rPr>
            <w:rStyle w:val="Hyperlink"/>
            <w:noProof/>
            <w:rtl/>
            <w:lang w:bidi="fa-IR"/>
          </w:rPr>
          <w:t xml:space="preserve"> </w:t>
        </w:r>
        <w:r w:rsidRPr="0032047D">
          <w:rPr>
            <w:rStyle w:val="Hyperlink"/>
            <w:rFonts w:hint="eastAsia"/>
            <w:noProof/>
            <w:rtl/>
            <w:lang w:bidi="fa-IR"/>
          </w:rPr>
          <w:t>را</w:t>
        </w:r>
        <w:r w:rsidRPr="0032047D">
          <w:rPr>
            <w:rStyle w:val="Hyperlink"/>
            <w:noProof/>
            <w:rtl/>
            <w:lang w:bidi="fa-IR"/>
          </w:rPr>
          <w:t xml:space="preserve"> </w:t>
        </w:r>
        <w:r w:rsidRPr="0032047D">
          <w:rPr>
            <w:rStyle w:val="Hyperlink"/>
            <w:rFonts w:hint="eastAsia"/>
            <w:noProof/>
            <w:rtl/>
            <w:lang w:bidi="fa-IR"/>
          </w:rPr>
          <w:t>در</w:t>
        </w:r>
        <w:r w:rsidRPr="0032047D">
          <w:rPr>
            <w:rStyle w:val="Hyperlink"/>
            <w:rFonts w:hint="cs"/>
            <w:noProof/>
            <w:rtl/>
            <w:lang w:bidi="fa-IR"/>
          </w:rPr>
          <w:t>ی</w:t>
        </w:r>
        <w:r w:rsidRPr="0032047D">
          <w:rPr>
            <w:rStyle w:val="Hyperlink"/>
            <w:rFonts w:hint="eastAsia"/>
            <w:noProof/>
            <w:rtl/>
            <w:lang w:bidi="fa-IR"/>
          </w:rPr>
          <w:t>افته</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Toc283249559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560" w:history="1">
        <w:r w:rsidRPr="0032047D">
          <w:rPr>
            <w:rStyle w:val="Hyperlink"/>
            <w:rFonts w:hint="eastAsia"/>
            <w:noProof/>
            <w:rtl/>
            <w:lang w:bidi="fa-IR"/>
          </w:rPr>
          <w:t>قضا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نمازها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فوت</w:t>
        </w:r>
        <w:r w:rsidRPr="0032047D">
          <w:rPr>
            <w:rStyle w:val="Hyperlink"/>
            <w:noProof/>
            <w:rtl/>
            <w:lang w:bidi="fa-IR"/>
          </w:rPr>
          <w:t xml:space="preserve"> </w:t>
        </w:r>
        <w:r w:rsidRPr="0032047D">
          <w:rPr>
            <w:rStyle w:val="Hyperlink"/>
            <w:rFonts w:hint="eastAsia"/>
            <w:noProof/>
            <w:rtl/>
            <w:lang w:bidi="fa-IR"/>
          </w:rPr>
          <w:t>شده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Toc283249560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561" w:history="1">
        <w:r w:rsidRPr="0032047D">
          <w:rPr>
            <w:rStyle w:val="Hyperlink"/>
            <w:rFonts w:hint="eastAsia"/>
            <w:noProof/>
            <w:rtl/>
            <w:lang w:bidi="fa-IR"/>
          </w:rPr>
          <w:t>اوقات</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که</w:t>
        </w:r>
        <w:r w:rsidRPr="0032047D">
          <w:rPr>
            <w:rStyle w:val="Hyperlink"/>
            <w:noProof/>
            <w:rtl/>
            <w:lang w:bidi="fa-IR"/>
          </w:rPr>
          <w:t xml:space="preserve"> </w:t>
        </w:r>
        <w:r w:rsidRPr="0032047D">
          <w:rPr>
            <w:rStyle w:val="Hyperlink"/>
            <w:rFonts w:hint="eastAsia"/>
            <w:noProof/>
            <w:rtl/>
            <w:lang w:bidi="fa-IR"/>
          </w:rPr>
          <w:t>ادا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نماز</w:t>
        </w:r>
        <w:r w:rsidRPr="0032047D">
          <w:rPr>
            <w:rStyle w:val="Hyperlink"/>
            <w:noProof/>
            <w:rtl/>
            <w:lang w:bidi="fa-IR"/>
          </w:rPr>
          <w:t xml:space="preserve"> </w:t>
        </w:r>
        <w:r w:rsidRPr="0032047D">
          <w:rPr>
            <w:rStyle w:val="Hyperlink"/>
            <w:rFonts w:hint="eastAsia"/>
            <w:noProof/>
            <w:rtl/>
            <w:lang w:bidi="fa-IR"/>
          </w:rPr>
          <w:t>در</w:t>
        </w:r>
        <w:r w:rsidRPr="0032047D">
          <w:rPr>
            <w:rStyle w:val="Hyperlink"/>
            <w:noProof/>
            <w:rtl/>
            <w:lang w:bidi="fa-IR"/>
          </w:rPr>
          <w:t xml:space="preserve"> </w:t>
        </w:r>
        <w:r w:rsidRPr="0032047D">
          <w:rPr>
            <w:rStyle w:val="Hyperlink"/>
            <w:rFonts w:hint="eastAsia"/>
            <w:noProof/>
            <w:rtl/>
            <w:lang w:bidi="fa-IR"/>
          </w:rPr>
          <w:t>آنها</w:t>
        </w:r>
        <w:r w:rsidRPr="0032047D">
          <w:rPr>
            <w:rStyle w:val="Hyperlink"/>
            <w:noProof/>
            <w:rtl/>
            <w:lang w:bidi="fa-IR"/>
          </w:rPr>
          <w:t xml:space="preserve"> </w:t>
        </w:r>
        <w:r w:rsidRPr="0032047D">
          <w:rPr>
            <w:rStyle w:val="Hyperlink"/>
            <w:rFonts w:hint="eastAsia"/>
            <w:noProof/>
            <w:rtl/>
            <w:lang w:bidi="fa-IR"/>
          </w:rPr>
          <w:t>نه</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شده</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Toc283249561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562" w:history="1">
        <w:r w:rsidRPr="0032047D">
          <w:rPr>
            <w:rStyle w:val="Hyperlink"/>
            <w:rFonts w:hint="eastAsia"/>
            <w:noProof/>
            <w:rtl/>
            <w:lang w:bidi="fa-IR"/>
          </w:rPr>
          <w:t>نه</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از</w:t>
        </w:r>
        <w:r w:rsidRPr="0032047D">
          <w:rPr>
            <w:rStyle w:val="Hyperlink"/>
            <w:noProof/>
            <w:rtl/>
            <w:lang w:bidi="fa-IR"/>
          </w:rPr>
          <w:t xml:space="preserve"> </w:t>
        </w:r>
        <w:r w:rsidRPr="0032047D">
          <w:rPr>
            <w:rStyle w:val="Hyperlink"/>
            <w:rFonts w:hint="eastAsia"/>
            <w:noProof/>
            <w:rtl/>
            <w:lang w:bidi="fa-IR"/>
          </w:rPr>
          <w:t>خواندن</w:t>
        </w:r>
        <w:r w:rsidRPr="0032047D">
          <w:rPr>
            <w:rStyle w:val="Hyperlink"/>
            <w:noProof/>
            <w:rtl/>
            <w:lang w:bidi="fa-IR"/>
          </w:rPr>
          <w:t xml:space="preserve"> </w:t>
        </w:r>
        <w:r w:rsidRPr="0032047D">
          <w:rPr>
            <w:rStyle w:val="Hyperlink"/>
            <w:rFonts w:hint="eastAsia"/>
            <w:noProof/>
            <w:rtl/>
            <w:lang w:bidi="fa-IR"/>
          </w:rPr>
          <w:t>نفل</w:t>
        </w:r>
        <w:r w:rsidRPr="0032047D">
          <w:rPr>
            <w:rStyle w:val="Hyperlink"/>
            <w:noProof/>
            <w:rtl/>
            <w:lang w:bidi="fa-IR"/>
          </w:rPr>
          <w:t xml:space="preserve"> </w:t>
        </w:r>
        <w:r w:rsidRPr="0032047D">
          <w:rPr>
            <w:rStyle w:val="Hyperlink"/>
            <w:rFonts w:hint="eastAsia"/>
            <w:noProof/>
            <w:rtl/>
            <w:lang w:bidi="fa-IR"/>
          </w:rPr>
          <w:t>بعد</w:t>
        </w:r>
        <w:r w:rsidRPr="0032047D">
          <w:rPr>
            <w:rStyle w:val="Hyperlink"/>
            <w:noProof/>
            <w:rtl/>
            <w:lang w:bidi="fa-IR"/>
          </w:rPr>
          <w:t xml:space="preserve"> </w:t>
        </w:r>
        <w:r w:rsidRPr="0032047D">
          <w:rPr>
            <w:rStyle w:val="Hyperlink"/>
            <w:rFonts w:hint="eastAsia"/>
            <w:noProof/>
            <w:rtl/>
            <w:lang w:bidi="fa-IR"/>
          </w:rPr>
          <w:t>از</w:t>
        </w:r>
        <w:r w:rsidRPr="0032047D">
          <w:rPr>
            <w:rStyle w:val="Hyperlink"/>
            <w:noProof/>
            <w:rtl/>
            <w:lang w:bidi="fa-IR"/>
          </w:rPr>
          <w:t xml:space="preserve"> </w:t>
        </w:r>
        <w:r w:rsidRPr="0032047D">
          <w:rPr>
            <w:rStyle w:val="Hyperlink"/>
            <w:rFonts w:hint="eastAsia"/>
            <w:noProof/>
            <w:rtl/>
            <w:lang w:bidi="fa-IR"/>
          </w:rPr>
          <w:t>طلوع</w:t>
        </w:r>
        <w:r w:rsidRPr="0032047D">
          <w:rPr>
            <w:rStyle w:val="Hyperlink"/>
            <w:noProof/>
            <w:rtl/>
            <w:lang w:bidi="fa-IR"/>
          </w:rPr>
          <w:t xml:space="preserve"> </w:t>
        </w:r>
        <w:r w:rsidRPr="0032047D">
          <w:rPr>
            <w:rStyle w:val="Hyperlink"/>
            <w:rFonts w:hint="eastAsia"/>
            <w:noProof/>
            <w:rtl/>
            <w:lang w:bidi="fa-IR"/>
          </w:rPr>
          <w:t>فجر،</w:t>
        </w:r>
        <w:r w:rsidRPr="0032047D">
          <w:rPr>
            <w:rStyle w:val="Hyperlink"/>
            <w:noProof/>
            <w:rtl/>
            <w:lang w:bidi="fa-IR"/>
          </w:rPr>
          <w:t xml:space="preserve"> </w:t>
        </w:r>
        <w:r w:rsidRPr="0032047D">
          <w:rPr>
            <w:rStyle w:val="Hyperlink"/>
            <w:rFonts w:hint="eastAsia"/>
            <w:noProof/>
            <w:rtl/>
            <w:lang w:bidi="fa-IR"/>
          </w:rPr>
          <w:t>قبل</w:t>
        </w:r>
        <w:r w:rsidRPr="0032047D">
          <w:rPr>
            <w:rStyle w:val="Hyperlink"/>
            <w:noProof/>
            <w:rtl/>
            <w:lang w:bidi="fa-IR"/>
          </w:rPr>
          <w:t xml:space="preserve"> </w:t>
        </w:r>
        <w:r w:rsidRPr="0032047D">
          <w:rPr>
            <w:rStyle w:val="Hyperlink"/>
            <w:rFonts w:hint="eastAsia"/>
            <w:noProof/>
            <w:rtl/>
            <w:lang w:bidi="fa-IR"/>
          </w:rPr>
          <w:t>از</w:t>
        </w:r>
        <w:r w:rsidRPr="0032047D">
          <w:rPr>
            <w:rStyle w:val="Hyperlink"/>
            <w:noProof/>
            <w:rtl/>
            <w:lang w:bidi="fa-IR"/>
          </w:rPr>
          <w:t xml:space="preserve"> </w:t>
        </w:r>
        <w:r w:rsidRPr="0032047D">
          <w:rPr>
            <w:rStyle w:val="Hyperlink"/>
            <w:rFonts w:hint="eastAsia"/>
            <w:noProof/>
            <w:rtl/>
            <w:lang w:bidi="fa-IR"/>
          </w:rPr>
          <w:t>نماز</w:t>
        </w:r>
        <w:r w:rsidRPr="0032047D">
          <w:rPr>
            <w:rStyle w:val="Hyperlink"/>
            <w:noProof/>
            <w:rtl/>
            <w:lang w:bidi="fa-IR"/>
          </w:rPr>
          <w:t xml:space="preserve"> </w:t>
        </w:r>
        <w:r w:rsidRPr="0032047D">
          <w:rPr>
            <w:rStyle w:val="Hyperlink"/>
            <w:rFonts w:hint="eastAsia"/>
            <w:noProof/>
            <w:rtl/>
            <w:lang w:bidi="fa-IR"/>
          </w:rPr>
          <w:t>صبح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Toc283249562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563" w:history="1">
        <w:r w:rsidRPr="0032047D">
          <w:rPr>
            <w:rStyle w:val="Hyperlink"/>
            <w:rFonts w:hint="eastAsia"/>
            <w:noProof/>
            <w:rtl/>
            <w:lang w:bidi="fa-IR"/>
          </w:rPr>
          <w:t>نه</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از</w:t>
        </w:r>
        <w:r w:rsidRPr="0032047D">
          <w:rPr>
            <w:rStyle w:val="Hyperlink"/>
            <w:noProof/>
            <w:rtl/>
            <w:lang w:bidi="fa-IR"/>
          </w:rPr>
          <w:t xml:space="preserve"> </w:t>
        </w:r>
        <w:r w:rsidRPr="0032047D">
          <w:rPr>
            <w:rStyle w:val="Hyperlink"/>
            <w:rFonts w:hint="eastAsia"/>
            <w:noProof/>
            <w:rtl/>
            <w:lang w:bidi="fa-IR"/>
          </w:rPr>
          <w:t>خواندن</w:t>
        </w:r>
        <w:r w:rsidRPr="0032047D">
          <w:rPr>
            <w:rStyle w:val="Hyperlink"/>
            <w:noProof/>
            <w:rtl/>
            <w:lang w:bidi="fa-IR"/>
          </w:rPr>
          <w:t xml:space="preserve"> </w:t>
        </w:r>
        <w:r w:rsidRPr="0032047D">
          <w:rPr>
            <w:rStyle w:val="Hyperlink"/>
            <w:rFonts w:hint="eastAsia"/>
            <w:noProof/>
            <w:rtl/>
            <w:lang w:bidi="fa-IR"/>
          </w:rPr>
          <w:t>سنت</w:t>
        </w:r>
        <w:r w:rsidRPr="0032047D">
          <w:rPr>
            <w:rStyle w:val="Hyperlink"/>
            <w:noProof/>
            <w:rtl/>
            <w:lang w:bidi="fa-IR"/>
          </w:rPr>
          <w:t xml:space="preserve"> </w:t>
        </w:r>
        <w:r w:rsidRPr="0032047D">
          <w:rPr>
            <w:rStyle w:val="Hyperlink"/>
            <w:rFonts w:hint="eastAsia"/>
            <w:noProof/>
            <w:rtl/>
            <w:lang w:bidi="fa-IR"/>
          </w:rPr>
          <w:t>هنگام</w:t>
        </w:r>
        <w:r w:rsidRPr="0032047D">
          <w:rPr>
            <w:rStyle w:val="Hyperlink"/>
            <w:noProof/>
            <w:rtl/>
            <w:lang w:bidi="fa-IR"/>
          </w:rPr>
          <w:t xml:space="preserve"> </w:t>
        </w:r>
        <w:r w:rsidRPr="0032047D">
          <w:rPr>
            <w:rStyle w:val="Hyperlink"/>
            <w:rFonts w:hint="eastAsia"/>
            <w:noProof/>
            <w:rtl/>
            <w:lang w:bidi="fa-IR"/>
          </w:rPr>
          <w:t>اقامة</w:t>
        </w:r>
        <w:r w:rsidRPr="0032047D">
          <w:rPr>
            <w:rStyle w:val="Hyperlink"/>
            <w:noProof/>
            <w:rtl/>
            <w:lang w:bidi="fa-IR"/>
          </w:rPr>
          <w:t xml:space="preserve"> </w:t>
        </w:r>
        <w:r w:rsidRPr="0032047D">
          <w:rPr>
            <w:rStyle w:val="Hyperlink"/>
            <w:rFonts w:hint="eastAsia"/>
            <w:noProof/>
            <w:rtl/>
            <w:lang w:bidi="fa-IR"/>
          </w:rPr>
          <w:t>فرض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Toc283249563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564" w:history="1">
        <w:r w:rsidRPr="0032047D">
          <w:rPr>
            <w:rStyle w:val="Hyperlink"/>
            <w:rFonts w:hint="eastAsia"/>
            <w:noProof/>
            <w:rtl/>
            <w:lang w:bidi="fa-IR"/>
          </w:rPr>
          <w:t>اماکن</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که</w:t>
        </w:r>
        <w:r w:rsidRPr="0032047D">
          <w:rPr>
            <w:rStyle w:val="Hyperlink"/>
            <w:noProof/>
            <w:rtl/>
            <w:lang w:bidi="fa-IR"/>
          </w:rPr>
          <w:t xml:space="preserve"> </w:t>
        </w:r>
        <w:r w:rsidRPr="0032047D">
          <w:rPr>
            <w:rStyle w:val="Hyperlink"/>
            <w:rFonts w:hint="eastAsia"/>
            <w:noProof/>
            <w:rtl/>
            <w:lang w:bidi="fa-IR"/>
          </w:rPr>
          <w:t>خواندن</w:t>
        </w:r>
        <w:r w:rsidRPr="0032047D">
          <w:rPr>
            <w:rStyle w:val="Hyperlink"/>
            <w:noProof/>
            <w:rtl/>
            <w:lang w:bidi="fa-IR"/>
          </w:rPr>
          <w:t xml:space="preserve"> </w:t>
        </w:r>
        <w:r w:rsidRPr="0032047D">
          <w:rPr>
            <w:rStyle w:val="Hyperlink"/>
            <w:rFonts w:hint="eastAsia"/>
            <w:noProof/>
            <w:rtl/>
            <w:lang w:bidi="fa-IR"/>
          </w:rPr>
          <w:t>نماز</w:t>
        </w:r>
        <w:r w:rsidRPr="0032047D">
          <w:rPr>
            <w:rStyle w:val="Hyperlink"/>
            <w:noProof/>
            <w:rtl/>
            <w:lang w:bidi="fa-IR"/>
          </w:rPr>
          <w:t xml:space="preserve"> </w:t>
        </w:r>
        <w:r w:rsidRPr="0032047D">
          <w:rPr>
            <w:rStyle w:val="Hyperlink"/>
            <w:rFonts w:hint="eastAsia"/>
            <w:noProof/>
            <w:rtl/>
            <w:lang w:bidi="fa-IR"/>
          </w:rPr>
          <w:t>در</w:t>
        </w:r>
        <w:r w:rsidRPr="0032047D">
          <w:rPr>
            <w:rStyle w:val="Hyperlink"/>
            <w:noProof/>
            <w:rtl/>
            <w:lang w:bidi="fa-IR"/>
          </w:rPr>
          <w:t xml:space="preserve"> </w:t>
        </w:r>
        <w:r w:rsidRPr="0032047D">
          <w:rPr>
            <w:rStyle w:val="Hyperlink"/>
            <w:rFonts w:hint="eastAsia"/>
            <w:noProof/>
            <w:rtl/>
            <w:lang w:bidi="fa-IR"/>
          </w:rPr>
          <w:t>آن</w:t>
        </w:r>
        <w:r w:rsidRPr="0032047D">
          <w:rPr>
            <w:rStyle w:val="Hyperlink"/>
            <w:noProof/>
            <w:rtl/>
            <w:lang w:bidi="fa-IR"/>
          </w:rPr>
          <w:t xml:space="preserve"> </w:t>
        </w:r>
        <w:r w:rsidRPr="0032047D">
          <w:rPr>
            <w:rStyle w:val="Hyperlink"/>
            <w:rFonts w:hint="eastAsia"/>
            <w:noProof/>
            <w:rtl/>
            <w:lang w:bidi="fa-IR"/>
          </w:rPr>
          <w:t>نه</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شده</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Toc283249564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565" w:history="1">
        <w:r w:rsidRPr="0032047D">
          <w:rPr>
            <w:rStyle w:val="Hyperlink"/>
            <w:rFonts w:hint="eastAsia"/>
            <w:noProof/>
            <w:rtl/>
            <w:lang w:bidi="fa-IR"/>
          </w:rPr>
          <w:t>أذان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Toc283249565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566" w:history="1">
        <w:r w:rsidRPr="0032047D">
          <w:rPr>
            <w:rStyle w:val="Hyperlink"/>
            <w:rFonts w:hint="eastAsia"/>
            <w:noProof/>
            <w:rtl/>
            <w:lang w:bidi="fa-IR"/>
          </w:rPr>
          <w:t>حکم</w:t>
        </w:r>
        <w:r w:rsidRPr="0032047D">
          <w:rPr>
            <w:rStyle w:val="Hyperlink"/>
            <w:noProof/>
            <w:rtl/>
            <w:lang w:bidi="fa-IR"/>
          </w:rPr>
          <w:t xml:space="preserve"> </w:t>
        </w:r>
        <w:r w:rsidRPr="0032047D">
          <w:rPr>
            <w:rStyle w:val="Hyperlink"/>
            <w:rFonts w:hint="eastAsia"/>
            <w:noProof/>
            <w:rtl/>
            <w:lang w:bidi="fa-IR"/>
          </w:rPr>
          <w:t>أذان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Toc283249566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567" w:history="1">
        <w:r w:rsidRPr="0032047D">
          <w:rPr>
            <w:rStyle w:val="Hyperlink"/>
            <w:rFonts w:hint="eastAsia"/>
            <w:noProof/>
            <w:rtl/>
            <w:lang w:bidi="fa-IR"/>
          </w:rPr>
          <w:t>فض</w:t>
        </w:r>
        <w:r w:rsidRPr="0032047D">
          <w:rPr>
            <w:rStyle w:val="Hyperlink"/>
            <w:rFonts w:hint="cs"/>
            <w:noProof/>
            <w:rtl/>
            <w:lang w:bidi="fa-IR"/>
          </w:rPr>
          <w:t>ی</w:t>
        </w:r>
        <w:r w:rsidRPr="0032047D">
          <w:rPr>
            <w:rStyle w:val="Hyperlink"/>
            <w:rFonts w:hint="eastAsia"/>
            <w:noProof/>
            <w:rtl/>
            <w:lang w:bidi="fa-IR"/>
          </w:rPr>
          <w:t>لت</w:t>
        </w:r>
        <w:r w:rsidRPr="0032047D">
          <w:rPr>
            <w:rStyle w:val="Hyperlink"/>
            <w:noProof/>
            <w:rtl/>
            <w:lang w:bidi="fa-IR"/>
          </w:rPr>
          <w:t xml:space="preserve"> </w:t>
        </w:r>
        <w:r w:rsidRPr="0032047D">
          <w:rPr>
            <w:rStyle w:val="Hyperlink"/>
            <w:rFonts w:hint="eastAsia"/>
            <w:noProof/>
            <w:rtl/>
            <w:lang w:bidi="fa-IR"/>
          </w:rPr>
          <w:t>أذان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Toc283249567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568" w:history="1">
        <w:r w:rsidRPr="0032047D">
          <w:rPr>
            <w:rStyle w:val="Hyperlink"/>
            <w:rFonts w:hint="eastAsia"/>
            <w:noProof/>
            <w:rtl/>
            <w:lang w:bidi="fa-IR"/>
          </w:rPr>
          <w:t>روش</w:t>
        </w:r>
        <w:r w:rsidRPr="0032047D">
          <w:rPr>
            <w:rStyle w:val="Hyperlink"/>
            <w:noProof/>
            <w:rtl/>
            <w:lang w:bidi="fa-IR"/>
          </w:rPr>
          <w:t xml:space="preserve"> </w:t>
        </w:r>
        <w:r w:rsidRPr="0032047D">
          <w:rPr>
            <w:rStyle w:val="Hyperlink"/>
            <w:rFonts w:hint="eastAsia"/>
            <w:noProof/>
            <w:rtl/>
            <w:lang w:bidi="fa-IR"/>
          </w:rPr>
          <w:t>أذان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Toc283249568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569" w:history="1">
        <w:r w:rsidRPr="0032047D">
          <w:rPr>
            <w:rStyle w:val="Hyperlink"/>
            <w:rFonts w:hint="eastAsia"/>
            <w:noProof/>
            <w:rtl/>
            <w:lang w:bidi="fa-IR"/>
          </w:rPr>
          <w:t>مستحب</w:t>
        </w:r>
        <w:r w:rsidRPr="0032047D">
          <w:rPr>
            <w:rStyle w:val="Hyperlink"/>
            <w:noProof/>
            <w:rtl/>
            <w:lang w:bidi="fa-IR"/>
          </w:rPr>
          <w:t xml:space="preserve"> </w:t>
        </w:r>
        <w:r w:rsidRPr="0032047D">
          <w:rPr>
            <w:rStyle w:val="Hyperlink"/>
            <w:rFonts w:hint="eastAsia"/>
            <w:noProof/>
            <w:rtl/>
            <w:lang w:bidi="fa-IR"/>
          </w:rPr>
          <w:t>است</w:t>
        </w:r>
        <w:r w:rsidRPr="0032047D">
          <w:rPr>
            <w:rStyle w:val="Hyperlink"/>
            <w:noProof/>
            <w:rtl/>
            <w:lang w:bidi="fa-IR"/>
          </w:rPr>
          <w:t xml:space="preserve"> </w:t>
        </w:r>
        <w:r w:rsidRPr="0032047D">
          <w:rPr>
            <w:rStyle w:val="Hyperlink"/>
            <w:rFonts w:hint="eastAsia"/>
            <w:noProof/>
            <w:rtl/>
            <w:lang w:bidi="fa-IR"/>
          </w:rPr>
          <w:t>که</w:t>
        </w:r>
        <w:r w:rsidRPr="0032047D">
          <w:rPr>
            <w:rStyle w:val="Hyperlink"/>
            <w:noProof/>
            <w:rtl/>
            <w:lang w:bidi="fa-IR"/>
          </w:rPr>
          <w:t xml:space="preserve"> </w:t>
        </w:r>
        <w:r w:rsidRPr="0032047D">
          <w:rPr>
            <w:rStyle w:val="Hyperlink"/>
            <w:rFonts w:hint="eastAsia"/>
            <w:noProof/>
            <w:rtl/>
            <w:lang w:bidi="fa-IR"/>
          </w:rPr>
          <w:t>مؤذن</w:t>
        </w:r>
        <w:r w:rsidRPr="0032047D">
          <w:rPr>
            <w:rStyle w:val="Hyperlink"/>
            <w:noProof/>
            <w:rtl/>
            <w:lang w:bidi="fa-IR"/>
          </w:rPr>
          <w:t xml:space="preserve"> </w:t>
        </w:r>
        <w:r w:rsidRPr="0032047D">
          <w:rPr>
            <w:rStyle w:val="Hyperlink"/>
            <w:rFonts w:hint="eastAsia"/>
            <w:noProof/>
            <w:rtl/>
            <w:lang w:bidi="fa-IR"/>
          </w:rPr>
          <w:t>دو</w:t>
        </w:r>
        <w:r w:rsidRPr="0032047D">
          <w:rPr>
            <w:rStyle w:val="Hyperlink"/>
            <w:noProof/>
            <w:rtl/>
            <w:lang w:bidi="fa-IR"/>
          </w:rPr>
          <w:t xml:space="preserve"> </w:t>
        </w:r>
        <w:r w:rsidRPr="0032047D">
          <w:rPr>
            <w:rStyle w:val="Hyperlink"/>
            <w:rFonts w:hint="eastAsia"/>
            <w:noProof/>
            <w:rtl/>
            <w:lang w:bidi="fa-IR"/>
          </w:rPr>
          <w:t>الله</w:t>
        </w:r>
        <w:r w:rsidRPr="0032047D">
          <w:rPr>
            <w:rStyle w:val="Hyperlink"/>
            <w:noProof/>
            <w:rtl/>
            <w:lang w:bidi="fa-IR"/>
          </w:rPr>
          <w:t xml:space="preserve"> </w:t>
        </w:r>
        <w:r w:rsidRPr="0032047D">
          <w:rPr>
            <w:rStyle w:val="Hyperlink"/>
            <w:rFonts w:hint="eastAsia"/>
            <w:noProof/>
            <w:rtl/>
            <w:lang w:bidi="fa-IR"/>
          </w:rPr>
          <w:t>اکبر</w:t>
        </w:r>
        <w:r w:rsidRPr="0032047D">
          <w:rPr>
            <w:rStyle w:val="Hyperlink"/>
            <w:noProof/>
            <w:rtl/>
            <w:lang w:bidi="fa-IR"/>
          </w:rPr>
          <w:t xml:space="preserve"> </w:t>
        </w:r>
        <w:r w:rsidRPr="0032047D">
          <w:rPr>
            <w:rStyle w:val="Hyperlink"/>
            <w:rFonts w:hint="eastAsia"/>
            <w:noProof/>
            <w:rtl/>
            <w:lang w:bidi="fa-IR"/>
          </w:rPr>
          <w:t>را</w:t>
        </w:r>
        <w:r w:rsidRPr="0032047D">
          <w:rPr>
            <w:rStyle w:val="Hyperlink"/>
            <w:noProof/>
            <w:rtl/>
            <w:lang w:bidi="fa-IR"/>
          </w:rPr>
          <w:t xml:space="preserve"> </w:t>
        </w:r>
        <w:r w:rsidRPr="0032047D">
          <w:rPr>
            <w:rStyle w:val="Hyperlink"/>
            <w:rFonts w:hint="eastAsia"/>
            <w:noProof/>
            <w:rtl/>
            <w:lang w:bidi="fa-IR"/>
          </w:rPr>
          <w:t>با</w:t>
        </w:r>
        <w:r w:rsidRPr="0032047D">
          <w:rPr>
            <w:rStyle w:val="Hyperlink"/>
            <w:noProof/>
            <w:rtl/>
            <w:lang w:bidi="fa-IR"/>
          </w:rPr>
          <w:t xml:space="preserve"> </w:t>
        </w:r>
        <w:r w:rsidRPr="0032047D">
          <w:rPr>
            <w:rStyle w:val="Hyperlink"/>
            <w:rFonts w:hint="cs"/>
            <w:noProof/>
            <w:rtl/>
            <w:lang w:bidi="fa-IR"/>
          </w:rPr>
          <w:t>ی</w:t>
        </w:r>
        <w:r w:rsidRPr="0032047D">
          <w:rPr>
            <w:rStyle w:val="Hyperlink"/>
            <w:rFonts w:hint="eastAsia"/>
            <w:noProof/>
            <w:rtl/>
            <w:lang w:bidi="fa-IR"/>
          </w:rPr>
          <w:t>ک</w:t>
        </w:r>
        <w:r w:rsidRPr="0032047D">
          <w:rPr>
            <w:rStyle w:val="Hyperlink"/>
            <w:noProof/>
            <w:rtl/>
            <w:lang w:bidi="fa-IR"/>
          </w:rPr>
          <w:t xml:space="preserve"> </w:t>
        </w:r>
        <w:r w:rsidRPr="0032047D">
          <w:rPr>
            <w:rStyle w:val="Hyperlink"/>
            <w:rFonts w:hint="eastAsia"/>
            <w:noProof/>
            <w:rtl/>
            <w:lang w:bidi="fa-IR"/>
          </w:rPr>
          <w:t>نفس</w:t>
        </w:r>
        <w:r w:rsidRPr="0032047D">
          <w:rPr>
            <w:rStyle w:val="Hyperlink"/>
            <w:noProof/>
            <w:rtl/>
            <w:lang w:bidi="fa-IR"/>
          </w:rPr>
          <w:t xml:space="preserve"> </w:t>
        </w:r>
        <w:r w:rsidRPr="0032047D">
          <w:rPr>
            <w:rStyle w:val="Hyperlink"/>
            <w:rFonts w:hint="eastAsia"/>
            <w:noProof/>
            <w:rtl/>
            <w:lang w:bidi="fa-IR"/>
          </w:rPr>
          <w:t>بگو</w:t>
        </w:r>
        <w:r w:rsidRPr="0032047D">
          <w:rPr>
            <w:rStyle w:val="Hyperlink"/>
            <w:rFonts w:hint="cs"/>
            <w:noProof/>
            <w:rtl/>
            <w:lang w:bidi="fa-IR"/>
          </w:rPr>
          <w:t>ی</w:t>
        </w:r>
        <w:r w:rsidRPr="0032047D">
          <w:rPr>
            <w:rStyle w:val="Hyperlink"/>
            <w:rFonts w:hint="eastAsia"/>
            <w:noProof/>
            <w:rtl/>
            <w:lang w:bidi="fa-IR"/>
          </w:rPr>
          <w:t>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Toc283249569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570" w:history="1">
        <w:r w:rsidRPr="0032047D">
          <w:rPr>
            <w:rStyle w:val="Hyperlink"/>
            <w:rFonts w:hint="eastAsia"/>
            <w:noProof/>
            <w:rtl/>
            <w:lang w:bidi="fa-IR"/>
          </w:rPr>
          <w:t>مستحب</w:t>
        </w:r>
        <w:r w:rsidRPr="0032047D">
          <w:rPr>
            <w:rStyle w:val="Hyperlink"/>
            <w:noProof/>
            <w:rtl/>
            <w:lang w:bidi="fa-IR"/>
          </w:rPr>
          <w:t xml:space="preserve"> </w:t>
        </w:r>
        <w:r w:rsidRPr="0032047D">
          <w:rPr>
            <w:rStyle w:val="Hyperlink"/>
            <w:rFonts w:hint="eastAsia"/>
            <w:noProof/>
            <w:rtl/>
            <w:lang w:bidi="fa-IR"/>
          </w:rPr>
          <w:t>بودن</w:t>
        </w:r>
        <w:r w:rsidRPr="0032047D">
          <w:rPr>
            <w:rStyle w:val="Hyperlink"/>
            <w:noProof/>
            <w:rtl/>
            <w:lang w:bidi="fa-IR"/>
          </w:rPr>
          <w:t xml:space="preserve"> </w:t>
        </w:r>
        <w:r w:rsidRPr="0032047D">
          <w:rPr>
            <w:rStyle w:val="Hyperlink"/>
            <w:rFonts w:hint="eastAsia"/>
            <w:noProof/>
            <w:rtl/>
            <w:lang w:bidi="fa-IR"/>
          </w:rPr>
          <w:t>ترج</w:t>
        </w:r>
        <w:r w:rsidRPr="0032047D">
          <w:rPr>
            <w:rStyle w:val="Hyperlink"/>
            <w:rFonts w:hint="cs"/>
            <w:noProof/>
            <w:rtl/>
            <w:lang w:bidi="fa-IR"/>
          </w:rPr>
          <w:t>ی</w:t>
        </w:r>
        <w:r w:rsidRPr="0032047D">
          <w:rPr>
            <w:rStyle w:val="Hyperlink"/>
            <w:rFonts w:hint="eastAsia"/>
            <w:noProof/>
            <w:rtl/>
            <w:lang w:bidi="fa-IR"/>
          </w:rPr>
          <w:t>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Toc283249570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571" w:history="1">
        <w:r w:rsidRPr="0032047D">
          <w:rPr>
            <w:rStyle w:val="Hyperlink"/>
            <w:rFonts w:hint="eastAsia"/>
            <w:noProof/>
            <w:rtl/>
            <w:lang w:bidi="fa-IR"/>
          </w:rPr>
          <w:t>آنچه</w:t>
        </w:r>
        <w:r w:rsidRPr="0032047D">
          <w:rPr>
            <w:rStyle w:val="Hyperlink"/>
            <w:noProof/>
            <w:rtl/>
            <w:lang w:bidi="fa-IR"/>
          </w:rPr>
          <w:t xml:space="preserve"> </w:t>
        </w:r>
        <w:r w:rsidRPr="0032047D">
          <w:rPr>
            <w:rStyle w:val="Hyperlink"/>
            <w:rFonts w:hint="eastAsia"/>
            <w:noProof/>
            <w:rtl/>
            <w:lang w:bidi="fa-IR"/>
          </w:rPr>
          <w:t>هنگام</w:t>
        </w:r>
        <w:r w:rsidRPr="0032047D">
          <w:rPr>
            <w:rStyle w:val="Hyperlink"/>
            <w:noProof/>
            <w:rtl/>
            <w:lang w:bidi="fa-IR"/>
          </w:rPr>
          <w:t xml:space="preserve"> </w:t>
        </w:r>
        <w:r w:rsidRPr="0032047D">
          <w:rPr>
            <w:rStyle w:val="Hyperlink"/>
            <w:rFonts w:hint="eastAsia"/>
            <w:noProof/>
            <w:rtl/>
            <w:lang w:bidi="fa-IR"/>
          </w:rPr>
          <w:t>شن</w:t>
        </w:r>
        <w:r w:rsidRPr="0032047D">
          <w:rPr>
            <w:rStyle w:val="Hyperlink"/>
            <w:rFonts w:hint="cs"/>
            <w:noProof/>
            <w:rtl/>
            <w:lang w:bidi="fa-IR"/>
          </w:rPr>
          <w:t>ی</w:t>
        </w:r>
        <w:r w:rsidRPr="0032047D">
          <w:rPr>
            <w:rStyle w:val="Hyperlink"/>
            <w:rFonts w:hint="eastAsia"/>
            <w:noProof/>
            <w:rtl/>
            <w:lang w:bidi="fa-IR"/>
          </w:rPr>
          <w:t>دن</w:t>
        </w:r>
        <w:r w:rsidRPr="0032047D">
          <w:rPr>
            <w:rStyle w:val="Hyperlink"/>
            <w:noProof/>
            <w:rtl/>
            <w:lang w:bidi="fa-IR"/>
          </w:rPr>
          <w:t xml:space="preserve"> </w:t>
        </w:r>
        <w:r w:rsidRPr="0032047D">
          <w:rPr>
            <w:rStyle w:val="Hyperlink"/>
            <w:rFonts w:hint="eastAsia"/>
            <w:noProof/>
            <w:rtl/>
            <w:lang w:bidi="fa-IR"/>
          </w:rPr>
          <w:t>أذان</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اقامه</w:t>
        </w:r>
        <w:r w:rsidRPr="0032047D">
          <w:rPr>
            <w:rStyle w:val="Hyperlink"/>
            <w:noProof/>
            <w:rtl/>
            <w:lang w:bidi="fa-IR"/>
          </w:rPr>
          <w:t xml:space="preserve"> </w:t>
        </w:r>
        <w:r w:rsidRPr="0032047D">
          <w:rPr>
            <w:rStyle w:val="Hyperlink"/>
            <w:rFonts w:hint="eastAsia"/>
            <w:noProof/>
            <w:rtl/>
            <w:lang w:bidi="fa-IR"/>
          </w:rPr>
          <w:t>گفته</w:t>
        </w:r>
        <w:r w:rsidRPr="0032047D">
          <w:rPr>
            <w:rStyle w:val="Hyperlink"/>
            <w:noProof/>
            <w:rtl/>
            <w:lang w:bidi="fa-IR"/>
          </w:rPr>
          <w:t xml:space="preserve"> </w:t>
        </w:r>
        <w:r w:rsidRPr="0032047D">
          <w:rPr>
            <w:rStyle w:val="Hyperlink"/>
            <w:rFonts w:hint="eastAsia"/>
            <w:noProof/>
            <w:rtl/>
            <w:lang w:bidi="fa-IR"/>
          </w:rPr>
          <w:t>م</w:t>
        </w:r>
        <w:r w:rsidRPr="0032047D">
          <w:rPr>
            <w:rStyle w:val="Hyperlink"/>
            <w:rFonts w:hint="cs"/>
            <w:noProof/>
            <w:rtl/>
            <w:lang w:bidi="fa-IR"/>
          </w:rPr>
          <w:t>ی‌</w:t>
        </w:r>
        <w:r w:rsidRPr="0032047D">
          <w:rPr>
            <w:rStyle w:val="Hyperlink"/>
            <w:rFonts w:hint="eastAsia"/>
            <w:noProof/>
            <w:rtl/>
            <w:lang w:bidi="fa-IR"/>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Toc283249571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573" w:history="1">
        <w:r w:rsidRPr="0032047D">
          <w:rPr>
            <w:rStyle w:val="Hyperlink"/>
            <w:rFonts w:hint="eastAsia"/>
            <w:noProof/>
            <w:rtl/>
            <w:lang w:bidi="fa-IR"/>
          </w:rPr>
          <w:t>آنچه</w:t>
        </w:r>
        <w:r w:rsidRPr="0032047D">
          <w:rPr>
            <w:rStyle w:val="Hyperlink"/>
            <w:noProof/>
            <w:rtl/>
            <w:lang w:bidi="fa-IR"/>
          </w:rPr>
          <w:t xml:space="preserve"> </w:t>
        </w:r>
        <w:r w:rsidRPr="0032047D">
          <w:rPr>
            <w:rStyle w:val="Hyperlink"/>
            <w:rFonts w:hint="eastAsia"/>
            <w:noProof/>
            <w:rtl/>
            <w:lang w:bidi="fa-IR"/>
          </w:rPr>
          <w:t>برا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مؤذن</w:t>
        </w:r>
        <w:r w:rsidRPr="0032047D">
          <w:rPr>
            <w:rStyle w:val="Hyperlink"/>
            <w:noProof/>
            <w:rtl/>
            <w:lang w:bidi="fa-IR"/>
          </w:rPr>
          <w:t xml:space="preserve"> </w:t>
        </w:r>
        <w:r w:rsidRPr="0032047D">
          <w:rPr>
            <w:rStyle w:val="Hyperlink"/>
            <w:rFonts w:hint="eastAsia"/>
            <w:noProof/>
            <w:rtl/>
            <w:lang w:bidi="fa-IR"/>
          </w:rPr>
          <w:t>مستحب</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Toc283249573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574" w:history="1">
        <w:r w:rsidRPr="0032047D">
          <w:rPr>
            <w:rStyle w:val="Hyperlink"/>
            <w:rFonts w:hint="eastAsia"/>
            <w:noProof/>
            <w:rtl/>
            <w:lang w:bidi="fa-IR"/>
          </w:rPr>
          <w:t>فاصله</w:t>
        </w:r>
        <w:r w:rsidRPr="0032047D">
          <w:rPr>
            <w:rStyle w:val="Hyperlink"/>
            <w:noProof/>
            <w:rtl/>
            <w:lang w:bidi="fa-IR"/>
          </w:rPr>
          <w:t xml:space="preserve"> </w:t>
        </w:r>
        <w:r w:rsidRPr="0032047D">
          <w:rPr>
            <w:rStyle w:val="Hyperlink"/>
            <w:rFonts w:hint="eastAsia"/>
            <w:noProof/>
            <w:rtl/>
            <w:lang w:bidi="fa-IR"/>
          </w:rPr>
          <w:t>ب</w:t>
        </w:r>
        <w:r w:rsidRPr="0032047D">
          <w:rPr>
            <w:rStyle w:val="Hyperlink"/>
            <w:rFonts w:hint="cs"/>
            <w:noProof/>
            <w:rtl/>
            <w:lang w:bidi="fa-IR"/>
          </w:rPr>
          <w:t>ی</w:t>
        </w:r>
        <w:r w:rsidRPr="0032047D">
          <w:rPr>
            <w:rStyle w:val="Hyperlink"/>
            <w:rFonts w:hint="eastAsia"/>
            <w:noProof/>
            <w:rtl/>
            <w:lang w:bidi="fa-IR"/>
          </w:rPr>
          <w:t>ن</w:t>
        </w:r>
        <w:r w:rsidRPr="0032047D">
          <w:rPr>
            <w:rStyle w:val="Hyperlink"/>
            <w:noProof/>
            <w:rtl/>
            <w:lang w:bidi="fa-IR"/>
          </w:rPr>
          <w:t xml:space="preserve"> </w:t>
        </w:r>
        <w:r w:rsidRPr="0032047D">
          <w:rPr>
            <w:rStyle w:val="Hyperlink"/>
            <w:rFonts w:hint="eastAsia"/>
            <w:noProof/>
            <w:rtl/>
            <w:lang w:bidi="fa-IR"/>
          </w:rPr>
          <w:t>أذان</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اقامه</w:t>
        </w:r>
        <w:r w:rsidRPr="0032047D">
          <w:rPr>
            <w:rStyle w:val="Hyperlink"/>
            <w:noProof/>
            <w:rtl/>
            <w:lang w:bidi="fa-IR"/>
          </w:rPr>
          <w:t xml:space="preserve"> </w:t>
        </w:r>
        <w:r w:rsidRPr="0032047D">
          <w:rPr>
            <w:rStyle w:val="Hyperlink"/>
            <w:rFonts w:hint="eastAsia"/>
            <w:noProof/>
            <w:rtl/>
            <w:lang w:bidi="fa-IR"/>
          </w:rPr>
          <w:t>چقدر</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Toc283249574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575" w:history="1">
        <w:r w:rsidRPr="0032047D">
          <w:rPr>
            <w:rStyle w:val="Hyperlink"/>
            <w:rFonts w:hint="eastAsia"/>
            <w:noProof/>
            <w:rtl/>
            <w:lang w:bidi="fa-IR"/>
          </w:rPr>
          <w:t>نه</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ب</w:t>
        </w:r>
        <w:r w:rsidRPr="0032047D">
          <w:rPr>
            <w:rStyle w:val="Hyperlink"/>
            <w:rFonts w:hint="cs"/>
            <w:noProof/>
            <w:rtl/>
            <w:lang w:bidi="fa-IR"/>
          </w:rPr>
          <w:t>ی</w:t>
        </w:r>
        <w:r w:rsidRPr="0032047D">
          <w:rPr>
            <w:rStyle w:val="Hyperlink"/>
            <w:rFonts w:hint="eastAsia"/>
            <w:noProof/>
            <w:rtl/>
            <w:lang w:bidi="fa-IR"/>
          </w:rPr>
          <w:t>رون</w:t>
        </w:r>
        <w:r w:rsidRPr="0032047D">
          <w:rPr>
            <w:rStyle w:val="Hyperlink"/>
            <w:noProof/>
            <w:rtl/>
            <w:lang w:bidi="fa-IR"/>
          </w:rPr>
          <w:t xml:space="preserve"> </w:t>
        </w:r>
        <w:r w:rsidRPr="0032047D">
          <w:rPr>
            <w:rStyle w:val="Hyperlink"/>
            <w:rFonts w:hint="eastAsia"/>
            <w:noProof/>
            <w:rtl/>
            <w:lang w:bidi="fa-IR"/>
          </w:rPr>
          <w:t>رفتن</w:t>
        </w:r>
        <w:r w:rsidRPr="0032047D">
          <w:rPr>
            <w:rStyle w:val="Hyperlink"/>
            <w:noProof/>
            <w:rtl/>
            <w:lang w:bidi="fa-IR"/>
          </w:rPr>
          <w:t xml:space="preserve"> </w:t>
        </w:r>
        <w:r w:rsidRPr="0032047D">
          <w:rPr>
            <w:rStyle w:val="Hyperlink"/>
            <w:rFonts w:hint="eastAsia"/>
            <w:noProof/>
            <w:rtl/>
            <w:lang w:bidi="fa-IR"/>
          </w:rPr>
          <w:t>از</w:t>
        </w:r>
        <w:r w:rsidRPr="0032047D">
          <w:rPr>
            <w:rStyle w:val="Hyperlink"/>
            <w:noProof/>
            <w:rtl/>
            <w:lang w:bidi="fa-IR"/>
          </w:rPr>
          <w:t xml:space="preserve"> </w:t>
        </w:r>
        <w:r w:rsidRPr="0032047D">
          <w:rPr>
            <w:rStyle w:val="Hyperlink"/>
            <w:rFonts w:hint="eastAsia"/>
            <w:noProof/>
            <w:rtl/>
            <w:lang w:bidi="fa-IR"/>
          </w:rPr>
          <w:t>مسجد</w:t>
        </w:r>
        <w:r w:rsidRPr="0032047D">
          <w:rPr>
            <w:rStyle w:val="Hyperlink"/>
            <w:noProof/>
            <w:rtl/>
            <w:lang w:bidi="fa-IR"/>
          </w:rPr>
          <w:t xml:space="preserve"> </w:t>
        </w:r>
        <w:r w:rsidRPr="0032047D">
          <w:rPr>
            <w:rStyle w:val="Hyperlink"/>
            <w:rFonts w:hint="eastAsia"/>
            <w:noProof/>
            <w:rtl/>
            <w:lang w:bidi="fa-IR"/>
          </w:rPr>
          <w:t>بعد</w:t>
        </w:r>
        <w:r w:rsidRPr="0032047D">
          <w:rPr>
            <w:rStyle w:val="Hyperlink"/>
            <w:noProof/>
            <w:rtl/>
            <w:lang w:bidi="fa-IR"/>
          </w:rPr>
          <w:t xml:space="preserve"> </w:t>
        </w:r>
        <w:r w:rsidRPr="0032047D">
          <w:rPr>
            <w:rStyle w:val="Hyperlink"/>
            <w:rFonts w:hint="eastAsia"/>
            <w:noProof/>
            <w:rtl/>
            <w:lang w:bidi="fa-IR"/>
          </w:rPr>
          <w:t>از</w:t>
        </w:r>
        <w:r w:rsidRPr="0032047D">
          <w:rPr>
            <w:rStyle w:val="Hyperlink"/>
            <w:noProof/>
            <w:rtl/>
            <w:lang w:bidi="fa-IR"/>
          </w:rPr>
          <w:t xml:space="preserve"> </w:t>
        </w:r>
        <w:r w:rsidRPr="0032047D">
          <w:rPr>
            <w:rStyle w:val="Hyperlink"/>
            <w:rFonts w:hint="eastAsia"/>
            <w:noProof/>
            <w:rtl/>
            <w:lang w:bidi="fa-IR"/>
          </w:rPr>
          <w:t>أذان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Toc283249575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576" w:history="1">
        <w:r w:rsidRPr="0032047D">
          <w:rPr>
            <w:rStyle w:val="Hyperlink"/>
            <w:rFonts w:hint="eastAsia"/>
            <w:noProof/>
            <w:rtl/>
            <w:lang w:bidi="fa-IR"/>
          </w:rPr>
          <w:t>اذان</w:t>
        </w:r>
        <w:r w:rsidRPr="0032047D">
          <w:rPr>
            <w:rStyle w:val="Hyperlink"/>
            <w:noProof/>
            <w:rtl/>
            <w:lang w:bidi="fa-IR"/>
          </w:rPr>
          <w:t xml:space="preserve"> </w:t>
        </w:r>
        <w:r w:rsidRPr="0032047D">
          <w:rPr>
            <w:rStyle w:val="Hyperlink"/>
            <w:rFonts w:hint="eastAsia"/>
            <w:noProof/>
            <w:rtl/>
            <w:lang w:bidi="fa-IR"/>
          </w:rPr>
          <w:t>واقامه</w:t>
        </w:r>
        <w:r w:rsidRPr="0032047D">
          <w:rPr>
            <w:rStyle w:val="Hyperlink"/>
            <w:noProof/>
            <w:rtl/>
            <w:lang w:bidi="fa-IR"/>
          </w:rPr>
          <w:t xml:space="preserve"> </w:t>
        </w:r>
        <w:r w:rsidRPr="0032047D">
          <w:rPr>
            <w:rStyle w:val="Hyperlink"/>
            <w:rFonts w:hint="eastAsia"/>
            <w:noProof/>
            <w:rtl/>
            <w:lang w:bidi="fa-IR"/>
          </w:rPr>
          <w:t>برا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نماز</w:t>
        </w:r>
        <w:r w:rsidRPr="0032047D">
          <w:rPr>
            <w:rStyle w:val="Hyperlink"/>
            <w:noProof/>
            <w:rtl/>
            <w:lang w:bidi="fa-IR"/>
          </w:rPr>
          <w:t xml:space="preserve"> </w:t>
        </w:r>
        <w:r w:rsidRPr="0032047D">
          <w:rPr>
            <w:rStyle w:val="Hyperlink"/>
            <w:rFonts w:hint="eastAsia"/>
            <w:noProof/>
            <w:rtl/>
            <w:lang w:bidi="fa-IR"/>
          </w:rPr>
          <w:t>از</w:t>
        </w:r>
        <w:r w:rsidRPr="0032047D">
          <w:rPr>
            <w:rStyle w:val="Hyperlink"/>
            <w:noProof/>
            <w:rtl/>
            <w:lang w:bidi="fa-IR"/>
          </w:rPr>
          <w:t xml:space="preserve"> </w:t>
        </w:r>
        <w:r w:rsidRPr="0032047D">
          <w:rPr>
            <w:rStyle w:val="Hyperlink"/>
            <w:rFonts w:hint="eastAsia"/>
            <w:noProof/>
            <w:rtl/>
            <w:lang w:bidi="fa-IR"/>
          </w:rPr>
          <w:t>دست</w:t>
        </w:r>
        <w:r w:rsidRPr="0032047D">
          <w:rPr>
            <w:rStyle w:val="Hyperlink"/>
            <w:noProof/>
            <w:rtl/>
            <w:lang w:bidi="fa-IR"/>
          </w:rPr>
          <w:t xml:space="preserve"> </w:t>
        </w:r>
        <w:r w:rsidRPr="0032047D">
          <w:rPr>
            <w:rStyle w:val="Hyperlink"/>
            <w:rFonts w:hint="eastAsia"/>
            <w:noProof/>
            <w:rtl/>
            <w:lang w:bidi="fa-IR"/>
          </w:rPr>
          <w:t>رفته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Toc283249576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577" w:history="1">
        <w:r w:rsidRPr="0032047D">
          <w:rPr>
            <w:rStyle w:val="Hyperlink"/>
            <w:rFonts w:hint="eastAsia"/>
            <w:noProof/>
            <w:rtl/>
            <w:lang w:bidi="fa-IR"/>
          </w:rPr>
          <w:t>شروط</w:t>
        </w:r>
        <w:r w:rsidRPr="0032047D">
          <w:rPr>
            <w:rStyle w:val="Hyperlink"/>
            <w:noProof/>
            <w:rtl/>
            <w:lang w:bidi="fa-IR"/>
          </w:rPr>
          <w:t xml:space="preserve"> </w:t>
        </w:r>
        <w:r w:rsidRPr="0032047D">
          <w:rPr>
            <w:rStyle w:val="Hyperlink"/>
            <w:rFonts w:hint="eastAsia"/>
            <w:noProof/>
            <w:rtl/>
            <w:lang w:bidi="fa-IR"/>
          </w:rPr>
          <w:t>صحت</w:t>
        </w:r>
        <w:r w:rsidRPr="0032047D">
          <w:rPr>
            <w:rStyle w:val="Hyperlink"/>
            <w:noProof/>
            <w:rtl/>
            <w:lang w:bidi="fa-IR"/>
          </w:rPr>
          <w:t xml:space="preserve"> </w:t>
        </w:r>
        <w:r w:rsidRPr="0032047D">
          <w:rPr>
            <w:rStyle w:val="Hyperlink"/>
            <w:rFonts w:hint="eastAsia"/>
            <w:noProof/>
            <w:rtl/>
            <w:lang w:bidi="fa-IR"/>
          </w:rPr>
          <w:t>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Toc283249577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578" w:history="1">
        <w:r w:rsidRPr="0032047D">
          <w:rPr>
            <w:rStyle w:val="Hyperlink"/>
            <w:noProof/>
            <w:rtl/>
            <w:lang w:bidi="fa-IR"/>
          </w:rPr>
          <w:t xml:space="preserve">1- </w:t>
        </w:r>
        <w:r w:rsidRPr="0032047D">
          <w:rPr>
            <w:rStyle w:val="Hyperlink"/>
            <w:rFonts w:hint="eastAsia"/>
            <w:noProof/>
            <w:rtl/>
            <w:lang w:bidi="fa-IR"/>
          </w:rPr>
          <w:t>آگاه</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از</w:t>
        </w:r>
        <w:r w:rsidRPr="0032047D">
          <w:rPr>
            <w:rStyle w:val="Hyperlink"/>
            <w:noProof/>
            <w:rtl/>
            <w:lang w:bidi="fa-IR"/>
          </w:rPr>
          <w:t xml:space="preserve"> </w:t>
        </w:r>
        <w:r w:rsidRPr="0032047D">
          <w:rPr>
            <w:rStyle w:val="Hyperlink"/>
            <w:rFonts w:hint="eastAsia"/>
            <w:noProof/>
            <w:rtl/>
            <w:lang w:bidi="fa-IR"/>
          </w:rPr>
          <w:t>فرا</w:t>
        </w:r>
        <w:r w:rsidRPr="0032047D">
          <w:rPr>
            <w:rStyle w:val="Hyperlink"/>
            <w:noProof/>
            <w:rtl/>
            <w:lang w:bidi="fa-IR"/>
          </w:rPr>
          <w:t xml:space="preserve"> </w:t>
        </w:r>
        <w:r w:rsidRPr="0032047D">
          <w:rPr>
            <w:rStyle w:val="Hyperlink"/>
            <w:rFonts w:hint="eastAsia"/>
            <w:noProof/>
            <w:rtl/>
            <w:lang w:bidi="fa-IR"/>
          </w:rPr>
          <w:t>رس</w:t>
        </w:r>
        <w:r w:rsidRPr="0032047D">
          <w:rPr>
            <w:rStyle w:val="Hyperlink"/>
            <w:rFonts w:hint="cs"/>
            <w:noProof/>
            <w:rtl/>
            <w:lang w:bidi="fa-IR"/>
          </w:rPr>
          <w:t>ی</w:t>
        </w:r>
        <w:r w:rsidRPr="0032047D">
          <w:rPr>
            <w:rStyle w:val="Hyperlink"/>
            <w:rFonts w:hint="eastAsia"/>
            <w:noProof/>
            <w:rtl/>
            <w:lang w:bidi="fa-IR"/>
          </w:rPr>
          <w:t>دن</w:t>
        </w:r>
        <w:r w:rsidRPr="0032047D">
          <w:rPr>
            <w:rStyle w:val="Hyperlink"/>
            <w:noProof/>
            <w:rtl/>
            <w:lang w:bidi="fa-IR"/>
          </w:rPr>
          <w:t xml:space="preserve"> </w:t>
        </w:r>
        <w:r w:rsidRPr="0032047D">
          <w:rPr>
            <w:rStyle w:val="Hyperlink"/>
            <w:rFonts w:hint="eastAsia"/>
            <w:noProof/>
            <w:rtl/>
            <w:lang w:bidi="fa-IR"/>
          </w:rPr>
          <w:t>وقت</w:t>
        </w:r>
        <w:r w:rsidRPr="0032047D">
          <w:rPr>
            <w:rStyle w:val="Hyperlink"/>
            <w:noProof/>
            <w:rtl/>
            <w:lang w:bidi="fa-IR"/>
          </w:rPr>
          <w:t xml:space="preserve"> </w:t>
        </w:r>
        <w:r w:rsidRPr="0032047D">
          <w:rPr>
            <w:rStyle w:val="Hyperlink"/>
            <w:rFonts w:hint="eastAsia"/>
            <w:noProof/>
            <w:rtl/>
            <w:lang w:bidi="fa-IR"/>
          </w:rPr>
          <w:t>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Toc283249578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579" w:history="1">
        <w:r w:rsidRPr="0032047D">
          <w:rPr>
            <w:rStyle w:val="Hyperlink"/>
            <w:noProof/>
            <w:rtl/>
            <w:lang w:bidi="fa-IR"/>
          </w:rPr>
          <w:t xml:space="preserve">2- </w:t>
        </w:r>
        <w:r w:rsidRPr="0032047D">
          <w:rPr>
            <w:rStyle w:val="Hyperlink"/>
            <w:rFonts w:hint="eastAsia"/>
            <w:noProof/>
            <w:rtl/>
            <w:lang w:bidi="fa-IR"/>
          </w:rPr>
          <w:t>طهارت</w:t>
        </w:r>
        <w:r w:rsidRPr="0032047D">
          <w:rPr>
            <w:rStyle w:val="Hyperlink"/>
            <w:noProof/>
            <w:rtl/>
            <w:lang w:bidi="fa-IR"/>
          </w:rPr>
          <w:t xml:space="preserve"> </w:t>
        </w:r>
        <w:r w:rsidRPr="0032047D">
          <w:rPr>
            <w:rStyle w:val="Hyperlink"/>
            <w:rFonts w:hint="eastAsia"/>
            <w:noProof/>
            <w:rtl/>
            <w:lang w:bidi="fa-IR"/>
          </w:rPr>
          <w:t>از</w:t>
        </w:r>
        <w:r w:rsidRPr="0032047D">
          <w:rPr>
            <w:rStyle w:val="Hyperlink"/>
            <w:noProof/>
            <w:rtl/>
            <w:lang w:bidi="fa-IR"/>
          </w:rPr>
          <w:t xml:space="preserve"> </w:t>
        </w:r>
        <w:r w:rsidRPr="0032047D">
          <w:rPr>
            <w:rStyle w:val="Hyperlink"/>
            <w:rFonts w:hint="eastAsia"/>
            <w:noProof/>
            <w:rtl/>
            <w:lang w:bidi="fa-IR"/>
          </w:rPr>
          <w:t>حدث</w:t>
        </w:r>
        <w:r w:rsidRPr="0032047D">
          <w:rPr>
            <w:rStyle w:val="Hyperlink"/>
            <w:noProof/>
            <w:rtl/>
            <w:lang w:bidi="fa-IR"/>
          </w:rPr>
          <w:t xml:space="preserve"> (</w:t>
        </w:r>
        <w:r w:rsidRPr="0032047D">
          <w:rPr>
            <w:rStyle w:val="Hyperlink"/>
            <w:rFonts w:hint="eastAsia"/>
            <w:noProof/>
            <w:rtl/>
            <w:lang w:bidi="fa-IR"/>
          </w:rPr>
          <w:t>اصغر</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اکبر</w:t>
        </w:r>
        <w:r w:rsidRPr="0032047D">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Toc283249579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580" w:history="1">
        <w:r w:rsidRPr="0032047D">
          <w:rPr>
            <w:rStyle w:val="Hyperlink"/>
            <w:noProof/>
            <w:rtl/>
            <w:lang w:bidi="fa-IR"/>
          </w:rPr>
          <w:t xml:space="preserve">3- </w:t>
        </w:r>
        <w:r w:rsidRPr="0032047D">
          <w:rPr>
            <w:rStyle w:val="Hyperlink"/>
            <w:rFonts w:hint="eastAsia"/>
            <w:noProof/>
            <w:rtl/>
            <w:lang w:bidi="fa-IR"/>
          </w:rPr>
          <w:t>پاک</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لباس</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بدن</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مکان</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که</w:t>
        </w:r>
        <w:r w:rsidRPr="0032047D">
          <w:rPr>
            <w:rStyle w:val="Hyperlink"/>
            <w:noProof/>
            <w:rtl/>
            <w:lang w:bidi="fa-IR"/>
          </w:rPr>
          <w:t xml:space="preserve"> </w:t>
        </w:r>
        <w:r w:rsidRPr="0032047D">
          <w:rPr>
            <w:rStyle w:val="Hyperlink"/>
            <w:rFonts w:hint="eastAsia"/>
            <w:noProof/>
            <w:rtl/>
            <w:lang w:bidi="fa-IR"/>
          </w:rPr>
          <w:t>در</w:t>
        </w:r>
        <w:r w:rsidRPr="0032047D">
          <w:rPr>
            <w:rStyle w:val="Hyperlink"/>
            <w:noProof/>
            <w:rtl/>
            <w:lang w:bidi="fa-IR"/>
          </w:rPr>
          <w:t xml:space="preserve"> </w:t>
        </w:r>
        <w:r w:rsidRPr="0032047D">
          <w:rPr>
            <w:rStyle w:val="Hyperlink"/>
            <w:rFonts w:hint="eastAsia"/>
            <w:noProof/>
            <w:rtl/>
            <w:lang w:bidi="fa-IR"/>
          </w:rPr>
          <w:t>آن</w:t>
        </w:r>
        <w:r w:rsidRPr="0032047D">
          <w:rPr>
            <w:rStyle w:val="Hyperlink"/>
            <w:noProof/>
            <w:rtl/>
            <w:lang w:bidi="fa-IR"/>
          </w:rPr>
          <w:t xml:space="preserve"> </w:t>
        </w:r>
        <w:r w:rsidRPr="0032047D">
          <w:rPr>
            <w:rStyle w:val="Hyperlink"/>
            <w:rFonts w:hint="eastAsia"/>
            <w:noProof/>
            <w:rtl/>
            <w:lang w:bidi="fa-IR"/>
          </w:rPr>
          <w:t>نماز</w:t>
        </w:r>
        <w:r w:rsidRPr="0032047D">
          <w:rPr>
            <w:rStyle w:val="Hyperlink"/>
            <w:noProof/>
            <w:rtl/>
            <w:lang w:bidi="fa-IR"/>
          </w:rPr>
          <w:t xml:space="preserve"> </w:t>
        </w:r>
        <w:r w:rsidRPr="0032047D">
          <w:rPr>
            <w:rStyle w:val="Hyperlink"/>
            <w:rFonts w:hint="eastAsia"/>
            <w:noProof/>
            <w:rtl/>
            <w:lang w:bidi="fa-IR"/>
          </w:rPr>
          <w:t>خوانده</w:t>
        </w:r>
        <w:r w:rsidRPr="0032047D">
          <w:rPr>
            <w:rStyle w:val="Hyperlink"/>
            <w:noProof/>
            <w:rtl/>
            <w:lang w:bidi="fa-IR"/>
          </w:rPr>
          <w:t xml:space="preserve"> </w:t>
        </w:r>
        <w:r w:rsidRPr="0032047D">
          <w:rPr>
            <w:rStyle w:val="Hyperlink"/>
            <w:rFonts w:hint="eastAsia"/>
            <w:noProof/>
            <w:rtl/>
            <w:lang w:bidi="fa-IR"/>
          </w:rPr>
          <w:t>م</w:t>
        </w:r>
        <w:r w:rsidRPr="0032047D">
          <w:rPr>
            <w:rStyle w:val="Hyperlink"/>
            <w:rFonts w:hint="cs"/>
            <w:noProof/>
            <w:rtl/>
            <w:lang w:bidi="fa-IR"/>
          </w:rPr>
          <w:t>ی‌</w:t>
        </w:r>
        <w:r w:rsidRPr="0032047D">
          <w:rPr>
            <w:rStyle w:val="Hyperlink"/>
            <w:rFonts w:hint="eastAsia"/>
            <w:noProof/>
            <w:rtl/>
            <w:lang w:bidi="fa-IR"/>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Toc283249580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582" w:history="1">
        <w:r w:rsidRPr="0032047D">
          <w:rPr>
            <w:rStyle w:val="Hyperlink"/>
            <w:noProof/>
            <w:rtl/>
            <w:lang w:bidi="fa-IR"/>
          </w:rPr>
          <w:t xml:space="preserve">4- </w:t>
        </w:r>
        <w:r w:rsidRPr="0032047D">
          <w:rPr>
            <w:rStyle w:val="Hyperlink"/>
            <w:rFonts w:hint="eastAsia"/>
            <w:noProof/>
            <w:rtl/>
            <w:lang w:bidi="fa-IR"/>
          </w:rPr>
          <w:t>پوشاندن</w:t>
        </w:r>
        <w:r w:rsidRPr="0032047D">
          <w:rPr>
            <w:rStyle w:val="Hyperlink"/>
            <w:noProof/>
            <w:rtl/>
            <w:lang w:bidi="fa-IR"/>
          </w:rPr>
          <w:t xml:space="preserve"> </w:t>
        </w:r>
        <w:r w:rsidRPr="0032047D">
          <w:rPr>
            <w:rStyle w:val="Hyperlink"/>
            <w:rFonts w:hint="eastAsia"/>
            <w:noProof/>
            <w:rtl/>
            <w:lang w:bidi="fa-IR"/>
          </w:rPr>
          <w:t>عورت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Toc283249582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583" w:history="1">
        <w:r w:rsidRPr="0032047D">
          <w:rPr>
            <w:rStyle w:val="Hyperlink"/>
            <w:noProof/>
            <w:rtl/>
            <w:lang w:bidi="fa-IR"/>
          </w:rPr>
          <w:t xml:space="preserve">5- </w:t>
        </w:r>
        <w:r w:rsidRPr="0032047D">
          <w:rPr>
            <w:rStyle w:val="Hyperlink"/>
            <w:rFonts w:hint="eastAsia"/>
            <w:noProof/>
            <w:rtl/>
            <w:lang w:bidi="fa-IR"/>
          </w:rPr>
          <w:t>رو</w:t>
        </w:r>
        <w:r w:rsidRPr="0032047D">
          <w:rPr>
            <w:rStyle w:val="Hyperlink"/>
            <w:noProof/>
            <w:rtl/>
            <w:lang w:bidi="fa-IR"/>
          </w:rPr>
          <w:t xml:space="preserve"> </w:t>
        </w:r>
        <w:r w:rsidRPr="0032047D">
          <w:rPr>
            <w:rStyle w:val="Hyperlink"/>
            <w:rFonts w:hint="eastAsia"/>
            <w:noProof/>
            <w:rtl/>
            <w:lang w:bidi="fa-IR"/>
          </w:rPr>
          <w:t>کردن</w:t>
        </w:r>
        <w:r w:rsidRPr="0032047D">
          <w:rPr>
            <w:rStyle w:val="Hyperlink"/>
            <w:noProof/>
            <w:rtl/>
            <w:lang w:bidi="fa-IR"/>
          </w:rPr>
          <w:t xml:space="preserve"> </w:t>
        </w:r>
        <w:r w:rsidRPr="0032047D">
          <w:rPr>
            <w:rStyle w:val="Hyperlink"/>
            <w:rFonts w:hint="eastAsia"/>
            <w:noProof/>
            <w:rtl/>
            <w:lang w:bidi="fa-IR"/>
          </w:rPr>
          <w:t>به</w:t>
        </w:r>
        <w:r w:rsidRPr="0032047D">
          <w:rPr>
            <w:rStyle w:val="Hyperlink"/>
            <w:noProof/>
            <w:rtl/>
            <w:lang w:bidi="fa-IR"/>
          </w:rPr>
          <w:t xml:space="preserve"> </w:t>
        </w:r>
        <w:r w:rsidRPr="0032047D">
          <w:rPr>
            <w:rStyle w:val="Hyperlink"/>
            <w:rFonts w:hint="eastAsia"/>
            <w:noProof/>
            <w:rtl/>
            <w:lang w:bidi="fa-IR"/>
          </w:rPr>
          <w:t>قبله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Toc283249583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585" w:history="1">
        <w:r w:rsidRPr="0032047D">
          <w:rPr>
            <w:rStyle w:val="Hyperlink"/>
            <w:noProof/>
            <w:rtl/>
            <w:lang w:bidi="fa-IR"/>
          </w:rPr>
          <w:t xml:space="preserve">6- </w:t>
        </w:r>
        <w:r w:rsidRPr="0032047D">
          <w:rPr>
            <w:rStyle w:val="Hyperlink"/>
            <w:rFonts w:hint="eastAsia"/>
            <w:noProof/>
            <w:rtl/>
            <w:lang w:bidi="fa-IR"/>
          </w:rPr>
          <w:t>ن</w:t>
        </w:r>
        <w:r w:rsidRPr="0032047D">
          <w:rPr>
            <w:rStyle w:val="Hyperlink"/>
            <w:rFonts w:hint="cs"/>
            <w:noProof/>
            <w:rtl/>
            <w:lang w:bidi="fa-IR"/>
          </w:rPr>
          <w:t>ی</w:t>
        </w:r>
        <w:r w:rsidRPr="0032047D">
          <w:rPr>
            <w:rStyle w:val="Hyperlink"/>
            <w:rFonts w:hint="eastAsia"/>
            <w:noProof/>
            <w:rtl/>
            <w:lang w:bidi="fa-IR"/>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Toc283249585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586" w:history="1">
        <w:r w:rsidRPr="0032047D">
          <w:rPr>
            <w:rStyle w:val="Hyperlink"/>
            <w:rFonts w:hint="eastAsia"/>
            <w:noProof/>
            <w:rtl/>
            <w:lang w:bidi="fa-IR"/>
          </w:rPr>
          <w:t>چگونگ</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Toc283249586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587" w:history="1">
        <w:r w:rsidRPr="0032047D">
          <w:rPr>
            <w:rStyle w:val="Hyperlink"/>
            <w:rFonts w:hint="eastAsia"/>
            <w:noProof/>
            <w:rtl/>
            <w:lang w:bidi="fa-IR"/>
          </w:rPr>
          <w:t>ارکان</w:t>
        </w:r>
        <w:r w:rsidRPr="0032047D">
          <w:rPr>
            <w:rStyle w:val="Hyperlink"/>
            <w:noProof/>
            <w:rtl/>
            <w:lang w:bidi="fa-IR"/>
          </w:rPr>
          <w:t xml:space="preserve"> </w:t>
        </w:r>
        <w:r w:rsidRPr="0032047D">
          <w:rPr>
            <w:rStyle w:val="Hyperlink"/>
            <w:rFonts w:hint="eastAsia"/>
            <w:noProof/>
            <w:rtl/>
            <w:lang w:bidi="fa-IR"/>
          </w:rPr>
          <w:t>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Toc283249587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591" w:history="1">
        <w:r w:rsidRPr="0032047D">
          <w:rPr>
            <w:rStyle w:val="Hyperlink"/>
            <w:rFonts w:hint="eastAsia"/>
            <w:noProof/>
            <w:rtl/>
            <w:lang w:bidi="fa-IR"/>
          </w:rPr>
          <w:t>واجبات</w:t>
        </w:r>
        <w:r w:rsidRPr="0032047D">
          <w:rPr>
            <w:rStyle w:val="Hyperlink"/>
            <w:noProof/>
            <w:rtl/>
            <w:lang w:bidi="fa-IR"/>
          </w:rPr>
          <w:t xml:space="preserve"> </w:t>
        </w:r>
        <w:r w:rsidRPr="0032047D">
          <w:rPr>
            <w:rStyle w:val="Hyperlink"/>
            <w:rFonts w:hint="eastAsia"/>
            <w:noProof/>
            <w:rtl/>
            <w:lang w:bidi="fa-IR"/>
          </w:rPr>
          <w:t>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Toc283249591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592" w:history="1">
        <w:r w:rsidRPr="0032047D">
          <w:rPr>
            <w:rStyle w:val="Hyperlink"/>
            <w:noProof/>
            <w:rtl/>
            <w:lang w:bidi="fa-IR"/>
          </w:rPr>
          <w:t xml:space="preserve">1- </w:t>
        </w:r>
        <w:r w:rsidRPr="0032047D">
          <w:rPr>
            <w:rStyle w:val="Hyperlink"/>
            <w:rFonts w:hint="eastAsia"/>
            <w:noProof/>
            <w:rtl/>
            <w:lang w:bidi="fa-IR"/>
          </w:rPr>
          <w:t>تکب</w:t>
        </w:r>
        <w:r w:rsidRPr="0032047D">
          <w:rPr>
            <w:rStyle w:val="Hyperlink"/>
            <w:rFonts w:hint="cs"/>
            <w:noProof/>
            <w:rtl/>
            <w:lang w:bidi="fa-IR"/>
          </w:rPr>
          <w:t>ی</w:t>
        </w:r>
        <w:r w:rsidRPr="0032047D">
          <w:rPr>
            <w:rStyle w:val="Hyperlink"/>
            <w:rFonts w:hint="eastAsia"/>
            <w:noProof/>
            <w:rtl/>
            <w:lang w:bidi="fa-IR"/>
          </w:rPr>
          <w:t>رات</w:t>
        </w:r>
        <w:r w:rsidRPr="0032047D">
          <w:rPr>
            <w:rStyle w:val="Hyperlink"/>
            <w:noProof/>
            <w:rtl/>
            <w:lang w:bidi="fa-IR"/>
          </w:rPr>
          <w:t xml:space="preserve"> </w:t>
        </w:r>
        <w:r w:rsidRPr="0032047D">
          <w:rPr>
            <w:rStyle w:val="Hyperlink"/>
            <w:rFonts w:hint="eastAsia"/>
            <w:noProof/>
            <w:rtl/>
            <w:lang w:bidi="fa-IR"/>
          </w:rPr>
          <w:t>انتقال</w:t>
        </w:r>
        <w:r w:rsidRPr="0032047D">
          <w:rPr>
            <w:rStyle w:val="Hyperlink"/>
            <w:noProof/>
            <w:rtl/>
            <w:lang w:bidi="fa-IR"/>
          </w:rPr>
          <w:t xml:space="preserve"> </w:t>
        </w:r>
        <w:r w:rsidRPr="0032047D">
          <w:rPr>
            <w:rStyle w:val="Hyperlink"/>
            <w:rFonts w:hint="eastAsia"/>
            <w:noProof/>
            <w:rtl/>
            <w:lang w:bidi="fa-IR"/>
          </w:rPr>
          <w:t>از</w:t>
        </w:r>
        <w:r w:rsidRPr="0032047D">
          <w:rPr>
            <w:rStyle w:val="Hyperlink"/>
            <w:noProof/>
            <w:rtl/>
            <w:lang w:bidi="fa-IR"/>
          </w:rPr>
          <w:t xml:space="preserve"> </w:t>
        </w:r>
        <w:r w:rsidRPr="0032047D">
          <w:rPr>
            <w:rStyle w:val="Hyperlink"/>
            <w:rFonts w:hint="eastAsia"/>
            <w:noProof/>
            <w:rtl/>
            <w:lang w:bidi="fa-IR"/>
          </w:rPr>
          <w:t>رکن</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به</w:t>
        </w:r>
        <w:r w:rsidRPr="0032047D">
          <w:rPr>
            <w:rStyle w:val="Hyperlink"/>
            <w:noProof/>
            <w:rtl/>
            <w:lang w:bidi="fa-IR"/>
          </w:rPr>
          <w:t xml:space="preserve"> </w:t>
        </w:r>
        <w:r w:rsidRPr="0032047D">
          <w:rPr>
            <w:rStyle w:val="Hyperlink"/>
            <w:rFonts w:hint="eastAsia"/>
            <w:noProof/>
            <w:rtl/>
            <w:lang w:bidi="fa-IR"/>
          </w:rPr>
          <w:t>رکن</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د</w:t>
        </w:r>
        <w:r w:rsidRPr="0032047D">
          <w:rPr>
            <w:rStyle w:val="Hyperlink"/>
            <w:rFonts w:hint="cs"/>
            <w:noProof/>
            <w:rtl/>
            <w:lang w:bidi="fa-IR"/>
          </w:rPr>
          <w:t>ی</w:t>
        </w:r>
        <w:r w:rsidRPr="0032047D">
          <w:rPr>
            <w:rStyle w:val="Hyperlink"/>
            <w:rFonts w:hint="eastAsia"/>
            <w:noProof/>
            <w:rtl/>
            <w:lang w:bidi="fa-IR"/>
          </w:rPr>
          <w:t>گر</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گفتن</w:t>
        </w:r>
        <w:r w:rsidRPr="0032047D">
          <w:rPr>
            <w:rStyle w:val="Hyperlink"/>
            <w:noProof/>
            <w:rtl/>
            <w:lang w:bidi="fa-IR"/>
          </w:rPr>
          <w:t xml:space="preserve"> </w:t>
        </w:r>
        <w:r w:rsidRPr="0032047D">
          <w:rPr>
            <w:rStyle w:val="Hyperlink"/>
            <w:rFonts w:cs="B Badr"/>
            <w:noProof/>
            <w:rtl/>
            <w:lang w:bidi="fa-IR"/>
          </w:rPr>
          <w:t>(</w:t>
        </w:r>
        <w:r w:rsidRPr="0032047D">
          <w:rPr>
            <w:rStyle w:val="Hyperlink"/>
            <w:rFonts w:cs="B Badr" w:hint="eastAsia"/>
            <w:noProof/>
            <w:rtl/>
            <w:lang w:bidi="fa-IR"/>
          </w:rPr>
          <w:t>سمع</w:t>
        </w:r>
        <w:r w:rsidRPr="0032047D">
          <w:rPr>
            <w:rStyle w:val="Hyperlink"/>
            <w:rFonts w:cs="B Badr"/>
            <w:noProof/>
            <w:rtl/>
            <w:lang w:bidi="fa-IR"/>
          </w:rPr>
          <w:t xml:space="preserve"> </w:t>
        </w:r>
        <w:r w:rsidRPr="0032047D">
          <w:rPr>
            <w:rStyle w:val="Hyperlink"/>
            <w:rFonts w:cs="B Badr" w:hint="eastAsia"/>
            <w:noProof/>
            <w:rtl/>
            <w:lang w:bidi="fa-IR"/>
          </w:rPr>
          <w:t>الله</w:t>
        </w:r>
        <w:r w:rsidRPr="0032047D">
          <w:rPr>
            <w:rStyle w:val="Hyperlink"/>
            <w:rFonts w:cs="B Badr"/>
            <w:noProof/>
            <w:rtl/>
            <w:lang w:bidi="fa-IR"/>
          </w:rPr>
          <w:t xml:space="preserve"> </w:t>
        </w:r>
        <w:r w:rsidRPr="0032047D">
          <w:rPr>
            <w:rStyle w:val="Hyperlink"/>
            <w:rFonts w:cs="B Badr" w:hint="eastAsia"/>
            <w:noProof/>
            <w:rtl/>
            <w:lang w:bidi="fa-IR"/>
          </w:rPr>
          <w:t>لمن</w:t>
        </w:r>
        <w:r w:rsidRPr="0032047D">
          <w:rPr>
            <w:rStyle w:val="Hyperlink"/>
            <w:rFonts w:cs="B Badr"/>
            <w:noProof/>
            <w:rtl/>
            <w:lang w:bidi="fa-IR"/>
          </w:rPr>
          <w:t xml:space="preserve"> </w:t>
        </w:r>
        <w:r w:rsidRPr="0032047D">
          <w:rPr>
            <w:rStyle w:val="Hyperlink"/>
            <w:rFonts w:cs="B Badr" w:hint="eastAsia"/>
            <w:noProof/>
            <w:rtl/>
            <w:lang w:bidi="fa-IR"/>
          </w:rPr>
          <w:t>حمده</w:t>
        </w:r>
        <w:r w:rsidRPr="0032047D">
          <w:rPr>
            <w:rStyle w:val="Hyperlink"/>
            <w:rFonts w:cs="B Badr"/>
            <w:noProof/>
            <w:rtl/>
            <w:lang w:bidi="fa-IR"/>
          </w:rPr>
          <w:t xml:space="preserve"> </w:t>
        </w:r>
        <w:r w:rsidRPr="0032047D">
          <w:rPr>
            <w:rStyle w:val="Hyperlink"/>
            <w:rFonts w:cs="B Badr" w:hint="eastAsia"/>
            <w:noProof/>
            <w:rtl/>
            <w:lang w:bidi="fa-IR"/>
          </w:rPr>
          <w:t>ربنا</w:t>
        </w:r>
        <w:r w:rsidRPr="0032047D">
          <w:rPr>
            <w:rStyle w:val="Hyperlink"/>
            <w:rFonts w:cs="B Badr"/>
            <w:noProof/>
            <w:rtl/>
            <w:lang w:bidi="fa-IR"/>
          </w:rPr>
          <w:t xml:space="preserve"> </w:t>
        </w:r>
        <w:r w:rsidRPr="0032047D">
          <w:rPr>
            <w:rStyle w:val="Hyperlink"/>
            <w:rFonts w:cs="B Badr" w:hint="eastAsia"/>
            <w:noProof/>
            <w:rtl/>
            <w:lang w:bidi="fa-IR"/>
          </w:rPr>
          <w:t>و</w:t>
        </w:r>
        <w:r w:rsidRPr="0032047D">
          <w:rPr>
            <w:rStyle w:val="Hyperlink"/>
            <w:rFonts w:cs="B Badr"/>
            <w:noProof/>
            <w:rtl/>
            <w:lang w:bidi="fa-IR"/>
          </w:rPr>
          <w:t xml:space="preserve"> </w:t>
        </w:r>
        <w:r w:rsidRPr="0032047D">
          <w:rPr>
            <w:rStyle w:val="Hyperlink"/>
            <w:rFonts w:cs="B Badr" w:hint="eastAsia"/>
            <w:noProof/>
            <w:rtl/>
            <w:lang w:bidi="fa-IR"/>
          </w:rPr>
          <w:t>لک</w:t>
        </w:r>
        <w:r w:rsidRPr="0032047D">
          <w:rPr>
            <w:rStyle w:val="Hyperlink"/>
            <w:rFonts w:cs="B Badr"/>
            <w:noProof/>
            <w:rtl/>
            <w:lang w:bidi="fa-IR"/>
          </w:rPr>
          <w:t xml:space="preserve"> </w:t>
        </w:r>
        <w:r w:rsidRPr="0032047D">
          <w:rPr>
            <w:rStyle w:val="Hyperlink"/>
            <w:rFonts w:cs="B Badr" w:hint="eastAsia"/>
            <w:noProof/>
            <w:rtl/>
            <w:lang w:bidi="fa-IR"/>
          </w:rPr>
          <w:t>الحمد</w:t>
        </w:r>
        <w:r w:rsidRPr="0032047D">
          <w:rPr>
            <w:rStyle w:val="Hyperlink"/>
            <w:rFonts w:cs="B Badr"/>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Toc283249592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593" w:history="1">
        <w:r w:rsidRPr="0032047D">
          <w:rPr>
            <w:rStyle w:val="Hyperlink"/>
            <w:noProof/>
            <w:rtl/>
            <w:lang w:bidi="fa-IR"/>
          </w:rPr>
          <w:t xml:space="preserve">2- </w:t>
        </w:r>
        <w:r w:rsidRPr="0032047D">
          <w:rPr>
            <w:rStyle w:val="Hyperlink"/>
            <w:rFonts w:hint="eastAsia"/>
            <w:noProof/>
            <w:rtl/>
            <w:lang w:bidi="fa-IR"/>
          </w:rPr>
          <w:t>تشهد</w:t>
        </w:r>
        <w:r w:rsidRPr="0032047D">
          <w:rPr>
            <w:rStyle w:val="Hyperlink"/>
            <w:noProof/>
            <w:rtl/>
            <w:lang w:bidi="fa-IR"/>
          </w:rPr>
          <w:t xml:space="preserve"> </w:t>
        </w:r>
        <w:r w:rsidRPr="0032047D">
          <w:rPr>
            <w:rStyle w:val="Hyperlink"/>
            <w:rFonts w:hint="eastAsia"/>
            <w:noProof/>
            <w:rtl/>
            <w:lang w:bidi="fa-IR"/>
          </w:rPr>
          <w:t>اول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Toc283249593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594" w:history="1">
        <w:r w:rsidRPr="0032047D">
          <w:rPr>
            <w:rStyle w:val="Hyperlink"/>
            <w:noProof/>
            <w:rtl/>
            <w:lang w:bidi="fa-IR"/>
          </w:rPr>
          <w:t xml:space="preserve">3- </w:t>
        </w:r>
        <w:r w:rsidRPr="0032047D">
          <w:rPr>
            <w:rStyle w:val="Hyperlink"/>
            <w:rFonts w:hint="eastAsia"/>
            <w:noProof/>
            <w:rtl/>
            <w:lang w:bidi="fa-IR"/>
          </w:rPr>
          <w:t>بر</w:t>
        </w:r>
        <w:r w:rsidRPr="0032047D">
          <w:rPr>
            <w:rStyle w:val="Hyperlink"/>
            <w:noProof/>
            <w:rtl/>
            <w:lang w:bidi="fa-IR"/>
          </w:rPr>
          <w:t xml:space="preserve"> </w:t>
        </w:r>
        <w:r w:rsidRPr="0032047D">
          <w:rPr>
            <w:rStyle w:val="Hyperlink"/>
            <w:rFonts w:hint="eastAsia"/>
            <w:noProof/>
            <w:rtl/>
            <w:lang w:bidi="fa-IR"/>
          </w:rPr>
          <w:t>نمازگزار</w:t>
        </w:r>
        <w:r w:rsidRPr="0032047D">
          <w:rPr>
            <w:rStyle w:val="Hyperlink"/>
            <w:noProof/>
            <w:rtl/>
            <w:lang w:bidi="fa-IR"/>
          </w:rPr>
          <w:t xml:space="preserve"> </w:t>
        </w:r>
        <w:r w:rsidRPr="0032047D">
          <w:rPr>
            <w:rStyle w:val="Hyperlink"/>
            <w:rFonts w:hint="eastAsia"/>
            <w:noProof/>
            <w:rtl/>
            <w:lang w:bidi="fa-IR"/>
          </w:rPr>
          <w:t>واجب</w:t>
        </w:r>
        <w:r w:rsidRPr="0032047D">
          <w:rPr>
            <w:rStyle w:val="Hyperlink"/>
            <w:noProof/>
            <w:rtl/>
            <w:lang w:bidi="fa-IR"/>
          </w:rPr>
          <w:t xml:space="preserve"> </w:t>
        </w:r>
        <w:r w:rsidRPr="0032047D">
          <w:rPr>
            <w:rStyle w:val="Hyperlink"/>
            <w:rFonts w:hint="eastAsia"/>
            <w:noProof/>
            <w:rtl/>
            <w:lang w:bidi="fa-IR"/>
          </w:rPr>
          <w:t>است</w:t>
        </w:r>
        <w:r w:rsidRPr="0032047D">
          <w:rPr>
            <w:rStyle w:val="Hyperlink"/>
            <w:noProof/>
            <w:rtl/>
            <w:lang w:bidi="fa-IR"/>
          </w:rPr>
          <w:t xml:space="preserve"> </w:t>
        </w:r>
        <w:r w:rsidRPr="0032047D">
          <w:rPr>
            <w:rStyle w:val="Hyperlink"/>
            <w:rFonts w:hint="eastAsia"/>
            <w:noProof/>
            <w:rtl/>
            <w:lang w:bidi="fa-IR"/>
          </w:rPr>
          <w:t>که</w:t>
        </w:r>
        <w:r w:rsidRPr="0032047D">
          <w:rPr>
            <w:rStyle w:val="Hyperlink"/>
            <w:noProof/>
            <w:rtl/>
            <w:lang w:bidi="fa-IR"/>
          </w:rPr>
          <w:t xml:space="preserve"> </w:t>
        </w:r>
        <w:r w:rsidRPr="0032047D">
          <w:rPr>
            <w:rStyle w:val="Hyperlink"/>
            <w:rFonts w:hint="eastAsia"/>
            <w:noProof/>
            <w:rtl/>
            <w:lang w:bidi="fa-IR"/>
          </w:rPr>
          <w:t>در</w:t>
        </w:r>
        <w:r w:rsidRPr="0032047D">
          <w:rPr>
            <w:rStyle w:val="Hyperlink"/>
            <w:noProof/>
            <w:rtl/>
            <w:lang w:bidi="fa-IR"/>
          </w:rPr>
          <w:t xml:space="preserve"> </w:t>
        </w:r>
        <w:r w:rsidRPr="0032047D">
          <w:rPr>
            <w:rStyle w:val="Hyperlink"/>
            <w:rFonts w:hint="eastAsia"/>
            <w:noProof/>
            <w:rtl/>
            <w:lang w:bidi="fa-IR"/>
          </w:rPr>
          <w:t>وقت</w:t>
        </w:r>
        <w:r w:rsidRPr="0032047D">
          <w:rPr>
            <w:rStyle w:val="Hyperlink"/>
            <w:noProof/>
            <w:rtl/>
            <w:lang w:bidi="fa-IR"/>
          </w:rPr>
          <w:t xml:space="preserve"> </w:t>
        </w:r>
        <w:r w:rsidRPr="0032047D">
          <w:rPr>
            <w:rStyle w:val="Hyperlink"/>
            <w:rFonts w:hint="eastAsia"/>
            <w:noProof/>
            <w:rtl/>
            <w:lang w:bidi="fa-IR"/>
          </w:rPr>
          <w:t>نماز</w:t>
        </w:r>
        <w:r w:rsidRPr="0032047D">
          <w:rPr>
            <w:rStyle w:val="Hyperlink"/>
            <w:noProof/>
            <w:rtl/>
            <w:lang w:bidi="fa-IR"/>
          </w:rPr>
          <w:t xml:space="preserve"> </w:t>
        </w:r>
        <w:r w:rsidRPr="0032047D">
          <w:rPr>
            <w:rStyle w:val="Hyperlink"/>
            <w:rFonts w:hint="eastAsia"/>
            <w:noProof/>
            <w:rtl/>
            <w:lang w:bidi="fa-IR"/>
          </w:rPr>
          <w:t>خواندن،</w:t>
        </w:r>
        <w:r w:rsidRPr="0032047D">
          <w:rPr>
            <w:rStyle w:val="Hyperlink"/>
            <w:noProof/>
            <w:rtl/>
            <w:lang w:bidi="fa-IR"/>
          </w:rPr>
          <w:t xml:space="preserve"> </w:t>
        </w:r>
        <w:r w:rsidRPr="0032047D">
          <w:rPr>
            <w:rStyle w:val="Hyperlink"/>
            <w:rFonts w:hint="eastAsia"/>
            <w:noProof/>
            <w:rtl/>
            <w:lang w:bidi="fa-IR"/>
          </w:rPr>
          <w:t>ستره‌ا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در</w:t>
        </w:r>
        <w:r w:rsidRPr="0032047D">
          <w:rPr>
            <w:rStyle w:val="Hyperlink"/>
            <w:noProof/>
            <w:rtl/>
            <w:lang w:bidi="fa-IR"/>
          </w:rPr>
          <w:t xml:space="preserve"> </w:t>
        </w:r>
        <w:r w:rsidRPr="0032047D">
          <w:rPr>
            <w:rStyle w:val="Hyperlink"/>
            <w:rFonts w:hint="eastAsia"/>
            <w:noProof/>
            <w:rtl/>
            <w:lang w:bidi="fa-IR"/>
          </w:rPr>
          <w:t>جلو</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سجده‌گاهش</w:t>
        </w:r>
        <w:r w:rsidRPr="0032047D">
          <w:rPr>
            <w:rStyle w:val="Hyperlink"/>
            <w:noProof/>
            <w:rtl/>
            <w:lang w:bidi="fa-IR"/>
          </w:rPr>
          <w:t xml:space="preserve"> </w:t>
        </w:r>
        <w:r w:rsidRPr="0032047D">
          <w:rPr>
            <w:rStyle w:val="Hyperlink"/>
            <w:rFonts w:hint="eastAsia"/>
            <w:noProof/>
            <w:rtl/>
            <w:lang w:bidi="fa-IR"/>
          </w:rPr>
          <w:t>قرار</w:t>
        </w:r>
        <w:r w:rsidRPr="0032047D">
          <w:rPr>
            <w:rStyle w:val="Hyperlink"/>
            <w:noProof/>
            <w:rtl/>
            <w:lang w:bidi="fa-IR"/>
          </w:rPr>
          <w:t xml:space="preserve"> </w:t>
        </w:r>
        <w:r w:rsidRPr="0032047D">
          <w:rPr>
            <w:rStyle w:val="Hyperlink"/>
            <w:rFonts w:hint="eastAsia"/>
            <w:noProof/>
            <w:rtl/>
            <w:lang w:bidi="fa-IR"/>
          </w:rPr>
          <w:t>دهد</w:t>
        </w:r>
        <w:r w:rsidRPr="0032047D">
          <w:rPr>
            <w:rStyle w:val="Hyperlink"/>
            <w:noProof/>
            <w:rtl/>
            <w:lang w:bidi="fa-IR"/>
          </w:rPr>
          <w:t xml:space="preserve"> </w:t>
        </w:r>
        <w:r w:rsidRPr="0032047D">
          <w:rPr>
            <w:rStyle w:val="Hyperlink"/>
            <w:rFonts w:hint="eastAsia"/>
            <w:noProof/>
            <w:rtl/>
            <w:lang w:bidi="fa-IR"/>
          </w:rPr>
          <w:t>تا</w:t>
        </w:r>
        <w:r w:rsidRPr="0032047D">
          <w:rPr>
            <w:rStyle w:val="Hyperlink"/>
            <w:noProof/>
            <w:rtl/>
            <w:lang w:bidi="fa-IR"/>
          </w:rPr>
          <w:t xml:space="preserve"> </w:t>
        </w:r>
        <w:r w:rsidRPr="0032047D">
          <w:rPr>
            <w:rStyle w:val="Hyperlink"/>
            <w:rFonts w:hint="eastAsia"/>
            <w:noProof/>
            <w:rtl/>
            <w:lang w:bidi="fa-IR"/>
          </w:rPr>
          <w:t>مانع</w:t>
        </w:r>
        <w:r w:rsidRPr="0032047D">
          <w:rPr>
            <w:rStyle w:val="Hyperlink"/>
            <w:noProof/>
            <w:rtl/>
            <w:lang w:bidi="fa-IR"/>
          </w:rPr>
          <w:t xml:space="preserve"> </w:t>
        </w:r>
        <w:r w:rsidRPr="0032047D">
          <w:rPr>
            <w:rStyle w:val="Hyperlink"/>
            <w:rFonts w:hint="eastAsia"/>
            <w:noProof/>
            <w:rtl/>
            <w:lang w:bidi="fa-IR"/>
          </w:rPr>
          <w:t>عبور</w:t>
        </w:r>
        <w:r w:rsidRPr="0032047D">
          <w:rPr>
            <w:rStyle w:val="Hyperlink"/>
            <w:noProof/>
            <w:rtl/>
            <w:lang w:bidi="fa-IR"/>
          </w:rPr>
          <w:t xml:space="preserve"> </w:t>
        </w:r>
        <w:r w:rsidRPr="0032047D">
          <w:rPr>
            <w:rStyle w:val="Hyperlink"/>
            <w:rFonts w:hint="eastAsia"/>
            <w:noProof/>
            <w:rtl/>
            <w:lang w:bidi="fa-IR"/>
          </w:rPr>
          <w:t>د</w:t>
        </w:r>
        <w:r w:rsidRPr="0032047D">
          <w:rPr>
            <w:rStyle w:val="Hyperlink"/>
            <w:rFonts w:hint="cs"/>
            <w:noProof/>
            <w:rtl/>
            <w:lang w:bidi="fa-IR"/>
          </w:rPr>
          <w:t>ی</w:t>
        </w:r>
        <w:r w:rsidRPr="0032047D">
          <w:rPr>
            <w:rStyle w:val="Hyperlink"/>
            <w:rFonts w:hint="eastAsia"/>
            <w:noProof/>
            <w:rtl/>
            <w:lang w:bidi="fa-IR"/>
          </w:rPr>
          <w:t>گران</w:t>
        </w:r>
        <w:r w:rsidRPr="0032047D">
          <w:rPr>
            <w:rStyle w:val="Hyperlink"/>
            <w:noProof/>
            <w:rtl/>
            <w:lang w:bidi="fa-IR"/>
          </w:rPr>
          <w:t xml:space="preserve"> </w:t>
        </w:r>
        <w:r w:rsidRPr="0032047D">
          <w:rPr>
            <w:rStyle w:val="Hyperlink"/>
            <w:rFonts w:hint="eastAsia"/>
            <w:noProof/>
            <w:rtl/>
            <w:lang w:bidi="fa-IR"/>
          </w:rPr>
          <w:t>از</w:t>
        </w:r>
        <w:r w:rsidRPr="0032047D">
          <w:rPr>
            <w:rStyle w:val="Hyperlink"/>
            <w:noProof/>
            <w:rtl/>
            <w:lang w:bidi="fa-IR"/>
          </w:rPr>
          <w:t xml:space="preserve"> </w:t>
        </w:r>
        <w:r w:rsidRPr="0032047D">
          <w:rPr>
            <w:rStyle w:val="Hyperlink"/>
            <w:rFonts w:hint="eastAsia"/>
            <w:noProof/>
            <w:rtl/>
            <w:lang w:bidi="fa-IR"/>
          </w:rPr>
          <w:t>جلو</w:t>
        </w:r>
        <w:r w:rsidRPr="0032047D">
          <w:rPr>
            <w:rStyle w:val="Hyperlink"/>
            <w:noProof/>
            <w:rtl/>
            <w:lang w:bidi="fa-IR"/>
          </w:rPr>
          <w:t xml:space="preserve"> </w:t>
        </w:r>
        <w:r w:rsidRPr="0032047D">
          <w:rPr>
            <w:rStyle w:val="Hyperlink"/>
            <w:rFonts w:hint="eastAsia"/>
            <w:noProof/>
            <w:rtl/>
            <w:lang w:bidi="fa-IR"/>
          </w:rPr>
          <w:t>نمازگزار</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مانع</w:t>
        </w:r>
        <w:r w:rsidRPr="0032047D">
          <w:rPr>
            <w:rStyle w:val="Hyperlink"/>
            <w:noProof/>
            <w:rtl/>
            <w:lang w:bidi="fa-IR"/>
          </w:rPr>
          <w:t xml:space="preserve"> </w:t>
        </w:r>
        <w:r w:rsidRPr="0032047D">
          <w:rPr>
            <w:rStyle w:val="Hyperlink"/>
            <w:rFonts w:hint="eastAsia"/>
            <w:noProof/>
            <w:rtl/>
            <w:lang w:bidi="fa-IR"/>
          </w:rPr>
          <w:t>نگاه</w:t>
        </w:r>
        <w:r w:rsidRPr="0032047D">
          <w:rPr>
            <w:rStyle w:val="Hyperlink"/>
            <w:noProof/>
            <w:rtl/>
            <w:lang w:bidi="fa-IR"/>
          </w:rPr>
          <w:t xml:space="preserve"> </w:t>
        </w:r>
        <w:r w:rsidRPr="0032047D">
          <w:rPr>
            <w:rStyle w:val="Hyperlink"/>
            <w:rFonts w:hint="eastAsia"/>
            <w:noProof/>
            <w:rtl/>
            <w:lang w:bidi="fa-IR"/>
          </w:rPr>
          <w:t>کردن</w:t>
        </w:r>
        <w:r w:rsidRPr="0032047D">
          <w:rPr>
            <w:rStyle w:val="Hyperlink"/>
            <w:noProof/>
            <w:rtl/>
            <w:lang w:bidi="fa-IR"/>
          </w:rPr>
          <w:t xml:space="preserve"> </w:t>
        </w:r>
        <w:r w:rsidRPr="0032047D">
          <w:rPr>
            <w:rStyle w:val="Hyperlink"/>
            <w:rFonts w:hint="eastAsia"/>
            <w:noProof/>
            <w:rtl/>
            <w:lang w:bidi="fa-IR"/>
          </w:rPr>
          <w:t>او</w:t>
        </w:r>
        <w:r w:rsidRPr="0032047D">
          <w:rPr>
            <w:rStyle w:val="Hyperlink"/>
            <w:noProof/>
            <w:rtl/>
            <w:lang w:bidi="fa-IR"/>
          </w:rPr>
          <w:t xml:space="preserve"> </w:t>
        </w:r>
        <w:r w:rsidRPr="0032047D">
          <w:rPr>
            <w:rStyle w:val="Hyperlink"/>
            <w:rFonts w:hint="eastAsia"/>
            <w:noProof/>
            <w:rtl/>
            <w:lang w:bidi="fa-IR"/>
          </w:rPr>
          <w:t>به</w:t>
        </w:r>
        <w:r w:rsidRPr="0032047D">
          <w:rPr>
            <w:rStyle w:val="Hyperlink"/>
            <w:noProof/>
            <w:rtl/>
            <w:lang w:bidi="fa-IR"/>
          </w:rPr>
          <w:t xml:space="preserve"> </w:t>
        </w:r>
        <w:r w:rsidRPr="0032047D">
          <w:rPr>
            <w:rStyle w:val="Hyperlink"/>
            <w:rFonts w:hint="eastAsia"/>
            <w:noProof/>
            <w:rtl/>
            <w:lang w:bidi="fa-IR"/>
          </w:rPr>
          <w:t>آن</w:t>
        </w:r>
        <w:r w:rsidRPr="0032047D">
          <w:rPr>
            <w:rStyle w:val="Hyperlink"/>
            <w:noProof/>
            <w:rtl/>
            <w:lang w:bidi="fa-IR"/>
          </w:rPr>
          <w:t xml:space="preserve"> </w:t>
        </w:r>
        <w:r w:rsidRPr="0032047D">
          <w:rPr>
            <w:rStyle w:val="Hyperlink"/>
            <w:rFonts w:hint="eastAsia"/>
            <w:noProof/>
            <w:rtl/>
            <w:lang w:bidi="fa-IR"/>
          </w:rPr>
          <w:t>سو</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ستره</w:t>
        </w:r>
        <w:r w:rsidRPr="0032047D">
          <w:rPr>
            <w:rStyle w:val="Hyperlink"/>
            <w:noProof/>
            <w:rtl/>
            <w:lang w:bidi="fa-IR"/>
          </w:rPr>
          <w:t xml:space="preserve"> </w:t>
        </w:r>
        <w:r w:rsidRPr="0032047D">
          <w:rPr>
            <w:rStyle w:val="Hyperlink"/>
            <w:rFonts w:hint="eastAsia"/>
            <w:noProof/>
            <w:rtl/>
            <w:lang w:bidi="fa-IR"/>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Toc283249594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595" w:history="1">
        <w:r w:rsidRPr="0032047D">
          <w:rPr>
            <w:rStyle w:val="Hyperlink"/>
            <w:rFonts w:hint="eastAsia"/>
            <w:noProof/>
            <w:rtl/>
            <w:lang w:bidi="fa-IR"/>
          </w:rPr>
          <w:t>سنتها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Toc283249595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596" w:history="1">
        <w:r w:rsidRPr="0032047D">
          <w:rPr>
            <w:rStyle w:val="Hyperlink"/>
            <w:rFonts w:hint="eastAsia"/>
            <w:noProof/>
            <w:rtl/>
            <w:lang w:bidi="fa-IR"/>
          </w:rPr>
          <w:t>سنتها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قول</w:t>
        </w:r>
        <w:r w:rsidRPr="0032047D">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Toc283249596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597" w:history="1">
        <w:r w:rsidRPr="0032047D">
          <w:rPr>
            <w:rStyle w:val="Hyperlink"/>
            <w:rFonts w:hint="eastAsia"/>
            <w:noProof/>
            <w:rtl/>
            <w:lang w:bidi="fa-IR"/>
          </w:rPr>
          <w:t>سنتها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فعل</w:t>
        </w:r>
        <w:r w:rsidRPr="0032047D">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Toc283249597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598" w:history="1">
        <w:r w:rsidRPr="0032047D">
          <w:rPr>
            <w:rStyle w:val="Hyperlink"/>
            <w:rFonts w:hint="eastAsia"/>
            <w:noProof/>
            <w:rtl/>
            <w:lang w:bidi="fa-IR"/>
          </w:rPr>
          <w:t>اذکار</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دعاها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مشروع</w:t>
        </w:r>
        <w:r w:rsidRPr="0032047D">
          <w:rPr>
            <w:rStyle w:val="Hyperlink"/>
            <w:noProof/>
            <w:rtl/>
            <w:lang w:bidi="fa-IR"/>
          </w:rPr>
          <w:t xml:space="preserve"> </w:t>
        </w:r>
        <w:r w:rsidRPr="0032047D">
          <w:rPr>
            <w:rStyle w:val="Hyperlink"/>
            <w:rFonts w:hint="eastAsia"/>
            <w:noProof/>
            <w:rtl/>
            <w:lang w:bidi="fa-IR"/>
          </w:rPr>
          <w:t>بعد</w:t>
        </w:r>
        <w:r w:rsidRPr="0032047D">
          <w:rPr>
            <w:rStyle w:val="Hyperlink"/>
            <w:noProof/>
            <w:rtl/>
            <w:lang w:bidi="fa-IR"/>
          </w:rPr>
          <w:t xml:space="preserve"> </w:t>
        </w:r>
        <w:r w:rsidRPr="0032047D">
          <w:rPr>
            <w:rStyle w:val="Hyperlink"/>
            <w:rFonts w:hint="eastAsia"/>
            <w:noProof/>
            <w:rtl/>
            <w:lang w:bidi="fa-IR"/>
          </w:rPr>
          <w:t>از</w:t>
        </w:r>
        <w:r w:rsidRPr="0032047D">
          <w:rPr>
            <w:rStyle w:val="Hyperlink"/>
            <w:noProof/>
            <w:rtl/>
            <w:lang w:bidi="fa-IR"/>
          </w:rPr>
          <w:t xml:space="preserve"> </w:t>
        </w:r>
        <w:r w:rsidRPr="0032047D">
          <w:rPr>
            <w:rStyle w:val="Hyperlink"/>
            <w:rFonts w:hint="eastAsia"/>
            <w:noProof/>
            <w:rtl/>
            <w:lang w:bidi="fa-IR"/>
          </w:rPr>
          <w:t>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Toc283249598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599" w:history="1">
        <w:r w:rsidRPr="0032047D">
          <w:rPr>
            <w:rStyle w:val="Hyperlink"/>
            <w:rFonts w:hint="eastAsia"/>
            <w:noProof/>
            <w:rtl/>
            <w:lang w:bidi="fa-IR"/>
          </w:rPr>
          <w:t>مکروهات</w:t>
        </w:r>
        <w:r w:rsidRPr="0032047D">
          <w:rPr>
            <w:rStyle w:val="Hyperlink"/>
            <w:noProof/>
            <w:rtl/>
            <w:lang w:bidi="fa-IR"/>
          </w:rPr>
          <w:t xml:space="preserve"> </w:t>
        </w:r>
        <w:r w:rsidRPr="0032047D">
          <w:rPr>
            <w:rStyle w:val="Hyperlink"/>
            <w:rFonts w:hint="eastAsia"/>
            <w:noProof/>
            <w:rtl/>
            <w:lang w:bidi="fa-IR"/>
          </w:rPr>
          <w:t>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Toc283249599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00" w:history="1">
        <w:r w:rsidRPr="0032047D">
          <w:rPr>
            <w:rStyle w:val="Hyperlink"/>
            <w:noProof/>
            <w:rtl/>
            <w:lang w:bidi="fa-IR"/>
          </w:rPr>
          <w:t xml:space="preserve">1- </w:t>
        </w:r>
        <w:r w:rsidRPr="0032047D">
          <w:rPr>
            <w:rStyle w:val="Hyperlink"/>
            <w:rFonts w:hint="eastAsia"/>
            <w:noProof/>
            <w:rtl/>
            <w:lang w:bidi="fa-IR"/>
          </w:rPr>
          <w:t>ب</w:t>
        </w:r>
        <w:r w:rsidRPr="0032047D">
          <w:rPr>
            <w:rStyle w:val="Hyperlink"/>
            <w:rFonts w:hint="cs"/>
            <w:noProof/>
            <w:rtl/>
            <w:lang w:bidi="fa-IR"/>
          </w:rPr>
          <w:t>ی</w:t>
        </w:r>
        <w:r w:rsidRPr="0032047D">
          <w:rPr>
            <w:rStyle w:val="Hyperlink"/>
            <w:rFonts w:hint="eastAsia"/>
            <w:noProof/>
            <w:rtl/>
            <w:lang w:bidi="fa-IR"/>
          </w:rPr>
          <w:t>هوده</w:t>
        </w:r>
        <w:r w:rsidRPr="0032047D">
          <w:rPr>
            <w:rStyle w:val="Hyperlink"/>
            <w:noProof/>
            <w:rtl/>
            <w:lang w:bidi="fa-IR"/>
          </w:rPr>
          <w:t xml:space="preserve"> </w:t>
        </w:r>
        <w:r w:rsidRPr="0032047D">
          <w:rPr>
            <w:rStyle w:val="Hyperlink"/>
            <w:rFonts w:hint="eastAsia"/>
            <w:noProof/>
            <w:rtl/>
            <w:lang w:bidi="fa-IR"/>
          </w:rPr>
          <w:t>با</w:t>
        </w:r>
        <w:r w:rsidRPr="0032047D">
          <w:rPr>
            <w:rStyle w:val="Hyperlink"/>
            <w:noProof/>
            <w:rtl/>
            <w:lang w:bidi="fa-IR"/>
          </w:rPr>
          <w:t xml:space="preserve"> </w:t>
        </w:r>
        <w:r w:rsidRPr="0032047D">
          <w:rPr>
            <w:rStyle w:val="Hyperlink"/>
            <w:rFonts w:hint="eastAsia"/>
            <w:noProof/>
            <w:rtl/>
            <w:lang w:bidi="fa-IR"/>
          </w:rPr>
          <w:t>لباس</w:t>
        </w:r>
        <w:r w:rsidRPr="0032047D">
          <w:rPr>
            <w:rStyle w:val="Hyperlink"/>
            <w:noProof/>
            <w:rtl/>
            <w:lang w:bidi="fa-IR"/>
          </w:rPr>
          <w:t xml:space="preserve"> </w:t>
        </w:r>
        <w:r w:rsidRPr="0032047D">
          <w:rPr>
            <w:rStyle w:val="Hyperlink"/>
            <w:rFonts w:hint="cs"/>
            <w:noProof/>
            <w:rtl/>
            <w:lang w:bidi="fa-IR"/>
          </w:rPr>
          <w:t>ی</w:t>
        </w:r>
        <w:r w:rsidRPr="0032047D">
          <w:rPr>
            <w:rStyle w:val="Hyperlink"/>
            <w:rFonts w:hint="eastAsia"/>
            <w:noProof/>
            <w:rtl/>
            <w:lang w:bidi="fa-IR"/>
          </w:rPr>
          <w:t>ا</w:t>
        </w:r>
        <w:r w:rsidRPr="0032047D">
          <w:rPr>
            <w:rStyle w:val="Hyperlink"/>
            <w:noProof/>
            <w:rtl/>
            <w:lang w:bidi="fa-IR"/>
          </w:rPr>
          <w:t xml:space="preserve"> </w:t>
        </w:r>
        <w:r w:rsidRPr="0032047D">
          <w:rPr>
            <w:rStyle w:val="Hyperlink"/>
            <w:rFonts w:hint="eastAsia"/>
            <w:noProof/>
            <w:rtl/>
            <w:lang w:bidi="fa-IR"/>
          </w:rPr>
          <w:t>بدن</w:t>
        </w:r>
        <w:r w:rsidRPr="0032047D">
          <w:rPr>
            <w:rStyle w:val="Hyperlink"/>
            <w:noProof/>
            <w:rtl/>
            <w:lang w:bidi="fa-IR"/>
          </w:rPr>
          <w:t xml:space="preserve"> </w:t>
        </w:r>
        <w:r w:rsidRPr="0032047D">
          <w:rPr>
            <w:rStyle w:val="Hyperlink"/>
            <w:rFonts w:hint="eastAsia"/>
            <w:noProof/>
            <w:rtl/>
            <w:lang w:bidi="fa-IR"/>
          </w:rPr>
          <w:t>باز</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کردن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Toc283249600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01" w:history="1">
        <w:r w:rsidRPr="0032047D">
          <w:rPr>
            <w:rStyle w:val="Hyperlink"/>
            <w:noProof/>
            <w:rtl/>
            <w:lang w:bidi="fa-IR"/>
          </w:rPr>
          <w:t xml:space="preserve">2- </w:t>
        </w:r>
        <w:r w:rsidRPr="0032047D">
          <w:rPr>
            <w:rStyle w:val="Hyperlink"/>
            <w:rFonts w:hint="eastAsia"/>
            <w:noProof/>
            <w:rtl/>
            <w:lang w:bidi="fa-IR"/>
          </w:rPr>
          <w:t>اختصار،</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آن</w:t>
        </w:r>
        <w:r w:rsidRPr="0032047D">
          <w:rPr>
            <w:rStyle w:val="Hyperlink"/>
            <w:noProof/>
            <w:rtl/>
            <w:lang w:bidi="fa-IR"/>
          </w:rPr>
          <w:t xml:space="preserve"> </w:t>
        </w:r>
        <w:r w:rsidRPr="0032047D">
          <w:rPr>
            <w:rStyle w:val="Hyperlink"/>
            <w:rFonts w:hint="eastAsia"/>
            <w:noProof/>
            <w:rtl/>
            <w:lang w:bidi="fa-IR"/>
          </w:rPr>
          <w:t>حالت</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است</w:t>
        </w:r>
        <w:r w:rsidRPr="0032047D">
          <w:rPr>
            <w:rStyle w:val="Hyperlink"/>
            <w:noProof/>
            <w:rtl/>
            <w:lang w:bidi="fa-IR"/>
          </w:rPr>
          <w:t xml:space="preserve"> </w:t>
        </w:r>
        <w:r w:rsidRPr="0032047D">
          <w:rPr>
            <w:rStyle w:val="Hyperlink"/>
            <w:rFonts w:hint="eastAsia"/>
            <w:noProof/>
            <w:rtl/>
            <w:lang w:bidi="fa-IR"/>
          </w:rPr>
          <w:t>که</w:t>
        </w:r>
        <w:r w:rsidRPr="0032047D">
          <w:rPr>
            <w:rStyle w:val="Hyperlink"/>
            <w:noProof/>
            <w:rtl/>
            <w:lang w:bidi="fa-IR"/>
          </w:rPr>
          <w:t xml:space="preserve"> </w:t>
        </w:r>
        <w:r w:rsidRPr="0032047D">
          <w:rPr>
            <w:rStyle w:val="Hyperlink"/>
            <w:rFonts w:hint="eastAsia"/>
            <w:noProof/>
            <w:rtl/>
            <w:lang w:bidi="fa-IR"/>
          </w:rPr>
          <w:t>نمازگزار</w:t>
        </w:r>
        <w:r w:rsidRPr="0032047D">
          <w:rPr>
            <w:rStyle w:val="Hyperlink"/>
            <w:noProof/>
            <w:rtl/>
            <w:lang w:bidi="fa-IR"/>
          </w:rPr>
          <w:t xml:space="preserve"> </w:t>
        </w:r>
        <w:r w:rsidRPr="0032047D">
          <w:rPr>
            <w:rStyle w:val="Hyperlink"/>
            <w:rFonts w:hint="eastAsia"/>
            <w:noProof/>
            <w:rtl/>
            <w:lang w:bidi="fa-IR"/>
          </w:rPr>
          <w:t>دستش</w:t>
        </w:r>
        <w:r w:rsidRPr="0032047D">
          <w:rPr>
            <w:rStyle w:val="Hyperlink"/>
            <w:noProof/>
            <w:rtl/>
            <w:lang w:bidi="fa-IR"/>
          </w:rPr>
          <w:t xml:space="preserve"> </w:t>
        </w:r>
        <w:r w:rsidRPr="0032047D">
          <w:rPr>
            <w:rStyle w:val="Hyperlink"/>
            <w:rFonts w:hint="eastAsia"/>
            <w:noProof/>
            <w:rtl/>
            <w:lang w:bidi="fa-IR"/>
          </w:rPr>
          <w:t>را</w:t>
        </w:r>
        <w:r w:rsidRPr="0032047D">
          <w:rPr>
            <w:rStyle w:val="Hyperlink"/>
            <w:noProof/>
            <w:rtl/>
            <w:lang w:bidi="fa-IR"/>
          </w:rPr>
          <w:t xml:space="preserve"> </w:t>
        </w:r>
        <w:r w:rsidRPr="0032047D">
          <w:rPr>
            <w:rStyle w:val="Hyperlink"/>
            <w:rFonts w:hint="eastAsia"/>
            <w:noProof/>
            <w:rtl/>
            <w:lang w:bidi="fa-IR"/>
          </w:rPr>
          <w:t>رو</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خاصره‌اش</w:t>
        </w:r>
        <w:r w:rsidRPr="0032047D">
          <w:rPr>
            <w:rStyle w:val="Hyperlink"/>
            <w:noProof/>
            <w:rtl/>
            <w:lang w:bidi="fa-IR"/>
          </w:rPr>
          <w:t xml:space="preserve"> (</w:t>
        </w:r>
        <w:r w:rsidRPr="0032047D">
          <w:rPr>
            <w:rStyle w:val="Hyperlink"/>
            <w:rFonts w:hint="eastAsia"/>
            <w:noProof/>
            <w:rtl/>
            <w:lang w:bidi="fa-IR"/>
          </w:rPr>
          <w:t>خال</w:t>
        </w:r>
        <w:r w:rsidRPr="0032047D">
          <w:rPr>
            <w:rStyle w:val="Hyperlink"/>
            <w:rFonts w:hint="cs"/>
            <w:noProof/>
            <w:rtl/>
            <w:lang w:bidi="fa-IR"/>
          </w:rPr>
          <w:t>ی‌</w:t>
        </w:r>
        <w:r w:rsidRPr="0032047D">
          <w:rPr>
            <w:rStyle w:val="Hyperlink"/>
            <w:rFonts w:hint="eastAsia"/>
            <w:noProof/>
            <w:rtl/>
            <w:lang w:bidi="fa-IR"/>
          </w:rPr>
          <w:t>گاه</w:t>
        </w:r>
        <w:r w:rsidRPr="0032047D">
          <w:rPr>
            <w:rStyle w:val="Hyperlink"/>
            <w:noProof/>
            <w:rtl/>
            <w:lang w:bidi="fa-IR"/>
          </w:rPr>
          <w:t xml:space="preserve"> </w:t>
        </w:r>
        <w:r w:rsidRPr="0032047D">
          <w:rPr>
            <w:rStyle w:val="Hyperlink"/>
            <w:rFonts w:hint="eastAsia"/>
            <w:noProof/>
            <w:rtl/>
            <w:lang w:bidi="fa-IR"/>
          </w:rPr>
          <w:t>کمرش</w:t>
        </w:r>
        <w:r w:rsidRPr="0032047D">
          <w:rPr>
            <w:rStyle w:val="Hyperlink"/>
            <w:noProof/>
            <w:rtl/>
            <w:lang w:bidi="fa-IR"/>
          </w:rPr>
          <w:t xml:space="preserve">) </w:t>
        </w:r>
        <w:r w:rsidRPr="0032047D">
          <w:rPr>
            <w:rStyle w:val="Hyperlink"/>
            <w:rFonts w:hint="eastAsia"/>
            <w:noProof/>
            <w:rtl/>
            <w:lang w:bidi="fa-IR"/>
          </w:rPr>
          <w:t>قرار</w:t>
        </w:r>
        <w:r w:rsidRPr="0032047D">
          <w:rPr>
            <w:rStyle w:val="Hyperlink"/>
            <w:noProof/>
            <w:rtl/>
            <w:lang w:bidi="fa-IR"/>
          </w:rPr>
          <w:t xml:space="preserve"> </w:t>
        </w:r>
        <w:r w:rsidRPr="0032047D">
          <w:rPr>
            <w:rStyle w:val="Hyperlink"/>
            <w:rFonts w:hint="eastAsia"/>
            <w:noProof/>
            <w:rtl/>
            <w:lang w:bidi="fa-IR"/>
          </w:rPr>
          <w:t>دهد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Toc283249601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02" w:history="1">
        <w:r w:rsidRPr="0032047D">
          <w:rPr>
            <w:rStyle w:val="Hyperlink"/>
            <w:noProof/>
            <w:rtl/>
            <w:lang w:bidi="fa-IR"/>
          </w:rPr>
          <w:t xml:space="preserve">3- </w:t>
        </w:r>
        <w:r w:rsidRPr="0032047D">
          <w:rPr>
            <w:rStyle w:val="Hyperlink"/>
            <w:rFonts w:hint="eastAsia"/>
            <w:noProof/>
            <w:rtl/>
            <w:lang w:bidi="fa-IR"/>
          </w:rPr>
          <w:t>نگاه</w:t>
        </w:r>
        <w:r w:rsidRPr="0032047D">
          <w:rPr>
            <w:rStyle w:val="Hyperlink"/>
            <w:noProof/>
            <w:rtl/>
            <w:lang w:bidi="fa-IR"/>
          </w:rPr>
          <w:t xml:space="preserve"> </w:t>
        </w:r>
        <w:r w:rsidRPr="0032047D">
          <w:rPr>
            <w:rStyle w:val="Hyperlink"/>
            <w:rFonts w:hint="eastAsia"/>
            <w:noProof/>
            <w:rtl/>
            <w:lang w:bidi="fa-IR"/>
          </w:rPr>
          <w:t>کردن</w:t>
        </w:r>
        <w:r w:rsidRPr="0032047D">
          <w:rPr>
            <w:rStyle w:val="Hyperlink"/>
            <w:noProof/>
            <w:rtl/>
            <w:lang w:bidi="fa-IR"/>
          </w:rPr>
          <w:t xml:space="preserve"> </w:t>
        </w:r>
        <w:r w:rsidRPr="0032047D">
          <w:rPr>
            <w:rStyle w:val="Hyperlink"/>
            <w:rFonts w:hint="eastAsia"/>
            <w:noProof/>
            <w:rtl/>
            <w:lang w:bidi="fa-IR"/>
          </w:rPr>
          <w:t>به</w:t>
        </w:r>
        <w:r w:rsidRPr="0032047D">
          <w:rPr>
            <w:rStyle w:val="Hyperlink"/>
            <w:noProof/>
            <w:rtl/>
            <w:lang w:bidi="fa-IR"/>
          </w:rPr>
          <w:t xml:space="preserve"> </w:t>
        </w:r>
        <w:r w:rsidRPr="0032047D">
          <w:rPr>
            <w:rStyle w:val="Hyperlink"/>
            <w:rFonts w:hint="eastAsia"/>
            <w:noProof/>
            <w:rtl/>
            <w:lang w:bidi="fa-IR"/>
          </w:rPr>
          <w:t>آسمان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Toc283249602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03" w:history="1">
        <w:r w:rsidRPr="0032047D">
          <w:rPr>
            <w:rStyle w:val="Hyperlink"/>
            <w:noProof/>
            <w:rtl/>
            <w:lang w:bidi="fa-IR"/>
          </w:rPr>
          <w:t xml:space="preserve">4- </w:t>
        </w:r>
        <w:r w:rsidRPr="0032047D">
          <w:rPr>
            <w:rStyle w:val="Hyperlink"/>
            <w:rFonts w:hint="eastAsia"/>
            <w:noProof/>
            <w:rtl/>
            <w:lang w:bidi="fa-IR"/>
          </w:rPr>
          <w:t>نگاه</w:t>
        </w:r>
        <w:r w:rsidRPr="0032047D">
          <w:rPr>
            <w:rStyle w:val="Hyperlink"/>
            <w:noProof/>
            <w:rtl/>
            <w:lang w:bidi="fa-IR"/>
          </w:rPr>
          <w:t xml:space="preserve"> </w:t>
        </w:r>
        <w:r w:rsidRPr="0032047D">
          <w:rPr>
            <w:rStyle w:val="Hyperlink"/>
            <w:rFonts w:hint="eastAsia"/>
            <w:noProof/>
            <w:rtl/>
            <w:lang w:bidi="fa-IR"/>
          </w:rPr>
          <w:t>کردن</w:t>
        </w:r>
        <w:r w:rsidRPr="0032047D">
          <w:rPr>
            <w:rStyle w:val="Hyperlink"/>
            <w:noProof/>
            <w:rtl/>
            <w:lang w:bidi="fa-IR"/>
          </w:rPr>
          <w:t xml:space="preserve"> </w:t>
        </w:r>
        <w:r w:rsidRPr="0032047D">
          <w:rPr>
            <w:rStyle w:val="Hyperlink"/>
            <w:rFonts w:hint="eastAsia"/>
            <w:noProof/>
            <w:rtl/>
            <w:lang w:bidi="fa-IR"/>
          </w:rPr>
          <w:t>به</w:t>
        </w:r>
        <w:r w:rsidRPr="0032047D">
          <w:rPr>
            <w:rStyle w:val="Hyperlink"/>
            <w:noProof/>
            <w:rtl/>
            <w:lang w:bidi="fa-IR"/>
          </w:rPr>
          <w:t xml:space="preserve"> </w:t>
        </w:r>
        <w:r w:rsidRPr="0032047D">
          <w:rPr>
            <w:rStyle w:val="Hyperlink"/>
            <w:rFonts w:hint="eastAsia"/>
            <w:noProof/>
            <w:rtl/>
            <w:lang w:bidi="fa-IR"/>
          </w:rPr>
          <w:t>اطراف</w:t>
        </w:r>
        <w:r w:rsidRPr="0032047D">
          <w:rPr>
            <w:rStyle w:val="Hyperlink"/>
            <w:noProof/>
            <w:rtl/>
            <w:lang w:bidi="fa-IR"/>
          </w:rPr>
          <w:t xml:space="preserve"> </w:t>
        </w:r>
        <w:r w:rsidRPr="0032047D">
          <w:rPr>
            <w:rStyle w:val="Hyperlink"/>
            <w:rFonts w:hint="eastAsia"/>
            <w:noProof/>
            <w:rtl/>
            <w:lang w:bidi="fa-IR"/>
          </w:rPr>
          <w:t>بدون</w:t>
        </w:r>
        <w:r w:rsidRPr="0032047D">
          <w:rPr>
            <w:rStyle w:val="Hyperlink"/>
            <w:noProof/>
            <w:rtl/>
            <w:lang w:bidi="fa-IR"/>
          </w:rPr>
          <w:t xml:space="preserve"> </w:t>
        </w:r>
        <w:r w:rsidRPr="0032047D">
          <w:rPr>
            <w:rStyle w:val="Hyperlink"/>
            <w:rFonts w:hint="eastAsia"/>
            <w:noProof/>
            <w:rtl/>
            <w:lang w:bidi="fa-IR"/>
          </w:rPr>
          <w:t>ضرورت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Toc283249603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04" w:history="1">
        <w:r w:rsidRPr="0032047D">
          <w:rPr>
            <w:rStyle w:val="Hyperlink"/>
            <w:noProof/>
            <w:rtl/>
            <w:lang w:bidi="fa-IR"/>
          </w:rPr>
          <w:t xml:space="preserve">5- </w:t>
        </w:r>
        <w:r w:rsidRPr="0032047D">
          <w:rPr>
            <w:rStyle w:val="Hyperlink"/>
            <w:rFonts w:hint="eastAsia"/>
            <w:noProof/>
            <w:rtl/>
            <w:lang w:bidi="fa-IR"/>
          </w:rPr>
          <w:t>نگاه</w:t>
        </w:r>
        <w:r w:rsidRPr="0032047D">
          <w:rPr>
            <w:rStyle w:val="Hyperlink"/>
            <w:noProof/>
            <w:rtl/>
            <w:lang w:bidi="fa-IR"/>
          </w:rPr>
          <w:t xml:space="preserve"> </w:t>
        </w:r>
        <w:r w:rsidRPr="0032047D">
          <w:rPr>
            <w:rStyle w:val="Hyperlink"/>
            <w:rFonts w:hint="eastAsia"/>
            <w:noProof/>
            <w:rtl/>
            <w:lang w:bidi="fa-IR"/>
          </w:rPr>
          <w:t>کردن</w:t>
        </w:r>
        <w:r w:rsidRPr="0032047D">
          <w:rPr>
            <w:rStyle w:val="Hyperlink"/>
            <w:noProof/>
            <w:rtl/>
            <w:lang w:bidi="fa-IR"/>
          </w:rPr>
          <w:t xml:space="preserve"> </w:t>
        </w:r>
        <w:r w:rsidRPr="0032047D">
          <w:rPr>
            <w:rStyle w:val="Hyperlink"/>
            <w:rFonts w:hint="eastAsia"/>
            <w:noProof/>
            <w:rtl/>
            <w:lang w:bidi="fa-IR"/>
          </w:rPr>
          <w:t>به</w:t>
        </w:r>
        <w:r w:rsidRPr="0032047D">
          <w:rPr>
            <w:rStyle w:val="Hyperlink"/>
            <w:noProof/>
            <w:rtl/>
            <w:lang w:bidi="fa-IR"/>
          </w:rPr>
          <w:t xml:space="preserve"> </w:t>
        </w:r>
        <w:r w:rsidRPr="0032047D">
          <w:rPr>
            <w:rStyle w:val="Hyperlink"/>
            <w:rFonts w:hint="eastAsia"/>
            <w:noProof/>
            <w:rtl/>
            <w:lang w:bidi="fa-IR"/>
          </w:rPr>
          <w:t>چ</w:t>
        </w:r>
        <w:r w:rsidRPr="0032047D">
          <w:rPr>
            <w:rStyle w:val="Hyperlink"/>
            <w:rFonts w:hint="cs"/>
            <w:noProof/>
            <w:rtl/>
            <w:lang w:bidi="fa-IR"/>
          </w:rPr>
          <w:t>ی</w:t>
        </w:r>
        <w:r w:rsidRPr="0032047D">
          <w:rPr>
            <w:rStyle w:val="Hyperlink"/>
            <w:rFonts w:hint="eastAsia"/>
            <w:noProof/>
            <w:rtl/>
            <w:lang w:bidi="fa-IR"/>
          </w:rPr>
          <w:t>ز</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که</w:t>
        </w:r>
        <w:r w:rsidRPr="0032047D">
          <w:rPr>
            <w:rStyle w:val="Hyperlink"/>
            <w:noProof/>
            <w:rtl/>
            <w:lang w:bidi="fa-IR"/>
          </w:rPr>
          <w:t xml:space="preserve"> </w:t>
        </w:r>
        <w:r w:rsidRPr="0032047D">
          <w:rPr>
            <w:rStyle w:val="Hyperlink"/>
            <w:rFonts w:hint="eastAsia"/>
            <w:noProof/>
            <w:rtl/>
            <w:lang w:bidi="fa-IR"/>
          </w:rPr>
          <w:t>انسان</w:t>
        </w:r>
        <w:r w:rsidRPr="0032047D">
          <w:rPr>
            <w:rStyle w:val="Hyperlink"/>
            <w:noProof/>
            <w:rtl/>
            <w:lang w:bidi="fa-IR"/>
          </w:rPr>
          <w:t xml:space="preserve"> </w:t>
        </w:r>
        <w:r w:rsidRPr="0032047D">
          <w:rPr>
            <w:rStyle w:val="Hyperlink"/>
            <w:rFonts w:hint="eastAsia"/>
            <w:noProof/>
            <w:rtl/>
            <w:lang w:bidi="fa-IR"/>
          </w:rPr>
          <w:t>را</w:t>
        </w:r>
        <w:r w:rsidRPr="0032047D">
          <w:rPr>
            <w:rStyle w:val="Hyperlink"/>
            <w:noProof/>
            <w:rtl/>
            <w:lang w:bidi="fa-IR"/>
          </w:rPr>
          <w:t xml:space="preserve"> </w:t>
        </w:r>
        <w:r w:rsidRPr="0032047D">
          <w:rPr>
            <w:rStyle w:val="Hyperlink"/>
            <w:rFonts w:hint="eastAsia"/>
            <w:noProof/>
            <w:rtl/>
            <w:lang w:bidi="fa-IR"/>
          </w:rPr>
          <w:t>به</w:t>
        </w:r>
        <w:r w:rsidRPr="0032047D">
          <w:rPr>
            <w:rStyle w:val="Hyperlink"/>
            <w:noProof/>
            <w:rtl/>
            <w:lang w:bidi="fa-IR"/>
          </w:rPr>
          <w:t xml:space="preserve"> </w:t>
        </w:r>
        <w:r w:rsidRPr="0032047D">
          <w:rPr>
            <w:rStyle w:val="Hyperlink"/>
            <w:rFonts w:hint="eastAsia"/>
            <w:noProof/>
            <w:rtl/>
            <w:lang w:bidi="fa-IR"/>
          </w:rPr>
          <w:t>خود</w:t>
        </w:r>
        <w:r w:rsidRPr="0032047D">
          <w:rPr>
            <w:rStyle w:val="Hyperlink"/>
            <w:noProof/>
            <w:rtl/>
            <w:lang w:bidi="fa-IR"/>
          </w:rPr>
          <w:t xml:space="preserve"> </w:t>
        </w:r>
        <w:r w:rsidRPr="0032047D">
          <w:rPr>
            <w:rStyle w:val="Hyperlink"/>
            <w:rFonts w:hint="eastAsia"/>
            <w:noProof/>
            <w:rtl/>
            <w:lang w:bidi="fa-IR"/>
          </w:rPr>
          <w:t>مشغول</w:t>
        </w:r>
        <w:r w:rsidRPr="0032047D">
          <w:rPr>
            <w:rStyle w:val="Hyperlink"/>
            <w:noProof/>
            <w:rtl/>
            <w:lang w:bidi="fa-IR"/>
          </w:rPr>
          <w:t xml:space="preserve"> </w:t>
        </w:r>
        <w:r w:rsidRPr="0032047D">
          <w:rPr>
            <w:rStyle w:val="Hyperlink"/>
            <w:rFonts w:hint="eastAsia"/>
            <w:noProof/>
            <w:rtl/>
            <w:lang w:bidi="fa-IR"/>
          </w:rPr>
          <w:t>کند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Toc283249604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05" w:history="1">
        <w:r w:rsidRPr="0032047D">
          <w:rPr>
            <w:rStyle w:val="Hyperlink"/>
            <w:noProof/>
            <w:rtl/>
            <w:lang w:bidi="fa-IR"/>
          </w:rPr>
          <w:t>6- (</w:t>
        </w:r>
        <w:r w:rsidRPr="0032047D">
          <w:rPr>
            <w:rStyle w:val="Hyperlink"/>
            <w:rFonts w:hint="eastAsia"/>
            <w:noProof/>
            <w:rtl/>
            <w:lang w:bidi="fa-IR"/>
          </w:rPr>
          <w:t>سدل</w:t>
        </w:r>
        <w:r w:rsidRPr="0032047D">
          <w:rPr>
            <w:rStyle w:val="Hyperlink"/>
            <w:noProof/>
            <w:rtl/>
            <w:lang w:bidi="fa-IR"/>
          </w:rPr>
          <w:t xml:space="preserve"> </w:t>
        </w:r>
        <w:r w:rsidRPr="0032047D">
          <w:rPr>
            <w:rStyle w:val="Hyperlink"/>
            <w:rFonts w:hint="eastAsia"/>
            <w:noProof/>
            <w:rtl/>
            <w:lang w:bidi="fa-IR"/>
          </w:rPr>
          <w:t>الثوب</w:t>
        </w:r>
        <w:r w:rsidRPr="0032047D">
          <w:rPr>
            <w:rStyle w:val="Hyperlink"/>
            <w:noProof/>
            <w:rtl/>
            <w:lang w:bidi="fa-IR"/>
          </w:rPr>
          <w:t xml:space="preserve">) </w:t>
        </w:r>
        <w:r w:rsidRPr="0032047D">
          <w:rPr>
            <w:rStyle w:val="Hyperlink"/>
            <w:rFonts w:hint="eastAsia"/>
            <w:noProof/>
            <w:rtl/>
            <w:lang w:bidi="fa-IR"/>
          </w:rPr>
          <w:t>فروهشتن</w:t>
        </w:r>
        <w:r w:rsidRPr="0032047D">
          <w:rPr>
            <w:rStyle w:val="Hyperlink"/>
            <w:noProof/>
            <w:rtl/>
            <w:lang w:bidi="fa-IR"/>
          </w:rPr>
          <w:t xml:space="preserve"> </w:t>
        </w:r>
        <w:r w:rsidRPr="0032047D">
          <w:rPr>
            <w:rStyle w:val="Hyperlink"/>
            <w:rFonts w:hint="eastAsia"/>
            <w:noProof/>
            <w:rtl/>
            <w:lang w:bidi="fa-IR"/>
          </w:rPr>
          <w:t>لباس</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پوشاندن</w:t>
        </w:r>
        <w:r w:rsidRPr="0032047D">
          <w:rPr>
            <w:rStyle w:val="Hyperlink"/>
            <w:noProof/>
            <w:rtl/>
            <w:lang w:bidi="fa-IR"/>
          </w:rPr>
          <w:t xml:space="preserve"> </w:t>
        </w:r>
        <w:r w:rsidRPr="0032047D">
          <w:rPr>
            <w:rStyle w:val="Hyperlink"/>
            <w:rFonts w:hint="eastAsia"/>
            <w:noProof/>
            <w:rtl/>
            <w:lang w:bidi="fa-IR"/>
          </w:rPr>
          <w:t>دهان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Toc283249605 \h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06" w:history="1">
        <w:r w:rsidRPr="0032047D">
          <w:rPr>
            <w:rStyle w:val="Hyperlink"/>
            <w:noProof/>
            <w:rtl/>
            <w:lang w:bidi="fa-IR"/>
          </w:rPr>
          <w:t xml:space="preserve">7- </w:t>
        </w:r>
        <w:r w:rsidRPr="0032047D">
          <w:rPr>
            <w:rStyle w:val="Hyperlink"/>
            <w:rFonts w:hint="eastAsia"/>
            <w:noProof/>
            <w:rtl/>
            <w:lang w:bidi="fa-IR"/>
          </w:rPr>
          <w:t>خم</w:t>
        </w:r>
        <w:r w:rsidRPr="0032047D">
          <w:rPr>
            <w:rStyle w:val="Hyperlink"/>
            <w:rFonts w:hint="cs"/>
            <w:noProof/>
            <w:rtl/>
            <w:lang w:bidi="fa-IR"/>
          </w:rPr>
          <w:t>ی</w:t>
        </w:r>
        <w:r w:rsidRPr="0032047D">
          <w:rPr>
            <w:rStyle w:val="Hyperlink"/>
            <w:rFonts w:hint="eastAsia"/>
            <w:noProof/>
            <w:rtl/>
            <w:lang w:bidi="fa-IR"/>
          </w:rPr>
          <w:t>ازه</w:t>
        </w:r>
        <w:r w:rsidRPr="0032047D">
          <w:rPr>
            <w:rStyle w:val="Hyperlink"/>
            <w:noProof/>
            <w:rtl/>
            <w:lang w:bidi="fa-IR"/>
          </w:rPr>
          <w:t xml:space="preserve"> </w:t>
        </w:r>
        <w:r w:rsidRPr="0032047D">
          <w:rPr>
            <w:rStyle w:val="Hyperlink"/>
            <w:rFonts w:hint="eastAsia"/>
            <w:noProof/>
            <w:rtl/>
            <w:lang w:bidi="fa-IR"/>
          </w:rPr>
          <w:t>کش</w:t>
        </w:r>
        <w:r w:rsidRPr="0032047D">
          <w:rPr>
            <w:rStyle w:val="Hyperlink"/>
            <w:rFonts w:hint="cs"/>
            <w:noProof/>
            <w:rtl/>
            <w:lang w:bidi="fa-IR"/>
          </w:rPr>
          <w:t>ی</w:t>
        </w:r>
        <w:r w:rsidRPr="0032047D">
          <w:rPr>
            <w:rStyle w:val="Hyperlink"/>
            <w:rFonts w:hint="eastAsia"/>
            <w:noProof/>
            <w:rtl/>
            <w:lang w:bidi="fa-IR"/>
          </w:rPr>
          <w:t>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Toc283249606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07" w:history="1">
        <w:r w:rsidRPr="0032047D">
          <w:rPr>
            <w:rStyle w:val="Hyperlink"/>
            <w:noProof/>
            <w:rtl/>
            <w:lang w:bidi="fa-IR"/>
          </w:rPr>
          <w:t xml:space="preserve">8- </w:t>
        </w:r>
        <w:r w:rsidRPr="0032047D">
          <w:rPr>
            <w:rStyle w:val="Hyperlink"/>
            <w:rFonts w:hint="eastAsia"/>
            <w:noProof/>
            <w:rtl/>
            <w:lang w:bidi="fa-IR"/>
          </w:rPr>
          <w:t>انداختن</w:t>
        </w:r>
        <w:r w:rsidRPr="0032047D">
          <w:rPr>
            <w:rStyle w:val="Hyperlink"/>
            <w:noProof/>
            <w:rtl/>
            <w:lang w:bidi="fa-IR"/>
          </w:rPr>
          <w:t xml:space="preserve"> </w:t>
        </w:r>
        <w:r w:rsidRPr="0032047D">
          <w:rPr>
            <w:rStyle w:val="Hyperlink"/>
            <w:rFonts w:hint="eastAsia"/>
            <w:noProof/>
            <w:rtl/>
            <w:lang w:bidi="fa-IR"/>
          </w:rPr>
          <w:t>آب</w:t>
        </w:r>
        <w:r w:rsidRPr="0032047D">
          <w:rPr>
            <w:rStyle w:val="Hyperlink"/>
            <w:noProof/>
            <w:rtl/>
            <w:lang w:bidi="fa-IR"/>
          </w:rPr>
          <w:t xml:space="preserve"> </w:t>
        </w:r>
        <w:r w:rsidRPr="0032047D">
          <w:rPr>
            <w:rStyle w:val="Hyperlink"/>
            <w:rFonts w:hint="eastAsia"/>
            <w:noProof/>
            <w:rtl/>
            <w:lang w:bidi="fa-IR"/>
          </w:rPr>
          <w:t>دهان</w:t>
        </w:r>
        <w:r w:rsidRPr="0032047D">
          <w:rPr>
            <w:rStyle w:val="Hyperlink"/>
            <w:noProof/>
            <w:rtl/>
            <w:lang w:bidi="fa-IR"/>
          </w:rPr>
          <w:t xml:space="preserve"> </w:t>
        </w:r>
        <w:r w:rsidRPr="0032047D">
          <w:rPr>
            <w:rStyle w:val="Hyperlink"/>
            <w:rFonts w:hint="eastAsia"/>
            <w:noProof/>
            <w:rtl/>
            <w:lang w:bidi="fa-IR"/>
          </w:rPr>
          <w:t>به</w:t>
        </w:r>
        <w:r w:rsidRPr="0032047D">
          <w:rPr>
            <w:rStyle w:val="Hyperlink"/>
            <w:noProof/>
            <w:rtl/>
            <w:lang w:bidi="fa-IR"/>
          </w:rPr>
          <w:t xml:space="preserve"> </w:t>
        </w:r>
        <w:r w:rsidRPr="0032047D">
          <w:rPr>
            <w:rStyle w:val="Hyperlink"/>
            <w:rFonts w:hint="eastAsia"/>
            <w:noProof/>
            <w:rtl/>
            <w:lang w:bidi="fa-IR"/>
          </w:rPr>
          <w:t>طرف</w:t>
        </w:r>
        <w:r w:rsidRPr="0032047D">
          <w:rPr>
            <w:rStyle w:val="Hyperlink"/>
            <w:noProof/>
            <w:rtl/>
            <w:lang w:bidi="fa-IR"/>
          </w:rPr>
          <w:t xml:space="preserve"> </w:t>
        </w:r>
        <w:r w:rsidRPr="0032047D">
          <w:rPr>
            <w:rStyle w:val="Hyperlink"/>
            <w:rFonts w:hint="eastAsia"/>
            <w:noProof/>
            <w:rtl/>
            <w:lang w:bidi="fa-IR"/>
          </w:rPr>
          <w:t>قبله</w:t>
        </w:r>
        <w:r w:rsidRPr="0032047D">
          <w:rPr>
            <w:rStyle w:val="Hyperlink"/>
            <w:noProof/>
            <w:rtl/>
            <w:lang w:bidi="fa-IR"/>
          </w:rPr>
          <w:t xml:space="preserve"> </w:t>
        </w:r>
        <w:r w:rsidRPr="0032047D">
          <w:rPr>
            <w:rStyle w:val="Hyperlink"/>
            <w:rFonts w:hint="cs"/>
            <w:noProof/>
            <w:rtl/>
            <w:lang w:bidi="fa-IR"/>
          </w:rPr>
          <w:t>ی</w:t>
        </w:r>
        <w:r w:rsidRPr="0032047D">
          <w:rPr>
            <w:rStyle w:val="Hyperlink"/>
            <w:rFonts w:hint="eastAsia"/>
            <w:noProof/>
            <w:rtl/>
            <w:lang w:bidi="fa-IR"/>
          </w:rPr>
          <w:t>ا</w:t>
        </w:r>
        <w:r w:rsidRPr="0032047D">
          <w:rPr>
            <w:rStyle w:val="Hyperlink"/>
            <w:noProof/>
            <w:rtl/>
            <w:lang w:bidi="fa-IR"/>
          </w:rPr>
          <w:t xml:space="preserve"> </w:t>
        </w:r>
        <w:r w:rsidRPr="0032047D">
          <w:rPr>
            <w:rStyle w:val="Hyperlink"/>
            <w:rFonts w:hint="eastAsia"/>
            <w:noProof/>
            <w:rtl/>
            <w:lang w:bidi="fa-IR"/>
          </w:rPr>
          <w:t>به</w:t>
        </w:r>
        <w:r w:rsidRPr="0032047D">
          <w:rPr>
            <w:rStyle w:val="Hyperlink"/>
            <w:noProof/>
            <w:rtl/>
            <w:lang w:bidi="fa-IR"/>
          </w:rPr>
          <w:t xml:space="preserve"> </w:t>
        </w:r>
        <w:r w:rsidRPr="0032047D">
          <w:rPr>
            <w:rStyle w:val="Hyperlink"/>
            <w:rFonts w:hint="eastAsia"/>
            <w:noProof/>
            <w:rtl/>
            <w:lang w:bidi="fa-IR"/>
          </w:rPr>
          <w:t>طرف</w:t>
        </w:r>
        <w:r w:rsidRPr="0032047D">
          <w:rPr>
            <w:rStyle w:val="Hyperlink"/>
            <w:noProof/>
            <w:rtl/>
            <w:lang w:bidi="fa-IR"/>
          </w:rPr>
          <w:t xml:space="preserve"> </w:t>
        </w:r>
        <w:r w:rsidRPr="0032047D">
          <w:rPr>
            <w:rStyle w:val="Hyperlink"/>
            <w:rFonts w:hint="eastAsia"/>
            <w:noProof/>
            <w:rtl/>
            <w:lang w:bidi="fa-IR"/>
          </w:rPr>
          <w:t>راست</w:t>
        </w:r>
        <w:r w:rsidRPr="0032047D">
          <w:rPr>
            <w:rStyle w:val="Hyperlink"/>
            <w:noProof/>
            <w:rtl/>
            <w:lang w:bidi="fa-IR"/>
          </w:rPr>
          <w:t xml:space="preserve"> </w:t>
        </w:r>
        <w:r w:rsidRPr="0032047D">
          <w:rPr>
            <w:rStyle w:val="Hyperlink"/>
            <w:rFonts w:hint="eastAsia"/>
            <w:noProof/>
            <w:rtl/>
            <w:lang w:bidi="fa-IR"/>
          </w:rPr>
          <w:t>خود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Toc283249607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08" w:history="1">
        <w:r w:rsidRPr="0032047D">
          <w:rPr>
            <w:rStyle w:val="Hyperlink"/>
            <w:noProof/>
            <w:rtl/>
            <w:lang w:bidi="fa-IR"/>
          </w:rPr>
          <w:t xml:space="preserve">9- </w:t>
        </w:r>
        <w:r w:rsidRPr="0032047D">
          <w:rPr>
            <w:rStyle w:val="Hyperlink"/>
            <w:rFonts w:hint="eastAsia"/>
            <w:noProof/>
            <w:rtl/>
            <w:lang w:bidi="fa-IR"/>
          </w:rPr>
          <w:t>داخل</w:t>
        </w:r>
        <w:r w:rsidRPr="0032047D">
          <w:rPr>
            <w:rStyle w:val="Hyperlink"/>
            <w:noProof/>
            <w:rtl/>
            <w:lang w:bidi="fa-IR"/>
          </w:rPr>
          <w:t xml:space="preserve"> </w:t>
        </w:r>
        <w:r w:rsidRPr="0032047D">
          <w:rPr>
            <w:rStyle w:val="Hyperlink"/>
            <w:rFonts w:hint="eastAsia"/>
            <w:noProof/>
            <w:rtl/>
            <w:lang w:bidi="fa-IR"/>
          </w:rPr>
          <w:t>نمودن</w:t>
        </w:r>
        <w:r w:rsidRPr="0032047D">
          <w:rPr>
            <w:rStyle w:val="Hyperlink"/>
            <w:noProof/>
            <w:rtl/>
            <w:lang w:bidi="fa-IR"/>
          </w:rPr>
          <w:t xml:space="preserve"> </w:t>
        </w:r>
        <w:r w:rsidRPr="0032047D">
          <w:rPr>
            <w:rStyle w:val="Hyperlink"/>
            <w:rFonts w:hint="eastAsia"/>
            <w:noProof/>
            <w:rtl/>
            <w:lang w:bidi="fa-IR"/>
          </w:rPr>
          <w:t>انگشتان</w:t>
        </w:r>
        <w:r w:rsidRPr="0032047D">
          <w:rPr>
            <w:rStyle w:val="Hyperlink"/>
            <w:noProof/>
            <w:rtl/>
            <w:lang w:bidi="fa-IR"/>
          </w:rPr>
          <w:t xml:space="preserve"> </w:t>
        </w:r>
        <w:r w:rsidRPr="0032047D">
          <w:rPr>
            <w:rStyle w:val="Hyperlink"/>
            <w:rFonts w:hint="eastAsia"/>
            <w:noProof/>
            <w:rtl/>
            <w:lang w:bidi="fa-IR"/>
          </w:rPr>
          <w:t>در</w:t>
        </w:r>
        <w:r w:rsidRPr="0032047D">
          <w:rPr>
            <w:rStyle w:val="Hyperlink"/>
            <w:noProof/>
            <w:rtl/>
            <w:lang w:bidi="fa-IR"/>
          </w:rPr>
          <w:t xml:space="preserve"> </w:t>
        </w:r>
        <w:r w:rsidRPr="0032047D">
          <w:rPr>
            <w:rStyle w:val="Hyperlink"/>
            <w:rFonts w:hint="eastAsia"/>
            <w:noProof/>
            <w:rtl/>
            <w:lang w:bidi="fa-IR"/>
          </w:rPr>
          <w:t>همد</w:t>
        </w:r>
        <w:r w:rsidRPr="0032047D">
          <w:rPr>
            <w:rStyle w:val="Hyperlink"/>
            <w:rFonts w:hint="cs"/>
            <w:noProof/>
            <w:rtl/>
            <w:lang w:bidi="fa-IR"/>
          </w:rPr>
          <w:t>ی</w:t>
        </w:r>
        <w:r w:rsidRPr="0032047D">
          <w:rPr>
            <w:rStyle w:val="Hyperlink"/>
            <w:rFonts w:hint="eastAsia"/>
            <w:noProof/>
            <w:rtl/>
            <w:lang w:bidi="fa-IR"/>
          </w:rPr>
          <w:t>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Toc283249608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09" w:history="1">
        <w:r w:rsidRPr="0032047D">
          <w:rPr>
            <w:rStyle w:val="Hyperlink"/>
            <w:noProof/>
            <w:rtl/>
            <w:lang w:bidi="fa-IR"/>
          </w:rPr>
          <w:t xml:space="preserve">10- </w:t>
        </w:r>
        <w:r w:rsidRPr="0032047D">
          <w:rPr>
            <w:rStyle w:val="Hyperlink"/>
            <w:rFonts w:hint="eastAsia"/>
            <w:noProof/>
            <w:rtl/>
            <w:lang w:bidi="fa-IR"/>
          </w:rPr>
          <w:t>جمع</w:t>
        </w:r>
        <w:r w:rsidRPr="0032047D">
          <w:rPr>
            <w:rStyle w:val="Hyperlink"/>
            <w:noProof/>
            <w:rtl/>
            <w:lang w:bidi="fa-IR"/>
          </w:rPr>
          <w:t xml:space="preserve"> </w:t>
        </w:r>
        <w:r w:rsidRPr="0032047D">
          <w:rPr>
            <w:rStyle w:val="Hyperlink"/>
            <w:rFonts w:hint="eastAsia"/>
            <w:noProof/>
            <w:rtl/>
            <w:lang w:bidi="fa-IR"/>
          </w:rPr>
          <w:t>کردن</w:t>
        </w:r>
        <w:r w:rsidRPr="0032047D">
          <w:rPr>
            <w:rStyle w:val="Hyperlink"/>
            <w:noProof/>
            <w:rtl/>
            <w:lang w:bidi="fa-IR"/>
          </w:rPr>
          <w:t xml:space="preserve"> </w:t>
        </w:r>
        <w:r w:rsidRPr="0032047D">
          <w:rPr>
            <w:rStyle w:val="Hyperlink"/>
            <w:rFonts w:hint="eastAsia"/>
            <w:noProof/>
            <w:rtl/>
            <w:lang w:bidi="fa-IR"/>
          </w:rPr>
          <w:t>مو</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لباس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Toc283249609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10" w:history="1">
        <w:r w:rsidRPr="0032047D">
          <w:rPr>
            <w:rStyle w:val="Hyperlink"/>
            <w:noProof/>
            <w:rtl/>
            <w:lang w:bidi="fa-IR"/>
          </w:rPr>
          <w:t xml:space="preserve">11- </w:t>
        </w:r>
        <w:r w:rsidRPr="0032047D">
          <w:rPr>
            <w:rStyle w:val="Hyperlink"/>
            <w:rFonts w:hint="eastAsia"/>
            <w:noProof/>
            <w:rtl/>
            <w:lang w:bidi="fa-IR"/>
          </w:rPr>
          <w:t>قرار</w:t>
        </w:r>
        <w:r w:rsidRPr="0032047D">
          <w:rPr>
            <w:rStyle w:val="Hyperlink"/>
            <w:noProof/>
            <w:rtl/>
            <w:lang w:bidi="fa-IR"/>
          </w:rPr>
          <w:t xml:space="preserve"> </w:t>
        </w:r>
        <w:r w:rsidRPr="0032047D">
          <w:rPr>
            <w:rStyle w:val="Hyperlink"/>
            <w:rFonts w:hint="eastAsia"/>
            <w:noProof/>
            <w:rtl/>
            <w:lang w:bidi="fa-IR"/>
          </w:rPr>
          <w:t>دادن</w:t>
        </w:r>
        <w:r w:rsidRPr="0032047D">
          <w:rPr>
            <w:rStyle w:val="Hyperlink"/>
            <w:noProof/>
            <w:rtl/>
            <w:lang w:bidi="fa-IR"/>
          </w:rPr>
          <w:t xml:space="preserve"> </w:t>
        </w:r>
        <w:r w:rsidRPr="0032047D">
          <w:rPr>
            <w:rStyle w:val="Hyperlink"/>
            <w:rFonts w:hint="eastAsia"/>
            <w:noProof/>
            <w:rtl/>
            <w:lang w:bidi="fa-IR"/>
          </w:rPr>
          <w:t>زانوها</w:t>
        </w:r>
        <w:r w:rsidRPr="0032047D">
          <w:rPr>
            <w:rStyle w:val="Hyperlink"/>
            <w:noProof/>
            <w:rtl/>
            <w:lang w:bidi="fa-IR"/>
          </w:rPr>
          <w:t xml:space="preserve"> </w:t>
        </w:r>
        <w:r w:rsidRPr="0032047D">
          <w:rPr>
            <w:rStyle w:val="Hyperlink"/>
            <w:rFonts w:hint="eastAsia"/>
            <w:noProof/>
            <w:rtl/>
            <w:lang w:bidi="fa-IR"/>
          </w:rPr>
          <w:t>قبل</w:t>
        </w:r>
        <w:r w:rsidRPr="0032047D">
          <w:rPr>
            <w:rStyle w:val="Hyperlink"/>
            <w:noProof/>
            <w:rtl/>
            <w:lang w:bidi="fa-IR"/>
          </w:rPr>
          <w:t xml:space="preserve"> </w:t>
        </w:r>
        <w:r w:rsidRPr="0032047D">
          <w:rPr>
            <w:rStyle w:val="Hyperlink"/>
            <w:rFonts w:hint="eastAsia"/>
            <w:noProof/>
            <w:rtl/>
            <w:lang w:bidi="fa-IR"/>
          </w:rPr>
          <w:t>از</w:t>
        </w:r>
        <w:r w:rsidRPr="0032047D">
          <w:rPr>
            <w:rStyle w:val="Hyperlink"/>
            <w:noProof/>
            <w:rtl/>
            <w:lang w:bidi="fa-IR"/>
          </w:rPr>
          <w:t xml:space="preserve"> </w:t>
        </w:r>
        <w:r w:rsidRPr="0032047D">
          <w:rPr>
            <w:rStyle w:val="Hyperlink"/>
            <w:rFonts w:hint="eastAsia"/>
            <w:noProof/>
            <w:rtl/>
            <w:lang w:bidi="fa-IR"/>
          </w:rPr>
          <w:t>دستها</w:t>
        </w:r>
        <w:r w:rsidRPr="0032047D">
          <w:rPr>
            <w:rStyle w:val="Hyperlink"/>
            <w:noProof/>
            <w:rtl/>
            <w:lang w:bidi="fa-IR"/>
          </w:rPr>
          <w:t xml:space="preserve"> (</w:t>
        </w:r>
        <w:r w:rsidRPr="0032047D">
          <w:rPr>
            <w:rStyle w:val="Hyperlink"/>
            <w:rFonts w:hint="eastAsia"/>
            <w:noProof/>
            <w:rtl/>
            <w:lang w:bidi="fa-IR"/>
          </w:rPr>
          <w:t>رو</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زم</w:t>
        </w:r>
        <w:r w:rsidRPr="0032047D">
          <w:rPr>
            <w:rStyle w:val="Hyperlink"/>
            <w:rFonts w:hint="cs"/>
            <w:noProof/>
            <w:rtl/>
            <w:lang w:bidi="fa-IR"/>
          </w:rPr>
          <w:t>ی</w:t>
        </w:r>
        <w:r w:rsidRPr="0032047D">
          <w:rPr>
            <w:rStyle w:val="Hyperlink"/>
            <w:rFonts w:hint="eastAsia"/>
            <w:noProof/>
            <w:rtl/>
            <w:lang w:bidi="fa-IR"/>
          </w:rPr>
          <w:t>ن</w:t>
        </w:r>
        <w:r w:rsidRPr="0032047D">
          <w:rPr>
            <w:rStyle w:val="Hyperlink"/>
            <w:noProof/>
            <w:rtl/>
            <w:lang w:bidi="fa-IR"/>
          </w:rPr>
          <w:t xml:space="preserve">) </w:t>
        </w:r>
        <w:r w:rsidRPr="0032047D">
          <w:rPr>
            <w:rStyle w:val="Hyperlink"/>
            <w:rFonts w:hint="eastAsia"/>
            <w:noProof/>
            <w:rtl/>
            <w:lang w:bidi="fa-IR"/>
          </w:rPr>
          <w:t>هنگام</w:t>
        </w:r>
        <w:r w:rsidRPr="0032047D">
          <w:rPr>
            <w:rStyle w:val="Hyperlink"/>
            <w:noProof/>
            <w:rtl/>
            <w:lang w:bidi="fa-IR"/>
          </w:rPr>
          <w:t xml:space="preserve"> </w:t>
        </w:r>
        <w:r w:rsidRPr="0032047D">
          <w:rPr>
            <w:rStyle w:val="Hyperlink"/>
            <w:rFonts w:hint="eastAsia"/>
            <w:noProof/>
            <w:rtl/>
            <w:lang w:bidi="fa-IR"/>
          </w:rPr>
          <w:t>رفتن</w:t>
        </w:r>
        <w:r w:rsidRPr="0032047D">
          <w:rPr>
            <w:rStyle w:val="Hyperlink"/>
            <w:noProof/>
            <w:rtl/>
            <w:lang w:bidi="fa-IR"/>
          </w:rPr>
          <w:t xml:space="preserve"> </w:t>
        </w:r>
        <w:r w:rsidRPr="0032047D">
          <w:rPr>
            <w:rStyle w:val="Hyperlink"/>
            <w:rFonts w:hint="eastAsia"/>
            <w:noProof/>
            <w:rtl/>
            <w:lang w:bidi="fa-IR"/>
          </w:rPr>
          <w:t>به</w:t>
        </w:r>
        <w:r w:rsidRPr="0032047D">
          <w:rPr>
            <w:rStyle w:val="Hyperlink"/>
            <w:noProof/>
            <w:rtl/>
            <w:lang w:bidi="fa-IR"/>
          </w:rPr>
          <w:t xml:space="preserve"> </w:t>
        </w:r>
        <w:r w:rsidRPr="0032047D">
          <w:rPr>
            <w:rStyle w:val="Hyperlink"/>
            <w:rFonts w:hint="eastAsia"/>
            <w:noProof/>
            <w:rtl/>
            <w:lang w:bidi="fa-IR"/>
          </w:rPr>
          <w:t>سجده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Toc283249610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11" w:history="1">
        <w:r w:rsidRPr="0032047D">
          <w:rPr>
            <w:rStyle w:val="Hyperlink"/>
            <w:noProof/>
            <w:rtl/>
            <w:lang w:bidi="fa-IR"/>
          </w:rPr>
          <w:t xml:space="preserve">12- </w:t>
        </w:r>
        <w:r w:rsidRPr="0032047D">
          <w:rPr>
            <w:rStyle w:val="Hyperlink"/>
            <w:rFonts w:hint="eastAsia"/>
            <w:noProof/>
            <w:rtl/>
            <w:lang w:bidi="fa-IR"/>
          </w:rPr>
          <w:t>پهن</w:t>
        </w:r>
        <w:r w:rsidRPr="0032047D">
          <w:rPr>
            <w:rStyle w:val="Hyperlink"/>
            <w:noProof/>
            <w:rtl/>
            <w:lang w:bidi="fa-IR"/>
          </w:rPr>
          <w:t xml:space="preserve"> </w:t>
        </w:r>
        <w:r w:rsidRPr="0032047D">
          <w:rPr>
            <w:rStyle w:val="Hyperlink"/>
            <w:rFonts w:hint="eastAsia"/>
            <w:noProof/>
            <w:rtl/>
            <w:lang w:bidi="fa-IR"/>
          </w:rPr>
          <w:t>کردن</w:t>
        </w:r>
        <w:r w:rsidRPr="0032047D">
          <w:rPr>
            <w:rStyle w:val="Hyperlink"/>
            <w:noProof/>
            <w:rtl/>
            <w:lang w:bidi="fa-IR"/>
          </w:rPr>
          <w:t xml:space="preserve"> </w:t>
        </w:r>
        <w:r w:rsidRPr="0032047D">
          <w:rPr>
            <w:rStyle w:val="Hyperlink"/>
            <w:rFonts w:hint="eastAsia"/>
            <w:noProof/>
            <w:rtl/>
            <w:lang w:bidi="fa-IR"/>
          </w:rPr>
          <w:t>ساعد</w:t>
        </w:r>
        <w:r w:rsidRPr="0032047D">
          <w:rPr>
            <w:rStyle w:val="Hyperlink"/>
            <w:noProof/>
            <w:rtl/>
            <w:lang w:bidi="fa-IR"/>
          </w:rPr>
          <w:t xml:space="preserve"> </w:t>
        </w:r>
        <w:r w:rsidRPr="0032047D">
          <w:rPr>
            <w:rStyle w:val="Hyperlink"/>
            <w:rFonts w:hint="eastAsia"/>
            <w:noProof/>
            <w:rtl/>
            <w:lang w:bidi="fa-IR"/>
          </w:rPr>
          <w:t>رو</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زم</w:t>
        </w:r>
        <w:r w:rsidRPr="0032047D">
          <w:rPr>
            <w:rStyle w:val="Hyperlink"/>
            <w:rFonts w:hint="cs"/>
            <w:noProof/>
            <w:rtl/>
            <w:lang w:bidi="fa-IR"/>
          </w:rPr>
          <w:t>ی</w:t>
        </w:r>
        <w:r w:rsidRPr="0032047D">
          <w:rPr>
            <w:rStyle w:val="Hyperlink"/>
            <w:rFonts w:hint="eastAsia"/>
            <w:noProof/>
            <w:rtl/>
            <w:lang w:bidi="fa-IR"/>
          </w:rPr>
          <w:t>ن</w:t>
        </w:r>
        <w:r w:rsidRPr="0032047D">
          <w:rPr>
            <w:rStyle w:val="Hyperlink"/>
            <w:noProof/>
            <w:rtl/>
            <w:lang w:bidi="fa-IR"/>
          </w:rPr>
          <w:t xml:space="preserve"> </w:t>
        </w:r>
        <w:r w:rsidRPr="0032047D">
          <w:rPr>
            <w:rStyle w:val="Hyperlink"/>
            <w:rFonts w:hint="eastAsia"/>
            <w:noProof/>
            <w:rtl/>
            <w:lang w:bidi="fa-IR"/>
          </w:rPr>
          <w:t>هنگام</w:t>
        </w:r>
        <w:r w:rsidRPr="0032047D">
          <w:rPr>
            <w:rStyle w:val="Hyperlink"/>
            <w:noProof/>
            <w:rtl/>
            <w:lang w:bidi="fa-IR"/>
          </w:rPr>
          <w:t xml:space="preserve"> </w:t>
        </w:r>
        <w:r w:rsidRPr="0032047D">
          <w:rPr>
            <w:rStyle w:val="Hyperlink"/>
            <w:rFonts w:hint="eastAsia"/>
            <w:noProof/>
            <w:rtl/>
            <w:lang w:bidi="fa-IR"/>
          </w:rPr>
          <w:t>سجده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Toc283249611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12" w:history="1">
        <w:r w:rsidRPr="0032047D">
          <w:rPr>
            <w:rStyle w:val="Hyperlink"/>
            <w:noProof/>
            <w:rtl/>
            <w:lang w:bidi="fa-IR"/>
          </w:rPr>
          <w:t xml:space="preserve">13- </w:t>
        </w:r>
        <w:r w:rsidRPr="0032047D">
          <w:rPr>
            <w:rStyle w:val="Hyperlink"/>
            <w:rFonts w:hint="eastAsia"/>
            <w:noProof/>
            <w:rtl/>
            <w:lang w:bidi="fa-IR"/>
          </w:rPr>
          <w:t>نماز</w:t>
        </w:r>
        <w:r w:rsidRPr="0032047D">
          <w:rPr>
            <w:rStyle w:val="Hyperlink"/>
            <w:noProof/>
            <w:rtl/>
            <w:lang w:bidi="fa-IR"/>
          </w:rPr>
          <w:t xml:space="preserve"> </w:t>
        </w:r>
        <w:r w:rsidRPr="0032047D">
          <w:rPr>
            <w:rStyle w:val="Hyperlink"/>
            <w:rFonts w:hint="eastAsia"/>
            <w:noProof/>
            <w:rtl/>
            <w:lang w:bidi="fa-IR"/>
          </w:rPr>
          <w:t>در</w:t>
        </w:r>
        <w:r w:rsidRPr="0032047D">
          <w:rPr>
            <w:rStyle w:val="Hyperlink"/>
            <w:noProof/>
            <w:rtl/>
            <w:lang w:bidi="fa-IR"/>
          </w:rPr>
          <w:t xml:space="preserve"> </w:t>
        </w:r>
        <w:r w:rsidRPr="0032047D">
          <w:rPr>
            <w:rStyle w:val="Hyperlink"/>
            <w:rFonts w:hint="eastAsia"/>
            <w:noProof/>
            <w:rtl/>
            <w:lang w:bidi="fa-IR"/>
          </w:rPr>
          <w:t>حالت</w:t>
        </w:r>
        <w:r w:rsidRPr="0032047D">
          <w:rPr>
            <w:rStyle w:val="Hyperlink"/>
            <w:noProof/>
            <w:rtl/>
            <w:lang w:bidi="fa-IR"/>
          </w:rPr>
          <w:t xml:space="preserve"> </w:t>
        </w:r>
        <w:r w:rsidRPr="0032047D">
          <w:rPr>
            <w:rStyle w:val="Hyperlink"/>
            <w:rFonts w:hint="eastAsia"/>
            <w:noProof/>
            <w:rtl/>
            <w:lang w:bidi="fa-IR"/>
          </w:rPr>
          <w:t>حاضر</w:t>
        </w:r>
        <w:r w:rsidRPr="0032047D">
          <w:rPr>
            <w:rStyle w:val="Hyperlink"/>
            <w:noProof/>
            <w:rtl/>
            <w:lang w:bidi="fa-IR"/>
          </w:rPr>
          <w:t xml:space="preserve"> </w:t>
        </w:r>
        <w:r w:rsidRPr="0032047D">
          <w:rPr>
            <w:rStyle w:val="Hyperlink"/>
            <w:rFonts w:hint="eastAsia"/>
            <w:noProof/>
            <w:rtl/>
            <w:lang w:bidi="fa-IR"/>
          </w:rPr>
          <w:t>بودن</w:t>
        </w:r>
        <w:r w:rsidRPr="0032047D">
          <w:rPr>
            <w:rStyle w:val="Hyperlink"/>
            <w:noProof/>
            <w:rtl/>
            <w:lang w:bidi="fa-IR"/>
          </w:rPr>
          <w:t xml:space="preserve"> </w:t>
        </w:r>
        <w:r w:rsidRPr="0032047D">
          <w:rPr>
            <w:rStyle w:val="Hyperlink"/>
            <w:rFonts w:hint="eastAsia"/>
            <w:noProof/>
            <w:rtl/>
            <w:lang w:bidi="fa-IR"/>
          </w:rPr>
          <w:t>غذا</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cs"/>
            <w:noProof/>
            <w:rtl/>
            <w:lang w:bidi="fa-IR"/>
          </w:rPr>
          <w:t>ی</w:t>
        </w:r>
        <w:r w:rsidRPr="0032047D">
          <w:rPr>
            <w:rStyle w:val="Hyperlink"/>
            <w:rFonts w:hint="eastAsia"/>
            <w:noProof/>
            <w:rtl/>
            <w:lang w:bidi="fa-IR"/>
          </w:rPr>
          <w:t>ا</w:t>
        </w:r>
        <w:r w:rsidRPr="0032047D">
          <w:rPr>
            <w:rStyle w:val="Hyperlink"/>
            <w:noProof/>
            <w:rtl/>
            <w:lang w:bidi="fa-IR"/>
          </w:rPr>
          <w:t xml:space="preserve"> </w:t>
        </w:r>
        <w:r w:rsidRPr="0032047D">
          <w:rPr>
            <w:rStyle w:val="Hyperlink"/>
            <w:rFonts w:hint="eastAsia"/>
            <w:noProof/>
            <w:rtl/>
            <w:lang w:bidi="fa-IR"/>
          </w:rPr>
          <w:t>تنگ</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وضو</w:t>
        </w:r>
        <w:r w:rsidRPr="0032047D">
          <w:rPr>
            <w:rStyle w:val="Hyperlink"/>
            <w:noProof/>
            <w:rtl/>
            <w:lang w:bidi="fa-IR"/>
          </w:rPr>
          <w:t xml:space="preserve"> (</w:t>
        </w:r>
        <w:r w:rsidRPr="0032047D">
          <w:rPr>
            <w:rStyle w:val="Hyperlink"/>
            <w:rFonts w:hint="eastAsia"/>
            <w:noProof/>
            <w:rtl/>
            <w:lang w:bidi="fa-IR"/>
          </w:rPr>
          <w:t>ادرار</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مدفوع</w:t>
        </w:r>
        <w:r w:rsidRPr="0032047D">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Toc283249612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13" w:history="1">
        <w:r w:rsidRPr="0032047D">
          <w:rPr>
            <w:rStyle w:val="Hyperlink"/>
            <w:noProof/>
            <w:rtl/>
            <w:lang w:bidi="fa-IR"/>
          </w:rPr>
          <w:t xml:space="preserve">14- </w:t>
        </w:r>
        <w:r w:rsidRPr="0032047D">
          <w:rPr>
            <w:rStyle w:val="Hyperlink"/>
            <w:rFonts w:hint="eastAsia"/>
            <w:noProof/>
            <w:rtl/>
            <w:lang w:bidi="fa-IR"/>
          </w:rPr>
          <w:t>پ</w:t>
        </w:r>
        <w:r w:rsidRPr="0032047D">
          <w:rPr>
            <w:rStyle w:val="Hyperlink"/>
            <w:rFonts w:hint="cs"/>
            <w:noProof/>
            <w:rtl/>
            <w:lang w:bidi="fa-IR"/>
          </w:rPr>
          <w:t>ی</w:t>
        </w:r>
        <w:r w:rsidRPr="0032047D">
          <w:rPr>
            <w:rStyle w:val="Hyperlink"/>
            <w:rFonts w:hint="eastAsia"/>
            <w:noProof/>
            <w:rtl/>
            <w:lang w:bidi="fa-IR"/>
          </w:rPr>
          <w:t>ش</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گرفتن</w:t>
        </w:r>
        <w:r w:rsidRPr="0032047D">
          <w:rPr>
            <w:rStyle w:val="Hyperlink"/>
            <w:noProof/>
            <w:rtl/>
            <w:lang w:bidi="fa-IR"/>
          </w:rPr>
          <w:t xml:space="preserve"> </w:t>
        </w:r>
        <w:r w:rsidRPr="0032047D">
          <w:rPr>
            <w:rStyle w:val="Hyperlink"/>
            <w:rFonts w:hint="eastAsia"/>
            <w:noProof/>
            <w:rtl/>
            <w:lang w:bidi="fa-IR"/>
          </w:rPr>
          <w:t>بر</w:t>
        </w:r>
        <w:r w:rsidRPr="0032047D">
          <w:rPr>
            <w:rStyle w:val="Hyperlink"/>
            <w:noProof/>
            <w:rtl/>
            <w:lang w:bidi="fa-IR"/>
          </w:rPr>
          <w:t xml:space="preserve"> </w:t>
        </w:r>
        <w:r w:rsidRPr="0032047D">
          <w:rPr>
            <w:rStyle w:val="Hyperlink"/>
            <w:rFonts w:hint="eastAsia"/>
            <w:noProof/>
            <w:rtl/>
            <w:lang w:bidi="fa-IR"/>
          </w:rPr>
          <w:t>امام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Toc283249613 \h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614" w:history="1">
        <w:r w:rsidRPr="0032047D">
          <w:rPr>
            <w:rStyle w:val="Hyperlink"/>
            <w:rFonts w:hint="eastAsia"/>
            <w:noProof/>
            <w:rtl/>
            <w:lang w:bidi="fa-IR"/>
          </w:rPr>
          <w:t>آنچه</w:t>
        </w:r>
        <w:r w:rsidRPr="0032047D">
          <w:rPr>
            <w:rStyle w:val="Hyperlink"/>
            <w:noProof/>
            <w:rtl/>
            <w:lang w:bidi="fa-IR"/>
          </w:rPr>
          <w:t xml:space="preserve"> </w:t>
        </w:r>
        <w:r w:rsidRPr="0032047D">
          <w:rPr>
            <w:rStyle w:val="Hyperlink"/>
            <w:rFonts w:hint="eastAsia"/>
            <w:noProof/>
            <w:rtl/>
            <w:lang w:bidi="fa-IR"/>
          </w:rPr>
          <w:t>در</w:t>
        </w:r>
        <w:r w:rsidRPr="0032047D">
          <w:rPr>
            <w:rStyle w:val="Hyperlink"/>
            <w:noProof/>
            <w:rtl/>
            <w:lang w:bidi="fa-IR"/>
          </w:rPr>
          <w:t xml:space="preserve"> </w:t>
        </w:r>
        <w:r w:rsidRPr="0032047D">
          <w:rPr>
            <w:rStyle w:val="Hyperlink"/>
            <w:rFonts w:hint="eastAsia"/>
            <w:noProof/>
            <w:rtl/>
            <w:lang w:bidi="fa-IR"/>
          </w:rPr>
          <w:t>نماز</w:t>
        </w:r>
        <w:r w:rsidRPr="0032047D">
          <w:rPr>
            <w:rStyle w:val="Hyperlink"/>
            <w:noProof/>
            <w:rtl/>
            <w:lang w:bidi="fa-IR"/>
          </w:rPr>
          <w:t xml:space="preserve"> </w:t>
        </w:r>
        <w:r w:rsidRPr="0032047D">
          <w:rPr>
            <w:rStyle w:val="Hyperlink"/>
            <w:rFonts w:hint="eastAsia"/>
            <w:noProof/>
            <w:rtl/>
            <w:lang w:bidi="fa-IR"/>
          </w:rPr>
          <w:t>مباح</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Toc283249614 \h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15" w:history="1">
        <w:r w:rsidRPr="0032047D">
          <w:rPr>
            <w:rStyle w:val="Hyperlink"/>
            <w:noProof/>
            <w:rtl/>
            <w:lang w:bidi="fa-IR"/>
          </w:rPr>
          <w:t xml:space="preserve">1- </w:t>
        </w:r>
        <w:r w:rsidRPr="0032047D">
          <w:rPr>
            <w:rStyle w:val="Hyperlink"/>
            <w:rFonts w:hint="eastAsia"/>
            <w:noProof/>
            <w:rtl/>
            <w:lang w:bidi="fa-IR"/>
          </w:rPr>
          <w:t>راه</w:t>
        </w:r>
        <w:r w:rsidRPr="0032047D">
          <w:rPr>
            <w:rStyle w:val="Hyperlink"/>
            <w:noProof/>
            <w:rtl/>
            <w:lang w:bidi="fa-IR"/>
          </w:rPr>
          <w:t xml:space="preserve"> </w:t>
        </w:r>
        <w:r w:rsidRPr="0032047D">
          <w:rPr>
            <w:rStyle w:val="Hyperlink"/>
            <w:rFonts w:hint="eastAsia"/>
            <w:noProof/>
            <w:rtl/>
            <w:lang w:bidi="fa-IR"/>
          </w:rPr>
          <w:t>رفتن</w:t>
        </w:r>
        <w:r w:rsidRPr="0032047D">
          <w:rPr>
            <w:rStyle w:val="Hyperlink"/>
            <w:noProof/>
            <w:rtl/>
            <w:lang w:bidi="fa-IR"/>
          </w:rPr>
          <w:t xml:space="preserve"> </w:t>
        </w:r>
        <w:r w:rsidRPr="0032047D">
          <w:rPr>
            <w:rStyle w:val="Hyperlink"/>
            <w:rFonts w:hint="eastAsia"/>
            <w:noProof/>
            <w:rtl/>
            <w:lang w:bidi="fa-IR"/>
          </w:rPr>
          <w:t>هنگام</w:t>
        </w:r>
        <w:r w:rsidRPr="0032047D">
          <w:rPr>
            <w:rStyle w:val="Hyperlink"/>
            <w:noProof/>
            <w:rtl/>
            <w:lang w:bidi="fa-IR"/>
          </w:rPr>
          <w:t xml:space="preserve"> </w:t>
        </w:r>
        <w:r w:rsidRPr="0032047D">
          <w:rPr>
            <w:rStyle w:val="Hyperlink"/>
            <w:rFonts w:hint="eastAsia"/>
            <w:noProof/>
            <w:rtl/>
            <w:lang w:bidi="fa-IR"/>
          </w:rPr>
          <w:t>ضرورت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Toc283249615 \h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16" w:history="1">
        <w:r w:rsidRPr="0032047D">
          <w:rPr>
            <w:rStyle w:val="Hyperlink"/>
            <w:noProof/>
            <w:rtl/>
            <w:lang w:bidi="fa-IR"/>
          </w:rPr>
          <w:t xml:space="preserve">2- </w:t>
        </w:r>
        <w:r w:rsidRPr="0032047D">
          <w:rPr>
            <w:rStyle w:val="Hyperlink"/>
            <w:rFonts w:hint="eastAsia"/>
            <w:noProof/>
            <w:rtl/>
            <w:lang w:bidi="fa-IR"/>
          </w:rPr>
          <w:t>حمل</w:t>
        </w:r>
        <w:r w:rsidRPr="0032047D">
          <w:rPr>
            <w:rStyle w:val="Hyperlink"/>
            <w:noProof/>
            <w:rtl/>
            <w:lang w:bidi="fa-IR"/>
          </w:rPr>
          <w:t xml:space="preserve"> </w:t>
        </w:r>
        <w:r w:rsidRPr="0032047D">
          <w:rPr>
            <w:rStyle w:val="Hyperlink"/>
            <w:rFonts w:hint="eastAsia"/>
            <w:noProof/>
            <w:rtl/>
            <w:lang w:bidi="fa-IR"/>
          </w:rPr>
          <w:t>کودک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Toc283249616 \h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17" w:history="1">
        <w:r w:rsidRPr="0032047D">
          <w:rPr>
            <w:rStyle w:val="Hyperlink"/>
            <w:noProof/>
            <w:rtl/>
            <w:lang w:bidi="fa-IR"/>
          </w:rPr>
          <w:t xml:space="preserve">3- </w:t>
        </w:r>
        <w:r w:rsidRPr="0032047D">
          <w:rPr>
            <w:rStyle w:val="Hyperlink"/>
            <w:rFonts w:hint="eastAsia"/>
            <w:noProof/>
            <w:rtl/>
            <w:lang w:bidi="fa-IR"/>
          </w:rPr>
          <w:t>کشتن</w:t>
        </w:r>
        <w:r w:rsidRPr="0032047D">
          <w:rPr>
            <w:rStyle w:val="Hyperlink"/>
            <w:noProof/>
            <w:rtl/>
            <w:lang w:bidi="fa-IR"/>
          </w:rPr>
          <w:t xml:space="preserve"> </w:t>
        </w:r>
        <w:r w:rsidRPr="0032047D">
          <w:rPr>
            <w:rStyle w:val="Hyperlink"/>
            <w:rFonts w:hint="eastAsia"/>
            <w:noProof/>
            <w:rtl/>
            <w:lang w:bidi="fa-IR"/>
          </w:rPr>
          <w:t>عقرب</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مار</w:t>
        </w:r>
        <w:r w:rsidRPr="0032047D">
          <w:rPr>
            <w:rStyle w:val="Hyperlink"/>
            <w:noProof/>
            <w:rtl/>
            <w:lang w:bidi="fa-IR"/>
          </w:rPr>
          <w:t xml:space="preserve"> </w:t>
        </w:r>
        <w:r w:rsidRPr="0032047D">
          <w:rPr>
            <w:rStyle w:val="Hyperlink"/>
            <w:rFonts w:hint="eastAsia"/>
            <w:noProof/>
            <w:rtl/>
            <w:lang w:bidi="fa-IR"/>
          </w:rPr>
          <w:t>در</w:t>
        </w:r>
        <w:r w:rsidRPr="0032047D">
          <w:rPr>
            <w:rStyle w:val="Hyperlink"/>
            <w:noProof/>
            <w:rtl/>
            <w:lang w:bidi="fa-IR"/>
          </w:rPr>
          <w:t xml:space="preserve"> </w:t>
        </w:r>
        <w:r w:rsidRPr="0032047D">
          <w:rPr>
            <w:rStyle w:val="Hyperlink"/>
            <w:rFonts w:hint="eastAsia"/>
            <w:noProof/>
            <w:rtl/>
            <w:lang w:bidi="fa-IR"/>
          </w:rPr>
          <w:t>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Toc283249617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18" w:history="1">
        <w:r w:rsidRPr="0032047D">
          <w:rPr>
            <w:rStyle w:val="Hyperlink"/>
            <w:noProof/>
            <w:rtl/>
            <w:lang w:bidi="fa-IR"/>
          </w:rPr>
          <w:t xml:space="preserve">4- </w:t>
        </w:r>
        <w:r w:rsidRPr="0032047D">
          <w:rPr>
            <w:rStyle w:val="Hyperlink"/>
            <w:rFonts w:hint="eastAsia"/>
            <w:noProof/>
            <w:rtl/>
            <w:lang w:bidi="fa-IR"/>
          </w:rPr>
          <w:t>التفات</w:t>
        </w:r>
        <w:r w:rsidRPr="0032047D">
          <w:rPr>
            <w:rStyle w:val="Hyperlink"/>
            <w:noProof/>
            <w:rtl/>
            <w:lang w:bidi="fa-IR"/>
          </w:rPr>
          <w:t xml:space="preserve"> </w:t>
        </w:r>
        <w:r w:rsidRPr="0032047D">
          <w:rPr>
            <w:rStyle w:val="Hyperlink"/>
            <w:rFonts w:hint="eastAsia"/>
            <w:noProof/>
            <w:rtl/>
            <w:lang w:bidi="fa-IR"/>
          </w:rPr>
          <w:t>به</w:t>
        </w:r>
        <w:r w:rsidRPr="0032047D">
          <w:rPr>
            <w:rStyle w:val="Hyperlink"/>
            <w:noProof/>
            <w:rtl/>
            <w:lang w:bidi="fa-IR"/>
          </w:rPr>
          <w:t xml:space="preserve"> </w:t>
        </w:r>
        <w:r w:rsidRPr="0032047D">
          <w:rPr>
            <w:rStyle w:val="Hyperlink"/>
            <w:rFonts w:hint="eastAsia"/>
            <w:noProof/>
            <w:rtl/>
            <w:lang w:bidi="fa-IR"/>
          </w:rPr>
          <w:t>عقب</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اشاره‌</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قابل</w:t>
        </w:r>
        <w:r w:rsidRPr="0032047D">
          <w:rPr>
            <w:rStyle w:val="Hyperlink"/>
            <w:noProof/>
            <w:rtl/>
            <w:lang w:bidi="fa-IR"/>
          </w:rPr>
          <w:t xml:space="preserve"> </w:t>
        </w:r>
        <w:r w:rsidRPr="0032047D">
          <w:rPr>
            <w:rStyle w:val="Hyperlink"/>
            <w:rFonts w:hint="eastAsia"/>
            <w:noProof/>
            <w:rtl/>
            <w:lang w:bidi="fa-IR"/>
          </w:rPr>
          <w:t>فهم</w:t>
        </w:r>
        <w:r w:rsidRPr="0032047D">
          <w:rPr>
            <w:rStyle w:val="Hyperlink"/>
            <w:noProof/>
            <w:rtl/>
            <w:lang w:bidi="fa-IR"/>
          </w:rPr>
          <w:t xml:space="preserve"> </w:t>
        </w:r>
        <w:r w:rsidRPr="0032047D">
          <w:rPr>
            <w:rStyle w:val="Hyperlink"/>
            <w:rFonts w:hint="eastAsia"/>
            <w:noProof/>
            <w:rtl/>
            <w:lang w:bidi="fa-IR"/>
          </w:rPr>
          <w:t>هنگام</w:t>
        </w:r>
        <w:r w:rsidRPr="0032047D">
          <w:rPr>
            <w:rStyle w:val="Hyperlink"/>
            <w:noProof/>
            <w:rtl/>
            <w:lang w:bidi="fa-IR"/>
          </w:rPr>
          <w:t xml:space="preserve"> </w:t>
        </w:r>
        <w:r w:rsidRPr="0032047D">
          <w:rPr>
            <w:rStyle w:val="Hyperlink"/>
            <w:rFonts w:hint="eastAsia"/>
            <w:noProof/>
            <w:rtl/>
            <w:lang w:bidi="fa-IR"/>
          </w:rPr>
          <w:t>ضرورت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Toc283249618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19" w:history="1">
        <w:r w:rsidRPr="0032047D">
          <w:rPr>
            <w:rStyle w:val="Hyperlink"/>
            <w:noProof/>
            <w:rtl/>
            <w:lang w:bidi="fa-IR"/>
          </w:rPr>
          <w:t xml:space="preserve">5- </w:t>
        </w:r>
        <w:r w:rsidRPr="0032047D">
          <w:rPr>
            <w:rStyle w:val="Hyperlink"/>
            <w:rFonts w:hint="eastAsia"/>
            <w:noProof/>
            <w:rtl/>
            <w:lang w:bidi="fa-IR"/>
          </w:rPr>
          <w:t>گرفتن</w:t>
        </w:r>
        <w:r w:rsidRPr="0032047D">
          <w:rPr>
            <w:rStyle w:val="Hyperlink"/>
            <w:noProof/>
            <w:rtl/>
            <w:lang w:bidi="fa-IR"/>
          </w:rPr>
          <w:t xml:space="preserve"> </w:t>
        </w:r>
        <w:r w:rsidRPr="0032047D">
          <w:rPr>
            <w:rStyle w:val="Hyperlink"/>
            <w:rFonts w:hint="eastAsia"/>
            <w:noProof/>
            <w:rtl/>
            <w:lang w:bidi="fa-IR"/>
          </w:rPr>
          <w:t>آب</w:t>
        </w:r>
        <w:r w:rsidRPr="0032047D">
          <w:rPr>
            <w:rStyle w:val="Hyperlink"/>
            <w:noProof/>
            <w:rtl/>
            <w:lang w:bidi="fa-IR"/>
          </w:rPr>
          <w:t xml:space="preserve"> </w:t>
        </w:r>
        <w:r w:rsidRPr="0032047D">
          <w:rPr>
            <w:rStyle w:val="Hyperlink"/>
            <w:rFonts w:hint="eastAsia"/>
            <w:noProof/>
            <w:rtl/>
            <w:lang w:bidi="fa-IR"/>
          </w:rPr>
          <w:t>دهان</w:t>
        </w:r>
        <w:r w:rsidRPr="0032047D">
          <w:rPr>
            <w:rStyle w:val="Hyperlink"/>
            <w:noProof/>
            <w:rtl/>
            <w:lang w:bidi="fa-IR"/>
          </w:rPr>
          <w:t xml:space="preserve"> </w:t>
        </w:r>
        <w:r w:rsidRPr="0032047D">
          <w:rPr>
            <w:rStyle w:val="Hyperlink"/>
            <w:rFonts w:hint="eastAsia"/>
            <w:noProof/>
            <w:rtl/>
            <w:lang w:bidi="fa-IR"/>
          </w:rPr>
          <w:t>با</w:t>
        </w:r>
        <w:r w:rsidRPr="0032047D">
          <w:rPr>
            <w:rStyle w:val="Hyperlink"/>
            <w:noProof/>
            <w:rtl/>
            <w:lang w:bidi="fa-IR"/>
          </w:rPr>
          <w:t xml:space="preserve"> </w:t>
        </w:r>
        <w:r w:rsidRPr="0032047D">
          <w:rPr>
            <w:rStyle w:val="Hyperlink"/>
            <w:rFonts w:hint="eastAsia"/>
            <w:noProof/>
            <w:rtl/>
            <w:lang w:bidi="fa-IR"/>
          </w:rPr>
          <w:t>لباس</w:t>
        </w:r>
        <w:r w:rsidRPr="0032047D">
          <w:rPr>
            <w:rStyle w:val="Hyperlink"/>
            <w:noProof/>
            <w:rtl/>
            <w:lang w:bidi="fa-IR"/>
          </w:rPr>
          <w:t xml:space="preserve"> </w:t>
        </w:r>
        <w:r w:rsidRPr="0032047D">
          <w:rPr>
            <w:rStyle w:val="Hyperlink"/>
            <w:rFonts w:hint="cs"/>
            <w:noProof/>
            <w:rtl/>
            <w:lang w:bidi="fa-IR"/>
          </w:rPr>
          <w:t>ی</w:t>
        </w:r>
        <w:r w:rsidRPr="0032047D">
          <w:rPr>
            <w:rStyle w:val="Hyperlink"/>
            <w:rFonts w:hint="eastAsia"/>
            <w:noProof/>
            <w:rtl/>
            <w:lang w:bidi="fa-IR"/>
          </w:rPr>
          <w:t>ا</w:t>
        </w:r>
        <w:r w:rsidRPr="0032047D">
          <w:rPr>
            <w:rStyle w:val="Hyperlink"/>
            <w:noProof/>
            <w:rtl/>
            <w:lang w:bidi="fa-IR"/>
          </w:rPr>
          <w:t xml:space="preserve"> </w:t>
        </w:r>
        <w:r w:rsidRPr="0032047D">
          <w:rPr>
            <w:rStyle w:val="Hyperlink"/>
            <w:rFonts w:hint="eastAsia"/>
            <w:noProof/>
            <w:rtl/>
            <w:lang w:bidi="fa-IR"/>
          </w:rPr>
          <w:t>درآوردن</w:t>
        </w:r>
        <w:r w:rsidRPr="0032047D">
          <w:rPr>
            <w:rStyle w:val="Hyperlink"/>
            <w:noProof/>
            <w:rtl/>
            <w:lang w:bidi="fa-IR"/>
          </w:rPr>
          <w:t xml:space="preserve"> </w:t>
        </w:r>
        <w:r w:rsidRPr="0032047D">
          <w:rPr>
            <w:rStyle w:val="Hyperlink"/>
            <w:rFonts w:hint="eastAsia"/>
            <w:noProof/>
            <w:rtl/>
            <w:lang w:bidi="fa-IR"/>
          </w:rPr>
          <w:t>دستمال</w:t>
        </w:r>
        <w:r w:rsidRPr="0032047D">
          <w:rPr>
            <w:rStyle w:val="Hyperlink"/>
            <w:noProof/>
            <w:rtl/>
            <w:lang w:bidi="fa-IR"/>
          </w:rPr>
          <w:t xml:space="preserve"> </w:t>
        </w:r>
        <w:r w:rsidRPr="0032047D">
          <w:rPr>
            <w:rStyle w:val="Hyperlink"/>
            <w:rFonts w:hint="eastAsia"/>
            <w:noProof/>
            <w:rtl/>
            <w:lang w:bidi="fa-IR"/>
          </w:rPr>
          <w:t>از</w:t>
        </w:r>
        <w:r w:rsidRPr="0032047D">
          <w:rPr>
            <w:rStyle w:val="Hyperlink"/>
            <w:noProof/>
            <w:rtl/>
            <w:lang w:bidi="fa-IR"/>
          </w:rPr>
          <w:t xml:space="preserve"> </w:t>
        </w:r>
        <w:r w:rsidRPr="0032047D">
          <w:rPr>
            <w:rStyle w:val="Hyperlink"/>
            <w:rFonts w:hint="eastAsia"/>
            <w:noProof/>
            <w:rtl/>
            <w:lang w:bidi="fa-IR"/>
          </w:rPr>
          <w:t>ج</w:t>
        </w:r>
        <w:r w:rsidRPr="0032047D">
          <w:rPr>
            <w:rStyle w:val="Hyperlink"/>
            <w:rFonts w:hint="cs"/>
            <w:noProof/>
            <w:rtl/>
            <w:lang w:bidi="fa-IR"/>
          </w:rPr>
          <w:t>ی</w:t>
        </w:r>
        <w:r w:rsidRPr="0032047D">
          <w:rPr>
            <w:rStyle w:val="Hyperlink"/>
            <w:rFonts w:hint="eastAsia"/>
            <w:noProof/>
            <w:rtl/>
            <w:lang w:bidi="fa-IR"/>
          </w:rPr>
          <w:t>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Toc283249619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20" w:history="1">
        <w:r w:rsidRPr="0032047D">
          <w:rPr>
            <w:rStyle w:val="Hyperlink"/>
            <w:noProof/>
            <w:rtl/>
            <w:lang w:bidi="fa-IR"/>
          </w:rPr>
          <w:t xml:space="preserve">6- </w:t>
        </w:r>
        <w:r w:rsidRPr="0032047D">
          <w:rPr>
            <w:rStyle w:val="Hyperlink"/>
            <w:rFonts w:hint="eastAsia"/>
            <w:noProof/>
            <w:rtl/>
            <w:lang w:bidi="fa-IR"/>
          </w:rPr>
          <w:t>دادن</w:t>
        </w:r>
        <w:r w:rsidRPr="0032047D">
          <w:rPr>
            <w:rStyle w:val="Hyperlink"/>
            <w:noProof/>
            <w:rtl/>
            <w:lang w:bidi="fa-IR"/>
          </w:rPr>
          <w:t xml:space="preserve"> </w:t>
        </w:r>
        <w:r w:rsidRPr="0032047D">
          <w:rPr>
            <w:rStyle w:val="Hyperlink"/>
            <w:rFonts w:hint="eastAsia"/>
            <w:noProof/>
            <w:rtl/>
            <w:lang w:bidi="fa-IR"/>
          </w:rPr>
          <w:t>جواب</w:t>
        </w:r>
        <w:r w:rsidRPr="0032047D">
          <w:rPr>
            <w:rStyle w:val="Hyperlink"/>
            <w:noProof/>
            <w:rtl/>
            <w:lang w:bidi="fa-IR"/>
          </w:rPr>
          <w:t xml:space="preserve"> </w:t>
        </w:r>
        <w:r w:rsidRPr="0032047D">
          <w:rPr>
            <w:rStyle w:val="Hyperlink"/>
            <w:rFonts w:hint="eastAsia"/>
            <w:noProof/>
            <w:rtl/>
            <w:lang w:bidi="fa-IR"/>
          </w:rPr>
          <w:t>سلام</w:t>
        </w:r>
        <w:r w:rsidRPr="0032047D">
          <w:rPr>
            <w:rStyle w:val="Hyperlink"/>
            <w:noProof/>
            <w:rtl/>
            <w:lang w:bidi="fa-IR"/>
          </w:rPr>
          <w:t xml:space="preserve"> </w:t>
        </w:r>
        <w:r w:rsidRPr="0032047D">
          <w:rPr>
            <w:rStyle w:val="Hyperlink"/>
            <w:rFonts w:hint="eastAsia"/>
            <w:noProof/>
            <w:rtl/>
            <w:lang w:bidi="fa-IR"/>
          </w:rPr>
          <w:t>با</w:t>
        </w:r>
        <w:r w:rsidRPr="0032047D">
          <w:rPr>
            <w:rStyle w:val="Hyperlink"/>
            <w:noProof/>
            <w:rtl/>
            <w:lang w:bidi="fa-IR"/>
          </w:rPr>
          <w:t xml:space="preserve"> </w:t>
        </w:r>
        <w:r w:rsidRPr="0032047D">
          <w:rPr>
            <w:rStyle w:val="Hyperlink"/>
            <w:rFonts w:hint="eastAsia"/>
            <w:noProof/>
            <w:rtl/>
            <w:lang w:bidi="fa-IR"/>
          </w:rPr>
          <w:t>اشاره،</w:t>
        </w:r>
        <w:r w:rsidRPr="0032047D">
          <w:rPr>
            <w:rStyle w:val="Hyperlink"/>
            <w:noProof/>
            <w:rtl/>
            <w:lang w:bidi="fa-IR"/>
          </w:rPr>
          <w:t xml:space="preserve"> </w:t>
        </w:r>
        <w:r w:rsidRPr="0032047D">
          <w:rPr>
            <w:rStyle w:val="Hyperlink"/>
            <w:rFonts w:hint="eastAsia"/>
            <w:noProof/>
            <w:rtl/>
            <w:lang w:bidi="fa-IR"/>
          </w:rPr>
          <w:t>در</w:t>
        </w:r>
        <w:r w:rsidRPr="0032047D">
          <w:rPr>
            <w:rStyle w:val="Hyperlink"/>
            <w:noProof/>
            <w:rtl/>
            <w:lang w:bidi="fa-IR"/>
          </w:rPr>
          <w:t xml:space="preserve"> </w:t>
        </w:r>
        <w:r w:rsidRPr="0032047D">
          <w:rPr>
            <w:rStyle w:val="Hyperlink"/>
            <w:rFonts w:hint="eastAsia"/>
            <w:noProof/>
            <w:rtl/>
            <w:lang w:bidi="fa-IR"/>
          </w:rPr>
          <w:t>پاسخ</w:t>
        </w:r>
        <w:r w:rsidRPr="0032047D">
          <w:rPr>
            <w:rStyle w:val="Hyperlink"/>
            <w:noProof/>
            <w:rtl/>
            <w:lang w:bidi="fa-IR"/>
          </w:rPr>
          <w:t xml:space="preserve"> </w:t>
        </w:r>
        <w:r w:rsidRPr="0032047D">
          <w:rPr>
            <w:rStyle w:val="Hyperlink"/>
            <w:rFonts w:hint="eastAsia"/>
            <w:noProof/>
            <w:rtl/>
            <w:lang w:bidi="fa-IR"/>
          </w:rPr>
          <w:t>کس</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که</w:t>
        </w:r>
        <w:r w:rsidRPr="0032047D">
          <w:rPr>
            <w:rStyle w:val="Hyperlink"/>
            <w:noProof/>
            <w:rtl/>
            <w:lang w:bidi="fa-IR"/>
          </w:rPr>
          <w:t xml:space="preserve"> </w:t>
        </w:r>
        <w:r w:rsidRPr="0032047D">
          <w:rPr>
            <w:rStyle w:val="Hyperlink"/>
            <w:rFonts w:hint="eastAsia"/>
            <w:noProof/>
            <w:rtl/>
            <w:lang w:bidi="fa-IR"/>
          </w:rPr>
          <w:t>سلام</w:t>
        </w:r>
        <w:r w:rsidRPr="0032047D">
          <w:rPr>
            <w:rStyle w:val="Hyperlink"/>
            <w:noProof/>
            <w:rtl/>
            <w:lang w:bidi="fa-IR"/>
          </w:rPr>
          <w:t xml:space="preserve"> </w:t>
        </w:r>
        <w:r w:rsidRPr="0032047D">
          <w:rPr>
            <w:rStyle w:val="Hyperlink"/>
            <w:rFonts w:hint="eastAsia"/>
            <w:noProof/>
            <w:rtl/>
            <w:lang w:bidi="fa-IR"/>
          </w:rPr>
          <w:t>کند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Toc283249620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21" w:history="1">
        <w:r w:rsidRPr="0032047D">
          <w:rPr>
            <w:rStyle w:val="Hyperlink"/>
            <w:noProof/>
            <w:rtl/>
            <w:lang w:bidi="fa-IR"/>
          </w:rPr>
          <w:t xml:space="preserve">7- </w:t>
        </w:r>
        <w:r w:rsidRPr="0032047D">
          <w:rPr>
            <w:rStyle w:val="Hyperlink"/>
            <w:rFonts w:hint="eastAsia"/>
            <w:noProof/>
            <w:rtl/>
            <w:lang w:bidi="fa-IR"/>
          </w:rPr>
          <w:t>سبحان</w:t>
        </w:r>
        <w:r w:rsidRPr="0032047D">
          <w:rPr>
            <w:rStyle w:val="Hyperlink"/>
            <w:noProof/>
            <w:rtl/>
            <w:lang w:bidi="fa-IR"/>
          </w:rPr>
          <w:t xml:space="preserve"> </w:t>
        </w:r>
        <w:r w:rsidRPr="0032047D">
          <w:rPr>
            <w:rStyle w:val="Hyperlink"/>
            <w:rFonts w:hint="eastAsia"/>
            <w:noProof/>
            <w:rtl/>
            <w:lang w:bidi="fa-IR"/>
          </w:rPr>
          <w:t>الله</w:t>
        </w:r>
        <w:r w:rsidRPr="0032047D">
          <w:rPr>
            <w:rStyle w:val="Hyperlink"/>
            <w:noProof/>
            <w:rtl/>
            <w:lang w:bidi="fa-IR"/>
          </w:rPr>
          <w:t xml:space="preserve"> </w:t>
        </w:r>
        <w:r w:rsidRPr="0032047D">
          <w:rPr>
            <w:rStyle w:val="Hyperlink"/>
            <w:rFonts w:hint="eastAsia"/>
            <w:noProof/>
            <w:rtl/>
            <w:lang w:bidi="fa-IR"/>
          </w:rPr>
          <w:t>گفتن</w:t>
        </w:r>
        <w:r w:rsidRPr="0032047D">
          <w:rPr>
            <w:rStyle w:val="Hyperlink"/>
            <w:noProof/>
            <w:rtl/>
            <w:lang w:bidi="fa-IR"/>
          </w:rPr>
          <w:t xml:space="preserve"> </w:t>
        </w:r>
        <w:r w:rsidRPr="0032047D">
          <w:rPr>
            <w:rStyle w:val="Hyperlink"/>
            <w:rFonts w:hint="eastAsia"/>
            <w:noProof/>
            <w:rtl/>
            <w:lang w:bidi="fa-IR"/>
          </w:rPr>
          <w:t>مردان</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دست</w:t>
        </w:r>
        <w:r w:rsidRPr="0032047D">
          <w:rPr>
            <w:rStyle w:val="Hyperlink"/>
            <w:noProof/>
            <w:rtl/>
            <w:lang w:bidi="fa-IR"/>
          </w:rPr>
          <w:t xml:space="preserve"> </w:t>
        </w:r>
        <w:r w:rsidRPr="0032047D">
          <w:rPr>
            <w:rStyle w:val="Hyperlink"/>
            <w:rFonts w:hint="eastAsia"/>
            <w:noProof/>
            <w:rtl/>
            <w:lang w:bidi="fa-IR"/>
          </w:rPr>
          <w:t>زدن</w:t>
        </w:r>
        <w:r w:rsidRPr="0032047D">
          <w:rPr>
            <w:rStyle w:val="Hyperlink"/>
            <w:noProof/>
            <w:rtl/>
            <w:lang w:bidi="fa-IR"/>
          </w:rPr>
          <w:t xml:space="preserve"> </w:t>
        </w:r>
        <w:r w:rsidRPr="0032047D">
          <w:rPr>
            <w:rStyle w:val="Hyperlink"/>
            <w:rFonts w:hint="eastAsia"/>
            <w:noProof/>
            <w:rtl/>
            <w:lang w:bidi="fa-IR"/>
          </w:rPr>
          <w:t>زنان،</w:t>
        </w:r>
        <w:r w:rsidRPr="0032047D">
          <w:rPr>
            <w:rStyle w:val="Hyperlink"/>
            <w:noProof/>
            <w:rtl/>
            <w:lang w:bidi="fa-IR"/>
          </w:rPr>
          <w:t xml:space="preserve"> </w:t>
        </w:r>
        <w:r w:rsidRPr="0032047D">
          <w:rPr>
            <w:rStyle w:val="Hyperlink"/>
            <w:rFonts w:hint="eastAsia"/>
            <w:noProof/>
            <w:rtl/>
            <w:lang w:bidi="fa-IR"/>
          </w:rPr>
          <w:t>هنگام</w:t>
        </w:r>
        <w:r w:rsidRPr="0032047D">
          <w:rPr>
            <w:rStyle w:val="Hyperlink"/>
            <w:noProof/>
            <w:rtl/>
            <w:lang w:bidi="fa-IR"/>
          </w:rPr>
          <w:t xml:space="preserve"> </w:t>
        </w:r>
        <w:r w:rsidRPr="0032047D">
          <w:rPr>
            <w:rStyle w:val="Hyperlink"/>
            <w:rFonts w:hint="eastAsia"/>
            <w:noProof/>
            <w:rtl/>
            <w:lang w:bidi="fa-IR"/>
          </w:rPr>
          <w:t>اتفاق</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که</w:t>
        </w:r>
        <w:r w:rsidRPr="0032047D">
          <w:rPr>
            <w:rStyle w:val="Hyperlink"/>
            <w:noProof/>
            <w:rtl/>
            <w:lang w:bidi="fa-IR"/>
          </w:rPr>
          <w:t xml:space="preserve"> </w:t>
        </w:r>
        <w:r w:rsidRPr="0032047D">
          <w:rPr>
            <w:rStyle w:val="Hyperlink"/>
            <w:rFonts w:hint="eastAsia"/>
            <w:noProof/>
            <w:rtl/>
            <w:lang w:bidi="fa-IR"/>
          </w:rPr>
          <w:t>در</w:t>
        </w:r>
        <w:r w:rsidRPr="0032047D">
          <w:rPr>
            <w:rStyle w:val="Hyperlink"/>
            <w:noProof/>
            <w:rtl/>
            <w:lang w:bidi="fa-IR"/>
          </w:rPr>
          <w:t xml:space="preserve"> </w:t>
        </w:r>
        <w:r w:rsidRPr="0032047D">
          <w:rPr>
            <w:rStyle w:val="Hyperlink"/>
            <w:rFonts w:hint="eastAsia"/>
            <w:noProof/>
            <w:rtl/>
            <w:lang w:bidi="fa-IR"/>
          </w:rPr>
          <w:t>اثنا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نماز</w:t>
        </w:r>
        <w:r w:rsidRPr="0032047D">
          <w:rPr>
            <w:rStyle w:val="Hyperlink"/>
            <w:noProof/>
            <w:rtl/>
            <w:lang w:bidi="fa-IR"/>
          </w:rPr>
          <w:t xml:space="preserve"> </w:t>
        </w:r>
        <w:r w:rsidRPr="0032047D">
          <w:rPr>
            <w:rStyle w:val="Hyperlink"/>
            <w:rFonts w:hint="eastAsia"/>
            <w:noProof/>
            <w:rtl/>
            <w:lang w:bidi="fa-IR"/>
          </w:rPr>
          <w:t>رو</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م</w:t>
        </w:r>
        <w:r w:rsidRPr="0032047D">
          <w:rPr>
            <w:rStyle w:val="Hyperlink"/>
            <w:rFonts w:hint="cs"/>
            <w:noProof/>
            <w:rtl/>
            <w:lang w:bidi="fa-IR"/>
          </w:rPr>
          <w:t>ی‌</w:t>
        </w:r>
        <w:r w:rsidRPr="0032047D">
          <w:rPr>
            <w:rStyle w:val="Hyperlink"/>
            <w:rFonts w:hint="eastAsia"/>
            <w:noProof/>
            <w:rtl/>
            <w:lang w:bidi="fa-IR"/>
          </w:rPr>
          <w:t>دهد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Toc283249621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22" w:history="1">
        <w:r w:rsidRPr="0032047D">
          <w:rPr>
            <w:rStyle w:val="Hyperlink"/>
            <w:noProof/>
            <w:rtl/>
            <w:lang w:bidi="fa-IR"/>
          </w:rPr>
          <w:t xml:space="preserve">8- </w:t>
        </w:r>
        <w:r w:rsidRPr="0032047D">
          <w:rPr>
            <w:rStyle w:val="Hyperlink"/>
            <w:rFonts w:hint="cs"/>
            <w:noProof/>
            <w:rtl/>
            <w:lang w:bidi="fa-IR"/>
          </w:rPr>
          <w:t>ی</w:t>
        </w:r>
        <w:r w:rsidRPr="0032047D">
          <w:rPr>
            <w:rStyle w:val="Hyperlink"/>
            <w:rFonts w:hint="eastAsia"/>
            <w:noProof/>
            <w:rtl/>
            <w:lang w:bidi="fa-IR"/>
          </w:rPr>
          <w:t>ادآور</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اشتباه</w:t>
        </w:r>
        <w:r w:rsidRPr="0032047D">
          <w:rPr>
            <w:rStyle w:val="Hyperlink"/>
            <w:noProof/>
            <w:rtl/>
            <w:lang w:bidi="fa-IR"/>
          </w:rPr>
          <w:t xml:space="preserve"> </w:t>
        </w:r>
        <w:r w:rsidRPr="0032047D">
          <w:rPr>
            <w:rStyle w:val="Hyperlink"/>
            <w:rFonts w:hint="eastAsia"/>
            <w:noProof/>
            <w:rtl/>
            <w:lang w:bidi="fa-IR"/>
          </w:rPr>
          <w:t>امام</w:t>
        </w:r>
        <w:r w:rsidRPr="0032047D">
          <w:rPr>
            <w:rStyle w:val="Hyperlink"/>
            <w:noProof/>
            <w:rtl/>
            <w:lang w:bidi="fa-IR"/>
          </w:rPr>
          <w:t xml:space="preserve"> (</w:t>
        </w:r>
        <w:r w:rsidRPr="0032047D">
          <w:rPr>
            <w:rStyle w:val="Hyperlink"/>
            <w:rFonts w:hint="eastAsia"/>
            <w:noProof/>
            <w:rtl/>
            <w:lang w:bidi="fa-IR"/>
          </w:rPr>
          <w:t>فتح</w:t>
        </w:r>
        <w:r w:rsidRPr="0032047D">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Toc283249622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23" w:history="1">
        <w:r w:rsidRPr="0032047D">
          <w:rPr>
            <w:rStyle w:val="Hyperlink"/>
            <w:noProof/>
            <w:rtl/>
            <w:lang w:bidi="fa-IR"/>
          </w:rPr>
          <w:t xml:space="preserve">9- </w:t>
        </w:r>
        <w:r w:rsidRPr="0032047D">
          <w:rPr>
            <w:rStyle w:val="Hyperlink"/>
            <w:rFonts w:hint="eastAsia"/>
            <w:noProof/>
            <w:rtl/>
            <w:lang w:bidi="fa-IR"/>
          </w:rPr>
          <w:t>لمس</w:t>
        </w:r>
        <w:r w:rsidRPr="0032047D">
          <w:rPr>
            <w:rStyle w:val="Hyperlink"/>
            <w:noProof/>
            <w:rtl/>
            <w:lang w:bidi="fa-IR"/>
          </w:rPr>
          <w:t xml:space="preserve"> </w:t>
        </w:r>
        <w:r w:rsidRPr="0032047D">
          <w:rPr>
            <w:rStyle w:val="Hyperlink"/>
            <w:rFonts w:hint="eastAsia"/>
            <w:noProof/>
            <w:rtl/>
            <w:lang w:bidi="fa-IR"/>
          </w:rPr>
          <w:t>پا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کس</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که</w:t>
        </w:r>
        <w:r w:rsidRPr="0032047D">
          <w:rPr>
            <w:rStyle w:val="Hyperlink"/>
            <w:noProof/>
            <w:rtl/>
            <w:lang w:bidi="fa-IR"/>
          </w:rPr>
          <w:t xml:space="preserve"> </w:t>
        </w:r>
        <w:r w:rsidRPr="0032047D">
          <w:rPr>
            <w:rStyle w:val="Hyperlink"/>
            <w:rFonts w:hint="eastAsia"/>
            <w:noProof/>
            <w:rtl/>
            <w:lang w:bidi="fa-IR"/>
          </w:rPr>
          <w:t>خواب</w:t>
        </w:r>
        <w:r w:rsidRPr="0032047D">
          <w:rPr>
            <w:rStyle w:val="Hyperlink"/>
            <w:rFonts w:hint="cs"/>
            <w:noProof/>
            <w:rtl/>
            <w:lang w:bidi="fa-IR"/>
          </w:rPr>
          <w:t>ی</w:t>
        </w:r>
        <w:r w:rsidRPr="0032047D">
          <w:rPr>
            <w:rStyle w:val="Hyperlink"/>
            <w:rFonts w:hint="eastAsia"/>
            <w:noProof/>
            <w:rtl/>
            <w:lang w:bidi="fa-IR"/>
          </w:rPr>
          <w:t>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Toc283249623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24" w:history="1">
        <w:r w:rsidRPr="0032047D">
          <w:rPr>
            <w:rStyle w:val="Hyperlink"/>
            <w:noProof/>
            <w:rtl/>
            <w:lang w:bidi="fa-IR"/>
          </w:rPr>
          <w:t xml:space="preserve">10- </w:t>
        </w:r>
        <w:r w:rsidRPr="0032047D">
          <w:rPr>
            <w:rStyle w:val="Hyperlink"/>
            <w:rFonts w:hint="eastAsia"/>
            <w:noProof/>
            <w:rtl/>
            <w:lang w:bidi="fa-IR"/>
          </w:rPr>
          <w:t>درگ</w:t>
        </w:r>
        <w:r w:rsidRPr="0032047D">
          <w:rPr>
            <w:rStyle w:val="Hyperlink"/>
            <w:rFonts w:hint="cs"/>
            <w:noProof/>
            <w:rtl/>
            <w:lang w:bidi="fa-IR"/>
          </w:rPr>
          <w:t>ی</w:t>
        </w:r>
        <w:r w:rsidRPr="0032047D">
          <w:rPr>
            <w:rStyle w:val="Hyperlink"/>
            <w:rFonts w:hint="eastAsia"/>
            <w:noProof/>
            <w:rtl/>
            <w:lang w:bidi="fa-IR"/>
          </w:rPr>
          <w:t>ر</w:t>
        </w:r>
        <w:r w:rsidRPr="0032047D">
          <w:rPr>
            <w:rStyle w:val="Hyperlink"/>
            <w:noProof/>
            <w:rtl/>
            <w:lang w:bidi="fa-IR"/>
          </w:rPr>
          <w:t xml:space="preserve"> </w:t>
        </w:r>
        <w:r w:rsidRPr="0032047D">
          <w:rPr>
            <w:rStyle w:val="Hyperlink"/>
            <w:rFonts w:hint="eastAsia"/>
            <w:noProof/>
            <w:rtl/>
            <w:lang w:bidi="fa-IR"/>
          </w:rPr>
          <w:t>شدن</w:t>
        </w:r>
        <w:r w:rsidRPr="0032047D">
          <w:rPr>
            <w:rStyle w:val="Hyperlink"/>
            <w:noProof/>
            <w:rtl/>
            <w:lang w:bidi="fa-IR"/>
          </w:rPr>
          <w:t xml:space="preserve"> </w:t>
        </w:r>
        <w:r w:rsidRPr="0032047D">
          <w:rPr>
            <w:rStyle w:val="Hyperlink"/>
            <w:rFonts w:hint="eastAsia"/>
            <w:noProof/>
            <w:rtl/>
            <w:lang w:bidi="fa-IR"/>
          </w:rPr>
          <w:t>با</w:t>
        </w:r>
        <w:r w:rsidRPr="0032047D">
          <w:rPr>
            <w:rStyle w:val="Hyperlink"/>
            <w:noProof/>
            <w:rtl/>
            <w:lang w:bidi="fa-IR"/>
          </w:rPr>
          <w:t xml:space="preserve"> </w:t>
        </w:r>
        <w:r w:rsidRPr="0032047D">
          <w:rPr>
            <w:rStyle w:val="Hyperlink"/>
            <w:rFonts w:hint="eastAsia"/>
            <w:noProof/>
            <w:rtl/>
            <w:lang w:bidi="fa-IR"/>
          </w:rPr>
          <w:t>کس</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که</w:t>
        </w:r>
        <w:r w:rsidRPr="0032047D">
          <w:rPr>
            <w:rStyle w:val="Hyperlink"/>
            <w:noProof/>
            <w:rtl/>
            <w:lang w:bidi="fa-IR"/>
          </w:rPr>
          <w:t xml:space="preserve"> </w:t>
        </w:r>
        <w:r w:rsidRPr="0032047D">
          <w:rPr>
            <w:rStyle w:val="Hyperlink"/>
            <w:rFonts w:hint="eastAsia"/>
            <w:noProof/>
            <w:rtl/>
            <w:lang w:bidi="fa-IR"/>
          </w:rPr>
          <w:t>قصد</w:t>
        </w:r>
        <w:r w:rsidRPr="0032047D">
          <w:rPr>
            <w:rStyle w:val="Hyperlink"/>
            <w:noProof/>
            <w:rtl/>
            <w:lang w:bidi="fa-IR"/>
          </w:rPr>
          <w:t xml:space="preserve"> </w:t>
        </w:r>
        <w:r w:rsidRPr="0032047D">
          <w:rPr>
            <w:rStyle w:val="Hyperlink"/>
            <w:rFonts w:hint="eastAsia"/>
            <w:noProof/>
            <w:rtl/>
            <w:lang w:bidi="fa-IR"/>
          </w:rPr>
          <w:t>عبور</w:t>
        </w:r>
        <w:r w:rsidRPr="0032047D">
          <w:rPr>
            <w:rStyle w:val="Hyperlink"/>
            <w:noProof/>
            <w:rtl/>
            <w:lang w:bidi="fa-IR"/>
          </w:rPr>
          <w:t xml:space="preserve"> </w:t>
        </w:r>
        <w:r w:rsidRPr="0032047D">
          <w:rPr>
            <w:rStyle w:val="Hyperlink"/>
            <w:rFonts w:hint="eastAsia"/>
            <w:noProof/>
            <w:rtl/>
            <w:lang w:bidi="fa-IR"/>
          </w:rPr>
          <w:t>از</w:t>
        </w:r>
        <w:r w:rsidRPr="0032047D">
          <w:rPr>
            <w:rStyle w:val="Hyperlink"/>
            <w:noProof/>
            <w:rtl/>
            <w:lang w:bidi="fa-IR"/>
          </w:rPr>
          <w:t xml:space="preserve"> </w:t>
        </w:r>
        <w:r w:rsidRPr="0032047D">
          <w:rPr>
            <w:rStyle w:val="Hyperlink"/>
            <w:rFonts w:hint="eastAsia"/>
            <w:noProof/>
            <w:rtl/>
            <w:lang w:bidi="fa-IR"/>
          </w:rPr>
          <w:t>جلو</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نمازگزار</w:t>
        </w:r>
        <w:r w:rsidRPr="0032047D">
          <w:rPr>
            <w:rStyle w:val="Hyperlink"/>
            <w:noProof/>
            <w:rtl/>
            <w:lang w:bidi="fa-IR"/>
          </w:rPr>
          <w:t xml:space="preserve"> </w:t>
        </w:r>
        <w:r w:rsidRPr="0032047D">
          <w:rPr>
            <w:rStyle w:val="Hyperlink"/>
            <w:rFonts w:hint="eastAsia"/>
            <w:noProof/>
            <w:rtl/>
            <w:lang w:bidi="fa-IR"/>
          </w:rPr>
          <w:t>را</w:t>
        </w:r>
        <w:r w:rsidRPr="0032047D">
          <w:rPr>
            <w:rStyle w:val="Hyperlink"/>
            <w:noProof/>
            <w:rtl/>
            <w:lang w:bidi="fa-IR"/>
          </w:rPr>
          <w:t xml:space="preserve"> </w:t>
        </w:r>
        <w:r w:rsidRPr="0032047D">
          <w:rPr>
            <w:rStyle w:val="Hyperlink"/>
            <w:rFonts w:hint="eastAsia"/>
            <w:noProof/>
            <w:rtl/>
            <w:lang w:bidi="fa-IR"/>
          </w:rPr>
          <w:t>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Toc283249624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25" w:history="1">
        <w:r w:rsidRPr="0032047D">
          <w:rPr>
            <w:rStyle w:val="Hyperlink"/>
            <w:noProof/>
            <w:rtl/>
            <w:lang w:bidi="fa-IR"/>
          </w:rPr>
          <w:t xml:space="preserve">11- </w:t>
        </w:r>
        <w:r w:rsidRPr="0032047D">
          <w:rPr>
            <w:rStyle w:val="Hyperlink"/>
            <w:rFonts w:hint="eastAsia"/>
            <w:noProof/>
            <w:rtl/>
            <w:lang w:bidi="fa-IR"/>
          </w:rPr>
          <w:t>گر</w:t>
        </w:r>
        <w:r w:rsidRPr="0032047D">
          <w:rPr>
            <w:rStyle w:val="Hyperlink"/>
            <w:rFonts w:hint="cs"/>
            <w:noProof/>
            <w:rtl/>
            <w:lang w:bidi="fa-IR"/>
          </w:rPr>
          <w:t>ی</w:t>
        </w:r>
        <w:r w:rsidRPr="0032047D">
          <w:rPr>
            <w:rStyle w:val="Hyperlink"/>
            <w:rFonts w:hint="eastAsia"/>
            <w:noProof/>
            <w:rtl/>
            <w:lang w:bidi="fa-IR"/>
          </w:rPr>
          <w:t>ه</w:t>
        </w:r>
        <w:r w:rsidRPr="0032047D">
          <w:rPr>
            <w:rStyle w:val="Hyperlink"/>
            <w:noProof/>
            <w:rtl/>
            <w:lang w:bidi="fa-IR"/>
          </w:rPr>
          <w:t xml:space="preserve"> </w:t>
        </w:r>
        <w:r w:rsidRPr="0032047D">
          <w:rPr>
            <w:rStyle w:val="Hyperlink"/>
            <w:rFonts w:hint="eastAsia"/>
            <w:noProof/>
            <w:rtl/>
            <w:lang w:bidi="fa-IR"/>
          </w:rPr>
          <w:t>کردن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Toc283249625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626" w:history="1">
        <w:r w:rsidRPr="0032047D">
          <w:rPr>
            <w:rStyle w:val="Hyperlink"/>
            <w:rFonts w:hint="eastAsia"/>
            <w:noProof/>
            <w:rtl/>
            <w:lang w:bidi="fa-IR"/>
          </w:rPr>
          <w:t>باطل</w:t>
        </w:r>
        <w:r w:rsidRPr="0032047D">
          <w:rPr>
            <w:rStyle w:val="Hyperlink"/>
            <w:noProof/>
            <w:rtl/>
            <w:lang w:bidi="fa-IR"/>
          </w:rPr>
          <w:t xml:space="preserve"> </w:t>
        </w:r>
        <w:r w:rsidRPr="0032047D">
          <w:rPr>
            <w:rStyle w:val="Hyperlink"/>
            <w:rFonts w:hint="eastAsia"/>
            <w:noProof/>
            <w:rtl/>
            <w:lang w:bidi="fa-IR"/>
          </w:rPr>
          <w:t>کننده‌ها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Toc283249626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27" w:history="1">
        <w:r w:rsidRPr="0032047D">
          <w:rPr>
            <w:rStyle w:val="Hyperlink"/>
            <w:noProof/>
            <w:rtl/>
            <w:lang w:bidi="fa-IR"/>
          </w:rPr>
          <w:t xml:space="preserve">1- </w:t>
        </w:r>
        <w:r w:rsidRPr="0032047D">
          <w:rPr>
            <w:rStyle w:val="Hyperlink"/>
            <w:rFonts w:hint="cs"/>
            <w:noProof/>
            <w:rtl/>
            <w:lang w:bidi="fa-IR"/>
          </w:rPr>
          <w:t>ی</w:t>
        </w:r>
        <w:r w:rsidRPr="0032047D">
          <w:rPr>
            <w:rStyle w:val="Hyperlink"/>
            <w:rFonts w:hint="eastAsia"/>
            <w:noProof/>
            <w:rtl/>
            <w:lang w:bidi="fa-IR"/>
          </w:rPr>
          <w:t>ق</w:t>
        </w:r>
        <w:r w:rsidRPr="0032047D">
          <w:rPr>
            <w:rStyle w:val="Hyperlink"/>
            <w:rFonts w:hint="cs"/>
            <w:noProof/>
            <w:rtl/>
            <w:lang w:bidi="fa-IR"/>
          </w:rPr>
          <w:t>ی</w:t>
        </w:r>
        <w:r w:rsidRPr="0032047D">
          <w:rPr>
            <w:rStyle w:val="Hyperlink"/>
            <w:rFonts w:hint="eastAsia"/>
            <w:noProof/>
            <w:rtl/>
            <w:lang w:bidi="fa-IR"/>
          </w:rPr>
          <w:t>ن</w:t>
        </w:r>
        <w:r w:rsidRPr="0032047D">
          <w:rPr>
            <w:rStyle w:val="Hyperlink"/>
            <w:noProof/>
            <w:rtl/>
            <w:lang w:bidi="fa-IR"/>
          </w:rPr>
          <w:t xml:space="preserve"> </w:t>
        </w:r>
        <w:r w:rsidRPr="0032047D">
          <w:rPr>
            <w:rStyle w:val="Hyperlink"/>
            <w:rFonts w:hint="eastAsia"/>
            <w:noProof/>
            <w:rtl/>
            <w:lang w:bidi="fa-IR"/>
          </w:rPr>
          <w:t>در</w:t>
        </w:r>
        <w:r w:rsidRPr="0032047D">
          <w:rPr>
            <w:rStyle w:val="Hyperlink"/>
            <w:noProof/>
            <w:rtl/>
            <w:lang w:bidi="fa-IR"/>
          </w:rPr>
          <w:t xml:space="preserve"> </w:t>
        </w:r>
        <w:r w:rsidRPr="0032047D">
          <w:rPr>
            <w:rStyle w:val="Hyperlink"/>
            <w:rFonts w:hint="eastAsia"/>
            <w:noProof/>
            <w:rtl/>
            <w:lang w:bidi="fa-IR"/>
          </w:rPr>
          <w:t>باطل</w:t>
        </w:r>
        <w:r w:rsidRPr="0032047D">
          <w:rPr>
            <w:rStyle w:val="Hyperlink"/>
            <w:noProof/>
            <w:rtl/>
            <w:lang w:bidi="fa-IR"/>
          </w:rPr>
          <w:t xml:space="preserve"> </w:t>
        </w:r>
        <w:r w:rsidRPr="0032047D">
          <w:rPr>
            <w:rStyle w:val="Hyperlink"/>
            <w:rFonts w:hint="eastAsia"/>
            <w:noProof/>
            <w:rtl/>
            <w:lang w:bidi="fa-IR"/>
          </w:rPr>
          <w:t>شدن</w:t>
        </w:r>
        <w:r w:rsidRPr="0032047D">
          <w:rPr>
            <w:rStyle w:val="Hyperlink"/>
            <w:noProof/>
            <w:rtl/>
            <w:lang w:bidi="fa-IR"/>
          </w:rPr>
          <w:t xml:space="preserve"> </w:t>
        </w:r>
        <w:r w:rsidRPr="0032047D">
          <w:rPr>
            <w:rStyle w:val="Hyperlink"/>
            <w:rFonts w:hint="eastAsia"/>
            <w:noProof/>
            <w:rtl/>
            <w:lang w:bidi="fa-IR"/>
          </w:rPr>
          <w:t>وضو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Toc283249627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28" w:history="1">
        <w:r w:rsidRPr="0032047D">
          <w:rPr>
            <w:rStyle w:val="Hyperlink"/>
            <w:noProof/>
            <w:rtl/>
            <w:lang w:bidi="fa-IR"/>
          </w:rPr>
          <w:t xml:space="preserve">2- </w:t>
        </w:r>
        <w:r w:rsidRPr="0032047D">
          <w:rPr>
            <w:rStyle w:val="Hyperlink"/>
            <w:rFonts w:hint="eastAsia"/>
            <w:noProof/>
            <w:rtl/>
            <w:lang w:bidi="fa-IR"/>
          </w:rPr>
          <w:t>بطور</w:t>
        </w:r>
        <w:r w:rsidRPr="0032047D">
          <w:rPr>
            <w:rStyle w:val="Hyperlink"/>
            <w:noProof/>
            <w:rtl/>
            <w:lang w:bidi="fa-IR"/>
          </w:rPr>
          <w:t xml:space="preserve"> </w:t>
        </w:r>
        <w:r w:rsidRPr="0032047D">
          <w:rPr>
            <w:rStyle w:val="Hyperlink"/>
            <w:rFonts w:hint="eastAsia"/>
            <w:noProof/>
            <w:rtl/>
            <w:lang w:bidi="fa-IR"/>
          </w:rPr>
          <w:t>عمد</w:t>
        </w:r>
        <w:r w:rsidRPr="0032047D">
          <w:rPr>
            <w:rStyle w:val="Hyperlink"/>
            <w:noProof/>
            <w:rtl/>
            <w:lang w:bidi="fa-IR"/>
          </w:rPr>
          <w:t xml:space="preserve"> </w:t>
        </w:r>
        <w:r w:rsidRPr="0032047D">
          <w:rPr>
            <w:rStyle w:val="Hyperlink"/>
            <w:rFonts w:hint="eastAsia"/>
            <w:noProof/>
            <w:rtl/>
            <w:lang w:bidi="fa-IR"/>
          </w:rPr>
          <w:t>ترک</w:t>
        </w:r>
        <w:r w:rsidRPr="0032047D">
          <w:rPr>
            <w:rStyle w:val="Hyperlink"/>
            <w:noProof/>
            <w:rtl/>
            <w:lang w:bidi="fa-IR"/>
          </w:rPr>
          <w:t xml:space="preserve"> </w:t>
        </w:r>
        <w:r w:rsidRPr="0032047D">
          <w:rPr>
            <w:rStyle w:val="Hyperlink"/>
            <w:rFonts w:hint="eastAsia"/>
            <w:noProof/>
            <w:rtl/>
            <w:lang w:bidi="fa-IR"/>
          </w:rPr>
          <w:t>کردن</w:t>
        </w:r>
        <w:r w:rsidRPr="0032047D">
          <w:rPr>
            <w:rStyle w:val="Hyperlink"/>
            <w:noProof/>
            <w:rtl/>
            <w:lang w:bidi="fa-IR"/>
          </w:rPr>
          <w:t xml:space="preserve"> </w:t>
        </w:r>
        <w:r w:rsidRPr="0032047D">
          <w:rPr>
            <w:rStyle w:val="Hyperlink"/>
            <w:rFonts w:hint="eastAsia"/>
            <w:noProof/>
            <w:rtl/>
            <w:lang w:bidi="fa-IR"/>
          </w:rPr>
          <w:t>رکن</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از</w:t>
        </w:r>
        <w:r w:rsidRPr="0032047D">
          <w:rPr>
            <w:rStyle w:val="Hyperlink"/>
            <w:noProof/>
            <w:rtl/>
            <w:lang w:bidi="fa-IR"/>
          </w:rPr>
          <w:t xml:space="preserve"> </w:t>
        </w:r>
        <w:r w:rsidRPr="0032047D">
          <w:rPr>
            <w:rStyle w:val="Hyperlink"/>
            <w:rFonts w:hint="eastAsia"/>
            <w:noProof/>
            <w:rtl/>
            <w:lang w:bidi="fa-IR"/>
          </w:rPr>
          <w:t>ارکان</w:t>
        </w:r>
        <w:r w:rsidRPr="0032047D">
          <w:rPr>
            <w:rStyle w:val="Hyperlink"/>
            <w:noProof/>
            <w:rtl/>
            <w:lang w:bidi="fa-IR"/>
          </w:rPr>
          <w:t xml:space="preserve"> </w:t>
        </w:r>
        <w:r w:rsidRPr="0032047D">
          <w:rPr>
            <w:rStyle w:val="Hyperlink"/>
            <w:rFonts w:hint="cs"/>
            <w:noProof/>
            <w:rtl/>
            <w:lang w:bidi="fa-IR"/>
          </w:rPr>
          <w:t>ی</w:t>
        </w:r>
        <w:r w:rsidRPr="0032047D">
          <w:rPr>
            <w:rStyle w:val="Hyperlink"/>
            <w:rFonts w:hint="eastAsia"/>
            <w:noProof/>
            <w:rtl/>
            <w:lang w:bidi="fa-IR"/>
          </w:rPr>
          <w:t>ا</w:t>
        </w:r>
        <w:r w:rsidRPr="0032047D">
          <w:rPr>
            <w:rStyle w:val="Hyperlink"/>
            <w:noProof/>
            <w:rtl/>
            <w:lang w:bidi="fa-IR"/>
          </w:rPr>
          <w:t xml:space="preserve"> </w:t>
        </w:r>
        <w:r w:rsidRPr="0032047D">
          <w:rPr>
            <w:rStyle w:val="Hyperlink"/>
            <w:rFonts w:hint="eastAsia"/>
            <w:noProof/>
            <w:rtl/>
            <w:lang w:bidi="fa-IR"/>
          </w:rPr>
          <w:t>شرط</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از</w:t>
        </w:r>
        <w:r w:rsidRPr="0032047D">
          <w:rPr>
            <w:rStyle w:val="Hyperlink"/>
            <w:noProof/>
            <w:rtl/>
            <w:lang w:bidi="fa-IR"/>
          </w:rPr>
          <w:t xml:space="preserve"> </w:t>
        </w:r>
        <w:r w:rsidRPr="0032047D">
          <w:rPr>
            <w:rStyle w:val="Hyperlink"/>
            <w:rFonts w:hint="eastAsia"/>
            <w:noProof/>
            <w:rtl/>
            <w:lang w:bidi="fa-IR"/>
          </w:rPr>
          <w:t>شروط</w:t>
        </w:r>
        <w:r w:rsidRPr="0032047D">
          <w:rPr>
            <w:rStyle w:val="Hyperlink"/>
            <w:noProof/>
            <w:rtl/>
            <w:lang w:bidi="fa-IR"/>
          </w:rPr>
          <w:t xml:space="preserve"> </w:t>
        </w:r>
        <w:r w:rsidRPr="0032047D">
          <w:rPr>
            <w:rStyle w:val="Hyperlink"/>
            <w:rFonts w:hint="eastAsia"/>
            <w:noProof/>
            <w:rtl/>
            <w:lang w:bidi="fa-IR"/>
          </w:rPr>
          <w:t>نماز</w:t>
        </w:r>
        <w:r w:rsidRPr="0032047D">
          <w:rPr>
            <w:rStyle w:val="Hyperlink"/>
            <w:noProof/>
            <w:rtl/>
            <w:lang w:bidi="fa-IR"/>
          </w:rPr>
          <w:t xml:space="preserve"> </w:t>
        </w:r>
        <w:r w:rsidRPr="0032047D">
          <w:rPr>
            <w:rStyle w:val="Hyperlink"/>
            <w:rFonts w:hint="eastAsia"/>
            <w:noProof/>
            <w:rtl/>
            <w:lang w:bidi="fa-IR"/>
          </w:rPr>
          <w:t>بدون</w:t>
        </w:r>
        <w:r w:rsidRPr="0032047D">
          <w:rPr>
            <w:rStyle w:val="Hyperlink"/>
            <w:noProof/>
            <w:rtl/>
            <w:lang w:bidi="fa-IR"/>
          </w:rPr>
          <w:t xml:space="preserve"> </w:t>
        </w:r>
        <w:r w:rsidRPr="0032047D">
          <w:rPr>
            <w:rStyle w:val="Hyperlink"/>
            <w:rFonts w:hint="eastAsia"/>
            <w:noProof/>
            <w:rtl/>
            <w:lang w:bidi="fa-IR"/>
          </w:rPr>
          <w:t>عذر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Toc283249628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29" w:history="1">
        <w:r w:rsidRPr="0032047D">
          <w:rPr>
            <w:rStyle w:val="Hyperlink"/>
            <w:noProof/>
            <w:rtl/>
            <w:lang w:bidi="fa-IR"/>
          </w:rPr>
          <w:t xml:space="preserve">3- </w:t>
        </w:r>
        <w:r w:rsidRPr="0032047D">
          <w:rPr>
            <w:rStyle w:val="Hyperlink"/>
            <w:rFonts w:hint="eastAsia"/>
            <w:noProof/>
            <w:rtl/>
            <w:lang w:bidi="fa-IR"/>
          </w:rPr>
          <w:t>خوردن</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آشام</w:t>
        </w:r>
        <w:r w:rsidRPr="0032047D">
          <w:rPr>
            <w:rStyle w:val="Hyperlink"/>
            <w:rFonts w:hint="cs"/>
            <w:noProof/>
            <w:rtl/>
            <w:lang w:bidi="fa-IR"/>
          </w:rPr>
          <w:t>ی</w:t>
        </w:r>
        <w:r w:rsidRPr="0032047D">
          <w:rPr>
            <w:rStyle w:val="Hyperlink"/>
            <w:rFonts w:hint="eastAsia"/>
            <w:noProof/>
            <w:rtl/>
            <w:lang w:bidi="fa-IR"/>
          </w:rPr>
          <w:t>دن</w:t>
        </w:r>
        <w:r w:rsidRPr="0032047D">
          <w:rPr>
            <w:rStyle w:val="Hyperlink"/>
            <w:noProof/>
            <w:rtl/>
            <w:lang w:bidi="fa-IR"/>
          </w:rPr>
          <w:t xml:space="preserve"> </w:t>
        </w:r>
        <w:r w:rsidRPr="0032047D">
          <w:rPr>
            <w:rStyle w:val="Hyperlink"/>
            <w:rFonts w:hint="eastAsia"/>
            <w:noProof/>
            <w:rtl/>
            <w:lang w:bidi="fa-IR"/>
          </w:rPr>
          <w:t>عمد</w:t>
        </w:r>
        <w:r w:rsidRPr="0032047D">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Toc283249629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30" w:history="1">
        <w:r w:rsidRPr="0032047D">
          <w:rPr>
            <w:rStyle w:val="Hyperlink"/>
            <w:noProof/>
            <w:rtl/>
            <w:lang w:bidi="fa-IR"/>
          </w:rPr>
          <w:t xml:space="preserve">4- </w:t>
        </w:r>
        <w:r w:rsidRPr="0032047D">
          <w:rPr>
            <w:rStyle w:val="Hyperlink"/>
            <w:rFonts w:hint="eastAsia"/>
            <w:noProof/>
            <w:rtl/>
            <w:lang w:bidi="fa-IR"/>
          </w:rPr>
          <w:t>حرف</w:t>
        </w:r>
        <w:r w:rsidRPr="0032047D">
          <w:rPr>
            <w:rStyle w:val="Hyperlink"/>
            <w:noProof/>
            <w:rtl/>
            <w:lang w:bidi="fa-IR"/>
          </w:rPr>
          <w:t xml:space="preserve"> </w:t>
        </w:r>
        <w:r w:rsidRPr="0032047D">
          <w:rPr>
            <w:rStyle w:val="Hyperlink"/>
            <w:rFonts w:hint="eastAsia"/>
            <w:noProof/>
            <w:rtl/>
            <w:lang w:bidi="fa-IR"/>
          </w:rPr>
          <w:t>زدن</w:t>
        </w:r>
        <w:r w:rsidRPr="0032047D">
          <w:rPr>
            <w:rStyle w:val="Hyperlink"/>
            <w:noProof/>
            <w:rtl/>
            <w:lang w:bidi="fa-IR"/>
          </w:rPr>
          <w:t xml:space="preserve"> </w:t>
        </w:r>
        <w:r w:rsidRPr="0032047D">
          <w:rPr>
            <w:rStyle w:val="Hyperlink"/>
            <w:rFonts w:hint="eastAsia"/>
            <w:noProof/>
            <w:rtl/>
            <w:lang w:bidi="fa-IR"/>
          </w:rPr>
          <w:t>عمد</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بدون</w:t>
        </w:r>
        <w:r w:rsidRPr="0032047D">
          <w:rPr>
            <w:rStyle w:val="Hyperlink"/>
            <w:noProof/>
            <w:rtl/>
            <w:lang w:bidi="fa-IR"/>
          </w:rPr>
          <w:t xml:space="preserve"> </w:t>
        </w:r>
        <w:r w:rsidRPr="0032047D">
          <w:rPr>
            <w:rStyle w:val="Hyperlink"/>
            <w:rFonts w:hint="eastAsia"/>
            <w:noProof/>
            <w:rtl/>
            <w:lang w:bidi="fa-IR"/>
          </w:rPr>
          <w:t>مصلحت</w:t>
        </w:r>
        <w:r w:rsidRPr="0032047D">
          <w:rPr>
            <w:rStyle w:val="Hyperlink"/>
            <w:noProof/>
            <w:rtl/>
            <w:lang w:bidi="fa-IR"/>
          </w:rPr>
          <w:t xml:space="preserve"> </w:t>
        </w:r>
        <w:r w:rsidRPr="0032047D">
          <w:rPr>
            <w:rStyle w:val="Hyperlink"/>
            <w:rFonts w:hint="eastAsia"/>
            <w:noProof/>
            <w:rtl/>
            <w:lang w:bidi="fa-IR"/>
          </w:rPr>
          <w:t>در</w:t>
        </w:r>
        <w:r w:rsidRPr="0032047D">
          <w:rPr>
            <w:rStyle w:val="Hyperlink"/>
            <w:noProof/>
            <w:rtl/>
            <w:lang w:bidi="fa-IR"/>
          </w:rPr>
          <w:t xml:space="preserve"> </w:t>
        </w:r>
        <w:r w:rsidRPr="0032047D">
          <w:rPr>
            <w:rStyle w:val="Hyperlink"/>
            <w:rFonts w:hint="eastAsia"/>
            <w:noProof/>
            <w:rtl/>
            <w:lang w:bidi="fa-IR"/>
          </w:rPr>
          <w:t>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Toc283249630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31" w:history="1">
        <w:r w:rsidRPr="0032047D">
          <w:rPr>
            <w:rStyle w:val="Hyperlink"/>
            <w:noProof/>
            <w:rtl/>
            <w:lang w:bidi="fa-IR"/>
          </w:rPr>
          <w:t xml:space="preserve">5- </w:t>
        </w:r>
        <w:r w:rsidRPr="0032047D">
          <w:rPr>
            <w:rStyle w:val="Hyperlink"/>
            <w:rFonts w:hint="eastAsia"/>
            <w:noProof/>
            <w:rtl/>
            <w:lang w:bidi="fa-IR"/>
          </w:rPr>
          <w:t>خند</w:t>
        </w:r>
        <w:r w:rsidRPr="0032047D">
          <w:rPr>
            <w:rStyle w:val="Hyperlink"/>
            <w:rFonts w:hint="cs"/>
            <w:noProof/>
            <w:rtl/>
            <w:lang w:bidi="fa-IR"/>
          </w:rPr>
          <w:t>ی</w:t>
        </w:r>
        <w:r w:rsidRPr="0032047D">
          <w:rPr>
            <w:rStyle w:val="Hyperlink"/>
            <w:rFonts w:hint="eastAsia"/>
            <w:noProof/>
            <w:rtl/>
            <w:lang w:bidi="fa-IR"/>
          </w:rPr>
          <w:t>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Toc283249631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32" w:history="1">
        <w:r w:rsidRPr="0032047D">
          <w:rPr>
            <w:rStyle w:val="Hyperlink"/>
            <w:noProof/>
            <w:rtl/>
            <w:lang w:bidi="fa-IR"/>
          </w:rPr>
          <w:t xml:space="preserve">6- </w:t>
        </w:r>
        <w:r w:rsidRPr="0032047D">
          <w:rPr>
            <w:rStyle w:val="Hyperlink"/>
            <w:rFonts w:hint="eastAsia"/>
            <w:noProof/>
            <w:rtl/>
            <w:lang w:bidi="fa-IR"/>
          </w:rPr>
          <w:t>عبور</w:t>
        </w:r>
        <w:r w:rsidRPr="0032047D">
          <w:rPr>
            <w:rStyle w:val="Hyperlink"/>
            <w:noProof/>
            <w:rtl/>
            <w:lang w:bidi="fa-IR"/>
          </w:rPr>
          <w:t xml:space="preserve"> </w:t>
        </w:r>
        <w:r w:rsidRPr="0032047D">
          <w:rPr>
            <w:rStyle w:val="Hyperlink"/>
            <w:rFonts w:hint="eastAsia"/>
            <w:noProof/>
            <w:rtl/>
            <w:lang w:bidi="fa-IR"/>
          </w:rPr>
          <w:t>زن</w:t>
        </w:r>
        <w:r w:rsidRPr="0032047D">
          <w:rPr>
            <w:rStyle w:val="Hyperlink"/>
            <w:noProof/>
            <w:rtl/>
            <w:lang w:bidi="fa-IR"/>
          </w:rPr>
          <w:t xml:space="preserve"> </w:t>
        </w:r>
        <w:r w:rsidRPr="0032047D">
          <w:rPr>
            <w:rStyle w:val="Hyperlink"/>
            <w:rFonts w:hint="eastAsia"/>
            <w:noProof/>
            <w:rtl/>
            <w:lang w:bidi="fa-IR"/>
          </w:rPr>
          <w:t>بالغ،</w:t>
        </w:r>
        <w:r w:rsidRPr="0032047D">
          <w:rPr>
            <w:rStyle w:val="Hyperlink"/>
            <w:noProof/>
            <w:rtl/>
            <w:lang w:bidi="fa-IR"/>
          </w:rPr>
          <w:t xml:space="preserve"> </w:t>
        </w:r>
        <w:r w:rsidRPr="0032047D">
          <w:rPr>
            <w:rStyle w:val="Hyperlink"/>
            <w:rFonts w:hint="eastAsia"/>
            <w:noProof/>
            <w:rtl/>
            <w:lang w:bidi="fa-IR"/>
          </w:rPr>
          <w:t>خر</w:t>
        </w:r>
        <w:r w:rsidRPr="0032047D">
          <w:rPr>
            <w:rStyle w:val="Hyperlink"/>
            <w:noProof/>
            <w:rtl/>
            <w:lang w:bidi="fa-IR"/>
          </w:rPr>
          <w:t xml:space="preserve"> </w:t>
        </w:r>
        <w:r w:rsidRPr="0032047D">
          <w:rPr>
            <w:rStyle w:val="Hyperlink"/>
            <w:rFonts w:hint="cs"/>
            <w:noProof/>
            <w:rtl/>
            <w:lang w:bidi="fa-IR"/>
          </w:rPr>
          <w:t>ی</w:t>
        </w:r>
        <w:r w:rsidRPr="0032047D">
          <w:rPr>
            <w:rStyle w:val="Hyperlink"/>
            <w:rFonts w:hint="eastAsia"/>
            <w:noProof/>
            <w:rtl/>
            <w:lang w:bidi="fa-IR"/>
          </w:rPr>
          <w:t>ا</w:t>
        </w:r>
        <w:r w:rsidRPr="0032047D">
          <w:rPr>
            <w:rStyle w:val="Hyperlink"/>
            <w:noProof/>
            <w:rtl/>
            <w:lang w:bidi="fa-IR"/>
          </w:rPr>
          <w:t xml:space="preserve"> </w:t>
        </w:r>
        <w:r w:rsidRPr="0032047D">
          <w:rPr>
            <w:rStyle w:val="Hyperlink"/>
            <w:rFonts w:hint="eastAsia"/>
            <w:noProof/>
            <w:rtl/>
            <w:lang w:bidi="fa-IR"/>
          </w:rPr>
          <w:t>سگ</w:t>
        </w:r>
        <w:r w:rsidRPr="0032047D">
          <w:rPr>
            <w:rStyle w:val="Hyperlink"/>
            <w:noProof/>
            <w:rtl/>
            <w:lang w:bidi="fa-IR"/>
          </w:rPr>
          <w:t xml:space="preserve"> </w:t>
        </w:r>
        <w:r w:rsidRPr="0032047D">
          <w:rPr>
            <w:rStyle w:val="Hyperlink"/>
            <w:rFonts w:hint="eastAsia"/>
            <w:noProof/>
            <w:rtl/>
            <w:lang w:bidi="fa-IR"/>
          </w:rPr>
          <w:t>س</w:t>
        </w:r>
        <w:r w:rsidRPr="0032047D">
          <w:rPr>
            <w:rStyle w:val="Hyperlink"/>
            <w:rFonts w:hint="cs"/>
            <w:noProof/>
            <w:rtl/>
            <w:lang w:bidi="fa-IR"/>
          </w:rPr>
          <w:t>ی</w:t>
        </w:r>
        <w:r w:rsidRPr="0032047D">
          <w:rPr>
            <w:rStyle w:val="Hyperlink"/>
            <w:rFonts w:hint="eastAsia"/>
            <w:noProof/>
            <w:rtl/>
            <w:lang w:bidi="fa-IR"/>
          </w:rPr>
          <w:t>اه</w:t>
        </w:r>
        <w:r w:rsidRPr="0032047D">
          <w:rPr>
            <w:rStyle w:val="Hyperlink"/>
            <w:noProof/>
            <w:rtl/>
            <w:lang w:bidi="fa-IR"/>
          </w:rPr>
          <w:t xml:space="preserve"> </w:t>
        </w:r>
        <w:r w:rsidRPr="0032047D">
          <w:rPr>
            <w:rStyle w:val="Hyperlink"/>
            <w:rFonts w:hint="eastAsia"/>
            <w:noProof/>
            <w:rtl/>
            <w:lang w:bidi="fa-IR"/>
          </w:rPr>
          <w:t>از</w:t>
        </w:r>
        <w:r w:rsidRPr="0032047D">
          <w:rPr>
            <w:rStyle w:val="Hyperlink"/>
            <w:noProof/>
            <w:rtl/>
            <w:lang w:bidi="fa-IR"/>
          </w:rPr>
          <w:t xml:space="preserve"> </w:t>
        </w:r>
        <w:r w:rsidRPr="0032047D">
          <w:rPr>
            <w:rStyle w:val="Hyperlink"/>
            <w:rFonts w:hint="eastAsia"/>
            <w:noProof/>
            <w:rtl/>
            <w:lang w:bidi="fa-IR"/>
          </w:rPr>
          <w:t>ب</w:t>
        </w:r>
        <w:r w:rsidRPr="0032047D">
          <w:rPr>
            <w:rStyle w:val="Hyperlink"/>
            <w:rFonts w:hint="cs"/>
            <w:noProof/>
            <w:rtl/>
            <w:lang w:bidi="fa-IR"/>
          </w:rPr>
          <w:t>ی</w:t>
        </w:r>
        <w:r w:rsidRPr="0032047D">
          <w:rPr>
            <w:rStyle w:val="Hyperlink"/>
            <w:rFonts w:hint="eastAsia"/>
            <w:noProof/>
            <w:rtl/>
            <w:lang w:bidi="fa-IR"/>
          </w:rPr>
          <w:t>ن</w:t>
        </w:r>
        <w:r w:rsidRPr="0032047D">
          <w:rPr>
            <w:rStyle w:val="Hyperlink"/>
            <w:noProof/>
            <w:rtl/>
            <w:lang w:bidi="fa-IR"/>
          </w:rPr>
          <w:t xml:space="preserve"> </w:t>
        </w:r>
        <w:r w:rsidRPr="0032047D">
          <w:rPr>
            <w:rStyle w:val="Hyperlink"/>
            <w:rFonts w:hint="eastAsia"/>
            <w:noProof/>
            <w:rtl/>
            <w:lang w:bidi="fa-IR"/>
          </w:rPr>
          <w:t>سجده‌گاه</w:t>
        </w:r>
        <w:r w:rsidRPr="0032047D">
          <w:rPr>
            <w:rStyle w:val="Hyperlink"/>
            <w:noProof/>
            <w:rtl/>
            <w:lang w:bidi="fa-IR"/>
          </w:rPr>
          <w:t xml:space="preserve"> </w:t>
        </w:r>
        <w:r w:rsidRPr="0032047D">
          <w:rPr>
            <w:rStyle w:val="Hyperlink"/>
            <w:rFonts w:hint="eastAsia"/>
            <w:noProof/>
            <w:rtl/>
            <w:lang w:bidi="fa-IR"/>
          </w:rPr>
          <w:t>نمازگزار</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ستره‌اش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Toc283249632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633" w:history="1">
        <w:r w:rsidRPr="0032047D">
          <w:rPr>
            <w:rStyle w:val="Hyperlink"/>
            <w:rFonts w:hint="eastAsia"/>
            <w:noProof/>
            <w:rtl/>
            <w:lang w:bidi="fa-IR"/>
          </w:rPr>
          <w:t>نماز</w:t>
        </w:r>
        <w:r w:rsidRPr="0032047D">
          <w:rPr>
            <w:rStyle w:val="Hyperlink"/>
            <w:noProof/>
            <w:rtl/>
            <w:lang w:bidi="fa-IR"/>
          </w:rPr>
          <w:t xml:space="preserve"> </w:t>
        </w:r>
        <w:r w:rsidRPr="0032047D">
          <w:rPr>
            <w:rStyle w:val="Hyperlink"/>
            <w:rFonts w:hint="eastAsia"/>
            <w:noProof/>
            <w:rtl/>
            <w:lang w:bidi="fa-IR"/>
          </w:rPr>
          <w:t>سنت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Toc283249633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34" w:history="1">
        <w:r w:rsidRPr="0032047D">
          <w:rPr>
            <w:rStyle w:val="Hyperlink"/>
            <w:rFonts w:hint="eastAsia"/>
            <w:noProof/>
            <w:rtl/>
            <w:lang w:bidi="fa-IR"/>
          </w:rPr>
          <w:t>فض</w:t>
        </w:r>
        <w:r w:rsidRPr="0032047D">
          <w:rPr>
            <w:rStyle w:val="Hyperlink"/>
            <w:rFonts w:hint="cs"/>
            <w:noProof/>
            <w:rtl/>
            <w:lang w:bidi="fa-IR"/>
          </w:rPr>
          <w:t>ی</w:t>
        </w:r>
        <w:r w:rsidRPr="0032047D">
          <w:rPr>
            <w:rStyle w:val="Hyperlink"/>
            <w:rFonts w:hint="eastAsia"/>
            <w:noProof/>
            <w:rtl/>
            <w:lang w:bidi="fa-IR"/>
          </w:rPr>
          <w:t>لت</w:t>
        </w:r>
        <w:r w:rsidRPr="0032047D">
          <w:rPr>
            <w:rStyle w:val="Hyperlink"/>
            <w:noProof/>
            <w:rtl/>
            <w:lang w:bidi="fa-IR"/>
          </w:rPr>
          <w:t xml:space="preserve"> </w:t>
        </w:r>
        <w:r w:rsidRPr="0032047D">
          <w:rPr>
            <w:rStyle w:val="Hyperlink"/>
            <w:rFonts w:hint="eastAsia"/>
            <w:noProof/>
            <w:rtl/>
            <w:lang w:bidi="fa-IR"/>
          </w:rPr>
          <w:t>نماز</w:t>
        </w:r>
        <w:r w:rsidRPr="0032047D">
          <w:rPr>
            <w:rStyle w:val="Hyperlink"/>
            <w:noProof/>
            <w:rtl/>
            <w:lang w:bidi="fa-IR"/>
          </w:rPr>
          <w:t xml:space="preserve"> </w:t>
        </w:r>
        <w:r w:rsidRPr="0032047D">
          <w:rPr>
            <w:rStyle w:val="Hyperlink"/>
            <w:rFonts w:hint="eastAsia"/>
            <w:noProof/>
            <w:rtl/>
            <w:lang w:bidi="fa-IR"/>
          </w:rPr>
          <w:t>سنت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Toc283249634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35" w:history="1">
        <w:r w:rsidRPr="0032047D">
          <w:rPr>
            <w:rStyle w:val="Hyperlink"/>
            <w:rFonts w:hint="eastAsia"/>
            <w:noProof/>
            <w:rtl/>
            <w:lang w:bidi="fa-IR"/>
          </w:rPr>
          <w:t>مستحب</w:t>
        </w:r>
        <w:r w:rsidRPr="0032047D">
          <w:rPr>
            <w:rStyle w:val="Hyperlink"/>
            <w:noProof/>
            <w:rtl/>
            <w:lang w:bidi="fa-IR"/>
          </w:rPr>
          <w:t xml:space="preserve"> </w:t>
        </w:r>
        <w:r w:rsidRPr="0032047D">
          <w:rPr>
            <w:rStyle w:val="Hyperlink"/>
            <w:rFonts w:hint="eastAsia"/>
            <w:noProof/>
            <w:rtl/>
            <w:lang w:bidi="fa-IR"/>
          </w:rPr>
          <w:t>بودن</w:t>
        </w:r>
        <w:r w:rsidRPr="0032047D">
          <w:rPr>
            <w:rStyle w:val="Hyperlink"/>
            <w:noProof/>
            <w:rtl/>
            <w:lang w:bidi="fa-IR"/>
          </w:rPr>
          <w:t xml:space="preserve"> </w:t>
        </w:r>
        <w:r w:rsidRPr="0032047D">
          <w:rPr>
            <w:rStyle w:val="Hyperlink"/>
            <w:rFonts w:hint="eastAsia"/>
            <w:noProof/>
            <w:rtl/>
            <w:lang w:bidi="fa-IR"/>
          </w:rPr>
          <w:t>خواندن</w:t>
        </w:r>
        <w:r w:rsidRPr="0032047D">
          <w:rPr>
            <w:rStyle w:val="Hyperlink"/>
            <w:noProof/>
            <w:rtl/>
            <w:lang w:bidi="fa-IR"/>
          </w:rPr>
          <w:t xml:space="preserve"> </w:t>
        </w:r>
        <w:r w:rsidRPr="0032047D">
          <w:rPr>
            <w:rStyle w:val="Hyperlink"/>
            <w:rFonts w:hint="eastAsia"/>
            <w:noProof/>
            <w:rtl/>
            <w:lang w:bidi="fa-IR"/>
          </w:rPr>
          <w:t>نمازها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سنت</w:t>
        </w:r>
        <w:r w:rsidRPr="0032047D">
          <w:rPr>
            <w:rStyle w:val="Hyperlink"/>
            <w:noProof/>
            <w:rtl/>
            <w:lang w:bidi="fa-IR"/>
          </w:rPr>
          <w:t xml:space="preserve"> </w:t>
        </w:r>
        <w:r w:rsidRPr="0032047D">
          <w:rPr>
            <w:rStyle w:val="Hyperlink"/>
            <w:rFonts w:hint="eastAsia"/>
            <w:noProof/>
            <w:rtl/>
            <w:lang w:bidi="fa-IR"/>
          </w:rPr>
          <w:t>در</w:t>
        </w:r>
        <w:r w:rsidRPr="0032047D">
          <w:rPr>
            <w:rStyle w:val="Hyperlink"/>
            <w:noProof/>
            <w:rtl/>
            <w:lang w:bidi="fa-IR"/>
          </w:rPr>
          <w:t xml:space="preserve"> </w:t>
        </w:r>
        <w:r w:rsidRPr="0032047D">
          <w:rPr>
            <w:rStyle w:val="Hyperlink"/>
            <w:rFonts w:hint="eastAsia"/>
            <w:noProof/>
            <w:rtl/>
            <w:lang w:bidi="fa-IR"/>
          </w:rPr>
          <w:t>خانه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Toc283249635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36" w:history="1">
        <w:r w:rsidRPr="0032047D">
          <w:rPr>
            <w:rStyle w:val="Hyperlink"/>
            <w:rFonts w:hint="eastAsia"/>
            <w:noProof/>
            <w:rtl/>
            <w:lang w:bidi="fa-IR"/>
          </w:rPr>
          <w:t>انواع</w:t>
        </w:r>
        <w:r w:rsidRPr="0032047D">
          <w:rPr>
            <w:rStyle w:val="Hyperlink"/>
            <w:noProof/>
            <w:rtl/>
            <w:lang w:bidi="fa-IR"/>
          </w:rPr>
          <w:t xml:space="preserve"> </w:t>
        </w:r>
        <w:r w:rsidRPr="0032047D">
          <w:rPr>
            <w:rStyle w:val="Hyperlink"/>
            <w:rFonts w:hint="eastAsia"/>
            <w:noProof/>
            <w:rtl/>
            <w:lang w:bidi="fa-IR"/>
          </w:rPr>
          <w:t>نماز</w:t>
        </w:r>
        <w:r w:rsidRPr="0032047D">
          <w:rPr>
            <w:rStyle w:val="Hyperlink"/>
            <w:noProof/>
            <w:rtl/>
            <w:lang w:bidi="fa-IR"/>
          </w:rPr>
          <w:t xml:space="preserve"> </w:t>
        </w:r>
        <w:r w:rsidRPr="0032047D">
          <w:rPr>
            <w:rStyle w:val="Hyperlink"/>
            <w:rFonts w:hint="eastAsia"/>
            <w:noProof/>
            <w:rtl/>
            <w:lang w:bidi="fa-IR"/>
          </w:rPr>
          <w:t>سنت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Toc283249636 \h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637" w:history="1">
        <w:r w:rsidRPr="0032047D">
          <w:rPr>
            <w:rStyle w:val="Hyperlink"/>
            <w:rFonts w:hint="eastAsia"/>
            <w:noProof/>
            <w:rtl/>
            <w:lang w:bidi="fa-IR"/>
          </w:rPr>
          <w:t>وتر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Toc283249637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38" w:history="1">
        <w:r w:rsidRPr="0032047D">
          <w:rPr>
            <w:rStyle w:val="Hyperlink"/>
            <w:rFonts w:hint="eastAsia"/>
            <w:noProof/>
            <w:rtl/>
            <w:lang w:bidi="fa-IR"/>
          </w:rPr>
          <w:t>حکم</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فض</w:t>
        </w:r>
        <w:r w:rsidRPr="0032047D">
          <w:rPr>
            <w:rStyle w:val="Hyperlink"/>
            <w:rFonts w:hint="cs"/>
            <w:noProof/>
            <w:rtl/>
            <w:lang w:bidi="fa-IR"/>
          </w:rPr>
          <w:t>ی</w:t>
        </w:r>
        <w:r w:rsidRPr="0032047D">
          <w:rPr>
            <w:rStyle w:val="Hyperlink"/>
            <w:rFonts w:hint="eastAsia"/>
            <w:noProof/>
            <w:rtl/>
            <w:lang w:bidi="fa-IR"/>
          </w:rPr>
          <w:t>لت</w:t>
        </w:r>
        <w:r w:rsidRPr="0032047D">
          <w:rPr>
            <w:rStyle w:val="Hyperlink"/>
            <w:noProof/>
            <w:rtl/>
            <w:lang w:bidi="fa-IR"/>
          </w:rPr>
          <w:t xml:space="preserve"> </w:t>
        </w:r>
        <w:r w:rsidRPr="0032047D">
          <w:rPr>
            <w:rStyle w:val="Hyperlink"/>
            <w:rFonts w:hint="eastAsia"/>
            <w:noProof/>
            <w:rtl/>
            <w:lang w:bidi="fa-IR"/>
          </w:rPr>
          <w:t>وتر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Toc283249638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39" w:history="1">
        <w:r w:rsidRPr="0032047D">
          <w:rPr>
            <w:rStyle w:val="Hyperlink"/>
            <w:rFonts w:hint="eastAsia"/>
            <w:noProof/>
            <w:rtl/>
            <w:lang w:bidi="fa-IR"/>
          </w:rPr>
          <w:t>وقت</w:t>
        </w:r>
        <w:r w:rsidRPr="0032047D">
          <w:rPr>
            <w:rStyle w:val="Hyperlink"/>
            <w:noProof/>
            <w:rtl/>
            <w:lang w:bidi="fa-IR"/>
          </w:rPr>
          <w:t xml:space="preserve"> </w:t>
        </w:r>
        <w:r w:rsidRPr="0032047D">
          <w:rPr>
            <w:rStyle w:val="Hyperlink"/>
            <w:rFonts w:hint="eastAsia"/>
            <w:noProof/>
            <w:rtl/>
            <w:lang w:bidi="fa-IR"/>
          </w:rPr>
          <w:t>وتر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Toc283249639 \h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40" w:history="1">
        <w:r w:rsidRPr="0032047D">
          <w:rPr>
            <w:rStyle w:val="Hyperlink"/>
            <w:rFonts w:hint="eastAsia"/>
            <w:noProof/>
            <w:rtl/>
            <w:lang w:bidi="fa-IR"/>
          </w:rPr>
          <w:t>تعداد</w:t>
        </w:r>
        <w:r w:rsidRPr="0032047D">
          <w:rPr>
            <w:rStyle w:val="Hyperlink"/>
            <w:noProof/>
            <w:rtl/>
            <w:lang w:bidi="fa-IR"/>
          </w:rPr>
          <w:t xml:space="preserve"> </w:t>
        </w:r>
        <w:r w:rsidRPr="0032047D">
          <w:rPr>
            <w:rStyle w:val="Hyperlink"/>
            <w:rFonts w:hint="eastAsia"/>
            <w:noProof/>
            <w:rtl/>
            <w:lang w:bidi="fa-IR"/>
          </w:rPr>
          <w:t>رکعات</w:t>
        </w:r>
        <w:r w:rsidRPr="0032047D">
          <w:rPr>
            <w:rStyle w:val="Hyperlink"/>
            <w:noProof/>
            <w:rtl/>
            <w:lang w:bidi="fa-IR"/>
          </w:rPr>
          <w:t xml:space="preserve"> </w:t>
        </w:r>
        <w:r w:rsidRPr="0032047D">
          <w:rPr>
            <w:rStyle w:val="Hyperlink"/>
            <w:rFonts w:hint="eastAsia"/>
            <w:noProof/>
            <w:rtl/>
            <w:lang w:bidi="fa-IR"/>
          </w:rPr>
          <w:t>وتر</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چگونگ</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Toc283249640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41" w:history="1">
        <w:r w:rsidRPr="0032047D">
          <w:rPr>
            <w:rStyle w:val="Hyperlink"/>
            <w:rFonts w:hint="eastAsia"/>
            <w:noProof/>
            <w:rtl/>
            <w:lang w:bidi="fa-IR"/>
          </w:rPr>
          <w:t>قنوت</w:t>
        </w:r>
        <w:r w:rsidRPr="0032047D">
          <w:rPr>
            <w:rStyle w:val="Hyperlink"/>
            <w:noProof/>
            <w:rtl/>
            <w:lang w:bidi="fa-IR"/>
          </w:rPr>
          <w:t xml:space="preserve"> </w:t>
        </w:r>
        <w:r w:rsidRPr="0032047D">
          <w:rPr>
            <w:rStyle w:val="Hyperlink"/>
            <w:rFonts w:hint="eastAsia"/>
            <w:noProof/>
            <w:rtl/>
            <w:lang w:bidi="fa-IR"/>
          </w:rPr>
          <w:t>در</w:t>
        </w:r>
        <w:r w:rsidRPr="0032047D">
          <w:rPr>
            <w:rStyle w:val="Hyperlink"/>
            <w:noProof/>
            <w:rtl/>
            <w:lang w:bidi="fa-IR"/>
          </w:rPr>
          <w:t xml:space="preserve"> </w:t>
        </w:r>
        <w:r w:rsidRPr="0032047D">
          <w:rPr>
            <w:rStyle w:val="Hyperlink"/>
            <w:rFonts w:hint="eastAsia"/>
            <w:noProof/>
            <w:rtl/>
            <w:lang w:bidi="fa-IR"/>
          </w:rPr>
          <w:t>وتر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Toc283249641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642" w:history="1">
        <w:r w:rsidRPr="0032047D">
          <w:rPr>
            <w:rStyle w:val="Hyperlink"/>
            <w:rFonts w:hint="eastAsia"/>
            <w:noProof/>
            <w:rtl/>
            <w:lang w:bidi="fa-IR"/>
          </w:rPr>
          <w:t>نماز</w:t>
        </w:r>
        <w:r w:rsidRPr="0032047D">
          <w:rPr>
            <w:rStyle w:val="Hyperlink"/>
            <w:noProof/>
            <w:rtl/>
            <w:lang w:bidi="fa-IR"/>
          </w:rPr>
          <w:t xml:space="preserve"> </w:t>
        </w:r>
        <w:r w:rsidRPr="0032047D">
          <w:rPr>
            <w:rStyle w:val="Hyperlink"/>
            <w:rFonts w:hint="eastAsia"/>
            <w:noProof/>
            <w:rtl/>
            <w:lang w:bidi="fa-IR"/>
          </w:rPr>
          <w:t>شب</w:t>
        </w:r>
        <w:r w:rsidRPr="0032047D">
          <w:rPr>
            <w:rStyle w:val="Hyperlink"/>
            <w:noProof/>
            <w:rtl/>
            <w:lang w:bidi="fa-IR"/>
          </w:rPr>
          <w:t xml:space="preserve"> «</w:t>
        </w:r>
        <w:r w:rsidRPr="0032047D">
          <w:rPr>
            <w:rStyle w:val="Hyperlink"/>
            <w:rFonts w:hint="eastAsia"/>
            <w:noProof/>
            <w:rtl/>
            <w:lang w:bidi="fa-IR"/>
          </w:rPr>
          <w:t>ق</w:t>
        </w:r>
        <w:r w:rsidRPr="0032047D">
          <w:rPr>
            <w:rStyle w:val="Hyperlink"/>
            <w:rFonts w:hint="cs"/>
            <w:noProof/>
            <w:rtl/>
            <w:lang w:bidi="fa-IR"/>
          </w:rPr>
          <w:t>ی</w:t>
        </w:r>
        <w:r w:rsidRPr="0032047D">
          <w:rPr>
            <w:rStyle w:val="Hyperlink"/>
            <w:rFonts w:hint="eastAsia"/>
            <w:noProof/>
            <w:rtl/>
            <w:lang w:bidi="fa-IR"/>
          </w:rPr>
          <w:t>ام</w:t>
        </w:r>
        <w:r w:rsidRPr="0032047D">
          <w:rPr>
            <w:rStyle w:val="Hyperlink"/>
            <w:noProof/>
            <w:rtl/>
            <w:lang w:bidi="fa-IR"/>
          </w:rPr>
          <w:t xml:space="preserve"> </w:t>
        </w:r>
        <w:r w:rsidRPr="0032047D">
          <w:rPr>
            <w:rStyle w:val="Hyperlink"/>
            <w:rFonts w:hint="eastAsia"/>
            <w:noProof/>
            <w:rtl/>
            <w:lang w:bidi="fa-IR"/>
          </w:rPr>
          <w:t>الل</w:t>
        </w:r>
        <w:r w:rsidRPr="0032047D">
          <w:rPr>
            <w:rStyle w:val="Hyperlink"/>
            <w:rFonts w:hint="cs"/>
            <w:noProof/>
            <w:rtl/>
            <w:lang w:bidi="fa-IR"/>
          </w:rPr>
          <w:t>ی</w:t>
        </w:r>
        <w:r w:rsidRPr="0032047D">
          <w:rPr>
            <w:rStyle w:val="Hyperlink"/>
            <w:rFonts w:hint="eastAsia"/>
            <w:noProof/>
            <w:rtl/>
            <w:lang w:bidi="fa-IR"/>
          </w:rPr>
          <w:t>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Toc283249642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43" w:history="1">
        <w:r w:rsidRPr="0032047D">
          <w:rPr>
            <w:rStyle w:val="Hyperlink"/>
            <w:rFonts w:hint="eastAsia"/>
            <w:noProof/>
            <w:rtl/>
            <w:lang w:bidi="fa-IR"/>
          </w:rPr>
          <w:t>تأک</w:t>
        </w:r>
        <w:r w:rsidRPr="0032047D">
          <w:rPr>
            <w:rStyle w:val="Hyperlink"/>
            <w:rFonts w:hint="cs"/>
            <w:noProof/>
            <w:rtl/>
            <w:lang w:bidi="fa-IR"/>
          </w:rPr>
          <w:t>ی</w:t>
        </w:r>
        <w:r w:rsidRPr="0032047D">
          <w:rPr>
            <w:rStyle w:val="Hyperlink"/>
            <w:rFonts w:hint="eastAsia"/>
            <w:noProof/>
            <w:rtl/>
            <w:lang w:bidi="fa-IR"/>
          </w:rPr>
          <w:t>د</w:t>
        </w:r>
        <w:r w:rsidRPr="0032047D">
          <w:rPr>
            <w:rStyle w:val="Hyperlink"/>
            <w:noProof/>
            <w:rtl/>
            <w:lang w:bidi="fa-IR"/>
          </w:rPr>
          <w:t xml:space="preserve"> </w:t>
        </w:r>
        <w:r w:rsidRPr="0032047D">
          <w:rPr>
            <w:rStyle w:val="Hyperlink"/>
            <w:rFonts w:hint="eastAsia"/>
            <w:noProof/>
            <w:rtl/>
            <w:lang w:bidi="fa-IR"/>
          </w:rPr>
          <w:t>بر</w:t>
        </w:r>
        <w:r w:rsidRPr="0032047D">
          <w:rPr>
            <w:rStyle w:val="Hyperlink"/>
            <w:noProof/>
            <w:rtl/>
            <w:lang w:bidi="fa-IR"/>
          </w:rPr>
          <w:t xml:space="preserve"> </w:t>
        </w:r>
        <w:r w:rsidRPr="0032047D">
          <w:rPr>
            <w:rStyle w:val="Hyperlink"/>
            <w:rFonts w:hint="eastAsia"/>
            <w:noProof/>
            <w:rtl/>
            <w:lang w:bidi="fa-IR"/>
          </w:rPr>
          <w:t>استحباب</w:t>
        </w:r>
        <w:r w:rsidRPr="0032047D">
          <w:rPr>
            <w:rStyle w:val="Hyperlink"/>
            <w:noProof/>
            <w:rtl/>
            <w:lang w:bidi="fa-IR"/>
          </w:rPr>
          <w:t xml:space="preserve"> </w:t>
        </w:r>
        <w:r w:rsidRPr="0032047D">
          <w:rPr>
            <w:rStyle w:val="Hyperlink"/>
            <w:rFonts w:hint="eastAsia"/>
            <w:noProof/>
            <w:rtl/>
            <w:lang w:bidi="fa-IR"/>
          </w:rPr>
          <w:t>نماز</w:t>
        </w:r>
        <w:r w:rsidRPr="0032047D">
          <w:rPr>
            <w:rStyle w:val="Hyperlink"/>
            <w:noProof/>
            <w:rtl/>
            <w:lang w:bidi="fa-IR"/>
          </w:rPr>
          <w:t xml:space="preserve"> </w:t>
        </w:r>
        <w:r w:rsidRPr="0032047D">
          <w:rPr>
            <w:rStyle w:val="Hyperlink"/>
            <w:rFonts w:hint="eastAsia"/>
            <w:noProof/>
            <w:rtl/>
            <w:lang w:bidi="fa-IR"/>
          </w:rPr>
          <w:t>شب</w:t>
        </w:r>
        <w:r w:rsidRPr="0032047D">
          <w:rPr>
            <w:rStyle w:val="Hyperlink"/>
            <w:noProof/>
            <w:rtl/>
            <w:lang w:bidi="fa-IR"/>
          </w:rPr>
          <w:t xml:space="preserve"> </w:t>
        </w:r>
        <w:r w:rsidRPr="0032047D">
          <w:rPr>
            <w:rStyle w:val="Hyperlink"/>
            <w:rFonts w:hint="eastAsia"/>
            <w:noProof/>
            <w:rtl/>
            <w:lang w:bidi="fa-IR"/>
          </w:rPr>
          <w:t>در</w:t>
        </w:r>
        <w:r w:rsidRPr="0032047D">
          <w:rPr>
            <w:rStyle w:val="Hyperlink"/>
            <w:noProof/>
            <w:rtl/>
            <w:lang w:bidi="fa-IR"/>
          </w:rPr>
          <w:t xml:space="preserve"> </w:t>
        </w:r>
        <w:r w:rsidRPr="0032047D">
          <w:rPr>
            <w:rStyle w:val="Hyperlink"/>
            <w:rFonts w:hint="eastAsia"/>
            <w:noProof/>
            <w:rtl/>
            <w:lang w:bidi="fa-IR"/>
          </w:rPr>
          <w:t>رمضان</w:t>
        </w:r>
        <w:r w:rsidRPr="0032047D">
          <w:rPr>
            <w:rStyle w:val="Hyperlink"/>
            <w:noProof/>
            <w:rtl/>
            <w:lang w:bidi="fa-IR"/>
          </w:rPr>
          <w:t xml:space="preserve"> </w:t>
        </w:r>
        <w:r w:rsidRPr="0032047D">
          <w:rPr>
            <w:rStyle w:val="Hyperlink"/>
            <w:rFonts w:hint="eastAsia"/>
            <w:noProof/>
            <w:rtl/>
            <w:lang w:bidi="fa-IR"/>
          </w:rPr>
          <w:t>ب</w:t>
        </w:r>
        <w:r w:rsidRPr="0032047D">
          <w:rPr>
            <w:rStyle w:val="Hyperlink"/>
            <w:rFonts w:hint="cs"/>
            <w:noProof/>
            <w:rtl/>
            <w:lang w:bidi="fa-IR"/>
          </w:rPr>
          <w:t>ی</w:t>
        </w:r>
        <w:r w:rsidRPr="0032047D">
          <w:rPr>
            <w:rStyle w:val="Hyperlink"/>
            <w:rFonts w:hint="eastAsia"/>
            <w:noProof/>
            <w:rtl/>
            <w:lang w:bidi="fa-IR"/>
          </w:rPr>
          <w:t>شتر</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Toc283249643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44" w:history="1">
        <w:r w:rsidRPr="0032047D">
          <w:rPr>
            <w:rStyle w:val="Hyperlink"/>
            <w:rFonts w:hint="eastAsia"/>
            <w:noProof/>
            <w:rtl/>
            <w:lang w:bidi="fa-IR"/>
          </w:rPr>
          <w:t>تعداد</w:t>
        </w:r>
        <w:r w:rsidRPr="0032047D">
          <w:rPr>
            <w:rStyle w:val="Hyperlink"/>
            <w:noProof/>
            <w:rtl/>
            <w:lang w:bidi="fa-IR"/>
          </w:rPr>
          <w:t xml:space="preserve"> </w:t>
        </w:r>
        <w:r w:rsidRPr="0032047D">
          <w:rPr>
            <w:rStyle w:val="Hyperlink"/>
            <w:rFonts w:hint="eastAsia"/>
            <w:noProof/>
            <w:rtl/>
            <w:lang w:bidi="fa-IR"/>
          </w:rPr>
          <w:t>رکعات</w:t>
        </w:r>
        <w:r w:rsidRPr="0032047D">
          <w:rPr>
            <w:rStyle w:val="Hyperlink"/>
            <w:noProof/>
            <w:rtl/>
            <w:lang w:bidi="fa-IR"/>
          </w:rPr>
          <w:t xml:space="preserve"> </w:t>
        </w:r>
        <w:r w:rsidRPr="0032047D">
          <w:rPr>
            <w:rStyle w:val="Hyperlink"/>
            <w:rFonts w:hint="eastAsia"/>
            <w:noProof/>
            <w:rtl/>
            <w:lang w:bidi="fa-IR"/>
          </w:rPr>
          <w:t>نماز</w:t>
        </w:r>
        <w:r w:rsidRPr="0032047D">
          <w:rPr>
            <w:rStyle w:val="Hyperlink"/>
            <w:noProof/>
            <w:rtl/>
            <w:lang w:bidi="fa-IR"/>
          </w:rPr>
          <w:t xml:space="preserve"> </w:t>
        </w:r>
        <w:r w:rsidRPr="0032047D">
          <w:rPr>
            <w:rStyle w:val="Hyperlink"/>
            <w:rFonts w:hint="eastAsia"/>
            <w:noProof/>
            <w:rtl/>
            <w:lang w:bidi="fa-IR"/>
          </w:rPr>
          <w:t>شب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Toc283249644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45" w:history="1">
        <w:r w:rsidRPr="0032047D">
          <w:rPr>
            <w:rStyle w:val="Hyperlink"/>
            <w:rFonts w:hint="eastAsia"/>
            <w:noProof/>
            <w:rtl/>
            <w:lang w:bidi="fa-IR"/>
          </w:rPr>
          <w:t>مشروع</w:t>
        </w:r>
        <w:r w:rsidRPr="0032047D">
          <w:rPr>
            <w:rStyle w:val="Hyperlink"/>
            <w:rFonts w:hint="cs"/>
            <w:noProof/>
            <w:rtl/>
            <w:lang w:bidi="fa-IR"/>
          </w:rPr>
          <w:t>ی</w:t>
        </w:r>
        <w:r w:rsidRPr="0032047D">
          <w:rPr>
            <w:rStyle w:val="Hyperlink"/>
            <w:rFonts w:hint="eastAsia"/>
            <w:noProof/>
            <w:rtl/>
            <w:lang w:bidi="fa-IR"/>
          </w:rPr>
          <w:t>ت</w:t>
        </w:r>
        <w:r w:rsidRPr="0032047D">
          <w:rPr>
            <w:rStyle w:val="Hyperlink"/>
            <w:noProof/>
            <w:rtl/>
            <w:lang w:bidi="fa-IR"/>
          </w:rPr>
          <w:t xml:space="preserve"> </w:t>
        </w:r>
        <w:r w:rsidRPr="0032047D">
          <w:rPr>
            <w:rStyle w:val="Hyperlink"/>
            <w:rFonts w:hint="eastAsia"/>
            <w:noProof/>
            <w:rtl/>
            <w:lang w:bidi="fa-IR"/>
          </w:rPr>
          <w:t>جماعت</w:t>
        </w:r>
        <w:r w:rsidRPr="0032047D">
          <w:rPr>
            <w:rStyle w:val="Hyperlink"/>
            <w:noProof/>
            <w:rtl/>
            <w:lang w:bidi="fa-IR"/>
          </w:rPr>
          <w:t xml:space="preserve"> </w:t>
        </w:r>
        <w:r w:rsidRPr="0032047D">
          <w:rPr>
            <w:rStyle w:val="Hyperlink"/>
            <w:rFonts w:hint="eastAsia"/>
            <w:noProof/>
            <w:rtl/>
            <w:lang w:bidi="fa-IR"/>
          </w:rPr>
          <w:t>در</w:t>
        </w:r>
        <w:r w:rsidRPr="0032047D">
          <w:rPr>
            <w:rStyle w:val="Hyperlink"/>
            <w:noProof/>
            <w:rtl/>
            <w:lang w:bidi="fa-IR"/>
          </w:rPr>
          <w:t xml:space="preserve"> </w:t>
        </w:r>
        <w:r w:rsidRPr="0032047D">
          <w:rPr>
            <w:rStyle w:val="Hyperlink"/>
            <w:rFonts w:hint="eastAsia"/>
            <w:noProof/>
            <w:rtl/>
            <w:lang w:bidi="fa-IR"/>
          </w:rPr>
          <w:t>نماز</w:t>
        </w:r>
        <w:r w:rsidRPr="0032047D">
          <w:rPr>
            <w:rStyle w:val="Hyperlink"/>
            <w:noProof/>
            <w:rtl/>
            <w:lang w:bidi="fa-IR"/>
          </w:rPr>
          <w:t xml:space="preserve"> </w:t>
        </w:r>
        <w:r w:rsidRPr="0032047D">
          <w:rPr>
            <w:rStyle w:val="Hyperlink"/>
            <w:rFonts w:hint="eastAsia"/>
            <w:noProof/>
            <w:rtl/>
            <w:lang w:bidi="fa-IR"/>
          </w:rPr>
          <w:t>شب</w:t>
        </w:r>
        <w:r w:rsidRPr="0032047D">
          <w:rPr>
            <w:rStyle w:val="Hyperlink"/>
            <w:noProof/>
            <w:rtl/>
            <w:lang w:bidi="fa-IR"/>
          </w:rPr>
          <w:t xml:space="preserve"> </w:t>
        </w:r>
        <w:r w:rsidRPr="0032047D">
          <w:rPr>
            <w:rStyle w:val="Hyperlink"/>
            <w:rFonts w:hint="eastAsia"/>
            <w:noProof/>
            <w:rtl/>
            <w:lang w:bidi="fa-IR"/>
          </w:rPr>
          <w:t>در</w:t>
        </w:r>
        <w:r w:rsidRPr="0032047D">
          <w:rPr>
            <w:rStyle w:val="Hyperlink"/>
            <w:noProof/>
            <w:rtl/>
            <w:lang w:bidi="fa-IR"/>
          </w:rPr>
          <w:t xml:space="preserve"> </w:t>
        </w:r>
        <w:r w:rsidRPr="0032047D">
          <w:rPr>
            <w:rStyle w:val="Hyperlink"/>
            <w:rFonts w:hint="eastAsia"/>
            <w:noProof/>
            <w:rtl/>
            <w:lang w:bidi="fa-IR"/>
          </w:rPr>
          <w:t>رمضان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Toc283249645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46" w:history="1">
        <w:r w:rsidRPr="0032047D">
          <w:rPr>
            <w:rStyle w:val="Hyperlink"/>
            <w:rFonts w:hint="eastAsia"/>
            <w:noProof/>
            <w:rtl/>
            <w:lang w:bidi="fa-IR"/>
          </w:rPr>
          <w:t>مستحب</w:t>
        </w:r>
        <w:r w:rsidRPr="0032047D">
          <w:rPr>
            <w:rStyle w:val="Hyperlink"/>
            <w:noProof/>
            <w:rtl/>
            <w:lang w:bidi="fa-IR"/>
          </w:rPr>
          <w:t xml:space="preserve"> </w:t>
        </w:r>
        <w:r w:rsidRPr="0032047D">
          <w:rPr>
            <w:rStyle w:val="Hyperlink"/>
            <w:rFonts w:hint="eastAsia"/>
            <w:noProof/>
            <w:rtl/>
            <w:lang w:bidi="fa-IR"/>
          </w:rPr>
          <w:t>بودن</w:t>
        </w:r>
        <w:r w:rsidRPr="0032047D">
          <w:rPr>
            <w:rStyle w:val="Hyperlink"/>
            <w:noProof/>
            <w:rtl/>
            <w:lang w:bidi="fa-IR"/>
          </w:rPr>
          <w:t xml:space="preserve"> </w:t>
        </w:r>
        <w:r w:rsidRPr="0032047D">
          <w:rPr>
            <w:rStyle w:val="Hyperlink"/>
            <w:rFonts w:hint="eastAsia"/>
            <w:noProof/>
            <w:rtl/>
            <w:lang w:bidi="fa-IR"/>
          </w:rPr>
          <w:t>خواندن</w:t>
        </w:r>
        <w:r w:rsidRPr="0032047D">
          <w:rPr>
            <w:rStyle w:val="Hyperlink"/>
            <w:noProof/>
            <w:rtl/>
            <w:lang w:bidi="fa-IR"/>
          </w:rPr>
          <w:t xml:space="preserve"> </w:t>
        </w:r>
        <w:r w:rsidRPr="0032047D">
          <w:rPr>
            <w:rStyle w:val="Hyperlink"/>
            <w:rFonts w:hint="eastAsia"/>
            <w:noProof/>
            <w:rtl/>
            <w:lang w:bidi="fa-IR"/>
          </w:rPr>
          <w:t>نماز</w:t>
        </w:r>
        <w:r w:rsidRPr="0032047D">
          <w:rPr>
            <w:rStyle w:val="Hyperlink"/>
            <w:noProof/>
            <w:rtl/>
            <w:lang w:bidi="fa-IR"/>
          </w:rPr>
          <w:t xml:space="preserve"> </w:t>
        </w:r>
        <w:r w:rsidRPr="0032047D">
          <w:rPr>
            <w:rStyle w:val="Hyperlink"/>
            <w:rFonts w:hint="eastAsia"/>
            <w:noProof/>
            <w:rtl/>
            <w:lang w:bidi="fa-IR"/>
          </w:rPr>
          <w:t>شب</w:t>
        </w:r>
        <w:r w:rsidRPr="0032047D">
          <w:rPr>
            <w:rStyle w:val="Hyperlink"/>
            <w:noProof/>
            <w:rtl/>
            <w:lang w:bidi="fa-IR"/>
          </w:rPr>
          <w:t xml:space="preserve"> </w:t>
        </w:r>
        <w:r w:rsidRPr="0032047D">
          <w:rPr>
            <w:rStyle w:val="Hyperlink"/>
            <w:rFonts w:hint="eastAsia"/>
            <w:noProof/>
            <w:rtl/>
            <w:lang w:bidi="fa-IR"/>
          </w:rPr>
          <w:t>با</w:t>
        </w:r>
        <w:r w:rsidRPr="0032047D">
          <w:rPr>
            <w:rStyle w:val="Hyperlink"/>
            <w:noProof/>
            <w:rtl/>
            <w:lang w:bidi="fa-IR"/>
          </w:rPr>
          <w:t xml:space="preserve"> </w:t>
        </w:r>
        <w:r w:rsidRPr="0032047D">
          <w:rPr>
            <w:rStyle w:val="Hyperlink"/>
            <w:rFonts w:hint="eastAsia"/>
            <w:noProof/>
            <w:rtl/>
            <w:lang w:bidi="fa-IR"/>
          </w:rPr>
          <w:t>خانواده</w:t>
        </w:r>
        <w:r w:rsidRPr="0032047D">
          <w:rPr>
            <w:rStyle w:val="Hyperlink"/>
            <w:noProof/>
            <w:rtl/>
            <w:lang w:bidi="fa-IR"/>
          </w:rPr>
          <w:t xml:space="preserve"> </w:t>
        </w:r>
        <w:r w:rsidRPr="0032047D">
          <w:rPr>
            <w:rStyle w:val="Hyperlink"/>
            <w:rFonts w:hint="eastAsia"/>
            <w:noProof/>
            <w:rtl/>
            <w:lang w:bidi="fa-IR"/>
          </w:rPr>
          <w:t>در</w:t>
        </w:r>
        <w:r w:rsidRPr="0032047D">
          <w:rPr>
            <w:rStyle w:val="Hyperlink"/>
            <w:noProof/>
            <w:rtl/>
            <w:lang w:bidi="fa-IR"/>
          </w:rPr>
          <w:t xml:space="preserve"> </w:t>
        </w:r>
        <w:r w:rsidRPr="0032047D">
          <w:rPr>
            <w:rStyle w:val="Hyperlink"/>
            <w:rFonts w:hint="eastAsia"/>
            <w:noProof/>
            <w:rtl/>
            <w:lang w:bidi="fa-IR"/>
          </w:rPr>
          <w:t>غ</w:t>
        </w:r>
        <w:r w:rsidRPr="0032047D">
          <w:rPr>
            <w:rStyle w:val="Hyperlink"/>
            <w:rFonts w:hint="cs"/>
            <w:noProof/>
            <w:rtl/>
            <w:lang w:bidi="fa-IR"/>
          </w:rPr>
          <w:t>ی</w:t>
        </w:r>
        <w:r w:rsidRPr="0032047D">
          <w:rPr>
            <w:rStyle w:val="Hyperlink"/>
            <w:rFonts w:hint="eastAsia"/>
            <w:noProof/>
            <w:rtl/>
            <w:lang w:bidi="fa-IR"/>
          </w:rPr>
          <w:t>ر</w:t>
        </w:r>
        <w:r w:rsidRPr="0032047D">
          <w:rPr>
            <w:rStyle w:val="Hyperlink"/>
            <w:noProof/>
            <w:rtl/>
            <w:lang w:bidi="fa-IR"/>
          </w:rPr>
          <w:t xml:space="preserve"> </w:t>
        </w:r>
        <w:r w:rsidRPr="0032047D">
          <w:rPr>
            <w:rStyle w:val="Hyperlink"/>
            <w:rFonts w:hint="eastAsia"/>
            <w:noProof/>
            <w:rtl/>
            <w:lang w:bidi="fa-IR"/>
          </w:rPr>
          <w:t>رمضان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Toc283249646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47" w:history="1">
        <w:r w:rsidRPr="0032047D">
          <w:rPr>
            <w:rStyle w:val="Hyperlink"/>
            <w:rFonts w:hint="eastAsia"/>
            <w:noProof/>
            <w:rtl/>
            <w:lang w:bidi="fa-IR"/>
          </w:rPr>
          <w:t>قضا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نماز</w:t>
        </w:r>
        <w:r w:rsidRPr="0032047D">
          <w:rPr>
            <w:rStyle w:val="Hyperlink"/>
            <w:noProof/>
            <w:rtl/>
            <w:lang w:bidi="fa-IR"/>
          </w:rPr>
          <w:t xml:space="preserve"> </w:t>
        </w:r>
        <w:r w:rsidRPr="0032047D">
          <w:rPr>
            <w:rStyle w:val="Hyperlink"/>
            <w:rFonts w:hint="eastAsia"/>
            <w:noProof/>
            <w:rtl/>
            <w:lang w:bidi="fa-IR"/>
          </w:rPr>
          <w:t>شب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Toc283249647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48" w:history="1">
        <w:r w:rsidRPr="0032047D">
          <w:rPr>
            <w:rStyle w:val="Hyperlink"/>
            <w:rFonts w:hint="eastAsia"/>
            <w:noProof/>
            <w:rtl/>
            <w:lang w:bidi="fa-IR"/>
          </w:rPr>
          <w:t>کس</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که</w:t>
        </w:r>
        <w:r w:rsidRPr="0032047D">
          <w:rPr>
            <w:rStyle w:val="Hyperlink"/>
            <w:noProof/>
            <w:rtl/>
            <w:lang w:bidi="fa-IR"/>
          </w:rPr>
          <w:t xml:space="preserve"> </w:t>
        </w:r>
        <w:r w:rsidRPr="0032047D">
          <w:rPr>
            <w:rStyle w:val="Hyperlink"/>
            <w:rFonts w:hint="eastAsia"/>
            <w:noProof/>
            <w:rtl/>
            <w:lang w:bidi="fa-IR"/>
          </w:rPr>
          <w:t>به</w:t>
        </w:r>
        <w:r w:rsidRPr="0032047D">
          <w:rPr>
            <w:rStyle w:val="Hyperlink"/>
            <w:noProof/>
            <w:rtl/>
            <w:lang w:bidi="fa-IR"/>
          </w:rPr>
          <w:t xml:space="preserve"> </w:t>
        </w:r>
        <w:r w:rsidRPr="0032047D">
          <w:rPr>
            <w:rStyle w:val="Hyperlink"/>
            <w:rFonts w:hint="eastAsia"/>
            <w:noProof/>
            <w:rtl/>
            <w:lang w:bidi="fa-IR"/>
          </w:rPr>
          <w:t>نماز</w:t>
        </w:r>
        <w:r w:rsidRPr="0032047D">
          <w:rPr>
            <w:rStyle w:val="Hyperlink"/>
            <w:noProof/>
            <w:rtl/>
            <w:lang w:bidi="fa-IR"/>
          </w:rPr>
          <w:t xml:space="preserve"> </w:t>
        </w:r>
        <w:r w:rsidRPr="0032047D">
          <w:rPr>
            <w:rStyle w:val="Hyperlink"/>
            <w:rFonts w:hint="eastAsia"/>
            <w:noProof/>
            <w:rtl/>
            <w:lang w:bidi="fa-IR"/>
          </w:rPr>
          <w:t>شب</w:t>
        </w:r>
        <w:r w:rsidRPr="0032047D">
          <w:rPr>
            <w:rStyle w:val="Hyperlink"/>
            <w:noProof/>
            <w:rtl/>
            <w:lang w:bidi="fa-IR"/>
          </w:rPr>
          <w:t xml:space="preserve"> </w:t>
        </w:r>
        <w:r w:rsidRPr="0032047D">
          <w:rPr>
            <w:rStyle w:val="Hyperlink"/>
            <w:rFonts w:hint="eastAsia"/>
            <w:noProof/>
            <w:rtl/>
            <w:lang w:bidi="fa-IR"/>
          </w:rPr>
          <w:t>عادت</w:t>
        </w:r>
        <w:r w:rsidRPr="0032047D">
          <w:rPr>
            <w:rStyle w:val="Hyperlink"/>
            <w:noProof/>
            <w:rtl/>
            <w:lang w:bidi="fa-IR"/>
          </w:rPr>
          <w:t xml:space="preserve"> </w:t>
        </w:r>
        <w:r w:rsidRPr="0032047D">
          <w:rPr>
            <w:rStyle w:val="Hyperlink"/>
            <w:rFonts w:hint="eastAsia"/>
            <w:noProof/>
            <w:rtl/>
            <w:lang w:bidi="fa-IR"/>
          </w:rPr>
          <w:t>دارد،</w:t>
        </w:r>
        <w:r w:rsidRPr="0032047D">
          <w:rPr>
            <w:rStyle w:val="Hyperlink"/>
            <w:noProof/>
            <w:rtl/>
            <w:lang w:bidi="fa-IR"/>
          </w:rPr>
          <w:t xml:space="preserve"> </w:t>
        </w:r>
        <w:r w:rsidRPr="0032047D">
          <w:rPr>
            <w:rStyle w:val="Hyperlink"/>
            <w:rFonts w:hint="eastAsia"/>
            <w:noProof/>
            <w:rtl/>
            <w:lang w:bidi="fa-IR"/>
          </w:rPr>
          <w:t>مکروه</w:t>
        </w:r>
        <w:r w:rsidRPr="0032047D">
          <w:rPr>
            <w:rStyle w:val="Hyperlink"/>
            <w:noProof/>
            <w:rtl/>
            <w:lang w:bidi="fa-IR"/>
          </w:rPr>
          <w:t xml:space="preserve"> </w:t>
        </w:r>
        <w:r w:rsidRPr="0032047D">
          <w:rPr>
            <w:rStyle w:val="Hyperlink"/>
            <w:rFonts w:hint="eastAsia"/>
            <w:noProof/>
            <w:rtl/>
            <w:lang w:bidi="fa-IR"/>
          </w:rPr>
          <w:t>است</w:t>
        </w:r>
        <w:r w:rsidRPr="0032047D">
          <w:rPr>
            <w:rStyle w:val="Hyperlink"/>
            <w:noProof/>
            <w:rtl/>
            <w:lang w:bidi="fa-IR"/>
          </w:rPr>
          <w:t xml:space="preserve"> </w:t>
        </w:r>
        <w:r w:rsidRPr="0032047D">
          <w:rPr>
            <w:rStyle w:val="Hyperlink"/>
            <w:rFonts w:hint="eastAsia"/>
            <w:noProof/>
            <w:rtl/>
            <w:lang w:bidi="fa-IR"/>
          </w:rPr>
          <w:t>آنرا</w:t>
        </w:r>
        <w:r w:rsidRPr="0032047D">
          <w:rPr>
            <w:rStyle w:val="Hyperlink"/>
            <w:noProof/>
            <w:rtl/>
            <w:lang w:bidi="fa-IR"/>
          </w:rPr>
          <w:t xml:space="preserve"> </w:t>
        </w:r>
        <w:r w:rsidRPr="0032047D">
          <w:rPr>
            <w:rStyle w:val="Hyperlink"/>
            <w:rFonts w:hint="eastAsia"/>
            <w:noProof/>
            <w:rtl/>
            <w:lang w:bidi="fa-IR"/>
          </w:rPr>
          <w:t>ترک</w:t>
        </w:r>
        <w:r w:rsidRPr="0032047D">
          <w:rPr>
            <w:rStyle w:val="Hyperlink"/>
            <w:noProof/>
            <w:rtl/>
            <w:lang w:bidi="fa-IR"/>
          </w:rPr>
          <w:t xml:space="preserve"> </w:t>
        </w:r>
        <w:r w:rsidRPr="0032047D">
          <w:rPr>
            <w:rStyle w:val="Hyperlink"/>
            <w:rFonts w:hint="eastAsia"/>
            <w:noProof/>
            <w:rtl/>
            <w:lang w:bidi="fa-IR"/>
          </w:rPr>
          <w:t>کند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Toc283249648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649" w:history="1">
        <w:r w:rsidRPr="0032047D">
          <w:rPr>
            <w:rStyle w:val="Hyperlink"/>
            <w:rFonts w:hint="eastAsia"/>
            <w:noProof/>
            <w:rtl/>
            <w:lang w:bidi="fa-IR"/>
          </w:rPr>
          <w:t>نماز</w:t>
        </w:r>
        <w:r w:rsidRPr="0032047D">
          <w:rPr>
            <w:rStyle w:val="Hyperlink"/>
            <w:noProof/>
            <w:rtl/>
            <w:lang w:bidi="fa-IR"/>
          </w:rPr>
          <w:t xml:space="preserve"> </w:t>
        </w:r>
        <w:r w:rsidRPr="0032047D">
          <w:rPr>
            <w:rStyle w:val="Hyperlink"/>
            <w:rFonts w:hint="eastAsia"/>
            <w:noProof/>
            <w:rtl/>
            <w:lang w:bidi="fa-IR"/>
          </w:rPr>
          <w:t>ضح</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نماز</w:t>
        </w:r>
        <w:r w:rsidRPr="0032047D">
          <w:rPr>
            <w:rStyle w:val="Hyperlink"/>
            <w:noProof/>
            <w:rtl/>
            <w:lang w:bidi="fa-IR"/>
          </w:rPr>
          <w:t xml:space="preserve"> </w:t>
        </w:r>
        <w:r w:rsidRPr="0032047D">
          <w:rPr>
            <w:rStyle w:val="Hyperlink"/>
            <w:rFonts w:hint="eastAsia"/>
            <w:noProof/>
            <w:rtl/>
            <w:lang w:bidi="fa-IR"/>
          </w:rPr>
          <w:t>أوّاب</w:t>
        </w:r>
        <w:r w:rsidRPr="0032047D">
          <w:rPr>
            <w:rStyle w:val="Hyperlink"/>
            <w:rFonts w:hint="cs"/>
            <w:noProof/>
            <w:rtl/>
            <w:lang w:bidi="fa-IR"/>
          </w:rPr>
          <w:t>ی</w:t>
        </w:r>
        <w:r w:rsidRPr="0032047D">
          <w:rPr>
            <w:rStyle w:val="Hyperlink"/>
            <w:rFonts w:hint="eastAsia"/>
            <w:noProof/>
            <w:rtl/>
            <w:lang w:bidi="fa-IR"/>
          </w:rPr>
          <w:t>ن</w:t>
        </w:r>
        <w:r w:rsidRPr="0032047D">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Toc283249649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50" w:history="1">
        <w:r w:rsidRPr="0032047D">
          <w:rPr>
            <w:rStyle w:val="Hyperlink"/>
            <w:rFonts w:hint="eastAsia"/>
            <w:noProof/>
            <w:rtl/>
            <w:lang w:bidi="fa-IR"/>
          </w:rPr>
          <w:t>مشروع</w:t>
        </w:r>
        <w:r w:rsidRPr="0032047D">
          <w:rPr>
            <w:rStyle w:val="Hyperlink"/>
            <w:rFonts w:hint="cs"/>
            <w:noProof/>
            <w:rtl/>
            <w:lang w:bidi="fa-IR"/>
          </w:rPr>
          <w:t>ی</w:t>
        </w:r>
        <w:r w:rsidRPr="0032047D">
          <w:rPr>
            <w:rStyle w:val="Hyperlink"/>
            <w:rFonts w:hint="eastAsia"/>
            <w:noProof/>
            <w:rtl/>
            <w:lang w:bidi="fa-IR"/>
          </w:rPr>
          <w:t>ت</w:t>
        </w:r>
        <w:r w:rsidRPr="0032047D">
          <w:rPr>
            <w:rStyle w:val="Hyperlink"/>
            <w:noProof/>
            <w:rtl/>
            <w:lang w:bidi="fa-IR"/>
          </w:rPr>
          <w:t xml:space="preserve"> </w:t>
        </w:r>
        <w:r w:rsidRPr="0032047D">
          <w:rPr>
            <w:rStyle w:val="Hyperlink"/>
            <w:rFonts w:hint="eastAsia"/>
            <w:noProof/>
            <w:rtl/>
            <w:lang w:bidi="fa-IR"/>
          </w:rPr>
          <w:t>نماز</w:t>
        </w:r>
        <w:r w:rsidRPr="0032047D">
          <w:rPr>
            <w:rStyle w:val="Hyperlink"/>
            <w:noProof/>
            <w:rtl/>
            <w:lang w:bidi="fa-IR"/>
          </w:rPr>
          <w:t xml:space="preserve"> </w:t>
        </w:r>
        <w:r w:rsidRPr="0032047D">
          <w:rPr>
            <w:rStyle w:val="Hyperlink"/>
            <w:rFonts w:hint="eastAsia"/>
            <w:noProof/>
            <w:rtl/>
            <w:lang w:bidi="fa-IR"/>
          </w:rPr>
          <w:t>ضح</w:t>
        </w:r>
        <w:r w:rsidRPr="0032047D">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Toc283249650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51" w:history="1">
        <w:r w:rsidRPr="0032047D">
          <w:rPr>
            <w:rStyle w:val="Hyperlink"/>
            <w:rFonts w:hint="eastAsia"/>
            <w:noProof/>
            <w:rtl/>
            <w:lang w:bidi="fa-IR"/>
          </w:rPr>
          <w:t>فض</w:t>
        </w:r>
        <w:r w:rsidRPr="0032047D">
          <w:rPr>
            <w:rStyle w:val="Hyperlink"/>
            <w:rFonts w:hint="cs"/>
            <w:noProof/>
            <w:rtl/>
            <w:lang w:bidi="fa-IR"/>
          </w:rPr>
          <w:t>ی</w:t>
        </w:r>
        <w:r w:rsidRPr="0032047D">
          <w:rPr>
            <w:rStyle w:val="Hyperlink"/>
            <w:rFonts w:hint="eastAsia"/>
            <w:noProof/>
            <w:rtl/>
            <w:lang w:bidi="fa-IR"/>
          </w:rPr>
          <w:t>لت</w:t>
        </w:r>
        <w:r w:rsidRPr="0032047D">
          <w:rPr>
            <w:rStyle w:val="Hyperlink"/>
            <w:noProof/>
            <w:rtl/>
            <w:lang w:bidi="fa-IR"/>
          </w:rPr>
          <w:t xml:space="preserve"> </w:t>
        </w:r>
        <w:r w:rsidRPr="0032047D">
          <w:rPr>
            <w:rStyle w:val="Hyperlink"/>
            <w:rFonts w:hint="eastAsia"/>
            <w:noProof/>
            <w:rtl/>
            <w:lang w:bidi="fa-IR"/>
          </w:rPr>
          <w:t>نماز</w:t>
        </w:r>
        <w:r w:rsidRPr="0032047D">
          <w:rPr>
            <w:rStyle w:val="Hyperlink"/>
            <w:noProof/>
            <w:rtl/>
            <w:lang w:bidi="fa-IR"/>
          </w:rPr>
          <w:t xml:space="preserve"> </w:t>
        </w:r>
        <w:r w:rsidRPr="0032047D">
          <w:rPr>
            <w:rStyle w:val="Hyperlink"/>
            <w:rFonts w:hint="eastAsia"/>
            <w:noProof/>
            <w:rtl/>
            <w:lang w:bidi="fa-IR"/>
          </w:rPr>
          <w:t>ضح</w:t>
        </w:r>
        <w:r w:rsidRPr="0032047D">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Toc283249651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52" w:history="1">
        <w:r w:rsidRPr="0032047D">
          <w:rPr>
            <w:rStyle w:val="Hyperlink"/>
            <w:rFonts w:hint="eastAsia"/>
            <w:noProof/>
            <w:rtl/>
            <w:lang w:bidi="fa-IR"/>
          </w:rPr>
          <w:t>تعداد</w:t>
        </w:r>
        <w:r w:rsidRPr="0032047D">
          <w:rPr>
            <w:rStyle w:val="Hyperlink"/>
            <w:noProof/>
            <w:rtl/>
            <w:lang w:bidi="fa-IR"/>
          </w:rPr>
          <w:t xml:space="preserve"> </w:t>
        </w:r>
        <w:r w:rsidRPr="0032047D">
          <w:rPr>
            <w:rStyle w:val="Hyperlink"/>
            <w:rFonts w:hint="eastAsia"/>
            <w:noProof/>
            <w:rtl/>
            <w:lang w:bidi="fa-IR"/>
          </w:rPr>
          <w:t>رکعات</w:t>
        </w:r>
        <w:r w:rsidRPr="0032047D">
          <w:rPr>
            <w:rStyle w:val="Hyperlink"/>
            <w:noProof/>
            <w:rtl/>
            <w:lang w:bidi="fa-IR"/>
          </w:rPr>
          <w:t xml:space="preserve"> </w:t>
        </w:r>
        <w:r w:rsidRPr="0032047D">
          <w:rPr>
            <w:rStyle w:val="Hyperlink"/>
            <w:rFonts w:hint="eastAsia"/>
            <w:noProof/>
            <w:rtl/>
            <w:lang w:bidi="fa-IR"/>
          </w:rPr>
          <w:t>نماز</w:t>
        </w:r>
        <w:r w:rsidRPr="0032047D">
          <w:rPr>
            <w:rStyle w:val="Hyperlink"/>
            <w:noProof/>
            <w:rtl/>
            <w:lang w:bidi="fa-IR"/>
          </w:rPr>
          <w:t xml:space="preserve"> </w:t>
        </w:r>
        <w:r w:rsidRPr="0032047D">
          <w:rPr>
            <w:rStyle w:val="Hyperlink"/>
            <w:rFonts w:hint="eastAsia"/>
            <w:noProof/>
            <w:rtl/>
            <w:lang w:bidi="fa-IR"/>
          </w:rPr>
          <w:t>ضح</w:t>
        </w:r>
        <w:r w:rsidRPr="0032047D">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Toc283249652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53" w:history="1">
        <w:r w:rsidRPr="0032047D">
          <w:rPr>
            <w:rStyle w:val="Hyperlink"/>
            <w:rFonts w:hint="eastAsia"/>
            <w:noProof/>
            <w:rtl/>
            <w:lang w:bidi="fa-IR"/>
          </w:rPr>
          <w:t>بهتر</w:t>
        </w:r>
        <w:r w:rsidRPr="0032047D">
          <w:rPr>
            <w:rStyle w:val="Hyperlink"/>
            <w:rFonts w:hint="cs"/>
            <w:noProof/>
            <w:rtl/>
            <w:lang w:bidi="fa-IR"/>
          </w:rPr>
          <w:t>ی</w:t>
        </w:r>
        <w:r w:rsidRPr="0032047D">
          <w:rPr>
            <w:rStyle w:val="Hyperlink"/>
            <w:rFonts w:hint="eastAsia"/>
            <w:noProof/>
            <w:rtl/>
            <w:lang w:bidi="fa-IR"/>
          </w:rPr>
          <w:t>ن</w:t>
        </w:r>
        <w:r w:rsidRPr="0032047D">
          <w:rPr>
            <w:rStyle w:val="Hyperlink"/>
            <w:noProof/>
            <w:rtl/>
            <w:lang w:bidi="fa-IR"/>
          </w:rPr>
          <w:t xml:space="preserve"> </w:t>
        </w:r>
        <w:r w:rsidRPr="0032047D">
          <w:rPr>
            <w:rStyle w:val="Hyperlink"/>
            <w:rFonts w:hint="eastAsia"/>
            <w:noProof/>
            <w:rtl/>
            <w:lang w:bidi="fa-IR"/>
          </w:rPr>
          <w:t>اوقات</w:t>
        </w:r>
        <w:r w:rsidRPr="0032047D">
          <w:rPr>
            <w:rStyle w:val="Hyperlink"/>
            <w:noProof/>
            <w:rtl/>
            <w:lang w:bidi="fa-IR"/>
          </w:rPr>
          <w:t xml:space="preserve"> </w:t>
        </w:r>
        <w:r w:rsidRPr="0032047D">
          <w:rPr>
            <w:rStyle w:val="Hyperlink"/>
            <w:rFonts w:hint="eastAsia"/>
            <w:noProof/>
            <w:rtl/>
            <w:lang w:bidi="fa-IR"/>
          </w:rPr>
          <w:t>ادا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نماز</w:t>
        </w:r>
        <w:r w:rsidRPr="0032047D">
          <w:rPr>
            <w:rStyle w:val="Hyperlink"/>
            <w:noProof/>
            <w:rtl/>
            <w:lang w:bidi="fa-IR"/>
          </w:rPr>
          <w:t xml:space="preserve"> </w:t>
        </w:r>
        <w:r w:rsidRPr="0032047D">
          <w:rPr>
            <w:rStyle w:val="Hyperlink"/>
            <w:rFonts w:hint="eastAsia"/>
            <w:noProof/>
            <w:rtl/>
            <w:lang w:bidi="fa-IR"/>
          </w:rPr>
          <w:t>ضح</w:t>
        </w:r>
        <w:r w:rsidRPr="0032047D">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Toc283249653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654" w:history="1">
        <w:r w:rsidRPr="0032047D">
          <w:rPr>
            <w:rStyle w:val="Hyperlink"/>
            <w:rFonts w:hint="eastAsia"/>
            <w:noProof/>
            <w:rtl/>
            <w:lang w:bidi="fa-IR"/>
          </w:rPr>
          <w:t>نماز</w:t>
        </w:r>
        <w:r w:rsidRPr="0032047D">
          <w:rPr>
            <w:rStyle w:val="Hyperlink"/>
            <w:noProof/>
            <w:rtl/>
            <w:lang w:bidi="fa-IR"/>
          </w:rPr>
          <w:t xml:space="preserve"> </w:t>
        </w:r>
        <w:r w:rsidRPr="0032047D">
          <w:rPr>
            <w:rStyle w:val="Hyperlink"/>
            <w:rFonts w:hint="eastAsia"/>
            <w:noProof/>
            <w:rtl/>
            <w:lang w:bidi="fa-IR"/>
          </w:rPr>
          <w:t>بعد</w:t>
        </w:r>
        <w:r w:rsidRPr="0032047D">
          <w:rPr>
            <w:rStyle w:val="Hyperlink"/>
            <w:noProof/>
            <w:rtl/>
            <w:lang w:bidi="fa-IR"/>
          </w:rPr>
          <w:t xml:space="preserve"> </w:t>
        </w:r>
        <w:r w:rsidRPr="0032047D">
          <w:rPr>
            <w:rStyle w:val="Hyperlink"/>
            <w:rFonts w:hint="eastAsia"/>
            <w:noProof/>
            <w:rtl/>
            <w:lang w:bidi="fa-IR"/>
          </w:rPr>
          <w:t>از</w:t>
        </w:r>
        <w:r w:rsidRPr="0032047D">
          <w:rPr>
            <w:rStyle w:val="Hyperlink"/>
            <w:noProof/>
            <w:rtl/>
            <w:lang w:bidi="fa-IR"/>
          </w:rPr>
          <w:t xml:space="preserve"> </w:t>
        </w:r>
        <w:r w:rsidRPr="0032047D">
          <w:rPr>
            <w:rStyle w:val="Hyperlink"/>
            <w:rFonts w:hint="eastAsia"/>
            <w:noProof/>
            <w:rtl/>
            <w:lang w:bidi="fa-IR"/>
          </w:rPr>
          <w:t>وضو</w:t>
        </w:r>
        <w:r w:rsidRPr="0032047D">
          <w:rPr>
            <w:rStyle w:val="Hyperlink"/>
            <w:noProof/>
            <w:rtl/>
            <w:lang w:bidi="fa-IR"/>
          </w:rPr>
          <w:t xml:space="preserve"> (</w:t>
        </w:r>
        <w:r w:rsidRPr="0032047D">
          <w:rPr>
            <w:rStyle w:val="Hyperlink"/>
            <w:rFonts w:hint="eastAsia"/>
            <w:noProof/>
            <w:rtl/>
            <w:lang w:bidi="fa-IR"/>
          </w:rPr>
          <w:t>سنت</w:t>
        </w:r>
        <w:r w:rsidRPr="0032047D">
          <w:rPr>
            <w:rStyle w:val="Hyperlink"/>
            <w:noProof/>
            <w:rtl/>
            <w:lang w:bidi="fa-IR"/>
          </w:rPr>
          <w:t xml:space="preserve"> </w:t>
        </w:r>
        <w:r w:rsidRPr="0032047D">
          <w:rPr>
            <w:rStyle w:val="Hyperlink"/>
            <w:rFonts w:hint="eastAsia"/>
            <w:noProof/>
            <w:rtl/>
            <w:lang w:bidi="fa-IR"/>
          </w:rPr>
          <w:t>وضو</w:t>
        </w:r>
        <w:r w:rsidRPr="0032047D">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Toc283249654 \h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655" w:history="1">
        <w:r w:rsidRPr="0032047D">
          <w:rPr>
            <w:rStyle w:val="Hyperlink"/>
            <w:rFonts w:hint="eastAsia"/>
            <w:noProof/>
            <w:rtl/>
            <w:lang w:bidi="fa-IR"/>
          </w:rPr>
          <w:t>نماز</w:t>
        </w:r>
        <w:r w:rsidRPr="0032047D">
          <w:rPr>
            <w:rStyle w:val="Hyperlink"/>
            <w:noProof/>
            <w:rtl/>
            <w:lang w:bidi="fa-IR"/>
          </w:rPr>
          <w:t xml:space="preserve"> </w:t>
        </w:r>
        <w:r w:rsidRPr="0032047D">
          <w:rPr>
            <w:rStyle w:val="Hyperlink"/>
            <w:rFonts w:hint="eastAsia"/>
            <w:noProof/>
            <w:rtl/>
            <w:lang w:bidi="fa-IR"/>
          </w:rPr>
          <w:t>استخاره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Toc283249655 \h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656" w:history="1">
        <w:r w:rsidRPr="0032047D">
          <w:rPr>
            <w:rStyle w:val="Hyperlink"/>
            <w:rFonts w:hint="eastAsia"/>
            <w:noProof/>
            <w:rtl/>
            <w:lang w:bidi="fa-IR"/>
          </w:rPr>
          <w:t>نماز</w:t>
        </w:r>
        <w:r w:rsidRPr="0032047D">
          <w:rPr>
            <w:rStyle w:val="Hyperlink"/>
            <w:noProof/>
            <w:rtl/>
            <w:lang w:bidi="fa-IR"/>
          </w:rPr>
          <w:t xml:space="preserve"> </w:t>
        </w:r>
        <w:r w:rsidRPr="0032047D">
          <w:rPr>
            <w:rStyle w:val="Hyperlink"/>
            <w:rFonts w:hint="eastAsia"/>
            <w:noProof/>
            <w:rtl/>
            <w:lang w:bidi="fa-IR"/>
          </w:rPr>
          <w:t>کسوف</w:t>
        </w:r>
        <w:r w:rsidRPr="0032047D">
          <w:rPr>
            <w:rStyle w:val="Hyperlink"/>
            <w:noProof/>
            <w:rtl/>
            <w:lang w:bidi="fa-IR"/>
          </w:rPr>
          <w:t xml:space="preserve"> (</w:t>
        </w:r>
        <w:r w:rsidRPr="0032047D">
          <w:rPr>
            <w:rStyle w:val="Hyperlink"/>
            <w:rFonts w:hint="eastAsia"/>
            <w:noProof/>
            <w:rtl/>
            <w:lang w:bidi="fa-IR"/>
          </w:rPr>
          <w:t>خورش</w:t>
        </w:r>
        <w:r w:rsidRPr="0032047D">
          <w:rPr>
            <w:rStyle w:val="Hyperlink"/>
            <w:rFonts w:hint="cs"/>
            <w:noProof/>
            <w:rtl/>
            <w:lang w:bidi="fa-IR"/>
          </w:rPr>
          <w:t>ی</w:t>
        </w:r>
        <w:r w:rsidRPr="0032047D">
          <w:rPr>
            <w:rStyle w:val="Hyperlink"/>
            <w:rFonts w:hint="eastAsia"/>
            <w:noProof/>
            <w:rtl/>
            <w:lang w:bidi="fa-IR"/>
          </w:rPr>
          <w:t>د</w:t>
        </w:r>
        <w:r w:rsidRPr="0032047D">
          <w:rPr>
            <w:rStyle w:val="Hyperlink"/>
            <w:noProof/>
            <w:rtl/>
            <w:lang w:bidi="fa-IR"/>
          </w:rPr>
          <w:t xml:space="preserve"> </w:t>
        </w:r>
        <w:r w:rsidRPr="0032047D">
          <w:rPr>
            <w:rStyle w:val="Hyperlink"/>
            <w:rFonts w:hint="eastAsia"/>
            <w:noProof/>
            <w:rtl/>
            <w:lang w:bidi="fa-IR"/>
          </w:rPr>
          <w:t>کرفتگ</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ماه</w:t>
        </w:r>
        <w:r w:rsidRPr="0032047D">
          <w:rPr>
            <w:rStyle w:val="Hyperlink"/>
            <w:noProof/>
            <w:rtl/>
            <w:lang w:bidi="fa-IR"/>
          </w:rPr>
          <w:t xml:space="preserve"> </w:t>
        </w:r>
        <w:r w:rsidRPr="0032047D">
          <w:rPr>
            <w:rStyle w:val="Hyperlink"/>
            <w:rFonts w:hint="eastAsia"/>
            <w:noProof/>
            <w:rtl/>
            <w:lang w:bidi="fa-IR"/>
          </w:rPr>
          <w:t>گرفتگ</w:t>
        </w:r>
        <w:r w:rsidRPr="0032047D">
          <w:rPr>
            <w:rStyle w:val="Hyperlink"/>
            <w:rFonts w:hint="cs"/>
            <w:noProof/>
            <w:rtl/>
            <w:lang w:bidi="fa-IR"/>
          </w:rPr>
          <w:t>ی</w:t>
        </w:r>
        <w:r w:rsidRPr="0032047D">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Toc283249656 \h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57" w:history="1">
        <w:r w:rsidRPr="0032047D">
          <w:rPr>
            <w:rStyle w:val="Hyperlink"/>
            <w:rFonts w:hint="eastAsia"/>
            <w:noProof/>
            <w:rtl/>
            <w:lang w:bidi="fa-IR"/>
          </w:rPr>
          <w:t>خواندن</w:t>
        </w:r>
        <w:r w:rsidRPr="0032047D">
          <w:rPr>
            <w:rStyle w:val="Hyperlink"/>
            <w:noProof/>
            <w:rtl/>
            <w:lang w:bidi="fa-IR"/>
          </w:rPr>
          <w:t xml:space="preserve"> </w:t>
        </w:r>
        <w:r w:rsidRPr="0032047D">
          <w:rPr>
            <w:rStyle w:val="Hyperlink"/>
            <w:rFonts w:hint="eastAsia"/>
            <w:noProof/>
            <w:rtl/>
            <w:lang w:bidi="fa-IR"/>
          </w:rPr>
          <w:t>خطبه</w:t>
        </w:r>
        <w:r w:rsidRPr="0032047D">
          <w:rPr>
            <w:rStyle w:val="Hyperlink"/>
            <w:noProof/>
            <w:rtl/>
            <w:lang w:bidi="fa-IR"/>
          </w:rPr>
          <w:t xml:space="preserve"> </w:t>
        </w:r>
        <w:r w:rsidRPr="0032047D">
          <w:rPr>
            <w:rStyle w:val="Hyperlink"/>
            <w:rFonts w:hint="eastAsia"/>
            <w:noProof/>
            <w:rtl/>
            <w:lang w:bidi="fa-IR"/>
          </w:rPr>
          <w:t>بعد</w:t>
        </w:r>
        <w:r w:rsidRPr="0032047D">
          <w:rPr>
            <w:rStyle w:val="Hyperlink"/>
            <w:noProof/>
            <w:rtl/>
            <w:lang w:bidi="fa-IR"/>
          </w:rPr>
          <w:t xml:space="preserve"> </w:t>
        </w:r>
        <w:r w:rsidRPr="0032047D">
          <w:rPr>
            <w:rStyle w:val="Hyperlink"/>
            <w:rFonts w:hint="eastAsia"/>
            <w:noProof/>
            <w:rtl/>
            <w:lang w:bidi="fa-IR"/>
          </w:rPr>
          <w:t>از</w:t>
        </w:r>
        <w:r w:rsidRPr="0032047D">
          <w:rPr>
            <w:rStyle w:val="Hyperlink"/>
            <w:noProof/>
            <w:rtl/>
            <w:lang w:bidi="fa-IR"/>
          </w:rPr>
          <w:t xml:space="preserve"> </w:t>
        </w:r>
        <w:r w:rsidRPr="0032047D">
          <w:rPr>
            <w:rStyle w:val="Hyperlink"/>
            <w:rFonts w:hint="eastAsia"/>
            <w:noProof/>
            <w:rtl/>
            <w:lang w:bidi="fa-IR"/>
          </w:rPr>
          <w:t>نماز</w:t>
        </w:r>
        <w:r w:rsidRPr="0032047D">
          <w:rPr>
            <w:rStyle w:val="Hyperlink"/>
            <w:noProof/>
            <w:rtl/>
            <w:lang w:bidi="fa-IR"/>
          </w:rPr>
          <w:t xml:space="preserve"> </w:t>
        </w:r>
        <w:r w:rsidRPr="0032047D">
          <w:rPr>
            <w:rStyle w:val="Hyperlink"/>
            <w:rFonts w:hint="eastAsia"/>
            <w:noProof/>
            <w:rtl/>
            <w:lang w:bidi="fa-IR"/>
          </w:rPr>
          <w:t>کسوف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Toc283249657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658" w:history="1">
        <w:r w:rsidRPr="0032047D">
          <w:rPr>
            <w:rStyle w:val="Hyperlink"/>
            <w:rFonts w:hint="eastAsia"/>
            <w:noProof/>
            <w:rtl/>
            <w:lang w:bidi="fa-IR"/>
          </w:rPr>
          <w:t>نماز</w:t>
        </w:r>
        <w:r w:rsidRPr="0032047D">
          <w:rPr>
            <w:rStyle w:val="Hyperlink"/>
            <w:noProof/>
            <w:rtl/>
            <w:lang w:bidi="fa-IR"/>
          </w:rPr>
          <w:t xml:space="preserve"> </w:t>
        </w:r>
        <w:r w:rsidRPr="0032047D">
          <w:rPr>
            <w:rStyle w:val="Hyperlink"/>
            <w:rFonts w:hint="eastAsia"/>
            <w:noProof/>
            <w:rtl/>
            <w:lang w:bidi="fa-IR"/>
          </w:rPr>
          <w:t>استسقاء</w:t>
        </w:r>
        <w:r w:rsidRPr="0032047D">
          <w:rPr>
            <w:rStyle w:val="Hyperlink"/>
            <w:noProof/>
            <w:rtl/>
            <w:lang w:bidi="fa-IR"/>
          </w:rPr>
          <w:t xml:space="preserve"> (</w:t>
        </w:r>
        <w:r w:rsidRPr="0032047D">
          <w:rPr>
            <w:rStyle w:val="Hyperlink"/>
            <w:rFonts w:hint="eastAsia"/>
            <w:noProof/>
            <w:rtl/>
            <w:lang w:bidi="fa-IR"/>
          </w:rPr>
          <w:t>طلب</w:t>
        </w:r>
        <w:r w:rsidRPr="0032047D">
          <w:rPr>
            <w:rStyle w:val="Hyperlink"/>
            <w:noProof/>
            <w:rtl/>
            <w:lang w:bidi="fa-IR"/>
          </w:rPr>
          <w:t xml:space="preserve"> </w:t>
        </w:r>
        <w:r w:rsidRPr="0032047D">
          <w:rPr>
            <w:rStyle w:val="Hyperlink"/>
            <w:rFonts w:hint="eastAsia"/>
            <w:noProof/>
            <w:rtl/>
            <w:lang w:bidi="fa-IR"/>
          </w:rPr>
          <w:t>باران</w:t>
        </w:r>
        <w:r w:rsidRPr="0032047D">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Toc283249658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659" w:history="1">
        <w:r w:rsidRPr="0032047D">
          <w:rPr>
            <w:rStyle w:val="Hyperlink"/>
            <w:rFonts w:hint="eastAsia"/>
            <w:noProof/>
            <w:rtl/>
            <w:lang w:bidi="fa-IR"/>
          </w:rPr>
          <w:t>سجده</w:t>
        </w:r>
        <w:r w:rsidRPr="0032047D">
          <w:rPr>
            <w:rStyle w:val="Hyperlink"/>
            <w:noProof/>
            <w:rtl/>
            <w:lang w:bidi="fa-IR"/>
          </w:rPr>
          <w:t xml:space="preserve"> </w:t>
        </w:r>
        <w:r w:rsidRPr="0032047D">
          <w:rPr>
            <w:rStyle w:val="Hyperlink"/>
            <w:rFonts w:hint="eastAsia"/>
            <w:noProof/>
            <w:rtl/>
            <w:lang w:bidi="fa-IR"/>
          </w:rPr>
          <w:t>تلاوت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Toc283249659 \h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60" w:history="1">
        <w:r w:rsidRPr="0032047D">
          <w:rPr>
            <w:rStyle w:val="Hyperlink"/>
            <w:rFonts w:hint="eastAsia"/>
            <w:noProof/>
            <w:rtl/>
            <w:lang w:bidi="fa-IR"/>
          </w:rPr>
          <w:t>حکم</w:t>
        </w:r>
        <w:r w:rsidRPr="0032047D">
          <w:rPr>
            <w:rStyle w:val="Hyperlink"/>
            <w:noProof/>
            <w:rtl/>
            <w:lang w:bidi="fa-IR"/>
          </w:rPr>
          <w:t xml:space="preserve"> </w:t>
        </w:r>
        <w:r w:rsidRPr="0032047D">
          <w:rPr>
            <w:rStyle w:val="Hyperlink"/>
            <w:rFonts w:hint="eastAsia"/>
            <w:noProof/>
            <w:rtl/>
            <w:lang w:bidi="fa-IR"/>
          </w:rPr>
          <w:t>سجده</w:t>
        </w:r>
        <w:r w:rsidRPr="0032047D">
          <w:rPr>
            <w:rStyle w:val="Hyperlink"/>
            <w:noProof/>
            <w:rtl/>
            <w:lang w:bidi="fa-IR"/>
          </w:rPr>
          <w:t xml:space="preserve"> </w:t>
        </w:r>
        <w:r w:rsidRPr="0032047D">
          <w:rPr>
            <w:rStyle w:val="Hyperlink"/>
            <w:rFonts w:hint="eastAsia"/>
            <w:noProof/>
            <w:rtl/>
            <w:lang w:bidi="fa-IR"/>
          </w:rPr>
          <w:t>تلاوت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Toc283249660 \h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61" w:history="1">
        <w:r w:rsidRPr="0032047D">
          <w:rPr>
            <w:rStyle w:val="Hyperlink"/>
            <w:rFonts w:hint="eastAsia"/>
            <w:noProof/>
            <w:rtl/>
            <w:lang w:bidi="fa-IR"/>
          </w:rPr>
          <w:t>فض</w:t>
        </w:r>
        <w:r w:rsidRPr="0032047D">
          <w:rPr>
            <w:rStyle w:val="Hyperlink"/>
            <w:rFonts w:hint="cs"/>
            <w:noProof/>
            <w:rtl/>
            <w:lang w:bidi="fa-IR"/>
          </w:rPr>
          <w:t>ی</w:t>
        </w:r>
        <w:r w:rsidRPr="0032047D">
          <w:rPr>
            <w:rStyle w:val="Hyperlink"/>
            <w:rFonts w:hint="eastAsia"/>
            <w:noProof/>
            <w:rtl/>
            <w:lang w:bidi="fa-IR"/>
          </w:rPr>
          <w:t>لت</w:t>
        </w:r>
        <w:r w:rsidRPr="0032047D">
          <w:rPr>
            <w:rStyle w:val="Hyperlink"/>
            <w:noProof/>
            <w:rtl/>
            <w:lang w:bidi="fa-IR"/>
          </w:rPr>
          <w:t xml:space="preserve"> </w:t>
        </w:r>
        <w:r w:rsidRPr="0032047D">
          <w:rPr>
            <w:rStyle w:val="Hyperlink"/>
            <w:rFonts w:hint="eastAsia"/>
            <w:noProof/>
            <w:rtl/>
            <w:lang w:bidi="fa-IR"/>
          </w:rPr>
          <w:t>سجده</w:t>
        </w:r>
        <w:r w:rsidRPr="0032047D">
          <w:rPr>
            <w:rStyle w:val="Hyperlink"/>
            <w:noProof/>
            <w:rtl/>
            <w:lang w:bidi="fa-IR"/>
          </w:rPr>
          <w:t xml:space="preserve"> </w:t>
        </w:r>
        <w:r w:rsidRPr="0032047D">
          <w:rPr>
            <w:rStyle w:val="Hyperlink"/>
            <w:rFonts w:hint="eastAsia"/>
            <w:noProof/>
            <w:rtl/>
            <w:lang w:bidi="fa-IR"/>
          </w:rPr>
          <w:t>تلاوت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Toc283249661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62" w:history="1">
        <w:r w:rsidRPr="0032047D">
          <w:rPr>
            <w:rStyle w:val="Hyperlink"/>
            <w:rFonts w:hint="eastAsia"/>
            <w:noProof/>
            <w:rtl/>
            <w:lang w:bidi="fa-IR"/>
          </w:rPr>
          <w:t>آنچه</w:t>
        </w:r>
        <w:r w:rsidRPr="0032047D">
          <w:rPr>
            <w:rStyle w:val="Hyperlink"/>
            <w:noProof/>
            <w:rtl/>
            <w:lang w:bidi="fa-IR"/>
          </w:rPr>
          <w:t xml:space="preserve"> </w:t>
        </w:r>
        <w:r w:rsidRPr="0032047D">
          <w:rPr>
            <w:rStyle w:val="Hyperlink"/>
            <w:rFonts w:hint="eastAsia"/>
            <w:noProof/>
            <w:rtl/>
            <w:lang w:bidi="fa-IR"/>
          </w:rPr>
          <w:t>در</w:t>
        </w:r>
        <w:r w:rsidRPr="0032047D">
          <w:rPr>
            <w:rStyle w:val="Hyperlink"/>
            <w:noProof/>
            <w:rtl/>
            <w:lang w:bidi="fa-IR"/>
          </w:rPr>
          <w:t xml:space="preserve"> </w:t>
        </w:r>
        <w:r w:rsidRPr="0032047D">
          <w:rPr>
            <w:rStyle w:val="Hyperlink"/>
            <w:rFonts w:hint="eastAsia"/>
            <w:noProof/>
            <w:rtl/>
            <w:lang w:bidi="fa-IR"/>
          </w:rPr>
          <w:t>سجده</w:t>
        </w:r>
        <w:r w:rsidRPr="0032047D">
          <w:rPr>
            <w:rStyle w:val="Hyperlink"/>
            <w:noProof/>
            <w:rtl/>
            <w:lang w:bidi="fa-IR"/>
          </w:rPr>
          <w:t xml:space="preserve"> </w:t>
        </w:r>
        <w:r w:rsidRPr="0032047D">
          <w:rPr>
            <w:rStyle w:val="Hyperlink"/>
            <w:rFonts w:hint="eastAsia"/>
            <w:noProof/>
            <w:rtl/>
            <w:lang w:bidi="fa-IR"/>
          </w:rPr>
          <w:t>تلاوت،</w:t>
        </w:r>
        <w:r w:rsidRPr="0032047D">
          <w:rPr>
            <w:rStyle w:val="Hyperlink"/>
            <w:noProof/>
            <w:rtl/>
            <w:lang w:bidi="fa-IR"/>
          </w:rPr>
          <w:t xml:space="preserve"> </w:t>
        </w:r>
        <w:r w:rsidRPr="0032047D">
          <w:rPr>
            <w:rStyle w:val="Hyperlink"/>
            <w:rFonts w:hint="eastAsia"/>
            <w:noProof/>
            <w:rtl/>
            <w:lang w:bidi="fa-IR"/>
          </w:rPr>
          <w:t>خوانده</w:t>
        </w:r>
        <w:r w:rsidRPr="0032047D">
          <w:rPr>
            <w:rStyle w:val="Hyperlink"/>
            <w:noProof/>
            <w:rtl/>
            <w:lang w:bidi="fa-IR"/>
          </w:rPr>
          <w:t xml:space="preserve"> </w:t>
        </w:r>
        <w:r w:rsidRPr="0032047D">
          <w:rPr>
            <w:rStyle w:val="Hyperlink"/>
            <w:rFonts w:hint="eastAsia"/>
            <w:noProof/>
            <w:rtl/>
            <w:lang w:bidi="fa-IR"/>
          </w:rPr>
          <w:t>م</w:t>
        </w:r>
        <w:r w:rsidRPr="0032047D">
          <w:rPr>
            <w:rStyle w:val="Hyperlink"/>
            <w:rFonts w:hint="cs"/>
            <w:noProof/>
            <w:rtl/>
            <w:lang w:bidi="fa-IR"/>
          </w:rPr>
          <w:t>ی</w:t>
        </w:r>
        <w:r w:rsidRPr="0032047D">
          <w:rPr>
            <w:rStyle w:val="Hyperlink"/>
            <w:rFonts w:hint="eastAsia"/>
            <w:noProof/>
            <w:rtl/>
            <w:lang w:bidi="fa-IR"/>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Toc283249662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663" w:history="1">
        <w:r w:rsidRPr="0032047D">
          <w:rPr>
            <w:rStyle w:val="Hyperlink"/>
            <w:rFonts w:hint="eastAsia"/>
            <w:noProof/>
            <w:rtl/>
            <w:lang w:bidi="fa-IR"/>
          </w:rPr>
          <w:t>سجده</w:t>
        </w:r>
        <w:r w:rsidRPr="0032047D">
          <w:rPr>
            <w:rStyle w:val="Hyperlink"/>
            <w:noProof/>
            <w:rtl/>
            <w:lang w:bidi="fa-IR"/>
          </w:rPr>
          <w:t xml:space="preserve"> </w:t>
        </w:r>
        <w:r w:rsidRPr="0032047D">
          <w:rPr>
            <w:rStyle w:val="Hyperlink"/>
            <w:rFonts w:hint="eastAsia"/>
            <w:noProof/>
            <w:rtl/>
            <w:lang w:bidi="fa-IR"/>
          </w:rPr>
          <w:t>شکر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Toc283249663 \h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664" w:history="1">
        <w:r w:rsidRPr="0032047D">
          <w:rPr>
            <w:rStyle w:val="Hyperlink"/>
            <w:rFonts w:hint="eastAsia"/>
            <w:noProof/>
            <w:rtl/>
            <w:lang w:bidi="fa-IR"/>
          </w:rPr>
          <w:t>سجده</w:t>
        </w:r>
        <w:r w:rsidRPr="0032047D">
          <w:rPr>
            <w:rStyle w:val="Hyperlink"/>
            <w:noProof/>
            <w:rtl/>
            <w:lang w:bidi="fa-IR"/>
          </w:rPr>
          <w:t xml:space="preserve"> </w:t>
        </w:r>
        <w:r w:rsidRPr="0032047D">
          <w:rPr>
            <w:rStyle w:val="Hyperlink"/>
            <w:rFonts w:hint="eastAsia"/>
            <w:noProof/>
            <w:rtl/>
            <w:lang w:bidi="fa-IR"/>
          </w:rPr>
          <w:t>سهو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Toc283249664 \h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65" w:history="1">
        <w:r w:rsidRPr="0032047D">
          <w:rPr>
            <w:rStyle w:val="Hyperlink"/>
            <w:noProof/>
            <w:rtl/>
            <w:lang w:bidi="fa-IR"/>
          </w:rPr>
          <w:t xml:space="preserve">1- </w:t>
        </w:r>
        <w:r w:rsidRPr="0032047D">
          <w:rPr>
            <w:rStyle w:val="Hyperlink"/>
            <w:rFonts w:hint="eastAsia"/>
            <w:noProof/>
            <w:rtl/>
            <w:lang w:bidi="fa-IR"/>
          </w:rPr>
          <w:t>هرگاه</w:t>
        </w:r>
        <w:r w:rsidRPr="0032047D">
          <w:rPr>
            <w:rStyle w:val="Hyperlink"/>
            <w:noProof/>
            <w:rtl/>
            <w:lang w:bidi="fa-IR"/>
          </w:rPr>
          <w:t xml:space="preserve"> </w:t>
        </w:r>
        <w:r w:rsidRPr="0032047D">
          <w:rPr>
            <w:rStyle w:val="Hyperlink"/>
            <w:rFonts w:hint="eastAsia"/>
            <w:noProof/>
            <w:rtl/>
            <w:lang w:bidi="fa-IR"/>
          </w:rPr>
          <w:t>در</w:t>
        </w:r>
        <w:r w:rsidRPr="0032047D">
          <w:rPr>
            <w:rStyle w:val="Hyperlink"/>
            <w:noProof/>
            <w:rtl/>
            <w:lang w:bidi="fa-IR"/>
          </w:rPr>
          <w:t xml:space="preserve"> </w:t>
        </w:r>
        <w:r w:rsidRPr="0032047D">
          <w:rPr>
            <w:rStyle w:val="Hyperlink"/>
            <w:rFonts w:hint="eastAsia"/>
            <w:noProof/>
            <w:rtl/>
            <w:lang w:bidi="fa-IR"/>
          </w:rPr>
          <w:t>نماز</w:t>
        </w:r>
        <w:r w:rsidRPr="0032047D">
          <w:rPr>
            <w:rStyle w:val="Hyperlink"/>
            <w:noProof/>
            <w:rtl/>
            <w:lang w:bidi="fa-IR"/>
          </w:rPr>
          <w:t xml:space="preserve"> </w:t>
        </w:r>
        <w:r w:rsidRPr="0032047D">
          <w:rPr>
            <w:rStyle w:val="Hyperlink"/>
            <w:rFonts w:hint="eastAsia"/>
            <w:noProof/>
            <w:rtl/>
            <w:lang w:bidi="fa-IR"/>
          </w:rPr>
          <w:t>فرض</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که</w:t>
        </w:r>
        <w:r w:rsidRPr="0032047D">
          <w:rPr>
            <w:rStyle w:val="Hyperlink"/>
            <w:noProof/>
            <w:rtl/>
            <w:lang w:bidi="fa-IR"/>
          </w:rPr>
          <w:t xml:space="preserve"> </w:t>
        </w:r>
        <w:r w:rsidRPr="0032047D">
          <w:rPr>
            <w:rStyle w:val="Hyperlink"/>
            <w:rFonts w:hint="eastAsia"/>
            <w:noProof/>
            <w:rtl/>
            <w:lang w:bidi="fa-IR"/>
          </w:rPr>
          <w:t>دو</w:t>
        </w:r>
        <w:r w:rsidRPr="0032047D">
          <w:rPr>
            <w:rStyle w:val="Hyperlink"/>
            <w:noProof/>
            <w:rtl/>
            <w:lang w:bidi="fa-IR"/>
          </w:rPr>
          <w:t xml:space="preserve"> </w:t>
        </w:r>
        <w:r w:rsidRPr="0032047D">
          <w:rPr>
            <w:rStyle w:val="Hyperlink"/>
            <w:rFonts w:hint="eastAsia"/>
            <w:noProof/>
            <w:rtl/>
            <w:lang w:bidi="fa-IR"/>
          </w:rPr>
          <w:t>تشهد</w:t>
        </w:r>
        <w:r w:rsidRPr="0032047D">
          <w:rPr>
            <w:rStyle w:val="Hyperlink"/>
            <w:noProof/>
            <w:rtl/>
            <w:lang w:bidi="fa-IR"/>
          </w:rPr>
          <w:t xml:space="preserve"> </w:t>
        </w:r>
        <w:r w:rsidRPr="0032047D">
          <w:rPr>
            <w:rStyle w:val="Hyperlink"/>
            <w:rFonts w:hint="eastAsia"/>
            <w:noProof/>
            <w:rtl/>
            <w:lang w:bidi="fa-IR"/>
          </w:rPr>
          <w:t>دارند،</w:t>
        </w:r>
        <w:r w:rsidRPr="0032047D">
          <w:rPr>
            <w:rStyle w:val="Hyperlink"/>
            <w:noProof/>
            <w:rtl/>
            <w:lang w:bidi="fa-IR"/>
          </w:rPr>
          <w:t xml:space="preserve"> </w:t>
        </w:r>
        <w:r w:rsidRPr="0032047D">
          <w:rPr>
            <w:rStyle w:val="Hyperlink"/>
            <w:rFonts w:hint="eastAsia"/>
            <w:noProof/>
            <w:rtl/>
            <w:lang w:bidi="fa-IR"/>
          </w:rPr>
          <w:t>تشهد</w:t>
        </w:r>
        <w:r w:rsidRPr="0032047D">
          <w:rPr>
            <w:rStyle w:val="Hyperlink"/>
            <w:noProof/>
            <w:rtl/>
            <w:lang w:bidi="fa-IR"/>
          </w:rPr>
          <w:t xml:space="preserve"> </w:t>
        </w:r>
        <w:r w:rsidRPr="0032047D">
          <w:rPr>
            <w:rStyle w:val="Hyperlink"/>
            <w:rFonts w:hint="eastAsia"/>
            <w:noProof/>
            <w:rtl/>
            <w:lang w:bidi="fa-IR"/>
          </w:rPr>
          <w:t>اول</w:t>
        </w:r>
        <w:r w:rsidRPr="0032047D">
          <w:rPr>
            <w:rStyle w:val="Hyperlink"/>
            <w:noProof/>
            <w:rtl/>
            <w:lang w:bidi="fa-IR"/>
          </w:rPr>
          <w:t xml:space="preserve"> </w:t>
        </w:r>
        <w:r w:rsidRPr="0032047D">
          <w:rPr>
            <w:rStyle w:val="Hyperlink"/>
            <w:rFonts w:hint="eastAsia"/>
            <w:noProof/>
            <w:rtl/>
            <w:lang w:bidi="fa-IR"/>
          </w:rPr>
          <w:t>را</w:t>
        </w:r>
        <w:r w:rsidRPr="0032047D">
          <w:rPr>
            <w:rStyle w:val="Hyperlink"/>
            <w:noProof/>
            <w:rtl/>
            <w:lang w:bidi="fa-IR"/>
          </w:rPr>
          <w:t xml:space="preserve"> </w:t>
        </w:r>
        <w:r w:rsidRPr="0032047D">
          <w:rPr>
            <w:rStyle w:val="Hyperlink"/>
            <w:rFonts w:hint="eastAsia"/>
            <w:noProof/>
            <w:rtl/>
            <w:lang w:bidi="fa-IR"/>
          </w:rPr>
          <w:t>فراموش</w:t>
        </w:r>
        <w:r w:rsidRPr="0032047D">
          <w:rPr>
            <w:rStyle w:val="Hyperlink"/>
            <w:noProof/>
            <w:rtl/>
            <w:lang w:bidi="fa-IR"/>
          </w:rPr>
          <w:t xml:space="preserve"> </w:t>
        </w:r>
        <w:r w:rsidRPr="0032047D">
          <w:rPr>
            <w:rStyle w:val="Hyperlink"/>
            <w:rFonts w:hint="eastAsia"/>
            <w:noProof/>
            <w:rtl/>
            <w:lang w:bidi="fa-IR"/>
          </w:rPr>
          <w:t>کرد</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ننشست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Toc283249665 \h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66" w:history="1">
        <w:r w:rsidRPr="0032047D">
          <w:rPr>
            <w:rStyle w:val="Hyperlink"/>
            <w:noProof/>
            <w:rtl/>
            <w:lang w:bidi="fa-IR"/>
          </w:rPr>
          <w:t xml:space="preserve">2- </w:t>
        </w:r>
        <w:r w:rsidRPr="0032047D">
          <w:rPr>
            <w:rStyle w:val="Hyperlink"/>
            <w:rFonts w:hint="eastAsia"/>
            <w:noProof/>
            <w:rtl/>
            <w:lang w:bidi="fa-IR"/>
          </w:rPr>
          <w:t>اگر</w:t>
        </w:r>
        <w:r w:rsidRPr="0032047D">
          <w:rPr>
            <w:rStyle w:val="Hyperlink"/>
            <w:noProof/>
            <w:rtl/>
            <w:lang w:bidi="fa-IR"/>
          </w:rPr>
          <w:t xml:space="preserve"> </w:t>
        </w:r>
        <w:r w:rsidRPr="0032047D">
          <w:rPr>
            <w:rStyle w:val="Hyperlink"/>
            <w:rFonts w:hint="eastAsia"/>
            <w:noProof/>
            <w:rtl/>
            <w:lang w:bidi="fa-IR"/>
          </w:rPr>
          <w:t>پنج</w:t>
        </w:r>
        <w:r w:rsidRPr="0032047D">
          <w:rPr>
            <w:rStyle w:val="Hyperlink"/>
            <w:noProof/>
            <w:rtl/>
            <w:lang w:bidi="fa-IR"/>
          </w:rPr>
          <w:t xml:space="preserve"> </w:t>
        </w:r>
        <w:r w:rsidRPr="0032047D">
          <w:rPr>
            <w:rStyle w:val="Hyperlink"/>
            <w:rFonts w:hint="eastAsia"/>
            <w:noProof/>
            <w:rtl/>
            <w:lang w:bidi="fa-IR"/>
          </w:rPr>
          <w:t>رکعت</w:t>
        </w:r>
        <w:r w:rsidRPr="0032047D">
          <w:rPr>
            <w:rStyle w:val="Hyperlink"/>
            <w:noProof/>
            <w:rtl/>
            <w:lang w:bidi="fa-IR"/>
          </w:rPr>
          <w:t xml:space="preserve"> </w:t>
        </w:r>
        <w:r w:rsidRPr="0032047D">
          <w:rPr>
            <w:rStyle w:val="Hyperlink"/>
            <w:rFonts w:hint="eastAsia"/>
            <w:noProof/>
            <w:rtl/>
            <w:lang w:bidi="fa-IR"/>
          </w:rPr>
          <w:t>بخواند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Toc283249666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67" w:history="1">
        <w:r w:rsidRPr="0032047D">
          <w:rPr>
            <w:rStyle w:val="Hyperlink"/>
            <w:noProof/>
            <w:rtl/>
            <w:lang w:bidi="fa-IR"/>
          </w:rPr>
          <w:t xml:space="preserve">3- </w:t>
        </w:r>
        <w:r w:rsidRPr="0032047D">
          <w:rPr>
            <w:rStyle w:val="Hyperlink"/>
            <w:rFonts w:hint="eastAsia"/>
            <w:noProof/>
            <w:rtl/>
            <w:lang w:bidi="fa-IR"/>
          </w:rPr>
          <w:t>هرگاه</w:t>
        </w:r>
        <w:r w:rsidRPr="0032047D">
          <w:rPr>
            <w:rStyle w:val="Hyperlink"/>
            <w:noProof/>
            <w:rtl/>
            <w:lang w:bidi="fa-IR"/>
          </w:rPr>
          <w:t xml:space="preserve"> </w:t>
        </w:r>
        <w:r w:rsidRPr="0032047D">
          <w:rPr>
            <w:rStyle w:val="Hyperlink"/>
            <w:rFonts w:hint="eastAsia"/>
            <w:noProof/>
            <w:rtl/>
            <w:lang w:bidi="fa-IR"/>
          </w:rPr>
          <w:t>تعداد</w:t>
        </w:r>
        <w:r w:rsidRPr="0032047D">
          <w:rPr>
            <w:rStyle w:val="Hyperlink"/>
            <w:noProof/>
            <w:rtl/>
            <w:lang w:bidi="fa-IR"/>
          </w:rPr>
          <w:t xml:space="preserve"> </w:t>
        </w:r>
        <w:r w:rsidRPr="0032047D">
          <w:rPr>
            <w:rStyle w:val="Hyperlink"/>
            <w:rFonts w:hint="eastAsia"/>
            <w:noProof/>
            <w:rtl/>
            <w:lang w:bidi="fa-IR"/>
          </w:rPr>
          <w:t>رکعات</w:t>
        </w:r>
        <w:r w:rsidRPr="0032047D">
          <w:rPr>
            <w:rStyle w:val="Hyperlink"/>
            <w:noProof/>
            <w:rtl/>
            <w:lang w:bidi="fa-IR"/>
          </w:rPr>
          <w:t xml:space="preserve"> </w:t>
        </w:r>
        <w:r w:rsidRPr="0032047D">
          <w:rPr>
            <w:rStyle w:val="Hyperlink"/>
            <w:rFonts w:hint="eastAsia"/>
            <w:noProof/>
            <w:rtl/>
            <w:lang w:bidi="fa-IR"/>
          </w:rPr>
          <w:t>نماز</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را</w:t>
        </w:r>
        <w:r w:rsidRPr="0032047D">
          <w:rPr>
            <w:rStyle w:val="Hyperlink"/>
            <w:noProof/>
            <w:rtl/>
            <w:lang w:bidi="fa-IR"/>
          </w:rPr>
          <w:t xml:space="preserve"> </w:t>
        </w:r>
        <w:r w:rsidRPr="0032047D">
          <w:rPr>
            <w:rStyle w:val="Hyperlink"/>
            <w:rFonts w:hint="eastAsia"/>
            <w:noProof/>
            <w:rtl/>
            <w:lang w:bidi="fa-IR"/>
          </w:rPr>
          <w:t>کمتر</w:t>
        </w:r>
        <w:r w:rsidRPr="0032047D">
          <w:rPr>
            <w:rStyle w:val="Hyperlink"/>
            <w:noProof/>
            <w:rtl/>
            <w:lang w:bidi="fa-IR"/>
          </w:rPr>
          <w:t xml:space="preserve"> </w:t>
        </w:r>
        <w:r w:rsidRPr="0032047D">
          <w:rPr>
            <w:rStyle w:val="Hyperlink"/>
            <w:rFonts w:hint="eastAsia"/>
            <w:noProof/>
            <w:rtl/>
            <w:lang w:bidi="fa-IR"/>
          </w:rPr>
          <w:t>خواند</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سلام</w:t>
        </w:r>
        <w:r w:rsidRPr="0032047D">
          <w:rPr>
            <w:rStyle w:val="Hyperlink"/>
            <w:noProof/>
            <w:rtl/>
            <w:lang w:bidi="fa-IR"/>
          </w:rPr>
          <w:t xml:space="preserve"> </w:t>
        </w:r>
        <w:r w:rsidRPr="0032047D">
          <w:rPr>
            <w:rStyle w:val="Hyperlink"/>
            <w:rFonts w:hint="eastAsia"/>
            <w:noProof/>
            <w:rtl/>
            <w:lang w:bidi="fa-IR"/>
          </w:rPr>
          <w:t>داد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Toc283249667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68" w:history="1">
        <w:r w:rsidRPr="0032047D">
          <w:rPr>
            <w:rStyle w:val="Hyperlink"/>
            <w:noProof/>
            <w:rtl/>
            <w:lang w:bidi="fa-IR"/>
          </w:rPr>
          <w:t xml:space="preserve">4- </w:t>
        </w:r>
        <w:r w:rsidRPr="0032047D">
          <w:rPr>
            <w:rStyle w:val="Hyperlink"/>
            <w:rFonts w:hint="eastAsia"/>
            <w:noProof/>
            <w:rtl/>
            <w:lang w:bidi="fa-IR"/>
          </w:rPr>
          <w:t>هرگاه</w:t>
        </w:r>
        <w:r w:rsidRPr="0032047D">
          <w:rPr>
            <w:rStyle w:val="Hyperlink"/>
            <w:noProof/>
            <w:rtl/>
            <w:lang w:bidi="fa-IR"/>
          </w:rPr>
          <w:t xml:space="preserve"> </w:t>
        </w:r>
        <w:r w:rsidRPr="0032047D">
          <w:rPr>
            <w:rStyle w:val="Hyperlink"/>
            <w:rFonts w:hint="eastAsia"/>
            <w:noProof/>
            <w:rtl/>
            <w:lang w:bidi="fa-IR"/>
          </w:rPr>
          <w:t>نداند</w:t>
        </w:r>
        <w:r w:rsidRPr="0032047D">
          <w:rPr>
            <w:rStyle w:val="Hyperlink"/>
            <w:noProof/>
            <w:rtl/>
            <w:lang w:bidi="fa-IR"/>
          </w:rPr>
          <w:t xml:space="preserve"> </w:t>
        </w:r>
        <w:r w:rsidRPr="0032047D">
          <w:rPr>
            <w:rStyle w:val="Hyperlink"/>
            <w:rFonts w:hint="eastAsia"/>
            <w:noProof/>
            <w:rtl/>
            <w:lang w:bidi="fa-IR"/>
          </w:rPr>
          <w:t>که</w:t>
        </w:r>
        <w:r w:rsidRPr="0032047D">
          <w:rPr>
            <w:rStyle w:val="Hyperlink"/>
            <w:noProof/>
            <w:rtl/>
            <w:lang w:bidi="fa-IR"/>
          </w:rPr>
          <w:t xml:space="preserve"> </w:t>
        </w:r>
        <w:r w:rsidRPr="0032047D">
          <w:rPr>
            <w:rStyle w:val="Hyperlink"/>
            <w:rFonts w:hint="eastAsia"/>
            <w:noProof/>
            <w:rtl/>
            <w:lang w:bidi="fa-IR"/>
          </w:rPr>
          <w:t>چند</w:t>
        </w:r>
        <w:r w:rsidRPr="0032047D">
          <w:rPr>
            <w:rStyle w:val="Hyperlink"/>
            <w:noProof/>
            <w:rtl/>
            <w:lang w:bidi="fa-IR"/>
          </w:rPr>
          <w:t xml:space="preserve"> </w:t>
        </w:r>
        <w:r w:rsidRPr="0032047D">
          <w:rPr>
            <w:rStyle w:val="Hyperlink"/>
            <w:rFonts w:hint="eastAsia"/>
            <w:noProof/>
            <w:rtl/>
            <w:lang w:bidi="fa-IR"/>
          </w:rPr>
          <w:t>رکعت</w:t>
        </w:r>
        <w:r w:rsidRPr="0032047D">
          <w:rPr>
            <w:rStyle w:val="Hyperlink"/>
            <w:noProof/>
            <w:rtl/>
            <w:lang w:bidi="fa-IR"/>
          </w:rPr>
          <w:t xml:space="preserve"> </w:t>
        </w:r>
        <w:r w:rsidRPr="0032047D">
          <w:rPr>
            <w:rStyle w:val="Hyperlink"/>
            <w:rFonts w:hint="eastAsia"/>
            <w:noProof/>
            <w:rtl/>
            <w:lang w:bidi="fa-IR"/>
          </w:rPr>
          <w:t>خوانده</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Toc283249668 \h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69" w:history="1">
        <w:r w:rsidRPr="0032047D">
          <w:rPr>
            <w:rStyle w:val="Hyperlink"/>
            <w:rFonts w:hint="eastAsia"/>
            <w:noProof/>
            <w:rtl/>
            <w:lang w:bidi="fa-IR"/>
          </w:rPr>
          <w:t>حکم</w:t>
        </w:r>
        <w:r w:rsidRPr="0032047D">
          <w:rPr>
            <w:rStyle w:val="Hyperlink"/>
            <w:noProof/>
            <w:rtl/>
            <w:lang w:bidi="fa-IR"/>
          </w:rPr>
          <w:t xml:space="preserve"> </w:t>
        </w:r>
        <w:r w:rsidRPr="0032047D">
          <w:rPr>
            <w:rStyle w:val="Hyperlink"/>
            <w:rFonts w:hint="eastAsia"/>
            <w:noProof/>
            <w:rtl/>
            <w:lang w:bidi="fa-IR"/>
          </w:rPr>
          <w:t>سجده</w:t>
        </w:r>
        <w:r w:rsidRPr="0032047D">
          <w:rPr>
            <w:rStyle w:val="Hyperlink"/>
            <w:noProof/>
            <w:rtl/>
            <w:lang w:bidi="fa-IR"/>
          </w:rPr>
          <w:t xml:space="preserve"> </w:t>
        </w:r>
        <w:r w:rsidRPr="0032047D">
          <w:rPr>
            <w:rStyle w:val="Hyperlink"/>
            <w:rFonts w:hint="eastAsia"/>
            <w:noProof/>
            <w:rtl/>
            <w:lang w:bidi="fa-IR"/>
          </w:rPr>
          <w:t>سهو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Toc283249669 \h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70" w:history="1">
        <w:r w:rsidRPr="0032047D">
          <w:rPr>
            <w:rStyle w:val="Hyperlink"/>
            <w:rFonts w:hint="eastAsia"/>
            <w:noProof/>
            <w:rtl/>
            <w:lang w:bidi="fa-IR"/>
          </w:rPr>
          <w:t>محل</w:t>
        </w:r>
        <w:r w:rsidRPr="0032047D">
          <w:rPr>
            <w:rStyle w:val="Hyperlink"/>
            <w:noProof/>
            <w:rtl/>
            <w:lang w:bidi="fa-IR"/>
          </w:rPr>
          <w:t xml:space="preserve"> </w:t>
        </w:r>
        <w:r w:rsidRPr="0032047D">
          <w:rPr>
            <w:rStyle w:val="Hyperlink"/>
            <w:rFonts w:hint="eastAsia"/>
            <w:noProof/>
            <w:rtl/>
            <w:lang w:bidi="fa-IR"/>
          </w:rPr>
          <w:t>انجام</w:t>
        </w:r>
        <w:r w:rsidRPr="0032047D">
          <w:rPr>
            <w:rStyle w:val="Hyperlink"/>
            <w:noProof/>
            <w:rtl/>
            <w:lang w:bidi="fa-IR"/>
          </w:rPr>
          <w:t xml:space="preserve"> </w:t>
        </w:r>
        <w:r w:rsidRPr="0032047D">
          <w:rPr>
            <w:rStyle w:val="Hyperlink"/>
            <w:rFonts w:hint="eastAsia"/>
            <w:noProof/>
            <w:rtl/>
            <w:lang w:bidi="fa-IR"/>
          </w:rPr>
          <w:t>سجده</w:t>
        </w:r>
        <w:r w:rsidRPr="0032047D">
          <w:rPr>
            <w:rStyle w:val="Hyperlink"/>
            <w:noProof/>
            <w:rtl/>
            <w:lang w:bidi="fa-IR"/>
          </w:rPr>
          <w:t xml:space="preserve"> </w:t>
        </w:r>
        <w:r w:rsidRPr="0032047D">
          <w:rPr>
            <w:rStyle w:val="Hyperlink"/>
            <w:rFonts w:hint="eastAsia"/>
            <w:noProof/>
            <w:rtl/>
            <w:lang w:bidi="fa-IR"/>
          </w:rPr>
          <w:t>سهو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Toc283249670 \h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71" w:history="1">
        <w:r w:rsidRPr="0032047D">
          <w:rPr>
            <w:rStyle w:val="Hyperlink"/>
            <w:rFonts w:hint="eastAsia"/>
            <w:noProof/>
            <w:rtl/>
            <w:lang w:bidi="fa-IR"/>
          </w:rPr>
          <w:t>سجده</w:t>
        </w:r>
        <w:r w:rsidRPr="0032047D">
          <w:rPr>
            <w:rStyle w:val="Hyperlink"/>
            <w:noProof/>
            <w:rtl/>
            <w:lang w:bidi="fa-IR"/>
          </w:rPr>
          <w:t xml:space="preserve"> </w:t>
        </w:r>
        <w:r w:rsidRPr="0032047D">
          <w:rPr>
            <w:rStyle w:val="Hyperlink"/>
            <w:rFonts w:hint="eastAsia"/>
            <w:noProof/>
            <w:rtl/>
            <w:lang w:bidi="fa-IR"/>
          </w:rPr>
          <w:t>سهو</w:t>
        </w:r>
        <w:r w:rsidRPr="0032047D">
          <w:rPr>
            <w:rStyle w:val="Hyperlink"/>
            <w:noProof/>
            <w:rtl/>
            <w:lang w:bidi="fa-IR"/>
          </w:rPr>
          <w:t xml:space="preserve"> </w:t>
        </w:r>
        <w:r w:rsidRPr="0032047D">
          <w:rPr>
            <w:rStyle w:val="Hyperlink"/>
            <w:rFonts w:hint="eastAsia"/>
            <w:noProof/>
            <w:rtl/>
            <w:lang w:bidi="fa-IR"/>
          </w:rPr>
          <w:t>برا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ترک</w:t>
        </w:r>
        <w:r w:rsidRPr="0032047D">
          <w:rPr>
            <w:rStyle w:val="Hyperlink"/>
            <w:noProof/>
            <w:rtl/>
            <w:lang w:bidi="fa-IR"/>
          </w:rPr>
          <w:t xml:space="preserve"> </w:t>
        </w:r>
        <w:r w:rsidRPr="0032047D">
          <w:rPr>
            <w:rStyle w:val="Hyperlink"/>
            <w:rFonts w:hint="eastAsia"/>
            <w:noProof/>
            <w:rtl/>
            <w:lang w:bidi="fa-IR"/>
          </w:rPr>
          <w:t>سنت</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از</w:t>
        </w:r>
        <w:r w:rsidRPr="0032047D">
          <w:rPr>
            <w:rStyle w:val="Hyperlink"/>
            <w:noProof/>
            <w:rtl/>
            <w:lang w:bidi="fa-IR"/>
          </w:rPr>
          <w:t xml:space="preserve"> </w:t>
        </w:r>
        <w:r w:rsidRPr="0032047D">
          <w:rPr>
            <w:rStyle w:val="Hyperlink"/>
            <w:rFonts w:hint="eastAsia"/>
            <w:noProof/>
            <w:rtl/>
            <w:lang w:bidi="fa-IR"/>
          </w:rPr>
          <w:t>سنتها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Toc283249671 \h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672" w:history="1">
        <w:r w:rsidRPr="0032047D">
          <w:rPr>
            <w:rStyle w:val="Hyperlink"/>
            <w:rFonts w:hint="eastAsia"/>
            <w:noProof/>
            <w:rtl/>
            <w:lang w:bidi="fa-IR"/>
          </w:rPr>
          <w:t>نماز</w:t>
        </w:r>
        <w:r w:rsidRPr="0032047D">
          <w:rPr>
            <w:rStyle w:val="Hyperlink"/>
            <w:noProof/>
            <w:rtl/>
            <w:lang w:bidi="fa-IR"/>
          </w:rPr>
          <w:t xml:space="preserve"> </w:t>
        </w:r>
        <w:r w:rsidRPr="0032047D">
          <w:rPr>
            <w:rStyle w:val="Hyperlink"/>
            <w:rFonts w:hint="eastAsia"/>
            <w:noProof/>
            <w:rtl/>
            <w:lang w:bidi="fa-IR"/>
          </w:rPr>
          <w:t>جماعت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Toc283249672 \h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73" w:history="1">
        <w:r w:rsidRPr="0032047D">
          <w:rPr>
            <w:rStyle w:val="Hyperlink"/>
            <w:rFonts w:hint="eastAsia"/>
            <w:noProof/>
            <w:rtl/>
            <w:lang w:bidi="fa-IR"/>
          </w:rPr>
          <w:t>حکم</w:t>
        </w:r>
        <w:r w:rsidRPr="0032047D">
          <w:rPr>
            <w:rStyle w:val="Hyperlink"/>
            <w:noProof/>
            <w:rtl/>
            <w:lang w:bidi="fa-IR"/>
          </w:rPr>
          <w:t xml:space="preserve"> </w:t>
        </w:r>
        <w:r w:rsidRPr="0032047D">
          <w:rPr>
            <w:rStyle w:val="Hyperlink"/>
            <w:rFonts w:hint="eastAsia"/>
            <w:noProof/>
            <w:rtl/>
            <w:lang w:bidi="fa-IR"/>
          </w:rPr>
          <w:t>نماز</w:t>
        </w:r>
        <w:r w:rsidRPr="0032047D">
          <w:rPr>
            <w:rStyle w:val="Hyperlink"/>
            <w:noProof/>
            <w:rtl/>
            <w:lang w:bidi="fa-IR"/>
          </w:rPr>
          <w:t xml:space="preserve"> </w:t>
        </w:r>
        <w:r w:rsidRPr="0032047D">
          <w:rPr>
            <w:rStyle w:val="Hyperlink"/>
            <w:rFonts w:hint="eastAsia"/>
            <w:noProof/>
            <w:rtl/>
            <w:lang w:bidi="fa-IR"/>
          </w:rPr>
          <w:t>جماعت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Toc283249673 \h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74" w:history="1">
        <w:r w:rsidRPr="0032047D">
          <w:rPr>
            <w:rStyle w:val="Hyperlink"/>
            <w:rFonts w:hint="eastAsia"/>
            <w:noProof/>
            <w:rtl/>
            <w:lang w:bidi="fa-IR"/>
          </w:rPr>
          <w:t>فض</w:t>
        </w:r>
        <w:r w:rsidRPr="0032047D">
          <w:rPr>
            <w:rStyle w:val="Hyperlink"/>
            <w:rFonts w:hint="cs"/>
            <w:noProof/>
            <w:rtl/>
            <w:lang w:bidi="fa-IR"/>
          </w:rPr>
          <w:t>ی</w:t>
        </w:r>
        <w:r w:rsidRPr="0032047D">
          <w:rPr>
            <w:rStyle w:val="Hyperlink"/>
            <w:rFonts w:hint="eastAsia"/>
            <w:noProof/>
            <w:rtl/>
            <w:lang w:bidi="fa-IR"/>
          </w:rPr>
          <w:t>لت</w:t>
        </w:r>
        <w:r w:rsidRPr="0032047D">
          <w:rPr>
            <w:rStyle w:val="Hyperlink"/>
            <w:noProof/>
            <w:rtl/>
            <w:lang w:bidi="fa-IR"/>
          </w:rPr>
          <w:t xml:space="preserve"> </w:t>
        </w:r>
        <w:r w:rsidRPr="0032047D">
          <w:rPr>
            <w:rStyle w:val="Hyperlink"/>
            <w:rFonts w:hint="eastAsia"/>
            <w:noProof/>
            <w:rtl/>
            <w:lang w:bidi="fa-IR"/>
          </w:rPr>
          <w:t>نماز</w:t>
        </w:r>
        <w:r w:rsidRPr="0032047D">
          <w:rPr>
            <w:rStyle w:val="Hyperlink"/>
            <w:noProof/>
            <w:rtl/>
            <w:lang w:bidi="fa-IR"/>
          </w:rPr>
          <w:t xml:space="preserve"> </w:t>
        </w:r>
        <w:r w:rsidRPr="0032047D">
          <w:rPr>
            <w:rStyle w:val="Hyperlink"/>
            <w:rFonts w:hint="eastAsia"/>
            <w:noProof/>
            <w:rtl/>
            <w:lang w:bidi="fa-IR"/>
          </w:rPr>
          <w:t>جماعت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Toc283249674 \h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75" w:history="1">
        <w:r w:rsidRPr="0032047D">
          <w:rPr>
            <w:rStyle w:val="Hyperlink"/>
            <w:rFonts w:hint="eastAsia"/>
            <w:noProof/>
            <w:rtl/>
            <w:lang w:bidi="fa-IR"/>
          </w:rPr>
          <w:t>آ</w:t>
        </w:r>
        <w:r w:rsidRPr="0032047D">
          <w:rPr>
            <w:rStyle w:val="Hyperlink"/>
            <w:rFonts w:hint="cs"/>
            <w:noProof/>
            <w:rtl/>
            <w:lang w:bidi="fa-IR"/>
          </w:rPr>
          <w:t>ی</w:t>
        </w:r>
        <w:r w:rsidRPr="0032047D">
          <w:rPr>
            <w:rStyle w:val="Hyperlink"/>
            <w:rFonts w:hint="eastAsia"/>
            <w:noProof/>
            <w:rtl/>
            <w:lang w:bidi="fa-IR"/>
          </w:rPr>
          <w:t>ا</w:t>
        </w:r>
        <w:r w:rsidRPr="0032047D">
          <w:rPr>
            <w:rStyle w:val="Hyperlink"/>
            <w:noProof/>
            <w:rtl/>
            <w:lang w:bidi="fa-IR"/>
          </w:rPr>
          <w:t xml:space="preserve"> </w:t>
        </w:r>
        <w:r w:rsidRPr="0032047D">
          <w:rPr>
            <w:rStyle w:val="Hyperlink"/>
            <w:rFonts w:hint="eastAsia"/>
            <w:noProof/>
            <w:rtl/>
            <w:lang w:bidi="fa-IR"/>
          </w:rPr>
          <w:t>زنان</w:t>
        </w:r>
        <w:r w:rsidRPr="0032047D">
          <w:rPr>
            <w:rStyle w:val="Hyperlink"/>
            <w:noProof/>
            <w:rtl/>
            <w:lang w:bidi="fa-IR"/>
          </w:rPr>
          <w:t xml:space="preserve"> </w:t>
        </w:r>
        <w:r w:rsidRPr="0032047D">
          <w:rPr>
            <w:rStyle w:val="Hyperlink"/>
            <w:rFonts w:hint="eastAsia"/>
            <w:noProof/>
            <w:rtl/>
            <w:lang w:bidi="fa-IR"/>
          </w:rPr>
          <w:t>در</w:t>
        </w:r>
        <w:r w:rsidRPr="0032047D">
          <w:rPr>
            <w:rStyle w:val="Hyperlink"/>
            <w:noProof/>
            <w:rtl/>
            <w:lang w:bidi="fa-IR"/>
          </w:rPr>
          <w:t xml:space="preserve"> </w:t>
        </w:r>
        <w:r w:rsidRPr="0032047D">
          <w:rPr>
            <w:rStyle w:val="Hyperlink"/>
            <w:rFonts w:hint="eastAsia"/>
            <w:noProof/>
            <w:rtl/>
            <w:lang w:bidi="fa-IR"/>
          </w:rPr>
          <w:t>نماز</w:t>
        </w:r>
        <w:r w:rsidRPr="0032047D">
          <w:rPr>
            <w:rStyle w:val="Hyperlink"/>
            <w:noProof/>
            <w:rtl/>
            <w:lang w:bidi="fa-IR"/>
          </w:rPr>
          <w:t xml:space="preserve"> </w:t>
        </w:r>
        <w:r w:rsidRPr="0032047D">
          <w:rPr>
            <w:rStyle w:val="Hyperlink"/>
            <w:rFonts w:hint="eastAsia"/>
            <w:noProof/>
            <w:rtl/>
            <w:lang w:bidi="fa-IR"/>
          </w:rPr>
          <w:t>جماعت</w:t>
        </w:r>
        <w:r w:rsidRPr="0032047D">
          <w:rPr>
            <w:rStyle w:val="Hyperlink"/>
            <w:noProof/>
            <w:rtl/>
            <w:lang w:bidi="fa-IR"/>
          </w:rPr>
          <w:t xml:space="preserve"> </w:t>
        </w:r>
        <w:r w:rsidRPr="0032047D">
          <w:rPr>
            <w:rStyle w:val="Hyperlink"/>
            <w:rFonts w:hint="eastAsia"/>
            <w:noProof/>
            <w:rtl/>
            <w:lang w:bidi="fa-IR"/>
          </w:rPr>
          <w:t>حاضر</w:t>
        </w:r>
        <w:r w:rsidRPr="0032047D">
          <w:rPr>
            <w:rStyle w:val="Hyperlink"/>
            <w:noProof/>
            <w:rtl/>
            <w:lang w:bidi="fa-IR"/>
          </w:rPr>
          <w:t xml:space="preserve"> ‌</w:t>
        </w:r>
        <w:r w:rsidRPr="0032047D">
          <w:rPr>
            <w:rStyle w:val="Hyperlink"/>
            <w:rFonts w:hint="eastAsia"/>
            <w:noProof/>
            <w:rtl/>
            <w:lang w:bidi="fa-IR"/>
          </w:rPr>
          <w:t>شوند؟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Toc283249675 \h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76" w:history="1">
        <w:r w:rsidRPr="0032047D">
          <w:rPr>
            <w:rStyle w:val="Hyperlink"/>
            <w:rFonts w:hint="eastAsia"/>
            <w:noProof/>
            <w:rtl/>
            <w:lang w:bidi="fa-IR"/>
          </w:rPr>
          <w:t>آداب</w:t>
        </w:r>
        <w:r w:rsidRPr="0032047D">
          <w:rPr>
            <w:rStyle w:val="Hyperlink"/>
            <w:noProof/>
            <w:rtl/>
            <w:lang w:bidi="fa-IR"/>
          </w:rPr>
          <w:t xml:space="preserve"> </w:t>
        </w:r>
        <w:r w:rsidRPr="0032047D">
          <w:rPr>
            <w:rStyle w:val="Hyperlink"/>
            <w:rFonts w:hint="eastAsia"/>
            <w:noProof/>
            <w:rtl/>
            <w:lang w:bidi="fa-IR"/>
          </w:rPr>
          <w:t>رفتن</w:t>
        </w:r>
        <w:r w:rsidRPr="0032047D">
          <w:rPr>
            <w:rStyle w:val="Hyperlink"/>
            <w:noProof/>
            <w:rtl/>
            <w:lang w:bidi="fa-IR"/>
          </w:rPr>
          <w:t xml:space="preserve"> </w:t>
        </w:r>
        <w:r w:rsidRPr="0032047D">
          <w:rPr>
            <w:rStyle w:val="Hyperlink"/>
            <w:rFonts w:hint="eastAsia"/>
            <w:noProof/>
            <w:rtl/>
            <w:lang w:bidi="fa-IR"/>
          </w:rPr>
          <w:t>به</w:t>
        </w:r>
        <w:r w:rsidRPr="0032047D">
          <w:rPr>
            <w:rStyle w:val="Hyperlink"/>
            <w:noProof/>
            <w:rtl/>
            <w:lang w:bidi="fa-IR"/>
          </w:rPr>
          <w:t xml:space="preserve"> </w:t>
        </w:r>
        <w:r w:rsidRPr="0032047D">
          <w:rPr>
            <w:rStyle w:val="Hyperlink"/>
            <w:rFonts w:hint="eastAsia"/>
            <w:noProof/>
            <w:rtl/>
            <w:lang w:bidi="fa-IR"/>
          </w:rPr>
          <w:t>مسجد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Toc283249676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677" w:history="1">
        <w:r w:rsidRPr="0032047D">
          <w:rPr>
            <w:rStyle w:val="Hyperlink"/>
            <w:rFonts w:hint="eastAsia"/>
            <w:noProof/>
            <w:rtl/>
            <w:lang w:bidi="fa-IR"/>
          </w:rPr>
          <w:t>دعا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خروج</w:t>
        </w:r>
        <w:r w:rsidRPr="0032047D">
          <w:rPr>
            <w:rStyle w:val="Hyperlink"/>
            <w:noProof/>
            <w:rtl/>
            <w:lang w:bidi="fa-IR"/>
          </w:rPr>
          <w:t xml:space="preserve"> </w:t>
        </w:r>
        <w:r w:rsidRPr="0032047D">
          <w:rPr>
            <w:rStyle w:val="Hyperlink"/>
            <w:rFonts w:hint="eastAsia"/>
            <w:noProof/>
            <w:rtl/>
            <w:lang w:bidi="fa-IR"/>
          </w:rPr>
          <w:t>از</w:t>
        </w:r>
        <w:r w:rsidRPr="0032047D">
          <w:rPr>
            <w:rStyle w:val="Hyperlink"/>
            <w:noProof/>
            <w:rtl/>
            <w:lang w:bidi="fa-IR"/>
          </w:rPr>
          <w:t xml:space="preserve"> </w:t>
        </w:r>
        <w:r w:rsidRPr="0032047D">
          <w:rPr>
            <w:rStyle w:val="Hyperlink"/>
            <w:rFonts w:hint="eastAsia"/>
            <w:noProof/>
            <w:rtl/>
            <w:lang w:bidi="fa-IR"/>
          </w:rPr>
          <w:t>خانه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Toc283249677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678" w:history="1">
        <w:r w:rsidRPr="0032047D">
          <w:rPr>
            <w:rStyle w:val="Hyperlink"/>
            <w:rFonts w:hint="eastAsia"/>
            <w:noProof/>
            <w:rtl/>
            <w:lang w:bidi="fa-IR"/>
          </w:rPr>
          <w:t>دعا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ورود</w:t>
        </w:r>
        <w:r w:rsidRPr="0032047D">
          <w:rPr>
            <w:rStyle w:val="Hyperlink"/>
            <w:noProof/>
            <w:rtl/>
            <w:lang w:bidi="fa-IR"/>
          </w:rPr>
          <w:t xml:space="preserve"> </w:t>
        </w:r>
        <w:r w:rsidRPr="0032047D">
          <w:rPr>
            <w:rStyle w:val="Hyperlink"/>
            <w:rFonts w:hint="eastAsia"/>
            <w:noProof/>
            <w:rtl/>
            <w:lang w:bidi="fa-IR"/>
          </w:rPr>
          <w:t>به</w:t>
        </w:r>
        <w:r w:rsidRPr="0032047D">
          <w:rPr>
            <w:rStyle w:val="Hyperlink"/>
            <w:noProof/>
            <w:rtl/>
            <w:lang w:bidi="fa-IR"/>
          </w:rPr>
          <w:t xml:space="preserve"> </w:t>
        </w:r>
        <w:r w:rsidRPr="0032047D">
          <w:rPr>
            <w:rStyle w:val="Hyperlink"/>
            <w:rFonts w:hint="eastAsia"/>
            <w:noProof/>
            <w:rtl/>
            <w:lang w:bidi="fa-IR"/>
          </w:rPr>
          <w:t>مسجد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Toc283249678 \h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679" w:history="1">
        <w:r w:rsidRPr="0032047D">
          <w:rPr>
            <w:rStyle w:val="Hyperlink"/>
            <w:rFonts w:hint="eastAsia"/>
            <w:noProof/>
            <w:rtl/>
            <w:lang w:bidi="fa-IR"/>
          </w:rPr>
          <w:t>تح</w:t>
        </w:r>
        <w:r w:rsidRPr="0032047D">
          <w:rPr>
            <w:rStyle w:val="Hyperlink"/>
            <w:rFonts w:hint="cs"/>
            <w:noProof/>
            <w:rtl/>
            <w:lang w:bidi="fa-IR"/>
          </w:rPr>
          <w:t>ی</w:t>
        </w:r>
        <w:r w:rsidRPr="0032047D">
          <w:rPr>
            <w:rStyle w:val="Hyperlink"/>
            <w:rFonts w:hint="eastAsia"/>
            <w:noProof/>
            <w:rtl/>
            <w:lang w:bidi="fa-IR"/>
          </w:rPr>
          <w:t>ه</w:t>
        </w:r>
        <w:r w:rsidRPr="0032047D">
          <w:rPr>
            <w:rStyle w:val="Hyperlink"/>
            <w:noProof/>
            <w:rtl/>
            <w:lang w:bidi="fa-IR"/>
          </w:rPr>
          <w:t xml:space="preserve"> </w:t>
        </w:r>
        <w:r w:rsidRPr="0032047D">
          <w:rPr>
            <w:rStyle w:val="Hyperlink"/>
            <w:rFonts w:hint="eastAsia"/>
            <w:noProof/>
            <w:rtl/>
            <w:lang w:bidi="fa-IR"/>
          </w:rPr>
          <w:t>المسجد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Toc283249679 \h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80" w:history="1">
        <w:r w:rsidRPr="0032047D">
          <w:rPr>
            <w:rStyle w:val="Hyperlink"/>
            <w:rFonts w:hint="eastAsia"/>
            <w:noProof/>
            <w:rtl/>
            <w:lang w:bidi="fa-IR"/>
          </w:rPr>
          <w:t>اگرچه</w:t>
        </w:r>
        <w:r w:rsidRPr="0032047D">
          <w:rPr>
            <w:rStyle w:val="Hyperlink"/>
            <w:noProof/>
            <w:rtl/>
            <w:lang w:bidi="fa-IR"/>
          </w:rPr>
          <w:t xml:space="preserve"> </w:t>
        </w:r>
        <w:r w:rsidRPr="0032047D">
          <w:rPr>
            <w:rStyle w:val="Hyperlink"/>
            <w:rFonts w:hint="eastAsia"/>
            <w:noProof/>
            <w:rtl/>
            <w:lang w:bidi="fa-IR"/>
          </w:rPr>
          <w:t>امام</w:t>
        </w:r>
        <w:r w:rsidRPr="0032047D">
          <w:rPr>
            <w:rStyle w:val="Hyperlink"/>
            <w:noProof/>
            <w:rtl/>
            <w:lang w:bidi="fa-IR"/>
          </w:rPr>
          <w:t xml:space="preserve"> </w:t>
        </w:r>
        <w:r w:rsidRPr="0032047D">
          <w:rPr>
            <w:rStyle w:val="Hyperlink"/>
            <w:rFonts w:hint="eastAsia"/>
            <w:noProof/>
            <w:rtl/>
            <w:lang w:bidi="fa-IR"/>
          </w:rPr>
          <w:t>در</w:t>
        </w:r>
        <w:r w:rsidRPr="0032047D">
          <w:rPr>
            <w:rStyle w:val="Hyperlink"/>
            <w:noProof/>
            <w:rtl/>
            <w:lang w:bidi="fa-IR"/>
          </w:rPr>
          <w:t xml:space="preserve"> </w:t>
        </w:r>
        <w:r w:rsidRPr="0032047D">
          <w:rPr>
            <w:rStyle w:val="Hyperlink"/>
            <w:rFonts w:hint="eastAsia"/>
            <w:noProof/>
            <w:rtl/>
            <w:lang w:bidi="fa-IR"/>
          </w:rPr>
          <w:t>حال</w:t>
        </w:r>
        <w:r w:rsidRPr="0032047D">
          <w:rPr>
            <w:rStyle w:val="Hyperlink"/>
            <w:noProof/>
            <w:rtl/>
            <w:lang w:bidi="fa-IR"/>
          </w:rPr>
          <w:t xml:space="preserve"> </w:t>
        </w:r>
        <w:r w:rsidRPr="0032047D">
          <w:rPr>
            <w:rStyle w:val="Hyperlink"/>
            <w:rFonts w:hint="eastAsia"/>
            <w:noProof/>
            <w:rtl/>
            <w:lang w:bidi="fa-IR"/>
          </w:rPr>
          <w:t>خطبه</w:t>
        </w:r>
        <w:r w:rsidRPr="0032047D">
          <w:rPr>
            <w:rStyle w:val="Hyperlink"/>
            <w:noProof/>
            <w:rtl/>
            <w:lang w:bidi="fa-IR"/>
          </w:rPr>
          <w:t xml:space="preserve"> </w:t>
        </w:r>
        <w:r w:rsidRPr="0032047D">
          <w:rPr>
            <w:rStyle w:val="Hyperlink"/>
            <w:rFonts w:hint="eastAsia"/>
            <w:noProof/>
            <w:rtl/>
            <w:lang w:bidi="fa-IR"/>
          </w:rPr>
          <w:t>باشد</w:t>
        </w:r>
        <w:r w:rsidRPr="0032047D">
          <w:rPr>
            <w:rStyle w:val="Hyperlink"/>
            <w:noProof/>
            <w:rtl/>
            <w:lang w:bidi="fa-IR"/>
          </w:rPr>
          <w:t xml:space="preserve"> </w:t>
        </w:r>
        <w:r w:rsidRPr="0032047D">
          <w:rPr>
            <w:rStyle w:val="Hyperlink"/>
            <w:rFonts w:hint="eastAsia"/>
            <w:noProof/>
            <w:rtl/>
            <w:lang w:bidi="fa-IR"/>
          </w:rPr>
          <w:t>تح</w:t>
        </w:r>
        <w:r w:rsidRPr="0032047D">
          <w:rPr>
            <w:rStyle w:val="Hyperlink"/>
            <w:rFonts w:hint="cs"/>
            <w:noProof/>
            <w:rtl/>
            <w:lang w:bidi="fa-IR"/>
          </w:rPr>
          <w:t>ی</w:t>
        </w:r>
        <w:r w:rsidRPr="0032047D">
          <w:rPr>
            <w:rStyle w:val="Hyperlink"/>
            <w:rFonts w:hint="eastAsia"/>
            <w:noProof/>
            <w:rtl/>
            <w:lang w:bidi="fa-IR"/>
          </w:rPr>
          <w:t>ه</w:t>
        </w:r>
        <w:r w:rsidRPr="0032047D">
          <w:rPr>
            <w:rStyle w:val="Hyperlink"/>
            <w:noProof/>
            <w:rtl/>
            <w:lang w:bidi="fa-IR"/>
          </w:rPr>
          <w:t xml:space="preserve"> </w:t>
        </w:r>
        <w:r w:rsidRPr="0032047D">
          <w:rPr>
            <w:rStyle w:val="Hyperlink"/>
            <w:rFonts w:hint="eastAsia"/>
            <w:noProof/>
            <w:rtl/>
            <w:lang w:bidi="fa-IR"/>
          </w:rPr>
          <w:t>المسجد</w:t>
        </w:r>
        <w:r w:rsidRPr="0032047D">
          <w:rPr>
            <w:rStyle w:val="Hyperlink"/>
            <w:noProof/>
            <w:rtl/>
            <w:lang w:bidi="fa-IR"/>
          </w:rPr>
          <w:t xml:space="preserve"> </w:t>
        </w:r>
        <w:r w:rsidRPr="0032047D">
          <w:rPr>
            <w:rStyle w:val="Hyperlink"/>
            <w:rFonts w:hint="eastAsia"/>
            <w:noProof/>
            <w:rtl/>
            <w:lang w:bidi="fa-IR"/>
          </w:rPr>
          <w:t>با</w:t>
        </w:r>
        <w:r w:rsidRPr="0032047D">
          <w:rPr>
            <w:rStyle w:val="Hyperlink"/>
            <w:rFonts w:hint="cs"/>
            <w:noProof/>
            <w:rtl/>
            <w:lang w:bidi="fa-IR"/>
          </w:rPr>
          <w:t>ی</w:t>
        </w:r>
        <w:r w:rsidRPr="0032047D">
          <w:rPr>
            <w:rStyle w:val="Hyperlink"/>
            <w:rFonts w:hint="eastAsia"/>
            <w:noProof/>
            <w:rtl/>
            <w:lang w:bidi="fa-IR"/>
          </w:rPr>
          <w:t>د</w:t>
        </w:r>
        <w:r w:rsidRPr="0032047D">
          <w:rPr>
            <w:rStyle w:val="Hyperlink"/>
            <w:noProof/>
            <w:rtl/>
            <w:lang w:bidi="fa-IR"/>
          </w:rPr>
          <w:t xml:space="preserve"> </w:t>
        </w:r>
        <w:r w:rsidRPr="0032047D">
          <w:rPr>
            <w:rStyle w:val="Hyperlink"/>
            <w:rFonts w:hint="eastAsia"/>
            <w:noProof/>
            <w:rtl/>
            <w:lang w:bidi="fa-IR"/>
          </w:rPr>
          <w:t>خوانده</w:t>
        </w:r>
        <w:r w:rsidRPr="0032047D">
          <w:rPr>
            <w:rStyle w:val="Hyperlink"/>
            <w:noProof/>
            <w:rtl/>
            <w:lang w:bidi="fa-IR"/>
          </w:rPr>
          <w:t xml:space="preserve"> </w:t>
        </w:r>
        <w:r w:rsidRPr="0032047D">
          <w:rPr>
            <w:rStyle w:val="Hyperlink"/>
            <w:rFonts w:hint="eastAsia"/>
            <w:noProof/>
            <w:rtl/>
            <w:lang w:bidi="fa-IR"/>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Toc283249680 \h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81" w:history="1">
        <w:r w:rsidRPr="0032047D">
          <w:rPr>
            <w:rStyle w:val="Hyperlink"/>
            <w:rFonts w:hint="eastAsia"/>
            <w:noProof/>
            <w:rtl/>
            <w:lang w:bidi="fa-IR"/>
          </w:rPr>
          <w:t>هرگاه</w:t>
        </w:r>
        <w:r w:rsidRPr="0032047D">
          <w:rPr>
            <w:rStyle w:val="Hyperlink"/>
            <w:noProof/>
            <w:rtl/>
            <w:lang w:bidi="fa-IR"/>
          </w:rPr>
          <w:t xml:space="preserve"> </w:t>
        </w:r>
        <w:r w:rsidRPr="0032047D">
          <w:rPr>
            <w:rStyle w:val="Hyperlink"/>
            <w:rFonts w:hint="eastAsia"/>
            <w:noProof/>
            <w:rtl/>
            <w:lang w:bidi="fa-IR"/>
          </w:rPr>
          <w:t>نماز</w:t>
        </w:r>
        <w:r w:rsidRPr="0032047D">
          <w:rPr>
            <w:rStyle w:val="Hyperlink"/>
            <w:noProof/>
            <w:rtl/>
            <w:lang w:bidi="fa-IR"/>
          </w:rPr>
          <w:t xml:space="preserve"> </w:t>
        </w:r>
        <w:r w:rsidRPr="0032047D">
          <w:rPr>
            <w:rStyle w:val="Hyperlink"/>
            <w:rFonts w:hint="eastAsia"/>
            <w:noProof/>
            <w:rtl/>
            <w:lang w:bidi="fa-IR"/>
          </w:rPr>
          <w:t>فرض</w:t>
        </w:r>
        <w:r w:rsidRPr="0032047D">
          <w:rPr>
            <w:rStyle w:val="Hyperlink"/>
            <w:noProof/>
            <w:rtl/>
            <w:lang w:bidi="fa-IR"/>
          </w:rPr>
          <w:t xml:space="preserve"> </w:t>
        </w:r>
        <w:r w:rsidRPr="0032047D">
          <w:rPr>
            <w:rStyle w:val="Hyperlink"/>
            <w:rFonts w:hint="eastAsia"/>
            <w:noProof/>
            <w:rtl/>
            <w:lang w:bidi="fa-IR"/>
          </w:rPr>
          <w:t>برپا</w:t>
        </w:r>
        <w:r w:rsidRPr="0032047D">
          <w:rPr>
            <w:rStyle w:val="Hyperlink"/>
            <w:noProof/>
            <w:rtl/>
            <w:lang w:bidi="fa-IR"/>
          </w:rPr>
          <w:t xml:space="preserve"> </w:t>
        </w:r>
        <w:r w:rsidRPr="0032047D">
          <w:rPr>
            <w:rStyle w:val="Hyperlink"/>
            <w:rFonts w:hint="eastAsia"/>
            <w:noProof/>
            <w:rtl/>
            <w:lang w:bidi="fa-IR"/>
          </w:rPr>
          <w:t>شد،</w:t>
        </w:r>
        <w:r w:rsidRPr="0032047D">
          <w:rPr>
            <w:rStyle w:val="Hyperlink"/>
            <w:noProof/>
            <w:rtl/>
            <w:lang w:bidi="fa-IR"/>
          </w:rPr>
          <w:t xml:space="preserve"> </w:t>
        </w:r>
        <w:r w:rsidRPr="0032047D">
          <w:rPr>
            <w:rStyle w:val="Hyperlink"/>
            <w:rFonts w:hint="eastAsia"/>
            <w:noProof/>
            <w:rtl/>
            <w:lang w:bidi="fa-IR"/>
          </w:rPr>
          <w:t>غ</w:t>
        </w:r>
        <w:r w:rsidRPr="0032047D">
          <w:rPr>
            <w:rStyle w:val="Hyperlink"/>
            <w:rFonts w:hint="cs"/>
            <w:noProof/>
            <w:rtl/>
            <w:lang w:bidi="fa-IR"/>
          </w:rPr>
          <w:t>ی</w:t>
        </w:r>
        <w:r w:rsidRPr="0032047D">
          <w:rPr>
            <w:rStyle w:val="Hyperlink"/>
            <w:rFonts w:hint="eastAsia"/>
            <w:noProof/>
            <w:rtl/>
            <w:lang w:bidi="fa-IR"/>
          </w:rPr>
          <w:t>ر</w:t>
        </w:r>
        <w:r w:rsidRPr="0032047D">
          <w:rPr>
            <w:rStyle w:val="Hyperlink"/>
            <w:noProof/>
            <w:rtl/>
            <w:lang w:bidi="fa-IR"/>
          </w:rPr>
          <w:t xml:space="preserve"> </w:t>
        </w:r>
        <w:r w:rsidRPr="0032047D">
          <w:rPr>
            <w:rStyle w:val="Hyperlink"/>
            <w:rFonts w:hint="eastAsia"/>
            <w:noProof/>
            <w:rtl/>
            <w:lang w:bidi="fa-IR"/>
          </w:rPr>
          <w:t>از</w:t>
        </w:r>
        <w:r w:rsidRPr="0032047D">
          <w:rPr>
            <w:rStyle w:val="Hyperlink"/>
            <w:noProof/>
            <w:rtl/>
            <w:lang w:bidi="fa-IR"/>
          </w:rPr>
          <w:t xml:space="preserve"> </w:t>
        </w:r>
        <w:r w:rsidRPr="0032047D">
          <w:rPr>
            <w:rStyle w:val="Hyperlink"/>
            <w:rFonts w:hint="eastAsia"/>
            <w:noProof/>
            <w:rtl/>
            <w:lang w:bidi="fa-IR"/>
          </w:rPr>
          <w:t>آن</w:t>
        </w:r>
        <w:r w:rsidRPr="0032047D">
          <w:rPr>
            <w:rStyle w:val="Hyperlink"/>
            <w:noProof/>
            <w:rtl/>
            <w:lang w:bidi="fa-IR"/>
          </w:rPr>
          <w:t xml:space="preserve"> </w:t>
        </w:r>
        <w:r w:rsidRPr="0032047D">
          <w:rPr>
            <w:rStyle w:val="Hyperlink"/>
            <w:rFonts w:hint="eastAsia"/>
            <w:noProof/>
            <w:rtl/>
            <w:lang w:bidi="fa-IR"/>
          </w:rPr>
          <w:t>نماز</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ن</w:t>
        </w:r>
        <w:r w:rsidRPr="0032047D">
          <w:rPr>
            <w:rStyle w:val="Hyperlink"/>
            <w:rFonts w:hint="cs"/>
            <w:noProof/>
            <w:rtl/>
            <w:lang w:bidi="fa-IR"/>
          </w:rPr>
          <w:t>ی</w:t>
        </w:r>
        <w:r w:rsidRPr="0032047D">
          <w:rPr>
            <w:rStyle w:val="Hyperlink"/>
            <w:rFonts w:hint="eastAsia"/>
            <w:noProof/>
            <w:rtl/>
            <w:lang w:bidi="fa-IR"/>
          </w:rPr>
          <w:t>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Toc283249681 \h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82" w:history="1">
        <w:r w:rsidRPr="0032047D">
          <w:rPr>
            <w:rStyle w:val="Hyperlink"/>
            <w:rFonts w:hint="eastAsia"/>
            <w:noProof/>
            <w:rtl/>
            <w:lang w:bidi="fa-IR"/>
          </w:rPr>
          <w:t>فض</w:t>
        </w:r>
        <w:r w:rsidRPr="0032047D">
          <w:rPr>
            <w:rStyle w:val="Hyperlink"/>
            <w:rFonts w:hint="cs"/>
            <w:noProof/>
            <w:rtl/>
            <w:lang w:bidi="fa-IR"/>
          </w:rPr>
          <w:t>ی</w:t>
        </w:r>
        <w:r w:rsidRPr="0032047D">
          <w:rPr>
            <w:rStyle w:val="Hyperlink"/>
            <w:rFonts w:hint="eastAsia"/>
            <w:noProof/>
            <w:rtl/>
            <w:lang w:bidi="fa-IR"/>
          </w:rPr>
          <w:t>لت</w:t>
        </w:r>
        <w:r w:rsidRPr="0032047D">
          <w:rPr>
            <w:rStyle w:val="Hyperlink"/>
            <w:noProof/>
            <w:rtl/>
            <w:lang w:bidi="fa-IR"/>
          </w:rPr>
          <w:t xml:space="preserve"> </w:t>
        </w:r>
        <w:r w:rsidRPr="0032047D">
          <w:rPr>
            <w:rStyle w:val="Hyperlink"/>
            <w:rFonts w:hint="eastAsia"/>
            <w:noProof/>
            <w:rtl/>
            <w:lang w:bidi="fa-IR"/>
          </w:rPr>
          <w:t>رس</w:t>
        </w:r>
        <w:r w:rsidRPr="0032047D">
          <w:rPr>
            <w:rStyle w:val="Hyperlink"/>
            <w:rFonts w:hint="cs"/>
            <w:noProof/>
            <w:rtl/>
            <w:lang w:bidi="fa-IR"/>
          </w:rPr>
          <w:t>ی</w:t>
        </w:r>
        <w:r w:rsidRPr="0032047D">
          <w:rPr>
            <w:rStyle w:val="Hyperlink"/>
            <w:rFonts w:hint="eastAsia"/>
            <w:noProof/>
            <w:rtl/>
            <w:lang w:bidi="fa-IR"/>
          </w:rPr>
          <w:t>دن</w:t>
        </w:r>
        <w:r w:rsidRPr="0032047D">
          <w:rPr>
            <w:rStyle w:val="Hyperlink"/>
            <w:noProof/>
            <w:rtl/>
            <w:lang w:bidi="fa-IR"/>
          </w:rPr>
          <w:t xml:space="preserve"> </w:t>
        </w:r>
        <w:r w:rsidRPr="0032047D">
          <w:rPr>
            <w:rStyle w:val="Hyperlink"/>
            <w:rFonts w:hint="eastAsia"/>
            <w:noProof/>
            <w:rtl/>
            <w:lang w:bidi="fa-IR"/>
          </w:rPr>
          <w:t>به</w:t>
        </w:r>
        <w:r w:rsidRPr="0032047D">
          <w:rPr>
            <w:rStyle w:val="Hyperlink"/>
            <w:noProof/>
            <w:rtl/>
            <w:lang w:bidi="fa-IR"/>
          </w:rPr>
          <w:t xml:space="preserve"> </w:t>
        </w:r>
        <w:r w:rsidRPr="0032047D">
          <w:rPr>
            <w:rStyle w:val="Hyperlink"/>
            <w:rFonts w:hint="eastAsia"/>
            <w:noProof/>
            <w:rtl/>
            <w:lang w:bidi="fa-IR"/>
          </w:rPr>
          <w:t>تکب</w:t>
        </w:r>
        <w:r w:rsidRPr="0032047D">
          <w:rPr>
            <w:rStyle w:val="Hyperlink"/>
            <w:rFonts w:hint="cs"/>
            <w:noProof/>
            <w:rtl/>
            <w:lang w:bidi="fa-IR"/>
          </w:rPr>
          <w:t>ی</w:t>
        </w:r>
        <w:r w:rsidRPr="0032047D">
          <w:rPr>
            <w:rStyle w:val="Hyperlink"/>
            <w:rFonts w:hint="eastAsia"/>
            <w:noProof/>
            <w:rtl/>
            <w:lang w:bidi="fa-IR"/>
          </w:rPr>
          <w:t>ره</w:t>
        </w:r>
        <w:r w:rsidRPr="0032047D">
          <w:rPr>
            <w:rStyle w:val="Hyperlink"/>
            <w:noProof/>
            <w:rtl/>
            <w:lang w:bidi="fa-IR"/>
          </w:rPr>
          <w:t xml:space="preserve"> </w:t>
        </w:r>
        <w:r w:rsidRPr="0032047D">
          <w:rPr>
            <w:rStyle w:val="Hyperlink"/>
            <w:rFonts w:hint="eastAsia"/>
            <w:noProof/>
            <w:rtl/>
            <w:lang w:bidi="fa-IR"/>
          </w:rPr>
          <w:t>الإحرام</w:t>
        </w:r>
        <w:r w:rsidRPr="0032047D">
          <w:rPr>
            <w:rStyle w:val="Hyperlink"/>
            <w:noProof/>
            <w:rtl/>
            <w:lang w:bidi="fa-IR"/>
          </w:rPr>
          <w:t xml:space="preserve"> </w:t>
        </w:r>
        <w:r w:rsidRPr="0032047D">
          <w:rPr>
            <w:rStyle w:val="Hyperlink"/>
            <w:rFonts w:hint="eastAsia"/>
            <w:noProof/>
            <w:rtl/>
            <w:lang w:bidi="fa-IR"/>
          </w:rPr>
          <w:t>امام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Toc283249682 \h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83" w:history="1">
        <w:r w:rsidRPr="0032047D">
          <w:rPr>
            <w:rStyle w:val="Hyperlink"/>
            <w:rFonts w:hint="eastAsia"/>
            <w:noProof/>
            <w:rtl/>
            <w:lang w:bidi="fa-IR"/>
          </w:rPr>
          <w:t>کس</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در</w:t>
        </w:r>
        <w:r w:rsidRPr="0032047D">
          <w:rPr>
            <w:rStyle w:val="Hyperlink"/>
            <w:noProof/>
            <w:rtl/>
            <w:lang w:bidi="fa-IR"/>
          </w:rPr>
          <w:t xml:space="preserve"> </w:t>
        </w:r>
        <w:r w:rsidRPr="0032047D">
          <w:rPr>
            <w:rStyle w:val="Hyperlink"/>
            <w:rFonts w:hint="eastAsia"/>
            <w:noProof/>
            <w:rtl/>
            <w:lang w:bidi="fa-IR"/>
          </w:rPr>
          <w:t>حال</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به</w:t>
        </w:r>
        <w:r w:rsidRPr="0032047D">
          <w:rPr>
            <w:rStyle w:val="Hyperlink"/>
            <w:noProof/>
            <w:rtl/>
            <w:lang w:bidi="fa-IR"/>
          </w:rPr>
          <w:t xml:space="preserve"> </w:t>
        </w:r>
        <w:r w:rsidRPr="0032047D">
          <w:rPr>
            <w:rStyle w:val="Hyperlink"/>
            <w:rFonts w:hint="eastAsia"/>
            <w:noProof/>
            <w:rtl/>
            <w:lang w:bidi="fa-IR"/>
          </w:rPr>
          <w:t>مسجد</w:t>
        </w:r>
        <w:r w:rsidRPr="0032047D">
          <w:rPr>
            <w:rStyle w:val="Hyperlink"/>
            <w:noProof/>
            <w:rtl/>
            <w:lang w:bidi="fa-IR"/>
          </w:rPr>
          <w:t xml:space="preserve"> </w:t>
        </w:r>
        <w:r w:rsidRPr="0032047D">
          <w:rPr>
            <w:rStyle w:val="Hyperlink"/>
            <w:rFonts w:hint="eastAsia"/>
            <w:noProof/>
            <w:rtl/>
            <w:lang w:bidi="fa-IR"/>
          </w:rPr>
          <w:t>وارد</w:t>
        </w:r>
        <w:r w:rsidRPr="0032047D">
          <w:rPr>
            <w:rStyle w:val="Hyperlink"/>
            <w:noProof/>
            <w:rtl/>
            <w:lang w:bidi="fa-IR"/>
          </w:rPr>
          <w:t xml:space="preserve"> </w:t>
        </w:r>
        <w:r w:rsidRPr="0032047D">
          <w:rPr>
            <w:rStyle w:val="Hyperlink"/>
            <w:rFonts w:hint="eastAsia"/>
            <w:noProof/>
            <w:rtl/>
            <w:lang w:bidi="fa-IR"/>
          </w:rPr>
          <w:t>شود</w:t>
        </w:r>
        <w:r w:rsidRPr="0032047D">
          <w:rPr>
            <w:rStyle w:val="Hyperlink"/>
            <w:noProof/>
            <w:rtl/>
            <w:lang w:bidi="fa-IR"/>
          </w:rPr>
          <w:t xml:space="preserve"> </w:t>
        </w:r>
        <w:r w:rsidRPr="0032047D">
          <w:rPr>
            <w:rStyle w:val="Hyperlink"/>
            <w:rFonts w:hint="eastAsia"/>
            <w:noProof/>
            <w:rtl/>
            <w:lang w:bidi="fa-IR"/>
          </w:rPr>
          <w:t>که</w:t>
        </w:r>
        <w:r w:rsidRPr="0032047D">
          <w:rPr>
            <w:rStyle w:val="Hyperlink"/>
            <w:noProof/>
            <w:rtl/>
            <w:lang w:bidi="fa-IR"/>
          </w:rPr>
          <w:t xml:space="preserve"> </w:t>
        </w:r>
        <w:r w:rsidRPr="0032047D">
          <w:rPr>
            <w:rStyle w:val="Hyperlink"/>
            <w:rFonts w:hint="eastAsia"/>
            <w:noProof/>
            <w:rtl/>
            <w:lang w:bidi="fa-IR"/>
          </w:rPr>
          <w:t>امام</w:t>
        </w:r>
        <w:r w:rsidRPr="0032047D">
          <w:rPr>
            <w:rStyle w:val="Hyperlink"/>
            <w:noProof/>
            <w:rtl/>
            <w:lang w:bidi="fa-IR"/>
          </w:rPr>
          <w:t xml:space="preserve"> </w:t>
        </w:r>
        <w:r w:rsidRPr="0032047D">
          <w:rPr>
            <w:rStyle w:val="Hyperlink"/>
            <w:rFonts w:hint="eastAsia"/>
            <w:noProof/>
            <w:rtl/>
            <w:lang w:bidi="fa-IR"/>
          </w:rPr>
          <w:t>از</w:t>
        </w:r>
        <w:r w:rsidRPr="0032047D">
          <w:rPr>
            <w:rStyle w:val="Hyperlink"/>
            <w:noProof/>
            <w:rtl/>
            <w:lang w:bidi="fa-IR"/>
          </w:rPr>
          <w:t xml:space="preserve"> </w:t>
        </w:r>
        <w:r w:rsidRPr="0032047D">
          <w:rPr>
            <w:rStyle w:val="Hyperlink"/>
            <w:rFonts w:hint="eastAsia"/>
            <w:noProof/>
            <w:rtl/>
            <w:lang w:bidi="fa-IR"/>
          </w:rPr>
          <w:t>نماز</w:t>
        </w:r>
        <w:r w:rsidRPr="0032047D">
          <w:rPr>
            <w:rStyle w:val="Hyperlink"/>
            <w:noProof/>
            <w:rtl/>
            <w:lang w:bidi="fa-IR"/>
          </w:rPr>
          <w:t xml:space="preserve"> </w:t>
        </w:r>
        <w:r w:rsidRPr="0032047D">
          <w:rPr>
            <w:rStyle w:val="Hyperlink"/>
            <w:rFonts w:hint="eastAsia"/>
            <w:noProof/>
            <w:rtl/>
            <w:lang w:bidi="fa-IR"/>
          </w:rPr>
          <w:t>فارغ</w:t>
        </w:r>
        <w:r w:rsidRPr="0032047D">
          <w:rPr>
            <w:rStyle w:val="Hyperlink"/>
            <w:noProof/>
            <w:rtl/>
            <w:lang w:bidi="fa-IR"/>
          </w:rPr>
          <w:t xml:space="preserve"> </w:t>
        </w:r>
        <w:r w:rsidRPr="0032047D">
          <w:rPr>
            <w:rStyle w:val="Hyperlink"/>
            <w:rFonts w:hint="eastAsia"/>
            <w:noProof/>
            <w:rtl/>
            <w:lang w:bidi="fa-IR"/>
          </w:rPr>
          <w:t>شده</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Toc283249683 \h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84" w:history="1">
        <w:r w:rsidRPr="0032047D">
          <w:rPr>
            <w:rStyle w:val="Hyperlink"/>
            <w:rFonts w:hint="eastAsia"/>
            <w:noProof/>
            <w:rtl/>
            <w:lang w:bidi="fa-IR"/>
          </w:rPr>
          <w:t>امام</w:t>
        </w:r>
        <w:r w:rsidRPr="0032047D">
          <w:rPr>
            <w:rStyle w:val="Hyperlink"/>
            <w:noProof/>
            <w:rtl/>
            <w:lang w:bidi="fa-IR"/>
          </w:rPr>
          <w:t xml:space="preserve"> </w:t>
        </w:r>
        <w:r w:rsidRPr="0032047D">
          <w:rPr>
            <w:rStyle w:val="Hyperlink"/>
            <w:rFonts w:hint="eastAsia"/>
            <w:noProof/>
            <w:rtl/>
            <w:lang w:bidi="fa-IR"/>
          </w:rPr>
          <w:t>در</w:t>
        </w:r>
        <w:r w:rsidRPr="0032047D">
          <w:rPr>
            <w:rStyle w:val="Hyperlink"/>
            <w:noProof/>
            <w:rtl/>
            <w:lang w:bidi="fa-IR"/>
          </w:rPr>
          <w:t xml:space="preserve"> </w:t>
        </w:r>
        <w:r w:rsidRPr="0032047D">
          <w:rPr>
            <w:rStyle w:val="Hyperlink"/>
            <w:rFonts w:hint="eastAsia"/>
            <w:noProof/>
            <w:rtl/>
            <w:lang w:bidi="fa-IR"/>
          </w:rPr>
          <w:t>هر</w:t>
        </w:r>
        <w:r w:rsidRPr="0032047D">
          <w:rPr>
            <w:rStyle w:val="Hyperlink"/>
            <w:noProof/>
            <w:rtl/>
            <w:lang w:bidi="fa-IR"/>
          </w:rPr>
          <w:t xml:space="preserve"> </w:t>
        </w:r>
        <w:r w:rsidRPr="0032047D">
          <w:rPr>
            <w:rStyle w:val="Hyperlink"/>
            <w:rFonts w:hint="eastAsia"/>
            <w:noProof/>
            <w:rtl/>
            <w:lang w:bidi="fa-IR"/>
          </w:rPr>
          <w:t>حالت</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که</w:t>
        </w:r>
        <w:r w:rsidRPr="0032047D">
          <w:rPr>
            <w:rStyle w:val="Hyperlink"/>
            <w:noProof/>
            <w:rtl/>
            <w:lang w:bidi="fa-IR"/>
          </w:rPr>
          <w:t xml:space="preserve"> </w:t>
        </w:r>
        <w:r w:rsidRPr="0032047D">
          <w:rPr>
            <w:rStyle w:val="Hyperlink"/>
            <w:rFonts w:hint="eastAsia"/>
            <w:noProof/>
            <w:rtl/>
            <w:lang w:bidi="fa-IR"/>
          </w:rPr>
          <w:t>بود</w:t>
        </w:r>
        <w:r w:rsidRPr="0032047D">
          <w:rPr>
            <w:rStyle w:val="Hyperlink"/>
            <w:noProof/>
            <w:rtl/>
            <w:lang w:bidi="fa-IR"/>
          </w:rPr>
          <w:t xml:space="preserve"> </w:t>
        </w:r>
        <w:r w:rsidRPr="0032047D">
          <w:rPr>
            <w:rStyle w:val="Hyperlink"/>
            <w:rFonts w:hint="eastAsia"/>
            <w:noProof/>
            <w:rtl/>
            <w:lang w:bidi="fa-IR"/>
          </w:rPr>
          <w:t>با</w:t>
        </w:r>
        <w:r w:rsidRPr="0032047D">
          <w:rPr>
            <w:rStyle w:val="Hyperlink"/>
            <w:rFonts w:hint="cs"/>
            <w:noProof/>
            <w:rtl/>
            <w:lang w:bidi="fa-IR"/>
          </w:rPr>
          <w:t>ی</w:t>
        </w:r>
        <w:r w:rsidRPr="0032047D">
          <w:rPr>
            <w:rStyle w:val="Hyperlink"/>
            <w:rFonts w:hint="eastAsia"/>
            <w:noProof/>
            <w:rtl/>
            <w:lang w:bidi="fa-IR"/>
          </w:rPr>
          <w:t>د</w:t>
        </w:r>
        <w:r w:rsidRPr="0032047D">
          <w:rPr>
            <w:rStyle w:val="Hyperlink"/>
            <w:noProof/>
            <w:rtl/>
            <w:lang w:bidi="fa-IR"/>
          </w:rPr>
          <w:t xml:space="preserve"> </w:t>
        </w:r>
        <w:r w:rsidRPr="0032047D">
          <w:rPr>
            <w:rStyle w:val="Hyperlink"/>
            <w:rFonts w:hint="eastAsia"/>
            <w:noProof/>
            <w:rtl/>
            <w:lang w:bidi="fa-IR"/>
          </w:rPr>
          <w:t>مقتد</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به</w:t>
        </w:r>
        <w:r w:rsidRPr="0032047D">
          <w:rPr>
            <w:rStyle w:val="Hyperlink"/>
            <w:noProof/>
            <w:rtl/>
            <w:lang w:bidi="fa-IR"/>
          </w:rPr>
          <w:t xml:space="preserve"> </w:t>
        </w:r>
        <w:r w:rsidRPr="0032047D">
          <w:rPr>
            <w:rStyle w:val="Hyperlink"/>
            <w:rFonts w:hint="eastAsia"/>
            <w:noProof/>
            <w:rtl/>
            <w:lang w:bidi="fa-IR"/>
          </w:rPr>
          <w:t>او</w:t>
        </w:r>
        <w:r w:rsidRPr="0032047D">
          <w:rPr>
            <w:rStyle w:val="Hyperlink"/>
            <w:noProof/>
            <w:rtl/>
            <w:lang w:bidi="fa-IR"/>
          </w:rPr>
          <w:t xml:space="preserve"> </w:t>
        </w:r>
        <w:r w:rsidRPr="0032047D">
          <w:rPr>
            <w:rStyle w:val="Hyperlink"/>
            <w:rFonts w:hint="eastAsia"/>
            <w:noProof/>
            <w:rtl/>
            <w:lang w:bidi="fa-IR"/>
          </w:rPr>
          <w:t>اقتداء</w:t>
        </w:r>
        <w:r w:rsidRPr="0032047D">
          <w:rPr>
            <w:rStyle w:val="Hyperlink"/>
            <w:noProof/>
            <w:rtl/>
            <w:lang w:bidi="fa-IR"/>
          </w:rPr>
          <w:t xml:space="preserve"> </w:t>
        </w:r>
        <w:r w:rsidRPr="0032047D">
          <w:rPr>
            <w:rStyle w:val="Hyperlink"/>
            <w:rFonts w:hint="eastAsia"/>
            <w:noProof/>
            <w:rtl/>
            <w:lang w:bidi="fa-IR"/>
          </w:rPr>
          <w:t>کند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Toc283249684 \h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85" w:history="1">
        <w:r w:rsidRPr="0032047D">
          <w:rPr>
            <w:rStyle w:val="Hyperlink"/>
            <w:rFonts w:hint="eastAsia"/>
            <w:noProof/>
            <w:rtl/>
            <w:lang w:bidi="fa-IR"/>
          </w:rPr>
          <w:t>چه</w:t>
        </w:r>
        <w:r w:rsidRPr="0032047D">
          <w:rPr>
            <w:rStyle w:val="Hyperlink"/>
            <w:noProof/>
            <w:rtl/>
            <w:lang w:bidi="fa-IR"/>
          </w:rPr>
          <w:t xml:space="preserve"> </w:t>
        </w:r>
        <w:r w:rsidRPr="0032047D">
          <w:rPr>
            <w:rStyle w:val="Hyperlink"/>
            <w:rFonts w:hint="eastAsia"/>
            <w:noProof/>
            <w:rtl/>
            <w:lang w:bidi="fa-IR"/>
          </w:rPr>
          <w:t>وقت</w:t>
        </w:r>
        <w:r w:rsidRPr="0032047D">
          <w:rPr>
            <w:rStyle w:val="Hyperlink"/>
            <w:noProof/>
            <w:rtl/>
            <w:lang w:bidi="fa-IR"/>
          </w:rPr>
          <w:t xml:space="preserve"> </w:t>
        </w:r>
        <w:r w:rsidRPr="0032047D">
          <w:rPr>
            <w:rStyle w:val="Hyperlink"/>
            <w:rFonts w:hint="cs"/>
            <w:noProof/>
            <w:rtl/>
            <w:lang w:bidi="fa-IR"/>
          </w:rPr>
          <w:t>ی</w:t>
        </w:r>
        <w:r w:rsidRPr="0032047D">
          <w:rPr>
            <w:rStyle w:val="Hyperlink"/>
            <w:rFonts w:hint="eastAsia"/>
            <w:noProof/>
            <w:rtl/>
            <w:lang w:bidi="fa-IR"/>
          </w:rPr>
          <w:t>ک</w:t>
        </w:r>
        <w:r w:rsidRPr="0032047D">
          <w:rPr>
            <w:rStyle w:val="Hyperlink"/>
            <w:noProof/>
            <w:rtl/>
            <w:lang w:bidi="fa-IR"/>
          </w:rPr>
          <w:t xml:space="preserve"> </w:t>
        </w:r>
        <w:r w:rsidRPr="0032047D">
          <w:rPr>
            <w:rStyle w:val="Hyperlink"/>
            <w:rFonts w:hint="eastAsia"/>
            <w:noProof/>
            <w:rtl/>
            <w:lang w:bidi="fa-IR"/>
          </w:rPr>
          <w:t>رکعت</w:t>
        </w:r>
        <w:r w:rsidRPr="0032047D">
          <w:rPr>
            <w:rStyle w:val="Hyperlink"/>
            <w:noProof/>
            <w:rtl/>
            <w:lang w:bidi="fa-IR"/>
          </w:rPr>
          <w:t xml:space="preserve"> </w:t>
        </w:r>
        <w:r w:rsidRPr="0032047D">
          <w:rPr>
            <w:rStyle w:val="Hyperlink"/>
            <w:rFonts w:hint="eastAsia"/>
            <w:noProof/>
            <w:rtl/>
            <w:lang w:bidi="fa-IR"/>
          </w:rPr>
          <w:t>به</w:t>
        </w:r>
        <w:r w:rsidRPr="0032047D">
          <w:rPr>
            <w:rStyle w:val="Hyperlink"/>
            <w:noProof/>
            <w:rtl/>
            <w:lang w:bidi="fa-IR"/>
          </w:rPr>
          <w:t xml:space="preserve"> </w:t>
        </w:r>
        <w:r w:rsidRPr="0032047D">
          <w:rPr>
            <w:rStyle w:val="Hyperlink"/>
            <w:rFonts w:hint="eastAsia"/>
            <w:noProof/>
            <w:rtl/>
            <w:lang w:bidi="fa-IR"/>
          </w:rPr>
          <w:t>حساب</w:t>
        </w:r>
        <w:r w:rsidRPr="0032047D">
          <w:rPr>
            <w:rStyle w:val="Hyperlink"/>
            <w:noProof/>
            <w:rtl/>
            <w:lang w:bidi="fa-IR"/>
          </w:rPr>
          <w:t xml:space="preserve"> </w:t>
        </w:r>
        <w:r w:rsidRPr="0032047D">
          <w:rPr>
            <w:rStyle w:val="Hyperlink"/>
            <w:rFonts w:hint="eastAsia"/>
            <w:noProof/>
            <w:rtl/>
            <w:lang w:bidi="fa-IR"/>
          </w:rPr>
          <w:t>م</w:t>
        </w:r>
        <w:r w:rsidRPr="0032047D">
          <w:rPr>
            <w:rStyle w:val="Hyperlink"/>
            <w:rFonts w:hint="cs"/>
            <w:noProof/>
            <w:rtl/>
            <w:lang w:bidi="fa-IR"/>
          </w:rPr>
          <w:t>ی‌</w:t>
        </w:r>
        <w:r w:rsidRPr="0032047D">
          <w:rPr>
            <w:rStyle w:val="Hyperlink"/>
            <w:rFonts w:hint="eastAsia"/>
            <w:noProof/>
            <w:rtl/>
            <w:lang w:bidi="fa-IR"/>
          </w:rPr>
          <w:t>آ</w:t>
        </w:r>
        <w:r w:rsidRPr="0032047D">
          <w:rPr>
            <w:rStyle w:val="Hyperlink"/>
            <w:rFonts w:hint="cs"/>
            <w:noProof/>
            <w:rtl/>
            <w:lang w:bidi="fa-IR"/>
          </w:rPr>
          <w:t>ی</w:t>
        </w:r>
        <w:r w:rsidRPr="0032047D">
          <w:rPr>
            <w:rStyle w:val="Hyperlink"/>
            <w:rFonts w:hint="eastAsia"/>
            <w:noProof/>
            <w:rtl/>
            <w:lang w:bidi="fa-IR"/>
          </w:rPr>
          <w:t>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Toc283249685 \h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86" w:history="1">
        <w:r w:rsidRPr="0032047D">
          <w:rPr>
            <w:rStyle w:val="Hyperlink"/>
            <w:rFonts w:hint="eastAsia"/>
            <w:noProof/>
            <w:rtl/>
            <w:lang w:bidi="fa-IR"/>
          </w:rPr>
          <w:t>کس</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که</w:t>
        </w:r>
        <w:r w:rsidRPr="0032047D">
          <w:rPr>
            <w:rStyle w:val="Hyperlink"/>
            <w:noProof/>
            <w:rtl/>
            <w:lang w:bidi="fa-IR"/>
          </w:rPr>
          <w:t xml:space="preserve"> </w:t>
        </w:r>
        <w:r w:rsidRPr="0032047D">
          <w:rPr>
            <w:rStyle w:val="Hyperlink"/>
            <w:rFonts w:hint="eastAsia"/>
            <w:noProof/>
            <w:rtl/>
            <w:lang w:bidi="fa-IR"/>
          </w:rPr>
          <w:t>قبل</w:t>
        </w:r>
        <w:r w:rsidRPr="0032047D">
          <w:rPr>
            <w:rStyle w:val="Hyperlink"/>
            <w:noProof/>
            <w:rtl/>
            <w:lang w:bidi="fa-IR"/>
          </w:rPr>
          <w:t xml:space="preserve"> </w:t>
        </w:r>
        <w:r w:rsidRPr="0032047D">
          <w:rPr>
            <w:rStyle w:val="Hyperlink"/>
            <w:rFonts w:hint="eastAsia"/>
            <w:noProof/>
            <w:rtl/>
            <w:lang w:bidi="fa-IR"/>
          </w:rPr>
          <w:t>از</w:t>
        </w:r>
        <w:r w:rsidRPr="0032047D">
          <w:rPr>
            <w:rStyle w:val="Hyperlink"/>
            <w:noProof/>
            <w:rtl/>
            <w:lang w:bidi="fa-IR"/>
          </w:rPr>
          <w:t xml:space="preserve"> </w:t>
        </w:r>
        <w:r w:rsidRPr="0032047D">
          <w:rPr>
            <w:rStyle w:val="Hyperlink"/>
            <w:rFonts w:hint="eastAsia"/>
            <w:noProof/>
            <w:rtl/>
            <w:lang w:bidi="fa-IR"/>
          </w:rPr>
          <w:t>رس</w:t>
        </w:r>
        <w:r w:rsidRPr="0032047D">
          <w:rPr>
            <w:rStyle w:val="Hyperlink"/>
            <w:rFonts w:hint="cs"/>
            <w:noProof/>
            <w:rtl/>
            <w:lang w:bidi="fa-IR"/>
          </w:rPr>
          <w:t>ی</w:t>
        </w:r>
        <w:r w:rsidRPr="0032047D">
          <w:rPr>
            <w:rStyle w:val="Hyperlink"/>
            <w:rFonts w:hint="eastAsia"/>
            <w:noProof/>
            <w:rtl/>
            <w:lang w:bidi="fa-IR"/>
          </w:rPr>
          <w:t>دن</w:t>
        </w:r>
        <w:r w:rsidRPr="0032047D">
          <w:rPr>
            <w:rStyle w:val="Hyperlink"/>
            <w:noProof/>
            <w:rtl/>
            <w:lang w:bidi="fa-IR"/>
          </w:rPr>
          <w:t xml:space="preserve"> </w:t>
        </w:r>
        <w:r w:rsidRPr="0032047D">
          <w:rPr>
            <w:rStyle w:val="Hyperlink"/>
            <w:rFonts w:hint="eastAsia"/>
            <w:noProof/>
            <w:rtl/>
            <w:lang w:bidi="fa-IR"/>
          </w:rPr>
          <w:t>به</w:t>
        </w:r>
        <w:r w:rsidRPr="0032047D">
          <w:rPr>
            <w:rStyle w:val="Hyperlink"/>
            <w:noProof/>
            <w:rtl/>
            <w:lang w:bidi="fa-IR"/>
          </w:rPr>
          <w:t xml:space="preserve"> </w:t>
        </w:r>
        <w:r w:rsidRPr="0032047D">
          <w:rPr>
            <w:rStyle w:val="Hyperlink"/>
            <w:rFonts w:hint="eastAsia"/>
            <w:noProof/>
            <w:rtl/>
            <w:lang w:bidi="fa-IR"/>
          </w:rPr>
          <w:t>صف،</w:t>
        </w:r>
        <w:r w:rsidRPr="0032047D">
          <w:rPr>
            <w:rStyle w:val="Hyperlink"/>
            <w:noProof/>
            <w:rtl/>
            <w:lang w:bidi="fa-IR"/>
          </w:rPr>
          <w:t xml:space="preserve"> </w:t>
        </w:r>
        <w:r w:rsidRPr="0032047D">
          <w:rPr>
            <w:rStyle w:val="Hyperlink"/>
            <w:rFonts w:hint="eastAsia"/>
            <w:noProof/>
            <w:rtl/>
            <w:lang w:bidi="fa-IR"/>
          </w:rPr>
          <w:t>رکوع</w:t>
        </w:r>
        <w:r w:rsidRPr="0032047D">
          <w:rPr>
            <w:rStyle w:val="Hyperlink"/>
            <w:noProof/>
            <w:rtl/>
            <w:lang w:bidi="fa-IR"/>
          </w:rPr>
          <w:t xml:space="preserve"> </w:t>
        </w:r>
        <w:r w:rsidRPr="0032047D">
          <w:rPr>
            <w:rStyle w:val="Hyperlink"/>
            <w:rFonts w:hint="eastAsia"/>
            <w:noProof/>
            <w:rtl/>
            <w:lang w:bidi="fa-IR"/>
          </w:rPr>
          <w:t>برد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Toc283249686 \h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87" w:history="1">
        <w:r w:rsidRPr="0032047D">
          <w:rPr>
            <w:rStyle w:val="Hyperlink"/>
            <w:rFonts w:hint="eastAsia"/>
            <w:noProof/>
            <w:rtl/>
            <w:lang w:bidi="fa-IR"/>
          </w:rPr>
          <w:t>امام</w:t>
        </w:r>
        <w:r w:rsidRPr="0032047D">
          <w:rPr>
            <w:rStyle w:val="Hyperlink"/>
            <w:noProof/>
            <w:rtl/>
            <w:lang w:bidi="fa-IR"/>
          </w:rPr>
          <w:t xml:space="preserve"> </w:t>
        </w:r>
        <w:r w:rsidRPr="0032047D">
          <w:rPr>
            <w:rStyle w:val="Hyperlink"/>
            <w:rFonts w:hint="eastAsia"/>
            <w:noProof/>
            <w:rtl/>
            <w:lang w:bidi="fa-IR"/>
          </w:rPr>
          <w:t>به</w:t>
        </w:r>
        <w:r w:rsidRPr="0032047D">
          <w:rPr>
            <w:rStyle w:val="Hyperlink"/>
            <w:noProof/>
            <w:rtl/>
            <w:lang w:bidi="fa-IR"/>
          </w:rPr>
          <w:t xml:space="preserve"> </w:t>
        </w:r>
        <w:r w:rsidRPr="0032047D">
          <w:rPr>
            <w:rStyle w:val="Hyperlink"/>
            <w:rFonts w:hint="eastAsia"/>
            <w:noProof/>
            <w:rtl/>
            <w:lang w:bidi="fa-IR"/>
          </w:rPr>
          <w:t>تخف</w:t>
        </w:r>
        <w:r w:rsidRPr="0032047D">
          <w:rPr>
            <w:rStyle w:val="Hyperlink"/>
            <w:rFonts w:hint="cs"/>
            <w:noProof/>
            <w:rtl/>
            <w:lang w:bidi="fa-IR"/>
          </w:rPr>
          <w:t>ی</w:t>
        </w:r>
        <w:r w:rsidRPr="0032047D">
          <w:rPr>
            <w:rStyle w:val="Hyperlink"/>
            <w:rFonts w:hint="eastAsia"/>
            <w:noProof/>
            <w:rtl/>
            <w:lang w:bidi="fa-IR"/>
          </w:rPr>
          <w:t>ف</w:t>
        </w:r>
        <w:r w:rsidRPr="0032047D">
          <w:rPr>
            <w:rStyle w:val="Hyperlink"/>
            <w:noProof/>
            <w:rtl/>
            <w:lang w:bidi="fa-IR"/>
          </w:rPr>
          <w:t xml:space="preserve"> </w:t>
        </w:r>
        <w:r w:rsidRPr="0032047D">
          <w:rPr>
            <w:rStyle w:val="Hyperlink"/>
            <w:rFonts w:hint="eastAsia"/>
            <w:noProof/>
            <w:rtl/>
            <w:lang w:bidi="fa-IR"/>
          </w:rPr>
          <w:t>نماز</w:t>
        </w:r>
        <w:r w:rsidRPr="0032047D">
          <w:rPr>
            <w:rStyle w:val="Hyperlink"/>
            <w:noProof/>
            <w:rtl/>
            <w:lang w:bidi="fa-IR"/>
          </w:rPr>
          <w:t xml:space="preserve"> </w:t>
        </w:r>
        <w:r w:rsidRPr="0032047D">
          <w:rPr>
            <w:rStyle w:val="Hyperlink"/>
            <w:rFonts w:hint="eastAsia"/>
            <w:noProof/>
            <w:rtl/>
            <w:lang w:bidi="fa-IR"/>
          </w:rPr>
          <w:t>امر</w:t>
        </w:r>
        <w:r w:rsidRPr="0032047D">
          <w:rPr>
            <w:rStyle w:val="Hyperlink"/>
            <w:noProof/>
            <w:rtl/>
            <w:lang w:bidi="fa-IR"/>
          </w:rPr>
          <w:t xml:space="preserve"> </w:t>
        </w:r>
        <w:r w:rsidRPr="0032047D">
          <w:rPr>
            <w:rStyle w:val="Hyperlink"/>
            <w:rFonts w:hint="eastAsia"/>
            <w:noProof/>
            <w:rtl/>
            <w:lang w:bidi="fa-IR"/>
          </w:rPr>
          <w:t>شده</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Toc283249687 \h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88" w:history="1">
        <w:r w:rsidRPr="0032047D">
          <w:rPr>
            <w:rStyle w:val="Hyperlink"/>
            <w:rFonts w:hint="eastAsia"/>
            <w:noProof/>
            <w:rtl/>
            <w:lang w:bidi="fa-IR"/>
          </w:rPr>
          <w:t>طولان</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کردن</w:t>
        </w:r>
        <w:r w:rsidRPr="0032047D">
          <w:rPr>
            <w:rStyle w:val="Hyperlink"/>
            <w:noProof/>
            <w:rtl/>
            <w:lang w:bidi="fa-IR"/>
          </w:rPr>
          <w:t xml:space="preserve"> </w:t>
        </w:r>
        <w:r w:rsidRPr="0032047D">
          <w:rPr>
            <w:rStyle w:val="Hyperlink"/>
            <w:rFonts w:hint="eastAsia"/>
            <w:noProof/>
            <w:rtl/>
            <w:lang w:bidi="fa-IR"/>
          </w:rPr>
          <w:t>رکعت</w:t>
        </w:r>
        <w:r w:rsidRPr="0032047D">
          <w:rPr>
            <w:rStyle w:val="Hyperlink"/>
            <w:noProof/>
            <w:rtl/>
            <w:lang w:bidi="fa-IR"/>
          </w:rPr>
          <w:t xml:space="preserve"> </w:t>
        </w:r>
        <w:r w:rsidRPr="0032047D">
          <w:rPr>
            <w:rStyle w:val="Hyperlink"/>
            <w:rFonts w:hint="eastAsia"/>
            <w:noProof/>
            <w:rtl/>
            <w:lang w:bidi="fa-IR"/>
          </w:rPr>
          <w:t>اول</w:t>
        </w:r>
        <w:r w:rsidRPr="0032047D">
          <w:rPr>
            <w:rStyle w:val="Hyperlink"/>
            <w:noProof/>
            <w:rtl/>
            <w:lang w:bidi="fa-IR"/>
          </w:rPr>
          <w:t xml:space="preserve"> </w:t>
        </w:r>
        <w:r w:rsidRPr="0032047D">
          <w:rPr>
            <w:rStyle w:val="Hyperlink"/>
            <w:rFonts w:hint="eastAsia"/>
            <w:noProof/>
            <w:rtl/>
            <w:lang w:bidi="fa-IR"/>
          </w:rPr>
          <w:t>توسط</w:t>
        </w:r>
        <w:r w:rsidRPr="0032047D">
          <w:rPr>
            <w:rStyle w:val="Hyperlink"/>
            <w:noProof/>
            <w:rtl/>
            <w:lang w:bidi="fa-IR"/>
          </w:rPr>
          <w:t xml:space="preserve"> </w:t>
        </w:r>
        <w:r w:rsidRPr="0032047D">
          <w:rPr>
            <w:rStyle w:val="Hyperlink"/>
            <w:rFonts w:hint="eastAsia"/>
            <w:noProof/>
            <w:rtl/>
            <w:lang w:bidi="fa-IR"/>
          </w:rPr>
          <w:t>امام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Toc283249688 \h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89" w:history="1">
        <w:r w:rsidRPr="0032047D">
          <w:rPr>
            <w:rStyle w:val="Hyperlink"/>
            <w:rFonts w:hint="eastAsia"/>
            <w:noProof/>
            <w:rtl/>
            <w:lang w:bidi="fa-IR"/>
          </w:rPr>
          <w:t>وجوب</w:t>
        </w:r>
        <w:r w:rsidRPr="0032047D">
          <w:rPr>
            <w:rStyle w:val="Hyperlink"/>
            <w:noProof/>
            <w:rtl/>
            <w:lang w:bidi="fa-IR"/>
          </w:rPr>
          <w:t xml:space="preserve"> </w:t>
        </w:r>
        <w:r w:rsidRPr="0032047D">
          <w:rPr>
            <w:rStyle w:val="Hyperlink"/>
            <w:rFonts w:hint="eastAsia"/>
            <w:noProof/>
            <w:rtl/>
            <w:lang w:bidi="fa-IR"/>
          </w:rPr>
          <w:t>تبع</w:t>
        </w:r>
        <w:r w:rsidRPr="0032047D">
          <w:rPr>
            <w:rStyle w:val="Hyperlink"/>
            <w:rFonts w:hint="cs"/>
            <w:noProof/>
            <w:rtl/>
            <w:lang w:bidi="fa-IR"/>
          </w:rPr>
          <w:t>ی</w:t>
        </w:r>
        <w:r w:rsidRPr="0032047D">
          <w:rPr>
            <w:rStyle w:val="Hyperlink"/>
            <w:rFonts w:hint="eastAsia"/>
            <w:noProof/>
            <w:rtl/>
            <w:lang w:bidi="fa-IR"/>
          </w:rPr>
          <w:t>ت</w:t>
        </w:r>
        <w:r w:rsidRPr="0032047D">
          <w:rPr>
            <w:rStyle w:val="Hyperlink"/>
            <w:noProof/>
            <w:rtl/>
            <w:lang w:bidi="fa-IR"/>
          </w:rPr>
          <w:t xml:space="preserve"> </w:t>
        </w:r>
        <w:r w:rsidRPr="0032047D">
          <w:rPr>
            <w:rStyle w:val="Hyperlink"/>
            <w:rFonts w:hint="eastAsia"/>
            <w:noProof/>
            <w:rtl/>
            <w:lang w:bidi="fa-IR"/>
          </w:rPr>
          <w:t>از</w:t>
        </w:r>
        <w:r w:rsidRPr="0032047D">
          <w:rPr>
            <w:rStyle w:val="Hyperlink"/>
            <w:noProof/>
            <w:rtl/>
            <w:lang w:bidi="fa-IR"/>
          </w:rPr>
          <w:t xml:space="preserve"> </w:t>
        </w:r>
        <w:r w:rsidRPr="0032047D">
          <w:rPr>
            <w:rStyle w:val="Hyperlink"/>
            <w:rFonts w:hint="eastAsia"/>
            <w:noProof/>
            <w:rtl/>
            <w:lang w:bidi="fa-IR"/>
          </w:rPr>
          <w:t>امام</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تحر</w:t>
        </w:r>
        <w:r w:rsidRPr="0032047D">
          <w:rPr>
            <w:rStyle w:val="Hyperlink"/>
            <w:rFonts w:hint="cs"/>
            <w:noProof/>
            <w:rtl/>
            <w:lang w:bidi="fa-IR"/>
          </w:rPr>
          <w:t>ی</w:t>
        </w:r>
        <w:r w:rsidRPr="0032047D">
          <w:rPr>
            <w:rStyle w:val="Hyperlink"/>
            <w:rFonts w:hint="eastAsia"/>
            <w:noProof/>
            <w:rtl/>
            <w:lang w:bidi="fa-IR"/>
          </w:rPr>
          <w:t>م</w:t>
        </w:r>
        <w:r w:rsidRPr="0032047D">
          <w:rPr>
            <w:rStyle w:val="Hyperlink"/>
            <w:noProof/>
            <w:rtl/>
            <w:lang w:bidi="fa-IR"/>
          </w:rPr>
          <w:t xml:space="preserve"> </w:t>
        </w:r>
        <w:r w:rsidRPr="0032047D">
          <w:rPr>
            <w:rStyle w:val="Hyperlink"/>
            <w:rFonts w:hint="eastAsia"/>
            <w:noProof/>
            <w:rtl/>
            <w:lang w:bidi="fa-IR"/>
          </w:rPr>
          <w:t>پ</w:t>
        </w:r>
        <w:r w:rsidRPr="0032047D">
          <w:rPr>
            <w:rStyle w:val="Hyperlink"/>
            <w:rFonts w:hint="cs"/>
            <w:noProof/>
            <w:rtl/>
            <w:lang w:bidi="fa-IR"/>
          </w:rPr>
          <w:t>ی</w:t>
        </w:r>
        <w:r w:rsidRPr="0032047D">
          <w:rPr>
            <w:rStyle w:val="Hyperlink"/>
            <w:rFonts w:hint="eastAsia"/>
            <w:noProof/>
            <w:rtl/>
            <w:lang w:bidi="fa-IR"/>
          </w:rPr>
          <w:t>ش</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گرفتن</w:t>
        </w:r>
        <w:r w:rsidRPr="0032047D">
          <w:rPr>
            <w:rStyle w:val="Hyperlink"/>
            <w:noProof/>
            <w:rtl/>
            <w:lang w:bidi="fa-IR"/>
          </w:rPr>
          <w:t xml:space="preserve"> </w:t>
        </w:r>
        <w:r w:rsidRPr="0032047D">
          <w:rPr>
            <w:rStyle w:val="Hyperlink"/>
            <w:rFonts w:hint="eastAsia"/>
            <w:noProof/>
            <w:rtl/>
            <w:lang w:bidi="fa-IR"/>
          </w:rPr>
          <w:t>از</w:t>
        </w:r>
        <w:r w:rsidRPr="0032047D">
          <w:rPr>
            <w:rStyle w:val="Hyperlink"/>
            <w:noProof/>
            <w:rtl/>
            <w:lang w:bidi="fa-IR"/>
          </w:rPr>
          <w:t xml:space="preserve"> </w:t>
        </w:r>
        <w:r w:rsidRPr="0032047D">
          <w:rPr>
            <w:rStyle w:val="Hyperlink"/>
            <w:rFonts w:hint="eastAsia"/>
            <w:noProof/>
            <w:rtl/>
            <w:lang w:bidi="fa-IR"/>
          </w:rPr>
          <w:t>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Toc283249689 \h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90" w:history="1">
        <w:r w:rsidRPr="0032047D">
          <w:rPr>
            <w:rStyle w:val="Hyperlink"/>
            <w:rFonts w:hint="eastAsia"/>
            <w:noProof/>
            <w:rtl/>
            <w:lang w:bidi="fa-IR"/>
          </w:rPr>
          <w:t>چه</w:t>
        </w:r>
        <w:r w:rsidRPr="0032047D">
          <w:rPr>
            <w:rStyle w:val="Hyperlink"/>
            <w:noProof/>
            <w:rtl/>
            <w:lang w:bidi="fa-IR"/>
          </w:rPr>
          <w:t xml:space="preserve"> </w:t>
        </w:r>
        <w:r w:rsidRPr="0032047D">
          <w:rPr>
            <w:rStyle w:val="Hyperlink"/>
            <w:rFonts w:hint="eastAsia"/>
            <w:noProof/>
            <w:rtl/>
            <w:lang w:bidi="fa-IR"/>
          </w:rPr>
          <w:t>کس</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شا</w:t>
        </w:r>
        <w:r w:rsidRPr="0032047D">
          <w:rPr>
            <w:rStyle w:val="Hyperlink"/>
            <w:rFonts w:hint="cs"/>
            <w:noProof/>
            <w:rtl/>
            <w:lang w:bidi="fa-IR"/>
          </w:rPr>
          <w:t>ی</w:t>
        </w:r>
        <w:r w:rsidRPr="0032047D">
          <w:rPr>
            <w:rStyle w:val="Hyperlink"/>
            <w:rFonts w:hint="eastAsia"/>
            <w:noProof/>
            <w:rtl/>
            <w:lang w:bidi="fa-IR"/>
          </w:rPr>
          <w:t>سته‌تر</w:t>
        </w:r>
        <w:r w:rsidRPr="0032047D">
          <w:rPr>
            <w:rStyle w:val="Hyperlink"/>
            <w:noProof/>
            <w:rtl/>
            <w:lang w:bidi="fa-IR"/>
          </w:rPr>
          <w:t xml:space="preserve"> </w:t>
        </w:r>
        <w:r w:rsidRPr="0032047D">
          <w:rPr>
            <w:rStyle w:val="Hyperlink"/>
            <w:rFonts w:hint="eastAsia"/>
            <w:noProof/>
            <w:rtl/>
            <w:lang w:bidi="fa-IR"/>
          </w:rPr>
          <w:t>به</w:t>
        </w:r>
        <w:r w:rsidRPr="0032047D">
          <w:rPr>
            <w:rStyle w:val="Hyperlink"/>
            <w:noProof/>
            <w:rtl/>
            <w:lang w:bidi="fa-IR"/>
          </w:rPr>
          <w:t xml:space="preserve"> </w:t>
        </w:r>
        <w:r w:rsidRPr="0032047D">
          <w:rPr>
            <w:rStyle w:val="Hyperlink"/>
            <w:rFonts w:hint="eastAsia"/>
            <w:noProof/>
            <w:rtl/>
            <w:lang w:bidi="fa-IR"/>
          </w:rPr>
          <w:t>امامت</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Toc283249690 \h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91" w:history="1">
        <w:r w:rsidRPr="0032047D">
          <w:rPr>
            <w:rStyle w:val="Hyperlink"/>
            <w:rFonts w:hint="eastAsia"/>
            <w:noProof/>
            <w:rtl/>
            <w:lang w:bidi="fa-IR"/>
          </w:rPr>
          <w:t>کس</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که</w:t>
        </w:r>
        <w:r w:rsidRPr="0032047D">
          <w:rPr>
            <w:rStyle w:val="Hyperlink"/>
            <w:noProof/>
            <w:rtl/>
            <w:lang w:bidi="fa-IR"/>
          </w:rPr>
          <w:t xml:space="preserve"> </w:t>
        </w:r>
        <w:r w:rsidRPr="0032047D">
          <w:rPr>
            <w:rStyle w:val="Hyperlink"/>
            <w:rFonts w:hint="eastAsia"/>
            <w:noProof/>
            <w:rtl/>
            <w:lang w:bidi="fa-IR"/>
          </w:rPr>
          <w:t>نماز</w:t>
        </w:r>
        <w:r w:rsidRPr="0032047D">
          <w:rPr>
            <w:rStyle w:val="Hyperlink"/>
            <w:noProof/>
            <w:rtl/>
            <w:lang w:bidi="fa-IR"/>
          </w:rPr>
          <w:t xml:space="preserve"> </w:t>
        </w:r>
        <w:r w:rsidRPr="0032047D">
          <w:rPr>
            <w:rStyle w:val="Hyperlink"/>
            <w:rFonts w:hint="eastAsia"/>
            <w:noProof/>
            <w:rtl/>
            <w:lang w:bidi="fa-IR"/>
          </w:rPr>
          <w:t>فرض</w:t>
        </w:r>
        <w:r w:rsidRPr="0032047D">
          <w:rPr>
            <w:rStyle w:val="Hyperlink"/>
            <w:noProof/>
            <w:rtl/>
            <w:lang w:bidi="fa-IR"/>
          </w:rPr>
          <w:t xml:space="preserve"> </w:t>
        </w:r>
        <w:r w:rsidRPr="0032047D">
          <w:rPr>
            <w:rStyle w:val="Hyperlink"/>
            <w:rFonts w:hint="eastAsia"/>
            <w:noProof/>
            <w:rtl/>
            <w:lang w:bidi="fa-IR"/>
          </w:rPr>
          <w:t>م</w:t>
        </w:r>
        <w:r w:rsidRPr="0032047D">
          <w:rPr>
            <w:rStyle w:val="Hyperlink"/>
            <w:rFonts w:hint="cs"/>
            <w:noProof/>
            <w:rtl/>
            <w:lang w:bidi="fa-IR"/>
          </w:rPr>
          <w:t>ی‌</w:t>
        </w:r>
        <w:r w:rsidRPr="0032047D">
          <w:rPr>
            <w:rStyle w:val="Hyperlink"/>
            <w:rFonts w:hint="eastAsia"/>
            <w:noProof/>
            <w:rtl/>
            <w:lang w:bidi="fa-IR"/>
          </w:rPr>
          <w:t>خواند</w:t>
        </w:r>
        <w:r w:rsidRPr="0032047D">
          <w:rPr>
            <w:rStyle w:val="Hyperlink"/>
            <w:noProof/>
            <w:rtl/>
            <w:lang w:bidi="fa-IR"/>
          </w:rPr>
          <w:t xml:space="preserve"> </w:t>
        </w:r>
        <w:r w:rsidRPr="0032047D">
          <w:rPr>
            <w:rStyle w:val="Hyperlink"/>
            <w:rFonts w:hint="eastAsia"/>
            <w:noProof/>
            <w:rtl/>
            <w:lang w:bidi="fa-IR"/>
          </w:rPr>
          <w:t>م</w:t>
        </w:r>
        <w:r w:rsidRPr="0032047D">
          <w:rPr>
            <w:rStyle w:val="Hyperlink"/>
            <w:rFonts w:hint="cs"/>
            <w:noProof/>
            <w:rtl/>
            <w:lang w:bidi="fa-IR"/>
          </w:rPr>
          <w:t>ی‌</w:t>
        </w:r>
        <w:r w:rsidRPr="0032047D">
          <w:rPr>
            <w:rStyle w:val="Hyperlink"/>
            <w:rFonts w:hint="eastAsia"/>
            <w:noProof/>
            <w:rtl/>
            <w:lang w:bidi="fa-IR"/>
          </w:rPr>
          <w:t>تواند</w:t>
        </w:r>
        <w:r w:rsidRPr="0032047D">
          <w:rPr>
            <w:rStyle w:val="Hyperlink"/>
            <w:noProof/>
            <w:rtl/>
            <w:lang w:bidi="fa-IR"/>
          </w:rPr>
          <w:t xml:space="preserve"> </w:t>
        </w:r>
        <w:r w:rsidRPr="0032047D">
          <w:rPr>
            <w:rStyle w:val="Hyperlink"/>
            <w:rFonts w:hint="eastAsia"/>
            <w:noProof/>
            <w:rtl/>
            <w:lang w:bidi="fa-IR"/>
          </w:rPr>
          <w:t>به</w:t>
        </w:r>
        <w:r w:rsidRPr="0032047D">
          <w:rPr>
            <w:rStyle w:val="Hyperlink"/>
            <w:noProof/>
            <w:rtl/>
            <w:lang w:bidi="fa-IR"/>
          </w:rPr>
          <w:t xml:space="preserve"> </w:t>
        </w:r>
        <w:r w:rsidRPr="0032047D">
          <w:rPr>
            <w:rStyle w:val="Hyperlink"/>
            <w:rFonts w:hint="eastAsia"/>
            <w:noProof/>
            <w:rtl/>
            <w:lang w:bidi="fa-IR"/>
          </w:rPr>
          <w:t>کس</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که</w:t>
        </w:r>
        <w:r w:rsidRPr="0032047D">
          <w:rPr>
            <w:rStyle w:val="Hyperlink"/>
            <w:noProof/>
            <w:rtl/>
            <w:lang w:bidi="fa-IR"/>
          </w:rPr>
          <w:t xml:space="preserve"> </w:t>
        </w:r>
        <w:r w:rsidRPr="0032047D">
          <w:rPr>
            <w:rStyle w:val="Hyperlink"/>
            <w:rFonts w:hint="eastAsia"/>
            <w:noProof/>
            <w:rtl/>
            <w:lang w:bidi="fa-IR"/>
          </w:rPr>
          <w:t>نماز</w:t>
        </w:r>
        <w:r w:rsidRPr="0032047D">
          <w:rPr>
            <w:rStyle w:val="Hyperlink"/>
            <w:noProof/>
            <w:rtl/>
            <w:lang w:bidi="fa-IR"/>
          </w:rPr>
          <w:t xml:space="preserve"> </w:t>
        </w:r>
        <w:r w:rsidRPr="0032047D">
          <w:rPr>
            <w:rStyle w:val="Hyperlink"/>
            <w:rFonts w:hint="eastAsia"/>
            <w:noProof/>
            <w:rtl/>
            <w:lang w:bidi="fa-IR"/>
          </w:rPr>
          <w:t>نفل</w:t>
        </w:r>
        <w:r w:rsidRPr="0032047D">
          <w:rPr>
            <w:rStyle w:val="Hyperlink"/>
            <w:noProof/>
            <w:rtl/>
            <w:lang w:bidi="fa-IR"/>
          </w:rPr>
          <w:t xml:space="preserve"> </w:t>
        </w:r>
        <w:r w:rsidRPr="0032047D">
          <w:rPr>
            <w:rStyle w:val="Hyperlink"/>
            <w:rFonts w:hint="eastAsia"/>
            <w:noProof/>
            <w:rtl/>
            <w:lang w:bidi="fa-IR"/>
          </w:rPr>
          <w:t>م</w:t>
        </w:r>
        <w:r w:rsidRPr="0032047D">
          <w:rPr>
            <w:rStyle w:val="Hyperlink"/>
            <w:rFonts w:hint="cs"/>
            <w:noProof/>
            <w:rtl/>
            <w:lang w:bidi="fa-IR"/>
          </w:rPr>
          <w:t>ی‌</w:t>
        </w:r>
        <w:r w:rsidRPr="0032047D">
          <w:rPr>
            <w:rStyle w:val="Hyperlink"/>
            <w:rFonts w:hint="eastAsia"/>
            <w:noProof/>
            <w:rtl/>
            <w:lang w:bidi="fa-IR"/>
          </w:rPr>
          <w:t>خواند</w:t>
        </w:r>
        <w:r w:rsidRPr="0032047D">
          <w:rPr>
            <w:rStyle w:val="Hyperlink"/>
            <w:noProof/>
            <w:rtl/>
            <w:lang w:bidi="fa-IR"/>
          </w:rPr>
          <w:t xml:space="preserve"> </w:t>
        </w:r>
        <w:r w:rsidRPr="0032047D">
          <w:rPr>
            <w:rStyle w:val="Hyperlink"/>
            <w:rFonts w:hint="eastAsia"/>
            <w:noProof/>
            <w:rtl/>
            <w:lang w:bidi="fa-IR"/>
          </w:rPr>
          <w:t>اقتدا</w:t>
        </w:r>
        <w:r w:rsidRPr="0032047D">
          <w:rPr>
            <w:rStyle w:val="Hyperlink"/>
            <w:noProof/>
            <w:rtl/>
            <w:lang w:bidi="fa-IR"/>
          </w:rPr>
          <w:t xml:space="preserve"> </w:t>
        </w:r>
        <w:r w:rsidRPr="0032047D">
          <w:rPr>
            <w:rStyle w:val="Hyperlink"/>
            <w:rFonts w:hint="eastAsia"/>
            <w:noProof/>
            <w:rtl/>
            <w:lang w:bidi="fa-IR"/>
          </w:rPr>
          <w:t>کند</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برعکس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Toc283249691 \h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92" w:history="1">
        <w:r w:rsidRPr="0032047D">
          <w:rPr>
            <w:rStyle w:val="Hyperlink"/>
            <w:rFonts w:hint="eastAsia"/>
            <w:noProof/>
            <w:rtl/>
            <w:lang w:bidi="fa-IR"/>
          </w:rPr>
          <w:t>اقتدا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مق</w:t>
        </w:r>
        <w:r w:rsidRPr="0032047D">
          <w:rPr>
            <w:rStyle w:val="Hyperlink"/>
            <w:rFonts w:hint="cs"/>
            <w:noProof/>
            <w:rtl/>
            <w:lang w:bidi="fa-IR"/>
          </w:rPr>
          <w:t>ی</w:t>
        </w:r>
        <w:r w:rsidRPr="0032047D">
          <w:rPr>
            <w:rStyle w:val="Hyperlink"/>
            <w:rFonts w:hint="eastAsia"/>
            <w:noProof/>
            <w:rtl/>
            <w:lang w:bidi="fa-IR"/>
          </w:rPr>
          <w:t>م</w:t>
        </w:r>
        <w:r w:rsidRPr="0032047D">
          <w:rPr>
            <w:rStyle w:val="Hyperlink"/>
            <w:noProof/>
            <w:rtl/>
            <w:lang w:bidi="fa-IR"/>
          </w:rPr>
          <w:t xml:space="preserve"> </w:t>
        </w:r>
        <w:r w:rsidRPr="0032047D">
          <w:rPr>
            <w:rStyle w:val="Hyperlink"/>
            <w:rFonts w:hint="eastAsia"/>
            <w:noProof/>
            <w:rtl/>
            <w:lang w:bidi="fa-IR"/>
          </w:rPr>
          <w:t>به</w:t>
        </w:r>
        <w:r w:rsidRPr="0032047D">
          <w:rPr>
            <w:rStyle w:val="Hyperlink"/>
            <w:noProof/>
            <w:rtl/>
            <w:lang w:bidi="fa-IR"/>
          </w:rPr>
          <w:t xml:space="preserve"> </w:t>
        </w:r>
        <w:r w:rsidRPr="0032047D">
          <w:rPr>
            <w:rStyle w:val="Hyperlink"/>
            <w:rFonts w:hint="eastAsia"/>
            <w:noProof/>
            <w:rtl/>
            <w:lang w:bidi="fa-IR"/>
          </w:rPr>
          <w:t>مسافر</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برعکس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Toc283249692 \h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93" w:history="1">
        <w:r w:rsidRPr="0032047D">
          <w:rPr>
            <w:rStyle w:val="Hyperlink"/>
            <w:rFonts w:hint="eastAsia"/>
            <w:noProof/>
            <w:rtl/>
            <w:lang w:bidi="fa-IR"/>
          </w:rPr>
          <w:t>هرگاه</w:t>
        </w:r>
        <w:r w:rsidRPr="0032047D">
          <w:rPr>
            <w:rStyle w:val="Hyperlink"/>
            <w:noProof/>
            <w:rtl/>
            <w:lang w:bidi="fa-IR"/>
          </w:rPr>
          <w:t xml:space="preserve"> </w:t>
        </w:r>
        <w:r w:rsidRPr="0032047D">
          <w:rPr>
            <w:rStyle w:val="Hyperlink"/>
            <w:rFonts w:hint="eastAsia"/>
            <w:noProof/>
            <w:rtl/>
            <w:lang w:bidi="fa-IR"/>
          </w:rPr>
          <w:t>مسافر</w:t>
        </w:r>
        <w:r w:rsidRPr="0032047D">
          <w:rPr>
            <w:rStyle w:val="Hyperlink"/>
            <w:noProof/>
            <w:rtl/>
            <w:lang w:bidi="fa-IR"/>
          </w:rPr>
          <w:t xml:space="preserve"> </w:t>
        </w:r>
        <w:r w:rsidRPr="0032047D">
          <w:rPr>
            <w:rStyle w:val="Hyperlink"/>
            <w:rFonts w:hint="eastAsia"/>
            <w:noProof/>
            <w:rtl/>
            <w:lang w:bidi="fa-IR"/>
          </w:rPr>
          <w:t>به</w:t>
        </w:r>
        <w:r w:rsidRPr="0032047D">
          <w:rPr>
            <w:rStyle w:val="Hyperlink"/>
            <w:noProof/>
            <w:rtl/>
            <w:lang w:bidi="fa-IR"/>
          </w:rPr>
          <w:t xml:space="preserve"> </w:t>
        </w:r>
        <w:r w:rsidRPr="0032047D">
          <w:rPr>
            <w:rStyle w:val="Hyperlink"/>
            <w:rFonts w:hint="eastAsia"/>
            <w:noProof/>
            <w:rtl/>
            <w:lang w:bidi="fa-IR"/>
          </w:rPr>
          <w:t>مق</w:t>
        </w:r>
        <w:r w:rsidRPr="0032047D">
          <w:rPr>
            <w:rStyle w:val="Hyperlink"/>
            <w:rFonts w:hint="cs"/>
            <w:noProof/>
            <w:rtl/>
            <w:lang w:bidi="fa-IR"/>
          </w:rPr>
          <w:t>ی</w:t>
        </w:r>
        <w:r w:rsidRPr="0032047D">
          <w:rPr>
            <w:rStyle w:val="Hyperlink"/>
            <w:rFonts w:hint="eastAsia"/>
            <w:noProof/>
            <w:rtl/>
            <w:lang w:bidi="fa-IR"/>
          </w:rPr>
          <w:t>م</w:t>
        </w:r>
        <w:r w:rsidRPr="0032047D">
          <w:rPr>
            <w:rStyle w:val="Hyperlink"/>
            <w:noProof/>
            <w:rtl/>
            <w:lang w:bidi="fa-IR"/>
          </w:rPr>
          <w:t xml:space="preserve"> </w:t>
        </w:r>
        <w:r w:rsidRPr="0032047D">
          <w:rPr>
            <w:rStyle w:val="Hyperlink"/>
            <w:rFonts w:hint="eastAsia"/>
            <w:noProof/>
            <w:rtl/>
            <w:lang w:bidi="fa-IR"/>
          </w:rPr>
          <w:t>اقتدا</w:t>
        </w:r>
        <w:r w:rsidRPr="0032047D">
          <w:rPr>
            <w:rStyle w:val="Hyperlink"/>
            <w:noProof/>
            <w:rtl/>
            <w:lang w:bidi="fa-IR"/>
          </w:rPr>
          <w:t xml:space="preserve"> </w:t>
        </w:r>
        <w:r w:rsidRPr="0032047D">
          <w:rPr>
            <w:rStyle w:val="Hyperlink"/>
            <w:rFonts w:hint="eastAsia"/>
            <w:noProof/>
            <w:rtl/>
            <w:lang w:bidi="fa-IR"/>
          </w:rPr>
          <w:t>کند،</w:t>
        </w:r>
        <w:r w:rsidRPr="0032047D">
          <w:rPr>
            <w:rStyle w:val="Hyperlink"/>
            <w:noProof/>
            <w:rtl/>
            <w:lang w:bidi="fa-IR"/>
          </w:rPr>
          <w:t xml:space="preserve"> </w:t>
        </w:r>
        <w:r w:rsidRPr="0032047D">
          <w:rPr>
            <w:rStyle w:val="Hyperlink"/>
            <w:rFonts w:hint="eastAsia"/>
            <w:noProof/>
            <w:rtl/>
            <w:lang w:bidi="fa-IR"/>
          </w:rPr>
          <w:t>نمازش</w:t>
        </w:r>
        <w:r w:rsidRPr="0032047D">
          <w:rPr>
            <w:rStyle w:val="Hyperlink"/>
            <w:noProof/>
            <w:rtl/>
            <w:lang w:bidi="fa-IR"/>
          </w:rPr>
          <w:t xml:space="preserve"> </w:t>
        </w:r>
        <w:r w:rsidRPr="0032047D">
          <w:rPr>
            <w:rStyle w:val="Hyperlink"/>
            <w:rFonts w:hint="eastAsia"/>
            <w:noProof/>
            <w:rtl/>
            <w:lang w:bidi="fa-IR"/>
          </w:rPr>
          <w:t>را</w:t>
        </w:r>
        <w:r w:rsidRPr="0032047D">
          <w:rPr>
            <w:rStyle w:val="Hyperlink"/>
            <w:noProof/>
            <w:rtl/>
            <w:lang w:bidi="fa-IR"/>
          </w:rPr>
          <w:t xml:space="preserve"> </w:t>
        </w:r>
        <w:r w:rsidRPr="0032047D">
          <w:rPr>
            <w:rStyle w:val="Hyperlink"/>
            <w:rFonts w:hint="eastAsia"/>
            <w:noProof/>
            <w:rtl/>
            <w:lang w:bidi="fa-IR"/>
          </w:rPr>
          <w:t>کامل</w:t>
        </w:r>
        <w:r w:rsidRPr="0032047D">
          <w:rPr>
            <w:rStyle w:val="Hyperlink"/>
            <w:noProof/>
            <w:rtl/>
            <w:lang w:bidi="fa-IR"/>
          </w:rPr>
          <w:t xml:space="preserve"> </w:t>
        </w:r>
        <w:r w:rsidRPr="0032047D">
          <w:rPr>
            <w:rStyle w:val="Hyperlink"/>
            <w:rFonts w:hint="eastAsia"/>
            <w:noProof/>
            <w:rtl/>
            <w:lang w:bidi="fa-IR"/>
          </w:rPr>
          <w:t>بخواند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Toc283249693 \h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94" w:history="1">
        <w:r w:rsidRPr="0032047D">
          <w:rPr>
            <w:rStyle w:val="Hyperlink"/>
            <w:rFonts w:hint="eastAsia"/>
            <w:noProof/>
            <w:rtl/>
            <w:lang w:bidi="fa-IR"/>
          </w:rPr>
          <w:t>کس</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که</w:t>
        </w:r>
        <w:r w:rsidRPr="0032047D">
          <w:rPr>
            <w:rStyle w:val="Hyperlink"/>
            <w:noProof/>
            <w:rtl/>
            <w:lang w:bidi="fa-IR"/>
          </w:rPr>
          <w:t xml:space="preserve"> </w:t>
        </w:r>
        <w:r w:rsidRPr="0032047D">
          <w:rPr>
            <w:rStyle w:val="Hyperlink"/>
            <w:rFonts w:hint="eastAsia"/>
            <w:noProof/>
            <w:rtl/>
            <w:lang w:bidi="fa-IR"/>
          </w:rPr>
          <w:t>توانا</w:t>
        </w:r>
        <w:r w:rsidRPr="0032047D">
          <w:rPr>
            <w:rStyle w:val="Hyperlink"/>
            <w:rFonts w:hint="cs"/>
            <w:noProof/>
            <w:rtl/>
            <w:lang w:bidi="fa-IR"/>
          </w:rPr>
          <w:t>یی</w:t>
        </w:r>
        <w:r w:rsidRPr="0032047D">
          <w:rPr>
            <w:rStyle w:val="Hyperlink"/>
            <w:noProof/>
            <w:rtl/>
            <w:lang w:bidi="fa-IR"/>
          </w:rPr>
          <w:t xml:space="preserve"> </w:t>
        </w:r>
        <w:r w:rsidRPr="0032047D">
          <w:rPr>
            <w:rStyle w:val="Hyperlink"/>
            <w:rFonts w:hint="eastAsia"/>
            <w:noProof/>
            <w:rtl/>
            <w:lang w:bidi="fa-IR"/>
          </w:rPr>
          <w:t>ق</w:t>
        </w:r>
        <w:r w:rsidRPr="0032047D">
          <w:rPr>
            <w:rStyle w:val="Hyperlink"/>
            <w:rFonts w:hint="cs"/>
            <w:noProof/>
            <w:rtl/>
            <w:lang w:bidi="fa-IR"/>
          </w:rPr>
          <w:t>ی</w:t>
        </w:r>
        <w:r w:rsidRPr="0032047D">
          <w:rPr>
            <w:rStyle w:val="Hyperlink"/>
            <w:rFonts w:hint="eastAsia"/>
            <w:noProof/>
            <w:rtl/>
            <w:lang w:bidi="fa-IR"/>
          </w:rPr>
          <w:t>ام</w:t>
        </w:r>
        <w:r w:rsidRPr="0032047D">
          <w:rPr>
            <w:rStyle w:val="Hyperlink"/>
            <w:noProof/>
            <w:rtl/>
            <w:lang w:bidi="fa-IR"/>
          </w:rPr>
          <w:t xml:space="preserve"> </w:t>
        </w:r>
        <w:r w:rsidRPr="0032047D">
          <w:rPr>
            <w:rStyle w:val="Hyperlink"/>
            <w:rFonts w:hint="eastAsia"/>
            <w:noProof/>
            <w:rtl/>
            <w:lang w:bidi="fa-IR"/>
          </w:rPr>
          <w:t>دارد</w:t>
        </w:r>
        <w:r w:rsidRPr="0032047D">
          <w:rPr>
            <w:rStyle w:val="Hyperlink"/>
            <w:noProof/>
            <w:rtl/>
            <w:lang w:bidi="fa-IR"/>
          </w:rPr>
          <w:t xml:space="preserve"> </w:t>
        </w:r>
        <w:r w:rsidRPr="0032047D">
          <w:rPr>
            <w:rStyle w:val="Hyperlink"/>
            <w:rFonts w:hint="eastAsia"/>
            <w:noProof/>
            <w:rtl/>
            <w:lang w:bidi="fa-IR"/>
          </w:rPr>
          <w:t>اگر</w:t>
        </w:r>
        <w:r w:rsidRPr="0032047D">
          <w:rPr>
            <w:rStyle w:val="Hyperlink"/>
            <w:noProof/>
            <w:rtl/>
            <w:lang w:bidi="fa-IR"/>
          </w:rPr>
          <w:t xml:space="preserve"> </w:t>
        </w:r>
        <w:r w:rsidRPr="0032047D">
          <w:rPr>
            <w:rStyle w:val="Hyperlink"/>
            <w:rFonts w:hint="eastAsia"/>
            <w:noProof/>
            <w:rtl/>
            <w:lang w:bidi="fa-IR"/>
          </w:rPr>
          <w:t>به</w:t>
        </w:r>
        <w:r w:rsidRPr="0032047D">
          <w:rPr>
            <w:rStyle w:val="Hyperlink"/>
            <w:noProof/>
            <w:rtl/>
            <w:lang w:bidi="fa-IR"/>
          </w:rPr>
          <w:t xml:space="preserve"> </w:t>
        </w:r>
        <w:r w:rsidRPr="0032047D">
          <w:rPr>
            <w:rStyle w:val="Hyperlink"/>
            <w:rFonts w:hint="eastAsia"/>
            <w:noProof/>
            <w:rtl/>
            <w:lang w:bidi="fa-IR"/>
          </w:rPr>
          <w:t>امام</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نشسته</w:t>
        </w:r>
        <w:r w:rsidRPr="0032047D">
          <w:rPr>
            <w:rStyle w:val="Hyperlink"/>
            <w:noProof/>
            <w:rtl/>
            <w:lang w:bidi="fa-IR"/>
          </w:rPr>
          <w:t xml:space="preserve"> (</w:t>
        </w:r>
        <w:r w:rsidRPr="0032047D">
          <w:rPr>
            <w:rStyle w:val="Hyperlink"/>
            <w:rFonts w:hint="eastAsia"/>
            <w:noProof/>
            <w:rtl/>
            <w:lang w:bidi="fa-IR"/>
          </w:rPr>
          <w:t>به</w:t>
        </w:r>
        <w:r w:rsidRPr="0032047D">
          <w:rPr>
            <w:rStyle w:val="Hyperlink"/>
            <w:noProof/>
            <w:rtl/>
            <w:lang w:bidi="fa-IR"/>
          </w:rPr>
          <w:t xml:space="preserve"> </w:t>
        </w:r>
        <w:r w:rsidRPr="0032047D">
          <w:rPr>
            <w:rStyle w:val="Hyperlink"/>
            <w:rFonts w:hint="eastAsia"/>
            <w:noProof/>
            <w:rtl/>
            <w:lang w:bidi="fa-IR"/>
          </w:rPr>
          <w:t>دل</w:t>
        </w:r>
        <w:r w:rsidRPr="0032047D">
          <w:rPr>
            <w:rStyle w:val="Hyperlink"/>
            <w:rFonts w:hint="cs"/>
            <w:noProof/>
            <w:rtl/>
            <w:lang w:bidi="fa-IR"/>
          </w:rPr>
          <w:t>ی</w:t>
        </w:r>
        <w:r w:rsidRPr="0032047D">
          <w:rPr>
            <w:rStyle w:val="Hyperlink"/>
            <w:rFonts w:hint="eastAsia"/>
            <w:noProof/>
            <w:rtl/>
            <w:lang w:bidi="fa-IR"/>
          </w:rPr>
          <w:t>ل</w:t>
        </w:r>
        <w:r w:rsidRPr="0032047D">
          <w:rPr>
            <w:rStyle w:val="Hyperlink"/>
            <w:noProof/>
            <w:rtl/>
            <w:lang w:bidi="fa-IR"/>
          </w:rPr>
          <w:t xml:space="preserve"> </w:t>
        </w:r>
        <w:r w:rsidRPr="0032047D">
          <w:rPr>
            <w:rStyle w:val="Hyperlink"/>
            <w:rFonts w:hint="eastAsia"/>
            <w:noProof/>
            <w:rtl/>
            <w:lang w:bidi="fa-IR"/>
          </w:rPr>
          <w:t>ناتوان</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cs"/>
            <w:noProof/>
            <w:rtl/>
            <w:lang w:bidi="fa-IR"/>
          </w:rPr>
          <w:t>ی</w:t>
        </w:r>
        <w:r w:rsidRPr="0032047D">
          <w:rPr>
            <w:rStyle w:val="Hyperlink"/>
            <w:rFonts w:hint="eastAsia"/>
            <w:noProof/>
            <w:rtl/>
            <w:lang w:bidi="fa-IR"/>
          </w:rPr>
          <w:t>ا</w:t>
        </w:r>
        <w:r w:rsidRPr="0032047D">
          <w:rPr>
            <w:rStyle w:val="Hyperlink"/>
            <w:noProof/>
            <w:rtl/>
            <w:lang w:bidi="fa-IR"/>
          </w:rPr>
          <w:t xml:space="preserve"> </w:t>
        </w:r>
        <w:r w:rsidRPr="0032047D">
          <w:rPr>
            <w:rStyle w:val="Hyperlink"/>
            <w:rFonts w:hint="eastAsia"/>
            <w:noProof/>
            <w:rtl/>
            <w:lang w:bidi="fa-IR"/>
          </w:rPr>
          <w:t>ب</w:t>
        </w:r>
        <w:r w:rsidRPr="0032047D">
          <w:rPr>
            <w:rStyle w:val="Hyperlink"/>
            <w:rFonts w:hint="cs"/>
            <w:noProof/>
            <w:rtl/>
            <w:lang w:bidi="fa-IR"/>
          </w:rPr>
          <w:t>ی</w:t>
        </w:r>
        <w:r w:rsidRPr="0032047D">
          <w:rPr>
            <w:rStyle w:val="Hyperlink"/>
            <w:rFonts w:hint="eastAsia"/>
            <w:noProof/>
            <w:rtl/>
            <w:lang w:bidi="fa-IR"/>
          </w:rPr>
          <w:t>مار</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اقتدا</w:t>
        </w:r>
        <w:r w:rsidRPr="0032047D">
          <w:rPr>
            <w:rStyle w:val="Hyperlink"/>
            <w:noProof/>
            <w:rtl/>
            <w:lang w:bidi="fa-IR"/>
          </w:rPr>
          <w:t xml:space="preserve"> </w:t>
        </w:r>
        <w:r w:rsidRPr="0032047D">
          <w:rPr>
            <w:rStyle w:val="Hyperlink"/>
            <w:rFonts w:hint="eastAsia"/>
            <w:noProof/>
            <w:rtl/>
            <w:lang w:bidi="fa-IR"/>
          </w:rPr>
          <w:t>کند</w:t>
        </w:r>
        <w:r w:rsidRPr="0032047D">
          <w:rPr>
            <w:rStyle w:val="Hyperlink"/>
            <w:noProof/>
            <w:rtl/>
            <w:lang w:bidi="fa-IR"/>
          </w:rPr>
          <w:t xml:space="preserve"> </w:t>
        </w:r>
        <w:r w:rsidRPr="0032047D">
          <w:rPr>
            <w:rStyle w:val="Hyperlink"/>
            <w:rFonts w:hint="eastAsia"/>
            <w:noProof/>
            <w:rtl/>
            <w:lang w:bidi="fa-IR"/>
          </w:rPr>
          <w:t>با</w:t>
        </w:r>
        <w:r w:rsidRPr="0032047D">
          <w:rPr>
            <w:rStyle w:val="Hyperlink"/>
            <w:noProof/>
            <w:rtl/>
            <w:lang w:bidi="fa-IR"/>
          </w:rPr>
          <w:t xml:space="preserve"> </w:t>
        </w:r>
        <w:r w:rsidRPr="0032047D">
          <w:rPr>
            <w:rStyle w:val="Hyperlink"/>
            <w:rFonts w:hint="eastAsia"/>
            <w:noProof/>
            <w:rtl/>
            <w:lang w:bidi="fa-IR"/>
          </w:rPr>
          <w:t>او</w:t>
        </w:r>
        <w:r w:rsidRPr="0032047D">
          <w:rPr>
            <w:rStyle w:val="Hyperlink"/>
            <w:noProof/>
            <w:rtl/>
            <w:lang w:bidi="fa-IR"/>
          </w:rPr>
          <w:t xml:space="preserve"> </w:t>
        </w:r>
        <w:r w:rsidRPr="0032047D">
          <w:rPr>
            <w:rStyle w:val="Hyperlink"/>
            <w:rFonts w:hint="eastAsia"/>
            <w:noProof/>
            <w:rtl/>
            <w:lang w:bidi="fa-IR"/>
          </w:rPr>
          <w:t>بنش</w:t>
        </w:r>
        <w:r w:rsidRPr="0032047D">
          <w:rPr>
            <w:rStyle w:val="Hyperlink"/>
            <w:rFonts w:hint="cs"/>
            <w:noProof/>
            <w:rtl/>
            <w:lang w:bidi="fa-IR"/>
          </w:rPr>
          <w:t>ی</w:t>
        </w:r>
        <w:r w:rsidRPr="0032047D">
          <w:rPr>
            <w:rStyle w:val="Hyperlink"/>
            <w:rFonts w:hint="eastAsia"/>
            <w:noProof/>
            <w:rtl/>
            <w:lang w:bidi="fa-IR"/>
          </w:rPr>
          <w:t>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Toc283249694 \h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95" w:history="1">
        <w:r w:rsidRPr="0032047D">
          <w:rPr>
            <w:rStyle w:val="Hyperlink"/>
            <w:rFonts w:hint="eastAsia"/>
            <w:noProof/>
            <w:rtl/>
            <w:lang w:bidi="fa-IR"/>
          </w:rPr>
          <w:t>اگر</w:t>
        </w:r>
        <w:r w:rsidRPr="0032047D">
          <w:rPr>
            <w:rStyle w:val="Hyperlink"/>
            <w:noProof/>
            <w:rtl/>
            <w:lang w:bidi="fa-IR"/>
          </w:rPr>
          <w:t xml:space="preserve"> </w:t>
        </w:r>
        <w:r w:rsidRPr="0032047D">
          <w:rPr>
            <w:rStyle w:val="Hyperlink"/>
            <w:rFonts w:hint="eastAsia"/>
            <w:noProof/>
            <w:rtl/>
            <w:lang w:bidi="fa-IR"/>
          </w:rPr>
          <w:t>مقتد</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cs"/>
            <w:noProof/>
            <w:rtl/>
            <w:lang w:bidi="fa-IR"/>
          </w:rPr>
          <w:t>ی</w:t>
        </w:r>
        <w:r w:rsidRPr="0032047D">
          <w:rPr>
            <w:rStyle w:val="Hyperlink"/>
            <w:rFonts w:hint="eastAsia"/>
            <w:noProof/>
            <w:rtl/>
            <w:lang w:bidi="fa-IR"/>
          </w:rPr>
          <w:t>ک</w:t>
        </w:r>
        <w:r w:rsidRPr="0032047D">
          <w:rPr>
            <w:rStyle w:val="Hyperlink"/>
            <w:noProof/>
            <w:rtl/>
            <w:lang w:bidi="fa-IR"/>
          </w:rPr>
          <w:t xml:space="preserve"> </w:t>
        </w:r>
        <w:r w:rsidRPr="0032047D">
          <w:rPr>
            <w:rStyle w:val="Hyperlink"/>
            <w:rFonts w:hint="eastAsia"/>
            <w:noProof/>
            <w:rtl/>
            <w:lang w:bidi="fa-IR"/>
          </w:rPr>
          <w:t>نفر</w:t>
        </w:r>
        <w:r w:rsidRPr="0032047D">
          <w:rPr>
            <w:rStyle w:val="Hyperlink"/>
            <w:noProof/>
            <w:rtl/>
            <w:lang w:bidi="fa-IR"/>
          </w:rPr>
          <w:t xml:space="preserve"> </w:t>
        </w:r>
        <w:r w:rsidRPr="0032047D">
          <w:rPr>
            <w:rStyle w:val="Hyperlink"/>
            <w:rFonts w:hint="eastAsia"/>
            <w:noProof/>
            <w:rtl/>
            <w:lang w:bidi="fa-IR"/>
          </w:rPr>
          <w:t>باشد،</w:t>
        </w:r>
        <w:r w:rsidRPr="0032047D">
          <w:rPr>
            <w:rStyle w:val="Hyperlink"/>
            <w:noProof/>
            <w:rtl/>
            <w:lang w:bidi="fa-IR"/>
          </w:rPr>
          <w:t xml:space="preserve"> </w:t>
        </w:r>
        <w:r w:rsidRPr="0032047D">
          <w:rPr>
            <w:rStyle w:val="Hyperlink"/>
            <w:rFonts w:hint="eastAsia"/>
            <w:noProof/>
            <w:rtl/>
            <w:lang w:bidi="fa-IR"/>
          </w:rPr>
          <w:t>با</w:t>
        </w:r>
        <w:r w:rsidRPr="0032047D">
          <w:rPr>
            <w:rStyle w:val="Hyperlink"/>
            <w:rFonts w:hint="cs"/>
            <w:noProof/>
            <w:rtl/>
            <w:lang w:bidi="fa-IR"/>
          </w:rPr>
          <w:t>ی</w:t>
        </w:r>
        <w:r w:rsidRPr="0032047D">
          <w:rPr>
            <w:rStyle w:val="Hyperlink"/>
            <w:rFonts w:hint="eastAsia"/>
            <w:noProof/>
            <w:rtl/>
            <w:lang w:bidi="fa-IR"/>
          </w:rPr>
          <w:t>د</w:t>
        </w:r>
        <w:r w:rsidRPr="0032047D">
          <w:rPr>
            <w:rStyle w:val="Hyperlink"/>
            <w:noProof/>
            <w:rtl/>
            <w:lang w:bidi="fa-IR"/>
          </w:rPr>
          <w:t xml:space="preserve"> </w:t>
        </w:r>
        <w:r w:rsidRPr="0032047D">
          <w:rPr>
            <w:rStyle w:val="Hyperlink"/>
            <w:rFonts w:hint="eastAsia"/>
            <w:noProof/>
            <w:rtl/>
            <w:lang w:bidi="fa-IR"/>
          </w:rPr>
          <w:t>در</w:t>
        </w:r>
        <w:r w:rsidRPr="0032047D">
          <w:rPr>
            <w:rStyle w:val="Hyperlink"/>
            <w:noProof/>
            <w:rtl/>
            <w:lang w:bidi="fa-IR"/>
          </w:rPr>
          <w:t xml:space="preserve"> </w:t>
        </w:r>
        <w:r w:rsidRPr="0032047D">
          <w:rPr>
            <w:rStyle w:val="Hyperlink"/>
            <w:rFonts w:hint="eastAsia"/>
            <w:noProof/>
            <w:rtl/>
            <w:lang w:bidi="fa-IR"/>
          </w:rPr>
          <w:t>سمت</w:t>
        </w:r>
        <w:r w:rsidRPr="0032047D">
          <w:rPr>
            <w:rStyle w:val="Hyperlink"/>
            <w:noProof/>
            <w:rtl/>
            <w:lang w:bidi="fa-IR"/>
          </w:rPr>
          <w:t xml:space="preserve"> </w:t>
        </w:r>
        <w:r w:rsidRPr="0032047D">
          <w:rPr>
            <w:rStyle w:val="Hyperlink"/>
            <w:rFonts w:hint="eastAsia"/>
            <w:noProof/>
            <w:rtl/>
            <w:lang w:bidi="fa-IR"/>
          </w:rPr>
          <w:t>راست</w:t>
        </w:r>
        <w:r w:rsidRPr="0032047D">
          <w:rPr>
            <w:rStyle w:val="Hyperlink"/>
            <w:noProof/>
            <w:rtl/>
            <w:lang w:bidi="fa-IR"/>
          </w:rPr>
          <w:t xml:space="preserve"> </w:t>
        </w:r>
        <w:r w:rsidRPr="0032047D">
          <w:rPr>
            <w:rStyle w:val="Hyperlink"/>
            <w:rFonts w:hint="eastAsia"/>
            <w:noProof/>
            <w:rtl/>
            <w:lang w:bidi="fa-IR"/>
          </w:rPr>
          <w:t>امام</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شانه</w:t>
        </w:r>
        <w:r w:rsidRPr="0032047D">
          <w:rPr>
            <w:rStyle w:val="Hyperlink"/>
            <w:noProof/>
            <w:rtl/>
            <w:lang w:bidi="fa-IR"/>
          </w:rPr>
          <w:t xml:space="preserve"> </w:t>
        </w:r>
        <w:r w:rsidRPr="0032047D">
          <w:rPr>
            <w:rStyle w:val="Hyperlink"/>
            <w:rFonts w:hint="eastAsia"/>
            <w:noProof/>
            <w:rtl/>
            <w:lang w:bidi="fa-IR"/>
          </w:rPr>
          <w:t>به</w:t>
        </w:r>
        <w:r w:rsidRPr="0032047D">
          <w:rPr>
            <w:rStyle w:val="Hyperlink"/>
            <w:noProof/>
            <w:rtl/>
            <w:lang w:bidi="fa-IR"/>
          </w:rPr>
          <w:t xml:space="preserve"> </w:t>
        </w:r>
        <w:r w:rsidRPr="0032047D">
          <w:rPr>
            <w:rStyle w:val="Hyperlink"/>
            <w:rFonts w:hint="eastAsia"/>
            <w:noProof/>
            <w:rtl/>
            <w:lang w:bidi="fa-IR"/>
          </w:rPr>
          <w:t>شانه</w:t>
        </w:r>
        <w:r w:rsidRPr="0032047D">
          <w:rPr>
            <w:rStyle w:val="Hyperlink"/>
            <w:noProof/>
            <w:rtl/>
            <w:lang w:bidi="fa-IR"/>
          </w:rPr>
          <w:t xml:space="preserve"> </w:t>
        </w:r>
        <w:r w:rsidRPr="0032047D">
          <w:rPr>
            <w:rStyle w:val="Hyperlink"/>
            <w:rFonts w:hint="eastAsia"/>
            <w:noProof/>
            <w:rtl/>
            <w:lang w:bidi="fa-IR"/>
          </w:rPr>
          <w:t>او</w:t>
        </w:r>
        <w:r w:rsidRPr="0032047D">
          <w:rPr>
            <w:rStyle w:val="Hyperlink"/>
            <w:noProof/>
            <w:rtl/>
            <w:lang w:bidi="fa-IR"/>
          </w:rPr>
          <w:t xml:space="preserve"> </w:t>
        </w:r>
        <w:r w:rsidRPr="0032047D">
          <w:rPr>
            <w:rStyle w:val="Hyperlink"/>
            <w:rFonts w:hint="eastAsia"/>
            <w:noProof/>
            <w:rtl/>
            <w:lang w:bidi="fa-IR"/>
          </w:rPr>
          <w:t>با</w:t>
        </w:r>
        <w:r w:rsidRPr="0032047D">
          <w:rPr>
            <w:rStyle w:val="Hyperlink"/>
            <w:rFonts w:hint="cs"/>
            <w:noProof/>
            <w:rtl/>
            <w:lang w:bidi="fa-IR"/>
          </w:rPr>
          <w:t>ی</w:t>
        </w:r>
        <w:r w:rsidRPr="0032047D">
          <w:rPr>
            <w:rStyle w:val="Hyperlink"/>
            <w:rFonts w:hint="eastAsia"/>
            <w:noProof/>
            <w:rtl/>
            <w:lang w:bidi="fa-IR"/>
          </w:rPr>
          <w:t>ستد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Toc283249695 \h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96" w:history="1">
        <w:r w:rsidRPr="0032047D">
          <w:rPr>
            <w:rStyle w:val="Hyperlink"/>
            <w:rFonts w:hint="eastAsia"/>
            <w:noProof/>
            <w:rtl/>
            <w:lang w:bidi="fa-IR"/>
          </w:rPr>
          <w:t>دو</w:t>
        </w:r>
        <w:r w:rsidRPr="0032047D">
          <w:rPr>
            <w:rStyle w:val="Hyperlink"/>
            <w:noProof/>
            <w:rtl/>
            <w:lang w:bidi="fa-IR"/>
          </w:rPr>
          <w:t xml:space="preserve"> </w:t>
        </w:r>
        <w:r w:rsidRPr="0032047D">
          <w:rPr>
            <w:rStyle w:val="Hyperlink"/>
            <w:rFonts w:hint="eastAsia"/>
            <w:noProof/>
            <w:rtl/>
            <w:lang w:bidi="fa-IR"/>
          </w:rPr>
          <w:t>نفر</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ب</w:t>
        </w:r>
        <w:r w:rsidRPr="0032047D">
          <w:rPr>
            <w:rStyle w:val="Hyperlink"/>
            <w:rFonts w:hint="cs"/>
            <w:noProof/>
            <w:rtl/>
            <w:lang w:bidi="fa-IR"/>
          </w:rPr>
          <w:t>ی</w:t>
        </w:r>
        <w:r w:rsidRPr="0032047D">
          <w:rPr>
            <w:rStyle w:val="Hyperlink"/>
            <w:rFonts w:hint="eastAsia"/>
            <w:noProof/>
            <w:rtl/>
            <w:lang w:bidi="fa-IR"/>
          </w:rPr>
          <w:t>شتر</w:t>
        </w:r>
        <w:r w:rsidRPr="0032047D">
          <w:rPr>
            <w:rStyle w:val="Hyperlink"/>
            <w:noProof/>
            <w:rtl/>
            <w:lang w:bidi="fa-IR"/>
          </w:rPr>
          <w:t xml:space="preserve"> </w:t>
        </w:r>
        <w:r w:rsidRPr="0032047D">
          <w:rPr>
            <w:rStyle w:val="Hyperlink"/>
            <w:rFonts w:hint="eastAsia"/>
            <w:noProof/>
            <w:rtl/>
            <w:lang w:bidi="fa-IR"/>
          </w:rPr>
          <w:t>پشت</w:t>
        </w:r>
        <w:r w:rsidRPr="0032047D">
          <w:rPr>
            <w:rStyle w:val="Hyperlink"/>
            <w:noProof/>
            <w:rtl/>
            <w:lang w:bidi="fa-IR"/>
          </w:rPr>
          <w:t xml:space="preserve"> </w:t>
        </w:r>
        <w:r w:rsidRPr="0032047D">
          <w:rPr>
            <w:rStyle w:val="Hyperlink"/>
            <w:rFonts w:hint="eastAsia"/>
            <w:noProof/>
            <w:rtl/>
            <w:lang w:bidi="fa-IR"/>
          </w:rPr>
          <w:t>سر</w:t>
        </w:r>
        <w:r w:rsidRPr="0032047D">
          <w:rPr>
            <w:rStyle w:val="Hyperlink"/>
            <w:noProof/>
            <w:rtl/>
            <w:lang w:bidi="fa-IR"/>
          </w:rPr>
          <w:t xml:space="preserve"> </w:t>
        </w:r>
        <w:r w:rsidRPr="0032047D">
          <w:rPr>
            <w:rStyle w:val="Hyperlink"/>
            <w:rFonts w:hint="eastAsia"/>
            <w:noProof/>
            <w:rtl/>
            <w:lang w:bidi="fa-IR"/>
          </w:rPr>
          <w:t>امام</w:t>
        </w:r>
        <w:r w:rsidRPr="0032047D">
          <w:rPr>
            <w:rStyle w:val="Hyperlink"/>
            <w:noProof/>
            <w:rtl/>
            <w:lang w:bidi="fa-IR"/>
          </w:rPr>
          <w:t xml:space="preserve"> </w:t>
        </w:r>
        <w:r w:rsidRPr="0032047D">
          <w:rPr>
            <w:rStyle w:val="Hyperlink"/>
            <w:rFonts w:hint="eastAsia"/>
            <w:noProof/>
            <w:rtl/>
            <w:lang w:bidi="fa-IR"/>
          </w:rPr>
          <w:t>صف</w:t>
        </w:r>
        <w:r w:rsidRPr="0032047D">
          <w:rPr>
            <w:rStyle w:val="Hyperlink"/>
            <w:noProof/>
            <w:rtl/>
            <w:lang w:bidi="fa-IR"/>
          </w:rPr>
          <w:t xml:space="preserve"> </w:t>
        </w:r>
        <w:r w:rsidRPr="0032047D">
          <w:rPr>
            <w:rStyle w:val="Hyperlink"/>
            <w:rFonts w:hint="eastAsia"/>
            <w:noProof/>
            <w:rtl/>
            <w:lang w:bidi="fa-IR"/>
          </w:rPr>
          <w:t>ببندند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Toc283249696 \h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97" w:history="1">
        <w:r w:rsidRPr="0032047D">
          <w:rPr>
            <w:rStyle w:val="Hyperlink"/>
            <w:rFonts w:hint="eastAsia"/>
            <w:noProof/>
            <w:rtl/>
            <w:lang w:bidi="fa-IR"/>
          </w:rPr>
          <w:t>اگر</w:t>
        </w:r>
        <w:r w:rsidRPr="0032047D">
          <w:rPr>
            <w:rStyle w:val="Hyperlink"/>
            <w:noProof/>
            <w:rtl/>
            <w:lang w:bidi="fa-IR"/>
          </w:rPr>
          <w:t xml:space="preserve"> </w:t>
        </w:r>
        <w:r w:rsidRPr="0032047D">
          <w:rPr>
            <w:rStyle w:val="Hyperlink"/>
            <w:rFonts w:hint="eastAsia"/>
            <w:noProof/>
            <w:rtl/>
            <w:lang w:bidi="fa-IR"/>
          </w:rPr>
          <w:t>مقتد</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cs"/>
            <w:noProof/>
            <w:rtl/>
            <w:lang w:bidi="fa-IR"/>
          </w:rPr>
          <w:t>ی</w:t>
        </w:r>
        <w:r w:rsidRPr="0032047D">
          <w:rPr>
            <w:rStyle w:val="Hyperlink"/>
            <w:rFonts w:hint="eastAsia"/>
            <w:noProof/>
            <w:rtl/>
            <w:lang w:bidi="fa-IR"/>
          </w:rPr>
          <w:t>ک</w:t>
        </w:r>
        <w:r w:rsidRPr="0032047D">
          <w:rPr>
            <w:rStyle w:val="Hyperlink"/>
            <w:noProof/>
            <w:rtl/>
            <w:lang w:bidi="fa-IR"/>
          </w:rPr>
          <w:t xml:space="preserve"> </w:t>
        </w:r>
        <w:r w:rsidRPr="0032047D">
          <w:rPr>
            <w:rStyle w:val="Hyperlink"/>
            <w:rFonts w:hint="eastAsia"/>
            <w:noProof/>
            <w:rtl/>
            <w:lang w:bidi="fa-IR"/>
          </w:rPr>
          <w:t>زن</w:t>
        </w:r>
        <w:r w:rsidRPr="0032047D">
          <w:rPr>
            <w:rStyle w:val="Hyperlink"/>
            <w:noProof/>
            <w:rtl/>
            <w:lang w:bidi="fa-IR"/>
          </w:rPr>
          <w:t xml:space="preserve"> </w:t>
        </w:r>
        <w:r w:rsidRPr="0032047D">
          <w:rPr>
            <w:rStyle w:val="Hyperlink"/>
            <w:rFonts w:hint="eastAsia"/>
            <w:noProof/>
            <w:rtl/>
            <w:lang w:bidi="fa-IR"/>
          </w:rPr>
          <w:t>باشد،</w:t>
        </w:r>
        <w:r w:rsidRPr="0032047D">
          <w:rPr>
            <w:rStyle w:val="Hyperlink"/>
            <w:noProof/>
            <w:rtl/>
            <w:lang w:bidi="fa-IR"/>
          </w:rPr>
          <w:t xml:space="preserve"> </w:t>
        </w:r>
        <w:r w:rsidRPr="0032047D">
          <w:rPr>
            <w:rStyle w:val="Hyperlink"/>
            <w:rFonts w:hint="eastAsia"/>
            <w:noProof/>
            <w:rtl/>
            <w:lang w:bidi="fa-IR"/>
          </w:rPr>
          <w:t>پشت</w:t>
        </w:r>
        <w:r w:rsidRPr="0032047D">
          <w:rPr>
            <w:rStyle w:val="Hyperlink"/>
            <w:noProof/>
            <w:rtl/>
            <w:lang w:bidi="fa-IR"/>
          </w:rPr>
          <w:t xml:space="preserve"> </w:t>
        </w:r>
        <w:r w:rsidRPr="0032047D">
          <w:rPr>
            <w:rStyle w:val="Hyperlink"/>
            <w:rFonts w:hint="eastAsia"/>
            <w:noProof/>
            <w:rtl/>
            <w:lang w:bidi="fa-IR"/>
          </w:rPr>
          <w:t>سر</w:t>
        </w:r>
        <w:r w:rsidRPr="0032047D">
          <w:rPr>
            <w:rStyle w:val="Hyperlink"/>
            <w:noProof/>
            <w:rtl/>
            <w:lang w:bidi="fa-IR"/>
          </w:rPr>
          <w:t xml:space="preserve"> </w:t>
        </w:r>
        <w:r w:rsidRPr="0032047D">
          <w:rPr>
            <w:rStyle w:val="Hyperlink"/>
            <w:rFonts w:hint="eastAsia"/>
            <w:noProof/>
            <w:rtl/>
            <w:lang w:bidi="fa-IR"/>
          </w:rPr>
          <w:t>امام</w:t>
        </w:r>
        <w:r w:rsidRPr="0032047D">
          <w:rPr>
            <w:rStyle w:val="Hyperlink"/>
            <w:noProof/>
            <w:rtl/>
            <w:lang w:bidi="fa-IR"/>
          </w:rPr>
          <w:t xml:space="preserve"> </w:t>
        </w:r>
        <w:r w:rsidRPr="0032047D">
          <w:rPr>
            <w:rStyle w:val="Hyperlink"/>
            <w:rFonts w:hint="eastAsia"/>
            <w:noProof/>
            <w:rtl/>
            <w:lang w:bidi="fa-IR"/>
          </w:rPr>
          <w:t>با</w:t>
        </w:r>
        <w:r w:rsidRPr="0032047D">
          <w:rPr>
            <w:rStyle w:val="Hyperlink"/>
            <w:rFonts w:hint="cs"/>
            <w:noProof/>
            <w:rtl/>
            <w:lang w:bidi="fa-IR"/>
          </w:rPr>
          <w:t>ی</w:t>
        </w:r>
        <w:r w:rsidRPr="0032047D">
          <w:rPr>
            <w:rStyle w:val="Hyperlink"/>
            <w:rFonts w:hint="eastAsia"/>
            <w:noProof/>
            <w:rtl/>
            <w:lang w:bidi="fa-IR"/>
          </w:rPr>
          <w:t>ستد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Toc283249697 \h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98" w:history="1">
        <w:r w:rsidRPr="0032047D">
          <w:rPr>
            <w:rStyle w:val="Hyperlink"/>
            <w:rFonts w:hint="eastAsia"/>
            <w:noProof/>
            <w:rtl/>
            <w:lang w:bidi="fa-IR"/>
          </w:rPr>
          <w:t>راست</w:t>
        </w:r>
        <w:r w:rsidRPr="0032047D">
          <w:rPr>
            <w:rStyle w:val="Hyperlink"/>
            <w:noProof/>
            <w:rtl/>
            <w:lang w:bidi="fa-IR"/>
          </w:rPr>
          <w:t xml:space="preserve"> </w:t>
        </w:r>
        <w:r w:rsidRPr="0032047D">
          <w:rPr>
            <w:rStyle w:val="Hyperlink"/>
            <w:rFonts w:hint="eastAsia"/>
            <w:noProof/>
            <w:rtl/>
            <w:lang w:bidi="fa-IR"/>
          </w:rPr>
          <w:t>کردن</w:t>
        </w:r>
        <w:r w:rsidRPr="0032047D">
          <w:rPr>
            <w:rStyle w:val="Hyperlink"/>
            <w:noProof/>
            <w:rtl/>
            <w:lang w:bidi="fa-IR"/>
          </w:rPr>
          <w:t xml:space="preserve"> </w:t>
        </w:r>
        <w:r w:rsidRPr="0032047D">
          <w:rPr>
            <w:rStyle w:val="Hyperlink"/>
            <w:rFonts w:hint="eastAsia"/>
            <w:noProof/>
            <w:rtl/>
            <w:lang w:bidi="fa-IR"/>
          </w:rPr>
          <w:t>صفها</w:t>
        </w:r>
        <w:r w:rsidRPr="0032047D">
          <w:rPr>
            <w:rStyle w:val="Hyperlink"/>
            <w:noProof/>
            <w:rtl/>
            <w:lang w:bidi="fa-IR"/>
          </w:rPr>
          <w:t xml:space="preserve"> </w:t>
        </w:r>
        <w:r w:rsidRPr="0032047D">
          <w:rPr>
            <w:rStyle w:val="Hyperlink"/>
            <w:rFonts w:hint="eastAsia"/>
            <w:noProof/>
            <w:rtl/>
            <w:lang w:bidi="fa-IR"/>
          </w:rPr>
          <w:t>واجب</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Toc283249698 \h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699" w:history="1">
        <w:r w:rsidRPr="0032047D">
          <w:rPr>
            <w:rStyle w:val="Hyperlink"/>
            <w:rFonts w:hint="eastAsia"/>
            <w:noProof/>
            <w:rtl/>
            <w:lang w:bidi="fa-IR"/>
          </w:rPr>
          <w:t>صفوف</w:t>
        </w:r>
        <w:r w:rsidRPr="0032047D">
          <w:rPr>
            <w:rStyle w:val="Hyperlink"/>
            <w:noProof/>
            <w:rtl/>
            <w:lang w:bidi="fa-IR"/>
          </w:rPr>
          <w:t xml:space="preserve"> </w:t>
        </w:r>
        <w:r w:rsidRPr="0032047D">
          <w:rPr>
            <w:rStyle w:val="Hyperlink"/>
            <w:rFonts w:hint="eastAsia"/>
            <w:noProof/>
            <w:rtl/>
            <w:lang w:bidi="fa-IR"/>
          </w:rPr>
          <w:t>مردان</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زنان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Toc283249699 \h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700" w:history="1">
        <w:r w:rsidRPr="0032047D">
          <w:rPr>
            <w:rStyle w:val="Hyperlink"/>
            <w:rFonts w:hint="eastAsia"/>
            <w:noProof/>
            <w:rtl/>
            <w:lang w:bidi="fa-IR"/>
          </w:rPr>
          <w:t>فض</w:t>
        </w:r>
        <w:r w:rsidRPr="0032047D">
          <w:rPr>
            <w:rStyle w:val="Hyperlink"/>
            <w:rFonts w:hint="cs"/>
            <w:noProof/>
            <w:rtl/>
            <w:lang w:bidi="fa-IR"/>
          </w:rPr>
          <w:t>ی</w:t>
        </w:r>
        <w:r w:rsidRPr="0032047D">
          <w:rPr>
            <w:rStyle w:val="Hyperlink"/>
            <w:rFonts w:hint="eastAsia"/>
            <w:noProof/>
            <w:rtl/>
            <w:lang w:bidi="fa-IR"/>
          </w:rPr>
          <w:t>لت</w:t>
        </w:r>
        <w:r w:rsidRPr="0032047D">
          <w:rPr>
            <w:rStyle w:val="Hyperlink"/>
            <w:noProof/>
            <w:rtl/>
            <w:lang w:bidi="fa-IR"/>
          </w:rPr>
          <w:t xml:space="preserve"> </w:t>
        </w:r>
        <w:r w:rsidRPr="0032047D">
          <w:rPr>
            <w:rStyle w:val="Hyperlink"/>
            <w:rFonts w:hint="eastAsia"/>
            <w:noProof/>
            <w:rtl/>
            <w:lang w:bidi="fa-IR"/>
          </w:rPr>
          <w:t>صفوف</w:t>
        </w:r>
        <w:r w:rsidRPr="0032047D">
          <w:rPr>
            <w:rStyle w:val="Hyperlink"/>
            <w:noProof/>
            <w:rtl/>
            <w:lang w:bidi="fa-IR"/>
          </w:rPr>
          <w:t xml:space="preserve"> </w:t>
        </w:r>
        <w:r w:rsidRPr="0032047D">
          <w:rPr>
            <w:rStyle w:val="Hyperlink"/>
            <w:rFonts w:hint="eastAsia"/>
            <w:noProof/>
            <w:rtl/>
            <w:lang w:bidi="fa-IR"/>
          </w:rPr>
          <w:t>أول</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صفوف</w:t>
        </w:r>
        <w:r w:rsidRPr="0032047D">
          <w:rPr>
            <w:rStyle w:val="Hyperlink"/>
            <w:noProof/>
            <w:rtl/>
            <w:lang w:bidi="fa-IR"/>
          </w:rPr>
          <w:t xml:space="preserve"> </w:t>
        </w:r>
        <w:r w:rsidRPr="0032047D">
          <w:rPr>
            <w:rStyle w:val="Hyperlink"/>
            <w:rFonts w:hint="eastAsia"/>
            <w:noProof/>
            <w:rtl/>
            <w:lang w:bidi="fa-IR"/>
          </w:rPr>
          <w:t>سمت</w:t>
        </w:r>
        <w:r w:rsidRPr="0032047D">
          <w:rPr>
            <w:rStyle w:val="Hyperlink"/>
            <w:noProof/>
            <w:rtl/>
            <w:lang w:bidi="fa-IR"/>
          </w:rPr>
          <w:t xml:space="preserve"> </w:t>
        </w:r>
        <w:r w:rsidRPr="0032047D">
          <w:rPr>
            <w:rStyle w:val="Hyperlink"/>
            <w:rFonts w:hint="eastAsia"/>
            <w:noProof/>
            <w:rtl/>
            <w:lang w:bidi="fa-IR"/>
          </w:rPr>
          <w:t>راست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Toc283249700 \h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701" w:history="1">
        <w:r w:rsidRPr="0032047D">
          <w:rPr>
            <w:rStyle w:val="Hyperlink"/>
            <w:rFonts w:hint="eastAsia"/>
            <w:noProof/>
            <w:rtl/>
            <w:lang w:bidi="fa-IR"/>
          </w:rPr>
          <w:t>چه</w:t>
        </w:r>
        <w:r w:rsidRPr="0032047D">
          <w:rPr>
            <w:rStyle w:val="Hyperlink"/>
            <w:noProof/>
            <w:rtl/>
            <w:lang w:bidi="fa-IR"/>
          </w:rPr>
          <w:t xml:space="preserve"> </w:t>
        </w:r>
        <w:r w:rsidRPr="0032047D">
          <w:rPr>
            <w:rStyle w:val="Hyperlink"/>
            <w:rFonts w:hint="eastAsia"/>
            <w:noProof/>
            <w:rtl/>
            <w:lang w:bidi="fa-IR"/>
          </w:rPr>
          <w:t>کس</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پشت</w:t>
        </w:r>
        <w:r w:rsidRPr="0032047D">
          <w:rPr>
            <w:rStyle w:val="Hyperlink"/>
            <w:noProof/>
            <w:rtl/>
            <w:lang w:bidi="fa-IR"/>
          </w:rPr>
          <w:t xml:space="preserve"> </w:t>
        </w:r>
        <w:r w:rsidRPr="0032047D">
          <w:rPr>
            <w:rStyle w:val="Hyperlink"/>
            <w:rFonts w:hint="eastAsia"/>
            <w:noProof/>
            <w:rtl/>
            <w:lang w:bidi="fa-IR"/>
          </w:rPr>
          <w:t>سر</w:t>
        </w:r>
        <w:r w:rsidRPr="0032047D">
          <w:rPr>
            <w:rStyle w:val="Hyperlink"/>
            <w:noProof/>
            <w:rtl/>
            <w:lang w:bidi="fa-IR"/>
          </w:rPr>
          <w:t xml:space="preserve"> </w:t>
        </w:r>
        <w:r w:rsidRPr="0032047D">
          <w:rPr>
            <w:rStyle w:val="Hyperlink"/>
            <w:rFonts w:hint="eastAsia"/>
            <w:noProof/>
            <w:rtl/>
            <w:lang w:bidi="fa-IR"/>
          </w:rPr>
          <w:t>امام</w:t>
        </w:r>
        <w:r w:rsidRPr="0032047D">
          <w:rPr>
            <w:rStyle w:val="Hyperlink"/>
            <w:noProof/>
            <w:rtl/>
            <w:lang w:bidi="fa-IR"/>
          </w:rPr>
          <w:t xml:space="preserve"> </w:t>
        </w:r>
        <w:r w:rsidRPr="0032047D">
          <w:rPr>
            <w:rStyle w:val="Hyperlink"/>
            <w:rFonts w:hint="eastAsia"/>
            <w:noProof/>
            <w:rtl/>
            <w:lang w:bidi="fa-IR"/>
          </w:rPr>
          <w:t>م</w:t>
        </w:r>
        <w:r w:rsidRPr="0032047D">
          <w:rPr>
            <w:rStyle w:val="Hyperlink"/>
            <w:rFonts w:hint="cs"/>
            <w:noProof/>
            <w:rtl/>
            <w:lang w:bidi="fa-IR"/>
          </w:rPr>
          <w:t>ی‌</w:t>
        </w:r>
        <w:r w:rsidRPr="0032047D">
          <w:rPr>
            <w:rStyle w:val="Hyperlink"/>
            <w:rFonts w:hint="eastAsia"/>
            <w:noProof/>
            <w:rtl/>
            <w:lang w:bidi="fa-IR"/>
          </w:rPr>
          <w:t>ا</w:t>
        </w:r>
        <w:r w:rsidRPr="0032047D">
          <w:rPr>
            <w:rStyle w:val="Hyperlink"/>
            <w:rFonts w:hint="cs"/>
            <w:noProof/>
            <w:rtl/>
            <w:lang w:bidi="fa-IR"/>
          </w:rPr>
          <w:t>ی</w:t>
        </w:r>
        <w:r w:rsidRPr="0032047D">
          <w:rPr>
            <w:rStyle w:val="Hyperlink"/>
            <w:rFonts w:hint="eastAsia"/>
            <w:noProof/>
            <w:rtl/>
            <w:lang w:bidi="fa-IR"/>
          </w:rPr>
          <w:t>ستد؟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Toc283249701 \h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702" w:history="1">
        <w:r w:rsidRPr="0032047D">
          <w:rPr>
            <w:rStyle w:val="Hyperlink"/>
            <w:rFonts w:hint="eastAsia"/>
            <w:noProof/>
            <w:rtl/>
            <w:lang w:bidi="fa-IR"/>
          </w:rPr>
          <w:t>تشک</w:t>
        </w:r>
        <w:r w:rsidRPr="0032047D">
          <w:rPr>
            <w:rStyle w:val="Hyperlink"/>
            <w:rFonts w:hint="cs"/>
            <w:noProof/>
            <w:rtl/>
            <w:lang w:bidi="fa-IR"/>
          </w:rPr>
          <w:t>ی</w:t>
        </w:r>
        <w:r w:rsidRPr="0032047D">
          <w:rPr>
            <w:rStyle w:val="Hyperlink"/>
            <w:rFonts w:hint="eastAsia"/>
            <w:noProof/>
            <w:rtl/>
            <w:lang w:bidi="fa-IR"/>
          </w:rPr>
          <w:t>ل</w:t>
        </w:r>
        <w:r w:rsidRPr="0032047D">
          <w:rPr>
            <w:rStyle w:val="Hyperlink"/>
            <w:noProof/>
            <w:rtl/>
            <w:lang w:bidi="fa-IR"/>
          </w:rPr>
          <w:t xml:space="preserve"> </w:t>
        </w:r>
        <w:r w:rsidRPr="0032047D">
          <w:rPr>
            <w:rStyle w:val="Hyperlink"/>
            <w:rFonts w:hint="eastAsia"/>
            <w:noProof/>
            <w:rtl/>
            <w:lang w:bidi="fa-IR"/>
          </w:rPr>
          <w:t>صف</w:t>
        </w:r>
        <w:r w:rsidRPr="0032047D">
          <w:rPr>
            <w:rStyle w:val="Hyperlink"/>
            <w:noProof/>
            <w:rtl/>
            <w:lang w:bidi="fa-IR"/>
          </w:rPr>
          <w:t xml:space="preserve"> </w:t>
        </w:r>
        <w:r w:rsidRPr="0032047D">
          <w:rPr>
            <w:rStyle w:val="Hyperlink"/>
            <w:rFonts w:hint="eastAsia"/>
            <w:noProof/>
            <w:rtl/>
            <w:lang w:bidi="fa-IR"/>
          </w:rPr>
          <w:t>ب</w:t>
        </w:r>
        <w:r w:rsidRPr="0032047D">
          <w:rPr>
            <w:rStyle w:val="Hyperlink"/>
            <w:rFonts w:hint="cs"/>
            <w:noProof/>
            <w:rtl/>
            <w:lang w:bidi="fa-IR"/>
          </w:rPr>
          <w:t>ی</w:t>
        </w:r>
        <w:r w:rsidRPr="0032047D">
          <w:rPr>
            <w:rStyle w:val="Hyperlink"/>
            <w:rFonts w:hint="eastAsia"/>
            <w:noProof/>
            <w:rtl/>
            <w:lang w:bidi="fa-IR"/>
          </w:rPr>
          <w:t>ن</w:t>
        </w:r>
        <w:r w:rsidRPr="0032047D">
          <w:rPr>
            <w:rStyle w:val="Hyperlink"/>
            <w:noProof/>
            <w:rtl/>
            <w:lang w:bidi="fa-IR"/>
          </w:rPr>
          <w:t xml:space="preserve"> </w:t>
        </w:r>
        <w:r w:rsidRPr="0032047D">
          <w:rPr>
            <w:rStyle w:val="Hyperlink"/>
            <w:rFonts w:hint="eastAsia"/>
            <w:noProof/>
            <w:rtl/>
            <w:lang w:bidi="fa-IR"/>
          </w:rPr>
          <w:t>ستونها</w:t>
        </w:r>
        <w:r w:rsidRPr="0032047D">
          <w:rPr>
            <w:rStyle w:val="Hyperlink"/>
            <w:noProof/>
            <w:rtl/>
            <w:lang w:bidi="fa-IR"/>
          </w:rPr>
          <w:t xml:space="preserve"> </w:t>
        </w:r>
        <w:r w:rsidRPr="0032047D">
          <w:rPr>
            <w:rStyle w:val="Hyperlink"/>
            <w:rFonts w:hint="eastAsia"/>
            <w:noProof/>
            <w:rtl/>
            <w:lang w:bidi="fa-IR"/>
          </w:rPr>
          <w:t>مکروه</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Toc283249702 \h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703" w:history="1">
        <w:r w:rsidRPr="0032047D">
          <w:rPr>
            <w:rStyle w:val="Hyperlink"/>
            <w:rFonts w:hint="eastAsia"/>
            <w:noProof/>
            <w:rtl/>
            <w:lang w:bidi="fa-IR"/>
          </w:rPr>
          <w:t>عذرها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ترک</w:t>
        </w:r>
        <w:r w:rsidRPr="0032047D">
          <w:rPr>
            <w:rStyle w:val="Hyperlink"/>
            <w:noProof/>
            <w:rtl/>
            <w:lang w:bidi="fa-IR"/>
          </w:rPr>
          <w:t xml:space="preserve"> </w:t>
        </w:r>
        <w:r w:rsidRPr="0032047D">
          <w:rPr>
            <w:rStyle w:val="Hyperlink"/>
            <w:rFonts w:hint="eastAsia"/>
            <w:noProof/>
            <w:rtl/>
            <w:lang w:bidi="fa-IR"/>
          </w:rPr>
          <w:t>جماعت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Toc283249703 \h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704" w:history="1">
        <w:r w:rsidRPr="0032047D">
          <w:rPr>
            <w:rStyle w:val="Hyperlink"/>
            <w:noProof/>
            <w:rtl/>
            <w:lang w:bidi="fa-IR"/>
          </w:rPr>
          <w:t xml:space="preserve">1- </w:t>
        </w:r>
        <w:r w:rsidRPr="0032047D">
          <w:rPr>
            <w:rStyle w:val="Hyperlink"/>
            <w:rFonts w:hint="eastAsia"/>
            <w:noProof/>
            <w:rtl/>
            <w:lang w:bidi="fa-IR"/>
          </w:rPr>
          <w:t>سرما</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باران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Toc283249704 \h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705" w:history="1">
        <w:r w:rsidRPr="0032047D">
          <w:rPr>
            <w:rStyle w:val="Hyperlink"/>
            <w:noProof/>
            <w:rtl/>
            <w:lang w:bidi="fa-IR"/>
          </w:rPr>
          <w:t xml:space="preserve">2- </w:t>
        </w:r>
        <w:r w:rsidRPr="0032047D">
          <w:rPr>
            <w:rStyle w:val="Hyperlink"/>
            <w:rFonts w:hint="eastAsia"/>
            <w:noProof/>
            <w:rtl/>
            <w:lang w:bidi="fa-IR"/>
          </w:rPr>
          <w:t>حاضر</w:t>
        </w:r>
        <w:r w:rsidRPr="0032047D">
          <w:rPr>
            <w:rStyle w:val="Hyperlink"/>
            <w:noProof/>
            <w:rtl/>
            <w:lang w:bidi="fa-IR"/>
          </w:rPr>
          <w:t xml:space="preserve"> </w:t>
        </w:r>
        <w:r w:rsidRPr="0032047D">
          <w:rPr>
            <w:rStyle w:val="Hyperlink"/>
            <w:rFonts w:hint="eastAsia"/>
            <w:noProof/>
            <w:rtl/>
            <w:lang w:bidi="fa-IR"/>
          </w:rPr>
          <w:t>بودن</w:t>
        </w:r>
        <w:r w:rsidRPr="0032047D">
          <w:rPr>
            <w:rStyle w:val="Hyperlink"/>
            <w:noProof/>
            <w:rtl/>
            <w:lang w:bidi="fa-IR"/>
          </w:rPr>
          <w:t xml:space="preserve"> </w:t>
        </w:r>
        <w:r w:rsidRPr="0032047D">
          <w:rPr>
            <w:rStyle w:val="Hyperlink"/>
            <w:rFonts w:hint="eastAsia"/>
            <w:noProof/>
            <w:rtl/>
            <w:lang w:bidi="fa-IR"/>
          </w:rPr>
          <w:t>غذا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Toc283249705 \h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706" w:history="1">
        <w:r w:rsidRPr="0032047D">
          <w:rPr>
            <w:rStyle w:val="Hyperlink"/>
            <w:noProof/>
            <w:rtl/>
            <w:lang w:bidi="fa-IR"/>
          </w:rPr>
          <w:t xml:space="preserve">3- </w:t>
        </w:r>
        <w:r w:rsidRPr="0032047D">
          <w:rPr>
            <w:rStyle w:val="Hyperlink"/>
            <w:rFonts w:hint="eastAsia"/>
            <w:noProof/>
            <w:rtl/>
            <w:lang w:bidi="fa-IR"/>
          </w:rPr>
          <w:t>هنگام</w:t>
        </w:r>
        <w:r w:rsidRPr="0032047D">
          <w:rPr>
            <w:rStyle w:val="Hyperlink"/>
            <w:noProof/>
            <w:rtl/>
            <w:lang w:bidi="fa-IR"/>
          </w:rPr>
          <w:t xml:space="preserve"> </w:t>
        </w:r>
        <w:r w:rsidRPr="0032047D">
          <w:rPr>
            <w:rStyle w:val="Hyperlink"/>
            <w:rFonts w:hint="eastAsia"/>
            <w:noProof/>
            <w:rtl/>
            <w:lang w:bidi="fa-IR"/>
          </w:rPr>
          <w:t>فشار</w:t>
        </w:r>
        <w:r w:rsidRPr="0032047D">
          <w:rPr>
            <w:rStyle w:val="Hyperlink"/>
            <w:noProof/>
            <w:rtl/>
            <w:lang w:bidi="fa-IR"/>
          </w:rPr>
          <w:t xml:space="preserve"> </w:t>
        </w:r>
        <w:r w:rsidRPr="0032047D">
          <w:rPr>
            <w:rStyle w:val="Hyperlink"/>
            <w:rFonts w:hint="eastAsia"/>
            <w:noProof/>
            <w:rtl/>
            <w:lang w:bidi="fa-IR"/>
          </w:rPr>
          <w:t>آوردن</w:t>
        </w:r>
        <w:r w:rsidRPr="0032047D">
          <w:rPr>
            <w:rStyle w:val="Hyperlink"/>
            <w:noProof/>
            <w:rtl/>
            <w:lang w:bidi="fa-IR"/>
          </w:rPr>
          <w:t xml:space="preserve"> </w:t>
        </w:r>
        <w:r w:rsidRPr="0032047D">
          <w:rPr>
            <w:rStyle w:val="Hyperlink"/>
            <w:rFonts w:hint="eastAsia"/>
            <w:noProof/>
            <w:rtl/>
            <w:lang w:bidi="fa-IR"/>
          </w:rPr>
          <w:t>ادرار</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مدفوع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Toc283249706 \h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707" w:history="1">
        <w:r w:rsidRPr="0032047D">
          <w:rPr>
            <w:rStyle w:val="Hyperlink"/>
            <w:rFonts w:hint="eastAsia"/>
            <w:noProof/>
            <w:rtl/>
            <w:lang w:bidi="fa-IR"/>
          </w:rPr>
          <w:t>نماز</w:t>
        </w:r>
        <w:r w:rsidRPr="0032047D">
          <w:rPr>
            <w:rStyle w:val="Hyperlink"/>
            <w:noProof/>
            <w:rtl/>
            <w:lang w:bidi="fa-IR"/>
          </w:rPr>
          <w:t xml:space="preserve"> </w:t>
        </w:r>
        <w:r w:rsidRPr="0032047D">
          <w:rPr>
            <w:rStyle w:val="Hyperlink"/>
            <w:rFonts w:hint="eastAsia"/>
            <w:noProof/>
            <w:rtl/>
            <w:lang w:bidi="fa-IR"/>
          </w:rPr>
          <w:t>مسافر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Toc283249707 \h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708" w:history="1">
        <w:r w:rsidRPr="0032047D">
          <w:rPr>
            <w:rStyle w:val="Hyperlink"/>
            <w:rFonts w:hint="eastAsia"/>
            <w:noProof/>
            <w:rtl/>
            <w:lang w:bidi="fa-IR"/>
          </w:rPr>
          <w:t>قصر</w:t>
        </w:r>
        <w:r w:rsidRPr="0032047D">
          <w:rPr>
            <w:rStyle w:val="Hyperlink"/>
            <w:noProof/>
            <w:rtl/>
            <w:lang w:bidi="fa-IR"/>
          </w:rPr>
          <w:t xml:space="preserve"> </w:t>
        </w:r>
        <w:r w:rsidRPr="0032047D">
          <w:rPr>
            <w:rStyle w:val="Hyperlink"/>
            <w:rFonts w:hint="eastAsia"/>
            <w:noProof/>
            <w:rtl/>
            <w:lang w:bidi="fa-IR"/>
          </w:rPr>
          <w:t>نمازها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ظهر،</w:t>
        </w:r>
        <w:r w:rsidRPr="0032047D">
          <w:rPr>
            <w:rStyle w:val="Hyperlink"/>
            <w:noProof/>
            <w:rtl/>
            <w:lang w:bidi="fa-IR"/>
          </w:rPr>
          <w:t xml:space="preserve"> </w:t>
        </w:r>
        <w:r w:rsidRPr="0032047D">
          <w:rPr>
            <w:rStyle w:val="Hyperlink"/>
            <w:rFonts w:hint="eastAsia"/>
            <w:noProof/>
            <w:rtl/>
            <w:lang w:bidi="fa-IR"/>
          </w:rPr>
          <w:t>عصر</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عشا</w:t>
        </w:r>
        <w:r w:rsidRPr="0032047D">
          <w:rPr>
            <w:rStyle w:val="Hyperlink"/>
            <w:noProof/>
            <w:rtl/>
            <w:lang w:bidi="fa-IR"/>
          </w:rPr>
          <w:t xml:space="preserve"> </w:t>
        </w:r>
        <w:r w:rsidRPr="0032047D">
          <w:rPr>
            <w:rStyle w:val="Hyperlink"/>
            <w:rFonts w:hint="eastAsia"/>
            <w:noProof/>
            <w:rtl/>
            <w:lang w:bidi="fa-IR"/>
          </w:rPr>
          <w:t>بر</w:t>
        </w:r>
        <w:r w:rsidRPr="0032047D">
          <w:rPr>
            <w:rStyle w:val="Hyperlink"/>
            <w:noProof/>
            <w:rtl/>
            <w:lang w:bidi="fa-IR"/>
          </w:rPr>
          <w:t xml:space="preserve"> </w:t>
        </w:r>
        <w:r w:rsidRPr="0032047D">
          <w:rPr>
            <w:rStyle w:val="Hyperlink"/>
            <w:rFonts w:hint="eastAsia"/>
            <w:noProof/>
            <w:rtl/>
            <w:lang w:bidi="fa-IR"/>
          </w:rPr>
          <w:t>مسافر</w:t>
        </w:r>
        <w:r w:rsidRPr="0032047D">
          <w:rPr>
            <w:rStyle w:val="Hyperlink"/>
            <w:noProof/>
            <w:rtl/>
            <w:lang w:bidi="fa-IR"/>
          </w:rPr>
          <w:t xml:space="preserve"> </w:t>
        </w:r>
        <w:r w:rsidRPr="0032047D">
          <w:rPr>
            <w:rStyle w:val="Hyperlink"/>
            <w:rFonts w:hint="eastAsia"/>
            <w:noProof/>
            <w:rtl/>
            <w:lang w:bidi="fa-IR"/>
          </w:rPr>
          <w:t>واجب</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Toc283249708 \h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709" w:history="1">
        <w:r w:rsidRPr="0032047D">
          <w:rPr>
            <w:rStyle w:val="Hyperlink"/>
            <w:rFonts w:hint="eastAsia"/>
            <w:noProof/>
            <w:rtl/>
            <w:lang w:bidi="fa-IR"/>
          </w:rPr>
          <w:t>مسافت</w:t>
        </w:r>
        <w:r w:rsidRPr="0032047D">
          <w:rPr>
            <w:rStyle w:val="Hyperlink"/>
            <w:noProof/>
            <w:rtl/>
            <w:lang w:bidi="fa-IR"/>
          </w:rPr>
          <w:t xml:space="preserve"> </w:t>
        </w:r>
        <w:r w:rsidRPr="0032047D">
          <w:rPr>
            <w:rStyle w:val="Hyperlink"/>
            <w:rFonts w:hint="eastAsia"/>
            <w:noProof/>
            <w:rtl/>
            <w:lang w:bidi="fa-IR"/>
          </w:rPr>
          <w:t>قصر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Toc283249709 \h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710" w:history="1">
        <w:r w:rsidRPr="0032047D">
          <w:rPr>
            <w:rStyle w:val="Hyperlink"/>
            <w:rFonts w:hint="eastAsia"/>
            <w:noProof/>
            <w:rtl/>
            <w:lang w:bidi="fa-IR"/>
          </w:rPr>
          <w:t>مکان</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که</w:t>
        </w:r>
        <w:r w:rsidRPr="0032047D">
          <w:rPr>
            <w:rStyle w:val="Hyperlink"/>
            <w:noProof/>
            <w:rtl/>
            <w:lang w:bidi="fa-IR"/>
          </w:rPr>
          <w:t xml:space="preserve"> </w:t>
        </w:r>
        <w:r w:rsidRPr="0032047D">
          <w:rPr>
            <w:rStyle w:val="Hyperlink"/>
            <w:rFonts w:hint="eastAsia"/>
            <w:noProof/>
            <w:rtl/>
            <w:lang w:bidi="fa-IR"/>
          </w:rPr>
          <w:t>از</w:t>
        </w:r>
        <w:r w:rsidRPr="0032047D">
          <w:rPr>
            <w:rStyle w:val="Hyperlink"/>
            <w:noProof/>
            <w:rtl/>
            <w:lang w:bidi="fa-IR"/>
          </w:rPr>
          <w:t xml:space="preserve"> </w:t>
        </w:r>
        <w:r w:rsidRPr="0032047D">
          <w:rPr>
            <w:rStyle w:val="Hyperlink"/>
            <w:rFonts w:hint="eastAsia"/>
            <w:noProof/>
            <w:rtl/>
            <w:lang w:bidi="fa-IR"/>
          </w:rPr>
          <w:t>آنجا</w:t>
        </w:r>
        <w:r w:rsidRPr="0032047D">
          <w:rPr>
            <w:rStyle w:val="Hyperlink"/>
            <w:noProof/>
            <w:rtl/>
            <w:lang w:bidi="fa-IR"/>
          </w:rPr>
          <w:t xml:space="preserve"> </w:t>
        </w:r>
        <w:r w:rsidRPr="0032047D">
          <w:rPr>
            <w:rStyle w:val="Hyperlink"/>
            <w:rFonts w:hint="eastAsia"/>
            <w:noProof/>
            <w:rtl/>
            <w:lang w:bidi="fa-IR"/>
          </w:rPr>
          <w:t>نماز</w:t>
        </w:r>
        <w:r w:rsidRPr="0032047D">
          <w:rPr>
            <w:rStyle w:val="Hyperlink"/>
            <w:noProof/>
            <w:rtl/>
            <w:lang w:bidi="fa-IR"/>
          </w:rPr>
          <w:t xml:space="preserve"> </w:t>
        </w:r>
        <w:r w:rsidRPr="0032047D">
          <w:rPr>
            <w:rStyle w:val="Hyperlink"/>
            <w:rFonts w:hint="eastAsia"/>
            <w:noProof/>
            <w:rtl/>
            <w:lang w:bidi="fa-IR"/>
          </w:rPr>
          <w:t>قصر</w:t>
        </w:r>
        <w:r w:rsidRPr="0032047D">
          <w:rPr>
            <w:rStyle w:val="Hyperlink"/>
            <w:noProof/>
            <w:rtl/>
            <w:lang w:bidi="fa-IR"/>
          </w:rPr>
          <w:t xml:space="preserve"> </w:t>
        </w:r>
        <w:r w:rsidRPr="0032047D">
          <w:rPr>
            <w:rStyle w:val="Hyperlink"/>
            <w:rFonts w:hint="eastAsia"/>
            <w:noProof/>
            <w:rtl/>
            <w:lang w:bidi="fa-IR"/>
          </w:rPr>
          <w:t>م</w:t>
        </w:r>
        <w:r w:rsidRPr="0032047D">
          <w:rPr>
            <w:rStyle w:val="Hyperlink"/>
            <w:rFonts w:hint="cs"/>
            <w:noProof/>
            <w:rtl/>
            <w:lang w:bidi="fa-IR"/>
          </w:rPr>
          <w:t>ی‌</w:t>
        </w:r>
        <w:r w:rsidRPr="0032047D">
          <w:rPr>
            <w:rStyle w:val="Hyperlink"/>
            <w:rFonts w:hint="eastAsia"/>
            <w:noProof/>
            <w:rtl/>
            <w:lang w:bidi="fa-IR"/>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Toc283249710 \h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711" w:history="1">
        <w:r w:rsidRPr="0032047D">
          <w:rPr>
            <w:rStyle w:val="Hyperlink"/>
            <w:rFonts w:hint="eastAsia"/>
            <w:noProof/>
            <w:rtl/>
            <w:lang w:bidi="fa-IR"/>
          </w:rPr>
          <w:t>اگر</w:t>
        </w:r>
        <w:r w:rsidRPr="0032047D">
          <w:rPr>
            <w:rStyle w:val="Hyperlink"/>
            <w:noProof/>
            <w:rtl/>
            <w:lang w:bidi="fa-IR"/>
          </w:rPr>
          <w:t xml:space="preserve"> </w:t>
        </w:r>
        <w:r w:rsidRPr="0032047D">
          <w:rPr>
            <w:rStyle w:val="Hyperlink"/>
            <w:rFonts w:hint="eastAsia"/>
            <w:noProof/>
            <w:rtl/>
            <w:lang w:bidi="fa-IR"/>
          </w:rPr>
          <w:t>مسافر</w:t>
        </w:r>
        <w:r w:rsidRPr="0032047D">
          <w:rPr>
            <w:rStyle w:val="Hyperlink"/>
            <w:noProof/>
            <w:rtl/>
            <w:lang w:bidi="fa-IR"/>
          </w:rPr>
          <w:t xml:space="preserve"> </w:t>
        </w:r>
        <w:r w:rsidRPr="0032047D">
          <w:rPr>
            <w:rStyle w:val="Hyperlink"/>
            <w:rFonts w:hint="eastAsia"/>
            <w:noProof/>
            <w:rtl/>
            <w:lang w:bidi="fa-IR"/>
          </w:rPr>
          <w:t>برا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انجام</w:t>
        </w:r>
        <w:r w:rsidRPr="0032047D">
          <w:rPr>
            <w:rStyle w:val="Hyperlink"/>
            <w:noProof/>
            <w:rtl/>
            <w:lang w:bidi="fa-IR"/>
          </w:rPr>
          <w:t xml:space="preserve"> </w:t>
        </w:r>
        <w:r w:rsidRPr="0032047D">
          <w:rPr>
            <w:rStyle w:val="Hyperlink"/>
            <w:rFonts w:hint="eastAsia"/>
            <w:noProof/>
            <w:rtl/>
            <w:lang w:bidi="fa-IR"/>
          </w:rPr>
          <w:t>کار</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اقامت</w:t>
        </w:r>
        <w:r w:rsidRPr="0032047D">
          <w:rPr>
            <w:rStyle w:val="Hyperlink"/>
            <w:noProof/>
            <w:rtl/>
            <w:lang w:bidi="fa-IR"/>
          </w:rPr>
          <w:t xml:space="preserve"> </w:t>
        </w:r>
        <w:r w:rsidRPr="0032047D">
          <w:rPr>
            <w:rStyle w:val="Hyperlink"/>
            <w:rFonts w:hint="eastAsia"/>
            <w:noProof/>
            <w:rtl/>
            <w:lang w:bidi="fa-IR"/>
          </w:rPr>
          <w:t>کرد</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از</w:t>
        </w:r>
        <w:r w:rsidRPr="0032047D">
          <w:rPr>
            <w:rStyle w:val="Hyperlink"/>
            <w:noProof/>
            <w:rtl/>
            <w:lang w:bidi="fa-IR"/>
          </w:rPr>
          <w:t xml:space="preserve"> </w:t>
        </w:r>
        <w:r w:rsidRPr="0032047D">
          <w:rPr>
            <w:rStyle w:val="Hyperlink"/>
            <w:rFonts w:hint="eastAsia"/>
            <w:noProof/>
            <w:rtl/>
            <w:lang w:bidi="fa-IR"/>
          </w:rPr>
          <w:t>ابتدا</w:t>
        </w:r>
        <w:r w:rsidRPr="0032047D">
          <w:rPr>
            <w:rStyle w:val="Hyperlink"/>
            <w:noProof/>
            <w:rtl/>
            <w:lang w:bidi="fa-IR"/>
          </w:rPr>
          <w:t xml:space="preserve">) </w:t>
        </w:r>
        <w:r w:rsidRPr="0032047D">
          <w:rPr>
            <w:rStyle w:val="Hyperlink"/>
            <w:rFonts w:hint="eastAsia"/>
            <w:noProof/>
            <w:rtl/>
            <w:lang w:bidi="fa-IR"/>
          </w:rPr>
          <w:t>قصد</w:t>
        </w:r>
        <w:r w:rsidRPr="0032047D">
          <w:rPr>
            <w:rStyle w:val="Hyperlink"/>
            <w:noProof/>
            <w:rtl/>
            <w:lang w:bidi="fa-IR"/>
          </w:rPr>
          <w:t xml:space="preserve"> </w:t>
        </w:r>
        <w:r w:rsidRPr="0032047D">
          <w:rPr>
            <w:rStyle w:val="Hyperlink"/>
            <w:rFonts w:hint="eastAsia"/>
            <w:noProof/>
            <w:rtl/>
            <w:lang w:bidi="fa-IR"/>
          </w:rPr>
          <w:t>اقامت</w:t>
        </w:r>
        <w:r w:rsidRPr="0032047D">
          <w:rPr>
            <w:rStyle w:val="Hyperlink"/>
            <w:noProof/>
            <w:rtl/>
            <w:lang w:bidi="fa-IR"/>
          </w:rPr>
          <w:t xml:space="preserve"> </w:t>
        </w:r>
        <w:r w:rsidRPr="0032047D">
          <w:rPr>
            <w:rStyle w:val="Hyperlink"/>
            <w:rFonts w:hint="eastAsia"/>
            <w:noProof/>
            <w:rtl/>
            <w:lang w:bidi="fa-IR"/>
          </w:rPr>
          <w:t>نداشت</w:t>
        </w:r>
        <w:r w:rsidRPr="0032047D">
          <w:rPr>
            <w:rStyle w:val="Hyperlink"/>
            <w:noProof/>
            <w:rtl/>
            <w:lang w:bidi="fa-IR"/>
          </w:rPr>
          <w:t xml:space="preserve"> </w:t>
        </w:r>
        <w:r w:rsidRPr="0032047D">
          <w:rPr>
            <w:rStyle w:val="Hyperlink"/>
            <w:rFonts w:hint="eastAsia"/>
            <w:noProof/>
            <w:rtl/>
            <w:lang w:bidi="fa-IR"/>
          </w:rPr>
          <w:t>تا</w:t>
        </w:r>
        <w:r w:rsidRPr="0032047D">
          <w:rPr>
            <w:rStyle w:val="Hyperlink"/>
            <w:noProof/>
            <w:rtl/>
            <w:lang w:bidi="fa-IR"/>
          </w:rPr>
          <w:t xml:space="preserve"> </w:t>
        </w:r>
        <w:r w:rsidRPr="0032047D">
          <w:rPr>
            <w:rStyle w:val="Hyperlink"/>
            <w:rFonts w:hint="eastAsia"/>
            <w:noProof/>
            <w:rtl/>
            <w:lang w:bidi="fa-IR"/>
          </w:rPr>
          <w:t>وقت</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که</w:t>
        </w:r>
        <w:r w:rsidRPr="0032047D">
          <w:rPr>
            <w:rStyle w:val="Hyperlink"/>
            <w:noProof/>
            <w:rtl/>
            <w:lang w:bidi="fa-IR"/>
          </w:rPr>
          <w:t xml:space="preserve"> </w:t>
        </w:r>
        <w:r w:rsidRPr="0032047D">
          <w:rPr>
            <w:rStyle w:val="Hyperlink"/>
            <w:rFonts w:hint="eastAsia"/>
            <w:noProof/>
            <w:rtl/>
            <w:lang w:bidi="fa-IR"/>
          </w:rPr>
          <w:t>برم</w:t>
        </w:r>
        <w:r w:rsidRPr="0032047D">
          <w:rPr>
            <w:rStyle w:val="Hyperlink"/>
            <w:rFonts w:hint="cs"/>
            <w:noProof/>
            <w:rtl/>
            <w:lang w:bidi="fa-IR"/>
          </w:rPr>
          <w:t>ی‌</w:t>
        </w:r>
        <w:r w:rsidRPr="0032047D">
          <w:rPr>
            <w:rStyle w:val="Hyperlink"/>
            <w:rFonts w:hint="eastAsia"/>
            <w:noProof/>
            <w:rtl/>
            <w:lang w:bidi="fa-IR"/>
          </w:rPr>
          <w:t>گردد</w:t>
        </w:r>
        <w:r w:rsidRPr="0032047D">
          <w:rPr>
            <w:rStyle w:val="Hyperlink"/>
            <w:noProof/>
            <w:rtl/>
            <w:lang w:bidi="fa-IR"/>
          </w:rPr>
          <w:t xml:space="preserve"> </w:t>
        </w:r>
        <w:r w:rsidRPr="0032047D">
          <w:rPr>
            <w:rStyle w:val="Hyperlink"/>
            <w:rFonts w:hint="eastAsia"/>
            <w:noProof/>
            <w:rtl/>
            <w:lang w:bidi="fa-IR"/>
          </w:rPr>
          <w:t>نمازش</w:t>
        </w:r>
        <w:r w:rsidRPr="0032047D">
          <w:rPr>
            <w:rStyle w:val="Hyperlink"/>
            <w:noProof/>
            <w:rtl/>
            <w:lang w:bidi="fa-IR"/>
          </w:rPr>
          <w:t xml:space="preserve"> </w:t>
        </w:r>
        <w:r w:rsidRPr="0032047D">
          <w:rPr>
            <w:rStyle w:val="Hyperlink"/>
            <w:rFonts w:hint="eastAsia"/>
            <w:noProof/>
            <w:rtl/>
            <w:lang w:bidi="fa-IR"/>
          </w:rPr>
          <w:t>را</w:t>
        </w:r>
        <w:r w:rsidRPr="0032047D">
          <w:rPr>
            <w:rStyle w:val="Hyperlink"/>
            <w:noProof/>
            <w:rtl/>
            <w:lang w:bidi="fa-IR"/>
          </w:rPr>
          <w:t xml:space="preserve"> </w:t>
        </w:r>
        <w:r w:rsidRPr="0032047D">
          <w:rPr>
            <w:rStyle w:val="Hyperlink"/>
            <w:rFonts w:hint="eastAsia"/>
            <w:noProof/>
            <w:rtl/>
            <w:lang w:bidi="fa-IR"/>
          </w:rPr>
          <w:t>قصر</w:t>
        </w:r>
        <w:r w:rsidRPr="0032047D">
          <w:rPr>
            <w:rStyle w:val="Hyperlink"/>
            <w:noProof/>
            <w:rtl/>
            <w:lang w:bidi="fa-IR"/>
          </w:rPr>
          <w:t xml:space="preserve"> </w:t>
        </w:r>
        <w:r w:rsidRPr="0032047D">
          <w:rPr>
            <w:rStyle w:val="Hyperlink"/>
            <w:rFonts w:hint="eastAsia"/>
            <w:noProof/>
            <w:rtl/>
            <w:lang w:bidi="fa-IR"/>
          </w:rPr>
          <w:t>کند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Toc283249711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712" w:history="1">
        <w:r w:rsidRPr="0032047D">
          <w:rPr>
            <w:rStyle w:val="Hyperlink"/>
            <w:rFonts w:hint="eastAsia"/>
            <w:noProof/>
            <w:rtl/>
            <w:lang w:bidi="fa-IR"/>
          </w:rPr>
          <w:t>جمع</w:t>
        </w:r>
        <w:r w:rsidRPr="0032047D">
          <w:rPr>
            <w:rStyle w:val="Hyperlink"/>
            <w:noProof/>
            <w:rtl/>
            <w:lang w:bidi="fa-IR"/>
          </w:rPr>
          <w:t xml:space="preserve"> </w:t>
        </w:r>
        <w:r w:rsidRPr="0032047D">
          <w:rPr>
            <w:rStyle w:val="Hyperlink"/>
            <w:rFonts w:hint="eastAsia"/>
            <w:noProof/>
            <w:rtl/>
            <w:lang w:bidi="fa-IR"/>
          </w:rPr>
          <w:t>ب</w:t>
        </w:r>
        <w:r w:rsidRPr="0032047D">
          <w:rPr>
            <w:rStyle w:val="Hyperlink"/>
            <w:rFonts w:hint="cs"/>
            <w:noProof/>
            <w:rtl/>
            <w:lang w:bidi="fa-IR"/>
          </w:rPr>
          <w:t>ی</w:t>
        </w:r>
        <w:r w:rsidRPr="0032047D">
          <w:rPr>
            <w:rStyle w:val="Hyperlink"/>
            <w:rFonts w:hint="eastAsia"/>
            <w:noProof/>
            <w:rtl/>
            <w:lang w:bidi="fa-IR"/>
          </w:rPr>
          <w:t>ن</w:t>
        </w:r>
        <w:r w:rsidRPr="0032047D">
          <w:rPr>
            <w:rStyle w:val="Hyperlink"/>
            <w:noProof/>
            <w:rtl/>
            <w:lang w:bidi="fa-IR"/>
          </w:rPr>
          <w:t xml:space="preserve"> </w:t>
        </w:r>
        <w:r w:rsidRPr="0032047D">
          <w:rPr>
            <w:rStyle w:val="Hyperlink"/>
            <w:rFonts w:hint="eastAsia"/>
            <w:noProof/>
            <w:rtl/>
            <w:lang w:bidi="fa-IR"/>
          </w:rPr>
          <w:t>دو</w:t>
        </w:r>
        <w:r w:rsidRPr="0032047D">
          <w:rPr>
            <w:rStyle w:val="Hyperlink"/>
            <w:noProof/>
            <w:rtl/>
            <w:lang w:bidi="fa-IR"/>
          </w:rPr>
          <w:t xml:space="preserve"> </w:t>
        </w:r>
        <w:r w:rsidRPr="0032047D">
          <w:rPr>
            <w:rStyle w:val="Hyperlink"/>
            <w:rFonts w:hint="eastAsia"/>
            <w:noProof/>
            <w:rtl/>
            <w:lang w:bidi="fa-IR"/>
          </w:rPr>
          <w:t>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Toc283249712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713" w:history="1">
        <w:r w:rsidRPr="0032047D">
          <w:rPr>
            <w:rStyle w:val="Hyperlink"/>
            <w:rFonts w:hint="eastAsia"/>
            <w:noProof/>
            <w:rtl/>
            <w:lang w:bidi="fa-IR"/>
          </w:rPr>
          <w:t>اسباب</w:t>
        </w:r>
        <w:r w:rsidRPr="0032047D">
          <w:rPr>
            <w:rStyle w:val="Hyperlink"/>
            <w:noProof/>
            <w:rtl/>
            <w:lang w:bidi="fa-IR"/>
          </w:rPr>
          <w:t xml:space="preserve"> </w:t>
        </w:r>
        <w:r w:rsidRPr="0032047D">
          <w:rPr>
            <w:rStyle w:val="Hyperlink"/>
            <w:rFonts w:hint="eastAsia"/>
            <w:noProof/>
            <w:rtl/>
            <w:lang w:bidi="fa-IR"/>
          </w:rPr>
          <w:t>جمع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Toc283249713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714" w:history="1">
        <w:r w:rsidRPr="0032047D">
          <w:rPr>
            <w:rStyle w:val="Hyperlink"/>
            <w:rFonts w:hint="eastAsia"/>
            <w:noProof/>
            <w:rtl/>
            <w:lang w:bidi="fa-IR"/>
          </w:rPr>
          <w:t>نماز</w:t>
        </w:r>
        <w:r w:rsidRPr="0032047D">
          <w:rPr>
            <w:rStyle w:val="Hyperlink"/>
            <w:noProof/>
            <w:rtl/>
            <w:lang w:bidi="fa-IR"/>
          </w:rPr>
          <w:t xml:space="preserve"> </w:t>
        </w:r>
        <w:r w:rsidRPr="0032047D">
          <w:rPr>
            <w:rStyle w:val="Hyperlink"/>
            <w:rFonts w:hint="eastAsia"/>
            <w:noProof/>
            <w:rtl/>
            <w:lang w:bidi="fa-IR"/>
          </w:rPr>
          <w:t>جمعه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Toc283249714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715" w:history="1">
        <w:r w:rsidRPr="0032047D">
          <w:rPr>
            <w:rStyle w:val="Hyperlink"/>
            <w:rFonts w:hint="eastAsia"/>
            <w:noProof/>
            <w:rtl/>
            <w:lang w:bidi="fa-IR"/>
          </w:rPr>
          <w:t>تشو</w:t>
        </w:r>
        <w:r w:rsidRPr="0032047D">
          <w:rPr>
            <w:rStyle w:val="Hyperlink"/>
            <w:rFonts w:hint="cs"/>
            <w:noProof/>
            <w:rtl/>
            <w:lang w:bidi="fa-IR"/>
          </w:rPr>
          <w:t>ی</w:t>
        </w:r>
        <w:r w:rsidRPr="0032047D">
          <w:rPr>
            <w:rStyle w:val="Hyperlink"/>
            <w:rFonts w:hint="eastAsia"/>
            <w:noProof/>
            <w:rtl/>
            <w:lang w:bidi="fa-IR"/>
          </w:rPr>
          <w:t>ق</w:t>
        </w:r>
        <w:r w:rsidRPr="0032047D">
          <w:rPr>
            <w:rStyle w:val="Hyperlink"/>
            <w:noProof/>
            <w:rtl/>
            <w:lang w:bidi="fa-IR"/>
          </w:rPr>
          <w:t xml:space="preserve"> </w:t>
        </w:r>
        <w:r w:rsidRPr="0032047D">
          <w:rPr>
            <w:rStyle w:val="Hyperlink"/>
            <w:rFonts w:hint="eastAsia"/>
            <w:noProof/>
            <w:rtl/>
            <w:lang w:bidi="fa-IR"/>
          </w:rPr>
          <w:t>بر</w:t>
        </w:r>
        <w:r w:rsidRPr="0032047D">
          <w:rPr>
            <w:rStyle w:val="Hyperlink"/>
            <w:noProof/>
            <w:rtl/>
            <w:lang w:bidi="fa-IR"/>
          </w:rPr>
          <w:t xml:space="preserve"> </w:t>
        </w:r>
        <w:r w:rsidRPr="0032047D">
          <w:rPr>
            <w:rStyle w:val="Hyperlink"/>
            <w:rFonts w:hint="eastAsia"/>
            <w:noProof/>
            <w:rtl/>
            <w:lang w:bidi="fa-IR"/>
          </w:rPr>
          <w:t>خواندن</w:t>
        </w:r>
        <w:r w:rsidRPr="0032047D">
          <w:rPr>
            <w:rStyle w:val="Hyperlink"/>
            <w:noProof/>
            <w:rtl/>
            <w:lang w:bidi="fa-IR"/>
          </w:rPr>
          <w:t xml:space="preserve"> </w:t>
        </w:r>
        <w:r w:rsidRPr="0032047D">
          <w:rPr>
            <w:rStyle w:val="Hyperlink"/>
            <w:rFonts w:hint="eastAsia"/>
            <w:noProof/>
            <w:rtl/>
            <w:lang w:bidi="fa-IR"/>
          </w:rPr>
          <w:t>نماز</w:t>
        </w:r>
        <w:r w:rsidRPr="0032047D">
          <w:rPr>
            <w:rStyle w:val="Hyperlink"/>
            <w:noProof/>
            <w:rtl/>
            <w:lang w:bidi="fa-IR"/>
          </w:rPr>
          <w:t xml:space="preserve"> </w:t>
        </w:r>
        <w:r w:rsidRPr="0032047D">
          <w:rPr>
            <w:rStyle w:val="Hyperlink"/>
            <w:rFonts w:hint="eastAsia"/>
            <w:noProof/>
            <w:rtl/>
            <w:lang w:bidi="fa-IR"/>
          </w:rPr>
          <w:t>جمعه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Toc283249715 \h</w:instrText>
        </w:r>
        <w:r>
          <w:rPr>
            <w:noProof/>
            <w:webHidden/>
            <w:rtl/>
          </w:rPr>
          <w:instrText xml:space="preserve"> </w:instrText>
        </w:r>
        <w:r>
          <w:rPr>
            <w:noProof/>
            <w:webHidden/>
            <w:rtl/>
          </w:rPr>
        </w:r>
        <w:r>
          <w:rPr>
            <w:noProof/>
            <w:webHidden/>
            <w:rtl/>
          </w:rPr>
          <w:fldChar w:fldCharType="separate"/>
        </w:r>
        <w:r>
          <w:rPr>
            <w:noProof/>
            <w:webHidden/>
            <w:rtl/>
          </w:rPr>
          <w:t>246</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716" w:history="1">
        <w:r w:rsidRPr="0032047D">
          <w:rPr>
            <w:rStyle w:val="Hyperlink"/>
            <w:rFonts w:hint="eastAsia"/>
            <w:noProof/>
            <w:rtl/>
            <w:lang w:bidi="fa-IR"/>
          </w:rPr>
          <w:t>برحذر</w:t>
        </w:r>
        <w:r w:rsidRPr="0032047D">
          <w:rPr>
            <w:rStyle w:val="Hyperlink"/>
            <w:noProof/>
            <w:rtl/>
            <w:lang w:bidi="fa-IR"/>
          </w:rPr>
          <w:t xml:space="preserve"> </w:t>
        </w:r>
        <w:r w:rsidRPr="0032047D">
          <w:rPr>
            <w:rStyle w:val="Hyperlink"/>
            <w:rFonts w:hint="eastAsia"/>
            <w:noProof/>
            <w:rtl/>
            <w:lang w:bidi="fa-IR"/>
          </w:rPr>
          <w:t>داشتن</w:t>
        </w:r>
        <w:r w:rsidRPr="0032047D">
          <w:rPr>
            <w:rStyle w:val="Hyperlink"/>
            <w:noProof/>
            <w:rtl/>
            <w:lang w:bidi="fa-IR"/>
          </w:rPr>
          <w:t xml:space="preserve"> </w:t>
        </w:r>
        <w:r w:rsidRPr="0032047D">
          <w:rPr>
            <w:rStyle w:val="Hyperlink"/>
            <w:rFonts w:hint="eastAsia"/>
            <w:noProof/>
            <w:rtl/>
            <w:lang w:bidi="fa-IR"/>
          </w:rPr>
          <w:t>از</w:t>
        </w:r>
        <w:r w:rsidRPr="0032047D">
          <w:rPr>
            <w:rStyle w:val="Hyperlink"/>
            <w:noProof/>
            <w:rtl/>
            <w:lang w:bidi="fa-IR"/>
          </w:rPr>
          <w:t xml:space="preserve"> </w:t>
        </w:r>
        <w:r w:rsidRPr="0032047D">
          <w:rPr>
            <w:rStyle w:val="Hyperlink"/>
            <w:rFonts w:hint="eastAsia"/>
            <w:noProof/>
            <w:rtl/>
            <w:lang w:bidi="fa-IR"/>
          </w:rPr>
          <w:t>سست</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در</w:t>
        </w:r>
        <w:r w:rsidRPr="0032047D">
          <w:rPr>
            <w:rStyle w:val="Hyperlink"/>
            <w:noProof/>
            <w:rtl/>
            <w:lang w:bidi="fa-IR"/>
          </w:rPr>
          <w:t xml:space="preserve"> </w:t>
        </w:r>
        <w:r w:rsidRPr="0032047D">
          <w:rPr>
            <w:rStyle w:val="Hyperlink"/>
            <w:rFonts w:hint="eastAsia"/>
            <w:noProof/>
            <w:rtl/>
            <w:lang w:bidi="fa-IR"/>
          </w:rPr>
          <w:t>نماز</w:t>
        </w:r>
        <w:r w:rsidRPr="0032047D">
          <w:rPr>
            <w:rStyle w:val="Hyperlink"/>
            <w:noProof/>
            <w:rtl/>
            <w:lang w:bidi="fa-IR"/>
          </w:rPr>
          <w:t xml:space="preserve"> </w:t>
        </w:r>
        <w:r w:rsidRPr="0032047D">
          <w:rPr>
            <w:rStyle w:val="Hyperlink"/>
            <w:rFonts w:hint="eastAsia"/>
            <w:noProof/>
            <w:rtl/>
            <w:lang w:bidi="fa-IR"/>
          </w:rPr>
          <w:t>جمعه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Toc283249716 \h</w:instrText>
        </w:r>
        <w:r>
          <w:rPr>
            <w:noProof/>
            <w:webHidden/>
            <w:rtl/>
          </w:rPr>
          <w:instrText xml:space="preserve"> </w:instrText>
        </w:r>
        <w:r>
          <w:rPr>
            <w:noProof/>
            <w:webHidden/>
            <w:rtl/>
          </w:rPr>
        </w:r>
        <w:r>
          <w:rPr>
            <w:noProof/>
            <w:webHidden/>
            <w:rtl/>
          </w:rPr>
          <w:fldChar w:fldCharType="separate"/>
        </w:r>
        <w:r>
          <w:rPr>
            <w:noProof/>
            <w:webHidden/>
            <w:rtl/>
          </w:rPr>
          <w:t>246</w:t>
        </w:r>
        <w:r>
          <w:rPr>
            <w:noProof/>
            <w:webHidden/>
            <w:rtl/>
          </w:rPr>
          <w:fldChar w:fldCharType="end"/>
        </w:r>
      </w:hyperlink>
    </w:p>
    <w:p w:rsidR="00392B74" w:rsidRDefault="00392B74">
      <w:pPr>
        <w:pStyle w:val="TOC3"/>
        <w:tabs>
          <w:tab w:val="right" w:leader="dot" w:pos="7361"/>
        </w:tabs>
        <w:rPr>
          <w:rStyle w:val="Hyperlink"/>
          <w:rFonts w:hint="cs"/>
          <w:noProof/>
          <w:rtl/>
        </w:rPr>
      </w:pPr>
      <w:hyperlink w:anchor="_Toc283249717" w:history="1">
        <w:r w:rsidRPr="0032047D">
          <w:rPr>
            <w:rStyle w:val="Hyperlink"/>
            <w:rFonts w:hint="eastAsia"/>
            <w:noProof/>
            <w:rtl/>
            <w:lang w:bidi="fa-IR"/>
          </w:rPr>
          <w:t>وقت</w:t>
        </w:r>
        <w:r w:rsidRPr="0032047D">
          <w:rPr>
            <w:rStyle w:val="Hyperlink"/>
            <w:noProof/>
            <w:rtl/>
            <w:lang w:bidi="fa-IR"/>
          </w:rPr>
          <w:t xml:space="preserve"> </w:t>
        </w:r>
        <w:r w:rsidRPr="0032047D">
          <w:rPr>
            <w:rStyle w:val="Hyperlink"/>
            <w:rFonts w:hint="eastAsia"/>
            <w:noProof/>
            <w:rtl/>
            <w:lang w:bidi="fa-IR"/>
          </w:rPr>
          <w:t>نماز</w:t>
        </w:r>
        <w:r w:rsidRPr="0032047D">
          <w:rPr>
            <w:rStyle w:val="Hyperlink"/>
            <w:noProof/>
            <w:rtl/>
            <w:lang w:bidi="fa-IR"/>
          </w:rPr>
          <w:t xml:space="preserve"> </w:t>
        </w:r>
        <w:r w:rsidRPr="0032047D">
          <w:rPr>
            <w:rStyle w:val="Hyperlink"/>
            <w:rFonts w:hint="eastAsia"/>
            <w:noProof/>
            <w:rtl/>
            <w:lang w:bidi="fa-IR"/>
          </w:rPr>
          <w:t>جمعه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Toc283249717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392B74" w:rsidRDefault="00392B74" w:rsidP="00392B74">
      <w:pPr>
        <w:rPr>
          <w:rFonts w:hint="cs"/>
          <w:rtl/>
        </w:rPr>
      </w:pPr>
    </w:p>
    <w:p w:rsidR="00392B74" w:rsidRPr="00392B74" w:rsidRDefault="00392B74" w:rsidP="00392B74">
      <w:pPr>
        <w:rPr>
          <w:rtl/>
        </w:rPr>
      </w:pPr>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718" w:history="1">
        <w:r w:rsidRPr="0032047D">
          <w:rPr>
            <w:rStyle w:val="Hyperlink"/>
            <w:rFonts w:hint="eastAsia"/>
            <w:noProof/>
            <w:rtl/>
            <w:lang w:bidi="fa-IR"/>
          </w:rPr>
          <w:t>خطبه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Toc283249718 \h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719" w:history="1">
        <w:r w:rsidRPr="0032047D">
          <w:rPr>
            <w:rStyle w:val="Hyperlink"/>
            <w:rFonts w:hint="eastAsia"/>
            <w:noProof/>
            <w:rtl/>
            <w:lang w:bidi="fa-IR"/>
          </w:rPr>
          <w:t>روش</w:t>
        </w:r>
        <w:r w:rsidRPr="0032047D">
          <w:rPr>
            <w:rStyle w:val="Hyperlink"/>
            <w:noProof/>
            <w:rtl/>
            <w:lang w:bidi="fa-IR"/>
          </w:rPr>
          <w:t xml:space="preserve"> </w:t>
        </w:r>
        <w:r w:rsidRPr="0032047D">
          <w:rPr>
            <w:rStyle w:val="Hyperlink"/>
            <w:rFonts w:hint="eastAsia"/>
            <w:noProof/>
            <w:rtl/>
            <w:lang w:bidi="fa-IR"/>
          </w:rPr>
          <w:t>پ</w:t>
        </w:r>
        <w:r w:rsidRPr="0032047D">
          <w:rPr>
            <w:rStyle w:val="Hyperlink"/>
            <w:rFonts w:hint="cs"/>
            <w:noProof/>
            <w:rtl/>
            <w:lang w:bidi="fa-IR"/>
          </w:rPr>
          <w:t>ی</w:t>
        </w:r>
        <w:r w:rsidRPr="0032047D">
          <w:rPr>
            <w:rStyle w:val="Hyperlink"/>
            <w:rFonts w:hint="eastAsia"/>
            <w:noProof/>
            <w:rtl/>
            <w:lang w:bidi="fa-IR"/>
          </w:rPr>
          <w:t>امبر</w:t>
        </w:r>
        <w:r w:rsidRPr="00392B74">
          <w:rPr>
            <w:rStyle w:val="Hyperlink"/>
            <w:rFonts w:hint="cs"/>
            <w:noProof/>
            <w:rtl/>
          </w:rPr>
          <w:sym w:font="AGA Arabesque" w:char="F072"/>
        </w:r>
        <w:r w:rsidRPr="0032047D">
          <w:rPr>
            <w:rStyle w:val="Hyperlink"/>
            <w:noProof/>
            <w:rtl/>
            <w:lang w:bidi="fa-IR"/>
          </w:rPr>
          <w:t xml:space="preserve"> </w:t>
        </w:r>
        <w:r w:rsidRPr="0032047D">
          <w:rPr>
            <w:rStyle w:val="Hyperlink"/>
            <w:rFonts w:hint="eastAsia"/>
            <w:noProof/>
            <w:rtl/>
            <w:lang w:bidi="fa-IR"/>
          </w:rPr>
          <w:t>در</w:t>
        </w:r>
        <w:r w:rsidRPr="0032047D">
          <w:rPr>
            <w:rStyle w:val="Hyperlink"/>
            <w:noProof/>
            <w:rtl/>
            <w:lang w:bidi="fa-IR"/>
          </w:rPr>
          <w:t xml:space="preserve"> </w:t>
        </w:r>
        <w:r w:rsidRPr="0032047D">
          <w:rPr>
            <w:rStyle w:val="Hyperlink"/>
            <w:rFonts w:hint="eastAsia"/>
            <w:noProof/>
            <w:rtl/>
            <w:lang w:bidi="fa-IR"/>
          </w:rPr>
          <w:t>خطبه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Toc283249719 \h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720" w:history="1">
        <w:r w:rsidRPr="0032047D">
          <w:rPr>
            <w:rStyle w:val="Hyperlink"/>
            <w:rFonts w:hint="eastAsia"/>
            <w:noProof/>
            <w:rtl/>
            <w:lang w:bidi="fa-IR"/>
          </w:rPr>
          <w:t>خطبه</w:t>
        </w:r>
        <w:r w:rsidRPr="0032047D">
          <w:rPr>
            <w:rStyle w:val="Hyperlink"/>
            <w:noProof/>
            <w:rtl/>
            <w:lang w:bidi="fa-IR"/>
          </w:rPr>
          <w:t xml:space="preserve"> </w:t>
        </w:r>
        <w:r w:rsidRPr="0032047D">
          <w:rPr>
            <w:rStyle w:val="Hyperlink"/>
            <w:rFonts w:hint="eastAsia"/>
            <w:noProof/>
            <w:rtl/>
            <w:lang w:bidi="fa-IR"/>
          </w:rPr>
          <w:t>حاجت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Toc283249720 \h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721" w:history="1">
        <w:r w:rsidRPr="0032047D">
          <w:rPr>
            <w:rStyle w:val="Hyperlink"/>
            <w:rFonts w:hint="eastAsia"/>
            <w:noProof/>
            <w:rtl/>
            <w:lang w:bidi="fa-IR"/>
          </w:rPr>
          <w:t>وجوب</w:t>
        </w:r>
        <w:r w:rsidRPr="0032047D">
          <w:rPr>
            <w:rStyle w:val="Hyperlink"/>
            <w:noProof/>
            <w:rtl/>
            <w:lang w:bidi="fa-IR"/>
          </w:rPr>
          <w:t xml:space="preserve"> </w:t>
        </w:r>
        <w:r w:rsidRPr="0032047D">
          <w:rPr>
            <w:rStyle w:val="Hyperlink"/>
            <w:rFonts w:hint="eastAsia"/>
            <w:noProof/>
            <w:rtl/>
            <w:lang w:bidi="fa-IR"/>
          </w:rPr>
          <w:t>سکوت</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حرمت</w:t>
        </w:r>
        <w:r w:rsidRPr="0032047D">
          <w:rPr>
            <w:rStyle w:val="Hyperlink"/>
            <w:noProof/>
            <w:rtl/>
            <w:lang w:bidi="fa-IR"/>
          </w:rPr>
          <w:t xml:space="preserve"> </w:t>
        </w:r>
        <w:r w:rsidRPr="0032047D">
          <w:rPr>
            <w:rStyle w:val="Hyperlink"/>
            <w:rFonts w:hint="eastAsia"/>
            <w:noProof/>
            <w:rtl/>
            <w:lang w:bidi="fa-IR"/>
          </w:rPr>
          <w:t>سخن</w:t>
        </w:r>
        <w:r w:rsidRPr="0032047D">
          <w:rPr>
            <w:rStyle w:val="Hyperlink"/>
            <w:noProof/>
            <w:rtl/>
            <w:lang w:bidi="fa-IR"/>
          </w:rPr>
          <w:t xml:space="preserve"> </w:t>
        </w:r>
        <w:r w:rsidRPr="0032047D">
          <w:rPr>
            <w:rStyle w:val="Hyperlink"/>
            <w:rFonts w:hint="eastAsia"/>
            <w:noProof/>
            <w:rtl/>
            <w:lang w:bidi="fa-IR"/>
          </w:rPr>
          <w:t>گفتن</w:t>
        </w:r>
        <w:r w:rsidRPr="0032047D">
          <w:rPr>
            <w:rStyle w:val="Hyperlink"/>
            <w:noProof/>
            <w:rtl/>
            <w:lang w:bidi="fa-IR"/>
          </w:rPr>
          <w:t xml:space="preserve"> </w:t>
        </w:r>
        <w:r w:rsidRPr="0032047D">
          <w:rPr>
            <w:rStyle w:val="Hyperlink"/>
            <w:rFonts w:hint="eastAsia"/>
            <w:noProof/>
            <w:rtl/>
            <w:lang w:bidi="fa-IR"/>
          </w:rPr>
          <w:t>هنگام</w:t>
        </w:r>
        <w:r w:rsidRPr="0032047D">
          <w:rPr>
            <w:rStyle w:val="Hyperlink"/>
            <w:noProof/>
            <w:rtl/>
            <w:lang w:bidi="fa-IR"/>
          </w:rPr>
          <w:t xml:space="preserve"> </w:t>
        </w:r>
        <w:r w:rsidRPr="0032047D">
          <w:rPr>
            <w:rStyle w:val="Hyperlink"/>
            <w:rFonts w:hint="eastAsia"/>
            <w:noProof/>
            <w:rtl/>
            <w:lang w:bidi="fa-IR"/>
          </w:rPr>
          <w:t>خطبه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Toc283249721 \h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722" w:history="1">
        <w:r w:rsidRPr="0032047D">
          <w:rPr>
            <w:rStyle w:val="Hyperlink"/>
            <w:rFonts w:hint="eastAsia"/>
            <w:noProof/>
            <w:rtl/>
            <w:lang w:bidi="fa-IR"/>
          </w:rPr>
          <w:t>جمعه</w:t>
        </w:r>
        <w:r w:rsidRPr="0032047D">
          <w:rPr>
            <w:rStyle w:val="Hyperlink"/>
            <w:noProof/>
            <w:rtl/>
            <w:lang w:bidi="fa-IR"/>
          </w:rPr>
          <w:t xml:space="preserve"> </w:t>
        </w:r>
        <w:r w:rsidRPr="0032047D">
          <w:rPr>
            <w:rStyle w:val="Hyperlink"/>
            <w:rFonts w:hint="eastAsia"/>
            <w:noProof/>
            <w:rtl/>
            <w:lang w:bidi="fa-IR"/>
          </w:rPr>
          <w:t>با</w:t>
        </w:r>
        <w:r w:rsidRPr="0032047D">
          <w:rPr>
            <w:rStyle w:val="Hyperlink"/>
            <w:noProof/>
            <w:rtl/>
            <w:lang w:bidi="fa-IR"/>
          </w:rPr>
          <w:t xml:space="preserve"> </w:t>
        </w:r>
        <w:r w:rsidRPr="0032047D">
          <w:rPr>
            <w:rStyle w:val="Hyperlink"/>
            <w:rFonts w:hint="eastAsia"/>
            <w:noProof/>
            <w:rtl/>
            <w:lang w:bidi="fa-IR"/>
          </w:rPr>
          <w:t>چه</w:t>
        </w:r>
        <w:r w:rsidRPr="0032047D">
          <w:rPr>
            <w:rStyle w:val="Hyperlink"/>
            <w:noProof/>
            <w:rtl/>
            <w:lang w:bidi="fa-IR"/>
          </w:rPr>
          <w:t xml:space="preserve"> </w:t>
        </w:r>
        <w:r w:rsidRPr="0032047D">
          <w:rPr>
            <w:rStyle w:val="Hyperlink"/>
            <w:rFonts w:hint="eastAsia"/>
            <w:noProof/>
            <w:rtl/>
            <w:lang w:bidi="fa-IR"/>
          </w:rPr>
          <w:t>درک</w:t>
        </w:r>
        <w:r w:rsidRPr="0032047D">
          <w:rPr>
            <w:rStyle w:val="Hyperlink"/>
            <w:noProof/>
            <w:rtl/>
            <w:lang w:bidi="fa-IR"/>
          </w:rPr>
          <w:t xml:space="preserve"> </w:t>
        </w:r>
        <w:r w:rsidRPr="0032047D">
          <w:rPr>
            <w:rStyle w:val="Hyperlink"/>
            <w:rFonts w:hint="eastAsia"/>
            <w:noProof/>
            <w:rtl/>
            <w:lang w:bidi="fa-IR"/>
          </w:rPr>
          <w:t>م</w:t>
        </w:r>
        <w:r w:rsidRPr="0032047D">
          <w:rPr>
            <w:rStyle w:val="Hyperlink"/>
            <w:rFonts w:hint="cs"/>
            <w:noProof/>
            <w:rtl/>
            <w:lang w:bidi="fa-IR"/>
          </w:rPr>
          <w:t>ی‌</w:t>
        </w:r>
        <w:r w:rsidRPr="0032047D">
          <w:rPr>
            <w:rStyle w:val="Hyperlink"/>
            <w:rFonts w:hint="eastAsia"/>
            <w:noProof/>
            <w:rtl/>
            <w:lang w:bidi="fa-IR"/>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Toc283249722 \h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723" w:history="1">
        <w:r w:rsidRPr="0032047D">
          <w:rPr>
            <w:rStyle w:val="Hyperlink"/>
            <w:rFonts w:hint="eastAsia"/>
            <w:noProof/>
            <w:rtl/>
            <w:lang w:bidi="fa-IR"/>
          </w:rPr>
          <w:t>خواندن</w:t>
        </w:r>
        <w:r w:rsidRPr="0032047D">
          <w:rPr>
            <w:rStyle w:val="Hyperlink"/>
            <w:noProof/>
            <w:rtl/>
            <w:lang w:bidi="fa-IR"/>
          </w:rPr>
          <w:t xml:space="preserve"> </w:t>
        </w:r>
        <w:r w:rsidRPr="0032047D">
          <w:rPr>
            <w:rStyle w:val="Hyperlink"/>
            <w:rFonts w:hint="eastAsia"/>
            <w:noProof/>
            <w:rtl/>
            <w:lang w:bidi="fa-IR"/>
          </w:rPr>
          <w:t>نماز</w:t>
        </w:r>
        <w:r w:rsidRPr="0032047D">
          <w:rPr>
            <w:rStyle w:val="Hyperlink"/>
            <w:noProof/>
            <w:rtl/>
            <w:lang w:bidi="fa-IR"/>
          </w:rPr>
          <w:t xml:space="preserve"> </w:t>
        </w:r>
        <w:r w:rsidRPr="0032047D">
          <w:rPr>
            <w:rStyle w:val="Hyperlink"/>
            <w:rFonts w:hint="eastAsia"/>
            <w:noProof/>
            <w:rtl/>
            <w:lang w:bidi="fa-IR"/>
          </w:rPr>
          <w:t>قبل</w:t>
        </w:r>
        <w:r w:rsidRPr="0032047D">
          <w:rPr>
            <w:rStyle w:val="Hyperlink"/>
            <w:noProof/>
            <w:rtl/>
            <w:lang w:bidi="fa-IR"/>
          </w:rPr>
          <w:t xml:space="preserve"> </w:t>
        </w:r>
        <w:r w:rsidRPr="0032047D">
          <w:rPr>
            <w:rStyle w:val="Hyperlink"/>
            <w:rFonts w:hint="eastAsia"/>
            <w:noProof/>
            <w:rtl/>
            <w:lang w:bidi="fa-IR"/>
          </w:rPr>
          <w:t>از</w:t>
        </w:r>
        <w:r w:rsidRPr="0032047D">
          <w:rPr>
            <w:rStyle w:val="Hyperlink"/>
            <w:noProof/>
            <w:rtl/>
            <w:lang w:bidi="fa-IR"/>
          </w:rPr>
          <w:t xml:space="preserve"> </w:t>
        </w:r>
        <w:r w:rsidRPr="0032047D">
          <w:rPr>
            <w:rStyle w:val="Hyperlink"/>
            <w:rFonts w:hint="eastAsia"/>
            <w:noProof/>
            <w:rtl/>
            <w:lang w:bidi="fa-IR"/>
          </w:rPr>
          <w:t>نماز</w:t>
        </w:r>
        <w:r w:rsidRPr="0032047D">
          <w:rPr>
            <w:rStyle w:val="Hyperlink"/>
            <w:noProof/>
            <w:rtl/>
            <w:lang w:bidi="fa-IR"/>
          </w:rPr>
          <w:t xml:space="preserve"> </w:t>
        </w:r>
        <w:r w:rsidRPr="0032047D">
          <w:rPr>
            <w:rStyle w:val="Hyperlink"/>
            <w:rFonts w:hint="eastAsia"/>
            <w:noProof/>
            <w:rtl/>
            <w:lang w:bidi="fa-IR"/>
          </w:rPr>
          <w:t>جمعه</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بعد</w:t>
        </w:r>
        <w:r w:rsidRPr="0032047D">
          <w:rPr>
            <w:rStyle w:val="Hyperlink"/>
            <w:noProof/>
            <w:rtl/>
            <w:lang w:bidi="fa-IR"/>
          </w:rPr>
          <w:t xml:space="preserve"> </w:t>
        </w:r>
        <w:r w:rsidRPr="0032047D">
          <w:rPr>
            <w:rStyle w:val="Hyperlink"/>
            <w:rFonts w:hint="eastAsia"/>
            <w:noProof/>
            <w:rtl/>
            <w:lang w:bidi="fa-IR"/>
          </w:rPr>
          <w:t>از</w:t>
        </w:r>
        <w:r w:rsidRPr="0032047D">
          <w:rPr>
            <w:rStyle w:val="Hyperlink"/>
            <w:noProof/>
            <w:rtl/>
            <w:lang w:bidi="fa-IR"/>
          </w:rPr>
          <w:t xml:space="preserve"> </w:t>
        </w:r>
        <w:r w:rsidRPr="0032047D">
          <w:rPr>
            <w:rStyle w:val="Hyperlink"/>
            <w:rFonts w:hint="eastAsia"/>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Toc283249723 \h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724" w:history="1">
        <w:r w:rsidRPr="0032047D">
          <w:rPr>
            <w:rStyle w:val="Hyperlink"/>
            <w:rFonts w:hint="eastAsia"/>
            <w:noProof/>
            <w:rtl/>
            <w:lang w:bidi="fa-IR"/>
          </w:rPr>
          <w:t>آداب</w:t>
        </w:r>
        <w:r w:rsidRPr="0032047D">
          <w:rPr>
            <w:rStyle w:val="Hyperlink"/>
            <w:noProof/>
            <w:rtl/>
            <w:lang w:bidi="fa-IR"/>
          </w:rPr>
          <w:t xml:space="preserve"> </w:t>
        </w:r>
        <w:r w:rsidRPr="0032047D">
          <w:rPr>
            <w:rStyle w:val="Hyperlink"/>
            <w:rFonts w:hint="eastAsia"/>
            <w:noProof/>
            <w:rtl/>
            <w:lang w:bidi="fa-IR"/>
          </w:rPr>
          <w:t>روز</w:t>
        </w:r>
        <w:r w:rsidRPr="0032047D">
          <w:rPr>
            <w:rStyle w:val="Hyperlink"/>
            <w:noProof/>
            <w:rtl/>
            <w:lang w:bidi="fa-IR"/>
          </w:rPr>
          <w:t xml:space="preserve"> </w:t>
        </w:r>
        <w:r w:rsidRPr="0032047D">
          <w:rPr>
            <w:rStyle w:val="Hyperlink"/>
            <w:rFonts w:hint="eastAsia"/>
            <w:noProof/>
            <w:rtl/>
            <w:lang w:bidi="fa-IR"/>
          </w:rPr>
          <w:t>جمعه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Toc283249724 \h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725" w:history="1">
        <w:r w:rsidRPr="0032047D">
          <w:rPr>
            <w:rStyle w:val="Hyperlink"/>
            <w:rFonts w:hint="eastAsia"/>
            <w:noProof/>
            <w:rtl/>
            <w:lang w:bidi="fa-IR"/>
          </w:rPr>
          <w:t>اذکار</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دعاها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مستحب</w:t>
        </w:r>
        <w:r w:rsidRPr="0032047D">
          <w:rPr>
            <w:rStyle w:val="Hyperlink"/>
            <w:noProof/>
            <w:rtl/>
            <w:lang w:bidi="fa-IR"/>
          </w:rPr>
          <w:t xml:space="preserve"> </w:t>
        </w:r>
        <w:r w:rsidRPr="0032047D">
          <w:rPr>
            <w:rStyle w:val="Hyperlink"/>
            <w:rFonts w:hint="eastAsia"/>
            <w:noProof/>
            <w:rtl/>
            <w:lang w:bidi="fa-IR"/>
          </w:rPr>
          <w:t>روز</w:t>
        </w:r>
        <w:r w:rsidRPr="0032047D">
          <w:rPr>
            <w:rStyle w:val="Hyperlink"/>
            <w:noProof/>
            <w:rtl/>
            <w:lang w:bidi="fa-IR"/>
          </w:rPr>
          <w:t xml:space="preserve"> </w:t>
        </w:r>
        <w:r w:rsidRPr="0032047D">
          <w:rPr>
            <w:rStyle w:val="Hyperlink"/>
            <w:rFonts w:hint="eastAsia"/>
            <w:noProof/>
            <w:rtl/>
            <w:lang w:bidi="fa-IR"/>
          </w:rPr>
          <w:t>جمعه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Toc283249725 \h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726" w:history="1">
        <w:r w:rsidRPr="0032047D">
          <w:rPr>
            <w:rStyle w:val="Hyperlink"/>
            <w:rFonts w:hint="eastAsia"/>
            <w:noProof/>
            <w:rtl/>
            <w:lang w:bidi="fa-IR"/>
          </w:rPr>
          <w:t>خواندن</w:t>
        </w:r>
        <w:r w:rsidRPr="0032047D">
          <w:rPr>
            <w:rStyle w:val="Hyperlink"/>
            <w:noProof/>
            <w:rtl/>
            <w:lang w:bidi="fa-IR"/>
          </w:rPr>
          <w:t xml:space="preserve"> </w:t>
        </w:r>
        <w:r w:rsidRPr="0032047D">
          <w:rPr>
            <w:rStyle w:val="Hyperlink"/>
            <w:rFonts w:hint="eastAsia"/>
            <w:noProof/>
            <w:rtl/>
            <w:lang w:bidi="fa-IR"/>
          </w:rPr>
          <w:t>نماز</w:t>
        </w:r>
        <w:r w:rsidRPr="0032047D">
          <w:rPr>
            <w:rStyle w:val="Hyperlink"/>
            <w:noProof/>
            <w:rtl/>
            <w:lang w:bidi="fa-IR"/>
          </w:rPr>
          <w:t xml:space="preserve"> </w:t>
        </w:r>
        <w:r w:rsidRPr="0032047D">
          <w:rPr>
            <w:rStyle w:val="Hyperlink"/>
            <w:rFonts w:hint="eastAsia"/>
            <w:noProof/>
            <w:rtl/>
            <w:lang w:bidi="fa-IR"/>
          </w:rPr>
          <w:t>جمعه</w:t>
        </w:r>
        <w:r w:rsidRPr="0032047D">
          <w:rPr>
            <w:rStyle w:val="Hyperlink"/>
            <w:noProof/>
            <w:rtl/>
            <w:lang w:bidi="fa-IR"/>
          </w:rPr>
          <w:t xml:space="preserve"> </w:t>
        </w:r>
        <w:r w:rsidRPr="0032047D">
          <w:rPr>
            <w:rStyle w:val="Hyperlink"/>
            <w:rFonts w:hint="eastAsia"/>
            <w:noProof/>
            <w:rtl/>
            <w:lang w:bidi="fa-IR"/>
          </w:rPr>
          <w:t>در</w:t>
        </w:r>
        <w:r w:rsidRPr="0032047D">
          <w:rPr>
            <w:rStyle w:val="Hyperlink"/>
            <w:noProof/>
            <w:rtl/>
            <w:lang w:bidi="fa-IR"/>
          </w:rPr>
          <w:t xml:space="preserve"> </w:t>
        </w:r>
        <w:r w:rsidRPr="0032047D">
          <w:rPr>
            <w:rStyle w:val="Hyperlink"/>
            <w:rFonts w:hint="eastAsia"/>
            <w:noProof/>
            <w:rtl/>
            <w:lang w:bidi="fa-IR"/>
          </w:rPr>
          <w:t>مسجد</w:t>
        </w:r>
        <w:r w:rsidRPr="0032047D">
          <w:rPr>
            <w:rStyle w:val="Hyperlink"/>
            <w:noProof/>
            <w:rtl/>
            <w:lang w:bidi="fa-IR"/>
          </w:rPr>
          <w:t xml:space="preserve"> </w:t>
        </w:r>
        <w:r w:rsidRPr="0032047D">
          <w:rPr>
            <w:rStyle w:val="Hyperlink"/>
            <w:rFonts w:hint="eastAsia"/>
            <w:noProof/>
            <w:rtl/>
            <w:lang w:bidi="fa-IR"/>
          </w:rPr>
          <w:t>جامع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Toc283249726 \h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727" w:history="1">
        <w:r w:rsidRPr="0032047D">
          <w:rPr>
            <w:rStyle w:val="Hyperlink"/>
            <w:rFonts w:hint="eastAsia"/>
            <w:noProof/>
            <w:rtl/>
            <w:lang w:bidi="fa-IR"/>
          </w:rPr>
          <w:t>هرگاه</w:t>
        </w:r>
        <w:r w:rsidRPr="0032047D">
          <w:rPr>
            <w:rStyle w:val="Hyperlink"/>
            <w:noProof/>
            <w:rtl/>
            <w:lang w:bidi="fa-IR"/>
          </w:rPr>
          <w:t xml:space="preserve"> </w:t>
        </w:r>
        <w:r w:rsidRPr="0032047D">
          <w:rPr>
            <w:rStyle w:val="Hyperlink"/>
            <w:rFonts w:hint="eastAsia"/>
            <w:noProof/>
            <w:rtl/>
            <w:lang w:bidi="fa-IR"/>
          </w:rPr>
          <w:t>جمعه</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ع</w:t>
        </w:r>
        <w:r w:rsidRPr="0032047D">
          <w:rPr>
            <w:rStyle w:val="Hyperlink"/>
            <w:rFonts w:hint="cs"/>
            <w:noProof/>
            <w:rtl/>
            <w:lang w:bidi="fa-IR"/>
          </w:rPr>
          <w:t>ی</w:t>
        </w:r>
        <w:r w:rsidRPr="0032047D">
          <w:rPr>
            <w:rStyle w:val="Hyperlink"/>
            <w:rFonts w:hint="eastAsia"/>
            <w:noProof/>
            <w:rtl/>
            <w:lang w:bidi="fa-IR"/>
          </w:rPr>
          <w:t>د</w:t>
        </w:r>
        <w:r w:rsidRPr="0032047D">
          <w:rPr>
            <w:rStyle w:val="Hyperlink"/>
            <w:noProof/>
            <w:rtl/>
            <w:lang w:bidi="fa-IR"/>
          </w:rPr>
          <w:t xml:space="preserve"> </w:t>
        </w:r>
        <w:r w:rsidRPr="0032047D">
          <w:rPr>
            <w:rStyle w:val="Hyperlink"/>
            <w:rFonts w:hint="eastAsia"/>
            <w:noProof/>
            <w:rtl/>
            <w:lang w:bidi="fa-IR"/>
          </w:rPr>
          <w:t>در</w:t>
        </w:r>
        <w:r w:rsidRPr="0032047D">
          <w:rPr>
            <w:rStyle w:val="Hyperlink"/>
            <w:noProof/>
            <w:rtl/>
            <w:lang w:bidi="fa-IR"/>
          </w:rPr>
          <w:t xml:space="preserve"> </w:t>
        </w:r>
        <w:r w:rsidRPr="0032047D">
          <w:rPr>
            <w:rStyle w:val="Hyperlink"/>
            <w:rFonts w:hint="cs"/>
            <w:noProof/>
            <w:rtl/>
            <w:lang w:bidi="fa-IR"/>
          </w:rPr>
          <w:t>ی</w:t>
        </w:r>
        <w:r w:rsidRPr="0032047D">
          <w:rPr>
            <w:rStyle w:val="Hyperlink"/>
            <w:rFonts w:hint="eastAsia"/>
            <w:noProof/>
            <w:rtl/>
            <w:lang w:bidi="fa-IR"/>
          </w:rPr>
          <w:t>ک</w:t>
        </w:r>
        <w:r w:rsidRPr="0032047D">
          <w:rPr>
            <w:rStyle w:val="Hyperlink"/>
            <w:noProof/>
            <w:rtl/>
            <w:lang w:bidi="fa-IR"/>
          </w:rPr>
          <w:t xml:space="preserve"> </w:t>
        </w:r>
        <w:r w:rsidRPr="0032047D">
          <w:rPr>
            <w:rStyle w:val="Hyperlink"/>
            <w:rFonts w:hint="eastAsia"/>
            <w:noProof/>
            <w:rtl/>
            <w:lang w:bidi="fa-IR"/>
          </w:rPr>
          <w:t>روز</w:t>
        </w:r>
        <w:r w:rsidRPr="0032047D">
          <w:rPr>
            <w:rStyle w:val="Hyperlink"/>
            <w:noProof/>
            <w:rtl/>
            <w:lang w:bidi="fa-IR"/>
          </w:rPr>
          <w:t xml:space="preserve"> </w:t>
        </w:r>
        <w:r w:rsidRPr="0032047D">
          <w:rPr>
            <w:rStyle w:val="Hyperlink"/>
            <w:rFonts w:hint="eastAsia"/>
            <w:noProof/>
            <w:rtl/>
            <w:lang w:bidi="fa-IR"/>
          </w:rPr>
          <w:t>باشند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Toc283249727 \h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728" w:history="1">
        <w:r w:rsidRPr="0032047D">
          <w:rPr>
            <w:rStyle w:val="Hyperlink"/>
            <w:rFonts w:hint="eastAsia"/>
            <w:noProof/>
            <w:rtl/>
            <w:lang w:bidi="fa-IR"/>
          </w:rPr>
          <w:t>مستحب</w:t>
        </w:r>
        <w:r w:rsidRPr="0032047D">
          <w:rPr>
            <w:rStyle w:val="Hyperlink"/>
            <w:noProof/>
            <w:rtl/>
            <w:lang w:bidi="fa-IR"/>
          </w:rPr>
          <w:t xml:space="preserve"> </w:t>
        </w:r>
        <w:r w:rsidRPr="0032047D">
          <w:rPr>
            <w:rStyle w:val="Hyperlink"/>
            <w:rFonts w:hint="eastAsia"/>
            <w:noProof/>
            <w:rtl/>
            <w:lang w:bidi="fa-IR"/>
          </w:rPr>
          <w:t>است</w:t>
        </w:r>
        <w:r w:rsidRPr="0032047D">
          <w:rPr>
            <w:rStyle w:val="Hyperlink"/>
            <w:noProof/>
            <w:rtl/>
            <w:lang w:bidi="fa-IR"/>
          </w:rPr>
          <w:t xml:space="preserve"> </w:t>
        </w:r>
        <w:r w:rsidRPr="0032047D">
          <w:rPr>
            <w:rStyle w:val="Hyperlink"/>
            <w:rFonts w:hint="eastAsia"/>
            <w:noProof/>
            <w:rtl/>
            <w:lang w:bidi="fa-IR"/>
          </w:rPr>
          <w:t>امام</w:t>
        </w:r>
        <w:r w:rsidRPr="0032047D">
          <w:rPr>
            <w:rStyle w:val="Hyperlink"/>
            <w:noProof/>
            <w:rtl/>
            <w:lang w:bidi="fa-IR"/>
          </w:rPr>
          <w:t xml:space="preserve"> </w:t>
        </w:r>
        <w:r w:rsidRPr="0032047D">
          <w:rPr>
            <w:rStyle w:val="Hyperlink"/>
            <w:rFonts w:hint="eastAsia"/>
            <w:noProof/>
            <w:rtl/>
            <w:lang w:bidi="fa-IR"/>
          </w:rPr>
          <w:t>برا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کسان</w:t>
        </w:r>
        <w:r w:rsidRPr="0032047D">
          <w:rPr>
            <w:rStyle w:val="Hyperlink"/>
            <w:rFonts w:hint="cs"/>
            <w:noProof/>
            <w:rtl/>
            <w:lang w:bidi="fa-IR"/>
          </w:rPr>
          <w:t>ی</w:t>
        </w:r>
        <w:r w:rsidRPr="0032047D">
          <w:rPr>
            <w:rStyle w:val="Hyperlink"/>
            <w:rFonts w:hint="eastAsia"/>
            <w:noProof/>
            <w:rtl/>
            <w:lang w:bidi="fa-IR"/>
          </w:rPr>
          <w:t>که</w:t>
        </w:r>
        <w:r w:rsidRPr="0032047D">
          <w:rPr>
            <w:rStyle w:val="Hyperlink"/>
            <w:noProof/>
            <w:rtl/>
            <w:lang w:bidi="fa-IR"/>
          </w:rPr>
          <w:t xml:space="preserve"> </w:t>
        </w:r>
        <w:r w:rsidRPr="0032047D">
          <w:rPr>
            <w:rStyle w:val="Hyperlink"/>
            <w:rFonts w:hint="eastAsia"/>
            <w:noProof/>
            <w:rtl/>
            <w:lang w:bidi="fa-IR"/>
          </w:rPr>
          <w:t>نماز</w:t>
        </w:r>
        <w:r w:rsidRPr="0032047D">
          <w:rPr>
            <w:rStyle w:val="Hyperlink"/>
            <w:noProof/>
            <w:rtl/>
            <w:lang w:bidi="fa-IR"/>
          </w:rPr>
          <w:t xml:space="preserve"> </w:t>
        </w:r>
        <w:r w:rsidRPr="0032047D">
          <w:rPr>
            <w:rStyle w:val="Hyperlink"/>
            <w:rFonts w:hint="eastAsia"/>
            <w:noProof/>
            <w:rtl/>
            <w:lang w:bidi="fa-IR"/>
          </w:rPr>
          <w:t>ع</w:t>
        </w:r>
        <w:r w:rsidRPr="0032047D">
          <w:rPr>
            <w:rStyle w:val="Hyperlink"/>
            <w:rFonts w:hint="cs"/>
            <w:noProof/>
            <w:rtl/>
            <w:lang w:bidi="fa-IR"/>
          </w:rPr>
          <w:t>ی</w:t>
        </w:r>
        <w:r w:rsidRPr="0032047D">
          <w:rPr>
            <w:rStyle w:val="Hyperlink"/>
            <w:rFonts w:hint="eastAsia"/>
            <w:noProof/>
            <w:rtl/>
            <w:lang w:bidi="fa-IR"/>
          </w:rPr>
          <w:t>د</w:t>
        </w:r>
        <w:r w:rsidRPr="0032047D">
          <w:rPr>
            <w:rStyle w:val="Hyperlink"/>
            <w:noProof/>
            <w:rtl/>
            <w:lang w:bidi="fa-IR"/>
          </w:rPr>
          <w:t xml:space="preserve"> </w:t>
        </w:r>
        <w:r w:rsidRPr="0032047D">
          <w:rPr>
            <w:rStyle w:val="Hyperlink"/>
            <w:rFonts w:hint="eastAsia"/>
            <w:noProof/>
            <w:rtl/>
            <w:lang w:bidi="fa-IR"/>
          </w:rPr>
          <w:t>را</w:t>
        </w:r>
        <w:r w:rsidRPr="0032047D">
          <w:rPr>
            <w:rStyle w:val="Hyperlink"/>
            <w:noProof/>
            <w:rtl/>
            <w:lang w:bidi="fa-IR"/>
          </w:rPr>
          <w:t xml:space="preserve"> </w:t>
        </w:r>
        <w:r w:rsidRPr="0032047D">
          <w:rPr>
            <w:rStyle w:val="Hyperlink"/>
            <w:rFonts w:hint="eastAsia"/>
            <w:noProof/>
            <w:rtl/>
            <w:lang w:bidi="fa-IR"/>
          </w:rPr>
          <w:t>نخوانده‌اند</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کسان</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که</w:t>
        </w:r>
        <w:r w:rsidRPr="0032047D">
          <w:rPr>
            <w:rStyle w:val="Hyperlink"/>
            <w:noProof/>
            <w:rtl/>
            <w:lang w:bidi="fa-IR"/>
          </w:rPr>
          <w:t xml:space="preserve"> </w:t>
        </w:r>
        <w:r w:rsidRPr="0032047D">
          <w:rPr>
            <w:rStyle w:val="Hyperlink"/>
            <w:rFonts w:hint="eastAsia"/>
            <w:noProof/>
            <w:rtl/>
            <w:lang w:bidi="fa-IR"/>
          </w:rPr>
          <w:t>م</w:t>
        </w:r>
        <w:r w:rsidRPr="0032047D">
          <w:rPr>
            <w:rStyle w:val="Hyperlink"/>
            <w:rFonts w:hint="cs"/>
            <w:noProof/>
            <w:rtl/>
            <w:lang w:bidi="fa-IR"/>
          </w:rPr>
          <w:t>ی‌</w:t>
        </w:r>
        <w:r w:rsidRPr="0032047D">
          <w:rPr>
            <w:rStyle w:val="Hyperlink"/>
            <w:rFonts w:hint="eastAsia"/>
            <w:noProof/>
            <w:rtl/>
            <w:lang w:bidi="fa-IR"/>
          </w:rPr>
          <w:t>خواهند</w:t>
        </w:r>
        <w:r w:rsidRPr="0032047D">
          <w:rPr>
            <w:rStyle w:val="Hyperlink"/>
            <w:noProof/>
            <w:rtl/>
            <w:lang w:bidi="fa-IR"/>
          </w:rPr>
          <w:t xml:space="preserve"> </w:t>
        </w:r>
        <w:r w:rsidRPr="0032047D">
          <w:rPr>
            <w:rStyle w:val="Hyperlink"/>
            <w:rFonts w:hint="eastAsia"/>
            <w:noProof/>
            <w:rtl/>
            <w:lang w:bidi="fa-IR"/>
          </w:rPr>
          <w:t>در</w:t>
        </w:r>
        <w:r w:rsidRPr="0032047D">
          <w:rPr>
            <w:rStyle w:val="Hyperlink"/>
            <w:noProof/>
            <w:rtl/>
            <w:lang w:bidi="fa-IR"/>
          </w:rPr>
          <w:t xml:space="preserve"> </w:t>
        </w:r>
        <w:r w:rsidRPr="0032047D">
          <w:rPr>
            <w:rStyle w:val="Hyperlink"/>
            <w:rFonts w:hint="eastAsia"/>
            <w:noProof/>
            <w:rtl/>
            <w:lang w:bidi="fa-IR"/>
          </w:rPr>
          <w:t>جمعه</w:t>
        </w:r>
        <w:r w:rsidRPr="0032047D">
          <w:rPr>
            <w:rStyle w:val="Hyperlink"/>
            <w:noProof/>
            <w:rtl/>
            <w:lang w:bidi="fa-IR"/>
          </w:rPr>
          <w:t xml:space="preserve"> </w:t>
        </w:r>
        <w:r w:rsidRPr="0032047D">
          <w:rPr>
            <w:rStyle w:val="Hyperlink"/>
            <w:rFonts w:hint="eastAsia"/>
            <w:noProof/>
            <w:rtl/>
            <w:lang w:bidi="fa-IR"/>
          </w:rPr>
          <w:t>شرکت</w:t>
        </w:r>
        <w:r w:rsidRPr="0032047D">
          <w:rPr>
            <w:rStyle w:val="Hyperlink"/>
            <w:noProof/>
            <w:rtl/>
            <w:lang w:bidi="fa-IR"/>
          </w:rPr>
          <w:t xml:space="preserve"> </w:t>
        </w:r>
        <w:r w:rsidRPr="0032047D">
          <w:rPr>
            <w:rStyle w:val="Hyperlink"/>
            <w:rFonts w:hint="eastAsia"/>
            <w:noProof/>
            <w:rtl/>
            <w:lang w:bidi="fa-IR"/>
          </w:rPr>
          <w:t>کنند،</w:t>
        </w:r>
        <w:r w:rsidRPr="0032047D">
          <w:rPr>
            <w:rStyle w:val="Hyperlink"/>
            <w:noProof/>
            <w:rtl/>
            <w:lang w:bidi="fa-IR"/>
          </w:rPr>
          <w:t xml:space="preserve"> </w:t>
        </w:r>
        <w:r w:rsidRPr="0032047D">
          <w:rPr>
            <w:rStyle w:val="Hyperlink"/>
            <w:rFonts w:hint="eastAsia"/>
            <w:noProof/>
            <w:rtl/>
            <w:lang w:bidi="fa-IR"/>
          </w:rPr>
          <w:t>نماز</w:t>
        </w:r>
        <w:r w:rsidRPr="0032047D">
          <w:rPr>
            <w:rStyle w:val="Hyperlink"/>
            <w:noProof/>
            <w:rtl/>
            <w:lang w:bidi="fa-IR"/>
          </w:rPr>
          <w:t xml:space="preserve"> </w:t>
        </w:r>
        <w:r w:rsidRPr="0032047D">
          <w:rPr>
            <w:rStyle w:val="Hyperlink"/>
            <w:rFonts w:hint="eastAsia"/>
            <w:noProof/>
            <w:rtl/>
            <w:lang w:bidi="fa-IR"/>
          </w:rPr>
          <w:t>جمعه</w:t>
        </w:r>
        <w:r w:rsidRPr="0032047D">
          <w:rPr>
            <w:rStyle w:val="Hyperlink"/>
            <w:noProof/>
            <w:rtl/>
            <w:lang w:bidi="fa-IR"/>
          </w:rPr>
          <w:t xml:space="preserve"> </w:t>
        </w:r>
        <w:r w:rsidRPr="0032047D">
          <w:rPr>
            <w:rStyle w:val="Hyperlink"/>
            <w:rFonts w:hint="eastAsia"/>
            <w:noProof/>
            <w:rtl/>
            <w:lang w:bidi="fa-IR"/>
          </w:rPr>
          <w:t>برگزار</w:t>
        </w:r>
        <w:r w:rsidRPr="0032047D">
          <w:rPr>
            <w:rStyle w:val="Hyperlink"/>
            <w:noProof/>
            <w:rtl/>
            <w:lang w:bidi="fa-IR"/>
          </w:rPr>
          <w:t xml:space="preserve"> </w:t>
        </w:r>
        <w:r w:rsidRPr="0032047D">
          <w:rPr>
            <w:rStyle w:val="Hyperlink"/>
            <w:rFonts w:hint="eastAsia"/>
            <w:noProof/>
            <w:rtl/>
            <w:lang w:bidi="fa-IR"/>
          </w:rPr>
          <w:t>کند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Toc283249728 \h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729" w:history="1">
        <w:r w:rsidRPr="0032047D">
          <w:rPr>
            <w:rStyle w:val="Hyperlink"/>
            <w:rFonts w:hint="eastAsia"/>
            <w:noProof/>
            <w:rtl/>
            <w:lang w:bidi="fa-IR"/>
          </w:rPr>
          <w:t>نماز</w:t>
        </w:r>
        <w:r w:rsidRPr="0032047D">
          <w:rPr>
            <w:rStyle w:val="Hyperlink"/>
            <w:noProof/>
            <w:rtl/>
            <w:lang w:bidi="fa-IR"/>
          </w:rPr>
          <w:t xml:space="preserve"> </w:t>
        </w:r>
        <w:r w:rsidRPr="0032047D">
          <w:rPr>
            <w:rStyle w:val="Hyperlink"/>
            <w:rFonts w:hint="eastAsia"/>
            <w:noProof/>
            <w:rtl/>
            <w:lang w:bidi="fa-IR"/>
          </w:rPr>
          <w:t>دو</w:t>
        </w:r>
        <w:r w:rsidRPr="0032047D">
          <w:rPr>
            <w:rStyle w:val="Hyperlink"/>
            <w:noProof/>
            <w:rtl/>
            <w:lang w:bidi="fa-IR"/>
          </w:rPr>
          <w:t xml:space="preserve"> </w:t>
        </w:r>
        <w:r w:rsidRPr="0032047D">
          <w:rPr>
            <w:rStyle w:val="Hyperlink"/>
            <w:rFonts w:hint="eastAsia"/>
            <w:noProof/>
            <w:rtl/>
            <w:lang w:bidi="fa-IR"/>
          </w:rPr>
          <w:t>ع</w:t>
        </w:r>
        <w:r w:rsidRPr="0032047D">
          <w:rPr>
            <w:rStyle w:val="Hyperlink"/>
            <w:rFonts w:hint="cs"/>
            <w:noProof/>
            <w:rtl/>
            <w:lang w:bidi="fa-IR"/>
          </w:rPr>
          <w:t>ی</w:t>
        </w:r>
        <w:r w:rsidRPr="0032047D">
          <w:rPr>
            <w:rStyle w:val="Hyperlink"/>
            <w:rFonts w:hint="eastAsia"/>
            <w:noProof/>
            <w:rtl/>
            <w:lang w:bidi="fa-IR"/>
          </w:rPr>
          <w:t>د</w:t>
        </w:r>
        <w:r w:rsidRPr="0032047D">
          <w:rPr>
            <w:rStyle w:val="Hyperlink"/>
            <w:noProof/>
            <w:rtl/>
            <w:lang w:bidi="fa-IR"/>
          </w:rPr>
          <w:t xml:space="preserve"> (</w:t>
        </w:r>
        <w:r w:rsidRPr="0032047D">
          <w:rPr>
            <w:rStyle w:val="Hyperlink"/>
            <w:rFonts w:hint="eastAsia"/>
            <w:noProof/>
            <w:rtl/>
            <w:lang w:bidi="fa-IR"/>
          </w:rPr>
          <w:t>فطر</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قربان</w:t>
        </w:r>
        <w:r w:rsidRPr="0032047D">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Toc283249729 \h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730" w:history="1">
        <w:r w:rsidRPr="0032047D">
          <w:rPr>
            <w:rStyle w:val="Hyperlink"/>
            <w:rFonts w:hint="eastAsia"/>
            <w:noProof/>
            <w:rtl/>
            <w:lang w:bidi="fa-IR"/>
          </w:rPr>
          <w:t>حکم</w:t>
        </w:r>
        <w:r w:rsidRPr="0032047D">
          <w:rPr>
            <w:rStyle w:val="Hyperlink"/>
            <w:noProof/>
            <w:rtl/>
            <w:lang w:bidi="fa-IR"/>
          </w:rPr>
          <w:t xml:space="preserve"> </w:t>
        </w:r>
        <w:r w:rsidRPr="0032047D">
          <w:rPr>
            <w:rStyle w:val="Hyperlink"/>
            <w:rFonts w:hint="eastAsia"/>
            <w:noProof/>
            <w:rtl/>
            <w:lang w:bidi="fa-IR"/>
          </w:rPr>
          <w:t>نماز</w:t>
        </w:r>
        <w:r w:rsidRPr="0032047D">
          <w:rPr>
            <w:rStyle w:val="Hyperlink"/>
            <w:noProof/>
            <w:rtl/>
            <w:lang w:bidi="fa-IR"/>
          </w:rPr>
          <w:t xml:space="preserve"> </w:t>
        </w:r>
        <w:r w:rsidRPr="0032047D">
          <w:rPr>
            <w:rStyle w:val="Hyperlink"/>
            <w:rFonts w:hint="eastAsia"/>
            <w:noProof/>
            <w:rtl/>
            <w:lang w:bidi="fa-IR"/>
          </w:rPr>
          <w:t>دو</w:t>
        </w:r>
        <w:r w:rsidRPr="0032047D">
          <w:rPr>
            <w:rStyle w:val="Hyperlink"/>
            <w:noProof/>
            <w:rtl/>
            <w:lang w:bidi="fa-IR"/>
          </w:rPr>
          <w:t xml:space="preserve"> </w:t>
        </w:r>
        <w:r w:rsidRPr="0032047D">
          <w:rPr>
            <w:rStyle w:val="Hyperlink"/>
            <w:rFonts w:hint="eastAsia"/>
            <w:noProof/>
            <w:rtl/>
            <w:lang w:bidi="fa-IR"/>
          </w:rPr>
          <w:t>ع</w:t>
        </w:r>
        <w:r w:rsidRPr="0032047D">
          <w:rPr>
            <w:rStyle w:val="Hyperlink"/>
            <w:rFonts w:hint="cs"/>
            <w:noProof/>
            <w:rtl/>
            <w:lang w:bidi="fa-IR"/>
          </w:rPr>
          <w:t>ی</w:t>
        </w:r>
        <w:r w:rsidRPr="0032047D">
          <w:rPr>
            <w:rStyle w:val="Hyperlink"/>
            <w:rFonts w:hint="eastAsia"/>
            <w:noProof/>
            <w:rtl/>
            <w:lang w:bidi="fa-IR"/>
          </w:rPr>
          <w:t>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Toc283249730 \h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731" w:history="1">
        <w:r w:rsidRPr="0032047D">
          <w:rPr>
            <w:rStyle w:val="Hyperlink"/>
            <w:rFonts w:hint="eastAsia"/>
            <w:noProof/>
            <w:rtl/>
            <w:lang w:bidi="fa-IR"/>
          </w:rPr>
          <w:t>وقت</w:t>
        </w:r>
        <w:r w:rsidRPr="0032047D">
          <w:rPr>
            <w:rStyle w:val="Hyperlink"/>
            <w:noProof/>
            <w:rtl/>
            <w:lang w:bidi="fa-IR"/>
          </w:rPr>
          <w:t xml:space="preserve"> </w:t>
        </w:r>
        <w:r w:rsidRPr="0032047D">
          <w:rPr>
            <w:rStyle w:val="Hyperlink"/>
            <w:rFonts w:hint="eastAsia"/>
            <w:noProof/>
            <w:rtl/>
            <w:lang w:bidi="fa-IR"/>
          </w:rPr>
          <w:t>نماز</w:t>
        </w:r>
        <w:r w:rsidRPr="0032047D">
          <w:rPr>
            <w:rStyle w:val="Hyperlink"/>
            <w:noProof/>
            <w:rtl/>
            <w:lang w:bidi="fa-IR"/>
          </w:rPr>
          <w:t xml:space="preserve"> </w:t>
        </w:r>
        <w:r w:rsidRPr="0032047D">
          <w:rPr>
            <w:rStyle w:val="Hyperlink"/>
            <w:rFonts w:hint="eastAsia"/>
            <w:noProof/>
            <w:rtl/>
            <w:lang w:bidi="fa-IR"/>
          </w:rPr>
          <w:t>دو</w:t>
        </w:r>
        <w:r w:rsidRPr="0032047D">
          <w:rPr>
            <w:rStyle w:val="Hyperlink"/>
            <w:noProof/>
            <w:rtl/>
            <w:lang w:bidi="fa-IR"/>
          </w:rPr>
          <w:t xml:space="preserve"> </w:t>
        </w:r>
        <w:r w:rsidRPr="0032047D">
          <w:rPr>
            <w:rStyle w:val="Hyperlink"/>
            <w:rFonts w:hint="eastAsia"/>
            <w:noProof/>
            <w:rtl/>
            <w:lang w:bidi="fa-IR"/>
          </w:rPr>
          <w:t>ع</w:t>
        </w:r>
        <w:r w:rsidRPr="0032047D">
          <w:rPr>
            <w:rStyle w:val="Hyperlink"/>
            <w:rFonts w:hint="cs"/>
            <w:noProof/>
            <w:rtl/>
            <w:lang w:bidi="fa-IR"/>
          </w:rPr>
          <w:t>ی</w:t>
        </w:r>
        <w:r w:rsidRPr="0032047D">
          <w:rPr>
            <w:rStyle w:val="Hyperlink"/>
            <w:rFonts w:hint="eastAsia"/>
            <w:noProof/>
            <w:rtl/>
            <w:lang w:bidi="fa-IR"/>
          </w:rPr>
          <w:t>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Toc283249731 \h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732" w:history="1">
        <w:r w:rsidRPr="0032047D">
          <w:rPr>
            <w:rStyle w:val="Hyperlink"/>
            <w:rFonts w:hint="eastAsia"/>
            <w:noProof/>
            <w:rtl/>
            <w:lang w:bidi="fa-IR"/>
          </w:rPr>
          <w:t>رفتن</w:t>
        </w:r>
        <w:r w:rsidRPr="0032047D">
          <w:rPr>
            <w:rStyle w:val="Hyperlink"/>
            <w:noProof/>
            <w:rtl/>
            <w:lang w:bidi="fa-IR"/>
          </w:rPr>
          <w:t xml:space="preserve"> </w:t>
        </w:r>
        <w:r w:rsidRPr="0032047D">
          <w:rPr>
            <w:rStyle w:val="Hyperlink"/>
            <w:rFonts w:hint="eastAsia"/>
            <w:noProof/>
            <w:rtl/>
            <w:lang w:bidi="fa-IR"/>
          </w:rPr>
          <w:t>به</w:t>
        </w:r>
        <w:r w:rsidRPr="0032047D">
          <w:rPr>
            <w:rStyle w:val="Hyperlink"/>
            <w:noProof/>
            <w:rtl/>
            <w:lang w:bidi="fa-IR"/>
          </w:rPr>
          <w:t xml:space="preserve"> </w:t>
        </w:r>
        <w:r w:rsidRPr="0032047D">
          <w:rPr>
            <w:rStyle w:val="Hyperlink"/>
            <w:rFonts w:hint="eastAsia"/>
            <w:noProof/>
            <w:rtl/>
            <w:lang w:bidi="fa-IR"/>
          </w:rPr>
          <w:t>مصل</w:t>
        </w:r>
        <w:r w:rsidRPr="0032047D">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Toc283249732 \h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733" w:history="1">
        <w:r w:rsidRPr="0032047D">
          <w:rPr>
            <w:rStyle w:val="Hyperlink"/>
            <w:rFonts w:hint="eastAsia"/>
            <w:noProof/>
            <w:rtl/>
            <w:lang w:bidi="fa-IR"/>
          </w:rPr>
          <w:t>آ</w:t>
        </w:r>
        <w:r w:rsidRPr="0032047D">
          <w:rPr>
            <w:rStyle w:val="Hyperlink"/>
            <w:rFonts w:hint="cs"/>
            <w:noProof/>
            <w:rtl/>
            <w:lang w:bidi="fa-IR"/>
          </w:rPr>
          <w:t>ی</w:t>
        </w:r>
        <w:r w:rsidRPr="0032047D">
          <w:rPr>
            <w:rStyle w:val="Hyperlink"/>
            <w:rFonts w:hint="eastAsia"/>
            <w:noProof/>
            <w:rtl/>
            <w:lang w:bidi="fa-IR"/>
          </w:rPr>
          <w:t>ا</w:t>
        </w:r>
        <w:r w:rsidRPr="0032047D">
          <w:rPr>
            <w:rStyle w:val="Hyperlink"/>
            <w:noProof/>
            <w:rtl/>
            <w:lang w:bidi="fa-IR"/>
          </w:rPr>
          <w:t xml:space="preserve"> </w:t>
        </w:r>
        <w:r w:rsidRPr="0032047D">
          <w:rPr>
            <w:rStyle w:val="Hyperlink"/>
            <w:rFonts w:hint="eastAsia"/>
            <w:noProof/>
            <w:rtl/>
            <w:lang w:bidi="fa-IR"/>
          </w:rPr>
          <w:t>نماز</w:t>
        </w:r>
        <w:r w:rsidRPr="0032047D">
          <w:rPr>
            <w:rStyle w:val="Hyperlink"/>
            <w:noProof/>
            <w:rtl/>
            <w:lang w:bidi="fa-IR"/>
          </w:rPr>
          <w:t xml:space="preserve"> </w:t>
        </w:r>
        <w:r w:rsidRPr="0032047D">
          <w:rPr>
            <w:rStyle w:val="Hyperlink"/>
            <w:rFonts w:hint="eastAsia"/>
            <w:noProof/>
            <w:rtl/>
            <w:lang w:bidi="fa-IR"/>
          </w:rPr>
          <w:t>دو</w:t>
        </w:r>
        <w:r w:rsidRPr="0032047D">
          <w:rPr>
            <w:rStyle w:val="Hyperlink"/>
            <w:noProof/>
            <w:rtl/>
            <w:lang w:bidi="fa-IR"/>
          </w:rPr>
          <w:t xml:space="preserve"> </w:t>
        </w:r>
        <w:r w:rsidRPr="0032047D">
          <w:rPr>
            <w:rStyle w:val="Hyperlink"/>
            <w:rFonts w:hint="eastAsia"/>
            <w:noProof/>
            <w:rtl/>
            <w:lang w:bidi="fa-IR"/>
          </w:rPr>
          <w:t>ع</w:t>
        </w:r>
        <w:r w:rsidRPr="0032047D">
          <w:rPr>
            <w:rStyle w:val="Hyperlink"/>
            <w:rFonts w:hint="cs"/>
            <w:noProof/>
            <w:rtl/>
            <w:lang w:bidi="fa-IR"/>
          </w:rPr>
          <w:t>ی</w:t>
        </w:r>
        <w:r w:rsidRPr="0032047D">
          <w:rPr>
            <w:rStyle w:val="Hyperlink"/>
            <w:rFonts w:hint="eastAsia"/>
            <w:noProof/>
            <w:rtl/>
            <w:lang w:bidi="fa-IR"/>
          </w:rPr>
          <w:t>د</w:t>
        </w:r>
        <w:r w:rsidRPr="0032047D">
          <w:rPr>
            <w:rStyle w:val="Hyperlink"/>
            <w:noProof/>
            <w:rtl/>
            <w:lang w:bidi="fa-IR"/>
          </w:rPr>
          <w:t xml:space="preserve"> </w:t>
        </w:r>
        <w:r w:rsidRPr="0032047D">
          <w:rPr>
            <w:rStyle w:val="Hyperlink"/>
            <w:rFonts w:hint="eastAsia"/>
            <w:noProof/>
            <w:rtl/>
            <w:lang w:bidi="fa-IR"/>
          </w:rPr>
          <w:t>اذان</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اقامه</w:t>
        </w:r>
        <w:r w:rsidRPr="0032047D">
          <w:rPr>
            <w:rStyle w:val="Hyperlink"/>
            <w:noProof/>
            <w:rtl/>
            <w:lang w:bidi="fa-IR"/>
          </w:rPr>
          <w:t xml:space="preserve"> </w:t>
        </w:r>
        <w:r w:rsidRPr="0032047D">
          <w:rPr>
            <w:rStyle w:val="Hyperlink"/>
            <w:rFonts w:hint="eastAsia"/>
            <w:noProof/>
            <w:rtl/>
            <w:lang w:bidi="fa-IR"/>
          </w:rPr>
          <w:t>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Toc283249733 \h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734" w:history="1">
        <w:r w:rsidRPr="0032047D">
          <w:rPr>
            <w:rStyle w:val="Hyperlink"/>
            <w:rFonts w:hint="eastAsia"/>
            <w:noProof/>
            <w:rtl/>
            <w:lang w:bidi="fa-IR"/>
          </w:rPr>
          <w:t>چگونگ</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نماز</w:t>
        </w:r>
        <w:r w:rsidRPr="0032047D">
          <w:rPr>
            <w:rStyle w:val="Hyperlink"/>
            <w:noProof/>
            <w:rtl/>
            <w:lang w:bidi="fa-IR"/>
          </w:rPr>
          <w:t xml:space="preserve"> </w:t>
        </w:r>
        <w:r w:rsidRPr="0032047D">
          <w:rPr>
            <w:rStyle w:val="Hyperlink"/>
            <w:rFonts w:hint="eastAsia"/>
            <w:noProof/>
            <w:rtl/>
            <w:lang w:bidi="fa-IR"/>
          </w:rPr>
          <w:t>ع</w:t>
        </w:r>
        <w:r w:rsidRPr="0032047D">
          <w:rPr>
            <w:rStyle w:val="Hyperlink"/>
            <w:rFonts w:hint="cs"/>
            <w:noProof/>
            <w:rtl/>
            <w:lang w:bidi="fa-IR"/>
          </w:rPr>
          <w:t>ی</w:t>
        </w:r>
        <w:r w:rsidRPr="0032047D">
          <w:rPr>
            <w:rStyle w:val="Hyperlink"/>
            <w:rFonts w:hint="eastAsia"/>
            <w:noProof/>
            <w:rtl/>
            <w:lang w:bidi="fa-IR"/>
          </w:rPr>
          <w:t>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Toc283249734 \h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735" w:history="1">
        <w:r w:rsidRPr="0032047D">
          <w:rPr>
            <w:rStyle w:val="Hyperlink"/>
            <w:rFonts w:hint="eastAsia"/>
            <w:noProof/>
            <w:rtl/>
            <w:lang w:bidi="fa-IR"/>
          </w:rPr>
          <w:t>خطبه</w:t>
        </w:r>
        <w:r w:rsidRPr="0032047D">
          <w:rPr>
            <w:rStyle w:val="Hyperlink"/>
            <w:noProof/>
            <w:rtl/>
            <w:lang w:bidi="fa-IR"/>
          </w:rPr>
          <w:t xml:space="preserve"> </w:t>
        </w:r>
        <w:r w:rsidRPr="0032047D">
          <w:rPr>
            <w:rStyle w:val="Hyperlink"/>
            <w:rFonts w:hint="eastAsia"/>
            <w:noProof/>
            <w:rtl/>
            <w:lang w:bidi="fa-IR"/>
          </w:rPr>
          <w:t>بعد</w:t>
        </w:r>
        <w:r w:rsidRPr="0032047D">
          <w:rPr>
            <w:rStyle w:val="Hyperlink"/>
            <w:noProof/>
            <w:rtl/>
            <w:lang w:bidi="fa-IR"/>
          </w:rPr>
          <w:t xml:space="preserve"> </w:t>
        </w:r>
        <w:r w:rsidRPr="0032047D">
          <w:rPr>
            <w:rStyle w:val="Hyperlink"/>
            <w:rFonts w:hint="eastAsia"/>
            <w:noProof/>
            <w:rtl/>
            <w:lang w:bidi="fa-IR"/>
          </w:rPr>
          <w:t>از</w:t>
        </w:r>
        <w:r w:rsidRPr="0032047D">
          <w:rPr>
            <w:rStyle w:val="Hyperlink"/>
            <w:noProof/>
            <w:rtl/>
            <w:lang w:bidi="fa-IR"/>
          </w:rPr>
          <w:t xml:space="preserve"> </w:t>
        </w:r>
        <w:r w:rsidRPr="0032047D">
          <w:rPr>
            <w:rStyle w:val="Hyperlink"/>
            <w:rFonts w:hint="eastAsia"/>
            <w:noProof/>
            <w:rtl/>
            <w:lang w:bidi="fa-IR"/>
          </w:rPr>
          <w:t>نماز</w:t>
        </w:r>
        <w:r w:rsidRPr="0032047D">
          <w:rPr>
            <w:rStyle w:val="Hyperlink"/>
            <w:noProof/>
            <w:rtl/>
            <w:lang w:bidi="fa-IR"/>
          </w:rPr>
          <w:t xml:space="preserve"> </w:t>
        </w:r>
        <w:r w:rsidRPr="0032047D">
          <w:rPr>
            <w:rStyle w:val="Hyperlink"/>
            <w:rFonts w:hint="eastAsia"/>
            <w:noProof/>
            <w:rtl/>
            <w:lang w:bidi="fa-IR"/>
          </w:rPr>
          <w:t>ع</w:t>
        </w:r>
        <w:r w:rsidRPr="0032047D">
          <w:rPr>
            <w:rStyle w:val="Hyperlink"/>
            <w:rFonts w:hint="cs"/>
            <w:noProof/>
            <w:rtl/>
            <w:lang w:bidi="fa-IR"/>
          </w:rPr>
          <w:t>ی</w:t>
        </w:r>
        <w:r w:rsidRPr="0032047D">
          <w:rPr>
            <w:rStyle w:val="Hyperlink"/>
            <w:rFonts w:hint="eastAsia"/>
            <w:noProof/>
            <w:rtl/>
            <w:lang w:bidi="fa-IR"/>
          </w:rPr>
          <w:t>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Toc283249735 \h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736" w:history="1">
        <w:r w:rsidRPr="0032047D">
          <w:rPr>
            <w:rStyle w:val="Hyperlink"/>
            <w:rFonts w:hint="eastAsia"/>
            <w:noProof/>
            <w:rtl/>
            <w:lang w:bidi="fa-IR"/>
          </w:rPr>
          <w:t>نماز</w:t>
        </w:r>
        <w:r w:rsidRPr="0032047D">
          <w:rPr>
            <w:rStyle w:val="Hyperlink"/>
            <w:noProof/>
            <w:rtl/>
            <w:lang w:bidi="fa-IR"/>
          </w:rPr>
          <w:t xml:space="preserve"> (</w:t>
        </w:r>
        <w:r w:rsidRPr="0032047D">
          <w:rPr>
            <w:rStyle w:val="Hyperlink"/>
            <w:rFonts w:hint="eastAsia"/>
            <w:noProof/>
            <w:rtl/>
            <w:lang w:bidi="fa-IR"/>
          </w:rPr>
          <w:t>سنت</w:t>
        </w:r>
        <w:r w:rsidRPr="0032047D">
          <w:rPr>
            <w:rStyle w:val="Hyperlink"/>
            <w:noProof/>
            <w:rtl/>
            <w:lang w:bidi="fa-IR"/>
          </w:rPr>
          <w:t xml:space="preserve">) </w:t>
        </w:r>
        <w:r w:rsidRPr="0032047D">
          <w:rPr>
            <w:rStyle w:val="Hyperlink"/>
            <w:rFonts w:hint="eastAsia"/>
            <w:noProof/>
            <w:rtl/>
            <w:lang w:bidi="fa-IR"/>
          </w:rPr>
          <w:t>قبل</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بعد</w:t>
        </w:r>
        <w:r w:rsidRPr="0032047D">
          <w:rPr>
            <w:rStyle w:val="Hyperlink"/>
            <w:noProof/>
            <w:rtl/>
            <w:lang w:bidi="fa-IR"/>
          </w:rPr>
          <w:t xml:space="preserve"> </w:t>
        </w:r>
        <w:r w:rsidRPr="0032047D">
          <w:rPr>
            <w:rStyle w:val="Hyperlink"/>
            <w:rFonts w:hint="eastAsia"/>
            <w:noProof/>
            <w:rtl/>
            <w:lang w:bidi="fa-IR"/>
          </w:rPr>
          <w:t>از</w:t>
        </w:r>
        <w:r w:rsidRPr="0032047D">
          <w:rPr>
            <w:rStyle w:val="Hyperlink"/>
            <w:noProof/>
            <w:rtl/>
            <w:lang w:bidi="fa-IR"/>
          </w:rPr>
          <w:t xml:space="preserve"> </w:t>
        </w:r>
        <w:r w:rsidRPr="0032047D">
          <w:rPr>
            <w:rStyle w:val="Hyperlink"/>
            <w:rFonts w:hint="eastAsia"/>
            <w:noProof/>
            <w:rtl/>
            <w:lang w:bidi="fa-IR"/>
          </w:rPr>
          <w:t>نماز</w:t>
        </w:r>
        <w:r w:rsidRPr="0032047D">
          <w:rPr>
            <w:rStyle w:val="Hyperlink"/>
            <w:noProof/>
            <w:rtl/>
            <w:lang w:bidi="fa-IR"/>
          </w:rPr>
          <w:t xml:space="preserve"> </w:t>
        </w:r>
        <w:r w:rsidRPr="0032047D">
          <w:rPr>
            <w:rStyle w:val="Hyperlink"/>
            <w:rFonts w:hint="eastAsia"/>
            <w:noProof/>
            <w:rtl/>
            <w:lang w:bidi="fa-IR"/>
          </w:rPr>
          <w:t>ع</w:t>
        </w:r>
        <w:r w:rsidRPr="0032047D">
          <w:rPr>
            <w:rStyle w:val="Hyperlink"/>
            <w:rFonts w:hint="cs"/>
            <w:noProof/>
            <w:rtl/>
            <w:lang w:bidi="fa-IR"/>
          </w:rPr>
          <w:t>ی</w:t>
        </w:r>
        <w:r w:rsidRPr="0032047D">
          <w:rPr>
            <w:rStyle w:val="Hyperlink"/>
            <w:rFonts w:hint="eastAsia"/>
            <w:noProof/>
            <w:rtl/>
            <w:lang w:bidi="fa-IR"/>
          </w:rPr>
          <w:t>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Toc283249736 \h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737" w:history="1">
        <w:r w:rsidRPr="0032047D">
          <w:rPr>
            <w:rStyle w:val="Hyperlink"/>
            <w:rFonts w:hint="eastAsia"/>
            <w:noProof/>
            <w:rtl/>
            <w:lang w:bidi="fa-IR"/>
          </w:rPr>
          <w:t>آنچه</w:t>
        </w:r>
        <w:r w:rsidRPr="0032047D">
          <w:rPr>
            <w:rStyle w:val="Hyperlink"/>
            <w:noProof/>
            <w:rtl/>
            <w:lang w:bidi="fa-IR"/>
          </w:rPr>
          <w:t xml:space="preserve"> </w:t>
        </w:r>
        <w:r w:rsidRPr="0032047D">
          <w:rPr>
            <w:rStyle w:val="Hyperlink"/>
            <w:rFonts w:hint="eastAsia"/>
            <w:noProof/>
            <w:rtl/>
            <w:lang w:bidi="fa-IR"/>
          </w:rPr>
          <w:t>روز</w:t>
        </w:r>
        <w:r w:rsidRPr="0032047D">
          <w:rPr>
            <w:rStyle w:val="Hyperlink"/>
            <w:noProof/>
            <w:rtl/>
            <w:lang w:bidi="fa-IR"/>
          </w:rPr>
          <w:t xml:space="preserve"> </w:t>
        </w:r>
        <w:r w:rsidRPr="0032047D">
          <w:rPr>
            <w:rStyle w:val="Hyperlink"/>
            <w:rFonts w:hint="eastAsia"/>
            <w:noProof/>
            <w:rtl/>
            <w:lang w:bidi="fa-IR"/>
          </w:rPr>
          <w:t>ع</w:t>
        </w:r>
        <w:r w:rsidRPr="0032047D">
          <w:rPr>
            <w:rStyle w:val="Hyperlink"/>
            <w:rFonts w:hint="cs"/>
            <w:noProof/>
            <w:rtl/>
            <w:lang w:bidi="fa-IR"/>
          </w:rPr>
          <w:t>ی</w:t>
        </w:r>
        <w:r w:rsidRPr="0032047D">
          <w:rPr>
            <w:rStyle w:val="Hyperlink"/>
            <w:rFonts w:hint="eastAsia"/>
            <w:noProof/>
            <w:rtl/>
            <w:lang w:bidi="fa-IR"/>
          </w:rPr>
          <w:t>د</w:t>
        </w:r>
        <w:r w:rsidRPr="0032047D">
          <w:rPr>
            <w:rStyle w:val="Hyperlink"/>
            <w:noProof/>
            <w:rtl/>
            <w:lang w:bidi="fa-IR"/>
          </w:rPr>
          <w:t xml:space="preserve"> </w:t>
        </w:r>
        <w:r w:rsidRPr="0032047D">
          <w:rPr>
            <w:rStyle w:val="Hyperlink"/>
            <w:rFonts w:hint="eastAsia"/>
            <w:noProof/>
            <w:rtl/>
            <w:lang w:bidi="fa-IR"/>
          </w:rPr>
          <w:t>مستحب</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Toc283249737 \h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738" w:history="1">
        <w:r w:rsidRPr="0032047D">
          <w:rPr>
            <w:rStyle w:val="Hyperlink"/>
            <w:rFonts w:hint="eastAsia"/>
            <w:noProof/>
            <w:rtl/>
            <w:lang w:bidi="fa-IR"/>
          </w:rPr>
          <w:t>نماز</w:t>
        </w:r>
        <w:r w:rsidRPr="0032047D">
          <w:rPr>
            <w:rStyle w:val="Hyperlink"/>
            <w:noProof/>
            <w:rtl/>
            <w:lang w:bidi="fa-IR"/>
          </w:rPr>
          <w:t xml:space="preserve"> </w:t>
        </w:r>
        <w:r w:rsidRPr="0032047D">
          <w:rPr>
            <w:rStyle w:val="Hyperlink"/>
            <w:rFonts w:hint="eastAsia"/>
            <w:noProof/>
            <w:rtl/>
            <w:lang w:bidi="fa-IR"/>
          </w:rPr>
          <w:t>خوف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Toc283249738 \h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739" w:history="1">
        <w:r w:rsidRPr="0032047D">
          <w:rPr>
            <w:rStyle w:val="Hyperlink"/>
            <w:rFonts w:hint="eastAsia"/>
            <w:noProof/>
            <w:rtl/>
            <w:lang w:bidi="fa-IR"/>
          </w:rPr>
          <w:t>چگونگ</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نماز</w:t>
        </w:r>
        <w:r w:rsidRPr="0032047D">
          <w:rPr>
            <w:rStyle w:val="Hyperlink"/>
            <w:noProof/>
            <w:rtl/>
            <w:lang w:bidi="fa-IR"/>
          </w:rPr>
          <w:t xml:space="preserve"> </w:t>
        </w:r>
        <w:r w:rsidRPr="0032047D">
          <w:rPr>
            <w:rStyle w:val="Hyperlink"/>
            <w:rFonts w:hint="eastAsia"/>
            <w:noProof/>
            <w:rtl/>
            <w:lang w:bidi="fa-IR"/>
          </w:rPr>
          <w:t>خوف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Toc283249739 \h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392B74" w:rsidRPr="00D5679E" w:rsidRDefault="00392B74">
      <w:pPr>
        <w:pStyle w:val="TOC1"/>
        <w:rPr>
          <w:rFonts w:ascii="Calibri" w:eastAsia="Times New Roman" w:hAnsi="Calibri" w:cs="Arial"/>
          <w:bCs w:val="0"/>
          <w:sz w:val="22"/>
          <w:szCs w:val="22"/>
          <w:rtl/>
          <w:lang w:bidi="ar-SA"/>
        </w:rPr>
      </w:pPr>
      <w:hyperlink r:id="rId33" w:anchor="_Toc283249740" w:history="1">
        <w:r w:rsidRPr="0032047D">
          <w:rPr>
            <w:rStyle w:val="Hyperlink"/>
            <w:rFonts w:hint="eastAsia"/>
            <w:rtl/>
          </w:rPr>
          <w:t>جنائز</w:t>
        </w:r>
        <w:r w:rsidRPr="0032047D">
          <w:rPr>
            <w:rStyle w:val="Hyperlink"/>
            <w:vertAlign w:val="superscript"/>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Toc283249740 \h</w:instrText>
        </w:r>
        <w:r>
          <w:rPr>
            <w:webHidden/>
            <w:rtl/>
          </w:rPr>
          <w:instrText xml:space="preserve"> </w:instrText>
        </w:r>
        <w:r>
          <w:rPr>
            <w:webHidden/>
            <w:rtl/>
          </w:rPr>
        </w:r>
        <w:r>
          <w:rPr>
            <w:webHidden/>
            <w:rtl/>
          </w:rPr>
          <w:fldChar w:fldCharType="separate"/>
        </w:r>
        <w:r>
          <w:rPr>
            <w:webHidden/>
            <w:rtl/>
          </w:rPr>
          <w:t>269</w:t>
        </w:r>
        <w:r>
          <w:rPr>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741" w:history="1">
        <w:r w:rsidRPr="0032047D">
          <w:rPr>
            <w:rStyle w:val="Hyperlink"/>
            <w:rFonts w:hint="eastAsia"/>
            <w:noProof/>
            <w:rtl/>
            <w:lang w:bidi="fa-IR"/>
          </w:rPr>
          <w:t>تلق</w:t>
        </w:r>
        <w:r w:rsidRPr="0032047D">
          <w:rPr>
            <w:rStyle w:val="Hyperlink"/>
            <w:rFonts w:hint="cs"/>
            <w:noProof/>
            <w:rtl/>
            <w:lang w:bidi="fa-IR"/>
          </w:rPr>
          <w:t>ی</w:t>
        </w:r>
        <w:r w:rsidRPr="0032047D">
          <w:rPr>
            <w:rStyle w:val="Hyperlink"/>
            <w:rFonts w:hint="eastAsia"/>
            <w:noProof/>
            <w:rtl/>
            <w:lang w:bidi="fa-IR"/>
          </w:rPr>
          <w:t>ن</w:t>
        </w:r>
        <w:r w:rsidRPr="0032047D">
          <w:rPr>
            <w:rStyle w:val="Hyperlink"/>
            <w:noProof/>
            <w:rtl/>
            <w:lang w:bidi="fa-IR"/>
          </w:rPr>
          <w:t xml:space="preserve"> </w:t>
        </w:r>
        <w:r w:rsidRPr="0032047D">
          <w:rPr>
            <w:rStyle w:val="Hyperlink"/>
            <w:rFonts w:hint="eastAsia"/>
            <w:noProof/>
            <w:rtl/>
            <w:lang w:bidi="fa-IR"/>
          </w:rPr>
          <w:t>محتضر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Toc283249741 \h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742" w:history="1">
        <w:r w:rsidRPr="0032047D">
          <w:rPr>
            <w:rStyle w:val="Hyperlink"/>
            <w:noProof/>
            <w:rtl/>
            <w:lang w:bidi="fa-IR"/>
          </w:rPr>
          <w:t xml:space="preserve">1 </w:t>
        </w:r>
        <w:r w:rsidRPr="0032047D">
          <w:rPr>
            <w:rStyle w:val="Hyperlink"/>
            <w:rFonts w:hint="eastAsia"/>
            <w:noProof/>
            <w:rtl/>
            <w:lang w:bidi="fa-IR"/>
          </w:rPr>
          <w:t>و</w:t>
        </w:r>
        <w:r w:rsidRPr="0032047D">
          <w:rPr>
            <w:rStyle w:val="Hyperlink"/>
            <w:noProof/>
            <w:rtl/>
            <w:lang w:bidi="fa-IR"/>
          </w:rPr>
          <w:t xml:space="preserve"> 2 </w:t>
        </w:r>
        <w:r w:rsidRPr="0032047D">
          <w:rPr>
            <w:rStyle w:val="Hyperlink"/>
            <w:rFonts w:hint="eastAsia"/>
            <w:noProof/>
            <w:rtl/>
            <w:lang w:bidi="fa-IR"/>
          </w:rPr>
          <w:t>چشمها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م</w:t>
        </w:r>
        <w:r w:rsidRPr="0032047D">
          <w:rPr>
            <w:rStyle w:val="Hyperlink"/>
            <w:rFonts w:hint="cs"/>
            <w:noProof/>
            <w:rtl/>
            <w:lang w:bidi="fa-IR"/>
          </w:rPr>
          <w:t>ی</w:t>
        </w:r>
        <w:r w:rsidRPr="0032047D">
          <w:rPr>
            <w:rStyle w:val="Hyperlink"/>
            <w:rFonts w:hint="eastAsia"/>
            <w:noProof/>
            <w:rtl/>
            <w:lang w:bidi="fa-IR"/>
          </w:rPr>
          <w:t>ت</w:t>
        </w:r>
        <w:r w:rsidRPr="0032047D">
          <w:rPr>
            <w:rStyle w:val="Hyperlink"/>
            <w:noProof/>
            <w:rtl/>
            <w:lang w:bidi="fa-IR"/>
          </w:rPr>
          <w:t xml:space="preserve"> </w:t>
        </w:r>
        <w:r w:rsidRPr="0032047D">
          <w:rPr>
            <w:rStyle w:val="Hyperlink"/>
            <w:rFonts w:hint="eastAsia"/>
            <w:noProof/>
            <w:rtl/>
            <w:lang w:bidi="fa-IR"/>
          </w:rPr>
          <w:t>را</w:t>
        </w:r>
        <w:r w:rsidRPr="0032047D">
          <w:rPr>
            <w:rStyle w:val="Hyperlink"/>
            <w:noProof/>
            <w:rtl/>
            <w:lang w:bidi="fa-IR"/>
          </w:rPr>
          <w:t xml:space="preserve"> </w:t>
        </w:r>
        <w:r w:rsidRPr="0032047D">
          <w:rPr>
            <w:rStyle w:val="Hyperlink"/>
            <w:rFonts w:hint="eastAsia"/>
            <w:noProof/>
            <w:rtl/>
            <w:lang w:bidi="fa-IR"/>
          </w:rPr>
          <w:t>ببندند</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برا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او</w:t>
        </w:r>
        <w:r w:rsidRPr="0032047D">
          <w:rPr>
            <w:rStyle w:val="Hyperlink"/>
            <w:noProof/>
            <w:rtl/>
            <w:lang w:bidi="fa-IR"/>
          </w:rPr>
          <w:t xml:space="preserve"> </w:t>
        </w:r>
        <w:r w:rsidRPr="0032047D">
          <w:rPr>
            <w:rStyle w:val="Hyperlink"/>
            <w:rFonts w:hint="eastAsia"/>
            <w:noProof/>
            <w:rtl/>
            <w:lang w:bidi="fa-IR"/>
          </w:rPr>
          <w:t>دعا</w:t>
        </w:r>
        <w:r w:rsidRPr="0032047D">
          <w:rPr>
            <w:rStyle w:val="Hyperlink"/>
            <w:noProof/>
            <w:rtl/>
            <w:lang w:bidi="fa-IR"/>
          </w:rPr>
          <w:t xml:space="preserve"> </w:t>
        </w:r>
        <w:r w:rsidRPr="0032047D">
          <w:rPr>
            <w:rStyle w:val="Hyperlink"/>
            <w:rFonts w:hint="eastAsia"/>
            <w:noProof/>
            <w:rtl/>
            <w:lang w:bidi="fa-IR"/>
          </w:rPr>
          <w:t>کنند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Toc283249742 \h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743" w:history="1">
        <w:r w:rsidRPr="0032047D">
          <w:rPr>
            <w:rStyle w:val="Hyperlink"/>
            <w:noProof/>
            <w:rtl/>
            <w:lang w:bidi="fa-IR"/>
          </w:rPr>
          <w:t xml:space="preserve">3- </w:t>
        </w:r>
        <w:r w:rsidRPr="0032047D">
          <w:rPr>
            <w:rStyle w:val="Hyperlink"/>
            <w:rFonts w:hint="eastAsia"/>
            <w:noProof/>
            <w:rtl/>
            <w:lang w:bidi="fa-IR"/>
          </w:rPr>
          <w:t>پوشاندن</w:t>
        </w:r>
        <w:r w:rsidRPr="0032047D">
          <w:rPr>
            <w:rStyle w:val="Hyperlink"/>
            <w:noProof/>
            <w:rtl/>
            <w:lang w:bidi="fa-IR"/>
          </w:rPr>
          <w:t xml:space="preserve"> </w:t>
        </w:r>
        <w:r w:rsidRPr="0032047D">
          <w:rPr>
            <w:rStyle w:val="Hyperlink"/>
            <w:rFonts w:hint="eastAsia"/>
            <w:noProof/>
            <w:rtl/>
            <w:lang w:bidi="fa-IR"/>
          </w:rPr>
          <w:t>او</w:t>
        </w:r>
        <w:r w:rsidRPr="0032047D">
          <w:rPr>
            <w:rStyle w:val="Hyperlink"/>
            <w:noProof/>
            <w:rtl/>
            <w:lang w:bidi="fa-IR"/>
          </w:rPr>
          <w:t xml:space="preserve"> </w:t>
        </w:r>
        <w:r w:rsidRPr="0032047D">
          <w:rPr>
            <w:rStyle w:val="Hyperlink"/>
            <w:rFonts w:hint="eastAsia"/>
            <w:noProof/>
            <w:rtl/>
            <w:lang w:bidi="fa-IR"/>
          </w:rPr>
          <w:t>با</w:t>
        </w:r>
        <w:r w:rsidRPr="0032047D">
          <w:rPr>
            <w:rStyle w:val="Hyperlink"/>
            <w:noProof/>
            <w:rtl/>
            <w:lang w:bidi="fa-IR"/>
          </w:rPr>
          <w:t xml:space="preserve"> </w:t>
        </w:r>
        <w:r w:rsidRPr="0032047D">
          <w:rPr>
            <w:rStyle w:val="Hyperlink"/>
            <w:rFonts w:hint="eastAsia"/>
            <w:noProof/>
            <w:rtl/>
            <w:lang w:bidi="fa-IR"/>
          </w:rPr>
          <w:t>پارچه‌ا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که</w:t>
        </w:r>
        <w:r w:rsidRPr="0032047D">
          <w:rPr>
            <w:rStyle w:val="Hyperlink"/>
            <w:noProof/>
            <w:rtl/>
            <w:lang w:bidi="fa-IR"/>
          </w:rPr>
          <w:t xml:space="preserve"> </w:t>
        </w:r>
        <w:r w:rsidRPr="0032047D">
          <w:rPr>
            <w:rStyle w:val="Hyperlink"/>
            <w:rFonts w:hint="eastAsia"/>
            <w:noProof/>
            <w:rtl/>
            <w:lang w:bidi="fa-IR"/>
          </w:rPr>
          <w:t>تمام</w:t>
        </w:r>
        <w:r w:rsidRPr="0032047D">
          <w:rPr>
            <w:rStyle w:val="Hyperlink"/>
            <w:noProof/>
            <w:rtl/>
            <w:lang w:bidi="fa-IR"/>
          </w:rPr>
          <w:t xml:space="preserve"> </w:t>
        </w:r>
        <w:r w:rsidRPr="0032047D">
          <w:rPr>
            <w:rStyle w:val="Hyperlink"/>
            <w:rFonts w:hint="eastAsia"/>
            <w:noProof/>
            <w:rtl/>
            <w:lang w:bidi="fa-IR"/>
          </w:rPr>
          <w:t>بدنش</w:t>
        </w:r>
        <w:r w:rsidRPr="0032047D">
          <w:rPr>
            <w:rStyle w:val="Hyperlink"/>
            <w:noProof/>
            <w:rtl/>
            <w:lang w:bidi="fa-IR"/>
          </w:rPr>
          <w:t xml:space="preserve"> </w:t>
        </w:r>
        <w:r w:rsidRPr="0032047D">
          <w:rPr>
            <w:rStyle w:val="Hyperlink"/>
            <w:rFonts w:hint="eastAsia"/>
            <w:noProof/>
            <w:rtl/>
            <w:lang w:bidi="fa-IR"/>
          </w:rPr>
          <w:t>را</w:t>
        </w:r>
        <w:r w:rsidRPr="0032047D">
          <w:rPr>
            <w:rStyle w:val="Hyperlink"/>
            <w:noProof/>
            <w:rtl/>
            <w:lang w:bidi="fa-IR"/>
          </w:rPr>
          <w:t xml:space="preserve"> </w:t>
        </w:r>
        <w:r w:rsidRPr="0032047D">
          <w:rPr>
            <w:rStyle w:val="Hyperlink"/>
            <w:rFonts w:hint="eastAsia"/>
            <w:noProof/>
            <w:rtl/>
            <w:lang w:bidi="fa-IR"/>
          </w:rPr>
          <w:t>فرا</w:t>
        </w:r>
        <w:r w:rsidRPr="0032047D">
          <w:rPr>
            <w:rStyle w:val="Hyperlink"/>
            <w:noProof/>
            <w:rtl/>
            <w:lang w:bidi="fa-IR"/>
          </w:rPr>
          <w:t xml:space="preserve"> </w:t>
        </w:r>
        <w:r w:rsidRPr="0032047D">
          <w:rPr>
            <w:rStyle w:val="Hyperlink"/>
            <w:rFonts w:hint="eastAsia"/>
            <w:noProof/>
            <w:rtl/>
            <w:lang w:bidi="fa-IR"/>
          </w:rPr>
          <w:t>گ</w:t>
        </w:r>
        <w:r w:rsidRPr="0032047D">
          <w:rPr>
            <w:rStyle w:val="Hyperlink"/>
            <w:rFonts w:hint="cs"/>
            <w:noProof/>
            <w:rtl/>
            <w:lang w:bidi="fa-IR"/>
          </w:rPr>
          <w:t>ی</w:t>
        </w:r>
        <w:r w:rsidRPr="0032047D">
          <w:rPr>
            <w:rStyle w:val="Hyperlink"/>
            <w:rFonts w:hint="eastAsia"/>
            <w:noProof/>
            <w:rtl/>
            <w:lang w:bidi="fa-IR"/>
          </w:rPr>
          <w:t>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Toc283249743 \h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744" w:history="1">
        <w:r w:rsidRPr="0032047D">
          <w:rPr>
            <w:rStyle w:val="Hyperlink"/>
            <w:noProof/>
            <w:rtl/>
            <w:lang w:bidi="fa-IR"/>
          </w:rPr>
          <w:t xml:space="preserve">4- </w:t>
        </w:r>
        <w:r w:rsidRPr="0032047D">
          <w:rPr>
            <w:rStyle w:val="Hyperlink"/>
            <w:rFonts w:hint="eastAsia"/>
            <w:noProof/>
            <w:rtl/>
            <w:lang w:bidi="fa-IR"/>
          </w:rPr>
          <w:t>عجله</w:t>
        </w:r>
        <w:r w:rsidRPr="0032047D">
          <w:rPr>
            <w:rStyle w:val="Hyperlink"/>
            <w:noProof/>
            <w:rtl/>
            <w:lang w:bidi="fa-IR"/>
          </w:rPr>
          <w:t xml:space="preserve"> </w:t>
        </w:r>
        <w:r w:rsidRPr="0032047D">
          <w:rPr>
            <w:rStyle w:val="Hyperlink"/>
            <w:rFonts w:hint="eastAsia"/>
            <w:noProof/>
            <w:rtl/>
            <w:lang w:bidi="fa-IR"/>
          </w:rPr>
          <w:t>برا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تجه</w:t>
        </w:r>
        <w:r w:rsidRPr="0032047D">
          <w:rPr>
            <w:rStyle w:val="Hyperlink"/>
            <w:rFonts w:hint="cs"/>
            <w:noProof/>
            <w:rtl/>
            <w:lang w:bidi="fa-IR"/>
          </w:rPr>
          <w:t>ی</w:t>
        </w:r>
        <w:r w:rsidRPr="0032047D">
          <w:rPr>
            <w:rStyle w:val="Hyperlink"/>
            <w:rFonts w:hint="eastAsia"/>
            <w:noProof/>
            <w:rtl/>
            <w:lang w:bidi="fa-IR"/>
          </w:rPr>
          <w:t>ز</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خارج</w:t>
        </w:r>
        <w:r w:rsidRPr="0032047D">
          <w:rPr>
            <w:rStyle w:val="Hyperlink"/>
            <w:noProof/>
            <w:rtl/>
            <w:lang w:bidi="fa-IR"/>
          </w:rPr>
          <w:t xml:space="preserve"> </w:t>
        </w:r>
        <w:r w:rsidRPr="0032047D">
          <w:rPr>
            <w:rStyle w:val="Hyperlink"/>
            <w:rFonts w:hint="eastAsia"/>
            <w:noProof/>
            <w:rtl/>
            <w:lang w:bidi="fa-IR"/>
          </w:rPr>
          <w:t>کردن</w:t>
        </w:r>
        <w:r w:rsidRPr="0032047D">
          <w:rPr>
            <w:rStyle w:val="Hyperlink"/>
            <w:noProof/>
            <w:rtl/>
            <w:lang w:bidi="fa-IR"/>
          </w:rPr>
          <w:t xml:space="preserve"> </w:t>
        </w:r>
        <w:r w:rsidRPr="0032047D">
          <w:rPr>
            <w:rStyle w:val="Hyperlink"/>
            <w:rFonts w:hint="eastAsia"/>
            <w:noProof/>
            <w:rtl/>
            <w:lang w:bidi="fa-IR"/>
          </w:rPr>
          <w:t>آن</w:t>
        </w:r>
        <w:r w:rsidRPr="0032047D">
          <w:rPr>
            <w:rStyle w:val="Hyperlink"/>
            <w:noProof/>
            <w:rtl/>
            <w:lang w:bidi="fa-IR"/>
          </w:rPr>
          <w:t xml:space="preserve"> </w:t>
        </w:r>
        <w:r w:rsidRPr="0032047D">
          <w:rPr>
            <w:rStyle w:val="Hyperlink"/>
            <w:rFonts w:hint="eastAsia"/>
            <w:noProof/>
            <w:rtl/>
            <w:lang w:bidi="fa-IR"/>
          </w:rPr>
          <w:t>برا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دفن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Toc283249744 \h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745" w:history="1">
        <w:r w:rsidRPr="0032047D">
          <w:rPr>
            <w:rStyle w:val="Hyperlink"/>
            <w:noProof/>
            <w:rtl/>
            <w:lang w:bidi="fa-IR"/>
          </w:rPr>
          <w:t xml:space="preserve">5- </w:t>
        </w:r>
        <w:r w:rsidRPr="0032047D">
          <w:rPr>
            <w:rStyle w:val="Hyperlink"/>
            <w:rFonts w:hint="eastAsia"/>
            <w:noProof/>
            <w:rtl/>
            <w:lang w:bidi="fa-IR"/>
          </w:rPr>
          <w:t>بعض</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از</w:t>
        </w:r>
        <w:r w:rsidRPr="0032047D">
          <w:rPr>
            <w:rStyle w:val="Hyperlink"/>
            <w:noProof/>
            <w:rtl/>
            <w:lang w:bidi="fa-IR"/>
          </w:rPr>
          <w:t xml:space="preserve"> </w:t>
        </w:r>
        <w:r w:rsidRPr="0032047D">
          <w:rPr>
            <w:rStyle w:val="Hyperlink"/>
            <w:rFonts w:hint="eastAsia"/>
            <w:noProof/>
            <w:rtl/>
            <w:lang w:bidi="fa-IR"/>
          </w:rPr>
          <w:t>نزد</w:t>
        </w:r>
        <w:r w:rsidRPr="0032047D">
          <w:rPr>
            <w:rStyle w:val="Hyperlink"/>
            <w:rFonts w:hint="cs"/>
            <w:noProof/>
            <w:rtl/>
            <w:lang w:bidi="fa-IR"/>
          </w:rPr>
          <w:t>ی</w:t>
        </w:r>
        <w:r w:rsidRPr="0032047D">
          <w:rPr>
            <w:rStyle w:val="Hyperlink"/>
            <w:rFonts w:hint="eastAsia"/>
            <w:noProof/>
            <w:rtl/>
            <w:lang w:bidi="fa-IR"/>
          </w:rPr>
          <w:t>کان</w:t>
        </w:r>
        <w:r w:rsidRPr="0032047D">
          <w:rPr>
            <w:rStyle w:val="Hyperlink"/>
            <w:noProof/>
            <w:rtl/>
            <w:lang w:bidi="fa-IR"/>
          </w:rPr>
          <w:t xml:space="preserve"> </w:t>
        </w:r>
        <w:r w:rsidRPr="0032047D">
          <w:rPr>
            <w:rStyle w:val="Hyperlink"/>
            <w:rFonts w:hint="eastAsia"/>
            <w:noProof/>
            <w:rtl/>
            <w:lang w:bidi="fa-IR"/>
          </w:rPr>
          <w:t>م</w:t>
        </w:r>
        <w:r w:rsidRPr="0032047D">
          <w:rPr>
            <w:rStyle w:val="Hyperlink"/>
            <w:rFonts w:hint="cs"/>
            <w:noProof/>
            <w:rtl/>
            <w:lang w:bidi="fa-IR"/>
          </w:rPr>
          <w:t>ی</w:t>
        </w:r>
        <w:r w:rsidRPr="0032047D">
          <w:rPr>
            <w:rStyle w:val="Hyperlink"/>
            <w:rFonts w:hint="eastAsia"/>
            <w:noProof/>
            <w:rtl/>
            <w:lang w:bidi="fa-IR"/>
          </w:rPr>
          <w:t>ت</w:t>
        </w:r>
        <w:r w:rsidRPr="0032047D">
          <w:rPr>
            <w:rStyle w:val="Hyperlink"/>
            <w:noProof/>
            <w:rtl/>
            <w:lang w:bidi="fa-IR"/>
          </w:rPr>
          <w:t xml:space="preserve"> </w:t>
        </w:r>
        <w:r w:rsidRPr="0032047D">
          <w:rPr>
            <w:rStyle w:val="Hyperlink"/>
            <w:rFonts w:hint="eastAsia"/>
            <w:noProof/>
            <w:rtl/>
            <w:lang w:bidi="fa-IR"/>
          </w:rPr>
          <w:t>با</w:t>
        </w:r>
        <w:r w:rsidRPr="0032047D">
          <w:rPr>
            <w:rStyle w:val="Hyperlink"/>
            <w:rFonts w:hint="cs"/>
            <w:noProof/>
            <w:rtl/>
            <w:lang w:bidi="fa-IR"/>
          </w:rPr>
          <w:t>ی</w:t>
        </w:r>
        <w:r w:rsidRPr="0032047D">
          <w:rPr>
            <w:rStyle w:val="Hyperlink"/>
            <w:rFonts w:hint="eastAsia"/>
            <w:noProof/>
            <w:rtl/>
            <w:lang w:bidi="fa-IR"/>
          </w:rPr>
          <w:t>د</w:t>
        </w:r>
        <w:r w:rsidRPr="0032047D">
          <w:rPr>
            <w:rStyle w:val="Hyperlink"/>
            <w:noProof/>
            <w:rtl/>
            <w:lang w:bidi="fa-IR"/>
          </w:rPr>
          <w:t xml:space="preserve"> </w:t>
        </w:r>
        <w:r w:rsidRPr="0032047D">
          <w:rPr>
            <w:rStyle w:val="Hyperlink"/>
            <w:rFonts w:hint="eastAsia"/>
            <w:noProof/>
            <w:rtl/>
            <w:lang w:bidi="fa-IR"/>
          </w:rPr>
          <w:t>فورا</w:t>
        </w:r>
        <w:r w:rsidRPr="0032047D">
          <w:rPr>
            <w:rStyle w:val="Hyperlink"/>
            <w:noProof/>
            <w:rtl/>
            <w:lang w:bidi="fa-IR"/>
          </w:rPr>
          <w:t xml:space="preserve"> </w:t>
        </w:r>
        <w:r w:rsidRPr="0032047D">
          <w:rPr>
            <w:rStyle w:val="Hyperlink"/>
            <w:rFonts w:hint="eastAsia"/>
            <w:noProof/>
            <w:rtl/>
            <w:lang w:bidi="fa-IR"/>
          </w:rPr>
          <w:t>اقدام</w:t>
        </w:r>
        <w:r w:rsidRPr="0032047D">
          <w:rPr>
            <w:rStyle w:val="Hyperlink"/>
            <w:noProof/>
            <w:rtl/>
            <w:lang w:bidi="fa-IR"/>
          </w:rPr>
          <w:t xml:space="preserve"> </w:t>
        </w:r>
        <w:r w:rsidRPr="0032047D">
          <w:rPr>
            <w:rStyle w:val="Hyperlink"/>
            <w:rFonts w:hint="eastAsia"/>
            <w:noProof/>
            <w:rtl/>
            <w:lang w:bidi="fa-IR"/>
          </w:rPr>
          <w:t>به</w:t>
        </w:r>
        <w:r w:rsidRPr="0032047D">
          <w:rPr>
            <w:rStyle w:val="Hyperlink"/>
            <w:noProof/>
            <w:rtl/>
            <w:lang w:bidi="fa-IR"/>
          </w:rPr>
          <w:t xml:space="preserve"> </w:t>
        </w:r>
        <w:r w:rsidRPr="0032047D">
          <w:rPr>
            <w:rStyle w:val="Hyperlink"/>
            <w:rFonts w:hint="eastAsia"/>
            <w:noProof/>
            <w:rtl/>
            <w:lang w:bidi="fa-IR"/>
          </w:rPr>
          <w:t>پرداخت</w:t>
        </w:r>
        <w:r w:rsidRPr="0032047D">
          <w:rPr>
            <w:rStyle w:val="Hyperlink"/>
            <w:noProof/>
            <w:rtl/>
            <w:lang w:bidi="fa-IR"/>
          </w:rPr>
          <w:t xml:space="preserve"> </w:t>
        </w:r>
        <w:r w:rsidRPr="0032047D">
          <w:rPr>
            <w:rStyle w:val="Hyperlink"/>
            <w:rFonts w:hint="eastAsia"/>
            <w:noProof/>
            <w:rtl/>
            <w:lang w:bidi="fa-IR"/>
          </w:rPr>
          <w:t>د</w:t>
        </w:r>
        <w:r w:rsidRPr="0032047D">
          <w:rPr>
            <w:rStyle w:val="Hyperlink"/>
            <w:rFonts w:hint="cs"/>
            <w:noProof/>
            <w:rtl/>
            <w:lang w:bidi="fa-IR"/>
          </w:rPr>
          <w:t>ی</w:t>
        </w:r>
        <w:r w:rsidRPr="0032047D">
          <w:rPr>
            <w:rStyle w:val="Hyperlink"/>
            <w:rFonts w:hint="eastAsia"/>
            <w:noProof/>
            <w:rtl/>
            <w:lang w:bidi="fa-IR"/>
          </w:rPr>
          <w:t>ون</w:t>
        </w:r>
        <w:r w:rsidRPr="0032047D">
          <w:rPr>
            <w:rStyle w:val="Hyperlink"/>
            <w:noProof/>
            <w:rtl/>
            <w:lang w:bidi="fa-IR"/>
          </w:rPr>
          <w:t xml:space="preserve"> </w:t>
        </w:r>
        <w:r w:rsidRPr="0032047D">
          <w:rPr>
            <w:rStyle w:val="Hyperlink"/>
            <w:rFonts w:hint="eastAsia"/>
            <w:noProof/>
            <w:rtl/>
            <w:lang w:bidi="fa-IR"/>
          </w:rPr>
          <w:t>م</w:t>
        </w:r>
        <w:r w:rsidRPr="0032047D">
          <w:rPr>
            <w:rStyle w:val="Hyperlink"/>
            <w:rFonts w:hint="cs"/>
            <w:noProof/>
            <w:rtl/>
            <w:lang w:bidi="fa-IR"/>
          </w:rPr>
          <w:t>ی</w:t>
        </w:r>
        <w:r w:rsidRPr="0032047D">
          <w:rPr>
            <w:rStyle w:val="Hyperlink"/>
            <w:rFonts w:hint="eastAsia"/>
            <w:noProof/>
            <w:rtl/>
            <w:lang w:bidi="fa-IR"/>
          </w:rPr>
          <w:t>ت</w:t>
        </w:r>
        <w:r w:rsidRPr="0032047D">
          <w:rPr>
            <w:rStyle w:val="Hyperlink"/>
            <w:noProof/>
            <w:rtl/>
            <w:lang w:bidi="fa-IR"/>
          </w:rPr>
          <w:t xml:space="preserve"> </w:t>
        </w:r>
        <w:r w:rsidRPr="0032047D">
          <w:rPr>
            <w:rStyle w:val="Hyperlink"/>
            <w:rFonts w:hint="eastAsia"/>
            <w:noProof/>
            <w:rtl/>
            <w:lang w:bidi="fa-IR"/>
          </w:rPr>
          <w:t>از</w:t>
        </w:r>
        <w:r w:rsidRPr="0032047D">
          <w:rPr>
            <w:rStyle w:val="Hyperlink"/>
            <w:noProof/>
            <w:rtl/>
            <w:lang w:bidi="fa-IR"/>
          </w:rPr>
          <w:t xml:space="preserve"> </w:t>
        </w:r>
        <w:r w:rsidRPr="0032047D">
          <w:rPr>
            <w:rStyle w:val="Hyperlink"/>
            <w:rFonts w:hint="eastAsia"/>
            <w:noProof/>
            <w:rtl/>
            <w:lang w:bidi="fa-IR"/>
          </w:rPr>
          <w:t>دارا</w:t>
        </w:r>
        <w:r w:rsidRPr="0032047D">
          <w:rPr>
            <w:rStyle w:val="Hyperlink"/>
            <w:rFonts w:hint="cs"/>
            <w:noProof/>
            <w:rtl/>
            <w:lang w:bidi="fa-IR"/>
          </w:rPr>
          <w:t>یی</w:t>
        </w:r>
        <w:r w:rsidRPr="0032047D">
          <w:rPr>
            <w:rStyle w:val="Hyperlink"/>
            <w:rFonts w:hint="eastAsia"/>
            <w:noProof/>
            <w:rtl/>
            <w:lang w:bidi="fa-IR"/>
          </w:rPr>
          <w:t>ها</w:t>
        </w:r>
        <w:r w:rsidRPr="0032047D">
          <w:rPr>
            <w:rStyle w:val="Hyperlink"/>
            <w:rFonts w:hint="cs"/>
            <w:noProof/>
            <w:rtl/>
            <w:lang w:bidi="fa-IR"/>
          </w:rPr>
          <w:t>ی</w:t>
        </w:r>
        <w:r w:rsidRPr="0032047D">
          <w:rPr>
            <w:rStyle w:val="Hyperlink"/>
            <w:rFonts w:hint="eastAsia"/>
            <w:noProof/>
            <w:rtl/>
            <w:lang w:bidi="fa-IR"/>
          </w:rPr>
          <w:t>ش</w:t>
        </w:r>
        <w:r w:rsidRPr="0032047D">
          <w:rPr>
            <w:rStyle w:val="Hyperlink"/>
            <w:noProof/>
            <w:rtl/>
            <w:lang w:bidi="fa-IR"/>
          </w:rPr>
          <w:t xml:space="preserve"> </w:t>
        </w:r>
        <w:r w:rsidRPr="0032047D">
          <w:rPr>
            <w:rStyle w:val="Hyperlink"/>
            <w:rFonts w:hint="eastAsia"/>
            <w:noProof/>
            <w:rtl/>
            <w:lang w:bidi="fa-IR"/>
          </w:rPr>
          <w:t>نما</w:t>
        </w:r>
        <w:r w:rsidRPr="0032047D">
          <w:rPr>
            <w:rStyle w:val="Hyperlink"/>
            <w:rFonts w:hint="cs"/>
            <w:noProof/>
            <w:rtl/>
            <w:lang w:bidi="fa-IR"/>
          </w:rPr>
          <w:t>ی</w:t>
        </w:r>
        <w:r w:rsidRPr="0032047D">
          <w:rPr>
            <w:rStyle w:val="Hyperlink"/>
            <w:rFonts w:hint="eastAsia"/>
            <w:noProof/>
            <w:rtl/>
            <w:lang w:bidi="fa-IR"/>
          </w:rPr>
          <w:t>ند</w:t>
        </w:r>
        <w:r w:rsidRPr="0032047D">
          <w:rPr>
            <w:rStyle w:val="Hyperlink"/>
            <w:noProof/>
            <w:rtl/>
            <w:lang w:bidi="fa-IR"/>
          </w:rPr>
          <w:t xml:space="preserve"> </w:t>
        </w:r>
        <w:r w:rsidRPr="0032047D">
          <w:rPr>
            <w:rStyle w:val="Hyperlink"/>
            <w:rFonts w:hint="eastAsia"/>
            <w:noProof/>
            <w:rtl/>
            <w:lang w:bidi="fa-IR"/>
          </w:rPr>
          <w:t>اگرچه</w:t>
        </w:r>
        <w:r w:rsidRPr="0032047D">
          <w:rPr>
            <w:rStyle w:val="Hyperlink"/>
            <w:noProof/>
            <w:rtl/>
            <w:lang w:bidi="fa-IR"/>
          </w:rPr>
          <w:t xml:space="preserve"> </w:t>
        </w:r>
        <w:r w:rsidRPr="0032047D">
          <w:rPr>
            <w:rStyle w:val="Hyperlink"/>
            <w:rFonts w:hint="eastAsia"/>
            <w:noProof/>
            <w:rtl/>
            <w:lang w:bidi="fa-IR"/>
          </w:rPr>
          <w:t>قرض</w:t>
        </w:r>
        <w:r w:rsidRPr="0032047D">
          <w:rPr>
            <w:rStyle w:val="Hyperlink"/>
            <w:noProof/>
            <w:rtl/>
            <w:lang w:bidi="fa-IR"/>
          </w:rPr>
          <w:t xml:space="preserve"> </w:t>
        </w:r>
        <w:r w:rsidRPr="0032047D">
          <w:rPr>
            <w:rStyle w:val="Hyperlink"/>
            <w:rFonts w:hint="eastAsia"/>
            <w:noProof/>
            <w:rtl/>
            <w:lang w:bidi="fa-IR"/>
          </w:rPr>
          <w:t>تمام</w:t>
        </w:r>
        <w:r w:rsidRPr="0032047D">
          <w:rPr>
            <w:rStyle w:val="Hyperlink"/>
            <w:noProof/>
            <w:rtl/>
            <w:lang w:bidi="fa-IR"/>
          </w:rPr>
          <w:t xml:space="preserve"> </w:t>
        </w:r>
        <w:r w:rsidRPr="0032047D">
          <w:rPr>
            <w:rStyle w:val="Hyperlink"/>
            <w:rFonts w:hint="eastAsia"/>
            <w:noProof/>
            <w:rtl/>
            <w:lang w:bidi="fa-IR"/>
          </w:rPr>
          <w:t>مالش</w:t>
        </w:r>
        <w:r w:rsidRPr="0032047D">
          <w:rPr>
            <w:rStyle w:val="Hyperlink"/>
            <w:noProof/>
            <w:rtl/>
            <w:lang w:bidi="fa-IR"/>
          </w:rPr>
          <w:t xml:space="preserve"> </w:t>
        </w:r>
        <w:r w:rsidRPr="0032047D">
          <w:rPr>
            <w:rStyle w:val="Hyperlink"/>
            <w:rFonts w:hint="eastAsia"/>
            <w:noProof/>
            <w:rtl/>
            <w:lang w:bidi="fa-IR"/>
          </w:rPr>
          <w:t>را</w:t>
        </w:r>
        <w:r w:rsidRPr="0032047D">
          <w:rPr>
            <w:rStyle w:val="Hyperlink"/>
            <w:noProof/>
            <w:rtl/>
            <w:lang w:bidi="fa-IR"/>
          </w:rPr>
          <w:t xml:space="preserve"> </w:t>
        </w:r>
        <w:r w:rsidRPr="0032047D">
          <w:rPr>
            <w:rStyle w:val="Hyperlink"/>
            <w:rFonts w:hint="eastAsia"/>
            <w:noProof/>
            <w:rtl/>
            <w:lang w:bidi="fa-IR"/>
          </w:rPr>
          <w:t>فرا</w:t>
        </w:r>
        <w:r w:rsidRPr="0032047D">
          <w:rPr>
            <w:rStyle w:val="Hyperlink"/>
            <w:noProof/>
            <w:rtl/>
            <w:lang w:bidi="fa-IR"/>
          </w:rPr>
          <w:t xml:space="preserve"> </w:t>
        </w:r>
        <w:r w:rsidRPr="0032047D">
          <w:rPr>
            <w:rStyle w:val="Hyperlink"/>
            <w:rFonts w:hint="eastAsia"/>
            <w:noProof/>
            <w:rtl/>
            <w:lang w:bidi="fa-IR"/>
          </w:rPr>
          <w:t>گ</w:t>
        </w:r>
        <w:r w:rsidRPr="0032047D">
          <w:rPr>
            <w:rStyle w:val="Hyperlink"/>
            <w:rFonts w:hint="cs"/>
            <w:noProof/>
            <w:rtl/>
            <w:lang w:bidi="fa-IR"/>
          </w:rPr>
          <w:t>ی</w:t>
        </w:r>
        <w:r w:rsidRPr="0032047D">
          <w:rPr>
            <w:rStyle w:val="Hyperlink"/>
            <w:rFonts w:hint="eastAsia"/>
            <w:noProof/>
            <w:rtl/>
            <w:lang w:bidi="fa-IR"/>
          </w:rPr>
          <w:t>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Toc283249745 \h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746" w:history="1">
        <w:r w:rsidRPr="0032047D">
          <w:rPr>
            <w:rStyle w:val="Hyperlink"/>
            <w:rFonts w:hint="eastAsia"/>
            <w:noProof/>
            <w:rtl/>
            <w:lang w:bidi="fa-IR"/>
          </w:rPr>
          <w:t>آنچه</w:t>
        </w:r>
        <w:r w:rsidRPr="0032047D">
          <w:rPr>
            <w:rStyle w:val="Hyperlink"/>
            <w:noProof/>
            <w:rtl/>
            <w:lang w:bidi="fa-IR"/>
          </w:rPr>
          <w:t xml:space="preserve"> </w:t>
        </w:r>
        <w:r w:rsidRPr="0032047D">
          <w:rPr>
            <w:rStyle w:val="Hyperlink"/>
            <w:rFonts w:hint="eastAsia"/>
            <w:noProof/>
            <w:rtl/>
            <w:lang w:bidi="fa-IR"/>
          </w:rPr>
          <w:t>برا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حاضر</w:t>
        </w:r>
        <w:r w:rsidRPr="0032047D">
          <w:rPr>
            <w:rStyle w:val="Hyperlink"/>
            <w:rFonts w:hint="cs"/>
            <w:noProof/>
            <w:rtl/>
            <w:lang w:bidi="fa-IR"/>
          </w:rPr>
          <w:t>ی</w:t>
        </w:r>
        <w:r w:rsidRPr="0032047D">
          <w:rPr>
            <w:rStyle w:val="Hyperlink"/>
            <w:rFonts w:hint="eastAsia"/>
            <w:noProof/>
            <w:rtl/>
            <w:lang w:bidi="fa-IR"/>
          </w:rPr>
          <w:t>ن</w:t>
        </w:r>
        <w:r w:rsidRPr="0032047D">
          <w:rPr>
            <w:rStyle w:val="Hyperlink"/>
            <w:noProof/>
            <w:rtl/>
            <w:lang w:bidi="fa-IR"/>
          </w:rPr>
          <w:t xml:space="preserve"> </w:t>
        </w:r>
        <w:r w:rsidRPr="0032047D">
          <w:rPr>
            <w:rStyle w:val="Hyperlink"/>
            <w:rFonts w:hint="eastAsia"/>
            <w:noProof/>
            <w:rtl/>
            <w:lang w:bidi="fa-IR"/>
          </w:rPr>
          <w:t>بر</w:t>
        </w:r>
        <w:r w:rsidRPr="0032047D">
          <w:rPr>
            <w:rStyle w:val="Hyperlink"/>
            <w:noProof/>
            <w:rtl/>
            <w:lang w:bidi="fa-IR"/>
          </w:rPr>
          <w:t xml:space="preserve"> </w:t>
        </w:r>
        <w:r w:rsidRPr="0032047D">
          <w:rPr>
            <w:rStyle w:val="Hyperlink"/>
            <w:rFonts w:hint="eastAsia"/>
            <w:noProof/>
            <w:rtl/>
            <w:lang w:bidi="fa-IR"/>
          </w:rPr>
          <w:t>جنازه</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غ</w:t>
        </w:r>
        <w:r w:rsidRPr="0032047D">
          <w:rPr>
            <w:rStyle w:val="Hyperlink"/>
            <w:rFonts w:hint="cs"/>
            <w:noProof/>
            <w:rtl/>
            <w:lang w:bidi="fa-IR"/>
          </w:rPr>
          <w:t>ی</w:t>
        </w:r>
        <w:r w:rsidRPr="0032047D">
          <w:rPr>
            <w:rStyle w:val="Hyperlink"/>
            <w:rFonts w:hint="eastAsia"/>
            <w:noProof/>
            <w:rtl/>
            <w:lang w:bidi="fa-IR"/>
          </w:rPr>
          <w:t>ر</w:t>
        </w:r>
        <w:r w:rsidRPr="0032047D">
          <w:rPr>
            <w:rStyle w:val="Hyperlink"/>
            <w:noProof/>
            <w:rtl/>
            <w:lang w:bidi="fa-IR"/>
          </w:rPr>
          <w:t xml:space="preserve"> </w:t>
        </w:r>
        <w:r w:rsidRPr="0032047D">
          <w:rPr>
            <w:rStyle w:val="Hyperlink"/>
            <w:rFonts w:hint="eastAsia"/>
            <w:noProof/>
            <w:rtl/>
            <w:lang w:bidi="fa-IR"/>
          </w:rPr>
          <w:t>آنان</w:t>
        </w:r>
        <w:r w:rsidRPr="0032047D">
          <w:rPr>
            <w:rStyle w:val="Hyperlink"/>
            <w:noProof/>
            <w:rtl/>
            <w:lang w:bidi="fa-IR"/>
          </w:rPr>
          <w:t xml:space="preserve"> </w:t>
        </w:r>
        <w:r w:rsidRPr="0032047D">
          <w:rPr>
            <w:rStyle w:val="Hyperlink"/>
            <w:rFonts w:hint="eastAsia"/>
            <w:noProof/>
            <w:rtl/>
            <w:lang w:bidi="fa-IR"/>
          </w:rPr>
          <w:t>جا</w:t>
        </w:r>
        <w:r w:rsidRPr="0032047D">
          <w:rPr>
            <w:rStyle w:val="Hyperlink"/>
            <w:rFonts w:hint="cs"/>
            <w:noProof/>
            <w:rtl/>
            <w:lang w:bidi="fa-IR"/>
          </w:rPr>
          <w:t>ی</w:t>
        </w:r>
        <w:r w:rsidRPr="0032047D">
          <w:rPr>
            <w:rStyle w:val="Hyperlink"/>
            <w:rFonts w:hint="eastAsia"/>
            <w:noProof/>
            <w:rtl/>
            <w:lang w:bidi="fa-IR"/>
          </w:rPr>
          <w:t>ز</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Toc283249746 \h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747" w:history="1">
        <w:r w:rsidRPr="0032047D">
          <w:rPr>
            <w:rStyle w:val="Hyperlink"/>
            <w:rFonts w:hint="eastAsia"/>
            <w:noProof/>
            <w:rtl/>
            <w:lang w:bidi="fa-IR"/>
          </w:rPr>
          <w:t>آنچه</w:t>
        </w:r>
        <w:r w:rsidRPr="0032047D">
          <w:rPr>
            <w:rStyle w:val="Hyperlink"/>
            <w:noProof/>
            <w:rtl/>
            <w:lang w:bidi="fa-IR"/>
          </w:rPr>
          <w:t xml:space="preserve"> </w:t>
        </w:r>
        <w:r w:rsidRPr="0032047D">
          <w:rPr>
            <w:rStyle w:val="Hyperlink"/>
            <w:rFonts w:hint="eastAsia"/>
            <w:noProof/>
            <w:rtl/>
            <w:lang w:bidi="fa-IR"/>
          </w:rPr>
          <w:t>بر</w:t>
        </w:r>
        <w:r w:rsidRPr="0032047D">
          <w:rPr>
            <w:rStyle w:val="Hyperlink"/>
            <w:noProof/>
            <w:rtl/>
            <w:lang w:bidi="fa-IR"/>
          </w:rPr>
          <w:t xml:space="preserve"> </w:t>
        </w:r>
        <w:r w:rsidRPr="0032047D">
          <w:rPr>
            <w:rStyle w:val="Hyperlink"/>
            <w:rFonts w:hint="eastAsia"/>
            <w:noProof/>
            <w:rtl/>
            <w:lang w:bidi="fa-IR"/>
          </w:rPr>
          <w:t>بازماندگان</w:t>
        </w:r>
        <w:r w:rsidRPr="0032047D">
          <w:rPr>
            <w:rStyle w:val="Hyperlink"/>
            <w:noProof/>
            <w:rtl/>
            <w:lang w:bidi="fa-IR"/>
          </w:rPr>
          <w:t xml:space="preserve"> </w:t>
        </w:r>
        <w:r w:rsidRPr="0032047D">
          <w:rPr>
            <w:rStyle w:val="Hyperlink"/>
            <w:rFonts w:hint="eastAsia"/>
            <w:noProof/>
            <w:rtl/>
            <w:lang w:bidi="fa-IR"/>
          </w:rPr>
          <w:t>م</w:t>
        </w:r>
        <w:r w:rsidRPr="0032047D">
          <w:rPr>
            <w:rStyle w:val="Hyperlink"/>
            <w:rFonts w:hint="cs"/>
            <w:noProof/>
            <w:rtl/>
            <w:lang w:bidi="fa-IR"/>
          </w:rPr>
          <w:t>ی</w:t>
        </w:r>
        <w:r w:rsidRPr="0032047D">
          <w:rPr>
            <w:rStyle w:val="Hyperlink"/>
            <w:rFonts w:hint="eastAsia"/>
            <w:noProof/>
            <w:rtl/>
            <w:lang w:bidi="fa-IR"/>
          </w:rPr>
          <w:t>ت</w:t>
        </w:r>
        <w:r w:rsidRPr="0032047D">
          <w:rPr>
            <w:rStyle w:val="Hyperlink"/>
            <w:noProof/>
            <w:rtl/>
            <w:lang w:bidi="fa-IR"/>
          </w:rPr>
          <w:t xml:space="preserve"> </w:t>
        </w:r>
        <w:r w:rsidRPr="0032047D">
          <w:rPr>
            <w:rStyle w:val="Hyperlink"/>
            <w:rFonts w:hint="eastAsia"/>
            <w:noProof/>
            <w:rtl/>
            <w:lang w:bidi="fa-IR"/>
          </w:rPr>
          <w:t>واجب</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Toc283249747 \h</w:instrText>
        </w:r>
        <w:r>
          <w:rPr>
            <w:noProof/>
            <w:webHidden/>
            <w:rtl/>
          </w:rPr>
          <w:instrText xml:space="preserve"> </w:instrText>
        </w:r>
        <w:r>
          <w:rPr>
            <w:noProof/>
            <w:webHidden/>
            <w:rtl/>
          </w:rPr>
        </w:r>
        <w:r>
          <w:rPr>
            <w:noProof/>
            <w:webHidden/>
            <w:rtl/>
          </w:rPr>
          <w:fldChar w:fldCharType="separate"/>
        </w:r>
        <w:r>
          <w:rPr>
            <w:noProof/>
            <w:webHidden/>
            <w:rtl/>
          </w:rPr>
          <w:t>274</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748" w:history="1">
        <w:r w:rsidRPr="0032047D">
          <w:rPr>
            <w:rStyle w:val="Hyperlink"/>
            <w:rFonts w:hint="eastAsia"/>
            <w:noProof/>
            <w:rtl/>
            <w:lang w:bidi="fa-IR"/>
          </w:rPr>
          <w:t>دوم</w:t>
        </w:r>
        <w:r w:rsidRPr="0032047D">
          <w:rPr>
            <w:rStyle w:val="Hyperlink"/>
            <w:noProof/>
            <w:rtl/>
            <w:lang w:bidi="fa-IR"/>
          </w:rPr>
          <w:t xml:space="preserve">: </w:t>
        </w:r>
        <w:r w:rsidRPr="0032047D">
          <w:rPr>
            <w:rStyle w:val="Hyperlink"/>
            <w:rFonts w:hint="eastAsia"/>
            <w:noProof/>
            <w:rtl/>
            <w:lang w:bidi="fa-IR"/>
          </w:rPr>
          <w:t>آنچه</w:t>
        </w:r>
        <w:r w:rsidRPr="0032047D">
          <w:rPr>
            <w:rStyle w:val="Hyperlink"/>
            <w:noProof/>
            <w:rtl/>
            <w:lang w:bidi="fa-IR"/>
          </w:rPr>
          <w:t xml:space="preserve"> </w:t>
        </w:r>
        <w:r w:rsidRPr="0032047D">
          <w:rPr>
            <w:rStyle w:val="Hyperlink"/>
            <w:rFonts w:hint="eastAsia"/>
            <w:noProof/>
            <w:rtl/>
            <w:lang w:bidi="fa-IR"/>
          </w:rPr>
          <w:t>بر</w:t>
        </w:r>
        <w:r w:rsidRPr="0032047D">
          <w:rPr>
            <w:rStyle w:val="Hyperlink"/>
            <w:noProof/>
            <w:rtl/>
            <w:lang w:bidi="fa-IR"/>
          </w:rPr>
          <w:t xml:space="preserve"> </w:t>
        </w:r>
        <w:r w:rsidRPr="0032047D">
          <w:rPr>
            <w:rStyle w:val="Hyperlink"/>
            <w:rFonts w:hint="eastAsia"/>
            <w:noProof/>
            <w:rtl/>
            <w:lang w:bidi="fa-IR"/>
          </w:rPr>
          <w:t>نزد</w:t>
        </w:r>
        <w:r w:rsidRPr="0032047D">
          <w:rPr>
            <w:rStyle w:val="Hyperlink"/>
            <w:rFonts w:hint="cs"/>
            <w:noProof/>
            <w:rtl/>
            <w:lang w:bidi="fa-IR"/>
          </w:rPr>
          <w:t>ی</w:t>
        </w:r>
        <w:r w:rsidRPr="0032047D">
          <w:rPr>
            <w:rStyle w:val="Hyperlink"/>
            <w:rFonts w:hint="eastAsia"/>
            <w:noProof/>
            <w:rtl/>
            <w:lang w:bidi="fa-IR"/>
          </w:rPr>
          <w:t>کانش</w:t>
        </w:r>
        <w:r w:rsidRPr="0032047D">
          <w:rPr>
            <w:rStyle w:val="Hyperlink"/>
            <w:noProof/>
            <w:rtl/>
            <w:lang w:bidi="fa-IR"/>
          </w:rPr>
          <w:t xml:space="preserve"> </w:t>
        </w:r>
        <w:r w:rsidRPr="0032047D">
          <w:rPr>
            <w:rStyle w:val="Hyperlink"/>
            <w:rFonts w:hint="eastAsia"/>
            <w:noProof/>
            <w:rtl/>
            <w:lang w:bidi="fa-IR"/>
          </w:rPr>
          <w:t>واجب</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Toc283249748 \h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749" w:history="1">
        <w:r w:rsidRPr="0032047D">
          <w:rPr>
            <w:rStyle w:val="Hyperlink"/>
            <w:rFonts w:hint="eastAsia"/>
            <w:noProof/>
            <w:rtl/>
            <w:lang w:bidi="fa-IR"/>
          </w:rPr>
          <w:t>آنچه</w:t>
        </w:r>
        <w:r w:rsidRPr="0032047D">
          <w:rPr>
            <w:rStyle w:val="Hyperlink"/>
            <w:noProof/>
            <w:rtl/>
            <w:lang w:bidi="fa-IR"/>
          </w:rPr>
          <w:t xml:space="preserve"> </w:t>
        </w:r>
        <w:r w:rsidRPr="0032047D">
          <w:rPr>
            <w:rStyle w:val="Hyperlink"/>
            <w:rFonts w:hint="eastAsia"/>
            <w:noProof/>
            <w:rtl/>
            <w:lang w:bidi="fa-IR"/>
          </w:rPr>
          <w:t>بر</w:t>
        </w:r>
        <w:r w:rsidRPr="0032047D">
          <w:rPr>
            <w:rStyle w:val="Hyperlink"/>
            <w:noProof/>
            <w:rtl/>
            <w:lang w:bidi="fa-IR"/>
          </w:rPr>
          <w:t xml:space="preserve"> </w:t>
        </w:r>
        <w:r w:rsidRPr="0032047D">
          <w:rPr>
            <w:rStyle w:val="Hyperlink"/>
            <w:rFonts w:hint="eastAsia"/>
            <w:noProof/>
            <w:rtl/>
            <w:lang w:bidi="fa-IR"/>
          </w:rPr>
          <w:t>بازماندگان</w:t>
        </w:r>
        <w:r w:rsidRPr="0032047D">
          <w:rPr>
            <w:rStyle w:val="Hyperlink"/>
            <w:noProof/>
            <w:rtl/>
            <w:lang w:bidi="fa-IR"/>
          </w:rPr>
          <w:t xml:space="preserve"> </w:t>
        </w:r>
        <w:r w:rsidRPr="0032047D">
          <w:rPr>
            <w:rStyle w:val="Hyperlink"/>
            <w:rFonts w:hint="eastAsia"/>
            <w:noProof/>
            <w:rtl/>
            <w:lang w:bidi="fa-IR"/>
          </w:rPr>
          <w:t>م</w:t>
        </w:r>
        <w:r w:rsidRPr="0032047D">
          <w:rPr>
            <w:rStyle w:val="Hyperlink"/>
            <w:rFonts w:hint="cs"/>
            <w:noProof/>
            <w:rtl/>
            <w:lang w:bidi="fa-IR"/>
          </w:rPr>
          <w:t>ی</w:t>
        </w:r>
        <w:r w:rsidRPr="0032047D">
          <w:rPr>
            <w:rStyle w:val="Hyperlink"/>
            <w:rFonts w:hint="eastAsia"/>
            <w:noProof/>
            <w:rtl/>
            <w:lang w:bidi="fa-IR"/>
          </w:rPr>
          <w:t>ت</w:t>
        </w:r>
        <w:r w:rsidRPr="0032047D">
          <w:rPr>
            <w:rStyle w:val="Hyperlink"/>
            <w:noProof/>
            <w:rtl/>
            <w:lang w:bidi="fa-IR"/>
          </w:rPr>
          <w:t xml:space="preserve"> </w:t>
        </w:r>
        <w:r w:rsidRPr="0032047D">
          <w:rPr>
            <w:rStyle w:val="Hyperlink"/>
            <w:rFonts w:hint="eastAsia"/>
            <w:noProof/>
            <w:rtl/>
            <w:lang w:bidi="fa-IR"/>
          </w:rPr>
          <w:t>حرام</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Toc283249749 \h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750" w:history="1">
        <w:r w:rsidRPr="0032047D">
          <w:rPr>
            <w:rStyle w:val="Hyperlink"/>
            <w:rFonts w:hint="eastAsia"/>
            <w:noProof/>
            <w:rtl/>
            <w:lang w:bidi="fa-IR"/>
          </w:rPr>
          <w:t>آنچه</w:t>
        </w:r>
        <w:r w:rsidRPr="0032047D">
          <w:rPr>
            <w:rStyle w:val="Hyperlink"/>
            <w:noProof/>
            <w:rtl/>
            <w:lang w:bidi="fa-IR"/>
          </w:rPr>
          <w:t xml:space="preserve"> </w:t>
        </w:r>
        <w:r w:rsidRPr="0032047D">
          <w:rPr>
            <w:rStyle w:val="Hyperlink"/>
            <w:rFonts w:hint="eastAsia"/>
            <w:noProof/>
            <w:rtl/>
            <w:lang w:bidi="fa-IR"/>
          </w:rPr>
          <w:t>برا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م</w:t>
        </w:r>
        <w:r w:rsidRPr="0032047D">
          <w:rPr>
            <w:rStyle w:val="Hyperlink"/>
            <w:rFonts w:hint="cs"/>
            <w:noProof/>
            <w:rtl/>
            <w:lang w:bidi="fa-IR"/>
          </w:rPr>
          <w:t>ی</w:t>
        </w:r>
        <w:r w:rsidRPr="0032047D">
          <w:rPr>
            <w:rStyle w:val="Hyperlink"/>
            <w:rFonts w:hint="eastAsia"/>
            <w:noProof/>
            <w:rtl/>
            <w:lang w:bidi="fa-IR"/>
          </w:rPr>
          <w:t>ت</w:t>
        </w:r>
        <w:r w:rsidRPr="0032047D">
          <w:rPr>
            <w:rStyle w:val="Hyperlink"/>
            <w:noProof/>
            <w:rtl/>
            <w:lang w:bidi="fa-IR"/>
          </w:rPr>
          <w:t xml:space="preserve"> </w:t>
        </w:r>
        <w:r w:rsidRPr="0032047D">
          <w:rPr>
            <w:rStyle w:val="Hyperlink"/>
            <w:rFonts w:hint="eastAsia"/>
            <w:noProof/>
            <w:rtl/>
            <w:lang w:bidi="fa-IR"/>
          </w:rPr>
          <w:t>واجب</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Toc283249750 \h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751" w:history="1">
        <w:r w:rsidRPr="0032047D">
          <w:rPr>
            <w:rStyle w:val="Hyperlink"/>
            <w:rFonts w:hint="eastAsia"/>
            <w:noProof/>
            <w:rtl/>
            <w:lang w:bidi="fa-IR"/>
          </w:rPr>
          <w:t>اولاً</w:t>
        </w:r>
        <w:r w:rsidRPr="0032047D">
          <w:rPr>
            <w:rStyle w:val="Hyperlink"/>
            <w:noProof/>
            <w:rtl/>
            <w:lang w:bidi="fa-IR"/>
          </w:rPr>
          <w:t xml:space="preserve"> </w:t>
        </w:r>
        <w:r w:rsidRPr="0032047D">
          <w:rPr>
            <w:rStyle w:val="Hyperlink"/>
            <w:rFonts w:hint="eastAsia"/>
            <w:noProof/>
            <w:rtl/>
            <w:lang w:bidi="fa-IR"/>
          </w:rPr>
          <w:t>غسل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Toc283249751 \h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752" w:history="1">
        <w:r w:rsidRPr="0032047D">
          <w:rPr>
            <w:rStyle w:val="Hyperlink"/>
            <w:rFonts w:hint="eastAsia"/>
            <w:noProof/>
            <w:rtl/>
            <w:lang w:bidi="fa-IR"/>
          </w:rPr>
          <w:t>دوم</w:t>
        </w:r>
        <w:r w:rsidRPr="0032047D">
          <w:rPr>
            <w:rStyle w:val="Hyperlink"/>
            <w:noProof/>
            <w:rtl/>
            <w:lang w:bidi="fa-IR"/>
          </w:rPr>
          <w:t xml:space="preserve">: </w:t>
        </w:r>
        <w:r w:rsidRPr="0032047D">
          <w:rPr>
            <w:rStyle w:val="Hyperlink"/>
            <w:rFonts w:hint="eastAsia"/>
            <w:noProof/>
            <w:rtl/>
            <w:lang w:bidi="fa-IR"/>
          </w:rPr>
          <w:t>کفن</w:t>
        </w:r>
        <w:r w:rsidRPr="0032047D">
          <w:rPr>
            <w:rStyle w:val="Hyperlink"/>
            <w:noProof/>
            <w:rtl/>
            <w:lang w:bidi="fa-IR"/>
          </w:rPr>
          <w:t xml:space="preserve"> </w:t>
        </w:r>
        <w:r w:rsidRPr="0032047D">
          <w:rPr>
            <w:rStyle w:val="Hyperlink"/>
            <w:rFonts w:hint="eastAsia"/>
            <w:noProof/>
            <w:rtl/>
            <w:lang w:bidi="fa-IR"/>
          </w:rPr>
          <w:t>کردن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Toc283249752 \h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753" w:history="1">
        <w:r w:rsidRPr="0032047D">
          <w:rPr>
            <w:rStyle w:val="Hyperlink"/>
            <w:rFonts w:hint="eastAsia"/>
            <w:noProof/>
            <w:rtl/>
            <w:lang w:bidi="fa-IR"/>
          </w:rPr>
          <w:t>سوم</w:t>
        </w:r>
        <w:r w:rsidRPr="0032047D">
          <w:rPr>
            <w:rStyle w:val="Hyperlink"/>
            <w:noProof/>
            <w:rtl/>
            <w:lang w:bidi="fa-IR"/>
          </w:rPr>
          <w:t xml:space="preserve"> </w:t>
        </w:r>
        <w:r w:rsidRPr="0032047D">
          <w:rPr>
            <w:rStyle w:val="Hyperlink"/>
            <w:rFonts w:ascii="Times New Roman" w:hAnsi="Times New Roman" w:cs="Times New Roman"/>
            <w:noProof/>
            <w:rtl/>
            <w:lang w:bidi="fa-IR"/>
          </w:rPr>
          <w:t>–</w:t>
        </w:r>
        <w:r w:rsidRPr="0032047D">
          <w:rPr>
            <w:rStyle w:val="Hyperlink"/>
            <w:noProof/>
            <w:rtl/>
            <w:lang w:bidi="fa-IR"/>
          </w:rPr>
          <w:t xml:space="preserve"> </w:t>
        </w:r>
        <w:r w:rsidRPr="0032047D">
          <w:rPr>
            <w:rStyle w:val="Hyperlink"/>
            <w:rFonts w:hint="eastAsia"/>
            <w:noProof/>
            <w:rtl/>
            <w:lang w:bidi="fa-IR"/>
          </w:rPr>
          <w:t>نماز</w:t>
        </w:r>
        <w:r w:rsidRPr="0032047D">
          <w:rPr>
            <w:rStyle w:val="Hyperlink"/>
            <w:noProof/>
            <w:rtl/>
            <w:lang w:bidi="fa-IR"/>
          </w:rPr>
          <w:t xml:space="preserve"> </w:t>
        </w:r>
        <w:r w:rsidRPr="0032047D">
          <w:rPr>
            <w:rStyle w:val="Hyperlink"/>
            <w:rFonts w:hint="eastAsia"/>
            <w:noProof/>
            <w:rtl/>
            <w:lang w:bidi="fa-IR"/>
          </w:rPr>
          <w:t>م</w:t>
        </w:r>
        <w:r w:rsidRPr="0032047D">
          <w:rPr>
            <w:rStyle w:val="Hyperlink"/>
            <w:rFonts w:hint="cs"/>
            <w:noProof/>
            <w:rtl/>
            <w:lang w:bidi="fa-IR"/>
          </w:rPr>
          <w:t>ی</w:t>
        </w:r>
        <w:r w:rsidRPr="0032047D">
          <w:rPr>
            <w:rStyle w:val="Hyperlink"/>
            <w:rFonts w:hint="eastAsia"/>
            <w:noProof/>
            <w:rtl/>
            <w:lang w:bidi="fa-IR"/>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Toc283249753 \h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754" w:history="1">
        <w:r w:rsidRPr="0032047D">
          <w:rPr>
            <w:rStyle w:val="Hyperlink"/>
            <w:rFonts w:hint="eastAsia"/>
            <w:noProof/>
            <w:rtl/>
            <w:lang w:bidi="fa-IR"/>
          </w:rPr>
          <w:t>محل</w:t>
        </w:r>
        <w:r w:rsidRPr="0032047D">
          <w:rPr>
            <w:rStyle w:val="Hyperlink"/>
            <w:noProof/>
            <w:rtl/>
            <w:lang w:bidi="fa-IR"/>
          </w:rPr>
          <w:t xml:space="preserve"> </w:t>
        </w:r>
        <w:r w:rsidRPr="0032047D">
          <w:rPr>
            <w:rStyle w:val="Hyperlink"/>
            <w:rFonts w:hint="eastAsia"/>
            <w:noProof/>
            <w:rtl/>
            <w:lang w:bidi="fa-IR"/>
          </w:rPr>
          <w:t>خواندن</w:t>
        </w:r>
        <w:r w:rsidRPr="0032047D">
          <w:rPr>
            <w:rStyle w:val="Hyperlink"/>
            <w:noProof/>
            <w:rtl/>
            <w:lang w:bidi="fa-IR"/>
          </w:rPr>
          <w:t xml:space="preserve"> </w:t>
        </w:r>
        <w:r w:rsidRPr="0032047D">
          <w:rPr>
            <w:rStyle w:val="Hyperlink"/>
            <w:rFonts w:hint="eastAsia"/>
            <w:noProof/>
            <w:rtl/>
            <w:lang w:bidi="fa-IR"/>
          </w:rPr>
          <w:t>نماز</w:t>
        </w:r>
        <w:r w:rsidRPr="0032047D">
          <w:rPr>
            <w:rStyle w:val="Hyperlink"/>
            <w:noProof/>
            <w:rtl/>
            <w:lang w:bidi="fa-IR"/>
          </w:rPr>
          <w:t xml:space="preserve"> </w:t>
        </w:r>
        <w:r w:rsidRPr="0032047D">
          <w:rPr>
            <w:rStyle w:val="Hyperlink"/>
            <w:rFonts w:hint="eastAsia"/>
            <w:noProof/>
            <w:rtl/>
            <w:lang w:bidi="fa-IR"/>
          </w:rPr>
          <w:t>جنازه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Toc283249754 \h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755" w:history="1">
        <w:r w:rsidRPr="0032047D">
          <w:rPr>
            <w:rStyle w:val="Hyperlink"/>
            <w:rFonts w:hint="eastAsia"/>
            <w:noProof/>
            <w:rtl/>
            <w:lang w:bidi="fa-IR"/>
          </w:rPr>
          <w:t>امام</w:t>
        </w:r>
        <w:r w:rsidRPr="0032047D">
          <w:rPr>
            <w:rStyle w:val="Hyperlink"/>
            <w:noProof/>
            <w:rtl/>
            <w:lang w:bidi="fa-IR"/>
          </w:rPr>
          <w:t xml:space="preserve"> </w:t>
        </w:r>
        <w:r w:rsidRPr="0032047D">
          <w:rPr>
            <w:rStyle w:val="Hyperlink"/>
            <w:rFonts w:hint="eastAsia"/>
            <w:noProof/>
            <w:rtl/>
            <w:lang w:bidi="fa-IR"/>
          </w:rPr>
          <w:t>کجا</w:t>
        </w:r>
        <w:r w:rsidRPr="0032047D">
          <w:rPr>
            <w:rStyle w:val="Hyperlink"/>
            <w:noProof/>
            <w:rtl/>
            <w:lang w:bidi="fa-IR"/>
          </w:rPr>
          <w:t xml:space="preserve"> </w:t>
        </w:r>
        <w:r w:rsidRPr="0032047D">
          <w:rPr>
            <w:rStyle w:val="Hyperlink"/>
            <w:rFonts w:hint="eastAsia"/>
            <w:noProof/>
            <w:rtl/>
            <w:lang w:bidi="fa-IR"/>
          </w:rPr>
          <w:t>با</w:t>
        </w:r>
        <w:r w:rsidRPr="0032047D">
          <w:rPr>
            <w:rStyle w:val="Hyperlink"/>
            <w:rFonts w:hint="cs"/>
            <w:noProof/>
            <w:rtl/>
            <w:lang w:bidi="fa-IR"/>
          </w:rPr>
          <w:t>ی</w:t>
        </w:r>
        <w:r w:rsidRPr="0032047D">
          <w:rPr>
            <w:rStyle w:val="Hyperlink"/>
            <w:rFonts w:hint="eastAsia"/>
            <w:noProof/>
            <w:rtl/>
            <w:lang w:bidi="fa-IR"/>
          </w:rPr>
          <w:t>ستد؟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Toc283249755 \h</w:instrText>
        </w:r>
        <w:r>
          <w:rPr>
            <w:noProof/>
            <w:webHidden/>
            <w:rtl/>
          </w:rPr>
          <w:instrText xml:space="preserve"> </w:instrText>
        </w:r>
        <w:r>
          <w:rPr>
            <w:noProof/>
            <w:webHidden/>
            <w:rtl/>
          </w:rPr>
        </w:r>
        <w:r>
          <w:rPr>
            <w:noProof/>
            <w:webHidden/>
            <w:rtl/>
          </w:rPr>
          <w:fldChar w:fldCharType="separate"/>
        </w:r>
        <w:r>
          <w:rPr>
            <w:noProof/>
            <w:webHidden/>
            <w:rtl/>
          </w:rPr>
          <w:t>286</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756" w:history="1">
        <w:r w:rsidRPr="0032047D">
          <w:rPr>
            <w:rStyle w:val="Hyperlink"/>
            <w:rFonts w:hint="eastAsia"/>
            <w:noProof/>
            <w:rtl/>
            <w:lang w:bidi="fa-IR"/>
          </w:rPr>
          <w:t>روش</w:t>
        </w:r>
        <w:r w:rsidRPr="0032047D">
          <w:rPr>
            <w:rStyle w:val="Hyperlink"/>
            <w:noProof/>
            <w:rtl/>
            <w:lang w:bidi="fa-IR"/>
          </w:rPr>
          <w:t xml:space="preserve"> </w:t>
        </w:r>
        <w:r w:rsidRPr="0032047D">
          <w:rPr>
            <w:rStyle w:val="Hyperlink"/>
            <w:rFonts w:hint="eastAsia"/>
            <w:noProof/>
            <w:rtl/>
            <w:lang w:bidi="fa-IR"/>
          </w:rPr>
          <w:t>خواندن</w:t>
        </w:r>
        <w:r w:rsidRPr="0032047D">
          <w:rPr>
            <w:rStyle w:val="Hyperlink"/>
            <w:noProof/>
            <w:rtl/>
            <w:lang w:bidi="fa-IR"/>
          </w:rPr>
          <w:t xml:space="preserve"> </w:t>
        </w:r>
        <w:r w:rsidRPr="0032047D">
          <w:rPr>
            <w:rStyle w:val="Hyperlink"/>
            <w:rFonts w:hint="eastAsia"/>
            <w:noProof/>
            <w:rtl/>
            <w:lang w:bidi="fa-IR"/>
          </w:rPr>
          <w:t>نماز</w:t>
        </w:r>
        <w:r w:rsidRPr="0032047D">
          <w:rPr>
            <w:rStyle w:val="Hyperlink"/>
            <w:noProof/>
            <w:rtl/>
            <w:lang w:bidi="fa-IR"/>
          </w:rPr>
          <w:t xml:space="preserve"> </w:t>
        </w:r>
        <w:r w:rsidRPr="0032047D">
          <w:rPr>
            <w:rStyle w:val="Hyperlink"/>
            <w:rFonts w:hint="eastAsia"/>
            <w:noProof/>
            <w:rtl/>
            <w:lang w:bidi="fa-IR"/>
          </w:rPr>
          <w:t>م</w:t>
        </w:r>
        <w:r w:rsidRPr="0032047D">
          <w:rPr>
            <w:rStyle w:val="Hyperlink"/>
            <w:rFonts w:hint="cs"/>
            <w:noProof/>
            <w:rtl/>
            <w:lang w:bidi="fa-IR"/>
          </w:rPr>
          <w:t>ی</w:t>
        </w:r>
        <w:r w:rsidRPr="0032047D">
          <w:rPr>
            <w:rStyle w:val="Hyperlink"/>
            <w:rFonts w:hint="eastAsia"/>
            <w:noProof/>
            <w:rtl/>
            <w:lang w:bidi="fa-IR"/>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Toc283249756 \h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757" w:history="1">
        <w:r w:rsidRPr="0032047D">
          <w:rPr>
            <w:rStyle w:val="Hyperlink"/>
            <w:rFonts w:hint="eastAsia"/>
            <w:noProof/>
            <w:rtl/>
            <w:lang w:bidi="fa-IR"/>
          </w:rPr>
          <w:t>خواندن</w:t>
        </w:r>
        <w:r w:rsidRPr="0032047D">
          <w:rPr>
            <w:rStyle w:val="Hyperlink"/>
            <w:noProof/>
            <w:rtl/>
            <w:lang w:bidi="fa-IR"/>
          </w:rPr>
          <w:t xml:space="preserve"> </w:t>
        </w:r>
        <w:r w:rsidRPr="0032047D">
          <w:rPr>
            <w:rStyle w:val="Hyperlink"/>
            <w:rFonts w:hint="eastAsia"/>
            <w:noProof/>
            <w:rtl/>
            <w:lang w:bidi="fa-IR"/>
          </w:rPr>
          <w:t>نماز</w:t>
        </w:r>
        <w:r w:rsidRPr="0032047D">
          <w:rPr>
            <w:rStyle w:val="Hyperlink"/>
            <w:noProof/>
            <w:rtl/>
            <w:lang w:bidi="fa-IR"/>
          </w:rPr>
          <w:t xml:space="preserve"> </w:t>
        </w:r>
        <w:r w:rsidRPr="0032047D">
          <w:rPr>
            <w:rStyle w:val="Hyperlink"/>
            <w:rFonts w:hint="eastAsia"/>
            <w:noProof/>
            <w:rtl/>
            <w:lang w:bidi="fa-IR"/>
          </w:rPr>
          <w:t>م</w:t>
        </w:r>
        <w:r w:rsidRPr="0032047D">
          <w:rPr>
            <w:rStyle w:val="Hyperlink"/>
            <w:rFonts w:hint="cs"/>
            <w:noProof/>
            <w:rtl/>
            <w:lang w:bidi="fa-IR"/>
          </w:rPr>
          <w:t>ی</w:t>
        </w:r>
        <w:r w:rsidRPr="0032047D">
          <w:rPr>
            <w:rStyle w:val="Hyperlink"/>
            <w:rFonts w:hint="eastAsia"/>
            <w:noProof/>
            <w:rtl/>
            <w:lang w:bidi="fa-IR"/>
          </w:rPr>
          <w:t>ت</w:t>
        </w:r>
        <w:r w:rsidRPr="0032047D">
          <w:rPr>
            <w:rStyle w:val="Hyperlink"/>
            <w:noProof/>
            <w:rtl/>
            <w:lang w:bidi="fa-IR"/>
          </w:rPr>
          <w:t xml:space="preserve"> </w:t>
        </w:r>
        <w:r w:rsidRPr="0032047D">
          <w:rPr>
            <w:rStyle w:val="Hyperlink"/>
            <w:rFonts w:hint="eastAsia"/>
            <w:noProof/>
            <w:rtl/>
            <w:lang w:bidi="fa-IR"/>
          </w:rPr>
          <w:t>در</w:t>
        </w:r>
        <w:r w:rsidRPr="0032047D">
          <w:rPr>
            <w:rStyle w:val="Hyperlink"/>
            <w:noProof/>
            <w:rtl/>
            <w:lang w:bidi="fa-IR"/>
          </w:rPr>
          <w:t xml:space="preserve"> </w:t>
        </w:r>
        <w:r w:rsidRPr="0032047D">
          <w:rPr>
            <w:rStyle w:val="Hyperlink"/>
            <w:rFonts w:hint="eastAsia"/>
            <w:noProof/>
            <w:rtl/>
            <w:lang w:bidi="fa-IR"/>
          </w:rPr>
          <w:t>اوقات</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که</w:t>
        </w:r>
        <w:r w:rsidRPr="0032047D">
          <w:rPr>
            <w:rStyle w:val="Hyperlink"/>
            <w:noProof/>
            <w:rtl/>
            <w:lang w:bidi="fa-IR"/>
          </w:rPr>
          <w:t xml:space="preserve"> </w:t>
        </w:r>
        <w:r w:rsidRPr="0032047D">
          <w:rPr>
            <w:rStyle w:val="Hyperlink"/>
            <w:rFonts w:hint="eastAsia"/>
            <w:noProof/>
            <w:rtl/>
            <w:lang w:bidi="fa-IR"/>
          </w:rPr>
          <w:t>نمازخواندن</w:t>
        </w:r>
        <w:r w:rsidRPr="0032047D">
          <w:rPr>
            <w:rStyle w:val="Hyperlink"/>
            <w:noProof/>
            <w:rtl/>
            <w:lang w:bidi="fa-IR"/>
          </w:rPr>
          <w:t xml:space="preserve"> </w:t>
        </w:r>
        <w:r w:rsidRPr="0032047D">
          <w:rPr>
            <w:rStyle w:val="Hyperlink"/>
            <w:rFonts w:hint="eastAsia"/>
            <w:noProof/>
            <w:rtl/>
            <w:lang w:bidi="fa-IR"/>
          </w:rPr>
          <w:t>حرام</w:t>
        </w:r>
        <w:r w:rsidRPr="0032047D">
          <w:rPr>
            <w:rStyle w:val="Hyperlink"/>
            <w:noProof/>
            <w:rtl/>
            <w:lang w:bidi="fa-IR"/>
          </w:rPr>
          <w:t xml:space="preserve"> </w:t>
        </w:r>
        <w:r w:rsidRPr="0032047D">
          <w:rPr>
            <w:rStyle w:val="Hyperlink"/>
            <w:rFonts w:hint="eastAsia"/>
            <w:noProof/>
            <w:rtl/>
            <w:lang w:bidi="fa-IR"/>
          </w:rPr>
          <w:t>است،</w:t>
        </w:r>
        <w:r w:rsidRPr="0032047D">
          <w:rPr>
            <w:rStyle w:val="Hyperlink"/>
            <w:noProof/>
            <w:rtl/>
            <w:lang w:bidi="fa-IR"/>
          </w:rPr>
          <w:t xml:space="preserve"> </w:t>
        </w:r>
        <w:r w:rsidRPr="0032047D">
          <w:rPr>
            <w:rStyle w:val="Hyperlink"/>
            <w:rFonts w:hint="eastAsia"/>
            <w:noProof/>
            <w:rtl/>
            <w:lang w:bidi="fa-IR"/>
          </w:rPr>
          <w:t>جا</w:t>
        </w:r>
        <w:r w:rsidRPr="0032047D">
          <w:rPr>
            <w:rStyle w:val="Hyperlink"/>
            <w:rFonts w:hint="cs"/>
            <w:noProof/>
            <w:rtl/>
            <w:lang w:bidi="fa-IR"/>
          </w:rPr>
          <w:t>ی</w:t>
        </w:r>
        <w:r w:rsidRPr="0032047D">
          <w:rPr>
            <w:rStyle w:val="Hyperlink"/>
            <w:rFonts w:hint="eastAsia"/>
            <w:noProof/>
            <w:rtl/>
            <w:lang w:bidi="fa-IR"/>
          </w:rPr>
          <w:t>ز</w:t>
        </w:r>
        <w:r w:rsidRPr="0032047D">
          <w:rPr>
            <w:rStyle w:val="Hyperlink"/>
            <w:noProof/>
            <w:rtl/>
            <w:lang w:bidi="fa-IR"/>
          </w:rPr>
          <w:t xml:space="preserve"> </w:t>
        </w:r>
        <w:r w:rsidRPr="0032047D">
          <w:rPr>
            <w:rStyle w:val="Hyperlink"/>
            <w:rFonts w:hint="eastAsia"/>
            <w:noProof/>
            <w:rtl/>
            <w:lang w:bidi="fa-IR"/>
          </w:rPr>
          <w:t>ن</w:t>
        </w:r>
        <w:r w:rsidRPr="0032047D">
          <w:rPr>
            <w:rStyle w:val="Hyperlink"/>
            <w:rFonts w:hint="cs"/>
            <w:noProof/>
            <w:rtl/>
            <w:lang w:bidi="fa-IR"/>
          </w:rPr>
          <w:t>ی</w:t>
        </w:r>
        <w:r w:rsidRPr="0032047D">
          <w:rPr>
            <w:rStyle w:val="Hyperlink"/>
            <w:rFonts w:hint="eastAsia"/>
            <w:noProof/>
            <w:rtl/>
            <w:lang w:bidi="fa-IR"/>
          </w:rPr>
          <w:t>ست،</w:t>
        </w:r>
        <w:r w:rsidRPr="0032047D">
          <w:rPr>
            <w:rStyle w:val="Hyperlink"/>
            <w:noProof/>
            <w:rtl/>
            <w:lang w:bidi="fa-IR"/>
          </w:rPr>
          <w:t xml:space="preserve"> </w:t>
        </w:r>
        <w:r w:rsidRPr="0032047D">
          <w:rPr>
            <w:rStyle w:val="Hyperlink"/>
            <w:rFonts w:hint="eastAsia"/>
            <w:noProof/>
            <w:rtl/>
            <w:lang w:bidi="fa-IR"/>
          </w:rPr>
          <w:t>مگر</w:t>
        </w:r>
        <w:r w:rsidRPr="0032047D">
          <w:rPr>
            <w:rStyle w:val="Hyperlink"/>
            <w:noProof/>
            <w:rtl/>
            <w:lang w:bidi="fa-IR"/>
          </w:rPr>
          <w:t xml:space="preserve"> </w:t>
        </w:r>
        <w:r w:rsidRPr="0032047D">
          <w:rPr>
            <w:rStyle w:val="Hyperlink"/>
            <w:rFonts w:hint="eastAsia"/>
            <w:noProof/>
            <w:rtl/>
            <w:lang w:bidi="fa-IR"/>
          </w:rPr>
          <w:t>در</w:t>
        </w:r>
        <w:r w:rsidRPr="0032047D">
          <w:rPr>
            <w:rStyle w:val="Hyperlink"/>
            <w:noProof/>
            <w:rtl/>
            <w:lang w:bidi="fa-IR"/>
          </w:rPr>
          <w:t xml:space="preserve"> </w:t>
        </w:r>
        <w:r w:rsidRPr="0032047D">
          <w:rPr>
            <w:rStyle w:val="Hyperlink"/>
            <w:rFonts w:hint="eastAsia"/>
            <w:noProof/>
            <w:rtl/>
            <w:lang w:bidi="fa-IR"/>
          </w:rPr>
          <w:t>حالت</w:t>
        </w:r>
        <w:r w:rsidRPr="0032047D">
          <w:rPr>
            <w:rStyle w:val="Hyperlink"/>
            <w:noProof/>
            <w:rtl/>
            <w:lang w:bidi="fa-IR"/>
          </w:rPr>
          <w:t xml:space="preserve"> </w:t>
        </w:r>
        <w:r w:rsidRPr="0032047D">
          <w:rPr>
            <w:rStyle w:val="Hyperlink"/>
            <w:rFonts w:hint="eastAsia"/>
            <w:noProof/>
            <w:rtl/>
            <w:lang w:bidi="fa-IR"/>
          </w:rPr>
          <w:t>ضرورت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Toc283249757 \h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758" w:history="1">
        <w:r w:rsidRPr="0032047D">
          <w:rPr>
            <w:rStyle w:val="Hyperlink"/>
            <w:rFonts w:hint="eastAsia"/>
            <w:noProof/>
            <w:rtl/>
            <w:lang w:bidi="fa-IR"/>
          </w:rPr>
          <w:t>فض</w:t>
        </w:r>
        <w:r w:rsidRPr="0032047D">
          <w:rPr>
            <w:rStyle w:val="Hyperlink"/>
            <w:rFonts w:hint="cs"/>
            <w:noProof/>
            <w:rtl/>
            <w:lang w:bidi="fa-IR"/>
          </w:rPr>
          <w:t>ی</w:t>
        </w:r>
        <w:r w:rsidRPr="0032047D">
          <w:rPr>
            <w:rStyle w:val="Hyperlink"/>
            <w:rFonts w:hint="eastAsia"/>
            <w:noProof/>
            <w:rtl/>
            <w:lang w:bidi="fa-IR"/>
          </w:rPr>
          <w:t>لت</w:t>
        </w:r>
        <w:r w:rsidRPr="0032047D">
          <w:rPr>
            <w:rStyle w:val="Hyperlink"/>
            <w:noProof/>
            <w:rtl/>
            <w:lang w:bidi="fa-IR"/>
          </w:rPr>
          <w:t xml:space="preserve"> </w:t>
        </w:r>
        <w:r w:rsidRPr="0032047D">
          <w:rPr>
            <w:rStyle w:val="Hyperlink"/>
            <w:rFonts w:hint="eastAsia"/>
            <w:noProof/>
            <w:rtl/>
            <w:lang w:bidi="fa-IR"/>
          </w:rPr>
          <w:t>نماز</w:t>
        </w:r>
        <w:r w:rsidRPr="0032047D">
          <w:rPr>
            <w:rStyle w:val="Hyperlink"/>
            <w:noProof/>
            <w:rtl/>
            <w:lang w:bidi="fa-IR"/>
          </w:rPr>
          <w:t xml:space="preserve"> </w:t>
        </w:r>
        <w:r w:rsidRPr="0032047D">
          <w:rPr>
            <w:rStyle w:val="Hyperlink"/>
            <w:rFonts w:hint="eastAsia"/>
            <w:noProof/>
            <w:rtl/>
            <w:lang w:bidi="fa-IR"/>
          </w:rPr>
          <w:t>م</w:t>
        </w:r>
        <w:r w:rsidRPr="0032047D">
          <w:rPr>
            <w:rStyle w:val="Hyperlink"/>
            <w:rFonts w:hint="cs"/>
            <w:noProof/>
            <w:rtl/>
            <w:lang w:bidi="fa-IR"/>
          </w:rPr>
          <w:t>ی</w:t>
        </w:r>
        <w:r w:rsidRPr="0032047D">
          <w:rPr>
            <w:rStyle w:val="Hyperlink"/>
            <w:rFonts w:hint="eastAsia"/>
            <w:noProof/>
            <w:rtl/>
            <w:lang w:bidi="fa-IR"/>
          </w:rPr>
          <w:t>ت</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تش</w:t>
        </w:r>
        <w:r w:rsidRPr="0032047D">
          <w:rPr>
            <w:rStyle w:val="Hyperlink"/>
            <w:rFonts w:hint="cs"/>
            <w:noProof/>
            <w:rtl/>
            <w:lang w:bidi="fa-IR"/>
          </w:rPr>
          <w:t>یی</w:t>
        </w:r>
        <w:r w:rsidRPr="0032047D">
          <w:rPr>
            <w:rStyle w:val="Hyperlink"/>
            <w:rFonts w:hint="eastAsia"/>
            <w:noProof/>
            <w:rtl/>
            <w:lang w:bidi="fa-IR"/>
          </w:rPr>
          <w:t>ع</w:t>
        </w:r>
        <w:r w:rsidRPr="0032047D">
          <w:rPr>
            <w:rStyle w:val="Hyperlink"/>
            <w:noProof/>
            <w:rtl/>
            <w:lang w:bidi="fa-IR"/>
          </w:rPr>
          <w:t xml:space="preserve"> </w:t>
        </w:r>
        <w:r w:rsidRPr="0032047D">
          <w:rPr>
            <w:rStyle w:val="Hyperlink"/>
            <w:rFonts w:hint="eastAsia"/>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Toc283249758 \h</w:instrText>
        </w:r>
        <w:r>
          <w:rPr>
            <w:noProof/>
            <w:webHidden/>
            <w:rtl/>
          </w:rPr>
          <w:instrText xml:space="preserve"> </w:instrText>
        </w:r>
        <w:r>
          <w:rPr>
            <w:noProof/>
            <w:webHidden/>
            <w:rtl/>
          </w:rPr>
        </w:r>
        <w:r>
          <w:rPr>
            <w:noProof/>
            <w:webHidden/>
            <w:rtl/>
          </w:rPr>
          <w:fldChar w:fldCharType="separate"/>
        </w:r>
        <w:r>
          <w:rPr>
            <w:noProof/>
            <w:webHidden/>
            <w:rtl/>
          </w:rPr>
          <w:t>292</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759" w:history="1">
        <w:r w:rsidRPr="0032047D">
          <w:rPr>
            <w:rStyle w:val="Hyperlink"/>
            <w:rFonts w:hint="eastAsia"/>
            <w:noProof/>
            <w:rtl/>
            <w:lang w:bidi="fa-IR"/>
          </w:rPr>
          <w:t>گر</w:t>
        </w:r>
        <w:r w:rsidRPr="0032047D">
          <w:rPr>
            <w:rStyle w:val="Hyperlink"/>
            <w:rFonts w:hint="cs"/>
            <w:noProof/>
            <w:rtl/>
            <w:lang w:bidi="fa-IR"/>
          </w:rPr>
          <w:t>ی</w:t>
        </w:r>
        <w:r w:rsidRPr="0032047D">
          <w:rPr>
            <w:rStyle w:val="Hyperlink"/>
            <w:rFonts w:hint="eastAsia"/>
            <w:noProof/>
            <w:rtl/>
            <w:lang w:bidi="fa-IR"/>
          </w:rPr>
          <w:t>ه</w:t>
        </w:r>
        <w:r w:rsidRPr="0032047D">
          <w:rPr>
            <w:rStyle w:val="Hyperlink"/>
            <w:noProof/>
            <w:rtl/>
            <w:lang w:bidi="fa-IR"/>
          </w:rPr>
          <w:t xml:space="preserve"> </w:t>
        </w:r>
        <w:r w:rsidRPr="0032047D">
          <w:rPr>
            <w:rStyle w:val="Hyperlink"/>
            <w:rFonts w:hint="eastAsia"/>
            <w:noProof/>
            <w:rtl/>
            <w:lang w:bidi="fa-IR"/>
          </w:rPr>
          <w:t>کردن</w:t>
        </w:r>
        <w:r w:rsidRPr="0032047D">
          <w:rPr>
            <w:rStyle w:val="Hyperlink"/>
            <w:noProof/>
            <w:rtl/>
            <w:lang w:bidi="fa-IR"/>
          </w:rPr>
          <w:t xml:space="preserve"> </w:t>
        </w:r>
        <w:r w:rsidRPr="0032047D">
          <w:rPr>
            <w:rStyle w:val="Hyperlink"/>
            <w:rFonts w:hint="eastAsia"/>
            <w:noProof/>
            <w:rtl/>
            <w:lang w:bidi="fa-IR"/>
          </w:rPr>
          <w:t>با</w:t>
        </w:r>
        <w:r w:rsidRPr="0032047D">
          <w:rPr>
            <w:rStyle w:val="Hyperlink"/>
            <w:noProof/>
            <w:rtl/>
            <w:lang w:bidi="fa-IR"/>
          </w:rPr>
          <w:t xml:space="preserve"> </w:t>
        </w:r>
        <w:r w:rsidRPr="0032047D">
          <w:rPr>
            <w:rStyle w:val="Hyperlink"/>
            <w:rFonts w:hint="eastAsia"/>
            <w:noProof/>
            <w:rtl/>
            <w:lang w:bidi="fa-IR"/>
          </w:rPr>
          <w:t>صدا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بلند</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تش</w:t>
        </w:r>
        <w:r w:rsidRPr="0032047D">
          <w:rPr>
            <w:rStyle w:val="Hyperlink"/>
            <w:rFonts w:hint="cs"/>
            <w:noProof/>
            <w:rtl/>
            <w:lang w:bidi="fa-IR"/>
          </w:rPr>
          <w:t>یی</w:t>
        </w:r>
        <w:r w:rsidRPr="0032047D">
          <w:rPr>
            <w:rStyle w:val="Hyperlink"/>
            <w:rFonts w:hint="eastAsia"/>
            <w:noProof/>
            <w:rtl/>
            <w:lang w:bidi="fa-IR"/>
          </w:rPr>
          <w:t>ع</w:t>
        </w:r>
        <w:r w:rsidRPr="0032047D">
          <w:rPr>
            <w:rStyle w:val="Hyperlink"/>
            <w:noProof/>
            <w:rtl/>
            <w:lang w:bidi="fa-IR"/>
          </w:rPr>
          <w:t xml:space="preserve"> </w:t>
        </w:r>
        <w:r w:rsidRPr="0032047D">
          <w:rPr>
            <w:rStyle w:val="Hyperlink"/>
            <w:rFonts w:hint="eastAsia"/>
            <w:noProof/>
            <w:rtl/>
            <w:lang w:bidi="fa-IR"/>
          </w:rPr>
          <w:t>همراه</w:t>
        </w:r>
        <w:r w:rsidRPr="0032047D">
          <w:rPr>
            <w:rStyle w:val="Hyperlink"/>
            <w:noProof/>
            <w:rtl/>
            <w:lang w:bidi="fa-IR"/>
          </w:rPr>
          <w:t xml:space="preserve"> </w:t>
        </w:r>
        <w:r w:rsidRPr="0032047D">
          <w:rPr>
            <w:rStyle w:val="Hyperlink"/>
            <w:rFonts w:hint="eastAsia"/>
            <w:noProof/>
            <w:rtl/>
            <w:lang w:bidi="fa-IR"/>
          </w:rPr>
          <w:t>با</w:t>
        </w:r>
        <w:r w:rsidRPr="0032047D">
          <w:rPr>
            <w:rStyle w:val="Hyperlink"/>
            <w:noProof/>
            <w:rtl/>
            <w:lang w:bidi="fa-IR"/>
          </w:rPr>
          <w:t xml:space="preserve"> </w:t>
        </w:r>
        <w:r w:rsidRPr="0032047D">
          <w:rPr>
            <w:rStyle w:val="Hyperlink"/>
            <w:rFonts w:hint="eastAsia"/>
            <w:noProof/>
            <w:rtl/>
            <w:lang w:bidi="fa-IR"/>
          </w:rPr>
          <w:t>روشن</w:t>
        </w:r>
        <w:r w:rsidRPr="0032047D">
          <w:rPr>
            <w:rStyle w:val="Hyperlink"/>
            <w:noProof/>
            <w:rtl/>
            <w:lang w:bidi="fa-IR"/>
          </w:rPr>
          <w:t xml:space="preserve"> </w:t>
        </w:r>
        <w:r w:rsidRPr="0032047D">
          <w:rPr>
            <w:rStyle w:val="Hyperlink"/>
            <w:rFonts w:hint="eastAsia"/>
            <w:noProof/>
            <w:rtl/>
            <w:lang w:bidi="fa-IR"/>
          </w:rPr>
          <w:t>کردن</w:t>
        </w:r>
        <w:r w:rsidRPr="0032047D">
          <w:rPr>
            <w:rStyle w:val="Hyperlink"/>
            <w:noProof/>
            <w:rtl/>
            <w:lang w:bidi="fa-IR"/>
          </w:rPr>
          <w:t xml:space="preserve"> </w:t>
        </w:r>
        <w:r w:rsidRPr="0032047D">
          <w:rPr>
            <w:rStyle w:val="Hyperlink"/>
            <w:rFonts w:hint="eastAsia"/>
            <w:noProof/>
            <w:rtl/>
            <w:lang w:bidi="fa-IR"/>
          </w:rPr>
          <w:t>بخور</w:t>
        </w:r>
        <w:r w:rsidRPr="0032047D">
          <w:rPr>
            <w:rStyle w:val="Hyperlink"/>
            <w:noProof/>
            <w:rtl/>
            <w:lang w:bidi="fa-IR"/>
          </w:rPr>
          <w:t xml:space="preserve"> (</w:t>
        </w:r>
        <w:r w:rsidRPr="0032047D">
          <w:rPr>
            <w:rStyle w:val="Hyperlink"/>
            <w:rFonts w:hint="eastAsia"/>
            <w:noProof/>
            <w:rtl/>
            <w:lang w:bidi="fa-IR"/>
          </w:rPr>
          <w:t>آتش</w:t>
        </w:r>
        <w:r w:rsidRPr="0032047D">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Toc283249759 \h</w:instrText>
        </w:r>
        <w:r>
          <w:rPr>
            <w:noProof/>
            <w:webHidden/>
            <w:rtl/>
          </w:rPr>
          <w:instrText xml:space="preserve"> </w:instrText>
        </w:r>
        <w:r>
          <w:rPr>
            <w:noProof/>
            <w:webHidden/>
            <w:rtl/>
          </w:rPr>
        </w:r>
        <w:r>
          <w:rPr>
            <w:noProof/>
            <w:webHidden/>
            <w:rtl/>
          </w:rPr>
          <w:fldChar w:fldCharType="separate"/>
        </w:r>
        <w:r>
          <w:rPr>
            <w:noProof/>
            <w:webHidden/>
            <w:rtl/>
          </w:rPr>
          <w:t>292</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760" w:history="1">
        <w:r w:rsidRPr="0032047D">
          <w:rPr>
            <w:rStyle w:val="Hyperlink"/>
            <w:rFonts w:hint="eastAsia"/>
            <w:noProof/>
            <w:rtl/>
            <w:lang w:bidi="fa-IR"/>
          </w:rPr>
          <w:t>سرعت</w:t>
        </w:r>
        <w:r w:rsidRPr="0032047D">
          <w:rPr>
            <w:rStyle w:val="Hyperlink"/>
            <w:noProof/>
            <w:rtl/>
            <w:lang w:bidi="fa-IR"/>
          </w:rPr>
          <w:t xml:space="preserve"> </w:t>
        </w:r>
        <w:r w:rsidRPr="0032047D">
          <w:rPr>
            <w:rStyle w:val="Hyperlink"/>
            <w:rFonts w:hint="eastAsia"/>
            <w:noProof/>
            <w:rtl/>
            <w:lang w:bidi="fa-IR"/>
          </w:rPr>
          <w:t>در</w:t>
        </w:r>
        <w:r w:rsidRPr="0032047D">
          <w:rPr>
            <w:rStyle w:val="Hyperlink"/>
            <w:noProof/>
            <w:rtl/>
            <w:lang w:bidi="fa-IR"/>
          </w:rPr>
          <w:t xml:space="preserve"> </w:t>
        </w:r>
        <w:r w:rsidRPr="0032047D">
          <w:rPr>
            <w:rStyle w:val="Hyperlink"/>
            <w:rFonts w:hint="eastAsia"/>
            <w:noProof/>
            <w:rtl/>
            <w:lang w:bidi="fa-IR"/>
          </w:rPr>
          <w:t>بردن</w:t>
        </w:r>
        <w:r w:rsidRPr="0032047D">
          <w:rPr>
            <w:rStyle w:val="Hyperlink"/>
            <w:noProof/>
            <w:rtl/>
            <w:lang w:bidi="fa-IR"/>
          </w:rPr>
          <w:t xml:space="preserve"> </w:t>
        </w:r>
        <w:r w:rsidRPr="0032047D">
          <w:rPr>
            <w:rStyle w:val="Hyperlink"/>
            <w:rFonts w:hint="eastAsia"/>
            <w:noProof/>
            <w:rtl/>
            <w:lang w:bidi="fa-IR"/>
          </w:rPr>
          <w:t>جنازه،</w:t>
        </w:r>
        <w:r w:rsidRPr="0032047D">
          <w:rPr>
            <w:rStyle w:val="Hyperlink"/>
            <w:noProof/>
            <w:rtl/>
            <w:lang w:bidi="fa-IR"/>
          </w:rPr>
          <w:t xml:space="preserve"> </w:t>
        </w:r>
        <w:r w:rsidRPr="0032047D">
          <w:rPr>
            <w:rStyle w:val="Hyperlink"/>
            <w:rFonts w:hint="eastAsia"/>
            <w:noProof/>
            <w:rtl/>
            <w:lang w:bidi="fa-IR"/>
          </w:rPr>
          <w:t>بدون</w:t>
        </w:r>
        <w:r w:rsidRPr="0032047D">
          <w:rPr>
            <w:rStyle w:val="Hyperlink"/>
            <w:noProof/>
            <w:rtl/>
            <w:lang w:bidi="fa-IR"/>
          </w:rPr>
          <w:t xml:space="preserve"> </w:t>
        </w:r>
        <w:r w:rsidRPr="0032047D">
          <w:rPr>
            <w:rStyle w:val="Hyperlink"/>
            <w:rFonts w:hint="eastAsia"/>
            <w:noProof/>
            <w:rtl/>
            <w:lang w:bidi="fa-IR"/>
          </w:rPr>
          <w:t>دو</w:t>
        </w:r>
        <w:r w:rsidRPr="0032047D">
          <w:rPr>
            <w:rStyle w:val="Hyperlink"/>
            <w:rFonts w:hint="cs"/>
            <w:noProof/>
            <w:rtl/>
            <w:lang w:bidi="fa-IR"/>
          </w:rPr>
          <w:t>ی</w:t>
        </w:r>
        <w:r w:rsidRPr="0032047D">
          <w:rPr>
            <w:rStyle w:val="Hyperlink"/>
            <w:rFonts w:hint="eastAsia"/>
            <w:noProof/>
            <w:rtl/>
            <w:lang w:bidi="fa-IR"/>
          </w:rPr>
          <w:t>دن</w:t>
        </w:r>
        <w:r w:rsidRPr="0032047D">
          <w:rPr>
            <w:rStyle w:val="Hyperlink"/>
            <w:noProof/>
            <w:rtl/>
            <w:lang w:bidi="fa-IR"/>
          </w:rPr>
          <w:t xml:space="preserve"> </w:t>
        </w:r>
        <w:r w:rsidRPr="0032047D">
          <w:rPr>
            <w:rStyle w:val="Hyperlink"/>
            <w:rFonts w:hint="eastAsia"/>
            <w:noProof/>
            <w:rtl/>
            <w:lang w:bidi="fa-IR"/>
          </w:rPr>
          <w:t>واجب</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Toc283249760 \h</w:instrText>
        </w:r>
        <w:r>
          <w:rPr>
            <w:noProof/>
            <w:webHidden/>
            <w:rtl/>
          </w:rPr>
          <w:instrText xml:space="preserve"> </w:instrText>
        </w:r>
        <w:r>
          <w:rPr>
            <w:noProof/>
            <w:webHidden/>
            <w:rtl/>
          </w:rPr>
        </w:r>
        <w:r>
          <w:rPr>
            <w:noProof/>
            <w:webHidden/>
            <w:rtl/>
          </w:rPr>
          <w:fldChar w:fldCharType="separate"/>
        </w:r>
        <w:r>
          <w:rPr>
            <w:noProof/>
            <w:webHidden/>
            <w:rtl/>
          </w:rPr>
          <w:t>293</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761" w:history="1">
        <w:r w:rsidRPr="0032047D">
          <w:rPr>
            <w:rStyle w:val="Hyperlink"/>
            <w:rFonts w:hint="eastAsia"/>
            <w:noProof/>
            <w:rtl/>
            <w:lang w:bidi="fa-IR"/>
          </w:rPr>
          <w:t>اگر</w:t>
        </w:r>
        <w:r w:rsidRPr="0032047D">
          <w:rPr>
            <w:rStyle w:val="Hyperlink"/>
            <w:noProof/>
            <w:rtl/>
            <w:lang w:bidi="fa-IR"/>
          </w:rPr>
          <w:t xml:space="preserve"> </w:t>
        </w:r>
        <w:r w:rsidRPr="0032047D">
          <w:rPr>
            <w:rStyle w:val="Hyperlink"/>
            <w:rFonts w:hint="eastAsia"/>
            <w:noProof/>
            <w:rtl/>
            <w:lang w:bidi="fa-IR"/>
          </w:rPr>
          <w:t>کس</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وارد</w:t>
        </w:r>
        <w:r w:rsidRPr="0032047D">
          <w:rPr>
            <w:rStyle w:val="Hyperlink"/>
            <w:noProof/>
            <w:rtl/>
            <w:lang w:bidi="fa-IR"/>
          </w:rPr>
          <w:t xml:space="preserve"> </w:t>
        </w:r>
        <w:r w:rsidRPr="0032047D">
          <w:rPr>
            <w:rStyle w:val="Hyperlink"/>
            <w:rFonts w:hint="eastAsia"/>
            <w:noProof/>
            <w:rtl/>
            <w:lang w:bidi="fa-IR"/>
          </w:rPr>
          <w:t>قبرستان</w:t>
        </w:r>
        <w:r w:rsidRPr="0032047D">
          <w:rPr>
            <w:rStyle w:val="Hyperlink"/>
            <w:noProof/>
            <w:rtl/>
            <w:lang w:bidi="fa-IR"/>
          </w:rPr>
          <w:t xml:space="preserve"> </w:t>
        </w:r>
        <w:r w:rsidRPr="0032047D">
          <w:rPr>
            <w:rStyle w:val="Hyperlink"/>
            <w:rFonts w:hint="eastAsia"/>
            <w:noProof/>
            <w:rtl/>
            <w:lang w:bidi="fa-IR"/>
          </w:rPr>
          <w:t>شد</w:t>
        </w:r>
        <w:r w:rsidRPr="0032047D">
          <w:rPr>
            <w:rStyle w:val="Hyperlink"/>
            <w:noProof/>
            <w:rtl/>
            <w:lang w:bidi="fa-IR"/>
          </w:rPr>
          <w:t xml:space="preserve"> </w:t>
        </w:r>
        <w:r w:rsidRPr="0032047D">
          <w:rPr>
            <w:rStyle w:val="Hyperlink"/>
            <w:rFonts w:hint="cs"/>
            <w:noProof/>
            <w:rtl/>
            <w:lang w:bidi="fa-IR"/>
          </w:rPr>
          <w:t>ی</w:t>
        </w:r>
        <w:r w:rsidRPr="0032047D">
          <w:rPr>
            <w:rStyle w:val="Hyperlink"/>
            <w:rFonts w:hint="eastAsia"/>
            <w:noProof/>
            <w:rtl/>
            <w:lang w:bidi="fa-IR"/>
          </w:rPr>
          <w:t>ا</w:t>
        </w:r>
        <w:r w:rsidRPr="0032047D">
          <w:rPr>
            <w:rStyle w:val="Hyperlink"/>
            <w:noProof/>
            <w:rtl/>
            <w:lang w:bidi="fa-IR"/>
          </w:rPr>
          <w:t xml:space="preserve"> </w:t>
        </w:r>
        <w:r w:rsidRPr="0032047D">
          <w:rPr>
            <w:rStyle w:val="Hyperlink"/>
            <w:rFonts w:hint="eastAsia"/>
            <w:noProof/>
            <w:rtl/>
            <w:lang w:bidi="fa-IR"/>
          </w:rPr>
          <w:t>از</w:t>
        </w:r>
        <w:r w:rsidRPr="0032047D">
          <w:rPr>
            <w:rStyle w:val="Hyperlink"/>
            <w:noProof/>
            <w:rtl/>
            <w:lang w:bidi="fa-IR"/>
          </w:rPr>
          <w:t xml:space="preserve"> </w:t>
        </w:r>
        <w:r w:rsidRPr="0032047D">
          <w:rPr>
            <w:rStyle w:val="Hyperlink"/>
            <w:rFonts w:hint="eastAsia"/>
            <w:noProof/>
            <w:rtl/>
            <w:lang w:bidi="fa-IR"/>
          </w:rPr>
          <w:t>کنار</w:t>
        </w:r>
        <w:r w:rsidRPr="0032047D">
          <w:rPr>
            <w:rStyle w:val="Hyperlink"/>
            <w:noProof/>
            <w:rtl/>
            <w:lang w:bidi="fa-IR"/>
          </w:rPr>
          <w:t xml:space="preserve"> </w:t>
        </w:r>
        <w:r w:rsidRPr="0032047D">
          <w:rPr>
            <w:rStyle w:val="Hyperlink"/>
            <w:rFonts w:hint="eastAsia"/>
            <w:noProof/>
            <w:rtl/>
            <w:lang w:bidi="fa-IR"/>
          </w:rPr>
          <w:t>آن</w:t>
        </w:r>
        <w:r w:rsidRPr="0032047D">
          <w:rPr>
            <w:rStyle w:val="Hyperlink"/>
            <w:noProof/>
            <w:rtl/>
            <w:lang w:bidi="fa-IR"/>
          </w:rPr>
          <w:t xml:space="preserve"> </w:t>
        </w:r>
        <w:r w:rsidRPr="0032047D">
          <w:rPr>
            <w:rStyle w:val="Hyperlink"/>
            <w:rFonts w:hint="eastAsia"/>
            <w:noProof/>
            <w:rtl/>
            <w:lang w:bidi="fa-IR"/>
          </w:rPr>
          <w:t>عبور</w:t>
        </w:r>
        <w:r w:rsidRPr="0032047D">
          <w:rPr>
            <w:rStyle w:val="Hyperlink"/>
            <w:noProof/>
            <w:rtl/>
            <w:lang w:bidi="fa-IR"/>
          </w:rPr>
          <w:t xml:space="preserve"> </w:t>
        </w:r>
        <w:r w:rsidRPr="0032047D">
          <w:rPr>
            <w:rStyle w:val="Hyperlink"/>
            <w:rFonts w:hint="eastAsia"/>
            <w:noProof/>
            <w:rtl/>
            <w:lang w:bidi="fa-IR"/>
          </w:rPr>
          <w:t>کرد</w:t>
        </w:r>
        <w:r w:rsidRPr="0032047D">
          <w:rPr>
            <w:rStyle w:val="Hyperlink"/>
            <w:noProof/>
            <w:rtl/>
            <w:lang w:bidi="fa-IR"/>
          </w:rPr>
          <w:t xml:space="preserve"> </w:t>
        </w:r>
        <w:r w:rsidRPr="0032047D">
          <w:rPr>
            <w:rStyle w:val="Hyperlink"/>
            <w:rFonts w:hint="eastAsia"/>
            <w:noProof/>
            <w:rtl/>
            <w:lang w:bidi="fa-IR"/>
          </w:rPr>
          <w:t>چه</w:t>
        </w:r>
        <w:r w:rsidRPr="0032047D">
          <w:rPr>
            <w:rStyle w:val="Hyperlink"/>
            <w:noProof/>
            <w:rtl/>
            <w:lang w:bidi="fa-IR"/>
          </w:rPr>
          <w:t xml:space="preserve"> </w:t>
        </w:r>
        <w:r w:rsidRPr="0032047D">
          <w:rPr>
            <w:rStyle w:val="Hyperlink"/>
            <w:rFonts w:hint="eastAsia"/>
            <w:noProof/>
            <w:rtl/>
            <w:lang w:bidi="fa-IR"/>
          </w:rPr>
          <w:t>دعا</w:t>
        </w:r>
        <w:r w:rsidRPr="0032047D">
          <w:rPr>
            <w:rStyle w:val="Hyperlink"/>
            <w:rFonts w:hint="cs"/>
            <w:noProof/>
            <w:rtl/>
            <w:lang w:bidi="fa-IR"/>
          </w:rPr>
          <w:t>یی</w:t>
        </w:r>
        <w:r w:rsidRPr="0032047D">
          <w:rPr>
            <w:rStyle w:val="Hyperlink"/>
            <w:noProof/>
            <w:rtl/>
            <w:lang w:bidi="fa-IR"/>
          </w:rPr>
          <w:t xml:space="preserve"> </w:t>
        </w:r>
        <w:r w:rsidRPr="0032047D">
          <w:rPr>
            <w:rStyle w:val="Hyperlink"/>
            <w:rFonts w:hint="eastAsia"/>
            <w:noProof/>
            <w:rtl/>
            <w:lang w:bidi="fa-IR"/>
          </w:rPr>
          <w:t>را</w:t>
        </w:r>
        <w:r w:rsidRPr="0032047D">
          <w:rPr>
            <w:rStyle w:val="Hyperlink"/>
            <w:noProof/>
            <w:rtl/>
            <w:lang w:bidi="fa-IR"/>
          </w:rPr>
          <w:t xml:space="preserve"> </w:t>
        </w:r>
        <w:r w:rsidRPr="0032047D">
          <w:rPr>
            <w:rStyle w:val="Hyperlink"/>
            <w:rFonts w:hint="eastAsia"/>
            <w:noProof/>
            <w:rtl/>
            <w:lang w:bidi="fa-IR"/>
          </w:rPr>
          <w:t>بخواند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Toc283249761 \h</w:instrText>
        </w:r>
        <w:r>
          <w:rPr>
            <w:noProof/>
            <w:webHidden/>
            <w:rtl/>
          </w:rPr>
          <w:instrText xml:space="preserve"> </w:instrText>
        </w:r>
        <w:r>
          <w:rPr>
            <w:noProof/>
            <w:webHidden/>
            <w:rtl/>
          </w:rPr>
        </w:r>
        <w:r>
          <w:rPr>
            <w:noProof/>
            <w:webHidden/>
            <w:rtl/>
          </w:rPr>
          <w:fldChar w:fldCharType="separate"/>
        </w:r>
        <w:r>
          <w:rPr>
            <w:noProof/>
            <w:webHidden/>
            <w:rtl/>
          </w:rPr>
          <w:t>294</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762" w:history="1">
        <w:r w:rsidRPr="0032047D">
          <w:rPr>
            <w:rStyle w:val="Hyperlink"/>
            <w:rFonts w:hint="eastAsia"/>
            <w:noProof/>
            <w:rtl/>
            <w:lang w:bidi="fa-IR"/>
          </w:rPr>
          <w:t>سوم</w:t>
        </w:r>
        <w:r w:rsidRPr="0032047D">
          <w:rPr>
            <w:rStyle w:val="Hyperlink"/>
            <w:noProof/>
            <w:rtl/>
            <w:lang w:bidi="fa-IR"/>
          </w:rPr>
          <w:t xml:space="preserve"> - </w:t>
        </w:r>
        <w:r w:rsidRPr="0032047D">
          <w:rPr>
            <w:rStyle w:val="Hyperlink"/>
            <w:rFonts w:hint="eastAsia"/>
            <w:noProof/>
            <w:rtl/>
            <w:lang w:bidi="fa-IR"/>
          </w:rPr>
          <w:t>تدف</w:t>
        </w:r>
        <w:r w:rsidRPr="0032047D">
          <w:rPr>
            <w:rStyle w:val="Hyperlink"/>
            <w:rFonts w:hint="cs"/>
            <w:noProof/>
            <w:rtl/>
            <w:lang w:bidi="fa-IR"/>
          </w:rPr>
          <w:t>ی</w:t>
        </w:r>
        <w:r w:rsidRPr="0032047D">
          <w:rPr>
            <w:rStyle w:val="Hyperlink"/>
            <w:rFonts w:hint="eastAsia"/>
            <w:noProof/>
            <w:rtl/>
            <w:lang w:bidi="fa-IR"/>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Toc283249762 \h</w:instrText>
        </w:r>
        <w:r>
          <w:rPr>
            <w:noProof/>
            <w:webHidden/>
            <w:rtl/>
          </w:rPr>
          <w:instrText xml:space="preserve"> </w:instrText>
        </w:r>
        <w:r>
          <w:rPr>
            <w:noProof/>
            <w:webHidden/>
            <w:rtl/>
          </w:rPr>
        </w:r>
        <w:r>
          <w:rPr>
            <w:noProof/>
            <w:webHidden/>
            <w:rtl/>
          </w:rPr>
          <w:fldChar w:fldCharType="separate"/>
        </w:r>
        <w:r>
          <w:rPr>
            <w:noProof/>
            <w:webHidden/>
            <w:rtl/>
          </w:rPr>
          <w:t>294</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763" w:history="1">
        <w:r w:rsidRPr="0032047D">
          <w:rPr>
            <w:rStyle w:val="Hyperlink"/>
            <w:rFonts w:hint="eastAsia"/>
            <w:noProof/>
            <w:rtl/>
            <w:lang w:bidi="fa-IR"/>
          </w:rPr>
          <w:t>بعد</w:t>
        </w:r>
        <w:r w:rsidRPr="0032047D">
          <w:rPr>
            <w:rStyle w:val="Hyperlink"/>
            <w:noProof/>
            <w:rtl/>
            <w:lang w:bidi="fa-IR"/>
          </w:rPr>
          <w:t xml:space="preserve"> </w:t>
        </w:r>
        <w:r w:rsidRPr="0032047D">
          <w:rPr>
            <w:rStyle w:val="Hyperlink"/>
            <w:rFonts w:hint="eastAsia"/>
            <w:noProof/>
            <w:rtl/>
            <w:lang w:bidi="fa-IR"/>
          </w:rPr>
          <w:t>از</w:t>
        </w:r>
        <w:r w:rsidRPr="0032047D">
          <w:rPr>
            <w:rStyle w:val="Hyperlink"/>
            <w:noProof/>
            <w:rtl/>
            <w:lang w:bidi="fa-IR"/>
          </w:rPr>
          <w:t xml:space="preserve"> </w:t>
        </w:r>
        <w:r w:rsidRPr="0032047D">
          <w:rPr>
            <w:rStyle w:val="Hyperlink"/>
            <w:rFonts w:hint="eastAsia"/>
            <w:noProof/>
            <w:rtl/>
            <w:lang w:bidi="fa-IR"/>
          </w:rPr>
          <w:t>دفن</w:t>
        </w:r>
        <w:r w:rsidRPr="0032047D">
          <w:rPr>
            <w:rStyle w:val="Hyperlink"/>
            <w:noProof/>
            <w:rtl/>
            <w:lang w:bidi="fa-IR"/>
          </w:rPr>
          <w:t xml:space="preserve"> </w:t>
        </w:r>
        <w:r w:rsidRPr="0032047D">
          <w:rPr>
            <w:rStyle w:val="Hyperlink"/>
            <w:rFonts w:hint="eastAsia"/>
            <w:noProof/>
            <w:rtl/>
            <w:lang w:bidi="fa-IR"/>
          </w:rPr>
          <w:t>م</w:t>
        </w:r>
        <w:r w:rsidRPr="0032047D">
          <w:rPr>
            <w:rStyle w:val="Hyperlink"/>
            <w:rFonts w:hint="cs"/>
            <w:noProof/>
            <w:rtl/>
            <w:lang w:bidi="fa-IR"/>
          </w:rPr>
          <w:t>ی</w:t>
        </w:r>
        <w:r w:rsidRPr="0032047D">
          <w:rPr>
            <w:rStyle w:val="Hyperlink"/>
            <w:rFonts w:hint="eastAsia"/>
            <w:noProof/>
            <w:rtl/>
            <w:lang w:bidi="fa-IR"/>
          </w:rPr>
          <w:t>ت</w:t>
        </w:r>
        <w:r w:rsidRPr="0032047D">
          <w:rPr>
            <w:rStyle w:val="Hyperlink"/>
            <w:noProof/>
            <w:rtl/>
            <w:lang w:bidi="fa-IR"/>
          </w:rPr>
          <w:t xml:space="preserve"> </w:t>
        </w:r>
        <w:r w:rsidRPr="0032047D">
          <w:rPr>
            <w:rStyle w:val="Hyperlink"/>
            <w:rFonts w:hint="eastAsia"/>
            <w:noProof/>
            <w:rtl/>
            <w:lang w:bidi="fa-IR"/>
          </w:rPr>
          <w:t>موارد</w:t>
        </w:r>
        <w:r w:rsidRPr="0032047D">
          <w:rPr>
            <w:rStyle w:val="Hyperlink"/>
            <w:noProof/>
            <w:rtl/>
            <w:lang w:bidi="fa-IR"/>
          </w:rPr>
          <w:t xml:space="preserve"> </w:t>
        </w:r>
        <w:r w:rsidRPr="0032047D">
          <w:rPr>
            <w:rStyle w:val="Hyperlink"/>
            <w:rFonts w:hint="eastAsia"/>
            <w:noProof/>
            <w:rtl/>
            <w:lang w:bidi="fa-IR"/>
          </w:rPr>
          <w:t>ز</w:t>
        </w:r>
        <w:r w:rsidRPr="0032047D">
          <w:rPr>
            <w:rStyle w:val="Hyperlink"/>
            <w:rFonts w:hint="cs"/>
            <w:noProof/>
            <w:rtl/>
            <w:lang w:bidi="fa-IR"/>
          </w:rPr>
          <w:t>ی</w:t>
        </w:r>
        <w:r w:rsidRPr="0032047D">
          <w:rPr>
            <w:rStyle w:val="Hyperlink"/>
            <w:rFonts w:hint="eastAsia"/>
            <w:noProof/>
            <w:rtl/>
            <w:lang w:bidi="fa-IR"/>
          </w:rPr>
          <w:t>ر</w:t>
        </w:r>
        <w:r w:rsidRPr="0032047D">
          <w:rPr>
            <w:rStyle w:val="Hyperlink"/>
            <w:noProof/>
            <w:rtl/>
            <w:lang w:bidi="fa-IR"/>
          </w:rPr>
          <w:t xml:space="preserve"> </w:t>
        </w:r>
        <w:r w:rsidRPr="0032047D">
          <w:rPr>
            <w:rStyle w:val="Hyperlink"/>
            <w:rFonts w:hint="eastAsia"/>
            <w:noProof/>
            <w:rtl/>
            <w:lang w:bidi="fa-IR"/>
          </w:rPr>
          <w:t>سنت</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Toc283249763 \h</w:instrText>
        </w:r>
        <w:r>
          <w:rPr>
            <w:noProof/>
            <w:webHidden/>
            <w:rtl/>
          </w:rPr>
          <w:instrText xml:space="preserve"> </w:instrText>
        </w:r>
        <w:r>
          <w:rPr>
            <w:noProof/>
            <w:webHidden/>
            <w:rtl/>
          </w:rPr>
        </w:r>
        <w:r>
          <w:rPr>
            <w:noProof/>
            <w:webHidden/>
            <w:rtl/>
          </w:rPr>
          <w:fldChar w:fldCharType="separate"/>
        </w:r>
        <w:r>
          <w:rPr>
            <w:noProof/>
            <w:webHidden/>
            <w:rtl/>
          </w:rPr>
          <w:t>300</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764" w:history="1">
        <w:r w:rsidRPr="0032047D">
          <w:rPr>
            <w:rStyle w:val="Hyperlink"/>
            <w:rFonts w:hint="eastAsia"/>
            <w:noProof/>
            <w:rtl/>
            <w:lang w:bidi="fa-IR"/>
          </w:rPr>
          <w:t>تعز</w:t>
        </w:r>
        <w:r w:rsidRPr="0032047D">
          <w:rPr>
            <w:rStyle w:val="Hyperlink"/>
            <w:rFonts w:hint="cs"/>
            <w:noProof/>
            <w:rtl/>
            <w:lang w:bidi="fa-IR"/>
          </w:rPr>
          <w:t>ی</w:t>
        </w:r>
        <w:r w:rsidRPr="0032047D">
          <w:rPr>
            <w:rStyle w:val="Hyperlink"/>
            <w:rFonts w:hint="eastAsia"/>
            <w:noProof/>
            <w:rtl/>
            <w:lang w:bidi="fa-IR"/>
          </w:rPr>
          <w:t>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Toc283249764 \h</w:instrText>
        </w:r>
        <w:r>
          <w:rPr>
            <w:noProof/>
            <w:webHidden/>
            <w:rtl/>
          </w:rPr>
          <w:instrText xml:space="preserve"> </w:instrText>
        </w:r>
        <w:r>
          <w:rPr>
            <w:noProof/>
            <w:webHidden/>
            <w:rtl/>
          </w:rPr>
        </w:r>
        <w:r>
          <w:rPr>
            <w:noProof/>
            <w:webHidden/>
            <w:rtl/>
          </w:rPr>
          <w:fldChar w:fldCharType="separate"/>
        </w:r>
        <w:r>
          <w:rPr>
            <w:noProof/>
            <w:webHidden/>
            <w:rtl/>
          </w:rPr>
          <w:t>307</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765" w:history="1">
        <w:r w:rsidRPr="0032047D">
          <w:rPr>
            <w:rStyle w:val="Hyperlink"/>
            <w:rFonts w:hint="eastAsia"/>
            <w:noProof/>
            <w:rtl/>
            <w:lang w:bidi="fa-IR"/>
          </w:rPr>
          <w:t>آنچه</w:t>
        </w:r>
        <w:r w:rsidRPr="0032047D">
          <w:rPr>
            <w:rStyle w:val="Hyperlink"/>
            <w:noProof/>
            <w:rtl/>
            <w:lang w:bidi="fa-IR"/>
          </w:rPr>
          <w:t xml:space="preserve"> </w:t>
        </w:r>
        <w:r w:rsidRPr="0032047D">
          <w:rPr>
            <w:rStyle w:val="Hyperlink"/>
            <w:rFonts w:hint="eastAsia"/>
            <w:noProof/>
            <w:rtl/>
            <w:lang w:bidi="fa-IR"/>
          </w:rPr>
          <w:t>به</w:t>
        </w:r>
        <w:r w:rsidRPr="0032047D">
          <w:rPr>
            <w:rStyle w:val="Hyperlink"/>
            <w:noProof/>
            <w:rtl/>
            <w:lang w:bidi="fa-IR"/>
          </w:rPr>
          <w:t xml:space="preserve"> </w:t>
        </w:r>
        <w:r w:rsidRPr="0032047D">
          <w:rPr>
            <w:rStyle w:val="Hyperlink"/>
            <w:rFonts w:hint="eastAsia"/>
            <w:noProof/>
            <w:rtl/>
            <w:lang w:bidi="fa-IR"/>
          </w:rPr>
          <w:t>م</w:t>
        </w:r>
        <w:r w:rsidRPr="0032047D">
          <w:rPr>
            <w:rStyle w:val="Hyperlink"/>
            <w:rFonts w:hint="cs"/>
            <w:noProof/>
            <w:rtl/>
            <w:lang w:bidi="fa-IR"/>
          </w:rPr>
          <w:t>ی</w:t>
        </w:r>
        <w:r w:rsidRPr="0032047D">
          <w:rPr>
            <w:rStyle w:val="Hyperlink"/>
            <w:rFonts w:hint="eastAsia"/>
            <w:noProof/>
            <w:rtl/>
            <w:lang w:bidi="fa-IR"/>
          </w:rPr>
          <w:t>ت</w:t>
        </w:r>
        <w:r w:rsidRPr="0032047D">
          <w:rPr>
            <w:rStyle w:val="Hyperlink"/>
            <w:noProof/>
            <w:rtl/>
            <w:lang w:bidi="fa-IR"/>
          </w:rPr>
          <w:t xml:space="preserve"> </w:t>
        </w:r>
        <w:r w:rsidRPr="0032047D">
          <w:rPr>
            <w:rStyle w:val="Hyperlink"/>
            <w:rFonts w:hint="eastAsia"/>
            <w:noProof/>
            <w:rtl/>
            <w:lang w:bidi="fa-IR"/>
          </w:rPr>
          <w:t>نفع</w:t>
        </w:r>
        <w:r w:rsidRPr="0032047D">
          <w:rPr>
            <w:rStyle w:val="Hyperlink"/>
            <w:noProof/>
            <w:rtl/>
            <w:lang w:bidi="fa-IR"/>
          </w:rPr>
          <w:t xml:space="preserve"> </w:t>
        </w:r>
        <w:r w:rsidRPr="0032047D">
          <w:rPr>
            <w:rStyle w:val="Hyperlink"/>
            <w:rFonts w:hint="eastAsia"/>
            <w:noProof/>
            <w:rtl/>
            <w:lang w:bidi="fa-IR"/>
          </w:rPr>
          <w:t>م</w:t>
        </w:r>
        <w:r w:rsidRPr="0032047D">
          <w:rPr>
            <w:rStyle w:val="Hyperlink"/>
            <w:rFonts w:hint="cs"/>
            <w:noProof/>
            <w:rtl/>
            <w:lang w:bidi="fa-IR"/>
          </w:rPr>
          <w:t>ی‌</w:t>
        </w:r>
        <w:r w:rsidRPr="0032047D">
          <w:rPr>
            <w:rStyle w:val="Hyperlink"/>
            <w:rFonts w:hint="eastAsia"/>
            <w:noProof/>
            <w:rtl/>
            <w:lang w:bidi="fa-IR"/>
          </w:rPr>
          <w:t>رساند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Toc283249765 \h</w:instrText>
        </w:r>
        <w:r>
          <w:rPr>
            <w:noProof/>
            <w:webHidden/>
            <w:rtl/>
          </w:rPr>
          <w:instrText xml:space="preserve"> </w:instrText>
        </w:r>
        <w:r>
          <w:rPr>
            <w:noProof/>
            <w:webHidden/>
            <w:rtl/>
          </w:rPr>
        </w:r>
        <w:r>
          <w:rPr>
            <w:noProof/>
            <w:webHidden/>
            <w:rtl/>
          </w:rPr>
          <w:fldChar w:fldCharType="separate"/>
        </w:r>
        <w:r>
          <w:rPr>
            <w:noProof/>
            <w:webHidden/>
            <w:rtl/>
          </w:rPr>
          <w:t>308</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766" w:history="1">
        <w:r w:rsidRPr="0032047D">
          <w:rPr>
            <w:rStyle w:val="Hyperlink"/>
            <w:rFonts w:hint="eastAsia"/>
            <w:noProof/>
            <w:rtl/>
            <w:lang w:bidi="fa-IR"/>
          </w:rPr>
          <w:t>م</w:t>
        </w:r>
        <w:r w:rsidRPr="0032047D">
          <w:rPr>
            <w:rStyle w:val="Hyperlink"/>
            <w:rFonts w:hint="cs"/>
            <w:noProof/>
            <w:rtl/>
            <w:lang w:bidi="fa-IR"/>
          </w:rPr>
          <w:t>ی</w:t>
        </w:r>
        <w:r w:rsidRPr="0032047D">
          <w:rPr>
            <w:rStyle w:val="Hyperlink"/>
            <w:rFonts w:hint="eastAsia"/>
            <w:noProof/>
            <w:rtl/>
            <w:lang w:bidi="fa-IR"/>
          </w:rPr>
          <w:t>ت</w:t>
        </w:r>
        <w:r w:rsidRPr="0032047D">
          <w:rPr>
            <w:rStyle w:val="Hyperlink"/>
            <w:noProof/>
            <w:rtl/>
            <w:lang w:bidi="fa-IR"/>
          </w:rPr>
          <w:t xml:space="preserve"> </w:t>
        </w:r>
        <w:r w:rsidRPr="0032047D">
          <w:rPr>
            <w:rStyle w:val="Hyperlink"/>
            <w:rFonts w:hint="eastAsia"/>
            <w:noProof/>
            <w:rtl/>
            <w:lang w:bidi="fa-IR"/>
          </w:rPr>
          <w:t>در</w:t>
        </w:r>
        <w:r w:rsidRPr="0032047D">
          <w:rPr>
            <w:rStyle w:val="Hyperlink"/>
            <w:noProof/>
            <w:rtl/>
            <w:lang w:bidi="fa-IR"/>
          </w:rPr>
          <w:t xml:space="preserve"> </w:t>
        </w:r>
        <w:r w:rsidRPr="0032047D">
          <w:rPr>
            <w:rStyle w:val="Hyperlink"/>
            <w:rFonts w:hint="eastAsia"/>
            <w:noProof/>
            <w:rtl/>
            <w:lang w:bidi="fa-IR"/>
          </w:rPr>
          <w:t>چند</w:t>
        </w:r>
        <w:r w:rsidRPr="0032047D">
          <w:rPr>
            <w:rStyle w:val="Hyperlink"/>
            <w:noProof/>
            <w:rtl/>
            <w:lang w:bidi="fa-IR"/>
          </w:rPr>
          <w:t xml:space="preserve"> </w:t>
        </w:r>
        <w:r w:rsidRPr="0032047D">
          <w:rPr>
            <w:rStyle w:val="Hyperlink"/>
            <w:rFonts w:hint="eastAsia"/>
            <w:noProof/>
            <w:rtl/>
            <w:lang w:bidi="fa-IR"/>
          </w:rPr>
          <w:t>مورد</w:t>
        </w:r>
        <w:r w:rsidRPr="0032047D">
          <w:rPr>
            <w:rStyle w:val="Hyperlink"/>
            <w:noProof/>
            <w:rtl/>
            <w:lang w:bidi="fa-IR"/>
          </w:rPr>
          <w:t xml:space="preserve"> </w:t>
        </w:r>
        <w:r w:rsidRPr="0032047D">
          <w:rPr>
            <w:rStyle w:val="Hyperlink"/>
            <w:rFonts w:hint="eastAsia"/>
            <w:noProof/>
            <w:rtl/>
            <w:lang w:bidi="fa-IR"/>
          </w:rPr>
          <w:t>از</w:t>
        </w:r>
        <w:r w:rsidRPr="0032047D">
          <w:rPr>
            <w:rStyle w:val="Hyperlink"/>
            <w:noProof/>
            <w:rtl/>
            <w:lang w:bidi="fa-IR"/>
          </w:rPr>
          <w:t xml:space="preserve"> </w:t>
        </w:r>
        <w:r w:rsidRPr="0032047D">
          <w:rPr>
            <w:rStyle w:val="Hyperlink"/>
            <w:rFonts w:hint="eastAsia"/>
            <w:noProof/>
            <w:rtl/>
            <w:lang w:bidi="fa-IR"/>
          </w:rPr>
          <w:t>عمل</w:t>
        </w:r>
        <w:r w:rsidRPr="0032047D">
          <w:rPr>
            <w:rStyle w:val="Hyperlink"/>
            <w:noProof/>
            <w:rtl/>
            <w:lang w:bidi="fa-IR"/>
          </w:rPr>
          <w:t xml:space="preserve"> </w:t>
        </w:r>
        <w:r w:rsidRPr="0032047D">
          <w:rPr>
            <w:rStyle w:val="Hyperlink"/>
            <w:rFonts w:hint="eastAsia"/>
            <w:noProof/>
            <w:rtl/>
            <w:lang w:bidi="fa-IR"/>
          </w:rPr>
          <w:t>د</w:t>
        </w:r>
        <w:r w:rsidRPr="0032047D">
          <w:rPr>
            <w:rStyle w:val="Hyperlink"/>
            <w:rFonts w:hint="cs"/>
            <w:noProof/>
            <w:rtl/>
            <w:lang w:bidi="fa-IR"/>
          </w:rPr>
          <w:t>ی</w:t>
        </w:r>
        <w:r w:rsidRPr="0032047D">
          <w:rPr>
            <w:rStyle w:val="Hyperlink"/>
            <w:rFonts w:hint="eastAsia"/>
            <w:noProof/>
            <w:rtl/>
            <w:lang w:bidi="fa-IR"/>
          </w:rPr>
          <w:t>گران</w:t>
        </w:r>
        <w:r w:rsidRPr="0032047D">
          <w:rPr>
            <w:rStyle w:val="Hyperlink"/>
            <w:noProof/>
            <w:rtl/>
            <w:lang w:bidi="fa-IR"/>
          </w:rPr>
          <w:t xml:space="preserve"> </w:t>
        </w:r>
        <w:r w:rsidRPr="0032047D">
          <w:rPr>
            <w:rStyle w:val="Hyperlink"/>
            <w:rFonts w:hint="eastAsia"/>
            <w:noProof/>
            <w:rtl/>
            <w:lang w:bidi="fa-IR"/>
          </w:rPr>
          <w:t>نفع</w:t>
        </w:r>
        <w:r w:rsidRPr="0032047D">
          <w:rPr>
            <w:rStyle w:val="Hyperlink"/>
            <w:noProof/>
            <w:rtl/>
            <w:lang w:bidi="fa-IR"/>
          </w:rPr>
          <w:t xml:space="preserve"> </w:t>
        </w:r>
        <w:r w:rsidRPr="0032047D">
          <w:rPr>
            <w:rStyle w:val="Hyperlink"/>
            <w:rFonts w:hint="eastAsia"/>
            <w:noProof/>
            <w:rtl/>
            <w:lang w:bidi="fa-IR"/>
          </w:rPr>
          <w:t>م</w:t>
        </w:r>
        <w:r w:rsidRPr="0032047D">
          <w:rPr>
            <w:rStyle w:val="Hyperlink"/>
            <w:rFonts w:hint="cs"/>
            <w:noProof/>
            <w:rtl/>
            <w:lang w:bidi="fa-IR"/>
          </w:rPr>
          <w:t>ی‌</w:t>
        </w:r>
        <w:r w:rsidRPr="0032047D">
          <w:rPr>
            <w:rStyle w:val="Hyperlink"/>
            <w:rFonts w:hint="eastAsia"/>
            <w:noProof/>
            <w:rtl/>
            <w:lang w:bidi="fa-IR"/>
          </w:rPr>
          <w:t>برد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Toc283249766 \h</w:instrText>
        </w:r>
        <w:r>
          <w:rPr>
            <w:noProof/>
            <w:webHidden/>
            <w:rtl/>
          </w:rPr>
          <w:instrText xml:space="preserve"> </w:instrText>
        </w:r>
        <w:r>
          <w:rPr>
            <w:noProof/>
            <w:webHidden/>
            <w:rtl/>
          </w:rPr>
        </w:r>
        <w:r>
          <w:rPr>
            <w:noProof/>
            <w:webHidden/>
            <w:rtl/>
          </w:rPr>
          <w:fldChar w:fldCharType="separate"/>
        </w:r>
        <w:r>
          <w:rPr>
            <w:noProof/>
            <w:webHidden/>
            <w:rtl/>
          </w:rPr>
          <w:t>308</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767" w:history="1">
        <w:r w:rsidRPr="0032047D">
          <w:rPr>
            <w:rStyle w:val="Hyperlink"/>
            <w:rFonts w:hint="eastAsia"/>
            <w:noProof/>
            <w:rtl/>
            <w:lang w:bidi="fa-IR"/>
          </w:rPr>
          <w:t>ز</w:t>
        </w:r>
        <w:r w:rsidRPr="0032047D">
          <w:rPr>
            <w:rStyle w:val="Hyperlink"/>
            <w:rFonts w:hint="cs"/>
            <w:noProof/>
            <w:rtl/>
            <w:lang w:bidi="fa-IR"/>
          </w:rPr>
          <w:t>ی</w:t>
        </w:r>
        <w:r w:rsidRPr="0032047D">
          <w:rPr>
            <w:rStyle w:val="Hyperlink"/>
            <w:rFonts w:hint="eastAsia"/>
            <w:noProof/>
            <w:rtl/>
            <w:lang w:bidi="fa-IR"/>
          </w:rPr>
          <w:t>ارت</w:t>
        </w:r>
        <w:r w:rsidRPr="0032047D">
          <w:rPr>
            <w:rStyle w:val="Hyperlink"/>
            <w:noProof/>
            <w:rtl/>
            <w:lang w:bidi="fa-IR"/>
          </w:rPr>
          <w:t xml:space="preserve"> </w:t>
        </w:r>
        <w:r w:rsidRPr="0032047D">
          <w:rPr>
            <w:rStyle w:val="Hyperlink"/>
            <w:rFonts w:hint="eastAsia"/>
            <w:noProof/>
            <w:rtl/>
            <w:lang w:bidi="fa-IR"/>
          </w:rPr>
          <w:t>قبور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Toc283249767 \h</w:instrText>
        </w:r>
        <w:r>
          <w:rPr>
            <w:noProof/>
            <w:webHidden/>
            <w:rtl/>
          </w:rPr>
          <w:instrText xml:space="preserve"> </w:instrText>
        </w:r>
        <w:r>
          <w:rPr>
            <w:noProof/>
            <w:webHidden/>
            <w:rtl/>
          </w:rPr>
        </w:r>
        <w:r>
          <w:rPr>
            <w:noProof/>
            <w:webHidden/>
            <w:rtl/>
          </w:rPr>
          <w:fldChar w:fldCharType="separate"/>
        </w:r>
        <w:r>
          <w:rPr>
            <w:noProof/>
            <w:webHidden/>
            <w:rtl/>
          </w:rPr>
          <w:t>310</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768" w:history="1">
        <w:r w:rsidRPr="0032047D">
          <w:rPr>
            <w:rStyle w:val="Hyperlink"/>
            <w:rFonts w:hint="eastAsia"/>
            <w:noProof/>
            <w:rtl/>
            <w:lang w:bidi="fa-IR"/>
          </w:rPr>
          <w:t>اعمال</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که</w:t>
        </w:r>
        <w:r w:rsidRPr="0032047D">
          <w:rPr>
            <w:rStyle w:val="Hyperlink"/>
            <w:noProof/>
            <w:rtl/>
            <w:lang w:bidi="fa-IR"/>
          </w:rPr>
          <w:t xml:space="preserve"> </w:t>
        </w:r>
        <w:r w:rsidRPr="0032047D">
          <w:rPr>
            <w:rStyle w:val="Hyperlink"/>
            <w:rFonts w:hint="eastAsia"/>
            <w:noProof/>
            <w:rtl/>
            <w:lang w:bidi="fa-IR"/>
          </w:rPr>
          <w:t>در</w:t>
        </w:r>
        <w:r w:rsidRPr="0032047D">
          <w:rPr>
            <w:rStyle w:val="Hyperlink"/>
            <w:noProof/>
            <w:rtl/>
            <w:lang w:bidi="fa-IR"/>
          </w:rPr>
          <w:t xml:space="preserve"> </w:t>
        </w:r>
        <w:r w:rsidRPr="0032047D">
          <w:rPr>
            <w:rStyle w:val="Hyperlink"/>
            <w:rFonts w:hint="eastAsia"/>
            <w:noProof/>
            <w:rtl/>
            <w:lang w:bidi="fa-IR"/>
          </w:rPr>
          <w:t>کنار</w:t>
        </w:r>
        <w:r w:rsidRPr="0032047D">
          <w:rPr>
            <w:rStyle w:val="Hyperlink"/>
            <w:noProof/>
            <w:rtl/>
            <w:lang w:bidi="fa-IR"/>
          </w:rPr>
          <w:t xml:space="preserve"> </w:t>
        </w:r>
        <w:r w:rsidRPr="0032047D">
          <w:rPr>
            <w:rStyle w:val="Hyperlink"/>
            <w:rFonts w:hint="eastAsia"/>
            <w:noProof/>
            <w:rtl/>
            <w:lang w:bidi="fa-IR"/>
          </w:rPr>
          <w:t>قبور</w:t>
        </w:r>
        <w:r w:rsidRPr="0032047D">
          <w:rPr>
            <w:rStyle w:val="Hyperlink"/>
            <w:noProof/>
            <w:rtl/>
            <w:lang w:bidi="fa-IR"/>
          </w:rPr>
          <w:t xml:space="preserve"> </w:t>
        </w:r>
        <w:r w:rsidRPr="0032047D">
          <w:rPr>
            <w:rStyle w:val="Hyperlink"/>
            <w:rFonts w:hint="eastAsia"/>
            <w:noProof/>
            <w:rtl/>
            <w:lang w:bidi="fa-IR"/>
          </w:rPr>
          <w:t>حرام</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Toc283249768 \h</w:instrText>
        </w:r>
        <w:r>
          <w:rPr>
            <w:noProof/>
            <w:webHidden/>
            <w:rtl/>
          </w:rPr>
          <w:instrText xml:space="preserve"> </w:instrText>
        </w:r>
        <w:r>
          <w:rPr>
            <w:noProof/>
            <w:webHidden/>
            <w:rtl/>
          </w:rPr>
        </w:r>
        <w:r>
          <w:rPr>
            <w:noProof/>
            <w:webHidden/>
            <w:rtl/>
          </w:rPr>
          <w:fldChar w:fldCharType="separate"/>
        </w:r>
        <w:r>
          <w:rPr>
            <w:noProof/>
            <w:webHidden/>
            <w:rtl/>
          </w:rPr>
          <w:t>311</w:t>
        </w:r>
        <w:r>
          <w:rPr>
            <w:noProof/>
            <w:webHidden/>
            <w:rtl/>
          </w:rPr>
          <w:fldChar w:fldCharType="end"/>
        </w:r>
      </w:hyperlink>
    </w:p>
    <w:p w:rsidR="00392B74" w:rsidRPr="00D5679E" w:rsidRDefault="00392B74">
      <w:pPr>
        <w:pStyle w:val="TOC1"/>
        <w:rPr>
          <w:rFonts w:ascii="Calibri" w:eastAsia="Times New Roman" w:hAnsi="Calibri" w:cs="Arial"/>
          <w:bCs w:val="0"/>
          <w:sz w:val="22"/>
          <w:szCs w:val="22"/>
          <w:rtl/>
          <w:lang w:bidi="ar-SA"/>
        </w:rPr>
      </w:pPr>
      <w:hyperlink r:id="rId34" w:anchor="_Toc283249769" w:history="1">
        <w:r w:rsidRPr="0032047D">
          <w:rPr>
            <w:rStyle w:val="Hyperlink"/>
            <w:rFonts w:hint="eastAsia"/>
            <w:rtl/>
          </w:rPr>
          <w:t>ص</w:t>
        </w:r>
        <w:r w:rsidRPr="0032047D">
          <w:rPr>
            <w:rStyle w:val="Hyperlink"/>
            <w:rFonts w:hint="cs"/>
            <w:rtl/>
          </w:rPr>
          <w:t>ی</w:t>
        </w:r>
        <w:r w:rsidRPr="0032047D">
          <w:rPr>
            <w:rStyle w:val="Hyperlink"/>
            <w:rFonts w:hint="eastAsia"/>
            <w:rtl/>
          </w:rPr>
          <w:t>ام</w:t>
        </w:r>
        <w:r w:rsidRPr="0032047D">
          <w:rPr>
            <w:rStyle w:val="Hyperlink"/>
            <w:rtl/>
          </w:rPr>
          <w:t xml:space="preserve"> (</w:t>
        </w:r>
        <w:r w:rsidRPr="0032047D">
          <w:rPr>
            <w:rStyle w:val="Hyperlink"/>
            <w:rFonts w:hint="eastAsia"/>
            <w:rtl/>
          </w:rPr>
          <w:t>روزه</w:t>
        </w:r>
        <w:r w:rsidRPr="0032047D">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Toc283249769 \h</w:instrText>
        </w:r>
        <w:r>
          <w:rPr>
            <w:webHidden/>
            <w:rtl/>
          </w:rPr>
          <w:instrText xml:space="preserve"> </w:instrText>
        </w:r>
        <w:r>
          <w:rPr>
            <w:webHidden/>
            <w:rtl/>
          </w:rPr>
        </w:r>
        <w:r>
          <w:rPr>
            <w:webHidden/>
            <w:rtl/>
          </w:rPr>
          <w:fldChar w:fldCharType="separate"/>
        </w:r>
        <w:r>
          <w:rPr>
            <w:webHidden/>
            <w:rtl/>
          </w:rPr>
          <w:t>315</w:t>
        </w:r>
        <w:r>
          <w:rPr>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770" w:history="1">
        <w:r w:rsidRPr="0032047D">
          <w:rPr>
            <w:rStyle w:val="Hyperlink"/>
            <w:rFonts w:hint="eastAsia"/>
            <w:noProof/>
            <w:rtl/>
            <w:lang w:bidi="fa-IR"/>
          </w:rPr>
          <w:t>حکم</w:t>
        </w:r>
        <w:r w:rsidRPr="0032047D">
          <w:rPr>
            <w:rStyle w:val="Hyperlink"/>
            <w:noProof/>
            <w:rtl/>
            <w:lang w:bidi="fa-IR"/>
          </w:rPr>
          <w:t xml:space="preserve"> </w:t>
        </w:r>
        <w:r w:rsidRPr="0032047D">
          <w:rPr>
            <w:rStyle w:val="Hyperlink"/>
            <w:rFonts w:hint="eastAsia"/>
            <w:noProof/>
            <w:rtl/>
            <w:lang w:bidi="fa-IR"/>
          </w:rPr>
          <w:t>روزه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Toc283249770 \h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771" w:history="1">
        <w:r w:rsidRPr="0032047D">
          <w:rPr>
            <w:rStyle w:val="Hyperlink"/>
            <w:rFonts w:hint="eastAsia"/>
            <w:noProof/>
            <w:rtl/>
            <w:lang w:bidi="fa-IR"/>
          </w:rPr>
          <w:t>فض</w:t>
        </w:r>
        <w:r w:rsidRPr="0032047D">
          <w:rPr>
            <w:rStyle w:val="Hyperlink"/>
            <w:rFonts w:hint="cs"/>
            <w:noProof/>
            <w:rtl/>
            <w:lang w:bidi="fa-IR"/>
          </w:rPr>
          <w:t>ی</w:t>
        </w:r>
        <w:r w:rsidRPr="0032047D">
          <w:rPr>
            <w:rStyle w:val="Hyperlink"/>
            <w:rFonts w:hint="eastAsia"/>
            <w:noProof/>
            <w:rtl/>
            <w:lang w:bidi="fa-IR"/>
          </w:rPr>
          <w:t>لت</w:t>
        </w:r>
        <w:r w:rsidRPr="0032047D">
          <w:rPr>
            <w:rStyle w:val="Hyperlink"/>
            <w:noProof/>
            <w:rtl/>
            <w:lang w:bidi="fa-IR"/>
          </w:rPr>
          <w:t xml:space="preserve"> </w:t>
        </w:r>
        <w:r w:rsidRPr="0032047D">
          <w:rPr>
            <w:rStyle w:val="Hyperlink"/>
            <w:rFonts w:hint="eastAsia"/>
            <w:noProof/>
            <w:rtl/>
            <w:lang w:bidi="fa-IR"/>
          </w:rPr>
          <w:t>روزه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Toc283249771 \h</w:instrText>
        </w:r>
        <w:r>
          <w:rPr>
            <w:noProof/>
            <w:webHidden/>
            <w:rtl/>
          </w:rPr>
          <w:instrText xml:space="preserve"> </w:instrText>
        </w:r>
        <w:r>
          <w:rPr>
            <w:noProof/>
            <w:webHidden/>
            <w:rtl/>
          </w:rPr>
        </w:r>
        <w:r>
          <w:rPr>
            <w:noProof/>
            <w:webHidden/>
            <w:rtl/>
          </w:rPr>
          <w:fldChar w:fldCharType="separate"/>
        </w:r>
        <w:r>
          <w:rPr>
            <w:noProof/>
            <w:webHidden/>
            <w:rtl/>
          </w:rPr>
          <w:t>318</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772" w:history="1">
        <w:r w:rsidRPr="0032047D">
          <w:rPr>
            <w:rStyle w:val="Hyperlink"/>
            <w:rFonts w:hint="eastAsia"/>
            <w:noProof/>
            <w:rtl/>
            <w:lang w:bidi="fa-IR"/>
          </w:rPr>
          <w:t>با</w:t>
        </w:r>
        <w:r w:rsidRPr="0032047D">
          <w:rPr>
            <w:rStyle w:val="Hyperlink"/>
            <w:noProof/>
            <w:rtl/>
            <w:lang w:bidi="fa-IR"/>
          </w:rPr>
          <w:t xml:space="preserve"> </w:t>
        </w:r>
        <w:r w:rsidRPr="0032047D">
          <w:rPr>
            <w:rStyle w:val="Hyperlink"/>
            <w:rFonts w:hint="eastAsia"/>
            <w:noProof/>
            <w:rtl/>
            <w:lang w:bidi="fa-IR"/>
          </w:rPr>
          <w:t>رؤ</w:t>
        </w:r>
        <w:r w:rsidRPr="0032047D">
          <w:rPr>
            <w:rStyle w:val="Hyperlink"/>
            <w:rFonts w:hint="cs"/>
            <w:noProof/>
            <w:rtl/>
            <w:lang w:bidi="fa-IR"/>
          </w:rPr>
          <w:t>ی</w:t>
        </w:r>
        <w:r w:rsidRPr="0032047D">
          <w:rPr>
            <w:rStyle w:val="Hyperlink"/>
            <w:rFonts w:hint="eastAsia"/>
            <w:noProof/>
            <w:rtl/>
            <w:lang w:bidi="fa-IR"/>
          </w:rPr>
          <w:t>ت</w:t>
        </w:r>
        <w:r w:rsidRPr="0032047D">
          <w:rPr>
            <w:rStyle w:val="Hyperlink"/>
            <w:noProof/>
            <w:rtl/>
            <w:lang w:bidi="fa-IR"/>
          </w:rPr>
          <w:t xml:space="preserve"> </w:t>
        </w:r>
        <w:r w:rsidRPr="0032047D">
          <w:rPr>
            <w:rStyle w:val="Hyperlink"/>
            <w:rFonts w:hint="eastAsia"/>
            <w:noProof/>
            <w:rtl/>
            <w:lang w:bidi="fa-IR"/>
          </w:rPr>
          <w:t>هلال</w:t>
        </w:r>
        <w:r w:rsidRPr="0032047D">
          <w:rPr>
            <w:rStyle w:val="Hyperlink"/>
            <w:noProof/>
            <w:rtl/>
            <w:lang w:bidi="fa-IR"/>
          </w:rPr>
          <w:t xml:space="preserve"> </w:t>
        </w:r>
        <w:r w:rsidRPr="0032047D">
          <w:rPr>
            <w:rStyle w:val="Hyperlink"/>
            <w:rFonts w:hint="eastAsia"/>
            <w:noProof/>
            <w:rtl/>
            <w:lang w:bidi="fa-IR"/>
          </w:rPr>
          <w:t>ماه</w:t>
        </w:r>
        <w:r w:rsidRPr="0032047D">
          <w:rPr>
            <w:rStyle w:val="Hyperlink"/>
            <w:noProof/>
            <w:rtl/>
            <w:lang w:bidi="fa-IR"/>
          </w:rPr>
          <w:t xml:space="preserve"> </w:t>
        </w:r>
        <w:r w:rsidRPr="0032047D">
          <w:rPr>
            <w:rStyle w:val="Hyperlink"/>
            <w:rFonts w:hint="eastAsia"/>
            <w:noProof/>
            <w:rtl/>
            <w:lang w:bidi="fa-IR"/>
          </w:rPr>
          <w:t>رمضان،</w:t>
        </w:r>
        <w:r w:rsidRPr="0032047D">
          <w:rPr>
            <w:rStyle w:val="Hyperlink"/>
            <w:noProof/>
            <w:rtl/>
            <w:lang w:bidi="fa-IR"/>
          </w:rPr>
          <w:t xml:space="preserve"> </w:t>
        </w:r>
        <w:r w:rsidRPr="0032047D">
          <w:rPr>
            <w:rStyle w:val="Hyperlink"/>
            <w:rFonts w:hint="eastAsia"/>
            <w:noProof/>
            <w:rtl/>
            <w:lang w:bidi="fa-IR"/>
          </w:rPr>
          <w:t>روزه</w:t>
        </w:r>
        <w:r w:rsidRPr="0032047D">
          <w:rPr>
            <w:rStyle w:val="Hyperlink"/>
            <w:noProof/>
            <w:rtl/>
            <w:lang w:bidi="fa-IR"/>
          </w:rPr>
          <w:t xml:space="preserve"> </w:t>
        </w:r>
        <w:r w:rsidRPr="0032047D">
          <w:rPr>
            <w:rStyle w:val="Hyperlink"/>
            <w:rFonts w:hint="eastAsia"/>
            <w:noProof/>
            <w:rtl/>
            <w:lang w:bidi="fa-IR"/>
          </w:rPr>
          <w:t>فرض</w:t>
        </w:r>
        <w:r w:rsidRPr="0032047D">
          <w:rPr>
            <w:rStyle w:val="Hyperlink"/>
            <w:noProof/>
            <w:rtl/>
            <w:lang w:bidi="fa-IR"/>
          </w:rPr>
          <w:t xml:space="preserve"> </w:t>
        </w:r>
        <w:r w:rsidRPr="0032047D">
          <w:rPr>
            <w:rStyle w:val="Hyperlink"/>
            <w:rFonts w:hint="eastAsia"/>
            <w:noProof/>
            <w:rtl/>
            <w:lang w:bidi="fa-IR"/>
          </w:rPr>
          <w:t>م</w:t>
        </w:r>
        <w:r w:rsidRPr="0032047D">
          <w:rPr>
            <w:rStyle w:val="Hyperlink"/>
            <w:rFonts w:hint="cs"/>
            <w:noProof/>
            <w:rtl/>
            <w:lang w:bidi="fa-IR"/>
          </w:rPr>
          <w:t>ی‌</w:t>
        </w:r>
        <w:r w:rsidRPr="0032047D">
          <w:rPr>
            <w:rStyle w:val="Hyperlink"/>
            <w:rFonts w:hint="eastAsia"/>
            <w:noProof/>
            <w:rtl/>
            <w:lang w:bidi="fa-IR"/>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Toc283249772 \h</w:instrText>
        </w:r>
        <w:r>
          <w:rPr>
            <w:noProof/>
            <w:webHidden/>
            <w:rtl/>
          </w:rPr>
          <w:instrText xml:space="preserve"> </w:instrText>
        </w:r>
        <w:r>
          <w:rPr>
            <w:noProof/>
            <w:webHidden/>
            <w:rtl/>
          </w:rPr>
        </w:r>
        <w:r>
          <w:rPr>
            <w:noProof/>
            <w:webHidden/>
            <w:rtl/>
          </w:rPr>
          <w:fldChar w:fldCharType="separate"/>
        </w:r>
        <w:r>
          <w:rPr>
            <w:noProof/>
            <w:webHidden/>
            <w:rtl/>
          </w:rPr>
          <w:t>319</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773" w:history="1">
        <w:r w:rsidRPr="0032047D">
          <w:rPr>
            <w:rStyle w:val="Hyperlink"/>
            <w:rFonts w:hint="eastAsia"/>
            <w:noProof/>
            <w:rtl/>
            <w:lang w:bidi="fa-IR"/>
          </w:rPr>
          <w:t>رؤ</w:t>
        </w:r>
        <w:r w:rsidRPr="0032047D">
          <w:rPr>
            <w:rStyle w:val="Hyperlink"/>
            <w:rFonts w:hint="cs"/>
            <w:noProof/>
            <w:rtl/>
            <w:lang w:bidi="fa-IR"/>
          </w:rPr>
          <w:t>ی</w:t>
        </w:r>
        <w:r w:rsidRPr="0032047D">
          <w:rPr>
            <w:rStyle w:val="Hyperlink"/>
            <w:rFonts w:hint="eastAsia"/>
            <w:noProof/>
            <w:rtl/>
            <w:lang w:bidi="fa-IR"/>
          </w:rPr>
          <w:t>ت</w:t>
        </w:r>
        <w:r w:rsidRPr="0032047D">
          <w:rPr>
            <w:rStyle w:val="Hyperlink"/>
            <w:noProof/>
            <w:rtl/>
            <w:lang w:bidi="fa-IR"/>
          </w:rPr>
          <w:t xml:space="preserve"> </w:t>
        </w:r>
        <w:r w:rsidRPr="0032047D">
          <w:rPr>
            <w:rStyle w:val="Hyperlink"/>
            <w:rFonts w:hint="eastAsia"/>
            <w:noProof/>
            <w:rtl/>
            <w:lang w:bidi="fa-IR"/>
          </w:rPr>
          <w:t>هلال</w:t>
        </w:r>
        <w:r w:rsidRPr="0032047D">
          <w:rPr>
            <w:rStyle w:val="Hyperlink"/>
            <w:noProof/>
            <w:rtl/>
            <w:lang w:bidi="fa-IR"/>
          </w:rPr>
          <w:t xml:space="preserve"> </w:t>
        </w:r>
        <w:r w:rsidRPr="0032047D">
          <w:rPr>
            <w:rStyle w:val="Hyperlink"/>
            <w:rFonts w:hint="eastAsia"/>
            <w:noProof/>
            <w:rtl/>
            <w:lang w:bidi="fa-IR"/>
          </w:rPr>
          <w:t>ماه</w:t>
        </w:r>
        <w:r w:rsidRPr="0032047D">
          <w:rPr>
            <w:rStyle w:val="Hyperlink"/>
            <w:noProof/>
            <w:rtl/>
            <w:lang w:bidi="fa-IR"/>
          </w:rPr>
          <w:t xml:space="preserve"> </w:t>
        </w:r>
        <w:r w:rsidRPr="0032047D">
          <w:rPr>
            <w:rStyle w:val="Hyperlink"/>
            <w:rFonts w:hint="eastAsia"/>
            <w:noProof/>
            <w:rtl/>
            <w:lang w:bidi="fa-IR"/>
          </w:rPr>
          <w:t>رمضان</w:t>
        </w:r>
        <w:r w:rsidRPr="0032047D">
          <w:rPr>
            <w:rStyle w:val="Hyperlink"/>
            <w:noProof/>
            <w:rtl/>
            <w:lang w:bidi="fa-IR"/>
          </w:rPr>
          <w:t xml:space="preserve"> </w:t>
        </w:r>
        <w:r w:rsidRPr="0032047D">
          <w:rPr>
            <w:rStyle w:val="Hyperlink"/>
            <w:rFonts w:hint="eastAsia"/>
            <w:noProof/>
            <w:rtl/>
            <w:lang w:bidi="fa-IR"/>
          </w:rPr>
          <w:t>با</w:t>
        </w:r>
        <w:r w:rsidRPr="0032047D">
          <w:rPr>
            <w:rStyle w:val="Hyperlink"/>
            <w:noProof/>
            <w:rtl/>
            <w:lang w:bidi="fa-IR"/>
          </w:rPr>
          <w:t xml:space="preserve"> </w:t>
        </w:r>
        <w:r w:rsidRPr="0032047D">
          <w:rPr>
            <w:rStyle w:val="Hyperlink"/>
            <w:rFonts w:hint="eastAsia"/>
            <w:noProof/>
            <w:rtl/>
            <w:lang w:bidi="fa-IR"/>
          </w:rPr>
          <w:t>چه</w:t>
        </w:r>
        <w:r w:rsidRPr="0032047D">
          <w:rPr>
            <w:rStyle w:val="Hyperlink"/>
            <w:noProof/>
            <w:rtl/>
            <w:lang w:bidi="fa-IR"/>
          </w:rPr>
          <w:t xml:space="preserve"> </w:t>
        </w:r>
        <w:r w:rsidRPr="0032047D">
          <w:rPr>
            <w:rStyle w:val="Hyperlink"/>
            <w:rFonts w:hint="eastAsia"/>
            <w:noProof/>
            <w:rtl/>
            <w:lang w:bidi="fa-IR"/>
          </w:rPr>
          <w:t>چ</w:t>
        </w:r>
        <w:r w:rsidRPr="0032047D">
          <w:rPr>
            <w:rStyle w:val="Hyperlink"/>
            <w:rFonts w:hint="cs"/>
            <w:noProof/>
            <w:rtl/>
            <w:lang w:bidi="fa-IR"/>
          </w:rPr>
          <w:t>ی</w:t>
        </w:r>
        <w:r w:rsidRPr="0032047D">
          <w:rPr>
            <w:rStyle w:val="Hyperlink"/>
            <w:rFonts w:hint="eastAsia"/>
            <w:noProof/>
            <w:rtl/>
            <w:lang w:bidi="fa-IR"/>
          </w:rPr>
          <w:t>ز</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ثابت</w:t>
        </w:r>
        <w:r w:rsidRPr="0032047D">
          <w:rPr>
            <w:rStyle w:val="Hyperlink"/>
            <w:noProof/>
            <w:rtl/>
            <w:lang w:bidi="fa-IR"/>
          </w:rPr>
          <w:t xml:space="preserve"> </w:t>
        </w:r>
        <w:r w:rsidRPr="0032047D">
          <w:rPr>
            <w:rStyle w:val="Hyperlink"/>
            <w:rFonts w:hint="eastAsia"/>
            <w:noProof/>
            <w:rtl/>
            <w:lang w:bidi="fa-IR"/>
          </w:rPr>
          <w:t>م</w:t>
        </w:r>
        <w:r w:rsidRPr="0032047D">
          <w:rPr>
            <w:rStyle w:val="Hyperlink"/>
            <w:rFonts w:hint="cs"/>
            <w:noProof/>
            <w:rtl/>
            <w:lang w:bidi="fa-IR"/>
          </w:rPr>
          <w:t>ی‌</w:t>
        </w:r>
        <w:r w:rsidRPr="0032047D">
          <w:rPr>
            <w:rStyle w:val="Hyperlink"/>
            <w:rFonts w:hint="eastAsia"/>
            <w:noProof/>
            <w:rtl/>
            <w:lang w:bidi="fa-IR"/>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Toc283249773 \h</w:instrText>
        </w:r>
        <w:r>
          <w:rPr>
            <w:noProof/>
            <w:webHidden/>
            <w:rtl/>
          </w:rPr>
          <w:instrText xml:space="preserve"> </w:instrText>
        </w:r>
        <w:r>
          <w:rPr>
            <w:noProof/>
            <w:webHidden/>
            <w:rtl/>
          </w:rPr>
        </w:r>
        <w:r>
          <w:rPr>
            <w:noProof/>
            <w:webHidden/>
            <w:rtl/>
          </w:rPr>
          <w:fldChar w:fldCharType="separate"/>
        </w:r>
        <w:r>
          <w:rPr>
            <w:noProof/>
            <w:webHidden/>
            <w:rtl/>
          </w:rPr>
          <w:t>319</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774" w:history="1">
        <w:r w:rsidRPr="0032047D">
          <w:rPr>
            <w:rStyle w:val="Hyperlink"/>
            <w:rFonts w:hint="eastAsia"/>
            <w:noProof/>
            <w:rtl/>
            <w:lang w:bidi="fa-IR"/>
          </w:rPr>
          <w:t>روزه</w:t>
        </w:r>
        <w:r w:rsidRPr="0032047D">
          <w:rPr>
            <w:rStyle w:val="Hyperlink"/>
            <w:noProof/>
            <w:rtl/>
            <w:lang w:bidi="fa-IR"/>
          </w:rPr>
          <w:t xml:space="preserve"> </w:t>
        </w:r>
        <w:r w:rsidRPr="0032047D">
          <w:rPr>
            <w:rStyle w:val="Hyperlink"/>
            <w:rFonts w:hint="eastAsia"/>
            <w:noProof/>
            <w:rtl/>
            <w:lang w:bidi="fa-IR"/>
          </w:rPr>
          <w:t>بر</w:t>
        </w:r>
        <w:r w:rsidRPr="0032047D">
          <w:rPr>
            <w:rStyle w:val="Hyperlink"/>
            <w:noProof/>
            <w:rtl/>
            <w:lang w:bidi="fa-IR"/>
          </w:rPr>
          <w:t xml:space="preserve"> </w:t>
        </w:r>
        <w:r w:rsidRPr="0032047D">
          <w:rPr>
            <w:rStyle w:val="Hyperlink"/>
            <w:rFonts w:hint="eastAsia"/>
            <w:noProof/>
            <w:rtl/>
            <w:lang w:bidi="fa-IR"/>
          </w:rPr>
          <w:t>چه</w:t>
        </w:r>
        <w:r w:rsidRPr="0032047D">
          <w:rPr>
            <w:rStyle w:val="Hyperlink"/>
            <w:noProof/>
            <w:rtl/>
            <w:lang w:bidi="fa-IR"/>
          </w:rPr>
          <w:t xml:space="preserve"> </w:t>
        </w:r>
        <w:r w:rsidRPr="0032047D">
          <w:rPr>
            <w:rStyle w:val="Hyperlink"/>
            <w:rFonts w:hint="eastAsia"/>
            <w:noProof/>
            <w:rtl/>
            <w:lang w:bidi="fa-IR"/>
          </w:rPr>
          <w:t>کسان</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فرض</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Toc283249774 \h</w:instrText>
        </w:r>
        <w:r>
          <w:rPr>
            <w:noProof/>
            <w:webHidden/>
            <w:rtl/>
          </w:rPr>
          <w:instrText xml:space="preserve"> </w:instrText>
        </w:r>
        <w:r>
          <w:rPr>
            <w:noProof/>
            <w:webHidden/>
            <w:rtl/>
          </w:rPr>
        </w:r>
        <w:r>
          <w:rPr>
            <w:noProof/>
            <w:webHidden/>
            <w:rtl/>
          </w:rPr>
          <w:fldChar w:fldCharType="separate"/>
        </w:r>
        <w:r>
          <w:rPr>
            <w:noProof/>
            <w:webHidden/>
            <w:rtl/>
          </w:rPr>
          <w:t>321</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775" w:history="1">
        <w:r w:rsidRPr="0032047D">
          <w:rPr>
            <w:rStyle w:val="Hyperlink"/>
            <w:rFonts w:hint="eastAsia"/>
            <w:noProof/>
            <w:rtl/>
            <w:lang w:bidi="fa-IR"/>
          </w:rPr>
          <w:t>برا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ب</w:t>
        </w:r>
        <w:r w:rsidRPr="0032047D">
          <w:rPr>
            <w:rStyle w:val="Hyperlink"/>
            <w:rFonts w:hint="cs"/>
            <w:noProof/>
            <w:rtl/>
            <w:lang w:bidi="fa-IR"/>
          </w:rPr>
          <w:t>ی</w:t>
        </w:r>
        <w:r w:rsidRPr="0032047D">
          <w:rPr>
            <w:rStyle w:val="Hyperlink"/>
            <w:rFonts w:hint="eastAsia"/>
            <w:noProof/>
            <w:rtl/>
            <w:lang w:bidi="fa-IR"/>
          </w:rPr>
          <w:t>مار</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مسافر</w:t>
        </w:r>
        <w:r w:rsidRPr="0032047D">
          <w:rPr>
            <w:rStyle w:val="Hyperlink"/>
            <w:noProof/>
            <w:rtl/>
            <w:lang w:bidi="fa-IR"/>
          </w:rPr>
          <w:t xml:space="preserve"> </w:t>
        </w:r>
        <w:r w:rsidRPr="0032047D">
          <w:rPr>
            <w:rStyle w:val="Hyperlink"/>
            <w:rFonts w:hint="eastAsia"/>
            <w:noProof/>
            <w:rtl/>
            <w:lang w:bidi="fa-IR"/>
          </w:rPr>
          <w:t>روزه</w:t>
        </w:r>
        <w:r w:rsidRPr="0032047D">
          <w:rPr>
            <w:rStyle w:val="Hyperlink"/>
            <w:noProof/>
            <w:rtl/>
            <w:lang w:bidi="fa-IR"/>
          </w:rPr>
          <w:t xml:space="preserve"> </w:t>
        </w:r>
        <w:r w:rsidRPr="0032047D">
          <w:rPr>
            <w:rStyle w:val="Hyperlink"/>
            <w:rFonts w:hint="eastAsia"/>
            <w:noProof/>
            <w:rtl/>
            <w:lang w:bidi="fa-IR"/>
          </w:rPr>
          <w:t>گرفتن</w:t>
        </w:r>
        <w:r w:rsidRPr="0032047D">
          <w:rPr>
            <w:rStyle w:val="Hyperlink"/>
            <w:noProof/>
            <w:rtl/>
            <w:lang w:bidi="fa-IR"/>
          </w:rPr>
          <w:t xml:space="preserve"> </w:t>
        </w:r>
        <w:r w:rsidRPr="0032047D">
          <w:rPr>
            <w:rStyle w:val="Hyperlink"/>
            <w:rFonts w:hint="eastAsia"/>
            <w:noProof/>
            <w:rtl/>
            <w:lang w:bidi="fa-IR"/>
          </w:rPr>
          <w:t>بهتر</w:t>
        </w:r>
        <w:r w:rsidRPr="0032047D">
          <w:rPr>
            <w:rStyle w:val="Hyperlink"/>
            <w:noProof/>
            <w:rtl/>
            <w:lang w:bidi="fa-IR"/>
          </w:rPr>
          <w:t xml:space="preserve"> </w:t>
        </w:r>
        <w:r w:rsidRPr="0032047D">
          <w:rPr>
            <w:rStyle w:val="Hyperlink"/>
            <w:rFonts w:hint="eastAsia"/>
            <w:noProof/>
            <w:rtl/>
            <w:lang w:bidi="fa-IR"/>
          </w:rPr>
          <w:t>است</w:t>
        </w:r>
        <w:r w:rsidRPr="0032047D">
          <w:rPr>
            <w:rStyle w:val="Hyperlink"/>
            <w:noProof/>
            <w:rtl/>
            <w:lang w:bidi="fa-IR"/>
          </w:rPr>
          <w:t xml:space="preserve"> </w:t>
        </w:r>
        <w:r w:rsidRPr="0032047D">
          <w:rPr>
            <w:rStyle w:val="Hyperlink"/>
            <w:rFonts w:hint="cs"/>
            <w:noProof/>
            <w:rtl/>
            <w:lang w:bidi="fa-IR"/>
          </w:rPr>
          <w:t>ی</w:t>
        </w:r>
        <w:r w:rsidRPr="0032047D">
          <w:rPr>
            <w:rStyle w:val="Hyperlink"/>
            <w:rFonts w:hint="eastAsia"/>
            <w:noProof/>
            <w:rtl/>
            <w:lang w:bidi="fa-IR"/>
          </w:rPr>
          <w:t>ا</w:t>
        </w:r>
        <w:r w:rsidRPr="0032047D">
          <w:rPr>
            <w:rStyle w:val="Hyperlink"/>
            <w:noProof/>
            <w:rtl/>
            <w:lang w:bidi="fa-IR"/>
          </w:rPr>
          <w:t xml:space="preserve"> </w:t>
        </w:r>
        <w:r w:rsidRPr="0032047D">
          <w:rPr>
            <w:rStyle w:val="Hyperlink"/>
            <w:rFonts w:hint="eastAsia"/>
            <w:noProof/>
            <w:rtl/>
            <w:lang w:bidi="fa-IR"/>
          </w:rPr>
          <w:t>نگرفتن؟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Toc283249775 \h</w:instrText>
        </w:r>
        <w:r>
          <w:rPr>
            <w:noProof/>
            <w:webHidden/>
            <w:rtl/>
          </w:rPr>
          <w:instrText xml:space="preserve"> </w:instrText>
        </w:r>
        <w:r>
          <w:rPr>
            <w:noProof/>
            <w:webHidden/>
            <w:rtl/>
          </w:rPr>
        </w:r>
        <w:r>
          <w:rPr>
            <w:noProof/>
            <w:webHidden/>
            <w:rtl/>
          </w:rPr>
          <w:fldChar w:fldCharType="separate"/>
        </w:r>
        <w:r>
          <w:rPr>
            <w:noProof/>
            <w:webHidden/>
            <w:rtl/>
          </w:rPr>
          <w:t>322</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776" w:history="1">
        <w:r w:rsidRPr="0032047D">
          <w:rPr>
            <w:rStyle w:val="Hyperlink"/>
            <w:rFonts w:hint="eastAsia"/>
            <w:noProof/>
            <w:rtl/>
            <w:lang w:bidi="fa-IR"/>
          </w:rPr>
          <w:t>آنچه</w:t>
        </w:r>
        <w:r w:rsidRPr="0032047D">
          <w:rPr>
            <w:rStyle w:val="Hyperlink"/>
            <w:noProof/>
            <w:rtl/>
            <w:lang w:bidi="fa-IR"/>
          </w:rPr>
          <w:t xml:space="preserve"> </w:t>
        </w:r>
        <w:r w:rsidRPr="0032047D">
          <w:rPr>
            <w:rStyle w:val="Hyperlink"/>
            <w:rFonts w:hint="eastAsia"/>
            <w:noProof/>
            <w:rtl/>
            <w:lang w:bidi="fa-IR"/>
          </w:rPr>
          <w:t>بر</w:t>
        </w:r>
        <w:r w:rsidRPr="0032047D">
          <w:rPr>
            <w:rStyle w:val="Hyperlink"/>
            <w:noProof/>
            <w:rtl/>
            <w:lang w:bidi="fa-IR"/>
          </w:rPr>
          <w:t xml:space="preserve"> </w:t>
        </w:r>
        <w:r w:rsidRPr="0032047D">
          <w:rPr>
            <w:rStyle w:val="Hyperlink"/>
            <w:rFonts w:hint="eastAsia"/>
            <w:noProof/>
            <w:rtl/>
            <w:lang w:bidi="fa-IR"/>
          </w:rPr>
          <w:t>پ</w:t>
        </w:r>
        <w:r w:rsidRPr="0032047D">
          <w:rPr>
            <w:rStyle w:val="Hyperlink"/>
            <w:rFonts w:hint="cs"/>
            <w:noProof/>
            <w:rtl/>
            <w:lang w:bidi="fa-IR"/>
          </w:rPr>
          <w:t>ی</w:t>
        </w:r>
        <w:r w:rsidRPr="0032047D">
          <w:rPr>
            <w:rStyle w:val="Hyperlink"/>
            <w:rFonts w:hint="eastAsia"/>
            <w:noProof/>
            <w:rtl/>
            <w:lang w:bidi="fa-IR"/>
          </w:rPr>
          <w:t>رمرد</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پ</w:t>
        </w:r>
        <w:r w:rsidRPr="0032047D">
          <w:rPr>
            <w:rStyle w:val="Hyperlink"/>
            <w:rFonts w:hint="cs"/>
            <w:noProof/>
            <w:rtl/>
            <w:lang w:bidi="fa-IR"/>
          </w:rPr>
          <w:t>ی</w:t>
        </w:r>
        <w:r w:rsidRPr="0032047D">
          <w:rPr>
            <w:rStyle w:val="Hyperlink"/>
            <w:rFonts w:hint="eastAsia"/>
            <w:noProof/>
            <w:rtl/>
            <w:lang w:bidi="fa-IR"/>
          </w:rPr>
          <w:t>رزن</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مر</w:t>
        </w:r>
        <w:r w:rsidRPr="0032047D">
          <w:rPr>
            <w:rStyle w:val="Hyperlink"/>
            <w:rFonts w:hint="cs"/>
            <w:noProof/>
            <w:rtl/>
            <w:lang w:bidi="fa-IR"/>
          </w:rPr>
          <w:t>ی</w:t>
        </w:r>
        <w:r w:rsidRPr="0032047D">
          <w:rPr>
            <w:rStyle w:val="Hyperlink"/>
            <w:rFonts w:hint="eastAsia"/>
            <w:noProof/>
            <w:rtl/>
            <w:lang w:bidi="fa-IR"/>
          </w:rPr>
          <w:t>ض</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که</w:t>
        </w:r>
        <w:r w:rsidRPr="0032047D">
          <w:rPr>
            <w:rStyle w:val="Hyperlink"/>
            <w:noProof/>
            <w:rtl/>
            <w:lang w:bidi="fa-IR"/>
          </w:rPr>
          <w:t xml:space="preserve"> </w:t>
        </w:r>
        <w:r w:rsidRPr="0032047D">
          <w:rPr>
            <w:rStyle w:val="Hyperlink"/>
            <w:rFonts w:hint="eastAsia"/>
            <w:noProof/>
            <w:rtl/>
            <w:lang w:bidi="fa-IR"/>
          </w:rPr>
          <w:t>ام</w:t>
        </w:r>
        <w:r w:rsidRPr="0032047D">
          <w:rPr>
            <w:rStyle w:val="Hyperlink"/>
            <w:rFonts w:hint="cs"/>
            <w:noProof/>
            <w:rtl/>
            <w:lang w:bidi="fa-IR"/>
          </w:rPr>
          <w:t>ی</w:t>
        </w:r>
        <w:r w:rsidRPr="0032047D">
          <w:rPr>
            <w:rStyle w:val="Hyperlink"/>
            <w:rFonts w:hint="eastAsia"/>
            <w:noProof/>
            <w:rtl/>
            <w:lang w:bidi="fa-IR"/>
          </w:rPr>
          <w:t>د</w:t>
        </w:r>
        <w:r w:rsidRPr="0032047D">
          <w:rPr>
            <w:rStyle w:val="Hyperlink"/>
            <w:noProof/>
            <w:rtl/>
            <w:lang w:bidi="fa-IR"/>
          </w:rPr>
          <w:t xml:space="preserve"> </w:t>
        </w:r>
        <w:r w:rsidRPr="0032047D">
          <w:rPr>
            <w:rStyle w:val="Hyperlink"/>
            <w:rFonts w:hint="eastAsia"/>
            <w:noProof/>
            <w:rtl/>
            <w:lang w:bidi="fa-IR"/>
          </w:rPr>
          <w:t>بهبود</w:t>
        </w:r>
        <w:r w:rsidRPr="0032047D">
          <w:rPr>
            <w:rStyle w:val="Hyperlink"/>
            <w:rFonts w:hint="cs"/>
            <w:noProof/>
            <w:rtl/>
            <w:lang w:bidi="fa-IR"/>
          </w:rPr>
          <w:t>ی</w:t>
        </w:r>
        <w:r w:rsidRPr="0032047D">
          <w:rPr>
            <w:rStyle w:val="Hyperlink"/>
            <w:rFonts w:hint="eastAsia"/>
            <w:noProof/>
            <w:rtl/>
            <w:lang w:bidi="fa-IR"/>
          </w:rPr>
          <w:t>ش</w:t>
        </w:r>
        <w:r w:rsidRPr="0032047D">
          <w:rPr>
            <w:rStyle w:val="Hyperlink"/>
            <w:noProof/>
            <w:rtl/>
            <w:lang w:bidi="fa-IR"/>
          </w:rPr>
          <w:t xml:space="preserve"> </w:t>
        </w:r>
        <w:r w:rsidRPr="0032047D">
          <w:rPr>
            <w:rStyle w:val="Hyperlink"/>
            <w:rFonts w:hint="eastAsia"/>
            <w:noProof/>
            <w:rtl/>
            <w:lang w:bidi="fa-IR"/>
          </w:rPr>
          <w:t>ن</w:t>
        </w:r>
        <w:r w:rsidRPr="0032047D">
          <w:rPr>
            <w:rStyle w:val="Hyperlink"/>
            <w:rFonts w:hint="cs"/>
            <w:noProof/>
            <w:rtl/>
            <w:lang w:bidi="fa-IR"/>
          </w:rPr>
          <w:t>ی</w:t>
        </w:r>
        <w:r w:rsidRPr="0032047D">
          <w:rPr>
            <w:rStyle w:val="Hyperlink"/>
            <w:rFonts w:hint="eastAsia"/>
            <w:noProof/>
            <w:rtl/>
            <w:lang w:bidi="fa-IR"/>
          </w:rPr>
          <w:t>ست</w:t>
        </w:r>
        <w:r w:rsidRPr="0032047D">
          <w:rPr>
            <w:rStyle w:val="Hyperlink"/>
            <w:noProof/>
            <w:rtl/>
            <w:lang w:bidi="fa-IR"/>
          </w:rPr>
          <w:t xml:space="preserve"> </w:t>
        </w:r>
        <w:r w:rsidRPr="0032047D">
          <w:rPr>
            <w:rStyle w:val="Hyperlink"/>
            <w:rFonts w:hint="eastAsia"/>
            <w:noProof/>
            <w:rtl/>
            <w:lang w:bidi="fa-IR"/>
          </w:rPr>
          <w:t>واجب</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Toc283249776 \h</w:instrText>
        </w:r>
        <w:r>
          <w:rPr>
            <w:noProof/>
            <w:webHidden/>
            <w:rtl/>
          </w:rPr>
          <w:instrText xml:space="preserve"> </w:instrText>
        </w:r>
        <w:r>
          <w:rPr>
            <w:noProof/>
            <w:webHidden/>
            <w:rtl/>
          </w:rPr>
        </w:r>
        <w:r>
          <w:rPr>
            <w:noProof/>
            <w:webHidden/>
            <w:rtl/>
          </w:rPr>
          <w:fldChar w:fldCharType="separate"/>
        </w:r>
        <w:r>
          <w:rPr>
            <w:noProof/>
            <w:webHidden/>
            <w:rtl/>
          </w:rPr>
          <w:t>323</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777" w:history="1">
        <w:r w:rsidRPr="0032047D">
          <w:rPr>
            <w:rStyle w:val="Hyperlink"/>
            <w:rFonts w:hint="eastAsia"/>
            <w:noProof/>
            <w:rtl/>
            <w:lang w:bidi="fa-IR"/>
          </w:rPr>
          <w:t>زن</w:t>
        </w:r>
        <w:r w:rsidRPr="0032047D">
          <w:rPr>
            <w:rStyle w:val="Hyperlink"/>
            <w:noProof/>
            <w:rtl/>
            <w:lang w:bidi="fa-IR"/>
          </w:rPr>
          <w:t xml:space="preserve"> </w:t>
        </w:r>
        <w:r w:rsidRPr="0032047D">
          <w:rPr>
            <w:rStyle w:val="Hyperlink"/>
            <w:rFonts w:hint="eastAsia"/>
            <w:noProof/>
            <w:rtl/>
            <w:lang w:bidi="fa-IR"/>
          </w:rPr>
          <w:t>حامله</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ش</w:t>
        </w:r>
        <w:r w:rsidRPr="0032047D">
          <w:rPr>
            <w:rStyle w:val="Hyperlink"/>
            <w:rFonts w:hint="cs"/>
            <w:noProof/>
            <w:rtl/>
            <w:lang w:bidi="fa-IR"/>
          </w:rPr>
          <w:t>ی</w:t>
        </w:r>
        <w:r w:rsidRPr="0032047D">
          <w:rPr>
            <w:rStyle w:val="Hyperlink"/>
            <w:rFonts w:hint="eastAsia"/>
            <w:noProof/>
            <w:rtl/>
            <w:lang w:bidi="fa-IR"/>
          </w:rPr>
          <w:t>رده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Toc283249777 \h</w:instrText>
        </w:r>
        <w:r>
          <w:rPr>
            <w:noProof/>
            <w:webHidden/>
            <w:rtl/>
          </w:rPr>
          <w:instrText xml:space="preserve"> </w:instrText>
        </w:r>
        <w:r>
          <w:rPr>
            <w:noProof/>
            <w:webHidden/>
            <w:rtl/>
          </w:rPr>
        </w:r>
        <w:r>
          <w:rPr>
            <w:noProof/>
            <w:webHidden/>
            <w:rtl/>
          </w:rPr>
          <w:fldChar w:fldCharType="separate"/>
        </w:r>
        <w:r>
          <w:rPr>
            <w:noProof/>
            <w:webHidden/>
            <w:rtl/>
          </w:rPr>
          <w:t>323</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778" w:history="1">
        <w:r w:rsidRPr="0032047D">
          <w:rPr>
            <w:rStyle w:val="Hyperlink"/>
            <w:rFonts w:hint="eastAsia"/>
            <w:noProof/>
            <w:rtl/>
            <w:lang w:bidi="fa-IR"/>
          </w:rPr>
          <w:t>ارکان</w:t>
        </w:r>
        <w:r w:rsidRPr="0032047D">
          <w:rPr>
            <w:rStyle w:val="Hyperlink"/>
            <w:noProof/>
            <w:rtl/>
            <w:lang w:bidi="fa-IR"/>
          </w:rPr>
          <w:t xml:space="preserve"> </w:t>
        </w:r>
        <w:r w:rsidRPr="0032047D">
          <w:rPr>
            <w:rStyle w:val="Hyperlink"/>
            <w:rFonts w:hint="eastAsia"/>
            <w:noProof/>
            <w:rtl/>
            <w:lang w:bidi="fa-IR"/>
          </w:rPr>
          <w:t>روزه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Toc283249778 \h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779" w:history="1">
        <w:r w:rsidRPr="0032047D">
          <w:rPr>
            <w:rStyle w:val="Hyperlink"/>
            <w:noProof/>
            <w:rtl/>
            <w:lang w:bidi="fa-IR"/>
          </w:rPr>
          <w:t xml:space="preserve">1- </w:t>
        </w:r>
        <w:r w:rsidRPr="0032047D">
          <w:rPr>
            <w:rStyle w:val="Hyperlink"/>
            <w:rFonts w:hint="eastAsia"/>
            <w:noProof/>
            <w:rtl/>
            <w:lang w:bidi="fa-IR"/>
          </w:rPr>
          <w:t>ن</w:t>
        </w:r>
        <w:r w:rsidRPr="0032047D">
          <w:rPr>
            <w:rStyle w:val="Hyperlink"/>
            <w:rFonts w:hint="cs"/>
            <w:noProof/>
            <w:rtl/>
            <w:lang w:bidi="fa-IR"/>
          </w:rPr>
          <w:t>ی</w:t>
        </w:r>
        <w:r w:rsidRPr="0032047D">
          <w:rPr>
            <w:rStyle w:val="Hyperlink"/>
            <w:rFonts w:hint="eastAsia"/>
            <w:noProof/>
            <w:rtl/>
            <w:lang w:bidi="fa-IR"/>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Toc283249779 \h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780" w:history="1">
        <w:r w:rsidRPr="0032047D">
          <w:rPr>
            <w:rStyle w:val="Hyperlink"/>
            <w:noProof/>
            <w:rtl/>
            <w:lang w:bidi="fa-IR"/>
          </w:rPr>
          <w:t xml:space="preserve">2- </w:t>
        </w:r>
        <w:r w:rsidRPr="0032047D">
          <w:rPr>
            <w:rStyle w:val="Hyperlink"/>
            <w:rFonts w:hint="eastAsia"/>
            <w:noProof/>
            <w:rtl/>
            <w:lang w:bidi="fa-IR"/>
          </w:rPr>
          <w:t>خوددار</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از</w:t>
        </w:r>
        <w:r w:rsidRPr="0032047D">
          <w:rPr>
            <w:rStyle w:val="Hyperlink"/>
            <w:noProof/>
            <w:rtl/>
            <w:lang w:bidi="fa-IR"/>
          </w:rPr>
          <w:t xml:space="preserve"> </w:t>
        </w:r>
        <w:r w:rsidRPr="0032047D">
          <w:rPr>
            <w:rStyle w:val="Hyperlink"/>
            <w:rFonts w:hint="eastAsia"/>
            <w:noProof/>
            <w:rtl/>
            <w:lang w:bidi="fa-IR"/>
          </w:rPr>
          <w:t>چ</w:t>
        </w:r>
        <w:r w:rsidRPr="0032047D">
          <w:rPr>
            <w:rStyle w:val="Hyperlink"/>
            <w:rFonts w:hint="cs"/>
            <w:noProof/>
            <w:rtl/>
            <w:lang w:bidi="fa-IR"/>
          </w:rPr>
          <w:t>ی</w:t>
        </w:r>
        <w:r w:rsidRPr="0032047D">
          <w:rPr>
            <w:rStyle w:val="Hyperlink"/>
            <w:rFonts w:hint="eastAsia"/>
            <w:noProof/>
            <w:rtl/>
            <w:lang w:bidi="fa-IR"/>
          </w:rPr>
          <w:t>زها</w:t>
        </w:r>
        <w:r w:rsidRPr="0032047D">
          <w:rPr>
            <w:rStyle w:val="Hyperlink"/>
            <w:rFonts w:hint="cs"/>
            <w:noProof/>
            <w:rtl/>
            <w:lang w:bidi="fa-IR"/>
          </w:rPr>
          <w:t>یی</w:t>
        </w:r>
        <w:r w:rsidRPr="0032047D">
          <w:rPr>
            <w:rStyle w:val="Hyperlink"/>
            <w:noProof/>
            <w:rtl/>
            <w:lang w:bidi="fa-IR"/>
          </w:rPr>
          <w:t xml:space="preserve"> </w:t>
        </w:r>
        <w:r w:rsidRPr="0032047D">
          <w:rPr>
            <w:rStyle w:val="Hyperlink"/>
            <w:rFonts w:hint="eastAsia"/>
            <w:noProof/>
            <w:rtl/>
            <w:lang w:bidi="fa-IR"/>
          </w:rPr>
          <w:t>که</w:t>
        </w:r>
        <w:r w:rsidRPr="0032047D">
          <w:rPr>
            <w:rStyle w:val="Hyperlink"/>
            <w:noProof/>
            <w:rtl/>
            <w:lang w:bidi="fa-IR"/>
          </w:rPr>
          <w:t xml:space="preserve"> </w:t>
        </w:r>
        <w:r w:rsidRPr="0032047D">
          <w:rPr>
            <w:rStyle w:val="Hyperlink"/>
            <w:rFonts w:hint="eastAsia"/>
            <w:noProof/>
            <w:rtl/>
            <w:lang w:bidi="fa-IR"/>
          </w:rPr>
          <w:t>روزه</w:t>
        </w:r>
        <w:r w:rsidRPr="0032047D">
          <w:rPr>
            <w:rStyle w:val="Hyperlink"/>
            <w:noProof/>
            <w:rtl/>
            <w:lang w:bidi="fa-IR"/>
          </w:rPr>
          <w:t xml:space="preserve"> </w:t>
        </w:r>
        <w:r w:rsidRPr="0032047D">
          <w:rPr>
            <w:rStyle w:val="Hyperlink"/>
            <w:rFonts w:hint="eastAsia"/>
            <w:noProof/>
            <w:rtl/>
            <w:lang w:bidi="fa-IR"/>
          </w:rPr>
          <w:t>را</w:t>
        </w:r>
        <w:r w:rsidRPr="0032047D">
          <w:rPr>
            <w:rStyle w:val="Hyperlink"/>
            <w:noProof/>
            <w:rtl/>
            <w:lang w:bidi="fa-IR"/>
          </w:rPr>
          <w:t xml:space="preserve"> </w:t>
        </w:r>
        <w:r w:rsidRPr="0032047D">
          <w:rPr>
            <w:rStyle w:val="Hyperlink"/>
            <w:rFonts w:hint="eastAsia"/>
            <w:noProof/>
            <w:rtl/>
            <w:lang w:bidi="fa-IR"/>
          </w:rPr>
          <w:t>باطل</w:t>
        </w:r>
        <w:r w:rsidRPr="0032047D">
          <w:rPr>
            <w:rStyle w:val="Hyperlink"/>
            <w:noProof/>
            <w:rtl/>
            <w:lang w:bidi="fa-IR"/>
          </w:rPr>
          <w:t xml:space="preserve"> </w:t>
        </w:r>
        <w:r w:rsidRPr="0032047D">
          <w:rPr>
            <w:rStyle w:val="Hyperlink"/>
            <w:rFonts w:hint="eastAsia"/>
            <w:noProof/>
            <w:rtl/>
            <w:lang w:bidi="fa-IR"/>
          </w:rPr>
          <w:t>م</w:t>
        </w:r>
        <w:r w:rsidRPr="0032047D">
          <w:rPr>
            <w:rStyle w:val="Hyperlink"/>
            <w:rFonts w:hint="cs"/>
            <w:noProof/>
            <w:rtl/>
            <w:lang w:bidi="fa-IR"/>
          </w:rPr>
          <w:t>ی‌</w:t>
        </w:r>
        <w:r w:rsidRPr="0032047D">
          <w:rPr>
            <w:rStyle w:val="Hyperlink"/>
            <w:rFonts w:hint="eastAsia"/>
            <w:noProof/>
            <w:rtl/>
            <w:lang w:bidi="fa-IR"/>
          </w:rPr>
          <w:t>کند،</w:t>
        </w:r>
        <w:r w:rsidRPr="0032047D">
          <w:rPr>
            <w:rStyle w:val="Hyperlink"/>
            <w:noProof/>
            <w:rtl/>
            <w:lang w:bidi="fa-IR"/>
          </w:rPr>
          <w:t xml:space="preserve"> </w:t>
        </w:r>
        <w:r w:rsidRPr="0032047D">
          <w:rPr>
            <w:rStyle w:val="Hyperlink"/>
            <w:rFonts w:hint="eastAsia"/>
            <w:noProof/>
            <w:rtl/>
            <w:lang w:bidi="fa-IR"/>
          </w:rPr>
          <w:t>از</w:t>
        </w:r>
        <w:r w:rsidRPr="0032047D">
          <w:rPr>
            <w:rStyle w:val="Hyperlink"/>
            <w:noProof/>
            <w:rtl/>
            <w:lang w:bidi="fa-IR"/>
          </w:rPr>
          <w:t xml:space="preserve"> </w:t>
        </w:r>
        <w:r w:rsidRPr="0032047D">
          <w:rPr>
            <w:rStyle w:val="Hyperlink"/>
            <w:rFonts w:hint="eastAsia"/>
            <w:noProof/>
            <w:rtl/>
            <w:lang w:bidi="fa-IR"/>
          </w:rPr>
          <w:t>طلوع</w:t>
        </w:r>
        <w:r w:rsidRPr="0032047D">
          <w:rPr>
            <w:rStyle w:val="Hyperlink"/>
            <w:noProof/>
            <w:rtl/>
            <w:lang w:bidi="fa-IR"/>
          </w:rPr>
          <w:t xml:space="preserve"> </w:t>
        </w:r>
        <w:r w:rsidRPr="0032047D">
          <w:rPr>
            <w:rStyle w:val="Hyperlink"/>
            <w:rFonts w:hint="eastAsia"/>
            <w:noProof/>
            <w:rtl/>
            <w:lang w:bidi="fa-IR"/>
          </w:rPr>
          <w:t>فجر</w:t>
        </w:r>
        <w:r w:rsidRPr="0032047D">
          <w:rPr>
            <w:rStyle w:val="Hyperlink"/>
            <w:noProof/>
            <w:rtl/>
            <w:lang w:bidi="fa-IR"/>
          </w:rPr>
          <w:t xml:space="preserve"> </w:t>
        </w:r>
        <w:r w:rsidRPr="0032047D">
          <w:rPr>
            <w:rStyle w:val="Hyperlink"/>
            <w:rFonts w:hint="eastAsia"/>
            <w:noProof/>
            <w:rtl/>
            <w:lang w:bidi="fa-IR"/>
          </w:rPr>
          <w:t>تا</w:t>
        </w:r>
        <w:r w:rsidRPr="0032047D">
          <w:rPr>
            <w:rStyle w:val="Hyperlink"/>
            <w:noProof/>
            <w:rtl/>
            <w:lang w:bidi="fa-IR"/>
          </w:rPr>
          <w:t xml:space="preserve"> </w:t>
        </w:r>
        <w:r w:rsidRPr="0032047D">
          <w:rPr>
            <w:rStyle w:val="Hyperlink"/>
            <w:rFonts w:hint="eastAsia"/>
            <w:noProof/>
            <w:rtl/>
            <w:lang w:bidi="fa-IR"/>
          </w:rPr>
          <w:t>غروب</w:t>
        </w:r>
        <w:r w:rsidRPr="0032047D">
          <w:rPr>
            <w:rStyle w:val="Hyperlink"/>
            <w:noProof/>
            <w:rtl/>
            <w:lang w:bidi="fa-IR"/>
          </w:rPr>
          <w:t xml:space="preserve"> </w:t>
        </w:r>
        <w:r w:rsidRPr="0032047D">
          <w:rPr>
            <w:rStyle w:val="Hyperlink"/>
            <w:rFonts w:hint="eastAsia"/>
            <w:noProof/>
            <w:rtl/>
            <w:lang w:bidi="fa-IR"/>
          </w:rPr>
          <w:t>خورش</w:t>
        </w:r>
        <w:r w:rsidRPr="0032047D">
          <w:rPr>
            <w:rStyle w:val="Hyperlink"/>
            <w:rFonts w:hint="cs"/>
            <w:noProof/>
            <w:rtl/>
            <w:lang w:bidi="fa-IR"/>
          </w:rPr>
          <w:t>ی</w:t>
        </w:r>
        <w:r w:rsidRPr="0032047D">
          <w:rPr>
            <w:rStyle w:val="Hyperlink"/>
            <w:rFonts w:hint="eastAsia"/>
            <w:noProof/>
            <w:rtl/>
            <w:lang w:bidi="fa-IR"/>
          </w:rPr>
          <w:t>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Toc283249780 \h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rsidR="00392B74" w:rsidRDefault="00392B74">
      <w:pPr>
        <w:pStyle w:val="TOC2"/>
        <w:tabs>
          <w:tab w:val="right" w:leader="dot" w:pos="7361"/>
        </w:tabs>
        <w:rPr>
          <w:rStyle w:val="Hyperlink"/>
          <w:rFonts w:hint="cs"/>
          <w:noProof/>
          <w:rtl/>
        </w:rPr>
      </w:pPr>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781" w:history="1">
        <w:r w:rsidRPr="0032047D">
          <w:rPr>
            <w:rStyle w:val="Hyperlink"/>
            <w:rFonts w:hint="eastAsia"/>
            <w:noProof/>
            <w:rtl/>
            <w:lang w:bidi="fa-IR"/>
          </w:rPr>
          <w:t>باطل</w:t>
        </w:r>
        <w:r w:rsidRPr="0032047D">
          <w:rPr>
            <w:rStyle w:val="Hyperlink"/>
            <w:noProof/>
            <w:rtl/>
            <w:lang w:bidi="fa-IR"/>
          </w:rPr>
          <w:t xml:space="preserve"> </w:t>
        </w:r>
        <w:r w:rsidRPr="0032047D">
          <w:rPr>
            <w:rStyle w:val="Hyperlink"/>
            <w:rFonts w:hint="eastAsia"/>
            <w:noProof/>
            <w:rtl/>
            <w:lang w:bidi="fa-IR"/>
          </w:rPr>
          <w:t>کننده‌ها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روزه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Toc283249781 \h</w:instrText>
        </w:r>
        <w:r>
          <w:rPr>
            <w:noProof/>
            <w:webHidden/>
            <w:rtl/>
          </w:rPr>
          <w:instrText xml:space="preserve"> </w:instrText>
        </w:r>
        <w:r>
          <w:rPr>
            <w:noProof/>
            <w:webHidden/>
            <w:rtl/>
          </w:rPr>
        </w:r>
        <w:r>
          <w:rPr>
            <w:noProof/>
            <w:webHidden/>
            <w:rtl/>
          </w:rPr>
          <w:fldChar w:fldCharType="separate"/>
        </w:r>
        <w:r>
          <w:rPr>
            <w:noProof/>
            <w:webHidden/>
            <w:rtl/>
          </w:rPr>
          <w:t>326</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782" w:history="1">
        <w:r w:rsidRPr="0032047D">
          <w:rPr>
            <w:rStyle w:val="Hyperlink"/>
            <w:noProof/>
            <w:rtl/>
            <w:lang w:bidi="fa-IR"/>
          </w:rPr>
          <w:t xml:space="preserve">1 </w:t>
        </w:r>
        <w:r w:rsidRPr="0032047D">
          <w:rPr>
            <w:rStyle w:val="Hyperlink"/>
            <w:rFonts w:hint="eastAsia"/>
            <w:noProof/>
            <w:rtl/>
            <w:lang w:bidi="fa-IR"/>
          </w:rPr>
          <w:t>و</w:t>
        </w:r>
        <w:r w:rsidRPr="0032047D">
          <w:rPr>
            <w:rStyle w:val="Hyperlink"/>
            <w:noProof/>
            <w:rtl/>
            <w:lang w:bidi="fa-IR"/>
          </w:rPr>
          <w:t xml:space="preserve"> 2 </w:t>
        </w:r>
        <w:r w:rsidRPr="0032047D">
          <w:rPr>
            <w:rStyle w:val="Hyperlink"/>
            <w:rFonts w:hint="eastAsia"/>
            <w:noProof/>
            <w:rtl/>
            <w:lang w:bidi="fa-IR"/>
          </w:rPr>
          <w:t>خوردن</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آشام</w:t>
        </w:r>
        <w:r w:rsidRPr="0032047D">
          <w:rPr>
            <w:rStyle w:val="Hyperlink"/>
            <w:rFonts w:hint="cs"/>
            <w:noProof/>
            <w:rtl/>
            <w:lang w:bidi="fa-IR"/>
          </w:rPr>
          <w:t>ی</w:t>
        </w:r>
        <w:r w:rsidRPr="0032047D">
          <w:rPr>
            <w:rStyle w:val="Hyperlink"/>
            <w:rFonts w:hint="eastAsia"/>
            <w:noProof/>
            <w:rtl/>
            <w:lang w:bidi="fa-IR"/>
          </w:rPr>
          <w:t>دن</w:t>
        </w:r>
        <w:r w:rsidRPr="0032047D">
          <w:rPr>
            <w:rStyle w:val="Hyperlink"/>
            <w:noProof/>
            <w:rtl/>
            <w:lang w:bidi="fa-IR"/>
          </w:rPr>
          <w:t xml:space="preserve"> </w:t>
        </w:r>
        <w:r w:rsidRPr="0032047D">
          <w:rPr>
            <w:rStyle w:val="Hyperlink"/>
            <w:rFonts w:hint="eastAsia"/>
            <w:noProof/>
            <w:rtl/>
            <w:lang w:bidi="fa-IR"/>
          </w:rPr>
          <w:t>عمد</w:t>
        </w:r>
        <w:r w:rsidRPr="0032047D">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Toc283249782 \h</w:instrText>
        </w:r>
        <w:r>
          <w:rPr>
            <w:noProof/>
            <w:webHidden/>
            <w:rtl/>
          </w:rPr>
          <w:instrText xml:space="preserve"> </w:instrText>
        </w:r>
        <w:r>
          <w:rPr>
            <w:noProof/>
            <w:webHidden/>
            <w:rtl/>
          </w:rPr>
        </w:r>
        <w:r>
          <w:rPr>
            <w:noProof/>
            <w:webHidden/>
            <w:rtl/>
          </w:rPr>
          <w:fldChar w:fldCharType="separate"/>
        </w:r>
        <w:r>
          <w:rPr>
            <w:noProof/>
            <w:webHidden/>
            <w:rtl/>
          </w:rPr>
          <w:t>326</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783" w:history="1">
        <w:r w:rsidRPr="0032047D">
          <w:rPr>
            <w:rStyle w:val="Hyperlink"/>
            <w:noProof/>
            <w:rtl/>
            <w:lang w:bidi="fa-IR"/>
          </w:rPr>
          <w:t xml:space="preserve">3- </w:t>
        </w:r>
        <w:r w:rsidRPr="0032047D">
          <w:rPr>
            <w:rStyle w:val="Hyperlink"/>
            <w:rFonts w:hint="eastAsia"/>
            <w:noProof/>
            <w:rtl/>
            <w:lang w:bidi="fa-IR"/>
          </w:rPr>
          <w:t>استفراغ</w:t>
        </w:r>
        <w:r w:rsidRPr="0032047D">
          <w:rPr>
            <w:rStyle w:val="Hyperlink"/>
            <w:noProof/>
            <w:rtl/>
            <w:lang w:bidi="fa-IR"/>
          </w:rPr>
          <w:t xml:space="preserve"> </w:t>
        </w:r>
        <w:r w:rsidRPr="0032047D">
          <w:rPr>
            <w:rStyle w:val="Hyperlink"/>
            <w:rFonts w:hint="eastAsia"/>
            <w:noProof/>
            <w:rtl/>
            <w:lang w:bidi="fa-IR"/>
          </w:rPr>
          <w:t>عمد</w:t>
        </w:r>
        <w:r w:rsidRPr="0032047D">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Toc283249783 \h</w:instrText>
        </w:r>
        <w:r>
          <w:rPr>
            <w:noProof/>
            <w:webHidden/>
            <w:rtl/>
          </w:rPr>
          <w:instrText xml:space="preserve"> </w:instrText>
        </w:r>
        <w:r>
          <w:rPr>
            <w:noProof/>
            <w:webHidden/>
            <w:rtl/>
          </w:rPr>
        </w:r>
        <w:r>
          <w:rPr>
            <w:noProof/>
            <w:webHidden/>
            <w:rtl/>
          </w:rPr>
          <w:fldChar w:fldCharType="separate"/>
        </w:r>
        <w:r>
          <w:rPr>
            <w:noProof/>
            <w:webHidden/>
            <w:rtl/>
          </w:rPr>
          <w:t>326</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784" w:history="1">
        <w:r w:rsidRPr="0032047D">
          <w:rPr>
            <w:rStyle w:val="Hyperlink"/>
            <w:noProof/>
            <w:rtl/>
            <w:lang w:bidi="fa-IR"/>
          </w:rPr>
          <w:t xml:space="preserve">4 </w:t>
        </w:r>
        <w:r w:rsidRPr="0032047D">
          <w:rPr>
            <w:rStyle w:val="Hyperlink"/>
            <w:rFonts w:hint="eastAsia"/>
            <w:noProof/>
            <w:rtl/>
            <w:lang w:bidi="fa-IR"/>
          </w:rPr>
          <w:t>و</w:t>
        </w:r>
        <w:r w:rsidRPr="0032047D">
          <w:rPr>
            <w:rStyle w:val="Hyperlink"/>
            <w:noProof/>
            <w:rtl/>
            <w:lang w:bidi="fa-IR"/>
          </w:rPr>
          <w:t xml:space="preserve"> 5- </w:t>
        </w:r>
        <w:r w:rsidRPr="0032047D">
          <w:rPr>
            <w:rStyle w:val="Hyperlink"/>
            <w:rFonts w:hint="eastAsia"/>
            <w:noProof/>
            <w:rtl/>
            <w:lang w:bidi="fa-IR"/>
          </w:rPr>
          <w:t>ح</w:t>
        </w:r>
        <w:r w:rsidRPr="0032047D">
          <w:rPr>
            <w:rStyle w:val="Hyperlink"/>
            <w:rFonts w:hint="cs"/>
            <w:noProof/>
            <w:rtl/>
            <w:lang w:bidi="fa-IR"/>
          </w:rPr>
          <w:t>ی</w:t>
        </w:r>
        <w:r w:rsidRPr="0032047D">
          <w:rPr>
            <w:rStyle w:val="Hyperlink"/>
            <w:rFonts w:hint="eastAsia"/>
            <w:noProof/>
            <w:rtl/>
            <w:lang w:bidi="fa-IR"/>
          </w:rPr>
          <w:t>ض</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نفاس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Toc283249784 \h</w:instrText>
        </w:r>
        <w:r>
          <w:rPr>
            <w:noProof/>
            <w:webHidden/>
            <w:rtl/>
          </w:rPr>
          <w:instrText xml:space="preserve"> </w:instrText>
        </w:r>
        <w:r>
          <w:rPr>
            <w:noProof/>
            <w:webHidden/>
            <w:rtl/>
          </w:rPr>
        </w:r>
        <w:r>
          <w:rPr>
            <w:noProof/>
            <w:webHidden/>
            <w:rtl/>
          </w:rPr>
          <w:fldChar w:fldCharType="separate"/>
        </w:r>
        <w:r>
          <w:rPr>
            <w:noProof/>
            <w:webHidden/>
            <w:rtl/>
          </w:rPr>
          <w:t>327</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785" w:history="1">
        <w:r w:rsidRPr="0032047D">
          <w:rPr>
            <w:rStyle w:val="Hyperlink"/>
            <w:noProof/>
            <w:rtl/>
            <w:lang w:bidi="fa-IR"/>
          </w:rPr>
          <w:t xml:space="preserve">6- </w:t>
        </w:r>
        <w:r w:rsidRPr="0032047D">
          <w:rPr>
            <w:rStyle w:val="Hyperlink"/>
            <w:rFonts w:hint="eastAsia"/>
            <w:noProof/>
            <w:rtl/>
            <w:lang w:bidi="fa-IR"/>
          </w:rPr>
          <w:t>جماع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Toc283249785 \h</w:instrText>
        </w:r>
        <w:r>
          <w:rPr>
            <w:noProof/>
            <w:webHidden/>
            <w:rtl/>
          </w:rPr>
          <w:instrText xml:space="preserve"> </w:instrText>
        </w:r>
        <w:r>
          <w:rPr>
            <w:noProof/>
            <w:webHidden/>
            <w:rtl/>
          </w:rPr>
        </w:r>
        <w:r>
          <w:rPr>
            <w:noProof/>
            <w:webHidden/>
            <w:rtl/>
          </w:rPr>
          <w:fldChar w:fldCharType="separate"/>
        </w:r>
        <w:r>
          <w:rPr>
            <w:noProof/>
            <w:webHidden/>
            <w:rtl/>
          </w:rPr>
          <w:t>327</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786" w:history="1">
        <w:r w:rsidRPr="0032047D">
          <w:rPr>
            <w:rStyle w:val="Hyperlink"/>
            <w:rFonts w:hint="eastAsia"/>
            <w:noProof/>
            <w:rtl/>
            <w:lang w:bidi="fa-IR"/>
          </w:rPr>
          <w:t>آداب</w:t>
        </w:r>
        <w:r w:rsidRPr="0032047D">
          <w:rPr>
            <w:rStyle w:val="Hyperlink"/>
            <w:noProof/>
            <w:rtl/>
            <w:lang w:bidi="fa-IR"/>
          </w:rPr>
          <w:t xml:space="preserve"> </w:t>
        </w:r>
        <w:r w:rsidRPr="0032047D">
          <w:rPr>
            <w:rStyle w:val="Hyperlink"/>
            <w:rFonts w:hint="eastAsia"/>
            <w:noProof/>
            <w:rtl/>
            <w:lang w:bidi="fa-IR"/>
          </w:rPr>
          <w:t>روزه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Toc283249786 \h</w:instrText>
        </w:r>
        <w:r>
          <w:rPr>
            <w:noProof/>
            <w:webHidden/>
            <w:rtl/>
          </w:rPr>
          <w:instrText xml:space="preserve"> </w:instrText>
        </w:r>
        <w:r>
          <w:rPr>
            <w:noProof/>
            <w:webHidden/>
            <w:rtl/>
          </w:rPr>
        </w:r>
        <w:r>
          <w:rPr>
            <w:noProof/>
            <w:webHidden/>
            <w:rtl/>
          </w:rPr>
          <w:fldChar w:fldCharType="separate"/>
        </w:r>
        <w:r>
          <w:rPr>
            <w:noProof/>
            <w:webHidden/>
            <w:rtl/>
          </w:rPr>
          <w:t>327</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787" w:history="1">
        <w:r w:rsidRPr="0032047D">
          <w:rPr>
            <w:rStyle w:val="Hyperlink"/>
            <w:noProof/>
            <w:rtl/>
            <w:lang w:bidi="fa-IR"/>
          </w:rPr>
          <w:t xml:space="preserve">1- </w:t>
        </w:r>
        <w:r w:rsidRPr="0032047D">
          <w:rPr>
            <w:rStyle w:val="Hyperlink"/>
            <w:rFonts w:hint="eastAsia"/>
            <w:noProof/>
            <w:rtl/>
            <w:lang w:bidi="fa-IR"/>
          </w:rPr>
          <w:t>سحر</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خوردن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Toc283249787 \h</w:instrText>
        </w:r>
        <w:r>
          <w:rPr>
            <w:noProof/>
            <w:webHidden/>
            <w:rtl/>
          </w:rPr>
          <w:instrText xml:space="preserve"> </w:instrText>
        </w:r>
        <w:r>
          <w:rPr>
            <w:noProof/>
            <w:webHidden/>
            <w:rtl/>
          </w:rPr>
        </w:r>
        <w:r>
          <w:rPr>
            <w:noProof/>
            <w:webHidden/>
            <w:rtl/>
          </w:rPr>
          <w:fldChar w:fldCharType="separate"/>
        </w:r>
        <w:r>
          <w:rPr>
            <w:noProof/>
            <w:webHidden/>
            <w:rtl/>
          </w:rPr>
          <w:t>328</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788" w:history="1">
        <w:r w:rsidRPr="0032047D">
          <w:rPr>
            <w:rStyle w:val="Hyperlink"/>
            <w:noProof/>
            <w:rtl/>
            <w:lang w:bidi="fa-IR"/>
          </w:rPr>
          <w:t xml:space="preserve">2- </w:t>
        </w:r>
        <w:r w:rsidRPr="0032047D">
          <w:rPr>
            <w:rStyle w:val="Hyperlink"/>
            <w:rFonts w:hint="eastAsia"/>
            <w:noProof/>
            <w:rtl/>
            <w:lang w:bidi="fa-IR"/>
          </w:rPr>
          <w:t>پره</w:t>
        </w:r>
        <w:r w:rsidRPr="0032047D">
          <w:rPr>
            <w:rStyle w:val="Hyperlink"/>
            <w:rFonts w:hint="cs"/>
            <w:noProof/>
            <w:rtl/>
            <w:lang w:bidi="fa-IR"/>
          </w:rPr>
          <w:t>ی</w:t>
        </w:r>
        <w:r w:rsidRPr="0032047D">
          <w:rPr>
            <w:rStyle w:val="Hyperlink"/>
            <w:rFonts w:hint="eastAsia"/>
            <w:noProof/>
            <w:rtl/>
            <w:lang w:bidi="fa-IR"/>
          </w:rPr>
          <w:t>ز</w:t>
        </w:r>
        <w:r w:rsidRPr="0032047D">
          <w:rPr>
            <w:rStyle w:val="Hyperlink"/>
            <w:noProof/>
            <w:rtl/>
            <w:lang w:bidi="fa-IR"/>
          </w:rPr>
          <w:t xml:space="preserve"> </w:t>
        </w:r>
        <w:r w:rsidRPr="0032047D">
          <w:rPr>
            <w:rStyle w:val="Hyperlink"/>
            <w:rFonts w:hint="eastAsia"/>
            <w:noProof/>
            <w:rtl/>
            <w:lang w:bidi="fa-IR"/>
          </w:rPr>
          <w:t>از</w:t>
        </w:r>
        <w:r w:rsidRPr="0032047D">
          <w:rPr>
            <w:rStyle w:val="Hyperlink"/>
            <w:noProof/>
            <w:rtl/>
            <w:lang w:bidi="fa-IR"/>
          </w:rPr>
          <w:t xml:space="preserve"> </w:t>
        </w:r>
        <w:r w:rsidRPr="0032047D">
          <w:rPr>
            <w:rStyle w:val="Hyperlink"/>
            <w:rFonts w:hint="eastAsia"/>
            <w:noProof/>
            <w:rtl/>
            <w:lang w:bidi="fa-IR"/>
          </w:rPr>
          <w:t>سخنان</w:t>
        </w:r>
        <w:r w:rsidRPr="0032047D">
          <w:rPr>
            <w:rStyle w:val="Hyperlink"/>
            <w:noProof/>
            <w:rtl/>
            <w:lang w:bidi="fa-IR"/>
          </w:rPr>
          <w:t xml:space="preserve"> </w:t>
        </w:r>
        <w:r w:rsidRPr="0032047D">
          <w:rPr>
            <w:rStyle w:val="Hyperlink"/>
            <w:rFonts w:hint="eastAsia"/>
            <w:noProof/>
            <w:rtl/>
            <w:lang w:bidi="fa-IR"/>
          </w:rPr>
          <w:t>ب</w:t>
        </w:r>
        <w:r w:rsidRPr="0032047D">
          <w:rPr>
            <w:rStyle w:val="Hyperlink"/>
            <w:rFonts w:hint="cs"/>
            <w:noProof/>
            <w:rtl/>
            <w:lang w:bidi="fa-IR"/>
          </w:rPr>
          <w:t>ی</w:t>
        </w:r>
        <w:r w:rsidRPr="0032047D">
          <w:rPr>
            <w:rStyle w:val="Hyperlink"/>
            <w:rFonts w:hint="eastAsia"/>
            <w:noProof/>
            <w:rtl/>
            <w:lang w:bidi="fa-IR"/>
          </w:rPr>
          <w:t>هوده</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دشنام</w:t>
        </w:r>
        <w:r w:rsidRPr="0032047D">
          <w:rPr>
            <w:rStyle w:val="Hyperlink"/>
            <w:noProof/>
            <w:rtl/>
            <w:lang w:bidi="fa-IR"/>
          </w:rPr>
          <w:t xml:space="preserve"> </w:t>
        </w:r>
        <w:r w:rsidRPr="0032047D">
          <w:rPr>
            <w:rStyle w:val="Hyperlink"/>
            <w:rFonts w:hint="eastAsia"/>
            <w:noProof/>
            <w:rtl/>
            <w:lang w:bidi="fa-IR"/>
          </w:rPr>
          <w:t>دادن</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چ</w:t>
        </w:r>
        <w:r w:rsidRPr="0032047D">
          <w:rPr>
            <w:rStyle w:val="Hyperlink"/>
            <w:rFonts w:hint="cs"/>
            <w:noProof/>
            <w:rtl/>
            <w:lang w:bidi="fa-IR"/>
          </w:rPr>
          <w:t>ی</w:t>
        </w:r>
        <w:r w:rsidRPr="0032047D">
          <w:rPr>
            <w:rStyle w:val="Hyperlink"/>
            <w:rFonts w:hint="eastAsia"/>
            <w:noProof/>
            <w:rtl/>
            <w:lang w:bidi="fa-IR"/>
          </w:rPr>
          <w:t>زها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مناف</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روزه‌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Toc283249788 \h</w:instrText>
        </w:r>
        <w:r>
          <w:rPr>
            <w:noProof/>
            <w:webHidden/>
            <w:rtl/>
          </w:rPr>
          <w:instrText xml:space="preserve"> </w:instrText>
        </w:r>
        <w:r>
          <w:rPr>
            <w:noProof/>
            <w:webHidden/>
            <w:rtl/>
          </w:rPr>
        </w:r>
        <w:r>
          <w:rPr>
            <w:noProof/>
            <w:webHidden/>
            <w:rtl/>
          </w:rPr>
          <w:fldChar w:fldCharType="separate"/>
        </w:r>
        <w:r>
          <w:rPr>
            <w:noProof/>
            <w:webHidden/>
            <w:rtl/>
          </w:rPr>
          <w:t>328</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789" w:history="1">
        <w:r w:rsidRPr="0032047D">
          <w:rPr>
            <w:rStyle w:val="Hyperlink"/>
            <w:noProof/>
            <w:rtl/>
            <w:lang w:bidi="fa-IR"/>
          </w:rPr>
          <w:t xml:space="preserve">3- </w:t>
        </w:r>
        <w:r w:rsidRPr="0032047D">
          <w:rPr>
            <w:rStyle w:val="Hyperlink"/>
            <w:rFonts w:hint="eastAsia"/>
            <w:noProof/>
            <w:rtl/>
            <w:lang w:bidi="fa-IR"/>
          </w:rPr>
          <w:t>سخاوت</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تلاوت</w:t>
        </w:r>
        <w:r w:rsidRPr="0032047D">
          <w:rPr>
            <w:rStyle w:val="Hyperlink"/>
            <w:noProof/>
            <w:rtl/>
            <w:lang w:bidi="fa-IR"/>
          </w:rPr>
          <w:t xml:space="preserve"> </w:t>
        </w:r>
        <w:r w:rsidRPr="0032047D">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Toc283249789 \h</w:instrText>
        </w:r>
        <w:r>
          <w:rPr>
            <w:noProof/>
            <w:webHidden/>
            <w:rtl/>
          </w:rPr>
          <w:instrText xml:space="preserve"> </w:instrText>
        </w:r>
        <w:r>
          <w:rPr>
            <w:noProof/>
            <w:webHidden/>
            <w:rtl/>
          </w:rPr>
        </w:r>
        <w:r>
          <w:rPr>
            <w:noProof/>
            <w:webHidden/>
            <w:rtl/>
          </w:rPr>
          <w:fldChar w:fldCharType="separate"/>
        </w:r>
        <w:r>
          <w:rPr>
            <w:noProof/>
            <w:webHidden/>
            <w:rtl/>
          </w:rPr>
          <w:t>329</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790" w:history="1">
        <w:r w:rsidRPr="0032047D">
          <w:rPr>
            <w:rStyle w:val="Hyperlink"/>
            <w:noProof/>
            <w:rtl/>
            <w:lang w:bidi="fa-IR"/>
          </w:rPr>
          <w:t xml:space="preserve">4- </w:t>
        </w:r>
        <w:r w:rsidRPr="0032047D">
          <w:rPr>
            <w:rStyle w:val="Hyperlink"/>
            <w:rFonts w:hint="eastAsia"/>
            <w:noProof/>
            <w:rtl/>
            <w:lang w:bidi="fa-IR"/>
          </w:rPr>
          <w:t>تعج</w:t>
        </w:r>
        <w:r w:rsidRPr="0032047D">
          <w:rPr>
            <w:rStyle w:val="Hyperlink"/>
            <w:rFonts w:hint="cs"/>
            <w:noProof/>
            <w:rtl/>
            <w:lang w:bidi="fa-IR"/>
          </w:rPr>
          <w:t>ی</w:t>
        </w:r>
        <w:r w:rsidRPr="0032047D">
          <w:rPr>
            <w:rStyle w:val="Hyperlink"/>
            <w:rFonts w:hint="eastAsia"/>
            <w:noProof/>
            <w:rtl/>
            <w:lang w:bidi="fa-IR"/>
          </w:rPr>
          <w:t>ل</w:t>
        </w:r>
        <w:r w:rsidRPr="0032047D">
          <w:rPr>
            <w:rStyle w:val="Hyperlink"/>
            <w:noProof/>
            <w:rtl/>
            <w:lang w:bidi="fa-IR"/>
          </w:rPr>
          <w:t xml:space="preserve"> </w:t>
        </w:r>
        <w:r w:rsidRPr="0032047D">
          <w:rPr>
            <w:rStyle w:val="Hyperlink"/>
            <w:rFonts w:hint="eastAsia"/>
            <w:noProof/>
            <w:rtl/>
            <w:lang w:bidi="fa-IR"/>
          </w:rPr>
          <w:t>در</w:t>
        </w:r>
        <w:r w:rsidRPr="0032047D">
          <w:rPr>
            <w:rStyle w:val="Hyperlink"/>
            <w:noProof/>
            <w:rtl/>
            <w:lang w:bidi="fa-IR"/>
          </w:rPr>
          <w:t xml:space="preserve"> </w:t>
        </w:r>
        <w:r w:rsidRPr="0032047D">
          <w:rPr>
            <w:rStyle w:val="Hyperlink"/>
            <w:rFonts w:hint="eastAsia"/>
            <w:noProof/>
            <w:rtl/>
            <w:lang w:bidi="fa-IR"/>
          </w:rPr>
          <w:t>افطار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Toc283249790 \h</w:instrText>
        </w:r>
        <w:r>
          <w:rPr>
            <w:noProof/>
            <w:webHidden/>
            <w:rtl/>
          </w:rPr>
          <w:instrText xml:space="preserve"> </w:instrText>
        </w:r>
        <w:r>
          <w:rPr>
            <w:noProof/>
            <w:webHidden/>
            <w:rtl/>
          </w:rPr>
        </w:r>
        <w:r>
          <w:rPr>
            <w:noProof/>
            <w:webHidden/>
            <w:rtl/>
          </w:rPr>
          <w:fldChar w:fldCharType="separate"/>
        </w:r>
        <w:r>
          <w:rPr>
            <w:noProof/>
            <w:webHidden/>
            <w:rtl/>
          </w:rPr>
          <w:t>329</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791" w:history="1">
        <w:r w:rsidRPr="0032047D">
          <w:rPr>
            <w:rStyle w:val="Hyperlink"/>
            <w:noProof/>
            <w:rtl/>
            <w:lang w:bidi="fa-IR"/>
          </w:rPr>
          <w:t xml:space="preserve">5- </w:t>
        </w:r>
        <w:r w:rsidRPr="0032047D">
          <w:rPr>
            <w:rStyle w:val="Hyperlink"/>
            <w:rFonts w:hint="eastAsia"/>
            <w:noProof/>
            <w:rtl/>
            <w:lang w:bidi="fa-IR"/>
          </w:rPr>
          <w:t>افطار</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خوردن</w:t>
        </w:r>
        <w:r w:rsidRPr="0032047D">
          <w:rPr>
            <w:rStyle w:val="Hyperlink"/>
            <w:noProof/>
            <w:rtl/>
            <w:lang w:bidi="fa-IR"/>
          </w:rPr>
          <w:t xml:space="preserve"> </w:t>
        </w:r>
        <w:r w:rsidRPr="0032047D">
          <w:rPr>
            <w:rStyle w:val="Hyperlink"/>
            <w:rFonts w:hint="eastAsia"/>
            <w:noProof/>
            <w:rtl/>
            <w:lang w:bidi="fa-IR"/>
          </w:rPr>
          <w:t>به</w:t>
        </w:r>
        <w:r w:rsidRPr="0032047D">
          <w:rPr>
            <w:rStyle w:val="Hyperlink"/>
            <w:noProof/>
            <w:rtl/>
            <w:lang w:bidi="fa-IR"/>
          </w:rPr>
          <w:t xml:space="preserve"> </w:t>
        </w:r>
        <w:r w:rsidRPr="0032047D">
          <w:rPr>
            <w:rStyle w:val="Hyperlink"/>
            <w:rFonts w:hint="eastAsia"/>
            <w:noProof/>
            <w:rtl/>
            <w:lang w:bidi="fa-IR"/>
          </w:rPr>
          <w:t>صورت</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که</w:t>
        </w:r>
        <w:r w:rsidRPr="0032047D">
          <w:rPr>
            <w:rStyle w:val="Hyperlink"/>
            <w:noProof/>
            <w:rtl/>
            <w:lang w:bidi="fa-IR"/>
          </w:rPr>
          <w:t xml:space="preserve"> </w:t>
        </w:r>
        <w:r w:rsidRPr="0032047D">
          <w:rPr>
            <w:rStyle w:val="Hyperlink"/>
            <w:rFonts w:hint="eastAsia"/>
            <w:noProof/>
            <w:rtl/>
            <w:lang w:bidi="fa-IR"/>
          </w:rPr>
          <w:t>در</w:t>
        </w:r>
        <w:r w:rsidRPr="0032047D">
          <w:rPr>
            <w:rStyle w:val="Hyperlink"/>
            <w:noProof/>
            <w:rtl/>
            <w:lang w:bidi="fa-IR"/>
          </w:rPr>
          <w:t xml:space="preserve"> </w:t>
        </w:r>
        <w:r w:rsidRPr="0032047D">
          <w:rPr>
            <w:rStyle w:val="Hyperlink"/>
            <w:rFonts w:hint="eastAsia"/>
            <w:noProof/>
            <w:rtl/>
            <w:lang w:bidi="fa-IR"/>
          </w:rPr>
          <w:t>حد</w:t>
        </w:r>
        <w:r w:rsidRPr="0032047D">
          <w:rPr>
            <w:rStyle w:val="Hyperlink"/>
            <w:rFonts w:hint="cs"/>
            <w:noProof/>
            <w:rtl/>
            <w:lang w:bidi="fa-IR"/>
          </w:rPr>
          <w:t>ی</w:t>
        </w:r>
        <w:r w:rsidRPr="0032047D">
          <w:rPr>
            <w:rStyle w:val="Hyperlink"/>
            <w:rFonts w:hint="eastAsia"/>
            <w:noProof/>
            <w:rtl/>
            <w:lang w:bidi="fa-IR"/>
          </w:rPr>
          <w:t>ث</w:t>
        </w:r>
        <w:r w:rsidRPr="0032047D">
          <w:rPr>
            <w:rStyle w:val="Hyperlink"/>
            <w:noProof/>
            <w:rtl/>
            <w:lang w:bidi="fa-IR"/>
          </w:rPr>
          <w:t xml:space="preserve"> </w:t>
        </w:r>
        <w:r w:rsidRPr="0032047D">
          <w:rPr>
            <w:rStyle w:val="Hyperlink"/>
            <w:rFonts w:hint="eastAsia"/>
            <w:noProof/>
            <w:rtl/>
            <w:lang w:bidi="fa-IR"/>
          </w:rPr>
          <w:t>ز</w:t>
        </w:r>
        <w:r w:rsidRPr="0032047D">
          <w:rPr>
            <w:rStyle w:val="Hyperlink"/>
            <w:rFonts w:hint="cs"/>
            <w:noProof/>
            <w:rtl/>
            <w:lang w:bidi="fa-IR"/>
          </w:rPr>
          <w:t>ی</w:t>
        </w:r>
        <w:r w:rsidRPr="0032047D">
          <w:rPr>
            <w:rStyle w:val="Hyperlink"/>
            <w:rFonts w:hint="eastAsia"/>
            <w:noProof/>
            <w:rtl/>
            <w:lang w:bidi="fa-IR"/>
          </w:rPr>
          <w:t>ر</w:t>
        </w:r>
        <w:r w:rsidRPr="0032047D">
          <w:rPr>
            <w:rStyle w:val="Hyperlink"/>
            <w:noProof/>
            <w:rtl/>
            <w:lang w:bidi="fa-IR"/>
          </w:rPr>
          <w:t xml:space="preserve"> </w:t>
        </w:r>
        <w:r w:rsidRPr="0032047D">
          <w:rPr>
            <w:rStyle w:val="Hyperlink"/>
            <w:rFonts w:hint="eastAsia"/>
            <w:noProof/>
            <w:rtl/>
            <w:lang w:bidi="fa-IR"/>
          </w:rPr>
          <w:t>آمده</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Toc283249791 \h</w:instrText>
        </w:r>
        <w:r>
          <w:rPr>
            <w:noProof/>
            <w:webHidden/>
            <w:rtl/>
          </w:rPr>
          <w:instrText xml:space="preserve"> </w:instrText>
        </w:r>
        <w:r>
          <w:rPr>
            <w:noProof/>
            <w:webHidden/>
            <w:rtl/>
          </w:rPr>
        </w:r>
        <w:r>
          <w:rPr>
            <w:noProof/>
            <w:webHidden/>
            <w:rtl/>
          </w:rPr>
          <w:fldChar w:fldCharType="separate"/>
        </w:r>
        <w:r>
          <w:rPr>
            <w:noProof/>
            <w:webHidden/>
            <w:rtl/>
          </w:rPr>
          <w:t>329</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792" w:history="1">
        <w:r w:rsidRPr="0032047D">
          <w:rPr>
            <w:rStyle w:val="Hyperlink"/>
            <w:noProof/>
            <w:rtl/>
            <w:lang w:bidi="fa-IR"/>
          </w:rPr>
          <w:t xml:space="preserve">6- </w:t>
        </w:r>
        <w:r w:rsidRPr="0032047D">
          <w:rPr>
            <w:rStyle w:val="Hyperlink"/>
            <w:rFonts w:hint="eastAsia"/>
            <w:noProof/>
            <w:rtl/>
            <w:lang w:bidi="fa-IR"/>
          </w:rPr>
          <w:t>خواندن</w:t>
        </w:r>
        <w:r w:rsidRPr="0032047D">
          <w:rPr>
            <w:rStyle w:val="Hyperlink"/>
            <w:noProof/>
            <w:rtl/>
            <w:lang w:bidi="fa-IR"/>
          </w:rPr>
          <w:t xml:space="preserve"> </w:t>
        </w:r>
        <w:r w:rsidRPr="0032047D">
          <w:rPr>
            <w:rStyle w:val="Hyperlink"/>
            <w:rFonts w:hint="eastAsia"/>
            <w:noProof/>
            <w:rtl/>
            <w:lang w:bidi="fa-IR"/>
          </w:rPr>
          <w:t>دعا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ز</w:t>
        </w:r>
        <w:r w:rsidRPr="0032047D">
          <w:rPr>
            <w:rStyle w:val="Hyperlink"/>
            <w:rFonts w:hint="cs"/>
            <w:noProof/>
            <w:rtl/>
            <w:lang w:bidi="fa-IR"/>
          </w:rPr>
          <w:t>ی</w:t>
        </w:r>
        <w:r w:rsidRPr="0032047D">
          <w:rPr>
            <w:rStyle w:val="Hyperlink"/>
            <w:rFonts w:hint="eastAsia"/>
            <w:noProof/>
            <w:rtl/>
            <w:lang w:bidi="fa-IR"/>
          </w:rPr>
          <w:t>ر</w:t>
        </w:r>
        <w:r w:rsidRPr="0032047D">
          <w:rPr>
            <w:rStyle w:val="Hyperlink"/>
            <w:noProof/>
            <w:rtl/>
            <w:lang w:bidi="fa-IR"/>
          </w:rPr>
          <w:t xml:space="preserve"> </w:t>
        </w:r>
        <w:r w:rsidRPr="0032047D">
          <w:rPr>
            <w:rStyle w:val="Hyperlink"/>
            <w:rFonts w:hint="eastAsia"/>
            <w:noProof/>
            <w:rtl/>
            <w:lang w:bidi="fa-IR"/>
          </w:rPr>
          <w:t>هنگام</w:t>
        </w:r>
        <w:r w:rsidRPr="0032047D">
          <w:rPr>
            <w:rStyle w:val="Hyperlink"/>
            <w:noProof/>
            <w:rtl/>
            <w:lang w:bidi="fa-IR"/>
          </w:rPr>
          <w:t xml:space="preserve"> </w:t>
        </w:r>
        <w:r w:rsidRPr="0032047D">
          <w:rPr>
            <w:rStyle w:val="Hyperlink"/>
            <w:rFonts w:hint="eastAsia"/>
            <w:noProof/>
            <w:rtl/>
            <w:lang w:bidi="fa-IR"/>
          </w:rPr>
          <w:t>افطار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Toc283249792 \h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793" w:history="1">
        <w:r w:rsidRPr="0032047D">
          <w:rPr>
            <w:rStyle w:val="Hyperlink"/>
            <w:rFonts w:hint="eastAsia"/>
            <w:noProof/>
            <w:rtl/>
            <w:lang w:bidi="fa-IR"/>
          </w:rPr>
          <w:t>آنچه</w:t>
        </w:r>
        <w:r w:rsidRPr="0032047D">
          <w:rPr>
            <w:rStyle w:val="Hyperlink"/>
            <w:noProof/>
            <w:rtl/>
            <w:lang w:bidi="fa-IR"/>
          </w:rPr>
          <w:t xml:space="preserve"> </w:t>
        </w:r>
        <w:r w:rsidRPr="0032047D">
          <w:rPr>
            <w:rStyle w:val="Hyperlink"/>
            <w:rFonts w:hint="eastAsia"/>
            <w:noProof/>
            <w:rtl/>
            <w:lang w:bidi="fa-IR"/>
          </w:rPr>
          <w:t>برا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روزه‌دار</w:t>
        </w:r>
        <w:r w:rsidRPr="0032047D">
          <w:rPr>
            <w:rStyle w:val="Hyperlink"/>
            <w:noProof/>
            <w:rtl/>
            <w:lang w:bidi="fa-IR"/>
          </w:rPr>
          <w:t xml:space="preserve"> </w:t>
        </w:r>
        <w:r w:rsidRPr="0032047D">
          <w:rPr>
            <w:rStyle w:val="Hyperlink"/>
            <w:rFonts w:hint="eastAsia"/>
            <w:noProof/>
            <w:rtl/>
            <w:lang w:bidi="fa-IR"/>
          </w:rPr>
          <w:t>مباح</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Toc283249793 \h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794" w:history="1">
        <w:r w:rsidRPr="0032047D">
          <w:rPr>
            <w:rStyle w:val="Hyperlink"/>
            <w:noProof/>
            <w:rtl/>
            <w:lang w:bidi="fa-IR"/>
          </w:rPr>
          <w:t xml:space="preserve">1- </w:t>
        </w:r>
        <w:r w:rsidRPr="0032047D">
          <w:rPr>
            <w:rStyle w:val="Hyperlink"/>
            <w:rFonts w:hint="eastAsia"/>
            <w:noProof/>
            <w:rtl/>
            <w:lang w:bidi="fa-IR"/>
          </w:rPr>
          <w:t>غسل</w:t>
        </w:r>
        <w:r w:rsidRPr="0032047D">
          <w:rPr>
            <w:rStyle w:val="Hyperlink"/>
            <w:noProof/>
            <w:rtl/>
            <w:lang w:bidi="fa-IR"/>
          </w:rPr>
          <w:t xml:space="preserve"> </w:t>
        </w:r>
        <w:r w:rsidRPr="0032047D">
          <w:rPr>
            <w:rStyle w:val="Hyperlink"/>
            <w:rFonts w:hint="eastAsia"/>
            <w:noProof/>
            <w:rtl/>
            <w:lang w:bidi="fa-IR"/>
          </w:rPr>
          <w:t>بمنظور</w:t>
        </w:r>
        <w:r w:rsidRPr="0032047D">
          <w:rPr>
            <w:rStyle w:val="Hyperlink"/>
            <w:noProof/>
            <w:rtl/>
            <w:lang w:bidi="fa-IR"/>
          </w:rPr>
          <w:t xml:space="preserve"> </w:t>
        </w:r>
        <w:r w:rsidRPr="0032047D">
          <w:rPr>
            <w:rStyle w:val="Hyperlink"/>
            <w:rFonts w:hint="eastAsia"/>
            <w:noProof/>
            <w:rtl/>
            <w:lang w:bidi="fa-IR"/>
          </w:rPr>
          <w:t>خنک</w:t>
        </w:r>
        <w:r w:rsidRPr="0032047D">
          <w:rPr>
            <w:rStyle w:val="Hyperlink"/>
            <w:noProof/>
            <w:rtl/>
            <w:lang w:bidi="fa-IR"/>
          </w:rPr>
          <w:t xml:space="preserve"> </w:t>
        </w:r>
        <w:r w:rsidRPr="0032047D">
          <w:rPr>
            <w:rStyle w:val="Hyperlink"/>
            <w:rFonts w:hint="eastAsia"/>
            <w:noProof/>
            <w:rtl/>
            <w:lang w:bidi="fa-IR"/>
          </w:rPr>
          <w:t>شدن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Toc283249794 \h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795" w:history="1">
        <w:r w:rsidRPr="0032047D">
          <w:rPr>
            <w:rStyle w:val="Hyperlink"/>
            <w:noProof/>
            <w:rtl/>
            <w:lang w:bidi="fa-IR"/>
          </w:rPr>
          <w:t xml:space="preserve">2- </w:t>
        </w:r>
        <w:r w:rsidRPr="0032047D">
          <w:rPr>
            <w:rStyle w:val="Hyperlink"/>
            <w:rFonts w:hint="eastAsia"/>
            <w:noProof/>
            <w:rtl/>
            <w:lang w:bidi="fa-IR"/>
          </w:rPr>
          <w:t>مضمضه</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استنشاق</w:t>
        </w:r>
        <w:r w:rsidRPr="0032047D">
          <w:rPr>
            <w:rStyle w:val="Hyperlink"/>
            <w:noProof/>
            <w:rtl/>
            <w:lang w:bidi="fa-IR"/>
          </w:rPr>
          <w:t xml:space="preserve"> </w:t>
        </w:r>
        <w:r w:rsidRPr="0032047D">
          <w:rPr>
            <w:rStyle w:val="Hyperlink"/>
            <w:rFonts w:hint="eastAsia"/>
            <w:noProof/>
            <w:rtl/>
            <w:lang w:bidi="fa-IR"/>
          </w:rPr>
          <w:t>بدون</w:t>
        </w:r>
        <w:r w:rsidRPr="0032047D">
          <w:rPr>
            <w:rStyle w:val="Hyperlink"/>
            <w:noProof/>
            <w:rtl/>
            <w:lang w:bidi="fa-IR"/>
          </w:rPr>
          <w:t xml:space="preserve"> </w:t>
        </w:r>
        <w:r w:rsidRPr="0032047D">
          <w:rPr>
            <w:rStyle w:val="Hyperlink"/>
            <w:rFonts w:hint="eastAsia"/>
            <w:noProof/>
            <w:rtl/>
            <w:lang w:bidi="fa-IR"/>
          </w:rPr>
          <w:t>مبالغه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Toc283249795 \h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796" w:history="1">
        <w:r w:rsidRPr="0032047D">
          <w:rPr>
            <w:rStyle w:val="Hyperlink"/>
            <w:noProof/>
            <w:rtl/>
            <w:lang w:bidi="fa-IR"/>
          </w:rPr>
          <w:t>3</w:t>
        </w:r>
        <w:r w:rsidRPr="0032047D">
          <w:rPr>
            <w:rStyle w:val="Hyperlink"/>
            <w:rFonts w:ascii="Times New Roman" w:hAnsi="Times New Roman"/>
            <w:noProof/>
            <w:rtl/>
            <w:lang w:bidi="fa-IR"/>
          </w:rPr>
          <w:t xml:space="preserve">- </w:t>
        </w:r>
        <w:r w:rsidRPr="0032047D">
          <w:rPr>
            <w:rStyle w:val="Hyperlink"/>
            <w:rFonts w:hint="eastAsia"/>
            <w:noProof/>
            <w:rtl/>
            <w:lang w:bidi="fa-IR"/>
          </w:rPr>
          <w:t>حجامت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Toc283249796 \h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797" w:history="1">
        <w:r w:rsidRPr="0032047D">
          <w:rPr>
            <w:rStyle w:val="Hyperlink"/>
            <w:noProof/>
            <w:rtl/>
            <w:lang w:bidi="fa-IR"/>
          </w:rPr>
          <w:t xml:space="preserve">4- </w:t>
        </w:r>
        <w:r w:rsidRPr="0032047D">
          <w:rPr>
            <w:rStyle w:val="Hyperlink"/>
            <w:rFonts w:hint="eastAsia"/>
            <w:noProof/>
            <w:rtl/>
            <w:lang w:bidi="fa-IR"/>
          </w:rPr>
          <w:t>بوس</w:t>
        </w:r>
        <w:r w:rsidRPr="0032047D">
          <w:rPr>
            <w:rStyle w:val="Hyperlink"/>
            <w:rFonts w:hint="cs"/>
            <w:noProof/>
            <w:rtl/>
            <w:lang w:bidi="fa-IR"/>
          </w:rPr>
          <w:t>ی</w:t>
        </w:r>
        <w:r w:rsidRPr="0032047D">
          <w:rPr>
            <w:rStyle w:val="Hyperlink"/>
            <w:rFonts w:hint="eastAsia"/>
            <w:noProof/>
            <w:rtl/>
            <w:lang w:bidi="fa-IR"/>
          </w:rPr>
          <w:t>دن</w:t>
        </w:r>
        <w:r w:rsidRPr="0032047D">
          <w:rPr>
            <w:rStyle w:val="Hyperlink"/>
            <w:noProof/>
            <w:rtl/>
            <w:lang w:bidi="fa-IR"/>
          </w:rPr>
          <w:t xml:space="preserve"> </w:t>
        </w:r>
        <w:r w:rsidRPr="0032047D">
          <w:rPr>
            <w:rStyle w:val="Hyperlink"/>
            <w:rFonts w:hint="eastAsia"/>
            <w:noProof/>
            <w:rtl/>
            <w:lang w:bidi="fa-IR"/>
          </w:rPr>
          <w:t>زنان</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باز</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با</w:t>
        </w:r>
        <w:r w:rsidRPr="0032047D">
          <w:rPr>
            <w:rStyle w:val="Hyperlink"/>
            <w:noProof/>
            <w:rtl/>
            <w:lang w:bidi="fa-IR"/>
          </w:rPr>
          <w:t xml:space="preserve"> </w:t>
        </w:r>
        <w:r w:rsidRPr="0032047D">
          <w:rPr>
            <w:rStyle w:val="Hyperlink"/>
            <w:rFonts w:hint="eastAsia"/>
            <w:noProof/>
            <w:rtl/>
            <w:lang w:bidi="fa-IR"/>
          </w:rPr>
          <w:t>آنها</w:t>
        </w:r>
        <w:r w:rsidRPr="0032047D">
          <w:rPr>
            <w:rStyle w:val="Hyperlink"/>
            <w:noProof/>
            <w:rtl/>
            <w:lang w:bidi="fa-IR"/>
          </w:rPr>
          <w:t xml:space="preserve"> </w:t>
        </w:r>
        <w:r w:rsidRPr="0032047D">
          <w:rPr>
            <w:rStyle w:val="Hyperlink"/>
            <w:rFonts w:hint="eastAsia"/>
            <w:noProof/>
            <w:rtl/>
            <w:lang w:bidi="fa-IR"/>
          </w:rPr>
          <w:t>برا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کس</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که</w:t>
        </w:r>
        <w:r w:rsidRPr="0032047D">
          <w:rPr>
            <w:rStyle w:val="Hyperlink"/>
            <w:noProof/>
            <w:rtl/>
            <w:lang w:bidi="fa-IR"/>
          </w:rPr>
          <w:t xml:space="preserve"> </w:t>
        </w:r>
        <w:r w:rsidRPr="0032047D">
          <w:rPr>
            <w:rStyle w:val="Hyperlink"/>
            <w:rFonts w:hint="eastAsia"/>
            <w:noProof/>
            <w:rtl/>
            <w:lang w:bidi="fa-IR"/>
          </w:rPr>
          <w:t>قادر</w:t>
        </w:r>
        <w:r w:rsidRPr="0032047D">
          <w:rPr>
            <w:rStyle w:val="Hyperlink"/>
            <w:noProof/>
            <w:rtl/>
            <w:lang w:bidi="fa-IR"/>
          </w:rPr>
          <w:t xml:space="preserve"> </w:t>
        </w:r>
        <w:r w:rsidRPr="0032047D">
          <w:rPr>
            <w:rStyle w:val="Hyperlink"/>
            <w:rFonts w:hint="eastAsia"/>
            <w:noProof/>
            <w:rtl/>
            <w:lang w:bidi="fa-IR"/>
          </w:rPr>
          <w:t>به</w:t>
        </w:r>
        <w:r w:rsidRPr="0032047D">
          <w:rPr>
            <w:rStyle w:val="Hyperlink"/>
            <w:noProof/>
            <w:rtl/>
            <w:lang w:bidi="fa-IR"/>
          </w:rPr>
          <w:t xml:space="preserve"> </w:t>
        </w:r>
        <w:r w:rsidRPr="0032047D">
          <w:rPr>
            <w:rStyle w:val="Hyperlink"/>
            <w:rFonts w:hint="eastAsia"/>
            <w:noProof/>
            <w:rtl/>
            <w:lang w:bidi="fa-IR"/>
          </w:rPr>
          <w:t>کنترل</w:t>
        </w:r>
        <w:r w:rsidRPr="0032047D">
          <w:rPr>
            <w:rStyle w:val="Hyperlink"/>
            <w:noProof/>
            <w:rtl/>
            <w:lang w:bidi="fa-IR"/>
          </w:rPr>
          <w:t xml:space="preserve"> </w:t>
        </w:r>
        <w:r w:rsidRPr="0032047D">
          <w:rPr>
            <w:rStyle w:val="Hyperlink"/>
            <w:rFonts w:hint="eastAsia"/>
            <w:noProof/>
            <w:rtl/>
            <w:lang w:bidi="fa-IR"/>
          </w:rPr>
          <w:t>خود</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Toc283249797 \h</w:instrText>
        </w:r>
        <w:r>
          <w:rPr>
            <w:noProof/>
            <w:webHidden/>
            <w:rtl/>
          </w:rPr>
          <w:instrText xml:space="preserve"> </w:instrText>
        </w:r>
        <w:r>
          <w:rPr>
            <w:noProof/>
            <w:webHidden/>
            <w:rtl/>
          </w:rPr>
        </w:r>
        <w:r>
          <w:rPr>
            <w:noProof/>
            <w:webHidden/>
            <w:rtl/>
          </w:rPr>
          <w:fldChar w:fldCharType="separate"/>
        </w:r>
        <w:r>
          <w:rPr>
            <w:noProof/>
            <w:webHidden/>
            <w:rtl/>
          </w:rPr>
          <w:t>331</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798" w:history="1">
        <w:r w:rsidRPr="0032047D">
          <w:rPr>
            <w:rStyle w:val="Hyperlink"/>
            <w:noProof/>
            <w:rtl/>
            <w:lang w:bidi="fa-IR"/>
          </w:rPr>
          <w:t xml:space="preserve">5- </w:t>
        </w:r>
        <w:r w:rsidRPr="0032047D">
          <w:rPr>
            <w:rStyle w:val="Hyperlink"/>
            <w:rFonts w:hint="eastAsia"/>
            <w:noProof/>
            <w:rtl/>
            <w:lang w:bidi="fa-IR"/>
          </w:rPr>
          <w:t>صبح</w:t>
        </w:r>
        <w:r w:rsidRPr="0032047D">
          <w:rPr>
            <w:rStyle w:val="Hyperlink"/>
            <w:noProof/>
            <w:rtl/>
            <w:lang w:bidi="fa-IR"/>
          </w:rPr>
          <w:t xml:space="preserve"> </w:t>
        </w:r>
        <w:r w:rsidRPr="0032047D">
          <w:rPr>
            <w:rStyle w:val="Hyperlink"/>
            <w:rFonts w:hint="eastAsia"/>
            <w:noProof/>
            <w:rtl/>
            <w:lang w:bidi="fa-IR"/>
          </w:rPr>
          <w:t>کردن</w:t>
        </w:r>
        <w:r w:rsidRPr="0032047D">
          <w:rPr>
            <w:rStyle w:val="Hyperlink"/>
            <w:noProof/>
            <w:rtl/>
            <w:lang w:bidi="fa-IR"/>
          </w:rPr>
          <w:t xml:space="preserve"> </w:t>
        </w:r>
        <w:r w:rsidRPr="0032047D">
          <w:rPr>
            <w:rStyle w:val="Hyperlink"/>
            <w:rFonts w:hint="eastAsia"/>
            <w:noProof/>
            <w:rtl/>
            <w:lang w:bidi="fa-IR"/>
          </w:rPr>
          <w:t>در</w:t>
        </w:r>
        <w:r w:rsidRPr="0032047D">
          <w:rPr>
            <w:rStyle w:val="Hyperlink"/>
            <w:noProof/>
            <w:rtl/>
            <w:lang w:bidi="fa-IR"/>
          </w:rPr>
          <w:t xml:space="preserve"> </w:t>
        </w:r>
        <w:r w:rsidRPr="0032047D">
          <w:rPr>
            <w:rStyle w:val="Hyperlink"/>
            <w:rFonts w:hint="eastAsia"/>
            <w:noProof/>
            <w:rtl/>
            <w:lang w:bidi="fa-IR"/>
          </w:rPr>
          <w:t>حالت</w:t>
        </w:r>
        <w:r w:rsidRPr="0032047D">
          <w:rPr>
            <w:rStyle w:val="Hyperlink"/>
            <w:noProof/>
            <w:rtl/>
            <w:lang w:bidi="fa-IR"/>
          </w:rPr>
          <w:t xml:space="preserve"> </w:t>
        </w:r>
        <w:r w:rsidRPr="0032047D">
          <w:rPr>
            <w:rStyle w:val="Hyperlink"/>
            <w:rFonts w:hint="eastAsia"/>
            <w:noProof/>
            <w:rtl/>
            <w:lang w:bidi="fa-IR"/>
          </w:rPr>
          <w:t>جنابت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Toc283249798 \h</w:instrText>
        </w:r>
        <w:r>
          <w:rPr>
            <w:noProof/>
            <w:webHidden/>
            <w:rtl/>
          </w:rPr>
          <w:instrText xml:space="preserve"> </w:instrText>
        </w:r>
        <w:r>
          <w:rPr>
            <w:noProof/>
            <w:webHidden/>
            <w:rtl/>
          </w:rPr>
        </w:r>
        <w:r>
          <w:rPr>
            <w:noProof/>
            <w:webHidden/>
            <w:rtl/>
          </w:rPr>
          <w:fldChar w:fldCharType="separate"/>
        </w:r>
        <w:r>
          <w:rPr>
            <w:noProof/>
            <w:webHidden/>
            <w:rtl/>
          </w:rPr>
          <w:t>331</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799" w:history="1">
        <w:r w:rsidRPr="0032047D">
          <w:rPr>
            <w:rStyle w:val="Hyperlink"/>
            <w:noProof/>
            <w:rtl/>
            <w:lang w:bidi="fa-IR"/>
          </w:rPr>
          <w:t xml:space="preserve">6- </w:t>
        </w:r>
        <w:r w:rsidRPr="0032047D">
          <w:rPr>
            <w:rStyle w:val="Hyperlink"/>
            <w:rFonts w:hint="eastAsia"/>
            <w:noProof/>
            <w:rtl/>
            <w:lang w:bidi="fa-IR"/>
          </w:rPr>
          <w:t>وصال</w:t>
        </w:r>
        <w:r w:rsidRPr="0032047D">
          <w:rPr>
            <w:rStyle w:val="Hyperlink"/>
            <w:noProof/>
            <w:rtl/>
            <w:lang w:bidi="fa-IR"/>
          </w:rPr>
          <w:t xml:space="preserve"> (</w:t>
        </w:r>
        <w:r w:rsidRPr="0032047D">
          <w:rPr>
            <w:rStyle w:val="Hyperlink"/>
            <w:rFonts w:hint="eastAsia"/>
            <w:noProof/>
            <w:rtl/>
            <w:lang w:bidi="fa-IR"/>
          </w:rPr>
          <w:t>افطار</w:t>
        </w:r>
        <w:r w:rsidRPr="0032047D">
          <w:rPr>
            <w:rStyle w:val="Hyperlink"/>
            <w:noProof/>
            <w:rtl/>
            <w:lang w:bidi="fa-IR"/>
          </w:rPr>
          <w:t xml:space="preserve"> </w:t>
        </w:r>
        <w:r w:rsidRPr="0032047D">
          <w:rPr>
            <w:rStyle w:val="Hyperlink"/>
            <w:rFonts w:hint="eastAsia"/>
            <w:noProof/>
            <w:rtl/>
            <w:lang w:bidi="fa-IR"/>
          </w:rPr>
          <w:t>نکردن</w:t>
        </w:r>
        <w:r w:rsidRPr="0032047D">
          <w:rPr>
            <w:rStyle w:val="Hyperlink"/>
            <w:noProof/>
            <w:rtl/>
            <w:lang w:bidi="fa-IR"/>
          </w:rPr>
          <w:t xml:space="preserve">) </w:t>
        </w:r>
        <w:r w:rsidRPr="0032047D">
          <w:rPr>
            <w:rStyle w:val="Hyperlink"/>
            <w:rFonts w:hint="eastAsia"/>
            <w:noProof/>
            <w:rtl/>
            <w:lang w:bidi="fa-IR"/>
          </w:rPr>
          <w:t>تا</w:t>
        </w:r>
        <w:r w:rsidRPr="0032047D">
          <w:rPr>
            <w:rStyle w:val="Hyperlink"/>
            <w:noProof/>
            <w:rtl/>
            <w:lang w:bidi="fa-IR"/>
          </w:rPr>
          <w:t xml:space="preserve"> </w:t>
        </w:r>
        <w:r w:rsidRPr="0032047D">
          <w:rPr>
            <w:rStyle w:val="Hyperlink"/>
            <w:rFonts w:hint="eastAsia"/>
            <w:noProof/>
            <w:rtl/>
            <w:lang w:bidi="fa-IR"/>
          </w:rPr>
          <w:t>سحر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Toc283249799 \h</w:instrText>
        </w:r>
        <w:r>
          <w:rPr>
            <w:noProof/>
            <w:webHidden/>
            <w:rtl/>
          </w:rPr>
          <w:instrText xml:space="preserve"> </w:instrText>
        </w:r>
        <w:r>
          <w:rPr>
            <w:noProof/>
            <w:webHidden/>
            <w:rtl/>
          </w:rPr>
        </w:r>
        <w:r>
          <w:rPr>
            <w:noProof/>
            <w:webHidden/>
            <w:rtl/>
          </w:rPr>
          <w:fldChar w:fldCharType="separate"/>
        </w:r>
        <w:r>
          <w:rPr>
            <w:noProof/>
            <w:webHidden/>
            <w:rtl/>
          </w:rPr>
          <w:t>331</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800" w:history="1">
        <w:r w:rsidRPr="0032047D">
          <w:rPr>
            <w:rStyle w:val="Hyperlink"/>
            <w:noProof/>
            <w:rtl/>
            <w:lang w:bidi="fa-IR"/>
          </w:rPr>
          <w:t xml:space="preserve">7- </w:t>
        </w:r>
        <w:r w:rsidRPr="0032047D">
          <w:rPr>
            <w:rStyle w:val="Hyperlink"/>
            <w:rFonts w:hint="eastAsia"/>
            <w:noProof/>
            <w:rtl/>
            <w:lang w:bidi="fa-IR"/>
          </w:rPr>
          <w:t>سواک</w:t>
        </w:r>
        <w:r w:rsidRPr="0032047D">
          <w:rPr>
            <w:rStyle w:val="Hyperlink"/>
            <w:noProof/>
            <w:rtl/>
            <w:lang w:bidi="fa-IR"/>
          </w:rPr>
          <w:t xml:space="preserve"> </w:t>
        </w:r>
        <w:r w:rsidRPr="0032047D">
          <w:rPr>
            <w:rStyle w:val="Hyperlink"/>
            <w:rFonts w:hint="eastAsia"/>
            <w:noProof/>
            <w:rtl/>
            <w:lang w:bidi="fa-IR"/>
          </w:rPr>
          <w:t>زدن،</w:t>
        </w:r>
        <w:r w:rsidRPr="0032047D">
          <w:rPr>
            <w:rStyle w:val="Hyperlink"/>
            <w:noProof/>
            <w:rtl/>
            <w:lang w:bidi="fa-IR"/>
          </w:rPr>
          <w:t xml:space="preserve"> </w:t>
        </w:r>
        <w:r w:rsidRPr="0032047D">
          <w:rPr>
            <w:rStyle w:val="Hyperlink"/>
            <w:rFonts w:hint="eastAsia"/>
            <w:noProof/>
            <w:rtl/>
            <w:lang w:bidi="fa-IR"/>
          </w:rPr>
          <w:t>استعمال</w:t>
        </w:r>
        <w:r w:rsidRPr="0032047D">
          <w:rPr>
            <w:rStyle w:val="Hyperlink"/>
            <w:noProof/>
            <w:rtl/>
            <w:lang w:bidi="fa-IR"/>
          </w:rPr>
          <w:t xml:space="preserve"> </w:t>
        </w:r>
        <w:r w:rsidRPr="0032047D">
          <w:rPr>
            <w:rStyle w:val="Hyperlink"/>
            <w:rFonts w:hint="eastAsia"/>
            <w:noProof/>
            <w:rtl/>
            <w:lang w:bidi="fa-IR"/>
          </w:rPr>
          <w:t>بو</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خوش،</w:t>
        </w:r>
        <w:r w:rsidRPr="0032047D">
          <w:rPr>
            <w:rStyle w:val="Hyperlink"/>
            <w:noProof/>
            <w:rtl/>
            <w:lang w:bidi="fa-IR"/>
          </w:rPr>
          <w:t xml:space="preserve"> </w:t>
        </w:r>
        <w:r w:rsidRPr="0032047D">
          <w:rPr>
            <w:rStyle w:val="Hyperlink"/>
            <w:rFonts w:hint="eastAsia"/>
            <w:noProof/>
            <w:rtl/>
            <w:lang w:bidi="fa-IR"/>
          </w:rPr>
          <w:t>چرب</w:t>
        </w:r>
        <w:r w:rsidRPr="0032047D">
          <w:rPr>
            <w:rStyle w:val="Hyperlink"/>
            <w:noProof/>
            <w:rtl/>
            <w:lang w:bidi="fa-IR"/>
          </w:rPr>
          <w:t xml:space="preserve"> </w:t>
        </w:r>
        <w:r w:rsidRPr="0032047D">
          <w:rPr>
            <w:rStyle w:val="Hyperlink"/>
            <w:rFonts w:hint="eastAsia"/>
            <w:noProof/>
            <w:rtl/>
            <w:lang w:bidi="fa-IR"/>
          </w:rPr>
          <w:t>کردن</w:t>
        </w:r>
        <w:r w:rsidRPr="0032047D">
          <w:rPr>
            <w:rStyle w:val="Hyperlink"/>
            <w:noProof/>
            <w:rtl/>
            <w:lang w:bidi="fa-IR"/>
          </w:rPr>
          <w:t xml:space="preserve"> </w:t>
        </w:r>
        <w:r w:rsidRPr="0032047D">
          <w:rPr>
            <w:rStyle w:val="Hyperlink"/>
            <w:rFonts w:hint="eastAsia"/>
            <w:noProof/>
            <w:rtl/>
            <w:lang w:bidi="fa-IR"/>
          </w:rPr>
          <w:t>مو</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سر</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پوست،</w:t>
        </w:r>
        <w:r w:rsidRPr="0032047D">
          <w:rPr>
            <w:rStyle w:val="Hyperlink"/>
            <w:noProof/>
            <w:rtl/>
            <w:lang w:bidi="fa-IR"/>
          </w:rPr>
          <w:t xml:space="preserve"> </w:t>
        </w:r>
        <w:r w:rsidRPr="0032047D">
          <w:rPr>
            <w:rStyle w:val="Hyperlink"/>
            <w:rFonts w:hint="eastAsia"/>
            <w:noProof/>
            <w:rtl/>
            <w:lang w:bidi="fa-IR"/>
          </w:rPr>
          <w:t>سرمه</w:t>
        </w:r>
        <w:r w:rsidRPr="0032047D">
          <w:rPr>
            <w:rStyle w:val="Hyperlink"/>
            <w:noProof/>
            <w:rtl/>
            <w:lang w:bidi="fa-IR"/>
          </w:rPr>
          <w:t xml:space="preserve"> </w:t>
        </w:r>
        <w:r w:rsidRPr="0032047D">
          <w:rPr>
            <w:rStyle w:val="Hyperlink"/>
            <w:rFonts w:hint="eastAsia"/>
            <w:noProof/>
            <w:rtl/>
            <w:lang w:bidi="fa-IR"/>
          </w:rPr>
          <w:t>کردن</w:t>
        </w:r>
        <w:r w:rsidRPr="0032047D">
          <w:rPr>
            <w:rStyle w:val="Hyperlink"/>
            <w:noProof/>
            <w:rtl/>
            <w:lang w:bidi="fa-IR"/>
          </w:rPr>
          <w:t xml:space="preserve"> </w:t>
        </w:r>
        <w:r w:rsidRPr="0032047D">
          <w:rPr>
            <w:rStyle w:val="Hyperlink"/>
            <w:rFonts w:hint="eastAsia"/>
            <w:noProof/>
            <w:rtl/>
            <w:lang w:bidi="fa-IR"/>
          </w:rPr>
          <w:t>چشم،</w:t>
        </w:r>
        <w:r w:rsidRPr="0032047D">
          <w:rPr>
            <w:rStyle w:val="Hyperlink"/>
            <w:noProof/>
            <w:rtl/>
            <w:lang w:bidi="fa-IR"/>
          </w:rPr>
          <w:t xml:space="preserve"> </w:t>
        </w:r>
        <w:r w:rsidRPr="0032047D">
          <w:rPr>
            <w:rStyle w:val="Hyperlink"/>
            <w:rFonts w:hint="eastAsia"/>
            <w:noProof/>
            <w:rtl/>
            <w:lang w:bidi="fa-IR"/>
          </w:rPr>
          <w:t>مصرف</w:t>
        </w:r>
        <w:r w:rsidRPr="0032047D">
          <w:rPr>
            <w:rStyle w:val="Hyperlink"/>
            <w:noProof/>
            <w:rtl/>
            <w:lang w:bidi="fa-IR"/>
          </w:rPr>
          <w:t xml:space="preserve"> </w:t>
        </w:r>
        <w:r w:rsidRPr="0032047D">
          <w:rPr>
            <w:rStyle w:val="Hyperlink"/>
            <w:rFonts w:hint="eastAsia"/>
            <w:noProof/>
            <w:rtl/>
            <w:lang w:bidi="fa-IR"/>
          </w:rPr>
          <w:t>قطره</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تزر</w:t>
        </w:r>
        <w:r w:rsidRPr="0032047D">
          <w:rPr>
            <w:rStyle w:val="Hyperlink"/>
            <w:rFonts w:hint="cs"/>
            <w:noProof/>
            <w:rtl/>
            <w:lang w:bidi="fa-IR"/>
          </w:rPr>
          <w:t>ی</w:t>
        </w:r>
        <w:r w:rsidRPr="0032047D">
          <w:rPr>
            <w:rStyle w:val="Hyperlink"/>
            <w:rFonts w:hint="eastAsia"/>
            <w:noProof/>
            <w:rtl/>
            <w:lang w:bidi="fa-IR"/>
          </w:rPr>
          <w:t>ق</w:t>
        </w:r>
        <w:r w:rsidRPr="0032047D">
          <w:rPr>
            <w:rStyle w:val="Hyperlink"/>
            <w:noProof/>
            <w:rtl/>
            <w:lang w:bidi="fa-IR"/>
          </w:rPr>
          <w:t xml:space="preserve"> </w:t>
        </w:r>
        <w:r w:rsidRPr="0032047D">
          <w:rPr>
            <w:rStyle w:val="Hyperlink"/>
            <w:rFonts w:hint="eastAsia"/>
            <w:noProof/>
            <w:rtl/>
            <w:lang w:bidi="fa-IR"/>
          </w:rPr>
          <w:t>آمپول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Toc283249800 \h</w:instrText>
        </w:r>
        <w:r>
          <w:rPr>
            <w:noProof/>
            <w:webHidden/>
            <w:rtl/>
          </w:rPr>
          <w:instrText xml:space="preserve"> </w:instrText>
        </w:r>
        <w:r>
          <w:rPr>
            <w:noProof/>
            <w:webHidden/>
            <w:rtl/>
          </w:rPr>
        </w:r>
        <w:r>
          <w:rPr>
            <w:noProof/>
            <w:webHidden/>
            <w:rtl/>
          </w:rPr>
          <w:fldChar w:fldCharType="separate"/>
        </w:r>
        <w:r>
          <w:rPr>
            <w:noProof/>
            <w:webHidden/>
            <w:rtl/>
          </w:rPr>
          <w:t>332</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801" w:history="1">
        <w:r w:rsidRPr="0032047D">
          <w:rPr>
            <w:rStyle w:val="Hyperlink"/>
            <w:rFonts w:hint="eastAsia"/>
            <w:noProof/>
            <w:rtl/>
            <w:lang w:bidi="fa-IR"/>
          </w:rPr>
          <w:t>روزه</w:t>
        </w:r>
        <w:r w:rsidRPr="0032047D">
          <w:rPr>
            <w:rStyle w:val="Hyperlink"/>
            <w:noProof/>
            <w:rtl/>
            <w:lang w:bidi="fa-IR"/>
          </w:rPr>
          <w:t xml:space="preserve"> </w:t>
        </w:r>
        <w:r w:rsidRPr="0032047D">
          <w:rPr>
            <w:rStyle w:val="Hyperlink"/>
            <w:rFonts w:hint="eastAsia"/>
            <w:noProof/>
            <w:rtl/>
            <w:lang w:bidi="fa-IR"/>
          </w:rPr>
          <w:t>سنت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Toc283249801 \h</w:instrText>
        </w:r>
        <w:r>
          <w:rPr>
            <w:noProof/>
            <w:webHidden/>
            <w:rtl/>
          </w:rPr>
          <w:instrText xml:space="preserve"> </w:instrText>
        </w:r>
        <w:r>
          <w:rPr>
            <w:noProof/>
            <w:webHidden/>
            <w:rtl/>
          </w:rPr>
        </w:r>
        <w:r>
          <w:rPr>
            <w:noProof/>
            <w:webHidden/>
            <w:rtl/>
          </w:rPr>
          <w:fldChar w:fldCharType="separate"/>
        </w:r>
        <w:r>
          <w:rPr>
            <w:noProof/>
            <w:webHidden/>
            <w:rtl/>
          </w:rPr>
          <w:t>332</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802" w:history="1">
        <w:r w:rsidRPr="0032047D">
          <w:rPr>
            <w:rStyle w:val="Hyperlink"/>
            <w:noProof/>
            <w:rtl/>
            <w:lang w:bidi="fa-IR"/>
          </w:rPr>
          <w:t xml:space="preserve">1- </w:t>
        </w:r>
        <w:r w:rsidRPr="0032047D">
          <w:rPr>
            <w:rStyle w:val="Hyperlink"/>
            <w:rFonts w:hint="eastAsia"/>
            <w:noProof/>
            <w:rtl/>
            <w:lang w:bidi="fa-IR"/>
          </w:rPr>
          <w:t>شش</w:t>
        </w:r>
        <w:r w:rsidRPr="0032047D">
          <w:rPr>
            <w:rStyle w:val="Hyperlink"/>
            <w:noProof/>
            <w:rtl/>
            <w:lang w:bidi="fa-IR"/>
          </w:rPr>
          <w:t xml:space="preserve"> </w:t>
        </w:r>
        <w:r w:rsidRPr="0032047D">
          <w:rPr>
            <w:rStyle w:val="Hyperlink"/>
            <w:rFonts w:hint="eastAsia"/>
            <w:noProof/>
            <w:rtl/>
            <w:lang w:bidi="fa-IR"/>
          </w:rPr>
          <w:t>روز</w:t>
        </w:r>
        <w:r w:rsidRPr="0032047D">
          <w:rPr>
            <w:rStyle w:val="Hyperlink"/>
            <w:noProof/>
            <w:rtl/>
            <w:lang w:bidi="fa-IR"/>
          </w:rPr>
          <w:t xml:space="preserve"> </w:t>
        </w:r>
        <w:r w:rsidRPr="0032047D">
          <w:rPr>
            <w:rStyle w:val="Hyperlink"/>
            <w:rFonts w:hint="eastAsia"/>
            <w:noProof/>
            <w:rtl/>
            <w:lang w:bidi="fa-IR"/>
          </w:rPr>
          <w:t>شوال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Toc283249802 \h</w:instrText>
        </w:r>
        <w:r>
          <w:rPr>
            <w:noProof/>
            <w:webHidden/>
            <w:rtl/>
          </w:rPr>
          <w:instrText xml:space="preserve"> </w:instrText>
        </w:r>
        <w:r>
          <w:rPr>
            <w:noProof/>
            <w:webHidden/>
            <w:rtl/>
          </w:rPr>
        </w:r>
        <w:r>
          <w:rPr>
            <w:noProof/>
            <w:webHidden/>
            <w:rtl/>
          </w:rPr>
          <w:fldChar w:fldCharType="separate"/>
        </w:r>
        <w:r>
          <w:rPr>
            <w:noProof/>
            <w:webHidden/>
            <w:rtl/>
          </w:rPr>
          <w:t>332</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803" w:history="1">
        <w:r w:rsidRPr="0032047D">
          <w:rPr>
            <w:rStyle w:val="Hyperlink"/>
            <w:noProof/>
            <w:rtl/>
            <w:lang w:bidi="fa-IR"/>
          </w:rPr>
          <w:t xml:space="preserve">2 </w:t>
        </w:r>
        <w:r w:rsidRPr="0032047D">
          <w:rPr>
            <w:rStyle w:val="Hyperlink"/>
            <w:rFonts w:hint="eastAsia"/>
            <w:noProof/>
            <w:rtl/>
            <w:lang w:bidi="fa-IR"/>
          </w:rPr>
          <w:t>و</w:t>
        </w:r>
        <w:r w:rsidRPr="0032047D">
          <w:rPr>
            <w:rStyle w:val="Hyperlink"/>
            <w:noProof/>
            <w:rtl/>
            <w:lang w:bidi="fa-IR"/>
          </w:rPr>
          <w:t xml:space="preserve"> 3- </w:t>
        </w:r>
        <w:r w:rsidRPr="0032047D">
          <w:rPr>
            <w:rStyle w:val="Hyperlink"/>
            <w:rFonts w:hint="eastAsia"/>
            <w:noProof/>
            <w:rtl/>
            <w:lang w:bidi="fa-IR"/>
          </w:rPr>
          <w:t>روز</w:t>
        </w:r>
        <w:r w:rsidRPr="0032047D">
          <w:rPr>
            <w:rStyle w:val="Hyperlink"/>
            <w:noProof/>
            <w:rtl/>
            <w:lang w:bidi="fa-IR"/>
          </w:rPr>
          <w:t xml:space="preserve"> </w:t>
        </w:r>
        <w:r w:rsidRPr="0032047D">
          <w:rPr>
            <w:rStyle w:val="Hyperlink"/>
            <w:rFonts w:hint="eastAsia"/>
            <w:noProof/>
            <w:rtl/>
            <w:lang w:bidi="fa-IR"/>
          </w:rPr>
          <w:t>عرفه</w:t>
        </w:r>
        <w:r w:rsidRPr="0032047D">
          <w:rPr>
            <w:rStyle w:val="Hyperlink"/>
            <w:noProof/>
            <w:rtl/>
            <w:lang w:bidi="fa-IR"/>
          </w:rPr>
          <w:t xml:space="preserve"> </w:t>
        </w:r>
        <w:r w:rsidRPr="0032047D">
          <w:rPr>
            <w:rStyle w:val="Hyperlink"/>
            <w:rFonts w:hint="eastAsia"/>
            <w:noProof/>
            <w:rtl/>
            <w:lang w:bidi="fa-IR"/>
          </w:rPr>
          <w:t>برا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غ</w:t>
        </w:r>
        <w:r w:rsidRPr="0032047D">
          <w:rPr>
            <w:rStyle w:val="Hyperlink"/>
            <w:rFonts w:hint="cs"/>
            <w:noProof/>
            <w:rtl/>
            <w:lang w:bidi="fa-IR"/>
          </w:rPr>
          <w:t>ی</w:t>
        </w:r>
        <w:r w:rsidRPr="0032047D">
          <w:rPr>
            <w:rStyle w:val="Hyperlink"/>
            <w:rFonts w:hint="eastAsia"/>
            <w:noProof/>
            <w:rtl/>
            <w:lang w:bidi="fa-IR"/>
          </w:rPr>
          <w:t>ر</w:t>
        </w:r>
        <w:r w:rsidRPr="0032047D">
          <w:rPr>
            <w:rStyle w:val="Hyperlink"/>
            <w:noProof/>
            <w:rtl/>
            <w:lang w:bidi="fa-IR"/>
          </w:rPr>
          <w:t xml:space="preserve"> </w:t>
        </w:r>
        <w:r w:rsidRPr="0032047D">
          <w:rPr>
            <w:rStyle w:val="Hyperlink"/>
            <w:rFonts w:hint="eastAsia"/>
            <w:noProof/>
            <w:rtl/>
            <w:lang w:bidi="fa-IR"/>
          </w:rPr>
          <w:t>حاج</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روز</w:t>
        </w:r>
        <w:r w:rsidRPr="0032047D">
          <w:rPr>
            <w:rStyle w:val="Hyperlink"/>
            <w:noProof/>
            <w:rtl/>
            <w:lang w:bidi="fa-IR"/>
          </w:rPr>
          <w:t xml:space="preserve"> </w:t>
        </w:r>
        <w:r w:rsidRPr="0032047D">
          <w:rPr>
            <w:rStyle w:val="Hyperlink"/>
            <w:rFonts w:hint="eastAsia"/>
            <w:noProof/>
            <w:rtl/>
            <w:lang w:bidi="fa-IR"/>
          </w:rPr>
          <w:t>عاشورا</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روز</w:t>
        </w:r>
        <w:r w:rsidRPr="0032047D">
          <w:rPr>
            <w:rStyle w:val="Hyperlink"/>
            <w:noProof/>
            <w:rtl/>
            <w:lang w:bidi="fa-IR"/>
          </w:rPr>
          <w:t xml:space="preserve"> </w:t>
        </w:r>
        <w:r w:rsidRPr="0032047D">
          <w:rPr>
            <w:rStyle w:val="Hyperlink"/>
            <w:rFonts w:hint="eastAsia"/>
            <w:noProof/>
            <w:rtl/>
            <w:lang w:bidi="fa-IR"/>
          </w:rPr>
          <w:t>قبل</w:t>
        </w:r>
        <w:r w:rsidRPr="0032047D">
          <w:rPr>
            <w:rStyle w:val="Hyperlink"/>
            <w:noProof/>
            <w:rtl/>
            <w:lang w:bidi="fa-IR"/>
          </w:rPr>
          <w:t xml:space="preserve"> </w:t>
        </w:r>
        <w:r w:rsidRPr="0032047D">
          <w:rPr>
            <w:rStyle w:val="Hyperlink"/>
            <w:rFonts w:hint="eastAsia"/>
            <w:noProof/>
            <w:rtl/>
            <w:lang w:bidi="fa-IR"/>
          </w:rPr>
          <w:t>از</w:t>
        </w:r>
        <w:r w:rsidRPr="0032047D">
          <w:rPr>
            <w:rStyle w:val="Hyperlink"/>
            <w:noProof/>
            <w:rtl/>
            <w:lang w:bidi="fa-IR"/>
          </w:rPr>
          <w:t xml:space="preserve"> </w:t>
        </w:r>
        <w:r w:rsidRPr="0032047D">
          <w:rPr>
            <w:rStyle w:val="Hyperlink"/>
            <w:rFonts w:hint="eastAsia"/>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Toc283249803 \h</w:instrText>
        </w:r>
        <w:r>
          <w:rPr>
            <w:noProof/>
            <w:webHidden/>
            <w:rtl/>
          </w:rPr>
          <w:instrText xml:space="preserve"> </w:instrText>
        </w:r>
        <w:r>
          <w:rPr>
            <w:noProof/>
            <w:webHidden/>
            <w:rtl/>
          </w:rPr>
        </w:r>
        <w:r>
          <w:rPr>
            <w:noProof/>
            <w:webHidden/>
            <w:rtl/>
          </w:rPr>
          <w:fldChar w:fldCharType="separate"/>
        </w:r>
        <w:r>
          <w:rPr>
            <w:noProof/>
            <w:webHidden/>
            <w:rtl/>
          </w:rPr>
          <w:t>333</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804" w:history="1">
        <w:r w:rsidRPr="0032047D">
          <w:rPr>
            <w:rStyle w:val="Hyperlink"/>
            <w:noProof/>
            <w:rtl/>
            <w:lang w:bidi="fa-IR"/>
          </w:rPr>
          <w:t xml:space="preserve">4- </w:t>
        </w:r>
        <w:r w:rsidRPr="0032047D">
          <w:rPr>
            <w:rStyle w:val="Hyperlink"/>
            <w:rFonts w:hint="eastAsia"/>
            <w:noProof/>
            <w:rtl/>
            <w:lang w:bidi="fa-IR"/>
          </w:rPr>
          <w:t>ز</w:t>
        </w:r>
        <w:r w:rsidRPr="0032047D">
          <w:rPr>
            <w:rStyle w:val="Hyperlink"/>
            <w:rFonts w:hint="cs"/>
            <w:noProof/>
            <w:rtl/>
            <w:lang w:bidi="fa-IR"/>
          </w:rPr>
          <w:t>ی</w:t>
        </w:r>
        <w:r w:rsidRPr="0032047D">
          <w:rPr>
            <w:rStyle w:val="Hyperlink"/>
            <w:rFonts w:hint="eastAsia"/>
            <w:noProof/>
            <w:rtl/>
            <w:lang w:bidi="fa-IR"/>
          </w:rPr>
          <w:t>اد</w:t>
        </w:r>
        <w:r w:rsidRPr="0032047D">
          <w:rPr>
            <w:rStyle w:val="Hyperlink"/>
            <w:noProof/>
            <w:rtl/>
            <w:lang w:bidi="fa-IR"/>
          </w:rPr>
          <w:t xml:space="preserve"> </w:t>
        </w:r>
        <w:r w:rsidRPr="0032047D">
          <w:rPr>
            <w:rStyle w:val="Hyperlink"/>
            <w:rFonts w:hint="eastAsia"/>
            <w:noProof/>
            <w:rtl/>
            <w:lang w:bidi="fa-IR"/>
          </w:rPr>
          <w:t>روزه</w:t>
        </w:r>
        <w:r w:rsidRPr="0032047D">
          <w:rPr>
            <w:rStyle w:val="Hyperlink"/>
            <w:noProof/>
            <w:rtl/>
            <w:lang w:bidi="fa-IR"/>
          </w:rPr>
          <w:t xml:space="preserve"> </w:t>
        </w:r>
        <w:r w:rsidRPr="0032047D">
          <w:rPr>
            <w:rStyle w:val="Hyperlink"/>
            <w:rFonts w:hint="eastAsia"/>
            <w:noProof/>
            <w:rtl/>
            <w:lang w:bidi="fa-IR"/>
          </w:rPr>
          <w:t>گرفتن</w:t>
        </w:r>
        <w:r w:rsidRPr="0032047D">
          <w:rPr>
            <w:rStyle w:val="Hyperlink"/>
            <w:noProof/>
            <w:rtl/>
            <w:lang w:bidi="fa-IR"/>
          </w:rPr>
          <w:t xml:space="preserve"> </w:t>
        </w:r>
        <w:r w:rsidRPr="0032047D">
          <w:rPr>
            <w:rStyle w:val="Hyperlink"/>
            <w:rFonts w:hint="eastAsia"/>
            <w:noProof/>
            <w:rtl/>
            <w:lang w:bidi="fa-IR"/>
          </w:rPr>
          <w:t>در</w:t>
        </w:r>
        <w:r w:rsidRPr="0032047D">
          <w:rPr>
            <w:rStyle w:val="Hyperlink"/>
            <w:noProof/>
            <w:rtl/>
            <w:lang w:bidi="fa-IR"/>
          </w:rPr>
          <w:t xml:space="preserve"> </w:t>
        </w:r>
        <w:r w:rsidRPr="0032047D">
          <w:rPr>
            <w:rStyle w:val="Hyperlink"/>
            <w:rFonts w:hint="eastAsia"/>
            <w:noProof/>
            <w:rtl/>
            <w:lang w:bidi="fa-IR"/>
          </w:rPr>
          <w:t>ماه</w:t>
        </w:r>
        <w:r w:rsidRPr="0032047D">
          <w:rPr>
            <w:rStyle w:val="Hyperlink"/>
            <w:noProof/>
            <w:rtl/>
            <w:lang w:bidi="fa-IR"/>
          </w:rPr>
          <w:t xml:space="preserve"> </w:t>
        </w:r>
        <w:r w:rsidRPr="0032047D">
          <w:rPr>
            <w:rStyle w:val="Hyperlink"/>
            <w:rFonts w:hint="eastAsia"/>
            <w:noProof/>
            <w:rtl/>
            <w:lang w:bidi="fa-IR"/>
          </w:rPr>
          <w:t>محرم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Toc283249804 \h</w:instrText>
        </w:r>
        <w:r>
          <w:rPr>
            <w:noProof/>
            <w:webHidden/>
            <w:rtl/>
          </w:rPr>
          <w:instrText xml:space="preserve"> </w:instrText>
        </w:r>
        <w:r>
          <w:rPr>
            <w:noProof/>
            <w:webHidden/>
            <w:rtl/>
          </w:rPr>
        </w:r>
        <w:r>
          <w:rPr>
            <w:noProof/>
            <w:webHidden/>
            <w:rtl/>
          </w:rPr>
          <w:fldChar w:fldCharType="separate"/>
        </w:r>
        <w:r>
          <w:rPr>
            <w:noProof/>
            <w:webHidden/>
            <w:rtl/>
          </w:rPr>
          <w:t>334</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805" w:history="1">
        <w:r w:rsidRPr="0032047D">
          <w:rPr>
            <w:rStyle w:val="Hyperlink"/>
            <w:noProof/>
            <w:rtl/>
            <w:lang w:bidi="fa-IR"/>
          </w:rPr>
          <w:t xml:space="preserve">5- </w:t>
        </w:r>
        <w:r w:rsidRPr="0032047D">
          <w:rPr>
            <w:rStyle w:val="Hyperlink"/>
            <w:rFonts w:hint="eastAsia"/>
            <w:noProof/>
            <w:rtl/>
            <w:lang w:bidi="fa-IR"/>
          </w:rPr>
          <w:t>اکثر</w:t>
        </w:r>
        <w:r w:rsidRPr="0032047D">
          <w:rPr>
            <w:rStyle w:val="Hyperlink"/>
            <w:noProof/>
            <w:rtl/>
            <w:lang w:bidi="fa-IR"/>
          </w:rPr>
          <w:t xml:space="preserve"> </w:t>
        </w:r>
        <w:r w:rsidRPr="0032047D">
          <w:rPr>
            <w:rStyle w:val="Hyperlink"/>
            <w:rFonts w:hint="eastAsia"/>
            <w:noProof/>
            <w:rtl/>
            <w:lang w:bidi="fa-IR"/>
          </w:rPr>
          <w:t>روزها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ماه</w:t>
        </w:r>
        <w:r w:rsidRPr="0032047D">
          <w:rPr>
            <w:rStyle w:val="Hyperlink"/>
            <w:noProof/>
            <w:rtl/>
            <w:lang w:bidi="fa-IR"/>
          </w:rPr>
          <w:t xml:space="preserve"> </w:t>
        </w:r>
        <w:r w:rsidRPr="0032047D">
          <w:rPr>
            <w:rStyle w:val="Hyperlink"/>
            <w:rFonts w:hint="eastAsia"/>
            <w:noProof/>
            <w:rtl/>
            <w:lang w:bidi="fa-IR"/>
          </w:rPr>
          <w:t>شعبان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Toc283249805 \h</w:instrText>
        </w:r>
        <w:r>
          <w:rPr>
            <w:noProof/>
            <w:webHidden/>
            <w:rtl/>
          </w:rPr>
          <w:instrText xml:space="preserve"> </w:instrText>
        </w:r>
        <w:r>
          <w:rPr>
            <w:noProof/>
            <w:webHidden/>
            <w:rtl/>
          </w:rPr>
        </w:r>
        <w:r>
          <w:rPr>
            <w:noProof/>
            <w:webHidden/>
            <w:rtl/>
          </w:rPr>
          <w:fldChar w:fldCharType="separate"/>
        </w:r>
        <w:r>
          <w:rPr>
            <w:noProof/>
            <w:webHidden/>
            <w:rtl/>
          </w:rPr>
          <w:t>334</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806" w:history="1">
        <w:r w:rsidRPr="0032047D">
          <w:rPr>
            <w:rStyle w:val="Hyperlink"/>
            <w:noProof/>
            <w:rtl/>
            <w:lang w:bidi="fa-IR"/>
          </w:rPr>
          <w:t xml:space="preserve">6- </w:t>
        </w:r>
        <w:r w:rsidRPr="0032047D">
          <w:rPr>
            <w:rStyle w:val="Hyperlink"/>
            <w:rFonts w:hint="eastAsia"/>
            <w:noProof/>
            <w:rtl/>
            <w:lang w:bidi="fa-IR"/>
          </w:rPr>
          <w:t>روزها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دوشنبه</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پنجشنبه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Toc283249806 \h</w:instrText>
        </w:r>
        <w:r>
          <w:rPr>
            <w:noProof/>
            <w:webHidden/>
            <w:rtl/>
          </w:rPr>
          <w:instrText xml:space="preserve"> </w:instrText>
        </w:r>
        <w:r>
          <w:rPr>
            <w:noProof/>
            <w:webHidden/>
            <w:rtl/>
          </w:rPr>
        </w:r>
        <w:r>
          <w:rPr>
            <w:noProof/>
            <w:webHidden/>
            <w:rtl/>
          </w:rPr>
          <w:fldChar w:fldCharType="separate"/>
        </w:r>
        <w:r>
          <w:rPr>
            <w:noProof/>
            <w:webHidden/>
            <w:rtl/>
          </w:rPr>
          <w:t>334</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807" w:history="1">
        <w:r w:rsidRPr="0032047D">
          <w:rPr>
            <w:rStyle w:val="Hyperlink"/>
            <w:noProof/>
            <w:rtl/>
            <w:lang w:bidi="fa-IR"/>
          </w:rPr>
          <w:t xml:space="preserve">7- </w:t>
        </w:r>
        <w:r w:rsidRPr="0032047D">
          <w:rPr>
            <w:rStyle w:val="Hyperlink"/>
            <w:rFonts w:hint="eastAsia"/>
            <w:noProof/>
            <w:rtl/>
            <w:lang w:bidi="fa-IR"/>
          </w:rPr>
          <w:t>سه</w:t>
        </w:r>
        <w:r w:rsidRPr="0032047D">
          <w:rPr>
            <w:rStyle w:val="Hyperlink"/>
            <w:noProof/>
            <w:rtl/>
            <w:lang w:bidi="fa-IR"/>
          </w:rPr>
          <w:t xml:space="preserve"> </w:t>
        </w:r>
        <w:r w:rsidRPr="0032047D">
          <w:rPr>
            <w:rStyle w:val="Hyperlink"/>
            <w:rFonts w:hint="eastAsia"/>
            <w:noProof/>
            <w:rtl/>
            <w:lang w:bidi="fa-IR"/>
          </w:rPr>
          <w:t>روز</w:t>
        </w:r>
        <w:r w:rsidRPr="0032047D">
          <w:rPr>
            <w:rStyle w:val="Hyperlink"/>
            <w:noProof/>
            <w:rtl/>
            <w:lang w:bidi="fa-IR"/>
          </w:rPr>
          <w:t xml:space="preserve"> </w:t>
        </w:r>
        <w:r w:rsidRPr="0032047D">
          <w:rPr>
            <w:rStyle w:val="Hyperlink"/>
            <w:rFonts w:hint="eastAsia"/>
            <w:noProof/>
            <w:rtl/>
            <w:lang w:bidi="fa-IR"/>
          </w:rPr>
          <w:t>از</w:t>
        </w:r>
        <w:r w:rsidRPr="0032047D">
          <w:rPr>
            <w:rStyle w:val="Hyperlink"/>
            <w:noProof/>
            <w:rtl/>
            <w:lang w:bidi="fa-IR"/>
          </w:rPr>
          <w:t xml:space="preserve"> </w:t>
        </w:r>
        <w:r w:rsidRPr="0032047D">
          <w:rPr>
            <w:rStyle w:val="Hyperlink"/>
            <w:rFonts w:hint="eastAsia"/>
            <w:noProof/>
            <w:rtl/>
            <w:lang w:bidi="fa-IR"/>
          </w:rPr>
          <w:t>هر</w:t>
        </w:r>
        <w:r w:rsidRPr="0032047D">
          <w:rPr>
            <w:rStyle w:val="Hyperlink"/>
            <w:noProof/>
            <w:rtl/>
            <w:lang w:bidi="fa-IR"/>
          </w:rPr>
          <w:t xml:space="preserve"> </w:t>
        </w:r>
        <w:r w:rsidRPr="0032047D">
          <w:rPr>
            <w:rStyle w:val="Hyperlink"/>
            <w:rFonts w:hint="eastAsia"/>
            <w:noProof/>
            <w:rtl/>
            <w:lang w:bidi="fa-IR"/>
          </w:rPr>
          <w:t>ماه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Toc283249807 \h</w:instrText>
        </w:r>
        <w:r>
          <w:rPr>
            <w:noProof/>
            <w:webHidden/>
            <w:rtl/>
          </w:rPr>
          <w:instrText xml:space="preserve"> </w:instrText>
        </w:r>
        <w:r>
          <w:rPr>
            <w:noProof/>
            <w:webHidden/>
            <w:rtl/>
          </w:rPr>
        </w:r>
        <w:r>
          <w:rPr>
            <w:noProof/>
            <w:webHidden/>
            <w:rtl/>
          </w:rPr>
          <w:fldChar w:fldCharType="separate"/>
        </w:r>
        <w:r>
          <w:rPr>
            <w:noProof/>
            <w:webHidden/>
            <w:rtl/>
          </w:rPr>
          <w:t>335</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808" w:history="1">
        <w:r w:rsidRPr="0032047D">
          <w:rPr>
            <w:rStyle w:val="Hyperlink"/>
            <w:noProof/>
            <w:rtl/>
            <w:lang w:bidi="fa-IR"/>
          </w:rPr>
          <w:t xml:space="preserve">8- </w:t>
        </w:r>
        <w:r w:rsidRPr="0032047D">
          <w:rPr>
            <w:rStyle w:val="Hyperlink"/>
            <w:rFonts w:hint="cs"/>
            <w:noProof/>
            <w:rtl/>
            <w:lang w:bidi="fa-IR"/>
          </w:rPr>
          <w:t>ی</w:t>
        </w:r>
        <w:r w:rsidRPr="0032047D">
          <w:rPr>
            <w:rStyle w:val="Hyperlink"/>
            <w:rFonts w:hint="eastAsia"/>
            <w:noProof/>
            <w:rtl/>
            <w:lang w:bidi="fa-IR"/>
          </w:rPr>
          <w:t>ک</w:t>
        </w:r>
        <w:r w:rsidRPr="0032047D">
          <w:rPr>
            <w:rStyle w:val="Hyperlink"/>
            <w:noProof/>
            <w:rtl/>
            <w:lang w:bidi="fa-IR"/>
          </w:rPr>
          <w:t xml:space="preserve"> </w:t>
        </w:r>
        <w:r w:rsidRPr="0032047D">
          <w:rPr>
            <w:rStyle w:val="Hyperlink"/>
            <w:rFonts w:hint="eastAsia"/>
            <w:noProof/>
            <w:rtl/>
            <w:lang w:bidi="fa-IR"/>
          </w:rPr>
          <w:t>روز</w:t>
        </w:r>
        <w:r w:rsidRPr="0032047D">
          <w:rPr>
            <w:rStyle w:val="Hyperlink"/>
            <w:noProof/>
            <w:rtl/>
            <w:lang w:bidi="fa-IR"/>
          </w:rPr>
          <w:t xml:space="preserve"> </w:t>
        </w:r>
        <w:r w:rsidRPr="0032047D">
          <w:rPr>
            <w:rStyle w:val="Hyperlink"/>
            <w:rFonts w:hint="eastAsia"/>
            <w:noProof/>
            <w:rtl/>
            <w:lang w:bidi="fa-IR"/>
          </w:rPr>
          <w:t>در</w:t>
        </w:r>
        <w:r w:rsidRPr="0032047D">
          <w:rPr>
            <w:rStyle w:val="Hyperlink"/>
            <w:noProof/>
            <w:rtl/>
            <w:lang w:bidi="fa-IR"/>
          </w:rPr>
          <w:t xml:space="preserve"> </w:t>
        </w:r>
        <w:r w:rsidRPr="0032047D">
          <w:rPr>
            <w:rStyle w:val="Hyperlink"/>
            <w:rFonts w:hint="eastAsia"/>
            <w:noProof/>
            <w:rtl/>
            <w:lang w:bidi="fa-IR"/>
          </w:rPr>
          <w:t>م</w:t>
        </w:r>
        <w:r w:rsidRPr="0032047D">
          <w:rPr>
            <w:rStyle w:val="Hyperlink"/>
            <w:rFonts w:hint="cs"/>
            <w:noProof/>
            <w:rtl/>
            <w:lang w:bidi="fa-IR"/>
          </w:rPr>
          <w:t>ی</w:t>
        </w:r>
        <w:r w:rsidRPr="0032047D">
          <w:rPr>
            <w:rStyle w:val="Hyperlink"/>
            <w:rFonts w:hint="eastAsia"/>
            <w:noProof/>
            <w:rtl/>
            <w:lang w:bidi="fa-IR"/>
          </w:rPr>
          <w:t>ان</w:t>
        </w:r>
        <w:r w:rsidRPr="0032047D">
          <w:rPr>
            <w:rStyle w:val="Hyperlink"/>
            <w:noProof/>
            <w:rtl/>
            <w:lang w:bidi="fa-IR"/>
          </w:rPr>
          <w:t xml:space="preserve"> </w:t>
        </w:r>
        <w:r w:rsidRPr="0032047D">
          <w:rPr>
            <w:rStyle w:val="Hyperlink"/>
            <w:rFonts w:hint="eastAsia"/>
            <w:noProof/>
            <w:rtl/>
            <w:lang w:bidi="fa-IR"/>
          </w:rPr>
          <w:t>روزه</w:t>
        </w:r>
        <w:r w:rsidRPr="0032047D">
          <w:rPr>
            <w:rStyle w:val="Hyperlink"/>
            <w:noProof/>
            <w:rtl/>
            <w:lang w:bidi="fa-IR"/>
          </w:rPr>
          <w:t xml:space="preserve"> </w:t>
        </w:r>
        <w:r w:rsidRPr="0032047D">
          <w:rPr>
            <w:rStyle w:val="Hyperlink"/>
            <w:rFonts w:hint="eastAsia"/>
            <w:noProof/>
            <w:rtl/>
            <w:lang w:bidi="fa-IR"/>
          </w:rPr>
          <w:t>گرفتن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Toc283249808 \h</w:instrText>
        </w:r>
        <w:r>
          <w:rPr>
            <w:noProof/>
            <w:webHidden/>
            <w:rtl/>
          </w:rPr>
          <w:instrText xml:space="preserve"> </w:instrText>
        </w:r>
        <w:r>
          <w:rPr>
            <w:noProof/>
            <w:webHidden/>
            <w:rtl/>
          </w:rPr>
        </w:r>
        <w:r>
          <w:rPr>
            <w:noProof/>
            <w:webHidden/>
            <w:rtl/>
          </w:rPr>
          <w:fldChar w:fldCharType="separate"/>
        </w:r>
        <w:r>
          <w:rPr>
            <w:noProof/>
            <w:webHidden/>
            <w:rtl/>
          </w:rPr>
          <w:t>335</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809" w:history="1">
        <w:r w:rsidRPr="0032047D">
          <w:rPr>
            <w:rStyle w:val="Hyperlink"/>
            <w:noProof/>
            <w:rtl/>
            <w:lang w:bidi="fa-IR"/>
          </w:rPr>
          <w:t xml:space="preserve">9- </w:t>
        </w:r>
        <w:r w:rsidRPr="0032047D">
          <w:rPr>
            <w:rStyle w:val="Hyperlink"/>
            <w:rFonts w:hint="eastAsia"/>
            <w:noProof/>
            <w:rtl/>
            <w:lang w:bidi="fa-IR"/>
          </w:rPr>
          <w:t>نُه</w:t>
        </w:r>
        <w:r w:rsidRPr="0032047D">
          <w:rPr>
            <w:rStyle w:val="Hyperlink"/>
            <w:noProof/>
            <w:rtl/>
            <w:lang w:bidi="fa-IR"/>
          </w:rPr>
          <w:t xml:space="preserve"> </w:t>
        </w:r>
        <w:r w:rsidRPr="0032047D">
          <w:rPr>
            <w:rStyle w:val="Hyperlink"/>
            <w:rFonts w:hint="eastAsia"/>
            <w:noProof/>
            <w:rtl/>
            <w:lang w:bidi="fa-IR"/>
          </w:rPr>
          <w:t>روز</w:t>
        </w:r>
        <w:r w:rsidRPr="0032047D">
          <w:rPr>
            <w:rStyle w:val="Hyperlink"/>
            <w:noProof/>
            <w:rtl/>
            <w:lang w:bidi="fa-IR"/>
          </w:rPr>
          <w:t xml:space="preserve"> </w:t>
        </w:r>
        <w:r w:rsidRPr="0032047D">
          <w:rPr>
            <w:rStyle w:val="Hyperlink"/>
            <w:rFonts w:hint="eastAsia"/>
            <w:noProof/>
            <w:rtl/>
            <w:lang w:bidi="fa-IR"/>
          </w:rPr>
          <w:t>اول</w:t>
        </w:r>
        <w:r w:rsidRPr="0032047D">
          <w:rPr>
            <w:rStyle w:val="Hyperlink"/>
            <w:noProof/>
            <w:rtl/>
            <w:lang w:bidi="fa-IR"/>
          </w:rPr>
          <w:t xml:space="preserve"> </w:t>
        </w:r>
        <w:r w:rsidRPr="0032047D">
          <w:rPr>
            <w:rStyle w:val="Hyperlink"/>
            <w:rFonts w:hint="eastAsia"/>
            <w:noProof/>
            <w:rtl/>
            <w:lang w:bidi="fa-IR"/>
          </w:rPr>
          <w:t>ذ</w:t>
        </w:r>
        <w:r w:rsidRPr="0032047D">
          <w:rPr>
            <w:rStyle w:val="Hyperlink"/>
            <w:rFonts w:hint="cs"/>
            <w:noProof/>
            <w:rtl/>
            <w:lang w:bidi="fa-IR"/>
          </w:rPr>
          <w:t>ی‌</w:t>
        </w:r>
        <w:r w:rsidRPr="0032047D">
          <w:rPr>
            <w:rStyle w:val="Hyperlink"/>
            <w:rFonts w:hint="eastAsia"/>
            <w:noProof/>
            <w:rtl/>
            <w:lang w:bidi="fa-IR"/>
          </w:rPr>
          <w:t>الحجه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Toc283249809 \h</w:instrText>
        </w:r>
        <w:r>
          <w:rPr>
            <w:noProof/>
            <w:webHidden/>
            <w:rtl/>
          </w:rPr>
          <w:instrText xml:space="preserve"> </w:instrText>
        </w:r>
        <w:r>
          <w:rPr>
            <w:noProof/>
            <w:webHidden/>
            <w:rtl/>
          </w:rPr>
        </w:r>
        <w:r>
          <w:rPr>
            <w:noProof/>
            <w:webHidden/>
            <w:rtl/>
          </w:rPr>
          <w:fldChar w:fldCharType="separate"/>
        </w:r>
        <w:r>
          <w:rPr>
            <w:noProof/>
            <w:webHidden/>
            <w:rtl/>
          </w:rPr>
          <w:t>335</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810" w:history="1">
        <w:r w:rsidRPr="0032047D">
          <w:rPr>
            <w:rStyle w:val="Hyperlink"/>
            <w:rFonts w:hint="eastAsia"/>
            <w:noProof/>
            <w:rtl/>
            <w:lang w:bidi="fa-IR"/>
          </w:rPr>
          <w:t>روزها</w:t>
        </w:r>
        <w:r w:rsidRPr="0032047D">
          <w:rPr>
            <w:rStyle w:val="Hyperlink"/>
            <w:rFonts w:hint="cs"/>
            <w:noProof/>
            <w:rtl/>
            <w:lang w:bidi="fa-IR"/>
          </w:rPr>
          <w:t>یی</w:t>
        </w:r>
        <w:r w:rsidRPr="0032047D">
          <w:rPr>
            <w:rStyle w:val="Hyperlink"/>
            <w:noProof/>
            <w:rtl/>
            <w:lang w:bidi="fa-IR"/>
          </w:rPr>
          <w:t xml:space="preserve"> </w:t>
        </w:r>
        <w:r w:rsidRPr="0032047D">
          <w:rPr>
            <w:rStyle w:val="Hyperlink"/>
            <w:rFonts w:hint="eastAsia"/>
            <w:noProof/>
            <w:rtl/>
            <w:lang w:bidi="fa-IR"/>
          </w:rPr>
          <w:t>که</w:t>
        </w:r>
        <w:r w:rsidRPr="0032047D">
          <w:rPr>
            <w:rStyle w:val="Hyperlink"/>
            <w:noProof/>
            <w:rtl/>
            <w:lang w:bidi="fa-IR"/>
          </w:rPr>
          <w:t xml:space="preserve"> </w:t>
        </w:r>
        <w:r w:rsidRPr="0032047D">
          <w:rPr>
            <w:rStyle w:val="Hyperlink"/>
            <w:rFonts w:hint="eastAsia"/>
            <w:noProof/>
            <w:rtl/>
            <w:lang w:bidi="fa-IR"/>
          </w:rPr>
          <w:t>روزه</w:t>
        </w:r>
        <w:r w:rsidRPr="0032047D">
          <w:rPr>
            <w:rStyle w:val="Hyperlink"/>
            <w:noProof/>
            <w:rtl/>
            <w:lang w:bidi="fa-IR"/>
          </w:rPr>
          <w:t xml:space="preserve"> </w:t>
        </w:r>
        <w:r w:rsidRPr="0032047D">
          <w:rPr>
            <w:rStyle w:val="Hyperlink"/>
            <w:rFonts w:hint="eastAsia"/>
            <w:noProof/>
            <w:rtl/>
            <w:lang w:bidi="fa-IR"/>
          </w:rPr>
          <w:t>گرفتن</w:t>
        </w:r>
        <w:r w:rsidRPr="0032047D">
          <w:rPr>
            <w:rStyle w:val="Hyperlink"/>
            <w:noProof/>
            <w:rtl/>
            <w:lang w:bidi="fa-IR"/>
          </w:rPr>
          <w:t xml:space="preserve"> </w:t>
        </w:r>
        <w:r w:rsidRPr="0032047D">
          <w:rPr>
            <w:rStyle w:val="Hyperlink"/>
            <w:rFonts w:hint="eastAsia"/>
            <w:noProof/>
            <w:rtl/>
            <w:lang w:bidi="fa-IR"/>
          </w:rPr>
          <w:t>در</w:t>
        </w:r>
        <w:r w:rsidRPr="0032047D">
          <w:rPr>
            <w:rStyle w:val="Hyperlink"/>
            <w:noProof/>
            <w:rtl/>
            <w:lang w:bidi="fa-IR"/>
          </w:rPr>
          <w:t xml:space="preserve"> </w:t>
        </w:r>
        <w:r w:rsidRPr="0032047D">
          <w:rPr>
            <w:rStyle w:val="Hyperlink"/>
            <w:rFonts w:hint="eastAsia"/>
            <w:noProof/>
            <w:rtl/>
            <w:lang w:bidi="fa-IR"/>
          </w:rPr>
          <w:t>آن</w:t>
        </w:r>
        <w:r w:rsidRPr="0032047D">
          <w:rPr>
            <w:rStyle w:val="Hyperlink"/>
            <w:noProof/>
            <w:rtl/>
            <w:lang w:bidi="fa-IR"/>
          </w:rPr>
          <w:t xml:space="preserve"> </w:t>
        </w:r>
        <w:r w:rsidRPr="0032047D">
          <w:rPr>
            <w:rStyle w:val="Hyperlink"/>
            <w:rFonts w:hint="eastAsia"/>
            <w:noProof/>
            <w:rtl/>
            <w:lang w:bidi="fa-IR"/>
          </w:rPr>
          <w:t>نه</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شده</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Toc283249810 \h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811" w:history="1">
        <w:r w:rsidRPr="0032047D">
          <w:rPr>
            <w:rStyle w:val="Hyperlink"/>
            <w:noProof/>
            <w:rtl/>
            <w:lang w:bidi="fa-IR"/>
          </w:rPr>
          <w:t xml:space="preserve">1- </w:t>
        </w:r>
        <w:r w:rsidRPr="0032047D">
          <w:rPr>
            <w:rStyle w:val="Hyperlink"/>
            <w:rFonts w:hint="eastAsia"/>
            <w:noProof/>
            <w:rtl/>
            <w:lang w:bidi="fa-IR"/>
          </w:rPr>
          <w:t>ع</w:t>
        </w:r>
        <w:r w:rsidRPr="0032047D">
          <w:rPr>
            <w:rStyle w:val="Hyperlink"/>
            <w:rFonts w:hint="cs"/>
            <w:noProof/>
            <w:rtl/>
            <w:lang w:bidi="fa-IR"/>
          </w:rPr>
          <w:t>ی</w:t>
        </w:r>
        <w:r w:rsidRPr="0032047D">
          <w:rPr>
            <w:rStyle w:val="Hyperlink"/>
            <w:rFonts w:hint="eastAsia"/>
            <w:noProof/>
            <w:rtl/>
            <w:lang w:bidi="fa-IR"/>
          </w:rPr>
          <w:t>د</w:t>
        </w:r>
        <w:r w:rsidRPr="0032047D">
          <w:rPr>
            <w:rStyle w:val="Hyperlink"/>
            <w:noProof/>
            <w:rtl/>
            <w:lang w:bidi="fa-IR"/>
          </w:rPr>
          <w:t xml:space="preserve"> </w:t>
        </w:r>
        <w:r w:rsidRPr="0032047D">
          <w:rPr>
            <w:rStyle w:val="Hyperlink"/>
            <w:rFonts w:hint="eastAsia"/>
            <w:noProof/>
            <w:rtl/>
            <w:lang w:bidi="fa-IR"/>
          </w:rPr>
          <w:t>رمضان</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قربان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Toc283249811 \h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812" w:history="1">
        <w:r w:rsidRPr="0032047D">
          <w:rPr>
            <w:rStyle w:val="Hyperlink"/>
            <w:noProof/>
            <w:rtl/>
            <w:lang w:bidi="fa-IR"/>
          </w:rPr>
          <w:t xml:space="preserve">2- </w:t>
        </w:r>
        <w:r w:rsidRPr="0032047D">
          <w:rPr>
            <w:rStyle w:val="Hyperlink"/>
            <w:rFonts w:hint="eastAsia"/>
            <w:noProof/>
            <w:rtl/>
            <w:lang w:bidi="fa-IR"/>
          </w:rPr>
          <w:t>أ</w:t>
        </w:r>
        <w:r w:rsidRPr="0032047D">
          <w:rPr>
            <w:rStyle w:val="Hyperlink"/>
            <w:rFonts w:hint="cs"/>
            <w:noProof/>
            <w:rtl/>
            <w:lang w:bidi="fa-IR"/>
          </w:rPr>
          <w:t>ی</w:t>
        </w:r>
        <w:r w:rsidRPr="0032047D">
          <w:rPr>
            <w:rStyle w:val="Hyperlink"/>
            <w:rFonts w:hint="eastAsia"/>
            <w:noProof/>
            <w:rtl/>
            <w:lang w:bidi="fa-IR"/>
          </w:rPr>
          <w:t>ام</w:t>
        </w:r>
        <w:r w:rsidRPr="0032047D">
          <w:rPr>
            <w:rStyle w:val="Hyperlink"/>
            <w:noProof/>
            <w:rtl/>
            <w:lang w:bidi="fa-IR"/>
          </w:rPr>
          <w:t xml:space="preserve"> </w:t>
        </w:r>
        <w:r w:rsidRPr="0032047D">
          <w:rPr>
            <w:rStyle w:val="Hyperlink"/>
            <w:rFonts w:hint="eastAsia"/>
            <w:noProof/>
            <w:rtl/>
            <w:lang w:bidi="fa-IR"/>
          </w:rPr>
          <w:t>التشر</w:t>
        </w:r>
        <w:r w:rsidRPr="0032047D">
          <w:rPr>
            <w:rStyle w:val="Hyperlink"/>
            <w:rFonts w:hint="cs"/>
            <w:noProof/>
            <w:rtl/>
            <w:lang w:bidi="fa-IR"/>
          </w:rPr>
          <w:t>ی</w:t>
        </w:r>
        <w:r w:rsidRPr="0032047D">
          <w:rPr>
            <w:rStyle w:val="Hyperlink"/>
            <w:rFonts w:hint="eastAsia"/>
            <w:noProof/>
            <w:rtl/>
            <w:lang w:bidi="fa-IR"/>
          </w:rPr>
          <w:t>ق</w:t>
        </w:r>
        <w:r w:rsidRPr="0032047D">
          <w:rPr>
            <w:rStyle w:val="Hyperlink"/>
            <w:noProof/>
            <w:vertAlign w:val="superscript"/>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Toc283249812 \h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813" w:history="1">
        <w:r w:rsidRPr="0032047D">
          <w:rPr>
            <w:rStyle w:val="Hyperlink"/>
            <w:noProof/>
            <w:rtl/>
            <w:lang w:bidi="fa-IR"/>
          </w:rPr>
          <w:t xml:space="preserve">3- </w:t>
        </w:r>
        <w:r w:rsidRPr="0032047D">
          <w:rPr>
            <w:rStyle w:val="Hyperlink"/>
            <w:rFonts w:hint="eastAsia"/>
            <w:noProof/>
            <w:rtl/>
            <w:lang w:bidi="fa-IR"/>
          </w:rPr>
          <w:t>روزه</w:t>
        </w:r>
        <w:r w:rsidRPr="0032047D">
          <w:rPr>
            <w:rStyle w:val="Hyperlink"/>
            <w:noProof/>
            <w:rtl/>
            <w:lang w:bidi="fa-IR"/>
          </w:rPr>
          <w:t xml:space="preserve"> </w:t>
        </w:r>
        <w:r w:rsidRPr="0032047D">
          <w:rPr>
            <w:rStyle w:val="Hyperlink"/>
            <w:rFonts w:hint="eastAsia"/>
            <w:noProof/>
            <w:rtl/>
            <w:lang w:bidi="fa-IR"/>
          </w:rPr>
          <w:t>گرفتن</w:t>
        </w:r>
        <w:r w:rsidRPr="0032047D">
          <w:rPr>
            <w:rStyle w:val="Hyperlink"/>
            <w:noProof/>
            <w:rtl/>
            <w:lang w:bidi="fa-IR"/>
          </w:rPr>
          <w:t xml:space="preserve"> </w:t>
        </w:r>
        <w:r w:rsidRPr="0032047D">
          <w:rPr>
            <w:rStyle w:val="Hyperlink"/>
            <w:rFonts w:hint="eastAsia"/>
            <w:noProof/>
            <w:rtl/>
            <w:lang w:bidi="fa-IR"/>
          </w:rPr>
          <w:t>جمعه</w:t>
        </w:r>
        <w:r w:rsidRPr="0032047D">
          <w:rPr>
            <w:rStyle w:val="Hyperlink"/>
            <w:noProof/>
            <w:rtl/>
            <w:lang w:bidi="fa-IR"/>
          </w:rPr>
          <w:t xml:space="preserve"> </w:t>
        </w:r>
        <w:r w:rsidRPr="0032047D">
          <w:rPr>
            <w:rStyle w:val="Hyperlink"/>
            <w:rFonts w:hint="eastAsia"/>
            <w:noProof/>
            <w:rtl/>
            <w:lang w:bidi="fa-IR"/>
          </w:rPr>
          <w:t>به</w:t>
        </w:r>
        <w:r w:rsidRPr="0032047D">
          <w:rPr>
            <w:rStyle w:val="Hyperlink"/>
            <w:noProof/>
            <w:rtl/>
            <w:lang w:bidi="fa-IR"/>
          </w:rPr>
          <w:t xml:space="preserve"> </w:t>
        </w:r>
        <w:r w:rsidRPr="0032047D">
          <w:rPr>
            <w:rStyle w:val="Hyperlink"/>
            <w:rFonts w:hint="eastAsia"/>
            <w:noProof/>
            <w:rtl/>
            <w:lang w:bidi="fa-IR"/>
          </w:rPr>
          <w:t>تنها</w:t>
        </w:r>
        <w:r w:rsidRPr="0032047D">
          <w:rPr>
            <w:rStyle w:val="Hyperlink"/>
            <w:rFonts w:hint="cs"/>
            <w:noProof/>
            <w:rtl/>
            <w:lang w:bidi="fa-IR"/>
          </w:rPr>
          <w:t>یی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Toc283249813 \h</w:instrText>
        </w:r>
        <w:r>
          <w:rPr>
            <w:noProof/>
            <w:webHidden/>
            <w:rtl/>
          </w:rPr>
          <w:instrText xml:space="preserve"> </w:instrText>
        </w:r>
        <w:r>
          <w:rPr>
            <w:noProof/>
            <w:webHidden/>
            <w:rtl/>
          </w:rPr>
        </w:r>
        <w:r>
          <w:rPr>
            <w:noProof/>
            <w:webHidden/>
            <w:rtl/>
          </w:rPr>
          <w:fldChar w:fldCharType="separate"/>
        </w:r>
        <w:r>
          <w:rPr>
            <w:noProof/>
            <w:webHidden/>
            <w:rtl/>
          </w:rPr>
          <w:t>337</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814" w:history="1">
        <w:r w:rsidRPr="0032047D">
          <w:rPr>
            <w:rStyle w:val="Hyperlink"/>
            <w:noProof/>
            <w:rtl/>
            <w:lang w:bidi="fa-IR"/>
          </w:rPr>
          <w:t xml:space="preserve">4- </w:t>
        </w:r>
        <w:r w:rsidRPr="0032047D">
          <w:rPr>
            <w:rStyle w:val="Hyperlink"/>
            <w:rFonts w:hint="eastAsia"/>
            <w:noProof/>
            <w:rtl/>
            <w:lang w:bidi="fa-IR"/>
          </w:rPr>
          <w:t>روزه</w:t>
        </w:r>
        <w:r w:rsidRPr="0032047D">
          <w:rPr>
            <w:rStyle w:val="Hyperlink"/>
            <w:noProof/>
            <w:rtl/>
            <w:lang w:bidi="fa-IR"/>
          </w:rPr>
          <w:t xml:space="preserve"> </w:t>
        </w:r>
        <w:r w:rsidRPr="0032047D">
          <w:rPr>
            <w:rStyle w:val="Hyperlink"/>
            <w:rFonts w:hint="eastAsia"/>
            <w:noProof/>
            <w:rtl/>
            <w:lang w:bidi="fa-IR"/>
          </w:rPr>
          <w:t>گرفتن</w:t>
        </w:r>
        <w:r w:rsidRPr="0032047D">
          <w:rPr>
            <w:rStyle w:val="Hyperlink"/>
            <w:noProof/>
            <w:rtl/>
            <w:lang w:bidi="fa-IR"/>
          </w:rPr>
          <w:t xml:space="preserve"> </w:t>
        </w:r>
        <w:r w:rsidRPr="0032047D">
          <w:rPr>
            <w:rStyle w:val="Hyperlink"/>
            <w:rFonts w:hint="eastAsia"/>
            <w:noProof/>
            <w:rtl/>
            <w:lang w:bidi="fa-IR"/>
          </w:rPr>
          <w:t>شنبه</w:t>
        </w:r>
        <w:r w:rsidRPr="0032047D">
          <w:rPr>
            <w:rStyle w:val="Hyperlink"/>
            <w:noProof/>
            <w:rtl/>
            <w:lang w:bidi="fa-IR"/>
          </w:rPr>
          <w:t xml:space="preserve"> </w:t>
        </w:r>
        <w:r w:rsidRPr="0032047D">
          <w:rPr>
            <w:rStyle w:val="Hyperlink"/>
            <w:rFonts w:hint="eastAsia"/>
            <w:noProof/>
            <w:rtl/>
            <w:lang w:bidi="fa-IR"/>
          </w:rPr>
          <w:t>به</w:t>
        </w:r>
        <w:r w:rsidRPr="0032047D">
          <w:rPr>
            <w:rStyle w:val="Hyperlink"/>
            <w:noProof/>
            <w:rtl/>
            <w:lang w:bidi="fa-IR"/>
          </w:rPr>
          <w:t xml:space="preserve"> </w:t>
        </w:r>
        <w:r w:rsidRPr="0032047D">
          <w:rPr>
            <w:rStyle w:val="Hyperlink"/>
            <w:rFonts w:hint="eastAsia"/>
            <w:noProof/>
            <w:rtl/>
            <w:lang w:bidi="fa-IR"/>
          </w:rPr>
          <w:t>تنها</w:t>
        </w:r>
        <w:r w:rsidRPr="0032047D">
          <w:rPr>
            <w:rStyle w:val="Hyperlink"/>
            <w:rFonts w:hint="cs"/>
            <w:noProof/>
            <w:rtl/>
            <w:lang w:bidi="fa-IR"/>
          </w:rPr>
          <w:t>یی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Toc283249814 \h</w:instrText>
        </w:r>
        <w:r>
          <w:rPr>
            <w:noProof/>
            <w:webHidden/>
            <w:rtl/>
          </w:rPr>
          <w:instrText xml:space="preserve"> </w:instrText>
        </w:r>
        <w:r>
          <w:rPr>
            <w:noProof/>
            <w:webHidden/>
            <w:rtl/>
          </w:rPr>
        </w:r>
        <w:r>
          <w:rPr>
            <w:noProof/>
            <w:webHidden/>
            <w:rtl/>
          </w:rPr>
          <w:fldChar w:fldCharType="separate"/>
        </w:r>
        <w:r>
          <w:rPr>
            <w:noProof/>
            <w:webHidden/>
            <w:rtl/>
          </w:rPr>
          <w:t>337</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815" w:history="1">
        <w:r w:rsidRPr="0032047D">
          <w:rPr>
            <w:rStyle w:val="Hyperlink"/>
            <w:noProof/>
            <w:rtl/>
            <w:lang w:bidi="fa-IR"/>
          </w:rPr>
          <w:t xml:space="preserve">5- </w:t>
        </w:r>
        <w:r w:rsidRPr="0032047D">
          <w:rPr>
            <w:rStyle w:val="Hyperlink"/>
            <w:rFonts w:hint="eastAsia"/>
            <w:noProof/>
            <w:rtl/>
            <w:lang w:bidi="fa-IR"/>
          </w:rPr>
          <w:t>ن</w:t>
        </w:r>
        <w:r w:rsidRPr="0032047D">
          <w:rPr>
            <w:rStyle w:val="Hyperlink"/>
            <w:rFonts w:hint="cs"/>
            <w:noProof/>
            <w:rtl/>
            <w:lang w:bidi="fa-IR"/>
          </w:rPr>
          <w:t>ی</w:t>
        </w:r>
        <w:r w:rsidRPr="0032047D">
          <w:rPr>
            <w:rStyle w:val="Hyperlink"/>
            <w:rFonts w:hint="eastAsia"/>
            <w:noProof/>
            <w:rtl/>
            <w:lang w:bidi="fa-IR"/>
          </w:rPr>
          <w:t>مه</w:t>
        </w:r>
        <w:r w:rsidRPr="0032047D">
          <w:rPr>
            <w:rStyle w:val="Hyperlink"/>
            <w:noProof/>
            <w:rtl/>
            <w:lang w:bidi="fa-IR"/>
          </w:rPr>
          <w:t xml:space="preserve"> </w:t>
        </w:r>
        <w:r w:rsidRPr="0032047D">
          <w:rPr>
            <w:rStyle w:val="Hyperlink"/>
            <w:rFonts w:hint="eastAsia"/>
            <w:noProof/>
            <w:rtl/>
            <w:lang w:bidi="fa-IR"/>
          </w:rPr>
          <w:t>دوم</w:t>
        </w:r>
        <w:r w:rsidRPr="0032047D">
          <w:rPr>
            <w:rStyle w:val="Hyperlink"/>
            <w:noProof/>
            <w:rtl/>
            <w:lang w:bidi="fa-IR"/>
          </w:rPr>
          <w:t xml:space="preserve"> </w:t>
        </w:r>
        <w:r w:rsidRPr="0032047D">
          <w:rPr>
            <w:rStyle w:val="Hyperlink"/>
            <w:rFonts w:hint="eastAsia"/>
            <w:noProof/>
            <w:rtl/>
            <w:lang w:bidi="fa-IR"/>
          </w:rPr>
          <w:t>شعبان</w:t>
        </w:r>
        <w:r w:rsidRPr="0032047D">
          <w:rPr>
            <w:rStyle w:val="Hyperlink"/>
            <w:noProof/>
            <w:rtl/>
            <w:lang w:bidi="fa-IR"/>
          </w:rPr>
          <w:t xml:space="preserve"> </w:t>
        </w:r>
        <w:r w:rsidRPr="0032047D">
          <w:rPr>
            <w:rStyle w:val="Hyperlink"/>
            <w:rFonts w:hint="eastAsia"/>
            <w:noProof/>
            <w:rtl/>
            <w:lang w:bidi="fa-IR"/>
          </w:rPr>
          <w:t>برا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کس</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که</w:t>
        </w:r>
        <w:r w:rsidRPr="0032047D">
          <w:rPr>
            <w:rStyle w:val="Hyperlink"/>
            <w:noProof/>
            <w:rtl/>
            <w:lang w:bidi="fa-IR"/>
          </w:rPr>
          <w:t xml:space="preserve"> </w:t>
        </w:r>
        <w:r w:rsidRPr="0032047D">
          <w:rPr>
            <w:rStyle w:val="Hyperlink"/>
            <w:rFonts w:hint="eastAsia"/>
            <w:noProof/>
            <w:rtl/>
            <w:lang w:bidi="fa-IR"/>
          </w:rPr>
          <w:t>به</w:t>
        </w:r>
        <w:r w:rsidRPr="0032047D">
          <w:rPr>
            <w:rStyle w:val="Hyperlink"/>
            <w:noProof/>
            <w:rtl/>
            <w:lang w:bidi="fa-IR"/>
          </w:rPr>
          <w:t xml:space="preserve"> </w:t>
        </w:r>
        <w:r w:rsidRPr="0032047D">
          <w:rPr>
            <w:rStyle w:val="Hyperlink"/>
            <w:rFonts w:hint="eastAsia"/>
            <w:noProof/>
            <w:rtl/>
            <w:lang w:bidi="fa-IR"/>
          </w:rPr>
          <w:t>روزه</w:t>
        </w:r>
        <w:r w:rsidRPr="0032047D">
          <w:rPr>
            <w:rStyle w:val="Hyperlink"/>
            <w:noProof/>
            <w:rtl/>
            <w:lang w:bidi="fa-IR"/>
          </w:rPr>
          <w:t xml:space="preserve"> </w:t>
        </w:r>
        <w:r w:rsidRPr="0032047D">
          <w:rPr>
            <w:rStyle w:val="Hyperlink"/>
            <w:rFonts w:hint="eastAsia"/>
            <w:noProof/>
            <w:rtl/>
            <w:lang w:bidi="fa-IR"/>
          </w:rPr>
          <w:t>گرفتن</w:t>
        </w:r>
        <w:r w:rsidRPr="0032047D">
          <w:rPr>
            <w:rStyle w:val="Hyperlink"/>
            <w:noProof/>
            <w:rtl/>
            <w:lang w:bidi="fa-IR"/>
          </w:rPr>
          <w:t xml:space="preserve"> </w:t>
        </w:r>
        <w:r w:rsidRPr="0032047D">
          <w:rPr>
            <w:rStyle w:val="Hyperlink"/>
            <w:rFonts w:hint="eastAsia"/>
            <w:noProof/>
            <w:rtl/>
            <w:lang w:bidi="fa-IR"/>
          </w:rPr>
          <w:t>آن</w:t>
        </w:r>
        <w:r w:rsidRPr="0032047D">
          <w:rPr>
            <w:rStyle w:val="Hyperlink"/>
            <w:noProof/>
            <w:rtl/>
            <w:lang w:bidi="fa-IR"/>
          </w:rPr>
          <w:t xml:space="preserve"> </w:t>
        </w:r>
        <w:r w:rsidRPr="0032047D">
          <w:rPr>
            <w:rStyle w:val="Hyperlink"/>
            <w:rFonts w:hint="eastAsia"/>
            <w:noProof/>
            <w:rtl/>
            <w:lang w:bidi="fa-IR"/>
          </w:rPr>
          <w:t>عادت</w:t>
        </w:r>
        <w:r w:rsidRPr="0032047D">
          <w:rPr>
            <w:rStyle w:val="Hyperlink"/>
            <w:noProof/>
            <w:rtl/>
            <w:lang w:bidi="fa-IR"/>
          </w:rPr>
          <w:t xml:space="preserve"> </w:t>
        </w:r>
        <w:r w:rsidRPr="0032047D">
          <w:rPr>
            <w:rStyle w:val="Hyperlink"/>
            <w:rFonts w:hint="eastAsia"/>
            <w:noProof/>
            <w:rtl/>
            <w:lang w:bidi="fa-IR"/>
          </w:rPr>
          <w:t>ندارد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Toc283249815 \h</w:instrText>
        </w:r>
        <w:r>
          <w:rPr>
            <w:noProof/>
            <w:webHidden/>
            <w:rtl/>
          </w:rPr>
          <w:instrText xml:space="preserve"> </w:instrText>
        </w:r>
        <w:r>
          <w:rPr>
            <w:noProof/>
            <w:webHidden/>
            <w:rtl/>
          </w:rPr>
        </w:r>
        <w:r>
          <w:rPr>
            <w:noProof/>
            <w:webHidden/>
            <w:rtl/>
          </w:rPr>
          <w:fldChar w:fldCharType="separate"/>
        </w:r>
        <w:r>
          <w:rPr>
            <w:noProof/>
            <w:webHidden/>
            <w:rtl/>
          </w:rPr>
          <w:t>338</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816" w:history="1">
        <w:r w:rsidRPr="0032047D">
          <w:rPr>
            <w:rStyle w:val="Hyperlink"/>
            <w:noProof/>
            <w:rtl/>
            <w:lang w:bidi="fa-IR"/>
          </w:rPr>
          <w:t xml:space="preserve">6- </w:t>
        </w:r>
        <w:r w:rsidRPr="0032047D">
          <w:rPr>
            <w:rStyle w:val="Hyperlink"/>
            <w:rFonts w:hint="cs"/>
            <w:noProof/>
            <w:rtl/>
            <w:lang w:bidi="fa-IR"/>
          </w:rPr>
          <w:t>ی</w:t>
        </w:r>
        <w:r w:rsidRPr="0032047D">
          <w:rPr>
            <w:rStyle w:val="Hyperlink"/>
            <w:rFonts w:hint="eastAsia"/>
            <w:noProof/>
            <w:rtl/>
            <w:lang w:bidi="fa-IR"/>
          </w:rPr>
          <w:t>وم</w:t>
        </w:r>
        <w:r w:rsidRPr="0032047D">
          <w:rPr>
            <w:rStyle w:val="Hyperlink"/>
            <w:noProof/>
            <w:rtl/>
            <w:lang w:bidi="fa-IR"/>
          </w:rPr>
          <w:t xml:space="preserve"> </w:t>
        </w:r>
        <w:r w:rsidRPr="0032047D">
          <w:rPr>
            <w:rStyle w:val="Hyperlink"/>
            <w:rFonts w:hint="eastAsia"/>
            <w:noProof/>
            <w:rtl/>
            <w:lang w:bidi="fa-IR"/>
          </w:rPr>
          <w:t>الشک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Toc283249816 \h</w:instrText>
        </w:r>
        <w:r>
          <w:rPr>
            <w:noProof/>
            <w:webHidden/>
            <w:rtl/>
          </w:rPr>
          <w:instrText xml:space="preserve"> </w:instrText>
        </w:r>
        <w:r>
          <w:rPr>
            <w:noProof/>
            <w:webHidden/>
            <w:rtl/>
          </w:rPr>
        </w:r>
        <w:r>
          <w:rPr>
            <w:noProof/>
            <w:webHidden/>
            <w:rtl/>
          </w:rPr>
          <w:fldChar w:fldCharType="separate"/>
        </w:r>
        <w:r>
          <w:rPr>
            <w:noProof/>
            <w:webHidden/>
            <w:rtl/>
          </w:rPr>
          <w:t>338</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817" w:history="1">
        <w:r w:rsidRPr="0032047D">
          <w:rPr>
            <w:rStyle w:val="Hyperlink"/>
            <w:noProof/>
            <w:rtl/>
            <w:lang w:bidi="fa-IR"/>
          </w:rPr>
          <w:t xml:space="preserve">7- </w:t>
        </w:r>
        <w:r w:rsidRPr="0032047D">
          <w:rPr>
            <w:rStyle w:val="Hyperlink"/>
            <w:rFonts w:hint="eastAsia"/>
            <w:noProof/>
            <w:rtl/>
            <w:lang w:bidi="fa-IR"/>
          </w:rPr>
          <w:t>روزه</w:t>
        </w:r>
        <w:r w:rsidRPr="0032047D">
          <w:rPr>
            <w:rStyle w:val="Hyperlink"/>
            <w:noProof/>
            <w:rtl/>
            <w:lang w:bidi="fa-IR"/>
          </w:rPr>
          <w:t xml:space="preserve"> </w:t>
        </w:r>
        <w:r w:rsidRPr="0032047D">
          <w:rPr>
            <w:rStyle w:val="Hyperlink"/>
            <w:rFonts w:hint="eastAsia"/>
            <w:noProof/>
            <w:rtl/>
            <w:lang w:bidi="fa-IR"/>
          </w:rPr>
          <w:t>تمام</w:t>
        </w:r>
        <w:r w:rsidRPr="0032047D">
          <w:rPr>
            <w:rStyle w:val="Hyperlink"/>
            <w:noProof/>
            <w:rtl/>
            <w:lang w:bidi="fa-IR"/>
          </w:rPr>
          <w:t xml:space="preserve"> </w:t>
        </w:r>
        <w:r w:rsidRPr="0032047D">
          <w:rPr>
            <w:rStyle w:val="Hyperlink"/>
            <w:rFonts w:hint="eastAsia"/>
            <w:noProof/>
            <w:rtl/>
            <w:lang w:bidi="fa-IR"/>
          </w:rPr>
          <w:t>سال</w:t>
        </w:r>
        <w:r w:rsidRPr="0032047D">
          <w:rPr>
            <w:rStyle w:val="Hyperlink"/>
            <w:noProof/>
            <w:rtl/>
            <w:lang w:bidi="fa-IR"/>
          </w:rPr>
          <w:t xml:space="preserve"> </w:t>
        </w:r>
        <w:r w:rsidRPr="0032047D">
          <w:rPr>
            <w:rStyle w:val="Hyperlink"/>
            <w:rFonts w:hint="eastAsia"/>
            <w:noProof/>
            <w:rtl/>
            <w:lang w:bidi="fa-IR"/>
          </w:rPr>
          <w:t>اگرچه</w:t>
        </w:r>
        <w:r w:rsidRPr="0032047D">
          <w:rPr>
            <w:rStyle w:val="Hyperlink"/>
            <w:noProof/>
            <w:rtl/>
            <w:lang w:bidi="fa-IR"/>
          </w:rPr>
          <w:t xml:space="preserve"> </w:t>
        </w:r>
        <w:r w:rsidRPr="0032047D">
          <w:rPr>
            <w:rStyle w:val="Hyperlink"/>
            <w:rFonts w:hint="eastAsia"/>
            <w:noProof/>
            <w:rtl/>
            <w:lang w:bidi="fa-IR"/>
          </w:rPr>
          <w:t>در</w:t>
        </w:r>
        <w:r w:rsidRPr="0032047D">
          <w:rPr>
            <w:rStyle w:val="Hyperlink"/>
            <w:noProof/>
            <w:rtl/>
            <w:lang w:bidi="fa-IR"/>
          </w:rPr>
          <w:t xml:space="preserve"> </w:t>
        </w:r>
        <w:r w:rsidRPr="0032047D">
          <w:rPr>
            <w:rStyle w:val="Hyperlink"/>
            <w:rFonts w:hint="eastAsia"/>
            <w:noProof/>
            <w:rtl/>
            <w:lang w:bidi="fa-IR"/>
          </w:rPr>
          <w:t>ا</w:t>
        </w:r>
        <w:r w:rsidRPr="0032047D">
          <w:rPr>
            <w:rStyle w:val="Hyperlink"/>
            <w:rFonts w:hint="cs"/>
            <w:noProof/>
            <w:rtl/>
            <w:lang w:bidi="fa-IR"/>
          </w:rPr>
          <w:t>ی</w:t>
        </w:r>
        <w:r w:rsidRPr="0032047D">
          <w:rPr>
            <w:rStyle w:val="Hyperlink"/>
            <w:rFonts w:hint="eastAsia"/>
            <w:noProof/>
            <w:rtl/>
            <w:lang w:bidi="fa-IR"/>
          </w:rPr>
          <w:t>ام</w:t>
        </w:r>
        <w:r w:rsidRPr="0032047D">
          <w:rPr>
            <w:rStyle w:val="Hyperlink"/>
            <w:noProof/>
            <w:rtl/>
            <w:lang w:bidi="fa-IR"/>
          </w:rPr>
          <w:t xml:space="preserve"> </w:t>
        </w:r>
        <w:r w:rsidRPr="0032047D">
          <w:rPr>
            <w:rStyle w:val="Hyperlink"/>
            <w:rFonts w:hint="eastAsia"/>
            <w:noProof/>
            <w:rtl/>
            <w:lang w:bidi="fa-IR"/>
          </w:rPr>
          <w:t>نه</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شده</w:t>
        </w:r>
        <w:r w:rsidRPr="0032047D">
          <w:rPr>
            <w:rStyle w:val="Hyperlink"/>
            <w:noProof/>
            <w:rtl/>
            <w:lang w:bidi="fa-IR"/>
          </w:rPr>
          <w:t xml:space="preserve"> </w:t>
        </w:r>
        <w:r w:rsidRPr="0032047D">
          <w:rPr>
            <w:rStyle w:val="Hyperlink"/>
            <w:rFonts w:hint="eastAsia"/>
            <w:noProof/>
            <w:rtl/>
            <w:lang w:bidi="fa-IR"/>
          </w:rPr>
          <w:t>روه</w:t>
        </w:r>
        <w:r w:rsidRPr="0032047D">
          <w:rPr>
            <w:rStyle w:val="Hyperlink"/>
            <w:noProof/>
            <w:rtl/>
            <w:lang w:bidi="fa-IR"/>
          </w:rPr>
          <w:t xml:space="preserve"> </w:t>
        </w:r>
        <w:r w:rsidRPr="0032047D">
          <w:rPr>
            <w:rStyle w:val="Hyperlink"/>
            <w:rFonts w:hint="eastAsia"/>
            <w:noProof/>
            <w:rtl/>
            <w:lang w:bidi="fa-IR"/>
          </w:rPr>
          <w:t>نگ</w:t>
        </w:r>
        <w:r w:rsidRPr="0032047D">
          <w:rPr>
            <w:rStyle w:val="Hyperlink"/>
            <w:rFonts w:hint="cs"/>
            <w:noProof/>
            <w:rtl/>
            <w:lang w:bidi="fa-IR"/>
          </w:rPr>
          <w:t>ی</w:t>
        </w:r>
        <w:r w:rsidRPr="0032047D">
          <w:rPr>
            <w:rStyle w:val="Hyperlink"/>
            <w:rFonts w:hint="eastAsia"/>
            <w:noProof/>
            <w:rtl/>
            <w:lang w:bidi="fa-IR"/>
          </w:rPr>
          <w:t>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Toc283249817 \h</w:instrText>
        </w:r>
        <w:r>
          <w:rPr>
            <w:noProof/>
            <w:webHidden/>
            <w:rtl/>
          </w:rPr>
          <w:instrText xml:space="preserve"> </w:instrText>
        </w:r>
        <w:r>
          <w:rPr>
            <w:noProof/>
            <w:webHidden/>
            <w:rtl/>
          </w:rPr>
        </w:r>
        <w:r>
          <w:rPr>
            <w:noProof/>
            <w:webHidden/>
            <w:rtl/>
          </w:rPr>
          <w:fldChar w:fldCharType="separate"/>
        </w:r>
        <w:r>
          <w:rPr>
            <w:noProof/>
            <w:webHidden/>
            <w:rtl/>
          </w:rPr>
          <w:t>338</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818" w:history="1">
        <w:r w:rsidRPr="0032047D">
          <w:rPr>
            <w:rStyle w:val="Hyperlink"/>
            <w:rFonts w:hint="eastAsia"/>
            <w:noProof/>
            <w:rtl/>
            <w:lang w:bidi="fa-IR"/>
          </w:rPr>
          <w:t>اعتکاف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Toc283249818 \h</w:instrText>
        </w:r>
        <w:r>
          <w:rPr>
            <w:noProof/>
            <w:webHidden/>
            <w:rtl/>
          </w:rPr>
          <w:instrText xml:space="preserve"> </w:instrText>
        </w:r>
        <w:r>
          <w:rPr>
            <w:noProof/>
            <w:webHidden/>
            <w:rtl/>
          </w:rPr>
        </w:r>
        <w:r>
          <w:rPr>
            <w:noProof/>
            <w:webHidden/>
            <w:rtl/>
          </w:rPr>
          <w:fldChar w:fldCharType="separate"/>
        </w:r>
        <w:r>
          <w:rPr>
            <w:noProof/>
            <w:webHidden/>
            <w:rtl/>
          </w:rPr>
          <w:t>340</w:t>
        </w:r>
        <w:r>
          <w:rPr>
            <w:noProof/>
            <w:webHidden/>
            <w:rtl/>
          </w:rPr>
          <w:fldChar w:fldCharType="end"/>
        </w:r>
      </w:hyperlink>
    </w:p>
    <w:p w:rsidR="00392B74" w:rsidRPr="00D5679E" w:rsidRDefault="00392B74">
      <w:pPr>
        <w:pStyle w:val="TOC1"/>
        <w:rPr>
          <w:rFonts w:ascii="Calibri" w:eastAsia="Times New Roman" w:hAnsi="Calibri" w:cs="Arial"/>
          <w:bCs w:val="0"/>
          <w:sz w:val="22"/>
          <w:szCs w:val="22"/>
          <w:rtl/>
          <w:lang w:bidi="ar-SA"/>
        </w:rPr>
      </w:pPr>
      <w:hyperlink r:id="rId35" w:anchor="_Toc283249819" w:history="1">
        <w:r w:rsidRPr="0032047D">
          <w:rPr>
            <w:rStyle w:val="Hyperlink"/>
            <w:rFonts w:hint="eastAsia"/>
            <w:rtl/>
          </w:rPr>
          <w:t>زکات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Toc283249819 \h</w:instrText>
        </w:r>
        <w:r>
          <w:rPr>
            <w:webHidden/>
            <w:rtl/>
          </w:rPr>
          <w:instrText xml:space="preserve"> </w:instrText>
        </w:r>
        <w:r>
          <w:rPr>
            <w:webHidden/>
            <w:rtl/>
          </w:rPr>
        </w:r>
        <w:r>
          <w:rPr>
            <w:webHidden/>
            <w:rtl/>
          </w:rPr>
          <w:fldChar w:fldCharType="separate"/>
        </w:r>
        <w:r>
          <w:rPr>
            <w:webHidden/>
            <w:rtl/>
          </w:rPr>
          <w:t>343</w:t>
        </w:r>
        <w:r>
          <w:rPr>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820" w:history="1">
        <w:r w:rsidRPr="0032047D">
          <w:rPr>
            <w:rStyle w:val="Hyperlink"/>
            <w:rFonts w:hint="eastAsia"/>
            <w:noProof/>
            <w:rtl/>
            <w:lang w:bidi="fa-IR"/>
          </w:rPr>
          <w:t>جا</w:t>
        </w:r>
        <w:r w:rsidRPr="0032047D">
          <w:rPr>
            <w:rStyle w:val="Hyperlink"/>
            <w:rFonts w:hint="cs"/>
            <w:noProof/>
            <w:rtl/>
            <w:lang w:bidi="fa-IR"/>
          </w:rPr>
          <w:t>ی</w:t>
        </w:r>
        <w:r w:rsidRPr="0032047D">
          <w:rPr>
            <w:rStyle w:val="Hyperlink"/>
            <w:rFonts w:hint="eastAsia"/>
            <w:noProof/>
            <w:rtl/>
            <w:lang w:bidi="fa-IR"/>
          </w:rPr>
          <w:t>گاه</w:t>
        </w:r>
        <w:r w:rsidRPr="0032047D">
          <w:rPr>
            <w:rStyle w:val="Hyperlink"/>
            <w:noProof/>
            <w:rtl/>
            <w:lang w:bidi="fa-IR"/>
          </w:rPr>
          <w:t xml:space="preserve"> </w:t>
        </w:r>
        <w:r w:rsidRPr="0032047D">
          <w:rPr>
            <w:rStyle w:val="Hyperlink"/>
            <w:rFonts w:hint="eastAsia"/>
            <w:noProof/>
            <w:rtl/>
            <w:lang w:bidi="fa-IR"/>
          </w:rPr>
          <w:t>زکات</w:t>
        </w:r>
        <w:r w:rsidRPr="0032047D">
          <w:rPr>
            <w:rStyle w:val="Hyperlink"/>
            <w:noProof/>
            <w:rtl/>
            <w:lang w:bidi="fa-IR"/>
          </w:rPr>
          <w:t xml:space="preserve"> </w:t>
        </w:r>
        <w:r w:rsidRPr="0032047D">
          <w:rPr>
            <w:rStyle w:val="Hyperlink"/>
            <w:rFonts w:hint="eastAsia"/>
            <w:noProof/>
            <w:rtl/>
            <w:lang w:bidi="fa-IR"/>
          </w:rPr>
          <w:t>در</w:t>
        </w:r>
        <w:r w:rsidRPr="0032047D">
          <w:rPr>
            <w:rStyle w:val="Hyperlink"/>
            <w:noProof/>
            <w:rtl/>
            <w:lang w:bidi="fa-IR"/>
          </w:rPr>
          <w:t xml:space="preserve"> </w:t>
        </w:r>
        <w:r w:rsidRPr="0032047D">
          <w:rPr>
            <w:rStyle w:val="Hyperlink"/>
            <w:rFonts w:hint="eastAsia"/>
            <w:noProof/>
            <w:rtl/>
            <w:lang w:bidi="fa-IR"/>
          </w:rPr>
          <w:t>د</w:t>
        </w:r>
        <w:r w:rsidRPr="0032047D">
          <w:rPr>
            <w:rStyle w:val="Hyperlink"/>
            <w:rFonts w:hint="cs"/>
            <w:noProof/>
            <w:rtl/>
            <w:lang w:bidi="fa-IR"/>
          </w:rPr>
          <w:t>ی</w:t>
        </w:r>
        <w:r w:rsidRPr="0032047D">
          <w:rPr>
            <w:rStyle w:val="Hyperlink"/>
            <w:rFonts w:hint="eastAsia"/>
            <w:noProof/>
            <w:rtl/>
            <w:lang w:bidi="fa-IR"/>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Toc283249820 \h</w:instrText>
        </w:r>
        <w:r>
          <w:rPr>
            <w:noProof/>
            <w:webHidden/>
            <w:rtl/>
          </w:rPr>
          <w:instrText xml:space="preserve"> </w:instrText>
        </w:r>
        <w:r>
          <w:rPr>
            <w:noProof/>
            <w:webHidden/>
            <w:rtl/>
          </w:rPr>
        </w:r>
        <w:r>
          <w:rPr>
            <w:noProof/>
            <w:webHidden/>
            <w:rtl/>
          </w:rPr>
          <w:fldChar w:fldCharType="separate"/>
        </w:r>
        <w:r>
          <w:rPr>
            <w:noProof/>
            <w:webHidden/>
            <w:rtl/>
          </w:rPr>
          <w:t>345</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821" w:history="1">
        <w:r w:rsidRPr="0032047D">
          <w:rPr>
            <w:rStyle w:val="Hyperlink"/>
            <w:rFonts w:hint="eastAsia"/>
            <w:noProof/>
            <w:rtl/>
            <w:lang w:bidi="fa-IR"/>
          </w:rPr>
          <w:t>تشو</w:t>
        </w:r>
        <w:r w:rsidRPr="0032047D">
          <w:rPr>
            <w:rStyle w:val="Hyperlink"/>
            <w:rFonts w:hint="cs"/>
            <w:noProof/>
            <w:rtl/>
            <w:lang w:bidi="fa-IR"/>
          </w:rPr>
          <w:t>ی</w:t>
        </w:r>
        <w:r w:rsidRPr="0032047D">
          <w:rPr>
            <w:rStyle w:val="Hyperlink"/>
            <w:rFonts w:hint="eastAsia"/>
            <w:noProof/>
            <w:rtl/>
            <w:lang w:bidi="fa-IR"/>
          </w:rPr>
          <w:t>ق</w:t>
        </w:r>
        <w:r w:rsidRPr="0032047D">
          <w:rPr>
            <w:rStyle w:val="Hyperlink"/>
            <w:noProof/>
            <w:rtl/>
            <w:lang w:bidi="fa-IR"/>
          </w:rPr>
          <w:t xml:space="preserve"> </w:t>
        </w:r>
        <w:r w:rsidRPr="0032047D">
          <w:rPr>
            <w:rStyle w:val="Hyperlink"/>
            <w:rFonts w:hint="eastAsia"/>
            <w:noProof/>
            <w:rtl/>
            <w:lang w:bidi="fa-IR"/>
          </w:rPr>
          <w:t>بر</w:t>
        </w:r>
        <w:r w:rsidRPr="0032047D">
          <w:rPr>
            <w:rStyle w:val="Hyperlink"/>
            <w:noProof/>
            <w:rtl/>
            <w:lang w:bidi="fa-IR"/>
          </w:rPr>
          <w:t xml:space="preserve"> </w:t>
        </w:r>
        <w:r w:rsidRPr="0032047D">
          <w:rPr>
            <w:rStyle w:val="Hyperlink"/>
            <w:rFonts w:hint="eastAsia"/>
            <w:noProof/>
            <w:rtl/>
            <w:lang w:bidi="fa-IR"/>
          </w:rPr>
          <w:t>ادا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زکات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Toc283249821 \h</w:instrText>
        </w:r>
        <w:r>
          <w:rPr>
            <w:noProof/>
            <w:webHidden/>
            <w:rtl/>
          </w:rPr>
          <w:instrText xml:space="preserve"> </w:instrText>
        </w:r>
        <w:r>
          <w:rPr>
            <w:noProof/>
            <w:webHidden/>
            <w:rtl/>
          </w:rPr>
        </w:r>
        <w:r>
          <w:rPr>
            <w:noProof/>
            <w:webHidden/>
            <w:rtl/>
          </w:rPr>
          <w:fldChar w:fldCharType="separate"/>
        </w:r>
        <w:r>
          <w:rPr>
            <w:noProof/>
            <w:webHidden/>
            <w:rtl/>
          </w:rPr>
          <w:t>345</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822" w:history="1">
        <w:r w:rsidRPr="0032047D">
          <w:rPr>
            <w:rStyle w:val="Hyperlink"/>
            <w:rFonts w:hint="eastAsia"/>
            <w:noProof/>
            <w:rtl/>
            <w:lang w:bidi="fa-IR"/>
          </w:rPr>
          <w:t>تحذ</w:t>
        </w:r>
        <w:r w:rsidRPr="0032047D">
          <w:rPr>
            <w:rStyle w:val="Hyperlink"/>
            <w:rFonts w:hint="cs"/>
            <w:noProof/>
            <w:rtl/>
            <w:lang w:bidi="fa-IR"/>
          </w:rPr>
          <w:t>ی</w:t>
        </w:r>
        <w:r w:rsidRPr="0032047D">
          <w:rPr>
            <w:rStyle w:val="Hyperlink"/>
            <w:rFonts w:hint="eastAsia"/>
            <w:noProof/>
            <w:rtl/>
            <w:lang w:bidi="fa-IR"/>
          </w:rPr>
          <w:t>ر</w:t>
        </w:r>
        <w:r w:rsidRPr="0032047D">
          <w:rPr>
            <w:rStyle w:val="Hyperlink"/>
            <w:noProof/>
            <w:rtl/>
            <w:lang w:bidi="fa-IR"/>
          </w:rPr>
          <w:t xml:space="preserve"> </w:t>
        </w:r>
        <w:r w:rsidRPr="0032047D">
          <w:rPr>
            <w:rStyle w:val="Hyperlink"/>
            <w:rFonts w:hint="eastAsia"/>
            <w:noProof/>
            <w:rtl/>
            <w:lang w:bidi="fa-IR"/>
          </w:rPr>
          <w:t>از</w:t>
        </w:r>
        <w:r w:rsidRPr="0032047D">
          <w:rPr>
            <w:rStyle w:val="Hyperlink"/>
            <w:noProof/>
            <w:rtl/>
            <w:lang w:bidi="fa-IR"/>
          </w:rPr>
          <w:t xml:space="preserve"> </w:t>
        </w:r>
        <w:r w:rsidRPr="0032047D">
          <w:rPr>
            <w:rStyle w:val="Hyperlink"/>
            <w:rFonts w:hint="eastAsia"/>
            <w:noProof/>
            <w:rtl/>
            <w:lang w:bidi="fa-IR"/>
          </w:rPr>
          <w:t>ادا</w:t>
        </w:r>
        <w:r w:rsidRPr="0032047D">
          <w:rPr>
            <w:rStyle w:val="Hyperlink"/>
            <w:noProof/>
            <w:rtl/>
            <w:lang w:bidi="fa-IR"/>
          </w:rPr>
          <w:t xml:space="preserve"> </w:t>
        </w:r>
        <w:r w:rsidRPr="0032047D">
          <w:rPr>
            <w:rStyle w:val="Hyperlink"/>
            <w:rFonts w:hint="eastAsia"/>
            <w:noProof/>
            <w:rtl/>
            <w:lang w:bidi="fa-IR"/>
          </w:rPr>
          <w:t>نکردن</w:t>
        </w:r>
        <w:r w:rsidRPr="0032047D">
          <w:rPr>
            <w:rStyle w:val="Hyperlink"/>
            <w:noProof/>
            <w:rtl/>
            <w:lang w:bidi="fa-IR"/>
          </w:rPr>
          <w:t xml:space="preserve"> </w:t>
        </w:r>
        <w:r w:rsidRPr="0032047D">
          <w:rPr>
            <w:rStyle w:val="Hyperlink"/>
            <w:rFonts w:hint="eastAsia"/>
            <w:noProof/>
            <w:rtl/>
            <w:lang w:bidi="fa-IR"/>
          </w:rPr>
          <w:t>زکات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Toc283249822 \h</w:instrText>
        </w:r>
        <w:r>
          <w:rPr>
            <w:noProof/>
            <w:webHidden/>
            <w:rtl/>
          </w:rPr>
          <w:instrText xml:space="preserve"> </w:instrText>
        </w:r>
        <w:r>
          <w:rPr>
            <w:noProof/>
            <w:webHidden/>
            <w:rtl/>
          </w:rPr>
        </w:r>
        <w:r>
          <w:rPr>
            <w:noProof/>
            <w:webHidden/>
            <w:rtl/>
          </w:rPr>
          <w:fldChar w:fldCharType="separate"/>
        </w:r>
        <w:r>
          <w:rPr>
            <w:noProof/>
            <w:webHidden/>
            <w:rtl/>
          </w:rPr>
          <w:t>346</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823" w:history="1">
        <w:r w:rsidRPr="0032047D">
          <w:rPr>
            <w:rStyle w:val="Hyperlink"/>
            <w:rFonts w:hint="eastAsia"/>
            <w:noProof/>
            <w:rtl/>
            <w:lang w:bidi="fa-IR"/>
          </w:rPr>
          <w:t>حکم</w:t>
        </w:r>
        <w:r w:rsidRPr="0032047D">
          <w:rPr>
            <w:rStyle w:val="Hyperlink"/>
            <w:noProof/>
            <w:rtl/>
            <w:lang w:bidi="fa-IR"/>
          </w:rPr>
          <w:t xml:space="preserve"> </w:t>
        </w:r>
        <w:r w:rsidRPr="0032047D">
          <w:rPr>
            <w:rStyle w:val="Hyperlink"/>
            <w:rFonts w:hint="eastAsia"/>
            <w:noProof/>
            <w:rtl/>
            <w:lang w:bidi="fa-IR"/>
          </w:rPr>
          <w:t>مانع</w:t>
        </w:r>
        <w:r w:rsidRPr="0032047D">
          <w:rPr>
            <w:rStyle w:val="Hyperlink"/>
            <w:rFonts w:hint="cs"/>
            <w:noProof/>
            <w:rtl/>
            <w:lang w:bidi="fa-IR"/>
          </w:rPr>
          <w:t>ی</w:t>
        </w:r>
        <w:r w:rsidRPr="0032047D">
          <w:rPr>
            <w:rStyle w:val="Hyperlink"/>
            <w:rFonts w:hint="eastAsia"/>
            <w:noProof/>
            <w:rtl/>
            <w:lang w:bidi="fa-IR"/>
          </w:rPr>
          <w:t>ن</w:t>
        </w:r>
        <w:r w:rsidRPr="0032047D">
          <w:rPr>
            <w:rStyle w:val="Hyperlink"/>
            <w:noProof/>
            <w:rtl/>
            <w:lang w:bidi="fa-IR"/>
          </w:rPr>
          <w:t xml:space="preserve"> </w:t>
        </w:r>
        <w:r w:rsidRPr="0032047D">
          <w:rPr>
            <w:rStyle w:val="Hyperlink"/>
            <w:rFonts w:hint="eastAsia"/>
            <w:noProof/>
            <w:rtl/>
            <w:lang w:bidi="fa-IR"/>
          </w:rPr>
          <w:t>زکات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Toc283249823 \h</w:instrText>
        </w:r>
        <w:r>
          <w:rPr>
            <w:noProof/>
            <w:webHidden/>
            <w:rtl/>
          </w:rPr>
          <w:instrText xml:space="preserve"> </w:instrText>
        </w:r>
        <w:r>
          <w:rPr>
            <w:noProof/>
            <w:webHidden/>
            <w:rtl/>
          </w:rPr>
        </w:r>
        <w:r>
          <w:rPr>
            <w:noProof/>
            <w:webHidden/>
            <w:rtl/>
          </w:rPr>
          <w:fldChar w:fldCharType="separate"/>
        </w:r>
        <w:r>
          <w:rPr>
            <w:noProof/>
            <w:webHidden/>
            <w:rtl/>
          </w:rPr>
          <w:t>348</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824" w:history="1">
        <w:r w:rsidRPr="0032047D">
          <w:rPr>
            <w:rStyle w:val="Hyperlink"/>
            <w:rFonts w:hint="eastAsia"/>
            <w:noProof/>
            <w:rtl/>
            <w:lang w:bidi="fa-IR"/>
          </w:rPr>
          <w:t>زکات</w:t>
        </w:r>
        <w:r w:rsidRPr="0032047D">
          <w:rPr>
            <w:rStyle w:val="Hyperlink"/>
            <w:noProof/>
            <w:rtl/>
            <w:lang w:bidi="fa-IR"/>
          </w:rPr>
          <w:t xml:space="preserve"> </w:t>
        </w:r>
        <w:r w:rsidRPr="0032047D">
          <w:rPr>
            <w:rStyle w:val="Hyperlink"/>
            <w:rFonts w:hint="eastAsia"/>
            <w:noProof/>
            <w:rtl/>
            <w:lang w:bidi="fa-IR"/>
          </w:rPr>
          <w:t>بر</w:t>
        </w:r>
        <w:r w:rsidRPr="0032047D">
          <w:rPr>
            <w:rStyle w:val="Hyperlink"/>
            <w:noProof/>
            <w:rtl/>
            <w:lang w:bidi="fa-IR"/>
          </w:rPr>
          <w:t xml:space="preserve"> </w:t>
        </w:r>
        <w:r w:rsidRPr="0032047D">
          <w:rPr>
            <w:rStyle w:val="Hyperlink"/>
            <w:rFonts w:hint="eastAsia"/>
            <w:noProof/>
            <w:rtl/>
            <w:lang w:bidi="fa-IR"/>
          </w:rPr>
          <w:t>چه</w:t>
        </w:r>
        <w:r w:rsidRPr="0032047D">
          <w:rPr>
            <w:rStyle w:val="Hyperlink"/>
            <w:noProof/>
            <w:rtl/>
            <w:lang w:bidi="fa-IR"/>
          </w:rPr>
          <w:t xml:space="preserve"> </w:t>
        </w:r>
        <w:r w:rsidRPr="0032047D">
          <w:rPr>
            <w:rStyle w:val="Hyperlink"/>
            <w:rFonts w:hint="eastAsia"/>
            <w:noProof/>
            <w:rtl/>
            <w:lang w:bidi="fa-IR"/>
          </w:rPr>
          <w:t>کسان</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واجب</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Toc283249824 \h</w:instrText>
        </w:r>
        <w:r>
          <w:rPr>
            <w:noProof/>
            <w:webHidden/>
            <w:rtl/>
          </w:rPr>
          <w:instrText xml:space="preserve"> </w:instrText>
        </w:r>
        <w:r>
          <w:rPr>
            <w:noProof/>
            <w:webHidden/>
            <w:rtl/>
          </w:rPr>
        </w:r>
        <w:r>
          <w:rPr>
            <w:noProof/>
            <w:webHidden/>
            <w:rtl/>
          </w:rPr>
          <w:fldChar w:fldCharType="separate"/>
        </w:r>
        <w:r>
          <w:rPr>
            <w:noProof/>
            <w:webHidden/>
            <w:rtl/>
          </w:rPr>
          <w:t>350</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825" w:history="1">
        <w:r w:rsidRPr="0032047D">
          <w:rPr>
            <w:rStyle w:val="Hyperlink"/>
            <w:rFonts w:hint="eastAsia"/>
            <w:noProof/>
            <w:rtl/>
            <w:lang w:bidi="fa-IR"/>
          </w:rPr>
          <w:t>اموال</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که</w:t>
        </w:r>
        <w:r w:rsidRPr="0032047D">
          <w:rPr>
            <w:rStyle w:val="Hyperlink"/>
            <w:noProof/>
            <w:rtl/>
            <w:lang w:bidi="fa-IR"/>
          </w:rPr>
          <w:t xml:space="preserve"> </w:t>
        </w:r>
        <w:r w:rsidRPr="0032047D">
          <w:rPr>
            <w:rStyle w:val="Hyperlink"/>
            <w:rFonts w:hint="eastAsia"/>
            <w:noProof/>
            <w:rtl/>
            <w:lang w:bidi="fa-IR"/>
          </w:rPr>
          <w:t>زکات</w:t>
        </w:r>
        <w:r w:rsidRPr="0032047D">
          <w:rPr>
            <w:rStyle w:val="Hyperlink"/>
            <w:noProof/>
            <w:rtl/>
            <w:lang w:bidi="fa-IR"/>
          </w:rPr>
          <w:t xml:space="preserve"> </w:t>
        </w:r>
        <w:r w:rsidRPr="0032047D">
          <w:rPr>
            <w:rStyle w:val="Hyperlink"/>
            <w:rFonts w:hint="eastAsia"/>
            <w:noProof/>
            <w:rtl/>
            <w:lang w:bidi="fa-IR"/>
          </w:rPr>
          <w:t>در</w:t>
        </w:r>
        <w:r w:rsidRPr="0032047D">
          <w:rPr>
            <w:rStyle w:val="Hyperlink"/>
            <w:noProof/>
            <w:rtl/>
            <w:lang w:bidi="fa-IR"/>
          </w:rPr>
          <w:t xml:space="preserve"> </w:t>
        </w:r>
        <w:r w:rsidRPr="0032047D">
          <w:rPr>
            <w:rStyle w:val="Hyperlink"/>
            <w:rFonts w:hint="eastAsia"/>
            <w:noProof/>
            <w:rtl/>
            <w:lang w:bidi="fa-IR"/>
          </w:rPr>
          <w:t>آنها</w:t>
        </w:r>
        <w:r w:rsidRPr="0032047D">
          <w:rPr>
            <w:rStyle w:val="Hyperlink"/>
            <w:noProof/>
            <w:rtl/>
            <w:lang w:bidi="fa-IR"/>
          </w:rPr>
          <w:t xml:space="preserve"> </w:t>
        </w:r>
        <w:r w:rsidRPr="0032047D">
          <w:rPr>
            <w:rStyle w:val="Hyperlink"/>
            <w:rFonts w:hint="eastAsia"/>
            <w:noProof/>
            <w:rtl/>
            <w:lang w:bidi="fa-IR"/>
          </w:rPr>
          <w:t>واجب</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Toc283249825 \h</w:instrText>
        </w:r>
        <w:r>
          <w:rPr>
            <w:noProof/>
            <w:webHidden/>
            <w:rtl/>
          </w:rPr>
          <w:instrText xml:space="preserve"> </w:instrText>
        </w:r>
        <w:r>
          <w:rPr>
            <w:noProof/>
            <w:webHidden/>
            <w:rtl/>
          </w:rPr>
        </w:r>
        <w:r>
          <w:rPr>
            <w:noProof/>
            <w:webHidden/>
            <w:rtl/>
          </w:rPr>
          <w:fldChar w:fldCharType="separate"/>
        </w:r>
        <w:r>
          <w:rPr>
            <w:noProof/>
            <w:webHidden/>
            <w:rtl/>
          </w:rPr>
          <w:t>351</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826" w:history="1">
        <w:r w:rsidRPr="0032047D">
          <w:rPr>
            <w:rStyle w:val="Hyperlink"/>
            <w:rFonts w:hint="eastAsia"/>
            <w:noProof/>
            <w:rtl/>
            <w:lang w:bidi="fa-IR"/>
          </w:rPr>
          <w:t>اول</w:t>
        </w:r>
        <w:r w:rsidRPr="0032047D">
          <w:rPr>
            <w:rStyle w:val="Hyperlink"/>
            <w:noProof/>
            <w:rtl/>
            <w:lang w:bidi="fa-IR"/>
          </w:rPr>
          <w:t xml:space="preserve">: </w:t>
        </w:r>
        <w:r w:rsidRPr="0032047D">
          <w:rPr>
            <w:rStyle w:val="Hyperlink"/>
            <w:rFonts w:hint="eastAsia"/>
            <w:noProof/>
            <w:rtl/>
            <w:lang w:bidi="fa-IR"/>
          </w:rPr>
          <w:t>زکات</w:t>
        </w:r>
        <w:r w:rsidRPr="0032047D">
          <w:rPr>
            <w:rStyle w:val="Hyperlink"/>
            <w:noProof/>
            <w:rtl/>
            <w:lang w:bidi="fa-IR"/>
          </w:rPr>
          <w:t xml:space="preserve"> </w:t>
        </w:r>
        <w:r w:rsidRPr="0032047D">
          <w:rPr>
            <w:rStyle w:val="Hyperlink"/>
            <w:rFonts w:hint="eastAsia"/>
            <w:noProof/>
            <w:rtl/>
            <w:lang w:bidi="fa-IR"/>
          </w:rPr>
          <w:t>طلا</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نقره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Toc283249826 \h</w:instrText>
        </w:r>
        <w:r>
          <w:rPr>
            <w:noProof/>
            <w:webHidden/>
            <w:rtl/>
          </w:rPr>
          <w:instrText xml:space="preserve"> </w:instrText>
        </w:r>
        <w:r>
          <w:rPr>
            <w:noProof/>
            <w:webHidden/>
            <w:rtl/>
          </w:rPr>
        </w:r>
        <w:r>
          <w:rPr>
            <w:noProof/>
            <w:webHidden/>
            <w:rtl/>
          </w:rPr>
          <w:fldChar w:fldCharType="separate"/>
        </w:r>
        <w:r>
          <w:rPr>
            <w:noProof/>
            <w:webHidden/>
            <w:rtl/>
          </w:rPr>
          <w:t>351</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827" w:history="1">
        <w:r w:rsidRPr="0032047D">
          <w:rPr>
            <w:rStyle w:val="Hyperlink"/>
            <w:rFonts w:hint="eastAsia"/>
            <w:noProof/>
            <w:rtl/>
            <w:lang w:bidi="fa-IR"/>
          </w:rPr>
          <w:t>دوم</w:t>
        </w:r>
        <w:r w:rsidRPr="0032047D">
          <w:rPr>
            <w:rStyle w:val="Hyperlink"/>
            <w:noProof/>
            <w:rtl/>
            <w:lang w:bidi="fa-IR"/>
          </w:rPr>
          <w:t xml:space="preserve">: </w:t>
        </w:r>
        <w:r w:rsidRPr="0032047D">
          <w:rPr>
            <w:rStyle w:val="Hyperlink"/>
            <w:rFonts w:hint="eastAsia"/>
            <w:noProof/>
            <w:rtl/>
            <w:lang w:bidi="fa-IR"/>
          </w:rPr>
          <w:t>زکات</w:t>
        </w:r>
        <w:r w:rsidRPr="0032047D">
          <w:rPr>
            <w:rStyle w:val="Hyperlink"/>
            <w:noProof/>
            <w:rtl/>
            <w:lang w:bidi="fa-IR"/>
          </w:rPr>
          <w:t xml:space="preserve"> </w:t>
        </w:r>
        <w:r w:rsidRPr="0032047D">
          <w:rPr>
            <w:rStyle w:val="Hyperlink"/>
            <w:rFonts w:hint="eastAsia"/>
            <w:noProof/>
            <w:rtl/>
            <w:lang w:bidi="fa-IR"/>
          </w:rPr>
          <w:t>کشتزار</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م</w:t>
        </w:r>
        <w:r w:rsidRPr="0032047D">
          <w:rPr>
            <w:rStyle w:val="Hyperlink"/>
            <w:rFonts w:hint="cs"/>
            <w:noProof/>
            <w:rtl/>
            <w:lang w:bidi="fa-IR"/>
          </w:rPr>
          <w:t>ی</w:t>
        </w:r>
        <w:r w:rsidRPr="0032047D">
          <w:rPr>
            <w:rStyle w:val="Hyperlink"/>
            <w:rFonts w:hint="eastAsia"/>
            <w:noProof/>
            <w:rtl/>
            <w:lang w:bidi="fa-IR"/>
          </w:rPr>
          <w:t>وه‌جات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Toc283249827 \h</w:instrText>
        </w:r>
        <w:r>
          <w:rPr>
            <w:noProof/>
            <w:webHidden/>
            <w:rtl/>
          </w:rPr>
          <w:instrText xml:space="preserve"> </w:instrText>
        </w:r>
        <w:r>
          <w:rPr>
            <w:noProof/>
            <w:webHidden/>
            <w:rtl/>
          </w:rPr>
        </w:r>
        <w:r>
          <w:rPr>
            <w:noProof/>
            <w:webHidden/>
            <w:rtl/>
          </w:rPr>
          <w:fldChar w:fldCharType="separate"/>
        </w:r>
        <w:r>
          <w:rPr>
            <w:noProof/>
            <w:webHidden/>
            <w:rtl/>
          </w:rPr>
          <w:t>352</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828" w:history="1">
        <w:r w:rsidRPr="0032047D">
          <w:rPr>
            <w:rStyle w:val="Hyperlink"/>
            <w:rFonts w:hint="eastAsia"/>
            <w:noProof/>
            <w:rtl/>
            <w:lang w:bidi="fa-IR"/>
          </w:rPr>
          <w:t>سوم</w:t>
        </w:r>
        <w:r w:rsidRPr="0032047D">
          <w:rPr>
            <w:rStyle w:val="Hyperlink"/>
            <w:noProof/>
            <w:rtl/>
            <w:lang w:bidi="fa-IR"/>
          </w:rPr>
          <w:t xml:space="preserve"> </w:t>
        </w:r>
        <w:r w:rsidRPr="0032047D">
          <w:rPr>
            <w:rStyle w:val="Hyperlink"/>
            <w:rFonts w:ascii="Times New Roman" w:hAnsi="Times New Roman" w:cs="Times New Roman"/>
            <w:noProof/>
            <w:rtl/>
            <w:lang w:bidi="fa-IR"/>
          </w:rPr>
          <w:t>–</w:t>
        </w:r>
        <w:r w:rsidRPr="0032047D">
          <w:rPr>
            <w:rStyle w:val="Hyperlink"/>
            <w:noProof/>
            <w:rtl/>
            <w:lang w:bidi="fa-IR"/>
          </w:rPr>
          <w:t xml:space="preserve"> </w:t>
        </w:r>
        <w:r w:rsidRPr="0032047D">
          <w:rPr>
            <w:rStyle w:val="Hyperlink"/>
            <w:rFonts w:hint="eastAsia"/>
            <w:noProof/>
            <w:rtl/>
            <w:lang w:bidi="fa-IR"/>
          </w:rPr>
          <w:t>زکات</w:t>
        </w:r>
        <w:r w:rsidRPr="0032047D">
          <w:rPr>
            <w:rStyle w:val="Hyperlink"/>
            <w:noProof/>
            <w:rtl/>
            <w:lang w:bidi="fa-IR"/>
          </w:rPr>
          <w:t xml:space="preserve"> </w:t>
        </w:r>
        <w:r w:rsidRPr="0032047D">
          <w:rPr>
            <w:rStyle w:val="Hyperlink"/>
            <w:rFonts w:hint="eastAsia"/>
            <w:noProof/>
            <w:rtl/>
            <w:lang w:bidi="fa-IR"/>
          </w:rPr>
          <w:t>ح</w:t>
        </w:r>
        <w:r w:rsidRPr="0032047D">
          <w:rPr>
            <w:rStyle w:val="Hyperlink"/>
            <w:rFonts w:hint="cs"/>
            <w:noProof/>
            <w:rtl/>
            <w:lang w:bidi="fa-IR"/>
          </w:rPr>
          <w:t>ی</w:t>
        </w:r>
        <w:r w:rsidRPr="0032047D">
          <w:rPr>
            <w:rStyle w:val="Hyperlink"/>
            <w:rFonts w:hint="eastAsia"/>
            <w:noProof/>
            <w:rtl/>
            <w:lang w:bidi="fa-IR"/>
          </w:rPr>
          <w:t>وانات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Toc283249828 \h</w:instrText>
        </w:r>
        <w:r>
          <w:rPr>
            <w:noProof/>
            <w:webHidden/>
            <w:rtl/>
          </w:rPr>
          <w:instrText xml:space="preserve"> </w:instrText>
        </w:r>
        <w:r>
          <w:rPr>
            <w:noProof/>
            <w:webHidden/>
            <w:rtl/>
          </w:rPr>
        </w:r>
        <w:r>
          <w:rPr>
            <w:noProof/>
            <w:webHidden/>
            <w:rtl/>
          </w:rPr>
          <w:fldChar w:fldCharType="separate"/>
        </w:r>
        <w:r>
          <w:rPr>
            <w:noProof/>
            <w:webHidden/>
            <w:rtl/>
          </w:rPr>
          <w:t>356</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829" w:history="1">
        <w:r w:rsidRPr="0032047D">
          <w:rPr>
            <w:rStyle w:val="Hyperlink"/>
            <w:rFonts w:hint="eastAsia"/>
            <w:noProof/>
            <w:rtl/>
            <w:lang w:bidi="fa-IR"/>
          </w:rPr>
          <w:t>شروط</w:t>
        </w:r>
        <w:r w:rsidRPr="0032047D">
          <w:rPr>
            <w:rStyle w:val="Hyperlink"/>
            <w:noProof/>
            <w:rtl/>
            <w:lang w:bidi="fa-IR"/>
          </w:rPr>
          <w:t xml:space="preserve"> </w:t>
        </w:r>
        <w:r w:rsidRPr="0032047D">
          <w:rPr>
            <w:rStyle w:val="Hyperlink"/>
            <w:rFonts w:hint="eastAsia"/>
            <w:noProof/>
            <w:rtl/>
            <w:lang w:bidi="fa-IR"/>
          </w:rPr>
          <w:t>وجوب</w:t>
        </w:r>
        <w:r w:rsidRPr="0032047D">
          <w:rPr>
            <w:rStyle w:val="Hyperlink"/>
            <w:noProof/>
            <w:rtl/>
            <w:lang w:bidi="fa-IR"/>
          </w:rPr>
          <w:t xml:space="preserve"> </w:t>
        </w:r>
        <w:r w:rsidRPr="0032047D">
          <w:rPr>
            <w:rStyle w:val="Hyperlink"/>
            <w:rFonts w:hint="eastAsia"/>
            <w:noProof/>
            <w:rtl/>
            <w:lang w:bidi="fa-IR"/>
          </w:rPr>
          <w:t>زکات</w:t>
        </w:r>
        <w:r w:rsidRPr="0032047D">
          <w:rPr>
            <w:rStyle w:val="Hyperlink"/>
            <w:noProof/>
            <w:rtl/>
            <w:lang w:bidi="fa-IR"/>
          </w:rPr>
          <w:t xml:space="preserve"> </w:t>
        </w:r>
        <w:r w:rsidRPr="0032047D">
          <w:rPr>
            <w:rStyle w:val="Hyperlink"/>
            <w:rFonts w:hint="eastAsia"/>
            <w:noProof/>
            <w:rtl/>
            <w:lang w:bidi="fa-IR"/>
          </w:rPr>
          <w:t>در</w:t>
        </w:r>
        <w:r w:rsidRPr="0032047D">
          <w:rPr>
            <w:rStyle w:val="Hyperlink"/>
            <w:noProof/>
            <w:rtl/>
            <w:lang w:bidi="fa-IR"/>
          </w:rPr>
          <w:t xml:space="preserve"> </w:t>
        </w:r>
        <w:r w:rsidRPr="0032047D">
          <w:rPr>
            <w:rStyle w:val="Hyperlink"/>
            <w:rFonts w:hint="eastAsia"/>
            <w:noProof/>
            <w:rtl/>
            <w:lang w:bidi="fa-IR"/>
          </w:rPr>
          <w:t>ح</w:t>
        </w:r>
        <w:r w:rsidRPr="0032047D">
          <w:rPr>
            <w:rStyle w:val="Hyperlink"/>
            <w:rFonts w:hint="cs"/>
            <w:noProof/>
            <w:rtl/>
            <w:lang w:bidi="fa-IR"/>
          </w:rPr>
          <w:t>ی</w:t>
        </w:r>
        <w:r w:rsidRPr="0032047D">
          <w:rPr>
            <w:rStyle w:val="Hyperlink"/>
            <w:rFonts w:hint="eastAsia"/>
            <w:noProof/>
            <w:rtl/>
            <w:lang w:bidi="fa-IR"/>
          </w:rPr>
          <w:t>وانات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Toc283249829 \h</w:instrText>
        </w:r>
        <w:r>
          <w:rPr>
            <w:noProof/>
            <w:webHidden/>
            <w:rtl/>
          </w:rPr>
          <w:instrText xml:space="preserve"> </w:instrText>
        </w:r>
        <w:r>
          <w:rPr>
            <w:noProof/>
            <w:webHidden/>
            <w:rtl/>
          </w:rPr>
        </w:r>
        <w:r>
          <w:rPr>
            <w:noProof/>
            <w:webHidden/>
            <w:rtl/>
          </w:rPr>
          <w:fldChar w:fldCharType="separate"/>
        </w:r>
        <w:r>
          <w:rPr>
            <w:noProof/>
            <w:webHidden/>
            <w:rtl/>
          </w:rPr>
          <w:t>360</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830" w:history="1">
        <w:r w:rsidRPr="0032047D">
          <w:rPr>
            <w:rStyle w:val="Hyperlink"/>
            <w:rFonts w:hint="eastAsia"/>
            <w:noProof/>
            <w:rtl/>
            <w:lang w:bidi="fa-IR"/>
          </w:rPr>
          <w:t>چهارم</w:t>
        </w:r>
        <w:r w:rsidRPr="0032047D">
          <w:rPr>
            <w:rStyle w:val="Hyperlink"/>
            <w:noProof/>
            <w:rtl/>
            <w:lang w:bidi="fa-IR"/>
          </w:rPr>
          <w:t xml:space="preserve"> </w:t>
        </w:r>
        <w:r w:rsidRPr="0032047D">
          <w:rPr>
            <w:rStyle w:val="Hyperlink"/>
            <w:rFonts w:ascii="Times New Roman" w:hAnsi="Times New Roman" w:cs="Times New Roman"/>
            <w:noProof/>
            <w:rtl/>
            <w:lang w:bidi="fa-IR"/>
          </w:rPr>
          <w:t>–</w:t>
        </w:r>
        <w:r w:rsidRPr="0032047D">
          <w:rPr>
            <w:rStyle w:val="Hyperlink"/>
            <w:noProof/>
            <w:rtl/>
            <w:lang w:bidi="fa-IR"/>
          </w:rPr>
          <w:t xml:space="preserve"> </w:t>
        </w:r>
        <w:r w:rsidRPr="0032047D">
          <w:rPr>
            <w:rStyle w:val="Hyperlink"/>
            <w:rFonts w:hint="eastAsia"/>
            <w:noProof/>
            <w:rtl/>
            <w:lang w:bidi="fa-IR"/>
          </w:rPr>
          <w:t>زکات</w:t>
        </w:r>
        <w:r w:rsidRPr="0032047D">
          <w:rPr>
            <w:rStyle w:val="Hyperlink"/>
            <w:noProof/>
            <w:rtl/>
            <w:lang w:bidi="fa-IR"/>
          </w:rPr>
          <w:t xml:space="preserve"> </w:t>
        </w:r>
        <w:r w:rsidRPr="0032047D">
          <w:rPr>
            <w:rStyle w:val="Hyperlink"/>
            <w:rFonts w:hint="eastAsia"/>
            <w:noProof/>
            <w:rtl/>
            <w:lang w:bidi="fa-IR"/>
          </w:rPr>
          <w:t>رکاز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Toc283249830 \h</w:instrText>
        </w:r>
        <w:r>
          <w:rPr>
            <w:noProof/>
            <w:webHidden/>
            <w:rtl/>
          </w:rPr>
          <w:instrText xml:space="preserve"> </w:instrText>
        </w:r>
        <w:r>
          <w:rPr>
            <w:noProof/>
            <w:webHidden/>
            <w:rtl/>
          </w:rPr>
        </w:r>
        <w:r>
          <w:rPr>
            <w:noProof/>
            <w:webHidden/>
            <w:rtl/>
          </w:rPr>
          <w:fldChar w:fldCharType="separate"/>
        </w:r>
        <w:r>
          <w:rPr>
            <w:noProof/>
            <w:webHidden/>
            <w:rtl/>
          </w:rPr>
          <w:t>362</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831" w:history="1">
        <w:r w:rsidRPr="0032047D">
          <w:rPr>
            <w:rStyle w:val="Hyperlink"/>
            <w:rFonts w:hint="eastAsia"/>
            <w:noProof/>
            <w:rtl/>
            <w:lang w:bidi="fa-IR"/>
          </w:rPr>
          <w:t>مصارف</w:t>
        </w:r>
        <w:r w:rsidRPr="0032047D">
          <w:rPr>
            <w:rStyle w:val="Hyperlink"/>
            <w:noProof/>
            <w:rtl/>
            <w:lang w:bidi="fa-IR"/>
          </w:rPr>
          <w:t xml:space="preserve"> </w:t>
        </w:r>
        <w:r w:rsidRPr="0032047D">
          <w:rPr>
            <w:rStyle w:val="Hyperlink"/>
            <w:rFonts w:hint="eastAsia"/>
            <w:noProof/>
            <w:rtl/>
            <w:lang w:bidi="fa-IR"/>
          </w:rPr>
          <w:t>زکات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Toc283249831 \h</w:instrText>
        </w:r>
        <w:r>
          <w:rPr>
            <w:noProof/>
            <w:webHidden/>
            <w:rtl/>
          </w:rPr>
          <w:instrText xml:space="preserve"> </w:instrText>
        </w:r>
        <w:r>
          <w:rPr>
            <w:noProof/>
            <w:webHidden/>
            <w:rtl/>
          </w:rPr>
        </w:r>
        <w:r>
          <w:rPr>
            <w:noProof/>
            <w:webHidden/>
            <w:rtl/>
          </w:rPr>
          <w:fldChar w:fldCharType="separate"/>
        </w:r>
        <w:r>
          <w:rPr>
            <w:noProof/>
            <w:webHidden/>
            <w:rtl/>
          </w:rPr>
          <w:t>362</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832" w:history="1">
        <w:r w:rsidRPr="0032047D">
          <w:rPr>
            <w:rStyle w:val="Hyperlink"/>
            <w:rFonts w:hint="eastAsia"/>
            <w:noProof/>
            <w:rtl/>
            <w:lang w:bidi="fa-IR"/>
          </w:rPr>
          <w:t>آ</w:t>
        </w:r>
        <w:r w:rsidRPr="0032047D">
          <w:rPr>
            <w:rStyle w:val="Hyperlink"/>
            <w:rFonts w:hint="cs"/>
            <w:noProof/>
            <w:rtl/>
            <w:lang w:bidi="fa-IR"/>
          </w:rPr>
          <w:t>ی</w:t>
        </w:r>
        <w:r w:rsidRPr="0032047D">
          <w:rPr>
            <w:rStyle w:val="Hyperlink"/>
            <w:rFonts w:hint="eastAsia"/>
            <w:noProof/>
            <w:rtl/>
            <w:lang w:bidi="fa-IR"/>
          </w:rPr>
          <w:t>ا</w:t>
        </w:r>
        <w:r w:rsidRPr="0032047D">
          <w:rPr>
            <w:rStyle w:val="Hyperlink"/>
            <w:noProof/>
            <w:rtl/>
            <w:lang w:bidi="fa-IR"/>
          </w:rPr>
          <w:t xml:space="preserve"> </w:t>
        </w:r>
        <w:r w:rsidRPr="0032047D">
          <w:rPr>
            <w:rStyle w:val="Hyperlink"/>
            <w:rFonts w:hint="eastAsia"/>
            <w:noProof/>
            <w:rtl/>
            <w:lang w:bidi="fa-IR"/>
          </w:rPr>
          <w:t>واجب</w:t>
        </w:r>
        <w:r w:rsidRPr="0032047D">
          <w:rPr>
            <w:rStyle w:val="Hyperlink"/>
            <w:noProof/>
            <w:rtl/>
            <w:lang w:bidi="fa-IR"/>
          </w:rPr>
          <w:t xml:space="preserve"> </w:t>
        </w:r>
        <w:r w:rsidRPr="0032047D">
          <w:rPr>
            <w:rStyle w:val="Hyperlink"/>
            <w:rFonts w:hint="eastAsia"/>
            <w:noProof/>
            <w:rtl/>
            <w:lang w:bidi="fa-IR"/>
          </w:rPr>
          <w:t>است</w:t>
        </w:r>
        <w:r w:rsidRPr="0032047D">
          <w:rPr>
            <w:rStyle w:val="Hyperlink"/>
            <w:noProof/>
            <w:rtl/>
            <w:lang w:bidi="fa-IR"/>
          </w:rPr>
          <w:t xml:space="preserve"> </w:t>
        </w:r>
        <w:r w:rsidRPr="0032047D">
          <w:rPr>
            <w:rStyle w:val="Hyperlink"/>
            <w:rFonts w:hint="eastAsia"/>
            <w:noProof/>
            <w:rtl/>
            <w:lang w:bidi="fa-IR"/>
          </w:rPr>
          <w:t>که</w:t>
        </w:r>
        <w:r w:rsidRPr="0032047D">
          <w:rPr>
            <w:rStyle w:val="Hyperlink"/>
            <w:noProof/>
            <w:rtl/>
            <w:lang w:bidi="fa-IR"/>
          </w:rPr>
          <w:t xml:space="preserve"> </w:t>
        </w:r>
        <w:r w:rsidRPr="0032047D">
          <w:rPr>
            <w:rStyle w:val="Hyperlink"/>
            <w:rFonts w:hint="eastAsia"/>
            <w:noProof/>
            <w:rtl/>
            <w:lang w:bidi="fa-IR"/>
          </w:rPr>
          <w:t>زکات</w:t>
        </w:r>
        <w:r w:rsidRPr="0032047D">
          <w:rPr>
            <w:rStyle w:val="Hyperlink"/>
            <w:noProof/>
            <w:rtl/>
            <w:lang w:bidi="fa-IR"/>
          </w:rPr>
          <w:t xml:space="preserve"> </w:t>
        </w:r>
        <w:r w:rsidRPr="0032047D">
          <w:rPr>
            <w:rStyle w:val="Hyperlink"/>
            <w:rFonts w:hint="eastAsia"/>
            <w:noProof/>
            <w:rtl/>
            <w:lang w:bidi="fa-IR"/>
          </w:rPr>
          <w:t>به</w:t>
        </w:r>
        <w:r w:rsidRPr="0032047D">
          <w:rPr>
            <w:rStyle w:val="Hyperlink"/>
            <w:noProof/>
            <w:rtl/>
            <w:lang w:bidi="fa-IR"/>
          </w:rPr>
          <w:t xml:space="preserve"> </w:t>
        </w:r>
        <w:r w:rsidRPr="0032047D">
          <w:rPr>
            <w:rStyle w:val="Hyperlink"/>
            <w:rFonts w:hint="eastAsia"/>
            <w:noProof/>
            <w:rtl/>
            <w:lang w:bidi="fa-IR"/>
          </w:rPr>
          <w:t>همة</w:t>
        </w:r>
        <w:r w:rsidRPr="0032047D">
          <w:rPr>
            <w:rStyle w:val="Hyperlink"/>
            <w:noProof/>
            <w:rtl/>
            <w:lang w:bidi="fa-IR"/>
          </w:rPr>
          <w:t xml:space="preserve"> </w:t>
        </w:r>
        <w:r w:rsidRPr="0032047D">
          <w:rPr>
            <w:rStyle w:val="Hyperlink"/>
            <w:rFonts w:hint="eastAsia"/>
            <w:noProof/>
            <w:rtl/>
            <w:lang w:bidi="fa-IR"/>
          </w:rPr>
          <w:t>اصناف</w:t>
        </w:r>
        <w:r w:rsidRPr="0032047D">
          <w:rPr>
            <w:rStyle w:val="Hyperlink"/>
            <w:noProof/>
            <w:rtl/>
            <w:lang w:bidi="fa-IR"/>
          </w:rPr>
          <w:t xml:space="preserve"> </w:t>
        </w:r>
        <w:r w:rsidRPr="0032047D">
          <w:rPr>
            <w:rStyle w:val="Hyperlink"/>
            <w:rFonts w:hint="eastAsia"/>
            <w:noProof/>
            <w:rtl/>
            <w:lang w:bidi="fa-IR"/>
          </w:rPr>
          <w:t>هشتگانه</w:t>
        </w:r>
        <w:r w:rsidRPr="0032047D">
          <w:rPr>
            <w:rStyle w:val="Hyperlink"/>
            <w:noProof/>
            <w:rtl/>
            <w:lang w:bidi="fa-IR"/>
          </w:rPr>
          <w:t xml:space="preserve"> </w:t>
        </w:r>
        <w:r w:rsidRPr="0032047D">
          <w:rPr>
            <w:rStyle w:val="Hyperlink"/>
            <w:rFonts w:hint="eastAsia"/>
            <w:noProof/>
            <w:rtl/>
            <w:lang w:bidi="fa-IR"/>
          </w:rPr>
          <w:t>داده</w:t>
        </w:r>
        <w:r w:rsidRPr="0032047D">
          <w:rPr>
            <w:rStyle w:val="Hyperlink"/>
            <w:noProof/>
            <w:rtl/>
            <w:lang w:bidi="fa-IR"/>
          </w:rPr>
          <w:t xml:space="preserve"> </w:t>
        </w:r>
        <w:r w:rsidRPr="0032047D">
          <w:rPr>
            <w:rStyle w:val="Hyperlink"/>
            <w:rFonts w:hint="eastAsia"/>
            <w:noProof/>
            <w:rtl/>
            <w:lang w:bidi="fa-IR"/>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Toc283249832 \h</w:instrText>
        </w:r>
        <w:r>
          <w:rPr>
            <w:noProof/>
            <w:webHidden/>
            <w:rtl/>
          </w:rPr>
          <w:instrText xml:space="preserve"> </w:instrText>
        </w:r>
        <w:r>
          <w:rPr>
            <w:noProof/>
            <w:webHidden/>
            <w:rtl/>
          </w:rPr>
        </w:r>
        <w:r>
          <w:rPr>
            <w:noProof/>
            <w:webHidden/>
            <w:rtl/>
          </w:rPr>
          <w:fldChar w:fldCharType="separate"/>
        </w:r>
        <w:r>
          <w:rPr>
            <w:noProof/>
            <w:webHidden/>
            <w:rtl/>
          </w:rPr>
          <w:t>363</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833" w:history="1">
        <w:r w:rsidRPr="0032047D">
          <w:rPr>
            <w:rStyle w:val="Hyperlink"/>
            <w:noProof/>
            <w:rtl/>
            <w:lang w:bidi="fa-IR"/>
          </w:rPr>
          <w:t xml:space="preserve">1- </w:t>
        </w:r>
        <w:r w:rsidRPr="0032047D">
          <w:rPr>
            <w:rStyle w:val="Hyperlink"/>
            <w:rFonts w:hint="eastAsia"/>
            <w:noProof/>
            <w:rtl/>
            <w:lang w:bidi="fa-IR"/>
          </w:rPr>
          <w:t>فقراء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Toc283249833 \h</w:instrText>
        </w:r>
        <w:r>
          <w:rPr>
            <w:noProof/>
            <w:webHidden/>
            <w:rtl/>
          </w:rPr>
          <w:instrText xml:space="preserve"> </w:instrText>
        </w:r>
        <w:r>
          <w:rPr>
            <w:noProof/>
            <w:webHidden/>
            <w:rtl/>
          </w:rPr>
        </w:r>
        <w:r>
          <w:rPr>
            <w:noProof/>
            <w:webHidden/>
            <w:rtl/>
          </w:rPr>
          <w:fldChar w:fldCharType="separate"/>
        </w:r>
        <w:r>
          <w:rPr>
            <w:noProof/>
            <w:webHidden/>
            <w:rtl/>
          </w:rPr>
          <w:t>364</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834" w:history="1">
        <w:r w:rsidRPr="0032047D">
          <w:rPr>
            <w:rStyle w:val="Hyperlink"/>
            <w:noProof/>
            <w:rtl/>
            <w:lang w:bidi="fa-IR"/>
          </w:rPr>
          <w:t xml:space="preserve">2- </w:t>
        </w:r>
        <w:r w:rsidRPr="0032047D">
          <w:rPr>
            <w:rStyle w:val="Hyperlink"/>
            <w:rFonts w:hint="eastAsia"/>
            <w:noProof/>
            <w:rtl/>
            <w:lang w:bidi="fa-IR"/>
          </w:rPr>
          <w:t>مساک</w:t>
        </w:r>
        <w:r w:rsidRPr="0032047D">
          <w:rPr>
            <w:rStyle w:val="Hyperlink"/>
            <w:rFonts w:hint="cs"/>
            <w:noProof/>
            <w:rtl/>
            <w:lang w:bidi="fa-IR"/>
          </w:rPr>
          <w:t>ی</w:t>
        </w:r>
        <w:r w:rsidRPr="0032047D">
          <w:rPr>
            <w:rStyle w:val="Hyperlink"/>
            <w:rFonts w:hint="eastAsia"/>
            <w:noProof/>
            <w:rtl/>
            <w:lang w:bidi="fa-IR"/>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Toc283249834 \h</w:instrText>
        </w:r>
        <w:r>
          <w:rPr>
            <w:noProof/>
            <w:webHidden/>
            <w:rtl/>
          </w:rPr>
          <w:instrText xml:space="preserve"> </w:instrText>
        </w:r>
        <w:r>
          <w:rPr>
            <w:noProof/>
            <w:webHidden/>
            <w:rtl/>
          </w:rPr>
        </w:r>
        <w:r>
          <w:rPr>
            <w:noProof/>
            <w:webHidden/>
            <w:rtl/>
          </w:rPr>
          <w:fldChar w:fldCharType="separate"/>
        </w:r>
        <w:r>
          <w:rPr>
            <w:noProof/>
            <w:webHidden/>
            <w:rtl/>
          </w:rPr>
          <w:t>364</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835" w:history="1">
        <w:r w:rsidRPr="0032047D">
          <w:rPr>
            <w:rStyle w:val="Hyperlink"/>
            <w:noProof/>
            <w:rtl/>
            <w:lang w:bidi="fa-IR"/>
          </w:rPr>
          <w:t xml:space="preserve">3- </w:t>
        </w:r>
        <w:r w:rsidRPr="0032047D">
          <w:rPr>
            <w:rStyle w:val="Hyperlink"/>
            <w:rFonts w:hint="eastAsia"/>
            <w:noProof/>
            <w:rtl/>
            <w:lang w:bidi="fa-IR"/>
          </w:rPr>
          <w:t>مأموران</w:t>
        </w:r>
        <w:r w:rsidRPr="0032047D">
          <w:rPr>
            <w:rStyle w:val="Hyperlink"/>
            <w:noProof/>
            <w:rtl/>
            <w:lang w:bidi="fa-IR"/>
          </w:rPr>
          <w:t xml:space="preserve"> </w:t>
        </w:r>
        <w:r w:rsidRPr="0032047D">
          <w:rPr>
            <w:rStyle w:val="Hyperlink"/>
            <w:rFonts w:hint="eastAsia"/>
            <w:noProof/>
            <w:rtl/>
            <w:lang w:bidi="fa-IR"/>
          </w:rPr>
          <w:t>جمع‌آور</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زکات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Toc283249835 \h</w:instrText>
        </w:r>
        <w:r>
          <w:rPr>
            <w:noProof/>
            <w:webHidden/>
            <w:rtl/>
          </w:rPr>
          <w:instrText xml:space="preserve"> </w:instrText>
        </w:r>
        <w:r>
          <w:rPr>
            <w:noProof/>
            <w:webHidden/>
            <w:rtl/>
          </w:rPr>
        </w:r>
        <w:r>
          <w:rPr>
            <w:noProof/>
            <w:webHidden/>
            <w:rtl/>
          </w:rPr>
          <w:fldChar w:fldCharType="separate"/>
        </w:r>
        <w:r>
          <w:rPr>
            <w:noProof/>
            <w:webHidden/>
            <w:rtl/>
          </w:rPr>
          <w:t>365</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836" w:history="1">
        <w:r w:rsidRPr="0032047D">
          <w:rPr>
            <w:rStyle w:val="Hyperlink"/>
            <w:noProof/>
            <w:rtl/>
            <w:lang w:bidi="fa-IR"/>
          </w:rPr>
          <w:t xml:space="preserve">4- </w:t>
        </w:r>
        <w:r w:rsidRPr="0032047D">
          <w:rPr>
            <w:rStyle w:val="Hyperlink"/>
            <w:rFonts w:hint="eastAsia"/>
            <w:noProof/>
            <w:rtl/>
            <w:lang w:bidi="fa-IR"/>
          </w:rPr>
          <w:t>مؤلفه</w:t>
        </w:r>
        <w:r w:rsidRPr="0032047D">
          <w:rPr>
            <w:rStyle w:val="Hyperlink"/>
            <w:noProof/>
            <w:rtl/>
            <w:lang w:bidi="fa-IR"/>
          </w:rPr>
          <w:t xml:space="preserve"> </w:t>
        </w:r>
        <w:r w:rsidRPr="0032047D">
          <w:rPr>
            <w:rStyle w:val="Hyperlink"/>
            <w:rFonts w:hint="eastAsia"/>
            <w:noProof/>
            <w:rtl/>
            <w:lang w:bidi="fa-IR"/>
          </w:rPr>
          <w:t>القلوب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Toc283249836 \h</w:instrText>
        </w:r>
        <w:r>
          <w:rPr>
            <w:noProof/>
            <w:webHidden/>
            <w:rtl/>
          </w:rPr>
          <w:instrText xml:space="preserve"> </w:instrText>
        </w:r>
        <w:r>
          <w:rPr>
            <w:noProof/>
            <w:webHidden/>
            <w:rtl/>
          </w:rPr>
        </w:r>
        <w:r>
          <w:rPr>
            <w:noProof/>
            <w:webHidden/>
            <w:rtl/>
          </w:rPr>
          <w:fldChar w:fldCharType="separate"/>
        </w:r>
        <w:r>
          <w:rPr>
            <w:noProof/>
            <w:webHidden/>
            <w:rtl/>
          </w:rPr>
          <w:t>365</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837" w:history="1">
        <w:r w:rsidRPr="0032047D">
          <w:rPr>
            <w:rStyle w:val="Hyperlink"/>
            <w:noProof/>
            <w:rtl/>
            <w:lang w:bidi="fa-IR"/>
          </w:rPr>
          <w:t xml:space="preserve">5- </w:t>
        </w:r>
        <w:r w:rsidRPr="0032047D">
          <w:rPr>
            <w:rStyle w:val="Hyperlink"/>
            <w:rFonts w:hint="eastAsia"/>
            <w:noProof/>
            <w:rtl/>
            <w:lang w:bidi="fa-IR"/>
          </w:rPr>
          <w:t>در</w:t>
        </w:r>
        <w:r w:rsidRPr="0032047D">
          <w:rPr>
            <w:rStyle w:val="Hyperlink"/>
            <w:noProof/>
            <w:rtl/>
            <w:lang w:bidi="fa-IR"/>
          </w:rPr>
          <w:t xml:space="preserve"> </w:t>
        </w:r>
        <w:r w:rsidRPr="0032047D">
          <w:rPr>
            <w:rStyle w:val="Hyperlink"/>
            <w:rFonts w:hint="eastAsia"/>
            <w:noProof/>
            <w:rtl/>
            <w:lang w:bidi="fa-IR"/>
          </w:rPr>
          <w:t>راه</w:t>
        </w:r>
        <w:r w:rsidRPr="0032047D">
          <w:rPr>
            <w:rStyle w:val="Hyperlink"/>
            <w:noProof/>
            <w:rtl/>
            <w:lang w:bidi="fa-IR"/>
          </w:rPr>
          <w:t xml:space="preserve"> </w:t>
        </w:r>
        <w:r w:rsidRPr="0032047D">
          <w:rPr>
            <w:rStyle w:val="Hyperlink"/>
            <w:rFonts w:hint="eastAsia"/>
            <w:noProof/>
            <w:rtl/>
            <w:lang w:bidi="fa-IR"/>
          </w:rPr>
          <w:t>آزاد</w:t>
        </w:r>
        <w:r w:rsidRPr="0032047D">
          <w:rPr>
            <w:rStyle w:val="Hyperlink"/>
            <w:noProof/>
            <w:rtl/>
            <w:lang w:bidi="fa-IR"/>
          </w:rPr>
          <w:t xml:space="preserve"> </w:t>
        </w:r>
        <w:r w:rsidRPr="0032047D">
          <w:rPr>
            <w:rStyle w:val="Hyperlink"/>
            <w:rFonts w:hint="eastAsia"/>
            <w:noProof/>
            <w:rtl/>
            <w:lang w:bidi="fa-IR"/>
          </w:rPr>
          <w:t>کردن</w:t>
        </w:r>
        <w:r w:rsidRPr="0032047D">
          <w:rPr>
            <w:rStyle w:val="Hyperlink"/>
            <w:noProof/>
            <w:rtl/>
            <w:lang w:bidi="fa-IR"/>
          </w:rPr>
          <w:t xml:space="preserve"> </w:t>
        </w:r>
        <w:r w:rsidRPr="0032047D">
          <w:rPr>
            <w:rStyle w:val="Hyperlink"/>
            <w:rFonts w:hint="eastAsia"/>
            <w:noProof/>
            <w:rtl/>
            <w:lang w:bidi="fa-IR"/>
          </w:rPr>
          <w:t>بردگان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Toc283249837 \h</w:instrText>
        </w:r>
        <w:r>
          <w:rPr>
            <w:noProof/>
            <w:webHidden/>
            <w:rtl/>
          </w:rPr>
          <w:instrText xml:space="preserve"> </w:instrText>
        </w:r>
        <w:r>
          <w:rPr>
            <w:noProof/>
            <w:webHidden/>
            <w:rtl/>
          </w:rPr>
        </w:r>
        <w:r>
          <w:rPr>
            <w:noProof/>
            <w:webHidden/>
            <w:rtl/>
          </w:rPr>
          <w:fldChar w:fldCharType="separate"/>
        </w:r>
        <w:r>
          <w:rPr>
            <w:noProof/>
            <w:webHidden/>
            <w:rtl/>
          </w:rPr>
          <w:t>367</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838" w:history="1">
        <w:r w:rsidRPr="0032047D">
          <w:rPr>
            <w:rStyle w:val="Hyperlink"/>
            <w:noProof/>
            <w:rtl/>
            <w:lang w:bidi="fa-IR"/>
          </w:rPr>
          <w:t xml:space="preserve">6- </w:t>
        </w:r>
        <w:r w:rsidRPr="0032047D">
          <w:rPr>
            <w:rStyle w:val="Hyperlink"/>
            <w:rFonts w:hint="eastAsia"/>
            <w:noProof/>
            <w:rtl/>
            <w:lang w:bidi="fa-IR"/>
          </w:rPr>
          <w:t>بدهکاران،</w:t>
        </w:r>
        <w:r w:rsidRPr="0032047D">
          <w:rPr>
            <w:rStyle w:val="Hyperlink"/>
            <w:noProof/>
            <w:rtl/>
            <w:lang w:bidi="fa-IR"/>
          </w:rPr>
          <w:t xml:space="preserve"> </w:t>
        </w:r>
        <w:r w:rsidRPr="0032047D">
          <w:rPr>
            <w:rStyle w:val="Hyperlink"/>
            <w:rFonts w:hint="eastAsia"/>
            <w:noProof/>
            <w:rtl/>
            <w:lang w:bidi="fa-IR"/>
          </w:rPr>
          <w:t>که</w:t>
        </w:r>
        <w:r w:rsidRPr="0032047D">
          <w:rPr>
            <w:rStyle w:val="Hyperlink"/>
            <w:noProof/>
            <w:rtl/>
            <w:lang w:bidi="fa-IR"/>
          </w:rPr>
          <w:t xml:space="preserve"> </w:t>
        </w:r>
        <w:r w:rsidRPr="0032047D">
          <w:rPr>
            <w:rStyle w:val="Hyperlink"/>
            <w:rFonts w:hint="eastAsia"/>
            <w:noProof/>
            <w:rtl/>
            <w:lang w:bidi="fa-IR"/>
          </w:rPr>
          <w:t>به</w:t>
        </w:r>
        <w:r w:rsidRPr="0032047D">
          <w:rPr>
            <w:rStyle w:val="Hyperlink"/>
            <w:noProof/>
            <w:rtl/>
            <w:lang w:bidi="fa-IR"/>
          </w:rPr>
          <w:t xml:space="preserve"> </w:t>
        </w:r>
        <w:r w:rsidRPr="0032047D">
          <w:rPr>
            <w:rStyle w:val="Hyperlink"/>
            <w:rFonts w:hint="eastAsia"/>
            <w:noProof/>
            <w:rtl/>
            <w:lang w:bidi="fa-IR"/>
          </w:rPr>
          <w:t>چند</w:t>
        </w:r>
        <w:r w:rsidRPr="0032047D">
          <w:rPr>
            <w:rStyle w:val="Hyperlink"/>
            <w:noProof/>
            <w:rtl/>
            <w:lang w:bidi="fa-IR"/>
          </w:rPr>
          <w:t xml:space="preserve"> </w:t>
        </w:r>
        <w:r w:rsidRPr="0032047D">
          <w:rPr>
            <w:rStyle w:val="Hyperlink"/>
            <w:rFonts w:hint="eastAsia"/>
            <w:noProof/>
            <w:rtl/>
            <w:lang w:bidi="fa-IR"/>
          </w:rPr>
          <w:t>دسته</w:t>
        </w:r>
        <w:r w:rsidRPr="0032047D">
          <w:rPr>
            <w:rStyle w:val="Hyperlink"/>
            <w:noProof/>
            <w:rtl/>
            <w:lang w:bidi="fa-IR"/>
          </w:rPr>
          <w:t xml:space="preserve"> </w:t>
        </w:r>
        <w:r w:rsidRPr="0032047D">
          <w:rPr>
            <w:rStyle w:val="Hyperlink"/>
            <w:rFonts w:hint="eastAsia"/>
            <w:noProof/>
            <w:rtl/>
            <w:lang w:bidi="fa-IR"/>
          </w:rPr>
          <w:t>تقس</w:t>
        </w:r>
        <w:r w:rsidRPr="0032047D">
          <w:rPr>
            <w:rStyle w:val="Hyperlink"/>
            <w:rFonts w:hint="cs"/>
            <w:noProof/>
            <w:rtl/>
            <w:lang w:bidi="fa-IR"/>
          </w:rPr>
          <w:t>ی</w:t>
        </w:r>
        <w:r w:rsidRPr="0032047D">
          <w:rPr>
            <w:rStyle w:val="Hyperlink"/>
            <w:rFonts w:hint="eastAsia"/>
            <w:noProof/>
            <w:rtl/>
            <w:lang w:bidi="fa-IR"/>
          </w:rPr>
          <w:t>م</w:t>
        </w:r>
        <w:r w:rsidRPr="0032047D">
          <w:rPr>
            <w:rStyle w:val="Hyperlink"/>
            <w:noProof/>
            <w:rtl/>
            <w:lang w:bidi="fa-IR"/>
          </w:rPr>
          <w:t xml:space="preserve"> </w:t>
        </w:r>
        <w:r w:rsidRPr="0032047D">
          <w:rPr>
            <w:rStyle w:val="Hyperlink"/>
            <w:rFonts w:hint="eastAsia"/>
            <w:noProof/>
            <w:rtl/>
            <w:lang w:bidi="fa-IR"/>
          </w:rPr>
          <w:t>م</w:t>
        </w:r>
        <w:r w:rsidRPr="0032047D">
          <w:rPr>
            <w:rStyle w:val="Hyperlink"/>
            <w:rFonts w:hint="cs"/>
            <w:noProof/>
            <w:rtl/>
            <w:lang w:bidi="fa-IR"/>
          </w:rPr>
          <w:t>ی‌</w:t>
        </w:r>
        <w:r w:rsidRPr="0032047D">
          <w:rPr>
            <w:rStyle w:val="Hyperlink"/>
            <w:rFonts w:hint="eastAsia"/>
            <w:noProof/>
            <w:rtl/>
            <w:lang w:bidi="fa-IR"/>
          </w:rPr>
          <w:t>شوند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Toc283249838 \h</w:instrText>
        </w:r>
        <w:r>
          <w:rPr>
            <w:noProof/>
            <w:webHidden/>
            <w:rtl/>
          </w:rPr>
          <w:instrText xml:space="preserve"> </w:instrText>
        </w:r>
        <w:r>
          <w:rPr>
            <w:noProof/>
            <w:webHidden/>
            <w:rtl/>
          </w:rPr>
        </w:r>
        <w:r>
          <w:rPr>
            <w:noProof/>
            <w:webHidden/>
            <w:rtl/>
          </w:rPr>
          <w:fldChar w:fldCharType="separate"/>
        </w:r>
        <w:r>
          <w:rPr>
            <w:noProof/>
            <w:webHidden/>
            <w:rtl/>
          </w:rPr>
          <w:t>367</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839" w:history="1">
        <w:r w:rsidRPr="0032047D">
          <w:rPr>
            <w:rStyle w:val="Hyperlink"/>
            <w:noProof/>
            <w:rtl/>
            <w:lang w:bidi="fa-IR"/>
          </w:rPr>
          <w:t xml:space="preserve">7- </w:t>
        </w:r>
        <w:r w:rsidRPr="0032047D">
          <w:rPr>
            <w:rStyle w:val="Hyperlink"/>
            <w:rFonts w:hint="eastAsia"/>
            <w:noProof/>
            <w:rtl/>
            <w:lang w:bidi="fa-IR"/>
          </w:rPr>
          <w:t>در</w:t>
        </w:r>
        <w:r w:rsidRPr="0032047D">
          <w:rPr>
            <w:rStyle w:val="Hyperlink"/>
            <w:noProof/>
            <w:rtl/>
            <w:lang w:bidi="fa-IR"/>
          </w:rPr>
          <w:t xml:space="preserve"> </w:t>
        </w:r>
        <w:r w:rsidRPr="0032047D">
          <w:rPr>
            <w:rStyle w:val="Hyperlink"/>
            <w:rFonts w:hint="eastAsia"/>
            <w:noProof/>
            <w:rtl/>
            <w:lang w:bidi="fa-IR"/>
          </w:rPr>
          <w:t>راه</w:t>
        </w:r>
        <w:r w:rsidRPr="0032047D">
          <w:rPr>
            <w:rStyle w:val="Hyperlink"/>
            <w:noProof/>
            <w:rtl/>
            <w:lang w:bidi="fa-IR"/>
          </w:rPr>
          <w:t xml:space="preserve"> </w:t>
        </w:r>
        <w:r w:rsidRPr="0032047D">
          <w:rPr>
            <w:rStyle w:val="Hyperlink"/>
            <w:rFonts w:hint="eastAsia"/>
            <w:noProof/>
            <w:rtl/>
            <w:lang w:bidi="fa-IR"/>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Toc283249839 \h</w:instrText>
        </w:r>
        <w:r>
          <w:rPr>
            <w:noProof/>
            <w:webHidden/>
            <w:rtl/>
          </w:rPr>
          <w:instrText xml:space="preserve"> </w:instrText>
        </w:r>
        <w:r>
          <w:rPr>
            <w:noProof/>
            <w:webHidden/>
            <w:rtl/>
          </w:rPr>
        </w:r>
        <w:r>
          <w:rPr>
            <w:noProof/>
            <w:webHidden/>
            <w:rtl/>
          </w:rPr>
          <w:fldChar w:fldCharType="separate"/>
        </w:r>
        <w:r>
          <w:rPr>
            <w:noProof/>
            <w:webHidden/>
            <w:rtl/>
          </w:rPr>
          <w:t>369</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840" w:history="1">
        <w:r w:rsidRPr="0032047D">
          <w:rPr>
            <w:rStyle w:val="Hyperlink"/>
            <w:noProof/>
            <w:rtl/>
            <w:lang w:bidi="fa-IR"/>
          </w:rPr>
          <w:t xml:space="preserve">8- </w:t>
        </w:r>
        <w:r w:rsidRPr="0032047D">
          <w:rPr>
            <w:rStyle w:val="Hyperlink"/>
            <w:rFonts w:hint="eastAsia"/>
            <w:noProof/>
            <w:rtl/>
            <w:lang w:bidi="fa-IR"/>
          </w:rPr>
          <w:t>ابن</w:t>
        </w:r>
        <w:r w:rsidRPr="0032047D">
          <w:rPr>
            <w:rStyle w:val="Hyperlink"/>
            <w:noProof/>
            <w:rtl/>
            <w:lang w:bidi="fa-IR"/>
          </w:rPr>
          <w:t xml:space="preserve"> </w:t>
        </w:r>
        <w:r w:rsidRPr="0032047D">
          <w:rPr>
            <w:rStyle w:val="Hyperlink"/>
            <w:rFonts w:hint="eastAsia"/>
            <w:noProof/>
            <w:rtl/>
            <w:lang w:bidi="fa-IR"/>
          </w:rPr>
          <w:t>السب</w:t>
        </w:r>
        <w:r w:rsidRPr="0032047D">
          <w:rPr>
            <w:rStyle w:val="Hyperlink"/>
            <w:rFonts w:hint="cs"/>
            <w:noProof/>
            <w:rtl/>
            <w:lang w:bidi="fa-IR"/>
          </w:rPr>
          <w:t>ی</w:t>
        </w:r>
        <w:r w:rsidRPr="0032047D">
          <w:rPr>
            <w:rStyle w:val="Hyperlink"/>
            <w:rFonts w:hint="eastAsia"/>
            <w:noProof/>
            <w:rtl/>
            <w:lang w:bidi="fa-IR"/>
          </w:rPr>
          <w:t>ل</w:t>
        </w:r>
        <w:r w:rsidRPr="0032047D">
          <w:rPr>
            <w:rStyle w:val="Hyperlink"/>
            <w:noProof/>
            <w:rtl/>
            <w:lang w:bidi="fa-IR"/>
          </w:rPr>
          <w:t xml:space="preserve"> (</w:t>
        </w:r>
        <w:r w:rsidRPr="0032047D">
          <w:rPr>
            <w:rStyle w:val="Hyperlink"/>
            <w:rFonts w:hint="eastAsia"/>
            <w:noProof/>
            <w:rtl/>
            <w:lang w:bidi="fa-IR"/>
          </w:rPr>
          <w:t>در</w:t>
        </w:r>
        <w:r w:rsidRPr="0032047D">
          <w:rPr>
            <w:rStyle w:val="Hyperlink"/>
            <w:noProof/>
            <w:rtl/>
            <w:lang w:bidi="fa-IR"/>
          </w:rPr>
          <w:t xml:space="preserve"> </w:t>
        </w:r>
        <w:r w:rsidRPr="0032047D">
          <w:rPr>
            <w:rStyle w:val="Hyperlink"/>
            <w:rFonts w:hint="eastAsia"/>
            <w:noProof/>
            <w:rtl/>
            <w:lang w:bidi="fa-IR"/>
          </w:rPr>
          <w:t>راه‌ماندگان</w:t>
        </w:r>
        <w:r w:rsidRPr="0032047D">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Toc283249840 \h</w:instrText>
        </w:r>
        <w:r>
          <w:rPr>
            <w:noProof/>
            <w:webHidden/>
            <w:rtl/>
          </w:rPr>
          <w:instrText xml:space="preserve"> </w:instrText>
        </w:r>
        <w:r>
          <w:rPr>
            <w:noProof/>
            <w:webHidden/>
            <w:rtl/>
          </w:rPr>
        </w:r>
        <w:r>
          <w:rPr>
            <w:noProof/>
            <w:webHidden/>
            <w:rtl/>
          </w:rPr>
          <w:fldChar w:fldCharType="separate"/>
        </w:r>
        <w:r>
          <w:rPr>
            <w:noProof/>
            <w:webHidden/>
            <w:rtl/>
          </w:rPr>
          <w:t>369</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841" w:history="1">
        <w:r w:rsidRPr="0032047D">
          <w:rPr>
            <w:rStyle w:val="Hyperlink"/>
            <w:rFonts w:hint="eastAsia"/>
            <w:noProof/>
            <w:rtl/>
            <w:lang w:bidi="fa-IR"/>
          </w:rPr>
          <w:t>زکات</w:t>
        </w:r>
        <w:r w:rsidRPr="0032047D">
          <w:rPr>
            <w:rStyle w:val="Hyperlink"/>
            <w:noProof/>
            <w:rtl/>
            <w:lang w:bidi="fa-IR"/>
          </w:rPr>
          <w:t xml:space="preserve"> </w:t>
        </w:r>
        <w:r w:rsidRPr="0032047D">
          <w:rPr>
            <w:rStyle w:val="Hyperlink"/>
            <w:rFonts w:hint="eastAsia"/>
            <w:noProof/>
            <w:rtl/>
            <w:lang w:bidi="fa-IR"/>
          </w:rPr>
          <w:t>فطر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Toc283249841 \h</w:instrText>
        </w:r>
        <w:r>
          <w:rPr>
            <w:noProof/>
            <w:webHidden/>
            <w:rtl/>
          </w:rPr>
          <w:instrText xml:space="preserve"> </w:instrText>
        </w:r>
        <w:r>
          <w:rPr>
            <w:noProof/>
            <w:webHidden/>
            <w:rtl/>
          </w:rPr>
        </w:r>
        <w:r>
          <w:rPr>
            <w:noProof/>
            <w:webHidden/>
            <w:rtl/>
          </w:rPr>
          <w:fldChar w:fldCharType="separate"/>
        </w:r>
        <w:r>
          <w:rPr>
            <w:noProof/>
            <w:webHidden/>
            <w:rtl/>
          </w:rPr>
          <w:t>370</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842" w:history="1">
        <w:r w:rsidRPr="0032047D">
          <w:rPr>
            <w:rStyle w:val="Hyperlink"/>
            <w:rFonts w:hint="eastAsia"/>
            <w:noProof/>
            <w:rtl/>
            <w:lang w:bidi="fa-IR"/>
          </w:rPr>
          <w:t>حکم</w:t>
        </w:r>
        <w:r w:rsidRPr="0032047D">
          <w:rPr>
            <w:rStyle w:val="Hyperlink"/>
            <w:noProof/>
            <w:rtl/>
            <w:lang w:bidi="fa-IR"/>
          </w:rPr>
          <w:t xml:space="preserve"> </w:t>
        </w:r>
        <w:r w:rsidRPr="0032047D">
          <w:rPr>
            <w:rStyle w:val="Hyperlink"/>
            <w:rFonts w:hint="eastAsia"/>
            <w:noProof/>
            <w:rtl/>
            <w:lang w:bidi="fa-IR"/>
          </w:rPr>
          <w:t>زکات</w:t>
        </w:r>
        <w:r w:rsidRPr="0032047D">
          <w:rPr>
            <w:rStyle w:val="Hyperlink"/>
            <w:noProof/>
            <w:rtl/>
            <w:lang w:bidi="fa-IR"/>
          </w:rPr>
          <w:t xml:space="preserve"> </w:t>
        </w:r>
        <w:r w:rsidRPr="0032047D">
          <w:rPr>
            <w:rStyle w:val="Hyperlink"/>
            <w:rFonts w:hint="eastAsia"/>
            <w:noProof/>
            <w:rtl/>
            <w:lang w:bidi="fa-IR"/>
          </w:rPr>
          <w:t>فطر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Toc283249842 \h</w:instrText>
        </w:r>
        <w:r>
          <w:rPr>
            <w:noProof/>
            <w:webHidden/>
            <w:rtl/>
          </w:rPr>
          <w:instrText xml:space="preserve"> </w:instrText>
        </w:r>
        <w:r>
          <w:rPr>
            <w:noProof/>
            <w:webHidden/>
            <w:rtl/>
          </w:rPr>
        </w:r>
        <w:r>
          <w:rPr>
            <w:noProof/>
            <w:webHidden/>
            <w:rtl/>
          </w:rPr>
          <w:fldChar w:fldCharType="separate"/>
        </w:r>
        <w:r>
          <w:rPr>
            <w:noProof/>
            <w:webHidden/>
            <w:rtl/>
          </w:rPr>
          <w:t>370</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843" w:history="1">
        <w:r w:rsidRPr="0032047D">
          <w:rPr>
            <w:rStyle w:val="Hyperlink"/>
            <w:rFonts w:hint="eastAsia"/>
            <w:noProof/>
            <w:rtl/>
            <w:lang w:bidi="fa-IR"/>
          </w:rPr>
          <w:t>حکمت</w:t>
        </w:r>
        <w:r w:rsidRPr="0032047D">
          <w:rPr>
            <w:rStyle w:val="Hyperlink"/>
            <w:noProof/>
            <w:rtl/>
            <w:lang w:bidi="fa-IR"/>
          </w:rPr>
          <w:t xml:space="preserve"> </w:t>
        </w:r>
        <w:r w:rsidRPr="0032047D">
          <w:rPr>
            <w:rStyle w:val="Hyperlink"/>
            <w:rFonts w:hint="eastAsia"/>
            <w:noProof/>
            <w:rtl/>
            <w:lang w:bidi="fa-IR"/>
          </w:rPr>
          <w:t>زکات</w:t>
        </w:r>
        <w:r w:rsidRPr="0032047D">
          <w:rPr>
            <w:rStyle w:val="Hyperlink"/>
            <w:noProof/>
            <w:rtl/>
            <w:lang w:bidi="fa-IR"/>
          </w:rPr>
          <w:t xml:space="preserve"> </w:t>
        </w:r>
        <w:r w:rsidRPr="0032047D">
          <w:rPr>
            <w:rStyle w:val="Hyperlink"/>
            <w:rFonts w:hint="eastAsia"/>
            <w:noProof/>
            <w:rtl/>
            <w:lang w:bidi="fa-IR"/>
          </w:rPr>
          <w:t>فطر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Toc283249843 \h</w:instrText>
        </w:r>
        <w:r>
          <w:rPr>
            <w:noProof/>
            <w:webHidden/>
            <w:rtl/>
          </w:rPr>
          <w:instrText xml:space="preserve"> </w:instrText>
        </w:r>
        <w:r>
          <w:rPr>
            <w:noProof/>
            <w:webHidden/>
            <w:rtl/>
          </w:rPr>
        </w:r>
        <w:r>
          <w:rPr>
            <w:noProof/>
            <w:webHidden/>
            <w:rtl/>
          </w:rPr>
          <w:fldChar w:fldCharType="separate"/>
        </w:r>
        <w:r>
          <w:rPr>
            <w:noProof/>
            <w:webHidden/>
            <w:rtl/>
          </w:rPr>
          <w:t>371</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844" w:history="1">
        <w:r w:rsidRPr="0032047D">
          <w:rPr>
            <w:rStyle w:val="Hyperlink"/>
            <w:rFonts w:hint="eastAsia"/>
            <w:noProof/>
            <w:rtl/>
            <w:lang w:bidi="fa-IR"/>
          </w:rPr>
          <w:t>زکات</w:t>
        </w:r>
        <w:r w:rsidRPr="0032047D">
          <w:rPr>
            <w:rStyle w:val="Hyperlink"/>
            <w:noProof/>
            <w:rtl/>
            <w:lang w:bidi="fa-IR"/>
          </w:rPr>
          <w:t xml:space="preserve"> </w:t>
        </w:r>
        <w:r w:rsidRPr="0032047D">
          <w:rPr>
            <w:rStyle w:val="Hyperlink"/>
            <w:rFonts w:hint="eastAsia"/>
            <w:noProof/>
            <w:rtl/>
            <w:lang w:bidi="fa-IR"/>
          </w:rPr>
          <w:t>فطر</w:t>
        </w:r>
        <w:r w:rsidRPr="0032047D">
          <w:rPr>
            <w:rStyle w:val="Hyperlink"/>
            <w:noProof/>
            <w:rtl/>
            <w:lang w:bidi="fa-IR"/>
          </w:rPr>
          <w:t xml:space="preserve"> </w:t>
        </w:r>
        <w:r w:rsidRPr="0032047D">
          <w:rPr>
            <w:rStyle w:val="Hyperlink"/>
            <w:rFonts w:hint="eastAsia"/>
            <w:noProof/>
            <w:rtl/>
            <w:lang w:bidi="fa-IR"/>
          </w:rPr>
          <w:t>بر</w:t>
        </w:r>
        <w:r w:rsidRPr="0032047D">
          <w:rPr>
            <w:rStyle w:val="Hyperlink"/>
            <w:noProof/>
            <w:rtl/>
            <w:lang w:bidi="fa-IR"/>
          </w:rPr>
          <w:t xml:space="preserve"> </w:t>
        </w:r>
        <w:r w:rsidRPr="0032047D">
          <w:rPr>
            <w:rStyle w:val="Hyperlink"/>
            <w:rFonts w:hint="eastAsia"/>
            <w:noProof/>
            <w:rtl/>
            <w:lang w:bidi="fa-IR"/>
          </w:rPr>
          <w:t>چه</w:t>
        </w:r>
        <w:r w:rsidRPr="0032047D">
          <w:rPr>
            <w:rStyle w:val="Hyperlink"/>
            <w:noProof/>
            <w:rtl/>
            <w:lang w:bidi="fa-IR"/>
          </w:rPr>
          <w:t xml:space="preserve"> </w:t>
        </w:r>
        <w:r w:rsidRPr="0032047D">
          <w:rPr>
            <w:rStyle w:val="Hyperlink"/>
            <w:rFonts w:hint="eastAsia"/>
            <w:noProof/>
            <w:rtl/>
            <w:lang w:bidi="fa-IR"/>
          </w:rPr>
          <w:t>کسان</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واجب</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Toc283249844 \h</w:instrText>
        </w:r>
        <w:r>
          <w:rPr>
            <w:noProof/>
            <w:webHidden/>
            <w:rtl/>
          </w:rPr>
          <w:instrText xml:space="preserve"> </w:instrText>
        </w:r>
        <w:r>
          <w:rPr>
            <w:noProof/>
            <w:webHidden/>
            <w:rtl/>
          </w:rPr>
        </w:r>
        <w:r>
          <w:rPr>
            <w:noProof/>
            <w:webHidden/>
            <w:rtl/>
          </w:rPr>
          <w:fldChar w:fldCharType="separate"/>
        </w:r>
        <w:r>
          <w:rPr>
            <w:noProof/>
            <w:webHidden/>
            <w:rtl/>
          </w:rPr>
          <w:t>371</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845" w:history="1">
        <w:r w:rsidRPr="0032047D">
          <w:rPr>
            <w:rStyle w:val="Hyperlink"/>
            <w:rFonts w:hint="eastAsia"/>
            <w:noProof/>
            <w:rtl/>
            <w:lang w:bidi="fa-IR"/>
          </w:rPr>
          <w:t>مقدار</w:t>
        </w:r>
        <w:r w:rsidRPr="0032047D">
          <w:rPr>
            <w:rStyle w:val="Hyperlink"/>
            <w:noProof/>
            <w:rtl/>
            <w:lang w:bidi="fa-IR"/>
          </w:rPr>
          <w:t xml:space="preserve"> </w:t>
        </w:r>
        <w:r w:rsidRPr="0032047D">
          <w:rPr>
            <w:rStyle w:val="Hyperlink"/>
            <w:rFonts w:hint="eastAsia"/>
            <w:noProof/>
            <w:rtl/>
            <w:lang w:bidi="fa-IR"/>
          </w:rPr>
          <w:t>زکات</w:t>
        </w:r>
        <w:r w:rsidRPr="0032047D">
          <w:rPr>
            <w:rStyle w:val="Hyperlink"/>
            <w:noProof/>
            <w:rtl/>
            <w:lang w:bidi="fa-IR"/>
          </w:rPr>
          <w:t xml:space="preserve"> </w:t>
        </w:r>
        <w:r w:rsidRPr="0032047D">
          <w:rPr>
            <w:rStyle w:val="Hyperlink"/>
            <w:rFonts w:hint="eastAsia"/>
            <w:noProof/>
            <w:rtl/>
            <w:lang w:bidi="fa-IR"/>
          </w:rPr>
          <w:t>فطر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Toc283249845 \h</w:instrText>
        </w:r>
        <w:r>
          <w:rPr>
            <w:noProof/>
            <w:webHidden/>
            <w:rtl/>
          </w:rPr>
          <w:instrText xml:space="preserve"> </w:instrText>
        </w:r>
        <w:r>
          <w:rPr>
            <w:noProof/>
            <w:webHidden/>
            <w:rtl/>
          </w:rPr>
        </w:r>
        <w:r>
          <w:rPr>
            <w:noProof/>
            <w:webHidden/>
            <w:rtl/>
          </w:rPr>
          <w:fldChar w:fldCharType="separate"/>
        </w:r>
        <w:r>
          <w:rPr>
            <w:noProof/>
            <w:webHidden/>
            <w:rtl/>
          </w:rPr>
          <w:t>371</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846" w:history="1">
        <w:r w:rsidRPr="0032047D">
          <w:rPr>
            <w:rStyle w:val="Hyperlink"/>
            <w:rFonts w:hint="eastAsia"/>
            <w:noProof/>
            <w:rtl/>
            <w:lang w:bidi="fa-IR"/>
          </w:rPr>
          <w:t>زمان</w:t>
        </w:r>
        <w:r w:rsidRPr="0032047D">
          <w:rPr>
            <w:rStyle w:val="Hyperlink"/>
            <w:noProof/>
            <w:rtl/>
            <w:lang w:bidi="fa-IR"/>
          </w:rPr>
          <w:t xml:space="preserve"> </w:t>
        </w:r>
        <w:r w:rsidRPr="0032047D">
          <w:rPr>
            <w:rStyle w:val="Hyperlink"/>
            <w:rFonts w:hint="eastAsia"/>
            <w:noProof/>
            <w:rtl/>
            <w:lang w:bidi="fa-IR"/>
          </w:rPr>
          <w:t>پرداخت</w:t>
        </w:r>
        <w:r w:rsidRPr="0032047D">
          <w:rPr>
            <w:rStyle w:val="Hyperlink"/>
            <w:noProof/>
            <w:rtl/>
            <w:lang w:bidi="fa-IR"/>
          </w:rPr>
          <w:t xml:space="preserve"> </w:t>
        </w:r>
        <w:r w:rsidRPr="0032047D">
          <w:rPr>
            <w:rStyle w:val="Hyperlink"/>
            <w:rFonts w:hint="eastAsia"/>
            <w:noProof/>
            <w:rtl/>
            <w:lang w:bidi="fa-IR"/>
          </w:rPr>
          <w:t>زکات</w:t>
        </w:r>
        <w:r w:rsidRPr="0032047D">
          <w:rPr>
            <w:rStyle w:val="Hyperlink"/>
            <w:noProof/>
            <w:rtl/>
            <w:lang w:bidi="fa-IR"/>
          </w:rPr>
          <w:t xml:space="preserve"> </w:t>
        </w:r>
        <w:r w:rsidRPr="0032047D">
          <w:rPr>
            <w:rStyle w:val="Hyperlink"/>
            <w:rFonts w:hint="eastAsia"/>
            <w:noProof/>
            <w:rtl/>
            <w:lang w:bidi="fa-IR"/>
          </w:rPr>
          <w:t>فطر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Toc283249846 \h</w:instrText>
        </w:r>
        <w:r>
          <w:rPr>
            <w:noProof/>
            <w:webHidden/>
            <w:rtl/>
          </w:rPr>
          <w:instrText xml:space="preserve"> </w:instrText>
        </w:r>
        <w:r>
          <w:rPr>
            <w:noProof/>
            <w:webHidden/>
            <w:rtl/>
          </w:rPr>
        </w:r>
        <w:r>
          <w:rPr>
            <w:noProof/>
            <w:webHidden/>
            <w:rtl/>
          </w:rPr>
          <w:fldChar w:fldCharType="separate"/>
        </w:r>
        <w:r>
          <w:rPr>
            <w:noProof/>
            <w:webHidden/>
            <w:rtl/>
          </w:rPr>
          <w:t>373</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847" w:history="1">
        <w:r w:rsidRPr="0032047D">
          <w:rPr>
            <w:rStyle w:val="Hyperlink"/>
            <w:rFonts w:hint="eastAsia"/>
            <w:noProof/>
            <w:rtl/>
            <w:lang w:bidi="fa-IR"/>
          </w:rPr>
          <w:t>مستحقان</w:t>
        </w:r>
        <w:r w:rsidRPr="0032047D">
          <w:rPr>
            <w:rStyle w:val="Hyperlink"/>
            <w:noProof/>
            <w:rtl/>
            <w:lang w:bidi="fa-IR"/>
          </w:rPr>
          <w:t xml:space="preserve"> </w:t>
        </w:r>
        <w:r w:rsidRPr="0032047D">
          <w:rPr>
            <w:rStyle w:val="Hyperlink"/>
            <w:rFonts w:hint="eastAsia"/>
            <w:noProof/>
            <w:rtl/>
            <w:lang w:bidi="fa-IR"/>
          </w:rPr>
          <w:t>زکات</w:t>
        </w:r>
        <w:r w:rsidRPr="0032047D">
          <w:rPr>
            <w:rStyle w:val="Hyperlink"/>
            <w:noProof/>
            <w:rtl/>
            <w:lang w:bidi="fa-IR"/>
          </w:rPr>
          <w:t xml:space="preserve"> </w:t>
        </w:r>
        <w:r w:rsidRPr="0032047D">
          <w:rPr>
            <w:rStyle w:val="Hyperlink"/>
            <w:rFonts w:hint="eastAsia"/>
            <w:noProof/>
            <w:rtl/>
            <w:lang w:bidi="fa-IR"/>
          </w:rPr>
          <w:t>فطر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Toc283249847 \h</w:instrText>
        </w:r>
        <w:r>
          <w:rPr>
            <w:noProof/>
            <w:webHidden/>
            <w:rtl/>
          </w:rPr>
          <w:instrText xml:space="preserve"> </w:instrText>
        </w:r>
        <w:r>
          <w:rPr>
            <w:noProof/>
            <w:webHidden/>
            <w:rtl/>
          </w:rPr>
        </w:r>
        <w:r>
          <w:rPr>
            <w:noProof/>
            <w:webHidden/>
            <w:rtl/>
          </w:rPr>
          <w:fldChar w:fldCharType="separate"/>
        </w:r>
        <w:r>
          <w:rPr>
            <w:noProof/>
            <w:webHidden/>
            <w:rtl/>
          </w:rPr>
          <w:t>373</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848" w:history="1">
        <w:r w:rsidRPr="0032047D">
          <w:rPr>
            <w:rStyle w:val="Hyperlink"/>
            <w:rFonts w:hint="eastAsia"/>
            <w:noProof/>
            <w:rtl/>
            <w:lang w:bidi="fa-IR"/>
          </w:rPr>
          <w:t>صدقه</w:t>
        </w:r>
        <w:r w:rsidRPr="0032047D">
          <w:rPr>
            <w:rStyle w:val="Hyperlink"/>
            <w:noProof/>
            <w:rtl/>
            <w:lang w:bidi="fa-IR"/>
          </w:rPr>
          <w:t xml:space="preserve"> </w:t>
        </w:r>
        <w:r w:rsidRPr="0032047D">
          <w:rPr>
            <w:rStyle w:val="Hyperlink"/>
            <w:rFonts w:hint="eastAsia"/>
            <w:noProof/>
            <w:rtl/>
            <w:lang w:bidi="fa-IR"/>
          </w:rPr>
          <w:t>سنت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Toc283249848 \h</w:instrText>
        </w:r>
        <w:r>
          <w:rPr>
            <w:noProof/>
            <w:webHidden/>
            <w:rtl/>
          </w:rPr>
          <w:instrText xml:space="preserve"> </w:instrText>
        </w:r>
        <w:r>
          <w:rPr>
            <w:noProof/>
            <w:webHidden/>
            <w:rtl/>
          </w:rPr>
        </w:r>
        <w:r>
          <w:rPr>
            <w:noProof/>
            <w:webHidden/>
            <w:rtl/>
          </w:rPr>
          <w:fldChar w:fldCharType="separate"/>
        </w:r>
        <w:r>
          <w:rPr>
            <w:noProof/>
            <w:webHidden/>
            <w:rtl/>
          </w:rPr>
          <w:t>374</w:t>
        </w:r>
        <w:r>
          <w:rPr>
            <w:noProof/>
            <w:webHidden/>
            <w:rtl/>
          </w:rPr>
          <w:fldChar w:fldCharType="end"/>
        </w:r>
      </w:hyperlink>
    </w:p>
    <w:p w:rsidR="00392B74" w:rsidRPr="00D5679E" w:rsidRDefault="00392B74">
      <w:pPr>
        <w:pStyle w:val="TOC1"/>
        <w:rPr>
          <w:rFonts w:ascii="Calibri" w:eastAsia="Times New Roman" w:hAnsi="Calibri" w:cs="Arial"/>
          <w:bCs w:val="0"/>
          <w:sz w:val="22"/>
          <w:szCs w:val="22"/>
          <w:rtl/>
          <w:lang w:bidi="ar-SA"/>
        </w:rPr>
      </w:pPr>
      <w:hyperlink r:id="rId36" w:anchor="_Toc283249849" w:history="1">
        <w:r w:rsidRPr="0032047D">
          <w:rPr>
            <w:rStyle w:val="Hyperlink"/>
            <w:rFonts w:hint="eastAsia"/>
            <w:rtl/>
          </w:rPr>
          <w:t>حج</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Toc283249849 \h</w:instrText>
        </w:r>
        <w:r>
          <w:rPr>
            <w:webHidden/>
            <w:rtl/>
          </w:rPr>
          <w:instrText xml:space="preserve"> </w:instrText>
        </w:r>
        <w:r>
          <w:rPr>
            <w:webHidden/>
            <w:rtl/>
          </w:rPr>
        </w:r>
        <w:r>
          <w:rPr>
            <w:webHidden/>
            <w:rtl/>
          </w:rPr>
          <w:fldChar w:fldCharType="separate"/>
        </w:r>
        <w:r>
          <w:rPr>
            <w:webHidden/>
            <w:rtl/>
          </w:rPr>
          <w:t>375</w:t>
        </w:r>
        <w:r>
          <w:rPr>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850" w:history="1">
        <w:r w:rsidRPr="0032047D">
          <w:rPr>
            <w:rStyle w:val="Hyperlink"/>
            <w:rFonts w:hint="eastAsia"/>
            <w:noProof/>
            <w:rtl/>
            <w:lang w:bidi="fa-IR"/>
          </w:rPr>
          <w:t>فض</w:t>
        </w:r>
        <w:r w:rsidRPr="0032047D">
          <w:rPr>
            <w:rStyle w:val="Hyperlink"/>
            <w:rFonts w:hint="cs"/>
            <w:noProof/>
            <w:rtl/>
            <w:lang w:bidi="fa-IR"/>
          </w:rPr>
          <w:t>ی</w:t>
        </w:r>
        <w:r w:rsidRPr="0032047D">
          <w:rPr>
            <w:rStyle w:val="Hyperlink"/>
            <w:rFonts w:hint="eastAsia"/>
            <w:noProof/>
            <w:rtl/>
            <w:lang w:bidi="fa-IR"/>
          </w:rPr>
          <w:t>لت</w:t>
        </w:r>
        <w:r w:rsidRPr="0032047D">
          <w:rPr>
            <w:rStyle w:val="Hyperlink"/>
            <w:noProof/>
            <w:rtl/>
            <w:lang w:bidi="fa-IR"/>
          </w:rPr>
          <w:t xml:space="preserve"> </w:t>
        </w:r>
        <w:r w:rsidRPr="0032047D">
          <w:rPr>
            <w:rStyle w:val="Hyperlink"/>
            <w:rFonts w:hint="eastAsia"/>
            <w:noProof/>
            <w:rtl/>
            <w:lang w:bidi="fa-IR"/>
          </w:rPr>
          <w:t>حج</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عمره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Toc283249850 \h</w:instrText>
        </w:r>
        <w:r>
          <w:rPr>
            <w:noProof/>
            <w:webHidden/>
            <w:rtl/>
          </w:rPr>
          <w:instrText xml:space="preserve"> </w:instrText>
        </w:r>
        <w:r>
          <w:rPr>
            <w:noProof/>
            <w:webHidden/>
            <w:rtl/>
          </w:rPr>
        </w:r>
        <w:r>
          <w:rPr>
            <w:noProof/>
            <w:webHidden/>
            <w:rtl/>
          </w:rPr>
          <w:fldChar w:fldCharType="separate"/>
        </w:r>
        <w:r>
          <w:rPr>
            <w:noProof/>
            <w:webHidden/>
            <w:rtl/>
          </w:rPr>
          <w:t>377</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851" w:history="1">
        <w:r w:rsidRPr="0032047D">
          <w:rPr>
            <w:rStyle w:val="Hyperlink"/>
            <w:rFonts w:hint="eastAsia"/>
            <w:noProof/>
            <w:rtl/>
            <w:lang w:bidi="fa-IR"/>
          </w:rPr>
          <w:t>حج</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عمره</w:t>
        </w:r>
        <w:r w:rsidRPr="0032047D">
          <w:rPr>
            <w:rStyle w:val="Hyperlink"/>
            <w:noProof/>
            <w:rtl/>
            <w:lang w:bidi="fa-IR"/>
          </w:rPr>
          <w:t xml:space="preserve"> </w:t>
        </w:r>
        <w:r w:rsidRPr="0032047D">
          <w:rPr>
            <w:rStyle w:val="Hyperlink"/>
            <w:rFonts w:hint="eastAsia"/>
            <w:noProof/>
            <w:rtl/>
            <w:lang w:bidi="fa-IR"/>
          </w:rPr>
          <w:t>در</w:t>
        </w:r>
        <w:r w:rsidRPr="0032047D">
          <w:rPr>
            <w:rStyle w:val="Hyperlink"/>
            <w:noProof/>
            <w:rtl/>
            <w:lang w:bidi="fa-IR"/>
          </w:rPr>
          <w:t xml:space="preserve"> </w:t>
        </w:r>
        <w:r w:rsidRPr="0032047D">
          <w:rPr>
            <w:rStyle w:val="Hyperlink"/>
            <w:rFonts w:hint="eastAsia"/>
            <w:noProof/>
            <w:rtl/>
            <w:lang w:bidi="fa-IR"/>
          </w:rPr>
          <w:t>زندگ</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cs"/>
            <w:noProof/>
            <w:rtl/>
            <w:lang w:bidi="fa-IR"/>
          </w:rPr>
          <w:t>ی</w:t>
        </w:r>
        <w:r w:rsidRPr="0032047D">
          <w:rPr>
            <w:rStyle w:val="Hyperlink"/>
            <w:rFonts w:hint="eastAsia"/>
            <w:noProof/>
            <w:rtl/>
            <w:lang w:bidi="fa-IR"/>
          </w:rPr>
          <w:t>ک</w:t>
        </w:r>
        <w:r w:rsidRPr="0032047D">
          <w:rPr>
            <w:rStyle w:val="Hyperlink"/>
            <w:noProof/>
            <w:rtl/>
            <w:lang w:bidi="fa-IR"/>
          </w:rPr>
          <w:t xml:space="preserve"> </w:t>
        </w:r>
        <w:r w:rsidRPr="0032047D">
          <w:rPr>
            <w:rStyle w:val="Hyperlink"/>
            <w:rFonts w:hint="eastAsia"/>
            <w:noProof/>
            <w:rtl/>
            <w:lang w:bidi="fa-IR"/>
          </w:rPr>
          <w:t>بار</w:t>
        </w:r>
        <w:r w:rsidRPr="0032047D">
          <w:rPr>
            <w:rStyle w:val="Hyperlink"/>
            <w:noProof/>
            <w:rtl/>
            <w:lang w:bidi="fa-IR"/>
          </w:rPr>
          <w:t xml:space="preserve"> </w:t>
        </w:r>
        <w:r w:rsidRPr="0032047D">
          <w:rPr>
            <w:rStyle w:val="Hyperlink"/>
            <w:rFonts w:hint="eastAsia"/>
            <w:noProof/>
            <w:rtl/>
            <w:lang w:bidi="fa-IR"/>
          </w:rPr>
          <w:t>بر</w:t>
        </w:r>
        <w:r w:rsidRPr="0032047D">
          <w:rPr>
            <w:rStyle w:val="Hyperlink"/>
            <w:noProof/>
            <w:rtl/>
            <w:lang w:bidi="fa-IR"/>
          </w:rPr>
          <w:t xml:space="preserve"> </w:t>
        </w:r>
        <w:r w:rsidRPr="0032047D">
          <w:rPr>
            <w:rStyle w:val="Hyperlink"/>
            <w:rFonts w:hint="eastAsia"/>
            <w:noProof/>
            <w:rtl/>
            <w:lang w:bidi="fa-IR"/>
          </w:rPr>
          <w:t>هر</w:t>
        </w:r>
        <w:r w:rsidRPr="0032047D">
          <w:rPr>
            <w:rStyle w:val="Hyperlink"/>
            <w:noProof/>
            <w:rtl/>
            <w:lang w:bidi="fa-IR"/>
          </w:rPr>
          <w:t xml:space="preserve"> </w:t>
        </w:r>
        <w:r w:rsidRPr="0032047D">
          <w:rPr>
            <w:rStyle w:val="Hyperlink"/>
            <w:rFonts w:hint="eastAsia"/>
            <w:noProof/>
            <w:rtl/>
            <w:lang w:bidi="fa-IR"/>
          </w:rPr>
          <w:t>مسلمان</w:t>
        </w:r>
        <w:r w:rsidRPr="0032047D">
          <w:rPr>
            <w:rStyle w:val="Hyperlink"/>
            <w:noProof/>
            <w:rtl/>
            <w:lang w:bidi="fa-IR"/>
          </w:rPr>
          <w:t xml:space="preserve"> </w:t>
        </w:r>
        <w:r w:rsidRPr="0032047D">
          <w:rPr>
            <w:rStyle w:val="Hyperlink"/>
            <w:rFonts w:hint="eastAsia"/>
            <w:noProof/>
            <w:rtl/>
            <w:lang w:bidi="fa-IR"/>
          </w:rPr>
          <w:t>بالغ</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عاقل</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آزاد</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توانا</w:t>
        </w:r>
        <w:r w:rsidRPr="0032047D">
          <w:rPr>
            <w:rStyle w:val="Hyperlink"/>
            <w:noProof/>
            <w:rtl/>
            <w:lang w:bidi="fa-IR"/>
          </w:rPr>
          <w:t xml:space="preserve"> </w:t>
        </w:r>
        <w:r w:rsidRPr="0032047D">
          <w:rPr>
            <w:rStyle w:val="Hyperlink"/>
            <w:rFonts w:hint="eastAsia"/>
            <w:noProof/>
            <w:rtl/>
            <w:lang w:bidi="fa-IR"/>
          </w:rPr>
          <w:t>واجب</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Toc283249851 \h</w:instrText>
        </w:r>
        <w:r>
          <w:rPr>
            <w:noProof/>
            <w:webHidden/>
            <w:rtl/>
          </w:rPr>
          <w:instrText xml:space="preserve"> </w:instrText>
        </w:r>
        <w:r>
          <w:rPr>
            <w:noProof/>
            <w:webHidden/>
            <w:rtl/>
          </w:rPr>
        </w:r>
        <w:r>
          <w:rPr>
            <w:noProof/>
            <w:webHidden/>
            <w:rtl/>
          </w:rPr>
          <w:fldChar w:fldCharType="separate"/>
        </w:r>
        <w:r>
          <w:rPr>
            <w:noProof/>
            <w:webHidden/>
            <w:rtl/>
          </w:rPr>
          <w:t>378</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852" w:history="1">
        <w:r w:rsidRPr="0032047D">
          <w:rPr>
            <w:rStyle w:val="Hyperlink"/>
            <w:rFonts w:hint="eastAsia"/>
            <w:noProof/>
            <w:rtl/>
            <w:lang w:bidi="fa-IR"/>
          </w:rPr>
          <w:t>حج</w:t>
        </w:r>
        <w:r w:rsidRPr="0032047D">
          <w:rPr>
            <w:rStyle w:val="Hyperlink"/>
            <w:noProof/>
            <w:rtl/>
            <w:lang w:bidi="fa-IR"/>
          </w:rPr>
          <w:t xml:space="preserve"> </w:t>
        </w:r>
        <w:r w:rsidRPr="0032047D">
          <w:rPr>
            <w:rStyle w:val="Hyperlink"/>
            <w:rFonts w:hint="eastAsia"/>
            <w:noProof/>
            <w:rtl/>
            <w:lang w:bidi="fa-IR"/>
          </w:rPr>
          <w:t>کودک،</w:t>
        </w:r>
        <w:r w:rsidRPr="0032047D">
          <w:rPr>
            <w:rStyle w:val="Hyperlink"/>
            <w:noProof/>
            <w:rtl/>
            <w:lang w:bidi="fa-IR"/>
          </w:rPr>
          <w:t xml:space="preserve"> </w:t>
        </w:r>
        <w:r w:rsidRPr="0032047D">
          <w:rPr>
            <w:rStyle w:val="Hyperlink"/>
            <w:rFonts w:hint="eastAsia"/>
            <w:noProof/>
            <w:rtl/>
            <w:lang w:bidi="fa-IR"/>
          </w:rPr>
          <w:t>د</w:t>
        </w:r>
        <w:r w:rsidRPr="0032047D">
          <w:rPr>
            <w:rStyle w:val="Hyperlink"/>
            <w:rFonts w:hint="cs"/>
            <w:noProof/>
            <w:rtl/>
            <w:lang w:bidi="fa-IR"/>
          </w:rPr>
          <w:t>ی</w:t>
        </w:r>
        <w:r w:rsidRPr="0032047D">
          <w:rPr>
            <w:rStyle w:val="Hyperlink"/>
            <w:rFonts w:hint="eastAsia"/>
            <w:noProof/>
            <w:rtl/>
            <w:lang w:bidi="fa-IR"/>
          </w:rPr>
          <w:t>وانه</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برده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Toc283249852 \h</w:instrText>
        </w:r>
        <w:r>
          <w:rPr>
            <w:noProof/>
            <w:webHidden/>
            <w:rtl/>
          </w:rPr>
          <w:instrText xml:space="preserve"> </w:instrText>
        </w:r>
        <w:r>
          <w:rPr>
            <w:noProof/>
            <w:webHidden/>
            <w:rtl/>
          </w:rPr>
        </w:r>
        <w:r>
          <w:rPr>
            <w:noProof/>
            <w:webHidden/>
            <w:rtl/>
          </w:rPr>
          <w:fldChar w:fldCharType="separate"/>
        </w:r>
        <w:r>
          <w:rPr>
            <w:noProof/>
            <w:webHidden/>
            <w:rtl/>
          </w:rPr>
          <w:t>380</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853" w:history="1">
        <w:r w:rsidRPr="0032047D">
          <w:rPr>
            <w:rStyle w:val="Hyperlink"/>
            <w:rFonts w:hint="eastAsia"/>
            <w:noProof/>
            <w:rtl/>
            <w:lang w:bidi="fa-IR"/>
          </w:rPr>
          <w:t>استطاعت</w:t>
        </w:r>
        <w:r w:rsidRPr="0032047D">
          <w:rPr>
            <w:rStyle w:val="Hyperlink"/>
            <w:noProof/>
            <w:rtl/>
            <w:lang w:bidi="fa-IR"/>
          </w:rPr>
          <w:t xml:space="preserve"> </w:t>
        </w:r>
        <w:r w:rsidRPr="0032047D">
          <w:rPr>
            <w:rStyle w:val="Hyperlink"/>
            <w:rFonts w:hint="eastAsia"/>
            <w:noProof/>
            <w:rtl/>
            <w:lang w:bidi="fa-IR"/>
          </w:rPr>
          <w:t>چ</w:t>
        </w:r>
        <w:r w:rsidRPr="0032047D">
          <w:rPr>
            <w:rStyle w:val="Hyperlink"/>
            <w:rFonts w:hint="cs"/>
            <w:noProof/>
            <w:rtl/>
            <w:lang w:bidi="fa-IR"/>
          </w:rPr>
          <w:t>ی</w:t>
        </w:r>
        <w:r w:rsidRPr="0032047D">
          <w:rPr>
            <w:rStyle w:val="Hyperlink"/>
            <w:rFonts w:hint="eastAsia"/>
            <w:noProof/>
            <w:rtl/>
            <w:lang w:bidi="fa-IR"/>
          </w:rPr>
          <w:t>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Toc283249853 \h</w:instrText>
        </w:r>
        <w:r>
          <w:rPr>
            <w:noProof/>
            <w:webHidden/>
            <w:rtl/>
          </w:rPr>
          <w:instrText xml:space="preserve"> </w:instrText>
        </w:r>
        <w:r>
          <w:rPr>
            <w:noProof/>
            <w:webHidden/>
            <w:rtl/>
          </w:rPr>
        </w:r>
        <w:r>
          <w:rPr>
            <w:noProof/>
            <w:webHidden/>
            <w:rtl/>
          </w:rPr>
          <w:fldChar w:fldCharType="separate"/>
        </w:r>
        <w:r>
          <w:rPr>
            <w:noProof/>
            <w:webHidden/>
            <w:rtl/>
          </w:rPr>
          <w:t>380</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854" w:history="1">
        <w:r w:rsidRPr="0032047D">
          <w:rPr>
            <w:rStyle w:val="Hyperlink"/>
            <w:rFonts w:hint="eastAsia"/>
            <w:noProof/>
            <w:rtl/>
            <w:lang w:bidi="fa-IR"/>
          </w:rPr>
          <w:t>حج</w:t>
        </w:r>
        <w:r w:rsidRPr="0032047D">
          <w:rPr>
            <w:rStyle w:val="Hyperlink"/>
            <w:noProof/>
            <w:rtl/>
            <w:lang w:bidi="fa-IR"/>
          </w:rPr>
          <w:t xml:space="preserve"> </w:t>
        </w:r>
        <w:r w:rsidRPr="0032047D">
          <w:rPr>
            <w:rStyle w:val="Hyperlink"/>
            <w:rFonts w:hint="eastAsia"/>
            <w:noProof/>
            <w:rtl/>
            <w:lang w:bidi="fa-IR"/>
          </w:rPr>
          <w:t>زن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Toc283249854 \h</w:instrText>
        </w:r>
        <w:r>
          <w:rPr>
            <w:noProof/>
            <w:webHidden/>
            <w:rtl/>
          </w:rPr>
          <w:instrText xml:space="preserve"> </w:instrText>
        </w:r>
        <w:r>
          <w:rPr>
            <w:noProof/>
            <w:webHidden/>
            <w:rtl/>
          </w:rPr>
        </w:r>
        <w:r>
          <w:rPr>
            <w:noProof/>
            <w:webHidden/>
            <w:rtl/>
          </w:rPr>
          <w:fldChar w:fldCharType="separate"/>
        </w:r>
        <w:r>
          <w:rPr>
            <w:noProof/>
            <w:webHidden/>
            <w:rtl/>
          </w:rPr>
          <w:t>381</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855" w:history="1">
        <w:r w:rsidRPr="0032047D">
          <w:rPr>
            <w:rStyle w:val="Hyperlink"/>
            <w:rFonts w:hint="eastAsia"/>
            <w:noProof/>
            <w:rtl/>
            <w:lang w:bidi="fa-IR"/>
          </w:rPr>
          <w:t>برا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ادا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حج</w:t>
        </w:r>
        <w:r w:rsidRPr="0032047D">
          <w:rPr>
            <w:rStyle w:val="Hyperlink"/>
            <w:noProof/>
            <w:rtl/>
            <w:lang w:bidi="fa-IR"/>
          </w:rPr>
          <w:t xml:space="preserve"> </w:t>
        </w:r>
        <w:r w:rsidRPr="0032047D">
          <w:rPr>
            <w:rStyle w:val="Hyperlink"/>
            <w:rFonts w:hint="eastAsia"/>
            <w:noProof/>
            <w:rtl/>
            <w:lang w:bidi="fa-IR"/>
          </w:rPr>
          <w:t>با</w:t>
        </w:r>
        <w:r w:rsidRPr="0032047D">
          <w:rPr>
            <w:rStyle w:val="Hyperlink"/>
            <w:rFonts w:hint="cs"/>
            <w:noProof/>
            <w:rtl/>
            <w:lang w:bidi="fa-IR"/>
          </w:rPr>
          <w:t>ی</w:t>
        </w:r>
        <w:r w:rsidRPr="0032047D">
          <w:rPr>
            <w:rStyle w:val="Hyperlink"/>
            <w:rFonts w:hint="eastAsia"/>
            <w:noProof/>
            <w:rtl/>
            <w:lang w:bidi="fa-IR"/>
          </w:rPr>
          <w:t>د</w:t>
        </w:r>
        <w:r w:rsidRPr="0032047D">
          <w:rPr>
            <w:rStyle w:val="Hyperlink"/>
            <w:noProof/>
            <w:rtl/>
            <w:lang w:bidi="fa-IR"/>
          </w:rPr>
          <w:t xml:space="preserve"> </w:t>
        </w:r>
        <w:r w:rsidRPr="0032047D">
          <w:rPr>
            <w:rStyle w:val="Hyperlink"/>
            <w:rFonts w:hint="eastAsia"/>
            <w:noProof/>
            <w:rtl/>
            <w:lang w:bidi="fa-IR"/>
          </w:rPr>
          <w:t>عجله</w:t>
        </w:r>
        <w:r w:rsidRPr="0032047D">
          <w:rPr>
            <w:rStyle w:val="Hyperlink"/>
            <w:noProof/>
            <w:rtl/>
            <w:lang w:bidi="fa-IR"/>
          </w:rPr>
          <w:t xml:space="preserve"> </w:t>
        </w:r>
        <w:r w:rsidRPr="0032047D">
          <w:rPr>
            <w:rStyle w:val="Hyperlink"/>
            <w:rFonts w:hint="eastAsia"/>
            <w:noProof/>
            <w:rtl/>
            <w:lang w:bidi="fa-IR"/>
          </w:rPr>
          <w:t>کرد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Toc283249855 \h</w:instrText>
        </w:r>
        <w:r>
          <w:rPr>
            <w:noProof/>
            <w:webHidden/>
            <w:rtl/>
          </w:rPr>
          <w:instrText xml:space="preserve"> </w:instrText>
        </w:r>
        <w:r>
          <w:rPr>
            <w:noProof/>
            <w:webHidden/>
            <w:rtl/>
          </w:rPr>
        </w:r>
        <w:r>
          <w:rPr>
            <w:noProof/>
            <w:webHidden/>
            <w:rtl/>
          </w:rPr>
          <w:fldChar w:fldCharType="separate"/>
        </w:r>
        <w:r>
          <w:rPr>
            <w:noProof/>
            <w:webHidden/>
            <w:rtl/>
          </w:rPr>
          <w:t>382</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856" w:history="1">
        <w:r w:rsidRPr="0032047D">
          <w:rPr>
            <w:rStyle w:val="Hyperlink"/>
            <w:rFonts w:hint="eastAsia"/>
            <w:noProof/>
            <w:rtl/>
            <w:lang w:bidi="fa-IR"/>
          </w:rPr>
          <w:t>مواق</w:t>
        </w:r>
        <w:r w:rsidRPr="0032047D">
          <w:rPr>
            <w:rStyle w:val="Hyperlink"/>
            <w:rFonts w:hint="cs"/>
            <w:noProof/>
            <w:rtl/>
            <w:lang w:bidi="fa-IR"/>
          </w:rPr>
          <w:t>ی</w:t>
        </w:r>
        <w:r w:rsidRPr="0032047D">
          <w:rPr>
            <w:rStyle w:val="Hyperlink"/>
            <w:rFonts w:hint="eastAsia"/>
            <w:noProof/>
            <w:rtl/>
            <w:lang w:bidi="fa-IR"/>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Toc283249856 \h</w:instrText>
        </w:r>
        <w:r>
          <w:rPr>
            <w:noProof/>
            <w:webHidden/>
            <w:rtl/>
          </w:rPr>
          <w:instrText xml:space="preserve"> </w:instrText>
        </w:r>
        <w:r>
          <w:rPr>
            <w:noProof/>
            <w:webHidden/>
            <w:rtl/>
          </w:rPr>
        </w:r>
        <w:r>
          <w:rPr>
            <w:noProof/>
            <w:webHidden/>
            <w:rtl/>
          </w:rPr>
          <w:fldChar w:fldCharType="separate"/>
        </w:r>
        <w:r>
          <w:rPr>
            <w:noProof/>
            <w:webHidden/>
            <w:rtl/>
          </w:rPr>
          <w:t>382</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857" w:history="1">
        <w:r w:rsidRPr="0032047D">
          <w:rPr>
            <w:rStyle w:val="Hyperlink"/>
            <w:noProof/>
            <w:rtl/>
            <w:lang w:bidi="fa-IR"/>
          </w:rPr>
          <w:t>«</w:t>
        </w:r>
        <w:r w:rsidRPr="0032047D">
          <w:rPr>
            <w:rStyle w:val="Hyperlink"/>
            <w:rFonts w:hint="eastAsia"/>
            <w:noProof/>
            <w:rtl/>
            <w:lang w:bidi="fa-IR"/>
          </w:rPr>
          <w:t>مناسکتان</w:t>
        </w:r>
        <w:r w:rsidRPr="0032047D">
          <w:rPr>
            <w:rStyle w:val="Hyperlink"/>
            <w:noProof/>
            <w:rtl/>
            <w:lang w:bidi="fa-IR"/>
          </w:rPr>
          <w:t xml:space="preserve"> </w:t>
        </w:r>
        <w:r w:rsidRPr="0032047D">
          <w:rPr>
            <w:rStyle w:val="Hyperlink"/>
            <w:rFonts w:hint="eastAsia"/>
            <w:noProof/>
            <w:rtl/>
            <w:lang w:bidi="fa-IR"/>
          </w:rPr>
          <w:t>را</w:t>
        </w:r>
        <w:r w:rsidRPr="0032047D">
          <w:rPr>
            <w:rStyle w:val="Hyperlink"/>
            <w:noProof/>
            <w:rtl/>
            <w:lang w:bidi="fa-IR"/>
          </w:rPr>
          <w:t xml:space="preserve"> </w:t>
        </w:r>
        <w:r w:rsidRPr="0032047D">
          <w:rPr>
            <w:rStyle w:val="Hyperlink"/>
            <w:rFonts w:hint="eastAsia"/>
            <w:noProof/>
            <w:rtl/>
            <w:lang w:bidi="fa-IR"/>
          </w:rPr>
          <w:t>از</w:t>
        </w:r>
        <w:r w:rsidRPr="0032047D">
          <w:rPr>
            <w:rStyle w:val="Hyperlink"/>
            <w:noProof/>
            <w:rtl/>
            <w:lang w:bidi="fa-IR"/>
          </w:rPr>
          <w:t xml:space="preserve"> </w:t>
        </w:r>
        <w:r w:rsidRPr="0032047D">
          <w:rPr>
            <w:rStyle w:val="Hyperlink"/>
            <w:rFonts w:hint="eastAsia"/>
            <w:noProof/>
            <w:rtl/>
            <w:lang w:bidi="fa-IR"/>
          </w:rPr>
          <w:t>من</w:t>
        </w:r>
        <w:r w:rsidRPr="0032047D">
          <w:rPr>
            <w:rStyle w:val="Hyperlink"/>
            <w:noProof/>
            <w:rtl/>
            <w:lang w:bidi="fa-IR"/>
          </w:rPr>
          <w:t xml:space="preserve"> </w:t>
        </w:r>
        <w:r w:rsidRPr="0032047D">
          <w:rPr>
            <w:rStyle w:val="Hyperlink"/>
            <w:rFonts w:hint="cs"/>
            <w:noProof/>
            <w:rtl/>
            <w:lang w:bidi="fa-IR"/>
          </w:rPr>
          <w:t>ی</w:t>
        </w:r>
        <w:r w:rsidRPr="0032047D">
          <w:rPr>
            <w:rStyle w:val="Hyperlink"/>
            <w:rFonts w:hint="eastAsia"/>
            <w:noProof/>
            <w:rtl/>
            <w:lang w:bidi="fa-IR"/>
          </w:rPr>
          <w:t>اد</w:t>
        </w:r>
        <w:r w:rsidRPr="0032047D">
          <w:rPr>
            <w:rStyle w:val="Hyperlink"/>
            <w:noProof/>
            <w:rtl/>
            <w:lang w:bidi="fa-IR"/>
          </w:rPr>
          <w:t xml:space="preserve"> </w:t>
        </w:r>
        <w:r w:rsidRPr="0032047D">
          <w:rPr>
            <w:rStyle w:val="Hyperlink"/>
            <w:rFonts w:hint="eastAsia"/>
            <w:noProof/>
            <w:rtl/>
            <w:lang w:bidi="fa-IR"/>
          </w:rPr>
          <w:t>بگ</w:t>
        </w:r>
        <w:r w:rsidRPr="0032047D">
          <w:rPr>
            <w:rStyle w:val="Hyperlink"/>
            <w:rFonts w:hint="cs"/>
            <w:noProof/>
            <w:rtl/>
            <w:lang w:bidi="fa-IR"/>
          </w:rPr>
          <w:t>ی</w:t>
        </w:r>
        <w:r w:rsidRPr="0032047D">
          <w:rPr>
            <w:rStyle w:val="Hyperlink"/>
            <w:rFonts w:hint="eastAsia"/>
            <w:noProof/>
            <w:rtl/>
            <w:lang w:bidi="fa-IR"/>
          </w:rPr>
          <w:t>ر</w:t>
        </w:r>
        <w:r w:rsidRPr="0032047D">
          <w:rPr>
            <w:rStyle w:val="Hyperlink"/>
            <w:rFonts w:hint="cs"/>
            <w:noProof/>
            <w:rtl/>
            <w:lang w:bidi="fa-IR"/>
          </w:rPr>
          <w:t>ی</w:t>
        </w:r>
        <w:r w:rsidRPr="0032047D">
          <w:rPr>
            <w:rStyle w:val="Hyperlink"/>
            <w:rFonts w:hint="eastAsia"/>
            <w:noProof/>
            <w:rtl/>
            <w:lang w:bidi="fa-IR"/>
          </w:rPr>
          <w:t>د»</w:t>
        </w:r>
        <w:r w:rsidRPr="0032047D">
          <w:rPr>
            <w:rStyle w:val="Hyperlink"/>
            <w:noProof/>
            <w:rtl/>
            <w:lang w:bidi="fa-IR"/>
          </w:rPr>
          <w:t xml:space="preserve"> </w:t>
        </w:r>
        <w:r w:rsidRPr="0032047D">
          <w:rPr>
            <w:rStyle w:val="Hyperlink"/>
            <w:rFonts w:hint="eastAsia"/>
            <w:noProof/>
            <w:rtl/>
            <w:lang w:bidi="fa-IR"/>
          </w:rPr>
          <w:t>حج</w:t>
        </w:r>
        <w:r w:rsidRPr="0032047D">
          <w:rPr>
            <w:rStyle w:val="Hyperlink"/>
            <w:noProof/>
            <w:rtl/>
            <w:lang w:bidi="fa-IR"/>
          </w:rPr>
          <w:t xml:space="preserve"> </w:t>
        </w:r>
        <w:r w:rsidRPr="0032047D">
          <w:rPr>
            <w:rStyle w:val="Hyperlink"/>
            <w:rFonts w:hint="eastAsia"/>
            <w:noProof/>
            <w:rtl/>
            <w:lang w:bidi="fa-IR"/>
          </w:rPr>
          <w:t>پ</w:t>
        </w:r>
        <w:r w:rsidRPr="0032047D">
          <w:rPr>
            <w:rStyle w:val="Hyperlink"/>
            <w:rFonts w:hint="cs"/>
            <w:noProof/>
            <w:rtl/>
            <w:lang w:bidi="fa-IR"/>
          </w:rPr>
          <w:t>ی</w:t>
        </w:r>
        <w:r w:rsidRPr="0032047D">
          <w:rPr>
            <w:rStyle w:val="Hyperlink"/>
            <w:rFonts w:hint="eastAsia"/>
            <w:noProof/>
            <w:rtl/>
            <w:lang w:bidi="fa-IR"/>
          </w:rPr>
          <w:t>امبر</w:t>
        </w:r>
        <w:r w:rsidRPr="00392B74">
          <w:rPr>
            <w:rStyle w:val="Hyperlink"/>
            <w:rFonts w:hint="cs"/>
            <w:noProof/>
            <w:rtl/>
          </w:rPr>
          <w:sym w:font="AGA Arabesque" w:char="F072"/>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Toc283249857 \h</w:instrText>
        </w:r>
        <w:r>
          <w:rPr>
            <w:noProof/>
            <w:webHidden/>
            <w:rtl/>
          </w:rPr>
          <w:instrText xml:space="preserve"> </w:instrText>
        </w:r>
        <w:r>
          <w:rPr>
            <w:noProof/>
            <w:webHidden/>
            <w:rtl/>
          </w:rPr>
        </w:r>
        <w:r>
          <w:rPr>
            <w:noProof/>
            <w:webHidden/>
            <w:rtl/>
          </w:rPr>
          <w:fldChar w:fldCharType="separate"/>
        </w:r>
        <w:r>
          <w:rPr>
            <w:noProof/>
            <w:webHidden/>
            <w:rtl/>
          </w:rPr>
          <w:t>388</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858" w:history="1">
        <w:r w:rsidRPr="0032047D">
          <w:rPr>
            <w:rStyle w:val="Hyperlink"/>
            <w:rFonts w:hint="eastAsia"/>
            <w:noProof/>
            <w:rtl/>
            <w:lang w:bidi="fa-IR"/>
          </w:rPr>
          <w:t>حج</w:t>
        </w:r>
        <w:r w:rsidRPr="0032047D">
          <w:rPr>
            <w:rStyle w:val="Hyperlink"/>
            <w:noProof/>
            <w:rtl/>
            <w:lang w:bidi="fa-IR"/>
          </w:rPr>
          <w:t xml:space="preserve"> </w:t>
        </w:r>
        <w:r w:rsidRPr="0032047D">
          <w:rPr>
            <w:rStyle w:val="Hyperlink"/>
            <w:rFonts w:hint="cs"/>
            <w:noProof/>
            <w:rtl/>
            <w:lang w:bidi="fa-IR"/>
          </w:rPr>
          <w:t>ی</w:t>
        </w:r>
        <w:r w:rsidRPr="0032047D">
          <w:rPr>
            <w:rStyle w:val="Hyperlink"/>
            <w:rFonts w:hint="eastAsia"/>
            <w:noProof/>
            <w:rtl/>
            <w:lang w:bidi="fa-IR"/>
          </w:rPr>
          <w:t>ک</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از</w:t>
        </w:r>
        <w:r w:rsidRPr="0032047D">
          <w:rPr>
            <w:rStyle w:val="Hyperlink"/>
            <w:noProof/>
            <w:rtl/>
            <w:lang w:bidi="fa-IR"/>
          </w:rPr>
          <w:t xml:space="preserve"> </w:t>
        </w:r>
        <w:r w:rsidRPr="0032047D">
          <w:rPr>
            <w:rStyle w:val="Hyperlink"/>
            <w:rFonts w:hint="eastAsia"/>
            <w:noProof/>
            <w:rtl/>
            <w:lang w:bidi="fa-IR"/>
          </w:rPr>
          <w:t>عبادات</w:t>
        </w:r>
        <w:r w:rsidRPr="0032047D">
          <w:rPr>
            <w:rStyle w:val="Hyperlink"/>
            <w:noProof/>
            <w:rtl/>
            <w:lang w:bidi="fa-IR"/>
          </w:rPr>
          <w:t xml:space="preserve"> </w:t>
        </w:r>
        <w:r w:rsidRPr="0032047D">
          <w:rPr>
            <w:rStyle w:val="Hyperlink"/>
            <w:rFonts w:hint="eastAsia"/>
            <w:noProof/>
            <w:rtl/>
            <w:lang w:bidi="fa-IR"/>
          </w:rPr>
          <w:t>است</w:t>
        </w:r>
        <w:r w:rsidRPr="0032047D">
          <w:rPr>
            <w:rStyle w:val="Hyperlink"/>
            <w:noProof/>
            <w:rtl/>
            <w:lang w:bidi="fa-IR"/>
          </w:rPr>
          <w:t xml:space="preserve"> </w:t>
        </w:r>
        <w:r w:rsidRPr="0032047D">
          <w:rPr>
            <w:rStyle w:val="Hyperlink"/>
            <w:rFonts w:hint="eastAsia"/>
            <w:noProof/>
            <w:rtl/>
            <w:lang w:bidi="fa-IR"/>
          </w:rPr>
          <w:t>که</w:t>
        </w:r>
        <w:r w:rsidRPr="0032047D">
          <w:rPr>
            <w:rStyle w:val="Hyperlink"/>
            <w:noProof/>
            <w:rtl/>
            <w:lang w:bidi="fa-IR"/>
          </w:rPr>
          <w:t xml:space="preserve"> </w:t>
        </w:r>
        <w:r w:rsidRPr="0032047D">
          <w:rPr>
            <w:rStyle w:val="Hyperlink"/>
            <w:rFonts w:hint="eastAsia"/>
            <w:noProof/>
            <w:rtl/>
            <w:lang w:bidi="fa-IR"/>
          </w:rPr>
          <w:t>ارکان</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واجبات</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سنتها</w:t>
        </w:r>
        <w:r w:rsidRPr="0032047D">
          <w:rPr>
            <w:rStyle w:val="Hyperlink"/>
            <w:rFonts w:hint="cs"/>
            <w:noProof/>
            <w:rtl/>
            <w:lang w:bidi="fa-IR"/>
          </w:rPr>
          <w:t>یی</w:t>
        </w:r>
        <w:r w:rsidRPr="0032047D">
          <w:rPr>
            <w:rStyle w:val="Hyperlink"/>
            <w:noProof/>
            <w:rtl/>
            <w:lang w:bidi="fa-IR"/>
          </w:rPr>
          <w:t xml:space="preserve"> </w:t>
        </w:r>
        <w:r w:rsidRPr="0032047D">
          <w:rPr>
            <w:rStyle w:val="Hyperlink"/>
            <w:rFonts w:hint="eastAsia"/>
            <w:noProof/>
            <w:rtl/>
            <w:lang w:bidi="fa-IR"/>
          </w:rPr>
          <w:t>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Toc283249858 \h</w:instrText>
        </w:r>
        <w:r>
          <w:rPr>
            <w:noProof/>
            <w:webHidden/>
            <w:rtl/>
          </w:rPr>
          <w:instrText xml:space="preserve"> </w:instrText>
        </w:r>
        <w:r>
          <w:rPr>
            <w:noProof/>
            <w:webHidden/>
            <w:rtl/>
          </w:rPr>
        </w:r>
        <w:r>
          <w:rPr>
            <w:noProof/>
            <w:webHidden/>
            <w:rtl/>
          </w:rPr>
          <w:fldChar w:fldCharType="separate"/>
        </w:r>
        <w:r>
          <w:rPr>
            <w:noProof/>
            <w:webHidden/>
            <w:rtl/>
          </w:rPr>
          <w:t>395</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859" w:history="1">
        <w:r w:rsidRPr="0032047D">
          <w:rPr>
            <w:rStyle w:val="Hyperlink"/>
            <w:rFonts w:hint="eastAsia"/>
            <w:noProof/>
            <w:rtl/>
            <w:lang w:bidi="fa-IR"/>
          </w:rPr>
          <w:t>اولاً</w:t>
        </w:r>
        <w:r w:rsidRPr="0032047D">
          <w:rPr>
            <w:rStyle w:val="Hyperlink"/>
            <w:noProof/>
            <w:rtl/>
            <w:lang w:bidi="fa-IR"/>
          </w:rPr>
          <w:t xml:space="preserve"> </w:t>
        </w:r>
        <w:r w:rsidRPr="0032047D">
          <w:rPr>
            <w:rStyle w:val="Hyperlink"/>
            <w:rFonts w:ascii="Times New Roman" w:hAnsi="Times New Roman" w:cs="Times New Roman"/>
            <w:noProof/>
            <w:rtl/>
            <w:lang w:bidi="fa-IR"/>
          </w:rPr>
          <w:t>–</w:t>
        </w:r>
        <w:r w:rsidRPr="0032047D">
          <w:rPr>
            <w:rStyle w:val="Hyperlink"/>
            <w:noProof/>
            <w:rtl/>
            <w:lang w:bidi="fa-IR"/>
          </w:rPr>
          <w:t xml:space="preserve"> </w:t>
        </w:r>
        <w:r w:rsidRPr="0032047D">
          <w:rPr>
            <w:rStyle w:val="Hyperlink"/>
            <w:rFonts w:hint="eastAsia"/>
            <w:noProof/>
            <w:rtl/>
            <w:lang w:bidi="fa-IR"/>
          </w:rPr>
          <w:t>سنت‌ها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حج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Toc283249859 \h</w:instrText>
        </w:r>
        <w:r>
          <w:rPr>
            <w:noProof/>
            <w:webHidden/>
            <w:rtl/>
          </w:rPr>
          <w:instrText xml:space="preserve"> </w:instrText>
        </w:r>
        <w:r>
          <w:rPr>
            <w:noProof/>
            <w:webHidden/>
            <w:rtl/>
          </w:rPr>
        </w:r>
        <w:r>
          <w:rPr>
            <w:noProof/>
            <w:webHidden/>
            <w:rtl/>
          </w:rPr>
          <w:fldChar w:fldCharType="separate"/>
        </w:r>
        <w:r>
          <w:rPr>
            <w:noProof/>
            <w:webHidden/>
            <w:rtl/>
          </w:rPr>
          <w:t>395</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860" w:history="1">
        <w:r w:rsidRPr="0032047D">
          <w:rPr>
            <w:rStyle w:val="Hyperlink"/>
            <w:rFonts w:hint="eastAsia"/>
            <w:noProof/>
            <w:rtl/>
            <w:lang w:bidi="fa-IR"/>
          </w:rPr>
          <w:t>ارکان</w:t>
        </w:r>
        <w:r w:rsidRPr="0032047D">
          <w:rPr>
            <w:rStyle w:val="Hyperlink"/>
            <w:noProof/>
            <w:rtl/>
            <w:lang w:bidi="fa-IR"/>
          </w:rPr>
          <w:t xml:space="preserve"> </w:t>
        </w:r>
        <w:r w:rsidRPr="0032047D">
          <w:rPr>
            <w:rStyle w:val="Hyperlink"/>
            <w:rFonts w:hint="eastAsia"/>
            <w:noProof/>
            <w:rtl/>
            <w:lang w:bidi="fa-IR"/>
          </w:rPr>
          <w:t>حج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Toc283249860 \h</w:instrText>
        </w:r>
        <w:r>
          <w:rPr>
            <w:noProof/>
            <w:webHidden/>
            <w:rtl/>
          </w:rPr>
          <w:instrText xml:space="preserve"> </w:instrText>
        </w:r>
        <w:r>
          <w:rPr>
            <w:noProof/>
            <w:webHidden/>
            <w:rtl/>
          </w:rPr>
        </w:r>
        <w:r>
          <w:rPr>
            <w:noProof/>
            <w:webHidden/>
            <w:rtl/>
          </w:rPr>
          <w:fldChar w:fldCharType="separate"/>
        </w:r>
        <w:r>
          <w:rPr>
            <w:noProof/>
            <w:webHidden/>
            <w:rtl/>
          </w:rPr>
          <w:t>403</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861" w:history="1">
        <w:r w:rsidRPr="0032047D">
          <w:rPr>
            <w:rStyle w:val="Hyperlink"/>
            <w:rFonts w:hint="eastAsia"/>
            <w:noProof/>
            <w:rtl/>
            <w:lang w:bidi="fa-IR"/>
          </w:rPr>
          <w:t>واجبات</w:t>
        </w:r>
        <w:r w:rsidRPr="0032047D">
          <w:rPr>
            <w:rStyle w:val="Hyperlink"/>
            <w:noProof/>
            <w:rtl/>
            <w:lang w:bidi="fa-IR"/>
          </w:rPr>
          <w:t xml:space="preserve"> </w:t>
        </w:r>
        <w:r w:rsidRPr="0032047D">
          <w:rPr>
            <w:rStyle w:val="Hyperlink"/>
            <w:rFonts w:hint="eastAsia"/>
            <w:noProof/>
            <w:rtl/>
            <w:lang w:bidi="fa-IR"/>
          </w:rPr>
          <w:t>حج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Toc283249861 \h</w:instrText>
        </w:r>
        <w:r>
          <w:rPr>
            <w:noProof/>
            <w:webHidden/>
            <w:rtl/>
          </w:rPr>
          <w:instrText xml:space="preserve"> </w:instrText>
        </w:r>
        <w:r>
          <w:rPr>
            <w:noProof/>
            <w:webHidden/>
            <w:rtl/>
          </w:rPr>
        </w:r>
        <w:r>
          <w:rPr>
            <w:noProof/>
            <w:webHidden/>
            <w:rtl/>
          </w:rPr>
          <w:fldChar w:fldCharType="separate"/>
        </w:r>
        <w:r>
          <w:rPr>
            <w:noProof/>
            <w:webHidden/>
            <w:rtl/>
          </w:rPr>
          <w:t>405</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862" w:history="1">
        <w:r w:rsidRPr="0032047D">
          <w:rPr>
            <w:rStyle w:val="Hyperlink"/>
            <w:rFonts w:hint="eastAsia"/>
            <w:noProof/>
            <w:rtl/>
            <w:lang w:bidi="fa-IR"/>
          </w:rPr>
          <w:t>شروط</w:t>
        </w:r>
        <w:r w:rsidRPr="0032047D">
          <w:rPr>
            <w:rStyle w:val="Hyperlink"/>
            <w:noProof/>
            <w:rtl/>
            <w:lang w:bidi="fa-IR"/>
          </w:rPr>
          <w:t xml:space="preserve"> </w:t>
        </w:r>
        <w:r w:rsidRPr="0032047D">
          <w:rPr>
            <w:rStyle w:val="Hyperlink"/>
            <w:rFonts w:hint="eastAsia"/>
            <w:noProof/>
            <w:rtl/>
            <w:lang w:bidi="fa-IR"/>
          </w:rPr>
          <w:t>طواف</w:t>
        </w:r>
        <w:r w:rsidRPr="0032047D">
          <w:rPr>
            <w:rStyle w:val="Hyperlink"/>
            <w:noProof/>
            <w:vertAlign w:val="superscript"/>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Toc283249862 \h</w:instrText>
        </w:r>
        <w:r>
          <w:rPr>
            <w:noProof/>
            <w:webHidden/>
            <w:rtl/>
          </w:rPr>
          <w:instrText xml:space="preserve"> </w:instrText>
        </w:r>
        <w:r>
          <w:rPr>
            <w:noProof/>
            <w:webHidden/>
            <w:rtl/>
          </w:rPr>
        </w:r>
        <w:r>
          <w:rPr>
            <w:noProof/>
            <w:webHidden/>
            <w:rtl/>
          </w:rPr>
          <w:fldChar w:fldCharType="separate"/>
        </w:r>
        <w:r>
          <w:rPr>
            <w:noProof/>
            <w:webHidden/>
            <w:rtl/>
          </w:rPr>
          <w:t>407</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863" w:history="1">
        <w:r w:rsidRPr="0032047D">
          <w:rPr>
            <w:rStyle w:val="Hyperlink"/>
            <w:rFonts w:hint="eastAsia"/>
            <w:noProof/>
            <w:rtl/>
            <w:lang w:bidi="fa-IR"/>
          </w:rPr>
          <w:t>شروط</w:t>
        </w:r>
        <w:r w:rsidRPr="0032047D">
          <w:rPr>
            <w:rStyle w:val="Hyperlink"/>
            <w:noProof/>
            <w:rtl/>
            <w:lang w:bidi="fa-IR"/>
          </w:rPr>
          <w:t xml:space="preserve"> </w:t>
        </w:r>
        <w:r w:rsidRPr="0032047D">
          <w:rPr>
            <w:rStyle w:val="Hyperlink"/>
            <w:rFonts w:hint="eastAsia"/>
            <w:noProof/>
            <w:rtl/>
            <w:lang w:bidi="fa-IR"/>
          </w:rPr>
          <w:t>سع</w:t>
        </w:r>
        <w:r w:rsidRPr="0032047D">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Toc283249863 \h</w:instrText>
        </w:r>
        <w:r>
          <w:rPr>
            <w:noProof/>
            <w:webHidden/>
            <w:rtl/>
          </w:rPr>
          <w:instrText xml:space="preserve"> </w:instrText>
        </w:r>
        <w:r>
          <w:rPr>
            <w:noProof/>
            <w:webHidden/>
            <w:rtl/>
          </w:rPr>
        </w:r>
        <w:r>
          <w:rPr>
            <w:noProof/>
            <w:webHidden/>
            <w:rtl/>
          </w:rPr>
          <w:fldChar w:fldCharType="separate"/>
        </w:r>
        <w:r>
          <w:rPr>
            <w:noProof/>
            <w:webHidden/>
            <w:rtl/>
          </w:rPr>
          <w:t>410</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864" w:history="1">
        <w:r w:rsidRPr="0032047D">
          <w:rPr>
            <w:rStyle w:val="Hyperlink"/>
            <w:rFonts w:hint="eastAsia"/>
            <w:noProof/>
            <w:rtl/>
            <w:lang w:bidi="fa-IR"/>
          </w:rPr>
          <w:t>محرمات</w:t>
        </w:r>
        <w:r w:rsidRPr="0032047D">
          <w:rPr>
            <w:rStyle w:val="Hyperlink"/>
            <w:noProof/>
            <w:rtl/>
            <w:lang w:bidi="fa-IR"/>
          </w:rPr>
          <w:t xml:space="preserve"> </w:t>
        </w:r>
        <w:r w:rsidRPr="0032047D">
          <w:rPr>
            <w:rStyle w:val="Hyperlink"/>
            <w:rFonts w:hint="eastAsia"/>
            <w:noProof/>
            <w:rtl/>
            <w:lang w:bidi="fa-IR"/>
          </w:rPr>
          <w:t>احرام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Toc283249864 \h</w:instrText>
        </w:r>
        <w:r>
          <w:rPr>
            <w:noProof/>
            <w:webHidden/>
            <w:rtl/>
          </w:rPr>
          <w:instrText xml:space="preserve"> </w:instrText>
        </w:r>
        <w:r>
          <w:rPr>
            <w:noProof/>
            <w:webHidden/>
            <w:rtl/>
          </w:rPr>
        </w:r>
        <w:r>
          <w:rPr>
            <w:noProof/>
            <w:webHidden/>
            <w:rtl/>
          </w:rPr>
          <w:fldChar w:fldCharType="separate"/>
        </w:r>
        <w:r>
          <w:rPr>
            <w:noProof/>
            <w:webHidden/>
            <w:rtl/>
          </w:rPr>
          <w:t>410</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865" w:history="1">
        <w:r w:rsidRPr="0032047D">
          <w:rPr>
            <w:rStyle w:val="Hyperlink"/>
            <w:rFonts w:hint="eastAsia"/>
            <w:noProof/>
            <w:rtl/>
            <w:lang w:bidi="fa-IR"/>
          </w:rPr>
          <w:t>مبطلات</w:t>
        </w:r>
        <w:r w:rsidRPr="0032047D">
          <w:rPr>
            <w:rStyle w:val="Hyperlink"/>
            <w:noProof/>
            <w:rtl/>
            <w:lang w:bidi="fa-IR"/>
          </w:rPr>
          <w:t xml:space="preserve"> </w:t>
        </w:r>
        <w:r w:rsidRPr="0032047D">
          <w:rPr>
            <w:rStyle w:val="Hyperlink"/>
            <w:rFonts w:hint="eastAsia"/>
            <w:noProof/>
            <w:rtl/>
            <w:lang w:bidi="fa-IR"/>
          </w:rPr>
          <w:t>حج</w:t>
        </w:r>
        <w:r w:rsidRPr="0032047D">
          <w:rPr>
            <w:rStyle w:val="Hyperlink"/>
            <w:noProof/>
            <w:vertAlign w:val="superscript"/>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Toc283249865 \h</w:instrText>
        </w:r>
        <w:r>
          <w:rPr>
            <w:noProof/>
            <w:webHidden/>
            <w:rtl/>
          </w:rPr>
          <w:instrText xml:space="preserve"> </w:instrText>
        </w:r>
        <w:r>
          <w:rPr>
            <w:noProof/>
            <w:webHidden/>
            <w:rtl/>
          </w:rPr>
        </w:r>
        <w:r>
          <w:rPr>
            <w:noProof/>
            <w:webHidden/>
            <w:rtl/>
          </w:rPr>
          <w:fldChar w:fldCharType="separate"/>
        </w:r>
        <w:r>
          <w:rPr>
            <w:noProof/>
            <w:webHidden/>
            <w:rtl/>
          </w:rPr>
          <w:t>416</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866" w:history="1">
        <w:r w:rsidRPr="0032047D">
          <w:rPr>
            <w:rStyle w:val="Hyperlink"/>
            <w:rFonts w:hint="eastAsia"/>
            <w:noProof/>
            <w:rtl/>
            <w:lang w:bidi="fa-IR"/>
          </w:rPr>
          <w:t>اعمال</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که</w:t>
        </w:r>
        <w:r w:rsidRPr="0032047D">
          <w:rPr>
            <w:rStyle w:val="Hyperlink"/>
            <w:noProof/>
            <w:rtl/>
            <w:lang w:bidi="fa-IR"/>
          </w:rPr>
          <w:t xml:space="preserve"> </w:t>
        </w:r>
        <w:r w:rsidRPr="0032047D">
          <w:rPr>
            <w:rStyle w:val="Hyperlink"/>
            <w:rFonts w:hint="eastAsia"/>
            <w:noProof/>
            <w:rtl/>
            <w:lang w:bidi="fa-IR"/>
          </w:rPr>
          <w:t>در</w:t>
        </w:r>
        <w:r w:rsidRPr="0032047D">
          <w:rPr>
            <w:rStyle w:val="Hyperlink"/>
            <w:noProof/>
            <w:rtl/>
            <w:lang w:bidi="fa-IR"/>
          </w:rPr>
          <w:t xml:space="preserve"> </w:t>
        </w:r>
        <w:r w:rsidRPr="0032047D">
          <w:rPr>
            <w:rStyle w:val="Hyperlink"/>
            <w:rFonts w:hint="eastAsia"/>
            <w:noProof/>
            <w:rtl/>
            <w:lang w:bidi="fa-IR"/>
          </w:rPr>
          <w:t>حرم</w:t>
        </w:r>
        <w:r w:rsidRPr="0032047D">
          <w:rPr>
            <w:rStyle w:val="Hyperlink"/>
            <w:rFonts w:hint="cs"/>
            <w:noProof/>
            <w:rtl/>
            <w:lang w:bidi="fa-IR"/>
          </w:rPr>
          <w:t>ی</w:t>
        </w:r>
        <w:r w:rsidRPr="0032047D">
          <w:rPr>
            <w:rStyle w:val="Hyperlink"/>
            <w:rFonts w:hint="eastAsia"/>
            <w:noProof/>
            <w:rtl/>
            <w:lang w:bidi="fa-IR"/>
          </w:rPr>
          <w:t>ن</w:t>
        </w:r>
        <w:r w:rsidRPr="0032047D">
          <w:rPr>
            <w:rStyle w:val="Hyperlink"/>
            <w:noProof/>
            <w:rtl/>
            <w:lang w:bidi="fa-IR"/>
          </w:rPr>
          <w:t xml:space="preserve"> </w:t>
        </w:r>
        <w:r w:rsidRPr="0032047D">
          <w:rPr>
            <w:rStyle w:val="Hyperlink"/>
            <w:rFonts w:hint="eastAsia"/>
            <w:noProof/>
            <w:rtl/>
            <w:lang w:bidi="fa-IR"/>
          </w:rPr>
          <w:t>حرام</w:t>
        </w:r>
        <w:r w:rsidRPr="0032047D">
          <w:rPr>
            <w:rStyle w:val="Hyperlink"/>
            <w:noProof/>
            <w:rtl/>
            <w:lang w:bidi="fa-IR"/>
          </w:rPr>
          <w:t xml:space="preserve"> </w:t>
        </w:r>
        <w:r w:rsidRPr="0032047D">
          <w:rPr>
            <w:rStyle w:val="Hyperlink"/>
            <w:rFonts w:hint="eastAsia"/>
            <w:noProof/>
            <w:rtl/>
            <w:lang w:bidi="fa-IR"/>
          </w:rPr>
          <w:t>است</w:t>
        </w:r>
        <w:r w:rsidRPr="0032047D">
          <w:rPr>
            <w:rStyle w:val="Hyperlink"/>
            <w:noProof/>
            <w:vertAlign w:val="superscript"/>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Toc283249866 \h</w:instrText>
        </w:r>
        <w:r>
          <w:rPr>
            <w:noProof/>
            <w:webHidden/>
            <w:rtl/>
          </w:rPr>
          <w:instrText xml:space="preserve"> </w:instrText>
        </w:r>
        <w:r>
          <w:rPr>
            <w:noProof/>
            <w:webHidden/>
            <w:rtl/>
          </w:rPr>
        </w:r>
        <w:r>
          <w:rPr>
            <w:noProof/>
            <w:webHidden/>
            <w:rtl/>
          </w:rPr>
          <w:fldChar w:fldCharType="separate"/>
        </w:r>
        <w:r>
          <w:rPr>
            <w:noProof/>
            <w:webHidden/>
            <w:rtl/>
          </w:rPr>
          <w:t>416</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867" w:history="1">
        <w:r w:rsidRPr="0032047D">
          <w:rPr>
            <w:rStyle w:val="Hyperlink"/>
            <w:rFonts w:hint="eastAsia"/>
            <w:noProof/>
            <w:rtl/>
            <w:lang w:bidi="fa-IR"/>
          </w:rPr>
          <w:t>فد</w:t>
        </w:r>
        <w:r w:rsidRPr="0032047D">
          <w:rPr>
            <w:rStyle w:val="Hyperlink"/>
            <w:rFonts w:hint="cs"/>
            <w:noProof/>
            <w:rtl/>
            <w:lang w:bidi="fa-IR"/>
          </w:rPr>
          <w:t>ی</w:t>
        </w:r>
        <w:r w:rsidRPr="0032047D">
          <w:rPr>
            <w:rStyle w:val="Hyperlink"/>
            <w:rFonts w:hint="eastAsia"/>
            <w:noProof/>
            <w:rtl/>
            <w:lang w:bidi="fa-IR"/>
          </w:rPr>
          <w:t>ه</w:t>
        </w:r>
        <w:r w:rsidRPr="0032047D">
          <w:rPr>
            <w:rStyle w:val="Hyperlink"/>
            <w:noProof/>
            <w:rtl/>
            <w:lang w:bidi="fa-IR"/>
          </w:rPr>
          <w:t xml:space="preserve"> </w:t>
        </w:r>
        <w:r w:rsidRPr="0032047D">
          <w:rPr>
            <w:rStyle w:val="Hyperlink"/>
            <w:rFonts w:hint="eastAsia"/>
            <w:noProof/>
            <w:rtl/>
            <w:lang w:bidi="fa-IR"/>
          </w:rPr>
          <w:t>کشتن</w:t>
        </w:r>
        <w:r w:rsidRPr="0032047D">
          <w:rPr>
            <w:rStyle w:val="Hyperlink"/>
            <w:noProof/>
            <w:rtl/>
            <w:lang w:bidi="fa-IR"/>
          </w:rPr>
          <w:t xml:space="preserve"> </w:t>
        </w:r>
        <w:r w:rsidRPr="0032047D">
          <w:rPr>
            <w:rStyle w:val="Hyperlink"/>
            <w:rFonts w:hint="eastAsia"/>
            <w:noProof/>
            <w:rtl/>
            <w:lang w:bidi="fa-IR"/>
          </w:rPr>
          <w:t>نخج</w:t>
        </w:r>
        <w:r w:rsidRPr="0032047D">
          <w:rPr>
            <w:rStyle w:val="Hyperlink"/>
            <w:rFonts w:hint="cs"/>
            <w:noProof/>
            <w:rtl/>
            <w:lang w:bidi="fa-IR"/>
          </w:rPr>
          <w:t>ی</w:t>
        </w:r>
        <w:r w:rsidRPr="0032047D">
          <w:rPr>
            <w:rStyle w:val="Hyperlink"/>
            <w:rFonts w:hint="eastAsia"/>
            <w:noProof/>
            <w:rtl/>
            <w:lang w:bidi="fa-IR"/>
          </w:rPr>
          <w:t>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Toc283249867 \h</w:instrText>
        </w:r>
        <w:r>
          <w:rPr>
            <w:noProof/>
            <w:webHidden/>
            <w:rtl/>
          </w:rPr>
          <w:instrText xml:space="preserve"> </w:instrText>
        </w:r>
        <w:r>
          <w:rPr>
            <w:noProof/>
            <w:webHidden/>
            <w:rtl/>
          </w:rPr>
        </w:r>
        <w:r>
          <w:rPr>
            <w:noProof/>
            <w:webHidden/>
            <w:rtl/>
          </w:rPr>
          <w:fldChar w:fldCharType="separate"/>
        </w:r>
        <w:r>
          <w:rPr>
            <w:noProof/>
            <w:webHidden/>
            <w:rtl/>
          </w:rPr>
          <w:t>418</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868" w:history="1">
        <w:r w:rsidRPr="0032047D">
          <w:rPr>
            <w:rStyle w:val="Hyperlink"/>
            <w:rFonts w:hint="eastAsia"/>
            <w:noProof/>
            <w:rtl/>
            <w:lang w:bidi="fa-IR"/>
          </w:rPr>
          <w:t>کفاره</w:t>
        </w:r>
        <w:r w:rsidRPr="0032047D">
          <w:rPr>
            <w:rStyle w:val="Hyperlink"/>
            <w:noProof/>
            <w:rtl/>
            <w:lang w:bidi="fa-IR"/>
          </w:rPr>
          <w:t xml:space="preserve"> </w:t>
        </w:r>
        <w:r w:rsidRPr="0032047D">
          <w:rPr>
            <w:rStyle w:val="Hyperlink"/>
            <w:rFonts w:hint="eastAsia"/>
            <w:noProof/>
            <w:rtl/>
            <w:lang w:bidi="fa-IR"/>
          </w:rPr>
          <w:t>جماع</w:t>
        </w:r>
        <w:r w:rsidRPr="0032047D">
          <w:rPr>
            <w:rStyle w:val="Hyperlink"/>
            <w:noProof/>
            <w:rtl/>
            <w:lang w:bidi="fa-IR"/>
          </w:rPr>
          <w:t xml:space="preserve"> </w:t>
        </w:r>
        <w:r w:rsidRPr="0032047D">
          <w:rPr>
            <w:rStyle w:val="Hyperlink"/>
            <w:rFonts w:hint="eastAsia"/>
            <w:noProof/>
            <w:rtl/>
            <w:lang w:bidi="fa-IR"/>
          </w:rPr>
          <w:t>در</w:t>
        </w:r>
        <w:r w:rsidRPr="0032047D">
          <w:rPr>
            <w:rStyle w:val="Hyperlink"/>
            <w:noProof/>
            <w:rtl/>
            <w:lang w:bidi="fa-IR"/>
          </w:rPr>
          <w:t xml:space="preserve"> </w:t>
        </w:r>
        <w:r w:rsidRPr="0032047D">
          <w:rPr>
            <w:rStyle w:val="Hyperlink"/>
            <w:rFonts w:hint="eastAsia"/>
            <w:noProof/>
            <w:rtl/>
            <w:lang w:bidi="fa-IR"/>
          </w:rPr>
          <w:t>حج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Toc283249868 \h</w:instrText>
        </w:r>
        <w:r>
          <w:rPr>
            <w:noProof/>
            <w:webHidden/>
            <w:rtl/>
          </w:rPr>
          <w:instrText xml:space="preserve"> </w:instrText>
        </w:r>
        <w:r>
          <w:rPr>
            <w:noProof/>
            <w:webHidden/>
            <w:rtl/>
          </w:rPr>
        </w:r>
        <w:r>
          <w:rPr>
            <w:noProof/>
            <w:webHidden/>
            <w:rtl/>
          </w:rPr>
          <w:fldChar w:fldCharType="separate"/>
        </w:r>
        <w:r>
          <w:rPr>
            <w:noProof/>
            <w:webHidden/>
            <w:rtl/>
          </w:rPr>
          <w:t>422</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869" w:history="1">
        <w:r w:rsidRPr="0032047D">
          <w:rPr>
            <w:rStyle w:val="Hyperlink"/>
            <w:rFonts w:hint="eastAsia"/>
            <w:noProof/>
            <w:rtl/>
            <w:lang w:bidi="fa-IR"/>
          </w:rPr>
          <w:t>ذبح</w:t>
        </w:r>
        <w:r w:rsidRPr="0032047D">
          <w:rPr>
            <w:rStyle w:val="Hyperlink"/>
            <w:noProof/>
            <w:rtl/>
            <w:lang w:bidi="fa-IR"/>
          </w:rPr>
          <w:t xml:space="preserve"> </w:t>
        </w:r>
        <w:r w:rsidRPr="0032047D">
          <w:rPr>
            <w:rStyle w:val="Hyperlink"/>
            <w:rFonts w:hint="eastAsia"/>
            <w:noProof/>
            <w:rtl/>
            <w:lang w:bidi="fa-IR"/>
          </w:rPr>
          <w:t>در</w:t>
        </w:r>
        <w:r w:rsidRPr="0032047D">
          <w:rPr>
            <w:rStyle w:val="Hyperlink"/>
            <w:noProof/>
            <w:rtl/>
            <w:lang w:bidi="fa-IR"/>
          </w:rPr>
          <w:t xml:space="preserve"> </w:t>
        </w:r>
        <w:r w:rsidRPr="0032047D">
          <w:rPr>
            <w:rStyle w:val="Hyperlink"/>
            <w:rFonts w:hint="eastAsia"/>
            <w:noProof/>
            <w:rtl/>
            <w:lang w:bidi="fa-IR"/>
          </w:rPr>
          <w:t>حج</w:t>
        </w:r>
        <w:r w:rsidRPr="0032047D">
          <w:rPr>
            <w:rStyle w:val="Hyperlink"/>
            <w:noProof/>
            <w:vertAlign w:val="superscript"/>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Toc283249869 \h</w:instrText>
        </w:r>
        <w:r>
          <w:rPr>
            <w:noProof/>
            <w:webHidden/>
            <w:rtl/>
          </w:rPr>
          <w:instrText xml:space="preserve"> </w:instrText>
        </w:r>
        <w:r>
          <w:rPr>
            <w:noProof/>
            <w:webHidden/>
            <w:rtl/>
          </w:rPr>
        </w:r>
        <w:r>
          <w:rPr>
            <w:noProof/>
            <w:webHidden/>
            <w:rtl/>
          </w:rPr>
          <w:fldChar w:fldCharType="separate"/>
        </w:r>
        <w:r>
          <w:rPr>
            <w:noProof/>
            <w:webHidden/>
            <w:rtl/>
          </w:rPr>
          <w:t>425</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870" w:history="1">
        <w:r w:rsidRPr="0032047D">
          <w:rPr>
            <w:rStyle w:val="Hyperlink"/>
            <w:noProof/>
            <w:rtl/>
            <w:lang w:bidi="fa-IR"/>
          </w:rPr>
          <w:t xml:space="preserve">1- </w:t>
        </w:r>
        <w:r w:rsidRPr="0032047D">
          <w:rPr>
            <w:rStyle w:val="Hyperlink"/>
            <w:rFonts w:hint="eastAsia"/>
            <w:noProof/>
            <w:rtl/>
            <w:lang w:bidi="fa-IR"/>
          </w:rPr>
          <w:t>ذبح</w:t>
        </w:r>
        <w:r w:rsidRPr="0032047D">
          <w:rPr>
            <w:rStyle w:val="Hyperlink"/>
            <w:noProof/>
            <w:rtl/>
            <w:lang w:bidi="fa-IR"/>
          </w:rPr>
          <w:t xml:space="preserve"> </w:t>
        </w:r>
        <w:r w:rsidRPr="0032047D">
          <w:rPr>
            <w:rStyle w:val="Hyperlink"/>
            <w:rFonts w:hint="eastAsia"/>
            <w:noProof/>
            <w:rtl/>
            <w:lang w:bidi="fa-IR"/>
          </w:rPr>
          <w:t>تمتع</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Toc283249870 \h</w:instrText>
        </w:r>
        <w:r>
          <w:rPr>
            <w:noProof/>
            <w:webHidden/>
            <w:rtl/>
          </w:rPr>
          <w:instrText xml:space="preserve"> </w:instrText>
        </w:r>
        <w:r>
          <w:rPr>
            <w:noProof/>
            <w:webHidden/>
            <w:rtl/>
          </w:rPr>
        </w:r>
        <w:r>
          <w:rPr>
            <w:noProof/>
            <w:webHidden/>
            <w:rtl/>
          </w:rPr>
          <w:fldChar w:fldCharType="separate"/>
        </w:r>
        <w:r>
          <w:rPr>
            <w:noProof/>
            <w:webHidden/>
            <w:rtl/>
          </w:rPr>
          <w:t>425</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871" w:history="1">
        <w:r w:rsidRPr="0032047D">
          <w:rPr>
            <w:rStyle w:val="Hyperlink"/>
            <w:noProof/>
            <w:rtl/>
            <w:lang w:bidi="fa-IR"/>
          </w:rPr>
          <w:t xml:space="preserve">2- </w:t>
        </w:r>
        <w:r w:rsidRPr="0032047D">
          <w:rPr>
            <w:rStyle w:val="Hyperlink"/>
            <w:rFonts w:hint="eastAsia"/>
            <w:noProof/>
            <w:rtl/>
            <w:lang w:bidi="fa-IR"/>
          </w:rPr>
          <w:t>ذبح</w:t>
        </w:r>
        <w:r w:rsidRPr="0032047D">
          <w:rPr>
            <w:rStyle w:val="Hyperlink"/>
            <w:noProof/>
            <w:rtl/>
            <w:lang w:bidi="fa-IR"/>
          </w:rPr>
          <w:t xml:space="preserve"> (</w:t>
        </w:r>
        <w:r w:rsidRPr="0032047D">
          <w:rPr>
            <w:rStyle w:val="Hyperlink"/>
            <w:rFonts w:hint="eastAsia"/>
            <w:noProof/>
            <w:rtl/>
            <w:lang w:bidi="fa-IR"/>
          </w:rPr>
          <w:t>دم</w:t>
        </w:r>
        <w:r w:rsidRPr="0032047D">
          <w:rPr>
            <w:rStyle w:val="Hyperlink"/>
            <w:noProof/>
            <w:rtl/>
            <w:lang w:bidi="fa-IR"/>
          </w:rPr>
          <w:t xml:space="preserve">) </w:t>
        </w:r>
        <w:r w:rsidRPr="0032047D">
          <w:rPr>
            <w:rStyle w:val="Hyperlink"/>
            <w:rFonts w:hint="eastAsia"/>
            <w:noProof/>
            <w:rtl/>
            <w:lang w:bidi="fa-IR"/>
          </w:rPr>
          <w:t>فد</w:t>
        </w:r>
        <w:r w:rsidRPr="0032047D">
          <w:rPr>
            <w:rStyle w:val="Hyperlink"/>
            <w:rFonts w:hint="cs"/>
            <w:noProof/>
            <w:rtl/>
            <w:lang w:bidi="fa-IR"/>
          </w:rPr>
          <w:t>ی</w:t>
        </w:r>
        <w:r w:rsidRPr="0032047D">
          <w:rPr>
            <w:rStyle w:val="Hyperlink"/>
            <w:rFonts w:hint="eastAsia"/>
            <w:noProof/>
            <w:rtl/>
            <w:lang w:bidi="fa-IR"/>
          </w:rPr>
          <w:t>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Toc283249871 \h</w:instrText>
        </w:r>
        <w:r>
          <w:rPr>
            <w:noProof/>
            <w:webHidden/>
            <w:rtl/>
          </w:rPr>
          <w:instrText xml:space="preserve"> </w:instrText>
        </w:r>
        <w:r>
          <w:rPr>
            <w:noProof/>
            <w:webHidden/>
            <w:rtl/>
          </w:rPr>
        </w:r>
        <w:r>
          <w:rPr>
            <w:noProof/>
            <w:webHidden/>
            <w:rtl/>
          </w:rPr>
          <w:fldChar w:fldCharType="separate"/>
        </w:r>
        <w:r>
          <w:rPr>
            <w:noProof/>
            <w:webHidden/>
            <w:rtl/>
          </w:rPr>
          <w:t>425</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872" w:history="1">
        <w:r w:rsidRPr="0032047D">
          <w:rPr>
            <w:rStyle w:val="Hyperlink"/>
            <w:noProof/>
            <w:rtl/>
            <w:lang w:bidi="fa-IR"/>
          </w:rPr>
          <w:t xml:space="preserve">3- </w:t>
        </w:r>
        <w:r w:rsidRPr="0032047D">
          <w:rPr>
            <w:rStyle w:val="Hyperlink"/>
            <w:rFonts w:hint="eastAsia"/>
            <w:noProof/>
            <w:rtl/>
            <w:lang w:bidi="fa-IR"/>
          </w:rPr>
          <w:t>ذبح</w:t>
        </w:r>
        <w:r w:rsidRPr="0032047D">
          <w:rPr>
            <w:rStyle w:val="Hyperlink"/>
            <w:noProof/>
            <w:rtl/>
            <w:lang w:bidi="fa-IR"/>
          </w:rPr>
          <w:t xml:space="preserve"> (</w:t>
        </w:r>
        <w:r w:rsidRPr="0032047D">
          <w:rPr>
            <w:rStyle w:val="Hyperlink"/>
            <w:rFonts w:hint="eastAsia"/>
            <w:noProof/>
            <w:rtl/>
            <w:lang w:bidi="fa-IR"/>
          </w:rPr>
          <w:t>دم</w:t>
        </w:r>
        <w:r w:rsidRPr="0032047D">
          <w:rPr>
            <w:rStyle w:val="Hyperlink"/>
            <w:noProof/>
            <w:rtl/>
            <w:lang w:bidi="fa-IR"/>
          </w:rPr>
          <w:t xml:space="preserve">) </w:t>
        </w:r>
        <w:r w:rsidRPr="0032047D">
          <w:rPr>
            <w:rStyle w:val="Hyperlink"/>
            <w:rFonts w:hint="eastAsia"/>
            <w:noProof/>
            <w:rtl/>
            <w:lang w:bidi="fa-IR"/>
          </w:rPr>
          <w:t>جزاء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Toc283249872 \h</w:instrText>
        </w:r>
        <w:r>
          <w:rPr>
            <w:noProof/>
            <w:webHidden/>
            <w:rtl/>
          </w:rPr>
          <w:instrText xml:space="preserve"> </w:instrText>
        </w:r>
        <w:r>
          <w:rPr>
            <w:noProof/>
            <w:webHidden/>
            <w:rtl/>
          </w:rPr>
        </w:r>
        <w:r>
          <w:rPr>
            <w:noProof/>
            <w:webHidden/>
            <w:rtl/>
          </w:rPr>
          <w:fldChar w:fldCharType="separate"/>
        </w:r>
        <w:r>
          <w:rPr>
            <w:noProof/>
            <w:webHidden/>
            <w:rtl/>
          </w:rPr>
          <w:t>426</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873" w:history="1">
        <w:r w:rsidRPr="0032047D">
          <w:rPr>
            <w:rStyle w:val="Hyperlink"/>
            <w:noProof/>
            <w:rtl/>
            <w:lang w:bidi="fa-IR"/>
          </w:rPr>
          <w:t xml:space="preserve">4- </w:t>
        </w:r>
        <w:r w:rsidRPr="0032047D">
          <w:rPr>
            <w:rStyle w:val="Hyperlink"/>
            <w:rFonts w:hint="eastAsia"/>
            <w:noProof/>
            <w:rtl/>
            <w:lang w:bidi="fa-IR"/>
          </w:rPr>
          <w:t>ذبح</w:t>
        </w:r>
        <w:r w:rsidRPr="0032047D">
          <w:rPr>
            <w:rStyle w:val="Hyperlink"/>
            <w:noProof/>
            <w:rtl/>
            <w:lang w:bidi="fa-IR"/>
          </w:rPr>
          <w:t xml:space="preserve"> (</w:t>
        </w:r>
        <w:r w:rsidRPr="0032047D">
          <w:rPr>
            <w:rStyle w:val="Hyperlink"/>
            <w:rFonts w:hint="eastAsia"/>
            <w:noProof/>
            <w:rtl/>
            <w:lang w:bidi="fa-IR"/>
          </w:rPr>
          <w:t>دم</w:t>
        </w:r>
        <w:r w:rsidRPr="0032047D">
          <w:rPr>
            <w:rStyle w:val="Hyperlink"/>
            <w:noProof/>
            <w:rtl/>
            <w:lang w:bidi="fa-IR"/>
          </w:rPr>
          <w:t xml:space="preserve">) </w:t>
        </w:r>
        <w:r w:rsidRPr="0032047D">
          <w:rPr>
            <w:rStyle w:val="Hyperlink"/>
            <w:rFonts w:hint="eastAsia"/>
            <w:noProof/>
            <w:rtl/>
            <w:lang w:bidi="fa-IR"/>
          </w:rPr>
          <w:t>احصار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Toc283249873 \h</w:instrText>
        </w:r>
        <w:r>
          <w:rPr>
            <w:noProof/>
            <w:webHidden/>
            <w:rtl/>
          </w:rPr>
          <w:instrText xml:space="preserve"> </w:instrText>
        </w:r>
        <w:r>
          <w:rPr>
            <w:noProof/>
            <w:webHidden/>
            <w:rtl/>
          </w:rPr>
        </w:r>
        <w:r>
          <w:rPr>
            <w:noProof/>
            <w:webHidden/>
            <w:rtl/>
          </w:rPr>
          <w:fldChar w:fldCharType="separate"/>
        </w:r>
        <w:r>
          <w:rPr>
            <w:noProof/>
            <w:webHidden/>
            <w:rtl/>
          </w:rPr>
          <w:t>426</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874" w:history="1">
        <w:r w:rsidRPr="0032047D">
          <w:rPr>
            <w:rStyle w:val="Hyperlink"/>
            <w:noProof/>
            <w:rtl/>
            <w:lang w:bidi="fa-IR"/>
          </w:rPr>
          <w:t xml:space="preserve">5- </w:t>
        </w:r>
        <w:r w:rsidRPr="0032047D">
          <w:rPr>
            <w:rStyle w:val="Hyperlink"/>
            <w:rFonts w:hint="eastAsia"/>
            <w:noProof/>
            <w:rtl/>
            <w:lang w:bidi="fa-IR"/>
          </w:rPr>
          <w:t>ذبح</w:t>
        </w:r>
        <w:r w:rsidRPr="0032047D">
          <w:rPr>
            <w:rStyle w:val="Hyperlink"/>
            <w:noProof/>
            <w:rtl/>
            <w:lang w:bidi="fa-IR"/>
          </w:rPr>
          <w:t xml:space="preserve"> (</w:t>
        </w:r>
        <w:r w:rsidRPr="0032047D">
          <w:rPr>
            <w:rStyle w:val="Hyperlink"/>
            <w:rFonts w:hint="eastAsia"/>
            <w:noProof/>
            <w:rtl/>
            <w:lang w:bidi="fa-IR"/>
          </w:rPr>
          <w:t>دم</w:t>
        </w:r>
        <w:r w:rsidRPr="0032047D">
          <w:rPr>
            <w:rStyle w:val="Hyperlink"/>
            <w:noProof/>
            <w:rtl/>
            <w:lang w:bidi="fa-IR"/>
          </w:rPr>
          <w:t xml:space="preserve">) </w:t>
        </w:r>
        <w:r w:rsidRPr="0032047D">
          <w:rPr>
            <w:rStyle w:val="Hyperlink"/>
            <w:rFonts w:hint="eastAsia"/>
            <w:noProof/>
            <w:rtl/>
            <w:lang w:bidi="fa-IR"/>
          </w:rPr>
          <w:t>به</w:t>
        </w:r>
        <w:r w:rsidRPr="0032047D">
          <w:rPr>
            <w:rStyle w:val="Hyperlink"/>
            <w:noProof/>
            <w:rtl/>
            <w:lang w:bidi="fa-IR"/>
          </w:rPr>
          <w:t xml:space="preserve"> </w:t>
        </w:r>
        <w:r w:rsidRPr="0032047D">
          <w:rPr>
            <w:rStyle w:val="Hyperlink"/>
            <w:rFonts w:hint="eastAsia"/>
            <w:noProof/>
            <w:rtl/>
            <w:lang w:bidi="fa-IR"/>
          </w:rPr>
          <w:t>سبب</w:t>
        </w:r>
        <w:r w:rsidRPr="0032047D">
          <w:rPr>
            <w:rStyle w:val="Hyperlink"/>
            <w:noProof/>
            <w:rtl/>
            <w:lang w:bidi="fa-IR"/>
          </w:rPr>
          <w:t xml:space="preserve"> </w:t>
        </w:r>
        <w:r w:rsidRPr="0032047D">
          <w:rPr>
            <w:rStyle w:val="Hyperlink"/>
            <w:rFonts w:hint="eastAsia"/>
            <w:noProof/>
            <w:rtl/>
            <w:lang w:bidi="fa-IR"/>
          </w:rPr>
          <w:t>همبستر</w:t>
        </w:r>
        <w:r w:rsidRPr="0032047D">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Toc283249874 \h</w:instrText>
        </w:r>
        <w:r>
          <w:rPr>
            <w:noProof/>
            <w:webHidden/>
            <w:rtl/>
          </w:rPr>
          <w:instrText xml:space="preserve"> </w:instrText>
        </w:r>
        <w:r>
          <w:rPr>
            <w:noProof/>
            <w:webHidden/>
            <w:rtl/>
          </w:rPr>
        </w:r>
        <w:r>
          <w:rPr>
            <w:noProof/>
            <w:webHidden/>
            <w:rtl/>
          </w:rPr>
          <w:fldChar w:fldCharType="separate"/>
        </w:r>
        <w:r>
          <w:rPr>
            <w:noProof/>
            <w:webHidden/>
            <w:rtl/>
          </w:rPr>
          <w:t>426</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875" w:history="1">
        <w:r w:rsidRPr="0032047D">
          <w:rPr>
            <w:rStyle w:val="Hyperlink"/>
            <w:rFonts w:hint="eastAsia"/>
            <w:noProof/>
            <w:rtl/>
            <w:lang w:bidi="fa-IR"/>
          </w:rPr>
          <w:t>عمره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Toc283249875 \h</w:instrText>
        </w:r>
        <w:r>
          <w:rPr>
            <w:noProof/>
            <w:webHidden/>
            <w:rtl/>
          </w:rPr>
          <w:instrText xml:space="preserve"> </w:instrText>
        </w:r>
        <w:r>
          <w:rPr>
            <w:noProof/>
            <w:webHidden/>
            <w:rtl/>
          </w:rPr>
        </w:r>
        <w:r>
          <w:rPr>
            <w:noProof/>
            <w:webHidden/>
            <w:rtl/>
          </w:rPr>
          <w:fldChar w:fldCharType="separate"/>
        </w:r>
        <w:r>
          <w:rPr>
            <w:noProof/>
            <w:webHidden/>
            <w:rtl/>
          </w:rPr>
          <w:t>426</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876" w:history="1">
        <w:r w:rsidRPr="0032047D">
          <w:rPr>
            <w:rStyle w:val="Hyperlink"/>
            <w:rFonts w:hint="eastAsia"/>
            <w:noProof/>
            <w:rtl/>
            <w:lang w:bidi="fa-IR"/>
          </w:rPr>
          <w:t>ارکان</w:t>
        </w:r>
        <w:r w:rsidRPr="0032047D">
          <w:rPr>
            <w:rStyle w:val="Hyperlink"/>
            <w:noProof/>
            <w:rtl/>
            <w:lang w:bidi="fa-IR"/>
          </w:rPr>
          <w:t xml:space="preserve"> </w:t>
        </w:r>
        <w:r w:rsidRPr="0032047D">
          <w:rPr>
            <w:rStyle w:val="Hyperlink"/>
            <w:rFonts w:hint="eastAsia"/>
            <w:noProof/>
            <w:rtl/>
            <w:lang w:bidi="fa-IR"/>
          </w:rPr>
          <w:t>عمره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Toc283249876 \h</w:instrText>
        </w:r>
        <w:r>
          <w:rPr>
            <w:noProof/>
            <w:webHidden/>
            <w:rtl/>
          </w:rPr>
          <w:instrText xml:space="preserve"> </w:instrText>
        </w:r>
        <w:r>
          <w:rPr>
            <w:noProof/>
            <w:webHidden/>
            <w:rtl/>
          </w:rPr>
        </w:r>
        <w:r>
          <w:rPr>
            <w:noProof/>
            <w:webHidden/>
            <w:rtl/>
          </w:rPr>
          <w:fldChar w:fldCharType="separate"/>
        </w:r>
        <w:r>
          <w:rPr>
            <w:noProof/>
            <w:webHidden/>
            <w:rtl/>
          </w:rPr>
          <w:t>427</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877" w:history="1">
        <w:r w:rsidRPr="0032047D">
          <w:rPr>
            <w:rStyle w:val="Hyperlink"/>
            <w:rFonts w:hint="eastAsia"/>
            <w:noProof/>
            <w:rtl/>
            <w:lang w:bidi="fa-IR"/>
          </w:rPr>
          <w:t>واجبات</w:t>
        </w:r>
        <w:r w:rsidRPr="0032047D">
          <w:rPr>
            <w:rStyle w:val="Hyperlink"/>
            <w:noProof/>
            <w:rtl/>
            <w:lang w:bidi="fa-IR"/>
          </w:rPr>
          <w:t xml:space="preserve"> </w:t>
        </w:r>
        <w:r w:rsidRPr="0032047D">
          <w:rPr>
            <w:rStyle w:val="Hyperlink"/>
            <w:rFonts w:hint="eastAsia"/>
            <w:noProof/>
            <w:rtl/>
            <w:lang w:bidi="fa-IR"/>
          </w:rPr>
          <w:t>عمره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Toc283249877 \h</w:instrText>
        </w:r>
        <w:r>
          <w:rPr>
            <w:noProof/>
            <w:webHidden/>
            <w:rtl/>
          </w:rPr>
          <w:instrText xml:space="preserve"> </w:instrText>
        </w:r>
        <w:r>
          <w:rPr>
            <w:noProof/>
            <w:webHidden/>
            <w:rtl/>
          </w:rPr>
        </w:r>
        <w:r>
          <w:rPr>
            <w:noProof/>
            <w:webHidden/>
            <w:rtl/>
          </w:rPr>
          <w:fldChar w:fldCharType="separate"/>
        </w:r>
        <w:r>
          <w:rPr>
            <w:noProof/>
            <w:webHidden/>
            <w:rtl/>
          </w:rPr>
          <w:t>428</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878" w:history="1">
        <w:r w:rsidRPr="0032047D">
          <w:rPr>
            <w:rStyle w:val="Hyperlink"/>
            <w:rFonts w:hint="eastAsia"/>
            <w:noProof/>
            <w:rtl/>
            <w:lang w:bidi="fa-IR"/>
          </w:rPr>
          <w:t>وقت</w:t>
        </w:r>
        <w:r w:rsidRPr="0032047D">
          <w:rPr>
            <w:rStyle w:val="Hyperlink"/>
            <w:noProof/>
            <w:rtl/>
            <w:lang w:bidi="fa-IR"/>
          </w:rPr>
          <w:t xml:space="preserve"> </w:t>
        </w:r>
        <w:r w:rsidRPr="0032047D">
          <w:rPr>
            <w:rStyle w:val="Hyperlink"/>
            <w:rFonts w:hint="eastAsia"/>
            <w:noProof/>
            <w:rtl/>
            <w:lang w:bidi="fa-IR"/>
          </w:rPr>
          <w:t>عمره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Toc283249878 \h</w:instrText>
        </w:r>
        <w:r>
          <w:rPr>
            <w:noProof/>
            <w:webHidden/>
            <w:rtl/>
          </w:rPr>
          <w:instrText xml:space="preserve"> </w:instrText>
        </w:r>
        <w:r>
          <w:rPr>
            <w:noProof/>
            <w:webHidden/>
            <w:rtl/>
          </w:rPr>
        </w:r>
        <w:r>
          <w:rPr>
            <w:noProof/>
            <w:webHidden/>
            <w:rtl/>
          </w:rPr>
          <w:fldChar w:fldCharType="separate"/>
        </w:r>
        <w:r>
          <w:rPr>
            <w:noProof/>
            <w:webHidden/>
            <w:rtl/>
          </w:rPr>
          <w:t>428</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879" w:history="1">
        <w:r w:rsidRPr="0032047D">
          <w:rPr>
            <w:rStyle w:val="Hyperlink"/>
            <w:rFonts w:hint="eastAsia"/>
            <w:noProof/>
            <w:rtl/>
            <w:lang w:bidi="fa-IR"/>
          </w:rPr>
          <w:t>تکرار</w:t>
        </w:r>
        <w:r w:rsidRPr="0032047D">
          <w:rPr>
            <w:rStyle w:val="Hyperlink"/>
            <w:noProof/>
            <w:rtl/>
            <w:lang w:bidi="fa-IR"/>
          </w:rPr>
          <w:t xml:space="preserve"> </w:t>
        </w:r>
        <w:r w:rsidRPr="0032047D">
          <w:rPr>
            <w:rStyle w:val="Hyperlink"/>
            <w:rFonts w:hint="eastAsia"/>
            <w:noProof/>
            <w:rtl/>
            <w:lang w:bidi="fa-IR"/>
          </w:rPr>
          <w:t>عمره</w:t>
        </w:r>
        <w:r w:rsidRPr="0032047D">
          <w:rPr>
            <w:rStyle w:val="Hyperlink"/>
            <w:noProof/>
            <w:vertAlign w:val="superscript"/>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Toc283249879 \h</w:instrText>
        </w:r>
        <w:r>
          <w:rPr>
            <w:noProof/>
            <w:webHidden/>
            <w:rtl/>
          </w:rPr>
          <w:instrText xml:space="preserve"> </w:instrText>
        </w:r>
        <w:r>
          <w:rPr>
            <w:noProof/>
            <w:webHidden/>
            <w:rtl/>
          </w:rPr>
        </w:r>
        <w:r>
          <w:rPr>
            <w:noProof/>
            <w:webHidden/>
            <w:rtl/>
          </w:rPr>
          <w:fldChar w:fldCharType="separate"/>
        </w:r>
        <w:r>
          <w:rPr>
            <w:noProof/>
            <w:webHidden/>
            <w:rtl/>
          </w:rPr>
          <w:t>429</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880" w:history="1">
        <w:r w:rsidRPr="0032047D">
          <w:rPr>
            <w:rStyle w:val="Hyperlink"/>
            <w:rFonts w:hint="eastAsia"/>
            <w:noProof/>
            <w:rtl/>
            <w:lang w:bidi="fa-IR"/>
          </w:rPr>
          <w:t>ز</w:t>
        </w:r>
        <w:r w:rsidRPr="0032047D">
          <w:rPr>
            <w:rStyle w:val="Hyperlink"/>
            <w:rFonts w:hint="cs"/>
            <w:noProof/>
            <w:rtl/>
            <w:lang w:bidi="fa-IR"/>
          </w:rPr>
          <w:t>ی</w:t>
        </w:r>
        <w:r w:rsidRPr="0032047D">
          <w:rPr>
            <w:rStyle w:val="Hyperlink"/>
            <w:rFonts w:hint="eastAsia"/>
            <w:noProof/>
            <w:rtl/>
            <w:lang w:bidi="fa-IR"/>
          </w:rPr>
          <w:t>ارت</w:t>
        </w:r>
        <w:r w:rsidRPr="0032047D">
          <w:rPr>
            <w:rStyle w:val="Hyperlink"/>
            <w:noProof/>
            <w:rtl/>
            <w:lang w:bidi="fa-IR"/>
          </w:rPr>
          <w:t xml:space="preserve"> </w:t>
        </w:r>
        <w:r w:rsidRPr="0032047D">
          <w:rPr>
            <w:rStyle w:val="Hyperlink"/>
            <w:rFonts w:hint="eastAsia"/>
            <w:noProof/>
            <w:rtl/>
            <w:lang w:bidi="fa-IR"/>
          </w:rPr>
          <w:t>مد</w:t>
        </w:r>
        <w:r w:rsidRPr="0032047D">
          <w:rPr>
            <w:rStyle w:val="Hyperlink"/>
            <w:rFonts w:hint="cs"/>
            <w:noProof/>
            <w:rtl/>
            <w:lang w:bidi="fa-IR"/>
          </w:rPr>
          <w:t>ی</w:t>
        </w:r>
        <w:r w:rsidRPr="0032047D">
          <w:rPr>
            <w:rStyle w:val="Hyperlink"/>
            <w:rFonts w:hint="eastAsia"/>
            <w:noProof/>
            <w:rtl/>
            <w:lang w:bidi="fa-IR"/>
          </w:rPr>
          <w:t>نه</w:t>
        </w:r>
        <w:r w:rsidRPr="0032047D">
          <w:rPr>
            <w:rStyle w:val="Hyperlink"/>
            <w:noProof/>
            <w:rtl/>
            <w:lang w:bidi="fa-IR"/>
          </w:rPr>
          <w:t xml:space="preserve"> </w:t>
        </w:r>
        <w:r w:rsidRPr="0032047D">
          <w:rPr>
            <w:rStyle w:val="Hyperlink"/>
            <w:rFonts w:hint="eastAsia"/>
            <w:noProof/>
            <w:rtl/>
            <w:lang w:bidi="fa-IR"/>
          </w:rPr>
          <w:t>منوره</w:t>
        </w:r>
        <w:r w:rsidRPr="0032047D">
          <w:rPr>
            <w:rStyle w:val="Hyperlink"/>
            <w:noProof/>
            <w:vertAlign w:val="superscript"/>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Toc283249880 \h</w:instrText>
        </w:r>
        <w:r>
          <w:rPr>
            <w:noProof/>
            <w:webHidden/>
            <w:rtl/>
          </w:rPr>
          <w:instrText xml:space="preserve"> </w:instrText>
        </w:r>
        <w:r>
          <w:rPr>
            <w:noProof/>
            <w:webHidden/>
            <w:rtl/>
          </w:rPr>
        </w:r>
        <w:r>
          <w:rPr>
            <w:noProof/>
            <w:webHidden/>
            <w:rtl/>
          </w:rPr>
          <w:fldChar w:fldCharType="separate"/>
        </w:r>
        <w:r>
          <w:rPr>
            <w:noProof/>
            <w:webHidden/>
            <w:rtl/>
          </w:rPr>
          <w:t>430</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881" w:history="1">
        <w:r w:rsidRPr="0032047D">
          <w:rPr>
            <w:rStyle w:val="Hyperlink"/>
            <w:rFonts w:hint="eastAsia"/>
            <w:noProof/>
            <w:rtl/>
            <w:lang w:bidi="fa-IR"/>
          </w:rPr>
          <w:t>فض</w:t>
        </w:r>
        <w:r w:rsidRPr="0032047D">
          <w:rPr>
            <w:rStyle w:val="Hyperlink"/>
            <w:rFonts w:hint="cs"/>
            <w:noProof/>
            <w:rtl/>
            <w:lang w:bidi="fa-IR"/>
          </w:rPr>
          <w:t>ی</w:t>
        </w:r>
        <w:r w:rsidRPr="0032047D">
          <w:rPr>
            <w:rStyle w:val="Hyperlink"/>
            <w:rFonts w:hint="eastAsia"/>
            <w:noProof/>
            <w:rtl/>
            <w:lang w:bidi="fa-IR"/>
          </w:rPr>
          <w:t>لت</w:t>
        </w:r>
        <w:r w:rsidRPr="0032047D">
          <w:rPr>
            <w:rStyle w:val="Hyperlink"/>
            <w:noProof/>
            <w:rtl/>
            <w:lang w:bidi="fa-IR"/>
          </w:rPr>
          <w:t xml:space="preserve"> </w:t>
        </w:r>
        <w:r w:rsidRPr="0032047D">
          <w:rPr>
            <w:rStyle w:val="Hyperlink"/>
            <w:rFonts w:hint="eastAsia"/>
            <w:noProof/>
            <w:rtl/>
            <w:lang w:bidi="fa-IR"/>
          </w:rPr>
          <w:t>مد</w:t>
        </w:r>
        <w:r w:rsidRPr="0032047D">
          <w:rPr>
            <w:rStyle w:val="Hyperlink"/>
            <w:rFonts w:hint="cs"/>
            <w:noProof/>
            <w:rtl/>
            <w:lang w:bidi="fa-IR"/>
          </w:rPr>
          <w:t>ی</w:t>
        </w:r>
        <w:r w:rsidRPr="0032047D">
          <w:rPr>
            <w:rStyle w:val="Hyperlink"/>
            <w:rFonts w:hint="eastAsia"/>
            <w:noProof/>
            <w:rtl/>
            <w:lang w:bidi="fa-IR"/>
          </w:rPr>
          <w:t>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Toc283249881 \h</w:instrText>
        </w:r>
        <w:r>
          <w:rPr>
            <w:noProof/>
            <w:webHidden/>
            <w:rtl/>
          </w:rPr>
          <w:instrText xml:space="preserve"> </w:instrText>
        </w:r>
        <w:r>
          <w:rPr>
            <w:noProof/>
            <w:webHidden/>
            <w:rtl/>
          </w:rPr>
        </w:r>
        <w:r>
          <w:rPr>
            <w:noProof/>
            <w:webHidden/>
            <w:rtl/>
          </w:rPr>
          <w:fldChar w:fldCharType="separate"/>
        </w:r>
        <w:r>
          <w:rPr>
            <w:noProof/>
            <w:webHidden/>
            <w:rtl/>
          </w:rPr>
          <w:t>430</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882" w:history="1">
        <w:r w:rsidRPr="0032047D">
          <w:rPr>
            <w:rStyle w:val="Hyperlink"/>
            <w:rFonts w:hint="eastAsia"/>
            <w:noProof/>
            <w:rtl/>
            <w:lang w:bidi="fa-IR"/>
          </w:rPr>
          <w:t>فض</w:t>
        </w:r>
        <w:r w:rsidRPr="0032047D">
          <w:rPr>
            <w:rStyle w:val="Hyperlink"/>
            <w:rFonts w:hint="cs"/>
            <w:noProof/>
            <w:rtl/>
            <w:lang w:bidi="fa-IR"/>
          </w:rPr>
          <w:t>ی</w:t>
        </w:r>
        <w:r w:rsidRPr="0032047D">
          <w:rPr>
            <w:rStyle w:val="Hyperlink"/>
            <w:rFonts w:hint="eastAsia"/>
            <w:noProof/>
            <w:rtl/>
            <w:lang w:bidi="fa-IR"/>
          </w:rPr>
          <w:t>لت</w:t>
        </w:r>
        <w:r w:rsidRPr="0032047D">
          <w:rPr>
            <w:rStyle w:val="Hyperlink"/>
            <w:noProof/>
            <w:rtl/>
            <w:lang w:bidi="fa-IR"/>
          </w:rPr>
          <w:t xml:space="preserve"> </w:t>
        </w:r>
        <w:r w:rsidRPr="0032047D">
          <w:rPr>
            <w:rStyle w:val="Hyperlink"/>
            <w:rFonts w:hint="eastAsia"/>
            <w:noProof/>
            <w:rtl/>
            <w:lang w:bidi="fa-IR"/>
          </w:rPr>
          <w:t>مسجد</w:t>
        </w:r>
        <w:r w:rsidRPr="0032047D">
          <w:rPr>
            <w:rStyle w:val="Hyperlink"/>
            <w:noProof/>
            <w:rtl/>
            <w:lang w:bidi="fa-IR"/>
          </w:rPr>
          <w:t xml:space="preserve"> </w:t>
        </w:r>
        <w:r w:rsidRPr="0032047D">
          <w:rPr>
            <w:rStyle w:val="Hyperlink"/>
            <w:rFonts w:hint="eastAsia"/>
            <w:noProof/>
            <w:rtl/>
            <w:lang w:bidi="fa-IR"/>
          </w:rPr>
          <w:t>نبو</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نماز</w:t>
        </w:r>
        <w:r w:rsidRPr="0032047D">
          <w:rPr>
            <w:rStyle w:val="Hyperlink"/>
            <w:noProof/>
            <w:rtl/>
            <w:lang w:bidi="fa-IR"/>
          </w:rPr>
          <w:t xml:space="preserve"> </w:t>
        </w:r>
        <w:r w:rsidRPr="0032047D">
          <w:rPr>
            <w:rStyle w:val="Hyperlink"/>
            <w:rFonts w:hint="eastAsia"/>
            <w:noProof/>
            <w:rtl/>
            <w:lang w:bidi="fa-IR"/>
          </w:rPr>
          <w:t>خواندن</w:t>
        </w:r>
        <w:r w:rsidRPr="0032047D">
          <w:rPr>
            <w:rStyle w:val="Hyperlink"/>
            <w:noProof/>
            <w:rtl/>
            <w:lang w:bidi="fa-IR"/>
          </w:rPr>
          <w:t xml:space="preserve"> </w:t>
        </w:r>
        <w:r w:rsidRPr="0032047D">
          <w:rPr>
            <w:rStyle w:val="Hyperlink"/>
            <w:rFonts w:hint="eastAsia"/>
            <w:noProof/>
            <w:rtl/>
            <w:lang w:bidi="fa-IR"/>
          </w:rPr>
          <w:t>در</w:t>
        </w:r>
        <w:r w:rsidRPr="0032047D">
          <w:rPr>
            <w:rStyle w:val="Hyperlink"/>
            <w:noProof/>
            <w:rtl/>
            <w:lang w:bidi="fa-IR"/>
          </w:rPr>
          <w:t xml:space="preserve"> </w:t>
        </w:r>
        <w:r w:rsidRPr="0032047D">
          <w:rPr>
            <w:rStyle w:val="Hyperlink"/>
            <w:rFonts w:hint="eastAsia"/>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Toc283249882 \h</w:instrText>
        </w:r>
        <w:r>
          <w:rPr>
            <w:noProof/>
            <w:webHidden/>
            <w:rtl/>
          </w:rPr>
          <w:instrText xml:space="preserve"> </w:instrText>
        </w:r>
        <w:r>
          <w:rPr>
            <w:noProof/>
            <w:webHidden/>
            <w:rtl/>
          </w:rPr>
        </w:r>
        <w:r>
          <w:rPr>
            <w:noProof/>
            <w:webHidden/>
            <w:rtl/>
          </w:rPr>
          <w:fldChar w:fldCharType="separate"/>
        </w:r>
        <w:r>
          <w:rPr>
            <w:noProof/>
            <w:webHidden/>
            <w:rtl/>
          </w:rPr>
          <w:t>431</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883" w:history="1">
        <w:r w:rsidRPr="0032047D">
          <w:rPr>
            <w:rStyle w:val="Hyperlink"/>
            <w:rFonts w:hint="eastAsia"/>
            <w:noProof/>
            <w:rtl/>
            <w:lang w:bidi="fa-IR"/>
          </w:rPr>
          <w:t>مسجد</w:t>
        </w:r>
        <w:r w:rsidRPr="0032047D">
          <w:rPr>
            <w:rStyle w:val="Hyperlink"/>
            <w:noProof/>
            <w:rtl/>
            <w:lang w:bidi="fa-IR"/>
          </w:rPr>
          <w:t xml:space="preserve"> </w:t>
        </w:r>
        <w:r w:rsidRPr="0032047D">
          <w:rPr>
            <w:rStyle w:val="Hyperlink"/>
            <w:rFonts w:hint="eastAsia"/>
            <w:noProof/>
            <w:rtl/>
            <w:lang w:bidi="fa-IR"/>
          </w:rPr>
          <w:t>قباء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Toc283249883 \h</w:instrText>
        </w:r>
        <w:r>
          <w:rPr>
            <w:noProof/>
            <w:webHidden/>
            <w:rtl/>
          </w:rPr>
          <w:instrText xml:space="preserve"> </w:instrText>
        </w:r>
        <w:r>
          <w:rPr>
            <w:noProof/>
            <w:webHidden/>
            <w:rtl/>
          </w:rPr>
        </w:r>
        <w:r>
          <w:rPr>
            <w:noProof/>
            <w:webHidden/>
            <w:rtl/>
          </w:rPr>
          <w:fldChar w:fldCharType="separate"/>
        </w:r>
        <w:r>
          <w:rPr>
            <w:noProof/>
            <w:webHidden/>
            <w:rtl/>
          </w:rPr>
          <w:t>434</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884" w:history="1">
        <w:r w:rsidRPr="0032047D">
          <w:rPr>
            <w:rStyle w:val="Hyperlink"/>
            <w:rFonts w:hint="eastAsia"/>
            <w:noProof/>
            <w:rtl/>
            <w:lang w:bidi="fa-IR"/>
          </w:rPr>
          <w:t>بق</w:t>
        </w:r>
        <w:r w:rsidRPr="0032047D">
          <w:rPr>
            <w:rStyle w:val="Hyperlink"/>
            <w:rFonts w:hint="cs"/>
            <w:noProof/>
            <w:rtl/>
            <w:lang w:bidi="fa-IR"/>
          </w:rPr>
          <w:t>ی</w:t>
        </w:r>
        <w:r w:rsidRPr="0032047D">
          <w:rPr>
            <w:rStyle w:val="Hyperlink"/>
            <w:rFonts w:hint="eastAsia"/>
            <w:noProof/>
            <w:rtl/>
            <w:lang w:bidi="fa-IR"/>
          </w:rPr>
          <w:t>ع</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أحد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Toc283249884 \h</w:instrText>
        </w:r>
        <w:r>
          <w:rPr>
            <w:noProof/>
            <w:webHidden/>
            <w:rtl/>
          </w:rPr>
          <w:instrText xml:space="preserve"> </w:instrText>
        </w:r>
        <w:r>
          <w:rPr>
            <w:noProof/>
            <w:webHidden/>
            <w:rtl/>
          </w:rPr>
        </w:r>
        <w:r>
          <w:rPr>
            <w:noProof/>
            <w:webHidden/>
            <w:rtl/>
          </w:rPr>
          <w:fldChar w:fldCharType="separate"/>
        </w:r>
        <w:r>
          <w:rPr>
            <w:noProof/>
            <w:webHidden/>
            <w:rtl/>
          </w:rPr>
          <w:t>434</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885" w:history="1">
        <w:r w:rsidRPr="0032047D">
          <w:rPr>
            <w:rStyle w:val="Hyperlink"/>
            <w:rFonts w:hint="eastAsia"/>
            <w:noProof/>
            <w:rtl/>
            <w:lang w:bidi="fa-IR"/>
          </w:rPr>
          <w:t>ز</w:t>
        </w:r>
        <w:r w:rsidRPr="0032047D">
          <w:rPr>
            <w:rStyle w:val="Hyperlink"/>
            <w:rFonts w:hint="cs"/>
            <w:noProof/>
            <w:rtl/>
            <w:lang w:bidi="fa-IR"/>
          </w:rPr>
          <w:t>ی</w:t>
        </w:r>
        <w:r w:rsidRPr="0032047D">
          <w:rPr>
            <w:rStyle w:val="Hyperlink"/>
            <w:rFonts w:hint="eastAsia"/>
            <w:noProof/>
            <w:rtl/>
            <w:lang w:bidi="fa-IR"/>
          </w:rPr>
          <w:t>ارتگاه‌ها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Toc283249885 \h</w:instrText>
        </w:r>
        <w:r>
          <w:rPr>
            <w:noProof/>
            <w:webHidden/>
            <w:rtl/>
          </w:rPr>
          <w:instrText xml:space="preserve"> </w:instrText>
        </w:r>
        <w:r>
          <w:rPr>
            <w:noProof/>
            <w:webHidden/>
            <w:rtl/>
          </w:rPr>
        </w:r>
        <w:r>
          <w:rPr>
            <w:noProof/>
            <w:webHidden/>
            <w:rtl/>
          </w:rPr>
          <w:fldChar w:fldCharType="separate"/>
        </w:r>
        <w:r>
          <w:rPr>
            <w:noProof/>
            <w:webHidden/>
            <w:rtl/>
          </w:rPr>
          <w:t>435</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886" w:history="1">
        <w:r w:rsidRPr="0032047D">
          <w:rPr>
            <w:rStyle w:val="Hyperlink"/>
            <w:rFonts w:hint="eastAsia"/>
            <w:noProof/>
            <w:rtl/>
            <w:lang w:bidi="fa-IR"/>
          </w:rPr>
          <w:t>دو</w:t>
        </w:r>
        <w:r w:rsidRPr="0032047D">
          <w:rPr>
            <w:rStyle w:val="Hyperlink"/>
            <w:noProof/>
            <w:rtl/>
            <w:lang w:bidi="fa-IR"/>
          </w:rPr>
          <w:t xml:space="preserve"> </w:t>
        </w:r>
        <w:r w:rsidRPr="0032047D">
          <w:rPr>
            <w:rStyle w:val="Hyperlink"/>
            <w:rFonts w:hint="eastAsia"/>
            <w:noProof/>
            <w:rtl/>
            <w:lang w:bidi="fa-IR"/>
          </w:rPr>
          <w:t>تذکر</w:t>
        </w:r>
        <w:r w:rsidRPr="0032047D">
          <w:rPr>
            <w:rStyle w:val="Hyperlink"/>
            <w:noProof/>
            <w:rtl/>
            <w:lang w:bidi="fa-IR"/>
          </w:rPr>
          <w:t xml:space="preserve"> </w:t>
        </w:r>
        <w:r w:rsidRPr="0032047D">
          <w:rPr>
            <w:rStyle w:val="Hyperlink"/>
            <w:rFonts w:hint="eastAsia"/>
            <w:noProof/>
            <w:rtl/>
            <w:lang w:bidi="fa-IR"/>
          </w:rPr>
          <w:t>بس</w:t>
        </w:r>
        <w:r w:rsidRPr="0032047D">
          <w:rPr>
            <w:rStyle w:val="Hyperlink"/>
            <w:rFonts w:hint="cs"/>
            <w:noProof/>
            <w:rtl/>
            <w:lang w:bidi="fa-IR"/>
          </w:rPr>
          <w:t>ی</w:t>
        </w:r>
        <w:r w:rsidRPr="0032047D">
          <w:rPr>
            <w:rStyle w:val="Hyperlink"/>
            <w:rFonts w:hint="eastAsia"/>
            <w:noProof/>
            <w:rtl/>
            <w:lang w:bidi="fa-IR"/>
          </w:rPr>
          <w:t>ار</w:t>
        </w:r>
        <w:r w:rsidRPr="0032047D">
          <w:rPr>
            <w:rStyle w:val="Hyperlink"/>
            <w:noProof/>
            <w:rtl/>
            <w:lang w:bidi="fa-IR"/>
          </w:rPr>
          <w:t xml:space="preserve"> </w:t>
        </w:r>
        <w:r w:rsidRPr="0032047D">
          <w:rPr>
            <w:rStyle w:val="Hyperlink"/>
            <w:rFonts w:hint="eastAsia"/>
            <w:noProof/>
            <w:rtl/>
            <w:lang w:bidi="fa-IR"/>
          </w:rPr>
          <w:t>مهم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Toc283249886 \h</w:instrText>
        </w:r>
        <w:r>
          <w:rPr>
            <w:noProof/>
            <w:webHidden/>
            <w:rtl/>
          </w:rPr>
          <w:instrText xml:space="preserve"> </w:instrText>
        </w:r>
        <w:r>
          <w:rPr>
            <w:noProof/>
            <w:webHidden/>
            <w:rtl/>
          </w:rPr>
        </w:r>
        <w:r>
          <w:rPr>
            <w:noProof/>
            <w:webHidden/>
            <w:rtl/>
          </w:rPr>
          <w:fldChar w:fldCharType="separate"/>
        </w:r>
        <w:r>
          <w:rPr>
            <w:noProof/>
            <w:webHidden/>
            <w:rtl/>
          </w:rPr>
          <w:t>436</w:t>
        </w:r>
        <w:r>
          <w:rPr>
            <w:noProof/>
            <w:webHidden/>
            <w:rtl/>
          </w:rPr>
          <w:fldChar w:fldCharType="end"/>
        </w:r>
      </w:hyperlink>
    </w:p>
    <w:p w:rsidR="00392B74" w:rsidRPr="00D5679E" w:rsidRDefault="00392B74">
      <w:pPr>
        <w:pStyle w:val="TOC1"/>
        <w:rPr>
          <w:rFonts w:ascii="Calibri" w:eastAsia="Times New Roman" w:hAnsi="Calibri" w:cs="Arial"/>
          <w:bCs w:val="0"/>
          <w:sz w:val="22"/>
          <w:szCs w:val="22"/>
          <w:rtl/>
          <w:lang w:bidi="ar-SA"/>
        </w:rPr>
      </w:pPr>
      <w:hyperlink r:id="rId37" w:anchor="_Toc283249887" w:history="1">
        <w:r w:rsidRPr="0032047D">
          <w:rPr>
            <w:rStyle w:val="Hyperlink"/>
            <w:rFonts w:hint="eastAsia"/>
            <w:rtl/>
          </w:rPr>
          <w:t>ازدواج</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Toc283249887 \h</w:instrText>
        </w:r>
        <w:r>
          <w:rPr>
            <w:webHidden/>
            <w:rtl/>
          </w:rPr>
          <w:instrText xml:space="preserve"> </w:instrText>
        </w:r>
        <w:r>
          <w:rPr>
            <w:webHidden/>
            <w:rtl/>
          </w:rPr>
        </w:r>
        <w:r>
          <w:rPr>
            <w:webHidden/>
            <w:rtl/>
          </w:rPr>
          <w:fldChar w:fldCharType="separate"/>
        </w:r>
        <w:r>
          <w:rPr>
            <w:webHidden/>
            <w:rtl/>
          </w:rPr>
          <w:t>437</w:t>
        </w:r>
        <w:r>
          <w:rPr>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888" w:history="1">
        <w:r w:rsidRPr="0032047D">
          <w:rPr>
            <w:rStyle w:val="Hyperlink"/>
            <w:rFonts w:hint="eastAsia"/>
            <w:noProof/>
            <w:rtl/>
            <w:lang w:bidi="fa-IR"/>
          </w:rPr>
          <w:t>حکم</w:t>
        </w:r>
        <w:r w:rsidRPr="0032047D">
          <w:rPr>
            <w:rStyle w:val="Hyperlink"/>
            <w:noProof/>
            <w:rtl/>
            <w:lang w:bidi="fa-IR"/>
          </w:rPr>
          <w:t xml:space="preserve"> </w:t>
        </w:r>
        <w:r w:rsidRPr="0032047D">
          <w:rPr>
            <w:rStyle w:val="Hyperlink"/>
            <w:rFonts w:hint="eastAsia"/>
            <w:noProof/>
            <w:rtl/>
            <w:lang w:bidi="fa-IR"/>
          </w:rPr>
          <w:t>ازدواج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Toc283249888 \h</w:instrText>
        </w:r>
        <w:r>
          <w:rPr>
            <w:noProof/>
            <w:webHidden/>
            <w:rtl/>
          </w:rPr>
          <w:instrText xml:space="preserve"> </w:instrText>
        </w:r>
        <w:r>
          <w:rPr>
            <w:noProof/>
            <w:webHidden/>
            <w:rtl/>
          </w:rPr>
        </w:r>
        <w:r>
          <w:rPr>
            <w:noProof/>
            <w:webHidden/>
            <w:rtl/>
          </w:rPr>
          <w:fldChar w:fldCharType="separate"/>
        </w:r>
        <w:r>
          <w:rPr>
            <w:noProof/>
            <w:webHidden/>
            <w:rtl/>
          </w:rPr>
          <w:t>439</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889" w:history="1">
        <w:r w:rsidRPr="0032047D">
          <w:rPr>
            <w:rStyle w:val="Hyperlink"/>
            <w:rFonts w:hint="eastAsia"/>
            <w:noProof/>
            <w:rtl/>
            <w:lang w:bidi="fa-IR"/>
          </w:rPr>
          <w:t>چه</w:t>
        </w:r>
        <w:r w:rsidRPr="0032047D">
          <w:rPr>
            <w:rStyle w:val="Hyperlink"/>
            <w:noProof/>
            <w:rtl/>
            <w:lang w:bidi="fa-IR"/>
          </w:rPr>
          <w:t xml:space="preserve"> </w:t>
        </w:r>
        <w:r w:rsidRPr="0032047D">
          <w:rPr>
            <w:rStyle w:val="Hyperlink"/>
            <w:rFonts w:hint="eastAsia"/>
            <w:noProof/>
            <w:rtl/>
            <w:lang w:bidi="fa-IR"/>
          </w:rPr>
          <w:t>زنان</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برا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ازدواج</w:t>
        </w:r>
        <w:r w:rsidRPr="0032047D">
          <w:rPr>
            <w:rStyle w:val="Hyperlink"/>
            <w:noProof/>
            <w:rtl/>
            <w:lang w:bidi="fa-IR"/>
          </w:rPr>
          <w:t xml:space="preserve"> </w:t>
        </w:r>
        <w:r w:rsidRPr="0032047D">
          <w:rPr>
            <w:rStyle w:val="Hyperlink"/>
            <w:rFonts w:hint="eastAsia"/>
            <w:noProof/>
            <w:rtl/>
            <w:lang w:bidi="fa-IR"/>
          </w:rPr>
          <w:t>بهتر</w:t>
        </w:r>
        <w:r w:rsidRPr="0032047D">
          <w:rPr>
            <w:rStyle w:val="Hyperlink"/>
            <w:noProof/>
            <w:rtl/>
            <w:lang w:bidi="fa-IR"/>
          </w:rPr>
          <w:t xml:space="preserve"> </w:t>
        </w:r>
        <w:r w:rsidRPr="0032047D">
          <w:rPr>
            <w:rStyle w:val="Hyperlink"/>
            <w:rFonts w:hint="eastAsia"/>
            <w:noProof/>
            <w:rtl/>
            <w:lang w:bidi="fa-IR"/>
          </w:rPr>
          <w:t>هستند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Toc283249889 \h</w:instrText>
        </w:r>
        <w:r>
          <w:rPr>
            <w:noProof/>
            <w:webHidden/>
            <w:rtl/>
          </w:rPr>
          <w:instrText xml:space="preserve"> </w:instrText>
        </w:r>
        <w:r>
          <w:rPr>
            <w:noProof/>
            <w:webHidden/>
            <w:rtl/>
          </w:rPr>
        </w:r>
        <w:r>
          <w:rPr>
            <w:noProof/>
            <w:webHidden/>
            <w:rtl/>
          </w:rPr>
          <w:fldChar w:fldCharType="separate"/>
        </w:r>
        <w:r>
          <w:rPr>
            <w:noProof/>
            <w:webHidden/>
            <w:rtl/>
          </w:rPr>
          <w:t>440</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890" w:history="1">
        <w:r w:rsidRPr="0032047D">
          <w:rPr>
            <w:rStyle w:val="Hyperlink"/>
            <w:rFonts w:hint="eastAsia"/>
            <w:noProof/>
            <w:rtl/>
            <w:lang w:bidi="fa-IR"/>
          </w:rPr>
          <w:t>چه</w:t>
        </w:r>
        <w:r w:rsidRPr="0032047D">
          <w:rPr>
            <w:rStyle w:val="Hyperlink"/>
            <w:noProof/>
            <w:rtl/>
            <w:lang w:bidi="fa-IR"/>
          </w:rPr>
          <w:t xml:space="preserve"> </w:t>
        </w:r>
        <w:r w:rsidRPr="0032047D">
          <w:rPr>
            <w:rStyle w:val="Hyperlink"/>
            <w:rFonts w:hint="eastAsia"/>
            <w:noProof/>
            <w:rtl/>
            <w:lang w:bidi="fa-IR"/>
          </w:rPr>
          <w:t>مردان</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برا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ازدواج</w:t>
        </w:r>
        <w:r w:rsidRPr="0032047D">
          <w:rPr>
            <w:rStyle w:val="Hyperlink"/>
            <w:noProof/>
            <w:rtl/>
            <w:lang w:bidi="fa-IR"/>
          </w:rPr>
          <w:t xml:space="preserve"> </w:t>
        </w:r>
        <w:r w:rsidRPr="0032047D">
          <w:rPr>
            <w:rStyle w:val="Hyperlink"/>
            <w:rFonts w:hint="eastAsia"/>
            <w:noProof/>
            <w:rtl/>
            <w:lang w:bidi="fa-IR"/>
          </w:rPr>
          <w:t>بهتر</w:t>
        </w:r>
        <w:r w:rsidRPr="0032047D">
          <w:rPr>
            <w:rStyle w:val="Hyperlink"/>
            <w:noProof/>
            <w:rtl/>
            <w:lang w:bidi="fa-IR"/>
          </w:rPr>
          <w:t xml:space="preserve"> </w:t>
        </w:r>
        <w:r w:rsidRPr="0032047D">
          <w:rPr>
            <w:rStyle w:val="Hyperlink"/>
            <w:rFonts w:hint="eastAsia"/>
            <w:noProof/>
            <w:rtl/>
            <w:lang w:bidi="fa-IR"/>
          </w:rPr>
          <w:t>هستند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Toc283249890 \h</w:instrText>
        </w:r>
        <w:r>
          <w:rPr>
            <w:noProof/>
            <w:webHidden/>
            <w:rtl/>
          </w:rPr>
          <w:instrText xml:space="preserve"> </w:instrText>
        </w:r>
        <w:r>
          <w:rPr>
            <w:noProof/>
            <w:webHidden/>
            <w:rtl/>
          </w:rPr>
        </w:r>
        <w:r>
          <w:rPr>
            <w:noProof/>
            <w:webHidden/>
            <w:rtl/>
          </w:rPr>
          <w:fldChar w:fldCharType="separate"/>
        </w:r>
        <w:r>
          <w:rPr>
            <w:noProof/>
            <w:webHidden/>
            <w:rtl/>
          </w:rPr>
          <w:t>441</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891" w:history="1">
        <w:r w:rsidRPr="0032047D">
          <w:rPr>
            <w:rStyle w:val="Hyperlink"/>
            <w:rFonts w:hint="eastAsia"/>
            <w:noProof/>
            <w:rtl/>
            <w:lang w:bidi="fa-IR"/>
          </w:rPr>
          <w:t>نگاه</w:t>
        </w:r>
        <w:r w:rsidRPr="0032047D">
          <w:rPr>
            <w:rStyle w:val="Hyperlink"/>
            <w:noProof/>
            <w:rtl/>
            <w:lang w:bidi="fa-IR"/>
          </w:rPr>
          <w:t xml:space="preserve"> </w:t>
        </w:r>
        <w:r w:rsidRPr="0032047D">
          <w:rPr>
            <w:rStyle w:val="Hyperlink"/>
            <w:rFonts w:hint="eastAsia"/>
            <w:noProof/>
            <w:rtl/>
            <w:lang w:bidi="fa-IR"/>
          </w:rPr>
          <w:t>به</w:t>
        </w:r>
        <w:r w:rsidRPr="0032047D">
          <w:rPr>
            <w:rStyle w:val="Hyperlink"/>
            <w:noProof/>
            <w:rtl/>
            <w:lang w:bidi="fa-IR"/>
          </w:rPr>
          <w:t xml:space="preserve"> </w:t>
        </w:r>
        <w:r w:rsidRPr="0032047D">
          <w:rPr>
            <w:rStyle w:val="Hyperlink"/>
            <w:rFonts w:hint="eastAsia"/>
            <w:noProof/>
            <w:rtl/>
            <w:lang w:bidi="fa-IR"/>
          </w:rPr>
          <w:t>زن</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که</w:t>
        </w:r>
        <w:r w:rsidRPr="0032047D">
          <w:rPr>
            <w:rStyle w:val="Hyperlink"/>
            <w:noProof/>
            <w:rtl/>
            <w:lang w:bidi="fa-IR"/>
          </w:rPr>
          <w:t xml:space="preserve"> </w:t>
        </w:r>
        <w:r w:rsidRPr="0032047D">
          <w:rPr>
            <w:rStyle w:val="Hyperlink"/>
            <w:rFonts w:hint="eastAsia"/>
            <w:noProof/>
            <w:rtl/>
            <w:lang w:bidi="fa-IR"/>
          </w:rPr>
          <w:t>قصد</w:t>
        </w:r>
        <w:r w:rsidRPr="0032047D">
          <w:rPr>
            <w:rStyle w:val="Hyperlink"/>
            <w:noProof/>
            <w:rtl/>
            <w:lang w:bidi="fa-IR"/>
          </w:rPr>
          <w:t xml:space="preserve"> </w:t>
        </w:r>
        <w:r w:rsidRPr="0032047D">
          <w:rPr>
            <w:rStyle w:val="Hyperlink"/>
            <w:rFonts w:hint="eastAsia"/>
            <w:noProof/>
            <w:rtl/>
            <w:lang w:bidi="fa-IR"/>
          </w:rPr>
          <w:t>خواستگار</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او</w:t>
        </w:r>
        <w:r w:rsidRPr="0032047D">
          <w:rPr>
            <w:rStyle w:val="Hyperlink"/>
            <w:noProof/>
            <w:rtl/>
            <w:lang w:bidi="fa-IR"/>
          </w:rPr>
          <w:t xml:space="preserve"> </w:t>
        </w:r>
        <w:r w:rsidRPr="0032047D">
          <w:rPr>
            <w:rStyle w:val="Hyperlink"/>
            <w:rFonts w:hint="eastAsia"/>
            <w:noProof/>
            <w:rtl/>
            <w:lang w:bidi="fa-IR"/>
          </w:rPr>
          <w:t>را</w:t>
        </w:r>
        <w:r w:rsidRPr="0032047D">
          <w:rPr>
            <w:rStyle w:val="Hyperlink"/>
            <w:noProof/>
            <w:rtl/>
            <w:lang w:bidi="fa-IR"/>
          </w:rPr>
          <w:t xml:space="preserve"> </w:t>
        </w:r>
        <w:r w:rsidRPr="0032047D">
          <w:rPr>
            <w:rStyle w:val="Hyperlink"/>
            <w:rFonts w:hint="eastAsia"/>
            <w:noProof/>
            <w:rtl/>
            <w:lang w:bidi="fa-IR"/>
          </w:rPr>
          <w:t>دارد</w:t>
        </w:r>
        <w:r w:rsidRPr="0032047D">
          <w:rPr>
            <w:rStyle w:val="Hyperlink"/>
            <w:noProof/>
            <w:rtl/>
            <w:lang w:bidi="fa-IR"/>
          </w:rPr>
          <w:t xml:space="preserve"> </w:t>
        </w:r>
        <w:r w:rsidRPr="0032047D">
          <w:rPr>
            <w:rStyle w:val="Hyperlink"/>
            <w:rFonts w:hint="eastAsia"/>
            <w:noProof/>
            <w:rtl/>
            <w:lang w:bidi="fa-IR"/>
          </w:rPr>
          <w:t>جا</w:t>
        </w:r>
        <w:r w:rsidRPr="0032047D">
          <w:rPr>
            <w:rStyle w:val="Hyperlink"/>
            <w:rFonts w:hint="cs"/>
            <w:noProof/>
            <w:rtl/>
            <w:lang w:bidi="fa-IR"/>
          </w:rPr>
          <w:t>ی</w:t>
        </w:r>
        <w:r w:rsidRPr="0032047D">
          <w:rPr>
            <w:rStyle w:val="Hyperlink"/>
            <w:rFonts w:hint="eastAsia"/>
            <w:noProof/>
            <w:rtl/>
            <w:lang w:bidi="fa-IR"/>
          </w:rPr>
          <w:t>ز</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Toc283249891 \h</w:instrText>
        </w:r>
        <w:r>
          <w:rPr>
            <w:noProof/>
            <w:webHidden/>
            <w:rtl/>
          </w:rPr>
          <w:instrText xml:space="preserve"> </w:instrText>
        </w:r>
        <w:r>
          <w:rPr>
            <w:noProof/>
            <w:webHidden/>
            <w:rtl/>
          </w:rPr>
        </w:r>
        <w:r>
          <w:rPr>
            <w:noProof/>
            <w:webHidden/>
            <w:rtl/>
          </w:rPr>
          <w:fldChar w:fldCharType="separate"/>
        </w:r>
        <w:r>
          <w:rPr>
            <w:noProof/>
            <w:webHidden/>
            <w:rtl/>
          </w:rPr>
          <w:t>443</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892" w:history="1">
        <w:r w:rsidRPr="0032047D">
          <w:rPr>
            <w:rStyle w:val="Hyperlink"/>
            <w:rFonts w:hint="eastAsia"/>
            <w:noProof/>
            <w:rtl/>
            <w:lang w:bidi="fa-IR"/>
          </w:rPr>
          <w:t>خواستگار</w:t>
        </w:r>
        <w:r w:rsidRPr="0032047D">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Toc283249892 \h</w:instrText>
        </w:r>
        <w:r>
          <w:rPr>
            <w:noProof/>
            <w:webHidden/>
            <w:rtl/>
          </w:rPr>
          <w:instrText xml:space="preserve"> </w:instrText>
        </w:r>
        <w:r>
          <w:rPr>
            <w:noProof/>
            <w:webHidden/>
            <w:rtl/>
          </w:rPr>
        </w:r>
        <w:r>
          <w:rPr>
            <w:noProof/>
            <w:webHidden/>
            <w:rtl/>
          </w:rPr>
          <w:fldChar w:fldCharType="separate"/>
        </w:r>
        <w:r>
          <w:rPr>
            <w:noProof/>
            <w:webHidden/>
            <w:rtl/>
          </w:rPr>
          <w:t>444</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893" w:history="1">
        <w:r w:rsidRPr="0032047D">
          <w:rPr>
            <w:rStyle w:val="Hyperlink"/>
            <w:rFonts w:hint="eastAsia"/>
            <w:noProof/>
            <w:rtl/>
            <w:lang w:bidi="fa-IR"/>
          </w:rPr>
          <w:t>عقد</w:t>
        </w:r>
        <w:r w:rsidRPr="0032047D">
          <w:rPr>
            <w:rStyle w:val="Hyperlink"/>
            <w:noProof/>
            <w:rtl/>
            <w:lang w:bidi="fa-IR"/>
          </w:rPr>
          <w:t xml:space="preserve"> </w:t>
        </w:r>
        <w:r w:rsidRPr="0032047D">
          <w:rPr>
            <w:rStyle w:val="Hyperlink"/>
            <w:rFonts w:hint="eastAsia"/>
            <w:noProof/>
            <w:rtl/>
            <w:lang w:bidi="fa-IR"/>
          </w:rPr>
          <w:t>ازدواج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Toc283249893 \h</w:instrText>
        </w:r>
        <w:r>
          <w:rPr>
            <w:noProof/>
            <w:webHidden/>
            <w:rtl/>
          </w:rPr>
          <w:instrText xml:space="preserve"> </w:instrText>
        </w:r>
        <w:r>
          <w:rPr>
            <w:noProof/>
            <w:webHidden/>
            <w:rtl/>
          </w:rPr>
        </w:r>
        <w:r>
          <w:rPr>
            <w:noProof/>
            <w:webHidden/>
            <w:rtl/>
          </w:rPr>
          <w:fldChar w:fldCharType="separate"/>
        </w:r>
        <w:r>
          <w:rPr>
            <w:noProof/>
            <w:webHidden/>
            <w:rtl/>
          </w:rPr>
          <w:t>445</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894" w:history="1">
        <w:r w:rsidRPr="0032047D">
          <w:rPr>
            <w:rStyle w:val="Hyperlink"/>
            <w:noProof/>
            <w:rtl/>
            <w:lang w:bidi="fa-IR"/>
          </w:rPr>
          <w:t xml:space="preserve">1- </w:t>
        </w:r>
        <w:r w:rsidRPr="0032047D">
          <w:rPr>
            <w:rStyle w:val="Hyperlink"/>
            <w:rFonts w:hint="eastAsia"/>
            <w:noProof/>
            <w:rtl/>
            <w:lang w:bidi="fa-IR"/>
          </w:rPr>
          <w:t>اجازه</w:t>
        </w:r>
        <w:r w:rsidRPr="0032047D">
          <w:rPr>
            <w:rStyle w:val="Hyperlink"/>
            <w:noProof/>
            <w:rtl/>
            <w:lang w:bidi="fa-IR"/>
          </w:rPr>
          <w:t xml:space="preserve"> </w:t>
        </w:r>
        <w:r w:rsidRPr="0032047D">
          <w:rPr>
            <w:rStyle w:val="Hyperlink"/>
            <w:rFonts w:hint="eastAsia"/>
            <w:noProof/>
            <w:rtl/>
            <w:lang w:bidi="fa-IR"/>
          </w:rPr>
          <w:t>ول</w:t>
        </w:r>
        <w:r w:rsidRPr="0032047D">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Toc283249894 \h</w:instrText>
        </w:r>
        <w:r>
          <w:rPr>
            <w:noProof/>
            <w:webHidden/>
            <w:rtl/>
          </w:rPr>
          <w:instrText xml:space="preserve"> </w:instrText>
        </w:r>
        <w:r>
          <w:rPr>
            <w:noProof/>
            <w:webHidden/>
            <w:rtl/>
          </w:rPr>
        </w:r>
        <w:r>
          <w:rPr>
            <w:noProof/>
            <w:webHidden/>
            <w:rtl/>
          </w:rPr>
          <w:fldChar w:fldCharType="separate"/>
        </w:r>
        <w:r>
          <w:rPr>
            <w:noProof/>
            <w:webHidden/>
            <w:rtl/>
          </w:rPr>
          <w:t>445</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895" w:history="1">
        <w:r w:rsidRPr="0032047D">
          <w:rPr>
            <w:rStyle w:val="Hyperlink"/>
            <w:noProof/>
            <w:rtl/>
            <w:lang w:bidi="fa-IR"/>
          </w:rPr>
          <w:t xml:space="preserve">2- </w:t>
        </w:r>
        <w:r w:rsidRPr="0032047D">
          <w:rPr>
            <w:rStyle w:val="Hyperlink"/>
            <w:rFonts w:hint="eastAsia"/>
            <w:noProof/>
            <w:rtl/>
            <w:lang w:bidi="fa-IR"/>
          </w:rPr>
          <w:t>حضور</w:t>
        </w:r>
        <w:r w:rsidRPr="0032047D">
          <w:rPr>
            <w:rStyle w:val="Hyperlink"/>
            <w:noProof/>
            <w:rtl/>
            <w:lang w:bidi="fa-IR"/>
          </w:rPr>
          <w:t xml:space="preserve"> </w:t>
        </w:r>
        <w:r w:rsidRPr="0032047D">
          <w:rPr>
            <w:rStyle w:val="Hyperlink"/>
            <w:rFonts w:hint="eastAsia"/>
            <w:noProof/>
            <w:rtl/>
            <w:lang w:bidi="fa-IR"/>
          </w:rPr>
          <w:t>شاهدان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Toc283249895 \h</w:instrText>
        </w:r>
        <w:r>
          <w:rPr>
            <w:noProof/>
            <w:webHidden/>
            <w:rtl/>
          </w:rPr>
          <w:instrText xml:space="preserve"> </w:instrText>
        </w:r>
        <w:r>
          <w:rPr>
            <w:noProof/>
            <w:webHidden/>
            <w:rtl/>
          </w:rPr>
        </w:r>
        <w:r>
          <w:rPr>
            <w:noProof/>
            <w:webHidden/>
            <w:rtl/>
          </w:rPr>
          <w:fldChar w:fldCharType="separate"/>
        </w:r>
        <w:r>
          <w:rPr>
            <w:noProof/>
            <w:webHidden/>
            <w:rtl/>
          </w:rPr>
          <w:t>445</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896" w:history="1">
        <w:r w:rsidRPr="0032047D">
          <w:rPr>
            <w:rStyle w:val="Hyperlink"/>
            <w:rFonts w:hint="eastAsia"/>
            <w:noProof/>
            <w:rtl/>
            <w:lang w:bidi="fa-IR"/>
          </w:rPr>
          <w:t>وجوب</w:t>
        </w:r>
        <w:r w:rsidRPr="0032047D">
          <w:rPr>
            <w:rStyle w:val="Hyperlink"/>
            <w:noProof/>
            <w:rtl/>
            <w:lang w:bidi="fa-IR"/>
          </w:rPr>
          <w:t xml:space="preserve"> </w:t>
        </w:r>
        <w:r w:rsidRPr="0032047D">
          <w:rPr>
            <w:rStyle w:val="Hyperlink"/>
            <w:rFonts w:hint="eastAsia"/>
            <w:noProof/>
            <w:rtl/>
            <w:lang w:bidi="fa-IR"/>
          </w:rPr>
          <w:t>اجازه</w:t>
        </w:r>
        <w:r w:rsidRPr="0032047D">
          <w:rPr>
            <w:rStyle w:val="Hyperlink"/>
            <w:noProof/>
            <w:rtl/>
            <w:lang w:bidi="fa-IR"/>
          </w:rPr>
          <w:t xml:space="preserve"> </w:t>
        </w:r>
        <w:r w:rsidRPr="0032047D">
          <w:rPr>
            <w:rStyle w:val="Hyperlink"/>
            <w:rFonts w:hint="eastAsia"/>
            <w:noProof/>
            <w:rtl/>
            <w:lang w:bidi="fa-IR"/>
          </w:rPr>
          <w:t>خواستن</w:t>
        </w:r>
        <w:r w:rsidRPr="0032047D">
          <w:rPr>
            <w:rStyle w:val="Hyperlink"/>
            <w:noProof/>
            <w:rtl/>
            <w:lang w:bidi="fa-IR"/>
          </w:rPr>
          <w:t xml:space="preserve"> </w:t>
        </w:r>
        <w:r w:rsidRPr="0032047D">
          <w:rPr>
            <w:rStyle w:val="Hyperlink"/>
            <w:rFonts w:hint="eastAsia"/>
            <w:noProof/>
            <w:rtl/>
            <w:lang w:bidi="fa-IR"/>
          </w:rPr>
          <w:t>از</w:t>
        </w:r>
        <w:r w:rsidRPr="0032047D">
          <w:rPr>
            <w:rStyle w:val="Hyperlink"/>
            <w:noProof/>
            <w:rtl/>
            <w:lang w:bidi="fa-IR"/>
          </w:rPr>
          <w:t xml:space="preserve"> </w:t>
        </w:r>
        <w:r w:rsidRPr="0032047D">
          <w:rPr>
            <w:rStyle w:val="Hyperlink"/>
            <w:rFonts w:hint="eastAsia"/>
            <w:noProof/>
            <w:rtl/>
            <w:lang w:bidi="fa-IR"/>
          </w:rPr>
          <w:t>زن</w:t>
        </w:r>
        <w:r w:rsidRPr="0032047D">
          <w:rPr>
            <w:rStyle w:val="Hyperlink"/>
            <w:noProof/>
            <w:rtl/>
            <w:lang w:bidi="fa-IR"/>
          </w:rPr>
          <w:t xml:space="preserve"> </w:t>
        </w:r>
        <w:r w:rsidRPr="0032047D">
          <w:rPr>
            <w:rStyle w:val="Hyperlink"/>
            <w:rFonts w:hint="eastAsia"/>
            <w:noProof/>
            <w:rtl/>
            <w:lang w:bidi="fa-IR"/>
          </w:rPr>
          <w:t>قبل</w:t>
        </w:r>
        <w:r w:rsidRPr="0032047D">
          <w:rPr>
            <w:rStyle w:val="Hyperlink"/>
            <w:noProof/>
            <w:rtl/>
            <w:lang w:bidi="fa-IR"/>
          </w:rPr>
          <w:t xml:space="preserve"> </w:t>
        </w:r>
        <w:r w:rsidRPr="0032047D">
          <w:rPr>
            <w:rStyle w:val="Hyperlink"/>
            <w:rFonts w:hint="eastAsia"/>
            <w:noProof/>
            <w:rtl/>
            <w:lang w:bidi="fa-IR"/>
          </w:rPr>
          <w:t>از</w:t>
        </w:r>
        <w:r w:rsidRPr="0032047D">
          <w:rPr>
            <w:rStyle w:val="Hyperlink"/>
            <w:noProof/>
            <w:rtl/>
            <w:lang w:bidi="fa-IR"/>
          </w:rPr>
          <w:t xml:space="preserve"> </w:t>
        </w:r>
        <w:r w:rsidRPr="0032047D">
          <w:rPr>
            <w:rStyle w:val="Hyperlink"/>
            <w:rFonts w:hint="eastAsia"/>
            <w:noProof/>
            <w:rtl/>
            <w:lang w:bidi="fa-IR"/>
          </w:rPr>
          <w:t>ازدواج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Toc283249896 \h</w:instrText>
        </w:r>
        <w:r>
          <w:rPr>
            <w:noProof/>
            <w:webHidden/>
            <w:rtl/>
          </w:rPr>
          <w:instrText xml:space="preserve"> </w:instrText>
        </w:r>
        <w:r>
          <w:rPr>
            <w:noProof/>
            <w:webHidden/>
            <w:rtl/>
          </w:rPr>
        </w:r>
        <w:r>
          <w:rPr>
            <w:noProof/>
            <w:webHidden/>
            <w:rtl/>
          </w:rPr>
          <w:fldChar w:fldCharType="separate"/>
        </w:r>
        <w:r>
          <w:rPr>
            <w:noProof/>
            <w:webHidden/>
            <w:rtl/>
          </w:rPr>
          <w:t>445</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897" w:history="1">
        <w:r w:rsidRPr="0032047D">
          <w:rPr>
            <w:rStyle w:val="Hyperlink"/>
            <w:rFonts w:hint="eastAsia"/>
            <w:noProof/>
            <w:rtl/>
            <w:lang w:bidi="fa-IR"/>
          </w:rPr>
          <w:t>خطبه</w:t>
        </w:r>
        <w:r w:rsidRPr="0032047D">
          <w:rPr>
            <w:rStyle w:val="Hyperlink"/>
            <w:noProof/>
            <w:rtl/>
            <w:lang w:bidi="fa-IR"/>
          </w:rPr>
          <w:t xml:space="preserve"> </w:t>
        </w:r>
        <w:r w:rsidRPr="0032047D">
          <w:rPr>
            <w:rStyle w:val="Hyperlink"/>
            <w:rFonts w:hint="eastAsia"/>
            <w:noProof/>
            <w:rtl/>
            <w:lang w:bidi="fa-IR"/>
          </w:rPr>
          <w:t>ازدواج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Toc283249897 \h</w:instrText>
        </w:r>
        <w:r>
          <w:rPr>
            <w:noProof/>
            <w:webHidden/>
            <w:rtl/>
          </w:rPr>
          <w:instrText xml:space="preserve"> </w:instrText>
        </w:r>
        <w:r>
          <w:rPr>
            <w:noProof/>
            <w:webHidden/>
            <w:rtl/>
          </w:rPr>
        </w:r>
        <w:r>
          <w:rPr>
            <w:noProof/>
            <w:webHidden/>
            <w:rtl/>
          </w:rPr>
          <w:fldChar w:fldCharType="separate"/>
        </w:r>
        <w:r>
          <w:rPr>
            <w:noProof/>
            <w:webHidden/>
            <w:rtl/>
          </w:rPr>
          <w:t>446</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898" w:history="1">
        <w:r w:rsidRPr="0032047D">
          <w:rPr>
            <w:rStyle w:val="Hyperlink"/>
            <w:rFonts w:hint="eastAsia"/>
            <w:noProof/>
            <w:rtl/>
            <w:lang w:bidi="fa-IR"/>
          </w:rPr>
          <w:t>تبر</w:t>
        </w:r>
        <w:r w:rsidRPr="0032047D">
          <w:rPr>
            <w:rStyle w:val="Hyperlink"/>
            <w:rFonts w:hint="cs"/>
            <w:noProof/>
            <w:rtl/>
            <w:lang w:bidi="fa-IR"/>
          </w:rPr>
          <w:t>ی</w:t>
        </w:r>
        <w:r w:rsidRPr="0032047D">
          <w:rPr>
            <w:rStyle w:val="Hyperlink"/>
            <w:rFonts w:hint="eastAsia"/>
            <w:noProof/>
            <w:rtl/>
            <w:lang w:bidi="fa-IR"/>
          </w:rPr>
          <w:t>ک</w:t>
        </w:r>
        <w:r w:rsidRPr="0032047D">
          <w:rPr>
            <w:rStyle w:val="Hyperlink"/>
            <w:noProof/>
            <w:rtl/>
            <w:lang w:bidi="fa-IR"/>
          </w:rPr>
          <w:t xml:space="preserve"> </w:t>
        </w:r>
        <w:r w:rsidRPr="0032047D">
          <w:rPr>
            <w:rStyle w:val="Hyperlink"/>
            <w:rFonts w:hint="eastAsia"/>
            <w:noProof/>
            <w:rtl/>
            <w:lang w:bidi="fa-IR"/>
          </w:rPr>
          <w:t>گفتن</w:t>
        </w:r>
        <w:r w:rsidRPr="0032047D">
          <w:rPr>
            <w:rStyle w:val="Hyperlink"/>
            <w:noProof/>
            <w:rtl/>
            <w:lang w:bidi="fa-IR"/>
          </w:rPr>
          <w:t xml:space="preserve"> </w:t>
        </w:r>
        <w:r w:rsidRPr="0032047D">
          <w:rPr>
            <w:rStyle w:val="Hyperlink"/>
            <w:rFonts w:hint="eastAsia"/>
            <w:noProof/>
            <w:rtl/>
            <w:lang w:bidi="fa-IR"/>
          </w:rPr>
          <w:t>ازدواج</w:t>
        </w:r>
        <w:r w:rsidRPr="0032047D">
          <w:rPr>
            <w:rStyle w:val="Hyperlink"/>
            <w:noProof/>
            <w:rtl/>
            <w:lang w:bidi="fa-IR"/>
          </w:rPr>
          <w:t xml:space="preserve"> </w:t>
        </w:r>
        <w:r w:rsidRPr="0032047D">
          <w:rPr>
            <w:rStyle w:val="Hyperlink"/>
            <w:rFonts w:hint="eastAsia"/>
            <w:noProof/>
            <w:rtl/>
            <w:lang w:bidi="fa-IR"/>
          </w:rPr>
          <w:t>مستحب</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Toc283249898 \h</w:instrText>
        </w:r>
        <w:r>
          <w:rPr>
            <w:noProof/>
            <w:webHidden/>
            <w:rtl/>
          </w:rPr>
          <w:instrText xml:space="preserve"> </w:instrText>
        </w:r>
        <w:r>
          <w:rPr>
            <w:noProof/>
            <w:webHidden/>
            <w:rtl/>
          </w:rPr>
        </w:r>
        <w:r>
          <w:rPr>
            <w:noProof/>
            <w:webHidden/>
            <w:rtl/>
          </w:rPr>
          <w:fldChar w:fldCharType="separate"/>
        </w:r>
        <w:r>
          <w:rPr>
            <w:noProof/>
            <w:webHidden/>
            <w:rtl/>
          </w:rPr>
          <w:t>448</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899" w:history="1">
        <w:r w:rsidRPr="0032047D">
          <w:rPr>
            <w:rStyle w:val="Hyperlink"/>
            <w:rFonts w:hint="eastAsia"/>
            <w:noProof/>
            <w:rtl/>
            <w:lang w:bidi="fa-IR"/>
          </w:rPr>
          <w:t>مهر</w:t>
        </w:r>
        <w:r w:rsidRPr="0032047D">
          <w:rPr>
            <w:rStyle w:val="Hyperlink"/>
            <w:rFonts w:hint="cs"/>
            <w:noProof/>
            <w:rtl/>
            <w:lang w:bidi="fa-IR"/>
          </w:rPr>
          <w:t>ی</w:t>
        </w:r>
        <w:r w:rsidRPr="0032047D">
          <w:rPr>
            <w:rStyle w:val="Hyperlink"/>
            <w:rFonts w:hint="eastAsia"/>
            <w:noProof/>
            <w:rtl/>
            <w:lang w:bidi="fa-IR"/>
          </w:rPr>
          <w:t>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Toc283249899 \h</w:instrText>
        </w:r>
        <w:r>
          <w:rPr>
            <w:noProof/>
            <w:webHidden/>
            <w:rtl/>
          </w:rPr>
          <w:instrText xml:space="preserve"> </w:instrText>
        </w:r>
        <w:r>
          <w:rPr>
            <w:noProof/>
            <w:webHidden/>
            <w:rtl/>
          </w:rPr>
        </w:r>
        <w:r>
          <w:rPr>
            <w:noProof/>
            <w:webHidden/>
            <w:rtl/>
          </w:rPr>
          <w:fldChar w:fldCharType="separate"/>
        </w:r>
        <w:r>
          <w:rPr>
            <w:noProof/>
            <w:webHidden/>
            <w:rtl/>
          </w:rPr>
          <w:t>448</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900" w:history="1">
        <w:r w:rsidRPr="0032047D">
          <w:rPr>
            <w:rStyle w:val="Hyperlink"/>
            <w:rFonts w:hint="eastAsia"/>
            <w:noProof/>
            <w:rtl/>
            <w:lang w:bidi="fa-IR"/>
          </w:rPr>
          <w:t>چه</w:t>
        </w:r>
        <w:r w:rsidRPr="0032047D">
          <w:rPr>
            <w:rStyle w:val="Hyperlink"/>
            <w:noProof/>
            <w:rtl/>
            <w:lang w:bidi="fa-IR"/>
          </w:rPr>
          <w:t xml:space="preserve"> </w:t>
        </w:r>
        <w:r w:rsidRPr="0032047D">
          <w:rPr>
            <w:rStyle w:val="Hyperlink"/>
            <w:rFonts w:hint="eastAsia"/>
            <w:noProof/>
            <w:rtl/>
            <w:lang w:bidi="fa-IR"/>
          </w:rPr>
          <w:t>وقت</w:t>
        </w:r>
        <w:r w:rsidRPr="0032047D">
          <w:rPr>
            <w:rStyle w:val="Hyperlink"/>
            <w:noProof/>
            <w:rtl/>
            <w:lang w:bidi="fa-IR"/>
          </w:rPr>
          <w:t xml:space="preserve"> </w:t>
        </w:r>
        <w:r w:rsidRPr="0032047D">
          <w:rPr>
            <w:rStyle w:val="Hyperlink"/>
            <w:rFonts w:hint="eastAsia"/>
            <w:noProof/>
            <w:rtl/>
            <w:lang w:bidi="fa-IR"/>
          </w:rPr>
          <w:t>مستحب</w:t>
        </w:r>
        <w:r w:rsidRPr="0032047D">
          <w:rPr>
            <w:rStyle w:val="Hyperlink"/>
            <w:noProof/>
            <w:rtl/>
            <w:lang w:bidi="fa-IR"/>
          </w:rPr>
          <w:t xml:space="preserve"> </w:t>
        </w:r>
        <w:r w:rsidRPr="0032047D">
          <w:rPr>
            <w:rStyle w:val="Hyperlink"/>
            <w:rFonts w:hint="eastAsia"/>
            <w:noProof/>
            <w:rtl/>
            <w:lang w:bidi="fa-IR"/>
          </w:rPr>
          <w:t>است</w:t>
        </w:r>
        <w:r w:rsidRPr="0032047D">
          <w:rPr>
            <w:rStyle w:val="Hyperlink"/>
            <w:noProof/>
            <w:rtl/>
            <w:lang w:bidi="fa-IR"/>
          </w:rPr>
          <w:t xml:space="preserve"> </w:t>
        </w:r>
        <w:r w:rsidRPr="0032047D">
          <w:rPr>
            <w:rStyle w:val="Hyperlink"/>
            <w:rFonts w:hint="eastAsia"/>
            <w:noProof/>
            <w:rtl/>
            <w:lang w:bidi="fa-IR"/>
          </w:rPr>
          <w:t>عروس</w:t>
        </w:r>
        <w:r w:rsidRPr="0032047D">
          <w:rPr>
            <w:rStyle w:val="Hyperlink"/>
            <w:noProof/>
            <w:rtl/>
            <w:lang w:bidi="fa-IR"/>
          </w:rPr>
          <w:t xml:space="preserve"> </w:t>
        </w:r>
        <w:r w:rsidRPr="0032047D">
          <w:rPr>
            <w:rStyle w:val="Hyperlink"/>
            <w:rFonts w:hint="eastAsia"/>
            <w:noProof/>
            <w:rtl/>
            <w:lang w:bidi="fa-IR"/>
          </w:rPr>
          <w:t>به</w:t>
        </w:r>
        <w:r w:rsidRPr="0032047D">
          <w:rPr>
            <w:rStyle w:val="Hyperlink"/>
            <w:noProof/>
            <w:rtl/>
            <w:lang w:bidi="fa-IR"/>
          </w:rPr>
          <w:t xml:space="preserve"> </w:t>
        </w:r>
        <w:r w:rsidRPr="0032047D">
          <w:rPr>
            <w:rStyle w:val="Hyperlink"/>
            <w:rFonts w:hint="eastAsia"/>
            <w:noProof/>
            <w:rtl/>
            <w:lang w:bidi="fa-IR"/>
          </w:rPr>
          <w:t>خانه</w:t>
        </w:r>
        <w:r w:rsidRPr="0032047D">
          <w:rPr>
            <w:rStyle w:val="Hyperlink"/>
            <w:noProof/>
            <w:rtl/>
            <w:lang w:bidi="fa-IR"/>
          </w:rPr>
          <w:t xml:space="preserve"> </w:t>
        </w:r>
        <w:r w:rsidRPr="0032047D">
          <w:rPr>
            <w:rStyle w:val="Hyperlink"/>
            <w:rFonts w:hint="eastAsia"/>
            <w:noProof/>
            <w:rtl/>
            <w:lang w:bidi="fa-IR"/>
          </w:rPr>
          <w:t>شوهر</w:t>
        </w:r>
        <w:r w:rsidRPr="0032047D">
          <w:rPr>
            <w:rStyle w:val="Hyperlink"/>
            <w:noProof/>
            <w:rtl/>
            <w:lang w:bidi="fa-IR"/>
          </w:rPr>
          <w:t xml:space="preserve"> </w:t>
        </w:r>
        <w:r w:rsidRPr="0032047D">
          <w:rPr>
            <w:rStyle w:val="Hyperlink"/>
            <w:rFonts w:hint="eastAsia"/>
            <w:noProof/>
            <w:rtl/>
            <w:lang w:bidi="fa-IR"/>
          </w:rPr>
          <w:t>برود؟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Toc283249900 \h</w:instrText>
        </w:r>
        <w:r>
          <w:rPr>
            <w:noProof/>
            <w:webHidden/>
            <w:rtl/>
          </w:rPr>
          <w:instrText xml:space="preserve"> </w:instrText>
        </w:r>
        <w:r>
          <w:rPr>
            <w:noProof/>
            <w:webHidden/>
            <w:rtl/>
          </w:rPr>
        </w:r>
        <w:r>
          <w:rPr>
            <w:noProof/>
            <w:webHidden/>
            <w:rtl/>
          </w:rPr>
          <w:fldChar w:fldCharType="separate"/>
        </w:r>
        <w:r>
          <w:rPr>
            <w:noProof/>
            <w:webHidden/>
            <w:rtl/>
          </w:rPr>
          <w:t>451</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901" w:history="1">
        <w:r w:rsidRPr="0032047D">
          <w:rPr>
            <w:rStyle w:val="Hyperlink"/>
            <w:rFonts w:hint="eastAsia"/>
            <w:noProof/>
            <w:rtl/>
            <w:lang w:bidi="fa-IR"/>
          </w:rPr>
          <w:t>آنچه</w:t>
        </w:r>
        <w:r w:rsidRPr="0032047D">
          <w:rPr>
            <w:rStyle w:val="Hyperlink"/>
            <w:noProof/>
            <w:rtl/>
            <w:lang w:bidi="fa-IR"/>
          </w:rPr>
          <w:t xml:space="preserve"> </w:t>
        </w:r>
        <w:r w:rsidRPr="0032047D">
          <w:rPr>
            <w:rStyle w:val="Hyperlink"/>
            <w:rFonts w:hint="eastAsia"/>
            <w:noProof/>
            <w:rtl/>
            <w:lang w:bidi="fa-IR"/>
          </w:rPr>
          <w:t>هنگام</w:t>
        </w:r>
        <w:r w:rsidRPr="0032047D">
          <w:rPr>
            <w:rStyle w:val="Hyperlink"/>
            <w:noProof/>
            <w:rtl/>
            <w:lang w:bidi="fa-IR"/>
          </w:rPr>
          <w:t xml:space="preserve"> </w:t>
        </w:r>
        <w:r w:rsidRPr="0032047D">
          <w:rPr>
            <w:rStyle w:val="Hyperlink"/>
            <w:rFonts w:hint="eastAsia"/>
            <w:noProof/>
            <w:rtl/>
            <w:lang w:bidi="fa-IR"/>
          </w:rPr>
          <w:t>زفاف</w:t>
        </w:r>
        <w:r w:rsidRPr="0032047D">
          <w:rPr>
            <w:rStyle w:val="Hyperlink"/>
            <w:noProof/>
            <w:rtl/>
            <w:lang w:bidi="fa-IR"/>
          </w:rPr>
          <w:t xml:space="preserve"> </w:t>
        </w:r>
        <w:r w:rsidRPr="0032047D">
          <w:rPr>
            <w:rStyle w:val="Hyperlink"/>
            <w:rFonts w:hint="eastAsia"/>
            <w:noProof/>
            <w:rtl/>
            <w:lang w:bidi="fa-IR"/>
          </w:rPr>
          <w:t>مستحب</w:t>
        </w:r>
        <w:r w:rsidRPr="0032047D">
          <w:rPr>
            <w:rStyle w:val="Hyperlink"/>
            <w:noProof/>
            <w:rtl/>
            <w:lang w:bidi="fa-IR"/>
          </w:rPr>
          <w:t xml:space="preserve"> </w:t>
        </w:r>
        <w:r w:rsidRPr="0032047D">
          <w:rPr>
            <w:rStyle w:val="Hyperlink"/>
            <w:rFonts w:hint="eastAsia"/>
            <w:noProof/>
            <w:rtl/>
            <w:lang w:bidi="fa-IR"/>
          </w:rPr>
          <w:t>است</w:t>
        </w:r>
        <w:r w:rsidRPr="0032047D">
          <w:rPr>
            <w:rStyle w:val="Hyperlink"/>
            <w:noProof/>
            <w:vertAlign w:val="superscript"/>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Toc283249901 \h</w:instrText>
        </w:r>
        <w:r>
          <w:rPr>
            <w:noProof/>
            <w:webHidden/>
            <w:rtl/>
          </w:rPr>
          <w:instrText xml:space="preserve"> </w:instrText>
        </w:r>
        <w:r>
          <w:rPr>
            <w:noProof/>
            <w:webHidden/>
            <w:rtl/>
          </w:rPr>
        </w:r>
        <w:r>
          <w:rPr>
            <w:noProof/>
            <w:webHidden/>
            <w:rtl/>
          </w:rPr>
          <w:fldChar w:fldCharType="separate"/>
        </w:r>
        <w:r>
          <w:rPr>
            <w:noProof/>
            <w:webHidden/>
            <w:rtl/>
          </w:rPr>
          <w:t>452</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902" w:history="1">
        <w:r w:rsidRPr="0032047D">
          <w:rPr>
            <w:rStyle w:val="Hyperlink"/>
            <w:rFonts w:hint="eastAsia"/>
            <w:noProof/>
            <w:rtl/>
            <w:lang w:bidi="fa-IR"/>
          </w:rPr>
          <w:t>وجوب</w:t>
        </w:r>
        <w:r w:rsidRPr="0032047D">
          <w:rPr>
            <w:rStyle w:val="Hyperlink"/>
            <w:noProof/>
            <w:rtl/>
            <w:lang w:bidi="fa-IR"/>
          </w:rPr>
          <w:t xml:space="preserve"> </w:t>
        </w:r>
        <w:r w:rsidRPr="0032047D">
          <w:rPr>
            <w:rStyle w:val="Hyperlink"/>
            <w:rFonts w:hint="eastAsia"/>
            <w:noProof/>
            <w:rtl/>
            <w:lang w:bidi="fa-IR"/>
          </w:rPr>
          <w:t>ول</w:t>
        </w:r>
        <w:r w:rsidRPr="0032047D">
          <w:rPr>
            <w:rStyle w:val="Hyperlink"/>
            <w:rFonts w:hint="cs"/>
            <w:noProof/>
            <w:rtl/>
            <w:lang w:bidi="fa-IR"/>
          </w:rPr>
          <w:t>ی</w:t>
        </w:r>
        <w:r w:rsidRPr="0032047D">
          <w:rPr>
            <w:rStyle w:val="Hyperlink"/>
            <w:rFonts w:hint="eastAsia"/>
            <w:noProof/>
            <w:rtl/>
            <w:lang w:bidi="fa-IR"/>
          </w:rPr>
          <w:t>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Toc283249902 \h</w:instrText>
        </w:r>
        <w:r>
          <w:rPr>
            <w:noProof/>
            <w:webHidden/>
            <w:rtl/>
          </w:rPr>
          <w:instrText xml:space="preserve"> </w:instrText>
        </w:r>
        <w:r>
          <w:rPr>
            <w:noProof/>
            <w:webHidden/>
            <w:rtl/>
          </w:rPr>
        </w:r>
        <w:r>
          <w:rPr>
            <w:noProof/>
            <w:webHidden/>
            <w:rtl/>
          </w:rPr>
          <w:fldChar w:fldCharType="separate"/>
        </w:r>
        <w:r>
          <w:rPr>
            <w:noProof/>
            <w:webHidden/>
            <w:rtl/>
          </w:rPr>
          <w:t>457</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903" w:history="1">
        <w:r w:rsidRPr="0032047D">
          <w:rPr>
            <w:rStyle w:val="Hyperlink"/>
            <w:rFonts w:hint="eastAsia"/>
            <w:noProof/>
            <w:rtl/>
            <w:lang w:bidi="fa-IR"/>
          </w:rPr>
          <w:t>برا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کس</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که</w:t>
        </w:r>
        <w:r w:rsidRPr="0032047D">
          <w:rPr>
            <w:rStyle w:val="Hyperlink"/>
            <w:noProof/>
            <w:rtl/>
            <w:lang w:bidi="fa-IR"/>
          </w:rPr>
          <w:t xml:space="preserve"> </w:t>
        </w:r>
        <w:r w:rsidRPr="0032047D">
          <w:rPr>
            <w:rStyle w:val="Hyperlink"/>
            <w:rFonts w:hint="eastAsia"/>
            <w:noProof/>
            <w:rtl/>
            <w:lang w:bidi="fa-IR"/>
          </w:rPr>
          <w:t>در</w:t>
        </w:r>
        <w:r w:rsidRPr="0032047D">
          <w:rPr>
            <w:rStyle w:val="Hyperlink"/>
            <w:noProof/>
            <w:rtl/>
            <w:lang w:bidi="fa-IR"/>
          </w:rPr>
          <w:t xml:space="preserve"> </w:t>
        </w:r>
        <w:r w:rsidRPr="0032047D">
          <w:rPr>
            <w:rStyle w:val="Hyperlink"/>
            <w:rFonts w:hint="eastAsia"/>
            <w:noProof/>
            <w:rtl/>
            <w:lang w:bidi="fa-IR"/>
          </w:rPr>
          <w:t>دعوت</w:t>
        </w:r>
        <w:r w:rsidRPr="0032047D">
          <w:rPr>
            <w:rStyle w:val="Hyperlink"/>
            <w:noProof/>
            <w:rtl/>
            <w:lang w:bidi="fa-IR"/>
          </w:rPr>
          <w:t xml:space="preserve"> </w:t>
        </w:r>
        <w:r w:rsidRPr="0032047D">
          <w:rPr>
            <w:rStyle w:val="Hyperlink"/>
            <w:rFonts w:hint="eastAsia"/>
            <w:noProof/>
            <w:rtl/>
            <w:lang w:bidi="fa-IR"/>
          </w:rPr>
          <w:t>حاضر</w:t>
        </w:r>
        <w:r w:rsidRPr="0032047D">
          <w:rPr>
            <w:rStyle w:val="Hyperlink"/>
            <w:noProof/>
            <w:rtl/>
            <w:lang w:bidi="fa-IR"/>
          </w:rPr>
          <w:t xml:space="preserve"> </w:t>
        </w:r>
        <w:r w:rsidRPr="0032047D">
          <w:rPr>
            <w:rStyle w:val="Hyperlink"/>
            <w:rFonts w:hint="eastAsia"/>
            <w:noProof/>
            <w:rtl/>
            <w:lang w:bidi="fa-IR"/>
          </w:rPr>
          <w:t>م</w:t>
        </w:r>
        <w:r w:rsidRPr="0032047D">
          <w:rPr>
            <w:rStyle w:val="Hyperlink"/>
            <w:rFonts w:hint="cs"/>
            <w:noProof/>
            <w:rtl/>
            <w:lang w:bidi="fa-IR"/>
          </w:rPr>
          <w:t>ی‌</w:t>
        </w:r>
        <w:r w:rsidRPr="0032047D">
          <w:rPr>
            <w:rStyle w:val="Hyperlink"/>
            <w:rFonts w:hint="eastAsia"/>
            <w:noProof/>
            <w:rtl/>
            <w:lang w:bidi="fa-IR"/>
          </w:rPr>
          <w:t>شود</w:t>
        </w:r>
        <w:r w:rsidRPr="0032047D">
          <w:rPr>
            <w:rStyle w:val="Hyperlink"/>
            <w:noProof/>
            <w:rtl/>
            <w:lang w:bidi="fa-IR"/>
          </w:rPr>
          <w:t xml:space="preserve"> </w:t>
        </w:r>
        <w:r w:rsidRPr="0032047D">
          <w:rPr>
            <w:rStyle w:val="Hyperlink"/>
            <w:rFonts w:hint="eastAsia"/>
            <w:noProof/>
            <w:rtl/>
            <w:lang w:bidi="fa-IR"/>
          </w:rPr>
          <w:t>دو</w:t>
        </w:r>
        <w:r w:rsidRPr="0032047D">
          <w:rPr>
            <w:rStyle w:val="Hyperlink"/>
            <w:noProof/>
            <w:rtl/>
            <w:lang w:bidi="fa-IR"/>
          </w:rPr>
          <w:t xml:space="preserve"> </w:t>
        </w:r>
        <w:r w:rsidRPr="0032047D">
          <w:rPr>
            <w:rStyle w:val="Hyperlink"/>
            <w:rFonts w:hint="eastAsia"/>
            <w:noProof/>
            <w:rtl/>
            <w:lang w:bidi="fa-IR"/>
          </w:rPr>
          <w:t>چ</w:t>
        </w:r>
        <w:r w:rsidRPr="0032047D">
          <w:rPr>
            <w:rStyle w:val="Hyperlink"/>
            <w:rFonts w:hint="cs"/>
            <w:noProof/>
            <w:rtl/>
            <w:lang w:bidi="fa-IR"/>
          </w:rPr>
          <w:t>ی</w:t>
        </w:r>
        <w:r w:rsidRPr="0032047D">
          <w:rPr>
            <w:rStyle w:val="Hyperlink"/>
            <w:rFonts w:hint="eastAsia"/>
            <w:noProof/>
            <w:rtl/>
            <w:lang w:bidi="fa-IR"/>
          </w:rPr>
          <w:t>ز</w:t>
        </w:r>
        <w:r w:rsidRPr="0032047D">
          <w:rPr>
            <w:rStyle w:val="Hyperlink"/>
            <w:noProof/>
            <w:rtl/>
            <w:lang w:bidi="fa-IR"/>
          </w:rPr>
          <w:t xml:space="preserve"> </w:t>
        </w:r>
        <w:r w:rsidRPr="0032047D">
          <w:rPr>
            <w:rStyle w:val="Hyperlink"/>
            <w:rFonts w:hint="eastAsia"/>
            <w:noProof/>
            <w:rtl/>
            <w:lang w:bidi="fa-IR"/>
          </w:rPr>
          <w:t>مستحب</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Toc283249903 \h</w:instrText>
        </w:r>
        <w:r>
          <w:rPr>
            <w:noProof/>
            <w:webHidden/>
            <w:rtl/>
          </w:rPr>
          <w:instrText xml:space="preserve"> </w:instrText>
        </w:r>
        <w:r>
          <w:rPr>
            <w:noProof/>
            <w:webHidden/>
            <w:rtl/>
          </w:rPr>
        </w:r>
        <w:r>
          <w:rPr>
            <w:noProof/>
            <w:webHidden/>
            <w:rtl/>
          </w:rPr>
          <w:fldChar w:fldCharType="separate"/>
        </w:r>
        <w:r>
          <w:rPr>
            <w:noProof/>
            <w:webHidden/>
            <w:rtl/>
          </w:rPr>
          <w:t>459</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904" w:history="1">
        <w:r w:rsidRPr="0032047D">
          <w:rPr>
            <w:rStyle w:val="Hyperlink"/>
            <w:rFonts w:hint="eastAsia"/>
            <w:noProof/>
            <w:rtl/>
            <w:lang w:bidi="fa-IR"/>
          </w:rPr>
          <w:t>مرد</w:t>
        </w:r>
        <w:r w:rsidRPr="0032047D">
          <w:rPr>
            <w:rStyle w:val="Hyperlink"/>
            <w:noProof/>
            <w:rtl/>
            <w:lang w:bidi="fa-IR"/>
          </w:rPr>
          <w:t xml:space="preserve"> </w:t>
        </w:r>
        <w:r w:rsidRPr="0032047D">
          <w:rPr>
            <w:rStyle w:val="Hyperlink"/>
            <w:rFonts w:hint="eastAsia"/>
            <w:noProof/>
            <w:rtl/>
            <w:lang w:bidi="fa-IR"/>
          </w:rPr>
          <w:t>آزاد</w:t>
        </w:r>
        <w:r w:rsidRPr="0032047D">
          <w:rPr>
            <w:rStyle w:val="Hyperlink"/>
            <w:noProof/>
            <w:rtl/>
            <w:lang w:bidi="fa-IR"/>
          </w:rPr>
          <w:t xml:space="preserve"> </w:t>
        </w:r>
        <w:r w:rsidRPr="0032047D">
          <w:rPr>
            <w:rStyle w:val="Hyperlink"/>
            <w:rFonts w:hint="eastAsia"/>
            <w:noProof/>
            <w:rtl/>
            <w:lang w:bidi="fa-IR"/>
          </w:rPr>
          <w:t>با</w:t>
        </w:r>
        <w:r w:rsidRPr="0032047D">
          <w:rPr>
            <w:rStyle w:val="Hyperlink"/>
            <w:noProof/>
            <w:rtl/>
            <w:lang w:bidi="fa-IR"/>
          </w:rPr>
          <w:t xml:space="preserve"> </w:t>
        </w:r>
        <w:r w:rsidRPr="0032047D">
          <w:rPr>
            <w:rStyle w:val="Hyperlink"/>
            <w:rFonts w:hint="eastAsia"/>
            <w:noProof/>
            <w:rtl/>
            <w:lang w:bidi="fa-IR"/>
          </w:rPr>
          <w:t>چند</w:t>
        </w:r>
        <w:r w:rsidRPr="0032047D">
          <w:rPr>
            <w:rStyle w:val="Hyperlink"/>
            <w:noProof/>
            <w:rtl/>
            <w:lang w:bidi="fa-IR"/>
          </w:rPr>
          <w:t xml:space="preserve"> </w:t>
        </w:r>
        <w:r w:rsidRPr="0032047D">
          <w:rPr>
            <w:rStyle w:val="Hyperlink"/>
            <w:rFonts w:hint="eastAsia"/>
            <w:noProof/>
            <w:rtl/>
            <w:lang w:bidi="fa-IR"/>
          </w:rPr>
          <w:t>زن</w:t>
        </w:r>
        <w:r w:rsidRPr="0032047D">
          <w:rPr>
            <w:rStyle w:val="Hyperlink"/>
            <w:noProof/>
            <w:rtl/>
            <w:lang w:bidi="fa-IR"/>
          </w:rPr>
          <w:t xml:space="preserve"> </w:t>
        </w:r>
        <w:r w:rsidRPr="0032047D">
          <w:rPr>
            <w:rStyle w:val="Hyperlink"/>
            <w:rFonts w:hint="eastAsia"/>
            <w:noProof/>
            <w:rtl/>
            <w:lang w:bidi="fa-IR"/>
          </w:rPr>
          <w:t>م</w:t>
        </w:r>
        <w:r w:rsidRPr="0032047D">
          <w:rPr>
            <w:rStyle w:val="Hyperlink"/>
            <w:rFonts w:hint="cs"/>
            <w:noProof/>
            <w:rtl/>
            <w:lang w:bidi="fa-IR"/>
          </w:rPr>
          <w:t>ی‌</w:t>
        </w:r>
        <w:r w:rsidRPr="0032047D">
          <w:rPr>
            <w:rStyle w:val="Hyperlink"/>
            <w:rFonts w:hint="eastAsia"/>
            <w:noProof/>
            <w:rtl/>
            <w:lang w:bidi="fa-IR"/>
          </w:rPr>
          <w:t>تواند</w:t>
        </w:r>
        <w:r w:rsidRPr="0032047D">
          <w:rPr>
            <w:rStyle w:val="Hyperlink"/>
            <w:noProof/>
            <w:rtl/>
            <w:lang w:bidi="fa-IR"/>
          </w:rPr>
          <w:t xml:space="preserve"> </w:t>
        </w:r>
        <w:r w:rsidRPr="0032047D">
          <w:rPr>
            <w:rStyle w:val="Hyperlink"/>
            <w:rFonts w:hint="eastAsia"/>
            <w:noProof/>
            <w:rtl/>
            <w:lang w:bidi="fa-IR"/>
          </w:rPr>
          <w:t>ازدواج</w:t>
        </w:r>
        <w:r w:rsidRPr="0032047D">
          <w:rPr>
            <w:rStyle w:val="Hyperlink"/>
            <w:noProof/>
            <w:rtl/>
            <w:lang w:bidi="fa-IR"/>
          </w:rPr>
          <w:t xml:space="preserve"> </w:t>
        </w:r>
        <w:r w:rsidRPr="0032047D">
          <w:rPr>
            <w:rStyle w:val="Hyperlink"/>
            <w:rFonts w:hint="eastAsia"/>
            <w:noProof/>
            <w:rtl/>
            <w:lang w:bidi="fa-IR"/>
          </w:rPr>
          <w:t>کند؟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Toc283249904 \h</w:instrText>
        </w:r>
        <w:r>
          <w:rPr>
            <w:noProof/>
            <w:webHidden/>
            <w:rtl/>
          </w:rPr>
          <w:instrText xml:space="preserve"> </w:instrText>
        </w:r>
        <w:r>
          <w:rPr>
            <w:noProof/>
            <w:webHidden/>
            <w:rtl/>
          </w:rPr>
        </w:r>
        <w:r>
          <w:rPr>
            <w:noProof/>
            <w:webHidden/>
            <w:rtl/>
          </w:rPr>
          <w:fldChar w:fldCharType="separate"/>
        </w:r>
        <w:r>
          <w:rPr>
            <w:noProof/>
            <w:webHidden/>
            <w:rtl/>
          </w:rPr>
          <w:t>464</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905" w:history="1">
        <w:r w:rsidRPr="0032047D">
          <w:rPr>
            <w:rStyle w:val="Hyperlink"/>
            <w:rFonts w:hint="eastAsia"/>
            <w:noProof/>
            <w:rtl/>
            <w:lang w:bidi="fa-IR"/>
          </w:rPr>
          <w:t>زنان</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که</w:t>
        </w:r>
        <w:r w:rsidRPr="0032047D">
          <w:rPr>
            <w:rStyle w:val="Hyperlink"/>
            <w:noProof/>
            <w:rtl/>
            <w:lang w:bidi="fa-IR"/>
          </w:rPr>
          <w:t xml:space="preserve"> </w:t>
        </w:r>
        <w:r w:rsidRPr="0032047D">
          <w:rPr>
            <w:rStyle w:val="Hyperlink"/>
            <w:rFonts w:hint="eastAsia"/>
            <w:noProof/>
            <w:rtl/>
            <w:lang w:bidi="fa-IR"/>
          </w:rPr>
          <w:t>ازدواج</w:t>
        </w:r>
        <w:r w:rsidRPr="0032047D">
          <w:rPr>
            <w:rStyle w:val="Hyperlink"/>
            <w:noProof/>
            <w:rtl/>
            <w:lang w:bidi="fa-IR"/>
          </w:rPr>
          <w:t xml:space="preserve"> </w:t>
        </w:r>
        <w:r w:rsidRPr="0032047D">
          <w:rPr>
            <w:rStyle w:val="Hyperlink"/>
            <w:rFonts w:hint="eastAsia"/>
            <w:noProof/>
            <w:rtl/>
            <w:lang w:bidi="fa-IR"/>
          </w:rPr>
          <w:t>با</w:t>
        </w:r>
        <w:r w:rsidRPr="0032047D">
          <w:rPr>
            <w:rStyle w:val="Hyperlink"/>
            <w:noProof/>
            <w:rtl/>
            <w:lang w:bidi="fa-IR"/>
          </w:rPr>
          <w:t xml:space="preserve"> </w:t>
        </w:r>
        <w:r w:rsidRPr="0032047D">
          <w:rPr>
            <w:rStyle w:val="Hyperlink"/>
            <w:rFonts w:hint="eastAsia"/>
            <w:noProof/>
            <w:rtl/>
            <w:lang w:bidi="fa-IR"/>
          </w:rPr>
          <w:t>آنان</w:t>
        </w:r>
        <w:r w:rsidRPr="0032047D">
          <w:rPr>
            <w:rStyle w:val="Hyperlink"/>
            <w:noProof/>
            <w:rtl/>
            <w:lang w:bidi="fa-IR"/>
          </w:rPr>
          <w:t xml:space="preserve"> </w:t>
        </w:r>
        <w:r w:rsidRPr="0032047D">
          <w:rPr>
            <w:rStyle w:val="Hyperlink"/>
            <w:rFonts w:hint="eastAsia"/>
            <w:noProof/>
            <w:rtl/>
            <w:lang w:bidi="fa-IR"/>
          </w:rPr>
          <w:t>حرام</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Toc283249905 \h</w:instrText>
        </w:r>
        <w:r>
          <w:rPr>
            <w:noProof/>
            <w:webHidden/>
            <w:rtl/>
          </w:rPr>
          <w:instrText xml:space="preserve"> </w:instrText>
        </w:r>
        <w:r>
          <w:rPr>
            <w:noProof/>
            <w:webHidden/>
            <w:rtl/>
          </w:rPr>
        </w:r>
        <w:r>
          <w:rPr>
            <w:noProof/>
            <w:webHidden/>
            <w:rtl/>
          </w:rPr>
          <w:fldChar w:fldCharType="separate"/>
        </w:r>
        <w:r>
          <w:rPr>
            <w:noProof/>
            <w:webHidden/>
            <w:rtl/>
          </w:rPr>
          <w:t>465</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906" w:history="1">
        <w:r w:rsidRPr="0032047D">
          <w:rPr>
            <w:rStyle w:val="Hyperlink"/>
            <w:rFonts w:hint="eastAsia"/>
            <w:noProof/>
            <w:rtl/>
            <w:lang w:bidi="fa-IR"/>
          </w:rPr>
          <w:t>مقدار</w:t>
        </w:r>
        <w:r w:rsidRPr="0032047D">
          <w:rPr>
            <w:rStyle w:val="Hyperlink"/>
            <w:noProof/>
            <w:rtl/>
            <w:lang w:bidi="fa-IR"/>
          </w:rPr>
          <w:t xml:space="preserve"> </w:t>
        </w:r>
        <w:r w:rsidRPr="0032047D">
          <w:rPr>
            <w:rStyle w:val="Hyperlink"/>
            <w:rFonts w:hint="eastAsia"/>
            <w:noProof/>
            <w:rtl/>
            <w:lang w:bidi="fa-IR"/>
          </w:rPr>
          <w:t>ش</w:t>
        </w:r>
        <w:r w:rsidRPr="0032047D">
          <w:rPr>
            <w:rStyle w:val="Hyperlink"/>
            <w:rFonts w:hint="cs"/>
            <w:noProof/>
            <w:rtl/>
            <w:lang w:bidi="fa-IR"/>
          </w:rPr>
          <w:t>ی</w:t>
        </w:r>
        <w:r w:rsidRPr="0032047D">
          <w:rPr>
            <w:rStyle w:val="Hyperlink"/>
            <w:rFonts w:hint="eastAsia"/>
            <w:noProof/>
            <w:rtl/>
            <w:lang w:bidi="fa-IR"/>
          </w:rPr>
          <w:t>ر</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که</w:t>
        </w:r>
        <w:r w:rsidRPr="0032047D">
          <w:rPr>
            <w:rStyle w:val="Hyperlink"/>
            <w:noProof/>
            <w:rtl/>
            <w:lang w:bidi="fa-IR"/>
          </w:rPr>
          <w:t xml:space="preserve"> </w:t>
        </w:r>
        <w:r w:rsidRPr="0032047D">
          <w:rPr>
            <w:rStyle w:val="Hyperlink"/>
            <w:rFonts w:hint="eastAsia"/>
            <w:noProof/>
            <w:rtl/>
            <w:lang w:bidi="fa-IR"/>
          </w:rPr>
          <w:t>با</w:t>
        </w:r>
        <w:r w:rsidRPr="0032047D">
          <w:rPr>
            <w:rStyle w:val="Hyperlink"/>
            <w:noProof/>
            <w:rtl/>
            <w:lang w:bidi="fa-IR"/>
          </w:rPr>
          <w:t xml:space="preserve"> </w:t>
        </w:r>
        <w:r w:rsidRPr="0032047D">
          <w:rPr>
            <w:rStyle w:val="Hyperlink"/>
            <w:rFonts w:hint="eastAsia"/>
            <w:noProof/>
            <w:rtl/>
            <w:lang w:bidi="fa-IR"/>
          </w:rPr>
          <w:t>خوردن</w:t>
        </w:r>
        <w:r w:rsidRPr="0032047D">
          <w:rPr>
            <w:rStyle w:val="Hyperlink"/>
            <w:noProof/>
            <w:rtl/>
            <w:lang w:bidi="fa-IR"/>
          </w:rPr>
          <w:t xml:space="preserve"> </w:t>
        </w:r>
        <w:r w:rsidRPr="0032047D">
          <w:rPr>
            <w:rStyle w:val="Hyperlink"/>
            <w:rFonts w:hint="eastAsia"/>
            <w:noProof/>
            <w:rtl/>
            <w:lang w:bidi="fa-IR"/>
          </w:rPr>
          <w:t>آن</w:t>
        </w:r>
        <w:r w:rsidRPr="0032047D">
          <w:rPr>
            <w:rStyle w:val="Hyperlink"/>
            <w:noProof/>
            <w:rtl/>
            <w:lang w:bidi="fa-IR"/>
          </w:rPr>
          <w:t xml:space="preserve"> </w:t>
        </w:r>
        <w:r w:rsidRPr="0032047D">
          <w:rPr>
            <w:rStyle w:val="Hyperlink"/>
            <w:rFonts w:hint="eastAsia"/>
            <w:noProof/>
            <w:rtl/>
            <w:lang w:bidi="fa-IR"/>
          </w:rPr>
          <w:t>تحر</w:t>
        </w:r>
        <w:r w:rsidRPr="0032047D">
          <w:rPr>
            <w:rStyle w:val="Hyperlink"/>
            <w:rFonts w:hint="cs"/>
            <w:noProof/>
            <w:rtl/>
            <w:lang w:bidi="fa-IR"/>
          </w:rPr>
          <w:t>ی</w:t>
        </w:r>
        <w:r w:rsidRPr="0032047D">
          <w:rPr>
            <w:rStyle w:val="Hyperlink"/>
            <w:rFonts w:hint="eastAsia"/>
            <w:noProof/>
            <w:rtl/>
            <w:lang w:bidi="fa-IR"/>
          </w:rPr>
          <w:t>م</w:t>
        </w:r>
        <w:r w:rsidRPr="0032047D">
          <w:rPr>
            <w:rStyle w:val="Hyperlink"/>
            <w:noProof/>
            <w:rtl/>
            <w:lang w:bidi="fa-IR"/>
          </w:rPr>
          <w:t xml:space="preserve"> </w:t>
        </w:r>
        <w:r w:rsidRPr="0032047D">
          <w:rPr>
            <w:rStyle w:val="Hyperlink"/>
            <w:rFonts w:hint="eastAsia"/>
            <w:noProof/>
            <w:rtl/>
            <w:lang w:bidi="fa-IR"/>
          </w:rPr>
          <w:t>ثابت</w:t>
        </w:r>
        <w:r w:rsidRPr="0032047D">
          <w:rPr>
            <w:rStyle w:val="Hyperlink"/>
            <w:noProof/>
            <w:rtl/>
            <w:lang w:bidi="fa-IR"/>
          </w:rPr>
          <w:t xml:space="preserve"> </w:t>
        </w:r>
        <w:r w:rsidRPr="0032047D">
          <w:rPr>
            <w:rStyle w:val="Hyperlink"/>
            <w:rFonts w:hint="eastAsia"/>
            <w:noProof/>
            <w:rtl/>
            <w:lang w:bidi="fa-IR"/>
          </w:rPr>
          <w:t>م</w:t>
        </w:r>
        <w:r w:rsidRPr="0032047D">
          <w:rPr>
            <w:rStyle w:val="Hyperlink"/>
            <w:rFonts w:hint="cs"/>
            <w:noProof/>
            <w:rtl/>
            <w:lang w:bidi="fa-IR"/>
          </w:rPr>
          <w:t>ی‌</w:t>
        </w:r>
        <w:r w:rsidRPr="0032047D">
          <w:rPr>
            <w:rStyle w:val="Hyperlink"/>
            <w:rFonts w:hint="eastAsia"/>
            <w:noProof/>
            <w:rtl/>
            <w:lang w:bidi="fa-IR"/>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Toc283249906 \h</w:instrText>
        </w:r>
        <w:r>
          <w:rPr>
            <w:noProof/>
            <w:webHidden/>
            <w:rtl/>
          </w:rPr>
          <w:instrText xml:space="preserve"> </w:instrText>
        </w:r>
        <w:r>
          <w:rPr>
            <w:noProof/>
            <w:webHidden/>
            <w:rtl/>
          </w:rPr>
        </w:r>
        <w:r>
          <w:rPr>
            <w:noProof/>
            <w:webHidden/>
            <w:rtl/>
          </w:rPr>
          <w:fldChar w:fldCharType="separate"/>
        </w:r>
        <w:r>
          <w:rPr>
            <w:noProof/>
            <w:webHidden/>
            <w:rtl/>
          </w:rPr>
          <w:t>468</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907" w:history="1">
        <w:r w:rsidRPr="0032047D">
          <w:rPr>
            <w:rStyle w:val="Hyperlink"/>
            <w:rFonts w:hint="eastAsia"/>
            <w:noProof/>
            <w:rtl/>
            <w:lang w:bidi="fa-IR"/>
          </w:rPr>
          <w:t>زنان</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که</w:t>
        </w:r>
        <w:r w:rsidRPr="0032047D">
          <w:rPr>
            <w:rStyle w:val="Hyperlink"/>
            <w:noProof/>
            <w:rtl/>
            <w:lang w:bidi="fa-IR"/>
          </w:rPr>
          <w:t xml:space="preserve"> </w:t>
        </w:r>
        <w:r w:rsidRPr="0032047D">
          <w:rPr>
            <w:rStyle w:val="Hyperlink"/>
            <w:rFonts w:hint="eastAsia"/>
            <w:noProof/>
            <w:rtl/>
            <w:lang w:bidi="fa-IR"/>
          </w:rPr>
          <w:t>بطور</w:t>
        </w:r>
        <w:r w:rsidRPr="0032047D">
          <w:rPr>
            <w:rStyle w:val="Hyperlink"/>
            <w:noProof/>
            <w:rtl/>
            <w:lang w:bidi="fa-IR"/>
          </w:rPr>
          <w:t xml:space="preserve"> </w:t>
        </w:r>
        <w:r w:rsidRPr="0032047D">
          <w:rPr>
            <w:rStyle w:val="Hyperlink"/>
            <w:rFonts w:hint="eastAsia"/>
            <w:noProof/>
            <w:rtl/>
            <w:lang w:bidi="fa-IR"/>
          </w:rPr>
          <w:t>موقت</w:t>
        </w:r>
        <w:r w:rsidRPr="0032047D">
          <w:rPr>
            <w:rStyle w:val="Hyperlink"/>
            <w:noProof/>
            <w:rtl/>
            <w:lang w:bidi="fa-IR"/>
          </w:rPr>
          <w:t xml:space="preserve"> </w:t>
        </w:r>
        <w:r w:rsidRPr="0032047D">
          <w:rPr>
            <w:rStyle w:val="Hyperlink"/>
            <w:rFonts w:hint="eastAsia"/>
            <w:noProof/>
            <w:rtl/>
            <w:lang w:bidi="fa-IR"/>
          </w:rPr>
          <w:t>حرام</w:t>
        </w:r>
        <w:r w:rsidRPr="0032047D">
          <w:rPr>
            <w:rStyle w:val="Hyperlink"/>
            <w:noProof/>
            <w:rtl/>
            <w:lang w:bidi="fa-IR"/>
          </w:rPr>
          <w:t xml:space="preserve"> </w:t>
        </w:r>
        <w:r w:rsidRPr="0032047D">
          <w:rPr>
            <w:rStyle w:val="Hyperlink"/>
            <w:rFonts w:hint="eastAsia"/>
            <w:noProof/>
            <w:rtl/>
            <w:lang w:bidi="fa-IR"/>
          </w:rPr>
          <w:t>شده‌اند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Toc283249907 \h</w:instrText>
        </w:r>
        <w:r>
          <w:rPr>
            <w:noProof/>
            <w:webHidden/>
            <w:rtl/>
          </w:rPr>
          <w:instrText xml:space="preserve"> </w:instrText>
        </w:r>
        <w:r>
          <w:rPr>
            <w:noProof/>
            <w:webHidden/>
            <w:rtl/>
          </w:rPr>
        </w:r>
        <w:r>
          <w:rPr>
            <w:noProof/>
            <w:webHidden/>
            <w:rtl/>
          </w:rPr>
          <w:fldChar w:fldCharType="separate"/>
        </w:r>
        <w:r>
          <w:rPr>
            <w:noProof/>
            <w:webHidden/>
            <w:rtl/>
          </w:rPr>
          <w:t>469</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908" w:history="1">
        <w:r w:rsidRPr="0032047D">
          <w:rPr>
            <w:rStyle w:val="Hyperlink"/>
            <w:rFonts w:hint="eastAsia"/>
            <w:noProof/>
            <w:rtl/>
            <w:lang w:bidi="fa-IR"/>
          </w:rPr>
          <w:t>ازدواجها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فاسد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Toc283249908 \h</w:instrText>
        </w:r>
        <w:r>
          <w:rPr>
            <w:noProof/>
            <w:webHidden/>
            <w:rtl/>
          </w:rPr>
          <w:instrText xml:space="preserve"> </w:instrText>
        </w:r>
        <w:r>
          <w:rPr>
            <w:noProof/>
            <w:webHidden/>
            <w:rtl/>
          </w:rPr>
        </w:r>
        <w:r>
          <w:rPr>
            <w:noProof/>
            <w:webHidden/>
            <w:rtl/>
          </w:rPr>
          <w:fldChar w:fldCharType="separate"/>
        </w:r>
        <w:r>
          <w:rPr>
            <w:noProof/>
            <w:webHidden/>
            <w:rtl/>
          </w:rPr>
          <w:t>472</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909" w:history="1">
        <w:r w:rsidRPr="0032047D">
          <w:rPr>
            <w:rStyle w:val="Hyperlink"/>
            <w:noProof/>
            <w:rtl/>
            <w:lang w:bidi="fa-IR"/>
          </w:rPr>
          <w:t xml:space="preserve">1- </w:t>
        </w:r>
        <w:r w:rsidRPr="0032047D">
          <w:rPr>
            <w:rStyle w:val="Hyperlink"/>
            <w:rFonts w:hint="eastAsia"/>
            <w:noProof/>
            <w:rtl/>
            <w:lang w:bidi="fa-IR"/>
          </w:rPr>
          <w:t>نکاح</w:t>
        </w:r>
        <w:r w:rsidRPr="0032047D">
          <w:rPr>
            <w:rStyle w:val="Hyperlink"/>
            <w:noProof/>
            <w:rtl/>
            <w:lang w:bidi="fa-IR"/>
          </w:rPr>
          <w:t xml:space="preserve"> </w:t>
        </w:r>
        <w:r w:rsidRPr="0032047D">
          <w:rPr>
            <w:rStyle w:val="Hyperlink"/>
            <w:rFonts w:hint="eastAsia"/>
            <w:noProof/>
            <w:rtl/>
            <w:lang w:bidi="fa-IR"/>
          </w:rPr>
          <w:t>شغار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Toc283249909 \h</w:instrText>
        </w:r>
        <w:r>
          <w:rPr>
            <w:noProof/>
            <w:webHidden/>
            <w:rtl/>
          </w:rPr>
          <w:instrText xml:space="preserve"> </w:instrText>
        </w:r>
        <w:r>
          <w:rPr>
            <w:noProof/>
            <w:webHidden/>
            <w:rtl/>
          </w:rPr>
        </w:r>
        <w:r>
          <w:rPr>
            <w:noProof/>
            <w:webHidden/>
            <w:rtl/>
          </w:rPr>
          <w:fldChar w:fldCharType="separate"/>
        </w:r>
        <w:r>
          <w:rPr>
            <w:noProof/>
            <w:webHidden/>
            <w:rtl/>
          </w:rPr>
          <w:t>472</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910" w:history="1">
        <w:r w:rsidRPr="0032047D">
          <w:rPr>
            <w:rStyle w:val="Hyperlink"/>
            <w:noProof/>
            <w:rtl/>
            <w:lang w:bidi="fa-IR"/>
          </w:rPr>
          <w:t xml:space="preserve">2- </w:t>
        </w:r>
        <w:r w:rsidRPr="0032047D">
          <w:rPr>
            <w:rStyle w:val="Hyperlink"/>
            <w:rFonts w:hint="eastAsia"/>
            <w:noProof/>
            <w:rtl/>
            <w:lang w:bidi="fa-IR"/>
          </w:rPr>
          <w:t>نکاح</w:t>
        </w:r>
        <w:r w:rsidRPr="0032047D">
          <w:rPr>
            <w:rStyle w:val="Hyperlink"/>
            <w:noProof/>
            <w:rtl/>
            <w:lang w:bidi="fa-IR"/>
          </w:rPr>
          <w:t xml:space="preserve"> </w:t>
        </w:r>
        <w:r w:rsidRPr="0032047D">
          <w:rPr>
            <w:rStyle w:val="Hyperlink"/>
            <w:rFonts w:hint="eastAsia"/>
            <w:noProof/>
            <w:rtl/>
            <w:lang w:bidi="fa-IR"/>
          </w:rPr>
          <w:t>محلل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Toc283249910 \h</w:instrText>
        </w:r>
        <w:r>
          <w:rPr>
            <w:noProof/>
            <w:webHidden/>
            <w:rtl/>
          </w:rPr>
          <w:instrText xml:space="preserve"> </w:instrText>
        </w:r>
        <w:r>
          <w:rPr>
            <w:noProof/>
            <w:webHidden/>
            <w:rtl/>
          </w:rPr>
        </w:r>
        <w:r>
          <w:rPr>
            <w:noProof/>
            <w:webHidden/>
            <w:rtl/>
          </w:rPr>
          <w:fldChar w:fldCharType="separate"/>
        </w:r>
        <w:r>
          <w:rPr>
            <w:noProof/>
            <w:webHidden/>
            <w:rtl/>
          </w:rPr>
          <w:t>474</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911" w:history="1">
        <w:r w:rsidRPr="0032047D">
          <w:rPr>
            <w:rStyle w:val="Hyperlink"/>
            <w:rFonts w:hint="eastAsia"/>
            <w:noProof/>
            <w:rtl/>
            <w:lang w:bidi="fa-IR"/>
          </w:rPr>
          <w:t>نکاح</w:t>
        </w:r>
        <w:r w:rsidRPr="0032047D">
          <w:rPr>
            <w:rStyle w:val="Hyperlink"/>
            <w:noProof/>
            <w:rtl/>
            <w:lang w:bidi="fa-IR"/>
          </w:rPr>
          <w:t xml:space="preserve"> </w:t>
        </w:r>
        <w:r w:rsidRPr="0032047D">
          <w:rPr>
            <w:rStyle w:val="Hyperlink"/>
            <w:rFonts w:hint="eastAsia"/>
            <w:noProof/>
            <w:rtl/>
            <w:lang w:bidi="fa-IR"/>
          </w:rPr>
          <w:t>زن</w:t>
        </w:r>
        <w:r w:rsidRPr="0032047D">
          <w:rPr>
            <w:rStyle w:val="Hyperlink"/>
            <w:noProof/>
            <w:rtl/>
            <w:lang w:bidi="fa-IR"/>
          </w:rPr>
          <w:t xml:space="preserve"> </w:t>
        </w:r>
        <w:r w:rsidRPr="0032047D">
          <w:rPr>
            <w:rStyle w:val="Hyperlink"/>
            <w:rFonts w:hint="eastAsia"/>
            <w:noProof/>
            <w:rtl/>
            <w:lang w:bidi="fa-IR"/>
          </w:rPr>
          <w:t>به</w:t>
        </w:r>
        <w:r w:rsidRPr="0032047D">
          <w:rPr>
            <w:rStyle w:val="Hyperlink"/>
            <w:noProof/>
            <w:rtl/>
            <w:lang w:bidi="fa-IR"/>
          </w:rPr>
          <w:t xml:space="preserve"> </w:t>
        </w:r>
        <w:r w:rsidRPr="0032047D">
          <w:rPr>
            <w:rStyle w:val="Hyperlink"/>
            <w:rFonts w:hint="eastAsia"/>
            <w:noProof/>
            <w:rtl/>
            <w:lang w:bidi="fa-IR"/>
          </w:rPr>
          <w:t>ن</w:t>
        </w:r>
        <w:r w:rsidRPr="0032047D">
          <w:rPr>
            <w:rStyle w:val="Hyperlink"/>
            <w:rFonts w:hint="cs"/>
            <w:noProof/>
            <w:rtl/>
            <w:lang w:bidi="fa-IR"/>
          </w:rPr>
          <w:t>ی</w:t>
        </w:r>
        <w:r w:rsidRPr="0032047D">
          <w:rPr>
            <w:rStyle w:val="Hyperlink"/>
            <w:rFonts w:hint="eastAsia"/>
            <w:noProof/>
            <w:rtl/>
            <w:lang w:bidi="fa-IR"/>
          </w:rPr>
          <w:t>ت</w:t>
        </w:r>
        <w:r w:rsidRPr="0032047D">
          <w:rPr>
            <w:rStyle w:val="Hyperlink"/>
            <w:noProof/>
            <w:rtl/>
            <w:lang w:bidi="fa-IR"/>
          </w:rPr>
          <w:t xml:space="preserve"> </w:t>
        </w:r>
        <w:r w:rsidRPr="0032047D">
          <w:rPr>
            <w:rStyle w:val="Hyperlink"/>
            <w:rFonts w:hint="eastAsia"/>
            <w:noProof/>
            <w:rtl/>
            <w:lang w:bidi="fa-IR"/>
          </w:rPr>
          <w:t>طلاق</w:t>
        </w:r>
        <w:r w:rsidRPr="0032047D">
          <w:rPr>
            <w:rStyle w:val="Hyperlink"/>
            <w:noProof/>
            <w:rtl/>
            <w:lang w:bidi="fa-IR"/>
          </w:rPr>
          <w:t xml:space="preserve"> </w:t>
        </w:r>
        <w:r w:rsidRPr="0032047D">
          <w:rPr>
            <w:rStyle w:val="Hyperlink"/>
            <w:rFonts w:hint="eastAsia"/>
            <w:noProof/>
            <w:rtl/>
            <w:lang w:bidi="fa-IR"/>
          </w:rPr>
          <w:t>دادن</w:t>
        </w:r>
        <w:r w:rsidRPr="0032047D">
          <w:rPr>
            <w:rStyle w:val="Hyperlink"/>
            <w:noProof/>
            <w:rtl/>
            <w:lang w:bidi="fa-IR"/>
          </w:rPr>
          <w:t xml:space="preserve"> </w:t>
        </w:r>
        <w:r w:rsidRPr="0032047D">
          <w:rPr>
            <w:rStyle w:val="Hyperlink"/>
            <w:rFonts w:hint="eastAsia"/>
            <w:noProof/>
            <w:rtl/>
            <w:lang w:bidi="fa-IR"/>
          </w:rPr>
          <w:t>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Toc283249911 \h</w:instrText>
        </w:r>
        <w:r>
          <w:rPr>
            <w:noProof/>
            <w:webHidden/>
            <w:rtl/>
          </w:rPr>
          <w:instrText xml:space="preserve"> </w:instrText>
        </w:r>
        <w:r>
          <w:rPr>
            <w:noProof/>
            <w:webHidden/>
            <w:rtl/>
          </w:rPr>
        </w:r>
        <w:r>
          <w:rPr>
            <w:noProof/>
            <w:webHidden/>
            <w:rtl/>
          </w:rPr>
          <w:fldChar w:fldCharType="separate"/>
        </w:r>
        <w:r>
          <w:rPr>
            <w:noProof/>
            <w:webHidden/>
            <w:rtl/>
          </w:rPr>
          <w:t>475</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912" w:history="1">
        <w:r w:rsidRPr="0032047D">
          <w:rPr>
            <w:rStyle w:val="Hyperlink"/>
            <w:rFonts w:hint="eastAsia"/>
            <w:noProof/>
            <w:rtl/>
            <w:lang w:bidi="fa-IR"/>
          </w:rPr>
          <w:t>حقوق</w:t>
        </w:r>
        <w:r w:rsidRPr="0032047D">
          <w:rPr>
            <w:rStyle w:val="Hyperlink"/>
            <w:noProof/>
            <w:rtl/>
            <w:lang w:bidi="fa-IR"/>
          </w:rPr>
          <w:t xml:space="preserve"> </w:t>
        </w:r>
        <w:r w:rsidRPr="0032047D">
          <w:rPr>
            <w:rStyle w:val="Hyperlink"/>
            <w:rFonts w:hint="eastAsia"/>
            <w:noProof/>
            <w:rtl/>
            <w:lang w:bidi="fa-IR"/>
          </w:rPr>
          <w:t>زوج</w:t>
        </w:r>
        <w:r w:rsidRPr="0032047D">
          <w:rPr>
            <w:rStyle w:val="Hyperlink"/>
            <w:rFonts w:hint="cs"/>
            <w:noProof/>
            <w:rtl/>
            <w:lang w:bidi="fa-IR"/>
          </w:rPr>
          <w:t>ی</w:t>
        </w:r>
        <w:r w:rsidRPr="0032047D">
          <w:rPr>
            <w:rStyle w:val="Hyperlink"/>
            <w:rFonts w:hint="eastAsia"/>
            <w:noProof/>
            <w:rtl/>
            <w:lang w:bidi="fa-IR"/>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Toc283249912 \h</w:instrText>
        </w:r>
        <w:r>
          <w:rPr>
            <w:noProof/>
            <w:webHidden/>
            <w:rtl/>
          </w:rPr>
          <w:instrText xml:space="preserve"> </w:instrText>
        </w:r>
        <w:r>
          <w:rPr>
            <w:noProof/>
            <w:webHidden/>
            <w:rtl/>
          </w:rPr>
        </w:r>
        <w:r>
          <w:rPr>
            <w:noProof/>
            <w:webHidden/>
            <w:rtl/>
          </w:rPr>
          <w:fldChar w:fldCharType="separate"/>
        </w:r>
        <w:r>
          <w:rPr>
            <w:noProof/>
            <w:webHidden/>
            <w:rtl/>
          </w:rPr>
          <w:t>476</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913" w:history="1">
        <w:r w:rsidRPr="0032047D">
          <w:rPr>
            <w:rStyle w:val="Hyperlink"/>
            <w:rFonts w:hint="eastAsia"/>
            <w:noProof/>
            <w:rtl/>
            <w:lang w:bidi="fa-IR"/>
          </w:rPr>
          <w:t>حقوق</w:t>
        </w:r>
        <w:r w:rsidRPr="0032047D">
          <w:rPr>
            <w:rStyle w:val="Hyperlink"/>
            <w:noProof/>
            <w:rtl/>
            <w:lang w:bidi="fa-IR"/>
          </w:rPr>
          <w:t xml:space="preserve"> </w:t>
        </w:r>
        <w:r w:rsidRPr="0032047D">
          <w:rPr>
            <w:rStyle w:val="Hyperlink"/>
            <w:rFonts w:hint="eastAsia"/>
            <w:noProof/>
            <w:rtl/>
            <w:lang w:bidi="fa-IR"/>
          </w:rPr>
          <w:t>زن</w:t>
        </w:r>
        <w:r w:rsidRPr="0032047D">
          <w:rPr>
            <w:rStyle w:val="Hyperlink"/>
            <w:noProof/>
            <w:rtl/>
            <w:lang w:bidi="fa-IR"/>
          </w:rPr>
          <w:t xml:space="preserve"> </w:t>
        </w:r>
        <w:r w:rsidRPr="0032047D">
          <w:rPr>
            <w:rStyle w:val="Hyperlink"/>
            <w:rFonts w:hint="eastAsia"/>
            <w:noProof/>
            <w:rtl/>
            <w:lang w:bidi="fa-IR"/>
          </w:rPr>
          <w:t>بر</w:t>
        </w:r>
        <w:r w:rsidRPr="0032047D">
          <w:rPr>
            <w:rStyle w:val="Hyperlink"/>
            <w:noProof/>
            <w:rtl/>
            <w:lang w:bidi="fa-IR"/>
          </w:rPr>
          <w:t xml:space="preserve"> </w:t>
        </w:r>
        <w:r w:rsidRPr="0032047D">
          <w:rPr>
            <w:rStyle w:val="Hyperlink"/>
            <w:rFonts w:hint="eastAsia"/>
            <w:noProof/>
            <w:rtl/>
            <w:lang w:bidi="fa-IR"/>
          </w:rPr>
          <w:t>مرد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Toc283249913 \h</w:instrText>
        </w:r>
        <w:r>
          <w:rPr>
            <w:noProof/>
            <w:webHidden/>
            <w:rtl/>
          </w:rPr>
          <w:instrText xml:space="preserve"> </w:instrText>
        </w:r>
        <w:r>
          <w:rPr>
            <w:noProof/>
            <w:webHidden/>
            <w:rtl/>
          </w:rPr>
        </w:r>
        <w:r>
          <w:rPr>
            <w:noProof/>
            <w:webHidden/>
            <w:rtl/>
          </w:rPr>
          <w:fldChar w:fldCharType="separate"/>
        </w:r>
        <w:r>
          <w:rPr>
            <w:noProof/>
            <w:webHidden/>
            <w:rtl/>
          </w:rPr>
          <w:t>477</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914" w:history="1">
        <w:r w:rsidRPr="0032047D">
          <w:rPr>
            <w:rStyle w:val="Hyperlink"/>
            <w:rFonts w:hint="eastAsia"/>
            <w:noProof/>
            <w:rtl/>
            <w:lang w:bidi="fa-IR"/>
          </w:rPr>
          <w:t>حقوق</w:t>
        </w:r>
        <w:r w:rsidRPr="0032047D">
          <w:rPr>
            <w:rStyle w:val="Hyperlink"/>
            <w:noProof/>
            <w:rtl/>
            <w:lang w:bidi="fa-IR"/>
          </w:rPr>
          <w:t xml:space="preserve"> </w:t>
        </w:r>
        <w:r w:rsidRPr="0032047D">
          <w:rPr>
            <w:rStyle w:val="Hyperlink"/>
            <w:rFonts w:hint="eastAsia"/>
            <w:noProof/>
            <w:rtl/>
            <w:lang w:bidi="fa-IR"/>
          </w:rPr>
          <w:t>مرد</w:t>
        </w:r>
        <w:r w:rsidRPr="0032047D">
          <w:rPr>
            <w:rStyle w:val="Hyperlink"/>
            <w:noProof/>
            <w:rtl/>
            <w:lang w:bidi="fa-IR"/>
          </w:rPr>
          <w:t xml:space="preserve"> </w:t>
        </w:r>
        <w:r w:rsidRPr="0032047D">
          <w:rPr>
            <w:rStyle w:val="Hyperlink"/>
            <w:rFonts w:hint="eastAsia"/>
            <w:noProof/>
            <w:rtl/>
            <w:lang w:bidi="fa-IR"/>
          </w:rPr>
          <w:t>بر</w:t>
        </w:r>
        <w:r w:rsidRPr="0032047D">
          <w:rPr>
            <w:rStyle w:val="Hyperlink"/>
            <w:noProof/>
            <w:rtl/>
            <w:lang w:bidi="fa-IR"/>
          </w:rPr>
          <w:t xml:space="preserve"> </w:t>
        </w:r>
        <w:r w:rsidRPr="0032047D">
          <w:rPr>
            <w:rStyle w:val="Hyperlink"/>
            <w:rFonts w:hint="eastAsia"/>
            <w:noProof/>
            <w:rtl/>
            <w:lang w:bidi="fa-IR"/>
          </w:rPr>
          <w:t>زن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Toc283249914 \h</w:instrText>
        </w:r>
        <w:r>
          <w:rPr>
            <w:noProof/>
            <w:webHidden/>
            <w:rtl/>
          </w:rPr>
          <w:instrText xml:space="preserve"> </w:instrText>
        </w:r>
        <w:r>
          <w:rPr>
            <w:noProof/>
            <w:webHidden/>
            <w:rtl/>
          </w:rPr>
        </w:r>
        <w:r>
          <w:rPr>
            <w:noProof/>
            <w:webHidden/>
            <w:rtl/>
          </w:rPr>
          <w:fldChar w:fldCharType="separate"/>
        </w:r>
        <w:r>
          <w:rPr>
            <w:noProof/>
            <w:webHidden/>
            <w:rtl/>
          </w:rPr>
          <w:t>485</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915" w:history="1">
        <w:r w:rsidRPr="0032047D">
          <w:rPr>
            <w:rStyle w:val="Hyperlink"/>
            <w:rFonts w:hint="eastAsia"/>
            <w:noProof/>
            <w:rtl/>
            <w:lang w:bidi="fa-IR"/>
          </w:rPr>
          <w:t>اختلافات</w:t>
        </w:r>
        <w:r w:rsidRPr="0032047D">
          <w:rPr>
            <w:rStyle w:val="Hyperlink"/>
            <w:noProof/>
            <w:rtl/>
            <w:lang w:bidi="fa-IR"/>
          </w:rPr>
          <w:t xml:space="preserve"> </w:t>
        </w:r>
        <w:r w:rsidRPr="0032047D">
          <w:rPr>
            <w:rStyle w:val="Hyperlink"/>
            <w:rFonts w:hint="eastAsia"/>
            <w:noProof/>
            <w:rtl/>
            <w:lang w:bidi="fa-IR"/>
          </w:rPr>
          <w:t>زندگ</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مشترک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Toc283249915 \h</w:instrText>
        </w:r>
        <w:r>
          <w:rPr>
            <w:noProof/>
            <w:webHidden/>
            <w:rtl/>
          </w:rPr>
          <w:instrText xml:space="preserve"> </w:instrText>
        </w:r>
        <w:r>
          <w:rPr>
            <w:noProof/>
            <w:webHidden/>
            <w:rtl/>
          </w:rPr>
        </w:r>
        <w:r>
          <w:rPr>
            <w:noProof/>
            <w:webHidden/>
            <w:rtl/>
          </w:rPr>
          <w:fldChar w:fldCharType="separate"/>
        </w:r>
        <w:r>
          <w:rPr>
            <w:noProof/>
            <w:webHidden/>
            <w:rtl/>
          </w:rPr>
          <w:t>494</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916" w:history="1">
        <w:r w:rsidRPr="0032047D">
          <w:rPr>
            <w:rStyle w:val="Hyperlink"/>
            <w:rFonts w:hint="eastAsia"/>
            <w:noProof/>
            <w:rtl/>
            <w:lang w:bidi="fa-IR"/>
          </w:rPr>
          <w:t>علاج</w:t>
        </w:r>
        <w:r w:rsidRPr="0032047D">
          <w:rPr>
            <w:rStyle w:val="Hyperlink"/>
            <w:noProof/>
            <w:rtl/>
            <w:lang w:bidi="fa-IR"/>
          </w:rPr>
          <w:t xml:space="preserve"> </w:t>
        </w:r>
        <w:r w:rsidRPr="0032047D">
          <w:rPr>
            <w:rStyle w:val="Hyperlink"/>
            <w:rFonts w:hint="eastAsia"/>
            <w:noProof/>
            <w:rtl/>
            <w:lang w:bidi="fa-IR"/>
          </w:rPr>
          <w:t>نافرمان</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زن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Toc283249916 \h</w:instrText>
        </w:r>
        <w:r>
          <w:rPr>
            <w:noProof/>
            <w:webHidden/>
            <w:rtl/>
          </w:rPr>
          <w:instrText xml:space="preserve"> </w:instrText>
        </w:r>
        <w:r>
          <w:rPr>
            <w:noProof/>
            <w:webHidden/>
            <w:rtl/>
          </w:rPr>
        </w:r>
        <w:r>
          <w:rPr>
            <w:noProof/>
            <w:webHidden/>
            <w:rtl/>
          </w:rPr>
          <w:fldChar w:fldCharType="separate"/>
        </w:r>
        <w:r>
          <w:rPr>
            <w:noProof/>
            <w:webHidden/>
            <w:rtl/>
          </w:rPr>
          <w:t>496</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917" w:history="1">
        <w:r w:rsidRPr="0032047D">
          <w:rPr>
            <w:rStyle w:val="Hyperlink"/>
            <w:rFonts w:hint="eastAsia"/>
            <w:noProof/>
            <w:rtl/>
            <w:lang w:bidi="fa-IR"/>
          </w:rPr>
          <w:t>علاج</w:t>
        </w:r>
        <w:r w:rsidRPr="0032047D">
          <w:rPr>
            <w:rStyle w:val="Hyperlink"/>
            <w:noProof/>
            <w:rtl/>
            <w:lang w:bidi="fa-IR"/>
          </w:rPr>
          <w:t xml:space="preserve"> </w:t>
        </w:r>
        <w:r w:rsidRPr="0032047D">
          <w:rPr>
            <w:rStyle w:val="Hyperlink"/>
            <w:rFonts w:hint="eastAsia"/>
            <w:noProof/>
            <w:rtl/>
            <w:lang w:bidi="fa-IR"/>
          </w:rPr>
          <w:t>نافرمان</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مرد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Toc283249917 \h</w:instrText>
        </w:r>
        <w:r>
          <w:rPr>
            <w:noProof/>
            <w:webHidden/>
            <w:rtl/>
          </w:rPr>
          <w:instrText xml:space="preserve"> </w:instrText>
        </w:r>
        <w:r>
          <w:rPr>
            <w:noProof/>
            <w:webHidden/>
            <w:rtl/>
          </w:rPr>
        </w:r>
        <w:r>
          <w:rPr>
            <w:noProof/>
            <w:webHidden/>
            <w:rtl/>
          </w:rPr>
          <w:fldChar w:fldCharType="separate"/>
        </w:r>
        <w:r>
          <w:rPr>
            <w:noProof/>
            <w:webHidden/>
            <w:rtl/>
          </w:rPr>
          <w:t>499</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918" w:history="1">
        <w:r w:rsidRPr="0032047D">
          <w:rPr>
            <w:rStyle w:val="Hyperlink"/>
            <w:rFonts w:hint="eastAsia"/>
            <w:noProof/>
            <w:rtl/>
            <w:lang w:bidi="fa-IR"/>
          </w:rPr>
          <w:t>وقت</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اختلاف</w:t>
        </w:r>
        <w:r w:rsidRPr="0032047D">
          <w:rPr>
            <w:rStyle w:val="Hyperlink"/>
            <w:noProof/>
            <w:rtl/>
            <w:lang w:bidi="fa-IR"/>
          </w:rPr>
          <w:t xml:space="preserve"> </w:t>
        </w:r>
        <w:r w:rsidRPr="0032047D">
          <w:rPr>
            <w:rStyle w:val="Hyperlink"/>
            <w:rFonts w:hint="eastAsia"/>
            <w:noProof/>
            <w:rtl/>
            <w:lang w:bidi="fa-IR"/>
          </w:rPr>
          <w:t>ب</w:t>
        </w:r>
        <w:r w:rsidRPr="0032047D">
          <w:rPr>
            <w:rStyle w:val="Hyperlink"/>
            <w:rFonts w:hint="cs"/>
            <w:noProof/>
            <w:rtl/>
            <w:lang w:bidi="fa-IR"/>
          </w:rPr>
          <w:t>ی</w:t>
        </w:r>
        <w:r w:rsidRPr="0032047D">
          <w:rPr>
            <w:rStyle w:val="Hyperlink"/>
            <w:rFonts w:hint="eastAsia"/>
            <w:noProof/>
            <w:rtl/>
            <w:lang w:bidi="fa-IR"/>
          </w:rPr>
          <w:t>ن</w:t>
        </w:r>
        <w:r w:rsidRPr="0032047D">
          <w:rPr>
            <w:rStyle w:val="Hyperlink"/>
            <w:noProof/>
            <w:rtl/>
            <w:lang w:bidi="fa-IR"/>
          </w:rPr>
          <w:t xml:space="preserve"> </w:t>
        </w:r>
        <w:r w:rsidRPr="0032047D">
          <w:rPr>
            <w:rStyle w:val="Hyperlink"/>
            <w:rFonts w:hint="eastAsia"/>
            <w:noProof/>
            <w:rtl/>
            <w:lang w:bidi="fa-IR"/>
          </w:rPr>
          <w:t>زن</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شوهر</w:t>
        </w:r>
        <w:r w:rsidRPr="0032047D">
          <w:rPr>
            <w:rStyle w:val="Hyperlink"/>
            <w:noProof/>
            <w:rtl/>
            <w:lang w:bidi="fa-IR"/>
          </w:rPr>
          <w:t xml:space="preserve"> </w:t>
        </w:r>
        <w:r w:rsidRPr="0032047D">
          <w:rPr>
            <w:rStyle w:val="Hyperlink"/>
            <w:rFonts w:hint="eastAsia"/>
            <w:noProof/>
            <w:rtl/>
            <w:lang w:bidi="fa-IR"/>
          </w:rPr>
          <w:t>شدت</w:t>
        </w:r>
        <w:r w:rsidRPr="0032047D">
          <w:rPr>
            <w:rStyle w:val="Hyperlink"/>
            <w:noProof/>
            <w:rtl/>
            <w:lang w:bidi="fa-IR"/>
          </w:rPr>
          <w:t xml:space="preserve"> </w:t>
        </w:r>
        <w:r w:rsidRPr="0032047D">
          <w:rPr>
            <w:rStyle w:val="Hyperlink"/>
            <w:rFonts w:hint="eastAsia"/>
            <w:noProof/>
            <w:rtl/>
            <w:lang w:bidi="fa-IR"/>
          </w:rPr>
          <w:t>گرفت</w:t>
        </w:r>
        <w:r w:rsidRPr="0032047D">
          <w:rPr>
            <w:rStyle w:val="Hyperlink"/>
            <w:noProof/>
            <w:rtl/>
            <w:lang w:bidi="fa-IR"/>
          </w:rPr>
          <w:t xml:space="preserve"> </w:t>
        </w:r>
        <w:r w:rsidRPr="0032047D">
          <w:rPr>
            <w:rStyle w:val="Hyperlink"/>
            <w:rFonts w:hint="eastAsia"/>
            <w:noProof/>
            <w:rtl/>
            <w:lang w:bidi="fa-IR"/>
          </w:rPr>
          <w:t>راه</w:t>
        </w:r>
        <w:r w:rsidRPr="0032047D">
          <w:rPr>
            <w:rStyle w:val="Hyperlink"/>
            <w:noProof/>
            <w:rtl/>
            <w:lang w:bidi="fa-IR"/>
          </w:rPr>
          <w:t xml:space="preserve"> </w:t>
        </w:r>
        <w:r w:rsidRPr="0032047D">
          <w:rPr>
            <w:rStyle w:val="Hyperlink"/>
            <w:rFonts w:hint="eastAsia"/>
            <w:noProof/>
            <w:rtl/>
            <w:lang w:bidi="fa-IR"/>
          </w:rPr>
          <w:t>حل</w:t>
        </w:r>
        <w:r w:rsidRPr="0032047D">
          <w:rPr>
            <w:rStyle w:val="Hyperlink"/>
            <w:noProof/>
            <w:rtl/>
            <w:lang w:bidi="fa-IR"/>
          </w:rPr>
          <w:t xml:space="preserve"> </w:t>
        </w:r>
        <w:r w:rsidRPr="0032047D">
          <w:rPr>
            <w:rStyle w:val="Hyperlink"/>
            <w:rFonts w:hint="eastAsia"/>
            <w:noProof/>
            <w:rtl/>
            <w:lang w:bidi="fa-IR"/>
          </w:rPr>
          <w:t>چگونه</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Toc283249918 \h</w:instrText>
        </w:r>
        <w:r>
          <w:rPr>
            <w:noProof/>
            <w:webHidden/>
            <w:rtl/>
          </w:rPr>
          <w:instrText xml:space="preserve"> </w:instrText>
        </w:r>
        <w:r>
          <w:rPr>
            <w:noProof/>
            <w:webHidden/>
            <w:rtl/>
          </w:rPr>
        </w:r>
        <w:r>
          <w:rPr>
            <w:noProof/>
            <w:webHidden/>
            <w:rtl/>
          </w:rPr>
          <w:fldChar w:fldCharType="separate"/>
        </w:r>
        <w:r>
          <w:rPr>
            <w:noProof/>
            <w:webHidden/>
            <w:rtl/>
          </w:rPr>
          <w:t>501</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919" w:history="1">
        <w:r w:rsidRPr="0032047D">
          <w:rPr>
            <w:rStyle w:val="Hyperlink"/>
            <w:rFonts w:hint="eastAsia"/>
            <w:noProof/>
            <w:rtl/>
            <w:lang w:bidi="fa-IR"/>
          </w:rPr>
          <w:t>چرا</w:t>
        </w:r>
        <w:r w:rsidRPr="0032047D">
          <w:rPr>
            <w:rStyle w:val="Hyperlink"/>
            <w:noProof/>
            <w:rtl/>
            <w:lang w:bidi="fa-IR"/>
          </w:rPr>
          <w:t xml:space="preserve"> </w:t>
        </w:r>
        <w:r w:rsidRPr="0032047D">
          <w:rPr>
            <w:rStyle w:val="Hyperlink"/>
            <w:rFonts w:hint="eastAsia"/>
            <w:noProof/>
            <w:rtl/>
            <w:lang w:bidi="fa-IR"/>
          </w:rPr>
          <w:t>آنچه</w:t>
        </w:r>
        <w:r w:rsidRPr="0032047D">
          <w:rPr>
            <w:rStyle w:val="Hyperlink"/>
            <w:noProof/>
            <w:rtl/>
            <w:lang w:bidi="fa-IR"/>
          </w:rPr>
          <w:t xml:space="preserve"> </w:t>
        </w:r>
        <w:r w:rsidRPr="0032047D">
          <w:rPr>
            <w:rStyle w:val="Hyperlink"/>
            <w:rFonts w:hint="eastAsia"/>
            <w:noProof/>
            <w:rtl/>
            <w:lang w:bidi="fa-IR"/>
          </w:rPr>
          <w:t>را</w:t>
        </w:r>
        <w:r w:rsidRPr="0032047D">
          <w:rPr>
            <w:rStyle w:val="Hyperlink"/>
            <w:noProof/>
            <w:rtl/>
            <w:lang w:bidi="fa-IR"/>
          </w:rPr>
          <w:t xml:space="preserve"> </w:t>
        </w:r>
        <w:r w:rsidRPr="0032047D">
          <w:rPr>
            <w:rStyle w:val="Hyperlink"/>
            <w:rFonts w:hint="eastAsia"/>
            <w:noProof/>
            <w:rtl/>
            <w:lang w:bidi="fa-IR"/>
          </w:rPr>
          <w:t>خداوند</w:t>
        </w:r>
        <w:r w:rsidRPr="0032047D">
          <w:rPr>
            <w:rStyle w:val="Hyperlink"/>
            <w:noProof/>
            <w:rtl/>
            <w:lang w:bidi="fa-IR"/>
          </w:rPr>
          <w:t xml:space="preserve"> </w:t>
        </w:r>
        <w:r w:rsidRPr="0032047D">
          <w:rPr>
            <w:rStyle w:val="Hyperlink"/>
            <w:rFonts w:hint="eastAsia"/>
            <w:noProof/>
            <w:rtl/>
            <w:lang w:bidi="fa-IR"/>
          </w:rPr>
          <w:t>برا</w:t>
        </w:r>
        <w:r w:rsidRPr="0032047D">
          <w:rPr>
            <w:rStyle w:val="Hyperlink"/>
            <w:rFonts w:hint="cs"/>
            <w:noProof/>
            <w:rtl/>
            <w:lang w:bidi="fa-IR"/>
          </w:rPr>
          <w:t>ی</w:t>
        </w:r>
        <w:r w:rsidRPr="0032047D">
          <w:rPr>
            <w:rStyle w:val="Hyperlink"/>
            <w:rFonts w:hint="eastAsia"/>
            <w:noProof/>
            <w:rtl/>
            <w:lang w:bidi="fa-IR"/>
          </w:rPr>
          <w:t>ت</w:t>
        </w:r>
        <w:r w:rsidRPr="0032047D">
          <w:rPr>
            <w:rStyle w:val="Hyperlink"/>
            <w:noProof/>
            <w:rtl/>
            <w:lang w:bidi="fa-IR"/>
          </w:rPr>
          <w:t xml:space="preserve"> </w:t>
        </w:r>
        <w:r w:rsidRPr="0032047D">
          <w:rPr>
            <w:rStyle w:val="Hyperlink"/>
            <w:rFonts w:hint="eastAsia"/>
            <w:noProof/>
            <w:rtl/>
            <w:lang w:bidi="fa-IR"/>
          </w:rPr>
          <w:t>حلال</w:t>
        </w:r>
        <w:r w:rsidRPr="0032047D">
          <w:rPr>
            <w:rStyle w:val="Hyperlink"/>
            <w:noProof/>
            <w:rtl/>
            <w:lang w:bidi="fa-IR"/>
          </w:rPr>
          <w:t xml:space="preserve"> </w:t>
        </w:r>
        <w:r w:rsidRPr="0032047D">
          <w:rPr>
            <w:rStyle w:val="Hyperlink"/>
            <w:rFonts w:hint="eastAsia"/>
            <w:noProof/>
            <w:rtl/>
            <w:lang w:bidi="fa-IR"/>
          </w:rPr>
          <w:t>کرده</w:t>
        </w:r>
        <w:r w:rsidRPr="0032047D">
          <w:rPr>
            <w:rStyle w:val="Hyperlink"/>
            <w:noProof/>
            <w:rtl/>
            <w:lang w:bidi="fa-IR"/>
          </w:rPr>
          <w:t xml:space="preserve"> </w:t>
        </w:r>
        <w:r w:rsidRPr="0032047D">
          <w:rPr>
            <w:rStyle w:val="Hyperlink"/>
            <w:rFonts w:hint="eastAsia"/>
            <w:noProof/>
            <w:rtl/>
            <w:lang w:bidi="fa-IR"/>
          </w:rPr>
          <w:t>حرام</w:t>
        </w:r>
        <w:r w:rsidRPr="0032047D">
          <w:rPr>
            <w:rStyle w:val="Hyperlink"/>
            <w:noProof/>
            <w:rtl/>
            <w:lang w:bidi="fa-IR"/>
          </w:rPr>
          <w:t xml:space="preserve"> </w:t>
        </w:r>
        <w:r w:rsidRPr="0032047D">
          <w:rPr>
            <w:rStyle w:val="Hyperlink"/>
            <w:rFonts w:hint="eastAsia"/>
            <w:noProof/>
            <w:rtl/>
            <w:lang w:bidi="fa-IR"/>
          </w:rPr>
          <w:t>م</w:t>
        </w:r>
        <w:r w:rsidRPr="0032047D">
          <w:rPr>
            <w:rStyle w:val="Hyperlink"/>
            <w:rFonts w:hint="cs"/>
            <w:noProof/>
            <w:rtl/>
            <w:lang w:bidi="fa-IR"/>
          </w:rPr>
          <w:t>ی‌</w:t>
        </w:r>
        <w:r w:rsidRPr="0032047D">
          <w:rPr>
            <w:rStyle w:val="Hyperlink"/>
            <w:rFonts w:hint="eastAsia"/>
            <w:noProof/>
            <w:rtl/>
            <w:lang w:bidi="fa-IR"/>
          </w:rPr>
          <w:t>کن</w:t>
        </w:r>
        <w:r w:rsidRPr="0032047D">
          <w:rPr>
            <w:rStyle w:val="Hyperlink"/>
            <w:rFonts w:hint="cs"/>
            <w:noProof/>
            <w:rtl/>
            <w:lang w:bidi="fa-IR"/>
          </w:rPr>
          <w:t>ی</w:t>
        </w:r>
        <w:r w:rsidRPr="0032047D">
          <w:rPr>
            <w:rStyle w:val="Hyperlink"/>
            <w:rFonts w:hint="eastAsia"/>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Toc283249919 \h</w:instrText>
        </w:r>
        <w:r>
          <w:rPr>
            <w:noProof/>
            <w:webHidden/>
            <w:rtl/>
          </w:rPr>
          <w:instrText xml:space="preserve"> </w:instrText>
        </w:r>
        <w:r>
          <w:rPr>
            <w:noProof/>
            <w:webHidden/>
            <w:rtl/>
          </w:rPr>
        </w:r>
        <w:r>
          <w:rPr>
            <w:noProof/>
            <w:webHidden/>
            <w:rtl/>
          </w:rPr>
          <w:fldChar w:fldCharType="separate"/>
        </w:r>
        <w:r>
          <w:rPr>
            <w:noProof/>
            <w:webHidden/>
            <w:rtl/>
          </w:rPr>
          <w:t>503</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920" w:history="1">
        <w:r w:rsidRPr="0032047D">
          <w:rPr>
            <w:rStyle w:val="Hyperlink"/>
            <w:rFonts w:hint="eastAsia"/>
            <w:noProof/>
            <w:rtl/>
            <w:lang w:bidi="fa-IR"/>
          </w:rPr>
          <w:t>ا</w:t>
        </w:r>
        <w:r w:rsidRPr="0032047D">
          <w:rPr>
            <w:rStyle w:val="Hyperlink"/>
            <w:rFonts w:hint="cs"/>
            <w:noProof/>
            <w:rtl/>
            <w:lang w:bidi="fa-IR"/>
          </w:rPr>
          <w:t>ی</w:t>
        </w:r>
        <w:r w:rsidRPr="0032047D">
          <w:rPr>
            <w:rStyle w:val="Hyperlink"/>
            <w:rFonts w:hint="eastAsia"/>
            <w:noProof/>
            <w:rtl/>
            <w:lang w:bidi="fa-IR"/>
          </w:rPr>
          <w:t>لاء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Toc283249920 \h</w:instrText>
        </w:r>
        <w:r>
          <w:rPr>
            <w:noProof/>
            <w:webHidden/>
            <w:rtl/>
          </w:rPr>
          <w:instrText xml:space="preserve"> </w:instrText>
        </w:r>
        <w:r>
          <w:rPr>
            <w:noProof/>
            <w:webHidden/>
            <w:rtl/>
          </w:rPr>
        </w:r>
        <w:r>
          <w:rPr>
            <w:noProof/>
            <w:webHidden/>
            <w:rtl/>
          </w:rPr>
          <w:fldChar w:fldCharType="separate"/>
        </w:r>
        <w:r>
          <w:rPr>
            <w:noProof/>
            <w:webHidden/>
            <w:rtl/>
          </w:rPr>
          <w:t>504</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921" w:history="1">
        <w:r w:rsidRPr="0032047D">
          <w:rPr>
            <w:rStyle w:val="Hyperlink"/>
            <w:rFonts w:hint="eastAsia"/>
            <w:noProof/>
            <w:rtl/>
            <w:lang w:bidi="fa-IR"/>
          </w:rPr>
          <w:t>ظهار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Toc283249921 \h</w:instrText>
        </w:r>
        <w:r>
          <w:rPr>
            <w:noProof/>
            <w:webHidden/>
            <w:rtl/>
          </w:rPr>
          <w:instrText xml:space="preserve"> </w:instrText>
        </w:r>
        <w:r>
          <w:rPr>
            <w:noProof/>
            <w:webHidden/>
            <w:rtl/>
          </w:rPr>
        </w:r>
        <w:r>
          <w:rPr>
            <w:noProof/>
            <w:webHidden/>
            <w:rtl/>
          </w:rPr>
          <w:fldChar w:fldCharType="separate"/>
        </w:r>
        <w:r>
          <w:rPr>
            <w:noProof/>
            <w:webHidden/>
            <w:rtl/>
          </w:rPr>
          <w:t>506</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922" w:history="1">
        <w:r w:rsidRPr="0032047D">
          <w:rPr>
            <w:rStyle w:val="Hyperlink"/>
            <w:rFonts w:hint="eastAsia"/>
            <w:noProof/>
            <w:rtl/>
            <w:lang w:bidi="fa-IR"/>
          </w:rPr>
          <w:t>حکم</w:t>
        </w:r>
        <w:r w:rsidRPr="0032047D">
          <w:rPr>
            <w:rStyle w:val="Hyperlink"/>
            <w:noProof/>
            <w:rtl/>
            <w:lang w:bidi="fa-IR"/>
          </w:rPr>
          <w:t xml:space="preserve"> </w:t>
        </w:r>
        <w:r w:rsidRPr="0032047D">
          <w:rPr>
            <w:rStyle w:val="Hyperlink"/>
            <w:rFonts w:hint="eastAsia"/>
            <w:noProof/>
            <w:rtl/>
            <w:lang w:bidi="fa-IR"/>
          </w:rPr>
          <w:t>ظهار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Toc283249922 \h</w:instrText>
        </w:r>
        <w:r>
          <w:rPr>
            <w:noProof/>
            <w:webHidden/>
            <w:rtl/>
          </w:rPr>
          <w:instrText xml:space="preserve"> </w:instrText>
        </w:r>
        <w:r>
          <w:rPr>
            <w:noProof/>
            <w:webHidden/>
            <w:rtl/>
          </w:rPr>
        </w:r>
        <w:r>
          <w:rPr>
            <w:noProof/>
            <w:webHidden/>
            <w:rtl/>
          </w:rPr>
          <w:fldChar w:fldCharType="separate"/>
        </w:r>
        <w:r>
          <w:rPr>
            <w:noProof/>
            <w:webHidden/>
            <w:rtl/>
          </w:rPr>
          <w:t>509</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923" w:history="1">
        <w:r w:rsidRPr="0032047D">
          <w:rPr>
            <w:rStyle w:val="Hyperlink"/>
            <w:rFonts w:hint="eastAsia"/>
            <w:noProof/>
            <w:rtl/>
            <w:lang w:bidi="fa-IR"/>
          </w:rPr>
          <w:t>طلاق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Toc283249923 \h</w:instrText>
        </w:r>
        <w:r>
          <w:rPr>
            <w:noProof/>
            <w:webHidden/>
            <w:rtl/>
          </w:rPr>
          <w:instrText xml:space="preserve"> </w:instrText>
        </w:r>
        <w:r>
          <w:rPr>
            <w:noProof/>
            <w:webHidden/>
            <w:rtl/>
          </w:rPr>
        </w:r>
        <w:r>
          <w:rPr>
            <w:noProof/>
            <w:webHidden/>
            <w:rtl/>
          </w:rPr>
          <w:fldChar w:fldCharType="separate"/>
        </w:r>
        <w:r>
          <w:rPr>
            <w:noProof/>
            <w:webHidden/>
            <w:rtl/>
          </w:rPr>
          <w:t>509</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924" w:history="1">
        <w:r w:rsidRPr="0032047D">
          <w:rPr>
            <w:rStyle w:val="Hyperlink"/>
            <w:rFonts w:hint="eastAsia"/>
            <w:noProof/>
            <w:rtl/>
            <w:lang w:bidi="fa-IR"/>
          </w:rPr>
          <w:t>انواع</w:t>
        </w:r>
        <w:r w:rsidRPr="0032047D">
          <w:rPr>
            <w:rStyle w:val="Hyperlink"/>
            <w:noProof/>
            <w:rtl/>
            <w:lang w:bidi="fa-IR"/>
          </w:rPr>
          <w:t xml:space="preserve"> </w:t>
        </w:r>
        <w:r w:rsidRPr="0032047D">
          <w:rPr>
            <w:rStyle w:val="Hyperlink"/>
            <w:rFonts w:hint="eastAsia"/>
            <w:noProof/>
            <w:rtl/>
            <w:lang w:bidi="fa-IR"/>
          </w:rPr>
          <w:t>طلاق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Toc283249924 \h</w:instrText>
        </w:r>
        <w:r>
          <w:rPr>
            <w:noProof/>
            <w:webHidden/>
            <w:rtl/>
          </w:rPr>
          <w:instrText xml:space="preserve"> </w:instrText>
        </w:r>
        <w:r>
          <w:rPr>
            <w:noProof/>
            <w:webHidden/>
            <w:rtl/>
          </w:rPr>
        </w:r>
        <w:r>
          <w:rPr>
            <w:noProof/>
            <w:webHidden/>
            <w:rtl/>
          </w:rPr>
          <w:fldChar w:fldCharType="separate"/>
        </w:r>
        <w:r>
          <w:rPr>
            <w:noProof/>
            <w:webHidden/>
            <w:rtl/>
          </w:rPr>
          <w:t>511</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925" w:history="1">
        <w:r w:rsidRPr="0032047D">
          <w:rPr>
            <w:rStyle w:val="Hyperlink"/>
            <w:noProof/>
            <w:rtl/>
            <w:lang w:bidi="fa-IR"/>
          </w:rPr>
          <w:t xml:space="preserve">1- </w:t>
        </w:r>
        <w:r w:rsidRPr="0032047D">
          <w:rPr>
            <w:rStyle w:val="Hyperlink"/>
            <w:rFonts w:hint="eastAsia"/>
            <w:noProof/>
            <w:rtl/>
            <w:lang w:bidi="fa-IR"/>
          </w:rPr>
          <w:t>طلاق</w:t>
        </w:r>
        <w:r w:rsidRPr="0032047D">
          <w:rPr>
            <w:rStyle w:val="Hyperlink"/>
            <w:noProof/>
            <w:rtl/>
            <w:lang w:bidi="fa-IR"/>
          </w:rPr>
          <w:t xml:space="preserve"> </w:t>
        </w:r>
        <w:r w:rsidRPr="0032047D">
          <w:rPr>
            <w:rStyle w:val="Hyperlink"/>
            <w:rFonts w:hint="eastAsia"/>
            <w:noProof/>
            <w:rtl/>
            <w:lang w:bidi="fa-IR"/>
          </w:rPr>
          <w:t>از</w:t>
        </w:r>
        <w:r w:rsidRPr="0032047D">
          <w:rPr>
            <w:rStyle w:val="Hyperlink"/>
            <w:noProof/>
            <w:rtl/>
            <w:lang w:bidi="fa-IR"/>
          </w:rPr>
          <w:t xml:space="preserve"> </w:t>
        </w:r>
        <w:r w:rsidRPr="0032047D">
          <w:rPr>
            <w:rStyle w:val="Hyperlink"/>
            <w:rFonts w:hint="eastAsia"/>
            <w:noProof/>
            <w:rtl/>
            <w:lang w:bidi="fa-IR"/>
          </w:rPr>
          <w:t>جهت</w:t>
        </w:r>
        <w:r w:rsidRPr="0032047D">
          <w:rPr>
            <w:rStyle w:val="Hyperlink"/>
            <w:noProof/>
            <w:rtl/>
            <w:lang w:bidi="fa-IR"/>
          </w:rPr>
          <w:t xml:space="preserve"> </w:t>
        </w:r>
        <w:r w:rsidRPr="0032047D">
          <w:rPr>
            <w:rStyle w:val="Hyperlink"/>
            <w:rFonts w:hint="eastAsia"/>
            <w:noProof/>
            <w:rtl/>
            <w:lang w:bidi="fa-IR"/>
          </w:rPr>
          <w:t>لفظ</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Toc283249925 \h</w:instrText>
        </w:r>
        <w:r>
          <w:rPr>
            <w:noProof/>
            <w:webHidden/>
            <w:rtl/>
          </w:rPr>
          <w:instrText xml:space="preserve"> </w:instrText>
        </w:r>
        <w:r>
          <w:rPr>
            <w:noProof/>
            <w:webHidden/>
            <w:rtl/>
          </w:rPr>
        </w:r>
        <w:r>
          <w:rPr>
            <w:noProof/>
            <w:webHidden/>
            <w:rtl/>
          </w:rPr>
          <w:fldChar w:fldCharType="separate"/>
        </w:r>
        <w:r>
          <w:rPr>
            <w:noProof/>
            <w:webHidden/>
            <w:rtl/>
          </w:rPr>
          <w:t>511</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926" w:history="1">
        <w:r w:rsidRPr="0032047D">
          <w:rPr>
            <w:rStyle w:val="Hyperlink"/>
            <w:noProof/>
            <w:rtl/>
            <w:lang w:bidi="fa-IR"/>
          </w:rPr>
          <w:t xml:space="preserve">2- </w:t>
        </w:r>
        <w:r w:rsidRPr="0032047D">
          <w:rPr>
            <w:rStyle w:val="Hyperlink"/>
            <w:rFonts w:hint="eastAsia"/>
            <w:noProof/>
            <w:rtl/>
            <w:lang w:bidi="fa-IR"/>
          </w:rPr>
          <w:t>طلاق</w:t>
        </w:r>
        <w:r w:rsidRPr="0032047D">
          <w:rPr>
            <w:rStyle w:val="Hyperlink"/>
            <w:noProof/>
            <w:rtl/>
            <w:lang w:bidi="fa-IR"/>
          </w:rPr>
          <w:t xml:space="preserve"> </w:t>
        </w:r>
        <w:r w:rsidRPr="0032047D">
          <w:rPr>
            <w:rStyle w:val="Hyperlink"/>
            <w:rFonts w:hint="eastAsia"/>
            <w:noProof/>
            <w:rtl/>
            <w:lang w:bidi="fa-IR"/>
          </w:rPr>
          <w:t>قطع</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معلق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Toc283249926 \h</w:instrText>
        </w:r>
        <w:r>
          <w:rPr>
            <w:noProof/>
            <w:webHidden/>
            <w:rtl/>
          </w:rPr>
          <w:instrText xml:space="preserve"> </w:instrText>
        </w:r>
        <w:r>
          <w:rPr>
            <w:noProof/>
            <w:webHidden/>
            <w:rtl/>
          </w:rPr>
        </w:r>
        <w:r>
          <w:rPr>
            <w:noProof/>
            <w:webHidden/>
            <w:rtl/>
          </w:rPr>
          <w:fldChar w:fldCharType="separate"/>
        </w:r>
        <w:r>
          <w:rPr>
            <w:noProof/>
            <w:webHidden/>
            <w:rtl/>
          </w:rPr>
          <w:t>512</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927" w:history="1">
        <w:r w:rsidRPr="0032047D">
          <w:rPr>
            <w:rStyle w:val="Hyperlink"/>
            <w:noProof/>
            <w:rtl/>
            <w:lang w:bidi="fa-IR"/>
          </w:rPr>
          <w:t xml:space="preserve">3- </w:t>
        </w:r>
        <w:r w:rsidRPr="0032047D">
          <w:rPr>
            <w:rStyle w:val="Hyperlink"/>
            <w:rFonts w:hint="eastAsia"/>
            <w:noProof/>
            <w:rtl/>
            <w:lang w:bidi="fa-IR"/>
          </w:rPr>
          <w:t>طلاق</w:t>
        </w:r>
        <w:r w:rsidRPr="0032047D">
          <w:rPr>
            <w:rStyle w:val="Hyperlink"/>
            <w:noProof/>
            <w:rtl/>
            <w:lang w:bidi="fa-IR"/>
          </w:rPr>
          <w:t xml:space="preserve"> </w:t>
        </w:r>
        <w:r w:rsidRPr="0032047D">
          <w:rPr>
            <w:rStyle w:val="Hyperlink"/>
            <w:rFonts w:hint="eastAsia"/>
            <w:noProof/>
            <w:rtl/>
            <w:lang w:bidi="fa-IR"/>
          </w:rPr>
          <w:t>به</w:t>
        </w:r>
        <w:r w:rsidRPr="0032047D">
          <w:rPr>
            <w:rStyle w:val="Hyperlink"/>
            <w:noProof/>
            <w:rtl/>
            <w:lang w:bidi="fa-IR"/>
          </w:rPr>
          <w:t xml:space="preserve"> </w:t>
        </w:r>
        <w:r w:rsidRPr="0032047D">
          <w:rPr>
            <w:rStyle w:val="Hyperlink"/>
            <w:rFonts w:hint="eastAsia"/>
            <w:noProof/>
            <w:rtl/>
            <w:lang w:bidi="fa-IR"/>
          </w:rPr>
          <w:t>طر</w:t>
        </w:r>
        <w:r w:rsidRPr="0032047D">
          <w:rPr>
            <w:rStyle w:val="Hyperlink"/>
            <w:rFonts w:hint="cs"/>
            <w:noProof/>
            <w:rtl/>
            <w:lang w:bidi="fa-IR"/>
          </w:rPr>
          <w:t>ی</w:t>
        </w:r>
        <w:r w:rsidRPr="0032047D">
          <w:rPr>
            <w:rStyle w:val="Hyperlink"/>
            <w:rFonts w:hint="eastAsia"/>
            <w:noProof/>
            <w:rtl/>
            <w:lang w:bidi="fa-IR"/>
          </w:rPr>
          <w:t>قة</w:t>
        </w:r>
        <w:r w:rsidRPr="0032047D">
          <w:rPr>
            <w:rStyle w:val="Hyperlink"/>
            <w:noProof/>
            <w:rtl/>
            <w:lang w:bidi="fa-IR"/>
          </w:rPr>
          <w:t xml:space="preserve"> </w:t>
        </w:r>
        <w:r w:rsidRPr="0032047D">
          <w:rPr>
            <w:rStyle w:val="Hyperlink"/>
            <w:rFonts w:hint="eastAsia"/>
            <w:noProof/>
            <w:rtl/>
            <w:lang w:bidi="fa-IR"/>
          </w:rPr>
          <w:t>سنت</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طلاق</w:t>
        </w:r>
        <w:r w:rsidRPr="0032047D">
          <w:rPr>
            <w:rStyle w:val="Hyperlink"/>
            <w:noProof/>
            <w:rtl/>
            <w:lang w:bidi="fa-IR"/>
          </w:rPr>
          <w:t xml:space="preserve"> </w:t>
        </w:r>
        <w:r w:rsidRPr="0032047D">
          <w:rPr>
            <w:rStyle w:val="Hyperlink"/>
            <w:rFonts w:hint="eastAsia"/>
            <w:noProof/>
            <w:rtl/>
            <w:lang w:bidi="fa-IR"/>
          </w:rPr>
          <w:t>بدعت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Toc283249927 \h</w:instrText>
        </w:r>
        <w:r>
          <w:rPr>
            <w:noProof/>
            <w:webHidden/>
            <w:rtl/>
          </w:rPr>
          <w:instrText xml:space="preserve"> </w:instrText>
        </w:r>
        <w:r>
          <w:rPr>
            <w:noProof/>
            <w:webHidden/>
            <w:rtl/>
          </w:rPr>
        </w:r>
        <w:r>
          <w:rPr>
            <w:noProof/>
            <w:webHidden/>
            <w:rtl/>
          </w:rPr>
          <w:fldChar w:fldCharType="separate"/>
        </w:r>
        <w:r>
          <w:rPr>
            <w:noProof/>
            <w:webHidden/>
            <w:rtl/>
          </w:rPr>
          <w:t>513</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928" w:history="1">
        <w:r w:rsidRPr="0032047D">
          <w:rPr>
            <w:rStyle w:val="Hyperlink"/>
            <w:rFonts w:hint="eastAsia"/>
            <w:noProof/>
            <w:rtl/>
            <w:lang w:bidi="fa-IR"/>
          </w:rPr>
          <w:t>طلاق</w:t>
        </w:r>
        <w:r w:rsidRPr="0032047D">
          <w:rPr>
            <w:rStyle w:val="Hyperlink"/>
            <w:noProof/>
            <w:rtl/>
            <w:lang w:bidi="fa-IR"/>
          </w:rPr>
          <w:t xml:space="preserve"> </w:t>
        </w:r>
        <w:r w:rsidRPr="0032047D">
          <w:rPr>
            <w:rStyle w:val="Hyperlink"/>
            <w:rFonts w:hint="eastAsia"/>
            <w:noProof/>
            <w:rtl/>
            <w:lang w:bidi="fa-IR"/>
          </w:rPr>
          <w:t>ثلاثه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Toc283249928 \h</w:instrText>
        </w:r>
        <w:r>
          <w:rPr>
            <w:noProof/>
            <w:webHidden/>
            <w:rtl/>
          </w:rPr>
          <w:instrText xml:space="preserve"> </w:instrText>
        </w:r>
        <w:r>
          <w:rPr>
            <w:noProof/>
            <w:webHidden/>
            <w:rtl/>
          </w:rPr>
        </w:r>
        <w:r>
          <w:rPr>
            <w:noProof/>
            <w:webHidden/>
            <w:rtl/>
          </w:rPr>
          <w:fldChar w:fldCharType="separate"/>
        </w:r>
        <w:r>
          <w:rPr>
            <w:noProof/>
            <w:webHidden/>
            <w:rtl/>
          </w:rPr>
          <w:t>515</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929" w:history="1">
        <w:r w:rsidRPr="0032047D">
          <w:rPr>
            <w:rStyle w:val="Hyperlink"/>
            <w:noProof/>
            <w:rtl/>
            <w:lang w:bidi="fa-IR"/>
          </w:rPr>
          <w:t xml:space="preserve">4- </w:t>
        </w:r>
        <w:r w:rsidRPr="0032047D">
          <w:rPr>
            <w:rStyle w:val="Hyperlink"/>
            <w:rFonts w:hint="eastAsia"/>
            <w:noProof/>
            <w:rtl/>
            <w:lang w:bidi="fa-IR"/>
          </w:rPr>
          <w:t>طلاق</w:t>
        </w:r>
        <w:r w:rsidRPr="0032047D">
          <w:rPr>
            <w:rStyle w:val="Hyperlink"/>
            <w:noProof/>
            <w:rtl/>
            <w:lang w:bidi="fa-IR"/>
          </w:rPr>
          <w:t xml:space="preserve"> </w:t>
        </w:r>
        <w:r w:rsidRPr="0032047D">
          <w:rPr>
            <w:rStyle w:val="Hyperlink"/>
            <w:rFonts w:hint="eastAsia"/>
            <w:noProof/>
            <w:rtl/>
            <w:lang w:bidi="fa-IR"/>
          </w:rPr>
          <w:t>رجع</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غ</w:t>
        </w:r>
        <w:r w:rsidRPr="0032047D">
          <w:rPr>
            <w:rStyle w:val="Hyperlink"/>
            <w:rFonts w:hint="cs"/>
            <w:noProof/>
            <w:rtl/>
            <w:lang w:bidi="fa-IR"/>
          </w:rPr>
          <w:t>ی</w:t>
        </w:r>
        <w:r w:rsidRPr="0032047D">
          <w:rPr>
            <w:rStyle w:val="Hyperlink"/>
            <w:rFonts w:hint="eastAsia"/>
            <w:noProof/>
            <w:rtl/>
            <w:lang w:bidi="fa-IR"/>
          </w:rPr>
          <w:t>ررجع</w:t>
        </w:r>
        <w:r w:rsidRPr="0032047D">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Toc283249929 \h</w:instrText>
        </w:r>
        <w:r>
          <w:rPr>
            <w:noProof/>
            <w:webHidden/>
            <w:rtl/>
          </w:rPr>
          <w:instrText xml:space="preserve"> </w:instrText>
        </w:r>
        <w:r>
          <w:rPr>
            <w:noProof/>
            <w:webHidden/>
            <w:rtl/>
          </w:rPr>
        </w:r>
        <w:r>
          <w:rPr>
            <w:noProof/>
            <w:webHidden/>
            <w:rtl/>
          </w:rPr>
          <w:fldChar w:fldCharType="separate"/>
        </w:r>
        <w:r>
          <w:rPr>
            <w:noProof/>
            <w:webHidden/>
            <w:rtl/>
          </w:rPr>
          <w:t>516</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930" w:history="1">
        <w:r w:rsidRPr="0032047D">
          <w:rPr>
            <w:rStyle w:val="Hyperlink"/>
            <w:rFonts w:hint="eastAsia"/>
            <w:noProof/>
            <w:rtl/>
            <w:lang w:bidi="fa-IR"/>
          </w:rPr>
          <w:t>خلع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Toc283249930 \h</w:instrText>
        </w:r>
        <w:r>
          <w:rPr>
            <w:noProof/>
            <w:webHidden/>
            <w:rtl/>
          </w:rPr>
          <w:instrText xml:space="preserve"> </w:instrText>
        </w:r>
        <w:r>
          <w:rPr>
            <w:noProof/>
            <w:webHidden/>
            <w:rtl/>
          </w:rPr>
        </w:r>
        <w:r>
          <w:rPr>
            <w:noProof/>
            <w:webHidden/>
            <w:rtl/>
          </w:rPr>
          <w:fldChar w:fldCharType="separate"/>
        </w:r>
        <w:r>
          <w:rPr>
            <w:noProof/>
            <w:webHidden/>
            <w:rtl/>
          </w:rPr>
          <w:t>516</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931" w:history="1">
        <w:r w:rsidRPr="0032047D">
          <w:rPr>
            <w:rStyle w:val="Hyperlink"/>
            <w:rFonts w:hint="eastAsia"/>
            <w:noProof/>
            <w:rtl/>
            <w:lang w:bidi="fa-IR"/>
          </w:rPr>
          <w:t>تعر</w:t>
        </w:r>
        <w:r w:rsidRPr="0032047D">
          <w:rPr>
            <w:rStyle w:val="Hyperlink"/>
            <w:rFonts w:hint="cs"/>
            <w:noProof/>
            <w:rtl/>
            <w:lang w:bidi="fa-IR"/>
          </w:rPr>
          <w:t>ی</w:t>
        </w:r>
        <w:r w:rsidRPr="0032047D">
          <w:rPr>
            <w:rStyle w:val="Hyperlink"/>
            <w:rFonts w:hint="eastAsia"/>
            <w:noProof/>
            <w:rtl/>
            <w:lang w:bidi="fa-IR"/>
          </w:rPr>
          <w:t>ف</w:t>
        </w:r>
        <w:r w:rsidRPr="0032047D">
          <w:rPr>
            <w:rStyle w:val="Hyperlink"/>
            <w:noProof/>
            <w:rtl/>
            <w:lang w:bidi="fa-IR"/>
          </w:rPr>
          <w:t xml:space="preserve"> </w:t>
        </w:r>
        <w:r w:rsidRPr="0032047D">
          <w:rPr>
            <w:rStyle w:val="Hyperlink"/>
            <w:rFonts w:hint="eastAsia"/>
            <w:noProof/>
            <w:rtl/>
            <w:lang w:bidi="fa-IR"/>
          </w:rPr>
          <w:t>خلع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Toc283249931 \h</w:instrText>
        </w:r>
        <w:r>
          <w:rPr>
            <w:noProof/>
            <w:webHidden/>
            <w:rtl/>
          </w:rPr>
          <w:instrText xml:space="preserve"> </w:instrText>
        </w:r>
        <w:r>
          <w:rPr>
            <w:noProof/>
            <w:webHidden/>
            <w:rtl/>
          </w:rPr>
        </w:r>
        <w:r>
          <w:rPr>
            <w:noProof/>
            <w:webHidden/>
            <w:rtl/>
          </w:rPr>
          <w:fldChar w:fldCharType="separate"/>
        </w:r>
        <w:r>
          <w:rPr>
            <w:noProof/>
            <w:webHidden/>
            <w:rtl/>
          </w:rPr>
          <w:t>516</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932" w:history="1">
        <w:r w:rsidRPr="0032047D">
          <w:rPr>
            <w:rStyle w:val="Hyperlink"/>
            <w:rFonts w:hint="eastAsia"/>
            <w:noProof/>
            <w:rtl/>
            <w:lang w:bidi="fa-IR"/>
          </w:rPr>
          <w:t>مشروع</w:t>
        </w:r>
        <w:r w:rsidRPr="0032047D">
          <w:rPr>
            <w:rStyle w:val="Hyperlink"/>
            <w:rFonts w:hint="cs"/>
            <w:noProof/>
            <w:rtl/>
            <w:lang w:bidi="fa-IR"/>
          </w:rPr>
          <w:t>ی</w:t>
        </w:r>
        <w:r w:rsidRPr="0032047D">
          <w:rPr>
            <w:rStyle w:val="Hyperlink"/>
            <w:rFonts w:hint="eastAsia"/>
            <w:noProof/>
            <w:rtl/>
            <w:lang w:bidi="fa-IR"/>
          </w:rPr>
          <w:t>ت</w:t>
        </w:r>
        <w:r w:rsidRPr="0032047D">
          <w:rPr>
            <w:rStyle w:val="Hyperlink"/>
            <w:noProof/>
            <w:rtl/>
            <w:lang w:bidi="fa-IR"/>
          </w:rPr>
          <w:t xml:space="preserve"> </w:t>
        </w:r>
        <w:r w:rsidRPr="0032047D">
          <w:rPr>
            <w:rStyle w:val="Hyperlink"/>
            <w:rFonts w:hint="eastAsia"/>
            <w:noProof/>
            <w:rtl/>
            <w:lang w:bidi="fa-IR"/>
          </w:rPr>
          <w:t>خلع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Toc283249932 \h</w:instrText>
        </w:r>
        <w:r>
          <w:rPr>
            <w:noProof/>
            <w:webHidden/>
            <w:rtl/>
          </w:rPr>
          <w:instrText xml:space="preserve"> </w:instrText>
        </w:r>
        <w:r>
          <w:rPr>
            <w:noProof/>
            <w:webHidden/>
            <w:rtl/>
          </w:rPr>
        </w:r>
        <w:r>
          <w:rPr>
            <w:noProof/>
            <w:webHidden/>
            <w:rtl/>
          </w:rPr>
          <w:fldChar w:fldCharType="separate"/>
        </w:r>
        <w:r>
          <w:rPr>
            <w:noProof/>
            <w:webHidden/>
            <w:rtl/>
          </w:rPr>
          <w:t>517</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933" w:history="1">
        <w:r w:rsidRPr="0032047D">
          <w:rPr>
            <w:rStyle w:val="Hyperlink"/>
            <w:rFonts w:hint="eastAsia"/>
            <w:noProof/>
            <w:rtl/>
            <w:lang w:bidi="fa-IR"/>
          </w:rPr>
          <w:t>پره</w:t>
        </w:r>
        <w:r w:rsidRPr="0032047D">
          <w:rPr>
            <w:rStyle w:val="Hyperlink"/>
            <w:rFonts w:hint="cs"/>
            <w:noProof/>
            <w:rtl/>
            <w:lang w:bidi="fa-IR"/>
          </w:rPr>
          <w:t>ی</w:t>
        </w:r>
        <w:r w:rsidRPr="0032047D">
          <w:rPr>
            <w:rStyle w:val="Hyperlink"/>
            <w:rFonts w:hint="eastAsia"/>
            <w:noProof/>
            <w:rtl/>
            <w:lang w:bidi="fa-IR"/>
          </w:rPr>
          <w:t>ز</w:t>
        </w:r>
        <w:r w:rsidRPr="0032047D">
          <w:rPr>
            <w:rStyle w:val="Hyperlink"/>
            <w:noProof/>
            <w:rtl/>
            <w:lang w:bidi="fa-IR"/>
          </w:rPr>
          <w:t xml:space="preserve"> </w:t>
        </w:r>
        <w:r w:rsidRPr="0032047D">
          <w:rPr>
            <w:rStyle w:val="Hyperlink"/>
            <w:rFonts w:hint="eastAsia"/>
            <w:noProof/>
            <w:rtl/>
            <w:lang w:bidi="fa-IR"/>
          </w:rPr>
          <w:t>از</w:t>
        </w:r>
        <w:r w:rsidRPr="0032047D">
          <w:rPr>
            <w:rStyle w:val="Hyperlink"/>
            <w:noProof/>
            <w:rtl/>
            <w:lang w:bidi="fa-IR"/>
          </w:rPr>
          <w:t xml:space="preserve"> </w:t>
        </w:r>
        <w:r w:rsidRPr="0032047D">
          <w:rPr>
            <w:rStyle w:val="Hyperlink"/>
            <w:rFonts w:hint="eastAsia"/>
            <w:noProof/>
            <w:rtl/>
            <w:lang w:bidi="fa-IR"/>
          </w:rPr>
          <w:t>خلع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Toc283249933 \h</w:instrText>
        </w:r>
        <w:r>
          <w:rPr>
            <w:noProof/>
            <w:webHidden/>
            <w:rtl/>
          </w:rPr>
          <w:instrText xml:space="preserve"> </w:instrText>
        </w:r>
        <w:r>
          <w:rPr>
            <w:noProof/>
            <w:webHidden/>
            <w:rtl/>
          </w:rPr>
        </w:r>
        <w:r>
          <w:rPr>
            <w:noProof/>
            <w:webHidden/>
            <w:rtl/>
          </w:rPr>
          <w:fldChar w:fldCharType="separate"/>
        </w:r>
        <w:r>
          <w:rPr>
            <w:noProof/>
            <w:webHidden/>
            <w:rtl/>
          </w:rPr>
          <w:t>518</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934" w:history="1">
        <w:r w:rsidRPr="0032047D">
          <w:rPr>
            <w:rStyle w:val="Hyperlink"/>
            <w:rFonts w:hint="eastAsia"/>
            <w:noProof/>
            <w:rtl/>
            <w:lang w:bidi="fa-IR"/>
          </w:rPr>
          <w:t>تحذ</w:t>
        </w:r>
        <w:r w:rsidRPr="0032047D">
          <w:rPr>
            <w:rStyle w:val="Hyperlink"/>
            <w:rFonts w:hint="cs"/>
            <w:noProof/>
            <w:rtl/>
            <w:lang w:bidi="fa-IR"/>
          </w:rPr>
          <w:t>ی</w:t>
        </w:r>
        <w:r w:rsidRPr="0032047D">
          <w:rPr>
            <w:rStyle w:val="Hyperlink"/>
            <w:rFonts w:hint="eastAsia"/>
            <w:noProof/>
            <w:rtl/>
            <w:lang w:bidi="fa-IR"/>
          </w:rPr>
          <w:t>ر</w:t>
        </w:r>
        <w:r w:rsidRPr="0032047D">
          <w:rPr>
            <w:rStyle w:val="Hyperlink"/>
            <w:noProof/>
            <w:rtl/>
            <w:lang w:bidi="fa-IR"/>
          </w:rPr>
          <w:t xml:space="preserve"> </w:t>
        </w:r>
        <w:r w:rsidRPr="0032047D">
          <w:rPr>
            <w:rStyle w:val="Hyperlink"/>
            <w:rFonts w:hint="eastAsia"/>
            <w:noProof/>
            <w:rtl/>
            <w:lang w:bidi="fa-IR"/>
          </w:rPr>
          <w:t>مردان</w:t>
        </w:r>
        <w:r w:rsidRPr="0032047D">
          <w:rPr>
            <w:rStyle w:val="Hyperlink"/>
            <w:noProof/>
            <w:rtl/>
            <w:lang w:bidi="fa-IR"/>
          </w:rPr>
          <w:t xml:space="preserve"> </w:t>
        </w:r>
        <w:r w:rsidRPr="0032047D">
          <w:rPr>
            <w:rStyle w:val="Hyperlink"/>
            <w:rFonts w:hint="eastAsia"/>
            <w:noProof/>
            <w:rtl/>
            <w:lang w:bidi="fa-IR"/>
          </w:rPr>
          <w:t>از</w:t>
        </w:r>
        <w:r w:rsidRPr="0032047D">
          <w:rPr>
            <w:rStyle w:val="Hyperlink"/>
            <w:noProof/>
            <w:rtl/>
            <w:lang w:bidi="fa-IR"/>
          </w:rPr>
          <w:t xml:space="preserve"> </w:t>
        </w:r>
        <w:r w:rsidRPr="0032047D">
          <w:rPr>
            <w:rStyle w:val="Hyperlink"/>
            <w:rFonts w:hint="eastAsia"/>
            <w:noProof/>
            <w:rtl/>
            <w:lang w:bidi="fa-IR"/>
          </w:rPr>
          <w:t>عضل</w:t>
        </w:r>
        <w:r w:rsidRPr="0032047D">
          <w:rPr>
            <w:rStyle w:val="Hyperlink"/>
            <w:noProof/>
            <w:rtl/>
            <w:lang w:bidi="fa-IR"/>
          </w:rPr>
          <w:t xml:space="preserve"> </w:t>
        </w:r>
        <w:r w:rsidRPr="0032047D">
          <w:rPr>
            <w:rStyle w:val="Hyperlink"/>
            <w:rFonts w:hint="eastAsia"/>
            <w:noProof/>
            <w:rtl/>
            <w:lang w:bidi="fa-IR"/>
          </w:rPr>
          <w:t>زنان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Toc283249934 \h</w:instrText>
        </w:r>
        <w:r>
          <w:rPr>
            <w:noProof/>
            <w:webHidden/>
            <w:rtl/>
          </w:rPr>
          <w:instrText xml:space="preserve"> </w:instrText>
        </w:r>
        <w:r>
          <w:rPr>
            <w:noProof/>
            <w:webHidden/>
            <w:rtl/>
          </w:rPr>
        </w:r>
        <w:r>
          <w:rPr>
            <w:noProof/>
            <w:webHidden/>
            <w:rtl/>
          </w:rPr>
          <w:fldChar w:fldCharType="separate"/>
        </w:r>
        <w:r>
          <w:rPr>
            <w:noProof/>
            <w:webHidden/>
            <w:rtl/>
          </w:rPr>
          <w:t>518</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935" w:history="1">
        <w:r w:rsidRPr="0032047D">
          <w:rPr>
            <w:rStyle w:val="Hyperlink"/>
            <w:rFonts w:hint="eastAsia"/>
            <w:noProof/>
            <w:rtl/>
            <w:lang w:bidi="fa-IR"/>
          </w:rPr>
          <w:t>خلع</w:t>
        </w:r>
        <w:r w:rsidRPr="0032047D">
          <w:rPr>
            <w:rStyle w:val="Hyperlink"/>
            <w:noProof/>
            <w:rtl/>
            <w:lang w:bidi="fa-IR"/>
          </w:rPr>
          <w:t xml:space="preserve"> </w:t>
        </w:r>
        <w:r w:rsidRPr="0032047D">
          <w:rPr>
            <w:rStyle w:val="Hyperlink"/>
            <w:rFonts w:hint="eastAsia"/>
            <w:noProof/>
            <w:rtl/>
            <w:lang w:bidi="fa-IR"/>
          </w:rPr>
          <w:t>فسخ</w:t>
        </w:r>
        <w:r w:rsidRPr="0032047D">
          <w:rPr>
            <w:rStyle w:val="Hyperlink"/>
            <w:noProof/>
            <w:rtl/>
            <w:lang w:bidi="fa-IR"/>
          </w:rPr>
          <w:t xml:space="preserve"> </w:t>
        </w:r>
        <w:r w:rsidRPr="0032047D">
          <w:rPr>
            <w:rStyle w:val="Hyperlink"/>
            <w:rFonts w:hint="eastAsia"/>
            <w:noProof/>
            <w:rtl/>
            <w:lang w:bidi="fa-IR"/>
          </w:rPr>
          <w:t>است،</w:t>
        </w:r>
        <w:r w:rsidRPr="0032047D">
          <w:rPr>
            <w:rStyle w:val="Hyperlink"/>
            <w:noProof/>
            <w:rtl/>
            <w:lang w:bidi="fa-IR"/>
          </w:rPr>
          <w:t xml:space="preserve"> </w:t>
        </w:r>
        <w:r w:rsidRPr="0032047D">
          <w:rPr>
            <w:rStyle w:val="Hyperlink"/>
            <w:rFonts w:hint="eastAsia"/>
            <w:noProof/>
            <w:rtl/>
            <w:lang w:bidi="fa-IR"/>
          </w:rPr>
          <w:t>طلاق</w:t>
        </w:r>
        <w:r w:rsidRPr="0032047D">
          <w:rPr>
            <w:rStyle w:val="Hyperlink"/>
            <w:noProof/>
            <w:rtl/>
            <w:lang w:bidi="fa-IR"/>
          </w:rPr>
          <w:t xml:space="preserve"> </w:t>
        </w:r>
        <w:r w:rsidRPr="0032047D">
          <w:rPr>
            <w:rStyle w:val="Hyperlink"/>
            <w:rFonts w:hint="eastAsia"/>
            <w:noProof/>
            <w:rtl/>
            <w:lang w:bidi="fa-IR"/>
          </w:rPr>
          <w:t>ن</w:t>
        </w:r>
        <w:r w:rsidRPr="0032047D">
          <w:rPr>
            <w:rStyle w:val="Hyperlink"/>
            <w:rFonts w:hint="cs"/>
            <w:noProof/>
            <w:rtl/>
            <w:lang w:bidi="fa-IR"/>
          </w:rPr>
          <w:t>ی</w:t>
        </w:r>
        <w:r w:rsidRPr="0032047D">
          <w:rPr>
            <w:rStyle w:val="Hyperlink"/>
            <w:rFonts w:hint="eastAsia"/>
            <w:noProof/>
            <w:rtl/>
            <w:lang w:bidi="fa-IR"/>
          </w:rPr>
          <w:t>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Toc283249935 \h</w:instrText>
        </w:r>
        <w:r>
          <w:rPr>
            <w:noProof/>
            <w:webHidden/>
            <w:rtl/>
          </w:rPr>
          <w:instrText xml:space="preserve"> </w:instrText>
        </w:r>
        <w:r>
          <w:rPr>
            <w:noProof/>
            <w:webHidden/>
            <w:rtl/>
          </w:rPr>
        </w:r>
        <w:r>
          <w:rPr>
            <w:noProof/>
            <w:webHidden/>
            <w:rtl/>
          </w:rPr>
          <w:fldChar w:fldCharType="separate"/>
        </w:r>
        <w:r>
          <w:rPr>
            <w:noProof/>
            <w:webHidden/>
            <w:rtl/>
          </w:rPr>
          <w:t>519</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936" w:history="1">
        <w:r w:rsidRPr="0032047D">
          <w:rPr>
            <w:rStyle w:val="Hyperlink"/>
            <w:rFonts w:hint="eastAsia"/>
            <w:noProof/>
            <w:rtl/>
            <w:lang w:bidi="fa-IR"/>
          </w:rPr>
          <w:t>عده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Toc283249936 \h</w:instrText>
        </w:r>
        <w:r>
          <w:rPr>
            <w:noProof/>
            <w:webHidden/>
            <w:rtl/>
          </w:rPr>
          <w:instrText xml:space="preserve"> </w:instrText>
        </w:r>
        <w:r>
          <w:rPr>
            <w:noProof/>
            <w:webHidden/>
            <w:rtl/>
          </w:rPr>
        </w:r>
        <w:r>
          <w:rPr>
            <w:noProof/>
            <w:webHidden/>
            <w:rtl/>
          </w:rPr>
          <w:fldChar w:fldCharType="separate"/>
        </w:r>
        <w:r>
          <w:rPr>
            <w:noProof/>
            <w:webHidden/>
            <w:rtl/>
          </w:rPr>
          <w:t>521</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937" w:history="1">
        <w:r w:rsidRPr="0032047D">
          <w:rPr>
            <w:rStyle w:val="Hyperlink"/>
            <w:rFonts w:hint="eastAsia"/>
            <w:noProof/>
            <w:rtl/>
            <w:lang w:bidi="fa-IR"/>
          </w:rPr>
          <w:t>تعر</w:t>
        </w:r>
        <w:r w:rsidRPr="0032047D">
          <w:rPr>
            <w:rStyle w:val="Hyperlink"/>
            <w:rFonts w:hint="cs"/>
            <w:noProof/>
            <w:rtl/>
            <w:lang w:bidi="fa-IR"/>
          </w:rPr>
          <w:t>ی</w:t>
        </w:r>
        <w:r w:rsidRPr="0032047D">
          <w:rPr>
            <w:rStyle w:val="Hyperlink"/>
            <w:rFonts w:hint="eastAsia"/>
            <w:noProof/>
            <w:rtl/>
            <w:lang w:bidi="fa-IR"/>
          </w:rPr>
          <w:t>ف</w:t>
        </w:r>
        <w:r w:rsidRPr="0032047D">
          <w:rPr>
            <w:rStyle w:val="Hyperlink"/>
            <w:noProof/>
            <w:rtl/>
            <w:lang w:bidi="fa-IR"/>
          </w:rPr>
          <w:t xml:space="preserve"> </w:t>
        </w:r>
        <w:r w:rsidRPr="0032047D">
          <w:rPr>
            <w:rStyle w:val="Hyperlink"/>
            <w:rFonts w:hint="eastAsia"/>
            <w:noProof/>
            <w:rtl/>
            <w:lang w:bidi="fa-IR"/>
          </w:rPr>
          <w:t>عده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Toc283249937 \h</w:instrText>
        </w:r>
        <w:r>
          <w:rPr>
            <w:noProof/>
            <w:webHidden/>
            <w:rtl/>
          </w:rPr>
          <w:instrText xml:space="preserve"> </w:instrText>
        </w:r>
        <w:r>
          <w:rPr>
            <w:noProof/>
            <w:webHidden/>
            <w:rtl/>
          </w:rPr>
        </w:r>
        <w:r>
          <w:rPr>
            <w:noProof/>
            <w:webHidden/>
            <w:rtl/>
          </w:rPr>
          <w:fldChar w:fldCharType="separate"/>
        </w:r>
        <w:r>
          <w:rPr>
            <w:noProof/>
            <w:webHidden/>
            <w:rtl/>
          </w:rPr>
          <w:t>521</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938" w:history="1">
        <w:r w:rsidRPr="0032047D">
          <w:rPr>
            <w:rStyle w:val="Hyperlink"/>
            <w:rFonts w:hint="eastAsia"/>
            <w:noProof/>
            <w:rtl/>
            <w:lang w:bidi="fa-IR"/>
          </w:rPr>
          <w:t>انواع</w:t>
        </w:r>
        <w:r w:rsidRPr="0032047D">
          <w:rPr>
            <w:rStyle w:val="Hyperlink"/>
            <w:noProof/>
            <w:rtl/>
            <w:lang w:bidi="fa-IR"/>
          </w:rPr>
          <w:t xml:space="preserve"> </w:t>
        </w:r>
        <w:r w:rsidRPr="0032047D">
          <w:rPr>
            <w:rStyle w:val="Hyperlink"/>
            <w:rFonts w:hint="eastAsia"/>
            <w:noProof/>
            <w:rtl/>
            <w:lang w:bidi="fa-IR"/>
          </w:rPr>
          <w:t>عده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Toc283249938 \h</w:instrText>
        </w:r>
        <w:r>
          <w:rPr>
            <w:noProof/>
            <w:webHidden/>
            <w:rtl/>
          </w:rPr>
          <w:instrText xml:space="preserve"> </w:instrText>
        </w:r>
        <w:r>
          <w:rPr>
            <w:noProof/>
            <w:webHidden/>
            <w:rtl/>
          </w:rPr>
        </w:r>
        <w:r>
          <w:rPr>
            <w:noProof/>
            <w:webHidden/>
            <w:rtl/>
          </w:rPr>
          <w:fldChar w:fldCharType="separate"/>
        </w:r>
        <w:r>
          <w:rPr>
            <w:noProof/>
            <w:webHidden/>
            <w:rtl/>
          </w:rPr>
          <w:t>521</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939" w:history="1">
        <w:r w:rsidRPr="0032047D">
          <w:rPr>
            <w:rStyle w:val="Hyperlink"/>
            <w:rFonts w:hint="eastAsia"/>
            <w:noProof/>
            <w:rtl/>
            <w:lang w:bidi="fa-IR"/>
          </w:rPr>
          <w:t>آنچه</w:t>
        </w:r>
        <w:r w:rsidRPr="0032047D">
          <w:rPr>
            <w:rStyle w:val="Hyperlink"/>
            <w:noProof/>
            <w:rtl/>
            <w:lang w:bidi="fa-IR"/>
          </w:rPr>
          <w:t xml:space="preserve"> </w:t>
        </w:r>
        <w:r w:rsidRPr="0032047D">
          <w:rPr>
            <w:rStyle w:val="Hyperlink"/>
            <w:rFonts w:hint="eastAsia"/>
            <w:noProof/>
            <w:rtl/>
            <w:lang w:bidi="fa-IR"/>
          </w:rPr>
          <w:t>بر</w:t>
        </w:r>
        <w:r w:rsidRPr="0032047D">
          <w:rPr>
            <w:rStyle w:val="Hyperlink"/>
            <w:noProof/>
            <w:rtl/>
            <w:lang w:bidi="fa-IR"/>
          </w:rPr>
          <w:t xml:space="preserve"> </w:t>
        </w:r>
        <w:r w:rsidRPr="0032047D">
          <w:rPr>
            <w:rStyle w:val="Hyperlink"/>
            <w:rFonts w:hint="eastAsia"/>
            <w:noProof/>
            <w:rtl/>
            <w:lang w:bidi="fa-IR"/>
          </w:rPr>
          <w:t>زن</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که</w:t>
        </w:r>
        <w:r w:rsidRPr="0032047D">
          <w:rPr>
            <w:rStyle w:val="Hyperlink"/>
            <w:noProof/>
            <w:rtl/>
            <w:lang w:bidi="fa-IR"/>
          </w:rPr>
          <w:t xml:space="preserve"> </w:t>
        </w:r>
        <w:r w:rsidRPr="0032047D">
          <w:rPr>
            <w:rStyle w:val="Hyperlink"/>
            <w:rFonts w:hint="eastAsia"/>
            <w:noProof/>
            <w:rtl/>
            <w:lang w:bidi="fa-IR"/>
          </w:rPr>
          <w:t>شوهرش</w:t>
        </w:r>
        <w:r w:rsidRPr="0032047D">
          <w:rPr>
            <w:rStyle w:val="Hyperlink"/>
            <w:noProof/>
            <w:rtl/>
            <w:lang w:bidi="fa-IR"/>
          </w:rPr>
          <w:t xml:space="preserve"> </w:t>
        </w:r>
        <w:r w:rsidRPr="0032047D">
          <w:rPr>
            <w:rStyle w:val="Hyperlink"/>
            <w:rFonts w:hint="eastAsia"/>
            <w:noProof/>
            <w:rtl/>
            <w:lang w:bidi="fa-IR"/>
          </w:rPr>
          <w:t>فوت</w:t>
        </w:r>
        <w:r w:rsidRPr="0032047D">
          <w:rPr>
            <w:rStyle w:val="Hyperlink"/>
            <w:noProof/>
            <w:rtl/>
            <w:lang w:bidi="fa-IR"/>
          </w:rPr>
          <w:t xml:space="preserve"> </w:t>
        </w:r>
        <w:r w:rsidRPr="0032047D">
          <w:rPr>
            <w:rStyle w:val="Hyperlink"/>
            <w:rFonts w:hint="eastAsia"/>
            <w:noProof/>
            <w:rtl/>
            <w:lang w:bidi="fa-IR"/>
          </w:rPr>
          <w:t>کرده</w:t>
        </w:r>
        <w:r w:rsidRPr="0032047D">
          <w:rPr>
            <w:rStyle w:val="Hyperlink"/>
            <w:noProof/>
            <w:rtl/>
            <w:lang w:bidi="fa-IR"/>
          </w:rPr>
          <w:t xml:space="preserve"> </w:t>
        </w:r>
        <w:r w:rsidRPr="0032047D">
          <w:rPr>
            <w:rStyle w:val="Hyperlink"/>
            <w:rFonts w:hint="eastAsia"/>
            <w:noProof/>
            <w:rtl/>
            <w:lang w:bidi="fa-IR"/>
          </w:rPr>
          <w:t>واجب</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Toc283249939 \h</w:instrText>
        </w:r>
        <w:r>
          <w:rPr>
            <w:noProof/>
            <w:webHidden/>
            <w:rtl/>
          </w:rPr>
          <w:instrText xml:space="preserve"> </w:instrText>
        </w:r>
        <w:r>
          <w:rPr>
            <w:noProof/>
            <w:webHidden/>
            <w:rtl/>
          </w:rPr>
        </w:r>
        <w:r>
          <w:rPr>
            <w:noProof/>
            <w:webHidden/>
            <w:rtl/>
          </w:rPr>
          <w:fldChar w:fldCharType="separate"/>
        </w:r>
        <w:r>
          <w:rPr>
            <w:noProof/>
            <w:webHidden/>
            <w:rtl/>
          </w:rPr>
          <w:t>524</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940" w:history="1">
        <w:r w:rsidRPr="0032047D">
          <w:rPr>
            <w:rStyle w:val="Hyperlink"/>
            <w:rFonts w:hint="eastAsia"/>
            <w:noProof/>
            <w:rtl/>
            <w:lang w:bidi="fa-IR"/>
          </w:rPr>
          <w:t>آنچه</w:t>
        </w:r>
        <w:r w:rsidRPr="0032047D">
          <w:rPr>
            <w:rStyle w:val="Hyperlink"/>
            <w:noProof/>
            <w:rtl/>
            <w:lang w:bidi="fa-IR"/>
          </w:rPr>
          <w:t xml:space="preserve"> </w:t>
        </w:r>
        <w:r w:rsidRPr="0032047D">
          <w:rPr>
            <w:rStyle w:val="Hyperlink"/>
            <w:rFonts w:hint="eastAsia"/>
            <w:noProof/>
            <w:rtl/>
            <w:lang w:bidi="fa-IR"/>
          </w:rPr>
          <w:t>بر</w:t>
        </w:r>
        <w:r w:rsidRPr="0032047D">
          <w:rPr>
            <w:rStyle w:val="Hyperlink"/>
            <w:noProof/>
            <w:rtl/>
            <w:lang w:bidi="fa-IR"/>
          </w:rPr>
          <w:t xml:space="preserve"> </w:t>
        </w:r>
        <w:r w:rsidRPr="0032047D">
          <w:rPr>
            <w:rStyle w:val="Hyperlink"/>
            <w:rFonts w:hint="eastAsia"/>
            <w:noProof/>
            <w:rtl/>
            <w:lang w:bidi="fa-IR"/>
          </w:rPr>
          <w:t>زن</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که</w:t>
        </w:r>
        <w:r w:rsidRPr="0032047D">
          <w:rPr>
            <w:rStyle w:val="Hyperlink"/>
            <w:noProof/>
            <w:rtl/>
            <w:lang w:bidi="fa-IR"/>
          </w:rPr>
          <w:t xml:space="preserve"> </w:t>
        </w:r>
        <w:r w:rsidRPr="0032047D">
          <w:rPr>
            <w:rStyle w:val="Hyperlink"/>
            <w:rFonts w:hint="eastAsia"/>
            <w:noProof/>
            <w:rtl/>
            <w:lang w:bidi="fa-IR"/>
          </w:rPr>
          <w:t>در</w:t>
        </w:r>
        <w:r w:rsidRPr="0032047D">
          <w:rPr>
            <w:rStyle w:val="Hyperlink"/>
            <w:noProof/>
            <w:rtl/>
            <w:lang w:bidi="fa-IR"/>
          </w:rPr>
          <w:t xml:space="preserve"> </w:t>
        </w:r>
        <w:r w:rsidRPr="0032047D">
          <w:rPr>
            <w:rStyle w:val="Hyperlink"/>
            <w:rFonts w:hint="eastAsia"/>
            <w:noProof/>
            <w:rtl/>
            <w:lang w:bidi="fa-IR"/>
          </w:rPr>
          <w:t>عده</w:t>
        </w:r>
        <w:r w:rsidRPr="0032047D">
          <w:rPr>
            <w:rStyle w:val="Hyperlink"/>
            <w:noProof/>
            <w:rtl/>
            <w:lang w:bidi="fa-IR"/>
          </w:rPr>
          <w:t xml:space="preserve"> </w:t>
        </w:r>
        <w:r w:rsidRPr="0032047D">
          <w:rPr>
            <w:rStyle w:val="Hyperlink"/>
            <w:rFonts w:hint="eastAsia"/>
            <w:noProof/>
            <w:rtl/>
            <w:lang w:bidi="fa-IR"/>
          </w:rPr>
          <w:t>طلاق</w:t>
        </w:r>
        <w:r w:rsidRPr="0032047D">
          <w:rPr>
            <w:rStyle w:val="Hyperlink"/>
            <w:noProof/>
            <w:rtl/>
            <w:lang w:bidi="fa-IR"/>
          </w:rPr>
          <w:t xml:space="preserve"> </w:t>
        </w:r>
        <w:r w:rsidRPr="0032047D">
          <w:rPr>
            <w:rStyle w:val="Hyperlink"/>
            <w:rFonts w:hint="eastAsia"/>
            <w:noProof/>
            <w:rtl/>
            <w:lang w:bidi="fa-IR"/>
          </w:rPr>
          <w:t>رجع</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به</w:t>
        </w:r>
        <w:r w:rsidRPr="0032047D">
          <w:rPr>
            <w:rStyle w:val="Hyperlink"/>
            <w:noProof/>
            <w:rtl/>
            <w:lang w:bidi="fa-IR"/>
          </w:rPr>
          <w:t xml:space="preserve"> </w:t>
        </w:r>
        <w:r w:rsidRPr="0032047D">
          <w:rPr>
            <w:rStyle w:val="Hyperlink"/>
            <w:rFonts w:hint="eastAsia"/>
            <w:noProof/>
            <w:rtl/>
            <w:lang w:bidi="fa-IR"/>
          </w:rPr>
          <w:t>سر</w:t>
        </w:r>
        <w:r w:rsidRPr="0032047D">
          <w:rPr>
            <w:rStyle w:val="Hyperlink"/>
            <w:noProof/>
            <w:rtl/>
            <w:lang w:bidi="fa-IR"/>
          </w:rPr>
          <w:t xml:space="preserve"> </w:t>
        </w:r>
        <w:r w:rsidRPr="0032047D">
          <w:rPr>
            <w:rStyle w:val="Hyperlink"/>
            <w:rFonts w:hint="eastAsia"/>
            <w:noProof/>
            <w:rtl/>
            <w:lang w:bidi="fa-IR"/>
          </w:rPr>
          <w:t>م</w:t>
        </w:r>
        <w:r w:rsidRPr="0032047D">
          <w:rPr>
            <w:rStyle w:val="Hyperlink"/>
            <w:rFonts w:hint="cs"/>
            <w:noProof/>
            <w:rtl/>
            <w:lang w:bidi="fa-IR"/>
          </w:rPr>
          <w:t>ی‌</w:t>
        </w:r>
        <w:r w:rsidRPr="0032047D">
          <w:rPr>
            <w:rStyle w:val="Hyperlink"/>
            <w:rFonts w:hint="eastAsia"/>
            <w:noProof/>
            <w:rtl/>
            <w:lang w:bidi="fa-IR"/>
          </w:rPr>
          <w:t>برد</w:t>
        </w:r>
        <w:r w:rsidRPr="0032047D">
          <w:rPr>
            <w:rStyle w:val="Hyperlink"/>
            <w:noProof/>
            <w:rtl/>
            <w:lang w:bidi="fa-IR"/>
          </w:rPr>
          <w:t xml:space="preserve"> </w:t>
        </w:r>
        <w:r w:rsidRPr="0032047D">
          <w:rPr>
            <w:rStyle w:val="Hyperlink"/>
            <w:rFonts w:hint="eastAsia"/>
            <w:noProof/>
            <w:rtl/>
            <w:lang w:bidi="fa-IR"/>
          </w:rPr>
          <w:t>واجب</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Toc283249940 \h</w:instrText>
        </w:r>
        <w:r>
          <w:rPr>
            <w:noProof/>
            <w:webHidden/>
            <w:rtl/>
          </w:rPr>
          <w:instrText xml:space="preserve"> </w:instrText>
        </w:r>
        <w:r>
          <w:rPr>
            <w:noProof/>
            <w:webHidden/>
            <w:rtl/>
          </w:rPr>
        </w:r>
        <w:r>
          <w:rPr>
            <w:noProof/>
            <w:webHidden/>
            <w:rtl/>
          </w:rPr>
          <w:fldChar w:fldCharType="separate"/>
        </w:r>
        <w:r>
          <w:rPr>
            <w:noProof/>
            <w:webHidden/>
            <w:rtl/>
          </w:rPr>
          <w:t>525</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941" w:history="1">
        <w:r w:rsidRPr="0032047D">
          <w:rPr>
            <w:rStyle w:val="Hyperlink"/>
            <w:rFonts w:hint="eastAsia"/>
            <w:noProof/>
            <w:rtl/>
            <w:lang w:bidi="fa-IR"/>
          </w:rPr>
          <w:t>زن</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که</w:t>
        </w:r>
        <w:r w:rsidRPr="0032047D">
          <w:rPr>
            <w:rStyle w:val="Hyperlink"/>
            <w:noProof/>
            <w:rtl/>
            <w:lang w:bidi="fa-IR"/>
          </w:rPr>
          <w:t xml:space="preserve"> </w:t>
        </w:r>
        <w:r w:rsidRPr="0032047D">
          <w:rPr>
            <w:rStyle w:val="Hyperlink"/>
            <w:rFonts w:hint="eastAsia"/>
            <w:noProof/>
            <w:rtl/>
            <w:lang w:bidi="fa-IR"/>
          </w:rPr>
          <w:t>طلاقش</w:t>
        </w:r>
        <w:r w:rsidRPr="0032047D">
          <w:rPr>
            <w:rStyle w:val="Hyperlink"/>
            <w:noProof/>
            <w:rtl/>
            <w:lang w:bidi="fa-IR"/>
          </w:rPr>
          <w:t xml:space="preserve"> </w:t>
        </w:r>
        <w:r w:rsidRPr="0032047D">
          <w:rPr>
            <w:rStyle w:val="Hyperlink"/>
            <w:rFonts w:hint="eastAsia"/>
            <w:noProof/>
            <w:rtl/>
            <w:lang w:bidi="fa-IR"/>
          </w:rPr>
          <w:t>بائن</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Toc283249941 \h</w:instrText>
        </w:r>
        <w:r>
          <w:rPr>
            <w:noProof/>
            <w:webHidden/>
            <w:rtl/>
          </w:rPr>
          <w:instrText xml:space="preserve"> </w:instrText>
        </w:r>
        <w:r>
          <w:rPr>
            <w:noProof/>
            <w:webHidden/>
            <w:rtl/>
          </w:rPr>
        </w:r>
        <w:r>
          <w:rPr>
            <w:noProof/>
            <w:webHidden/>
            <w:rtl/>
          </w:rPr>
          <w:fldChar w:fldCharType="separate"/>
        </w:r>
        <w:r>
          <w:rPr>
            <w:noProof/>
            <w:webHidden/>
            <w:rtl/>
          </w:rPr>
          <w:t>525</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942" w:history="1">
        <w:r w:rsidRPr="0032047D">
          <w:rPr>
            <w:rStyle w:val="Hyperlink"/>
            <w:rFonts w:hint="eastAsia"/>
            <w:noProof/>
            <w:rtl/>
            <w:lang w:bidi="fa-IR"/>
          </w:rPr>
          <w:t>استبراء</w:t>
        </w:r>
        <w:r w:rsidRPr="0032047D">
          <w:rPr>
            <w:rStyle w:val="Hyperlink"/>
            <w:noProof/>
            <w:rtl/>
            <w:lang w:bidi="fa-IR"/>
          </w:rPr>
          <w:t xml:space="preserve"> (</w:t>
        </w:r>
        <w:r w:rsidRPr="0032047D">
          <w:rPr>
            <w:rStyle w:val="Hyperlink"/>
            <w:rFonts w:hint="eastAsia"/>
            <w:noProof/>
            <w:rtl/>
            <w:lang w:bidi="fa-IR"/>
          </w:rPr>
          <w:t>پاک</w:t>
        </w:r>
        <w:r w:rsidRPr="0032047D">
          <w:rPr>
            <w:rStyle w:val="Hyperlink"/>
            <w:noProof/>
            <w:rtl/>
            <w:lang w:bidi="fa-IR"/>
          </w:rPr>
          <w:t xml:space="preserve"> </w:t>
        </w:r>
        <w:r w:rsidRPr="0032047D">
          <w:rPr>
            <w:rStyle w:val="Hyperlink"/>
            <w:rFonts w:hint="eastAsia"/>
            <w:noProof/>
            <w:rtl/>
            <w:lang w:bidi="fa-IR"/>
          </w:rPr>
          <w:t>شدن</w:t>
        </w:r>
        <w:r w:rsidRPr="0032047D">
          <w:rPr>
            <w:rStyle w:val="Hyperlink"/>
            <w:noProof/>
            <w:rtl/>
            <w:lang w:bidi="fa-IR"/>
          </w:rPr>
          <w:t xml:space="preserve"> </w:t>
        </w:r>
        <w:r w:rsidRPr="0032047D">
          <w:rPr>
            <w:rStyle w:val="Hyperlink"/>
            <w:rFonts w:hint="eastAsia"/>
            <w:noProof/>
            <w:rtl/>
            <w:lang w:bidi="fa-IR"/>
          </w:rPr>
          <w:t>رحم</w:t>
        </w:r>
        <w:r w:rsidRPr="0032047D">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Toc283249942 \h</w:instrText>
        </w:r>
        <w:r>
          <w:rPr>
            <w:noProof/>
            <w:webHidden/>
            <w:rtl/>
          </w:rPr>
          <w:instrText xml:space="preserve"> </w:instrText>
        </w:r>
        <w:r>
          <w:rPr>
            <w:noProof/>
            <w:webHidden/>
            <w:rtl/>
          </w:rPr>
        </w:r>
        <w:r>
          <w:rPr>
            <w:noProof/>
            <w:webHidden/>
            <w:rtl/>
          </w:rPr>
          <w:fldChar w:fldCharType="separate"/>
        </w:r>
        <w:r>
          <w:rPr>
            <w:noProof/>
            <w:webHidden/>
            <w:rtl/>
          </w:rPr>
          <w:t>526</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943" w:history="1">
        <w:r w:rsidRPr="0032047D">
          <w:rPr>
            <w:rStyle w:val="Hyperlink"/>
            <w:rFonts w:hint="eastAsia"/>
            <w:noProof/>
            <w:rtl/>
            <w:lang w:bidi="fa-IR"/>
          </w:rPr>
          <w:t>حضانت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Toc283249943 \h</w:instrText>
        </w:r>
        <w:r>
          <w:rPr>
            <w:noProof/>
            <w:webHidden/>
            <w:rtl/>
          </w:rPr>
          <w:instrText xml:space="preserve"> </w:instrText>
        </w:r>
        <w:r>
          <w:rPr>
            <w:noProof/>
            <w:webHidden/>
            <w:rtl/>
          </w:rPr>
        </w:r>
        <w:r>
          <w:rPr>
            <w:noProof/>
            <w:webHidden/>
            <w:rtl/>
          </w:rPr>
          <w:fldChar w:fldCharType="separate"/>
        </w:r>
        <w:r>
          <w:rPr>
            <w:noProof/>
            <w:webHidden/>
            <w:rtl/>
          </w:rPr>
          <w:t>527</w:t>
        </w:r>
        <w:r>
          <w:rPr>
            <w:noProof/>
            <w:webHidden/>
            <w:rtl/>
          </w:rPr>
          <w:fldChar w:fldCharType="end"/>
        </w:r>
      </w:hyperlink>
    </w:p>
    <w:p w:rsidR="00392B74" w:rsidRPr="00D5679E" w:rsidRDefault="00392B74">
      <w:pPr>
        <w:pStyle w:val="TOC1"/>
        <w:rPr>
          <w:rFonts w:ascii="Calibri" w:eastAsia="Times New Roman" w:hAnsi="Calibri" w:cs="Arial"/>
          <w:bCs w:val="0"/>
          <w:sz w:val="22"/>
          <w:szCs w:val="22"/>
          <w:rtl/>
          <w:lang w:bidi="ar-SA"/>
        </w:rPr>
      </w:pPr>
      <w:hyperlink r:id="rId38" w:anchor="_Toc283249944" w:history="1">
        <w:r w:rsidRPr="0032047D">
          <w:rPr>
            <w:rStyle w:val="Hyperlink"/>
            <w:rFonts w:hint="eastAsia"/>
            <w:rtl/>
          </w:rPr>
          <w:t>ب</w:t>
        </w:r>
        <w:r w:rsidRPr="0032047D">
          <w:rPr>
            <w:rStyle w:val="Hyperlink"/>
            <w:rFonts w:hint="cs"/>
            <w:rtl/>
          </w:rPr>
          <w:t>ی</w:t>
        </w:r>
        <w:r w:rsidRPr="0032047D">
          <w:rPr>
            <w:rStyle w:val="Hyperlink"/>
            <w:rFonts w:hint="eastAsia"/>
            <w:rtl/>
          </w:rPr>
          <w:t>وع</w:t>
        </w:r>
        <w:r w:rsidRPr="0032047D">
          <w:rPr>
            <w:rStyle w:val="Hyperlink"/>
            <w:rtl/>
          </w:rPr>
          <w:t xml:space="preserve"> (</w:t>
        </w:r>
        <w:r w:rsidRPr="0032047D">
          <w:rPr>
            <w:rStyle w:val="Hyperlink"/>
            <w:rFonts w:hint="eastAsia"/>
            <w:rtl/>
          </w:rPr>
          <w:t>معاملات</w:t>
        </w:r>
        <w:r w:rsidRPr="0032047D">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Toc283249944 \h</w:instrText>
        </w:r>
        <w:r>
          <w:rPr>
            <w:webHidden/>
            <w:rtl/>
          </w:rPr>
          <w:instrText xml:space="preserve"> </w:instrText>
        </w:r>
        <w:r>
          <w:rPr>
            <w:webHidden/>
            <w:rtl/>
          </w:rPr>
        </w:r>
        <w:r>
          <w:rPr>
            <w:webHidden/>
            <w:rtl/>
          </w:rPr>
          <w:fldChar w:fldCharType="separate"/>
        </w:r>
        <w:r>
          <w:rPr>
            <w:webHidden/>
            <w:rtl/>
          </w:rPr>
          <w:t>529</w:t>
        </w:r>
        <w:r>
          <w:rPr>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945" w:history="1">
        <w:r w:rsidRPr="0032047D">
          <w:rPr>
            <w:rStyle w:val="Hyperlink"/>
            <w:rFonts w:hint="eastAsia"/>
            <w:noProof/>
            <w:rtl/>
            <w:lang w:bidi="fa-IR"/>
          </w:rPr>
          <w:t>تعر</w:t>
        </w:r>
        <w:r w:rsidRPr="0032047D">
          <w:rPr>
            <w:rStyle w:val="Hyperlink"/>
            <w:rFonts w:hint="cs"/>
            <w:noProof/>
            <w:rtl/>
            <w:lang w:bidi="fa-IR"/>
          </w:rPr>
          <w:t>ی</w:t>
        </w:r>
        <w:r w:rsidRPr="0032047D">
          <w:rPr>
            <w:rStyle w:val="Hyperlink"/>
            <w:rFonts w:hint="eastAsia"/>
            <w:noProof/>
            <w:rtl/>
            <w:lang w:bidi="fa-IR"/>
          </w:rPr>
          <w:t>ف</w:t>
        </w:r>
        <w:r w:rsidRPr="0032047D">
          <w:rPr>
            <w:rStyle w:val="Hyperlink"/>
            <w:noProof/>
            <w:rtl/>
            <w:lang w:bidi="fa-IR"/>
          </w:rPr>
          <w:t xml:space="preserve"> </w:t>
        </w:r>
        <w:r w:rsidRPr="0032047D">
          <w:rPr>
            <w:rStyle w:val="Hyperlink"/>
            <w:rFonts w:hint="eastAsia"/>
            <w:noProof/>
            <w:rtl/>
            <w:lang w:bidi="fa-IR"/>
          </w:rPr>
          <w:t>ب</w:t>
        </w:r>
        <w:r w:rsidRPr="0032047D">
          <w:rPr>
            <w:rStyle w:val="Hyperlink"/>
            <w:rFonts w:hint="cs"/>
            <w:noProof/>
            <w:rtl/>
            <w:lang w:bidi="fa-IR"/>
          </w:rPr>
          <w:t>ی</w:t>
        </w:r>
        <w:r w:rsidRPr="0032047D">
          <w:rPr>
            <w:rStyle w:val="Hyperlink"/>
            <w:rFonts w:hint="eastAsia"/>
            <w:noProof/>
            <w:rtl/>
            <w:lang w:bidi="fa-IR"/>
          </w:rPr>
          <w:t>وع</w:t>
        </w:r>
        <w:r w:rsidRPr="0032047D">
          <w:rPr>
            <w:rStyle w:val="Hyperlink"/>
            <w:noProof/>
            <w:rtl/>
            <w:lang w:bidi="fa-IR"/>
          </w:rPr>
          <w:t xml:space="preserve"> (</w:t>
        </w:r>
        <w:r w:rsidRPr="0032047D">
          <w:rPr>
            <w:rStyle w:val="Hyperlink"/>
            <w:rFonts w:hint="eastAsia"/>
            <w:noProof/>
            <w:rtl/>
            <w:lang w:bidi="fa-IR"/>
          </w:rPr>
          <w:t>معاملات</w:t>
        </w:r>
        <w:r w:rsidRPr="0032047D">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Toc283249945 \h</w:instrText>
        </w:r>
        <w:r>
          <w:rPr>
            <w:noProof/>
            <w:webHidden/>
            <w:rtl/>
          </w:rPr>
          <w:instrText xml:space="preserve"> </w:instrText>
        </w:r>
        <w:r>
          <w:rPr>
            <w:noProof/>
            <w:webHidden/>
            <w:rtl/>
          </w:rPr>
        </w:r>
        <w:r>
          <w:rPr>
            <w:noProof/>
            <w:webHidden/>
            <w:rtl/>
          </w:rPr>
          <w:fldChar w:fldCharType="separate"/>
        </w:r>
        <w:r>
          <w:rPr>
            <w:noProof/>
            <w:webHidden/>
            <w:rtl/>
          </w:rPr>
          <w:t>531</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946" w:history="1">
        <w:r w:rsidRPr="0032047D">
          <w:rPr>
            <w:rStyle w:val="Hyperlink"/>
            <w:rFonts w:hint="eastAsia"/>
            <w:noProof/>
            <w:rtl/>
            <w:lang w:bidi="fa-IR"/>
          </w:rPr>
          <w:t>مشروع</w:t>
        </w:r>
        <w:r w:rsidRPr="0032047D">
          <w:rPr>
            <w:rStyle w:val="Hyperlink"/>
            <w:rFonts w:hint="cs"/>
            <w:noProof/>
            <w:rtl/>
            <w:lang w:bidi="fa-IR"/>
          </w:rPr>
          <w:t>ی</w:t>
        </w:r>
        <w:r w:rsidRPr="0032047D">
          <w:rPr>
            <w:rStyle w:val="Hyperlink"/>
            <w:rFonts w:hint="eastAsia"/>
            <w:noProof/>
            <w:rtl/>
            <w:lang w:bidi="fa-IR"/>
          </w:rPr>
          <w:t>ت</w:t>
        </w:r>
        <w:r w:rsidRPr="0032047D">
          <w:rPr>
            <w:rStyle w:val="Hyperlink"/>
            <w:noProof/>
            <w:rtl/>
            <w:lang w:bidi="fa-IR"/>
          </w:rPr>
          <w:t xml:space="preserve"> </w:t>
        </w:r>
        <w:r w:rsidRPr="0032047D">
          <w:rPr>
            <w:rStyle w:val="Hyperlink"/>
            <w:rFonts w:hint="eastAsia"/>
            <w:noProof/>
            <w:rtl/>
            <w:lang w:bidi="fa-IR"/>
          </w:rPr>
          <w:t>ب</w:t>
        </w:r>
        <w:r w:rsidRPr="0032047D">
          <w:rPr>
            <w:rStyle w:val="Hyperlink"/>
            <w:rFonts w:hint="cs"/>
            <w:noProof/>
            <w:rtl/>
            <w:lang w:bidi="fa-IR"/>
          </w:rPr>
          <w:t>ی</w:t>
        </w:r>
        <w:r w:rsidRPr="0032047D">
          <w:rPr>
            <w:rStyle w:val="Hyperlink"/>
            <w:rFonts w:hint="eastAsia"/>
            <w:noProof/>
            <w:rtl/>
            <w:lang w:bidi="fa-IR"/>
          </w:rPr>
          <w:t>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Toc283249946 \h</w:instrText>
        </w:r>
        <w:r>
          <w:rPr>
            <w:noProof/>
            <w:webHidden/>
            <w:rtl/>
          </w:rPr>
          <w:instrText xml:space="preserve"> </w:instrText>
        </w:r>
        <w:r>
          <w:rPr>
            <w:noProof/>
            <w:webHidden/>
            <w:rtl/>
          </w:rPr>
        </w:r>
        <w:r>
          <w:rPr>
            <w:noProof/>
            <w:webHidden/>
            <w:rtl/>
          </w:rPr>
          <w:fldChar w:fldCharType="separate"/>
        </w:r>
        <w:r>
          <w:rPr>
            <w:noProof/>
            <w:webHidden/>
            <w:rtl/>
          </w:rPr>
          <w:t>531</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947" w:history="1">
        <w:r w:rsidRPr="0032047D">
          <w:rPr>
            <w:rStyle w:val="Hyperlink"/>
            <w:rFonts w:hint="eastAsia"/>
            <w:noProof/>
            <w:rtl/>
            <w:lang w:bidi="fa-IR"/>
          </w:rPr>
          <w:t>تشو</w:t>
        </w:r>
        <w:r w:rsidRPr="0032047D">
          <w:rPr>
            <w:rStyle w:val="Hyperlink"/>
            <w:rFonts w:hint="cs"/>
            <w:noProof/>
            <w:rtl/>
            <w:lang w:bidi="fa-IR"/>
          </w:rPr>
          <w:t>ی</w:t>
        </w:r>
        <w:r w:rsidRPr="0032047D">
          <w:rPr>
            <w:rStyle w:val="Hyperlink"/>
            <w:rFonts w:hint="eastAsia"/>
            <w:noProof/>
            <w:rtl/>
            <w:lang w:bidi="fa-IR"/>
          </w:rPr>
          <w:t>ق</w:t>
        </w:r>
        <w:r w:rsidRPr="0032047D">
          <w:rPr>
            <w:rStyle w:val="Hyperlink"/>
            <w:noProof/>
            <w:rtl/>
            <w:lang w:bidi="fa-IR"/>
          </w:rPr>
          <w:t xml:space="preserve"> </w:t>
        </w:r>
        <w:r w:rsidRPr="0032047D">
          <w:rPr>
            <w:rStyle w:val="Hyperlink"/>
            <w:rFonts w:hint="eastAsia"/>
            <w:noProof/>
            <w:rtl/>
            <w:lang w:bidi="fa-IR"/>
          </w:rPr>
          <w:t>به</w:t>
        </w:r>
        <w:r w:rsidRPr="0032047D">
          <w:rPr>
            <w:rStyle w:val="Hyperlink"/>
            <w:noProof/>
            <w:rtl/>
            <w:lang w:bidi="fa-IR"/>
          </w:rPr>
          <w:t xml:space="preserve"> </w:t>
        </w:r>
        <w:r w:rsidRPr="0032047D">
          <w:rPr>
            <w:rStyle w:val="Hyperlink"/>
            <w:rFonts w:hint="eastAsia"/>
            <w:noProof/>
            <w:rtl/>
            <w:lang w:bidi="fa-IR"/>
          </w:rPr>
          <w:t>کسب</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کار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Toc283249947 \h</w:instrText>
        </w:r>
        <w:r>
          <w:rPr>
            <w:noProof/>
            <w:webHidden/>
            <w:rtl/>
          </w:rPr>
          <w:instrText xml:space="preserve"> </w:instrText>
        </w:r>
        <w:r>
          <w:rPr>
            <w:noProof/>
            <w:webHidden/>
            <w:rtl/>
          </w:rPr>
        </w:r>
        <w:r>
          <w:rPr>
            <w:noProof/>
            <w:webHidden/>
            <w:rtl/>
          </w:rPr>
          <w:fldChar w:fldCharType="separate"/>
        </w:r>
        <w:r>
          <w:rPr>
            <w:noProof/>
            <w:webHidden/>
            <w:rtl/>
          </w:rPr>
          <w:t>532</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948" w:history="1">
        <w:r w:rsidRPr="0032047D">
          <w:rPr>
            <w:rStyle w:val="Hyperlink"/>
            <w:rFonts w:hint="eastAsia"/>
            <w:noProof/>
            <w:rtl/>
            <w:lang w:bidi="fa-IR"/>
          </w:rPr>
          <w:t>ثروت</w:t>
        </w:r>
        <w:r w:rsidRPr="0032047D">
          <w:rPr>
            <w:rStyle w:val="Hyperlink"/>
            <w:noProof/>
            <w:rtl/>
            <w:lang w:bidi="fa-IR"/>
          </w:rPr>
          <w:t xml:space="preserve"> </w:t>
        </w:r>
        <w:r w:rsidRPr="0032047D">
          <w:rPr>
            <w:rStyle w:val="Hyperlink"/>
            <w:rFonts w:hint="eastAsia"/>
            <w:noProof/>
            <w:rtl/>
            <w:lang w:bidi="fa-IR"/>
          </w:rPr>
          <w:t>برا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متق</w:t>
        </w:r>
        <w:r w:rsidRPr="0032047D">
          <w:rPr>
            <w:rStyle w:val="Hyperlink"/>
            <w:rFonts w:hint="cs"/>
            <w:noProof/>
            <w:rtl/>
            <w:lang w:bidi="fa-IR"/>
          </w:rPr>
          <w:t>ی</w:t>
        </w:r>
        <w:r w:rsidRPr="0032047D">
          <w:rPr>
            <w:rStyle w:val="Hyperlink"/>
            <w:rFonts w:hint="eastAsia"/>
            <w:noProof/>
            <w:rtl/>
            <w:lang w:bidi="fa-IR"/>
          </w:rPr>
          <w:t>،</w:t>
        </w:r>
        <w:r w:rsidRPr="0032047D">
          <w:rPr>
            <w:rStyle w:val="Hyperlink"/>
            <w:noProof/>
            <w:rtl/>
            <w:lang w:bidi="fa-IR"/>
          </w:rPr>
          <w:t xml:space="preserve"> </w:t>
        </w:r>
        <w:r w:rsidRPr="0032047D">
          <w:rPr>
            <w:rStyle w:val="Hyperlink"/>
            <w:rFonts w:hint="eastAsia"/>
            <w:noProof/>
            <w:rtl/>
            <w:lang w:bidi="fa-IR"/>
          </w:rPr>
          <w:t>ا</w:t>
        </w:r>
        <w:r w:rsidRPr="0032047D">
          <w:rPr>
            <w:rStyle w:val="Hyperlink"/>
            <w:rFonts w:hint="cs"/>
            <w:noProof/>
            <w:rtl/>
            <w:lang w:bidi="fa-IR"/>
          </w:rPr>
          <w:t>ی</w:t>
        </w:r>
        <w:r w:rsidRPr="0032047D">
          <w:rPr>
            <w:rStyle w:val="Hyperlink"/>
            <w:rFonts w:hint="eastAsia"/>
            <w:noProof/>
            <w:rtl/>
            <w:lang w:bidi="fa-IR"/>
          </w:rPr>
          <w:t>راد</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ندارد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Toc283249948 \h</w:instrText>
        </w:r>
        <w:r>
          <w:rPr>
            <w:noProof/>
            <w:webHidden/>
            <w:rtl/>
          </w:rPr>
          <w:instrText xml:space="preserve"> </w:instrText>
        </w:r>
        <w:r>
          <w:rPr>
            <w:noProof/>
            <w:webHidden/>
            <w:rtl/>
          </w:rPr>
        </w:r>
        <w:r>
          <w:rPr>
            <w:noProof/>
            <w:webHidden/>
            <w:rtl/>
          </w:rPr>
          <w:fldChar w:fldCharType="separate"/>
        </w:r>
        <w:r>
          <w:rPr>
            <w:noProof/>
            <w:webHidden/>
            <w:rtl/>
          </w:rPr>
          <w:t>532</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949" w:history="1">
        <w:r w:rsidRPr="0032047D">
          <w:rPr>
            <w:rStyle w:val="Hyperlink"/>
            <w:rFonts w:hint="eastAsia"/>
            <w:noProof/>
            <w:rtl/>
            <w:lang w:bidi="fa-IR"/>
          </w:rPr>
          <w:t>تشو</w:t>
        </w:r>
        <w:r w:rsidRPr="0032047D">
          <w:rPr>
            <w:rStyle w:val="Hyperlink"/>
            <w:rFonts w:hint="cs"/>
            <w:noProof/>
            <w:rtl/>
            <w:lang w:bidi="fa-IR"/>
          </w:rPr>
          <w:t>ی</w:t>
        </w:r>
        <w:r w:rsidRPr="0032047D">
          <w:rPr>
            <w:rStyle w:val="Hyperlink"/>
            <w:rFonts w:hint="eastAsia"/>
            <w:noProof/>
            <w:rtl/>
            <w:lang w:bidi="fa-IR"/>
          </w:rPr>
          <w:t>ق</w:t>
        </w:r>
        <w:r w:rsidRPr="0032047D">
          <w:rPr>
            <w:rStyle w:val="Hyperlink"/>
            <w:noProof/>
            <w:rtl/>
            <w:lang w:bidi="fa-IR"/>
          </w:rPr>
          <w:t xml:space="preserve"> </w:t>
        </w:r>
        <w:r w:rsidRPr="0032047D">
          <w:rPr>
            <w:rStyle w:val="Hyperlink"/>
            <w:rFonts w:hint="eastAsia"/>
            <w:noProof/>
            <w:rtl/>
            <w:lang w:bidi="fa-IR"/>
          </w:rPr>
          <w:t>به</w:t>
        </w:r>
        <w:r w:rsidRPr="0032047D">
          <w:rPr>
            <w:rStyle w:val="Hyperlink"/>
            <w:noProof/>
            <w:rtl/>
            <w:lang w:bidi="fa-IR"/>
          </w:rPr>
          <w:t xml:space="preserve"> </w:t>
        </w:r>
        <w:r w:rsidRPr="0032047D">
          <w:rPr>
            <w:rStyle w:val="Hyperlink"/>
            <w:rFonts w:hint="eastAsia"/>
            <w:noProof/>
            <w:rtl/>
            <w:lang w:bidi="fa-IR"/>
          </w:rPr>
          <w:t>م</w:t>
        </w:r>
        <w:r w:rsidRPr="0032047D">
          <w:rPr>
            <w:rStyle w:val="Hyperlink"/>
            <w:rFonts w:hint="cs"/>
            <w:noProof/>
            <w:rtl/>
            <w:lang w:bidi="fa-IR"/>
          </w:rPr>
          <w:t>ی</w:t>
        </w:r>
        <w:r w:rsidRPr="0032047D">
          <w:rPr>
            <w:rStyle w:val="Hyperlink"/>
            <w:rFonts w:hint="eastAsia"/>
            <w:noProof/>
            <w:rtl/>
            <w:lang w:bidi="fa-IR"/>
          </w:rPr>
          <w:t>انه‌رو</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در</w:t>
        </w:r>
        <w:r w:rsidRPr="0032047D">
          <w:rPr>
            <w:rStyle w:val="Hyperlink"/>
            <w:noProof/>
            <w:rtl/>
            <w:lang w:bidi="fa-IR"/>
          </w:rPr>
          <w:t xml:space="preserve"> </w:t>
        </w:r>
        <w:r w:rsidRPr="0032047D">
          <w:rPr>
            <w:rStyle w:val="Hyperlink"/>
            <w:rFonts w:hint="eastAsia"/>
            <w:noProof/>
            <w:rtl/>
            <w:lang w:bidi="fa-IR"/>
          </w:rPr>
          <w:t>کسب</w:t>
        </w:r>
        <w:r w:rsidRPr="0032047D">
          <w:rPr>
            <w:rStyle w:val="Hyperlink"/>
            <w:noProof/>
            <w:rtl/>
            <w:lang w:bidi="fa-IR"/>
          </w:rPr>
          <w:t xml:space="preserve"> </w:t>
        </w:r>
        <w:r w:rsidRPr="0032047D">
          <w:rPr>
            <w:rStyle w:val="Hyperlink"/>
            <w:rFonts w:hint="eastAsia"/>
            <w:noProof/>
            <w:rtl/>
            <w:lang w:bidi="fa-IR"/>
          </w:rPr>
          <w:t>رزق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Toc283249949 \h</w:instrText>
        </w:r>
        <w:r>
          <w:rPr>
            <w:noProof/>
            <w:webHidden/>
            <w:rtl/>
          </w:rPr>
          <w:instrText xml:space="preserve"> </w:instrText>
        </w:r>
        <w:r>
          <w:rPr>
            <w:noProof/>
            <w:webHidden/>
            <w:rtl/>
          </w:rPr>
        </w:r>
        <w:r>
          <w:rPr>
            <w:noProof/>
            <w:webHidden/>
            <w:rtl/>
          </w:rPr>
          <w:fldChar w:fldCharType="separate"/>
        </w:r>
        <w:r>
          <w:rPr>
            <w:noProof/>
            <w:webHidden/>
            <w:rtl/>
          </w:rPr>
          <w:t>532</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950" w:history="1">
        <w:r w:rsidRPr="0032047D">
          <w:rPr>
            <w:rStyle w:val="Hyperlink"/>
            <w:rFonts w:hint="eastAsia"/>
            <w:noProof/>
            <w:rtl/>
            <w:lang w:bidi="fa-IR"/>
          </w:rPr>
          <w:t>تشو</w:t>
        </w:r>
        <w:r w:rsidRPr="0032047D">
          <w:rPr>
            <w:rStyle w:val="Hyperlink"/>
            <w:rFonts w:hint="cs"/>
            <w:noProof/>
            <w:rtl/>
            <w:lang w:bidi="fa-IR"/>
          </w:rPr>
          <w:t>ی</w:t>
        </w:r>
        <w:r w:rsidRPr="0032047D">
          <w:rPr>
            <w:rStyle w:val="Hyperlink"/>
            <w:rFonts w:hint="eastAsia"/>
            <w:noProof/>
            <w:rtl/>
            <w:lang w:bidi="fa-IR"/>
          </w:rPr>
          <w:t>ق</w:t>
        </w:r>
        <w:r w:rsidRPr="0032047D">
          <w:rPr>
            <w:rStyle w:val="Hyperlink"/>
            <w:noProof/>
            <w:rtl/>
            <w:lang w:bidi="fa-IR"/>
          </w:rPr>
          <w:t xml:space="preserve"> </w:t>
        </w:r>
        <w:r w:rsidRPr="0032047D">
          <w:rPr>
            <w:rStyle w:val="Hyperlink"/>
            <w:rFonts w:hint="eastAsia"/>
            <w:noProof/>
            <w:rtl/>
            <w:lang w:bidi="fa-IR"/>
          </w:rPr>
          <w:t>به</w:t>
        </w:r>
        <w:r w:rsidRPr="0032047D">
          <w:rPr>
            <w:rStyle w:val="Hyperlink"/>
            <w:noProof/>
            <w:rtl/>
            <w:lang w:bidi="fa-IR"/>
          </w:rPr>
          <w:t xml:space="preserve"> </w:t>
        </w:r>
        <w:r w:rsidRPr="0032047D">
          <w:rPr>
            <w:rStyle w:val="Hyperlink"/>
            <w:rFonts w:hint="eastAsia"/>
            <w:noProof/>
            <w:rtl/>
            <w:lang w:bidi="fa-IR"/>
          </w:rPr>
          <w:t>راست</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تحذ</w:t>
        </w:r>
        <w:r w:rsidRPr="0032047D">
          <w:rPr>
            <w:rStyle w:val="Hyperlink"/>
            <w:rFonts w:hint="cs"/>
            <w:noProof/>
            <w:rtl/>
            <w:lang w:bidi="fa-IR"/>
          </w:rPr>
          <w:t>ی</w:t>
        </w:r>
        <w:r w:rsidRPr="0032047D">
          <w:rPr>
            <w:rStyle w:val="Hyperlink"/>
            <w:rFonts w:hint="eastAsia"/>
            <w:noProof/>
            <w:rtl/>
            <w:lang w:bidi="fa-IR"/>
          </w:rPr>
          <w:t>ر</w:t>
        </w:r>
        <w:r w:rsidRPr="0032047D">
          <w:rPr>
            <w:rStyle w:val="Hyperlink"/>
            <w:noProof/>
            <w:rtl/>
            <w:lang w:bidi="fa-IR"/>
          </w:rPr>
          <w:t xml:space="preserve"> </w:t>
        </w:r>
        <w:r w:rsidRPr="0032047D">
          <w:rPr>
            <w:rStyle w:val="Hyperlink"/>
            <w:rFonts w:hint="eastAsia"/>
            <w:noProof/>
            <w:rtl/>
            <w:lang w:bidi="fa-IR"/>
          </w:rPr>
          <w:t>از</w:t>
        </w:r>
        <w:r w:rsidRPr="0032047D">
          <w:rPr>
            <w:rStyle w:val="Hyperlink"/>
            <w:noProof/>
            <w:rtl/>
            <w:lang w:bidi="fa-IR"/>
          </w:rPr>
          <w:t xml:space="preserve"> </w:t>
        </w:r>
        <w:r w:rsidRPr="0032047D">
          <w:rPr>
            <w:rStyle w:val="Hyperlink"/>
            <w:rFonts w:hint="eastAsia"/>
            <w:noProof/>
            <w:rtl/>
            <w:lang w:bidi="fa-IR"/>
          </w:rPr>
          <w:t>دروغ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Toc283249950 \h</w:instrText>
        </w:r>
        <w:r>
          <w:rPr>
            <w:noProof/>
            <w:webHidden/>
            <w:rtl/>
          </w:rPr>
          <w:instrText xml:space="preserve"> </w:instrText>
        </w:r>
        <w:r>
          <w:rPr>
            <w:noProof/>
            <w:webHidden/>
            <w:rtl/>
          </w:rPr>
        </w:r>
        <w:r>
          <w:rPr>
            <w:noProof/>
            <w:webHidden/>
            <w:rtl/>
          </w:rPr>
          <w:fldChar w:fldCharType="separate"/>
        </w:r>
        <w:r>
          <w:rPr>
            <w:noProof/>
            <w:webHidden/>
            <w:rtl/>
          </w:rPr>
          <w:t>533</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951" w:history="1">
        <w:r w:rsidRPr="0032047D">
          <w:rPr>
            <w:rStyle w:val="Hyperlink"/>
            <w:rFonts w:hint="eastAsia"/>
            <w:noProof/>
            <w:rtl/>
            <w:lang w:bidi="fa-IR"/>
          </w:rPr>
          <w:t>تشو</w:t>
        </w:r>
        <w:r w:rsidRPr="0032047D">
          <w:rPr>
            <w:rStyle w:val="Hyperlink"/>
            <w:rFonts w:hint="cs"/>
            <w:noProof/>
            <w:rtl/>
            <w:lang w:bidi="fa-IR"/>
          </w:rPr>
          <w:t>ی</w:t>
        </w:r>
        <w:r w:rsidRPr="0032047D">
          <w:rPr>
            <w:rStyle w:val="Hyperlink"/>
            <w:rFonts w:hint="eastAsia"/>
            <w:noProof/>
            <w:rtl/>
            <w:lang w:bidi="fa-IR"/>
          </w:rPr>
          <w:t>ق</w:t>
        </w:r>
        <w:r w:rsidRPr="0032047D">
          <w:rPr>
            <w:rStyle w:val="Hyperlink"/>
            <w:noProof/>
            <w:rtl/>
            <w:lang w:bidi="fa-IR"/>
          </w:rPr>
          <w:t xml:space="preserve"> </w:t>
        </w:r>
        <w:r w:rsidRPr="0032047D">
          <w:rPr>
            <w:rStyle w:val="Hyperlink"/>
            <w:rFonts w:hint="eastAsia"/>
            <w:noProof/>
            <w:rtl/>
            <w:lang w:bidi="fa-IR"/>
          </w:rPr>
          <w:t>به</w:t>
        </w:r>
        <w:r w:rsidRPr="0032047D">
          <w:rPr>
            <w:rStyle w:val="Hyperlink"/>
            <w:noProof/>
            <w:rtl/>
            <w:lang w:bidi="fa-IR"/>
          </w:rPr>
          <w:t xml:space="preserve"> </w:t>
        </w:r>
        <w:r w:rsidRPr="0032047D">
          <w:rPr>
            <w:rStyle w:val="Hyperlink"/>
            <w:rFonts w:hint="eastAsia"/>
            <w:noProof/>
            <w:rtl/>
            <w:lang w:bidi="fa-IR"/>
          </w:rPr>
          <w:t>آسانگ</w:t>
        </w:r>
        <w:r w:rsidRPr="0032047D">
          <w:rPr>
            <w:rStyle w:val="Hyperlink"/>
            <w:rFonts w:hint="cs"/>
            <w:noProof/>
            <w:rtl/>
            <w:lang w:bidi="fa-IR"/>
          </w:rPr>
          <w:t>ی</w:t>
        </w:r>
        <w:r w:rsidRPr="0032047D">
          <w:rPr>
            <w:rStyle w:val="Hyperlink"/>
            <w:rFonts w:hint="eastAsia"/>
            <w:noProof/>
            <w:rtl/>
            <w:lang w:bidi="fa-IR"/>
          </w:rPr>
          <w:t>ر</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گذشت</w:t>
        </w:r>
        <w:r w:rsidRPr="0032047D">
          <w:rPr>
            <w:rStyle w:val="Hyperlink"/>
            <w:noProof/>
            <w:rtl/>
            <w:lang w:bidi="fa-IR"/>
          </w:rPr>
          <w:t xml:space="preserve"> </w:t>
        </w:r>
        <w:r w:rsidRPr="0032047D">
          <w:rPr>
            <w:rStyle w:val="Hyperlink"/>
            <w:rFonts w:hint="eastAsia"/>
            <w:noProof/>
            <w:rtl/>
            <w:lang w:bidi="fa-IR"/>
          </w:rPr>
          <w:t>در</w:t>
        </w:r>
        <w:r w:rsidRPr="0032047D">
          <w:rPr>
            <w:rStyle w:val="Hyperlink"/>
            <w:noProof/>
            <w:rtl/>
            <w:lang w:bidi="fa-IR"/>
          </w:rPr>
          <w:t xml:space="preserve"> </w:t>
        </w:r>
        <w:r w:rsidRPr="0032047D">
          <w:rPr>
            <w:rStyle w:val="Hyperlink"/>
            <w:rFonts w:hint="eastAsia"/>
            <w:noProof/>
            <w:rtl/>
            <w:lang w:bidi="fa-IR"/>
          </w:rPr>
          <w:t>خر</w:t>
        </w:r>
        <w:r w:rsidRPr="0032047D">
          <w:rPr>
            <w:rStyle w:val="Hyperlink"/>
            <w:rFonts w:hint="cs"/>
            <w:noProof/>
            <w:rtl/>
            <w:lang w:bidi="fa-IR"/>
          </w:rPr>
          <w:t>ی</w:t>
        </w:r>
        <w:r w:rsidRPr="0032047D">
          <w:rPr>
            <w:rStyle w:val="Hyperlink"/>
            <w:rFonts w:hint="eastAsia"/>
            <w:noProof/>
            <w:rtl/>
            <w:lang w:bidi="fa-IR"/>
          </w:rPr>
          <w:t>د</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فروش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Toc283249951 \h</w:instrText>
        </w:r>
        <w:r>
          <w:rPr>
            <w:noProof/>
            <w:webHidden/>
            <w:rtl/>
          </w:rPr>
          <w:instrText xml:space="preserve"> </w:instrText>
        </w:r>
        <w:r>
          <w:rPr>
            <w:noProof/>
            <w:webHidden/>
            <w:rtl/>
          </w:rPr>
        </w:r>
        <w:r>
          <w:rPr>
            <w:noProof/>
            <w:webHidden/>
            <w:rtl/>
          </w:rPr>
          <w:fldChar w:fldCharType="separate"/>
        </w:r>
        <w:r>
          <w:rPr>
            <w:noProof/>
            <w:webHidden/>
            <w:rtl/>
          </w:rPr>
          <w:t>533</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952" w:history="1">
        <w:r w:rsidRPr="0032047D">
          <w:rPr>
            <w:rStyle w:val="Hyperlink"/>
            <w:rFonts w:hint="eastAsia"/>
            <w:noProof/>
            <w:rtl/>
            <w:lang w:bidi="fa-IR"/>
          </w:rPr>
          <w:t>فض</w:t>
        </w:r>
        <w:r w:rsidRPr="0032047D">
          <w:rPr>
            <w:rStyle w:val="Hyperlink"/>
            <w:rFonts w:hint="cs"/>
            <w:noProof/>
            <w:rtl/>
            <w:lang w:bidi="fa-IR"/>
          </w:rPr>
          <w:t>ی</w:t>
        </w:r>
        <w:r w:rsidRPr="0032047D">
          <w:rPr>
            <w:rStyle w:val="Hyperlink"/>
            <w:rFonts w:hint="eastAsia"/>
            <w:noProof/>
            <w:rtl/>
            <w:lang w:bidi="fa-IR"/>
          </w:rPr>
          <w:t>لت</w:t>
        </w:r>
        <w:r w:rsidRPr="0032047D">
          <w:rPr>
            <w:rStyle w:val="Hyperlink"/>
            <w:noProof/>
            <w:rtl/>
            <w:lang w:bidi="fa-IR"/>
          </w:rPr>
          <w:t xml:space="preserve"> </w:t>
        </w:r>
        <w:r w:rsidRPr="0032047D">
          <w:rPr>
            <w:rStyle w:val="Hyperlink"/>
            <w:rFonts w:hint="eastAsia"/>
            <w:noProof/>
            <w:rtl/>
            <w:lang w:bidi="fa-IR"/>
          </w:rPr>
          <w:t>مهلت</w:t>
        </w:r>
        <w:r w:rsidRPr="0032047D">
          <w:rPr>
            <w:rStyle w:val="Hyperlink"/>
            <w:noProof/>
            <w:rtl/>
            <w:lang w:bidi="fa-IR"/>
          </w:rPr>
          <w:t xml:space="preserve"> </w:t>
        </w:r>
        <w:r w:rsidRPr="0032047D">
          <w:rPr>
            <w:rStyle w:val="Hyperlink"/>
            <w:rFonts w:hint="eastAsia"/>
            <w:noProof/>
            <w:rtl/>
            <w:lang w:bidi="fa-IR"/>
          </w:rPr>
          <w:t>دادن</w:t>
        </w:r>
        <w:r w:rsidRPr="0032047D">
          <w:rPr>
            <w:rStyle w:val="Hyperlink"/>
            <w:noProof/>
            <w:rtl/>
            <w:lang w:bidi="fa-IR"/>
          </w:rPr>
          <w:t xml:space="preserve"> </w:t>
        </w:r>
        <w:r w:rsidRPr="0032047D">
          <w:rPr>
            <w:rStyle w:val="Hyperlink"/>
            <w:rFonts w:hint="eastAsia"/>
            <w:noProof/>
            <w:rtl/>
            <w:lang w:bidi="fa-IR"/>
          </w:rPr>
          <w:t>به</w:t>
        </w:r>
        <w:r w:rsidRPr="0032047D">
          <w:rPr>
            <w:rStyle w:val="Hyperlink"/>
            <w:noProof/>
            <w:rtl/>
            <w:lang w:bidi="fa-IR"/>
          </w:rPr>
          <w:t xml:space="preserve"> </w:t>
        </w:r>
        <w:r w:rsidRPr="0032047D">
          <w:rPr>
            <w:rStyle w:val="Hyperlink"/>
            <w:rFonts w:hint="eastAsia"/>
            <w:noProof/>
            <w:rtl/>
            <w:lang w:bidi="fa-IR"/>
          </w:rPr>
          <w:t>تنگدست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Toc283249952 \h</w:instrText>
        </w:r>
        <w:r>
          <w:rPr>
            <w:noProof/>
            <w:webHidden/>
            <w:rtl/>
          </w:rPr>
          <w:instrText xml:space="preserve"> </w:instrText>
        </w:r>
        <w:r>
          <w:rPr>
            <w:noProof/>
            <w:webHidden/>
            <w:rtl/>
          </w:rPr>
        </w:r>
        <w:r>
          <w:rPr>
            <w:noProof/>
            <w:webHidden/>
            <w:rtl/>
          </w:rPr>
          <w:fldChar w:fldCharType="separate"/>
        </w:r>
        <w:r>
          <w:rPr>
            <w:noProof/>
            <w:webHidden/>
            <w:rtl/>
          </w:rPr>
          <w:t>534</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953" w:history="1">
        <w:r w:rsidRPr="0032047D">
          <w:rPr>
            <w:rStyle w:val="Hyperlink"/>
            <w:rFonts w:hint="eastAsia"/>
            <w:noProof/>
            <w:rtl/>
            <w:lang w:bidi="fa-IR"/>
          </w:rPr>
          <w:t>نه</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از</w:t>
        </w:r>
        <w:r w:rsidRPr="0032047D">
          <w:rPr>
            <w:rStyle w:val="Hyperlink"/>
            <w:noProof/>
            <w:rtl/>
            <w:lang w:bidi="fa-IR"/>
          </w:rPr>
          <w:t xml:space="preserve"> </w:t>
        </w:r>
        <w:r w:rsidRPr="0032047D">
          <w:rPr>
            <w:rStyle w:val="Hyperlink"/>
            <w:rFonts w:hint="eastAsia"/>
            <w:noProof/>
            <w:rtl/>
            <w:lang w:bidi="fa-IR"/>
          </w:rPr>
          <w:t>فر</w:t>
        </w:r>
        <w:r w:rsidRPr="0032047D">
          <w:rPr>
            <w:rStyle w:val="Hyperlink"/>
            <w:rFonts w:hint="cs"/>
            <w:noProof/>
            <w:rtl/>
            <w:lang w:bidi="fa-IR"/>
          </w:rPr>
          <w:t>ی</w:t>
        </w:r>
        <w:r w:rsidRPr="0032047D">
          <w:rPr>
            <w:rStyle w:val="Hyperlink"/>
            <w:rFonts w:hint="eastAsia"/>
            <w:noProof/>
            <w:rtl/>
            <w:lang w:bidi="fa-IR"/>
          </w:rPr>
          <w:t>بکار</w:t>
        </w:r>
        <w:r w:rsidRPr="0032047D">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Toc283249953 \h</w:instrText>
        </w:r>
        <w:r>
          <w:rPr>
            <w:noProof/>
            <w:webHidden/>
            <w:rtl/>
          </w:rPr>
          <w:instrText xml:space="preserve"> </w:instrText>
        </w:r>
        <w:r>
          <w:rPr>
            <w:noProof/>
            <w:webHidden/>
            <w:rtl/>
          </w:rPr>
        </w:r>
        <w:r>
          <w:rPr>
            <w:noProof/>
            <w:webHidden/>
            <w:rtl/>
          </w:rPr>
          <w:fldChar w:fldCharType="separate"/>
        </w:r>
        <w:r>
          <w:rPr>
            <w:noProof/>
            <w:webHidden/>
            <w:rtl/>
          </w:rPr>
          <w:t>534</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954" w:history="1">
        <w:r w:rsidRPr="0032047D">
          <w:rPr>
            <w:rStyle w:val="Hyperlink"/>
            <w:rFonts w:hint="eastAsia"/>
            <w:noProof/>
            <w:rtl/>
            <w:lang w:bidi="fa-IR"/>
          </w:rPr>
          <w:t>تشو</w:t>
        </w:r>
        <w:r w:rsidRPr="0032047D">
          <w:rPr>
            <w:rStyle w:val="Hyperlink"/>
            <w:rFonts w:hint="cs"/>
            <w:noProof/>
            <w:rtl/>
            <w:lang w:bidi="fa-IR"/>
          </w:rPr>
          <w:t>ی</w:t>
        </w:r>
        <w:r w:rsidRPr="0032047D">
          <w:rPr>
            <w:rStyle w:val="Hyperlink"/>
            <w:rFonts w:hint="eastAsia"/>
            <w:noProof/>
            <w:rtl/>
            <w:lang w:bidi="fa-IR"/>
          </w:rPr>
          <w:t>ق</w:t>
        </w:r>
        <w:r w:rsidRPr="0032047D">
          <w:rPr>
            <w:rStyle w:val="Hyperlink"/>
            <w:noProof/>
            <w:rtl/>
            <w:lang w:bidi="fa-IR"/>
          </w:rPr>
          <w:t xml:space="preserve"> </w:t>
        </w:r>
        <w:r w:rsidRPr="0032047D">
          <w:rPr>
            <w:rStyle w:val="Hyperlink"/>
            <w:rFonts w:hint="eastAsia"/>
            <w:noProof/>
            <w:rtl/>
            <w:lang w:bidi="fa-IR"/>
          </w:rPr>
          <w:t>به</w:t>
        </w:r>
        <w:r w:rsidRPr="0032047D">
          <w:rPr>
            <w:rStyle w:val="Hyperlink"/>
            <w:noProof/>
            <w:rtl/>
            <w:lang w:bidi="fa-IR"/>
          </w:rPr>
          <w:t xml:space="preserve"> </w:t>
        </w:r>
        <w:r w:rsidRPr="0032047D">
          <w:rPr>
            <w:rStyle w:val="Hyperlink"/>
            <w:rFonts w:hint="eastAsia"/>
            <w:noProof/>
            <w:rtl/>
            <w:lang w:bidi="fa-IR"/>
          </w:rPr>
          <w:t>زود</w:t>
        </w:r>
        <w:r w:rsidRPr="0032047D">
          <w:rPr>
            <w:rStyle w:val="Hyperlink"/>
            <w:noProof/>
            <w:rtl/>
            <w:lang w:bidi="fa-IR"/>
          </w:rPr>
          <w:t xml:space="preserve"> </w:t>
        </w:r>
        <w:r w:rsidRPr="0032047D">
          <w:rPr>
            <w:rStyle w:val="Hyperlink"/>
            <w:rFonts w:hint="eastAsia"/>
            <w:noProof/>
            <w:rtl/>
            <w:lang w:bidi="fa-IR"/>
          </w:rPr>
          <w:t>ب</w:t>
        </w:r>
        <w:r w:rsidRPr="0032047D">
          <w:rPr>
            <w:rStyle w:val="Hyperlink"/>
            <w:rFonts w:hint="cs"/>
            <w:noProof/>
            <w:rtl/>
            <w:lang w:bidi="fa-IR"/>
          </w:rPr>
          <w:t>ی</w:t>
        </w:r>
        <w:r w:rsidRPr="0032047D">
          <w:rPr>
            <w:rStyle w:val="Hyperlink"/>
            <w:rFonts w:hint="eastAsia"/>
            <w:noProof/>
            <w:rtl/>
            <w:lang w:bidi="fa-IR"/>
          </w:rPr>
          <w:t>دارشدن</w:t>
        </w:r>
        <w:r w:rsidRPr="0032047D">
          <w:rPr>
            <w:rStyle w:val="Hyperlink"/>
            <w:noProof/>
            <w:rtl/>
            <w:lang w:bidi="fa-IR"/>
          </w:rPr>
          <w:t xml:space="preserve"> </w:t>
        </w:r>
        <w:r w:rsidRPr="0032047D">
          <w:rPr>
            <w:rStyle w:val="Hyperlink"/>
            <w:rFonts w:hint="eastAsia"/>
            <w:noProof/>
            <w:rtl/>
            <w:lang w:bidi="fa-IR"/>
          </w:rPr>
          <w:t>برا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طلب</w:t>
        </w:r>
        <w:r w:rsidRPr="0032047D">
          <w:rPr>
            <w:rStyle w:val="Hyperlink"/>
            <w:noProof/>
            <w:rtl/>
            <w:lang w:bidi="fa-IR"/>
          </w:rPr>
          <w:t xml:space="preserve"> </w:t>
        </w:r>
        <w:r w:rsidRPr="0032047D">
          <w:rPr>
            <w:rStyle w:val="Hyperlink"/>
            <w:rFonts w:hint="eastAsia"/>
            <w:noProof/>
            <w:rtl/>
            <w:lang w:bidi="fa-IR"/>
          </w:rPr>
          <w:t>رزق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Toc283249954 \h</w:instrText>
        </w:r>
        <w:r>
          <w:rPr>
            <w:noProof/>
            <w:webHidden/>
            <w:rtl/>
          </w:rPr>
          <w:instrText xml:space="preserve"> </w:instrText>
        </w:r>
        <w:r>
          <w:rPr>
            <w:noProof/>
            <w:webHidden/>
            <w:rtl/>
          </w:rPr>
        </w:r>
        <w:r>
          <w:rPr>
            <w:noProof/>
            <w:webHidden/>
            <w:rtl/>
          </w:rPr>
          <w:fldChar w:fldCharType="separate"/>
        </w:r>
        <w:r>
          <w:rPr>
            <w:noProof/>
            <w:webHidden/>
            <w:rtl/>
          </w:rPr>
          <w:t>534</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955" w:history="1">
        <w:r w:rsidRPr="0032047D">
          <w:rPr>
            <w:rStyle w:val="Hyperlink"/>
            <w:rFonts w:hint="eastAsia"/>
            <w:noProof/>
            <w:rtl/>
            <w:lang w:bidi="fa-IR"/>
          </w:rPr>
          <w:t>دعا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ورود</w:t>
        </w:r>
        <w:r w:rsidRPr="0032047D">
          <w:rPr>
            <w:rStyle w:val="Hyperlink"/>
            <w:noProof/>
            <w:rtl/>
            <w:lang w:bidi="fa-IR"/>
          </w:rPr>
          <w:t xml:space="preserve"> </w:t>
        </w:r>
        <w:r w:rsidRPr="0032047D">
          <w:rPr>
            <w:rStyle w:val="Hyperlink"/>
            <w:rFonts w:hint="eastAsia"/>
            <w:noProof/>
            <w:rtl/>
            <w:lang w:bidi="fa-IR"/>
          </w:rPr>
          <w:t>به</w:t>
        </w:r>
        <w:r w:rsidRPr="0032047D">
          <w:rPr>
            <w:rStyle w:val="Hyperlink"/>
            <w:noProof/>
            <w:rtl/>
            <w:lang w:bidi="fa-IR"/>
          </w:rPr>
          <w:t xml:space="preserve"> </w:t>
        </w:r>
        <w:r w:rsidRPr="0032047D">
          <w:rPr>
            <w:rStyle w:val="Hyperlink"/>
            <w:rFonts w:hint="eastAsia"/>
            <w:noProof/>
            <w:rtl/>
            <w:lang w:bidi="fa-IR"/>
          </w:rPr>
          <w:t>بازار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Toc283249955 \h</w:instrText>
        </w:r>
        <w:r>
          <w:rPr>
            <w:noProof/>
            <w:webHidden/>
            <w:rtl/>
          </w:rPr>
          <w:instrText xml:space="preserve"> </w:instrText>
        </w:r>
        <w:r>
          <w:rPr>
            <w:noProof/>
            <w:webHidden/>
            <w:rtl/>
          </w:rPr>
        </w:r>
        <w:r>
          <w:rPr>
            <w:noProof/>
            <w:webHidden/>
            <w:rtl/>
          </w:rPr>
          <w:fldChar w:fldCharType="separate"/>
        </w:r>
        <w:r>
          <w:rPr>
            <w:noProof/>
            <w:webHidden/>
            <w:rtl/>
          </w:rPr>
          <w:t>534</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956" w:history="1">
        <w:r w:rsidRPr="0032047D">
          <w:rPr>
            <w:rStyle w:val="Hyperlink"/>
            <w:rFonts w:hint="eastAsia"/>
            <w:noProof/>
            <w:rtl/>
            <w:lang w:bidi="fa-IR"/>
          </w:rPr>
          <w:t>خداوند</w:t>
        </w:r>
        <w:r w:rsidRPr="0032047D">
          <w:rPr>
            <w:rStyle w:val="Hyperlink"/>
            <w:noProof/>
            <w:rtl/>
            <w:lang w:bidi="fa-IR"/>
          </w:rPr>
          <w:t xml:space="preserve"> </w:t>
        </w:r>
        <w:r w:rsidRPr="0032047D">
          <w:rPr>
            <w:rStyle w:val="Hyperlink"/>
            <w:rFonts w:hint="eastAsia"/>
            <w:noProof/>
            <w:rtl/>
            <w:lang w:bidi="fa-IR"/>
          </w:rPr>
          <w:t>خر</w:t>
        </w:r>
        <w:r w:rsidRPr="0032047D">
          <w:rPr>
            <w:rStyle w:val="Hyperlink"/>
            <w:rFonts w:hint="cs"/>
            <w:noProof/>
            <w:rtl/>
            <w:lang w:bidi="fa-IR"/>
          </w:rPr>
          <w:t>ی</w:t>
        </w:r>
        <w:r w:rsidRPr="0032047D">
          <w:rPr>
            <w:rStyle w:val="Hyperlink"/>
            <w:rFonts w:hint="eastAsia"/>
            <w:noProof/>
            <w:rtl/>
            <w:lang w:bidi="fa-IR"/>
          </w:rPr>
          <w:t>د</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فروش</w:t>
        </w:r>
        <w:r w:rsidRPr="0032047D">
          <w:rPr>
            <w:rStyle w:val="Hyperlink"/>
            <w:noProof/>
            <w:rtl/>
            <w:lang w:bidi="fa-IR"/>
          </w:rPr>
          <w:t xml:space="preserve"> </w:t>
        </w:r>
        <w:r w:rsidRPr="0032047D">
          <w:rPr>
            <w:rStyle w:val="Hyperlink"/>
            <w:rFonts w:hint="eastAsia"/>
            <w:noProof/>
            <w:rtl/>
            <w:lang w:bidi="fa-IR"/>
          </w:rPr>
          <w:t>را</w:t>
        </w:r>
        <w:r w:rsidRPr="0032047D">
          <w:rPr>
            <w:rStyle w:val="Hyperlink"/>
            <w:noProof/>
            <w:rtl/>
            <w:lang w:bidi="fa-IR"/>
          </w:rPr>
          <w:t xml:space="preserve"> </w:t>
        </w:r>
        <w:r w:rsidRPr="0032047D">
          <w:rPr>
            <w:rStyle w:val="Hyperlink"/>
            <w:rFonts w:hint="eastAsia"/>
            <w:noProof/>
            <w:rtl/>
            <w:lang w:bidi="fa-IR"/>
          </w:rPr>
          <w:t>حلال</w:t>
        </w:r>
        <w:r w:rsidRPr="0032047D">
          <w:rPr>
            <w:rStyle w:val="Hyperlink"/>
            <w:noProof/>
            <w:rtl/>
            <w:lang w:bidi="fa-IR"/>
          </w:rPr>
          <w:t xml:space="preserve"> </w:t>
        </w:r>
        <w:r w:rsidRPr="0032047D">
          <w:rPr>
            <w:rStyle w:val="Hyperlink"/>
            <w:rFonts w:hint="eastAsia"/>
            <w:noProof/>
            <w:rtl/>
            <w:lang w:bidi="fa-IR"/>
          </w:rPr>
          <w:t>کرده</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Toc283249956 \h</w:instrText>
        </w:r>
        <w:r>
          <w:rPr>
            <w:noProof/>
            <w:webHidden/>
            <w:rtl/>
          </w:rPr>
          <w:instrText xml:space="preserve"> </w:instrText>
        </w:r>
        <w:r>
          <w:rPr>
            <w:noProof/>
            <w:webHidden/>
            <w:rtl/>
          </w:rPr>
        </w:r>
        <w:r>
          <w:rPr>
            <w:noProof/>
            <w:webHidden/>
            <w:rtl/>
          </w:rPr>
          <w:fldChar w:fldCharType="separate"/>
        </w:r>
        <w:r>
          <w:rPr>
            <w:noProof/>
            <w:webHidden/>
            <w:rtl/>
          </w:rPr>
          <w:t>535</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957" w:history="1">
        <w:r w:rsidRPr="0032047D">
          <w:rPr>
            <w:rStyle w:val="Hyperlink"/>
            <w:rFonts w:hint="eastAsia"/>
            <w:noProof/>
            <w:rtl/>
            <w:lang w:bidi="fa-IR"/>
          </w:rPr>
          <w:t>معاملات</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که</w:t>
        </w:r>
        <w:r w:rsidRPr="0032047D">
          <w:rPr>
            <w:rStyle w:val="Hyperlink"/>
            <w:noProof/>
            <w:rtl/>
            <w:lang w:bidi="fa-IR"/>
          </w:rPr>
          <w:t xml:space="preserve"> </w:t>
        </w:r>
        <w:r w:rsidRPr="0032047D">
          <w:rPr>
            <w:rStyle w:val="Hyperlink"/>
            <w:rFonts w:hint="eastAsia"/>
            <w:noProof/>
            <w:rtl/>
            <w:lang w:bidi="fa-IR"/>
          </w:rPr>
          <w:t>شارع</w:t>
        </w:r>
        <w:r w:rsidRPr="0032047D">
          <w:rPr>
            <w:rStyle w:val="Hyperlink"/>
            <w:noProof/>
            <w:rtl/>
            <w:lang w:bidi="fa-IR"/>
          </w:rPr>
          <w:t xml:space="preserve"> </w:t>
        </w:r>
        <w:r w:rsidRPr="0032047D">
          <w:rPr>
            <w:rStyle w:val="Hyperlink"/>
            <w:rFonts w:hint="eastAsia"/>
            <w:noProof/>
            <w:rtl/>
            <w:lang w:bidi="fa-IR"/>
          </w:rPr>
          <w:t>نه</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کرده</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Toc283249957 \h</w:instrText>
        </w:r>
        <w:r>
          <w:rPr>
            <w:noProof/>
            <w:webHidden/>
            <w:rtl/>
          </w:rPr>
          <w:instrText xml:space="preserve"> </w:instrText>
        </w:r>
        <w:r>
          <w:rPr>
            <w:noProof/>
            <w:webHidden/>
            <w:rtl/>
          </w:rPr>
        </w:r>
        <w:r>
          <w:rPr>
            <w:noProof/>
            <w:webHidden/>
            <w:rtl/>
          </w:rPr>
          <w:fldChar w:fldCharType="separate"/>
        </w:r>
        <w:r>
          <w:rPr>
            <w:noProof/>
            <w:webHidden/>
            <w:rtl/>
          </w:rPr>
          <w:t>535</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958" w:history="1">
        <w:r w:rsidRPr="0032047D">
          <w:rPr>
            <w:rStyle w:val="Hyperlink"/>
            <w:noProof/>
            <w:rtl/>
            <w:lang w:bidi="fa-IR"/>
          </w:rPr>
          <w:t xml:space="preserve">1- </w:t>
        </w:r>
        <w:r w:rsidRPr="0032047D">
          <w:rPr>
            <w:rStyle w:val="Hyperlink"/>
            <w:rFonts w:hint="eastAsia"/>
            <w:noProof/>
            <w:rtl/>
            <w:lang w:bidi="fa-IR"/>
          </w:rPr>
          <w:t>ب</w:t>
        </w:r>
        <w:r w:rsidRPr="0032047D">
          <w:rPr>
            <w:rStyle w:val="Hyperlink"/>
            <w:rFonts w:hint="cs"/>
            <w:noProof/>
            <w:rtl/>
            <w:lang w:bidi="fa-IR"/>
          </w:rPr>
          <w:t>ی</w:t>
        </w:r>
        <w:r w:rsidRPr="0032047D">
          <w:rPr>
            <w:rStyle w:val="Hyperlink"/>
            <w:rFonts w:hint="eastAsia"/>
            <w:noProof/>
            <w:rtl/>
            <w:lang w:bidi="fa-IR"/>
          </w:rPr>
          <w:t>ع</w:t>
        </w:r>
        <w:r w:rsidRPr="0032047D">
          <w:rPr>
            <w:rStyle w:val="Hyperlink"/>
            <w:noProof/>
            <w:rtl/>
            <w:lang w:bidi="fa-IR"/>
          </w:rPr>
          <w:t xml:space="preserve"> </w:t>
        </w:r>
        <w:r w:rsidRPr="0032047D">
          <w:rPr>
            <w:rStyle w:val="Hyperlink"/>
            <w:rFonts w:hint="eastAsia"/>
            <w:noProof/>
            <w:rtl/>
            <w:lang w:bidi="fa-IR"/>
          </w:rPr>
          <w:t>غرر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Toc283249958 \h</w:instrText>
        </w:r>
        <w:r>
          <w:rPr>
            <w:noProof/>
            <w:webHidden/>
            <w:rtl/>
          </w:rPr>
          <w:instrText xml:space="preserve"> </w:instrText>
        </w:r>
        <w:r>
          <w:rPr>
            <w:noProof/>
            <w:webHidden/>
            <w:rtl/>
          </w:rPr>
        </w:r>
        <w:r>
          <w:rPr>
            <w:noProof/>
            <w:webHidden/>
            <w:rtl/>
          </w:rPr>
          <w:fldChar w:fldCharType="separate"/>
        </w:r>
        <w:r>
          <w:rPr>
            <w:noProof/>
            <w:webHidden/>
            <w:rtl/>
          </w:rPr>
          <w:t>535</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959" w:history="1">
        <w:r w:rsidRPr="0032047D">
          <w:rPr>
            <w:rStyle w:val="Hyperlink"/>
            <w:noProof/>
            <w:rtl/>
            <w:lang w:bidi="fa-IR"/>
          </w:rPr>
          <w:t xml:space="preserve">2- </w:t>
        </w:r>
        <w:r w:rsidRPr="0032047D">
          <w:rPr>
            <w:rStyle w:val="Hyperlink"/>
            <w:rFonts w:hint="eastAsia"/>
            <w:noProof/>
            <w:rtl/>
            <w:lang w:bidi="fa-IR"/>
          </w:rPr>
          <w:t>فروش</w:t>
        </w:r>
        <w:r w:rsidRPr="0032047D">
          <w:rPr>
            <w:rStyle w:val="Hyperlink"/>
            <w:noProof/>
            <w:rtl/>
            <w:lang w:bidi="fa-IR"/>
          </w:rPr>
          <w:t xml:space="preserve"> </w:t>
        </w:r>
        <w:r w:rsidRPr="0032047D">
          <w:rPr>
            <w:rStyle w:val="Hyperlink"/>
            <w:rFonts w:hint="eastAsia"/>
            <w:noProof/>
            <w:rtl/>
            <w:lang w:bidi="fa-IR"/>
          </w:rPr>
          <w:t>آنچه</w:t>
        </w:r>
        <w:r w:rsidRPr="0032047D">
          <w:rPr>
            <w:rStyle w:val="Hyperlink"/>
            <w:noProof/>
            <w:rtl/>
            <w:lang w:bidi="fa-IR"/>
          </w:rPr>
          <w:t xml:space="preserve"> </w:t>
        </w:r>
        <w:r w:rsidRPr="0032047D">
          <w:rPr>
            <w:rStyle w:val="Hyperlink"/>
            <w:rFonts w:hint="eastAsia"/>
            <w:noProof/>
            <w:rtl/>
            <w:lang w:bidi="fa-IR"/>
          </w:rPr>
          <w:t>نزد</w:t>
        </w:r>
        <w:r w:rsidRPr="0032047D">
          <w:rPr>
            <w:rStyle w:val="Hyperlink"/>
            <w:noProof/>
            <w:rtl/>
            <w:lang w:bidi="fa-IR"/>
          </w:rPr>
          <w:t xml:space="preserve"> </w:t>
        </w:r>
        <w:r w:rsidRPr="0032047D">
          <w:rPr>
            <w:rStyle w:val="Hyperlink"/>
            <w:rFonts w:hint="eastAsia"/>
            <w:noProof/>
            <w:rtl/>
            <w:lang w:bidi="fa-IR"/>
          </w:rPr>
          <w:t>فروشنده</w:t>
        </w:r>
        <w:r w:rsidRPr="0032047D">
          <w:rPr>
            <w:rStyle w:val="Hyperlink"/>
            <w:noProof/>
            <w:rtl/>
            <w:lang w:bidi="fa-IR"/>
          </w:rPr>
          <w:t xml:space="preserve"> </w:t>
        </w:r>
        <w:r w:rsidRPr="0032047D">
          <w:rPr>
            <w:rStyle w:val="Hyperlink"/>
            <w:rFonts w:hint="eastAsia"/>
            <w:noProof/>
            <w:rtl/>
            <w:lang w:bidi="fa-IR"/>
          </w:rPr>
          <w:t>ن</w:t>
        </w:r>
        <w:r w:rsidRPr="0032047D">
          <w:rPr>
            <w:rStyle w:val="Hyperlink"/>
            <w:rFonts w:hint="cs"/>
            <w:noProof/>
            <w:rtl/>
            <w:lang w:bidi="fa-IR"/>
          </w:rPr>
          <w:t>ی</w:t>
        </w:r>
        <w:r w:rsidRPr="0032047D">
          <w:rPr>
            <w:rStyle w:val="Hyperlink"/>
            <w:rFonts w:hint="eastAsia"/>
            <w:noProof/>
            <w:rtl/>
            <w:lang w:bidi="fa-IR"/>
          </w:rPr>
          <w:t>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Toc283249959 \h</w:instrText>
        </w:r>
        <w:r>
          <w:rPr>
            <w:noProof/>
            <w:webHidden/>
            <w:rtl/>
          </w:rPr>
          <w:instrText xml:space="preserve"> </w:instrText>
        </w:r>
        <w:r>
          <w:rPr>
            <w:noProof/>
            <w:webHidden/>
            <w:rtl/>
          </w:rPr>
        </w:r>
        <w:r>
          <w:rPr>
            <w:noProof/>
            <w:webHidden/>
            <w:rtl/>
          </w:rPr>
          <w:fldChar w:fldCharType="separate"/>
        </w:r>
        <w:r>
          <w:rPr>
            <w:noProof/>
            <w:webHidden/>
            <w:rtl/>
          </w:rPr>
          <w:t>539</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960" w:history="1">
        <w:r w:rsidRPr="0032047D">
          <w:rPr>
            <w:rStyle w:val="Hyperlink"/>
            <w:noProof/>
            <w:rtl/>
            <w:lang w:bidi="fa-IR"/>
          </w:rPr>
          <w:t xml:space="preserve">3- </w:t>
        </w:r>
        <w:r w:rsidRPr="0032047D">
          <w:rPr>
            <w:rStyle w:val="Hyperlink"/>
            <w:rFonts w:hint="eastAsia"/>
            <w:noProof/>
            <w:rtl/>
            <w:lang w:bidi="fa-IR"/>
          </w:rPr>
          <w:t>فروش</w:t>
        </w:r>
        <w:r w:rsidRPr="0032047D">
          <w:rPr>
            <w:rStyle w:val="Hyperlink"/>
            <w:noProof/>
            <w:rtl/>
            <w:lang w:bidi="fa-IR"/>
          </w:rPr>
          <w:t xml:space="preserve"> </w:t>
        </w:r>
        <w:r w:rsidRPr="0032047D">
          <w:rPr>
            <w:rStyle w:val="Hyperlink"/>
            <w:rFonts w:hint="eastAsia"/>
            <w:noProof/>
            <w:rtl/>
            <w:lang w:bidi="fa-IR"/>
          </w:rPr>
          <w:t>کالا</w:t>
        </w:r>
        <w:r w:rsidRPr="0032047D">
          <w:rPr>
            <w:rStyle w:val="Hyperlink"/>
            <w:noProof/>
            <w:rtl/>
            <w:lang w:bidi="fa-IR"/>
          </w:rPr>
          <w:t xml:space="preserve"> </w:t>
        </w:r>
        <w:r w:rsidRPr="0032047D">
          <w:rPr>
            <w:rStyle w:val="Hyperlink"/>
            <w:rFonts w:hint="eastAsia"/>
            <w:noProof/>
            <w:rtl/>
            <w:lang w:bidi="fa-IR"/>
          </w:rPr>
          <w:t>قبل</w:t>
        </w:r>
        <w:r w:rsidRPr="0032047D">
          <w:rPr>
            <w:rStyle w:val="Hyperlink"/>
            <w:noProof/>
            <w:rtl/>
            <w:lang w:bidi="fa-IR"/>
          </w:rPr>
          <w:t xml:space="preserve"> </w:t>
        </w:r>
        <w:r w:rsidRPr="0032047D">
          <w:rPr>
            <w:rStyle w:val="Hyperlink"/>
            <w:rFonts w:hint="eastAsia"/>
            <w:noProof/>
            <w:rtl/>
            <w:lang w:bidi="fa-IR"/>
          </w:rPr>
          <w:t>از</w:t>
        </w:r>
        <w:r w:rsidRPr="0032047D">
          <w:rPr>
            <w:rStyle w:val="Hyperlink"/>
            <w:noProof/>
            <w:rtl/>
            <w:lang w:bidi="fa-IR"/>
          </w:rPr>
          <w:t xml:space="preserve"> </w:t>
        </w:r>
        <w:r w:rsidRPr="0032047D">
          <w:rPr>
            <w:rStyle w:val="Hyperlink"/>
            <w:rFonts w:hint="eastAsia"/>
            <w:noProof/>
            <w:rtl/>
            <w:lang w:bidi="fa-IR"/>
          </w:rPr>
          <w:t>تحو</w:t>
        </w:r>
        <w:r w:rsidRPr="0032047D">
          <w:rPr>
            <w:rStyle w:val="Hyperlink"/>
            <w:rFonts w:hint="cs"/>
            <w:noProof/>
            <w:rtl/>
            <w:lang w:bidi="fa-IR"/>
          </w:rPr>
          <w:t>ی</w:t>
        </w:r>
        <w:r w:rsidRPr="0032047D">
          <w:rPr>
            <w:rStyle w:val="Hyperlink"/>
            <w:rFonts w:hint="eastAsia"/>
            <w:noProof/>
            <w:rtl/>
            <w:lang w:bidi="fa-IR"/>
          </w:rPr>
          <w:t>ل</w:t>
        </w:r>
        <w:r w:rsidRPr="0032047D">
          <w:rPr>
            <w:rStyle w:val="Hyperlink"/>
            <w:noProof/>
            <w:rtl/>
            <w:lang w:bidi="fa-IR"/>
          </w:rPr>
          <w:t xml:space="preserve"> </w:t>
        </w:r>
        <w:r w:rsidRPr="0032047D">
          <w:rPr>
            <w:rStyle w:val="Hyperlink"/>
            <w:rFonts w:hint="eastAsia"/>
            <w:noProof/>
            <w:rtl/>
            <w:lang w:bidi="fa-IR"/>
          </w:rPr>
          <w:t>گرفتن</w:t>
        </w:r>
        <w:r w:rsidRPr="0032047D">
          <w:rPr>
            <w:rStyle w:val="Hyperlink"/>
            <w:noProof/>
            <w:rtl/>
            <w:lang w:bidi="fa-IR"/>
          </w:rPr>
          <w:t xml:space="preserve"> </w:t>
        </w:r>
        <w:r w:rsidRPr="0032047D">
          <w:rPr>
            <w:rStyle w:val="Hyperlink"/>
            <w:rFonts w:hint="eastAsia"/>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Toc283249960 \h</w:instrText>
        </w:r>
        <w:r>
          <w:rPr>
            <w:noProof/>
            <w:webHidden/>
            <w:rtl/>
          </w:rPr>
          <w:instrText xml:space="preserve"> </w:instrText>
        </w:r>
        <w:r>
          <w:rPr>
            <w:noProof/>
            <w:webHidden/>
            <w:rtl/>
          </w:rPr>
        </w:r>
        <w:r>
          <w:rPr>
            <w:noProof/>
            <w:webHidden/>
            <w:rtl/>
          </w:rPr>
          <w:fldChar w:fldCharType="separate"/>
        </w:r>
        <w:r>
          <w:rPr>
            <w:noProof/>
            <w:webHidden/>
            <w:rtl/>
          </w:rPr>
          <w:t>539</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961" w:history="1">
        <w:r w:rsidRPr="0032047D">
          <w:rPr>
            <w:rStyle w:val="Hyperlink"/>
            <w:noProof/>
            <w:rtl/>
            <w:lang w:bidi="fa-IR"/>
          </w:rPr>
          <w:t xml:space="preserve">4- </w:t>
        </w:r>
        <w:r w:rsidRPr="0032047D">
          <w:rPr>
            <w:rStyle w:val="Hyperlink"/>
            <w:rFonts w:hint="eastAsia"/>
            <w:noProof/>
            <w:rtl/>
            <w:lang w:bidi="fa-IR"/>
          </w:rPr>
          <w:t>معامله</w:t>
        </w:r>
        <w:r w:rsidRPr="0032047D">
          <w:rPr>
            <w:rStyle w:val="Hyperlink"/>
            <w:noProof/>
            <w:rtl/>
            <w:lang w:bidi="fa-IR"/>
          </w:rPr>
          <w:t xml:space="preserve"> </w:t>
        </w:r>
        <w:r w:rsidRPr="0032047D">
          <w:rPr>
            <w:rStyle w:val="Hyperlink"/>
            <w:rFonts w:hint="eastAsia"/>
            <w:noProof/>
            <w:rtl/>
            <w:lang w:bidi="fa-IR"/>
          </w:rPr>
          <w:t>رو</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معامله</w:t>
        </w:r>
        <w:r w:rsidRPr="0032047D">
          <w:rPr>
            <w:rStyle w:val="Hyperlink"/>
            <w:noProof/>
            <w:rtl/>
            <w:lang w:bidi="fa-IR"/>
          </w:rPr>
          <w:t xml:space="preserve"> </w:t>
        </w:r>
        <w:r w:rsidRPr="0032047D">
          <w:rPr>
            <w:rStyle w:val="Hyperlink"/>
            <w:rFonts w:hint="eastAsia"/>
            <w:noProof/>
            <w:rtl/>
            <w:lang w:bidi="fa-IR"/>
          </w:rPr>
          <w:t>کس</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د</w:t>
        </w:r>
        <w:r w:rsidRPr="0032047D">
          <w:rPr>
            <w:rStyle w:val="Hyperlink"/>
            <w:rFonts w:hint="cs"/>
            <w:noProof/>
            <w:rtl/>
            <w:lang w:bidi="fa-IR"/>
          </w:rPr>
          <w:t>ی</w:t>
        </w:r>
        <w:r w:rsidRPr="0032047D">
          <w:rPr>
            <w:rStyle w:val="Hyperlink"/>
            <w:rFonts w:hint="eastAsia"/>
            <w:noProof/>
            <w:rtl/>
            <w:lang w:bidi="fa-IR"/>
          </w:rPr>
          <w:t>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Toc283249961 \h</w:instrText>
        </w:r>
        <w:r>
          <w:rPr>
            <w:noProof/>
            <w:webHidden/>
            <w:rtl/>
          </w:rPr>
          <w:instrText xml:space="preserve"> </w:instrText>
        </w:r>
        <w:r>
          <w:rPr>
            <w:noProof/>
            <w:webHidden/>
            <w:rtl/>
          </w:rPr>
        </w:r>
        <w:r>
          <w:rPr>
            <w:noProof/>
            <w:webHidden/>
            <w:rtl/>
          </w:rPr>
          <w:fldChar w:fldCharType="separate"/>
        </w:r>
        <w:r>
          <w:rPr>
            <w:noProof/>
            <w:webHidden/>
            <w:rtl/>
          </w:rPr>
          <w:t>540</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962" w:history="1">
        <w:r w:rsidRPr="0032047D">
          <w:rPr>
            <w:rStyle w:val="Hyperlink"/>
            <w:noProof/>
            <w:rtl/>
            <w:lang w:bidi="fa-IR"/>
          </w:rPr>
          <w:t xml:space="preserve">5- </w:t>
        </w:r>
        <w:r w:rsidRPr="0032047D">
          <w:rPr>
            <w:rStyle w:val="Hyperlink"/>
            <w:rFonts w:hint="eastAsia"/>
            <w:noProof/>
            <w:rtl/>
            <w:lang w:bidi="fa-IR"/>
          </w:rPr>
          <w:t>ب</w:t>
        </w:r>
        <w:r w:rsidRPr="0032047D">
          <w:rPr>
            <w:rStyle w:val="Hyperlink"/>
            <w:rFonts w:hint="cs"/>
            <w:noProof/>
            <w:rtl/>
            <w:lang w:bidi="fa-IR"/>
          </w:rPr>
          <w:t>ی</w:t>
        </w:r>
        <w:r w:rsidRPr="0032047D">
          <w:rPr>
            <w:rStyle w:val="Hyperlink"/>
            <w:rFonts w:hint="eastAsia"/>
            <w:noProof/>
            <w:rtl/>
            <w:lang w:bidi="fa-IR"/>
          </w:rPr>
          <w:t>ع</w:t>
        </w:r>
        <w:r w:rsidRPr="0032047D">
          <w:rPr>
            <w:rStyle w:val="Hyperlink"/>
            <w:noProof/>
            <w:rtl/>
            <w:lang w:bidi="fa-IR"/>
          </w:rPr>
          <w:t xml:space="preserve"> </w:t>
        </w:r>
        <w:r w:rsidRPr="0032047D">
          <w:rPr>
            <w:rStyle w:val="Hyperlink"/>
            <w:rFonts w:hint="eastAsia"/>
            <w:noProof/>
            <w:rtl/>
            <w:lang w:bidi="fa-IR"/>
          </w:rPr>
          <w:t>ع</w:t>
        </w:r>
        <w:r w:rsidRPr="0032047D">
          <w:rPr>
            <w:rStyle w:val="Hyperlink"/>
            <w:rFonts w:hint="cs"/>
            <w:noProof/>
            <w:rtl/>
            <w:lang w:bidi="fa-IR"/>
          </w:rPr>
          <w:t>ی</w:t>
        </w:r>
        <w:r w:rsidRPr="0032047D">
          <w:rPr>
            <w:rStyle w:val="Hyperlink"/>
            <w:rFonts w:hint="eastAsia"/>
            <w:noProof/>
            <w:rtl/>
            <w:lang w:bidi="fa-IR"/>
          </w:rPr>
          <w:t>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Toc283249962 \h</w:instrText>
        </w:r>
        <w:r>
          <w:rPr>
            <w:noProof/>
            <w:webHidden/>
            <w:rtl/>
          </w:rPr>
          <w:instrText xml:space="preserve"> </w:instrText>
        </w:r>
        <w:r>
          <w:rPr>
            <w:noProof/>
            <w:webHidden/>
            <w:rtl/>
          </w:rPr>
        </w:r>
        <w:r>
          <w:rPr>
            <w:noProof/>
            <w:webHidden/>
            <w:rtl/>
          </w:rPr>
          <w:fldChar w:fldCharType="separate"/>
        </w:r>
        <w:r>
          <w:rPr>
            <w:noProof/>
            <w:webHidden/>
            <w:rtl/>
          </w:rPr>
          <w:t>540</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963" w:history="1">
        <w:r w:rsidRPr="0032047D">
          <w:rPr>
            <w:rStyle w:val="Hyperlink"/>
            <w:noProof/>
            <w:rtl/>
            <w:lang w:bidi="fa-IR"/>
          </w:rPr>
          <w:t xml:space="preserve">6- </w:t>
        </w:r>
        <w:r w:rsidRPr="0032047D">
          <w:rPr>
            <w:rStyle w:val="Hyperlink"/>
            <w:rFonts w:hint="eastAsia"/>
            <w:noProof/>
            <w:rtl/>
            <w:lang w:bidi="fa-IR"/>
          </w:rPr>
          <w:t>معامله</w:t>
        </w:r>
        <w:r w:rsidRPr="0032047D">
          <w:rPr>
            <w:rStyle w:val="Hyperlink"/>
            <w:noProof/>
            <w:rtl/>
            <w:lang w:bidi="fa-IR"/>
          </w:rPr>
          <w:t xml:space="preserve"> </w:t>
        </w:r>
        <w:r w:rsidRPr="0032047D">
          <w:rPr>
            <w:rStyle w:val="Hyperlink"/>
            <w:rFonts w:hint="eastAsia"/>
            <w:noProof/>
            <w:rtl/>
            <w:lang w:bidi="fa-IR"/>
          </w:rPr>
          <w:t>بصورت</w:t>
        </w:r>
        <w:r w:rsidRPr="0032047D">
          <w:rPr>
            <w:rStyle w:val="Hyperlink"/>
            <w:noProof/>
            <w:rtl/>
            <w:lang w:bidi="fa-IR"/>
          </w:rPr>
          <w:t xml:space="preserve"> </w:t>
        </w:r>
        <w:r w:rsidRPr="0032047D">
          <w:rPr>
            <w:rStyle w:val="Hyperlink"/>
            <w:rFonts w:hint="eastAsia"/>
            <w:noProof/>
            <w:rtl/>
            <w:lang w:bidi="fa-IR"/>
          </w:rPr>
          <w:t>نس</w:t>
        </w:r>
        <w:r w:rsidRPr="0032047D">
          <w:rPr>
            <w:rStyle w:val="Hyperlink"/>
            <w:rFonts w:hint="cs"/>
            <w:noProof/>
            <w:rtl/>
            <w:lang w:bidi="fa-IR"/>
          </w:rPr>
          <w:t>ی</w:t>
        </w:r>
        <w:r w:rsidRPr="0032047D">
          <w:rPr>
            <w:rStyle w:val="Hyperlink"/>
            <w:rFonts w:hint="eastAsia"/>
            <w:noProof/>
            <w:rtl/>
            <w:lang w:bidi="fa-IR"/>
          </w:rPr>
          <w:t>ه</w:t>
        </w:r>
        <w:r w:rsidRPr="0032047D">
          <w:rPr>
            <w:rStyle w:val="Hyperlink"/>
            <w:noProof/>
            <w:rtl/>
            <w:lang w:bidi="fa-IR"/>
          </w:rPr>
          <w:t xml:space="preserve"> </w:t>
        </w:r>
        <w:r w:rsidRPr="0032047D">
          <w:rPr>
            <w:rStyle w:val="Hyperlink"/>
            <w:rFonts w:hint="eastAsia"/>
            <w:noProof/>
            <w:rtl/>
            <w:lang w:bidi="fa-IR"/>
          </w:rPr>
          <w:t>با</w:t>
        </w:r>
        <w:r w:rsidRPr="0032047D">
          <w:rPr>
            <w:rStyle w:val="Hyperlink"/>
            <w:noProof/>
            <w:rtl/>
            <w:lang w:bidi="fa-IR"/>
          </w:rPr>
          <w:t xml:space="preserve"> </w:t>
        </w:r>
        <w:r w:rsidRPr="0032047D">
          <w:rPr>
            <w:rStyle w:val="Hyperlink"/>
            <w:rFonts w:hint="eastAsia"/>
            <w:noProof/>
            <w:rtl/>
            <w:lang w:bidi="fa-IR"/>
          </w:rPr>
          <w:t>افزا</w:t>
        </w:r>
        <w:r w:rsidRPr="0032047D">
          <w:rPr>
            <w:rStyle w:val="Hyperlink"/>
            <w:rFonts w:hint="cs"/>
            <w:noProof/>
            <w:rtl/>
            <w:lang w:bidi="fa-IR"/>
          </w:rPr>
          <w:t>ی</w:t>
        </w:r>
        <w:r w:rsidRPr="0032047D">
          <w:rPr>
            <w:rStyle w:val="Hyperlink"/>
            <w:rFonts w:hint="eastAsia"/>
            <w:noProof/>
            <w:rtl/>
            <w:lang w:bidi="fa-IR"/>
          </w:rPr>
          <w:t>ش</w:t>
        </w:r>
        <w:r w:rsidRPr="0032047D">
          <w:rPr>
            <w:rStyle w:val="Hyperlink"/>
            <w:noProof/>
            <w:rtl/>
            <w:lang w:bidi="fa-IR"/>
          </w:rPr>
          <w:t xml:space="preserve"> </w:t>
        </w:r>
        <w:r w:rsidRPr="0032047D">
          <w:rPr>
            <w:rStyle w:val="Hyperlink"/>
            <w:rFonts w:hint="eastAsia"/>
            <w:noProof/>
            <w:rtl/>
            <w:lang w:bidi="fa-IR"/>
          </w:rPr>
          <w:t>ق</w:t>
        </w:r>
        <w:r w:rsidRPr="0032047D">
          <w:rPr>
            <w:rStyle w:val="Hyperlink"/>
            <w:rFonts w:hint="cs"/>
            <w:noProof/>
            <w:rtl/>
            <w:lang w:bidi="fa-IR"/>
          </w:rPr>
          <w:t>ی</w:t>
        </w:r>
        <w:r w:rsidRPr="0032047D">
          <w:rPr>
            <w:rStyle w:val="Hyperlink"/>
            <w:rFonts w:hint="eastAsia"/>
            <w:noProof/>
            <w:rtl/>
            <w:lang w:bidi="fa-IR"/>
          </w:rPr>
          <w:t>مت</w:t>
        </w:r>
        <w:r w:rsidRPr="0032047D">
          <w:rPr>
            <w:rStyle w:val="Hyperlink"/>
            <w:noProof/>
            <w:rtl/>
            <w:lang w:bidi="fa-IR"/>
          </w:rPr>
          <w:t xml:space="preserve"> (</w:t>
        </w:r>
        <w:r w:rsidRPr="0032047D">
          <w:rPr>
            <w:rStyle w:val="Hyperlink"/>
            <w:rFonts w:hint="eastAsia"/>
            <w:noProof/>
            <w:rtl/>
            <w:lang w:bidi="fa-IR"/>
          </w:rPr>
          <w:t>فروش</w:t>
        </w:r>
        <w:r w:rsidRPr="0032047D">
          <w:rPr>
            <w:rStyle w:val="Hyperlink"/>
            <w:noProof/>
            <w:rtl/>
            <w:lang w:bidi="fa-IR"/>
          </w:rPr>
          <w:t xml:space="preserve"> </w:t>
        </w:r>
        <w:r w:rsidRPr="0032047D">
          <w:rPr>
            <w:rStyle w:val="Hyperlink"/>
            <w:rFonts w:hint="eastAsia"/>
            <w:noProof/>
            <w:rtl/>
            <w:lang w:bidi="fa-IR"/>
          </w:rPr>
          <w:t>قسط</w:t>
        </w:r>
        <w:r w:rsidRPr="0032047D">
          <w:rPr>
            <w:rStyle w:val="Hyperlink"/>
            <w:rFonts w:hint="cs"/>
            <w:noProof/>
            <w:rtl/>
            <w:lang w:bidi="fa-IR"/>
          </w:rPr>
          <w:t>ی</w:t>
        </w:r>
        <w:r w:rsidRPr="0032047D">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Toc283249963 \h</w:instrText>
        </w:r>
        <w:r>
          <w:rPr>
            <w:noProof/>
            <w:webHidden/>
            <w:rtl/>
          </w:rPr>
          <w:instrText xml:space="preserve"> </w:instrText>
        </w:r>
        <w:r>
          <w:rPr>
            <w:noProof/>
            <w:webHidden/>
            <w:rtl/>
          </w:rPr>
        </w:r>
        <w:r>
          <w:rPr>
            <w:noProof/>
            <w:webHidden/>
            <w:rtl/>
          </w:rPr>
          <w:fldChar w:fldCharType="separate"/>
        </w:r>
        <w:r>
          <w:rPr>
            <w:noProof/>
            <w:webHidden/>
            <w:rtl/>
          </w:rPr>
          <w:t>541</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964" w:history="1">
        <w:r w:rsidRPr="0032047D">
          <w:rPr>
            <w:rStyle w:val="Hyperlink"/>
            <w:rFonts w:hint="eastAsia"/>
            <w:noProof/>
            <w:rtl/>
            <w:lang w:bidi="fa-IR"/>
          </w:rPr>
          <w:t>آنچه</w:t>
        </w:r>
        <w:r w:rsidRPr="0032047D">
          <w:rPr>
            <w:rStyle w:val="Hyperlink"/>
            <w:noProof/>
            <w:rtl/>
            <w:lang w:bidi="fa-IR"/>
          </w:rPr>
          <w:t xml:space="preserve"> </w:t>
        </w:r>
        <w:r w:rsidRPr="0032047D">
          <w:rPr>
            <w:rStyle w:val="Hyperlink"/>
            <w:rFonts w:hint="eastAsia"/>
            <w:noProof/>
            <w:rtl/>
            <w:lang w:bidi="fa-IR"/>
          </w:rPr>
          <w:t>خر</w:t>
        </w:r>
        <w:r w:rsidRPr="0032047D">
          <w:rPr>
            <w:rStyle w:val="Hyperlink"/>
            <w:rFonts w:hint="cs"/>
            <w:noProof/>
            <w:rtl/>
            <w:lang w:bidi="fa-IR"/>
          </w:rPr>
          <w:t>ی</w:t>
        </w:r>
        <w:r w:rsidRPr="0032047D">
          <w:rPr>
            <w:rStyle w:val="Hyperlink"/>
            <w:rFonts w:hint="eastAsia"/>
            <w:noProof/>
            <w:rtl/>
            <w:lang w:bidi="fa-IR"/>
          </w:rPr>
          <w:t>د</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فروش</w:t>
        </w:r>
        <w:r w:rsidRPr="0032047D">
          <w:rPr>
            <w:rStyle w:val="Hyperlink"/>
            <w:noProof/>
            <w:rtl/>
            <w:lang w:bidi="fa-IR"/>
          </w:rPr>
          <w:t xml:space="preserve"> </w:t>
        </w:r>
        <w:r w:rsidRPr="0032047D">
          <w:rPr>
            <w:rStyle w:val="Hyperlink"/>
            <w:rFonts w:hint="eastAsia"/>
            <w:noProof/>
            <w:rtl/>
            <w:lang w:bidi="fa-IR"/>
          </w:rPr>
          <w:t>آن</w:t>
        </w:r>
        <w:r w:rsidRPr="0032047D">
          <w:rPr>
            <w:rStyle w:val="Hyperlink"/>
            <w:noProof/>
            <w:rtl/>
            <w:lang w:bidi="fa-IR"/>
          </w:rPr>
          <w:t xml:space="preserve"> </w:t>
        </w:r>
        <w:r w:rsidRPr="0032047D">
          <w:rPr>
            <w:rStyle w:val="Hyperlink"/>
            <w:rFonts w:hint="eastAsia"/>
            <w:noProof/>
            <w:rtl/>
            <w:lang w:bidi="fa-IR"/>
          </w:rPr>
          <w:t>جا</w:t>
        </w:r>
        <w:r w:rsidRPr="0032047D">
          <w:rPr>
            <w:rStyle w:val="Hyperlink"/>
            <w:rFonts w:hint="cs"/>
            <w:noProof/>
            <w:rtl/>
            <w:lang w:bidi="fa-IR"/>
          </w:rPr>
          <w:t>ی</w:t>
        </w:r>
        <w:r w:rsidRPr="0032047D">
          <w:rPr>
            <w:rStyle w:val="Hyperlink"/>
            <w:rFonts w:hint="eastAsia"/>
            <w:noProof/>
            <w:rtl/>
            <w:lang w:bidi="fa-IR"/>
          </w:rPr>
          <w:t>ز</w:t>
        </w:r>
        <w:r w:rsidRPr="0032047D">
          <w:rPr>
            <w:rStyle w:val="Hyperlink"/>
            <w:noProof/>
            <w:rtl/>
            <w:lang w:bidi="fa-IR"/>
          </w:rPr>
          <w:t xml:space="preserve"> </w:t>
        </w:r>
        <w:r w:rsidRPr="0032047D">
          <w:rPr>
            <w:rStyle w:val="Hyperlink"/>
            <w:rFonts w:hint="eastAsia"/>
            <w:noProof/>
            <w:rtl/>
            <w:lang w:bidi="fa-IR"/>
          </w:rPr>
          <w:t>ن</w:t>
        </w:r>
        <w:r w:rsidRPr="0032047D">
          <w:rPr>
            <w:rStyle w:val="Hyperlink"/>
            <w:rFonts w:hint="cs"/>
            <w:noProof/>
            <w:rtl/>
            <w:lang w:bidi="fa-IR"/>
          </w:rPr>
          <w:t>ی</w:t>
        </w:r>
        <w:r w:rsidRPr="0032047D">
          <w:rPr>
            <w:rStyle w:val="Hyperlink"/>
            <w:rFonts w:hint="eastAsia"/>
            <w:noProof/>
            <w:rtl/>
            <w:lang w:bidi="fa-IR"/>
          </w:rPr>
          <w:t>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Toc283249964 \h</w:instrText>
        </w:r>
        <w:r>
          <w:rPr>
            <w:noProof/>
            <w:webHidden/>
            <w:rtl/>
          </w:rPr>
          <w:instrText xml:space="preserve"> </w:instrText>
        </w:r>
        <w:r>
          <w:rPr>
            <w:noProof/>
            <w:webHidden/>
            <w:rtl/>
          </w:rPr>
        </w:r>
        <w:r>
          <w:rPr>
            <w:noProof/>
            <w:webHidden/>
            <w:rtl/>
          </w:rPr>
          <w:fldChar w:fldCharType="separate"/>
        </w:r>
        <w:r>
          <w:rPr>
            <w:noProof/>
            <w:webHidden/>
            <w:rtl/>
          </w:rPr>
          <w:t>542</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965" w:history="1">
        <w:r w:rsidRPr="0032047D">
          <w:rPr>
            <w:rStyle w:val="Hyperlink"/>
            <w:noProof/>
            <w:rtl/>
            <w:lang w:bidi="fa-IR"/>
          </w:rPr>
          <w:t xml:space="preserve">1- </w:t>
        </w:r>
        <w:r w:rsidRPr="0032047D">
          <w:rPr>
            <w:rStyle w:val="Hyperlink"/>
            <w:rFonts w:hint="eastAsia"/>
            <w:noProof/>
            <w:rtl/>
            <w:lang w:bidi="fa-IR"/>
          </w:rPr>
          <w:t>شراب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Toc283249965 \h</w:instrText>
        </w:r>
        <w:r>
          <w:rPr>
            <w:noProof/>
            <w:webHidden/>
            <w:rtl/>
          </w:rPr>
          <w:instrText xml:space="preserve"> </w:instrText>
        </w:r>
        <w:r>
          <w:rPr>
            <w:noProof/>
            <w:webHidden/>
            <w:rtl/>
          </w:rPr>
        </w:r>
        <w:r>
          <w:rPr>
            <w:noProof/>
            <w:webHidden/>
            <w:rtl/>
          </w:rPr>
          <w:fldChar w:fldCharType="separate"/>
        </w:r>
        <w:r>
          <w:rPr>
            <w:noProof/>
            <w:webHidden/>
            <w:rtl/>
          </w:rPr>
          <w:t>542</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966" w:history="1">
        <w:r w:rsidRPr="0032047D">
          <w:rPr>
            <w:rStyle w:val="Hyperlink"/>
            <w:noProof/>
            <w:rtl/>
            <w:lang w:bidi="fa-IR"/>
          </w:rPr>
          <w:t xml:space="preserve">2- </w:t>
        </w:r>
        <w:r w:rsidRPr="0032047D">
          <w:rPr>
            <w:rStyle w:val="Hyperlink"/>
            <w:rFonts w:hint="eastAsia"/>
            <w:noProof/>
            <w:rtl/>
            <w:lang w:bidi="fa-IR"/>
          </w:rPr>
          <w:t>مردار،</w:t>
        </w:r>
        <w:r w:rsidRPr="0032047D">
          <w:rPr>
            <w:rStyle w:val="Hyperlink"/>
            <w:noProof/>
            <w:rtl/>
            <w:lang w:bidi="fa-IR"/>
          </w:rPr>
          <w:t xml:space="preserve"> </w:t>
        </w:r>
        <w:r w:rsidRPr="0032047D">
          <w:rPr>
            <w:rStyle w:val="Hyperlink"/>
            <w:rFonts w:hint="eastAsia"/>
            <w:noProof/>
            <w:rtl/>
            <w:lang w:bidi="fa-IR"/>
          </w:rPr>
          <w:t>خوک</w:t>
        </w:r>
        <w:r w:rsidRPr="0032047D">
          <w:rPr>
            <w:rStyle w:val="Hyperlink"/>
            <w:noProof/>
            <w:rtl/>
            <w:lang w:bidi="fa-IR"/>
          </w:rPr>
          <w:t xml:space="preserve"> </w:t>
        </w:r>
        <w:r w:rsidRPr="0032047D">
          <w:rPr>
            <w:rStyle w:val="Hyperlink"/>
            <w:rFonts w:hint="eastAsia"/>
            <w:noProof/>
            <w:rtl/>
            <w:lang w:bidi="fa-IR"/>
          </w:rPr>
          <w:t>وبت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Toc283249966 \h</w:instrText>
        </w:r>
        <w:r>
          <w:rPr>
            <w:noProof/>
            <w:webHidden/>
            <w:rtl/>
          </w:rPr>
          <w:instrText xml:space="preserve"> </w:instrText>
        </w:r>
        <w:r>
          <w:rPr>
            <w:noProof/>
            <w:webHidden/>
            <w:rtl/>
          </w:rPr>
        </w:r>
        <w:r>
          <w:rPr>
            <w:noProof/>
            <w:webHidden/>
            <w:rtl/>
          </w:rPr>
          <w:fldChar w:fldCharType="separate"/>
        </w:r>
        <w:r>
          <w:rPr>
            <w:noProof/>
            <w:webHidden/>
            <w:rtl/>
          </w:rPr>
          <w:t>542</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967" w:history="1">
        <w:r w:rsidRPr="0032047D">
          <w:rPr>
            <w:rStyle w:val="Hyperlink"/>
            <w:noProof/>
            <w:rtl/>
            <w:lang w:bidi="fa-IR"/>
          </w:rPr>
          <w:t xml:space="preserve">3- </w:t>
        </w:r>
        <w:r w:rsidRPr="0032047D">
          <w:rPr>
            <w:rStyle w:val="Hyperlink"/>
            <w:rFonts w:hint="eastAsia"/>
            <w:noProof/>
            <w:rtl/>
            <w:lang w:bidi="fa-IR"/>
          </w:rPr>
          <w:t>سگ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Toc283249967 \h</w:instrText>
        </w:r>
        <w:r>
          <w:rPr>
            <w:noProof/>
            <w:webHidden/>
            <w:rtl/>
          </w:rPr>
          <w:instrText xml:space="preserve"> </w:instrText>
        </w:r>
        <w:r>
          <w:rPr>
            <w:noProof/>
            <w:webHidden/>
            <w:rtl/>
          </w:rPr>
        </w:r>
        <w:r>
          <w:rPr>
            <w:noProof/>
            <w:webHidden/>
            <w:rtl/>
          </w:rPr>
          <w:fldChar w:fldCharType="separate"/>
        </w:r>
        <w:r>
          <w:rPr>
            <w:noProof/>
            <w:webHidden/>
            <w:rtl/>
          </w:rPr>
          <w:t>543</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968" w:history="1">
        <w:r w:rsidRPr="0032047D">
          <w:rPr>
            <w:rStyle w:val="Hyperlink"/>
            <w:noProof/>
            <w:rtl/>
            <w:lang w:bidi="fa-IR"/>
          </w:rPr>
          <w:t xml:space="preserve">4- </w:t>
        </w:r>
        <w:r w:rsidRPr="0032047D">
          <w:rPr>
            <w:rStyle w:val="Hyperlink"/>
            <w:rFonts w:hint="eastAsia"/>
            <w:noProof/>
            <w:rtl/>
            <w:lang w:bidi="fa-IR"/>
          </w:rPr>
          <w:t>عکس</w:t>
        </w:r>
        <w:r w:rsidRPr="0032047D">
          <w:rPr>
            <w:rStyle w:val="Hyperlink"/>
            <w:noProof/>
            <w:rtl/>
            <w:lang w:bidi="fa-IR"/>
          </w:rPr>
          <w:t xml:space="preserve"> </w:t>
        </w:r>
        <w:r w:rsidRPr="0032047D">
          <w:rPr>
            <w:rStyle w:val="Hyperlink"/>
            <w:rFonts w:hint="eastAsia"/>
            <w:noProof/>
            <w:rtl/>
            <w:lang w:bidi="fa-IR"/>
          </w:rPr>
          <w:t>موجودات</w:t>
        </w:r>
        <w:r w:rsidRPr="0032047D">
          <w:rPr>
            <w:rStyle w:val="Hyperlink"/>
            <w:noProof/>
            <w:rtl/>
            <w:lang w:bidi="fa-IR"/>
          </w:rPr>
          <w:t xml:space="preserve"> </w:t>
        </w:r>
        <w:r w:rsidRPr="0032047D">
          <w:rPr>
            <w:rStyle w:val="Hyperlink"/>
            <w:rFonts w:hint="eastAsia"/>
            <w:noProof/>
            <w:rtl/>
            <w:lang w:bidi="fa-IR"/>
          </w:rPr>
          <w:t>جاندار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Toc283249968 \h</w:instrText>
        </w:r>
        <w:r>
          <w:rPr>
            <w:noProof/>
            <w:webHidden/>
            <w:rtl/>
          </w:rPr>
          <w:instrText xml:space="preserve"> </w:instrText>
        </w:r>
        <w:r>
          <w:rPr>
            <w:noProof/>
            <w:webHidden/>
            <w:rtl/>
          </w:rPr>
        </w:r>
        <w:r>
          <w:rPr>
            <w:noProof/>
            <w:webHidden/>
            <w:rtl/>
          </w:rPr>
          <w:fldChar w:fldCharType="separate"/>
        </w:r>
        <w:r>
          <w:rPr>
            <w:noProof/>
            <w:webHidden/>
            <w:rtl/>
          </w:rPr>
          <w:t>543</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969" w:history="1">
        <w:r w:rsidRPr="0032047D">
          <w:rPr>
            <w:rStyle w:val="Hyperlink"/>
            <w:noProof/>
            <w:rtl/>
            <w:lang w:bidi="fa-IR"/>
          </w:rPr>
          <w:t xml:space="preserve">5- </w:t>
        </w:r>
        <w:r w:rsidRPr="0032047D">
          <w:rPr>
            <w:rStyle w:val="Hyperlink"/>
            <w:rFonts w:hint="eastAsia"/>
            <w:noProof/>
            <w:rtl/>
            <w:lang w:bidi="fa-IR"/>
          </w:rPr>
          <w:t>فروش</w:t>
        </w:r>
        <w:r w:rsidRPr="0032047D">
          <w:rPr>
            <w:rStyle w:val="Hyperlink"/>
            <w:noProof/>
            <w:rtl/>
            <w:lang w:bidi="fa-IR"/>
          </w:rPr>
          <w:t xml:space="preserve"> </w:t>
        </w:r>
        <w:r w:rsidRPr="0032047D">
          <w:rPr>
            <w:rStyle w:val="Hyperlink"/>
            <w:rFonts w:hint="eastAsia"/>
            <w:noProof/>
            <w:rtl/>
            <w:lang w:bidi="fa-IR"/>
          </w:rPr>
          <w:t>م</w:t>
        </w:r>
        <w:r w:rsidRPr="0032047D">
          <w:rPr>
            <w:rStyle w:val="Hyperlink"/>
            <w:rFonts w:hint="cs"/>
            <w:noProof/>
            <w:rtl/>
            <w:lang w:bidi="fa-IR"/>
          </w:rPr>
          <w:t>ی</w:t>
        </w:r>
        <w:r w:rsidRPr="0032047D">
          <w:rPr>
            <w:rStyle w:val="Hyperlink"/>
            <w:rFonts w:hint="eastAsia"/>
            <w:noProof/>
            <w:rtl/>
            <w:lang w:bidi="fa-IR"/>
          </w:rPr>
          <w:t>وه</w:t>
        </w:r>
        <w:r w:rsidRPr="0032047D">
          <w:rPr>
            <w:rStyle w:val="Hyperlink"/>
            <w:noProof/>
            <w:rtl/>
            <w:lang w:bidi="fa-IR"/>
          </w:rPr>
          <w:t xml:space="preserve"> </w:t>
        </w:r>
        <w:r w:rsidRPr="0032047D">
          <w:rPr>
            <w:rStyle w:val="Hyperlink"/>
            <w:rFonts w:hint="eastAsia"/>
            <w:noProof/>
            <w:rtl/>
            <w:lang w:bidi="fa-IR"/>
          </w:rPr>
          <w:t>قبل</w:t>
        </w:r>
        <w:r w:rsidRPr="0032047D">
          <w:rPr>
            <w:rStyle w:val="Hyperlink"/>
            <w:noProof/>
            <w:rtl/>
            <w:lang w:bidi="fa-IR"/>
          </w:rPr>
          <w:t xml:space="preserve"> </w:t>
        </w:r>
        <w:r w:rsidRPr="0032047D">
          <w:rPr>
            <w:rStyle w:val="Hyperlink"/>
            <w:rFonts w:hint="eastAsia"/>
            <w:noProof/>
            <w:rtl/>
            <w:lang w:bidi="fa-IR"/>
          </w:rPr>
          <w:t>از</w:t>
        </w:r>
        <w:r w:rsidRPr="0032047D">
          <w:rPr>
            <w:rStyle w:val="Hyperlink"/>
            <w:noProof/>
            <w:rtl/>
            <w:lang w:bidi="fa-IR"/>
          </w:rPr>
          <w:t xml:space="preserve"> </w:t>
        </w:r>
        <w:r w:rsidRPr="0032047D">
          <w:rPr>
            <w:rStyle w:val="Hyperlink"/>
            <w:rFonts w:hint="eastAsia"/>
            <w:noProof/>
            <w:rtl/>
            <w:lang w:bidi="fa-IR"/>
          </w:rPr>
          <w:t>رس</w:t>
        </w:r>
        <w:r w:rsidRPr="0032047D">
          <w:rPr>
            <w:rStyle w:val="Hyperlink"/>
            <w:rFonts w:hint="cs"/>
            <w:noProof/>
            <w:rtl/>
            <w:lang w:bidi="fa-IR"/>
          </w:rPr>
          <w:t>ی</w:t>
        </w:r>
        <w:r w:rsidRPr="0032047D">
          <w:rPr>
            <w:rStyle w:val="Hyperlink"/>
            <w:rFonts w:hint="eastAsia"/>
            <w:noProof/>
            <w:rtl/>
            <w:lang w:bidi="fa-IR"/>
          </w:rPr>
          <w:t>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Toc283249969 \h</w:instrText>
        </w:r>
        <w:r>
          <w:rPr>
            <w:noProof/>
            <w:webHidden/>
            <w:rtl/>
          </w:rPr>
          <w:instrText xml:space="preserve"> </w:instrText>
        </w:r>
        <w:r>
          <w:rPr>
            <w:noProof/>
            <w:webHidden/>
            <w:rtl/>
          </w:rPr>
        </w:r>
        <w:r>
          <w:rPr>
            <w:noProof/>
            <w:webHidden/>
            <w:rtl/>
          </w:rPr>
          <w:fldChar w:fldCharType="separate"/>
        </w:r>
        <w:r>
          <w:rPr>
            <w:noProof/>
            <w:webHidden/>
            <w:rtl/>
          </w:rPr>
          <w:t>544</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970" w:history="1">
        <w:r w:rsidRPr="0032047D">
          <w:rPr>
            <w:rStyle w:val="Hyperlink"/>
            <w:noProof/>
            <w:rtl/>
            <w:lang w:bidi="fa-IR"/>
          </w:rPr>
          <w:t xml:space="preserve">6- </w:t>
        </w:r>
        <w:r w:rsidRPr="0032047D">
          <w:rPr>
            <w:rStyle w:val="Hyperlink"/>
            <w:rFonts w:hint="eastAsia"/>
            <w:noProof/>
            <w:rtl/>
            <w:lang w:bidi="fa-IR"/>
          </w:rPr>
          <w:t>حبوبات</w:t>
        </w:r>
        <w:r w:rsidRPr="0032047D">
          <w:rPr>
            <w:rStyle w:val="Hyperlink"/>
            <w:noProof/>
            <w:rtl/>
            <w:lang w:bidi="fa-IR"/>
          </w:rPr>
          <w:t xml:space="preserve"> </w:t>
        </w:r>
        <w:r w:rsidRPr="0032047D">
          <w:rPr>
            <w:rStyle w:val="Hyperlink"/>
            <w:rFonts w:hint="eastAsia"/>
            <w:noProof/>
            <w:rtl/>
            <w:lang w:bidi="fa-IR"/>
          </w:rPr>
          <w:t>قبل</w:t>
        </w:r>
        <w:r w:rsidRPr="0032047D">
          <w:rPr>
            <w:rStyle w:val="Hyperlink"/>
            <w:noProof/>
            <w:rtl/>
            <w:lang w:bidi="fa-IR"/>
          </w:rPr>
          <w:t xml:space="preserve"> </w:t>
        </w:r>
        <w:r w:rsidRPr="0032047D">
          <w:rPr>
            <w:rStyle w:val="Hyperlink"/>
            <w:rFonts w:hint="eastAsia"/>
            <w:noProof/>
            <w:rtl/>
            <w:lang w:bidi="fa-IR"/>
          </w:rPr>
          <w:t>از</w:t>
        </w:r>
        <w:r w:rsidRPr="0032047D">
          <w:rPr>
            <w:rStyle w:val="Hyperlink"/>
            <w:noProof/>
            <w:rtl/>
            <w:lang w:bidi="fa-IR"/>
          </w:rPr>
          <w:t xml:space="preserve"> </w:t>
        </w:r>
        <w:r w:rsidRPr="0032047D">
          <w:rPr>
            <w:rStyle w:val="Hyperlink"/>
            <w:rFonts w:hint="eastAsia"/>
            <w:noProof/>
            <w:rtl/>
            <w:lang w:bidi="fa-IR"/>
          </w:rPr>
          <w:t>سفت</w:t>
        </w:r>
        <w:r w:rsidRPr="0032047D">
          <w:rPr>
            <w:rStyle w:val="Hyperlink"/>
            <w:noProof/>
            <w:rtl/>
            <w:lang w:bidi="fa-IR"/>
          </w:rPr>
          <w:t xml:space="preserve"> </w:t>
        </w:r>
        <w:r w:rsidRPr="0032047D">
          <w:rPr>
            <w:rStyle w:val="Hyperlink"/>
            <w:rFonts w:hint="eastAsia"/>
            <w:noProof/>
            <w:rtl/>
            <w:lang w:bidi="fa-IR"/>
          </w:rPr>
          <w:t>شدن</w:t>
        </w:r>
        <w:r w:rsidRPr="0032047D">
          <w:rPr>
            <w:rStyle w:val="Hyperlink"/>
            <w:noProof/>
            <w:rtl/>
            <w:lang w:bidi="fa-IR"/>
          </w:rPr>
          <w:t xml:space="preserve"> </w:t>
        </w:r>
        <w:r w:rsidRPr="0032047D">
          <w:rPr>
            <w:rStyle w:val="Hyperlink"/>
            <w:rFonts w:hint="eastAsia"/>
            <w:noProof/>
            <w:rtl/>
            <w:lang w:bidi="fa-IR"/>
          </w:rPr>
          <w:t>دانه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Toc283249970 \h</w:instrText>
        </w:r>
        <w:r>
          <w:rPr>
            <w:noProof/>
            <w:webHidden/>
            <w:rtl/>
          </w:rPr>
          <w:instrText xml:space="preserve"> </w:instrText>
        </w:r>
        <w:r>
          <w:rPr>
            <w:noProof/>
            <w:webHidden/>
            <w:rtl/>
          </w:rPr>
        </w:r>
        <w:r>
          <w:rPr>
            <w:noProof/>
            <w:webHidden/>
            <w:rtl/>
          </w:rPr>
          <w:fldChar w:fldCharType="separate"/>
        </w:r>
        <w:r>
          <w:rPr>
            <w:noProof/>
            <w:webHidden/>
            <w:rtl/>
          </w:rPr>
          <w:t>544</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971" w:history="1">
        <w:r w:rsidRPr="0032047D">
          <w:rPr>
            <w:rStyle w:val="Hyperlink"/>
            <w:rFonts w:hint="eastAsia"/>
            <w:noProof/>
            <w:rtl/>
            <w:lang w:bidi="fa-IR"/>
          </w:rPr>
          <w:t>خ</w:t>
        </w:r>
        <w:r w:rsidRPr="0032047D">
          <w:rPr>
            <w:rStyle w:val="Hyperlink"/>
            <w:rFonts w:hint="cs"/>
            <w:noProof/>
            <w:rtl/>
            <w:lang w:bidi="fa-IR"/>
          </w:rPr>
          <w:t>ی</w:t>
        </w:r>
        <w:r w:rsidRPr="0032047D">
          <w:rPr>
            <w:rStyle w:val="Hyperlink"/>
            <w:rFonts w:hint="eastAsia"/>
            <w:noProof/>
            <w:rtl/>
            <w:lang w:bidi="fa-IR"/>
          </w:rPr>
          <w:t>ار</w:t>
        </w:r>
        <w:r w:rsidRPr="0032047D">
          <w:rPr>
            <w:rStyle w:val="Hyperlink"/>
            <w:noProof/>
            <w:rtl/>
            <w:lang w:bidi="fa-IR"/>
          </w:rPr>
          <w:t xml:space="preserve"> (</w:t>
        </w:r>
        <w:r w:rsidRPr="0032047D">
          <w:rPr>
            <w:rStyle w:val="Hyperlink"/>
            <w:rFonts w:hint="eastAsia"/>
            <w:noProof/>
            <w:rtl/>
            <w:lang w:bidi="fa-IR"/>
          </w:rPr>
          <w:t>داشتن</w:t>
        </w:r>
        <w:r w:rsidRPr="0032047D">
          <w:rPr>
            <w:rStyle w:val="Hyperlink"/>
            <w:noProof/>
            <w:rtl/>
            <w:lang w:bidi="fa-IR"/>
          </w:rPr>
          <w:t xml:space="preserve"> </w:t>
        </w:r>
        <w:r w:rsidRPr="0032047D">
          <w:rPr>
            <w:rStyle w:val="Hyperlink"/>
            <w:rFonts w:hint="eastAsia"/>
            <w:noProof/>
            <w:rtl/>
            <w:lang w:bidi="fa-IR"/>
          </w:rPr>
          <w:t>حق</w:t>
        </w:r>
        <w:r w:rsidRPr="0032047D">
          <w:rPr>
            <w:rStyle w:val="Hyperlink"/>
            <w:noProof/>
            <w:rtl/>
            <w:lang w:bidi="fa-IR"/>
          </w:rPr>
          <w:t xml:space="preserve"> </w:t>
        </w:r>
        <w:r w:rsidRPr="0032047D">
          <w:rPr>
            <w:rStyle w:val="Hyperlink"/>
            <w:rFonts w:hint="eastAsia"/>
            <w:noProof/>
            <w:rtl/>
            <w:lang w:bidi="fa-IR"/>
          </w:rPr>
          <w:t>اخت</w:t>
        </w:r>
        <w:r w:rsidRPr="0032047D">
          <w:rPr>
            <w:rStyle w:val="Hyperlink"/>
            <w:rFonts w:hint="cs"/>
            <w:noProof/>
            <w:rtl/>
            <w:lang w:bidi="fa-IR"/>
          </w:rPr>
          <w:t>ی</w:t>
        </w:r>
        <w:r w:rsidRPr="0032047D">
          <w:rPr>
            <w:rStyle w:val="Hyperlink"/>
            <w:rFonts w:hint="eastAsia"/>
            <w:noProof/>
            <w:rtl/>
            <w:lang w:bidi="fa-IR"/>
          </w:rPr>
          <w:t>ار</w:t>
        </w:r>
        <w:r w:rsidRPr="0032047D">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Toc283249971 \h</w:instrText>
        </w:r>
        <w:r>
          <w:rPr>
            <w:noProof/>
            <w:webHidden/>
            <w:rtl/>
          </w:rPr>
          <w:instrText xml:space="preserve"> </w:instrText>
        </w:r>
        <w:r>
          <w:rPr>
            <w:noProof/>
            <w:webHidden/>
            <w:rtl/>
          </w:rPr>
        </w:r>
        <w:r>
          <w:rPr>
            <w:noProof/>
            <w:webHidden/>
            <w:rtl/>
          </w:rPr>
          <w:fldChar w:fldCharType="separate"/>
        </w:r>
        <w:r>
          <w:rPr>
            <w:noProof/>
            <w:webHidden/>
            <w:rtl/>
          </w:rPr>
          <w:t>545</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972" w:history="1">
        <w:r w:rsidRPr="0032047D">
          <w:rPr>
            <w:rStyle w:val="Hyperlink"/>
            <w:rFonts w:hint="eastAsia"/>
            <w:noProof/>
            <w:rtl/>
            <w:lang w:bidi="fa-IR"/>
          </w:rPr>
          <w:t>تعر</w:t>
        </w:r>
        <w:r w:rsidRPr="0032047D">
          <w:rPr>
            <w:rStyle w:val="Hyperlink"/>
            <w:rFonts w:hint="cs"/>
            <w:noProof/>
            <w:rtl/>
            <w:lang w:bidi="fa-IR"/>
          </w:rPr>
          <w:t>ی</w:t>
        </w:r>
        <w:r w:rsidRPr="0032047D">
          <w:rPr>
            <w:rStyle w:val="Hyperlink"/>
            <w:rFonts w:hint="eastAsia"/>
            <w:noProof/>
            <w:rtl/>
            <w:lang w:bidi="fa-IR"/>
          </w:rPr>
          <w:t>ف</w:t>
        </w:r>
        <w:r w:rsidRPr="0032047D">
          <w:rPr>
            <w:rStyle w:val="Hyperlink"/>
            <w:noProof/>
            <w:rtl/>
            <w:lang w:bidi="fa-IR"/>
          </w:rPr>
          <w:t xml:space="preserve"> </w:t>
        </w:r>
        <w:r w:rsidRPr="0032047D">
          <w:rPr>
            <w:rStyle w:val="Hyperlink"/>
            <w:rFonts w:hint="eastAsia"/>
            <w:noProof/>
            <w:rtl/>
            <w:lang w:bidi="fa-IR"/>
          </w:rPr>
          <w:t>آن</w:t>
        </w:r>
        <w:r w:rsidRPr="0032047D">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Toc283249972 \h</w:instrText>
        </w:r>
        <w:r>
          <w:rPr>
            <w:noProof/>
            <w:webHidden/>
            <w:rtl/>
          </w:rPr>
          <w:instrText xml:space="preserve"> </w:instrText>
        </w:r>
        <w:r>
          <w:rPr>
            <w:noProof/>
            <w:webHidden/>
            <w:rtl/>
          </w:rPr>
        </w:r>
        <w:r>
          <w:rPr>
            <w:noProof/>
            <w:webHidden/>
            <w:rtl/>
          </w:rPr>
          <w:fldChar w:fldCharType="separate"/>
        </w:r>
        <w:r>
          <w:rPr>
            <w:noProof/>
            <w:webHidden/>
            <w:rtl/>
          </w:rPr>
          <w:t>545</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973" w:history="1">
        <w:r w:rsidRPr="0032047D">
          <w:rPr>
            <w:rStyle w:val="Hyperlink"/>
            <w:rFonts w:hint="eastAsia"/>
            <w:noProof/>
            <w:rtl/>
            <w:lang w:bidi="fa-IR"/>
          </w:rPr>
          <w:t>اقسام</w:t>
        </w:r>
        <w:r w:rsidRPr="0032047D">
          <w:rPr>
            <w:rStyle w:val="Hyperlink"/>
            <w:noProof/>
            <w:rtl/>
            <w:lang w:bidi="fa-IR"/>
          </w:rPr>
          <w:t xml:space="preserve"> </w:t>
        </w:r>
        <w:r w:rsidRPr="0032047D">
          <w:rPr>
            <w:rStyle w:val="Hyperlink"/>
            <w:rFonts w:hint="eastAsia"/>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Toc283249973 \h</w:instrText>
        </w:r>
        <w:r>
          <w:rPr>
            <w:noProof/>
            <w:webHidden/>
            <w:rtl/>
          </w:rPr>
          <w:instrText xml:space="preserve"> </w:instrText>
        </w:r>
        <w:r>
          <w:rPr>
            <w:noProof/>
            <w:webHidden/>
            <w:rtl/>
          </w:rPr>
        </w:r>
        <w:r>
          <w:rPr>
            <w:noProof/>
            <w:webHidden/>
            <w:rtl/>
          </w:rPr>
          <w:fldChar w:fldCharType="separate"/>
        </w:r>
        <w:r>
          <w:rPr>
            <w:noProof/>
            <w:webHidden/>
            <w:rtl/>
          </w:rPr>
          <w:t>545</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974" w:history="1">
        <w:r w:rsidRPr="0032047D">
          <w:rPr>
            <w:rStyle w:val="Hyperlink"/>
            <w:rFonts w:hint="eastAsia"/>
            <w:noProof/>
            <w:rtl/>
            <w:lang w:bidi="fa-IR"/>
          </w:rPr>
          <w:t>ربا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Toc283249974 \h</w:instrText>
        </w:r>
        <w:r>
          <w:rPr>
            <w:noProof/>
            <w:webHidden/>
            <w:rtl/>
          </w:rPr>
          <w:instrText xml:space="preserve"> </w:instrText>
        </w:r>
        <w:r>
          <w:rPr>
            <w:noProof/>
            <w:webHidden/>
            <w:rtl/>
          </w:rPr>
        </w:r>
        <w:r>
          <w:rPr>
            <w:noProof/>
            <w:webHidden/>
            <w:rtl/>
          </w:rPr>
          <w:fldChar w:fldCharType="separate"/>
        </w:r>
        <w:r>
          <w:rPr>
            <w:noProof/>
            <w:webHidden/>
            <w:rtl/>
          </w:rPr>
          <w:t>547</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975" w:history="1">
        <w:r w:rsidRPr="0032047D">
          <w:rPr>
            <w:rStyle w:val="Hyperlink"/>
            <w:rFonts w:hint="eastAsia"/>
            <w:noProof/>
            <w:rtl/>
            <w:lang w:bidi="fa-IR"/>
          </w:rPr>
          <w:t>تعر</w:t>
        </w:r>
        <w:r w:rsidRPr="0032047D">
          <w:rPr>
            <w:rStyle w:val="Hyperlink"/>
            <w:rFonts w:hint="cs"/>
            <w:noProof/>
            <w:rtl/>
            <w:lang w:bidi="fa-IR"/>
          </w:rPr>
          <w:t>ی</w:t>
        </w:r>
        <w:r w:rsidRPr="0032047D">
          <w:rPr>
            <w:rStyle w:val="Hyperlink"/>
            <w:rFonts w:hint="eastAsia"/>
            <w:noProof/>
            <w:rtl/>
            <w:lang w:bidi="fa-IR"/>
          </w:rPr>
          <w:t>ف</w:t>
        </w:r>
        <w:r w:rsidRPr="0032047D">
          <w:rPr>
            <w:rStyle w:val="Hyperlink"/>
            <w:noProof/>
            <w:rtl/>
            <w:lang w:bidi="fa-IR"/>
          </w:rPr>
          <w:t xml:space="preserve"> </w:t>
        </w:r>
        <w:r w:rsidRPr="0032047D">
          <w:rPr>
            <w:rStyle w:val="Hyperlink"/>
            <w:rFonts w:hint="eastAsia"/>
            <w:noProof/>
            <w:rtl/>
            <w:lang w:bidi="fa-IR"/>
          </w:rPr>
          <w:t>ربا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Toc283249975 \h</w:instrText>
        </w:r>
        <w:r>
          <w:rPr>
            <w:noProof/>
            <w:webHidden/>
            <w:rtl/>
          </w:rPr>
          <w:instrText xml:space="preserve"> </w:instrText>
        </w:r>
        <w:r>
          <w:rPr>
            <w:noProof/>
            <w:webHidden/>
            <w:rtl/>
          </w:rPr>
        </w:r>
        <w:r>
          <w:rPr>
            <w:noProof/>
            <w:webHidden/>
            <w:rtl/>
          </w:rPr>
          <w:fldChar w:fldCharType="separate"/>
        </w:r>
        <w:r>
          <w:rPr>
            <w:noProof/>
            <w:webHidden/>
            <w:rtl/>
          </w:rPr>
          <w:t>547</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976" w:history="1">
        <w:r w:rsidRPr="0032047D">
          <w:rPr>
            <w:rStyle w:val="Hyperlink"/>
            <w:rFonts w:hint="eastAsia"/>
            <w:noProof/>
            <w:rtl/>
            <w:lang w:bidi="fa-IR"/>
          </w:rPr>
          <w:t>حکم</w:t>
        </w:r>
        <w:r w:rsidRPr="0032047D">
          <w:rPr>
            <w:rStyle w:val="Hyperlink"/>
            <w:noProof/>
            <w:rtl/>
            <w:lang w:bidi="fa-IR"/>
          </w:rPr>
          <w:t xml:space="preserve"> </w:t>
        </w:r>
        <w:r w:rsidRPr="0032047D">
          <w:rPr>
            <w:rStyle w:val="Hyperlink"/>
            <w:rFonts w:hint="eastAsia"/>
            <w:noProof/>
            <w:rtl/>
            <w:lang w:bidi="fa-IR"/>
          </w:rPr>
          <w:t>ربا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Toc283249976 \h</w:instrText>
        </w:r>
        <w:r>
          <w:rPr>
            <w:noProof/>
            <w:webHidden/>
            <w:rtl/>
          </w:rPr>
          <w:instrText xml:space="preserve"> </w:instrText>
        </w:r>
        <w:r>
          <w:rPr>
            <w:noProof/>
            <w:webHidden/>
            <w:rtl/>
          </w:rPr>
        </w:r>
        <w:r>
          <w:rPr>
            <w:noProof/>
            <w:webHidden/>
            <w:rtl/>
          </w:rPr>
          <w:fldChar w:fldCharType="separate"/>
        </w:r>
        <w:r>
          <w:rPr>
            <w:noProof/>
            <w:webHidden/>
            <w:rtl/>
          </w:rPr>
          <w:t>547</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977" w:history="1">
        <w:r w:rsidRPr="0032047D">
          <w:rPr>
            <w:rStyle w:val="Hyperlink"/>
            <w:rFonts w:hint="eastAsia"/>
            <w:noProof/>
            <w:rtl/>
            <w:lang w:bidi="fa-IR"/>
          </w:rPr>
          <w:t>انواع</w:t>
        </w:r>
        <w:r w:rsidRPr="0032047D">
          <w:rPr>
            <w:rStyle w:val="Hyperlink"/>
            <w:noProof/>
            <w:rtl/>
            <w:lang w:bidi="fa-IR"/>
          </w:rPr>
          <w:t xml:space="preserve"> </w:t>
        </w:r>
        <w:r w:rsidRPr="0032047D">
          <w:rPr>
            <w:rStyle w:val="Hyperlink"/>
            <w:rFonts w:hint="eastAsia"/>
            <w:noProof/>
            <w:rtl/>
            <w:lang w:bidi="fa-IR"/>
          </w:rPr>
          <w:t>ربا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Toc283249977 \h</w:instrText>
        </w:r>
        <w:r>
          <w:rPr>
            <w:noProof/>
            <w:webHidden/>
            <w:rtl/>
          </w:rPr>
          <w:instrText xml:space="preserve"> </w:instrText>
        </w:r>
        <w:r>
          <w:rPr>
            <w:noProof/>
            <w:webHidden/>
            <w:rtl/>
          </w:rPr>
        </w:r>
        <w:r>
          <w:rPr>
            <w:noProof/>
            <w:webHidden/>
            <w:rtl/>
          </w:rPr>
          <w:fldChar w:fldCharType="separate"/>
        </w:r>
        <w:r>
          <w:rPr>
            <w:noProof/>
            <w:webHidden/>
            <w:rtl/>
          </w:rPr>
          <w:t>549</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978" w:history="1">
        <w:r w:rsidRPr="0032047D">
          <w:rPr>
            <w:rStyle w:val="Hyperlink"/>
            <w:rFonts w:hint="eastAsia"/>
            <w:noProof/>
            <w:rtl/>
            <w:lang w:bidi="fa-IR"/>
          </w:rPr>
          <w:t>چ</w:t>
        </w:r>
        <w:r w:rsidRPr="0032047D">
          <w:rPr>
            <w:rStyle w:val="Hyperlink"/>
            <w:rFonts w:hint="cs"/>
            <w:noProof/>
            <w:rtl/>
            <w:lang w:bidi="fa-IR"/>
          </w:rPr>
          <w:t>ی</w:t>
        </w:r>
        <w:r w:rsidRPr="0032047D">
          <w:rPr>
            <w:rStyle w:val="Hyperlink"/>
            <w:rFonts w:hint="eastAsia"/>
            <w:noProof/>
            <w:rtl/>
            <w:lang w:bidi="fa-IR"/>
          </w:rPr>
          <w:t>زها</w:t>
        </w:r>
        <w:r w:rsidRPr="0032047D">
          <w:rPr>
            <w:rStyle w:val="Hyperlink"/>
            <w:rFonts w:hint="cs"/>
            <w:noProof/>
            <w:rtl/>
            <w:lang w:bidi="fa-IR"/>
          </w:rPr>
          <w:t>یی</w:t>
        </w:r>
        <w:r w:rsidRPr="0032047D">
          <w:rPr>
            <w:rStyle w:val="Hyperlink"/>
            <w:noProof/>
            <w:rtl/>
            <w:lang w:bidi="fa-IR"/>
          </w:rPr>
          <w:t xml:space="preserve"> </w:t>
        </w:r>
        <w:r w:rsidRPr="0032047D">
          <w:rPr>
            <w:rStyle w:val="Hyperlink"/>
            <w:rFonts w:hint="eastAsia"/>
            <w:noProof/>
            <w:rtl/>
            <w:lang w:bidi="fa-IR"/>
          </w:rPr>
          <w:t>که</w:t>
        </w:r>
        <w:r w:rsidRPr="0032047D">
          <w:rPr>
            <w:rStyle w:val="Hyperlink"/>
            <w:noProof/>
            <w:rtl/>
            <w:lang w:bidi="fa-IR"/>
          </w:rPr>
          <w:t xml:space="preserve"> </w:t>
        </w:r>
        <w:r w:rsidRPr="0032047D">
          <w:rPr>
            <w:rStyle w:val="Hyperlink"/>
            <w:rFonts w:hint="eastAsia"/>
            <w:noProof/>
            <w:rtl/>
            <w:lang w:bidi="fa-IR"/>
          </w:rPr>
          <w:t>ربا</w:t>
        </w:r>
        <w:r w:rsidRPr="0032047D">
          <w:rPr>
            <w:rStyle w:val="Hyperlink"/>
            <w:noProof/>
            <w:rtl/>
            <w:lang w:bidi="fa-IR"/>
          </w:rPr>
          <w:t xml:space="preserve"> </w:t>
        </w:r>
        <w:r w:rsidRPr="0032047D">
          <w:rPr>
            <w:rStyle w:val="Hyperlink"/>
            <w:rFonts w:hint="eastAsia"/>
            <w:noProof/>
            <w:rtl/>
            <w:lang w:bidi="fa-IR"/>
          </w:rPr>
          <w:t>در</w:t>
        </w:r>
        <w:r w:rsidRPr="0032047D">
          <w:rPr>
            <w:rStyle w:val="Hyperlink"/>
            <w:noProof/>
            <w:rtl/>
            <w:lang w:bidi="fa-IR"/>
          </w:rPr>
          <w:t xml:space="preserve"> </w:t>
        </w:r>
        <w:r w:rsidRPr="0032047D">
          <w:rPr>
            <w:rStyle w:val="Hyperlink"/>
            <w:rFonts w:hint="eastAsia"/>
            <w:noProof/>
            <w:rtl/>
            <w:lang w:bidi="fa-IR"/>
          </w:rPr>
          <w:t>آنها</w:t>
        </w:r>
        <w:r w:rsidRPr="0032047D">
          <w:rPr>
            <w:rStyle w:val="Hyperlink"/>
            <w:noProof/>
            <w:rtl/>
            <w:lang w:bidi="fa-IR"/>
          </w:rPr>
          <w:t xml:space="preserve"> </w:t>
        </w:r>
        <w:r w:rsidRPr="0032047D">
          <w:rPr>
            <w:rStyle w:val="Hyperlink"/>
            <w:rFonts w:hint="eastAsia"/>
            <w:noProof/>
            <w:rtl/>
            <w:lang w:bidi="fa-IR"/>
          </w:rPr>
          <w:t>حرام</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Toc283249978 \h</w:instrText>
        </w:r>
        <w:r>
          <w:rPr>
            <w:noProof/>
            <w:webHidden/>
            <w:rtl/>
          </w:rPr>
          <w:instrText xml:space="preserve"> </w:instrText>
        </w:r>
        <w:r>
          <w:rPr>
            <w:noProof/>
            <w:webHidden/>
            <w:rtl/>
          </w:rPr>
        </w:r>
        <w:r>
          <w:rPr>
            <w:noProof/>
            <w:webHidden/>
            <w:rtl/>
          </w:rPr>
          <w:fldChar w:fldCharType="separate"/>
        </w:r>
        <w:r>
          <w:rPr>
            <w:noProof/>
            <w:webHidden/>
            <w:rtl/>
          </w:rPr>
          <w:t>550</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979" w:history="1">
        <w:r w:rsidRPr="0032047D">
          <w:rPr>
            <w:rStyle w:val="Hyperlink"/>
            <w:rFonts w:hint="eastAsia"/>
            <w:noProof/>
            <w:rtl/>
            <w:lang w:bidi="fa-IR"/>
          </w:rPr>
          <w:t>مزارعه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Toc283249979 \h</w:instrText>
        </w:r>
        <w:r>
          <w:rPr>
            <w:noProof/>
            <w:webHidden/>
            <w:rtl/>
          </w:rPr>
          <w:instrText xml:space="preserve"> </w:instrText>
        </w:r>
        <w:r>
          <w:rPr>
            <w:noProof/>
            <w:webHidden/>
            <w:rtl/>
          </w:rPr>
        </w:r>
        <w:r>
          <w:rPr>
            <w:noProof/>
            <w:webHidden/>
            <w:rtl/>
          </w:rPr>
          <w:fldChar w:fldCharType="separate"/>
        </w:r>
        <w:r>
          <w:rPr>
            <w:noProof/>
            <w:webHidden/>
            <w:rtl/>
          </w:rPr>
          <w:t>554</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980" w:history="1">
        <w:r w:rsidRPr="0032047D">
          <w:rPr>
            <w:rStyle w:val="Hyperlink"/>
            <w:rFonts w:hint="eastAsia"/>
            <w:noProof/>
            <w:rtl/>
            <w:lang w:bidi="fa-IR"/>
          </w:rPr>
          <w:t>تعر</w:t>
        </w:r>
        <w:r w:rsidRPr="0032047D">
          <w:rPr>
            <w:rStyle w:val="Hyperlink"/>
            <w:rFonts w:hint="cs"/>
            <w:noProof/>
            <w:rtl/>
            <w:lang w:bidi="fa-IR"/>
          </w:rPr>
          <w:t>ی</w:t>
        </w:r>
        <w:r w:rsidRPr="0032047D">
          <w:rPr>
            <w:rStyle w:val="Hyperlink"/>
            <w:rFonts w:hint="eastAsia"/>
            <w:noProof/>
            <w:rtl/>
            <w:lang w:bidi="fa-IR"/>
          </w:rPr>
          <w:t>ف</w:t>
        </w:r>
        <w:r w:rsidRPr="0032047D">
          <w:rPr>
            <w:rStyle w:val="Hyperlink"/>
            <w:noProof/>
            <w:rtl/>
            <w:lang w:bidi="fa-IR"/>
          </w:rPr>
          <w:t xml:space="preserve"> </w:t>
        </w:r>
        <w:r w:rsidRPr="0032047D">
          <w:rPr>
            <w:rStyle w:val="Hyperlink"/>
            <w:rFonts w:hint="eastAsia"/>
            <w:noProof/>
            <w:rtl/>
            <w:lang w:bidi="fa-IR"/>
          </w:rPr>
          <w:t>مزارعه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Toc283249980 \h</w:instrText>
        </w:r>
        <w:r>
          <w:rPr>
            <w:noProof/>
            <w:webHidden/>
            <w:rtl/>
          </w:rPr>
          <w:instrText xml:space="preserve"> </w:instrText>
        </w:r>
        <w:r>
          <w:rPr>
            <w:noProof/>
            <w:webHidden/>
            <w:rtl/>
          </w:rPr>
        </w:r>
        <w:r>
          <w:rPr>
            <w:noProof/>
            <w:webHidden/>
            <w:rtl/>
          </w:rPr>
          <w:fldChar w:fldCharType="separate"/>
        </w:r>
        <w:r>
          <w:rPr>
            <w:noProof/>
            <w:webHidden/>
            <w:rtl/>
          </w:rPr>
          <w:t>554</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981" w:history="1">
        <w:r w:rsidRPr="0032047D">
          <w:rPr>
            <w:rStyle w:val="Hyperlink"/>
            <w:rFonts w:hint="eastAsia"/>
            <w:noProof/>
            <w:rtl/>
            <w:lang w:bidi="fa-IR"/>
          </w:rPr>
          <w:t>مشروع</w:t>
        </w:r>
        <w:r w:rsidRPr="0032047D">
          <w:rPr>
            <w:rStyle w:val="Hyperlink"/>
            <w:rFonts w:hint="cs"/>
            <w:noProof/>
            <w:rtl/>
            <w:lang w:bidi="fa-IR"/>
          </w:rPr>
          <w:t>ی</w:t>
        </w:r>
        <w:r w:rsidRPr="0032047D">
          <w:rPr>
            <w:rStyle w:val="Hyperlink"/>
            <w:rFonts w:hint="eastAsia"/>
            <w:noProof/>
            <w:rtl/>
            <w:lang w:bidi="fa-IR"/>
          </w:rPr>
          <w:t>ت</w:t>
        </w:r>
        <w:r w:rsidRPr="0032047D">
          <w:rPr>
            <w:rStyle w:val="Hyperlink"/>
            <w:noProof/>
            <w:rtl/>
            <w:lang w:bidi="fa-IR"/>
          </w:rPr>
          <w:t xml:space="preserve"> </w:t>
        </w:r>
        <w:r w:rsidRPr="0032047D">
          <w:rPr>
            <w:rStyle w:val="Hyperlink"/>
            <w:rFonts w:hint="eastAsia"/>
            <w:noProof/>
            <w:rtl/>
            <w:lang w:bidi="fa-IR"/>
          </w:rPr>
          <w:t>مزارعه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Toc283249981 \h</w:instrText>
        </w:r>
        <w:r>
          <w:rPr>
            <w:noProof/>
            <w:webHidden/>
            <w:rtl/>
          </w:rPr>
          <w:instrText xml:space="preserve"> </w:instrText>
        </w:r>
        <w:r>
          <w:rPr>
            <w:noProof/>
            <w:webHidden/>
            <w:rtl/>
          </w:rPr>
        </w:r>
        <w:r>
          <w:rPr>
            <w:noProof/>
            <w:webHidden/>
            <w:rtl/>
          </w:rPr>
          <w:fldChar w:fldCharType="separate"/>
        </w:r>
        <w:r>
          <w:rPr>
            <w:noProof/>
            <w:webHidden/>
            <w:rtl/>
          </w:rPr>
          <w:t>554</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982" w:history="1">
        <w:r w:rsidRPr="0032047D">
          <w:rPr>
            <w:rStyle w:val="Hyperlink"/>
            <w:rFonts w:hint="eastAsia"/>
            <w:noProof/>
            <w:rtl/>
            <w:lang w:bidi="fa-IR"/>
          </w:rPr>
          <w:t>مخارج</w:t>
        </w:r>
        <w:r w:rsidRPr="0032047D">
          <w:rPr>
            <w:rStyle w:val="Hyperlink"/>
            <w:noProof/>
            <w:rtl/>
            <w:lang w:bidi="fa-IR"/>
          </w:rPr>
          <w:t xml:space="preserve"> </w:t>
        </w:r>
        <w:r w:rsidRPr="0032047D">
          <w:rPr>
            <w:rStyle w:val="Hyperlink"/>
            <w:rFonts w:hint="eastAsia"/>
            <w:noProof/>
            <w:rtl/>
            <w:lang w:bidi="fa-IR"/>
          </w:rPr>
          <w:t>زم</w:t>
        </w:r>
        <w:r w:rsidRPr="0032047D">
          <w:rPr>
            <w:rStyle w:val="Hyperlink"/>
            <w:rFonts w:hint="cs"/>
            <w:noProof/>
            <w:rtl/>
            <w:lang w:bidi="fa-IR"/>
          </w:rPr>
          <w:t>ی</w:t>
        </w:r>
        <w:r w:rsidRPr="0032047D">
          <w:rPr>
            <w:rStyle w:val="Hyperlink"/>
            <w:rFonts w:hint="eastAsia"/>
            <w:noProof/>
            <w:rtl/>
            <w:lang w:bidi="fa-IR"/>
          </w:rPr>
          <w:t>ن</w:t>
        </w:r>
        <w:r w:rsidRPr="0032047D">
          <w:rPr>
            <w:rStyle w:val="Hyperlink"/>
            <w:noProof/>
            <w:rtl/>
            <w:lang w:bidi="fa-IR"/>
          </w:rPr>
          <w:t xml:space="preserve"> </w:t>
        </w:r>
        <w:r w:rsidRPr="0032047D">
          <w:rPr>
            <w:rStyle w:val="Hyperlink"/>
            <w:rFonts w:hint="eastAsia"/>
            <w:noProof/>
            <w:rtl/>
            <w:lang w:bidi="fa-IR"/>
          </w:rPr>
          <w:t>بر</w:t>
        </w:r>
        <w:r w:rsidRPr="0032047D">
          <w:rPr>
            <w:rStyle w:val="Hyperlink"/>
            <w:noProof/>
            <w:rtl/>
            <w:lang w:bidi="fa-IR"/>
          </w:rPr>
          <w:t xml:space="preserve"> </w:t>
        </w:r>
        <w:r w:rsidRPr="0032047D">
          <w:rPr>
            <w:rStyle w:val="Hyperlink"/>
            <w:rFonts w:hint="eastAsia"/>
            <w:noProof/>
            <w:rtl/>
            <w:lang w:bidi="fa-IR"/>
          </w:rPr>
          <w:t>عهده</w:t>
        </w:r>
        <w:r w:rsidRPr="0032047D">
          <w:rPr>
            <w:rStyle w:val="Hyperlink"/>
            <w:noProof/>
            <w:rtl/>
            <w:lang w:bidi="fa-IR"/>
          </w:rPr>
          <w:t xml:space="preserve"> </w:t>
        </w:r>
        <w:r w:rsidRPr="0032047D">
          <w:rPr>
            <w:rStyle w:val="Hyperlink"/>
            <w:rFonts w:hint="eastAsia"/>
            <w:noProof/>
            <w:rtl/>
            <w:lang w:bidi="fa-IR"/>
          </w:rPr>
          <w:t>چه</w:t>
        </w:r>
        <w:r w:rsidRPr="0032047D">
          <w:rPr>
            <w:rStyle w:val="Hyperlink"/>
            <w:noProof/>
            <w:rtl/>
            <w:lang w:bidi="fa-IR"/>
          </w:rPr>
          <w:t xml:space="preserve"> </w:t>
        </w:r>
        <w:r w:rsidRPr="0032047D">
          <w:rPr>
            <w:rStyle w:val="Hyperlink"/>
            <w:rFonts w:hint="eastAsia"/>
            <w:noProof/>
            <w:rtl/>
            <w:lang w:bidi="fa-IR"/>
          </w:rPr>
          <w:t>کس</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Toc283249982 \h</w:instrText>
        </w:r>
        <w:r>
          <w:rPr>
            <w:noProof/>
            <w:webHidden/>
            <w:rtl/>
          </w:rPr>
          <w:instrText xml:space="preserve"> </w:instrText>
        </w:r>
        <w:r>
          <w:rPr>
            <w:noProof/>
            <w:webHidden/>
            <w:rtl/>
          </w:rPr>
        </w:r>
        <w:r>
          <w:rPr>
            <w:noProof/>
            <w:webHidden/>
            <w:rtl/>
          </w:rPr>
          <w:fldChar w:fldCharType="separate"/>
        </w:r>
        <w:r>
          <w:rPr>
            <w:noProof/>
            <w:webHidden/>
            <w:rtl/>
          </w:rPr>
          <w:t>555</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983" w:history="1">
        <w:r w:rsidRPr="0032047D">
          <w:rPr>
            <w:rStyle w:val="Hyperlink"/>
            <w:rFonts w:hint="eastAsia"/>
            <w:noProof/>
            <w:rtl/>
            <w:lang w:bidi="fa-IR"/>
          </w:rPr>
          <w:t>آنچه</w:t>
        </w:r>
        <w:r w:rsidRPr="0032047D">
          <w:rPr>
            <w:rStyle w:val="Hyperlink"/>
            <w:noProof/>
            <w:rtl/>
            <w:lang w:bidi="fa-IR"/>
          </w:rPr>
          <w:t xml:space="preserve"> </w:t>
        </w:r>
        <w:r w:rsidRPr="0032047D">
          <w:rPr>
            <w:rStyle w:val="Hyperlink"/>
            <w:rFonts w:hint="eastAsia"/>
            <w:noProof/>
            <w:rtl/>
            <w:lang w:bidi="fa-IR"/>
          </w:rPr>
          <w:t>در</w:t>
        </w:r>
        <w:r w:rsidRPr="0032047D">
          <w:rPr>
            <w:rStyle w:val="Hyperlink"/>
            <w:noProof/>
            <w:rtl/>
            <w:lang w:bidi="fa-IR"/>
          </w:rPr>
          <w:t xml:space="preserve"> </w:t>
        </w:r>
        <w:r w:rsidRPr="0032047D">
          <w:rPr>
            <w:rStyle w:val="Hyperlink"/>
            <w:rFonts w:hint="eastAsia"/>
            <w:noProof/>
            <w:rtl/>
            <w:lang w:bidi="fa-IR"/>
          </w:rPr>
          <w:t>مزارعه</w:t>
        </w:r>
        <w:r w:rsidRPr="0032047D">
          <w:rPr>
            <w:rStyle w:val="Hyperlink"/>
            <w:noProof/>
            <w:rtl/>
            <w:lang w:bidi="fa-IR"/>
          </w:rPr>
          <w:t xml:space="preserve"> </w:t>
        </w:r>
        <w:r w:rsidRPr="0032047D">
          <w:rPr>
            <w:rStyle w:val="Hyperlink"/>
            <w:rFonts w:hint="eastAsia"/>
            <w:noProof/>
            <w:rtl/>
            <w:lang w:bidi="fa-IR"/>
          </w:rPr>
          <w:t>جا</w:t>
        </w:r>
        <w:r w:rsidRPr="0032047D">
          <w:rPr>
            <w:rStyle w:val="Hyperlink"/>
            <w:rFonts w:hint="cs"/>
            <w:noProof/>
            <w:rtl/>
            <w:lang w:bidi="fa-IR"/>
          </w:rPr>
          <w:t>ی</w:t>
        </w:r>
        <w:r w:rsidRPr="0032047D">
          <w:rPr>
            <w:rStyle w:val="Hyperlink"/>
            <w:rFonts w:hint="eastAsia"/>
            <w:noProof/>
            <w:rtl/>
            <w:lang w:bidi="fa-IR"/>
          </w:rPr>
          <w:t>ز</w:t>
        </w:r>
        <w:r w:rsidRPr="0032047D">
          <w:rPr>
            <w:rStyle w:val="Hyperlink"/>
            <w:noProof/>
            <w:rtl/>
            <w:lang w:bidi="fa-IR"/>
          </w:rPr>
          <w:t xml:space="preserve"> </w:t>
        </w:r>
        <w:r w:rsidRPr="0032047D">
          <w:rPr>
            <w:rStyle w:val="Hyperlink"/>
            <w:rFonts w:hint="eastAsia"/>
            <w:noProof/>
            <w:rtl/>
            <w:lang w:bidi="fa-IR"/>
          </w:rPr>
          <w:t>ن</w:t>
        </w:r>
        <w:r w:rsidRPr="0032047D">
          <w:rPr>
            <w:rStyle w:val="Hyperlink"/>
            <w:rFonts w:hint="cs"/>
            <w:noProof/>
            <w:rtl/>
            <w:lang w:bidi="fa-IR"/>
          </w:rPr>
          <w:t>ی</w:t>
        </w:r>
        <w:r w:rsidRPr="0032047D">
          <w:rPr>
            <w:rStyle w:val="Hyperlink"/>
            <w:rFonts w:hint="eastAsia"/>
            <w:noProof/>
            <w:rtl/>
            <w:lang w:bidi="fa-IR"/>
          </w:rPr>
          <w:t>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Toc283249983 \h</w:instrText>
        </w:r>
        <w:r>
          <w:rPr>
            <w:noProof/>
            <w:webHidden/>
            <w:rtl/>
          </w:rPr>
          <w:instrText xml:space="preserve"> </w:instrText>
        </w:r>
        <w:r>
          <w:rPr>
            <w:noProof/>
            <w:webHidden/>
            <w:rtl/>
          </w:rPr>
        </w:r>
        <w:r>
          <w:rPr>
            <w:noProof/>
            <w:webHidden/>
            <w:rtl/>
          </w:rPr>
          <w:fldChar w:fldCharType="separate"/>
        </w:r>
        <w:r>
          <w:rPr>
            <w:noProof/>
            <w:webHidden/>
            <w:rtl/>
          </w:rPr>
          <w:t>555</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984" w:history="1">
        <w:r w:rsidRPr="0032047D">
          <w:rPr>
            <w:rStyle w:val="Hyperlink"/>
            <w:rFonts w:hint="eastAsia"/>
            <w:noProof/>
            <w:rtl/>
            <w:lang w:bidi="fa-IR"/>
          </w:rPr>
          <w:t>مساقات</w:t>
        </w:r>
        <w:r w:rsidRPr="0032047D">
          <w:rPr>
            <w:rStyle w:val="Hyperlink"/>
            <w:noProof/>
            <w:rtl/>
            <w:lang w:bidi="fa-IR"/>
          </w:rPr>
          <w:t xml:space="preserve"> (</w:t>
        </w:r>
        <w:r w:rsidRPr="0032047D">
          <w:rPr>
            <w:rStyle w:val="Hyperlink"/>
            <w:rFonts w:hint="eastAsia"/>
            <w:noProof/>
            <w:rtl/>
            <w:lang w:bidi="fa-IR"/>
          </w:rPr>
          <w:t>آب</w:t>
        </w:r>
        <w:r w:rsidRPr="0032047D">
          <w:rPr>
            <w:rStyle w:val="Hyperlink"/>
            <w:rFonts w:hint="cs"/>
            <w:noProof/>
            <w:rtl/>
            <w:lang w:bidi="fa-IR"/>
          </w:rPr>
          <w:t>ی</w:t>
        </w:r>
        <w:r w:rsidRPr="0032047D">
          <w:rPr>
            <w:rStyle w:val="Hyperlink"/>
            <w:rFonts w:hint="eastAsia"/>
            <w:noProof/>
            <w:rtl/>
            <w:lang w:bidi="fa-IR"/>
          </w:rPr>
          <w:t>ار</w:t>
        </w:r>
        <w:r w:rsidRPr="0032047D">
          <w:rPr>
            <w:rStyle w:val="Hyperlink"/>
            <w:rFonts w:hint="cs"/>
            <w:noProof/>
            <w:rtl/>
            <w:lang w:bidi="fa-IR"/>
          </w:rPr>
          <w:t>ی</w:t>
        </w:r>
        <w:r w:rsidRPr="0032047D">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Toc283249984 \h</w:instrText>
        </w:r>
        <w:r>
          <w:rPr>
            <w:noProof/>
            <w:webHidden/>
            <w:rtl/>
          </w:rPr>
          <w:instrText xml:space="preserve"> </w:instrText>
        </w:r>
        <w:r>
          <w:rPr>
            <w:noProof/>
            <w:webHidden/>
            <w:rtl/>
          </w:rPr>
        </w:r>
        <w:r>
          <w:rPr>
            <w:noProof/>
            <w:webHidden/>
            <w:rtl/>
          </w:rPr>
          <w:fldChar w:fldCharType="separate"/>
        </w:r>
        <w:r>
          <w:rPr>
            <w:noProof/>
            <w:webHidden/>
            <w:rtl/>
          </w:rPr>
          <w:t>556</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985" w:history="1">
        <w:r w:rsidRPr="0032047D">
          <w:rPr>
            <w:rStyle w:val="Hyperlink"/>
            <w:rFonts w:hint="eastAsia"/>
            <w:noProof/>
            <w:rtl/>
            <w:lang w:bidi="fa-IR"/>
          </w:rPr>
          <w:t>تعر</w:t>
        </w:r>
        <w:r w:rsidRPr="0032047D">
          <w:rPr>
            <w:rStyle w:val="Hyperlink"/>
            <w:rFonts w:hint="cs"/>
            <w:noProof/>
            <w:rtl/>
            <w:lang w:bidi="fa-IR"/>
          </w:rPr>
          <w:t>ی</w:t>
        </w:r>
        <w:r w:rsidRPr="0032047D">
          <w:rPr>
            <w:rStyle w:val="Hyperlink"/>
            <w:rFonts w:hint="eastAsia"/>
            <w:noProof/>
            <w:rtl/>
            <w:lang w:bidi="fa-IR"/>
          </w:rPr>
          <w:t>ف</w:t>
        </w:r>
        <w:r w:rsidRPr="0032047D">
          <w:rPr>
            <w:rStyle w:val="Hyperlink"/>
            <w:noProof/>
            <w:rtl/>
            <w:lang w:bidi="fa-IR"/>
          </w:rPr>
          <w:t xml:space="preserve"> </w:t>
        </w:r>
        <w:r w:rsidRPr="0032047D">
          <w:rPr>
            <w:rStyle w:val="Hyperlink"/>
            <w:rFonts w:hint="eastAsia"/>
            <w:noProof/>
            <w:rtl/>
            <w:lang w:bidi="fa-IR"/>
          </w:rPr>
          <w:t>مساقات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Toc283249985 \h</w:instrText>
        </w:r>
        <w:r>
          <w:rPr>
            <w:noProof/>
            <w:webHidden/>
            <w:rtl/>
          </w:rPr>
          <w:instrText xml:space="preserve"> </w:instrText>
        </w:r>
        <w:r>
          <w:rPr>
            <w:noProof/>
            <w:webHidden/>
            <w:rtl/>
          </w:rPr>
        </w:r>
        <w:r>
          <w:rPr>
            <w:noProof/>
            <w:webHidden/>
            <w:rtl/>
          </w:rPr>
          <w:fldChar w:fldCharType="separate"/>
        </w:r>
        <w:r>
          <w:rPr>
            <w:noProof/>
            <w:webHidden/>
            <w:rtl/>
          </w:rPr>
          <w:t>556</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986" w:history="1">
        <w:r w:rsidRPr="0032047D">
          <w:rPr>
            <w:rStyle w:val="Hyperlink"/>
            <w:rFonts w:hint="eastAsia"/>
            <w:noProof/>
            <w:rtl/>
            <w:lang w:bidi="fa-IR"/>
          </w:rPr>
          <w:t>مشروع</w:t>
        </w:r>
        <w:r w:rsidRPr="0032047D">
          <w:rPr>
            <w:rStyle w:val="Hyperlink"/>
            <w:rFonts w:hint="cs"/>
            <w:noProof/>
            <w:rtl/>
            <w:lang w:bidi="fa-IR"/>
          </w:rPr>
          <w:t>ی</w:t>
        </w:r>
        <w:r w:rsidRPr="0032047D">
          <w:rPr>
            <w:rStyle w:val="Hyperlink"/>
            <w:rFonts w:hint="eastAsia"/>
            <w:noProof/>
            <w:rtl/>
            <w:lang w:bidi="fa-IR"/>
          </w:rPr>
          <w:t>ت</w:t>
        </w:r>
        <w:r w:rsidRPr="0032047D">
          <w:rPr>
            <w:rStyle w:val="Hyperlink"/>
            <w:noProof/>
            <w:rtl/>
            <w:lang w:bidi="fa-IR"/>
          </w:rPr>
          <w:t xml:space="preserve"> </w:t>
        </w:r>
        <w:r w:rsidRPr="0032047D">
          <w:rPr>
            <w:rStyle w:val="Hyperlink"/>
            <w:rFonts w:hint="eastAsia"/>
            <w:noProof/>
            <w:rtl/>
            <w:lang w:bidi="fa-IR"/>
          </w:rPr>
          <w:t>مساقات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Toc283249986 \h</w:instrText>
        </w:r>
        <w:r>
          <w:rPr>
            <w:noProof/>
            <w:webHidden/>
            <w:rtl/>
          </w:rPr>
          <w:instrText xml:space="preserve"> </w:instrText>
        </w:r>
        <w:r>
          <w:rPr>
            <w:noProof/>
            <w:webHidden/>
            <w:rtl/>
          </w:rPr>
        </w:r>
        <w:r>
          <w:rPr>
            <w:noProof/>
            <w:webHidden/>
            <w:rtl/>
          </w:rPr>
          <w:fldChar w:fldCharType="separate"/>
        </w:r>
        <w:r>
          <w:rPr>
            <w:noProof/>
            <w:webHidden/>
            <w:rtl/>
          </w:rPr>
          <w:t>557</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987" w:history="1">
        <w:r w:rsidRPr="0032047D">
          <w:rPr>
            <w:rStyle w:val="Hyperlink"/>
            <w:rFonts w:hint="eastAsia"/>
            <w:noProof/>
            <w:rtl/>
            <w:lang w:bidi="fa-IR"/>
          </w:rPr>
          <w:t>إح</w:t>
        </w:r>
        <w:r w:rsidRPr="0032047D">
          <w:rPr>
            <w:rStyle w:val="Hyperlink"/>
            <w:rFonts w:hint="cs"/>
            <w:noProof/>
            <w:rtl/>
            <w:lang w:bidi="fa-IR"/>
          </w:rPr>
          <w:t>ی</w:t>
        </w:r>
        <w:r w:rsidRPr="0032047D">
          <w:rPr>
            <w:rStyle w:val="Hyperlink"/>
            <w:rFonts w:hint="eastAsia"/>
            <w:noProof/>
            <w:rtl/>
            <w:lang w:bidi="fa-IR"/>
          </w:rPr>
          <w:t>اء</w:t>
        </w:r>
        <w:r w:rsidRPr="0032047D">
          <w:rPr>
            <w:rStyle w:val="Hyperlink"/>
            <w:noProof/>
            <w:rtl/>
            <w:lang w:bidi="fa-IR"/>
          </w:rPr>
          <w:t xml:space="preserve"> </w:t>
        </w:r>
        <w:r w:rsidRPr="0032047D">
          <w:rPr>
            <w:rStyle w:val="Hyperlink"/>
            <w:rFonts w:hint="eastAsia"/>
            <w:noProof/>
            <w:rtl/>
            <w:lang w:bidi="fa-IR"/>
          </w:rPr>
          <w:t>موات</w:t>
        </w:r>
        <w:r w:rsidRPr="0032047D">
          <w:rPr>
            <w:rStyle w:val="Hyperlink"/>
            <w:noProof/>
            <w:rtl/>
            <w:lang w:bidi="fa-IR"/>
          </w:rPr>
          <w:t xml:space="preserve"> (</w:t>
        </w:r>
        <w:r w:rsidRPr="0032047D">
          <w:rPr>
            <w:rStyle w:val="Hyperlink"/>
            <w:rFonts w:hint="eastAsia"/>
            <w:noProof/>
            <w:rtl/>
            <w:lang w:bidi="fa-IR"/>
          </w:rPr>
          <w:t>آباد</w:t>
        </w:r>
        <w:r w:rsidRPr="0032047D">
          <w:rPr>
            <w:rStyle w:val="Hyperlink"/>
            <w:noProof/>
            <w:rtl/>
            <w:lang w:bidi="fa-IR"/>
          </w:rPr>
          <w:t xml:space="preserve"> </w:t>
        </w:r>
        <w:r w:rsidRPr="0032047D">
          <w:rPr>
            <w:rStyle w:val="Hyperlink"/>
            <w:rFonts w:hint="eastAsia"/>
            <w:noProof/>
            <w:rtl/>
            <w:lang w:bidi="fa-IR"/>
          </w:rPr>
          <w:t>کردن</w:t>
        </w:r>
        <w:r w:rsidRPr="0032047D">
          <w:rPr>
            <w:rStyle w:val="Hyperlink"/>
            <w:noProof/>
            <w:rtl/>
            <w:lang w:bidi="fa-IR"/>
          </w:rPr>
          <w:t xml:space="preserve"> </w:t>
        </w:r>
        <w:r w:rsidRPr="0032047D">
          <w:rPr>
            <w:rStyle w:val="Hyperlink"/>
            <w:rFonts w:hint="eastAsia"/>
            <w:noProof/>
            <w:rtl/>
            <w:lang w:bidi="fa-IR"/>
          </w:rPr>
          <w:t>زم</w:t>
        </w:r>
        <w:r w:rsidRPr="0032047D">
          <w:rPr>
            <w:rStyle w:val="Hyperlink"/>
            <w:rFonts w:hint="cs"/>
            <w:noProof/>
            <w:rtl/>
            <w:lang w:bidi="fa-IR"/>
          </w:rPr>
          <w:t>ی</w:t>
        </w:r>
        <w:r w:rsidRPr="0032047D">
          <w:rPr>
            <w:rStyle w:val="Hyperlink"/>
            <w:rFonts w:hint="eastAsia"/>
            <w:noProof/>
            <w:rtl/>
            <w:lang w:bidi="fa-IR"/>
          </w:rPr>
          <w:t>ن‌ها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با</w:t>
        </w:r>
        <w:r w:rsidRPr="0032047D">
          <w:rPr>
            <w:rStyle w:val="Hyperlink"/>
            <w:rFonts w:hint="cs"/>
            <w:noProof/>
            <w:rtl/>
            <w:lang w:bidi="fa-IR"/>
          </w:rPr>
          <w:t>ی</w:t>
        </w:r>
        <w:r w:rsidRPr="0032047D">
          <w:rPr>
            <w:rStyle w:val="Hyperlink"/>
            <w:rFonts w:hint="eastAsia"/>
            <w:noProof/>
            <w:rtl/>
            <w:lang w:bidi="fa-IR"/>
          </w:rPr>
          <w:t>ر</w:t>
        </w:r>
        <w:r w:rsidRPr="0032047D">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Toc283249987 \h</w:instrText>
        </w:r>
        <w:r>
          <w:rPr>
            <w:noProof/>
            <w:webHidden/>
            <w:rtl/>
          </w:rPr>
          <w:instrText xml:space="preserve"> </w:instrText>
        </w:r>
        <w:r>
          <w:rPr>
            <w:noProof/>
            <w:webHidden/>
            <w:rtl/>
          </w:rPr>
        </w:r>
        <w:r>
          <w:rPr>
            <w:noProof/>
            <w:webHidden/>
            <w:rtl/>
          </w:rPr>
          <w:fldChar w:fldCharType="separate"/>
        </w:r>
        <w:r>
          <w:rPr>
            <w:noProof/>
            <w:webHidden/>
            <w:rtl/>
          </w:rPr>
          <w:t>557</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988" w:history="1">
        <w:r w:rsidRPr="0032047D">
          <w:rPr>
            <w:rStyle w:val="Hyperlink"/>
            <w:rFonts w:hint="eastAsia"/>
            <w:noProof/>
            <w:rtl/>
            <w:lang w:bidi="fa-IR"/>
          </w:rPr>
          <w:t>تعر</w:t>
        </w:r>
        <w:r w:rsidRPr="0032047D">
          <w:rPr>
            <w:rStyle w:val="Hyperlink"/>
            <w:rFonts w:hint="cs"/>
            <w:noProof/>
            <w:rtl/>
            <w:lang w:bidi="fa-IR"/>
          </w:rPr>
          <w:t>ی</w:t>
        </w:r>
        <w:r w:rsidRPr="0032047D">
          <w:rPr>
            <w:rStyle w:val="Hyperlink"/>
            <w:rFonts w:hint="eastAsia"/>
            <w:noProof/>
            <w:rtl/>
            <w:lang w:bidi="fa-IR"/>
          </w:rPr>
          <w:t>ف</w:t>
        </w:r>
        <w:r w:rsidRPr="0032047D">
          <w:rPr>
            <w:rStyle w:val="Hyperlink"/>
            <w:noProof/>
            <w:rtl/>
            <w:lang w:bidi="fa-IR"/>
          </w:rPr>
          <w:t xml:space="preserve"> </w:t>
        </w:r>
        <w:r w:rsidRPr="0032047D">
          <w:rPr>
            <w:rStyle w:val="Hyperlink"/>
            <w:rFonts w:hint="eastAsia"/>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Toc283249988 \h</w:instrText>
        </w:r>
        <w:r>
          <w:rPr>
            <w:noProof/>
            <w:webHidden/>
            <w:rtl/>
          </w:rPr>
          <w:instrText xml:space="preserve"> </w:instrText>
        </w:r>
        <w:r>
          <w:rPr>
            <w:noProof/>
            <w:webHidden/>
            <w:rtl/>
          </w:rPr>
        </w:r>
        <w:r>
          <w:rPr>
            <w:noProof/>
            <w:webHidden/>
            <w:rtl/>
          </w:rPr>
          <w:fldChar w:fldCharType="separate"/>
        </w:r>
        <w:r>
          <w:rPr>
            <w:noProof/>
            <w:webHidden/>
            <w:rtl/>
          </w:rPr>
          <w:t>557</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989" w:history="1">
        <w:r w:rsidRPr="0032047D">
          <w:rPr>
            <w:rStyle w:val="Hyperlink"/>
            <w:rFonts w:hint="eastAsia"/>
            <w:noProof/>
            <w:rtl/>
            <w:lang w:bidi="fa-IR"/>
          </w:rPr>
          <w:t>اسلام</w:t>
        </w:r>
        <w:r w:rsidRPr="0032047D">
          <w:rPr>
            <w:rStyle w:val="Hyperlink"/>
            <w:noProof/>
            <w:rtl/>
            <w:lang w:bidi="fa-IR"/>
          </w:rPr>
          <w:t xml:space="preserve"> </w:t>
        </w:r>
        <w:r w:rsidRPr="0032047D">
          <w:rPr>
            <w:rStyle w:val="Hyperlink"/>
            <w:rFonts w:hint="eastAsia"/>
            <w:noProof/>
            <w:rtl/>
            <w:lang w:bidi="fa-IR"/>
          </w:rPr>
          <w:t>به</w:t>
        </w:r>
        <w:r w:rsidRPr="0032047D">
          <w:rPr>
            <w:rStyle w:val="Hyperlink"/>
            <w:noProof/>
            <w:rtl/>
            <w:lang w:bidi="fa-IR"/>
          </w:rPr>
          <w:t xml:space="preserve"> </w:t>
        </w:r>
        <w:r w:rsidRPr="0032047D">
          <w:rPr>
            <w:rStyle w:val="Hyperlink"/>
            <w:rFonts w:hint="eastAsia"/>
            <w:noProof/>
            <w:rtl/>
            <w:lang w:bidi="fa-IR"/>
          </w:rPr>
          <w:t>اح</w:t>
        </w:r>
        <w:r w:rsidRPr="0032047D">
          <w:rPr>
            <w:rStyle w:val="Hyperlink"/>
            <w:rFonts w:hint="cs"/>
            <w:noProof/>
            <w:rtl/>
            <w:lang w:bidi="fa-IR"/>
          </w:rPr>
          <w:t>ی</w:t>
        </w:r>
        <w:r w:rsidRPr="0032047D">
          <w:rPr>
            <w:rStyle w:val="Hyperlink"/>
            <w:rFonts w:hint="eastAsia"/>
            <w:noProof/>
            <w:rtl/>
            <w:lang w:bidi="fa-IR"/>
          </w:rPr>
          <w:t>اء</w:t>
        </w:r>
        <w:r w:rsidRPr="0032047D">
          <w:rPr>
            <w:rStyle w:val="Hyperlink"/>
            <w:noProof/>
            <w:rtl/>
            <w:lang w:bidi="fa-IR"/>
          </w:rPr>
          <w:t xml:space="preserve"> </w:t>
        </w:r>
        <w:r w:rsidRPr="0032047D">
          <w:rPr>
            <w:rStyle w:val="Hyperlink"/>
            <w:rFonts w:hint="eastAsia"/>
            <w:noProof/>
            <w:rtl/>
            <w:lang w:bidi="fa-IR"/>
          </w:rPr>
          <w:t>موات</w:t>
        </w:r>
        <w:r w:rsidRPr="0032047D">
          <w:rPr>
            <w:rStyle w:val="Hyperlink"/>
            <w:noProof/>
            <w:rtl/>
            <w:lang w:bidi="fa-IR"/>
          </w:rPr>
          <w:t xml:space="preserve"> </w:t>
        </w:r>
        <w:r w:rsidRPr="0032047D">
          <w:rPr>
            <w:rStyle w:val="Hyperlink"/>
            <w:rFonts w:hint="eastAsia"/>
            <w:noProof/>
            <w:rtl/>
            <w:lang w:bidi="fa-IR"/>
          </w:rPr>
          <w:t>تشو</w:t>
        </w:r>
        <w:r w:rsidRPr="0032047D">
          <w:rPr>
            <w:rStyle w:val="Hyperlink"/>
            <w:rFonts w:hint="cs"/>
            <w:noProof/>
            <w:rtl/>
            <w:lang w:bidi="fa-IR"/>
          </w:rPr>
          <w:t>ی</w:t>
        </w:r>
        <w:r w:rsidRPr="0032047D">
          <w:rPr>
            <w:rStyle w:val="Hyperlink"/>
            <w:rFonts w:hint="eastAsia"/>
            <w:noProof/>
            <w:rtl/>
            <w:lang w:bidi="fa-IR"/>
          </w:rPr>
          <w:t>ق</w:t>
        </w:r>
        <w:r w:rsidRPr="0032047D">
          <w:rPr>
            <w:rStyle w:val="Hyperlink"/>
            <w:noProof/>
            <w:rtl/>
            <w:lang w:bidi="fa-IR"/>
          </w:rPr>
          <w:t xml:space="preserve"> </w:t>
        </w:r>
        <w:r w:rsidRPr="0032047D">
          <w:rPr>
            <w:rStyle w:val="Hyperlink"/>
            <w:rFonts w:hint="eastAsia"/>
            <w:noProof/>
            <w:rtl/>
            <w:lang w:bidi="fa-IR"/>
          </w:rPr>
          <w:t>م</w:t>
        </w:r>
        <w:r w:rsidRPr="0032047D">
          <w:rPr>
            <w:rStyle w:val="Hyperlink"/>
            <w:rFonts w:hint="cs"/>
            <w:noProof/>
            <w:rtl/>
            <w:lang w:bidi="fa-IR"/>
          </w:rPr>
          <w:t>ی‌</w:t>
        </w:r>
        <w:r w:rsidRPr="0032047D">
          <w:rPr>
            <w:rStyle w:val="Hyperlink"/>
            <w:rFonts w:hint="eastAsia"/>
            <w:noProof/>
            <w:rtl/>
            <w:lang w:bidi="fa-IR"/>
          </w:rPr>
          <w:t>کند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Toc283249989 \h</w:instrText>
        </w:r>
        <w:r>
          <w:rPr>
            <w:noProof/>
            <w:webHidden/>
            <w:rtl/>
          </w:rPr>
          <w:instrText xml:space="preserve"> </w:instrText>
        </w:r>
        <w:r>
          <w:rPr>
            <w:noProof/>
            <w:webHidden/>
            <w:rtl/>
          </w:rPr>
        </w:r>
        <w:r>
          <w:rPr>
            <w:noProof/>
            <w:webHidden/>
            <w:rtl/>
          </w:rPr>
          <w:fldChar w:fldCharType="separate"/>
        </w:r>
        <w:r>
          <w:rPr>
            <w:noProof/>
            <w:webHidden/>
            <w:rtl/>
          </w:rPr>
          <w:t>557</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990" w:history="1">
        <w:r w:rsidRPr="0032047D">
          <w:rPr>
            <w:rStyle w:val="Hyperlink"/>
            <w:rFonts w:hint="eastAsia"/>
            <w:noProof/>
            <w:rtl/>
            <w:lang w:bidi="fa-IR"/>
          </w:rPr>
          <w:t>اجاره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Toc283249990 \h</w:instrText>
        </w:r>
        <w:r>
          <w:rPr>
            <w:noProof/>
            <w:webHidden/>
            <w:rtl/>
          </w:rPr>
          <w:instrText xml:space="preserve"> </w:instrText>
        </w:r>
        <w:r>
          <w:rPr>
            <w:noProof/>
            <w:webHidden/>
            <w:rtl/>
          </w:rPr>
        </w:r>
        <w:r>
          <w:rPr>
            <w:noProof/>
            <w:webHidden/>
            <w:rtl/>
          </w:rPr>
          <w:fldChar w:fldCharType="separate"/>
        </w:r>
        <w:r>
          <w:rPr>
            <w:noProof/>
            <w:webHidden/>
            <w:rtl/>
          </w:rPr>
          <w:t>558</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991" w:history="1">
        <w:r w:rsidRPr="0032047D">
          <w:rPr>
            <w:rStyle w:val="Hyperlink"/>
            <w:rFonts w:hint="eastAsia"/>
            <w:noProof/>
            <w:rtl/>
            <w:lang w:bidi="fa-IR"/>
          </w:rPr>
          <w:t>تعر</w:t>
        </w:r>
        <w:r w:rsidRPr="0032047D">
          <w:rPr>
            <w:rStyle w:val="Hyperlink"/>
            <w:rFonts w:hint="cs"/>
            <w:noProof/>
            <w:rtl/>
            <w:lang w:bidi="fa-IR"/>
          </w:rPr>
          <w:t>ی</w:t>
        </w:r>
        <w:r w:rsidRPr="0032047D">
          <w:rPr>
            <w:rStyle w:val="Hyperlink"/>
            <w:rFonts w:hint="eastAsia"/>
            <w:noProof/>
            <w:rtl/>
            <w:lang w:bidi="fa-IR"/>
          </w:rPr>
          <w:t>ف</w:t>
        </w:r>
        <w:r w:rsidRPr="0032047D">
          <w:rPr>
            <w:rStyle w:val="Hyperlink"/>
            <w:noProof/>
            <w:rtl/>
            <w:lang w:bidi="fa-IR"/>
          </w:rPr>
          <w:t xml:space="preserve"> </w:t>
        </w:r>
        <w:r w:rsidRPr="0032047D">
          <w:rPr>
            <w:rStyle w:val="Hyperlink"/>
            <w:rFonts w:hint="eastAsia"/>
            <w:noProof/>
            <w:rtl/>
            <w:lang w:bidi="fa-IR"/>
          </w:rPr>
          <w:t>اجاره</w:t>
        </w:r>
        <w:r w:rsidRPr="0032047D">
          <w:rPr>
            <w:rStyle w:val="Hyperlink"/>
            <w:noProof/>
            <w:vertAlign w:val="superscript"/>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Toc283249991 \h</w:instrText>
        </w:r>
        <w:r>
          <w:rPr>
            <w:noProof/>
            <w:webHidden/>
            <w:rtl/>
          </w:rPr>
          <w:instrText xml:space="preserve"> </w:instrText>
        </w:r>
        <w:r>
          <w:rPr>
            <w:noProof/>
            <w:webHidden/>
            <w:rtl/>
          </w:rPr>
        </w:r>
        <w:r>
          <w:rPr>
            <w:noProof/>
            <w:webHidden/>
            <w:rtl/>
          </w:rPr>
          <w:fldChar w:fldCharType="separate"/>
        </w:r>
        <w:r>
          <w:rPr>
            <w:noProof/>
            <w:webHidden/>
            <w:rtl/>
          </w:rPr>
          <w:t>558</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992" w:history="1">
        <w:r w:rsidRPr="0032047D">
          <w:rPr>
            <w:rStyle w:val="Hyperlink"/>
            <w:rFonts w:hint="eastAsia"/>
            <w:noProof/>
            <w:rtl/>
            <w:lang w:bidi="fa-IR"/>
          </w:rPr>
          <w:t>مشروع</w:t>
        </w:r>
        <w:r w:rsidRPr="0032047D">
          <w:rPr>
            <w:rStyle w:val="Hyperlink"/>
            <w:rFonts w:hint="cs"/>
            <w:noProof/>
            <w:rtl/>
            <w:lang w:bidi="fa-IR"/>
          </w:rPr>
          <w:t>ی</w:t>
        </w:r>
        <w:r w:rsidRPr="0032047D">
          <w:rPr>
            <w:rStyle w:val="Hyperlink"/>
            <w:rFonts w:hint="eastAsia"/>
            <w:noProof/>
            <w:rtl/>
            <w:lang w:bidi="fa-IR"/>
          </w:rPr>
          <w:t>ت</w:t>
        </w:r>
        <w:r w:rsidRPr="0032047D">
          <w:rPr>
            <w:rStyle w:val="Hyperlink"/>
            <w:noProof/>
            <w:rtl/>
            <w:lang w:bidi="fa-IR"/>
          </w:rPr>
          <w:t xml:space="preserve"> </w:t>
        </w:r>
        <w:r w:rsidRPr="0032047D">
          <w:rPr>
            <w:rStyle w:val="Hyperlink"/>
            <w:rFonts w:hint="eastAsia"/>
            <w:noProof/>
            <w:rtl/>
            <w:lang w:bidi="fa-IR"/>
          </w:rPr>
          <w:t>اجاره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Toc283249992 \h</w:instrText>
        </w:r>
        <w:r>
          <w:rPr>
            <w:noProof/>
            <w:webHidden/>
            <w:rtl/>
          </w:rPr>
          <w:instrText xml:space="preserve"> </w:instrText>
        </w:r>
        <w:r>
          <w:rPr>
            <w:noProof/>
            <w:webHidden/>
            <w:rtl/>
          </w:rPr>
        </w:r>
        <w:r>
          <w:rPr>
            <w:noProof/>
            <w:webHidden/>
            <w:rtl/>
          </w:rPr>
          <w:fldChar w:fldCharType="separate"/>
        </w:r>
        <w:r>
          <w:rPr>
            <w:noProof/>
            <w:webHidden/>
            <w:rtl/>
          </w:rPr>
          <w:t>558</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993" w:history="1">
        <w:r w:rsidRPr="0032047D">
          <w:rPr>
            <w:rStyle w:val="Hyperlink"/>
            <w:rFonts w:hint="eastAsia"/>
            <w:noProof/>
            <w:rtl/>
            <w:lang w:bidi="fa-IR"/>
          </w:rPr>
          <w:t>آنچه</w:t>
        </w:r>
        <w:r w:rsidRPr="0032047D">
          <w:rPr>
            <w:rStyle w:val="Hyperlink"/>
            <w:noProof/>
            <w:rtl/>
            <w:lang w:bidi="fa-IR"/>
          </w:rPr>
          <w:t xml:space="preserve"> </w:t>
        </w:r>
        <w:r w:rsidRPr="0032047D">
          <w:rPr>
            <w:rStyle w:val="Hyperlink"/>
            <w:rFonts w:hint="eastAsia"/>
            <w:noProof/>
            <w:rtl/>
            <w:lang w:bidi="fa-IR"/>
          </w:rPr>
          <w:t>اجاره‌اش</w:t>
        </w:r>
        <w:r w:rsidRPr="0032047D">
          <w:rPr>
            <w:rStyle w:val="Hyperlink"/>
            <w:noProof/>
            <w:rtl/>
            <w:lang w:bidi="fa-IR"/>
          </w:rPr>
          <w:t xml:space="preserve"> </w:t>
        </w:r>
        <w:r w:rsidRPr="0032047D">
          <w:rPr>
            <w:rStyle w:val="Hyperlink"/>
            <w:rFonts w:hint="eastAsia"/>
            <w:noProof/>
            <w:rtl/>
            <w:lang w:bidi="fa-IR"/>
          </w:rPr>
          <w:t>جا</w:t>
        </w:r>
        <w:r w:rsidRPr="0032047D">
          <w:rPr>
            <w:rStyle w:val="Hyperlink"/>
            <w:rFonts w:hint="cs"/>
            <w:noProof/>
            <w:rtl/>
            <w:lang w:bidi="fa-IR"/>
          </w:rPr>
          <w:t>ی</w:t>
        </w:r>
        <w:r w:rsidRPr="0032047D">
          <w:rPr>
            <w:rStyle w:val="Hyperlink"/>
            <w:rFonts w:hint="eastAsia"/>
            <w:noProof/>
            <w:rtl/>
            <w:lang w:bidi="fa-IR"/>
          </w:rPr>
          <w:t>ز</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Toc283249993 \h</w:instrText>
        </w:r>
        <w:r>
          <w:rPr>
            <w:noProof/>
            <w:webHidden/>
            <w:rtl/>
          </w:rPr>
          <w:instrText xml:space="preserve"> </w:instrText>
        </w:r>
        <w:r>
          <w:rPr>
            <w:noProof/>
            <w:webHidden/>
            <w:rtl/>
          </w:rPr>
        </w:r>
        <w:r>
          <w:rPr>
            <w:noProof/>
            <w:webHidden/>
            <w:rtl/>
          </w:rPr>
          <w:fldChar w:fldCharType="separate"/>
        </w:r>
        <w:r>
          <w:rPr>
            <w:noProof/>
            <w:webHidden/>
            <w:rtl/>
          </w:rPr>
          <w:t>559</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994" w:history="1">
        <w:r w:rsidRPr="0032047D">
          <w:rPr>
            <w:rStyle w:val="Hyperlink"/>
            <w:rFonts w:hint="eastAsia"/>
            <w:noProof/>
            <w:rtl/>
            <w:lang w:bidi="fa-IR"/>
          </w:rPr>
          <w:t>دستمزد</w:t>
        </w:r>
        <w:r w:rsidRPr="0032047D">
          <w:rPr>
            <w:rStyle w:val="Hyperlink"/>
            <w:noProof/>
            <w:rtl/>
            <w:lang w:bidi="fa-IR"/>
          </w:rPr>
          <w:t xml:space="preserve"> </w:t>
        </w:r>
        <w:r w:rsidRPr="0032047D">
          <w:rPr>
            <w:rStyle w:val="Hyperlink"/>
            <w:rFonts w:hint="eastAsia"/>
            <w:noProof/>
            <w:rtl/>
            <w:lang w:bidi="fa-IR"/>
          </w:rPr>
          <w:t>کارگران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Toc283249994 \h</w:instrText>
        </w:r>
        <w:r>
          <w:rPr>
            <w:noProof/>
            <w:webHidden/>
            <w:rtl/>
          </w:rPr>
          <w:instrText xml:space="preserve"> </w:instrText>
        </w:r>
        <w:r>
          <w:rPr>
            <w:noProof/>
            <w:webHidden/>
            <w:rtl/>
          </w:rPr>
        </w:r>
        <w:r>
          <w:rPr>
            <w:noProof/>
            <w:webHidden/>
            <w:rtl/>
          </w:rPr>
          <w:fldChar w:fldCharType="separate"/>
        </w:r>
        <w:r>
          <w:rPr>
            <w:noProof/>
            <w:webHidden/>
            <w:rtl/>
          </w:rPr>
          <w:t>560</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995" w:history="1">
        <w:r w:rsidRPr="0032047D">
          <w:rPr>
            <w:rStyle w:val="Hyperlink"/>
            <w:rFonts w:hint="eastAsia"/>
            <w:noProof/>
            <w:rtl/>
            <w:lang w:bidi="fa-IR"/>
          </w:rPr>
          <w:t>گناه</w:t>
        </w:r>
        <w:r w:rsidRPr="0032047D">
          <w:rPr>
            <w:rStyle w:val="Hyperlink"/>
            <w:noProof/>
            <w:rtl/>
            <w:lang w:bidi="fa-IR"/>
          </w:rPr>
          <w:t xml:space="preserve"> </w:t>
        </w:r>
        <w:r w:rsidRPr="0032047D">
          <w:rPr>
            <w:rStyle w:val="Hyperlink"/>
            <w:rFonts w:hint="eastAsia"/>
            <w:noProof/>
            <w:rtl/>
            <w:lang w:bidi="fa-IR"/>
          </w:rPr>
          <w:t>کس</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که</w:t>
        </w:r>
        <w:r w:rsidRPr="0032047D">
          <w:rPr>
            <w:rStyle w:val="Hyperlink"/>
            <w:noProof/>
            <w:rtl/>
            <w:lang w:bidi="fa-IR"/>
          </w:rPr>
          <w:t xml:space="preserve"> </w:t>
        </w:r>
        <w:r w:rsidRPr="0032047D">
          <w:rPr>
            <w:rStyle w:val="Hyperlink"/>
            <w:rFonts w:hint="eastAsia"/>
            <w:noProof/>
            <w:rtl/>
            <w:lang w:bidi="fa-IR"/>
          </w:rPr>
          <w:t>دستمزد</w:t>
        </w:r>
        <w:r w:rsidRPr="0032047D">
          <w:rPr>
            <w:rStyle w:val="Hyperlink"/>
            <w:noProof/>
            <w:rtl/>
            <w:lang w:bidi="fa-IR"/>
          </w:rPr>
          <w:t xml:space="preserve"> </w:t>
        </w:r>
        <w:r w:rsidRPr="0032047D">
          <w:rPr>
            <w:rStyle w:val="Hyperlink"/>
            <w:rFonts w:hint="eastAsia"/>
            <w:noProof/>
            <w:rtl/>
            <w:lang w:bidi="fa-IR"/>
          </w:rPr>
          <w:t>کارگر</w:t>
        </w:r>
        <w:r w:rsidRPr="0032047D">
          <w:rPr>
            <w:rStyle w:val="Hyperlink"/>
            <w:noProof/>
            <w:rtl/>
            <w:lang w:bidi="fa-IR"/>
          </w:rPr>
          <w:t xml:space="preserve"> </w:t>
        </w:r>
        <w:r w:rsidRPr="0032047D">
          <w:rPr>
            <w:rStyle w:val="Hyperlink"/>
            <w:rFonts w:hint="eastAsia"/>
            <w:noProof/>
            <w:rtl/>
            <w:lang w:bidi="fa-IR"/>
          </w:rPr>
          <w:t>را</w:t>
        </w:r>
        <w:r w:rsidRPr="0032047D">
          <w:rPr>
            <w:rStyle w:val="Hyperlink"/>
            <w:noProof/>
            <w:rtl/>
            <w:lang w:bidi="fa-IR"/>
          </w:rPr>
          <w:t xml:space="preserve"> </w:t>
        </w:r>
        <w:r w:rsidRPr="0032047D">
          <w:rPr>
            <w:rStyle w:val="Hyperlink"/>
            <w:rFonts w:hint="eastAsia"/>
            <w:noProof/>
            <w:rtl/>
            <w:lang w:bidi="fa-IR"/>
          </w:rPr>
          <w:t>نم</w:t>
        </w:r>
        <w:r w:rsidRPr="0032047D">
          <w:rPr>
            <w:rStyle w:val="Hyperlink"/>
            <w:rFonts w:hint="cs"/>
            <w:noProof/>
            <w:rtl/>
            <w:lang w:bidi="fa-IR"/>
          </w:rPr>
          <w:t>ی‌</w:t>
        </w:r>
        <w:r w:rsidRPr="0032047D">
          <w:rPr>
            <w:rStyle w:val="Hyperlink"/>
            <w:rFonts w:hint="eastAsia"/>
            <w:noProof/>
            <w:rtl/>
            <w:lang w:bidi="fa-IR"/>
          </w:rPr>
          <w:t>دهد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Toc283249995 \h</w:instrText>
        </w:r>
        <w:r>
          <w:rPr>
            <w:noProof/>
            <w:webHidden/>
            <w:rtl/>
          </w:rPr>
          <w:instrText xml:space="preserve"> </w:instrText>
        </w:r>
        <w:r>
          <w:rPr>
            <w:noProof/>
            <w:webHidden/>
            <w:rtl/>
          </w:rPr>
        </w:r>
        <w:r>
          <w:rPr>
            <w:noProof/>
            <w:webHidden/>
            <w:rtl/>
          </w:rPr>
          <w:fldChar w:fldCharType="separate"/>
        </w:r>
        <w:r>
          <w:rPr>
            <w:noProof/>
            <w:webHidden/>
            <w:rtl/>
          </w:rPr>
          <w:t>560</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996" w:history="1">
        <w:r w:rsidRPr="0032047D">
          <w:rPr>
            <w:rStyle w:val="Hyperlink"/>
            <w:rFonts w:hint="eastAsia"/>
            <w:noProof/>
            <w:rtl/>
            <w:lang w:bidi="fa-IR"/>
          </w:rPr>
          <w:t>دستمزد</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که</w:t>
        </w:r>
        <w:r w:rsidRPr="0032047D">
          <w:rPr>
            <w:rStyle w:val="Hyperlink"/>
            <w:noProof/>
            <w:rtl/>
            <w:lang w:bidi="fa-IR"/>
          </w:rPr>
          <w:t xml:space="preserve"> </w:t>
        </w:r>
        <w:r w:rsidRPr="0032047D">
          <w:rPr>
            <w:rStyle w:val="Hyperlink"/>
            <w:rFonts w:hint="eastAsia"/>
            <w:noProof/>
            <w:rtl/>
            <w:lang w:bidi="fa-IR"/>
          </w:rPr>
          <w:t>حلال</w:t>
        </w:r>
        <w:r w:rsidRPr="0032047D">
          <w:rPr>
            <w:rStyle w:val="Hyperlink"/>
            <w:noProof/>
            <w:rtl/>
            <w:lang w:bidi="fa-IR"/>
          </w:rPr>
          <w:t xml:space="preserve"> </w:t>
        </w:r>
        <w:r w:rsidRPr="0032047D">
          <w:rPr>
            <w:rStyle w:val="Hyperlink"/>
            <w:rFonts w:hint="eastAsia"/>
            <w:noProof/>
            <w:rtl/>
            <w:lang w:bidi="fa-IR"/>
          </w:rPr>
          <w:t>ن</w:t>
        </w:r>
        <w:r w:rsidRPr="0032047D">
          <w:rPr>
            <w:rStyle w:val="Hyperlink"/>
            <w:rFonts w:hint="cs"/>
            <w:noProof/>
            <w:rtl/>
            <w:lang w:bidi="fa-IR"/>
          </w:rPr>
          <w:t>ی</w:t>
        </w:r>
        <w:r w:rsidRPr="0032047D">
          <w:rPr>
            <w:rStyle w:val="Hyperlink"/>
            <w:rFonts w:hint="eastAsia"/>
            <w:noProof/>
            <w:rtl/>
            <w:lang w:bidi="fa-IR"/>
          </w:rPr>
          <w:t>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Toc283249996 \h</w:instrText>
        </w:r>
        <w:r>
          <w:rPr>
            <w:noProof/>
            <w:webHidden/>
            <w:rtl/>
          </w:rPr>
          <w:instrText xml:space="preserve"> </w:instrText>
        </w:r>
        <w:r>
          <w:rPr>
            <w:noProof/>
            <w:webHidden/>
            <w:rtl/>
          </w:rPr>
        </w:r>
        <w:r>
          <w:rPr>
            <w:noProof/>
            <w:webHidden/>
            <w:rtl/>
          </w:rPr>
          <w:fldChar w:fldCharType="separate"/>
        </w:r>
        <w:r>
          <w:rPr>
            <w:noProof/>
            <w:webHidden/>
            <w:rtl/>
          </w:rPr>
          <w:t>561</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997" w:history="1">
        <w:r w:rsidRPr="0032047D">
          <w:rPr>
            <w:rStyle w:val="Hyperlink"/>
            <w:rFonts w:hint="eastAsia"/>
            <w:noProof/>
            <w:rtl/>
            <w:lang w:bidi="fa-IR"/>
          </w:rPr>
          <w:t>دستمزد</w:t>
        </w:r>
        <w:r w:rsidRPr="0032047D">
          <w:rPr>
            <w:rStyle w:val="Hyperlink"/>
            <w:noProof/>
            <w:rtl/>
            <w:lang w:bidi="fa-IR"/>
          </w:rPr>
          <w:t xml:space="preserve"> </w:t>
        </w:r>
        <w:r w:rsidRPr="0032047D">
          <w:rPr>
            <w:rStyle w:val="Hyperlink"/>
            <w:rFonts w:hint="eastAsia"/>
            <w:noProof/>
            <w:rtl/>
            <w:lang w:bidi="fa-IR"/>
          </w:rPr>
          <w:t>قرائت</w:t>
        </w:r>
        <w:r w:rsidRPr="0032047D">
          <w:rPr>
            <w:rStyle w:val="Hyperlink"/>
            <w:noProof/>
            <w:rtl/>
            <w:lang w:bidi="fa-IR"/>
          </w:rPr>
          <w:t xml:space="preserve"> </w:t>
        </w:r>
        <w:r w:rsidRPr="0032047D">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Toc283249997 \h</w:instrText>
        </w:r>
        <w:r>
          <w:rPr>
            <w:noProof/>
            <w:webHidden/>
            <w:rtl/>
          </w:rPr>
          <w:instrText xml:space="preserve"> </w:instrText>
        </w:r>
        <w:r>
          <w:rPr>
            <w:noProof/>
            <w:webHidden/>
            <w:rtl/>
          </w:rPr>
        </w:r>
        <w:r>
          <w:rPr>
            <w:noProof/>
            <w:webHidden/>
            <w:rtl/>
          </w:rPr>
          <w:fldChar w:fldCharType="separate"/>
        </w:r>
        <w:r>
          <w:rPr>
            <w:noProof/>
            <w:webHidden/>
            <w:rtl/>
          </w:rPr>
          <w:t>562</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49998" w:history="1">
        <w:r w:rsidRPr="0032047D">
          <w:rPr>
            <w:rStyle w:val="Hyperlink"/>
            <w:rFonts w:hint="eastAsia"/>
            <w:noProof/>
            <w:rtl/>
            <w:lang w:bidi="fa-IR"/>
          </w:rPr>
          <w:t>شراکت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Toc283249998 \h</w:instrText>
        </w:r>
        <w:r>
          <w:rPr>
            <w:noProof/>
            <w:webHidden/>
            <w:rtl/>
          </w:rPr>
          <w:instrText xml:space="preserve"> </w:instrText>
        </w:r>
        <w:r>
          <w:rPr>
            <w:noProof/>
            <w:webHidden/>
            <w:rtl/>
          </w:rPr>
        </w:r>
        <w:r>
          <w:rPr>
            <w:noProof/>
            <w:webHidden/>
            <w:rtl/>
          </w:rPr>
          <w:fldChar w:fldCharType="separate"/>
        </w:r>
        <w:r>
          <w:rPr>
            <w:noProof/>
            <w:webHidden/>
            <w:rtl/>
          </w:rPr>
          <w:t>563</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49999" w:history="1">
        <w:r w:rsidRPr="0032047D">
          <w:rPr>
            <w:rStyle w:val="Hyperlink"/>
            <w:rFonts w:hint="eastAsia"/>
            <w:noProof/>
            <w:rtl/>
            <w:lang w:bidi="fa-IR"/>
          </w:rPr>
          <w:t>تعر</w:t>
        </w:r>
        <w:r w:rsidRPr="0032047D">
          <w:rPr>
            <w:rStyle w:val="Hyperlink"/>
            <w:rFonts w:hint="cs"/>
            <w:noProof/>
            <w:rtl/>
            <w:lang w:bidi="fa-IR"/>
          </w:rPr>
          <w:t>ی</w:t>
        </w:r>
        <w:r w:rsidRPr="0032047D">
          <w:rPr>
            <w:rStyle w:val="Hyperlink"/>
            <w:rFonts w:hint="eastAsia"/>
            <w:noProof/>
            <w:rtl/>
            <w:lang w:bidi="fa-IR"/>
          </w:rPr>
          <w:t>ف</w:t>
        </w:r>
        <w:r w:rsidRPr="0032047D">
          <w:rPr>
            <w:rStyle w:val="Hyperlink"/>
            <w:noProof/>
            <w:rtl/>
            <w:lang w:bidi="fa-IR"/>
          </w:rPr>
          <w:t xml:space="preserve"> </w:t>
        </w:r>
        <w:r w:rsidRPr="0032047D">
          <w:rPr>
            <w:rStyle w:val="Hyperlink"/>
            <w:rFonts w:hint="eastAsia"/>
            <w:noProof/>
            <w:rtl/>
            <w:lang w:bidi="fa-IR"/>
          </w:rPr>
          <w:t>شراکت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Toc283249999 \h</w:instrText>
        </w:r>
        <w:r>
          <w:rPr>
            <w:noProof/>
            <w:webHidden/>
            <w:rtl/>
          </w:rPr>
          <w:instrText xml:space="preserve"> </w:instrText>
        </w:r>
        <w:r>
          <w:rPr>
            <w:noProof/>
            <w:webHidden/>
            <w:rtl/>
          </w:rPr>
        </w:r>
        <w:r>
          <w:rPr>
            <w:noProof/>
            <w:webHidden/>
            <w:rtl/>
          </w:rPr>
          <w:fldChar w:fldCharType="separate"/>
        </w:r>
        <w:r>
          <w:rPr>
            <w:noProof/>
            <w:webHidden/>
            <w:rtl/>
          </w:rPr>
          <w:t>563</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000" w:history="1">
        <w:r w:rsidRPr="0032047D">
          <w:rPr>
            <w:rStyle w:val="Hyperlink"/>
            <w:rFonts w:hint="eastAsia"/>
            <w:noProof/>
            <w:rtl/>
            <w:lang w:bidi="fa-IR"/>
          </w:rPr>
          <w:t>مشروع</w:t>
        </w:r>
        <w:r w:rsidRPr="0032047D">
          <w:rPr>
            <w:rStyle w:val="Hyperlink"/>
            <w:rFonts w:hint="cs"/>
            <w:noProof/>
            <w:rtl/>
            <w:lang w:bidi="fa-IR"/>
          </w:rPr>
          <w:t>ی</w:t>
        </w:r>
        <w:r w:rsidRPr="0032047D">
          <w:rPr>
            <w:rStyle w:val="Hyperlink"/>
            <w:rFonts w:hint="eastAsia"/>
            <w:noProof/>
            <w:rtl/>
            <w:lang w:bidi="fa-IR"/>
          </w:rPr>
          <w:t>ت</w:t>
        </w:r>
        <w:r w:rsidRPr="0032047D">
          <w:rPr>
            <w:rStyle w:val="Hyperlink"/>
            <w:noProof/>
            <w:rtl/>
            <w:lang w:bidi="fa-IR"/>
          </w:rPr>
          <w:t xml:space="preserve"> </w:t>
        </w:r>
        <w:r w:rsidRPr="0032047D">
          <w:rPr>
            <w:rStyle w:val="Hyperlink"/>
            <w:rFonts w:hint="eastAsia"/>
            <w:noProof/>
            <w:rtl/>
            <w:lang w:bidi="fa-IR"/>
          </w:rPr>
          <w:t>شراکت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Toc283250000 \h</w:instrText>
        </w:r>
        <w:r>
          <w:rPr>
            <w:noProof/>
            <w:webHidden/>
            <w:rtl/>
          </w:rPr>
          <w:instrText xml:space="preserve"> </w:instrText>
        </w:r>
        <w:r>
          <w:rPr>
            <w:noProof/>
            <w:webHidden/>
            <w:rtl/>
          </w:rPr>
        </w:r>
        <w:r>
          <w:rPr>
            <w:noProof/>
            <w:webHidden/>
            <w:rtl/>
          </w:rPr>
          <w:fldChar w:fldCharType="separate"/>
        </w:r>
        <w:r>
          <w:rPr>
            <w:noProof/>
            <w:webHidden/>
            <w:rtl/>
          </w:rPr>
          <w:t>563</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001" w:history="1">
        <w:r w:rsidRPr="0032047D">
          <w:rPr>
            <w:rStyle w:val="Hyperlink"/>
            <w:rFonts w:hint="eastAsia"/>
            <w:noProof/>
            <w:rtl/>
            <w:lang w:bidi="fa-IR"/>
          </w:rPr>
          <w:t>شراکت</w:t>
        </w:r>
        <w:r w:rsidRPr="0032047D">
          <w:rPr>
            <w:rStyle w:val="Hyperlink"/>
            <w:noProof/>
            <w:rtl/>
            <w:lang w:bidi="fa-IR"/>
          </w:rPr>
          <w:t xml:space="preserve"> </w:t>
        </w:r>
        <w:r w:rsidRPr="0032047D">
          <w:rPr>
            <w:rStyle w:val="Hyperlink"/>
            <w:rFonts w:hint="eastAsia"/>
            <w:noProof/>
            <w:rtl/>
            <w:lang w:bidi="fa-IR"/>
          </w:rPr>
          <w:t>شرع</w:t>
        </w:r>
        <w:r w:rsidRPr="0032047D">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Toc283250001 \h</w:instrText>
        </w:r>
        <w:r>
          <w:rPr>
            <w:noProof/>
            <w:webHidden/>
            <w:rtl/>
          </w:rPr>
          <w:instrText xml:space="preserve"> </w:instrText>
        </w:r>
        <w:r>
          <w:rPr>
            <w:noProof/>
            <w:webHidden/>
            <w:rtl/>
          </w:rPr>
        </w:r>
        <w:r>
          <w:rPr>
            <w:noProof/>
            <w:webHidden/>
            <w:rtl/>
          </w:rPr>
          <w:fldChar w:fldCharType="separate"/>
        </w:r>
        <w:r>
          <w:rPr>
            <w:noProof/>
            <w:webHidden/>
            <w:rtl/>
          </w:rPr>
          <w:t>564</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50002" w:history="1">
        <w:r w:rsidRPr="0032047D">
          <w:rPr>
            <w:rStyle w:val="Hyperlink"/>
            <w:rFonts w:hint="eastAsia"/>
            <w:noProof/>
            <w:rtl/>
            <w:lang w:bidi="fa-IR"/>
          </w:rPr>
          <w:t>مضاربه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Toc283250002 \h</w:instrText>
        </w:r>
        <w:r>
          <w:rPr>
            <w:noProof/>
            <w:webHidden/>
            <w:rtl/>
          </w:rPr>
          <w:instrText xml:space="preserve"> </w:instrText>
        </w:r>
        <w:r>
          <w:rPr>
            <w:noProof/>
            <w:webHidden/>
            <w:rtl/>
          </w:rPr>
        </w:r>
        <w:r>
          <w:rPr>
            <w:noProof/>
            <w:webHidden/>
            <w:rtl/>
          </w:rPr>
          <w:fldChar w:fldCharType="separate"/>
        </w:r>
        <w:r>
          <w:rPr>
            <w:noProof/>
            <w:webHidden/>
            <w:rtl/>
          </w:rPr>
          <w:t>564</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003" w:history="1">
        <w:r w:rsidRPr="0032047D">
          <w:rPr>
            <w:rStyle w:val="Hyperlink"/>
            <w:rFonts w:hint="eastAsia"/>
            <w:noProof/>
            <w:rtl/>
            <w:lang w:bidi="fa-IR"/>
          </w:rPr>
          <w:t>تعر</w:t>
        </w:r>
        <w:r w:rsidRPr="0032047D">
          <w:rPr>
            <w:rStyle w:val="Hyperlink"/>
            <w:rFonts w:hint="cs"/>
            <w:noProof/>
            <w:rtl/>
            <w:lang w:bidi="fa-IR"/>
          </w:rPr>
          <w:t>ی</w:t>
        </w:r>
        <w:r w:rsidRPr="0032047D">
          <w:rPr>
            <w:rStyle w:val="Hyperlink"/>
            <w:rFonts w:hint="eastAsia"/>
            <w:noProof/>
            <w:rtl/>
            <w:lang w:bidi="fa-IR"/>
          </w:rPr>
          <w:t>ف</w:t>
        </w:r>
        <w:r w:rsidRPr="0032047D">
          <w:rPr>
            <w:rStyle w:val="Hyperlink"/>
            <w:noProof/>
            <w:rtl/>
            <w:lang w:bidi="fa-IR"/>
          </w:rPr>
          <w:t xml:space="preserve"> </w:t>
        </w:r>
        <w:r w:rsidRPr="0032047D">
          <w:rPr>
            <w:rStyle w:val="Hyperlink"/>
            <w:rFonts w:hint="eastAsia"/>
            <w:noProof/>
            <w:rtl/>
            <w:lang w:bidi="fa-IR"/>
          </w:rPr>
          <w:t>مضاربه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Toc283250003 \h</w:instrText>
        </w:r>
        <w:r>
          <w:rPr>
            <w:noProof/>
            <w:webHidden/>
            <w:rtl/>
          </w:rPr>
          <w:instrText xml:space="preserve"> </w:instrText>
        </w:r>
        <w:r>
          <w:rPr>
            <w:noProof/>
            <w:webHidden/>
            <w:rtl/>
          </w:rPr>
        </w:r>
        <w:r>
          <w:rPr>
            <w:noProof/>
            <w:webHidden/>
            <w:rtl/>
          </w:rPr>
          <w:fldChar w:fldCharType="separate"/>
        </w:r>
        <w:r>
          <w:rPr>
            <w:noProof/>
            <w:webHidden/>
            <w:rtl/>
          </w:rPr>
          <w:t>564</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004" w:history="1">
        <w:r w:rsidRPr="0032047D">
          <w:rPr>
            <w:rStyle w:val="Hyperlink"/>
            <w:rFonts w:hint="eastAsia"/>
            <w:noProof/>
            <w:rtl/>
            <w:lang w:bidi="fa-IR"/>
          </w:rPr>
          <w:t>مشروع</w:t>
        </w:r>
        <w:r w:rsidRPr="0032047D">
          <w:rPr>
            <w:rStyle w:val="Hyperlink"/>
            <w:rFonts w:hint="cs"/>
            <w:noProof/>
            <w:rtl/>
            <w:lang w:bidi="fa-IR"/>
          </w:rPr>
          <w:t>ی</w:t>
        </w:r>
        <w:r w:rsidRPr="0032047D">
          <w:rPr>
            <w:rStyle w:val="Hyperlink"/>
            <w:rFonts w:hint="eastAsia"/>
            <w:noProof/>
            <w:rtl/>
            <w:lang w:bidi="fa-IR"/>
          </w:rPr>
          <w:t>ت</w:t>
        </w:r>
        <w:r w:rsidRPr="0032047D">
          <w:rPr>
            <w:rStyle w:val="Hyperlink"/>
            <w:noProof/>
            <w:rtl/>
            <w:lang w:bidi="fa-IR"/>
          </w:rPr>
          <w:t xml:space="preserve"> </w:t>
        </w:r>
        <w:r w:rsidRPr="0032047D">
          <w:rPr>
            <w:rStyle w:val="Hyperlink"/>
            <w:rFonts w:hint="eastAsia"/>
            <w:noProof/>
            <w:rtl/>
            <w:lang w:bidi="fa-IR"/>
          </w:rPr>
          <w:t>مضاربه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Toc283250004 \h</w:instrText>
        </w:r>
        <w:r>
          <w:rPr>
            <w:noProof/>
            <w:webHidden/>
            <w:rtl/>
          </w:rPr>
          <w:instrText xml:space="preserve"> </w:instrText>
        </w:r>
        <w:r>
          <w:rPr>
            <w:noProof/>
            <w:webHidden/>
            <w:rtl/>
          </w:rPr>
        </w:r>
        <w:r>
          <w:rPr>
            <w:noProof/>
            <w:webHidden/>
            <w:rtl/>
          </w:rPr>
          <w:fldChar w:fldCharType="separate"/>
        </w:r>
        <w:r>
          <w:rPr>
            <w:noProof/>
            <w:webHidden/>
            <w:rtl/>
          </w:rPr>
          <w:t>565</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005" w:history="1">
        <w:r w:rsidRPr="0032047D">
          <w:rPr>
            <w:rStyle w:val="Hyperlink"/>
            <w:rFonts w:hint="eastAsia"/>
            <w:noProof/>
            <w:rtl/>
            <w:lang w:bidi="fa-IR"/>
          </w:rPr>
          <w:t>کس</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که</w:t>
        </w:r>
        <w:r w:rsidRPr="0032047D">
          <w:rPr>
            <w:rStyle w:val="Hyperlink"/>
            <w:noProof/>
            <w:rtl/>
            <w:lang w:bidi="fa-IR"/>
          </w:rPr>
          <w:t xml:space="preserve"> </w:t>
        </w:r>
        <w:r w:rsidRPr="0032047D">
          <w:rPr>
            <w:rStyle w:val="Hyperlink"/>
            <w:rFonts w:hint="eastAsia"/>
            <w:noProof/>
            <w:rtl/>
            <w:lang w:bidi="fa-IR"/>
          </w:rPr>
          <w:t>با</w:t>
        </w:r>
        <w:r w:rsidRPr="0032047D">
          <w:rPr>
            <w:rStyle w:val="Hyperlink"/>
            <w:noProof/>
            <w:rtl/>
            <w:lang w:bidi="fa-IR"/>
          </w:rPr>
          <w:t xml:space="preserve"> </w:t>
        </w:r>
        <w:r w:rsidRPr="0032047D">
          <w:rPr>
            <w:rStyle w:val="Hyperlink"/>
            <w:rFonts w:hint="eastAsia"/>
            <w:noProof/>
            <w:rtl/>
            <w:lang w:bidi="fa-IR"/>
          </w:rPr>
          <w:t>پول</w:t>
        </w:r>
        <w:r w:rsidRPr="0032047D">
          <w:rPr>
            <w:rStyle w:val="Hyperlink"/>
            <w:noProof/>
            <w:rtl/>
            <w:lang w:bidi="fa-IR"/>
          </w:rPr>
          <w:t xml:space="preserve"> </w:t>
        </w:r>
        <w:r w:rsidRPr="0032047D">
          <w:rPr>
            <w:rStyle w:val="Hyperlink"/>
            <w:rFonts w:hint="eastAsia"/>
            <w:noProof/>
            <w:rtl/>
            <w:lang w:bidi="fa-IR"/>
          </w:rPr>
          <w:t>مضاربه</w:t>
        </w:r>
        <w:r w:rsidRPr="0032047D">
          <w:rPr>
            <w:rStyle w:val="Hyperlink"/>
            <w:noProof/>
            <w:rtl/>
            <w:lang w:bidi="fa-IR"/>
          </w:rPr>
          <w:t xml:space="preserve"> </w:t>
        </w:r>
        <w:r w:rsidRPr="0032047D">
          <w:rPr>
            <w:rStyle w:val="Hyperlink"/>
            <w:rFonts w:hint="eastAsia"/>
            <w:noProof/>
            <w:rtl/>
            <w:lang w:bidi="fa-IR"/>
          </w:rPr>
          <w:t>کار</w:t>
        </w:r>
        <w:r w:rsidRPr="0032047D">
          <w:rPr>
            <w:rStyle w:val="Hyperlink"/>
            <w:noProof/>
            <w:rtl/>
            <w:lang w:bidi="fa-IR"/>
          </w:rPr>
          <w:t xml:space="preserve"> </w:t>
        </w:r>
        <w:r w:rsidRPr="0032047D">
          <w:rPr>
            <w:rStyle w:val="Hyperlink"/>
            <w:rFonts w:hint="eastAsia"/>
            <w:noProof/>
            <w:rtl/>
            <w:lang w:bidi="fa-IR"/>
          </w:rPr>
          <w:t>م</w:t>
        </w:r>
        <w:r w:rsidRPr="0032047D">
          <w:rPr>
            <w:rStyle w:val="Hyperlink"/>
            <w:rFonts w:hint="cs"/>
            <w:noProof/>
            <w:rtl/>
            <w:lang w:bidi="fa-IR"/>
          </w:rPr>
          <w:t>ی‌</w:t>
        </w:r>
        <w:r w:rsidRPr="0032047D">
          <w:rPr>
            <w:rStyle w:val="Hyperlink"/>
            <w:rFonts w:hint="eastAsia"/>
            <w:noProof/>
            <w:rtl/>
            <w:lang w:bidi="fa-IR"/>
          </w:rPr>
          <w:t>کند</w:t>
        </w:r>
        <w:r w:rsidRPr="0032047D">
          <w:rPr>
            <w:rStyle w:val="Hyperlink"/>
            <w:noProof/>
            <w:rtl/>
            <w:lang w:bidi="fa-IR"/>
          </w:rPr>
          <w:t xml:space="preserve"> (</w:t>
        </w:r>
        <w:r w:rsidRPr="0032047D">
          <w:rPr>
            <w:rStyle w:val="Hyperlink"/>
            <w:rFonts w:hint="eastAsia"/>
            <w:noProof/>
            <w:rtl/>
            <w:lang w:bidi="fa-IR"/>
          </w:rPr>
          <w:t>عامل</w:t>
        </w:r>
        <w:r w:rsidRPr="0032047D">
          <w:rPr>
            <w:rStyle w:val="Hyperlink"/>
            <w:noProof/>
            <w:rtl/>
            <w:lang w:bidi="fa-IR"/>
          </w:rPr>
          <w:t xml:space="preserve">) </w:t>
        </w:r>
        <w:r w:rsidRPr="0032047D">
          <w:rPr>
            <w:rStyle w:val="Hyperlink"/>
            <w:rFonts w:hint="eastAsia"/>
            <w:noProof/>
            <w:rtl/>
            <w:lang w:bidi="fa-IR"/>
          </w:rPr>
          <w:t>ام</w:t>
        </w:r>
        <w:r w:rsidRPr="0032047D">
          <w:rPr>
            <w:rStyle w:val="Hyperlink"/>
            <w:rFonts w:hint="cs"/>
            <w:noProof/>
            <w:rtl/>
            <w:lang w:bidi="fa-IR"/>
          </w:rPr>
          <w:t>ی</w:t>
        </w:r>
        <w:r w:rsidRPr="0032047D">
          <w:rPr>
            <w:rStyle w:val="Hyperlink"/>
            <w:rFonts w:hint="eastAsia"/>
            <w:noProof/>
            <w:rtl/>
            <w:lang w:bidi="fa-IR"/>
          </w:rPr>
          <w:t>ن</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Toc283250005 \h</w:instrText>
        </w:r>
        <w:r>
          <w:rPr>
            <w:noProof/>
            <w:webHidden/>
            <w:rtl/>
          </w:rPr>
          <w:instrText xml:space="preserve"> </w:instrText>
        </w:r>
        <w:r>
          <w:rPr>
            <w:noProof/>
            <w:webHidden/>
            <w:rtl/>
          </w:rPr>
        </w:r>
        <w:r>
          <w:rPr>
            <w:noProof/>
            <w:webHidden/>
            <w:rtl/>
          </w:rPr>
          <w:fldChar w:fldCharType="separate"/>
        </w:r>
        <w:r>
          <w:rPr>
            <w:noProof/>
            <w:webHidden/>
            <w:rtl/>
          </w:rPr>
          <w:t>566</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50006" w:history="1">
        <w:r w:rsidRPr="0032047D">
          <w:rPr>
            <w:rStyle w:val="Hyperlink"/>
            <w:rFonts w:hint="eastAsia"/>
            <w:noProof/>
            <w:rtl/>
            <w:lang w:bidi="fa-IR"/>
          </w:rPr>
          <w:t>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Toc283250006 \h</w:instrText>
        </w:r>
        <w:r>
          <w:rPr>
            <w:noProof/>
            <w:webHidden/>
            <w:rtl/>
          </w:rPr>
          <w:instrText xml:space="preserve"> </w:instrText>
        </w:r>
        <w:r>
          <w:rPr>
            <w:noProof/>
            <w:webHidden/>
            <w:rtl/>
          </w:rPr>
        </w:r>
        <w:r>
          <w:rPr>
            <w:noProof/>
            <w:webHidden/>
            <w:rtl/>
          </w:rPr>
          <w:fldChar w:fldCharType="separate"/>
        </w:r>
        <w:r>
          <w:rPr>
            <w:noProof/>
            <w:webHidden/>
            <w:rtl/>
          </w:rPr>
          <w:t>567</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007" w:history="1">
        <w:r w:rsidRPr="0032047D">
          <w:rPr>
            <w:rStyle w:val="Hyperlink"/>
            <w:rFonts w:hint="eastAsia"/>
            <w:noProof/>
            <w:rtl/>
            <w:lang w:bidi="fa-IR"/>
          </w:rPr>
          <w:t>تعر</w:t>
        </w:r>
        <w:r w:rsidRPr="0032047D">
          <w:rPr>
            <w:rStyle w:val="Hyperlink"/>
            <w:rFonts w:hint="cs"/>
            <w:noProof/>
            <w:rtl/>
            <w:lang w:bidi="fa-IR"/>
          </w:rPr>
          <w:t>ی</w:t>
        </w:r>
        <w:r w:rsidRPr="0032047D">
          <w:rPr>
            <w:rStyle w:val="Hyperlink"/>
            <w:rFonts w:hint="eastAsia"/>
            <w:noProof/>
            <w:rtl/>
            <w:lang w:bidi="fa-IR"/>
          </w:rPr>
          <w:t>ف</w:t>
        </w:r>
        <w:r w:rsidRPr="0032047D">
          <w:rPr>
            <w:rStyle w:val="Hyperlink"/>
            <w:noProof/>
            <w:rtl/>
            <w:lang w:bidi="fa-IR"/>
          </w:rPr>
          <w:t xml:space="preserve"> </w:t>
        </w:r>
        <w:r w:rsidRPr="0032047D">
          <w:rPr>
            <w:rStyle w:val="Hyperlink"/>
            <w:rFonts w:hint="eastAsia"/>
            <w:noProof/>
            <w:rtl/>
            <w:lang w:bidi="fa-IR"/>
          </w:rPr>
          <w:t>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Toc283250007 \h</w:instrText>
        </w:r>
        <w:r>
          <w:rPr>
            <w:noProof/>
            <w:webHidden/>
            <w:rtl/>
          </w:rPr>
          <w:instrText xml:space="preserve"> </w:instrText>
        </w:r>
        <w:r>
          <w:rPr>
            <w:noProof/>
            <w:webHidden/>
            <w:rtl/>
          </w:rPr>
        </w:r>
        <w:r>
          <w:rPr>
            <w:noProof/>
            <w:webHidden/>
            <w:rtl/>
          </w:rPr>
          <w:fldChar w:fldCharType="separate"/>
        </w:r>
        <w:r>
          <w:rPr>
            <w:noProof/>
            <w:webHidden/>
            <w:rtl/>
          </w:rPr>
          <w:t>567</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008" w:history="1">
        <w:r w:rsidRPr="0032047D">
          <w:rPr>
            <w:rStyle w:val="Hyperlink"/>
            <w:rFonts w:hint="eastAsia"/>
            <w:noProof/>
            <w:rtl/>
            <w:lang w:bidi="fa-IR"/>
          </w:rPr>
          <w:t>مشروع</w:t>
        </w:r>
        <w:r w:rsidRPr="0032047D">
          <w:rPr>
            <w:rStyle w:val="Hyperlink"/>
            <w:rFonts w:hint="cs"/>
            <w:noProof/>
            <w:rtl/>
            <w:lang w:bidi="fa-IR"/>
          </w:rPr>
          <w:t>ی</w:t>
        </w:r>
        <w:r w:rsidRPr="0032047D">
          <w:rPr>
            <w:rStyle w:val="Hyperlink"/>
            <w:rFonts w:hint="eastAsia"/>
            <w:noProof/>
            <w:rtl/>
            <w:lang w:bidi="fa-IR"/>
          </w:rPr>
          <w:t>ت</w:t>
        </w:r>
        <w:r w:rsidRPr="0032047D">
          <w:rPr>
            <w:rStyle w:val="Hyperlink"/>
            <w:noProof/>
            <w:rtl/>
            <w:lang w:bidi="fa-IR"/>
          </w:rPr>
          <w:t xml:space="preserve"> </w:t>
        </w:r>
        <w:r w:rsidRPr="0032047D">
          <w:rPr>
            <w:rStyle w:val="Hyperlink"/>
            <w:rFonts w:hint="eastAsia"/>
            <w:noProof/>
            <w:rtl/>
            <w:lang w:bidi="fa-IR"/>
          </w:rPr>
          <w:t>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Toc283250008 \h</w:instrText>
        </w:r>
        <w:r>
          <w:rPr>
            <w:noProof/>
            <w:webHidden/>
            <w:rtl/>
          </w:rPr>
          <w:instrText xml:space="preserve"> </w:instrText>
        </w:r>
        <w:r>
          <w:rPr>
            <w:noProof/>
            <w:webHidden/>
            <w:rtl/>
          </w:rPr>
        </w:r>
        <w:r>
          <w:rPr>
            <w:noProof/>
            <w:webHidden/>
            <w:rtl/>
          </w:rPr>
          <w:fldChar w:fldCharType="separate"/>
        </w:r>
        <w:r>
          <w:rPr>
            <w:noProof/>
            <w:webHidden/>
            <w:rtl/>
          </w:rPr>
          <w:t>567</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009" w:history="1">
        <w:r w:rsidRPr="0032047D">
          <w:rPr>
            <w:rStyle w:val="Hyperlink"/>
            <w:noProof/>
            <w:rtl/>
            <w:lang w:bidi="fa-IR"/>
          </w:rPr>
          <w:t>(</w:t>
        </w:r>
        <w:r w:rsidRPr="0032047D">
          <w:rPr>
            <w:rStyle w:val="Hyperlink"/>
            <w:rFonts w:hint="eastAsia"/>
            <w:noProof/>
            <w:rtl/>
            <w:lang w:bidi="fa-IR"/>
          </w:rPr>
          <w:t>سلم</w:t>
        </w:r>
        <w:r w:rsidRPr="0032047D">
          <w:rPr>
            <w:rStyle w:val="Hyperlink"/>
            <w:noProof/>
            <w:rtl/>
            <w:lang w:bidi="fa-IR"/>
          </w:rPr>
          <w:t xml:space="preserve">) </w:t>
        </w:r>
        <w:r w:rsidRPr="0032047D">
          <w:rPr>
            <w:rStyle w:val="Hyperlink"/>
            <w:rFonts w:hint="eastAsia"/>
            <w:noProof/>
            <w:rtl/>
            <w:lang w:bidi="fa-IR"/>
          </w:rPr>
          <w:t>پ</w:t>
        </w:r>
        <w:r w:rsidRPr="0032047D">
          <w:rPr>
            <w:rStyle w:val="Hyperlink"/>
            <w:rFonts w:hint="cs"/>
            <w:noProof/>
            <w:rtl/>
            <w:lang w:bidi="fa-IR"/>
          </w:rPr>
          <w:t>ی</w:t>
        </w:r>
        <w:r w:rsidRPr="0032047D">
          <w:rPr>
            <w:rStyle w:val="Hyperlink"/>
            <w:rFonts w:hint="eastAsia"/>
            <w:noProof/>
            <w:rtl/>
            <w:lang w:bidi="fa-IR"/>
          </w:rPr>
          <w:t>ش‌فروش</w:t>
        </w:r>
        <w:r w:rsidRPr="0032047D">
          <w:rPr>
            <w:rStyle w:val="Hyperlink"/>
            <w:noProof/>
            <w:rtl/>
            <w:lang w:bidi="fa-IR"/>
          </w:rPr>
          <w:t xml:space="preserve"> </w:t>
        </w:r>
        <w:r w:rsidRPr="0032047D">
          <w:rPr>
            <w:rStyle w:val="Hyperlink"/>
            <w:rFonts w:hint="eastAsia"/>
            <w:noProof/>
            <w:rtl/>
            <w:lang w:bidi="fa-IR"/>
          </w:rPr>
          <w:t>چ</w:t>
        </w:r>
        <w:r w:rsidRPr="0032047D">
          <w:rPr>
            <w:rStyle w:val="Hyperlink"/>
            <w:rFonts w:hint="cs"/>
            <w:noProof/>
            <w:rtl/>
            <w:lang w:bidi="fa-IR"/>
          </w:rPr>
          <w:t>ی</w:t>
        </w:r>
        <w:r w:rsidRPr="0032047D">
          <w:rPr>
            <w:rStyle w:val="Hyperlink"/>
            <w:rFonts w:hint="eastAsia"/>
            <w:noProof/>
            <w:rtl/>
            <w:lang w:bidi="fa-IR"/>
          </w:rPr>
          <w:t>ز</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که</w:t>
        </w:r>
        <w:r w:rsidRPr="0032047D">
          <w:rPr>
            <w:rStyle w:val="Hyperlink"/>
            <w:noProof/>
            <w:rtl/>
            <w:lang w:bidi="fa-IR"/>
          </w:rPr>
          <w:t xml:space="preserve"> </w:t>
        </w:r>
        <w:r w:rsidRPr="0032047D">
          <w:rPr>
            <w:rStyle w:val="Hyperlink"/>
            <w:rFonts w:hint="eastAsia"/>
            <w:noProof/>
            <w:rtl/>
            <w:lang w:bidi="fa-IR"/>
          </w:rPr>
          <w:t>اصل</w:t>
        </w:r>
        <w:r w:rsidRPr="0032047D">
          <w:rPr>
            <w:rStyle w:val="Hyperlink"/>
            <w:noProof/>
            <w:rtl/>
            <w:lang w:bidi="fa-IR"/>
          </w:rPr>
          <w:t xml:space="preserve"> </w:t>
        </w:r>
        <w:r w:rsidRPr="0032047D">
          <w:rPr>
            <w:rStyle w:val="Hyperlink"/>
            <w:rFonts w:hint="eastAsia"/>
            <w:noProof/>
            <w:rtl/>
            <w:lang w:bidi="fa-IR"/>
          </w:rPr>
          <w:t>آن</w:t>
        </w:r>
        <w:r w:rsidRPr="0032047D">
          <w:rPr>
            <w:rStyle w:val="Hyperlink"/>
            <w:noProof/>
            <w:rtl/>
            <w:lang w:bidi="fa-IR"/>
          </w:rPr>
          <w:t xml:space="preserve"> </w:t>
        </w:r>
        <w:r w:rsidRPr="0032047D">
          <w:rPr>
            <w:rStyle w:val="Hyperlink"/>
            <w:rFonts w:hint="eastAsia"/>
            <w:noProof/>
            <w:rtl/>
            <w:lang w:bidi="fa-IR"/>
          </w:rPr>
          <w:t>موجود</w:t>
        </w:r>
        <w:r w:rsidRPr="0032047D">
          <w:rPr>
            <w:rStyle w:val="Hyperlink"/>
            <w:noProof/>
            <w:rtl/>
            <w:lang w:bidi="fa-IR"/>
          </w:rPr>
          <w:t xml:space="preserve"> </w:t>
        </w:r>
        <w:r w:rsidRPr="0032047D">
          <w:rPr>
            <w:rStyle w:val="Hyperlink"/>
            <w:rFonts w:hint="eastAsia"/>
            <w:noProof/>
            <w:rtl/>
            <w:lang w:bidi="fa-IR"/>
          </w:rPr>
          <w:t>ن</w:t>
        </w:r>
        <w:r w:rsidRPr="0032047D">
          <w:rPr>
            <w:rStyle w:val="Hyperlink"/>
            <w:rFonts w:hint="cs"/>
            <w:noProof/>
            <w:rtl/>
            <w:lang w:bidi="fa-IR"/>
          </w:rPr>
          <w:t>ی</w:t>
        </w:r>
        <w:r w:rsidRPr="0032047D">
          <w:rPr>
            <w:rStyle w:val="Hyperlink"/>
            <w:rFonts w:hint="eastAsia"/>
            <w:noProof/>
            <w:rtl/>
            <w:lang w:bidi="fa-IR"/>
          </w:rPr>
          <w:t>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Toc283250009 \h</w:instrText>
        </w:r>
        <w:r>
          <w:rPr>
            <w:noProof/>
            <w:webHidden/>
            <w:rtl/>
          </w:rPr>
          <w:instrText xml:space="preserve"> </w:instrText>
        </w:r>
        <w:r>
          <w:rPr>
            <w:noProof/>
            <w:webHidden/>
            <w:rtl/>
          </w:rPr>
        </w:r>
        <w:r>
          <w:rPr>
            <w:noProof/>
            <w:webHidden/>
            <w:rtl/>
          </w:rPr>
          <w:fldChar w:fldCharType="separate"/>
        </w:r>
        <w:r>
          <w:rPr>
            <w:noProof/>
            <w:webHidden/>
            <w:rtl/>
          </w:rPr>
          <w:t>568</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50010" w:history="1">
        <w:r w:rsidRPr="0032047D">
          <w:rPr>
            <w:rStyle w:val="Hyperlink"/>
            <w:rFonts w:hint="eastAsia"/>
            <w:noProof/>
            <w:rtl/>
            <w:lang w:bidi="fa-IR"/>
          </w:rPr>
          <w:t>قرض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Toc283250010 \h</w:instrText>
        </w:r>
        <w:r>
          <w:rPr>
            <w:noProof/>
            <w:webHidden/>
            <w:rtl/>
          </w:rPr>
          <w:instrText xml:space="preserve"> </w:instrText>
        </w:r>
        <w:r>
          <w:rPr>
            <w:noProof/>
            <w:webHidden/>
            <w:rtl/>
          </w:rPr>
        </w:r>
        <w:r>
          <w:rPr>
            <w:noProof/>
            <w:webHidden/>
            <w:rtl/>
          </w:rPr>
          <w:fldChar w:fldCharType="separate"/>
        </w:r>
        <w:r>
          <w:rPr>
            <w:noProof/>
            <w:webHidden/>
            <w:rtl/>
          </w:rPr>
          <w:t>568</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011" w:history="1">
        <w:r w:rsidRPr="0032047D">
          <w:rPr>
            <w:rStyle w:val="Hyperlink"/>
            <w:rFonts w:hint="eastAsia"/>
            <w:noProof/>
            <w:rtl/>
            <w:lang w:bidi="fa-IR"/>
          </w:rPr>
          <w:t>فض</w:t>
        </w:r>
        <w:r w:rsidRPr="0032047D">
          <w:rPr>
            <w:rStyle w:val="Hyperlink"/>
            <w:rFonts w:hint="cs"/>
            <w:noProof/>
            <w:rtl/>
            <w:lang w:bidi="fa-IR"/>
          </w:rPr>
          <w:t>ی</w:t>
        </w:r>
        <w:r w:rsidRPr="0032047D">
          <w:rPr>
            <w:rStyle w:val="Hyperlink"/>
            <w:rFonts w:hint="eastAsia"/>
            <w:noProof/>
            <w:rtl/>
            <w:lang w:bidi="fa-IR"/>
          </w:rPr>
          <w:t>لت</w:t>
        </w:r>
        <w:r w:rsidRPr="0032047D">
          <w:rPr>
            <w:rStyle w:val="Hyperlink"/>
            <w:noProof/>
            <w:rtl/>
            <w:lang w:bidi="fa-IR"/>
          </w:rPr>
          <w:t xml:space="preserve"> </w:t>
        </w:r>
        <w:r w:rsidRPr="0032047D">
          <w:rPr>
            <w:rStyle w:val="Hyperlink"/>
            <w:rFonts w:hint="eastAsia"/>
            <w:noProof/>
            <w:rtl/>
            <w:lang w:bidi="fa-IR"/>
          </w:rPr>
          <w:t>قرض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Toc283250011 \h</w:instrText>
        </w:r>
        <w:r>
          <w:rPr>
            <w:noProof/>
            <w:webHidden/>
            <w:rtl/>
          </w:rPr>
          <w:instrText xml:space="preserve"> </w:instrText>
        </w:r>
        <w:r>
          <w:rPr>
            <w:noProof/>
            <w:webHidden/>
            <w:rtl/>
          </w:rPr>
        </w:r>
        <w:r>
          <w:rPr>
            <w:noProof/>
            <w:webHidden/>
            <w:rtl/>
          </w:rPr>
          <w:fldChar w:fldCharType="separate"/>
        </w:r>
        <w:r>
          <w:rPr>
            <w:noProof/>
            <w:webHidden/>
            <w:rtl/>
          </w:rPr>
          <w:t>568</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012" w:history="1">
        <w:r w:rsidRPr="0032047D">
          <w:rPr>
            <w:rStyle w:val="Hyperlink"/>
            <w:rFonts w:hint="eastAsia"/>
            <w:noProof/>
            <w:rtl/>
            <w:lang w:bidi="fa-IR"/>
          </w:rPr>
          <w:t>تأک</w:t>
        </w:r>
        <w:r w:rsidRPr="0032047D">
          <w:rPr>
            <w:rStyle w:val="Hyperlink"/>
            <w:rFonts w:hint="cs"/>
            <w:noProof/>
            <w:rtl/>
            <w:lang w:bidi="fa-IR"/>
          </w:rPr>
          <w:t>ی</w:t>
        </w:r>
        <w:r w:rsidRPr="0032047D">
          <w:rPr>
            <w:rStyle w:val="Hyperlink"/>
            <w:rFonts w:hint="eastAsia"/>
            <w:noProof/>
            <w:rtl/>
            <w:lang w:bidi="fa-IR"/>
          </w:rPr>
          <w:t>د</w:t>
        </w:r>
        <w:r w:rsidRPr="0032047D">
          <w:rPr>
            <w:rStyle w:val="Hyperlink"/>
            <w:noProof/>
            <w:rtl/>
            <w:lang w:bidi="fa-IR"/>
          </w:rPr>
          <w:t xml:space="preserve"> </w:t>
        </w:r>
        <w:r w:rsidRPr="0032047D">
          <w:rPr>
            <w:rStyle w:val="Hyperlink"/>
            <w:rFonts w:hint="eastAsia"/>
            <w:noProof/>
            <w:rtl/>
            <w:lang w:bidi="fa-IR"/>
          </w:rPr>
          <w:t>بر</w:t>
        </w:r>
        <w:r w:rsidRPr="0032047D">
          <w:rPr>
            <w:rStyle w:val="Hyperlink"/>
            <w:noProof/>
            <w:rtl/>
            <w:lang w:bidi="fa-IR"/>
          </w:rPr>
          <w:t xml:space="preserve"> </w:t>
        </w:r>
        <w:r w:rsidRPr="0032047D">
          <w:rPr>
            <w:rStyle w:val="Hyperlink"/>
            <w:rFonts w:hint="eastAsia"/>
            <w:noProof/>
            <w:rtl/>
            <w:lang w:bidi="fa-IR"/>
          </w:rPr>
          <w:t>بازپرداخت</w:t>
        </w:r>
        <w:r w:rsidRPr="0032047D">
          <w:rPr>
            <w:rStyle w:val="Hyperlink"/>
            <w:noProof/>
            <w:rtl/>
            <w:lang w:bidi="fa-IR"/>
          </w:rPr>
          <w:t xml:space="preserve"> </w:t>
        </w:r>
        <w:r w:rsidRPr="0032047D">
          <w:rPr>
            <w:rStyle w:val="Hyperlink"/>
            <w:rFonts w:hint="eastAsia"/>
            <w:noProof/>
            <w:rtl/>
            <w:lang w:bidi="fa-IR"/>
          </w:rPr>
          <w:t>قرض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Toc283250012 \h</w:instrText>
        </w:r>
        <w:r>
          <w:rPr>
            <w:noProof/>
            <w:webHidden/>
            <w:rtl/>
          </w:rPr>
          <w:instrText xml:space="preserve"> </w:instrText>
        </w:r>
        <w:r>
          <w:rPr>
            <w:noProof/>
            <w:webHidden/>
            <w:rtl/>
          </w:rPr>
        </w:r>
        <w:r>
          <w:rPr>
            <w:noProof/>
            <w:webHidden/>
            <w:rtl/>
          </w:rPr>
          <w:fldChar w:fldCharType="separate"/>
        </w:r>
        <w:r>
          <w:rPr>
            <w:noProof/>
            <w:webHidden/>
            <w:rtl/>
          </w:rPr>
          <w:t>569</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013" w:history="1">
        <w:r w:rsidRPr="0032047D">
          <w:rPr>
            <w:rStyle w:val="Hyperlink"/>
            <w:rFonts w:hint="eastAsia"/>
            <w:noProof/>
            <w:rtl/>
            <w:lang w:bidi="fa-IR"/>
          </w:rPr>
          <w:t>گرفتن</w:t>
        </w:r>
        <w:r w:rsidRPr="0032047D">
          <w:rPr>
            <w:rStyle w:val="Hyperlink"/>
            <w:noProof/>
            <w:rtl/>
            <w:lang w:bidi="fa-IR"/>
          </w:rPr>
          <w:t xml:space="preserve"> </w:t>
        </w:r>
        <w:r w:rsidRPr="0032047D">
          <w:rPr>
            <w:rStyle w:val="Hyperlink"/>
            <w:rFonts w:hint="eastAsia"/>
            <w:noProof/>
            <w:rtl/>
            <w:lang w:bidi="fa-IR"/>
          </w:rPr>
          <w:t>مال</w:t>
        </w:r>
        <w:r w:rsidRPr="0032047D">
          <w:rPr>
            <w:rStyle w:val="Hyperlink"/>
            <w:noProof/>
            <w:rtl/>
            <w:lang w:bidi="fa-IR"/>
          </w:rPr>
          <w:t xml:space="preserve"> </w:t>
        </w:r>
        <w:r w:rsidRPr="0032047D">
          <w:rPr>
            <w:rStyle w:val="Hyperlink"/>
            <w:rFonts w:hint="eastAsia"/>
            <w:noProof/>
            <w:rtl/>
            <w:lang w:bidi="fa-IR"/>
          </w:rPr>
          <w:t>مردم</w:t>
        </w:r>
        <w:r w:rsidRPr="0032047D">
          <w:rPr>
            <w:rStyle w:val="Hyperlink"/>
            <w:noProof/>
            <w:rtl/>
            <w:lang w:bidi="fa-IR"/>
          </w:rPr>
          <w:t xml:space="preserve"> </w:t>
        </w:r>
        <w:r w:rsidRPr="0032047D">
          <w:rPr>
            <w:rStyle w:val="Hyperlink"/>
            <w:rFonts w:hint="eastAsia"/>
            <w:noProof/>
            <w:rtl/>
            <w:lang w:bidi="fa-IR"/>
          </w:rPr>
          <w:t>به</w:t>
        </w:r>
        <w:r w:rsidRPr="0032047D">
          <w:rPr>
            <w:rStyle w:val="Hyperlink"/>
            <w:noProof/>
            <w:rtl/>
            <w:lang w:bidi="fa-IR"/>
          </w:rPr>
          <w:t xml:space="preserve"> </w:t>
        </w:r>
        <w:r w:rsidRPr="0032047D">
          <w:rPr>
            <w:rStyle w:val="Hyperlink"/>
            <w:rFonts w:hint="eastAsia"/>
            <w:noProof/>
            <w:rtl/>
            <w:lang w:bidi="fa-IR"/>
          </w:rPr>
          <w:t>قصد</w:t>
        </w:r>
        <w:r w:rsidRPr="0032047D">
          <w:rPr>
            <w:rStyle w:val="Hyperlink"/>
            <w:noProof/>
            <w:rtl/>
            <w:lang w:bidi="fa-IR"/>
          </w:rPr>
          <w:t xml:space="preserve"> </w:t>
        </w:r>
        <w:r w:rsidRPr="0032047D">
          <w:rPr>
            <w:rStyle w:val="Hyperlink"/>
            <w:rFonts w:hint="eastAsia"/>
            <w:noProof/>
            <w:rtl/>
            <w:lang w:bidi="fa-IR"/>
          </w:rPr>
          <w:t>پس</w:t>
        </w:r>
        <w:r w:rsidRPr="0032047D">
          <w:rPr>
            <w:rStyle w:val="Hyperlink"/>
            <w:noProof/>
            <w:rtl/>
            <w:lang w:bidi="fa-IR"/>
          </w:rPr>
          <w:t xml:space="preserve"> </w:t>
        </w:r>
        <w:r w:rsidRPr="0032047D">
          <w:rPr>
            <w:rStyle w:val="Hyperlink"/>
            <w:rFonts w:hint="eastAsia"/>
            <w:noProof/>
            <w:rtl/>
            <w:lang w:bidi="fa-IR"/>
          </w:rPr>
          <w:t>دادن</w:t>
        </w:r>
        <w:r w:rsidRPr="0032047D">
          <w:rPr>
            <w:rStyle w:val="Hyperlink"/>
            <w:noProof/>
            <w:rtl/>
            <w:lang w:bidi="fa-IR"/>
          </w:rPr>
          <w:t xml:space="preserve"> </w:t>
        </w:r>
        <w:r w:rsidRPr="0032047D">
          <w:rPr>
            <w:rStyle w:val="Hyperlink"/>
            <w:rFonts w:hint="cs"/>
            <w:noProof/>
            <w:rtl/>
            <w:lang w:bidi="fa-IR"/>
          </w:rPr>
          <w:t>ی</w:t>
        </w:r>
        <w:r w:rsidRPr="0032047D">
          <w:rPr>
            <w:rStyle w:val="Hyperlink"/>
            <w:rFonts w:hint="eastAsia"/>
            <w:noProof/>
            <w:rtl/>
            <w:lang w:bidi="fa-IR"/>
          </w:rPr>
          <w:t>ا</w:t>
        </w:r>
        <w:r w:rsidRPr="0032047D">
          <w:rPr>
            <w:rStyle w:val="Hyperlink"/>
            <w:noProof/>
            <w:rtl/>
            <w:lang w:bidi="fa-IR"/>
          </w:rPr>
          <w:t xml:space="preserve"> </w:t>
        </w:r>
        <w:r w:rsidRPr="0032047D">
          <w:rPr>
            <w:rStyle w:val="Hyperlink"/>
            <w:rFonts w:hint="eastAsia"/>
            <w:noProof/>
            <w:rtl/>
            <w:lang w:bidi="fa-IR"/>
          </w:rPr>
          <w:t>پس</w:t>
        </w:r>
        <w:r w:rsidRPr="0032047D">
          <w:rPr>
            <w:rStyle w:val="Hyperlink"/>
            <w:noProof/>
            <w:rtl/>
            <w:lang w:bidi="fa-IR"/>
          </w:rPr>
          <w:t xml:space="preserve"> </w:t>
        </w:r>
        <w:r w:rsidRPr="0032047D">
          <w:rPr>
            <w:rStyle w:val="Hyperlink"/>
            <w:rFonts w:hint="eastAsia"/>
            <w:noProof/>
            <w:rtl/>
            <w:lang w:bidi="fa-IR"/>
          </w:rPr>
          <w:t>ندادن</w:t>
        </w:r>
        <w:r w:rsidRPr="0032047D">
          <w:rPr>
            <w:rStyle w:val="Hyperlink"/>
            <w:noProof/>
            <w:rtl/>
            <w:lang w:bidi="fa-IR"/>
          </w:rPr>
          <w:t xml:space="preserve"> </w:t>
        </w:r>
        <w:r w:rsidRPr="0032047D">
          <w:rPr>
            <w:rStyle w:val="Hyperlink"/>
            <w:rFonts w:hint="eastAsia"/>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Toc283250013 \h</w:instrText>
        </w:r>
        <w:r>
          <w:rPr>
            <w:noProof/>
            <w:webHidden/>
            <w:rtl/>
          </w:rPr>
          <w:instrText xml:space="preserve"> </w:instrText>
        </w:r>
        <w:r>
          <w:rPr>
            <w:noProof/>
            <w:webHidden/>
            <w:rtl/>
          </w:rPr>
        </w:r>
        <w:r>
          <w:rPr>
            <w:noProof/>
            <w:webHidden/>
            <w:rtl/>
          </w:rPr>
          <w:fldChar w:fldCharType="separate"/>
        </w:r>
        <w:r>
          <w:rPr>
            <w:noProof/>
            <w:webHidden/>
            <w:rtl/>
          </w:rPr>
          <w:t>570</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014" w:history="1">
        <w:r w:rsidRPr="0032047D">
          <w:rPr>
            <w:rStyle w:val="Hyperlink"/>
            <w:rFonts w:hint="eastAsia"/>
            <w:noProof/>
            <w:rtl/>
            <w:lang w:bidi="fa-IR"/>
          </w:rPr>
          <w:t>امر</w:t>
        </w:r>
        <w:r w:rsidRPr="0032047D">
          <w:rPr>
            <w:rStyle w:val="Hyperlink"/>
            <w:noProof/>
            <w:rtl/>
            <w:lang w:bidi="fa-IR"/>
          </w:rPr>
          <w:t xml:space="preserve"> </w:t>
        </w:r>
        <w:r w:rsidRPr="0032047D">
          <w:rPr>
            <w:rStyle w:val="Hyperlink"/>
            <w:rFonts w:hint="eastAsia"/>
            <w:noProof/>
            <w:rtl/>
            <w:lang w:bidi="fa-IR"/>
          </w:rPr>
          <w:t>به</w:t>
        </w:r>
        <w:r w:rsidRPr="0032047D">
          <w:rPr>
            <w:rStyle w:val="Hyperlink"/>
            <w:noProof/>
            <w:rtl/>
            <w:lang w:bidi="fa-IR"/>
          </w:rPr>
          <w:t xml:space="preserve"> </w:t>
        </w:r>
        <w:r w:rsidRPr="0032047D">
          <w:rPr>
            <w:rStyle w:val="Hyperlink"/>
            <w:rFonts w:hint="eastAsia"/>
            <w:noProof/>
            <w:rtl/>
            <w:lang w:bidi="fa-IR"/>
          </w:rPr>
          <w:t>پس</w:t>
        </w:r>
        <w:r w:rsidRPr="0032047D">
          <w:rPr>
            <w:rStyle w:val="Hyperlink"/>
            <w:noProof/>
            <w:rtl/>
            <w:lang w:bidi="fa-IR"/>
          </w:rPr>
          <w:t xml:space="preserve"> </w:t>
        </w:r>
        <w:r w:rsidRPr="0032047D">
          <w:rPr>
            <w:rStyle w:val="Hyperlink"/>
            <w:rFonts w:hint="eastAsia"/>
            <w:noProof/>
            <w:rtl/>
            <w:lang w:bidi="fa-IR"/>
          </w:rPr>
          <w:t>دادن</w:t>
        </w:r>
        <w:r w:rsidRPr="0032047D">
          <w:rPr>
            <w:rStyle w:val="Hyperlink"/>
            <w:noProof/>
            <w:rtl/>
            <w:lang w:bidi="fa-IR"/>
          </w:rPr>
          <w:t xml:space="preserve"> </w:t>
        </w:r>
        <w:r w:rsidRPr="0032047D">
          <w:rPr>
            <w:rStyle w:val="Hyperlink"/>
            <w:rFonts w:hint="eastAsia"/>
            <w:noProof/>
            <w:rtl/>
            <w:lang w:bidi="fa-IR"/>
          </w:rPr>
          <w:t>قرض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Toc283250014 \h</w:instrText>
        </w:r>
        <w:r>
          <w:rPr>
            <w:noProof/>
            <w:webHidden/>
            <w:rtl/>
          </w:rPr>
          <w:instrText xml:space="preserve"> </w:instrText>
        </w:r>
        <w:r>
          <w:rPr>
            <w:noProof/>
            <w:webHidden/>
            <w:rtl/>
          </w:rPr>
        </w:r>
        <w:r>
          <w:rPr>
            <w:noProof/>
            <w:webHidden/>
            <w:rtl/>
          </w:rPr>
          <w:fldChar w:fldCharType="separate"/>
        </w:r>
        <w:r>
          <w:rPr>
            <w:noProof/>
            <w:webHidden/>
            <w:rtl/>
          </w:rPr>
          <w:t>571</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015" w:history="1">
        <w:r w:rsidRPr="0032047D">
          <w:rPr>
            <w:rStyle w:val="Hyperlink"/>
            <w:rFonts w:hint="eastAsia"/>
            <w:noProof/>
            <w:rtl/>
            <w:lang w:bidi="fa-IR"/>
          </w:rPr>
          <w:t>ادا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قرض</w:t>
        </w:r>
        <w:r w:rsidRPr="0032047D">
          <w:rPr>
            <w:rStyle w:val="Hyperlink"/>
            <w:noProof/>
            <w:rtl/>
            <w:lang w:bidi="fa-IR"/>
          </w:rPr>
          <w:t xml:space="preserve"> </w:t>
        </w:r>
        <w:r w:rsidRPr="0032047D">
          <w:rPr>
            <w:rStyle w:val="Hyperlink"/>
            <w:rFonts w:hint="eastAsia"/>
            <w:noProof/>
            <w:rtl/>
            <w:lang w:bidi="fa-IR"/>
          </w:rPr>
          <w:t>به</w:t>
        </w:r>
        <w:r w:rsidRPr="0032047D">
          <w:rPr>
            <w:rStyle w:val="Hyperlink"/>
            <w:noProof/>
            <w:rtl/>
            <w:lang w:bidi="fa-IR"/>
          </w:rPr>
          <w:t xml:space="preserve"> </w:t>
        </w:r>
        <w:r w:rsidRPr="0032047D">
          <w:rPr>
            <w:rStyle w:val="Hyperlink"/>
            <w:rFonts w:hint="eastAsia"/>
            <w:noProof/>
            <w:rtl/>
            <w:lang w:bidi="fa-IR"/>
          </w:rPr>
          <w:t>ن</w:t>
        </w:r>
        <w:r w:rsidRPr="0032047D">
          <w:rPr>
            <w:rStyle w:val="Hyperlink"/>
            <w:rFonts w:hint="cs"/>
            <w:noProof/>
            <w:rtl/>
            <w:lang w:bidi="fa-IR"/>
          </w:rPr>
          <w:t>ی</w:t>
        </w:r>
        <w:r w:rsidRPr="0032047D">
          <w:rPr>
            <w:rStyle w:val="Hyperlink"/>
            <w:rFonts w:hint="eastAsia"/>
            <w:noProof/>
            <w:rtl/>
            <w:lang w:bidi="fa-IR"/>
          </w:rPr>
          <w:t>ک</w:t>
        </w:r>
        <w:r w:rsidRPr="0032047D">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Toc283250015 \h</w:instrText>
        </w:r>
        <w:r>
          <w:rPr>
            <w:noProof/>
            <w:webHidden/>
            <w:rtl/>
          </w:rPr>
          <w:instrText xml:space="preserve"> </w:instrText>
        </w:r>
        <w:r>
          <w:rPr>
            <w:noProof/>
            <w:webHidden/>
            <w:rtl/>
          </w:rPr>
        </w:r>
        <w:r>
          <w:rPr>
            <w:noProof/>
            <w:webHidden/>
            <w:rtl/>
          </w:rPr>
          <w:fldChar w:fldCharType="separate"/>
        </w:r>
        <w:r>
          <w:rPr>
            <w:noProof/>
            <w:webHidden/>
            <w:rtl/>
          </w:rPr>
          <w:t>571</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016" w:history="1">
        <w:r w:rsidRPr="0032047D">
          <w:rPr>
            <w:rStyle w:val="Hyperlink"/>
            <w:rFonts w:hint="eastAsia"/>
            <w:noProof/>
            <w:rtl/>
            <w:lang w:bidi="fa-IR"/>
          </w:rPr>
          <w:t>مطالبه</w:t>
        </w:r>
        <w:r w:rsidRPr="0032047D">
          <w:rPr>
            <w:rStyle w:val="Hyperlink"/>
            <w:noProof/>
            <w:rtl/>
            <w:lang w:bidi="fa-IR"/>
          </w:rPr>
          <w:t xml:space="preserve"> </w:t>
        </w:r>
        <w:r w:rsidRPr="0032047D">
          <w:rPr>
            <w:rStyle w:val="Hyperlink"/>
            <w:rFonts w:hint="eastAsia"/>
            <w:noProof/>
            <w:rtl/>
            <w:lang w:bidi="fa-IR"/>
          </w:rPr>
          <w:t>قرض</w:t>
        </w:r>
        <w:r w:rsidRPr="0032047D">
          <w:rPr>
            <w:rStyle w:val="Hyperlink"/>
            <w:noProof/>
            <w:rtl/>
            <w:lang w:bidi="fa-IR"/>
          </w:rPr>
          <w:t xml:space="preserve"> </w:t>
        </w:r>
        <w:r w:rsidRPr="0032047D">
          <w:rPr>
            <w:rStyle w:val="Hyperlink"/>
            <w:rFonts w:hint="eastAsia"/>
            <w:noProof/>
            <w:rtl/>
            <w:lang w:bidi="fa-IR"/>
          </w:rPr>
          <w:t>به</w:t>
        </w:r>
        <w:r w:rsidRPr="0032047D">
          <w:rPr>
            <w:rStyle w:val="Hyperlink"/>
            <w:noProof/>
            <w:rtl/>
            <w:lang w:bidi="fa-IR"/>
          </w:rPr>
          <w:t xml:space="preserve"> </w:t>
        </w:r>
        <w:r w:rsidRPr="0032047D">
          <w:rPr>
            <w:rStyle w:val="Hyperlink"/>
            <w:rFonts w:hint="eastAsia"/>
            <w:noProof/>
            <w:rtl/>
            <w:lang w:bidi="fa-IR"/>
          </w:rPr>
          <w:t>خوب</w:t>
        </w:r>
        <w:r w:rsidRPr="0032047D">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Toc283250016 \h</w:instrText>
        </w:r>
        <w:r>
          <w:rPr>
            <w:noProof/>
            <w:webHidden/>
            <w:rtl/>
          </w:rPr>
          <w:instrText xml:space="preserve"> </w:instrText>
        </w:r>
        <w:r>
          <w:rPr>
            <w:noProof/>
            <w:webHidden/>
            <w:rtl/>
          </w:rPr>
        </w:r>
        <w:r>
          <w:rPr>
            <w:noProof/>
            <w:webHidden/>
            <w:rtl/>
          </w:rPr>
          <w:fldChar w:fldCharType="separate"/>
        </w:r>
        <w:r>
          <w:rPr>
            <w:noProof/>
            <w:webHidden/>
            <w:rtl/>
          </w:rPr>
          <w:t>572</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017" w:history="1">
        <w:r w:rsidRPr="0032047D">
          <w:rPr>
            <w:rStyle w:val="Hyperlink"/>
            <w:rFonts w:hint="eastAsia"/>
            <w:noProof/>
            <w:rtl/>
            <w:lang w:bidi="fa-IR"/>
          </w:rPr>
          <w:t>مهلت</w:t>
        </w:r>
        <w:r w:rsidRPr="0032047D">
          <w:rPr>
            <w:rStyle w:val="Hyperlink"/>
            <w:noProof/>
            <w:rtl/>
            <w:lang w:bidi="fa-IR"/>
          </w:rPr>
          <w:t xml:space="preserve"> </w:t>
        </w:r>
        <w:r w:rsidRPr="0032047D">
          <w:rPr>
            <w:rStyle w:val="Hyperlink"/>
            <w:rFonts w:hint="eastAsia"/>
            <w:noProof/>
            <w:rtl/>
            <w:lang w:bidi="fa-IR"/>
          </w:rPr>
          <w:t>دادن</w:t>
        </w:r>
        <w:r w:rsidRPr="0032047D">
          <w:rPr>
            <w:rStyle w:val="Hyperlink"/>
            <w:noProof/>
            <w:rtl/>
            <w:lang w:bidi="fa-IR"/>
          </w:rPr>
          <w:t xml:space="preserve"> </w:t>
        </w:r>
        <w:r w:rsidRPr="0032047D">
          <w:rPr>
            <w:rStyle w:val="Hyperlink"/>
            <w:rFonts w:hint="eastAsia"/>
            <w:noProof/>
            <w:rtl/>
            <w:lang w:bidi="fa-IR"/>
          </w:rPr>
          <w:t>به</w:t>
        </w:r>
        <w:r w:rsidRPr="0032047D">
          <w:rPr>
            <w:rStyle w:val="Hyperlink"/>
            <w:noProof/>
            <w:rtl/>
            <w:lang w:bidi="fa-IR"/>
          </w:rPr>
          <w:t xml:space="preserve"> </w:t>
        </w:r>
        <w:r w:rsidRPr="0032047D">
          <w:rPr>
            <w:rStyle w:val="Hyperlink"/>
            <w:rFonts w:hint="eastAsia"/>
            <w:noProof/>
            <w:rtl/>
            <w:lang w:bidi="fa-IR"/>
          </w:rPr>
          <w:t>تنگدست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Toc283250017 \h</w:instrText>
        </w:r>
        <w:r>
          <w:rPr>
            <w:noProof/>
            <w:webHidden/>
            <w:rtl/>
          </w:rPr>
          <w:instrText xml:space="preserve"> </w:instrText>
        </w:r>
        <w:r>
          <w:rPr>
            <w:noProof/>
            <w:webHidden/>
            <w:rtl/>
          </w:rPr>
        </w:r>
        <w:r>
          <w:rPr>
            <w:noProof/>
            <w:webHidden/>
            <w:rtl/>
          </w:rPr>
          <w:fldChar w:fldCharType="separate"/>
        </w:r>
        <w:r>
          <w:rPr>
            <w:noProof/>
            <w:webHidden/>
            <w:rtl/>
          </w:rPr>
          <w:t>572</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018" w:history="1">
        <w:r w:rsidRPr="0032047D">
          <w:rPr>
            <w:rStyle w:val="Hyperlink"/>
            <w:rFonts w:hint="eastAsia"/>
            <w:noProof/>
            <w:rtl/>
            <w:lang w:bidi="fa-IR"/>
          </w:rPr>
          <w:t>ظلم</w:t>
        </w:r>
        <w:r w:rsidRPr="0032047D">
          <w:rPr>
            <w:rStyle w:val="Hyperlink"/>
            <w:noProof/>
            <w:rtl/>
            <w:lang w:bidi="fa-IR"/>
          </w:rPr>
          <w:t xml:space="preserve"> </w:t>
        </w:r>
        <w:r w:rsidRPr="0032047D">
          <w:rPr>
            <w:rStyle w:val="Hyperlink"/>
            <w:rFonts w:hint="eastAsia"/>
            <w:noProof/>
            <w:rtl/>
            <w:lang w:bidi="fa-IR"/>
          </w:rPr>
          <w:t>است</w:t>
        </w:r>
        <w:r w:rsidRPr="0032047D">
          <w:rPr>
            <w:rStyle w:val="Hyperlink"/>
            <w:noProof/>
            <w:rtl/>
            <w:lang w:bidi="fa-IR"/>
          </w:rPr>
          <w:t xml:space="preserve"> </w:t>
        </w:r>
        <w:r w:rsidRPr="0032047D">
          <w:rPr>
            <w:rStyle w:val="Hyperlink"/>
            <w:rFonts w:hint="eastAsia"/>
            <w:noProof/>
            <w:rtl/>
            <w:lang w:bidi="fa-IR"/>
          </w:rPr>
          <w:t>توانگر</w:t>
        </w:r>
        <w:r w:rsidRPr="0032047D">
          <w:rPr>
            <w:rStyle w:val="Hyperlink"/>
            <w:noProof/>
            <w:rtl/>
            <w:lang w:bidi="fa-IR"/>
          </w:rPr>
          <w:t xml:space="preserve"> </w:t>
        </w:r>
        <w:r w:rsidRPr="0032047D">
          <w:rPr>
            <w:rStyle w:val="Hyperlink"/>
            <w:rFonts w:hint="eastAsia"/>
            <w:noProof/>
            <w:rtl/>
            <w:lang w:bidi="fa-IR"/>
          </w:rPr>
          <w:t>ادا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قرض</w:t>
        </w:r>
        <w:r w:rsidRPr="0032047D">
          <w:rPr>
            <w:rStyle w:val="Hyperlink"/>
            <w:noProof/>
            <w:rtl/>
            <w:lang w:bidi="fa-IR"/>
          </w:rPr>
          <w:t xml:space="preserve"> </w:t>
        </w:r>
        <w:r w:rsidRPr="0032047D">
          <w:rPr>
            <w:rStyle w:val="Hyperlink"/>
            <w:rFonts w:hint="eastAsia"/>
            <w:noProof/>
            <w:rtl/>
            <w:lang w:bidi="fa-IR"/>
          </w:rPr>
          <w:t>را</w:t>
        </w:r>
        <w:r w:rsidRPr="0032047D">
          <w:rPr>
            <w:rStyle w:val="Hyperlink"/>
            <w:noProof/>
            <w:rtl/>
            <w:lang w:bidi="fa-IR"/>
          </w:rPr>
          <w:t xml:space="preserve"> </w:t>
        </w:r>
        <w:r w:rsidRPr="0032047D">
          <w:rPr>
            <w:rStyle w:val="Hyperlink"/>
            <w:rFonts w:hint="eastAsia"/>
            <w:noProof/>
            <w:rtl/>
            <w:lang w:bidi="fa-IR"/>
          </w:rPr>
          <w:t>به</w:t>
        </w:r>
        <w:r w:rsidRPr="0032047D">
          <w:rPr>
            <w:rStyle w:val="Hyperlink"/>
            <w:noProof/>
            <w:rtl/>
            <w:lang w:bidi="fa-IR"/>
          </w:rPr>
          <w:t xml:space="preserve"> </w:t>
        </w:r>
        <w:r w:rsidRPr="0032047D">
          <w:rPr>
            <w:rStyle w:val="Hyperlink"/>
            <w:rFonts w:hint="eastAsia"/>
            <w:noProof/>
            <w:rtl/>
            <w:lang w:bidi="fa-IR"/>
          </w:rPr>
          <w:t>تأخ</w:t>
        </w:r>
        <w:r w:rsidRPr="0032047D">
          <w:rPr>
            <w:rStyle w:val="Hyperlink"/>
            <w:rFonts w:hint="cs"/>
            <w:noProof/>
            <w:rtl/>
            <w:lang w:bidi="fa-IR"/>
          </w:rPr>
          <w:t>ی</w:t>
        </w:r>
        <w:r w:rsidRPr="0032047D">
          <w:rPr>
            <w:rStyle w:val="Hyperlink"/>
            <w:rFonts w:hint="eastAsia"/>
            <w:noProof/>
            <w:rtl/>
            <w:lang w:bidi="fa-IR"/>
          </w:rPr>
          <w:t>ر</w:t>
        </w:r>
        <w:r w:rsidRPr="0032047D">
          <w:rPr>
            <w:rStyle w:val="Hyperlink"/>
            <w:noProof/>
            <w:rtl/>
            <w:lang w:bidi="fa-IR"/>
          </w:rPr>
          <w:t xml:space="preserve"> </w:t>
        </w:r>
        <w:r w:rsidRPr="0032047D">
          <w:rPr>
            <w:rStyle w:val="Hyperlink"/>
            <w:rFonts w:hint="eastAsia"/>
            <w:noProof/>
            <w:rtl/>
            <w:lang w:bidi="fa-IR"/>
          </w:rPr>
          <w:t>ب</w:t>
        </w:r>
        <w:r w:rsidRPr="0032047D">
          <w:rPr>
            <w:rStyle w:val="Hyperlink"/>
            <w:rFonts w:hint="cs"/>
            <w:noProof/>
            <w:rtl/>
            <w:lang w:bidi="fa-IR"/>
          </w:rPr>
          <w:t>ی</w:t>
        </w:r>
        <w:r w:rsidRPr="0032047D">
          <w:rPr>
            <w:rStyle w:val="Hyperlink"/>
            <w:rFonts w:hint="eastAsia"/>
            <w:noProof/>
            <w:rtl/>
            <w:lang w:bidi="fa-IR"/>
          </w:rPr>
          <w:t>اندازد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Toc283250018 \h</w:instrText>
        </w:r>
        <w:r>
          <w:rPr>
            <w:noProof/>
            <w:webHidden/>
            <w:rtl/>
          </w:rPr>
          <w:instrText xml:space="preserve"> </w:instrText>
        </w:r>
        <w:r>
          <w:rPr>
            <w:noProof/>
            <w:webHidden/>
            <w:rtl/>
          </w:rPr>
        </w:r>
        <w:r>
          <w:rPr>
            <w:noProof/>
            <w:webHidden/>
            <w:rtl/>
          </w:rPr>
          <w:fldChar w:fldCharType="separate"/>
        </w:r>
        <w:r>
          <w:rPr>
            <w:noProof/>
            <w:webHidden/>
            <w:rtl/>
          </w:rPr>
          <w:t>573</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019" w:history="1">
        <w:r w:rsidRPr="0032047D">
          <w:rPr>
            <w:rStyle w:val="Hyperlink"/>
            <w:rFonts w:hint="eastAsia"/>
            <w:noProof/>
            <w:rtl/>
            <w:lang w:bidi="fa-IR"/>
          </w:rPr>
          <w:t>زندان</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کردن</w:t>
        </w:r>
        <w:r w:rsidRPr="0032047D">
          <w:rPr>
            <w:rStyle w:val="Hyperlink"/>
            <w:noProof/>
            <w:rtl/>
            <w:lang w:bidi="fa-IR"/>
          </w:rPr>
          <w:t xml:space="preserve"> </w:t>
        </w:r>
        <w:r w:rsidRPr="0032047D">
          <w:rPr>
            <w:rStyle w:val="Hyperlink"/>
            <w:rFonts w:hint="eastAsia"/>
            <w:noProof/>
            <w:rtl/>
            <w:lang w:bidi="fa-IR"/>
          </w:rPr>
          <w:t>توانگر</w:t>
        </w:r>
        <w:r w:rsidRPr="0032047D">
          <w:rPr>
            <w:rStyle w:val="Hyperlink"/>
            <w:noProof/>
            <w:rtl/>
            <w:lang w:bidi="fa-IR"/>
          </w:rPr>
          <w:t xml:space="preserve"> </w:t>
        </w:r>
        <w:r w:rsidRPr="0032047D">
          <w:rPr>
            <w:rStyle w:val="Hyperlink"/>
            <w:rFonts w:hint="eastAsia"/>
            <w:noProof/>
            <w:rtl/>
            <w:lang w:bidi="fa-IR"/>
          </w:rPr>
          <w:t>در</w:t>
        </w:r>
        <w:r w:rsidRPr="0032047D">
          <w:rPr>
            <w:rStyle w:val="Hyperlink"/>
            <w:noProof/>
            <w:rtl/>
            <w:lang w:bidi="fa-IR"/>
          </w:rPr>
          <w:t xml:space="preserve"> </w:t>
        </w:r>
        <w:r w:rsidRPr="0032047D">
          <w:rPr>
            <w:rStyle w:val="Hyperlink"/>
            <w:rFonts w:hint="eastAsia"/>
            <w:noProof/>
            <w:rtl/>
            <w:lang w:bidi="fa-IR"/>
          </w:rPr>
          <w:t>صورت</w:t>
        </w:r>
        <w:r w:rsidRPr="0032047D">
          <w:rPr>
            <w:rStyle w:val="Hyperlink"/>
            <w:noProof/>
            <w:rtl/>
            <w:lang w:bidi="fa-IR"/>
          </w:rPr>
          <w:t xml:space="preserve"> </w:t>
        </w:r>
        <w:r w:rsidRPr="0032047D">
          <w:rPr>
            <w:rStyle w:val="Hyperlink"/>
            <w:rFonts w:hint="eastAsia"/>
            <w:noProof/>
            <w:rtl/>
            <w:lang w:bidi="fa-IR"/>
          </w:rPr>
          <w:t>امتناع</w:t>
        </w:r>
        <w:r w:rsidRPr="0032047D">
          <w:rPr>
            <w:rStyle w:val="Hyperlink"/>
            <w:noProof/>
            <w:rtl/>
            <w:lang w:bidi="fa-IR"/>
          </w:rPr>
          <w:t xml:space="preserve"> </w:t>
        </w:r>
        <w:r w:rsidRPr="0032047D">
          <w:rPr>
            <w:rStyle w:val="Hyperlink"/>
            <w:rFonts w:hint="eastAsia"/>
            <w:noProof/>
            <w:rtl/>
            <w:lang w:bidi="fa-IR"/>
          </w:rPr>
          <w:t>از</w:t>
        </w:r>
        <w:r w:rsidRPr="0032047D">
          <w:rPr>
            <w:rStyle w:val="Hyperlink"/>
            <w:noProof/>
            <w:rtl/>
            <w:lang w:bidi="fa-IR"/>
          </w:rPr>
          <w:t xml:space="preserve"> </w:t>
        </w:r>
        <w:r w:rsidRPr="0032047D">
          <w:rPr>
            <w:rStyle w:val="Hyperlink"/>
            <w:rFonts w:hint="eastAsia"/>
            <w:noProof/>
            <w:rtl/>
            <w:lang w:bidi="fa-IR"/>
          </w:rPr>
          <w:t>بازپرداخت</w:t>
        </w:r>
        <w:r w:rsidRPr="0032047D">
          <w:rPr>
            <w:rStyle w:val="Hyperlink"/>
            <w:noProof/>
            <w:rtl/>
            <w:lang w:bidi="fa-IR"/>
          </w:rPr>
          <w:t xml:space="preserve"> </w:t>
        </w:r>
        <w:r w:rsidRPr="0032047D">
          <w:rPr>
            <w:rStyle w:val="Hyperlink"/>
            <w:rFonts w:hint="eastAsia"/>
            <w:noProof/>
            <w:rtl/>
            <w:lang w:bidi="fa-IR"/>
          </w:rPr>
          <w:t>قرض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Toc283250019 \h</w:instrText>
        </w:r>
        <w:r>
          <w:rPr>
            <w:noProof/>
            <w:webHidden/>
            <w:rtl/>
          </w:rPr>
          <w:instrText xml:space="preserve"> </w:instrText>
        </w:r>
        <w:r>
          <w:rPr>
            <w:noProof/>
            <w:webHidden/>
            <w:rtl/>
          </w:rPr>
        </w:r>
        <w:r>
          <w:rPr>
            <w:noProof/>
            <w:webHidden/>
            <w:rtl/>
          </w:rPr>
          <w:fldChar w:fldCharType="separate"/>
        </w:r>
        <w:r>
          <w:rPr>
            <w:noProof/>
            <w:webHidden/>
            <w:rtl/>
          </w:rPr>
          <w:t>573</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020" w:history="1">
        <w:r w:rsidRPr="0032047D">
          <w:rPr>
            <w:rStyle w:val="Hyperlink"/>
            <w:rFonts w:hint="eastAsia"/>
            <w:noProof/>
            <w:rtl/>
            <w:lang w:bidi="fa-IR"/>
          </w:rPr>
          <w:t>هر</w:t>
        </w:r>
        <w:r w:rsidRPr="0032047D">
          <w:rPr>
            <w:rStyle w:val="Hyperlink"/>
            <w:noProof/>
            <w:rtl/>
            <w:lang w:bidi="fa-IR"/>
          </w:rPr>
          <w:t xml:space="preserve"> </w:t>
        </w:r>
        <w:r w:rsidRPr="0032047D">
          <w:rPr>
            <w:rStyle w:val="Hyperlink"/>
            <w:rFonts w:hint="eastAsia"/>
            <w:noProof/>
            <w:rtl/>
            <w:lang w:bidi="fa-IR"/>
          </w:rPr>
          <w:t>قرض</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که</w:t>
        </w:r>
        <w:r w:rsidRPr="0032047D">
          <w:rPr>
            <w:rStyle w:val="Hyperlink"/>
            <w:noProof/>
            <w:rtl/>
            <w:lang w:bidi="fa-IR"/>
          </w:rPr>
          <w:t xml:space="preserve"> </w:t>
        </w:r>
        <w:r w:rsidRPr="0032047D">
          <w:rPr>
            <w:rStyle w:val="Hyperlink"/>
            <w:rFonts w:hint="eastAsia"/>
            <w:noProof/>
            <w:rtl/>
            <w:lang w:bidi="fa-IR"/>
          </w:rPr>
          <w:t>منفعت</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به</w:t>
        </w:r>
        <w:r w:rsidRPr="0032047D">
          <w:rPr>
            <w:rStyle w:val="Hyperlink"/>
            <w:noProof/>
            <w:rtl/>
            <w:lang w:bidi="fa-IR"/>
          </w:rPr>
          <w:t xml:space="preserve"> </w:t>
        </w:r>
        <w:r w:rsidRPr="0032047D">
          <w:rPr>
            <w:rStyle w:val="Hyperlink"/>
            <w:rFonts w:hint="eastAsia"/>
            <w:noProof/>
            <w:rtl/>
            <w:lang w:bidi="fa-IR"/>
          </w:rPr>
          <w:t>دنبال</w:t>
        </w:r>
        <w:r w:rsidRPr="0032047D">
          <w:rPr>
            <w:rStyle w:val="Hyperlink"/>
            <w:noProof/>
            <w:rtl/>
            <w:lang w:bidi="fa-IR"/>
          </w:rPr>
          <w:t xml:space="preserve"> </w:t>
        </w:r>
        <w:r w:rsidRPr="0032047D">
          <w:rPr>
            <w:rStyle w:val="Hyperlink"/>
            <w:rFonts w:hint="eastAsia"/>
            <w:noProof/>
            <w:rtl/>
            <w:lang w:bidi="fa-IR"/>
          </w:rPr>
          <w:t>داشته</w:t>
        </w:r>
        <w:r w:rsidRPr="0032047D">
          <w:rPr>
            <w:rStyle w:val="Hyperlink"/>
            <w:noProof/>
            <w:rtl/>
            <w:lang w:bidi="fa-IR"/>
          </w:rPr>
          <w:t xml:space="preserve"> </w:t>
        </w:r>
        <w:r w:rsidRPr="0032047D">
          <w:rPr>
            <w:rStyle w:val="Hyperlink"/>
            <w:rFonts w:hint="eastAsia"/>
            <w:noProof/>
            <w:rtl/>
            <w:lang w:bidi="fa-IR"/>
          </w:rPr>
          <w:t>باشد</w:t>
        </w:r>
        <w:r w:rsidRPr="0032047D">
          <w:rPr>
            <w:rStyle w:val="Hyperlink"/>
            <w:noProof/>
            <w:rtl/>
            <w:lang w:bidi="fa-IR"/>
          </w:rPr>
          <w:t xml:space="preserve"> </w:t>
        </w:r>
        <w:r w:rsidRPr="0032047D">
          <w:rPr>
            <w:rStyle w:val="Hyperlink"/>
            <w:rFonts w:hint="eastAsia"/>
            <w:noProof/>
            <w:rtl/>
            <w:lang w:bidi="fa-IR"/>
          </w:rPr>
          <w:t>ربا</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Toc283250020 \h</w:instrText>
        </w:r>
        <w:r>
          <w:rPr>
            <w:noProof/>
            <w:webHidden/>
            <w:rtl/>
          </w:rPr>
          <w:instrText xml:space="preserve"> </w:instrText>
        </w:r>
        <w:r>
          <w:rPr>
            <w:noProof/>
            <w:webHidden/>
            <w:rtl/>
          </w:rPr>
        </w:r>
        <w:r>
          <w:rPr>
            <w:noProof/>
            <w:webHidden/>
            <w:rtl/>
          </w:rPr>
          <w:fldChar w:fldCharType="separate"/>
        </w:r>
        <w:r>
          <w:rPr>
            <w:noProof/>
            <w:webHidden/>
            <w:rtl/>
          </w:rPr>
          <w:t>574</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50021" w:history="1">
        <w:r w:rsidRPr="0032047D">
          <w:rPr>
            <w:rStyle w:val="Hyperlink"/>
            <w:rFonts w:hint="eastAsia"/>
            <w:noProof/>
            <w:rtl/>
            <w:lang w:bidi="fa-IR"/>
          </w:rPr>
          <w:t>رهن</w:t>
        </w:r>
        <w:r w:rsidRPr="0032047D">
          <w:rPr>
            <w:rStyle w:val="Hyperlink"/>
            <w:noProof/>
            <w:rtl/>
            <w:lang w:bidi="fa-IR"/>
          </w:rPr>
          <w:t xml:space="preserve"> (</w:t>
        </w:r>
        <w:r w:rsidRPr="0032047D">
          <w:rPr>
            <w:rStyle w:val="Hyperlink"/>
            <w:rFonts w:hint="eastAsia"/>
            <w:noProof/>
            <w:rtl/>
            <w:lang w:bidi="fa-IR"/>
          </w:rPr>
          <w:t>گرو</w:t>
        </w:r>
        <w:r w:rsidRPr="0032047D">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Toc283250021 \h</w:instrText>
        </w:r>
        <w:r>
          <w:rPr>
            <w:noProof/>
            <w:webHidden/>
            <w:rtl/>
          </w:rPr>
          <w:instrText xml:space="preserve"> </w:instrText>
        </w:r>
        <w:r>
          <w:rPr>
            <w:noProof/>
            <w:webHidden/>
            <w:rtl/>
          </w:rPr>
        </w:r>
        <w:r>
          <w:rPr>
            <w:noProof/>
            <w:webHidden/>
            <w:rtl/>
          </w:rPr>
          <w:fldChar w:fldCharType="separate"/>
        </w:r>
        <w:r>
          <w:rPr>
            <w:noProof/>
            <w:webHidden/>
            <w:rtl/>
          </w:rPr>
          <w:t>574</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022" w:history="1">
        <w:r w:rsidRPr="0032047D">
          <w:rPr>
            <w:rStyle w:val="Hyperlink"/>
            <w:rFonts w:hint="eastAsia"/>
            <w:noProof/>
            <w:rtl/>
            <w:lang w:bidi="fa-IR"/>
          </w:rPr>
          <w:t>مشروع</w:t>
        </w:r>
        <w:r w:rsidRPr="0032047D">
          <w:rPr>
            <w:rStyle w:val="Hyperlink"/>
            <w:rFonts w:hint="cs"/>
            <w:noProof/>
            <w:rtl/>
            <w:lang w:bidi="fa-IR"/>
          </w:rPr>
          <w:t>ی</w:t>
        </w:r>
        <w:r w:rsidRPr="0032047D">
          <w:rPr>
            <w:rStyle w:val="Hyperlink"/>
            <w:rFonts w:hint="eastAsia"/>
            <w:noProof/>
            <w:rtl/>
            <w:lang w:bidi="fa-IR"/>
          </w:rPr>
          <w:t>ت</w:t>
        </w:r>
        <w:r w:rsidRPr="0032047D">
          <w:rPr>
            <w:rStyle w:val="Hyperlink"/>
            <w:noProof/>
            <w:rtl/>
            <w:lang w:bidi="fa-IR"/>
          </w:rPr>
          <w:t xml:space="preserve"> </w:t>
        </w:r>
        <w:r w:rsidRPr="0032047D">
          <w:rPr>
            <w:rStyle w:val="Hyperlink"/>
            <w:rFonts w:hint="eastAsia"/>
            <w:noProof/>
            <w:rtl/>
            <w:lang w:bidi="fa-IR"/>
          </w:rPr>
          <w:t>رهن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Toc283250022 \h</w:instrText>
        </w:r>
        <w:r>
          <w:rPr>
            <w:noProof/>
            <w:webHidden/>
            <w:rtl/>
          </w:rPr>
          <w:instrText xml:space="preserve"> </w:instrText>
        </w:r>
        <w:r>
          <w:rPr>
            <w:noProof/>
            <w:webHidden/>
            <w:rtl/>
          </w:rPr>
        </w:r>
        <w:r>
          <w:rPr>
            <w:noProof/>
            <w:webHidden/>
            <w:rtl/>
          </w:rPr>
          <w:fldChar w:fldCharType="separate"/>
        </w:r>
        <w:r>
          <w:rPr>
            <w:noProof/>
            <w:webHidden/>
            <w:rtl/>
          </w:rPr>
          <w:t>575</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023" w:history="1">
        <w:r w:rsidRPr="0032047D">
          <w:rPr>
            <w:rStyle w:val="Hyperlink"/>
            <w:rFonts w:hint="eastAsia"/>
            <w:noProof/>
            <w:rtl/>
            <w:lang w:bidi="fa-IR"/>
          </w:rPr>
          <w:t>استفاده</w:t>
        </w:r>
        <w:r w:rsidRPr="0032047D">
          <w:rPr>
            <w:rStyle w:val="Hyperlink"/>
            <w:noProof/>
            <w:rtl/>
            <w:lang w:bidi="fa-IR"/>
          </w:rPr>
          <w:t xml:space="preserve"> </w:t>
        </w:r>
        <w:r w:rsidRPr="0032047D">
          <w:rPr>
            <w:rStyle w:val="Hyperlink"/>
            <w:rFonts w:hint="eastAsia"/>
            <w:noProof/>
            <w:rtl/>
            <w:lang w:bidi="fa-IR"/>
          </w:rPr>
          <w:t>رهن</w:t>
        </w:r>
        <w:r w:rsidRPr="0032047D">
          <w:rPr>
            <w:rStyle w:val="Hyperlink"/>
            <w:noProof/>
            <w:rtl/>
            <w:lang w:bidi="fa-IR"/>
          </w:rPr>
          <w:t xml:space="preserve"> </w:t>
        </w:r>
        <w:r w:rsidRPr="0032047D">
          <w:rPr>
            <w:rStyle w:val="Hyperlink"/>
            <w:rFonts w:hint="eastAsia"/>
            <w:noProof/>
            <w:rtl/>
            <w:lang w:bidi="fa-IR"/>
          </w:rPr>
          <w:t>گ</w:t>
        </w:r>
        <w:r w:rsidRPr="0032047D">
          <w:rPr>
            <w:rStyle w:val="Hyperlink"/>
            <w:rFonts w:hint="cs"/>
            <w:noProof/>
            <w:rtl/>
            <w:lang w:bidi="fa-IR"/>
          </w:rPr>
          <w:t>ی</w:t>
        </w:r>
        <w:r w:rsidRPr="0032047D">
          <w:rPr>
            <w:rStyle w:val="Hyperlink"/>
            <w:rFonts w:hint="eastAsia"/>
            <w:noProof/>
            <w:rtl/>
            <w:lang w:bidi="fa-IR"/>
          </w:rPr>
          <w:t>رنده</w:t>
        </w:r>
        <w:r w:rsidRPr="0032047D">
          <w:rPr>
            <w:rStyle w:val="Hyperlink"/>
            <w:noProof/>
            <w:rtl/>
            <w:lang w:bidi="fa-IR"/>
          </w:rPr>
          <w:t xml:space="preserve"> </w:t>
        </w:r>
        <w:r w:rsidRPr="0032047D">
          <w:rPr>
            <w:rStyle w:val="Hyperlink"/>
            <w:rFonts w:hint="eastAsia"/>
            <w:noProof/>
            <w:rtl/>
            <w:lang w:bidi="fa-IR"/>
          </w:rPr>
          <w:t>از</w:t>
        </w:r>
        <w:r w:rsidRPr="0032047D">
          <w:rPr>
            <w:rStyle w:val="Hyperlink"/>
            <w:noProof/>
            <w:rtl/>
            <w:lang w:bidi="fa-IR"/>
          </w:rPr>
          <w:t xml:space="preserve"> </w:t>
        </w:r>
        <w:r w:rsidRPr="0032047D">
          <w:rPr>
            <w:rStyle w:val="Hyperlink"/>
            <w:rFonts w:hint="eastAsia"/>
            <w:noProof/>
            <w:rtl/>
            <w:lang w:bidi="fa-IR"/>
          </w:rPr>
          <w:t>رهن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Toc283250023 \h</w:instrText>
        </w:r>
        <w:r>
          <w:rPr>
            <w:noProof/>
            <w:webHidden/>
            <w:rtl/>
          </w:rPr>
          <w:instrText xml:space="preserve"> </w:instrText>
        </w:r>
        <w:r>
          <w:rPr>
            <w:noProof/>
            <w:webHidden/>
            <w:rtl/>
          </w:rPr>
        </w:r>
        <w:r>
          <w:rPr>
            <w:noProof/>
            <w:webHidden/>
            <w:rtl/>
          </w:rPr>
          <w:fldChar w:fldCharType="separate"/>
        </w:r>
        <w:r>
          <w:rPr>
            <w:noProof/>
            <w:webHidden/>
            <w:rtl/>
          </w:rPr>
          <w:t>575</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50024" w:history="1">
        <w:r w:rsidRPr="0032047D">
          <w:rPr>
            <w:rStyle w:val="Hyperlink"/>
            <w:rFonts w:hint="eastAsia"/>
            <w:noProof/>
            <w:rtl/>
            <w:lang w:bidi="fa-IR"/>
          </w:rPr>
          <w:t>حواله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Toc283250024 \h</w:instrText>
        </w:r>
        <w:r>
          <w:rPr>
            <w:noProof/>
            <w:webHidden/>
            <w:rtl/>
          </w:rPr>
          <w:instrText xml:space="preserve"> </w:instrText>
        </w:r>
        <w:r>
          <w:rPr>
            <w:noProof/>
            <w:webHidden/>
            <w:rtl/>
          </w:rPr>
        </w:r>
        <w:r>
          <w:rPr>
            <w:noProof/>
            <w:webHidden/>
            <w:rtl/>
          </w:rPr>
          <w:fldChar w:fldCharType="separate"/>
        </w:r>
        <w:r>
          <w:rPr>
            <w:noProof/>
            <w:webHidden/>
            <w:rtl/>
          </w:rPr>
          <w:t>576</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025" w:history="1">
        <w:r w:rsidRPr="0032047D">
          <w:rPr>
            <w:rStyle w:val="Hyperlink"/>
            <w:rFonts w:hint="eastAsia"/>
            <w:noProof/>
            <w:rtl/>
            <w:lang w:bidi="fa-IR"/>
          </w:rPr>
          <w:t>تعر</w:t>
        </w:r>
        <w:r w:rsidRPr="0032047D">
          <w:rPr>
            <w:rStyle w:val="Hyperlink"/>
            <w:rFonts w:hint="cs"/>
            <w:noProof/>
            <w:rtl/>
            <w:lang w:bidi="fa-IR"/>
          </w:rPr>
          <w:t>ی</w:t>
        </w:r>
        <w:r w:rsidRPr="0032047D">
          <w:rPr>
            <w:rStyle w:val="Hyperlink"/>
            <w:rFonts w:hint="eastAsia"/>
            <w:noProof/>
            <w:rtl/>
            <w:lang w:bidi="fa-IR"/>
          </w:rPr>
          <w:t>ف</w:t>
        </w:r>
        <w:r w:rsidRPr="0032047D">
          <w:rPr>
            <w:rStyle w:val="Hyperlink"/>
            <w:noProof/>
            <w:rtl/>
            <w:lang w:bidi="fa-IR"/>
          </w:rPr>
          <w:t xml:space="preserve"> </w:t>
        </w:r>
        <w:r w:rsidRPr="0032047D">
          <w:rPr>
            <w:rStyle w:val="Hyperlink"/>
            <w:rFonts w:hint="eastAsia"/>
            <w:noProof/>
            <w:rtl/>
            <w:lang w:bidi="fa-IR"/>
          </w:rPr>
          <w:t>حواله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Toc283250025 \h</w:instrText>
        </w:r>
        <w:r>
          <w:rPr>
            <w:noProof/>
            <w:webHidden/>
            <w:rtl/>
          </w:rPr>
          <w:instrText xml:space="preserve"> </w:instrText>
        </w:r>
        <w:r>
          <w:rPr>
            <w:noProof/>
            <w:webHidden/>
            <w:rtl/>
          </w:rPr>
        </w:r>
        <w:r>
          <w:rPr>
            <w:noProof/>
            <w:webHidden/>
            <w:rtl/>
          </w:rPr>
          <w:fldChar w:fldCharType="separate"/>
        </w:r>
        <w:r>
          <w:rPr>
            <w:noProof/>
            <w:webHidden/>
            <w:rtl/>
          </w:rPr>
          <w:t>576</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50026" w:history="1">
        <w:r w:rsidRPr="0032047D">
          <w:rPr>
            <w:rStyle w:val="Hyperlink"/>
            <w:rFonts w:hint="eastAsia"/>
            <w:noProof/>
            <w:rtl/>
            <w:lang w:bidi="fa-IR"/>
          </w:rPr>
          <w:t>ود</w:t>
        </w:r>
        <w:r w:rsidRPr="0032047D">
          <w:rPr>
            <w:rStyle w:val="Hyperlink"/>
            <w:rFonts w:hint="cs"/>
            <w:noProof/>
            <w:rtl/>
            <w:lang w:bidi="fa-IR"/>
          </w:rPr>
          <w:t>ی</w:t>
        </w:r>
        <w:r w:rsidRPr="0032047D">
          <w:rPr>
            <w:rStyle w:val="Hyperlink"/>
            <w:rFonts w:hint="eastAsia"/>
            <w:noProof/>
            <w:rtl/>
            <w:lang w:bidi="fa-IR"/>
          </w:rPr>
          <w:t>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Toc283250026 \h</w:instrText>
        </w:r>
        <w:r>
          <w:rPr>
            <w:noProof/>
            <w:webHidden/>
            <w:rtl/>
          </w:rPr>
          <w:instrText xml:space="preserve"> </w:instrText>
        </w:r>
        <w:r>
          <w:rPr>
            <w:noProof/>
            <w:webHidden/>
            <w:rtl/>
          </w:rPr>
        </w:r>
        <w:r>
          <w:rPr>
            <w:noProof/>
            <w:webHidden/>
            <w:rtl/>
          </w:rPr>
          <w:fldChar w:fldCharType="separate"/>
        </w:r>
        <w:r>
          <w:rPr>
            <w:noProof/>
            <w:webHidden/>
            <w:rtl/>
          </w:rPr>
          <w:t>576</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027" w:history="1">
        <w:r w:rsidRPr="0032047D">
          <w:rPr>
            <w:rStyle w:val="Hyperlink"/>
            <w:rFonts w:hint="eastAsia"/>
            <w:noProof/>
            <w:rtl/>
            <w:lang w:bidi="fa-IR"/>
          </w:rPr>
          <w:t>تعر</w:t>
        </w:r>
        <w:r w:rsidRPr="0032047D">
          <w:rPr>
            <w:rStyle w:val="Hyperlink"/>
            <w:rFonts w:hint="cs"/>
            <w:noProof/>
            <w:rtl/>
            <w:lang w:bidi="fa-IR"/>
          </w:rPr>
          <w:t>ی</w:t>
        </w:r>
        <w:r w:rsidRPr="0032047D">
          <w:rPr>
            <w:rStyle w:val="Hyperlink"/>
            <w:rFonts w:hint="eastAsia"/>
            <w:noProof/>
            <w:rtl/>
            <w:lang w:bidi="fa-IR"/>
          </w:rPr>
          <w:t>ف</w:t>
        </w:r>
        <w:r w:rsidRPr="0032047D">
          <w:rPr>
            <w:rStyle w:val="Hyperlink"/>
            <w:noProof/>
            <w:rtl/>
            <w:lang w:bidi="fa-IR"/>
          </w:rPr>
          <w:t xml:space="preserve"> </w:t>
        </w:r>
        <w:r w:rsidRPr="0032047D">
          <w:rPr>
            <w:rStyle w:val="Hyperlink"/>
            <w:rFonts w:hint="eastAsia"/>
            <w:noProof/>
            <w:rtl/>
            <w:lang w:bidi="fa-IR"/>
          </w:rPr>
          <w:t>ود</w:t>
        </w:r>
        <w:r w:rsidRPr="0032047D">
          <w:rPr>
            <w:rStyle w:val="Hyperlink"/>
            <w:rFonts w:hint="cs"/>
            <w:noProof/>
            <w:rtl/>
            <w:lang w:bidi="fa-IR"/>
          </w:rPr>
          <w:t>ی</w:t>
        </w:r>
        <w:r w:rsidRPr="0032047D">
          <w:rPr>
            <w:rStyle w:val="Hyperlink"/>
            <w:rFonts w:hint="eastAsia"/>
            <w:noProof/>
            <w:rtl/>
            <w:lang w:bidi="fa-IR"/>
          </w:rPr>
          <w:t>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Toc283250027 \h</w:instrText>
        </w:r>
        <w:r>
          <w:rPr>
            <w:noProof/>
            <w:webHidden/>
            <w:rtl/>
          </w:rPr>
          <w:instrText xml:space="preserve"> </w:instrText>
        </w:r>
        <w:r>
          <w:rPr>
            <w:noProof/>
            <w:webHidden/>
            <w:rtl/>
          </w:rPr>
        </w:r>
        <w:r>
          <w:rPr>
            <w:noProof/>
            <w:webHidden/>
            <w:rtl/>
          </w:rPr>
          <w:fldChar w:fldCharType="separate"/>
        </w:r>
        <w:r>
          <w:rPr>
            <w:noProof/>
            <w:webHidden/>
            <w:rtl/>
          </w:rPr>
          <w:t>576</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028" w:history="1">
        <w:r w:rsidRPr="0032047D">
          <w:rPr>
            <w:rStyle w:val="Hyperlink"/>
            <w:rFonts w:hint="eastAsia"/>
            <w:noProof/>
            <w:rtl/>
            <w:lang w:bidi="fa-IR"/>
          </w:rPr>
          <w:t>حکم</w:t>
        </w:r>
        <w:r w:rsidRPr="0032047D">
          <w:rPr>
            <w:rStyle w:val="Hyperlink"/>
            <w:noProof/>
            <w:rtl/>
            <w:lang w:bidi="fa-IR"/>
          </w:rPr>
          <w:t xml:space="preserve"> </w:t>
        </w:r>
        <w:r w:rsidRPr="0032047D">
          <w:rPr>
            <w:rStyle w:val="Hyperlink"/>
            <w:rFonts w:hint="eastAsia"/>
            <w:noProof/>
            <w:rtl/>
            <w:lang w:bidi="fa-IR"/>
          </w:rPr>
          <w:t>ود</w:t>
        </w:r>
        <w:r w:rsidRPr="0032047D">
          <w:rPr>
            <w:rStyle w:val="Hyperlink"/>
            <w:rFonts w:hint="cs"/>
            <w:noProof/>
            <w:rtl/>
            <w:lang w:bidi="fa-IR"/>
          </w:rPr>
          <w:t>ی</w:t>
        </w:r>
        <w:r w:rsidRPr="0032047D">
          <w:rPr>
            <w:rStyle w:val="Hyperlink"/>
            <w:rFonts w:hint="eastAsia"/>
            <w:noProof/>
            <w:rtl/>
            <w:lang w:bidi="fa-IR"/>
          </w:rPr>
          <w:t>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Toc283250028 \h</w:instrText>
        </w:r>
        <w:r>
          <w:rPr>
            <w:noProof/>
            <w:webHidden/>
            <w:rtl/>
          </w:rPr>
          <w:instrText xml:space="preserve"> </w:instrText>
        </w:r>
        <w:r>
          <w:rPr>
            <w:noProof/>
            <w:webHidden/>
            <w:rtl/>
          </w:rPr>
        </w:r>
        <w:r>
          <w:rPr>
            <w:noProof/>
            <w:webHidden/>
            <w:rtl/>
          </w:rPr>
          <w:fldChar w:fldCharType="separate"/>
        </w:r>
        <w:r>
          <w:rPr>
            <w:noProof/>
            <w:webHidden/>
            <w:rtl/>
          </w:rPr>
          <w:t>577</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029" w:history="1">
        <w:r w:rsidRPr="0032047D">
          <w:rPr>
            <w:rStyle w:val="Hyperlink"/>
            <w:rFonts w:hint="eastAsia"/>
            <w:noProof/>
            <w:rtl/>
            <w:lang w:bidi="fa-IR"/>
          </w:rPr>
          <w:t>ضمانت</w:t>
        </w:r>
        <w:r w:rsidRPr="0032047D">
          <w:rPr>
            <w:rStyle w:val="Hyperlink"/>
            <w:noProof/>
            <w:rtl/>
            <w:lang w:bidi="fa-IR"/>
          </w:rPr>
          <w:t xml:space="preserve"> </w:t>
        </w:r>
        <w:r w:rsidRPr="0032047D">
          <w:rPr>
            <w:rStyle w:val="Hyperlink"/>
            <w:rFonts w:hint="eastAsia"/>
            <w:noProof/>
            <w:rtl/>
            <w:lang w:bidi="fa-IR"/>
          </w:rPr>
          <w:t>ود</w:t>
        </w:r>
        <w:r w:rsidRPr="0032047D">
          <w:rPr>
            <w:rStyle w:val="Hyperlink"/>
            <w:rFonts w:hint="cs"/>
            <w:noProof/>
            <w:rtl/>
            <w:lang w:bidi="fa-IR"/>
          </w:rPr>
          <w:t>ی</w:t>
        </w:r>
        <w:r w:rsidRPr="0032047D">
          <w:rPr>
            <w:rStyle w:val="Hyperlink"/>
            <w:rFonts w:hint="eastAsia"/>
            <w:noProof/>
            <w:rtl/>
            <w:lang w:bidi="fa-IR"/>
          </w:rPr>
          <w:t>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Toc283250029 \h</w:instrText>
        </w:r>
        <w:r>
          <w:rPr>
            <w:noProof/>
            <w:webHidden/>
            <w:rtl/>
          </w:rPr>
          <w:instrText xml:space="preserve"> </w:instrText>
        </w:r>
        <w:r>
          <w:rPr>
            <w:noProof/>
            <w:webHidden/>
            <w:rtl/>
          </w:rPr>
        </w:r>
        <w:r>
          <w:rPr>
            <w:noProof/>
            <w:webHidden/>
            <w:rtl/>
          </w:rPr>
          <w:fldChar w:fldCharType="separate"/>
        </w:r>
        <w:r>
          <w:rPr>
            <w:noProof/>
            <w:webHidden/>
            <w:rtl/>
          </w:rPr>
          <w:t>577</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50030" w:history="1">
        <w:r w:rsidRPr="0032047D">
          <w:rPr>
            <w:rStyle w:val="Hyperlink"/>
            <w:rFonts w:hint="eastAsia"/>
            <w:noProof/>
            <w:rtl/>
            <w:lang w:bidi="fa-IR"/>
          </w:rPr>
          <w:t>عار</w:t>
        </w:r>
        <w:r w:rsidRPr="0032047D">
          <w:rPr>
            <w:rStyle w:val="Hyperlink"/>
            <w:rFonts w:hint="cs"/>
            <w:noProof/>
            <w:rtl/>
            <w:lang w:bidi="fa-IR"/>
          </w:rPr>
          <w:t>ی</w:t>
        </w:r>
        <w:r w:rsidRPr="0032047D">
          <w:rPr>
            <w:rStyle w:val="Hyperlink"/>
            <w:rFonts w:hint="eastAsia"/>
            <w:noProof/>
            <w:rtl/>
            <w:lang w:bidi="fa-IR"/>
          </w:rPr>
          <w:t>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Toc283250030 \h</w:instrText>
        </w:r>
        <w:r>
          <w:rPr>
            <w:noProof/>
            <w:webHidden/>
            <w:rtl/>
          </w:rPr>
          <w:instrText xml:space="preserve"> </w:instrText>
        </w:r>
        <w:r>
          <w:rPr>
            <w:noProof/>
            <w:webHidden/>
            <w:rtl/>
          </w:rPr>
        </w:r>
        <w:r>
          <w:rPr>
            <w:noProof/>
            <w:webHidden/>
            <w:rtl/>
          </w:rPr>
          <w:fldChar w:fldCharType="separate"/>
        </w:r>
        <w:r>
          <w:rPr>
            <w:noProof/>
            <w:webHidden/>
            <w:rtl/>
          </w:rPr>
          <w:t>578</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031" w:history="1">
        <w:r w:rsidRPr="0032047D">
          <w:rPr>
            <w:rStyle w:val="Hyperlink"/>
            <w:rFonts w:hint="eastAsia"/>
            <w:noProof/>
            <w:rtl/>
            <w:lang w:bidi="fa-IR"/>
          </w:rPr>
          <w:t>تعر</w:t>
        </w:r>
        <w:r w:rsidRPr="0032047D">
          <w:rPr>
            <w:rStyle w:val="Hyperlink"/>
            <w:rFonts w:hint="cs"/>
            <w:noProof/>
            <w:rtl/>
            <w:lang w:bidi="fa-IR"/>
          </w:rPr>
          <w:t>ی</w:t>
        </w:r>
        <w:r w:rsidRPr="0032047D">
          <w:rPr>
            <w:rStyle w:val="Hyperlink"/>
            <w:rFonts w:hint="eastAsia"/>
            <w:noProof/>
            <w:rtl/>
            <w:lang w:bidi="fa-IR"/>
          </w:rPr>
          <w:t>ف</w:t>
        </w:r>
        <w:r w:rsidRPr="0032047D">
          <w:rPr>
            <w:rStyle w:val="Hyperlink"/>
            <w:noProof/>
            <w:rtl/>
            <w:lang w:bidi="fa-IR"/>
          </w:rPr>
          <w:t xml:space="preserve"> </w:t>
        </w:r>
        <w:r w:rsidRPr="0032047D">
          <w:rPr>
            <w:rStyle w:val="Hyperlink"/>
            <w:rFonts w:hint="eastAsia"/>
            <w:noProof/>
            <w:rtl/>
            <w:lang w:bidi="fa-IR"/>
          </w:rPr>
          <w:t>عار</w:t>
        </w:r>
        <w:r w:rsidRPr="0032047D">
          <w:rPr>
            <w:rStyle w:val="Hyperlink"/>
            <w:rFonts w:hint="cs"/>
            <w:noProof/>
            <w:rtl/>
            <w:lang w:bidi="fa-IR"/>
          </w:rPr>
          <w:t>ی</w:t>
        </w:r>
        <w:r w:rsidRPr="0032047D">
          <w:rPr>
            <w:rStyle w:val="Hyperlink"/>
            <w:rFonts w:hint="eastAsia"/>
            <w:noProof/>
            <w:rtl/>
            <w:lang w:bidi="fa-IR"/>
          </w:rPr>
          <w:t>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Toc283250031 \h</w:instrText>
        </w:r>
        <w:r>
          <w:rPr>
            <w:noProof/>
            <w:webHidden/>
            <w:rtl/>
          </w:rPr>
          <w:instrText xml:space="preserve"> </w:instrText>
        </w:r>
        <w:r>
          <w:rPr>
            <w:noProof/>
            <w:webHidden/>
            <w:rtl/>
          </w:rPr>
        </w:r>
        <w:r>
          <w:rPr>
            <w:noProof/>
            <w:webHidden/>
            <w:rtl/>
          </w:rPr>
          <w:fldChar w:fldCharType="separate"/>
        </w:r>
        <w:r>
          <w:rPr>
            <w:noProof/>
            <w:webHidden/>
            <w:rtl/>
          </w:rPr>
          <w:t>578</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032" w:history="1">
        <w:r w:rsidRPr="0032047D">
          <w:rPr>
            <w:rStyle w:val="Hyperlink"/>
            <w:rFonts w:hint="eastAsia"/>
            <w:noProof/>
            <w:rtl/>
            <w:lang w:bidi="fa-IR"/>
          </w:rPr>
          <w:t>برگرداندن</w:t>
        </w:r>
        <w:r w:rsidRPr="0032047D">
          <w:rPr>
            <w:rStyle w:val="Hyperlink"/>
            <w:noProof/>
            <w:rtl/>
            <w:lang w:bidi="fa-IR"/>
          </w:rPr>
          <w:t xml:space="preserve"> </w:t>
        </w:r>
        <w:r w:rsidRPr="0032047D">
          <w:rPr>
            <w:rStyle w:val="Hyperlink"/>
            <w:rFonts w:hint="eastAsia"/>
            <w:noProof/>
            <w:rtl/>
            <w:lang w:bidi="fa-IR"/>
          </w:rPr>
          <w:t>عار</w:t>
        </w:r>
        <w:r w:rsidRPr="0032047D">
          <w:rPr>
            <w:rStyle w:val="Hyperlink"/>
            <w:rFonts w:hint="cs"/>
            <w:noProof/>
            <w:rtl/>
            <w:lang w:bidi="fa-IR"/>
          </w:rPr>
          <w:t>ی</w:t>
        </w:r>
        <w:r w:rsidRPr="0032047D">
          <w:rPr>
            <w:rStyle w:val="Hyperlink"/>
            <w:rFonts w:hint="eastAsia"/>
            <w:noProof/>
            <w:rtl/>
            <w:lang w:bidi="fa-IR"/>
          </w:rPr>
          <w:t>ه</w:t>
        </w:r>
        <w:r w:rsidRPr="0032047D">
          <w:rPr>
            <w:rStyle w:val="Hyperlink"/>
            <w:noProof/>
            <w:rtl/>
            <w:lang w:bidi="fa-IR"/>
          </w:rPr>
          <w:t xml:space="preserve"> </w:t>
        </w:r>
        <w:r w:rsidRPr="0032047D">
          <w:rPr>
            <w:rStyle w:val="Hyperlink"/>
            <w:rFonts w:hint="eastAsia"/>
            <w:noProof/>
            <w:rtl/>
            <w:lang w:bidi="fa-IR"/>
          </w:rPr>
          <w:t>واجب</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Toc283250032 \h</w:instrText>
        </w:r>
        <w:r>
          <w:rPr>
            <w:noProof/>
            <w:webHidden/>
            <w:rtl/>
          </w:rPr>
          <w:instrText xml:space="preserve"> </w:instrText>
        </w:r>
        <w:r>
          <w:rPr>
            <w:noProof/>
            <w:webHidden/>
            <w:rtl/>
          </w:rPr>
        </w:r>
        <w:r>
          <w:rPr>
            <w:noProof/>
            <w:webHidden/>
            <w:rtl/>
          </w:rPr>
          <w:fldChar w:fldCharType="separate"/>
        </w:r>
        <w:r>
          <w:rPr>
            <w:noProof/>
            <w:webHidden/>
            <w:rtl/>
          </w:rPr>
          <w:t>579</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033" w:history="1">
        <w:r w:rsidRPr="0032047D">
          <w:rPr>
            <w:rStyle w:val="Hyperlink"/>
            <w:rFonts w:hint="eastAsia"/>
            <w:noProof/>
            <w:rtl/>
            <w:lang w:bidi="fa-IR"/>
          </w:rPr>
          <w:t>ضمانت</w:t>
        </w:r>
        <w:r w:rsidRPr="0032047D">
          <w:rPr>
            <w:rStyle w:val="Hyperlink"/>
            <w:noProof/>
            <w:rtl/>
            <w:lang w:bidi="fa-IR"/>
          </w:rPr>
          <w:t xml:space="preserve"> </w:t>
        </w:r>
        <w:r w:rsidRPr="0032047D">
          <w:rPr>
            <w:rStyle w:val="Hyperlink"/>
            <w:rFonts w:hint="eastAsia"/>
            <w:noProof/>
            <w:rtl/>
            <w:lang w:bidi="fa-IR"/>
          </w:rPr>
          <w:t>عار</w:t>
        </w:r>
        <w:r w:rsidRPr="0032047D">
          <w:rPr>
            <w:rStyle w:val="Hyperlink"/>
            <w:rFonts w:hint="cs"/>
            <w:noProof/>
            <w:rtl/>
            <w:lang w:bidi="fa-IR"/>
          </w:rPr>
          <w:t>ی</w:t>
        </w:r>
        <w:r w:rsidRPr="0032047D">
          <w:rPr>
            <w:rStyle w:val="Hyperlink"/>
            <w:rFonts w:hint="eastAsia"/>
            <w:noProof/>
            <w:rtl/>
            <w:lang w:bidi="fa-IR"/>
          </w:rPr>
          <w:t>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Toc283250033 \h</w:instrText>
        </w:r>
        <w:r>
          <w:rPr>
            <w:noProof/>
            <w:webHidden/>
            <w:rtl/>
          </w:rPr>
          <w:instrText xml:space="preserve"> </w:instrText>
        </w:r>
        <w:r>
          <w:rPr>
            <w:noProof/>
            <w:webHidden/>
            <w:rtl/>
          </w:rPr>
        </w:r>
        <w:r>
          <w:rPr>
            <w:noProof/>
            <w:webHidden/>
            <w:rtl/>
          </w:rPr>
          <w:fldChar w:fldCharType="separate"/>
        </w:r>
        <w:r>
          <w:rPr>
            <w:noProof/>
            <w:webHidden/>
            <w:rtl/>
          </w:rPr>
          <w:t>579</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50034" w:history="1">
        <w:r w:rsidRPr="0032047D">
          <w:rPr>
            <w:rStyle w:val="Hyperlink"/>
            <w:rFonts w:hint="eastAsia"/>
            <w:noProof/>
            <w:rtl/>
            <w:lang w:bidi="fa-IR"/>
          </w:rPr>
          <w:t>لقطه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Toc283250034 \h</w:instrText>
        </w:r>
        <w:r>
          <w:rPr>
            <w:noProof/>
            <w:webHidden/>
            <w:rtl/>
          </w:rPr>
          <w:instrText xml:space="preserve"> </w:instrText>
        </w:r>
        <w:r>
          <w:rPr>
            <w:noProof/>
            <w:webHidden/>
            <w:rtl/>
          </w:rPr>
        </w:r>
        <w:r>
          <w:rPr>
            <w:noProof/>
            <w:webHidden/>
            <w:rtl/>
          </w:rPr>
          <w:fldChar w:fldCharType="separate"/>
        </w:r>
        <w:r>
          <w:rPr>
            <w:noProof/>
            <w:webHidden/>
            <w:rtl/>
          </w:rPr>
          <w:t>580</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035" w:history="1">
        <w:r w:rsidRPr="0032047D">
          <w:rPr>
            <w:rStyle w:val="Hyperlink"/>
            <w:rFonts w:hint="eastAsia"/>
            <w:noProof/>
            <w:rtl/>
            <w:lang w:bidi="fa-IR"/>
          </w:rPr>
          <w:t>تعر</w:t>
        </w:r>
        <w:r w:rsidRPr="0032047D">
          <w:rPr>
            <w:rStyle w:val="Hyperlink"/>
            <w:rFonts w:hint="cs"/>
            <w:noProof/>
            <w:rtl/>
            <w:lang w:bidi="fa-IR"/>
          </w:rPr>
          <w:t>ی</w:t>
        </w:r>
        <w:r w:rsidRPr="0032047D">
          <w:rPr>
            <w:rStyle w:val="Hyperlink"/>
            <w:rFonts w:hint="eastAsia"/>
            <w:noProof/>
            <w:rtl/>
            <w:lang w:bidi="fa-IR"/>
          </w:rPr>
          <w:t>ف</w:t>
        </w:r>
        <w:r w:rsidRPr="0032047D">
          <w:rPr>
            <w:rStyle w:val="Hyperlink"/>
            <w:noProof/>
            <w:rtl/>
            <w:lang w:bidi="fa-IR"/>
          </w:rPr>
          <w:t xml:space="preserve"> </w:t>
        </w:r>
        <w:r w:rsidRPr="0032047D">
          <w:rPr>
            <w:rStyle w:val="Hyperlink"/>
            <w:rFonts w:hint="eastAsia"/>
            <w:noProof/>
            <w:rtl/>
            <w:lang w:bidi="fa-IR"/>
          </w:rPr>
          <w:t>لقطه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Toc283250035 \h</w:instrText>
        </w:r>
        <w:r>
          <w:rPr>
            <w:noProof/>
            <w:webHidden/>
            <w:rtl/>
          </w:rPr>
          <w:instrText xml:space="preserve"> </w:instrText>
        </w:r>
        <w:r>
          <w:rPr>
            <w:noProof/>
            <w:webHidden/>
            <w:rtl/>
          </w:rPr>
        </w:r>
        <w:r>
          <w:rPr>
            <w:noProof/>
            <w:webHidden/>
            <w:rtl/>
          </w:rPr>
          <w:fldChar w:fldCharType="separate"/>
        </w:r>
        <w:r>
          <w:rPr>
            <w:noProof/>
            <w:webHidden/>
            <w:rtl/>
          </w:rPr>
          <w:t>580</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036" w:history="1">
        <w:r w:rsidRPr="0032047D">
          <w:rPr>
            <w:rStyle w:val="Hyperlink"/>
            <w:rFonts w:hint="eastAsia"/>
            <w:noProof/>
            <w:rtl/>
            <w:lang w:bidi="fa-IR"/>
          </w:rPr>
          <w:t>آنچه</w:t>
        </w:r>
        <w:r w:rsidRPr="0032047D">
          <w:rPr>
            <w:rStyle w:val="Hyperlink"/>
            <w:noProof/>
            <w:rtl/>
            <w:lang w:bidi="fa-IR"/>
          </w:rPr>
          <w:t xml:space="preserve"> </w:t>
        </w:r>
        <w:r w:rsidRPr="0032047D">
          <w:rPr>
            <w:rStyle w:val="Hyperlink"/>
            <w:rFonts w:hint="eastAsia"/>
            <w:noProof/>
            <w:rtl/>
            <w:lang w:bidi="fa-IR"/>
          </w:rPr>
          <w:t>بر</w:t>
        </w:r>
        <w:r w:rsidRPr="0032047D">
          <w:rPr>
            <w:rStyle w:val="Hyperlink"/>
            <w:noProof/>
            <w:rtl/>
            <w:lang w:bidi="fa-IR"/>
          </w:rPr>
          <w:t xml:space="preserve"> </w:t>
        </w:r>
        <w:r w:rsidRPr="0032047D">
          <w:rPr>
            <w:rStyle w:val="Hyperlink"/>
            <w:rFonts w:hint="eastAsia"/>
            <w:noProof/>
            <w:rtl/>
            <w:lang w:bidi="fa-IR"/>
          </w:rPr>
          <w:t>ملتقط</w:t>
        </w:r>
        <w:r w:rsidRPr="0032047D">
          <w:rPr>
            <w:rStyle w:val="Hyperlink"/>
            <w:noProof/>
            <w:rtl/>
            <w:lang w:bidi="fa-IR"/>
          </w:rPr>
          <w:t xml:space="preserve"> (</w:t>
        </w:r>
        <w:r w:rsidRPr="0032047D">
          <w:rPr>
            <w:rStyle w:val="Hyperlink"/>
            <w:rFonts w:hint="cs"/>
            <w:noProof/>
            <w:rtl/>
            <w:lang w:bidi="fa-IR"/>
          </w:rPr>
          <w:t>ی</w:t>
        </w:r>
        <w:r w:rsidRPr="0032047D">
          <w:rPr>
            <w:rStyle w:val="Hyperlink"/>
            <w:rFonts w:hint="eastAsia"/>
            <w:noProof/>
            <w:rtl/>
            <w:lang w:bidi="fa-IR"/>
          </w:rPr>
          <w:t>ابنده</w:t>
        </w:r>
        <w:r w:rsidRPr="0032047D">
          <w:rPr>
            <w:rStyle w:val="Hyperlink"/>
            <w:noProof/>
            <w:rtl/>
            <w:lang w:bidi="fa-IR"/>
          </w:rPr>
          <w:t xml:space="preserve">) </w:t>
        </w:r>
        <w:r w:rsidRPr="0032047D">
          <w:rPr>
            <w:rStyle w:val="Hyperlink"/>
            <w:rFonts w:hint="eastAsia"/>
            <w:noProof/>
            <w:rtl/>
            <w:lang w:bidi="fa-IR"/>
          </w:rPr>
          <w:t>واجب</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Toc283250036 \h</w:instrText>
        </w:r>
        <w:r>
          <w:rPr>
            <w:noProof/>
            <w:webHidden/>
            <w:rtl/>
          </w:rPr>
          <w:instrText xml:space="preserve"> </w:instrText>
        </w:r>
        <w:r>
          <w:rPr>
            <w:noProof/>
            <w:webHidden/>
            <w:rtl/>
          </w:rPr>
        </w:r>
        <w:r>
          <w:rPr>
            <w:noProof/>
            <w:webHidden/>
            <w:rtl/>
          </w:rPr>
          <w:fldChar w:fldCharType="separate"/>
        </w:r>
        <w:r>
          <w:rPr>
            <w:noProof/>
            <w:webHidden/>
            <w:rtl/>
          </w:rPr>
          <w:t>580</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037" w:history="1">
        <w:r w:rsidRPr="0032047D">
          <w:rPr>
            <w:rStyle w:val="Hyperlink"/>
            <w:rFonts w:hint="eastAsia"/>
            <w:noProof/>
            <w:rtl/>
            <w:lang w:bidi="fa-IR"/>
          </w:rPr>
          <w:t>گوسفند،</w:t>
        </w:r>
        <w:r w:rsidRPr="0032047D">
          <w:rPr>
            <w:rStyle w:val="Hyperlink"/>
            <w:noProof/>
            <w:rtl/>
            <w:lang w:bidi="fa-IR"/>
          </w:rPr>
          <w:t xml:space="preserve"> </w:t>
        </w:r>
        <w:r w:rsidRPr="0032047D">
          <w:rPr>
            <w:rStyle w:val="Hyperlink"/>
            <w:rFonts w:hint="eastAsia"/>
            <w:noProof/>
            <w:rtl/>
            <w:lang w:bidi="fa-IR"/>
          </w:rPr>
          <w:t>بز</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شتر</w:t>
        </w:r>
        <w:r w:rsidRPr="0032047D">
          <w:rPr>
            <w:rStyle w:val="Hyperlink"/>
            <w:noProof/>
            <w:rtl/>
            <w:lang w:bidi="fa-IR"/>
          </w:rPr>
          <w:t xml:space="preserve"> </w:t>
        </w:r>
        <w:r w:rsidRPr="0032047D">
          <w:rPr>
            <w:rStyle w:val="Hyperlink"/>
            <w:rFonts w:hint="eastAsia"/>
            <w:noProof/>
            <w:rtl/>
            <w:lang w:bidi="fa-IR"/>
          </w:rPr>
          <w:t>گم</w:t>
        </w:r>
        <w:r w:rsidRPr="0032047D">
          <w:rPr>
            <w:rStyle w:val="Hyperlink"/>
            <w:noProof/>
            <w:rtl/>
            <w:lang w:bidi="fa-IR"/>
          </w:rPr>
          <w:t xml:space="preserve"> </w:t>
        </w:r>
        <w:r w:rsidRPr="0032047D">
          <w:rPr>
            <w:rStyle w:val="Hyperlink"/>
            <w:rFonts w:hint="eastAsia"/>
            <w:noProof/>
            <w:rtl/>
            <w:lang w:bidi="fa-IR"/>
          </w:rPr>
          <w:t>شده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Toc283250037 \h</w:instrText>
        </w:r>
        <w:r>
          <w:rPr>
            <w:noProof/>
            <w:webHidden/>
            <w:rtl/>
          </w:rPr>
          <w:instrText xml:space="preserve"> </w:instrText>
        </w:r>
        <w:r>
          <w:rPr>
            <w:noProof/>
            <w:webHidden/>
            <w:rtl/>
          </w:rPr>
        </w:r>
        <w:r>
          <w:rPr>
            <w:noProof/>
            <w:webHidden/>
            <w:rtl/>
          </w:rPr>
          <w:fldChar w:fldCharType="separate"/>
        </w:r>
        <w:r>
          <w:rPr>
            <w:noProof/>
            <w:webHidden/>
            <w:rtl/>
          </w:rPr>
          <w:t>581</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038" w:history="1">
        <w:r w:rsidRPr="0032047D">
          <w:rPr>
            <w:rStyle w:val="Hyperlink"/>
            <w:rFonts w:hint="eastAsia"/>
            <w:noProof/>
            <w:rtl/>
            <w:lang w:bidi="fa-IR"/>
          </w:rPr>
          <w:t>حکم</w:t>
        </w:r>
        <w:r w:rsidRPr="0032047D">
          <w:rPr>
            <w:rStyle w:val="Hyperlink"/>
            <w:noProof/>
            <w:rtl/>
            <w:lang w:bidi="fa-IR"/>
          </w:rPr>
          <w:t xml:space="preserve"> </w:t>
        </w:r>
        <w:r w:rsidRPr="0032047D">
          <w:rPr>
            <w:rStyle w:val="Hyperlink"/>
            <w:rFonts w:hint="eastAsia"/>
            <w:noProof/>
            <w:rtl/>
            <w:lang w:bidi="fa-IR"/>
          </w:rPr>
          <w:t>اش</w:t>
        </w:r>
        <w:r w:rsidRPr="0032047D">
          <w:rPr>
            <w:rStyle w:val="Hyperlink"/>
            <w:rFonts w:hint="cs"/>
            <w:noProof/>
            <w:rtl/>
            <w:lang w:bidi="fa-IR"/>
          </w:rPr>
          <w:t>ی</w:t>
        </w:r>
        <w:r w:rsidRPr="0032047D">
          <w:rPr>
            <w:rStyle w:val="Hyperlink"/>
            <w:rFonts w:hint="eastAsia"/>
            <w:noProof/>
            <w:rtl/>
            <w:lang w:bidi="fa-IR"/>
          </w:rPr>
          <w:t>اء</w:t>
        </w:r>
        <w:r w:rsidRPr="0032047D">
          <w:rPr>
            <w:rStyle w:val="Hyperlink"/>
            <w:noProof/>
            <w:rtl/>
            <w:lang w:bidi="fa-IR"/>
          </w:rPr>
          <w:t xml:space="preserve"> </w:t>
        </w:r>
        <w:r w:rsidRPr="0032047D">
          <w:rPr>
            <w:rStyle w:val="Hyperlink"/>
            <w:rFonts w:hint="eastAsia"/>
            <w:noProof/>
            <w:rtl/>
            <w:lang w:bidi="fa-IR"/>
          </w:rPr>
          <w:t>خوردن</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کم‌ارزش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Toc283250038 \h</w:instrText>
        </w:r>
        <w:r>
          <w:rPr>
            <w:noProof/>
            <w:webHidden/>
            <w:rtl/>
          </w:rPr>
          <w:instrText xml:space="preserve"> </w:instrText>
        </w:r>
        <w:r>
          <w:rPr>
            <w:noProof/>
            <w:webHidden/>
            <w:rtl/>
          </w:rPr>
        </w:r>
        <w:r>
          <w:rPr>
            <w:noProof/>
            <w:webHidden/>
            <w:rtl/>
          </w:rPr>
          <w:fldChar w:fldCharType="separate"/>
        </w:r>
        <w:r>
          <w:rPr>
            <w:noProof/>
            <w:webHidden/>
            <w:rtl/>
          </w:rPr>
          <w:t>582</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039" w:history="1">
        <w:r w:rsidRPr="0032047D">
          <w:rPr>
            <w:rStyle w:val="Hyperlink"/>
            <w:rFonts w:hint="eastAsia"/>
            <w:noProof/>
            <w:rtl/>
            <w:lang w:bidi="fa-IR"/>
          </w:rPr>
          <w:t>لقطه</w:t>
        </w:r>
        <w:r w:rsidRPr="0032047D">
          <w:rPr>
            <w:rStyle w:val="Hyperlink"/>
            <w:noProof/>
            <w:rtl/>
            <w:lang w:bidi="fa-IR"/>
          </w:rPr>
          <w:t xml:space="preserve"> </w:t>
        </w:r>
        <w:r w:rsidRPr="0032047D">
          <w:rPr>
            <w:rStyle w:val="Hyperlink"/>
            <w:rFonts w:hint="eastAsia"/>
            <w:noProof/>
            <w:rtl/>
            <w:lang w:bidi="fa-IR"/>
          </w:rPr>
          <w:t>حرم</w:t>
        </w:r>
        <w:r w:rsidRPr="0032047D">
          <w:rPr>
            <w:rStyle w:val="Hyperlink"/>
            <w:noProof/>
            <w:rtl/>
            <w:lang w:bidi="fa-IR"/>
          </w:rPr>
          <w:t xml:space="preserve"> </w:t>
        </w:r>
        <w:r w:rsidRPr="0032047D">
          <w:rPr>
            <w:rStyle w:val="Hyperlink"/>
            <w:rFonts w:hint="eastAsia"/>
            <w:noProof/>
            <w:rtl/>
            <w:lang w:bidi="fa-IR"/>
          </w:rPr>
          <w:t>مکه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Toc283250039 \h</w:instrText>
        </w:r>
        <w:r>
          <w:rPr>
            <w:noProof/>
            <w:webHidden/>
            <w:rtl/>
          </w:rPr>
          <w:instrText xml:space="preserve"> </w:instrText>
        </w:r>
        <w:r>
          <w:rPr>
            <w:noProof/>
            <w:webHidden/>
            <w:rtl/>
          </w:rPr>
        </w:r>
        <w:r>
          <w:rPr>
            <w:noProof/>
            <w:webHidden/>
            <w:rtl/>
          </w:rPr>
          <w:fldChar w:fldCharType="separate"/>
        </w:r>
        <w:r>
          <w:rPr>
            <w:noProof/>
            <w:webHidden/>
            <w:rtl/>
          </w:rPr>
          <w:t>582</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50040" w:history="1">
        <w:r w:rsidRPr="0032047D">
          <w:rPr>
            <w:rStyle w:val="Hyperlink"/>
            <w:rFonts w:hint="eastAsia"/>
            <w:noProof/>
            <w:rtl/>
            <w:lang w:bidi="fa-IR"/>
          </w:rPr>
          <w:t>لق</w:t>
        </w:r>
        <w:r w:rsidRPr="0032047D">
          <w:rPr>
            <w:rStyle w:val="Hyperlink"/>
            <w:rFonts w:hint="cs"/>
            <w:noProof/>
            <w:rtl/>
            <w:lang w:bidi="fa-IR"/>
          </w:rPr>
          <w:t>ی</w:t>
        </w:r>
        <w:r w:rsidRPr="0032047D">
          <w:rPr>
            <w:rStyle w:val="Hyperlink"/>
            <w:rFonts w:hint="eastAsia"/>
            <w:noProof/>
            <w:rtl/>
            <w:lang w:bidi="fa-IR"/>
          </w:rPr>
          <w:t>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Toc283250040 \h</w:instrText>
        </w:r>
        <w:r>
          <w:rPr>
            <w:noProof/>
            <w:webHidden/>
            <w:rtl/>
          </w:rPr>
          <w:instrText xml:space="preserve"> </w:instrText>
        </w:r>
        <w:r>
          <w:rPr>
            <w:noProof/>
            <w:webHidden/>
            <w:rtl/>
          </w:rPr>
        </w:r>
        <w:r>
          <w:rPr>
            <w:noProof/>
            <w:webHidden/>
            <w:rtl/>
          </w:rPr>
          <w:fldChar w:fldCharType="separate"/>
        </w:r>
        <w:r>
          <w:rPr>
            <w:noProof/>
            <w:webHidden/>
            <w:rtl/>
          </w:rPr>
          <w:t>583</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041" w:history="1">
        <w:r w:rsidRPr="0032047D">
          <w:rPr>
            <w:rStyle w:val="Hyperlink"/>
            <w:rFonts w:hint="eastAsia"/>
            <w:noProof/>
            <w:rtl/>
            <w:lang w:bidi="fa-IR"/>
          </w:rPr>
          <w:t>تعر</w:t>
        </w:r>
        <w:r w:rsidRPr="0032047D">
          <w:rPr>
            <w:rStyle w:val="Hyperlink"/>
            <w:rFonts w:hint="cs"/>
            <w:noProof/>
            <w:rtl/>
            <w:lang w:bidi="fa-IR"/>
          </w:rPr>
          <w:t>ی</w:t>
        </w:r>
        <w:r w:rsidRPr="0032047D">
          <w:rPr>
            <w:rStyle w:val="Hyperlink"/>
            <w:rFonts w:hint="eastAsia"/>
            <w:noProof/>
            <w:rtl/>
            <w:lang w:bidi="fa-IR"/>
          </w:rPr>
          <w:t>ف</w:t>
        </w:r>
        <w:r w:rsidRPr="0032047D">
          <w:rPr>
            <w:rStyle w:val="Hyperlink"/>
            <w:noProof/>
            <w:rtl/>
            <w:lang w:bidi="fa-IR"/>
          </w:rPr>
          <w:t xml:space="preserve"> </w:t>
        </w:r>
        <w:r w:rsidRPr="0032047D">
          <w:rPr>
            <w:rStyle w:val="Hyperlink"/>
            <w:rFonts w:hint="eastAsia"/>
            <w:noProof/>
            <w:rtl/>
            <w:lang w:bidi="fa-IR"/>
          </w:rPr>
          <w:t>لق</w:t>
        </w:r>
        <w:r w:rsidRPr="0032047D">
          <w:rPr>
            <w:rStyle w:val="Hyperlink"/>
            <w:rFonts w:hint="cs"/>
            <w:noProof/>
            <w:rtl/>
            <w:lang w:bidi="fa-IR"/>
          </w:rPr>
          <w:t>ی</w:t>
        </w:r>
        <w:r w:rsidRPr="0032047D">
          <w:rPr>
            <w:rStyle w:val="Hyperlink"/>
            <w:rFonts w:hint="eastAsia"/>
            <w:noProof/>
            <w:rtl/>
            <w:lang w:bidi="fa-IR"/>
          </w:rPr>
          <w:t>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Toc283250041 \h</w:instrText>
        </w:r>
        <w:r>
          <w:rPr>
            <w:noProof/>
            <w:webHidden/>
            <w:rtl/>
          </w:rPr>
          <w:instrText xml:space="preserve"> </w:instrText>
        </w:r>
        <w:r>
          <w:rPr>
            <w:noProof/>
            <w:webHidden/>
            <w:rtl/>
          </w:rPr>
        </w:r>
        <w:r>
          <w:rPr>
            <w:noProof/>
            <w:webHidden/>
            <w:rtl/>
          </w:rPr>
          <w:fldChar w:fldCharType="separate"/>
        </w:r>
        <w:r>
          <w:rPr>
            <w:noProof/>
            <w:webHidden/>
            <w:rtl/>
          </w:rPr>
          <w:t>583</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042" w:history="1">
        <w:r w:rsidRPr="0032047D">
          <w:rPr>
            <w:rStyle w:val="Hyperlink"/>
            <w:rFonts w:hint="eastAsia"/>
            <w:noProof/>
            <w:rtl/>
            <w:lang w:bidi="fa-IR"/>
          </w:rPr>
          <w:t>حکم</w:t>
        </w:r>
        <w:r w:rsidRPr="0032047D">
          <w:rPr>
            <w:rStyle w:val="Hyperlink"/>
            <w:noProof/>
            <w:rtl/>
            <w:lang w:bidi="fa-IR"/>
          </w:rPr>
          <w:t xml:space="preserve"> </w:t>
        </w:r>
        <w:r w:rsidRPr="0032047D">
          <w:rPr>
            <w:rStyle w:val="Hyperlink"/>
            <w:rFonts w:hint="eastAsia"/>
            <w:noProof/>
            <w:rtl/>
            <w:lang w:bidi="fa-IR"/>
          </w:rPr>
          <w:t>نگهدار</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لق</w:t>
        </w:r>
        <w:r w:rsidRPr="0032047D">
          <w:rPr>
            <w:rStyle w:val="Hyperlink"/>
            <w:rFonts w:hint="cs"/>
            <w:noProof/>
            <w:rtl/>
            <w:lang w:bidi="fa-IR"/>
          </w:rPr>
          <w:t>ی</w:t>
        </w:r>
        <w:r w:rsidRPr="0032047D">
          <w:rPr>
            <w:rStyle w:val="Hyperlink"/>
            <w:rFonts w:hint="eastAsia"/>
            <w:noProof/>
            <w:rtl/>
            <w:lang w:bidi="fa-IR"/>
          </w:rPr>
          <w:t>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Toc283250042 \h</w:instrText>
        </w:r>
        <w:r>
          <w:rPr>
            <w:noProof/>
            <w:webHidden/>
            <w:rtl/>
          </w:rPr>
          <w:instrText xml:space="preserve"> </w:instrText>
        </w:r>
        <w:r>
          <w:rPr>
            <w:noProof/>
            <w:webHidden/>
            <w:rtl/>
          </w:rPr>
        </w:r>
        <w:r>
          <w:rPr>
            <w:noProof/>
            <w:webHidden/>
            <w:rtl/>
          </w:rPr>
          <w:fldChar w:fldCharType="separate"/>
        </w:r>
        <w:r>
          <w:rPr>
            <w:noProof/>
            <w:webHidden/>
            <w:rtl/>
          </w:rPr>
          <w:t>583</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043" w:history="1">
        <w:r w:rsidRPr="0032047D">
          <w:rPr>
            <w:rStyle w:val="Hyperlink"/>
            <w:rFonts w:hint="eastAsia"/>
            <w:noProof/>
            <w:rtl/>
            <w:lang w:bidi="fa-IR"/>
          </w:rPr>
          <w:t>اسلام،</w:t>
        </w:r>
        <w:r w:rsidRPr="0032047D">
          <w:rPr>
            <w:rStyle w:val="Hyperlink"/>
            <w:noProof/>
            <w:rtl/>
            <w:lang w:bidi="fa-IR"/>
          </w:rPr>
          <w:t xml:space="preserve"> </w:t>
        </w:r>
        <w:r w:rsidRPr="0032047D">
          <w:rPr>
            <w:rStyle w:val="Hyperlink"/>
            <w:rFonts w:hint="eastAsia"/>
            <w:noProof/>
            <w:rtl/>
            <w:lang w:bidi="fa-IR"/>
          </w:rPr>
          <w:t>آزاد</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نفقه</w:t>
        </w:r>
        <w:r w:rsidRPr="0032047D">
          <w:rPr>
            <w:rStyle w:val="Hyperlink"/>
            <w:noProof/>
            <w:rtl/>
            <w:lang w:bidi="fa-IR"/>
          </w:rPr>
          <w:t xml:space="preserve"> </w:t>
        </w:r>
        <w:r w:rsidRPr="0032047D">
          <w:rPr>
            <w:rStyle w:val="Hyperlink"/>
            <w:rFonts w:hint="eastAsia"/>
            <w:noProof/>
            <w:rtl/>
            <w:lang w:bidi="fa-IR"/>
          </w:rPr>
          <w:t>لق</w:t>
        </w:r>
        <w:r w:rsidRPr="0032047D">
          <w:rPr>
            <w:rStyle w:val="Hyperlink"/>
            <w:rFonts w:hint="cs"/>
            <w:noProof/>
            <w:rtl/>
            <w:lang w:bidi="fa-IR"/>
          </w:rPr>
          <w:t>ی</w:t>
        </w:r>
        <w:r w:rsidRPr="0032047D">
          <w:rPr>
            <w:rStyle w:val="Hyperlink"/>
            <w:rFonts w:hint="eastAsia"/>
            <w:noProof/>
            <w:rtl/>
            <w:lang w:bidi="fa-IR"/>
          </w:rPr>
          <w:t>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Toc283250043 \h</w:instrText>
        </w:r>
        <w:r>
          <w:rPr>
            <w:noProof/>
            <w:webHidden/>
            <w:rtl/>
          </w:rPr>
          <w:instrText xml:space="preserve"> </w:instrText>
        </w:r>
        <w:r>
          <w:rPr>
            <w:noProof/>
            <w:webHidden/>
            <w:rtl/>
          </w:rPr>
        </w:r>
        <w:r>
          <w:rPr>
            <w:noProof/>
            <w:webHidden/>
            <w:rtl/>
          </w:rPr>
          <w:fldChar w:fldCharType="separate"/>
        </w:r>
        <w:r>
          <w:rPr>
            <w:noProof/>
            <w:webHidden/>
            <w:rtl/>
          </w:rPr>
          <w:t>583</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044" w:history="1">
        <w:r w:rsidRPr="0032047D">
          <w:rPr>
            <w:rStyle w:val="Hyperlink"/>
            <w:rFonts w:hint="eastAsia"/>
            <w:noProof/>
            <w:rtl/>
            <w:lang w:bidi="fa-IR"/>
          </w:rPr>
          <w:t>م</w:t>
        </w:r>
        <w:r w:rsidRPr="0032047D">
          <w:rPr>
            <w:rStyle w:val="Hyperlink"/>
            <w:rFonts w:hint="cs"/>
            <w:noProof/>
            <w:rtl/>
            <w:lang w:bidi="fa-IR"/>
          </w:rPr>
          <w:t>ی</w:t>
        </w:r>
        <w:r w:rsidRPr="0032047D">
          <w:rPr>
            <w:rStyle w:val="Hyperlink"/>
            <w:rFonts w:hint="eastAsia"/>
            <w:noProof/>
            <w:rtl/>
            <w:lang w:bidi="fa-IR"/>
          </w:rPr>
          <w:t>راث</w:t>
        </w:r>
        <w:r w:rsidRPr="0032047D">
          <w:rPr>
            <w:rStyle w:val="Hyperlink"/>
            <w:noProof/>
            <w:rtl/>
            <w:lang w:bidi="fa-IR"/>
          </w:rPr>
          <w:t xml:space="preserve"> </w:t>
        </w:r>
        <w:r w:rsidRPr="0032047D">
          <w:rPr>
            <w:rStyle w:val="Hyperlink"/>
            <w:rFonts w:hint="eastAsia"/>
            <w:noProof/>
            <w:rtl/>
            <w:lang w:bidi="fa-IR"/>
          </w:rPr>
          <w:t>لق</w:t>
        </w:r>
        <w:r w:rsidRPr="0032047D">
          <w:rPr>
            <w:rStyle w:val="Hyperlink"/>
            <w:rFonts w:hint="cs"/>
            <w:noProof/>
            <w:rtl/>
            <w:lang w:bidi="fa-IR"/>
          </w:rPr>
          <w:t>ی</w:t>
        </w:r>
        <w:r w:rsidRPr="0032047D">
          <w:rPr>
            <w:rStyle w:val="Hyperlink"/>
            <w:rFonts w:hint="eastAsia"/>
            <w:noProof/>
            <w:rtl/>
            <w:lang w:bidi="fa-IR"/>
          </w:rPr>
          <w:t>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Toc283250044 \h</w:instrText>
        </w:r>
        <w:r>
          <w:rPr>
            <w:noProof/>
            <w:webHidden/>
            <w:rtl/>
          </w:rPr>
          <w:instrText xml:space="preserve"> </w:instrText>
        </w:r>
        <w:r>
          <w:rPr>
            <w:noProof/>
            <w:webHidden/>
            <w:rtl/>
          </w:rPr>
        </w:r>
        <w:r>
          <w:rPr>
            <w:noProof/>
            <w:webHidden/>
            <w:rtl/>
          </w:rPr>
          <w:fldChar w:fldCharType="separate"/>
        </w:r>
        <w:r>
          <w:rPr>
            <w:noProof/>
            <w:webHidden/>
            <w:rtl/>
          </w:rPr>
          <w:t>584</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045" w:history="1">
        <w:r w:rsidRPr="0032047D">
          <w:rPr>
            <w:rStyle w:val="Hyperlink"/>
            <w:rFonts w:hint="eastAsia"/>
            <w:noProof/>
            <w:rtl/>
            <w:lang w:bidi="fa-IR"/>
          </w:rPr>
          <w:t>ادعا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نسب</w:t>
        </w:r>
        <w:r w:rsidRPr="0032047D">
          <w:rPr>
            <w:rStyle w:val="Hyperlink"/>
            <w:noProof/>
            <w:rtl/>
            <w:lang w:bidi="fa-IR"/>
          </w:rPr>
          <w:t xml:space="preserve"> </w:t>
        </w:r>
        <w:r w:rsidRPr="0032047D">
          <w:rPr>
            <w:rStyle w:val="Hyperlink"/>
            <w:rFonts w:hint="eastAsia"/>
            <w:noProof/>
            <w:rtl/>
            <w:lang w:bidi="fa-IR"/>
          </w:rPr>
          <w:t>لق</w:t>
        </w:r>
        <w:r w:rsidRPr="0032047D">
          <w:rPr>
            <w:rStyle w:val="Hyperlink"/>
            <w:rFonts w:hint="cs"/>
            <w:noProof/>
            <w:rtl/>
            <w:lang w:bidi="fa-IR"/>
          </w:rPr>
          <w:t>ی</w:t>
        </w:r>
        <w:r w:rsidRPr="0032047D">
          <w:rPr>
            <w:rStyle w:val="Hyperlink"/>
            <w:rFonts w:hint="eastAsia"/>
            <w:noProof/>
            <w:rtl/>
            <w:lang w:bidi="fa-IR"/>
          </w:rPr>
          <w:t>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Toc283250045 \h</w:instrText>
        </w:r>
        <w:r>
          <w:rPr>
            <w:noProof/>
            <w:webHidden/>
            <w:rtl/>
          </w:rPr>
          <w:instrText xml:space="preserve"> </w:instrText>
        </w:r>
        <w:r>
          <w:rPr>
            <w:noProof/>
            <w:webHidden/>
            <w:rtl/>
          </w:rPr>
        </w:r>
        <w:r>
          <w:rPr>
            <w:noProof/>
            <w:webHidden/>
            <w:rtl/>
          </w:rPr>
          <w:fldChar w:fldCharType="separate"/>
        </w:r>
        <w:r>
          <w:rPr>
            <w:noProof/>
            <w:webHidden/>
            <w:rtl/>
          </w:rPr>
          <w:t>584</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50046" w:history="1">
        <w:r w:rsidRPr="0032047D">
          <w:rPr>
            <w:rStyle w:val="Hyperlink"/>
            <w:rFonts w:hint="eastAsia"/>
            <w:noProof/>
            <w:rtl/>
            <w:lang w:bidi="fa-IR"/>
          </w:rPr>
          <w:t>هبه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Toc283250046 \h</w:instrText>
        </w:r>
        <w:r>
          <w:rPr>
            <w:noProof/>
            <w:webHidden/>
            <w:rtl/>
          </w:rPr>
          <w:instrText xml:space="preserve"> </w:instrText>
        </w:r>
        <w:r>
          <w:rPr>
            <w:noProof/>
            <w:webHidden/>
            <w:rtl/>
          </w:rPr>
        </w:r>
        <w:r>
          <w:rPr>
            <w:noProof/>
            <w:webHidden/>
            <w:rtl/>
          </w:rPr>
          <w:fldChar w:fldCharType="separate"/>
        </w:r>
        <w:r>
          <w:rPr>
            <w:noProof/>
            <w:webHidden/>
            <w:rtl/>
          </w:rPr>
          <w:t>585</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047" w:history="1">
        <w:r w:rsidRPr="0032047D">
          <w:rPr>
            <w:rStyle w:val="Hyperlink"/>
            <w:rFonts w:hint="eastAsia"/>
            <w:noProof/>
            <w:rtl/>
            <w:lang w:bidi="fa-IR"/>
          </w:rPr>
          <w:t>تعرف</w:t>
        </w:r>
        <w:r w:rsidRPr="0032047D">
          <w:rPr>
            <w:rStyle w:val="Hyperlink"/>
            <w:noProof/>
            <w:rtl/>
            <w:lang w:bidi="fa-IR"/>
          </w:rPr>
          <w:t xml:space="preserve"> </w:t>
        </w:r>
        <w:r w:rsidRPr="0032047D">
          <w:rPr>
            <w:rStyle w:val="Hyperlink"/>
            <w:rFonts w:hint="eastAsia"/>
            <w:noProof/>
            <w:rtl/>
            <w:lang w:bidi="fa-IR"/>
          </w:rPr>
          <w:t>هبه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Toc283250047 \h</w:instrText>
        </w:r>
        <w:r>
          <w:rPr>
            <w:noProof/>
            <w:webHidden/>
            <w:rtl/>
          </w:rPr>
          <w:instrText xml:space="preserve"> </w:instrText>
        </w:r>
        <w:r>
          <w:rPr>
            <w:noProof/>
            <w:webHidden/>
            <w:rtl/>
          </w:rPr>
        </w:r>
        <w:r>
          <w:rPr>
            <w:noProof/>
            <w:webHidden/>
            <w:rtl/>
          </w:rPr>
          <w:fldChar w:fldCharType="separate"/>
        </w:r>
        <w:r>
          <w:rPr>
            <w:noProof/>
            <w:webHidden/>
            <w:rtl/>
          </w:rPr>
          <w:t>585</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048" w:history="1">
        <w:r w:rsidRPr="0032047D">
          <w:rPr>
            <w:rStyle w:val="Hyperlink"/>
            <w:rFonts w:hint="eastAsia"/>
            <w:noProof/>
            <w:rtl/>
            <w:lang w:bidi="fa-IR"/>
          </w:rPr>
          <w:t>تشو</w:t>
        </w:r>
        <w:r w:rsidRPr="0032047D">
          <w:rPr>
            <w:rStyle w:val="Hyperlink"/>
            <w:rFonts w:hint="cs"/>
            <w:noProof/>
            <w:rtl/>
            <w:lang w:bidi="fa-IR"/>
          </w:rPr>
          <w:t>ی</w:t>
        </w:r>
        <w:r w:rsidRPr="0032047D">
          <w:rPr>
            <w:rStyle w:val="Hyperlink"/>
            <w:rFonts w:hint="eastAsia"/>
            <w:noProof/>
            <w:rtl/>
            <w:lang w:bidi="fa-IR"/>
          </w:rPr>
          <w:t>ق</w:t>
        </w:r>
        <w:r w:rsidRPr="0032047D">
          <w:rPr>
            <w:rStyle w:val="Hyperlink"/>
            <w:noProof/>
            <w:rtl/>
            <w:lang w:bidi="fa-IR"/>
          </w:rPr>
          <w:t xml:space="preserve"> </w:t>
        </w:r>
        <w:r w:rsidRPr="0032047D">
          <w:rPr>
            <w:rStyle w:val="Hyperlink"/>
            <w:rFonts w:hint="eastAsia"/>
            <w:noProof/>
            <w:rtl/>
            <w:lang w:bidi="fa-IR"/>
          </w:rPr>
          <w:t>بر</w:t>
        </w:r>
        <w:r w:rsidRPr="0032047D">
          <w:rPr>
            <w:rStyle w:val="Hyperlink"/>
            <w:noProof/>
            <w:rtl/>
            <w:lang w:bidi="fa-IR"/>
          </w:rPr>
          <w:t xml:space="preserve"> </w:t>
        </w:r>
        <w:r w:rsidRPr="0032047D">
          <w:rPr>
            <w:rStyle w:val="Hyperlink"/>
            <w:rFonts w:hint="eastAsia"/>
            <w:noProof/>
            <w:rtl/>
            <w:lang w:bidi="fa-IR"/>
          </w:rPr>
          <w:t>دادن</w:t>
        </w:r>
        <w:r w:rsidRPr="0032047D">
          <w:rPr>
            <w:rStyle w:val="Hyperlink"/>
            <w:noProof/>
            <w:rtl/>
            <w:lang w:bidi="fa-IR"/>
          </w:rPr>
          <w:t xml:space="preserve"> </w:t>
        </w:r>
        <w:r w:rsidRPr="0032047D">
          <w:rPr>
            <w:rStyle w:val="Hyperlink"/>
            <w:rFonts w:hint="eastAsia"/>
            <w:noProof/>
            <w:rtl/>
            <w:lang w:bidi="fa-IR"/>
          </w:rPr>
          <w:t>هبه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Toc283250048 \h</w:instrText>
        </w:r>
        <w:r>
          <w:rPr>
            <w:noProof/>
            <w:webHidden/>
            <w:rtl/>
          </w:rPr>
          <w:instrText xml:space="preserve"> </w:instrText>
        </w:r>
        <w:r>
          <w:rPr>
            <w:noProof/>
            <w:webHidden/>
            <w:rtl/>
          </w:rPr>
        </w:r>
        <w:r>
          <w:rPr>
            <w:noProof/>
            <w:webHidden/>
            <w:rtl/>
          </w:rPr>
          <w:fldChar w:fldCharType="separate"/>
        </w:r>
        <w:r>
          <w:rPr>
            <w:noProof/>
            <w:webHidden/>
            <w:rtl/>
          </w:rPr>
          <w:t>585</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049" w:history="1">
        <w:r w:rsidRPr="0032047D">
          <w:rPr>
            <w:rStyle w:val="Hyperlink"/>
            <w:rFonts w:hint="eastAsia"/>
            <w:noProof/>
            <w:rtl/>
            <w:lang w:bidi="fa-IR"/>
          </w:rPr>
          <w:t>قبول</w:t>
        </w:r>
        <w:r w:rsidRPr="0032047D">
          <w:rPr>
            <w:rStyle w:val="Hyperlink"/>
            <w:noProof/>
            <w:rtl/>
            <w:lang w:bidi="fa-IR"/>
          </w:rPr>
          <w:t xml:space="preserve"> </w:t>
        </w:r>
        <w:r w:rsidRPr="0032047D">
          <w:rPr>
            <w:rStyle w:val="Hyperlink"/>
            <w:rFonts w:hint="eastAsia"/>
            <w:noProof/>
            <w:rtl/>
            <w:lang w:bidi="fa-IR"/>
          </w:rPr>
          <w:t>کردن</w:t>
        </w:r>
        <w:r w:rsidRPr="0032047D">
          <w:rPr>
            <w:rStyle w:val="Hyperlink"/>
            <w:noProof/>
            <w:rtl/>
            <w:lang w:bidi="fa-IR"/>
          </w:rPr>
          <w:t xml:space="preserve"> </w:t>
        </w:r>
        <w:r w:rsidRPr="0032047D">
          <w:rPr>
            <w:rStyle w:val="Hyperlink"/>
            <w:rFonts w:hint="eastAsia"/>
            <w:noProof/>
            <w:rtl/>
            <w:lang w:bidi="fa-IR"/>
          </w:rPr>
          <w:t>هد</w:t>
        </w:r>
        <w:r w:rsidRPr="0032047D">
          <w:rPr>
            <w:rStyle w:val="Hyperlink"/>
            <w:rFonts w:hint="cs"/>
            <w:noProof/>
            <w:rtl/>
            <w:lang w:bidi="fa-IR"/>
          </w:rPr>
          <w:t>ی</w:t>
        </w:r>
        <w:r w:rsidRPr="0032047D">
          <w:rPr>
            <w:rStyle w:val="Hyperlink"/>
            <w:rFonts w:hint="eastAsia"/>
            <w:noProof/>
            <w:rtl/>
            <w:lang w:bidi="fa-IR"/>
          </w:rPr>
          <w:t>ه،</w:t>
        </w:r>
        <w:r w:rsidRPr="0032047D">
          <w:rPr>
            <w:rStyle w:val="Hyperlink"/>
            <w:noProof/>
            <w:rtl/>
            <w:lang w:bidi="fa-IR"/>
          </w:rPr>
          <w:t xml:space="preserve"> </w:t>
        </w:r>
        <w:r w:rsidRPr="0032047D">
          <w:rPr>
            <w:rStyle w:val="Hyperlink"/>
            <w:rFonts w:hint="eastAsia"/>
            <w:noProof/>
            <w:rtl/>
            <w:lang w:bidi="fa-IR"/>
          </w:rPr>
          <w:t>اگرچه</w:t>
        </w:r>
        <w:r w:rsidRPr="0032047D">
          <w:rPr>
            <w:rStyle w:val="Hyperlink"/>
            <w:noProof/>
            <w:rtl/>
            <w:lang w:bidi="fa-IR"/>
          </w:rPr>
          <w:t xml:space="preserve"> </w:t>
        </w:r>
        <w:r w:rsidRPr="0032047D">
          <w:rPr>
            <w:rStyle w:val="Hyperlink"/>
            <w:rFonts w:hint="eastAsia"/>
            <w:noProof/>
            <w:rtl/>
            <w:lang w:bidi="fa-IR"/>
          </w:rPr>
          <w:t>کم</w:t>
        </w:r>
        <w:r w:rsidRPr="0032047D">
          <w:rPr>
            <w:rStyle w:val="Hyperlink"/>
            <w:noProof/>
            <w:rtl/>
            <w:lang w:bidi="fa-IR"/>
          </w:rPr>
          <w:t xml:space="preserve"> </w:t>
        </w:r>
        <w:r w:rsidRPr="0032047D">
          <w:rPr>
            <w:rStyle w:val="Hyperlink"/>
            <w:rFonts w:hint="eastAsia"/>
            <w:noProof/>
            <w:rtl/>
            <w:lang w:bidi="fa-IR"/>
          </w:rPr>
          <w:t>باشد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Toc283250049 \h</w:instrText>
        </w:r>
        <w:r>
          <w:rPr>
            <w:noProof/>
            <w:webHidden/>
            <w:rtl/>
          </w:rPr>
          <w:instrText xml:space="preserve"> </w:instrText>
        </w:r>
        <w:r>
          <w:rPr>
            <w:noProof/>
            <w:webHidden/>
            <w:rtl/>
          </w:rPr>
        </w:r>
        <w:r>
          <w:rPr>
            <w:noProof/>
            <w:webHidden/>
            <w:rtl/>
          </w:rPr>
          <w:fldChar w:fldCharType="separate"/>
        </w:r>
        <w:r>
          <w:rPr>
            <w:noProof/>
            <w:webHidden/>
            <w:rtl/>
          </w:rPr>
          <w:t>585</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050" w:history="1">
        <w:r w:rsidRPr="0032047D">
          <w:rPr>
            <w:rStyle w:val="Hyperlink"/>
            <w:rFonts w:hint="eastAsia"/>
            <w:noProof/>
            <w:rtl/>
            <w:lang w:bidi="fa-IR"/>
          </w:rPr>
          <w:t>هدا</w:t>
        </w:r>
        <w:r w:rsidRPr="0032047D">
          <w:rPr>
            <w:rStyle w:val="Hyperlink"/>
            <w:rFonts w:hint="cs"/>
            <w:noProof/>
            <w:rtl/>
            <w:lang w:bidi="fa-IR"/>
          </w:rPr>
          <w:t>ی</w:t>
        </w:r>
        <w:r w:rsidRPr="0032047D">
          <w:rPr>
            <w:rStyle w:val="Hyperlink"/>
            <w:rFonts w:hint="eastAsia"/>
            <w:noProof/>
            <w:rtl/>
            <w:lang w:bidi="fa-IR"/>
          </w:rPr>
          <w:t>ا</w:t>
        </w:r>
        <w:r w:rsidRPr="0032047D">
          <w:rPr>
            <w:rStyle w:val="Hyperlink"/>
            <w:rFonts w:hint="cs"/>
            <w:noProof/>
            <w:rtl/>
            <w:lang w:bidi="fa-IR"/>
          </w:rPr>
          <w:t>یی</w:t>
        </w:r>
        <w:r w:rsidRPr="0032047D">
          <w:rPr>
            <w:rStyle w:val="Hyperlink"/>
            <w:noProof/>
            <w:rtl/>
            <w:lang w:bidi="fa-IR"/>
          </w:rPr>
          <w:t xml:space="preserve"> </w:t>
        </w:r>
        <w:r w:rsidRPr="0032047D">
          <w:rPr>
            <w:rStyle w:val="Hyperlink"/>
            <w:rFonts w:hint="eastAsia"/>
            <w:noProof/>
            <w:rtl/>
            <w:lang w:bidi="fa-IR"/>
          </w:rPr>
          <w:t>که</w:t>
        </w:r>
        <w:r w:rsidRPr="0032047D">
          <w:rPr>
            <w:rStyle w:val="Hyperlink"/>
            <w:noProof/>
            <w:rtl/>
            <w:lang w:bidi="fa-IR"/>
          </w:rPr>
          <w:t xml:space="preserve"> </w:t>
        </w:r>
        <w:r w:rsidRPr="0032047D">
          <w:rPr>
            <w:rStyle w:val="Hyperlink"/>
            <w:rFonts w:hint="eastAsia"/>
            <w:noProof/>
            <w:rtl/>
            <w:lang w:bidi="fa-IR"/>
          </w:rPr>
          <w:t>نبا</w:t>
        </w:r>
        <w:r w:rsidRPr="0032047D">
          <w:rPr>
            <w:rStyle w:val="Hyperlink"/>
            <w:rFonts w:hint="cs"/>
            <w:noProof/>
            <w:rtl/>
            <w:lang w:bidi="fa-IR"/>
          </w:rPr>
          <w:t>ی</w:t>
        </w:r>
        <w:r w:rsidRPr="0032047D">
          <w:rPr>
            <w:rStyle w:val="Hyperlink"/>
            <w:rFonts w:hint="eastAsia"/>
            <w:noProof/>
            <w:rtl/>
            <w:lang w:bidi="fa-IR"/>
          </w:rPr>
          <w:t>د</w:t>
        </w:r>
        <w:r w:rsidRPr="0032047D">
          <w:rPr>
            <w:rStyle w:val="Hyperlink"/>
            <w:noProof/>
            <w:rtl/>
            <w:lang w:bidi="fa-IR"/>
          </w:rPr>
          <w:t xml:space="preserve"> </w:t>
        </w:r>
        <w:r w:rsidRPr="0032047D">
          <w:rPr>
            <w:rStyle w:val="Hyperlink"/>
            <w:rFonts w:hint="eastAsia"/>
            <w:noProof/>
            <w:rtl/>
            <w:lang w:bidi="fa-IR"/>
          </w:rPr>
          <w:t>رد</w:t>
        </w:r>
        <w:r w:rsidRPr="0032047D">
          <w:rPr>
            <w:rStyle w:val="Hyperlink"/>
            <w:noProof/>
            <w:rtl/>
            <w:lang w:bidi="fa-IR"/>
          </w:rPr>
          <w:t xml:space="preserve"> </w:t>
        </w:r>
        <w:r w:rsidRPr="0032047D">
          <w:rPr>
            <w:rStyle w:val="Hyperlink"/>
            <w:rFonts w:hint="eastAsia"/>
            <w:noProof/>
            <w:rtl/>
            <w:lang w:bidi="fa-IR"/>
          </w:rPr>
          <w:t>شوند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Toc283250050 \h</w:instrText>
        </w:r>
        <w:r>
          <w:rPr>
            <w:noProof/>
            <w:webHidden/>
            <w:rtl/>
          </w:rPr>
          <w:instrText xml:space="preserve"> </w:instrText>
        </w:r>
        <w:r>
          <w:rPr>
            <w:noProof/>
            <w:webHidden/>
            <w:rtl/>
          </w:rPr>
        </w:r>
        <w:r>
          <w:rPr>
            <w:noProof/>
            <w:webHidden/>
            <w:rtl/>
          </w:rPr>
          <w:fldChar w:fldCharType="separate"/>
        </w:r>
        <w:r>
          <w:rPr>
            <w:noProof/>
            <w:webHidden/>
            <w:rtl/>
          </w:rPr>
          <w:t>585</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051" w:history="1">
        <w:r w:rsidRPr="0032047D">
          <w:rPr>
            <w:rStyle w:val="Hyperlink"/>
            <w:rFonts w:hint="eastAsia"/>
            <w:noProof/>
            <w:rtl/>
            <w:lang w:bidi="fa-IR"/>
          </w:rPr>
          <w:t>پاداش</w:t>
        </w:r>
        <w:r w:rsidRPr="0032047D">
          <w:rPr>
            <w:rStyle w:val="Hyperlink"/>
            <w:noProof/>
            <w:rtl/>
            <w:lang w:bidi="fa-IR"/>
          </w:rPr>
          <w:t xml:space="preserve"> </w:t>
        </w:r>
        <w:r w:rsidRPr="0032047D">
          <w:rPr>
            <w:rStyle w:val="Hyperlink"/>
            <w:rFonts w:hint="eastAsia"/>
            <w:noProof/>
            <w:rtl/>
            <w:lang w:bidi="fa-IR"/>
          </w:rPr>
          <w:t>هد</w:t>
        </w:r>
        <w:r w:rsidRPr="0032047D">
          <w:rPr>
            <w:rStyle w:val="Hyperlink"/>
            <w:rFonts w:hint="cs"/>
            <w:noProof/>
            <w:rtl/>
            <w:lang w:bidi="fa-IR"/>
          </w:rPr>
          <w:t>ی</w:t>
        </w:r>
        <w:r w:rsidRPr="0032047D">
          <w:rPr>
            <w:rStyle w:val="Hyperlink"/>
            <w:rFonts w:hint="eastAsia"/>
            <w:noProof/>
            <w:rtl/>
            <w:lang w:bidi="fa-IR"/>
          </w:rPr>
          <w:t>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Toc283250051 \h</w:instrText>
        </w:r>
        <w:r>
          <w:rPr>
            <w:noProof/>
            <w:webHidden/>
            <w:rtl/>
          </w:rPr>
          <w:instrText xml:space="preserve"> </w:instrText>
        </w:r>
        <w:r>
          <w:rPr>
            <w:noProof/>
            <w:webHidden/>
            <w:rtl/>
          </w:rPr>
        </w:r>
        <w:r>
          <w:rPr>
            <w:noProof/>
            <w:webHidden/>
            <w:rtl/>
          </w:rPr>
          <w:fldChar w:fldCharType="separate"/>
        </w:r>
        <w:r>
          <w:rPr>
            <w:noProof/>
            <w:webHidden/>
            <w:rtl/>
          </w:rPr>
          <w:t>586</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052" w:history="1">
        <w:r w:rsidRPr="0032047D">
          <w:rPr>
            <w:rStyle w:val="Hyperlink"/>
            <w:rFonts w:hint="eastAsia"/>
            <w:noProof/>
            <w:rtl/>
            <w:lang w:bidi="fa-IR"/>
          </w:rPr>
          <w:t>چه</w:t>
        </w:r>
        <w:r w:rsidRPr="0032047D">
          <w:rPr>
            <w:rStyle w:val="Hyperlink"/>
            <w:noProof/>
            <w:rtl/>
            <w:lang w:bidi="fa-IR"/>
          </w:rPr>
          <w:t xml:space="preserve"> </w:t>
        </w:r>
        <w:r w:rsidRPr="0032047D">
          <w:rPr>
            <w:rStyle w:val="Hyperlink"/>
            <w:rFonts w:hint="eastAsia"/>
            <w:noProof/>
            <w:rtl/>
            <w:lang w:bidi="fa-IR"/>
          </w:rPr>
          <w:t>کس</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به</w:t>
        </w:r>
        <w:r w:rsidRPr="0032047D">
          <w:rPr>
            <w:rStyle w:val="Hyperlink"/>
            <w:noProof/>
            <w:rtl/>
            <w:lang w:bidi="fa-IR"/>
          </w:rPr>
          <w:t xml:space="preserve"> </w:t>
        </w:r>
        <w:r w:rsidRPr="0032047D">
          <w:rPr>
            <w:rStyle w:val="Hyperlink"/>
            <w:rFonts w:hint="eastAsia"/>
            <w:noProof/>
            <w:rtl/>
            <w:lang w:bidi="fa-IR"/>
          </w:rPr>
          <w:t>هد</w:t>
        </w:r>
        <w:r w:rsidRPr="0032047D">
          <w:rPr>
            <w:rStyle w:val="Hyperlink"/>
            <w:rFonts w:hint="cs"/>
            <w:noProof/>
            <w:rtl/>
            <w:lang w:bidi="fa-IR"/>
          </w:rPr>
          <w:t>ی</w:t>
        </w:r>
        <w:r w:rsidRPr="0032047D">
          <w:rPr>
            <w:rStyle w:val="Hyperlink"/>
            <w:rFonts w:hint="eastAsia"/>
            <w:noProof/>
            <w:rtl/>
            <w:lang w:bidi="fa-IR"/>
          </w:rPr>
          <w:t>ه</w:t>
        </w:r>
        <w:r w:rsidRPr="0032047D">
          <w:rPr>
            <w:rStyle w:val="Hyperlink"/>
            <w:noProof/>
            <w:rtl/>
            <w:lang w:bidi="fa-IR"/>
          </w:rPr>
          <w:t xml:space="preserve"> </w:t>
        </w:r>
        <w:r w:rsidRPr="0032047D">
          <w:rPr>
            <w:rStyle w:val="Hyperlink"/>
            <w:rFonts w:hint="eastAsia"/>
            <w:noProof/>
            <w:rtl/>
            <w:lang w:bidi="fa-IR"/>
          </w:rPr>
          <w:t>مستحق‌تر</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Toc283250052 \h</w:instrText>
        </w:r>
        <w:r>
          <w:rPr>
            <w:noProof/>
            <w:webHidden/>
            <w:rtl/>
          </w:rPr>
          <w:instrText xml:space="preserve"> </w:instrText>
        </w:r>
        <w:r>
          <w:rPr>
            <w:noProof/>
            <w:webHidden/>
            <w:rtl/>
          </w:rPr>
        </w:r>
        <w:r>
          <w:rPr>
            <w:noProof/>
            <w:webHidden/>
            <w:rtl/>
          </w:rPr>
          <w:fldChar w:fldCharType="separate"/>
        </w:r>
        <w:r>
          <w:rPr>
            <w:noProof/>
            <w:webHidden/>
            <w:rtl/>
          </w:rPr>
          <w:t>586</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053" w:history="1">
        <w:r w:rsidRPr="0032047D">
          <w:rPr>
            <w:rStyle w:val="Hyperlink"/>
            <w:rFonts w:hint="eastAsia"/>
            <w:noProof/>
            <w:rtl/>
            <w:lang w:bidi="fa-IR"/>
          </w:rPr>
          <w:t>تبع</w:t>
        </w:r>
        <w:r w:rsidRPr="0032047D">
          <w:rPr>
            <w:rStyle w:val="Hyperlink"/>
            <w:rFonts w:hint="cs"/>
            <w:noProof/>
            <w:rtl/>
            <w:lang w:bidi="fa-IR"/>
          </w:rPr>
          <w:t>ی</w:t>
        </w:r>
        <w:r w:rsidRPr="0032047D">
          <w:rPr>
            <w:rStyle w:val="Hyperlink"/>
            <w:rFonts w:hint="eastAsia"/>
            <w:noProof/>
            <w:rtl/>
            <w:lang w:bidi="fa-IR"/>
          </w:rPr>
          <w:t>ض</w:t>
        </w:r>
        <w:r w:rsidRPr="0032047D">
          <w:rPr>
            <w:rStyle w:val="Hyperlink"/>
            <w:noProof/>
            <w:rtl/>
            <w:lang w:bidi="fa-IR"/>
          </w:rPr>
          <w:t xml:space="preserve"> </w:t>
        </w:r>
        <w:r w:rsidRPr="0032047D">
          <w:rPr>
            <w:rStyle w:val="Hyperlink"/>
            <w:rFonts w:hint="eastAsia"/>
            <w:noProof/>
            <w:rtl/>
            <w:lang w:bidi="fa-IR"/>
          </w:rPr>
          <w:t>ب</w:t>
        </w:r>
        <w:r w:rsidRPr="0032047D">
          <w:rPr>
            <w:rStyle w:val="Hyperlink"/>
            <w:rFonts w:hint="cs"/>
            <w:noProof/>
            <w:rtl/>
            <w:lang w:bidi="fa-IR"/>
          </w:rPr>
          <w:t>ی</w:t>
        </w:r>
        <w:r w:rsidRPr="0032047D">
          <w:rPr>
            <w:rStyle w:val="Hyperlink"/>
            <w:rFonts w:hint="eastAsia"/>
            <w:noProof/>
            <w:rtl/>
            <w:lang w:bidi="fa-IR"/>
          </w:rPr>
          <w:t>ن</w:t>
        </w:r>
        <w:r w:rsidRPr="0032047D">
          <w:rPr>
            <w:rStyle w:val="Hyperlink"/>
            <w:noProof/>
            <w:rtl/>
            <w:lang w:bidi="fa-IR"/>
          </w:rPr>
          <w:t xml:space="preserve"> </w:t>
        </w:r>
        <w:r w:rsidRPr="0032047D">
          <w:rPr>
            <w:rStyle w:val="Hyperlink"/>
            <w:rFonts w:hint="eastAsia"/>
            <w:noProof/>
            <w:rtl/>
            <w:lang w:bidi="fa-IR"/>
          </w:rPr>
          <w:t>فرزندان</w:t>
        </w:r>
        <w:r w:rsidRPr="0032047D">
          <w:rPr>
            <w:rStyle w:val="Hyperlink"/>
            <w:noProof/>
            <w:rtl/>
            <w:lang w:bidi="fa-IR"/>
          </w:rPr>
          <w:t xml:space="preserve"> </w:t>
        </w:r>
        <w:r w:rsidRPr="0032047D">
          <w:rPr>
            <w:rStyle w:val="Hyperlink"/>
            <w:rFonts w:hint="eastAsia"/>
            <w:noProof/>
            <w:rtl/>
            <w:lang w:bidi="fa-IR"/>
          </w:rPr>
          <w:t>در</w:t>
        </w:r>
        <w:r w:rsidRPr="0032047D">
          <w:rPr>
            <w:rStyle w:val="Hyperlink"/>
            <w:noProof/>
            <w:rtl/>
            <w:lang w:bidi="fa-IR"/>
          </w:rPr>
          <w:t xml:space="preserve"> </w:t>
        </w:r>
        <w:r w:rsidRPr="0032047D">
          <w:rPr>
            <w:rStyle w:val="Hyperlink"/>
            <w:rFonts w:hint="eastAsia"/>
            <w:noProof/>
            <w:rtl/>
            <w:lang w:bidi="fa-IR"/>
          </w:rPr>
          <w:t>هبه</w:t>
        </w:r>
        <w:r w:rsidRPr="0032047D">
          <w:rPr>
            <w:rStyle w:val="Hyperlink"/>
            <w:noProof/>
            <w:rtl/>
            <w:lang w:bidi="fa-IR"/>
          </w:rPr>
          <w:t xml:space="preserve"> (</w:t>
        </w:r>
        <w:r w:rsidRPr="0032047D">
          <w:rPr>
            <w:rStyle w:val="Hyperlink"/>
            <w:rFonts w:hint="eastAsia"/>
            <w:noProof/>
            <w:rtl/>
            <w:lang w:bidi="fa-IR"/>
          </w:rPr>
          <w:t>بخشش</w:t>
        </w:r>
        <w:r w:rsidRPr="0032047D">
          <w:rPr>
            <w:rStyle w:val="Hyperlink"/>
            <w:noProof/>
            <w:rtl/>
            <w:lang w:bidi="fa-IR"/>
          </w:rPr>
          <w:t xml:space="preserve">) </w:t>
        </w:r>
        <w:r w:rsidRPr="0032047D">
          <w:rPr>
            <w:rStyle w:val="Hyperlink"/>
            <w:rFonts w:hint="eastAsia"/>
            <w:noProof/>
            <w:rtl/>
            <w:lang w:bidi="fa-IR"/>
          </w:rPr>
          <w:t>حرام</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Toc283250053 \h</w:instrText>
        </w:r>
        <w:r>
          <w:rPr>
            <w:noProof/>
            <w:webHidden/>
            <w:rtl/>
          </w:rPr>
          <w:instrText xml:space="preserve"> </w:instrText>
        </w:r>
        <w:r>
          <w:rPr>
            <w:noProof/>
            <w:webHidden/>
            <w:rtl/>
          </w:rPr>
        </w:r>
        <w:r>
          <w:rPr>
            <w:noProof/>
            <w:webHidden/>
            <w:rtl/>
          </w:rPr>
          <w:fldChar w:fldCharType="separate"/>
        </w:r>
        <w:r>
          <w:rPr>
            <w:noProof/>
            <w:webHidden/>
            <w:rtl/>
          </w:rPr>
          <w:t>587</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054" w:history="1">
        <w:r w:rsidRPr="0032047D">
          <w:rPr>
            <w:rStyle w:val="Hyperlink"/>
            <w:rFonts w:hint="eastAsia"/>
            <w:noProof/>
            <w:rtl/>
            <w:lang w:bidi="fa-IR"/>
          </w:rPr>
          <w:t>پش</w:t>
        </w:r>
        <w:r w:rsidRPr="0032047D">
          <w:rPr>
            <w:rStyle w:val="Hyperlink"/>
            <w:rFonts w:hint="cs"/>
            <w:noProof/>
            <w:rtl/>
            <w:lang w:bidi="fa-IR"/>
          </w:rPr>
          <w:t>ی</w:t>
        </w:r>
        <w:r w:rsidRPr="0032047D">
          <w:rPr>
            <w:rStyle w:val="Hyperlink"/>
            <w:rFonts w:hint="eastAsia"/>
            <w:noProof/>
            <w:rtl/>
            <w:lang w:bidi="fa-IR"/>
          </w:rPr>
          <w:t>مان</w:t>
        </w:r>
        <w:r w:rsidRPr="0032047D">
          <w:rPr>
            <w:rStyle w:val="Hyperlink"/>
            <w:noProof/>
            <w:rtl/>
            <w:lang w:bidi="fa-IR"/>
          </w:rPr>
          <w:t xml:space="preserve"> </w:t>
        </w:r>
        <w:r w:rsidRPr="0032047D">
          <w:rPr>
            <w:rStyle w:val="Hyperlink"/>
            <w:rFonts w:hint="eastAsia"/>
            <w:noProof/>
            <w:rtl/>
            <w:lang w:bidi="fa-IR"/>
          </w:rPr>
          <w:t>شدن</w:t>
        </w:r>
        <w:r w:rsidRPr="0032047D">
          <w:rPr>
            <w:rStyle w:val="Hyperlink"/>
            <w:noProof/>
            <w:rtl/>
            <w:lang w:bidi="fa-IR"/>
          </w:rPr>
          <w:t xml:space="preserve"> </w:t>
        </w:r>
        <w:r w:rsidRPr="0032047D">
          <w:rPr>
            <w:rStyle w:val="Hyperlink"/>
            <w:rFonts w:hint="eastAsia"/>
            <w:noProof/>
            <w:rtl/>
            <w:lang w:bidi="fa-IR"/>
          </w:rPr>
          <w:t>از</w:t>
        </w:r>
        <w:r w:rsidRPr="0032047D">
          <w:rPr>
            <w:rStyle w:val="Hyperlink"/>
            <w:noProof/>
            <w:rtl/>
            <w:lang w:bidi="fa-IR"/>
          </w:rPr>
          <w:t xml:space="preserve"> </w:t>
        </w:r>
        <w:r w:rsidRPr="0032047D">
          <w:rPr>
            <w:rStyle w:val="Hyperlink"/>
            <w:rFonts w:hint="eastAsia"/>
            <w:noProof/>
            <w:rtl/>
            <w:lang w:bidi="fa-IR"/>
          </w:rPr>
          <w:t>هد</w:t>
        </w:r>
        <w:r w:rsidRPr="0032047D">
          <w:rPr>
            <w:rStyle w:val="Hyperlink"/>
            <w:rFonts w:hint="cs"/>
            <w:noProof/>
            <w:rtl/>
            <w:lang w:bidi="fa-IR"/>
          </w:rPr>
          <w:t>ی</w:t>
        </w:r>
        <w:r w:rsidRPr="0032047D">
          <w:rPr>
            <w:rStyle w:val="Hyperlink"/>
            <w:rFonts w:hint="eastAsia"/>
            <w:noProof/>
            <w:rtl/>
            <w:lang w:bidi="fa-IR"/>
          </w:rPr>
          <w:t>ه</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خر</w:t>
        </w:r>
        <w:r w:rsidRPr="0032047D">
          <w:rPr>
            <w:rStyle w:val="Hyperlink"/>
            <w:rFonts w:hint="cs"/>
            <w:noProof/>
            <w:rtl/>
            <w:lang w:bidi="fa-IR"/>
          </w:rPr>
          <w:t>ی</w:t>
        </w:r>
        <w:r w:rsidRPr="0032047D">
          <w:rPr>
            <w:rStyle w:val="Hyperlink"/>
            <w:rFonts w:hint="eastAsia"/>
            <w:noProof/>
            <w:rtl/>
            <w:lang w:bidi="fa-IR"/>
          </w:rPr>
          <w:t>دار</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آن</w:t>
        </w:r>
        <w:r w:rsidRPr="0032047D">
          <w:rPr>
            <w:rStyle w:val="Hyperlink"/>
            <w:noProof/>
            <w:rtl/>
            <w:lang w:bidi="fa-IR"/>
          </w:rPr>
          <w:t xml:space="preserve"> </w:t>
        </w:r>
        <w:r w:rsidRPr="0032047D">
          <w:rPr>
            <w:rStyle w:val="Hyperlink"/>
            <w:rFonts w:hint="eastAsia"/>
            <w:noProof/>
            <w:rtl/>
            <w:lang w:bidi="fa-IR"/>
          </w:rPr>
          <w:t>جا</w:t>
        </w:r>
        <w:r w:rsidRPr="0032047D">
          <w:rPr>
            <w:rStyle w:val="Hyperlink"/>
            <w:rFonts w:hint="cs"/>
            <w:noProof/>
            <w:rtl/>
            <w:lang w:bidi="fa-IR"/>
          </w:rPr>
          <w:t>ی</w:t>
        </w:r>
        <w:r w:rsidRPr="0032047D">
          <w:rPr>
            <w:rStyle w:val="Hyperlink"/>
            <w:rFonts w:hint="eastAsia"/>
            <w:noProof/>
            <w:rtl/>
            <w:lang w:bidi="fa-IR"/>
          </w:rPr>
          <w:t>ز</w:t>
        </w:r>
        <w:r w:rsidRPr="0032047D">
          <w:rPr>
            <w:rStyle w:val="Hyperlink"/>
            <w:noProof/>
            <w:rtl/>
            <w:lang w:bidi="fa-IR"/>
          </w:rPr>
          <w:t xml:space="preserve"> </w:t>
        </w:r>
        <w:r w:rsidRPr="0032047D">
          <w:rPr>
            <w:rStyle w:val="Hyperlink"/>
            <w:rFonts w:hint="eastAsia"/>
            <w:noProof/>
            <w:rtl/>
            <w:lang w:bidi="fa-IR"/>
          </w:rPr>
          <w:t>ن</w:t>
        </w:r>
        <w:r w:rsidRPr="0032047D">
          <w:rPr>
            <w:rStyle w:val="Hyperlink"/>
            <w:rFonts w:hint="cs"/>
            <w:noProof/>
            <w:rtl/>
            <w:lang w:bidi="fa-IR"/>
          </w:rPr>
          <w:t>ی</w:t>
        </w:r>
        <w:r w:rsidRPr="0032047D">
          <w:rPr>
            <w:rStyle w:val="Hyperlink"/>
            <w:rFonts w:hint="eastAsia"/>
            <w:noProof/>
            <w:rtl/>
            <w:lang w:bidi="fa-IR"/>
          </w:rPr>
          <w:t>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Toc283250054 \h</w:instrText>
        </w:r>
        <w:r>
          <w:rPr>
            <w:noProof/>
            <w:webHidden/>
            <w:rtl/>
          </w:rPr>
          <w:instrText xml:space="preserve"> </w:instrText>
        </w:r>
        <w:r>
          <w:rPr>
            <w:noProof/>
            <w:webHidden/>
            <w:rtl/>
          </w:rPr>
        </w:r>
        <w:r>
          <w:rPr>
            <w:noProof/>
            <w:webHidden/>
            <w:rtl/>
          </w:rPr>
          <w:fldChar w:fldCharType="separate"/>
        </w:r>
        <w:r>
          <w:rPr>
            <w:noProof/>
            <w:webHidden/>
            <w:rtl/>
          </w:rPr>
          <w:t>587</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055" w:history="1">
        <w:r w:rsidRPr="0032047D">
          <w:rPr>
            <w:rStyle w:val="Hyperlink"/>
            <w:rFonts w:hint="eastAsia"/>
            <w:noProof/>
            <w:rtl/>
            <w:lang w:bidi="fa-IR"/>
          </w:rPr>
          <w:t>پدر</w:t>
        </w:r>
        <w:r w:rsidRPr="0032047D">
          <w:rPr>
            <w:rStyle w:val="Hyperlink"/>
            <w:noProof/>
            <w:rtl/>
            <w:lang w:bidi="fa-IR"/>
          </w:rPr>
          <w:t xml:space="preserve"> </w:t>
        </w:r>
        <w:r w:rsidRPr="0032047D">
          <w:rPr>
            <w:rStyle w:val="Hyperlink"/>
            <w:rFonts w:hint="eastAsia"/>
            <w:noProof/>
            <w:rtl/>
            <w:lang w:bidi="fa-IR"/>
          </w:rPr>
          <w:t>در</w:t>
        </w:r>
        <w:r w:rsidRPr="0032047D">
          <w:rPr>
            <w:rStyle w:val="Hyperlink"/>
            <w:noProof/>
            <w:rtl/>
            <w:lang w:bidi="fa-IR"/>
          </w:rPr>
          <w:t xml:space="preserve"> </w:t>
        </w:r>
        <w:r w:rsidRPr="0032047D">
          <w:rPr>
            <w:rStyle w:val="Hyperlink"/>
            <w:rFonts w:hint="eastAsia"/>
            <w:noProof/>
            <w:rtl/>
            <w:lang w:bidi="fa-IR"/>
          </w:rPr>
          <w:t>پش</w:t>
        </w:r>
        <w:r w:rsidRPr="0032047D">
          <w:rPr>
            <w:rStyle w:val="Hyperlink"/>
            <w:rFonts w:hint="cs"/>
            <w:noProof/>
            <w:rtl/>
            <w:lang w:bidi="fa-IR"/>
          </w:rPr>
          <w:t>ی</w:t>
        </w:r>
        <w:r w:rsidRPr="0032047D">
          <w:rPr>
            <w:rStyle w:val="Hyperlink"/>
            <w:rFonts w:hint="eastAsia"/>
            <w:noProof/>
            <w:rtl/>
            <w:lang w:bidi="fa-IR"/>
          </w:rPr>
          <w:t>مان</w:t>
        </w:r>
        <w:r w:rsidRPr="0032047D">
          <w:rPr>
            <w:rStyle w:val="Hyperlink"/>
            <w:noProof/>
            <w:rtl/>
            <w:lang w:bidi="fa-IR"/>
          </w:rPr>
          <w:t xml:space="preserve"> </w:t>
        </w:r>
        <w:r w:rsidRPr="0032047D">
          <w:rPr>
            <w:rStyle w:val="Hyperlink"/>
            <w:rFonts w:hint="eastAsia"/>
            <w:noProof/>
            <w:rtl/>
            <w:lang w:bidi="fa-IR"/>
          </w:rPr>
          <w:t>شدن</w:t>
        </w:r>
        <w:r w:rsidRPr="0032047D">
          <w:rPr>
            <w:rStyle w:val="Hyperlink"/>
            <w:noProof/>
            <w:rtl/>
            <w:lang w:bidi="fa-IR"/>
          </w:rPr>
          <w:t xml:space="preserve"> </w:t>
        </w:r>
        <w:r w:rsidRPr="0032047D">
          <w:rPr>
            <w:rStyle w:val="Hyperlink"/>
            <w:rFonts w:hint="eastAsia"/>
            <w:noProof/>
            <w:rtl/>
            <w:lang w:bidi="fa-IR"/>
          </w:rPr>
          <w:t>هبه</w:t>
        </w:r>
        <w:r w:rsidRPr="0032047D">
          <w:rPr>
            <w:rStyle w:val="Hyperlink"/>
            <w:noProof/>
            <w:rtl/>
            <w:lang w:bidi="fa-IR"/>
          </w:rPr>
          <w:t xml:space="preserve"> </w:t>
        </w:r>
        <w:r w:rsidRPr="0032047D">
          <w:rPr>
            <w:rStyle w:val="Hyperlink"/>
            <w:rFonts w:hint="eastAsia"/>
            <w:noProof/>
            <w:rtl/>
            <w:lang w:bidi="fa-IR"/>
          </w:rPr>
          <w:t>به</w:t>
        </w:r>
        <w:r w:rsidRPr="0032047D">
          <w:rPr>
            <w:rStyle w:val="Hyperlink"/>
            <w:noProof/>
            <w:rtl/>
            <w:lang w:bidi="fa-IR"/>
          </w:rPr>
          <w:t xml:space="preserve"> </w:t>
        </w:r>
        <w:r w:rsidRPr="0032047D">
          <w:rPr>
            <w:rStyle w:val="Hyperlink"/>
            <w:rFonts w:hint="eastAsia"/>
            <w:noProof/>
            <w:rtl/>
            <w:lang w:bidi="fa-IR"/>
          </w:rPr>
          <w:t>فرزندش</w:t>
        </w:r>
        <w:r w:rsidRPr="0032047D">
          <w:rPr>
            <w:rStyle w:val="Hyperlink"/>
            <w:noProof/>
            <w:rtl/>
            <w:lang w:bidi="fa-IR"/>
          </w:rPr>
          <w:t xml:space="preserve"> </w:t>
        </w:r>
        <w:r w:rsidRPr="0032047D">
          <w:rPr>
            <w:rStyle w:val="Hyperlink"/>
            <w:rFonts w:hint="eastAsia"/>
            <w:noProof/>
            <w:rtl/>
            <w:lang w:bidi="fa-IR"/>
          </w:rPr>
          <w:t>مستثناست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Toc283250055 \h</w:instrText>
        </w:r>
        <w:r>
          <w:rPr>
            <w:noProof/>
            <w:webHidden/>
            <w:rtl/>
          </w:rPr>
          <w:instrText xml:space="preserve"> </w:instrText>
        </w:r>
        <w:r>
          <w:rPr>
            <w:noProof/>
            <w:webHidden/>
            <w:rtl/>
          </w:rPr>
        </w:r>
        <w:r>
          <w:rPr>
            <w:noProof/>
            <w:webHidden/>
            <w:rtl/>
          </w:rPr>
          <w:fldChar w:fldCharType="separate"/>
        </w:r>
        <w:r>
          <w:rPr>
            <w:noProof/>
            <w:webHidden/>
            <w:rtl/>
          </w:rPr>
          <w:t>588</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056" w:history="1">
        <w:r w:rsidRPr="0032047D">
          <w:rPr>
            <w:rStyle w:val="Hyperlink"/>
            <w:rFonts w:hint="eastAsia"/>
            <w:noProof/>
            <w:rtl/>
            <w:lang w:bidi="fa-IR"/>
          </w:rPr>
          <w:t>کس</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که</w:t>
        </w:r>
        <w:r w:rsidRPr="0032047D">
          <w:rPr>
            <w:rStyle w:val="Hyperlink"/>
            <w:noProof/>
            <w:rtl/>
            <w:lang w:bidi="fa-IR"/>
          </w:rPr>
          <w:t xml:space="preserve"> </w:t>
        </w:r>
        <w:r w:rsidRPr="0032047D">
          <w:rPr>
            <w:rStyle w:val="Hyperlink"/>
            <w:rFonts w:hint="eastAsia"/>
            <w:noProof/>
            <w:rtl/>
            <w:lang w:bidi="fa-IR"/>
          </w:rPr>
          <w:t>صدقه‌ا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را</w:t>
        </w:r>
        <w:r w:rsidRPr="0032047D">
          <w:rPr>
            <w:rStyle w:val="Hyperlink"/>
            <w:noProof/>
            <w:rtl/>
            <w:lang w:bidi="fa-IR"/>
          </w:rPr>
          <w:t xml:space="preserve"> </w:t>
        </w:r>
        <w:r w:rsidRPr="0032047D">
          <w:rPr>
            <w:rStyle w:val="Hyperlink"/>
            <w:rFonts w:hint="eastAsia"/>
            <w:noProof/>
            <w:rtl/>
            <w:lang w:bidi="fa-IR"/>
          </w:rPr>
          <w:t>بدهد</w:t>
        </w:r>
        <w:r w:rsidRPr="0032047D">
          <w:rPr>
            <w:rStyle w:val="Hyperlink"/>
            <w:noProof/>
            <w:rtl/>
            <w:lang w:bidi="fa-IR"/>
          </w:rPr>
          <w:t xml:space="preserve"> </w:t>
        </w:r>
        <w:r w:rsidRPr="0032047D">
          <w:rPr>
            <w:rStyle w:val="Hyperlink"/>
            <w:rFonts w:hint="eastAsia"/>
            <w:noProof/>
            <w:rtl/>
            <w:lang w:bidi="fa-IR"/>
          </w:rPr>
          <w:t>سپس</w:t>
        </w:r>
        <w:r w:rsidRPr="0032047D">
          <w:rPr>
            <w:rStyle w:val="Hyperlink"/>
            <w:noProof/>
            <w:rtl/>
            <w:lang w:bidi="fa-IR"/>
          </w:rPr>
          <w:t xml:space="preserve"> </w:t>
        </w:r>
        <w:r w:rsidRPr="0032047D">
          <w:rPr>
            <w:rStyle w:val="Hyperlink"/>
            <w:rFonts w:hint="eastAsia"/>
            <w:noProof/>
            <w:rtl/>
            <w:lang w:bidi="fa-IR"/>
          </w:rPr>
          <w:t>آن</w:t>
        </w:r>
        <w:r w:rsidRPr="0032047D">
          <w:rPr>
            <w:rStyle w:val="Hyperlink"/>
            <w:noProof/>
            <w:rtl/>
            <w:lang w:bidi="fa-IR"/>
          </w:rPr>
          <w:t xml:space="preserve"> </w:t>
        </w:r>
        <w:r w:rsidRPr="0032047D">
          <w:rPr>
            <w:rStyle w:val="Hyperlink"/>
            <w:rFonts w:hint="eastAsia"/>
            <w:noProof/>
            <w:rtl/>
            <w:lang w:bidi="fa-IR"/>
          </w:rPr>
          <w:t>را</w:t>
        </w:r>
        <w:r w:rsidRPr="0032047D">
          <w:rPr>
            <w:rStyle w:val="Hyperlink"/>
            <w:noProof/>
            <w:rtl/>
            <w:lang w:bidi="fa-IR"/>
          </w:rPr>
          <w:t xml:space="preserve"> </w:t>
        </w:r>
        <w:r w:rsidRPr="0032047D">
          <w:rPr>
            <w:rStyle w:val="Hyperlink"/>
            <w:rFonts w:hint="eastAsia"/>
            <w:noProof/>
            <w:rtl/>
            <w:lang w:bidi="fa-IR"/>
          </w:rPr>
          <w:t>به</w:t>
        </w:r>
        <w:r w:rsidRPr="0032047D">
          <w:rPr>
            <w:rStyle w:val="Hyperlink"/>
            <w:noProof/>
            <w:rtl/>
            <w:lang w:bidi="fa-IR"/>
          </w:rPr>
          <w:t xml:space="preserve"> </w:t>
        </w:r>
        <w:r w:rsidRPr="0032047D">
          <w:rPr>
            <w:rStyle w:val="Hyperlink"/>
            <w:rFonts w:hint="eastAsia"/>
            <w:noProof/>
            <w:rtl/>
            <w:lang w:bidi="fa-IR"/>
          </w:rPr>
          <w:t>ارث</w:t>
        </w:r>
        <w:r w:rsidRPr="0032047D">
          <w:rPr>
            <w:rStyle w:val="Hyperlink"/>
            <w:noProof/>
            <w:rtl/>
            <w:lang w:bidi="fa-IR"/>
          </w:rPr>
          <w:t xml:space="preserve"> </w:t>
        </w:r>
        <w:r w:rsidRPr="0032047D">
          <w:rPr>
            <w:rStyle w:val="Hyperlink"/>
            <w:rFonts w:hint="eastAsia"/>
            <w:noProof/>
            <w:rtl/>
            <w:lang w:bidi="fa-IR"/>
          </w:rPr>
          <w:t>ببرد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Toc283250056 \h</w:instrText>
        </w:r>
        <w:r>
          <w:rPr>
            <w:noProof/>
            <w:webHidden/>
            <w:rtl/>
          </w:rPr>
          <w:instrText xml:space="preserve"> </w:instrText>
        </w:r>
        <w:r>
          <w:rPr>
            <w:noProof/>
            <w:webHidden/>
            <w:rtl/>
          </w:rPr>
        </w:r>
        <w:r>
          <w:rPr>
            <w:noProof/>
            <w:webHidden/>
            <w:rtl/>
          </w:rPr>
          <w:fldChar w:fldCharType="separate"/>
        </w:r>
        <w:r>
          <w:rPr>
            <w:noProof/>
            <w:webHidden/>
            <w:rtl/>
          </w:rPr>
          <w:t>589</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057" w:history="1">
        <w:r w:rsidRPr="0032047D">
          <w:rPr>
            <w:rStyle w:val="Hyperlink"/>
            <w:rFonts w:hint="eastAsia"/>
            <w:noProof/>
            <w:rtl/>
            <w:lang w:bidi="fa-IR"/>
          </w:rPr>
          <w:t>قبول</w:t>
        </w:r>
        <w:r w:rsidRPr="0032047D">
          <w:rPr>
            <w:rStyle w:val="Hyperlink"/>
            <w:noProof/>
            <w:rtl/>
            <w:lang w:bidi="fa-IR"/>
          </w:rPr>
          <w:t xml:space="preserve"> </w:t>
        </w:r>
        <w:r w:rsidRPr="0032047D">
          <w:rPr>
            <w:rStyle w:val="Hyperlink"/>
            <w:rFonts w:hint="eastAsia"/>
            <w:noProof/>
            <w:rtl/>
            <w:lang w:bidi="fa-IR"/>
          </w:rPr>
          <w:t>کردن</w:t>
        </w:r>
        <w:r w:rsidRPr="0032047D">
          <w:rPr>
            <w:rStyle w:val="Hyperlink"/>
            <w:noProof/>
            <w:rtl/>
            <w:lang w:bidi="fa-IR"/>
          </w:rPr>
          <w:t xml:space="preserve"> </w:t>
        </w:r>
        <w:r w:rsidRPr="0032047D">
          <w:rPr>
            <w:rStyle w:val="Hyperlink"/>
            <w:rFonts w:hint="eastAsia"/>
            <w:noProof/>
            <w:rtl/>
            <w:lang w:bidi="fa-IR"/>
          </w:rPr>
          <w:t>هدا</w:t>
        </w:r>
        <w:r w:rsidRPr="0032047D">
          <w:rPr>
            <w:rStyle w:val="Hyperlink"/>
            <w:rFonts w:hint="cs"/>
            <w:noProof/>
            <w:rtl/>
            <w:lang w:bidi="fa-IR"/>
          </w:rPr>
          <w:t>ی</w:t>
        </w:r>
        <w:r w:rsidRPr="0032047D">
          <w:rPr>
            <w:rStyle w:val="Hyperlink"/>
            <w:rFonts w:hint="eastAsia"/>
            <w:noProof/>
            <w:rtl/>
            <w:lang w:bidi="fa-IR"/>
          </w:rPr>
          <w:t>ا</w:t>
        </w:r>
        <w:r w:rsidRPr="0032047D">
          <w:rPr>
            <w:rStyle w:val="Hyperlink"/>
            <w:noProof/>
            <w:rtl/>
            <w:lang w:bidi="fa-IR"/>
          </w:rPr>
          <w:t xml:space="preserve"> </w:t>
        </w:r>
        <w:r w:rsidRPr="0032047D">
          <w:rPr>
            <w:rStyle w:val="Hyperlink"/>
            <w:rFonts w:hint="eastAsia"/>
            <w:noProof/>
            <w:rtl/>
            <w:lang w:bidi="fa-IR"/>
          </w:rPr>
          <w:t>توسط</w:t>
        </w:r>
        <w:r w:rsidRPr="0032047D">
          <w:rPr>
            <w:rStyle w:val="Hyperlink"/>
            <w:noProof/>
            <w:rtl/>
            <w:lang w:bidi="fa-IR"/>
          </w:rPr>
          <w:t xml:space="preserve"> </w:t>
        </w:r>
        <w:r w:rsidRPr="0032047D">
          <w:rPr>
            <w:rStyle w:val="Hyperlink"/>
            <w:rFonts w:hint="eastAsia"/>
            <w:noProof/>
            <w:rtl/>
            <w:lang w:bidi="fa-IR"/>
          </w:rPr>
          <w:t>مأموران</w:t>
        </w:r>
        <w:r w:rsidRPr="0032047D">
          <w:rPr>
            <w:rStyle w:val="Hyperlink"/>
            <w:noProof/>
            <w:rtl/>
            <w:lang w:bidi="fa-IR"/>
          </w:rPr>
          <w:t xml:space="preserve"> </w:t>
        </w:r>
        <w:r w:rsidRPr="0032047D">
          <w:rPr>
            <w:rStyle w:val="Hyperlink"/>
            <w:rFonts w:hint="eastAsia"/>
            <w:noProof/>
            <w:rtl/>
            <w:lang w:bidi="fa-IR"/>
          </w:rPr>
          <w:t>جمع‌آور</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صدقه،</w:t>
        </w:r>
        <w:r w:rsidRPr="0032047D">
          <w:rPr>
            <w:rStyle w:val="Hyperlink"/>
            <w:noProof/>
            <w:rtl/>
            <w:lang w:bidi="fa-IR"/>
          </w:rPr>
          <w:t xml:space="preserve"> </w:t>
        </w:r>
        <w:r w:rsidRPr="0032047D">
          <w:rPr>
            <w:rStyle w:val="Hyperlink"/>
            <w:rFonts w:hint="eastAsia"/>
            <w:noProof/>
            <w:rtl/>
            <w:lang w:bidi="fa-IR"/>
          </w:rPr>
          <w:t>خ</w:t>
        </w:r>
        <w:r w:rsidRPr="0032047D">
          <w:rPr>
            <w:rStyle w:val="Hyperlink"/>
            <w:rFonts w:hint="cs"/>
            <w:noProof/>
            <w:rtl/>
            <w:lang w:bidi="fa-IR"/>
          </w:rPr>
          <w:t>ی</w:t>
        </w:r>
        <w:r w:rsidRPr="0032047D">
          <w:rPr>
            <w:rStyle w:val="Hyperlink"/>
            <w:rFonts w:hint="eastAsia"/>
            <w:noProof/>
            <w:rtl/>
            <w:lang w:bidi="fa-IR"/>
          </w:rPr>
          <w:t>انت</w:t>
        </w:r>
        <w:r w:rsidRPr="0032047D">
          <w:rPr>
            <w:rStyle w:val="Hyperlink"/>
            <w:noProof/>
            <w:rtl/>
            <w:lang w:bidi="fa-IR"/>
          </w:rPr>
          <w:t xml:space="preserve"> </w:t>
        </w:r>
        <w:r w:rsidRPr="0032047D">
          <w:rPr>
            <w:rStyle w:val="Hyperlink"/>
            <w:rFonts w:hint="eastAsia"/>
            <w:noProof/>
            <w:rtl/>
            <w:lang w:bidi="fa-IR"/>
          </w:rPr>
          <w:t>محسوب</w:t>
        </w:r>
        <w:r w:rsidRPr="0032047D">
          <w:rPr>
            <w:rStyle w:val="Hyperlink"/>
            <w:noProof/>
            <w:rtl/>
            <w:lang w:bidi="fa-IR"/>
          </w:rPr>
          <w:t xml:space="preserve"> </w:t>
        </w:r>
        <w:r w:rsidRPr="0032047D">
          <w:rPr>
            <w:rStyle w:val="Hyperlink"/>
            <w:rFonts w:hint="eastAsia"/>
            <w:noProof/>
            <w:rtl/>
            <w:lang w:bidi="fa-IR"/>
          </w:rPr>
          <w:t>م</w:t>
        </w:r>
        <w:r w:rsidRPr="0032047D">
          <w:rPr>
            <w:rStyle w:val="Hyperlink"/>
            <w:rFonts w:hint="cs"/>
            <w:noProof/>
            <w:rtl/>
            <w:lang w:bidi="fa-IR"/>
          </w:rPr>
          <w:t>ی‌</w:t>
        </w:r>
        <w:r w:rsidRPr="0032047D">
          <w:rPr>
            <w:rStyle w:val="Hyperlink"/>
            <w:rFonts w:hint="eastAsia"/>
            <w:noProof/>
            <w:rtl/>
            <w:lang w:bidi="fa-IR"/>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Toc283250057 \h</w:instrText>
        </w:r>
        <w:r>
          <w:rPr>
            <w:noProof/>
            <w:webHidden/>
            <w:rtl/>
          </w:rPr>
          <w:instrText xml:space="preserve"> </w:instrText>
        </w:r>
        <w:r>
          <w:rPr>
            <w:noProof/>
            <w:webHidden/>
            <w:rtl/>
          </w:rPr>
        </w:r>
        <w:r>
          <w:rPr>
            <w:noProof/>
            <w:webHidden/>
            <w:rtl/>
          </w:rPr>
          <w:fldChar w:fldCharType="separate"/>
        </w:r>
        <w:r>
          <w:rPr>
            <w:noProof/>
            <w:webHidden/>
            <w:rtl/>
          </w:rPr>
          <w:t>589</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50058" w:history="1">
        <w:r w:rsidRPr="0032047D">
          <w:rPr>
            <w:rStyle w:val="Hyperlink"/>
            <w:rFonts w:hint="eastAsia"/>
            <w:noProof/>
            <w:rtl/>
            <w:lang w:bidi="fa-IR"/>
          </w:rPr>
          <w:t>عمر</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رقب</w:t>
        </w:r>
        <w:r w:rsidRPr="0032047D">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Toc283250058 \h</w:instrText>
        </w:r>
        <w:r>
          <w:rPr>
            <w:noProof/>
            <w:webHidden/>
            <w:rtl/>
          </w:rPr>
          <w:instrText xml:space="preserve"> </w:instrText>
        </w:r>
        <w:r>
          <w:rPr>
            <w:noProof/>
            <w:webHidden/>
            <w:rtl/>
          </w:rPr>
        </w:r>
        <w:r>
          <w:rPr>
            <w:noProof/>
            <w:webHidden/>
            <w:rtl/>
          </w:rPr>
          <w:fldChar w:fldCharType="separate"/>
        </w:r>
        <w:r>
          <w:rPr>
            <w:noProof/>
            <w:webHidden/>
            <w:rtl/>
          </w:rPr>
          <w:t>590</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059" w:history="1">
        <w:r w:rsidRPr="0032047D">
          <w:rPr>
            <w:rStyle w:val="Hyperlink"/>
            <w:rFonts w:hint="eastAsia"/>
            <w:noProof/>
            <w:rtl/>
            <w:lang w:bidi="fa-IR"/>
          </w:rPr>
          <w:t>تعر</w:t>
        </w:r>
        <w:r w:rsidRPr="0032047D">
          <w:rPr>
            <w:rStyle w:val="Hyperlink"/>
            <w:rFonts w:hint="cs"/>
            <w:noProof/>
            <w:rtl/>
            <w:lang w:bidi="fa-IR"/>
          </w:rPr>
          <w:t>ی</w:t>
        </w:r>
        <w:r w:rsidRPr="0032047D">
          <w:rPr>
            <w:rStyle w:val="Hyperlink"/>
            <w:rFonts w:hint="eastAsia"/>
            <w:noProof/>
            <w:rtl/>
            <w:lang w:bidi="fa-IR"/>
          </w:rPr>
          <w:t>ف</w:t>
        </w:r>
        <w:r w:rsidRPr="0032047D">
          <w:rPr>
            <w:rStyle w:val="Hyperlink"/>
            <w:noProof/>
            <w:rtl/>
            <w:lang w:bidi="fa-IR"/>
          </w:rPr>
          <w:t xml:space="preserve"> </w:t>
        </w:r>
        <w:r w:rsidRPr="0032047D">
          <w:rPr>
            <w:rStyle w:val="Hyperlink"/>
            <w:rFonts w:hint="eastAsia"/>
            <w:noProof/>
            <w:rtl/>
            <w:lang w:bidi="fa-IR"/>
          </w:rPr>
          <w:t>عمر</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رقب</w:t>
        </w:r>
        <w:r w:rsidRPr="0032047D">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Toc283250059 \h</w:instrText>
        </w:r>
        <w:r>
          <w:rPr>
            <w:noProof/>
            <w:webHidden/>
            <w:rtl/>
          </w:rPr>
          <w:instrText xml:space="preserve"> </w:instrText>
        </w:r>
        <w:r>
          <w:rPr>
            <w:noProof/>
            <w:webHidden/>
            <w:rtl/>
          </w:rPr>
        </w:r>
        <w:r>
          <w:rPr>
            <w:noProof/>
            <w:webHidden/>
            <w:rtl/>
          </w:rPr>
          <w:fldChar w:fldCharType="separate"/>
        </w:r>
        <w:r>
          <w:rPr>
            <w:noProof/>
            <w:webHidden/>
            <w:rtl/>
          </w:rPr>
          <w:t>590</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50060" w:history="1">
        <w:r w:rsidRPr="0032047D">
          <w:rPr>
            <w:rStyle w:val="Hyperlink"/>
            <w:rFonts w:hint="eastAsia"/>
            <w:noProof/>
            <w:rtl/>
            <w:lang w:bidi="fa-IR"/>
          </w:rPr>
          <w:t>غصب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Toc283250060 \h</w:instrText>
        </w:r>
        <w:r>
          <w:rPr>
            <w:noProof/>
            <w:webHidden/>
            <w:rtl/>
          </w:rPr>
          <w:instrText xml:space="preserve"> </w:instrText>
        </w:r>
        <w:r>
          <w:rPr>
            <w:noProof/>
            <w:webHidden/>
            <w:rtl/>
          </w:rPr>
        </w:r>
        <w:r>
          <w:rPr>
            <w:noProof/>
            <w:webHidden/>
            <w:rtl/>
          </w:rPr>
          <w:fldChar w:fldCharType="separate"/>
        </w:r>
        <w:r>
          <w:rPr>
            <w:noProof/>
            <w:webHidden/>
            <w:rtl/>
          </w:rPr>
          <w:t>591</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061" w:history="1">
        <w:r w:rsidRPr="0032047D">
          <w:rPr>
            <w:rStyle w:val="Hyperlink"/>
            <w:rFonts w:hint="eastAsia"/>
            <w:noProof/>
            <w:rtl/>
            <w:lang w:bidi="fa-IR"/>
          </w:rPr>
          <w:t>تعر</w:t>
        </w:r>
        <w:r w:rsidRPr="0032047D">
          <w:rPr>
            <w:rStyle w:val="Hyperlink"/>
            <w:rFonts w:hint="cs"/>
            <w:noProof/>
            <w:rtl/>
            <w:lang w:bidi="fa-IR"/>
          </w:rPr>
          <w:t>ی</w:t>
        </w:r>
        <w:r w:rsidRPr="0032047D">
          <w:rPr>
            <w:rStyle w:val="Hyperlink"/>
            <w:rFonts w:hint="eastAsia"/>
            <w:noProof/>
            <w:rtl/>
            <w:lang w:bidi="fa-IR"/>
          </w:rPr>
          <w:t>ف</w:t>
        </w:r>
        <w:r w:rsidRPr="0032047D">
          <w:rPr>
            <w:rStyle w:val="Hyperlink"/>
            <w:noProof/>
            <w:rtl/>
            <w:lang w:bidi="fa-IR"/>
          </w:rPr>
          <w:t xml:space="preserve"> </w:t>
        </w:r>
        <w:r w:rsidRPr="0032047D">
          <w:rPr>
            <w:rStyle w:val="Hyperlink"/>
            <w:rFonts w:hint="eastAsia"/>
            <w:noProof/>
            <w:rtl/>
            <w:lang w:bidi="fa-IR"/>
          </w:rPr>
          <w:t>غصب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Toc283250061 \h</w:instrText>
        </w:r>
        <w:r>
          <w:rPr>
            <w:noProof/>
            <w:webHidden/>
            <w:rtl/>
          </w:rPr>
          <w:instrText xml:space="preserve"> </w:instrText>
        </w:r>
        <w:r>
          <w:rPr>
            <w:noProof/>
            <w:webHidden/>
            <w:rtl/>
          </w:rPr>
        </w:r>
        <w:r>
          <w:rPr>
            <w:noProof/>
            <w:webHidden/>
            <w:rtl/>
          </w:rPr>
          <w:fldChar w:fldCharType="separate"/>
        </w:r>
        <w:r>
          <w:rPr>
            <w:noProof/>
            <w:webHidden/>
            <w:rtl/>
          </w:rPr>
          <w:t>591</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062" w:history="1">
        <w:r w:rsidRPr="0032047D">
          <w:rPr>
            <w:rStyle w:val="Hyperlink"/>
            <w:rFonts w:hint="eastAsia"/>
            <w:noProof/>
            <w:rtl/>
            <w:lang w:bidi="fa-IR"/>
          </w:rPr>
          <w:t>حکم</w:t>
        </w:r>
        <w:r w:rsidRPr="0032047D">
          <w:rPr>
            <w:rStyle w:val="Hyperlink"/>
            <w:noProof/>
            <w:rtl/>
            <w:lang w:bidi="fa-IR"/>
          </w:rPr>
          <w:t xml:space="preserve"> </w:t>
        </w:r>
        <w:r w:rsidRPr="0032047D">
          <w:rPr>
            <w:rStyle w:val="Hyperlink"/>
            <w:rFonts w:hint="eastAsia"/>
            <w:noProof/>
            <w:rtl/>
            <w:lang w:bidi="fa-IR"/>
          </w:rPr>
          <w:t>غصب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Toc283250062 \h</w:instrText>
        </w:r>
        <w:r>
          <w:rPr>
            <w:noProof/>
            <w:webHidden/>
            <w:rtl/>
          </w:rPr>
          <w:instrText xml:space="preserve"> </w:instrText>
        </w:r>
        <w:r>
          <w:rPr>
            <w:noProof/>
            <w:webHidden/>
            <w:rtl/>
          </w:rPr>
        </w:r>
        <w:r>
          <w:rPr>
            <w:noProof/>
            <w:webHidden/>
            <w:rtl/>
          </w:rPr>
          <w:fldChar w:fldCharType="separate"/>
        </w:r>
        <w:r>
          <w:rPr>
            <w:noProof/>
            <w:webHidden/>
            <w:rtl/>
          </w:rPr>
          <w:t>591</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063" w:history="1">
        <w:r w:rsidRPr="0032047D">
          <w:rPr>
            <w:rStyle w:val="Hyperlink"/>
            <w:rFonts w:hint="eastAsia"/>
            <w:noProof/>
            <w:rtl/>
            <w:lang w:bidi="fa-IR"/>
          </w:rPr>
          <w:t>استفاده</w:t>
        </w:r>
        <w:r w:rsidRPr="0032047D">
          <w:rPr>
            <w:rStyle w:val="Hyperlink"/>
            <w:noProof/>
            <w:rtl/>
            <w:lang w:bidi="fa-IR"/>
          </w:rPr>
          <w:t xml:space="preserve"> </w:t>
        </w:r>
        <w:r w:rsidRPr="0032047D">
          <w:rPr>
            <w:rStyle w:val="Hyperlink"/>
            <w:rFonts w:hint="eastAsia"/>
            <w:noProof/>
            <w:rtl/>
            <w:lang w:bidi="fa-IR"/>
          </w:rPr>
          <w:t>از</w:t>
        </w:r>
        <w:r w:rsidRPr="0032047D">
          <w:rPr>
            <w:rStyle w:val="Hyperlink"/>
            <w:noProof/>
            <w:rtl/>
            <w:lang w:bidi="fa-IR"/>
          </w:rPr>
          <w:t xml:space="preserve"> </w:t>
        </w:r>
        <w:r w:rsidRPr="0032047D">
          <w:rPr>
            <w:rStyle w:val="Hyperlink"/>
            <w:rFonts w:hint="eastAsia"/>
            <w:noProof/>
            <w:rtl/>
            <w:lang w:bidi="fa-IR"/>
          </w:rPr>
          <w:t>مال</w:t>
        </w:r>
        <w:r w:rsidRPr="0032047D">
          <w:rPr>
            <w:rStyle w:val="Hyperlink"/>
            <w:noProof/>
            <w:rtl/>
            <w:lang w:bidi="fa-IR"/>
          </w:rPr>
          <w:t xml:space="preserve"> </w:t>
        </w:r>
        <w:r w:rsidRPr="0032047D">
          <w:rPr>
            <w:rStyle w:val="Hyperlink"/>
            <w:rFonts w:hint="eastAsia"/>
            <w:noProof/>
            <w:rtl/>
            <w:lang w:bidi="fa-IR"/>
          </w:rPr>
          <w:t>غصب</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حرام</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Toc283250063 \h</w:instrText>
        </w:r>
        <w:r>
          <w:rPr>
            <w:noProof/>
            <w:webHidden/>
            <w:rtl/>
          </w:rPr>
          <w:instrText xml:space="preserve"> </w:instrText>
        </w:r>
        <w:r>
          <w:rPr>
            <w:noProof/>
            <w:webHidden/>
            <w:rtl/>
          </w:rPr>
        </w:r>
        <w:r>
          <w:rPr>
            <w:noProof/>
            <w:webHidden/>
            <w:rtl/>
          </w:rPr>
          <w:fldChar w:fldCharType="separate"/>
        </w:r>
        <w:r>
          <w:rPr>
            <w:noProof/>
            <w:webHidden/>
            <w:rtl/>
          </w:rPr>
          <w:t>592</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064" w:history="1">
        <w:r w:rsidRPr="0032047D">
          <w:rPr>
            <w:rStyle w:val="Hyperlink"/>
            <w:rFonts w:hint="eastAsia"/>
            <w:noProof/>
            <w:rtl/>
            <w:lang w:bidi="fa-IR"/>
          </w:rPr>
          <w:t>کس</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که</w:t>
        </w:r>
        <w:r w:rsidRPr="0032047D">
          <w:rPr>
            <w:rStyle w:val="Hyperlink"/>
            <w:noProof/>
            <w:rtl/>
            <w:lang w:bidi="fa-IR"/>
          </w:rPr>
          <w:t xml:space="preserve"> </w:t>
        </w:r>
        <w:r w:rsidRPr="0032047D">
          <w:rPr>
            <w:rStyle w:val="Hyperlink"/>
            <w:rFonts w:hint="eastAsia"/>
            <w:noProof/>
            <w:rtl/>
            <w:lang w:bidi="fa-IR"/>
          </w:rPr>
          <w:t>به</w:t>
        </w:r>
        <w:r w:rsidRPr="0032047D">
          <w:rPr>
            <w:rStyle w:val="Hyperlink"/>
            <w:noProof/>
            <w:rtl/>
            <w:lang w:bidi="fa-IR"/>
          </w:rPr>
          <w:t xml:space="preserve"> </w:t>
        </w:r>
        <w:r w:rsidRPr="0032047D">
          <w:rPr>
            <w:rStyle w:val="Hyperlink"/>
            <w:rFonts w:hint="eastAsia"/>
            <w:noProof/>
            <w:rtl/>
            <w:lang w:bidi="fa-IR"/>
          </w:rPr>
          <w:t>خاطر</w:t>
        </w:r>
        <w:r w:rsidRPr="0032047D">
          <w:rPr>
            <w:rStyle w:val="Hyperlink"/>
            <w:noProof/>
            <w:rtl/>
            <w:lang w:bidi="fa-IR"/>
          </w:rPr>
          <w:t xml:space="preserve"> </w:t>
        </w:r>
        <w:r w:rsidRPr="0032047D">
          <w:rPr>
            <w:rStyle w:val="Hyperlink"/>
            <w:rFonts w:hint="eastAsia"/>
            <w:noProof/>
            <w:rtl/>
            <w:lang w:bidi="fa-IR"/>
          </w:rPr>
          <w:t>دفاع</w:t>
        </w:r>
        <w:r w:rsidRPr="0032047D">
          <w:rPr>
            <w:rStyle w:val="Hyperlink"/>
            <w:noProof/>
            <w:rtl/>
            <w:lang w:bidi="fa-IR"/>
          </w:rPr>
          <w:t xml:space="preserve"> </w:t>
        </w:r>
        <w:r w:rsidRPr="0032047D">
          <w:rPr>
            <w:rStyle w:val="Hyperlink"/>
            <w:rFonts w:hint="eastAsia"/>
            <w:noProof/>
            <w:rtl/>
            <w:lang w:bidi="fa-IR"/>
          </w:rPr>
          <w:t>از</w:t>
        </w:r>
        <w:r w:rsidRPr="0032047D">
          <w:rPr>
            <w:rStyle w:val="Hyperlink"/>
            <w:noProof/>
            <w:rtl/>
            <w:lang w:bidi="fa-IR"/>
          </w:rPr>
          <w:t xml:space="preserve"> </w:t>
        </w:r>
        <w:r w:rsidRPr="0032047D">
          <w:rPr>
            <w:rStyle w:val="Hyperlink"/>
            <w:rFonts w:hint="eastAsia"/>
            <w:noProof/>
            <w:rtl/>
            <w:lang w:bidi="fa-IR"/>
          </w:rPr>
          <w:t>مالش</w:t>
        </w:r>
        <w:r w:rsidRPr="0032047D">
          <w:rPr>
            <w:rStyle w:val="Hyperlink"/>
            <w:noProof/>
            <w:rtl/>
            <w:lang w:bidi="fa-IR"/>
          </w:rPr>
          <w:t xml:space="preserve"> </w:t>
        </w:r>
        <w:r w:rsidRPr="0032047D">
          <w:rPr>
            <w:rStyle w:val="Hyperlink"/>
            <w:rFonts w:hint="eastAsia"/>
            <w:noProof/>
            <w:rtl/>
            <w:lang w:bidi="fa-IR"/>
          </w:rPr>
          <w:t>کشته</w:t>
        </w:r>
        <w:r w:rsidRPr="0032047D">
          <w:rPr>
            <w:rStyle w:val="Hyperlink"/>
            <w:noProof/>
            <w:rtl/>
            <w:lang w:bidi="fa-IR"/>
          </w:rPr>
          <w:t xml:space="preserve"> </w:t>
        </w:r>
        <w:r w:rsidRPr="0032047D">
          <w:rPr>
            <w:rStyle w:val="Hyperlink"/>
            <w:rFonts w:hint="eastAsia"/>
            <w:noProof/>
            <w:rtl/>
            <w:lang w:bidi="fa-IR"/>
          </w:rPr>
          <w:t>شود</w:t>
        </w:r>
        <w:r w:rsidRPr="0032047D">
          <w:rPr>
            <w:rStyle w:val="Hyperlink"/>
            <w:noProof/>
            <w:rtl/>
            <w:lang w:bidi="fa-IR"/>
          </w:rPr>
          <w:t xml:space="preserve"> </w:t>
        </w:r>
        <w:r w:rsidRPr="0032047D">
          <w:rPr>
            <w:rStyle w:val="Hyperlink"/>
            <w:rFonts w:hint="eastAsia"/>
            <w:noProof/>
            <w:rtl/>
            <w:lang w:bidi="fa-IR"/>
          </w:rPr>
          <w:t>شه</w:t>
        </w:r>
        <w:r w:rsidRPr="0032047D">
          <w:rPr>
            <w:rStyle w:val="Hyperlink"/>
            <w:rFonts w:hint="cs"/>
            <w:noProof/>
            <w:rtl/>
            <w:lang w:bidi="fa-IR"/>
          </w:rPr>
          <w:t>ی</w:t>
        </w:r>
        <w:r w:rsidRPr="0032047D">
          <w:rPr>
            <w:rStyle w:val="Hyperlink"/>
            <w:rFonts w:hint="eastAsia"/>
            <w:noProof/>
            <w:rtl/>
            <w:lang w:bidi="fa-IR"/>
          </w:rPr>
          <w:t>د</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Toc283250064 \h</w:instrText>
        </w:r>
        <w:r>
          <w:rPr>
            <w:noProof/>
            <w:webHidden/>
            <w:rtl/>
          </w:rPr>
          <w:instrText xml:space="preserve"> </w:instrText>
        </w:r>
        <w:r>
          <w:rPr>
            <w:noProof/>
            <w:webHidden/>
            <w:rtl/>
          </w:rPr>
        </w:r>
        <w:r>
          <w:rPr>
            <w:noProof/>
            <w:webHidden/>
            <w:rtl/>
          </w:rPr>
          <w:fldChar w:fldCharType="separate"/>
        </w:r>
        <w:r>
          <w:rPr>
            <w:noProof/>
            <w:webHidden/>
            <w:rtl/>
          </w:rPr>
          <w:t>593</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065" w:history="1">
        <w:r w:rsidRPr="0032047D">
          <w:rPr>
            <w:rStyle w:val="Hyperlink"/>
            <w:rFonts w:hint="eastAsia"/>
            <w:noProof/>
            <w:rtl/>
            <w:lang w:bidi="fa-IR"/>
          </w:rPr>
          <w:t>غصب</w:t>
        </w:r>
        <w:r w:rsidRPr="0032047D">
          <w:rPr>
            <w:rStyle w:val="Hyperlink"/>
            <w:noProof/>
            <w:rtl/>
            <w:lang w:bidi="fa-IR"/>
          </w:rPr>
          <w:t xml:space="preserve"> </w:t>
        </w:r>
        <w:r w:rsidRPr="0032047D">
          <w:rPr>
            <w:rStyle w:val="Hyperlink"/>
            <w:rFonts w:hint="eastAsia"/>
            <w:noProof/>
            <w:rtl/>
            <w:lang w:bidi="fa-IR"/>
          </w:rPr>
          <w:t>زم</w:t>
        </w:r>
        <w:r w:rsidRPr="0032047D">
          <w:rPr>
            <w:rStyle w:val="Hyperlink"/>
            <w:rFonts w:hint="cs"/>
            <w:noProof/>
            <w:rtl/>
            <w:lang w:bidi="fa-IR"/>
          </w:rPr>
          <w:t>ی</w:t>
        </w:r>
        <w:r w:rsidRPr="0032047D">
          <w:rPr>
            <w:rStyle w:val="Hyperlink"/>
            <w:rFonts w:hint="eastAsia"/>
            <w:noProof/>
            <w:rtl/>
            <w:lang w:bidi="fa-IR"/>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Toc283250065 \h</w:instrText>
        </w:r>
        <w:r>
          <w:rPr>
            <w:noProof/>
            <w:webHidden/>
            <w:rtl/>
          </w:rPr>
          <w:instrText xml:space="preserve"> </w:instrText>
        </w:r>
        <w:r>
          <w:rPr>
            <w:noProof/>
            <w:webHidden/>
            <w:rtl/>
          </w:rPr>
        </w:r>
        <w:r>
          <w:rPr>
            <w:noProof/>
            <w:webHidden/>
            <w:rtl/>
          </w:rPr>
          <w:fldChar w:fldCharType="separate"/>
        </w:r>
        <w:r>
          <w:rPr>
            <w:noProof/>
            <w:webHidden/>
            <w:rtl/>
          </w:rPr>
          <w:t>594</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50066" w:history="1">
        <w:r w:rsidRPr="0032047D">
          <w:rPr>
            <w:rStyle w:val="Hyperlink"/>
            <w:rFonts w:hint="eastAsia"/>
            <w:noProof/>
            <w:rtl/>
            <w:lang w:bidi="fa-IR"/>
          </w:rPr>
          <w:t>شفعه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Toc283250066 \h</w:instrText>
        </w:r>
        <w:r>
          <w:rPr>
            <w:noProof/>
            <w:webHidden/>
            <w:rtl/>
          </w:rPr>
          <w:instrText xml:space="preserve"> </w:instrText>
        </w:r>
        <w:r>
          <w:rPr>
            <w:noProof/>
            <w:webHidden/>
            <w:rtl/>
          </w:rPr>
        </w:r>
        <w:r>
          <w:rPr>
            <w:noProof/>
            <w:webHidden/>
            <w:rtl/>
          </w:rPr>
          <w:fldChar w:fldCharType="separate"/>
        </w:r>
        <w:r>
          <w:rPr>
            <w:noProof/>
            <w:webHidden/>
            <w:rtl/>
          </w:rPr>
          <w:t>595</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067" w:history="1">
        <w:r w:rsidRPr="0032047D">
          <w:rPr>
            <w:rStyle w:val="Hyperlink"/>
            <w:rFonts w:hint="eastAsia"/>
            <w:noProof/>
            <w:rtl/>
            <w:lang w:bidi="fa-IR"/>
          </w:rPr>
          <w:t>تعر</w:t>
        </w:r>
        <w:r w:rsidRPr="0032047D">
          <w:rPr>
            <w:rStyle w:val="Hyperlink"/>
            <w:rFonts w:hint="cs"/>
            <w:noProof/>
            <w:rtl/>
            <w:lang w:bidi="fa-IR"/>
          </w:rPr>
          <w:t>ی</w:t>
        </w:r>
        <w:r w:rsidRPr="0032047D">
          <w:rPr>
            <w:rStyle w:val="Hyperlink"/>
            <w:rFonts w:hint="eastAsia"/>
            <w:noProof/>
            <w:rtl/>
            <w:lang w:bidi="fa-IR"/>
          </w:rPr>
          <w:t>ف</w:t>
        </w:r>
        <w:r w:rsidRPr="0032047D">
          <w:rPr>
            <w:rStyle w:val="Hyperlink"/>
            <w:noProof/>
            <w:rtl/>
            <w:lang w:bidi="fa-IR"/>
          </w:rPr>
          <w:t xml:space="preserve"> </w:t>
        </w:r>
        <w:r w:rsidRPr="0032047D">
          <w:rPr>
            <w:rStyle w:val="Hyperlink"/>
            <w:rFonts w:hint="eastAsia"/>
            <w:noProof/>
            <w:rtl/>
            <w:lang w:bidi="fa-IR"/>
          </w:rPr>
          <w:t>شفعه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Toc283250067 \h</w:instrText>
        </w:r>
        <w:r>
          <w:rPr>
            <w:noProof/>
            <w:webHidden/>
            <w:rtl/>
          </w:rPr>
          <w:instrText xml:space="preserve"> </w:instrText>
        </w:r>
        <w:r>
          <w:rPr>
            <w:noProof/>
            <w:webHidden/>
            <w:rtl/>
          </w:rPr>
        </w:r>
        <w:r>
          <w:rPr>
            <w:noProof/>
            <w:webHidden/>
            <w:rtl/>
          </w:rPr>
          <w:fldChar w:fldCharType="separate"/>
        </w:r>
        <w:r>
          <w:rPr>
            <w:noProof/>
            <w:webHidden/>
            <w:rtl/>
          </w:rPr>
          <w:t>595</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068" w:history="1">
        <w:r w:rsidRPr="0032047D">
          <w:rPr>
            <w:rStyle w:val="Hyperlink"/>
            <w:rFonts w:hint="eastAsia"/>
            <w:noProof/>
            <w:rtl/>
            <w:lang w:bidi="fa-IR"/>
          </w:rPr>
          <w:t>آنچه</w:t>
        </w:r>
        <w:r w:rsidRPr="0032047D">
          <w:rPr>
            <w:rStyle w:val="Hyperlink"/>
            <w:noProof/>
            <w:rtl/>
            <w:lang w:bidi="fa-IR"/>
          </w:rPr>
          <w:t xml:space="preserve"> </w:t>
        </w:r>
        <w:r w:rsidRPr="0032047D">
          <w:rPr>
            <w:rStyle w:val="Hyperlink"/>
            <w:rFonts w:hint="eastAsia"/>
            <w:noProof/>
            <w:rtl/>
            <w:lang w:bidi="fa-IR"/>
          </w:rPr>
          <w:t>شفعه</w:t>
        </w:r>
        <w:r w:rsidRPr="0032047D">
          <w:rPr>
            <w:rStyle w:val="Hyperlink"/>
            <w:noProof/>
            <w:rtl/>
            <w:lang w:bidi="fa-IR"/>
          </w:rPr>
          <w:t xml:space="preserve"> </w:t>
        </w:r>
        <w:r w:rsidRPr="0032047D">
          <w:rPr>
            <w:rStyle w:val="Hyperlink"/>
            <w:rFonts w:hint="eastAsia"/>
            <w:noProof/>
            <w:rtl/>
            <w:lang w:bidi="fa-IR"/>
          </w:rPr>
          <w:t>در</w:t>
        </w:r>
        <w:r w:rsidRPr="0032047D">
          <w:rPr>
            <w:rStyle w:val="Hyperlink"/>
            <w:noProof/>
            <w:rtl/>
            <w:lang w:bidi="fa-IR"/>
          </w:rPr>
          <w:t xml:space="preserve"> </w:t>
        </w:r>
        <w:r w:rsidRPr="0032047D">
          <w:rPr>
            <w:rStyle w:val="Hyperlink"/>
            <w:rFonts w:hint="eastAsia"/>
            <w:noProof/>
            <w:rtl/>
            <w:lang w:bidi="fa-IR"/>
          </w:rPr>
          <w:t>آن</w:t>
        </w:r>
        <w:r w:rsidRPr="0032047D">
          <w:rPr>
            <w:rStyle w:val="Hyperlink"/>
            <w:noProof/>
            <w:rtl/>
            <w:lang w:bidi="fa-IR"/>
          </w:rPr>
          <w:t xml:space="preserve"> </w:t>
        </w:r>
        <w:r w:rsidRPr="0032047D">
          <w:rPr>
            <w:rStyle w:val="Hyperlink"/>
            <w:rFonts w:hint="eastAsia"/>
            <w:noProof/>
            <w:rtl/>
            <w:lang w:bidi="fa-IR"/>
          </w:rPr>
          <w:t>جا</w:t>
        </w:r>
        <w:r w:rsidRPr="0032047D">
          <w:rPr>
            <w:rStyle w:val="Hyperlink"/>
            <w:rFonts w:hint="cs"/>
            <w:noProof/>
            <w:rtl/>
            <w:lang w:bidi="fa-IR"/>
          </w:rPr>
          <w:t>ی</w:t>
        </w:r>
        <w:r w:rsidRPr="0032047D">
          <w:rPr>
            <w:rStyle w:val="Hyperlink"/>
            <w:rFonts w:hint="eastAsia"/>
            <w:noProof/>
            <w:rtl/>
            <w:lang w:bidi="fa-IR"/>
          </w:rPr>
          <w:t>ز</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Toc283250068 \h</w:instrText>
        </w:r>
        <w:r>
          <w:rPr>
            <w:noProof/>
            <w:webHidden/>
            <w:rtl/>
          </w:rPr>
          <w:instrText xml:space="preserve"> </w:instrText>
        </w:r>
        <w:r>
          <w:rPr>
            <w:noProof/>
            <w:webHidden/>
            <w:rtl/>
          </w:rPr>
        </w:r>
        <w:r>
          <w:rPr>
            <w:noProof/>
            <w:webHidden/>
            <w:rtl/>
          </w:rPr>
          <w:fldChar w:fldCharType="separate"/>
        </w:r>
        <w:r>
          <w:rPr>
            <w:noProof/>
            <w:webHidden/>
            <w:rtl/>
          </w:rPr>
          <w:t>595</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069" w:history="1">
        <w:r w:rsidRPr="0032047D">
          <w:rPr>
            <w:rStyle w:val="Hyperlink"/>
            <w:rFonts w:hint="eastAsia"/>
            <w:noProof/>
            <w:rtl/>
            <w:lang w:bidi="fa-IR"/>
          </w:rPr>
          <w:t>شفعه</w:t>
        </w:r>
        <w:r w:rsidRPr="0032047D">
          <w:rPr>
            <w:rStyle w:val="Hyperlink"/>
            <w:noProof/>
            <w:rtl/>
            <w:lang w:bidi="fa-IR"/>
          </w:rPr>
          <w:t xml:space="preserve"> </w:t>
        </w:r>
        <w:r w:rsidRPr="0032047D">
          <w:rPr>
            <w:rStyle w:val="Hyperlink"/>
            <w:rFonts w:hint="eastAsia"/>
            <w:noProof/>
            <w:rtl/>
            <w:lang w:bidi="fa-IR"/>
          </w:rPr>
          <w:t>به</w:t>
        </w:r>
        <w:r w:rsidRPr="0032047D">
          <w:rPr>
            <w:rStyle w:val="Hyperlink"/>
            <w:noProof/>
            <w:rtl/>
            <w:lang w:bidi="fa-IR"/>
          </w:rPr>
          <w:t xml:space="preserve"> </w:t>
        </w:r>
        <w:r w:rsidRPr="0032047D">
          <w:rPr>
            <w:rStyle w:val="Hyperlink"/>
            <w:rFonts w:hint="eastAsia"/>
            <w:noProof/>
            <w:rtl/>
            <w:lang w:bidi="fa-IR"/>
          </w:rPr>
          <w:t>واسطه</w:t>
        </w:r>
        <w:r w:rsidRPr="0032047D">
          <w:rPr>
            <w:rStyle w:val="Hyperlink"/>
            <w:noProof/>
            <w:rtl/>
            <w:lang w:bidi="fa-IR"/>
          </w:rPr>
          <w:t xml:space="preserve"> </w:t>
        </w:r>
        <w:r w:rsidRPr="0032047D">
          <w:rPr>
            <w:rStyle w:val="Hyperlink"/>
            <w:rFonts w:hint="eastAsia"/>
            <w:noProof/>
            <w:rtl/>
            <w:lang w:bidi="fa-IR"/>
          </w:rPr>
          <w:t>همسا</w:t>
        </w:r>
        <w:r w:rsidRPr="0032047D">
          <w:rPr>
            <w:rStyle w:val="Hyperlink"/>
            <w:rFonts w:hint="cs"/>
            <w:noProof/>
            <w:rtl/>
            <w:lang w:bidi="fa-IR"/>
          </w:rPr>
          <w:t>ی</w:t>
        </w:r>
        <w:r w:rsidRPr="0032047D">
          <w:rPr>
            <w:rStyle w:val="Hyperlink"/>
            <w:rFonts w:hint="eastAsia"/>
            <w:noProof/>
            <w:rtl/>
            <w:lang w:bidi="fa-IR"/>
          </w:rPr>
          <w:t>گ</w:t>
        </w:r>
        <w:r w:rsidRPr="0032047D">
          <w:rPr>
            <w:rStyle w:val="Hyperlink"/>
            <w:rFonts w:hint="cs"/>
            <w:noProof/>
            <w:rtl/>
            <w:lang w:bidi="fa-IR"/>
          </w:rPr>
          <w:t>ی</w:t>
        </w:r>
        <w:r w:rsidRPr="0032047D">
          <w:rPr>
            <w:rStyle w:val="Hyperlink"/>
            <w:rFonts w:hint="eastAsia"/>
            <w:noProof/>
            <w:rtl/>
            <w:lang w:bidi="fa-IR"/>
          </w:rPr>
          <w:t>،</w:t>
        </w:r>
        <w:r w:rsidRPr="0032047D">
          <w:rPr>
            <w:rStyle w:val="Hyperlink"/>
            <w:noProof/>
            <w:rtl/>
            <w:lang w:bidi="fa-IR"/>
          </w:rPr>
          <w:t xml:space="preserve"> </w:t>
        </w:r>
        <w:r w:rsidRPr="0032047D">
          <w:rPr>
            <w:rStyle w:val="Hyperlink"/>
            <w:rFonts w:hint="eastAsia"/>
            <w:noProof/>
            <w:rtl/>
            <w:lang w:bidi="fa-IR"/>
          </w:rPr>
          <w:t>اگر</w:t>
        </w:r>
        <w:r w:rsidRPr="0032047D">
          <w:rPr>
            <w:rStyle w:val="Hyperlink"/>
            <w:noProof/>
            <w:rtl/>
            <w:lang w:bidi="fa-IR"/>
          </w:rPr>
          <w:t xml:space="preserve"> </w:t>
        </w:r>
        <w:r w:rsidRPr="0032047D">
          <w:rPr>
            <w:rStyle w:val="Hyperlink"/>
            <w:rFonts w:hint="eastAsia"/>
            <w:noProof/>
            <w:rtl/>
            <w:lang w:bidi="fa-IR"/>
          </w:rPr>
          <w:t>ب</w:t>
        </w:r>
        <w:r w:rsidRPr="0032047D">
          <w:rPr>
            <w:rStyle w:val="Hyperlink"/>
            <w:rFonts w:hint="cs"/>
            <w:noProof/>
            <w:rtl/>
            <w:lang w:bidi="fa-IR"/>
          </w:rPr>
          <w:t>ی</w:t>
        </w:r>
        <w:r w:rsidRPr="0032047D">
          <w:rPr>
            <w:rStyle w:val="Hyperlink"/>
            <w:rFonts w:hint="eastAsia"/>
            <w:noProof/>
            <w:rtl/>
            <w:lang w:bidi="fa-IR"/>
          </w:rPr>
          <w:t>ن</w:t>
        </w:r>
        <w:r w:rsidRPr="0032047D">
          <w:rPr>
            <w:rStyle w:val="Hyperlink"/>
            <w:noProof/>
            <w:rtl/>
            <w:lang w:bidi="fa-IR"/>
          </w:rPr>
          <w:t xml:space="preserve"> </w:t>
        </w:r>
        <w:r w:rsidRPr="0032047D">
          <w:rPr>
            <w:rStyle w:val="Hyperlink"/>
            <w:rFonts w:hint="eastAsia"/>
            <w:noProof/>
            <w:rtl/>
            <w:lang w:bidi="fa-IR"/>
          </w:rPr>
          <w:t>آنان</w:t>
        </w:r>
        <w:r w:rsidRPr="0032047D">
          <w:rPr>
            <w:rStyle w:val="Hyperlink"/>
            <w:noProof/>
            <w:rtl/>
            <w:lang w:bidi="fa-IR"/>
          </w:rPr>
          <w:t xml:space="preserve"> </w:t>
        </w:r>
        <w:r w:rsidRPr="0032047D">
          <w:rPr>
            <w:rStyle w:val="Hyperlink"/>
            <w:rFonts w:hint="eastAsia"/>
            <w:noProof/>
            <w:rtl/>
            <w:lang w:bidi="fa-IR"/>
          </w:rPr>
          <w:t>حق</w:t>
        </w:r>
        <w:r w:rsidRPr="0032047D">
          <w:rPr>
            <w:rStyle w:val="Hyperlink"/>
            <w:noProof/>
            <w:rtl/>
            <w:lang w:bidi="fa-IR"/>
          </w:rPr>
          <w:t xml:space="preserve"> </w:t>
        </w:r>
        <w:r w:rsidRPr="0032047D">
          <w:rPr>
            <w:rStyle w:val="Hyperlink"/>
            <w:rFonts w:hint="eastAsia"/>
            <w:noProof/>
            <w:rtl/>
            <w:lang w:bidi="fa-IR"/>
          </w:rPr>
          <w:t>مشترک</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باشد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Toc283250069 \h</w:instrText>
        </w:r>
        <w:r>
          <w:rPr>
            <w:noProof/>
            <w:webHidden/>
            <w:rtl/>
          </w:rPr>
          <w:instrText xml:space="preserve"> </w:instrText>
        </w:r>
        <w:r>
          <w:rPr>
            <w:noProof/>
            <w:webHidden/>
            <w:rtl/>
          </w:rPr>
        </w:r>
        <w:r>
          <w:rPr>
            <w:noProof/>
            <w:webHidden/>
            <w:rtl/>
          </w:rPr>
          <w:fldChar w:fldCharType="separate"/>
        </w:r>
        <w:r>
          <w:rPr>
            <w:noProof/>
            <w:webHidden/>
            <w:rtl/>
          </w:rPr>
          <w:t>596</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50070" w:history="1">
        <w:r w:rsidRPr="0032047D">
          <w:rPr>
            <w:rStyle w:val="Hyperlink"/>
            <w:rFonts w:hint="eastAsia"/>
            <w:noProof/>
            <w:rtl/>
            <w:lang w:bidi="fa-IR"/>
          </w:rPr>
          <w:t>وکالت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Toc283250070 \h</w:instrText>
        </w:r>
        <w:r>
          <w:rPr>
            <w:noProof/>
            <w:webHidden/>
            <w:rtl/>
          </w:rPr>
          <w:instrText xml:space="preserve"> </w:instrText>
        </w:r>
        <w:r>
          <w:rPr>
            <w:noProof/>
            <w:webHidden/>
            <w:rtl/>
          </w:rPr>
        </w:r>
        <w:r>
          <w:rPr>
            <w:noProof/>
            <w:webHidden/>
            <w:rtl/>
          </w:rPr>
          <w:fldChar w:fldCharType="separate"/>
        </w:r>
        <w:r>
          <w:rPr>
            <w:noProof/>
            <w:webHidden/>
            <w:rtl/>
          </w:rPr>
          <w:t>597</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071" w:history="1">
        <w:r w:rsidRPr="0032047D">
          <w:rPr>
            <w:rStyle w:val="Hyperlink"/>
            <w:rFonts w:hint="eastAsia"/>
            <w:noProof/>
            <w:rtl/>
            <w:lang w:bidi="fa-IR"/>
          </w:rPr>
          <w:t>تعر</w:t>
        </w:r>
        <w:r w:rsidRPr="0032047D">
          <w:rPr>
            <w:rStyle w:val="Hyperlink"/>
            <w:rFonts w:hint="cs"/>
            <w:noProof/>
            <w:rtl/>
            <w:lang w:bidi="fa-IR"/>
          </w:rPr>
          <w:t>ی</w:t>
        </w:r>
        <w:r w:rsidRPr="0032047D">
          <w:rPr>
            <w:rStyle w:val="Hyperlink"/>
            <w:rFonts w:hint="eastAsia"/>
            <w:noProof/>
            <w:rtl/>
            <w:lang w:bidi="fa-IR"/>
          </w:rPr>
          <w:t>ف</w:t>
        </w:r>
        <w:r w:rsidRPr="0032047D">
          <w:rPr>
            <w:rStyle w:val="Hyperlink"/>
            <w:noProof/>
            <w:rtl/>
            <w:lang w:bidi="fa-IR"/>
          </w:rPr>
          <w:t xml:space="preserve"> </w:t>
        </w:r>
        <w:r w:rsidRPr="0032047D">
          <w:rPr>
            <w:rStyle w:val="Hyperlink"/>
            <w:rFonts w:hint="eastAsia"/>
            <w:noProof/>
            <w:rtl/>
            <w:lang w:bidi="fa-IR"/>
          </w:rPr>
          <w:t>وکالت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Toc283250071 \h</w:instrText>
        </w:r>
        <w:r>
          <w:rPr>
            <w:noProof/>
            <w:webHidden/>
            <w:rtl/>
          </w:rPr>
          <w:instrText xml:space="preserve"> </w:instrText>
        </w:r>
        <w:r>
          <w:rPr>
            <w:noProof/>
            <w:webHidden/>
            <w:rtl/>
          </w:rPr>
        </w:r>
        <w:r>
          <w:rPr>
            <w:noProof/>
            <w:webHidden/>
            <w:rtl/>
          </w:rPr>
          <w:fldChar w:fldCharType="separate"/>
        </w:r>
        <w:r>
          <w:rPr>
            <w:noProof/>
            <w:webHidden/>
            <w:rtl/>
          </w:rPr>
          <w:t>597</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072" w:history="1">
        <w:r w:rsidRPr="0032047D">
          <w:rPr>
            <w:rStyle w:val="Hyperlink"/>
            <w:rFonts w:hint="eastAsia"/>
            <w:noProof/>
            <w:rtl/>
            <w:lang w:bidi="fa-IR"/>
          </w:rPr>
          <w:t>مشروع</w:t>
        </w:r>
        <w:r w:rsidRPr="0032047D">
          <w:rPr>
            <w:rStyle w:val="Hyperlink"/>
            <w:rFonts w:hint="cs"/>
            <w:noProof/>
            <w:rtl/>
            <w:lang w:bidi="fa-IR"/>
          </w:rPr>
          <w:t>ی</w:t>
        </w:r>
        <w:r w:rsidRPr="0032047D">
          <w:rPr>
            <w:rStyle w:val="Hyperlink"/>
            <w:rFonts w:hint="eastAsia"/>
            <w:noProof/>
            <w:rtl/>
            <w:lang w:bidi="fa-IR"/>
          </w:rPr>
          <w:t>ت</w:t>
        </w:r>
        <w:r w:rsidRPr="0032047D">
          <w:rPr>
            <w:rStyle w:val="Hyperlink"/>
            <w:noProof/>
            <w:rtl/>
            <w:lang w:bidi="fa-IR"/>
          </w:rPr>
          <w:t xml:space="preserve"> </w:t>
        </w:r>
        <w:r w:rsidRPr="0032047D">
          <w:rPr>
            <w:rStyle w:val="Hyperlink"/>
            <w:rFonts w:hint="eastAsia"/>
            <w:noProof/>
            <w:rtl/>
            <w:lang w:bidi="fa-IR"/>
          </w:rPr>
          <w:t>وکالت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Toc283250072 \h</w:instrText>
        </w:r>
        <w:r>
          <w:rPr>
            <w:noProof/>
            <w:webHidden/>
            <w:rtl/>
          </w:rPr>
          <w:instrText xml:space="preserve"> </w:instrText>
        </w:r>
        <w:r>
          <w:rPr>
            <w:noProof/>
            <w:webHidden/>
            <w:rtl/>
          </w:rPr>
        </w:r>
        <w:r>
          <w:rPr>
            <w:noProof/>
            <w:webHidden/>
            <w:rtl/>
          </w:rPr>
          <w:fldChar w:fldCharType="separate"/>
        </w:r>
        <w:r>
          <w:rPr>
            <w:noProof/>
            <w:webHidden/>
            <w:rtl/>
          </w:rPr>
          <w:t>597</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073" w:history="1">
        <w:r w:rsidRPr="0032047D">
          <w:rPr>
            <w:rStyle w:val="Hyperlink"/>
            <w:rFonts w:hint="eastAsia"/>
            <w:noProof/>
            <w:rtl/>
            <w:lang w:bidi="fa-IR"/>
          </w:rPr>
          <w:t>آنچه</w:t>
        </w:r>
        <w:r w:rsidRPr="0032047D">
          <w:rPr>
            <w:rStyle w:val="Hyperlink"/>
            <w:noProof/>
            <w:rtl/>
            <w:lang w:bidi="fa-IR"/>
          </w:rPr>
          <w:t xml:space="preserve"> </w:t>
        </w:r>
        <w:r w:rsidRPr="0032047D">
          <w:rPr>
            <w:rStyle w:val="Hyperlink"/>
            <w:rFonts w:hint="eastAsia"/>
            <w:noProof/>
            <w:rtl/>
            <w:lang w:bidi="fa-IR"/>
          </w:rPr>
          <w:t>وکالت</w:t>
        </w:r>
        <w:r w:rsidRPr="0032047D">
          <w:rPr>
            <w:rStyle w:val="Hyperlink"/>
            <w:noProof/>
            <w:rtl/>
            <w:lang w:bidi="fa-IR"/>
          </w:rPr>
          <w:t xml:space="preserve"> </w:t>
        </w:r>
        <w:r w:rsidRPr="0032047D">
          <w:rPr>
            <w:rStyle w:val="Hyperlink"/>
            <w:rFonts w:hint="eastAsia"/>
            <w:noProof/>
            <w:rtl/>
            <w:lang w:bidi="fa-IR"/>
          </w:rPr>
          <w:t>در</w:t>
        </w:r>
        <w:r w:rsidRPr="0032047D">
          <w:rPr>
            <w:rStyle w:val="Hyperlink"/>
            <w:noProof/>
            <w:rtl/>
            <w:lang w:bidi="fa-IR"/>
          </w:rPr>
          <w:t xml:space="preserve"> </w:t>
        </w:r>
        <w:r w:rsidRPr="0032047D">
          <w:rPr>
            <w:rStyle w:val="Hyperlink"/>
            <w:rFonts w:hint="eastAsia"/>
            <w:noProof/>
            <w:rtl/>
            <w:lang w:bidi="fa-IR"/>
          </w:rPr>
          <w:t>آن</w:t>
        </w:r>
        <w:r w:rsidRPr="0032047D">
          <w:rPr>
            <w:rStyle w:val="Hyperlink"/>
            <w:noProof/>
            <w:rtl/>
            <w:lang w:bidi="fa-IR"/>
          </w:rPr>
          <w:t xml:space="preserve"> </w:t>
        </w:r>
        <w:r w:rsidRPr="0032047D">
          <w:rPr>
            <w:rStyle w:val="Hyperlink"/>
            <w:rFonts w:hint="eastAsia"/>
            <w:noProof/>
            <w:rtl/>
            <w:lang w:bidi="fa-IR"/>
          </w:rPr>
          <w:t>جا</w:t>
        </w:r>
        <w:r w:rsidRPr="0032047D">
          <w:rPr>
            <w:rStyle w:val="Hyperlink"/>
            <w:rFonts w:hint="cs"/>
            <w:noProof/>
            <w:rtl/>
            <w:lang w:bidi="fa-IR"/>
          </w:rPr>
          <w:t>ی</w:t>
        </w:r>
        <w:r w:rsidRPr="0032047D">
          <w:rPr>
            <w:rStyle w:val="Hyperlink"/>
            <w:rFonts w:hint="eastAsia"/>
            <w:noProof/>
            <w:rtl/>
            <w:lang w:bidi="fa-IR"/>
          </w:rPr>
          <w:t>ز</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Toc283250073 \h</w:instrText>
        </w:r>
        <w:r>
          <w:rPr>
            <w:noProof/>
            <w:webHidden/>
            <w:rtl/>
          </w:rPr>
          <w:instrText xml:space="preserve"> </w:instrText>
        </w:r>
        <w:r>
          <w:rPr>
            <w:noProof/>
            <w:webHidden/>
            <w:rtl/>
          </w:rPr>
        </w:r>
        <w:r>
          <w:rPr>
            <w:noProof/>
            <w:webHidden/>
            <w:rtl/>
          </w:rPr>
          <w:fldChar w:fldCharType="separate"/>
        </w:r>
        <w:r>
          <w:rPr>
            <w:noProof/>
            <w:webHidden/>
            <w:rtl/>
          </w:rPr>
          <w:t>598</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074" w:history="1">
        <w:r w:rsidRPr="0032047D">
          <w:rPr>
            <w:rStyle w:val="Hyperlink"/>
            <w:rFonts w:hint="eastAsia"/>
            <w:noProof/>
            <w:rtl/>
            <w:lang w:bidi="fa-IR"/>
          </w:rPr>
          <w:t>وک</w:t>
        </w:r>
        <w:r w:rsidRPr="0032047D">
          <w:rPr>
            <w:rStyle w:val="Hyperlink"/>
            <w:rFonts w:hint="cs"/>
            <w:noProof/>
            <w:rtl/>
            <w:lang w:bidi="fa-IR"/>
          </w:rPr>
          <w:t>ی</w:t>
        </w:r>
        <w:r w:rsidRPr="0032047D">
          <w:rPr>
            <w:rStyle w:val="Hyperlink"/>
            <w:rFonts w:hint="eastAsia"/>
            <w:noProof/>
            <w:rtl/>
            <w:lang w:bidi="fa-IR"/>
          </w:rPr>
          <w:t>ل</w:t>
        </w:r>
        <w:r w:rsidRPr="0032047D">
          <w:rPr>
            <w:rStyle w:val="Hyperlink"/>
            <w:noProof/>
            <w:rtl/>
            <w:lang w:bidi="fa-IR"/>
          </w:rPr>
          <w:t xml:space="preserve"> </w:t>
        </w:r>
        <w:r w:rsidRPr="0032047D">
          <w:rPr>
            <w:rStyle w:val="Hyperlink"/>
            <w:rFonts w:hint="eastAsia"/>
            <w:noProof/>
            <w:rtl/>
            <w:lang w:bidi="fa-IR"/>
          </w:rPr>
          <w:t>امانت‌دار</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Toc283250074 \h</w:instrText>
        </w:r>
        <w:r>
          <w:rPr>
            <w:noProof/>
            <w:webHidden/>
            <w:rtl/>
          </w:rPr>
          <w:instrText xml:space="preserve"> </w:instrText>
        </w:r>
        <w:r>
          <w:rPr>
            <w:noProof/>
            <w:webHidden/>
            <w:rtl/>
          </w:rPr>
        </w:r>
        <w:r>
          <w:rPr>
            <w:noProof/>
            <w:webHidden/>
            <w:rtl/>
          </w:rPr>
          <w:fldChar w:fldCharType="separate"/>
        </w:r>
        <w:r>
          <w:rPr>
            <w:noProof/>
            <w:webHidden/>
            <w:rtl/>
          </w:rPr>
          <w:t>598</w:t>
        </w:r>
        <w:r>
          <w:rPr>
            <w:noProof/>
            <w:webHidden/>
            <w:rtl/>
          </w:rPr>
          <w:fldChar w:fldCharType="end"/>
        </w:r>
      </w:hyperlink>
    </w:p>
    <w:p w:rsidR="00392B74" w:rsidRPr="00D5679E" w:rsidRDefault="00392B74">
      <w:pPr>
        <w:pStyle w:val="TOC1"/>
        <w:rPr>
          <w:rFonts w:ascii="Calibri" w:eastAsia="Times New Roman" w:hAnsi="Calibri" w:cs="Arial"/>
          <w:bCs w:val="0"/>
          <w:sz w:val="22"/>
          <w:szCs w:val="22"/>
          <w:rtl/>
          <w:lang w:bidi="ar-SA"/>
        </w:rPr>
      </w:pPr>
      <w:hyperlink r:id="rId39" w:anchor="_Toc283250075" w:history="1">
        <w:r w:rsidRPr="0032047D">
          <w:rPr>
            <w:rStyle w:val="Hyperlink"/>
            <w:rFonts w:hint="eastAsia"/>
            <w:rtl/>
          </w:rPr>
          <w:t>أ</w:t>
        </w:r>
        <w:r w:rsidRPr="0032047D">
          <w:rPr>
            <w:rStyle w:val="Hyperlink"/>
            <w:rFonts w:hint="cs"/>
            <w:rtl/>
          </w:rPr>
          <w:t>ی</w:t>
        </w:r>
        <w:r w:rsidRPr="0032047D">
          <w:rPr>
            <w:rStyle w:val="Hyperlink"/>
            <w:rFonts w:hint="eastAsia"/>
            <w:rtl/>
          </w:rPr>
          <w:t>مان</w:t>
        </w:r>
        <w:r w:rsidRPr="0032047D">
          <w:rPr>
            <w:rStyle w:val="Hyperlink"/>
            <w:rtl/>
          </w:rPr>
          <w:t xml:space="preserve"> (</w:t>
        </w:r>
        <w:r w:rsidRPr="0032047D">
          <w:rPr>
            <w:rStyle w:val="Hyperlink"/>
            <w:rFonts w:hint="eastAsia"/>
            <w:rtl/>
          </w:rPr>
          <w:t>سوگندها</w:t>
        </w:r>
        <w:r w:rsidRPr="0032047D">
          <w:rPr>
            <w:rStyle w:val="Hyperlink"/>
            <w:rtl/>
          </w:rPr>
          <w:t xml:space="preserve">) </w:t>
        </w:r>
        <w:r w:rsidRPr="0032047D">
          <w:rPr>
            <w:rStyle w:val="Hyperlink"/>
            <w:rFonts w:hint="eastAsia"/>
            <w:rtl/>
          </w:rPr>
          <w:t>و</w:t>
        </w:r>
        <w:r w:rsidRPr="0032047D">
          <w:rPr>
            <w:rStyle w:val="Hyperlink"/>
            <w:rtl/>
          </w:rPr>
          <w:t xml:space="preserve"> </w:t>
        </w:r>
        <w:r w:rsidRPr="0032047D">
          <w:rPr>
            <w:rStyle w:val="Hyperlink"/>
            <w:rFonts w:hint="eastAsia"/>
            <w:rtl/>
          </w:rPr>
          <w:t>نذور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Toc283250075 \h</w:instrText>
        </w:r>
        <w:r>
          <w:rPr>
            <w:webHidden/>
            <w:rtl/>
          </w:rPr>
          <w:instrText xml:space="preserve"> </w:instrText>
        </w:r>
        <w:r>
          <w:rPr>
            <w:webHidden/>
            <w:rtl/>
          </w:rPr>
        </w:r>
        <w:r>
          <w:rPr>
            <w:webHidden/>
            <w:rtl/>
          </w:rPr>
          <w:fldChar w:fldCharType="separate"/>
        </w:r>
        <w:r>
          <w:rPr>
            <w:webHidden/>
            <w:rtl/>
          </w:rPr>
          <w:t>599</w:t>
        </w:r>
        <w:r>
          <w:rPr>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50076" w:history="1">
        <w:r w:rsidRPr="0032047D">
          <w:rPr>
            <w:rStyle w:val="Hyperlink"/>
            <w:rFonts w:hint="eastAsia"/>
            <w:noProof/>
            <w:rtl/>
            <w:lang w:bidi="fa-IR"/>
          </w:rPr>
          <w:t>أ</w:t>
        </w:r>
        <w:r w:rsidRPr="0032047D">
          <w:rPr>
            <w:rStyle w:val="Hyperlink"/>
            <w:rFonts w:hint="cs"/>
            <w:noProof/>
            <w:rtl/>
            <w:lang w:bidi="fa-IR"/>
          </w:rPr>
          <w:t>ی</w:t>
        </w:r>
        <w:r w:rsidRPr="0032047D">
          <w:rPr>
            <w:rStyle w:val="Hyperlink"/>
            <w:rFonts w:hint="eastAsia"/>
            <w:noProof/>
            <w:rtl/>
            <w:lang w:bidi="fa-IR"/>
          </w:rPr>
          <w:t>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Toc283250076 \h</w:instrText>
        </w:r>
        <w:r>
          <w:rPr>
            <w:noProof/>
            <w:webHidden/>
            <w:rtl/>
          </w:rPr>
          <w:instrText xml:space="preserve"> </w:instrText>
        </w:r>
        <w:r>
          <w:rPr>
            <w:noProof/>
            <w:webHidden/>
            <w:rtl/>
          </w:rPr>
        </w:r>
        <w:r>
          <w:rPr>
            <w:noProof/>
            <w:webHidden/>
            <w:rtl/>
          </w:rPr>
          <w:fldChar w:fldCharType="separate"/>
        </w:r>
        <w:r>
          <w:rPr>
            <w:noProof/>
            <w:webHidden/>
            <w:rtl/>
          </w:rPr>
          <w:t>601</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077" w:history="1">
        <w:r w:rsidRPr="0032047D">
          <w:rPr>
            <w:rStyle w:val="Hyperlink"/>
            <w:rFonts w:hint="eastAsia"/>
            <w:noProof/>
            <w:rtl/>
            <w:lang w:bidi="fa-IR"/>
          </w:rPr>
          <w:t>تعر</w:t>
        </w:r>
        <w:r w:rsidRPr="0032047D">
          <w:rPr>
            <w:rStyle w:val="Hyperlink"/>
            <w:rFonts w:hint="cs"/>
            <w:noProof/>
            <w:rtl/>
            <w:lang w:bidi="fa-IR"/>
          </w:rPr>
          <w:t>ی</w:t>
        </w:r>
        <w:r w:rsidRPr="0032047D">
          <w:rPr>
            <w:rStyle w:val="Hyperlink"/>
            <w:rFonts w:hint="eastAsia"/>
            <w:noProof/>
            <w:rtl/>
            <w:lang w:bidi="fa-IR"/>
          </w:rPr>
          <w:t>ف</w:t>
        </w:r>
        <w:r w:rsidRPr="0032047D">
          <w:rPr>
            <w:rStyle w:val="Hyperlink"/>
            <w:noProof/>
            <w:rtl/>
            <w:lang w:bidi="fa-IR"/>
          </w:rPr>
          <w:t xml:space="preserve"> </w:t>
        </w:r>
        <w:r w:rsidRPr="0032047D">
          <w:rPr>
            <w:rStyle w:val="Hyperlink"/>
            <w:rFonts w:hint="eastAsia"/>
            <w:noProof/>
            <w:rtl/>
            <w:lang w:bidi="fa-IR"/>
          </w:rPr>
          <w:t>أ</w:t>
        </w:r>
        <w:r w:rsidRPr="0032047D">
          <w:rPr>
            <w:rStyle w:val="Hyperlink"/>
            <w:rFonts w:hint="cs"/>
            <w:noProof/>
            <w:rtl/>
            <w:lang w:bidi="fa-IR"/>
          </w:rPr>
          <w:t>ی</w:t>
        </w:r>
        <w:r w:rsidRPr="0032047D">
          <w:rPr>
            <w:rStyle w:val="Hyperlink"/>
            <w:rFonts w:hint="eastAsia"/>
            <w:noProof/>
            <w:rtl/>
            <w:lang w:bidi="fa-IR"/>
          </w:rPr>
          <w:t>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Toc283250077 \h</w:instrText>
        </w:r>
        <w:r>
          <w:rPr>
            <w:noProof/>
            <w:webHidden/>
            <w:rtl/>
          </w:rPr>
          <w:instrText xml:space="preserve"> </w:instrText>
        </w:r>
        <w:r>
          <w:rPr>
            <w:noProof/>
            <w:webHidden/>
            <w:rtl/>
          </w:rPr>
        </w:r>
        <w:r>
          <w:rPr>
            <w:noProof/>
            <w:webHidden/>
            <w:rtl/>
          </w:rPr>
          <w:fldChar w:fldCharType="separate"/>
        </w:r>
        <w:r>
          <w:rPr>
            <w:noProof/>
            <w:webHidden/>
            <w:rtl/>
          </w:rPr>
          <w:t>601</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078" w:history="1">
        <w:r w:rsidRPr="0032047D">
          <w:rPr>
            <w:rStyle w:val="Hyperlink"/>
            <w:rFonts w:hint="eastAsia"/>
            <w:noProof/>
            <w:rtl/>
            <w:lang w:bidi="fa-IR"/>
          </w:rPr>
          <w:t>با</w:t>
        </w:r>
        <w:r w:rsidRPr="0032047D">
          <w:rPr>
            <w:rStyle w:val="Hyperlink"/>
            <w:noProof/>
            <w:rtl/>
            <w:lang w:bidi="fa-IR"/>
          </w:rPr>
          <w:t xml:space="preserve"> </w:t>
        </w:r>
        <w:r w:rsidRPr="0032047D">
          <w:rPr>
            <w:rStyle w:val="Hyperlink"/>
            <w:rFonts w:hint="eastAsia"/>
            <w:noProof/>
            <w:rtl/>
            <w:lang w:bidi="fa-IR"/>
          </w:rPr>
          <w:t>چه</w:t>
        </w:r>
        <w:r w:rsidRPr="0032047D">
          <w:rPr>
            <w:rStyle w:val="Hyperlink"/>
            <w:noProof/>
            <w:rtl/>
            <w:lang w:bidi="fa-IR"/>
          </w:rPr>
          <w:t xml:space="preserve"> </w:t>
        </w:r>
        <w:r w:rsidRPr="0032047D">
          <w:rPr>
            <w:rStyle w:val="Hyperlink"/>
            <w:rFonts w:hint="eastAsia"/>
            <w:noProof/>
            <w:rtl/>
            <w:lang w:bidi="fa-IR"/>
          </w:rPr>
          <w:t>چ</w:t>
        </w:r>
        <w:r w:rsidRPr="0032047D">
          <w:rPr>
            <w:rStyle w:val="Hyperlink"/>
            <w:rFonts w:hint="cs"/>
            <w:noProof/>
            <w:rtl/>
            <w:lang w:bidi="fa-IR"/>
          </w:rPr>
          <w:t>ی</w:t>
        </w:r>
        <w:r w:rsidRPr="0032047D">
          <w:rPr>
            <w:rStyle w:val="Hyperlink"/>
            <w:rFonts w:hint="eastAsia"/>
            <w:noProof/>
            <w:rtl/>
            <w:lang w:bidi="fa-IR"/>
          </w:rPr>
          <w:t>ز</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سوگند</w:t>
        </w:r>
        <w:r w:rsidRPr="0032047D">
          <w:rPr>
            <w:rStyle w:val="Hyperlink"/>
            <w:noProof/>
            <w:rtl/>
            <w:lang w:bidi="fa-IR"/>
          </w:rPr>
          <w:t xml:space="preserve"> </w:t>
        </w:r>
        <w:r w:rsidRPr="0032047D">
          <w:rPr>
            <w:rStyle w:val="Hyperlink"/>
            <w:rFonts w:hint="eastAsia"/>
            <w:noProof/>
            <w:rtl/>
            <w:lang w:bidi="fa-IR"/>
          </w:rPr>
          <w:t>منعقد</w:t>
        </w:r>
        <w:r w:rsidRPr="0032047D">
          <w:rPr>
            <w:rStyle w:val="Hyperlink"/>
            <w:noProof/>
            <w:rtl/>
            <w:lang w:bidi="fa-IR"/>
          </w:rPr>
          <w:t xml:space="preserve"> </w:t>
        </w:r>
        <w:r w:rsidRPr="0032047D">
          <w:rPr>
            <w:rStyle w:val="Hyperlink"/>
            <w:rFonts w:hint="eastAsia"/>
            <w:noProof/>
            <w:rtl/>
            <w:lang w:bidi="fa-IR"/>
          </w:rPr>
          <w:t>م</w:t>
        </w:r>
        <w:r w:rsidRPr="0032047D">
          <w:rPr>
            <w:rStyle w:val="Hyperlink"/>
            <w:rFonts w:hint="cs"/>
            <w:noProof/>
            <w:rtl/>
            <w:lang w:bidi="fa-IR"/>
          </w:rPr>
          <w:t>ی‌</w:t>
        </w:r>
        <w:r w:rsidRPr="0032047D">
          <w:rPr>
            <w:rStyle w:val="Hyperlink"/>
            <w:rFonts w:hint="eastAsia"/>
            <w:noProof/>
            <w:rtl/>
            <w:lang w:bidi="fa-IR"/>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Toc283250078 \h</w:instrText>
        </w:r>
        <w:r>
          <w:rPr>
            <w:noProof/>
            <w:webHidden/>
            <w:rtl/>
          </w:rPr>
          <w:instrText xml:space="preserve"> </w:instrText>
        </w:r>
        <w:r>
          <w:rPr>
            <w:noProof/>
            <w:webHidden/>
            <w:rtl/>
          </w:rPr>
        </w:r>
        <w:r>
          <w:rPr>
            <w:noProof/>
            <w:webHidden/>
            <w:rtl/>
          </w:rPr>
          <w:fldChar w:fldCharType="separate"/>
        </w:r>
        <w:r>
          <w:rPr>
            <w:noProof/>
            <w:webHidden/>
            <w:rtl/>
          </w:rPr>
          <w:t>601</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079" w:history="1">
        <w:r w:rsidRPr="0032047D">
          <w:rPr>
            <w:rStyle w:val="Hyperlink"/>
            <w:rFonts w:hint="eastAsia"/>
            <w:noProof/>
            <w:rtl/>
            <w:lang w:bidi="fa-IR"/>
          </w:rPr>
          <w:t>سوگند</w:t>
        </w:r>
        <w:r w:rsidRPr="0032047D">
          <w:rPr>
            <w:rStyle w:val="Hyperlink"/>
            <w:noProof/>
            <w:rtl/>
            <w:lang w:bidi="fa-IR"/>
          </w:rPr>
          <w:t xml:space="preserve"> </w:t>
        </w:r>
        <w:r w:rsidRPr="0032047D">
          <w:rPr>
            <w:rStyle w:val="Hyperlink"/>
            <w:rFonts w:hint="eastAsia"/>
            <w:noProof/>
            <w:rtl/>
            <w:lang w:bidi="fa-IR"/>
          </w:rPr>
          <w:t>به</w:t>
        </w:r>
        <w:r w:rsidRPr="0032047D">
          <w:rPr>
            <w:rStyle w:val="Hyperlink"/>
            <w:noProof/>
            <w:rtl/>
            <w:lang w:bidi="fa-IR"/>
          </w:rPr>
          <w:t xml:space="preserve"> </w:t>
        </w:r>
        <w:r w:rsidRPr="0032047D">
          <w:rPr>
            <w:rStyle w:val="Hyperlink"/>
            <w:rFonts w:hint="eastAsia"/>
            <w:noProof/>
            <w:rtl/>
            <w:lang w:bidi="fa-IR"/>
          </w:rPr>
          <w:t>غ</w:t>
        </w:r>
        <w:r w:rsidRPr="0032047D">
          <w:rPr>
            <w:rStyle w:val="Hyperlink"/>
            <w:rFonts w:hint="cs"/>
            <w:noProof/>
            <w:rtl/>
            <w:lang w:bidi="fa-IR"/>
          </w:rPr>
          <w:t>ی</w:t>
        </w:r>
        <w:r w:rsidRPr="0032047D">
          <w:rPr>
            <w:rStyle w:val="Hyperlink"/>
            <w:rFonts w:hint="eastAsia"/>
            <w:noProof/>
            <w:rtl/>
            <w:lang w:bidi="fa-IR"/>
          </w:rPr>
          <w:t>ر</w:t>
        </w:r>
        <w:r w:rsidRPr="0032047D">
          <w:rPr>
            <w:rStyle w:val="Hyperlink"/>
            <w:noProof/>
            <w:rtl/>
            <w:lang w:bidi="fa-IR"/>
          </w:rPr>
          <w:t xml:space="preserve"> </w:t>
        </w:r>
        <w:r w:rsidRPr="0032047D">
          <w:rPr>
            <w:rStyle w:val="Hyperlink"/>
            <w:rFonts w:hint="eastAsia"/>
            <w:noProof/>
            <w:rtl/>
            <w:lang w:bidi="fa-IR"/>
          </w:rPr>
          <w:t>خدا</w:t>
        </w:r>
        <w:r w:rsidRPr="0032047D">
          <w:rPr>
            <w:rStyle w:val="Hyperlink"/>
            <w:noProof/>
            <w:rtl/>
            <w:lang w:bidi="fa-IR"/>
          </w:rPr>
          <w:t xml:space="preserve"> </w:t>
        </w:r>
        <w:r w:rsidRPr="0032047D">
          <w:rPr>
            <w:rStyle w:val="Hyperlink"/>
            <w:rFonts w:hint="eastAsia"/>
            <w:noProof/>
            <w:rtl/>
            <w:lang w:bidi="fa-IR"/>
          </w:rPr>
          <w:t>شرک</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Toc283250079 \h</w:instrText>
        </w:r>
        <w:r>
          <w:rPr>
            <w:noProof/>
            <w:webHidden/>
            <w:rtl/>
          </w:rPr>
          <w:instrText xml:space="preserve"> </w:instrText>
        </w:r>
        <w:r>
          <w:rPr>
            <w:noProof/>
            <w:webHidden/>
            <w:rtl/>
          </w:rPr>
        </w:r>
        <w:r>
          <w:rPr>
            <w:noProof/>
            <w:webHidden/>
            <w:rtl/>
          </w:rPr>
          <w:fldChar w:fldCharType="separate"/>
        </w:r>
        <w:r>
          <w:rPr>
            <w:noProof/>
            <w:webHidden/>
            <w:rtl/>
          </w:rPr>
          <w:t>602</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080" w:history="1">
        <w:r w:rsidRPr="0032047D">
          <w:rPr>
            <w:rStyle w:val="Hyperlink"/>
            <w:rFonts w:hint="cs"/>
            <w:noProof/>
            <w:rtl/>
            <w:lang w:bidi="fa-IR"/>
          </w:rPr>
          <w:t>ی</w:t>
        </w:r>
        <w:r w:rsidRPr="0032047D">
          <w:rPr>
            <w:rStyle w:val="Hyperlink"/>
            <w:rFonts w:hint="eastAsia"/>
            <w:noProof/>
            <w:rtl/>
            <w:lang w:bidi="fa-IR"/>
          </w:rPr>
          <w:t>ک</w:t>
        </w:r>
        <w:r w:rsidRPr="0032047D">
          <w:rPr>
            <w:rStyle w:val="Hyperlink"/>
            <w:noProof/>
            <w:rtl/>
            <w:lang w:bidi="fa-IR"/>
          </w:rPr>
          <w:t xml:space="preserve"> </w:t>
        </w:r>
        <w:r w:rsidRPr="0032047D">
          <w:rPr>
            <w:rStyle w:val="Hyperlink"/>
            <w:rFonts w:hint="eastAsia"/>
            <w:noProof/>
            <w:rtl/>
            <w:lang w:bidi="fa-IR"/>
          </w:rPr>
          <w:t>شبه</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جواب</w:t>
        </w:r>
        <w:r w:rsidRPr="0032047D">
          <w:rPr>
            <w:rStyle w:val="Hyperlink"/>
            <w:noProof/>
            <w:rtl/>
            <w:lang w:bidi="fa-IR"/>
          </w:rPr>
          <w:t xml:space="preserve"> </w:t>
        </w:r>
        <w:r w:rsidRPr="0032047D">
          <w:rPr>
            <w:rStyle w:val="Hyperlink"/>
            <w:rFonts w:hint="eastAsia"/>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Toc283250080 \h</w:instrText>
        </w:r>
        <w:r>
          <w:rPr>
            <w:noProof/>
            <w:webHidden/>
            <w:rtl/>
          </w:rPr>
          <w:instrText xml:space="preserve"> </w:instrText>
        </w:r>
        <w:r>
          <w:rPr>
            <w:noProof/>
            <w:webHidden/>
            <w:rtl/>
          </w:rPr>
        </w:r>
        <w:r>
          <w:rPr>
            <w:noProof/>
            <w:webHidden/>
            <w:rtl/>
          </w:rPr>
          <w:fldChar w:fldCharType="separate"/>
        </w:r>
        <w:r>
          <w:rPr>
            <w:noProof/>
            <w:webHidden/>
            <w:rtl/>
          </w:rPr>
          <w:t>602</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081" w:history="1">
        <w:r w:rsidRPr="0032047D">
          <w:rPr>
            <w:rStyle w:val="Hyperlink"/>
            <w:rFonts w:hint="eastAsia"/>
            <w:noProof/>
            <w:rtl/>
            <w:lang w:bidi="fa-IR"/>
          </w:rPr>
          <w:t>کس</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که</w:t>
        </w:r>
        <w:r w:rsidRPr="0032047D">
          <w:rPr>
            <w:rStyle w:val="Hyperlink"/>
            <w:noProof/>
            <w:rtl/>
            <w:lang w:bidi="fa-IR"/>
          </w:rPr>
          <w:t xml:space="preserve"> </w:t>
        </w:r>
        <w:r w:rsidRPr="0032047D">
          <w:rPr>
            <w:rStyle w:val="Hyperlink"/>
            <w:rFonts w:hint="eastAsia"/>
            <w:noProof/>
            <w:rtl/>
            <w:lang w:bidi="fa-IR"/>
          </w:rPr>
          <w:t>به</w:t>
        </w:r>
        <w:r w:rsidRPr="0032047D">
          <w:rPr>
            <w:rStyle w:val="Hyperlink"/>
            <w:noProof/>
            <w:rtl/>
            <w:lang w:bidi="fa-IR"/>
          </w:rPr>
          <w:t xml:space="preserve"> </w:t>
        </w:r>
        <w:r w:rsidRPr="0032047D">
          <w:rPr>
            <w:rStyle w:val="Hyperlink"/>
            <w:rFonts w:hint="eastAsia"/>
            <w:noProof/>
            <w:rtl/>
            <w:lang w:bidi="fa-IR"/>
          </w:rPr>
          <w:t>د</w:t>
        </w:r>
        <w:r w:rsidRPr="0032047D">
          <w:rPr>
            <w:rStyle w:val="Hyperlink"/>
            <w:rFonts w:hint="cs"/>
            <w:noProof/>
            <w:rtl/>
            <w:lang w:bidi="fa-IR"/>
          </w:rPr>
          <w:t>ی</w:t>
        </w:r>
        <w:r w:rsidRPr="0032047D">
          <w:rPr>
            <w:rStyle w:val="Hyperlink"/>
            <w:rFonts w:hint="eastAsia"/>
            <w:noProof/>
            <w:rtl/>
            <w:lang w:bidi="fa-IR"/>
          </w:rPr>
          <w:t>ن</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غ</w:t>
        </w:r>
        <w:r w:rsidRPr="0032047D">
          <w:rPr>
            <w:rStyle w:val="Hyperlink"/>
            <w:rFonts w:hint="cs"/>
            <w:noProof/>
            <w:rtl/>
            <w:lang w:bidi="fa-IR"/>
          </w:rPr>
          <w:t>ی</w:t>
        </w:r>
        <w:r w:rsidRPr="0032047D">
          <w:rPr>
            <w:rStyle w:val="Hyperlink"/>
            <w:rFonts w:hint="eastAsia"/>
            <w:noProof/>
            <w:rtl/>
            <w:lang w:bidi="fa-IR"/>
          </w:rPr>
          <w:t>ر</w:t>
        </w:r>
        <w:r w:rsidRPr="0032047D">
          <w:rPr>
            <w:rStyle w:val="Hyperlink"/>
            <w:noProof/>
            <w:rtl/>
            <w:lang w:bidi="fa-IR"/>
          </w:rPr>
          <w:t xml:space="preserve"> </w:t>
        </w:r>
        <w:r w:rsidRPr="0032047D">
          <w:rPr>
            <w:rStyle w:val="Hyperlink"/>
            <w:rFonts w:hint="eastAsia"/>
            <w:noProof/>
            <w:rtl/>
            <w:lang w:bidi="fa-IR"/>
          </w:rPr>
          <w:t>از</w:t>
        </w:r>
        <w:r w:rsidRPr="0032047D">
          <w:rPr>
            <w:rStyle w:val="Hyperlink"/>
            <w:noProof/>
            <w:rtl/>
            <w:lang w:bidi="fa-IR"/>
          </w:rPr>
          <w:t xml:space="preserve"> </w:t>
        </w:r>
        <w:r w:rsidRPr="0032047D">
          <w:rPr>
            <w:rStyle w:val="Hyperlink"/>
            <w:rFonts w:hint="eastAsia"/>
            <w:noProof/>
            <w:rtl/>
            <w:lang w:bidi="fa-IR"/>
          </w:rPr>
          <w:t>اسلام</w:t>
        </w:r>
        <w:r w:rsidRPr="0032047D">
          <w:rPr>
            <w:rStyle w:val="Hyperlink"/>
            <w:noProof/>
            <w:rtl/>
            <w:lang w:bidi="fa-IR"/>
          </w:rPr>
          <w:t xml:space="preserve"> </w:t>
        </w:r>
        <w:r w:rsidRPr="0032047D">
          <w:rPr>
            <w:rStyle w:val="Hyperlink"/>
            <w:rFonts w:hint="eastAsia"/>
            <w:noProof/>
            <w:rtl/>
            <w:lang w:bidi="fa-IR"/>
          </w:rPr>
          <w:t>سوگند</w:t>
        </w:r>
        <w:r w:rsidRPr="0032047D">
          <w:rPr>
            <w:rStyle w:val="Hyperlink"/>
            <w:noProof/>
            <w:rtl/>
            <w:lang w:bidi="fa-IR"/>
          </w:rPr>
          <w:t xml:space="preserve"> </w:t>
        </w:r>
        <w:r w:rsidRPr="0032047D">
          <w:rPr>
            <w:rStyle w:val="Hyperlink"/>
            <w:rFonts w:hint="eastAsia"/>
            <w:noProof/>
            <w:rtl/>
            <w:lang w:bidi="fa-IR"/>
          </w:rPr>
          <w:t>بخورد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Toc283250081 \h</w:instrText>
        </w:r>
        <w:r>
          <w:rPr>
            <w:noProof/>
            <w:webHidden/>
            <w:rtl/>
          </w:rPr>
          <w:instrText xml:space="preserve"> </w:instrText>
        </w:r>
        <w:r>
          <w:rPr>
            <w:noProof/>
            <w:webHidden/>
            <w:rtl/>
          </w:rPr>
        </w:r>
        <w:r>
          <w:rPr>
            <w:noProof/>
            <w:webHidden/>
            <w:rtl/>
          </w:rPr>
          <w:fldChar w:fldCharType="separate"/>
        </w:r>
        <w:r>
          <w:rPr>
            <w:noProof/>
            <w:webHidden/>
            <w:rtl/>
          </w:rPr>
          <w:t>603</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082" w:history="1">
        <w:r w:rsidRPr="0032047D">
          <w:rPr>
            <w:rStyle w:val="Hyperlink"/>
            <w:rFonts w:hint="eastAsia"/>
            <w:noProof/>
            <w:rtl/>
            <w:lang w:bidi="fa-IR"/>
          </w:rPr>
          <w:t>هرگاه</w:t>
        </w:r>
        <w:r w:rsidRPr="0032047D">
          <w:rPr>
            <w:rStyle w:val="Hyperlink"/>
            <w:noProof/>
            <w:rtl/>
            <w:lang w:bidi="fa-IR"/>
          </w:rPr>
          <w:t xml:space="preserve"> </w:t>
        </w:r>
        <w:r w:rsidRPr="0032047D">
          <w:rPr>
            <w:rStyle w:val="Hyperlink"/>
            <w:rFonts w:hint="eastAsia"/>
            <w:noProof/>
            <w:rtl/>
            <w:lang w:bidi="fa-IR"/>
          </w:rPr>
          <w:t>برا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کس</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به</w:t>
        </w:r>
        <w:r w:rsidRPr="0032047D">
          <w:rPr>
            <w:rStyle w:val="Hyperlink"/>
            <w:noProof/>
            <w:rtl/>
            <w:lang w:bidi="fa-IR"/>
          </w:rPr>
          <w:t xml:space="preserve"> </w:t>
        </w:r>
        <w:r w:rsidRPr="0032047D">
          <w:rPr>
            <w:rStyle w:val="Hyperlink"/>
            <w:rFonts w:hint="eastAsia"/>
            <w:noProof/>
            <w:rtl/>
            <w:lang w:bidi="fa-IR"/>
          </w:rPr>
          <w:t>خدا</w:t>
        </w:r>
        <w:r w:rsidRPr="0032047D">
          <w:rPr>
            <w:rStyle w:val="Hyperlink"/>
            <w:noProof/>
            <w:rtl/>
            <w:lang w:bidi="fa-IR"/>
          </w:rPr>
          <w:t xml:space="preserve"> </w:t>
        </w:r>
        <w:r w:rsidRPr="0032047D">
          <w:rPr>
            <w:rStyle w:val="Hyperlink"/>
            <w:rFonts w:hint="eastAsia"/>
            <w:noProof/>
            <w:rtl/>
            <w:lang w:bidi="fa-IR"/>
          </w:rPr>
          <w:t>سوگند</w:t>
        </w:r>
        <w:r w:rsidRPr="0032047D">
          <w:rPr>
            <w:rStyle w:val="Hyperlink"/>
            <w:noProof/>
            <w:rtl/>
            <w:lang w:bidi="fa-IR"/>
          </w:rPr>
          <w:t xml:space="preserve"> </w:t>
        </w:r>
        <w:r w:rsidRPr="0032047D">
          <w:rPr>
            <w:rStyle w:val="Hyperlink"/>
            <w:rFonts w:hint="eastAsia"/>
            <w:noProof/>
            <w:rtl/>
            <w:lang w:bidi="fa-IR"/>
          </w:rPr>
          <w:t>خورده</w:t>
        </w:r>
        <w:r w:rsidRPr="0032047D">
          <w:rPr>
            <w:rStyle w:val="Hyperlink"/>
            <w:noProof/>
            <w:rtl/>
            <w:lang w:bidi="fa-IR"/>
          </w:rPr>
          <w:t xml:space="preserve"> </w:t>
        </w:r>
        <w:r w:rsidRPr="0032047D">
          <w:rPr>
            <w:rStyle w:val="Hyperlink"/>
            <w:rFonts w:hint="eastAsia"/>
            <w:noProof/>
            <w:rtl/>
            <w:lang w:bidi="fa-IR"/>
          </w:rPr>
          <w:t>شود،</w:t>
        </w:r>
        <w:r w:rsidRPr="0032047D">
          <w:rPr>
            <w:rStyle w:val="Hyperlink"/>
            <w:noProof/>
            <w:rtl/>
            <w:lang w:bidi="fa-IR"/>
          </w:rPr>
          <w:t xml:space="preserve"> </w:t>
        </w:r>
        <w:r w:rsidRPr="0032047D">
          <w:rPr>
            <w:rStyle w:val="Hyperlink"/>
            <w:rFonts w:hint="eastAsia"/>
            <w:noProof/>
            <w:rtl/>
            <w:lang w:bidi="fa-IR"/>
          </w:rPr>
          <w:t>با</w:t>
        </w:r>
        <w:r w:rsidRPr="0032047D">
          <w:rPr>
            <w:rStyle w:val="Hyperlink"/>
            <w:rFonts w:hint="cs"/>
            <w:noProof/>
            <w:rtl/>
            <w:lang w:bidi="fa-IR"/>
          </w:rPr>
          <w:t>ی</w:t>
        </w:r>
        <w:r w:rsidRPr="0032047D">
          <w:rPr>
            <w:rStyle w:val="Hyperlink"/>
            <w:rFonts w:hint="eastAsia"/>
            <w:noProof/>
            <w:rtl/>
            <w:lang w:bidi="fa-IR"/>
          </w:rPr>
          <w:t>د</w:t>
        </w:r>
        <w:r w:rsidRPr="0032047D">
          <w:rPr>
            <w:rStyle w:val="Hyperlink"/>
            <w:noProof/>
            <w:rtl/>
            <w:lang w:bidi="fa-IR"/>
          </w:rPr>
          <w:t xml:space="preserve"> </w:t>
        </w:r>
        <w:r w:rsidRPr="0032047D">
          <w:rPr>
            <w:rStyle w:val="Hyperlink"/>
            <w:rFonts w:hint="eastAsia"/>
            <w:noProof/>
            <w:rtl/>
            <w:lang w:bidi="fa-IR"/>
          </w:rPr>
          <w:t>راض</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گردد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Toc283250082 \h</w:instrText>
        </w:r>
        <w:r>
          <w:rPr>
            <w:noProof/>
            <w:webHidden/>
            <w:rtl/>
          </w:rPr>
          <w:instrText xml:space="preserve"> </w:instrText>
        </w:r>
        <w:r>
          <w:rPr>
            <w:noProof/>
            <w:webHidden/>
            <w:rtl/>
          </w:rPr>
        </w:r>
        <w:r>
          <w:rPr>
            <w:noProof/>
            <w:webHidden/>
            <w:rtl/>
          </w:rPr>
          <w:fldChar w:fldCharType="separate"/>
        </w:r>
        <w:r>
          <w:rPr>
            <w:noProof/>
            <w:webHidden/>
            <w:rtl/>
          </w:rPr>
          <w:t>603</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083" w:history="1">
        <w:r w:rsidRPr="0032047D">
          <w:rPr>
            <w:rStyle w:val="Hyperlink"/>
            <w:rFonts w:hint="eastAsia"/>
            <w:noProof/>
            <w:rtl/>
            <w:lang w:bidi="fa-IR"/>
          </w:rPr>
          <w:t>انواع</w:t>
        </w:r>
        <w:r w:rsidRPr="0032047D">
          <w:rPr>
            <w:rStyle w:val="Hyperlink"/>
            <w:noProof/>
            <w:rtl/>
            <w:lang w:bidi="fa-IR"/>
          </w:rPr>
          <w:t xml:space="preserve"> </w:t>
        </w:r>
        <w:r w:rsidRPr="0032047D">
          <w:rPr>
            <w:rStyle w:val="Hyperlink"/>
            <w:rFonts w:hint="eastAsia"/>
            <w:noProof/>
            <w:rtl/>
            <w:lang w:bidi="fa-IR"/>
          </w:rPr>
          <w:t>سوگند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Toc283250083 \h</w:instrText>
        </w:r>
        <w:r>
          <w:rPr>
            <w:noProof/>
            <w:webHidden/>
            <w:rtl/>
          </w:rPr>
          <w:instrText xml:space="preserve"> </w:instrText>
        </w:r>
        <w:r>
          <w:rPr>
            <w:noProof/>
            <w:webHidden/>
            <w:rtl/>
          </w:rPr>
        </w:r>
        <w:r>
          <w:rPr>
            <w:noProof/>
            <w:webHidden/>
            <w:rtl/>
          </w:rPr>
          <w:fldChar w:fldCharType="separate"/>
        </w:r>
        <w:r>
          <w:rPr>
            <w:noProof/>
            <w:webHidden/>
            <w:rtl/>
          </w:rPr>
          <w:t>604</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084" w:history="1">
        <w:r w:rsidRPr="0032047D">
          <w:rPr>
            <w:rStyle w:val="Hyperlink"/>
            <w:rFonts w:hint="eastAsia"/>
            <w:noProof/>
            <w:rtl/>
            <w:lang w:bidi="fa-IR"/>
          </w:rPr>
          <w:t>ملاک</w:t>
        </w:r>
        <w:r w:rsidRPr="0032047D">
          <w:rPr>
            <w:rStyle w:val="Hyperlink"/>
            <w:noProof/>
            <w:rtl/>
            <w:lang w:bidi="fa-IR"/>
          </w:rPr>
          <w:t xml:space="preserve"> </w:t>
        </w:r>
        <w:r w:rsidRPr="0032047D">
          <w:rPr>
            <w:rStyle w:val="Hyperlink"/>
            <w:rFonts w:hint="eastAsia"/>
            <w:noProof/>
            <w:rtl/>
            <w:lang w:bidi="fa-IR"/>
          </w:rPr>
          <w:t>در</w:t>
        </w:r>
        <w:r w:rsidRPr="0032047D">
          <w:rPr>
            <w:rStyle w:val="Hyperlink"/>
            <w:noProof/>
            <w:rtl/>
            <w:lang w:bidi="fa-IR"/>
          </w:rPr>
          <w:t xml:space="preserve"> </w:t>
        </w:r>
        <w:r w:rsidRPr="0032047D">
          <w:rPr>
            <w:rStyle w:val="Hyperlink"/>
            <w:rFonts w:hint="eastAsia"/>
            <w:noProof/>
            <w:rtl/>
            <w:lang w:bidi="fa-IR"/>
          </w:rPr>
          <w:t>سوگند،</w:t>
        </w:r>
        <w:r w:rsidRPr="0032047D">
          <w:rPr>
            <w:rStyle w:val="Hyperlink"/>
            <w:noProof/>
            <w:rtl/>
            <w:lang w:bidi="fa-IR"/>
          </w:rPr>
          <w:t xml:space="preserve"> </w:t>
        </w:r>
        <w:r w:rsidRPr="0032047D">
          <w:rPr>
            <w:rStyle w:val="Hyperlink"/>
            <w:rFonts w:hint="eastAsia"/>
            <w:noProof/>
            <w:rtl/>
            <w:lang w:bidi="fa-IR"/>
          </w:rPr>
          <w:t>ن</w:t>
        </w:r>
        <w:r w:rsidRPr="0032047D">
          <w:rPr>
            <w:rStyle w:val="Hyperlink"/>
            <w:rFonts w:hint="cs"/>
            <w:noProof/>
            <w:rtl/>
            <w:lang w:bidi="fa-IR"/>
          </w:rPr>
          <w:t>ی</w:t>
        </w:r>
        <w:r w:rsidRPr="0032047D">
          <w:rPr>
            <w:rStyle w:val="Hyperlink"/>
            <w:rFonts w:hint="eastAsia"/>
            <w:noProof/>
            <w:rtl/>
            <w:lang w:bidi="fa-IR"/>
          </w:rPr>
          <w:t>ت</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Toc283250084 \h</w:instrText>
        </w:r>
        <w:r>
          <w:rPr>
            <w:noProof/>
            <w:webHidden/>
            <w:rtl/>
          </w:rPr>
          <w:instrText xml:space="preserve"> </w:instrText>
        </w:r>
        <w:r>
          <w:rPr>
            <w:noProof/>
            <w:webHidden/>
            <w:rtl/>
          </w:rPr>
        </w:r>
        <w:r>
          <w:rPr>
            <w:noProof/>
            <w:webHidden/>
            <w:rtl/>
          </w:rPr>
          <w:fldChar w:fldCharType="separate"/>
        </w:r>
        <w:r>
          <w:rPr>
            <w:noProof/>
            <w:webHidden/>
            <w:rtl/>
          </w:rPr>
          <w:t>607</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085" w:history="1">
        <w:r w:rsidRPr="0032047D">
          <w:rPr>
            <w:rStyle w:val="Hyperlink"/>
            <w:rFonts w:hint="eastAsia"/>
            <w:noProof/>
            <w:rtl/>
            <w:lang w:bidi="fa-IR"/>
          </w:rPr>
          <w:t>شکستن</w:t>
        </w:r>
        <w:r w:rsidRPr="0032047D">
          <w:rPr>
            <w:rStyle w:val="Hyperlink"/>
            <w:noProof/>
            <w:rtl/>
            <w:lang w:bidi="fa-IR"/>
          </w:rPr>
          <w:t xml:space="preserve"> </w:t>
        </w:r>
        <w:r w:rsidRPr="0032047D">
          <w:rPr>
            <w:rStyle w:val="Hyperlink"/>
            <w:rFonts w:hint="eastAsia"/>
            <w:noProof/>
            <w:rtl/>
            <w:lang w:bidi="fa-IR"/>
          </w:rPr>
          <w:t>سوگند</w:t>
        </w:r>
        <w:r w:rsidRPr="0032047D">
          <w:rPr>
            <w:rStyle w:val="Hyperlink"/>
            <w:noProof/>
            <w:rtl/>
            <w:lang w:bidi="fa-IR"/>
          </w:rPr>
          <w:t xml:space="preserve"> </w:t>
        </w:r>
        <w:r w:rsidRPr="0032047D">
          <w:rPr>
            <w:rStyle w:val="Hyperlink"/>
            <w:rFonts w:hint="eastAsia"/>
            <w:noProof/>
            <w:rtl/>
            <w:lang w:bidi="fa-IR"/>
          </w:rPr>
          <w:t>بر</w:t>
        </w:r>
        <w:r w:rsidRPr="0032047D">
          <w:rPr>
            <w:rStyle w:val="Hyperlink"/>
            <w:noProof/>
            <w:rtl/>
            <w:lang w:bidi="fa-IR"/>
          </w:rPr>
          <w:t xml:space="preserve"> </w:t>
        </w:r>
        <w:r w:rsidRPr="0032047D">
          <w:rPr>
            <w:rStyle w:val="Hyperlink"/>
            <w:rFonts w:hint="eastAsia"/>
            <w:noProof/>
            <w:rtl/>
            <w:lang w:bidi="fa-IR"/>
          </w:rPr>
          <w:t>اثر</w:t>
        </w:r>
        <w:r w:rsidRPr="0032047D">
          <w:rPr>
            <w:rStyle w:val="Hyperlink"/>
            <w:noProof/>
            <w:rtl/>
            <w:lang w:bidi="fa-IR"/>
          </w:rPr>
          <w:t xml:space="preserve"> </w:t>
        </w:r>
        <w:r w:rsidRPr="0032047D">
          <w:rPr>
            <w:rStyle w:val="Hyperlink"/>
            <w:rFonts w:hint="eastAsia"/>
            <w:noProof/>
            <w:rtl/>
            <w:lang w:bidi="fa-IR"/>
          </w:rPr>
          <w:t>فراموش</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cs"/>
            <w:noProof/>
            <w:rtl/>
            <w:lang w:bidi="fa-IR"/>
          </w:rPr>
          <w:t>ی</w:t>
        </w:r>
        <w:r w:rsidRPr="0032047D">
          <w:rPr>
            <w:rStyle w:val="Hyperlink"/>
            <w:rFonts w:hint="eastAsia"/>
            <w:noProof/>
            <w:rtl/>
            <w:lang w:bidi="fa-IR"/>
          </w:rPr>
          <w:t>ا</w:t>
        </w:r>
        <w:r w:rsidRPr="0032047D">
          <w:rPr>
            <w:rStyle w:val="Hyperlink"/>
            <w:noProof/>
            <w:rtl/>
            <w:lang w:bidi="fa-IR"/>
          </w:rPr>
          <w:t xml:space="preserve"> </w:t>
        </w:r>
        <w:r w:rsidRPr="0032047D">
          <w:rPr>
            <w:rStyle w:val="Hyperlink"/>
            <w:rFonts w:hint="eastAsia"/>
            <w:noProof/>
            <w:rtl/>
            <w:lang w:bidi="fa-IR"/>
          </w:rPr>
          <w:t>خطا،</w:t>
        </w:r>
        <w:r w:rsidRPr="0032047D">
          <w:rPr>
            <w:rStyle w:val="Hyperlink"/>
            <w:noProof/>
            <w:rtl/>
            <w:lang w:bidi="fa-IR"/>
          </w:rPr>
          <w:t xml:space="preserve"> </w:t>
        </w:r>
        <w:r w:rsidRPr="0032047D">
          <w:rPr>
            <w:rStyle w:val="Hyperlink"/>
            <w:rFonts w:hint="eastAsia"/>
            <w:noProof/>
            <w:rtl/>
            <w:lang w:bidi="fa-IR"/>
          </w:rPr>
          <w:t>گناه</w:t>
        </w:r>
        <w:r w:rsidRPr="0032047D">
          <w:rPr>
            <w:rStyle w:val="Hyperlink"/>
            <w:noProof/>
            <w:rtl/>
            <w:lang w:bidi="fa-IR"/>
          </w:rPr>
          <w:t xml:space="preserve"> </w:t>
        </w:r>
        <w:r w:rsidRPr="0032047D">
          <w:rPr>
            <w:rStyle w:val="Hyperlink"/>
            <w:rFonts w:hint="eastAsia"/>
            <w:noProof/>
            <w:rtl/>
            <w:lang w:bidi="fa-IR"/>
          </w:rPr>
          <w:t>ن</w:t>
        </w:r>
        <w:r w:rsidRPr="0032047D">
          <w:rPr>
            <w:rStyle w:val="Hyperlink"/>
            <w:rFonts w:hint="cs"/>
            <w:noProof/>
            <w:rtl/>
            <w:lang w:bidi="fa-IR"/>
          </w:rPr>
          <w:t>ی</w:t>
        </w:r>
        <w:r w:rsidRPr="0032047D">
          <w:rPr>
            <w:rStyle w:val="Hyperlink"/>
            <w:rFonts w:hint="eastAsia"/>
            <w:noProof/>
            <w:rtl/>
            <w:lang w:bidi="fa-IR"/>
          </w:rPr>
          <w:t>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Toc283250085 \h</w:instrText>
        </w:r>
        <w:r>
          <w:rPr>
            <w:noProof/>
            <w:webHidden/>
            <w:rtl/>
          </w:rPr>
          <w:instrText xml:space="preserve"> </w:instrText>
        </w:r>
        <w:r>
          <w:rPr>
            <w:noProof/>
            <w:webHidden/>
            <w:rtl/>
          </w:rPr>
        </w:r>
        <w:r>
          <w:rPr>
            <w:noProof/>
            <w:webHidden/>
            <w:rtl/>
          </w:rPr>
          <w:fldChar w:fldCharType="separate"/>
        </w:r>
        <w:r>
          <w:rPr>
            <w:noProof/>
            <w:webHidden/>
            <w:rtl/>
          </w:rPr>
          <w:t>608</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086" w:history="1">
        <w:r w:rsidRPr="0032047D">
          <w:rPr>
            <w:rStyle w:val="Hyperlink"/>
            <w:rFonts w:hint="eastAsia"/>
            <w:noProof/>
            <w:rtl/>
            <w:lang w:bidi="fa-IR"/>
          </w:rPr>
          <w:t>استثناء</w:t>
        </w:r>
        <w:r w:rsidRPr="0032047D">
          <w:rPr>
            <w:rStyle w:val="Hyperlink"/>
            <w:noProof/>
            <w:rtl/>
            <w:lang w:bidi="fa-IR"/>
          </w:rPr>
          <w:t xml:space="preserve"> </w:t>
        </w:r>
        <w:r w:rsidRPr="0032047D">
          <w:rPr>
            <w:rStyle w:val="Hyperlink"/>
            <w:rFonts w:hint="eastAsia"/>
            <w:noProof/>
            <w:rtl/>
            <w:lang w:bidi="fa-IR"/>
          </w:rPr>
          <w:t>در</w:t>
        </w:r>
        <w:r w:rsidRPr="0032047D">
          <w:rPr>
            <w:rStyle w:val="Hyperlink"/>
            <w:noProof/>
            <w:rtl/>
            <w:lang w:bidi="fa-IR"/>
          </w:rPr>
          <w:t xml:space="preserve"> </w:t>
        </w:r>
        <w:r w:rsidRPr="0032047D">
          <w:rPr>
            <w:rStyle w:val="Hyperlink"/>
            <w:rFonts w:hint="eastAsia"/>
            <w:noProof/>
            <w:rtl/>
            <w:lang w:bidi="fa-IR"/>
          </w:rPr>
          <w:t>سوگند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Toc283250086 \h</w:instrText>
        </w:r>
        <w:r>
          <w:rPr>
            <w:noProof/>
            <w:webHidden/>
            <w:rtl/>
          </w:rPr>
          <w:instrText xml:space="preserve"> </w:instrText>
        </w:r>
        <w:r>
          <w:rPr>
            <w:noProof/>
            <w:webHidden/>
            <w:rtl/>
          </w:rPr>
        </w:r>
        <w:r>
          <w:rPr>
            <w:noProof/>
            <w:webHidden/>
            <w:rtl/>
          </w:rPr>
          <w:fldChar w:fldCharType="separate"/>
        </w:r>
        <w:r>
          <w:rPr>
            <w:noProof/>
            <w:webHidden/>
            <w:rtl/>
          </w:rPr>
          <w:t>608</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087" w:history="1">
        <w:r w:rsidRPr="0032047D">
          <w:rPr>
            <w:rStyle w:val="Hyperlink"/>
            <w:rFonts w:hint="eastAsia"/>
            <w:noProof/>
            <w:rtl/>
            <w:lang w:bidi="fa-IR"/>
          </w:rPr>
          <w:t>کس</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که</w:t>
        </w:r>
        <w:r w:rsidRPr="0032047D">
          <w:rPr>
            <w:rStyle w:val="Hyperlink"/>
            <w:noProof/>
            <w:rtl/>
            <w:lang w:bidi="fa-IR"/>
          </w:rPr>
          <w:t xml:space="preserve"> </w:t>
        </w:r>
        <w:r w:rsidRPr="0032047D">
          <w:rPr>
            <w:rStyle w:val="Hyperlink"/>
            <w:rFonts w:hint="eastAsia"/>
            <w:noProof/>
            <w:rtl/>
            <w:lang w:bidi="fa-IR"/>
          </w:rPr>
          <w:t>بر</w:t>
        </w:r>
        <w:r w:rsidRPr="0032047D">
          <w:rPr>
            <w:rStyle w:val="Hyperlink"/>
            <w:noProof/>
            <w:rtl/>
            <w:lang w:bidi="fa-IR"/>
          </w:rPr>
          <w:t xml:space="preserve"> </w:t>
        </w:r>
        <w:r w:rsidRPr="0032047D">
          <w:rPr>
            <w:rStyle w:val="Hyperlink"/>
            <w:rFonts w:hint="eastAsia"/>
            <w:noProof/>
            <w:rtl/>
            <w:lang w:bidi="fa-IR"/>
          </w:rPr>
          <w:t>انجام</w:t>
        </w:r>
        <w:r w:rsidRPr="0032047D">
          <w:rPr>
            <w:rStyle w:val="Hyperlink"/>
            <w:noProof/>
            <w:rtl/>
            <w:lang w:bidi="fa-IR"/>
          </w:rPr>
          <w:t xml:space="preserve"> </w:t>
        </w:r>
        <w:r w:rsidRPr="0032047D">
          <w:rPr>
            <w:rStyle w:val="Hyperlink"/>
            <w:rFonts w:hint="eastAsia"/>
            <w:noProof/>
            <w:rtl/>
            <w:lang w:bidi="fa-IR"/>
          </w:rPr>
          <w:t>کار</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سوگند</w:t>
        </w:r>
        <w:r w:rsidRPr="0032047D">
          <w:rPr>
            <w:rStyle w:val="Hyperlink"/>
            <w:noProof/>
            <w:rtl/>
            <w:lang w:bidi="fa-IR"/>
          </w:rPr>
          <w:t xml:space="preserve"> </w:t>
        </w:r>
        <w:r w:rsidRPr="0032047D">
          <w:rPr>
            <w:rStyle w:val="Hyperlink"/>
            <w:rFonts w:hint="eastAsia"/>
            <w:noProof/>
            <w:rtl/>
            <w:lang w:bidi="fa-IR"/>
          </w:rPr>
          <w:t>خورد،</w:t>
        </w:r>
        <w:r w:rsidRPr="0032047D">
          <w:rPr>
            <w:rStyle w:val="Hyperlink"/>
            <w:noProof/>
            <w:rtl/>
            <w:lang w:bidi="fa-IR"/>
          </w:rPr>
          <w:t xml:space="preserve"> </w:t>
        </w:r>
        <w:r w:rsidRPr="0032047D">
          <w:rPr>
            <w:rStyle w:val="Hyperlink"/>
            <w:rFonts w:hint="eastAsia"/>
            <w:noProof/>
            <w:rtl/>
            <w:lang w:bidi="fa-IR"/>
          </w:rPr>
          <w:t>سپس</w:t>
        </w:r>
        <w:r w:rsidRPr="0032047D">
          <w:rPr>
            <w:rStyle w:val="Hyperlink"/>
            <w:noProof/>
            <w:rtl/>
            <w:lang w:bidi="fa-IR"/>
          </w:rPr>
          <w:t xml:space="preserve"> </w:t>
        </w:r>
        <w:r w:rsidRPr="0032047D">
          <w:rPr>
            <w:rStyle w:val="Hyperlink"/>
            <w:rFonts w:hint="eastAsia"/>
            <w:noProof/>
            <w:rtl/>
            <w:lang w:bidi="fa-IR"/>
          </w:rPr>
          <w:t>کار</w:t>
        </w:r>
        <w:r w:rsidRPr="0032047D">
          <w:rPr>
            <w:rStyle w:val="Hyperlink"/>
            <w:noProof/>
            <w:rtl/>
            <w:lang w:bidi="fa-IR"/>
          </w:rPr>
          <w:t xml:space="preserve"> </w:t>
        </w:r>
        <w:r w:rsidRPr="0032047D">
          <w:rPr>
            <w:rStyle w:val="Hyperlink"/>
            <w:rFonts w:hint="eastAsia"/>
            <w:noProof/>
            <w:rtl/>
            <w:lang w:bidi="fa-IR"/>
          </w:rPr>
          <w:t>د</w:t>
        </w:r>
        <w:r w:rsidRPr="0032047D">
          <w:rPr>
            <w:rStyle w:val="Hyperlink"/>
            <w:rFonts w:hint="cs"/>
            <w:noProof/>
            <w:rtl/>
            <w:lang w:bidi="fa-IR"/>
          </w:rPr>
          <w:t>ی</w:t>
        </w:r>
        <w:r w:rsidRPr="0032047D">
          <w:rPr>
            <w:rStyle w:val="Hyperlink"/>
            <w:rFonts w:hint="eastAsia"/>
            <w:noProof/>
            <w:rtl/>
            <w:lang w:bidi="fa-IR"/>
          </w:rPr>
          <w:t>گر</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به</w:t>
        </w:r>
        <w:r w:rsidRPr="0032047D">
          <w:rPr>
            <w:rStyle w:val="Hyperlink"/>
            <w:noProof/>
            <w:rtl/>
            <w:lang w:bidi="fa-IR"/>
          </w:rPr>
          <w:t xml:space="preserve"> </w:t>
        </w:r>
        <w:r w:rsidRPr="0032047D">
          <w:rPr>
            <w:rStyle w:val="Hyperlink"/>
            <w:rFonts w:hint="eastAsia"/>
            <w:noProof/>
            <w:rtl/>
            <w:lang w:bidi="fa-IR"/>
          </w:rPr>
          <w:t>نظرش</w:t>
        </w:r>
        <w:r w:rsidRPr="0032047D">
          <w:rPr>
            <w:rStyle w:val="Hyperlink"/>
            <w:noProof/>
            <w:rtl/>
            <w:lang w:bidi="fa-IR"/>
          </w:rPr>
          <w:t xml:space="preserve"> </w:t>
        </w:r>
        <w:r w:rsidRPr="0032047D">
          <w:rPr>
            <w:rStyle w:val="Hyperlink"/>
            <w:rFonts w:hint="eastAsia"/>
            <w:noProof/>
            <w:rtl/>
            <w:lang w:bidi="fa-IR"/>
          </w:rPr>
          <w:t>بهتر</w:t>
        </w:r>
        <w:r w:rsidRPr="0032047D">
          <w:rPr>
            <w:rStyle w:val="Hyperlink"/>
            <w:noProof/>
            <w:rtl/>
            <w:lang w:bidi="fa-IR"/>
          </w:rPr>
          <w:t xml:space="preserve"> </w:t>
        </w:r>
        <w:r w:rsidRPr="0032047D">
          <w:rPr>
            <w:rStyle w:val="Hyperlink"/>
            <w:rFonts w:hint="eastAsia"/>
            <w:noProof/>
            <w:rtl/>
            <w:lang w:bidi="fa-IR"/>
          </w:rPr>
          <w:t>آمد</w:t>
        </w:r>
        <w:r w:rsidRPr="0032047D">
          <w:rPr>
            <w:rStyle w:val="Hyperlink"/>
            <w:noProof/>
            <w:rtl/>
            <w:lang w:bidi="fa-IR"/>
          </w:rPr>
          <w:t xml:space="preserve"> </w:t>
        </w:r>
        <w:r w:rsidRPr="0032047D">
          <w:rPr>
            <w:rStyle w:val="Hyperlink"/>
            <w:rFonts w:hint="eastAsia"/>
            <w:noProof/>
            <w:rtl/>
            <w:lang w:bidi="fa-IR"/>
          </w:rPr>
          <w:t>چه</w:t>
        </w:r>
        <w:r w:rsidRPr="0032047D">
          <w:rPr>
            <w:rStyle w:val="Hyperlink"/>
            <w:noProof/>
            <w:rtl/>
            <w:lang w:bidi="fa-IR"/>
          </w:rPr>
          <w:t xml:space="preserve"> </w:t>
        </w:r>
        <w:r w:rsidRPr="0032047D">
          <w:rPr>
            <w:rStyle w:val="Hyperlink"/>
            <w:rFonts w:hint="eastAsia"/>
            <w:noProof/>
            <w:rtl/>
            <w:lang w:bidi="fa-IR"/>
          </w:rPr>
          <w:t>کار</w:t>
        </w:r>
        <w:r w:rsidRPr="0032047D">
          <w:rPr>
            <w:rStyle w:val="Hyperlink"/>
            <w:noProof/>
            <w:rtl/>
            <w:lang w:bidi="fa-IR"/>
          </w:rPr>
          <w:t xml:space="preserve"> </w:t>
        </w:r>
        <w:r w:rsidRPr="0032047D">
          <w:rPr>
            <w:rStyle w:val="Hyperlink"/>
            <w:rFonts w:hint="eastAsia"/>
            <w:noProof/>
            <w:rtl/>
            <w:lang w:bidi="fa-IR"/>
          </w:rPr>
          <w:t>کند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Toc283250087 \h</w:instrText>
        </w:r>
        <w:r>
          <w:rPr>
            <w:noProof/>
            <w:webHidden/>
            <w:rtl/>
          </w:rPr>
          <w:instrText xml:space="preserve"> </w:instrText>
        </w:r>
        <w:r>
          <w:rPr>
            <w:noProof/>
            <w:webHidden/>
            <w:rtl/>
          </w:rPr>
        </w:r>
        <w:r>
          <w:rPr>
            <w:noProof/>
            <w:webHidden/>
            <w:rtl/>
          </w:rPr>
          <w:fldChar w:fldCharType="separate"/>
        </w:r>
        <w:r>
          <w:rPr>
            <w:noProof/>
            <w:webHidden/>
            <w:rtl/>
          </w:rPr>
          <w:t>609</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088" w:history="1">
        <w:r w:rsidRPr="0032047D">
          <w:rPr>
            <w:rStyle w:val="Hyperlink"/>
            <w:rFonts w:hint="eastAsia"/>
            <w:noProof/>
            <w:rtl/>
            <w:lang w:bidi="fa-IR"/>
          </w:rPr>
          <w:t>نه</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از</w:t>
        </w:r>
        <w:r w:rsidRPr="0032047D">
          <w:rPr>
            <w:rStyle w:val="Hyperlink"/>
            <w:noProof/>
            <w:rtl/>
            <w:lang w:bidi="fa-IR"/>
          </w:rPr>
          <w:t xml:space="preserve"> </w:t>
        </w:r>
        <w:r w:rsidRPr="0032047D">
          <w:rPr>
            <w:rStyle w:val="Hyperlink"/>
            <w:rFonts w:hint="eastAsia"/>
            <w:noProof/>
            <w:rtl/>
            <w:lang w:bidi="fa-IR"/>
          </w:rPr>
          <w:t>اصرار</w:t>
        </w:r>
        <w:r w:rsidRPr="0032047D">
          <w:rPr>
            <w:rStyle w:val="Hyperlink"/>
            <w:noProof/>
            <w:rtl/>
            <w:lang w:bidi="fa-IR"/>
          </w:rPr>
          <w:t xml:space="preserve"> </w:t>
        </w:r>
        <w:r w:rsidRPr="0032047D">
          <w:rPr>
            <w:rStyle w:val="Hyperlink"/>
            <w:rFonts w:hint="eastAsia"/>
            <w:noProof/>
            <w:rtl/>
            <w:lang w:bidi="fa-IR"/>
          </w:rPr>
          <w:t>بر</w:t>
        </w:r>
        <w:r w:rsidRPr="0032047D">
          <w:rPr>
            <w:rStyle w:val="Hyperlink"/>
            <w:noProof/>
            <w:rtl/>
            <w:lang w:bidi="fa-IR"/>
          </w:rPr>
          <w:t xml:space="preserve"> </w:t>
        </w:r>
        <w:r w:rsidRPr="0032047D">
          <w:rPr>
            <w:rStyle w:val="Hyperlink"/>
            <w:rFonts w:hint="eastAsia"/>
            <w:noProof/>
            <w:rtl/>
            <w:lang w:bidi="fa-IR"/>
          </w:rPr>
          <w:t>سوگند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Toc283250088 \h</w:instrText>
        </w:r>
        <w:r>
          <w:rPr>
            <w:noProof/>
            <w:webHidden/>
            <w:rtl/>
          </w:rPr>
          <w:instrText xml:space="preserve"> </w:instrText>
        </w:r>
        <w:r>
          <w:rPr>
            <w:noProof/>
            <w:webHidden/>
            <w:rtl/>
          </w:rPr>
        </w:r>
        <w:r>
          <w:rPr>
            <w:noProof/>
            <w:webHidden/>
            <w:rtl/>
          </w:rPr>
          <w:fldChar w:fldCharType="separate"/>
        </w:r>
        <w:r>
          <w:rPr>
            <w:noProof/>
            <w:webHidden/>
            <w:rtl/>
          </w:rPr>
          <w:t>609</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089" w:history="1">
        <w:r w:rsidRPr="0032047D">
          <w:rPr>
            <w:rStyle w:val="Hyperlink"/>
            <w:rFonts w:hint="eastAsia"/>
            <w:noProof/>
            <w:rtl/>
            <w:lang w:bidi="fa-IR"/>
          </w:rPr>
          <w:t>کفاره</w:t>
        </w:r>
        <w:r w:rsidRPr="0032047D">
          <w:rPr>
            <w:rStyle w:val="Hyperlink"/>
            <w:noProof/>
            <w:rtl/>
            <w:lang w:bidi="fa-IR"/>
          </w:rPr>
          <w:t xml:space="preserve"> </w:t>
        </w:r>
        <w:r w:rsidRPr="0032047D">
          <w:rPr>
            <w:rStyle w:val="Hyperlink"/>
            <w:rFonts w:hint="eastAsia"/>
            <w:noProof/>
            <w:rtl/>
            <w:lang w:bidi="fa-IR"/>
          </w:rPr>
          <w:t>سوگند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Toc283250089 \h</w:instrText>
        </w:r>
        <w:r>
          <w:rPr>
            <w:noProof/>
            <w:webHidden/>
            <w:rtl/>
          </w:rPr>
          <w:instrText xml:space="preserve"> </w:instrText>
        </w:r>
        <w:r>
          <w:rPr>
            <w:noProof/>
            <w:webHidden/>
            <w:rtl/>
          </w:rPr>
        </w:r>
        <w:r>
          <w:rPr>
            <w:noProof/>
            <w:webHidden/>
            <w:rtl/>
          </w:rPr>
          <w:fldChar w:fldCharType="separate"/>
        </w:r>
        <w:r>
          <w:rPr>
            <w:noProof/>
            <w:webHidden/>
            <w:rtl/>
          </w:rPr>
          <w:t>610</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090" w:history="1">
        <w:r w:rsidRPr="0032047D">
          <w:rPr>
            <w:rStyle w:val="Hyperlink"/>
            <w:rFonts w:hint="eastAsia"/>
            <w:noProof/>
            <w:rtl/>
            <w:lang w:bidi="fa-IR"/>
          </w:rPr>
          <w:t>سوگند</w:t>
        </w:r>
        <w:r w:rsidRPr="0032047D">
          <w:rPr>
            <w:rStyle w:val="Hyperlink"/>
            <w:noProof/>
            <w:rtl/>
            <w:lang w:bidi="fa-IR"/>
          </w:rPr>
          <w:t xml:space="preserve"> </w:t>
        </w:r>
        <w:r w:rsidRPr="0032047D">
          <w:rPr>
            <w:rStyle w:val="Hyperlink"/>
            <w:rFonts w:hint="eastAsia"/>
            <w:noProof/>
            <w:rtl/>
            <w:lang w:bidi="fa-IR"/>
          </w:rPr>
          <w:t>به</w:t>
        </w:r>
        <w:r w:rsidRPr="0032047D">
          <w:rPr>
            <w:rStyle w:val="Hyperlink"/>
            <w:noProof/>
            <w:rtl/>
            <w:lang w:bidi="fa-IR"/>
          </w:rPr>
          <w:t xml:space="preserve"> </w:t>
        </w:r>
        <w:r w:rsidRPr="0032047D">
          <w:rPr>
            <w:rStyle w:val="Hyperlink"/>
            <w:rFonts w:hint="eastAsia"/>
            <w:noProof/>
            <w:rtl/>
            <w:lang w:bidi="fa-IR"/>
          </w:rPr>
          <w:t>حرام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Toc283250090 \h</w:instrText>
        </w:r>
        <w:r>
          <w:rPr>
            <w:noProof/>
            <w:webHidden/>
            <w:rtl/>
          </w:rPr>
          <w:instrText xml:space="preserve"> </w:instrText>
        </w:r>
        <w:r>
          <w:rPr>
            <w:noProof/>
            <w:webHidden/>
            <w:rtl/>
          </w:rPr>
        </w:r>
        <w:r>
          <w:rPr>
            <w:noProof/>
            <w:webHidden/>
            <w:rtl/>
          </w:rPr>
          <w:fldChar w:fldCharType="separate"/>
        </w:r>
        <w:r>
          <w:rPr>
            <w:noProof/>
            <w:webHidden/>
            <w:rtl/>
          </w:rPr>
          <w:t>611</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50091" w:history="1">
        <w:r w:rsidRPr="0032047D">
          <w:rPr>
            <w:rStyle w:val="Hyperlink"/>
            <w:rFonts w:hint="eastAsia"/>
            <w:noProof/>
            <w:rtl/>
            <w:lang w:bidi="fa-IR"/>
          </w:rPr>
          <w:t>نذور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Toc283250091 \h</w:instrText>
        </w:r>
        <w:r>
          <w:rPr>
            <w:noProof/>
            <w:webHidden/>
            <w:rtl/>
          </w:rPr>
          <w:instrText xml:space="preserve"> </w:instrText>
        </w:r>
        <w:r>
          <w:rPr>
            <w:noProof/>
            <w:webHidden/>
            <w:rtl/>
          </w:rPr>
        </w:r>
        <w:r>
          <w:rPr>
            <w:noProof/>
            <w:webHidden/>
            <w:rtl/>
          </w:rPr>
          <w:fldChar w:fldCharType="separate"/>
        </w:r>
        <w:r>
          <w:rPr>
            <w:noProof/>
            <w:webHidden/>
            <w:rtl/>
          </w:rPr>
          <w:t>612</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092" w:history="1">
        <w:r w:rsidRPr="0032047D">
          <w:rPr>
            <w:rStyle w:val="Hyperlink"/>
            <w:rFonts w:hint="eastAsia"/>
            <w:noProof/>
            <w:rtl/>
            <w:lang w:bidi="fa-IR"/>
          </w:rPr>
          <w:t>تعر</w:t>
        </w:r>
        <w:r w:rsidRPr="0032047D">
          <w:rPr>
            <w:rStyle w:val="Hyperlink"/>
            <w:rFonts w:hint="cs"/>
            <w:noProof/>
            <w:rtl/>
            <w:lang w:bidi="fa-IR"/>
          </w:rPr>
          <w:t>ی</w:t>
        </w:r>
        <w:r w:rsidRPr="0032047D">
          <w:rPr>
            <w:rStyle w:val="Hyperlink"/>
            <w:rFonts w:hint="eastAsia"/>
            <w:noProof/>
            <w:rtl/>
            <w:lang w:bidi="fa-IR"/>
          </w:rPr>
          <w:t>ف</w:t>
        </w:r>
        <w:r w:rsidRPr="0032047D">
          <w:rPr>
            <w:rStyle w:val="Hyperlink"/>
            <w:noProof/>
            <w:rtl/>
            <w:lang w:bidi="fa-IR"/>
          </w:rPr>
          <w:t xml:space="preserve"> </w:t>
        </w:r>
        <w:r w:rsidRPr="0032047D">
          <w:rPr>
            <w:rStyle w:val="Hyperlink"/>
            <w:rFonts w:hint="eastAsia"/>
            <w:noProof/>
            <w:rtl/>
            <w:lang w:bidi="fa-IR"/>
          </w:rPr>
          <w:t>نذور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Toc283250092 \h</w:instrText>
        </w:r>
        <w:r>
          <w:rPr>
            <w:noProof/>
            <w:webHidden/>
            <w:rtl/>
          </w:rPr>
          <w:instrText xml:space="preserve"> </w:instrText>
        </w:r>
        <w:r>
          <w:rPr>
            <w:noProof/>
            <w:webHidden/>
            <w:rtl/>
          </w:rPr>
        </w:r>
        <w:r>
          <w:rPr>
            <w:noProof/>
            <w:webHidden/>
            <w:rtl/>
          </w:rPr>
          <w:fldChar w:fldCharType="separate"/>
        </w:r>
        <w:r>
          <w:rPr>
            <w:noProof/>
            <w:webHidden/>
            <w:rtl/>
          </w:rPr>
          <w:t>612</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093" w:history="1">
        <w:r w:rsidRPr="0032047D">
          <w:rPr>
            <w:rStyle w:val="Hyperlink"/>
            <w:rFonts w:hint="eastAsia"/>
            <w:noProof/>
            <w:rtl/>
            <w:lang w:bidi="fa-IR"/>
          </w:rPr>
          <w:t>مشروع</w:t>
        </w:r>
        <w:r w:rsidRPr="0032047D">
          <w:rPr>
            <w:rStyle w:val="Hyperlink"/>
            <w:rFonts w:hint="cs"/>
            <w:noProof/>
            <w:rtl/>
            <w:lang w:bidi="fa-IR"/>
          </w:rPr>
          <w:t>ی</w:t>
        </w:r>
        <w:r w:rsidRPr="0032047D">
          <w:rPr>
            <w:rStyle w:val="Hyperlink"/>
            <w:rFonts w:hint="eastAsia"/>
            <w:noProof/>
            <w:rtl/>
            <w:lang w:bidi="fa-IR"/>
          </w:rPr>
          <w:t>ت</w:t>
        </w:r>
        <w:r w:rsidRPr="0032047D">
          <w:rPr>
            <w:rStyle w:val="Hyperlink"/>
            <w:noProof/>
            <w:rtl/>
            <w:lang w:bidi="fa-IR"/>
          </w:rPr>
          <w:t xml:space="preserve"> </w:t>
        </w:r>
        <w:r w:rsidRPr="0032047D">
          <w:rPr>
            <w:rStyle w:val="Hyperlink"/>
            <w:rFonts w:hint="eastAsia"/>
            <w:noProof/>
            <w:rtl/>
            <w:lang w:bidi="fa-IR"/>
          </w:rPr>
          <w:t>نذر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Toc283250093 \h</w:instrText>
        </w:r>
        <w:r>
          <w:rPr>
            <w:noProof/>
            <w:webHidden/>
            <w:rtl/>
          </w:rPr>
          <w:instrText xml:space="preserve"> </w:instrText>
        </w:r>
        <w:r>
          <w:rPr>
            <w:noProof/>
            <w:webHidden/>
            <w:rtl/>
          </w:rPr>
        </w:r>
        <w:r>
          <w:rPr>
            <w:noProof/>
            <w:webHidden/>
            <w:rtl/>
          </w:rPr>
          <w:fldChar w:fldCharType="separate"/>
        </w:r>
        <w:r>
          <w:rPr>
            <w:noProof/>
            <w:webHidden/>
            <w:rtl/>
          </w:rPr>
          <w:t>612</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094" w:history="1">
        <w:r w:rsidRPr="0032047D">
          <w:rPr>
            <w:rStyle w:val="Hyperlink"/>
            <w:rFonts w:hint="eastAsia"/>
            <w:noProof/>
            <w:rtl/>
            <w:lang w:bidi="fa-IR"/>
          </w:rPr>
          <w:t>نه</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از</w:t>
        </w:r>
        <w:r w:rsidRPr="0032047D">
          <w:rPr>
            <w:rStyle w:val="Hyperlink"/>
            <w:noProof/>
            <w:rtl/>
            <w:lang w:bidi="fa-IR"/>
          </w:rPr>
          <w:t xml:space="preserve"> </w:t>
        </w:r>
        <w:r w:rsidRPr="0032047D">
          <w:rPr>
            <w:rStyle w:val="Hyperlink"/>
            <w:rFonts w:hint="eastAsia"/>
            <w:noProof/>
            <w:rtl/>
            <w:lang w:bidi="fa-IR"/>
          </w:rPr>
          <w:t>نذر</w:t>
        </w:r>
        <w:r w:rsidRPr="0032047D">
          <w:rPr>
            <w:rStyle w:val="Hyperlink"/>
            <w:noProof/>
            <w:rtl/>
            <w:lang w:bidi="fa-IR"/>
          </w:rPr>
          <w:t xml:space="preserve"> </w:t>
        </w:r>
        <w:r w:rsidRPr="0032047D">
          <w:rPr>
            <w:rStyle w:val="Hyperlink"/>
            <w:rFonts w:hint="eastAsia"/>
            <w:noProof/>
            <w:rtl/>
            <w:lang w:bidi="fa-IR"/>
          </w:rPr>
          <w:t>معلق</w:t>
        </w:r>
        <w:r w:rsidRPr="0032047D">
          <w:rPr>
            <w:rStyle w:val="Hyperlink"/>
            <w:noProof/>
            <w:vertAlign w:val="superscript"/>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Toc283250094 \h</w:instrText>
        </w:r>
        <w:r>
          <w:rPr>
            <w:noProof/>
            <w:webHidden/>
            <w:rtl/>
          </w:rPr>
          <w:instrText xml:space="preserve"> </w:instrText>
        </w:r>
        <w:r>
          <w:rPr>
            <w:noProof/>
            <w:webHidden/>
            <w:rtl/>
          </w:rPr>
        </w:r>
        <w:r>
          <w:rPr>
            <w:noProof/>
            <w:webHidden/>
            <w:rtl/>
          </w:rPr>
          <w:fldChar w:fldCharType="separate"/>
        </w:r>
        <w:r>
          <w:rPr>
            <w:noProof/>
            <w:webHidden/>
            <w:rtl/>
          </w:rPr>
          <w:t>613</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095" w:history="1">
        <w:r w:rsidRPr="0032047D">
          <w:rPr>
            <w:rStyle w:val="Hyperlink"/>
            <w:rFonts w:hint="eastAsia"/>
            <w:noProof/>
            <w:rtl/>
            <w:lang w:bidi="fa-IR"/>
          </w:rPr>
          <w:t>نذر</w:t>
        </w:r>
        <w:r w:rsidRPr="0032047D">
          <w:rPr>
            <w:rStyle w:val="Hyperlink"/>
            <w:noProof/>
            <w:rtl/>
            <w:lang w:bidi="fa-IR"/>
          </w:rPr>
          <w:t xml:space="preserve"> </w:t>
        </w:r>
        <w:r w:rsidRPr="0032047D">
          <w:rPr>
            <w:rStyle w:val="Hyperlink"/>
            <w:rFonts w:hint="eastAsia"/>
            <w:noProof/>
            <w:rtl/>
            <w:lang w:bidi="fa-IR"/>
          </w:rPr>
          <w:t>چه</w:t>
        </w:r>
        <w:r w:rsidRPr="0032047D">
          <w:rPr>
            <w:rStyle w:val="Hyperlink"/>
            <w:noProof/>
            <w:rtl/>
            <w:lang w:bidi="fa-IR"/>
          </w:rPr>
          <w:t xml:space="preserve"> </w:t>
        </w:r>
        <w:r w:rsidRPr="0032047D">
          <w:rPr>
            <w:rStyle w:val="Hyperlink"/>
            <w:rFonts w:hint="eastAsia"/>
            <w:noProof/>
            <w:rtl/>
            <w:lang w:bidi="fa-IR"/>
          </w:rPr>
          <w:t>وقت</w:t>
        </w:r>
        <w:r w:rsidRPr="0032047D">
          <w:rPr>
            <w:rStyle w:val="Hyperlink"/>
            <w:noProof/>
            <w:rtl/>
            <w:lang w:bidi="fa-IR"/>
          </w:rPr>
          <w:t xml:space="preserve"> </w:t>
        </w:r>
        <w:r w:rsidRPr="0032047D">
          <w:rPr>
            <w:rStyle w:val="Hyperlink"/>
            <w:rFonts w:hint="eastAsia"/>
            <w:noProof/>
            <w:rtl/>
            <w:lang w:bidi="fa-IR"/>
          </w:rPr>
          <w:t>صح</w:t>
        </w:r>
        <w:r w:rsidRPr="0032047D">
          <w:rPr>
            <w:rStyle w:val="Hyperlink"/>
            <w:rFonts w:hint="cs"/>
            <w:noProof/>
            <w:rtl/>
            <w:lang w:bidi="fa-IR"/>
          </w:rPr>
          <w:t>ی</w:t>
        </w:r>
        <w:r w:rsidRPr="0032047D">
          <w:rPr>
            <w:rStyle w:val="Hyperlink"/>
            <w:rFonts w:hint="eastAsia"/>
            <w:noProof/>
            <w:rtl/>
            <w:lang w:bidi="fa-IR"/>
          </w:rPr>
          <w:t>ح</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چه</w:t>
        </w:r>
        <w:r w:rsidRPr="0032047D">
          <w:rPr>
            <w:rStyle w:val="Hyperlink"/>
            <w:noProof/>
            <w:rtl/>
            <w:lang w:bidi="fa-IR"/>
          </w:rPr>
          <w:t xml:space="preserve"> </w:t>
        </w:r>
        <w:r w:rsidRPr="0032047D">
          <w:rPr>
            <w:rStyle w:val="Hyperlink"/>
            <w:rFonts w:hint="eastAsia"/>
            <w:noProof/>
            <w:rtl/>
            <w:lang w:bidi="fa-IR"/>
          </w:rPr>
          <w:t>وقت</w:t>
        </w:r>
        <w:r w:rsidRPr="0032047D">
          <w:rPr>
            <w:rStyle w:val="Hyperlink"/>
            <w:noProof/>
            <w:rtl/>
            <w:lang w:bidi="fa-IR"/>
          </w:rPr>
          <w:t xml:space="preserve"> </w:t>
        </w:r>
        <w:r w:rsidRPr="0032047D">
          <w:rPr>
            <w:rStyle w:val="Hyperlink"/>
            <w:rFonts w:hint="eastAsia"/>
            <w:noProof/>
            <w:rtl/>
            <w:lang w:bidi="fa-IR"/>
          </w:rPr>
          <w:t>غ</w:t>
        </w:r>
        <w:r w:rsidRPr="0032047D">
          <w:rPr>
            <w:rStyle w:val="Hyperlink"/>
            <w:rFonts w:hint="cs"/>
            <w:noProof/>
            <w:rtl/>
            <w:lang w:bidi="fa-IR"/>
          </w:rPr>
          <w:t>ی</w:t>
        </w:r>
        <w:r w:rsidRPr="0032047D">
          <w:rPr>
            <w:rStyle w:val="Hyperlink"/>
            <w:rFonts w:hint="eastAsia"/>
            <w:noProof/>
            <w:rtl/>
            <w:lang w:bidi="fa-IR"/>
          </w:rPr>
          <w:t>رصح</w:t>
        </w:r>
        <w:r w:rsidRPr="0032047D">
          <w:rPr>
            <w:rStyle w:val="Hyperlink"/>
            <w:rFonts w:hint="cs"/>
            <w:noProof/>
            <w:rtl/>
            <w:lang w:bidi="fa-IR"/>
          </w:rPr>
          <w:t>ی</w:t>
        </w:r>
        <w:r w:rsidRPr="0032047D">
          <w:rPr>
            <w:rStyle w:val="Hyperlink"/>
            <w:rFonts w:hint="eastAsia"/>
            <w:noProof/>
            <w:rtl/>
            <w:lang w:bidi="fa-IR"/>
          </w:rPr>
          <w:t>ح</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Toc283250095 \h</w:instrText>
        </w:r>
        <w:r>
          <w:rPr>
            <w:noProof/>
            <w:webHidden/>
            <w:rtl/>
          </w:rPr>
          <w:instrText xml:space="preserve"> </w:instrText>
        </w:r>
        <w:r>
          <w:rPr>
            <w:noProof/>
            <w:webHidden/>
            <w:rtl/>
          </w:rPr>
        </w:r>
        <w:r>
          <w:rPr>
            <w:noProof/>
            <w:webHidden/>
            <w:rtl/>
          </w:rPr>
          <w:fldChar w:fldCharType="separate"/>
        </w:r>
        <w:r>
          <w:rPr>
            <w:noProof/>
            <w:webHidden/>
            <w:rtl/>
          </w:rPr>
          <w:t>613</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096" w:history="1">
        <w:r w:rsidRPr="0032047D">
          <w:rPr>
            <w:rStyle w:val="Hyperlink"/>
            <w:rFonts w:hint="eastAsia"/>
            <w:noProof/>
            <w:rtl/>
            <w:lang w:bidi="fa-IR"/>
          </w:rPr>
          <w:t>کس</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که</w:t>
        </w:r>
        <w:r w:rsidRPr="0032047D">
          <w:rPr>
            <w:rStyle w:val="Hyperlink"/>
            <w:noProof/>
            <w:rtl/>
            <w:lang w:bidi="fa-IR"/>
          </w:rPr>
          <w:t xml:space="preserve"> </w:t>
        </w:r>
        <w:r w:rsidRPr="0032047D">
          <w:rPr>
            <w:rStyle w:val="Hyperlink"/>
            <w:rFonts w:hint="eastAsia"/>
            <w:noProof/>
            <w:rtl/>
            <w:lang w:bidi="fa-IR"/>
          </w:rPr>
          <w:t>نذر</w:t>
        </w:r>
        <w:r w:rsidRPr="0032047D">
          <w:rPr>
            <w:rStyle w:val="Hyperlink"/>
            <w:noProof/>
            <w:rtl/>
            <w:lang w:bidi="fa-IR"/>
          </w:rPr>
          <w:t xml:space="preserve"> </w:t>
        </w:r>
        <w:r w:rsidRPr="0032047D">
          <w:rPr>
            <w:rStyle w:val="Hyperlink"/>
            <w:rFonts w:hint="eastAsia"/>
            <w:noProof/>
            <w:rtl/>
            <w:lang w:bidi="fa-IR"/>
          </w:rPr>
          <w:t>کرد</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نتوانست</w:t>
        </w:r>
        <w:r w:rsidRPr="0032047D">
          <w:rPr>
            <w:rStyle w:val="Hyperlink"/>
            <w:noProof/>
            <w:rtl/>
            <w:lang w:bidi="fa-IR"/>
          </w:rPr>
          <w:t xml:space="preserve"> </w:t>
        </w:r>
        <w:r w:rsidRPr="0032047D">
          <w:rPr>
            <w:rStyle w:val="Hyperlink"/>
            <w:rFonts w:hint="eastAsia"/>
            <w:noProof/>
            <w:rtl/>
            <w:lang w:bidi="fa-IR"/>
          </w:rPr>
          <w:t>به</w:t>
        </w:r>
        <w:r w:rsidRPr="0032047D">
          <w:rPr>
            <w:rStyle w:val="Hyperlink"/>
            <w:noProof/>
            <w:rtl/>
            <w:lang w:bidi="fa-IR"/>
          </w:rPr>
          <w:t xml:space="preserve"> </w:t>
        </w:r>
        <w:r w:rsidRPr="0032047D">
          <w:rPr>
            <w:rStyle w:val="Hyperlink"/>
            <w:rFonts w:hint="eastAsia"/>
            <w:noProof/>
            <w:rtl/>
            <w:lang w:bidi="fa-IR"/>
          </w:rPr>
          <w:t>نذرش</w:t>
        </w:r>
        <w:r w:rsidRPr="0032047D">
          <w:rPr>
            <w:rStyle w:val="Hyperlink"/>
            <w:noProof/>
            <w:rtl/>
            <w:lang w:bidi="fa-IR"/>
          </w:rPr>
          <w:t xml:space="preserve"> </w:t>
        </w:r>
        <w:r w:rsidRPr="0032047D">
          <w:rPr>
            <w:rStyle w:val="Hyperlink"/>
            <w:rFonts w:hint="eastAsia"/>
            <w:noProof/>
            <w:rtl/>
            <w:lang w:bidi="fa-IR"/>
          </w:rPr>
          <w:t>وفا</w:t>
        </w:r>
        <w:r w:rsidRPr="0032047D">
          <w:rPr>
            <w:rStyle w:val="Hyperlink"/>
            <w:noProof/>
            <w:rtl/>
            <w:lang w:bidi="fa-IR"/>
          </w:rPr>
          <w:t xml:space="preserve"> </w:t>
        </w:r>
        <w:r w:rsidRPr="0032047D">
          <w:rPr>
            <w:rStyle w:val="Hyperlink"/>
            <w:rFonts w:hint="eastAsia"/>
            <w:noProof/>
            <w:rtl/>
            <w:lang w:bidi="fa-IR"/>
          </w:rPr>
          <w:t>کند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Toc283250096 \h</w:instrText>
        </w:r>
        <w:r>
          <w:rPr>
            <w:noProof/>
            <w:webHidden/>
            <w:rtl/>
          </w:rPr>
          <w:instrText xml:space="preserve"> </w:instrText>
        </w:r>
        <w:r>
          <w:rPr>
            <w:noProof/>
            <w:webHidden/>
            <w:rtl/>
          </w:rPr>
        </w:r>
        <w:r>
          <w:rPr>
            <w:noProof/>
            <w:webHidden/>
            <w:rtl/>
          </w:rPr>
          <w:fldChar w:fldCharType="separate"/>
        </w:r>
        <w:r>
          <w:rPr>
            <w:noProof/>
            <w:webHidden/>
            <w:rtl/>
          </w:rPr>
          <w:t>615</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097" w:history="1">
        <w:r w:rsidRPr="0032047D">
          <w:rPr>
            <w:rStyle w:val="Hyperlink"/>
            <w:rFonts w:hint="eastAsia"/>
            <w:noProof/>
            <w:rtl/>
            <w:lang w:bidi="fa-IR"/>
          </w:rPr>
          <w:t>کس</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که</w:t>
        </w:r>
        <w:r w:rsidRPr="0032047D">
          <w:rPr>
            <w:rStyle w:val="Hyperlink"/>
            <w:noProof/>
            <w:rtl/>
            <w:lang w:bidi="fa-IR"/>
          </w:rPr>
          <w:t xml:space="preserve"> </w:t>
        </w:r>
        <w:r w:rsidRPr="0032047D">
          <w:rPr>
            <w:rStyle w:val="Hyperlink"/>
            <w:rFonts w:hint="eastAsia"/>
            <w:noProof/>
            <w:rtl/>
            <w:lang w:bidi="fa-IR"/>
          </w:rPr>
          <w:t>نذر</w:t>
        </w:r>
        <w:r w:rsidRPr="0032047D">
          <w:rPr>
            <w:rStyle w:val="Hyperlink"/>
            <w:noProof/>
            <w:rtl/>
            <w:lang w:bidi="fa-IR"/>
          </w:rPr>
          <w:t xml:space="preserve"> </w:t>
        </w:r>
        <w:r w:rsidRPr="0032047D">
          <w:rPr>
            <w:rStyle w:val="Hyperlink"/>
            <w:rFonts w:hint="eastAsia"/>
            <w:noProof/>
            <w:rtl/>
            <w:lang w:bidi="fa-IR"/>
          </w:rPr>
          <w:t>کند</w:t>
        </w:r>
        <w:r w:rsidRPr="0032047D">
          <w:rPr>
            <w:rStyle w:val="Hyperlink"/>
            <w:noProof/>
            <w:rtl/>
            <w:lang w:bidi="fa-IR"/>
          </w:rPr>
          <w:t xml:space="preserve"> </w:t>
        </w:r>
        <w:r w:rsidRPr="0032047D">
          <w:rPr>
            <w:rStyle w:val="Hyperlink"/>
            <w:rFonts w:hint="eastAsia"/>
            <w:noProof/>
            <w:rtl/>
            <w:lang w:bidi="fa-IR"/>
          </w:rPr>
          <w:t>سپس</w:t>
        </w:r>
        <w:r w:rsidRPr="0032047D">
          <w:rPr>
            <w:rStyle w:val="Hyperlink"/>
            <w:noProof/>
            <w:rtl/>
            <w:lang w:bidi="fa-IR"/>
          </w:rPr>
          <w:t xml:space="preserve"> </w:t>
        </w:r>
        <w:r w:rsidRPr="0032047D">
          <w:rPr>
            <w:rStyle w:val="Hyperlink"/>
            <w:rFonts w:hint="eastAsia"/>
            <w:noProof/>
            <w:rtl/>
            <w:lang w:bidi="fa-IR"/>
          </w:rPr>
          <w:t>بم</w:t>
        </w:r>
        <w:r w:rsidRPr="0032047D">
          <w:rPr>
            <w:rStyle w:val="Hyperlink"/>
            <w:rFonts w:hint="cs"/>
            <w:noProof/>
            <w:rtl/>
            <w:lang w:bidi="fa-IR"/>
          </w:rPr>
          <w:t>ی</w:t>
        </w:r>
        <w:r w:rsidRPr="0032047D">
          <w:rPr>
            <w:rStyle w:val="Hyperlink"/>
            <w:rFonts w:hint="eastAsia"/>
            <w:noProof/>
            <w:rtl/>
            <w:lang w:bidi="fa-IR"/>
          </w:rPr>
          <w:t>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Toc283250097 \h</w:instrText>
        </w:r>
        <w:r>
          <w:rPr>
            <w:noProof/>
            <w:webHidden/>
            <w:rtl/>
          </w:rPr>
          <w:instrText xml:space="preserve"> </w:instrText>
        </w:r>
        <w:r>
          <w:rPr>
            <w:noProof/>
            <w:webHidden/>
            <w:rtl/>
          </w:rPr>
        </w:r>
        <w:r>
          <w:rPr>
            <w:noProof/>
            <w:webHidden/>
            <w:rtl/>
          </w:rPr>
          <w:fldChar w:fldCharType="separate"/>
        </w:r>
        <w:r>
          <w:rPr>
            <w:noProof/>
            <w:webHidden/>
            <w:rtl/>
          </w:rPr>
          <w:t>615</w:t>
        </w:r>
        <w:r>
          <w:rPr>
            <w:noProof/>
            <w:webHidden/>
            <w:rtl/>
          </w:rPr>
          <w:fldChar w:fldCharType="end"/>
        </w:r>
      </w:hyperlink>
    </w:p>
    <w:p w:rsidR="00392B74" w:rsidRPr="00D5679E" w:rsidRDefault="00392B74">
      <w:pPr>
        <w:pStyle w:val="TOC1"/>
        <w:rPr>
          <w:rFonts w:ascii="Calibri" w:eastAsia="Times New Roman" w:hAnsi="Calibri" w:cs="Arial"/>
          <w:bCs w:val="0"/>
          <w:sz w:val="22"/>
          <w:szCs w:val="22"/>
          <w:rtl/>
          <w:lang w:bidi="ar-SA"/>
        </w:rPr>
      </w:pPr>
      <w:hyperlink r:id="rId40" w:anchor="_Toc283250098" w:history="1">
        <w:r w:rsidRPr="0032047D">
          <w:rPr>
            <w:rStyle w:val="Hyperlink"/>
            <w:rFonts w:hint="eastAsia"/>
            <w:rtl/>
          </w:rPr>
          <w:t>أطعمه</w:t>
        </w:r>
        <w:r w:rsidRPr="0032047D">
          <w:rPr>
            <w:rStyle w:val="Hyperlink"/>
            <w:rtl/>
          </w:rPr>
          <w:t xml:space="preserve"> (</w:t>
        </w:r>
        <w:r w:rsidRPr="0032047D">
          <w:rPr>
            <w:rStyle w:val="Hyperlink"/>
            <w:rFonts w:hint="eastAsia"/>
            <w:rtl/>
          </w:rPr>
          <w:t>خوردن</w:t>
        </w:r>
        <w:r w:rsidRPr="0032047D">
          <w:rPr>
            <w:rStyle w:val="Hyperlink"/>
            <w:rFonts w:hint="cs"/>
            <w:rtl/>
          </w:rPr>
          <w:t>ی</w:t>
        </w:r>
        <w:r w:rsidRPr="0032047D">
          <w:rPr>
            <w:rStyle w:val="Hyperlink"/>
            <w:rFonts w:hint="eastAsia"/>
            <w:rtl/>
          </w:rPr>
          <w:t>ها</w:t>
        </w:r>
        <w:r w:rsidRPr="0032047D">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Toc283250098 \h</w:instrText>
        </w:r>
        <w:r>
          <w:rPr>
            <w:webHidden/>
            <w:rtl/>
          </w:rPr>
          <w:instrText xml:space="preserve"> </w:instrText>
        </w:r>
        <w:r>
          <w:rPr>
            <w:webHidden/>
            <w:rtl/>
          </w:rPr>
        </w:r>
        <w:r>
          <w:rPr>
            <w:webHidden/>
            <w:rtl/>
          </w:rPr>
          <w:fldChar w:fldCharType="separate"/>
        </w:r>
        <w:r>
          <w:rPr>
            <w:webHidden/>
            <w:rtl/>
          </w:rPr>
          <w:t>617</w:t>
        </w:r>
        <w:r>
          <w:rPr>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50099" w:history="1">
        <w:r w:rsidRPr="0032047D">
          <w:rPr>
            <w:rStyle w:val="Hyperlink"/>
            <w:rFonts w:hint="eastAsia"/>
            <w:noProof/>
            <w:rtl/>
            <w:lang w:bidi="fa-IR"/>
          </w:rPr>
          <w:t>أطعمه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Toc283250099 \h</w:instrText>
        </w:r>
        <w:r>
          <w:rPr>
            <w:noProof/>
            <w:webHidden/>
            <w:rtl/>
          </w:rPr>
          <w:instrText xml:space="preserve"> </w:instrText>
        </w:r>
        <w:r>
          <w:rPr>
            <w:noProof/>
            <w:webHidden/>
            <w:rtl/>
          </w:rPr>
        </w:r>
        <w:r>
          <w:rPr>
            <w:noProof/>
            <w:webHidden/>
            <w:rtl/>
          </w:rPr>
          <w:fldChar w:fldCharType="separate"/>
        </w:r>
        <w:r>
          <w:rPr>
            <w:noProof/>
            <w:webHidden/>
            <w:rtl/>
          </w:rPr>
          <w:t>619</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100" w:history="1">
        <w:r w:rsidRPr="0032047D">
          <w:rPr>
            <w:rStyle w:val="Hyperlink"/>
            <w:rFonts w:hint="eastAsia"/>
            <w:noProof/>
            <w:rtl/>
            <w:lang w:bidi="fa-IR"/>
          </w:rPr>
          <w:t>خوردن</w:t>
        </w:r>
        <w:r w:rsidRPr="0032047D">
          <w:rPr>
            <w:rStyle w:val="Hyperlink"/>
            <w:rFonts w:hint="cs"/>
            <w:noProof/>
            <w:rtl/>
            <w:lang w:bidi="fa-IR"/>
          </w:rPr>
          <w:t>ی</w:t>
        </w:r>
        <w:r w:rsidRPr="0032047D">
          <w:rPr>
            <w:rStyle w:val="Hyperlink"/>
            <w:rFonts w:hint="eastAsia"/>
            <w:noProof/>
            <w:rtl/>
            <w:lang w:bidi="fa-IR"/>
          </w:rPr>
          <w:t>ها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حرام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Toc283250100 \h</w:instrText>
        </w:r>
        <w:r>
          <w:rPr>
            <w:noProof/>
            <w:webHidden/>
            <w:rtl/>
          </w:rPr>
          <w:instrText xml:space="preserve"> </w:instrText>
        </w:r>
        <w:r>
          <w:rPr>
            <w:noProof/>
            <w:webHidden/>
            <w:rtl/>
          </w:rPr>
        </w:r>
        <w:r>
          <w:rPr>
            <w:noProof/>
            <w:webHidden/>
            <w:rtl/>
          </w:rPr>
          <w:fldChar w:fldCharType="separate"/>
        </w:r>
        <w:r>
          <w:rPr>
            <w:noProof/>
            <w:webHidden/>
            <w:rtl/>
          </w:rPr>
          <w:t>620</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101" w:history="1">
        <w:r w:rsidRPr="0032047D">
          <w:rPr>
            <w:rStyle w:val="Hyperlink"/>
            <w:rFonts w:hint="eastAsia"/>
            <w:noProof/>
            <w:rtl/>
            <w:lang w:bidi="fa-IR"/>
          </w:rPr>
          <w:t>آنچه</w:t>
        </w:r>
        <w:r w:rsidRPr="0032047D">
          <w:rPr>
            <w:rStyle w:val="Hyperlink"/>
            <w:noProof/>
            <w:rtl/>
            <w:lang w:bidi="fa-IR"/>
          </w:rPr>
          <w:t xml:space="preserve"> </w:t>
        </w:r>
        <w:r w:rsidRPr="0032047D">
          <w:rPr>
            <w:rStyle w:val="Hyperlink"/>
            <w:rFonts w:hint="eastAsia"/>
            <w:noProof/>
            <w:rtl/>
            <w:lang w:bidi="fa-IR"/>
          </w:rPr>
          <w:t>در</w:t>
        </w:r>
        <w:r w:rsidRPr="0032047D">
          <w:rPr>
            <w:rStyle w:val="Hyperlink"/>
            <w:noProof/>
            <w:rtl/>
            <w:lang w:bidi="fa-IR"/>
          </w:rPr>
          <w:t xml:space="preserve"> </w:t>
        </w:r>
        <w:r w:rsidRPr="0032047D">
          <w:rPr>
            <w:rStyle w:val="Hyperlink"/>
            <w:rFonts w:hint="eastAsia"/>
            <w:noProof/>
            <w:rtl/>
            <w:lang w:bidi="fa-IR"/>
          </w:rPr>
          <w:t>حکم</w:t>
        </w:r>
        <w:r w:rsidRPr="0032047D">
          <w:rPr>
            <w:rStyle w:val="Hyperlink"/>
            <w:noProof/>
            <w:rtl/>
            <w:lang w:bidi="fa-IR"/>
          </w:rPr>
          <w:t xml:space="preserve"> </w:t>
        </w:r>
        <w:r w:rsidRPr="0032047D">
          <w:rPr>
            <w:rStyle w:val="Hyperlink"/>
            <w:rFonts w:hint="eastAsia"/>
            <w:noProof/>
            <w:rtl/>
            <w:lang w:bidi="fa-IR"/>
          </w:rPr>
          <w:t>مردار</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Toc283250101 \h</w:instrText>
        </w:r>
        <w:r>
          <w:rPr>
            <w:noProof/>
            <w:webHidden/>
            <w:rtl/>
          </w:rPr>
          <w:instrText xml:space="preserve"> </w:instrText>
        </w:r>
        <w:r>
          <w:rPr>
            <w:noProof/>
            <w:webHidden/>
            <w:rtl/>
          </w:rPr>
        </w:r>
        <w:r>
          <w:rPr>
            <w:noProof/>
            <w:webHidden/>
            <w:rtl/>
          </w:rPr>
          <w:fldChar w:fldCharType="separate"/>
        </w:r>
        <w:r>
          <w:rPr>
            <w:noProof/>
            <w:webHidden/>
            <w:rtl/>
          </w:rPr>
          <w:t>622</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102" w:history="1">
        <w:r w:rsidRPr="0032047D">
          <w:rPr>
            <w:rStyle w:val="Hyperlink"/>
            <w:rFonts w:hint="eastAsia"/>
            <w:noProof/>
            <w:rtl/>
            <w:lang w:bidi="fa-IR"/>
          </w:rPr>
          <w:t>خون</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مردار</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که</w:t>
        </w:r>
        <w:r w:rsidRPr="0032047D">
          <w:rPr>
            <w:rStyle w:val="Hyperlink"/>
            <w:noProof/>
            <w:rtl/>
            <w:lang w:bidi="fa-IR"/>
          </w:rPr>
          <w:t xml:space="preserve"> </w:t>
        </w:r>
        <w:r w:rsidRPr="0032047D">
          <w:rPr>
            <w:rStyle w:val="Hyperlink"/>
            <w:rFonts w:hint="eastAsia"/>
            <w:noProof/>
            <w:rtl/>
            <w:lang w:bidi="fa-IR"/>
          </w:rPr>
          <w:t>از</w:t>
        </w:r>
        <w:r w:rsidRPr="0032047D">
          <w:rPr>
            <w:rStyle w:val="Hyperlink"/>
            <w:noProof/>
            <w:rtl/>
            <w:lang w:bidi="fa-IR"/>
          </w:rPr>
          <w:t xml:space="preserve"> </w:t>
        </w:r>
        <w:r w:rsidRPr="0032047D">
          <w:rPr>
            <w:rStyle w:val="Hyperlink"/>
            <w:rFonts w:hint="eastAsia"/>
            <w:noProof/>
            <w:rtl/>
            <w:lang w:bidi="fa-IR"/>
          </w:rPr>
          <w:t>ا</w:t>
        </w:r>
        <w:r w:rsidRPr="0032047D">
          <w:rPr>
            <w:rStyle w:val="Hyperlink"/>
            <w:rFonts w:hint="cs"/>
            <w:noProof/>
            <w:rtl/>
            <w:lang w:bidi="fa-IR"/>
          </w:rPr>
          <w:t>ی</w:t>
        </w:r>
        <w:r w:rsidRPr="0032047D">
          <w:rPr>
            <w:rStyle w:val="Hyperlink"/>
            <w:rFonts w:hint="eastAsia"/>
            <w:noProof/>
            <w:rtl/>
            <w:lang w:bidi="fa-IR"/>
          </w:rPr>
          <w:t>ن</w:t>
        </w:r>
        <w:r w:rsidRPr="0032047D">
          <w:rPr>
            <w:rStyle w:val="Hyperlink"/>
            <w:noProof/>
            <w:rtl/>
            <w:lang w:bidi="fa-IR"/>
          </w:rPr>
          <w:t xml:space="preserve"> </w:t>
        </w:r>
        <w:r w:rsidRPr="0032047D">
          <w:rPr>
            <w:rStyle w:val="Hyperlink"/>
            <w:rFonts w:hint="eastAsia"/>
            <w:noProof/>
            <w:rtl/>
            <w:lang w:bidi="fa-IR"/>
          </w:rPr>
          <w:t>حکم</w:t>
        </w:r>
        <w:r w:rsidRPr="0032047D">
          <w:rPr>
            <w:rStyle w:val="Hyperlink"/>
            <w:noProof/>
            <w:rtl/>
            <w:lang w:bidi="fa-IR"/>
          </w:rPr>
          <w:t xml:space="preserve"> </w:t>
        </w:r>
        <w:r w:rsidRPr="0032047D">
          <w:rPr>
            <w:rStyle w:val="Hyperlink"/>
            <w:rFonts w:hint="eastAsia"/>
            <w:noProof/>
            <w:rtl/>
            <w:lang w:bidi="fa-IR"/>
          </w:rPr>
          <w:t>مستثن</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Toc283250102 \h</w:instrText>
        </w:r>
        <w:r>
          <w:rPr>
            <w:noProof/>
            <w:webHidden/>
            <w:rtl/>
          </w:rPr>
          <w:instrText xml:space="preserve"> </w:instrText>
        </w:r>
        <w:r>
          <w:rPr>
            <w:noProof/>
            <w:webHidden/>
            <w:rtl/>
          </w:rPr>
        </w:r>
        <w:r>
          <w:rPr>
            <w:noProof/>
            <w:webHidden/>
            <w:rtl/>
          </w:rPr>
          <w:fldChar w:fldCharType="separate"/>
        </w:r>
        <w:r>
          <w:rPr>
            <w:noProof/>
            <w:webHidden/>
            <w:rtl/>
          </w:rPr>
          <w:t>622</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103" w:history="1">
        <w:r w:rsidRPr="0032047D">
          <w:rPr>
            <w:rStyle w:val="Hyperlink"/>
            <w:rFonts w:hint="eastAsia"/>
            <w:noProof/>
            <w:rtl/>
            <w:lang w:bidi="fa-IR"/>
          </w:rPr>
          <w:t>خوردن</w:t>
        </w:r>
        <w:r w:rsidRPr="0032047D">
          <w:rPr>
            <w:rStyle w:val="Hyperlink"/>
            <w:noProof/>
            <w:rtl/>
            <w:lang w:bidi="fa-IR"/>
          </w:rPr>
          <w:t xml:space="preserve"> </w:t>
        </w:r>
        <w:r w:rsidRPr="0032047D">
          <w:rPr>
            <w:rStyle w:val="Hyperlink"/>
            <w:rFonts w:hint="eastAsia"/>
            <w:noProof/>
            <w:rtl/>
            <w:lang w:bidi="fa-IR"/>
          </w:rPr>
          <w:t>گوشت</w:t>
        </w:r>
        <w:r w:rsidRPr="0032047D">
          <w:rPr>
            <w:rStyle w:val="Hyperlink"/>
            <w:noProof/>
            <w:rtl/>
            <w:lang w:bidi="fa-IR"/>
          </w:rPr>
          <w:t xml:space="preserve"> </w:t>
        </w:r>
        <w:r w:rsidRPr="0032047D">
          <w:rPr>
            <w:rStyle w:val="Hyperlink"/>
            <w:rFonts w:hint="eastAsia"/>
            <w:noProof/>
            <w:rtl/>
            <w:lang w:bidi="fa-IR"/>
          </w:rPr>
          <w:t>خر</w:t>
        </w:r>
        <w:r w:rsidRPr="0032047D">
          <w:rPr>
            <w:rStyle w:val="Hyperlink"/>
            <w:noProof/>
            <w:rtl/>
            <w:lang w:bidi="fa-IR"/>
          </w:rPr>
          <w:t xml:space="preserve"> </w:t>
        </w:r>
        <w:r w:rsidRPr="0032047D">
          <w:rPr>
            <w:rStyle w:val="Hyperlink"/>
            <w:rFonts w:hint="eastAsia"/>
            <w:noProof/>
            <w:rtl/>
            <w:lang w:bidi="fa-IR"/>
          </w:rPr>
          <w:t>اهل</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حرام</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Toc283250103 \h</w:instrText>
        </w:r>
        <w:r>
          <w:rPr>
            <w:noProof/>
            <w:webHidden/>
            <w:rtl/>
          </w:rPr>
          <w:instrText xml:space="preserve"> </w:instrText>
        </w:r>
        <w:r>
          <w:rPr>
            <w:noProof/>
            <w:webHidden/>
            <w:rtl/>
          </w:rPr>
        </w:r>
        <w:r>
          <w:rPr>
            <w:noProof/>
            <w:webHidden/>
            <w:rtl/>
          </w:rPr>
          <w:fldChar w:fldCharType="separate"/>
        </w:r>
        <w:r>
          <w:rPr>
            <w:noProof/>
            <w:webHidden/>
            <w:rtl/>
          </w:rPr>
          <w:t>622</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104" w:history="1">
        <w:r w:rsidRPr="0032047D">
          <w:rPr>
            <w:rStyle w:val="Hyperlink"/>
            <w:rFonts w:hint="eastAsia"/>
            <w:noProof/>
            <w:rtl/>
            <w:lang w:bidi="fa-IR"/>
          </w:rPr>
          <w:t>گوشت</w:t>
        </w:r>
        <w:r w:rsidRPr="0032047D">
          <w:rPr>
            <w:rStyle w:val="Hyperlink"/>
            <w:noProof/>
            <w:rtl/>
            <w:lang w:bidi="fa-IR"/>
          </w:rPr>
          <w:t xml:space="preserve"> </w:t>
        </w:r>
        <w:r w:rsidRPr="0032047D">
          <w:rPr>
            <w:rStyle w:val="Hyperlink"/>
            <w:rFonts w:hint="eastAsia"/>
            <w:noProof/>
            <w:rtl/>
            <w:lang w:bidi="fa-IR"/>
          </w:rPr>
          <w:t>درندگان</w:t>
        </w:r>
        <w:r w:rsidRPr="0032047D">
          <w:rPr>
            <w:rStyle w:val="Hyperlink"/>
            <w:noProof/>
            <w:rtl/>
            <w:lang w:bidi="fa-IR"/>
          </w:rPr>
          <w:t xml:space="preserve"> </w:t>
        </w:r>
        <w:r w:rsidRPr="0032047D">
          <w:rPr>
            <w:rStyle w:val="Hyperlink"/>
            <w:rFonts w:hint="eastAsia"/>
            <w:noProof/>
            <w:rtl/>
            <w:lang w:bidi="fa-IR"/>
          </w:rPr>
          <w:t>ن</w:t>
        </w:r>
        <w:r w:rsidRPr="0032047D">
          <w:rPr>
            <w:rStyle w:val="Hyperlink"/>
            <w:rFonts w:hint="cs"/>
            <w:noProof/>
            <w:rtl/>
            <w:lang w:bidi="fa-IR"/>
          </w:rPr>
          <w:t>ی</w:t>
        </w:r>
        <w:r w:rsidRPr="0032047D">
          <w:rPr>
            <w:rStyle w:val="Hyperlink"/>
            <w:rFonts w:hint="eastAsia"/>
            <w:noProof/>
            <w:rtl/>
            <w:lang w:bidi="fa-IR"/>
          </w:rPr>
          <w:t>ش‌دار</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هر</w:t>
        </w:r>
        <w:r w:rsidRPr="0032047D">
          <w:rPr>
            <w:rStyle w:val="Hyperlink"/>
            <w:noProof/>
            <w:rtl/>
            <w:lang w:bidi="fa-IR"/>
          </w:rPr>
          <w:t xml:space="preserve"> </w:t>
        </w:r>
        <w:r w:rsidRPr="0032047D">
          <w:rPr>
            <w:rStyle w:val="Hyperlink"/>
            <w:rFonts w:hint="eastAsia"/>
            <w:noProof/>
            <w:rtl/>
            <w:lang w:bidi="fa-IR"/>
          </w:rPr>
          <w:t>پرنده‌ا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که</w:t>
        </w:r>
        <w:r w:rsidRPr="0032047D">
          <w:rPr>
            <w:rStyle w:val="Hyperlink"/>
            <w:noProof/>
            <w:rtl/>
            <w:lang w:bidi="fa-IR"/>
          </w:rPr>
          <w:t xml:space="preserve"> </w:t>
        </w:r>
        <w:r w:rsidRPr="0032047D">
          <w:rPr>
            <w:rStyle w:val="Hyperlink"/>
            <w:rFonts w:hint="eastAsia"/>
            <w:noProof/>
            <w:rtl/>
            <w:lang w:bidi="fa-IR"/>
          </w:rPr>
          <w:t>چنگال</w:t>
        </w:r>
        <w:r w:rsidRPr="0032047D">
          <w:rPr>
            <w:rStyle w:val="Hyperlink"/>
            <w:noProof/>
            <w:rtl/>
            <w:lang w:bidi="fa-IR"/>
          </w:rPr>
          <w:t xml:space="preserve"> </w:t>
        </w:r>
        <w:r w:rsidRPr="0032047D">
          <w:rPr>
            <w:rStyle w:val="Hyperlink"/>
            <w:rFonts w:hint="eastAsia"/>
            <w:noProof/>
            <w:rtl/>
            <w:lang w:bidi="fa-IR"/>
          </w:rPr>
          <w:t>داشته</w:t>
        </w:r>
        <w:r w:rsidRPr="0032047D">
          <w:rPr>
            <w:rStyle w:val="Hyperlink"/>
            <w:noProof/>
            <w:rtl/>
            <w:lang w:bidi="fa-IR"/>
          </w:rPr>
          <w:t xml:space="preserve"> </w:t>
        </w:r>
        <w:r w:rsidRPr="0032047D">
          <w:rPr>
            <w:rStyle w:val="Hyperlink"/>
            <w:rFonts w:hint="eastAsia"/>
            <w:noProof/>
            <w:rtl/>
            <w:lang w:bidi="fa-IR"/>
          </w:rPr>
          <w:t>باشد</w:t>
        </w:r>
        <w:r w:rsidRPr="0032047D">
          <w:rPr>
            <w:rStyle w:val="Hyperlink"/>
            <w:noProof/>
            <w:rtl/>
            <w:lang w:bidi="fa-IR"/>
          </w:rPr>
          <w:t xml:space="preserve"> </w:t>
        </w:r>
        <w:r w:rsidRPr="0032047D">
          <w:rPr>
            <w:rStyle w:val="Hyperlink"/>
            <w:rFonts w:hint="eastAsia"/>
            <w:noProof/>
            <w:rtl/>
            <w:lang w:bidi="fa-IR"/>
          </w:rPr>
          <w:t>حرام</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Toc283250104 \h</w:instrText>
        </w:r>
        <w:r>
          <w:rPr>
            <w:noProof/>
            <w:webHidden/>
            <w:rtl/>
          </w:rPr>
          <w:instrText xml:space="preserve"> </w:instrText>
        </w:r>
        <w:r>
          <w:rPr>
            <w:noProof/>
            <w:webHidden/>
            <w:rtl/>
          </w:rPr>
        </w:r>
        <w:r>
          <w:rPr>
            <w:noProof/>
            <w:webHidden/>
            <w:rtl/>
          </w:rPr>
          <w:fldChar w:fldCharType="separate"/>
        </w:r>
        <w:r>
          <w:rPr>
            <w:noProof/>
            <w:webHidden/>
            <w:rtl/>
          </w:rPr>
          <w:t>623</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105" w:history="1">
        <w:r w:rsidRPr="0032047D">
          <w:rPr>
            <w:rStyle w:val="Hyperlink"/>
            <w:rFonts w:hint="eastAsia"/>
            <w:noProof/>
            <w:rtl/>
            <w:lang w:bidi="fa-IR"/>
          </w:rPr>
          <w:t>تحر</w:t>
        </w:r>
        <w:r w:rsidRPr="0032047D">
          <w:rPr>
            <w:rStyle w:val="Hyperlink"/>
            <w:rFonts w:hint="cs"/>
            <w:noProof/>
            <w:rtl/>
            <w:lang w:bidi="fa-IR"/>
          </w:rPr>
          <w:t>ی</w:t>
        </w:r>
        <w:r w:rsidRPr="0032047D">
          <w:rPr>
            <w:rStyle w:val="Hyperlink"/>
            <w:rFonts w:hint="eastAsia"/>
            <w:noProof/>
            <w:rtl/>
            <w:lang w:bidi="fa-IR"/>
          </w:rPr>
          <w:t>م</w:t>
        </w:r>
        <w:r w:rsidRPr="0032047D">
          <w:rPr>
            <w:rStyle w:val="Hyperlink"/>
            <w:noProof/>
            <w:rtl/>
            <w:lang w:bidi="fa-IR"/>
          </w:rPr>
          <w:t xml:space="preserve"> </w:t>
        </w:r>
        <w:r w:rsidRPr="0032047D">
          <w:rPr>
            <w:rStyle w:val="Hyperlink"/>
            <w:rFonts w:hint="eastAsia"/>
            <w:noProof/>
            <w:rtl/>
            <w:lang w:bidi="fa-IR"/>
          </w:rPr>
          <w:t>جلّاله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Toc283250105 \h</w:instrText>
        </w:r>
        <w:r>
          <w:rPr>
            <w:noProof/>
            <w:webHidden/>
            <w:rtl/>
          </w:rPr>
          <w:instrText xml:space="preserve"> </w:instrText>
        </w:r>
        <w:r>
          <w:rPr>
            <w:noProof/>
            <w:webHidden/>
            <w:rtl/>
          </w:rPr>
        </w:r>
        <w:r>
          <w:rPr>
            <w:noProof/>
            <w:webHidden/>
            <w:rtl/>
          </w:rPr>
          <w:fldChar w:fldCharType="separate"/>
        </w:r>
        <w:r>
          <w:rPr>
            <w:noProof/>
            <w:webHidden/>
            <w:rtl/>
          </w:rPr>
          <w:t>623</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106" w:history="1">
        <w:r w:rsidRPr="0032047D">
          <w:rPr>
            <w:rStyle w:val="Hyperlink"/>
            <w:rFonts w:hint="eastAsia"/>
            <w:noProof/>
            <w:rtl/>
            <w:lang w:bidi="fa-IR"/>
          </w:rPr>
          <w:t>چه</w:t>
        </w:r>
        <w:r w:rsidRPr="0032047D">
          <w:rPr>
            <w:rStyle w:val="Hyperlink"/>
            <w:noProof/>
            <w:rtl/>
            <w:lang w:bidi="fa-IR"/>
          </w:rPr>
          <w:t xml:space="preserve"> </w:t>
        </w:r>
        <w:r w:rsidRPr="0032047D">
          <w:rPr>
            <w:rStyle w:val="Hyperlink"/>
            <w:rFonts w:hint="eastAsia"/>
            <w:noProof/>
            <w:rtl/>
            <w:lang w:bidi="fa-IR"/>
          </w:rPr>
          <w:t>وقت</w:t>
        </w:r>
        <w:r w:rsidRPr="0032047D">
          <w:rPr>
            <w:rStyle w:val="Hyperlink"/>
            <w:noProof/>
            <w:rtl/>
            <w:lang w:bidi="fa-IR"/>
          </w:rPr>
          <w:t xml:space="preserve"> </w:t>
        </w:r>
        <w:r w:rsidRPr="0032047D">
          <w:rPr>
            <w:rStyle w:val="Hyperlink"/>
            <w:rFonts w:hint="eastAsia"/>
            <w:noProof/>
            <w:rtl/>
            <w:lang w:bidi="fa-IR"/>
          </w:rPr>
          <w:t>جلاله</w:t>
        </w:r>
        <w:r w:rsidRPr="0032047D">
          <w:rPr>
            <w:rStyle w:val="Hyperlink"/>
            <w:noProof/>
            <w:rtl/>
            <w:lang w:bidi="fa-IR"/>
          </w:rPr>
          <w:t xml:space="preserve"> </w:t>
        </w:r>
        <w:r w:rsidRPr="0032047D">
          <w:rPr>
            <w:rStyle w:val="Hyperlink"/>
            <w:rFonts w:hint="eastAsia"/>
            <w:noProof/>
            <w:rtl/>
            <w:lang w:bidi="fa-IR"/>
          </w:rPr>
          <w:t>حلال</w:t>
        </w:r>
        <w:r w:rsidRPr="0032047D">
          <w:rPr>
            <w:rStyle w:val="Hyperlink"/>
            <w:noProof/>
            <w:rtl/>
            <w:lang w:bidi="fa-IR"/>
          </w:rPr>
          <w:t xml:space="preserve"> </w:t>
        </w:r>
        <w:r w:rsidRPr="0032047D">
          <w:rPr>
            <w:rStyle w:val="Hyperlink"/>
            <w:rFonts w:hint="eastAsia"/>
            <w:noProof/>
            <w:rtl/>
            <w:lang w:bidi="fa-IR"/>
          </w:rPr>
          <w:t>م</w:t>
        </w:r>
        <w:r w:rsidRPr="0032047D">
          <w:rPr>
            <w:rStyle w:val="Hyperlink"/>
            <w:rFonts w:hint="cs"/>
            <w:noProof/>
            <w:rtl/>
            <w:lang w:bidi="fa-IR"/>
          </w:rPr>
          <w:t>ی‌</w:t>
        </w:r>
        <w:r w:rsidRPr="0032047D">
          <w:rPr>
            <w:rStyle w:val="Hyperlink"/>
            <w:rFonts w:hint="eastAsia"/>
            <w:noProof/>
            <w:rtl/>
            <w:lang w:bidi="fa-IR"/>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Toc283250106 \h</w:instrText>
        </w:r>
        <w:r>
          <w:rPr>
            <w:noProof/>
            <w:webHidden/>
            <w:rtl/>
          </w:rPr>
          <w:instrText xml:space="preserve"> </w:instrText>
        </w:r>
        <w:r>
          <w:rPr>
            <w:noProof/>
            <w:webHidden/>
            <w:rtl/>
          </w:rPr>
        </w:r>
        <w:r>
          <w:rPr>
            <w:noProof/>
            <w:webHidden/>
            <w:rtl/>
          </w:rPr>
          <w:fldChar w:fldCharType="separate"/>
        </w:r>
        <w:r>
          <w:rPr>
            <w:noProof/>
            <w:webHidden/>
            <w:rtl/>
          </w:rPr>
          <w:t>623</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107" w:history="1">
        <w:r w:rsidRPr="0032047D">
          <w:rPr>
            <w:rStyle w:val="Hyperlink"/>
            <w:rFonts w:hint="eastAsia"/>
            <w:noProof/>
            <w:rtl/>
            <w:lang w:bidi="fa-IR"/>
          </w:rPr>
          <w:t>خوردن</w:t>
        </w:r>
        <w:r w:rsidRPr="0032047D">
          <w:rPr>
            <w:rStyle w:val="Hyperlink"/>
            <w:rFonts w:hint="cs"/>
            <w:noProof/>
            <w:rtl/>
            <w:lang w:bidi="fa-IR"/>
          </w:rPr>
          <w:t>ی</w:t>
        </w:r>
        <w:r w:rsidRPr="0032047D">
          <w:rPr>
            <w:rStyle w:val="Hyperlink"/>
            <w:rFonts w:hint="eastAsia"/>
            <w:noProof/>
            <w:rtl/>
            <w:lang w:bidi="fa-IR"/>
          </w:rPr>
          <w:t>ها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حرام</w:t>
        </w:r>
        <w:r w:rsidRPr="0032047D">
          <w:rPr>
            <w:rStyle w:val="Hyperlink"/>
            <w:noProof/>
            <w:rtl/>
            <w:lang w:bidi="fa-IR"/>
          </w:rPr>
          <w:t xml:space="preserve"> </w:t>
        </w:r>
        <w:r w:rsidRPr="0032047D">
          <w:rPr>
            <w:rStyle w:val="Hyperlink"/>
            <w:rFonts w:hint="eastAsia"/>
            <w:noProof/>
            <w:rtl/>
            <w:lang w:bidi="fa-IR"/>
          </w:rPr>
          <w:t>در</w:t>
        </w:r>
        <w:r w:rsidRPr="0032047D">
          <w:rPr>
            <w:rStyle w:val="Hyperlink"/>
            <w:noProof/>
            <w:rtl/>
            <w:lang w:bidi="fa-IR"/>
          </w:rPr>
          <w:t xml:space="preserve"> </w:t>
        </w:r>
        <w:r w:rsidRPr="0032047D">
          <w:rPr>
            <w:rStyle w:val="Hyperlink"/>
            <w:rFonts w:hint="eastAsia"/>
            <w:noProof/>
            <w:rtl/>
            <w:lang w:bidi="fa-IR"/>
          </w:rPr>
          <w:t>هنگام</w:t>
        </w:r>
        <w:r w:rsidRPr="0032047D">
          <w:rPr>
            <w:rStyle w:val="Hyperlink"/>
            <w:noProof/>
            <w:rtl/>
            <w:lang w:bidi="fa-IR"/>
          </w:rPr>
          <w:t xml:space="preserve"> </w:t>
        </w:r>
        <w:r w:rsidRPr="0032047D">
          <w:rPr>
            <w:rStyle w:val="Hyperlink"/>
            <w:rFonts w:hint="eastAsia"/>
            <w:noProof/>
            <w:rtl/>
            <w:lang w:bidi="fa-IR"/>
          </w:rPr>
          <w:t>اضطرار</w:t>
        </w:r>
        <w:r w:rsidRPr="0032047D">
          <w:rPr>
            <w:rStyle w:val="Hyperlink"/>
            <w:noProof/>
            <w:rtl/>
            <w:lang w:bidi="fa-IR"/>
          </w:rPr>
          <w:t xml:space="preserve"> </w:t>
        </w:r>
        <w:r w:rsidRPr="0032047D">
          <w:rPr>
            <w:rStyle w:val="Hyperlink"/>
            <w:rFonts w:hint="eastAsia"/>
            <w:noProof/>
            <w:rtl/>
            <w:lang w:bidi="fa-IR"/>
          </w:rPr>
          <w:t>مباح</w:t>
        </w:r>
        <w:r w:rsidRPr="0032047D">
          <w:rPr>
            <w:rStyle w:val="Hyperlink"/>
            <w:noProof/>
            <w:rtl/>
            <w:lang w:bidi="fa-IR"/>
          </w:rPr>
          <w:t xml:space="preserve"> </w:t>
        </w:r>
        <w:r w:rsidRPr="0032047D">
          <w:rPr>
            <w:rStyle w:val="Hyperlink"/>
            <w:rFonts w:hint="eastAsia"/>
            <w:noProof/>
            <w:rtl/>
            <w:lang w:bidi="fa-IR"/>
          </w:rPr>
          <w:t>م</w:t>
        </w:r>
        <w:r w:rsidRPr="0032047D">
          <w:rPr>
            <w:rStyle w:val="Hyperlink"/>
            <w:rFonts w:hint="cs"/>
            <w:noProof/>
            <w:rtl/>
            <w:lang w:bidi="fa-IR"/>
          </w:rPr>
          <w:t>ی‌</w:t>
        </w:r>
        <w:r w:rsidRPr="0032047D">
          <w:rPr>
            <w:rStyle w:val="Hyperlink"/>
            <w:rFonts w:hint="eastAsia"/>
            <w:noProof/>
            <w:rtl/>
            <w:lang w:bidi="fa-IR"/>
          </w:rPr>
          <w:t>گردد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Toc283250107 \h</w:instrText>
        </w:r>
        <w:r>
          <w:rPr>
            <w:noProof/>
            <w:webHidden/>
            <w:rtl/>
          </w:rPr>
          <w:instrText xml:space="preserve"> </w:instrText>
        </w:r>
        <w:r>
          <w:rPr>
            <w:noProof/>
            <w:webHidden/>
            <w:rtl/>
          </w:rPr>
        </w:r>
        <w:r>
          <w:rPr>
            <w:noProof/>
            <w:webHidden/>
            <w:rtl/>
          </w:rPr>
          <w:fldChar w:fldCharType="separate"/>
        </w:r>
        <w:r>
          <w:rPr>
            <w:noProof/>
            <w:webHidden/>
            <w:rtl/>
          </w:rPr>
          <w:t>624</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50108" w:history="1">
        <w:r w:rsidRPr="0032047D">
          <w:rPr>
            <w:rStyle w:val="Hyperlink"/>
            <w:rFonts w:hint="eastAsia"/>
            <w:noProof/>
            <w:rtl/>
            <w:lang w:bidi="fa-IR"/>
          </w:rPr>
          <w:t>ذکات</w:t>
        </w:r>
        <w:r w:rsidRPr="0032047D">
          <w:rPr>
            <w:rStyle w:val="Hyperlink"/>
            <w:noProof/>
            <w:rtl/>
            <w:lang w:bidi="fa-IR"/>
          </w:rPr>
          <w:t xml:space="preserve"> (</w:t>
        </w:r>
        <w:r w:rsidRPr="0032047D">
          <w:rPr>
            <w:rStyle w:val="Hyperlink"/>
            <w:rFonts w:hint="eastAsia"/>
            <w:noProof/>
            <w:rtl/>
            <w:lang w:bidi="fa-IR"/>
          </w:rPr>
          <w:t>ذبح</w:t>
        </w:r>
        <w:r w:rsidRPr="0032047D">
          <w:rPr>
            <w:rStyle w:val="Hyperlink"/>
            <w:noProof/>
            <w:rtl/>
            <w:lang w:bidi="fa-IR"/>
          </w:rPr>
          <w:t xml:space="preserve">) </w:t>
        </w:r>
        <w:r w:rsidRPr="0032047D">
          <w:rPr>
            <w:rStyle w:val="Hyperlink"/>
            <w:rFonts w:hint="eastAsia"/>
            <w:noProof/>
            <w:rtl/>
            <w:lang w:bidi="fa-IR"/>
          </w:rPr>
          <w:t>شرع</w:t>
        </w:r>
        <w:r w:rsidRPr="0032047D">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Toc283250108 \h</w:instrText>
        </w:r>
        <w:r>
          <w:rPr>
            <w:noProof/>
            <w:webHidden/>
            <w:rtl/>
          </w:rPr>
          <w:instrText xml:space="preserve"> </w:instrText>
        </w:r>
        <w:r>
          <w:rPr>
            <w:noProof/>
            <w:webHidden/>
            <w:rtl/>
          </w:rPr>
        </w:r>
        <w:r>
          <w:rPr>
            <w:noProof/>
            <w:webHidden/>
            <w:rtl/>
          </w:rPr>
          <w:fldChar w:fldCharType="separate"/>
        </w:r>
        <w:r>
          <w:rPr>
            <w:noProof/>
            <w:webHidden/>
            <w:rtl/>
          </w:rPr>
          <w:t>625</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109" w:history="1">
        <w:r w:rsidRPr="0032047D">
          <w:rPr>
            <w:rStyle w:val="Hyperlink"/>
            <w:rFonts w:hint="eastAsia"/>
            <w:noProof/>
            <w:rtl/>
            <w:lang w:bidi="fa-IR"/>
          </w:rPr>
          <w:t>تعر</w:t>
        </w:r>
        <w:r w:rsidRPr="0032047D">
          <w:rPr>
            <w:rStyle w:val="Hyperlink"/>
            <w:rFonts w:hint="cs"/>
            <w:noProof/>
            <w:rtl/>
            <w:lang w:bidi="fa-IR"/>
          </w:rPr>
          <w:t>ی</w:t>
        </w:r>
        <w:r w:rsidRPr="0032047D">
          <w:rPr>
            <w:rStyle w:val="Hyperlink"/>
            <w:rFonts w:hint="eastAsia"/>
            <w:noProof/>
            <w:rtl/>
            <w:lang w:bidi="fa-IR"/>
          </w:rPr>
          <w:t>ف</w:t>
        </w:r>
        <w:r w:rsidRPr="0032047D">
          <w:rPr>
            <w:rStyle w:val="Hyperlink"/>
            <w:noProof/>
            <w:rtl/>
            <w:lang w:bidi="fa-IR"/>
          </w:rPr>
          <w:t xml:space="preserve"> </w:t>
        </w:r>
        <w:r w:rsidRPr="0032047D">
          <w:rPr>
            <w:rStyle w:val="Hyperlink"/>
            <w:rFonts w:hint="eastAsia"/>
            <w:noProof/>
            <w:rtl/>
            <w:lang w:bidi="fa-IR"/>
          </w:rPr>
          <w:t>ذکات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Toc283250109 \h</w:instrText>
        </w:r>
        <w:r>
          <w:rPr>
            <w:noProof/>
            <w:webHidden/>
            <w:rtl/>
          </w:rPr>
          <w:instrText xml:space="preserve"> </w:instrText>
        </w:r>
        <w:r>
          <w:rPr>
            <w:noProof/>
            <w:webHidden/>
            <w:rtl/>
          </w:rPr>
        </w:r>
        <w:r>
          <w:rPr>
            <w:noProof/>
            <w:webHidden/>
            <w:rtl/>
          </w:rPr>
          <w:fldChar w:fldCharType="separate"/>
        </w:r>
        <w:r>
          <w:rPr>
            <w:noProof/>
            <w:webHidden/>
            <w:rtl/>
          </w:rPr>
          <w:t>625</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110" w:history="1">
        <w:r w:rsidRPr="0032047D">
          <w:rPr>
            <w:rStyle w:val="Hyperlink"/>
            <w:rFonts w:hint="eastAsia"/>
            <w:noProof/>
            <w:rtl/>
            <w:lang w:bidi="fa-IR"/>
          </w:rPr>
          <w:t>خوردن</w:t>
        </w:r>
        <w:r w:rsidRPr="0032047D">
          <w:rPr>
            <w:rStyle w:val="Hyperlink"/>
            <w:noProof/>
            <w:rtl/>
            <w:lang w:bidi="fa-IR"/>
          </w:rPr>
          <w:t xml:space="preserve"> </w:t>
        </w:r>
        <w:r w:rsidRPr="0032047D">
          <w:rPr>
            <w:rStyle w:val="Hyperlink"/>
            <w:rFonts w:hint="eastAsia"/>
            <w:noProof/>
            <w:rtl/>
            <w:lang w:bidi="fa-IR"/>
          </w:rPr>
          <w:t>ذب</w:t>
        </w:r>
        <w:r w:rsidRPr="0032047D">
          <w:rPr>
            <w:rStyle w:val="Hyperlink"/>
            <w:rFonts w:hint="cs"/>
            <w:noProof/>
            <w:rtl/>
            <w:lang w:bidi="fa-IR"/>
          </w:rPr>
          <w:t>ی</w:t>
        </w:r>
        <w:r w:rsidRPr="0032047D">
          <w:rPr>
            <w:rStyle w:val="Hyperlink"/>
            <w:rFonts w:hint="eastAsia"/>
            <w:noProof/>
            <w:rtl/>
            <w:lang w:bidi="fa-IR"/>
          </w:rPr>
          <w:t>حه</w:t>
        </w:r>
        <w:r w:rsidRPr="0032047D">
          <w:rPr>
            <w:rStyle w:val="Hyperlink"/>
            <w:noProof/>
            <w:rtl/>
            <w:lang w:bidi="fa-IR"/>
          </w:rPr>
          <w:t xml:space="preserve"> </w:t>
        </w:r>
        <w:r w:rsidRPr="0032047D">
          <w:rPr>
            <w:rStyle w:val="Hyperlink"/>
            <w:rFonts w:hint="eastAsia"/>
            <w:noProof/>
            <w:rtl/>
            <w:lang w:bidi="fa-IR"/>
          </w:rPr>
          <w:t>چه</w:t>
        </w:r>
        <w:r w:rsidRPr="0032047D">
          <w:rPr>
            <w:rStyle w:val="Hyperlink"/>
            <w:noProof/>
            <w:rtl/>
            <w:lang w:bidi="fa-IR"/>
          </w:rPr>
          <w:t xml:space="preserve"> </w:t>
        </w:r>
        <w:r w:rsidRPr="0032047D">
          <w:rPr>
            <w:rStyle w:val="Hyperlink"/>
            <w:rFonts w:hint="eastAsia"/>
            <w:noProof/>
            <w:rtl/>
            <w:lang w:bidi="fa-IR"/>
          </w:rPr>
          <w:t>کس</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حلال</w:t>
        </w:r>
        <w:r w:rsidRPr="0032047D">
          <w:rPr>
            <w:rStyle w:val="Hyperlink"/>
            <w:noProof/>
            <w:rtl/>
            <w:lang w:bidi="fa-IR"/>
          </w:rPr>
          <w:t xml:space="preserve"> </w:t>
        </w:r>
        <w:r w:rsidRPr="0032047D">
          <w:rPr>
            <w:rStyle w:val="Hyperlink"/>
            <w:rFonts w:hint="eastAsia"/>
            <w:noProof/>
            <w:rtl/>
            <w:lang w:bidi="fa-IR"/>
          </w:rPr>
          <w:t>ن</w:t>
        </w:r>
        <w:r w:rsidRPr="0032047D">
          <w:rPr>
            <w:rStyle w:val="Hyperlink"/>
            <w:rFonts w:hint="cs"/>
            <w:noProof/>
            <w:rtl/>
            <w:lang w:bidi="fa-IR"/>
          </w:rPr>
          <w:t>ی</w:t>
        </w:r>
        <w:r w:rsidRPr="0032047D">
          <w:rPr>
            <w:rStyle w:val="Hyperlink"/>
            <w:rFonts w:hint="eastAsia"/>
            <w:noProof/>
            <w:rtl/>
            <w:lang w:bidi="fa-IR"/>
          </w:rPr>
          <w:t>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Toc283250110 \h</w:instrText>
        </w:r>
        <w:r>
          <w:rPr>
            <w:noProof/>
            <w:webHidden/>
            <w:rtl/>
          </w:rPr>
          <w:instrText xml:space="preserve"> </w:instrText>
        </w:r>
        <w:r>
          <w:rPr>
            <w:noProof/>
            <w:webHidden/>
            <w:rtl/>
          </w:rPr>
        </w:r>
        <w:r>
          <w:rPr>
            <w:noProof/>
            <w:webHidden/>
            <w:rtl/>
          </w:rPr>
          <w:fldChar w:fldCharType="separate"/>
        </w:r>
        <w:r>
          <w:rPr>
            <w:noProof/>
            <w:webHidden/>
            <w:rtl/>
          </w:rPr>
          <w:t>625</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111" w:history="1">
        <w:r w:rsidRPr="0032047D">
          <w:rPr>
            <w:rStyle w:val="Hyperlink"/>
            <w:rFonts w:hint="eastAsia"/>
            <w:noProof/>
            <w:rtl/>
            <w:lang w:bidi="fa-IR"/>
          </w:rPr>
          <w:t>وس</w:t>
        </w:r>
        <w:r w:rsidRPr="0032047D">
          <w:rPr>
            <w:rStyle w:val="Hyperlink"/>
            <w:rFonts w:hint="cs"/>
            <w:noProof/>
            <w:rtl/>
            <w:lang w:bidi="fa-IR"/>
          </w:rPr>
          <w:t>ی</w:t>
        </w:r>
        <w:r w:rsidRPr="0032047D">
          <w:rPr>
            <w:rStyle w:val="Hyperlink"/>
            <w:rFonts w:hint="eastAsia"/>
            <w:noProof/>
            <w:rtl/>
            <w:lang w:bidi="fa-IR"/>
          </w:rPr>
          <w:t>له</w:t>
        </w:r>
        <w:r w:rsidRPr="0032047D">
          <w:rPr>
            <w:rStyle w:val="Hyperlink"/>
            <w:noProof/>
            <w:rtl/>
            <w:lang w:bidi="fa-IR"/>
          </w:rPr>
          <w:t xml:space="preserve"> </w:t>
        </w:r>
        <w:r w:rsidRPr="0032047D">
          <w:rPr>
            <w:rStyle w:val="Hyperlink"/>
            <w:rFonts w:hint="eastAsia"/>
            <w:noProof/>
            <w:rtl/>
            <w:lang w:bidi="fa-IR"/>
          </w:rPr>
          <w:t>ذبح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Toc283250111 \h</w:instrText>
        </w:r>
        <w:r>
          <w:rPr>
            <w:noProof/>
            <w:webHidden/>
            <w:rtl/>
          </w:rPr>
          <w:instrText xml:space="preserve"> </w:instrText>
        </w:r>
        <w:r>
          <w:rPr>
            <w:noProof/>
            <w:webHidden/>
            <w:rtl/>
          </w:rPr>
        </w:r>
        <w:r>
          <w:rPr>
            <w:noProof/>
            <w:webHidden/>
            <w:rtl/>
          </w:rPr>
          <w:fldChar w:fldCharType="separate"/>
        </w:r>
        <w:r>
          <w:rPr>
            <w:noProof/>
            <w:webHidden/>
            <w:rtl/>
          </w:rPr>
          <w:t>626</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112" w:history="1">
        <w:r w:rsidRPr="0032047D">
          <w:rPr>
            <w:rStyle w:val="Hyperlink"/>
            <w:rFonts w:hint="eastAsia"/>
            <w:noProof/>
            <w:rtl/>
            <w:lang w:bidi="fa-IR"/>
          </w:rPr>
          <w:t>چگونگ</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ذبح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Toc283250112 \h</w:instrText>
        </w:r>
        <w:r>
          <w:rPr>
            <w:noProof/>
            <w:webHidden/>
            <w:rtl/>
          </w:rPr>
          <w:instrText xml:space="preserve"> </w:instrText>
        </w:r>
        <w:r>
          <w:rPr>
            <w:noProof/>
            <w:webHidden/>
            <w:rtl/>
          </w:rPr>
        </w:r>
        <w:r>
          <w:rPr>
            <w:noProof/>
            <w:webHidden/>
            <w:rtl/>
          </w:rPr>
          <w:fldChar w:fldCharType="separate"/>
        </w:r>
        <w:r>
          <w:rPr>
            <w:noProof/>
            <w:webHidden/>
            <w:rtl/>
          </w:rPr>
          <w:t>627</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113" w:history="1">
        <w:r w:rsidRPr="0032047D">
          <w:rPr>
            <w:rStyle w:val="Hyperlink"/>
            <w:rFonts w:hint="eastAsia"/>
            <w:noProof/>
            <w:rtl/>
            <w:lang w:bidi="fa-IR"/>
          </w:rPr>
          <w:t>ذبح</w:t>
        </w:r>
        <w:r w:rsidRPr="0032047D">
          <w:rPr>
            <w:rStyle w:val="Hyperlink"/>
            <w:noProof/>
            <w:rtl/>
            <w:lang w:bidi="fa-IR"/>
          </w:rPr>
          <w:t xml:space="preserve"> </w:t>
        </w:r>
        <w:r w:rsidRPr="0032047D">
          <w:rPr>
            <w:rStyle w:val="Hyperlink"/>
            <w:rFonts w:hint="eastAsia"/>
            <w:noProof/>
            <w:rtl/>
            <w:lang w:bidi="fa-IR"/>
          </w:rPr>
          <w:t>جن</w:t>
        </w:r>
        <w:r w:rsidRPr="0032047D">
          <w:rPr>
            <w:rStyle w:val="Hyperlink"/>
            <w:rFonts w:hint="cs"/>
            <w:noProof/>
            <w:rtl/>
            <w:lang w:bidi="fa-IR"/>
          </w:rPr>
          <w:t>ی</w:t>
        </w:r>
        <w:r w:rsidRPr="0032047D">
          <w:rPr>
            <w:rStyle w:val="Hyperlink"/>
            <w:rFonts w:hint="eastAsia"/>
            <w:noProof/>
            <w:rtl/>
            <w:lang w:bidi="fa-IR"/>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Toc283250113 \h</w:instrText>
        </w:r>
        <w:r>
          <w:rPr>
            <w:noProof/>
            <w:webHidden/>
            <w:rtl/>
          </w:rPr>
          <w:instrText xml:space="preserve"> </w:instrText>
        </w:r>
        <w:r>
          <w:rPr>
            <w:noProof/>
            <w:webHidden/>
            <w:rtl/>
          </w:rPr>
        </w:r>
        <w:r>
          <w:rPr>
            <w:noProof/>
            <w:webHidden/>
            <w:rtl/>
          </w:rPr>
          <w:fldChar w:fldCharType="separate"/>
        </w:r>
        <w:r>
          <w:rPr>
            <w:noProof/>
            <w:webHidden/>
            <w:rtl/>
          </w:rPr>
          <w:t>627</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114" w:history="1">
        <w:r w:rsidRPr="0032047D">
          <w:rPr>
            <w:rStyle w:val="Hyperlink"/>
            <w:rFonts w:hint="eastAsia"/>
            <w:noProof/>
            <w:rtl/>
            <w:lang w:bidi="fa-IR"/>
          </w:rPr>
          <w:t>بسم</w:t>
        </w:r>
        <w:r w:rsidRPr="0032047D">
          <w:rPr>
            <w:rStyle w:val="Hyperlink"/>
            <w:noProof/>
            <w:rtl/>
            <w:lang w:bidi="fa-IR"/>
          </w:rPr>
          <w:t xml:space="preserve"> </w:t>
        </w:r>
        <w:r w:rsidRPr="0032047D">
          <w:rPr>
            <w:rStyle w:val="Hyperlink"/>
            <w:rFonts w:hint="eastAsia"/>
            <w:noProof/>
            <w:rtl/>
            <w:lang w:bidi="fa-IR"/>
          </w:rPr>
          <w:t>الله</w:t>
        </w:r>
        <w:r w:rsidRPr="0032047D">
          <w:rPr>
            <w:rStyle w:val="Hyperlink"/>
            <w:noProof/>
            <w:rtl/>
            <w:lang w:bidi="fa-IR"/>
          </w:rPr>
          <w:t xml:space="preserve"> </w:t>
        </w:r>
        <w:r w:rsidRPr="0032047D">
          <w:rPr>
            <w:rStyle w:val="Hyperlink"/>
            <w:rFonts w:hint="eastAsia"/>
            <w:noProof/>
            <w:rtl/>
            <w:lang w:bidi="fa-IR"/>
          </w:rPr>
          <w:t>گفتن</w:t>
        </w:r>
        <w:r w:rsidRPr="0032047D">
          <w:rPr>
            <w:rStyle w:val="Hyperlink"/>
            <w:noProof/>
            <w:rtl/>
            <w:lang w:bidi="fa-IR"/>
          </w:rPr>
          <w:t xml:space="preserve"> </w:t>
        </w:r>
        <w:r w:rsidRPr="0032047D">
          <w:rPr>
            <w:rStyle w:val="Hyperlink"/>
            <w:rFonts w:hint="eastAsia"/>
            <w:noProof/>
            <w:rtl/>
            <w:lang w:bidi="fa-IR"/>
          </w:rPr>
          <w:t>هنگام</w:t>
        </w:r>
        <w:r w:rsidRPr="0032047D">
          <w:rPr>
            <w:rStyle w:val="Hyperlink"/>
            <w:noProof/>
            <w:rtl/>
            <w:lang w:bidi="fa-IR"/>
          </w:rPr>
          <w:t xml:space="preserve"> </w:t>
        </w:r>
        <w:r w:rsidRPr="0032047D">
          <w:rPr>
            <w:rStyle w:val="Hyperlink"/>
            <w:rFonts w:hint="eastAsia"/>
            <w:noProof/>
            <w:rtl/>
            <w:lang w:bidi="fa-IR"/>
          </w:rPr>
          <w:t>ذبح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Toc283250114 \h</w:instrText>
        </w:r>
        <w:r>
          <w:rPr>
            <w:noProof/>
            <w:webHidden/>
            <w:rtl/>
          </w:rPr>
          <w:instrText xml:space="preserve"> </w:instrText>
        </w:r>
        <w:r>
          <w:rPr>
            <w:noProof/>
            <w:webHidden/>
            <w:rtl/>
          </w:rPr>
        </w:r>
        <w:r>
          <w:rPr>
            <w:noProof/>
            <w:webHidden/>
            <w:rtl/>
          </w:rPr>
          <w:fldChar w:fldCharType="separate"/>
        </w:r>
        <w:r>
          <w:rPr>
            <w:noProof/>
            <w:webHidden/>
            <w:rtl/>
          </w:rPr>
          <w:t>628</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115" w:history="1">
        <w:r w:rsidRPr="0032047D">
          <w:rPr>
            <w:rStyle w:val="Hyperlink"/>
            <w:rFonts w:hint="eastAsia"/>
            <w:noProof/>
            <w:rtl/>
            <w:lang w:bidi="fa-IR"/>
          </w:rPr>
          <w:t>رو</w:t>
        </w:r>
        <w:r w:rsidRPr="0032047D">
          <w:rPr>
            <w:rStyle w:val="Hyperlink"/>
            <w:noProof/>
            <w:rtl/>
            <w:lang w:bidi="fa-IR"/>
          </w:rPr>
          <w:t xml:space="preserve"> </w:t>
        </w:r>
        <w:r w:rsidRPr="0032047D">
          <w:rPr>
            <w:rStyle w:val="Hyperlink"/>
            <w:rFonts w:hint="eastAsia"/>
            <w:noProof/>
            <w:rtl/>
            <w:lang w:bidi="fa-IR"/>
          </w:rPr>
          <w:t>کردن</w:t>
        </w:r>
        <w:r w:rsidRPr="0032047D">
          <w:rPr>
            <w:rStyle w:val="Hyperlink"/>
            <w:noProof/>
            <w:rtl/>
            <w:lang w:bidi="fa-IR"/>
          </w:rPr>
          <w:t xml:space="preserve"> (</w:t>
        </w:r>
        <w:r w:rsidRPr="0032047D">
          <w:rPr>
            <w:rStyle w:val="Hyperlink"/>
            <w:rFonts w:hint="eastAsia"/>
            <w:noProof/>
            <w:rtl/>
            <w:lang w:bidi="fa-IR"/>
          </w:rPr>
          <w:t>ح</w:t>
        </w:r>
        <w:r w:rsidRPr="0032047D">
          <w:rPr>
            <w:rStyle w:val="Hyperlink"/>
            <w:rFonts w:hint="cs"/>
            <w:noProof/>
            <w:rtl/>
            <w:lang w:bidi="fa-IR"/>
          </w:rPr>
          <w:t>ی</w:t>
        </w:r>
        <w:r w:rsidRPr="0032047D">
          <w:rPr>
            <w:rStyle w:val="Hyperlink"/>
            <w:rFonts w:hint="eastAsia"/>
            <w:noProof/>
            <w:rtl/>
            <w:lang w:bidi="fa-IR"/>
          </w:rPr>
          <w:t>وان</w:t>
        </w:r>
        <w:r w:rsidRPr="0032047D">
          <w:rPr>
            <w:rStyle w:val="Hyperlink"/>
            <w:noProof/>
            <w:rtl/>
            <w:lang w:bidi="fa-IR"/>
          </w:rPr>
          <w:t xml:space="preserve">) </w:t>
        </w:r>
        <w:r w:rsidRPr="0032047D">
          <w:rPr>
            <w:rStyle w:val="Hyperlink"/>
            <w:rFonts w:hint="eastAsia"/>
            <w:noProof/>
            <w:rtl/>
            <w:lang w:bidi="fa-IR"/>
          </w:rPr>
          <w:t>به</w:t>
        </w:r>
        <w:r w:rsidRPr="0032047D">
          <w:rPr>
            <w:rStyle w:val="Hyperlink"/>
            <w:noProof/>
            <w:rtl/>
            <w:lang w:bidi="fa-IR"/>
          </w:rPr>
          <w:t xml:space="preserve"> </w:t>
        </w:r>
        <w:r w:rsidRPr="0032047D">
          <w:rPr>
            <w:rStyle w:val="Hyperlink"/>
            <w:rFonts w:hint="eastAsia"/>
            <w:noProof/>
            <w:rtl/>
            <w:lang w:bidi="fa-IR"/>
          </w:rPr>
          <w:t>قبله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Toc283250115 \h</w:instrText>
        </w:r>
        <w:r>
          <w:rPr>
            <w:noProof/>
            <w:webHidden/>
            <w:rtl/>
          </w:rPr>
          <w:instrText xml:space="preserve"> </w:instrText>
        </w:r>
        <w:r>
          <w:rPr>
            <w:noProof/>
            <w:webHidden/>
            <w:rtl/>
          </w:rPr>
        </w:r>
        <w:r>
          <w:rPr>
            <w:noProof/>
            <w:webHidden/>
            <w:rtl/>
          </w:rPr>
          <w:fldChar w:fldCharType="separate"/>
        </w:r>
        <w:r>
          <w:rPr>
            <w:noProof/>
            <w:webHidden/>
            <w:rtl/>
          </w:rPr>
          <w:t>629</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50116" w:history="1">
        <w:r w:rsidRPr="0032047D">
          <w:rPr>
            <w:rStyle w:val="Hyperlink"/>
            <w:rFonts w:hint="eastAsia"/>
            <w:noProof/>
            <w:rtl/>
            <w:lang w:bidi="fa-IR"/>
          </w:rPr>
          <w:t>ص</w:t>
        </w:r>
        <w:r w:rsidRPr="0032047D">
          <w:rPr>
            <w:rStyle w:val="Hyperlink"/>
            <w:rFonts w:hint="cs"/>
            <w:noProof/>
            <w:rtl/>
            <w:lang w:bidi="fa-IR"/>
          </w:rPr>
          <w:t>ی</w:t>
        </w:r>
        <w:r w:rsidRPr="0032047D">
          <w:rPr>
            <w:rStyle w:val="Hyperlink"/>
            <w:rFonts w:hint="eastAsia"/>
            <w:noProof/>
            <w:rtl/>
            <w:lang w:bidi="fa-IR"/>
          </w:rPr>
          <w:t>د</w:t>
        </w:r>
        <w:r w:rsidRPr="0032047D">
          <w:rPr>
            <w:rStyle w:val="Hyperlink"/>
            <w:noProof/>
            <w:rtl/>
            <w:lang w:bidi="fa-IR"/>
          </w:rPr>
          <w:t xml:space="preserve"> (</w:t>
        </w:r>
        <w:r w:rsidRPr="0032047D">
          <w:rPr>
            <w:rStyle w:val="Hyperlink"/>
            <w:rFonts w:hint="eastAsia"/>
            <w:noProof/>
            <w:rtl/>
            <w:lang w:bidi="fa-IR"/>
          </w:rPr>
          <w:t>شکار</w:t>
        </w:r>
        <w:r w:rsidRPr="0032047D">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Toc283250116 \h</w:instrText>
        </w:r>
        <w:r>
          <w:rPr>
            <w:noProof/>
            <w:webHidden/>
            <w:rtl/>
          </w:rPr>
          <w:instrText xml:space="preserve"> </w:instrText>
        </w:r>
        <w:r>
          <w:rPr>
            <w:noProof/>
            <w:webHidden/>
            <w:rtl/>
          </w:rPr>
        </w:r>
        <w:r>
          <w:rPr>
            <w:noProof/>
            <w:webHidden/>
            <w:rtl/>
          </w:rPr>
          <w:fldChar w:fldCharType="separate"/>
        </w:r>
        <w:r>
          <w:rPr>
            <w:noProof/>
            <w:webHidden/>
            <w:rtl/>
          </w:rPr>
          <w:t>630</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117" w:history="1">
        <w:r w:rsidRPr="0032047D">
          <w:rPr>
            <w:rStyle w:val="Hyperlink"/>
            <w:rFonts w:hint="eastAsia"/>
            <w:noProof/>
            <w:rtl/>
            <w:lang w:bidi="fa-IR"/>
          </w:rPr>
          <w:t>ص</w:t>
        </w:r>
        <w:r w:rsidRPr="0032047D">
          <w:rPr>
            <w:rStyle w:val="Hyperlink"/>
            <w:rFonts w:hint="cs"/>
            <w:noProof/>
            <w:rtl/>
            <w:lang w:bidi="fa-IR"/>
          </w:rPr>
          <w:t>ی</w:t>
        </w:r>
        <w:r w:rsidRPr="0032047D">
          <w:rPr>
            <w:rStyle w:val="Hyperlink"/>
            <w:rFonts w:hint="eastAsia"/>
            <w:noProof/>
            <w:rtl/>
            <w:lang w:bidi="fa-IR"/>
          </w:rPr>
          <w:t>د</w:t>
        </w:r>
        <w:r w:rsidRPr="0032047D">
          <w:rPr>
            <w:rStyle w:val="Hyperlink"/>
            <w:noProof/>
            <w:rtl/>
            <w:lang w:bidi="fa-IR"/>
          </w:rPr>
          <w:t xml:space="preserve"> </w:t>
        </w:r>
        <w:r w:rsidRPr="0032047D">
          <w:rPr>
            <w:rStyle w:val="Hyperlink"/>
            <w:rFonts w:hint="eastAsia"/>
            <w:noProof/>
            <w:rtl/>
            <w:lang w:bidi="fa-IR"/>
          </w:rPr>
          <w:t>چه</w:t>
        </w:r>
        <w:r w:rsidRPr="0032047D">
          <w:rPr>
            <w:rStyle w:val="Hyperlink"/>
            <w:noProof/>
            <w:rtl/>
            <w:lang w:bidi="fa-IR"/>
          </w:rPr>
          <w:t xml:space="preserve"> </w:t>
        </w:r>
        <w:r w:rsidRPr="0032047D">
          <w:rPr>
            <w:rStyle w:val="Hyperlink"/>
            <w:rFonts w:hint="eastAsia"/>
            <w:noProof/>
            <w:rtl/>
            <w:lang w:bidi="fa-IR"/>
          </w:rPr>
          <w:t>کسان</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حلال</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Toc283250117 \h</w:instrText>
        </w:r>
        <w:r>
          <w:rPr>
            <w:noProof/>
            <w:webHidden/>
            <w:rtl/>
          </w:rPr>
          <w:instrText xml:space="preserve"> </w:instrText>
        </w:r>
        <w:r>
          <w:rPr>
            <w:noProof/>
            <w:webHidden/>
            <w:rtl/>
          </w:rPr>
        </w:r>
        <w:r>
          <w:rPr>
            <w:noProof/>
            <w:webHidden/>
            <w:rtl/>
          </w:rPr>
          <w:fldChar w:fldCharType="separate"/>
        </w:r>
        <w:r>
          <w:rPr>
            <w:noProof/>
            <w:webHidden/>
            <w:rtl/>
          </w:rPr>
          <w:t>631</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118" w:history="1">
        <w:r w:rsidRPr="0032047D">
          <w:rPr>
            <w:rStyle w:val="Hyperlink"/>
            <w:rFonts w:hint="eastAsia"/>
            <w:noProof/>
            <w:rtl/>
            <w:lang w:bidi="fa-IR"/>
          </w:rPr>
          <w:t>ابزار</w:t>
        </w:r>
        <w:r w:rsidRPr="0032047D">
          <w:rPr>
            <w:rStyle w:val="Hyperlink"/>
            <w:noProof/>
            <w:rtl/>
            <w:lang w:bidi="fa-IR"/>
          </w:rPr>
          <w:t xml:space="preserve"> </w:t>
        </w:r>
        <w:r w:rsidRPr="0032047D">
          <w:rPr>
            <w:rStyle w:val="Hyperlink"/>
            <w:rFonts w:hint="eastAsia"/>
            <w:noProof/>
            <w:rtl/>
            <w:lang w:bidi="fa-IR"/>
          </w:rPr>
          <w:t>ص</w:t>
        </w:r>
        <w:r w:rsidRPr="0032047D">
          <w:rPr>
            <w:rStyle w:val="Hyperlink"/>
            <w:rFonts w:hint="cs"/>
            <w:noProof/>
            <w:rtl/>
            <w:lang w:bidi="fa-IR"/>
          </w:rPr>
          <w:t>ی</w:t>
        </w:r>
        <w:r w:rsidRPr="0032047D">
          <w:rPr>
            <w:rStyle w:val="Hyperlink"/>
            <w:rFonts w:hint="eastAsia"/>
            <w:noProof/>
            <w:rtl/>
            <w:lang w:bidi="fa-IR"/>
          </w:rPr>
          <w:t>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Toc283250118 \h</w:instrText>
        </w:r>
        <w:r>
          <w:rPr>
            <w:noProof/>
            <w:webHidden/>
            <w:rtl/>
          </w:rPr>
          <w:instrText xml:space="preserve"> </w:instrText>
        </w:r>
        <w:r>
          <w:rPr>
            <w:noProof/>
            <w:webHidden/>
            <w:rtl/>
          </w:rPr>
        </w:r>
        <w:r>
          <w:rPr>
            <w:noProof/>
            <w:webHidden/>
            <w:rtl/>
          </w:rPr>
          <w:fldChar w:fldCharType="separate"/>
        </w:r>
        <w:r>
          <w:rPr>
            <w:noProof/>
            <w:webHidden/>
            <w:rtl/>
          </w:rPr>
          <w:t>631</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119" w:history="1">
        <w:r w:rsidRPr="0032047D">
          <w:rPr>
            <w:rStyle w:val="Hyperlink"/>
            <w:rFonts w:hint="eastAsia"/>
            <w:noProof/>
            <w:rtl/>
            <w:lang w:bidi="fa-IR"/>
          </w:rPr>
          <w:t>ص</w:t>
        </w:r>
        <w:r w:rsidRPr="0032047D">
          <w:rPr>
            <w:rStyle w:val="Hyperlink"/>
            <w:rFonts w:hint="cs"/>
            <w:noProof/>
            <w:rtl/>
            <w:lang w:bidi="fa-IR"/>
          </w:rPr>
          <w:t>ی</w:t>
        </w:r>
        <w:r w:rsidRPr="0032047D">
          <w:rPr>
            <w:rStyle w:val="Hyperlink"/>
            <w:rFonts w:hint="eastAsia"/>
            <w:noProof/>
            <w:rtl/>
            <w:lang w:bidi="fa-IR"/>
          </w:rPr>
          <w:t>د</w:t>
        </w:r>
        <w:r w:rsidRPr="0032047D">
          <w:rPr>
            <w:rStyle w:val="Hyperlink"/>
            <w:noProof/>
            <w:rtl/>
            <w:lang w:bidi="fa-IR"/>
          </w:rPr>
          <w:t xml:space="preserve"> </w:t>
        </w:r>
        <w:r w:rsidRPr="0032047D">
          <w:rPr>
            <w:rStyle w:val="Hyperlink"/>
            <w:rFonts w:hint="eastAsia"/>
            <w:noProof/>
            <w:rtl/>
            <w:lang w:bidi="fa-IR"/>
          </w:rPr>
          <w:t>بوس</w:t>
        </w:r>
        <w:r w:rsidRPr="0032047D">
          <w:rPr>
            <w:rStyle w:val="Hyperlink"/>
            <w:rFonts w:hint="cs"/>
            <w:noProof/>
            <w:rtl/>
            <w:lang w:bidi="fa-IR"/>
          </w:rPr>
          <w:t>ی</w:t>
        </w:r>
        <w:r w:rsidRPr="0032047D">
          <w:rPr>
            <w:rStyle w:val="Hyperlink"/>
            <w:rFonts w:hint="eastAsia"/>
            <w:noProof/>
            <w:rtl/>
            <w:lang w:bidi="fa-IR"/>
          </w:rPr>
          <w:t>له</w:t>
        </w:r>
        <w:r w:rsidRPr="0032047D">
          <w:rPr>
            <w:rStyle w:val="Hyperlink"/>
            <w:noProof/>
            <w:rtl/>
            <w:lang w:bidi="fa-IR"/>
          </w:rPr>
          <w:t xml:space="preserve"> </w:t>
        </w:r>
        <w:r w:rsidRPr="0032047D">
          <w:rPr>
            <w:rStyle w:val="Hyperlink"/>
            <w:rFonts w:hint="eastAsia"/>
            <w:noProof/>
            <w:rtl/>
            <w:lang w:bidi="fa-IR"/>
          </w:rPr>
          <w:t>سگ</w:t>
        </w:r>
        <w:r w:rsidRPr="0032047D">
          <w:rPr>
            <w:rStyle w:val="Hyperlink"/>
            <w:noProof/>
            <w:rtl/>
            <w:lang w:bidi="fa-IR"/>
          </w:rPr>
          <w:t xml:space="preserve"> </w:t>
        </w:r>
        <w:r w:rsidRPr="0032047D">
          <w:rPr>
            <w:rStyle w:val="Hyperlink"/>
            <w:rFonts w:hint="eastAsia"/>
            <w:noProof/>
            <w:rtl/>
            <w:lang w:bidi="fa-IR"/>
          </w:rPr>
          <w:t>غ</w:t>
        </w:r>
        <w:r w:rsidRPr="0032047D">
          <w:rPr>
            <w:rStyle w:val="Hyperlink"/>
            <w:rFonts w:hint="cs"/>
            <w:noProof/>
            <w:rtl/>
            <w:lang w:bidi="fa-IR"/>
          </w:rPr>
          <w:t>ی</w:t>
        </w:r>
        <w:r w:rsidRPr="0032047D">
          <w:rPr>
            <w:rStyle w:val="Hyperlink"/>
            <w:rFonts w:hint="eastAsia"/>
            <w:noProof/>
            <w:rtl/>
            <w:lang w:bidi="fa-IR"/>
          </w:rPr>
          <w:t>ر</w:t>
        </w:r>
        <w:r w:rsidRPr="0032047D">
          <w:rPr>
            <w:rStyle w:val="Hyperlink"/>
            <w:noProof/>
            <w:rtl/>
            <w:lang w:bidi="fa-IR"/>
          </w:rPr>
          <w:t xml:space="preserve"> </w:t>
        </w:r>
        <w:r w:rsidRPr="0032047D">
          <w:rPr>
            <w:rStyle w:val="Hyperlink"/>
            <w:rFonts w:hint="eastAsia"/>
            <w:noProof/>
            <w:rtl/>
            <w:lang w:bidi="fa-IR"/>
          </w:rPr>
          <w:t>معلَّم</w:t>
        </w:r>
        <w:r w:rsidRPr="0032047D">
          <w:rPr>
            <w:rStyle w:val="Hyperlink"/>
            <w:noProof/>
            <w:rtl/>
            <w:lang w:bidi="fa-IR"/>
          </w:rPr>
          <w:t xml:space="preserve"> (</w:t>
        </w:r>
        <w:r w:rsidRPr="0032047D">
          <w:rPr>
            <w:rStyle w:val="Hyperlink"/>
            <w:rFonts w:hint="eastAsia"/>
            <w:noProof/>
            <w:rtl/>
            <w:lang w:bidi="fa-IR"/>
          </w:rPr>
          <w:t>آموزش</w:t>
        </w:r>
        <w:r w:rsidRPr="0032047D">
          <w:rPr>
            <w:rStyle w:val="Hyperlink"/>
            <w:noProof/>
            <w:rtl/>
            <w:lang w:bidi="fa-IR"/>
          </w:rPr>
          <w:t xml:space="preserve"> </w:t>
        </w:r>
        <w:r w:rsidRPr="0032047D">
          <w:rPr>
            <w:rStyle w:val="Hyperlink"/>
            <w:rFonts w:hint="eastAsia"/>
            <w:noProof/>
            <w:rtl/>
            <w:lang w:bidi="fa-IR"/>
          </w:rPr>
          <w:t>داده</w:t>
        </w:r>
        <w:r w:rsidRPr="0032047D">
          <w:rPr>
            <w:rStyle w:val="Hyperlink"/>
            <w:noProof/>
            <w:rtl/>
            <w:lang w:bidi="fa-IR"/>
          </w:rPr>
          <w:t xml:space="preserve"> </w:t>
        </w:r>
        <w:r w:rsidRPr="0032047D">
          <w:rPr>
            <w:rStyle w:val="Hyperlink"/>
            <w:rFonts w:hint="eastAsia"/>
            <w:noProof/>
            <w:rtl/>
            <w:lang w:bidi="fa-IR"/>
          </w:rPr>
          <w:t>نشده</w:t>
        </w:r>
        <w:r w:rsidRPr="0032047D">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Toc283250119 \h</w:instrText>
        </w:r>
        <w:r>
          <w:rPr>
            <w:noProof/>
            <w:webHidden/>
            <w:rtl/>
          </w:rPr>
          <w:instrText xml:space="preserve"> </w:instrText>
        </w:r>
        <w:r>
          <w:rPr>
            <w:noProof/>
            <w:webHidden/>
            <w:rtl/>
          </w:rPr>
        </w:r>
        <w:r>
          <w:rPr>
            <w:noProof/>
            <w:webHidden/>
            <w:rtl/>
          </w:rPr>
          <w:fldChar w:fldCharType="separate"/>
        </w:r>
        <w:r>
          <w:rPr>
            <w:noProof/>
            <w:webHidden/>
            <w:rtl/>
          </w:rPr>
          <w:t>632</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120" w:history="1">
        <w:r w:rsidRPr="0032047D">
          <w:rPr>
            <w:rStyle w:val="Hyperlink"/>
            <w:rFonts w:hint="eastAsia"/>
            <w:noProof/>
            <w:rtl/>
            <w:lang w:bidi="fa-IR"/>
          </w:rPr>
          <w:t>هرگاه</w:t>
        </w:r>
        <w:r w:rsidRPr="0032047D">
          <w:rPr>
            <w:rStyle w:val="Hyperlink"/>
            <w:noProof/>
            <w:rtl/>
            <w:lang w:bidi="fa-IR"/>
          </w:rPr>
          <w:t xml:space="preserve"> </w:t>
        </w:r>
        <w:r w:rsidRPr="0032047D">
          <w:rPr>
            <w:rStyle w:val="Hyperlink"/>
            <w:rFonts w:hint="eastAsia"/>
            <w:noProof/>
            <w:rtl/>
            <w:lang w:bidi="fa-IR"/>
          </w:rPr>
          <w:t>نخج</w:t>
        </w:r>
        <w:r w:rsidRPr="0032047D">
          <w:rPr>
            <w:rStyle w:val="Hyperlink"/>
            <w:rFonts w:hint="cs"/>
            <w:noProof/>
            <w:rtl/>
            <w:lang w:bidi="fa-IR"/>
          </w:rPr>
          <w:t>ی</w:t>
        </w:r>
        <w:r w:rsidRPr="0032047D">
          <w:rPr>
            <w:rStyle w:val="Hyperlink"/>
            <w:rFonts w:hint="eastAsia"/>
            <w:noProof/>
            <w:rtl/>
            <w:lang w:bidi="fa-IR"/>
          </w:rPr>
          <w:t>ر</w:t>
        </w:r>
        <w:r w:rsidRPr="0032047D">
          <w:rPr>
            <w:rStyle w:val="Hyperlink"/>
            <w:noProof/>
            <w:rtl/>
            <w:lang w:bidi="fa-IR"/>
          </w:rPr>
          <w:t xml:space="preserve"> </w:t>
        </w:r>
        <w:r w:rsidRPr="0032047D">
          <w:rPr>
            <w:rStyle w:val="Hyperlink"/>
            <w:rFonts w:hint="eastAsia"/>
            <w:noProof/>
            <w:rtl/>
            <w:lang w:bidi="fa-IR"/>
          </w:rPr>
          <w:t>در</w:t>
        </w:r>
        <w:r w:rsidRPr="0032047D">
          <w:rPr>
            <w:rStyle w:val="Hyperlink"/>
            <w:noProof/>
            <w:rtl/>
            <w:lang w:bidi="fa-IR"/>
          </w:rPr>
          <w:t xml:space="preserve"> </w:t>
        </w:r>
        <w:r w:rsidRPr="0032047D">
          <w:rPr>
            <w:rStyle w:val="Hyperlink"/>
            <w:rFonts w:hint="eastAsia"/>
            <w:noProof/>
            <w:rtl/>
            <w:lang w:bidi="fa-IR"/>
          </w:rPr>
          <w:t>آب</w:t>
        </w:r>
        <w:r w:rsidRPr="0032047D">
          <w:rPr>
            <w:rStyle w:val="Hyperlink"/>
            <w:noProof/>
            <w:rtl/>
            <w:lang w:bidi="fa-IR"/>
          </w:rPr>
          <w:t xml:space="preserve"> </w:t>
        </w:r>
        <w:r w:rsidRPr="0032047D">
          <w:rPr>
            <w:rStyle w:val="Hyperlink"/>
            <w:rFonts w:hint="eastAsia"/>
            <w:noProof/>
            <w:rtl/>
            <w:lang w:bidi="fa-IR"/>
          </w:rPr>
          <w:t>ب</w:t>
        </w:r>
        <w:r w:rsidRPr="0032047D">
          <w:rPr>
            <w:rStyle w:val="Hyperlink"/>
            <w:rFonts w:hint="cs"/>
            <w:noProof/>
            <w:rtl/>
            <w:lang w:bidi="fa-IR"/>
          </w:rPr>
          <w:t>ی</w:t>
        </w:r>
        <w:r w:rsidRPr="0032047D">
          <w:rPr>
            <w:rStyle w:val="Hyperlink"/>
            <w:rFonts w:hint="eastAsia"/>
            <w:noProof/>
            <w:rtl/>
            <w:lang w:bidi="fa-IR"/>
          </w:rPr>
          <w:t>افتاد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Toc283250120 \h</w:instrText>
        </w:r>
        <w:r>
          <w:rPr>
            <w:noProof/>
            <w:webHidden/>
            <w:rtl/>
          </w:rPr>
          <w:instrText xml:space="preserve"> </w:instrText>
        </w:r>
        <w:r>
          <w:rPr>
            <w:noProof/>
            <w:webHidden/>
            <w:rtl/>
          </w:rPr>
        </w:r>
        <w:r>
          <w:rPr>
            <w:noProof/>
            <w:webHidden/>
            <w:rtl/>
          </w:rPr>
          <w:fldChar w:fldCharType="separate"/>
        </w:r>
        <w:r>
          <w:rPr>
            <w:noProof/>
            <w:webHidden/>
            <w:rtl/>
          </w:rPr>
          <w:t>633</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121" w:history="1">
        <w:r w:rsidRPr="0032047D">
          <w:rPr>
            <w:rStyle w:val="Hyperlink"/>
            <w:rFonts w:hint="eastAsia"/>
            <w:noProof/>
            <w:rtl/>
            <w:lang w:bidi="fa-IR"/>
          </w:rPr>
          <w:t>هرگاه</w:t>
        </w:r>
        <w:r w:rsidRPr="0032047D">
          <w:rPr>
            <w:rStyle w:val="Hyperlink"/>
            <w:noProof/>
            <w:rtl/>
            <w:lang w:bidi="fa-IR"/>
          </w:rPr>
          <w:t xml:space="preserve"> </w:t>
        </w:r>
        <w:r w:rsidRPr="0032047D">
          <w:rPr>
            <w:rStyle w:val="Hyperlink"/>
            <w:rFonts w:hint="eastAsia"/>
            <w:noProof/>
            <w:rtl/>
            <w:lang w:bidi="fa-IR"/>
          </w:rPr>
          <w:t>نخج</w:t>
        </w:r>
        <w:r w:rsidRPr="0032047D">
          <w:rPr>
            <w:rStyle w:val="Hyperlink"/>
            <w:rFonts w:hint="cs"/>
            <w:noProof/>
            <w:rtl/>
            <w:lang w:bidi="fa-IR"/>
          </w:rPr>
          <w:t>ی</w:t>
        </w:r>
        <w:r w:rsidRPr="0032047D">
          <w:rPr>
            <w:rStyle w:val="Hyperlink"/>
            <w:rFonts w:hint="eastAsia"/>
            <w:noProof/>
            <w:rtl/>
            <w:lang w:bidi="fa-IR"/>
          </w:rPr>
          <w:t>ر</w:t>
        </w:r>
        <w:r w:rsidRPr="0032047D">
          <w:rPr>
            <w:rStyle w:val="Hyperlink"/>
            <w:noProof/>
            <w:rtl/>
            <w:lang w:bidi="fa-IR"/>
          </w:rPr>
          <w:t xml:space="preserve"> </w:t>
        </w:r>
        <w:r w:rsidRPr="0032047D">
          <w:rPr>
            <w:rStyle w:val="Hyperlink"/>
            <w:rFonts w:hint="eastAsia"/>
            <w:noProof/>
            <w:rtl/>
            <w:lang w:bidi="fa-IR"/>
          </w:rPr>
          <w:t>دو</w:t>
        </w:r>
        <w:r w:rsidRPr="0032047D">
          <w:rPr>
            <w:rStyle w:val="Hyperlink"/>
            <w:noProof/>
            <w:rtl/>
            <w:lang w:bidi="fa-IR"/>
          </w:rPr>
          <w:t xml:space="preserve"> </w:t>
        </w:r>
        <w:r w:rsidRPr="0032047D">
          <w:rPr>
            <w:rStyle w:val="Hyperlink"/>
            <w:rFonts w:hint="cs"/>
            <w:noProof/>
            <w:rtl/>
            <w:lang w:bidi="fa-IR"/>
          </w:rPr>
          <w:t>ی</w:t>
        </w:r>
        <w:r w:rsidRPr="0032047D">
          <w:rPr>
            <w:rStyle w:val="Hyperlink"/>
            <w:rFonts w:hint="eastAsia"/>
            <w:noProof/>
            <w:rtl/>
            <w:lang w:bidi="fa-IR"/>
          </w:rPr>
          <w:t>ا</w:t>
        </w:r>
        <w:r w:rsidRPr="0032047D">
          <w:rPr>
            <w:rStyle w:val="Hyperlink"/>
            <w:noProof/>
            <w:rtl/>
            <w:lang w:bidi="fa-IR"/>
          </w:rPr>
          <w:t xml:space="preserve"> </w:t>
        </w:r>
        <w:r w:rsidRPr="0032047D">
          <w:rPr>
            <w:rStyle w:val="Hyperlink"/>
            <w:rFonts w:hint="eastAsia"/>
            <w:noProof/>
            <w:rtl/>
            <w:lang w:bidi="fa-IR"/>
          </w:rPr>
          <w:t>سه</w:t>
        </w:r>
        <w:r w:rsidRPr="0032047D">
          <w:rPr>
            <w:rStyle w:val="Hyperlink"/>
            <w:noProof/>
            <w:rtl/>
            <w:lang w:bidi="fa-IR"/>
          </w:rPr>
          <w:t xml:space="preserve"> </w:t>
        </w:r>
        <w:r w:rsidRPr="0032047D">
          <w:rPr>
            <w:rStyle w:val="Hyperlink"/>
            <w:rFonts w:hint="eastAsia"/>
            <w:noProof/>
            <w:rtl/>
            <w:lang w:bidi="fa-IR"/>
          </w:rPr>
          <w:t>روز</w:t>
        </w:r>
        <w:r w:rsidRPr="0032047D">
          <w:rPr>
            <w:rStyle w:val="Hyperlink"/>
            <w:noProof/>
            <w:rtl/>
            <w:lang w:bidi="fa-IR"/>
          </w:rPr>
          <w:t xml:space="preserve"> </w:t>
        </w:r>
        <w:r w:rsidRPr="0032047D">
          <w:rPr>
            <w:rStyle w:val="Hyperlink"/>
            <w:rFonts w:hint="eastAsia"/>
            <w:noProof/>
            <w:rtl/>
            <w:lang w:bidi="fa-IR"/>
          </w:rPr>
          <w:t>پس</w:t>
        </w:r>
        <w:r w:rsidRPr="0032047D">
          <w:rPr>
            <w:rStyle w:val="Hyperlink"/>
            <w:noProof/>
            <w:rtl/>
            <w:lang w:bidi="fa-IR"/>
          </w:rPr>
          <w:t xml:space="preserve"> </w:t>
        </w:r>
        <w:r w:rsidRPr="0032047D">
          <w:rPr>
            <w:rStyle w:val="Hyperlink"/>
            <w:rFonts w:hint="eastAsia"/>
            <w:noProof/>
            <w:rtl/>
            <w:lang w:bidi="fa-IR"/>
          </w:rPr>
          <w:t>از</w:t>
        </w:r>
        <w:r w:rsidRPr="0032047D">
          <w:rPr>
            <w:rStyle w:val="Hyperlink"/>
            <w:noProof/>
            <w:rtl/>
            <w:lang w:bidi="fa-IR"/>
          </w:rPr>
          <w:t xml:space="preserve"> </w:t>
        </w:r>
        <w:r w:rsidRPr="0032047D">
          <w:rPr>
            <w:rStyle w:val="Hyperlink"/>
            <w:rFonts w:hint="eastAsia"/>
            <w:noProof/>
            <w:rtl/>
            <w:lang w:bidi="fa-IR"/>
          </w:rPr>
          <w:t>زدن</w:t>
        </w:r>
        <w:r w:rsidRPr="0032047D">
          <w:rPr>
            <w:rStyle w:val="Hyperlink"/>
            <w:noProof/>
            <w:rtl/>
            <w:lang w:bidi="fa-IR"/>
          </w:rPr>
          <w:t xml:space="preserve"> </w:t>
        </w:r>
        <w:r w:rsidRPr="0032047D">
          <w:rPr>
            <w:rStyle w:val="Hyperlink"/>
            <w:rFonts w:hint="cs"/>
            <w:noProof/>
            <w:rtl/>
            <w:lang w:bidi="fa-IR"/>
          </w:rPr>
          <w:t>ی</w:t>
        </w:r>
        <w:r w:rsidRPr="0032047D">
          <w:rPr>
            <w:rStyle w:val="Hyperlink"/>
            <w:rFonts w:hint="eastAsia"/>
            <w:noProof/>
            <w:rtl/>
            <w:lang w:bidi="fa-IR"/>
          </w:rPr>
          <w:t>افته</w:t>
        </w:r>
        <w:r w:rsidRPr="0032047D">
          <w:rPr>
            <w:rStyle w:val="Hyperlink"/>
            <w:noProof/>
            <w:rtl/>
            <w:lang w:bidi="fa-IR"/>
          </w:rPr>
          <w:t xml:space="preserve"> </w:t>
        </w:r>
        <w:r w:rsidRPr="0032047D">
          <w:rPr>
            <w:rStyle w:val="Hyperlink"/>
            <w:rFonts w:hint="eastAsia"/>
            <w:noProof/>
            <w:rtl/>
            <w:lang w:bidi="fa-IR"/>
          </w:rPr>
          <w:t>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Toc283250121 \h</w:instrText>
        </w:r>
        <w:r>
          <w:rPr>
            <w:noProof/>
            <w:webHidden/>
            <w:rtl/>
          </w:rPr>
          <w:instrText xml:space="preserve"> </w:instrText>
        </w:r>
        <w:r>
          <w:rPr>
            <w:noProof/>
            <w:webHidden/>
            <w:rtl/>
          </w:rPr>
        </w:r>
        <w:r>
          <w:rPr>
            <w:noProof/>
            <w:webHidden/>
            <w:rtl/>
          </w:rPr>
          <w:fldChar w:fldCharType="separate"/>
        </w:r>
        <w:r>
          <w:rPr>
            <w:noProof/>
            <w:webHidden/>
            <w:rtl/>
          </w:rPr>
          <w:t>633</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50122" w:history="1">
        <w:r w:rsidRPr="0032047D">
          <w:rPr>
            <w:rStyle w:val="Hyperlink"/>
            <w:rFonts w:hint="eastAsia"/>
            <w:noProof/>
            <w:rtl/>
            <w:lang w:bidi="fa-IR"/>
          </w:rPr>
          <w:t>قربان</w:t>
        </w:r>
        <w:r w:rsidRPr="0032047D">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Toc283250122 \h</w:instrText>
        </w:r>
        <w:r>
          <w:rPr>
            <w:noProof/>
            <w:webHidden/>
            <w:rtl/>
          </w:rPr>
          <w:instrText xml:space="preserve"> </w:instrText>
        </w:r>
        <w:r>
          <w:rPr>
            <w:noProof/>
            <w:webHidden/>
            <w:rtl/>
          </w:rPr>
        </w:r>
        <w:r>
          <w:rPr>
            <w:noProof/>
            <w:webHidden/>
            <w:rtl/>
          </w:rPr>
          <w:fldChar w:fldCharType="separate"/>
        </w:r>
        <w:r>
          <w:rPr>
            <w:noProof/>
            <w:webHidden/>
            <w:rtl/>
          </w:rPr>
          <w:t>634</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123" w:history="1">
        <w:r w:rsidRPr="0032047D">
          <w:rPr>
            <w:rStyle w:val="Hyperlink"/>
            <w:rFonts w:hint="eastAsia"/>
            <w:noProof/>
            <w:rtl/>
            <w:lang w:bidi="fa-IR"/>
          </w:rPr>
          <w:t>تعر</w:t>
        </w:r>
        <w:r w:rsidRPr="0032047D">
          <w:rPr>
            <w:rStyle w:val="Hyperlink"/>
            <w:rFonts w:hint="cs"/>
            <w:noProof/>
            <w:rtl/>
            <w:lang w:bidi="fa-IR"/>
          </w:rPr>
          <w:t>ی</w:t>
        </w:r>
        <w:r w:rsidRPr="0032047D">
          <w:rPr>
            <w:rStyle w:val="Hyperlink"/>
            <w:rFonts w:hint="eastAsia"/>
            <w:noProof/>
            <w:rtl/>
            <w:lang w:bidi="fa-IR"/>
          </w:rPr>
          <w:t>ف</w:t>
        </w:r>
        <w:r w:rsidRPr="0032047D">
          <w:rPr>
            <w:rStyle w:val="Hyperlink"/>
            <w:noProof/>
            <w:rtl/>
            <w:lang w:bidi="fa-IR"/>
          </w:rPr>
          <w:t xml:space="preserve"> </w:t>
        </w:r>
        <w:r w:rsidRPr="0032047D">
          <w:rPr>
            <w:rStyle w:val="Hyperlink"/>
            <w:rFonts w:hint="eastAsia"/>
            <w:noProof/>
            <w:rtl/>
            <w:lang w:bidi="fa-IR"/>
          </w:rPr>
          <w:t>قربان</w:t>
        </w:r>
        <w:r w:rsidRPr="0032047D">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Toc283250123 \h</w:instrText>
        </w:r>
        <w:r>
          <w:rPr>
            <w:noProof/>
            <w:webHidden/>
            <w:rtl/>
          </w:rPr>
          <w:instrText xml:space="preserve"> </w:instrText>
        </w:r>
        <w:r>
          <w:rPr>
            <w:noProof/>
            <w:webHidden/>
            <w:rtl/>
          </w:rPr>
        </w:r>
        <w:r>
          <w:rPr>
            <w:noProof/>
            <w:webHidden/>
            <w:rtl/>
          </w:rPr>
          <w:fldChar w:fldCharType="separate"/>
        </w:r>
        <w:r>
          <w:rPr>
            <w:noProof/>
            <w:webHidden/>
            <w:rtl/>
          </w:rPr>
          <w:t>634</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124" w:history="1">
        <w:r w:rsidRPr="0032047D">
          <w:rPr>
            <w:rStyle w:val="Hyperlink"/>
            <w:rFonts w:hint="eastAsia"/>
            <w:noProof/>
            <w:rtl/>
            <w:lang w:bidi="fa-IR"/>
          </w:rPr>
          <w:t>حکم</w:t>
        </w:r>
        <w:r w:rsidRPr="0032047D">
          <w:rPr>
            <w:rStyle w:val="Hyperlink"/>
            <w:noProof/>
            <w:rtl/>
            <w:lang w:bidi="fa-IR"/>
          </w:rPr>
          <w:t xml:space="preserve"> </w:t>
        </w:r>
        <w:r w:rsidRPr="0032047D">
          <w:rPr>
            <w:rStyle w:val="Hyperlink"/>
            <w:rFonts w:hint="eastAsia"/>
            <w:noProof/>
            <w:rtl/>
            <w:lang w:bidi="fa-IR"/>
          </w:rPr>
          <w:t>قربان</w:t>
        </w:r>
        <w:r w:rsidRPr="0032047D">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Toc283250124 \h</w:instrText>
        </w:r>
        <w:r>
          <w:rPr>
            <w:noProof/>
            <w:webHidden/>
            <w:rtl/>
          </w:rPr>
          <w:instrText xml:space="preserve"> </w:instrText>
        </w:r>
        <w:r>
          <w:rPr>
            <w:noProof/>
            <w:webHidden/>
            <w:rtl/>
          </w:rPr>
        </w:r>
        <w:r>
          <w:rPr>
            <w:noProof/>
            <w:webHidden/>
            <w:rtl/>
          </w:rPr>
          <w:fldChar w:fldCharType="separate"/>
        </w:r>
        <w:r>
          <w:rPr>
            <w:noProof/>
            <w:webHidden/>
            <w:rtl/>
          </w:rPr>
          <w:t>634</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125" w:history="1">
        <w:r w:rsidRPr="0032047D">
          <w:rPr>
            <w:rStyle w:val="Hyperlink"/>
            <w:rFonts w:hint="eastAsia"/>
            <w:noProof/>
            <w:rtl/>
            <w:lang w:bidi="fa-IR"/>
          </w:rPr>
          <w:t>چه</w:t>
        </w:r>
        <w:r w:rsidRPr="0032047D">
          <w:rPr>
            <w:rStyle w:val="Hyperlink"/>
            <w:noProof/>
            <w:rtl/>
            <w:lang w:bidi="fa-IR"/>
          </w:rPr>
          <w:t xml:space="preserve"> </w:t>
        </w:r>
        <w:r w:rsidRPr="0032047D">
          <w:rPr>
            <w:rStyle w:val="Hyperlink"/>
            <w:rFonts w:hint="eastAsia"/>
            <w:noProof/>
            <w:rtl/>
            <w:lang w:bidi="fa-IR"/>
          </w:rPr>
          <w:t>ح</w:t>
        </w:r>
        <w:r w:rsidRPr="0032047D">
          <w:rPr>
            <w:rStyle w:val="Hyperlink"/>
            <w:rFonts w:hint="cs"/>
            <w:noProof/>
            <w:rtl/>
            <w:lang w:bidi="fa-IR"/>
          </w:rPr>
          <w:t>ی</w:t>
        </w:r>
        <w:r w:rsidRPr="0032047D">
          <w:rPr>
            <w:rStyle w:val="Hyperlink"/>
            <w:rFonts w:hint="eastAsia"/>
            <w:noProof/>
            <w:rtl/>
            <w:lang w:bidi="fa-IR"/>
          </w:rPr>
          <w:t>وانات</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قربان</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Toc283250125 \h</w:instrText>
        </w:r>
        <w:r>
          <w:rPr>
            <w:noProof/>
            <w:webHidden/>
            <w:rtl/>
          </w:rPr>
          <w:instrText xml:space="preserve"> </w:instrText>
        </w:r>
        <w:r>
          <w:rPr>
            <w:noProof/>
            <w:webHidden/>
            <w:rtl/>
          </w:rPr>
        </w:r>
        <w:r>
          <w:rPr>
            <w:noProof/>
            <w:webHidden/>
            <w:rtl/>
          </w:rPr>
          <w:fldChar w:fldCharType="separate"/>
        </w:r>
        <w:r>
          <w:rPr>
            <w:noProof/>
            <w:webHidden/>
            <w:rtl/>
          </w:rPr>
          <w:t>635</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126" w:history="1">
        <w:r w:rsidRPr="0032047D">
          <w:rPr>
            <w:rStyle w:val="Hyperlink"/>
            <w:rFonts w:hint="eastAsia"/>
            <w:noProof/>
            <w:rtl/>
            <w:lang w:bidi="fa-IR"/>
          </w:rPr>
          <w:t>شتر</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گاو</w:t>
        </w:r>
        <w:r w:rsidRPr="0032047D">
          <w:rPr>
            <w:rStyle w:val="Hyperlink"/>
            <w:noProof/>
            <w:rtl/>
            <w:lang w:bidi="fa-IR"/>
          </w:rPr>
          <w:t xml:space="preserve"> </w:t>
        </w:r>
        <w:r w:rsidRPr="0032047D">
          <w:rPr>
            <w:rStyle w:val="Hyperlink"/>
            <w:rFonts w:hint="eastAsia"/>
            <w:noProof/>
            <w:rtl/>
            <w:lang w:bidi="fa-IR"/>
          </w:rPr>
          <w:t>برا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چند</w:t>
        </w:r>
        <w:r w:rsidRPr="0032047D">
          <w:rPr>
            <w:rStyle w:val="Hyperlink"/>
            <w:noProof/>
            <w:rtl/>
            <w:lang w:bidi="fa-IR"/>
          </w:rPr>
          <w:t xml:space="preserve"> </w:t>
        </w:r>
        <w:r w:rsidRPr="0032047D">
          <w:rPr>
            <w:rStyle w:val="Hyperlink"/>
            <w:rFonts w:hint="eastAsia"/>
            <w:noProof/>
            <w:rtl/>
            <w:lang w:bidi="fa-IR"/>
          </w:rPr>
          <w:t>نفر</w:t>
        </w:r>
        <w:r w:rsidRPr="0032047D">
          <w:rPr>
            <w:rStyle w:val="Hyperlink"/>
            <w:noProof/>
            <w:rtl/>
            <w:lang w:bidi="fa-IR"/>
          </w:rPr>
          <w:t xml:space="preserve"> </w:t>
        </w:r>
        <w:r w:rsidRPr="0032047D">
          <w:rPr>
            <w:rStyle w:val="Hyperlink"/>
            <w:rFonts w:hint="eastAsia"/>
            <w:noProof/>
            <w:rtl/>
            <w:lang w:bidi="fa-IR"/>
          </w:rPr>
          <w:t>کفا</w:t>
        </w:r>
        <w:r w:rsidRPr="0032047D">
          <w:rPr>
            <w:rStyle w:val="Hyperlink"/>
            <w:rFonts w:hint="cs"/>
            <w:noProof/>
            <w:rtl/>
            <w:lang w:bidi="fa-IR"/>
          </w:rPr>
          <w:t>ی</w:t>
        </w:r>
        <w:r w:rsidRPr="0032047D">
          <w:rPr>
            <w:rStyle w:val="Hyperlink"/>
            <w:rFonts w:hint="eastAsia"/>
            <w:noProof/>
            <w:rtl/>
            <w:lang w:bidi="fa-IR"/>
          </w:rPr>
          <w:t>ت</w:t>
        </w:r>
        <w:r w:rsidRPr="0032047D">
          <w:rPr>
            <w:rStyle w:val="Hyperlink"/>
            <w:noProof/>
            <w:rtl/>
            <w:lang w:bidi="fa-IR"/>
          </w:rPr>
          <w:t xml:space="preserve"> </w:t>
        </w:r>
        <w:r w:rsidRPr="0032047D">
          <w:rPr>
            <w:rStyle w:val="Hyperlink"/>
            <w:rFonts w:hint="eastAsia"/>
            <w:noProof/>
            <w:rtl/>
            <w:lang w:bidi="fa-IR"/>
          </w:rPr>
          <w:t>م</w:t>
        </w:r>
        <w:r w:rsidRPr="0032047D">
          <w:rPr>
            <w:rStyle w:val="Hyperlink"/>
            <w:rFonts w:hint="cs"/>
            <w:noProof/>
            <w:rtl/>
            <w:lang w:bidi="fa-IR"/>
          </w:rPr>
          <w:t>ی‌</w:t>
        </w:r>
        <w:r w:rsidRPr="0032047D">
          <w:rPr>
            <w:rStyle w:val="Hyperlink"/>
            <w:rFonts w:hint="eastAsia"/>
            <w:noProof/>
            <w:rtl/>
            <w:lang w:bidi="fa-IR"/>
          </w:rPr>
          <w:t>کند؟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Toc283250126 \h</w:instrText>
        </w:r>
        <w:r>
          <w:rPr>
            <w:noProof/>
            <w:webHidden/>
            <w:rtl/>
          </w:rPr>
          <w:instrText xml:space="preserve"> </w:instrText>
        </w:r>
        <w:r>
          <w:rPr>
            <w:noProof/>
            <w:webHidden/>
            <w:rtl/>
          </w:rPr>
        </w:r>
        <w:r>
          <w:rPr>
            <w:noProof/>
            <w:webHidden/>
            <w:rtl/>
          </w:rPr>
          <w:fldChar w:fldCharType="separate"/>
        </w:r>
        <w:r>
          <w:rPr>
            <w:noProof/>
            <w:webHidden/>
            <w:rtl/>
          </w:rPr>
          <w:t>636</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127" w:history="1">
        <w:r w:rsidRPr="0032047D">
          <w:rPr>
            <w:rStyle w:val="Hyperlink"/>
            <w:rFonts w:hint="eastAsia"/>
            <w:noProof/>
            <w:rtl/>
            <w:lang w:bidi="fa-IR"/>
          </w:rPr>
          <w:t>برا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مرد</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خانواده‌اش</w:t>
        </w:r>
        <w:r w:rsidRPr="0032047D">
          <w:rPr>
            <w:rStyle w:val="Hyperlink"/>
            <w:noProof/>
            <w:rtl/>
            <w:lang w:bidi="fa-IR"/>
          </w:rPr>
          <w:t xml:space="preserve"> </w:t>
        </w:r>
        <w:r w:rsidRPr="0032047D">
          <w:rPr>
            <w:rStyle w:val="Hyperlink"/>
            <w:rFonts w:hint="cs"/>
            <w:noProof/>
            <w:rtl/>
            <w:lang w:bidi="fa-IR"/>
          </w:rPr>
          <w:t>ی</w:t>
        </w:r>
        <w:r w:rsidRPr="0032047D">
          <w:rPr>
            <w:rStyle w:val="Hyperlink"/>
            <w:rFonts w:hint="eastAsia"/>
            <w:noProof/>
            <w:rtl/>
            <w:lang w:bidi="fa-IR"/>
          </w:rPr>
          <w:t>ک</w:t>
        </w:r>
        <w:r w:rsidRPr="0032047D">
          <w:rPr>
            <w:rStyle w:val="Hyperlink"/>
            <w:noProof/>
            <w:rtl/>
            <w:lang w:bidi="fa-IR"/>
          </w:rPr>
          <w:t xml:space="preserve"> </w:t>
        </w:r>
        <w:r w:rsidRPr="0032047D">
          <w:rPr>
            <w:rStyle w:val="Hyperlink"/>
            <w:rFonts w:hint="eastAsia"/>
            <w:noProof/>
            <w:rtl/>
            <w:lang w:bidi="fa-IR"/>
          </w:rPr>
          <w:t>گوسفند</w:t>
        </w:r>
        <w:r w:rsidRPr="0032047D">
          <w:rPr>
            <w:rStyle w:val="Hyperlink"/>
            <w:noProof/>
            <w:rtl/>
            <w:lang w:bidi="fa-IR"/>
          </w:rPr>
          <w:t xml:space="preserve"> (</w:t>
        </w:r>
        <w:r w:rsidRPr="0032047D">
          <w:rPr>
            <w:rStyle w:val="Hyperlink"/>
            <w:rFonts w:hint="cs"/>
            <w:noProof/>
            <w:rtl/>
            <w:lang w:bidi="fa-IR"/>
          </w:rPr>
          <w:t>ی</w:t>
        </w:r>
        <w:r w:rsidRPr="0032047D">
          <w:rPr>
            <w:rStyle w:val="Hyperlink"/>
            <w:rFonts w:hint="eastAsia"/>
            <w:noProof/>
            <w:rtl/>
            <w:lang w:bidi="fa-IR"/>
          </w:rPr>
          <w:t>ا</w:t>
        </w:r>
        <w:r w:rsidRPr="0032047D">
          <w:rPr>
            <w:rStyle w:val="Hyperlink"/>
            <w:noProof/>
            <w:rtl/>
            <w:lang w:bidi="fa-IR"/>
          </w:rPr>
          <w:t xml:space="preserve"> </w:t>
        </w:r>
        <w:r w:rsidRPr="0032047D">
          <w:rPr>
            <w:rStyle w:val="Hyperlink"/>
            <w:rFonts w:hint="eastAsia"/>
            <w:noProof/>
            <w:rtl/>
            <w:lang w:bidi="fa-IR"/>
          </w:rPr>
          <w:t>بز</w:t>
        </w:r>
        <w:r w:rsidRPr="0032047D">
          <w:rPr>
            <w:rStyle w:val="Hyperlink"/>
            <w:noProof/>
            <w:rtl/>
            <w:lang w:bidi="fa-IR"/>
          </w:rPr>
          <w:t xml:space="preserve">) </w:t>
        </w:r>
        <w:r w:rsidRPr="0032047D">
          <w:rPr>
            <w:rStyle w:val="Hyperlink"/>
            <w:rFonts w:hint="eastAsia"/>
            <w:noProof/>
            <w:rtl/>
            <w:lang w:bidi="fa-IR"/>
          </w:rPr>
          <w:t>کاف</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Toc283250127 \h</w:instrText>
        </w:r>
        <w:r>
          <w:rPr>
            <w:noProof/>
            <w:webHidden/>
            <w:rtl/>
          </w:rPr>
          <w:instrText xml:space="preserve"> </w:instrText>
        </w:r>
        <w:r>
          <w:rPr>
            <w:noProof/>
            <w:webHidden/>
            <w:rtl/>
          </w:rPr>
        </w:r>
        <w:r>
          <w:rPr>
            <w:noProof/>
            <w:webHidden/>
            <w:rtl/>
          </w:rPr>
          <w:fldChar w:fldCharType="separate"/>
        </w:r>
        <w:r>
          <w:rPr>
            <w:noProof/>
            <w:webHidden/>
            <w:rtl/>
          </w:rPr>
          <w:t>636</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128" w:history="1">
        <w:r w:rsidRPr="0032047D">
          <w:rPr>
            <w:rStyle w:val="Hyperlink"/>
            <w:rFonts w:hint="eastAsia"/>
            <w:noProof/>
            <w:rtl/>
            <w:lang w:bidi="fa-IR"/>
          </w:rPr>
          <w:t>چه</w:t>
        </w:r>
        <w:r w:rsidRPr="0032047D">
          <w:rPr>
            <w:rStyle w:val="Hyperlink"/>
            <w:noProof/>
            <w:rtl/>
            <w:lang w:bidi="fa-IR"/>
          </w:rPr>
          <w:t xml:space="preserve"> </w:t>
        </w:r>
        <w:r w:rsidRPr="0032047D">
          <w:rPr>
            <w:rStyle w:val="Hyperlink"/>
            <w:rFonts w:hint="eastAsia"/>
            <w:noProof/>
            <w:rtl/>
            <w:lang w:bidi="fa-IR"/>
          </w:rPr>
          <w:t>ح</w:t>
        </w:r>
        <w:r w:rsidRPr="0032047D">
          <w:rPr>
            <w:rStyle w:val="Hyperlink"/>
            <w:rFonts w:hint="cs"/>
            <w:noProof/>
            <w:rtl/>
            <w:lang w:bidi="fa-IR"/>
          </w:rPr>
          <w:t>ی</w:t>
        </w:r>
        <w:r w:rsidRPr="0032047D">
          <w:rPr>
            <w:rStyle w:val="Hyperlink"/>
            <w:rFonts w:hint="eastAsia"/>
            <w:noProof/>
            <w:rtl/>
            <w:lang w:bidi="fa-IR"/>
          </w:rPr>
          <w:t>وانات</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برا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قربان</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جا</w:t>
        </w:r>
        <w:r w:rsidRPr="0032047D">
          <w:rPr>
            <w:rStyle w:val="Hyperlink"/>
            <w:rFonts w:hint="cs"/>
            <w:noProof/>
            <w:rtl/>
            <w:lang w:bidi="fa-IR"/>
          </w:rPr>
          <w:t>ی</w:t>
        </w:r>
        <w:r w:rsidRPr="0032047D">
          <w:rPr>
            <w:rStyle w:val="Hyperlink"/>
            <w:rFonts w:hint="eastAsia"/>
            <w:noProof/>
            <w:rtl/>
            <w:lang w:bidi="fa-IR"/>
          </w:rPr>
          <w:t>ز</w:t>
        </w:r>
        <w:r w:rsidRPr="0032047D">
          <w:rPr>
            <w:rStyle w:val="Hyperlink"/>
            <w:noProof/>
            <w:rtl/>
            <w:lang w:bidi="fa-IR"/>
          </w:rPr>
          <w:t xml:space="preserve"> </w:t>
        </w:r>
        <w:r w:rsidRPr="0032047D">
          <w:rPr>
            <w:rStyle w:val="Hyperlink"/>
            <w:rFonts w:hint="eastAsia"/>
            <w:noProof/>
            <w:rtl/>
            <w:lang w:bidi="fa-IR"/>
          </w:rPr>
          <w:t>ن</w:t>
        </w:r>
        <w:r w:rsidRPr="0032047D">
          <w:rPr>
            <w:rStyle w:val="Hyperlink"/>
            <w:rFonts w:hint="cs"/>
            <w:noProof/>
            <w:rtl/>
            <w:lang w:bidi="fa-IR"/>
          </w:rPr>
          <w:t>ی</w:t>
        </w:r>
        <w:r w:rsidRPr="0032047D">
          <w:rPr>
            <w:rStyle w:val="Hyperlink"/>
            <w:rFonts w:hint="eastAsia"/>
            <w:noProof/>
            <w:rtl/>
            <w:lang w:bidi="fa-IR"/>
          </w:rPr>
          <w:t>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Toc283250128 \h</w:instrText>
        </w:r>
        <w:r>
          <w:rPr>
            <w:noProof/>
            <w:webHidden/>
            <w:rtl/>
          </w:rPr>
          <w:instrText xml:space="preserve"> </w:instrText>
        </w:r>
        <w:r>
          <w:rPr>
            <w:noProof/>
            <w:webHidden/>
            <w:rtl/>
          </w:rPr>
        </w:r>
        <w:r>
          <w:rPr>
            <w:noProof/>
            <w:webHidden/>
            <w:rtl/>
          </w:rPr>
          <w:fldChar w:fldCharType="separate"/>
        </w:r>
        <w:r>
          <w:rPr>
            <w:noProof/>
            <w:webHidden/>
            <w:rtl/>
          </w:rPr>
          <w:t>636</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50129" w:history="1">
        <w:r w:rsidRPr="0032047D">
          <w:rPr>
            <w:rStyle w:val="Hyperlink"/>
            <w:rFonts w:hint="eastAsia"/>
            <w:noProof/>
            <w:rtl/>
            <w:lang w:bidi="fa-IR"/>
          </w:rPr>
          <w:t>عق</w:t>
        </w:r>
        <w:r w:rsidRPr="0032047D">
          <w:rPr>
            <w:rStyle w:val="Hyperlink"/>
            <w:rFonts w:hint="cs"/>
            <w:noProof/>
            <w:rtl/>
            <w:lang w:bidi="fa-IR"/>
          </w:rPr>
          <w:t>ی</w:t>
        </w:r>
        <w:r w:rsidRPr="0032047D">
          <w:rPr>
            <w:rStyle w:val="Hyperlink"/>
            <w:rFonts w:hint="eastAsia"/>
            <w:noProof/>
            <w:rtl/>
            <w:lang w:bidi="fa-IR"/>
          </w:rPr>
          <w:t>قه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Toc283250129 \h</w:instrText>
        </w:r>
        <w:r>
          <w:rPr>
            <w:noProof/>
            <w:webHidden/>
            <w:rtl/>
          </w:rPr>
          <w:instrText xml:space="preserve"> </w:instrText>
        </w:r>
        <w:r>
          <w:rPr>
            <w:noProof/>
            <w:webHidden/>
            <w:rtl/>
          </w:rPr>
        </w:r>
        <w:r>
          <w:rPr>
            <w:noProof/>
            <w:webHidden/>
            <w:rtl/>
          </w:rPr>
          <w:fldChar w:fldCharType="separate"/>
        </w:r>
        <w:r>
          <w:rPr>
            <w:noProof/>
            <w:webHidden/>
            <w:rtl/>
          </w:rPr>
          <w:t>638</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130" w:history="1">
        <w:r w:rsidRPr="0032047D">
          <w:rPr>
            <w:rStyle w:val="Hyperlink"/>
            <w:rFonts w:hint="eastAsia"/>
            <w:noProof/>
            <w:rtl/>
            <w:lang w:bidi="fa-IR"/>
          </w:rPr>
          <w:t>تعر</w:t>
        </w:r>
        <w:r w:rsidRPr="0032047D">
          <w:rPr>
            <w:rStyle w:val="Hyperlink"/>
            <w:rFonts w:hint="cs"/>
            <w:noProof/>
            <w:rtl/>
            <w:lang w:bidi="fa-IR"/>
          </w:rPr>
          <w:t>ی</w:t>
        </w:r>
        <w:r w:rsidRPr="0032047D">
          <w:rPr>
            <w:rStyle w:val="Hyperlink"/>
            <w:rFonts w:hint="eastAsia"/>
            <w:noProof/>
            <w:rtl/>
            <w:lang w:bidi="fa-IR"/>
          </w:rPr>
          <w:t>ف</w:t>
        </w:r>
        <w:r w:rsidRPr="0032047D">
          <w:rPr>
            <w:rStyle w:val="Hyperlink"/>
            <w:noProof/>
            <w:rtl/>
            <w:lang w:bidi="fa-IR"/>
          </w:rPr>
          <w:t xml:space="preserve"> </w:t>
        </w:r>
        <w:r w:rsidRPr="0032047D">
          <w:rPr>
            <w:rStyle w:val="Hyperlink"/>
            <w:rFonts w:hint="eastAsia"/>
            <w:noProof/>
            <w:rtl/>
            <w:lang w:bidi="fa-IR"/>
          </w:rPr>
          <w:t>عق</w:t>
        </w:r>
        <w:r w:rsidRPr="0032047D">
          <w:rPr>
            <w:rStyle w:val="Hyperlink"/>
            <w:rFonts w:hint="cs"/>
            <w:noProof/>
            <w:rtl/>
            <w:lang w:bidi="fa-IR"/>
          </w:rPr>
          <w:t>ی</w:t>
        </w:r>
        <w:r w:rsidRPr="0032047D">
          <w:rPr>
            <w:rStyle w:val="Hyperlink"/>
            <w:rFonts w:hint="eastAsia"/>
            <w:noProof/>
            <w:rtl/>
            <w:lang w:bidi="fa-IR"/>
          </w:rPr>
          <w:t>قه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Toc283250130 \h</w:instrText>
        </w:r>
        <w:r>
          <w:rPr>
            <w:noProof/>
            <w:webHidden/>
            <w:rtl/>
          </w:rPr>
          <w:instrText xml:space="preserve"> </w:instrText>
        </w:r>
        <w:r>
          <w:rPr>
            <w:noProof/>
            <w:webHidden/>
            <w:rtl/>
          </w:rPr>
        </w:r>
        <w:r>
          <w:rPr>
            <w:noProof/>
            <w:webHidden/>
            <w:rtl/>
          </w:rPr>
          <w:fldChar w:fldCharType="separate"/>
        </w:r>
        <w:r>
          <w:rPr>
            <w:noProof/>
            <w:webHidden/>
            <w:rtl/>
          </w:rPr>
          <w:t>638</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131" w:history="1">
        <w:r w:rsidRPr="0032047D">
          <w:rPr>
            <w:rStyle w:val="Hyperlink"/>
            <w:rFonts w:hint="eastAsia"/>
            <w:noProof/>
            <w:rtl/>
            <w:lang w:bidi="fa-IR"/>
          </w:rPr>
          <w:t>حکم</w:t>
        </w:r>
        <w:r w:rsidRPr="0032047D">
          <w:rPr>
            <w:rStyle w:val="Hyperlink"/>
            <w:noProof/>
            <w:rtl/>
            <w:lang w:bidi="fa-IR"/>
          </w:rPr>
          <w:t xml:space="preserve"> </w:t>
        </w:r>
        <w:r w:rsidRPr="0032047D">
          <w:rPr>
            <w:rStyle w:val="Hyperlink"/>
            <w:rFonts w:hint="eastAsia"/>
            <w:noProof/>
            <w:rtl/>
            <w:lang w:bidi="fa-IR"/>
          </w:rPr>
          <w:t>عق</w:t>
        </w:r>
        <w:r w:rsidRPr="0032047D">
          <w:rPr>
            <w:rStyle w:val="Hyperlink"/>
            <w:rFonts w:hint="cs"/>
            <w:noProof/>
            <w:rtl/>
            <w:lang w:bidi="fa-IR"/>
          </w:rPr>
          <w:t>ی</w:t>
        </w:r>
        <w:r w:rsidRPr="0032047D">
          <w:rPr>
            <w:rStyle w:val="Hyperlink"/>
            <w:rFonts w:hint="eastAsia"/>
            <w:noProof/>
            <w:rtl/>
            <w:lang w:bidi="fa-IR"/>
          </w:rPr>
          <w:t>قه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Toc283250131 \h</w:instrText>
        </w:r>
        <w:r>
          <w:rPr>
            <w:noProof/>
            <w:webHidden/>
            <w:rtl/>
          </w:rPr>
          <w:instrText xml:space="preserve"> </w:instrText>
        </w:r>
        <w:r>
          <w:rPr>
            <w:noProof/>
            <w:webHidden/>
            <w:rtl/>
          </w:rPr>
        </w:r>
        <w:r>
          <w:rPr>
            <w:noProof/>
            <w:webHidden/>
            <w:rtl/>
          </w:rPr>
          <w:fldChar w:fldCharType="separate"/>
        </w:r>
        <w:r>
          <w:rPr>
            <w:noProof/>
            <w:webHidden/>
            <w:rtl/>
          </w:rPr>
          <w:t>638</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132" w:history="1">
        <w:r w:rsidRPr="0032047D">
          <w:rPr>
            <w:rStyle w:val="Hyperlink"/>
            <w:rFonts w:hint="eastAsia"/>
            <w:noProof/>
            <w:rtl/>
            <w:lang w:bidi="fa-IR"/>
          </w:rPr>
          <w:t>وقت</w:t>
        </w:r>
        <w:r w:rsidRPr="0032047D">
          <w:rPr>
            <w:rStyle w:val="Hyperlink"/>
            <w:noProof/>
            <w:rtl/>
            <w:lang w:bidi="fa-IR"/>
          </w:rPr>
          <w:t xml:space="preserve"> </w:t>
        </w:r>
        <w:r w:rsidRPr="0032047D">
          <w:rPr>
            <w:rStyle w:val="Hyperlink"/>
            <w:rFonts w:hint="eastAsia"/>
            <w:noProof/>
            <w:rtl/>
            <w:lang w:bidi="fa-IR"/>
          </w:rPr>
          <w:t>عق</w:t>
        </w:r>
        <w:r w:rsidRPr="0032047D">
          <w:rPr>
            <w:rStyle w:val="Hyperlink"/>
            <w:rFonts w:hint="cs"/>
            <w:noProof/>
            <w:rtl/>
            <w:lang w:bidi="fa-IR"/>
          </w:rPr>
          <w:t>ی</w:t>
        </w:r>
        <w:r w:rsidRPr="0032047D">
          <w:rPr>
            <w:rStyle w:val="Hyperlink"/>
            <w:rFonts w:hint="eastAsia"/>
            <w:noProof/>
            <w:rtl/>
            <w:lang w:bidi="fa-IR"/>
          </w:rPr>
          <w:t>قه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Toc283250132 \h</w:instrText>
        </w:r>
        <w:r>
          <w:rPr>
            <w:noProof/>
            <w:webHidden/>
            <w:rtl/>
          </w:rPr>
          <w:instrText xml:space="preserve"> </w:instrText>
        </w:r>
        <w:r>
          <w:rPr>
            <w:noProof/>
            <w:webHidden/>
            <w:rtl/>
          </w:rPr>
        </w:r>
        <w:r>
          <w:rPr>
            <w:noProof/>
            <w:webHidden/>
            <w:rtl/>
          </w:rPr>
          <w:fldChar w:fldCharType="separate"/>
        </w:r>
        <w:r>
          <w:rPr>
            <w:noProof/>
            <w:webHidden/>
            <w:rtl/>
          </w:rPr>
          <w:t>639</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133" w:history="1">
        <w:r w:rsidRPr="0032047D">
          <w:rPr>
            <w:rStyle w:val="Hyperlink"/>
            <w:rFonts w:hint="eastAsia"/>
            <w:noProof/>
            <w:rtl/>
            <w:lang w:bidi="fa-IR"/>
          </w:rPr>
          <w:t>آنچه</w:t>
        </w:r>
        <w:r w:rsidRPr="0032047D">
          <w:rPr>
            <w:rStyle w:val="Hyperlink"/>
            <w:noProof/>
            <w:rtl/>
            <w:lang w:bidi="fa-IR"/>
          </w:rPr>
          <w:t xml:space="preserve"> </w:t>
        </w:r>
        <w:r w:rsidRPr="0032047D">
          <w:rPr>
            <w:rStyle w:val="Hyperlink"/>
            <w:rFonts w:hint="eastAsia"/>
            <w:noProof/>
            <w:rtl/>
            <w:lang w:bidi="fa-IR"/>
          </w:rPr>
          <w:t>در</w:t>
        </w:r>
        <w:r w:rsidRPr="0032047D">
          <w:rPr>
            <w:rStyle w:val="Hyperlink"/>
            <w:noProof/>
            <w:rtl/>
            <w:lang w:bidi="fa-IR"/>
          </w:rPr>
          <w:t xml:space="preserve"> </w:t>
        </w:r>
        <w:r w:rsidRPr="0032047D">
          <w:rPr>
            <w:rStyle w:val="Hyperlink"/>
            <w:rFonts w:hint="eastAsia"/>
            <w:noProof/>
            <w:rtl/>
            <w:lang w:bidi="fa-IR"/>
          </w:rPr>
          <w:t>حق</w:t>
        </w:r>
        <w:r w:rsidRPr="0032047D">
          <w:rPr>
            <w:rStyle w:val="Hyperlink"/>
            <w:noProof/>
            <w:rtl/>
            <w:lang w:bidi="fa-IR"/>
          </w:rPr>
          <w:t xml:space="preserve"> </w:t>
        </w:r>
        <w:r w:rsidRPr="0032047D">
          <w:rPr>
            <w:rStyle w:val="Hyperlink"/>
            <w:rFonts w:hint="eastAsia"/>
            <w:noProof/>
            <w:rtl/>
            <w:lang w:bidi="fa-IR"/>
          </w:rPr>
          <w:t>نوزاد</w:t>
        </w:r>
        <w:r w:rsidRPr="0032047D">
          <w:rPr>
            <w:rStyle w:val="Hyperlink"/>
            <w:noProof/>
            <w:rtl/>
            <w:lang w:bidi="fa-IR"/>
          </w:rPr>
          <w:t xml:space="preserve"> </w:t>
        </w:r>
        <w:r w:rsidRPr="0032047D">
          <w:rPr>
            <w:rStyle w:val="Hyperlink"/>
            <w:rFonts w:hint="eastAsia"/>
            <w:noProof/>
            <w:rtl/>
            <w:lang w:bidi="fa-IR"/>
          </w:rPr>
          <w:t>مستحب</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Toc283250133 \h</w:instrText>
        </w:r>
        <w:r>
          <w:rPr>
            <w:noProof/>
            <w:webHidden/>
            <w:rtl/>
          </w:rPr>
          <w:instrText xml:space="preserve"> </w:instrText>
        </w:r>
        <w:r>
          <w:rPr>
            <w:noProof/>
            <w:webHidden/>
            <w:rtl/>
          </w:rPr>
        </w:r>
        <w:r>
          <w:rPr>
            <w:noProof/>
            <w:webHidden/>
            <w:rtl/>
          </w:rPr>
          <w:fldChar w:fldCharType="separate"/>
        </w:r>
        <w:r>
          <w:rPr>
            <w:noProof/>
            <w:webHidden/>
            <w:rtl/>
          </w:rPr>
          <w:t>639</w:t>
        </w:r>
        <w:r>
          <w:rPr>
            <w:noProof/>
            <w:webHidden/>
            <w:rtl/>
          </w:rPr>
          <w:fldChar w:fldCharType="end"/>
        </w:r>
      </w:hyperlink>
    </w:p>
    <w:p w:rsidR="00392B74" w:rsidRPr="00D5679E" w:rsidRDefault="00392B74">
      <w:pPr>
        <w:pStyle w:val="TOC1"/>
        <w:rPr>
          <w:rFonts w:ascii="Calibri" w:eastAsia="Times New Roman" w:hAnsi="Calibri" w:cs="Arial"/>
          <w:bCs w:val="0"/>
          <w:sz w:val="22"/>
          <w:szCs w:val="22"/>
          <w:rtl/>
          <w:lang w:bidi="ar-SA"/>
        </w:rPr>
      </w:pPr>
      <w:hyperlink r:id="rId41" w:anchor="_Toc283250134" w:history="1">
        <w:r w:rsidRPr="0032047D">
          <w:rPr>
            <w:rStyle w:val="Hyperlink"/>
            <w:rFonts w:hint="eastAsia"/>
            <w:rtl/>
          </w:rPr>
          <w:t>وص</w:t>
        </w:r>
        <w:r w:rsidRPr="0032047D">
          <w:rPr>
            <w:rStyle w:val="Hyperlink"/>
            <w:rFonts w:hint="cs"/>
            <w:rtl/>
          </w:rPr>
          <w:t>ی</w:t>
        </w:r>
        <w:r w:rsidRPr="0032047D">
          <w:rPr>
            <w:rStyle w:val="Hyperlink"/>
            <w:rFonts w:hint="eastAsia"/>
            <w:rtl/>
          </w:rPr>
          <w:t>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Toc283250134 \h</w:instrText>
        </w:r>
        <w:r>
          <w:rPr>
            <w:webHidden/>
            <w:rtl/>
          </w:rPr>
          <w:instrText xml:space="preserve"> </w:instrText>
        </w:r>
        <w:r>
          <w:rPr>
            <w:webHidden/>
            <w:rtl/>
          </w:rPr>
        </w:r>
        <w:r>
          <w:rPr>
            <w:webHidden/>
            <w:rtl/>
          </w:rPr>
          <w:fldChar w:fldCharType="separate"/>
        </w:r>
        <w:r>
          <w:rPr>
            <w:webHidden/>
            <w:rtl/>
          </w:rPr>
          <w:t>643</w:t>
        </w:r>
        <w:r>
          <w:rPr>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50135" w:history="1">
        <w:r w:rsidRPr="0032047D">
          <w:rPr>
            <w:rStyle w:val="Hyperlink"/>
            <w:rFonts w:hint="eastAsia"/>
            <w:noProof/>
            <w:rtl/>
            <w:lang w:bidi="fa-IR"/>
          </w:rPr>
          <w:t>تعر</w:t>
        </w:r>
        <w:r w:rsidRPr="0032047D">
          <w:rPr>
            <w:rStyle w:val="Hyperlink"/>
            <w:rFonts w:hint="cs"/>
            <w:noProof/>
            <w:rtl/>
            <w:lang w:bidi="fa-IR"/>
          </w:rPr>
          <w:t>ی</w:t>
        </w:r>
        <w:r w:rsidRPr="0032047D">
          <w:rPr>
            <w:rStyle w:val="Hyperlink"/>
            <w:rFonts w:hint="eastAsia"/>
            <w:noProof/>
            <w:rtl/>
            <w:lang w:bidi="fa-IR"/>
          </w:rPr>
          <w:t>ف</w:t>
        </w:r>
        <w:r w:rsidRPr="0032047D">
          <w:rPr>
            <w:rStyle w:val="Hyperlink"/>
            <w:noProof/>
            <w:rtl/>
            <w:lang w:bidi="fa-IR"/>
          </w:rPr>
          <w:t xml:space="preserve"> </w:t>
        </w:r>
        <w:r w:rsidRPr="0032047D">
          <w:rPr>
            <w:rStyle w:val="Hyperlink"/>
            <w:rFonts w:hint="eastAsia"/>
            <w:noProof/>
            <w:rtl/>
            <w:lang w:bidi="fa-IR"/>
          </w:rPr>
          <w:t>وص</w:t>
        </w:r>
        <w:r w:rsidRPr="0032047D">
          <w:rPr>
            <w:rStyle w:val="Hyperlink"/>
            <w:rFonts w:hint="cs"/>
            <w:noProof/>
            <w:rtl/>
            <w:lang w:bidi="fa-IR"/>
          </w:rPr>
          <w:t>ی</w:t>
        </w:r>
        <w:r w:rsidRPr="0032047D">
          <w:rPr>
            <w:rStyle w:val="Hyperlink"/>
            <w:rFonts w:hint="eastAsia"/>
            <w:noProof/>
            <w:rtl/>
            <w:lang w:bidi="fa-IR"/>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Toc283250135 \h</w:instrText>
        </w:r>
        <w:r>
          <w:rPr>
            <w:noProof/>
            <w:webHidden/>
            <w:rtl/>
          </w:rPr>
          <w:instrText xml:space="preserve"> </w:instrText>
        </w:r>
        <w:r>
          <w:rPr>
            <w:noProof/>
            <w:webHidden/>
            <w:rtl/>
          </w:rPr>
        </w:r>
        <w:r>
          <w:rPr>
            <w:noProof/>
            <w:webHidden/>
            <w:rtl/>
          </w:rPr>
          <w:fldChar w:fldCharType="separate"/>
        </w:r>
        <w:r>
          <w:rPr>
            <w:noProof/>
            <w:webHidden/>
            <w:rtl/>
          </w:rPr>
          <w:t>645</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136" w:history="1">
        <w:r w:rsidRPr="0032047D">
          <w:rPr>
            <w:rStyle w:val="Hyperlink"/>
            <w:rFonts w:hint="eastAsia"/>
            <w:noProof/>
            <w:rtl/>
            <w:lang w:bidi="fa-IR"/>
          </w:rPr>
          <w:t>حکم</w:t>
        </w:r>
        <w:r w:rsidRPr="0032047D">
          <w:rPr>
            <w:rStyle w:val="Hyperlink"/>
            <w:noProof/>
            <w:rtl/>
            <w:lang w:bidi="fa-IR"/>
          </w:rPr>
          <w:t xml:space="preserve"> </w:t>
        </w:r>
        <w:r w:rsidRPr="0032047D">
          <w:rPr>
            <w:rStyle w:val="Hyperlink"/>
            <w:rFonts w:hint="eastAsia"/>
            <w:noProof/>
            <w:rtl/>
            <w:lang w:bidi="fa-IR"/>
          </w:rPr>
          <w:t>وص</w:t>
        </w:r>
        <w:r w:rsidRPr="0032047D">
          <w:rPr>
            <w:rStyle w:val="Hyperlink"/>
            <w:rFonts w:hint="cs"/>
            <w:noProof/>
            <w:rtl/>
            <w:lang w:bidi="fa-IR"/>
          </w:rPr>
          <w:t>ی</w:t>
        </w:r>
        <w:r w:rsidRPr="0032047D">
          <w:rPr>
            <w:rStyle w:val="Hyperlink"/>
            <w:rFonts w:hint="eastAsia"/>
            <w:noProof/>
            <w:rtl/>
            <w:lang w:bidi="fa-IR"/>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Toc283250136 \h</w:instrText>
        </w:r>
        <w:r>
          <w:rPr>
            <w:noProof/>
            <w:webHidden/>
            <w:rtl/>
          </w:rPr>
          <w:instrText xml:space="preserve"> </w:instrText>
        </w:r>
        <w:r>
          <w:rPr>
            <w:noProof/>
            <w:webHidden/>
            <w:rtl/>
          </w:rPr>
        </w:r>
        <w:r>
          <w:rPr>
            <w:noProof/>
            <w:webHidden/>
            <w:rtl/>
          </w:rPr>
          <w:fldChar w:fldCharType="separate"/>
        </w:r>
        <w:r>
          <w:rPr>
            <w:noProof/>
            <w:webHidden/>
            <w:rtl/>
          </w:rPr>
          <w:t>645</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137" w:history="1">
        <w:r w:rsidRPr="0032047D">
          <w:rPr>
            <w:rStyle w:val="Hyperlink"/>
            <w:rFonts w:hint="eastAsia"/>
            <w:noProof/>
            <w:rtl/>
            <w:lang w:bidi="fa-IR"/>
          </w:rPr>
          <w:t>در</w:t>
        </w:r>
        <w:r w:rsidRPr="0032047D">
          <w:rPr>
            <w:rStyle w:val="Hyperlink"/>
            <w:noProof/>
            <w:rtl/>
            <w:lang w:bidi="fa-IR"/>
          </w:rPr>
          <w:t xml:space="preserve"> </w:t>
        </w:r>
        <w:r w:rsidRPr="0032047D">
          <w:rPr>
            <w:rStyle w:val="Hyperlink"/>
            <w:rFonts w:hint="eastAsia"/>
            <w:noProof/>
            <w:rtl/>
            <w:lang w:bidi="fa-IR"/>
          </w:rPr>
          <w:t>مال</w:t>
        </w:r>
        <w:r w:rsidRPr="0032047D">
          <w:rPr>
            <w:rStyle w:val="Hyperlink"/>
            <w:noProof/>
            <w:rtl/>
            <w:lang w:bidi="fa-IR"/>
          </w:rPr>
          <w:t xml:space="preserve"> </w:t>
        </w:r>
        <w:r w:rsidRPr="0032047D">
          <w:rPr>
            <w:rStyle w:val="Hyperlink"/>
            <w:rFonts w:hint="eastAsia"/>
            <w:noProof/>
            <w:rtl/>
            <w:lang w:bidi="fa-IR"/>
          </w:rPr>
          <w:t>چه</w:t>
        </w:r>
        <w:r w:rsidRPr="0032047D">
          <w:rPr>
            <w:rStyle w:val="Hyperlink"/>
            <w:noProof/>
            <w:rtl/>
            <w:lang w:bidi="fa-IR"/>
          </w:rPr>
          <w:t xml:space="preserve"> </w:t>
        </w:r>
        <w:r w:rsidRPr="0032047D">
          <w:rPr>
            <w:rStyle w:val="Hyperlink"/>
            <w:rFonts w:hint="eastAsia"/>
            <w:noProof/>
            <w:rtl/>
            <w:lang w:bidi="fa-IR"/>
          </w:rPr>
          <w:t>مقدار</w:t>
        </w:r>
        <w:r w:rsidRPr="0032047D">
          <w:rPr>
            <w:rStyle w:val="Hyperlink"/>
            <w:noProof/>
            <w:rtl/>
            <w:lang w:bidi="fa-IR"/>
          </w:rPr>
          <w:t xml:space="preserve"> </w:t>
        </w:r>
        <w:r w:rsidRPr="0032047D">
          <w:rPr>
            <w:rStyle w:val="Hyperlink"/>
            <w:rFonts w:hint="eastAsia"/>
            <w:noProof/>
            <w:rtl/>
            <w:lang w:bidi="fa-IR"/>
          </w:rPr>
          <w:t>وص</w:t>
        </w:r>
        <w:r w:rsidRPr="0032047D">
          <w:rPr>
            <w:rStyle w:val="Hyperlink"/>
            <w:rFonts w:hint="cs"/>
            <w:noProof/>
            <w:rtl/>
            <w:lang w:bidi="fa-IR"/>
          </w:rPr>
          <w:t>ی</w:t>
        </w:r>
        <w:r w:rsidRPr="0032047D">
          <w:rPr>
            <w:rStyle w:val="Hyperlink"/>
            <w:rFonts w:hint="eastAsia"/>
            <w:noProof/>
            <w:rtl/>
            <w:lang w:bidi="fa-IR"/>
          </w:rPr>
          <w:t>ت</w:t>
        </w:r>
        <w:r w:rsidRPr="0032047D">
          <w:rPr>
            <w:rStyle w:val="Hyperlink"/>
            <w:noProof/>
            <w:rtl/>
            <w:lang w:bidi="fa-IR"/>
          </w:rPr>
          <w:t xml:space="preserve"> </w:t>
        </w:r>
        <w:r w:rsidRPr="0032047D">
          <w:rPr>
            <w:rStyle w:val="Hyperlink"/>
            <w:rFonts w:hint="eastAsia"/>
            <w:noProof/>
            <w:rtl/>
            <w:lang w:bidi="fa-IR"/>
          </w:rPr>
          <w:t>مستحب</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Toc283250137 \h</w:instrText>
        </w:r>
        <w:r>
          <w:rPr>
            <w:noProof/>
            <w:webHidden/>
            <w:rtl/>
          </w:rPr>
          <w:instrText xml:space="preserve"> </w:instrText>
        </w:r>
        <w:r>
          <w:rPr>
            <w:noProof/>
            <w:webHidden/>
            <w:rtl/>
          </w:rPr>
        </w:r>
        <w:r>
          <w:rPr>
            <w:noProof/>
            <w:webHidden/>
            <w:rtl/>
          </w:rPr>
          <w:fldChar w:fldCharType="separate"/>
        </w:r>
        <w:r>
          <w:rPr>
            <w:noProof/>
            <w:webHidden/>
            <w:rtl/>
          </w:rPr>
          <w:t>646</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138" w:history="1">
        <w:r w:rsidRPr="0032047D">
          <w:rPr>
            <w:rStyle w:val="Hyperlink"/>
            <w:rFonts w:hint="eastAsia"/>
            <w:noProof/>
            <w:rtl/>
            <w:lang w:bidi="fa-IR"/>
          </w:rPr>
          <w:t>وص</w:t>
        </w:r>
        <w:r w:rsidRPr="0032047D">
          <w:rPr>
            <w:rStyle w:val="Hyperlink"/>
            <w:rFonts w:hint="cs"/>
            <w:noProof/>
            <w:rtl/>
            <w:lang w:bidi="fa-IR"/>
          </w:rPr>
          <w:t>ی</w:t>
        </w:r>
        <w:r w:rsidRPr="0032047D">
          <w:rPr>
            <w:rStyle w:val="Hyperlink"/>
            <w:rFonts w:hint="eastAsia"/>
            <w:noProof/>
            <w:rtl/>
            <w:lang w:bidi="fa-IR"/>
          </w:rPr>
          <w:t>ت</w:t>
        </w:r>
        <w:r w:rsidRPr="0032047D">
          <w:rPr>
            <w:rStyle w:val="Hyperlink"/>
            <w:noProof/>
            <w:rtl/>
            <w:lang w:bidi="fa-IR"/>
          </w:rPr>
          <w:t xml:space="preserve"> </w:t>
        </w:r>
        <w:r w:rsidRPr="0032047D">
          <w:rPr>
            <w:rStyle w:val="Hyperlink"/>
            <w:rFonts w:hint="eastAsia"/>
            <w:noProof/>
            <w:rtl/>
            <w:lang w:bidi="fa-IR"/>
          </w:rPr>
          <w:t>برا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وارث</w:t>
        </w:r>
        <w:r w:rsidRPr="0032047D">
          <w:rPr>
            <w:rStyle w:val="Hyperlink"/>
            <w:noProof/>
            <w:rtl/>
            <w:lang w:bidi="fa-IR"/>
          </w:rPr>
          <w:t xml:space="preserve"> </w:t>
        </w:r>
        <w:r w:rsidRPr="0032047D">
          <w:rPr>
            <w:rStyle w:val="Hyperlink"/>
            <w:rFonts w:hint="eastAsia"/>
            <w:noProof/>
            <w:rtl/>
            <w:lang w:bidi="fa-IR"/>
          </w:rPr>
          <w:t>جا</w:t>
        </w:r>
        <w:r w:rsidRPr="0032047D">
          <w:rPr>
            <w:rStyle w:val="Hyperlink"/>
            <w:rFonts w:hint="cs"/>
            <w:noProof/>
            <w:rtl/>
            <w:lang w:bidi="fa-IR"/>
          </w:rPr>
          <w:t>ی</w:t>
        </w:r>
        <w:r w:rsidRPr="0032047D">
          <w:rPr>
            <w:rStyle w:val="Hyperlink"/>
            <w:rFonts w:hint="eastAsia"/>
            <w:noProof/>
            <w:rtl/>
            <w:lang w:bidi="fa-IR"/>
          </w:rPr>
          <w:t>ز</w:t>
        </w:r>
        <w:r w:rsidRPr="0032047D">
          <w:rPr>
            <w:rStyle w:val="Hyperlink"/>
            <w:noProof/>
            <w:rtl/>
            <w:lang w:bidi="fa-IR"/>
          </w:rPr>
          <w:t xml:space="preserve"> </w:t>
        </w:r>
        <w:r w:rsidRPr="0032047D">
          <w:rPr>
            <w:rStyle w:val="Hyperlink"/>
            <w:rFonts w:hint="eastAsia"/>
            <w:noProof/>
            <w:rtl/>
            <w:lang w:bidi="fa-IR"/>
          </w:rPr>
          <w:t>ن</w:t>
        </w:r>
        <w:r w:rsidRPr="0032047D">
          <w:rPr>
            <w:rStyle w:val="Hyperlink"/>
            <w:rFonts w:hint="cs"/>
            <w:noProof/>
            <w:rtl/>
            <w:lang w:bidi="fa-IR"/>
          </w:rPr>
          <w:t>ی</w:t>
        </w:r>
        <w:r w:rsidRPr="0032047D">
          <w:rPr>
            <w:rStyle w:val="Hyperlink"/>
            <w:rFonts w:hint="eastAsia"/>
            <w:noProof/>
            <w:rtl/>
            <w:lang w:bidi="fa-IR"/>
          </w:rPr>
          <w:t>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Toc283250138 \h</w:instrText>
        </w:r>
        <w:r>
          <w:rPr>
            <w:noProof/>
            <w:webHidden/>
            <w:rtl/>
          </w:rPr>
          <w:instrText xml:space="preserve"> </w:instrText>
        </w:r>
        <w:r>
          <w:rPr>
            <w:noProof/>
            <w:webHidden/>
            <w:rtl/>
          </w:rPr>
        </w:r>
        <w:r>
          <w:rPr>
            <w:noProof/>
            <w:webHidden/>
            <w:rtl/>
          </w:rPr>
          <w:fldChar w:fldCharType="separate"/>
        </w:r>
        <w:r>
          <w:rPr>
            <w:noProof/>
            <w:webHidden/>
            <w:rtl/>
          </w:rPr>
          <w:t>647</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139" w:history="1">
        <w:r w:rsidRPr="0032047D">
          <w:rPr>
            <w:rStyle w:val="Hyperlink"/>
            <w:rFonts w:hint="eastAsia"/>
            <w:noProof/>
            <w:rtl/>
            <w:lang w:bidi="fa-IR"/>
          </w:rPr>
          <w:t>آنچه</w:t>
        </w:r>
        <w:r w:rsidRPr="0032047D">
          <w:rPr>
            <w:rStyle w:val="Hyperlink"/>
            <w:noProof/>
            <w:rtl/>
            <w:lang w:bidi="fa-IR"/>
          </w:rPr>
          <w:t xml:space="preserve"> </w:t>
        </w:r>
        <w:r w:rsidRPr="0032047D">
          <w:rPr>
            <w:rStyle w:val="Hyperlink"/>
            <w:rFonts w:hint="eastAsia"/>
            <w:noProof/>
            <w:rtl/>
            <w:lang w:bidi="fa-IR"/>
          </w:rPr>
          <w:t>در</w:t>
        </w:r>
        <w:r w:rsidRPr="0032047D">
          <w:rPr>
            <w:rStyle w:val="Hyperlink"/>
            <w:noProof/>
            <w:rtl/>
            <w:lang w:bidi="fa-IR"/>
          </w:rPr>
          <w:t xml:space="preserve"> </w:t>
        </w:r>
        <w:r w:rsidRPr="0032047D">
          <w:rPr>
            <w:rStyle w:val="Hyperlink"/>
            <w:rFonts w:hint="eastAsia"/>
            <w:noProof/>
            <w:rtl/>
            <w:lang w:bidi="fa-IR"/>
          </w:rPr>
          <w:t>ابتدا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وص</w:t>
        </w:r>
        <w:r w:rsidRPr="0032047D">
          <w:rPr>
            <w:rStyle w:val="Hyperlink"/>
            <w:rFonts w:hint="cs"/>
            <w:noProof/>
            <w:rtl/>
            <w:lang w:bidi="fa-IR"/>
          </w:rPr>
          <w:t>ی</w:t>
        </w:r>
        <w:r w:rsidRPr="0032047D">
          <w:rPr>
            <w:rStyle w:val="Hyperlink"/>
            <w:rFonts w:hint="eastAsia"/>
            <w:noProof/>
            <w:rtl/>
            <w:lang w:bidi="fa-IR"/>
          </w:rPr>
          <w:t>ت</w:t>
        </w:r>
        <w:r w:rsidRPr="0032047D">
          <w:rPr>
            <w:rStyle w:val="Hyperlink"/>
            <w:noProof/>
            <w:rtl/>
            <w:lang w:bidi="fa-IR"/>
          </w:rPr>
          <w:t xml:space="preserve"> </w:t>
        </w:r>
        <w:r w:rsidRPr="0032047D">
          <w:rPr>
            <w:rStyle w:val="Hyperlink"/>
            <w:rFonts w:hint="eastAsia"/>
            <w:noProof/>
            <w:rtl/>
            <w:lang w:bidi="fa-IR"/>
          </w:rPr>
          <w:t>نوشته</w:t>
        </w:r>
        <w:r w:rsidRPr="0032047D">
          <w:rPr>
            <w:rStyle w:val="Hyperlink"/>
            <w:noProof/>
            <w:rtl/>
            <w:lang w:bidi="fa-IR"/>
          </w:rPr>
          <w:t xml:space="preserve"> </w:t>
        </w:r>
        <w:r w:rsidRPr="0032047D">
          <w:rPr>
            <w:rStyle w:val="Hyperlink"/>
            <w:rFonts w:hint="eastAsia"/>
            <w:noProof/>
            <w:rtl/>
            <w:lang w:bidi="fa-IR"/>
          </w:rPr>
          <w:t>م</w:t>
        </w:r>
        <w:r w:rsidRPr="0032047D">
          <w:rPr>
            <w:rStyle w:val="Hyperlink"/>
            <w:rFonts w:hint="cs"/>
            <w:noProof/>
            <w:rtl/>
            <w:lang w:bidi="fa-IR"/>
          </w:rPr>
          <w:t>ی‌</w:t>
        </w:r>
        <w:r w:rsidRPr="0032047D">
          <w:rPr>
            <w:rStyle w:val="Hyperlink"/>
            <w:rFonts w:hint="eastAsia"/>
            <w:noProof/>
            <w:rtl/>
            <w:lang w:bidi="fa-IR"/>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Toc283250139 \h</w:instrText>
        </w:r>
        <w:r>
          <w:rPr>
            <w:noProof/>
            <w:webHidden/>
            <w:rtl/>
          </w:rPr>
          <w:instrText xml:space="preserve"> </w:instrText>
        </w:r>
        <w:r>
          <w:rPr>
            <w:noProof/>
            <w:webHidden/>
            <w:rtl/>
          </w:rPr>
        </w:r>
        <w:r>
          <w:rPr>
            <w:noProof/>
            <w:webHidden/>
            <w:rtl/>
          </w:rPr>
          <w:fldChar w:fldCharType="separate"/>
        </w:r>
        <w:r>
          <w:rPr>
            <w:noProof/>
            <w:webHidden/>
            <w:rtl/>
          </w:rPr>
          <w:t>647</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140" w:history="1">
        <w:r w:rsidRPr="0032047D">
          <w:rPr>
            <w:rStyle w:val="Hyperlink"/>
            <w:rFonts w:hint="eastAsia"/>
            <w:noProof/>
            <w:rtl/>
            <w:lang w:bidi="fa-IR"/>
          </w:rPr>
          <w:t>چه</w:t>
        </w:r>
        <w:r w:rsidRPr="0032047D">
          <w:rPr>
            <w:rStyle w:val="Hyperlink"/>
            <w:noProof/>
            <w:rtl/>
            <w:lang w:bidi="fa-IR"/>
          </w:rPr>
          <w:t xml:space="preserve"> </w:t>
        </w:r>
        <w:r w:rsidRPr="0032047D">
          <w:rPr>
            <w:rStyle w:val="Hyperlink"/>
            <w:rFonts w:hint="eastAsia"/>
            <w:noProof/>
            <w:rtl/>
            <w:lang w:bidi="fa-IR"/>
          </w:rPr>
          <w:t>زمان</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وص</w:t>
        </w:r>
        <w:r w:rsidRPr="0032047D">
          <w:rPr>
            <w:rStyle w:val="Hyperlink"/>
            <w:rFonts w:hint="cs"/>
            <w:noProof/>
            <w:rtl/>
            <w:lang w:bidi="fa-IR"/>
          </w:rPr>
          <w:t>ی</w:t>
        </w:r>
        <w:r w:rsidRPr="0032047D">
          <w:rPr>
            <w:rStyle w:val="Hyperlink"/>
            <w:rFonts w:hint="eastAsia"/>
            <w:noProof/>
            <w:rtl/>
            <w:lang w:bidi="fa-IR"/>
          </w:rPr>
          <w:t>ت</w:t>
        </w:r>
        <w:r w:rsidRPr="0032047D">
          <w:rPr>
            <w:rStyle w:val="Hyperlink"/>
            <w:noProof/>
            <w:rtl/>
            <w:lang w:bidi="fa-IR"/>
          </w:rPr>
          <w:t xml:space="preserve"> </w:t>
        </w:r>
        <w:r w:rsidRPr="0032047D">
          <w:rPr>
            <w:rStyle w:val="Hyperlink"/>
            <w:rFonts w:hint="eastAsia"/>
            <w:noProof/>
            <w:rtl/>
            <w:lang w:bidi="fa-IR"/>
          </w:rPr>
          <w:t>عمل</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م</w:t>
        </w:r>
        <w:r w:rsidRPr="0032047D">
          <w:rPr>
            <w:rStyle w:val="Hyperlink"/>
            <w:rFonts w:hint="cs"/>
            <w:noProof/>
            <w:rtl/>
            <w:lang w:bidi="fa-IR"/>
          </w:rPr>
          <w:t>ی‌</w:t>
        </w:r>
        <w:r w:rsidRPr="0032047D">
          <w:rPr>
            <w:rStyle w:val="Hyperlink"/>
            <w:rFonts w:hint="eastAsia"/>
            <w:noProof/>
            <w:rtl/>
            <w:lang w:bidi="fa-IR"/>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Toc283250140 \h</w:instrText>
        </w:r>
        <w:r>
          <w:rPr>
            <w:noProof/>
            <w:webHidden/>
            <w:rtl/>
          </w:rPr>
          <w:instrText xml:space="preserve"> </w:instrText>
        </w:r>
        <w:r>
          <w:rPr>
            <w:noProof/>
            <w:webHidden/>
            <w:rtl/>
          </w:rPr>
        </w:r>
        <w:r>
          <w:rPr>
            <w:noProof/>
            <w:webHidden/>
            <w:rtl/>
          </w:rPr>
          <w:fldChar w:fldCharType="separate"/>
        </w:r>
        <w:r>
          <w:rPr>
            <w:noProof/>
            <w:webHidden/>
            <w:rtl/>
          </w:rPr>
          <w:t>647</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50141" w:history="1">
        <w:r w:rsidRPr="0032047D">
          <w:rPr>
            <w:rStyle w:val="Hyperlink"/>
            <w:rFonts w:hint="cs"/>
            <w:noProof/>
            <w:rtl/>
            <w:lang w:bidi="fa-IR"/>
          </w:rPr>
          <w:t>ی</w:t>
        </w:r>
        <w:r w:rsidRPr="0032047D">
          <w:rPr>
            <w:rStyle w:val="Hyperlink"/>
            <w:rFonts w:hint="eastAsia"/>
            <w:noProof/>
            <w:rtl/>
            <w:lang w:bidi="fa-IR"/>
          </w:rPr>
          <w:t>ادآور</w:t>
        </w:r>
        <w:r w:rsidRPr="0032047D">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Toc283250141 \h</w:instrText>
        </w:r>
        <w:r>
          <w:rPr>
            <w:noProof/>
            <w:webHidden/>
            <w:rtl/>
          </w:rPr>
          <w:instrText xml:space="preserve"> </w:instrText>
        </w:r>
        <w:r>
          <w:rPr>
            <w:noProof/>
            <w:webHidden/>
            <w:rtl/>
          </w:rPr>
        </w:r>
        <w:r>
          <w:rPr>
            <w:noProof/>
            <w:webHidden/>
            <w:rtl/>
          </w:rPr>
          <w:fldChar w:fldCharType="separate"/>
        </w:r>
        <w:r>
          <w:rPr>
            <w:noProof/>
            <w:webHidden/>
            <w:rtl/>
          </w:rPr>
          <w:t>648</w:t>
        </w:r>
        <w:r>
          <w:rPr>
            <w:noProof/>
            <w:webHidden/>
            <w:rtl/>
          </w:rPr>
          <w:fldChar w:fldCharType="end"/>
        </w:r>
      </w:hyperlink>
    </w:p>
    <w:p w:rsidR="00392B74" w:rsidRPr="00D5679E" w:rsidRDefault="00392B74">
      <w:pPr>
        <w:pStyle w:val="TOC1"/>
        <w:rPr>
          <w:rFonts w:ascii="Calibri" w:eastAsia="Times New Roman" w:hAnsi="Calibri" w:cs="Arial"/>
          <w:bCs w:val="0"/>
          <w:sz w:val="22"/>
          <w:szCs w:val="22"/>
          <w:rtl/>
          <w:lang w:bidi="ar-SA"/>
        </w:rPr>
      </w:pPr>
      <w:hyperlink r:id="rId42" w:anchor="_Toc283250144" w:history="1">
        <w:r w:rsidRPr="0032047D">
          <w:rPr>
            <w:rStyle w:val="Hyperlink"/>
            <w:rFonts w:hint="eastAsia"/>
            <w:rtl/>
          </w:rPr>
          <w:t>فرائض</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Toc283250144 \h</w:instrText>
        </w:r>
        <w:r>
          <w:rPr>
            <w:webHidden/>
            <w:rtl/>
          </w:rPr>
          <w:instrText xml:space="preserve"> </w:instrText>
        </w:r>
        <w:r>
          <w:rPr>
            <w:webHidden/>
            <w:rtl/>
          </w:rPr>
        </w:r>
        <w:r>
          <w:rPr>
            <w:webHidden/>
            <w:rtl/>
          </w:rPr>
          <w:fldChar w:fldCharType="separate"/>
        </w:r>
        <w:r>
          <w:rPr>
            <w:webHidden/>
            <w:rtl/>
          </w:rPr>
          <w:t>651</w:t>
        </w:r>
        <w:r>
          <w:rPr>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50145" w:history="1">
        <w:r w:rsidRPr="0032047D">
          <w:rPr>
            <w:rStyle w:val="Hyperlink"/>
            <w:rFonts w:hint="eastAsia"/>
            <w:noProof/>
            <w:rtl/>
            <w:lang w:bidi="fa-IR"/>
          </w:rPr>
          <w:t>تعر</w:t>
        </w:r>
        <w:r w:rsidRPr="0032047D">
          <w:rPr>
            <w:rStyle w:val="Hyperlink"/>
            <w:rFonts w:hint="cs"/>
            <w:noProof/>
            <w:rtl/>
            <w:lang w:bidi="fa-IR"/>
          </w:rPr>
          <w:t>ی</w:t>
        </w:r>
        <w:r w:rsidRPr="0032047D">
          <w:rPr>
            <w:rStyle w:val="Hyperlink"/>
            <w:rFonts w:hint="eastAsia"/>
            <w:noProof/>
            <w:rtl/>
            <w:lang w:bidi="fa-IR"/>
          </w:rPr>
          <w:t>ف</w:t>
        </w:r>
        <w:r w:rsidRPr="0032047D">
          <w:rPr>
            <w:rStyle w:val="Hyperlink"/>
            <w:noProof/>
            <w:rtl/>
            <w:lang w:bidi="fa-IR"/>
          </w:rPr>
          <w:t xml:space="preserve"> </w:t>
        </w:r>
        <w:r w:rsidRPr="0032047D">
          <w:rPr>
            <w:rStyle w:val="Hyperlink"/>
            <w:rFonts w:hint="eastAsia"/>
            <w:noProof/>
            <w:rtl/>
            <w:lang w:bidi="fa-IR"/>
          </w:rPr>
          <w:t>فرائض</w:t>
        </w:r>
        <w:r w:rsidRPr="0032047D">
          <w:rPr>
            <w:rStyle w:val="Hyperlink"/>
            <w:noProof/>
            <w:vertAlign w:val="superscript"/>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Toc283250145 \h</w:instrText>
        </w:r>
        <w:r>
          <w:rPr>
            <w:noProof/>
            <w:webHidden/>
            <w:rtl/>
          </w:rPr>
          <w:instrText xml:space="preserve"> </w:instrText>
        </w:r>
        <w:r>
          <w:rPr>
            <w:noProof/>
            <w:webHidden/>
            <w:rtl/>
          </w:rPr>
        </w:r>
        <w:r>
          <w:rPr>
            <w:noProof/>
            <w:webHidden/>
            <w:rtl/>
          </w:rPr>
          <w:fldChar w:fldCharType="separate"/>
        </w:r>
        <w:r>
          <w:rPr>
            <w:noProof/>
            <w:webHidden/>
            <w:rtl/>
          </w:rPr>
          <w:t>653</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146" w:history="1">
        <w:r w:rsidRPr="0032047D">
          <w:rPr>
            <w:rStyle w:val="Hyperlink"/>
            <w:rFonts w:hint="eastAsia"/>
            <w:noProof/>
            <w:rtl/>
            <w:lang w:bidi="fa-IR"/>
          </w:rPr>
          <w:t>تحذ</w:t>
        </w:r>
        <w:r w:rsidRPr="0032047D">
          <w:rPr>
            <w:rStyle w:val="Hyperlink"/>
            <w:rFonts w:hint="cs"/>
            <w:noProof/>
            <w:rtl/>
            <w:lang w:bidi="fa-IR"/>
          </w:rPr>
          <w:t>ی</w:t>
        </w:r>
        <w:r w:rsidRPr="0032047D">
          <w:rPr>
            <w:rStyle w:val="Hyperlink"/>
            <w:rFonts w:hint="eastAsia"/>
            <w:noProof/>
            <w:rtl/>
            <w:lang w:bidi="fa-IR"/>
          </w:rPr>
          <w:t>ر</w:t>
        </w:r>
        <w:r w:rsidRPr="0032047D">
          <w:rPr>
            <w:rStyle w:val="Hyperlink"/>
            <w:noProof/>
            <w:rtl/>
            <w:lang w:bidi="fa-IR"/>
          </w:rPr>
          <w:t xml:space="preserve"> </w:t>
        </w:r>
        <w:r w:rsidRPr="0032047D">
          <w:rPr>
            <w:rStyle w:val="Hyperlink"/>
            <w:rFonts w:hint="eastAsia"/>
            <w:noProof/>
            <w:rtl/>
            <w:lang w:bidi="fa-IR"/>
          </w:rPr>
          <w:t>از</w:t>
        </w:r>
        <w:r w:rsidRPr="0032047D">
          <w:rPr>
            <w:rStyle w:val="Hyperlink"/>
            <w:noProof/>
            <w:rtl/>
            <w:lang w:bidi="fa-IR"/>
          </w:rPr>
          <w:t xml:space="preserve"> </w:t>
        </w:r>
        <w:r w:rsidRPr="0032047D">
          <w:rPr>
            <w:rStyle w:val="Hyperlink"/>
            <w:rFonts w:hint="eastAsia"/>
            <w:noProof/>
            <w:rtl/>
            <w:lang w:bidi="fa-IR"/>
          </w:rPr>
          <w:t>ارتکاب</w:t>
        </w:r>
        <w:r w:rsidRPr="0032047D">
          <w:rPr>
            <w:rStyle w:val="Hyperlink"/>
            <w:noProof/>
            <w:rtl/>
            <w:lang w:bidi="fa-IR"/>
          </w:rPr>
          <w:t xml:space="preserve"> </w:t>
        </w:r>
        <w:r w:rsidRPr="0032047D">
          <w:rPr>
            <w:rStyle w:val="Hyperlink"/>
            <w:rFonts w:hint="eastAsia"/>
            <w:noProof/>
            <w:rtl/>
            <w:lang w:bidi="fa-IR"/>
          </w:rPr>
          <w:t>ظلم</w:t>
        </w:r>
        <w:r w:rsidRPr="0032047D">
          <w:rPr>
            <w:rStyle w:val="Hyperlink"/>
            <w:noProof/>
            <w:rtl/>
            <w:lang w:bidi="fa-IR"/>
          </w:rPr>
          <w:t xml:space="preserve"> </w:t>
        </w:r>
        <w:r w:rsidRPr="0032047D">
          <w:rPr>
            <w:rStyle w:val="Hyperlink"/>
            <w:rFonts w:hint="eastAsia"/>
            <w:noProof/>
            <w:rtl/>
            <w:lang w:bidi="fa-IR"/>
          </w:rPr>
          <w:t>در</w:t>
        </w:r>
        <w:r w:rsidRPr="0032047D">
          <w:rPr>
            <w:rStyle w:val="Hyperlink"/>
            <w:noProof/>
            <w:rtl/>
            <w:lang w:bidi="fa-IR"/>
          </w:rPr>
          <w:t xml:space="preserve"> </w:t>
        </w:r>
        <w:r w:rsidRPr="0032047D">
          <w:rPr>
            <w:rStyle w:val="Hyperlink"/>
            <w:rFonts w:hint="eastAsia"/>
            <w:noProof/>
            <w:rtl/>
            <w:lang w:bidi="fa-IR"/>
          </w:rPr>
          <w:t>م</w:t>
        </w:r>
        <w:r w:rsidRPr="0032047D">
          <w:rPr>
            <w:rStyle w:val="Hyperlink"/>
            <w:rFonts w:hint="cs"/>
            <w:noProof/>
            <w:rtl/>
            <w:lang w:bidi="fa-IR"/>
          </w:rPr>
          <w:t>ی</w:t>
        </w:r>
        <w:r w:rsidRPr="0032047D">
          <w:rPr>
            <w:rStyle w:val="Hyperlink"/>
            <w:rFonts w:hint="eastAsia"/>
            <w:noProof/>
            <w:rtl/>
            <w:lang w:bidi="fa-IR"/>
          </w:rPr>
          <w:t>راث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Toc283250146 \h</w:instrText>
        </w:r>
        <w:r>
          <w:rPr>
            <w:noProof/>
            <w:webHidden/>
            <w:rtl/>
          </w:rPr>
          <w:instrText xml:space="preserve"> </w:instrText>
        </w:r>
        <w:r>
          <w:rPr>
            <w:noProof/>
            <w:webHidden/>
            <w:rtl/>
          </w:rPr>
        </w:r>
        <w:r>
          <w:rPr>
            <w:noProof/>
            <w:webHidden/>
            <w:rtl/>
          </w:rPr>
          <w:fldChar w:fldCharType="separate"/>
        </w:r>
        <w:r>
          <w:rPr>
            <w:noProof/>
            <w:webHidden/>
            <w:rtl/>
          </w:rPr>
          <w:t>653</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147" w:history="1">
        <w:r w:rsidRPr="0032047D">
          <w:rPr>
            <w:rStyle w:val="Hyperlink"/>
            <w:rFonts w:hint="eastAsia"/>
            <w:noProof/>
            <w:rtl/>
            <w:lang w:bidi="fa-IR"/>
          </w:rPr>
          <w:t>آنچه</w:t>
        </w:r>
        <w:r w:rsidRPr="0032047D">
          <w:rPr>
            <w:rStyle w:val="Hyperlink"/>
            <w:noProof/>
            <w:rtl/>
            <w:lang w:bidi="fa-IR"/>
          </w:rPr>
          <w:t xml:space="preserve"> </w:t>
        </w:r>
        <w:r w:rsidRPr="0032047D">
          <w:rPr>
            <w:rStyle w:val="Hyperlink"/>
            <w:rFonts w:hint="eastAsia"/>
            <w:noProof/>
            <w:rtl/>
            <w:lang w:bidi="fa-IR"/>
          </w:rPr>
          <w:t>از</w:t>
        </w:r>
        <w:r w:rsidRPr="0032047D">
          <w:rPr>
            <w:rStyle w:val="Hyperlink"/>
            <w:noProof/>
            <w:rtl/>
            <w:lang w:bidi="fa-IR"/>
          </w:rPr>
          <w:t xml:space="preserve"> </w:t>
        </w:r>
        <w:r w:rsidRPr="0032047D">
          <w:rPr>
            <w:rStyle w:val="Hyperlink"/>
            <w:rFonts w:hint="eastAsia"/>
            <w:noProof/>
            <w:rtl/>
            <w:lang w:bidi="fa-IR"/>
          </w:rPr>
          <w:t>مال</w:t>
        </w:r>
        <w:r w:rsidRPr="0032047D">
          <w:rPr>
            <w:rStyle w:val="Hyperlink"/>
            <w:noProof/>
            <w:rtl/>
            <w:lang w:bidi="fa-IR"/>
          </w:rPr>
          <w:t xml:space="preserve"> </w:t>
        </w:r>
        <w:r w:rsidRPr="0032047D">
          <w:rPr>
            <w:rStyle w:val="Hyperlink"/>
            <w:rFonts w:hint="eastAsia"/>
            <w:noProof/>
            <w:rtl/>
            <w:lang w:bidi="fa-IR"/>
          </w:rPr>
          <w:t>م</w:t>
        </w:r>
        <w:r w:rsidRPr="0032047D">
          <w:rPr>
            <w:rStyle w:val="Hyperlink"/>
            <w:rFonts w:hint="cs"/>
            <w:noProof/>
            <w:rtl/>
            <w:lang w:bidi="fa-IR"/>
          </w:rPr>
          <w:t>ی</w:t>
        </w:r>
        <w:r w:rsidRPr="0032047D">
          <w:rPr>
            <w:rStyle w:val="Hyperlink"/>
            <w:rFonts w:hint="eastAsia"/>
            <w:noProof/>
            <w:rtl/>
            <w:lang w:bidi="fa-IR"/>
          </w:rPr>
          <w:t>ت</w:t>
        </w:r>
        <w:r w:rsidRPr="0032047D">
          <w:rPr>
            <w:rStyle w:val="Hyperlink"/>
            <w:noProof/>
            <w:rtl/>
            <w:lang w:bidi="fa-IR"/>
          </w:rPr>
          <w:t xml:space="preserve"> </w:t>
        </w:r>
        <w:r w:rsidRPr="0032047D">
          <w:rPr>
            <w:rStyle w:val="Hyperlink"/>
            <w:rFonts w:hint="eastAsia"/>
            <w:noProof/>
            <w:rtl/>
            <w:lang w:bidi="fa-IR"/>
          </w:rPr>
          <w:t>به</w:t>
        </w:r>
        <w:r w:rsidRPr="0032047D">
          <w:rPr>
            <w:rStyle w:val="Hyperlink"/>
            <w:noProof/>
            <w:rtl/>
            <w:lang w:bidi="fa-IR"/>
          </w:rPr>
          <w:t xml:space="preserve"> </w:t>
        </w:r>
        <w:r w:rsidRPr="0032047D">
          <w:rPr>
            <w:rStyle w:val="Hyperlink"/>
            <w:rFonts w:hint="eastAsia"/>
            <w:noProof/>
            <w:rtl/>
            <w:lang w:bidi="fa-IR"/>
          </w:rPr>
          <w:t>ارث</w:t>
        </w:r>
        <w:r w:rsidRPr="0032047D">
          <w:rPr>
            <w:rStyle w:val="Hyperlink"/>
            <w:noProof/>
            <w:rtl/>
            <w:lang w:bidi="fa-IR"/>
          </w:rPr>
          <w:t xml:space="preserve"> </w:t>
        </w:r>
        <w:r w:rsidRPr="0032047D">
          <w:rPr>
            <w:rStyle w:val="Hyperlink"/>
            <w:rFonts w:hint="eastAsia"/>
            <w:noProof/>
            <w:rtl/>
            <w:lang w:bidi="fa-IR"/>
          </w:rPr>
          <w:t>برده</w:t>
        </w:r>
        <w:r w:rsidRPr="0032047D">
          <w:rPr>
            <w:rStyle w:val="Hyperlink"/>
            <w:noProof/>
            <w:rtl/>
            <w:lang w:bidi="fa-IR"/>
          </w:rPr>
          <w:t xml:space="preserve"> </w:t>
        </w:r>
        <w:r w:rsidRPr="0032047D">
          <w:rPr>
            <w:rStyle w:val="Hyperlink"/>
            <w:rFonts w:hint="eastAsia"/>
            <w:noProof/>
            <w:rtl/>
            <w:lang w:bidi="fa-IR"/>
          </w:rPr>
          <w:t>م</w:t>
        </w:r>
        <w:r w:rsidRPr="0032047D">
          <w:rPr>
            <w:rStyle w:val="Hyperlink"/>
            <w:rFonts w:hint="cs"/>
            <w:noProof/>
            <w:rtl/>
            <w:lang w:bidi="fa-IR"/>
          </w:rPr>
          <w:t>ی‌</w:t>
        </w:r>
        <w:r w:rsidRPr="0032047D">
          <w:rPr>
            <w:rStyle w:val="Hyperlink"/>
            <w:rFonts w:hint="eastAsia"/>
            <w:noProof/>
            <w:rtl/>
            <w:lang w:bidi="fa-IR"/>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Toc283250147 \h</w:instrText>
        </w:r>
        <w:r>
          <w:rPr>
            <w:noProof/>
            <w:webHidden/>
            <w:rtl/>
          </w:rPr>
          <w:instrText xml:space="preserve"> </w:instrText>
        </w:r>
        <w:r>
          <w:rPr>
            <w:noProof/>
            <w:webHidden/>
            <w:rtl/>
          </w:rPr>
        </w:r>
        <w:r>
          <w:rPr>
            <w:noProof/>
            <w:webHidden/>
            <w:rtl/>
          </w:rPr>
          <w:fldChar w:fldCharType="separate"/>
        </w:r>
        <w:r>
          <w:rPr>
            <w:noProof/>
            <w:webHidden/>
            <w:rtl/>
          </w:rPr>
          <w:t>654</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50148" w:history="1">
        <w:r w:rsidRPr="0032047D">
          <w:rPr>
            <w:rStyle w:val="Hyperlink"/>
            <w:rFonts w:hint="eastAsia"/>
            <w:noProof/>
            <w:rtl/>
            <w:lang w:bidi="fa-IR"/>
          </w:rPr>
          <w:t>اسباب</w:t>
        </w:r>
        <w:r w:rsidRPr="0032047D">
          <w:rPr>
            <w:rStyle w:val="Hyperlink"/>
            <w:noProof/>
            <w:rtl/>
            <w:lang w:bidi="fa-IR"/>
          </w:rPr>
          <w:t xml:space="preserve"> </w:t>
        </w:r>
        <w:r w:rsidRPr="0032047D">
          <w:rPr>
            <w:rStyle w:val="Hyperlink"/>
            <w:rFonts w:hint="eastAsia"/>
            <w:noProof/>
            <w:rtl/>
            <w:lang w:bidi="fa-IR"/>
          </w:rPr>
          <w:t>ارث</w:t>
        </w:r>
        <w:r w:rsidRPr="0032047D">
          <w:rPr>
            <w:rStyle w:val="Hyperlink"/>
            <w:noProof/>
            <w:rtl/>
            <w:lang w:bidi="fa-IR"/>
          </w:rPr>
          <w:t xml:space="preserve"> </w:t>
        </w:r>
        <w:r w:rsidRPr="0032047D">
          <w:rPr>
            <w:rStyle w:val="Hyperlink"/>
            <w:rFonts w:hint="eastAsia"/>
            <w:noProof/>
            <w:rtl/>
            <w:lang w:bidi="fa-IR"/>
          </w:rPr>
          <w:t>گرفتن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Toc283250148 \h</w:instrText>
        </w:r>
        <w:r>
          <w:rPr>
            <w:noProof/>
            <w:webHidden/>
            <w:rtl/>
          </w:rPr>
          <w:instrText xml:space="preserve"> </w:instrText>
        </w:r>
        <w:r>
          <w:rPr>
            <w:noProof/>
            <w:webHidden/>
            <w:rtl/>
          </w:rPr>
        </w:r>
        <w:r>
          <w:rPr>
            <w:noProof/>
            <w:webHidden/>
            <w:rtl/>
          </w:rPr>
          <w:fldChar w:fldCharType="separate"/>
        </w:r>
        <w:r>
          <w:rPr>
            <w:noProof/>
            <w:webHidden/>
            <w:rtl/>
          </w:rPr>
          <w:t>654</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149" w:history="1">
        <w:r w:rsidRPr="0032047D">
          <w:rPr>
            <w:rStyle w:val="Hyperlink"/>
            <w:noProof/>
            <w:rtl/>
            <w:lang w:bidi="fa-IR"/>
          </w:rPr>
          <w:t xml:space="preserve">1- </w:t>
        </w:r>
        <w:r w:rsidRPr="0032047D">
          <w:rPr>
            <w:rStyle w:val="Hyperlink"/>
            <w:rFonts w:hint="eastAsia"/>
            <w:noProof/>
            <w:rtl/>
            <w:lang w:bidi="fa-IR"/>
          </w:rPr>
          <w:t>نسب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Toc283250149 \h</w:instrText>
        </w:r>
        <w:r>
          <w:rPr>
            <w:noProof/>
            <w:webHidden/>
            <w:rtl/>
          </w:rPr>
          <w:instrText xml:space="preserve"> </w:instrText>
        </w:r>
        <w:r>
          <w:rPr>
            <w:noProof/>
            <w:webHidden/>
            <w:rtl/>
          </w:rPr>
        </w:r>
        <w:r>
          <w:rPr>
            <w:noProof/>
            <w:webHidden/>
            <w:rtl/>
          </w:rPr>
          <w:fldChar w:fldCharType="separate"/>
        </w:r>
        <w:r>
          <w:rPr>
            <w:noProof/>
            <w:webHidden/>
            <w:rtl/>
          </w:rPr>
          <w:t>654</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150" w:history="1">
        <w:r w:rsidRPr="0032047D">
          <w:rPr>
            <w:rStyle w:val="Hyperlink"/>
            <w:noProof/>
            <w:rtl/>
            <w:lang w:bidi="fa-IR"/>
          </w:rPr>
          <w:t xml:space="preserve">2- </w:t>
        </w:r>
        <w:r w:rsidRPr="0032047D">
          <w:rPr>
            <w:rStyle w:val="Hyperlink"/>
            <w:rFonts w:hint="eastAsia"/>
            <w:noProof/>
            <w:rtl/>
            <w:lang w:bidi="fa-IR"/>
          </w:rPr>
          <w:t>ولاء</w:t>
        </w:r>
        <w:r w:rsidRPr="0032047D">
          <w:rPr>
            <w:rStyle w:val="Hyperlink"/>
            <w:noProof/>
            <w:vertAlign w:val="superscript"/>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Toc283250150 \h</w:instrText>
        </w:r>
        <w:r>
          <w:rPr>
            <w:noProof/>
            <w:webHidden/>
            <w:rtl/>
          </w:rPr>
          <w:instrText xml:space="preserve"> </w:instrText>
        </w:r>
        <w:r>
          <w:rPr>
            <w:noProof/>
            <w:webHidden/>
            <w:rtl/>
          </w:rPr>
        </w:r>
        <w:r>
          <w:rPr>
            <w:noProof/>
            <w:webHidden/>
            <w:rtl/>
          </w:rPr>
          <w:fldChar w:fldCharType="separate"/>
        </w:r>
        <w:r>
          <w:rPr>
            <w:noProof/>
            <w:webHidden/>
            <w:rtl/>
          </w:rPr>
          <w:t>654</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151" w:history="1">
        <w:r w:rsidRPr="0032047D">
          <w:rPr>
            <w:rStyle w:val="Hyperlink"/>
            <w:noProof/>
            <w:rtl/>
            <w:lang w:bidi="fa-IR"/>
          </w:rPr>
          <w:t xml:space="preserve">3- </w:t>
        </w:r>
        <w:r w:rsidRPr="0032047D">
          <w:rPr>
            <w:rStyle w:val="Hyperlink"/>
            <w:rFonts w:hint="eastAsia"/>
            <w:noProof/>
            <w:rtl/>
            <w:lang w:bidi="fa-IR"/>
          </w:rPr>
          <w:t>نکاح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Toc283250151 \h</w:instrText>
        </w:r>
        <w:r>
          <w:rPr>
            <w:noProof/>
            <w:webHidden/>
            <w:rtl/>
          </w:rPr>
          <w:instrText xml:space="preserve"> </w:instrText>
        </w:r>
        <w:r>
          <w:rPr>
            <w:noProof/>
            <w:webHidden/>
            <w:rtl/>
          </w:rPr>
        </w:r>
        <w:r>
          <w:rPr>
            <w:noProof/>
            <w:webHidden/>
            <w:rtl/>
          </w:rPr>
          <w:fldChar w:fldCharType="separate"/>
        </w:r>
        <w:r>
          <w:rPr>
            <w:noProof/>
            <w:webHidden/>
            <w:rtl/>
          </w:rPr>
          <w:t>655</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50152" w:history="1">
        <w:r w:rsidRPr="0032047D">
          <w:rPr>
            <w:rStyle w:val="Hyperlink"/>
            <w:rFonts w:hint="eastAsia"/>
            <w:noProof/>
            <w:rtl/>
            <w:lang w:bidi="fa-IR"/>
          </w:rPr>
          <w:t>موانع</w:t>
        </w:r>
        <w:r w:rsidRPr="0032047D">
          <w:rPr>
            <w:rStyle w:val="Hyperlink"/>
            <w:noProof/>
            <w:rtl/>
            <w:lang w:bidi="fa-IR"/>
          </w:rPr>
          <w:t xml:space="preserve"> </w:t>
        </w:r>
        <w:r w:rsidRPr="0032047D">
          <w:rPr>
            <w:rStyle w:val="Hyperlink"/>
            <w:rFonts w:hint="eastAsia"/>
            <w:noProof/>
            <w:rtl/>
            <w:lang w:bidi="fa-IR"/>
          </w:rPr>
          <w:t>ارث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Toc283250152 \h</w:instrText>
        </w:r>
        <w:r>
          <w:rPr>
            <w:noProof/>
            <w:webHidden/>
            <w:rtl/>
          </w:rPr>
          <w:instrText xml:space="preserve"> </w:instrText>
        </w:r>
        <w:r>
          <w:rPr>
            <w:noProof/>
            <w:webHidden/>
            <w:rtl/>
          </w:rPr>
        </w:r>
        <w:r>
          <w:rPr>
            <w:noProof/>
            <w:webHidden/>
            <w:rtl/>
          </w:rPr>
          <w:fldChar w:fldCharType="separate"/>
        </w:r>
        <w:r>
          <w:rPr>
            <w:noProof/>
            <w:webHidden/>
            <w:rtl/>
          </w:rPr>
          <w:t>655</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153" w:history="1">
        <w:r w:rsidRPr="0032047D">
          <w:rPr>
            <w:rStyle w:val="Hyperlink"/>
            <w:noProof/>
            <w:rtl/>
            <w:lang w:bidi="fa-IR"/>
          </w:rPr>
          <w:t xml:space="preserve">1- </w:t>
        </w:r>
        <w:r w:rsidRPr="0032047D">
          <w:rPr>
            <w:rStyle w:val="Hyperlink"/>
            <w:rFonts w:hint="eastAsia"/>
            <w:noProof/>
            <w:rtl/>
            <w:lang w:bidi="fa-IR"/>
          </w:rPr>
          <w:t>قتل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Toc283250153 \h</w:instrText>
        </w:r>
        <w:r>
          <w:rPr>
            <w:noProof/>
            <w:webHidden/>
            <w:rtl/>
          </w:rPr>
          <w:instrText xml:space="preserve"> </w:instrText>
        </w:r>
        <w:r>
          <w:rPr>
            <w:noProof/>
            <w:webHidden/>
            <w:rtl/>
          </w:rPr>
        </w:r>
        <w:r>
          <w:rPr>
            <w:noProof/>
            <w:webHidden/>
            <w:rtl/>
          </w:rPr>
          <w:fldChar w:fldCharType="separate"/>
        </w:r>
        <w:r>
          <w:rPr>
            <w:noProof/>
            <w:webHidden/>
            <w:rtl/>
          </w:rPr>
          <w:t>655</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154" w:history="1">
        <w:r w:rsidRPr="0032047D">
          <w:rPr>
            <w:rStyle w:val="Hyperlink"/>
            <w:noProof/>
            <w:rtl/>
            <w:lang w:bidi="fa-IR"/>
          </w:rPr>
          <w:t xml:space="preserve">2- </w:t>
        </w:r>
        <w:r w:rsidRPr="0032047D">
          <w:rPr>
            <w:rStyle w:val="Hyperlink"/>
            <w:rFonts w:hint="eastAsia"/>
            <w:noProof/>
            <w:rtl/>
            <w:lang w:bidi="fa-IR"/>
          </w:rPr>
          <w:t>اختلاف</w:t>
        </w:r>
        <w:r w:rsidRPr="0032047D">
          <w:rPr>
            <w:rStyle w:val="Hyperlink"/>
            <w:noProof/>
            <w:rtl/>
            <w:lang w:bidi="fa-IR"/>
          </w:rPr>
          <w:t xml:space="preserve"> </w:t>
        </w:r>
        <w:r w:rsidRPr="0032047D">
          <w:rPr>
            <w:rStyle w:val="Hyperlink"/>
            <w:rFonts w:hint="eastAsia"/>
            <w:noProof/>
            <w:rtl/>
            <w:lang w:bidi="fa-IR"/>
          </w:rPr>
          <w:t>د</w:t>
        </w:r>
        <w:r w:rsidRPr="0032047D">
          <w:rPr>
            <w:rStyle w:val="Hyperlink"/>
            <w:rFonts w:hint="cs"/>
            <w:noProof/>
            <w:rtl/>
            <w:lang w:bidi="fa-IR"/>
          </w:rPr>
          <w:t>ی</w:t>
        </w:r>
        <w:r w:rsidRPr="0032047D">
          <w:rPr>
            <w:rStyle w:val="Hyperlink"/>
            <w:rFonts w:hint="eastAsia"/>
            <w:noProof/>
            <w:rtl/>
            <w:lang w:bidi="fa-IR"/>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Toc283250154 \h</w:instrText>
        </w:r>
        <w:r>
          <w:rPr>
            <w:noProof/>
            <w:webHidden/>
            <w:rtl/>
          </w:rPr>
          <w:instrText xml:space="preserve"> </w:instrText>
        </w:r>
        <w:r>
          <w:rPr>
            <w:noProof/>
            <w:webHidden/>
            <w:rtl/>
          </w:rPr>
        </w:r>
        <w:r>
          <w:rPr>
            <w:noProof/>
            <w:webHidden/>
            <w:rtl/>
          </w:rPr>
          <w:fldChar w:fldCharType="separate"/>
        </w:r>
        <w:r>
          <w:rPr>
            <w:noProof/>
            <w:webHidden/>
            <w:rtl/>
          </w:rPr>
          <w:t>655</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155" w:history="1">
        <w:r w:rsidRPr="0032047D">
          <w:rPr>
            <w:rStyle w:val="Hyperlink"/>
            <w:noProof/>
            <w:rtl/>
            <w:lang w:bidi="fa-IR"/>
          </w:rPr>
          <w:t xml:space="preserve">3- </w:t>
        </w:r>
        <w:r w:rsidRPr="0032047D">
          <w:rPr>
            <w:rStyle w:val="Hyperlink"/>
            <w:rFonts w:hint="eastAsia"/>
            <w:noProof/>
            <w:rtl/>
            <w:lang w:bidi="fa-IR"/>
          </w:rPr>
          <w:t>بردگ</w:t>
        </w:r>
        <w:r w:rsidRPr="0032047D">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Toc283250155 \h</w:instrText>
        </w:r>
        <w:r>
          <w:rPr>
            <w:noProof/>
            <w:webHidden/>
            <w:rtl/>
          </w:rPr>
          <w:instrText xml:space="preserve"> </w:instrText>
        </w:r>
        <w:r>
          <w:rPr>
            <w:noProof/>
            <w:webHidden/>
            <w:rtl/>
          </w:rPr>
        </w:r>
        <w:r>
          <w:rPr>
            <w:noProof/>
            <w:webHidden/>
            <w:rtl/>
          </w:rPr>
          <w:fldChar w:fldCharType="separate"/>
        </w:r>
        <w:r>
          <w:rPr>
            <w:noProof/>
            <w:webHidden/>
            <w:rtl/>
          </w:rPr>
          <w:t>656</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50156" w:history="1">
        <w:r w:rsidRPr="0032047D">
          <w:rPr>
            <w:rStyle w:val="Hyperlink"/>
            <w:rFonts w:hint="eastAsia"/>
            <w:noProof/>
            <w:rtl/>
            <w:lang w:bidi="fa-IR"/>
          </w:rPr>
          <w:t>مردان</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که</w:t>
        </w:r>
        <w:r w:rsidRPr="0032047D">
          <w:rPr>
            <w:rStyle w:val="Hyperlink"/>
            <w:noProof/>
            <w:rtl/>
            <w:lang w:bidi="fa-IR"/>
          </w:rPr>
          <w:t xml:space="preserve"> </w:t>
        </w:r>
        <w:r w:rsidRPr="0032047D">
          <w:rPr>
            <w:rStyle w:val="Hyperlink"/>
            <w:rFonts w:hint="eastAsia"/>
            <w:noProof/>
            <w:rtl/>
            <w:lang w:bidi="fa-IR"/>
          </w:rPr>
          <w:t>ارث</w:t>
        </w:r>
        <w:r w:rsidRPr="0032047D">
          <w:rPr>
            <w:rStyle w:val="Hyperlink"/>
            <w:noProof/>
            <w:rtl/>
            <w:lang w:bidi="fa-IR"/>
          </w:rPr>
          <w:t xml:space="preserve"> </w:t>
        </w:r>
        <w:r w:rsidRPr="0032047D">
          <w:rPr>
            <w:rStyle w:val="Hyperlink"/>
            <w:rFonts w:hint="eastAsia"/>
            <w:noProof/>
            <w:rtl/>
            <w:lang w:bidi="fa-IR"/>
          </w:rPr>
          <w:t>م</w:t>
        </w:r>
        <w:r w:rsidRPr="0032047D">
          <w:rPr>
            <w:rStyle w:val="Hyperlink"/>
            <w:rFonts w:hint="cs"/>
            <w:noProof/>
            <w:rtl/>
            <w:lang w:bidi="fa-IR"/>
          </w:rPr>
          <w:t>ی</w:t>
        </w:r>
        <w:r w:rsidRPr="0032047D">
          <w:rPr>
            <w:rStyle w:val="Hyperlink"/>
            <w:rFonts w:hint="eastAsia"/>
            <w:noProof/>
            <w:rtl/>
            <w:lang w:bidi="fa-IR"/>
          </w:rPr>
          <w:t>‌برند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Toc283250156 \h</w:instrText>
        </w:r>
        <w:r>
          <w:rPr>
            <w:noProof/>
            <w:webHidden/>
            <w:rtl/>
          </w:rPr>
          <w:instrText xml:space="preserve"> </w:instrText>
        </w:r>
        <w:r>
          <w:rPr>
            <w:noProof/>
            <w:webHidden/>
            <w:rtl/>
          </w:rPr>
        </w:r>
        <w:r>
          <w:rPr>
            <w:noProof/>
            <w:webHidden/>
            <w:rtl/>
          </w:rPr>
          <w:fldChar w:fldCharType="separate"/>
        </w:r>
        <w:r>
          <w:rPr>
            <w:noProof/>
            <w:webHidden/>
            <w:rtl/>
          </w:rPr>
          <w:t>656</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50157" w:history="1">
        <w:r w:rsidRPr="0032047D">
          <w:rPr>
            <w:rStyle w:val="Hyperlink"/>
            <w:rFonts w:hint="eastAsia"/>
            <w:noProof/>
            <w:rtl/>
            <w:lang w:bidi="fa-IR"/>
          </w:rPr>
          <w:t>زنان</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که</w:t>
        </w:r>
        <w:r w:rsidRPr="0032047D">
          <w:rPr>
            <w:rStyle w:val="Hyperlink"/>
            <w:noProof/>
            <w:rtl/>
            <w:lang w:bidi="fa-IR"/>
          </w:rPr>
          <w:t xml:space="preserve"> </w:t>
        </w:r>
        <w:r w:rsidRPr="0032047D">
          <w:rPr>
            <w:rStyle w:val="Hyperlink"/>
            <w:rFonts w:hint="eastAsia"/>
            <w:noProof/>
            <w:rtl/>
            <w:lang w:bidi="fa-IR"/>
          </w:rPr>
          <w:t>ارث</w:t>
        </w:r>
        <w:r w:rsidRPr="0032047D">
          <w:rPr>
            <w:rStyle w:val="Hyperlink"/>
            <w:noProof/>
            <w:rtl/>
            <w:lang w:bidi="fa-IR"/>
          </w:rPr>
          <w:t xml:space="preserve"> </w:t>
        </w:r>
        <w:r w:rsidRPr="0032047D">
          <w:rPr>
            <w:rStyle w:val="Hyperlink"/>
            <w:rFonts w:hint="eastAsia"/>
            <w:noProof/>
            <w:rtl/>
            <w:lang w:bidi="fa-IR"/>
          </w:rPr>
          <w:t>م</w:t>
        </w:r>
        <w:r w:rsidRPr="0032047D">
          <w:rPr>
            <w:rStyle w:val="Hyperlink"/>
            <w:rFonts w:hint="cs"/>
            <w:noProof/>
            <w:rtl/>
            <w:lang w:bidi="fa-IR"/>
          </w:rPr>
          <w:t>ی‌</w:t>
        </w:r>
        <w:r w:rsidRPr="0032047D">
          <w:rPr>
            <w:rStyle w:val="Hyperlink"/>
            <w:rFonts w:hint="eastAsia"/>
            <w:noProof/>
            <w:rtl/>
            <w:lang w:bidi="fa-IR"/>
          </w:rPr>
          <w:t>برند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Toc283250157 \h</w:instrText>
        </w:r>
        <w:r>
          <w:rPr>
            <w:noProof/>
            <w:webHidden/>
            <w:rtl/>
          </w:rPr>
          <w:instrText xml:space="preserve"> </w:instrText>
        </w:r>
        <w:r>
          <w:rPr>
            <w:noProof/>
            <w:webHidden/>
            <w:rtl/>
          </w:rPr>
        </w:r>
        <w:r>
          <w:rPr>
            <w:noProof/>
            <w:webHidden/>
            <w:rtl/>
          </w:rPr>
          <w:fldChar w:fldCharType="separate"/>
        </w:r>
        <w:r>
          <w:rPr>
            <w:noProof/>
            <w:webHidden/>
            <w:rtl/>
          </w:rPr>
          <w:t>657</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50158" w:history="1">
        <w:r w:rsidRPr="0032047D">
          <w:rPr>
            <w:rStyle w:val="Hyperlink"/>
            <w:rFonts w:hint="eastAsia"/>
            <w:noProof/>
            <w:rtl/>
            <w:lang w:bidi="fa-IR"/>
          </w:rPr>
          <w:t>کسان</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که</w:t>
        </w:r>
        <w:r w:rsidRPr="0032047D">
          <w:rPr>
            <w:rStyle w:val="Hyperlink"/>
            <w:noProof/>
            <w:rtl/>
            <w:lang w:bidi="fa-IR"/>
          </w:rPr>
          <w:t xml:space="preserve"> </w:t>
        </w:r>
        <w:r w:rsidRPr="0032047D">
          <w:rPr>
            <w:rStyle w:val="Hyperlink"/>
            <w:rFonts w:hint="eastAsia"/>
            <w:noProof/>
            <w:rtl/>
            <w:lang w:bidi="fa-IR"/>
          </w:rPr>
          <w:t>از</w:t>
        </w:r>
        <w:r w:rsidRPr="0032047D">
          <w:rPr>
            <w:rStyle w:val="Hyperlink"/>
            <w:noProof/>
            <w:rtl/>
            <w:lang w:bidi="fa-IR"/>
          </w:rPr>
          <w:t xml:space="preserve"> </w:t>
        </w:r>
        <w:r w:rsidRPr="0032047D">
          <w:rPr>
            <w:rStyle w:val="Hyperlink"/>
            <w:rFonts w:hint="eastAsia"/>
            <w:noProof/>
            <w:rtl/>
            <w:lang w:bidi="fa-IR"/>
          </w:rPr>
          <w:t>ترکه</w:t>
        </w:r>
        <w:r w:rsidRPr="0032047D">
          <w:rPr>
            <w:rStyle w:val="Hyperlink"/>
            <w:noProof/>
            <w:rtl/>
            <w:lang w:bidi="fa-IR"/>
          </w:rPr>
          <w:t xml:space="preserve"> (</w:t>
        </w:r>
        <w:r w:rsidRPr="0032047D">
          <w:rPr>
            <w:rStyle w:val="Hyperlink"/>
            <w:rFonts w:hint="eastAsia"/>
            <w:noProof/>
            <w:rtl/>
            <w:lang w:bidi="fa-IR"/>
          </w:rPr>
          <w:t>مال</w:t>
        </w:r>
        <w:r w:rsidRPr="0032047D">
          <w:rPr>
            <w:rStyle w:val="Hyperlink"/>
            <w:noProof/>
            <w:rtl/>
            <w:lang w:bidi="fa-IR"/>
          </w:rPr>
          <w:t xml:space="preserve"> </w:t>
        </w:r>
        <w:r w:rsidRPr="0032047D">
          <w:rPr>
            <w:rStyle w:val="Hyperlink"/>
            <w:rFonts w:hint="eastAsia"/>
            <w:noProof/>
            <w:rtl/>
            <w:lang w:bidi="fa-IR"/>
          </w:rPr>
          <w:t>به</w:t>
        </w:r>
        <w:r w:rsidRPr="0032047D">
          <w:rPr>
            <w:rStyle w:val="Hyperlink"/>
            <w:noProof/>
            <w:rtl/>
            <w:lang w:bidi="fa-IR"/>
          </w:rPr>
          <w:t xml:space="preserve"> </w:t>
        </w:r>
        <w:r w:rsidRPr="0032047D">
          <w:rPr>
            <w:rStyle w:val="Hyperlink"/>
            <w:rFonts w:hint="eastAsia"/>
            <w:noProof/>
            <w:rtl/>
            <w:lang w:bidi="fa-IR"/>
          </w:rPr>
          <w:t>جا</w:t>
        </w:r>
        <w:r w:rsidRPr="0032047D">
          <w:rPr>
            <w:rStyle w:val="Hyperlink"/>
            <w:noProof/>
            <w:rtl/>
            <w:lang w:bidi="fa-IR"/>
          </w:rPr>
          <w:t xml:space="preserve"> </w:t>
        </w:r>
        <w:r w:rsidRPr="0032047D">
          <w:rPr>
            <w:rStyle w:val="Hyperlink"/>
            <w:rFonts w:hint="eastAsia"/>
            <w:noProof/>
            <w:rtl/>
            <w:lang w:bidi="fa-IR"/>
          </w:rPr>
          <w:t>مانده</w:t>
        </w:r>
        <w:r w:rsidRPr="0032047D">
          <w:rPr>
            <w:rStyle w:val="Hyperlink"/>
            <w:noProof/>
            <w:rtl/>
            <w:lang w:bidi="fa-IR"/>
          </w:rPr>
          <w:t xml:space="preserve"> </w:t>
        </w:r>
        <w:r w:rsidRPr="0032047D">
          <w:rPr>
            <w:rStyle w:val="Hyperlink"/>
            <w:rFonts w:hint="eastAsia"/>
            <w:noProof/>
            <w:rtl/>
            <w:lang w:bidi="fa-IR"/>
          </w:rPr>
          <w:t>از</w:t>
        </w:r>
        <w:r w:rsidRPr="0032047D">
          <w:rPr>
            <w:rStyle w:val="Hyperlink"/>
            <w:noProof/>
            <w:rtl/>
            <w:lang w:bidi="fa-IR"/>
          </w:rPr>
          <w:t xml:space="preserve"> </w:t>
        </w:r>
        <w:r w:rsidRPr="0032047D">
          <w:rPr>
            <w:rStyle w:val="Hyperlink"/>
            <w:rFonts w:hint="eastAsia"/>
            <w:noProof/>
            <w:rtl/>
            <w:lang w:bidi="fa-IR"/>
          </w:rPr>
          <w:t>م</w:t>
        </w:r>
        <w:r w:rsidRPr="0032047D">
          <w:rPr>
            <w:rStyle w:val="Hyperlink"/>
            <w:rFonts w:hint="cs"/>
            <w:noProof/>
            <w:rtl/>
            <w:lang w:bidi="fa-IR"/>
          </w:rPr>
          <w:t>ی</w:t>
        </w:r>
        <w:r w:rsidRPr="0032047D">
          <w:rPr>
            <w:rStyle w:val="Hyperlink"/>
            <w:rFonts w:hint="eastAsia"/>
            <w:noProof/>
            <w:rtl/>
            <w:lang w:bidi="fa-IR"/>
          </w:rPr>
          <w:t>ت</w:t>
        </w:r>
        <w:r w:rsidRPr="0032047D">
          <w:rPr>
            <w:rStyle w:val="Hyperlink"/>
            <w:noProof/>
            <w:rtl/>
            <w:lang w:bidi="fa-IR"/>
          </w:rPr>
          <w:t xml:space="preserve">) </w:t>
        </w:r>
        <w:r w:rsidRPr="0032047D">
          <w:rPr>
            <w:rStyle w:val="Hyperlink"/>
            <w:rFonts w:hint="eastAsia"/>
            <w:noProof/>
            <w:rtl/>
            <w:lang w:bidi="fa-IR"/>
          </w:rPr>
          <w:t>ارث</w:t>
        </w:r>
        <w:r w:rsidRPr="0032047D">
          <w:rPr>
            <w:rStyle w:val="Hyperlink"/>
            <w:noProof/>
            <w:rtl/>
            <w:lang w:bidi="fa-IR"/>
          </w:rPr>
          <w:t xml:space="preserve"> </w:t>
        </w:r>
        <w:r w:rsidRPr="0032047D">
          <w:rPr>
            <w:rStyle w:val="Hyperlink"/>
            <w:rFonts w:hint="eastAsia"/>
            <w:noProof/>
            <w:rtl/>
            <w:lang w:bidi="fa-IR"/>
          </w:rPr>
          <w:t>م</w:t>
        </w:r>
        <w:r w:rsidRPr="0032047D">
          <w:rPr>
            <w:rStyle w:val="Hyperlink"/>
            <w:rFonts w:hint="cs"/>
            <w:noProof/>
            <w:rtl/>
            <w:lang w:bidi="fa-IR"/>
          </w:rPr>
          <w:t>ی‌</w:t>
        </w:r>
        <w:r w:rsidRPr="0032047D">
          <w:rPr>
            <w:rStyle w:val="Hyperlink"/>
            <w:rFonts w:hint="eastAsia"/>
            <w:noProof/>
            <w:rtl/>
            <w:lang w:bidi="fa-IR"/>
          </w:rPr>
          <w:t>برند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Toc283250158 \h</w:instrText>
        </w:r>
        <w:r>
          <w:rPr>
            <w:noProof/>
            <w:webHidden/>
            <w:rtl/>
          </w:rPr>
          <w:instrText xml:space="preserve"> </w:instrText>
        </w:r>
        <w:r>
          <w:rPr>
            <w:noProof/>
            <w:webHidden/>
            <w:rtl/>
          </w:rPr>
        </w:r>
        <w:r>
          <w:rPr>
            <w:noProof/>
            <w:webHidden/>
            <w:rtl/>
          </w:rPr>
          <w:fldChar w:fldCharType="separate"/>
        </w:r>
        <w:r>
          <w:rPr>
            <w:noProof/>
            <w:webHidden/>
            <w:rtl/>
          </w:rPr>
          <w:t>659</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159" w:history="1">
        <w:r w:rsidRPr="0032047D">
          <w:rPr>
            <w:rStyle w:val="Hyperlink"/>
            <w:rFonts w:hint="eastAsia"/>
            <w:noProof/>
            <w:rtl/>
            <w:lang w:bidi="fa-IR"/>
          </w:rPr>
          <w:t>نصف</w:t>
        </w:r>
        <w:r w:rsidRPr="0032047D">
          <w:rPr>
            <w:rStyle w:val="Hyperlink"/>
            <w:noProof/>
            <w:rtl/>
            <w:lang w:bidi="fa-IR"/>
          </w:rPr>
          <w:t xml:space="preserve"> (</w:t>
        </w:r>
        <w:r w:rsidRPr="0032047D">
          <w:rPr>
            <w:rStyle w:val="Hyperlink"/>
            <w:rFonts w:hint="cs"/>
            <w:noProof/>
            <w:rtl/>
            <w:lang w:bidi="fa-IR"/>
          </w:rPr>
          <w:t>ی</w:t>
        </w:r>
        <w:r w:rsidRPr="0032047D">
          <w:rPr>
            <w:rStyle w:val="Hyperlink"/>
            <w:rFonts w:hint="eastAsia"/>
            <w:noProof/>
            <w:rtl/>
            <w:lang w:bidi="fa-IR"/>
          </w:rPr>
          <w:t>ک</w:t>
        </w:r>
        <w:r w:rsidRPr="0032047D">
          <w:rPr>
            <w:rStyle w:val="Hyperlink"/>
            <w:noProof/>
            <w:rtl/>
            <w:lang w:bidi="fa-IR"/>
          </w:rPr>
          <w:t xml:space="preserve"> </w:t>
        </w:r>
        <w:r w:rsidRPr="0032047D">
          <w:rPr>
            <w:rStyle w:val="Hyperlink"/>
            <w:rFonts w:hint="eastAsia"/>
            <w:noProof/>
            <w:rtl/>
            <w:lang w:bidi="fa-IR"/>
          </w:rPr>
          <w:t>دوم</w:t>
        </w:r>
        <w:r w:rsidRPr="0032047D">
          <w:rPr>
            <w:rStyle w:val="Hyperlink"/>
            <w:noProof/>
            <w:rtl/>
            <w:lang w:bidi="fa-IR"/>
          </w:rPr>
          <w:t xml:space="preserve">) </w:t>
        </w:r>
        <w:r w:rsidRPr="0032047D">
          <w:rPr>
            <w:rStyle w:val="Hyperlink"/>
            <w:rFonts w:hint="eastAsia"/>
            <w:noProof/>
            <w:rtl/>
            <w:lang w:bidi="fa-IR"/>
          </w:rPr>
          <w:t>سهم</w:t>
        </w:r>
        <w:r w:rsidRPr="0032047D">
          <w:rPr>
            <w:rStyle w:val="Hyperlink"/>
            <w:noProof/>
            <w:rtl/>
            <w:lang w:bidi="fa-IR"/>
          </w:rPr>
          <w:t xml:space="preserve"> </w:t>
        </w:r>
        <w:r w:rsidRPr="0032047D">
          <w:rPr>
            <w:rStyle w:val="Hyperlink"/>
            <w:rFonts w:hint="eastAsia"/>
            <w:noProof/>
            <w:rtl/>
            <w:lang w:bidi="fa-IR"/>
          </w:rPr>
          <w:t>پنج</w:t>
        </w:r>
        <w:r w:rsidRPr="0032047D">
          <w:rPr>
            <w:rStyle w:val="Hyperlink"/>
            <w:noProof/>
            <w:rtl/>
            <w:lang w:bidi="fa-IR"/>
          </w:rPr>
          <w:t xml:space="preserve"> </w:t>
        </w:r>
        <w:r w:rsidRPr="0032047D">
          <w:rPr>
            <w:rStyle w:val="Hyperlink"/>
            <w:rFonts w:hint="eastAsia"/>
            <w:noProof/>
            <w:rtl/>
            <w:lang w:bidi="fa-IR"/>
          </w:rPr>
          <w:t>دسته</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Toc283250159 \h</w:instrText>
        </w:r>
        <w:r>
          <w:rPr>
            <w:noProof/>
            <w:webHidden/>
            <w:rtl/>
          </w:rPr>
          <w:instrText xml:space="preserve"> </w:instrText>
        </w:r>
        <w:r>
          <w:rPr>
            <w:noProof/>
            <w:webHidden/>
            <w:rtl/>
          </w:rPr>
        </w:r>
        <w:r>
          <w:rPr>
            <w:noProof/>
            <w:webHidden/>
            <w:rtl/>
          </w:rPr>
          <w:fldChar w:fldCharType="separate"/>
        </w:r>
        <w:r>
          <w:rPr>
            <w:noProof/>
            <w:webHidden/>
            <w:rtl/>
          </w:rPr>
          <w:t>659</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160" w:history="1">
        <w:r w:rsidRPr="0032047D">
          <w:rPr>
            <w:rStyle w:val="Hyperlink"/>
            <w:rFonts w:hint="eastAsia"/>
            <w:noProof/>
            <w:rtl/>
            <w:lang w:bidi="fa-IR"/>
          </w:rPr>
          <w:t>ربع</w:t>
        </w:r>
        <w:r w:rsidRPr="0032047D">
          <w:rPr>
            <w:rStyle w:val="Hyperlink"/>
            <w:noProof/>
            <w:rtl/>
            <w:lang w:bidi="fa-IR"/>
          </w:rPr>
          <w:t xml:space="preserve"> (</w:t>
        </w:r>
        <w:r w:rsidRPr="0032047D">
          <w:rPr>
            <w:rStyle w:val="Hyperlink"/>
            <w:rFonts w:hint="cs"/>
            <w:noProof/>
            <w:rtl/>
            <w:lang w:bidi="fa-IR"/>
          </w:rPr>
          <w:t>ی</w:t>
        </w:r>
        <w:r w:rsidRPr="0032047D">
          <w:rPr>
            <w:rStyle w:val="Hyperlink"/>
            <w:rFonts w:hint="eastAsia"/>
            <w:noProof/>
            <w:rtl/>
            <w:lang w:bidi="fa-IR"/>
          </w:rPr>
          <w:t>ک</w:t>
        </w:r>
        <w:r w:rsidRPr="0032047D">
          <w:rPr>
            <w:rStyle w:val="Hyperlink"/>
            <w:noProof/>
            <w:rtl/>
            <w:lang w:bidi="fa-IR"/>
          </w:rPr>
          <w:t xml:space="preserve"> </w:t>
        </w:r>
        <w:r w:rsidRPr="0032047D">
          <w:rPr>
            <w:rStyle w:val="Hyperlink"/>
            <w:rFonts w:hint="eastAsia"/>
            <w:noProof/>
            <w:rtl/>
            <w:lang w:bidi="fa-IR"/>
          </w:rPr>
          <w:t>چهارم</w:t>
        </w:r>
        <w:r w:rsidRPr="0032047D">
          <w:rPr>
            <w:rStyle w:val="Hyperlink"/>
            <w:noProof/>
            <w:rtl/>
            <w:lang w:bidi="fa-IR"/>
          </w:rPr>
          <w:t xml:space="preserve">) </w:t>
        </w:r>
        <w:r w:rsidRPr="0032047D">
          <w:rPr>
            <w:rStyle w:val="Hyperlink"/>
            <w:rFonts w:hint="eastAsia"/>
            <w:noProof/>
            <w:rtl/>
            <w:lang w:bidi="fa-IR"/>
          </w:rPr>
          <w:t>سهم</w:t>
        </w:r>
        <w:r w:rsidRPr="0032047D">
          <w:rPr>
            <w:rStyle w:val="Hyperlink"/>
            <w:noProof/>
            <w:rtl/>
            <w:lang w:bidi="fa-IR"/>
          </w:rPr>
          <w:t xml:space="preserve"> </w:t>
        </w:r>
        <w:r w:rsidRPr="0032047D">
          <w:rPr>
            <w:rStyle w:val="Hyperlink"/>
            <w:rFonts w:hint="eastAsia"/>
            <w:noProof/>
            <w:rtl/>
            <w:lang w:bidi="fa-IR"/>
          </w:rPr>
          <w:t>دو</w:t>
        </w:r>
        <w:r w:rsidRPr="0032047D">
          <w:rPr>
            <w:rStyle w:val="Hyperlink"/>
            <w:noProof/>
            <w:rtl/>
            <w:lang w:bidi="fa-IR"/>
          </w:rPr>
          <w:t xml:space="preserve"> </w:t>
        </w:r>
        <w:r w:rsidRPr="0032047D">
          <w:rPr>
            <w:rStyle w:val="Hyperlink"/>
            <w:rFonts w:hint="eastAsia"/>
            <w:noProof/>
            <w:rtl/>
            <w:lang w:bidi="fa-IR"/>
          </w:rPr>
          <w:t>دسته</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Toc283250160 \h</w:instrText>
        </w:r>
        <w:r>
          <w:rPr>
            <w:noProof/>
            <w:webHidden/>
            <w:rtl/>
          </w:rPr>
          <w:instrText xml:space="preserve"> </w:instrText>
        </w:r>
        <w:r>
          <w:rPr>
            <w:noProof/>
            <w:webHidden/>
            <w:rtl/>
          </w:rPr>
        </w:r>
        <w:r>
          <w:rPr>
            <w:noProof/>
            <w:webHidden/>
            <w:rtl/>
          </w:rPr>
          <w:fldChar w:fldCharType="separate"/>
        </w:r>
        <w:r>
          <w:rPr>
            <w:noProof/>
            <w:webHidden/>
            <w:rtl/>
          </w:rPr>
          <w:t>660</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161" w:history="1">
        <w:r w:rsidRPr="0032047D">
          <w:rPr>
            <w:rStyle w:val="Hyperlink"/>
            <w:rFonts w:hint="eastAsia"/>
            <w:noProof/>
            <w:rtl/>
            <w:lang w:bidi="fa-IR"/>
          </w:rPr>
          <w:t>ثمن</w:t>
        </w:r>
        <w:r w:rsidRPr="0032047D">
          <w:rPr>
            <w:rStyle w:val="Hyperlink"/>
            <w:noProof/>
            <w:rtl/>
            <w:lang w:bidi="fa-IR"/>
          </w:rPr>
          <w:t xml:space="preserve"> (</w:t>
        </w:r>
        <w:r w:rsidRPr="0032047D">
          <w:rPr>
            <w:rStyle w:val="Hyperlink"/>
            <w:rFonts w:hint="cs"/>
            <w:noProof/>
            <w:rtl/>
            <w:lang w:bidi="fa-IR"/>
          </w:rPr>
          <w:t>ی</w:t>
        </w:r>
        <w:r w:rsidRPr="0032047D">
          <w:rPr>
            <w:rStyle w:val="Hyperlink"/>
            <w:rFonts w:hint="eastAsia"/>
            <w:noProof/>
            <w:rtl/>
            <w:lang w:bidi="fa-IR"/>
          </w:rPr>
          <w:t>ک</w:t>
        </w:r>
        <w:r w:rsidRPr="0032047D">
          <w:rPr>
            <w:rStyle w:val="Hyperlink"/>
            <w:noProof/>
            <w:rtl/>
            <w:lang w:bidi="fa-IR"/>
          </w:rPr>
          <w:t xml:space="preserve"> </w:t>
        </w:r>
        <w:r w:rsidRPr="0032047D">
          <w:rPr>
            <w:rStyle w:val="Hyperlink"/>
            <w:rFonts w:hint="eastAsia"/>
            <w:noProof/>
            <w:rtl/>
            <w:lang w:bidi="fa-IR"/>
          </w:rPr>
          <w:t>هشتم</w:t>
        </w:r>
        <w:r w:rsidRPr="0032047D">
          <w:rPr>
            <w:rStyle w:val="Hyperlink"/>
            <w:noProof/>
            <w:rtl/>
            <w:lang w:bidi="fa-IR"/>
          </w:rPr>
          <w:t xml:space="preserve">) </w:t>
        </w:r>
        <w:r w:rsidRPr="0032047D">
          <w:rPr>
            <w:rStyle w:val="Hyperlink"/>
            <w:rFonts w:hint="eastAsia"/>
            <w:noProof/>
            <w:rtl/>
            <w:lang w:bidi="fa-IR"/>
          </w:rPr>
          <w:t>سهم</w:t>
        </w:r>
        <w:r w:rsidRPr="0032047D">
          <w:rPr>
            <w:rStyle w:val="Hyperlink"/>
            <w:noProof/>
            <w:rtl/>
            <w:lang w:bidi="fa-IR"/>
          </w:rPr>
          <w:t xml:space="preserve"> </w:t>
        </w:r>
        <w:r w:rsidRPr="0032047D">
          <w:rPr>
            <w:rStyle w:val="Hyperlink"/>
            <w:rFonts w:hint="cs"/>
            <w:noProof/>
            <w:rtl/>
            <w:lang w:bidi="fa-IR"/>
          </w:rPr>
          <w:t>ی</w:t>
        </w:r>
        <w:r w:rsidRPr="0032047D">
          <w:rPr>
            <w:rStyle w:val="Hyperlink"/>
            <w:rFonts w:hint="eastAsia"/>
            <w:noProof/>
            <w:rtl/>
            <w:lang w:bidi="fa-IR"/>
          </w:rPr>
          <w:t>ک</w:t>
        </w:r>
        <w:r w:rsidRPr="0032047D">
          <w:rPr>
            <w:rStyle w:val="Hyperlink"/>
            <w:noProof/>
            <w:rtl/>
            <w:lang w:bidi="fa-IR"/>
          </w:rPr>
          <w:t xml:space="preserve"> </w:t>
        </w:r>
        <w:r w:rsidRPr="0032047D">
          <w:rPr>
            <w:rStyle w:val="Hyperlink"/>
            <w:rFonts w:hint="eastAsia"/>
            <w:noProof/>
            <w:rtl/>
            <w:lang w:bidi="fa-IR"/>
          </w:rPr>
          <w:t>گروه</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Toc283250161 \h</w:instrText>
        </w:r>
        <w:r>
          <w:rPr>
            <w:noProof/>
            <w:webHidden/>
            <w:rtl/>
          </w:rPr>
          <w:instrText xml:space="preserve"> </w:instrText>
        </w:r>
        <w:r>
          <w:rPr>
            <w:noProof/>
            <w:webHidden/>
            <w:rtl/>
          </w:rPr>
        </w:r>
        <w:r>
          <w:rPr>
            <w:noProof/>
            <w:webHidden/>
            <w:rtl/>
          </w:rPr>
          <w:fldChar w:fldCharType="separate"/>
        </w:r>
        <w:r>
          <w:rPr>
            <w:noProof/>
            <w:webHidden/>
            <w:rtl/>
          </w:rPr>
          <w:t>660</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162" w:history="1">
        <w:r w:rsidRPr="0032047D">
          <w:rPr>
            <w:rStyle w:val="Hyperlink"/>
            <w:rFonts w:hint="eastAsia"/>
            <w:noProof/>
            <w:rtl/>
            <w:lang w:bidi="fa-IR"/>
          </w:rPr>
          <w:t>ثلثان</w:t>
        </w:r>
        <w:r w:rsidRPr="0032047D">
          <w:rPr>
            <w:rStyle w:val="Hyperlink"/>
            <w:noProof/>
            <w:rtl/>
            <w:lang w:bidi="fa-IR"/>
          </w:rPr>
          <w:t xml:space="preserve"> (</w:t>
        </w:r>
        <w:r w:rsidRPr="0032047D">
          <w:rPr>
            <w:rStyle w:val="Hyperlink"/>
            <w:rFonts w:hint="eastAsia"/>
            <w:noProof/>
            <w:rtl/>
            <w:lang w:bidi="fa-IR"/>
          </w:rPr>
          <w:t>دو</w:t>
        </w:r>
        <w:r w:rsidRPr="0032047D">
          <w:rPr>
            <w:rStyle w:val="Hyperlink"/>
            <w:noProof/>
            <w:rtl/>
            <w:lang w:bidi="fa-IR"/>
          </w:rPr>
          <w:t xml:space="preserve"> </w:t>
        </w:r>
        <w:r w:rsidRPr="0032047D">
          <w:rPr>
            <w:rStyle w:val="Hyperlink"/>
            <w:rFonts w:hint="eastAsia"/>
            <w:noProof/>
            <w:rtl/>
            <w:lang w:bidi="fa-IR"/>
          </w:rPr>
          <w:t>سوم</w:t>
        </w:r>
        <w:r w:rsidRPr="0032047D">
          <w:rPr>
            <w:rStyle w:val="Hyperlink"/>
            <w:noProof/>
            <w:rtl/>
            <w:lang w:bidi="fa-IR"/>
          </w:rPr>
          <w:t xml:space="preserve">) </w:t>
        </w:r>
        <w:r w:rsidRPr="0032047D">
          <w:rPr>
            <w:rStyle w:val="Hyperlink"/>
            <w:rFonts w:hint="eastAsia"/>
            <w:noProof/>
            <w:rtl/>
            <w:lang w:bidi="fa-IR"/>
          </w:rPr>
          <w:t>سهم</w:t>
        </w:r>
        <w:r w:rsidRPr="0032047D">
          <w:rPr>
            <w:rStyle w:val="Hyperlink"/>
            <w:noProof/>
            <w:rtl/>
            <w:lang w:bidi="fa-IR"/>
          </w:rPr>
          <w:t xml:space="preserve"> </w:t>
        </w:r>
        <w:r w:rsidRPr="0032047D">
          <w:rPr>
            <w:rStyle w:val="Hyperlink"/>
            <w:rFonts w:hint="eastAsia"/>
            <w:noProof/>
            <w:rtl/>
            <w:lang w:bidi="fa-IR"/>
          </w:rPr>
          <w:t>چهار</w:t>
        </w:r>
        <w:r w:rsidRPr="0032047D">
          <w:rPr>
            <w:rStyle w:val="Hyperlink"/>
            <w:noProof/>
            <w:rtl/>
            <w:lang w:bidi="fa-IR"/>
          </w:rPr>
          <w:t xml:space="preserve"> </w:t>
        </w:r>
        <w:r w:rsidRPr="0032047D">
          <w:rPr>
            <w:rStyle w:val="Hyperlink"/>
            <w:rFonts w:hint="eastAsia"/>
            <w:noProof/>
            <w:rtl/>
            <w:lang w:bidi="fa-IR"/>
          </w:rPr>
          <w:t>گروه</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Toc283250162 \h</w:instrText>
        </w:r>
        <w:r>
          <w:rPr>
            <w:noProof/>
            <w:webHidden/>
            <w:rtl/>
          </w:rPr>
          <w:instrText xml:space="preserve"> </w:instrText>
        </w:r>
        <w:r>
          <w:rPr>
            <w:noProof/>
            <w:webHidden/>
            <w:rtl/>
          </w:rPr>
        </w:r>
        <w:r>
          <w:rPr>
            <w:noProof/>
            <w:webHidden/>
            <w:rtl/>
          </w:rPr>
          <w:fldChar w:fldCharType="separate"/>
        </w:r>
        <w:r>
          <w:rPr>
            <w:noProof/>
            <w:webHidden/>
            <w:rtl/>
          </w:rPr>
          <w:t>660</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163" w:history="1">
        <w:r w:rsidRPr="0032047D">
          <w:rPr>
            <w:rStyle w:val="Hyperlink"/>
            <w:rFonts w:hint="eastAsia"/>
            <w:noProof/>
            <w:rtl/>
            <w:lang w:bidi="fa-IR"/>
          </w:rPr>
          <w:t>ثلث</w:t>
        </w:r>
        <w:r w:rsidRPr="0032047D">
          <w:rPr>
            <w:rStyle w:val="Hyperlink"/>
            <w:noProof/>
            <w:rtl/>
            <w:lang w:bidi="fa-IR"/>
          </w:rPr>
          <w:t xml:space="preserve"> (</w:t>
        </w:r>
        <w:r w:rsidRPr="0032047D">
          <w:rPr>
            <w:rStyle w:val="Hyperlink"/>
            <w:rFonts w:hint="cs"/>
            <w:noProof/>
            <w:rtl/>
            <w:lang w:bidi="fa-IR"/>
          </w:rPr>
          <w:t>ی</w:t>
        </w:r>
        <w:r w:rsidRPr="0032047D">
          <w:rPr>
            <w:rStyle w:val="Hyperlink"/>
            <w:rFonts w:hint="eastAsia"/>
            <w:noProof/>
            <w:rtl/>
            <w:lang w:bidi="fa-IR"/>
          </w:rPr>
          <w:t>ک</w:t>
        </w:r>
        <w:r w:rsidRPr="0032047D">
          <w:rPr>
            <w:rStyle w:val="Hyperlink"/>
            <w:noProof/>
            <w:rtl/>
            <w:lang w:bidi="fa-IR"/>
          </w:rPr>
          <w:t xml:space="preserve"> </w:t>
        </w:r>
        <w:r w:rsidRPr="0032047D">
          <w:rPr>
            <w:rStyle w:val="Hyperlink"/>
            <w:rFonts w:hint="eastAsia"/>
            <w:noProof/>
            <w:rtl/>
            <w:lang w:bidi="fa-IR"/>
          </w:rPr>
          <w:t>سوم</w:t>
        </w:r>
        <w:r w:rsidRPr="0032047D">
          <w:rPr>
            <w:rStyle w:val="Hyperlink"/>
            <w:noProof/>
            <w:rtl/>
            <w:lang w:bidi="fa-IR"/>
          </w:rPr>
          <w:t xml:space="preserve">) </w:t>
        </w:r>
        <w:r w:rsidRPr="0032047D">
          <w:rPr>
            <w:rStyle w:val="Hyperlink"/>
            <w:rFonts w:hint="eastAsia"/>
            <w:noProof/>
            <w:rtl/>
            <w:lang w:bidi="fa-IR"/>
          </w:rPr>
          <w:t>سهم</w:t>
        </w:r>
        <w:r w:rsidRPr="0032047D">
          <w:rPr>
            <w:rStyle w:val="Hyperlink"/>
            <w:noProof/>
            <w:rtl/>
            <w:lang w:bidi="fa-IR"/>
          </w:rPr>
          <w:t xml:space="preserve"> </w:t>
        </w:r>
        <w:r w:rsidRPr="0032047D">
          <w:rPr>
            <w:rStyle w:val="Hyperlink"/>
            <w:rFonts w:hint="eastAsia"/>
            <w:noProof/>
            <w:rtl/>
            <w:lang w:bidi="fa-IR"/>
          </w:rPr>
          <w:t>دو</w:t>
        </w:r>
        <w:r w:rsidRPr="0032047D">
          <w:rPr>
            <w:rStyle w:val="Hyperlink"/>
            <w:noProof/>
            <w:rtl/>
            <w:lang w:bidi="fa-IR"/>
          </w:rPr>
          <w:t xml:space="preserve"> </w:t>
        </w:r>
        <w:r w:rsidRPr="0032047D">
          <w:rPr>
            <w:rStyle w:val="Hyperlink"/>
            <w:rFonts w:hint="eastAsia"/>
            <w:noProof/>
            <w:rtl/>
            <w:lang w:bidi="fa-IR"/>
          </w:rPr>
          <w:t>گروه</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Toc283250163 \h</w:instrText>
        </w:r>
        <w:r>
          <w:rPr>
            <w:noProof/>
            <w:webHidden/>
            <w:rtl/>
          </w:rPr>
          <w:instrText xml:space="preserve"> </w:instrText>
        </w:r>
        <w:r>
          <w:rPr>
            <w:noProof/>
            <w:webHidden/>
            <w:rtl/>
          </w:rPr>
        </w:r>
        <w:r>
          <w:rPr>
            <w:noProof/>
            <w:webHidden/>
            <w:rtl/>
          </w:rPr>
          <w:fldChar w:fldCharType="separate"/>
        </w:r>
        <w:r>
          <w:rPr>
            <w:noProof/>
            <w:webHidden/>
            <w:rtl/>
          </w:rPr>
          <w:t>660</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164" w:history="1">
        <w:r w:rsidRPr="0032047D">
          <w:rPr>
            <w:rStyle w:val="Hyperlink"/>
            <w:rFonts w:hint="eastAsia"/>
            <w:noProof/>
            <w:rtl/>
            <w:lang w:bidi="fa-IR"/>
          </w:rPr>
          <w:t>سدس</w:t>
        </w:r>
        <w:r w:rsidRPr="0032047D">
          <w:rPr>
            <w:rStyle w:val="Hyperlink"/>
            <w:noProof/>
            <w:rtl/>
            <w:lang w:bidi="fa-IR"/>
          </w:rPr>
          <w:t xml:space="preserve"> (</w:t>
        </w:r>
        <w:r w:rsidRPr="0032047D">
          <w:rPr>
            <w:rStyle w:val="Hyperlink"/>
            <w:rFonts w:hint="cs"/>
            <w:noProof/>
            <w:rtl/>
            <w:lang w:bidi="fa-IR"/>
          </w:rPr>
          <w:t>ی</w:t>
        </w:r>
        <w:r w:rsidRPr="0032047D">
          <w:rPr>
            <w:rStyle w:val="Hyperlink"/>
            <w:rFonts w:hint="eastAsia"/>
            <w:noProof/>
            <w:rtl/>
            <w:lang w:bidi="fa-IR"/>
          </w:rPr>
          <w:t>ک</w:t>
        </w:r>
        <w:r w:rsidRPr="0032047D">
          <w:rPr>
            <w:rStyle w:val="Hyperlink"/>
            <w:noProof/>
            <w:rtl/>
            <w:lang w:bidi="fa-IR"/>
          </w:rPr>
          <w:t xml:space="preserve"> </w:t>
        </w:r>
        <w:r w:rsidRPr="0032047D">
          <w:rPr>
            <w:rStyle w:val="Hyperlink"/>
            <w:rFonts w:hint="eastAsia"/>
            <w:noProof/>
            <w:rtl/>
            <w:lang w:bidi="fa-IR"/>
          </w:rPr>
          <w:t>ششم</w:t>
        </w:r>
        <w:r w:rsidRPr="0032047D">
          <w:rPr>
            <w:rStyle w:val="Hyperlink"/>
            <w:noProof/>
            <w:rtl/>
            <w:lang w:bidi="fa-IR"/>
          </w:rPr>
          <w:t xml:space="preserve">) </w:t>
        </w:r>
        <w:r w:rsidRPr="0032047D">
          <w:rPr>
            <w:rStyle w:val="Hyperlink"/>
            <w:rFonts w:hint="eastAsia"/>
            <w:noProof/>
            <w:rtl/>
            <w:lang w:bidi="fa-IR"/>
          </w:rPr>
          <w:t>سهم</w:t>
        </w:r>
        <w:r w:rsidRPr="0032047D">
          <w:rPr>
            <w:rStyle w:val="Hyperlink"/>
            <w:noProof/>
            <w:rtl/>
            <w:lang w:bidi="fa-IR"/>
          </w:rPr>
          <w:t xml:space="preserve"> </w:t>
        </w:r>
        <w:r w:rsidRPr="0032047D">
          <w:rPr>
            <w:rStyle w:val="Hyperlink"/>
            <w:rFonts w:hint="eastAsia"/>
            <w:noProof/>
            <w:rtl/>
            <w:lang w:bidi="fa-IR"/>
          </w:rPr>
          <w:t>هفت</w:t>
        </w:r>
        <w:r w:rsidRPr="0032047D">
          <w:rPr>
            <w:rStyle w:val="Hyperlink"/>
            <w:noProof/>
            <w:rtl/>
            <w:lang w:bidi="fa-IR"/>
          </w:rPr>
          <w:t xml:space="preserve"> </w:t>
        </w:r>
        <w:r w:rsidRPr="0032047D">
          <w:rPr>
            <w:rStyle w:val="Hyperlink"/>
            <w:rFonts w:hint="eastAsia"/>
            <w:noProof/>
            <w:rtl/>
            <w:lang w:bidi="fa-IR"/>
          </w:rPr>
          <w:t>گروه</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Toc283250164 \h</w:instrText>
        </w:r>
        <w:r>
          <w:rPr>
            <w:noProof/>
            <w:webHidden/>
            <w:rtl/>
          </w:rPr>
          <w:instrText xml:space="preserve"> </w:instrText>
        </w:r>
        <w:r>
          <w:rPr>
            <w:noProof/>
            <w:webHidden/>
            <w:rtl/>
          </w:rPr>
        </w:r>
        <w:r>
          <w:rPr>
            <w:noProof/>
            <w:webHidden/>
            <w:rtl/>
          </w:rPr>
          <w:fldChar w:fldCharType="separate"/>
        </w:r>
        <w:r>
          <w:rPr>
            <w:noProof/>
            <w:webHidden/>
            <w:rtl/>
          </w:rPr>
          <w:t>661</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50165" w:history="1">
        <w:r w:rsidRPr="0032047D">
          <w:rPr>
            <w:rStyle w:val="Hyperlink"/>
            <w:rFonts w:hint="eastAsia"/>
            <w:noProof/>
            <w:rtl/>
            <w:lang w:bidi="fa-IR"/>
          </w:rPr>
          <w:t>عصبه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Toc283250165 \h</w:instrText>
        </w:r>
        <w:r>
          <w:rPr>
            <w:noProof/>
            <w:webHidden/>
            <w:rtl/>
          </w:rPr>
          <w:instrText xml:space="preserve"> </w:instrText>
        </w:r>
        <w:r>
          <w:rPr>
            <w:noProof/>
            <w:webHidden/>
            <w:rtl/>
          </w:rPr>
        </w:r>
        <w:r>
          <w:rPr>
            <w:noProof/>
            <w:webHidden/>
            <w:rtl/>
          </w:rPr>
          <w:fldChar w:fldCharType="separate"/>
        </w:r>
        <w:r>
          <w:rPr>
            <w:noProof/>
            <w:webHidden/>
            <w:rtl/>
          </w:rPr>
          <w:t>663</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166" w:history="1">
        <w:r w:rsidRPr="0032047D">
          <w:rPr>
            <w:rStyle w:val="Hyperlink"/>
            <w:rFonts w:hint="eastAsia"/>
            <w:noProof/>
            <w:rtl/>
            <w:lang w:bidi="fa-IR"/>
          </w:rPr>
          <w:t>تعر</w:t>
        </w:r>
        <w:r w:rsidRPr="0032047D">
          <w:rPr>
            <w:rStyle w:val="Hyperlink"/>
            <w:rFonts w:hint="cs"/>
            <w:noProof/>
            <w:rtl/>
            <w:lang w:bidi="fa-IR"/>
          </w:rPr>
          <w:t>ی</w:t>
        </w:r>
        <w:r w:rsidRPr="0032047D">
          <w:rPr>
            <w:rStyle w:val="Hyperlink"/>
            <w:rFonts w:hint="eastAsia"/>
            <w:noProof/>
            <w:rtl/>
            <w:lang w:bidi="fa-IR"/>
          </w:rPr>
          <w:t>ف</w:t>
        </w:r>
        <w:r w:rsidRPr="0032047D">
          <w:rPr>
            <w:rStyle w:val="Hyperlink"/>
            <w:noProof/>
            <w:rtl/>
            <w:lang w:bidi="fa-IR"/>
          </w:rPr>
          <w:t xml:space="preserve"> </w:t>
        </w:r>
        <w:r w:rsidRPr="0032047D">
          <w:rPr>
            <w:rStyle w:val="Hyperlink"/>
            <w:rFonts w:hint="eastAsia"/>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Toc283250166 \h</w:instrText>
        </w:r>
        <w:r>
          <w:rPr>
            <w:noProof/>
            <w:webHidden/>
            <w:rtl/>
          </w:rPr>
          <w:instrText xml:space="preserve"> </w:instrText>
        </w:r>
        <w:r>
          <w:rPr>
            <w:noProof/>
            <w:webHidden/>
            <w:rtl/>
          </w:rPr>
        </w:r>
        <w:r>
          <w:rPr>
            <w:noProof/>
            <w:webHidden/>
            <w:rtl/>
          </w:rPr>
          <w:fldChar w:fldCharType="separate"/>
        </w:r>
        <w:r>
          <w:rPr>
            <w:noProof/>
            <w:webHidden/>
            <w:rtl/>
          </w:rPr>
          <w:t>663</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167" w:history="1">
        <w:r w:rsidRPr="0032047D">
          <w:rPr>
            <w:rStyle w:val="Hyperlink"/>
            <w:rFonts w:hint="eastAsia"/>
            <w:noProof/>
            <w:rtl/>
            <w:lang w:bidi="fa-IR"/>
          </w:rPr>
          <w:t>اقسام</w:t>
        </w:r>
        <w:r w:rsidRPr="0032047D">
          <w:rPr>
            <w:rStyle w:val="Hyperlink"/>
            <w:noProof/>
            <w:rtl/>
            <w:lang w:bidi="fa-IR"/>
          </w:rPr>
          <w:t xml:space="preserve"> </w:t>
        </w:r>
        <w:r w:rsidRPr="0032047D">
          <w:rPr>
            <w:rStyle w:val="Hyperlink"/>
            <w:rFonts w:hint="eastAsia"/>
            <w:noProof/>
            <w:rtl/>
            <w:lang w:bidi="fa-IR"/>
          </w:rPr>
          <w:t>عصبه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Toc283250167 \h</w:instrText>
        </w:r>
        <w:r>
          <w:rPr>
            <w:noProof/>
            <w:webHidden/>
            <w:rtl/>
          </w:rPr>
          <w:instrText xml:space="preserve"> </w:instrText>
        </w:r>
        <w:r>
          <w:rPr>
            <w:noProof/>
            <w:webHidden/>
            <w:rtl/>
          </w:rPr>
        </w:r>
        <w:r>
          <w:rPr>
            <w:noProof/>
            <w:webHidden/>
            <w:rtl/>
          </w:rPr>
          <w:fldChar w:fldCharType="separate"/>
        </w:r>
        <w:r>
          <w:rPr>
            <w:noProof/>
            <w:webHidden/>
            <w:rtl/>
          </w:rPr>
          <w:t>664</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50168" w:history="1">
        <w:r w:rsidRPr="0032047D">
          <w:rPr>
            <w:rStyle w:val="Hyperlink"/>
            <w:rFonts w:hint="eastAsia"/>
            <w:noProof/>
            <w:rtl/>
            <w:lang w:bidi="fa-IR"/>
          </w:rPr>
          <w:t>حجب</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حرمان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Toc283250168 \h</w:instrText>
        </w:r>
        <w:r>
          <w:rPr>
            <w:noProof/>
            <w:webHidden/>
            <w:rtl/>
          </w:rPr>
          <w:instrText xml:space="preserve"> </w:instrText>
        </w:r>
        <w:r>
          <w:rPr>
            <w:noProof/>
            <w:webHidden/>
            <w:rtl/>
          </w:rPr>
        </w:r>
        <w:r>
          <w:rPr>
            <w:noProof/>
            <w:webHidden/>
            <w:rtl/>
          </w:rPr>
          <w:fldChar w:fldCharType="separate"/>
        </w:r>
        <w:r>
          <w:rPr>
            <w:noProof/>
            <w:webHidden/>
            <w:rtl/>
          </w:rPr>
          <w:t>665</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169" w:history="1">
        <w:r w:rsidRPr="0032047D">
          <w:rPr>
            <w:rStyle w:val="Hyperlink"/>
            <w:rFonts w:hint="eastAsia"/>
            <w:noProof/>
            <w:rtl/>
            <w:lang w:bidi="fa-IR"/>
          </w:rPr>
          <w:t>تعر</w:t>
        </w:r>
        <w:r w:rsidRPr="0032047D">
          <w:rPr>
            <w:rStyle w:val="Hyperlink"/>
            <w:rFonts w:hint="cs"/>
            <w:noProof/>
            <w:rtl/>
            <w:lang w:bidi="fa-IR"/>
          </w:rPr>
          <w:t>ی</w:t>
        </w:r>
        <w:r w:rsidRPr="0032047D">
          <w:rPr>
            <w:rStyle w:val="Hyperlink"/>
            <w:rFonts w:hint="eastAsia"/>
            <w:noProof/>
            <w:rtl/>
            <w:lang w:bidi="fa-IR"/>
          </w:rPr>
          <w:t>ف</w:t>
        </w:r>
        <w:r w:rsidRPr="0032047D">
          <w:rPr>
            <w:rStyle w:val="Hyperlink"/>
            <w:noProof/>
            <w:rtl/>
            <w:lang w:bidi="fa-IR"/>
          </w:rPr>
          <w:t xml:space="preserve"> </w:t>
        </w:r>
        <w:r w:rsidRPr="0032047D">
          <w:rPr>
            <w:rStyle w:val="Hyperlink"/>
            <w:rFonts w:hint="eastAsia"/>
            <w:noProof/>
            <w:rtl/>
            <w:lang w:bidi="fa-IR"/>
          </w:rPr>
          <w:t>حجب</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حرمان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Toc283250169 \h</w:instrText>
        </w:r>
        <w:r>
          <w:rPr>
            <w:noProof/>
            <w:webHidden/>
            <w:rtl/>
          </w:rPr>
          <w:instrText xml:space="preserve"> </w:instrText>
        </w:r>
        <w:r>
          <w:rPr>
            <w:noProof/>
            <w:webHidden/>
            <w:rtl/>
          </w:rPr>
        </w:r>
        <w:r>
          <w:rPr>
            <w:noProof/>
            <w:webHidden/>
            <w:rtl/>
          </w:rPr>
          <w:fldChar w:fldCharType="separate"/>
        </w:r>
        <w:r>
          <w:rPr>
            <w:noProof/>
            <w:webHidden/>
            <w:rtl/>
          </w:rPr>
          <w:t>665</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170" w:history="1">
        <w:r w:rsidRPr="0032047D">
          <w:rPr>
            <w:rStyle w:val="Hyperlink"/>
            <w:rFonts w:hint="eastAsia"/>
            <w:noProof/>
            <w:rtl/>
            <w:lang w:bidi="fa-IR"/>
          </w:rPr>
          <w:t>انواع</w:t>
        </w:r>
        <w:r w:rsidRPr="0032047D">
          <w:rPr>
            <w:rStyle w:val="Hyperlink"/>
            <w:noProof/>
            <w:rtl/>
            <w:lang w:bidi="fa-IR"/>
          </w:rPr>
          <w:t xml:space="preserve"> </w:t>
        </w:r>
        <w:r w:rsidRPr="0032047D">
          <w:rPr>
            <w:rStyle w:val="Hyperlink"/>
            <w:rFonts w:hint="eastAsia"/>
            <w:noProof/>
            <w:rtl/>
            <w:lang w:bidi="fa-IR"/>
          </w:rPr>
          <w:t>حجب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Toc283250170 \h</w:instrText>
        </w:r>
        <w:r>
          <w:rPr>
            <w:noProof/>
            <w:webHidden/>
            <w:rtl/>
          </w:rPr>
          <w:instrText xml:space="preserve"> </w:instrText>
        </w:r>
        <w:r>
          <w:rPr>
            <w:noProof/>
            <w:webHidden/>
            <w:rtl/>
          </w:rPr>
        </w:r>
        <w:r>
          <w:rPr>
            <w:noProof/>
            <w:webHidden/>
            <w:rtl/>
          </w:rPr>
          <w:fldChar w:fldCharType="separate"/>
        </w:r>
        <w:r>
          <w:rPr>
            <w:noProof/>
            <w:webHidden/>
            <w:rtl/>
          </w:rPr>
          <w:t>665</w:t>
        </w:r>
        <w:r>
          <w:rPr>
            <w:noProof/>
            <w:webHidden/>
            <w:rtl/>
          </w:rPr>
          <w:fldChar w:fldCharType="end"/>
        </w:r>
      </w:hyperlink>
    </w:p>
    <w:p w:rsidR="00392B74" w:rsidRPr="00D5679E" w:rsidRDefault="00392B74">
      <w:pPr>
        <w:pStyle w:val="TOC1"/>
        <w:rPr>
          <w:rFonts w:ascii="Calibri" w:eastAsia="Times New Roman" w:hAnsi="Calibri" w:cs="Arial"/>
          <w:bCs w:val="0"/>
          <w:sz w:val="22"/>
          <w:szCs w:val="22"/>
          <w:rtl/>
          <w:lang w:bidi="ar-SA"/>
        </w:rPr>
      </w:pPr>
      <w:hyperlink r:id="rId43" w:anchor="_Toc283250171" w:history="1">
        <w:r w:rsidRPr="0032047D">
          <w:rPr>
            <w:rStyle w:val="Hyperlink"/>
            <w:rFonts w:hint="eastAsia"/>
            <w:rtl/>
          </w:rPr>
          <w:t>حدود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Toc283250171 \h</w:instrText>
        </w:r>
        <w:r>
          <w:rPr>
            <w:webHidden/>
            <w:rtl/>
          </w:rPr>
          <w:instrText xml:space="preserve"> </w:instrText>
        </w:r>
        <w:r>
          <w:rPr>
            <w:webHidden/>
            <w:rtl/>
          </w:rPr>
        </w:r>
        <w:r>
          <w:rPr>
            <w:webHidden/>
            <w:rtl/>
          </w:rPr>
          <w:fldChar w:fldCharType="separate"/>
        </w:r>
        <w:r>
          <w:rPr>
            <w:webHidden/>
            <w:rtl/>
          </w:rPr>
          <w:t>667</w:t>
        </w:r>
        <w:r>
          <w:rPr>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50172" w:history="1">
        <w:r w:rsidRPr="0032047D">
          <w:rPr>
            <w:rStyle w:val="Hyperlink"/>
            <w:rFonts w:hint="eastAsia"/>
            <w:noProof/>
            <w:rtl/>
            <w:lang w:bidi="fa-IR"/>
          </w:rPr>
          <w:t>تعر</w:t>
        </w:r>
        <w:r w:rsidRPr="0032047D">
          <w:rPr>
            <w:rStyle w:val="Hyperlink"/>
            <w:rFonts w:hint="cs"/>
            <w:noProof/>
            <w:rtl/>
            <w:lang w:bidi="fa-IR"/>
          </w:rPr>
          <w:t>ی</w:t>
        </w:r>
        <w:r w:rsidRPr="0032047D">
          <w:rPr>
            <w:rStyle w:val="Hyperlink"/>
            <w:rFonts w:hint="eastAsia"/>
            <w:noProof/>
            <w:rtl/>
            <w:lang w:bidi="fa-IR"/>
          </w:rPr>
          <w:t>ف</w:t>
        </w:r>
        <w:r w:rsidRPr="0032047D">
          <w:rPr>
            <w:rStyle w:val="Hyperlink"/>
            <w:noProof/>
            <w:rtl/>
            <w:lang w:bidi="fa-IR"/>
          </w:rPr>
          <w:t xml:space="preserve"> </w:t>
        </w:r>
        <w:r w:rsidRPr="0032047D">
          <w:rPr>
            <w:rStyle w:val="Hyperlink"/>
            <w:rFonts w:hint="eastAsia"/>
            <w:noProof/>
            <w:rtl/>
            <w:lang w:bidi="fa-IR"/>
          </w:rPr>
          <w:t>حدود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Toc283250172 \h</w:instrText>
        </w:r>
        <w:r>
          <w:rPr>
            <w:noProof/>
            <w:webHidden/>
            <w:rtl/>
          </w:rPr>
          <w:instrText xml:space="preserve"> </w:instrText>
        </w:r>
        <w:r>
          <w:rPr>
            <w:noProof/>
            <w:webHidden/>
            <w:rtl/>
          </w:rPr>
        </w:r>
        <w:r>
          <w:rPr>
            <w:noProof/>
            <w:webHidden/>
            <w:rtl/>
          </w:rPr>
          <w:fldChar w:fldCharType="separate"/>
        </w:r>
        <w:r>
          <w:rPr>
            <w:noProof/>
            <w:webHidden/>
            <w:rtl/>
          </w:rPr>
          <w:t>669</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173" w:history="1">
        <w:r w:rsidRPr="0032047D">
          <w:rPr>
            <w:rStyle w:val="Hyperlink"/>
            <w:rFonts w:hint="eastAsia"/>
            <w:noProof/>
            <w:rtl/>
            <w:lang w:bidi="fa-IR"/>
          </w:rPr>
          <w:t>جرا</w:t>
        </w:r>
        <w:r w:rsidRPr="0032047D">
          <w:rPr>
            <w:rStyle w:val="Hyperlink"/>
            <w:rFonts w:hint="cs"/>
            <w:noProof/>
            <w:rtl/>
            <w:lang w:bidi="fa-IR"/>
          </w:rPr>
          <w:t>ی</w:t>
        </w:r>
        <w:r w:rsidRPr="0032047D">
          <w:rPr>
            <w:rStyle w:val="Hyperlink"/>
            <w:rFonts w:hint="eastAsia"/>
            <w:noProof/>
            <w:rtl/>
            <w:lang w:bidi="fa-IR"/>
          </w:rPr>
          <w:t>م</w:t>
        </w:r>
        <w:r w:rsidRPr="0032047D">
          <w:rPr>
            <w:rStyle w:val="Hyperlink"/>
            <w:noProof/>
            <w:rtl/>
            <w:lang w:bidi="fa-IR"/>
          </w:rPr>
          <w:t xml:space="preserve"> </w:t>
        </w:r>
        <w:r w:rsidRPr="0032047D">
          <w:rPr>
            <w:rStyle w:val="Hyperlink"/>
            <w:rFonts w:hint="eastAsia"/>
            <w:noProof/>
            <w:rtl/>
            <w:lang w:bidi="fa-IR"/>
          </w:rPr>
          <w:t>حدود</w:t>
        </w:r>
        <w:r w:rsidRPr="0032047D">
          <w:rPr>
            <w:rStyle w:val="Hyperlink"/>
            <w:noProof/>
            <w:rtl/>
            <w:lang w:bidi="fa-IR"/>
          </w:rPr>
          <w:t xml:space="preserve"> (</w:t>
        </w:r>
        <w:r w:rsidRPr="0032047D">
          <w:rPr>
            <w:rStyle w:val="Hyperlink"/>
            <w:rFonts w:hint="eastAsia"/>
            <w:noProof/>
            <w:rtl/>
            <w:lang w:bidi="fa-IR"/>
          </w:rPr>
          <w:t>گناهان</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که</w:t>
        </w:r>
        <w:r w:rsidRPr="0032047D">
          <w:rPr>
            <w:rStyle w:val="Hyperlink"/>
            <w:noProof/>
            <w:rtl/>
            <w:lang w:bidi="fa-IR"/>
          </w:rPr>
          <w:t xml:space="preserve"> </w:t>
        </w:r>
        <w:r w:rsidRPr="0032047D">
          <w:rPr>
            <w:rStyle w:val="Hyperlink"/>
            <w:rFonts w:hint="eastAsia"/>
            <w:noProof/>
            <w:rtl/>
            <w:lang w:bidi="fa-IR"/>
          </w:rPr>
          <w:t>شر</w:t>
        </w:r>
        <w:r w:rsidRPr="0032047D">
          <w:rPr>
            <w:rStyle w:val="Hyperlink"/>
            <w:rFonts w:hint="cs"/>
            <w:noProof/>
            <w:rtl/>
            <w:lang w:bidi="fa-IR"/>
          </w:rPr>
          <w:t>ی</w:t>
        </w:r>
        <w:r w:rsidRPr="0032047D">
          <w:rPr>
            <w:rStyle w:val="Hyperlink"/>
            <w:rFonts w:hint="eastAsia"/>
            <w:noProof/>
            <w:rtl/>
            <w:lang w:bidi="fa-IR"/>
          </w:rPr>
          <w:t>عت</w:t>
        </w:r>
        <w:r w:rsidRPr="0032047D">
          <w:rPr>
            <w:rStyle w:val="Hyperlink"/>
            <w:noProof/>
            <w:rtl/>
            <w:lang w:bidi="fa-IR"/>
          </w:rPr>
          <w:t xml:space="preserve"> </w:t>
        </w:r>
        <w:r w:rsidRPr="0032047D">
          <w:rPr>
            <w:rStyle w:val="Hyperlink"/>
            <w:rFonts w:hint="eastAsia"/>
            <w:noProof/>
            <w:rtl/>
            <w:lang w:bidi="fa-IR"/>
          </w:rPr>
          <w:t>برا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انجام</w:t>
        </w:r>
        <w:r w:rsidRPr="0032047D">
          <w:rPr>
            <w:rStyle w:val="Hyperlink"/>
            <w:noProof/>
            <w:rtl/>
            <w:lang w:bidi="fa-IR"/>
          </w:rPr>
          <w:t xml:space="preserve"> </w:t>
        </w:r>
        <w:r w:rsidRPr="0032047D">
          <w:rPr>
            <w:rStyle w:val="Hyperlink"/>
            <w:rFonts w:hint="eastAsia"/>
            <w:noProof/>
            <w:rtl/>
            <w:lang w:bidi="fa-IR"/>
          </w:rPr>
          <w:t>دهندگانش</w:t>
        </w:r>
        <w:r w:rsidRPr="0032047D">
          <w:rPr>
            <w:rStyle w:val="Hyperlink"/>
            <w:noProof/>
            <w:rtl/>
            <w:lang w:bidi="fa-IR"/>
          </w:rPr>
          <w:t xml:space="preserve"> </w:t>
        </w:r>
        <w:r w:rsidRPr="0032047D">
          <w:rPr>
            <w:rStyle w:val="Hyperlink"/>
            <w:rFonts w:hint="eastAsia"/>
            <w:noProof/>
            <w:rtl/>
            <w:lang w:bidi="fa-IR"/>
          </w:rPr>
          <w:t>حد</w:t>
        </w:r>
        <w:r w:rsidRPr="0032047D">
          <w:rPr>
            <w:rStyle w:val="Hyperlink"/>
            <w:noProof/>
            <w:rtl/>
            <w:lang w:bidi="fa-IR"/>
          </w:rPr>
          <w:t xml:space="preserve"> </w:t>
        </w:r>
        <w:r w:rsidRPr="0032047D">
          <w:rPr>
            <w:rStyle w:val="Hyperlink"/>
            <w:rFonts w:hint="eastAsia"/>
            <w:noProof/>
            <w:rtl/>
            <w:lang w:bidi="fa-IR"/>
          </w:rPr>
          <w:t>مع</w:t>
        </w:r>
        <w:r w:rsidRPr="0032047D">
          <w:rPr>
            <w:rStyle w:val="Hyperlink"/>
            <w:rFonts w:hint="cs"/>
            <w:noProof/>
            <w:rtl/>
            <w:lang w:bidi="fa-IR"/>
          </w:rPr>
          <w:t>ی</w:t>
        </w:r>
        <w:r w:rsidRPr="0032047D">
          <w:rPr>
            <w:rStyle w:val="Hyperlink"/>
            <w:rFonts w:hint="eastAsia"/>
            <w:noProof/>
            <w:rtl/>
            <w:lang w:bidi="fa-IR"/>
          </w:rPr>
          <w:t>ن</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ب</w:t>
        </w:r>
        <w:r w:rsidRPr="0032047D">
          <w:rPr>
            <w:rStyle w:val="Hyperlink"/>
            <w:rFonts w:hint="cs"/>
            <w:noProof/>
            <w:rtl/>
            <w:lang w:bidi="fa-IR"/>
          </w:rPr>
          <w:t>ی</w:t>
        </w:r>
        <w:r w:rsidRPr="0032047D">
          <w:rPr>
            <w:rStyle w:val="Hyperlink"/>
            <w:rFonts w:hint="eastAsia"/>
            <w:noProof/>
            <w:rtl/>
            <w:lang w:bidi="fa-IR"/>
          </w:rPr>
          <w:t>ان</w:t>
        </w:r>
        <w:r w:rsidRPr="0032047D">
          <w:rPr>
            <w:rStyle w:val="Hyperlink"/>
            <w:noProof/>
            <w:rtl/>
            <w:lang w:bidi="fa-IR"/>
          </w:rPr>
          <w:t xml:space="preserve"> </w:t>
        </w:r>
        <w:r w:rsidRPr="0032047D">
          <w:rPr>
            <w:rStyle w:val="Hyperlink"/>
            <w:rFonts w:hint="eastAsia"/>
            <w:noProof/>
            <w:rtl/>
            <w:lang w:bidi="fa-IR"/>
          </w:rPr>
          <w:t>کرده</w:t>
        </w:r>
        <w:r w:rsidRPr="0032047D">
          <w:rPr>
            <w:rStyle w:val="Hyperlink"/>
            <w:noProof/>
            <w:rtl/>
            <w:lang w:bidi="fa-IR"/>
          </w:rPr>
          <w:t xml:space="preserve"> </w:t>
        </w:r>
        <w:r w:rsidRPr="0032047D">
          <w:rPr>
            <w:rStyle w:val="Hyperlink"/>
            <w:rFonts w:hint="eastAsia"/>
            <w:noProof/>
            <w:rtl/>
            <w:lang w:bidi="fa-IR"/>
          </w:rPr>
          <w:t>است</w:t>
        </w:r>
        <w:r w:rsidRPr="0032047D">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Toc283250173 \h</w:instrText>
        </w:r>
        <w:r>
          <w:rPr>
            <w:noProof/>
            <w:webHidden/>
            <w:rtl/>
          </w:rPr>
          <w:instrText xml:space="preserve"> </w:instrText>
        </w:r>
        <w:r>
          <w:rPr>
            <w:noProof/>
            <w:webHidden/>
            <w:rtl/>
          </w:rPr>
        </w:r>
        <w:r>
          <w:rPr>
            <w:noProof/>
            <w:webHidden/>
            <w:rtl/>
          </w:rPr>
          <w:fldChar w:fldCharType="separate"/>
        </w:r>
        <w:r>
          <w:rPr>
            <w:noProof/>
            <w:webHidden/>
            <w:rtl/>
          </w:rPr>
          <w:t>669</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174" w:history="1">
        <w:r w:rsidRPr="0032047D">
          <w:rPr>
            <w:rStyle w:val="Hyperlink"/>
            <w:rFonts w:hint="eastAsia"/>
            <w:noProof/>
            <w:rtl/>
            <w:lang w:bidi="fa-IR"/>
          </w:rPr>
          <w:t>فض</w:t>
        </w:r>
        <w:r w:rsidRPr="0032047D">
          <w:rPr>
            <w:rStyle w:val="Hyperlink"/>
            <w:rFonts w:hint="cs"/>
            <w:noProof/>
            <w:rtl/>
            <w:lang w:bidi="fa-IR"/>
          </w:rPr>
          <w:t>ی</w:t>
        </w:r>
        <w:r w:rsidRPr="0032047D">
          <w:rPr>
            <w:rStyle w:val="Hyperlink"/>
            <w:rFonts w:hint="eastAsia"/>
            <w:noProof/>
            <w:rtl/>
            <w:lang w:bidi="fa-IR"/>
          </w:rPr>
          <w:t>لت</w:t>
        </w:r>
        <w:r w:rsidRPr="0032047D">
          <w:rPr>
            <w:rStyle w:val="Hyperlink"/>
            <w:noProof/>
            <w:rtl/>
            <w:lang w:bidi="fa-IR"/>
          </w:rPr>
          <w:t xml:space="preserve"> </w:t>
        </w:r>
        <w:r w:rsidRPr="0032047D">
          <w:rPr>
            <w:rStyle w:val="Hyperlink"/>
            <w:rFonts w:hint="eastAsia"/>
            <w:noProof/>
            <w:rtl/>
            <w:lang w:bidi="fa-IR"/>
          </w:rPr>
          <w:t>اجرا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حدود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Toc283250174 \h</w:instrText>
        </w:r>
        <w:r>
          <w:rPr>
            <w:noProof/>
            <w:webHidden/>
            <w:rtl/>
          </w:rPr>
          <w:instrText xml:space="preserve"> </w:instrText>
        </w:r>
        <w:r>
          <w:rPr>
            <w:noProof/>
            <w:webHidden/>
            <w:rtl/>
          </w:rPr>
        </w:r>
        <w:r>
          <w:rPr>
            <w:noProof/>
            <w:webHidden/>
            <w:rtl/>
          </w:rPr>
          <w:fldChar w:fldCharType="separate"/>
        </w:r>
        <w:r>
          <w:rPr>
            <w:noProof/>
            <w:webHidden/>
            <w:rtl/>
          </w:rPr>
          <w:t>669</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175" w:history="1">
        <w:r w:rsidRPr="0032047D">
          <w:rPr>
            <w:rStyle w:val="Hyperlink"/>
            <w:rFonts w:hint="eastAsia"/>
            <w:noProof/>
            <w:rtl/>
            <w:lang w:bidi="fa-IR"/>
          </w:rPr>
          <w:t>اجرا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حدود</w:t>
        </w:r>
        <w:r w:rsidRPr="0032047D">
          <w:rPr>
            <w:rStyle w:val="Hyperlink"/>
            <w:noProof/>
            <w:rtl/>
            <w:lang w:bidi="fa-IR"/>
          </w:rPr>
          <w:t xml:space="preserve"> </w:t>
        </w:r>
        <w:r w:rsidRPr="0032047D">
          <w:rPr>
            <w:rStyle w:val="Hyperlink"/>
            <w:rFonts w:hint="eastAsia"/>
            <w:noProof/>
            <w:rtl/>
            <w:lang w:bidi="fa-IR"/>
          </w:rPr>
          <w:t>بر</w:t>
        </w:r>
        <w:r w:rsidRPr="0032047D">
          <w:rPr>
            <w:rStyle w:val="Hyperlink"/>
            <w:noProof/>
            <w:rtl/>
            <w:lang w:bidi="fa-IR"/>
          </w:rPr>
          <w:t xml:space="preserve"> </w:t>
        </w:r>
        <w:r w:rsidRPr="0032047D">
          <w:rPr>
            <w:rStyle w:val="Hyperlink"/>
            <w:rFonts w:hint="eastAsia"/>
            <w:noProof/>
            <w:rtl/>
            <w:lang w:bidi="fa-IR"/>
          </w:rPr>
          <w:t>خو</w:t>
        </w:r>
        <w:r w:rsidRPr="0032047D">
          <w:rPr>
            <w:rStyle w:val="Hyperlink"/>
            <w:rFonts w:hint="cs"/>
            <w:noProof/>
            <w:rtl/>
            <w:lang w:bidi="fa-IR"/>
          </w:rPr>
          <w:t>ی</w:t>
        </w:r>
        <w:r w:rsidRPr="0032047D">
          <w:rPr>
            <w:rStyle w:val="Hyperlink"/>
            <w:rFonts w:hint="eastAsia"/>
            <w:noProof/>
            <w:rtl/>
            <w:lang w:bidi="fa-IR"/>
          </w:rPr>
          <w:t>شاوند،</w:t>
        </w:r>
        <w:r w:rsidRPr="0032047D">
          <w:rPr>
            <w:rStyle w:val="Hyperlink"/>
            <w:noProof/>
            <w:rtl/>
            <w:lang w:bidi="fa-IR"/>
          </w:rPr>
          <w:t xml:space="preserve"> </w:t>
        </w:r>
        <w:r w:rsidRPr="0032047D">
          <w:rPr>
            <w:rStyle w:val="Hyperlink"/>
            <w:rFonts w:hint="eastAsia"/>
            <w:noProof/>
            <w:rtl/>
            <w:lang w:bidi="fa-IR"/>
          </w:rPr>
          <w:t>ب</w:t>
        </w:r>
        <w:r w:rsidRPr="0032047D">
          <w:rPr>
            <w:rStyle w:val="Hyperlink"/>
            <w:rFonts w:hint="cs"/>
            <w:noProof/>
            <w:rtl/>
            <w:lang w:bidi="fa-IR"/>
          </w:rPr>
          <w:t>ی</w:t>
        </w:r>
        <w:r w:rsidRPr="0032047D">
          <w:rPr>
            <w:rStyle w:val="Hyperlink"/>
            <w:rFonts w:hint="eastAsia"/>
            <w:noProof/>
            <w:rtl/>
            <w:lang w:bidi="fa-IR"/>
          </w:rPr>
          <w:t>گانه،</w:t>
        </w:r>
        <w:r w:rsidRPr="0032047D">
          <w:rPr>
            <w:rStyle w:val="Hyperlink"/>
            <w:noProof/>
            <w:rtl/>
            <w:lang w:bidi="fa-IR"/>
          </w:rPr>
          <w:t xml:space="preserve"> </w:t>
        </w:r>
        <w:r w:rsidRPr="0032047D">
          <w:rPr>
            <w:rStyle w:val="Hyperlink"/>
            <w:rFonts w:hint="eastAsia"/>
            <w:noProof/>
            <w:rtl/>
            <w:lang w:bidi="fa-IR"/>
          </w:rPr>
          <w:t>با</w:t>
        </w:r>
        <w:r w:rsidRPr="0032047D">
          <w:rPr>
            <w:rStyle w:val="Hyperlink"/>
            <w:noProof/>
            <w:rtl/>
            <w:lang w:bidi="fa-IR"/>
          </w:rPr>
          <w:t xml:space="preserve"> </w:t>
        </w:r>
        <w:r w:rsidRPr="0032047D">
          <w:rPr>
            <w:rStyle w:val="Hyperlink"/>
            <w:rFonts w:hint="eastAsia"/>
            <w:noProof/>
            <w:rtl/>
            <w:lang w:bidi="fa-IR"/>
          </w:rPr>
          <w:t>شرافت</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طبقات</w:t>
        </w:r>
        <w:r w:rsidRPr="0032047D">
          <w:rPr>
            <w:rStyle w:val="Hyperlink"/>
            <w:noProof/>
            <w:rtl/>
            <w:lang w:bidi="fa-IR"/>
          </w:rPr>
          <w:t xml:space="preserve"> </w:t>
        </w:r>
        <w:r w:rsidRPr="0032047D">
          <w:rPr>
            <w:rStyle w:val="Hyperlink"/>
            <w:rFonts w:hint="eastAsia"/>
            <w:noProof/>
            <w:rtl/>
            <w:lang w:bidi="fa-IR"/>
          </w:rPr>
          <w:t>پا</w:t>
        </w:r>
        <w:r w:rsidRPr="0032047D">
          <w:rPr>
            <w:rStyle w:val="Hyperlink"/>
            <w:rFonts w:hint="cs"/>
            <w:noProof/>
            <w:rtl/>
            <w:lang w:bidi="fa-IR"/>
          </w:rPr>
          <w:t>یی</w:t>
        </w:r>
        <w:r w:rsidRPr="0032047D">
          <w:rPr>
            <w:rStyle w:val="Hyperlink"/>
            <w:rFonts w:hint="eastAsia"/>
            <w:noProof/>
            <w:rtl/>
            <w:lang w:bidi="fa-IR"/>
          </w:rPr>
          <w:t>ن،</w:t>
        </w:r>
        <w:r w:rsidRPr="0032047D">
          <w:rPr>
            <w:rStyle w:val="Hyperlink"/>
            <w:noProof/>
            <w:rtl/>
            <w:lang w:bidi="fa-IR"/>
          </w:rPr>
          <w:t xml:space="preserve"> </w:t>
        </w:r>
        <w:r w:rsidRPr="0032047D">
          <w:rPr>
            <w:rStyle w:val="Hyperlink"/>
            <w:rFonts w:hint="cs"/>
            <w:noProof/>
            <w:rtl/>
            <w:lang w:bidi="fa-IR"/>
          </w:rPr>
          <w:t>ی</w:t>
        </w:r>
        <w:r w:rsidRPr="0032047D">
          <w:rPr>
            <w:rStyle w:val="Hyperlink"/>
            <w:rFonts w:hint="eastAsia"/>
            <w:noProof/>
            <w:rtl/>
            <w:lang w:bidi="fa-IR"/>
          </w:rPr>
          <w:t>کسان</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واجب</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Toc283250175 \h</w:instrText>
        </w:r>
        <w:r>
          <w:rPr>
            <w:noProof/>
            <w:webHidden/>
            <w:rtl/>
          </w:rPr>
          <w:instrText xml:space="preserve"> </w:instrText>
        </w:r>
        <w:r>
          <w:rPr>
            <w:noProof/>
            <w:webHidden/>
            <w:rtl/>
          </w:rPr>
        </w:r>
        <w:r>
          <w:rPr>
            <w:noProof/>
            <w:webHidden/>
            <w:rtl/>
          </w:rPr>
          <w:fldChar w:fldCharType="separate"/>
        </w:r>
        <w:r>
          <w:rPr>
            <w:noProof/>
            <w:webHidden/>
            <w:rtl/>
          </w:rPr>
          <w:t>670</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176" w:history="1">
        <w:r w:rsidRPr="0032047D">
          <w:rPr>
            <w:rStyle w:val="Hyperlink"/>
            <w:rFonts w:hint="eastAsia"/>
            <w:noProof/>
            <w:rtl/>
            <w:lang w:bidi="fa-IR"/>
          </w:rPr>
          <w:t>کراهت</w:t>
        </w:r>
        <w:r w:rsidRPr="0032047D">
          <w:rPr>
            <w:rStyle w:val="Hyperlink"/>
            <w:noProof/>
            <w:rtl/>
            <w:lang w:bidi="fa-IR"/>
          </w:rPr>
          <w:t xml:space="preserve"> </w:t>
        </w:r>
        <w:r w:rsidRPr="0032047D">
          <w:rPr>
            <w:rStyle w:val="Hyperlink"/>
            <w:rFonts w:hint="eastAsia"/>
            <w:noProof/>
            <w:rtl/>
            <w:lang w:bidi="fa-IR"/>
          </w:rPr>
          <w:t>سفارش</w:t>
        </w:r>
        <w:r w:rsidRPr="0032047D">
          <w:rPr>
            <w:rStyle w:val="Hyperlink"/>
            <w:noProof/>
            <w:rtl/>
            <w:lang w:bidi="fa-IR"/>
          </w:rPr>
          <w:t xml:space="preserve"> </w:t>
        </w:r>
        <w:r w:rsidRPr="0032047D">
          <w:rPr>
            <w:rStyle w:val="Hyperlink"/>
            <w:rFonts w:hint="eastAsia"/>
            <w:noProof/>
            <w:rtl/>
            <w:lang w:bidi="fa-IR"/>
          </w:rPr>
          <w:t>در</w:t>
        </w:r>
        <w:r w:rsidRPr="0032047D">
          <w:rPr>
            <w:rStyle w:val="Hyperlink"/>
            <w:noProof/>
            <w:rtl/>
            <w:lang w:bidi="fa-IR"/>
          </w:rPr>
          <w:t xml:space="preserve"> </w:t>
        </w:r>
        <w:r w:rsidRPr="0032047D">
          <w:rPr>
            <w:rStyle w:val="Hyperlink"/>
            <w:rFonts w:hint="eastAsia"/>
            <w:noProof/>
            <w:rtl/>
            <w:lang w:bidi="fa-IR"/>
          </w:rPr>
          <w:t>حدود</w:t>
        </w:r>
        <w:r w:rsidRPr="0032047D">
          <w:rPr>
            <w:rStyle w:val="Hyperlink"/>
            <w:noProof/>
            <w:rtl/>
            <w:lang w:bidi="fa-IR"/>
          </w:rPr>
          <w:t xml:space="preserve"> </w:t>
        </w:r>
        <w:r w:rsidRPr="0032047D">
          <w:rPr>
            <w:rStyle w:val="Hyperlink"/>
            <w:rFonts w:hint="eastAsia"/>
            <w:noProof/>
            <w:rtl/>
            <w:lang w:bidi="fa-IR"/>
          </w:rPr>
          <w:t>آنگاه</w:t>
        </w:r>
        <w:r w:rsidRPr="0032047D">
          <w:rPr>
            <w:rStyle w:val="Hyperlink"/>
            <w:noProof/>
            <w:rtl/>
            <w:lang w:bidi="fa-IR"/>
          </w:rPr>
          <w:t xml:space="preserve"> </w:t>
        </w:r>
        <w:r w:rsidRPr="0032047D">
          <w:rPr>
            <w:rStyle w:val="Hyperlink"/>
            <w:rFonts w:hint="eastAsia"/>
            <w:noProof/>
            <w:rtl/>
            <w:lang w:bidi="fa-IR"/>
          </w:rPr>
          <w:t>که</w:t>
        </w:r>
        <w:r w:rsidRPr="0032047D">
          <w:rPr>
            <w:rStyle w:val="Hyperlink"/>
            <w:noProof/>
            <w:rtl/>
            <w:lang w:bidi="fa-IR"/>
          </w:rPr>
          <w:t xml:space="preserve"> </w:t>
        </w:r>
        <w:r w:rsidRPr="0032047D">
          <w:rPr>
            <w:rStyle w:val="Hyperlink"/>
            <w:rFonts w:hint="eastAsia"/>
            <w:noProof/>
            <w:rtl/>
            <w:lang w:bidi="fa-IR"/>
          </w:rPr>
          <w:t>قض</w:t>
        </w:r>
        <w:r w:rsidRPr="0032047D">
          <w:rPr>
            <w:rStyle w:val="Hyperlink"/>
            <w:rFonts w:hint="cs"/>
            <w:noProof/>
            <w:rtl/>
            <w:lang w:bidi="fa-IR"/>
          </w:rPr>
          <w:t>ی</w:t>
        </w:r>
        <w:r w:rsidRPr="0032047D">
          <w:rPr>
            <w:rStyle w:val="Hyperlink"/>
            <w:rFonts w:hint="eastAsia"/>
            <w:noProof/>
            <w:rtl/>
            <w:lang w:bidi="fa-IR"/>
          </w:rPr>
          <w:t>ه</w:t>
        </w:r>
        <w:r w:rsidRPr="0032047D">
          <w:rPr>
            <w:rStyle w:val="Hyperlink"/>
            <w:noProof/>
            <w:rtl/>
            <w:lang w:bidi="fa-IR"/>
          </w:rPr>
          <w:t xml:space="preserve"> </w:t>
        </w:r>
        <w:r w:rsidRPr="0032047D">
          <w:rPr>
            <w:rStyle w:val="Hyperlink"/>
            <w:rFonts w:hint="eastAsia"/>
            <w:noProof/>
            <w:rtl/>
            <w:lang w:bidi="fa-IR"/>
          </w:rPr>
          <w:t>به</w:t>
        </w:r>
        <w:r w:rsidRPr="0032047D">
          <w:rPr>
            <w:rStyle w:val="Hyperlink"/>
            <w:noProof/>
            <w:rtl/>
            <w:lang w:bidi="fa-IR"/>
          </w:rPr>
          <w:t xml:space="preserve"> </w:t>
        </w:r>
        <w:r w:rsidRPr="0032047D">
          <w:rPr>
            <w:rStyle w:val="Hyperlink"/>
            <w:rFonts w:hint="eastAsia"/>
            <w:noProof/>
            <w:rtl/>
            <w:lang w:bidi="fa-IR"/>
          </w:rPr>
          <w:t>سلطان</w:t>
        </w:r>
        <w:r w:rsidRPr="0032047D">
          <w:rPr>
            <w:rStyle w:val="Hyperlink"/>
            <w:noProof/>
            <w:rtl/>
            <w:lang w:bidi="fa-IR"/>
          </w:rPr>
          <w:t>(</w:t>
        </w:r>
        <w:r w:rsidRPr="0032047D">
          <w:rPr>
            <w:rStyle w:val="Hyperlink"/>
            <w:rFonts w:hint="eastAsia"/>
            <w:noProof/>
            <w:rtl/>
            <w:lang w:bidi="fa-IR"/>
          </w:rPr>
          <w:t>قاض</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رس</w:t>
        </w:r>
        <w:r w:rsidRPr="0032047D">
          <w:rPr>
            <w:rStyle w:val="Hyperlink"/>
            <w:rFonts w:hint="cs"/>
            <w:noProof/>
            <w:rtl/>
            <w:lang w:bidi="fa-IR"/>
          </w:rPr>
          <w:t>ی</w:t>
        </w:r>
        <w:r w:rsidRPr="0032047D">
          <w:rPr>
            <w:rStyle w:val="Hyperlink"/>
            <w:rFonts w:hint="eastAsia"/>
            <w:noProof/>
            <w:rtl/>
            <w:lang w:bidi="fa-IR"/>
          </w:rPr>
          <w:t>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Toc283250176 \h</w:instrText>
        </w:r>
        <w:r>
          <w:rPr>
            <w:noProof/>
            <w:webHidden/>
            <w:rtl/>
          </w:rPr>
          <w:instrText xml:space="preserve"> </w:instrText>
        </w:r>
        <w:r>
          <w:rPr>
            <w:noProof/>
            <w:webHidden/>
            <w:rtl/>
          </w:rPr>
        </w:r>
        <w:r>
          <w:rPr>
            <w:noProof/>
            <w:webHidden/>
            <w:rtl/>
          </w:rPr>
          <w:fldChar w:fldCharType="separate"/>
        </w:r>
        <w:r>
          <w:rPr>
            <w:noProof/>
            <w:webHidden/>
            <w:rtl/>
          </w:rPr>
          <w:t>670</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177" w:history="1">
        <w:r w:rsidRPr="0032047D">
          <w:rPr>
            <w:rStyle w:val="Hyperlink"/>
            <w:rFonts w:hint="eastAsia"/>
            <w:noProof/>
            <w:rtl/>
            <w:lang w:bidi="fa-IR"/>
          </w:rPr>
          <w:t>پوشاندن</w:t>
        </w:r>
        <w:r w:rsidRPr="0032047D">
          <w:rPr>
            <w:rStyle w:val="Hyperlink"/>
            <w:noProof/>
            <w:rtl/>
            <w:lang w:bidi="fa-IR"/>
          </w:rPr>
          <w:t xml:space="preserve"> </w:t>
        </w:r>
        <w:r w:rsidRPr="0032047D">
          <w:rPr>
            <w:rStyle w:val="Hyperlink"/>
            <w:rFonts w:hint="eastAsia"/>
            <w:noProof/>
            <w:rtl/>
            <w:lang w:bidi="fa-IR"/>
          </w:rPr>
          <w:t>ع</w:t>
        </w:r>
        <w:r w:rsidRPr="0032047D">
          <w:rPr>
            <w:rStyle w:val="Hyperlink"/>
            <w:rFonts w:hint="cs"/>
            <w:noProof/>
            <w:rtl/>
            <w:lang w:bidi="fa-IR"/>
          </w:rPr>
          <w:t>ی</w:t>
        </w:r>
        <w:r w:rsidRPr="0032047D">
          <w:rPr>
            <w:rStyle w:val="Hyperlink"/>
            <w:rFonts w:hint="eastAsia"/>
            <w:noProof/>
            <w:rtl/>
            <w:lang w:bidi="fa-IR"/>
          </w:rPr>
          <w:t>ب</w:t>
        </w:r>
        <w:r w:rsidRPr="0032047D">
          <w:rPr>
            <w:rStyle w:val="Hyperlink"/>
            <w:noProof/>
            <w:rtl/>
            <w:lang w:bidi="fa-IR"/>
          </w:rPr>
          <w:t xml:space="preserve"> </w:t>
        </w:r>
        <w:r w:rsidRPr="0032047D">
          <w:rPr>
            <w:rStyle w:val="Hyperlink"/>
            <w:rFonts w:hint="eastAsia"/>
            <w:noProof/>
            <w:rtl/>
            <w:lang w:bidi="fa-IR"/>
          </w:rPr>
          <w:t>مؤمن</w:t>
        </w:r>
        <w:r w:rsidRPr="0032047D">
          <w:rPr>
            <w:rStyle w:val="Hyperlink"/>
            <w:noProof/>
            <w:rtl/>
            <w:lang w:bidi="fa-IR"/>
          </w:rPr>
          <w:t xml:space="preserve"> </w:t>
        </w:r>
        <w:r w:rsidRPr="0032047D">
          <w:rPr>
            <w:rStyle w:val="Hyperlink"/>
            <w:rFonts w:hint="eastAsia"/>
            <w:noProof/>
            <w:rtl/>
            <w:lang w:bidi="fa-IR"/>
          </w:rPr>
          <w:t>مستحب</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Toc283250177 \h</w:instrText>
        </w:r>
        <w:r>
          <w:rPr>
            <w:noProof/>
            <w:webHidden/>
            <w:rtl/>
          </w:rPr>
          <w:instrText xml:space="preserve"> </w:instrText>
        </w:r>
        <w:r>
          <w:rPr>
            <w:noProof/>
            <w:webHidden/>
            <w:rtl/>
          </w:rPr>
        </w:r>
        <w:r>
          <w:rPr>
            <w:noProof/>
            <w:webHidden/>
            <w:rtl/>
          </w:rPr>
          <w:fldChar w:fldCharType="separate"/>
        </w:r>
        <w:r>
          <w:rPr>
            <w:noProof/>
            <w:webHidden/>
            <w:rtl/>
          </w:rPr>
          <w:t>671</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178" w:history="1">
        <w:r w:rsidRPr="0032047D">
          <w:rPr>
            <w:rStyle w:val="Hyperlink"/>
            <w:rFonts w:hint="eastAsia"/>
            <w:noProof/>
            <w:rtl/>
            <w:lang w:bidi="fa-IR"/>
          </w:rPr>
          <w:t>حدود،</w:t>
        </w:r>
        <w:r w:rsidRPr="0032047D">
          <w:rPr>
            <w:rStyle w:val="Hyperlink"/>
            <w:noProof/>
            <w:rtl/>
            <w:lang w:bidi="fa-IR"/>
          </w:rPr>
          <w:t xml:space="preserve"> </w:t>
        </w:r>
        <w:r w:rsidRPr="0032047D">
          <w:rPr>
            <w:rStyle w:val="Hyperlink"/>
            <w:rFonts w:hint="eastAsia"/>
            <w:noProof/>
            <w:rtl/>
            <w:lang w:bidi="fa-IR"/>
          </w:rPr>
          <w:t>کفاره</w:t>
        </w:r>
        <w:r w:rsidRPr="0032047D">
          <w:rPr>
            <w:rStyle w:val="Hyperlink"/>
            <w:noProof/>
            <w:rtl/>
            <w:lang w:bidi="fa-IR"/>
          </w:rPr>
          <w:t xml:space="preserve"> </w:t>
        </w:r>
        <w:r w:rsidRPr="0032047D">
          <w:rPr>
            <w:rStyle w:val="Hyperlink"/>
            <w:rFonts w:hint="eastAsia"/>
            <w:noProof/>
            <w:rtl/>
            <w:lang w:bidi="fa-IR"/>
          </w:rPr>
          <w:t>گناهان</w:t>
        </w:r>
        <w:r w:rsidRPr="0032047D">
          <w:rPr>
            <w:rStyle w:val="Hyperlink"/>
            <w:noProof/>
            <w:rtl/>
            <w:lang w:bidi="fa-IR"/>
          </w:rPr>
          <w:t xml:space="preserve"> </w:t>
        </w:r>
        <w:r w:rsidRPr="0032047D">
          <w:rPr>
            <w:rStyle w:val="Hyperlink"/>
            <w:rFonts w:hint="eastAsia"/>
            <w:noProof/>
            <w:rtl/>
            <w:lang w:bidi="fa-IR"/>
          </w:rPr>
          <w:t>هستند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Toc283250178 \h</w:instrText>
        </w:r>
        <w:r>
          <w:rPr>
            <w:noProof/>
            <w:webHidden/>
            <w:rtl/>
          </w:rPr>
          <w:instrText xml:space="preserve"> </w:instrText>
        </w:r>
        <w:r>
          <w:rPr>
            <w:noProof/>
            <w:webHidden/>
            <w:rtl/>
          </w:rPr>
        </w:r>
        <w:r>
          <w:rPr>
            <w:noProof/>
            <w:webHidden/>
            <w:rtl/>
          </w:rPr>
          <w:fldChar w:fldCharType="separate"/>
        </w:r>
        <w:r>
          <w:rPr>
            <w:noProof/>
            <w:webHidden/>
            <w:rtl/>
          </w:rPr>
          <w:t>671</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179" w:history="1">
        <w:r w:rsidRPr="0032047D">
          <w:rPr>
            <w:rStyle w:val="Hyperlink"/>
            <w:rFonts w:hint="eastAsia"/>
            <w:noProof/>
            <w:rtl/>
            <w:lang w:bidi="fa-IR"/>
          </w:rPr>
          <w:t>چه</w:t>
        </w:r>
        <w:r w:rsidRPr="0032047D">
          <w:rPr>
            <w:rStyle w:val="Hyperlink"/>
            <w:noProof/>
            <w:rtl/>
            <w:lang w:bidi="fa-IR"/>
          </w:rPr>
          <w:t xml:space="preserve"> </w:t>
        </w:r>
        <w:r w:rsidRPr="0032047D">
          <w:rPr>
            <w:rStyle w:val="Hyperlink"/>
            <w:rFonts w:hint="eastAsia"/>
            <w:noProof/>
            <w:rtl/>
            <w:lang w:bidi="fa-IR"/>
          </w:rPr>
          <w:t>کس</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حدود</w:t>
        </w:r>
        <w:r w:rsidRPr="0032047D">
          <w:rPr>
            <w:rStyle w:val="Hyperlink"/>
            <w:noProof/>
            <w:rtl/>
            <w:lang w:bidi="fa-IR"/>
          </w:rPr>
          <w:t xml:space="preserve"> </w:t>
        </w:r>
        <w:r w:rsidRPr="0032047D">
          <w:rPr>
            <w:rStyle w:val="Hyperlink"/>
            <w:rFonts w:hint="eastAsia"/>
            <w:noProof/>
            <w:rtl/>
            <w:lang w:bidi="fa-IR"/>
          </w:rPr>
          <w:t>را</w:t>
        </w:r>
        <w:r w:rsidRPr="0032047D">
          <w:rPr>
            <w:rStyle w:val="Hyperlink"/>
            <w:noProof/>
            <w:rtl/>
            <w:lang w:bidi="fa-IR"/>
          </w:rPr>
          <w:t xml:space="preserve"> </w:t>
        </w:r>
        <w:r w:rsidRPr="0032047D">
          <w:rPr>
            <w:rStyle w:val="Hyperlink"/>
            <w:rFonts w:hint="eastAsia"/>
            <w:noProof/>
            <w:rtl/>
            <w:lang w:bidi="fa-IR"/>
          </w:rPr>
          <w:t>اجرا</w:t>
        </w:r>
        <w:r w:rsidRPr="0032047D">
          <w:rPr>
            <w:rStyle w:val="Hyperlink"/>
            <w:noProof/>
            <w:rtl/>
            <w:lang w:bidi="fa-IR"/>
          </w:rPr>
          <w:t xml:space="preserve"> </w:t>
        </w:r>
        <w:r w:rsidRPr="0032047D">
          <w:rPr>
            <w:rStyle w:val="Hyperlink"/>
            <w:rFonts w:hint="eastAsia"/>
            <w:noProof/>
            <w:rtl/>
            <w:lang w:bidi="fa-IR"/>
          </w:rPr>
          <w:t>کند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Toc283250179 \h</w:instrText>
        </w:r>
        <w:r>
          <w:rPr>
            <w:noProof/>
            <w:webHidden/>
            <w:rtl/>
          </w:rPr>
          <w:instrText xml:space="preserve"> </w:instrText>
        </w:r>
        <w:r>
          <w:rPr>
            <w:noProof/>
            <w:webHidden/>
            <w:rtl/>
          </w:rPr>
        </w:r>
        <w:r>
          <w:rPr>
            <w:noProof/>
            <w:webHidden/>
            <w:rtl/>
          </w:rPr>
          <w:fldChar w:fldCharType="separate"/>
        </w:r>
        <w:r>
          <w:rPr>
            <w:noProof/>
            <w:webHidden/>
            <w:rtl/>
          </w:rPr>
          <w:t>672</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50180" w:history="1">
        <w:r w:rsidRPr="0032047D">
          <w:rPr>
            <w:rStyle w:val="Hyperlink"/>
            <w:rFonts w:hint="eastAsia"/>
            <w:noProof/>
            <w:rtl/>
            <w:lang w:bidi="fa-IR"/>
          </w:rPr>
          <w:t>حد</w:t>
        </w:r>
        <w:r w:rsidRPr="0032047D">
          <w:rPr>
            <w:rStyle w:val="Hyperlink"/>
            <w:noProof/>
            <w:rtl/>
            <w:lang w:bidi="fa-IR"/>
          </w:rPr>
          <w:t xml:space="preserve"> </w:t>
        </w:r>
        <w:r w:rsidRPr="0032047D">
          <w:rPr>
            <w:rStyle w:val="Hyperlink"/>
            <w:rFonts w:hint="eastAsia"/>
            <w:noProof/>
            <w:rtl/>
            <w:lang w:bidi="fa-IR"/>
          </w:rPr>
          <w:t>زنا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Toc283250180 \h</w:instrText>
        </w:r>
        <w:r>
          <w:rPr>
            <w:noProof/>
            <w:webHidden/>
            <w:rtl/>
          </w:rPr>
          <w:instrText xml:space="preserve"> </w:instrText>
        </w:r>
        <w:r>
          <w:rPr>
            <w:noProof/>
            <w:webHidden/>
            <w:rtl/>
          </w:rPr>
        </w:r>
        <w:r>
          <w:rPr>
            <w:noProof/>
            <w:webHidden/>
            <w:rtl/>
          </w:rPr>
          <w:fldChar w:fldCharType="separate"/>
        </w:r>
        <w:r>
          <w:rPr>
            <w:noProof/>
            <w:webHidden/>
            <w:rtl/>
          </w:rPr>
          <w:t>673</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181" w:history="1">
        <w:r w:rsidRPr="0032047D">
          <w:rPr>
            <w:rStyle w:val="Hyperlink"/>
            <w:rFonts w:hint="eastAsia"/>
            <w:noProof/>
            <w:rtl/>
            <w:lang w:bidi="fa-IR"/>
          </w:rPr>
          <w:t>زنا</w:t>
        </w:r>
        <w:r w:rsidRPr="0032047D">
          <w:rPr>
            <w:rStyle w:val="Hyperlink"/>
            <w:noProof/>
            <w:rtl/>
            <w:lang w:bidi="fa-IR"/>
          </w:rPr>
          <w:t xml:space="preserve"> </w:t>
        </w:r>
        <w:r w:rsidRPr="0032047D">
          <w:rPr>
            <w:rStyle w:val="Hyperlink"/>
            <w:rFonts w:hint="eastAsia"/>
            <w:noProof/>
            <w:rtl/>
            <w:lang w:bidi="fa-IR"/>
          </w:rPr>
          <w:t>حرام</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از</w:t>
        </w:r>
        <w:r w:rsidRPr="0032047D">
          <w:rPr>
            <w:rStyle w:val="Hyperlink"/>
            <w:noProof/>
            <w:rtl/>
            <w:lang w:bidi="fa-IR"/>
          </w:rPr>
          <w:t xml:space="preserve"> </w:t>
        </w:r>
        <w:r w:rsidRPr="0032047D">
          <w:rPr>
            <w:rStyle w:val="Hyperlink"/>
            <w:rFonts w:hint="eastAsia"/>
            <w:noProof/>
            <w:rtl/>
            <w:lang w:bidi="fa-IR"/>
          </w:rPr>
          <w:t>بزرگتر</w:t>
        </w:r>
        <w:r w:rsidRPr="0032047D">
          <w:rPr>
            <w:rStyle w:val="Hyperlink"/>
            <w:rFonts w:hint="cs"/>
            <w:noProof/>
            <w:rtl/>
            <w:lang w:bidi="fa-IR"/>
          </w:rPr>
          <w:t>ی</w:t>
        </w:r>
        <w:r w:rsidRPr="0032047D">
          <w:rPr>
            <w:rStyle w:val="Hyperlink"/>
            <w:rFonts w:hint="eastAsia"/>
            <w:noProof/>
            <w:rtl/>
            <w:lang w:bidi="fa-IR"/>
          </w:rPr>
          <w:t>ن</w:t>
        </w:r>
        <w:r w:rsidRPr="0032047D">
          <w:rPr>
            <w:rStyle w:val="Hyperlink"/>
            <w:noProof/>
            <w:rtl/>
            <w:lang w:bidi="fa-IR"/>
          </w:rPr>
          <w:t xml:space="preserve"> </w:t>
        </w:r>
        <w:r w:rsidRPr="0032047D">
          <w:rPr>
            <w:rStyle w:val="Hyperlink"/>
            <w:rFonts w:hint="eastAsia"/>
            <w:noProof/>
            <w:rtl/>
            <w:lang w:bidi="fa-IR"/>
          </w:rPr>
          <w:t>گناهان</w:t>
        </w:r>
        <w:r w:rsidRPr="0032047D">
          <w:rPr>
            <w:rStyle w:val="Hyperlink"/>
            <w:noProof/>
            <w:rtl/>
            <w:lang w:bidi="fa-IR"/>
          </w:rPr>
          <w:t xml:space="preserve"> </w:t>
        </w:r>
        <w:r w:rsidRPr="0032047D">
          <w:rPr>
            <w:rStyle w:val="Hyperlink"/>
            <w:rFonts w:hint="eastAsia"/>
            <w:noProof/>
            <w:rtl/>
            <w:lang w:bidi="fa-IR"/>
          </w:rPr>
          <w:t>کب</w:t>
        </w:r>
        <w:r w:rsidRPr="0032047D">
          <w:rPr>
            <w:rStyle w:val="Hyperlink"/>
            <w:rFonts w:hint="cs"/>
            <w:noProof/>
            <w:rtl/>
            <w:lang w:bidi="fa-IR"/>
          </w:rPr>
          <w:t>ی</w:t>
        </w:r>
        <w:r w:rsidRPr="0032047D">
          <w:rPr>
            <w:rStyle w:val="Hyperlink"/>
            <w:rFonts w:hint="eastAsia"/>
            <w:noProof/>
            <w:rtl/>
            <w:lang w:bidi="fa-IR"/>
          </w:rPr>
          <w:t>ره</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Toc283250181 \h</w:instrText>
        </w:r>
        <w:r>
          <w:rPr>
            <w:noProof/>
            <w:webHidden/>
            <w:rtl/>
          </w:rPr>
          <w:instrText xml:space="preserve"> </w:instrText>
        </w:r>
        <w:r>
          <w:rPr>
            <w:noProof/>
            <w:webHidden/>
            <w:rtl/>
          </w:rPr>
        </w:r>
        <w:r>
          <w:rPr>
            <w:noProof/>
            <w:webHidden/>
            <w:rtl/>
          </w:rPr>
          <w:fldChar w:fldCharType="separate"/>
        </w:r>
        <w:r>
          <w:rPr>
            <w:noProof/>
            <w:webHidden/>
            <w:rtl/>
          </w:rPr>
          <w:t>673</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182" w:history="1">
        <w:r w:rsidRPr="0032047D">
          <w:rPr>
            <w:rStyle w:val="Hyperlink"/>
            <w:rFonts w:hint="eastAsia"/>
            <w:noProof/>
            <w:rtl/>
            <w:lang w:bidi="fa-IR"/>
          </w:rPr>
          <w:t>اقسام</w:t>
        </w:r>
        <w:r w:rsidRPr="0032047D">
          <w:rPr>
            <w:rStyle w:val="Hyperlink"/>
            <w:noProof/>
            <w:rtl/>
            <w:lang w:bidi="fa-IR"/>
          </w:rPr>
          <w:t xml:space="preserve"> </w:t>
        </w:r>
        <w:r w:rsidRPr="0032047D">
          <w:rPr>
            <w:rStyle w:val="Hyperlink"/>
            <w:rFonts w:hint="eastAsia"/>
            <w:noProof/>
            <w:rtl/>
            <w:lang w:bidi="fa-IR"/>
          </w:rPr>
          <w:t>زناکاران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Toc283250182 \h</w:instrText>
        </w:r>
        <w:r>
          <w:rPr>
            <w:noProof/>
            <w:webHidden/>
            <w:rtl/>
          </w:rPr>
          <w:instrText xml:space="preserve"> </w:instrText>
        </w:r>
        <w:r>
          <w:rPr>
            <w:noProof/>
            <w:webHidden/>
            <w:rtl/>
          </w:rPr>
        </w:r>
        <w:r>
          <w:rPr>
            <w:noProof/>
            <w:webHidden/>
            <w:rtl/>
          </w:rPr>
          <w:fldChar w:fldCharType="separate"/>
        </w:r>
        <w:r>
          <w:rPr>
            <w:noProof/>
            <w:webHidden/>
            <w:rtl/>
          </w:rPr>
          <w:t>675</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183" w:history="1">
        <w:r w:rsidRPr="0032047D">
          <w:rPr>
            <w:rStyle w:val="Hyperlink"/>
            <w:rFonts w:hint="eastAsia"/>
            <w:noProof/>
            <w:rtl/>
            <w:lang w:bidi="fa-IR"/>
          </w:rPr>
          <w:t>حد</w:t>
        </w:r>
        <w:r w:rsidRPr="0032047D">
          <w:rPr>
            <w:rStyle w:val="Hyperlink"/>
            <w:noProof/>
            <w:rtl/>
            <w:lang w:bidi="fa-IR"/>
          </w:rPr>
          <w:t xml:space="preserve"> </w:t>
        </w:r>
        <w:r w:rsidRPr="0032047D">
          <w:rPr>
            <w:rStyle w:val="Hyperlink"/>
            <w:rFonts w:hint="eastAsia"/>
            <w:noProof/>
            <w:rtl/>
            <w:lang w:bidi="fa-IR"/>
          </w:rPr>
          <w:t>برده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Toc283250183 \h</w:instrText>
        </w:r>
        <w:r>
          <w:rPr>
            <w:noProof/>
            <w:webHidden/>
            <w:rtl/>
          </w:rPr>
          <w:instrText xml:space="preserve"> </w:instrText>
        </w:r>
        <w:r>
          <w:rPr>
            <w:noProof/>
            <w:webHidden/>
            <w:rtl/>
          </w:rPr>
        </w:r>
        <w:r>
          <w:rPr>
            <w:noProof/>
            <w:webHidden/>
            <w:rtl/>
          </w:rPr>
          <w:fldChar w:fldCharType="separate"/>
        </w:r>
        <w:r>
          <w:rPr>
            <w:noProof/>
            <w:webHidden/>
            <w:rtl/>
          </w:rPr>
          <w:t>676</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184" w:history="1">
        <w:r w:rsidRPr="0032047D">
          <w:rPr>
            <w:rStyle w:val="Hyperlink"/>
            <w:rFonts w:hint="eastAsia"/>
            <w:noProof/>
            <w:rtl/>
            <w:lang w:bidi="fa-IR"/>
          </w:rPr>
          <w:t>بر</w:t>
        </w:r>
        <w:r w:rsidRPr="0032047D">
          <w:rPr>
            <w:rStyle w:val="Hyperlink"/>
            <w:noProof/>
            <w:rtl/>
            <w:lang w:bidi="fa-IR"/>
          </w:rPr>
          <w:t xml:space="preserve"> </w:t>
        </w:r>
        <w:r w:rsidRPr="0032047D">
          <w:rPr>
            <w:rStyle w:val="Hyperlink"/>
            <w:rFonts w:hint="eastAsia"/>
            <w:noProof/>
            <w:rtl/>
            <w:lang w:bidi="fa-IR"/>
          </w:rPr>
          <w:t>کس</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که</w:t>
        </w:r>
        <w:r w:rsidRPr="0032047D">
          <w:rPr>
            <w:rStyle w:val="Hyperlink"/>
            <w:noProof/>
            <w:rtl/>
            <w:lang w:bidi="fa-IR"/>
          </w:rPr>
          <w:t xml:space="preserve"> </w:t>
        </w:r>
        <w:r w:rsidRPr="0032047D">
          <w:rPr>
            <w:rStyle w:val="Hyperlink"/>
            <w:rFonts w:hint="eastAsia"/>
            <w:noProof/>
            <w:rtl/>
            <w:lang w:bidi="fa-IR"/>
          </w:rPr>
          <w:t>به</w:t>
        </w:r>
        <w:r w:rsidRPr="0032047D">
          <w:rPr>
            <w:rStyle w:val="Hyperlink"/>
            <w:noProof/>
            <w:rtl/>
            <w:lang w:bidi="fa-IR"/>
          </w:rPr>
          <w:t xml:space="preserve"> </w:t>
        </w:r>
        <w:r w:rsidRPr="0032047D">
          <w:rPr>
            <w:rStyle w:val="Hyperlink"/>
            <w:rFonts w:hint="eastAsia"/>
            <w:noProof/>
            <w:rtl/>
            <w:lang w:bidi="fa-IR"/>
          </w:rPr>
          <w:t>زور</w:t>
        </w:r>
        <w:r w:rsidRPr="0032047D">
          <w:rPr>
            <w:rStyle w:val="Hyperlink"/>
            <w:noProof/>
            <w:rtl/>
            <w:lang w:bidi="fa-IR"/>
          </w:rPr>
          <w:t xml:space="preserve"> </w:t>
        </w:r>
        <w:r w:rsidRPr="0032047D">
          <w:rPr>
            <w:rStyle w:val="Hyperlink"/>
            <w:rFonts w:hint="eastAsia"/>
            <w:noProof/>
            <w:rtl/>
            <w:lang w:bidi="fa-IR"/>
          </w:rPr>
          <w:t>وادار</w:t>
        </w:r>
        <w:r w:rsidRPr="0032047D">
          <w:rPr>
            <w:rStyle w:val="Hyperlink"/>
            <w:noProof/>
            <w:rtl/>
            <w:lang w:bidi="fa-IR"/>
          </w:rPr>
          <w:t xml:space="preserve"> </w:t>
        </w:r>
        <w:r w:rsidRPr="0032047D">
          <w:rPr>
            <w:rStyle w:val="Hyperlink"/>
            <w:rFonts w:hint="eastAsia"/>
            <w:noProof/>
            <w:rtl/>
            <w:lang w:bidi="fa-IR"/>
          </w:rPr>
          <w:t>به</w:t>
        </w:r>
        <w:r w:rsidRPr="0032047D">
          <w:rPr>
            <w:rStyle w:val="Hyperlink"/>
            <w:noProof/>
            <w:rtl/>
            <w:lang w:bidi="fa-IR"/>
          </w:rPr>
          <w:t xml:space="preserve"> </w:t>
        </w:r>
        <w:r w:rsidRPr="0032047D">
          <w:rPr>
            <w:rStyle w:val="Hyperlink"/>
            <w:rFonts w:hint="eastAsia"/>
            <w:noProof/>
            <w:rtl/>
            <w:lang w:bidi="fa-IR"/>
          </w:rPr>
          <w:t>زنا</w:t>
        </w:r>
        <w:r w:rsidRPr="0032047D">
          <w:rPr>
            <w:rStyle w:val="Hyperlink"/>
            <w:noProof/>
            <w:rtl/>
            <w:lang w:bidi="fa-IR"/>
          </w:rPr>
          <w:t xml:space="preserve"> </w:t>
        </w:r>
        <w:r w:rsidRPr="0032047D">
          <w:rPr>
            <w:rStyle w:val="Hyperlink"/>
            <w:rFonts w:hint="eastAsia"/>
            <w:noProof/>
            <w:rtl/>
            <w:lang w:bidi="fa-IR"/>
          </w:rPr>
          <w:t>شود</w:t>
        </w:r>
        <w:r w:rsidRPr="0032047D">
          <w:rPr>
            <w:rStyle w:val="Hyperlink"/>
            <w:noProof/>
            <w:rtl/>
            <w:lang w:bidi="fa-IR"/>
          </w:rPr>
          <w:t xml:space="preserve"> </w:t>
        </w:r>
        <w:r w:rsidRPr="0032047D">
          <w:rPr>
            <w:rStyle w:val="Hyperlink"/>
            <w:rFonts w:hint="eastAsia"/>
            <w:noProof/>
            <w:rtl/>
            <w:lang w:bidi="fa-IR"/>
          </w:rPr>
          <w:t>حد</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ن</w:t>
        </w:r>
        <w:r w:rsidRPr="0032047D">
          <w:rPr>
            <w:rStyle w:val="Hyperlink"/>
            <w:rFonts w:hint="cs"/>
            <w:noProof/>
            <w:rtl/>
            <w:lang w:bidi="fa-IR"/>
          </w:rPr>
          <w:t>ی</w:t>
        </w:r>
        <w:r w:rsidRPr="0032047D">
          <w:rPr>
            <w:rStyle w:val="Hyperlink"/>
            <w:rFonts w:hint="eastAsia"/>
            <w:noProof/>
            <w:rtl/>
            <w:lang w:bidi="fa-IR"/>
          </w:rPr>
          <w:t>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Toc283250184 \h</w:instrText>
        </w:r>
        <w:r>
          <w:rPr>
            <w:noProof/>
            <w:webHidden/>
            <w:rtl/>
          </w:rPr>
          <w:instrText xml:space="preserve"> </w:instrText>
        </w:r>
        <w:r>
          <w:rPr>
            <w:noProof/>
            <w:webHidden/>
            <w:rtl/>
          </w:rPr>
        </w:r>
        <w:r>
          <w:rPr>
            <w:noProof/>
            <w:webHidden/>
            <w:rtl/>
          </w:rPr>
          <w:fldChar w:fldCharType="separate"/>
        </w:r>
        <w:r>
          <w:rPr>
            <w:noProof/>
            <w:webHidden/>
            <w:rtl/>
          </w:rPr>
          <w:t>677</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185" w:history="1">
        <w:r w:rsidRPr="0032047D">
          <w:rPr>
            <w:rStyle w:val="Hyperlink"/>
            <w:rFonts w:hint="eastAsia"/>
            <w:noProof/>
            <w:rtl/>
            <w:lang w:bidi="fa-IR"/>
          </w:rPr>
          <w:t>حد</w:t>
        </w:r>
        <w:r w:rsidRPr="0032047D">
          <w:rPr>
            <w:rStyle w:val="Hyperlink"/>
            <w:noProof/>
            <w:rtl/>
            <w:lang w:bidi="fa-IR"/>
          </w:rPr>
          <w:t xml:space="preserve"> </w:t>
        </w:r>
        <w:r w:rsidRPr="0032047D">
          <w:rPr>
            <w:rStyle w:val="Hyperlink"/>
            <w:rFonts w:hint="eastAsia"/>
            <w:noProof/>
            <w:rtl/>
            <w:lang w:bidi="fa-IR"/>
          </w:rPr>
          <w:t>غ</w:t>
        </w:r>
        <w:r w:rsidRPr="0032047D">
          <w:rPr>
            <w:rStyle w:val="Hyperlink"/>
            <w:rFonts w:hint="cs"/>
            <w:noProof/>
            <w:rtl/>
            <w:lang w:bidi="fa-IR"/>
          </w:rPr>
          <w:t>ی</w:t>
        </w:r>
        <w:r w:rsidRPr="0032047D">
          <w:rPr>
            <w:rStyle w:val="Hyperlink"/>
            <w:rFonts w:hint="eastAsia"/>
            <w:noProof/>
            <w:rtl/>
            <w:lang w:bidi="fa-IR"/>
          </w:rPr>
          <w:t>ر</w:t>
        </w:r>
        <w:r w:rsidRPr="0032047D">
          <w:rPr>
            <w:rStyle w:val="Hyperlink"/>
            <w:noProof/>
            <w:rtl/>
            <w:lang w:bidi="fa-IR"/>
          </w:rPr>
          <w:t xml:space="preserve"> </w:t>
        </w:r>
        <w:r w:rsidRPr="0032047D">
          <w:rPr>
            <w:rStyle w:val="Hyperlink"/>
            <w:rFonts w:hint="eastAsia"/>
            <w:noProof/>
            <w:rtl/>
            <w:lang w:bidi="fa-IR"/>
          </w:rPr>
          <w:t>محصن</w:t>
        </w:r>
        <w:r w:rsidRPr="0032047D">
          <w:rPr>
            <w:rStyle w:val="Hyperlink"/>
            <w:noProof/>
            <w:rtl/>
            <w:lang w:bidi="fa-IR"/>
          </w:rPr>
          <w:t>(</w:t>
        </w:r>
        <w:r w:rsidRPr="0032047D">
          <w:rPr>
            <w:rStyle w:val="Hyperlink"/>
            <w:rFonts w:hint="eastAsia"/>
            <w:noProof/>
            <w:rtl/>
            <w:lang w:bidi="fa-IR"/>
          </w:rPr>
          <w:t>ازدواج</w:t>
        </w:r>
        <w:r w:rsidRPr="0032047D">
          <w:rPr>
            <w:rStyle w:val="Hyperlink"/>
            <w:noProof/>
            <w:rtl/>
            <w:lang w:bidi="fa-IR"/>
          </w:rPr>
          <w:t xml:space="preserve"> </w:t>
        </w:r>
        <w:r w:rsidRPr="0032047D">
          <w:rPr>
            <w:rStyle w:val="Hyperlink"/>
            <w:rFonts w:hint="eastAsia"/>
            <w:noProof/>
            <w:rtl/>
            <w:lang w:bidi="fa-IR"/>
          </w:rPr>
          <w:t>نکرده</w:t>
        </w:r>
        <w:r w:rsidRPr="0032047D">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Toc283250185 \h</w:instrText>
        </w:r>
        <w:r>
          <w:rPr>
            <w:noProof/>
            <w:webHidden/>
            <w:rtl/>
          </w:rPr>
          <w:instrText xml:space="preserve"> </w:instrText>
        </w:r>
        <w:r>
          <w:rPr>
            <w:noProof/>
            <w:webHidden/>
            <w:rtl/>
          </w:rPr>
        </w:r>
        <w:r>
          <w:rPr>
            <w:noProof/>
            <w:webHidden/>
            <w:rtl/>
          </w:rPr>
          <w:fldChar w:fldCharType="separate"/>
        </w:r>
        <w:r>
          <w:rPr>
            <w:noProof/>
            <w:webHidden/>
            <w:rtl/>
          </w:rPr>
          <w:t>677</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186" w:history="1">
        <w:r w:rsidRPr="0032047D">
          <w:rPr>
            <w:rStyle w:val="Hyperlink"/>
            <w:rFonts w:hint="eastAsia"/>
            <w:noProof/>
            <w:rtl/>
            <w:lang w:bidi="fa-IR"/>
          </w:rPr>
          <w:t>با</w:t>
        </w:r>
        <w:r w:rsidRPr="0032047D">
          <w:rPr>
            <w:rStyle w:val="Hyperlink"/>
            <w:noProof/>
            <w:rtl/>
            <w:lang w:bidi="fa-IR"/>
          </w:rPr>
          <w:t xml:space="preserve"> </w:t>
        </w:r>
        <w:r w:rsidRPr="0032047D">
          <w:rPr>
            <w:rStyle w:val="Hyperlink"/>
            <w:rFonts w:hint="eastAsia"/>
            <w:noProof/>
            <w:rtl/>
            <w:lang w:bidi="fa-IR"/>
          </w:rPr>
          <w:t>چه</w:t>
        </w:r>
        <w:r w:rsidRPr="0032047D">
          <w:rPr>
            <w:rStyle w:val="Hyperlink"/>
            <w:noProof/>
            <w:rtl/>
            <w:lang w:bidi="fa-IR"/>
          </w:rPr>
          <w:t xml:space="preserve"> </w:t>
        </w:r>
        <w:r w:rsidRPr="0032047D">
          <w:rPr>
            <w:rStyle w:val="Hyperlink"/>
            <w:rFonts w:hint="eastAsia"/>
            <w:noProof/>
            <w:rtl/>
            <w:lang w:bidi="fa-IR"/>
          </w:rPr>
          <w:t>چ</w:t>
        </w:r>
        <w:r w:rsidRPr="0032047D">
          <w:rPr>
            <w:rStyle w:val="Hyperlink"/>
            <w:rFonts w:hint="cs"/>
            <w:noProof/>
            <w:rtl/>
            <w:lang w:bidi="fa-IR"/>
          </w:rPr>
          <w:t>ی</w:t>
        </w:r>
        <w:r w:rsidRPr="0032047D">
          <w:rPr>
            <w:rStyle w:val="Hyperlink"/>
            <w:rFonts w:hint="eastAsia"/>
            <w:noProof/>
            <w:rtl/>
            <w:lang w:bidi="fa-IR"/>
          </w:rPr>
          <w:t>ز</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حد</w:t>
        </w:r>
        <w:r w:rsidRPr="0032047D">
          <w:rPr>
            <w:rStyle w:val="Hyperlink"/>
            <w:noProof/>
            <w:rtl/>
            <w:lang w:bidi="fa-IR"/>
          </w:rPr>
          <w:t xml:space="preserve"> </w:t>
        </w:r>
        <w:r w:rsidRPr="0032047D">
          <w:rPr>
            <w:rStyle w:val="Hyperlink"/>
            <w:rFonts w:hint="eastAsia"/>
            <w:noProof/>
            <w:rtl/>
            <w:lang w:bidi="fa-IR"/>
          </w:rPr>
          <w:t>ثابت</w:t>
        </w:r>
        <w:r w:rsidRPr="0032047D">
          <w:rPr>
            <w:rStyle w:val="Hyperlink"/>
            <w:noProof/>
            <w:rtl/>
            <w:lang w:bidi="fa-IR"/>
          </w:rPr>
          <w:t xml:space="preserve"> </w:t>
        </w:r>
        <w:r w:rsidRPr="0032047D">
          <w:rPr>
            <w:rStyle w:val="Hyperlink"/>
            <w:rFonts w:hint="eastAsia"/>
            <w:noProof/>
            <w:rtl/>
            <w:lang w:bidi="fa-IR"/>
          </w:rPr>
          <w:t>م</w:t>
        </w:r>
        <w:r w:rsidRPr="0032047D">
          <w:rPr>
            <w:rStyle w:val="Hyperlink"/>
            <w:rFonts w:hint="cs"/>
            <w:noProof/>
            <w:rtl/>
            <w:lang w:bidi="fa-IR"/>
          </w:rPr>
          <w:t>ی‌</w:t>
        </w:r>
        <w:r w:rsidRPr="0032047D">
          <w:rPr>
            <w:rStyle w:val="Hyperlink"/>
            <w:rFonts w:hint="eastAsia"/>
            <w:noProof/>
            <w:rtl/>
            <w:lang w:bidi="fa-IR"/>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Toc283250186 \h</w:instrText>
        </w:r>
        <w:r>
          <w:rPr>
            <w:noProof/>
            <w:webHidden/>
            <w:rtl/>
          </w:rPr>
          <w:instrText xml:space="preserve"> </w:instrText>
        </w:r>
        <w:r>
          <w:rPr>
            <w:noProof/>
            <w:webHidden/>
            <w:rtl/>
          </w:rPr>
        </w:r>
        <w:r>
          <w:rPr>
            <w:noProof/>
            <w:webHidden/>
            <w:rtl/>
          </w:rPr>
          <w:fldChar w:fldCharType="separate"/>
        </w:r>
        <w:r>
          <w:rPr>
            <w:noProof/>
            <w:webHidden/>
            <w:rtl/>
          </w:rPr>
          <w:t>678</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187" w:history="1">
        <w:r w:rsidRPr="0032047D">
          <w:rPr>
            <w:rStyle w:val="Hyperlink"/>
            <w:rFonts w:hint="eastAsia"/>
            <w:noProof/>
            <w:rtl/>
            <w:lang w:bidi="fa-IR"/>
          </w:rPr>
          <w:t>حکم</w:t>
        </w:r>
        <w:r w:rsidRPr="0032047D">
          <w:rPr>
            <w:rStyle w:val="Hyperlink"/>
            <w:noProof/>
            <w:rtl/>
            <w:lang w:bidi="fa-IR"/>
          </w:rPr>
          <w:t xml:space="preserve"> </w:t>
        </w:r>
        <w:r w:rsidRPr="0032047D">
          <w:rPr>
            <w:rStyle w:val="Hyperlink"/>
            <w:rFonts w:hint="eastAsia"/>
            <w:noProof/>
            <w:rtl/>
            <w:lang w:bidi="fa-IR"/>
          </w:rPr>
          <w:t>کس</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که</w:t>
        </w:r>
        <w:r w:rsidRPr="0032047D">
          <w:rPr>
            <w:rStyle w:val="Hyperlink"/>
            <w:noProof/>
            <w:rtl/>
            <w:lang w:bidi="fa-IR"/>
          </w:rPr>
          <w:t xml:space="preserve"> </w:t>
        </w:r>
        <w:r w:rsidRPr="0032047D">
          <w:rPr>
            <w:rStyle w:val="Hyperlink"/>
            <w:rFonts w:hint="eastAsia"/>
            <w:noProof/>
            <w:rtl/>
            <w:lang w:bidi="fa-IR"/>
          </w:rPr>
          <w:t>بگو</w:t>
        </w:r>
        <w:r w:rsidRPr="0032047D">
          <w:rPr>
            <w:rStyle w:val="Hyperlink"/>
            <w:rFonts w:hint="cs"/>
            <w:noProof/>
            <w:rtl/>
            <w:lang w:bidi="fa-IR"/>
          </w:rPr>
          <w:t>ی</w:t>
        </w:r>
        <w:r w:rsidRPr="0032047D">
          <w:rPr>
            <w:rStyle w:val="Hyperlink"/>
            <w:rFonts w:hint="eastAsia"/>
            <w:noProof/>
            <w:rtl/>
            <w:lang w:bidi="fa-IR"/>
          </w:rPr>
          <w:t>د</w:t>
        </w:r>
        <w:r w:rsidRPr="0032047D">
          <w:rPr>
            <w:rStyle w:val="Hyperlink"/>
            <w:noProof/>
            <w:rtl/>
            <w:lang w:bidi="fa-IR"/>
          </w:rPr>
          <w:t xml:space="preserve">: </w:t>
        </w:r>
        <w:r w:rsidRPr="0032047D">
          <w:rPr>
            <w:rStyle w:val="Hyperlink"/>
            <w:rFonts w:hint="eastAsia"/>
            <w:noProof/>
            <w:rtl/>
            <w:lang w:bidi="fa-IR"/>
          </w:rPr>
          <w:t>با</w:t>
        </w:r>
        <w:r w:rsidRPr="0032047D">
          <w:rPr>
            <w:rStyle w:val="Hyperlink"/>
            <w:noProof/>
            <w:rtl/>
            <w:lang w:bidi="fa-IR"/>
          </w:rPr>
          <w:t xml:space="preserve"> </w:t>
        </w:r>
        <w:r w:rsidRPr="0032047D">
          <w:rPr>
            <w:rStyle w:val="Hyperlink"/>
            <w:rFonts w:hint="eastAsia"/>
            <w:noProof/>
            <w:rtl/>
            <w:lang w:bidi="fa-IR"/>
          </w:rPr>
          <w:t>فلان</w:t>
        </w:r>
        <w:r w:rsidRPr="0032047D">
          <w:rPr>
            <w:rStyle w:val="Hyperlink"/>
            <w:noProof/>
            <w:rtl/>
            <w:lang w:bidi="fa-IR"/>
          </w:rPr>
          <w:t xml:space="preserve"> </w:t>
        </w:r>
        <w:r w:rsidRPr="0032047D">
          <w:rPr>
            <w:rStyle w:val="Hyperlink"/>
            <w:rFonts w:hint="eastAsia"/>
            <w:noProof/>
            <w:rtl/>
            <w:lang w:bidi="fa-IR"/>
          </w:rPr>
          <w:t>زن</w:t>
        </w:r>
        <w:r w:rsidRPr="0032047D">
          <w:rPr>
            <w:rStyle w:val="Hyperlink"/>
            <w:noProof/>
            <w:rtl/>
            <w:lang w:bidi="fa-IR"/>
          </w:rPr>
          <w:t xml:space="preserve"> </w:t>
        </w:r>
        <w:r w:rsidRPr="0032047D">
          <w:rPr>
            <w:rStyle w:val="Hyperlink"/>
            <w:rFonts w:hint="eastAsia"/>
            <w:noProof/>
            <w:rtl/>
            <w:lang w:bidi="fa-IR"/>
          </w:rPr>
          <w:t>زنا</w:t>
        </w:r>
        <w:r w:rsidRPr="0032047D">
          <w:rPr>
            <w:rStyle w:val="Hyperlink"/>
            <w:noProof/>
            <w:rtl/>
            <w:lang w:bidi="fa-IR"/>
          </w:rPr>
          <w:t xml:space="preserve"> </w:t>
        </w:r>
        <w:r w:rsidRPr="0032047D">
          <w:rPr>
            <w:rStyle w:val="Hyperlink"/>
            <w:rFonts w:hint="eastAsia"/>
            <w:noProof/>
            <w:rtl/>
            <w:lang w:bidi="fa-IR"/>
          </w:rPr>
          <w:t>کرده‌ام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Toc283250187 \h</w:instrText>
        </w:r>
        <w:r>
          <w:rPr>
            <w:noProof/>
            <w:webHidden/>
            <w:rtl/>
          </w:rPr>
          <w:instrText xml:space="preserve"> </w:instrText>
        </w:r>
        <w:r>
          <w:rPr>
            <w:noProof/>
            <w:webHidden/>
            <w:rtl/>
          </w:rPr>
        </w:r>
        <w:r>
          <w:rPr>
            <w:noProof/>
            <w:webHidden/>
            <w:rtl/>
          </w:rPr>
          <w:fldChar w:fldCharType="separate"/>
        </w:r>
        <w:r>
          <w:rPr>
            <w:noProof/>
            <w:webHidden/>
            <w:rtl/>
          </w:rPr>
          <w:t>680</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188" w:history="1">
        <w:r w:rsidRPr="0032047D">
          <w:rPr>
            <w:rStyle w:val="Hyperlink"/>
            <w:rFonts w:hint="eastAsia"/>
            <w:noProof/>
            <w:rtl/>
            <w:lang w:bidi="fa-IR"/>
          </w:rPr>
          <w:t>ثبوت</w:t>
        </w:r>
        <w:r w:rsidRPr="0032047D">
          <w:rPr>
            <w:rStyle w:val="Hyperlink"/>
            <w:noProof/>
            <w:rtl/>
            <w:lang w:bidi="fa-IR"/>
          </w:rPr>
          <w:t xml:space="preserve"> </w:t>
        </w:r>
        <w:r w:rsidRPr="0032047D">
          <w:rPr>
            <w:rStyle w:val="Hyperlink"/>
            <w:rFonts w:hint="eastAsia"/>
            <w:noProof/>
            <w:rtl/>
            <w:lang w:bidi="fa-IR"/>
          </w:rPr>
          <w:t>زنا</w:t>
        </w:r>
        <w:r w:rsidRPr="0032047D">
          <w:rPr>
            <w:rStyle w:val="Hyperlink"/>
            <w:noProof/>
            <w:rtl/>
            <w:lang w:bidi="fa-IR"/>
          </w:rPr>
          <w:t xml:space="preserve"> </w:t>
        </w:r>
        <w:r w:rsidRPr="0032047D">
          <w:rPr>
            <w:rStyle w:val="Hyperlink"/>
            <w:rFonts w:hint="eastAsia"/>
            <w:noProof/>
            <w:rtl/>
            <w:lang w:bidi="fa-IR"/>
          </w:rPr>
          <w:t>با</w:t>
        </w:r>
        <w:r w:rsidRPr="0032047D">
          <w:rPr>
            <w:rStyle w:val="Hyperlink"/>
            <w:noProof/>
            <w:rtl/>
            <w:lang w:bidi="fa-IR"/>
          </w:rPr>
          <w:t xml:space="preserve"> </w:t>
        </w:r>
        <w:r w:rsidRPr="0032047D">
          <w:rPr>
            <w:rStyle w:val="Hyperlink"/>
            <w:rFonts w:hint="eastAsia"/>
            <w:noProof/>
            <w:rtl/>
            <w:lang w:bidi="fa-IR"/>
          </w:rPr>
          <w:t>شهادت</w:t>
        </w:r>
        <w:r w:rsidRPr="0032047D">
          <w:rPr>
            <w:rStyle w:val="Hyperlink"/>
            <w:noProof/>
            <w:rtl/>
            <w:lang w:bidi="fa-IR"/>
          </w:rPr>
          <w:t xml:space="preserve"> </w:t>
        </w:r>
        <w:r w:rsidRPr="0032047D">
          <w:rPr>
            <w:rStyle w:val="Hyperlink"/>
            <w:rFonts w:hint="eastAsia"/>
            <w:noProof/>
            <w:rtl/>
            <w:lang w:bidi="fa-IR"/>
          </w:rPr>
          <w:t>شهود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Toc283250188 \h</w:instrText>
        </w:r>
        <w:r>
          <w:rPr>
            <w:noProof/>
            <w:webHidden/>
            <w:rtl/>
          </w:rPr>
          <w:instrText xml:space="preserve"> </w:instrText>
        </w:r>
        <w:r>
          <w:rPr>
            <w:noProof/>
            <w:webHidden/>
            <w:rtl/>
          </w:rPr>
        </w:r>
        <w:r>
          <w:rPr>
            <w:noProof/>
            <w:webHidden/>
            <w:rtl/>
          </w:rPr>
          <w:fldChar w:fldCharType="separate"/>
        </w:r>
        <w:r>
          <w:rPr>
            <w:noProof/>
            <w:webHidden/>
            <w:rtl/>
          </w:rPr>
          <w:t>681</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189" w:history="1">
        <w:r w:rsidRPr="0032047D">
          <w:rPr>
            <w:rStyle w:val="Hyperlink"/>
            <w:rFonts w:hint="eastAsia"/>
            <w:noProof/>
            <w:rtl/>
            <w:lang w:bidi="fa-IR"/>
          </w:rPr>
          <w:t>حکم</w:t>
        </w:r>
        <w:r w:rsidRPr="0032047D">
          <w:rPr>
            <w:rStyle w:val="Hyperlink"/>
            <w:noProof/>
            <w:rtl/>
            <w:lang w:bidi="fa-IR"/>
          </w:rPr>
          <w:t xml:space="preserve"> </w:t>
        </w:r>
        <w:r w:rsidRPr="0032047D">
          <w:rPr>
            <w:rStyle w:val="Hyperlink"/>
            <w:rFonts w:hint="eastAsia"/>
            <w:noProof/>
            <w:rtl/>
            <w:lang w:bidi="fa-IR"/>
          </w:rPr>
          <w:t>کس</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که</w:t>
        </w:r>
        <w:r w:rsidRPr="0032047D">
          <w:rPr>
            <w:rStyle w:val="Hyperlink"/>
            <w:noProof/>
            <w:rtl/>
            <w:lang w:bidi="fa-IR"/>
          </w:rPr>
          <w:t xml:space="preserve"> </w:t>
        </w:r>
        <w:r w:rsidRPr="0032047D">
          <w:rPr>
            <w:rStyle w:val="Hyperlink"/>
            <w:rFonts w:hint="eastAsia"/>
            <w:noProof/>
            <w:rtl/>
            <w:lang w:bidi="fa-IR"/>
          </w:rPr>
          <w:t>با</w:t>
        </w:r>
        <w:r w:rsidRPr="0032047D">
          <w:rPr>
            <w:rStyle w:val="Hyperlink"/>
            <w:noProof/>
            <w:rtl/>
            <w:lang w:bidi="fa-IR"/>
          </w:rPr>
          <w:t xml:space="preserve"> </w:t>
        </w:r>
        <w:r w:rsidRPr="0032047D">
          <w:rPr>
            <w:rStyle w:val="Hyperlink"/>
            <w:rFonts w:hint="cs"/>
            <w:noProof/>
            <w:rtl/>
            <w:lang w:bidi="fa-IR"/>
          </w:rPr>
          <w:t>ی</w:t>
        </w:r>
        <w:r w:rsidRPr="0032047D">
          <w:rPr>
            <w:rStyle w:val="Hyperlink"/>
            <w:rFonts w:hint="eastAsia"/>
            <w:noProof/>
            <w:rtl/>
            <w:lang w:bidi="fa-IR"/>
          </w:rPr>
          <w:t>ک</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از</w:t>
        </w:r>
        <w:r w:rsidRPr="0032047D">
          <w:rPr>
            <w:rStyle w:val="Hyperlink"/>
            <w:noProof/>
            <w:rtl/>
            <w:lang w:bidi="fa-IR"/>
          </w:rPr>
          <w:t xml:space="preserve"> </w:t>
        </w:r>
        <w:r w:rsidRPr="0032047D">
          <w:rPr>
            <w:rStyle w:val="Hyperlink"/>
            <w:rFonts w:hint="eastAsia"/>
            <w:noProof/>
            <w:rtl/>
            <w:lang w:bidi="fa-IR"/>
          </w:rPr>
          <w:t>محارمش</w:t>
        </w:r>
        <w:r w:rsidRPr="0032047D">
          <w:rPr>
            <w:rStyle w:val="Hyperlink"/>
            <w:noProof/>
            <w:rtl/>
            <w:lang w:bidi="fa-IR"/>
          </w:rPr>
          <w:t xml:space="preserve"> </w:t>
        </w:r>
        <w:r w:rsidRPr="0032047D">
          <w:rPr>
            <w:rStyle w:val="Hyperlink"/>
            <w:rFonts w:hint="eastAsia"/>
            <w:noProof/>
            <w:rtl/>
            <w:lang w:bidi="fa-IR"/>
          </w:rPr>
          <w:t>زنا</w:t>
        </w:r>
        <w:r w:rsidRPr="0032047D">
          <w:rPr>
            <w:rStyle w:val="Hyperlink"/>
            <w:noProof/>
            <w:rtl/>
            <w:lang w:bidi="fa-IR"/>
          </w:rPr>
          <w:t xml:space="preserve"> </w:t>
        </w:r>
        <w:r w:rsidRPr="0032047D">
          <w:rPr>
            <w:rStyle w:val="Hyperlink"/>
            <w:rFonts w:hint="eastAsia"/>
            <w:noProof/>
            <w:rtl/>
            <w:lang w:bidi="fa-IR"/>
          </w:rPr>
          <w:t>کند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Toc283250189 \h</w:instrText>
        </w:r>
        <w:r>
          <w:rPr>
            <w:noProof/>
            <w:webHidden/>
            <w:rtl/>
          </w:rPr>
          <w:instrText xml:space="preserve"> </w:instrText>
        </w:r>
        <w:r>
          <w:rPr>
            <w:noProof/>
            <w:webHidden/>
            <w:rtl/>
          </w:rPr>
        </w:r>
        <w:r>
          <w:rPr>
            <w:noProof/>
            <w:webHidden/>
            <w:rtl/>
          </w:rPr>
          <w:fldChar w:fldCharType="separate"/>
        </w:r>
        <w:r>
          <w:rPr>
            <w:noProof/>
            <w:webHidden/>
            <w:rtl/>
          </w:rPr>
          <w:t>682</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190" w:history="1">
        <w:r w:rsidRPr="0032047D">
          <w:rPr>
            <w:rStyle w:val="Hyperlink"/>
            <w:rFonts w:hint="eastAsia"/>
            <w:noProof/>
            <w:rtl/>
            <w:lang w:bidi="fa-IR"/>
          </w:rPr>
          <w:t>حکم</w:t>
        </w:r>
        <w:r w:rsidRPr="0032047D">
          <w:rPr>
            <w:rStyle w:val="Hyperlink"/>
            <w:noProof/>
            <w:rtl/>
            <w:lang w:bidi="fa-IR"/>
          </w:rPr>
          <w:t xml:space="preserve"> </w:t>
        </w:r>
        <w:r w:rsidRPr="0032047D">
          <w:rPr>
            <w:rStyle w:val="Hyperlink"/>
            <w:rFonts w:hint="eastAsia"/>
            <w:noProof/>
            <w:rtl/>
            <w:lang w:bidi="fa-IR"/>
          </w:rPr>
          <w:t>کس</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که</w:t>
        </w:r>
        <w:r w:rsidRPr="0032047D">
          <w:rPr>
            <w:rStyle w:val="Hyperlink"/>
            <w:noProof/>
            <w:rtl/>
            <w:lang w:bidi="fa-IR"/>
          </w:rPr>
          <w:t xml:space="preserve"> </w:t>
        </w:r>
        <w:r w:rsidRPr="0032047D">
          <w:rPr>
            <w:rStyle w:val="Hyperlink"/>
            <w:rFonts w:hint="eastAsia"/>
            <w:noProof/>
            <w:rtl/>
            <w:lang w:bidi="fa-IR"/>
          </w:rPr>
          <w:t>با</w:t>
        </w:r>
        <w:r w:rsidRPr="0032047D">
          <w:rPr>
            <w:rStyle w:val="Hyperlink"/>
            <w:noProof/>
            <w:rtl/>
            <w:lang w:bidi="fa-IR"/>
          </w:rPr>
          <w:t xml:space="preserve"> </w:t>
        </w:r>
        <w:r w:rsidRPr="0032047D">
          <w:rPr>
            <w:rStyle w:val="Hyperlink"/>
            <w:rFonts w:hint="eastAsia"/>
            <w:noProof/>
            <w:rtl/>
            <w:lang w:bidi="fa-IR"/>
          </w:rPr>
          <w:t>ح</w:t>
        </w:r>
        <w:r w:rsidRPr="0032047D">
          <w:rPr>
            <w:rStyle w:val="Hyperlink"/>
            <w:rFonts w:hint="cs"/>
            <w:noProof/>
            <w:rtl/>
            <w:lang w:bidi="fa-IR"/>
          </w:rPr>
          <w:t>ی</w:t>
        </w:r>
        <w:r w:rsidRPr="0032047D">
          <w:rPr>
            <w:rStyle w:val="Hyperlink"/>
            <w:rFonts w:hint="eastAsia"/>
            <w:noProof/>
            <w:rtl/>
            <w:lang w:bidi="fa-IR"/>
          </w:rPr>
          <w:t>وان</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آم</w:t>
        </w:r>
        <w:r w:rsidRPr="0032047D">
          <w:rPr>
            <w:rStyle w:val="Hyperlink"/>
            <w:rFonts w:hint="cs"/>
            <w:noProof/>
            <w:rtl/>
            <w:lang w:bidi="fa-IR"/>
          </w:rPr>
          <w:t>ی</w:t>
        </w:r>
        <w:r w:rsidRPr="0032047D">
          <w:rPr>
            <w:rStyle w:val="Hyperlink"/>
            <w:rFonts w:hint="eastAsia"/>
            <w:noProof/>
            <w:rtl/>
            <w:lang w:bidi="fa-IR"/>
          </w:rPr>
          <w:t>زش</w:t>
        </w:r>
        <w:r w:rsidRPr="0032047D">
          <w:rPr>
            <w:rStyle w:val="Hyperlink"/>
            <w:noProof/>
            <w:rtl/>
            <w:lang w:bidi="fa-IR"/>
          </w:rPr>
          <w:t xml:space="preserve"> </w:t>
        </w:r>
        <w:r w:rsidRPr="0032047D">
          <w:rPr>
            <w:rStyle w:val="Hyperlink"/>
            <w:rFonts w:hint="eastAsia"/>
            <w:noProof/>
            <w:rtl/>
            <w:lang w:bidi="fa-IR"/>
          </w:rPr>
          <w:t>کند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Toc283250190 \h</w:instrText>
        </w:r>
        <w:r>
          <w:rPr>
            <w:noProof/>
            <w:webHidden/>
            <w:rtl/>
          </w:rPr>
          <w:instrText xml:space="preserve"> </w:instrText>
        </w:r>
        <w:r>
          <w:rPr>
            <w:noProof/>
            <w:webHidden/>
            <w:rtl/>
          </w:rPr>
        </w:r>
        <w:r>
          <w:rPr>
            <w:noProof/>
            <w:webHidden/>
            <w:rtl/>
          </w:rPr>
          <w:fldChar w:fldCharType="separate"/>
        </w:r>
        <w:r>
          <w:rPr>
            <w:noProof/>
            <w:webHidden/>
            <w:rtl/>
          </w:rPr>
          <w:t>682</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50191" w:history="1">
        <w:r w:rsidRPr="0032047D">
          <w:rPr>
            <w:rStyle w:val="Hyperlink"/>
            <w:rFonts w:hint="eastAsia"/>
            <w:noProof/>
            <w:rtl/>
            <w:lang w:bidi="fa-IR"/>
          </w:rPr>
          <w:t>حد</w:t>
        </w:r>
        <w:r w:rsidRPr="0032047D">
          <w:rPr>
            <w:rStyle w:val="Hyperlink"/>
            <w:noProof/>
            <w:rtl/>
            <w:lang w:bidi="fa-IR"/>
          </w:rPr>
          <w:t xml:space="preserve"> </w:t>
        </w:r>
        <w:r w:rsidRPr="0032047D">
          <w:rPr>
            <w:rStyle w:val="Hyperlink"/>
            <w:rFonts w:hint="eastAsia"/>
            <w:noProof/>
            <w:rtl/>
            <w:lang w:bidi="fa-IR"/>
          </w:rPr>
          <w:t>لواط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Toc283250191 \h</w:instrText>
        </w:r>
        <w:r>
          <w:rPr>
            <w:noProof/>
            <w:webHidden/>
            <w:rtl/>
          </w:rPr>
          <w:instrText xml:space="preserve"> </w:instrText>
        </w:r>
        <w:r>
          <w:rPr>
            <w:noProof/>
            <w:webHidden/>
            <w:rtl/>
          </w:rPr>
        </w:r>
        <w:r>
          <w:rPr>
            <w:noProof/>
            <w:webHidden/>
            <w:rtl/>
          </w:rPr>
          <w:fldChar w:fldCharType="separate"/>
        </w:r>
        <w:r>
          <w:rPr>
            <w:noProof/>
            <w:webHidden/>
            <w:rtl/>
          </w:rPr>
          <w:t>682</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50192" w:history="1">
        <w:r w:rsidRPr="0032047D">
          <w:rPr>
            <w:rStyle w:val="Hyperlink"/>
            <w:rFonts w:hint="eastAsia"/>
            <w:noProof/>
            <w:rtl/>
            <w:lang w:bidi="fa-IR"/>
          </w:rPr>
          <w:t>حد</w:t>
        </w:r>
        <w:r w:rsidRPr="0032047D">
          <w:rPr>
            <w:rStyle w:val="Hyperlink"/>
            <w:noProof/>
            <w:rtl/>
            <w:lang w:bidi="fa-IR"/>
          </w:rPr>
          <w:t xml:space="preserve"> </w:t>
        </w:r>
        <w:r w:rsidRPr="0032047D">
          <w:rPr>
            <w:rStyle w:val="Hyperlink"/>
            <w:rFonts w:hint="eastAsia"/>
            <w:noProof/>
            <w:rtl/>
            <w:lang w:bidi="fa-IR"/>
          </w:rPr>
          <w:t>قذف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Toc283250192 \h</w:instrText>
        </w:r>
        <w:r>
          <w:rPr>
            <w:noProof/>
            <w:webHidden/>
            <w:rtl/>
          </w:rPr>
          <w:instrText xml:space="preserve"> </w:instrText>
        </w:r>
        <w:r>
          <w:rPr>
            <w:noProof/>
            <w:webHidden/>
            <w:rtl/>
          </w:rPr>
        </w:r>
        <w:r>
          <w:rPr>
            <w:noProof/>
            <w:webHidden/>
            <w:rtl/>
          </w:rPr>
          <w:fldChar w:fldCharType="separate"/>
        </w:r>
        <w:r>
          <w:rPr>
            <w:noProof/>
            <w:webHidden/>
            <w:rtl/>
          </w:rPr>
          <w:t>683</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193" w:history="1">
        <w:r w:rsidRPr="0032047D">
          <w:rPr>
            <w:rStyle w:val="Hyperlink"/>
            <w:rFonts w:hint="eastAsia"/>
            <w:noProof/>
            <w:rtl/>
            <w:lang w:bidi="fa-IR"/>
          </w:rPr>
          <w:t>تعر</w:t>
        </w:r>
        <w:r w:rsidRPr="0032047D">
          <w:rPr>
            <w:rStyle w:val="Hyperlink"/>
            <w:rFonts w:hint="cs"/>
            <w:noProof/>
            <w:rtl/>
            <w:lang w:bidi="fa-IR"/>
          </w:rPr>
          <w:t>ی</w:t>
        </w:r>
        <w:r w:rsidRPr="0032047D">
          <w:rPr>
            <w:rStyle w:val="Hyperlink"/>
            <w:rFonts w:hint="eastAsia"/>
            <w:noProof/>
            <w:rtl/>
            <w:lang w:bidi="fa-IR"/>
          </w:rPr>
          <w:t>ف</w:t>
        </w:r>
        <w:r w:rsidRPr="0032047D">
          <w:rPr>
            <w:rStyle w:val="Hyperlink"/>
            <w:noProof/>
            <w:rtl/>
            <w:lang w:bidi="fa-IR"/>
          </w:rPr>
          <w:t xml:space="preserve"> </w:t>
        </w:r>
        <w:r w:rsidRPr="0032047D">
          <w:rPr>
            <w:rStyle w:val="Hyperlink"/>
            <w:rFonts w:hint="eastAsia"/>
            <w:noProof/>
            <w:rtl/>
            <w:lang w:bidi="fa-IR"/>
          </w:rPr>
          <w:t>قذف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Toc283250193 \h</w:instrText>
        </w:r>
        <w:r>
          <w:rPr>
            <w:noProof/>
            <w:webHidden/>
            <w:rtl/>
          </w:rPr>
          <w:instrText xml:space="preserve"> </w:instrText>
        </w:r>
        <w:r>
          <w:rPr>
            <w:noProof/>
            <w:webHidden/>
            <w:rtl/>
          </w:rPr>
        </w:r>
        <w:r>
          <w:rPr>
            <w:noProof/>
            <w:webHidden/>
            <w:rtl/>
          </w:rPr>
          <w:fldChar w:fldCharType="separate"/>
        </w:r>
        <w:r>
          <w:rPr>
            <w:noProof/>
            <w:webHidden/>
            <w:rtl/>
          </w:rPr>
          <w:t>683</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194" w:history="1">
        <w:r w:rsidRPr="0032047D">
          <w:rPr>
            <w:rStyle w:val="Hyperlink"/>
            <w:rFonts w:hint="eastAsia"/>
            <w:noProof/>
            <w:rtl/>
            <w:lang w:bidi="fa-IR"/>
          </w:rPr>
          <w:t>حکم</w:t>
        </w:r>
        <w:r w:rsidRPr="0032047D">
          <w:rPr>
            <w:rStyle w:val="Hyperlink"/>
            <w:rFonts w:ascii="B Zar" w:eastAsia="B Zar" w:hAnsi="B Zar" w:cs="B Yagut"/>
            <w:noProof/>
            <w:kern w:val="32"/>
            <w:rtl/>
            <w:lang w:bidi="fa-IR"/>
          </w:rPr>
          <w:t xml:space="preserve"> </w:t>
        </w:r>
        <w:r w:rsidRPr="0032047D">
          <w:rPr>
            <w:rStyle w:val="Hyperlink"/>
            <w:rFonts w:hint="eastAsia"/>
            <w:noProof/>
            <w:rtl/>
            <w:lang w:bidi="fa-IR"/>
          </w:rPr>
          <w:t>قذف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Toc283250194 \h</w:instrText>
        </w:r>
        <w:r>
          <w:rPr>
            <w:noProof/>
            <w:webHidden/>
            <w:rtl/>
          </w:rPr>
          <w:instrText xml:space="preserve"> </w:instrText>
        </w:r>
        <w:r>
          <w:rPr>
            <w:noProof/>
            <w:webHidden/>
            <w:rtl/>
          </w:rPr>
        </w:r>
        <w:r>
          <w:rPr>
            <w:noProof/>
            <w:webHidden/>
            <w:rtl/>
          </w:rPr>
          <w:fldChar w:fldCharType="separate"/>
        </w:r>
        <w:r>
          <w:rPr>
            <w:noProof/>
            <w:webHidden/>
            <w:rtl/>
          </w:rPr>
          <w:t>683</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50195" w:history="1">
        <w:r w:rsidRPr="0032047D">
          <w:rPr>
            <w:rStyle w:val="Hyperlink"/>
            <w:rFonts w:hint="eastAsia"/>
            <w:noProof/>
            <w:rtl/>
            <w:lang w:bidi="fa-IR"/>
          </w:rPr>
          <w:t>لعان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Toc283250195 \h</w:instrText>
        </w:r>
        <w:r>
          <w:rPr>
            <w:noProof/>
            <w:webHidden/>
            <w:rtl/>
          </w:rPr>
          <w:instrText xml:space="preserve"> </w:instrText>
        </w:r>
        <w:r>
          <w:rPr>
            <w:noProof/>
            <w:webHidden/>
            <w:rtl/>
          </w:rPr>
        </w:r>
        <w:r>
          <w:rPr>
            <w:noProof/>
            <w:webHidden/>
            <w:rtl/>
          </w:rPr>
          <w:fldChar w:fldCharType="separate"/>
        </w:r>
        <w:r>
          <w:rPr>
            <w:noProof/>
            <w:webHidden/>
            <w:rtl/>
          </w:rPr>
          <w:t>684</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196" w:history="1">
        <w:r w:rsidRPr="0032047D">
          <w:rPr>
            <w:rStyle w:val="Hyperlink"/>
            <w:rFonts w:hint="eastAsia"/>
            <w:noProof/>
            <w:rtl/>
            <w:lang w:bidi="fa-IR"/>
          </w:rPr>
          <w:t>احکام</w:t>
        </w:r>
        <w:r w:rsidRPr="0032047D">
          <w:rPr>
            <w:rStyle w:val="Hyperlink"/>
            <w:noProof/>
            <w:rtl/>
            <w:lang w:bidi="fa-IR"/>
          </w:rPr>
          <w:t xml:space="preserve"> </w:t>
        </w:r>
        <w:r w:rsidRPr="0032047D">
          <w:rPr>
            <w:rStyle w:val="Hyperlink"/>
            <w:rFonts w:hint="eastAsia"/>
            <w:noProof/>
            <w:rtl/>
            <w:lang w:bidi="fa-IR"/>
          </w:rPr>
          <w:t>پس</w:t>
        </w:r>
        <w:r w:rsidRPr="0032047D">
          <w:rPr>
            <w:rStyle w:val="Hyperlink"/>
            <w:noProof/>
            <w:rtl/>
            <w:lang w:bidi="fa-IR"/>
          </w:rPr>
          <w:t xml:space="preserve"> </w:t>
        </w:r>
        <w:r w:rsidRPr="0032047D">
          <w:rPr>
            <w:rStyle w:val="Hyperlink"/>
            <w:rFonts w:hint="eastAsia"/>
            <w:noProof/>
            <w:rtl/>
            <w:lang w:bidi="fa-IR"/>
          </w:rPr>
          <w:t>از</w:t>
        </w:r>
        <w:r w:rsidRPr="0032047D">
          <w:rPr>
            <w:rStyle w:val="Hyperlink"/>
            <w:noProof/>
            <w:rtl/>
            <w:lang w:bidi="fa-IR"/>
          </w:rPr>
          <w:t xml:space="preserve"> </w:t>
        </w:r>
        <w:r w:rsidRPr="0032047D">
          <w:rPr>
            <w:rStyle w:val="Hyperlink"/>
            <w:rFonts w:hint="eastAsia"/>
            <w:noProof/>
            <w:rtl/>
            <w:lang w:bidi="fa-IR"/>
          </w:rPr>
          <w:t>لعان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Toc283250196 \h</w:instrText>
        </w:r>
        <w:r>
          <w:rPr>
            <w:noProof/>
            <w:webHidden/>
            <w:rtl/>
          </w:rPr>
          <w:instrText xml:space="preserve"> </w:instrText>
        </w:r>
        <w:r>
          <w:rPr>
            <w:noProof/>
            <w:webHidden/>
            <w:rtl/>
          </w:rPr>
        </w:r>
        <w:r>
          <w:rPr>
            <w:noProof/>
            <w:webHidden/>
            <w:rtl/>
          </w:rPr>
          <w:fldChar w:fldCharType="separate"/>
        </w:r>
        <w:r>
          <w:rPr>
            <w:noProof/>
            <w:webHidden/>
            <w:rtl/>
          </w:rPr>
          <w:t>686</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50197" w:history="1">
        <w:r w:rsidRPr="0032047D">
          <w:rPr>
            <w:rStyle w:val="Hyperlink"/>
            <w:rFonts w:hint="eastAsia"/>
            <w:noProof/>
            <w:rtl/>
            <w:lang w:bidi="fa-IR"/>
          </w:rPr>
          <w:t>حد</w:t>
        </w:r>
        <w:r w:rsidRPr="0032047D">
          <w:rPr>
            <w:rStyle w:val="Hyperlink"/>
            <w:noProof/>
            <w:rtl/>
            <w:lang w:bidi="fa-IR"/>
          </w:rPr>
          <w:t xml:space="preserve"> </w:t>
        </w:r>
        <w:r w:rsidRPr="0032047D">
          <w:rPr>
            <w:rStyle w:val="Hyperlink"/>
            <w:rFonts w:hint="eastAsia"/>
            <w:noProof/>
            <w:rtl/>
            <w:lang w:bidi="fa-IR"/>
          </w:rPr>
          <w:t>شرابخوار</w:t>
        </w:r>
        <w:r w:rsidRPr="0032047D">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Toc283250197 \h</w:instrText>
        </w:r>
        <w:r>
          <w:rPr>
            <w:noProof/>
            <w:webHidden/>
            <w:rtl/>
          </w:rPr>
          <w:instrText xml:space="preserve"> </w:instrText>
        </w:r>
        <w:r>
          <w:rPr>
            <w:noProof/>
            <w:webHidden/>
            <w:rtl/>
          </w:rPr>
        </w:r>
        <w:r>
          <w:rPr>
            <w:noProof/>
            <w:webHidden/>
            <w:rtl/>
          </w:rPr>
          <w:fldChar w:fldCharType="separate"/>
        </w:r>
        <w:r>
          <w:rPr>
            <w:noProof/>
            <w:webHidden/>
            <w:rtl/>
          </w:rPr>
          <w:t>688</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198" w:history="1">
        <w:r w:rsidRPr="0032047D">
          <w:rPr>
            <w:rStyle w:val="Hyperlink"/>
            <w:rFonts w:hint="eastAsia"/>
            <w:noProof/>
            <w:rtl/>
            <w:lang w:bidi="fa-IR"/>
          </w:rPr>
          <w:t>تحر</w:t>
        </w:r>
        <w:r w:rsidRPr="0032047D">
          <w:rPr>
            <w:rStyle w:val="Hyperlink"/>
            <w:rFonts w:hint="cs"/>
            <w:noProof/>
            <w:rtl/>
            <w:lang w:bidi="fa-IR"/>
          </w:rPr>
          <w:t>ی</w:t>
        </w:r>
        <w:r w:rsidRPr="0032047D">
          <w:rPr>
            <w:rStyle w:val="Hyperlink"/>
            <w:rFonts w:hint="eastAsia"/>
            <w:noProof/>
            <w:rtl/>
            <w:lang w:bidi="fa-IR"/>
          </w:rPr>
          <w:t>م</w:t>
        </w:r>
        <w:r w:rsidRPr="0032047D">
          <w:rPr>
            <w:rStyle w:val="Hyperlink"/>
            <w:noProof/>
            <w:rtl/>
            <w:lang w:bidi="fa-IR"/>
          </w:rPr>
          <w:t xml:space="preserve"> </w:t>
        </w:r>
        <w:r w:rsidRPr="0032047D">
          <w:rPr>
            <w:rStyle w:val="Hyperlink"/>
            <w:rFonts w:hint="eastAsia"/>
            <w:noProof/>
            <w:rtl/>
            <w:lang w:bidi="fa-IR"/>
          </w:rPr>
          <w:t>شراب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Toc283250198 \h</w:instrText>
        </w:r>
        <w:r>
          <w:rPr>
            <w:noProof/>
            <w:webHidden/>
            <w:rtl/>
          </w:rPr>
          <w:instrText xml:space="preserve"> </w:instrText>
        </w:r>
        <w:r>
          <w:rPr>
            <w:noProof/>
            <w:webHidden/>
            <w:rtl/>
          </w:rPr>
        </w:r>
        <w:r>
          <w:rPr>
            <w:noProof/>
            <w:webHidden/>
            <w:rtl/>
          </w:rPr>
          <w:fldChar w:fldCharType="separate"/>
        </w:r>
        <w:r>
          <w:rPr>
            <w:noProof/>
            <w:webHidden/>
            <w:rtl/>
          </w:rPr>
          <w:t>688</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199" w:history="1">
        <w:r w:rsidRPr="0032047D">
          <w:rPr>
            <w:rStyle w:val="Hyperlink"/>
            <w:rFonts w:hint="eastAsia"/>
            <w:noProof/>
            <w:rtl/>
            <w:lang w:bidi="fa-IR"/>
          </w:rPr>
          <w:t>شراب</w:t>
        </w:r>
        <w:r w:rsidRPr="0032047D">
          <w:rPr>
            <w:rStyle w:val="Hyperlink"/>
            <w:noProof/>
            <w:rtl/>
            <w:lang w:bidi="fa-IR"/>
          </w:rPr>
          <w:t xml:space="preserve"> </w:t>
        </w:r>
        <w:r w:rsidRPr="0032047D">
          <w:rPr>
            <w:rStyle w:val="Hyperlink"/>
            <w:rFonts w:hint="eastAsia"/>
            <w:noProof/>
            <w:rtl/>
            <w:lang w:bidi="fa-IR"/>
          </w:rPr>
          <w:t>چ</w:t>
        </w:r>
        <w:r w:rsidRPr="0032047D">
          <w:rPr>
            <w:rStyle w:val="Hyperlink"/>
            <w:rFonts w:hint="cs"/>
            <w:noProof/>
            <w:rtl/>
            <w:lang w:bidi="fa-IR"/>
          </w:rPr>
          <w:t>ی</w:t>
        </w:r>
        <w:r w:rsidRPr="0032047D">
          <w:rPr>
            <w:rStyle w:val="Hyperlink"/>
            <w:rFonts w:hint="eastAsia"/>
            <w:noProof/>
            <w:rtl/>
            <w:lang w:bidi="fa-IR"/>
          </w:rPr>
          <w:t>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Toc283250199 \h</w:instrText>
        </w:r>
        <w:r>
          <w:rPr>
            <w:noProof/>
            <w:webHidden/>
            <w:rtl/>
          </w:rPr>
          <w:instrText xml:space="preserve"> </w:instrText>
        </w:r>
        <w:r>
          <w:rPr>
            <w:noProof/>
            <w:webHidden/>
            <w:rtl/>
          </w:rPr>
        </w:r>
        <w:r>
          <w:rPr>
            <w:noProof/>
            <w:webHidden/>
            <w:rtl/>
          </w:rPr>
          <w:fldChar w:fldCharType="separate"/>
        </w:r>
        <w:r>
          <w:rPr>
            <w:noProof/>
            <w:webHidden/>
            <w:rtl/>
          </w:rPr>
          <w:t>689</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200" w:history="1">
        <w:r w:rsidRPr="0032047D">
          <w:rPr>
            <w:rStyle w:val="Hyperlink"/>
            <w:rFonts w:hint="eastAsia"/>
            <w:noProof/>
            <w:rtl/>
            <w:lang w:bidi="fa-IR"/>
          </w:rPr>
          <w:t>کم</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ز</w:t>
        </w:r>
        <w:r w:rsidRPr="0032047D">
          <w:rPr>
            <w:rStyle w:val="Hyperlink"/>
            <w:rFonts w:hint="cs"/>
            <w:noProof/>
            <w:rtl/>
            <w:lang w:bidi="fa-IR"/>
          </w:rPr>
          <w:t>ی</w:t>
        </w:r>
        <w:r w:rsidRPr="0032047D">
          <w:rPr>
            <w:rStyle w:val="Hyperlink"/>
            <w:rFonts w:hint="eastAsia"/>
            <w:noProof/>
            <w:rtl/>
            <w:lang w:bidi="fa-IR"/>
          </w:rPr>
          <w:t>اد</w:t>
        </w:r>
        <w:r w:rsidRPr="0032047D">
          <w:rPr>
            <w:rStyle w:val="Hyperlink"/>
            <w:noProof/>
            <w:rtl/>
            <w:lang w:bidi="fa-IR"/>
          </w:rPr>
          <w:t xml:space="preserve"> (</w:t>
        </w:r>
        <w:r w:rsidRPr="0032047D">
          <w:rPr>
            <w:rStyle w:val="Hyperlink"/>
            <w:rFonts w:hint="eastAsia"/>
            <w:noProof/>
            <w:rtl/>
            <w:lang w:bidi="fa-IR"/>
          </w:rPr>
          <w:t>در</w:t>
        </w:r>
        <w:r w:rsidRPr="0032047D">
          <w:rPr>
            <w:rStyle w:val="Hyperlink"/>
            <w:noProof/>
            <w:rtl/>
            <w:lang w:bidi="fa-IR"/>
          </w:rPr>
          <w:t xml:space="preserve"> </w:t>
        </w:r>
        <w:r w:rsidRPr="0032047D">
          <w:rPr>
            <w:rStyle w:val="Hyperlink"/>
            <w:rFonts w:hint="eastAsia"/>
            <w:noProof/>
            <w:rtl/>
            <w:lang w:bidi="fa-IR"/>
          </w:rPr>
          <w:t>تحر</w:t>
        </w:r>
        <w:r w:rsidRPr="0032047D">
          <w:rPr>
            <w:rStyle w:val="Hyperlink"/>
            <w:rFonts w:hint="cs"/>
            <w:noProof/>
            <w:rtl/>
            <w:lang w:bidi="fa-IR"/>
          </w:rPr>
          <w:t>ی</w:t>
        </w:r>
        <w:r w:rsidRPr="0032047D">
          <w:rPr>
            <w:rStyle w:val="Hyperlink"/>
            <w:rFonts w:hint="eastAsia"/>
            <w:noProof/>
            <w:rtl/>
            <w:lang w:bidi="fa-IR"/>
          </w:rPr>
          <w:t>م</w:t>
        </w:r>
        <w:r w:rsidRPr="0032047D">
          <w:rPr>
            <w:rStyle w:val="Hyperlink"/>
            <w:noProof/>
            <w:rtl/>
            <w:lang w:bidi="fa-IR"/>
          </w:rPr>
          <w:t xml:space="preserve">) </w:t>
        </w:r>
        <w:r w:rsidRPr="0032047D">
          <w:rPr>
            <w:rStyle w:val="Hyperlink"/>
            <w:rFonts w:hint="eastAsia"/>
            <w:noProof/>
            <w:rtl/>
            <w:lang w:bidi="fa-IR"/>
          </w:rPr>
          <w:t>شراب</w:t>
        </w:r>
        <w:r w:rsidRPr="0032047D">
          <w:rPr>
            <w:rStyle w:val="Hyperlink"/>
            <w:noProof/>
            <w:rtl/>
            <w:lang w:bidi="fa-IR"/>
          </w:rPr>
          <w:t xml:space="preserve"> </w:t>
        </w:r>
        <w:r w:rsidRPr="0032047D">
          <w:rPr>
            <w:rStyle w:val="Hyperlink"/>
            <w:rFonts w:hint="eastAsia"/>
            <w:noProof/>
            <w:rtl/>
            <w:lang w:bidi="fa-IR"/>
          </w:rPr>
          <w:t>تفاوت</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ندارد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Toc283250200 \h</w:instrText>
        </w:r>
        <w:r>
          <w:rPr>
            <w:noProof/>
            <w:webHidden/>
            <w:rtl/>
          </w:rPr>
          <w:instrText xml:space="preserve"> </w:instrText>
        </w:r>
        <w:r>
          <w:rPr>
            <w:noProof/>
            <w:webHidden/>
            <w:rtl/>
          </w:rPr>
        </w:r>
        <w:r>
          <w:rPr>
            <w:noProof/>
            <w:webHidden/>
            <w:rtl/>
          </w:rPr>
          <w:fldChar w:fldCharType="separate"/>
        </w:r>
        <w:r>
          <w:rPr>
            <w:noProof/>
            <w:webHidden/>
            <w:rtl/>
          </w:rPr>
          <w:t>690</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201" w:history="1">
        <w:r w:rsidRPr="0032047D">
          <w:rPr>
            <w:rStyle w:val="Hyperlink"/>
            <w:rFonts w:hint="eastAsia"/>
            <w:noProof/>
            <w:rtl/>
            <w:lang w:bidi="fa-IR"/>
          </w:rPr>
          <w:t>حد</w:t>
        </w:r>
        <w:r w:rsidRPr="0032047D">
          <w:rPr>
            <w:rStyle w:val="Hyperlink"/>
            <w:noProof/>
            <w:rtl/>
            <w:lang w:bidi="fa-IR"/>
          </w:rPr>
          <w:t xml:space="preserve"> </w:t>
        </w:r>
        <w:r w:rsidRPr="0032047D">
          <w:rPr>
            <w:rStyle w:val="Hyperlink"/>
            <w:rFonts w:hint="eastAsia"/>
            <w:noProof/>
            <w:rtl/>
            <w:lang w:bidi="fa-IR"/>
          </w:rPr>
          <w:t>شرابخوار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Toc283250201 \h</w:instrText>
        </w:r>
        <w:r>
          <w:rPr>
            <w:noProof/>
            <w:webHidden/>
            <w:rtl/>
          </w:rPr>
          <w:instrText xml:space="preserve"> </w:instrText>
        </w:r>
        <w:r>
          <w:rPr>
            <w:noProof/>
            <w:webHidden/>
            <w:rtl/>
          </w:rPr>
        </w:r>
        <w:r>
          <w:rPr>
            <w:noProof/>
            <w:webHidden/>
            <w:rtl/>
          </w:rPr>
          <w:fldChar w:fldCharType="separate"/>
        </w:r>
        <w:r>
          <w:rPr>
            <w:noProof/>
            <w:webHidden/>
            <w:rtl/>
          </w:rPr>
          <w:t>691</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202" w:history="1">
        <w:r w:rsidRPr="0032047D">
          <w:rPr>
            <w:rStyle w:val="Hyperlink"/>
            <w:rFonts w:hint="eastAsia"/>
            <w:noProof/>
            <w:rtl/>
            <w:lang w:bidi="fa-IR"/>
          </w:rPr>
          <w:t>چه</w:t>
        </w:r>
        <w:r w:rsidRPr="0032047D">
          <w:rPr>
            <w:rStyle w:val="Hyperlink"/>
            <w:noProof/>
            <w:rtl/>
            <w:lang w:bidi="fa-IR"/>
          </w:rPr>
          <w:t xml:space="preserve"> </w:t>
        </w:r>
        <w:r w:rsidRPr="0032047D">
          <w:rPr>
            <w:rStyle w:val="Hyperlink"/>
            <w:rFonts w:hint="eastAsia"/>
            <w:noProof/>
            <w:rtl/>
            <w:lang w:bidi="fa-IR"/>
          </w:rPr>
          <w:t>زمان</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حد</w:t>
        </w:r>
        <w:r w:rsidRPr="0032047D">
          <w:rPr>
            <w:rStyle w:val="Hyperlink"/>
            <w:noProof/>
            <w:rtl/>
            <w:lang w:bidi="fa-IR"/>
          </w:rPr>
          <w:t xml:space="preserve"> </w:t>
        </w:r>
        <w:r w:rsidRPr="0032047D">
          <w:rPr>
            <w:rStyle w:val="Hyperlink"/>
            <w:rFonts w:hint="eastAsia"/>
            <w:noProof/>
            <w:rtl/>
            <w:lang w:bidi="fa-IR"/>
          </w:rPr>
          <w:t>بر</w:t>
        </w:r>
        <w:r w:rsidRPr="0032047D">
          <w:rPr>
            <w:rStyle w:val="Hyperlink"/>
            <w:noProof/>
            <w:rtl/>
            <w:lang w:bidi="fa-IR"/>
          </w:rPr>
          <w:t xml:space="preserve"> </w:t>
        </w:r>
        <w:r w:rsidRPr="0032047D">
          <w:rPr>
            <w:rStyle w:val="Hyperlink"/>
            <w:rFonts w:hint="eastAsia"/>
            <w:noProof/>
            <w:rtl/>
            <w:lang w:bidi="fa-IR"/>
          </w:rPr>
          <w:t>شرابخوار</w:t>
        </w:r>
        <w:r w:rsidRPr="0032047D">
          <w:rPr>
            <w:rStyle w:val="Hyperlink"/>
            <w:noProof/>
            <w:rtl/>
            <w:lang w:bidi="fa-IR"/>
          </w:rPr>
          <w:t xml:space="preserve"> </w:t>
        </w:r>
        <w:r w:rsidRPr="0032047D">
          <w:rPr>
            <w:rStyle w:val="Hyperlink"/>
            <w:rFonts w:hint="eastAsia"/>
            <w:noProof/>
            <w:rtl/>
            <w:lang w:bidi="fa-IR"/>
          </w:rPr>
          <w:t>جار</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م</w:t>
        </w:r>
        <w:r w:rsidRPr="0032047D">
          <w:rPr>
            <w:rStyle w:val="Hyperlink"/>
            <w:rFonts w:hint="cs"/>
            <w:noProof/>
            <w:rtl/>
            <w:lang w:bidi="fa-IR"/>
          </w:rPr>
          <w:t>ی‌</w:t>
        </w:r>
        <w:r w:rsidRPr="0032047D">
          <w:rPr>
            <w:rStyle w:val="Hyperlink"/>
            <w:rFonts w:hint="eastAsia"/>
            <w:noProof/>
            <w:rtl/>
            <w:lang w:bidi="fa-IR"/>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Toc283250202 \h</w:instrText>
        </w:r>
        <w:r>
          <w:rPr>
            <w:noProof/>
            <w:webHidden/>
            <w:rtl/>
          </w:rPr>
          <w:instrText xml:space="preserve"> </w:instrText>
        </w:r>
        <w:r>
          <w:rPr>
            <w:noProof/>
            <w:webHidden/>
            <w:rtl/>
          </w:rPr>
        </w:r>
        <w:r>
          <w:rPr>
            <w:noProof/>
            <w:webHidden/>
            <w:rtl/>
          </w:rPr>
          <w:fldChar w:fldCharType="separate"/>
        </w:r>
        <w:r>
          <w:rPr>
            <w:noProof/>
            <w:webHidden/>
            <w:rtl/>
          </w:rPr>
          <w:t>692</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203" w:history="1">
        <w:r w:rsidRPr="0032047D">
          <w:rPr>
            <w:rStyle w:val="Hyperlink"/>
            <w:rFonts w:hint="eastAsia"/>
            <w:noProof/>
            <w:rtl/>
            <w:lang w:bidi="fa-IR"/>
          </w:rPr>
          <w:t>دعا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شر</w:t>
        </w:r>
        <w:r w:rsidRPr="0032047D">
          <w:rPr>
            <w:rStyle w:val="Hyperlink"/>
            <w:noProof/>
            <w:rtl/>
            <w:lang w:bidi="fa-IR"/>
          </w:rPr>
          <w:t xml:space="preserve"> </w:t>
        </w:r>
        <w:r w:rsidRPr="0032047D">
          <w:rPr>
            <w:rStyle w:val="Hyperlink"/>
            <w:rFonts w:hint="eastAsia"/>
            <w:noProof/>
            <w:rtl/>
            <w:lang w:bidi="fa-IR"/>
          </w:rPr>
          <w:t>بر</w:t>
        </w:r>
        <w:r w:rsidRPr="0032047D">
          <w:rPr>
            <w:rStyle w:val="Hyperlink"/>
            <w:noProof/>
            <w:rtl/>
            <w:lang w:bidi="fa-IR"/>
          </w:rPr>
          <w:t xml:space="preserve"> </w:t>
        </w:r>
        <w:r w:rsidRPr="0032047D">
          <w:rPr>
            <w:rStyle w:val="Hyperlink"/>
            <w:rFonts w:hint="eastAsia"/>
            <w:noProof/>
            <w:rtl/>
            <w:lang w:bidi="fa-IR"/>
          </w:rPr>
          <w:t>شرابخوار</w:t>
        </w:r>
        <w:r w:rsidRPr="0032047D">
          <w:rPr>
            <w:rStyle w:val="Hyperlink"/>
            <w:noProof/>
            <w:rtl/>
            <w:lang w:bidi="fa-IR"/>
          </w:rPr>
          <w:t xml:space="preserve"> </w:t>
        </w:r>
        <w:r w:rsidRPr="0032047D">
          <w:rPr>
            <w:rStyle w:val="Hyperlink"/>
            <w:rFonts w:hint="eastAsia"/>
            <w:noProof/>
            <w:rtl/>
            <w:lang w:bidi="fa-IR"/>
          </w:rPr>
          <w:t>جا</w:t>
        </w:r>
        <w:r w:rsidRPr="0032047D">
          <w:rPr>
            <w:rStyle w:val="Hyperlink"/>
            <w:rFonts w:hint="cs"/>
            <w:noProof/>
            <w:rtl/>
            <w:lang w:bidi="fa-IR"/>
          </w:rPr>
          <w:t>ی</w:t>
        </w:r>
        <w:r w:rsidRPr="0032047D">
          <w:rPr>
            <w:rStyle w:val="Hyperlink"/>
            <w:rFonts w:hint="eastAsia"/>
            <w:noProof/>
            <w:rtl/>
            <w:lang w:bidi="fa-IR"/>
          </w:rPr>
          <w:t>ز</w:t>
        </w:r>
        <w:r w:rsidRPr="0032047D">
          <w:rPr>
            <w:rStyle w:val="Hyperlink"/>
            <w:noProof/>
            <w:rtl/>
            <w:lang w:bidi="fa-IR"/>
          </w:rPr>
          <w:t xml:space="preserve"> </w:t>
        </w:r>
        <w:r w:rsidRPr="0032047D">
          <w:rPr>
            <w:rStyle w:val="Hyperlink"/>
            <w:rFonts w:hint="eastAsia"/>
            <w:noProof/>
            <w:rtl/>
            <w:lang w:bidi="fa-IR"/>
          </w:rPr>
          <w:t>ن</w:t>
        </w:r>
        <w:r w:rsidRPr="0032047D">
          <w:rPr>
            <w:rStyle w:val="Hyperlink"/>
            <w:rFonts w:hint="cs"/>
            <w:noProof/>
            <w:rtl/>
            <w:lang w:bidi="fa-IR"/>
          </w:rPr>
          <w:t>ی</w:t>
        </w:r>
        <w:r w:rsidRPr="0032047D">
          <w:rPr>
            <w:rStyle w:val="Hyperlink"/>
            <w:rFonts w:hint="eastAsia"/>
            <w:noProof/>
            <w:rtl/>
            <w:lang w:bidi="fa-IR"/>
          </w:rPr>
          <w:t>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Toc283250203 \h</w:instrText>
        </w:r>
        <w:r>
          <w:rPr>
            <w:noProof/>
            <w:webHidden/>
            <w:rtl/>
          </w:rPr>
          <w:instrText xml:space="preserve"> </w:instrText>
        </w:r>
        <w:r>
          <w:rPr>
            <w:noProof/>
            <w:webHidden/>
            <w:rtl/>
          </w:rPr>
        </w:r>
        <w:r>
          <w:rPr>
            <w:noProof/>
            <w:webHidden/>
            <w:rtl/>
          </w:rPr>
          <w:fldChar w:fldCharType="separate"/>
        </w:r>
        <w:r>
          <w:rPr>
            <w:noProof/>
            <w:webHidden/>
            <w:rtl/>
          </w:rPr>
          <w:t>692</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50204" w:history="1">
        <w:r w:rsidRPr="0032047D">
          <w:rPr>
            <w:rStyle w:val="Hyperlink"/>
            <w:rFonts w:hint="eastAsia"/>
            <w:noProof/>
            <w:rtl/>
            <w:lang w:bidi="fa-IR"/>
          </w:rPr>
          <w:t>حد</w:t>
        </w:r>
        <w:r w:rsidRPr="0032047D">
          <w:rPr>
            <w:rStyle w:val="Hyperlink"/>
            <w:noProof/>
            <w:rtl/>
            <w:lang w:bidi="fa-IR"/>
          </w:rPr>
          <w:t xml:space="preserve"> </w:t>
        </w:r>
        <w:r w:rsidRPr="0032047D">
          <w:rPr>
            <w:rStyle w:val="Hyperlink"/>
            <w:rFonts w:hint="eastAsia"/>
            <w:noProof/>
            <w:rtl/>
            <w:lang w:bidi="fa-IR"/>
          </w:rPr>
          <w:t>سرقت</w:t>
        </w:r>
        <w:r w:rsidRPr="0032047D">
          <w:rPr>
            <w:rStyle w:val="Hyperlink"/>
            <w:noProof/>
            <w:rtl/>
            <w:lang w:bidi="fa-IR"/>
          </w:rPr>
          <w:t xml:space="preserve"> (</w:t>
        </w:r>
        <w:r w:rsidRPr="0032047D">
          <w:rPr>
            <w:rStyle w:val="Hyperlink"/>
            <w:rFonts w:hint="eastAsia"/>
            <w:noProof/>
            <w:rtl/>
            <w:lang w:bidi="fa-IR"/>
          </w:rPr>
          <w:t>دزد</w:t>
        </w:r>
        <w:r w:rsidRPr="0032047D">
          <w:rPr>
            <w:rStyle w:val="Hyperlink"/>
            <w:rFonts w:hint="cs"/>
            <w:noProof/>
            <w:rtl/>
            <w:lang w:bidi="fa-IR"/>
          </w:rPr>
          <w:t>ی</w:t>
        </w:r>
        <w:r w:rsidRPr="0032047D">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Toc283250204 \h</w:instrText>
        </w:r>
        <w:r>
          <w:rPr>
            <w:noProof/>
            <w:webHidden/>
            <w:rtl/>
          </w:rPr>
          <w:instrText xml:space="preserve"> </w:instrText>
        </w:r>
        <w:r>
          <w:rPr>
            <w:noProof/>
            <w:webHidden/>
            <w:rtl/>
          </w:rPr>
        </w:r>
        <w:r>
          <w:rPr>
            <w:noProof/>
            <w:webHidden/>
            <w:rtl/>
          </w:rPr>
          <w:fldChar w:fldCharType="separate"/>
        </w:r>
        <w:r>
          <w:rPr>
            <w:noProof/>
            <w:webHidden/>
            <w:rtl/>
          </w:rPr>
          <w:t>692</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50205" w:history="1">
        <w:r w:rsidRPr="0032047D">
          <w:rPr>
            <w:rStyle w:val="Hyperlink"/>
            <w:rFonts w:hint="eastAsia"/>
            <w:noProof/>
            <w:rtl/>
            <w:lang w:bidi="fa-IR"/>
          </w:rPr>
          <w:t>حد</w:t>
        </w:r>
        <w:r w:rsidRPr="0032047D">
          <w:rPr>
            <w:rStyle w:val="Hyperlink"/>
            <w:noProof/>
            <w:rtl/>
            <w:lang w:bidi="fa-IR"/>
          </w:rPr>
          <w:t xml:space="preserve"> </w:t>
        </w:r>
        <w:r w:rsidRPr="0032047D">
          <w:rPr>
            <w:rStyle w:val="Hyperlink"/>
            <w:rFonts w:hint="eastAsia"/>
            <w:noProof/>
            <w:rtl/>
            <w:lang w:bidi="fa-IR"/>
          </w:rPr>
          <w:t>حرابه</w:t>
        </w:r>
        <w:r w:rsidRPr="0032047D">
          <w:rPr>
            <w:rStyle w:val="Hyperlink"/>
            <w:noProof/>
            <w:rtl/>
            <w:lang w:bidi="fa-IR"/>
          </w:rPr>
          <w:t xml:space="preserve"> (</w:t>
        </w:r>
        <w:r w:rsidRPr="0032047D">
          <w:rPr>
            <w:rStyle w:val="Hyperlink"/>
            <w:rFonts w:hint="eastAsia"/>
            <w:noProof/>
            <w:rtl/>
            <w:lang w:bidi="fa-IR"/>
          </w:rPr>
          <w:t>راهزن</w:t>
        </w:r>
        <w:r w:rsidRPr="0032047D">
          <w:rPr>
            <w:rStyle w:val="Hyperlink"/>
            <w:rFonts w:hint="cs"/>
            <w:noProof/>
            <w:rtl/>
            <w:lang w:bidi="fa-IR"/>
          </w:rPr>
          <w:t>ی</w:t>
        </w:r>
        <w:r w:rsidRPr="0032047D">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Toc283250205 \h</w:instrText>
        </w:r>
        <w:r>
          <w:rPr>
            <w:noProof/>
            <w:webHidden/>
            <w:rtl/>
          </w:rPr>
          <w:instrText xml:space="preserve"> </w:instrText>
        </w:r>
        <w:r>
          <w:rPr>
            <w:noProof/>
            <w:webHidden/>
            <w:rtl/>
          </w:rPr>
        </w:r>
        <w:r>
          <w:rPr>
            <w:noProof/>
            <w:webHidden/>
            <w:rtl/>
          </w:rPr>
          <w:fldChar w:fldCharType="separate"/>
        </w:r>
        <w:r>
          <w:rPr>
            <w:noProof/>
            <w:webHidden/>
            <w:rtl/>
          </w:rPr>
          <w:t>695</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206" w:history="1">
        <w:r w:rsidRPr="0032047D">
          <w:rPr>
            <w:rStyle w:val="Hyperlink"/>
            <w:rFonts w:hint="eastAsia"/>
            <w:noProof/>
            <w:rtl/>
            <w:lang w:bidi="fa-IR"/>
          </w:rPr>
          <w:t>تعر</w:t>
        </w:r>
        <w:r w:rsidRPr="0032047D">
          <w:rPr>
            <w:rStyle w:val="Hyperlink"/>
            <w:rFonts w:hint="cs"/>
            <w:noProof/>
            <w:rtl/>
            <w:lang w:bidi="fa-IR"/>
          </w:rPr>
          <w:t>ی</w:t>
        </w:r>
        <w:r w:rsidRPr="0032047D">
          <w:rPr>
            <w:rStyle w:val="Hyperlink"/>
            <w:rFonts w:hint="eastAsia"/>
            <w:noProof/>
            <w:rtl/>
            <w:lang w:bidi="fa-IR"/>
          </w:rPr>
          <w:t>ف</w:t>
        </w:r>
        <w:r w:rsidRPr="0032047D">
          <w:rPr>
            <w:rStyle w:val="Hyperlink"/>
            <w:noProof/>
            <w:rtl/>
            <w:lang w:bidi="fa-IR"/>
          </w:rPr>
          <w:t xml:space="preserve"> </w:t>
        </w:r>
        <w:r w:rsidRPr="0032047D">
          <w:rPr>
            <w:rStyle w:val="Hyperlink"/>
            <w:rFonts w:hint="eastAsia"/>
            <w:noProof/>
            <w:rtl/>
            <w:lang w:bidi="fa-IR"/>
          </w:rPr>
          <w:t>حرابه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Toc283250206 \h</w:instrText>
        </w:r>
        <w:r>
          <w:rPr>
            <w:noProof/>
            <w:webHidden/>
            <w:rtl/>
          </w:rPr>
          <w:instrText xml:space="preserve"> </w:instrText>
        </w:r>
        <w:r>
          <w:rPr>
            <w:noProof/>
            <w:webHidden/>
            <w:rtl/>
          </w:rPr>
        </w:r>
        <w:r>
          <w:rPr>
            <w:noProof/>
            <w:webHidden/>
            <w:rtl/>
          </w:rPr>
          <w:fldChar w:fldCharType="separate"/>
        </w:r>
        <w:r>
          <w:rPr>
            <w:noProof/>
            <w:webHidden/>
            <w:rtl/>
          </w:rPr>
          <w:t>695</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207" w:history="1">
        <w:r w:rsidRPr="0032047D">
          <w:rPr>
            <w:rStyle w:val="Hyperlink"/>
            <w:rFonts w:hint="eastAsia"/>
            <w:noProof/>
            <w:rtl/>
            <w:lang w:bidi="fa-IR"/>
          </w:rPr>
          <w:t>حکم</w:t>
        </w:r>
        <w:r w:rsidRPr="0032047D">
          <w:rPr>
            <w:rStyle w:val="Hyperlink"/>
            <w:noProof/>
            <w:rtl/>
            <w:lang w:bidi="fa-IR"/>
          </w:rPr>
          <w:t xml:space="preserve"> </w:t>
        </w:r>
        <w:r w:rsidRPr="0032047D">
          <w:rPr>
            <w:rStyle w:val="Hyperlink"/>
            <w:rFonts w:hint="eastAsia"/>
            <w:noProof/>
            <w:rtl/>
            <w:lang w:bidi="fa-IR"/>
          </w:rPr>
          <w:t>حرابه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Toc283250207 \h</w:instrText>
        </w:r>
        <w:r>
          <w:rPr>
            <w:noProof/>
            <w:webHidden/>
            <w:rtl/>
          </w:rPr>
          <w:instrText xml:space="preserve"> </w:instrText>
        </w:r>
        <w:r>
          <w:rPr>
            <w:noProof/>
            <w:webHidden/>
            <w:rtl/>
          </w:rPr>
        </w:r>
        <w:r>
          <w:rPr>
            <w:noProof/>
            <w:webHidden/>
            <w:rtl/>
          </w:rPr>
          <w:fldChar w:fldCharType="separate"/>
        </w:r>
        <w:r>
          <w:rPr>
            <w:noProof/>
            <w:webHidden/>
            <w:rtl/>
          </w:rPr>
          <w:t>695</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208" w:history="1">
        <w:r w:rsidRPr="0032047D">
          <w:rPr>
            <w:rStyle w:val="Hyperlink"/>
            <w:rFonts w:hint="eastAsia"/>
            <w:noProof/>
            <w:rtl/>
            <w:lang w:bidi="fa-IR"/>
          </w:rPr>
          <w:t>توبه</w:t>
        </w:r>
        <w:r w:rsidRPr="0032047D">
          <w:rPr>
            <w:rStyle w:val="Hyperlink"/>
            <w:noProof/>
            <w:rtl/>
            <w:lang w:bidi="fa-IR"/>
          </w:rPr>
          <w:t xml:space="preserve"> </w:t>
        </w:r>
        <w:r w:rsidRPr="0032047D">
          <w:rPr>
            <w:rStyle w:val="Hyperlink"/>
            <w:rFonts w:hint="eastAsia"/>
            <w:noProof/>
            <w:rtl/>
            <w:lang w:bidi="fa-IR"/>
          </w:rPr>
          <w:t>راهزنان</w:t>
        </w:r>
        <w:r w:rsidRPr="0032047D">
          <w:rPr>
            <w:rStyle w:val="Hyperlink"/>
            <w:noProof/>
            <w:rtl/>
            <w:lang w:bidi="fa-IR"/>
          </w:rPr>
          <w:t xml:space="preserve"> </w:t>
        </w:r>
        <w:r w:rsidRPr="0032047D">
          <w:rPr>
            <w:rStyle w:val="Hyperlink"/>
            <w:rFonts w:hint="eastAsia"/>
            <w:noProof/>
            <w:rtl/>
            <w:lang w:bidi="fa-IR"/>
          </w:rPr>
          <w:t>قبل</w:t>
        </w:r>
        <w:r w:rsidRPr="0032047D">
          <w:rPr>
            <w:rStyle w:val="Hyperlink"/>
            <w:noProof/>
            <w:rtl/>
            <w:lang w:bidi="fa-IR"/>
          </w:rPr>
          <w:t xml:space="preserve"> </w:t>
        </w:r>
        <w:r w:rsidRPr="0032047D">
          <w:rPr>
            <w:rStyle w:val="Hyperlink"/>
            <w:rFonts w:hint="eastAsia"/>
            <w:noProof/>
            <w:rtl/>
            <w:lang w:bidi="fa-IR"/>
          </w:rPr>
          <w:t>از</w:t>
        </w:r>
        <w:r w:rsidRPr="0032047D">
          <w:rPr>
            <w:rStyle w:val="Hyperlink"/>
            <w:noProof/>
            <w:rtl/>
            <w:lang w:bidi="fa-IR"/>
          </w:rPr>
          <w:t xml:space="preserve"> </w:t>
        </w:r>
        <w:r w:rsidRPr="0032047D">
          <w:rPr>
            <w:rStyle w:val="Hyperlink"/>
            <w:rFonts w:hint="eastAsia"/>
            <w:noProof/>
            <w:rtl/>
            <w:lang w:bidi="fa-IR"/>
          </w:rPr>
          <w:t>دستگ</w:t>
        </w:r>
        <w:r w:rsidRPr="0032047D">
          <w:rPr>
            <w:rStyle w:val="Hyperlink"/>
            <w:rFonts w:hint="cs"/>
            <w:noProof/>
            <w:rtl/>
            <w:lang w:bidi="fa-IR"/>
          </w:rPr>
          <w:t>ی</w:t>
        </w:r>
        <w:r w:rsidRPr="0032047D">
          <w:rPr>
            <w:rStyle w:val="Hyperlink"/>
            <w:rFonts w:hint="eastAsia"/>
            <w:noProof/>
            <w:rtl/>
            <w:lang w:bidi="fa-IR"/>
          </w:rPr>
          <w:t>ر</w:t>
        </w:r>
        <w:r w:rsidRPr="0032047D">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Toc283250208 \h</w:instrText>
        </w:r>
        <w:r>
          <w:rPr>
            <w:noProof/>
            <w:webHidden/>
            <w:rtl/>
          </w:rPr>
          <w:instrText xml:space="preserve"> </w:instrText>
        </w:r>
        <w:r>
          <w:rPr>
            <w:noProof/>
            <w:webHidden/>
            <w:rtl/>
          </w:rPr>
        </w:r>
        <w:r>
          <w:rPr>
            <w:noProof/>
            <w:webHidden/>
            <w:rtl/>
          </w:rPr>
          <w:fldChar w:fldCharType="separate"/>
        </w:r>
        <w:r>
          <w:rPr>
            <w:noProof/>
            <w:webHidden/>
            <w:rtl/>
          </w:rPr>
          <w:t>696</w:t>
        </w:r>
        <w:r>
          <w:rPr>
            <w:noProof/>
            <w:webHidden/>
            <w:rtl/>
          </w:rPr>
          <w:fldChar w:fldCharType="end"/>
        </w:r>
      </w:hyperlink>
    </w:p>
    <w:p w:rsidR="00392B74" w:rsidRPr="00D5679E" w:rsidRDefault="00392B74">
      <w:pPr>
        <w:pStyle w:val="TOC1"/>
        <w:rPr>
          <w:rFonts w:ascii="Calibri" w:eastAsia="Times New Roman" w:hAnsi="Calibri" w:cs="Arial"/>
          <w:bCs w:val="0"/>
          <w:sz w:val="22"/>
          <w:szCs w:val="22"/>
          <w:rtl/>
          <w:lang w:bidi="ar-SA"/>
        </w:rPr>
      </w:pPr>
      <w:hyperlink r:id="rId44" w:anchor="_Toc283250209" w:history="1">
        <w:r w:rsidRPr="0032047D">
          <w:rPr>
            <w:rStyle w:val="Hyperlink"/>
            <w:rFonts w:hint="eastAsia"/>
            <w:rtl/>
          </w:rPr>
          <w:t>جنا</w:t>
        </w:r>
        <w:r w:rsidRPr="0032047D">
          <w:rPr>
            <w:rStyle w:val="Hyperlink"/>
            <w:rFonts w:hint="cs"/>
            <w:rtl/>
          </w:rPr>
          <w:t>ی</w:t>
        </w:r>
        <w:r w:rsidRPr="0032047D">
          <w:rPr>
            <w:rStyle w:val="Hyperlink"/>
            <w:rFonts w:hint="eastAsia"/>
            <w:rtl/>
          </w:rPr>
          <w:t>ات</w:t>
        </w:r>
        <w:r w:rsidRPr="0032047D">
          <w:rPr>
            <w:rStyle w:val="Hyperlink"/>
            <w:vertAlign w:val="superscript"/>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Toc283250209 \h</w:instrText>
        </w:r>
        <w:r>
          <w:rPr>
            <w:webHidden/>
            <w:rtl/>
          </w:rPr>
          <w:instrText xml:space="preserve"> </w:instrText>
        </w:r>
        <w:r>
          <w:rPr>
            <w:webHidden/>
            <w:rtl/>
          </w:rPr>
        </w:r>
        <w:r>
          <w:rPr>
            <w:webHidden/>
            <w:rtl/>
          </w:rPr>
          <w:fldChar w:fldCharType="separate"/>
        </w:r>
        <w:r>
          <w:rPr>
            <w:webHidden/>
            <w:rtl/>
          </w:rPr>
          <w:t>697</w:t>
        </w:r>
        <w:r>
          <w:rPr>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50210" w:history="1">
        <w:r w:rsidRPr="0032047D">
          <w:rPr>
            <w:rStyle w:val="Hyperlink"/>
            <w:rFonts w:hint="eastAsia"/>
            <w:noProof/>
            <w:rtl/>
            <w:lang w:bidi="fa-IR"/>
          </w:rPr>
          <w:t>تعر</w:t>
        </w:r>
        <w:r w:rsidRPr="0032047D">
          <w:rPr>
            <w:rStyle w:val="Hyperlink"/>
            <w:rFonts w:hint="cs"/>
            <w:noProof/>
            <w:rtl/>
            <w:lang w:bidi="fa-IR"/>
          </w:rPr>
          <w:t>ی</w:t>
        </w:r>
        <w:r w:rsidRPr="0032047D">
          <w:rPr>
            <w:rStyle w:val="Hyperlink"/>
            <w:rFonts w:hint="eastAsia"/>
            <w:noProof/>
            <w:rtl/>
            <w:lang w:bidi="fa-IR"/>
          </w:rPr>
          <w:t>ف</w:t>
        </w:r>
        <w:r w:rsidRPr="0032047D">
          <w:rPr>
            <w:rStyle w:val="Hyperlink"/>
            <w:noProof/>
            <w:rtl/>
            <w:lang w:bidi="fa-IR"/>
          </w:rPr>
          <w:t xml:space="preserve"> </w:t>
        </w:r>
        <w:r w:rsidRPr="0032047D">
          <w:rPr>
            <w:rStyle w:val="Hyperlink"/>
            <w:rFonts w:hint="eastAsia"/>
            <w:noProof/>
            <w:rtl/>
            <w:lang w:bidi="fa-IR"/>
          </w:rPr>
          <w:t>جنا</w:t>
        </w:r>
        <w:r w:rsidRPr="0032047D">
          <w:rPr>
            <w:rStyle w:val="Hyperlink"/>
            <w:rFonts w:hint="cs"/>
            <w:noProof/>
            <w:rtl/>
            <w:lang w:bidi="fa-IR"/>
          </w:rPr>
          <w:t>ی</w:t>
        </w:r>
        <w:r w:rsidRPr="0032047D">
          <w:rPr>
            <w:rStyle w:val="Hyperlink"/>
            <w:rFonts w:hint="eastAsia"/>
            <w:noProof/>
            <w:rtl/>
            <w:lang w:bidi="fa-IR"/>
          </w:rPr>
          <w:t>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Toc283250210 \h</w:instrText>
        </w:r>
        <w:r>
          <w:rPr>
            <w:noProof/>
            <w:webHidden/>
            <w:rtl/>
          </w:rPr>
          <w:instrText xml:space="preserve"> </w:instrText>
        </w:r>
        <w:r>
          <w:rPr>
            <w:noProof/>
            <w:webHidden/>
            <w:rtl/>
          </w:rPr>
        </w:r>
        <w:r>
          <w:rPr>
            <w:noProof/>
            <w:webHidden/>
            <w:rtl/>
          </w:rPr>
          <w:fldChar w:fldCharType="separate"/>
        </w:r>
        <w:r>
          <w:rPr>
            <w:noProof/>
            <w:webHidden/>
            <w:rtl/>
          </w:rPr>
          <w:t>699</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211" w:history="1">
        <w:r w:rsidRPr="0032047D">
          <w:rPr>
            <w:rStyle w:val="Hyperlink"/>
            <w:rFonts w:hint="eastAsia"/>
            <w:noProof/>
            <w:rtl/>
            <w:lang w:bidi="fa-IR"/>
          </w:rPr>
          <w:t>احترام</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ارزش</w:t>
        </w:r>
        <w:r w:rsidRPr="0032047D">
          <w:rPr>
            <w:rStyle w:val="Hyperlink"/>
            <w:noProof/>
            <w:rtl/>
            <w:lang w:bidi="fa-IR"/>
          </w:rPr>
          <w:t xml:space="preserve"> </w:t>
        </w:r>
        <w:r w:rsidRPr="0032047D">
          <w:rPr>
            <w:rStyle w:val="Hyperlink"/>
            <w:rFonts w:hint="eastAsia"/>
            <w:noProof/>
            <w:rtl/>
            <w:lang w:bidi="fa-IR"/>
          </w:rPr>
          <w:t>خون</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نفس</w:t>
        </w:r>
        <w:r w:rsidRPr="0032047D">
          <w:rPr>
            <w:rStyle w:val="Hyperlink"/>
            <w:noProof/>
            <w:rtl/>
            <w:lang w:bidi="fa-IR"/>
          </w:rPr>
          <w:t xml:space="preserve"> </w:t>
        </w:r>
        <w:r w:rsidRPr="0032047D">
          <w:rPr>
            <w:rStyle w:val="Hyperlink"/>
            <w:rFonts w:hint="eastAsia"/>
            <w:noProof/>
            <w:rtl/>
            <w:lang w:bidi="fa-IR"/>
          </w:rPr>
          <w:t>مسلمانان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Toc283250211 \h</w:instrText>
        </w:r>
        <w:r>
          <w:rPr>
            <w:noProof/>
            <w:webHidden/>
            <w:rtl/>
          </w:rPr>
          <w:instrText xml:space="preserve"> </w:instrText>
        </w:r>
        <w:r>
          <w:rPr>
            <w:noProof/>
            <w:webHidden/>
            <w:rtl/>
          </w:rPr>
        </w:r>
        <w:r>
          <w:rPr>
            <w:noProof/>
            <w:webHidden/>
            <w:rtl/>
          </w:rPr>
          <w:fldChar w:fldCharType="separate"/>
        </w:r>
        <w:r>
          <w:rPr>
            <w:noProof/>
            <w:webHidden/>
            <w:rtl/>
          </w:rPr>
          <w:t>699</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212" w:history="1">
        <w:r w:rsidRPr="0032047D">
          <w:rPr>
            <w:rStyle w:val="Hyperlink"/>
            <w:rFonts w:hint="eastAsia"/>
            <w:noProof/>
            <w:rtl/>
            <w:lang w:bidi="fa-IR"/>
          </w:rPr>
          <w:t>خودکش</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حرام</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Toc283250212 \h</w:instrText>
        </w:r>
        <w:r>
          <w:rPr>
            <w:noProof/>
            <w:webHidden/>
            <w:rtl/>
          </w:rPr>
          <w:instrText xml:space="preserve"> </w:instrText>
        </w:r>
        <w:r>
          <w:rPr>
            <w:noProof/>
            <w:webHidden/>
            <w:rtl/>
          </w:rPr>
        </w:r>
        <w:r>
          <w:rPr>
            <w:noProof/>
            <w:webHidden/>
            <w:rtl/>
          </w:rPr>
          <w:fldChar w:fldCharType="separate"/>
        </w:r>
        <w:r>
          <w:rPr>
            <w:noProof/>
            <w:webHidden/>
            <w:rtl/>
          </w:rPr>
          <w:t>701</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213" w:history="1">
        <w:r w:rsidRPr="0032047D">
          <w:rPr>
            <w:rStyle w:val="Hyperlink"/>
            <w:rFonts w:hint="eastAsia"/>
            <w:noProof/>
            <w:rtl/>
            <w:lang w:bidi="fa-IR"/>
          </w:rPr>
          <w:t>آنچه</w:t>
        </w:r>
        <w:r w:rsidRPr="0032047D">
          <w:rPr>
            <w:rStyle w:val="Hyperlink"/>
            <w:noProof/>
            <w:rtl/>
            <w:lang w:bidi="fa-IR"/>
          </w:rPr>
          <w:t xml:space="preserve"> </w:t>
        </w:r>
        <w:r w:rsidRPr="0032047D">
          <w:rPr>
            <w:rStyle w:val="Hyperlink"/>
            <w:rFonts w:hint="eastAsia"/>
            <w:noProof/>
            <w:rtl/>
            <w:lang w:bidi="fa-IR"/>
          </w:rPr>
          <w:t>به</w:t>
        </w:r>
        <w:r w:rsidRPr="0032047D">
          <w:rPr>
            <w:rStyle w:val="Hyperlink"/>
            <w:noProof/>
            <w:rtl/>
            <w:lang w:bidi="fa-IR"/>
          </w:rPr>
          <w:t xml:space="preserve"> </w:t>
        </w:r>
        <w:r w:rsidRPr="0032047D">
          <w:rPr>
            <w:rStyle w:val="Hyperlink"/>
            <w:rFonts w:hint="eastAsia"/>
            <w:noProof/>
            <w:rtl/>
            <w:lang w:bidi="fa-IR"/>
          </w:rPr>
          <w:t>سبب</w:t>
        </w:r>
        <w:r w:rsidRPr="0032047D">
          <w:rPr>
            <w:rStyle w:val="Hyperlink"/>
            <w:noProof/>
            <w:rtl/>
            <w:lang w:bidi="fa-IR"/>
          </w:rPr>
          <w:t xml:space="preserve"> </w:t>
        </w:r>
        <w:r w:rsidRPr="0032047D">
          <w:rPr>
            <w:rStyle w:val="Hyperlink"/>
            <w:rFonts w:hint="eastAsia"/>
            <w:noProof/>
            <w:rtl/>
            <w:lang w:bidi="fa-IR"/>
          </w:rPr>
          <w:t>آن</w:t>
        </w:r>
        <w:r w:rsidRPr="0032047D">
          <w:rPr>
            <w:rStyle w:val="Hyperlink"/>
            <w:noProof/>
            <w:rtl/>
            <w:lang w:bidi="fa-IR"/>
          </w:rPr>
          <w:t xml:space="preserve"> </w:t>
        </w:r>
        <w:r w:rsidRPr="0032047D">
          <w:rPr>
            <w:rStyle w:val="Hyperlink"/>
            <w:rFonts w:hint="eastAsia"/>
            <w:noProof/>
            <w:rtl/>
            <w:lang w:bidi="fa-IR"/>
          </w:rPr>
          <w:t>قتل</w:t>
        </w:r>
        <w:r w:rsidRPr="0032047D">
          <w:rPr>
            <w:rStyle w:val="Hyperlink"/>
            <w:noProof/>
            <w:rtl/>
            <w:lang w:bidi="fa-IR"/>
          </w:rPr>
          <w:t xml:space="preserve"> </w:t>
        </w:r>
        <w:r w:rsidRPr="0032047D">
          <w:rPr>
            <w:rStyle w:val="Hyperlink"/>
            <w:rFonts w:hint="eastAsia"/>
            <w:noProof/>
            <w:rtl/>
            <w:lang w:bidi="fa-IR"/>
          </w:rPr>
          <w:t>مباح</w:t>
        </w:r>
        <w:r w:rsidRPr="0032047D">
          <w:rPr>
            <w:rStyle w:val="Hyperlink"/>
            <w:noProof/>
            <w:rtl/>
            <w:lang w:bidi="fa-IR"/>
          </w:rPr>
          <w:t xml:space="preserve"> </w:t>
        </w:r>
        <w:r w:rsidRPr="0032047D">
          <w:rPr>
            <w:rStyle w:val="Hyperlink"/>
            <w:rFonts w:hint="eastAsia"/>
            <w:noProof/>
            <w:rtl/>
            <w:lang w:bidi="fa-IR"/>
          </w:rPr>
          <w:t>م</w:t>
        </w:r>
        <w:r w:rsidRPr="0032047D">
          <w:rPr>
            <w:rStyle w:val="Hyperlink"/>
            <w:rFonts w:hint="cs"/>
            <w:noProof/>
            <w:rtl/>
            <w:lang w:bidi="fa-IR"/>
          </w:rPr>
          <w:t>ی‌</w:t>
        </w:r>
        <w:r w:rsidRPr="0032047D">
          <w:rPr>
            <w:rStyle w:val="Hyperlink"/>
            <w:rFonts w:hint="eastAsia"/>
            <w:noProof/>
            <w:rtl/>
            <w:lang w:bidi="fa-IR"/>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Toc283250213 \h</w:instrText>
        </w:r>
        <w:r>
          <w:rPr>
            <w:noProof/>
            <w:webHidden/>
            <w:rtl/>
          </w:rPr>
          <w:instrText xml:space="preserve"> </w:instrText>
        </w:r>
        <w:r>
          <w:rPr>
            <w:noProof/>
            <w:webHidden/>
            <w:rtl/>
          </w:rPr>
        </w:r>
        <w:r>
          <w:rPr>
            <w:noProof/>
            <w:webHidden/>
            <w:rtl/>
          </w:rPr>
          <w:fldChar w:fldCharType="separate"/>
        </w:r>
        <w:r>
          <w:rPr>
            <w:noProof/>
            <w:webHidden/>
            <w:rtl/>
          </w:rPr>
          <w:t>703</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214" w:history="1">
        <w:r w:rsidRPr="0032047D">
          <w:rPr>
            <w:rStyle w:val="Hyperlink"/>
            <w:rFonts w:hint="eastAsia"/>
            <w:noProof/>
            <w:rtl/>
            <w:lang w:bidi="fa-IR"/>
          </w:rPr>
          <w:t>انواع</w:t>
        </w:r>
        <w:r w:rsidRPr="0032047D">
          <w:rPr>
            <w:rStyle w:val="Hyperlink"/>
            <w:noProof/>
            <w:rtl/>
            <w:lang w:bidi="fa-IR"/>
          </w:rPr>
          <w:t xml:space="preserve"> </w:t>
        </w:r>
        <w:r w:rsidRPr="0032047D">
          <w:rPr>
            <w:rStyle w:val="Hyperlink"/>
            <w:rFonts w:hint="eastAsia"/>
            <w:noProof/>
            <w:rtl/>
            <w:lang w:bidi="fa-IR"/>
          </w:rPr>
          <w:t>قتل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Toc283250214 \h</w:instrText>
        </w:r>
        <w:r>
          <w:rPr>
            <w:noProof/>
            <w:webHidden/>
            <w:rtl/>
          </w:rPr>
          <w:instrText xml:space="preserve"> </w:instrText>
        </w:r>
        <w:r>
          <w:rPr>
            <w:noProof/>
            <w:webHidden/>
            <w:rtl/>
          </w:rPr>
        </w:r>
        <w:r>
          <w:rPr>
            <w:noProof/>
            <w:webHidden/>
            <w:rtl/>
          </w:rPr>
          <w:fldChar w:fldCharType="separate"/>
        </w:r>
        <w:r>
          <w:rPr>
            <w:noProof/>
            <w:webHidden/>
            <w:rtl/>
          </w:rPr>
          <w:t>704</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215" w:history="1">
        <w:r w:rsidRPr="0032047D">
          <w:rPr>
            <w:rStyle w:val="Hyperlink"/>
            <w:rFonts w:hint="eastAsia"/>
            <w:noProof/>
            <w:rtl/>
            <w:lang w:bidi="fa-IR"/>
          </w:rPr>
          <w:t>پ</w:t>
        </w:r>
        <w:r w:rsidRPr="0032047D">
          <w:rPr>
            <w:rStyle w:val="Hyperlink"/>
            <w:rFonts w:hint="cs"/>
            <w:noProof/>
            <w:rtl/>
            <w:lang w:bidi="fa-IR"/>
          </w:rPr>
          <w:t>ی</w:t>
        </w:r>
        <w:r w:rsidRPr="0032047D">
          <w:rPr>
            <w:rStyle w:val="Hyperlink"/>
            <w:rFonts w:hint="eastAsia"/>
            <w:noProof/>
            <w:rtl/>
            <w:lang w:bidi="fa-IR"/>
          </w:rPr>
          <w:t>امدها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قتل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Toc283250215 \h</w:instrText>
        </w:r>
        <w:r>
          <w:rPr>
            <w:noProof/>
            <w:webHidden/>
            <w:rtl/>
          </w:rPr>
          <w:instrText xml:space="preserve"> </w:instrText>
        </w:r>
        <w:r>
          <w:rPr>
            <w:noProof/>
            <w:webHidden/>
            <w:rtl/>
          </w:rPr>
        </w:r>
        <w:r>
          <w:rPr>
            <w:noProof/>
            <w:webHidden/>
            <w:rtl/>
          </w:rPr>
          <w:fldChar w:fldCharType="separate"/>
        </w:r>
        <w:r>
          <w:rPr>
            <w:noProof/>
            <w:webHidden/>
            <w:rtl/>
          </w:rPr>
          <w:t>704</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216" w:history="1">
        <w:r w:rsidRPr="0032047D">
          <w:rPr>
            <w:rStyle w:val="Hyperlink"/>
            <w:rFonts w:hint="eastAsia"/>
            <w:noProof/>
            <w:rtl/>
            <w:lang w:bidi="fa-IR"/>
          </w:rPr>
          <w:t>شرا</w:t>
        </w:r>
        <w:r w:rsidRPr="0032047D">
          <w:rPr>
            <w:rStyle w:val="Hyperlink"/>
            <w:rFonts w:hint="cs"/>
            <w:noProof/>
            <w:rtl/>
            <w:lang w:bidi="fa-IR"/>
          </w:rPr>
          <w:t>ی</w:t>
        </w:r>
        <w:r w:rsidRPr="0032047D">
          <w:rPr>
            <w:rStyle w:val="Hyperlink"/>
            <w:rFonts w:hint="eastAsia"/>
            <w:noProof/>
            <w:rtl/>
            <w:lang w:bidi="fa-IR"/>
          </w:rPr>
          <w:t>ط</w:t>
        </w:r>
        <w:r w:rsidRPr="0032047D">
          <w:rPr>
            <w:rStyle w:val="Hyperlink"/>
            <w:noProof/>
            <w:rtl/>
            <w:lang w:bidi="fa-IR"/>
          </w:rPr>
          <w:t xml:space="preserve"> </w:t>
        </w:r>
        <w:r w:rsidRPr="0032047D">
          <w:rPr>
            <w:rStyle w:val="Hyperlink"/>
            <w:rFonts w:hint="eastAsia"/>
            <w:noProof/>
            <w:rtl/>
            <w:lang w:bidi="fa-IR"/>
          </w:rPr>
          <w:t>وجوب</w:t>
        </w:r>
        <w:r w:rsidRPr="0032047D">
          <w:rPr>
            <w:rStyle w:val="Hyperlink"/>
            <w:noProof/>
            <w:rtl/>
            <w:lang w:bidi="fa-IR"/>
          </w:rPr>
          <w:t xml:space="preserve"> </w:t>
        </w:r>
        <w:r w:rsidRPr="0032047D">
          <w:rPr>
            <w:rStyle w:val="Hyperlink"/>
            <w:rFonts w:hint="eastAsia"/>
            <w:noProof/>
            <w:rtl/>
            <w:lang w:bidi="fa-IR"/>
          </w:rPr>
          <w:t>قصاص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Toc283250216 \h</w:instrText>
        </w:r>
        <w:r>
          <w:rPr>
            <w:noProof/>
            <w:webHidden/>
            <w:rtl/>
          </w:rPr>
          <w:instrText xml:space="preserve"> </w:instrText>
        </w:r>
        <w:r>
          <w:rPr>
            <w:noProof/>
            <w:webHidden/>
            <w:rtl/>
          </w:rPr>
        </w:r>
        <w:r>
          <w:rPr>
            <w:noProof/>
            <w:webHidden/>
            <w:rtl/>
          </w:rPr>
          <w:fldChar w:fldCharType="separate"/>
        </w:r>
        <w:r>
          <w:rPr>
            <w:noProof/>
            <w:webHidden/>
            <w:rtl/>
          </w:rPr>
          <w:t>707</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217" w:history="1">
        <w:r w:rsidRPr="0032047D">
          <w:rPr>
            <w:rStyle w:val="Hyperlink"/>
            <w:rFonts w:hint="eastAsia"/>
            <w:noProof/>
            <w:rtl/>
            <w:lang w:bidi="fa-IR"/>
          </w:rPr>
          <w:t>گروه</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به</w:t>
        </w:r>
        <w:r w:rsidRPr="0032047D">
          <w:rPr>
            <w:rStyle w:val="Hyperlink"/>
            <w:noProof/>
            <w:rtl/>
            <w:lang w:bidi="fa-IR"/>
          </w:rPr>
          <w:t xml:space="preserve"> </w:t>
        </w:r>
        <w:r w:rsidRPr="0032047D">
          <w:rPr>
            <w:rStyle w:val="Hyperlink"/>
            <w:rFonts w:hint="eastAsia"/>
            <w:noProof/>
            <w:rtl/>
            <w:lang w:bidi="fa-IR"/>
          </w:rPr>
          <w:t>خاطر</w:t>
        </w:r>
        <w:r w:rsidRPr="0032047D">
          <w:rPr>
            <w:rStyle w:val="Hyperlink"/>
            <w:noProof/>
            <w:rtl/>
            <w:lang w:bidi="fa-IR"/>
          </w:rPr>
          <w:t xml:space="preserve"> </w:t>
        </w:r>
        <w:r w:rsidRPr="0032047D">
          <w:rPr>
            <w:rStyle w:val="Hyperlink"/>
            <w:rFonts w:hint="eastAsia"/>
            <w:noProof/>
            <w:rtl/>
            <w:lang w:bidi="fa-IR"/>
          </w:rPr>
          <w:t>کشتن</w:t>
        </w:r>
        <w:r w:rsidRPr="0032047D">
          <w:rPr>
            <w:rStyle w:val="Hyperlink"/>
            <w:noProof/>
            <w:rtl/>
            <w:lang w:bidi="fa-IR"/>
          </w:rPr>
          <w:t xml:space="preserve"> </w:t>
        </w:r>
        <w:r w:rsidRPr="0032047D">
          <w:rPr>
            <w:rStyle w:val="Hyperlink"/>
            <w:rFonts w:hint="cs"/>
            <w:noProof/>
            <w:rtl/>
            <w:lang w:bidi="fa-IR"/>
          </w:rPr>
          <w:t>ی</w:t>
        </w:r>
        <w:r w:rsidRPr="0032047D">
          <w:rPr>
            <w:rStyle w:val="Hyperlink"/>
            <w:rFonts w:hint="eastAsia"/>
            <w:noProof/>
            <w:rtl/>
            <w:lang w:bidi="fa-IR"/>
          </w:rPr>
          <w:t>ک</w:t>
        </w:r>
        <w:r w:rsidRPr="0032047D">
          <w:rPr>
            <w:rStyle w:val="Hyperlink"/>
            <w:noProof/>
            <w:rtl/>
            <w:lang w:bidi="fa-IR"/>
          </w:rPr>
          <w:t xml:space="preserve"> </w:t>
        </w:r>
        <w:r w:rsidRPr="0032047D">
          <w:rPr>
            <w:rStyle w:val="Hyperlink"/>
            <w:rFonts w:hint="eastAsia"/>
            <w:noProof/>
            <w:rtl/>
            <w:lang w:bidi="fa-IR"/>
          </w:rPr>
          <w:t>نفر</w:t>
        </w:r>
        <w:r w:rsidRPr="0032047D">
          <w:rPr>
            <w:rStyle w:val="Hyperlink"/>
            <w:noProof/>
            <w:rtl/>
            <w:lang w:bidi="fa-IR"/>
          </w:rPr>
          <w:t xml:space="preserve"> </w:t>
        </w:r>
        <w:r w:rsidRPr="0032047D">
          <w:rPr>
            <w:rStyle w:val="Hyperlink"/>
            <w:rFonts w:hint="eastAsia"/>
            <w:noProof/>
            <w:rtl/>
            <w:lang w:bidi="fa-IR"/>
          </w:rPr>
          <w:t>کشته</w:t>
        </w:r>
        <w:r w:rsidRPr="0032047D">
          <w:rPr>
            <w:rStyle w:val="Hyperlink"/>
            <w:noProof/>
            <w:rtl/>
            <w:lang w:bidi="fa-IR"/>
          </w:rPr>
          <w:t xml:space="preserve"> </w:t>
        </w:r>
        <w:r w:rsidRPr="0032047D">
          <w:rPr>
            <w:rStyle w:val="Hyperlink"/>
            <w:rFonts w:hint="eastAsia"/>
            <w:noProof/>
            <w:rtl/>
            <w:lang w:bidi="fa-IR"/>
          </w:rPr>
          <w:t>م</w:t>
        </w:r>
        <w:r w:rsidRPr="0032047D">
          <w:rPr>
            <w:rStyle w:val="Hyperlink"/>
            <w:rFonts w:hint="cs"/>
            <w:noProof/>
            <w:rtl/>
            <w:lang w:bidi="fa-IR"/>
          </w:rPr>
          <w:t>ی‌</w:t>
        </w:r>
        <w:r w:rsidRPr="0032047D">
          <w:rPr>
            <w:rStyle w:val="Hyperlink"/>
            <w:rFonts w:hint="eastAsia"/>
            <w:noProof/>
            <w:rtl/>
            <w:lang w:bidi="fa-IR"/>
          </w:rPr>
          <w:t>شوند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Toc283250217 \h</w:instrText>
        </w:r>
        <w:r>
          <w:rPr>
            <w:noProof/>
            <w:webHidden/>
            <w:rtl/>
          </w:rPr>
          <w:instrText xml:space="preserve"> </w:instrText>
        </w:r>
        <w:r>
          <w:rPr>
            <w:noProof/>
            <w:webHidden/>
            <w:rtl/>
          </w:rPr>
        </w:r>
        <w:r>
          <w:rPr>
            <w:noProof/>
            <w:webHidden/>
            <w:rtl/>
          </w:rPr>
          <w:fldChar w:fldCharType="separate"/>
        </w:r>
        <w:r>
          <w:rPr>
            <w:noProof/>
            <w:webHidden/>
            <w:rtl/>
          </w:rPr>
          <w:t>708</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218" w:history="1">
        <w:r w:rsidRPr="0032047D">
          <w:rPr>
            <w:rStyle w:val="Hyperlink"/>
            <w:rFonts w:hint="eastAsia"/>
            <w:noProof/>
            <w:rtl/>
            <w:lang w:bidi="fa-IR"/>
          </w:rPr>
          <w:t>ثبوت</w:t>
        </w:r>
        <w:r w:rsidRPr="0032047D">
          <w:rPr>
            <w:rStyle w:val="Hyperlink"/>
            <w:noProof/>
            <w:rtl/>
            <w:lang w:bidi="fa-IR"/>
          </w:rPr>
          <w:t xml:space="preserve"> </w:t>
        </w:r>
        <w:r w:rsidRPr="0032047D">
          <w:rPr>
            <w:rStyle w:val="Hyperlink"/>
            <w:rFonts w:hint="eastAsia"/>
            <w:noProof/>
            <w:rtl/>
            <w:lang w:bidi="fa-IR"/>
          </w:rPr>
          <w:t>قصاص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Toc283250218 \h</w:instrText>
        </w:r>
        <w:r>
          <w:rPr>
            <w:noProof/>
            <w:webHidden/>
            <w:rtl/>
          </w:rPr>
          <w:instrText xml:space="preserve"> </w:instrText>
        </w:r>
        <w:r>
          <w:rPr>
            <w:noProof/>
            <w:webHidden/>
            <w:rtl/>
          </w:rPr>
        </w:r>
        <w:r>
          <w:rPr>
            <w:noProof/>
            <w:webHidden/>
            <w:rtl/>
          </w:rPr>
          <w:fldChar w:fldCharType="separate"/>
        </w:r>
        <w:r>
          <w:rPr>
            <w:noProof/>
            <w:webHidden/>
            <w:rtl/>
          </w:rPr>
          <w:t>709</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219" w:history="1">
        <w:r w:rsidRPr="0032047D">
          <w:rPr>
            <w:rStyle w:val="Hyperlink"/>
            <w:rFonts w:hint="eastAsia"/>
            <w:noProof/>
            <w:rtl/>
            <w:lang w:bidi="fa-IR"/>
          </w:rPr>
          <w:t>شرا</w:t>
        </w:r>
        <w:r w:rsidRPr="0032047D">
          <w:rPr>
            <w:rStyle w:val="Hyperlink"/>
            <w:rFonts w:hint="cs"/>
            <w:noProof/>
            <w:rtl/>
            <w:lang w:bidi="fa-IR"/>
          </w:rPr>
          <w:t>ی</w:t>
        </w:r>
        <w:r w:rsidRPr="0032047D">
          <w:rPr>
            <w:rStyle w:val="Hyperlink"/>
            <w:rFonts w:hint="eastAsia"/>
            <w:noProof/>
            <w:rtl/>
            <w:lang w:bidi="fa-IR"/>
          </w:rPr>
          <w:t>ط</w:t>
        </w:r>
        <w:r w:rsidRPr="0032047D">
          <w:rPr>
            <w:rStyle w:val="Hyperlink"/>
            <w:noProof/>
            <w:rtl/>
            <w:lang w:bidi="fa-IR"/>
          </w:rPr>
          <w:t xml:space="preserve"> </w:t>
        </w:r>
        <w:r w:rsidRPr="0032047D">
          <w:rPr>
            <w:rStyle w:val="Hyperlink"/>
            <w:rFonts w:hint="eastAsia"/>
            <w:noProof/>
            <w:rtl/>
            <w:lang w:bidi="fa-IR"/>
          </w:rPr>
          <w:t>طلب</w:t>
        </w:r>
        <w:r w:rsidRPr="0032047D">
          <w:rPr>
            <w:rStyle w:val="Hyperlink"/>
            <w:noProof/>
            <w:rtl/>
            <w:lang w:bidi="fa-IR"/>
          </w:rPr>
          <w:t xml:space="preserve"> </w:t>
        </w:r>
        <w:r w:rsidRPr="0032047D">
          <w:rPr>
            <w:rStyle w:val="Hyperlink"/>
            <w:rFonts w:hint="eastAsia"/>
            <w:noProof/>
            <w:rtl/>
            <w:lang w:bidi="fa-IR"/>
          </w:rPr>
          <w:t>قصاص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Toc283250219 \h</w:instrText>
        </w:r>
        <w:r>
          <w:rPr>
            <w:noProof/>
            <w:webHidden/>
            <w:rtl/>
          </w:rPr>
          <w:instrText xml:space="preserve"> </w:instrText>
        </w:r>
        <w:r>
          <w:rPr>
            <w:noProof/>
            <w:webHidden/>
            <w:rtl/>
          </w:rPr>
        </w:r>
        <w:r>
          <w:rPr>
            <w:noProof/>
            <w:webHidden/>
            <w:rtl/>
          </w:rPr>
          <w:fldChar w:fldCharType="separate"/>
        </w:r>
        <w:r>
          <w:rPr>
            <w:noProof/>
            <w:webHidden/>
            <w:rtl/>
          </w:rPr>
          <w:t>710</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220" w:history="1">
        <w:r w:rsidRPr="0032047D">
          <w:rPr>
            <w:rStyle w:val="Hyperlink"/>
            <w:rFonts w:hint="eastAsia"/>
            <w:noProof/>
            <w:rtl/>
            <w:lang w:bidi="fa-IR"/>
          </w:rPr>
          <w:t>قصاص</w:t>
        </w:r>
        <w:r w:rsidRPr="0032047D">
          <w:rPr>
            <w:rStyle w:val="Hyperlink"/>
            <w:noProof/>
            <w:rtl/>
            <w:lang w:bidi="fa-IR"/>
          </w:rPr>
          <w:t xml:space="preserve"> </w:t>
        </w:r>
        <w:r w:rsidRPr="0032047D">
          <w:rPr>
            <w:rStyle w:val="Hyperlink"/>
            <w:rFonts w:hint="eastAsia"/>
            <w:noProof/>
            <w:rtl/>
            <w:lang w:bidi="fa-IR"/>
          </w:rPr>
          <w:t>با</w:t>
        </w:r>
        <w:r w:rsidRPr="0032047D">
          <w:rPr>
            <w:rStyle w:val="Hyperlink"/>
            <w:noProof/>
            <w:rtl/>
            <w:lang w:bidi="fa-IR"/>
          </w:rPr>
          <w:t xml:space="preserve"> </w:t>
        </w:r>
        <w:r w:rsidRPr="0032047D">
          <w:rPr>
            <w:rStyle w:val="Hyperlink"/>
            <w:rFonts w:hint="eastAsia"/>
            <w:noProof/>
            <w:rtl/>
            <w:lang w:bidi="fa-IR"/>
          </w:rPr>
          <w:t>چه</w:t>
        </w:r>
        <w:r w:rsidRPr="0032047D">
          <w:rPr>
            <w:rStyle w:val="Hyperlink"/>
            <w:noProof/>
            <w:rtl/>
            <w:lang w:bidi="fa-IR"/>
          </w:rPr>
          <w:t xml:space="preserve"> </w:t>
        </w:r>
        <w:r w:rsidRPr="0032047D">
          <w:rPr>
            <w:rStyle w:val="Hyperlink"/>
            <w:rFonts w:hint="eastAsia"/>
            <w:noProof/>
            <w:rtl/>
            <w:lang w:bidi="fa-IR"/>
          </w:rPr>
          <w:t>وس</w:t>
        </w:r>
        <w:r w:rsidRPr="0032047D">
          <w:rPr>
            <w:rStyle w:val="Hyperlink"/>
            <w:rFonts w:hint="cs"/>
            <w:noProof/>
            <w:rtl/>
            <w:lang w:bidi="fa-IR"/>
          </w:rPr>
          <w:t>ی</w:t>
        </w:r>
        <w:r w:rsidRPr="0032047D">
          <w:rPr>
            <w:rStyle w:val="Hyperlink"/>
            <w:rFonts w:hint="eastAsia"/>
            <w:noProof/>
            <w:rtl/>
            <w:lang w:bidi="fa-IR"/>
          </w:rPr>
          <w:t>له‌ا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انجام</w:t>
        </w:r>
        <w:r w:rsidRPr="0032047D">
          <w:rPr>
            <w:rStyle w:val="Hyperlink"/>
            <w:noProof/>
            <w:rtl/>
            <w:lang w:bidi="fa-IR"/>
          </w:rPr>
          <w:t xml:space="preserve"> </w:t>
        </w:r>
        <w:r w:rsidRPr="0032047D">
          <w:rPr>
            <w:rStyle w:val="Hyperlink"/>
            <w:rFonts w:hint="eastAsia"/>
            <w:noProof/>
            <w:rtl/>
            <w:lang w:bidi="fa-IR"/>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Toc283250220 \h</w:instrText>
        </w:r>
        <w:r>
          <w:rPr>
            <w:noProof/>
            <w:webHidden/>
            <w:rtl/>
          </w:rPr>
          <w:instrText xml:space="preserve"> </w:instrText>
        </w:r>
        <w:r>
          <w:rPr>
            <w:noProof/>
            <w:webHidden/>
            <w:rtl/>
          </w:rPr>
        </w:r>
        <w:r>
          <w:rPr>
            <w:noProof/>
            <w:webHidden/>
            <w:rtl/>
          </w:rPr>
          <w:fldChar w:fldCharType="separate"/>
        </w:r>
        <w:r>
          <w:rPr>
            <w:noProof/>
            <w:webHidden/>
            <w:rtl/>
          </w:rPr>
          <w:t>712</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221" w:history="1">
        <w:r w:rsidRPr="0032047D">
          <w:rPr>
            <w:rStyle w:val="Hyperlink"/>
            <w:rFonts w:hint="eastAsia"/>
            <w:noProof/>
            <w:rtl/>
            <w:lang w:bidi="fa-IR"/>
          </w:rPr>
          <w:t>قصاص</w:t>
        </w:r>
        <w:r w:rsidRPr="0032047D">
          <w:rPr>
            <w:rStyle w:val="Hyperlink"/>
            <w:noProof/>
            <w:rtl/>
            <w:lang w:bidi="fa-IR"/>
          </w:rPr>
          <w:t xml:space="preserve"> </w:t>
        </w:r>
        <w:r w:rsidRPr="0032047D">
          <w:rPr>
            <w:rStyle w:val="Hyperlink"/>
            <w:rFonts w:hint="eastAsia"/>
            <w:noProof/>
            <w:rtl/>
            <w:lang w:bidi="fa-IR"/>
          </w:rPr>
          <w:t>حق</w:t>
        </w:r>
        <w:r w:rsidRPr="0032047D">
          <w:rPr>
            <w:rStyle w:val="Hyperlink"/>
            <w:noProof/>
            <w:rtl/>
            <w:lang w:bidi="fa-IR"/>
          </w:rPr>
          <w:t xml:space="preserve"> </w:t>
        </w:r>
        <w:r w:rsidRPr="0032047D">
          <w:rPr>
            <w:rStyle w:val="Hyperlink"/>
            <w:rFonts w:hint="eastAsia"/>
            <w:noProof/>
            <w:rtl/>
            <w:lang w:bidi="fa-IR"/>
          </w:rPr>
          <w:t>حاکم</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Toc283250221 \h</w:instrText>
        </w:r>
        <w:r>
          <w:rPr>
            <w:noProof/>
            <w:webHidden/>
            <w:rtl/>
          </w:rPr>
          <w:instrText xml:space="preserve"> </w:instrText>
        </w:r>
        <w:r>
          <w:rPr>
            <w:noProof/>
            <w:webHidden/>
            <w:rtl/>
          </w:rPr>
        </w:r>
        <w:r>
          <w:rPr>
            <w:noProof/>
            <w:webHidden/>
            <w:rtl/>
          </w:rPr>
          <w:fldChar w:fldCharType="separate"/>
        </w:r>
        <w:r>
          <w:rPr>
            <w:noProof/>
            <w:webHidden/>
            <w:rtl/>
          </w:rPr>
          <w:t>712</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222" w:history="1">
        <w:r w:rsidRPr="0032047D">
          <w:rPr>
            <w:rStyle w:val="Hyperlink"/>
            <w:rFonts w:hint="eastAsia"/>
            <w:noProof/>
            <w:rtl/>
            <w:lang w:bidi="fa-IR"/>
          </w:rPr>
          <w:t>قصاص</w:t>
        </w:r>
        <w:r w:rsidRPr="0032047D">
          <w:rPr>
            <w:rStyle w:val="Hyperlink"/>
            <w:noProof/>
            <w:rtl/>
            <w:lang w:bidi="fa-IR"/>
          </w:rPr>
          <w:t xml:space="preserve"> </w:t>
        </w:r>
        <w:r w:rsidRPr="0032047D">
          <w:rPr>
            <w:rStyle w:val="Hyperlink"/>
            <w:rFonts w:hint="eastAsia"/>
            <w:noProof/>
            <w:rtl/>
            <w:lang w:bidi="fa-IR"/>
          </w:rPr>
          <w:t>کمتر</w:t>
        </w:r>
        <w:r w:rsidRPr="0032047D">
          <w:rPr>
            <w:rStyle w:val="Hyperlink"/>
            <w:noProof/>
            <w:rtl/>
            <w:lang w:bidi="fa-IR"/>
          </w:rPr>
          <w:t xml:space="preserve"> </w:t>
        </w:r>
        <w:r w:rsidRPr="0032047D">
          <w:rPr>
            <w:rStyle w:val="Hyperlink"/>
            <w:rFonts w:hint="eastAsia"/>
            <w:noProof/>
            <w:rtl/>
            <w:lang w:bidi="fa-IR"/>
          </w:rPr>
          <w:t>از</w:t>
        </w:r>
        <w:r w:rsidRPr="0032047D">
          <w:rPr>
            <w:rStyle w:val="Hyperlink"/>
            <w:noProof/>
            <w:rtl/>
            <w:lang w:bidi="fa-IR"/>
          </w:rPr>
          <w:t xml:space="preserve"> </w:t>
        </w:r>
        <w:r w:rsidRPr="0032047D">
          <w:rPr>
            <w:rStyle w:val="Hyperlink"/>
            <w:rFonts w:hint="eastAsia"/>
            <w:noProof/>
            <w:rtl/>
            <w:lang w:bidi="fa-IR"/>
          </w:rPr>
          <w:t>نفس</w:t>
        </w:r>
        <w:r w:rsidRPr="0032047D">
          <w:rPr>
            <w:rStyle w:val="Hyperlink"/>
            <w:noProof/>
            <w:rtl/>
            <w:lang w:bidi="fa-IR"/>
          </w:rPr>
          <w:t xml:space="preserve"> (</w:t>
        </w:r>
        <w:r w:rsidRPr="0032047D">
          <w:rPr>
            <w:rStyle w:val="Hyperlink"/>
            <w:rFonts w:hint="eastAsia"/>
            <w:noProof/>
            <w:rtl/>
            <w:lang w:bidi="fa-IR"/>
          </w:rPr>
          <w:t>قصاص</w:t>
        </w:r>
        <w:r w:rsidRPr="0032047D">
          <w:rPr>
            <w:rStyle w:val="Hyperlink"/>
            <w:noProof/>
            <w:rtl/>
            <w:lang w:bidi="fa-IR"/>
          </w:rPr>
          <w:t xml:space="preserve"> </w:t>
        </w:r>
        <w:r w:rsidRPr="0032047D">
          <w:rPr>
            <w:rStyle w:val="Hyperlink"/>
            <w:rFonts w:hint="eastAsia"/>
            <w:noProof/>
            <w:rtl/>
            <w:lang w:bidi="fa-IR"/>
          </w:rPr>
          <w:t>اعضاء</w:t>
        </w:r>
        <w:r w:rsidRPr="0032047D">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Toc283250222 \h</w:instrText>
        </w:r>
        <w:r>
          <w:rPr>
            <w:noProof/>
            <w:webHidden/>
            <w:rtl/>
          </w:rPr>
          <w:instrText xml:space="preserve"> </w:instrText>
        </w:r>
        <w:r>
          <w:rPr>
            <w:noProof/>
            <w:webHidden/>
            <w:rtl/>
          </w:rPr>
        </w:r>
        <w:r>
          <w:rPr>
            <w:noProof/>
            <w:webHidden/>
            <w:rtl/>
          </w:rPr>
          <w:fldChar w:fldCharType="separate"/>
        </w:r>
        <w:r>
          <w:rPr>
            <w:noProof/>
            <w:webHidden/>
            <w:rtl/>
          </w:rPr>
          <w:t>713</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223" w:history="1">
        <w:r w:rsidRPr="0032047D">
          <w:rPr>
            <w:rStyle w:val="Hyperlink"/>
            <w:rFonts w:hint="eastAsia"/>
            <w:noProof/>
            <w:rtl/>
            <w:lang w:bidi="fa-IR"/>
          </w:rPr>
          <w:t>شرا</w:t>
        </w:r>
        <w:r w:rsidRPr="0032047D">
          <w:rPr>
            <w:rStyle w:val="Hyperlink"/>
            <w:rFonts w:hint="cs"/>
            <w:noProof/>
            <w:rtl/>
            <w:lang w:bidi="fa-IR"/>
          </w:rPr>
          <w:t>ی</w:t>
        </w:r>
        <w:r w:rsidRPr="0032047D">
          <w:rPr>
            <w:rStyle w:val="Hyperlink"/>
            <w:rFonts w:hint="eastAsia"/>
            <w:noProof/>
            <w:rtl/>
            <w:lang w:bidi="fa-IR"/>
          </w:rPr>
          <w:t>ط</w:t>
        </w:r>
        <w:r w:rsidRPr="0032047D">
          <w:rPr>
            <w:rStyle w:val="Hyperlink"/>
            <w:noProof/>
            <w:rtl/>
            <w:lang w:bidi="fa-IR"/>
          </w:rPr>
          <w:t xml:space="preserve"> </w:t>
        </w:r>
        <w:r w:rsidRPr="0032047D">
          <w:rPr>
            <w:rStyle w:val="Hyperlink"/>
            <w:rFonts w:hint="eastAsia"/>
            <w:noProof/>
            <w:rtl/>
            <w:lang w:bidi="fa-IR"/>
          </w:rPr>
          <w:t>قصاص</w:t>
        </w:r>
        <w:r w:rsidRPr="0032047D">
          <w:rPr>
            <w:rStyle w:val="Hyperlink"/>
            <w:noProof/>
            <w:rtl/>
            <w:lang w:bidi="fa-IR"/>
          </w:rPr>
          <w:t xml:space="preserve"> </w:t>
        </w:r>
        <w:r w:rsidRPr="0032047D">
          <w:rPr>
            <w:rStyle w:val="Hyperlink"/>
            <w:rFonts w:hint="eastAsia"/>
            <w:noProof/>
            <w:rtl/>
            <w:lang w:bidi="fa-IR"/>
          </w:rPr>
          <w:t>کمتر</w:t>
        </w:r>
        <w:r w:rsidRPr="0032047D">
          <w:rPr>
            <w:rStyle w:val="Hyperlink"/>
            <w:noProof/>
            <w:rtl/>
            <w:lang w:bidi="fa-IR"/>
          </w:rPr>
          <w:t xml:space="preserve"> </w:t>
        </w:r>
        <w:r w:rsidRPr="0032047D">
          <w:rPr>
            <w:rStyle w:val="Hyperlink"/>
            <w:rFonts w:hint="eastAsia"/>
            <w:noProof/>
            <w:rtl/>
            <w:lang w:bidi="fa-IR"/>
          </w:rPr>
          <w:t>از</w:t>
        </w:r>
        <w:r w:rsidRPr="0032047D">
          <w:rPr>
            <w:rStyle w:val="Hyperlink"/>
            <w:noProof/>
            <w:rtl/>
            <w:lang w:bidi="fa-IR"/>
          </w:rPr>
          <w:t xml:space="preserve"> </w:t>
        </w:r>
        <w:r w:rsidRPr="0032047D">
          <w:rPr>
            <w:rStyle w:val="Hyperlink"/>
            <w:rFonts w:hint="eastAsia"/>
            <w:noProof/>
            <w:rtl/>
            <w:lang w:bidi="fa-IR"/>
          </w:rPr>
          <w:t>نفس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Toc283250223 \h</w:instrText>
        </w:r>
        <w:r>
          <w:rPr>
            <w:noProof/>
            <w:webHidden/>
            <w:rtl/>
          </w:rPr>
          <w:instrText xml:space="preserve"> </w:instrText>
        </w:r>
        <w:r>
          <w:rPr>
            <w:noProof/>
            <w:webHidden/>
            <w:rtl/>
          </w:rPr>
        </w:r>
        <w:r>
          <w:rPr>
            <w:noProof/>
            <w:webHidden/>
            <w:rtl/>
          </w:rPr>
          <w:fldChar w:fldCharType="separate"/>
        </w:r>
        <w:r>
          <w:rPr>
            <w:noProof/>
            <w:webHidden/>
            <w:rtl/>
          </w:rPr>
          <w:t>714</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224" w:history="1">
        <w:r w:rsidRPr="0032047D">
          <w:rPr>
            <w:rStyle w:val="Hyperlink"/>
            <w:rFonts w:hint="eastAsia"/>
            <w:noProof/>
            <w:rtl/>
            <w:lang w:bidi="fa-IR"/>
          </w:rPr>
          <w:t>قصاص</w:t>
        </w:r>
        <w:r w:rsidRPr="0032047D">
          <w:rPr>
            <w:rStyle w:val="Hyperlink"/>
            <w:noProof/>
            <w:rtl/>
            <w:lang w:bidi="fa-IR"/>
          </w:rPr>
          <w:t xml:space="preserve"> </w:t>
        </w:r>
        <w:r w:rsidRPr="0032047D">
          <w:rPr>
            <w:rStyle w:val="Hyperlink"/>
            <w:rFonts w:hint="eastAsia"/>
            <w:noProof/>
            <w:rtl/>
            <w:lang w:bidi="fa-IR"/>
          </w:rPr>
          <w:t>اعضا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بدن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Toc283250224 \h</w:instrText>
        </w:r>
        <w:r>
          <w:rPr>
            <w:noProof/>
            <w:webHidden/>
            <w:rtl/>
          </w:rPr>
          <w:instrText xml:space="preserve"> </w:instrText>
        </w:r>
        <w:r>
          <w:rPr>
            <w:noProof/>
            <w:webHidden/>
            <w:rtl/>
          </w:rPr>
        </w:r>
        <w:r>
          <w:rPr>
            <w:noProof/>
            <w:webHidden/>
            <w:rtl/>
          </w:rPr>
          <w:fldChar w:fldCharType="separate"/>
        </w:r>
        <w:r>
          <w:rPr>
            <w:noProof/>
            <w:webHidden/>
            <w:rtl/>
          </w:rPr>
          <w:t>714</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225" w:history="1">
        <w:r w:rsidRPr="0032047D">
          <w:rPr>
            <w:rStyle w:val="Hyperlink"/>
            <w:rFonts w:hint="eastAsia"/>
            <w:noProof/>
            <w:rtl/>
            <w:lang w:bidi="fa-IR"/>
          </w:rPr>
          <w:t>قصاص</w:t>
        </w:r>
        <w:r w:rsidRPr="0032047D">
          <w:rPr>
            <w:rStyle w:val="Hyperlink"/>
            <w:noProof/>
            <w:rtl/>
            <w:lang w:bidi="fa-IR"/>
          </w:rPr>
          <w:t xml:space="preserve"> </w:t>
        </w:r>
        <w:r w:rsidRPr="0032047D">
          <w:rPr>
            <w:rStyle w:val="Hyperlink"/>
            <w:rFonts w:hint="eastAsia"/>
            <w:noProof/>
            <w:rtl/>
            <w:lang w:bidi="fa-IR"/>
          </w:rPr>
          <w:t>زخمها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عمد</w:t>
        </w:r>
        <w:r w:rsidRPr="0032047D">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Toc283250225 \h</w:instrText>
        </w:r>
        <w:r>
          <w:rPr>
            <w:noProof/>
            <w:webHidden/>
            <w:rtl/>
          </w:rPr>
          <w:instrText xml:space="preserve"> </w:instrText>
        </w:r>
        <w:r>
          <w:rPr>
            <w:noProof/>
            <w:webHidden/>
            <w:rtl/>
          </w:rPr>
        </w:r>
        <w:r>
          <w:rPr>
            <w:noProof/>
            <w:webHidden/>
            <w:rtl/>
          </w:rPr>
          <w:fldChar w:fldCharType="separate"/>
        </w:r>
        <w:r>
          <w:rPr>
            <w:noProof/>
            <w:webHidden/>
            <w:rtl/>
          </w:rPr>
          <w:t>715</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50226" w:history="1">
        <w:r w:rsidRPr="0032047D">
          <w:rPr>
            <w:rStyle w:val="Hyperlink"/>
            <w:rFonts w:hint="eastAsia"/>
            <w:noProof/>
            <w:rtl/>
            <w:lang w:bidi="fa-IR"/>
          </w:rPr>
          <w:t>د</w:t>
        </w:r>
        <w:r w:rsidRPr="0032047D">
          <w:rPr>
            <w:rStyle w:val="Hyperlink"/>
            <w:rFonts w:hint="cs"/>
            <w:noProof/>
            <w:rtl/>
            <w:lang w:bidi="fa-IR"/>
          </w:rPr>
          <w:t>ی</w:t>
        </w:r>
        <w:r w:rsidRPr="0032047D">
          <w:rPr>
            <w:rStyle w:val="Hyperlink"/>
            <w:rFonts w:hint="eastAsia"/>
            <w:noProof/>
            <w:rtl/>
            <w:lang w:bidi="fa-IR"/>
          </w:rPr>
          <w:t>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Toc283250226 \h</w:instrText>
        </w:r>
        <w:r>
          <w:rPr>
            <w:noProof/>
            <w:webHidden/>
            <w:rtl/>
          </w:rPr>
          <w:instrText xml:space="preserve"> </w:instrText>
        </w:r>
        <w:r>
          <w:rPr>
            <w:noProof/>
            <w:webHidden/>
            <w:rtl/>
          </w:rPr>
        </w:r>
        <w:r>
          <w:rPr>
            <w:noProof/>
            <w:webHidden/>
            <w:rtl/>
          </w:rPr>
          <w:fldChar w:fldCharType="separate"/>
        </w:r>
        <w:r>
          <w:rPr>
            <w:noProof/>
            <w:webHidden/>
            <w:rtl/>
          </w:rPr>
          <w:t>715</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227" w:history="1">
        <w:r w:rsidRPr="0032047D">
          <w:rPr>
            <w:rStyle w:val="Hyperlink"/>
            <w:rFonts w:hint="eastAsia"/>
            <w:noProof/>
            <w:rtl/>
            <w:lang w:bidi="fa-IR"/>
          </w:rPr>
          <w:t>تعر</w:t>
        </w:r>
        <w:r w:rsidRPr="0032047D">
          <w:rPr>
            <w:rStyle w:val="Hyperlink"/>
            <w:rFonts w:hint="cs"/>
            <w:noProof/>
            <w:rtl/>
            <w:lang w:bidi="fa-IR"/>
          </w:rPr>
          <w:t>ی</w:t>
        </w:r>
        <w:r w:rsidRPr="0032047D">
          <w:rPr>
            <w:rStyle w:val="Hyperlink"/>
            <w:rFonts w:hint="eastAsia"/>
            <w:noProof/>
            <w:rtl/>
            <w:lang w:bidi="fa-IR"/>
          </w:rPr>
          <w:t>ف</w:t>
        </w:r>
        <w:r w:rsidRPr="0032047D">
          <w:rPr>
            <w:rStyle w:val="Hyperlink"/>
            <w:noProof/>
            <w:rtl/>
            <w:lang w:bidi="fa-IR"/>
          </w:rPr>
          <w:t xml:space="preserve"> </w:t>
        </w:r>
        <w:r w:rsidRPr="0032047D">
          <w:rPr>
            <w:rStyle w:val="Hyperlink"/>
            <w:rFonts w:hint="eastAsia"/>
            <w:noProof/>
            <w:rtl/>
            <w:lang w:bidi="fa-IR"/>
          </w:rPr>
          <w:t>د</w:t>
        </w:r>
        <w:r w:rsidRPr="0032047D">
          <w:rPr>
            <w:rStyle w:val="Hyperlink"/>
            <w:rFonts w:hint="cs"/>
            <w:noProof/>
            <w:rtl/>
            <w:lang w:bidi="fa-IR"/>
          </w:rPr>
          <w:t>ی</w:t>
        </w:r>
        <w:r w:rsidRPr="0032047D">
          <w:rPr>
            <w:rStyle w:val="Hyperlink"/>
            <w:rFonts w:hint="eastAsia"/>
            <w:noProof/>
            <w:rtl/>
            <w:lang w:bidi="fa-IR"/>
          </w:rPr>
          <w:t>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Toc283250227 \h</w:instrText>
        </w:r>
        <w:r>
          <w:rPr>
            <w:noProof/>
            <w:webHidden/>
            <w:rtl/>
          </w:rPr>
          <w:instrText xml:space="preserve"> </w:instrText>
        </w:r>
        <w:r>
          <w:rPr>
            <w:noProof/>
            <w:webHidden/>
            <w:rtl/>
          </w:rPr>
        </w:r>
        <w:r>
          <w:rPr>
            <w:noProof/>
            <w:webHidden/>
            <w:rtl/>
          </w:rPr>
          <w:fldChar w:fldCharType="separate"/>
        </w:r>
        <w:r>
          <w:rPr>
            <w:noProof/>
            <w:webHidden/>
            <w:rtl/>
          </w:rPr>
          <w:t>715</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228" w:history="1">
        <w:r w:rsidRPr="0032047D">
          <w:rPr>
            <w:rStyle w:val="Hyperlink"/>
            <w:rFonts w:hint="eastAsia"/>
            <w:noProof/>
            <w:rtl/>
            <w:lang w:bidi="fa-IR"/>
          </w:rPr>
          <w:t>قتل</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که</w:t>
        </w:r>
        <w:r w:rsidRPr="0032047D">
          <w:rPr>
            <w:rStyle w:val="Hyperlink"/>
            <w:noProof/>
            <w:rtl/>
            <w:lang w:bidi="fa-IR"/>
          </w:rPr>
          <w:t xml:space="preserve"> </w:t>
        </w:r>
        <w:r w:rsidRPr="0032047D">
          <w:rPr>
            <w:rStyle w:val="Hyperlink"/>
            <w:rFonts w:hint="eastAsia"/>
            <w:noProof/>
            <w:rtl/>
            <w:lang w:bidi="fa-IR"/>
          </w:rPr>
          <w:t>با</w:t>
        </w:r>
        <w:r w:rsidRPr="0032047D">
          <w:rPr>
            <w:rStyle w:val="Hyperlink"/>
            <w:noProof/>
            <w:rtl/>
            <w:lang w:bidi="fa-IR"/>
          </w:rPr>
          <w:t xml:space="preserve"> </w:t>
        </w:r>
        <w:r w:rsidRPr="0032047D">
          <w:rPr>
            <w:rStyle w:val="Hyperlink"/>
            <w:rFonts w:hint="eastAsia"/>
            <w:noProof/>
            <w:rtl/>
            <w:lang w:bidi="fa-IR"/>
          </w:rPr>
          <w:t>آن</w:t>
        </w:r>
        <w:r w:rsidRPr="0032047D">
          <w:rPr>
            <w:rStyle w:val="Hyperlink"/>
            <w:noProof/>
            <w:rtl/>
            <w:lang w:bidi="fa-IR"/>
          </w:rPr>
          <w:t xml:space="preserve"> </w:t>
        </w:r>
        <w:r w:rsidRPr="0032047D">
          <w:rPr>
            <w:rStyle w:val="Hyperlink"/>
            <w:rFonts w:hint="eastAsia"/>
            <w:noProof/>
            <w:rtl/>
            <w:lang w:bidi="fa-IR"/>
          </w:rPr>
          <w:t>د</w:t>
        </w:r>
        <w:r w:rsidRPr="0032047D">
          <w:rPr>
            <w:rStyle w:val="Hyperlink"/>
            <w:rFonts w:hint="cs"/>
            <w:noProof/>
            <w:rtl/>
            <w:lang w:bidi="fa-IR"/>
          </w:rPr>
          <w:t>ی</w:t>
        </w:r>
        <w:r w:rsidRPr="0032047D">
          <w:rPr>
            <w:rStyle w:val="Hyperlink"/>
            <w:rFonts w:hint="eastAsia"/>
            <w:noProof/>
            <w:rtl/>
            <w:lang w:bidi="fa-IR"/>
          </w:rPr>
          <w:t>ه</w:t>
        </w:r>
        <w:r w:rsidRPr="0032047D">
          <w:rPr>
            <w:rStyle w:val="Hyperlink"/>
            <w:noProof/>
            <w:rtl/>
            <w:lang w:bidi="fa-IR"/>
          </w:rPr>
          <w:t xml:space="preserve"> </w:t>
        </w:r>
        <w:r w:rsidRPr="0032047D">
          <w:rPr>
            <w:rStyle w:val="Hyperlink"/>
            <w:rFonts w:hint="eastAsia"/>
            <w:noProof/>
            <w:rtl/>
            <w:lang w:bidi="fa-IR"/>
          </w:rPr>
          <w:t>واجب</w:t>
        </w:r>
        <w:r w:rsidRPr="0032047D">
          <w:rPr>
            <w:rStyle w:val="Hyperlink"/>
            <w:noProof/>
            <w:rtl/>
            <w:lang w:bidi="fa-IR"/>
          </w:rPr>
          <w:t xml:space="preserve"> </w:t>
        </w:r>
        <w:r w:rsidRPr="0032047D">
          <w:rPr>
            <w:rStyle w:val="Hyperlink"/>
            <w:rFonts w:hint="eastAsia"/>
            <w:noProof/>
            <w:rtl/>
            <w:lang w:bidi="fa-IR"/>
          </w:rPr>
          <w:t>م</w:t>
        </w:r>
        <w:r w:rsidRPr="0032047D">
          <w:rPr>
            <w:rStyle w:val="Hyperlink"/>
            <w:rFonts w:hint="cs"/>
            <w:noProof/>
            <w:rtl/>
            <w:lang w:bidi="fa-IR"/>
          </w:rPr>
          <w:t>ی‌</w:t>
        </w:r>
        <w:r w:rsidRPr="0032047D">
          <w:rPr>
            <w:rStyle w:val="Hyperlink"/>
            <w:rFonts w:hint="eastAsia"/>
            <w:noProof/>
            <w:rtl/>
            <w:lang w:bidi="fa-IR"/>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Toc283250228 \h</w:instrText>
        </w:r>
        <w:r>
          <w:rPr>
            <w:noProof/>
            <w:webHidden/>
            <w:rtl/>
          </w:rPr>
          <w:instrText xml:space="preserve"> </w:instrText>
        </w:r>
        <w:r>
          <w:rPr>
            <w:noProof/>
            <w:webHidden/>
            <w:rtl/>
          </w:rPr>
        </w:r>
        <w:r>
          <w:rPr>
            <w:noProof/>
            <w:webHidden/>
            <w:rtl/>
          </w:rPr>
          <w:fldChar w:fldCharType="separate"/>
        </w:r>
        <w:r>
          <w:rPr>
            <w:noProof/>
            <w:webHidden/>
            <w:rtl/>
          </w:rPr>
          <w:t>717</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229" w:history="1">
        <w:r w:rsidRPr="0032047D">
          <w:rPr>
            <w:rStyle w:val="Hyperlink"/>
            <w:rFonts w:hint="eastAsia"/>
            <w:noProof/>
            <w:rtl/>
            <w:lang w:bidi="fa-IR"/>
          </w:rPr>
          <w:t>انواع</w:t>
        </w:r>
        <w:r w:rsidRPr="0032047D">
          <w:rPr>
            <w:rStyle w:val="Hyperlink"/>
            <w:noProof/>
            <w:rtl/>
            <w:lang w:bidi="fa-IR"/>
          </w:rPr>
          <w:t xml:space="preserve"> </w:t>
        </w:r>
        <w:r w:rsidRPr="0032047D">
          <w:rPr>
            <w:rStyle w:val="Hyperlink"/>
            <w:rFonts w:hint="eastAsia"/>
            <w:noProof/>
            <w:rtl/>
            <w:lang w:bidi="fa-IR"/>
          </w:rPr>
          <w:t>د</w:t>
        </w:r>
        <w:r w:rsidRPr="0032047D">
          <w:rPr>
            <w:rStyle w:val="Hyperlink"/>
            <w:rFonts w:hint="cs"/>
            <w:noProof/>
            <w:rtl/>
            <w:lang w:bidi="fa-IR"/>
          </w:rPr>
          <w:t>ی</w:t>
        </w:r>
        <w:r w:rsidRPr="0032047D">
          <w:rPr>
            <w:rStyle w:val="Hyperlink"/>
            <w:rFonts w:hint="eastAsia"/>
            <w:noProof/>
            <w:rtl/>
            <w:lang w:bidi="fa-IR"/>
          </w:rPr>
          <w:t>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Toc283250229 \h</w:instrText>
        </w:r>
        <w:r>
          <w:rPr>
            <w:noProof/>
            <w:webHidden/>
            <w:rtl/>
          </w:rPr>
          <w:instrText xml:space="preserve"> </w:instrText>
        </w:r>
        <w:r>
          <w:rPr>
            <w:noProof/>
            <w:webHidden/>
            <w:rtl/>
          </w:rPr>
        </w:r>
        <w:r>
          <w:rPr>
            <w:noProof/>
            <w:webHidden/>
            <w:rtl/>
          </w:rPr>
          <w:fldChar w:fldCharType="separate"/>
        </w:r>
        <w:r>
          <w:rPr>
            <w:noProof/>
            <w:webHidden/>
            <w:rtl/>
          </w:rPr>
          <w:t>717</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230" w:history="1">
        <w:r w:rsidRPr="0032047D">
          <w:rPr>
            <w:rStyle w:val="Hyperlink"/>
            <w:rFonts w:hint="eastAsia"/>
            <w:noProof/>
            <w:rtl/>
            <w:lang w:bidi="fa-IR"/>
          </w:rPr>
          <w:t>د</w:t>
        </w:r>
        <w:r w:rsidRPr="0032047D">
          <w:rPr>
            <w:rStyle w:val="Hyperlink"/>
            <w:rFonts w:hint="cs"/>
            <w:noProof/>
            <w:rtl/>
            <w:lang w:bidi="fa-IR"/>
          </w:rPr>
          <w:t>ی</w:t>
        </w:r>
        <w:r w:rsidRPr="0032047D">
          <w:rPr>
            <w:rStyle w:val="Hyperlink"/>
            <w:rFonts w:hint="eastAsia"/>
            <w:noProof/>
            <w:rtl/>
            <w:lang w:bidi="fa-IR"/>
          </w:rPr>
          <w:t>ه</w:t>
        </w:r>
        <w:r w:rsidRPr="0032047D">
          <w:rPr>
            <w:rStyle w:val="Hyperlink"/>
            <w:noProof/>
            <w:rtl/>
            <w:lang w:bidi="fa-IR"/>
          </w:rPr>
          <w:t xml:space="preserve"> </w:t>
        </w:r>
        <w:r w:rsidRPr="0032047D">
          <w:rPr>
            <w:rStyle w:val="Hyperlink"/>
            <w:rFonts w:hint="eastAsia"/>
            <w:noProof/>
            <w:rtl/>
            <w:lang w:bidi="fa-IR"/>
          </w:rPr>
          <w:t>اعضاء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Toc283250230 \h</w:instrText>
        </w:r>
        <w:r>
          <w:rPr>
            <w:noProof/>
            <w:webHidden/>
            <w:rtl/>
          </w:rPr>
          <w:instrText xml:space="preserve"> </w:instrText>
        </w:r>
        <w:r>
          <w:rPr>
            <w:noProof/>
            <w:webHidden/>
            <w:rtl/>
          </w:rPr>
        </w:r>
        <w:r>
          <w:rPr>
            <w:noProof/>
            <w:webHidden/>
            <w:rtl/>
          </w:rPr>
          <w:fldChar w:fldCharType="separate"/>
        </w:r>
        <w:r>
          <w:rPr>
            <w:noProof/>
            <w:webHidden/>
            <w:rtl/>
          </w:rPr>
          <w:t>719</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231" w:history="1">
        <w:r w:rsidRPr="0032047D">
          <w:rPr>
            <w:rStyle w:val="Hyperlink"/>
            <w:rFonts w:hint="eastAsia"/>
            <w:noProof/>
            <w:rtl/>
            <w:lang w:bidi="fa-IR"/>
          </w:rPr>
          <w:t>د</w:t>
        </w:r>
        <w:r w:rsidRPr="0032047D">
          <w:rPr>
            <w:rStyle w:val="Hyperlink"/>
            <w:rFonts w:hint="cs"/>
            <w:noProof/>
            <w:rtl/>
            <w:lang w:bidi="fa-IR"/>
          </w:rPr>
          <w:t>ی</w:t>
        </w:r>
        <w:r w:rsidRPr="0032047D">
          <w:rPr>
            <w:rStyle w:val="Hyperlink"/>
            <w:rFonts w:hint="eastAsia"/>
            <w:noProof/>
            <w:rtl/>
            <w:lang w:bidi="fa-IR"/>
          </w:rPr>
          <w:t>ه</w:t>
        </w:r>
        <w:r w:rsidRPr="0032047D">
          <w:rPr>
            <w:rStyle w:val="Hyperlink"/>
            <w:noProof/>
            <w:rtl/>
            <w:lang w:bidi="fa-IR"/>
          </w:rPr>
          <w:t xml:space="preserve"> </w:t>
        </w:r>
        <w:r w:rsidRPr="0032047D">
          <w:rPr>
            <w:rStyle w:val="Hyperlink"/>
            <w:rFonts w:hint="eastAsia"/>
            <w:noProof/>
            <w:rtl/>
            <w:lang w:bidi="fa-IR"/>
          </w:rPr>
          <w:t>از</w:t>
        </w:r>
        <w:r w:rsidRPr="0032047D">
          <w:rPr>
            <w:rStyle w:val="Hyperlink"/>
            <w:noProof/>
            <w:rtl/>
            <w:lang w:bidi="fa-IR"/>
          </w:rPr>
          <w:t xml:space="preserve"> </w:t>
        </w:r>
        <w:r w:rsidRPr="0032047D">
          <w:rPr>
            <w:rStyle w:val="Hyperlink"/>
            <w:rFonts w:hint="eastAsia"/>
            <w:noProof/>
            <w:rtl/>
            <w:lang w:bidi="fa-IR"/>
          </w:rPr>
          <w:t>کار</w:t>
        </w:r>
        <w:r w:rsidRPr="0032047D">
          <w:rPr>
            <w:rStyle w:val="Hyperlink"/>
            <w:noProof/>
            <w:rtl/>
            <w:lang w:bidi="fa-IR"/>
          </w:rPr>
          <w:t xml:space="preserve"> </w:t>
        </w:r>
        <w:r w:rsidRPr="0032047D">
          <w:rPr>
            <w:rStyle w:val="Hyperlink"/>
            <w:rFonts w:hint="eastAsia"/>
            <w:noProof/>
            <w:rtl/>
            <w:lang w:bidi="fa-IR"/>
          </w:rPr>
          <w:t>انداختن</w:t>
        </w:r>
        <w:r w:rsidRPr="0032047D">
          <w:rPr>
            <w:rStyle w:val="Hyperlink"/>
            <w:noProof/>
            <w:rtl/>
            <w:lang w:bidi="fa-IR"/>
          </w:rPr>
          <w:t xml:space="preserve"> </w:t>
        </w:r>
        <w:r w:rsidRPr="0032047D">
          <w:rPr>
            <w:rStyle w:val="Hyperlink"/>
            <w:rFonts w:hint="eastAsia"/>
            <w:noProof/>
            <w:rtl/>
            <w:lang w:bidi="fa-IR"/>
          </w:rPr>
          <w:t>اعضاء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Toc283250231 \h</w:instrText>
        </w:r>
        <w:r>
          <w:rPr>
            <w:noProof/>
            <w:webHidden/>
            <w:rtl/>
          </w:rPr>
          <w:instrText xml:space="preserve"> </w:instrText>
        </w:r>
        <w:r>
          <w:rPr>
            <w:noProof/>
            <w:webHidden/>
            <w:rtl/>
          </w:rPr>
        </w:r>
        <w:r>
          <w:rPr>
            <w:noProof/>
            <w:webHidden/>
            <w:rtl/>
          </w:rPr>
          <w:fldChar w:fldCharType="separate"/>
        </w:r>
        <w:r>
          <w:rPr>
            <w:noProof/>
            <w:webHidden/>
            <w:rtl/>
          </w:rPr>
          <w:t>720</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232" w:history="1">
        <w:r w:rsidRPr="0032047D">
          <w:rPr>
            <w:rStyle w:val="Hyperlink"/>
            <w:rFonts w:hint="eastAsia"/>
            <w:noProof/>
            <w:rtl/>
            <w:lang w:bidi="fa-IR"/>
          </w:rPr>
          <w:t>د</w:t>
        </w:r>
        <w:r w:rsidRPr="0032047D">
          <w:rPr>
            <w:rStyle w:val="Hyperlink"/>
            <w:rFonts w:hint="cs"/>
            <w:noProof/>
            <w:rtl/>
            <w:lang w:bidi="fa-IR"/>
          </w:rPr>
          <w:t>ی</w:t>
        </w:r>
        <w:r w:rsidRPr="0032047D">
          <w:rPr>
            <w:rStyle w:val="Hyperlink"/>
            <w:rFonts w:hint="eastAsia"/>
            <w:noProof/>
            <w:rtl/>
            <w:lang w:bidi="fa-IR"/>
          </w:rPr>
          <w:t>ه</w:t>
        </w:r>
        <w:r w:rsidRPr="0032047D">
          <w:rPr>
            <w:rStyle w:val="Hyperlink"/>
            <w:noProof/>
            <w:rtl/>
            <w:lang w:bidi="fa-IR"/>
          </w:rPr>
          <w:t xml:space="preserve"> </w:t>
        </w:r>
        <w:r w:rsidRPr="0032047D">
          <w:rPr>
            <w:rStyle w:val="Hyperlink"/>
            <w:rFonts w:hint="eastAsia"/>
            <w:noProof/>
            <w:rtl/>
            <w:lang w:bidi="fa-IR"/>
          </w:rPr>
          <w:t>شجاج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Toc283250232 \h</w:instrText>
        </w:r>
        <w:r>
          <w:rPr>
            <w:noProof/>
            <w:webHidden/>
            <w:rtl/>
          </w:rPr>
          <w:instrText xml:space="preserve"> </w:instrText>
        </w:r>
        <w:r>
          <w:rPr>
            <w:noProof/>
            <w:webHidden/>
            <w:rtl/>
          </w:rPr>
        </w:r>
        <w:r>
          <w:rPr>
            <w:noProof/>
            <w:webHidden/>
            <w:rtl/>
          </w:rPr>
          <w:fldChar w:fldCharType="separate"/>
        </w:r>
        <w:r>
          <w:rPr>
            <w:noProof/>
            <w:webHidden/>
            <w:rtl/>
          </w:rPr>
          <w:t>721</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233" w:history="1">
        <w:r w:rsidRPr="0032047D">
          <w:rPr>
            <w:rStyle w:val="Hyperlink"/>
            <w:rFonts w:hint="eastAsia"/>
            <w:noProof/>
            <w:rtl/>
            <w:lang w:bidi="fa-IR"/>
          </w:rPr>
          <w:t>د</w:t>
        </w:r>
        <w:r w:rsidRPr="0032047D">
          <w:rPr>
            <w:rStyle w:val="Hyperlink"/>
            <w:rFonts w:hint="cs"/>
            <w:noProof/>
            <w:rtl/>
            <w:lang w:bidi="fa-IR"/>
          </w:rPr>
          <w:t>ی</w:t>
        </w:r>
        <w:r w:rsidRPr="0032047D">
          <w:rPr>
            <w:rStyle w:val="Hyperlink"/>
            <w:rFonts w:hint="eastAsia"/>
            <w:noProof/>
            <w:rtl/>
            <w:lang w:bidi="fa-IR"/>
          </w:rPr>
          <w:t>ه</w:t>
        </w:r>
        <w:r w:rsidRPr="0032047D">
          <w:rPr>
            <w:rStyle w:val="Hyperlink"/>
            <w:noProof/>
            <w:rtl/>
            <w:lang w:bidi="fa-IR"/>
          </w:rPr>
          <w:t xml:space="preserve"> </w:t>
        </w:r>
        <w:r w:rsidRPr="0032047D">
          <w:rPr>
            <w:rStyle w:val="Hyperlink"/>
            <w:rFonts w:hint="eastAsia"/>
            <w:noProof/>
            <w:rtl/>
            <w:lang w:bidi="fa-IR"/>
          </w:rPr>
          <w:t>جائفه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Toc283250233 \h</w:instrText>
        </w:r>
        <w:r>
          <w:rPr>
            <w:noProof/>
            <w:webHidden/>
            <w:rtl/>
          </w:rPr>
          <w:instrText xml:space="preserve"> </w:instrText>
        </w:r>
        <w:r>
          <w:rPr>
            <w:noProof/>
            <w:webHidden/>
            <w:rtl/>
          </w:rPr>
        </w:r>
        <w:r>
          <w:rPr>
            <w:noProof/>
            <w:webHidden/>
            <w:rtl/>
          </w:rPr>
          <w:fldChar w:fldCharType="separate"/>
        </w:r>
        <w:r>
          <w:rPr>
            <w:noProof/>
            <w:webHidden/>
            <w:rtl/>
          </w:rPr>
          <w:t>723</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234" w:history="1">
        <w:r w:rsidRPr="0032047D">
          <w:rPr>
            <w:rStyle w:val="Hyperlink"/>
            <w:rFonts w:hint="eastAsia"/>
            <w:noProof/>
            <w:rtl/>
            <w:lang w:bidi="fa-IR"/>
          </w:rPr>
          <w:t>د</w:t>
        </w:r>
        <w:r w:rsidRPr="0032047D">
          <w:rPr>
            <w:rStyle w:val="Hyperlink"/>
            <w:rFonts w:hint="cs"/>
            <w:noProof/>
            <w:rtl/>
            <w:lang w:bidi="fa-IR"/>
          </w:rPr>
          <w:t>ی</w:t>
        </w:r>
        <w:r w:rsidRPr="0032047D">
          <w:rPr>
            <w:rStyle w:val="Hyperlink"/>
            <w:rFonts w:hint="eastAsia"/>
            <w:noProof/>
            <w:rtl/>
            <w:lang w:bidi="fa-IR"/>
          </w:rPr>
          <w:t>ه</w:t>
        </w:r>
        <w:r w:rsidRPr="0032047D">
          <w:rPr>
            <w:rStyle w:val="Hyperlink"/>
            <w:noProof/>
            <w:rtl/>
            <w:lang w:bidi="fa-IR"/>
          </w:rPr>
          <w:t xml:space="preserve"> </w:t>
        </w:r>
        <w:r w:rsidRPr="0032047D">
          <w:rPr>
            <w:rStyle w:val="Hyperlink"/>
            <w:rFonts w:hint="eastAsia"/>
            <w:noProof/>
            <w:rtl/>
            <w:lang w:bidi="fa-IR"/>
          </w:rPr>
          <w:t>زن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Toc283250234 \h</w:instrText>
        </w:r>
        <w:r>
          <w:rPr>
            <w:noProof/>
            <w:webHidden/>
            <w:rtl/>
          </w:rPr>
          <w:instrText xml:space="preserve"> </w:instrText>
        </w:r>
        <w:r>
          <w:rPr>
            <w:noProof/>
            <w:webHidden/>
            <w:rtl/>
          </w:rPr>
        </w:r>
        <w:r>
          <w:rPr>
            <w:noProof/>
            <w:webHidden/>
            <w:rtl/>
          </w:rPr>
          <w:fldChar w:fldCharType="separate"/>
        </w:r>
        <w:r>
          <w:rPr>
            <w:noProof/>
            <w:webHidden/>
            <w:rtl/>
          </w:rPr>
          <w:t>723</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235" w:history="1">
        <w:r w:rsidRPr="0032047D">
          <w:rPr>
            <w:rStyle w:val="Hyperlink"/>
            <w:rFonts w:hint="eastAsia"/>
            <w:noProof/>
            <w:rtl/>
            <w:lang w:bidi="fa-IR"/>
          </w:rPr>
          <w:t>د</w:t>
        </w:r>
        <w:r w:rsidRPr="0032047D">
          <w:rPr>
            <w:rStyle w:val="Hyperlink"/>
            <w:rFonts w:hint="cs"/>
            <w:noProof/>
            <w:rtl/>
            <w:lang w:bidi="fa-IR"/>
          </w:rPr>
          <w:t>ی</w:t>
        </w:r>
        <w:r w:rsidRPr="0032047D">
          <w:rPr>
            <w:rStyle w:val="Hyperlink"/>
            <w:rFonts w:hint="eastAsia"/>
            <w:noProof/>
            <w:rtl/>
            <w:lang w:bidi="fa-IR"/>
          </w:rPr>
          <w:t>ه</w:t>
        </w:r>
        <w:r w:rsidRPr="0032047D">
          <w:rPr>
            <w:rStyle w:val="Hyperlink"/>
            <w:noProof/>
            <w:rtl/>
            <w:lang w:bidi="fa-IR"/>
          </w:rPr>
          <w:t xml:space="preserve"> </w:t>
        </w:r>
        <w:r w:rsidRPr="0032047D">
          <w:rPr>
            <w:rStyle w:val="Hyperlink"/>
            <w:rFonts w:hint="eastAsia"/>
            <w:noProof/>
            <w:rtl/>
            <w:lang w:bidi="fa-IR"/>
          </w:rPr>
          <w:t>اهل</w:t>
        </w:r>
        <w:r w:rsidRPr="0032047D">
          <w:rPr>
            <w:rStyle w:val="Hyperlink"/>
            <w:noProof/>
            <w:rtl/>
            <w:lang w:bidi="fa-IR"/>
          </w:rPr>
          <w:t xml:space="preserve"> </w:t>
        </w:r>
        <w:r w:rsidRPr="0032047D">
          <w:rPr>
            <w:rStyle w:val="Hyperlink"/>
            <w:rFonts w:hint="eastAsia"/>
            <w:noProof/>
            <w:rtl/>
            <w:lang w:bidi="fa-IR"/>
          </w:rPr>
          <w:t>کتاب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Toc283250235 \h</w:instrText>
        </w:r>
        <w:r>
          <w:rPr>
            <w:noProof/>
            <w:webHidden/>
            <w:rtl/>
          </w:rPr>
          <w:instrText xml:space="preserve"> </w:instrText>
        </w:r>
        <w:r>
          <w:rPr>
            <w:noProof/>
            <w:webHidden/>
            <w:rtl/>
          </w:rPr>
        </w:r>
        <w:r>
          <w:rPr>
            <w:noProof/>
            <w:webHidden/>
            <w:rtl/>
          </w:rPr>
          <w:fldChar w:fldCharType="separate"/>
        </w:r>
        <w:r>
          <w:rPr>
            <w:noProof/>
            <w:webHidden/>
            <w:rtl/>
          </w:rPr>
          <w:t>723</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236" w:history="1">
        <w:r w:rsidRPr="0032047D">
          <w:rPr>
            <w:rStyle w:val="Hyperlink"/>
            <w:rFonts w:hint="eastAsia"/>
            <w:noProof/>
            <w:rtl/>
            <w:lang w:bidi="fa-IR"/>
          </w:rPr>
          <w:t>د</w:t>
        </w:r>
        <w:r w:rsidRPr="0032047D">
          <w:rPr>
            <w:rStyle w:val="Hyperlink"/>
            <w:rFonts w:hint="cs"/>
            <w:noProof/>
            <w:rtl/>
            <w:lang w:bidi="fa-IR"/>
          </w:rPr>
          <w:t>ی</w:t>
        </w:r>
        <w:r w:rsidRPr="0032047D">
          <w:rPr>
            <w:rStyle w:val="Hyperlink"/>
            <w:rFonts w:hint="eastAsia"/>
            <w:noProof/>
            <w:rtl/>
            <w:lang w:bidi="fa-IR"/>
          </w:rPr>
          <w:t>ه</w:t>
        </w:r>
        <w:r w:rsidRPr="0032047D">
          <w:rPr>
            <w:rStyle w:val="Hyperlink"/>
            <w:noProof/>
            <w:rtl/>
            <w:lang w:bidi="fa-IR"/>
          </w:rPr>
          <w:t xml:space="preserve"> </w:t>
        </w:r>
        <w:r w:rsidRPr="0032047D">
          <w:rPr>
            <w:rStyle w:val="Hyperlink"/>
            <w:rFonts w:hint="eastAsia"/>
            <w:noProof/>
            <w:rtl/>
            <w:lang w:bidi="fa-IR"/>
          </w:rPr>
          <w:t>جن</w:t>
        </w:r>
        <w:r w:rsidRPr="0032047D">
          <w:rPr>
            <w:rStyle w:val="Hyperlink"/>
            <w:rFonts w:hint="cs"/>
            <w:noProof/>
            <w:rtl/>
            <w:lang w:bidi="fa-IR"/>
          </w:rPr>
          <w:t>ی</w:t>
        </w:r>
        <w:r w:rsidRPr="0032047D">
          <w:rPr>
            <w:rStyle w:val="Hyperlink"/>
            <w:rFonts w:hint="eastAsia"/>
            <w:noProof/>
            <w:rtl/>
            <w:lang w:bidi="fa-IR"/>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Toc283250236 \h</w:instrText>
        </w:r>
        <w:r>
          <w:rPr>
            <w:noProof/>
            <w:webHidden/>
            <w:rtl/>
          </w:rPr>
          <w:instrText xml:space="preserve"> </w:instrText>
        </w:r>
        <w:r>
          <w:rPr>
            <w:noProof/>
            <w:webHidden/>
            <w:rtl/>
          </w:rPr>
        </w:r>
        <w:r>
          <w:rPr>
            <w:noProof/>
            <w:webHidden/>
            <w:rtl/>
          </w:rPr>
          <w:fldChar w:fldCharType="separate"/>
        </w:r>
        <w:r>
          <w:rPr>
            <w:noProof/>
            <w:webHidden/>
            <w:rtl/>
          </w:rPr>
          <w:t>724</w:t>
        </w:r>
        <w:r>
          <w:rPr>
            <w:noProof/>
            <w:webHidden/>
            <w:rtl/>
          </w:rPr>
          <w:fldChar w:fldCharType="end"/>
        </w:r>
      </w:hyperlink>
    </w:p>
    <w:p w:rsidR="00392B74" w:rsidRPr="00D5679E" w:rsidRDefault="00392B74">
      <w:pPr>
        <w:pStyle w:val="TOC1"/>
        <w:rPr>
          <w:rFonts w:ascii="Calibri" w:eastAsia="Times New Roman" w:hAnsi="Calibri" w:cs="Arial"/>
          <w:bCs w:val="0"/>
          <w:sz w:val="22"/>
          <w:szCs w:val="22"/>
          <w:rtl/>
          <w:lang w:bidi="ar-SA"/>
        </w:rPr>
      </w:pPr>
      <w:hyperlink r:id="rId45" w:anchor="_Toc283250237" w:history="1">
        <w:r w:rsidRPr="0032047D">
          <w:rPr>
            <w:rStyle w:val="Hyperlink"/>
            <w:rFonts w:hint="eastAsia"/>
            <w:rtl/>
          </w:rPr>
          <w:t>قضاوت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Toc283250237 \h</w:instrText>
        </w:r>
        <w:r>
          <w:rPr>
            <w:webHidden/>
            <w:rtl/>
          </w:rPr>
          <w:instrText xml:space="preserve"> </w:instrText>
        </w:r>
        <w:r>
          <w:rPr>
            <w:webHidden/>
            <w:rtl/>
          </w:rPr>
        </w:r>
        <w:r>
          <w:rPr>
            <w:webHidden/>
            <w:rtl/>
          </w:rPr>
          <w:fldChar w:fldCharType="separate"/>
        </w:r>
        <w:r>
          <w:rPr>
            <w:webHidden/>
            <w:rtl/>
          </w:rPr>
          <w:t>725</w:t>
        </w:r>
        <w:r>
          <w:rPr>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50238" w:history="1">
        <w:r w:rsidRPr="0032047D">
          <w:rPr>
            <w:rStyle w:val="Hyperlink"/>
            <w:rFonts w:hint="eastAsia"/>
            <w:noProof/>
            <w:rtl/>
            <w:lang w:bidi="fa-IR"/>
          </w:rPr>
          <w:t>مشروع</w:t>
        </w:r>
        <w:r w:rsidRPr="0032047D">
          <w:rPr>
            <w:rStyle w:val="Hyperlink"/>
            <w:rFonts w:hint="cs"/>
            <w:noProof/>
            <w:rtl/>
            <w:lang w:bidi="fa-IR"/>
          </w:rPr>
          <w:t>ی</w:t>
        </w:r>
        <w:r w:rsidRPr="0032047D">
          <w:rPr>
            <w:rStyle w:val="Hyperlink"/>
            <w:rFonts w:hint="eastAsia"/>
            <w:noProof/>
            <w:rtl/>
            <w:lang w:bidi="fa-IR"/>
          </w:rPr>
          <w:t>ت</w:t>
        </w:r>
        <w:r w:rsidRPr="0032047D">
          <w:rPr>
            <w:rStyle w:val="Hyperlink"/>
            <w:noProof/>
            <w:rtl/>
            <w:lang w:bidi="fa-IR"/>
          </w:rPr>
          <w:t xml:space="preserve"> </w:t>
        </w:r>
        <w:r w:rsidRPr="0032047D">
          <w:rPr>
            <w:rStyle w:val="Hyperlink"/>
            <w:rFonts w:hint="eastAsia"/>
            <w:noProof/>
            <w:rtl/>
            <w:lang w:bidi="fa-IR"/>
          </w:rPr>
          <w:t>قضاوت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Toc283250238 \h</w:instrText>
        </w:r>
        <w:r>
          <w:rPr>
            <w:noProof/>
            <w:webHidden/>
            <w:rtl/>
          </w:rPr>
          <w:instrText xml:space="preserve"> </w:instrText>
        </w:r>
        <w:r>
          <w:rPr>
            <w:noProof/>
            <w:webHidden/>
            <w:rtl/>
          </w:rPr>
        </w:r>
        <w:r>
          <w:rPr>
            <w:noProof/>
            <w:webHidden/>
            <w:rtl/>
          </w:rPr>
          <w:fldChar w:fldCharType="separate"/>
        </w:r>
        <w:r>
          <w:rPr>
            <w:noProof/>
            <w:webHidden/>
            <w:rtl/>
          </w:rPr>
          <w:t>727</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239" w:history="1">
        <w:r w:rsidRPr="0032047D">
          <w:rPr>
            <w:rStyle w:val="Hyperlink"/>
            <w:rFonts w:hint="eastAsia"/>
            <w:noProof/>
            <w:rtl/>
            <w:lang w:bidi="fa-IR"/>
          </w:rPr>
          <w:t>حکم</w:t>
        </w:r>
        <w:r w:rsidRPr="0032047D">
          <w:rPr>
            <w:rStyle w:val="Hyperlink"/>
            <w:noProof/>
            <w:rtl/>
            <w:lang w:bidi="fa-IR"/>
          </w:rPr>
          <w:t xml:space="preserve"> </w:t>
        </w:r>
        <w:r w:rsidRPr="0032047D">
          <w:rPr>
            <w:rStyle w:val="Hyperlink"/>
            <w:rFonts w:hint="eastAsia"/>
            <w:noProof/>
            <w:rtl/>
            <w:lang w:bidi="fa-IR"/>
          </w:rPr>
          <w:t>قضاوت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Toc283250239 \h</w:instrText>
        </w:r>
        <w:r>
          <w:rPr>
            <w:noProof/>
            <w:webHidden/>
            <w:rtl/>
          </w:rPr>
          <w:instrText xml:space="preserve"> </w:instrText>
        </w:r>
        <w:r>
          <w:rPr>
            <w:noProof/>
            <w:webHidden/>
            <w:rtl/>
          </w:rPr>
        </w:r>
        <w:r>
          <w:rPr>
            <w:noProof/>
            <w:webHidden/>
            <w:rtl/>
          </w:rPr>
          <w:fldChar w:fldCharType="separate"/>
        </w:r>
        <w:r>
          <w:rPr>
            <w:noProof/>
            <w:webHidden/>
            <w:rtl/>
          </w:rPr>
          <w:t>727</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240" w:history="1">
        <w:r w:rsidRPr="0032047D">
          <w:rPr>
            <w:rStyle w:val="Hyperlink"/>
            <w:rFonts w:hint="eastAsia"/>
            <w:noProof/>
            <w:rtl/>
            <w:lang w:bidi="fa-IR"/>
          </w:rPr>
          <w:t>فض</w:t>
        </w:r>
        <w:r w:rsidRPr="0032047D">
          <w:rPr>
            <w:rStyle w:val="Hyperlink"/>
            <w:rFonts w:hint="cs"/>
            <w:noProof/>
            <w:rtl/>
            <w:lang w:bidi="fa-IR"/>
          </w:rPr>
          <w:t>ی</w:t>
        </w:r>
        <w:r w:rsidRPr="0032047D">
          <w:rPr>
            <w:rStyle w:val="Hyperlink"/>
            <w:rFonts w:hint="eastAsia"/>
            <w:noProof/>
            <w:rtl/>
            <w:lang w:bidi="fa-IR"/>
          </w:rPr>
          <w:t>لت</w:t>
        </w:r>
        <w:r w:rsidRPr="0032047D">
          <w:rPr>
            <w:rStyle w:val="Hyperlink"/>
            <w:noProof/>
            <w:rtl/>
            <w:lang w:bidi="fa-IR"/>
          </w:rPr>
          <w:t xml:space="preserve"> </w:t>
        </w:r>
        <w:r w:rsidRPr="0032047D">
          <w:rPr>
            <w:rStyle w:val="Hyperlink"/>
            <w:rFonts w:hint="eastAsia"/>
            <w:noProof/>
            <w:rtl/>
            <w:lang w:bidi="fa-IR"/>
          </w:rPr>
          <w:t>قضاوت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Toc283250240 \h</w:instrText>
        </w:r>
        <w:r>
          <w:rPr>
            <w:noProof/>
            <w:webHidden/>
            <w:rtl/>
          </w:rPr>
          <w:instrText xml:space="preserve"> </w:instrText>
        </w:r>
        <w:r>
          <w:rPr>
            <w:noProof/>
            <w:webHidden/>
            <w:rtl/>
          </w:rPr>
        </w:r>
        <w:r>
          <w:rPr>
            <w:noProof/>
            <w:webHidden/>
            <w:rtl/>
          </w:rPr>
          <w:fldChar w:fldCharType="separate"/>
        </w:r>
        <w:r>
          <w:rPr>
            <w:noProof/>
            <w:webHidden/>
            <w:rtl/>
          </w:rPr>
          <w:t>728</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241" w:history="1">
        <w:r w:rsidRPr="0032047D">
          <w:rPr>
            <w:rStyle w:val="Hyperlink"/>
            <w:rFonts w:hint="eastAsia"/>
            <w:noProof/>
            <w:rtl/>
            <w:lang w:bidi="fa-IR"/>
          </w:rPr>
          <w:t>خط</w:t>
        </w:r>
        <w:r w:rsidRPr="0032047D">
          <w:rPr>
            <w:rStyle w:val="Hyperlink"/>
            <w:rFonts w:hint="cs"/>
            <w:noProof/>
            <w:rtl/>
            <w:lang w:bidi="fa-IR"/>
          </w:rPr>
          <w:t>ی</w:t>
        </w:r>
        <w:r w:rsidRPr="0032047D">
          <w:rPr>
            <w:rStyle w:val="Hyperlink"/>
            <w:rFonts w:hint="eastAsia"/>
            <w:noProof/>
            <w:rtl/>
            <w:lang w:bidi="fa-IR"/>
          </w:rPr>
          <w:t>ر</w:t>
        </w:r>
        <w:r w:rsidRPr="0032047D">
          <w:rPr>
            <w:rStyle w:val="Hyperlink"/>
            <w:noProof/>
            <w:rtl/>
            <w:lang w:bidi="fa-IR"/>
          </w:rPr>
          <w:t xml:space="preserve"> </w:t>
        </w:r>
        <w:r w:rsidRPr="0032047D">
          <w:rPr>
            <w:rStyle w:val="Hyperlink"/>
            <w:rFonts w:hint="eastAsia"/>
            <w:noProof/>
            <w:rtl/>
            <w:lang w:bidi="fa-IR"/>
          </w:rPr>
          <w:t>بودن</w:t>
        </w:r>
        <w:r w:rsidRPr="0032047D">
          <w:rPr>
            <w:rStyle w:val="Hyperlink"/>
            <w:noProof/>
            <w:rtl/>
            <w:lang w:bidi="fa-IR"/>
          </w:rPr>
          <w:t xml:space="preserve"> </w:t>
        </w:r>
        <w:r w:rsidRPr="0032047D">
          <w:rPr>
            <w:rStyle w:val="Hyperlink"/>
            <w:rFonts w:hint="eastAsia"/>
            <w:noProof/>
            <w:rtl/>
            <w:lang w:bidi="fa-IR"/>
          </w:rPr>
          <w:t>پست</w:t>
        </w:r>
        <w:r w:rsidRPr="0032047D">
          <w:rPr>
            <w:rStyle w:val="Hyperlink"/>
            <w:noProof/>
            <w:rtl/>
            <w:lang w:bidi="fa-IR"/>
          </w:rPr>
          <w:t xml:space="preserve"> </w:t>
        </w:r>
        <w:r w:rsidRPr="0032047D">
          <w:rPr>
            <w:rStyle w:val="Hyperlink"/>
            <w:rFonts w:hint="eastAsia"/>
            <w:noProof/>
            <w:rtl/>
            <w:lang w:bidi="fa-IR"/>
          </w:rPr>
          <w:t>قضاوت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Toc283250241 \h</w:instrText>
        </w:r>
        <w:r>
          <w:rPr>
            <w:noProof/>
            <w:webHidden/>
            <w:rtl/>
          </w:rPr>
          <w:instrText xml:space="preserve"> </w:instrText>
        </w:r>
        <w:r>
          <w:rPr>
            <w:noProof/>
            <w:webHidden/>
            <w:rtl/>
          </w:rPr>
        </w:r>
        <w:r>
          <w:rPr>
            <w:noProof/>
            <w:webHidden/>
            <w:rtl/>
          </w:rPr>
          <w:fldChar w:fldCharType="separate"/>
        </w:r>
        <w:r>
          <w:rPr>
            <w:noProof/>
            <w:webHidden/>
            <w:rtl/>
          </w:rPr>
          <w:t>728</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242" w:history="1">
        <w:r w:rsidRPr="0032047D">
          <w:rPr>
            <w:rStyle w:val="Hyperlink"/>
            <w:rFonts w:hint="eastAsia"/>
            <w:noProof/>
            <w:rtl/>
            <w:lang w:bidi="fa-IR"/>
          </w:rPr>
          <w:t>نه</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از</w:t>
        </w:r>
        <w:r w:rsidRPr="0032047D">
          <w:rPr>
            <w:rStyle w:val="Hyperlink"/>
            <w:noProof/>
            <w:rtl/>
            <w:lang w:bidi="fa-IR"/>
          </w:rPr>
          <w:t xml:space="preserve"> </w:t>
        </w:r>
        <w:r w:rsidRPr="0032047D">
          <w:rPr>
            <w:rStyle w:val="Hyperlink"/>
            <w:rFonts w:hint="eastAsia"/>
            <w:noProof/>
            <w:rtl/>
            <w:lang w:bidi="fa-IR"/>
          </w:rPr>
          <w:t>درخواست</w:t>
        </w:r>
        <w:r w:rsidRPr="0032047D">
          <w:rPr>
            <w:rStyle w:val="Hyperlink"/>
            <w:noProof/>
            <w:rtl/>
            <w:lang w:bidi="fa-IR"/>
          </w:rPr>
          <w:t xml:space="preserve"> </w:t>
        </w:r>
        <w:r w:rsidRPr="0032047D">
          <w:rPr>
            <w:rStyle w:val="Hyperlink"/>
            <w:rFonts w:hint="eastAsia"/>
            <w:noProof/>
            <w:rtl/>
            <w:lang w:bidi="fa-IR"/>
          </w:rPr>
          <w:t>قضاوت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Toc283250242 \h</w:instrText>
        </w:r>
        <w:r>
          <w:rPr>
            <w:noProof/>
            <w:webHidden/>
            <w:rtl/>
          </w:rPr>
          <w:instrText xml:space="preserve"> </w:instrText>
        </w:r>
        <w:r>
          <w:rPr>
            <w:noProof/>
            <w:webHidden/>
            <w:rtl/>
          </w:rPr>
        </w:r>
        <w:r>
          <w:rPr>
            <w:noProof/>
            <w:webHidden/>
            <w:rtl/>
          </w:rPr>
          <w:fldChar w:fldCharType="separate"/>
        </w:r>
        <w:r>
          <w:rPr>
            <w:noProof/>
            <w:webHidden/>
            <w:rtl/>
          </w:rPr>
          <w:t>729</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243" w:history="1">
        <w:r w:rsidRPr="0032047D">
          <w:rPr>
            <w:rStyle w:val="Hyperlink"/>
            <w:rFonts w:hint="eastAsia"/>
            <w:noProof/>
            <w:rtl/>
            <w:lang w:bidi="fa-IR"/>
          </w:rPr>
          <w:t>چه</w:t>
        </w:r>
        <w:r w:rsidRPr="0032047D">
          <w:rPr>
            <w:rStyle w:val="Hyperlink"/>
            <w:noProof/>
            <w:rtl/>
            <w:lang w:bidi="fa-IR"/>
          </w:rPr>
          <w:t xml:space="preserve"> </w:t>
        </w:r>
        <w:r w:rsidRPr="0032047D">
          <w:rPr>
            <w:rStyle w:val="Hyperlink"/>
            <w:rFonts w:hint="eastAsia"/>
            <w:noProof/>
            <w:rtl/>
            <w:lang w:bidi="fa-IR"/>
          </w:rPr>
          <w:t>وقت</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مرد</w:t>
        </w:r>
        <w:r w:rsidRPr="0032047D">
          <w:rPr>
            <w:rStyle w:val="Hyperlink"/>
            <w:noProof/>
            <w:rtl/>
            <w:lang w:bidi="fa-IR"/>
          </w:rPr>
          <w:t xml:space="preserve"> </w:t>
        </w:r>
        <w:r w:rsidRPr="0032047D">
          <w:rPr>
            <w:rStyle w:val="Hyperlink"/>
            <w:rFonts w:hint="eastAsia"/>
            <w:noProof/>
            <w:rtl/>
            <w:lang w:bidi="fa-IR"/>
          </w:rPr>
          <w:t>برا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قضاوت</w:t>
        </w:r>
        <w:r w:rsidRPr="0032047D">
          <w:rPr>
            <w:rStyle w:val="Hyperlink"/>
            <w:noProof/>
            <w:rtl/>
            <w:lang w:bidi="fa-IR"/>
          </w:rPr>
          <w:t xml:space="preserve"> </w:t>
        </w:r>
        <w:r w:rsidRPr="0032047D">
          <w:rPr>
            <w:rStyle w:val="Hyperlink"/>
            <w:rFonts w:hint="eastAsia"/>
            <w:noProof/>
            <w:rtl/>
            <w:lang w:bidi="fa-IR"/>
          </w:rPr>
          <w:t>شا</w:t>
        </w:r>
        <w:r w:rsidRPr="0032047D">
          <w:rPr>
            <w:rStyle w:val="Hyperlink"/>
            <w:rFonts w:hint="cs"/>
            <w:noProof/>
            <w:rtl/>
            <w:lang w:bidi="fa-IR"/>
          </w:rPr>
          <w:t>ی</w:t>
        </w:r>
        <w:r w:rsidRPr="0032047D">
          <w:rPr>
            <w:rStyle w:val="Hyperlink"/>
            <w:rFonts w:hint="eastAsia"/>
            <w:noProof/>
            <w:rtl/>
            <w:lang w:bidi="fa-IR"/>
          </w:rPr>
          <w:t>ستگ</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پ</w:t>
        </w:r>
        <w:r w:rsidRPr="0032047D">
          <w:rPr>
            <w:rStyle w:val="Hyperlink"/>
            <w:rFonts w:hint="cs"/>
            <w:noProof/>
            <w:rtl/>
            <w:lang w:bidi="fa-IR"/>
          </w:rPr>
          <w:t>ی</w:t>
        </w:r>
        <w:r w:rsidRPr="0032047D">
          <w:rPr>
            <w:rStyle w:val="Hyperlink"/>
            <w:rFonts w:hint="eastAsia"/>
            <w:noProof/>
            <w:rtl/>
            <w:lang w:bidi="fa-IR"/>
          </w:rPr>
          <w:t>دا</w:t>
        </w:r>
        <w:r w:rsidRPr="0032047D">
          <w:rPr>
            <w:rStyle w:val="Hyperlink"/>
            <w:noProof/>
            <w:rtl/>
            <w:lang w:bidi="fa-IR"/>
          </w:rPr>
          <w:t xml:space="preserve"> </w:t>
        </w:r>
        <w:r w:rsidRPr="0032047D">
          <w:rPr>
            <w:rStyle w:val="Hyperlink"/>
            <w:rFonts w:hint="eastAsia"/>
            <w:noProof/>
            <w:rtl/>
            <w:lang w:bidi="fa-IR"/>
          </w:rPr>
          <w:t>م</w:t>
        </w:r>
        <w:r w:rsidRPr="0032047D">
          <w:rPr>
            <w:rStyle w:val="Hyperlink"/>
            <w:rFonts w:hint="cs"/>
            <w:noProof/>
            <w:rtl/>
            <w:lang w:bidi="fa-IR"/>
          </w:rPr>
          <w:t>ی‌</w:t>
        </w:r>
        <w:r w:rsidRPr="0032047D">
          <w:rPr>
            <w:rStyle w:val="Hyperlink"/>
            <w:rFonts w:hint="eastAsia"/>
            <w:noProof/>
            <w:rtl/>
            <w:lang w:bidi="fa-IR"/>
          </w:rPr>
          <w:t>کند؟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Toc283250243 \h</w:instrText>
        </w:r>
        <w:r>
          <w:rPr>
            <w:noProof/>
            <w:webHidden/>
            <w:rtl/>
          </w:rPr>
          <w:instrText xml:space="preserve"> </w:instrText>
        </w:r>
        <w:r>
          <w:rPr>
            <w:noProof/>
            <w:webHidden/>
            <w:rtl/>
          </w:rPr>
        </w:r>
        <w:r>
          <w:rPr>
            <w:noProof/>
            <w:webHidden/>
            <w:rtl/>
          </w:rPr>
          <w:fldChar w:fldCharType="separate"/>
        </w:r>
        <w:r>
          <w:rPr>
            <w:noProof/>
            <w:webHidden/>
            <w:rtl/>
          </w:rPr>
          <w:t>729</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244" w:history="1">
        <w:r w:rsidRPr="0032047D">
          <w:rPr>
            <w:rStyle w:val="Hyperlink"/>
            <w:rFonts w:hint="eastAsia"/>
            <w:noProof/>
            <w:rtl/>
            <w:lang w:bidi="fa-IR"/>
          </w:rPr>
          <w:t>زنان</w:t>
        </w:r>
        <w:r w:rsidRPr="0032047D">
          <w:rPr>
            <w:rStyle w:val="Hyperlink"/>
            <w:noProof/>
            <w:rtl/>
            <w:lang w:bidi="fa-IR"/>
          </w:rPr>
          <w:t xml:space="preserve"> </w:t>
        </w:r>
        <w:r w:rsidRPr="0032047D">
          <w:rPr>
            <w:rStyle w:val="Hyperlink"/>
            <w:rFonts w:hint="eastAsia"/>
            <w:noProof/>
            <w:rtl/>
            <w:lang w:bidi="fa-IR"/>
          </w:rPr>
          <w:t>نبا</w:t>
        </w:r>
        <w:r w:rsidRPr="0032047D">
          <w:rPr>
            <w:rStyle w:val="Hyperlink"/>
            <w:rFonts w:hint="cs"/>
            <w:noProof/>
            <w:rtl/>
            <w:lang w:bidi="fa-IR"/>
          </w:rPr>
          <w:t>ی</w:t>
        </w:r>
        <w:r w:rsidRPr="0032047D">
          <w:rPr>
            <w:rStyle w:val="Hyperlink"/>
            <w:rFonts w:hint="eastAsia"/>
            <w:noProof/>
            <w:rtl/>
            <w:lang w:bidi="fa-IR"/>
          </w:rPr>
          <w:t>د</w:t>
        </w:r>
        <w:r w:rsidRPr="0032047D">
          <w:rPr>
            <w:rStyle w:val="Hyperlink"/>
            <w:noProof/>
            <w:rtl/>
            <w:lang w:bidi="fa-IR"/>
          </w:rPr>
          <w:t xml:space="preserve"> </w:t>
        </w:r>
        <w:r w:rsidRPr="0032047D">
          <w:rPr>
            <w:rStyle w:val="Hyperlink"/>
            <w:rFonts w:hint="eastAsia"/>
            <w:noProof/>
            <w:rtl/>
            <w:lang w:bidi="fa-IR"/>
          </w:rPr>
          <w:t>منصب</w:t>
        </w:r>
        <w:r w:rsidRPr="0032047D">
          <w:rPr>
            <w:rStyle w:val="Hyperlink"/>
            <w:noProof/>
            <w:rtl/>
            <w:lang w:bidi="fa-IR"/>
          </w:rPr>
          <w:t xml:space="preserve"> </w:t>
        </w:r>
        <w:r w:rsidRPr="0032047D">
          <w:rPr>
            <w:rStyle w:val="Hyperlink"/>
            <w:rFonts w:hint="eastAsia"/>
            <w:noProof/>
            <w:rtl/>
            <w:lang w:bidi="fa-IR"/>
          </w:rPr>
          <w:t>قضاوت</w:t>
        </w:r>
        <w:r w:rsidRPr="0032047D">
          <w:rPr>
            <w:rStyle w:val="Hyperlink"/>
            <w:noProof/>
            <w:rtl/>
            <w:lang w:bidi="fa-IR"/>
          </w:rPr>
          <w:t xml:space="preserve"> </w:t>
        </w:r>
        <w:r w:rsidRPr="0032047D">
          <w:rPr>
            <w:rStyle w:val="Hyperlink"/>
            <w:rFonts w:hint="eastAsia"/>
            <w:noProof/>
            <w:rtl/>
            <w:lang w:bidi="fa-IR"/>
          </w:rPr>
          <w:t>را</w:t>
        </w:r>
        <w:r w:rsidRPr="0032047D">
          <w:rPr>
            <w:rStyle w:val="Hyperlink"/>
            <w:noProof/>
            <w:rtl/>
            <w:lang w:bidi="fa-IR"/>
          </w:rPr>
          <w:t xml:space="preserve"> </w:t>
        </w:r>
        <w:r w:rsidRPr="0032047D">
          <w:rPr>
            <w:rStyle w:val="Hyperlink"/>
            <w:rFonts w:hint="eastAsia"/>
            <w:noProof/>
            <w:rtl/>
            <w:lang w:bidi="fa-IR"/>
          </w:rPr>
          <w:t>به</w:t>
        </w:r>
        <w:r w:rsidRPr="0032047D">
          <w:rPr>
            <w:rStyle w:val="Hyperlink"/>
            <w:noProof/>
            <w:rtl/>
            <w:lang w:bidi="fa-IR"/>
          </w:rPr>
          <w:t xml:space="preserve"> </w:t>
        </w:r>
        <w:r w:rsidRPr="0032047D">
          <w:rPr>
            <w:rStyle w:val="Hyperlink"/>
            <w:rFonts w:hint="eastAsia"/>
            <w:noProof/>
            <w:rtl/>
            <w:lang w:bidi="fa-IR"/>
          </w:rPr>
          <w:t>عهده</w:t>
        </w:r>
        <w:r w:rsidRPr="0032047D">
          <w:rPr>
            <w:rStyle w:val="Hyperlink"/>
            <w:noProof/>
            <w:rtl/>
            <w:lang w:bidi="fa-IR"/>
          </w:rPr>
          <w:t xml:space="preserve"> </w:t>
        </w:r>
        <w:r w:rsidRPr="0032047D">
          <w:rPr>
            <w:rStyle w:val="Hyperlink"/>
            <w:rFonts w:hint="eastAsia"/>
            <w:noProof/>
            <w:rtl/>
            <w:lang w:bidi="fa-IR"/>
          </w:rPr>
          <w:t>بگ</w:t>
        </w:r>
        <w:r w:rsidRPr="0032047D">
          <w:rPr>
            <w:rStyle w:val="Hyperlink"/>
            <w:rFonts w:hint="cs"/>
            <w:noProof/>
            <w:rtl/>
            <w:lang w:bidi="fa-IR"/>
          </w:rPr>
          <w:t>ی</w:t>
        </w:r>
        <w:r w:rsidRPr="0032047D">
          <w:rPr>
            <w:rStyle w:val="Hyperlink"/>
            <w:rFonts w:hint="eastAsia"/>
            <w:noProof/>
            <w:rtl/>
            <w:lang w:bidi="fa-IR"/>
          </w:rPr>
          <w:t>رند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Toc283250244 \h</w:instrText>
        </w:r>
        <w:r>
          <w:rPr>
            <w:noProof/>
            <w:webHidden/>
            <w:rtl/>
          </w:rPr>
          <w:instrText xml:space="preserve"> </w:instrText>
        </w:r>
        <w:r>
          <w:rPr>
            <w:noProof/>
            <w:webHidden/>
            <w:rtl/>
          </w:rPr>
        </w:r>
        <w:r>
          <w:rPr>
            <w:noProof/>
            <w:webHidden/>
            <w:rtl/>
          </w:rPr>
          <w:fldChar w:fldCharType="separate"/>
        </w:r>
        <w:r>
          <w:rPr>
            <w:noProof/>
            <w:webHidden/>
            <w:rtl/>
          </w:rPr>
          <w:t>730</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245" w:history="1">
        <w:r w:rsidRPr="0032047D">
          <w:rPr>
            <w:rStyle w:val="Hyperlink"/>
            <w:rFonts w:hint="eastAsia"/>
            <w:noProof/>
            <w:rtl/>
            <w:lang w:bidi="fa-IR"/>
          </w:rPr>
          <w:t>آداب</w:t>
        </w:r>
        <w:r w:rsidRPr="0032047D">
          <w:rPr>
            <w:rStyle w:val="Hyperlink"/>
            <w:noProof/>
            <w:rtl/>
            <w:lang w:bidi="fa-IR"/>
          </w:rPr>
          <w:t xml:space="preserve"> </w:t>
        </w:r>
        <w:r w:rsidRPr="0032047D">
          <w:rPr>
            <w:rStyle w:val="Hyperlink"/>
            <w:rFonts w:hint="eastAsia"/>
            <w:noProof/>
            <w:rtl/>
            <w:lang w:bidi="fa-IR"/>
          </w:rPr>
          <w:t>قاض</w:t>
        </w:r>
        <w:r w:rsidRPr="0032047D">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Toc283250245 \h</w:instrText>
        </w:r>
        <w:r>
          <w:rPr>
            <w:noProof/>
            <w:webHidden/>
            <w:rtl/>
          </w:rPr>
          <w:instrText xml:space="preserve"> </w:instrText>
        </w:r>
        <w:r>
          <w:rPr>
            <w:noProof/>
            <w:webHidden/>
            <w:rtl/>
          </w:rPr>
        </w:r>
        <w:r>
          <w:rPr>
            <w:noProof/>
            <w:webHidden/>
            <w:rtl/>
          </w:rPr>
          <w:fldChar w:fldCharType="separate"/>
        </w:r>
        <w:r>
          <w:rPr>
            <w:noProof/>
            <w:webHidden/>
            <w:rtl/>
          </w:rPr>
          <w:t>730</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246" w:history="1">
        <w:r w:rsidRPr="0032047D">
          <w:rPr>
            <w:rStyle w:val="Hyperlink"/>
            <w:rFonts w:hint="eastAsia"/>
            <w:noProof/>
            <w:rtl/>
            <w:lang w:bidi="fa-IR"/>
          </w:rPr>
          <w:t>حرام</w:t>
        </w:r>
        <w:r w:rsidRPr="0032047D">
          <w:rPr>
            <w:rStyle w:val="Hyperlink"/>
            <w:noProof/>
            <w:rtl/>
            <w:lang w:bidi="fa-IR"/>
          </w:rPr>
          <w:t xml:space="preserve"> </w:t>
        </w:r>
        <w:r w:rsidRPr="0032047D">
          <w:rPr>
            <w:rStyle w:val="Hyperlink"/>
            <w:rFonts w:hint="eastAsia"/>
            <w:noProof/>
            <w:rtl/>
            <w:lang w:bidi="fa-IR"/>
          </w:rPr>
          <w:t>است</w:t>
        </w:r>
        <w:r w:rsidRPr="0032047D">
          <w:rPr>
            <w:rStyle w:val="Hyperlink"/>
            <w:noProof/>
            <w:rtl/>
            <w:lang w:bidi="fa-IR"/>
          </w:rPr>
          <w:t xml:space="preserve"> </w:t>
        </w:r>
        <w:r w:rsidRPr="0032047D">
          <w:rPr>
            <w:rStyle w:val="Hyperlink"/>
            <w:rFonts w:hint="eastAsia"/>
            <w:noProof/>
            <w:rtl/>
            <w:lang w:bidi="fa-IR"/>
          </w:rPr>
          <w:t>قاض</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رشوه</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هد</w:t>
        </w:r>
        <w:r w:rsidRPr="0032047D">
          <w:rPr>
            <w:rStyle w:val="Hyperlink"/>
            <w:rFonts w:hint="cs"/>
            <w:noProof/>
            <w:rtl/>
            <w:lang w:bidi="fa-IR"/>
          </w:rPr>
          <w:t>ی</w:t>
        </w:r>
        <w:r w:rsidRPr="0032047D">
          <w:rPr>
            <w:rStyle w:val="Hyperlink"/>
            <w:rFonts w:hint="eastAsia"/>
            <w:noProof/>
            <w:rtl/>
            <w:lang w:bidi="fa-IR"/>
          </w:rPr>
          <w:t>ه</w:t>
        </w:r>
        <w:r w:rsidRPr="0032047D">
          <w:rPr>
            <w:rStyle w:val="Hyperlink"/>
            <w:noProof/>
            <w:rtl/>
            <w:lang w:bidi="fa-IR"/>
          </w:rPr>
          <w:t xml:space="preserve"> </w:t>
        </w:r>
        <w:r w:rsidRPr="0032047D">
          <w:rPr>
            <w:rStyle w:val="Hyperlink"/>
            <w:rFonts w:hint="eastAsia"/>
            <w:noProof/>
            <w:rtl/>
            <w:lang w:bidi="fa-IR"/>
          </w:rPr>
          <w:t>بگ</w:t>
        </w:r>
        <w:r w:rsidRPr="0032047D">
          <w:rPr>
            <w:rStyle w:val="Hyperlink"/>
            <w:rFonts w:hint="cs"/>
            <w:noProof/>
            <w:rtl/>
            <w:lang w:bidi="fa-IR"/>
          </w:rPr>
          <w:t>ی</w:t>
        </w:r>
        <w:r w:rsidRPr="0032047D">
          <w:rPr>
            <w:rStyle w:val="Hyperlink"/>
            <w:rFonts w:hint="eastAsia"/>
            <w:noProof/>
            <w:rtl/>
            <w:lang w:bidi="fa-IR"/>
          </w:rPr>
          <w:t>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Toc283250246 \h</w:instrText>
        </w:r>
        <w:r>
          <w:rPr>
            <w:noProof/>
            <w:webHidden/>
            <w:rtl/>
          </w:rPr>
          <w:instrText xml:space="preserve"> </w:instrText>
        </w:r>
        <w:r>
          <w:rPr>
            <w:noProof/>
            <w:webHidden/>
            <w:rtl/>
          </w:rPr>
        </w:r>
        <w:r>
          <w:rPr>
            <w:noProof/>
            <w:webHidden/>
            <w:rtl/>
          </w:rPr>
          <w:fldChar w:fldCharType="separate"/>
        </w:r>
        <w:r>
          <w:rPr>
            <w:noProof/>
            <w:webHidden/>
            <w:rtl/>
          </w:rPr>
          <w:t>731</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247" w:history="1">
        <w:r w:rsidRPr="0032047D">
          <w:rPr>
            <w:rStyle w:val="Hyperlink"/>
            <w:rFonts w:hint="eastAsia"/>
            <w:noProof/>
            <w:rtl/>
            <w:lang w:bidi="fa-IR"/>
          </w:rPr>
          <w:t>صدور</w:t>
        </w:r>
        <w:r w:rsidRPr="0032047D">
          <w:rPr>
            <w:rStyle w:val="Hyperlink"/>
            <w:noProof/>
            <w:rtl/>
            <w:lang w:bidi="fa-IR"/>
          </w:rPr>
          <w:t xml:space="preserve"> </w:t>
        </w:r>
        <w:r w:rsidRPr="0032047D">
          <w:rPr>
            <w:rStyle w:val="Hyperlink"/>
            <w:rFonts w:hint="eastAsia"/>
            <w:noProof/>
            <w:rtl/>
            <w:lang w:bidi="fa-IR"/>
          </w:rPr>
          <w:t>حکم</w:t>
        </w:r>
        <w:r w:rsidRPr="0032047D">
          <w:rPr>
            <w:rStyle w:val="Hyperlink"/>
            <w:noProof/>
            <w:rtl/>
            <w:lang w:bidi="fa-IR"/>
          </w:rPr>
          <w:t xml:space="preserve"> </w:t>
        </w:r>
        <w:r w:rsidRPr="0032047D">
          <w:rPr>
            <w:rStyle w:val="Hyperlink"/>
            <w:rFonts w:hint="eastAsia"/>
            <w:noProof/>
            <w:rtl/>
            <w:lang w:bidi="fa-IR"/>
          </w:rPr>
          <w:t>توسط</w:t>
        </w:r>
        <w:r w:rsidRPr="0032047D">
          <w:rPr>
            <w:rStyle w:val="Hyperlink"/>
            <w:noProof/>
            <w:rtl/>
            <w:lang w:bidi="fa-IR"/>
          </w:rPr>
          <w:t xml:space="preserve"> </w:t>
        </w:r>
        <w:r w:rsidRPr="0032047D">
          <w:rPr>
            <w:rStyle w:val="Hyperlink"/>
            <w:rFonts w:hint="eastAsia"/>
            <w:noProof/>
            <w:rtl/>
            <w:lang w:bidi="fa-IR"/>
          </w:rPr>
          <w:t>قاض</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در</w:t>
        </w:r>
        <w:r w:rsidRPr="0032047D">
          <w:rPr>
            <w:rStyle w:val="Hyperlink"/>
            <w:noProof/>
            <w:rtl/>
            <w:lang w:bidi="fa-IR"/>
          </w:rPr>
          <w:t xml:space="preserve"> </w:t>
        </w:r>
        <w:r w:rsidRPr="0032047D">
          <w:rPr>
            <w:rStyle w:val="Hyperlink"/>
            <w:rFonts w:hint="eastAsia"/>
            <w:noProof/>
            <w:rtl/>
            <w:lang w:bidi="fa-IR"/>
          </w:rPr>
          <w:t>حال</w:t>
        </w:r>
        <w:r w:rsidRPr="0032047D">
          <w:rPr>
            <w:rStyle w:val="Hyperlink"/>
            <w:noProof/>
            <w:rtl/>
            <w:lang w:bidi="fa-IR"/>
          </w:rPr>
          <w:t xml:space="preserve"> </w:t>
        </w:r>
        <w:r w:rsidRPr="0032047D">
          <w:rPr>
            <w:rStyle w:val="Hyperlink"/>
            <w:rFonts w:hint="eastAsia"/>
            <w:noProof/>
            <w:rtl/>
            <w:lang w:bidi="fa-IR"/>
          </w:rPr>
          <w:t>عصبان</w:t>
        </w:r>
        <w:r w:rsidRPr="0032047D">
          <w:rPr>
            <w:rStyle w:val="Hyperlink"/>
            <w:rFonts w:hint="cs"/>
            <w:noProof/>
            <w:rtl/>
            <w:lang w:bidi="fa-IR"/>
          </w:rPr>
          <w:t>ی</w:t>
        </w:r>
        <w:r w:rsidRPr="0032047D">
          <w:rPr>
            <w:rStyle w:val="Hyperlink"/>
            <w:rFonts w:hint="eastAsia"/>
            <w:noProof/>
            <w:rtl/>
            <w:lang w:bidi="fa-IR"/>
          </w:rPr>
          <w:t>ت،</w:t>
        </w:r>
        <w:r w:rsidRPr="0032047D">
          <w:rPr>
            <w:rStyle w:val="Hyperlink"/>
            <w:noProof/>
            <w:rtl/>
            <w:lang w:bidi="fa-IR"/>
          </w:rPr>
          <w:t xml:space="preserve"> </w:t>
        </w:r>
        <w:r w:rsidRPr="0032047D">
          <w:rPr>
            <w:rStyle w:val="Hyperlink"/>
            <w:rFonts w:hint="eastAsia"/>
            <w:noProof/>
            <w:rtl/>
            <w:lang w:bidi="fa-IR"/>
          </w:rPr>
          <w:t>حرام</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Toc283250247 \h</w:instrText>
        </w:r>
        <w:r>
          <w:rPr>
            <w:noProof/>
            <w:webHidden/>
            <w:rtl/>
          </w:rPr>
          <w:instrText xml:space="preserve"> </w:instrText>
        </w:r>
        <w:r>
          <w:rPr>
            <w:noProof/>
            <w:webHidden/>
            <w:rtl/>
          </w:rPr>
        </w:r>
        <w:r>
          <w:rPr>
            <w:noProof/>
            <w:webHidden/>
            <w:rtl/>
          </w:rPr>
          <w:fldChar w:fldCharType="separate"/>
        </w:r>
        <w:r>
          <w:rPr>
            <w:noProof/>
            <w:webHidden/>
            <w:rtl/>
          </w:rPr>
          <w:t>731</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248" w:history="1">
        <w:r w:rsidRPr="0032047D">
          <w:rPr>
            <w:rStyle w:val="Hyperlink"/>
            <w:rFonts w:hint="eastAsia"/>
            <w:noProof/>
            <w:rtl/>
            <w:lang w:bidi="fa-IR"/>
          </w:rPr>
          <w:t>قضاوت</w:t>
        </w:r>
        <w:r w:rsidRPr="0032047D">
          <w:rPr>
            <w:rStyle w:val="Hyperlink"/>
            <w:noProof/>
            <w:rtl/>
            <w:lang w:bidi="fa-IR"/>
          </w:rPr>
          <w:t xml:space="preserve"> </w:t>
        </w:r>
        <w:r w:rsidRPr="0032047D">
          <w:rPr>
            <w:rStyle w:val="Hyperlink"/>
            <w:rFonts w:hint="eastAsia"/>
            <w:noProof/>
            <w:rtl/>
            <w:lang w:bidi="fa-IR"/>
          </w:rPr>
          <w:t>قاض</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حق</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را</w:t>
        </w:r>
        <w:r w:rsidRPr="0032047D">
          <w:rPr>
            <w:rStyle w:val="Hyperlink"/>
            <w:noProof/>
            <w:rtl/>
            <w:lang w:bidi="fa-IR"/>
          </w:rPr>
          <w:t xml:space="preserve"> </w:t>
        </w:r>
        <w:r w:rsidRPr="0032047D">
          <w:rPr>
            <w:rStyle w:val="Hyperlink"/>
            <w:rFonts w:hint="eastAsia"/>
            <w:noProof/>
            <w:rtl/>
            <w:lang w:bidi="fa-IR"/>
          </w:rPr>
          <w:t>تغ</w:t>
        </w:r>
        <w:r w:rsidRPr="0032047D">
          <w:rPr>
            <w:rStyle w:val="Hyperlink"/>
            <w:rFonts w:hint="cs"/>
            <w:noProof/>
            <w:rtl/>
            <w:lang w:bidi="fa-IR"/>
          </w:rPr>
          <w:t>یی</w:t>
        </w:r>
        <w:r w:rsidRPr="0032047D">
          <w:rPr>
            <w:rStyle w:val="Hyperlink"/>
            <w:rFonts w:hint="eastAsia"/>
            <w:noProof/>
            <w:rtl/>
            <w:lang w:bidi="fa-IR"/>
          </w:rPr>
          <w:t>ر</w:t>
        </w:r>
        <w:r w:rsidRPr="0032047D">
          <w:rPr>
            <w:rStyle w:val="Hyperlink"/>
            <w:noProof/>
            <w:rtl/>
            <w:lang w:bidi="fa-IR"/>
          </w:rPr>
          <w:t xml:space="preserve"> </w:t>
        </w:r>
        <w:r w:rsidRPr="0032047D">
          <w:rPr>
            <w:rStyle w:val="Hyperlink"/>
            <w:rFonts w:hint="eastAsia"/>
            <w:noProof/>
            <w:rtl/>
            <w:lang w:bidi="fa-IR"/>
          </w:rPr>
          <w:t>نم</w:t>
        </w:r>
        <w:r w:rsidRPr="0032047D">
          <w:rPr>
            <w:rStyle w:val="Hyperlink"/>
            <w:rFonts w:hint="cs"/>
            <w:noProof/>
            <w:rtl/>
            <w:lang w:bidi="fa-IR"/>
          </w:rPr>
          <w:t>ی‌</w:t>
        </w:r>
        <w:r w:rsidRPr="0032047D">
          <w:rPr>
            <w:rStyle w:val="Hyperlink"/>
            <w:rFonts w:hint="eastAsia"/>
            <w:noProof/>
            <w:rtl/>
            <w:lang w:bidi="fa-IR"/>
          </w:rPr>
          <w:t>دهد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Toc283250248 \h</w:instrText>
        </w:r>
        <w:r>
          <w:rPr>
            <w:noProof/>
            <w:webHidden/>
            <w:rtl/>
          </w:rPr>
          <w:instrText xml:space="preserve"> </w:instrText>
        </w:r>
        <w:r>
          <w:rPr>
            <w:noProof/>
            <w:webHidden/>
            <w:rtl/>
          </w:rPr>
        </w:r>
        <w:r>
          <w:rPr>
            <w:noProof/>
            <w:webHidden/>
            <w:rtl/>
          </w:rPr>
          <w:fldChar w:fldCharType="separate"/>
        </w:r>
        <w:r>
          <w:rPr>
            <w:noProof/>
            <w:webHidden/>
            <w:rtl/>
          </w:rPr>
          <w:t>731</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50249" w:history="1">
        <w:r w:rsidRPr="0032047D">
          <w:rPr>
            <w:rStyle w:val="Hyperlink"/>
            <w:rFonts w:hint="eastAsia"/>
            <w:noProof/>
            <w:rtl/>
            <w:lang w:bidi="fa-IR"/>
          </w:rPr>
          <w:t>دعاو</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ب</w:t>
        </w:r>
        <w:r w:rsidRPr="0032047D">
          <w:rPr>
            <w:rStyle w:val="Hyperlink"/>
            <w:rFonts w:hint="cs"/>
            <w:noProof/>
            <w:rtl/>
            <w:lang w:bidi="fa-IR"/>
          </w:rPr>
          <w:t>ی</w:t>
        </w:r>
        <w:r w:rsidRPr="0032047D">
          <w:rPr>
            <w:rStyle w:val="Hyperlink"/>
            <w:rFonts w:hint="eastAsia"/>
            <w:noProof/>
            <w:rtl/>
            <w:lang w:bidi="fa-IR"/>
          </w:rPr>
          <w:t>نات</w:t>
        </w:r>
        <w:r w:rsidRPr="0032047D">
          <w:rPr>
            <w:rStyle w:val="Hyperlink"/>
            <w:noProof/>
            <w:rtl/>
            <w:lang w:bidi="fa-IR"/>
          </w:rPr>
          <w:t xml:space="preserve"> (</w:t>
        </w:r>
        <w:r w:rsidRPr="0032047D">
          <w:rPr>
            <w:rStyle w:val="Hyperlink"/>
            <w:rFonts w:hint="eastAsia"/>
            <w:noProof/>
            <w:rtl/>
            <w:lang w:bidi="fa-IR"/>
          </w:rPr>
          <w:t>دادخواست‌ها</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ب</w:t>
        </w:r>
        <w:r w:rsidRPr="0032047D">
          <w:rPr>
            <w:rStyle w:val="Hyperlink"/>
            <w:rFonts w:hint="cs"/>
            <w:noProof/>
            <w:rtl/>
            <w:lang w:bidi="fa-IR"/>
          </w:rPr>
          <w:t>ی</w:t>
        </w:r>
        <w:r w:rsidRPr="0032047D">
          <w:rPr>
            <w:rStyle w:val="Hyperlink"/>
            <w:rFonts w:hint="eastAsia"/>
            <w:noProof/>
            <w:rtl/>
            <w:lang w:bidi="fa-IR"/>
          </w:rPr>
          <w:t>نه‌ها</w:t>
        </w:r>
        <w:r w:rsidRPr="0032047D">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Toc283250249 \h</w:instrText>
        </w:r>
        <w:r>
          <w:rPr>
            <w:noProof/>
            <w:webHidden/>
            <w:rtl/>
          </w:rPr>
          <w:instrText xml:space="preserve"> </w:instrText>
        </w:r>
        <w:r>
          <w:rPr>
            <w:noProof/>
            <w:webHidden/>
            <w:rtl/>
          </w:rPr>
        </w:r>
        <w:r>
          <w:rPr>
            <w:noProof/>
            <w:webHidden/>
            <w:rtl/>
          </w:rPr>
          <w:fldChar w:fldCharType="separate"/>
        </w:r>
        <w:r>
          <w:rPr>
            <w:noProof/>
            <w:webHidden/>
            <w:rtl/>
          </w:rPr>
          <w:t>732</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250" w:history="1">
        <w:r w:rsidRPr="0032047D">
          <w:rPr>
            <w:rStyle w:val="Hyperlink"/>
            <w:rFonts w:hint="eastAsia"/>
            <w:noProof/>
            <w:rtl/>
            <w:lang w:bidi="fa-IR"/>
          </w:rPr>
          <w:t>گناه</w:t>
        </w:r>
        <w:r w:rsidRPr="0032047D">
          <w:rPr>
            <w:rStyle w:val="Hyperlink"/>
            <w:noProof/>
            <w:rtl/>
            <w:lang w:bidi="fa-IR"/>
          </w:rPr>
          <w:t xml:space="preserve"> </w:t>
        </w:r>
        <w:r w:rsidRPr="0032047D">
          <w:rPr>
            <w:rStyle w:val="Hyperlink"/>
            <w:rFonts w:hint="eastAsia"/>
            <w:noProof/>
            <w:rtl/>
            <w:lang w:bidi="fa-IR"/>
          </w:rPr>
          <w:t>کس</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که</w:t>
        </w:r>
        <w:r w:rsidRPr="0032047D">
          <w:rPr>
            <w:rStyle w:val="Hyperlink"/>
            <w:noProof/>
            <w:rtl/>
            <w:lang w:bidi="fa-IR"/>
          </w:rPr>
          <w:t xml:space="preserve"> </w:t>
        </w:r>
        <w:r w:rsidRPr="0032047D">
          <w:rPr>
            <w:rStyle w:val="Hyperlink"/>
            <w:rFonts w:hint="eastAsia"/>
            <w:noProof/>
            <w:rtl/>
            <w:lang w:bidi="fa-IR"/>
          </w:rPr>
          <w:t>ادعا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چ</w:t>
        </w:r>
        <w:r w:rsidRPr="0032047D">
          <w:rPr>
            <w:rStyle w:val="Hyperlink"/>
            <w:rFonts w:hint="cs"/>
            <w:noProof/>
            <w:rtl/>
            <w:lang w:bidi="fa-IR"/>
          </w:rPr>
          <w:t>ی</w:t>
        </w:r>
        <w:r w:rsidRPr="0032047D">
          <w:rPr>
            <w:rStyle w:val="Hyperlink"/>
            <w:rFonts w:hint="eastAsia"/>
            <w:noProof/>
            <w:rtl/>
            <w:lang w:bidi="fa-IR"/>
          </w:rPr>
          <w:t>ز</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کند</w:t>
        </w:r>
        <w:r w:rsidRPr="0032047D">
          <w:rPr>
            <w:rStyle w:val="Hyperlink"/>
            <w:noProof/>
            <w:rtl/>
            <w:lang w:bidi="fa-IR"/>
          </w:rPr>
          <w:t xml:space="preserve"> </w:t>
        </w:r>
        <w:r w:rsidRPr="0032047D">
          <w:rPr>
            <w:rStyle w:val="Hyperlink"/>
            <w:rFonts w:hint="eastAsia"/>
            <w:noProof/>
            <w:rtl/>
            <w:lang w:bidi="fa-IR"/>
          </w:rPr>
          <w:t>که</w:t>
        </w:r>
        <w:r w:rsidRPr="0032047D">
          <w:rPr>
            <w:rStyle w:val="Hyperlink"/>
            <w:noProof/>
            <w:rtl/>
            <w:lang w:bidi="fa-IR"/>
          </w:rPr>
          <w:t xml:space="preserve"> </w:t>
        </w:r>
        <w:r w:rsidRPr="0032047D">
          <w:rPr>
            <w:rStyle w:val="Hyperlink"/>
            <w:rFonts w:hint="eastAsia"/>
            <w:noProof/>
            <w:rtl/>
            <w:lang w:bidi="fa-IR"/>
          </w:rPr>
          <w:t>از</w:t>
        </w:r>
        <w:r w:rsidRPr="0032047D">
          <w:rPr>
            <w:rStyle w:val="Hyperlink"/>
            <w:noProof/>
            <w:rtl/>
            <w:lang w:bidi="fa-IR"/>
          </w:rPr>
          <w:t xml:space="preserve"> </w:t>
        </w:r>
        <w:r w:rsidRPr="0032047D">
          <w:rPr>
            <w:rStyle w:val="Hyperlink"/>
            <w:rFonts w:hint="eastAsia"/>
            <w:noProof/>
            <w:rtl/>
            <w:lang w:bidi="fa-IR"/>
          </w:rPr>
          <w:t>او</w:t>
        </w:r>
        <w:r w:rsidRPr="0032047D">
          <w:rPr>
            <w:rStyle w:val="Hyperlink"/>
            <w:noProof/>
            <w:rtl/>
            <w:lang w:bidi="fa-IR"/>
          </w:rPr>
          <w:t xml:space="preserve"> </w:t>
        </w:r>
        <w:r w:rsidRPr="0032047D">
          <w:rPr>
            <w:rStyle w:val="Hyperlink"/>
            <w:rFonts w:hint="eastAsia"/>
            <w:noProof/>
            <w:rtl/>
            <w:lang w:bidi="fa-IR"/>
          </w:rPr>
          <w:t>ن</w:t>
        </w:r>
        <w:r w:rsidRPr="0032047D">
          <w:rPr>
            <w:rStyle w:val="Hyperlink"/>
            <w:rFonts w:hint="cs"/>
            <w:noProof/>
            <w:rtl/>
            <w:lang w:bidi="fa-IR"/>
          </w:rPr>
          <w:t>ی</w:t>
        </w:r>
        <w:r w:rsidRPr="0032047D">
          <w:rPr>
            <w:rStyle w:val="Hyperlink"/>
            <w:rFonts w:hint="eastAsia"/>
            <w:noProof/>
            <w:rtl/>
            <w:lang w:bidi="fa-IR"/>
          </w:rPr>
          <w:t>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Toc283250250 \h</w:instrText>
        </w:r>
        <w:r>
          <w:rPr>
            <w:noProof/>
            <w:webHidden/>
            <w:rtl/>
          </w:rPr>
          <w:instrText xml:space="preserve"> </w:instrText>
        </w:r>
        <w:r>
          <w:rPr>
            <w:noProof/>
            <w:webHidden/>
            <w:rtl/>
          </w:rPr>
        </w:r>
        <w:r>
          <w:rPr>
            <w:noProof/>
            <w:webHidden/>
            <w:rtl/>
          </w:rPr>
          <w:fldChar w:fldCharType="separate"/>
        </w:r>
        <w:r>
          <w:rPr>
            <w:noProof/>
            <w:webHidden/>
            <w:rtl/>
          </w:rPr>
          <w:t>733</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251" w:history="1">
        <w:r w:rsidRPr="0032047D">
          <w:rPr>
            <w:rStyle w:val="Hyperlink"/>
            <w:rFonts w:hint="eastAsia"/>
            <w:noProof/>
            <w:rtl/>
            <w:lang w:bidi="fa-IR"/>
          </w:rPr>
          <w:t>گناه</w:t>
        </w:r>
        <w:r w:rsidRPr="0032047D">
          <w:rPr>
            <w:rStyle w:val="Hyperlink"/>
            <w:noProof/>
            <w:rtl/>
            <w:lang w:bidi="fa-IR"/>
          </w:rPr>
          <w:t xml:space="preserve"> </w:t>
        </w:r>
        <w:r w:rsidRPr="0032047D">
          <w:rPr>
            <w:rStyle w:val="Hyperlink"/>
            <w:rFonts w:hint="eastAsia"/>
            <w:noProof/>
            <w:rtl/>
            <w:lang w:bidi="fa-IR"/>
          </w:rPr>
          <w:t>کس</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که</w:t>
        </w:r>
        <w:r w:rsidRPr="0032047D">
          <w:rPr>
            <w:rStyle w:val="Hyperlink"/>
            <w:noProof/>
            <w:rtl/>
            <w:lang w:bidi="fa-IR"/>
          </w:rPr>
          <w:t xml:space="preserve"> </w:t>
        </w:r>
        <w:r w:rsidRPr="0032047D">
          <w:rPr>
            <w:rStyle w:val="Hyperlink"/>
            <w:rFonts w:hint="eastAsia"/>
            <w:noProof/>
            <w:rtl/>
            <w:lang w:bidi="fa-IR"/>
          </w:rPr>
          <w:t>با</w:t>
        </w:r>
        <w:r w:rsidRPr="0032047D">
          <w:rPr>
            <w:rStyle w:val="Hyperlink"/>
            <w:noProof/>
            <w:rtl/>
            <w:lang w:bidi="fa-IR"/>
          </w:rPr>
          <w:t xml:space="preserve"> </w:t>
        </w:r>
        <w:r w:rsidRPr="0032047D">
          <w:rPr>
            <w:rStyle w:val="Hyperlink"/>
            <w:rFonts w:hint="eastAsia"/>
            <w:noProof/>
            <w:rtl/>
            <w:lang w:bidi="fa-IR"/>
          </w:rPr>
          <w:t>سوگند</w:t>
        </w:r>
        <w:r w:rsidRPr="0032047D">
          <w:rPr>
            <w:rStyle w:val="Hyperlink"/>
            <w:noProof/>
            <w:rtl/>
            <w:lang w:bidi="fa-IR"/>
          </w:rPr>
          <w:t xml:space="preserve"> </w:t>
        </w:r>
        <w:r w:rsidRPr="0032047D">
          <w:rPr>
            <w:rStyle w:val="Hyperlink"/>
            <w:rFonts w:hint="eastAsia"/>
            <w:noProof/>
            <w:rtl/>
            <w:lang w:bidi="fa-IR"/>
          </w:rPr>
          <w:t>دروغ</w:t>
        </w:r>
        <w:r w:rsidRPr="0032047D">
          <w:rPr>
            <w:rStyle w:val="Hyperlink"/>
            <w:noProof/>
            <w:rtl/>
            <w:lang w:bidi="fa-IR"/>
          </w:rPr>
          <w:t xml:space="preserve"> </w:t>
        </w:r>
        <w:r w:rsidRPr="0032047D">
          <w:rPr>
            <w:rStyle w:val="Hyperlink"/>
            <w:rFonts w:hint="eastAsia"/>
            <w:noProof/>
            <w:rtl/>
            <w:lang w:bidi="fa-IR"/>
          </w:rPr>
          <w:t>م</w:t>
        </w:r>
        <w:r w:rsidRPr="0032047D">
          <w:rPr>
            <w:rStyle w:val="Hyperlink"/>
            <w:rFonts w:hint="cs"/>
            <w:noProof/>
            <w:rtl/>
            <w:lang w:bidi="fa-IR"/>
          </w:rPr>
          <w:t>ی‌</w:t>
        </w:r>
        <w:r w:rsidRPr="0032047D">
          <w:rPr>
            <w:rStyle w:val="Hyperlink"/>
            <w:rFonts w:hint="eastAsia"/>
            <w:noProof/>
            <w:rtl/>
            <w:lang w:bidi="fa-IR"/>
          </w:rPr>
          <w:t>خواهد</w:t>
        </w:r>
        <w:r w:rsidRPr="0032047D">
          <w:rPr>
            <w:rStyle w:val="Hyperlink"/>
            <w:noProof/>
            <w:rtl/>
            <w:lang w:bidi="fa-IR"/>
          </w:rPr>
          <w:t xml:space="preserve"> </w:t>
        </w:r>
        <w:r w:rsidRPr="0032047D">
          <w:rPr>
            <w:rStyle w:val="Hyperlink"/>
            <w:rFonts w:hint="eastAsia"/>
            <w:noProof/>
            <w:rtl/>
            <w:lang w:bidi="fa-IR"/>
          </w:rPr>
          <w:t>مال</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را</w:t>
        </w:r>
        <w:r w:rsidRPr="0032047D">
          <w:rPr>
            <w:rStyle w:val="Hyperlink"/>
            <w:noProof/>
            <w:rtl/>
            <w:lang w:bidi="fa-IR"/>
          </w:rPr>
          <w:t xml:space="preserve"> </w:t>
        </w:r>
        <w:r w:rsidRPr="0032047D">
          <w:rPr>
            <w:rStyle w:val="Hyperlink"/>
            <w:rFonts w:hint="eastAsia"/>
            <w:noProof/>
            <w:rtl/>
            <w:lang w:bidi="fa-IR"/>
          </w:rPr>
          <w:t>بدست</w:t>
        </w:r>
        <w:r w:rsidRPr="0032047D">
          <w:rPr>
            <w:rStyle w:val="Hyperlink"/>
            <w:noProof/>
            <w:rtl/>
            <w:lang w:bidi="fa-IR"/>
          </w:rPr>
          <w:t xml:space="preserve"> </w:t>
        </w:r>
        <w:r w:rsidRPr="0032047D">
          <w:rPr>
            <w:rStyle w:val="Hyperlink"/>
            <w:rFonts w:hint="eastAsia"/>
            <w:noProof/>
            <w:rtl/>
            <w:lang w:bidi="fa-IR"/>
          </w:rPr>
          <w:t>آورد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Toc283250251 \h</w:instrText>
        </w:r>
        <w:r>
          <w:rPr>
            <w:noProof/>
            <w:webHidden/>
            <w:rtl/>
          </w:rPr>
          <w:instrText xml:space="preserve"> </w:instrText>
        </w:r>
        <w:r>
          <w:rPr>
            <w:noProof/>
            <w:webHidden/>
            <w:rtl/>
          </w:rPr>
        </w:r>
        <w:r>
          <w:rPr>
            <w:noProof/>
            <w:webHidden/>
            <w:rtl/>
          </w:rPr>
          <w:fldChar w:fldCharType="separate"/>
        </w:r>
        <w:r>
          <w:rPr>
            <w:noProof/>
            <w:webHidden/>
            <w:rtl/>
          </w:rPr>
          <w:t>733</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252" w:history="1">
        <w:r w:rsidRPr="0032047D">
          <w:rPr>
            <w:rStyle w:val="Hyperlink"/>
            <w:rFonts w:hint="eastAsia"/>
            <w:noProof/>
            <w:rtl/>
            <w:lang w:bidi="fa-IR"/>
          </w:rPr>
          <w:t>راهها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اثبات</w:t>
        </w:r>
        <w:r w:rsidRPr="0032047D">
          <w:rPr>
            <w:rStyle w:val="Hyperlink"/>
            <w:noProof/>
            <w:rtl/>
            <w:lang w:bidi="fa-IR"/>
          </w:rPr>
          <w:t xml:space="preserve"> </w:t>
        </w:r>
        <w:r w:rsidRPr="0032047D">
          <w:rPr>
            <w:rStyle w:val="Hyperlink"/>
            <w:rFonts w:hint="eastAsia"/>
            <w:noProof/>
            <w:rtl/>
            <w:lang w:bidi="fa-IR"/>
          </w:rPr>
          <w:t>ادعا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Toc283250252 \h</w:instrText>
        </w:r>
        <w:r>
          <w:rPr>
            <w:noProof/>
            <w:webHidden/>
            <w:rtl/>
          </w:rPr>
          <w:instrText xml:space="preserve"> </w:instrText>
        </w:r>
        <w:r>
          <w:rPr>
            <w:noProof/>
            <w:webHidden/>
            <w:rtl/>
          </w:rPr>
        </w:r>
        <w:r>
          <w:rPr>
            <w:noProof/>
            <w:webHidden/>
            <w:rtl/>
          </w:rPr>
          <w:fldChar w:fldCharType="separate"/>
        </w:r>
        <w:r>
          <w:rPr>
            <w:noProof/>
            <w:webHidden/>
            <w:rtl/>
          </w:rPr>
          <w:t>734</w:t>
        </w:r>
        <w:r>
          <w:rPr>
            <w:noProof/>
            <w:webHidden/>
            <w:rtl/>
          </w:rPr>
          <w:fldChar w:fldCharType="end"/>
        </w:r>
      </w:hyperlink>
    </w:p>
    <w:p w:rsidR="00392B74" w:rsidRPr="00D5679E" w:rsidRDefault="00392B74">
      <w:pPr>
        <w:pStyle w:val="TOC1"/>
        <w:rPr>
          <w:rFonts w:ascii="Calibri" w:eastAsia="Times New Roman" w:hAnsi="Calibri" w:cs="Arial"/>
          <w:bCs w:val="0"/>
          <w:sz w:val="22"/>
          <w:szCs w:val="22"/>
          <w:rtl/>
          <w:lang w:bidi="ar-SA"/>
        </w:rPr>
      </w:pPr>
      <w:hyperlink r:id="rId46" w:anchor="_Toc283250253" w:history="1">
        <w:r w:rsidRPr="0032047D">
          <w:rPr>
            <w:rStyle w:val="Hyperlink"/>
            <w:rFonts w:hint="eastAsia"/>
            <w:rtl/>
          </w:rPr>
          <w:t>جهاد</w:t>
        </w:r>
        <w:r w:rsidRPr="0032047D">
          <w:rPr>
            <w:rStyle w:val="Hyperlink"/>
            <w:vertAlign w:val="superscript"/>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Toc283250253 \h</w:instrText>
        </w:r>
        <w:r>
          <w:rPr>
            <w:webHidden/>
            <w:rtl/>
          </w:rPr>
          <w:instrText xml:space="preserve"> </w:instrText>
        </w:r>
        <w:r>
          <w:rPr>
            <w:webHidden/>
            <w:rtl/>
          </w:rPr>
        </w:r>
        <w:r>
          <w:rPr>
            <w:webHidden/>
            <w:rtl/>
          </w:rPr>
          <w:fldChar w:fldCharType="separate"/>
        </w:r>
        <w:r>
          <w:rPr>
            <w:webHidden/>
            <w:rtl/>
          </w:rPr>
          <w:t>741</w:t>
        </w:r>
        <w:r>
          <w:rPr>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50254" w:history="1">
        <w:r w:rsidRPr="0032047D">
          <w:rPr>
            <w:rStyle w:val="Hyperlink"/>
            <w:rFonts w:hint="eastAsia"/>
            <w:noProof/>
            <w:rtl/>
            <w:lang w:bidi="fa-IR"/>
          </w:rPr>
          <w:t>تعر</w:t>
        </w:r>
        <w:r w:rsidRPr="0032047D">
          <w:rPr>
            <w:rStyle w:val="Hyperlink"/>
            <w:rFonts w:hint="cs"/>
            <w:noProof/>
            <w:rtl/>
            <w:lang w:bidi="fa-IR"/>
          </w:rPr>
          <w:t>ی</w:t>
        </w:r>
        <w:r w:rsidRPr="0032047D">
          <w:rPr>
            <w:rStyle w:val="Hyperlink"/>
            <w:rFonts w:hint="eastAsia"/>
            <w:noProof/>
            <w:rtl/>
            <w:lang w:bidi="fa-IR"/>
          </w:rPr>
          <w:t>ف</w:t>
        </w:r>
        <w:r w:rsidRPr="0032047D">
          <w:rPr>
            <w:rStyle w:val="Hyperlink"/>
            <w:noProof/>
            <w:rtl/>
            <w:lang w:bidi="fa-IR"/>
          </w:rPr>
          <w:t xml:space="preserve"> </w:t>
        </w:r>
        <w:r w:rsidRPr="0032047D">
          <w:rPr>
            <w:rStyle w:val="Hyperlink"/>
            <w:rFonts w:hint="eastAsia"/>
            <w:noProof/>
            <w:rtl/>
            <w:lang w:bidi="fa-IR"/>
          </w:rPr>
          <w:t>جهاد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Toc283250254 \h</w:instrText>
        </w:r>
        <w:r>
          <w:rPr>
            <w:noProof/>
            <w:webHidden/>
            <w:rtl/>
          </w:rPr>
          <w:instrText xml:space="preserve"> </w:instrText>
        </w:r>
        <w:r>
          <w:rPr>
            <w:noProof/>
            <w:webHidden/>
            <w:rtl/>
          </w:rPr>
        </w:r>
        <w:r>
          <w:rPr>
            <w:noProof/>
            <w:webHidden/>
            <w:rtl/>
          </w:rPr>
          <w:fldChar w:fldCharType="separate"/>
        </w:r>
        <w:r>
          <w:rPr>
            <w:noProof/>
            <w:webHidden/>
            <w:rtl/>
          </w:rPr>
          <w:t>743</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50255" w:history="1">
        <w:r w:rsidRPr="0032047D">
          <w:rPr>
            <w:rStyle w:val="Hyperlink"/>
            <w:rFonts w:hint="eastAsia"/>
            <w:noProof/>
            <w:rtl/>
            <w:lang w:bidi="fa-IR"/>
          </w:rPr>
          <w:t>تشو</w:t>
        </w:r>
        <w:r w:rsidRPr="0032047D">
          <w:rPr>
            <w:rStyle w:val="Hyperlink"/>
            <w:rFonts w:hint="cs"/>
            <w:noProof/>
            <w:rtl/>
            <w:lang w:bidi="fa-IR"/>
          </w:rPr>
          <w:t>ی</w:t>
        </w:r>
        <w:r w:rsidRPr="0032047D">
          <w:rPr>
            <w:rStyle w:val="Hyperlink"/>
            <w:rFonts w:hint="eastAsia"/>
            <w:noProof/>
            <w:rtl/>
            <w:lang w:bidi="fa-IR"/>
          </w:rPr>
          <w:t>ق</w:t>
        </w:r>
        <w:r w:rsidRPr="0032047D">
          <w:rPr>
            <w:rStyle w:val="Hyperlink"/>
            <w:noProof/>
            <w:rtl/>
            <w:lang w:bidi="fa-IR"/>
          </w:rPr>
          <w:t xml:space="preserve"> </w:t>
        </w:r>
        <w:r w:rsidRPr="0032047D">
          <w:rPr>
            <w:rStyle w:val="Hyperlink"/>
            <w:rFonts w:hint="eastAsia"/>
            <w:noProof/>
            <w:rtl/>
            <w:lang w:bidi="fa-IR"/>
          </w:rPr>
          <w:t>بر</w:t>
        </w:r>
        <w:r w:rsidRPr="0032047D">
          <w:rPr>
            <w:rStyle w:val="Hyperlink"/>
            <w:noProof/>
            <w:rtl/>
            <w:lang w:bidi="fa-IR"/>
          </w:rPr>
          <w:t xml:space="preserve"> </w:t>
        </w:r>
        <w:r w:rsidRPr="0032047D">
          <w:rPr>
            <w:rStyle w:val="Hyperlink"/>
            <w:rFonts w:hint="eastAsia"/>
            <w:noProof/>
            <w:rtl/>
            <w:lang w:bidi="fa-IR"/>
          </w:rPr>
          <w:t>جهاد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Toc283250255 \h</w:instrText>
        </w:r>
        <w:r>
          <w:rPr>
            <w:noProof/>
            <w:webHidden/>
            <w:rtl/>
          </w:rPr>
          <w:instrText xml:space="preserve"> </w:instrText>
        </w:r>
        <w:r>
          <w:rPr>
            <w:noProof/>
            <w:webHidden/>
            <w:rtl/>
          </w:rPr>
        </w:r>
        <w:r>
          <w:rPr>
            <w:noProof/>
            <w:webHidden/>
            <w:rtl/>
          </w:rPr>
          <w:fldChar w:fldCharType="separate"/>
        </w:r>
        <w:r>
          <w:rPr>
            <w:noProof/>
            <w:webHidden/>
            <w:rtl/>
          </w:rPr>
          <w:t>743</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256" w:history="1">
        <w:r w:rsidRPr="0032047D">
          <w:rPr>
            <w:rStyle w:val="Hyperlink"/>
            <w:rFonts w:hint="eastAsia"/>
            <w:noProof/>
            <w:rtl/>
            <w:lang w:bidi="fa-IR"/>
          </w:rPr>
          <w:t>فض</w:t>
        </w:r>
        <w:r w:rsidRPr="0032047D">
          <w:rPr>
            <w:rStyle w:val="Hyperlink"/>
            <w:rFonts w:hint="cs"/>
            <w:noProof/>
            <w:rtl/>
            <w:lang w:bidi="fa-IR"/>
          </w:rPr>
          <w:t>ی</w:t>
        </w:r>
        <w:r w:rsidRPr="0032047D">
          <w:rPr>
            <w:rStyle w:val="Hyperlink"/>
            <w:rFonts w:hint="eastAsia"/>
            <w:noProof/>
            <w:rtl/>
            <w:lang w:bidi="fa-IR"/>
          </w:rPr>
          <w:t>لت</w:t>
        </w:r>
        <w:r w:rsidRPr="0032047D">
          <w:rPr>
            <w:rStyle w:val="Hyperlink"/>
            <w:noProof/>
            <w:rtl/>
            <w:lang w:bidi="fa-IR"/>
          </w:rPr>
          <w:t xml:space="preserve"> </w:t>
        </w:r>
        <w:r w:rsidRPr="0032047D">
          <w:rPr>
            <w:rStyle w:val="Hyperlink"/>
            <w:rFonts w:hint="eastAsia"/>
            <w:noProof/>
            <w:rtl/>
            <w:lang w:bidi="fa-IR"/>
          </w:rPr>
          <w:t>شهادت</w:t>
        </w:r>
        <w:r w:rsidRPr="0032047D">
          <w:rPr>
            <w:rStyle w:val="Hyperlink"/>
            <w:noProof/>
            <w:rtl/>
            <w:lang w:bidi="fa-IR"/>
          </w:rPr>
          <w:t xml:space="preserve"> </w:t>
        </w:r>
        <w:r w:rsidRPr="0032047D">
          <w:rPr>
            <w:rStyle w:val="Hyperlink"/>
            <w:rFonts w:hint="eastAsia"/>
            <w:noProof/>
            <w:rtl/>
            <w:lang w:bidi="fa-IR"/>
          </w:rPr>
          <w:t>در</w:t>
        </w:r>
        <w:r w:rsidRPr="0032047D">
          <w:rPr>
            <w:rStyle w:val="Hyperlink"/>
            <w:noProof/>
            <w:rtl/>
            <w:lang w:bidi="fa-IR"/>
          </w:rPr>
          <w:t xml:space="preserve"> </w:t>
        </w:r>
        <w:r w:rsidRPr="0032047D">
          <w:rPr>
            <w:rStyle w:val="Hyperlink"/>
            <w:rFonts w:hint="eastAsia"/>
            <w:noProof/>
            <w:rtl/>
            <w:lang w:bidi="fa-IR"/>
          </w:rPr>
          <w:t>راه</w:t>
        </w:r>
        <w:r w:rsidRPr="0032047D">
          <w:rPr>
            <w:rStyle w:val="Hyperlink"/>
            <w:noProof/>
            <w:rtl/>
            <w:lang w:bidi="fa-IR"/>
          </w:rPr>
          <w:t xml:space="preserve"> </w:t>
        </w:r>
        <w:r w:rsidRPr="0032047D">
          <w:rPr>
            <w:rStyle w:val="Hyperlink"/>
            <w:rFonts w:hint="eastAsia"/>
            <w:noProof/>
            <w:rtl/>
            <w:lang w:bidi="fa-IR"/>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Toc283250256 \h</w:instrText>
        </w:r>
        <w:r>
          <w:rPr>
            <w:noProof/>
            <w:webHidden/>
            <w:rtl/>
          </w:rPr>
          <w:instrText xml:space="preserve"> </w:instrText>
        </w:r>
        <w:r>
          <w:rPr>
            <w:noProof/>
            <w:webHidden/>
            <w:rtl/>
          </w:rPr>
        </w:r>
        <w:r>
          <w:rPr>
            <w:noProof/>
            <w:webHidden/>
            <w:rtl/>
          </w:rPr>
          <w:fldChar w:fldCharType="separate"/>
        </w:r>
        <w:r>
          <w:rPr>
            <w:noProof/>
            <w:webHidden/>
            <w:rtl/>
          </w:rPr>
          <w:t>745</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257" w:history="1">
        <w:r w:rsidRPr="0032047D">
          <w:rPr>
            <w:rStyle w:val="Hyperlink"/>
            <w:rFonts w:hint="eastAsia"/>
            <w:noProof/>
            <w:rtl/>
            <w:lang w:bidi="fa-IR"/>
          </w:rPr>
          <w:t>وع</w:t>
        </w:r>
        <w:r w:rsidRPr="0032047D">
          <w:rPr>
            <w:rStyle w:val="Hyperlink"/>
            <w:rFonts w:hint="cs"/>
            <w:noProof/>
            <w:rtl/>
            <w:lang w:bidi="fa-IR"/>
          </w:rPr>
          <w:t>ی</w:t>
        </w:r>
        <w:r w:rsidRPr="0032047D">
          <w:rPr>
            <w:rStyle w:val="Hyperlink"/>
            <w:rFonts w:hint="eastAsia"/>
            <w:noProof/>
            <w:rtl/>
            <w:lang w:bidi="fa-IR"/>
          </w:rPr>
          <w:t>د</w:t>
        </w:r>
        <w:r w:rsidRPr="0032047D">
          <w:rPr>
            <w:rStyle w:val="Hyperlink"/>
            <w:noProof/>
            <w:rtl/>
            <w:lang w:bidi="fa-IR"/>
          </w:rPr>
          <w:t xml:space="preserve"> </w:t>
        </w:r>
        <w:r w:rsidRPr="0032047D">
          <w:rPr>
            <w:rStyle w:val="Hyperlink"/>
            <w:rFonts w:hint="eastAsia"/>
            <w:noProof/>
            <w:rtl/>
            <w:lang w:bidi="fa-IR"/>
          </w:rPr>
          <w:t>عذاب</w:t>
        </w:r>
        <w:r w:rsidRPr="0032047D">
          <w:rPr>
            <w:rStyle w:val="Hyperlink"/>
            <w:noProof/>
            <w:rtl/>
            <w:lang w:bidi="fa-IR"/>
          </w:rPr>
          <w:t xml:space="preserve"> </w:t>
        </w:r>
        <w:r w:rsidRPr="0032047D">
          <w:rPr>
            <w:rStyle w:val="Hyperlink"/>
            <w:rFonts w:hint="eastAsia"/>
            <w:noProof/>
            <w:rtl/>
            <w:lang w:bidi="fa-IR"/>
          </w:rPr>
          <w:t>برا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کس</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که</w:t>
        </w:r>
        <w:r w:rsidRPr="0032047D">
          <w:rPr>
            <w:rStyle w:val="Hyperlink"/>
            <w:noProof/>
            <w:rtl/>
            <w:lang w:bidi="fa-IR"/>
          </w:rPr>
          <w:t xml:space="preserve"> </w:t>
        </w:r>
        <w:r w:rsidRPr="0032047D">
          <w:rPr>
            <w:rStyle w:val="Hyperlink"/>
            <w:rFonts w:hint="eastAsia"/>
            <w:noProof/>
            <w:rtl/>
            <w:lang w:bidi="fa-IR"/>
          </w:rPr>
          <w:t>جهاد</w:t>
        </w:r>
        <w:r w:rsidRPr="0032047D">
          <w:rPr>
            <w:rStyle w:val="Hyperlink"/>
            <w:noProof/>
            <w:rtl/>
            <w:lang w:bidi="fa-IR"/>
          </w:rPr>
          <w:t xml:space="preserve"> </w:t>
        </w:r>
        <w:r w:rsidRPr="0032047D">
          <w:rPr>
            <w:rStyle w:val="Hyperlink"/>
            <w:rFonts w:hint="eastAsia"/>
            <w:noProof/>
            <w:rtl/>
            <w:lang w:bidi="fa-IR"/>
          </w:rPr>
          <w:t>را</w:t>
        </w:r>
        <w:r w:rsidRPr="0032047D">
          <w:rPr>
            <w:rStyle w:val="Hyperlink"/>
            <w:noProof/>
            <w:rtl/>
            <w:lang w:bidi="fa-IR"/>
          </w:rPr>
          <w:t xml:space="preserve"> </w:t>
        </w:r>
        <w:r w:rsidRPr="0032047D">
          <w:rPr>
            <w:rStyle w:val="Hyperlink"/>
            <w:rFonts w:hint="eastAsia"/>
            <w:noProof/>
            <w:rtl/>
            <w:lang w:bidi="fa-IR"/>
          </w:rPr>
          <w:t>ترک</w:t>
        </w:r>
        <w:r w:rsidRPr="0032047D">
          <w:rPr>
            <w:rStyle w:val="Hyperlink"/>
            <w:noProof/>
            <w:rtl/>
            <w:lang w:bidi="fa-IR"/>
          </w:rPr>
          <w:t xml:space="preserve"> </w:t>
        </w:r>
        <w:r w:rsidRPr="0032047D">
          <w:rPr>
            <w:rStyle w:val="Hyperlink"/>
            <w:rFonts w:hint="eastAsia"/>
            <w:noProof/>
            <w:rtl/>
            <w:lang w:bidi="fa-IR"/>
          </w:rPr>
          <w:t>کند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Toc283250257 \h</w:instrText>
        </w:r>
        <w:r>
          <w:rPr>
            <w:noProof/>
            <w:webHidden/>
            <w:rtl/>
          </w:rPr>
          <w:instrText xml:space="preserve"> </w:instrText>
        </w:r>
        <w:r>
          <w:rPr>
            <w:noProof/>
            <w:webHidden/>
            <w:rtl/>
          </w:rPr>
        </w:r>
        <w:r>
          <w:rPr>
            <w:noProof/>
            <w:webHidden/>
            <w:rtl/>
          </w:rPr>
          <w:fldChar w:fldCharType="separate"/>
        </w:r>
        <w:r>
          <w:rPr>
            <w:noProof/>
            <w:webHidden/>
            <w:rtl/>
          </w:rPr>
          <w:t>747</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50258" w:history="1">
        <w:r w:rsidRPr="0032047D">
          <w:rPr>
            <w:rStyle w:val="Hyperlink"/>
            <w:rFonts w:hint="eastAsia"/>
            <w:noProof/>
            <w:rtl/>
            <w:lang w:bidi="fa-IR"/>
          </w:rPr>
          <w:t>حکم</w:t>
        </w:r>
        <w:r w:rsidRPr="0032047D">
          <w:rPr>
            <w:rStyle w:val="Hyperlink"/>
            <w:noProof/>
            <w:rtl/>
            <w:lang w:bidi="fa-IR"/>
          </w:rPr>
          <w:t xml:space="preserve"> </w:t>
        </w:r>
        <w:r w:rsidRPr="0032047D">
          <w:rPr>
            <w:rStyle w:val="Hyperlink"/>
            <w:rFonts w:hint="eastAsia"/>
            <w:noProof/>
            <w:rtl/>
            <w:lang w:bidi="fa-IR"/>
          </w:rPr>
          <w:t>جهاد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Toc283250258 \h</w:instrText>
        </w:r>
        <w:r>
          <w:rPr>
            <w:noProof/>
            <w:webHidden/>
            <w:rtl/>
          </w:rPr>
          <w:instrText xml:space="preserve"> </w:instrText>
        </w:r>
        <w:r>
          <w:rPr>
            <w:noProof/>
            <w:webHidden/>
            <w:rtl/>
          </w:rPr>
        </w:r>
        <w:r>
          <w:rPr>
            <w:noProof/>
            <w:webHidden/>
            <w:rtl/>
          </w:rPr>
          <w:fldChar w:fldCharType="separate"/>
        </w:r>
        <w:r>
          <w:rPr>
            <w:noProof/>
            <w:webHidden/>
            <w:rtl/>
          </w:rPr>
          <w:t>748</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50259" w:history="1">
        <w:r w:rsidRPr="0032047D">
          <w:rPr>
            <w:rStyle w:val="Hyperlink"/>
            <w:rFonts w:hint="eastAsia"/>
            <w:noProof/>
            <w:rtl/>
            <w:lang w:bidi="fa-IR"/>
          </w:rPr>
          <w:t>آداب</w:t>
        </w:r>
        <w:r w:rsidRPr="0032047D">
          <w:rPr>
            <w:rStyle w:val="Hyperlink"/>
            <w:noProof/>
            <w:rtl/>
            <w:lang w:bidi="fa-IR"/>
          </w:rPr>
          <w:t xml:space="preserve"> </w:t>
        </w:r>
        <w:r w:rsidRPr="0032047D">
          <w:rPr>
            <w:rStyle w:val="Hyperlink"/>
            <w:rFonts w:hint="eastAsia"/>
            <w:noProof/>
            <w:rtl/>
            <w:lang w:bidi="fa-IR"/>
          </w:rPr>
          <w:t>جهاد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Toc283250259 \h</w:instrText>
        </w:r>
        <w:r>
          <w:rPr>
            <w:noProof/>
            <w:webHidden/>
            <w:rtl/>
          </w:rPr>
          <w:instrText xml:space="preserve"> </w:instrText>
        </w:r>
        <w:r>
          <w:rPr>
            <w:noProof/>
            <w:webHidden/>
            <w:rtl/>
          </w:rPr>
        </w:r>
        <w:r>
          <w:rPr>
            <w:noProof/>
            <w:webHidden/>
            <w:rtl/>
          </w:rPr>
          <w:fldChar w:fldCharType="separate"/>
        </w:r>
        <w:r>
          <w:rPr>
            <w:noProof/>
            <w:webHidden/>
            <w:rtl/>
          </w:rPr>
          <w:t>750</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50260" w:history="1">
        <w:r w:rsidRPr="0032047D">
          <w:rPr>
            <w:rStyle w:val="Hyperlink"/>
            <w:rFonts w:hint="eastAsia"/>
            <w:noProof/>
            <w:rtl/>
            <w:lang w:bidi="fa-IR"/>
          </w:rPr>
          <w:t>جهاد</w:t>
        </w:r>
        <w:r w:rsidRPr="0032047D">
          <w:rPr>
            <w:rStyle w:val="Hyperlink"/>
            <w:noProof/>
            <w:rtl/>
            <w:lang w:bidi="fa-IR"/>
          </w:rPr>
          <w:t xml:space="preserve"> </w:t>
        </w:r>
        <w:r w:rsidRPr="0032047D">
          <w:rPr>
            <w:rStyle w:val="Hyperlink"/>
            <w:rFonts w:hint="eastAsia"/>
            <w:noProof/>
            <w:rtl/>
            <w:lang w:bidi="fa-IR"/>
          </w:rPr>
          <w:t>بر</w:t>
        </w:r>
        <w:r w:rsidRPr="0032047D">
          <w:rPr>
            <w:rStyle w:val="Hyperlink"/>
            <w:noProof/>
            <w:rtl/>
            <w:lang w:bidi="fa-IR"/>
          </w:rPr>
          <w:t xml:space="preserve"> </w:t>
        </w:r>
        <w:r w:rsidRPr="0032047D">
          <w:rPr>
            <w:rStyle w:val="Hyperlink"/>
            <w:rFonts w:hint="eastAsia"/>
            <w:noProof/>
            <w:rtl/>
            <w:lang w:bidi="fa-IR"/>
          </w:rPr>
          <w:t>چه</w:t>
        </w:r>
        <w:r w:rsidRPr="0032047D">
          <w:rPr>
            <w:rStyle w:val="Hyperlink"/>
            <w:noProof/>
            <w:rtl/>
            <w:lang w:bidi="fa-IR"/>
          </w:rPr>
          <w:t xml:space="preserve"> </w:t>
        </w:r>
        <w:r w:rsidRPr="0032047D">
          <w:rPr>
            <w:rStyle w:val="Hyperlink"/>
            <w:rFonts w:hint="eastAsia"/>
            <w:noProof/>
            <w:rtl/>
            <w:lang w:bidi="fa-IR"/>
          </w:rPr>
          <w:t>کسان</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واجب</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Toc283250260 \h</w:instrText>
        </w:r>
        <w:r>
          <w:rPr>
            <w:noProof/>
            <w:webHidden/>
            <w:rtl/>
          </w:rPr>
          <w:instrText xml:space="preserve"> </w:instrText>
        </w:r>
        <w:r>
          <w:rPr>
            <w:noProof/>
            <w:webHidden/>
            <w:rtl/>
          </w:rPr>
        </w:r>
        <w:r>
          <w:rPr>
            <w:noProof/>
            <w:webHidden/>
            <w:rtl/>
          </w:rPr>
          <w:fldChar w:fldCharType="separate"/>
        </w:r>
        <w:r>
          <w:rPr>
            <w:noProof/>
            <w:webHidden/>
            <w:rtl/>
          </w:rPr>
          <w:t>752</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50261" w:history="1">
        <w:r w:rsidRPr="0032047D">
          <w:rPr>
            <w:rStyle w:val="Hyperlink"/>
            <w:rFonts w:hint="eastAsia"/>
            <w:noProof/>
            <w:rtl/>
            <w:lang w:bidi="fa-IR"/>
          </w:rPr>
          <w:t>چه</w:t>
        </w:r>
        <w:r w:rsidRPr="0032047D">
          <w:rPr>
            <w:rStyle w:val="Hyperlink"/>
            <w:noProof/>
            <w:rtl/>
            <w:lang w:bidi="fa-IR"/>
          </w:rPr>
          <w:t xml:space="preserve"> </w:t>
        </w:r>
        <w:r w:rsidRPr="0032047D">
          <w:rPr>
            <w:rStyle w:val="Hyperlink"/>
            <w:rFonts w:hint="eastAsia"/>
            <w:noProof/>
            <w:rtl/>
            <w:lang w:bidi="fa-IR"/>
          </w:rPr>
          <w:t>زمان</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جهاد</w:t>
        </w:r>
        <w:r w:rsidRPr="0032047D">
          <w:rPr>
            <w:rStyle w:val="Hyperlink"/>
            <w:noProof/>
            <w:rtl/>
            <w:lang w:bidi="fa-IR"/>
          </w:rPr>
          <w:t xml:space="preserve"> </w:t>
        </w:r>
        <w:r w:rsidRPr="0032047D">
          <w:rPr>
            <w:rStyle w:val="Hyperlink"/>
            <w:rFonts w:hint="eastAsia"/>
            <w:noProof/>
            <w:rtl/>
            <w:lang w:bidi="fa-IR"/>
          </w:rPr>
          <w:t>فرض</w:t>
        </w:r>
        <w:r w:rsidRPr="0032047D">
          <w:rPr>
            <w:rStyle w:val="Hyperlink"/>
            <w:noProof/>
            <w:rtl/>
            <w:lang w:bidi="fa-IR"/>
          </w:rPr>
          <w:t xml:space="preserve"> </w:t>
        </w:r>
        <w:r w:rsidRPr="0032047D">
          <w:rPr>
            <w:rStyle w:val="Hyperlink"/>
            <w:rFonts w:hint="eastAsia"/>
            <w:noProof/>
            <w:rtl/>
            <w:lang w:bidi="fa-IR"/>
          </w:rPr>
          <w:t>ع</w:t>
        </w:r>
        <w:r w:rsidRPr="0032047D">
          <w:rPr>
            <w:rStyle w:val="Hyperlink"/>
            <w:rFonts w:hint="cs"/>
            <w:noProof/>
            <w:rtl/>
            <w:lang w:bidi="fa-IR"/>
          </w:rPr>
          <w:t>ی</w:t>
        </w:r>
        <w:r w:rsidRPr="0032047D">
          <w:rPr>
            <w:rStyle w:val="Hyperlink"/>
            <w:rFonts w:hint="eastAsia"/>
            <w:noProof/>
            <w:rtl/>
            <w:lang w:bidi="fa-IR"/>
          </w:rPr>
          <w:t>ن</w:t>
        </w:r>
        <w:r w:rsidRPr="0032047D">
          <w:rPr>
            <w:rStyle w:val="Hyperlink"/>
            <w:noProof/>
            <w:rtl/>
            <w:lang w:bidi="fa-IR"/>
          </w:rPr>
          <w:t xml:space="preserve"> </w:t>
        </w:r>
        <w:r w:rsidRPr="0032047D">
          <w:rPr>
            <w:rStyle w:val="Hyperlink"/>
            <w:rFonts w:hint="eastAsia"/>
            <w:noProof/>
            <w:rtl/>
            <w:lang w:bidi="fa-IR"/>
          </w:rPr>
          <w:t>م</w:t>
        </w:r>
        <w:r w:rsidRPr="0032047D">
          <w:rPr>
            <w:rStyle w:val="Hyperlink"/>
            <w:rFonts w:hint="cs"/>
            <w:noProof/>
            <w:rtl/>
            <w:lang w:bidi="fa-IR"/>
          </w:rPr>
          <w:t>ی‌</w:t>
        </w:r>
        <w:r w:rsidRPr="0032047D">
          <w:rPr>
            <w:rStyle w:val="Hyperlink"/>
            <w:rFonts w:hint="eastAsia"/>
            <w:noProof/>
            <w:rtl/>
            <w:lang w:bidi="fa-IR"/>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Toc283250261 \h</w:instrText>
        </w:r>
        <w:r>
          <w:rPr>
            <w:noProof/>
            <w:webHidden/>
            <w:rtl/>
          </w:rPr>
          <w:instrText xml:space="preserve"> </w:instrText>
        </w:r>
        <w:r>
          <w:rPr>
            <w:noProof/>
            <w:webHidden/>
            <w:rtl/>
          </w:rPr>
        </w:r>
        <w:r>
          <w:rPr>
            <w:noProof/>
            <w:webHidden/>
            <w:rtl/>
          </w:rPr>
          <w:fldChar w:fldCharType="separate"/>
        </w:r>
        <w:r>
          <w:rPr>
            <w:noProof/>
            <w:webHidden/>
            <w:rtl/>
          </w:rPr>
          <w:t>753</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50262" w:history="1">
        <w:r w:rsidRPr="0032047D">
          <w:rPr>
            <w:rStyle w:val="Hyperlink"/>
            <w:rFonts w:hint="eastAsia"/>
            <w:noProof/>
            <w:rtl/>
            <w:lang w:bidi="fa-IR"/>
          </w:rPr>
          <w:t>اس</w:t>
        </w:r>
        <w:r w:rsidRPr="0032047D">
          <w:rPr>
            <w:rStyle w:val="Hyperlink"/>
            <w:rFonts w:hint="cs"/>
            <w:noProof/>
            <w:rtl/>
            <w:lang w:bidi="fa-IR"/>
          </w:rPr>
          <w:t>ی</w:t>
        </w:r>
        <w:r w:rsidRPr="0032047D">
          <w:rPr>
            <w:rStyle w:val="Hyperlink"/>
            <w:rFonts w:hint="eastAsia"/>
            <w:noProof/>
            <w:rtl/>
            <w:lang w:bidi="fa-IR"/>
          </w:rPr>
          <w:t>ران</w:t>
        </w:r>
        <w:r w:rsidRPr="0032047D">
          <w:rPr>
            <w:rStyle w:val="Hyperlink"/>
            <w:noProof/>
            <w:rtl/>
            <w:lang w:bidi="fa-IR"/>
          </w:rPr>
          <w:t xml:space="preserve"> </w:t>
        </w:r>
        <w:r w:rsidRPr="0032047D">
          <w:rPr>
            <w:rStyle w:val="Hyperlink"/>
            <w:rFonts w:hint="eastAsia"/>
            <w:noProof/>
            <w:rtl/>
            <w:lang w:bidi="fa-IR"/>
          </w:rPr>
          <w:t>جنگ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Toc283250262 \h</w:instrText>
        </w:r>
        <w:r>
          <w:rPr>
            <w:noProof/>
            <w:webHidden/>
            <w:rtl/>
          </w:rPr>
          <w:instrText xml:space="preserve"> </w:instrText>
        </w:r>
        <w:r>
          <w:rPr>
            <w:noProof/>
            <w:webHidden/>
            <w:rtl/>
          </w:rPr>
        </w:r>
        <w:r>
          <w:rPr>
            <w:noProof/>
            <w:webHidden/>
            <w:rtl/>
          </w:rPr>
          <w:fldChar w:fldCharType="separate"/>
        </w:r>
        <w:r>
          <w:rPr>
            <w:noProof/>
            <w:webHidden/>
            <w:rtl/>
          </w:rPr>
          <w:t>754</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50263" w:history="1">
        <w:r w:rsidRPr="0032047D">
          <w:rPr>
            <w:rStyle w:val="Hyperlink"/>
            <w:rFonts w:hint="eastAsia"/>
            <w:noProof/>
            <w:rtl/>
            <w:lang w:bidi="fa-IR"/>
          </w:rPr>
          <w:t>سلب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Toc283250263 \h</w:instrText>
        </w:r>
        <w:r>
          <w:rPr>
            <w:noProof/>
            <w:webHidden/>
            <w:rtl/>
          </w:rPr>
          <w:instrText xml:space="preserve"> </w:instrText>
        </w:r>
        <w:r>
          <w:rPr>
            <w:noProof/>
            <w:webHidden/>
            <w:rtl/>
          </w:rPr>
        </w:r>
        <w:r>
          <w:rPr>
            <w:noProof/>
            <w:webHidden/>
            <w:rtl/>
          </w:rPr>
          <w:fldChar w:fldCharType="separate"/>
        </w:r>
        <w:r>
          <w:rPr>
            <w:noProof/>
            <w:webHidden/>
            <w:rtl/>
          </w:rPr>
          <w:t>755</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50264" w:history="1">
        <w:r w:rsidRPr="0032047D">
          <w:rPr>
            <w:rStyle w:val="Hyperlink"/>
            <w:rFonts w:hint="eastAsia"/>
            <w:noProof/>
            <w:rtl/>
            <w:lang w:bidi="fa-IR"/>
          </w:rPr>
          <w:t>غنائم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Toc283250264 \h</w:instrText>
        </w:r>
        <w:r>
          <w:rPr>
            <w:noProof/>
            <w:webHidden/>
            <w:rtl/>
          </w:rPr>
          <w:instrText xml:space="preserve"> </w:instrText>
        </w:r>
        <w:r>
          <w:rPr>
            <w:noProof/>
            <w:webHidden/>
            <w:rtl/>
          </w:rPr>
        </w:r>
        <w:r>
          <w:rPr>
            <w:noProof/>
            <w:webHidden/>
            <w:rtl/>
          </w:rPr>
          <w:fldChar w:fldCharType="separate"/>
        </w:r>
        <w:r>
          <w:rPr>
            <w:noProof/>
            <w:webHidden/>
            <w:rtl/>
          </w:rPr>
          <w:t>755</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265" w:history="1">
        <w:r w:rsidRPr="0032047D">
          <w:rPr>
            <w:rStyle w:val="Hyperlink"/>
            <w:rFonts w:hint="eastAsia"/>
            <w:noProof/>
            <w:rtl/>
            <w:lang w:bidi="fa-IR"/>
          </w:rPr>
          <w:t>مصارف</w:t>
        </w:r>
        <w:r w:rsidRPr="0032047D">
          <w:rPr>
            <w:rStyle w:val="Hyperlink"/>
            <w:noProof/>
            <w:rtl/>
            <w:lang w:bidi="fa-IR"/>
          </w:rPr>
          <w:t xml:space="preserve"> </w:t>
        </w:r>
        <w:r w:rsidRPr="0032047D">
          <w:rPr>
            <w:rStyle w:val="Hyperlink"/>
            <w:rFonts w:hint="eastAsia"/>
            <w:noProof/>
            <w:rtl/>
            <w:lang w:bidi="fa-IR"/>
          </w:rPr>
          <w:t>خمس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Toc283250265 \h</w:instrText>
        </w:r>
        <w:r>
          <w:rPr>
            <w:noProof/>
            <w:webHidden/>
            <w:rtl/>
          </w:rPr>
          <w:instrText xml:space="preserve"> </w:instrText>
        </w:r>
        <w:r>
          <w:rPr>
            <w:noProof/>
            <w:webHidden/>
            <w:rtl/>
          </w:rPr>
        </w:r>
        <w:r>
          <w:rPr>
            <w:noProof/>
            <w:webHidden/>
            <w:rtl/>
          </w:rPr>
          <w:fldChar w:fldCharType="separate"/>
        </w:r>
        <w:r>
          <w:rPr>
            <w:noProof/>
            <w:webHidden/>
            <w:rtl/>
          </w:rPr>
          <w:t>757</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50266" w:history="1">
        <w:r w:rsidRPr="0032047D">
          <w:rPr>
            <w:rStyle w:val="Hyperlink"/>
            <w:rFonts w:hint="eastAsia"/>
            <w:noProof/>
            <w:rtl/>
            <w:lang w:bidi="fa-IR"/>
          </w:rPr>
          <w:t>ف</w:t>
        </w:r>
        <w:r w:rsidRPr="0032047D">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Toc283250266 \h</w:instrText>
        </w:r>
        <w:r>
          <w:rPr>
            <w:noProof/>
            <w:webHidden/>
            <w:rtl/>
          </w:rPr>
          <w:instrText xml:space="preserve"> </w:instrText>
        </w:r>
        <w:r>
          <w:rPr>
            <w:noProof/>
            <w:webHidden/>
            <w:rtl/>
          </w:rPr>
        </w:r>
        <w:r>
          <w:rPr>
            <w:noProof/>
            <w:webHidden/>
            <w:rtl/>
          </w:rPr>
          <w:fldChar w:fldCharType="separate"/>
        </w:r>
        <w:r>
          <w:rPr>
            <w:noProof/>
            <w:webHidden/>
            <w:rtl/>
          </w:rPr>
          <w:t>757</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267" w:history="1">
        <w:r w:rsidRPr="0032047D">
          <w:rPr>
            <w:rStyle w:val="Hyperlink"/>
            <w:rFonts w:hint="eastAsia"/>
            <w:noProof/>
            <w:rtl/>
            <w:lang w:bidi="fa-IR"/>
          </w:rPr>
          <w:t>تعر</w:t>
        </w:r>
        <w:r w:rsidRPr="0032047D">
          <w:rPr>
            <w:rStyle w:val="Hyperlink"/>
            <w:rFonts w:hint="cs"/>
            <w:noProof/>
            <w:rtl/>
            <w:lang w:bidi="fa-IR"/>
          </w:rPr>
          <w:t>ی</w:t>
        </w:r>
        <w:r w:rsidRPr="0032047D">
          <w:rPr>
            <w:rStyle w:val="Hyperlink"/>
            <w:rFonts w:hint="eastAsia"/>
            <w:noProof/>
            <w:rtl/>
            <w:lang w:bidi="fa-IR"/>
          </w:rPr>
          <w:t>ف</w:t>
        </w:r>
        <w:r w:rsidRPr="0032047D">
          <w:rPr>
            <w:rStyle w:val="Hyperlink"/>
            <w:noProof/>
            <w:rtl/>
            <w:lang w:bidi="fa-IR"/>
          </w:rPr>
          <w:t xml:space="preserve"> </w:t>
        </w:r>
        <w:r w:rsidRPr="0032047D">
          <w:rPr>
            <w:rStyle w:val="Hyperlink"/>
            <w:rFonts w:hint="eastAsia"/>
            <w:noProof/>
            <w:rtl/>
            <w:lang w:bidi="fa-IR"/>
          </w:rPr>
          <w:t>ف</w:t>
        </w:r>
        <w:r w:rsidRPr="0032047D">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Toc283250267 \h</w:instrText>
        </w:r>
        <w:r>
          <w:rPr>
            <w:noProof/>
            <w:webHidden/>
            <w:rtl/>
          </w:rPr>
          <w:instrText xml:space="preserve"> </w:instrText>
        </w:r>
        <w:r>
          <w:rPr>
            <w:noProof/>
            <w:webHidden/>
            <w:rtl/>
          </w:rPr>
        </w:r>
        <w:r>
          <w:rPr>
            <w:noProof/>
            <w:webHidden/>
            <w:rtl/>
          </w:rPr>
          <w:fldChar w:fldCharType="separate"/>
        </w:r>
        <w:r>
          <w:rPr>
            <w:noProof/>
            <w:webHidden/>
            <w:rtl/>
          </w:rPr>
          <w:t>757</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50268" w:history="1">
        <w:r w:rsidRPr="0032047D">
          <w:rPr>
            <w:rStyle w:val="Hyperlink"/>
            <w:rFonts w:hint="eastAsia"/>
            <w:noProof/>
            <w:rtl/>
            <w:lang w:bidi="fa-IR"/>
          </w:rPr>
          <w:t>عقد</w:t>
        </w:r>
        <w:r w:rsidRPr="0032047D">
          <w:rPr>
            <w:rStyle w:val="Hyperlink"/>
            <w:noProof/>
            <w:rtl/>
            <w:lang w:bidi="fa-IR"/>
          </w:rPr>
          <w:t xml:space="preserve"> </w:t>
        </w:r>
        <w:r w:rsidRPr="0032047D">
          <w:rPr>
            <w:rStyle w:val="Hyperlink"/>
            <w:rFonts w:hint="eastAsia"/>
            <w:noProof/>
            <w:rtl/>
            <w:lang w:bidi="fa-IR"/>
          </w:rPr>
          <w:t>ذمه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Toc283250268 \h</w:instrText>
        </w:r>
        <w:r>
          <w:rPr>
            <w:noProof/>
            <w:webHidden/>
            <w:rtl/>
          </w:rPr>
          <w:instrText xml:space="preserve"> </w:instrText>
        </w:r>
        <w:r>
          <w:rPr>
            <w:noProof/>
            <w:webHidden/>
            <w:rtl/>
          </w:rPr>
        </w:r>
        <w:r>
          <w:rPr>
            <w:noProof/>
            <w:webHidden/>
            <w:rtl/>
          </w:rPr>
          <w:fldChar w:fldCharType="separate"/>
        </w:r>
        <w:r>
          <w:rPr>
            <w:noProof/>
            <w:webHidden/>
            <w:rtl/>
          </w:rPr>
          <w:t>758</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269" w:history="1">
        <w:r w:rsidRPr="0032047D">
          <w:rPr>
            <w:rStyle w:val="Hyperlink"/>
            <w:rFonts w:hint="eastAsia"/>
            <w:noProof/>
            <w:rtl/>
            <w:lang w:bidi="fa-IR"/>
          </w:rPr>
          <w:t>پس</w:t>
        </w:r>
        <w:r w:rsidRPr="0032047D">
          <w:rPr>
            <w:rStyle w:val="Hyperlink"/>
            <w:noProof/>
            <w:rtl/>
            <w:lang w:bidi="fa-IR"/>
          </w:rPr>
          <w:t xml:space="preserve"> </w:t>
        </w:r>
        <w:r w:rsidRPr="0032047D">
          <w:rPr>
            <w:rStyle w:val="Hyperlink"/>
            <w:rFonts w:hint="eastAsia"/>
            <w:noProof/>
            <w:rtl/>
            <w:lang w:bidi="fa-IR"/>
          </w:rPr>
          <w:t>از</w:t>
        </w:r>
        <w:r w:rsidRPr="0032047D">
          <w:rPr>
            <w:rStyle w:val="Hyperlink"/>
            <w:noProof/>
            <w:rtl/>
            <w:lang w:bidi="fa-IR"/>
          </w:rPr>
          <w:t xml:space="preserve"> </w:t>
        </w:r>
        <w:r w:rsidRPr="0032047D">
          <w:rPr>
            <w:rStyle w:val="Hyperlink"/>
            <w:rFonts w:hint="eastAsia"/>
            <w:noProof/>
            <w:rtl/>
            <w:lang w:bidi="fa-IR"/>
          </w:rPr>
          <w:t>عقد</w:t>
        </w:r>
        <w:r w:rsidRPr="0032047D">
          <w:rPr>
            <w:rStyle w:val="Hyperlink"/>
            <w:noProof/>
            <w:rtl/>
            <w:lang w:bidi="fa-IR"/>
          </w:rPr>
          <w:t xml:space="preserve"> </w:t>
        </w:r>
        <w:r w:rsidRPr="0032047D">
          <w:rPr>
            <w:rStyle w:val="Hyperlink"/>
            <w:rFonts w:hint="eastAsia"/>
            <w:noProof/>
            <w:rtl/>
            <w:lang w:bidi="fa-IR"/>
          </w:rPr>
          <w:t>ذمه،</w:t>
        </w:r>
        <w:r w:rsidRPr="0032047D">
          <w:rPr>
            <w:rStyle w:val="Hyperlink"/>
            <w:noProof/>
            <w:rtl/>
            <w:lang w:bidi="fa-IR"/>
          </w:rPr>
          <w:t xml:space="preserve"> </w:t>
        </w:r>
        <w:r w:rsidRPr="0032047D">
          <w:rPr>
            <w:rStyle w:val="Hyperlink"/>
            <w:rFonts w:hint="eastAsia"/>
            <w:noProof/>
            <w:rtl/>
            <w:lang w:bidi="fa-IR"/>
          </w:rPr>
          <w:t>چه</w:t>
        </w:r>
        <w:r w:rsidRPr="0032047D">
          <w:rPr>
            <w:rStyle w:val="Hyperlink"/>
            <w:noProof/>
            <w:rtl/>
            <w:lang w:bidi="fa-IR"/>
          </w:rPr>
          <w:t xml:space="preserve"> </w:t>
        </w:r>
        <w:r w:rsidRPr="0032047D">
          <w:rPr>
            <w:rStyle w:val="Hyperlink"/>
            <w:rFonts w:hint="eastAsia"/>
            <w:noProof/>
            <w:rtl/>
            <w:lang w:bidi="fa-IR"/>
          </w:rPr>
          <w:t>چ</w:t>
        </w:r>
        <w:r w:rsidRPr="0032047D">
          <w:rPr>
            <w:rStyle w:val="Hyperlink"/>
            <w:rFonts w:hint="cs"/>
            <w:noProof/>
            <w:rtl/>
            <w:lang w:bidi="fa-IR"/>
          </w:rPr>
          <w:t>ی</w:t>
        </w:r>
        <w:r w:rsidRPr="0032047D">
          <w:rPr>
            <w:rStyle w:val="Hyperlink"/>
            <w:rFonts w:hint="eastAsia"/>
            <w:noProof/>
            <w:rtl/>
            <w:lang w:bidi="fa-IR"/>
          </w:rPr>
          <w:t>ز</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واجب</w:t>
        </w:r>
        <w:r w:rsidRPr="0032047D">
          <w:rPr>
            <w:rStyle w:val="Hyperlink"/>
            <w:noProof/>
            <w:rtl/>
            <w:lang w:bidi="fa-IR"/>
          </w:rPr>
          <w:t xml:space="preserve"> </w:t>
        </w:r>
        <w:r w:rsidRPr="0032047D">
          <w:rPr>
            <w:rStyle w:val="Hyperlink"/>
            <w:rFonts w:hint="eastAsia"/>
            <w:noProof/>
            <w:rtl/>
            <w:lang w:bidi="fa-IR"/>
          </w:rPr>
          <w:t>م</w:t>
        </w:r>
        <w:r w:rsidRPr="0032047D">
          <w:rPr>
            <w:rStyle w:val="Hyperlink"/>
            <w:rFonts w:hint="cs"/>
            <w:noProof/>
            <w:rtl/>
            <w:lang w:bidi="fa-IR"/>
          </w:rPr>
          <w:t>ی‌</w:t>
        </w:r>
        <w:r w:rsidRPr="0032047D">
          <w:rPr>
            <w:rStyle w:val="Hyperlink"/>
            <w:rFonts w:hint="eastAsia"/>
            <w:noProof/>
            <w:rtl/>
            <w:lang w:bidi="fa-IR"/>
          </w:rPr>
          <w:t>گردد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Toc283250269 \h</w:instrText>
        </w:r>
        <w:r>
          <w:rPr>
            <w:noProof/>
            <w:webHidden/>
            <w:rtl/>
          </w:rPr>
          <w:instrText xml:space="preserve"> </w:instrText>
        </w:r>
        <w:r>
          <w:rPr>
            <w:noProof/>
            <w:webHidden/>
            <w:rtl/>
          </w:rPr>
        </w:r>
        <w:r>
          <w:rPr>
            <w:noProof/>
            <w:webHidden/>
            <w:rtl/>
          </w:rPr>
          <w:fldChar w:fldCharType="separate"/>
        </w:r>
        <w:r>
          <w:rPr>
            <w:noProof/>
            <w:webHidden/>
            <w:rtl/>
          </w:rPr>
          <w:t>758</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270" w:history="1">
        <w:r w:rsidRPr="0032047D">
          <w:rPr>
            <w:rStyle w:val="Hyperlink"/>
            <w:rFonts w:hint="eastAsia"/>
            <w:noProof/>
            <w:rtl/>
            <w:lang w:bidi="fa-IR"/>
          </w:rPr>
          <w:t>احکام</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که</w:t>
        </w:r>
        <w:r w:rsidRPr="0032047D">
          <w:rPr>
            <w:rStyle w:val="Hyperlink"/>
            <w:noProof/>
            <w:rtl/>
            <w:lang w:bidi="fa-IR"/>
          </w:rPr>
          <w:t xml:space="preserve"> </w:t>
        </w:r>
        <w:r w:rsidRPr="0032047D">
          <w:rPr>
            <w:rStyle w:val="Hyperlink"/>
            <w:rFonts w:hint="eastAsia"/>
            <w:noProof/>
            <w:rtl/>
            <w:lang w:bidi="fa-IR"/>
          </w:rPr>
          <w:t>بر</w:t>
        </w:r>
        <w:r w:rsidRPr="0032047D">
          <w:rPr>
            <w:rStyle w:val="Hyperlink"/>
            <w:noProof/>
            <w:rtl/>
            <w:lang w:bidi="fa-IR"/>
          </w:rPr>
          <w:t xml:space="preserve"> </w:t>
        </w:r>
        <w:r w:rsidRPr="0032047D">
          <w:rPr>
            <w:rStyle w:val="Hyperlink"/>
            <w:rFonts w:hint="eastAsia"/>
            <w:noProof/>
            <w:rtl/>
            <w:lang w:bidi="fa-IR"/>
          </w:rPr>
          <w:t>اهل</w:t>
        </w:r>
        <w:r w:rsidRPr="0032047D">
          <w:rPr>
            <w:rStyle w:val="Hyperlink"/>
            <w:noProof/>
            <w:rtl/>
            <w:lang w:bidi="fa-IR"/>
          </w:rPr>
          <w:t xml:space="preserve"> </w:t>
        </w:r>
        <w:r w:rsidRPr="0032047D">
          <w:rPr>
            <w:rStyle w:val="Hyperlink"/>
            <w:rFonts w:hint="eastAsia"/>
            <w:noProof/>
            <w:rtl/>
            <w:lang w:bidi="fa-IR"/>
          </w:rPr>
          <w:t>ذمه</w:t>
        </w:r>
        <w:r w:rsidRPr="0032047D">
          <w:rPr>
            <w:rStyle w:val="Hyperlink"/>
            <w:noProof/>
            <w:rtl/>
            <w:lang w:bidi="fa-IR"/>
          </w:rPr>
          <w:t xml:space="preserve"> </w:t>
        </w:r>
        <w:r w:rsidRPr="0032047D">
          <w:rPr>
            <w:rStyle w:val="Hyperlink"/>
            <w:rFonts w:hint="eastAsia"/>
            <w:noProof/>
            <w:rtl/>
            <w:lang w:bidi="fa-IR"/>
          </w:rPr>
          <w:t>جار</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م</w:t>
        </w:r>
        <w:r w:rsidRPr="0032047D">
          <w:rPr>
            <w:rStyle w:val="Hyperlink"/>
            <w:rFonts w:hint="cs"/>
            <w:noProof/>
            <w:rtl/>
            <w:lang w:bidi="fa-IR"/>
          </w:rPr>
          <w:t>ی‌</w:t>
        </w:r>
        <w:r w:rsidRPr="0032047D">
          <w:rPr>
            <w:rStyle w:val="Hyperlink"/>
            <w:rFonts w:hint="eastAsia"/>
            <w:noProof/>
            <w:rtl/>
            <w:lang w:bidi="fa-IR"/>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Toc283250270 \h</w:instrText>
        </w:r>
        <w:r>
          <w:rPr>
            <w:noProof/>
            <w:webHidden/>
            <w:rtl/>
          </w:rPr>
          <w:instrText xml:space="preserve"> </w:instrText>
        </w:r>
        <w:r>
          <w:rPr>
            <w:noProof/>
            <w:webHidden/>
            <w:rtl/>
          </w:rPr>
        </w:r>
        <w:r>
          <w:rPr>
            <w:noProof/>
            <w:webHidden/>
            <w:rtl/>
          </w:rPr>
          <w:fldChar w:fldCharType="separate"/>
        </w:r>
        <w:r>
          <w:rPr>
            <w:noProof/>
            <w:webHidden/>
            <w:rtl/>
          </w:rPr>
          <w:t>759</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271" w:history="1">
        <w:r w:rsidRPr="0032047D">
          <w:rPr>
            <w:rStyle w:val="Hyperlink"/>
            <w:rFonts w:hint="eastAsia"/>
            <w:noProof/>
            <w:rtl/>
            <w:lang w:bidi="fa-IR"/>
          </w:rPr>
          <w:t>چه</w:t>
        </w:r>
        <w:r w:rsidRPr="0032047D">
          <w:rPr>
            <w:rStyle w:val="Hyperlink"/>
            <w:noProof/>
            <w:rtl/>
            <w:lang w:bidi="fa-IR"/>
          </w:rPr>
          <w:t xml:space="preserve"> </w:t>
        </w:r>
        <w:r w:rsidRPr="0032047D">
          <w:rPr>
            <w:rStyle w:val="Hyperlink"/>
            <w:rFonts w:hint="eastAsia"/>
            <w:noProof/>
            <w:rtl/>
            <w:lang w:bidi="fa-IR"/>
          </w:rPr>
          <w:t>وقت</w:t>
        </w:r>
        <w:r w:rsidRPr="0032047D">
          <w:rPr>
            <w:rStyle w:val="Hyperlink"/>
            <w:noProof/>
            <w:rtl/>
            <w:lang w:bidi="fa-IR"/>
          </w:rPr>
          <w:t xml:space="preserve"> </w:t>
        </w:r>
        <w:r w:rsidRPr="0032047D">
          <w:rPr>
            <w:rStyle w:val="Hyperlink"/>
            <w:rFonts w:hint="eastAsia"/>
            <w:noProof/>
            <w:rtl/>
            <w:lang w:bidi="fa-IR"/>
          </w:rPr>
          <w:t>عهد</w:t>
        </w:r>
        <w:r w:rsidRPr="0032047D">
          <w:rPr>
            <w:rStyle w:val="Hyperlink"/>
            <w:noProof/>
            <w:rtl/>
            <w:lang w:bidi="fa-IR"/>
          </w:rPr>
          <w:t xml:space="preserve"> </w:t>
        </w:r>
        <w:r w:rsidRPr="0032047D">
          <w:rPr>
            <w:rStyle w:val="Hyperlink"/>
            <w:rFonts w:hint="eastAsia"/>
            <w:noProof/>
            <w:rtl/>
            <w:lang w:bidi="fa-IR"/>
          </w:rPr>
          <w:t>نقض</w:t>
        </w:r>
        <w:r w:rsidRPr="0032047D">
          <w:rPr>
            <w:rStyle w:val="Hyperlink"/>
            <w:noProof/>
            <w:rtl/>
            <w:lang w:bidi="fa-IR"/>
          </w:rPr>
          <w:t xml:space="preserve"> </w:t>
        </w:r>
        <w:r w:rsidRPr="0032047D">
          <w:rPr>
            <w:rStyle w:val="Hyperlink"/>
            <w:rFonts w:hint="eastAsia"/>
            <w:noProof/>
            <w:rtl/>
            <w:lang w:bidi="fa-IR"/>
          </w:rPr>
          <w:t>م</w:t>
        </w:r>
        <w:r w:rsidRPr="0032047D">
          <w:rPr>
            <w:rStyle w:val="Hyperlink"/>
            <w:rFonts w:hint="cs"/>
            <w:noProof/>
            <w:rtl/>
            <w:lang w:bidi="fa-IR"/>
          </w:rPr>
          <w:t>ی‌</w:t>
        </w:r>
        <w:r w:rsidRPr="0032047D">
          <w:rPr>
            <w:rStyle w:val="Hyperlink"/>
            <w:rFonts w:hint="eastAsia"/>
            <w:noProof/>
            <w:rtl/>
            <w:lang w:bidi="fa-IR"/>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Toc283250271 \h</w:instrText>
        </w:r>
        <w:r>
          <w:rPr>
            <w:noProof/>
            <w:webHidden/>
            <w:rtl/>
          </w:rPr>
          <w:instrText xml:space="preserve"> </w:instrText>
        </w:r>
        <w:r>
          <w:rPr>
            <w:noProof/>
            <w:webHidden/>
            <w:rtl/>
          </w:rPr>
        </w:r>
        <w:r>
          <w:rPr>
            <w:noProof/>
            <w:webHidden/>
            <w:rtl/>
          </w:rPr>
          <w:fldChar w:fldCharType="separate"/>
        </w:r>
        <w:r>
          <w:rPr>
            <w:noProof/>
            <w:webHidden/>
            <w:rtl/>
          </w:rPr>
          <w:t>760</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272" w:history="1">
        <w:r w:rsidRPr="0032047D">
          <w:rPr>
            <w:rStyle w:val="Hyperlink"/>
            <w:rFonts w:hint="eastAsia"/>
            <w:noProof/>
            <w:rtl/>
            <w:lang w:bidi="fa-IR"/>
          </w:rPr>
          <w:t>موجبات</w:t>
        </w:r>
        <w:r w:rsidRPr="0032047D">
          <w:rPr>
            <w:rStyle w:val="Hyperlink"/>
            <w:noProof/>
            <w:rtl/>
            <w:lang w:bidi="fa-IR"/>
          </w:rPr>
          <w:t xml:space="preserve"> </w:t>
        </w:r>
        <w:r w:rsidRPr="0032047D">
          <w:rPr>
            <w:rStyle w:val="Hyperlink"/>
            <w:rFonts w:hint="eastAsia"/>
            <w:noProof/>
            <w:rtl/>
            <w:lang w:bidi="fa-IR"/>
          </w:rPr>
          <w:t>نقض</w:t>
        </w:r>
        <w:r w:rsidRPr="0032047D">
          <w:rPr>
            <w:rStyle w:val="Hyperlink"/>
            <w:noProof/>
            <w:rtl/>
            <w:lang w:bidi="fa-IR"/>
          </w:rPr>
          <w:t xml:space="preserve"> </w:t>
        </w:r>
        <w:r w:rsidRPr="0032047D">
          <w:rPr>
            <w:rStyle w:val="Hyperlink"/>
            <w:rFonts w:hint="eastAsia"/>
            <w:noProof/>
            <w:rtl/>
            <w:lang w:bidi="fa-IR"/>
          </w:rPr>
          <w:t>عهد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Toc283250272 \h</w:instrText>
        </w:r>
        <w:r>
          <w:rPr>
            <w:noProof/>
            <w:webHidden/>
            <w:rtl/>
          </w:rPr>
          <w:instrText xml:space="preserve"> </w:instrText>
        </w:r>
        <w:r>
          <w:rPr>
            <w:noProof/>
            <w:webHidden/>
            <w:rtl/>
          </w:rPr>
        </w:r>
        <w:r>
          <w:rPr>
            <w:noProof/>
            <w:webHidden/>
            <w:rtl/>
          </w:rPr>
          <w:fldChar w:fldCharType="separate"/>
        </w:r>
        <w:r>
          <w:rPr>
            <w:noProof/>
            <w:webHidden/>
            <w:rtl/>
          </w:rPr>
          <w:t>760</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50273" w:history="1">
        <w:r w:rsidRPr="0032047D">
          <w:rPr>
            <w:rStyle w:val="Hyperlink"/>
            <w:rFonts w:hint="eastAsia"/>
            <w:noProof/>
            <w:rtl/>
            <w:lang w:bidi="fa-IR"/>
          </w:rPr>
          <w:t>جز</w:t>
        </w:r>
        <w:r w:rsidRPr="0032047D">
          <w:rPr>
            <w:rStyle w:val="Hyperlink"/>
            <w:rFonts w:hint="cs"/>
            <w:noProof/>
            <w:rtl/>
            <w:lang w:bidi="fa-IR"/>
          </w:rPr>
          <w:t>ی</w:t>
        </w:r>
        <w:r w:rsidRPr="0032047D">
          <w:rPr>
            <w:rStyle w:val="Hyperlink"/>
            <w:rFonts w:hint="eastAsia"/>
            <w:noProof/>
            <w:rtl/>
            <w:lang w:bidi="fa-IR"/>
          </w:rPr>
          <w:t>ه</w:t>
        </w:r>
        <w:r w:rsidRPr="0032047D">
          <w:rPr>
            <w:rStyle w:val="Hyperlink"/>
            <w:noProof/>
            <w:rtl/>
            <w:lang w:bidi="fa-IR"/>
          </w:rPr>
          <w:t xml:space="preserve"> </w:t>
        </w:r>
        <w:r w:rsidRPr="0032047D">
          <w:rPr>
            <w:rStyle w:val="Hyperlink"/>
            <w:rFonts w:hint="eastAsia"/>
            <w:noProof/>
            <w:rtl/>
            <w:lang w:bidi="fa-IR"/>
          </w:rPr>
          <w:t>از</w:t>
        </w:r>
        <w:r w:rsidRPr="0032047D">
          <w:rPr>
            <w:rStyle w:val="Hyperlink"/>
            <w:noProof/>
            <w:rtl/>
            <w:lang w:bidi="fa-IR"/>
          </w:rPr>
          <w:t xml:space="preserve"> </w:t>
        </w:r>
        <w:r w:rsidRPr="0032047D">
          <w:rPr>
            <w:rStyle w:val="Hyperlink"/>
            <w:rFonts w:hint="eastAsia"/>
            <w:noProof/>
            <w:rtl/>
            <w:lang w:bidi="fa-IR"/>
          </w:rPr>
          <w:t>چه</w:t>
        </w:r>
        <w:r w:rsidRPr="0032047D">
          <w:rPr>
            <w:rStyle w:val="Hyperlink"/>
            <w:noProof/>
            <w:rtl/>
            <w:lang w:bidi="fa-IR"/>
          </w:rPr>
          <w:t xml:space="preserve"> </w:t>
        </w:r>
        <w:r w:rsidRPr="0032047D">
          <w:rPr>
            <w:rStyle w:val="Hyperlink"/>
            <w:rFonts w:hint="eastAsia"/>
            <w:noProof/>
            <w:rtl/>
            <w:lang w:bidi="fa-IR"/>
          </w:rPr>
          <w:t>کسان</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گرفته</w:t>
        </w:r>
        <w:r w:rsidRPr="0032047D">
          <w:rPr>
            <w:rStyle w:val="Hyperlink"/>
            <w:noProof/>
            <w:rtl/>
            <w:lang w:bidi="fa-IR"/>
          </w:rPr>
          <w:t xml:space="preserve"> </w:t>
        </w:r>
        <w:r w:rsidRPr="0032047D">
          <w:rPr>
            <w:rStyle w:val="Hyperlink"/>
            <w:rFonts w:hint="eastAsia"/>
            <w:noProof/>
            <w:rtl/>
            <w:lang w:bidi="fa-IR"/>
          </w:rPr>
          <w:t>م</w:t>
        </w:r>
        <w:r w:rsidRPr="0032047D">
          <w:rPr>
            <w:rStyle w:val="Hyperlink"/>
            <w:rFonts w:hint="cs"/>
            <w:noProof/>
            <w:rtl/>
            <w:lang w:bidi="fa-IR"/>
          </w:rPr>
          <w:t>ی‌</w:t>
        </w:r>
        <w:r w:rsidRPr="0032047D">
          <w:rPr>
            <w:rStyle w:val="Hyperlink"/>
            <w:rFonts w:hint="eastAsia"/>
            <w:noProof/>
            <w:rtl/>
            <w:lang w:bidi="fa-IR"/>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Toc283250273 \h</w:instrText>
        </w:r>
        <w:r>
          <w:rPr>
            <w:noProof/>
            <w:webHidden/>
            <w:rtl/>
          </w:rPr>
          <w:instrText xml:space="preserve"> </w:instrText>
        </w:r>
        <w:r>
          <w:rPr>
            <w:noProof/>
            <w:webHidden/>
            <w:rtl/>
          </w:rPr>
        </w:r>
        <w:r>
          <w:rPr>
            <w:noProof/>
            <w:webHidden/>
            <w:rtl/>
          </w:rPr>
          <w:fldChar w:fldCharType="separate"/>
        </w:r>
        <w:r>
          <w:rPr>
            <w:noProof/>
            <w:webHidden/>
            <w:rtl/>
          </w:rPr>
          <w:t>761</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274" w:history="1">
        <w:r w:rsidRPr="0032047D">
          <w:rPr>
            <w:rStyle w:val="Hyperlink"/>
            <w:rFonts w:hint="eastAsia"/>
            <w:noProof/>
            <w:rtl/>
            <w:lang w:bidi="fa-IR"/>
          </w:rPr>
          <w:t>مقدار</w:t>
        </w:r>
        <w:r w:rsidRPr="0032047D">
          <w:rPr>
            <w:rStyle w:val="Hyperlink"/>
            <w:noProof/>
            <w:rtl/>
            <w:lang w:bidi="fa-IR"/>
          </w:rPr>
          <w:t xml:space="preserve"> </w:t>
        </w:r>
        <w:r w:rsidRPr="0032047D">
          <w:rPr>
            <w:rStyle w:val="Hyperlink"/>
            <w:rFonts w:hint="eastAsia"/>
            <w:noProof/>
            <w:rtl/>
            <w:lang w:bidi="fa-IR"/>
          </w:rPr>
          <w:t>جز</w:t>
        </w:r>
        <w:r w:rsidRPr="0032047D">
          <w:rPr>
            <w:rStyle w:val="Hyperlink"/>
            <w:rFonts w:hint="cs"/>
            <w:noProof/>
            <w:rtl/>
            <w:lang w:bidi="fa-IR"/>
          </w:rPr>
          <w:t>ی</w:t>
        </w:r>
        <w:r w:rsidRPr="0032047D">
          <w:rPr>
            <w:rStyle w:val="Hyperlink"/>
            <w:rFonts w:hint="eastAsia"/>
            <w:noProof/>
            <w:rtl/>
            <w:lang w:bidi="fa-IR"/>
          </w:rPr>
          <w:t>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Toc283250274 \h</w:instrText>
        </w:r>
        <w:r>
          <w:rPr>
            <w:noProof/>
            <w:webHidden/>
            <w:rtl/>
          </w:rPr>
          <w:instrText xml:space="preserve"> </w:instrText>
        </w:r>
        <w:r>
          <w:rPr>
            <w:noProof/>
            <w:webHidden/>
            <w:rtl/>
          </w:rPr>
        </w:r>
        <w:r>
          <w:rPr>
            <w:noProof/>
            <w:webHidden/>
            <w:rtl/>
          </w:rPr>
          <w:fldChar w:fldCharType="separate"/>
        </w:r>
        <w:r>
          <w:rPr>
            <w:noProof/>
            <w:webHidden/>
            <w:rtl/>
          </w:rPr>
          <w:t>761</w:t>
        </w:r>
        <w:r>
          <w:rPr>
            <w:noProof/>
            <w:webHidden/>
            <w:rtl/>
          </w:rPr>
          <w:fldChar w:fldCharType="end"/>
        </w:r>
      </w:hyperlink>
    </w:p>
    <w:p w:rsidR="00392B74" w:rsidRPr="00D5679E" w:rsidRDefault="00392B74">
      <w:pPr>
        <w:pStyle w:val="TOC1"/>
        <w:rPr>
          <w:rFonts w:ascii="Calibri" w:eastAsia="Times New Roman" w:hAnsi="Calibri" w:cs="Arial"/>
          <w:bCs w:val="0"/>
          <w:sz w:val="22"/>
          <w:szCs w:val="22"/>
          <w:rtl/>
          <w:lang w:bidi="ar-SA"/>
        </w:rPr>
      </w:pPr>
      <w:hyperlink r:id="rId47" w:anchor="_Toc283250275" w:history="1">
        <w:r w:rsidRPr="0032047D">
          <w:rPr>
            <w:rStyle w:val="Hyperlink"/>
            <w:rFonts w:hint="eastAsia"/>
            <w:rtl/>
          </w:rPr>
          <w:t>عتق</w:t>
        </w:r>
        <w:r w:rsidRPr="0032047D">
          <w:rPr>
            <w:rStyle w:val="Hyperlink"/>
            <w:rtl/>
          </w:rPr>
          <w:t xml:space="preserve"> (</w:t>
        </w:r>
        <w:r w:rsidRPr="0032047D">
          <w:rPr>
            <w:rStyle w:val="Hyperlink"/>
            <w:rFonts w:hint="eastAsia"/>
            <w:rtl/>
          </w:rPr>
          <w:t>آزاد</w:t>
        </w:r>
        <w:r w:rsidRPr="0032047D">
          <w:rPr>
            <w:rStyle w:val="Hyperlink"/>
            <w:rtl/>
          </w:rPr>
          <w:t xml:space="preserve"> </w:t>
        </w:r>
        <w:r w:rsidRPr="0032047D">
          <w:rPr>
            <w:rStyle w:val="Hyperlink"/>
            <w:rFonts w:hint="eastAsia"/>
            <w:rtl/>
          </w:rPr>
          <w:t>کردن</w:t>
        </w:r>
        <w:r w:rsidRPr="0032047D">
          <w:rPr>
            <w:rStyle w:val="Hyperlink"/>
            <w:rtl/>
          </w:rPr>
          <w:t xml:space="preserve"> </w:t>
        </w:r>
        <w:r w:rsidRPr="0032047D">
          <w:rPr>
            <w:rStyle w:val="Hyperlink"/>
            <w:rFonts w:hint="eastAsia"/>
            <w:rtl/>
          </w:rPr>
          <w:t>بردگان</w:t>
        </w:r>
        <w:r w:rsidRPr="0032047D">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Toc283250275 \h</w:instrText>
        </w:r>
        <w:r>
          <w:rPr>
            <w:webHidden/>
            <w:rtl/>
          </w:rPr>
          <w:instrText xml:space="preserve"> </w:instrText>
        </w:r>
        <w:r>
          <w:rPr>
            <w:webHidden/>
            <w:rtl/>
          </w:rPr>
        </w:r>
        <w:r>
          <w:rPr>
            <w:webHidden/>
            <w:rtl/>
          </w:rPr>
          <w:fldChar w:fldCharType="separate"/>
        </w:r>
        <w:r>
          <w:rPr>
            <w:webHidden/>
            <w:rtl/>
          </w:rPr>
          <w:t>763</w:t>
        </w:r>
        <w:r>
          <w:rPr>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50276" w:history="1">
        <w:r w:rsidRPr="0032047D">
          <w:rPr>
            <w:rStyle w:val="Hyperlink"/>
            <w:rFonts w:hint="eastAsia"/>
            <w:noProof/>
            <w:rtl/>
            <w:lang w:bidi="fa-IR"/>
          </w:rPr>
          <w:t>تعر</w:t>
        </w:r>
        <w:r w:rsidRPr="0032047D">
          <w:rPr>
            <w:rStyle w:val="Hyperlink"/>
            <w:rFonts w:hint="cs"/>
            <w:noProof/>
            <w:rtl/>
            <w:lang w:bidi="fa-IR"/>
          </w:rPr>
          <w:t>ی</w:t>
        </w:r>
        <w:r w:rsidRPr="0032047D">
          <w:rPr>
            <w:rStyle w:val="Hyperlink"/>
            <w:rFonts w:hint="eastAsia"/>
            <w:noProof/>
            <w:rtl/>
            <w:lang w:bidi="fa-IR"/>
          </w:rPr>
          <w:t>ف</w:t>
        </w:r>
        <w:r w:rsidRPr="0032047D">
          <w:rPr>
            <w:rStyle w:val="Hyperlink"/>
            <w:noProof/>
            <w:rtl/>
            <w:lang w:bidi="fa-IR"/>
          </w:rPr>
          <w:t xml:space="preserve"> </w:t>
        </w:r>
        <w:r w:rsidRPr="0032047D">
          <w:rPr>
            <w:rStyle w:val="Hyperlink"/>
            <w:rFonts w:hint="eastAsia"/>
            <w:noProof/>
            <w:rtl/>
            <w:lang w:bidi="fa-IR"/>
          </w:rPr>
          <w:t>عتق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Toc283250276 \h</w:instrText>
        </w:r>
        <w:r>
          <w:rPr>
            <w:noProof/>
            <w:webHidden/>
            <w:rtl/>
          </w:rPr>
          <w:instrText xml:space="preserve"> </w:instrText>
        </w:r>
        <w:r>
          <w:rPr>
            <w:noProof/>
            <w:webHidden/>
            <w:rtl/>
          </w:rPr>
        </w:r>
        <w:r>
          <w:rPr>
            <w:noProof/>
            <w:webHidden/>
            <w:rtl/>
          </w:rPr>
          <w:fldChar w:fldCharType="separate"/>
        </w:r>
        <w:r>
          <w:rPr>
            <w:noProof/>
            <w:webHidden/>
            <w:rtl/>
          </w:rPr>
          <w:t>765</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50277" w:history="1">
        <w:r w:rsidRPr="0032047D">
          <w:rPr>
            <w:rStyle w:val="Hyperlink"/>
            <w:rFonts w:hint="eastAsia"/>
            <w:noProof/>
            <w:rtl/>
            <w:lang w:bidi="fa-IR"/>
          </w:rPr>
          <w:t>تشو</w:t>
        </w:r>
        <w:r w:rsidRPr="0032047D">
          <w:rPr>
            <w:rStyle w:val="Hyperlink"/>
            <w:rFonts w:hint="cs"/>
            <w:noProof/>
            <w:rtl/>
            <w:lang w:bidi="fa-IR"/>
          </w:rPr>
          <w:t>ی</w:t>
        </w:r>
        <w:r w:rsidRPr="0032047D">
          <w:rPr>
            <w:rStyle w:val="Hyperlink"/>
            <w:rFonts w:hint="eastAsia"/>
            <w:noProof/>
            <w:rtl/>
            <w:lang w:bidi="fa-IR"/>
          </w:rPr>
          <w:t>ق</w:t>
        </w:r>
        <w:r w:rsidRPr="0032047D">
          <w:rPr>
            <w:rStyle w:val="Hyperlink"/>
            <w:noProof/>
            <w:rtl/>
            <w:lang w:bidi="fa-IR"/>
          </w:rPr>
          <w:t xml:space="preserve"> </w:t>
        </w:r>
        <w:r w:rsidRPr="0032047D">
          <w:rPr>
            <w:rStyle w:val="Hyperlink"/>
            <w:rFonts w:hint="eastAsia"/>
            <w:noProof/>
            <w:rtl/>
            <w:lang w:bidi="fa-IR"/>
          </w:rPr>
          <w:t>بر</w:t>
        </w:r>
        <w:r w:rsidRPr="0032047D">
          <w:rPr>
            <w:rStyle w:val="Hyperlink"/>
            <w:noProof/>
            <w:rtl/>
            <w:lang w:bidi="fa-IR"/>
          </w:rPr>
          <w:t xml:space="preserve"> </w:t>
        </w:r>
        <w:r w:rsidRPr="0032047D">
          <w:rPr>
            <w:rStyle w:val="Hyperlink"/>
            <w:rFonts w:hint="eastAsia"/>
            <w:noProof/>
            <w:rtl/>
            <w:lang w:bidi="fa-IR"/>
          </w:rPr>
          <w:t>آزاد</w:t>
        </w:r>
        <w:r w:rsidRPr="0032047D">
          <w:rPr>
            <w:rStyle w:val="Hyperlink"/>
            <w:noProof/>
            <w:rtl/>
            <w:lang w:bidi="fa-IR"/>
          </w:rPr>
          <w:t xml:space="preserve"> </w:t>
        </w:r>
        <w:r w:rsidRPr="0032047D">
          <w:rPr>
            <w:rStyle w:val="Hyperlink"/>
            <w:rFonts w:hint="eastAsia"/>
            <w:noProof/>
            <w:rtl/>
            <w:lang w:bidi="fa-IR"/>
          </w:rPr>
          <w:t>کردن</w:t>
        </w:r>
        <w:r w:rsidRPr="0032047D">
          <w:rPr>
            <w:rStyle w:val="Hyperlink"/>
            <w:noProof/>
            <w:rtl/>
            <w:lang w:bidi="fa-IR"/>
          </w:rPr>
          <w:t xml:space="preserve"> </w:t>
        </w:r>
        <w:r w:rsidRPr="0032047D">
          <w:rPr>
            <w:rStyle w:val="Hyperlink"/>
            <w:rFonts w:hint="eastAsia"/>
            <w:noProof/>
            <w:rtl/>
            <w:lang w:bidi="fa-IR"/>
          </w:rPr>
          <w:t>برده</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eastAsia"/>
            <w:noProof/>
            <w:rtl/>
            <w:lang w:bidi="fa-IR"/>
          </w:rPr>
          <w:t>فض</w:t>
        </w:r>
        <w:r w:rsidRPr="0032047D">
          <w:rPr>
            <w:rStyle w:val="Hyperlink"/>
            <w:rFonts w:hint="cs"/>
            <w:noProof/>
            <w:rtl/>
            <w:lang w:bidi="fa-IR"/>
          </w:rPr>
          <w:t>ی</w:t>
        </w:r>
        <w:r w:rsidRPr="0032047D">
          <w:rPr>
            <w:rStyle w:val="Hyperlink"/>
            <w:rFonts w:hint="eastAsia"/>
            <w:noProof/>
            <w:rtl/>
            <w:lang w:bidi="fa-IR"/>
          </w:rPr>
          <w:t>لت</w:t>
        </w:r>
        <w:r w:rsidRPr="0032047D">
          <w:rPr>
            <w:rStyle w:val="Hyperlink"/>
            <w:noProof/>
            <w:rtl/>
            <w:lang w:bidi="fa-IR"/>
          </w:rPr>
          <w:t xml:space="preserve"> </w:t>
        </w:r>
        <w:r w:rsidRPr="0032047D">
          <w:rPr>
            <w:rStyle w:val="Hyperlink"/>
            <w:rFonts w:hint="eastAsia"/>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Toc283250277 \h</w:instrText>
        </w:r>
        <w:r>
          <w:rPr>
            <w:noProof/>
            <w:webHidden/>
            <w:rtl/>
          </w:rPr>
          <w:instrText xml:space="preserve"> </w:instrText>
        </w:r>
        <w:r>
          <w:rPr>
            <w:noProof/>
            <w:webHidden/>
            <w:rtl/>
          </w:rPr>
        </w:r>
        <w:r>
          <w:rPr>
            <w:noProof/>
            <w:webHidden/>
            <w:rtl/>
          </w:rPr>
          <w:fldChar w:fldCharType="separate"/>
        </w:r>
        <w:r>
          <w:rPr>
            <w:noProof/>
            <w:webHidden/>
            <w:rtl/>
          </w:rPr>
          <w:t>765</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278" w:history="1">
        <w:r w:rsidRPr="0032047D">
          <w:rPr>
            <w:rStyle w:val="Hyperlink"/>
            <w:rFonts w:hint="eastAsia"/>
            <w:noProof/>
            <w:rtl/>
            <w:lang w:bidi="fa-IR"/>
          </w:rPr>
          <w:t>آزاد</w:t>
        </w:r>
        <w:r w:rsidRPr="0032047D">
          <w:rPr>
            <w:rStyle w:val="Hyperlink"/>
            <w:noProof/>
            <w:rtl/>
            <w:lang w:bidi="fa-IR"/>
          </w:rPr>
          <w:t xml:space="preserve"> </w:t>
        </w:r>
        <w:r w:rsidRPr="0032047D">
          <w:rPr>
            <w:rStyle w:val="Hyperlink"/>
            <w:rFonts w:hint="eastAsia"/>
            <w:noProof/>
            <w:rtl/>
            <w:lang w:bidi="fa-IR"/>
          </w:rPr>
          <w:t>کردن</w:t>
        </w:r>
        <w:r w:rsidRPr="0032047D">
          <w:rPr>
            <w:rStyle w:val="Hyperlink"/>
            <w:noProof/>
            <w:rtl/>
            <w:lang w:bidi="fa-IR"/>
          </w:rPr>
          <w:t xml:space="preserve"> </w:t>
        </w:r>
        <w:r w:rsidRPr="0032047D">
          <w:rPr>
            <w:rStyle w:val="Hyperlink"/>
            <w:rFonts w:hint="eastAsia"/>
            <w:noProof/>
            <w:rtl/>
            <w:lang w:bidi="fa-IR"/>
          </w:rPr>
          <w:t>چه</w:t>
        </w:r>
        <w:r w:rsidRPr="0032047D">
          <w:rPr>
            <w:rStyle w:val="Hyperlink"/>
            <w:noProof/>
            <w:rtl/>
            <w:lang w:bidi="fa-IR"/>
          </w:rPr>
          <w:t xml:space="preserve"> </w:t>
        </w:r>
        <w:r w:rsidRPr="0032047D">
          <w:rPr>
            <w:rStyle w:val="Hyperlink"/>
            <w:rFonts w:hint="eastAsia"/>
            <w:noProof/>
            <w:rtl/>
            <w:lang w:bidi="fa-IR"/>
          </w:rPr>
          <w:t>برده‌ا</w:t>
        </w:r>
        <w:r w:rsidRPr="0032047D">
          <w:rPr>
            <w:rStyle w:val="Hyperlink"/>
            <w:rFonts w:hint="cs"/>
            <w:noProof/>
            <w:rtl/>
            <w:lang w:bidi="fa-IR"/>
          </w:rPr>
          <w:t>ی</w:t>
        </w:r>
        <w:r w:rsidRPr="0032047D">
          <w:rPr>
            <w:rStyle w:val="Hyperlink"/>
            <w:noProof/>
            <w:rtl/>
            <w:lang w:bidi="fa-IR"/>
          </w:rPr>
          <w:t xml:space="preserve"> </w:t>
        </w:r>
        <w:r w:rsidRPr="0032047D">
          <w:rPr>
            <w:rStyle w:val="Hyperlink"/>
            <w:rFonts w:hint="eastAsia"/>
            <w:noProof/>
            <w:rtl/>
            <w:lang w:bidi="fa-IR"/>
          </w:rPr>
          <w:t>بهتر</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Toc283250278 \h</w:instrText>
        </w:r>
        <w:r>
          <w:rPr>
            <w:noProof/>
            <w:webHidden/>
            <w:rtl/>
          </w:rPr>
          <w:instrText xml:space="preserve"> </w:instrText>
        </w:r>
        <w:r>
          <w:rPr>
            <w:noProof/>
            <w:webHidden/>
            <w:rtl/>
          </w:rPr>
        </w:r>
        <w:r>
          <w:rPr>
            <w:noProof/>
            <w:webHidden/>
            <w:rtl/>
          </w:rPr>
          <w:fldChar w:fldCharType="separate"/>
        </w:r>
        <w:r>
          <w:rPr>
            <w:noProof/>
            <w:webHidden/>
            <w:rtl/>
          </w:rPr>
          <w:t>766</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279" w:history="1">
        <w:r w:rsidRPr="0032047D">
          <w:rPr>
            <w:rStyle w:val="Hyperlink"/>
            <w:rFonts w:hint="eastAsia"/>
            <w:noProof/>
            <w:rtl/>
            <w:lang w:bidi="fa-IR"/>
          </w:rPr>
          <w:t>چه</w:t>
        </w:r>
        <w:r w:rsidRPr="0032047D">
          <w:rPr>
            <w:rStyle w:val="Hyperlink"/>
            <w:noProof/>
            <w:rtl/>
            <w:lang w:bidi="fa-IR"/>
          </w:rPr>
          <w:t xml:space="preserve"> </w:t>
        </w:r>
        <w:r w:rsidRPr="0032047D">
          <w:rPr>
            <w:rStyle w:val="Hyperlink"/>
            <w:rFonts w:hint="eastAsia"/>
            <w:noProof/>
            <w:rtl/>
            <w:lang w:bidi="fa-IR"/>
          </w:rPr>
          <w:t>وقت</w:t>
        </w:r>
        <w:r w:rsidRPr="0032047D">
          <w:rPr>
            <w:rStyle w:val="Hyperlink"/>
            <w:noProof/>
            <w:rtl/>
            <w:lang w:bidi="fa-IR"/>
          </w:rPr>
          <w:t xml:space="preserve"> </w:t>
        </w:r>
        <w:r w:rsidRPr="0032047D">
          <w:rPr>
            <w:rStyle w:val="Hyperlink"/>
            <w:rFonts w:hint="eastAsia"/>
            <w:noProof/>
            <w:rtl/>
            <w:lang w:bidi="fa-IR"/>
          </w:rPr>
          <w:t>آزاد</w:t>
        </w:r>
        <w:r w:rsidRPr="0032047D">
          <w:rPr>
            <w:rStyle w:val="Hyperlink"/>
            <w:noProof/>
            <w:rtl/>
            <w:lang w:bidi="fa-IR"/>
          </w:rPr>
          <w:t xml:space="preserve"> </w:t>
        </w:r>
        <w:r w:rsidRPr="0032047D">
          <w:rPr>
            <w:rStyle w:val="Hyperlink"/>
            <w:rFonts w:hint="eastAsia"/>
            <w:noProof/>
            <w:rtl/>
            <w:lang w:bidi="fa-IR"/>
          </w:rPr>
          <w:t>کردن</w:t>
        </w:r>
        <w:r w:rsidRPr="0032047D">
          <w:rPr>
            <w:rStyle w:val="Hyperlink"/>
            <w:noProof/>
            <w:rtl/>
            <w:lang w:bidi="fa-IR"/>
          </w:rPr>
          <w:t xml:space="preserve"> </w:t>
        </w:r>
        <w:r w:rsidRPr="0032047D">
          <w:rPr>
            <w:rStyle w:val="Hyperlink"/>
            <w:rFonts w:hint="eastAsia"/>
            <w:noProof/>
            <w:rtl/>
            <w:lang w:bidi="fa-IR"/>
          </w:rPr>
          <w:t>برده</w:t>
        </w:r>
        <w:r w:rsidRPr="0032047D">
          <w:rPr>
            <w:rStyle w:val="Hyperlink"/>
            <w:noProof/>
            <w:rtl/>
            <w:lang w:bidi="fa-IR"/>
          </w:rPr>
          <w:t xml:space="preserve"> </w:t>
        </w:r>
        <w:r w:rsidRPr="0032047D">
          <w:rPr>
            <w:rStyle w:val="Hyperlink"/>
            <w:rFonts w:hint="eastAsia"/>
            <w:noProof/>
            <w:rtl/>
            <w:lang w:bidi="fa-IR"/>
          </w:rPr>
          <w:t>مستحب</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Toc283250279 \h</w:instrText>
        </w:r>
        <w:r>
          <w:rPr>
            <w:noProof/>
            <w:webHidden/>
            <w:rtl/>
          </w:rPr>
          <w:instrText xml:space="preserve"> </w:instrText>
        </w:r>
        <w:r>
          <w:rPr>
            <w:noProof/>
            <w:webHidden/>
            <w:rtl/>
          </w:rPr>
        </w:r>
        <w:r>
          <w:rPr>
            <w:noProof/>
            <w:webHidden/>
            <w:rtl/>
          </w:rPr>
          <w:fldChar w:fldCharType="separate"/>
        </w:r>
        <w:r>
          <w:rPr>
            <w:noProof/>
            <w:webHidden/>
            <w:rtl/>
          </w:rPr>
          <w:t>766</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50280" w:history="1">
        <w:r w:rsidRPr="0032047D">
          <w:rPr>
            <w:rStyle w:val="Hyperlink"/>
            <w:rFonts w:hint="eastAsia"/>
            <w:noProof/>
            <w:rtl/>
            <w:lang w:bidi="fa-IR"/>
          </w:rPr>
          <w:t>اسباب</w:t>
        </w:r>
        <w:r w:rsidRPr="0032047D">
          <w:rPr>
            <w:rStyle w:val="Hyperlink"/>
            <w:noProof/>
            <w:rtl/>
            <w:lang w:bidi="fa-IR"/>
          </w:rPr>
          <w:t xml:space="preserve"> </w:t>
        </w:r>
        <w:r w:rsidRPr="0032047D">
          <w:rPr>
            <w:rStyle w:val="Hyperlink"/>
            <w:rFonts w:hint="eastAsia"/>
            <w:noProof/>
            <w:rtl/>
            <w:lang w:bidi="fa-IR"/>
          </w:rPr>
          <w:t>آزاد</w:t>
        </w:r>
        <w:r w:rsidRPr="0032047D">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Toc283250280 \h</w:instrText>
        </w:r>
        <w:r>
          <w:rPr>
            <w:noProof/>
            <w:webHidden/>
            <w:rtl/>
          </w:rPr>
          <w:instrText xml:space="preserve"> </w:instrText>
        </w:r>
        <w:r>
          <w:rPr>
            <w:noProof/>
            <w:webHidden/>
            <w:rtl/>
          </w:rPr>
        </w:r>
        <w:r>
          <w:rPr>
            <w:noProof/>
            <w:webHidden/>
            <w:rtl/>
          </w:rPr>
          <w:fldChar w:fldCharType="separate"/>
        </w:r>
        <w:r>
          <w:rPr>
            <w:noProof/>
            <w:webHidden/>
            <w:rtl/>
          </w:rPr>
          <w:t>767</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281" w:history="1">
        <w:r w:rsidRPr="0032047D">
          <w:rPr>
            <w:rStyle w:val="Hyperlink"/>
            <w:rFonts w:hint="eastAsia"/>
            <w:noProof/>
            <w:rtl/>
            <w:lang w:bidi="fa-IR"/>
          </w:rPr>
          <w:t>تدب</w:t>
        </w:r>
        <w:r w:rsidRPr="0032047D">
          <w:rPr>
            <w:rStyle w:val="Hyperlink"/>
            <w:rFonts w:hint="cs"/>
            <w:noProof/>
            <w:rtl/>
            <w:lang w:bidi="fa-IR"/>
          </w:rPr>
          <w:t>ی</w:t>
        </w:r>
        <w:r w:rsidRPr="0032047D">
          <w:rPr>
            <w:rStyle w:val="Hyperlink"/>
            <w:rFonts w:hint="eastAsia"/>
            <w:noProof/>
            <w:rtl/>
            <w:lang w:bidi="fa-IR"/>
          </w:rPr>
          <w:t>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Toc283250281 \h</w:instrText>
        </w:r>
        <w:r>
          <w:rPr>
            <w:noProof/>
            <w:webHidden/>
            <w:rtl/>
          </w:rPr>
          <w:instrText xml:space="preserve"> </w:instrText>
        </w:r>
        <w:r>
          <w:rPr>
            <w:noProof/>
            <w:webHidden/>
            <w:rtl/>
          </w:rPr>
        </w:r>
        <w:r>
          <w:rPr>
            <w:noProof/>
            <w:webHidden/>
            <w:rtl/>
          </w:rPr>
          <w:fldChar w:fldCharType="separate"/>
        </w:r>
        <w:r>
          <w:rPr>
            <w:noProof/>
            <w:webHidden/>
            <w:rtl/>
          </w:rPr>
          <w:t>768</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282" w:history="1">
        <w:r w:rsidRPr="0032047D">
          <w:rPr>
            <w:rStyle w:val="Hyperlink"/>
            <w:rFonts w:hint="eastAsia"/>
            <w:noProof/>
            <w:rtl/>
            <w:lang w:bidi="fa-IR"/>
          </w:rPr>
          <w:t>فروش</w:t>
        </w:r>
        <w:r w:rsidRPr="0032047D">
          <w:rPr>
            <w:rStyle w:val="Hyperlink"/>
            <w:noProof/>
            <w:rtl/>
            <w:lang w:bidi="fa-IR"/>
          </w:rPr>
          <w:t xml:space="preserve"> </w:t>
        </w:r>
        <w:r w:rsidRPr="0032047D">
          <w:rPr>
            <w:rStyle w:val="Hyperlink"/>
            <w:rFonts w:hint="eastAsia"/>
            <w:noProof/>
            <w:rtl/>
            <w:lang w:bidi="fa-IR"/>
          </w:rPr>
          <w:t>و</w:t>
        </w:r>
        <w:r w:rsidRPr="0032047D">
          <w:rPr>
            <w:rStyle w:val="Hyperlink"/>
            <w:noProof/>
            <w:rtl/>
            <w:lang w:bidi="fa-IR"/>
          </w:rPr>
          <w:t xml:space="preserve"> </w:t>
        </w:r>
        <w:r w:rsidRPr="0032047D">
          <w:rPr>
            <w:rStyle w:val="Hyperlink"/>
            <w:rFonts w:hint="cs"/>
            <w:noProof/>
            <w:rtl/>
            <w:lang w:bidi="fa-IR"/>
          </w:rPr>
          <w:t>ی</w:t>
        </w:r>
        <w:r w:rsidRPr="0032047D">
          <w:rPr>
            <w:rStyle w:val="Hyperlink"/>
            <w:rFonts w:hint="eastAsia"/>
            <w:noProof/>
            <w:rtl/>
            <w:lang w:bidi="fa-IR"/>
          </w:rPr>
          <w:t>ا</w:t>
        </w:r>
        <w:r w:rsidRPr="0032047D">
          <w:rPr>
            <w:rStyle w:val="Hyperlink"/>
            <w:noProof/>
            <w:rtl/>
            <w:lang w:bidi="fa-IR"/>
          </w:rPr>
          <w:t xml:space="preserve"> </w:t>
        </w:r>
        <w:r w:rsidRPr="0032047D">
          <w:rPr>
            <w:rStyle w:val="Hyperlink"/>
            <w:rFonts w:hint="eastAsia"/>
            <w:noProof/>
            <w:rtl/>
            <w:lang w:bidi="fa-IR"/>
          </w:rPr>
          <w:t>هبة</w:t>
        </w:r>
        <w:r w:rsidRPr="0032047D">
          <w:rPr>
            <w:rStyle w:val="Hyperlink"/>
            <w:noProof/>
            <w:rtl/>
            <w:lang w:bidi="fa-IR"/>
          </w:rPr>
          <w:t xml:space="preserve"> </w:t>
        </w:r>
        <w:r w:rsidRPr="0032047D">
          <w:rPr>
            <w:rStyle w:val="Hyperlink"/>
            <w:rFonts w:hint="eastAsia"/>
            <w:noProof/>
            <w:rtl/>
            <w:lang w:bidi="fa-IR"/>
          </w:rPr>
          <w:t>مدبَّر</w:t>
        </w:r>
        <w:r w:rsidRPr="0032047D">
          <w:rPr>
            <w:rStyle w:val="Hyperlink"/>
            <w:noProof/>
            <w:rtl/>
            <w:lang w:bidi="fa-IR"/>
          </w:rPr>
          <w:t xml:space="preserve"> (</w:t>
        </w:r>
        <w:r w:rsidRPr="0032047D">
          <w:rPr>
            <w:rStyle w:val="Hyperlink"/>
            <w:rFonts w:hint="eastAsia"/>
            <w:noProof/>
            <w:rtl/>
            <w:lang w:bidi="fa-IR"/>
          </w:rPr>
          <w:t>تدب</w:t>
        </w:r>
        <w:r w:rsidRPr="0032047D">
          <w:rPr>
            <w:rStyle w:val="Hyperlink"/>
            <w:rFonts w:hint="cs"/>
            <w:noProof/>
            <w:rtl/>
            <w:lang w:bidi="fa-IR"/>
          </w:rPr>
          <w:t>ی</w:t>
        </w:r>
        <w:r w:rsidRPr="0032047D">
          <w:rPr>
            <w:rStyle w:val="Hyperlink"/>
            <w:rFonts w:hint="eastAsia"/>
            <w:noProof/>
            <w:rtl/>
            <w:lang w:bidi="fa-IR"/>
          </w:rPr>
          <w:t>ر</w:t>
        </w:r>
        <w:r w:rsidRPr="0032047D">
          <w:rPr>
            <w:rStyle w:val="Hyperlink"/>
            <w:noProof/>
            <w:rtl/>
            <w:lang w:bidi="fa-IR"/>
          </w:rPr>
          <w:t xml:space="preserve"> </w:t>
        </w:r>
        <w:r w:rsidRPr="0032047D">
          <w:rPr>
            <w:rStyle w:val="Hyperlink"/>
            <w:rFonts w:hint="eastAsia"/>
            <w:noProof/>
            <w:rtl/>
            <w:lang w:bidi="fa-IR"/>
          </w:rPr>
          <w:t>شده</w:t>
        </w:r>
        <w:r w:rsidRPr="0032047D">
          <w:rPr>
            <w:rStyle w:val="Hyperlink"/>
            <w:noProof/>
            <w:rtl/>
            <w:lang w:bidi="fa-IR"/>
          </w:rPr>
          <w:t xml:space="preserve">) </w:t>
        </w:r>
        <w:r w:rsidRPr="0032047D">
          <w:rPr>
            <w:rStyle w:val="Hyperlink"/>
            <w:rFonts w:hint="eastAsia"/>
            <w:noProof/>
            <w:rtl/>
            <w:lang w:bidi="fa-IR"/>
          </w:rPr>
          <w:t>جا</w:t>
        </w:r>
        <w:r w:rsidRPr="0032047D">
          <w:rPr>
            <w:rStyle w:val="Hyperlink"/>
            <w:rFonts w:hint="cs"/>
            <w:noProof/>
            <w:rtl/>
            <w:lang w:bidi="fa-IR"/>
          </w:rPr>
          <w:t>ی</w:t>
        </w:r>
        <w:r w:rsidRPr="0032047D">
          <w:rPr>
            <w:rStyle w:val="Hyperlink"/>
            <w:rFonts w:hint="eastAsia"/>
            <w:noProof/>
            <w:rtl/>
            <w:lang w:bidi="fa-IR"/>
          </w:rPr>
          <w:t>ز</w:t>
        </w:r>
        <w:r w:rsidRPr="0032047D">
          <w:rPr>
            <w:rStyle w:val="Hyperlink"/>
            <w:noProof/>
            <w:rtl/>
            <w:lang w:bidi="fa-IR"/>
          </w:rPr>
          <w:t xml:space="preserve"> </w:t>
        </w:r>
        <w:r w:rsidRPr="0032047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Toc283250282 \h</w:instrText>
        </w:r>
        <w:r>
          <w:rPr>
            <w:noProof/>
            <w:webHidden/>
            <w:rtl/>
          </w:rPr>
          <w:instrText xml:space="preserve"> </w:instrText>
        </w:r>
        <w:r>
          <w:rPr>
            <w:noProof/>
            <w:webHidden/>
            <w:rtl/>
          </w:rPr>
        </w:r>
        <w:r>
          <w:rPr>
            <w:noProof/>
            <w:webHidden/>
            <w:rtl/>
          </w:rPr>
          <w:fldChar w:fldCharType="separate"/>
        </w:r>
        <w:r>
          <w:rPr>
            <w:noProof/>
            <w:webHidden/>
            <w:rtl/>
          </w:rPr>
          <w:t>769</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283" w:history="1">
        <w:r w:rsidRPr="0032047D">
          <w:rPr>
            <w:rStyle w:val="Hyperlink"/>
            <w:rFonts w:hint="eastAsia"/>
            <w:noProof/>
            <w:rtl/>
            <w:lang w:bidi="fa-IR"/>
          </w:rPr>
          <w:t>کتابت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Toc283250283 \h</w:instrText>
        </w:r>
        <w:r>
          <w:rPr>
            <w:noProof/>
            <w:webHidden/>
            <w:rtl/>
          </w:rPr>
          <w:instrText xml:space="preserve"> </w:instrText>
        </w:r>
        <w:r>
          <w:rPr>
            <w:noProof/>
            <w:webHidden/>
            <w:rtl/>
          </w:rPr>
        </w:r>
        <w:r>
          <w:rPr>
            <w:noProof/>
            <w:webHidden/>
            <w:rtl/>
          </w:rPr>
          <w:fldChar w:fldCharType="separate"/>
        </w:r>
        <w:r>
          <w:rPr>
            <w:noProof/>
            <w:webHidden/>
            <w:rtl/>
          </w:rPr>
          <w:t>769</w:t>
        </w:r>
        <w:r>
          <w:rPr>
            <w:noProof/>
            <w:webHidden/>
            <w:rtl/>
          </w:rPr>
          <w:fldChar w:fldCharType="end"/>
        </w:r>
      </w:hyperlink>
    </w:p>
    <w:p w:rsidR="00392B74" w:rsidRPr="00D5679E" w:rsidRDefault="00392B74">
      <w:pPr>
        <w:pStyle w:val="TOC3"/>
        <w:tabs>
          <w:tab w:val="right" w:leader="dot" w:pos="7361"/>
        </w:tabs>
        <w:rPr>
          <w:rFonts w:ascii="Calibri" w:eastAsia="Times New Roman" w:hAnsi="Calibri" w:cs="Arial"/>
          <w:noProof/>
          <w:sz w:val="22"/>
          <w:szCs w:val="22"/>
          <w:rtl/>
        </w:rPr>
      </w:pPr>
      <w:hyperlink w:anchor="_Toc283250284" w:history="1">
        <w:r w:rsidRPr="0032047D">
          <w:rPr>
            <w:rStyle w:val="Hyperlink"/>
            <w:rFonts w:hint="eastAsia"/>
            <w:noProof/>
            <w:rtl/>
            <w:lang w:bidi="fa-IR"/>
          </w:rPr>
          <w:t>ولاء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Toc283250284 \h</w:instrText>
        </w:r>
        <w:r>
          <w:rPr>
            <w:noProof/>
            <w:webHidden/>
            <w:rtl/>
          </w:rPr>
          <w:instrText xml:space="preserve"> </w:instrText>
        </w:r>
        <w:r>
          <w:rPr>
            <w:noProof/>
            <w:webHidden/>
            <w:rtl/>
          </w:rPr>
        </w:r>
        <w:r>
          <w:rPr>
            <w:noProof/>
            <w:webHidden/>
            <w:rtl/>
          </w:rPr>
          <w:fldChar w:fldCharType="separate"/>
        </w:r>
        <w:r>
          <w:rPr>
            <w:noProof/>
            <w:webHidden/>
            <w:rtl/>
          </w:rPr>
          <w:t>771</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50285" w:history="1">
        <w:r w:rsidRPr="0032047D">
          <w:rPr>
            <w:rStyle w:val="Hyperlink"/>
            <w:rFonts w:hint="eastAsia"/>
            <w:noProof/>
            <w:rtl/>
            <w:lang w:bidi="fa-IR"/>
          </w:rPr>
          <w:t>خاتمه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Toc283250285 \h</w:instrText>
        </w:r>
        <w:r>
          <w:rPr>
            <w:noProof/>
            <w:webHidden/>
            <w:rtl/>
          </w:rPr>
          <w:instrText xml:space="preserve"> </w:instrText>
        </w:r>
        <w:r>
          <w:rPr>
            <w:noProof/>
            <w:webHidden/>
            <w:rtl/>
          </w:rPr>
        </w:r>
        <w:r>
          <w:rPr>
            <w:noProof/>
            <w:webHidden/>
            <w:rtl/>
          </w:rPr>
          <w:fldChar w:fldCharType="separate"/>
        </w:r>
        <w:r>
          <w:rPr>
            <w:noProof/>
            <w:webHidden/>
            <w:rtl/>
          </w:rPr>
          <w:t>773</w:t>
        </w:r>
        <w:r>
          <w:rPr>
            <w:noProof/>
            <w:webHidden/>
            <w:rtl/>
          </w:rPr>
          <w:fldChar w:fldCharType="end"/>
        </w:r>
      </w:hyperlink>
    </w:p>
    <w:p w:rsidR="00392B74" w:rsidRPr="00D5679E" w:rsidRDefault="00392B74">
      <w:pPr>
        <w:pStyle w:val="TOC2"/>
        <w:tabs>
          <w:tab w:val="right" w:leader="dot" w:pos="7361"/>
        </w:tabs>
        <w:rPr>
          <w:rFonts w:ascii="Calibri" w:eastAsia="Times New Roman" w:hAnsi="Calibri" w:cs="Arial"/>
          <w:noProof/>
          <w:sz w:val="22"/>
          <w:szCs w:val="22"/>
          <w:rtl/>
        </w:rPr>
      </w:pPr>
      <w:hyperlink w:anchor="_Toc283250286" w:history="1">
        <w:r w:rsidRPr="0032047D">
          <w:rPr>
            <w:rStyle w:val="Hyperlink"/>
            <w:rFonts w:hint="eastAsia"/>
            <w:noProof/>
            <w:rtl/>
            <w:lang w:bidi="fa-IR"/>
          </w:rPr>
          <w:t>مراجع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Toc283250286 \h</w:instrText>
        </w:r>
        <w:r>
          <w:rPr>
            <w:noProof/>
            <w:webHidden/>
            <w:rtl/>
          </w:rPr>
          <w:instrText xml:space="preserve"> </w:instrText>
        </w:r>
        <w:r>
          <w:rPr>
            <w:noProof/>
            <w:webHidden/>
            <w:rtl/>
          </w:rPr>
        </w:r>
        <w:r>
          <w:rPr>
            <w:noProof/>
            <w:webHidden/>
            <w:rtl/>
          </w:rPr>
          <w:fldChar w:fldCharType="separate"/>
        </w:r>
        <w:r>
          <w:rPr>
            <w:noProof/>
            <w:webHidden/>
            <w:rtl/>
          </w:rPr>
          <w:t>775</w:t>
        </w:r>
        <w:r>
          <w:rPr>
            <w:noProof/>
            <w:webHidden/>
            <w:rtl/>
          </w:rPr>
          <w:fldChar w:fldCharType="end"/>
        </w:r>
      </w:hyperlink>
    </w:p>
    <w:p w:rsidR="00392B74" w:rsidRPr="00D24D9B" w:rsidRDefault="00392B74" w:rsidP="00392B74">
      <w:pPr>
        <w:rPr>
          <w:rFonts w:hint="cs"/>
          <w:rtl/>
        </w:rPr>
      </w:pPr>
      <w:r>
        <w:rPr>
          <w:rtl/>
        </w:rPr>
        <w:fldChar w:fldCharType="end"/>
      </w:r>
    </w:p>
    <w:p w:rsidR="0032031E" w:rsidRDefault="0032031E" w:rsidP="004B4267">
      <w:pPr>
        <w:jc w:val="center"/>
        <w:rPr>
          <w:rFonts w:cs="B Mitra" w:hint="cs"/>
          <w:b/>
          <w:bCs/>
          <w:sz w:val="28"/>
          <w:szCs w:val="28"/>
          <w:rtl/>
          <w:lang w:bidi="fa-IR"/>
        </w:rPr>
      </w:pPr>
    </w:p>
    <w:p w:rsidR="00FE29DC" w:rsidRDefault="00FE29DC" w:rsidP="004B4267">
      <w:pPr>
        <w:jc w:val="center"/>
        <w:rPr>
          <w:rFonts w:cs="B Mitra" w:hint="cs"/>
          <w:b/>
          <w:bCs/>
          <w:sz w:val="28"/>
          <w:szCs w:val="28"/>
          <w:rtl/>
          <w:lang w:bidi="fa-IR"/>
        </w:rPr>
      </w:pPr>
    </w:p>
    <w:p w:rsidR="00FE29DC" w:rsidRDefault="00FE29DC" w:rsidP="004B4267">
      <w:pPr>
        <w:jc w:val="center"/>
        <w:rPr>
          <w:rFonts w:cs="B Mitra"/>
          <w:b/>
          <w:bCs/>
          <w:sz w:val="28"/>
          <w:szCs w:val="28"/>
          <w:rtl/>
          <w:lang w:bidi="fa-IR"/>
        </w:rPr>
        <w:sectPr w:rsidR="00FE29DC" w:rsidSect="00525E65">
          <w:footnotePr>
            <w:numRestart w:val="eachPage"/>
          </w:footnotePr>
          <w:type w:val="oddPage"/>
          <w:pgSz w:w="11907" w:h="16840" w:code="9"/>
          <w:pgMar w:top="2552" w:right="2268" w:bottom="2552" w:left="2268" w:header="2552" w:footer="2552" w:gutter="0"/>
          <w:pgNumType w:start="1"/>
          <w:cols w:space="708"/>
          <w:titlePg/>
          <w:bidi/>
          <w:rtlGutter/>
          <w:docGrid w:linePitch="360"/>
        </w:sectPr>
      </w:pPr>
    </w:p>
    <w:p w:rsidR="004B4267" w:rsidRPr="00FE29DC" w:rsidRDefault="00AA20A7" w:rsidP="004B4267">
      <w:pPr>
        <w:jc w:val="center"/>
        <w:rPr>
          <w:rFonts w:ascii="IranNastaliq" w:hAnsi="IranNastaliq" w:cs="IranNastaliq"/>
          <w:sz w:val="44"/>
          <w:szCs w:val="44"/>
          <w:rtl/>
          <w:lang w:bidi="fa-IR"/>
        </w:rPr>
      </w:pPr>
      <w:r w:rsidRPr="00FE29DC">
        <w:rPr>
          <w:rFonts w:ascii="IranNastaliq" w:hAnsi="IranNastaliq" w:cs="IranNastaliq"/>
          <w:sz w:val="44"/>
          <w:szCs w:val="44"/>
          <w:rtl/>
          <w:lang w:bidi="fa-IR"/>
        </w:rPr>
        <w:lastRenderedPageBreak/>
        <w:t>بسم الله الرحمن الرحیم</w:t>
      </w:r>
    </w:p>
    <w:p w:rsidR="004B4267" w:rsidRDefault="004B4267" w:rsidP="00DF5593">
      <w:pPr>
        <w:rPr>
          <w:rFonts w:cs="B Zar" w:hint="cs"/>
          <w:b/>
          <w:bCs/>
          <w:sz w:val="28"/>
          <w:szCs w:val="28"/>
          <w:rtl/>
          <w:lang w:bidi="fa-IR"/>
        </w:rPr>
      </w:pPr>
    </w:p>
    <w:p w:rsidR="004B4267" w:rsidRPr="004B4267" w:rsidRDefault="00AA20A7" w:rsidP="0096605A">
      <w:pPr>
        <w:pStyle w:val="a"/>
        <w:rPr>
          <w:rFonts w:hint="cs"/>
          <w:rtl/>
        </w:rPr>
      </w:pPr>
      <w:bookmarkStart w:id="11" w:name="_Toc124849528"/>
      <w:bookmarkStart w:id="12" w:name="_Toc95171976"/>
      <w:bookmarkStart w:id="13" w:name="_Toc258663153"/>
      <w:bookmarkStart w:id="14" w:name="_Toc283249486"/>
      <w:r>
        <w:rPr>
          <w:rFonts w:hint="cs"/>
          <w:rtl/>
        </w:rPr>
        <w:t>مقدمه</w:t>
      </w:r>
      <w:bookmarkEnd w:id="11"/>
      <w:bookmarkEnd w:id="12"/>
      <w:bookmarkEnd w:id="13"/>
      <w:bookmarkEnd w:id="14"/>
    </w:p>
    <w:p w:rsidR="0086018C" w:rsidRPr="004A1617" w:rsidRDefault="001B65E1" w:rsidP="00FE29DC">
      <w:pPr>
        <w:spacing w:line="228" w:lineRule="auto"/>
        <w:jc w:val="lowKashida"/>
        <w:rPr>
          <w:rFonts w:cs="B Badr" w:hint="cs"/>
          <w:sz w:val="28"/>
          <w:szCs w:val="28"/>
          <w:rtl/>
          <w:lang w:bidi="fa-IR"/>
        </w:rPr>
      </w:pPr>
      <w:r w:rsidRPr="004A1617">
        <w:rPr>
          <w:rFonts w:cs="B Badr" w:hint="cs"/>
          <w:b/>
          <w:bCs/>
          <w:sz w:val="32"/>
          <w:szCs w:val="28"/>
          <w:rtl/>
          <w:lang w:bidi="fa-IR"/>
        </w:rPr>
        <w:t>(ان</w:t>
      </w:r>
      <w:r w:rsidR="00CA6485" w:rsidRPr="004A1617">
        <w:rPr>
          <w:rFonts w:cs="B Badr" w:hint="cs"/>
          <w:b/>
          <w:bCs/>
          <w:sz w:val="32"/>
          <w:szCs w:val="28"/>
          <w:rtl/>
          <w:lang w:bidi="fa-IR"/>
        </w:rPr>
        <w:t>َّ</w:t>
      </w:r>
      <w:r w:rsidRPr="004A1617">
        <w:rPr>
          <w:rFonts w:cs="B Badr" w:hint="cs"/>
          <w:b/>
          <w:bCs/>
          <w:sz w:val="32"/>
          <w:szCs w:val="28"/>
          <w:rtl/>
          <w:lang w:bidi="fa-IR"/>
        </w:rPr>
        <w:t xml:space="preserve"> الحمد</w:t>
      </w:r>
      <w:r w:rsidR="00CA6485" w:rsidRPr="004A1617">
        <w:rPr>
          <w:rFonts w:cs="B Badr" w:hint="cs"/>
          <w:b/>
          <w:bCs/>
          <w:sz w:val="32"/>
          <w:szCs w:val="28"/>
          <w:rtl/>
          <w:lang w:bidi="fa-IR"/>
        </w:rPr>
        <w:t>َ</w:t>
      </w:r>
      <w:r w:rsidRPr="004A1617">
        <w:rPr>
          <w:rFonts w:cs="B Badr" w:hint="cs"/>
          <w:b/>
          <w:bCs/>
          <w:sz w:val="32"/>
          <w:szCs w:val="28"/>
          <w:rtl/>
          <w:lang w:bidi="fa-IR"/>
        </w:rPr>
        <w:t>لله</w:t>
      </w:r>
      <w:r w:rsidR="00CA6485" w:rsidRPr="004A1617">
        <w:rPr>
          <w:rFonts w:cs="B Badr" w:hint="cs"/>
          <w:b/>
          <w:bCs/>
          <w:sz w:val="32"/>
          <w:szCs w:val="28"/>
          <w:rtl/>
          <w:lang w:bidi="fa-IR"/>
        </w:rPr>
        <w:t>ِ</w:t>
      </w:r>
      <w:r w:rsidRPr="004A1617">
        <w:rPr>
          <w:rFonts w:cs="B Badr" w:hint="cs"/>
          <w:b/>
          <w:bCs/>
          <w:sz w:val="32"/>
          <w:szCs w:val="28"/>
          <w:rtl/>
          <w:lang w:bidi="fa-IR"/>
        </w:rPr>
        <w:t>، نحمد</w:t>
      </w:r>
      <w:r w:rsidR="00CA6485" w:rsidRPr="004A1617">
        <w:rPr>
          <w:rFonts w:cs="B Badr" w:hint="cs"/>
          <w:b/>
          <w:bCs/>
          <w:sz w:val="32"/>
          <w:szCs w:val="28"/>
          <w:rtl/>
          <w:lang w:bidi="fa-IR"/>
        </w:rPr>
        <w:t>ُ</w:t>
      </w:r>
      <w:r w:rsidRPr="004A1617">
        <w:rPr>
          <w:rFonts w:cs="B Badr" w:hint="cs"/>
          <w:b/>
          <w:bCs/>
          <w:sz w:val="32"/>
          <w:szCs w:val="28"/>
          <w:rtl/>
          <w:lang w:bidi="fa-IR"/>
        </w:rPr>
        <w:t>ه</w:t>
      </w:r>
      <w:r w:rsidR="00CA6485" w:rsidRPr="004A1617">
        <w:rPr>
          <w:rFonts w:cs="B Badr" w:hint="cs"/>
          <w:b/>
          <w:bCs/>
          <w:sz w:val="32"/>
          <w:szCs w:val="28"/>
          <w:rtl/>
          <w:lang w:bidi="fa-IR"/>
        </w:rPr>
        <w:t>ُ</w:t>
      </w:r>
      <w:r w:rsidRPr="004A1617">
        <w:rPr>
          <w:rFonts w:cs="B Badr" w:hint="cs"/>
          <w:b/>
          <w:bCs/>
          <w:sz w:val="32"/>
          <w:szCs w:val="28"/>
          <w:rtl/>
          <w:lang w:bidi="fa-IR"/>
        </w:rPr>
        <w:t>، و نستعینه</w:t>
      </w:r>
      <w:r w:rsidR="00CA6485" w:rsidRPr="004A1617">
        <w:rPr>
          <w:rFonts w:cs="B Badr" w:hint="cs"/>
          <w:b/>
          <w:bCs/>
          <w:sz w:val="32"/>
          <w:szCs w:val="28"/>
          <w:rtl/>
          <w:lang w:bidi="fa-IR"/>
        </w:rPr>
        <w:t>ُ</w:t>
      </w:r>
      <w:r w:rsidRPr="004A1617">
        <w:rPr>
          <w:rFonts w:cs="B Badr" w:hint="cs"/>
          <w:b/>
          <w:bCs/>
          <w:sz w:val="32"/>
          <w:szCs w:val="28"/>
          <w:rtl/>
          <w:lang w:bidi="fa-IR"/>
        </w:rPr>
        <w:t>، و</w:t>
      </w:r>
      <w:r w:rsidR="00CA6485" w:rsidRPr="004A1617">
        <w:rPr>
          <w:rFonts w:cs="B Badr" w:hint="cs"/>
          <w:b/>
          <w:bCs/>
          <w:sz w:val="32"/>
          <w:szCs w:val="28"/>
          <w:rtl/>
          <w:lang w:bidi="fa-IR"/>
        </w:rPr>
        <w:t>َ</w:t>
      </w:r>
      <w:r w:rsidRPr="004A1617">
        <w:rPr>
          <w:rFonts w:cs="B Badr" w:hint="cs"/>
          <w:b/>
          <w:bCs/>
          <w:sz w:val="32"/>
          <w:szCs w:val="28"/>
          <w:rtl/>
          <w:lang w:bidi="fa-IR"/>
        </w:rPr>
        <w:t xml:space="preserve"> نسغفره</w:t>
      </w:r>
      <w:r w:rsidR="00CA6485" w:rsidRPr="004A1617">
        <w:rPr>
          <w:rFonts w:cs="B Badr" w:hint="cs"/>
          <w:b/>
          <w:bCs/>
          <w:sz w:val="32"/>
          <w:szCs w:val="28"/>
          <w:rtl/>
          <w:lang w:bidi="fa-IR"/>
        </w:rPr>
        <w:t>ُ</w:t>
      </w:r>
      <w:r w:rsidRPr="004A1617">
        <w:rPr>
          <w:rFonts w:cs="B Badr" w:hint="cs"/>
          <w:b/>
          <w:bCs/>
          <w:sz w:val="32"/>
          <w:szCs w:val="28"/>
          <w:rtl/>
          <w:lang w:bidi="fa-IR"/>
        </w:rPr>
        <w:t>، و</w:t>
      </w:r>
      <w:r w:rsidR="00CA6485" w:rsidRPr="004A1617">
        <w:rPr>
          <w:rFonts w:cs="B Badr" w:hint="cs"/>
          <w:b/>
          <w:bCs/>
          <w:sz w:val="32"/>
          <w:szCs w:val="28"/>
          <w:rtl/>
          <w:lang w:bidi="fa-IR"/>
        </w:rPr>
        <w:t>َ</w:t>
      </w:r>
      <w:r w:rsidRPr="004A1617">
        <w:rPr>
          <w:rFonts w:cs="B Badr" w:hint="cs"/>
          <w:b/>
          <w:bCs/>
          <w:sz w:val="32"/>
          <w:szCs w:val="28"/>
          <w:rtl/>
          <w:lang w:bidi="fa-IR"/>
        </w:rPr>
        <w:t xml:space="preserve"> نعوذ</w:t>
      </w:r>
      <w:r w:rsidR="00CA6485" w:rsidRPr="004A1617">
        <w:rPr>
          <w:rFonts w:cs="B Badr" w:hint="cs"/>
          <w:b/>
          <w:bCs/>
          <w:sz w:val="32"/>
          <w:szCs w:val="28"/>
          <w:rtl/>
          <w:lang w:bidi="fa-IR"/>
        </w:rPr>
        <w:t>ُ</w:t>
      </w:r>
      <w:r w:rsidRPr="004A1617">
        <w:rPr>
          <w:rFonts w:cs="B Badr" w:hint="cs"/>
          <w:b/>
          <w:bCs/>
          <w:sz w:val="32"/>
          <w:szCs w:val="28"/>
          <w:rtl/>
          <w:lang w:bidi="fa-IR"/>
        </w:rPr>
        <w:t xml:space="preserve"> بالله</w:t>
      </w:r>
      <w:r w:rsidR="00CA6485" w:rsidRPr="004A1617">
        <w:rPr>
          <w:rFonts w:cs="B Badr" w:hint="cs"/>
          <w:b/>
          <w:bCs/>
          <w:sz w:val="32"/>
          <w:szCs w:val="28"/>
          <w:rtl/>
          <w:lang w:bidi="fa-IR"/>
        </w:rPr>
        <w:t>ِ</w:t>
      </w:r>
      <w:r w:rsidRPr="004A1617">
        <w:rPr>
          <w:rFonts w:cs="B Badr" w:hint="cs"/>
          <w:b/>
          <w:bCs/>
          <w:sz w:val="32"/>
          <w:szCs w:val="28"/>
          <w:rtl/>
          <w:lang w:bidi="fa-IR"/>
        </w:rPr>
        <w:t xml:space="preserve"> م</w:t>
      </w:r>
      <w:r w:rsidR="00CA6485" w:rsidRPr="004A1617">
        <w:rPr>
          <w:rFonts w:cs="B Badr" w:hint="cs"/>
          <w:b/>
          <w:bCs/>
          <w:sz w:val="32"/>
          <w:szCs w:val="28"/>
          <w:rtl/>
          <w:lang w:bidi="fa-IR"/>
        </w:rPr>
        <w:t>ِ</w:t>
      </w:r>
      <w:r w:rsidRPr="004A1617">
        <w:rPr>
          <w:rFonts w:cs="B Badr" w:hint="cs"/>
          <w:b/>
          <w:bCs/>
          <w:sz w:val="32"/>
          <w:szCs w:val="28"/>
          <w:rtl/>
          <w:lang w:bidi="fa-IR"/>
        </w:rPr>
        <w:t>ن</w:t>
      </w:r>
      <w:r w:rsidR="00CA6485" w:rsidRPr="004A1617">
        <w:rPr>
          <w:rFonts w:cs="B Badr" w:hint="cs"/>
          <w:b/>
          <w:bCs/>
          <w:sz w:val="32"/>
          <w:szCs w:val="28"/>
          <w:rtl/>
          <w:lang w:bidi="fa-IR"/>
        </w:rPr>
        <w:t>ْ</w:t>
      </w:r>
      <w:r w:rsidRPr="004A1617">
        <w:rPr>
          <w:rFonts w:cs="B Badr" w:hint="cs"/>
          <w:b/>
          <w:bCs/>
          <w:sz w:val="32"/>
          <w:szCs w:val="28"/>
          <w:rtl/>
          <w:lang w:bidi="fa-IR"/>
        </w:rPr>
        <w:t xml:space="preserve"> شرور</w:t>
      </w:r>
      <w:r w:rsidR="00CA6485" w:rsidRPr="004A1617">
        <w:rPr>
          <w:rFonts w:cs="B Badr" w:hint="cs"/>
          <w:b/>
          <w:bCs/>
          <w:sz w:val="32"/>
          <w:szCs w:val="28"/>
          <w:rtl/>
          <w:lang w:bidi="fa-IR"/>
        </w:rPr>
        <w:t>ِ</w:t>
      </w:r>
      <w:r w:rsidRPr="004A1617">
        <w:rPr>
          <w:rFonts w:cs="B Badr" w:hint="cs"/>
          <w:b/>
          <w:bCs/>
          <w:sz w:val="32"/>
          <w:szCs w:val="28"/>
          <w:rtl/>
          <w:lang w:bidi="fa-IR"/>
        </w:rPr>
        <w:t xml:space="preserve"> أنفسنا</w:t>
      </w:r>
      <w:r w:rsidR="00CA6485" w:rsidRPr="004A1617">
        <w:rPr>
          <w:rFonts w:cs="B Badr" w:hint="cs"/>
          <w:b/>
          <w:bCs/>
          <w:sz w:val="32"/>
          <w:szCs w:val="28"/>
          <w:rtl/>
          <w:lang w:bidi="fa-IR"/>
        </w:rPr>
        <w:t>ْ</w:t>
      </w:r>
      <w:r w:rsidRPr="004A1617">
        <w:rPr>
          <w:rFonts w:cs="B Badr" w:hint="cs"/>
          <w:b/>
          <w:bCs/>
          <w:sz w:val="32"/>
          <w:szCs w:val="28"/>
          <w:rtl/>
          <w:lang w:bidi="fa-IR"/>
        </w:rPr>
        <w:t xml:space="preserve"> و </w:t>
      </w:r>
      <w:r w:rsidR="00227AA3" w:rsidRPr="004A1617">
        <w:rPr>
          <w:rFonts w:cs="B Badr" w:hint="cs"/>
          <w:b/>
          <w:bCs/>
          <w:sz w:val="32"/>
          <w:szCs w:val="28"/>
          <w:rtl/>
          <w:lang w:bidi="fa-IR"/>
        </w:rPr>
        <w:t xml:space="preserve">من </w:t>
      </w:r>
      <w:r w:rsidRPr="004A1617">
        <w:rPr>
          <w:rFonts w:cs="B Badr" w:hint="cs"/>
          <w:b/>
          <w:bCs/>
          <w:sz w:val="32"/>
          <w:szCs w:val="28"/>
          <w:rtl/>
          <w:lang w:bidi="fa-IR"/>
        </w:rPr>
        <w:t>سیئات</w:t>
      </w:r>
      <w:r w:rsidR="00CA6485" w:rsidRPr="004A1617">
        <w:rPr>
          <w:rFonts w:cs="B Badr" w:hint="cs"/>
          <w:b/>
          <w:bCs/>
          <w:sz w:val="32"/>
          <w:szCs w:val="28"/>
          <w:rtl/>
          <w:lang w:bidi="fa-IR"/>
        </w:rPr>
        <w:t>ِ</w:t>
      </w:r>
      <w:r w:rsidRPr="004A1617">
        <w:rPr>
          <w:rFonts w:cs="B Badr" w:hint="cs"/>
          <w:b/>
          <w:bCs/>
          <w:sz w:val="32"/>
          <w:szCs w:val="28"/>
          <w:rtl/>
          <w:lang w:bidi="fa-IR"/>
        </w:rPr>
        <w:t xml:space="preserve"> أعمالن</w:t>
      </w:r>
      <w:r w:rsidR="00CA6485" w:rsidRPr="004A1617">
        <w:rPr>
          <w:rFonts w:cs="B Badr" w:hint="cs"/>
          <w:b/>
          <w:bCs/>
          <w:sz w:val="32"/>
          <w:szCs w:val="28"/>
          <w:rtl/>
          <w:lang w:bidi="fa-IR"/>
        </w:rPr>
        <w:t>اْ</w:t>
      </w:r>
      <w:r w:rsidRPr="004A1617">
        <w:rPr>
          <w:rFonts w:cs="B Badr" w:hint="cs"/>
          <w:b/>
          <w:bCs/>
          <w:sz w:val="32"/>
          <w:szCs w:val="28"/>
          <w:rtl/>
          <w:lang w:bidi="fa-IR"/>
        </w:rPr>
        <w:t>، م</w:t>
      </w:r>
      <w:r w:rsidR="00CA6485" w:rsidRPr="004A1617">
        <w:rPr>
          <w:rFonts w:cs="B Badr" w:hint="cs"/>
          <w:b/>
          <w:bCs/>
          <w:sz w:val="32"/>
          <w:szCs w:val="28"/>
          <w:rtl/>
          <w:lang w:bidi="fa-IR"/>
        </w:rPr>
        <w:t>َ</w:t>
      </w:r>
      <w:r w:rsidRPr="004A1617">
        <w:rPr>
          <w:rFonts w:cs="B Badr" w:hint="cs"/>
          <w:b/>
          <w:bCs/>
          <w:sz w:val="32"/>
          <w:szCs w:val="28"/>
          <w:rtl/>
          <w:lang w:bidi="fa-IR"/>
        </w:rPr>
        <w:t>ن یهده</w:t>
      </w:r>
      <w:r w:rsidR="00CA6485" w:rsidRPr="004A1617">
        <w:rPr>
          <w:rFonts w:cs="B Badr" w:hint="cs"/>
          <w:b/>
          <w:bCs/>
          <w:sz w:val="32"/>
          <w:szCs w:val="28"/>
          <w:rtl/>
          <w:lang w:bidi="fa-IR"/>
        </w:rPr>
        <w:t>ِ</w:t>
      </w:r>
      <w:r w:rsidRPr="004A1617">
        <w:rPr>
          <w:rFonts w:cs="B Badr" w:hint="cs"/>
          <w:b/>
          <w:bCs/>
          <w:sz w:val="32"/>
          <w:szCs w:val="28"/>
          <w:rtl/>
          <w:lang w:bidi="fa-IR"/>
        </w:rPr>
        <w:t xml:space="preserve"> الله</w:t>
      </w:r>
      <w:r w:rsidR="00CA6485" w:rsidRPr="004A1617">
        <w:rPr>
          <w:rFonts w:cs="B Badr" w:hint="cs"/>
          <w:b/>
          <w:bCs/>
          <w:sz w:val="32"/>
          <w:szCs w:val="28"/>
          <w:rtl/>
          <w:lang w:bidi="fa-IR"/>
        </w:rPr>
        <w:t>ُ</w:t>
      </w:r>
      <w:r w:rsidRPr="004A1617">
        <w:rPr>
          <w:rFonts w:cs="B Badr" w:hint="cs"/>
          <w:b/>
          <w:bCs/>
          <w:sz w:val="32"/>
          <w:szCs w:val="28"/>
          <w:rtl/>
          <w:lang w:bidi="fa-IR"/>
        </w:rPr>
        <w:t xml:space="preserve"> فلا</w:t>
      </w:r>
      <w:r w:rsidR="00CA6485" w:rsidRPr="004A1617">
        <w:rPr>
          <w:rFonts w:cs="B Badr" w:hint="cs"/>
          <w:b/>
          <w:bCs/>
          <w:sz w:val="32"/>
          <w:szCs w:val="28"/>
          <w:rtl/>
          <w:lang w:bidi="fa-IR"/>
        </w:rPr>
        <w:t>ْ</w:t>
      </w:r>
      <w:r w:rsidRPr="004A1617">
        <w:rPr>
          <w:rFonts w:cs="B Badr" w:hint="cs"/>
          <w:b/>
          <w:bCs/>
          <w:sz w:val="32"/>
          <w:szCs w:val="28"/>
          <w:rtl/>
          <w:lang w:bidi="fa-IR"/>
        </w:rPr>
        <w:t xml:space="preserve"> م</w:t>
      </w:r>
      <w:r w:rsidR="00CA6485" w:rsidRPr="004A1617">
        <w:rPr>
          <w:rFonts w:cs="B Badr" w:hint="cs"/>
          <w:b/>
          <w:bCs/>
          <w:sz w:val="32"/>
          <w:szCs w:val="28"/>
          <w:rtl/>
          <w:lang w:bidi="fa-IR"/>
        </w:rPr>
        <w:t>ُ</w:t>
      </w:r>
      <w:r w:rsidRPr="004A1617">
        <w:rPr>
          <w:rFonts w:cs="B Badr" w:hint="cs"/>
          <w:b/>
          <w:bCs/>
          <w:sz w:val="32"/>
          <w:szCs w:val="28"/>
          <w:rtl/>
          <w:lang w:bidi="fa-IR"/>
        </w:rPr>
        <w:t>ضل</w:t>
      </w:r>
      <w:r w:rsidR="00CA6485" w:rsidRPr="004A1617">
        <w:rPr>
          <w:rFonts w:cs="B Badr" w:hint="cs"/>
          <w:b/>
          <w:bCs/>
          <w:sz w:val="32"/>
          <w:szCs w:val="28"/>
          <w:rtl/>
          <w:lang w:bidi="fa-IR"/>
        </w:rPr>
        <w:t>َّ</w:t>
      </w:r>
      <w:r w:rsidRPr="004A1617">
        <w:rPr>
          <w:rFonts w:cs="B Badr" w:hint="cs"/>
          <w:b/>
          <w:bCs/>
          <w:sz w:val="32"/>
          <w:szCs w:val="28"/>
          <w:rtl/>
          <w:lang w:bidi="fa-IR"/>
        </w:rPr>
        <w:t xml:space="preserve"> له</w:t>
      </w:r>
      <w:r w:rsidR="00CA6485" w:rsidRPr="004A1617">
        <w:rPr>
          <w:rFonts w:cs="B Badr" w:hint="cs"/>
          <w:b/>
          <w:bCs/>
          <w:sz w:val="32"/>
          <w:szCs w:val="28"/>
          <w:rtl/>
          <w:lang w:bidi="fa-IR"/>
        </w:rPr>
        <w:t>ُ</w:t>
      </w:r>
      <w:r w:rsidRPr="004A1617">
        <w:rPr>
          <w:rFonts w:cs="B Badr" w:hint="cs"/>
          <w:b/>
          <w:bCs/>
          <w:sz w:val="32"/>
          <w:szCs w:val="28"/>
          <w:rtl/>
          <w:lang w:bidi="fa-IR"/>
        </w:rPr>
        <w:t>، و</w:t>
      </w:r>
      <w:r w:rsidR="00CA6485" w:rsidRPr="004A1617">
        <w:rPr>
          <w:rFonts w:cs="B Badr" w:hint="cs"/>
          <w:b/>
          <w:bCs/>
          <w:sz w:val="32"/>
          <w:szCs w:val="28"/>
          <w:rtl/>
          <w:lang w:bidi="fa-IR"/>
        </w:rPr>
        <w:t>َ</w:t>
      </w:r>
      <w:r w:rsidRPr="004A1617">
        <w:rPr>
          <w:rFonts w:cs="B Badr" w:hint="cs"/>
          <w:b/>
          <w:bCs/>
          <w:sz w:val="32"/>
          <w:szCs w:val="28"/>
          <w:rtl/>
          <w:lang w:bidi="fa-IR"/>
        </w:rPr>
        <w:t xml:space="preserve"> من یضلل</w:t>
      </w:r>
      <w:r w:rsidR="00CA6485" w:rsidRPr="004A1617">
        <w:rPr>
          <w:rFonts w:cs="B Badr" w:hint="cs"/>
          <w:b/>
          <w:bCs/>
          <w:sz w:val="32"/>
          <w:szCs w:val="28"/>
          <w:rtl/>
          <w:lang w:bidi="fa-IR"/>
        </w:rPr>
        <w:t>ْ</w:t>
      </w:r>
      <w:r w:rsidRPr="004A1617">
        <w:rPr>
          <w:rFonts w:cs="B Badr" w:hint="cs"/>
          <w:b/>
          <w:bCs/>
          <w:sz w:val="32"/>
          <w:szCs w:val="28"/>
          <w:rtl/>
          <w:lang w:bidi="fa-IR"/>
        </w:rPr>
        <w:t xml:space="preserve"> فلا</w:t>
      </w:r>
      <w:r w:rsidR="00CA6485" w:rsidRPr="004A1617">
        <w:rPr>
          <w:rFonts w:cs="B Badr" w:hint="cs"/>
          <w:b/>
          <w:bCs/>
          <w:sz w:val="32"/>
          <w:szCs w:val="28"/>
          <w:rtl/>
          <w:lang w:bidi="fa-IR"/>
        </w:rPr>
        <w:t>َ</w:t>
      </w:r>
      <w:r w:rsidRPr="004A1617">
        <w:rPr>
          <w:rFonts w:cs="B Badr" w:hint="cs"/>
          <w:b/>
          <w:bCs/>
          <w:sz w:val="32"/>
          <w:szCs w:val="28"/>
          <w:rtl/>
          <w:lang w:bidi="fa-IR"/>
        </w:rPr>
        <w:t>هادی</w:t>
      </w:r>
      <w:r w:rsidR="00CA6485" w:rsidRPr="004A1617">
        <w:rPr>
          <w:rFonts w:cs="B Badr" w:hint="cs"/>
          <w:b/>
          <w:bCs/>
          <w:sz w:val="32"/>
          <w:szCs w:val="28"/>
          <w:rtl/>
          <w:lang w:bidi="fa-IR"/>
        </w:rPr>
        <w:t>َ</w:t>
      </w:r>
      <w:r w:rsidRPr="004A1617">
        <w:rPr>
          <w:rFonts w:cs="B Badr" w:hint="cs"/>
          <w:b/>
          <w:bCs/>
          <w:sz w:val="32"/>
          <w:szCs w:val="28"/>
          <w:rtl/>
          <w:lang w:bidi="fa-IR"/>
        </w:rPr>
        <w:t xml:space="preserve"> له</w:t>
      </w:r>
      <w:r w:rsidR="00CA6485" w:rsidRPr="004A1617">
        <w:rPr>
          <w:rFonts w:cs="B Badr" w:hint="cs"/>
          <w:b/>
          <w:bCs/>
          <w:sz w:val="32"/>
          <w:szCs w:val="28"/>
          <w:rtl/>
          <w:lang w:bidi="fa-IR"/>
        </w:rPr>
        <w:t>ُ</w:t>
      </w:r>
      <w:r w:rsidRPr="004A1617">
        <w:rPr>
          <w:rFonts w:cs="B Badr" w:hint="cs"/>
          <w:b/>
          <w:bCs/>
          <w:sz w:val="32"/>
          <w:szCs w:val="28"/>
          <w:rtl/>
          <w:lang w:bidi="fa-IR"/>
        </w:rPr>
        <w:t>، و</w:t>
      </w:r>
      <w:r w:rsidR="00CA6485" w:rsidRPr="004A1617">
        <w:rPr>
          <w:rFonts w:cs="B Badr" w:hint="cs"/>
          <w:b/>
          <w:bCs/>
          <w:sz w:val="32"/>
          <w:szCs w:val="28"/>
          <w:rtl/>
          <w:lang w:bidi="fa-IR"/>
        </w:rPr>
        <w:t>َ</w:t>
      </w:r>
      <w:r w:rsidRPr="004A1617">
        <w:rPr>
          <w:rFonts w:cs="B Badr" w:hint="cs"/>
          <w:b/>
          <w:bCs/>
          <w:sz w:val="32"/>
          <w:szCs w:val="28"/>
          <w:rtl/>
          <w:lang w:bidi="fa-IR"/>
        </w:rPr>
        <w:t>أشهد</w:t>
      </w:r>
      <w:r w:rsidR="00CA6485" w:rsidRPr="004A1617">
        <w:rPr>
          <w:rFonts w:cs="B Badr" w:hint="cs"/>
          <w:b/>
          <w:bCs/>
          <w:sz w:val="32"/>
          <w:szCs w:val="28"/>
          <w:rtl/>
          <w:lang w:bidi="fa-IR"/>
        </w:rPr>
        <w:t>ُ</w:t>
      </w:r>
      <w:r w:rsidRPr="004A1617">
        <w:rPr>
          <w:rFonts w:cs="B Badr" w:hint="cs"/>
          <w:b/>
          <w:bCs/>
          <w:sz w:val="32"/>
          <w:szCs w:val="28"/>
          <w:rtl/>
          <w:lang w:bidi="fa-IR"/>
        </w:rPr>
        <w:t xml:space="preserve"> أن</w:t>
      </w:r>
      <w:r w:rsidR="00CA6485" w:rsidRPr="004A1617">
        <w:rPr>
          <w:rFonts w:cs="B Badr" w:hint="cs"/>
          <w:b/>
          <w:bCs/>
          <w:sz w:val="32"/>
          <w:szCs w:val="28"/>
          <w:rtl/>
          <w:lang w:bidi="fa-IR"/>
        </w:rPr>
        <w:t>ْ</w:t>
      </w:r>
      <w:r w:rsidRPr="004A1617">
        <w:rPr>
          <w:rFonts w:cs="B Badr" w:hint="cs"/>
          <w:b/>
          <w:bCs/>
          <w:sz w:val="32"/>
          <w:szCs w:val="28"/>
          <w:rtl/>
          <w:lang w:bidi="fa-IR"/>
        </w:rPr>
        <w:t xml:space="preserve"> لا</w:t>
      </w:r>
      <w:r w:rsidR="00CA6485" w:rsidRPr="004A1617">
        <w:rPr>
          <w:rFonts w:cs="B Badr" w:hint="cs"/>
          <w:b/>
          <w:bCs/>
          <w:sz w:val="32"/>
          <w:szCs w:val="28"/>
          <w:rtl/>
          <w:lang w:bidi="fa-IR"/>
        </w:rPr>
        <w:t>َ</w:t>
      </w:r>
      <w:r w:rsidRPr="004A1617">
        <w:rPr>
          <w:rFonts w:cs="B Badr" w:hint="cs"/>
          <w:b/>
          <w:bCs/>
          <w:sz w:val="32"/>
          <w:szCs w:val="28"/>
          <w:rtl/>
          <w:lang w:bidi="fa-IR"/>
        </w:rPr>
        <w:t xml:space="preserve"> إله</w:t>
      </w:r>
      <w:r w:rsidR="00CA6485" w:rsidRPr="004A1617">
        <w:rPr>
          <w:rFonts w:cs="B Badr" w:hint="cs"/>
          <w:b/>
          <w:bCs/>
          <w:sz w:val="32"/>
          <w:szCs w:val="28"/>
          <w:rtl/>
          <w:lang w:bidi="fa-IR"/>
        </w:rPr>
        <w:t>َ</w:t>
      </w:r>
      <w:r w:rsidRPr="004A1617">
        <w:rPr>
          <w:rFonts w:cs="B Badr" w:hint="cs"/>
          <w:b/>
          <w:bCs/>
          <w:sz w:val="32"/>
          <w:szCs w:val="28"/>
          <w:rtl/>
          <w:lang w:bidi="fa-IR"/>
        </w:rPr>
        <w:t xml:space="preserve"> إلا الله</w:t>
      </w:r>
      <w:r w:rsidR="00CA6485" w:rsidRPr="004A1617">
        <w:rPr>
          <w:rFonts w:cs="B Badr" w:hint="cs"/>
          <w:b/>
          <w:bCs/>
          <w:sz w:val="32"/>
          <w:szCs w:val="28"/>
          <w:rtl/>
          <w:lang w:bidi="fa-IR"/>
        </w:rPr>
        <w:t>ُ</w:t>
      </w:r>
      <w:r w:rsidRPr="004A1617">
        <w:rPr>
          <w:rFonts w:cs="B Badr" w:hint="cs"/>
          <w:b/>
          <w:bCs/>
          <w:sz w:val="32"/>
          <w:szCs w:val="28"/>
          <w:rtl/>
          <w:lang w:bidi="fa-IR"/>
        </w:rPr>
        <w:t xml:space="preserve"> وحده</w:t>
      </w:r>
      <w:r w:rsidR="00CA6485" w:rsidRPr="004A1617">
        <w:rPr>
          <w:rFonts w:cs="B Badr" w:hint="cs"/>
          <w:b/>
          <w:bCs/>
          <w:sz w:val="32"/>
          <w:szCs w:val="28"/>
          <w:rtl/>
          <w:lang w:bidi="fa-IR"/>
        </w:rPr>
        <w:t>ُ</w:t>
      </w:r>
      <w:r w:rsidRPr="004A1617">
        <w:rPr>
          <w:rFonts w:cs="B Badr" w:hint="cs"/>
          <w:b/>
          <w:bCs/>
          <w:sz w:val="32"/>
          <w:szCs w:val="28"/>
          <w:rtl/>
          <w:lang w:bidi="fa-IR"/>
        </w:rPr>
        <w:t xml:space="preserve"> لاشریک</w:t>
      </w:r>
      <w:r w:rsidR="00CA6485" w:rsidRPr="004A1617">
        <w:rPr>
          <w:rFonts w:cs="B Badr" w:hint="cs"/>
          <w:b/>
          <w:bCs/>
          <w:sz w:val="32"/>
          <w:szCs w:val="28"/>
          <w:rtl/>
          <w:lang w:bidi="fa-IR"/>
        </w:rPr>
        <w:t>َ</w:t>
      </w:r>
      <w:r w:rsidRPr="004A1617">
        <w:rPr>
          <w:rFonts w:cs="B Badr" w:hint="cs"/>
          <w:b/>
          <w:bCs/>
          <w:sz w:val="32"/>
          <w:szCs w:val="28"/>
          <w:rtl/>
          <w:lang w:bidi="fa-IR"/>
        </w:rPr>
        <w:t xml:space="preserve"> له</w:t>
      </w:r>
      <w:r w:rsidR="005475A3" w:rsidRPr="004A1617">
        <w:rPr>
          <w:rFonts w:cs="B Badr" w:hint="cs"/>
          <w:b/>
          <w:bCs/>
          <w:sz w:val="32"/>
          <w:szCs w:val="28"/>
          <w:rtl/>
          <w:lang w:bidi="fa-IR"/>
        </w:rPr>
        <w:t>ُ</w:t>
      </w:r>
      <w:r w:rsidRPr="004A1617">
        <w:rPr>
          <w:rFonts w:cs="B Badr" w:hint="cs"/>
          <w:b/>
          <w:bCs/>
          <w:sz w:val="32"/>
          <w:szCs w:val="28"/>
          <w:rtl/>
          <w:lang w:bidi="fa-IR"/>
        </w:rPr>
        <w:t xml:space="preserve"> و</w:t>
      </w:r>
      <w:r w:rsidR="005475A3" w:rsidRPr="004A1617">
        <w:rPr>
          <w:rFonts w:cs="B Badr" w:hint="cs"/>
          <w:b/>
          <w:bCs/>
          <w:sz w:val="32"/>
          <w:szCs w:val="28"/>
          <w:rtl/>
          <w:lang w:bidi="fa-IR"/>
        </w:rPr>
        <w:t>َ</w:t>
      </w:r>
      <w:r w:rsidRPr="004A1617">
        <w:rPr>
          <w:rFonts w:cs="B Badr" w:hint="cs"/>
          <w:b/>
          <w:bCs/>
          <w:sz w:val="32"/>
          <w:szCs w:val="28"/>
          <w:rtl/>
          <w:lang w:bidi="fa-IR"/>
        </w:rPr>
        <w:t xml:space="preserve"> أشهد</w:t>
      </w:r>
      <w:r w:rsidR="005475A3" w:rsidRPr="004A1617">
        <w:rPr>
          <w:rFonts w:cs="B Badr" w:hint="cs"/>
          <w:b/>
          <w:bCs/>
          <w:sz w:val="32"/>
          <w:szCs w:val="28"/>
          <w:rtl/>
          <w:lang w:bidi="fa-IR"/>
        </w:rPr>
        <w:t>َ</w:t>
      </w:r>
      <w:r w:rsidRPr="004A1617">
        <w:rPr>
          <w:rFonts w:cs="B Badr" w:hint="cs"/>
          <w:b/>
          <w:bCs/>
          <w:sz w:val="32"/>
          <w:szCs w:val="28"/>
          <w:rtl/>
          <w:lang w:bidi="fa-IR"/>
        </w:rPr>
        <w:t xml:space="preserve"> أن</w:t>
      </w:r>
      <w:r w:rsidR="005475A3" w:rsidRPr="004A1617">
        <w:rPr>
          <w:rFonts w:cs="B Badr" w:hint="cs"/>
          <w:b/>
          <w:bCs/>
          <w:sz w:val="32"/>
          <w:szCs w:val="28"/>
          <w:rtl/>
          <w:lang w:bidi="fa-IR"/>
        </w:rPr>
        <w:t>َّ</w:t>
      </w:r>
      <w:r w:rsidRPr="004A1617">
        <w:rPr>
          <w:rFonts w:cs="B Badr" w:hint="cs"/>
          <w:b/>
          <w:bCs/>
          <w:sz w:val="32"/>
          <w:szCs w:val="28"/>
          <w:rtl/>
          <w:lang w:bidi="fa-IR"/>
        </w:rPr>
        <w:t xml:space="preserve"> محمدا</w:t>
      </w:r>
      <w:r w:rsidR="005475A3" w:rsidRPr="004A1617">
        <w:rPr>
          <w:rFonts w:cs="B Badr" w:hint="cs"/>
          <w:b/>
          <w:bCs/>
          <w:sz w:val="32"/>
          <w:szCs w:val="28"/>
          <w:rtl/>
          <w:lang w:bidi="fa-IR"/>
        </w:rPr>
        <w:t>ً</w:t>
      </w:r>
      <w:r w:rsidRPr="004A1617">
        <w:rPr>
          <w:rFonts w:cs="B Badr" w:hint="cs"/>
          <w:b/>
          <w:bCs/>
          <w:sz w:val="32"/>
          <w:szCs w:val="28"/>
          <w:rtl/>
          <w:lang w:bidi="fa-IR"/>
        </w:rPr>
        <w:t xml:space="preserve"> عبده</w:t>
      </w:r>
      <w:r w:rsidR="005475A3" w:rsidRPr="004A1617">
        <w:rPr>
          <w:rFonts w:cs="B Badr" w:hint="cs"/>
          <w:b/>
          <w:bCs/>
          <w:sz w:val="32"/>
          <w:szCs w:val="28"/>
          <w:rtl/>
          <w:lang w:bidi="fa-IR"/>
        </w:rPr>
        <w:t>ُ</w:t>
      </w:r>
      <w:r w:rsidRPr="004A1617">
        <w:rPr>
          <w:rFonts w:cs="B Badr" w:hint="cs"/>
          <w:b/>
          <w:bCs/>
          <w:sz w:val="32"/>
          <w:szCs w:val="28"/>
          <w:rtl/>
          <w:lang w:bidi="fa-IR"/>
        </w:rPr>
        <w:t xml:space="preserve"> و</w:t>
      </w:r>
      <w:r w:rsidR="005475A3" w:rsidRPr="004A1617">
        <w:rPr>
          <w:rFonts w:cs="B Badr" w:hint="cs"/>
          <w:b/>
          <w:bCs/>
          <w:sz w:val="32"/>
          <w:szCs w:val="28"/>
          <w:rtl/>
          <w:lang w:bidi="fa-IR"/>
        </w:rPr>
        <w:t>َ</w:t>
      </w:r>
      <w:r w:rsidRPr="004A1617">
        <w:rPr>
          <w:rFonts w:cs="B Badr" w:hint="cs"/>
          <w:b/>
          <w:bCs/>
          <w:sz w:val="32"/>
          <w:szCs w:val="28"/>
          <w:rtl/>
          <w:lang w:bidi="fa-IR"/>
        </w:rPr>
        <w:t xml:space="preserve"> رسول</w:t>
      </w:r>
      <w:r w:rsidR="005475A3" w:rsidRPr="004A1617">
        <w:rPr>
          <w:rFonts w:cs="B Badr" w:hint="cs"/>
          <w:b/>
          <w:bCs/>
          <w:sz w:val="32"/>
          <w:szCs w:val="28"/>
          <w:rtl/>
          <w:lang w:bidi="fa-IR"/>
        </w:rPr>
        <w:t>ُ</w:t>
      </w:r>
      <w:r w:rsidRPr="004A1617">
        <w:rPr>
          <w:rFonts w:cs="B Badr" w:hint="cs"/>
          <w:b/>
          <w:bCs/>
          <w:sz w:val="32"/>
          <w:szCs w:val="28"/>
          <w:rtl/>
          <w:lang w:bidi="fa-IR"/>
        </w:rPr>
        <w:t>ه</w:t>
      </w:r>
      <w:r w:rsidR="005475A3" w:rsidRPr="004A1617">
        <w:rPr>
          <w:rFonts w:cs="B Badr" w:hint="cs"/>
          <w:b/>
          <w:bCs/>
          <w:sz w:val="32"/>
          <w:szCs w:val="28"/>
          <w:rtl/>
          <w:lang w:bidi="fa-IR"/>
        </w:rPr>
        <w:t>ُ</w:t>
      </w:r>
      <w:r w:rsidRPr="004A1617">
        <w:rPr>
          <w:rFonts w:cs="B Badr" w:hint="cs"/>
          <w:b/>
          <w:bCs/>
          <w:sz w:val="32"/>
          <w:szCs w:val="28"/>
          <w:rtl/>
          <w:lang w:bidi="fa-IR"/>
        </w:rPr>
        <w:t>)</w:t>
      </w:r>
      <w:r w:rsidRPr="004A1617">
        <w:rPr>
          <w:rFonts w:cs="B Badr" w:hint="cs"/>
          <w:sz w:val="28"/>
          <w:szCs w:val="28"/>
          <w:rtl/>
          <w:lang w:bidi="fa-IR"/>
        </w:rPr>
        <w:t>.</w:t>
      </w:r>
    </w:p>
    <w:p w:rsidR="005475A3" w:rsidRPr="00FE29DC" w:rsidRDefault="005475A3" w:rsidP="005D0478">
      <w:pPr>
        <w:tabs>
          <w:tab w:val="right" w:pos="7371"/>
        </w:tabs>
        <w:ind w:left="1134"/>
        <w:jc w:val="both"/>
        <w:rPr>
          <w:rFonts w:cs="B Badr" w:hint="cs"/>
          <w:sz w:val="32"/>
          <w:szCs w:val="28"/>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w:t>
      </w:r>
      <w:r w:rsidR="003C7ECA" w:rsidRPr="00FE29DC">
        <w:rPr>
          <w:rFonts w:cs="B Badr" w:hint="cs"/>
          <w:b/>
          <w:bCs/>
          <w:sz w:val="32"/>
          <w:szCs w:val="28"/>
          <w:rtl/>
          <w:lang w:bidi="fa-IR"/>
        </w:rPr>
        <w:t>یَأْ أیُّهَا الَّذِینَ آمَنُوْاْ</w:t>
      </w:r>
      <w:r w:rsidR="00227AA3" w:rsidRPr="00FE29DC">
        <w:rPr>
          <w:rFonts w:cs="B Badr" w:hint="cs"/>
          <w:b/>
          <w:bCs/>
          <w:sz w:val="32"/>
          <w:szCs w:val="28"/>
          <w:rtl/>
          <w:lang w:bidi="fa-IR"/>
        </w:rPr>
        <w:t xml:space="preserve"> اتقٌوا</w:t>
      </w:r>
      <w:r w:rsidR="003C7ECA" w:rsidRPr="00FE29DC">
        <w:rPr>
          <w:rFonts w:cs="B Badr" w:hint="cs"/>
          <w:b/>
          <w:bCs/>
          <w:sz w:val="32"/>
          <w:szCs w:val="28"/>
          <w:rtl/>
          <w:lang w:bidi="fa-IR"/>
        </w:rPr>
        <w:t xml:space="preserve"> اللهَ حَقَّ تُقَاْتِهِ وَ لا</w:t>
      </w:r>
      <w:r w:rsidR="005D0478" w:rsidRPr="00FE29DC">
        <w:rPr>
          <w:rFonts w:cs="B Badr" w:hint="cs"/>
          <w:b/>
          <w:bCs/>
          <w:sz w:val="32"/>
          <w:szCs w:val="28"/>
          <w:rtl/>
          <w:lang w:bidi="fa-IR"/>
        </w:rPr>
        <w:t>َ</w:t>
      </w:r>
      <w:r w:rsidR="003C7ECA" w:rsidRPr="00FE29DC">
        <w:rPr>
          <w:rFonts w:cs="B Badr" w:hint="cs"/>
          <w:b/>
          <w:bCs/>
          <w:sz w:val="32"/>
          <w:szCs w:val="28"/>
          <w:rtl/>
          <w:lang w:bidi="fa-IR"/>
        </w:rPr>
        <w:t>تَمُوْتُنَّ إِلا</w:t>
      </w:r>
      <w:r w:rsidR="005D0478" w:rsidRPr="00FE29DC">
        <w:rPr>
          <w:rFonts w:cs="B Badr" w:hint="cs"/>
          <w:b/>
          <w:bCs/>
          <w:sz w:val="32"/>
          <w:szCs w:val="28"/>
          <w:rtl/>
          <w:lang w:bidi="fa-IR"/>
        </w:rPr>
        <w:t>َّ</w:t>
      </w:r>
      <w:r w:rsidR="003C7ECA" w:rsidRPr="00FE29DC">
        <w:rPr>
          <w:rFonts w:cs="B Badr" w:hint="cs"/>
          <w:b/>
          <w:bCs/>
          <w:sz w:val="32"/>
          <w:szCs w:val="28"/>
          <w:rtl/>
          <w:lang w:bidi="fa-IR"/>
        </w:rPr>
        <w:t xml:space="preserve"> وَ أَنْتُمْ مُسْلِمُون</w:t>
      </w:r>
      <w:r w:rsidR="0035591A" w:rsidRPr="00FE29DC">
        <w:rPr>
          <w:rFonts w:cs="B Badr" w:hint="cs"/>
          <w:b/>
          <w:bCs/>
          <w:sz w:val="32"/>
          <w:szCs w:val="28"/>
          <w:rtl/>
          <w:lang w:bidi="fa-IR"/>
        </w:rPr>
        <w:t>ْ</w:t>
      </w:r>
      <w:r w:rsidRPr="00FE29DC">
        <w:rPr>
          <w:rFonts w:cs="B Badr" w:hint="cs"/>
          <w:b/>
          <w:bCs/>
          <w:sz w:val="32"/>
          <w:szCs w:val="28"/>
          <w:rtl/>
          <w:lang w:bidi="fa-IR"/>
        </w:rPr>
        <w:t xml:space="preserve"> </w:t>
      </w:r>
      <w:r w:rsidRPr="00FE29DC">
        <w:rPr>
          <w:rFonts w:cs="B Badr"/>
          <w:sz w:val="32"/>
          <w:szCs w:val="28"/>
          <w:rtl/>
          <w:lang w:bidi="fa-IR"/>
        </w:rPr>
        <w:sym w:font="AGA Arabesque" w:char="F028"/>
      </w:r>
    </w:p>
    <w:p w:rsidR="005475A3" w:rsidRPr="00944222" w:rsidRDefault="005475A3" w:rsidP="005D0478">
      <w:pPr>
        <w:tabs>
          <w:tab w:val="right" w:pos="7371"/>
        </w:tabs>
        <w:ind w:left="1134"/>
        <w:jc w:val="both"/>
        <w:rPr>
          <w:rFonts w:cs="B Lotus" w:hint="cs"/>
          <w:sz w:val="32"/>
          <w:szCs w:val="24"/>
          <w:rtl/>
          <w:lang w:bidi="fa-IR"/>
        </w:rPr>
      </w:pPr>
      <w:r w:rsidRPr="00FE29DC">
        <w:rPr>
          <w:rFonts w:cs="B Badr" w:hint="cs"/>
          <w:sz w:val="32"/>
          <w:szCs w:val="28"/>
          <w:rtl/>
          <w:lang w:bidi="fa-IR"/>
        </w:rPr>
        <w:tab/>
      </w:r>
      <w:r w:rsidRPr="00944222">
        <w:rPr>
          <w:rFonts w:cs="B Lotus" w:hint="cs"/>
          <w:sz w:val="32"/>
          <w:szCs w:val="24"/>
          <w:rtl/>
          <w:lang w:bidi="fa-IR"/>
        </w:rPr>
        <w:t>(</w:t>
      </w:r>
      <w:r w:rsidR="005D0478" w:rsidRPr="00944222">
        <w:rPr>
          <w:rFonts w:cs="B Lotus" w:hint="cs"/>
          <w:sz w:val="32"/>
          <w:szCs w:val="24"/>
          <w:rtl/>
          <w:lang w:bidi="fa-IR"/>
        </w:rPr>
        <w:t>آل عمران</w:t>
      </w:r>
      <w:r w:rsidR="004A1617">
        <w:rPr>
          <w:rFonts w:cs="B Lotus" w:hint="cs"/>
          <w:sz w:val="32"/>
          <w:szCs w:val="24"/>
          <w:rtl/>
          <w:lang w:bidi="fa-IR"/>
        </w:rPr>
        <w:t>:</w:t>
      </w:r>
      <w:r w:rsidRPr="00944222">
        <w:rPr>
          <w:rFonts w:cs="B Lotus" w:hint="cs"/>
          <w:sz w:val="32"/>
          <w:szCs w:val="24"/>
          <w:rtl/>
          <w:lang w:bidi="fa-IR"/>
        </w:rPr>
        <w:t xml:space="preserve"> </w:t>
      </w:r>
      <w:r w:rsidR="005D0478" w:rsidRPr="00944222">
        <w:rPr>
          <w:rFonts w:cs="B Lotus" w:hint="cs"/>
          <w:sz w:val="32"/>
          <w:szCs w:val="24"/>
          <w:rtl/>
          <w:lang w:bidi="fa-IR"/>
        </w:rPr>
        <w:t>102</w:t>
      </w:r>
      <w:r w:rsidRPr="00944222">
        <w:rPr>
          <w:rFonts w:cs="B Lotus" w:hint="cs"/>
          <w:sz w:val="32"/>
          <w:szCs w:val="24"/>
          <w:rtl/>
          <w:lang w:bidi="fa-IR"/>
        </w:rPr>
        <w:t>)</w:t>
      </w:r>
    </w:p>
    <w:p w:rsidR="00084EB0" w:rsidRPr="00944222" w:rsidRDefault="00084EB0" w:rsidP="0081484A">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یَأْ أیُّهَا النَّاْسُ، اتَّقُوْاْ رَبَّکُمُ الَّذِیْ خَلَقَکُم مِنْ نَّفْسٍ وَّاحِدَة</w:t>
      </w:r>
      <w:r w:rsidR="006F409E" w:rsidRPr="00FE29DC">
        <w:rPr>
          <w:rFonts w:cs="B Badr" w:hint="cs"/>
          <w:b/>
          <w:bCs/>
          <w:sz w:val="32"/>
          <w:szCs w:val="28"/>
          <w:rtl/>
          <w:lang w:bidi="fa-IR"/>
        </w:rPr>
        <w:t>ٍ</w:t>
      </w:r>
      <w:r w:rsidRPr="00FE29DC">
        <w:rPr>
          <w:rFonts w:cs="B Badr" w:hint="cs"/>
          <w:b/>
          <w:bCs/>
          <w:sz w:val="32"/>
          <w:szCs w:val="28"/>
          <w:rtl/>
          <w:lang w:bidi="fa-IR"/>
        </w:rPr>
        <w:t xml:space="preserve"> و</w:t>
      </w:r>
      <w:r w:rsidR="006F409E" w:rsidRPr="00FE29DC">
        <w:rPr>
          <w:rFonts w:cs="B Badr" w:hint="cs"/>
          <w:b/>
          <w:bCs/>
          <w:sz w:val="32"/>
          <w:szCs w:val="28"/>
          <w:rtl/>
          <w:lang w:bidi="fa-IR"/>
        </w:rPr>
        <w:t>َّ</w:t>
      </w:r>
      <w:r w:rsidRPr="00FE29DC">
        <w:rPr>
          <w:rFonts w:cs="B Badr" w:hint="cs"/>
          <w:b/>
          <w:bCs/>
          <w:sz w:val="32"/>
          <w:szCs w:val="28"/>
          <w:rtl/>
          <w:lang w:bidi="fa-IR"/>
        </w:rPr>
        <w:t xml:space="preserve"> خ</w:t>
      </w:r>
      <w:r w:rsidR="006F409E" w:rsidRPr="00FE29DC">
        <w:rPr>
          <w:rFonts w:cs="B Badr" w:hint="cs"/>
          <w:b/>
          <w:bCs/>
          <w:sz w:val="32"/>
          <w:szCs w:val="28"/>
          <w:rtl/>
          <w:lang w:bidi="fa-IR"/>
        </w:rPr>
        <w:t>َ</w:t>
      </w:r>
      <w:r w:rsidRPr="00FE29DC">
        <w:rPr>
          <w:rFonts w:cs="B Badr" w:hint="cs"/>
          <w:b/>
          <w:bCs/>
          <w:sz w:val="32"/>
          <w:szCs w:val="28"/>
          <w:rtl/>
          <w:lang w:bidi="fa-IR"/>
        </w:rPr>
        <w:t>ل</w:t>
      </w:r>
      <w:r w:rsidR="006F409E" w:rsidRPr="00FE29DC">
        <w:rPr>
          <w:rFonts w:cs="B Badr" w:hint="cs"/>
          <w:b/>
          <w:bCs/>
          <w:sz w:val="32"/>
          <w:szCs w:val="28"/>
          <w:rtl/>
          <w:lang w:bidi="fa-IR"/>
        </w:rPr>
        <w:t>َ</w:t>
      </w:r>
      <w:r w:rsidRPr="00FE29DC">
        <w:rPr>
          <w:rFonts w:cs="B Badr" w:hint="cs"/>
          <w:b/>
          <w:bCs/>
          <w:sz w:val="32"/>
          <w:szCs w:val="28"/>
          <w:rtl/>
          <w:lang w:bidi="fa-IR"/>
        </w:rPr>
        <w:t>ق</w:t>
      </w:r>
      <w:r w:rsidR="006F409E" w:rsidRPr="00FE29DC">
        <w:rPr>
          <w:rFonts w:cs="B Badr" w:hint="cs"/>
          <w:b/>
          <w:bCs/>
          <w:sz w:val="32"/>
          <w:szCs w:val="28"/>
          <w:rtl/>
          <w:lang w:bidi="fa-IR"/>
        </w:rPr>
        <w:t>َ</w:t>
      </w:r>
      <w:r w:rsidRPr="00FE29DC">
        <w:rPr>
          <w:rFonts w:cs="B Badr" w:hint="cs"/>
          <w:b/>
          <w:bCs/>
          <w:sz w:val="32"/>
          <w:szCs w:val="28"/>
          <w:rtl/>
          <w:lang w:bidi="fa-IR"/>
        </w:rPr>
        <w:t xml:space="preserve"> م</w:t>
      </w:r>
      <w:r w:rsidR="006F409E" w:rsidRPr="00FE29DC">
        <w:rPr>
          <w:rFonts w:cs="B Badr" w:hint="cs"/>
          <w:b/>
          <w:bCs/>
          <w:sz w:val="32"/>
          <w:szCs w:val="28"/>
          <w:rtl/>
          <w:lang w:bidi="fa-IR"/>
        </w:rPr>
        <w:t>ِ</w:t>
      </w:r>
      <w:r w:rsidRPr="00FE29DC">
        <w:rPr>
          <w:rFonts w:cs="B Badr" w:hint="cs"/>
          <w:b/>
          <w:bCs/>
          <w:sz w:val="32"/>
          <w:szCs w:val="28"/>
          <w:rtl/>
          <w:lang w:bidi="fa-IR"/>
        </w:rPr>
        <w:t>ن</w:t>
      </w:r>
      <w:r w:rsidR="006F409E" w:rsidRPr="00FE29DC">
        <w:rPr>
          <w:rFonts w:cs="B Badr" w:hint="cs"/>
          <w:b/>
          <w:bCs/>
          <w:sz w:val="32"/>
          <w:szCs w:val="28"/>
          <w:rtl/>
          <w:lang w:bidi="fa-IR"/>
        </w:rPr>
        <w:t>ْ</w:t>
      </w:r>
      <w:r w:rsidRPr="00FE29DC">
        <w:rPr>
          <w:rFonts w:cs="B Badr" w:hint="cs"/>
          <w:b/>
          <w:bCs/>
          <w:sz w:val="32"/>
          <w:szCs w:val="28"/>
          <w:rtl/>
          <w:lang w:bidi="fa-IR"/>
        </w:rPr>
        <w:t>ه</w:t>
      </w:r>
      <w:r w:rsidR="006F409E" w:rsidRPr="00FE29DC">
        <w:rPr>
          <w:rFonts w:cs="B Badr" w:hint="cs"/>
          <w:b/>
          <w:bCs/>
          <w:sz w:val="32"/>
          <w:szCs w:val="28"/>
          <w:rtl/>
          <w:lang w:bidi="fa-IR"/>
        </w:rPr>
        <w:t>َ</w:t>
      </w:r>
      <w:r w:rsidRPr="00FE29DC">
        <w:rPr>
          <w:rFonts w:cs="B Badr" w:hint="cs"/>
          <w:b/>
          <w:bCs/>
          <w:sz w:val="32"/>
          <w:szCs w:val="28"/>
          <w:rtl/>
          <w:lang w:bidi="fa-IR"/>
        </w:rPr>
        <w:t>ا</w:t>
      </w:r>
      <w:r w:rsidR="006F409E" w:rsidRPr="00FE29DC">
        <w:rPr>
          <w:rFonts w:cs="B Badr" w:hint="cs"/>
          <w:b/>
          <w:bCs/>
          <w:sz w:val="32"/>
          <w:szCs w:val="28"/>
          <w:rtl/>
          <w:lang w:bidi="fa-IR"/>
        </w:rPr>
        <w:t>ْ</w:t>
      </w:r>
      <w:r w:rsidRPr="00FE29DC">
        <w:rPr>
          <w:rFonts w:cs="B Badr" w:hint="cs"/>
          <w:b/>
          <w:bCs/>
          <w:sz w:val="32"/>
          <w:szCs w:val="28"/>
          <w:rtl/>
          <w:lang w:bidi="fa-IR"/>
        </w:rPr>
        <w:t xml:space="preserve"> ز</w:t>
      </w:r>
      <w:r w:rsidR="006F409E" w:rsidRPr="00FE29DC">
        <w:rPr>
          <w:rFonts w:cs="B Badr" w:hint="cs"/>
          <w:b/>
          <w:bCs/>
          <w:sz w:val="32"/>
          <w:szCs w:val="28"/>
          <w:rtl/>
          <w:lang w:bidi="fa-IR"/>
        </w:rPr>
        <w:t>َ</w:t>
      </w:r>
      <w:r w:rsidRPr="00FE29DC">
        <w:rPr>
          <w:rFonts w:cs="B Badr" w:hint="cs"/>
          <w:b/>
          <w:bCs/>
          <w:sz w:val="32"/>
          <w:szCs w:val="28"/>
          <w:rtl/>
          <w:lang w:bidi="fa-IR"/>
        </w:rPr>
        <w:t>و</w:t>
      </w:r>
      <w:r w:rsidR="006F409E" w:rsidRPr="00FE29DC">
        <w:rPr>
          <w:rFonts w:cs="B Badr" w:hint="cs"/>
          <w:b/>
          <w:bCs/>
          <w:sz w:val="32"/>
          <w:szCs w:val="28"/>
          <w:rtl/>
          <w:lang w:bidi="fa-IR"/>
        </w:rPr>
        <w:t>ْ</w:t>
      </w:r>
      <w:r w:rsidRPr="00FE29DC">
        <w:rPr>
          <w:rFonts w:cs="B Badr" w:hint="cs"/>
          <w:b/>
          <w:bCs/>
          <w:sz w:val="32"/>
          <w:szCs w:val="28"/>
          <w:rtl/>
          <w:lang w:bidi="fa-IR"/>
        </w:rPr>
        <w:t>ج</w:t>
      </w:r>
      <w:r w:rsidR="006F409E" w:rsidRPr="00FE29DC">
        <w:rPr>
          <w:rFonts w:cs="B Badr" w:hint="cs"/>
          <w:b/>
          <w:bCs/>
          <w:sz w:val="32"/>
          <w:szCs w:val="28"/>
          <w:rtl/>
          <w:lang w:bidi="fa-IR"/>
        </w:rPr>
        <w:t>َ</w:t>
      </w:r>
      <w:r w:rsidRPr="00FE29DC">
        <w:rPr>
          <w:rFonts w:cs="B Badr" w:hint="cs"/>
          <w:b/>
          <w:bCs/>
          <w:sz w:val="32"/>
          <w:szCs w:val="28"/>
          <w:rtl/>
          <w:lang w:bidi="fa-IR"/>
        </w:rPr>
        <w:t>ه</w:t>
      </w:r>
      <w:r w:rsidR="006F409E" w:rsidRPr="00FE29DC">
        <w:rPr>
          <w:rFonts w:cs="B Badr" w:hint="cs"/>
          <w:b/>
          <w:bCs/>
          <w:sz w:val="32"/>
          <w:szCs w:val="28"/>
          <w:rtl/>
          <w:lang w:bidi="fa-IR"/>
        </w:rPr>
        <w:t>َ</w:t>
      </w:r>
      <w:r w:rsidRPr="00FE29DC">
        <w:rPr>
          <w:rFonts w:cs="B Badr" w:hint="cs"/>
          <w:b/>
          <w:bCs/>
          <w:sz w:val="32"/>
          <w:szCs w:val="28"/>
          <w:rtl/>
          <w:lang w:bidi="fa-IR"/>
        </w:rPr>
        <w:t>ا</w:t>
      </w:r>
      <w:r w:rsidR="006F409E" w:rsidRPr="00FE29DC">
        <w:rPr>
          <w:rFonts w:cs="B Badr" w:hint="cs"/>
          <w:b/>
          <w:bCs/>
          <w:sz w:val="32"/>
          <w:szCs w:val="28"/>
          <w:rtl/>
          <w:lang w:bidi="fa-IR"/>
        </w:rPr>
        <w:t>ْ</w:t>
      </w:r>
      <w:r w:rsidRPr="00FE29DC">
        <w:rPr>
          <w:rFonts w:cs="B Badr" w:hint="cs"/>
          <w:b/>
          <w:bCs/>
          <w:sz w:val="32"/>
          <w:szCs w:val="28"/>
          <w:rtl/>
          <w:lang w:bidi="fa-IR"/>
        </w:rPr>
        <w:t xml:space="preserve"> و</w:t>
      </w:r>
      <w:r w:rsidR="006F409E" w:rsidRPr="00FE29DC">
        <w:rPr>
          <w:rFonts w:cs="B Badr" w:hint="cs"/>
          <w:b/>
          <w:bCs/>
          <w:sz w:val="32"/>
          <w:szCs w:val="28"/>
          <w:rtl/>
          <w:lang w:bidi="fa-IR"/>
        </w:rPr>
        <w:t>َ</w:t>
      </w:r>
      <w:r w:rsidRPr="00FE29DC">
        <w:rPr>
          <w:rFonts w:cs="B Badr" w:hint="cs"/>
          <w:b/>
          <w:bCs/>
          <w:sz w:val="32"/>
          <w:szCs w:val="28"/>
          <w:rtl/>
          <w:lang w:bidi="fa-IR"/>
        </w:rPr>
        <w:t xml:space="preserve"> ب</w:t>
      </w:r>
      <w:r w:rsidR="006F409E" w:rsidRPr="00FE29DC">
        <w:rPr>
          <w:rFonts w:cs="B Badr" w:hint="cs"/>
          <w:b/>
          <w:bCs/>
          <w:sz w:val="32"/>
          <w:szCs w:val="28"/>
          <w:rtl/>
          <w:lang w:bidi="fa-IR"/>
        </w:rPr>
        <w:t>َ</w:t>
      </w:r>
      <w:r w:rsidRPr="00FE29DC">
        <w:rPr>
          <w:rFonts w:cs="B Badr" w:hint="cs"/>
          <w:b/>
          <w:bCs/>
          <w:sz w:val="32"/>
          <w:szCs w:val="28"/>
          <w:rtl/>
          <w:lang w:bidi="fa-IR"/>
        </w:rPr>
        <w:t>ث</w:t>
      </w:r>
      <w:r w:rsidR="006F409E" w:rsidRPr="00FE29DC">
        <w:rPr>
          <w:rFonts w:cs="B Badr" w:hint="cs"/>
          <w:b/>
          <w:bCs/>
          <w:sz w:val="32"/>
          <w:szCs w:val="28"/>
          <w:rtl/>
          <w:lang w:bidi="fa-IR"/>
        </w:rPr>
        <w:t>َّ</w:t>
      </w:r>
      <w:r w:rsidRPr="00FE29DC">
        <w:rPr>
          <w:rFonts w:cs="B Badr" w:hint="cs"/>
          <w:b/>
          <w:bCs/>
          <w:sz w:val="32"/>
          <w:szCs w:val="28"/>
          <w:rtl/>
          <w:lang w:bidi="fa-IR"/>
        </w:rPr>
        <w:t xml:space="preserve"> م</w:t>
      </w:r>
      <w:r w:rsidR="006F409E" w:rsidRPr="00FE29DC">
        <w:rPr>
          <w:rFonts w:cs="B Badr" w:hint="cs"/>
          <w:b/>
          <w:bCs/>
          <w:sz w:val="32"/>
          <w:szCs w:val="28"/>
          <w:rtl/>
          <w:lang w:bidi="fa-IR"/>
        </w:rPr>
        <w:t>ِ</w:t>
      </w:r>
      <w:r w:rsidRPr="00FE29DC">
        <w:rPr>
          <w:rFonts w:cs="B Badr" w:hint="cs"/>
          <w:b/>
          <w:bCs/>
          <w:sz w:val="32"/>
          <w:szCs w:val="28"/>
          <w:rtl/>
          <w:lang w:bidi="fa-IR"/>
        </w:rPr>
        <w:t>ن</w:t>
      </w:r>
      <w:r w:rsidR="006F409E" w:rsidRPr="00FE29DC">
        <w:rPr>
          <w:rFonts w:cs="B Badr" w:hint="cs"/>
          <w:b/>
          <w:bCs/>
          <w:sz w:val="32"/>
          <w:szCs w:val="28"/>
          <w:rtl/>
          <w:lang w:bidi="fa-IR"/>
        </w:rPr>
        <w:t>ْ</w:t>
      </w:r>
      <w:r w:rsidRPr="00FE29DC">
        <w:rPr>
          <w:rFonts w:cs="B Badr" w:hint="cs"/>
          <w:b/>
          <w:bCs/>
          <w:sz w:val="32"/>
          <w:szCs w:val="28"/>
          <w:rtl/>
          <w:lang w:bidi="fa-IR"/>
        </w:rPr>
        <w:t>ه</w:t>
      </w:r>
      <w:r w:rsidR="006F409E" w:rsidRPr="00FE29DC">
        <w:rPr>
          <w:rFonts w:cs="B Badr" w:hint="cs"/>
          <w:b/>
          <w:bCs/>
          <w:sz w:val="32"/>
          <w:szCs w:val="28"/>
          <w:rtl/>
          <w:lang w:bidi="fa-IR"/>
        </w:rPr>
        <w:t>ُ</w:t>
      </w:r>
      <w:r w:rsidRPr="00FE29DC">
        <w:rPr>
          <w:rFonts w:cs="B Badr" w:hint="cs"/>
          <w:b/>
          <w:bCs/>
          <w:sz w:val="32"/>
          <w:szCs w:val="28"/>
          <w:rtl/>
          <w:lang w:bidi="fa-IR"/>
        </w:rPr>
        <w:t>م</w:t>
      </w:r>
      <w:r w:rsidR="006F409E" w:rsidRPr="00FE29DC">
        <w:rPr>
          <w:rFonts w:cs="B Badr" w:hint="cs"/>
          <w:b/>
          <w:bCs/>
          <w:sz w:val="32"/>
          <w:szCs w:val="28"/>
          <w:rtl/>
          <w:lang w:bidi="fa-IR"/>
        </w:rPr>
        <w:t>َ</w:t>
      </w:r>
      <w:r w:rsidRPr="00FE29DC">
        <w:rPr>
          <w:rFonts w:cs="B Badr" w:hint="cs"/>
          <w:b/>
          <w:bCs/>
          <w:sz w:val="32"/>
          <w:szCs w:val="28"/>
          <w:rtl/>
          <w:lang w:bidi="fa-IR"/>
        </w:rPr>
        <w:t>ا</w:t>
      </w:r>
      <w:r w:rsidR="006F409E" w:rsidRPr="00FE29DC">
        <w:rPr>
          <w:rFonts w:cs="B Badr" w:hint="cs"/>
          <w:b/>
          <w:bCs/>
          <w:sz w:val="32"/>
          <w:szCs w:val="28"/>
          <w:rtl/>
          <w:lang w:bidi="fa-IR"/>
        </w:rPr>
        <w:t>ْ</w:t>
      </w:r>
      <w:r w:rsidRPr="00FE29DC">
        <w:rPr>
          <w:rFonts w:cs="B Badr" w:hint="cs"/>
          <w:b/>
          <w:bCs/>
          <w:sz w:val="32"/>
          <w:szCs w:val="28"/>
          <w:rtl/>
          <w:lang w:bidi="fa-IR"/>
        </w:rPr>
        <w:t xml:space="preserve"> ر</w:t>
      </w:r>
      <w:r w:rsidR="006F409E" w:rsidRPr="00FE29DC">
        <w:rPr>
          <w:rFonts w:cs="B Badr" w:hint="cs"/>
          <w:b/>
          <w:bCs/>
          <w:sz w:val="32"/>
          <w:szCs w:val="28"/>
          <w:rtl/>
          <w:lang w:bidi="fa-IR"/>
        </w:rPr>
        <w:t>ِ</w:t>
      </w:r>
      <w:r w:rsidRPr="00FE29DC">
        <w:rPr>
          <w:rFonts w:cs="B Badr" w:hint="cs"/>
          <w:b/>
          <w:bCs/>
          <w:sz w:val="32"/>
          <w:szCs w:val="28"/>
          <w:rtl/>
          <w:lang w:bidi="fa-IR"/>
        </w:rPr>
        <w:t>ج</w:t>
      </w:r>
      <w:r w:rsidR="006F409E" w:rsidRPr="00FE29DC">
        <w:rPr>
          <w:rFonts w:cs="B Badr" w:hint="cs"/>
          <w:b/>
          <w:bCs/>
          <w:sz w:val="32"/>
          <w:szCs w:val="28"/>
          <w:rtl/>
          <w:lang w:bidi="fa-IR"/>
        </w:rPr>
        <w:t>َ</w:t>
      </w:r>
      <w:r w:rsidRPr="00FE29DC">
        <w:rPr>
          <w:rFonts w:cs="B Badr" w:hint="cs"/>
          <w:b/>
          <w:bCs/>
          <w:sz w:val="32"/>
          <w:szCs w:val="28"/>
          <w:rtl/>
          <w:lang w:bidi="fa-IR"/>
        </w:rPr>
        <w:t>الا</w:t>
      </w:r>
      <w:r w:rsidR="006F409E" w:rsidRPr="00FE29DC">
        <w:rPr>
          <w:rFonts w:cs="B Badr" w:hint="cs"/>
          <w:b/>
          <w:bCs/>
          <w:sz w:val="32"/>
          <w:szCs w:val="28"/>
          <w:rtl/>
          <w:lang w:bidi="fa-IR"/>
        </w:rPr>
        <w:t>ً</w:t>
      </w:r>
      <w:r w:rsidRPr="00FE29DC">
        <w:rPr>
          <w:rFonts w:cs="B Badr" w:hint="cs"/>
          <w:b/>
          <w:bCs/>
          <w:sz w:val="32"/>
          <w:szCs w:val="28"/>
          <w:rtl/>
          <w:lang w:bidi="fa-IR"/>
        </w:rPr>
        <w:t xml:space="preserve"> ک</w:t>
      </w:r>
      <w:r w:rsidR="006F409E" w:rsidRPr="00FE29DC">
        <w:rPr>
          <w:rFonts w:cs="B Badr" w:hint="cs"/>
          <w:b/>
          <w:bCs/>
          <w:sz w:val="32"/>
          <w:szCs w:val="28"/>
          <w:rtl/>
          <w:lang w:bidi="fa-IR"/>
        </w:rPr>
        <w:t>َ</w:t>
      </w:r>
      <w:r w:rsidRPr="00FE29DC">
        <w:rPr>
          <w:rFonts w:cs="B Badr" w:hint="cs"/>
          <w:b/>
          <w:bCs/>
          <w:sz w:val="32"/>
          <w:szCs w:val="28"/>
          <w:rtl/>
          <w:lang w:bidi="fa-IR"/>
        </w:rPr>
        <w:t>ث</w:t>
      </w:r>
      <w:r w:rsidR="006F409E" w:rsidRPr="00FE29DC">
        <w:rPr>
          <w:rFonts w:cs="B Badr" w:hint="cs"/>
          <w:b/>
          <w:bCs/>
          <w:sz w:val="32"/>
          <w:szCs w:val="28"/>
          <w:rtl/>
          <w:lang w:bidi="fa-IR"/>
        </w:rPr>
        <w:t>ِ</w:t>
      </w:r>
      <w:r w:rsidRPr="00FE29DC">
        <w:rPr>
          <w:rFonts w:cs="B Badr" w:hint="cs"/>
          <w:b/>
          <w:bCs/>
          <w:sz w:val="32"/>
          <w:szCs w:val="28"/>
          <w:rtl/>
          <w:lang w:bidi="fa-IR"/>
        </w:rPr>
        <w:t>ی</w:t>
      </w:r>
      <w:r w:rsidR="006F409E" w:rsidRPr="00FE29DC">
        <w:rPr>
          <w:rFonts w:cs="B Badr" w:hint="cs"/>
          <w:b/>
          <w:bCs/>
          <w:sz w:val="32"/>
          <w:szCs w:val="28"/>
          <w:rtl/>
          <w:lang w:bidi="fa-IR"/>
        </w:rPr>
        <w:t>ْ</w:t>
      </w:r>
      <w:r w:rsidR="00227AA3" w:rsidRPr="00FE29DC">
        <w:rPr>
          <w:rFonts w:cs="B Badr" w:hint="cs"/>
          <w:b/>
          <w:bCs/>
          <w:sz w:val="32"/>
          <w:szCs w:val="28"/>
          <w:rtl/>
          <w:lang w:bidi="fa-IR"/>
        </w:rPr>
        <w:t>ر</w:t>
      </w:r>
      <w:r w:rsidRPr="00FE29DC">
        <w:rPr>
          <w:rFonts w:cs="B Badr" w:hint="cs"/>
          <w:b/>
          <w:bCs/>
          <w:sz w:val="32"/>
          <w:szCs w:val="28"/>
          <w:rtl/>
          <w:lang w:bidi="fa-IR"/>
        </w:rPr>
        <w:t>ا</w:t>
      </w:r>
      <w:r w:rsidR="006F409E" w:rsidRPr="00FE29DC">
        <w:rPr>
          <w:rFonts w:cs="B Badr" w:hint="cs"/>
          <w:b/>
          <w:bCs/>
          <w:sz w:val="32"/>
          <w:szCs w:val="28"/>
          <w:rtl/>
          <w:lang w:bidi="fa-IR"/>
        </w:rPr>
        <w:t>ً</w:t>
      </w:r>
      <w:r w:rsidRPr="00FE29DC">
        <w:rPr>
          <w:rFonts w:cs="B Badr" w:hint="cs"/>
          <w:b/>
          <w:bCs/>
          <w:sz w:val="32"/>
          <w:szCs w:val="28"/>
          <w:rtl/>
          <w:lang w:bidi="fa-IR"/>
        </w:rPr>
        <w:t xml:space="preserve"> و</w:t>
      </w:r>
      <w:r w:rsidR="006F409E" w:rsidRPr="00FE29DC">
        <w:rPr>
          <w:rFonts w:cs="B Badr" w:hint="cs"/>
          <w:b/>
          <w:bCs/>
          <w:sz w:val="32"/>
          <w:szCs w:val="28"/>
          <w:rtl/>
          <w:lang w:bidi="fa-IR"/>
        </w:rPr>
        <w:t>َّ</w:t>
      </w:r>
      <w:r w:rsidRPr="00FE29DC">
        <w:rPr>
          <w:rFonts w:cs="B Badr" w:hint="cs"/>
          <w:b/>
          <w:bCs/>
          <w:sz w:val="32"/>
          <w:szCs w:val="28"/>
          <w:rtl/>
          <w:lang w:bidi="fa-IR"/>
        </w:rPr>
        <w:t xml:space="preserve"> ن</w:t>
      </w:r>
      <w:r w:rsidR="006F409E" w:rsidRPr="00FE29DC">
        <w:rPr>
          <w:rFonts w:cs="B Badr" w:hint="cs"/>
          <w:b/>
          <w:bCs/>
          <w:sz w:val="32"/>
          <w:szCs w:val="28"/>
          <w:rtl/>
          <w:lang w:bidi="fa-IR"/>
        </w:rPr>
        <w:t>ِ</w:t>
      </w:r>
      <w:r w:rsidRPr="00FE29DC">
        <w:rPr>
          <w:rFonts w:cs="B Badr" w:hint="cs"/>
          <w:b/>
          <w:bCs/>
          <w:sz w:val="32"/>
          <w:szCs w:val="28"/>
          <w:rtl/>
          <w:lang w:bidi="fa-IR"/>
        </w:rPr>
        <w:t>س</w:t>
      </w:r>
      <w:r w:rsidR="006F409E" w:rsidRPr="00FE29DC">
        <w:rPr>
          <w:rFonts w:cs="B Badr" w:hint="cs"/>
          <w:b/>
          <w:bCs/>
          <w:sz w:val="32"/>
          <w:szCs w:val="28"/>
          <w:rtl/>
          <w:lang w:bidi="fa-IR"/>
        </w:rPr>
        <w:t>َ</w:t>
      </w:r>
      <w:r w:rsidRPr="00FE29DC">
        <w:rPr>
          <w:rFonts w:cs="B Badr" w:hint="cs"/>
          <w:b/>
          <w:bCs/>
          <w:sz w:val="32"/>
          <w:szCs w:val="28"/>
          <w:rtl/>
          <w:lang w:bidi="fa-IR"/>
        </w:rPr>
        <w:t>اء</w:t>
      </w:r>
      <w:r w:rsidR="006F409E" w:rsidRPr="00FE29DC">
        <w:rPr>
          <w:rFonts w:cs="B Badr" w:hint="cs"/>
          <w:b/>
          <w:bCs/>
          <w:sz w:val="32"/>
          <w:szCs w:val="28"/>
          <w:rtl/>
          <w:lang w:bidi="fa-IR"/>
        </w:rPr>
        <w:t>ً</w:t>
      </w:r>
      <w:r w:rsidRPr="00FE29DC">
        <w:rPr>
          <w:rFonts w:cs="B Badr" w:hint="cs"/>
          <w:b/>
          <w:bCs/>
          <w:sz w:val="32"/>
          <w:szCs w:val="28"/>
          <w:rtl/>
          <w:lang w:bidi="fa-IR"/>
        </w:rPr>
        <w:t xml:space="preserve"> و</w:t>
      </w:r>
      <w:r w:rsidR="006F409E" w:rsidRPr="00FE29DC">
        <w:rPr>
          <w:rFonts w:cs="B Badr" w:hint="cs"/>
          <w:b/>
          <w:bCs/>
          <w:sz w:val="32"/>
          <w:szCs w:val="28"/>
          <w:rtl/>
          <w:lang w:bidi="fa-IR"/>
        </w:rPr>
        <w:t>َ</w:t>
      </w:r>
      <w:r w:rsidRPr="00FE29DC">
        <w:rPr>
          <w:rFonts w:cs="B Badr" w:hint="cs"/>
          <w:b/>
          <w:bCs/>
          <w:sz w:val="32"/>
          <w:szCs w:val="28"/>
          <w:rtl/>
          <w:lang w:bidi="fa-IR"/>
        </w:rPr>
        <w:t>ات</w:t>
      </w:r>
      <w:r w:rsidR="006F409E" w:rsidRPr="00FE29DC">
        <w:rPr>
          <w:rFonts w:cs="B Badr" w:hint="cs"/>
          <w:b/>
          <w:bCs/>
          <w:sz w:val="32"/>
          <w:szCs w:val="28"/>
          <w:rtl/>
          <w:lang w:bidi="fa-IR"/>
        </w:rPr>
        <w:t>َّ</w:t>
      </w:r>
      <w:r w:rsidRPr="00FE29DC">
        <w:rPr>
          <w:rFonts w:cs="B Badr" w:hint="cs"/>
          <w:b/>
          <w:bCs/>
          <w:sz w:val="32"/>
          <w:szCs w:val="28"/>
          <w:rtl/>
          <w:lang w:bidi="fa-IR"/>
        </w:rPr>
        <w:t>ق</w:t>
      </w:r>
      <w:r w:rsidR="006F409E" w:rsidRPr="00FE29DC">
        <w:rPr>
          <w:rFonts w:cs="B Badr" w:hint="cs"/>
          <w:b/>
          <w:bCs/>
          <w:sz w:val="32"/>
          <w:szCs w:val="28"/>
          <w:rtl/>
          <w:lang w:bidi="fa-IR"/>
        </w:rPr>
        <w:t>ُ</w:t>
      </w:r>
      <w:r w:rsidRPr="00FE29DC">
        <w:rPr>
          <w:rFonts w:cs="B Badr" w:hint="cs"/>
          <w:b/>
          <w:bCs/>
          <w:sz w:val="32"/>
          <w:szCs w:val="28"/>
          <w:rtl/>
          <w:lang w:bidi="fa-IR"/>
        </w:rPr>
        <w:t>و</w:t>
      </w:r>
      <w:r w:rsidR="006F409E" w:rsidRPr="00FE29DC">
        <w:rPr>
          <w:rFonts w:cs="B Badr" w:hint="cs"/>
          <w:b/>
          <w:bCs/>
          <w:sz w:val="32"/>
          <w:szCs w:val="28"/>
          <w:rtl/>
          <w:lang w:bidi="fa-IR"/>
        </w:rPr>
        <w:t>ْ</w:t>
      </w:r>
      <w:r w:rsidRPr="00FE29DC">
        <w:rPr>
          <w:rFonts w:cs="B Badr" w:hint="cs"/>
          <w:b/>
          <w:bCs/>
          <w:sz w:val="32"/>
          <w:szCs w:val="28"/>
          <w:rtl/>
          <w:lang w:bidi="fa-IR"/>
        </w:rPr>
        <w:t>ا</w:t>
      </w:r>
      <w:r w:rsidR="006F409E" w:rsidRPr="00FE29DC">
        <w:rPr>
          <w:rFonts w:cs="B Badr" w:hint="cs"/>
          <w:b/>
          <w:bCs/>
          <w:sz w:val="32"/>
          <w:szCs w:val="28"/>
          <w:rtl/>
          <w:lang w:bidi="fa-IR"/>
        </w:rPr>
        <w:t>ْ</w:t>
      </w:r>
      <w:r w:rsidRPr="00FE29DC">
        <w:rPr>
          <w:rFonts w:cs="B Badr" w:hint="cs"/>
          <w:b/>
          <w:bCs/>
          <w:sz w:val="32"/>
          <w:szCs w:val="28"/>
          <w:rtl/>
          <w:lang w:bidi="fa-IR"/>
        </w:rPr>
        <w:t xml:space="preserve"> الله</w:t>
      </w:r>
      <w:r w:rsidR="006F409E" w:rsidRPr="00FE29DC">
        <w:rPr>
          <w:rFonts w:cs="B Badr" w:hint="cs"/>
          <w:b/>
          <w:bCs/>
          <w:sz w:val="32"/>
          <w:szCs w:val="28"/>
          <w:rtl/>
          <w:lang w:bidi="fa-IR"/>
        </w:rPr>
        <w:t>َ</w:t>
      </w:r>
      <w:r w:rsidRPr="00FE29DC">
        <w:rPr>
          <w:rFonts w:cs="B Badr" w:hint="cs"/>
          <w:b/>
          <w:bCs/>
          <w:sz w:val="32"/>
          <w:szCs w:val="28"/>
          <w:rtl/>
          <w:lang w:bidi="fa-IR"/>
        </w:rPr>
        <w:t xml:space="preserve"> ال</w:t>
      </w:r>
      <w:r w:rsidR="006F409E" w:rsidRPr="00FE29DC">
        <w:rPr>
          <w:rFonts w:cs="B Badr" w:hint="cs"/>
          <w:b/>
          <w:bCs/>
          <w:sz w:val="32"/>
          <w:szCs w:val="28"/>
          <w:rtl/>
          <w:lang w:bidi="fa-IR"/>
        </w:rPr>
        <w:t>َّ</w:t>
      </w:r>
      <w:r w:rsidRPr="00FE29DC">
        <w:rPr>
          <w:rFonts w:cs="B Badr" w:hint="cs"/>
          <w:b/>
          <w:bCs/>
          <w:sz w:val="32"/>
          <w:szCs w:val="28"/>
          <w:rtl/>
          <w:lang w:bidi="fa-IR"/>
        </w:rPr>
        <w:t>ذ</w:t>
      </w:r>
      <w:r w:rsidR="006F409E" w:rsidRPr="00FE29DC">
        <w:rPr>
          <w:rFonts w:cs="B Badr" w:hint="cs"/>
          <w:b/>
          <w:bCs/>
          <w:sz w:val="32"/>
          <w:szCs w:val="28"/>
          <w:rtl/>
          <w:lang w:bidi="fa-IR"/>
        </w:rPr>
        <w:t>ِ</w:t>
      </w:r>
      <w:r w:rsidRPr="00FE29DC">
        <w:rPr>
          <w:rFonts w:cs="B Badr" w:hint="cs"/>
          <w:b/>
          <w:bCs/>
          <w:sz w:val="32"/>
          <w:szCs w:val="28"/>
          <w:rtl/>
          <w:lang w:bidi="fa-IR"/>
        </w:rPr>
        <w:t>ی</w:t>
      </w:r>
      <w:r w:rsidR="006F409E" w:rsidRPr="00FE29DC">
        <w:rPr>
          <w:rFonts w:cs="B Badr" w:hint="cs"/>
          <w:b/>
          <w:bCs/>
          <w:sz w:val="32"/>
          <w:szCs w:val="28"/>
          <w:rtl/>
          <w:lang w:bidi="fa-IR"/>
        </w:rPr>
        <w:t>ْ</w:t>
      </w:r>
      <w:r w:rsidRPr="00FE29DC">
        <w:rPr>
          <w:rFonts w:cs="B Badr" w:hint="cs"/>
          <w:b/>
          <w:bCs/>
          <w:sz w:val="32"/>
          <w:szCs w:val="28"/>
          <w:rtl/>
          <w:lang w:bidi="fa-IR"/>
        </w:rPr>
        <w:t xml:space="preserve"> ت</w:t>
      </w:r>
      <w:r w:rsidR="006F409E" w:rsidRPr="00FE29DC">
        <w:rPr>
          <w:rFonts w:cs="B Badr" w:hint="cs"/>
          <w:b/>
          <w:bCs/>
          <w:sz w:val="32"/>
          <w:szCs w:val="28"/>
          <w:rtl/>
          <w:lang w:bidi="fa-IR"/>
        </w:rPr>
        <w:t>َ</w:t>
      </w:r>
      <w:r w:rsidRPr="00FE29DC">
        <w:rPr>
          <w:rFonts w:cs="B Badr" w:hint="cs"/>
          <w:b/>
          <w:bCs/>
          <w:sz w:val="32"/>
          <w:szCs w:val="28"/>
          <w:rtl/>
          <w:lang w:bidi="fa-IR"/>
        </w:rPr>
        <w:t>س</w:t>
      </w:r>
      <w:r w:rsidR="006F409E" w:rsidRPr="00FE29DC">
        <w:rPr>
          <w:rFonts w:cs="B Badr" w:hint="cs"/>
          <w:b/>
          <w:bCs/>
          <w:sz w:val="32"/>
          <w:szCs w:val="28"/>
          <w:rtl/>
          <w:lang w:bidi="fa-IR"/>
        </w:rPr>
        <w:t>َ</w:t>
      </w:r>
      <w:r w:rsidRPr="00FE29DC">
        <w:rPr>
          <w:rFonts w:cs="B Badr" w:hint="cs"/>
          <w:b/>
          <w:bCs/>
          <w:sz w:val="32"/>
          <w:szCs w:val="28"/>
          <w:rtl/>
          <w:lang w:bidi="fa-IR"/>
        </w:rPr>
        <w:t>اء</w:t>
      </w:r>
      <w:r w:rsidR="006F409E" w:rsidRPr="00FE29DC">
        <w:rPr>
          <w:rFonts w:cs="B Badr" w:hint="cs"/>
          <w:b/>
          <w:bCs/>
          <w:sz w:val="32"/>
          <w:szCs w:val="28"/>
          <w:rtl/>
          <w:lang w:bidi="fa-IR"/>
        </w:rPr>
        <w:t>َ</w:t>
      </w:r>
      <w:r w:rsidRPr="00FE29DC">
        <w:rPr>
          <w:rFonts w:cs="B Badr" w:hint="cs"/>
          <w:b/>
          <w:bCs/>
          <w:sz w:val="32"/>
          <w:szCs w:val="28"/>
          <w:rtl/>
          <w:lang w:bidi="fa-IR"/>
        </w:rPr>
        <w:t>ل</w:t>
      </w:r>
      <w:r w:rsidR="006F409E" w:rsidRPr="00FE29DC">
        <w:rPr>
          <w:rFonts w:cs="B Badr" w:hint="cs"/>
          <w:b/>
          <w:bCs/>
          <w:sz w:val="32"/>
          <w:szCs w:val="28"/>
          <w:rtl/>
          <w:lang w:bidi="fa-IR"/>
        </w:rPr>
        <w:t>ُ</w:t>
      </w:r>
      <w:r w:rsidRPr="00FE29DC">
        <w:rPr>
          <w:rFonts w:cs="B Badr" w:hint="cs"/>
          <w:b/>
          <w:bCs/>
          <w:sz w:val="32"/>
          <w:szCs w:val="28"/>
          <w:rtl/>
          <w:lang w:bidi="fa-IR"/>
        </w:rPr>
        <w:t>و</w:t>
      </w:r>
      <w:r w:rsidR="006F409E" w:rsidRPr="00FE29DC">
        <w:rPr>
          <w:rFonts w:cs="B Badr" w:hint="cs"/>
          <w:b/>
          <w:bCs/>
          <w:sz w:val="32"/>
          <w:szCs w:val="28"/>
          <w:rtl/>
          <w:lang w:bidi="fa-IR"/>
        </w:rPr>
        <w:t>ْ</w:t>
      </w:r>
      <w:r w:rsidRPr="00FE29DC">
        <w:rPr>
          <w:rFonts w:cs="B Badr" w:hint="cs"/>
          <w:b/>
          <w:bCs/>
          <w:sz w:val="32"/>
          <w:szCs w:val="28"/>
          <w:rtl/>
          <w:lang w:bidi="fa-IR"/>
        </w:rPr>
        <w:t>ن</w:t>
      </w:r>
      <w:r w:rsidR="006F409E" w:rsidRPr="00FE29DC">
        <w:rPr>
          <w:rFonts w:cs="B Badr" w:hint="cs"/>
          <w:b/>
          <w:bCs/>
          <w:sz w:val="32"/>
          <w:szCs w:val="28"/>
          <w:rtl/>
          <w:lang w:bidi="fa-IR"/>
        </w:rPr>
        <w:t>َ</w:t>
      </w:r>
      <w:r w:rsidRPr="00FE29DC">
        <w:rPr>
          <w:rFonts w:cs="B Badr" w:hint="cs"/>
          <w:b/>
          <w:bCs/>
          <w:sz w:val="32"/>
          <w:szCs w:val="28"/>
          <w:rtl/>
          <w:lang w:bidi="fa-IR"/>
        </w:rPr>
        <w:t xml:space="preserve"> ب</w:t>
      </w:r>
      <w:r w:rsidR="006F409E" w:rsidRPr="00FE29DC">
        <w:rPr>
          <w:rFonts w:cs="B Badr" w:hint="cs"/>
          <w:b/>
          <w:bCs/>
          <w:sz w:val="32"/>
          <w:szCs w:val="28"/>
          <w:rtl/>
          <w:lang w:bidi="fa-IR"/>
        </w:rPr>
        <w:t>ِ</w:t>
      </w:r>
      <w:r w:rsidRPr="00FE29DC">
        <w:rPr>
          <w:rFonts w:cs="B Badr" w:hint="cs"/>
          <w:b/>
          <w:bCs/>
          <w:sz w:val="32"/>
          <w:szCs w:val="28"/>
          <w:rtl/>
          <w:lang w:bidi="fa-IR"/>
        </w:rPr>
        <w:t>ه</w:t>
      </w:r>
      <w:r w:rsidR="006F409E" w:rsidRPr="00FE29DC">
        <w:rPr>
          <w:rFonts w:cs="B Badr" w:hint="cs"/>
          <w:b/>
          <w:bCs/>
          <w:sz w:val="32"/>
          <w:szCs w:val="28"/>
          <w:rtl/>
          <w:lang w:bidi="fa-IR"/>
        </w:rPr>
        <w:t>ِ</w:t>
      </w:r>
      <w:r w:rsidRPr="00FE29DC">
        <w:rPr>
          <w:rFonts w:cs="B Badr" w:hint="cs"/>
          <w:b/>
          <w:bCs/>
          <w:sz w:val="32"/>
          <w:szCs w:val="28"/>
          <w:rtl/>
          <w:lang w:bidi="fa-IR"/>
        </w:rPr>
        <w:t xml:space="preserve"> و</w:t>
      </w:r>
      <w:r w:rsidR="006F409E" w:rsidRPr="00FE29DC">
        <w:rPr>
          <w:rFonts w:cs="B Badr" w:hint="cs"/>
          <w:b/>
          <w:bCs/>
          <w:sz w:val="32"/>
          <w:szCs w:val="28"/>
          <w:rtl/>
          <w:lang w:bidi="fa-IR"/>
        </w:rPr>
        <w:t>َ</w:t>
      </w:r>
      <w:r w:rsidRPr="00FE29DC">
        <w:rPr>
          <w:rFonts w:cs="B Badr" w:hint="cs"/>
          <w:b/>
          <w:bCs/>
          <w:sz w:val="32"/>
          <w:szCs w:val="28"/>
          <w:rtl/>
          <w:lang w:bidi="fa-IR"/>
        </w:rPr>
        <w:t>الأر</w:t>
      </w:r>
      <w:r w:rsidR="006F409E" w:rsidRPr="00FE29DC">
        <w:rPr>
          <w:rFonts w:cs="B Badr" w:hint="cs"/>
          <w:b/>
          <w:bCs/>
          <w:sz w:val="32"/>
          <w:szCs w:val="28"/>
          <w:rtl/>
          <w:lang w:bidi="fa-IR"/>
        </w:rPr>
        <w:t>ْ</w:t>
      </w:r>
      <w:r w:rsidRPr="00FE29DC">
        <w:rPr>
          <w:rFonts w:cs="B Badr" w:hint="cs"/>
          <w:b/>
          <w:bCs/>
          <w:sz w:val="32"/>
          <w:szCs w:val="28"/>
          <w:rtl/>
          <w:lang w:bidi="fa-IR"/>
        </w:rPr>
        <w:t>ح</w:t>
      </w:r>
      <w:r w:rsidR="006F409E" w:rsidRPr="00FE29DC">
        <w:rPr>
          <w:rFonts w:cs="B Badr" w:hint="cs"/>
          <w:b/>
          <w:bCs/>
          <w:sz w:val="32"/>
          <w:szCs w:val="28"/>
          <w:rtl/>
          <w:lang w:bidi="fa-IR"/>
        </w:rPr>
        <w:t>َ</w:t>
      </w:r>
      <w:r w:rsidRPr="00FE29DC">
        <w:rPr>
          <w:rFonts w:cs="B Badr" w:hint="cs"/>
          <w:b/>
          <w:bCs/>
          <w:sz w:val="32"/>
          <w:szCs w:val="28"/>
          <w:rtl/>
          <w:lang w:bidi="fa-IR"/>
        </w:rPr>
        <w:t>ا</w:t>
      </w:r>
      <w:r w:rsidR="006F409E" w:rsidRPr="00FE29DC">
        <w:rPr>
          <w:rFonts w:cs="B Badr" w:hint="cs"/>
          <w:b/>
          <w:bCs/>
          <w:sz w:val="32"/>
          <w:szCs w:val="28"/>
          <w:rtl/>
          <w:lang w:bidi="fa-IR"/>
        </w:rPr>
        <w:t>ْ</w:t>
      </w:r>
      <w:r w:rsidRPr="00FE29DC">
        <w:rPr>
          <w:rFonts w:cs="B Badr" w:hint="cs"/>
          <w:b/>
          <w:bCs/>
          <w:sz w:val="32"/>
          <w:szCs w:val="28"/>
          <w:rtl/>
          <w:lang w:bidi="fa-IR"/>
        </w:rPr>
        <w:t>م</w:t>
      </w:r>
      <w:r w:rsidR="006F409E" w:rsidRPr="00FE29DC">
        <w:rPr>
          <w:rFonts w:cs="B Badr" w:hint="cs"/>
          <w:b/>
          <w:bCs/>
          <w:sz w:val="32"/>
          <w:szCs w:val="28"/>
          <w:rtl/>
          <w:lang w:bidi="fa-IR"/>
        </w:rPr>
        <w:t>َ</w:t>
      </w:r>
      <w:r w:rsidRPr="00FE29DC">
        <w:rPr>
          <w:rFonts w:cs="B Badr" w:hint="cs"/>
          <w:b/>
          <w:bCs/>
          <w:sz w:val="32"/>
          <w:szCs w:val="28"/>
          <w:rtl/>
          <w:lang w:bidi="fa-IR"/>
        </w:rPr>
        <w:t xml:space="preserve"> </w:t>
      </w:r>
      <w:r w:rsidR="006F409E" w:rsidRPr="00FE29DC">
        <w:rPr>
          <w:rFonts w:cs="B Badr" w:hint="cs"/>
          <w:b/>
          <w:bCs/>
          <w:sz w:val="32"/>
          <w:szCs w:val="28"/>
          <w:rtl/>
          <w:lang w:bidi="fa-IR"/>
        </w:rPr>
        <w:t>إ</w:t>
      </w:r>
      <w:r w:rsidRPr="00FE29DC">
        <w:rPr>
          <w:rFonts w:cs="B Badr" w:hint="cs"/>
          <w:b/>
          <w:bCs/>
          <w:sz w:val="32"/>
          <w:szCs w:val="28"/>
          <w:rtl/>
          <w:lang w:bidi="fa-IR"/>
        </w:rPr>
        <w:t>ن</w:t>
      </w:r>
      <w:r w:rsidR="006F409E" w:rsidRPr="00FE29DC">
        <w:rPr>
          <w:rFonts w:cs="B Badr" w:hint="cs"/>
          <w:b/>
          <w:bCs/>
          <w:sz w:val="32"/>
          <w:szCs w:val="28"/>
          <w:rtl/>
          <w:lang w:bidi="fa-IR"/>
        </w:rPr>
        <w:t>َّ</w:t>
      </w:r>
      <w:r w:rsidRPr="00FE29DC">
        <w:rPr>
          <w:rFonts w:cs="B Badr" w:hint="cs"/>
          <w:b/>
          <w:bCs/>
          <w:sz w:val="32"/>
          <w:szCs w:val="28"/>
          <w:rtl/>
          <w:lang w:bidi="fa-IR"/>
        </w:rPr>
        <w:t xml:space="preserve"> الله</w:t>
      </w:r>
      <w:r w:rsidR="006F409E" w:rsidRPr="00FE29DC">
        <w:rPr>
          <w:rFonts w:cs="B Badr" w:hint="cs"/>
          <w:b/>
          <w:bCs/>
          <w:sz w:val="32"/>
          <w:szCs w:val="28"/>
          <w:rtl/>
          <w:lang w:bidi="fa-IR"/>
        </w:rPr>
        <w:t>َ</w:t>
      </w:r>
      <w:r w:rsidRPr="00FE29DC">
        <w:rPr>
          <w:rFonts w:cs="B Badr" w:hint="cs"/>
          <w:b/>
          <w:bCs/>
          <w:sz w:val="32"/>
          <w:szCs w:val="28"/>
          <w:rtl/>
          <w:lang w:bidi="fa-IR"/>
        </w:rPr>
        <w:t xml:space="preserve"> ک</w:t>
      </w:r>
      <w:r w:rsidR="006F409E" w:rsidRPr="00FE29DC">
        <w:rPr>
          <w:rFonts w:cs="B Badr" w:hint="cs"/>
          <w:b/>
          <w:bCs/>
          <w:sz w:val="32"/>
          <w:szCs w:val="28"/>
          <w:rtl/>
          <w:lang w:bidi="fa-IR"/>
        </w:rPr>
        <w:t>َ</w:t>
      </w:r>
      <w:r w:rsidRPr="00FE29DC">
        <w:rPr>
          <w:rFonts w:cs="B Badr" w:hint="cs"/>
          <w:b/>
          <w:bCs/>
          <w:sz w:val="32"/>
          <w:szCs w:val="28"/>
          <w:rtl/>
          <w:lang w:bidi="fa-IR"/>
        </w:rPr>
        <w:t>ا</w:t>
      </w:r>
      <w:r w:rsidR="006F409E" w:rsidRPr="00FE29DC">
        <w:rPr>
          <w:rFonts w:cs="B Badr" w:hint="cs"/>
          <w:b/>
          <w:bCs/>
          <w:sz w:val="32"/>
          <w:szCs w:val="28"/>
          <w:rtl/>
          <w:lang w:bidi="fa-IR"/>
        </w:rPr>
        <w:t>ْ</w:t>
      </w:r>
      <w:r w:rsidRPr="00FE29DC">
        <w:rPr>
          <w:rFonts w:cs="B Badr" w:hint="cs"/>
          <w:b/>
          <w:bCs/>
          <w:sz w:val="32"/>
          <w:szCs w:val="28"/>
          <w:rtl/>
          <w:lang w:bidi="fa-IR"/>
        </w:rPr>
        <w:t>ن</w:t>
      </w:r>
      <w:r w:rsidR="006F409E" w:rsidRPr="00FE29DC">
        <w:rPr>
          <w:rFonts w:cs="B Badr" w:hint="cs"/>
          <w:b/>
          <w:bCs/>
          <w:sz w:val="32"/>
          <w:szCs w:val="28"/>
          <w:rtl/>
          <w:lang w:bidi="fa-IR"/>
        </w:rPr>
        <w:t>َ</w:t>
      </w:r>
      <w:r w:rsidRPr="00FE29DC">
        <w:rPr>
          <w:rFonts w:cs="B Badr" w:hint="cs"/>
          <w:b/>
          <w:bCs/>
          <w:sz w:val="32"/>
          <w:szCs w:val="28"/>
          <w:rtl/>
          <w:lang w:bidi="fa-IR"/>
        </w:rPr>
        <w:t xml:space="preserve"> ع</w:t>
      </w:r>
      <w:r w:rsidR="006F409E" w:rsidRPr="00FE29DC">
        <w:rPr>
          <w:rFonts w:cs="B Badr" w:hint="cs"/>
          <w:b/>
          <w:bCs/>
          <w:sz w:val="32"/>
          <w:szCs w:val="28"/>
          <w:rtl/>
          <w:lang w:bidi="fa-IR"/>
        </w:rPr>
        <w:t>َ</w:t>
      </w:r>
      <w:r w:rsidRPr="00FE29DC">
        <w:rPr>
          <w:rFonts w:cs="B Badr" w:hint="cs"/>
          <w:b/>
          <w:bCs/>
          <w:sz w:val="32"/>
          <w:szCs w:val="28"/>
          <w:rtl/>
          <w:lang w:bidi="fa-IR"/>
        </w:rPr>
        <w:t>ل</w:t>
      </w:r>
      <w:r w:rsidR="006F409E" w:rsidRPr="00FE29DC">
        <w:rPr>
          <w:rFonts w:cs="B Badr" w:hint="cs"/>
          <w:b/>
          <w:bCs/>
          <w:sz w:val="32"/>
          <w:szCs w:val="28"/>
          <w:rtl/>
          <w:lang w:bidi="fa-IR"/>
        </w:rPr>
        <w:t>َ</w:t>
      </w:r>
      <w:r w:rsidRPr="00FE29DC">
        <w:rPr>
          <w:rFonts w:cs="B Badr" w:hint="cs"/>
          <w:b/>
          <w:bCs/>
          <w:sz w:val="32"/>
          <w:szCs w:val="28"/>
          <w:rtl/>
          <w:lang w:bidi="fa-IR"/>
        </w:rPr>
        <w:t>ی</w:t>
      </w:r>
      <w:r w:rsidR="006F409E" w:rsidRPr="00FE29DC">
        <w:rPr>
          <w:rFonts w:cs="B Badr" w:hint="cs"/>
          <w:b/>
          <w:bCs/>
          <w:sz w:val="32"/>
          <w:szCs w:val="28"/>
          <w:rtl/>
          <w:lang w:bidi="fa-IR"/>
        </w:rPr>
        <w:t>ْ</w:t>
      </w:r>
      <w:r w:rsidRPr="00FE29DC">
        <w:rPr>
          <w:rFonts w:cs="B Badr" w:hint="cs"/>
          <w:b/>
          <w:bCs/>
          <w:sz w:val="32"/>
          <w:szCs w:val="28"/>
          <w:rtl/>
          <w:lang w:bidi="fa-IR"/>
        </w:rPr>
        <w:t>ک</w:t>
      </w:r>
      <w:r w:rsidR="006F409E" w:rsidRPr="00FE29DC">
        <w:rPr>
          <w:rFonts w:cs="B Badr" w:hint="cs"/>
          <w:b/>
          <w:bCs/>
          <w:sz w:val="32"/>
          <w:szCs w:val="28"/>
          <w:rtl/>
          <w:lang w:bidi="fa-IR"/>
        </w:rPr>
        <w:t>ُ</w:t>
      </w:r>
      <w:r w:rsidRPr="00FE29DC">
        <w:rPr>
          <w:rFonts w:cs="B Badr" w:hint="cs"/>
          <w:b/>
          <w:bCs/>
          <w:sz w:val="32"/>
          <w:szCs w:val="28"/>
          <w:rtl/>
          <w:lang w:bidi="fa-IR"/>
        </w:rPr>
        <w:t>م</w:t>
      </w:r>
      <w:r w:rsidR="006F409E" w:rsidRPr="00FE29DC">
        <w:rPr>
          <w:rFonts w:cs="B Badr" w:hint="cs"/>
          <w:b/>
          <w:bCs/>
          <w:sz w:val="32"/>
          <w:szCs w:val="28"/>
          <w:rtl/>
          <w:lang w:bidi="fa-IR"/>
        </w:rPr>
        <w:t>ْ</w:t>
      </w:r>
      <w:r w:rsidRPr="00FE29DC">
        <w:rPr>
          <w:rFonts w:cs="B Badr" w:hint="cs"/>
          <w:b/>
          <w:bCs/>
          <w:sz w:val="32"/>
          <w:szCs w:val="28"/>
          <w:rtl/>
          <w:lang w:bidi="fa-IR"/>
        </w:rPr>
        <w:t xml:space="preserve"> ر</w:t>
      </w:r>
      <w:r w:rsidR="006F409E" w:rsidRPr="00FE29DC">
        <w:rPr>
          <w:rFonts w:cs="B Badr" w:hint="cs"/>
          <w:b/>
          <w:bCs/>
          <w:sz w:val="32"/>
          <w:szCs w:val="28"/>
          <w:rtl/>
          <w:lang w:bidi="fa-IR"/>
        </w:rPr>
        <w:t>َ</w:t>
      </w:r>
      <w:r w:rsidRPr="00FE29DC">
        <w:rPr>
          <w:rFonts w:cs="B Badr" w:hint="cs"/>
          <w:b/>
          <w:bCs/>
          <w:sz w:val="32"/>
          <w:szCs w:val="28"/>
          <w:rtl/>
          <w:lang w:bidi="fa-IR"/>
        </w:rPr>
        <w:t>ق</w:t>
      </w:r>
      <w:r w:rsidR="006F409E" w:rsidRPr="00FE29DC">
        <w:rPr>
          <w:rFonts w:cs="B Badr" w:hint="cs"/>
          <w:b/>
          <w:bCs/>
          <w:sz w:val="32"/>
          <w:szCs w:val="28"/>
          <w:rtl/>
          <w:lang w:bidi="fa-IR"/>
        </w:rPr>
        <w:t>ِ</w:t>
      </w:r>
      <w:r w:rsidRPr="00FE29DC">
        <w:rPr>
          <w:rFonts w:cs="B Badr" w:hint="cs"/>
          <w:b/>
          <w:bCs/>
          <w:sz w:val="32"/>
          <w:szCs w:val="28"/>
          <w:rtl/>
          <w:lang w:bidi="fa-IR"/>
        </w:rPr>
        <w:t>ی</w:t>
      </w:r>
      <w:r w:rsidR="006F409E" w:rsidRPr="00FE29DC">
        <w:rPr>
          <w:rFonts w:cs="B Badr" w:hint="cs"/>
          <w:b/>
          <w:bCs/>
          <w:sz w:val="32"/>
          <w:szCs w:val="28"/>
          <w:rtl/>
          <w:lang w:bidi="fa-IR"/>
        </w:rPr>
        <w:t>ْ</w:t>
      </w:r>
      <w:r w:rsidRPr="00FE29DC">
        <w:rPr>
          <w:rFonts w:cs="B Badr" w:hint="cs"/>
          <w:b/>
          <w:bCs/>
          <w:sz w:val="32"/>
          <w:szCs w:val="28"/>
          <w:rtl/>
          <w:lang w:bidi="fa-IR"/>
        </w:rPr>
        <w:t>ب</w:t>
      </w:r>
      <w:r w:rsidR="006F409E" w:rsidRPr="00FE29DC">
        <w:rPr>
          <w:rFonts w:cs="B Badr" w:hint="cs"/>
          <w:b/>
          <w:bCs/>
          <w:sz w:val="32"/>
          <w:szCs w:val="28"/>
          <w:rtl/>
          <w:lang w:bidi="fa-IR"/>
        </w:rPr>
        <w:t>َ</w:t>
      </w:r>
      <w:r w:rsidRPr="00FE29DC">
        <w:rPr>
          <w:rFonts w:cs="B Badr" w:hint="cs"/>
          <w:b/>
          <w:bCs/>
          <w:sz w:val="32"/>
          <w:szCs w:val="28"/>
          <w:rtl/>
          <w:lang w:bidi="fa-IR"/>
        </w:rPr>
        <w:t>ا</w:t>
      </w:r>
      <w:r w:rsidR="006F409E" w:rsidRPr="00FE29DC">
        <w:rPr>
          <w:rFonts w:cs="B Badr" w:hint="cs"/>
          <w:b/>
          <w:bCs/>
          <w:sz w:val="32"/>
          <w:szCs w:val="28"/>
          <w:rtl/>
          <w:lang w:bidi="fa-IR"/>
        </w:rPr>
        <w:t>ً</w:t>
      </w:r>
      <w:r w:rsidRPr="00FE29DC">
        <w:rPr>
          <w:rFonts w:cs="B Badr" w:hint="cs"/>
          <w:b/>
          <w:bCs/>
          <w:sz w:val="32"/>
          <w:szCs w:val="28"/>
          <w:rtl/>
          <w:lang w:bidi="fa-IR"/>
        </w:rPr>
        <w:t xml:space="preserve">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w:t>
      </w:r>
      <w:r w:rsidR="006F409E" w:rsidRPr="00944222">
        <w:rPr>
          <w:rFonts w:cs="B Lotus" w:hint="cs"/>
          <w:sz w:val="32"/>
          <w:szCs w:val="24"/>
          <w:rtl/>
          <w:lang w:bidi="fa-IR"/>
        </w:rPr>
        <w:t>نساء</w:t>
      </w:r>
      <w:r w:rsidR="004A1617">
        <w:rPr>
          <w:rFonts w:cs="B Lotus" w:hint="cs"/>
          <w:sz w:val="32"/>
          <w:szCs w:val="24"/>
          <w:rtl/>
          <w:lang w:bidi="fa-IR"/>
        </w:rPr>
        <w:t>:</w:t>
      </w:r>
      <w:r w:rsidRPr="00944222">
        <w:rPr>
          <w:rFonts w:cs="B Lotus" w:hint="cs"/>
          <w:sz w:val="32"/>
          <w:szCs w:val="24"/>
          <w:rtl/>
          <w:lang w:bidi="fa-IR"/>
        </w:rPr>
        <w:t xml:space="preserve"> </w:t>
      </w:r>
      <w:r w:rsidR="0081484A" w:rsidRPr="00944222">
        <w:rPr>
          <w:rFonts w:cs="B Lotus" w:hint="cs"/>
          <w:sz w:val="32"/>
          <w:szCs w:val="24"/>
          <w:rtl/>
          <w:lang w:bidi="fa-IR"/>
        </w:rPr>
        <w:t>1</w:t>
      </w:r>
      <w:r w:rsidRPr="00944222">
        <w:rPr>
          <w:rFonts w:cs="B Lotus" w:hint="cs"/>
          <w:sz w:val="32"/>
          <w:szCs w:val="24"/>
          <w:rtl/>
          <w:lang w:bidi="fa-IR"/>
        </w:rPr>
        <w:t>)</w:t>
      </w:r>
    </w:p>
    <w:p w:rsidR="0081484A" w:rsidRPr="00944222" w:rsidRDefault="0081484A" w:rsidP="00196ACF">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یَأْ أَیُّهَا الَّذِیْنَ آمَنُوْاْ اتَّق</w:t>
      </w:r>
      <w:r w:rsidR="00196ACF">
        <w:rPr>
          <w:rFonts w:cs="B Badr" w:hint="cs"/>
          <w:b/>
          <w:bCs/>
          <w:sz w:val="32"/>
          <w:szCs w:val="28"/>
          <w:rtl/>
          <w:lang w:bidi="fa-IR"/>
        </w:rPr>
        <w:t>ُوا اللهَ وَ</w:t>
      </w:r>
      <w:r w:rsidRPr="00FE29DC">
        <w:rPr>
          <w:rFonts w:cs="B Badr" w:hint="cs"/>
          <w:b/>
          <w:bCs/>
          <w:sz w:val="32"/>
          <w:szCs w:val="28"/>
          <w:rtl/>
          <w:lang w:bidi="fa-IR"/>
        </w:rPr>
        <w:t>قُوْلُوْاْ قَوْلاً سَدِیْداً یُصْلِح لَکُمْ أعْمَاْلَکُمْ وَیَغْفِرْلَکُم ذُ</w:t>
      </w:r>
      <w:r w:rsidR="00196ACF">
        <w:rPr>
          <w:rFonts w:cs="B Badr" w:hint="cs"/>
          <w:b/>
          <w:bCs/>
          <w:sz w:val="32"/>
          <w:szCs w:val="28"/>
          <w:rtl/>
          <w:lang w:bidi="fa-IR"/>
        </w:rPr>
        <w:t>نُوبَکُم وَمَن یُّطِعَ اللهَ وَ</w:t>
      </w:r>
      <w:r w:rsidRPr="00FE29DC">
        <w:rPr>
          <w:rFonts w:cs="B Badr" w:hint="cs"/>
          <w:b/>
          <w:bCs/>
          <w:sz w:val="32"/>
          <w:szCs w:val="28"/>
          <w:rtl/>
          <w:lang w:bidi="fa-IR"/>
        </w:rPr>
        <w:t xml:space="preserve">رَسُولَهُ فَقَدْ فَاْزَ فَوْزاً عَظِیْماً </w:t>
      </w:r>
      <w:r w:rsidRPr="00FE29DC">
        <w:rPr>
          <w:rFonts w:cs="B Badr"/>
          <w:sz w:val="32"/>
          <w:szCs w:val="28"/>
          <w:rtl/>
          <w:lang w:bidi="fa-IR"/>
        </w:rPr>
        <w:sym w:font="AGA Arabesque" w:char="F028"/>
      </w:r>
      <w:r w:rsidRPr="00FE29DC">
        <w:rPr>
          <w:rFonts w:cs="B Badr" w:hint="cs"/>
          <w:sz w:val="32"/>
          <w:szCs w:val="28"/>
          <w:rtl/>
          <w:lang w:bidi="fa-IR"/>
        </w:rPr>
        <w:tab/>
      </w:r>
      <w:r w:rsidRPr="00196ACF">
        <w:rPr>
          <w:rFonts w:cs="B Lotus" w:hint="cs"/>
          <w:sz w:val="30"/>
          <w:szCs w:val="22"/>
          <w:rtl/>
          <w:lang w:bidi="fa-IR"/>
        </w:rPr>
        <w:t>(</w:t>
      </w:r>
      <w:r w:rsidR="00C20A07" w:rsidRPr="00196ACF">
        <w:rPr>
          <w:rFonts w:cs="B Lotus" w:hint="cs"/>
          <w:sz w:val="30"/>
          <w:szCs w:val="22"/>
          <w:rtl/>
          <w:lang w:bidi="fa-IR"/>
        </w:rPr>
        <w:t>احزاب</w:t>
      </w:r>
      <w:r w:rsidRPr="00196ACF">
        <w:rPr>
          <w:rFonts w:cs="B Lotus" w:hint="cs"/>
          <w:sz w:val="30"/>
          <w:szCs w:val="22"/>
          <w:rtl/>
          <w:lang w:bidi="fa-IR"/>
        </w:rPr>
        <w:t>:</w:t>
      </w:r>
      <w:r w:rsidR="00C20A07" w:rsidRPr="00196ACF">
        <w:rPr>
          <w:rFonts w:cs="B Lotus" w:hint="cs"/>
          <w:sz w:val="30"/>
          <w:szCs w:val="22"/>
          <w:rtl/>
          <w:lang w:bidi="fa-IR"/>
        </w:rPr>
        <w:t>70 - 71</w:t>
      </w:r>
      <w:r w:rsidRPr="00196ACF">
        <w:rPr>
          <w:rFonts w:cs="B Lotus" w:hint="cs"/>
          <w:sz w:val="30"/>
          <w:szCs w:val="22"/>
          <w:rtl/>
          <w:lang w:bidi="fa-IR"/>
        </w:rPr>
        <w:t>)</w:t>
      </w:r>
    </w:p>
    <w:p w:rsidR="0086018C" w:rsidRPr="004C2CED" w:rsidRDefault="00F83FF3" w:rsidP="00FE29DC">
      <w:pPr>
        <w:spacing w:line="228" w:lineRule="auto"/>
        <w:jc w:val="lowKashida"/>
        <w:rPr>
          <w:rFonts w:cs="B Lotus" w:hint="cs"/>
          <w:b/>
          <w:bCs/>
          <w:sz w:val="28"/>
          <w:szCs w:val="28"/>
          <w:rtl/>
          <w:lang w:bidi="fa-IR"/>
        </w:rPr>
      </w:pPr>
      <w:r w:rsidRPr="004C2CED">
        <w:rPr>
          <w:rFonts w:cs="B Lotus" w:hint="cs"/>
          <w:b/>
          <w:bCs/>
          <w:sz w:val="28"/>
          <w:szCs w:val="28"/>
          <w:rtl/>
          <w:lang w:bidi="fa-IR"/>
        </w:rPr>
        <w:t>أ</w:t>
      </w:r>
      <w:r w:rsidR="004C2CED" w:rsidRPr="004C2CED">
        <w:rPr>
          <w:rFonts w:cs="B Lotus" w:hint="cs"/>
          <w:b/>
          <w:bCs/>
          <w:sz w:val="28"/>
          <w:szCs w:val="28"/>
          <w:rtl/>
          <w:lang w:bidi="fa-IR"/>
        </w:rPr>
        <w:t>َ</w:t>
      </w:r>
      <w:r w:rsidRPr="004C2CED">
        <w:rPr>
          <w:rFonts w:cs="B Lotus" w:hint="cs"/>
          <w:b/>
          <w:bCs/>
          <w:sz w:val="28"/>
          <w:szCs w:val="28"/>
          <w:rtl/>
          <w:lang w:bidi="fa-IR"/>
        </w:rPr>
        <w:t>م</w:t>
      </w:r>
      <w:r w:rsidR="004C2CED" w:rsidRPr="004C2CED">
        <w:rPr>
          <w:rFonts w:cs="B Lotus" w:hint="cs"/>
          <w:b/>
          <w:bCs/>
          <w:sz w:val="28"/>
          <w:szCs w:val="28"/>
          <w:rtl/>
          <w:lang w:bidi="fa-IR"/>
        </w:rPr>
        <w:t>َّ</w:t>
      </w:r>
      <w:r w:rsidRPr="004C2CED">
        <w:rPr>
          <w:rFonts w:cs="B Lotus" w:hint="cs"/>
          <w:b/>
          <w:bCs/>
          <w:sz w:val="28"/>
          <w:szCs w:val="28"/>
          <w:rtl/>
          <w:lang w:bidi="fa-IR"/>
        </w:rPr>
        <w:t>ا ب</w:t>
      </w:r>
      <w:r w:rsidR="004C2CED" w:rsidRPr="004C2CED">
        <w:rPr>
          <w:rFonts w:cs="B Lotus" w:hint="cs"/>
          <w:b/>
          <w:bCs/>
          <w:sz w:val="28"/>
          <w:szCs w:val="28"/>
          <w:rtl/>
          <w:lang w:bidi="fa-IR"/>
        </w:rPr>
        <w:t>َ</w:t>
      </w:r>
      <w:r w:rsidRPr="004C2CED">
        <w:rPr>
          <w:rFonts w:cs="B Lotus" w:hint="cs"/>
          <w:b/>
          <w:bCs/>
          <w:sz w:val="28"/>
          <w:szCs w:val="28"/>
          <w:rtl/>
          <w:lang w:bidi="fa-IR"/>
        </w:rPr>
        <w:t>ع</w:t>
      </w:r>
      <w:r w:rsidR="004C2CED" w:rsidRPr="004C2CED">
        <w:rPr>
          <w:rFonts w:cs="B Lotus" w:hint="cs"/>
          <w:b/>
          <w:bCs/>
          <w:sz w:val="28"/>
          <w:szCs w:val="28"/>
          <w:rtl/>
          <w:lang w:bidi="fa-IR"/>
        </w:rPr>
        <w:t>ْ</w:t>
      </w:r>
      <w:r w:rsidRPr="004C2CED">
        <w:rPr>
          <w:rFonts w:cs="B Lotus" w:hint="cs"/>
          <w:b/>
          <w:bCs/>
          <w:sz w:val="28"/>
          <w:szCs w:val="28"/>
          <w:rtl/>
          <w:lang w:bidi="fa-IR"/>
        </w:rPr>
        <w:t>د</w:t>
      </w:r>
      <w:r w:rsidR="004C2CED" w:rsidRPr="004C2CED">
        <w:rPr>
          <w:rFonts w:cs="B Lotus" w:hint="cs"/>
          <w:b/>
          <w:bCs/>
          <w:sz w:val="28"/>
          <w:szCs w:val="28"/>
          <w:rtl/>
          <w:lang w:bidi="fa-IR"/>
        </w:rPr>
        <w:t>ُ</w:t>
      </w:r>
      <w:r w:rsidR="004A1617">
        <w:rPr>
          <w:rFonts w:cs="B Lotus" w:hint="cs"/>
          <w:b/>
          <w:bCs/>
          <w:sz w:val="28"/>
          <w:szCs w:val="28"/>
          <w:rtl/>
          <w:lang w:bidi="fa-IR"/>
        </w:rPr>
        <w:t>:</w:t>
      </w:r>
      <w:r w:rsidRPr="004C2CED">
        <w:rPr>
          <w:rFonts w:cs="B Lotus" w:hint="cs"/>
          <w:b/>
          <w:bCs/>
          <w:sz w:val="28"/>
          <w:szCs w:val="28"/>
          <w:rtl/>
          <w:lang w:bidi="fa-IR"/>
        </w:rPr>
        <w:t xml:space="preserve"> </w:t>
      </w:r>
    </w:p>
    <w:p w:rsidR="005872F4" w:rsidRDefault="004C2CED"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(ف</w:t>
      </w:r>
      <w:r w:rsidR="005872F4" w:rsidRPr="00FE29DC">
        <w:rPr>
          <w:rFonts w:cs="B Badr" w:hint="cs"/>
          <w:b/>
          <w:bCs/>
          <w:sz w:val="32"/>
          <w:szCs w:val="28"/>
          <w:rtl/>
          <w:lang w:bidi="fa-IR"/>
        </w:rPr>
        <w:t>َ</w:t>
      </w:r>
      <w:r w:rsidRPr="00FE29DC">
        <w:rPr>
          <w:rFonts w:cs="B Badr" w:hint="cs"/>
          <w:b/>
          <w:bCs/>
          <w:sz w:val="32"/>
          <w:szCs w:val="28"/>
          <w:rtl/>
          <w:lang w:bidi="fa-IR"/>
        </w:rPr>
        <w:t>أن</w:t>
      </w:r>
      <w:r w:rsidR="005872F4" w:rsidRPr="00FE29DC">
        <w:rPr>
          <w:rFonts w:cs="B Badr" w:hint="cs"/>
          <w:b/>
          <w:bCs/>
          <w:sz w:val="32"/>
          <w:szCs w:val="28"/>
          <w:rtl/>
          <w:lang w:bidi="fa-IR"/>
        </w:rPr>
        <w:t>َّ</w:t>
      </w:r>
      <w:r w:rsidRPr="00FE29DC">
        <w:rPr>
          <w:rFonts w:cs="B Badr" w:hint="cs"/>
          <w:b/>
          <w:bCs/>
          <w:sz w:val="32"/>
          <w:szCs w:val="28"/>
          <w:rtl/>
          <w:lang w:bidi="fa-IR"/>
        </w:rPr>
        <w:t xml:space="preserve"> أصدق</w:t>
      </w:r>
      <w:r w:rsidR="005872F4" w:rsidRPr="00FE29DC">
        <w:rPr>
          <w:rFonts w:cs="B Badr" w:hint="cs"/>
          <w:b/>
          <w:bCs/>
          <w:sz w:val="32"/>
          <w:szCs w:val="28"/>
          <w:rtl/>
          <w:lang w:bidi="fa-IR"/>
        </w:rPr>
        <w:t>َ</w:t>
      </w:r>
      <w:r w:rsidRPr="00FE29DC">
        <w:rPr>
          <w:rFonts w:cs="B Badr" w:hint="cs"/>
          <w:b/>
          <w:bCs/>
          <w:sz w:val="32"/>
          <w:szCs w:val="28"/>
          <w:rtl/>
          <w:lang w:bidi="fa-IR"/>
        </w:rPr>
        <w:t xml:space="preserve"> الحدیث</w:t>
      </w:r>
      <w:r w:rsidR="005872F4" w:rsidRPr="00FE29DC">
        <w:rPr>
          <w:rFonts w:cs="B Badr" w:hint="cs"/>
          <w:b/>
          <w:bCs/>
          <w:sz w:val="32"/>
          <w:szCs w:val="28"/>
          <w:rtl/>
          <w:lang w:bidi="fa-IR"/>
        </w:rPr>
        <w:t>ِ</w:t>
      </w:r>
      <w:r w:rsidRPr="00FE29DC">
        <w:rPr>
          <w:rFonts w:cs="B Badr" w:hint="cs"/>
          <w:b/>
          <w:bCs/>
          <w:sz w:val="32"/>
          <w:szCs w:val="28"/>
          <w:rtl/>
          <w:lang w:bidi="fa-IR"/>
        </w:rPr>
        <w:t xml:space="preserve"> </w:t>
      </w:r>
      <w:r w:rsidR="005872F4" w:rsidRPr="00FE29DC">
        <w:rPr>
          <w:rFonts w:cs="B Badr" w:hint="cs"/>
          <w:b/>
          <w:bCs/>
          <w:sz w:val="32"/>
          <w:szCs w:val="28"/>
          <w:rtl/>
          <w:lang w:bidi="fa-IR"/>
        </w:rPr>
        <w:t>کتابُ اللهِ، وَ خیرَ الهدیِ، هدیُ محمدٍ</w:t>
      </w:r>
      <w:r w:rsidR="005872F4" w:rsidRPr="00196138">
        <w:rPr>
          <w:rFonts w:cs="B Badr" w:hint="cs"/>
          <w:sz w:val="32"/>
          <w:szCs w:val="28"/>
          <w:rtl/>
          <w:lang w:bidi="fa-IR"/>
        </w:rPr>
        <w:sym w:font="AGA Arabesque" w:char="F072"/>
      </w:r>
      <w:r w:rsidR="005872F4" w:rsidRPr="00FE29DC">
        <w:rPr>
          <w:rFonts w:cs="B Badr" w:hint="cs"/>
          <w:b/>
          <w:bCs/>
          <w:sz w:val="32"/>
          <w:szCs w:val="28"/>
          <w:rtl/>
          <w:lang w:bidi="fa-IR"/>
        </w:rPr>
        <w:t xml:space="preserve"> وَ شرَّ الأمورِ مُحدثاتهاْ، وَ کُلَّ محدث</w:t>
      </w:r>
      <w:r w:rsidR="00B969DD" w:rsidRPr="00FE29DC">
        <w:rPr>
          <w:rFonts w:cs="B Badr" w:hint="cs"/>
          <w:b/>
          <w:bCs/>
          <w:sz w:val="32"/>
          <w:szCs w:val="28"/>
          <w:rtl/>
          <w:lang w:bidi="fa-IR"/>
        </w:rPr>
        <w:t>ةٍ</w:t>
      </w:r>
      <w:r w:rsidR="005872F4" w:rsidRPr="00FE29DC">
        <w:rPr>
          <w:rFonts w:cs="B Badr" w:hint="cs"/>
          <w:b/>
          <w:bCs/>
          <w:sz w:val="32"/>
          <w:szCs w:val="28"/>
          <w:rtl/>
          <w:lang w:bidi="fa-IR"/>
        </w:rPr>
        <w:t xml:space="preserve"> بدعة</w:t>
      </w:r>
      <w:r w:rsidR="00B969DD" w:rsidRPr="00FE29DC">
        <w:rPr>
          <w:rFonts w:cs="B Badr" w:hint="cs"/>
          <w:b/>
          <w:bCs/>
          <w:sz w:val="32"/>
          <w:szCs w:val="28"/>
          <w:rtl/>
          <w:lang w:bidi="fa-IR"/>
        </w:rPr>
        <w:t>ٌ</w:t>
      </w:r>
      <w:r w:rsidR="005872F4" w:rsidRPr="00FE29DC">
        <w:rPr>
          <w:rFonts w:cs="B Badr" w:hint="cs"/>
          <w:b/>
          <w:bCs/>
          <w:sz w:val="32"/>
          <w:szCs w:val="28"/>
          <w:rtl/>
          <w:lang w:bidi="fa-IR"/>
        </w:rPr>
        <w:t>، و</w:t>
      </w:r>
      <w:r w:rsidR="00B969DD" w:rsidRPr="00FE29DC">
        <w:rPr>
          <w:rFonts w:cs="B Badr" w:hint="cs"/>
          <w:b/>
          <w:bCs/>
          <w:sz w:val="32"/>
          <w:szCs w:val="28"/>
          <w:rtl/>
          <w:lang w:bidi="fa-IR"/>
        </w:rPr>
        <w:t>َ</w:t>
      </w:r>
      <w:r w:rsidR="005872F4" w:rsidRPr="00FE29DC">
        <w:rPr>
          <w:rFonts w:cs="B Badr" w:hint="cs"/>
          <w:b/>
          <w:bCs/>
          <w:sz w:val="32"/>
          <w:szCs w:val="28"/>
          <w:rtl/>
          <w:lang w:bidi="fa-IR"/>
        </w:rPr>
        <w:t xml:space="preserve"> کل</w:t>
      </w:r>
      <w:r w:rsidR="00B969DD" w:rsidRPr="00FE29DC">
        <w:rPr>
          <w:rFonts w:cs="B Badr" w:hint="cs"/>
          <w:b/>
          <w:bCs/>
          <w:sz w:val="32"/>
          <w:szCs w:val="28"/>
          <w:rtl/>
          <w:lang w:bidi="fa-IR"/>
        </w:rPr>
        <w:t>َّ</w:t>
      </w:r>
      <w:r w:rsidR="005872F4" w:rsidRPr="00FE29DC">
        <w:rPr>
          <w:rFonts w:cs="B Badr" w:hint="cs"/>
          <w:b/>
          <w:bCs/>
          <w:sz w:val="32"/>
          <w:szCs w:val="28"/>
          <w:rtl/>
          <w:lang w:bidi="fa-IR"/>
        </w:rPr>
        <w:t xml:space="preserve"> بدعة</w:t>
      </w:r>
      <w:r w:rsidR="00B969DD" w:rsidRPr="00FE29DC">
        <w:rPr>
          <w:rFonts w:cs="B Badr" w:hint="cs"/>
          <w:b/>
          <w:bCs/>
          <w:sz w:val="32"/>
          <w:szCs w:val="28"/>
          <w:rtl/>
          <w:lang w:bidi="fa-IR"/>
        </w:rPr>
        <w:t>ٍ</w:t>
      </w:r>
      <w:r w:rsidR="005872F4" w:rsidRPr="00FE29DC">
        <w:rPr>
          <w:rFonts w:cs="B Badr" w:hint="cs"/>
          <w:b/>
          <w:bCs/>
          <w:sz w:val="32"/>
          <w:szCs w:val="28"/>
          <w:rtl/>
          <w:lang w:bidi="fa-IR"/>
        </w:rPr>
        <w:t xml:space="preserve"> ضلالة</w:t>
      </w:r>
      <w:r w:rsidR="00B969DD" w:rsidRPr="00FE29DC">
        <w:rPr>
          <w:rFonts w:cs="B Badr" w:hint="cs"/>
          <w:b/>
          <w:bCs/>
          <w:sz w:val="32"/>
          <w:szCs w:val="28"/>
          <w:rtl/>
          <w:lang w:bidi="fa-IR"/>
        </w:rPr>
        <w:t>ٌ</w:t>
      </w:r>
      <w:r w:rsidR="005872F4" w:rsidRPr="00FE29DC">
        <w:rPr>
          <w:rFonts w:cs="B Badr" w:hint="cs"/>
          <w:b/>
          <w:bCs/>
          <w:sz w:val="32"/>
          <w:szCs w:val="28"/>
          <w:rtl/>
          <w:lang w:bidi="fa-IR"/>
        </w:rPr>
        <w:t xml:space="preserve"> و</w:t>
      </w:r>
      <w:r w:rsidR="00B969DD" w:rsidRPr="00FE29DC">
        <w:rPr>
          <w:rFonts w:cs="B Badr" w:hint="cs"/>
          <w:b/>
          <w:bCs/>
          <w:sz w:val="32"/>
          <w:szCs w:val="28"/>
          <w:rtl/>
          <w:lang w:bidi="fa-IR"/>
        </w:rPr>
        <w:t>َ</w:t>
      </w:r>
      <w:r w:rsidR="005872F4" w:rsidRPr="00FE29DC">
        <w:rPr>
          <w:rFonts w:cs="B Badr" w:hint="cs"/>
          <w:b/>
          <w:bCs/>
          <w:sz w:val="32"/>
          <w:szCs w:val="28"/>
          <w:rtl/>
          <w:lang w:bidi="fa-IR"/>
        </w:rPr>
        <w:t xml:space="preserve"> کل</w:t>
      </w:r>
      <w:r w:rsidR="00B969DD" w:rsidRPr="00FE29DC">
        <w:rPr>
          <w:rFonts w:cs="B Badr" w:hint="cs"/>
          <w:b/>
          <w:bCs/>
          <w:sz w:val="32"/>
          <w:szCs w:val="28"/>
          <w:rtl/>
          <w:lang w:bidi="fa-IR"/>
        </w:rPr>
        <w:t>َّ</w:t>
      </w:r>
      <w:r w:rsidR="005872F4" w:rsidRPr="00FE29DC">
        <w:rPr>
          <w:rFonts w:cs="B Badr" w:hint="cs"/>
          <w:b/>
          <w:bCs/>
          <w:sz w:val="32"/>
          <w:szCs w:val="28"/>
          <w:rtl/>
          <w:lang w:bidi="fa-IR"/>
        </w:rPr>
        <w:t xml:space="preserve"> ضلالة</w:t>
      </w:r>
      <w:r w:rsidR="00B969DD" w:rsidRPr="00FE29DC">
        <w:rPr>
          <w:rFonts w:cs="B Badr" w:hint="cs"/>
          <w:b/>
          <w:bCs/>
          <w:sz w:val="32"/>
          <w:szCs w:val="28"/>
          <w:rtl/>
          <w:lang w:bidi="fa-IR"/>
        </w:rPr>
        <w:t>ٍ</w:t>
      </w:r>
      <w:r w:rsidR="005872F4" w:rsidRPr="00FE29DC">
        <w:rPr>
          <w:rFonts w:cs="B Badr" w:hint="cs"/>
          <w:b/>
          <w:bCs/>
          <w:sz w:val="32"/>
          <w:szCs w:val="28"/>
          <w:rtl/>
          <w:lang w:bidi="fa-IR"/>
        </w:rPr>
        <w:t xml:space="preserve"> ف</w:t>
      </w:r>
      <w:r w:rsidR="00B969DD" w:rsidRPr="00FE29DC">
        <w:rPr>
          <w:rFonts w:cs="B Badr" w:hint="cs"/>
          <w:b/>
          <w:bCs/>
          <w:sz w:val="32"/>
          <w:szCs w:val="28"/>
          <w:rtl/>
          <w:lang w:bidi="fa-IR"/>
        </w:rPr>
        <w:t>ِ</w:t>
      </w:r>
      <w:r w:rsidR="005872F4" w:rsidRPr="00FE29DC">
        <w:rPr>
          <w:rFonts w:cs="B Badr" w:hint="cs"/>
          <w:b/>
          <w:bCs/>
          <w:sz w:val="32"/>
          <w:szCs w:val="28"/>
          <w:rtl/>
          <w:lang w:bidi="fa-IR"/>
        </w:rPr>
        <w:t>ی الن</w:t>
      </w:r>
      <w:r w:rsidR="00B969DD" w:rsidRPr="00FE29DC">
        <w:rPr>
          <w:rFonts w:cs="B Badr" w:hint="cs"/>
          <w:b/>
          <w:bCs/>
          <w:sz w:val="32"/>
          <w:szCs w:val="28"/>
          <w:rtl/>
          <w:lang w:bidi="fa-IR"/>
        </w:rPr>
        <w:t>َّ</w:t>
      </w:r>
      <w:r w:rsidR="005872F4" w:rsidRPr="00FE29DC">
        <w:rPr>
          <w:rFonts w:cs="B Badr" w:hint="cs"/>
          <w:b/>
          <w:bCs/>
          <w:sz w:val="32"/>
          <w:szCs w:val="28"/>
          <w:rtl/>
          <w:lang w:bidi="fa-IR"/>
        </w:rPr>
        <w:t>ار</w:t>
      </w:r>
      <w:r w:rsidR="00B969DD" w:rsidRPr="00FE29DC">
        <w:rPr>
          <w:rFonts w:cs="B Badr" w:hint="cs"/>
          <w:b/>
          <w:bCs/>
          <w:sz w:val="32"/>
          <w:szCs w:val="28"/>
          <w:rtl/>
          <w:lang w:bidi="fa-IR"/>
        </w:rPr>
        <w:t>ِ</w:t>
      </w:r>
      <w:r w:rsidR="005872F4" w:rsidRPr="00FE29DC">
        <w:rPr>
          <w:rFonts w:cs="B Badr" w:hint="cs"/>
          <w:b/>
          <w:bCs/>
          <w:sz w:val="32"/>
          <w:szCs w:val="28"/>
          <w:rtl/>
          <w:lang w:bidi="fa-IR"/>
        </w:rPr>
        <w:t>)</w:t>
      </w:r>
      <w:r w:rsidR="005872F4">
        <w:rPr>
          <w:rFonts w:cs="B Lotus" w:hint="cs"/>
          <w:sz w:val="28"/>
          <w:szCs w:val="28"/>
          <w:rtl/>
          <w:lang w:bidi="fa-IR"/>
        </w:rPr>
        <w:t>.</w:t>
      </w:r>
      <w:r w:rsidR="00031335" w:rsidRPr="00485CB6">
        <w:rPr>
          <w:rStyle w:val="FootnoteReference"/>
          <w:sz w:val="28"/>
          <w:szCs w:val="28"/>
          <w:rtl/>
          <w:lang w:bidi="fa-IR"/>
        </w:rPr>
        <w:footnoteReference w:id="1"/>
      </w:r>
    </w:p>
    <w:p w:rsidR="00092A6A" w:rsidRDefault="00092A6A" w:rsidP="00FE29DC">
      <w:pPr>
        <w:spacing w:line="228" w:lineRule="auto"/>
        <w:ind w:firstLine="284"/>
        <w:jc w:val="lowKashida"/>
        <w:rPr>
          <w:rFonts w:cs="B Lotus" w:hint="cs"/>
          <w:sz w:val="28"/>
          <w:szCs w:val="28"/>
          <w:rtl/>
          <w:lang w:bidi="fa-IR"/>
        </w:rPr>
      </w:pPr>
      <w:r>
        <w:rPr>
          <w:rFonts w:cs="B Lotus" w:hint="cs"/>
          <w:sz w:val="28"/>
          <w:szCs w:val="28"/>
          <w:rtl/>
          <w:lang w:bidi="fa-IR"/>
        </w:rPr>
        <w:t>بتحقیق علم فقه از بزرگترین و شریفترین علوم است، چون علمی است که صحت عبادت، که هدف آفرینش مخلوقات است، به آن وابسته است. همچنانکه خداوند می‌فرماید</w:t>
      </w:r>
      <w:r w:rsidR="004A1617">
        <w:rPr>
          <w:rFonts w:cs="B Lotus" w:hint="cs"/>
          <w:sz w:val="28"/>
          <w:szCs w:val="28"/>
          <w:rtl/>
          <w:lang w:bidi="fa-IR"/>
        </w:rPr>
        <w:t>:</w:t>
      </w:r>
      <w:r>
        <w:rPr>
          <w:rFonts w:cs="B Lotus" w:hint="cs"/>
          <w:sz w:val="28"/>
          <w:szCs w:val="28"/>
          <w:rtl/>
          <w:lang w:bidi="fa-IR"/>
        </w:rPr>
        <w:t xml:space="preserve"> </w:t>
      </w:r>
    </w:p>
    <w:p w:rsidR="00092A6A" w:rsidRPr="00944222" w:rsidRDefault="00092A6A" w:rsidP="004245B0">
      <w:pPr>
        <w:tabs>
          <w:tab w:val="right" w:pos="7371"/>
        </w:tabs>
        <w:ind w:left="1134"/>
        <w:jc w:val="both"/>
        <w:rPr>
          <w:rFonts w:cs="B Lotus" w:hint="cs"/>
          <w:sz w:val="32"/>
          <w:szCs w:val="24"/>
          <w:rtl/>
          <w:lang w:bidi="fa-IR"/>
        </w:rPr>
      </w:pPr>
      <w:r w:rsidRPr="00FE29DC">
        <w:rPr>
          <w:rFonts w:cs="B Badr"/>
          <w:sz w:val="32"/>
          <w:szCs w:val="28"/>
          <w:rtl/>
          <w:lang w:bidi="fa-IR"/>
        </w:rPr>
        <w:lastRenderedPageBreak/>
        <w:sym w:font="AGA Arabesque" w:char="F029"/>
      </w:r>
      <w:r w:rsidRPr="00FE29DC">
        <w:rPr>
          <w:rFonts w:cs="B Badr" w:hint="cs"/>
          <w:b/>
          <w:bCs/>
          <w:sz w:val="32"/>
          <w:szCs w:val="28"/>
          <w:rtl/>
          <w:lang w:bidi="fa-IR"/>
        </w:rPr>
        <w:t xml:space="preserve"> وَمَاْ خَلَقْتُ الجِنَّ وَ الإنْسَ إِلاَّ لِیَعْبُدُوْن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w:t>
      </w:r>
      <w:r w:rsidR="004245B0" w:rsidRPr="00944222">
        <w:rPr>
          <w:rFonts w:cs="B Lotus" w:hint="cs"/>
          <w:sz w:val="32"/>
          <w:szCs w:val="24"/>
          <w:rtl/>
          <w:lang w:bidi="fa-IR"/>
        </w:rPr>
        <w:t>ذاریات</w:t>
      </w:r>
      <w:r w:rsidR="004A1617">
        <w:rPr>
          <w:rFonts w:cs="B Lotus" w:hint="cs"/>
          <w:sz w:val="32"/>
          <w:szCs w:val="24"/>
          <w:rtl/>
          <w:lang w:bidi="fa-IR"/>
        </w:rPr>
        <w:t>:</w:t>
      </w:r>
      <w:r w:rsidRPr="00944222">
        <w:rPr>
          <w:rFonts w:cs="B Lotus" w:hint="cs"/>
          <w:sz w:val="32"/>
          <w:szCs w:val="24"/>
          <w:rtl/>
          <w:lang w:bidi="fa-IR"/>
        </w:rPr>
        <w:t xml:space="preserve"> </w:t>
      </w:r>
      <w:r w:rsidR="004245B0" w:rsidRPr="00944222">
        <w:rPr>
          <w:rFonts w:cs="B Lotus" w:hint="cs"/>
          <w:sz w:val="32"/>
          <w:szCs w:val="24"/>
          <w:rtl/>
          <w:lang w:bidi="fa-IR"/>
        </w:rPr>
        <w:t>56</w:t>
      </w:r>
      <w:r w:rsidRPr="00944222">
        <w:rPr>
          <w:rFonts w:cs="B Lotus" w:hint="cs"/>
          <w:sz w:val="32"/>
          <w:szCs w:val="24"/>
          <w:rtl/>
          <w:lang w:bidi="fa-IR"/>
        </w:rPr>
        <w:t>)</w:t>
      </w:r>
    </w:p>
    <w:p w:rsidR="00092A6A" w:rsidRPr="000F309C" w:rsidRDefault="00092A6A" w:rsidP="004245B0">
      <w:pPr>
        <w:ind w:left="1134"/>
        <w:jc w:val="both"/>
        <w:rPr>
          <w:rFonts w:cs="B Lotus" w:hint="cs"/>
          <w:sz w:val="26"/>
          <w:szCs w:val="26"/>
          <w:rtl/>
          <w:lang w:bidi="fa-IR"/>
        </w:rPr>
      </w:pPr>
      <w:r>
        <w:rPr>
          <w:rFonts w:cs="B Lotus" w:hint="cs"/>
          <w:sz w:val="26"/>
          <w:szCs w:val="26"/>
          <w:rtl/>
          <w:lang w:bidi="fa-IR"/>
        </w:rPr>
        <w:t>«</w:t>
      </w:r>
      <w:r w:rsidR="004245B0">
        <w:rPr>
          <w:rFonts w:cs="B Lotus" w:hint="cs"/>
          <w:sz w:val="26"/>
          <w:szCs w:val="26"/>
          <w:rtl/>
          <w:lang w:bidi="fa-IR"/>
        </w:rPr>
        <w:t>جن و انس را نیافریده‌ام مگر برای اینکه مرا عبادت کنند</w:t>
      </w:r>
      <w:r>
        <w:rPr>
          <w:rFonts w:cs="B Lotus" w:hint="cs"/>
          <w:sz w:val="26"/>
          <w:szCs w:val="26"/>
          <w:rtl/>
          <w:lang w:bidi="fa-IR"/>
        </w:rPr>
        <w:t>»</w:t>
      </w:r>
      <w:r w:rsidR="004245B0">
        <w:rPr>
          <w:rFonts w:cs="B Lotus" w:hint="cs"/>
          <w:sz w:val="26"/>
          <w:szCs w:val="26"/>
          <w:rtl/>
          <w:lang w:bidi="fa-IR"/>
        </w:rPr>
        <w:t>.</w:t>
      </w:r>
    </w:p>
    <w:p w:rsidR="00092A6A" w:rsidRDefault="00651C58" w:rsidP="00FE29DC">
      <w:pPr>
        <w:spacing w:line="228" w:lineRule="auto"/>
        <w:ind w:firstLine="284"/>
        <w:jc w:val="lowKashida"/>
        <w:rPr>
          <w:rFonts w:cs="B Lotus" w:hint="cs"/>
          <w:sz w:val="28"/>
          <w:szCs w:val="28"/>
          <w:rtl/>
          <w:lang w:bidi="fa-IR"/>
        </w:rPr>
      </w:pPr>
      <w:r>
        <w:rPr>
          <w:rFonts w:cs="B Lotus" w:hint="cs"/>
          <w:sz w:val="28"/>
          <w:szCs w:val="28"/>
          <w:rtl/>
          <w:lang w:bidi="fa-IR"/>
        </w:rPr>
        <w:t>همچنانکه اساس نجات انسان به صحت توحید و دوری او از باورهای شرک آلود، بستگی دارد، نجات کامل او هم بدون صحت عبادت و پرهیز از اعمال بدعت‌آمیز میسر نمی‌شود.</w:t>
      </w:r>
    </w:p>
    <w:p w:rsidR="00E63470" w:rsidRDefault="00651C58" w:rsidP="00FE29DC">
      <w:pPr>
        <w:spacing w:line="228" w:lineRule="auto"/>
        <w:ind w:firstLine="284"/>
        <w:jc w:val="lowKashida"/>
        <w:rPr>
          <w:rFonts w:cs="B Lotus" w:hint="cs"/>
          <w:sz w:val="28"/>
          <w:szCs w:val="28"/>
          <w:rtl/>
          <w:lang w:bidi="fa-IR"/>
        </w:rPr>
      </w:pPr>
      <w:r>
        <w:rPr>
          <w:rFonts w:cs="B Lotus" w:hint="cs"/>
          <w:sz w:val="28"/>
          <w:szCs w:val="28"/>
          <w:rtl/>
          <w:lang w:bidi="fa-IR"/>
        </w:rPr>
        <w:t>پیامبر</w:t>
      </w:r>
      <w:r w:rsidRPr="00196138">
        <w:rPr>
          <w:rFonts w:cs="B Lotus" w:hint="cs"/>
          <w:sz w:val="28"/>
          <w:szCs w:val="28"/>
          <w:rtl/>
          <w:lang w:bidi="fa-IR"/>
        </w:rPr>
        <w:sym w:font="AGA Arabesque" w:char="F072"/>
      </w:r>
      <w:r w:rsidR="00227AA3">
        <w:rPr>
          <w:rFonts w:cs="B Lotus" w:hint="cs"/>
          <w:sz w:val="28"/>
          <w:szCs w:val="28"/>
          <w:rtl/>
          <w:lang w:bidi="fa-IR"/>
        </w:rPr>
        <w:t xml:space="preserve"> آگاهی از مسائ</w:t>
      </w:r>
      <w:r>
        <w:rPr>
          <w:rFonts w:cs="B Lotus" w:hint="cs"/>
          <w:sz w:val="28"/>
          <w:szCs w:val="28"/>
          <w:rtl/>
          <w:lang w:bidi="fa-IR"/>
        </w:rPr>
        <w:t>ل دینی را نشانه خیرخواهی خداوند به بنده‌اش قرار داده و فرموده است</w:t>
      </w:r>
      <w:r w:rsidR="004A1617">
        <w:rPr>
          <w:rFonts w:cs="B Lotus" w:hint="cs"/>
          <w:sz w:val="28"/>
          <w:szCs w:val="28"/>
          <w:rtl/>
          <w:lang w:bidi="fa-IR"/>
        </w:rPr>
        <w:t>:</w:t>
      </w:r>
      <w:r>
        <w:rPr>
          <w:rFonts w:cs="B Lotus" w:hint="cs"/>
          <w:sz w:val="28"/>
          <w:szCs w:val="28"/>
          <w:rtl/>
          <w:lang w:bidi="fa-IR"/>
        </w:rPr>
        <w:t xml:space="preserve"> </w:t>
      </w:r>
      <w:r w:rsidR="00E63470">
        <w:rPr>
          <w:rFonts w:cs="B Lotus" w:hint="cs"/>
          <w:sz w:val="28"/>
          <w:szCs w:val="28"/>
          <w:rtl/>
          <w:lang w:bidi="fa-IR"/>
        </w:rPr>
        <w:t>(من یرد الله به خیرا یفقهه فی الدین)</w:t>
      </w:r>
      <w:r w:rsidR="005475A3" w:rsidRPr="00485CB6">
        <w:rPr>
          <w:rStyle w:val="FootnoteReference"/>
          <w:sz w:val="28"/>
          <w:szCs w:val="28"/>
          <w:rtl/>
          <w:lang w:bidi="fa-IR"/>
        </w:rPr>
        <w:footnoteReference w:id="2"/>
      </w:r>
      <w:r w:rsidR="00E63470">
        <w:rPr>
          <w:rFonts w:cs="B Lotus" w:hint="cs"/>
          <w:sz w:val="28"/>
          <w:szCs w:val="28"/>
          <w:rtl/>
          <w:lang w:bidi="fa-IR"/>
        </w:rPr>
        <w:t xml:space="preserve"> «خداوند به هر کسی اراده خیر داشته باشد او را در دین فقیه می‌کند».</w:t>
      </w:r>
    </w:p>
    <w:p w:rsidR="00E63470" w:rsidRDefault="00227AA3" w:rsidP="00FE29DC">
      <w:pPr>
        <w:spacing w:line="228" w:lineRule="auto"/>
        <w:ind w:firstLine="284"/>
        <w:jc w:val="lowKashida"/>
        <w:rPr>
          <w:rFonts w:cs="B Lotus" w:hint="cs"/>
          <w:sz w:val="28"/>
          <w:szCs w:val="28"/>
          <w:rtl/>
          <w:lang w:bidi="fa-IR"/>
        </w:rPr>
      </w:pPr>
      <w:r>
        <w:rPr>
          <w:rFonts w:cs="B Lotus" w:hint="cs"/>
          <w:sz w:val="28"/>
          <w:szCs w:val="28"/>
          <w:rtl/>
          <w:lang w:bidi="fa-IR"/>
        </w:rPr>
        <w:t>عظمت و شرف این علم از همه</w:t>
      </w:r>
      <w:r w:rsidR="00E63470">
        <w:rPr>
          <w:rFonts w:cs="B Lotus" w:hint="cs"/>
          <w:sz w:val="28"/>
          <w:szCs w:val="28"/>
          <w:rtl/>
          <w:lang w:bidi="fa-IR"/>
        </w:rPr>
        <w:t xml:space="preserve"> جهات قابل وصف و احاطه نیست؛ چون این علم همواره با مسلمان است و او را در تمام مراحل زندگیش همراهی می‌کند، و روابط او</w:t>
      </w:r>
      <w:r w:rsidR="0053588E">
        <w:rPr>
          <w:rFonts w:cs="B Lotus" w:hint="cs"/>
          <w:sz w:val="28"/>
          <w:szCs w:val="28"/>
          <w:rtl/>
          <w:lang w:bidi="fa-IR"/>
        </w:rPr>
        <w:t xml:space="preserve"> </w:t>
      </w:r>
      <w:r w:rsidR="00E63470">
        <w:rPr>
          <w:rFonts w:cs="B Lotus" w:hint="cs"/>
          <w:sz w:val="28"/>
          <w:szCs w:val="28"/>
          <w:rtl/>
          <w:lang w:bidi="fa-IR"/>
        </w:rPr>
        <w:t xml:space="preserve">با خدا </w:t>
      </w:r>
      <w:r w:rsidR="0053588E">
        <w:rPr>
          <w:rFonts w:cs="B Lotus" w:hint="cs"/>
          <w:sz w:val="28"/>
          <w:szCs w:val="28"/>
          <w:rtl/>
          <w:lang w:bidi="fa-IR"/>
        </w:rPr>
        <w:t>و بندگان خدا را تنظیم می‌نماید.</w:t>
      </w:r>
    </w:p>
    <w:p w:rsidR="0053588E" w:rsidRDefault="0053588E" w:rsidP="00FE29DC">
      <w:pPr>
        <w:spacing w:line="228" w:lineRule="auto"/>
        <w:ind w:firstLine="284"/>
        <w:jc w:val="lowKashida"/>
        <w:rPr>
          <w:rFonts w:cs="B Lotus" w:hint="cs"/>
          <w:sz w:val="28"/>
          <w:szCs w:val="28"/>
          <w:rtl/>
          <w:lang w:bidi="fa-IR"/>
        </w:rPr>
      </w:pPr>
      <w:r>
        <w:rPr>
          <w:rFonts w:cs="B Lotus" w:hint="cs"/>
          <w:sz w:val="28"/>
          <w:szCs w:val="28"/>
          <w:rtl/>
          <w:lang w:bidi="fa-IR"/>
        </w:rPr>
        <w:t>این علم حلقه اتصال انسان با عباداتی چون طهارت، نماز، زکات، روزه، حج و قربانی است که انسان را با بندگی خداوند در آشکار ونهان مرتبط می‌سازد.</w:t>
      </w:r>
    </w:p>
    <w:p w:rsidR="0053588E" w:rsidRDefault="0053588E" w:rsidP="00FE29DC">
      <w:pPr>
        <w:spacing w:line="228" w:lineRule="auto"/>
        <w:ind w:firstLine="284"/>
        <w:jc w:val="lowKashida"/>
        <w:rPr>
          <w:rFonts w:cs="B Lotus" w:hint="cs"/>
          <w:sz w:val="28"/>
          <w:szCs w:val="28"/>
          <w:rtl/>
          <w:lang w:bidi="fa-IR"/>
        </w:rPr>
      </w:pPr>
      <w:r>
        <w:rPr>
          <w:rFonts w:cs="B Lotus" w:hint="cs"/>
          <w:sz w:val="28"/>
          <w:szCs w:val="28"/>
          <w:rtl/>
          <w:lang w:bidi="fa-IR"/>
        </w:rPr>
        <w:t>بوسیلة این علم و آگاهی از فقه جهاد و غزوات، سیره، امان‌نامه‌ها و پیمان‌نامه‌ها و امثال اینها، قلمرو اسلام گسترش می‌یابد و عَلَم نورانی قرآن به اهتزاز درمی‌آید.</w:t>
      </w:r>
    </w:p>
    <w:p w:rsidR="0053588E" w:rsidRDefault="0053588E" w:rsidP="00FE29DC">
      <w:pPr>
        <w:spacing w:line="228" w:lineRule="auto"/>
        <w:ind w:firstLine="284"/>
        <w:jc w:val="lowKashida"/>
        <w:rPr>
          <w:rFonts w:cs="B Lotus" w:hint="cs"/>
          <w:sz w:val="28"/>
          <w:szCs w:val="28"/>
          <w:rtl/>
          <w:lang w:bidi="fa-IR"/>
        </w:rPr>
      </w:pPr>
      <w:r>
        <w:rPr>
          <w:rFonts w:cs="B Lotus" w:hint="cs"/>
          <w:sz w:val="28"/>
          <w:szCs w:val="28"/>
          <w:rtl/>
          <w:lang w:bidi="fa-IR"/>
        </w:rPr>
        <w:t>بوسیله این علم و آگاهی از فقه معاملات از قبیل خرید و فروش، حق پشیمانی، ربا، صرافی و آنچه که با معاملات مالی رایج در میان مردم ارتباط دارد و بوسیلة آن دارائیها در جایگاه شرعی خویش قرار می‌گیرند، از قبیل وقف و وصیت، و دیگر احکام تصرفات مالی، روزی حلال به دست می‌آید و از گناه دوری می‌شود.</w:t>
      </w:r>
    </w:p>
    <w:p w:rsidR="00AE7B3D" w:rsidRDefault="00AE7B3D" w:rsidP="00FE29DC">
      <w:pPr>
        <w:spacing w:line="228" w:lineRule="auto"/>
        <w:ind w:firstLine="284"/>
        <w:jc w:val="lowKashida"/>
        <w:rPr>
          <w:rFonts w:cs="B Lotus" w:hint="cs"/>
          <w:sz w:val="28"/>
          <w:szCs w:val="28"/>
          <w:rtl/>
          <w:lang w:bidi="fa-IR"/>
        </w:rPr>
      </w:pPr>
      <w:r>
        <w:rPr>
          <w:rFonts w:cs="B Lotus" w:hint="cs"/>
          <w:sz w:val="28"/>
          <w:szCs w:val="28"/>
          <w:rtl/>
          <w:lang w:bidi="fa-IR"/>
        </w:rPr>
        <w:t xml:space="preserve">با آگاهی از این علم شخص مسلمان با فقه فرائض و تقسیم میراث که نصف علم به حساب می‌آید آشنایی پیدا می‌کند، و اموال و داراییها براساس عادلانه‌ترین تقسیم و کاملترین شیوه در دست صاحبانشان قرار می‌گیرد و از یک زندگی زناشوئی مطابق با معیارها و احکام شرعی برخوردار می‌گردد و در می‌یابد که اسلام با وضع قوانین مربوط </w:t>
      </w:r>
      <w:r>
        <w:rPr>
          <w:rFonts w:cs="B Lotus" w:hint="cs"/>
          <w:sz w:val="28"/>
          <w:szCs w:val="28"/>
          <w:rtl/>
          <w:lang w:bidi="fa-IR"/>
        </w:rPr>
        <w:lastRenderedPageBreak/>
        <w:t>به جنایات، دیات، حدود و تعزیرات که باعث می‌شوند مسلمانان در امنیت و آرامش خاطر و ثبات زندگی کنند، تا چه حد به ضروریات زندگی توجه کرده است.</w:t>
      </w:r>
    </w:p>
    <w:p w:rsidR="004861E1" w:rsidRDefault="004861E1" w:rsidP="00FE29DC">
      <w:pPr>
        <w:spacing w:line="228" w:lineRule="auto"/>
        <w:ind w:firstLine="284"/>
        <w:jc w:val="lowKashida"/>
        <w:rPr>
          <w:rFonts w:cs="B Lotus" w:hint="cs"/>
          <w:sz w:val="28"/>
          <w:szCs w:val="28"/>
          <w:rtl/>
          <w:lang w:bidi="fa-IR"/>
        </w:rPr>
      </w:pPr>
      <w:r>
        <w:rPr>
          <w:rFonts w:cs="B Lotus" w:hint="cs"/>
          <w:sz w:val="28"/>
          <w:szCs w:val="28"/>
          <w:rtl/>
          <w:lang w:bidi="fa-IR"/>
        </w:rPr>
        <w:t>و همچنین در احکام خوردنیها و ذبح حیوانات و نذرها و قسم‌ها و بحث‌های قضاوت و قواعد و احکام مربوط به آن زمینه‌ای بوجود می‌آید که عدالت در آن تحقق می‌یابد و دشمنی پایان می‌یابد، حقوق در جاهای اصلی خود قرار گرفته و مظلومین به حقوق خود می‌رسند.</w:t>
      </w:r>
      <w:r w:rsidR="005475A3" w:rsidRPr="00485CB6">
        <w:rPr>
          <w:rStyle w:val="FootnoteReference"/>
          <w:sz w:val="28"/>
          <w:szCs w:val="28"/>
          <w:rtl/>
          <w:lang w:bidi="fa-IR"/>
        </w:rPr>
        <w:footnoteReference w:id="3"/>
      </w:r>
    </w:p>
    <w:p w:rsidR="004861E1" w:rsidRDefault="004861E1" w:rsidP="00FE29DC">
      <w:pPr>
        <w:spacing w:line="228" w:lineRule="auto"/>
        <w:ind w:firstLine="284"/>
        <w:jc w:val="lowKashida"/>
        <w:rPr>
          <w:rFonts w:cs="B Lotus" w:hint="cs"/>
          <w:sz w:val="28"/>
          <w:szCs w:val="28"/>
          <w:rtl/>
          <w:lang w:bidi="fa-IR"/>
        </w:rPr>
      </w:pPr>
      <w:r>
        <w:rPr>
          <w:rFonts w:cs="B Lotus" w:hint="cs"/>
          <w:sz w:val="28"/>
          <w:szCs w:val="28"/>
          <w:rtl/>
          <w:lang w:bidi="fa-IR"/>
        </w:rPr>
        <w:t>با توجه به این دلایل و دلایلی دیگر شاعر می‌گوید</w:t>
      </w:r>
      <w:r w:rsidR="004A1617">
        <w:rPr>
          <w:rFonts w:cs="B Lotus" w:hint="cs"/>
          <w:sz w:val="28"/>
          <w:szCs w:val="28"/>
          <w:rtl/>
          <w:lang w:bidi="fa-IR"/>
        </w:rPr>
        <w:t>:</w:t>
      </w:r>
      <w:r>
        <w:rPr>
          <w:rFonts w:cs="B Lotus" w:hint="cs"/>
          <w:sz w:val="28"/>
          <w:szCs w:val="28"/>
          <w:rtl/>
          <w:lang w:bidi="fa-IR"/>
        </w:rPr>
        <w:t xml:space="preserve"> </w:t>
      </w:r>
    </w:p>
    <w:tbl>
      <w:tblPr>
        <w:bidiVisual/>
        <w:tblW w:w="0" w:type="auto"/>
        <w:jc w:val="center"/>
        <w:tblInd w:w="74" w:type="dxa"/>
        <w:tblLook w:val="01E0" w:firstRow="1" w:lastRow="1" w:firstColumn="1" w:lastColumn="1" w:noHBand="0" w:noVBand="0"/>
      </w:tblPr>
      <w:tblGrid>
        <w:gridCol w:w="3085"/>
        <w:gridCol w:w="1226"/>
        <w:gridCol w:w="3094"/>
      </w:tblGrid>
      <w:tr w:rsidR="004A1617" w:rsidRPr="00F53806" w:rsidTr="004A1617">
        <w:trPr>
          <w:jc w:val="center"/>
        </w:trPr>
        <w:tc>
          <w:tcPr>
            <w:tcW w:w="3085" w:type="dxa"/>
            <w:vMerge w:val="restart"/>
          </w:tcPr>
          <w:p w:rsidR="004A1617" w:rsidRPr="00F53806" w:rsidRDefault="004A1617" w:rsidP="00F53806">
            <w:pPr>
              <w:tabs>
                <w:tab w:val="center" w:pos="4153"/>
                <w:tab w:val="right" w:pos="8306"/>
              </w:tabs>
              <w:jc w:val="lowKashida"/>
              <w:rPr>
                <w:rFonts w:cs="B Badr"/>
                <w:b/>
                <w:bCs/>
                <w:sz w:val="2"/>
                <w:szCs w:val="2"/>
                <w:rtl/>
                <w:lang w:bidi="fa-IR"/>
              </w:rPr>
            </w:pPr>
            <w:r w:rsidRPr="00FE29DC">
              <w:rPr>
                <w:rFonts w:cs="B Badr" w:hint="cs"/>
                <w:b/>
                <w:bCs/>
                <w:sz w:val="32"/>
                <w:szCs w:val="28"/>
                <w:rtl/>
                <w:lang w:bidi="fa-IR"/>
              </w:rPr>
              <w:t>إذا ما اعتز ذو علم بعلم</w:t>
            </w:r>
            <w:r w:rsidRPr="00FE29DC">
              <w:rPr>
                <w:rFonts w:cs="B Badr" w:hint="cs"/>
                <w:b/>
                <w:bCs/>
                <w:sz w:val="32"/>
                <w:szCs w:val="28"/>
                <w:rtl/>
                <w:lang w:bidi="fa-IR"/>
              </w:rPr>
              <w:br/>
            </w:r>
          </w:p>
          <w:p w:rsidR="004A1617" w:rsidRPr="00F53806" w:rsidRDefault="004A1617" w:rsidP="00F53806">
            <w:pPr>
              <w:tabs>
                <w:tab w:val="center" w:pos="4153"/>
                <w:tab w:val="right" w:pos="8306"/>
              </w:tabs>
              <w:jc w:val="lowKashida"/>
              <w:rPr>
                <w:rFonts w:cs="B Badr" w:hint="cs"/>
                <w:b/>
                <w:bCs/>
                <w:sz w:val="2"/>
                <w:szCs w:val="2"/>
                <w:rtl/>
                <w:lang w:bidi="fa-IR"/>
              </w:rPr>
            </w:pPr>
            <w:r w:rsidRPr="00FE29DC">
              <w:rPr>
                <w:rFonts w:cs="B Badr" w:hint="cs"/>
                <w:b/>
                <w:bCs/>
                <w:sz w:val="32"/>
                <w:szCs w:val="28"/>
                <w:rtl/>
                <w:lang w:bidi="fa-IR"/>
              </w:rPr>
              <w:t>فکم طیب یفوح ولاکمسک</w:t>
            </w:r>
            <w:r w:rsidRPr="00FE29DC">
              <w:rPr>
                <w:rFonts w:cs="B Badr"/>
                <w:b/>
                <w:bCs/>
                <w:sz w:val="32"/>
                <w:szCs w:val="28"/>
                <w:rtl/>
                <w:lang w:bidi="fa-IR"/>
              </w:rPr>
              <w:br/>
            </w:r>
          </w:p>
        </w:tc>
        <w:tc>
          <w:tcPr>
            <w:tcW w:w="1226" w:type="dxa"/>
          </w:tcPr>
          <w:p w:rsidR="004A1617" w:rsidRPr="00F53806" w:rsidRDefault="004A1617" w:rsidP="00F53806">
            <w:pPr>
              <w:tabs>
                <w:tab w:val="center" w:pos="4153"/>
                <w:tab w:val="right" w:pos="8306"/>
              </w:tabs>
              <w:jc w:val="lowKashida"/>
              <w:rPr>
                <w:rFonts w:cs="B Badr" w:hint="cs"/>
                <w:b/>
                <w:bCs/>
                <w:sz w:val="32"/>
                <w:szCs w:val="32"/>
                <w:rtl/>
                <w:lang w:bidi="fa-IR"/>
              </w:rPr>
            </w:pPr>
          </w:p>
        </w:tc>
        <w:tc>
          <w:tcPr>
            <w:tcW w:w="3094" w:type="dxa"/>
            <w:vMerge w:val="restart"/>
          </w:tcPr>
          <w:p w:rsidR="004A1617" w:rsidRPr="00F53806" w:rsidRDefault="004A1617" w:rsidP="00F53806">
            <w:pPr>
              <w:tabs>
                <w:tab w:val="center" w:pos="4153"/>
                <w:tab w:val="right" w:pos="8306"/>
              </w:tabs>
              <w:jc w:val="lowKashida"/>
              <w:rPr>
                <w:rFonts w:cs="B Badr"/>
                <w:b/>
                <w:bCs/>
                <w:sz w:val="2"/>
                <w:szCs w:val="2"/>
                <w:rtl/>
                <w:lang w:bidi="fa-IR"/>
              </w:rPr>
            </w:pPr>
            <w:r w:rsidRPr="00FE29DC">
              <w:rPr>
                <w:rFonts w:cs="B Badr" w:hint="cs"/>
                <w:b/>
                <w:bCs/>
                <w:sz w:val="32"/>
                <w:szCs w:val="28"/>
                <w:rtl/>
                <w:lang w:bidi="fa-IR"/>
              </w:rPr>
              <w:t>فأهل الفقه أولی باعتزاز</w:t>
            </w:r>
            <w:r w:rsidRPr="00FE29DC">
              <w:rPr>
                <w:rFonts w:cs="B Badr" w:hint="cs"/>
                <w:b/>
                <w:bCs/>
                <w:sz w:val="32"/>
                <w:szCs w:val="28"/>
                <w:rtl/>
                <w:lang w:bidi="fa-IR"/>
              </w:rPr>
              <w:br/>
            </w:r>
          </w:p>
          <w:p w:rsidR="004A1617" w:rsidRPr="00F53806" w:rsidRDefault="004A1617" w:rsidP="00F53806">
            <w:pPr>
              <w:tabs>
                <w:tab w:val="center" w:pos="4153"/>
                <w:tab w:val="right" w:pos="8306"/>
              </w:tabs>
              <w:jc w:val="lowKashida"/>
              <w:rPr>
                <w:rFonts w:cs="B Badr" w:hint="cs"/>
                <w:b/>
                <w:bCs/>
                <w:sz w:val="2"/>
                <w:szCs w:val="2"/>
                <w:rtl/>
                <w:lang w:bidi="fa-IR"/>
              </w:rPr>
            </w:pPr>
            <w:r w:rsidRPr="00FE29DC">
              <w:rPr>
                <w:rFonts w:cs="B Badr" w:hint="cs"/>
                <w:b/>
                <w:bCs/>
                <w:sz w:val="32"/>
                <w:szCs w:val="28"/>
                <w:rtl/>
                <w:lang w:bidi="fa-IR"/>
              </w:rPr>
              <w:t>وکم طیر یطیر ولا کبار</w:t>
            </w:r>
            <w:r w:rsidRPr="00FE29DC">
              <w:rPr>
                <w:rFonts w:cs="B Badr"/>
                <w:b/>
                <w:bCs/>
                <w:sz w:val="32"/>
                <w:szCs w:val="28"/>
                <w:rtl/>
                <w:lang w:bidi="fa-IR"/>
              </w:rPr>
              <w:br/>
            </w:r>
          </w:p>
        </w:tc>
      </w:tr>
      <w:tr w:rsidR="004A1617" w:rsidRPr="00FE29DC" w:rsidTr="004A1617">
        <w:trPr>
          <w:jc w:val="center"/>
        </w:trPr>
        <w:tc>
          <w:tcPr>
            <w:tcW w:w="3085" w:type="dxa"/>
            <w:vMerge/>
          </w:tcPr>
          <w:p w:rsidR="004A1617" w:rsidRPr="00F53806" w:rsidRDefault="004A1617" w:rsidP="00F53806">
            <w:pPr>
              <w:tabs>
                <w:tab w:val="center" w:pos="4153"/>
                <w:tab w:val="right" w:pos="8306"/>
              </w:tabs>
              <w:jc w:val="lowKashida"/>
              <w:rPr>
                <w:rFonts w:cs="B Badr" w:hint="cs"/>
                <w:b/>
                <w:bCs/>
                <w:sz w:val="2"/>
                <w:szCs w:val="2"/>
                <w:rtl/>
                <w:lang w:bidi="fa-IR"/>
              </w:rPr>
            </w:pPr>
          </w:p>
        </w:tc>
        <w:tc>
          <w:tcPr>
            <w:tcW w:w="1226" w:type="dxa"/>
          </w:tcPr>
          <w:p w:rsidR="004A1617" w:rsidRPr="00F53806" w:rsidRDefault="004A1617" w:rsidP="00F53806">
            <w:pPr>
              <w:tabs>
                <w:tab w:val="center" w:pos="4153"/>
                <w:tab w:val="right" w:pos="8306"/>
              </w:tabs>
              <w:jc w:val="lowKashida"/>
              <w:rPr>
                <w:rFonts w:cs="B Badr" w:hint="cs"/>
                <w:b/>
                <w:bCs/>
                <w:sz w:val="32"/>
                <w:szCs w:val="32"/>
                <w:rtl/>
                <w:lang w:bidi="fa-IR"/>
              </w:rPr>
            </w:pPr>
          </w:p>
        </w:tc>
        <w:tc>
          <w:tcPr>
            <w:tcW w:w="3094" w:type="dxa"/>
            <w:vMerge/>
          </w:tcPr>
          <w:p w:rsidR="004A1617" w:rsidRPr="00F53806" w:rsidRDefault="004A1617" w:rsidP="00F53806">
            <w:pPr>
              <w:tabs>
                <w:tab w:val="center" w:pos="4153"/>
                <w:tab w:val="right" w:pos="8306"/>
              </w:tabs>
              <w:jc w:val="lowKashida"/>
              <w:rPr>
                <w:rFonts w:cs="B Badr"/>
                <w:b/>
                <w:bCs/>
                <w:sz w:val="2"/>
                <w:szCs w:val="2"/>
                <w:rtl/>
                <w:lang w:bidi="fa-IR"/>
              </w:rPr>
            </w:pPr>
          </w:p>
        </w:tc>
      </w:tr>
    </w:tbl>
    <w:p w:rsidR="004861E1" w:rsidRDefault="004A793C" w:rsidP="00FE29DC">
      <w:pPr>
        <w:spacing w:line="228" w:lineRule="auto"/>
        <w:ind w:firstLine="284"/>
        <w:jc w:val="lowKashida"/>
        <w:rPr>
          <w:rFonts w:cs="B Lotus" w:hint="cs"/>
          <w:sz w:val="28"/>
          <w:szCs w:val="28"/>
          <w:rtl/>
          <w:lang w:bidi="fa-IR"/>
        </w:rPr>
      </w:pPr>
      <w:r>
        <w:rPr>
          <w:rFonts w:cs="B Lotus" w:hint="cs"/>
          <w:sz w:val="28"/>
          <w:szCs w:val="28"/>
          <w:rtl/>
          <w:lang w:bidi="fa-IR"/>
        </w:rPr>
        <w:t>«اگر علم مایه سربلند</w:t>
      </w:r>
      <w:r w:rsidR="00227AA3">
        <w:rPr>
          <w:rFonts w:cs="B Lotus" w:hint="cs"/>
          <w:sz w:val="28"/>
          <w:szCs w:val="28"/>
          <w:rtl/>
          <w:lang w:bidi="fa-IR"/>
        </w:rPr>
        <w:t>ی</w:t>
      </w:r>
      <w:r>
        <w:rPr>
          <w:rFonts w:cs="B Lotus" w:hint="cs"/>
          <w:sz w:val="28"/>
          <w:szCs w:val="28"/>
          <w:rtl/>
          <w:lang w:bidi="fa-IR"/>
        </w:rPr>
        <w:t xml:space="preserve"> علما گردد، فقها به سربلندی لایق‌تراند.</w:t>
      </w:r>
    </w:p>
    <w:p w:rsidR="004A793C" w:rsidRDefault="004A793C" w:rsidP="00FE29DC">
      <w:pPr>
        <w:spacing w:line="228" w:lineRule="auto"/>
        <w:ind w:firstLine="284"/>
        <w:jc w:val="lowKashida"/>
        <w:rPr>
          <w:rFonts w:cs="B Lotus" w:hint="cs"/>
          <w:sz w:val="28"/>
          <w:szCs w:val="28"/>
          <w:rtl/>
          <w:lang w:bidi="fa-IR"/>
        </w:rPr>
      </w:pPr>
      <w:r>
        <w:rPr>
          <w:rFonts w:cs="B Lotus" w:hint="cs"/>
          <w:sz w:val="28"/>
          <w:szCs w:val="28"/>
          <w:rtl/>
          <w:lang w:bidi="fa-IR"/>
        </w:rPr>
        <w:t>بسیار بوی خوش هست که عطرش را پراکنده می‌کند ولی مانند مسک نیست و بسیار پرنده هست که پرواز می‌کند ولی مانند باز نیست».</w:t>
      </w:r>
    </w:p>
    <w:p w:rsidR="004A793C" w:rsidRDefault="004A793C" w:rsidP="00FE29DC">
      <w:pPr>
        <w:spacing w:line="228" w:lineRule="auto"/>
        <w:ind w:firstLine="284"/>
        <w:jc w:val="lowKashida"/>
        <w:rPr>
          <w:rFonts w:cs="B Lotus" w:hint="cs"/>
          <w:sz w:val="28"/>
          <w:szCs w:val="28"/>
          <w:rtl/>
          <w:lang w:bidi="fa-IR"/>
        </w:rPr>
      </w:pPr>
      <w:r>
        <w:rPr>
          <w:rFonts w:cs="B Lotus" w:hint="cs"/>
          <w:sz w:val="28"/>
          <w:szCs w:val="28"/>
          <w:rtl/>
          <w:lang w:bidi="fa-IR"/>
        </w:rPr>
        <w:t>با وجود اینکه اختلافات زیادی (در میان امت) است، شریعت در فروع و اول خود به یک قول برمی‌گردد</w:t>
      </w:r>
      <w:r w:rsidR="004A1617">
        <w:rPr>
          <w:rFonts w:cs="B Lotus" w:hint="cs"/>
          <w:sz w:val="28"/>
          <w:szCs w:val="28"/>
          <w:rtl/>
          <w:lang w:bidi="fa-IR"/>
        </w:rPr>
        <w:t>:</w:t>
      </w:r>
      <w:r>
        <w:rPr>
          <w:rFonts w:cs="B Lotus" w:hint="cs"/>
          <w:sz w:val="28"/>
          <w:szCs w:val="28"/>
          <w:rtl/>
          <w:lang w:bidi="fa-IR"/>
        </w:rPr>
        <w:t xml:space="preserve"> </w:t>
      </w:r>
    </w:p>
    <w:p w:rsidR="004A793C" w:rsidRPr="00022D3C" w:rsidRDefault="004A793C" w:rsidP="004A1617">
      <w:pPr>
        <w:pStyle w:val="a1"/>
        <w:rPr>
          <w:rFonts w:hint="cs"/>
          <w:rtl/>
        </w:rPr>
      </w:pPr>
      <w:bookmarkStart w:id="15" w:name="_Toc283249487"/>
      <w:r w:rsidRPr="00022D3C">
        <w:rPr>
          <w:rFonts w:hint="cs"/>
          <w:rtl/>
        </w:rPr>
        <w:t>اول</w:t>
      </w:r>
      <w:r w:rsidR="004A1617">
        <w:rPr>
          <w:rFonts w:hint="cs"/>
          <w:rtl/>
        </w:rPr>
        <w:t>:</w:t>
      </w:r>
      <w:r w:rsidRPr="00022D3C">
        <w:rPr>
          <w:rFonts w:hint="cs"/>
          <w:rtl/>
        </w:rPr>
        <w:t xml:space="preserve"> دلایلی از قرآن</w:t>
      </w:r>
      <w:bookmarkEnd w:id="15"/>
    </w:p>
    <w:p w:rsidR="00022D3C" w:rsidRDefault="00022D3C" w:rsidP="004A1617">
      <w:pPr>
        <w:spacing w:line="228" w:lineRule="auto"/>
        <w:jc w:val="lowKashida"/>
        <w:rPr>
          <w:rFonts w:cs="B Lotus" w:hint="cs"/>
          <w:sz w:val="28"/>
          <w:szCs w:val="28"/>
          <w:rtl/>
          <w:lang w:bidi="fa-IR"/>
        </w:rPr>
      </w:pPr>
      <w:r>
        <w:rPr>
          <w:rFonts w:cs="B Lotus" w:hint="cs"/>
          <w:sz w:val="28"/>
          <w:szCs w:val="28"/>
          <w:rtl/>
          <w:lang w:bidi="fa-IR"/>
        </w:rPr>
        <w:t>از جمله دلایل قرآن فرموده خداوند متعال است</w:t>
      </w:r>
      <w:r w:rsidR="004A1617">
        <w:rPr>
          <w:rFonts w:cs="B Lotus" w:hint="cs"/>
          <w:sz w:val="28"/>
          <w:szCs w:val="28"/>
          <w:rtl/>
          <w:lang w:bidi="fa-IR"/>
        </w:rPr>
        <w:t>:</w:t>
      </w:r>
      <w:r>
        <w:rPr>
          <w:rFonts w:cs="B Lotus" w:hint="cs"/>
          <w:sz w:val="28"/>
          <w:szCs w:val="28"/>
          <w:rtl/>
          <w:lang w:bidi="fa-IR"/>
        </w:rPr>
        <w:t xml:space="preserve"> </w:t>
      </w:r>
    </w:p>
    <w:p w:rsidR="00022D3C" w:rsidRPr="00944222" w:rsidRDefault="00022D3C" w:rsidP="00C65382">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وَلَوْ کَاْنَ مِنْ عِنْدِ غَیْرِاللهِ لَوَجَدُوْاْ فِیْهِ اخْتِلاَفَاً کَثِیْرَاً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w:t>
      </w:r>
      <w:r w:rsidR="00C65382" w:rsidRPr="00944222">
        <w:rPr>
          <w:rFonts w:cs="B Lotus" w:hint="cs"/>
          <w:sz w:val="32"/>
          <w:szCs w:val="24"/>
          <w:rtl/>
          <w:lang w:bidi="fa-IR"/>
        </w:rPr>
        <w:t>نساء</w:t>
      </w:r>
      <w:r w:rsidR="004A1617">
        <w:rPr>
          <w:rFonts w:cs="B Lotus" w:hint="cs"/>
          <w:sz w:val="32"/>
          <w:szCs w:val="24"/>
          <w:rtl/>
          <w:lang w:bidi="fa-IR"/>
        </w:rPr>
        <w:t>:</w:t>
      </w:r>
      <w:r w:rsidRPr="00944222">
        <w:rPr>
          <w:rFonts w:cs="B Lotus" w:hint="cs"/>
          <w:sz w:val="32"/>
          <w:szCs w:val="24"/>
          <w:rtl/>
          <w:lang w:bidi="fa-IR"/>
        </w:rPr>
        <w:t xml:space="preserve"> 8</w:t>
      </w:r>
      <w:r w:rsidR="00C65382" w:rsidRPr="00944222">
        <w:rPr>
          <w:rFonts w:cs="B Lotus" w:hint="cs"/>
          <w:sz w:val="32"/>
          <w:szCs w:val="24"/>
          <w:rtl/>
          <w:lang w:bidi="fa-IR"/>
        </w:rPr>
        <w:t>2</w:t>
      </w:r>
      <w:r w:rsidRPr="00944222">
        <w:rPr>
          <w:rFonts w:cs="B Lotus" w:hint="cs"/>
          <w:sz w:val="32"/>
          <w:szCs w:val="24"/>
          <w:rtl/>
          <w:lang w:bidi="fa-IR"/>
        </w:rPr>
        <w:t>)</w:t>
      </w:r>
    </w:p>
    <w:p w:rsidR="00022D3C" w:rsidRPr="000F309C" w:rsidRDefault="00022D3C" w:rsidP="00C65382">
      <w:pPr>
        <w:ind w:left="1134"/>
        <w:jc w:val="both"/>
        <w:rPr>
          <w:rFonts w:cs="B Lotus" w:hint="cs"/>
          <w:sz w:val="26"/>
          <w:szCs w:val="26"/>
          <w:rtl/>
          <w:lang w:bidi="fa-IR"/>
        </w:rPr>
      </w:pPr>
      <w:r>
        <w:rPr>
          <w:rFonts w:cs="B Lotus" w:hint="cs"/>
          <w:sz w:val="26"/>
          <w:szCs w:val="26"/>
          <w:rtl/>
          <w:lang w:bidi="fa-IR"/>
        </w:rPr>
        <w:t>«</w:t>
      </w:r>
      <w:r w:rsidR="00C65382">
        <w:rPr>
          <w:rFonts w:cs="B Lotus" w:hint="cs"/>
          <w:sz w:val="26"/>
          <w:szCs w:val="26"/>
          <w:rtl/>
          <w:lang w:bidi="fa-IR"/>
        </w:rPr>
        <w:t>و اگر (قرآن) از سوی غیرخدا آمده بود در آن تناقضات و اختلافات زیادی را پیدا می‌کردند</w:t>
      </w:r>
      <w:r>
        <w:rPr>
          <w:rFonts w:cs="B Lotus" w:hint="cs"/>
          <w:sz w:val="26"/>
          <w:szCs w:val="26"/>
          <w:rtl/>
          <w:lang w:bidi="fa-IR"/>
        </w:rPr>
        <w:t>».</w:t>
      </w:r>
    </w:p>
    <w:p w:rsidR="00022D3C" w:rsidRDefault="00C65382" w:rsidP="00FE29DC">
      <w:pPr>
        <w:spacing w:line="228" w:lineRule="auto"/>
        <w:ind w:firstLine="284"/>
        <w:jc w:val="lowKashida"/>
        <w:rPr>
          <w:rFonts w:cs="B Lotus" w:hint="cs"/>
          <w:sz w:val="28"/>
          <w:szCs w:val="28"/>
          <w:rtl/>
          <w:lang w:bidi="fa-IR"/>
        </w:rPr>
      </w:pPr>
      <w:r>
        <w:rPr>
          <w:rFonts w:cs="B Lotus" w:hint="cs"/>
          <w:sz w:val="28"/>
          <w:szCs w:val="28"/>
          <w:rtl/>
          <w:lang w:bidi="fa-IR"/>
        </w:rPr>
        <w:t xml:space="preserve">وجود اختلاف در قرآن به طور قطع نفی شده است و اگر در قرآن چیزی مقتضی دو قول مختلف وجود داشته باشد به هیچ عنوان این گفته خداوند بر آن صدق نمی‌کند. </w:t>
      </w:r>
    </w:p>
    <w:p w:rsidR="00C65382" w:rsidRDefault="00C65382" w:rsidP="00FE29DC">
      <w:pPr>
        <w:spacing w:line="228" w:lineRule="auto"/>
        <w:ind w:firstLine="284"/>
        <w:jc w:val="lowKashida"/>
        <w:rPr>
          <w:rFonts w:cs="B Lotus" w:hint="cs"/>
          <w:sz w:val="28"/>
          <w:szCs w:val="28"/>
          <w:rtl/>
          <w:lang w:bidi="fa-IR"/>
        </w:rPr>
      </w:pPr>
      <w:r>
        <w:rPr>
          <w:rFonts w:cs="B Lotus" w:hint="cs"/>
          <w:sz w:val="28"/>
          <w:szCs w:val="28"/>
          <w:rtl/>
          <w:lang w:bidi="fa-IR"/>
        </w:rPr>
        <w:t>در قرآن آمده که</w:t>
      </w:r>
      <w:r w:rsidR="004A1617">
        <w:rPr>
          <w:rFonts w:cs="B Lotus" w:hint="cs"/>
          <w:sz w:val="28"/>
          <w:szCs w:val="28"/>
          <w:rtl/>
          <w:lang w:bidi="fa-IR"/>
        </w:rPr>
        <w:t>:</w:t>
      </w:r>
    </w:p>
    <w:p w:rsidR="00C65382" w:rsidRPr="00944222" w:rsidRDefault="00C65382" w:rsidP="00FE29DC">
      <w:pPr>
        <w:tabs>
          <w:tab w:val="right" w:pos="7371"/>
        </w:tabs>
        <w:spacing w:line="228" w:lineRule="auto"/>
        <w:ind w:left="1134"/>
        <w:jc w:val="both"/>
        <w:rPr>
          <w:rFonts w:cs="B Lotus" w:hint="cs"/>
          <w:sz w:val="32"/>
          <w:szCs w:val="24"/>
          <w:rtl/>
          <w:lang w:bidi="fa-IR"/>
        </w:rPr>
      </w:pPr>
      <w:r>
        <w:rPr>
          <w:rFonts w:cs="B Lotus" w:hint="cs"/>
          <w:sz w:val="28"/>
          <w:szCs w:val="28"/>
          <w:lang w:bidi="fa-IR"/>
        </w:rPr>
        <w:lastRenderedPageBreak/>
        <w:t>‌</w:t>
      </w:r>
      <w:r w:rsidRPr="00FE29DC">
        <w:rPr>
          <w:rFonts w:cs="B Badr"/>
          <w:sz w:val="32"/>
          <w:szCs w:val="28"/>
          <w:rtl/>
          <w:lang w:bidi="fa-IR"/>
        </w:rPr>
        <w:sym w:font="AGA Arabesque" w:char="F029"/>
      </w:r>
      <w:r w:rsidRPr="00FE29DC">
        <w:rPr>
          <w:rFonts w:cs="B Badr" w:hint="cs"/>
          <w:b/>
          <w:bCs/>
          <w:sz w:val="32"/>
          <w:szCs w:val="28"/>
          <w:rtl/>
          <w:lang w:bidi="fa-IR"/>
        </w:rPr>
        <w:t xml:space="preserve"> </w:t>
      </w:r>
      <w:r w:rsidR="00634C40" w:rsidRPr="00FE29DC">
        <w:rPr>
          <w:rFonts w:cs="B Badr" w:hint="cs"/>
          <w:b/>
          <w:bCs/>
          <w:sz w:val="32"/>
          <w:szCs w:val="28"/>
          <w:rtl/>
          <w:lang w:bidi="fa-IR"/>
        </w:rPr>
        <w:t>فَأنْ تَنَاْزَعْتُمْ فِی شَیءٍ فَرُدُّوْهُ إِلَی اللهِ وَ الرَّسُوْلِ</w:t>
      </w:r>
      <w:r w:rsidRPr="00FE29DC">
        <w:rPr>
          <w:rFonts w:cs="B Badr" w:hint="cs"/>
          <w:b/>
          <w:bCs/>
          <w:sz w:val="32"/>
          <w:szCs w:val="28"/>
          <w:rtl/>
          <w:lang w:bidi="fa-IR"/>
        </w:rPr>
        <w:t xml:space="preserve">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w:t>
      </w:r>
      <w:r w:rsidR="00634C40" w:rsidRPr="00944222">
        <w:rPr>
          <w:rFonts w:cs="B Lotus" w:hint="cs"/>
          <w:sz w:val="32"/>
          <w:szCs w:val="24"/>
          <w:rtl/>
          <w:lang w:bidi="fa-IR"/>
        </w:rPr>
        <w:t>نساء</w:t>
      </w:r>
      <w:r w:rsidR="004A1617">
        <w:rPr>
          <w:rFonts w:cs="B Lotus" w:hint="cs"/>
          <w:sz w:val="32"/>
          <w:szCs w:val="24"/>
          <w:rtl/>
          <w:lang w:bidi="fa-IR"/>
        </w:rPr>
        <w:t>:</w:t>
      </w:r>
      <w:r w:rsidRPr="00944222">
        <w:rPr>
          <w:rFonts w:cs="B Lotus" w:hint="cs"/>
          <w:sz w:val="32"/>
          <w:szCs w:val="24"/>
          <w:rtl/>
          <w:lang w:bidi="fa-IR"/>
        </w:rPr>
        <w:t xml:space="preserve"> </w:t>
      </w:r>
      <w:r w:rsidR="00634C40" w:rsidRPr="00944222">
        <w:rPr>
          <w:rFonts w:cs="B Lotus" w:hint="cs"/>
          <w:sz w:val="32"/>
          <w:szCs w:val="24"/>
          <w:rtl/>
          <w:lang w:bidi="fa-IR"/>
        </w:rPr>
        <w:t>59</w:t>
      </w:r>
      <w:r w:rsidRPr="00944222">
        <w:rPr>
          <w:rFonts w:cs="B Lotus" w:hint="cs"/>
          <w:sz w:val="32"/>
          <w:szCs w:val="24"/>
          <w:rtl/>
          <w:lang w:bidi="fa-IR"/>
        </w:rPr>
        <w:t>)</w:t>
      </w:r>
    </w:p>
    <w:p w:rsidR="00C65382" w:rsidRPr="000F309C" w:rsidRDefault="00C65382" w:rsidP="00634C40">
      <w:pPr>
        <w:ind w:left="1134"/>
        <w:jc w:val="both"/>
        <w:rPr>
          <w:rFonts w:cs="B Lotus" w:hint="cs"/>
          <w:sz w:val="26"/>
          <w:szCs w:val="26"/>
          <w:rtl/>
          <w:lang w:bidi="fa-IR"/>
        </w:rPr>
      </w:pPr>
      <w:r>
        <w:rPr>
          <w:rFonts w:cs="B Lotus" w:hint="cs"/>
          <w:sz w:val="26"/>
          <w:szCs w:val="26"/>
          <w:rtl/>
          <w:lang w:bidi="fa-IR"/>
        </w:rPr>
        <w:t>«</w:t>
      </w:r>
      <w:r w:rsidR="00634C40">
        <w:rPr>
          <w:rFonts w:cs="B Lotus" w:hint="cs"/>
          <w:sz w:val="26"/>
          <w:szCs w:val="26"/>
          <w:rtl/>
          <w:lang w:bidi="fa-IR"/>
        </w:rPr>
        <w:t>و اگر در چیزی اختلاف داشتید آن را به خدا و پیامبر او برگردانید</w:t>
      </w:r>
      <w:r>
        <w:rPr>
          <w:rFonts w:cs="B Lotus" w:hint="cs"/>
          <w:sz w:val="26"/>
          <w:szCs w:val="26"/>
          <w:rtl/>
          <w:lang w:bidi="fa-IR"/>
        </w:rPr>
        <w:t>».</w:t>
      </w:r>
    </w:p>
    <w:p w:rsidR="00C65382" w:rsidRDefault="00634C40" w:rsidP="00FE29DC">
      <w:pPr>
        <w:spacing w:line="228" w:lineRule="auto"/>
        <w:ind w:firstLine="284"/>
        <w:jc w:val="lowKashida"/>
        <w:rPr>
          <w:rFonts w:cs="B Lotus" w:hint="cs"/>
          <w:sz w:val="28"/>
          <w:szCs w:val="28"/>
          <w:rtl/>
          <w:lang w:bidi="fa-IR"/>
        </w:rPr>
      </w:pPr>
      <w:r>
        <w:rPr>
          <w:rFonts w:cs="B Lotus" w:hint="cs"/>
          <w:sz w:val="28"/>
          <w:szCs w:val="28"/>
          <w:rtl/>
          <w:lang w:bidi="fa-IR"/>
        </w:rPr>
        <w:t xml:space="preserve">این آیه صراحتاً دربارة از بین بردن تنازع و اختلاف است و برای رفع اختلاف، </w:t>
      </w:r>
      <w:r w:rsidR="00E14F80">
        <w:rPr>
          <w:rFonts w:cs="B Lotus" w:hint="cs"/>
          <w:sz w:val="28"/>
          <w:szCs w:val="28"/>
          <w:rtl/>
          <w:lang w:bidi="fa-IR"/>
        </w:rPr>
        <w:t xml:space="preserve">طرفین درگیر را به مراجعه به شریعت سفارش کرده است تا اختلاف رفع شود، اما اختلاف برداشته نمی‌شود مگر با رجوع به یک شیء واحد، چون اگر </w:t>
      </w:r>
      <w:r w:rsidR="00635F46">
        <w:rPr>
          <w:rFonts w:cs="B Lotus" w:hint="cs"/>
          <w:sz w:val="28"/>
          <w:szCs w:val="28"/>
          <w:rtl/>
          <w:lang w:bidi="fa-IR"/>
        </w:rPr>
        <w:t>در قرآن اختلاف وجود می‌داشت، با رجوع به آن تنازع واختاف از بین نمی‌رفت، و این باطل است.</w:t>
      </w:r>
    </w:p>
    <w:p w:rsidR="00635F46" w:rsidRDefault="00635F46" w:rsidP="00FE29DC">
      <w:pPr>
        <w:spacing w:line="228" w:lineRule="auto"/>
        <w:ind w:firstLine="284"/>
        <w:jc w:val="lowKashida"/>
        <w:rPr>
          <w:rFonts w:cs="B Lotus" w:hint="cs"/>
          <w:sz w:val="28"/>
          <w:szCs w:val="28"/>
          <w:rtl/>
          <w:lang w:bidi="fa-IR"/>
        </w:rPr>
      </w:pPr>
      <w:r>
        <w:rPr>
          <w:rFonts w:cs="B Lotus" w:hint="cs"/>
          <w:sz w:val="28"/>
          <w:szCs w:val="28"/>
          <w:rtl/>
          <w:lang w:bidi="fa-IR"/>
        </w:rPr>
        <w:t>خداوند می‌فرماید</w:t>
      </w:r>
      <w:r w:rsidR="004A1617">
        <w:rPr>
          <w:rFonts w:cs="B Lotus" w:hint="cs"/>
          <w:sz w:val="28"/>
          <w:szCs w:val="28"/>
          <w:rtl/>
          <w:lang w:bidi="fa-IR"/>
        </w:rPr>
        <w:t>:</w:t>
      </w:r>
      <w:r>
        <w:rPr>
          <w:rFonts w:cs="B Lotus" w:hint="cs"/>
          <w:sz w:val="28"/>
          <w:szCs w:val="28"/>
          <w:rtl/>
          <w:lang w:bidi="fa-IR"/>
        </w:rPr>
        <w:t xml:space="preserve"> </w:t>
      </w:r>
    </w:p>
    <w:p w:rsidR="00635F46" w:rsidRPr="00FE29DC" w:rsidRDefault="00635F46" w:rsidP="00635F46">
      <w:pPr>
        <w:tabs>
          <w:tab w:val="right" w:pos="7371"/>
        </w:tabs>
        <w:ind w:left="1134"/>
        <w:jc w:val="both"/>
        <w:rPr>
          <w:rFonts w:cs="B Badr" w:hint="cs"/>
          <w:sz w:val="32"/>
          <w:szCs w:val="28"/>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وَلاْتَکُوْنُوْاْ کَالَّذِیْنَ تَفَرَّقُوْاْ وَاخْتَلَفُوْاْ مِنْ بَّعْدِمَاْ جَاءَهُمُ البَیِّنَاْتُ </w:t>
      </w:r>
      <w:r w:rsidRPr="00FE29DC">
        <w:rPr>
          <w:rFonts w:cs="B Badr"/>
          <w:sz w:val="32"/>
          <w:szCs w:val="28"/>
          <w:rtl/>
          <w:lang w:bidi="fa-IR"/>
        </w:rPr>
        <w:sym w:font="AGA Arabesque" w:char="F028"/>
      </w:r>
    </w:p>
    <w:p w:rsidR="00635F46" w:rsidRPr="00944222" w:rsidRDefault="00635F46" w:rsidP="00635F46">
      <w:pPr>
        <w:tabs>
          <w:tab w:val="right" w:pos="7371"/>
        </w:tabs>
        <w:ind w:left="1134"/>
        <w:jc w:val="both"/>
        <w:rPr>
          <w:rFonts w:cs="B Lotus" w:hint="cs"/>
          <w:sz w:val="32"/>
          <w:szCs w:val="24"/>
          <w:rtl/>
          <w:lang w:bidi="fa-IR"/>
        </w:rPr>
      </w:pPr>
      <w:r w:rsidRPr="00FE29DC">
        <w:rPr>
          <w:rFonts w:cs="B Badr" w:hint="cs"/>
          <w:sz w:val="32"/>
          <w:szCs w:val="28"/>
          <w:rtl/>
          <w:lang w:bidi="fa-IR"/>
        </w:rPr>
        <w:tab/>
      </w:r>
      <w:r w:rsidRPr="00944222">
        <w:rPr>
          <w:rFonts w:cs="B Lotus" w:hint="cs"/>
          <w:sz w:val="24"/>
          <w:szCs w:val="24"/>
          <w:rtl/>
          <w:lang w:bidi="fa-IR"/>
        </w:rPr>
        <w:t>(آل عمران</w:t>
      </w:r>
      <w:r w:rsidR="004A1617">
        <w:rPr>
          <w:rFonts w:cs="B Lotus" w:hint="cs"/>
          <w:sz w:val="24"/>
          <w:szCs w:val="24"/>
          <w:rtl/>
          <w:lang w:bidi="fa-IR"/>
        </w:rPr>
        <w:t>:</w:t>
      </w:r>
      <w:r w:rsidRPr="00944222">
        <w:rPr>
          <w:rFonts w:cs="B Lotus" w:hint="cs"/>
          <w:sz w:val="24"/>
          <w:szCs w:val="24"/>
          <w:rtl/>
          <w:lang w:bidi="fa-IR"/>
        </w:rPr>
        <w:t xml:space="preserve"> 105)</w:t>
      </w:r>
    </w:p>
    <w:p w:rsidR="00635F46" w:rsidRPr="000F309C" w:rsidRDefault="00635F46" w:rsidP="00635F46">
      <w:pPr>
        <w:ind w:left="1134"/>
        <w:jc w:val="both"/>
        <w:rPr>
          <w:rFonts w:cs="B Lotus" w:hint="cs"/>
          <w:sz w:val="26"/>
          <w:szCs w:val="26"/>
          <w:rtl/>
          <w:lang w:bidi="fa-IR"/>
        </w:rPr>
      </w:pPr>
      <w:r>
        <w:rPr>
          <w:rFonts w:cs="B Lotus" w:hint="cs"/>
          <w:sz w:val="26"/>
          <w:szCs w:val="26"/>
          <w:rtl/>
          <w:lang w:bidi="fa-IR"/>
        </w:rPr>
        <w:t>«و مانند کسانی نشوید که پراکنده شدند و اختلاف ورزیدند پس از آنکه نشانه‌های روشن به آنان رسید».</w:t>
      </w:r>
    </w:p>
    <w:p w:rsidR="00635F46" w:rsidRPr="00C50410" w:rsidRDefault="00635F46" w:rsidP="00FE29DC">
      <w:pPr>
        <w:spacing w:line="228" w:lineRule="auto"/>
        <w:ind w:firstLine="284"/>
        <w:jc w:val="lowKashida"/>
        <w:rPr>
          <w:rFonts w:cs="B Lotus" w:hint="cs"/>
          <w:spacing w:val="-4"/>
          <w:sz w:val="28"/>
          <w:szCs w:val="28"/>
          <w:rtl/>
          <w:lang w:bidi="fa-IR"/>
        </w:rPr>
      </w:pPr>
      <w:r w:rsidRPr="00C50410">
        <w:rPr>
          <w:rFonts w:cs="B Lotus" w:hint="cs"/>
          <w:spacing w:val="-4"/>
          <w:sz w:val="28"/>
          <w:szCs w:val="28"/>
          <w:rtl/>
          <w:lang w:bidi="fa-IR"/>
        </w:rPr>
        <w:t xml:space="preserve">مراد از «البینات» شریعت است پس اگر شریعت مقتضی اختلاف باشد </w:t>
      </w:r>
      <w:r w:rsidRPr="00C50410">
        <w:rPr>
          <w:rFonts w:cs="Times New Roman" w:hint="cs"/>
          <w:spacing w:val="-4"/>
          <w:sz w:val="28"/>
          <w:szCs w:val="28"/>
          <w:rtl/>
          <w:lang w:bidi="fa-IR"/>
        </w:rPr>
        <w:t>–</w:t>
      </w:r>
      <w:r w:rsidRPr="00C50410">
        <w:rPr>
          <w:rFonts w:cs="B Lotus" w:hint="cs"/>
          <w:spacing w:val="-4"/>
          <w:sz w:val="28"/>
          <w:szCs w:val="28"/>
          <w:rtl/>
          <w:lang w:bidi="fa-IR"/>
        </w:rPr>
        <w:t xml:space="preserve"> که قطعاً اینطور نیست </w:t>
      </w:r>
      <w:r w:rsidRPr="00C50410">
        <w:rPr>
          <w:rFonts w:cs="Times New Roman" w:hint="cs"/>
          <w:spacing w:val="-4"/>
          <w:sz w:val="28"/>
          <w:szCs w:val="28"/>
          <w:rtl/>
          <w:lang w:bidi="fa-IR"/>
        </w:rPr>
        <w:t>–</w:t>
      </w:r>
      <w:r w:rsidRPr="00C50410">
        <w:rPr>
          <w:rFonts w:cs="B Lotus" w:hint="cs"/>
          <w:spacing w:val="-4"/>
          <w:sz w:val="28"/>
          <w:szCs w:val="28"/>
          <w:rtl/>
          <w:lang w:bidi="fa-IR"/>
        </w:rPr>
        <w:t xml:space="preserve"> به آنان گفته نمی‌شد «من بعد </w:t>
      </w:r>
      <w:r w:rsidRPr="00C50410">
        <w:rPr>
          <w:rFonts w:cs="Times New Roman" w:hint="cs"/>
          <w:spacing w:val="-4"/>
          <w:sz w:val="28"/>
          <w:szCs w:val="28"/>
          <w:rtl/>
          <w:lang w:bidi="fa-IR"/>
        </w:rPr>
        <w:t>–</w:t>
      </w:r>
      <w:r w:rsidRPr="00C50410">
        <w:rPr>
          <w:rFonts w:cs="B Lotus" w:hint="cs"/>
          <w:spacing w:val="-4"/>
          <w:sz w:val="28"/>
          <w:szCs w:val="28"/>
          <w:rtl/>
          <w:lang w:bidi="fa-IR"/>
        </w:rPr>
        <w:t xml:space="preserve"> پس از آنکه» و (با نیاوردن بینات) آنان بهترین بهانه را بدست می‌آورند و این غیرصحیح است، پس هیچ اختلافی در شریعت نیست.</w:t>
      </w:r>
    </w:p>
    <w:p w:rsidR="00635F46" w:rsidRDefault="00635F46" w:rsidP="00FE29DC">
      <w:pPr>
        <w:spacing w:line="228" w:lineRule="auto"/>
        <w:ind w:firstLine="284"/>
        <w:jc w:val="lowKashida"/>
        <w:rPr>
          <w:rFonts w:cs="B Lotus" w:hint="cs"/>
          <w:sz w:val="28"/>
          <w:szCs w:val="28"/>
          <w:rtl/>
          <w:lang w:bidi="fa-IR"/>
        </w:rPr>
      </w:pPr>
      <w:r>
        <w:rPr>
          <w:rFonts w:cs="B Lotus" w:hint="cs"/>
          <w:sz w:val="28"/>
          <w:szCs w:val="28"/>
          <w:rtl/>
          <w:lang w:bidi="fa-IR"/>
        </w:rPr>
        <w:t>آیات در نکوهش اختلاف و امر به رجوع به شریعت بسیار است و همگی به طور قطع دلالت می‌کنند بر اینکه در شریعت هیچ اختلافی وجود ندارد بلکه دارای مأخذ و قولی واحد است.</w:t>
      </w:r>
    </w:p>
    <w:p w:rsidR="00635F46" w:rsidRDefault="00635F46" w:rsidP="00FE29DC">
      <w:pPr>
        <w:spacing w:line="228" w:lineRule="auto"/>
        <w:ind w:firstLine="284"/>
        <w:jc w:val="lowKashida"/>
        <w:rPr>
          <w:rFonts w:cs="B Lotus" w:hint="cs"/>
          <w:sz w:val="28"/>
          <w:szCs w:val="28"/>
          <w:rtl/>
          <w:lang w:bidi="fa-IR"/>
        </w:rPr>
      </w:pPr>
      <w:r w:rsidRPr="00635F46">
        <w:rPr>
          <w:rFonts w:cs="B Lotus" w:hint="cs"/>
          <w:b/>
          <w:bCs/>
          <w:sz w:val="28"/>
          <w:szCs w:val="28"/>
          <w:rtl/>
          <w:lang w:bidi="fa-IR"/>
        </w:rPr>
        <w:t>«مُزَنِی»</w:t>
      </w:r>
      <w:r>
        <w:rPr>
          <w:rFonts w:cs="B Lotus" w:hint="cs"/>
          <w:sz w:val="28"/>
          <w:szCs w:val="28"/>
          <w:rtl/>
          <w:lang w:bidi="fa-IR"/>
        </w:rPr>
        <w:t xml:space="preserve"> شاگرد شافعی می‌گوید</w:t>
      </w:r>
      <w:r w:rsidR="004A1617">
        <w:rPr>
          <w:rFonts w:cs="B Lotus" w:hint="cs"/>
          <w:sz w:val="28"/>
          <w:szCs w:val="28"/>
          <w:rtl/>
          <w:lang w:bidi="fa-IR"/>
        </w:rPr>
        <w:t>:</w:t>
      </w:r>
      <w:r>
        <w:rPr>
          <w:rFonts w:cs="B Lotus" w:hint="cs"/>
          <w:sz w:val="28"/>
          <w:szCs w:val="28"/>
          <w:rtl/>
          <w:lang w:bidi="fa-IR"/>
        </w:rPr>
        <w:t xml:space="preserve"> «خداوند اختلاف را نکوهش کرده و آن را مذموم دانسته و امر کرده است که هنگام اختلاف به کتاب و سنت رجوع کنیم».</w:t>
      </w:r>
    </w:p>
    <w:p w:rsidR="00635F46" w:rsidRDefault="00635F46" w:rsidP="00FE29DC">
      <w:pPr>
        <w:spacing w:line="228" w:lineRule="auto"/>
        <w:ind w:firstLine="284"/>
        <w:jc w:val="lowKashida"/>
        <w:rPr>
          <w:rFonts w:cs="B Lotus" w:hint="cs"/>
          <w:sz w:val="28"/>
          <w:szCs w:val="28"/>
          <w:rtl/>
          <w:lang w:bidi="fa-IR"/>
        </w:rPr>
      </w:pPr>
      <w:bookmarkStart w:id="16" w:name="_Toc283249488"/>
      <w:r w:rsidRPr="004A1617">
        <w:rPr>
          <w:rStyle w:val="Char1"/>
          <w:rFonts w:hint="cs"/>
          <w:rtl/>
        </w:rPr>
        <w:t>دوم</w:t>
      </w:r>
      <w:bookmarkEnd w:id="16"/>
      <w:r w:rsidR="004A1617">
        <w:rPr>
          <w:rFonts w:cs="B Lotus" w:hint="cs"/>
          <w:b/>
          <w:bCs/>
          <w:sz w:val="28"/>
          <w:szCs w:val="28"/>
          <w:rtl/>
          <w:lang w:bidi="fa-IR"/>
        </w:rPr>
        <w:t>:</w:t>
      </w:r>
      <w:r>
        <w:rPr>
          <w:rFonts w:cs="B Lotus" w:hint="cs"/>
          <w:sz w:val="28"/>
          <w:szCs w:val="28"/>
          <w:rtl/>
          <w:lang w:bidi="fa-IR"/>
        </w:rPr>
        <w:t xml:space="preserve"> بطور عموم اهل شریعت ناسخ</w:t>
      </w:r>
      <w:r w:rsidR="008F0F5F">
        <w:rPr>
          <w:rFonts w:cs="B Lotus" w:hint="cs"/>
          <w:sz w:val="28"/>
          <w:szCs w:val="28"/>
          <w:rtl/>
          <w:lang w:bidi="fa-IR"/>
        </w:rPr>
        <w:t xml:space="preserve"> و منسوخ</w:t>
      </w:r>
      <w:r w:rsidR="00822BDB">
        <w:rPr>
          <w:rFonts w:cs="B Lotus" w:hint="cs"/>
          <w:sz w:val="28"/>
          <w:szCs w:val="28"/>
          <w:rtl/>
          <w:lang w:bidi="fa-IR"/>
        </w:rPr>
        <w:t xml:space="preserve"> را در قرآن و سنت اثبات کرده و مردم را از جهل به ناسخ و منسوخ و خطا و اشتباه در آن برحذر داشته‌اند و واضح است که بحث ناسخ و منسوخ زمانی پیش می‌آید که جمع کردن دو دلیل متعارض بطور همزمان ممکن نباشد. وگرنه یکی از آنها ناسخ و دیگری منسوخ نمی‌شد، و فرض با این تعریف مخالف است، پس اگر اختلاف جزو دین می‌بود، در اثبات ناسخ و منسوخ </w:t>
      </w:r>
      <w:r w:rsidR="00822BDB">
        <w:rPr>
          <w:rFonts w:cs="Times New Roman" w:hint="cs"/>
          <w:sz w:val="28"/>
          <w:szCs w:val="28"/>
          <w:rtl/>
          <w:lang w:bidi="fa-IR"/>
        </w:rPr>
        <w:t>–</w:t>
      </w:r>
      <w:r w:rsidR="00822BDB">
        <w:rPr>
          <w:rFonts w:cs="B Lotus" w:hint="cs"/>
          <w:sz w:val="28"/>
          <w:szCs w:val="28"/>
          <w:rtl/>
          <w:lang w:bidi="fa-IR"/>
        </w:rPr>
        <w:t xml:space="preserve"> </w:t>
      </w:r>
      <w:r w:rsidR="00822BDB">
        <w:rPr>
          <w:rFonts w:cs="B Lotus" w:hint="cs"/>
          <w:sz w:val="28"/>
          <w:szCs w:val="28"/>
          <w:rtl/>
          <w:lang w:bidi="fa-IR"/>
        </w:rPr>
        <w:lastRenderedPageBreak/>
        <w:t xml:space="preserve">بدون نصی قاطع دربارة آن - فایده‌ای حاصل نمی‌شد و بحث دربارة آن کار بیهوده‌ای به حساب می‌آمد؛ چون عمل کردن به هر یک از آن دو (ناسخ و منسوخ) از ابتدا و به طور مداوم به استناد اینکه اختلاف اصلی از اصول دین است صحیح می‌‌بود. اما همه اینها به اجماع باطل است و این دلالت می‌کند بر اینکه اختلاف هیچ اصلی در شریعت ندارد و این قول درباره هر دلیلی همراه معارض آن صادق است مانند </w:t>
      </w:r>
      <w:r w:rsidR="00087764">
        <w:rPr>
          <w:rFonts w:cs="B Lotus" w:hint="cs"/>
          <w:sz w:val="28"/>
          <w:szCs w:val="28"/>
          <w:rtl/>
          <w:lang w:bidi="fa-IR"/>
        </w:rPr>
        <w:t>عموم و خصوص، اطلاق و تقیید و امثال آن. چون (این نوع اثبات) تمام این اصول را به هم می‌ریزد و این باطل است و هر چیزی که به این نتیجه بیانجامد نیز باطل است.</w:t>
      </w:r>
    </w:p>
    <w:p w:rsidR="00087764" w:rsidRDefault="00087764" w:rsidP="00FE29DC">
      <w:pPr>
        <w:spacing w:line="228" w:lineRule="auto"/>
        <w:ind w:firstLine="284"/>
        <w:jc w:val="lowKashida"/>
        <w:rPr>
          <w:rFonts w:cs="B Lotus" w:hint="cs"/>
          <w:sz w:val="28"/>
          <w:szCs w:val="28"/>
          <w:rtl/>
          <w:lang w:bidi="fa-IR"/>
        </w:rPr>
      </w:pPr>
      <w:bookmarkStart w:id="17" w:name="_Toc283249489"/>
      <w:r w:rsidRPr="004A1617">
        <w:rPr>
          <w:rStyle w:val="Char1"/>
          <w:rFonts w:hint="cs"/>
          <w:rtl/>
        </w:rPr>
        <w:t>سوم</w:t>
      </w:r>
      <w:bookmarkEnd w:id="17"/>
      <w:r w:rsidR="004A1617">
        <w:rPr>
          <w:rFonts w:cs="B Lotus" w:hint="cs"/>
          <w:b/>
          <w:bCs/>
          <w:sz w:val="28"/>
          <w:szCs w:val="28"/>
          <w:rtl/>
          <w:lang w:bidi="fa-IR"/>
        </w:rPr>
        <w:t>:</w:t>
      </w:r>
      <w:r w:rsidR="00F067DA">
        <w:rPr>
          <w:rFonts w:cs="B Lotus" w:hint="cs"/>
          <w:sz w:val="28"/>
          <w:szCs w:val="28"/>
          <w:rtl/>
          <w:lang w:bidi="fa-IR"/>
        </w:rPr>
        <w:t xml:space="preserve"> اگر در شریعت مجوَ</w:t>
      </w:r>
      <w:r>
        <w:rPr>
          <w:rFonts w:cs="B Lotus" w:hint="cs"/>
          <w:sz w:val="28"/>
          <w:szCs w:val="28"/>
          <w:rtl/>
          <w:lang w:bidi="fa-IR"/>
        </w:rPr>
        <w:t>زی برای اختلاف وجود می‌داشت به تکلیف مالایطاق می‌انجامید چون اگر فرض کنیم دو دلیل با هم تعارض دارند و هر دو را بطور همزمان مقصود شارع بدانیم یا باید گفته شود که مکلف مجبور به عمل کردن به مقتضای هر دوی آنهاست یا مجبور به عمل کردن به مقتضای هیچ کدام از آنها نیست، یا مجبور است که تنها به مقتضای یکی از آنها عمل کند نه دیگری و همه‌ی این حالات غیرصحیح هستند</w:t>
      </w:r>
      <w:r w:rsidR="004A1617">
        <w:rPr>
          <w:rFonts w:cs="B Lotus" w:hint="cs"/>
          <w:sz w:val="28"/>
          <w:szCs w:val="28"/>
          <w:rtl/>
          <w:lang w:bidi="fa-IR"/>
        </w:rPr>
        <w:t>:</w:t>
      </w:r>
      <w:r>
        <w:rPr>
          <w:rFonts w:cs="B Lotus" w:hint="cs"/>
          <w:sz w:val="28"/>
          <w:szCs w:val="28"/>
          <w:rtl/>
          <w:lang w:bidi="fa-IR"/>
        </w:rPr>
        <w:t xml:space="preserve"> </w:t>
      </w:r>
    </w:p>
    <w:p w:rsidR="00087764" w:rsidRDefault="00087764" w:rsidP="00FE29DC">
      <w:pPr>
        <w:spacing w:line="228" w:lineRule="auto"/>
        <w:ind w:firstLine="284"/>
        <w:jc w:val="lowKashida"/>
        <w:rPr>
          <w:rFonts w:cs="B Lotus" w:hint="cs"/>
          <w:sz w:val="28"/>
          <w:szCs w:val="28"/>
          <w:rtl/>
          <w:lang w:bidi="fa-IR"/>
        </w:rPr>
      </w:pPr>
      <w:r>
        <w:rPr>
          <w:rFonts w:cs="B Lotus" w:hint="cs"/>
          <w:sz w:val="28"/>
          <w:szCs w:val="28"/>
          <w:rtl/>
          <w:lang w:bidi="fa-IR"/>
        </w:rPr>
        <w:t xml:space="preserve">چون حالت اول مقتضی این است که صیغة امر </w:t>
      </w:r>
      <w:r w:rsidRPr="00087764">
        <w:rPr>
          <w:rFonts w:cs="B Lotus" w:hint="cs"/>
          <w:b/>
          <w:bCs/>
          <w:sz w:val="28"/>
          <w:szCs w:val="28"/>
          <w:rtl/>
          <w:lang w:bidi="fa-IR"/>
        </w:rPr>
        <w:t>«إفعل»</w:t>
      </w:r>
      <w:r>
        <w:rPr>
          <w:rFonts w:cs="B Lotus" w:hint="cs"/>
          <w:sz w:val="28"/>
          <w:szCs w:val="28"/>
          <w:rtl/>
          <w:lang w:bidi="fa-IR"/>
        </w:rPr>
        <w:t xml:space="preserve"> و صیغه نهی </w:t>
      </w:r>
      <w:r w:rsidRPr="00087764">
        <w:rPr>
          <w:rFonts w:cs="B Lotus" w:hint="cs"/>
          <w:b/>
          <w:bCs/>
          <w:sz w:val="28"/>
          <w:szCs w:val="28"/>
          <w:rtl/>
          <w:lang w:bidi="fa-IR"/>
        </w:rPr>
        <w:t>«لاتفعل»</w:t>
      </w:r>
      <w:r>
        <w:rPr>
          <w:rFonts w:cs="B Lotus" w:hint="cs"/>
          <w:sz w:val="28"/>
          <w:szCs w:val="28"/>
          <w:rtl/>
          <w:lang w:bidi="fa-IR"/>
        </w:rPr>
        <w:t xml:space="preserve"> برای یک مکلف از یک جهت بکار رود و این همان تکلیف به مالایطاق است.</w:t>
      </w:r>
    </w:p>
    <w:p w:rsidR="00087764" w:rsidRDefault="00087764" w:rsidP="00FE29DC">
      <w:pPr>
        <w:spacing w:line="228" w:lineRule="auto"/>
        <w:ind w:firstLine="284"/>
        <w:jc w:val="lowKashida"/>
        <w:rPr>
          <w:rFonts w:cs="B Lotus" w:hint="cs"/>
          <w:sz w:val="28"/>
          <w:szCs w:val="28"/>
          <w:rtl/>
          <w:lang w:bidi="fa-IR"/>
        </w:rPr>
      </w:pPr>
      <w:r>
        <w:rPr>
          <w:rFonts w:cs="B Lotus" w:hint="cs"/>
          <w:sz w:val="28"/>
          <w:szCs w:val="28"/>
          <w:rtl/>
          <w:lang w:bidi="fa-IR"/>
        </w:rPr>
        <w:t>حالت دوم هم باطل است چون خلاف فرض است و حالت سوم هم باطل است، چون فرض این است که هر دو عملی شوند. پس فقط حالت اول باقی ‌می‌ماند و آنهم، به دلیلی که ذکر کردیم باطل است.</w:t>
      </w:r>
    </w:p>
    <w:p w:rsidR="00087764" w:rsidRDefault="00087764" w:rsidP="00FE29DC">
      <w:pPr>
        <w:spacing w:line="228" w:lineRule="auto"/>
        <w:ind w:firstLine="284"/>
        <w:jc w:val="lowKashida"/>
        <w:rPr>
          <w:rFonts w:cs="B Lotus" w:hint="cs"/>
          <w:sz w:val="28"/>
          <w:szCs w:val="28"/>
          <w:rtl/>
          <w:lang w:bidi="fa-IR"/>
        </w:rPr>
      </w:pPr>
      <w:bookmarkStart w:id="18" w:name="_Toc283249490"/>
      <w:r w:rsidRPr="004A1617">
        <w:rPr>
          <w:rStyle w:val="Char1"/>
          <w:rFonts w:hint="cs"/>
          <w:rtl/>
        </w:rPr>
        <w:t>چهارم</w:t>
      </w:r>
      <w:bookmarkEnd w:id="18"/>
      <w:r w:rsidR="004A1617">
        <w:rPr>
          <w:rFonts w:cs="B Lotus" w:hint="cs"/>
          <w:sz w:val="28"/>
          <w:szCs w:val="28"/>
          <w:rtl/>
          <w:lang w:bidi="fa-IR"/>
        </w:rPr>
        <w:t>:</w:t>
      </w:r>
      <w:r>
        <w:rPr>
          <w:rFonts w:cs="B Lotus" w:hint="cs"/>
          <w:sz w:val="28"/>
          <w:szCs w:val="28"/>
          <w:rtl/>
          <w:lang w:bidi="fa-IR"/>
        </w:rPr>
        <w:t xml:space="preserve"> علمای اصول بر اثبات ترجیح بین دلایل متعارض وقتی که امکان جمع بین آنها نباشد اتفاق کرده‌اند و گفته‌اند که بکار بردن یکی از دو دلیل متعارض بدون تأمل و نظر درترجیح آن بر دیگری صحیح نیست و قول به وجود اختلاف در شریعت، باب ترجیح را به طور کلی از بین می‌برد چون با فرض اینکه وجود اختلاف اصلی شرعی برای صحیح بودن وقوع تعارض در شریعت باشد هیچ فایده‌ای از ترجیح حاصل </w:t>
      </w:r>
      <w:r>
        <w:rPr>
          <w:rFonts w:cs="B Lotus" w:hint="cs"/>
          <w:sz w:val="28"/>
          <w:szCs w:val="28"/>
          <w:rtl/>
          <w:lang w:bidi="fa-IR"/>
        </w:rPr>
        <w:lastRenderedPageBreak/>
        <w:t>نمی‌شود و هیچ نیازی نیز به آن</w:t>
      </w:r>
      <w:r w:rsidR="00F067DA">
        <w:rPr>
          <w:rFonts w:cs="B Lotus" w:hint="cs"/>
          <w:sz w:val="28"/>
          <w:szCs w:val="28"/>
          <w:rtl/>
          <w:lang w:bidi="fa-IR"/>
        </w:rPr>
        <w:t xml:space="preserve"> </w:t>
      </w:r>
      <w:r>
        <w:rPr>
          <w:rFonts w:cs="B Lotus" w:hint="cs"/>
          <w:sz w:val="28"/>
          <w:szCs w:val="28"/>
          <w:rtl/>
          <w:lang w:bidi="fa-IR"/>
        </w:rPr>
        <w:t>نخواهد بود ولی این فرض فاسد است و هر چیزی که به این نتیجه بیانجامد نیز باطل است.</w:t>
      </w:r>
      <w:r w:rsidR="005475A3" w:rsidRPr="00485CB6">
        <w:rPr>
          <w:rStyle w:val="FootnoteReference"/>
          <w:sz w:val="28"/>
          <w:szCs w:val="28"/>
          <w:rtl/>
          <w:lang w:bidi="fa-IR"/>
        </w:rPr>
        <w:footnoteReference w:id="4"/>
      </w:r>
    </w:p>
    <w:p w:rsidR="00087764" w:rsidRDefault="00087764" w:rsidP="00FE29DC">
      <w:pPr>
        <w:spacing w:line="228" w:lineRule="auto"/>
        <w:ind w:firstLine="284"/>
        <w:jc w:val="lowKashida"/>
        <w:rPr>
          <w:rFonts w:cs="B Lotus" w:hint="cs"/>
          <w:sz w:val="28"/>
          <w:szCs w:val="28"/>
          <w:rtl/>
          <w:lang w:bidi="fa-IR"/>
        </w:rPr>
      </w:pPr>
      <w:r>
        <w:rPr>
          <w:rFonts w:cs="B Lotus" w:hint="cs"/>
          <w:sz w:val="28"/>
          <w:szCs w:val="28"/>
          <w:rtl/>
          <w:lang w:bidi="fa-IR"/>
        </w:rPr>
        <w:t>می‌گویم</w:t>
      </w:r>
      <w:r w:rsidR="004A1617">
        <w:rPr>
          <w:rFonts w:cs="B Lotus" w:hint="cs"/>
          <w:sz w:val="28"/>
          <w:szCs w:val="28"/>
          <w:rtl/>
          <w:lang w:bidi="fa-IR"/>
        </w:rPr>
        <w:t>:</w:t>
      </w:r>
      <w:r>
        <w:rPr>
          <w:rFonts w:cs="B Lotus" w:hint="cs"/>
          <w:sz w:val="28"/>
          <w:szCs w:val="28"/>
          <w:rtl/>
          <w:lang w:bidi="fa-IR"/>
        </w:rPr>
        <w:t xml:space="preserve"> چون شریعت </w:t>
      </w:r>
      <w:r w:rsidR="003379E8">
        <w:rPr>
          <w:rFonts w:cs="B Lotus" w:hint="cs"/>
          <w:sz w:val="28"/>
          <w:szCs w:val="28"/>
          <w:rtl/>
          <w:lang w:bidi="fa-IR"/>
        </w:rPr>
        <w:t>در اصول و فروع خود با وجود اختلافات زیادی که هست به یک قول برمی‌گردد، دوست داشتم کتابی در فقه بنویسم و در آن به یک قول راجح مبتنی بر دلیل صحیح و ثابت اکتفا کنم لذا در این کار راه مجتهدان و محققان و اندیشمندانی را در پیش گرفته‌ام که وقایع را ثبت و حوادث را توضیح داده و برای</w:t>
      </w:r>
      <w:r w:rsidR="00F067DA">
        <w:rPr>
          <w:rFonts w:cs="B Lotus" w:hint="cs"/>
          <w:sz w:val="28"/>
          <w:szCs w:val="28"/>
          <w:rtl/>
          <w:lang w:bidi="fa-IR"/>
        </w:rPr>
        <w:t xml:space="preserve"> </w:t>
      </w:r>
      <w:r w:rsidR="003379E8">
        <w:rPr>
          <w:rFonts w:cs="B Lotus" w:hint="cs"/>
          <w:sz w:val="28"/>
          <w:szCs w:val="28"/>
          <w:rtl/>
          <w:lang w:bidi="fa-IR"/>
        </w:rPr>
        <w:t>آن دلایل زیادی از سرچشمه نور نبوت آورده‌اند و با پیروی از سنتهای نبوی و حرکت در مسیر آنها، علمی فراوان و اندیشه‌ای پربار و مبتنی بر بهترین و هدایت‌کننده‌ترین قواعد، برای مردم به ارمغان آورده‌اند.</w:t>
      </w:r>
    </w:p>
    <w:p w:rsidR="00F720B7" w:rsidRDefault="00F720B7" w:rsidP="00FE29DC">
      <w:pPr>
        <w:spacing w:line="228" w:lineRule="auto"/>
        <w:ind w:firstLine="284"/>
        <w:jc w:val="lowKashida"/>
        <w:rPr>
          <w:rFonts w:cs="B Lotus" w:hint="cs"/>
          <w:sz w:val="28"/>
          <w:szCs w:val="28"/>
          <w:rtl/>
          <w:lang w:bidi="fa-IR"/>
        </w:rPr>
      </w:pPr>
      <w:r>
        <w:rPr>
          <w:rFonts w:cs="B Lotus" w:hint="cs"/>
          <w:sz w:val="28"/>
          <w:szCs w:val="28"/>
          <w:rtl/>
          <w:lang w:bidi="fa-IR"/>
        </w:rPr>
        <w:t>این نوع از فقه، در اصل بهره‌ای است که اصحاب پیامبر</w:t>
      </w:r>
      <w:r w:rsidRPr="00196138">
        <w:rPr>
          <w:rFonts w:cs="B Lotus" w:hint="cs"/>
          <w:sz w:val="28"/>
          <w:szCs w:val="28"/>
          <w:rtl/>
          <w:lang w:bidi="fa-IR"/>
        </w:rPr>
        <w:sym w:font="AGA Arabesque" w:char="F072"/>
      </w:r>
      <w:r>
        <w:rPr>
          <w:rFonts w:cs="B Lotus" w:hint="cs"/>
          <w:sz w:val="28"/>
          <w:szCs w:val="28"/>
          <w:rtl/>
          <w:lang w:bidi="fa-IR"/>
        </w:rPr>
        <w:t xml:space="preserve"> آن را به تابعین (به احسان) داده‌اند و به همین ترتیب تبع تابعین هم آن را گرفته و براساس این روش برتر و سالم آن را تدوین کرده‌اند.</w:t>
      </w:r>
      <w:r w:rsidR="005475A3" w:rsidRPr="00485CB6">
        <w:rPr>
          <w:rStyle w:val="FootnoteReference"/>
          <w:sz w:val="28"/>
          <w:szCs w:val="28"/>
          <w:rtl/>
          <w:lang w:bidi="fa-IR"/>
        </w:rPr>
        <w:footnoteReference w:id="5"/>
      </w:r>
    </w:p>
    <w:p w:rsidR="00F720B7" w:rsidRDefault="00F720B7" w:rsidP="00FE29DC">
      <w:pPr>
        <w:spacing w:line="228" w:lineRule="auto"/>
        <w:ind w:firstLine="284"/>
        <w:jc w:val="lowKashida"/>
        <w:rPr>
          <w:rFonts w:cs="B Lotus" w:hint="cs"/>
          <w:sz w:val="28"/>
          <w:szCs w:val="28"/>
          <w:rtl/>
          <w:lang w:bidi="fa-IR"/>
        </w:rPr>
      </w:pPr>
      <w:r>
        <w:rPr>
          <w:rFonts w:cs="B Lotus" w:hint="cs"/>
          <w:sz w:val="28"/>
          <w:szCs w:val="28"/>
          <w:rtl/>
          <w:lang w:bidi="fa-IR"/>
        </w:rPr>
        <w:t>بنابراین کتابم را به نام</w:t>
      </w:r>
      <w:r w:rsidR="004A1617">
        <w:rPr>
          <w:rFonts w:cs="B Lotus" w:hint="cs"/>
          <w:sz w:val="28"/>
          <w:szCs w:val="28"/>
          <w:rtl/>
          <w:lang w:bidi="fa-IR"/>
        </w:rPr>
        <w:t>:</w:t>
      </w:r>
      <w:r>
        <w:rPr>
          <w:rFonts w:cs="B Lotus" w:hint="cs"/>
          <w:sz w:val="28"/>
          <w:szCs w:val="28"/>
          <w:rtl/>
          <w:lang w:bidi="fa-IR"/>
        </w:rPr>
        <w:t xml:space="preserve"> </w:t>
      </w:r>
    </w:p>
    <w:p w:rsidR="00F720B7" w:rsidRPr="00FE29DC" w:rsidRDefault="00F720B7" w:rsidP="00F720B7">
      <w:pPr>
        <w:jc w:val="center"/>
        <w:rPr>
          <w:rFonts w:cs="B Badr" w:hint="cs"/>
          <w:b/>
          <w:bCs/>
          <w:sz w:val="32"/>
          <w:szCs w:val="28"/>
          <w:rtl/>
          <w:lang w:bidi="fa-IR"/>
        </w:rPr>
      </w:pPr>
      <w:r w:rsidRPr="00FE29DC">
        <w:rPr>
          <w:rFonts w:cs="B Badr" w:hint="cs"/>
          <w:b/>
          <w:bCs/>
          <w:sz w:val="32"/>
          <w:szCs w:val="28"/>
          <w:rtl/>
          <w:lang w:bidi="fa-IR"/>
        </w:rPr>
        <w:t>الوجیزُ فِی فقهِ السُّنَّةِ وَ الکتابِ العزیز</w:t>
      </w:r>
    </w:p>
    <w:p w:rsidR="00F720B7" w:rsidRDefault="00F720B7" w:rsidP="00FE29DC">
      <w:pPr>
        <w:spacing w:line="228" w:lineRule="auto"/>
        <w:ind w:firstLine="284"/>
        <w:jc w:val="lowKashida"/>
        <w:rPr>
          <w:rFonts w:cs="B Lotus" w:hint="cs"/>
          <w:sz w:val="28"/>
          <w:szCs w:val="28"/>
          <w:rtl/>
          <w:lang w:bidi="fa-IR"/>
        </w:rPr>
      </w:pPr>
      <w:r>
        <w:rPr>
          <w:rFonts w:cs="B Lotus" w:hint="cs"/>
          <w:sz w:val="28"/>
          <w:szCs w:val="28"/>
          <w:rtl/>
          <w:lang w:bidi="fa-IR"/>
        </w:rPr>
        <w:t>نام‌گذاری کرده‌ام و به شرح زیرفصلهای آن را مرتب کرده‌ام</w:t>
      </w:r>
      <w:r w:rsidR="004A1617">
        <w:rPr>
          <w:rFonts w:cs="B Lotus" w:hint="cs"/>
          <w:sz w:val="28"/>
          <w:szCs w:val="28"/>
          <w:rtl/>
          <w:lang w:bidi="fa-IR"/>
        </w:rPr>
        <w:t>:</w:t>
      </w:r>
      <w:r>
        <w:rPr>
          <w:rFonts w:cs="B Lotus" w:hint="cs"/>
          <w:sz w:val="28"/>
          <w:szCs w:val="28"/>
          <w:rtl/>
          <w:lang w:bidi="fa-IR"/>
        </w:rPr>
        <w:t xml:space="preserve"> </w:t>
      </w:r>
    </w:p>
    <w:p w:rsidR="00F720B7" w:rsidRDefault="00F720B7" w:rsidP="00FE29DC">
      <w:pPr>
        <w:spacing w:line="228" w:lineRule="auto"/>
        <w:ind w:firstLine="284"/>
        <w:jc w:val="lowKashida"/>
        <w:rPr>
          <w:rFonts w:cs="B Lotus" w:hint="cs"/>
          <w:sz w:val="28"/>
          <w:szCs w:val="28"/>
          <w:rtl/>
          <w:lang w:bidi="fa-IR"/>
        </w:rPr>
      </w:pPr>
      <w:r>
        <w:rPr>
          <w:rFonts w:cs="B Lotus" w:hint="cs"/>
          <w:sz w:val="28"/>
          <w:szCs w:val="28"/>
          <w:rtl/>
          <w:lang w:bidi="fa-IR"/>
        </w:rPr>
        <w:t>فصل طهارت (پاکیزگی)، فصل صلاه (نماز)، فصل جنائز، فصل صیام (روزه)، فصل زکات، فصل حج، فصل نکاح، فصل معاملات، فصل أیمان (سوگندها)، فصل أطعمه (خوردنیها)، فصل وصایا، فصل فرائض، فصل حدود، فصل جنایات، فصل قضاء (داوری)، فصل جهاد، فصل عتق (آزاد کردن بردگان).</w:t>
      </w:r>
    </w:p>
    <w:p w:rsidR="00F720B7" w:rsidRDefault="00F720B7" w:rsidP="00FE29DC">
      <w:pPr>
        <w:spacing w:line="228" w:lineRule="auto"/>
        <w:ind w:firstLine="284"/>
        <w:jc w:val="lowKashida"/>
        <w:rPr>
          <w:rFonts w:cs="B Lotus" w:hint="cs"/>
          <w:sz w:val="28"/>
          <w:szCs w:val="28"/>
          <w:rtl/>
          <w:lang w:bidi="fa-IR"/>
        </w:rPr>
      </w:pPr>
      <w:r>
        <w:rPr>
          <w:rFonts w:cs="B Lotus" w:hint="cs"/>
          <w:sz w:val="28"/>
          <w:szCs w:val="28"/>
          <w:rtl/>
          <w:lang w:bidi="fa-IR"/>
        </w:rPr>
        <w:t xml:space="preserve">این ترتیب را به این دلیل انتخاب کردم که خداوند بلندمرتبه مخلوقات را آفریده تا او را عبادت کنند و در ألوهیت برای او شریک قرار ندهند و از آنجایی که نماز اصل عبادات و اساس دین است کتاب را با آن شروع کردم، ولی چون طهارت از شروط </w:t>
      </w:r>
      <w:r>
        <w:rPr>
          <w:rFonts w:cs="B Lotus" w:hint="cs"/>
          <w:sz w:val="28"/>
          <w:szCs w:val="28"/>
          <w:rtl/>
          <w:lang w:bidi="fa-IR"/>
        </w:rPr>
        <w:lastRenderedPageBreak/>
        <w:t xml:space="preserve">صحت نماز است و شرط بر مشروط مقدم است، بحث طهارت را بر مبحث نماز مقدم کردم و چون روزه برای خدای بلندمرتبه است و تنها او جزای آن را می‌دهد </w:t>
      </w:r>
      <w:r>
        <w:rPr>
          <w:rFonts w:cs="Times New Roman" w:hint="cs"/>
          <w:sz w:val="28"/>
          <w:szCs w:val="28"/>
          <w:rtl/>
          <w:lang w:bidi="fa-IR"/>
        </w:rPr>
        <w:t>–</w:t>
      </w:r>
      <w:r>
        <w:rPr>
          <w:rFonts w:cs="B Lotus" w:hint="cs"/>
          <w:sz w:val="28"/>
          <w:szCs w:val="28"/>
          <w:rtl/>
          <w:lang w:bidi="fa-IR"/>
        </w:rPr>
        <w:t xml:space="preserve"> همچنانکه در حدیث آمده </w:t>
      </w:r>
      <w:r>
        <w:rPr>
          <w:rFonts w:cs="Times New Roman" w:hint="cs"/>
          <w:sz w:val="28"/>
          <w:szCs w:val="28"/>
          <w:rtl/>
          <w:lang w:bidi="fa-IR"/>
        </w:rPr>
        <w:t>–</w:t>
      </w:r>
      <w:r>
        <w:rPr>
          <w:rFonts w:cs="B Lotus" w:hint="cs"/>
          <w:sz w:val="28"/>
          <w:szCs w:val="28"/>
          <w:rtl/>
          <w:lang w:bidi="fa-IR"/>
        </w:rPr>
        <w:t xml:space="preserve"> آن را بعد از نماز قر</w:t>
      </w:r>
      <w:r w:rsidR="005B483C">
        <w:rPr>
          <w:rFonts w:cs="B Lotus" w:hint="cs"/>
          <w:sz w:val="28"/>
          <w:szCs w:val="28"/>
          <w:rtl/>
          <w:lang w:bidi="fa-IR"/>
        </w:rPr>
        <w:t>ا</w:t>
      </w:r>
      <w:r>
        <w:rPr>
          <w:rFonts w:cs="B Lotus" w:hint="cs"/>
          <w:sz w:val="28"/>
          <w:szCs w:val="28"/>
          <w:rtl/>
          <w:lang w:bidi="fa-IR"/>
        </w:rPr>
        <w:t>ر دادم.</w:t>
      </w:r>
    </w:p>
    <w:p w:rsidR="00F720B7" w:rsidRDefault="00F720B7" w:rsidP="00FE29DC">
      <w:pPr>
        <w:spacing w:line="228" w:lineRule="auto"/>
        <w:ind w:firstLine="284"/>
        <w:jc w:val="lowKashida"/>
        <w:rPr>
          <w:rFonts w:cs="B Lotus" w:hint="cs"/>
          <w:sz w:val="28"/>
          <w:szCs w:val="28"/>
          <w:rtl/>
          <w:lang w:bidi="fa-IR"/>
        </w:rPr>
      </w:pPr>
      <w:r>
        <w:rPr>
          <w:rFonts w:cs="B Lotus" w:hint="cs"/>
          <w:sz w:val="28"/>
          <w:szCs w:val="28"/>
          <w:rtl/>
          <w:lang w:bidi="fa-IR"/>
        </w:rPr>
        <w:t>روزه را قبل از زکات آوردم تا عبادات بدنی را بر عبادات مالی خالص مانند زکات و عبادات بدنی مالی مانند حج مقدم کرده باشم و چون نکاح سبب بوجود آمدن افراد عابد و خداپرست می‌شود آن را اولین فصل بعد از فصول عبادات قرار دادم؛ سپس به دنبال آن معاملات را آوردم چون مردمی که از نکاح بوجود می‌آیند همواره با خرید وفروش سروکار دارند و چون زیاد سوگند خوردن در معاملات به یک عادت تبدیل شده است به دنبال</w:t>
      </w:r>
      <w:r w:rsidR="00766766">
        <w:rPr>
          <w:rFonts w:cs="B Lotus" w:hint="cs"/>
          <w:sz w:val="28"/>
          <w:szCs w:val="28"/>
          <w:rtl/>
          <w:lang w:bidi="fa-IR"/>
        </w:rPr>
        <w:t xml:space="preserve"> </w:t>
      </w:r>
      <w:r>
        <w:rPr>
          <w:rFonts w:cs="B Lotus" w:hint="cs"/>
          <w:sz w:val="28"/>
          <w:szCs w:val="28"/>
          <w:rtl/>
          <w:lang w:bidi="fa-IR"/>
        </w:rPr>
        <w:t xml:space="preserve">فصل معاملات فصل أیمان (سوگندها) را آوردم تا سوگندهای صحیح و غیرصحیح از هم جدا شوند؛ سپس فصل </w:t>
      </w:r>
      <w:r w:rsidR="00766766">
        <w:rPr>
          <w:rFonts w:cs="B Lotus" w:hint="cs"/>
          <w:sz w:val="28"/>
          <w:szCs w:val="28"/>
          <w:rtl/>
          <w:lang w:bidi="fa-IR"/>
        </w:rPr>
        <w:t>خوردنیها، وصایا و فرائض و به دنبال آن فصل حدود و جنایات را قرار دادم و بعد از آن فصل قضا و داوری را ذکر کردم که برای جدا کردن حق از باطل در فرایض، حدود و جنایات کاربرد همیشگی دارد؛ چراکه اجازه اجرای حدود تنها به حاکم یا نائب او داده می‌شود.</w:t>
      </w:r>
    </w:p>
    <w:p w:rsidR="00766766" w:rsidRDefault="00766766" w:rsidP="00FE29DC">
      <w:pPr>
        <w:spacing w:line="228" w:lineRule="auto"/>
        <w:ind w:firstLine="284"/>
        <w:jc w:val="lowKashida"/>
        <w:rPr>
          <w:rFonts w:cs="B Lotus" w:hint="cs"/>
          <w:sz w:val="28"/>
          <w:szCs w:val="28"/>
          <w:rtl/>
          <w:lang w:bidi="fa-IR"/>
        </w:rPr>
      </w:pPr>
      <w:r>
        <w:rPr>
          <w:rFonts w:cs="B Lotus" w:hint="cs"/>
          <w:sz w:val="28"/>
          <w:szCs w:val="28"/>
          <w:rtl/>
          <w:lang w:bidi="fa-IR"/>
        </w:rPr>
        <w:t>و از آنجا که مسلمانان مکلفند پس از برپایی دین خدا در وجود خودشان، برای برپایی ان در سرزمین خدا و دعوت مردم به عبادت خدا سعی و تلاش کنند و طبق معمول در هر زمان و مکان، افرادی هستند که در راه خدا ایجاد مانع می‌کنند و داعیان را از تبلیغ دین خدا منع می‌کنند درباره جهاد و احکام آن صحبت کرده‌ام و چون جهاد گاهی بردگی اسرای جنگی کفار و مشرکین را بدنبال دارد، فصل عتق (آزاد کردن بردگان) را بعد از فصل جهاد ذکر کردم تا بیانگر میل و رغبت اسلام به آزاد کردن بردگان و اعطای آزادی به اسرای جنگی باشد.</w:t>
      </w:r>
    </w:p>
    <w:p w:rsidR="00766766" w:rsidRDefault="00766766" w:rsidP="00FE29DC">
      <w:pPr>
        <w:spacing w:line="228" w:lineRule="auto"/>
        <w:ind w:firstLine="284"/>
        <w:jc w:val="lowKashida"/>
        <w:rPr>
          <w:rFonts w:cs="B Lotus" w:hint="cs"/>
          <w:sz w:val="28"/>
          <w:szCs w:val="28"/>
          <w:rtl/>
          <w:lang w:bidi="fa-IR"/>
        </w:rPr>
      </w:pPr>
      <w:r>
        <w:rPr>
          <w:rFonts w:cs="B Lotus" w:hint="cs"/>
          <w:sz w:val="28"/>
          <w:szCs w:val="28"/>
          <w:rtl/>
          <w:lang w:bidi="fa-IR"/>
        </w:rPr>
        <w:t>فصل عتق را در آخر کتاب «الوجیز» قرار دادم به امید اینکه خداوند آن را سبب رهای</w:t>
      </w:r>
      <w:r w:rsidR="00F067DA">
        <w:rPr>
          <w:rFonts w:cs="B Lotus" w:hint="cs"/>
          <w:sz w:val="28"/>
          <w:szCs w:val="28"/>
          <w:rtl/>
          <w:lang w:bidi="fa-IR"/>
        </w:rPr>
        <w:t>ی</w:t>
      </w:r>
      <w:r>
        <w:rPr>
          <w:rFonts w:cs="B Lotus" w:hint="cs"/>
          <w:sz w:val="28"/>
          <w:szCs w:val="28"/>
          <w:rtl/>
          <w:lang w:bidi="fa-IR"/>
        </w:rPr>
        <w:t>م از آتش جهنم قرار دهد؛ چراکه خداوند سبحان بسیار توانا و آمرزنده است.</w:t>
      </w:r>
    </w:p>
    <w:p w:rsidR="00766766" w:rsidRDefault="00766766" w:rsidP="00FE29DC">
      <w:pPr>
        <w:spacing w:line="228" w:lineRule="auto"/>
        <w:ind w:firstLine="284"/>
        <w:jc w:val="lowKashida"/>
        <w:rPr>
          <w:rFonts w:cs="B Lotus" w:hint="cs"/>
          <w:sz w:val="28"/>
          <w:szCs w:val="28"/>
          <w:rtl/>
          <w:lang w:bidi="fa-IR"/>
        </w:rPr>
      </w:pPr>
      <w:r>
        <w:rPr>
          <w:rFonts w:cs="B Lotus" w:hint="cs"/>
          <w:sz w:val="28"/>
          <w:szCs w:val="28"/>
          <w:rtl/>
          <w:lang w:bidi="fa-IR"/>
        </w:rPr>
        <w:lastRenderedPageBreak/>
        <w:t xml:space="preserve">از خداوند بزرگ می‌خواهم که مرا در نوشتن این کتاب به صواب و حق رسانیده باشد و بر این کار پاداش دهد و اگر خطایی در آن وجود دارد مرا بیامرزد و به واسطة آن به مسلمانان نفع برساند. </w:t>
      </w:r>
      <w:r w:rsidRPr="00FE29DC">
        <w:rPr>
          <w:rFonts w:cs="B Badr" w:hint="cs"/>
          <w:b/>
          <w:bCs/>
          <w:sz w:val="32"/>
          <w:szCs w:val="28"/>
          <w:rtl/>
          <w:lang w:bidi="fa-IR"/>
        </w:rPr>
        <w:t>والحمدلله رب العالمین</w:t>
      </w:r>
      <w:r>
        <w:rPr>
          <w:rFonts w:cs="B Lotus" w:hint="cs"/>
          <w:sz w:val="28"/>
          <w:szCs w:val="28"/>
          <w:rtl/>
          <w:lang w:bidi="fa-IR"/>
        </w:rPr>
        <w:t>.</w:t>
      </w:r>
    </w:p>
    <w:p w:rsidR="00766766" w:rsidRDefault="00766766" w:rsidP="00FE29DC">
      <w:pPr>
        <w:spacing w:line="228" w:lineRule="auto"/>
        <w:ind w:firstLine="284"/>
        <w:jc w:val="lowKashida"/>
        <w:rPr>
          <w:rFonts w:cs="B Lotus" w:hint="cs"/>
          <w:sz w:val="28"/>
          <w:szCs w:val="28"/>
          <w:rtl/>
          <w:lang w:bidi="fa-IR"/>
        </w:rPr>
      </w:pPr>
    </w:p>
    <w:p w:rsidR="00766766" w:rsidRPr="0003084B" w:rsidRDefault="00DC3F7D" w:rsidP="00FE29DC">
      <w:pPr>
        <w:tabs>
          <w:tab w:val="left" w:pos="3051"/>
          <w:tab w:val="left" w:pos="4311"/>
        </w:tabs>
        <w:spacing w:line="228" w:lineRule="auto"/>
        <w:ind w:firstLine="284"/>
        <w:jc w:val="lowKashida"/>
        <w:rPr>
          <w:rFonts w:cs="B Lotus" w:hint="cs"/>
          <w:b/>
          <w:bCs/>
          <w:sz w:val="28"/>
          <w:szCs w:val="28"/>
          <w:rtl/>
          <w:lang w:bidi="fa-IR"/>
        </w:rPr>
      </w:pPr>
      <w:r w:rsidRPr="0003084B">
        <w:rPr>
          <w:rFonts w:cs="B Lotus" w:hint="cs"/>
          <w:b/>
          <w:bCs/>
          <w:sz w:val="28"/>
          <w:szCs w:val="28"/>
          <w:rtl/>
          <w:lang w:bidi="fa-IR"/>
        </w:rPr>
        <w:tab/>
        <w:t xml:space="preserve">  عبدالعظیم بن بدوی الخلفی (لقبا)</w:t>
      </w:r>
    </w:p>
    <w:p w:rsidR="00DC3F7D" w:rsidRDefault="00DC3F7D" w:rsidP="00FE29DC">
      <w:pPr>
        <w:tabs>
          <w:tab w:val="left" w:pos="1971"/>
          <w:tab w:val="left" w:pos="2331"/>
          <w:tab w:val="left" w:pos="2691"/>
          <w:tab w:val="left" w:pos="3051"/>
          <w:tab w:val="left" w:pos="3591"/>
          <w:tab w:val="left" w:pos="4311"/>
        </w:tabs>
        <w:spacing w:line="228" w:lineRule="auto"/>
        <w:ind w:firstLine="284"/>
        <w:jc w:val="lowKashida"/>
        <w:rPr>
          <w:rFonts w:cs="B Lotus" w:hint="cs"/>
          <w:sz w:val="28"/>
          <w:szCs w:val="28"/>
          <w:rtl/>
          <w:lang w:bidi="fa-IR"/>
        </w:rPr>
      </w:pPr>
      <w:r>
        <w:rPr>
          <w:rFonts w:cs="B Lotus" w:hint="cs"/>
          <w:sz w:val="28"/>
          <w:szCs w:val="28"/>
          <w:rtl/>
          <w:lang w:bidi="fa-IR"/>
        </w:rPr>
        <w:tab/>
        <w:t xml:space="preserve">در خانه خودم واقع در روستای شین </w:t>
      </w:r>
      <w:r>
        <w:rPr>
          <w:rFonts w:cs="Times New Roman" w:hint="cs"/>
          <w:sz w:val="28"/>
          <w:szCs w:val="28"/>
          <w:rtl/>
          <w:lang w:bidi="fa-IR"/>
        </w:rPr>
        <w:t>–</w:t>
      </w:r>
      <w:r>
        <w:rPr>
          <w:rFonts w:cs="B Lotus" w:hint="cs"/>
          <w:sz w:val="28"/>
          <w:szCs w:val="28"/>
          <w:rtl/>
          <w:lang w:bidi="fa-IR"/>
        </w:rPr>
        <w:t xml:space="preserve"> مرکز قطور </w:t>
      </w:r>
      <w:r>
        <w:rPr>
          <w:rFonts w:cs="Times New Roman" w:hint="cs"/>
          <w:sz w:val="28"/>
          <w:szCs w:val="28"/>
          <w:rtl/>
          <w:lang w:bidi="fa-IR"/>
        </w:rPr>
        <w:t>–</w:t>
      </w:r>
      <w:r>
        <w:rPr>
          <w:rFonts w:cs="B Lotus" w:hint="cs"/>
          <w:sz w:val="28"/>
          <w:szCs w:val="28"/>
          <w:rtl/>
          <w:lang w:bidi="fa-IR"/>
        </w:rPr>
        <w:t xml:space="preserve"> غریبه </w:t>
      </w:r>
    </w:p>
    <w:p w:rsidR="00DC3F7D" w:rsidRDefault="00DC3F7D" w:rsidP="00FE29DC">
      <w:pPr>
        <w:tabs>
          <w:tab w:val="left" w:pos="2691"/>
          <w:tab w:val="left" w:pos="3051"/>
          <w:tab w:val="left" w:pos="3591"/>
          <w:tab w:val="left" w:pos="4311"/>
        </w:tabs>
        <w:spacing w:line="228" w:lineRule="auto"/>
        <w:ind w:firstLine="284"/>
        <w:jc w:val="lowKashida"/>
        <w:rPr>
          <w:rFonts w:cs="B Lotus" w:hint="cs"/>
          <w:sz w:val="28"/>
          <w:szCs w:val="28"/>
          <w:rtl/>
          <w:lang w:bidi="fa-IR"/>
        </w:rPr>
      </w:pPr>
      <w:r>
        <w:rPr>
          <w:rFonts w:cs="B Lotus" w:hint="cs"/>
          <w:sz w:val="28"/>
          <w:szCs w:val="28"/>
          <w:rtl/>
          <w:lang w:bidi="fa-IR"/>
        </w:rPr>
        <w:tab/>
        <w:t xml:space="preserve">هنگام اذان ظهر روز پنجشنبه </w:t>
      </w:r>
      <w:r w:rsidR="00B85E42">
        <w:rPr>
          <w:rFonts w:cs="B Lotus" w:hint="cs"/>
          <w:sz w:val="28"/>
          <w:szCs w:val="28"/>
          <w:rtl/>
          <w:lang w:bidi="fa-IR"/>
        </w:rPr>
        <w:t>21/7/1413. ه‍</w:t>
      </w:r>
    </w:p>
    <w:p w:rsidR="00766766" w:rsidRDefault="0003084B" w:rsidP="00FE29DC">
      <w:pPr>
        <w:tabs>
          <w:tab w:val="left" w:pos="3951"/>
          <w:tab w:val="left" w:pos="4311"/>
        </w:tabs>
        <w:spacing w:line="228" w:lineRule="auto"/>
        <w:ind w:firstLine="284"/>
        <w:jc w:val="lowKashida"/>
        <w:rPr>
          <w:rFonts w:cs="B Lotus" w:hint="cs"/>
          <w:sz w:val="28"/>
          <w:szCs w:val="28"/>
          <w:rtl/>
          <w:lang w:bidi="fa-IR"/>
        </w:rPr>
      </w:pPr>
      <w:r>
        <w:rPr>
          <w:rFonts w:cs="B Lotus" w:hint="cs"/>
          <w:sz w:val="28"/>
          <w:szCs w:val="28"/>
          <w:rtl/>
          <w:lang w:bidi="fa-IR"/>
        </w:rPr>
        <w:tab/>
      </w:r>
      <w:r w:rsidR="00B85E42">
        <w:rPr>
          <w:rFonts w:cs="B Lotus" w:hint="cs"/>
          <w:sz w:val="28"/>
          <w:szCs w:val="28"/>
          <w:rtl/>
          <w:lang w:bidi="fa-IR"/>
        </w:rPr>
        <w:t>14/1/1993 م</w:t>
      </w:r>
    </w:p>
    <w:p w:rsidR="0003084B" w:rsidRDefault="004A1617" w:rsidP="004A1617">
      <w:pPr>
        <w:pStyle w:val="a"/>
        <w:rPr>
          <w:rFonts w:hint="cs"/>
          <w:rtl/>
        </w:rPr>
      </w:pPr>
      <w:r>
        <w:rPr>
          <w:rFonts w:cs="B Lotus"/>
          <w:szCs w:val="28"/>
          <w:rtl/>
        </w:rPr>
        <w:br w:type="page"/>
      </w:r>
      <w:bookmarkStart w:id="19" w:name="_Toc124849529"/>
      <w:bookmarkStart w:id="20" w:name="_Toc95171977"/>
      <w:bookmarkStart w:id="21" w:name="_Toc283249491"/>
      <w:r w:rsidR="0003084B">
        <w:rPr>
          <w:rFonts w:hint="cs"/>
          <w:rtl/>
        </w:rPr>
        <w:lastRenderedPageBreak/>
        <w:t>رمزهای بکار گرفته شده در این کتاب</w:t>
      </w:r>
      <w:bookmarkEnd w:id="19"/>
      <w:bookmarkEnd w:id="20"/>
      <w:bookmarkEnd w:id="21"/>
    </w:p>
    <w:p w:rsidR="004A1617" w:rsidRDefault="004A1617" w:rsidP="004A1617">
      <w:pPr>
        <w:pStyle w:val="a"/>
        <w:rPr>
          <w:rFonts w:hint="cs"/>
          <w:rtl/>
        </w:rPr>
      </w:pPr>
    </w:p>
    <w:tbl>
      <w:tblPr>
        <w:bidiVisual/>
        <w:tblW w:w="0" w:type="auto"/>
        <w:tblInd w:w="99" w:type="dxa"/>
        <w:tblBorders>
          <w:insideV w:val="single" w:sz="4" w:space="0" w:color="auto"/>
        </w:tblBorders>
        <w:tblLook w:val="01E0" w:firstRow="1" w:lastRow="1" w:firstColumn="1" w:lastColumn="1" w:noHBand="0" w:noVBand="0"/>
      </w:tblPr>
      <w:tblGrid>
        <w:gridCol w:w="3694"/>
        <w:gridCol w:w="3686"/>
      </w:tblGrid>
      <w:tr w:rsidR="002F57BB" w:rsidRPr="00F53806" w:rsidTr="00F53806">
        <w:tc>
          <w:tcPr>
            <w:tcW w:w="3694" w:type="dxa"/>
          </w:tcPr>
          <w:p w:rsidR="002F57BB" w:rsidRPr="00F53806" w:rsidRDefault="002F57BB" w:rsidP="00FE29DC">
            <w:pPr>
              <w:tabs>
                <w:tab w:val="center" w:pos="4153"/>
                <w:tab w:val="right" w:pos="8306"/>
              </w:tabs>
              <w:spacing w:line="228" w:lineRule="auto"/>
              <w:jc w:val="lowKashida"/>
              <w:rPr>
                <w:rFonts w:cs="B Lotus" w:hint="cs"/>
                <w:sz w:val="28"/>
                <w:szCs w:val="28"/>
                <w:rtl/>
                <w:lang w:bidi="fa-IR"/>
              </w:rPr>
            </w:pPr>
            <w:r w:rsidRPr="00F53806">
              <w:rPr>
                <w:rFonts w:cs="B Lotus" w:hint="cs"/>
                <w:sz w:val="28"/>
                <w:szCs w:val="28"/>
                <w:rtl/>
                <w:lang w:bidi="fa-IR"/>
              </w:rPr>
              <w:t>خ ...... صحیح امام بخاری (فتح الباری)</w:t>
            </w:r>
          </w:p>
        </w:tc>
        <w:tc>
          <w:tcPr>
            <w:tcW w:w="3686" w:type="dxa"/>
          </w:tcPr>
          <w:p w:rsidR="002F57BB" w:rsidRPr="00F53806" w:rsidRDefault="00C37CB1" w:rsidP="00FE29DC">
            <w:pPr>
              <w:tabs>
                <w:tab w:val="center" w:pos="4153"/>
                <w:tab w:val="right" w:pos="8306"/>
              </w:tabs>
              <w:spacing w:line="228" w:lineRule="auto"/>
              <w:jc w:val="lowKashida"/>
              <w:rPr>
                <w:rFonts w:cs="B Lotus" w:hint="cs"/>
                <w:sz w:val="28"/>
                <w:szCs w:val="28"/>
                <w:rtl/>
                <w:lang w:bidi="fa-IR"/>
              </w:rPr>
            </w:pPr>
            <w:r w:rsidRPr="00F53806">
              <w:rPr>
                <w:rFonts w:cs="B Lotus" w:hint="cs"/>
                <w:sz w:val="28"/>
                <w:szCs w:val="28"/>
                <w:rtl/>
                <w:lang w:bidi="fa-IR"/>
              </w:rPr>
              <w:t>بز ...... مسند بزار</w:t>
            </w:r>
          </w:p>
        </w:tc>
      </w:tr>
      <w:tr w:rsidR="002F57BB" w:rsidRPr="00F53806" w:rsidTr="00F53806">
        <w:tc>
          <w:tcPr>
            <w:tcW w:w="3694" w:type="dxa"/>
          </w:tcPr>
          <w:p w:rsidR="002F57BB" w:rsidRPr="00F53806" w:rsidRDefault="00C37CB1" w:rsidP="00FE29DC">
            <w:pPr>
              <w:tabs>
                <w:tab w:val="center" w:pos="4153"/>
                <w:tab w:val="right" w:pos="8306"/>
              </w:tabs>
              <w:spacing w:line="228" w:lineRule="auto"/>
              <w:jc w:val="lowKashida"/>
              <w:rPr>
                <w:rFonts w:cs="B Lotus" w:hint="cs"/>
                <w:sz w:val="28"/>
                <w:szCs w:val="28"/>
                <w:rtl/>
                <w:lang w:bidi="fa-IR"/>
              </w:rPr>
            </w:pPr>
            <w:r w:rsidRPr="00F53806">
              <w:rPr>
                <w:rFonts w:cs="B Lotus" w:hint="cs"/>
                <w:sz w:val="28"/>
                <w:szCs w:val="28"/>
                <w:rtl/>
                <w:lang w:bidi="fa-IR"/>
              </w:rPr>
              <w:t>م ......</w:t>
            </w:r>
            <w:r w:rsidR="009B5D57" w:rsidRPr="00F53806">
              <w:rPr>
                <w:rFonts w:cs="B Lotus" w:hint="cs"/>
                <w:sz w:val="28"/>
                <w:szCs w:val="28"/>
                <w:rtl/>
                <w:lang w:bidi="fa-IR"/>
              </w:rPr>
              <w:t xml:space="preserve"> صحیح امام مسلم</w:t>
            </w:r>
          </w:p>
        </w:tc>
        <w:tc>
          <w:tcPr>
            <w:tcW w:w="3686" w:type="dxa"/>
          </w:tcPr>
          <w:p w:rsidR="002F57BB" w:rsidRPr="00F53806" w:rsidRDefault="009B5D57" w:rsidP="00FE29DC">
            <w:pPr>
              <w:tabs>
                <w:tab w:val="center" w:pos="4153"/>
                <w:tab w:val="right" w:pos="8306"/>
              </w:tabs>
              <w:spacing w:line="228" w:lineRule="auto"/>
              <w:jc w:val="lowKashida"/>
              <w:rPr>
                <w:rFonts w:cs="B Lotus" w:hint="cs"/>
                <w:sz w:val="28"/>
                <w:szCs w:val="28"/>
                <w:rtl/>
                <w:lang w:bidi="fa-IR"/>
              </w:rPr>
            </w:pPr>
            <w:r w:rsidRPr="00F53806">
              <w:rPr>
                <w:rFonts w:cs="B Lotus" w:hint="cs"/>
                <w:sz w:val="28"/>
                <w:szCs w:val="28"/>
                <w:rtl/>
                <w:lang w:bidi="fa-IR"/>
              </w:rPr>
              <w:t>مختصر خ ...... مختصر صحیح البخاری</w:t>
            </w:r>
          </w:p>
        </w:tc>
      </w:tr>
      <w:tr w:rsidR="00C37CB1" w:rsidRPr="00F53806" w:rsidTr="00F53806">
        <w:tc>
          <w:tcPr>
            <w:tcW w:w="3694" w:type="dxa"/>
          </w:tcPr>
          <w:p w:rsidR="00C37CB1" w:rsidRPr="00F53806" w:rsidRDefault="00C37CB1" w:rsidP="00FE29DC">
            <w:pPr>
              <w:tabs>
                <w:tab w:val="center" w:pos="4153"/>
                <w:tab w:val="right" w:pos="8306"/>
              </w:tabs>
              <w:spacing w:line="228" w:lineRule="auto"/>
              <w:jc w:val="lowKashida"/>
              <w:rPr>
                <w:rFonts w:cs="B Lotus" w:hint="cs"/>
                <w:sz w:val="28"/>
                <w:szCs w:val="28"/>
                <w:rtl/>
                <w:lang w:bidi="fa-IR"/>
              </w:rPr>
            </w:pPr>
            <w:r w:rsidRPr="00F53806">
              <w:rPr>
                <w:rFonts w:cs="B Lotus" w:hint="cs"/>
                <w:sz w:val="28"/>
                <w:szCs w:val="28"/>
                <w:rtl/>
                <w:lang w:bidi="fa-IR"/>
              </w:rPr>
              <w:t>ت ......</w:t>
            </w:r>
            <w:r w:rsidR="009B5D57" w:rsidRPr="00F53806">
              <w:rPr>
                <w:rFonts w:cs="B Lotus" w:hint="cs"/>
                <w:sz w:val="28"/>
                <w:szCs w:val="28"/>
                <w:rtl/>
                <w:lang w:bidi="fa-IR"/>
              </w:rPr>
              <w:t xml:space="preserve"> سنن الترمذی</w:t>
            </w:r>
          </w:p>
        </w:tc>
        <w:tc>
          <w:tcPr>
            <w:tcW w:w="3686" w:type="dxa"/>
          </w:tcPr>
          <w:p w:rsidR="00C37CB1" w:rsidRPr="00F53806" w:rsidRDefault="009B5D57" w:rsidP="00FE29DC">
            <w:pPr>
              <w:tabs>
                <w:tab w:val="center" w:pos="4153"/>
                <w:tab w:val="right" w:pos="8306"/>
              </w:tabs>
              <w:spacing w:line="228" w:lineRule="auto"/>
              <w:jc w:val="lowKashida"/>
              <w:rPr>
                <w:rFonts w:cs="B Lotus" w:hint="cs"/>
                <w:sz w:val="28"/>
                <w:szCs w:val="28"/>
                <w:rtl/>
                <w:lang w:bidi="fa-IR"/>
              </w:rPr>
            </w:pPr>
            <w:r w:rsidRPr="00F53806">
              <w:rPr>
                <w:rFonts w:cs="B Lotus" w:hint="cs"/>
                <w:sz w:val="28"/>
                <w:szCs w:val="28"/>
                <w:rtl/>
                <w:lang w:bidi="fa-IR"/>
              </w:rPr>
              <w:t>مختصر م ...... مختصر صحیح مسلم</w:t>
            </w:r>
          </w:p>
        </w:tc>
      </w:tr>
      <w:tr w:rsidR="00C37CB1" w:rsidRPr="00F53806" w:rsidTr="00F53806">
        <w:tc>
          <w:tcPr>
            <w:tcW w:w="3694" w:type="dxa"/>
          </w:tcPr>
          <w:p w:rsidR="00C37CB1" w:rsidRPr="00F53806" w:rsidRDefault="00C37CB1" w:rsidP="00FE29DC">
            <w:pPr>
              <w:tabs>
                <w:tab w:val="center" w:pos="4153"/>
                <w:tab w:val="right" w:pos="8306"/>
              </w:tabs>
              <w:spacing w:line="228" w:lineRule="auto"/>
              <w:jc w:val="lowKashida"/>
              <w:rPr>
                <w:rFonts w:cs="B Lotus" w:hint="cs"/>
                <w:sz w:val="28"/>
                <w:szCs w:val="28"/>
                <w:rtl/>
                <w:lang w:bidi="fa-IR"/>
              </w:rPr>
            </w:pPr>
            <w:r w:rsidRPr="00F53806">
              <w:rPr>
                <w:rFonts w:cs="B Lotus" w:hint="cs"/>
                <w:sz w:val="28"/>
                <w:szCs w:val="28"/>
                <w:rtl/>
                <w:lang w:bidi="fa-IR"/>
              </w:rPr>
              <w:t>نس......</w:t>
            </w:r>
            <w:r w:rsidR="009B5D57" w:rsidRPr="00F53806">
              <w:rPr>
                <w:rFonts w:cs="B Lotus" w:hint="cs"/>
                <w:sz w:val="28"/>
                <w:szCs w:val="28"/>
                <w:rtl/>
                <w:lang w:bidi="fa-IR"/>
              </w:rPr>
              <w:t xml:space="preserve"> سنن نسائی</w:t>
            </w:r>
          </w:p>
        </w:tc>
        <w:tc>
          <w:tcPr>
            <w:tcW w:w="3686" w:type="dxa"/>
          </w:tcPr>
          <w:p w:rsidR="00C37CB1" w:rsidRPr="00F53806" w:rsidRDefault="009B5D57" w:rsidP="00FE29DC">
            <w:pPr>
              <w:tabs>
                <w:tab w:val="center" w:pos="4153"/>
                <w:tab w:val="right" w:pos="8306"/>
              </w:tabs>
              <w:spacing w:line="228" w:lineRule="auto"/>
              <w:jc w:val="lowKashida"/>
              <w:rPr>
                <w:rFonts w:cs="B Lotus" w:hint="cs"/>
                <w:sz w:val="28"/>
                <w:szCs w:val="28"/>
                <w:rtl/>
                <w:lang w:bidi="fa-IR"/>
              </w:rPr>
            </w:pPr>
            <w:r w:rsidRPr="00F53806">
              <w:rPr>
                <w:rFonts w:cs="B Lotus" w:hint="cs"/>
                <w:sz w:val="28"/>
                <w:szCs w:val="28"/>
                <w:rtl/>
                <w:lang w:bidi="fa-IR"/>
              </w:rPr>
              <w:t>ص.ت ...... صحیح سنن الترمذی</w:t>
            </w:r>
          </w:p>
        </w:tc>
      </w:tr>
      <w:tr w:rsidR="00C37CB1" w:rsidRPr="00F53806" w:rsidTr="00F53806">
        <w:tc>
          <w:tcPr>
            <w:tcW w:w="3694" w:type="dxa"/>
          </w:tcPr>
          <w:p w:rsidR="00C37CB1" w:rsidRPr="00F53806" w:rsidRDefault="00C37CB1" w:rsidP="00FE29DC">
            <w:pPr>
              <w:tabs>
                <w:tab w:val="center" w:pos="4153"/>
                <w:tab w:val="right" w:pos="8306"/>
              </w:tabs>
              <w:spacing w:line="228" w:lineRule="auto"/>
              <w:jc w:val="lowKashida"/>
              <w:rPr>
                <w:rFonts w:cs="B Lotus" w:hint="cs"/>
                <w:sz w:val="28"/>
                <w:szCs w:val="28"/>
                <w:rtl/>
                <w:lang w:bidi="fa-IR"/>
              </w:rPr>
            </w:pPr>
            <w:r w:rsidRPr="00F53806">
              <w:rPr>
                <w:rFonts w:cs="B Lotus" w:hint="cs"/>
                <w:sz w:val="28"/>
                <w:szCs w:val="28"/>
                <w:rtl/>
                <w:lang w:bidi="fa-IR"/>
              </w:rPr>
              <w:t>جه......</w:t>
            </w:r>
            <w:r w:rsidR="009B5D57" w:rsidRPr="00F53806">
              <w:rPr>
                <w:rFonts w:cs="B Lotus" w:hint="cs"/>
                <w:sz w:val="28"/>
                <w:szCs w:val="28"/>
                <w:rtl/>
                <w:lang w:bidi="fa-IR"/>
              </w:rPr>
              <w:t xml:space="preserve"> سنن ابن ماجه</w:t>
            </w:r>
          </w:p>
        </w:tc>
        <w:tc>
          <w:tcPr>
            <w:tcW w:w="3686" w:type="dxa"/>
          </w:tcPr>
          <w:p w:rsidR="00C37CB1" w:rsidRPr="00F53806" w:rsidRDefault="009B5D57" w:rsidP="00FE29DC">
            <w:pPr>
              <w:tabs>
                <w:tab w:val="center" w:pos="4153"/>
                <w:tab w:val="right" w:pos="8306"/>
              </w:tabs>
              <w:spacing w:line="228" w:lineRule="auto"/>
              <w:jc w:val="lowKashida"/>
              <w:rPr>
                <w:rFonts w:cs="B Lotus" w:hint="cs"/>
                <w:sz w:val="28"/>
                <w:szCs w:val="28"/>
                <w:rtl/>
                <w:lang w:bidi="fa-IR"/>
              </w:rPr>
            </w:pPr>
            <w:r w:rsidRPr="00F53806">
              <w:rPr>
                <w:rFonts w:cs="B Lotus" w:hint="cs"/>
                <w:sz w:val="28"/>
                <w:szCs w:val="28"/>
                <w:rtl/>
                <w:lang w:bidi="fa-IR"/>
              </w:rPr>
              <w:t>ص.نس ...... صحیح سنن نسائی</w:t>
            </w:r>
          </w:p>
        </w:tc>
      </w:tr>
      <w:tr w:rsidR="00C37CB1" w:rsidRPr="00F53806" w:rsidTr="00F53806">
        <w:tc>
          <w:tcPr>
            <w:tcW w:w="3694" w:type="dxa"/>
          </w:tcPr>
          <w:p w:rsidR="00C37CB1" w:rsidRPr="00F53806" w:rsidRDefault="00C37CB1" w:rsidP="00FE29DC">
            <w:pPr>
              <w:tabs>
                <w:tab w:val="center" w:pos="4153"/>
                <w:tab w:val="right" w:pos="8306"/>
              </w:tabs>
              <w:spacing w:line="228" w:lineRule="auto"/>
              <w:jc w:val="lowKashida"/>
              <w:rPr>
                <w:rFonts w:cs="B Lotus" w:hint="cs"/>
                <w:sz w:val="28"/>
                <w:szCs w:val="28"/>
                <w:rtl/>
                <w:lang w:bidi="fa-IR"/>
              </w:rPr>
            </w:pPr>
            <w:r w:rsidRPr="00F53806">
              <w:rPr>
                <w:rFonts w:cs="B Lotus" w:hint="cs"/>
                <w:sz w:val="28"/>
                <w:szCs w:val="28"/>
                <w:rtl/>
                <w:lang w:bidi="fa-IR"/>
              </w:rPr>
              <w:t>د......</w:t>
            </w:r>
            <w:r w:rsidR="009B5D57" w:rsidRPr="00F53806">
              <w:rPr>
                <w:rFonts w:cs="B Lotus" w:hint="cs"/>
                <w:sz w:val="28"/>
                <w:szCs w:val="28"/>
                <w:rtl/>
                <w:lang w:bidi="fa-IR"/>
              </w:rPr>
              <w:t xml:space="preserve"> سنن ابوداود (عون المعبود)</w:t>
            </w:r>
          </w:p>
        </w:tc>
        <w:tc>
          <w:tcPr>
            <w:tcW w:w="3686" w:type="dxa"/>
          </w:tcPr>
          <w:p w:rsidR="00C37CB1" w:rsidRPr="00F53806" w:rsidRDefault="009B5D57" w:rsidP="00FE29DC">
            <w:pPr>
              <w:tabs>
                <w:tab w:val="center" w:pos="4153"/>
                <w:tab w:val="right" w:pos="8306"/>
              </w:tabs>
              <w:spacing w:line="228" w:lineRule="auto"/>
              <w:jc w:val="lowKashida"/>
              <w:rPr>
                <w:rFonts w:cs="B Lotus" w:hint="cs"/>
                <w:sz w:val="28"/>
                <w:szCs w:val="28"/>
                <w:rtl/>
                <w:lang w:bidi="fa-IR"/>
              </w:rPr>
            </w:pPr>
            <w:r w:rsidRPr="00F53806">
              <w:rPr>
                <w:rFonts w:cs="B Lotus" w:hint="cs"/>
                <w:sz w:val="28"/>
                <w:szCs w:val="28"/>
                <w:rtl/>
                <w:lang w:bidi="fa-IR"/>
              </w:rPr>
              <w:t>ص.جه ...... صحیح سنن ابن ماجه</w:t>
            </w:r>
          </w:p>
        </w:tc>
      </w:tr>
      <w:tr w:rsidR="00C37CB1" w:rsidRPr="00F53806" w:rsidTr="00F53806">
        <w:tc>
          <w:tcPr>
            <w:tcW w:w="3694" w:type="dxa"/>
          </w:tcPr>
          <w:p w:rsidR="00C37CB1" w:rsidRPr="00F53806" w:rsidRDefault="00C37CB1" w:rsidP="00FE29DC">
            <w:pPr>
              <w:tabs>
                <w:tab w:val="center" w:pos="4153"/>
                <w:tab w:val="right" w:pos="8306"/>
              </w:tabs>
              <w:spacing w:line="228" w:lineRule="auto"/>
              <w:jc w:val="lowKashida"/>
              <w:rPr>
                <w:rFonts w:cs="B Lotus" w:hint="cs"/>
                <w:sz w:val="28"/>
                <w:szCs w:val="28"/>
                <w:rtl/>
                <w:lang w:bidi="fa-IR"/>
              </w:rPr>
            </w:pPr>
            <w:r w:rsidRPr="00F53806">
              <w:rPr>
                <w:rFonts w:cs="B Lotus" w:hint="cs"/>
                <w:sz w:val="28"/>
                <w:szCs w:val="28"/>
                <w:rtl/>
                <w:lang w:bidi="fa-IR"/>
              </w:rPr>
              <w:t>ما......</w:t>
            </w:r>
            <w:r w:rsidR="009B5D57" w:rsidRPr="00F53806">
              <w:rPr>
                <w:rFonts w:cs="B Lotus" w:hint="cs"/>
                <w:sz w:val="28"/>
                <w:szCs w:val="28"/>
                <w:rtl/>
                <w:lang w:bidi="fa-IR"/>
              </w:rPr>
              <w:t xml:space="preserve"> موطأ امام مالک</w:t>
            </w:r>
          </w:p>
        </w:tc>
        <w:tc>
          <w:tcPr>
            <w:tcW w:w="3686" w:type="dxa"/>
          </w:tcPr>
          <w:p w:rsidR="00C37CB1" w:rsidRPr="00F53806" w:rsidRDefault="009B5D57" w:rsidP="00FE29DC">
            <w:pPr>
              <w:tabs>
                <w:tab w:val="center" w:pos="4153"/>
                <w:tab w:val="right" w:pos="8306"/>
              </w:tabs>
              <w:spacing w:line="228" w:lineRule="auto"/>
              <w:jc w:val="lowKashida"/>
              <w:rPr>
                <w:rFonts w:cs="B Lotus" w:hint="cs"/>
                <w:sz w:val="28"/>
                <w:szCs w:val="28"/>
                <w:rtl/>
                <w:lang w:bidi="fa-IR"/>
              </w:rPr>
            </w:pPr>
            <w:r w:rsidRPr="00F53806">
              <w:rPr>
                <w:rFonts w:cs="B Lotus" w:hint="cs"/>
                <w:sz w:val="28"/>
                <w:szCs w:val="28"/>
                <w:rtl/>
                <w:lang w:bidi="fa-IR"/>
              </w:rPr>
              <w:t>ص.د ...... صحیح سنن ابوداود</w:t>
            </w:r>
          </w:p>
        </w:tc>
      </w:tr>
      <w:tr w:rsidR="00C37CB1" w:rsidRPr="00F53806" w:rsidTr="00F53806">
        <w:tc>
          <w:tcPr>
            <w:tcW w:w="3694" w:type="dxa"/>
          </w:tcPr>
          <w:p w:rsidR="00C37CB1" w:rsidRPr="00F53806" w:rsidRDefault="00C37CB1" w:rsidP="00FE29DC">
            <w:pPr>
              <w:tabs>
                <w:tab w:val="center" w:pos="4153"/>
                <w:tab w:val="right" w:pos="8306"/>
              </w:tabs>
              <w:spacing w:line="228" w:lineRule="auto"/>
              <w:jc w:val="lowKashida"/>
              <w:rPr>
                <w:rFonts w:cs="B Lotus" w:hint="cs"/>
                <w:sz w:val="28"/>
                <w:szCs w:val="28"/>
                <w:rtl/>
                <w:lang w:bidi="fa-IR"/>
              </w:rPr>
            </w:pPr>
            <w:r w:rsidRPr="00F53806">
              <w:rPr>
                <w:rFonts w:cs="B Lotus" w:hint="cs"/>
                <w:sz w:val="28"/>
                <w:szCs w:val="28"/>
                <w:rtl/>
                <w:lang w:bidi="fa-IR"/>
              </w:rPr>
              <w:t>فع......</w:t>
            </w:r>
            <w:r w:rsidR="009B5D57" w:rsidRPr="00F53806">
              <w:rPr>
                <w:rFonts w:cs="B Lotus" w:hint="cs"/>
                <w:sz w:val="28"/>
                <w:szCs w:val="28"/>
                <w:rtl/>
                <w:lang w:bidi="fa-IR"/>
              </w:rPr>
              <w:t xml:space="preserve"> شافعی (الأم)</w:t>
            </w:r>
          </w:p>
        </w:tc>
        <w:tc>
          <w:tcPr>
            <w:tcW w:w="3686" w:type="dxa"/>
          </w:tcPr>
          <w:p w:rsidR="00C37CB1" w:rsidRPr="00F53806" w:rsidRDefault="009B5D57" w:rsidP="00FE29DC">
            <w:pPr>
              <w:tabs>
                <w:tab w:val="center" w:pos="4153"/>
                <w:tab w:val="right" w:pos="8306"/>
              </w:tabs>
              <w:spacing w:line="228" w:lineRule="auto"/>
              <w:jc w:val="lowKashida"/>
              <w:rPr>
                <w:rFonts w:cs="B Lotus" w:hint="cs"/>
                <w:sz w:val="28"/>
                <w:szCs w:val="28"/>
                <w:rtl/>
                <w:lang w:bidi="fa-IR"/>
              </w:rPr>
            </w:pPr>
            <w:r w:rsidRPr="00F53806">
              <w:rPr>
                <w:rFonts w:cs="B Lotus" w:hint="cs"/>
                <w:sz w:val="28"/>
                <w:szCs w:val="28"/>
                <w:rtl/>
                <w:lang w:bidi="fa-IR"/>
              </w:rPr>
              <w:t>ص.ج ...... صحیح جامع الصغیر</w:t>
            </w:r>
          </w:p>
        </w:tc>
      </w:tr>
      <w:tr w:rsidR="00C37CB1" w:rsidRPr="00F53806" w:rsidTr="00F53806">
        <w:tc>
          <w:tcPr>
            <w:tcW w:w="3694" w:type="dxa"/>
          </w:tcPr>
          <w:p w:rsidR="00C37CB1" w:rsidRPr="00F53806" w:rsidRDefault="00C37CB1" w:rsidP="00FE29DC">
            <w:pPr>
              <w:tabs>
                <w:tab w:val="center" w:pos="4153"/>
                <w:tab w:val="right" w:pos="8306"/>
              </w:tabs>
              <w:spacing w:line="228" w:lineRule="auto"/>
              <w:jc w:val="lowKashida"/>
              <w:rPr>
                <w:rFonts w:cs="B Lotus" w:hint="cs"/>
                <w:sz w:val="28"/>
                <w:szCs w:val="28"/>
                <w:rtl/>
                <w:lang w:bidi="fa-IR"/>
              </w:rPr>
            </w:pPr>
            <w:r w:rsidRPr="00F53806">
              <w:rPr>
                <w:rFonts w:cs="B Lotus" w:hint="cs"/>
                <w:sz w:val="28"/>
                <w:szCs w:val="28"/>
                <w:rtl/>
                <w:lang w:bidi="fa-IR"/>
              </w:rPr>
              <w:t>أ......</w:t>
            </w:r>
            <w:r w:rsidR="009B5D57" w:rsidRPr="00F53806">
              <w:rPr>
                <w:rFonts w:cs="B Lotus" w:hint="cs"/>
                <w:sz w:val="28"/>
                <w:szCs w:val="28"/>
                <w:rtl/>
                <w:lang w:bidi="fa-IR"/>
              </w:rPr>
              <w:t xml:space="preserve"> احمد (فتح الربانی)</w:t>
            </w:r>
          </w:p>
        </w:tc>
        <w:tc>
          <w:tcPr>
            <w:tcW w:w="3686" w:type="dxa"/>
          </w:tcPr>
          <w:p w:rsidR="00C37CB1" w:rsidRPr="00F53806" w:rsidRDefault="009B5D57" w:rsidP="00FE29DC">
            <w:pPr>
              <w:tabs>
                <w:tab w:val="center" w:pos="4153"/>
                <w:tab w:val="right" w:pos="8306"/>
              </w:tabs>
              <w:spacing w:line="228" w:lineRule="auto"/>
              <w:jc w:val="lowKashida"/>
              <w:rPr>
                <w:rFonts w:cs="Times New Roman" w:hint="cs"/>
                <w:sz w:val="28"/>
                <w:szCs w:val="28"/>
                <w:rtl/>
                <w:lang w:bidi="fa-IR"/>
              </w:rPr>
            </w:pPr>
            <w:r w:rsidRPr="00F53806">
              <w:rPr>
                <w:rFonts w:cs="B Lotus" w:hint="cs"/>
                <w:sz w:val="28"/>
                <w:szCs w:val="28"/>
                <w:rtl/>
                <w:lang w:bidi="fa-IR"/>
              </w:rPr>
              <w:t>الإرواء ...... إرواء الغلیل فی تخریج احادیث منار السبیل</w:t>
            </w:r>
          </w:p>
        </w:tc>
      </w:tr>
      <w:tr w:rsidR="00C37CB1" w:rsidRPr="00F53806" w:rsidTr="00F53806">
        <w:tc>
          <w:tcPr>
            <w:tcW w:w="3694" w:type="dxa"/>
          </w:tcPr>
          <w:p w:rsidR="00C37CB1" w:rsidRPr="00F53806" w:rsidRDefault="00C37CB1" w:rsidP="00FE29DC">
            <w:pPr>
              <w:tabs>
                <w:tab w:val="center" w:pos="4153"/>
                <w:tab w:val="right" w:pos="8306"/>
              </w:tabs>
              <w:spacing w:line="228" w:lineRule="auto"/>
              <w:jc w:val="lowKashida"/>
              <w:rPr>
                <w:rFonts w:cs="B Lotus" w:hint="cs"/>
                <w:sz w:val="28"/>
                <w:szCs w:val="28"/>
                <w:rtl/>
                <w:lang w:bidi="fa-IR"/>
              </w:rPr>
            </w:pPr>
            <w:r w:rsidRPr="00F53806">
              <w:rPr>
                <w:rFonts w:cs="B Lotus" w:hint="cs"/>
                <w:sz w:val="28"/>
                <w:szCs w:val="28"/>
                <w:rtl/>
                <w:lang w:bidi="fa-IR"/>
              </w:rPr>
              <w:t>هق......</w:t>
            </w:r>
            <w:r w:rsidR="009B5D57" w:rsidRPr="00F53806">
              <w:rPr>
                <w:rFonts w:cs="B Lotus" w:hint="cs"/>
                <w:sz w:val="28"/>
                <w:szCs w:val="28"/>
                <w:rtl/>
                <w:lang w:bidi="fa-IR"/>
              </w:rPr>
              <w:t xml:space="preserve"> بیهقی</w:t>
            </w:r>
          </w:p>
        </w:tc>
        <w:tc>
          <w:tcPr>
            <w:tcW w:w="3686" w:type="dxa"/>
          </w:tcPr>
          <w:p w:rsidR="00C37CB1" w:rsidRPr="00F53806" w:rsidRDefault="009B5D57" w:rsidP="00FE29DC">
            <w:pPr>
              <w:tabs>
                <w:tab w:val="center" w:pos="4153"/>
                <w:tab w:val="right" w:pos="8306"/>
              </w:tabs>
              <w:spacing w:line="228" w:lineRule="auto"/>
              <w:jc w:val="lowKashida"/>
              <w:rPr>
                <w:rFonts w:cs="B Lotus" w:hint="cs"/>
                <w:sz w:val="28"/>
                <w:szCs w:val="28"/>
                <w:rtl/>
                <w:lang w:bidi="fa-IR"/>
              </w:rPr>
            </w:pPr>
            <w:r w:rsidRPr="00F53806">
              <w:rPr>
                <w:rFonts w:cs="B Lotus" w:hint="cs"/>
                <w:sz w:val="28"/>
                <w:szCs w:val="28"/>
                <w:rtl/>
                <w:lang w:bidi="fa-IR"/>
              </w:rPr>
              <w:t>الجنائز ...... احکام الجنائز</w:t>
            </w:r>
          </w:p>
        </w:tc>
      </w:tr>
      <w:tr w:rsidR="00C37CB1" w:rsidRPr="00F53806" w:rsidTr="00F53806">
        <w:tc>
          <w:tcPr>
            <w:tcW w:w="3694" w:type="dxa"/>
          </w:tcPr>
          <w:p w:rsidR="00C37CB1" w:rsidRPr="00F53806" w:rsidRDefault="00C37CB1" w:rsidP="00FE29DC">
            <w:pPr>
              <w:tabs>
                <w:tab w:val="center" w:pos="4153"/>
                <w:tab w:val="right" w:pos="8306"/>
              </w:tabs>
              <w:spacing w:line="228" w:lineRule="auto"/>
              <w:jc w:val="lowKashida"/>
              <w:rPr>
                <w:rFonts w:cs="B Lotus" w:hint="cs"/>
                <w:sz w:val="28"/>
                <w:szCs w:val="28"/>
                <w:rtl/>
                <w:lang w:bidi="fa-IR"/>
              </w:rPr>
            </w:pPr>
            <w:r w:rsidRPr="00F53806">
              <w:rPr>
                <w:rFonts w:cs="B Lotus" w:hint="cs"/>
                <w:sz w:val="28"/>
                <w:szCs w:val="28"/>
                <w:rtl/>
                <w:lang w:bidi="fa-IR"/>
              </w:rPr>
              <w:t>قط......</w:t>
            </w:r>
            <w:r w:rsidR="009B5D57" w:rsidRPr="00F53806">
              <w:rPr>
                <w:rFonts w:cs="B Lotus" w:hint="cs"/>
                <w:sz w:val="28"/>
                <w:szCs w:val="28"/>
                <w:rtl/>
                <w:lang w:bidi="fa-IR"/>
              </w:rPr>
              <w:t xml:space="preserve"> دارقطنی</w:t>
            </w:r>
          </w:p>
        </w:tc>
        <w:tc>
          <w:tcPr>
            <w:tcW w:w="3686" w:type="dxa"/>
          </w:tcPr>
          <w:p w:rsidR="00C37CB1" w:rsidRPr="00F53806" w:rsidRDefault="009B5D57" w:rsidP="00FE29DC">
            <w:pPr>
              <w:tabs>
                <w:tab w:val="center" w:pos="4153"/>
                <w:tab w:val="right" w:pos="8306"/>
              </w:tabs>
              <w:spacing w:line="228" w:lineRule="auto"/>
              <w:jc w:val="lowKashida"/>
              <w:rPr>
                <w:rFonts w:cs="B Lotus" w:hint="cs"/>
                <w:sz w:val="28"/>
                <w:szCs w:val="28"/>
                <w:rtl/>
                <w:lang w:bidi="fa-IR"/>
              </w:rPr>
            </w:pPr>
            <w:r w:rsidRPr="00F53806">
              <w:rPr>
                <w:rFonts w:cs="B Lotus" w:hint="cs"/>
                <w:sz w:val="28"/>
                <w:szCs w:val="28"/>
                <w:rtl/>
                <w:lang w:bidi="fa-IR"/>
              </w:rPr>
              <w:t>الزفاف ...... آداب الزفاف</w:t>
            </w:r>
          </w:p>
        </w:tc>
      </w:tr>
      <w:tr w:rsidR="00C37CB1" w:rsidRPr="00F53806" w:rsidTr="00F53806">
        <w:tc>
          <w:tcPr>
            <w:tcW w:w="3694" w:type="dxa"/>
          </w:tcPr>
          <w:p w:rsidR="00C37CB1" w:rsidRPr="00F53806" w:rsidRDefault="00C37CB1" w:rsidP="00FE29DC">
            <w:pPr>
              <w:tabs>
                <w:tab w:val="center" w:pos="4153"/>
                <w:tab w:val="right" w:pos="8306"/>
              </w:tabs>
              <w:spacing w:line="228" w:lineRule="auto"/>
              <w:jc w:val="lowKashida"/>
              <w:rPr>
                <w:rFonts w:cs="B Lotus" w:hint="cs"/>
                <w:sz w:val="28"/>
                <w:szCs w:val="28"/>
                <w:rtl/>
                <w:lang w:bidi="fa-IR"/>
              </w:rPr>
            </w:pPr>
            <w:r w:rsidRPr="00F53806">
              <w:rPr>
                <w:rFonts w:cs="B Lotus" w:hint="cs"/>
                <w:sz w:val="28"/>
                <w:szCs w:val="28"/>
                <w:rtl/>
                <w:lang w:bidi="fa-IR"/>
              </w:rPr>
              <w:t>حب......</w:t>
            </w:r>
            <w:r w:rsidR="009B5D57" w:rsidRPr="00F53806">
              <w:rPr>
                <w:rFonts w:cs="B Lotus" w:hint="cs"/>
                <w:sz w:val="28"/>
                <w:szCs w:val="28"/>
                <w:rtl/>
                <w:lang w:bidi="fa-IR"/>
              </w:rPr>
              <w:t xml:space="preserve"> صحیح ابن حبان</w:t>
            </w:r>
          </w:p>
        </w:tc>
        <w:tc>
          <w:tcPr>
            <w:tcW w:w="3686" w:type="dxa"/>
          </w:tcPr>
          <w:p w:rsidR="00C37CB1" w:rsidRPr="00F53806" w:rsidRDefault="009B5D57" w:rsidP="00FE29DC">
            <w:pPr>
              <w:tabs>
                <w:tab w:val="center" w:pos="4153"/>
                <w:tab w:val="right" w:pos="8306"/>
              </w:tabs>
              <w:spacing w:line="228" w:lineRule="auto"/>
              <w:jc w:val="lowKashida"/>
              <w:rPr>
                <w:rFonts w:cs="B Lotus" w:hint="cs"/>
                <w:sz w:val="28"/>
                <w:szCs w:val="28"/>
                <w:rtl/>
                <w:lang w:bidi="fa-IR"/>
              </w:rPr>
            </w:pPr>
            <w:r w:rsidRPr="00F53806">
              <w:rPr>
                <w:rFonts w:cs="B Lotus" w:hint="cs"/>
                <w:sz w:val="28"/>
                <w:szCs w:val="28"/>
                <w:rtl/>
                <w:lang w:bidi="fa-IR"/>
              </w:rPr>
              <w:t>صفه الصلاه ...... صفه صلاه النبی</w:t>
            </w:r>
            <w:r w:rsidRPr="00196138">
              <w:rPr>
                <w:rFonts w:cs="B Lotus" w:hint="cs"/>
                <w:sz w:val="28"/>
                <w:szCs w:val="28"/>
                <w:rtl/>
                <w:lang w:bidi="fa-IR"/>
              </w:rPr>
              <w:sym w:font="AGA Arabesque" w:char="F072"/>
            </w:r>
          </w:p>
        </w:tc>
      </w:tr>
      <w:tr w:rsidR="00C37CB1" w:rsidRPr="00F53806" w:rsidTr="00F53806">
        <w:tc>
          <w:tcPr>
            <w:tcW w:w="3694" w:type="dxa"/>
          </w:tcPr>
          <w:p w:rsidR="00C37CB1" w:rsidRPr="00F53806" w:rsidRDefault="00C37CB1" w:rsidP="00FE29DC">
            <w:pPr>
              <w:tabs>
                <w:tab w:val="center" w:pos="4153"/>
                <w:tab w:val="right" w:pos="8306"/>
              </w:tabs>
              <w:spacing w:line="228" w:lineRule="auto"/>
              <w:jc w:val="lowKashida"/>
              <w:rPr>
                <w:rFonts w:cs="B Lotus" w:hint="cs"/>
                <w:sz w:val="28"/>
                <w:szCs w:val="28"/>
                <w:rtl/>
                <w:lang w:bidi="fa-IR"/>
              </w:rPr>
            </w:pPr>
            <w:r w:rsidRPr="00F53806">
              <w:rPr>
                <w:rFonts w:cs="B Lotus" w:hint="cs"/>
                <w:sz w:val="28"/>
                <w:szCs w:val="28"/>
                <w:rtl/>
                <w:lang w:bidi="fa-IR"/>
              </w:rPr>
              <w:t>خز......</w:t>
            </w:r>
            <w:r w:rsidR="009B5D57" w:rsidRPr="00F53806">
              <w:rPr>
                <w:rFonts w:cs="B Lotus" w:hint="cs"/>
                <w:sz w:val="28"/>
                <w:szCs w:val="28"/>
                <w:rtl/>
                <w:lang w:bidi="fa-IR"/>
              </w:rPr>
              <w:t xml:space="preserve"> صحیح ابن خزیمه</w:t>
            </w:r>
          </w:p>
        </w:tc>
        <w:tc>
          <w:tcPr>
            <w:tcW w:w="3686" w:type="dxa"/>
          </w:tcPr>
          <w:p w:rsidR="00C37CB1" w:rsidRPr="00F53806" w:rsidRDefault="009B5D57" w:rsidP="00FE29DC">
            <w:pPr>
              <w:tabs>
                <w:tab w:val="center" w:pos="4153"/>
                <w:tab w:val="right" w:pos="8306"/>
              </w:tabs>
              <w:spacing w:line="228" w:lineRule="auto"/>
              <w:jc w:val="lowKashida"/>
              <w:rPr>
                <w:rFonts w:cs="B Lotus" w:hint="cs"/>
                <w:sz w:val="28"/>
                <w:szCs w:val="28"/>
                <w:rtl/>
                <w:lang w:bidi="fa-IR"/>
              </w:rPr>
            </w:pPr>
            <w:r w:rsidRPr="00F53806">
              <w:rPr>
                <w:rFonts w:cs="B Lotus" w:hint="cs"/>
                <w:sz w:val="28"/>
                <w:szCs w:val="28"/>
                <w:rtl/>
                <w:lang w:bidi="fa-IR"/>
              </w:rPr>
              <w:t>تمام المنه ...... تمام المنه فی التعلیق علی فقه السنه</w:t>
            </w:r>
          </w:p>
        </w:tc>
      </w:tr>
      <w:tr w:rsidR="00C37CB1" w:rsidRPr="00F53806" w:rsidTr="00F53806">
        <w:tc>
          <w:tcPr>
            <w:tcW w:w="3694" w:type="dxa"/>
          </w:tcPr>
          <w:p w:rsidR="00C37CB1" w:rsidRPr="00F53806" w:rsidRDefault="00C37CB1" w:rsidP="00FE29DC">
            <w:pPr>
              <w:tabs>
                <w:tab w:val="center" w:pos="4153"/>
                <w:tab w:val="right" w:pos="8306"/>
              </w:tabs>
              <w:spacing w:line="228" w:lineRule="auto"/>
              <w:jc w:val="lowKashida"/>
              <w:rPr>
                <w:rFonts w:cs="B Lotus" w:hint="cs"/>
                <w:sz w:val="28"/>
                <w:szCs w:val="28"/>
                <w:rtl/>
                <w:lang w:bidi="fa-IR"/>
              </w:rPr>
            </w:pPr>
            <w:r w:rsidRPr="00F53806">
              <w:rPr>
                <w:rFonts w:cs="B Lotus" w:hint="cs"/>
                <w:sz w:val="28"/>
                <w:szCs w:val="28"/>
                <w:rtl/>
                <w:lang w:bidi="fa-IR"/>
              </w:rPr>
              <w:t>کم......</w:t>
            </w:r>
            <w:r w:rsidR="009B5D57" w:rsidRPr="00F53806">
              <w:rPr>
                <w:rFonts w:cs="B Lotus" w:hint="cs"/>
                <w:sz w:val="28"/>
                <w:szCs w:val="28"/>
                <w:rtl/>
                <w:lang w:bidi="fa-IR"/>
              </w:rPr>
              <w:t xml:space="preserve"> مستدرک حاکم</w:t>
            </w:r>
          </w:p>
        </w:tc>
        <w:tc>
          <w:tcPr>
            <w:tcW w:w="3686" w:type="dxa"/>
          </w:tcPr>
          <w:p w:rsidR="00C37CB1" w:rsidRPr="00F53806" w:rsidRDefault="00C37CB1" w:rsidP="00FE29DC">
            <w:pPr>
              <w:tabs>
                <w:tab w:val="center" w:pos="4153"/>
                <w:tab w:val="right" w:pos="8306"/>
              </w:tabs>
              <w:spacing w:line="228" w:lineRule="auto"/>
              <w:jc w:val="lowKashida"/>
              <w:rPr>
                <w:rFonts w:cs="B Lotus" w:hint="cs"/>
                <w:sz w:val="28"/>
                <w:szCs w:val="28"/>
                <w:rtl/>
                <w:lang w:bidi="fa-IR"/>
              </w:rPr>
            </w:pPr>
          </w:p>
        </w:tc>
      </w:tr>
      <w:tr w:rsidR="00C37CB1" w:rsidRPr="00F53806" w:rsidTr="00F53806">
        <w:tc>
          <w:tcPr>
            <w:tcW w:w="3694" w:type="dxa"/>
          </w:tcPr>
          <w:p w:rsidR="00C37CB1" w:rsidRPr="00F53806" w:rsidRDefault="00C37CB1" w:rsidP="00FE29DC">
            <w:pPr>
              <w:tabs>
                <w:tab w:val="center" w:pos="4153"/>
                <w:tab w:val="right" w:pos="8306"/>
              </w:tabs>
              <w:spacing w:line="228" w:lineRule="auto"/>
              <w:jc w:val="lowKashida"/>
              <w:rPr>
                <w:rFonts w:cs="B Lotus" w:hint="cs"/>
                <w:sz w:val="28"/>
                <w:szCs w:val="28"/>
                <w:rtl/>
                <w:lang w:bidi="fa-IR"/>
              </w:rPr>
            </w:pPr>
            <w:r w:rsidRPr="00F53806">
              <w:rPr>
                <w:rFonts w:cs="B Lotus" w:hint="cs"/>
                <w:sz w:val="28"/>
                <w:szCs w:val="28"/>
                <w:rtl/>
                <w:lang w:bidi="fa-IR"/>
              </w:rPr>
              <w:t>می......</w:t>
            </w:r>
            <w:r w:rsidR="009B5D57" w:rsidRPr="00F53806">
              <w:rPr>
                <w:rFonts w:cs="B Lotus" w:hint="cs"/>
                <w:sz w:val="28"/>
                <w:szCs w:val="28"/>
                <w:rtl/>
                <w:lang w:bidi="fa-IR"/>
              </w:rPr>
              <w:t xml:space="preserve"> سنن دارمی</w:t>
            </w:r>
          </w:p>
        </w:tc>
        <w:tc>
          <w:tcPr>
            <w:tcW w:w="3686" w:type="dxa"/>
          </w:tcPr>
          <w:p w:rsidR="00C37CB1" w:rsidRPr="00F53806" w:rsidRDefault="00C37CB1" w:rsidP="00FE29DC">
            <w:pPr>
              <w:tabs>
                <w:tab w:val="center" w:pos="4153"/>
                <w:tab w:val="right" w:pos="8306"/>
              </w:tabs>
              <w:spacing w:line="228" w:lineRule="auto"/>
              <w:jc w:val="lowKashida"/>
              <w:rPr>
                <w:rFonts w:cs="B Lotus" w:hint="cs"/>
                <w:sz w:val="28"/>
                <w:szCs w:val="28"/>
                <w:rtl/>
                <w:lang w:bidi="fa-IR"/>
              </w:rPr>
            </w:pPr>
          </w:p>
        </w:tc>
      </w:tr>
      <w:tr w:rsidR="00C37CB1" w:rsidRPr="00F53806" w:rsidTr="00F53806">
        <w:tc>
          <w:tcPr>
            <w:tcW w:w="3694" w:type="dxa"/>
          </w:tcPr>
          <w:p w:rsidR="00C37CB1" w:rsidRPr="00F53806" w:rsidRDefault="00C37CB1" w:rsidP="00FE29DC">
            <w:pPr>
              <w:tabs>
                <w:tab w:val="center" w:pos="4153"/>
                <w:tab w:val="right" w:pos="8306"/>
              </w:tabs>
              <w:spacing w:line="228" w:lineRule="auto"/>
              <w:jc w:val="lowKashida"/>
              <w:rPr>
                <w:rFonts w:cs="B Lotus" w:hint="cs"/>
                <w:sz w:val="28"/>
                <w:szCs w:val="28"/>
                <w:rtl/>
                <w:lang w:bidi="fa-IR"/>
              </w:rPr>
            </w:pPr>
            <w:r w:rsidRPr="00F53806">
              <w:rPr>
                <w:rFonts w:cs="B Lotus" w:hint="cs"/>
                <w:sz w:val="28"/>
                <w:szCs w:val="28"/>
                <w:rtl/>
                <w:lang w:bidi="fa-IR"/>
              </w:rPr>
              <w:t>طب......</w:t>
            </w:r>
            <w:r w:rsidR="009B5D57" w:rsidRPr="00F53806">
              <w:rPr>
                <w:rFonts w:cs="B Lotus" w:hint="cs"/>
                <w:sz w:val="28"/>
                <w:szCs w:val="28"/>
                <w:rtl/>
                <w:lang w:bidi="fa-IR"/>
              </w:rPr>
              <w:t xml:space="preserve"> طبرانی در الکبیر</w:t>
            </w:r>
          </w:p>
        </w:tc>
        <w:tc>
          <w:tcPr>
            <w:tcW w:w="3686" w:type="dxa"/>
          </w:tcPr>
          <w:p w:rsidR="00C37CB1" w:rsidRPr="00F53806" w:rsidRDefault="00C37CB1" w:rsidP="00FE29DC">
            <w:pPr>
              <w:tabs>
                <w:tab w:val="center" w:pos="4153"/>
                <w:tab w:val="right" w:pos="8306"/>
              </w:tabs>
              <w:spacing w:line="228" w:lineRule="auto"/>
              <w:jc w:val="lowKashida"/>
              <w:rPr>
                <w:rFonts w:cs="B Lotus" w:hint="cs"/>
                <w:sz w:val="28"/>
                <w:szCs w:val="28"/>
                <w:rtl/>
                <w:lang w:bidi="fa-IR"/>
              </w:rPr>
            </w:pPr>
          </w:p>
        </w:tc>
      </w:tr>
      <w:tr w:rsidR="00C37CB1" w:rsidRPr="00F53806" w:rsidTr="00F53806">
        <w:tc>
          <w:tcPr>
            <w:tcW w:w="3694" w:type="dxa"/>
          </w:tcPr>
          <w:p w:rsidR="00C37CB1" w:rsidRPr="00F53806" w:rsidRDefault="00C37CB1" w:rsidP="00FE29DC">
            <w:pPr>
              <w:tabs>
                <w:tab w:val="center" w:pos="4153"/>
                <w:tab w:val="right" w:pos="8306"/>
              </w:tabs>
              <w:spacing w:line="228" w:lineRule="auto"/>
              <w:jc w:val="lowKashida"/>
              <w:rPr>
                <w:rFonts w:cs="B Lotus" w:hint="cs"/>
                <w:sz w:val="28"/>
                <w:szCs w:val="28"/>
                <w:rtl/>
                <w:lang w:bidi="fa-IR"/>
              </w:rPr>
            </w:pPr>
            <w:r w:rsidRPr="00F53806">
              <w:rPr>
                <w:rFonts w:cs="B Lotus" w:hint="cs"/>
                <w:sz w:val="28"/>
                <w:szCs w:val="28"/>
                <w:rtl/>
                <w:lang w:bidi="fa-IR"/>
              </w:rPr>
              <w:t>ش......</w:t>
            </w:r>
            <w:r w:rsidR="009B5D57" w:rsidRPr="00F53806">
              <w:rPr>
                <w:rFonts w:cs="B Lotus" w:hint="cs"/>
                <w:sz w:val="28"/>
                <w:szCs w:val="28"/>
                <w:rtl/>
                <w:lang w:bidi="fa-IR"/>
              </w:rPr>
              <w:t>مصنف ابن ابی شیبه</w:t>
            </w:r>
          </w:p>
        </w:tc>
        <w:tc>
          <w:tcPr>
            <w:tcW w:w="3686" w:type="dxa"/>
          </w:tcPr>
          <w:p w:rsidR="00C37CB1" w:rsidRPr="00F53806" w:rsidRDefault="00C37CB1" w:rsidP="00FE29DC">
            <w:pPr>
              <w:tabs>
                <w:tab w:val="center" w:pos="4153"/>
                <w:tab w:val="right" w:pos="8306"/>
              </w:tabs>
              <w:spacing w:line="228" w:lineRule="auto"/>
              <w:jc w:val="lowKashida"/>
              <w:rPr>
                <w:rFonts w:cs="B Lotus" w:hint="cs"/>
                <w:sz w:val="28"/>
                <w:szCs w:val="28"/>
                <w:rtl/>
                <w:lang w:bidi="fa-IR"/>
              </w:rPr>
            </w:pPr>
          </w:p>
        </w:tc>
      </w:tr>
    </w:tbl>
    <w:p w:rsidR="004A1617" w:rsidRDefault="004A1617" w:rsidP="00FE29DC">
      <w:pPr>
        <w:spacing w:line="228" w:lineRule="auto"/>
        <w:ind w:firstLine="284"/>
        <w:jc w:val="lowKashida"/>
        <w:rPr>
          <w:rFonts w:cs="B Lotus"/>
          <w:sz w:val="28"/>
          <w:szCs w:val="28"/>
          <w:rtl/>
          <w:lang w:bidi="fa-IR"/>
        </w:rPr>
        <w:sectPr w:rsidR="004A1617" w:rsidSect="00525E65">
          <w:headerReference w:type="default" r:id="rId48"/>
          <w:footnotePr>
            <w:numRestart w:val="eachPage"/>
          </w:footnotePr>
          <w:type w:val="oddPage"/>
          <w:pgSz w:w="11907" w:h="16840" w:code="9"/>
          <w:pgMar w:top="2552" w:right="2268" w:bottom="2552" w:left="2268" w:header="2552" w:footer="2552" w:gutter="0"/>
          <w:cols w:space="708"/>
          <w:titlePg/>
          <w:bidi/>
          <w:rtlGutter/>
          <w:docGrid w:linePitch="360"/>
        </w:sectPr>
      </w:pPr>
    </w:p>
    <w:p w:rsidR="0003084B" w:rsidRDefault="0003084B" w:rsidP="00FE29DC">
      <w:pPr>
        <w:spacing w:line="228" w:lineRule="auto"/>
        <w:ind w:firstLine="284"/>
        <w:jc w:val="lowKashida"/>
        <w:rPr>
          <w:rFonts w:cs="B Lotus" w:hint="cs"/>
          <w:sz w:val="28"/>
          <w:szCs w:val="28"/>
          <w:rtl/>
          <w:lang w:bidi="fa-IR"/>
        </w:rPr>
      </w:pPr>
    </w:p>
    <w:p w:rsidR="00761EC8" w:rsidRDefault="00761EC8" w:rsidP="00FE29DC">
      <w:pPr>
        <w:spacing w:line="228" w:lineRule="auto"/>
        <w:ind w:firstLine="284"/>
        <w:jc w:val="lowKashida"/>
        <w:rPr>
          <w:rFonts w:cs="B Lotus" w:hint="cs"/>
          <w:sz w:val="28"/>
          <w:szCs w:val="28"/>
          <w:rtl/>
          <w:lang w:bidi="fa-IR"/>
        </w:rPr>
      </w:pPr>
    </w:p>
    <w:p w:rsidR="00607BB3" w:rsidRDefault="00607BB3" w:rsidP="00FE29DC">
      <w:pPr>
        <w:spacing w:line="228" w:lineRule="auto"/>
        <w:ind w:firstLine="284"/>
        <w:jc w:val="lowKashida"/>
        <w:rPr>
          <w:rFonts w:cs="B Lotus" w:hint="cs"/>
          <w:sz w:val="28"/>
          <w:szCs w:val="28"/>
          <w:rtl/>
          <w:lang w:bidi="fa-IR"/>
        </w:rPr>
      </w:pPr>
    </w:p>
    <w:p w:rsidR="00607BB3" w:rsidRDefault="00607BB3" w:rsidP="00FE29DC">
      <w:pPr>
        <w:spacing w:line="228" w:lineRule="auto"/>
        <w:ind w:firstLine="284"/>
        <w:jc w:val="lowKashida"/>
        <w:rPr>
          <w:rFonts w:cs="B Lotus" w:hint="cs"/>
          <w:sz w:val="28"/>
          <w:szCs w:val="28"/>
          <w:rtl/>
          <w:lang w:bidi="fa-IR"/>
        </w:rPr>
      </w:pPr>
    </w:p>
    <w:p w:rsidR="00607BB3" w:rsidRDefault="00607BB3" w:rsidP="00FE29DC">
      <w:pPr>
        <w:spacing w:line="228" w:lineRule="auto"/>
        <w:ind w:firstLine="284"/>
        <w:jc w:val="lowKashida"/>
        <w:rPr>
          <w:rFonts w:cs="B Lotus" w:hint="cs"/>
          <w:sz w:val="28"/>
          <w:szCs w:val="28"/>
          <w:rtl/>
          <w:lang w:bidi="fa-IR"/>
        </w:rPr>
      </w:pPr>
    </w:p>
    <w:p w:rsidR="00607BB3" w:rsidRDefault="009C6A9D" w:rsidP="00FE29DC">
      <w:pPr>
        <w:spacing w:line="228" w:lineRule="auto"/>
        <w:ind w:firstLine="284"/>
        <w:jc w:val="lowKashida"/>
        <w:rPr>
          <w:rFonts w:cs="B Lotus" w:hint="cs"/>
          <w:sz w:val="28"/>
          <w:szCs w:val="28"/>
          <w:rtl/>
          <w:lang w:bidi="fa-IR"/>
        </w:rPr>
      </w:pPr>
      <w:r>
        <w:rPr>
          <w:noProof/>
        </w:rPr>
        <mc:AlternateContent>
          <mc:Choice Requires="wps">
            <w:drawing>
              <wp:anchor distT="0" distB="0" distL="114300" distR="114300" simplePos="0" relativeHeight="251643392" behindDoc="0" locked="0" layoutInCell="1" allowOverlap="1">
                <wp:simplePos x="0" y="0"/>
                <wp:positionH relativeFrom="column">
                  <wp:posOffset>83820</wp:posOffset>
                </wp:positionH>
                <wp:positionV relativeFrom="paragraph">
                  <wp:posOffset>-1445895</wp:posOffset>
                </wp:positionV>
                <wp:extent cx="4512310" cy="6471920"/>
                <wp:effectExtent l="26670" t="20955" r="23495" b="22225"/>
                <wp:wrapNone/>
                <wp:docPr id="5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2310" cy="6471920"/>
                        </a:xfrm>
                        <a:prstGeom prst="rect">
                          <a:avLst/>
                        </a:prstGeom>
                        <a:solidFill>
                          <a:srgbClr val="FFFFFF"/>
                        </a:solidFill>
                        <a:ln w="38100" cmpd="dbl">
                          <a:solidFill>
                            <a:srgbClr val="000000"/>
                          </a:solidFill>
                          <a:miter lim="800000"/>
                          <a:headEnd/>
                          <a:tailEnd/>
                        </a:ln>
                      </wps:spPr>
                      <wps:txbx>
                        <w:txbxContent>
                          <w:p w:rsidR="004A30F1" w:rsidRDefault="004A30F1" w:rsidP="0096605A">
                            <w:pPr>
                              <w:pStyle w:val="a0"/>
                              <w:rPr>
                                <w:rFonts w:hint="cs"/>
                                <w:rtl/>
                              </w:rPr>
                            </w:pPr>
                            <w:bookmarkStart w:id="22" w:name="_Toc258620641"/>
                            <w:bookmarkStart w:id="23" w:name="_Toc258663154"/>
                            <w:bookmarkStart w:id="24" w:name="_Toc283248878"/>
                            <w:bookmarkStart w:id="25" w:name="_Toc283249492"/>
                            <w:r>
                              <w:rPr>
                                <w:rFonts w:hint="cs"/>
                                <w:rtl/>
                              </w:rPr>
                              <w:t>طهارت (پاکیزگی)</w:t>
                            </w:r>
                            <w:bookmarkEnd w:id="22"/>
                            <w:bookmarkEnd w:id="23"/>
                            <w:bookmarkEnd w:id="24"/>
                            <w:bookmarkEnd w:id="25"/>
                          </w:p>
                          <w:p w:rsidR="004A30F1" w:rsidRDefault="004A30F1" w:rsidP="00607BB3">
                            <w:pPr>
                              <w:jc w:val="lowKashida"/>
                              <w:rPr>
                                <w:rFonts w:cs="B Zar" w:hint="cs"/>
                                <w:b/>
                                <w:bCs/>
                                <w:sz w:val="32"/>
                                <w:szCs w:val="32"/>
                                <w:rtl/>
                              </w:rPr>
                            </w:pPr>
                          </w:p>
                          <w:p w:rsidR="004A30F1" w:rsidRDefault="004A30F1" w:rsidP="00607BB3">
                            <w:pPr>
                              <w:jc w:val="lowKashida"/>
                              <w:rPr>
                                <w:rFonts w:cs="B Zar" w:hint="cs"/>
                                <w:b/>
                                <w:bCs/>
                                <w:sz w:val="32"/>
                                <w:szCs w:val="3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7" style="position:absolute;left:0;text-align:left;margin-left:6.6pt;margin-top:-113.85pt;width:355.3pt;height:509.6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" strokeweight="3pt">
                <v:stroke linestyle="thinThin"/>
                <v:textbox>
                  <w:txbxContent>
                    <w:p w:rsidR="004A30F1" w:rsidRDefault="004A30F1" w:rsidP="0096605A">
                      <w:pPr>
                        <w:pStyle w:val="a0"/>
                        <w:rPr>
                          <w:rFonts w:hint="cs"/>
                          <w:rtl/>
                        </w:rPr>
                      </w:pPr>
                      <w:bookmarkStart w:id="26" w:name="_Toc258620641"/>
                      <w:bookmarkStart w:id="27" w:name="_Toc258663154"/>
                      <w:bookmarkStart w:id="28" w:name="_Toc283248878"/>
                      <w:bookmarkStart w:id="29" w:name="_Toc283249492"/>
                      <w:r>
                        <w:rPr>
                          <w:rFonts w:hint="cs"/>
                          <w:rtl/>
                        </w:rPr>
                        <w:t>طهارت (پاکیزگی)</w:t>
                      </w:r>
                      <w:bookmarkEnd w:id="26"/>
                      <w:bookmarkEnd w:id="27"/>
                      <w:bookmarkEnd w:id="28"/>
                      <w:bookmarkEnd w:id="29"/>
                    </w:p>
                    <w:p w:rsidR="004A30F1" w:rsidRDefault="004A30F1" w:rsidP="00607BB3">
                      <w:pPr>
                        <w:jc w:val="lowKashida"/>
                        <w:rPr>
                          <w:rFonts w:cs="B Zar" w:hint="cs"/>
                          <w:b/>
                          <w:bCs/>
                          <w:sz w:val="32"/>
                          <w:szCs w:val="32"/>
                          <w:rtl/>
                        </w:rPr>
                      </w:pPr>
                    </w:p>
                    <w:p w:rsidR="004A30F1" w:rsidRDefault="004A30F1" w:rsidP="00607BB3">
                      <w:pPr>
                        <w:jc w:val="lowKashida"/>
                        <w:rPr>
                          <w:rFonts w:cs="B Zar" w:hint="cs"/>
                          <w:b/>
                          <w:bCs/>
                          <w:sz w:val="32"/>
                          <w:szCs w:val="32"/>
                          <w:rtl/>
                        </w:rPr>
                      </w:pPr>
                    </w:p>
                  </w:txbxContent>
                </v:textbox>
              </v:rect>
            </w:pict>
          </mc:Fallback>
        </mc:AlternateContent>
      </w:r>
    </w:p>
    <w:p w:rsidR="00607BB3" w:rsidRDefault="00607BB3" w:rsidP="00FE29DC">
      <w:pPr>
        <w:spacing w:line="228" w:lineRule="auto"/>
        <w:ind w:firstLine="284"/>
        <w:jc w:val="lowKashida"/>
        <w:rPr>
          <w:rFonts w:cs="B Lotus" w:hint="cs"/>
          <w:sz w:val="28"/>
          <w:szCs w:val="28"/>
          <w:rtl/>
          <w:lang w:bidi="fa-IR"/>
        </w:rPr>
      </w:pPr>
    </w:p>
    <w:p w:rsidR="00607BB3" w:rsidRDefault="00607BB3" w:rsidP="00FE29DC">
      <w:pPr>
        <w:spacing w:line="228" w:lineRule="auto"/>
        <w:ind w:firstLine="284"/>
        <w:jc w:val="lowKashida"/>
        <w:rPr>
          <w:rFonts w:cs="B Lotus" w:hint="cs"/>
          <w:sz w:val="28"/>
          <w:szCs w:val="28"/>
          <w:rtl/>
          <w:lang w:bidi="fa-IR"/>
        </w:rPr>
      </w:pPr>
    </w:p>
    <w:p w:rsidR="00607BB3" w:rsidRDefault="00607BB3" w:rsidP="00FE29DC">
      <w:pPr>
        <w:spacing w:line="228" w:lineRule="auto"/>
        <w:ind w:firstLine="284"/>
        <w:jc w:val="lowKashida"/>
        <w:rPr>
          <w:rFonts w:cs="B Lotus" w:hint="cs"/>
          <w:sz w:val="28"/>
          <w:szCs w:val="28"/>
          <w:rtl/>
          <w:lang w:bidi="fa-IR"/>
        </w:rPr>
      </w:pPr>
    </w:p>
    <w:p w:rsidR="00607BB3" w:rsidRDefault="00607BB3" w:rsidP="00FE29DC">
      <w:pPr>
        <w:spacing w:line="228" w:lineRule="auto"/>
        <w:ind w:firstLine="284"/>
        <w:jc w:val="lowKashida"/>
        <w:rPr>
          <w:rFonts w:cs="B Lotus" w:hint="cs"/>
          <w:sz w:val="28"/>
          <w:szCs w:val="28"/>
          <w:rtl/>
          <w:lang w:bidi="fa-IR"/>
        </w:rPr>
      </w:pPr>
    </w:p>
    <w:p w:rsidR="00607BB3" w:rsidRDefault="00607BB3" w:rsidP="00FE29DC">
      <w:pPr>
        <w:spacing w:line="228" w:lineRule="auto"/>
        <w:ind w:firstLine="284"/>
        <w:jc w:val="lowKashida"/>
        <w:rPr>
          <w:rFonts w:cs="B Lotus" w:hint="cs"/>
          <w:sz w:val="28"/>
          <w:szCs w:val="28"/>
          <w:rtl/>
          <w:lang w:bidi="fa-IR"/>
        </w:rPr>
      </w:pPr>
    </w:p>
    <w:p w:rsidR="00607BB3" w:rsidRDefault="00607BB3" w:rsidP="00FE29DC">
      <w:pPr>
        <w:spacing w:line="228" w:lineRule="auto"/>
        <w:ind w:firstLine="284"/>
        <w:jc w:val="lowKashida"/>
        <w:rPr>
          <w:rFonts w:cs="B Lotus" w:hint="cs"/>
          <w:sz w:val="28"/>
          <w:szCs w:val="28"/>
          <w:rtl/>
          <w:lang w:bidi="fa-IR"/>
        </w:rPr>
      </w:pPr>
    </w:p>
    <w:p w:rsidR="00607BB3" w:rsidRDefault="00607BB3" w:rsidP="00FE29DC">
      <w:pPr>
        <w:spacing w:line="228" w:lineRule="auto"/>
        <w:ind w:firstLine="284"/>
        <w:jc w:val="lowKashida"/>
        <w:rPr>
          <w:rFonts w:cs="B Lotus" w:hint="cs"/>
          <w:sz w:val="28"/>
          <w:szCs w:val="28"/>
          <w:rtl/>
          <w:lang w:bidi="fa-IR"/>
        </w:rPr>
      </w:pPr>
    </w:p>
    <w:p w:rsidR="00607BB3" w:rsidRDefault="00607BB3" w:rsidP="00FE29DC">
      <w:pPr>
        <w:spacing w:line="228" w:lineRule="auto"/>
        <w:ind w:firstLine="284"/>
        <w:jc w:val="lowKashida"/>
        <w:rPr>
          <w:rFonts w:cs="B Lotus" w:hint="cs"/>
          <w:sz w:val="28"/>
          <w:szCs w:val="28"/>
          <w:rtl/>
          <w:lang w:bidi="fa-IR"/>
        </w:rPr>
      </w:pPr>
    </w:p>
    <w:p w:rsidR="00607BB3" w:rsidRDefault="00607BB3" w:rsidP="00FE29DC">
      <w:pPr>
        <w:spacing w:line="228" w:lineRule="auto"/>
        <w:ind w:firstLine="284"/>
        <w:jc w:val="lowKashida"/>
        <w:rPr>
          <w:rFonts w:cs="B Lotus" w:hint="cs"/>
          <w:sz w:val="28"/>
          <w:szCs w:val="28"/>
          <w:rtl/>
          <w:lang w:bidi="fa-IR"/>
        </w:rPr>
      </w:pPr>
    </w:p>
    <w:p w:rsidR="00607BB3" w:rsidRDefault="00607BB3" w:rsidP="00FE29DC">
      <w:pPr>
        <w:spacing w:line="228" w:lineRule="auto"/>
        <w:ind w:firstLine="284"/>
        <w:jc w:val="lowKashida"/>
        <w:rPr>
          <w:rFonts w:cs="B Lotus" w:hint="cs"/>
          <w:sz w:val="28"/>
          <w:szCs w:val="28"/>
          <w:rtl/>
          <w:lang w:bidi="fa-IR"/>
        </w:rPr>
      </w:pPr>
    </w:p>
    <w:p w:rsidR="00C344AB" w:rsidRDefault="00C344AB" w:rsidP="00FE29DC">
      <w:pPr>
        <w:spacing w:line="228" w:lineRule="auto"/>
        <w:ind w:firstLine="284"/>
        <w:jc w:val="lowKashida"/>
        <w:rPr>
          <w:rFonts w:cs="B Lotus"/>
          <w:sz w:val="28"/>
          <w:szCs w:val="28"/>
          <w:rtl/>
          <w:lang w:bidi="fa-IR"/>
        </w:rPr>
        <w:sectPr w:rsidR="00C344AB" w:rsidSect="00525E65">
          <w:headerReference w:type="default" r:id="rId49"/>
          <w:footnotePr>
            <w:numRestart w:val="eachPage"/>
          </w:footnotePr>
          <w:type w:val="oddPage"/>
          <w:pgSz w:w="11907" w:h="16840" w:code="9"/>
          <w:pgMar w:top="2552" w:right="2268" w:bottom="2552" w:left="2268" w:header="2552" w:footer="2552" w:gutter="0"/>
          <w:cols w:space="708"/>
          <w:titlePg/>
          <w:bidi/>
          <w:rtlGutter/>
          <w:docGrid w:linePitch="360"/>
        </w:sectPr>
      </w:pPr>
    </w:p>
    <w:p w:rsidR="0003084B" w:rsidRDefault="00A42E0F" w:rsidP="00C344AB">
      <w:pPr>
        <w:spacing w:line="228" w:lineRule="auto"/>
        <w:jc w:val="lowKashida"/>
        <w:rPr>
          <w:rFonts w:cs="B Lotus" w:hint="cs"/>
          <w:sz w:val="28"/>
          <w:szCs w:val="28"/>
          <w:vertAlign w:val="superscript"/>
          <w:rtl/>
          <w:lang w:bidi="fa-IR"/>
        </w:rPr>
      </w:pPr>
      <w:r>
        <w:rPr>
          <w:rFonts w:cs="B Lotus" w:hint="cs"/>
          <w:sz w:val="28"/>
          <w:szCs w:val="28"/>
          <w:rtl/>
          <w:lang w:bidi="fa-IR"/>
        </w:rPr>
        <w:lastRenderedPageBreak/>
        <w:t>طهارت در لغت به معنای نظافت و پاکی از هر نوع نجاست است و در اصطلاح عبارت است از رفع بی‌وضویی یا برداشتن نجاست.</w:t>
      </w:r>
      <w:r w:rsidRPr="00A42E0F">
        <w:rPr>
          <w:rFonts w:cs="B Lotus" w:hint="cs"/>
          <w:sz w:val="28"/>
          <w:szCs w:val="28"/>
          <w:vertAlign w:val="superscript"/>
          <w:rtl/>
          <w:lang w:bidi="fa-IR"/>
        </w:rPr>
        <w:t>*</w:t>
      </w:r>
    </w:p>
    <w:p w:rsidR="00A523B4" w:rsidRDefault="00A42E0F" w:rsidP="0096605A">
      <w:pPr>
        <w:pStyle w:val="a"/>
        <w:rPr>
          <w:rFonts w:hint="cs"/>
          <w:rtl/>
        </w:rPr>
      </w:pPr>
      <w:bookmarkStart w:id="30" w:name="_Toc124849530"/>
      <w:bookmarkStart w:id="31" w:name="_Toc95171978"/>
      <w:bookmarkStart w:id="32" w:name="_Toc258663155"/>
      <w:bookmarkStart w:id="33" w:name="_Toc283249493"/>
      <w:r>
        <w:rPr>
          <w:rFonts w:hint="cs"/>
          <w:rtl/>
        </w:rPr>
        <w:t>1- انواع آبها</w:t>
      </w:r>
      <w:bookmarkEnd w:id="30"/>
      <w:bookmarkEnd w:id="31"/>
      <w:bookmarkEnd w:id="32"/>
      <w:bookmarkEnd w:id="33"/>
      <w:r>
        <w:rPr>
          <w:rFonts w:hint="cs"/>
          <w:rtl/>
        </w:rPr>
        <w:t xml:space="preserve"> </w:t>
      </w:r>
    </w:p>
    <w:p w:rsidR="00A523B4" w:rsidRDefault="00A42E0F" w:rsidP="00C344AB">
      <w:pPr>
        <w:spacing w:line="228" w:lineRule="auto"/>
        <w:jc w:val="lowKashida"/>
        <w:rPr>
          <w:rFonts w:cs="B Lotus" w:hint="cs"/>
          <w:sz w:val="28"/>
          <w:szCs w:val="28"/>
          <w:rtl/>
          <w:lang w:bidi="fa-IR"/>
        </w:rPr>
      </w:pPr>
      <w:r>
        <w:rPr>
          <w:rFonts w:cs="B Lotus" w:hint="cs"/>
          <w:sz w:val="28"/>
          <w:szCs w:val="28"/>
          <w:rtl/>
          <w:lang w:bidi="fa-IR"/>
        </w:rPr>
        <w:t>هر آبی که از آسمان فرود آید و یا از زمین خارج شود پاک‌کننده است</w:t>
      </w:r>
      <w:r w:rsidR="004A1617">
        <w:rPr>
          <w:rFonts w:cs="B Lotus" w:hint="cs"/>
          <w:sz w:val="28"/>
          <w:szCs w:val="28"/>
          <w:rtl/>
          <w:lang w:bidi="fa-IR"/>
        </w:rPr>
        <w:t>:</w:t>
      </w:r>
      <w:r>
        <w:rPr>
          <w:rFonts w:cs="B Lotus" w:hint="cs"/>
          <w:sz w:val="28"/>
          <w:szCs w:val="28"/>
          <w:rtl/>
          <w:lang w:bidi="fa-IR"/>
        </w:rPr>
        <w:t xml:space="preserve"> </w:t>
      </w:r>
    </w:p>
    <w:p w:rsidR="00A42E0F" w:rsidRDefault="00A42E0F" w:rsidP="00FE29DC">
      <w:pPr>
        <w:spacing w:line="228" w:lineRule="auto"/>
        <w:ind w:firstLine="284"/>
        <w:jc w:val="lowKashida"/>
        <w:rPr>
          <w:rFonts w:cs="B Lotus" w:hint="cs"/>
          <w:sz w:val="28"/>
          <w:szCs w:val="28"/>
          <w:rtl/>
          <w:lang w:bidi="fa-IR"/>
        </w:rPr>
      </w:pPr>
      <w:r>
        <w:rPr>
          <w:rFonts w:cs="B Lotus" w:hint="cs"/>
          <w:sz w:val="28"/>
          <w:szCs w:val="28"/>
          <w:rtl/>
          <w:lang w:bidi="fa-IR"/>
        </w:rPr>
        <w:t>به دلیل فرموده خداوند متعال</w:t>
      </w:r>
      <w:r w:rsidR="004A1617">
        <w:rPr>
          <w:rFonts w:cs="B Lotus" w:hint="cs"/>
          <w:sz w:val="28"/>
          <w:szCs w:val="28"/>
          <w:rtl/>
          <w:lang w:bidi="fa-IR"/>
        </w:rPr>
        <w:t>:</w:t>
      </w:r>
      <w:r>
        <w:rPr>
          <w:rFonts w:cs="B Lotus" w:hint="cs"/>
          <w:sz w:val="28"/>
          <w:szCs w:val="28"/>
          <w:rtl/>
          <w:lang w:bidi="fa-IR"/>
        </w:rPr>
        <w:t xml:space="preserve"> </w:t>
      </w:r>
    </w:p>
    <w:p w:rsidR="00A42E0F" w:rsidRPr="00944222" w:rsidRDefault="00A42E0F" w:rsidP="00020281">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w:t>
      </w:r>
      <w:r w:rsidR="00020281" w:rsidRPr="00FE29DC">
        <w:rPr>
          <w:rFonts w:cs="B Badr" w:hint="cs"/>
          <w:b/>
          <w:bCs/>
          <w:sz w:val="32"/>
          <w:szCs w:val="28"/>
          <w:rtl/>
          <w:lang w:bidi="fa-IR"/>
        </w:rPr>
        <w:t>َ</w:t>
      </w:r>
      <w:r w:rsidRPr="00FE29DC">
        <w:rPr>
          <w:rFonts w:cs="B Badr" w:hint="cs"/>
          <w:b/>
          <w:bCs/>
          <w:sz w:val="32"/>
          <w:szCs w:val="28"/>
          <w:rtl/>
          <w:lang w:bidi="fa-IR"/>
        </w:rPr>
        <w:t>أن</w:t>
      </w:r>
      <w:r w:rsidR="00020281" w:rsidRPr="00FE29DC">
        <w:rPr>
          <w:rFonts w:cs="B Badr" w:hint="cs"/>
          <w:b/>
          <w:bCs/>
          <w:sz w:val="32"/>
          <w:szCs w:val="28"/>
          <w:rtl/>
          <w:lang w:bidi="fa-IR"/>
        </w:rPr>
        <w:t>ْ</w:t>
      </w:r>
      <w:r w:rsidRPr="00FE29DC">
        <w:rPr>
          <w:rFonts w:cs="B Badr" w:hint="cs"/>
          <w:b/>
          <w:bCs/>
          <w:sz w:val="32"/>
          <w:szCs w:val="28"/>
          <w:rtl/>
          <w:lang w:bidi="fa-IR"/>
        </w:rPr>
        <w:t>ز</w:t>
      </w:r>
      <w:r w:rsidR="00020281" w:rsidRPr="00FE29DC">
        <w:rPr>
          <w:rFonts w:cs="B Badr" w:hint="cs"/>
          <w:b/>
          <w:bCs/>
          <w:sz w:val="32"/>
          <w:szCs w:val="28"/>
          <w:rtl/>
          <w:lang w:bidi="fa-IR"/>
        </w:rPr>
        <w:t>َ</w:t>
      </w:r>
      <w:r w:rsidRPr="00FE29DC">
        <w:rPr>
          <w:rFonts w:cs="B Badr" w:hint="cs"/>
          <w:b/>
          <w:bCs/>
          <w:sz w:val="32"/>
          <w:szCs w:val="28"/>
          <w:rtl/>
          <w:lang w:bidi="fa-IR"/>
        </w:rPr>
        <w:t>ل</w:t>
      </w:r>
      <w:r w:rsidR="00020281" w:rsidRPr="00FE29DC">
        <w:rPr>
          <w:rFonts w:cs="B Badr" w:hint="cs"/>
          <w:b/>
          <w:bCs/>
          <w:sz w:val="32"/>
          <w:szCs w:val="28"/>
          <w:rtl/>
          <w:lang w:bidi="fa-IR"/>
        </w:rPr>
        <w:t>ْ</w:t>
      </w:r>
      <w:r w:rsidRPr="00FE29DC">
        <w:rPr>
          <w:rFonts w:cs="B Badr" w:hint="cs"/>
          <w:b/>
          <w:bCs/>
          <w:sz w:val="32"/>
          <w:szCs w:val="28"/>
          <w:rtl/>
          <w:lang w:bidi="fa-IR"/>
        </w:rPr>
        <w:t>ن</w:t>
      </w:r>
      <w:r w:rsidR="00020281" w:rsidRPr="00FE29DC">
        <w:rPr>
          <w:rFonts w:cs="B Badr" w:hint="cs"/>
          <w:b/>
          <w:bCs/>
          <w:sz w:val="32"/>
          <w:szCs w:val="28"/>
          <w:rtl/>
          <w:lang w:bidi="fa-IR"/>
        </w:rPr>
        <w:t>َ</w:t>
      </w:r>
      <w:r w:rsidRPr="00FE29DC">
        <w:rPr>
          <w:rFonts w:cs="B Badr" w:hint="cs"/>
          <w:b/>
          <w:bCs/>
          <w:sz w:val="32"/>
          <w:szCs w:val="28"/>
          <w:rtl/>
          <w:lang w:bidi="fa-IR"/>
        </w:rPr>
        <w:t>ا</w:t>
      </w:r>
      <w:r w:rsidR="00020281" w:rsidRPr="00FE29DC">
        <w:rPr>
          <w:rFonts w:cs="B Badr" w:hint="cs"/>
          <w:b/>
          <w:bCs/>
          <w:sz w:val="32"/>
          <w:szCs w:val="28"/>
          <w:rtl/>
          <w:lang w:bidi="fa-IR"/>
        </w:rPr>
        <w:t>ْ</w:t>
      </w:r>
      <w:r w:rsidRPr="00FE29DC">
        <w:rPr>
          <w:rFonts w:cs="B Badr" w:hint="cs"/>
          <w:b/>
          <w:bCs/>
          <w:sz w:val="32"/>
          <w:szCs w:val="28"/>
          <w:rtl/>
          <w:lang w:bidi="fa-IR"/>
        </w:rPr>
        <w:t xml:space="preserve"> م</w:t>
      </w:r>
      <w:r w:rsidR="00020281" w:rsidRPr="00FE29DC">
        <w:rPr>
          <w:rFonts w:cs="B Badr" w:hint="cs"/>
          <w:b/>
          <w:bCs/>
          <w:sz w:val="32"/>
          <w:szCs w:val="28"/>
          <w:rtl/>
          <w:lang w:bidi="fa-IR"/>
        </w:rPr>
        <w:t>ِ</w:t>
      </w:r>
      <w:r w:rsidRPr="00FE29DC">
        <w:rPr>
          <w:rFonts w:cs="B Badr" w:hint="cs"/>
          <w:b/>
          <w:bCs/>
          <w:sz w:val="32"/>
          <w:szCs w:val="28"/>
          <w:rtl/>
          <w:lang w:bidi="fa-IR"/>
        </w:rPr>
        <w:t>ن</w:t>
      </w:r>
      <w:r w:rsidR="00020281" w:rsidRPr="00FE29DC">
        <w:rPr>
          <w:rFonts w:cs="B Badr" w:hint="cs"/>
          <w:b/>
          <w:bCs/>
          <w:sz w:val="32"/>
          <w:szCs w:val="28"/>
          <w:rtl/>
          <w:lang w:bidi="fa-IR"/>
        </w:rPr>
        <w:t>َ</w:t>
      </w:r>
      <w:r w:rsidRPr="00FE29DC">
        <w:rPr>
          <w:rFonts w:cs="B Badr" w:hint="cs"/>
          <w:b/>
          <w:bCs/>
          <w:sz w:val="32"/>
          <w:szCs w:val="28"/>
          <w:rtl/>
          <w:lang w:bidi="fa-IR"/>
        </w:rPr>
        <w:t xml:space="preserve"> الس</w:t>
      </w:r>
      <w:r w:rsidR="00020281" w:rsidRPr="00FE29DC">
        <w:rPr>
          <w:rFonts w:cs="B Badr" w:hint="cs"/>
          <w:b/>
          <w:bCs/>
          <w:sz w:val="32"/>
          <w:szCs w:val="28"/>
          <w:rtl/>
          <w:lang w:bidi="fa-IR"/>
        </w:rPr>
        <w:t>َّ</w:t>
      </w:r>
      <w:r w:rsidRPr="00FE29DC">
        <w:rPr>
          <w:rFonts w:cs="B Badr" w:hint="cs"/>
          <w:b/>
          <w:bCs/>
          <w:sz w:val="32"/>
          <w:szCs w:val="28"/>
          <w:rtl/>
          <w:lang w:bidi="fa-IR"/>
        </w:rPr>
        <w:t>م</w:t>
      </w:r>
      <w:r w:rsidR="00020281" w:rsidRPr="00FE29DC">
        <w:rPr>
          <w:rFonts w:cs="B Badr" w:hint="cs"/>
          <w:b/>
          <w:bCs/>
          <w:sz w:val="32"/>
          <w:szCs w:val="28"/>
          <w:rtl/>
          <w:lang w:bidi="fa-IR"/>
        </w:rPr>
        <w:t>َ</w:t>
      </w:r>
      <w:r w:rsidRPr="00FE29DC">
        <w:rPr>
          <w:rFonts w:cs="B Badr" w:hint="cs"/>
          <w:b/>
          <w:bCs/>
          <w:sz w:val="32"/>
          <w:szCs w:val="28"/>
          <w:rtl/>
          <w:lang w:bidi="fa-IR"/>
        </w:rPr>
        <w:t>ا</w:t>
      </w:r>
      <w:r w:rsidR="00020281" w:rsidRPr="00FE29DC">
        <w:rPr>
          <w:rFonts w:cs="B Badr" w:hint="cs"/>
          <w:b/>
          <w:bCs/>
          <w:sz w:val="32"/>
          <w:szCs w:val="28"/>
          <w:rtl/>
          <w:lang w:bidi="fa-IR"/>
        </w:rPr>
        <w:t>ْ</w:t>
      </w:r>
      <w:r w:rsidRPr="00FE29DC">
        <w:rPr>
          <w:rFonts w:cs="B Badr" w:hint="cs"/>
          <w:b/>
          <w:bCs/>
          <w:sz w:val="32"/>
          <w:szCs w:val="28"/>
          <w:rtl/>
          <w:lang w:bidi="fa-IR"/>
        </w:rPr>
        <w:t>ء</w:t>
      </w:r>
      <w:r w:rsidR="00020281" w:rsidRPr="00FE29DC">
        <w:rPr>
          <w:rFonts w:cs="B Badr" w:hint="cs"/>
          <w:b/>
          <w:bCs/>
          <w:sz w:val="32"/>
          <w:szCs w:val="28"/>
          <w:rtl/>
          <w:lang w:bidi="fa-IR"/>
        </w:rPr>
        <w:t>ِ</w:t>
      </w:r>
      <w:r w:rsidRPr="00FE29DC">
        <w:rPr>
          <w:rFonts w:cs="B Badr" w:hint="cs"/>
          <w:b/>
          <w:bCs/>
          <w:sz w:val="32"/>
          <w:szCs w:val="28"/>
          <w:rtl/>
          <w:lang w:bidi="fa-IR"/>
        </w:rPr>
        <w:t xml:space="preserve"> م</w:t>
      </w:r>
      <w:r w:rsidR="00020281" w:rsidRPr="00FE29DC">
        <w:rPr>
          <w:rFonts w:cs="B Badr" w:hint="cs"/>
          <w:b/>
          <w:bCs/>
          <w:sz w:val="32"/>
          <w:szCs w:val="28"/>
          <w:rtl/>
          <w:lang w:bidi="fa-IR"/>
        </w:rPr>
        <w:t>َ</w:t>
      </w:r>
      <w:r w:rsidRPr="00FE29DC">
        <w:rPr>
          <w:rFonts w:cs="B Badr" w:hint="cs"/>
          <w:b/>
          <w:bCs/>
          <w:sz w:val="32"/>
          <w:szCs w:val="28"/>
          <w:rtl/>
          <w:lang w:bidi="fa-IR"/>
        </w:rPr>
        <w:t>ا</w:t>
      </w:r>
      <w:r w:rsidR="00020281" w:rsidRPr="00FE29DC">
        <w:rPr>
          <w:rFonts w:cs="B Badr" w:hint="cs"/>
          <w:b/>
          <w:bCs/>
          <w:sz w:val="32"/>
          <w:szCs w:val="28"/>
          <w:rtl/>
          <w:lang w:bidi="fa-IR"/>
        </w:rPr>
        <w:t>ْ</w:t>
      </w:r>
      <w:r w:rsidRPr="00FE29DC">
        <w:rPr>
          <w:rFonts w:cs="B Badr" w:hint="cs"/>
          <w:b/>
          <w:bCs/>
          <w:sz w:val="32"/>
          <w:szCs w:val="28"/>
          <w:rtl/>
          <w:lang w:bidi="fa-IR"/>
        </w:rPr>
        <w:t>ء</w:t>
      </w:r>
      <w:r w:rsidR="00020281" w:rsidRPr="00FE29DC">
        <w:rPr>
          <w:rFonts w:cs="B Badr" w:hint="cs"/>
          <w:b/>
          <w:bCs/>
          <w:sz w:val="32"/>
          <w:szCs w:val="28"/>
          <w:rtl/>
          <w:lang w:bidi="fa-IR"/>
        </w:rPr>
        <w:t>ً</w:t>
      </w:r>
      <w:r w:rsidRPr="00FE29DC">
        <w:rPr>
          <w:rFonts w:cs="B Badr" w:hint="cs"/>
          <w:b/>
          <w:bCs/>
          <w:sz w:val="32"/>
          <w:szCs w:val="28"/>
          <w:rtl/>
          <w:lang w:bidi="fa-IR"/>
        </w:rPr>
        <w:t xml:space="preserve"> ط</w:t>
      </w:r>
      <w:r w:rsidR="00020281" w:rsidRPr="00FE29DC">
        <w:rPr>
          <w:rFonts w:cs="B Badr" w:hint="cs"/>
          <w:b/>
          <w:bCs/>
          <w:sz w:val="32"/>
          <w:szCs w:val="28"/>
          <w:rtl/>
          <w:lang w:bidi="fa-IR"/>
        </w:rPr>
        <w:t>َ</w:t>
      </w:r>
      <w:r w:rsidRPr="00FE29DC">
        <w:rPr>
          <w:rFonts w:cs="B Badr" w:hint="cs"/>
          <w:b/>
          <w:bCs/>
          <w:sz w:val="32"/>
          <w:szCs w:val="28"/>
          <w:rtl/>
          <w:lang w:bidi="fa-IR"/>
        </w:rPr>
        <w:t>ه</w:t>
      </w:r>
      <w:r w:rsidR="00020281" w:rsidRPr="00FE29DC">
        <w:rPr>
          <w:rFonts w:cs="B Badr" w:hint="cs"/>
          <w:b/>
          <w:bCs/>
          <w:sz w:val="32"/>
          <w:szCs w:val="28"/>
          <w:rtl/>
          <w:lang w:bidi="fa-IR"/>
        </w:rPr>
        <w:t>ُ</w:t>
      </w:r>
      <w:r w:rsidRPr="00FE29DC">
        <w:rPr>
          <w:rFonts w:cs="B Badr" w:hint="cs"/>
          <w:b/>
          <w:bCs/>
          <w:sz w:val="32"/>
          <w:szCs w:val="28"/>
          <w:rtl/>
          <w:lang w:bidi="fa-IR"/>
        </w:rPr>
        <w:t>و</w:t>
      </w:r>
      <w:r w:rsidR="00020281" w:rsidRPr="00FE29DC">
        <w:rPr>
          <w:rFonts w:cs="B Badr" w:hint="cs"/>
          <w:b/>
          <w:bCs/>
          <w:sz w:val="32"/>
          <w:szCs w:val="28"/>
          <w:rtl/>
          <w:lang w:bidi="fa-IR"/>
        </w:rPr>
        <w:t>ْ</w:t>
      </w:r>
      <w:r w:rsidRPr="00FE29DC">
        <w:rPr>
          <w:rFonts w:cs="B Badr" w:hint="cs"/>
          <w:b/>
          <w:bCs/>
          <w:sz w:val="32"/>
          <w:szCs w:val="28"/>
          <w:rtl/>
          <w:lang w:bidi="fa-IR"/>
        </w:rPr>
        <w:t>ر</w:t>
      </w:r>
      <w:r w:rsidR="00020281" w:rsidRPr="00FE29DC">
        <w:rPr>
          <w:rFonts w:cs="B Badr" w:hint="cs"/>
          <w:b/>
          <w:bCs/>
          <w:sz w:val="32"/>
          <w:szCs w:val="28"/>
          <w:rtl/>
          <w:lang w:bidi="fa-IR"/>
        </w:rPr>
        <w:t>َ</w:t>
      </w:r>
      <w:r w:rsidRPr="00FE29DC">
        <w:rPr>
          <w:rFonts w:cs="B Badr" w:hint="cs"/>
          <w:b/>
          <w:bCs/>
          <w:sz w:val="32"/>
          <w:szCs w:val="28"/>
          <w:rtl/>
          <w:lang w:bidi="fa-IR"/>
        </w:rPr>
        <w:t>ا</w:t>
      </w:r>
      <w:r w:rsidR="00020281" w:rsidRPr="00FE29DC">
        <w:rPr>
          <w:rFonts w:cs="B Badr" w:hint="cs"/>
          <w:b/>
          <w:bCs/>
          <w:sz w:val="32"/>
          <w:szCs w:val="28"/>
          <w:rtl/>
          <w:lang w:bidi="fa-IR"/>
        </w:rPr>
        <w:t>ً</w:t>
      </w:r>
      <w:r w:rsidRPr="00FE29DC">
        <w:rPr>
          <w:rFonts w:cs="B Badr" w:hint="cs"/>
          <w:b/>
          <w:bCs/>
          <w:sz w:val="32"/>
          <w:szCs w:val="28"/>
          <w:rtl/>
          <w:lang w:bidi="fa-IR"/>
        </w:rPr>
        <w:t xml:space="preserve">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w:t>
      </w:r>
      <w:r w:rsidR="00020281" w:rsidRPr="00944222">
        <w:rPr>
          <w:rFonts w:cs="B Lotus" w:hint="cs"/>
          <w:sz w:val="32"/>
          <w:szCs w:val="24"/>
          <w:rtl/>
          <w:lang w:bidi="fa-IR"/>
        </w:rPr>
        <w:t>فرقان</w:t>
      </w:r>
      <w:r w:rsidR="004A1617">
        <w:rPr>
          <w:rFonts w:cs="B Lotus" w:hint="cs"/>
          <w:sz w:val="32"/>
          <w:szCs w:val="24"/>
          <w:rtl/>
          <w:lang w:bidi="fa-IR"/>
        </w:rPr>
        <w:t>:</w:t>
      </w:r>
      <w:r w:rsidRPr="00944222">
        <w:rPr>
          <w:rFonts w:cs="B Lotus" w:hint="cs"/>
          <w:sz w:val="32"/>
          <w:szCs w:val="24"/>
          <w:rtl/>
          <w:lang w:bidi="fa-IR"/>
        </w:rPr>
        <w:t xml:space="preserve"> </w:t>
      </w:r>
      <w:r w:rsidR="00020281" w:rsidRPr="00944222">
        <w:rPr>
          <w:rFonts w:cs="B Lotus" w:hint="cs"/>
          <w:sz w:val="32"/>
          <w:szCs w:val="24"/>
          <w:rtl/>
          <w:lang w:bidi="fa-IR"/>
        </w:rPr>
        <w:t>48</w:t>
      </w:r>
      <w:r w:rsidRPr="00944222">
        <w:rPr>
          <w:rFonts w:cs="B Lotus" w:hint="cs"/>
          <w:sz w:val="32"/>
          <w:szCs w:val="24"/>
          <w:rtl/>
          <w:lang w:bidi="fa-IR"/>
        </w:rPr>
        <w:t>)</w:t>
      </w:r>
    </w:p>
    <w:p w:rsidR="00A42E0F" w:rsidRPr="000F309C" w:rsidRDefault="00A42E0F" w:rsidP="00020281">
      <w:pPr>
        <w:ind w:left="1134"/>
        <w:jc w:val="both"/>
        <w:rPr>
          <w:rFonts w:cs="B Lotus" w:hint="cs"/>
          <w:sz w:val="26"/>
          <w:szCs w:val="26"/>
          <w:rtl/>
          <w:lang w:bidi="fa-IR"/>
        </w:rPr>
      </w:pPr>
      <w:r>
        <w:rPr>
          <w:rFonts w:cs="B Lotus" w:hint="cs"/>
          <w:sz w:val="26"/>
          <w:szCs w:val="26"/>
          <w:rtl/>
          <w:lang w:bidi="fa-IR"/>
        </w:rPr>
        <w:t>«</w:t>
      </w:r>
      <w:r w:rsidR="00020281">
        <w:rPr>
          <w:rFonts w:cs="B Lotus" w:hint="cs"/>
          <w:sz w:val="26"/>
          <w:szCs w:val="26"/>
          <w:rtl/>
          <w:lang w:bidi="fa-IR"/>
        </w:rPr>
        <w:t>و ما هستیم که از آسمان آب پاک و پاک‌کننده را نازل می‌گردانیم</w:t>
      </w:r>
      <w:r>
        <w:rPr>
          <w:rFonts w:cs="B Lotus" w:hint="cs"/>
          <w:sz w:val="26"/>
          <w:szCs w:val="26"/>
          <w:rtl/>
          <w:lang w:bidi="fa-IR"/>
        </w:rPr>
        <w:t>».</w:t>
      </w:r>
    </w:p>
    <w:p w:rsidR="00A66351" w:rsidRDefault="00020281" w:rsidP="00FE29DC">
      <w:pPr>
        <w:spacing w:line="228" w:lineRule="auto"/>
        <w:ind w:firstLine="284"/>
        <w:jc w:val="lowKashida"/>
        <w:rPr>
          <w:rFonts w:cs="B Lotus" w:hint="cs"/>
          <w:sz w:val="28"/>
          <w:szCs w:val="28"/>
          <w:rtl/>
          <w:lang w:bidi="fa-IR"/>
        </w:rPr>
      </w:pPr>
      <w:r>
        <w:rPr>
          <w:rFonts w:cs="B Lotus" w:hint="cs"/>
          <w:sz w:val="28"/>
          <w:szCs w:val="28"/>
          <w:rtl/>
          <w:lang w:bidi="fa-IR"/>
        </w:rPr>
        <w:t>و به دلیل فرموده پیامبر</w:t>
      </w:r>
      <w:r w:rsidRPr="00196138">
        <w:rPr>
          <w:rFonts w:cs="B Lotus" w:hint="cs"/>
          <w:sz w:val="28"/>
          <w:szCs w:val="28"/>
          <w:rtl/>
          <w:lang w:bidi="fa-IR"/>
        </w:rPr>
        <w:sym w:font="AGA Arabesque" w:char="F072"/>
      </w:r>
      <w:r>
        <w:rPr>
          <w:rFonts w:cs="B Lotus" w:hint="cs"/>
          <w:sz w:val="28"/>
          <w:szCs w:val="28"/>
          <w:rtl/>
          <w:lang w:bidi="fa-IR"/>
        </w:rPr>
        <w:t xml:space="preserve"> دربارة دریا</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(هو الطهور ماؤه، الحل میتته)</w:t>
      </w:r>
      <w:r w:rsidR="005475A3" w:rsidRPr="00485CB6">
        <w:rPr>
          <w:rStyle w:val="FootnoteReference"/>
          <w:sz w:val="28"/>
          <w:szCs w:val="28"/>
          <w:rtl/>
          <w:lang w:bidi="fa-IR"/>
        </w:rPr>
        <w:footnoteReference w:id="6"/>
      </w:r>
      <w:r w:rsidR="00A66351">
        <w:rPr>
          <w:rFonts w:cs="B Lotus" w:hint="cs"/>
          <w:sz w:val="28"/>
          <w:szCs w:val="28"/>
          <w:rtl/>
          <w:lang w:bidi="fa-IR"/>
        </w:rPr>
        <w:t>. «آب آن پاک کننده و مردار آن حلال است».</w:t>
      </w:r>
    </w:p>
    <w:p w:rsidR="00A66351" w:rsidRDefault="00A66351" w:rsidP="00FE29DC">
      <w:pPr>
        <w:spacing w:line="228" w:lineRule="auto"/>
        <w:ind w:firstLine="284"/>
        <w:jc w:val="lowKashida"/>
        <w:rPr>
          <w:rFonts w:cs="B Lotus" w:hint="cs"/>
          <w:sz w:val="28"/>
          <w:szCs w:val="28"/>
          <w:rtl/>
          <w:lang w:bidi="fa-IR"/>
        </w:rPr>
      </w:pPr>
      <w:r>
        <w:rPr>
          <w:rFonts w:cs="B Lotus" w:hint="cs"/>
          <w:sz w:val="28"/>
          <w:szCs w:val="28"/>
          <w:rtl/>
          <w:lang w:bidi="fa-IR"/>
        </w:rPr>
        <w:t>و به دلیل فرموده پیامبر</w:t>
      </w:r>
      <w:r w:rsidRPr="00196138">
        <w:rPr>
          <w:rFonts w:cs="B Lotus" w:hint="cs"/>
          <w:sz w:val="28"/>
          <w:szCs w:val="28"/>
          <w:rtl/>
          <w:lang w:bidi="fa-IR"/>
        </w:rPr>
        <w:sym w:font="AGA Arabesque" w:char="F072"/>
      </w:r>
      <w:r>
        <w:rPr>
          <w:rFonts w:cs="B Lotus" w:hint="cs"/>
          <w:sz w:val="28"/>
          <w:szCs w:val="28"/>
          <w:rtl/>
          <w:lang w:bidi="fa-IR"/>
        </w:rPr>
        <w:t xml:space="preserve"> درباة آب چاه</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(إن الماء طهور لاینجسه شی)</w:t>
      </w:r>
      <w:r w:rsidR="005475A3" w:rsidRPr="00485CB6">
        <w:rPr>
          <w:rStyle w:val="FootnoteReference"/>
          <w:sz w:val="28"/>
          <w:szCs w:val="28"/>
          <w:rtl/>
          <w:lang w:bidi="fa-IR"/>
        </w:rPr>
        <w:footnoteReference w:id="7"/>
      </w:r>
      <w:r>
        <w:rPr>
          <w:rFonts w:cs="B Lotus" w:hint="cs"/>
          <w:sz w:val="28"/>
          <w:szCs w:val="28"/>
          <w:rtl/>
          <w:lang w:bidi="fa-IR"/>
        </w:rPr>
        <w:t>. «آب پاک کننده است و هیچ چیزی آن را نجس نمی‌کند».</w:t>
      </w:r>
    </w:p>
    <w:p w:rsidR="00A66351" w:rsidRDefault="00A66351" w:rsidP="00FE29DC">
      <w:pPr>
        <w:spacing w:line="228" w:lineRule="auto"/>
        <w:ind w:firstLine="284"/>
        <w:jc w:val="lowKashida"/>
        <w:rPr>
          <w:rFonts w:cs="B Lotus" w:hint="cs"/>
          <w:sz w:val="28"/>
          <w:szCs w:val="28"/>
          <w:rtl/>
          <w:lang w:bidi="fa-IR"/>
        </w:rPr>
      </w:pPr>
      <w:r>
        <w:rPr>
          <w:rFonts w:cs="B Lotus" w:hint="cs"/>
          <w:sz w:val="28"/>
          <w:szCs w:val="28"/>
          <w:rtl/>
          <w:lang w:bidi="fa-IR"/>
        </w:rPr>
        <w:t>اگر چیزی پاک با آب آمیخته شود، در صورتی که نام آن از حالت اصلی خارج نشود، بصورت پاک‌کننده باقی خواهد ماند. به دلیل فرموده پیامبر</w:t>
      </w:r>
      <w:r w:rsidRPr="00196138">
        <w:rPr>
          <w:rFonts w:cs="B Lotus" w:hint="cs"/>
          <w:sz w:val="28"/>
          <w:szCs w:val="28"/>
          <w:rtl/>
          <w:lang w:bidi="fa-IR"/>
        </w:rPr>
        <w:sym w:font="AGA Arabesque" w:char="F072"/>
      </w:r>
      <w:r>
        <w:rPr>
          <w:rFonts w:cs="B Lotus" w:hint="cs"/>
          <w:sz w:val="28"/>
          <w:szCs w:val="28"/>
          <w:rtl/>
          <w:lang w:bidi="fa-IR"/>
        </w:rPr>
        <w:t xml:space="preserve"> به زنانی که خواستند دخترش را (برای دفن) تجهیز کنند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(اغسلنها ثلاثا أو خمسا أوأکثر من ذلک إن رأیتن، بماء و سدر، واجعلن فی الآخرة کافورا أو شیئا من کافور)</w:t>
      </w:r>
      <w:r w:rsidR="005475A3" w:rsidRPr="00485CB6">
        <w:rPr>
          <w:rStyle w:val="FootnoteReference"/>
          <w:sz w:val="28"/>
          <w:szCs w:val="28"/>
          <w:rtl/>
          <w:lang w:bidi="fa-IR"/>
        </w:rPr>
        <w:footnoteReference w:id="8"/>
      </w:r>
      <w:r>
        <w:rPr>
          <w:rFonts w:cs="B Lotus" w:hint="cs"/>
          <w:sz w:val="28"/>
          <w:szCs w:val="28"/>
          <w:rtl/>
          <w:lang w:bidi="fa-IR"/>
        </w:rPr>
        <w:t xml:space="preserve"> «او را سه یا پنج بار یا اگر لازم دانستید بیشتر از آن با آب و سدر بشویید و در آخرین بار کافور یا مقداری از آن را در آب قرار دهید».</w:t>
      </w:r>
    </w:p>
    <w:p w:rsidR="00A66351" w:rsidRDefault="00A66351" w:rsidP="00FE29DC">
      <w:pPr>
        <w:spacing w:line="228" w:lineRule="auto"/>
        <w:ind w:firstLine="284"/>
        <w:jc w:val="lowKashida"/>
        <w:rPr>
          <w:rFonts w:cs="B Lotus" w:hint="cs"/>
          <w:sz w:val="28"/>
          <w:szCs w:val="28"/>
          <w:rtl/>
          <w:lang w:bidi="fa-IR"/>
        </w:rPr>
      </w:pPr>
      <w:r>
        <w:rPr>
          <w:rFonts w:cs="B Lotus" w:hint="cs"/>
          <w:sz w:val="28"/>
          <w:szCs w:val="28"/>
          <w:rtl/>
          <w:lang w:bidi="fa-IR"/>
        </w:rPr>
        <w:lastRenderedPageBreak/>
        <w:t>به محض داخل شدن نجاست در آب، به نجس بودن آن حکم نمی‌شود مگر وقتی که آب تغییر کند.</w:t>
      </w:r>
    </w:p>
    <w:p w:rsidR="00A66351" w:rsidRDefault="00A66351" w:rsidP="00FE29DC">
      <w:pPr>
        <w:spacing w:line="228" w:lineRule="auto"/>
        <w:ind w:firstLine="284"/>
        <w:jc w:val="lowKashida"/>
        <w:rPr>
          <w:rFonts w:cs="B Lotus" w:hint="cs"/>
          <w:sz w:val="28"/>
          <w:szCs w:val="28"/>
          <w:rtl/>
          <w:lang w:bidi="fa-IR"/>
        </w:rPr>
      </w:pPr>
      <w:r>
        <w:rPr>
          <w:rFonts w:cs="B Lotus" w:hint="cs"/>
          <w:sz w:val="28"/>
          <w:szCs w:val="28"/>
          <w:rtl/>
          <w:lang w:bidi="fa-IR"/>
        </w:rPr>
        <w:t>به دلیل حدیث ابوسعید که گفت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 xml:space="preserve">(قیل یا رسول الله أنتوضا من بئر بضاعة؟ وهی بئر یلقی فیها الحیض ولحوم الکلاب والنتن، فقال </w:t>
      </w:r>
      <w:r w:rsidRPr="00196138">
        <w:rPr>
          <w:rFonts w:cs="B Badr" w:hint="cs"/>
          <w:sz w:val="32"/>
          <w:szCs w:val="28"/>
          <w:rtl/>
          <w:lang w:bidi="fa-IR"/>
        </w:rPr>
        <w:sym w:font="AGA Arabesque" w:char="F072"/>
      </w:r>
      <w:r w:rsidR="004A1617">
        <w:rPr>
          <w:rFonts w:cs="B Badr" w:hint="cs"/>
          <w:b/>
          <w:bCs/>
          <w:sz w:val="32"/>
          <w:szCs w:val="28"/>
          <w:rtl/>
          <w:lang w:bidi="fa-IR"/>
        </w:rPr>
        <w:t>:</w:t>
      </w:r>
      <w:r w:rsidRPr="00FE29DC">
        <w:rPr>
          <w:rFonts w:cs="B Badr" w:hint="cs"/>
          <w:b/>
          <w:bCs/>
          <w:sz w:val="32"/>
          <w:szCs w:val="28"/>
          <w:rtl/>
          <w:lang w:bidi="fa-IR"/>
        </w:rPr>
        <w:t xml:space="preserve"> الماء طهور لاینجسه شی)</w:t>
      </w:r>
      <w:r w:rsidR="005475A3" w:rsidRPr="00485CB6">
        <w:rPr>
          <w:rStyle w:val="FootnoteReference"/>
          <w:sz w:val="28"/>
          <w:szCs w:val="28"/>
          <w:rtl/>
          <w:lang w:bidi="fa-IR"/>
        </w:rPr>
        <w:footnoteReference w:id="9"/>
      </w:r>
      <w:r>
        <w:rPr>
          <w:rFonts w:cs="B Lotus" w:hint="cs"/>
          <w:sz w:val="28"/>
          <w:szCs w:val="28"/>
          <w:rtl/>
          <w:lang w:bidi="fa-IR"/>
        </w:rPr>
        <w:t xml:space="preserve">. </w:t>
      </w:r>
      <w:r w:rsidR="00A86973">
        <w:rPr>
          <w:rFonts w:cs="B Lotus" w:hint="cs"/>
          <w:sz w:val="28"/>
          <w:szCs w:val="28"/>
          <w:rtl/>
          <w:lang w:bidi="fa-IR"/>
        </w:rPr>
        <w:t>«</w:t>
      </w:r>
      <w:r>
        <w:rPr>
          <w:rFonts w:cs="B Lotus" w:hint="cs"/>
          <w:sz w:val="28"/>
          <w:szCs w:val="28"/>
          <w:rtl/>
          <w:lang w:bidi="fa-IR"/>
        </w:rPr>
        <w:t xml:space="preserve">گفته شد ای رسول </w:t>
      </w:r>
      <w:r w:rsidR="00A86973">
        <w:rPr>
          <w:rFonts w:cs="B Lotus" w:hint="cs"/>
          <w:sz w:val="28"/>
          <w:szCs w:val="28"/>
          <w:rtl/>
          <w:lang w:bidi="fa-IR"/>
        </w:rPr>
        <w:t>خدا</w:t>
      </w:r>
      <w:r w:rsidR="004A1617">
        <w:rPr>
          <w:rFonts w:cs="B Lotus" w:hint="cs"/>
          <w:sz w:val="28"/>
          <w:szCs w:val="28"/>
          <w:rtl/>
          <w:lang w:bidi="fa-IR"/>
        </w:rPr>
        <w:t>:</w:t>
      </w:r>
      <w:r w:rsidR="00A86973">
        <w:rPr>
          <w:rFonts w:cs="B Lotus" w:hint="cs"/>
          <w:sz w:val="28"/>
          <w:szCs w:val="28"/>
          <w:rtl/>
          <w:lang w:bidi="fa-IR"/>
        </w:rPr>
        <w:t xml:space="preserve"> آیا از چاه بضاعه وضو بگیریم؟ و آن چاهی است که پارچه آلوده به خون حیض و لاشه سگها و چیزهای گندیده در آن انداخته می‌شود، پیامبر</w:t>
      </w:r>
      <w:r w:rsidR="00A86973" w:rsidRPr="00196138">
        <w:rPr>
          <w:rFonts w:cs="B Lotus" w:hint="cs"/>
          <w:sz w:val="28"/>
          <w:szCs w:val="28"/>
          <w:rtl/>
          <w:lang w:bidi="fa-IR"/>
        </w:rPr>
        <w:sym w:font="AGA Arabesque" w:char="F072"/>
      </w:r>
      <w:r w:rsidR="00A86973">
        <w:rPr>
          <w:rFonts w:cs="B Lotus" w:hint="cs"/>
          <w:sz w:val="28"/>
          <w:szCs w:val="28"/>
          <w:rtl/>
          <w:lang w:bidi="fa-IR"/>
        </w:rPr>
        <w:t xml:space="preserve"> فرمود</w:t>
      </w:r>
      <w:r w:rsidR="004A1617">
        <w:rPr>
          <w:rFonts w:cs="B Lotus" w:hint="cs"/>
          <w:sz w:val="28"/>
          <w:szCs w:val="28"/>
          <w:rtl/>
          <w:lang w:bidi="fa-IR"/>
        </w:rPr>
        <w:t>:</w:t>
      </w:r>
      <w:r w:rsidR="00A86973">
        <w:rPr>
          <w:rFonts w:cs="B Lotus" w:hint="cs"/>
          <w:sz w:val="28"/>
          <w:szCs w:val="28"/>
          <w:rtl/>
          <w:lang w:bidi="fa-IR"/>
        </w:rPr>
        <w:t xml:space="preserve"> آب پاک کننده است و هیچ چیزی آن رانجس نمی‌کند».</w:t>
      </w:r>
    </w:p>
    <w:p w:rsidR="00A86973" w:rsidRPr="00A86973" w:rsidRDefault="00A86973" w:rsidP="0096605A">
      <w:pPr>
        <w:pStyle w:val="a"/>
        <w:rPr>
          <w:rFonts w:hint="cs"/>
          <w:rtl/>
        </w:rPr>
      </w:pPr>
      <w:bookmarkStart w:id="34" w:name="_Toc124849531"/>
      <w:bookmarkStart w:id="35" w:name="_Toc95171979"/>
      <w:bookmarkStart w:id="36" w:name="_Toc258663156"/>
      <w:bookmarkStart w:id="37" w:name="_Toc283249494"/>
      <w:r>
        <w:rPr>
          <w:rFonts w:hint="cs"/>
          <w:rtl/>
        </w:rPr>
        <w:t>2- نجاسات</w:t>
      </w:r>
      <w:bookmarkEnd w:id="34"/>
      <w:bookmarkEnd w:id="35"/>
      <w:bookmarkEnd w:id="36"/>
      <w:bookmarkEnd w:id="37"/>
    </w:p>
    <w:p w:rsidR="00A86973" w:rsidRDefault="00A86973" w:rsidP="00C344AB">
      <w:pPr>
        <w:spacing w:line="228" w:lineRule="auto"/>
        <w:jc w:val="lowKashida"/>
        <w:rPr>
          <w:rFonts w:cs="B Lotus" w:hint="cs"/>
          <w:sz w:val="28"/>
          <w:szCs w:val="28"/>
          <w:rtl/>
          <w:lang w:bidi="fa-IR"/>
        </w:rPr>
      </w:pPr>
      <w:r>
        <w:rPr>
          <w:rFonts w:cs="B Lotus" w:hint="cs"/>
          <w:sz w:val="28"/>
          <w:szCs w:val="28"/>
          <w:rtl/>
          <w:lang w:bidi="fa-IR"/>
        </w:rPr>
        <w:t>نجاسات جمع نجاست است و آن هر چیزی است که صاحبان طبع سلیم آن را ناپاک دانسته و خود را از آن حفظ کنند و اگر لباسشان به آن آلوده شود آن را می‌شویند. مانند مدفوع و ادرار.</w:t>
      </w:r>
      <w:r w:rsidR="005475A3" w:rsidRPr="00485CB6">
        <w:rPr>
          <w:rStyle w:val="FootnoteReference"/>
          <w:sz w:val="28"/>
          <w:szCs w:val="28"/>
          <w:rtl/>
          <w:lang w:bidi="fa-IR"/>
        </w:rPr>
        <w:footnoteReference w:id="10"/>
      </w:r>
    </w:p>
    <w:p w:rsidR="00A86973" w:rsidRDefault="00A86973" w:rsidP="00FE29DC">
      <w:pPr>
        <w:spacing w:line="228" w:lineRule="auto"/>
        <w:ind w:firstLine="284"/>
        <w:jc w:val="lowKashida"/>
        <w:rPr>
          <w:rFonts w:cs="B Lotus" w:hint="cs"/>
          <w:sz w:val="28"/>
          <w:szCs w:val="28"/>
          <w:rtl/>
          <w:lang w:bidi="fa-IR"/>
        </w:rPr>
      </w:pPr>
      <w:r>
        <w:rPr>
          <w:rFonts w:cs="B Lotus" w:hint="cs"/>
          <w:sz w:val="28"/>
          <w:szCs w:val="28"/>
          <w:rtl/>
          <w:lang w:bidi="fa-IR"/>
        </w:rPr>
        <w:t xml:space="preserve">اصل در اشیاء، مباح بودن و پاکی آنهاست؛ پس اگر کسی گمان کرد که چیزی نجس است، برای اثبات نجس بودن آن باید دلیل بیاورد، و اگر دلیل بر نجس بودن آن وجود نداشته باشد یا دلیلی وجود داشته باشد ولی در حد حجیت نباشد، باید آنرا به اصل </w:t>
      </w:r>
      <w:r>
        <w:rPr>
          <w:rFonts w:cs="B Lotus" w:hint="cs"/>
          <w:sz w:val="28"/>
          <w:szCs w:val="28"/>
          <w:rtl/>
          <w:lang w:bidi="fa-IR"/>
        </w:rPr>
        <w:lastRenderedPageBreak/>
        <w:t>حمل کرده و پاک بداند</w:t>
      </w:r>
      <w:r w:rsidR="005475A3" w:rsidRPr="00485CB6">
        <w:rPr>
          <w:rStyle w:val="FootnoteReference"/>
          <w:sz w:val="28"/>
          <w:szCs w:val="28"/>
          <w:rtl/>
          <w:lang w:bidi="fa-IR"/>
        </w:rPr>
        <w:footnoteReference w:id="11"/>
      </w:r>
      <w:r>
        <w:rPr>
          <w:rFonts w:cs="B Lotus" w:hint="cs"/>
          <w:sz w:val="28"/>
          <w:szCs w:val="28"/>
          <w:rtl/>
          <w:lang w:bidi="fa-IR"/>
        </w:rPr>
        <w:t>. چون حکم به نجاست، حکمی تکلیفی است و بدون دلیل حکم به نجاست چیزی جایز نیست.</w:t>
      </w:r>
      <w:r w:rsidR="005475A3" w:rsidRPr="00485CB6">
        <w:rPr>
          <w:rStyle w:val="FootnoteReference"/>
          <w:sz w:val="28"/>
          <w:szCs w:val="28"/>
          <w:rtl/>
          <w:lang w:bidi="fa-IR"/>
        </w:rPr>
        <w:footnoteReference w:id="12"/>
      </w:r>
    </w:p>
    <w:p w:rsidR="00A86973" w:rsidRDefault="00A86973" w:rsidP="00FE29DC">
      <w:pPr>
        <w:spacing w:line="228" w:lineRule="auto"/>
        <w:ind w:firstLine="284"/>
        <w:jc w:val="lowKashida"/>
        <w:rPr>
          <w:rFonts w:cs="B Lotus" w:hint="cs"/>
          <w:sz w:val="28"/>
          <w:szCs w:val="28"/>
          <w:rtl/>
          <w:lang w:bidi="fa-IR"/>
        </w:rPr>
      </w:pPr>
      <w:r>
        <w:rPr>
          <w:rFonts w:cs="B Lotus" w:hint="cs"/>
          <w:sz w:val="28"/>
          <w:szCs w:val="28"/>
          <w:rtl/>
          <w:lang w:bidi="fa-IR"/>
        </w:rPr>
        <w:t>از جمله چیزهایی که نجس بودن آنها از روی دلیل ثابت است عبارتند از</w:t>
      </w:r>
      <w:r w:rsidR="004A1617">
        <w:rPr>
          <w:rFonts w:cs="B Lotus" w:hint="cs"/>
          <w:sz w:val="28"/>
          <w:szCs w:val="28"/>
          <w:rtl/>
          <w:lang w:bidi="fa-IR"/>
        </w:rPr>
        <w:t>:</w:t>
      </w:r>
      <w:r>
        <w:rPr>
          <w:rFonts w:cs="B Lotus" w:hint="cs"/>
          <w:sz w:val="28"/>
          <w:szCs w:val="28"/>
          <w:rtl/>
          <w:lang w:bidi="fa-IR"/>
        </w:rPr>
        <w:t xml:space="preserve"> </w:t>
      </w:r>
    </w:p>
    <w:p w:rsidR="00451546" w:rsidRDefault="00451546" w:rsidP="00C344AB">
      <w:pPr>
        <w:pStyle w:val="a1"/>
        <w:rPr>
          <w:rFonts w:hint="cs"/>
          <w:rtl/>
        </w:rPr>
      </w:pPr>
      <w:bookmarkStart w:id="38" w:name="_Toc124849532"/>
      <w:bookmarkStart w:id="39" w:name="_Toc95171980"/>
      <w:bookmarkStart w:id="40" w:name="_Toc258663157"/>
      <w:bookmarkStart w:id="41" w:name="_Toc283249495"/>
      <w:r>
        <w:rPr>
          <w:rFonts w:hint="cs"/>
          <w:rtl/>
        </w:rPr>
        <w:t>1 و 2- ادرار و مدفوع انسان</w:t>
      </w:r>
      <w:bookmarkEnd w:id="38"/>
      <w:bookmarkEnd w:id="39"/>
      <w:bookmarkEnd w:id="40"/>
      <w:bookmarkEnd w:id="41"/>
      <w:r>
        <w:rPr>
          <w:rFonts w:hint="cs"/>
          <w:rtl/>
        </w:rPr>
        <w:t xml:space="preserve"> </w:t>
      </w:r>
    </w:p>
    <w:p w:rsidR="00451546" w:rsidRDefault="00451546" w:rsidP="00C344AB">
      <w:pPr>
        <w:spacing w:line="228" w:lineRule="auto"/>
        <w:jc w:val="lowKashida"/>
        <w:rPr>
          <w:rFonts w:cs="B Lotus" w:hint="cs"/>
          <w:sz w:val="28"/>
          <w:szCs w:val="28"/>
          <w:rtl/>
          <w:lang w:bidi="fa-IR"/>
        </w:rPr>
      </w:pPr>
      <w:r>
        <w:rPr>
          <w:rFonts w:cs="B Lotus" w:hint="cs"/>
          <w:sz w:val="28"/>
          <w:szCs w:val="28"/>
          <w:rtl/>
          <w:lang w:bidi="fa-IR"/>
        </w:rPr>
        <w:t>دلیل نجس بودن مدفوع حدیث ابوهریره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(إذا وطی أحدکم بنعله الأذی فإن التراب له طهور)</w:t>
      </w:r>
      <w:r w:rsidR="005475A3" w:rsidRPr="00485CB6">
        <w:rPr>
          <w:rStyle w:val="FootnoteReference"/>
          <w:sz w:val="28"/>
          <w:szCs w:val="28"/>
          <w:rtl/>
          <w:lang w:bidi="fa-IR"/>
        </w:rPr>
        <w:footnoteReference w:id="13"/>
      </w:r>
      <w:r>
        <w:rPr>
          <w:rFonts w:cs="B Lotus" w:hint="cs"/>
          <w:sz w:val="28"/>
          <w:szCs w:val="28"/>
          <w:rtl/>
          <w:lang w:bidi="fa-IR"/>
        </w:rPr>
        <w:t xml:space="preserve"> «هرگاه یکی از شما با کفشش روی ناپاکی رفت خاک برای (کفش) او پاک‌کننده است».</w:t>
      </w:r>
    </w:p>
    <w:p w:rsidR="00545B8C" w:rsidRDefault="00545B8C" w:rsidP="00FE29DC">
      <w:pPr>
        <w:spacing w:line="228" w:lineRule="auto"/>
        <w:ind w:firstLine="284"/>
        <w:jc w:val="lowKashida"/>
        <w:rPr>
          <w:rFonts w:cs="B Lotus" w:hint="cs"/>
          <w:sz w:val="28"/>
          <w:szCs w:val="28"/>
          <w:rtl/>
          <w:lang w:bidi="fa-IR"/>
        </w:rPr>
      </w:pPr>
      <w:r>
        <w:rPr>
          <w:rFonts w:cs="B Lotus" w:hint="cs"/>
          <w:sz w:val="28"/>
          <w:szCs w:val="28"/>
          <w:rtl/>
          <w:lang w:bidi="fa-IR"/>
        </w:rPr>
        <w:t>«الأذی»</w:t>
      </w:r>
      <w:r w:rsidR="004A1617">
        <w:rPr>
          <w:rFonts w:cs="B Lotus" w:hint="cs"/>
          <w:sz w:val="28"/>
          <w:szCs w:val="28"/>
          <w:rtl/>
          <w:lang w:bidi="fa-IR"/>
        </w:rPr>
        <w:t>:</w:t>
      </w:r>
      <w:r>
        <w:rPr>
          <w:rFonts w:cs="B Lotus" w:hint="cs"/>
          <w:sz w:val="28"/>
          <w:szCs w:val="28"/>
          <w:rtl/>
          <w:lang w:bidi="fa-IR"/>
        </w:rPr>
        <w:t xml:space="preserve"> هر چیزی که باعث أذیت شود مانند نجاست و أشغال و سنگ و خارک و غیره</w:t>
      </w:r>
      <w:r w:rsidR="005475A3" w:rsidRPr="00485CB6">
        <w:rPr>
          <w:rStyle w:val="FootnoteReference"/>
          <w:sz w:val="28"/>
          <w:szCs w:val="28"/>
          <w:rtl/>
          <w:lang w:bidi="fa-IR"/>
        </w:rPr>
        <w:footnoteReference w:id="14"/>
      </w:r>
      <w:r>
        <w:rPr>
          <w:rFonts w:cs="B Lotus" w:hint="cs"/>
          <w:sz w:val="28"/>
          <w:szCs w:val="28"/>
          <w:rtl/>
          <w:lang w:bidi="fa-IR"/>
        </w:rPr>
        <w:t>. و منظور از «أذی» در حدیث همچنانکه واضح است نجاست است.</w:t>
      </w:r>
    </w:p>
    <w:p w:rsidR="000F2D36" w:rsidRDefault="00545B8C" w:rsidP="00FE29DC">
      <w:pPr>
        <w:spacing w:line="228" w:lineRule="auto"/>
        <w:ind w:firstLine="284"/>
        <w:jc w:val="lowKashida"/>
        <w:rPr>
          <w:rFonts w:cs="B Lotus" w:hint="cs"/>
          <w:sz w:val="28"/>
          <w:szCs w:val="28"/>
          <w:rtl/>
          <w:lang w:bidi="fa-IR"/>
        </w:rPr>
      </w:pPr>
      <w:r>
        <w:rPr>
          <w:rFonts w:cs="B Lotus" w:hint="cs"/>
          <w:sz w:val="28"/>
          <w:szCs w:val="28"/>
          <w:rtl/>
          <w:lang w:bidi="fa-IR"/>
        </w:rPr>
        <w:t>و اما دلیل نجس بودن ادرار حدیث أنس است که گفت</w:t>
      </w:r>
      <w:r w:rsidR="004A1617">
        <w:rPr>
          <w:rFonts w:cs="B Lotus" w:hint="cs"/>
          <w:sz w:val="28"/>
          <w:szCs w:val="28"/>
          <w:rtl/>
          <w:lang w:bidi="fa-IR"/>
        </w:rPr>
        <w:t>:</w:t>
      </w:r>
      <w:r>
        <w:rPr>
          <w:rFonts w:cs="B Lotus" w:hint="cs"/>
          <w:sz w:val="28"/>
          <w:szCs w:val="28"/>
          <w:rtl/>
          <w:lang w:bidi="fa-IR"/>
        </w:rPr>
        <w:t xml:space="preserve"> </w:t>
      </w:r>
      <w:r w:rsidR="000F2D36" w:rsidRPr="00FE29DC">
        <w:rPr>
          <w:rFonts w:cs="B Badr" w:hint="cs"/>
          <w:b/>
          <w:bCs/>
          <w:sz w:val="32"/>
          <w:szCs w:val="28"/>
          <w:rtl/>
          <w:lang w:bidi="fa-IR"/>
        </w:rPr>
        <w:t>(أن أعرابیا بال فی المسجد فقام إلیه بعض القوم، فقال رسول الله</w:t>
      </w:r>
      <w:r w:rsidR="000F2D36" w:rsidRPr="00196138">
        <w:rPr>
          <w:rFonts w:cs="B Badr" w:hint="cs"/>
          <w:sz w:val="32"/>
          <w:szCs w:val="28"/>
          <w:rtl/>
          <w:lang w:bidi="fa-IR"/>
        </w:rPr>
        <w:sym w:font="AGA Arabesque" w:char="F072"/>
      </w:r>
      <w:r w:rsidR="004A1617">
        <w:rPr>
          <w:rFonts w:cs="B Badr" w:hint="cs"/>
          <w:b/>
          <w:bCs/>
          <w:sz w:val="32"/>
          <w:szCs w:val="28"/>
          <w:rtl/>
          <w:lang w:bidi="fa-IR"/>
        </w:rPr>
        <w:t>:</w:t>
      </w:r>
      <w:r w:rsidR="000F2D36" w:rsidRPr="00FE29DC">
        <w:rPr>
          <w:rFonts w:cs="B Badr" w:hint="cs"/>
          <w:b/>
          <w:bCs/>
          <w:sz w:val="32"/>
          <w:szCs w:val="28"/>
          <w:rtl/>
          <w:lang w:bidi="fa-IR"/>
        </w:rPr>
        <w:t xml:space="preserve"> دعوه ولاتزرموه، قال</w:t>
      </w:r>
      <w:r w:rsidR="004A1617">
        <w:rPr>
          <w:rFonts w:cs="B Badr" w:hint="cs"/>
          <w:b/>
          <w:bCs/>
          <w:sz w:val="32"/>
          <w:szCs w:val="28"/>
          <w:rtl/>
          <w:lang w:bidi="fa-IR"/>
        </w:rPr>
        <w:t>:</w:t>
      </w:r>
      <w:r w:rsidR="000F2D36" w:rsidRPr="00FE29DC">
        <w:rPr>
          <w:rFonts w:cs="B Badr" w:hint="cs"/>
          <w:b/>
          <w:bCs/>
          <w:sz w:val="32"/>
          <w:szCs w:val="28"/>
          <w:rtl/>
          <w:lang w:bidi="fa-IR"/>
        </w:rPr>
        <w:t xml:space="preserve"> فلما فرغ دعا بدلو من ماء فصبه علیه)</w:t>
      </w:r>
      <w:r w:rsidR="00142AC1" w:rsidRPr="00485CB6">
        <w:rPr>
          <w:rStyle w:val="FootnoteReference"/>
          <w:sz w:val="28"/>
          <w:szCs w:val="28"/>
          <w:rtl/>
          <w:lang w:bidi="fa-IR"/>
        </w:rPr>
        <w:footnoteReference w:id="15"/>
      </w:r>
      <w:r w:rsidR="000F2D36">
        <w:rPr>
          <w:rFonts w:cs="B Lotus" w:hint="cs"/>
          <w:sz w:val="28"/>
          <w:szCs w:val="28"/>
          <w:rtl/>
          <w:lang w:bidi="fa-IR"/>
        </w:rPr>
        <w:t xml:space="preserve"> «یک نفر اعرابی (صحرانشین) در مسجد ادرار کرد بعضی از مردم به سوی او بلند شدند (تا او را منع کنند). پیامبر</w:t>
      </w:r>
      <w:r w:rsidR="000F2D36" w:rsidRPr="00196138">
        <w:rPr>
          <w:rFonts w:cs="B Lotus" w:hint="cs"/>
          <w:sz w:val="28"/>
          <w:szCs w:val="28"/>
          <w:rtl/>
          <w:lang w:bidi="fa-IR"/>
        </w:rPr>
        <w:sym w:font="AGA Arabesque" w:char="F072"/>
      </w:r>
      <w:r w:rsidR="000F2D36">
        <w:rPr>
          <w:rFonts w:cs="B Lotus" w:hint="cs"/>
          <w:sz w:val="28"/>
          <w:szCs w:val="28"/>
          <w:rtl/>
          <w:lang w:bidi="fa-IR"/>
        </w:rPr>
        <w:t xml:space="preserve"> فرمود</w:t>
      </w:r>
      <w:r w:rsidR="004A1617">
        <w:rPr>
          <w:rFonts w:cs="B Lotus" w:hint="cs"/>
          <w:sz w:val="28"/>
          <w:szCs w:val="28"/>
          <w:rtl/>
          <w:lang w:bidi="fa-IR"/>
        </w:rPr>
        <w:t>:</w:t>
      </w:r>
      <w:r w:rsidR="000F2D36">
        <w:rPr>
          <w:rFonts w:cs="B Lotus" w:hint="cs"/>
          <w:sz w:val="28"/>
          <w:szCs w:val="28"/>
          <w:rtl/>
          <w:lang w:bidi="fa-IR"/>
        </w:rPr>
        <w:t xml:space="preserve"> او را به حال خود رها کنید وباعث حبس ادرارش نشوید. انس گفت</w:t>
      </w:r>
      <w:r w:rsidR="004A1617">
        <w:rPr>
          <w:rFonts w:cs="B Lotus" w:hint="cs"/>
          <w:sz w:val="28"/>
          <w:szCs w:val="28"/>
          <w:rtl/>
          <w:lang w:bidi="fa-IR"/>
        </w:rPr>
        <w:t>:</w:t>
      </w:r>
      <w:r w:rsidR="000F2D36">
        <w:rPr>
          <w:rFonts w:cs="B Lotus" w:hint="cs"/>
          <w:sz w:val="28"/>
          <w:szCs w:val="28"/>
          <w:rtl/>
          <w:lang w:bidi="fa-IR"/>
        </w:rPr>
        <w:t xml:space="preserve"> وقتی تمام شد (پیامبر) سطلی آب درخواست کرد و آن را بر محل ادرار ریخت».</w:t>
      </w:r>
    </w:p>
    <w:p w:rsidR="00C344AB" w:rsidRDefault="00C344AB" w:rsidP="00FE29DC">
      <w:pPr>
        <w:spacing w:line="228" w:lineRule="auto"/>
        <w:ind w:firstLine="284"/>
        <w:jc w:val="lowKashida"/>
        <w:rPr>
          <w:rFonts w:cs="B Lotus" w:hint="cs"/>
          <w:sz w:val="28"/>
          <w:szCs w:val="28"/>
          <w:rtl/>
          <w:lang w:bidi="fa-IR"/>
        </w:rPr>
      </w:pPr>
    </w:p>
    <w:p w:rsidR="00C344AB" w:rsidRDefault="00C344AB" w:rsidP="00FE29DC">
      <w:pPr>
        <w:spacing w:line="228" w:lineRule="auto"/>
        <w:ind w:firstLine="284"/>
        <w:jc w:val="lowKashida"/>
        <w:rPr>
          <w:rFonts w:cs="B Lotus" w:hint="cs"/>
          <w:sz w:val="28"/>
          <w:szCs w:val="28"/>
          <w:rtl/>
          <w:lang w:bidi="fa-IR"/>
        </w:rPr>
      </w:pPr>
    </w:p>
    <w:p w:rsidR="000F2D36" w:rsidRPr="000F2D36" w:rsidRDefault="000F2D36" w:rsidP="00C344AB">
      <w:pPr>
        <w:pStyle w:val="a1"/>
        <w:rPr>
          <w:rFonts w:hint="cs"/>
          <w:rtl/>
        </w:rPr>
      </w:pPr>
      <w:bookmarkStart w:id="42" w:name="_Toc124849533"/>
      <w:bookmarkStart w:id="43" w:name="_Toc95171981"/>
      <w:bookmarkStart w:id="44" w:name="_Toc258663158"/>
      <w:bookmarkStart w:id="45" w:name="_Toc283249496"/>
      <w:r>
        <w:rPr>
          <w:rFonts w:hint="cs"/>
          <w:rtl/>
        </w:rPr>
        <w:lastRenderedPageBreak/>
        <w:t>3 و 4- م</w:t>
      </w:r>
      <w:r w:rsidR="00560523">
        <w:rPr>
          <w:rFonts w:hint="cs"/>
          <w:rtl/>
        </w:rPr>
        <w:t>َ</w:t>
      </w:r>
      <w:r>
        <w:rPr>
          <w:rFonts w:hint="cs"/>
          <w:rtl/>
        </w:rPr>
        <w:t>ذ</w:t>
      </w:r>
      <w:r w:rsidR="00560523">
        <w:rPr>
          <w:rFonts w:hint="cs"/>
          <w:rtl/>
        </w:rPr>
        <w:t>ِ</w:t>
      </w:r>
      <w:r>
        <w:rPr>
          <w:rFonts w:hint="cs"/>
          <w:rtl/>
        </w:rPr>
        <w:t>ی</w:t>
      </w:r>
      <w:r w:rsidR="00560523">
        <w:rPr>
          <w:rFonts w:hint="cs"/>
          <w:rtl/>
        </w:rPr>
        <w:t>ْ</w:t>
      </w:r>
      <w:r>
        <w:rPr>
          <w:rFonts w:hint="cs"/>
          <w:rtl/>
        </w:rPr>
        <w:t xml:space="preserve"> و و</w:t>
      </w:r>
      <w:r w:rsidR="00560523">
        <w:rPr>
          <w:rFonts w:hint="cs"/>
          <w:rtl/>
        </w:rPr>
        <w:t>َ</w:t>
      </w:r>
      <w:r>
        <w:rPr>
          <w:rFonts w:hint="cs"/>
          <w:rtl/>
        </w:rPr>
        <w:t>د</w:t>
      </w:r>
      <w:r w:rsidR="00560523">
        <w:rPr>
          <w:rFonts w:hint="cs"/>
          <w:rtl/>
        </w:rPr>
        <w:t>ِ</w:t>
      </w:r>
      <w:r>
        <w:rPr>
          <w:rFonts w:hint="cs"/>
          <w:rtl/>
        </w:rPr>
        <w:t>ی</w:t>
      </w:r>
      <w:r w:rsidR="00560523">
        <w:rPr>
          <w:rFonts w:hint="cs"/>
          <w:rtl/>
        </w:rPr>
        <w:t>ْ</w:t>
      </w:r>
      <w:bookmarkEnd w:id="42"/>
      <w:bookmarkEnd w:id="43"/>
      <w:bookmarkEnd w:id="44"/>
      <w:bookmarkEnd w:id="45"/>
      <w:r>
        <w:rPr>
          <w:rFonts w:hint="cs"/>
          <w:rtl/>
        </w:rPr>
        <w:t xml:space="preserve"> </w:t>
      </w:r>
    </w:p>
    <w:p w:rsidR="000F2D36" w:rsidRDefault="000F2D36" w:rsidP="00C344AB">
      <w:pPr>
        <w:spacing w:line="228" w:lineRule="auto"/>
        <w:jc w:val="lowKashida"/>
        <w:rPr>
          <w:rFonts w:cs="B Lotus" w:hint="cs"/>
          <w:sz w:val="28"/>
          <w:szCs w:val="28"/>
          <w:rtl/>
          <w:lang w:bidi="fa-IR"/>
        </w:rPr>
      </w:pPr>
      <w:r>
        <w:rPr>
          <w:rFonts w:cs="B Lotus" w:hint="cs"/>
          <w:sz w:val="28"/>
          <w:szCs w:val="28"/>
          <w:rtl/>
          <w:lang w:bidi="fa-IR"/>
        </w:rPr>
        <w:t>مذی</w:t>
      </w:r>
      <w:r w:rsidR="004A1617">
        <w:rPr>
          <w:rFonts w:cs="B Lotus" w:hint="cs"/>
          <w:sz w:val="28"/>
          <w:szCs w:val="28"/>
          <w:rtl/>
          <w:lang w:bidi="fa-IR"/>
        </w:rPr>
        <w:t>:</w:t>
      </w:r>
      <w:r>
        <w:rPr>
          <w:rFonts w:cs="B Lotus" w:hint="cs"/>
          <w:sz w:val="28"/>
          <w:szCs w:val="28"/>
          <w:rtl/>
          <w:lang w:bidi="fa-IR"/>
        </w:rPr>
        <w:t xml:space="preserve"> آب سفید و رقیق و لزجی است که هنگام شهوت، بدون احساس لذت و فوران خارج می‌شود، بدون اینکه به دنبال آن سستی در بدن ایجاد شود و گاهی خروج آن حس نمی‌شود، زن و مرد مذی دارند.</w:t>
      </w:r>
      <w:r w:rsidR="00142AC1" w:rsidRPr="00485CB6">
        <w:rPr>
          <w:rStyle w:val="FootnoteReference"/>
          <w:sz w:val="28"/>
          <w:szCs w:val="28"/>
          <w:rtl/>
          <w:lang w:bidi="fa-IR"/>
        </w:rPr>
        <w:footnoteReference w:id="16"/>
      </w:r>
    </w:p>
    <w:p w:rsidR="000F2D36" w:rsidRDefault="000F2D36" w:rsidP="00FE29DC">
      <w:pPr>
        <w:spacing w:line="228" w:lineRule="auto"/>
        <w:ind w:firstLine="284"/>
        <w:jc w:val="lowKashida"/>
        <w:rPr>
          <w:rFonts w:cs="B Lotus" w:hint="cs"/>
          <w:sz w:val="28"/>
          <w:szCs w:val="28"/>
          <w:rtl/>
          <w:lang w:bidi="fa-IR"/>
        </w:rPr>
      </w:pPr>
      <w:r>
        <w:rPr>
          <w:rFonts w:cs="B Lotus" w:hint="cs"/>
          <w:sz w:val="28"/>
          <w:szCs w:val="28"/>
          <w:rtl/>
          <w:lang w:bidi="fa-IR"/>
        </w:rPr>
        <w:t>مذی نجس است و بهمین دلیل پیامبر</w:t>
      </w:r>
      <w:r w:rsidRPr="00196138">
        <w:rPr>
          <w:rFonts w:cs="B Lotus" w:hint="cs"/>
          <w:sz w:val="28"/>
          <w:szCs w:val="28"/>
          <w:rtl/>
          <w:lang w:bidi="fa-IR"/>
        </w:rPr>
        <w:sym w:font="AGA Arabesque" w:char="F072"/>
      </w:r>
      <w:r>
        <w:rPr>
          <w:rFonts w:cs="B Lotus" w:hint="cs"/>
          <w:sz w:val="28"/>
          <w:szCs w:val="28"/>
          <w:rtl/>
          <w:lang w:bidi="fa-IR"/>
        </w:rPr>
        <w:t xml:space="preserve"> دستور داده تا با خروج آن، آلت تناسلی شسته شود</w:t>
      </w:r>
      <w:r w:rsidR="004A1617">
        <w:rPr>
          <w:rFonts w:cs="B Lotus" w:hint="cs"/>
          <w:sz w:val="28"/>
          <w:szCs w:val="28"/>
          <w:rtl/>
          <w:lang w:bidi="fa-IR"/>
        </w:rPr>
        <w:t>:</w:t>
      </w:r>
      <w:r>
        <w:rPr>
          <w:rFonts w:cs="B Lotus" w:hint="cs"/>
          <w:sz w:val="28"/>
          <w:szCs w:val="28"/>
          <w:rtl/>
          <w:lang w:bidi="fa-IR"/>
        </w:rPr>
        <w:t xml:space="preserve"> </w:t>
      </w:r>
    </w:p>
    <w:p w:rsidR="000F2D36" w:rsidRDefault="000F2D36" w:rsidP="00FE29DC">
      <w:pPr>
        <w:spacing w:line="228" w:lineRule="auto"/>
        <w:ind w:firstLine="284"/>
        <w:jc w:val="lowKashida"/>
        <w:rPr>
          <w:rFonts w:cs="B Lotus" w:hint="cs"/>
          <w:sz w:val="28"/>
          <w:szCs w:val="28"/>
          <w:rtl/>
          <w:lang w:bidi="fa-IR"/>
        </w:rPr>
      </w:pPr>
      <w:r>
        <w:rPr>
          <w:rFonts w:cs="B Lotus" w:hint="cs"/>
          <w:sz w:val="28"/>
          <w:szCs w:val="28"/>
          <w:rtl/>
          <w:lang w:bidi="fa-IR"/>
        </w:rPr>
        <w:t>از علی روایت است که گفت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(کنت رجلا مذاء، و کنت أستحیی أن أسأل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بمکان ابنته، فأمرت المقداد بن الأسود فسأله فقال</w:t>
      </w:r>
      <w:r w:rsidR="004A1617">
        <w:rPr>
          <w:rFonts w:cs="B Badr" w:hint="cs"/>
          <w:b/>
          <w:bCs/>
          <w:sz w:val="32"/>
          <w:szCs w:val="28"/>
          <w:rtl/>
          <w:lang w:bidi="fa-IR"/>
        </w:rPr>
        <w:t>:</w:t>
      </w:r>
      <w:r w:rsidRPr="00FE29DC">
        <w:rPr>
          <w:rFonts w:cs="B Badr" w:hint="cs"/>
          <w:b/>
          <w:bCs/>
          <w:sz w:val="32"/>
          <w:szCs w:val="28"/>
          <w:rtl/>
          <w:lang w:bidi="fa-IR"/>
        </w:rPr>
        <w:t xml:space="preserve"> یغسل ذکره و یتوضا)</w:t>
      </w:r>
      <w:r w:rsidR="00142AC1" w:rsidRPr="00485CB6">
        <w:rPr>
          <w:rStyle w:val="FootnoteReference"/>
          <w:sz w:val="28"/>
          <w:szCs w:val="28"/>
          <w:rtl/>
          <w:lang w:bidi="fa-IR"/>
        </w:rPr>
        <w:footnoteReference w:id="17"/>
      </w:r>
      <w:r>
        <w:rPr>
          <w:rFonts w:cs="B Lotus" w:hint="cs"/>
          <w:sz w:val="28"/>
          <w:szCs w:val="28"/>
          <w:rtl/>
          <w:lang w:bidi="fa-IR"/>
        </w:rPr>
        <w:t xml:space="preserve"> «مردی بودم که مذی زیادی </w:t>
      </w:r>
      <w:r w:rsidR="00730C54">
        <w:rPr>
          <w:rFonts w:cs="B Lotus" w:hint="cs"/>
          <w:sz w:val="28"/>
          <w:szCs w:val="28"/>
          <w:rtl/>
          <w:lang w:bidi="fa-IR"/>
        </w:rPr>
        <w:t xml:space="preserve">از من خارج </w:t>
      </w:r>
      <w:r w:rsidR="00F067DA">
        <w:rPr>
          <w:rFonts w:cs="B Lotus" w:hint="cs"/>
          <w:sz w:val="28"/>
          <w:szCs w:val="28"/>
          <w:rtl/>
          <w:lang w:bidi="fa-IR"/>
        </w:rPr>
        <w:t xml:space="preserve">می </w:t>
      </w:r>
      <w:r w:rsidR="00730C54">
        <w:rPr>
          <w:rFonts w:cs="B Lotus" w:hint="cs"/>
          <w:sz w:val="28"/>
          <w:szCs w:val="28"/>
          <w:rtl/>
          <w:lang w:bidi="fa-IR"/>
        </w:rPr>
        <w:t>شد و به خاطر جایگاه دختر پیامبر</w:t>
      </w:r>
      <w:r w:rsidR="00730C54" w:rsidRPr="00196138">
        <w:rPr>
          <w:rFonts w:cs="B Lotus" w:hint="cs"/>
          <w:sz w:val="28"/>
          <w:szCs w:val="28"/>
          <w:rtl/>
          <w:lang w:bidi="fa-IR"/>
        </w:rPr>
        <w:sym w:font="AGA Arabesque" w:char="F072"/>
      </w:r>
      <w:r w:rsidR="00730C54">
        <w:rPr>
          <w:rFonts w:cs="B Lotus" w:hint="cs"/>
          <w:sz w:val="28"/>
          <w:szCs w:val="28"/>
          <w:rtl/>
          <w:lang w:bidi="fa-IR"/>
        </w:rPr>
        <w:t xml:space="preserve"> شرم داشتم از پیامبر</w:t>
      </w:r>
      <w:r w:rsidR="00730C54" w:rsidRPr="00196138">
        <w:rPr>
          <w:rFonts w:cs="B Lotus" w:hint="cs"/>
          <w:sz w:val="28"/>
          <w:szCs w:val="28"/>
          <w:rtl/>
          <w:lang w:bidi="fa-IR"/>
        </w:rPr>
        <w:sym w:font="AGA Arabesque" w:char="F072"/>
      </w:r>
      <w:r w:rsidR="00730C54">
        <w:rPr>
          <w:rFonts w:cs="B Lotus" w:hint="cs"/>
          <w:sz w:val="28"/>
          <w:szCs w:val="28"/>
          <w:rtl/>
          <w:lang w:bidi="fa-IR"/>
        </w:rPr>
        <w:t xml:space="preserve"> سؤال</w:t>
      </w:r>
      <w:r w:rsidR="00F067DA">
        <w:rPr>
          <w:rFonts w:cs="B Lotus" w:hint="cs"/>
          <w:sz w:val="28"/>
          <w:szCs w:val="28"/>
          <w:rtl/>
          <w:lang w:bidi="fa-IR"/>
        </w:rPr>
        <w:t xml:space="preserve"> کنم</w:t>
      </w:r>
      <w:r w:rsidR="00730C54">
        <w:rPr>
          <w:rFonts w:cs="B Lotus" w:hint="cs"/>
          <w:sz w:val="28"/>
          <w:szCs w:val="28"/>
          <w:rtl/>
          <w:lang w:bidi="fa-IR"/>
        </w:rPr>
        <w:t xml:space="preserve"> به مقداد</w:t>
      </w:r>
      <w:r w:rsidR="00F067DA">
        <w:rPr>
          <w:rFonts w:cs="B Lotus" w:hint="cs"/>
          <w:sz w:val="28"/>
          <w:szCs w:val="28"/>
          <w:rtl/>
          <w:lang w:bidi="fa-IR"/>
        </w:rPr>
        <w:t xml:space="preserve"> </w:t>
      </w:r>
      <w:r w:rsidR="00730C54">
        <w:rPr>
          <w:rFonts w:cs="B Lotus" w:hint="cs"/>
          <w:sz w:val="28"/>
          <w:szCs w:val="28"/>
          <w:rtl/>
          <w:lang w:bidi="fa-IR"/>
        </w:rPr>
        <w:t>بن أسود گفتم تا از او سؤال کند، پس پیامبر</w:t>
      </w:r>
      <w:r w:rsidR="00730C54" w:rsidRPr="00196138">
        <w:rPr>
          <w:rFonts w:cs="B Lotus" w:hint="cs"/>
          <w:sz w:val="28"/>
          <w:szCs w:val="28"/>
          <w:rtl/>
          <w:lang w:bidi="fa-IR"/>
        </w:rPr>
        <w:sym w:font="AGA Arabesque" w:char="F072"/>
      </w:r>
      <w:r w:rsidR="00730C54">
        <w:rPr>
          <w:rFonts w:cs="B Lotus" w:hint="cs"/>
          <w:sz w:val="28"/>
          <w:szCs w:val="28"/>
          <w:rtl/>
          <w:lang w:bidi="fa-IR"/>
        </w:rPr>
        <w:t xml:space="preserve"> فرمود</w:t>
      </w:r>
      <w:r w:rsidR="004A1617">
        <w:rPr>
          <w:rFonts w:cs="B Lotus" w:hint="cs"/>
          <w:sz w:val="28"/>
          <w:szCs w:val="28"/>
          <w:rtl/>
          <w:lang w:bidi="fa-IR"/>
        </w:rPr>
        <w:t>:</w:t>
      </w:r>
      <w:r w:rsidR="00730C54">
        <w:rPr>
          <w:rFonts w:cs="B Lotus" w:hint="cs"/>
          <w:sz w:val="28"/>
          <w:szCs w:val="28"/>
          <w:rtl/>
          <w:lang w:bidi="fa-IR"/>
        </w:rPr>
        <w:t xml:space="preserve"> آلت تناسلیش را بشوید و وضو بگیرد».</w:t>
      </w:r>
    </w:p>
    <w:p w:rsidR="00730C54" w:rsidRDefault="00730C54" w:rsidP="00FE29DC">
      <w:pPr>
        <w:spacing w:line="228" w:lineRule="auto"/>
        <w:ind w:firstLine="284"/>
        <w:jc w:val="lowKashida"/>
        <w:rPr>
          <w:rFonts w:cs="B Lotus" w:hint="cs"/>
          <w:sz w:val="28"/>
          <w:szCs w:val="28"/>
          <w:rtl/>
          <w:lang w:bidi="fa-IR"/>
        </w:rPr>
      </w:pPr>
      <w:r>
        <w:rPr>
          <w:rFonts w:cs="B Lotus" w:hint="cs"/>
          <w:sz w:val="28"/>
          <w:szCs w:val="28"/>
          <w:rtl/>
          <w:lang w:bidi="fa-IR"/>
        </w:rPr>
        <w:t>اما ودی</w:t>
      </w:r>
      <w:r w:rsidR="004A1617">
        <w:rPr>
          <w:rFonts w:cs="B Lotus" w:hint="cs"/>
          <w:sz w:val="28"/>
          <w:szCs w:val="28"/>
          <w:rtl/>
          <w:lang w:bidi="fa-IR"/>
        </w:rPr>
        <w:t>:</w:t>
      </w:r>
      <w:r>
        <w:rPr>
          <w:rFonts w:cs="B Lotus" w:hint="cs"/>
          <w:sz w:val="28"/>
          <w:szCs w:val="28"/>
          <w:rtl/>
          <w:lang w:bidi="fa-IR"/>
        </w:rPr>
        <w:t xml:space="preserve"> آب سفید و غلیظی است که بعد از ادرار خارج می‌شود</w:t>
      </w:r>
      <w:r w:rsidR="00142AC1" w:rsidRPr="002A2BB0">
        <w:rPr>
          <w:rStyle w:val="FootnoteReference"/>
          <w:sz w:val="28"/>
          <w:szCs w:val="28"/>
          <w:rtl/>
          <w:lang w:bidi="fa-IR"/>
        </w:rPr>
        <w:footnoteReference w:id="18"/>
      </w:r>
      <w:r w:rsidR="00F067DA">
        <w:rPr>
          <w:rFonts w:cs="B Lotus" w:hint="cs"/>
          <w:sz w:val="28"/>
          <w:szCs w:val="28"/>
          <w:rtl/>
          <w:lang w:bidi="fa-IR"/>
        </w:rPr>
        <w:t xml:space="preserve"> و نجس</w:t>
      </w:r>
      <w:r>
        <w:rPr>
          <w:rFonts w:cs="B Lotus" w:hint="cs"/>
          <w:sz w:val="28"/>
          <w:szCs w:val="28"/>
          <w:rtl/>
          <w:lang w:bidi="fa-IR"/>
        </w:rPr>
        <w:t xml:space="preserve"> است</w:t>
      </w:r>
      <w:r w:rsidR="004A1617">
        <w:rPr>
          <w:rFonts w:cs="B Lotus" w:hint="cs"/>
          <w:sz w:val="28"/>
          <w:szCs w:val="28"/>
          <w:rtl/>
          <w:lang w:bidi="fa-IR"/>
        </w:rPr>
        <w:t>:</w:t>
      </w:r>
      <w:r>
        <w:rPr>
          <w:rFonts w:cs="B Lotus" w:hint="cs"/>
          <w:sz w:val="28"/>
          <w:szCs w:val="28"/>
          <w:rtl/>
          <w:lang w:bidi="fa-IR"/>
        </w:rPr>
        <w:t xml:space="preserve"> </w:t>
      </w:r>
    </w:p>
    <w:p w:rsidR="00730C54" w:rsidRDefault="00730C54" w:rsidP="00FE29DC">
      <w:pPr>
        <w:spacing w:line="228" w:lineRule="auto"/>
        <w:ind w:firstLine="284"/>
        <w:jc w:val="lowKashida"/>
        <w:rPr>
          <w:rFonts w:cs="B Lotus" w:hint="cs"/>
          <w:sz w:val="28"/>
          <w:szCs w:val="28"/>
          <w:rtl/>
          <w:lang w:bidi="fa-IR"/>
        </w:rPr>
      </w:pPr>
      <w:r>
        <w:rPr>
          <w:rFonts w:cs="B Lotus" w:hint="cs"/>
          <w:sz w:val="28"/>
          <w:szCs w:val="28"/>
          <w:rtl/>
          <w:lang w:bidi="fa-IR"/>
        </w:rPr>
        <w:t>از ابن عباس روایت است که گفت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(المنی والودی و المذی، أما المنی فهو الذی منه الغسل و أما الودی و المذی فقال</w:t>
      </w:r>
      <w:r w:rsidR="004A1617">
        <w:rPr>
          <w:rFonts w:cs="B Badr" w:hint="cs"/>
          <w:b/>
          <w:bCs/>
          <w:sz w:val="32"/>
          <w:szCs w:val="28"/>
          <w:rtl/>
          <w:lang w:bidi="fa-IR"/>
        </w:rPr>
        <w:t>:</w:t>
      </w:r>
      <w:r w:rsidRPr="00FE29DC">
        <w:rPr>
          <w:rFonts w:cs="B Badr" w:hint="cs"/>
          <w:b/>
          <w:bCs/>
          <w:sz w:val="32"/>
          <w:szCs w:val="28"/>
          <w:rtl/>
          <w:lang w:bidi="fa-IR"/>
        </w:rPr>
        <w:t xml:space="preserve"> اغسل ذکرک او</w:t>
      </w:r>
      <w:r w:rsidRPr="00FE29DC">
        <w:rPr>
          <w:rFonts w:cs="B Badr" w:hint="cs"/>
          <w:b/>
          <w:bCs/>
          <w:sz w:val="32"/>
          <w:szCs w:val="28"/>
          <w:vertAlign w:val="superscript"/>
          <w:rtl/>
          <w:lang w:bidi="fa-IR"/>
        </w:rPr>
        <w:t>(*)</w:t>
      </w:r>
      <w:r w:rsidRPr="00FE29DC">
        <w:rPr>
          <w:rFonts w:cs="B Badr" w:hint="cs"/>
          <w:b/>
          <w:bCs/>
          <w:sz w:val="32"/>
          <w:szCs w:val="28"/>
          <w:rtl/>
          <w:lang w:bidi="fa-IR"/>
        </w:rPr>
        <w:t xml:space="preserve"> مذاکیرک و توضا وضوک للصلاة)</w:t>
      </w:r>
      <w:r w:rsidR="00142AC1" w:rsidRPr="00485CB6">
        <w:rPr>
          <w:rStyle w:val="FootnoteReference"/>
          <w:sz w:val="28"/>
          <w:szCs w:val="28"/>
          <w:rtl/>
          <w:lang w:bidi="fa-IR"/>
        </w:rPr>
        <w:footnoteReference w:id="19"/>
      </w:r>
      <w:r w:rsidR="004E74D5">
        <w:rPr>
          <w:rFonts w:cs="B Lotus" w:hint="cs"/>
          <w:sz w:val="28"/>
          <w:szCs w:val="28"/>
          <w:rtl/>
          <w:lang w:bidi="fa-IR"/>
        </w:rPr>
        <w:t xml:space="preserve"> «منی وودی و مذی، اما منی چیزی است که با خارج شدن آن غسل واجب می‌شود و اما دربارة ودی و مذی گفت</w:t>
      </w:r>
      <w:r w:rsidR="004A1617">
        <w:rPr>
          <w:rFonts w:cs="B Lotus" w:hint="cs"/>
          <w:sz w:val="28"/>
          <w:szCs w:val="28"/>
          <w:rtl/>
          <w:lang w:bidi="fa-IR"/>
        </w:rPr>
        <w:t>:</w:t>
      </w:r>
      <w:r w:rsidR="004E74D5">
        <w:rPr>
          <w:rFonts w:cs="B Lotus" w:hint="cs"/>
          <w:sz w:val="28"/>
          <w:szCs w:val="28"/>
          <w:rtl/>
          <w:lang w:bidi="fa-IR"/>
        </w:rPr>
        <w:t xml:space="preserve"> آلت تناسلیت یا بیضه‌هایت را بشوی و سپس مانند وضوی </w:t>
      </w:r>
      <w:r w:rsidR="005E647C">
        <w:rPr>
          <w:rFonts w:cs="B Lotus" w:hint="cs"/>
          <w:sz w:val="28"/>
          <w:szCs w:val="28"/>
          <w:rtl/>
          <w:lang w:bidi="fa-IR"/>
        </w:rPr>
        <w:t>نمازت وضو بگیر».</w:t>
      </w:r>
    </w:p>
    <w:p w:rsidR="005E647C" w:rsidRDefault="005E647C" w:rsidP="00FE29DC">
      <w:pPr>
        <w:spacing w:line="228" w:lineRule="auto"/>
        <w:ind w:firstLine="284"/>
        <w:jc w:val="lowKashida"/>
        <w:rPr>
          <w:rFonts w:cs="B Lotus" w:hint="cs"/>
          <w:sz w:val="28"/>
          <w:szCs w:val="28"/>
          <w:rtl/>
          <w:lang w:bidi="fa-IR"/>
        </w:rPr>
      </w:pPr>
    </w:p>
    <w:p w:rsidR="005E647C" w:rsidRDefault="005E647C" w:rsidP="00C344AB">
      <w:pPr>
        <w:pStyle w:val="a1"/>
        <w:rPr>
          <w:rFonts w:hint="cs"/>
          <w:rtl/>
        </w:rPr>
      </w:pPr>
      <w:bookmarkStart w:id="46" w:name="_Toc124849534"/>
      <w:bookmarkStart w:id="47" w:name="_Toc95171982"/>
      <w:bookmarkStart w:id="48" w:name="_Toc258663159"/>
      <w:bookmarkStart w:id="49" w:name="_Toc283249497"/>
      <w:r>
        <w:rPr>
          <w:rFonts w:hint="cs"/>
          <w:rtl/>
        </w:rPr>
        <w:lastRenderedPageBreak/>
        <w:t>5- سرگین (فضلات) حیوانی که گوشتش خوردنی نیست</w:t>
      </w:r>
      <w:bookmarkEnd w:id="46"/>
      <w:bookmarkEnd w:id="47"/>
      <w:bookmarkEnd w:id="48"/>
      <w:bookmarkEnd w:id="49"/>
    </w:p>
    <w:p w:rsidR="005E647C" w:rsidRDefault="005E647C" w:rsidP="00C344AB">
      <w:pPr>
        <w:spacing w:line="228" w:lineRule="auto"/>
        <w:jc w:val="lowKashida"/>
        <w:rPr>
          <w:rFonts w:cs="B Lotus" w:hint="cs"/>
          <w:sz w:val="28"/>
          <w:szCs w:val="28"/>
          <w:rtl/>
          <w:lang w:bidi="fa-IR"/>
        </w:rPr>
      </w:pPr>
      <w:r>
        <w:rPr>
          <w:rFonts w:cs="B Lotus" w:hint="cs"/>
          <w:sz w:val="28"/>
          <w:szCs w:val="28"/>
          <w:rtl/>
          <w:lang w:bidi="fa-IR"/>
        </w:rPr>
        <w:t>از عبدالله روایت است که گفت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(أراد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أن یتبرز، فقال » ائتنی بثلاثة أحجار، فوجدت له حجرین وروثة حمار، فأمسک الحجرین وطرح الروثة وقال</w:t>
      </w:r>
      <w:r w:rsidR="004A1617">
        <w:rPr>
          <w:rFonts w:cs="B Badr" w:hint="cs"/>
          <w:b/>
          <w:bCs/>
          <w:sz w:val="32"/>
          <w:szCs w:val="28"/>
          <w:rtl/>
          <w:lang w:bidi="fa-IR"/>
        </w:rPr>
        <w:t>:</w:t>
      </w:r>
      <w:r w:rsidRPr="00FE29DC">
        <w:rPr>
          <w:rFonts w:cs="B Badr" w:hint="cs"/>
          <w:b/>
          <w:bCs/>
          <w:sz w:val="32"/>
          <w:szCs w:val="28"/>
          <w:rtl/>
          <w:lang w:bidi="fa-IR"/>
        </w:rPr>
        <w:t xml:space="preserve"> هی رجس)</w:t>
      </w:r>
      <w:r w:rsidR="00142AC1" w:rsidRPr="00485CB6">
        <w:rPr>
          <w:rStyle w:val="FootnoteReference"/>
          <w:sz w:val="28"/>
          <w:szCs w:val="28"/>
          <w:rtl/>
          <w:lang w:bidi="fa-IR"/>
        </w:rPr>
        <w:footnoteReference w:id="20"/>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خواست برای قضای حاجت دور شود فرمود</w:t>
      </w:r>
      <w:r w:rsidR="004A1617">
        <w:rPr>
          <w:rFonts w:cs="B Lotus" w:hint="cs"/>
          <w:sz w:val="28"/>
          <w:szCs w:val="28"/>
          <w:rtl/>
          <w:lang w:bidi="fa-IR"/>
        </w:rPr>
        <w:t>:</w:t>
      </w:r>
      <w:r>
        <w:rPr>
          <w:rFonts w:cs="B Lotus" w:hint="cs"/>
          <w:sz w:val="28"/>
          <w:szCs w:val="28"/>
          <w:rtl/>
          <w:lang w:bidi="fa-IR"/>
        </w:rPr>
        <w:t xml:space="preserve"> سه سنگ برایم بیاور، من هم دو سنگ و سرگین الاغی را پیدا کردم و برایش بردم، پیامبر دو سنگ را برداشت و سرگین را دور انداخت و فرمود این نجس است».</w:t>
      </w:r>
    </w:p>
    <w:p w:rsidR="00594755" w:rsidRDefault="00594755" w:rsidP="00C344AB">
      <w:pPr>
        <w:pStyle w:val="a1"/>
        <w:rPr>
          <w:rFonts w:hint="cs"/>
          <w:rtl/>
        </w:rPr>
      </w:pPr>
      <w:bookmarkStart w:id="50" w:name="_Toc124849535"/>
      <w:bookmarkStart w:id="51" w:name="_Toc95171983"/>
      <w:bookmarkStart w:id="52" w:name="_Toc258663160"/>
      <w:bookmarkStart w:id="53" w:name="_Toc283249498"/>
      <w:r>
        <w:rPr>
          <w:rFonts w:hint="cs"/>
          <w:rtl/>
        </w:rPr>
        <w:t>6- خون حَیْضْ</w:t>
      </w:r>
      <w:bookmarkEnd w:id="50"/>
      <w:bookmarkEnd w:id="51"/>
      <w:bookmarkEnd w:id="52"/>
      <w:bookmarkEnd w:id="53"/>
    </w:p>
    <w:p w:rsidR="00D76C2D" w:rsidRDefault="001E296C" w:rsidP="00C344AB">
      <w:pPr>
        <w:spacing w:line="228" w:lineRule="auto"/>
        <w:jc w:val="lowKashida"/>
        <w:rPr>
          <w:rFonts w:cs="B Lotus" w:hint="cs"/>
          <w:sz w:val="28"/>
          <w:szCs w:val="28"/>
          <w:rtl/>
          <w:lang w:bidi="fa-IR"/>
        </w:rPr>
      </w:pPr>
      <w:r>
        <w:rPr>
          <w:rFonts w:cs="B Lotus" w:hint="cs"/>
          <w:sz w:val="28"/>
          <w:szCs w:val="28"/>
          <w:rtl/>
          <w:lang w:bidi="fa-IR"/>
        </w:rPr>
        <w:t>از اسماء دختر ابوبکر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(جاءت امرأة إلی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فقالت</w:t>
      </w:r>
      <w:r w:rsidR="004A1617">
        <w:rPr>
          <w:rFonts w:cs="B Badr" w:hint="cs"/>
          <w:b/>
          <w:bCs/>
          <w:sz w:val="32"/>
          <w:szCs w:val="28"/>
          <w:rtl/>
          <w:lang w:bidi="fa-IR"/>
        </w:rPr>
        <w:t>:</w:t>
      </w:r>
      <w:r w:rsidRPr="00FE29DC">
        <w:rPr>
          <w:rFonts w:cs="B Badr" w:hint="cs"/>
          <w:b/>
          <w:bCs/>
          <w:sz w:val="32"/>
          <w:szCs w:val="28"/>
          <w:rtl/>
          <w:lang w:bidi="fa-IR"/>
        </w:rPr>
        <w:t xml:space="preserve"> إحدنا یصیب ثوبها من دم الحیض کیف تصنع؟ فقال</w:t>
      </w:r>
      <w:r w:rsidR="004A1617">
        <w:rPr>
          <w:rFonts w:cs="B Badr" w:hint="cs"/>
          <w:b/>
          <w:bCs/>
          <w:sz w:val="32"/>
          <w:szCs w:val="28"/>
          <w:rtl/>
          <w:lang w:bidi="fa-IR"/>
        </w:rPr>
        <w:t>:</w:t>
      </w:r>
      <w:r w:rsidRPr="00FE29DC">
        <w:rPr>
          <w:rFonts w:cs="B Badr" w:hint="cs"/>
          <w:b/>
          <w:bCs/>
          <w:sz w:val="32"/>
          <w:szCs w:val="28"/>
          <w:rtl/>
          <w:lang w:bidi="fa-IR"/>
        </w:rPr>
        <w:t xml:space="preserve"> تحته ثم تقرصه بالماء ثم تنضحه، ثم تصلی فیه)</w:t>
      </w:r>
      <w:r w:rsidR="00142AC1" w:rsidRPr="00485CB6">
        <w:rPr>
          <w:rStyle w:val="FootnoteReference"/>
          <w:sz w:val="28"/>
          <w:szCs w:val="28"/>
          <w:rtl/>
          <w:lang w:bidi="fa-IR"/>
        </w:rPr>
        <w:footnoteReference w:id="21"/>
      </w:r>
      <w:r w:rsidR="00D76C2D">
        <w:rPr>
          <w:rFonts w:cs="B Lotus" w:hint="cs"/>
          <w:sz w:val="28"/>
          <w:szCs w:val="28"/>
          <w:rtl/>
          <w:lang w:bidi="fa-IR"/>
        </w:rPr>
        <w:t>. «زنی نزد پیامبر</w:t>
      </w:r>
      <w:r w:rsidR="00D76C2D" w:rsidRPr="00196138">
        <w:rPr>
          <w:rFonts w:cs="B Lotus" w:hint="cs"/>
          <w:sz w:val="28"/>
          <w:szCs w:val="28"/>
          <w:rtl/>
          <w:lang w:bidi="fa-IR"/>
        </w:rPr>
        <w:sym w:font="AGA Arabesque" w:char="F072"/>
      </w:r>
      <w:r w:rsidR="00D76C2D">
        <w:rPr>
          <w:rFonts w:cs="B Lotus" w:hint="cs"/>
          <w:sz w:val="28"/>
          <w:szCs w:val="28"/>
          <w:rtl/>
          <w:lang w:bidi="fa-IR"/>
        </w:rPr>
        <w:t xml:space="preserve"> آمد و گفت</w:t>
      </w:r>
      <w:r w:rsidR="004A1617">
        <w:rPr>
          <w:rFonts w:cs="B Lotus" w:hint="cs"/>
          <w:sz w:val="28"/>
          <w:szCs w:val="28"/>
          <w:rtl/>
          <w:lang w:bidi="fa-IR"/>
        </w:rPr>
        <w:t>:</w:t>
      </w:r>
      <w:r w:rsidR="00D76C2D">
        <w:rPr>
          <w:rFonts w:cs="B Lotus" w:hint="cs"/>
          <w:sz w:val="28"/>
          <w:szCs w:val="28"/>
          <w:rtl/>
          <w:lang w:bidi="fa-IR"/>
        </w:rPr>
        <w:t xml:space="preserve"> اگر لباس یکی از ما به خون حیض‌آلوده شد، چکار بایدبکند؟ پیامبر</w:t>
      </w:r>
      <w:r w:rsidR="00D76C2D" w:rsidRPr="00196138">
        <w:rPr>
          <w:rFonts w:cs="B Lotus" w:hint="cs"/>
          <w:sz w:val="28"/>
          <w:szCs w:val="28"/>
          <w:rtl/>
          <w:lang w:bidi="fa-IR"/>
        </w:rPr>
        <w:sym w:font="AGA Arabesque" w:char="F072"/>
      </w:r>
      <w:r w:rsidR="00D76C2D">
        <w:rPr>
          <w:rFonts w:cs="B Lotus" w:hint="cs"/>
          <w:sz w:val="28"/>
          <w:szCs w:val="28"/>
          <w:rtl/>
          <w:lang w:bidi="fa-IR"/>
        </w:rPr>
        <w:t xml:space="preserve"> فرمود</w:t>
      </w:r>
      <w:r w:rsidR="004A1617">
        <w:rPr>
          <w:rFonts w:cs="B Lotus" w:hint="cs"/>
          <w:sz w:val="28"/>
          <w:szCs w:val="28"/>
          <w:rtl/>
          <w:lang w:bidi="fa-IR"/>
        </w:rPr>
        <w:t>:</w:t>
      </w:r>
      <w:r w:rsidR="00D76C2D">
        <w:rPr>
          <w:rFonts w:cs="B Lotus" w:hint="cs"/>
          <w:sz w:val="28"/>
          <w:szCs w:val="28"/>
          <w:rtl/>
          <w:lang w:bidi="fa-IR"/>
        </w:rPr>
        <w:t xml:space="preserve"> آن را از لباسش بزدایدو سپس با نوک انگشتان و آب آن را بشوید و سپس بر روی آن، آب بریزد و در آن نماز بخواند».</w:t>
      </w:r>
    </w:p>
    <w:p w:rsidR="00D76C2D" w:rsidRPr="00D76C2D" w:rsidRDefault="00D76C2D" w:rsidP="00C344AB">
      <w:pPr>
        <w:pStyle w:val="a1"/>
        <w:rPr>
          <w:rFonts w:hint="cs"/>
          <w:rtl/>
        </w:rPr>
      </w:pPr>
      <w:bookmarkStart w:id="54" w:name="_Toc124849536"/>
      <w:bookmarkStart w:id="55" w:name="_Toc95171984"/>
      <w:bookmarkStart w:id="56" w:name="_Toc258663161"/>
      <w:bookmarkStart w:id="57" w:name="_Toc283249499"/>
      <w:r>
        <w:rPr>
          <w:rFonts w:hint="cs"/>
          <w:rtl/>
        </w:rPr>
        <w:t>7- آب دهان سگ</w:t>
      </w:r>
      <w:bookmarkEnd w:id="54"/>
      <w:bookmarkEnd w:id="55"/>
      <w:bookmarkEnd w:id="56"/>
      <w:bookmarkEnd w:id="57"/>
      <w:r>
        <w:rPr>
          <w:rFonts w:hint="cs"/>
          <w:rtl/>
        </w:rPr>
        <w:t xml:space="preserve"> </w:t>
      </w:r>
    </w:p>
    <w:p w:rsidR="00D76C2D" w:rsidRDefault="00D76C2D" w:rsidP="00C344AB">
      <w:pPr>
        <w:spacing w:line="228" w:lineRule="auto"/>
        <w:jc w:val="lowKashida"/>
        <w:rPr>
          <w:rFonts w:cs="B Lotus" w:hint="cs"/>
          <w:sz w:val="28"/>
          <w:szCs w:val="28"/>
          <w:rtl/>
          <w:lang w:bidi="fa-IR"/>
        </w:rPr>
      </w:pPr>
      <w:r>
        <w:rPr>
          <w:rFonts w:cs="B Lotus" w:hint="cs"/>
          <w:sz w:val="28"/>
          <w:szCs w:val="28"/>
          <w:rtl/>
          <w:lang w:bidi="fa-IR"/>
        </w:rPr>
        <w:t>از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(طهور إناء أحدکم إذا ولغ فیه الکلب أن یغسله سبع مرات أولاهن بالتراب)</w:t>
      </w:r>
      <w:r w:rsidR="00142AC1" w:rsidRPr="00485CB6">
        <w:rPr>
          <w:rStyle w:val="FootnoteReference"/>
          <w:sz w:val="28"/>
          <w:szCs w:val="28"/>
          <w:rtl/>
          <w:lang w:bidi="fa-IR"/>
        </w:rPr>
        <w:footnoteReference w:id="22"/>
      </w:r>
      <w:r>
        <w:rPr>
          <w:rFonts w:cs="B Lotus" w:hint="cs"/>
          <w:sz w:val="28"/>
          <w:szCs w:val="28"/>
          <w:rtl/>
          <w:lang w:bidi="fa-IR"/>
        </w:rPr>
        <w:t xml:space="preserve"> «طریقه‌ی پاک کردن ظرف (کاسه) یکی از شما، زمانی که سگ در آن لیسید، چنین است که باید هفت بار آن را بشوید، بار اول با خاک».</w:t>
      </w:r>
    </w:p>
    <w:p w:rsidR="00C344AB" w:rsidRDefault="00C344AB" w:rsidP="00C344AB">
      <w:pPr>
        <w:spacing w:line="228" w:lineRule="auto"/>
        <w:jc w:val="lowKashida"/>
        <w:rPr>
          <w:rFonts w:cs="B Lotus" w:hint="cs"/>
          <w:sz w:val="28"/>
          <w:szCs w:val="28"/>
          <w:rtl/>
          <w:lang w:bidi="fa-IR"/>
        </w:rPr>
      </w:pPr>
    </w:p>
    <w:p w:rsidR="00D76C2D" w:rsidRDefault="00D76C2D" w:rsidP="00C344AB">
      <w:pPr>
        <w:pStyle w:val="a1"/>
        <w:rPr>
          <w:rFonts w:hint="cs"/>
          <w:rtl/>
        </w:rPr>
      </w:pPr>
      <w:bookmarkStart w:id="58" w:name="_Toc124849537"/>
      <w:bookmarkStart w:id="59" w:name="_Toc95171985"/>
      <w:bookmarkStart w:id="60" w:name="_Toc258663162"/>
      <w:bookmarkStart w:id="61" w:name="_Toc283249500"/>
      <w:r>
        <w:rPr>
          <w:rFonts w:hint="cs"/>
          <w:rtl/>
        </w:rPr>
        <w:lastRenderedPageBreak/>
        <w:t>8- مردار</w:t>
      </w:r>
      <w:bookmarkEnd w:id="58"/>
      <w:bookmarkEnd w:id="59"/>
      <w:bookmarkEnd w:id="60"/>
      <w:bookmarkEnd w:id="61"/>
      <w:r>
        <w:rPr>
          <w:rFonts w:hint="cs"/>
          <w:rtl/>
        </w:rPr>
        <w:t xml:space="preserve"> </w:t>
      </w:r>
    </w:p>
    <w:p w:rsidR="00D26E4D" w:rsidRDefault="00D26E4D" w:rsidP="00C344AB">
      <w:pPr>
        <w:spacing w:line="228" w:lineRule="auto"/>
        <w:jc w:val="lowKashida"/>
        <w:rPr>
          <w:rFonts w:cs="B Lotus" w:hint="cs"/>
          <w:sz w:val="28"/>
          <w:szCs w:val="28"/>
          <w:rtl/>
          <w:lang w:bidi="fa-IR"/>
        </w:rPr>
      </w:pPr>
      <w:r>
        <w:rPr>
          <w:rFonts w:cs="B Lotus" w:hint="cs"/>
          <w:sz w:val="28"/>
          <w:szCs w:val="28"/>
          <w:rtl/>
          <w:lang w:bidi="fa-IR"/>
        </w:rPr>
        <w:t>مردار حیوانی است که بدون ذبح شرعی بمیرد، به دلیل فرموده پیامبر</w:t>
      </w:r>
      <w:r w:rsidRPr="00196138">
        <w:rPr>
          <w:rFonts w:cs="B Lotus" w:hint="cs"/>
          <w:sz w:val="28"/>
          <w:szCs w:val="28"/>
          <w:rtl/>
          <w:lang w:bidi="fa-IR"/>
        </w:rPr>
        <w:sym w:font="AGA Arabesque" w:char="F072"/>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(إذا دبغ الإهاب فقد طهر)</w:t>
      </w:r>
      <w:r w:rsidR="00142AC1" w:rsidRPr="00485CB6">
        <w:rPr>
          <w:rStyle w:val="FootnoteReference"/>
          <w:sz w:val="28"/>
          <w:szCs w:val="28"/>
          <w:rtl/>
          <w:lang w:bidi="fa-IR"/>
        </w:rPr>
        <w:footnoteReference w:id="23"/>
      </w:r>
      <w:r>
        <w:rPr>
          <w:rFonts w:cs="B Lotus" w:hint="cs"/>
          <w:sz w:val="28"/>
          <w:szCs w:val="28"/>
          <w:rtl/>
          <w:lang w:bidi="fa-IR"/>
        </w:rPr>
        <w:t xml:space="preserve"> «اگر پوست مردار دباغی شد پاک می‌شود» إهاب، پوست مردار را گویند.</w:t>
      </w:r>
    </w:p>
    <w:p w:rsidR="00D26E4D" w:rsidRDefault="00D26E4D" w:rsidP="00FE29DC">
      <w:pPr>
        <w:spacing w:line="228" w:lineRule="auto"/>
        <w:ind w:firstLine="284"/>
        <w:jc w:val="lowKashida"/>
        <w:rPr>
          <w:rFonts w:cs="B Lotus" w:hint="cs"/>
          <w:sz w:val="28"/>
          <w:szCs w:val="28"/>
          <w:rtl/>
          <w:lang w:bidi="fa-IR"/>
        </w:rPr>
      </w:pPr>
      <w:r>
        <w:rPr>
          <w:rFonts w:cs="B Lotus" w:hint="cs"/>
          <w:sz w:val="28"/>
          <w:szCs w:val="28"/>
          <w:rtl/>
          <w:lang w:bidi="fa-IR"/>
        </w:rPr>
        <w:t>موارد زیر از حکم مردار مستثنی هستند</w:t>
      </w:r>
      <w:r w:rsidR="004A1617">
        <w:rPr>
          <w:rFonts w:cs="B Lotus" w:hint="cs"/>
          <w:sz w:val="28"/>
          <w:szCs w:val="28"/>
          <w:rtl/>
          <w:lang w:bidi="fa-IR"/>
        </w:rPr>
        <w:t>:</w:t>
      </w:r>
      <w:r>
        <w:rPr>
          <w:rFonts w:cs="B Lotus" w:hint="cs"/>
          <w:sz w:val="28"/>
          <w:szCs w:val="28"/>
          <w:rtl/>
          <w:lang w:bidi="fa-IR"/>
        </w:rPr>
        <w:t xml:space="preserve"> </w:t>
      </w:r>
    </w:p>
    <w:p w:rsidR="00D26E4D" w:rsidRPr="00D26E4D" w:rsidRDefault="00D26E4D" w:rsidP="00C344AB">
      <w:pPr>
        <w:pStyle w:val="a2"/>
        <w:rPr>
          <w:rFonts w:hint="cs"/>
          <w:rtl/>
        </w:rPr>
      </w:pPr>
      <w:r w:rsidRPr="00D26E4D">
        <w:rPr>
          <w:rFonts w:hint="cs"/>
          <w:rtl/>
        </w:rPr>
        <w:t>1- مردارماهی و ملخ</w:t>
      </w:r>
    </w:p>
    <w:p w:rsidR="00C77F20" w:rsidRDefault="00D26E4D" w:rsidP="00C344AB">
      <w:pPr>
        <w:spacing w:line="228" w:lineRule="auto"/>
        <w:jc w:val="lowKashida"/>
        <w:rPr>
          <w:rFonts w:cs="B Lotus" w:hint="cs"/>
          <w:sz w:val="28"/>
          <w:szCs w:val="28"/>
          <w:rtl/>
          <w:lang w:bidi="fa-IR"/>
        </w:rPr>
      </w:pPr>
      <w:r>
        <w:rPr>
          <w:rFonts w:cs="B Lotus" w:hint="cs"/>
          <w:sz w:val="28"/>
          <w:szCs w:val="28"/>
          <w:rtl/>
          <w:lang w:bidi="fa-IR"/>
        </w:rPr>
        <w:t xml:space="preserve">به </w:t>
      </w:r>
      <w:r w:rsidR="00C77F20">
        <w:rPr>
          <w:rFonts w:cs="B Lotus" w:hint="cs"/>
          <w:sz w:val="28"/>
          <w:szCs w:val="28"/>
          <w:rtl/>
          <w:lang w:bidi="fa-IR"/>
        </w:rPr>
        <w:t>دلیل حدیث ابن عمر(رض) که گفت</w:t>
      </w:r>
      <w:r w:rsidR="004A1617">
        <w:rPr>
          <w:rFonts w:cs="B Lotus" w:hint="cs"/>
          <w:sz w:val="28"/>
          <w:szCs w:val="28"/>
          <w:rtl/>
          <w:lang w:bidi="fa-IR"/>
        </w:rPr>
        <w:t>:</w:t>
      </w:r>
      <w:r w:rsidR="00C77F20">
        <w:rPr>
          <w:rFonts w:cs="B Lotus" w:hint="cs"/>
          <w:sz w:val="28"/>
          <w:szCs w:val="28"/>
          <w:rtl/>
          <w:lang w:bidi="fa-IR"/>
        </w:rPr>
        <w:t xml:space="preserve"> پیامبر</w:t>
      </w:r>
      <w:r w:rsidR="00C77F20" w:rsidRPr="00196138">
        <w:rPr>
          <w:rFonts w:cs="B Lotus" w:hint="cs"/>
          <w:sz w:val="28"/>
          <w:szCs w:val="28"/>
          <w:rtl/>
          <w:lang w:bidi="fa-IR"/>
        </w:rPr>
        <w:sym w:font="AGA Arabesque" w:char="F072"/>
      </w:r>
      <w:r w:rsidR="00C77F20">
        <w:rPr>
          <w:rFonts w:cs="B Lotus" w:hint="cs"/>
          <w:sz w:val="28"/>
          <w:szCs w:val="28"/>
          <w:rtl/>
          <w:lang w:bidi="fa-IR"/>
        </w:rPr>
        <w:t xml:space="preserve"> فرمود</w:t>
      </w:r>
      <w:r w:rsidR="004A1617">
        <w:rPr>
          <w:rFonts w:cs="B Lotus" w:hint="cs"/>
          <w:sz w:val="28"/>
          <w:szCs w:val="28"/>
          <w:rtl/>
          <w:lang w:bidi="fa-IR"/>
        </w:rPr>
        <w:t>:</w:t>
      </w:r>
      <w:r w:rsidR="00C77F20" w:rsidRPr="00FE29DC">
        <w:rPr>
          <w:rFonts w:cs="B Badr" w:hint="cs"/>
          <w:b/>
          <w:bCs/>
          <w:sz w:val="32"/>
          <w:szCs w:val="28"/>
          <w:rtl/>
          <w:lang w:bidi="fa-IR"/>
        </w:rPr>
        <w:t xml:space="preserve"> (أحلت لنا میتتان ودمان</w:t>
      </w:r>
      <w:r w:rsidR="004A1617">
        <w:rPr>
          <w:rFonts w:cs="B Badr" w:hint="cs"/>
          <w:b/>
          <w:bCs/>
          <w:sz w:val="32"/>
          <w:szCs w:val="28"/>
          <w:rtl/>
          <w:lang w:bidi="fa-IR"/>
        </w:rPr>
        <w:t>:</w:t>
      </w:r>
      <w:r w:rsidR="00C77F20" w:rsidRPr="00FE29DC">
        <w:rPr>
          <w:rFonts w:cs="B Badr" w:hint="cs"/>
          <w:b/>
          <w:bCs/>
          <w:sz w:val="32"/>
          <w:szCs w:val="28"/>
          <w:rtl/>
          <w:lang w:bidi="fa-IR"/>
        </w:rPr>
        <w:t xml:space="preserve"> أما المیتتان فالحوت والجراد وأما الدمان فالکبد و الطحال)</w:t>
      </w:r>
      <w:r w:rsidR="005E647C" w:rsidRPr="00485CB6">
        <w:rPr>
          <w:rStyle w:val="FootnoteReference"/>
          <w:sz w:val="28"/>
          <w:szCs w:val="28"/>
          <w:rtl/>
          <w:lang w:bidi="fa-IR"/>
        </w:rPr>
        <w:footnoteReference w:id="24"/>
      </w:r>
      <w:r w:rsidR="00C77F20">
        <w:rPr>
          <w:rFonts w:cs="B Lotus" w:hint="cs"/>
          <w:sz w:val="28"/>
          <w:szCs w:val="28"/>
          <w:rtl/>
          <w:lang w:bidi="fa-IR"/>
        </w:rPr>
        <w:t xml:space="preserve"> «دو نوع مردار و دو نوع </w:t>
      </w:r>
      <w:r w:rsidR="00272705">
        <w:rPr>
          <w:rFonts w:cs="B Lotus" w:hint="cs"/>
          <w:sz w:val="28"/>
          <w:szCs w:val="28"/>
          <w:rtl/>
          <w:lang w:bidi="fa-IR"/>
        </w:rPr>
        <w:t>خون برای ما حلال شده‌اند</w:t>
      </w:r>
      <w:r w:rsidR="004A1617">
        <w:rPr>
          <w:rFonts w:cs="B Lotus" w:hint="cs"/>
          <w:sz w:val="28"/>
          <w:szCs w:val="28"/>
          <w:rtl/>
          <w:lang w:bidi="fa-IR"/>
        </w:rPr>
        <w:t>:</w:t>
      </w:r>
      <w:r w:rsidR="00272705">
        <w:rPr>
          <w:rFonts w:cs="B Lotus" w:hint="cs"/>
          <w:sz w:val="28"/>
          <w:szCs w:val="28"/>
          <w:rtl/>
          <w:lang w:bidi="fa-IR"/>
        </w:rPr>
        <w:t xml:space="preserve"> دومردار عبارتند از مردار ماهی و ملخ، و دو خون عبارتند از کبد و طحال».</w:t>
      </w:r>
    </w:p>
    <w:p w:rsidR="00272705" w:rsidRPr="00272705" w:rsidRDefault="00272705" w:rsidP="00C344AB">
      <w:pPr>
        <w:pStyle w:val="a2"/>
        <w:rPr>
          <w:rFonts w:hint="cs"/>
          <w:rtl/>
        </w:rPr>
      </w:pPr>
      <w:r w:rsidRPr="00272705">
        <w:rPr>
          <w:rFonts w:hint="cs"/>
          <w:rtl/>
        </w:rPr>
        <w:t>2- مردار چیزی که خون روان ندارد مانند مگس، مورچه، زنبور عسل و</w:t>
      </w:r>
      <w:r w:rsidR="00C344AB">
        <w:rPr>
          <w:rFonts w:hint="cs"/>
          <w:rtl/>
        </w:rPr>
        <w:t xml:space="preserve"> </w:t>
      </w:r>
      <w:r w:rsidRPr="00272705">
        <w:rPr>
          <w:rFonts w:hint="cs"/>
          <w:rtl/>
        </w:rPr>
        <w:t>مانند</w:t>
      </w:r>
      <w:r w:rsidR="00C344AB">
        <w:rPr>
          <w:rFonts w:hint="cs"/>
          <w:rtl/>
        </w:rPr>
        <w:t xml:space="preserve"> </w:t>
      </w:r>
      <w:r w:rsidRPr="00272705">
        <w:rPr>
          <w:rFonts w:hint="cs"/>
          <w:rtl/>
        </w:rPr>
        <w:t>اینها</w:t>
      </w:r>
    </w:p>
    <w:p w:rsidR="00923987" w:rsidRDefault="00923987" w:rsidP="00C344AB">
      <w:pPr>
        <w:spacing w:line="228" w:lineRule="auto"/>
        <w:jc w:val="lowKashida"/>
        <w:rPr>
          <w:rFonts w:cs="B Lotus" w:hint="cs"/>
          <w:sz w:val="28"/>
          <w:szCs w:val="28"/>
          <w:rtl/>
          <w:lang w:bidi="fa-IR"/>
        </w:rPr>
      </w:pPr>
      <w:r>
        <w:rPr>
          <w:rFonts w:cs="B Lotus" w:hint="cs"/>
          <w:sz w:val="28"/>
          <w:szCs w:val="28"/>
          <w:rtl/>
          <w:lang w:bidi="fa-IR"/>
        </w:rPr>
        <w:t>از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(إذا وقع الذباب فی إناء أحدکم فلیغمسه کله ثم لیطرحه، فإن فی إحدی جناحیه داء وفی الآخر شفاء)</w:t>
      </w:r>
      <w:r w:rsidR="005E647C" w:rsidRPr="00485CB6">
        <w:rPr>
          <w:rStyle w:val="FootnoteReference"/>
          <w:sz w:val="28"/>
          <w:szCs w:val="28"/>
          <w:rtl/>
          <w:lang w:bidi="fa-IR"/>
        </w:rPr>
        <w:footnoteReference w:id="25"/>
      </w:r>
      <w:r>
        <w:rPr>
          <w:rFonts w:cs="B Lotus" w:hint="cs"/>
          <w:sz w:val="28"/>
          <w:szCs w:val="28"/>
          <w:rtl/>
          <w:lang w:bidi="fa-IR"/>
        </w:rPr>
        <w:t xml:space="preserve"> «هرگاه مگس در ظرف یکی از شما افتاد، تمام آنرا در مایع ظرف فرو ببرید، سپس آن را دور بیاندازید، چون در یکی از بالهایش بیماری و در دیگری شفا است».</w:t>
      </w:r>
    </w:p>
    <w:p w:rsidR="00A316F9" w:rsidRDefault="00A316F9" w:rsidP="00FE29DC">
      <w:pPr>
        <w:spacing w:line="228" w:lineRule="auto"/>
        <w:ind w:firstLine="284"/>
        <w:jc w:val="lowKashida"/>
        <w:rPr>
          <w:rFonts w:cs="B Lotus" w:hint="cs"/>
          <w:sz w:val="28"/>
          <w:szCs w:val="28"/>
          <w:rtl/>
          <w:lang w:bidi="fa-IR"/>
        </w:rPr>
      </w:pPr>
      <w:r w:rsidRPr="00C344AB">
        <w:rPr>
          <w:rStyle w:val="Char2"/>
          <w:rFonts w:hint="cs"/>
          <w:rtl/>
        </w:rPr>
        <w:t>3- استخوان، شاخ، سم(ناخن)، مو و پَر مردار</w:t>
      </w:r>
      <w:r>
        <w:rPr>
          <w:rFonts w:cs="B Lotus" w:hint="cs"/>
          <w:sz w:val="28"/>
          <w:szCs w:val="28"/>
          <w:rtl/>
          <w:lang w:bidi="fa-IR"/>
        </w:rPr>
        <w:t xml:space="preserve"> همگی پاک هستند چون اصل در آن پاکی است. و به دلیل روایت معلقی که بخاری آورده است</w:t>
      </w:r>
      <w:r w:rsidR="005E647C" w:rsidRPr="00485CB6">
        <w:rPr>
          <w:rStyle w:val="FootnoteReference"/>
          <w:sz w:val="28"/>
          <w:szCs w:val="28"/>
          <w:rtl/>
          <w:lang w:bidi="fa-IR"/>
        </w:rPr>
        <w:footnoteReference w:id="26"/>
      </w:r>
      <w:r>
        <w:rPr>
          <w:rFonts w:cs="B Lotus" w:hint="cs"/>
          <w:sz w:val="28"/>
          <w:szCs w:val="28"/>
          <w:rtl/>
          <w:lang w:bidi="fa-IR"/>
        </w:rPr>
        <w:t>. او می‌گوید</w:t>
      </w:r>
      <w:r w:rsidR="004A1617">
        <w:rPr>
          <w:rFonts w:cs="B Lotus" w:hint="cs"/>
          <w:sz w:val="28"/>
          <w:szCs w:val="28"/>
          <w:rtl/>
          <w:lang w:bidi="fa-IR"/>
        </w:rPr>
        <w:t>:</w:t>
      </w:r>
      <w:r>
        <w:rPr>
          <w:rFonts w:cs="B Lotus" w:hint="cs"/>
          <w:sz w:val="28"/>
          <w:szCs w:val="28"/>
          <w:rtl/>
          <w:lang w:bidi="fa-IR"/>
        </w:rPr>
        <w:t xml:space="preserve"> </w:t>
      </w:r>
    </w:p>
    <w:p w:rsidR="00A316F9" w:rsidRDefault="00A316F9" w:rsidP="00FE29DC">
      <w:pPr>
        <w:spacing w:line="228" w:lineRule="auto"/>
        <w:ind w:firstLine="284"/>
        <w:jc w:val="lowKashida"/>
        <w:rPr>
          <w:rFonts w:cs="B Lotus" w:hint="cs"/>
          <w:sz w:val="28"/>
          <w:szCs w:val="28"/>
          <w:rtl/>
          <w:lang w:bidi="fa-IR"/>
        </w:rPr>
      </w:pPr>
      <w:r>
        <w:rPr>
          <w:rFonts w:cs="B Lotus" w:hint="cs"/>
          <w:sz w:val="28"/>
          <w:szCs w:val="28"/>
          <w:rtl/>
          <w:lang w:bidi="fa-IR"/>
        </w:rPr>
        <w:lastRenderedPageBreak/>
        <w:t xml:space="preserve">زهری دربارة استخوان حیوانات مرده‌ای </w:t>
      </w:r>
      <w:r>
        <w:rPr>
          <w:rFonts w:cs="Times New Roman" w:hint="cs"/>
          <w:sz w:val="28"/>
          <w:szCs w:val="28"/>
          <w:rtl/>
          <w:lang w:bidi="fa-IR"/>
        </w:rPr>
        <w:t>–</w:t>
      </w:r>
      <w:r>
        <w:rPr>
          <w:rFonts w:cs="B Lotus" w:hint="cs"/>
          <w:sz w:val="28"/>
          <w:szCs w:val="28"/>
          <w:rtl/>
          <w:lang w:bidi="fa-IR"/>
        </w:rPr>
        <w:t xml:space="preserve"> چون فیل و غیره </w:t>
      </w:r>
      <w:r>
        <w:rPr>
          <w:rFonts w:cs="Times New Roman" w:hint="cs"/>
          <w:sz w:val="28"/>
          <w:szCs w:val="28"/>
          <w:rtl/>
          <w:lang w:bidi="fa-IR"/>
        </w:rPr>
        <w:t>–</w:t>
      </w:r>
      <w:r>
        <w:rPr>
          <w:rFonts w:cs="B Lotus" w:hint="cs"/>
          <w:sz w:val="28"/>
          <w:szCs w:val="28"/>
          <w:rtl/>
          <w:lang w:bidi="fa-IR"/>
        </w:rPr>
        <w:t xml:space="preserve"> گفت</w:t>
      </w:r>
      <w:r w:rsidR="004A1617">
        <w:rPr>
          <w:rFonts w:cs="B Lotus" w:hint="cs"/>
          <w:sz w:val="28"/>
          <w:szCs w:val="28"/>
          <w:rtl/>
          <w:lang w:bidi="fa-IR"/>
        </w:rPr>
        <w:t>:</w:t>
      </w:r>
      <w:r>
        <w:rPr>
          <w:rFonts w:cs="B Lotus" w:hint="cs"/>
          <w:sz w:val="28"/>
          <w:szCs w:val="28"/>
          <w:rtl/>
          <w:lang w:bidi="fa-IR"/>
        </w:rPr>
        <w:t xml:space="preserve"> (أدرکت ناسا من سلف العلماء یمتشطون بها و یدهنون فیها، لایرون به بأسا). «افرادی از علمای سلف را دیدم که با آن (استخوان فیل) شانه می‌کردند و در آن روغن نگهداری می‌کردند و در بکار بردن آن گناهی نمی‌دیدند».</w:t>
      </w:r>
    </w:p>
    <w:p w:rsidR="00A316F9" w:rsidRDefault="00A316F9" w:rsidP="00FE29DC">
      <w:pPr>
        <w:spacing w:line="228" w:lineRule="auto"/>
        <w:ind w:firstLine="284"/>
        <w:jc w:val="lowKashida"/>
        <w:rPr>
          <w:rFonts w:cs="B Lotus" w:hint="cs"/>
          <w:sz w:val="28"/>
          <w:szCs w:val="28"/>
          <w:rtl/>
          <w:lang w:bidi="fa-IR"/>
        </w:rPr>
      </w:pPr>
      <w:r>
        <w:rPr>
          <w:rFonts w:cs="B Lotus" w:hint="cs"/>
          <w:sz w:val="28"/>
          <w:szCs w:val="28"/>
          <w:rtl/>
          <w:lang w:bidi="fa-IR"/>
        </w:rPr>
        <w:t>حماد می‌گوید</w:t>
      </w:r>
      <w:r w:rsidR="004A1617">
        <w:rPr>
          <w:rFonts w:cs="B Lotus" w:hint="cs"/>
          <w:sz w:val="28"/>
          <w:szCs w:val="28"/>
          <w:rtl/>
          <w:lang w:bidi="fa-IR"/>
        </w:rPr>
        <w:t>:</w:t>
      </w:r>
      <w:r>
        <w:rPr>
          <w:rFonts w:cs="B Lotus" w:hint="cs"/>
          <w:sz w:val="28"/>
          <w:szCs w:val="28"/>
          <w:rtl/>
          <w:lang w:bidi="fa-IR"/>
        </w:rPr>
        <w:t xml:space="preserve"> پر مردار نجس نیست.</w:t>
      </w:r>
    </w:p>
    <w:p w:rsidR="00A13B3D" w:rsidRPr="00A316F9" w:rsidRDefault="00A13B3D" w:rsidP="00C344AB">
      <w:pPr>
        <w:pStyle w:val="a1"/>
        <w:rPr>
          <w:rFonts w:cs="Times New Roman" w:hint="cs"/>
          <w:rtl/>
        </w:rPr>
      </w:pPr>
      <w:bookmarkStart w:id="62" w:name="_Toc124849538"/>
      <w:bookmarkStart w:id="63" w:name="_Toc95171986"/>
      <w:bookmarkStart w:id="64" w:name="_Toc258663163"/>
      <w:bookmarkStart w:id="65" w:name="_Toc283249501"/>
      <w:r>
        <w:rPr>
          <w:rFonts w:hint="cs"/>
          <w:rtl/>
        </w:rPr>
        <w:t>چگونگی پاک کردن نجاست</w:t>
      </w:r>
      <w:bookmarkEnd w:id="62"/>
      <w:bookmarkEnd w:id="63"/>
      <w:bookmarkEnd w:id="64"/>
      <w:bookmarkEnd w:id="65"/>
    </w:p>
    <w:p w:rsidR="00A13B3D" w:rsidRDefault="00A13B3D" w:rsidP="00C344AB">
      <w:pPr>
        <w:spacing w:line="228" w:lineRule="auto"/>
        <w:jc w:val="lowKashida"/>
        <w:rPr>
          <w:rFonts w:cs="B Lotus" w:hint="cs"/>
          <w:sz w:val="28"/>
          <w:szCs w:val="28"/>
          <w:rtl/>
          <w:lang w:bidi="fa-IR"/>
        </w:rPr>
      </w:pPr>
      <w:r>
        <w:rPr>
          <w:rFonts w:cs="B Lotus" w:hint="cs"/>
          <w:sz w:val="28"/>
          <w:szCs w:val="28"/>
          <w:rtl/>
          <w:lang w:bidi="fa-IR"/>
        </w:rPr>
        <w:t>بدان، شارعی که اشیاء نجس و نجس شده را به ما معرفی کرده است، کیفیت پاک کردن آنها را نیز به ما یاد داده است و تنها چیزی که بر ما واجب است اینست که دنباله‌رو فرمان او و اجراکننده اوامر او باشیم. بعضی از نجاسات برای اینکه پاک شوند، لازم است طوری شسته شوند که رنگ، بو و طعم آنها از بین برود؛ ولی برای پاک کردن بعضی دیگر از نجاسات ریختن یا پاشیدن آب و یا کندن نجاست و یا مسح کردن زمین و یا تنها راه رفتن بر زمین پاک، کافی است. بدان که آب در پاک کردن نجاسات اصل است چون شارع این وصف را به آن داده و فرموده است</w:t>
      </w:r>
      <w:r w:rsidR="004A1617">
        <w:rPr>
          <w:rFonts w:cs="B Lotus" w:hint="cs"/>
          <w:sz w:val="28"/>
          <w:szCs w:val="28"/>
          <w:rtl/>
          <w:lang w:bidi="fa-IR"/>
        </w:rPr>
        <w:t>:</w:t>
      </w:r>
      <w:r>
        <w:rPr>
          <w:rFonts w:cs="B Lotus" w:hint="cs"/>
          <w:sz w:val="28"/>
          <w:szCs w:val="28"/>
          <w:rtl/>
          <w:lang w:bidi="fa-IR"/>
        </w:rPr>
        <w:t xml:space="preserve"> </w:t>
      </w:r>
    </w:p>
    <w:p w:rsidR="00EB65A5" w:rsidRDefault="00EB65A5"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(خلق الله الماء طهورا)</w:t>
      </w:r>
      <w:r w:rsidR="005E647C" w:rsidRPr="00485CB6">
        <w:rPr>
          <w:rStyle w:val="FootnoteReference"/>
          <w:sz w:val="28"/>
          <w:szCs w:val="28"/>
          <w:rtl/>
          <w:lang w:bidi="fa-IR"/>
        </w:rPr>
        <w:footnoteReference w:id="27"/>
      </w:r>
      <w:r>
        <w:rPr>
          <w:rFonts w:cs="B Lotus" w:hint="cs"/>
          <w:sz w:val="28"/>
          <w:szCs w:val="28"/>
          <w:rtl/>
          <w:lang w:bidi="fa-IR"/>
        </w:rPr>
        <w:t xml:space="preserve"> «خداوند آب را پاک کننده خلق کرد»</w:t>
      </w:r>
      <w:r w:rsidR="00F067DA">
        <w:rPr>
          <w:rFonts w:cs="B Lotus" w:hint="cs"/>
          <w:sz w:val="28"/>
          <w:szCs w:val="28"/>
          <w:rtl/>
          <w:lang w:bidi="fa-IR"/>
        </w:rPr>
        <w:t xml:space="preserve"> برای پاک کردن نجاسات نمی‌توان </w:t>
      </w:r>
      <w:r>
        <w:rPr>
          <w:rFonts w:cs="B Lotus" w:hint="cs"/>
          <w:sz w:val="28"/>
          <w:szCs w:val="28"/>
          <w:rtl/>
          <w:lang w:bidi="fa-IR"/>
        </w:rPr>
        <w:t>غیر آب را جایگزین آن کرد، مگر اینکه شارع دستور دهد؛ چراکه با این کار چیزی را که پاک‌کنندگی آن معلوم نیست جایگزین چیزی می‌کنیم که پاک‌کنندگی آن معلوم است، و این برخلاف مقتضای شریعت است.</w:t>
      </w:r>
    </w:p>
    <w:p w:rsidR="00EB65A5" w:rsidRDefault="00EB65A5" w:rsidP="00FE29DC">
      <w:pPr>
        <w:spacing w:line="228" w:lineRule="auto"/>
        <w:ind w:firstLine="284"/>
        <w:jc w:val="lowKashida"/>
        <w:rPr>
          <w:rFonts w:cs="B Lotus" w:hint="cs"/>
          <w:sz w:val="28"/>
          <w:szCs w:val="28"/>
          <w:rtl/>
          <w:lang w:bidi="fa-IR"/>
        </w:rPr>
      </w:pPr>
      <w:r>
        <w:rPr>
          <w:rFonts w:cs="B Lotus" w:hint="cs"/>
          <w:sz w:val="28"/>
          <w:szCs w:val="28"/>
          <w:rtl/>
          <w:lang w:bidi="fa-IR"/>
        </w:rPr>
        <w:t>حال که این نکته را فهمیدی، دستورات شرعی را دربارة چگونگی پاک کردن چیزهای نجس یا نجس شده را بیان می‌کنم</w:t>
      </w:r>
      <w:r w:rsidR="004A1617">
        <w:rPr>
          <w:rFonts w:cs="B Lotus" w:hint="cs"/>
          <w:sz w:val="28"/>
          <w:szCs w:val="28"/>
          <w:rtl/>
          <w:lang w:bidi="fa-IR"/>
        </w:rPr>
        <w:t>:</w:t>
      </w:r>
      <w:r>
        <w:rPr>
          <w:rFonts w:cs="B Lotus" w:hint="cs"/>
          <w:sz w:val="28"/>
          <w:szCs w:val="28"/>
          <w:rtl/>
          <w:lang w:bidi="fa-IR"/>
        </w:rPr>
        <w:t xml:space="preserve"> </w:t>
      </w:r>
    </w:p>
    <w:p w:rsidR="00EB65A5" w:rsidRPr="000A0DC2" w:rsidRDefault="00EB65A5" w:rsidP="00C344AB">
      <w:pPr>
        <w:pStyle w:val="a2"/>
        <w:rPr>
          <w:rFonts w:hint="cs"/>
          <w:rtl/>
        </w:rPr>
      </w:pPr>
      <w:r w:rsidRPr="000A0DC2">
        <w:rPr>
          <w:rFonts w:hint="cs"/>
          <w:rtl/>
        </w:rPr>
        <w:t>1- پاک کردن پوست مردار به وسیله دباغی</w:t>
      </w:r>
    </w:p>
    <w:p w:rsidR="000A0DC2" w:rsidRDefault="000A0DC2" w:rsidP="00C344AB">
      <w:pPr>
        <w:spacing w:line="228" w:lineRule="auto"/>
        <w:jc w:val="lowKashida"/>
        <w:rPr>
          <w:rFonts w:cs="B Lotus" w:hint="cs"/>
          <w:sz w:val="28"/>
          <w:szCs w:val="28"/>
          <w:rtl/>
          <w:lang w:bidi="fa-IR"/>
        </w:rPr>
      </w:pPr>
      <w:r>
        <w:rPr>
          <w:rFonts w:cs="B Lotus" w:hint="cs"/>
          <w:sz w:val="28"/>
          <w:szCs w:val="28"/>
          <w:rtl/>
          <w:lang w:bidi="fa-IR"/>
        </w:rPr>
        <w:t>از ابن عباس روایت است</w:t>
      </w:r>
      <w:r w:rsidR="004A1617">
        <w:rPr>
          <w:rFonts w:cs="B Lotus" w:hint="cs"/>
          <w:sz w:val="28"/>
          <w:szCs w:val="28"/>
          <w:rtl/>
          <w:lang w:bidi="fa-IR"/>
        </w:rPr>
        <w:t>:</w:t>
      </w:r>
      <w:r>
        <w:rPr>
          <w:rFonts w:cs="B Lotus" w:hint="cs"/>
          <w:sz w:val="28"/>
          <w:szCs w:val="28"/>
          <w:rtl/>
          <w:lang w:bidi="fa-IR"/>
        </w:rPr>
        <w:t xml:space="preserve"> از پیامبر</w:t>
      </w:r>
      <w:r w:rsidRPr="00196138">
        <w:rPr>
          <w:rFonts w:cs="B Lotus" w:hint="cs"/>
          <w:sz w:val="28"/>
          <w:szCs w:val="28"/>
          <w:rtl/>
          <w:lang w:bidi="fa-IR"/>
        </w:rPr>
        <w:sym w:font="AGA Arabesque" w:char="F072"/>
      </w:r>
      <w:r>
        <w:rPr>
          <w:rFonts w:cs="B Lotus" w:hint="cs"/>
          <w:sz w:val="28"/>
          <w:szCs w:val="28"/>
          <w:rtl/>
          <w:lang w:bidi="fa-IR"/>
        </w:rPr>
        <w:t xml:space="preserve"> شنیدم که می‌فرمود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(أیما إهاب دبغ فقد طهر)</w:t>
      </w:r>
      <w:r w:rsidR="005E647C" w:rsidRPr="00485CB6">
        <w:rPr>
          <w:rStyle w:val="FootnoteReference"/>
          <w:sz w:val="28"/>
          <w:szCs w:val="28"/>
          <w:rtl/>
          <w:lang w:bidi="fa-IR"/>
        </w:rPr>
        <w:footnoteReference w:id="28"/>
      </w:r>
      <w:r>
        <w:rPr>
          <w:rFonts w:cs="B Lotus" w:hint="cs"/>
          <w:sz w:val="28"/>
          <w:szCs w:val="28"/>
          <w:rtl/>
          <w:lang w:bidi="fa-IR"/>
        </w:rPr>
        <w:t>. «هر پوستی که دباغی شود، پاک می‌شود».</w:t>
      </w:r>
    </w:p>
    <w:p w:rsidR="000A0DC2" w:rsidRPr="000A0DC2" w:rsidRDefault="000A0DC2" w:rsidP="00154CE7">
      <w:pPr>
        <w:pStyle w:val="a2"/>
        <w:rPr>
          <w:rFonts w:hint="cs"/>
          <w:rtl/>
        </w:rPr>
      </w:pPr>
      <w:r w:rsidRPr="000A0DC2">
        <w:rPr>
          <w:rFonts w:hint="cs"/>
          <w:rtl/>
        </w:rPr>
        <w:t>2- پاک کردن ظرفی که سگ آنرا لیسیده است</w:t>
      </w:r>
    </w:p>
    <w:p w:rsidR="000A0DC2" w:rsidRDefault="000A0DC2" w:rsidP="00154CE7">
      <w:pPr>
        <w:spacing w:line="228" w:lineRule="auto"/>
        <w:jc w:val="lowKashida"/>
        <w:rPr>
          <w:rFonts w:cs="B Lotus" w:hint="cs"/>
          <w:sz w:val="28"/>
          <w:szCs w:val="28"/>
          <w:rtl/>
          <w:lang w:bidi="fa-IR"/>
        </w:rPr>
      </w:pPr>
      <w:r>
        <w:rPr>
          <w:rFonts w:cs="B Lotus" w:hint="cs"/>
          <w:sz w:val="28"/>
          <w:szCs w:val="28"/>
          <w:rtl/>
          <w:lang w:bidi="fa-IR"/>
        </w:rPr>
        <w:t>از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(طهور إناء أدکم إذا ولغ فیه الکلب أن یغسله سبع مرات أولاهن بالتراب)</w:t>
      </w:r>
      <w:r w:rsidR="005E647C" w:rsidRPr="00485CB6">
        <w:rPr>
          <w:rStyle w:val="FootnoteReference"/>
          <w:sz w:val="28"/>
          <w:szCs w:val="28"/>
          <w:rtl/>
          <w:lang w:bidi="fa-IR"/>
        </w:rPr>
        <w:footnoteReference w:id="29"/>
      </w:r>
      <w:r>
        <w:rPr>
          <w:rFonts w:cs="B Lotus" w:hint="cs"/>
          <w:sz w:val="28"/>
          <w:szCs w:val="28"/>
          <w:rtl/>
          <w:lang w:bidi="fa-IR"/>
        </w:rPr>
        <w:t>. «پاکی ظرف هر یک از شما وقتی که سگ آن را لیسید این است که هفت بار آن را بشوید، اولین بار با خاک».</w:t>
      </w:r>
    </w:p>
    <w:p w:rsidR="000A0DC2" w:rsidRPr="000A0DC2" w:rsidRDefault="000A0DC2" w:rsidP="00154CE7">
      <w:pPr>
        <w:pStyle w:val="a2"/>
        <w:rPr>
          <w:rFonts w:hint="cs"/>
          <w:rtl/>
        </w:rPr>
      </w:pPr>
      <w:r w:rsidRPr="000A0DC2">
        <w:rPr>
          <w:rFonts w:hint="cs"/>
          <w:rtl/>
        </w:rPr>
        <w:t>3- پاک کردن لباس آغشته به خون حیض</w:t>
      </w:r>
    </w:p>
    <w:p w:rsidR="000A0DC2" w:rsidRDefault="000A0DC2" w:rsidP="00154CE7">
      <w:pPr>
        <w:spacing w:line="228" w:lineRule="auto"/>
        <w:jc w:val="lowKashida"/>
        <w:rPr>
          <w:rFonts w:cs="B Lotus" w:hint="cs"/>
          <w:sz w:val="28"/>
          <w:szCs w:val="28"/>
          <w:rtl/>
          <w:lang w:bidi="fa-IR"/>
        </w:rPr>
      </w:pPr>
      <w:r>
        <w:rPr>
          <w:rFonts w:cs="B Lotus" w:hint="cs"/>
          <w:sz w:val="28"/>
          <w:szCs w:val="28"/>
          <w:rtl/>
          <w:lang w:bidi="fa-IR"/>
        </w:rPr>
        <w:t>از اسماء بنت ابوبکر(رض)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 xml:space="preserve">(جاءت امرأة </w:t>
      </w:r>
      <w:r w:rsidR="00AC5139" w:rsidRPr="00FE29DC">
        <w:rPr>
          <w:rFonts w:cs="B Badr" w:hint="cs"/>
          <w:b/>
          <w:bCs/>
          <w:sz w:val="32"/>
          <w:szCs w:val="28"/>
          <w:rtl/>
          <w:lang w:bidi="fa-IR"/>
        </w:rPr>
        <w:t>إ</w:t>
      </w:r>
      <w:r w:rsidRPr="00FE29DC">
        <w:rPr>
          <w:rFonts w:cs="B Badr" w:hint="cs"/>
          <w:b/>
          <w:bCs/>
          <w:sz w:val="32"/>
          <w:szCs w:val="28"/>
          <w:rtl/>
          <w:lang w:bidi="fa-IR"/>
        </w:rPr>
        <w:t>لی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فقالت</w:t>
      </w:r>
      <w:r w:rsidR="004A1617">
        <w:rPr>
          <w:rFonts w:cs="B Badr" w:hint="cs"/>
          <w:b/>
          <w:bCs/>
          <w:sz w:val="32"/>
          <w:szCs w:val="28"/>
          <w:rtl/>
          <w:lang w:bidi="fa-IR"/>
        </w:rPr>
        <w:t>:</w:t>
      </w:r>
      <w:r w:rsidRPr="00FE29DC">
        <w:rPr>
          <w:rFonts w:cs="B Badr" w:hint="cs"/>
          <w:b/>
          <w:bCs/>
          <w:sz w:val="32"/>
          <w:szCs w:val="28"/>
          <w:rtl/>
          <w:lang w:bidi="fa-IR"/>
        </w:rPr>
        <w:t xml:space="preserve"> إحدانا یصیب ثوبها من دم الحیضة کیف تصنع؟ فقال</w:t>
      </w:r>
      <w:r w:rsidR="004A1617">
        <w:rPr>
          <w:rFonts w:cs="B Badr" w:hint="cs"/>
          <w:b/>
          <w:bCs/>
          <w:sz w:val="32"/>
          <w:szCs w:val="28"/>
          <w:rtl/>
          <w:lang w:bidi="fa-IR"/>
        </w:rPr>
        <w:t>:</w:t>
      </w:r>
      <w:r w:rsidRPr="00FE29DC">
        <w:rPr>
          <w:rFonts w:cs="B Badr" w:hint="cs"/>
          <w:b/>
          <w:bCs/>
          <w:sz w:val="32"/>
          <w:szCs w:val="28"/>
          <w:rtl/>
          <w:lang w:bidi="fa-IR"/>
        </w:rPr>
        <w:t xml:space="preserve"> تحته ثم تقرصه بالماء، ثم تنضحح، ثم تصلی فیه)</w:t>
      </w:r>
      <w:r w:rsidR="005E647C" w:rsidRPr="00485CB6">
        <w:rPr>
          <w:rStyle w:val="FootnoteReference"/>
          <w:sz w:val="28"/>
          <w:szCs w:val="28"/>
          <w:rtl/>
          <w:lang w:bidi="fa-IR"/>
        </w:rPr>
        <w:footnoteReference w:id="30"/>
      </w:r>
      <w:r>
        <w:rPr>
          <w:rFonts w:cs="B Lotus" w:hint="cs"/>
          <w:sz w:val="28"/>
          <w:szCs w:val="28"/>
          <w:rtl/>
          <w:lang w:bidi="fa-IR"/>
        </w:rPr>
        <w:t>. «زنی نزد پیامبر</w:t>
      </w:r>
      <w:r w:rsidRPr="00196138">
        <w:rPr>
          <w:rFonts w:cs="B Lotus" w:hint="cs"/>
          <w:sz w:val="28"/>
          <w:szCs w:val="28"/>
          <w:rtl/>
          <w:lang w:bidi="fa-IR"/>
        </w:rPr>
        <w:sym w:font="AGA Arabesque" w:char="F072"/>
      </w:r>
      <w:r>
        <w:rPr>
          <w:rFonts w:cs="B Lotus" w:hint="cs"/>
          <w:sz w:val="28"/>
          <w:szCs w:val="28"/>
          <w:rtl/>
          <w:lang w:bidi="fa-IR"/>
        </w:rPr>
        <w:t xml:space="preserve"> آمد و گفت</w:t>
      </w:r>
      <w:r w:rsidR="004A1617">
        <w:rPr>
          <w:rFonts w:cs="B Lotus" w:hint="cs"/>
          <w:sz w:val="28"/>
          <w:szCs w:val="28"/>
          <w:rtl/>
          <w:lang w:bidi="fa-IR"/>
        </w:rPr>
        <w:t>:</w:t>
      </w:r>
      <w:r>
        <w:rPr>
          <w:rFonts w:cs="B Lotus" w:hint="cs"/>
          <w:sz w:val="28"/>
          <w:szCs w:val="28"/>
          <w:rtl/>
          <w:lang w:bidi="fa-IR"/>
        </w:rPr>
        <w:t xml:space="preserve"> اگر لباس یکی از ما به خون حیض آلوده شد چکار باید بکند؟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بایدآن را از لباسش بزداید و سپس با نوک انگشتان و آب آن را بشوید و سپس بر روی آن، آب بریزد و در آن نماز بخواند».</w:t>
      </w:r>
    </w:p>
    <w:p w:rsidR="00AC5139" w:rsidRDefault="000C611A" w:rsidP="00FE29DC">
      <w:pPr>
        <w:spacing w:line="228" w:lineRule="auto"/>
        <w:ind w:firstLine="284"/>
        <w:jc w:val="lowKashida"/>
        <w:rPr>
          <w:rFonts w:cs="B Lotus" w:hint="cs"/>
          <w:sz w:val="28"/>
          <w:szCs w:val="28"/>
          <w:rtl/>
          <w:lang w:bidi="fa-IR"/>
        </w:rPr>
      </w:pPr>
      <w:r>
        <w:rPr>
          <w:rFonts w:cs="B Lotus" w:hint="cs"/>
          <w:sz w:val="28"/>
          <w:szCs w:val="28"/>
          <w:rtl/>
          <w:lang w:bidi="fa-IR"/>
        </w:rPr>
        <w:t>اگر بعد از این کار اثری از خون باقی ماند، اشکالی ندارد</w:t>
      </w:r>
      <w:r w:rsidR="004A1617">
        <w:rPr>
          <w:rFonts w:cs="B Lotus" w:hint="cs"/>
          <w:sz w:val="28"/>
          <w:szCs w:val="28"/>
          <w:rtl/>
          <w:lang w:bidi="fa-IR"/>
        </w:rPr>
        <w:t>:</w:t>
      </w:r>
      <w:r>
        <w:rPr>
          <w:rFonts w:cs="B Lotus" w:hint="cs"/>
          <w:sz w:val="28"/>
          <w:szCs w:val="28"/>
          <w:rtl/>
          <w:lang w:bidi="fa-IR"/>
        </w:rPr>
        <w:t xml:space="preserve"> </w:t>
      </w:r>
    </w:p>
    <w:p w:rsidR="00EC7F64" w:rsidRDefault="000C611A" w:rsidP="00FE29DC">
      <w:pPr>
        <w:spacing w:line="228" w:lineRule="auto"/>
        <w:ind w:firstLine="284"/>
        <w:jc w:val="lowKashida"/>
        <w:rPr>
          <w:rFonts w:cs="B Lotus" w:hint="cs"/>
          <w:sz w:val="28"/>
          <w:szCs w:val="28"/>
          <w:rtl/>
          <w:lang w:bidi="fa-IR"/>
        </w:rPr>
      </w:pPr>
      <w:r>
        <w:rPr>
          <w:rFonts w:cs="B Lotus" w:hint="cs"/>
          <w:sz w:val="28"/>
          <w:szCs w:val="28"/>
          <w:rtl/>
          <w:lang w:bidi="fa-IR"/>
        </w:rPr>
        <w:t>از ابوهریره</w:t>
      </w:r>
      <w:r>
        <w:rPr>
          <w:rFonts w:cs="B Lotus" w:hint="cs"/>
          <w:sz w:val="28"/>
          <w:szCs w:val="28"/>
          <w:rtl/>
          <w:lang w:bidi="fa-IR"/>
        </w:rPr>
        <w:sym w:font="AGA Arabesque" w:char="F074"/>
      </w:r>
      <w:r>
        <w:rPr>
          <w:rFonts w:cs="B Lotus" w:hint="cs"/>
          <w:sz w:val="28"/>
          <w:szCs w:val="28"/>
          <w:rtl/>
          <w:lang w:bidi="fa-IR"/>
        </w:rPr>
        <w:t xml:space="preserve"> روایت است که خوله بنت یسار گفت</w:t>
      </w:r>
      <w:r w:rsidR="004A1617">
        <w:rPr>
          <w:rFonts w:cs="B Lotus" w:hint="cs"/>
          <w:sz w:val="28"/>
          <w:szCs w:val="28"/>
          <w:rtl/>
          <w:lang w:bidi="fa-IR"/>
        </w:rPr>
        <w:t>:</w:t>
      </w:r>
      <w:r>
        <w:rPr>
          <w:rFonts w:cs="B Lotus" w:hint="cs"/>
          <w:sz w:val="28"/>
          <w:szCs w:val="28"/>
          <w:rtl/>
          <w:lang w:bidi="fa-IR"/>
        </w:rPr>
        <w:t xml:space="preserve"> </w:t>
      </w:r>
      <w:r w:rsidR="00EC7F64" w:rsidRPr="00FE29DC">
        <w:rPr>
          <w:rFonts w:cs="B Badr" w:hint="cs"/>
          <w:b/>
          <w:bCs/>
          <w:sz w:val="32"/>
          <w:szCs w:val="28"/>
          <w:rtl/>
          <w:lang w:bidi="fa-IR"/>
        </w:rPr>
        <w:t>(یا رسول الله، لیس لی إلا ثوب واحد و أنا أحیض فیه؟ قال فإذا طهرت فاغسلی موضع الدم ثم صلی فیه، قالت یا رسول الله. إن لم یخرج أثره؟ قال</w:t>
      </w:r>
      <w:r w:rsidR="004A1617">
        <w:rPr>
          <w:rFonts w:cs="B Badr" w:hint="cs"/>
          <w:b/>
          <w:bCs/>
          <w:sz w:val="32"/>
          <w:szCs w:val="28"/>
          <w:rtl/>
          <w:lang w:bidi="fa-IR"/>
        </w:rPr>
        <w:t>:</w:t>
      </w:r>
      <w:r w:rsidR="00EC7F64" w:rsidRPr="00FE29DC">
        <w:rPr>
          <w:rFonts w:cs="B Badr" w:hint="cs"/>
          <w:b/>
          <w:bCs/>
          <w:sz w:val="32"/>
          <w:szCs w:val="28"/>
          <w:rtl/>
          <w:lang w:bidi="fa-IR"/>
        </w:rPr>
        <w:t xml:space="preserve"> یکفیک الماء و لایضرک أثره)</w:t>
      </w:r>
      <w:r w:rsidR="005E647C" w:rsidRPr="00485CB6">
        <w:rPr>
          <w:rStyle w:val="FootnoteReference"/>
          <w:sz w:val="28"/>
          <w:szCs w:val="28"/>
          <w:rtl/>
          <w:lang w:bidi="fa-IR"/>
        </w:rPr>
        <w:footnoteReference w:id="31"/>
      </w:r>
      <w:r w:rsidR="00EC7F64">
        <w:rPr>
          <w:rFonts w:cs="B Lotus" w:hint="cs"/>
          <w:sz w:val="28"/>
          <w:szCs w:val="28"/>
          <w:rtl/>
          <w:lang w:bidi="fa-IR"/>
        </w:rPr>
        <w:t xml:space="preserve"> «ای رسول خدا، غیر از یک لباس، لباس دیگری ندارم و در همان لباس به حیض می‌افتم؟ فرمود</w:t>
      </w:r>
      <w:r w:rsidR="004A1617">
        <w:rPr>
          <w:rFonts w:cs="B Lotus" w:hint="cs"/>
          <w:sz w:val="28"/>
          <w:szCs w:val="28"/>
          <w:rtl/>
          <w:lang w:bidi="fa-IR"/>
        </w:rPr>
        <w:t>:</w:t>
      </w:r>
      <w:r w:rsidR="00EC7F64">
        <w:rPr>
          <w:rFonts w:cs="B Lotus" w:hint="cs"/>
          <w:sz w:val="28"/>
          <w:szCs w:val="28"/>
          <w:rtl/>
          <w:lang w:bidi="fa-IR"/>
        </w:rPr>
        <w:t xml:space="preserve"> وقتی پاک شدی محل آغشته به خون را بشوی سپس در آن نماز بخوان، گفتم ای رسول خدا اگر اثرش از بین نرفت چکار کنم؟ فرمود</w:t>
      </w:r>
      <w:r w:rsidR="004A1617">
        <w:rPr>
          <w:rFonts w:cs="B Lotus" w:hint="cs"/>
          <w:sz w:val="28"/>
          <w:szCs w:val="28"/>
          <w:rtl/>
          <w:lang w:bidi="fa-IR"/>
        </w:rPr>
        <w:t>:</w:t>
      </w:r>
      <w:r w:rsidR="00EC7F64">
        <w:rPr>
          <w:rFonts w:cs="B Lotus" w:hint="cs"/>
          <w:sz w:val="28"/>
          <w:szCs w:val="28"/>
          <w:rtl/>
          <w:lang w:bidi="fa-IR"/>
        </w:rPr>
        <w:t xml:space="preserve"> کافی است بر آن آب بریزی، اثر آن اشکالی ندارد».</w:t>
      </w:r>
    </w:p>
    <w:p w:rsidR="00EC7F64" w:rsidRPr="00EC7F64" w:rsidRDefault="00EC7F64" w:rsidP="00154CE7">
      <w:pPr>
        <w:pStyle w:val="a2"/>
        <w:rPr>
          <w:rFonts w:cs="Times New Roman" w:hint="cs"/>
          <w:rtl/>
        </w:rPr>
      </w:pPr>
      <w:r w:rsidRPr="00EC7F64">
        <w:rPr>
          <w:rFonts w:hint="cs"/>
          <w:rtl/>
        </w:rPr>
        <w:t>4- پاک کردن دامن لباس زن</w:t>
      </w:r>
    </w:p>
    <w:p w:rsidR="00150588" w:rsidRDefault="00B6108F" w:rsidP="00154CE7">
      <w:pPr>
        <w:spacing w:line="228" w:lineRule="auto"/>
        <w:jc w:val="lowKashida"/>
        <w:rPr>
          <w:rFonts w:cs="B Lotus" w:hint="cs"/>
          <w:sz w:val="28"/>
          <w:szCs w:val="28"/>
          <w:rtl/>
          <w:lang w:bidi="fa-IR"/>
        </w:rPr>
      </w:pPr>
      <w:r>
        <w:rPr>
          <w:rFonts w:cs="B Lotus" w:hint="cs"/>
          <w:sz w:val="28"/>
          <w:szCs w:val="28"/>
          <w:rtl/>
          <w:lang w:bidi="fa-IR"/>
        </w:rPr>
        <w:t>از ام ولد ابراهیم بن عبدالرحمن بن عوف روایت است که او از ام سلمه همسر پیامبر</w:t>
      </w:r>
      <w:r w:rsidR="00150588" w:rsidRPr="00196138">
        <w:rPr>
          <w:rFonts w:cs="B Lotus" w:hint="cs"/>
          <w:sz w:val="28"/>
          <w:szCs w:val="28"/>
          <w:rtl/>
          <w:lang w:bidi="fa-IR"/>
        </w:rPr>
        <w:sym w:font="AGA Arabesque" w:char="F072"/>
      </w:r>
      <w:r w:rsidR="00150588">
        <w:rPr>
          <w:rFonts w:cs="B Lotus" w:hint="cs"/>
          <w:sz w:val="28"/>
          <w:szCs w:val="28"/>
          <w:rtl/>
          <w:lang w:bidi="fa-IR"/>
        </w:rPr>
        <w:t xml:space="preserve"> سؤال کرد و گفت</w:t>
      </w:r>
      <w:r w:rsidR="004A1617">
        <w:rPr>
          <w:rFonts w:cs="B Lotus" w:hint="cs"/>
          <w:sz w:val="28"/>
          <w:szCs w:val="28"/>
          <w:rtl/>
          <w:lang w:bidi="fa-IR"/>
        </w:rPr>
        <w:t>:</w:t>
      </w:r>
      <w:r w:rsidR="00150588">
        <w:rPr>
          <w:rFonts w:cs="B Lotus" w:hint="cs"/>
          <w:sz w:val="28"/>
          <w:szCs w:val="28"/>
          <w:rtl/>
          <w:lang w:bidi="fa-IR"/>
        </w:rPr>
        <w:t xml:space="preserve"> </w:t>
      </w:r>
      <w:r w:rsidR="00150588" w:rsidRPr="00FE29DC">
        <w:rPr>
          <w:rFonts w:cs="B Badr" w:hint="cs"/>
          <w:b/>
          <w:bCs/>
          <w:sz w:val="32"/>
          <w:szCs w:val="28"/>
          <w:rtl/>
          <w:lang w:bidi="fa-IR"/>
        </w:rPr>
        <w:t>(إنی امرأة أطیل ذیلی و أمشی فی المکان القذر؟ فقالت أم سلمة</w:t>
      </w:r>
      <w:r w:rsidR="004A1617">
        <w:rPr>
          <w:rFonts w:cs="B Badr" w:hint="cs"/>
          <w:b/>
          <w:bCs/>
          <w:sz w:val="32"/>
          <w:szCs w:val="28"/>
          <w:rtl/>
          <w:lang w:bidi="fa-IR"/>
        </w:rPr>
        <w:t>:</w:t>
      </w:r>
      <w:r w:rsidR="00150588" w:rsidRPr="00FE29DC">
        <w:rPr>
          <w:rFonts w:cs="B Badr" w:hint="cs"/>
          <w:b/>
          <w:bCs/>
          <w:sz w:val="32"/>
          <w:szCs w:val="28"/>
          <w:rtl/>
          <w:lang w:bidi="fa-IR"/>
        </w:rPr>
        <w:t xml:space="preserve"> قال النبی</w:t>
      </w:r>
      <w:r w:rsidR="00150588" w:rsidRPr="00196138">
        <w:rPr>
          <w:rFonts w:cs="B Badr" w:hint="cs"/>
          <w:sz w:val="32"/>
          <w:szCs w:val="28"/>
          <w:rtl/>
          <w:lang w:bidi="fa-IR"/>
        </w:rPr>
        <w:sym w:font="AGA Arabesque" w:char="F072"/>
      </w:r>
      <w:r w:rsidR="004A1617">
        <w:rPr>
          <w:rFonts w:cs="B Badr" w:hint="cs"/>
          <w:b/>
          <w:bCs/>
          <w:sz w:val="32"/>
          <w:szCs w:val="28"/>
          <w:rtl/>
          <w:lang w:bidi="fa-IR"/>
        </w:rPr>
        <w:t>:</w:t>
      </w:r>
      <w:r w:rsidR="00150588" w:rsidRPr="00FE29DC">
        <w:rPr>
          <w:rFonts w:cs="B Badr" w:hint="cs"/>
          <w:b/>
          <w:bCs/>
          <w:sz w:val="32"/>
          <w:szCs w:val="28"/>
          <w:rtl/>
          <w:lang w:bidi="fa-IR"/>
        </w:rPr>
        <w:t xml:space="preserve"> یطهره مابعده)</w:t>
      </w:r>
      <w:r w:rsidR="005E647C" w:rsidRPr="00485CB6">
        <w:rPr>
          <w:rStyle w:val="FootnoteReference"/>
          <w:sz w:val="28"/>
          <w:szCs w:val="28"/>
          <w:rtl/>
          <w:lang w:bidi="fa-IR"/>
        </w:rPr>
        <w:footnoteReference w:id="32"/>
      </w:r>
      <w:r w:rsidR="00150588">
        <w:rPr>
          <w:rFonts w:cs="B Lotus" w:hint="cs"/>
          <w:sz w:val="28"/>
          <w:szCs w:val="28"/>
          <w:rtl/>
          <w:lang w:bidi="fa-IR"/>
        </w:rPr>
        <w:t>. «من زنی هستم که پایین دامنم را دراز می‌کنم و از محلی که نجاست در آن هست عبور می‌کنم؟ ام سلمه گفت</w:t>
      </w:r>
      <w:r w:rsidR="004A1617">
        <w:rPr>
          <w:rFonts w:cs="B Lotus" w:hint="cs"/>
          <w:sz w:val="28"/>
          <w:szCs w:val="28"/>
          <w:rtl/>
          <w:lang w:bidi="fa-IR"/>
        </w:rPr>
        <w:t>:</w:t>
      </w:r>
      <w:r w:rsidR="00150588">
        <w:rPr>
          <w:rFonts w:cs="B Lotus" w:hint="cs"/>
          <w:sz w:val="28"/>
          <w:szCs w:val="28"/>
          <w:rtl/>
          <w:lang w:bidi="fa-IR"/>
        </w:rPr>
        <w:t xml:space="preserve"> پیامبر</w:t>
      </w:r>
      <w:r w:rsidR="00150588" w:rsidRPr="00196138">
        <w:rPr>
          <w:rFonts w:cs="B Lotus" w:hint="cs"/>
          <w:sz w:val="28"/>
          <w:szCs w:val="28"/>
          <w:rtl/>
          <w:lang w:bidi="fa-IR"/>
        </w:rPr>
        <w:sym w:font="AGA Arabesque" w:char="F072"/>
      </w:r>
      <w:r w:rsidR="00150588">
        <w:rPr>
          <w:rFonts w:cs="B Lotus" w:hint="cs"/>
          <w:sz w:val="28"/>
          <w:szCs w:val="28"/>
          <w:rtl/>
          <w:lang w:bidi="fa-IR"/>
        </w:rPr>
        <w:t xml:space="preserve"> فرمود</w:t>
      </w:r>
      <w:r w:rsidR="004A1617">
        <w:rPr>
          <w:rFonts w:cs="B Lotus" w:hint="cs"/>
          <w:sz w:val="28"/>
          <w:szCs w:val="28"/>
          <w:rtl/>
          <w:lang w:bidi="fa-IR"/>
        </w:rPr>
        <w:t>:</w:t>
      </w:r>
      <w:r w:rsidR="00150588">
        <w:rPr>
          <w:rFonts w:cs="B Lotus" w:hint="cs"/>
          <w:sz w:val="28"/>
          <w:szCs w:val="28"/>
          <w:rtl/>
          <w:lang w:bidi="fa-IR"/>
        </w:rPr>
        <w:t xml:space="preserve"> آنچه بعد از نجاست است (خاک) آنرا پاک می‌کند».</w:t>
      </w:r>
    </w:p>
    <w:p w:rsidR="00150588" w:rsidRPr="00150588" w:rsidRDefault="00150588" w:rsidP="00154CE7">
      <w:pPr>
        <w:pStyle w:val="a2"/>
        <w:rPr>
          <w:rFonts w:hint="cs"/>
          <w:rtl/>
        </w:rPr>
      </w:pPr>
      <w:r w:rsidRPr="00150588">
        <w:rPr>
          <w:rFonts w:hint="cs"/>
          <w:rtl/>
        </w:rPr>
        <w:t>5- پاک کردن لباس از ادرار طفل شیرخوار</w:t>
      </w:r>
    </w:p>
    <w:p w:rsidR="00271349" w:rsidRDefault="00271349" w:rsidP="00154CE7">
      <w:pPr>
        <w:spacing w:line="228" w:lineRule="auto"/>
        <w:jc w:val="lowKashida"/>
        <w:rPr>
          <w:rFonts w:cs="B Lotus" w:hint="cs"/>
          <w:sz w:val="28"/>
          <w:szCs w:val="28"/>
          <w:rtl/>
          <w:lang w:bidi="fa-IR"/>
        </w:rPr>
      </w:pPr>
      <w:r>
        <w:rPr>
          <w:rFonts w:cs="B Lotus" w:hint="cs"/>
          <w:sz w:val="28"/>
          <w:szCs w:val="28"/>
          <w:rtl/>
          <w:lang w:bidi="fa-IR"/>
        </w:rPr>
        <w:t>از ابوسمح خادم پیامبر</w:t>
      </w:r>
      <w:r w:rsidRPr="00196138">
        <w:rPr>
          <w:rFonts w:cs="B Lotus" w:hint="cs"/>
          <w:sz w:val="28"/>
          <w:szCs w:val="28"/>
          <w:rtl/>
          <w:lang w:bidi="fa-IR"/>
        </w:rPr>
        <w:sym w:font="AGA Arabesque" w:char="F072"/>
      </w:r>
      <w:r>
        <w:rPr>
          <w:rFonts w:cs="B Lotus" w:hint="cs"/>
          <w:sz w:val="28"/>
          <w:szCs w:val="28"/>
          <w:rtl/>
          <w:lang w:bidi="fa-IR"/>
        </w:rPr>
        <w:t xml:space="preserve">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(یغسل من بول الجاریة و یرش من بول الغلام)</w:t>
      </w:r>
      <w:r w:rsidR="005E647C" w:rsidRPr="00485CB6">
        <w:rPr>
          <w:rStyle w:val="FootnoteReference"/>
          <w:sz w:val="28"/>
          <w:szCs w:val="28"/>
          <w:rtl/>
          <w:lang w:bidi="fa-IR"/>
        </w:rPr>
        <w:footnoteReference w:id="33"/>
      </w:r>
      <w:r>
        <w:rPr>
          <w:rFonts w:cs="B Lotus" w:hint="cs"/>
          <w:sz w:val="28"/>
          <w:szCs w:val="28"/>
          <w:rtl/>
          <w:lang w:bidi="fa-IR"/>
        </w:rPr>
        <w:t xml:space="preserve"> «ادرار دختر بچه (شیرخوار) شسته شود ولی برای پاک کردن ادرار پسر بچه (شیرخوار) کافی است که روی آن آب پاشیده شود».</w:t>
      </w:r>
    </w:p>
    <w:p w:rsidR="00271349" w:rsidRPr="00271349" w:rsidRDefault="00271349" w:rsidP="00154CE7">
      <w:pPr>
        <w:pStyle w:val="a2"/>
        <w:rPr>
          <w:rFonts w:hint="cs"/>
          <w:rtl/>
        </w:rPr>
      </w:pPr>
      <w:r w:rsidRPr="00271349">
        <w:rPr>
          <w:rFonts w:hint="cs"/>
          <w:rtl/>
        </w:rPr>
        <w:t>6- پاک کردن لباس از مذی</w:t>
      </w:r>
    </w:p>
    <w:p w:rsidR="00032756" w:rsidRDefault="007B3B8D" w:rsidP="00154CE7">
      <w:pPr>
        <w:spacing w:line="228" w:lineRule="auto"/>
        <w:jc w:val="lowKashida"/>
        <w:rPr>
          <w:rFonts w:cs="B Lotus" w:hint="cs"/>
          <w:sz w:val="28"/>
          <w:szCs w:val="28"/>
          <w:rtl/>
          <w:lang w:bidi="fa-IR"/>
        </w:rPr>
      </w:pPr>
      <w:r>
        <w:rPr>
          <w:rFonts w:cs="B Lotus" w:hint="cs"/>
          <w:sz w:val="28"/>
          <w:szCs w:val="28"/>
          <w:rtl/>
          <w:lang w:bidi="fa-IR"/>
        </w:rPr>
        <w:t>از سهل بن حنیف روایت است که گفت</w:t>
      </w:r>
      <w:r w:rsidR="004A1617">
        <w:rPr>
          <w:rFonts w:cs="B Lotus" w:hint="cs"/>
          <w:sz w:val="28"/>
          <w:szCs w:val="28"/>
          <w:rtl/>
          <w:lang w:bidi="fa-IR"/>
        </w:rPr>
        <w:t>:</w:t>
      </w:r>
      <w:r>
        <w:rPr>
          <w:rFonts w:cs="B Lotus" w:hint="cs"/>
          <w:sz w:val="28"/>
          <w:szCs w:val="28"/>
          <w:rtl/>
          <w:lang w:bidi="fa-IR"/>
        </w:rPr>
        <w:t xml:space="preserve"> بر اثر خروج مذی زیاد و غسل کردن زیاد دچار رنج و سختی شدم، وضعیت خود را برای پیامبر</w:t>
      </w:r>
      <w:r w:rsidRPr="00196138">
        <w:rPr>
          <w:rFonts w:cs="B Lotus" w:hint="cs"/>
          <w:sz w:val="28"/>
          <w:szCs w:val="28"/>
          <w:rtl/>
          <w:lang w:bidi="fa-IR"/>
        </w:rPr>
        <w:sym w:font="AGA Arabesque" w:char="F072"/>
      </w:r>
      <w:r>
        <w:rPr>
          <w:rFonts w:cs="B Lotus" w:hint="cs"/>
          <w:sz w:val="28"/>
          <w:szCs w:val="28"/>
          <w:rtl/>
          <w:lang w:bidi="fa-IR"/>
        </w:rPr>
        <w:t xml:space="preserve"> بازگو کردم،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(إنما یجزیک من ذلک الوضوء)</w:t>
      </w:r>
      <w:r>
        <w:rPr>
          <w:rFonts w:cs="B Lotus" w:hint="cs"/>
          <w:sz w:val="28"/>
          <w:szCs w:val="28"/>
          <w:rtl/>
          <w:lang w:bidi="fa-IR"/>
        </w:rPr>
        <w:t xml:space="preserve"> «کافی است که بعد از خروج آن وضو بگیری، گفتم ای رسول خدا </w:t>
      </w:r>
      <w:r w:rsidR="00032756">
        <w:rPr>
          <w:rFonts w:cs="B Lotus" w:hint="cs"/>
          <w:sz w:val="28"/>
          <w:szCs w:val="28"/>
          <w:rtl/>
          <w:lang w:bidi="fa-IR"/>
        </w:rPr>
        <w:t>آن قسمتی از لباسم را که به مذی آلوده شود چکار کنم؟ فرمود</w:t>
      </w:r>
      <w:r w:rsidR="004A1617">
        <w:rPr>
          <w:rFonts w:cs="B Lotus" w:hint="cs"/>
          <w:sz w:val="28"/>
          <w:szCs w:val="28"/>
          <w:rtl/>
          <w:lang w:bidi="fa-IR"/>
        </w:rPr>
        <w:t>:</w:t>
      </w:r>
      <w:r w:rsidR="00032756">
        <w:rPr>
          <w:rFonts w:cs="B Lotus" w:hint="cs"/>
          <w:sz w:val="28"/>
          <w:szCs w:val="28"/>
          <w:rtl/>
          <w:lang w:bidi="fa-IR"/>
        </w:rPr>
        <w:t xml:space="preserve"> </w:t>
      </w:r>
      <w:r w:rsidR="00032756" w:rsidRPr="00FE29DC">
        <w:rPr>
          <w:rFonts w:cs="B Badr" w:hint="cs"/>
          <w:b/>
          <w:bCs/>
          <w:sz w:val="32"/>
          <w:szCs w:val="28"/>
          <w:rtl/>
          <w:lang w:bidi="fa-IR"/>
        </w:rPr>
        <w:t>(یکفیک أن تأخذ کفا من ماء فتنضح به ثوبک، حیث تری أنه قد أصاب منه)</w:t>
      </w:r>
      <w:r w:rsidR="005E647C" w:rsidRPr="00485CB6">
        <w:rPr>
          <w:rStyle w:val="FootnoteReference"/>
          <w:sz w:val="28"/>
          <w:szCs w:val="28"/>
          <w:rtl/>
          <w:lang w:bidi="fa-IR"/>
        </w:rPr>
        <w:footnoteReference w:id="34"/>
      </w:r>
      <w:r w:rsidR="00032756">
        <w:rPr>
          <w:rFonts w:cs="B Lotus" w:hint="cs"/>
          <w:sz w:val="28"/>
          <w:szCs w:val="28"/>
          <w:rtl/>
          <w:lang w:bidi="fa-IR"/>
        </w:rPr>
        <w:t>. «کافی است مشتی آب به جایی از لباست که گمان می‌کنی به مذی الوده شده، بپاشی».</w:t>
      </w:r>
    </w:p>
    <w:p w:rsidR="00032756" w:rsidRPr="00032756" w:rsidRDefault="00032756" w:rsidP="00154CE7">
      <w:pPr>
        <w:pStyle w:val="a2"/>
        <w:rPr>
          <w:rFonts w:hint="cs"/>
          <w:rtl/>
        </w:rPr>
      </w:pPr>
      <w:r w:rsidRPr="00032756">
        <w:rPr>
          <w:rFonts w:hint="cs"/>
          <w:rtl/>
        </w:rPr>
        <w:t>7- پاک کردن زیر کفش</w:t>
      </w:r>
    </w:p>
    <w:p w:rsidR="00032756" w:rsidRDefault="00032756" w:rsidP="00154CE7">
      <w:pPr>
        <w:spacing w:line="228" w:lineRule="auto"/>
        <w:jc w:val="lowKashida"/>
        <w:rPr>
          <w:rFonts w:cs="B Lotus" w:hint="cs"/>
          <w:sz w:val="28"/>
          <w:szCs w:val="28"/>
          <w:rtl/>
          <w:lang w:bidi="fa-IR"/>
        </w:rPr>
      </w:pPr>
      <w:r>
        <w:rPr>
          <w:rFonts w:cs="B Lotus" w:hint="cs"/>
          <w:sz w:val="28"/>
          <w:szCs w:val="28"/>
          <w:rtl/>
          <w:lang w:bidi="fa-IR"/>
        </w:rPr>
        <w:t>از ابوسعید</w:t>
      </w:r>
      <w:r>
        <w:rPr>
          <w:rFonts w:cs="B Lotus" w:hint="cs"/>
          <w:sz w:val="28"/>
          <w:szCs w:val="28"/>
          <w:rtl/>
          <w:lang w:bidi="fa-IR"/>
        </w:rPr>
        <w:sym w:font="AGA Arabesque" w:char="F074"/>
      </w:r>
      <w:r>
        <w:rPr>
          <w:rFonts w:cs="B Lotus" w:hint="cs"/>
          <w:sz w:val="28"/>
          <w:szCs w:val="28"/>
          <w:rtl/>
          <w:lang w:bidi="fa-IR"/>
        </w:rPr>
        <w:t xml:space="preserve">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p>
    <w:p w:rsidR="00032756" w:rsidRDefault="00032756"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(إذا جاء أحدکم المسجد فلیقلب نعلیه و لینظر فیهما فإن رأی خبثا فلیمسه بالأرض ثم لیصل فیهما)</w:t>
      </w:r>
      <w:r w:rsidR="005E647C" w:rsidRPr="00485CB6">
        <w:rPr>
          <w:rStyle w:val="FootnoteReference"/>
          <w:sz w:val="28"/>
          <w:szCs w:val="28"/>
          <w:rtl/>
          <w:lang w:bidi="fa-IR"/>
        </w:rPr>
        <w:footnoteReference w:id="35"/>
      </w:r>
      <w:r>
        <w:rPr>
          <w:rFonts w:cs="B Lotus" w:hint="cs"/>
          <w:sz w:val="28"/>
          <w:szCs w:val="28"/>
          <w:rtl/>
          <w:lang w:bidi="fa-IR"/>
        </w:rPr>
        <w:t xml:space="preserve"> «هرگاه یکی از شما به مسجد آمد کفشهایش را وارونه کرده به زیر آنها نگاه کند، اگر نجاستی را دید، آنرا به زمین بمالد و سپس در آنها نماز بخواند».</w:t>
      </w:r>
    </w:p>
    <w:p w:rsidR="00032756" w:rsidRPr="00032756" w:rsidRDefault="00032756" w:rsidP="00154CE7">
      <w:pPr>
        <w:pStyle w:val="a2"/>
        <w:rPr>
          <w:rFonts w:hint="cs"/>
          <w:rtl/>
        </w:rPr>
      </w:pPr>
      <w:r w:rsidRPr="00032756">
        <w:rPr>
          <w:rFonts w:hint="cs"/>
          <w:rtl/>
        </w:rPr>
        <w:t>8- پاک کردن زمین</w:t>
      </w:r>
    </w:p>
    <w:p w:rsidR="00032756" w:rsidRDefault="00032756" w:rsidP="00154CE7">
      <w:pPr>
        <w:spacing w:line="228" w:lineRule="auto"/>
        <w:jc w:val="lowKashida"/>
        <w:rPr>
          <w:rFonts w:cs="B Lotus" w:hint="cs"/>
          <w:sz w:val="28"/>
          <w:szCs w:val="28"/>
          <w:rtl/>
          <w:lang w:bidi="fa-IR"/>
        </w:rPr>
      </w:pPr>
      <w:r>
        <w:rPr>
          <w:rFonts w:cs="B Lotus" w:hint="cs"/>
          <w:sz w:val="28"/>
          <w:szCs w:val="28"/>
          <w:rtl/>
          <w:lang w:bidi="fa-IR"/>
        </w:rPr>
        <w:t>از ابوهریره</w:t>
      </w:r>
      <w:r>
        <w:rPr>
          <w:rFonts w:cs="B Lotus" w:hint="cs"/>
          <w:sz w:val="28"/>
          <w:szCs w:val="28"/>
          <w:rtl/>
          <w:lang w:bidi="fa-IR"/>
        </w:rPr>
        <w:sym w:font="AGA Arabesque" w:char="F074"/>
      </w:r>
      <w:r>
        <w:rPr>
          <w:rFonts w:cs="B Lotus" w:hint="cs"/>
          <w:sz w:val="28"/>
          <w:szCs w:val="28"/>
          <w:rtl/>
          <w:lang w:bidi="fa-IR"/>
        </w:rPr>
        <w:t xml:space="preserve"> روایت است که گفت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(قام</w:t>
      </w:r>
      <w:r w:rsidR="00F067DA" w:rsidRPr="00FE29DC">
        <w:rPr>
          <w:rFonts w:cs="B Badr" w:hint="cs"/>
          <w:b/>
          <w:bCs/>
          <w:sz w:val="32"/>
          <w:szCs w:val="28"/>
          <w:rtl/>
          <w:lang w:bidi="fa-IR"/>
        </w:rPr>
        <w:t xml:space="preserve"> </w:t>
      </w:r>
      <w:r w:rsidRPr="00FE29DC">
        <w:rPr>
          <w:rFonts w:cs="B Badr" w:hint="cs"/>
          <w:b/>
          <w:bCs/>
          <w:sz w:val="32"/>
          <w:szCs w:val="28"/>
          <w:rtl/>
          <w:lang w:bidi="fa-IR"/>
        </w:rPr>
        <w:t>أعرابی فبال فی المسجد، فتناوله الناس، فقال لهم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دعوه، و هریقوا علی بوله سجلا من ماء </w:t>
      </w:r>
      <w:r w:rsidRPr="00A41E46">
        <w:rPr>
          <w:rFonts w:cs="Times New Roman" w:hint="cs"/>
          <w:b/>
          <w:bCs/>
          <w:sz w:val="32"/>
          <w:szCs w:val="32"/>
          <w:rtl/>
          <w:lang w:bidi="fa-IR"/>
        </w:rPr>
        <w:t>–</w:t>
      </w:r>
      <w:r w:rsidRPr="00FE29DC">
        <w:rPr>
          <w:rFonts w:cs="B Badr" w:hint="cs"/>
          <w:b/>
          <w:bCs/>
          <w:sz w:val="32"/>
          <w:szCs w:val="28"/>
          <w:rtl/>
          <w:lang w:bidi="fa-IR"/>
        </w:rPr>
        <w:t xml:space="preserve"> أو ذنوبا من ماء </w:t>
      </w:r>
      <w:r w:rsidRPr="00A41E46">
        <w:rPr>
          <w:rFonts w:cs="Times New Roman" w:hint="cs"/>
          <w:b/>
          <w:bCs/>
          <w:sz w:val="32"/>
          <w:szCs w:val="32"/>
          <w:rtl/>
          <w:lang w:bidi="fa-IR"/>
        </w:rPr>
        <w:t>–</w:t>
      </w:r>
      <w:r w:rsidRPr="00FE29DC">
        <w:rPr>
          <w:rFonts w:cs="B Badr" w:hint="cs"/>
          <w:b/>
          <w:bCs/>
          <w:sz w:val="32"/>
          <w:szCs w:val="28"/>
          <w:rtl/>
          <w:lang w:bidi="fa-IR"/>
        </w:rPr>
        <w:t xml:space="preserve"> فإنما بعثتم میسرین و لم تبعثوا معسرین)</w:t>
      </w:r>
      <w:r w:rsidR="005E647C" w:rsidRPr="00485CB6">
        <w:rPr>
          <w:rStyle w:val="FootnoteReference"/>
          <w:sz w:val="28"/>
          <w:szCs w:val="28"/>
          <w:rtl/>
          <w:lang w:bidi="fa-IR"/>
        </w:rPr>
        <w:footnoteReference w:id="36"/>
      </w:r>
      <w:r>
        <w:rPr>
          <w:rFonts w:cs="B Lotus" w:hint="cs"/>
          <w:sz w:val="28"/>
          <w:szCs w:val="28"/>
          <w:rtl/>
          <w:lang w:bidi="fa-IR"/>
        </w:rPr>
        <w:t xml:space="preserve"> (شخصی اعرابی (صحرانشین) بلند شد و در مسجد ادرار کرد، مردم خواستند او را منع کنند پیامبر</w:t>
      </w:r>
      <w:r w:rsidRPr="00196138">
        <w:rPr>
          <w:rFonts w:cs="B Lotus" w:hint="cs"/>
          <w:sz w:val="28"/>
          <w:szCs w:val="28"/>
          <w:rtl/>
          <w:lang w:bidi="fa-IR"/>
        </w:rPr>
        <w:sym w:font="AGA Arabesque" w:char="F072"/>
      </w:r>
      <w:r>
        <w:rPr>
          <w:rFonts w:cs="B Lotus" w:hint="cs"/>
          <w:sz w:val="28"/>
          <w:szCs w:val="28"/>
          <w:rtl/>
          <w:lang w:bidi="fa-IR"/>
        </w:rPr>
        <w:t xml:space="preserve"> به آنان فرمود</w:t>
      </w:r>
      <w:r w:rsidR="004A1617">
        <w:rPr>
          <w:rFonts w:cs="B Lotus" w:hint="cs"/>
          <w:sz w:val="28"/>
          <w:szCs w:val="28"/>
          <w:rtl/>
          <w:lang w:bidi="fa-IR"/>
        </w:rPr>
        <w:t>:</w:t>
      </w:r>
      <w:r>
        <w:rPr>
          <w:rFonts w:cs="B Lotus" w:hint="cs"/>
          <w:sz w:val="28"/>
          <w:szCs w:val="28"/>
          <w:rtl/>
          <w:lang w:bidi="fa-IR"/>
        </w:rPr>
        <w:t xml:space="preserve"> او</w:t>
      </w:r>
      <w:r w:rsidR="00D078EE">
        <w:rPr>
          <w:rFonts w:cs="B Lotus" w:hint="cs"/>
          <w:sz w:val="28"/>
          <w:szCs w:val="28"/>
          <w:rtl/>
          <w:lang w:bidi="fa-IR"/>
        </w:rPr>
        <w:t xml:space="preserve"> </w:t>
      </w:r>
      <w:r>
        <w:rPr>
          <w:rFonts w:cs="B Lotus" w:hint="cs"/>
          <w:sz w:val="28"/>
          <w:szCs w:val="28"/>
          <w:rtl/>
          <w:lang w:bidi="fa-IR"/>
        </w:rPr>
        <w:t>را به حال خود بگذارید سپس بر ادرارش دلویی از آب بریزید، چرا که شما مبعوث شده‌اید تا سهل‌گیر باشید نه سخت‌گیر».</w:t>
      </w:r>
    </w:p>
    <w:p w:rsidR="00032756" w:rsidRDefault="00032756" w:rsidP="00FE29DC">
      <w:pPr>
        <w:spacing w:line="228" w:lineRule="auto"/>
        <w:ind w:firstLine="284"/>
        <w:jc w:val="lowKashida"/>
        <w:rPr>
          <w:rFonts w:cs="B Lotus" w:hint="cs"/>
          <w:sz w:val="28"/>
          <w:szCs w:val="28"/>
          <w:rtl/>
          <w:lang w:bidi="fa-IR"/>
        </w:rPr>
      </w:pPr>
      <w:r>
        <w:rPr>
          <w:rFonts w:cs="B Lotus" w:hint="cs"/>
          <w:sz w:val="28"/>
          <w:szCs w:val="28"/>
          <w:rtl/>
          <w:lang w:bidi="fa-IR"/>
        </w:rPr>
        <w:t>پیامبر</w:t>
      </w:r>
      <w:r w:rsidRPr="00196138">
        <w:rPr>
          <w:rFonts w:cs="B Lotus" w:hint="cs"/>
          <w:sz w:val="28"/>
          <w:szCs w:val="28"/>
          <w:rtl/>
          <w:lang w:bidi="fa-IR"/>
        </w:rPr>
        <w:sym w:font="AGA Arabesque" w:char="F072"/>
      </w:r>
      <w:r>
        <w:rPr>
          <w:rFonts w:cs="B Lotus" w:hint="cs"/>
          <w:sz w:val="28"/>
          <w:szCs w:val="28"/>
          <w:rtl/>
          <w:lang w:bidi="fa-IR"/>
        </w:rPr>
        <w:t xml:space="preserve"> به ریختن آب بر ادرار اوامر کرد تا در پاک شدن زمین شتاب شود، و اگر محل نجاست به حال خود رها می‌شد تا اینکه خشک شود و اثر نجاست از بین رود، پاک می‌شد. به دلیل حدیث ابن عمر(رض) که گفت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(کانت الکلاب تبول فی المسجد و تقبل و تدبر زمان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فلم یکونوا یرشون شیئا)</w:t>
      </w:r>
      <w:r w:rsidR="005E647C" w:rsidRPr="00485CB6">
        <w:rPr>
          <w:rStyle w:val="FootnoteReference"/>
          <w:sz w:val="28"/>
          <w:szCs w:val="28"/>
          <w:rtl/>
          <w:lang w:bidi="fa-IR"/>
        </w:rPr>
        <w:footnoteReference w:id="37"/>
      </w:r>
      <w:r>
        <w:rPr>
          <w:rFonts w:cs="B Lotus" w:hint="cs"/>
          <w:sz w:val="28"/>
          <w:szCs w:val="28"/>
          <w:rtl/>
          <w:lang w:bidi="fa-IR"/>
        </w:rPr>
        <w:t>. «در زمان پیامبر</w:t>
      </w:r>
      <w:r w:rsidRPr="00196138">
        <w:rPr>
          <w:rFonts w:cs="B Lotus" w:hint="cs"/>
          <w:sz w:val="28"/>
          <w:szCs w:val="28"/>
          <w:rtl/>
          <w:lang w:bidi="fa-IR"/>
        </w:rPr>
        <w:sym w:font="AGA Arabesque" w:char="F072"/>
      </w:r>
      <w:r>
        <w:rPr>
          <w:rFonts w:cs="B Lotus" w:hint="cs"/>
          <w:sz w:val="28"/>
          <w:szCs w:val="28"/>
          <w:rtl/>
          <w:lang w:bidi="fa-IR"/>
        </w:rPr>
        <w:t xml:space="preserve"> سگها در مسجد ادرار و رفت و آمد می‌کردند و هیچگاه (بر محل ادرارشان) چیزی نمی‌ریختند</w:t>
      </w:r>
      <w:r w:rsidR="00516154">
        <w:rPr>
          <w:rFonts w:cs="B Lotus" w:hint="cs"/>
          <w:sz w:val="28"/>
          <w:szCs w:val="28"/>
          <w:rtl/>
          <w:lang w:bidi="fa-IR"/>
        </w:rPr>
        <w:t>»</w:t>
      </w:r>
      <w:r>
        <w:rPr>
          <w:rFonts w:cs="B Lotus" w:hint="cs"/>
          <w:sz w:val="28"/>
          <w:szCs w:val="28"/>
          <w:rtl/>
          <w:lang w:bidi="fa-IR"/>
        </w:rPr>
        <w:t>.</w:t>
      </w:r>
    </w:p>
    <w:p w:rsidR="00032756" w:rsidRDefault="00032756" w:rsidP="00FE29DC">
      <w:pPr>
        <w:spacing w:line="228" w:lineRule="auto"/>
        <w:ind w:firstLine="284"/>
        <w:jc w:val="lowKashida"/>
        <w:rPr>
          <w:rFonts w:cs="B Lotus" w:hint="cs"/>
          <w:sz w:val="28"/>
          <w:szCs w:val="28"/>
          <w:rtl/>
          <w:lang w:bidi="fa-IR"/>
        </w:rPr>
      </w:pPr>
    </w:p>
    <w:p w:rsidR="00654D3D" w:rsidRDefault="00654D3D" w:rsidP="0096605A">
      <w:pPr>
        <w:pStyle w:val="a"/>
        <w:rPr>
          <w:rFonts w:hint="cs"/>
          <w:rtl/>
        </w:rPr>
      </w:pPr>
      <w:bookmarkStart w:id="66" w:name="_Toc124849539"/>
      <w:bookmarkStart w:id="67" w:name="_Toc95171987"/>
      <w:bookmarkStart w:id="68" w:name="_Toc258663164"/>
      <w:bookmarkStart w:id="69" w:name="_Toc283249502"/>
      <w:r>
        <w:rPr>
          <w:rFonts w:hint="cs"/>
          <w:rtl/>
        </w:rPr>
        <w:t>سنتهای فطرت</w:t>
      </w:r>
      <w:bookmarkEnd w:id="66"/>
      <w:bookmarkEnd w:id="67"/>
      <w:bookmarkEnd w:id="68"/>
      <w:bookmarkEnd w:id="69"/>
    </w:p>
    <w:p w:rsidR="00FF3285" w:rsidRDefault="00FF3285" w:rsidP="00154CE7">
      <w:pPr>
        <w:spacing w:line="228" w:lineRule="auto"/>
        <w:jc w:val="lowKashida"/>
        <w:rPr>
          <w:rFonts w:cs="B Lotus" w:hint="cs"/>
          <w:sz w:val="28"/>
          <w:szCs w:val="28"/>
          <w:rtl/>
          <w:lang w:bidi="fa-IR"/>
        </w:rPr>
      </w:pPr>
      <w:r>
        <w:rPr>
          <w:rFonts w:cs="B Lotus" w:hint="cs"/>
          <w:sz w:val="28"/>
          <w:szCs w:val="28"/>
          <w:rtl/>
          <w:lang w:bidi="fa-IR"/>
        </w:rPr>
        <w:t>از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(خم</w:t>
      </w:r>
      <w:r w:rsidR="002A42F6" w:rsidRPr="00FE29DC">
        <w:rPr>
          <w:rFonts w:cs="B Badr" w:hint="cs"/>
          <w:b/>
          <w:bCs/>
          <w:sz w:val="32"/>
          <w:szCs w:val="28"/>
          <w:rtl/>
          <w:lang w:bidi="fa-IR"/>
        </w:rPr>
        <w:t>س</w:t>
      </w:r>
      <w:r w:rsidRPr="00FE29DC">
        <w:rPr>
          <w:rFonts w:cs="B Badr" w:hint="cs"/>
          <w:b/>
          <w:bCs/>
          <w:sz w:val="32"/>
          <w:szCs w:val="28"/>
          <w:rtl/>
          <w:lang w:bidi="fa-IR"/>
        </w:rPr>
        <w:t xml:space="preserve"> من الفطرة</w:t>
      </w:r>
      <w:r w:rsidR="004A1617">
        <w:rPr>
          <w:rFonts w:cs="B Badr" w:hint="cs"/>
          <w:b/>
          <w:bCs/>
          <w:sz w:val="32"/>
          <w:szCs w:val="28"/>
          <w:rtl/>
          <w:lang w:bidi="fa-IR"/>
        </w:rPr>
        <w:t>:</w:t>
      </w:r>
      <w:r w:rsidRPr="00FE29DC">
        <w:rPr>
          <w:rFonts w:cs="B Badr" w:hint="cs"/>
          <w:b/>
          <w:bCs/>
          <w:sz w:val="32"/>
          <w:szCs w:val="28"/>
          <w:rtl/>
          <w:lang w:bidi="fa-IR"/>
        </w:rPr>
        <w:t xml:space="preserve"> الإستحداد</w:t>
      </w:r>
      <w:r w:rsidR="005E647C" w:rsidRPr="00485CB6">
        <w:rPr>
          <w:rStyle w:val="FootnoteReference"/>
          <w:sz w:val="28"/>
          <w:szCs w:val="28"/>
          <w:rtl/>
          <w:lang w:bidi="fa-IR"/>
        </w:rPr>
        <w:footnoteReference w:id="38"/>
      </w:r>
      <w:r w:rsidRPr="00FE29DC">
        <w:rPr>
          <w:rFonts w:cs="B Badr" w:hint="cs"/>
          <w:b/>
          <w:bCs/>
          <w:sz w:val="32"/>
          <w:szCs w:val="28"/>
          <w:rtl/>
          <w:lang w:bidi="fa-IR"/>
        </w:rPr>
        <w:t xml:space="preserve"> و الختان، و قص الشارب، ونتف الإبط و تقلیم الأظفار)</w:t>
      </w:r>
      <w:r w:rsidR="005E647C" w:rsidRPr="00485CB6">
        <w:rPr>
          <w:rStyle w:val="FootnoteReference"/>
          <w:sz w:val="28"/>
          <w:szCs w:val="28"/>
          <w:rtl/>
          <w:lang w:bidi="fa-IR"/>
        </w:rPr>
        <w:footnoteReference w:id="39"/>
      </w:r>
      <w:r>
        <w:rPr>
          <w:rFonts w:cs="B Lotus" w:hint="cs"/>
          <w:sz w:val="28"/>
          <w:szCs w:val="28"/>
          <w:rtl/>
          <w:lang w:bidi="fa-IR"/>
        </w:rPr>
        <w:t xml:space="preserve"> «پنج چیز از فطرت است؛ تراشیدن موهای زیر ناف، ختنه کردن، کوتاه کردن سبیل، کندن موی زیر بغل و کوتاه کردن ناخنها».</w:t>
      </w:r>
    </w:p>
    <w:p w:rsidR="00BE455C" w:rsidRDefault="00FF3285" w:rsidP="00FE29DC">
      <w:pPr>
        <w:spacing w:line="228" w:lineRule="auto"/>
        <w:ind w:firstLine="284"/>
        <w:jc w:val="lowKashida"/>
        <w:rPr>
          <w:rFonts w:cs="B Lotus" w:hint="cs"/>
          <w:sz w:val="28"/>
          <w:szCs w:val="28"/>
          <w:rtl/>
          <w:lang w:bidi="fa-IR"/>
        </w:rPr>
      </w:pPr>
      <w:r>
        <w:rPr>
          <w:rFonts w:cs="B Lotus" w:hint="cs"/>
          <w:sz w:val="28"/>
          <w:szCs w:val="28"/>
          <w:rtl/>
          <w:lang w:bidi="fa-IR"/>
        </w:rPr>
        <w:t>از زکریا بن ابی زائده از مصعب بن شیبه از طللق بن حبیب از ابن زبیر از عائشه روایت است که گفت</w:t>
      </w:r>
      <w:r w:rsidR="004A1617">
        <w:rPr>
          <w:rFonts w:cs="B Lotus" w:hint="cs"/>
          <w:sz w:val="28"/>
          <w:szCs w:val="28"/>
          <w:rtl/>
          <w:lang w:bidi="fa-IR"/>
        </w:rPr>
        <w:t>:</w:t>
      </w:r>
      <w:r>
        <w:rPr>
          <w:rFonts w:cs="B Lotus" w:hint="cs"/>
          <w:sz w:val="28"/>
          <w:szCs w:val="28"/>
          <w:rtl/>
          <w:lang w:bidi="fa-IR"/>
        </w:rPr>
        <w:t xml:space="preserve"> پیامبر</w:t>
      </w:r>
      <w:r w:rsidRPr="00196138">
        <w:rPr>
          <w:rFonts w:cs="B Lotus" w:hint="cs"/>
          <w:sz w:val="28"/>
          <w:szCs w:val="28"/>
          <w:rtl/>
          <w:lang w:bidi="fa-IR"/>
        </w:rPr>
        <w:sym w:font="AGA Arabesque" w:char="F072"/>
      </w:r>
      <w:r w:rsidR="00BE455C">
        <w:rPr>
          <w:rFonts w:cs="B Lotus" w:hint="cs"/>
          <w:sz w:val="28"/>
          <w:szCs w:val="28"/>
          <w:rtl/>
          <w:lang w:bidi="fa-IR"/>
        </w:rPr>
        <w:t xml:space="preserve"> فرمود</w:t>
      </w:r>
      <w:r w:rsidR="004A1617">
        <w:rPr>
          <w:rFonts w:cs="B Lotus" w:hint="cs"/>
          <w:sz w:val="28"/>
          <w:szCs w:val="28"/>
          <w:rtl/>
          <w:lang w:bidi="fa-IR"/>
        </w:rPr>
        <w:t>:</w:t>
      </w:r>
      <w:r w:rsidR="00BE455C">
        <w:rPr>
          <w:rFonts w:cs="B Lotus" w:hint="cs"/>
          <w:sz w:val="28"/>
          <w:szCs w:val="28"/>
          <w:rtl/>
          <w:lang w:bidi="fa-IR"/>
        </w:rPr>
        <w:t xml:space="preserve"> </w:t>
      </w:r>
      <w:r w:rsidR="00BE455C" w:rsidRPr="00FE29DC">
        <w:rPr>
          <w:rFonts w:cs="B Badr" w:hint="cs"/>
          <w:b/>
          <w:bCs/>
          <w:sz w:val="32"/>
          <w:szCs w:val="28"/>
          <w:rtl/>
          <w:lang w:bidi="fa-IR"/>
        </w:rPr>
        <w:t>(عشر من الفطرة</w:t>
      </w:r>
      <w:r w:rsidR="004A1617">
        <w:rPr>
          <w:rFonts w:cs="B Badr" w:hint="cs"/>
          <w:b/>
          <w:bCs/>
          <w:sz w:val="32"/>
          <w:szCs w:val="28"/>
          <w:rtl/>
          <w:lang w:bidi="fa-IR"/>
        </w:rPr>
        <w:t>:</w:t>
      </w:r>
      <w:r w:rsidR="00BE455C" w:rsidRPr="00FE29DC">
        <w:rPr>
          <w:rFonts w:cs="B Badr" w:hint="cs"/>
          <w:b/>
          <w:bCs/>
          <w:sz w:val="32"/>
          <w:szCs w:val="28"/>
          <w:rtl/>
          <w:lang w:bidi="fa-IR"/>
        </w:rPr>
        <w:t xml:space="preserve"> قص الشارب، وإعفاء اللحیه، والسواک و استنشاق الماء و قص الأظفار و غسل البراجم</w:t>
      </w:r>
      <w:r w:rsidR="005E647C" w:rsidRPr="002A42F6">
        <w:rPr>
          <w:rStyle w:val="FootnoteReference"/>
          <w:rFonts w:cs="B Lotus"/>
          <w:sz w:val="28"/>
          <w:szCs w:val="28"/>
          <w:rtl/>
          <w:lang w:bidi="fa-IR"/>
        </w:rPr>
        <w:footnoteReference w:id="40"/>
      </w:r>
      <w:r w:rsidR="00BE455C" w:rsidRPr="00FE29DC">
        <w:rPr>
          <w:rFonts w:cs="B Badr" w:hint="cs"/>
          <w:b/>
          <w:bCs/>
          <w:sz w:val="32"/>
          <w:szCs w:val="28"/>
          <w:rtl/>
          <w:lang w:bidi="fa-IR"/>
        </w:rPr>
        <w:t xml:space="preserve">، و نتف الإبط، و حلق العانة، و انتقاص الماء </w:t>
      </w:r>
      <w:r w:rsidR="00BE455C" w:rsidRPr="002A42F6">
        <w:rPr>
          <w:rFonts w:cs="Times New Roman" w:hint="cs"/>
          <w:b/>
          <w:bCs/>
          <w:sz w:val="32"/>
          <w:szCs w:val="32"/>
          <w:rtl/>
          <w:lang w:bidi="fa-IR"/>
        </w:rPr>
        <w:t>–</w:t>
      </w:r>
      <w:r w:rsidR="00BE455C" w:rsidRPr="00FE29DC">
        <w:rPr>
          <w:rFonts w:cs="B Badr" w:hint="cs"/>
          <w:b/>
          <w:bCs/>
          <w:sz w:val="32"/>
          <w:szCs w:val="28"/>
          <w:rtl/>
          <w:lang w:bidi="fa-IR"/>
        </w:rPr>
        <w:t xml:space="preserve"> یعنی الإستنجاء </w:t>
      </w:r>
      <w:r w:rsidR="00BE455C" w:rsidRPr="002A42F6">
        <w:rPr>
          <w:rFonts w:cs="Times New Roman" w:hint="cs"/>
          <w:b/>
          <w:bCs/>
          <w:sz w:val="32"/>
          <w:szCs w:val="32"/>
          <w:rtl/>
          <w:lang w:bidi="fa-IR"/>
        </w:rPr>
        <w:t>–</w:t>
      </w:r>
      <w:r w:rsidR="00BE455C" w:rsidRPr="00FE29DC">
        <w:rPr>
          <w:rFonts w:cs="B Badr" w:hint="cs"/>
          <w:b/>
          <w:bCs/>
          <w:sz w:val="32"/>
          <w:szCs w:val="28"/>
          <w:rtl/>
          <w:lang w:bidi="fa-IR"/>
        </w:rPr>
        <w:t xml:space="preserve"> قال زکریا</w:t>
      </w:r>
      <w:r w:rsidR="004A1617">
        <w:rPr>
          <w:rFonts w:cs="B Badr" w:hint="cs"/>
          <w:b/>
          <w:bCs/>
          <w:sz w:val="32"/>
          <w:szCs w:val="28"/>
          <w:rtl/>
          <w:lang w:bidi="fa-IR"/>
        </w:rPr>
        <w:t>:</w:t>
      </w:r>
      <w:r w:rsidR="00BE455C" w:rsidRPr="00FE29DC">
        <w:rPr>
          <w:rFonts w:cs="B Badr" w:hint="cs"/>
          <w:b/>
          <w:bCs/>
          <w:sz w:val="32"/>
          <w:szCs w:val="28"/>
          <w:rtl/>
          <w:lang w:bidi="fa-IR"/>
        </w:rPr>
        <w:t xml:space="preserve"> قال مصعب</w:t>
      </w:r>
      <w:r w:rsidR="004A1617">
        <w:rPr>
          <w:rFonts w:cs="B Badr" w:hint="cs"/>
          <w:b/>
          <w:bCs/>
          <w:sz w:val="32"/>
          <w:szCs w:val="28"/>
          <w:rtl/>
          <w:lang w:bidi="fa-IR"/>
        </w:rPr>
        <w:t>:</w:t>
      </w:r>
      <w:r w:rsidR="00BE455C" w:rsidRPr="00FE29DC">
        <w:rPr>
          <w:rFonts w:cs="B Badr" w:hint="cs"/>
          <w:b/>
          <w:bCs/>
          <w:sz w:val="32"/>
          <w:szCs w:val="28"/>
          <w:rtl/>
          <w:lang w:bidi="fa-IR"/>
        </w:rPr>
        <w:t xml:space="preserve"> و نسیت العاشرة إلا أن تکون المضمضة)</w:t>
      </w:r>
      <w:r w:rsidR="005E647C" w:rsidRPr="00485CB6">
        <w:rPr>
          <w:rStyle w:val="FootnoteReference"/>
          <w:sz w:val="28"/>
          <w:szCs w:val="28"/>
          <w:rtl/>
          <w:lang w:bidi="fa-IR"/>
        </w:rPr>
        <w:footnoteReference w:id="41"/>
      </w:r>
      <w:r w:rsidR="00BE455C">
        <w:rPr>
          <w:rFonts w:cs="B Lotus" w:hint="cs"/>
          <w:sz w:val="28"/>
          <w:szCs w:val="28"/>
          <w:rtl/>
          <w:lang w:bidi="fa-IR"/>
        </w:rPr>
        <w:t xml:space="preserve"> «ده چیز از فطرت است؛ کوتاه کردن سبیل، گذاشتن ریش، سواک، آب در بینی کردن، کوتاه کردن ناخنها، شستن بندهای انگشتان، کندن موی زیر بغل، تراشیدن موی زیر ناف، استنجاء با آب، زکریا گوید</w:t>
      </w:r>
      <w:r w:rsidR="004A1617">
        <w:rPr>
          <w:rFonts w:cs="B Lotus" w:hint="cs"/>
          <w:sz w:val="28"/>
          <w:szCs w:val="28"/>
          <w:rtl/>
          <w:lang w:bidi="fa-IR"/>
        </w:rPr>
        <w:t>:</w:t>
      </w:r>
      <w:r w:rsidR="00BE455C">
        <w:rPr>
          <w:rFonts w:cs="B Lotus" w:hint="cs"/>
          <w:sz w:val="28"/>
          <w:szCs w:val="28"/>
          <w:rtl/>
          <w:lang w:bidi="fa-IR"/>
        </w:rPr>
        <w:t xml:space="preserve"> مصعب گفت</w:t>
      </w:r>
      <w:r w:rsidR="004A1617">
        <w:rPr>
          <w:rFonts w:cs="B Lotus" w:hint="cs"/>
          <w:sz w:val="28"/>
          <w:szCs w:val="28"/>
          <w:rtl/>
          <w:lang w:bidi="fa-IR"/>
        </w:rPr>
        <w:t>:</w:t>
      </w:r>
      <w:r w:rsidR="00BE455C">
        <w:rPr>
          <w:rFonts w:cs="B Lotus" w:hint="cs"/>
          <w:sz w:val="28"/>
          <w:szCs w:val="28"/>
          <w:rtl/>
          <w:lang w:bidi="fa-IR"/>
        </w:rPr>
        <w:t xml:space="preserve"> دهمی را فراموش کردم گمان می‌کنم مضمضه باشد».</w:t>
      </w:r>
    </w:p>
    <w:p w:rsidR="002D1975" w:rsidRPr="004532E9" w:rsidRDefault="002D1975" w:rsidP="000220FC">
      <w:pPr>
        <w:pStyle w:val="a1"/>
        <w:rPr>
          <w:rFonts w:hint="cs"/>
          <w:rtl/>
        </w:rPr>
      </w:pPr>
      <w:bookmarkStart w:id="70" w:name="_Toc124849540"/>
      <w:bookmarkStart w:id="71" w:name="_Toc95171988"/>
      <w:bookmarkStart w:id="72" w:name="_Toc258663165"/>
      <w:bookmarkStart w:id="73" w:name="_Toc283249503"/>
      <w:r w:rsidRPr="004532E9">
        <w:rPr>
          <w:rFonts w:hint="cs"/>
          <w:rtl/>
        </w:rPr>
        <w:t>ختنه کردن</w:t>
      </w:r>
      <w:bookmarkEnd w:id="70"/>
      <w:bookmarkEnd w:id="71"/>
      <w:bookmarkEnd w:id="72"/>
      <w:bookmarkEnd w:id="73"/>
      <w:r w:rsidRPr="004532E9">
        <w:rPr>
          <w:rFonts w:hint="cs"/>
          <w:rtl/>
        </w:rPr>
        <w:t xml:space="preserve"> </w:t>
      </w:r>
    </w:p>
    <w:p w:rsidR="002D1975" w:rsidRDefault="002D1975" w:rsidP="00FE29DC">
      <w:pPr>
        <w:spacing w:line="228" w:lineRule="auto"/>
        <w:jc w:val="lowKashida"/>
        <w:rPr>
          <w:rFonts w:cs="B Lotus" w:hint="cs"/>
          <w:sz w:val="28"/>
          <w:szCs w:val="28"/>
          <w:rtl/>
          <w:lang w:bidi="fa-IR"/>
        </w:rPr>
      </w:pPr>
      <w:r>
        <w:rPr>
          <w:rFonts w:cs="B Lotus" w:hint="cs"/>
          <w:sz w:val="28"/>
          <w:szCs w:val="28"/>
          <w:rtl/>
          <w:lang w:bidi="fa-IR"/>
        </w:rPr>
        <w:t>ختنه برای مرد و زن</w:t>
      </w:r>
      <w:r w:rsidRPr="00FC5833">
        <w:rPr>
          <w:rFonts w:cs="B Lotus" w:hint="cs"/>
          <w:sz w:val="28"/>
          <w:szCs w:val="28"/>
          <w:vertAlign w:val="superscript"/>
          <w:rtl/>
          <w:lang w:bidi="fa-IR"/>
        </w:rPr>
        <w:t>(*)</w:t>
      </w:r>
      <w:r>
        <w:rPr>
          <w:rFonts w:cs="B Lotus" w:hint="cs"/>
          <w:sz w:val="28"/>
          <w:szCs w:val="28"/>
          <w:rtl/>
          <w:lang w:bidi="fa-IR"/>
        </w:rPr>
        <w:t xml:space="preserve"> واجب است چون از شعائراسلام است و پیامبر</w:t>
      </w:r>
      <w:r w:rsidRPr="00196138">
        <w:rPr>
          <w:rFonts w:cs="B Lotus" w:hint="cs"/>
          <w:sz w:val="28"/>
          <w:szCs w:val="28"/>
          <w:rtl/>
          <w:lang w:bidi="fa-IR"/>
        </w:rPr>
        <w:sym w:font="AGA Arabesque" w:char="F072"/>
      </w:r>
      <w:r>
        <w:rPr>
          <w:rFonts w:cs="B Lotus" w:hint="cs"/>
          <w:sz w:val="28"/>
          <w:szCs w:val="28"/>
          <w:rtl/>
          <w:lang w:bidi="fa-IR"/>
        </w:rPr>
        <w:t xml:space="preserve"> به مردی که اسلام آورده بود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(ألق عنک شعر الکفر و اختتن)</w:t>
      </w:r>
      <w:r w:rsidR="005E647C" w:rsidRPr="00485CB6">
        <w:rPr>
          <w:rStyle w:val="FootnoteReference"/>
          <w:sz w:val="28"/>
          <w:szCs w:val="28"/>
          <w:rtl/>
          <w:lang w:bidi="fa-IR"/>
        </w:rPr>
        <w:footnoteReference w:id="42"/>
      </w:r>
      <w:r>
        <w:rPr>
          <w:rFonts w:cs="B Lotus" w:hint="cs"/>
          <w:sz w:val="28"/>
          <w:szCs w:val="28"/>
          <w:rtl/>
          <w:lang w:bidi="fa-IR"/>
        </w:rPr>
        <w:t xml:space="preserve"> «موی کفر را از خودت بردار و خودت را ختنه کن</w:t>
      </w:r>
      <w:r w:rsidR="00EE288C">
        <w:rPr>
          <w:rFonts w:cs="B Lotus" w:hint="cs"/>
          <w:sz w:val="28"/>
          <w:szCs w:val="28"/>
          <w:rtl/>
          <w:lang w:bidi="fa-IR"/>
        </w:rPr>
        <w:t>».</w:t>
      </w:r>
    </w:p>
    <w:p w:rsidR="001D12E7" w:rsidRDefault="001D12E7" w:rsidP="00FE29DC">
      <w:pPr>
        <w:spacing w:line="228" w:lineRule="auto"/>
        <w:ind w:firstLine="284"/>
        <w:jc w:val="lowKashida"/>
        <w:rPr>
          <w:rFonts w:cs="B Lotus" w:hint="cs"/>
          <w:sz w:val="28"/>
          <w:szCs w:val="28"/>
          <w:rtl/>
          <w:lang w:bidi="fa-IR"/>
        </w:rPr>
      </w:pPr>
      <w:r>
        <w:rPr>
          <w:rFonts w:cs="B Lotus" w:hint="cs"/>
          <w:sz w:val="28"/>
          <w:szCs w:val="28"/>
          <w:rtl/>
          <w:lang w:bidi="fa-IR"/>
        </w:rPr>
        <w:t>ختنه کردن از شریعت ابراهیم است</w:t>
      </w:r>
      <w:r w:rsidR="004A1617">
        <w:rPr>
          <w:rFonts w:cs="B Lotus" w:hint="cs"/>
          <w:sz w:val="28"/>
          <w:szCs w:val="28"/>
          <w:rtl/>
          <w:lang w:bidi="fa-IR"/>
        </w:rPr>
        <w:t>:</w:t>
      </w:r>
      <w:r>
        <w:rPr>
          <w:rFonts w:cs="B Lotus" w:hint="cs"/>
          <w:sz w:val="28"/>
          <w:szCs w:val="28"/>
          <w:rtl/>
          <w:lang w:bidi="fa-IR"/>
        </w:rPr>
        <w:t xml:space="preserve">  از ابوهریره</w:t>
      </w:r>
      <w:r>
        <w:rPr>
          <w:rFonts w:cs="B Lotus" w:hint="cs"/>
          <w:sz w:val="28"/>
          <w:szCs w:val="28"/>
          <w:rtl/>
          <w:lang w:bidi="fa-IR"/>
        </w:rPr>
        <w:sym w:font="AGA Arabesque" w:char="F074"/>
      </w:r>
      <w:r>
        <w:rPr>
          <w:rFonts w:cs="B Lotus" w:hint="cs"/>
          <w:sz w:val="28"/>
          <w:szCs w:val="28"/>
          <w:rtl/>
          <w:lang w:bidi="fa-IR"/>
        </w:rPr>
        <w:t xml:space="preserve">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(اختتن إبراهیم خلیل الرحمن بعد ما أتت علیه ثمانون سنة)</w:t>
      </w:r>
      <w:r w:rsidR="005E647C" w:rsidRPr="00485CB6">
        <w:rPr>
          <w:rStyle w:val="FootnoteReference"/>
          <w:sz w:val="28"/>
          <w:szCs w:val="28"/>
          <w:rtl/>
          <w:lang w:bidi="fa-IR"/>
        </w:rPr>
        <w:footnoteReference w:id="43"/>
      </w:r>
      <w:r>
        <w:rPr>
          <w:rFonts w:cs="B Lotus" w:hint="cs"/>
          <w:sz w:val="28"/>
          <w:szCs w:val="28"/>
          <w:rtl/>
          <w:lang w:bidi="fa-IR"/>
        </w:rPr>
        <w:t xml:space="preserve"> «ابراهیم خلیل الرحمن بعد از آنکه هشتاد سال از عمرش گذشته بود، خت</w:t>
      </w:r>
      <w:r w:rsidR="00D50228">
        <w:rPr>
          <w:rFonts w:cs="B Lotus" w:hint="cs"/>
          <w:sz w:val="28"/>
          <w:szCs w:val="28"/>
          <w:rtl/>
          <w:lang w:bidi="fa-IR"/>
        </w:rPr>
        <w:t>ن</w:t>
      </w:r>
      <w:r>
        <w:rPr>
          <w:rFonts w:cs="B Lotus" w:hint="cs"/>
          <w:sz w:val="28"/>
          <w:szCs w:val="28"/>
          <w:rtl/>
          <w:lang w:bidi="fa-IR"/>
        </w:rPr>
        <w:t>ه کرد</w:t>
      </w:r>
      <w:r w:rsidR="00D50228">
        <w:rPr>
          <w:rFonts w:cs="B Lotus" w:hint="cs"/>
          <w:sz w:val="28"/>
          <w:szCs w:val="28"/>
          <w:rtl/>
          <w:lang w:bidi="fa-IR"/>
        </w:rPr>
        <w:t>» و خداوند به پیامبرش محمد</w:t>
      </w:r>
      <w:r w:rsidR="00D50228" w:rsidRPr="00196138">
        <w:rPr>
          <w:rFonts w:cs="B Lotus" w:hint="cs"/>
          <w:sz w:val="28"/>
          <w:szCs w:val="28"/>
          <w:rtl/>
          <w:lang w:bidi="fa-IR"/>
        </w:rPr>
        <w:sym w:font="AGA Arabesque" w:char="F072"/>
      </w:r>
      <w:r w:rsidR="00D50228">
        <w:rPr>
          <w:rFonts w:cs="B Lotus" w:hint="cs"/>
          <w:sz w:val="28"/>
          <w:szCs w:val="28"/>
          <w:rtl/>
          <w:lang w:bidi="fa-IR"/>
        </w:rPr>
        <w:t xml:space="preserve"> فرمود</w:t>
      </w:r>
      <w:r w:rsidR="004A1617">
        <w:rPr>
          <w:rFonts w:cs="B Lotus" w:hint="cs"/>
          <w:sz w:val="28"/>
          <w:szCs w:val="28"/>
          <w:rtl/>
          <w:lang w:bidi="fa-IR"/>
        </w:rPr>
        <w:t>:</w:t>
      </w:r>
      <w:r w:rsidR="00D50228">
        <w:rPr>
          <w:rFonts w:cs="B Lotus" w:hint="cs"/>
          <w:sz w:val="28"/>
          <w:szCs w:val="28"/>
          <w:rtl/>
          <w:lang w:bidi="fa-IR"/>
        </w:rPr>
        <w:t xml:space="preserve"> </w:t>
      </w:r>
    </w:p>
    <w:p w:rsidR="00D50228" w:rsidRPr="00944222" w:rsidRDefault="00D50228" w:rsidP="003D01E0">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w:t>
      </w:r>
      <w:r w:rsidR="00A51EC1" w:rsidRPr="00FE29DC">
        <w:rPr>
          <w:rFonts w:cs="B Badr" w:hint="cs"/>
          <w:b/>
          <w:bCs/>
          <w:sz w:val="32"/>
          <w:szCs w:val="28"/>
          <w:rtl/>
          <w:lang w:bidi="fa-IR"/>
        </w:rPr>
        <w:t>ثُمَّ أوْحَیْنَاْ إلَیْکَ أنِ اتَّبِعْ مِلَّةَ إب</w:t>
      </w:r>
      <w:r w:rsidR="003D01E0" w:rsidRPr="00FE29DC">
        <w:rPr>
          <w:rFonts w:cs="B Badr" w:hint="cs"/>
          <w:b/>
          <w:bCs/>
          <w:sz w:val="32"/>
          <w:szCs w:val="28"/>
          <w:rtl/>
          <w:lang w:bidi="fa-IR"/>
        </w:rPr>
        <w:t>ْ</w:t>
      </w:r>
      <w:r w:rsidR="00A51EC1" w:rsidRPr="00FE29DC">
        <w:rPr>
          <w:rFonts w:cs="B Badr" w:hint="cs"/>
          <w:b/>
          <w:bCs/>
          <w:sz w:val="32"/>
          <w:szCs w:val="28"/>
          <w:rtl/>
          <w:lang w:bidi="fa-IR"/>
        </w:rPr>
        <w:t>ر</w:t>
      </w:r>
      <w:r w:rsidR="003D01E0" w:rsidRPr="00FE29DC">
        <w:rPr>
          <w:rFonts w:cs="B Badr" w:hint="cs"/>
          <w:b/>
          <w:bCs/>
          <w:sz w:val="32"/>
          <w:szCs w:val="28"/>
          <w:rtl/>
          <w:lang w:bidi="fa-IR"/>
        </w:rPr>
        <w:t>َ</w:t>
      </w:r>
      <w:r w:rsidR="00A51EC1" w:rsidRPr="00FE29DC">
        <w:rPr>
          <w:rFonts w:cs="B Badr" w:hint="cs"/>
          <w:b/>
          <w:bCs/>
          <w:sz w:val="32"/>
          <w:szCs w:val="28"/>
          <w:rtl/>
          <w:lang w:bidi="fa-IR"/>
        </w:rPr>
        <w:t>ا</w:t>
      </w:r>
      <w:r w:rsidR="003D01E0" w:rsidRPr="00FE29DC">
        <w:rPr>
          <w:rFonts w:cs="B Badr" w:hint="cs"/>
          <w:b/>
          <w:bCs/>
          <w:sz w:val="32"/>
          <w:szCs w:val="28"/>
          <w:rtl/>
          <w:lang w:bidi="fa-IR"/>
        </w:rPr>
        <w:t>ْ</w:t>
      </w:r>
      <w:r w:rsidR="00A51EC1" w:rsidRPr="00FE29DC">
        <w:rPr>
          <w:rFonts w:cs="B Badr" w:hint="cs"/>
          <w:b/>
          <w:bCs/>
          <w:sz w:val="32"/>
          <w:szCs w:val="28"/>
          <w:rtl/>
          <w:lang w:bidi="fa-IR"/>
        </w:rPr>
        <w:t>ه</w:t>
      </w:r>
      <w:r w:rsidR="003D01E0" w:rsidRPr="00FE29DC">
        <w:rPr>
          <w:rFonts w:cs="B Badr" w:hint="cs"/>
          <w:b/>
          <w:bCs/>
          <w:sz w:val="32"/>
          <w:szCs w:val="28"/>
          <w:rtl/>
          <w:lang w:bidi="fa-IR"/>
        </w:rPr>
        <w:t>ِ</w:t>
      </w:r>
      <w:r w:rsidR="00A51EC1" w:rsidRPr="00FE29DC">
        <w:rPr>
          <w:rFonts w:cs="B Badr" w:hint="cs"/>
          <w:b/>
          <w:bCs/>
          <w:sz w:val="32"/>
          <w:szCs w:val="28"/>
          <w:rtl/>
          <w:lang w:bidi="fa-IR"/>
        </w:rPr>
        <w:t>ی</w:t>
      </w:r>
      <w:r w:rsidR="003D01E0" w:rsidRPr="00FE29DC">
        <w:rPr>
          <w:rFonts w:cs="B Badr" w:hint="cs"/>
          <w:b/>
          <w:bCs/>
          <w:sz w:val="32"/>
          <w:szCs w:val="28"/>
          <w:rtl/>
          <w:lang w:bidi="fa-IR"/>
        </w:rPr>
        <w:t>ْ</w:t>
      </w:r>
      <w:r w:rsidR="00A51EC1" w:rsidRPr="00FE29DC">
        <w:rPr>
          <w:rFonts w:cs="B Badr" w:hint="cs"/>
          <w:b/>
          <w:bCs/>
          <w:sz w:val="32"/>
          <w:szCs w:val="28"/>
          <w:rtl/>
          <w:lang w:bidi="fa-IR"/>
        </w:rPr>
        <w:t>م</w:t>
      </w:r>
      <w:r w:rsidR="003D01E0" w:rsidRPr="00FE29DC">
        <w:rPr>
          <w:rFonts w:cs="B Badr" w:hint="cs"/>
          <w:b/>
          <w:bCs/>
          <w:sz w:val="32"/>
          <w:szCs w:val="28"/>
          <w:rtl/>
          <w:lang w:bidi="fa-IR"/>
        </w:rPr>
        <w:t>َ</w:t>
      </w:r>
      <w:r w:rsidR="00A51EC1" w:rsidRPr="00FE29DC">
        <w:rPr>
          <w:rFonts w:cs="B Badr" w:hint="cs"/>
          <w:b/>
          <w:bCs/>
          <w:sz w:val="32"/>
          <w:szCs w:val="28"/>
          <w:rtl/>
          <w:lang w:bidi="fa-IR"/>
        </w:rPr>
        <w:t xml:space="preserve"> ح</w:t>
      </w:r>
      <w:r w:rsidR="003D01E0" w:rsidRPr="00FE29DC">
        <w:rPr>
          <w:rFonts w:cs="B Badr" w:hint="cs"/>
          <w:b/>
          <w:bCs/>
          <w:sz w:val="32"/>
          <w:szCs w:val="28"/>
          <w:rtl/>
          <w:lang w:bidi="fa-IR"/>
        </w:rPr>
        <w:t>َ</w:t>
      </w:r>
      <w:r w:rsidR="00A51EC1" w:rsidRPr="00FE29DC">
        <w:rPr>
          <w:rFonts w:cs="B Badr" w:hint="cs"/>
          <w:b/>
          <w:bCs/>
          <w:sz w:val="32"/>
          <w:szCs w:val="28"/>
          <w:rtl/>
          <w:lang w:bidi="fa-IR"/>
        </w:rPr>
        <w:t>ن</w:t>
      </w:r>
      <w:r w:rsidR="003D01E0" w:rsidRPr="00FE29DC">
        <w:rPr>
          <w:rFonts w:cs="B Badr" w:hint="cs"/>
          <w:b/>
          <w:bCs/>
          <w:sz w:val="32"/>
          <w:szCs w:val="28"/>
          <w:rtl/>
          <w:lang w:bidi="fa-IR"/>
        </w:rPr>
        <w:t>ِ</w:t>
      </w:r>
      <w:r w:rsidR="00A51EC1" w:rsidRPr="00FE29DC">
        <w:rPr>
          <w:rFonts w:cs="B Badr" w:hint="cs"/>
          <w:b/>
          <w:bCs/>
          <w:sz w:val="32"/>
          <w:szCs w:val="28"/>
          <w:rtl/>
          <w:lang w:bidi="fa-IR"/>
        </w:rPr>
        <w:t>ی</w:t>
      </w:r>
      <w:r w:rsidR="003D01E0" w:rsidRPr="00FE29DC">
        <w:rPr>
          <w:rFonts w:cs="B Badr" w:hint="cs"/>
          <w:b/>
          <w:bCs/>
          <w:sz w:val="32"/>
          <w:szCs w:val="28"/>
          <w:rtl/>
          <w:lang w:bidi="fa-IR"/>
        </w:rPr>
        <w:t>ْ</w:t>
      </w:r>
      <w:r w:rsidR="00A51EC1" w:rsidRPr="00FE29DC">
        <w:rPr>
          <w:rFonts w:cs="B Badr" w:hint="cs"/>
          <w:b/>
          <w:bCs/>
          <w:sz w:val="32"/>
          <w:szCs w:val="28"/>
          <w:rtl/>
          <w:lang w:bidi="fa-IR"/>
        </w:rPr>
        <w:t>فا</w:t>
      </w:r>
      <w:r w:rsidR="003D01E0" w:rsidRPr="00FE29DC">
        <w:rPr>
          <w:rFonts w:cs="B Badr" w:hint="cs"/>
          <w:b/>
          <w:bCs/>
          <w:sz w:val="32"/>
          <w:szCs w:val="28"/>
          <w:rtl/>
          <w:lang w:bidi="fa-IR"/>
        </w:rPr>
        <w:t>ً</w:t>
      </w:r>
      <w:r w:rsidRPr="00FE29DC">
        <w:rPr>
          <w:rFonts w:cs="B Badr" w:hint="cs"/>
          <w:b/>
          <w:bCs/>
          <w:sz w:val="32"/>
          <w:szCs w:val="28"/>
          <w:rtl/>
          <w:lang w:bidi="fa-IR"/>
        </w:rPr>
        <w:t xml:space="preserve">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w:t>
      </w:r>
      <w:r w:rsidR="003D01E0" w:rsidRPr="00944222">
        <w:rPr>
          <w:rFonts w:cs="B Lotus" w:hint="cs"/>
          <w:sz w:val="32"/>
          <w:szCs w:val="24"/>
          <w:rtl/>
          <w:lang w:bidi="fa-IR"/>
        </w:rPr>
        <w:t>نحل</w:t>
      </w:r>
      <w:r w:rsidR="004A1617">
        <w:rPr>
          <w:rFonts w:cs="B Lotus" w:hint="cs"/>
          <w:sz w:val="32"/>
          <w:szCs w:val="24"/>
          <w:rtl/>
          <w:lang w:bidi="fa-IR"/>
        </w:rPr>
        <w:t>:</w:t>
      </w:r>
      <w:r w:rsidRPr="00944222">
        <w:rPr>
          <w:rFonts w:cs="B Lotus" w:hint="cs"/>
          <w:sz w:val="32"/>
          <w:szCs w:val="24"/>
          <w:rtl/>
          <w:lang w:bidi="fa-IR"/>
        </w:rPr>
        <w:t xml:space="preserve"> </w:t>
      </w:r>
      <w:r w:rsidR="003D01E0" w:rsidRPr="00944222">
        <w:rPr>
          <w:rFonts w:cs="B Lotus" w:hint="cs"/>
          <w:sz w:val="32"/>
          <w:szCs w:val="24"/>
          <w:rtl/>
          <w:lang w:bidi="fa-IR"/>
        </w:rPr>
        <w:t>123</w:t>
      </w:r>
      <w:r w:rsidRPr="00944222">
        <w:rPr>
          <w:rFonts w:cs="B Lotus" w:hint="cs"/>
          <w:sz w:val="32"/>
          <w:szCs w:val="24"/>
          <w:rtl/>
          <w:lang w:bidi="fa-IR"/>
        </w:rPr>
        <w:t>)</w:t>
      </w:r>
    </w:p>
    <w:p w:rsidR="00D50228" w:rsidRPr="000F309C" w:rsidRDefault="00D50228" w:rsidP="003D01E0">
      <w:pPr>
        <w:ind w:left="1134"/>
        <w:jc w:val="both"/>
        <w:rPr>
          <w:rFonts w:cs="B Lotus" w:hint="cs"/>
          <w:sz w:val="26"/>
          <w:szCs w:val="26"/>
          <w:rtl/>
          <w:lang w:bidi="fa-IR"/>
        </w:rPr>
      </w:pPr>
      <w:r>
        <w:rPr>
          <w:rFonts w:cs="B Lotus" w:hint="cs"/>
          <w:sz w:val="26"/>
          <w:szCs w:val="26"/>
          <w:rtl/>
          <w:lang w:bidi="fa-IR"/>
        </w:rPr>
        <w:t>«</w:t>
      </w:r>
      <w:r w:rsidR="003D01E0">
        <w:rPr>
          <w:rFonts w:cs="B Lotus" w:hint="cs"/>
          <w:sz w:val="26"/>
          <w:szCs w:val="26"/>
          <w:rtl/>
          <w:lang w:bidi="fa-IR"/>
        </w:rPr>
        <w:t>سپس به تو (ای رسول خدا) وحی کردیم که از دین حنیف ابراهیم پیروی کن</w:t>
      </w:r>
      <w:r>
        <w:rPr>
          <w:rFonts w:cs="B Lotus" w:hint="cs"/>
          <w:sz w:val="26"/>
          <w:szCs w:val="26"/>
          <w:rtl/>
          <w:lang w:bidi="fa-IR"/>
        </w:rPr>
        <w:t>».</w:t>
      </w:r>
    </w:p>
    <w:p w:rsidR="00D50228" w:rsidRDefault="003D01E0" w:rsidP="00FE29DC">
      <w:pPr>
        <w:spacing w:line="228" w:lineRule="auto"/>
        <w:ind w:firstLine="284"/>
        <w:jc w:val="lowKashida"/>
        <w:rPr>
          <w:rFonts w:cs="B Lotus" w:hint="cs"/>
          <w:sz w:val="28"/>
          <w:szCs w:val="28"/>
          <w:rtl/>
          <w:lang w:bidi="fa-IR"/>
        </w:rPr>
      </w:pPr>
      <w:r>
        <w:rPr>
          <w:rFonts w:cs="B Lotus" w:hint="cs"/>
          <w:sz w:val="28"/>
          <w:szCs w:val="28"/>
          <w:rtl/>
          <w:lang w:bidi="fa-IR"/>
        </w:rPr>
        <w:t>مستحب است که ختنه در روز هفتم ولادت باشد</w:t>
      </w:r>
      <w:r w:rsidR="004A1617">
        <w:rPr>
          <w:rFonts w:cs="B Lotus" w:hint="cs"/>
          <w:sz w:val="28"/>
          <w:szCs w:val="28"/>
          <w:rtl/>
          <w:lang w:bidi="fa-IR"/>
        </w:rPr>
        <w:t>:</w:t>
      </w:r>
      <w:r>
        <w:rPr>
          <w:rFonts w:cs="B Lotus" w:hint="cs"/>
          <w:sz w:val="28"/>
          <w:szCs w:val="28"/>
          <w:rtl/>
          <w:lang w:bidi="fa-IR"/>
        </w:rPr>
        <w:t xml:space="preserve"> </w:t>
      </w:r>
    </w:p>
    <w:p w:rsidR="002B4B0A" w:rsidRDefault="002B4B0A" w:rsidP="00FE29DC">
      <w:pPr>
        <w:spacing w:line="228" w:lineRule="auto"/>
        <w:ind w:firstLine="284"/>
        <w:jc w:val="lowKashida"/>
        <w:rPr>
          <w:rFonts w:cs="B Lotus" w:hint="cs"/>
          <w:sz w:val="28"/>
          <w:szCs w:val="28"/>
          <w:rtl/>
          <w:lang w:bidi="fa-IR"/>
        </w:rPr>
      </w:pPr>
      <w:r>
        <w:rPr>
          <w:rFonts w:cs="B Lotus" w:hint="cs"/>
          <w:sz w:val="28"/>
          <w:szCs w:val="28"/>
          <w:rtl/>
          <w:lang w:bidi="fa-IR"/>
        </w:rPr>
        <w:t>به دلیل حدیث جابر که گفت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عق عن الحسن و الحسین و ختنهما لسبعة أیام)</w:t>
      </w:r>
      <w:r w:rsidR="005E647C" w:rsidRPr="00485CB6">
        <w:rPr>
          <w:rStyle w:val="FootnoteReference"/>
          <w:sz w:val="28"/>
          <w:szCs w:val="28"/>
          <w:rtl/>
          <w:lang w:bidi="fa-IR"/>
        </w:rPr>
        <w:footnoteReference w:id="44"/>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در روز هفتم ولادت حسن و حسین عقیقه داد (ولیمه‌ای که به مناسبت تولد فرزند داده می‌شود) و آنها را ختنه کرد».</w:t>
      </w:r>
    </w:p>
    <w:p w:rsidR="002B4B0A" w:rsidRDefault="002B4B0A" w:rsidP="00FE29DC">
      <w:pPr>
        <w:spacing w:line="228" w:lineRule="auto"/>
        <w:ind w:firstLine="284"/>
        <w:jc w:val="lowKashida"/>
        <w:rPr>
          <w:rFonts w:cs="B Lotus" w:hint="cs"/>
          <w:sz w:val="28"/>
          <w:szCs w:val="28"/>
          <w:rtl/>
          <w:lang w:bidi="fa-IR"/>
        </w:rPr>
      </w:pPr>
      <w:r>
        <w:rPr>
          <w:rFonts w:cs="B Lotus" w:hint="cs"/>
          <w:sz w:val="28"/>
          <w:szCs w:val="28"/>
          <w:rtl/>
          <w:lang w:bidi="fa-IR"/>
        </w:rPr>
        <w:t>ابن عباس گوید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(سبعة من السنة فی الصبی یوم السابع</w:t>
      </w:r>
      <w:r w:rsidR="004A1617">
        <w:rPr>
          <w:rFonts w:cs="B Badr" w:hint="cs"/>
          <w:b/>
          <w:bCs/>
          <w:sz w:val="32"/>
          <w:szCs w:val="28"/>
          <w:rtl/>
          <w:lang w:bidi="fa-IR"/>
        </w:rPr>
        <w:t>:</w:t>
      </w:r>
      <w:r w:rsidRPr="00FE29DC">
        <w:rPr>
          <w:rFonts w:cs="B Badr" w:hint="cs"/>
          <w:b/>
          <w:bCs/>
          <w:sz w:val="32"/>
          <w:szCs w:val="28"/>
          <w:rtl/>
          <w:lang w:bidi="fa-IR"/>
        </w:rPr>
        <w:t xml:space="preserve"> یسمی و یختن)</w:t>
      </w:r>
      <w:r w:rsidR="005E647C" w:rsidRPr="00485CB6">
        <w:rPr>
          <w:rStyle w:val="FootnoteReference"/>
          <w:sz w:val="28"/>
          <w:szCs w:val="28"/>
          <w:rtl/>
          <w:lang w:bidi="fa-IR"/>
        </w:rPr>
        <w:footnoteReference w:id="45"/>
      </w:r>
      <w:r>
        <w:rPr>
          <w:rFonts w:cs="B Lotus" w:hint="cs"/>
          <w:sz w:val="28"/>
          <w:szCs w:val="28"/>
          <w:rtl/>
          <w:lang w:bidi="fa-IR"/>
        </w:rPr>
        <w:t>. «در روز هفتم تولد نوزاد، هفت چیز سنت است</w:t>
      </w:r>
      <w:r w:rsidR="004A1617">
        <w:rPr>
          <w:rFonts w:cs="B Lotus" w:hint="cs"/>
          <w:sz w:val="28"/>
          <w:szCs w:val="28"/>
          <w:rtl/>
          <w:lang w:bidi="fa-IR"/>
        </w:rPr>
        <w:t>:</w:t>
      </w:r>
      <w:r>
        <w:rPr>
          <w:rFonts w:cs="B Lotus" w:hint="cs"/>
          <w:sz w:val="28"/>
          <w:szCs w:val="28"/>
          <w:rtl/>
          <w:lang w:bidi="fa-IR"/>
        </w:rPr>
        <w:t xml:space="preserve"> اینکه نامگذاری و ختنه شود ...».</w:t>
      </w:r>
    </w:p>
    <w:p w:rsidR="002B4B0A" w:rsidRDefault="002B4B0A" w:rsidP="00FE29DC">
      <w:pPr>
        <w:spacing w:line="228" w:lineRule="auto"/>
        <w:ind w:firstLine="284"/>
        <w:jc w:val="lowKashida"/>
        <w:rPr>
          <w:rFonts w:cs="B Lotus" w:hint="cs"/>
          <w:sz w:val="28"/>
          <w:szCs w:val="28"/>
          <w:rtl/>
          <w:lang w:bidi="fa-IR"/>
        </w:rPr>
      </w:pPr>
      <w:r>
        <w:rPr>
          <w:rFonts w:cs="B Lotus" w:hint="cs"/>
          <w:sz w:val="28"/>
          <w:szCs w:val="28"/>
          <w:rtl/>
          <w:lang w:bidi="fa-IR"/>
        </w:rPr>
        <w:t>اگرچه در سندهای این دو حدیث ضعف هست اما یکی از آنها دیگری را تقویت می‌کند؛ چون مخرج آنها مختلف و در آنها راوی</w:t>
      </w:r>
      <w:r w:rsidR="004B55D3">
        <w:rPr>
          <w:rFonts w:cs="B Lotus" w:hint="cs"/>
          <w:sz w:val="28"/>
          <w:szCs w:val="28"/>
          <w:rtl/>
          <w:lang w:bidi="fa-IR"/>
        </w:rPr>
        <w:t xml:space="preserve"> متهم</w:t>
      </w:r>
      <w:r>
        <w:rPr>
          <w:rFonts w:cs="B Lotus" w:hint="cs"/>
          <w:sz w:val="28"/>
          <w:szCs w:val="28"/>
          <w:rtl/>
          <w:lang w:bidi="fa-IR"/>
        </w:rPr>
        <w:t xml:space="preserve"> وجود ندارد.</w:t>
      </w:r>
      <w:r w:rsidR="005E647C" w:rsidRPr="00485CB6">
        <w:rPr>
          <w:rStyle w:val="FootnoteReference"/>
          <w:sz w:val="28"/>
          <w:szCs w:val="28"/>
          <w:rtl/>
          <w:lang w:bidi="fa-IR"/>
        </w:rPr>
        <w:footnoteReference w:id="46"/>
      </w:r>
    </w:p>
    <w:p w:rsidR="004B55D3" w:rsidRDefault="004B55D3" w:rsidP="0096605A">
      <w:pPr>
        <w:pStyle w:val="a"/>
        <w:rPr>
          <w:rFonts w:hint="cs"/>
          <w:rtl/>
        </w:rPr>
      </w:pPr>
      <w:bookmarkStart w:id="74" w:name="_Toc124849541"/>
      <w:bookmarkStart w:id="75" w:name="_Toc95171989"/>
      <w:bookmarkStart w:id="76" w:name="_Toc258663166"/>
      <w:bookmarkStart w:id="77" w:name="_Toc283249504"/>
      <w:r>
        <w:rPr>
          <w:rFonts w:hint="cs"/>
          <w:rtl/>
        </w:rPr>
        <w:t>گذاشتن ریش</w:t>
      </w:r>
      <w:bookmarkEnd w:id="74"/>
      <w:bookmarkEnd w:id="75"/>
      <w:bookmarkEnd w:id="76"/>
      <w:bookmarkEnd w:id="77"/>
      <w:r>
        <w:rPr>
          <w:rFonts w:hint="cs"/>
          <w:rtl/>
        </w:rPr>
        <w:t xml:space="preserve"> </w:t>
      </w:r>
    </w:p>
    <w:p w:rsidR="004B55D3" w:rsidRDefault="004B55D3" w:rsidP="00154CE7">
      <w:pPr>
        <w:spacing w:line="228" w:lineRule="auto"/>
        <w:jc w:val="lowKashida"/>
        <w:rPr>
          <w:rFonts w:cs="B Lotus" w:hint="cs"/>
          <w:sz w:val="28"/>
          <w:szCs w:val="28"/>
          <w:rtl/>
          <w:lang w:bidi="fa-IR"/>
        </w:rPr>
      </w:pPr>
      <w:r>
        <w:rPr>
          <w:rFonts w:cs="B Lotus" w:hint="cs"/>
          <w:sz w:val="28"/>
          <w:szCs w:val="28"/>
          <w:rtl/>
          <w:lang w:bidi="fa-IR"/>
        </w:rPr>
        <w:t>گذاشتن ریش واجب و تراشیدن آن حرام است؛ چون تغییر خلقت خدای به حساب می‌آید، و از عمل شیطان است که گفته است</w:t>
      </w:r>
      <w:r w:rsidR="004A1617">
        <w:rPr>
          <w:rFonts w:cs="B Lotus" w:hint="cs"/>
          <w:sz w:val="28"/>
          <w:szCs w:val="28"/>
          <w:rtl/>
          <w:lang w:bidi="fa-IR"/>
        </w:rPr>
        <w:t>:</w:t>
      </w:r>
      <w:r>
        <w:rPr>
          <w:rFonts w:cs="B Lotus" w:hint="cs"/>
          <w:sz w:val="28"/>
          <w:szCs w:val="28"/>
          <w:rtl/>
          <w:lang w:bidi="fa-IR"/>
        </w:rPr>
        <w:t xml:space="preserve"> </w:t>
      </w:r>
    </w:p>
    <w:p w:rsidR="004B55D3" w:rsidRPr="00944222" w:rsidRDefault="004B55D3" w:rsidP="00DC4492">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وَلآمُرَنَّهُمْ فَلَیُغَیِّرُنَّ خَلْقَ اللهِ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w:t>
      </w:r>
      <w:r w:rsidR="00DC4492" w:rsidRPr="00944222">
        <w:rPr>
          <w:rFonts w:cs="B Lotus" w:hint="cs"/>
          <w:sz w:val="32"/>
          <w:szCs w:val="24"/>
          <w:rtl/>
          <w:lang w:bidi="fa-IR"/>
        </w:rPr>
        <w:t>نساء</w:t>
      </w:r>
      <w:r w:rsidR="004A1617">
        <w:rPr>
          <w:rFonts w:cs="B Lotus" w:hint="cs"/>
          <w:sz w:val="32"/>
          <w:szCs w:val="24"/>
          <w:rtl/>
          <w:lang w:bidi="fa-IR"/>
        </w:rPr>
        <w:t>:</w:t>
      </w:r>
      <w:r w:rsidRPr="00944222">
        <w:rPr>
          <w:rFonts w:cs="B Lotus" w:hint="cs"/>
          <w:sz w:val="32"/>
          <w:szCs w:val="24"/>
          <w:rtl/>
          <w:lang w:bidi="fa-IR"/>
        </w:rPr>
        <w:t xml:space="preserve"> </w:t>
      </w:r>
      <w:r w:rsidR="00DC4492" w:rsidRPr="00944222">
        <w:rPr>
          <w:rFonts w:cs="B Lotus" w:hint="cs"/>
          <w:sz w:val="32"/>
          <w:szCs w:val="24"/>
          <w:rtl/>
          <w:lang w:bidi="fa-IR"/>
        </w:rPr>
        <w:t>119</w:t>
      </w:r>
      <w:r w:rsidRPr="00944222">
        <w:rPr>
          <w:rFonts w:cs="B Lotus" w:hint="cs"/>
          <w:sz w:val="32"/>
          <w:szCs w:val="24"/>
          <w:rtl/>
          <w:lang w:bidi="fa-IR"/>
        </w:rPr>
        <w:t>)</w:t>
      </w:r>
    </w:p>
    <w:p w:rsidR="004B55D3" w:rsidRPr="000F309C" w:rsidRDefault="004B55D3" w:rsidP="00DC4492">
      <w:pPr>
        <w:ind w:left="1134"/>
        <w:jc w:val="both"/>
        <w:rPr>
          <w:rFonts w:cs="B Lotus" w:hint="cs"/>
          <w:sz w:val="26"/>
          <w:szCs w:val="26"/>
          <w:rtl/>
          <w:lang w:bidi="fa-IR"/>
        </w:rPr>
      </w:pPr>
      <w:r>
        <w:rPr>
          <w:rFonts w:cs="B Lotus" w:hint="cs"/>
          <w:sz w:val="26"/>
          <w:szCs w:val="26"/>
          <w:rtl/>
          <w:lang w:bidi="fa-IR"/>
        </w:rPr>
        <w:t>«</w:t>
      </w:r>
      <w:r w:rsidR="00DC4492">
        <w:rPr>
          <w:rFonts w:cs="B Lotus" w:hint="cs"/>
          <w:sz w:val="26"/>
          <w:szCs w:val="26"/>
          <w:rtl/>
          <w:lang w:bidi="fa-IR"/>
        </w:rPr>
        <w:t>و به آنان دستور می‌دهم تا خلقت خدایی را تغییر و دگرگون کنند</w:t>
      </w:r>
      <w:r>
        <w:rPr>
          <w:rFonts w:cs="B Lotus" w:hint="cs"/>
          <w:sz w:val="26"/>
          <w:szCs w:val="26"/>
          <w:rtl/>
          <w:lang w:bidi="fa-IR"/>
        </w:rPr>
        <w:t>».</w:t>
      </w:r>
    </w:p>
    <w:p w:rsidR="00497B0D" w:rsidRDefault="00497B0D" w:rsidP="00FE29DC">
      <w:pPr>
        <w:spacing w:line="228" w:lineRule="auto"/>
        <w:ind w:firstLine="284"/>
        <w:jc w:val="lowKashida"/>
        <w:rPr>
          <w:rFonts w:cs="B Lotus" w:hint="cs"/>
          <w:sz w:val="28"/>
          <w:szCs w:val="28"/>
          <w:rtl/>
          <w:lang w:bidi="fa-IR"/>
        </w:rPr>
      </w:pPr>
      <w:r>
        <w:rPr>
          <w:rFonts w:cs="B Lotus" w:hint="cs"/>
          <w:sz w:val="28"/>
          <w:szCs w:val="28"/>
          <w:rtl/>
          <w:lang w:bidi="fa-IR"/>
        </w:rPr>
        <w:t>تراشیدن ریش مشابهت به زنان است و پیامبر</w:t>
      </w:r>
      <w:r w:rsidRPr="00196138">
        <w:rPr>
          <w:rFonts w:cs="B Lotus" w:hint="cs"/>
          <w:sz w:val="28"/>
          <w:szCs w:val="28"/>
          <w:rtl/>
          <w:lang w:bidi="fa-IR"/>
        </w:rPr>
        <w:sym w:font="AGA Arabesque" w:char="F072"/>
      </w:r>
      <w:r>
        <w:rPr>
          <w:rFonts w:cs="B Lotus" w:hint="cs"/>
          <w:sz w:val="28"/>
          <w:szCs w:val="28"/>
          <w:rtl/>
          <w:lang w:bidi="fa-IR"/>
        </w:rPr>
        <w:t xml:space="preserve"> مردانی را که خود را شبیه به زنان می‌کنند لعنت کرده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(لعن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المتشبهین من الرجال بالنساء)</w:t>
      </w:r>
      <w:r>
        <w:rPr>
          <w:rFonts w:cs="B Lotus" w:hint="cs"/>
          <w:sz w:val="28"/>
          <w:szCs w:val="28"/>
          <w:rtl/>
          <w:lang w:bidi="fa-IR"/>
        </w:rPr>
        <w:t>.</w:t>
      </w:r>
      <w:r w:rsidR="005E647C" w:rsidRPr="00485CB6">
        <w:rPr>
          <w:rStyle w:val="FootnoteReference"/>
          <w:sz w:val="28"/>
          <w:szCs w:val="28"/>
          <w:rtl/>
          <w:lang w:bidi="fa-IR"/>
        </w:rPr>
        <w:footnoteReference w:id="47"/>
      </w:r>
    </w:p>
    <w:p w:rsidR="00497B0D" w:rsidRDefault="00497B0D" w:rsidP="00FE29DC">
      <w:pPr>
        <w:spacing w:line="228" w:lineRule="auto"/>
        <w:ind w:firstLine="284"/>
        <w:jc w:val="lowKashida"/>
        <w:rPr>
          <w:rFonts w:cs="B Lotus" w:hint="cs"/>
          <w:sz w:val="28"/>
          <w:szCs w:val="28"/>
          <w:rtl/>
          <w:lang w:bidi="fa-IR"/>
        </w:rPr>
      </w:pPr>
      <w:r>
        <w:rPr>
          <w:rFonts w:cs="B Lotus" w:hint="cs"/>
          <w:sz w:val="28"/>
          <w:szCs w:val="28"/>
          <w:rtl/>
          <w:lang w:bidi="fa-IR"/>
        </w:rPr>
        <w:t>پیامبر</w:t>
      </w:r>
      <w:r w:rsidRPr="00196138">
        <w:rPr>
          <w:rFonts w:cs="B Lotus" w:hint="cs"/>
          <w:sz w:val="28"/>
          <w:szCs w:val="28"/>
          <w:rtl/>
          <w:lang w:bidi="fa-IR"/>
        </w:rPr>
        <w:sym w:font="AGA Arabesque" w:char="F072"/>
      </w:r>
      <w:r>
        <w:rPr>
          <w:rFonts w:cs="B Lotus" w:hint="cs"/>
          <w:sz w:val="28"/>
          <w:szCs w:val="28"/>
          <w:rtl/>
          <w:lang w:bidi="fa-IR"/>
        </w:rPr>
        <w:t xml:space="preserve"> به گذاشتن ریش امر فرموده است و امر چنانکه معلوم است بر وجوب دلالت می‌کند</w:t>
      </w:r>
      <w:r w:rsidR="004A1617">
        <w:rPr>
          <w:rFonts w:cs="B Lotus" w:hint="cs"/>
          <w:sz w:val="28"/>
          <w:szCs w:val="28"/>
          <w:rtl/>
          <w:lang w:bidi="fa-IR"/>
        </w:rPr>
        <w:t>:</w:t>
      </w:r>
      <w:r>
        <w:rPr>
          <w:rFonts w:cs="B Lotus" w:hint="cs"/>
          <w:sz w:val="28"/>
          <w:szCs w:val="28"/>
          <w:rtl/>
          <w:lang w:bidi="fa-IR"/>
        </w:rPr>
        <w:t xml:space="preserve"> </w:t>
      </w:r>
    </w:p>
    <w:p w:rsidR="00497B0D" w:rsidRDefault="00497B0D" w:rsidP="00FE29DC">
      <w:pPr>
        <w:spacing w:line="228" w:lineRule="auto"/>
        <w:ind w:firstLine="284"/>
        <w:jc w:val="lowKashida"/>
        <w:rPr>
          <w:rFonts w:cs="B Lotus" w:hint="cs"/>
          <w:sz w:val="28"/>
          <w:szCs w:val="28"/>
          <w:rtl/>
          <w:lang w:bidi="fa-IR"/>
        </w:rPr>
      </w:pPr>
      <w:r>
        <w:rPr>
          <w:rFonts w:cs="B Lotus" w:hint="cs"/>
          <w:sz w:val="28"/>
          <w:szCs w:val="28"/>
          <w:rtl/>
          <w:lang w:bidi="fa-IR"/>
        </w:rPr>
        <w:t>از ابوهریره</w:t>
      </w:r>
      <w:r>
        <w:rPr>
          <w:rFonts w:cs="B Lotus" w:hint="cs"/>
          <w:sz w:val="28"/>
          <w:szCs w:val="28"/>
          <w:rtl/>
          <w:lang w:bidi="fa-IR"/>
        </w:rPr>
        <w:sym w:font="AGA Arabesque" w:char="F074"/>
      </w:r>
      <w:r>
        <w:rPr>
          <w:rFonts w:cs="B Lotus" w:hint="cs"/>
          <w:sz w:val="28"/>
          <w:szCs w:val="28"/>
          <w:rtl/>
          <w:lang w:bidi="fa-IR"/>
        </w:rPr>
        <w:t xml:space="preserve">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(جزوا الشوارب و أرخوا اللحی، خالفوا المجوس)</w:t>
      </w:r>
      <w:r w:rsidR="005E647C" w:rsidRPr="00485CB6">
        <w:rPr>
          <w:rStyle w:val="FootnoteReference"/>
          <w:sz w:val="28"/>
          <w:szCs w:val="28"/>
          <w:rtl/>
          <w:lang w:bidi="fa-IR"/>
        </w:rPr>
        <w:footnoteReference w:id="48"/>
      </w:r>
      <w:r>
        <w:rPr>
          <w:rFonts w:cs="B Lotus" w:hint="cs"/>
          <w:sz w:val="28"/>
          <w:szCs w:val="28"/>
          <w:rtl/>
          <w:lang w:bidi="fa-IR"/>
        </w:rPr>
        <w:t>. «سبیلهایتان را کوتاه کرده و ریشهایتان را بگذارید و (با این کار) با مجوس مخالفت کنید».</w:t>
      </w:r>
    </w:p>
    <w:p w:rsidR="00497B0D" w:rsidRDefault="00720EC8" w:rsidP="00FE29DC">
      <w:pPr>
        <w:spacing w:line="228" w:lineRule="auto"/>
        <w:ind w:firstLine="284"/>
        <w:jc w:val="lowKashida"/>
        <w:rPr>
          <w:rFonts w:cs="B Lotus" w:hint="cs"/>
          <w:sz w:val="28"/>
          <w:szCs w:val="28"/>
          <w:rtl/>
          <w:lang w:bidi="fa-IR"/>
        </w:rPr>
      </w:pPr>
      <w:r>
        <w:rPr>
          <w:rFonts w:cs="B Lotus" w:hint="cs"/>
          <w:sz w:val="28"/>
          <w:szCs w:val="28"/>
          <w:rtl/>
          <w:lang w:bidi="fa-IR"/>
        </w:rPr>
        <w:t>از ابن عمر(رض)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p>
    <w:p w:rsidR="00720EC8" w:rsidRDefault="00720EC8"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 xml:space="preserve">(خالفوا المشرکین، وفروا اللحی، وأحفوا </w:t>
      </w:r>
      <w:r w:rsidR="00012ACE" w:rsidRPr="00FE29DC">
        <w:rPr>
          <w:rFonts w:cs="B Badr" w:hint="cs"/>
          <w:b/>
          <w:bCs/>
          <w:sz w:val="32"/>
          <w:szCs w:val="28"/>
          <w:rtl/>
          <w:lang w:bidi="fa-IR"/>
        </w:rPr>
        <w:t>ال</w:t>
      </w:r>
      <w:r w:rsidRPr="00FE29DC">
        <w:rPr>
          <w:rFonts w:cs="B Badr" w:hint="cs"/>
          <w:b/>
          <w:bCs/>
          <w:sz w:val="32"/>
          <w:szCs w:val="28"/>
          <w:rtl/>
          <w:lang w:bidi="fa-IR"/>
        </w:rPr>
        <w:t>شوارب)</w:t>
      </w:r>
      <w:r w:rsidR="005E647C" w:rsidRPr="00485CB6">
        <w:rPr>
          <w:rStyle w:val="FootnoteReference"/>
          <w:sz w:val="28"/>
          <w:szCs w:val="28"/>
          <w:rtl/>
          <w:lang w:bidi="fa-IR"/>
        </w:rPr>
        <w:footnoteReference w:id="49"/>
      </w:r>
      <w:r>
        <w:rPr>
          <w:rFonts w:cs="B Lotus" w:hint="cs"/>
          <w:sz w:val="28"/>
          <w:szCs w:val="28"/>
          <w:rtl/>
          <w:lang w:bidi="fa-IR"/>
        </w:rPr>
        <w:t>. «با مشرکین مخالفت کنید، ریشهایتان را گذاشته و سبیلهایتان را کوتاه کنید».</w:t>
      </w:r>
    </w:p>
    <w:p w:rsidR="00720EC8" w:rsidRDefault="00720EC8" w:rsidP="00FE29DC">
      <w:pPr>
        <w:spacing w:line="228" w:lineRule="auto"/>
        <w:ind w:firstLine="284"/>
        <w:jc w:val="lowKashida"/>
        <w:rPr>
          <w:rFonts w:cs="B Lotus" w:hint="cs"/>
          <w:sz w:val="28"/>
          <w:szCs w:val="28"/>
          <w:rtl/>
          <w:lang w:bidi="fa-IR"/>
        </w:rPr>
      </w:pPr>
    </w:p>
    <w:p w:rsidR="00720EC8" w:rsidRDefault="00720EC8" w:rsidP="0096605A">
      <w:pPr>
        <w:pStyle w:val="a"/>
        <w:rPr>
          <w:rFonts w:hint="cs"/>
          <w:rtl/>
        </w:rPr>
      </w:pPr>
      <w:bookmarkStart w:id="78" w:name="_Toc124849542"/>
      <w:bookmarkStart w:id="79" w:name="_Toc95171990"/>
      <w:bookmarkStart w:id="80" w:name="_Toc258663167"/>
      <w:bookmarkStart w:id="81" w:name="_Toc283249505"/>
      <w:r>
        <w:rPr>
          <w:rFonts w:hint="cs"/>
          <w:rtl/>
        </w:rPr>
        <w:t>سواک زدن</w:t>
      </w:r>
      <w:bookmarkEnd w:id="78"/>
      <w:bookmarkEnd w:id="79"/>
      <w:bookmarkEnd w:id="80"/>
      <w:bookmarkEnd w:id="81"/>
    </w:p>
    <w:p w:rsidR="00720EC8" w:rsidRDefault="00720EC8" w:rsidP="00154CE7">
      <w:pPr>
        <w:spacing w:line="228" w:lineRule="auto"/>
        <w:jc w:val="lowKashida"/>
        <w:rPr>
          <w:rFonts w:cs="B Lotus" w:hint="cs"/>
          <w:sz w:val="28"/>
          <w:szCs w:val="28"/>
          <w:rtl/>
          <w:lang w:bidi="fa-IR"/>
        </w:rPr>
      </w:pPr>
      <w:r>
        <w:rPr>
          <w:rFonts w:cs="B Lotus" w:hint="cs"/>
          <w:sz w:val="28"/>
          <w:szCs w:val="28"/>
          <w:rtl/>
          <w:lang w:bidi="fa-IR"/>
        </w:rPr>
        <w:t>سواک</w:t>
      </w:r>
      <w:r w:rsidR="005E647C" w:rsidRPr="00485CB6">
        <w:rPr>
          <w:rStyle w:val="FootnoteReference"/>
          <w:sz w:val="28"/>
          <w:szCs w:val="28"/>
          <w:rtl/>
          <w:lang w:bidi="fa-IR"/>
        </w:rPr>
        <w:footnoteReference w:id="50"/>
      </w:r>
      <w:r>
        <w:rPr>
          <w:rFonts w:cs="B Lotus" w:hint="cs"/>
          <w:sz w:val="28"/>
          <w:szCs w:val="28"/>
          <w:rtl/>
          <w:lang w:bidi="fa-IR"/>
        </w:rPr>
        <w:t>زدن در هر حالت مستحب است لیکن در موارد زیر بیشتر به آن تأکید شده است</w:t>
      </w:r>
      <w:r w:rsidR="004A1617">
        <w:rPr>
          <w:rFonts w:cs="B Lotus" w:hint="cs"/>
          <w:sz w:val="28"/>
          <w:szCs w:val="28"/>
          <w:rtl/>
          <w:lang w:bidi="fa-IR"/>
        </w:rPr>
        <w:t>:</w:t>
      </w:r>
      <w:r>
        <w:rPr>
          <w:rFonts w:cs="B Lotus" w:hint="cs"/>
          <w:sz w:val="28"/>
          <w:szCs w:val="28"/>
          <w:rtl/>
          <w:lang w:bidi="fa-IR"/>
        </w:rPr>
        <w:t xml:space="preserve"> </w:t>
      </w:r>
    </w:p>
    <w:p w:rsidR="00720EC8" w:rsidRPr="00720EC8" w:rsidRDefault="00720EC8" w:rsidP="00154CE7">
      <w:pPr>
        <w:pStyle w:val="a1"/>
        <w:rPr>
          <w:rFonts w:hint="cs"/>
          <w:rtl/>
        </w:rPr>
      </w:pPr>
      <w:bookmarkStart w:id="82" w:name="_Toc283249506"/>
      <w:r w:rsidRPr="00720EC8">
        <w:rPr>
          <w:rFonts w:hint="cs"/>
          <w:rtl/>
        </w:rPr>
        <w:t>1- هنگام وضو</w:t>
      </w:r>
      <w:bookmarkEnd w:id="82"/>
    </w:p>
    <w:p w:rsidR="00720EC8" w:rsidRDefault="00720EC8" w:rsidP="00154CE7">
      <w:pPr>
        <w:spacing w:line="228" w:lineRule="auto"/>
        <w:jc w:val="lowKashida"/>
        <w:rPr>
          <w:rFonts w:cs="B Lotus" w:hint="cs"/>
          <w:sz w:val="28"/>
          <w:szCs w:val="28"/>
          <w:rtl/>
          <w:lang w:bidi="fa-IR"/>
        </w:rPr>
      </w:pPr>
      <w:r>
        <w:rPr>
          <w:rFonts w:cs="B Lotus" w:hint="cs"/>
          <w:sz w:val="28"/>
          <w:szCs w:val="28"/>
          <w:rtl/>
          <w:lang w:bidi="fa-IR"/>
        </w:rPr>
        <w:t>از ابوهریره</w:t>
      </w:r>
      <w:r>
        <w:rPr>
          <w:rFonts w:cs="B Lotus" w:hint="cs"/>
          <w:sz w:val="28"/>
          <w:szCs w:val="28"/>
          <w:rtl/>
          <w:lang w:bidi="fa-IR"/>
        </w:rPr>
        <w:sym w:font="AGA Arabesque" w:char="F074"/>
      </w:r>
      <w:r>
        <w:rPr>
          <w:rFonts w:cs="B Lotus" w:hint="cs"/>
          <w:sz w:val="28"/>
          <w:szCs w:val="28"/>
          <w:rtl/>
          <w:lang w:bidi="fa-IR"/>
        </w:rPr>
        <w:t xml:space="preserve">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p>
    <w:p w:rsidR="00806E0E" w:rsidRDefault="00720EC8"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(لولا أن أشق علی أمتی لأ</w:t>
      </w:r>
      <w:r w:rsidR="00806E0E" w:rsidRPr="00FE29DC">
        <w:rPr>
          <w:rFonts w:cs="B Badr" w:hint="cs"/>
          <w:b/>
          <w:bCs/>
          <w:sz w:val="32"/>
          <w:szCs w:val="28"/>
          <w:rtl/>
          <w:lang w:bidi="fa-IR"/>
        </w:rPr>
        <w:t>مرتهم بالسواک مع الوضوء)</w:t>
      </w:r>
      <w:r w:rsidR="005E647C" w:rsidRPr="00485CB6">
        <w:rPr>
          <w:rStyle w:val="FootnoteReference"/>
          <w:sz w:val="28"/>
          <w:szCs w:val="28"/>
          <w:rtl/>
          <w:lang w:bidi="fa-IR"/>
        </w:rPr>
        <w:footnoteReference w:id="51"/>
      </w:r>
      <w:r w:rsidR="00806E0E">
        <w:rPr>
          <w:rFonts w:cs="B Lotus" w:hint="cs"/>
          <w:sz w:val="28"/>
          <w:szCs w:val="28"/>
          <w:rtl/>
          <w:lang w:bidi="fa-IR"/>
        </w:rPr>
        <w:t xml:space="preserve"> «اگر بر امتم احساس دشواری نمی‌کردم، آنان را هنگام وضو به سواک زدن امر می‌کردم».</w:t>
      </w:r>
    </w:p>
    <w:p w:rsidR="00806E0E" w:rsidRPr="00806E0E" w:rsidRDefault="00806E0E" w:rsidP="00154CE7">
      <w:pPr>
        <w:pStyle w:val="a1"/>
        <w:rPr>
          <w:rFonts w:hint="cs"/>
          <w:rtl/>
        </w:rPr>
      </w:pPr>
      <w:bookmarkStart w:id="83" w:name="_Toc283249507"/>
      <w:r w:rsidRPr="00806E0E">
        <w:rPr>
          <w:rFonts w:hint="cs"/>
          <w:rtl/>
        </w:rPr>
        <w:t>2- هنگام نماز</w:t>
      </w:r>
      <w:bookmarkEnd w:id="83"/>
    </w:p>
    <w:p w:rsidR="00806E0E" w:rsidRDefault="00806E0E" w:rsidP="00154CE7">
      <w:pPr>
        <w:spacing w:line="228" w:lineRule="auto"/>
        <w:jc w:val="lowKashida"/>
        <w:rPr>
          <w:rFonts w:cs="B Lotus" w:hint="cs"/>
          <w:sz w:val="28"/>
          <w:szCs w:val="28"/>
          <w:rtl/>
          <w:lang w:bidi="fa-IR"/>
        </w:rPr>
      </w:pPr>
      <w:r>
        <w:rPr>
          <w:rFonts w:cs="B Lotus" w:hint="cs"/>
          <w:sz w:val="28"/>
          <w:szCs w:val="28"/>
          <w:rtl/>
          <w:lang w:bidi="fa-IR"/>
        </w:rPr>
        <w:t>از ابوهریره</w:t>
      </w:r>
      <w:r>
        <w:rPr>
          <w:rFonts w:cs="B Lotus" w:hint="cs"/>
          <w:sz w:val="28"/>
          <w:szCs w:val="28"/>
          <w:rtl/>
          <w:lang w:bidi="fa-IR"/>
        </w:rPr>
        <w:sym w:font="AGA Arabesque" w:char="F074"/>
      </w:r>
      <w:r>
        <w:rPr>
          <w:rFonts w:cs="B Lotus" w:hint="cs"/>
          <w:sz w:val="28"/>
          <w:szCs w:val="28"/>
          <w:rtl/>
          <w:lang w:bidi="fa-IR"/>
        </w:rPr>
        <w:t xml:space="preserve">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p>
    <w:p w:rsidR="00AB6163" w:rsidRDefault="00AB6163"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(لولا أن أشق علی أمتی لأمرتهم بالسواک عند کل صلاة)</w:t>
      </w:r>
      <w:r w:rsidR="005E647C" w:rsidRPr="00485CB6">
        <w:rPr>
          <w:rStyle w:val="FootnoteReference"/>
          <w:sz w:val="28"/>
          <w:szCs w:val="28"/>
          <w:rtl/>
          <w:lang w:bidi="fa-IR"/>
        </w:rPr>
        <w:footnoteReference w:id="52"/>
      </w:r>
      <w:r>
        <w:rPr>
          <w:rFonts w:cs="B Lotus" w:hint="cs"/>
          <w:sz w:val="28"/>
          <w:szCs w:val="28"/>
          <w:rtl/>
          <w:lang w:bidi="fa-IR"/>
        </w:rPr>
        <w:t xml:space="preserve"> «اگر بر امتم احساس دشواری نمی‌کر</w:t>
      </w:r>
      <w:r w:rsidR="00012ACE">
        <w:rPr>
          <w:rFonts w:cs="B Lotus" w:hint="cs"/>
          <w:sz w:val="28"/>
          <w:szCs w:val="28"/>
          <w:rtl/>
          <w:lang w:bidi="fa-IR"/>
        </w:rPr>
        <w:t>دم، آنان را هنگام هر نمازی، به س</w:t>
      </w:r>
      <w:r>
        <w:rPr>
          <w:rFonts w:cs="B Lotus" w:hint="cs"/>
          <w:sz w:val="28"/>
          <w:szCs w:val="28"/>
          <w:rtl/>
          <w:lang w:bidi="fa-IR"/>
        </w:rPr>
        <w:t>واک زدن امر می‌کردم».</w:t>
      </w:r>
    </w:p>
    <w:p w:rsidR="00AB6163" w:rsidRPr="00AB6163" w:rsidRDefault="00AB6163" w:rsidP="00154CE7">
      <w:pPr>
        <w:pStyle w:val="a1"/>
        <w:rPr>
          <w:rFonts w:hint="cs"/>
          <w:rtl/>
        </w:rPr>
      </w:pPr>
      <w:bookmarkStart w:id="84" w:name="_Toc283249508"/>
      <w:r w:rsidRPr="00AB6163">
        <w:rPr>
          <w:rFonts w:hint="cs"/>
          <w:rtl/>
        </w:rPr>
        <w:t>3- هنگام قرائت قرآن</w:t>
      </w:r>
      <w:bookmarkEnd w:id="84"/>
    </w:p>
    <w:p w:rsidR="00AB6163" w:rsidRDefault="00AB6163" w:rsidP="00154CE7">
      <w:pPr>
        <w:spacing w:line="228" w:lineRule="auto"/>
        <w:jc w:val="lowKashida"/>
        <w:rPr>
          <w:rFonts w:cs="B Lotus" w:hint="cs"/>
          <w:sz w:val="28"/>
          <w:szCs w:val="28"/>
          <w:rtl/>
          <w:lang w:bidi="fa-IR"/>
        </w:rPr>
      </w:pPr>
      <w:r>
        <w:rPr>
          <w:rFonts w:cs="B Lotus" w:hint="cs"/>
          <w:sz w:val="28"/>
          <w:szCs w:val="28"/>
          <w:rtl/>
          <w:lang w:bidi="fa-IR"/>
        </w:rPr>
        <w:t>از علی</w:t>
      </w:r>
      <w:r>
        <w:rPr>
          <w:rFonts w:cs="B Lotus" w:hint="cs"/>
          <w:sz w:val="28"/>
          <w:szCs w:val="28"/>
          <w:rtl/>
          <w:lang w:bidi="fa-IR"/>
        </w:rPr>
        <w:sym w:font="AGA Arabesque" w:char="F074"/>
      </w:r>
      <w:r>
        <w:rPr>
          <w:rFonts w:cs="B Lotus" w:hint="cs"/>
          <w:sz w:val="28"/>
          <w:szCs w:val="28"/>
          <w:rtl/>
          <w:lang w:bidi="fa-IR"/>
        </w:rPr>
        <w:t xml:space="preserve"> روایت است که</w:t>
      </w:r>
      <w:r w:rsidR="004A1617">
        <w:rPr>
          <w:rFonts w:cs="B Lotus" w:hint="cs"/>
          <w:sz w:val="28"/>
          <w:szCs w:val="28"/>
          <w:rtl/>
          <w:lang w:bidi="fa-IR"/>
        </w:rPr>
        <w:t>:</w:t>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ما را به سواک زدن امر کرد و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(إن العبد إذا قام یصلی أتاه ملک فقام خلفه یستمع القرآن ویدنو، فلایزال یستمع و یدنو حتی یضع فاه علی فیه، فلا یقرأ آیة إلا کانت فی جوف الملک)</w:t>
      </w:r>
      <w:r w:rsidR="005E647C" w:rsidRPr="00485CB6">
        <w:rPr>
          <w:rStyle w:val="FootnoteReference"/>
          <w:sz w:val="28"/>
          <w:szCs w:val="28"/>
          <w:rtl/>
          <w:lang w:bidi="fa-IR"/>
        </w:rPr>
        <w:footnoteReference w:id="53"/>
      </w:r>
      <w:r>
        <w:rPr>
          <w:rFonts w:cs="B Lotus" w:hint="cs"/>
          <w:sz w:val="28"/>
          <w:szCs w:val="28"/>
          <w:rtl/>
          <w:lang w:bidi="fa-IR"/>
        </w:rPr>
        <w:t xml:space="preserve"> «وقتی که انسان برای نماز قیام می‌کند، فرشته‌ای نزد او آمده، پشت سر او می‌ایستد و به قرآن گوش فرا می‌دهد و به او همچنان نزدیک می‌شود تا دهنش را روی دهن او (نمازگزار) قرار می‌دهد. هیچ آیه‌ای را نمی‌خواند مگر اینکه آن آیه در درون ملک قرار می‌گیرد».</w:t>
      </w:r>
    </w:p>
    <w:p w:rsidR="00057C1B" w:rsidRPr="00057C1B" w:rsidRDefault="00057C1B" w:rsidP="00154CE7">
      <w:pPr>
        <w:pStyle w:val="a1"/>
        <w:rPr>
          <w:rFonts w:hint="cs"/>
          <w:rtl/>
        </w:rPr>
      </w:pPr>
      <w:bookmarkStart w:id="85" w:name="_Toc283249509"/>
      <w:r w:rsidRPr="00057C1B">
        <w:rPr>
          <w:rFonts w:hint="cs"/>
          <w:rtl/>
        </w:rPr>
        <w:t>4- هنگام ورود به خانه</w:t>
      </w:r>
      <w:bookmarkEnd w:id="85"/>
    </w:p>
    <w:p w:rsidR="00057C1B" w:rsidRDefault="00057C1B" w:rsidP="00154CE7">
      <w:pPr>
        <w:spacing w:line="228" w:lineRule="auto"/>
        <w:jc w:val="lowKashida"/>
        <w:rPr>
          <w:rFonts w:cs="B Lotus" w:hint="cs"/>
          <w:sz w:val="28"/>
          <w:szCs w:val="28"/>
          <w:rtl/>
          <w:lang w:bidi="fa-IR"/>
        </w:rPr>
      </w:pPr>
      <w:r>
        <w:rPr>
          <w:rFonts w:cs="B Lotus" w:hint="cs"/>
          <w:sz w:val="28"/>
          <w:szCs w:val="28"/>
          <w:rtl/>
          <w:lang w:bidi="fa-IR"/>
        </w:rPr>
        <w:t>از مقدام بن شریح از پدرش روایت است</w:t>
      </w:r>
      <w:r w:rsidR="004A1617">
        <w:rPr>
          <w:rFonts w:cs="B Lotus" w:hint="cs"/>
          <w:sz w:val="28"/>
          <w:szCs w:val="28"/>
          <w:rtl/>
          <w:lang w:bidi="fa-IR"/>
        </w:rPr>
        <w:t>:</w:t>
      </w:r>
      <w:r>
        <w:rPr>
          <w:rFonts w:cs="B Lotus" w:hint="cs"/>
          <w:sz w:val="28"/>
          <w:szCs w:val="28"/>
          <w:rtl/>
          <w:lang w:bidi="fa-IR"/>
        </w:rPr>
        <w:t xml:space="preserve"> از عایشه سؤال کرده و گفتم</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(بأی شیء کان یبدأ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إذا دخل بیته؟ قالت</w:t>
      </w:r>
      <w:r w:rsidR="004A1617">
        <w:rPr>
          <w:rFonts w:cs="B Badr" w:hint="cs"/>
          <w:b/>
          <w:bCs/>
          <w:sz w:val="32"/>
          <w:szCs w:val="28"/>
          <w:rtl/>
          <w:lang w:bidi="fa-IR"/>
        </w:rPr>
        <w:t>:</w:t>
      </w:r>
      <w:r w:rsidRPr="00FE29DC">
        <w:rPr>
          <w:rFonts w:cs="B Badr" w:hint="cs"/>
          <w:b/>
          <w:bCs/>
          <w:sz w:val="32"/>
          <w:szCs w:val="28"/>
          <w:rtl/>
          <w:lang w:bidi="fa-IR"/>
        </w:rPr>
        <w:t xml:space="preserve"> بالسواک)</w:t>
      </w:r>
      <w:r w:rsidR="005E647C" w:rsidRPr="00485CB6">
        <w:rPr>
          <w:rStyle w:val="FootnoteReference"/>
          <w:sz w:val="28"/>
          <w:szCs w:val="28"/>
          <w:rtl/>
          <w:lang w:bidi="fa-IR"/>
        </w:rPr>
        <w:footnoteReference w:id="54"/>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وقتی وارد خانه می‌شد، شروع به چه چیزی می‌کرد؟ گفت به سواک زدن».</w:t>
      </w:r>
    </w:p>
    <w:p w:rsidR="00057C1B" w:rsidRPr="00057C1B" w:rsidRDefault="00057C1B" w:rsidP="00154CE7">
      <w:pPr>
        <w:pStyle w:val="a1"/>
        <w:rPr>
          <w:rFonts w:hint="cs"/>
          <w:rtl/>
        </w:rPr>
      </w:pPr>
      <w:bookmarkStart w:id="86" w:name="_Toc283249510"/>
      <w:r w:rsidRPr="00057C1B">
        <w:rPr>
          <w:rFonts w:hint="cs"/>
          <w:rtl/>
        </w:rPr>
        <w:t>5- شب، هنگام بیدار شدن (برای تهجد)</w:t>
      </w:r>
      <w:bookmarkEnd w:id="86"/>
    </w:p>
    <w:p w:rsidR="00057C1B" w:rsidRDefault="00057C1B" w:rsidP="00154CE7">
      <w:pPr>
        <w:spacing w:line="228" w:lineRule="auto"/>
        <w:jc w:val="lowKashida"/>
        <w:rPr>
          <w:rFonts w:cs="B Lotus" w:hint="cs"/>
          <w:sz w:val="28"/>
          <w:szCs w:val="28"/>
          <w:rtl/>
          <w:lang w:bidi="fa-IR"/>
        </w:rPr>
      </w:pPr>
      <w:r>
        <w:rPr>
          <w:rFonts w:cs="B Lotus" w:hint="cs"/>
          <w:sz w:val="28"/>
          <w:szCs w:val="28"/>
          <w:rtl/>
          <w:lang w:bidi="fa-IR"/>
        </w:rPr>
        <w:t>از حذیفه</w:t>
      </w:r>
      <w:r>
        <w:rPr>
          <w:rFonts w:cs="B Lotus" w:hint="cs"/>
          <w:sz w:val="28"/>
          <w:szCs w:val="28"/>
          <w:rtl/>
          <w:lang w:bidi="fa-IR"/>
        </w:rPr>
        <w:sym w:font="AGA Arabesque" w:char="F074"/>
      </w:r>
      <w:r>
        <w:rPr>
          <w:rFonts w:cs="B Lotus" w:hint="cs"/>
          <w:sz w:val="28"/>
          <w:szCs w:val="28"/>
          <w:rtl/>
          <w:lang w:bidi="fa-IR"/>
        </w:rPr>
        <w:t xml:space="preserve">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إذا قام لیتهجد یشوص فاه بالسواک)</w:t>
      </w:r>
      <w:r w:rsidR="005E647C" w:rsidRPr="00485CB6">
        <w:rPr>
          <w:rStyle w:val="FootnoteReference"/>
          <w:sz w:val="28"/>
          <w:szCs w:val="28"/>
          <w:rtl/>
          <w:lang w:bidi="fa-IR"/>
        </w:rPr>
        <w:footnoteReference w:id="55"/>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وقتی که برای تهجد بلند می‌شد دهان (و دندانهایش) را سواک می‌زد».</w:t>
      </w:r>
    </w:p>
    <w:p w:rsidR="00A22359" w:rsidRPr="00057C1B" w:rsidRDefault="003A34D0" w:rsidP="0096605A">
      <w:pPr>
        <w:pStyle w:val="a"/>
        <w:rPr>
          <w:rFonts w:hint="cs"/>
          <w:rtl/>
        </w:rPr>
      </w:pPr>
      <w:bookmarkStart w:id="87" w:name="_Toc124849543"/>
      <w:bookmarkStart w:id="88" w:name="_Toc95171991"/>
      <w:bookmarkStart w:id="89" w:name="_Toc258663168"/>
      <w:bookmarkStart w:id="90" w:name="_Toc283249511"/>
      <w:r>
        <w:rPr>
          <w:rFonts w:hint="cs"/>
          <w:rtl/>
        </w:rPr>
        <w:t xml:space="preserve">کراهت </w:t>
      </w:r>
      <w:r w:rsidR="003C68B9">
        <w:rPr>
          <w:rFonts w:hint="cs"/>
          <w:rtl/>
        </w:rPr>
        <w:t>کندن موی سفید</w:t>
      </w:r>
      <w:bookmarkEnd w:id="87"/>
      <w:bookmarkEnd w:id="88"/>
      <w:bookmarkEnd w:id="89"/>
      <w:bookmarkEnd w:id="90"/>
      <w:r w:rsidR="003C68B9">
        <w:rPr>
          <w:rFonts w:hint="cs"/>
          <w:rtl/>
        </w:rPr>
        <w:t xml:space="preserve"> </w:t>
      </w:r>
    </w:p>
    <w:p w:rsidR="003C68B9" w:rsidRDefault="003C68B9" w:rsidP="00154CE7">
      <w:pPr>
        <w:spacing w:line="228" w:lineRule="auto"/>
        <w:jc w:val="lowKashida"/>
        <w:rPr>
          <w:rFonts w:cs="B Lotus" w:hint="cs"/>
          <w:sz w:val="28"/>
          <w:szCs w:val="28"/>
          <w:rtl/>
          <w:lang w:bidi="fa-IR"/>
        </w:rPr>
      </w:pPr>
      <w:r>
        <w:rPr>
          <w:rFonts w:cs="B Lotus" w:hint="cs"/>
          <w:sz w:val="28"/>
          <w:szCs w:val="28"/>
          <w:rtl/>
          <w:lang w:bidi="fa-IR"/>
        </w:rPr>
        <w:t>از عمروبن شعیب از پدرش از جدش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(لاتنفوا الشیب، ما من مسلم یشیب شیبةفی الإسلام إلا کانت له نورا یوم القیامة)</w:t>
      </w:r>
      <w:r w:rsidR="005E647C" w:rsidRPr="00485CB6">
        <w:rPr>
          <w:rStyle w:val="FootnoteReference"/>
          <w:sz w:val="28"/>
          <w:szCs w:val="28"/>
          <w:rtl/>
          <w:lang w:bidi="fa-IR"/>
        </w:rPr>
        <w:footnoteReference w:id="56"/>
      </w:r>
      <w:r>
        <w:rPr>
          <w:rFonts w:cs="B Lotus" w:hint="cs"/>
          <w:sz w:val="28"/>
          <w:szCs w:val="28"/>
          <w:rtl/>
          <w:lang w:bidi="fa-IR"/>
        </w:rPr>
        <w:t xml:space="preserve"> «موی سفید را نکنید. چون هر مویی که مسلمان در اسلام سفید می‌کند، در روز قیامت برای او نوری خواهد شد».</w:t>
      </w:r>
    </w:p>
    <w:p w:rsidR="003C68B9" w:rsidRPr="003A7DD9" w:rsidRDefault="003C68B9" w:rsidP="009C7FEB">
      <w:pPr>
        <w:pStyle w:val="a2"/>
        <w:rPr>
          <w:rFonts w:cs="Times New Roman" w:hint="cs"/>
          <w:rtl/>
        </w:rPr>
      </w:pPr>
      <w:r w:rsidRPr="003A7DD9">
        <w:rPr>
          <w:rFonts w:hint="cs"/>
          <w:rtl/>
        </w:rPr>
        <w:t>تغییر موی سفید به وسیله</w:t>
      </w:r>
      <w:r w:rsidR="009C7FEB">
        <w:rPr>
          <w:rFonts w:cs="B Zar" w:hint="cs"/>
          <w:rtl/>
        </w:rPr>
        <w:t>‌</w:t>
      </w:r>
      <w:r w:rsidR="009C7FEB">
        <w:rPr>
          <w:rFonts w:hint="cs"/>
          <w:rtl/>
        </w:rPr>
        <w:t>ی</w:t>
      </w:r>
      <w:r w:rsidRPr="003A7DD9">
        <w:rPr>
          <w:rFonts w:hint="cs"/>
          <w:rtl/>
        </w:rPr>
        <w:t xml:space="preserve"> حناء و کتم (نوعی رنگ گیاهی</w:t>
      </w:r>
      <w:r w:rsidR="003A7DD9" w:rsidRPr="003A7DD9">
        <w:rPr>
          <w:rFonts w:hint="cs"/>
          <w:rtl/>
        </w:rPr>
        <w:t>) و مانند اینها و حرام بودن رنگ سیاه</w:t>
      </w:r>
      <w:r w:rsidR="004A1617">
        <w:rPr>
          <w:rFonts w:hint="cs"/>
          <w:rtl/>
        </w:rPr>
        <w:t>:</w:t>
      </w:r>
      <w:r w:rsidR="009C7FEB">
        <w:rPr>
          <w:rFonts w:hint="cs"/>
          <w:rtl/>
        </w:rPr>
        <w:t xml:space="preserve"> </w:t>
      </w:r>
    </w:p>
    <w:p w:rsidR="003C68B9" w:rsidRDefault="003A7DD9" w:rsidP="00FE29DC">
      <w:pPr>
        <w:spacing w:line="228" w:lineRule="auto"/>
        <w:ind w:firstLine="284"/>
        <w:jc w:val="lowKashida"/>
        <w:rPr>
          <w:rFonts w:cs="B Lotus" w:hint="cs"/>
          <w:sz w:val="28"/>
          <w:szCs w:val="28"/>
          <w:rtl/>
          <w:lang w:bidi="fa-IR"/>
        </w:rPr>
      </w:pPr>
      <w:r>
        <w:rPr>
          <w:rFonts w:cs="B Lotus" w:hint="cs"/>
          <w:sz w:val="28"/>
          <w:szCs w:val="28"/>
          <w:rtl/>
          <w:lang w:bidi="fa-IR"/>
        </w:rPr>
        <w:t>از ابوذر</w:t>
      </w:r>
      <w:r>
        <w:rPr>
          <w:rFonts w:cs="B Lotus" w:hint="cs"/>
          <w:sz w:val="28"/>
          <w:szCs w:val="28"/>
          <w:rtl/>
          <w:lang w:bidi="fa-IR"/>
        </w:rPr>
        <w:sym w:font="AGA Arabesque" w:char="F074"/>
      </w:r>
      <w:r>
        <w:rPr>
          <w:rFonts w:cs="B Lotus" w:hint="cs"/>
          <w:sz w:val="28"/>
          <w:szCs w:val="28"/>
          <w:rtl/>
          <w:lang w:bidi="fa-IR"/>
        </w:rPr>
        <w:t xml:space="preserve">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p>
    <w:p w:rsidR="003A7DD9" w:rsidRDefault="003A7DD9"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(إن أحسن ماغیرتم به الشیب الحناء و الکتم)</w:t>
      </w:r>
      <w:r w:rsidR="005E647C" w:rsidRPr="00485CB6">
        <w:rPr>
          <w:rStyle w:val="FootnoteReference"/>
          <w:sz w:val="28"/>
          <w:szCs w:val="28"/>
          <w:rtl/>
          <w:lang w:bidi="fa-IR"/>
        </w:rPr>
        <w:footnoteReference w:id="57"/>
      </w:r>
      <w:r>
        <w:rPr>
          <w:rFonts w:cs="B Lotus" w:hint="cs"/>
          <w:sz w:val="28"/>
          <w:szCs w:val="28"/>
          <w:rtl/>
          <w:lang w:bidi="fa-IR"/>
        </w:rPr>
        <w:t xml:space="preserve"> «بهترین چیزی که با آن موی سفید را تغییر می‌دهید حناء و کتم است».</w:t>
      </w:r>
    </w:p>
    <w:p w:rsidR="003A7DD9" w:rsidRDefault="003A7DD9" w:rsidP="00FE29DC">
      <w:pPr>
        <w:spacing w:line="228" w:lineRule="auto"/>
        <w:ind w:firstLine="284"/>
        <w:jc w:val="lowKashida"/>
        <w:rPr>
          <w:rFonts w:cs="B Lotus" w:hint="cs"/>
          <w:sz w:val="28"/>
          <w:szCs w:val="28"/>
          <w:rtl/>
          <w:lang w:bidi="fa-IR"/>
        </w:rPr>
      </w:pPr>
      <w:r>
        <w:rPr>
          <w:rFonts w:cs="B Lotus" w:hint="cs"/>
          <w:sz w:val="28"/>
          <w:szCs w:val="28"/>
          <w:rtl/>
          <w:lang w:bidi="fa-IR"/>
        </w:rPr>
        <w:t>از ابوهریره</w:t>
      </w:r>
      <w:r>
        <w:rPr>
          <w:rFonts w:cs="B Lotus" w:hint="cs"/>
          <w:sz w:val="28"/>
          <w:szCs w:val="28"/>
          <w:rtl/>
          <w:lang w:bidi="fa-IR"/>
        </w:rPr>
        <w:sym w:font="AGA Arabesque" w:char="F074"/>
      </w:r>
      <w:r>
        <w:rPr>
          <w:rFonts w:cs="B Lotus" w:hint="cs"/>
          <w:sz w:val="28"/>
          <w:szCs w:val="28"/>
          <w:rtl/>
          <w:lang w:bidi="fa-IR"/>
        </w:rPr>
        <w:t xml:space="preserve">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p>
    <w:p w:rsidR="003A7DD9" w:rsidRDefault="003A7DD9"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(إن الیهود و النصاری لایصبغون فخالفوهم)</w:t>
      </w:r>
      <w:r w:rsidR="005E647C" w:rsidRPr="00485CB6">
        <w:rPr>
          <w:rStyle w:val="FootnoteReference"/>
          <w:sz w:val="28"/>
          <w:szCs w:val="28"/>
          <w:rtl/>
          <w:lang w:bidi="fa-IR"/>
        </w:rPr>
        <w:footnoteReference w:id="58"/>
      </w:r>
      <w:r>
        <w:rPr>
          <w:rFonts w:cs="B Lotus" w:hint="cs"/>
          <w:sz w:val="28"/>
          <w:szCs w:val="28"/>
          <w:rtl/>
          <w:lang w:bidi="fa-IR"/>
        </w:rPr>
        <w:t xml:space="preserve"> «یهود و نصاری موهایشان رنگ نمی‌کنند، پس</w:t>
      </w:r>
      <w:r w:rsidR="008D438B">
        <w:rPr>
          <w:rFonts w:cs="B Lotus" w:hint="cs"/>
          <w:sz w:val="28"/>
          <w:szCs w:val="28"/>
          <w:rtl/>
          <w:lang w:bidi="fa-IR"/>
        </w:rPr>
        <w:t xml:space="preserve"> </w:t>
      </w:r>
      <w:r>
        <w:rPr>
          <w:rFonts w:cs="B Lotus" w:hint="cs"/>
          <w:sz w:val="28"/>
          <w:szCs w:val="28"/>
          <w:rtl/>
          <w:lang w:bidi="fa-IR"/>
        </w:rPr>
        <w:t>شما با آنها مخالفت کنید (موهایتان را رنگ کنید)».</w:t>
      </w:r>
    </w:p>
    <w:p w:rsidR="003B17BB" w:rsidRDefault="003A7DD9" w:rsidP="00FE29DC">
      <w:pPr>
        <w:spacing w:line="228" w:lineRule="auto"/>
        <w:ind w:firstLine="284"/>
        <w:jc w:val="lowKashida"/>
        <w:rPr>
          <w:rFonts w:cs="B Lotus" w:hint="cs"/>
          <w:sz w:val="28"/>
          <w:szCs w:val="28"/>
          <w:rtl/>
          <w:lang w:bidi="fa-IR"/>
        </w:rPr>
      </w:pPr>
      <w:r>
        <w:rPr>
          <w:rFonts w:cs="B Lotus" w:hint="cs"/>
          <w:sz w:val="28"/>
          <w:szCs w:val="28"/>
          <w:rtl/>
          <w:lang w:bidi="fa-IR"/>
        </w:rPr>
        <w:t>از جابر</w:t>
      </w:r>
      <w:r>
        <w:rPr>
          <w:rFonts w:cs="B Lotus" w:hint="cs"/>
          <w:sz w:val="28"/>
          <w:szCs w:val="28"/>
          <w:rtl/>
          <w:lang w:bidi="fa-IR"/>
        </w:rPr>
        <w:sym w:font="AGA Arabesque" w:char="F074"/>
      </w:r>
      <w:r>
        <w:rPr>
          <w:rFonts w:cs="B Lotus" w:hint="cs"/>
          <w:sz w:val="28"/>
          <w:szCs w:val="28"/>
          <w:rtl/>
          <w:lang w:bidi="fa-IR"/>
        </w:rPr>
        <w:t xml:space="preserve"> روایت است که گفت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(أتی بأبی قحافة یوم فتح مکة و رأسه و لحیته کالثغامة بیاضا، فقال رسول الله</w:t>
      </w:r>
      <w:r w:rsidRPr="00196138">
        <w:rPr>
          <w:rFonts w:cs="B Badr" w:hint="cs"/>
          <w:sz w:val="32"/>
          <w:szCs w:val="28"/>
          <w:rtl/>
          <w:lang w:bidi="fa-IR"/>
        </w:rPr>
        <w:sym w:font="AGA Arabesque" w:char="F072"/>
      </w:r>
      <w:r w:rsidR="004A1617">
        <w:rPr>
          <w:rFonts w:cs="B Badr" w:hint="cs"/>
          <w:b/>
          <w:bCs/>
          <w:sz w:val="32"/>
          <w:szCs w:val="28"/>
          <w:rtl/>
          <w:lang w:bidi="fa-IR"/>
        </w:rPr>
        <w:t>:</w:t>
      </w:r>
      <w:r w:rsidRPr="00FE29DC">
        <w:rPr>
          <w:rFonts w:cs="B Badr" w:hint="cs"/>
          <w:b/>
          <w:bCs/>
          <w:sz w:val="32"/>
          <w:szCs w:val="28"/>
          <w:rtl/>
          <w:lang w:bidi="fa-IR"/>
        </w:rPr>
        <w:t xml:space="preserve"> غیروا هذا بشیء واجتنبوا السواد</w:t>
      </w:r>
      <w:r w:rsidR="003B17BB" w:rsidRPr="00FE29DC">
        <w:rPr>
          <w:rFonts w:cs="B Badr" w:hint="cs"/>
          <w:b/>
          <w:bCs/>
          <w:sz w:val="32"/>
          <w:szCs w:val="28"/>
          <w:rtl/>
          <w:lang w:bidi="fa-IR"/>
        </w:rPr>
        <w:t>)</w:t>
      </w:r>
      <w:r w:rsidR="005E647C" w:rsidRPr="00485CB6">
        <w:rPr>
          <w:rStyle w:val="FootnoteReference"/>
          <w:sz w:val="28"/>
          <w:szCs w:val="28"/>
          <w:rtl/>
          <w:lang w:bidi="fa-IR"/>
        </w:rPr>
        <w:footnoteReference w:id="59"/>
      </w:r>
      <w:r w:rsidR="003B17BB">
        <w:rPr>
          <w:rFonts w:cs="B Lotus" w:hint="cs"/>
          <w:sz w:val="28"/>
          <w:szCs w:val="28"/>
          <w:rtl/>
          <w:lang w:bidi="fa-IR"/>
        </w:rPr>
        <w:t xml:space="preserve"> «روز فتح مکه ابوقحافه را نزد پیامبر</w:t>
      </w:r>
      <w:r w:rsidR="003B17BB" w:rsidRPr="00196138">
        <w:rPr>
          <w:rFonts w:cs="B Lotus" w:hint="cs"/>
          <w:sz w:val="28"/>
          <w:szCs w:val="28"/>
          <w:rtl/>
          <w:lang w:bidi="fa-IR"/>
        </w:rPr>
        <w:sym w:font="AGA Arabesque" w:char="F072"/>
      </w:r>
      <w:r w:rsidR="003B17BB">
        <w:rPr>
          <w:rFonts w:cs="B Lotus" w:hint="cs"/>
          <w:sz w:val="28"/>
          <w:szCs w:val="28"/>
          <w:rtl/>
          <w:lang w:bidi="fa-IR"/>
        </w:rPr>
        <w:t xml:space="preserve"> آوردند در حالی که سر و ریشش مانند ثغامه (گیاهی با شکوفه‌های سفید) سفید بود. پیامبر</w:t>
      </w:r>
      <w:r w:rsidR="003B17BB" w:rsidRPr="00196138">
        <w:rPr>
          <w:rFonts w:cs="B Lotus" w:hint="cs"/>
          <w:sz w:val="28"/>
          <w:szCs w:val="28"/>
          <w:rtl/>
          <w:lang w:bidi="fa-IR"/>
        </w:rPr>
        <w:sym w:font="AGA Arabesque" w:char="F072"/>
      </w:r>
      <w:r w:rsidR="003B17BB">
        <w:rPr>
          <w:rFonts w:cs="B Lotus" w:hint="cs"/>
          <w:sz w:val="28"/>
          <w:szCs w:val="28"/>
          <w:rtl/>
          <w:lang w:bidi="fa-IR"/>
        </w:rPr>
        <w:t xml:space="preserve"> فرمود</w:t>
      </w:r>
      <w:r w:rsidR="004A1617">
        <w:rPr>
          <w:rFonts w:cs="B Lotus" w:hint="cs"/>
          <w:sz w:val="28"/>
          <w:szCs w:val="28"/>
          <w:rtl/>
          <w:lang w:bidi="fa-IR"/>
        </w:rPr>
        <w:t>:</w:t>
      </w:r>
      <w:r w:rsidR="003B17BB">
        <w:rPr>
          <w:rFonts w:cs="B Lotus" w:hint="cs"/>
          <w:sz w:val="28"/>
          <w:szCs w:val="28"/>
          <w:rtl/>
          <w:lang w:bidi="fa-IR"/>
        </w:rPr>
        <w:t xml:space="preserve"> این موی سفید را با چیزی تغییر دهید و از رنگ سیاه بپرهیزید».</w:t>
      </w:r>
    </w:p>
    <w:p w:rsidR="003B17BB" w:rsidRDefault="003B17BB" w:rsidP="00FE29DC">
      <w:pPr>
        <w:spacing w:line="228" w:lineRule="auto"/>
        <w:ind w:firstLine="284"/>
        <w:jc w:val="lowKashida"/>
        <w:rPr>
          <w:rFonts w:cs="B Lotus" w:hint="cs"/>
          <w:sz w:val="28"/>
          <w:szCs w:val="28"/>
          <w:rtl/>
          <w:lang w:bidi="fa-IR"/>
        </w:rPr>
      </w:pPr>
      <w:r>
        <w:rPr>
          <w:rFonts w:cs="B Lotus" w:hint="cs"/>
          <w:sz w:val="28"/>
          <w:szCs w:val="28"/>
          <w:rtl/>
          <w:lang w:bidi="fa-IR"/>
        </w:rPr>
        <w:t>از ابن عباس(رض)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p>
    <w:p w:rsidR="006A5843" w:rsidRDefault="006A5843"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(یکون قوم یخضبون فی آخرالزمان بالسواد کحواصل الحمام لایریحون رائحة الجنة)</w:t>
      </w:r>
      <w:r w:rsidR="005E647C" w:rsidRPr="00485CB6">
        <w:rPr>
          <w:rStyle w:val="FootnoteReference"/>
          <w:sz w:val="28"/>
          <w:szCs w:val="28"/>
          <w:rtl/>
          <w:lang w:bidi="fa-IR"/>
        </w:rPr>
        <w:footnoteReference w:id="60"/>
      </w:r>
      <w:r w:rsidR="00C81514">
        <w:rPr>
          <w:rFonts w:cs="B Lotus" w:hint="cs"/>
          <w:sz w:val="28"/>
          <w:szCs w:val="28"/>
          <w:rtl/>
          <w:lang w:bidi="fa-IR"/>
        </w:rPr>
        <w:t xml:space="preserve"> «قومی در آخر زمان پیدا می‌شوند که مانند چینه‌دان کبوتران موی‌هایشان را رنگ می‌کنند و بوی بهشت به مشامشان نمی‌رسد».</w:t>
      </w:r>
    </w:p>
    <w:p w:rsidR="00C81514" w:rsidRDefault="00C81514" w:rsidP="00FE29DC">
      <w:pPr>
        <w:spacing w:line="228" w:lineRule="auto"/>
        <w:ind w:firstLine="284"/>
        <w:jc w:val="lowKashida"/>
        <w:rPr>
          <w:rFonts w:cs="B Lotus" w:hint="cs"/>
          <w:sz w:val="28"/>
          <w:szCs w:val="28"/>
          <w:rtl/>
          <w:lang w:bidi="fa-IR"/>
        </w:rPr>
      </w:pPr>
    </w:p>
    <w:p w:rsidR="00C81514" w:rsidRDefault="00C81514" w:rsidP="0096605A">
      <w:pPr>
        <w:pStyle w:val="a"/>
        <w:rPr>
          <w:rFonts w:hint="cs"/>
          <w:rtl/>
        </w:rPr>
      </w:pPr>
      <w:bookmarkStart w:id="91" w:name="_Toc124849544"/>
      <w:bookmarkStart w:id="92" w:name="_Toc95171992"/>
      <w:bookmarkStart w:id="93" w:name="_Toc258663169"/>
      <w:bookmarkStart w:id="94" w:name="_Toc283249512"/>
      <w:r>
        <w:rPr>
          <w:rFonts w:hint="cs"/>
          <w:rtl/>
        </w:rPr>
        <w:t>آداب دستشویی</w:t>
      </w:r>
      <w:bookmarkEnd w:id="91"/>
      <w:bookmarkEnd w:id="92"/>
      <w:bookmarkEnd w:id="93"/>
      <w:bookmarkEnd w:id="94"/>
    </w:p>
    <w:p w:rsidR="00B6464E" w:rsidRDefault="00C81514" w:rsidP="00FE29DC">
      <w:pPr>
        <w:spacing w:line="228" w:lineRule="auto"/>
        <w:ind w:firstLine="284"/>
        <w:jc w:val="lowKashida"/>
        <w:rPr>
          <w:rFonts w:cs="B Lotus" w:hint="cs"/>
          <w:sz w:val="28"/>
          <w:szCs w:val="28"/>
          <w:rtl/>
          <w:lang w:bidi="fa-IR"/>
        </w:rPr>
      </w:pPr>
      <w:r>
        <w:rPr>
          <w:rFonts w:cs="B Lotus" w:hint="cs"/>
          <w:sz w:val="28"/>
          <w:szCs w:val="28"/>
          <w:rtl/>
          <w:lang w:bidi="fa-IR"/>
        </w:rPr>
        <w:t>1- مستحب است کسی که می‌خواهد وارد دستشویی شود بگوید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(بسم الله اللهم إنی أعوذ بک من الخبث و الخبائث</w:t>
      </w:r>
      <w:r w:rsidR="00B6464E" w:rsidRPr="00FE29DC">
        <w:rPr>
          <w:rFonts w:cs="B Badr" w:hint="cs"/>
          <w:b/>
          <w:bCs/>
          <w:sz w:val="32"/>
          <w:szCs w:val="28"/>
          <w:rtl/>
          <w:lang w:bidi="fa-IR"/>
        </w:rPr>
        <w:t>)</w:t>
      </w:r>
      <w:r w:rsidR="00B6464E">
        <w:rPr>
          <w:rFonts w:cs="B Lotus" w:hint="cs"/>
          <w:sz w:val="28"/>
          <w:szCs w:val="28"/>
          <w:rtl/>
          <w:lang w:bidi="fa-IR"/>
        </w:rPr>
        <w:t xml:space="preserve"> «به نام خدا، خداوندا پناه می‌برم به تو از شر شیاطین نر و ماده». به دلیل حدیث علی</w:t>
      </w:r>
      <w:r w:rsidR="00B6464E">
        <w:rPr>
          <w:rFonts w:cs="B Lotus" w:hint="cs"/>
          <w:sz w:val="28"/>
          <w:szCs w:val="28"/>
          <w:rtl/>
          <w:lang w:bidi="fa-IR"/>
        </w:rPr>
        <w:sym w:font="AGA Arabesque" w:char="F074"/>
      </w:r>
      <w:r w:rsidR="00B6464E">
        <w:rPr>
          <w:rFonts w:cs="B Lotus" w:hint="cs"/>
          <w:sz w:val="28"/>
          <w:szCs w:val="28"/>
          <w:rtl/>
          <w:lang w:bidi="fa-IR"/>
        </w:rPr>
        <w:t xml:space="preserve"> که پیامبر</w:t>
      </w:r>
      <w:r w:rsidR="00B6464E" w:rsidRPr="00196138">
        <w:rPr>
          <w:rFonts w:cs="B Lotus" w:hint="cs"/>
          <w:sz w:val="28"/>
          <w:szCs w:val="28"/>
          <w:rtl/>
          <w:lang w:bidi="fa-IR"/>
        </w:rPr>
        <w:sym w:font="AGA Arabesque" w:char="F072"/>
      </w:r>
      <w:r w:rsidR="00B6464E">
        <w:rPr>
          <w:rFonts w:cs="B Lotus" w:hint="cs"/>
          <w:sz w:val="28"/>
          <w:szCs w:val="28"/>
          <w:rtl/>
          <w:lang w:bidi="fa-IR"/>
        </w:rPr>
        <w:t xml:space="preserve"> فرمود</w:t>
      </w:r>
      <w:r w:rsidR="004A1617">
        <w:rPr>
          <w:rFonts w:cs="B Lotus" w:hint="cs"/>
          <w:sz w:val="28"/>
          <w:szCs w:val="28"/>
          <w:rtl/>
          <w:lang w:bidi="fa-IR"/>
        </w:rPr>
        <w:t>:</w:t>
      </w:r>
      <w:r w:rsidR="00B6464E">
        <w:rPr>
          <w:rFonts w:cs="B Lotus" w:hint="cs"/>
          <w:sz w:val="28"/>
          <w:szCs w:val="28"/>
          <w:rtl/>
          <w:lang w:bidi="fa-IR"/>
        </w:rPr>
        <w:t xml:space="preserve"> </w:t>
      </w:r>
      <w:r w:rsidR="005F5D8C" w:rsidRPr="00FE29DC">
        <w:rPr>
          <w:rFonts w:cs="B Badr" w:hint="cs"/>
          <w:b/>
          <w:bCs/>
          <w:sz w:val="32"/>
          <w:szCs w:val="28"/>
          <w:rtl/>
          <w:lang w:bidi="fa-IR"/>
        </w:rPr>
        <w:t>(</w:t>
      </w:r>
      <w:r w:rsidR="00B6464E" w:rsidRPr="00FE29DC">
        <w:rPr>
          <w:rFonts w:cs="B Badr" w:hint="cs"/>
          <w:b/>
          <w:bCs/>
          <w:sz w:val="32"/>
          <w:szCs w:val="28"/>
          <w:rtl/>
          <w:lang w:bidi="fa-IR"/>
        </w:rPr>
        <w:t>ستر ما بین</w:t>
      </w:r>
      <w:r w:rsidR="005F5D8C" w:rsidRPr="00FE29DC">
        <w:rPr>
          <w:rFonts w:cs="B Badr" w:hint="cs"/>
          <w:b/>
          <w:bCs/>
          <w:sz w:val="32"/>
          <w:szCs w:val="28"/>
          <w:rtl/>
          <w:lang w:bidi="fa-IR"/>
        </w:rPr>
        <w:t xml:space="preserve"> </w:t>
      </w:r>
      <w:r w:rsidR="00B6464E" w:rsidRPr="00FE29DC">
        <w:rPr>
          <w:rFonts w:cs="B Badr" w:hint="cs"/>
          <w:b/>
          <w:bCs/>
          <w:sz w:val="32"/>
          <w:szCs w:val="28"/>
          <w:rtl/>
          <w:lang w:bidi="fa-IR"/>
        </w:rPr>
        <w:t>الجن و عورات بنی آدم إذا دخل أحدهم الخلاء أن یقول بسم الله)</w:t>
      </w:r>
      <w:r w:rsidR="005E647C" w:rsidRPr="00485CB6">
        <w:rPr>
          <w:rStyle w:val="FootnoteReference"/>
          <w:sz w:val="28"/>
          <w:szCs w:val="28"/>
          <w:rtl/>
          <w:lang w:bidi="fa-IR"/>
        </w:rPr>
        <w:footnoteReference w:id="61"/>
      </w:r>
      <w:r w:rsidR="00B6464E">
        <w:rPr>
          <w:rFonts w:cs="B Lotus" w:hint="cs"/>
          <w:sz w:val="28"/>
          <w:szCs w:val="28"/>
          <w:rtl/>
          <w:lang w:bidi="fa-IR"/>
        </w:rPr>
        <w:t xml:space="preserve"> «پردة بین جن و عورت انسانی که وارد دستشویی می‌شود اینست که بگوید</w:t>
      </w:r>
      <w:r w:rsidR="004A1617">
        <w:rPr>
          <w:rFonts w:cs="B Lotus" w:hint="cs"/>
          <w:sz w:val="28"/>
          <w:szCs w:val="28"/>
          <w:rtl/>
          <w:lang w:bidi="fa-IR"/>
        </w:rPr>
        <w:t>:</w:t>
      </w:r>
      <w:r w:rsidR="00B6464E">
        <w:rPr>
          <w:rFonts w:cs="B Lotus" w:hint="cs"/>
          <w:sz w:val="28"/>
          <w:szCs w:val="28"/>
          <w:rtl/>
          <w:lang w:bidi="fa-IR"/>
        </w:rPr>
        <w:t xml:space="preserve"> بسم الله».</w:t>
      </w:r>
    </w:p>
    <w:p w:rsidR="00B6464E" w:rsidRDefault="00B6464E" w:rsidP="00FE29DC">
      <w:pPr>
        <w:spacing w:line="228" w:lineRule="auto"/>
        <w:ind w:firstLine="284"/>
        <w:jc w:val="lowKashida"/>
        <w:rPr>
          <w:rFonts w:cs="B Lotus" w:hint="cs"/>
          <w:sz w:val="28"/>
          <w:szCs w:val="28"/>
          <w:rtl/>
          <w:lang w:bidi="fa-IR"/>
        </w:rPr>
      </w:pPr>
      <w:r>
        <w:rPr>
          <w:rFonts w:cs="B Lotus" w:hint="cs"/>
          <w:sz w:val="28"/>
          <w:szCs w:val="28"/>
          <w:rtl/>
          <w:lang w:bidi="fa-IR"/>
        </w:rPr>
        <w:t>و به دلیل حدیث انس</w:t>
      </w:r>
      <w:r>
        <w:rPr>
          <w:rFonts w:cs="B Lotus" w:hint="cs"/>
          <w:sz w:val="28"/>
          <w:szCs w:val="28"/>
          <w:rtl/>
          <w:lang w:bidi="fa-IR"/>
        </w:rPr>
        <w:sym w:font="AGA Arabesque" w:char="F074"/>
      </w:r>
      <w:r>
        <w:rPr>
          <w:rFonts w:cs="B Lotus" w:hint="cs"/>
          <w:sz w:val="28"/>
          <w:szCs w:val="28"/>
          <w:rtl/>
          <w:lang w:bidi="fa-IR"/>
        </w:rPr>
        <w:t xml:space="preserve"> که گفت</w:t>
      </w:r>
      <w:r w:rsidR="004A1617">
        <w:rPr>
          <w:rFonts w:cs="B Lotus" w:hint="cs"/>
          <w:sz w:val="28"/>
          <w:szCs w:val="28"/>
          <w:rtl/>
          <w:lang w:bidi="fa-IR"/>
        </w:rPr>
        <w:t>:</w:t>
      </w:r>
      <w:r>
        <w:rPr>
          <w:rFonts w:cs="B Lotus" w:hint="cs"/>
          <w:sz w:val="28"/>
          <w:szCs w:val="28"/>
          <w:rtl/>
          <w:lang w:bidi="fa-IR"/>
        </w:rPr>
        <w:t xml:space="preserve"> </w:t>
      </w:r>
    </w:p>
    <w:p w:rsidR="00B6464E" w:rsidRDefault="00B6464E"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(کان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إذا دخل الخلاء قال</w:t>
      </w:r>
      <w:r w:rsidR="004A1617">
        <w:rPr>
          <w:rFonts w:cs="B Badr" w:hint="cs"/>
          <w:b/>
          <w:bCs/>
          <w:sz w:val="32"/>
          <w:szCs w:val="28"/>
          <w:rtl/>
          <w:lang w:bidi="fa-IR"/>
        </w:rPr>
        <w:t>:</w:t>
      </w:r>
      <w:r w:rsidRPr="00FE29DC">
        <w:rPr>
          <w:rFonts w:cs="B Badr" w:hint="cs"/>
          <w:b/>
          <w:bCs/>
          <w:sz w:val="32"/>
          <w:szCs w:val="28"/>
          <w:rtl/>
          <w:lang w:bidi="fa-IR"/>
        </w:rPr>
        <w:t xml:space="preserve"> اللهم إنی أعوذ بک من الخبث و الخبائث)</w:t>
      </w:r>
      <w:r w:rsidR="00C81514" w:rsidRPr="00485CB6">
        <w:rPr>
          <w:rStyle w:val="FootnoteReference"/>
          <w:sz w:val="28"/>
          <w:szCs w:val="28"/>
          <w:rtl/>
          <w:lang w:bidi="fa-IR"/>
        </w:rPr>
        <w:footnoteReference w:id="62"/>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وقتی وارد دستشویی می‌شد می‌فرمود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(اللهم إنی أعوذ بک من الخبث و الخبائث)</w:t>
      </w:r>
      <w:r>
        <w:rPr>
          <w:rFonts w:cs="B Lotus" w:hint="cs"/>
          <w:sz w:val="28"/>
          <w:szCs w:val="28"/>
          <w:rtl/>
          <w:lang w:bidi="fa-IR"/>
        </w:rPr>
        <w:t xml:space="preserve"> </w:t>
      </w:r>
      <w:r>
        <w:rPr>
          <w:rFonts w:cs="Times New Roman" w:hint="cs"/>
          <w:sz w:val="28"/>
          <w:szCs w:val="28"/>
          <w:rtl/>
          <w:lang w:bidi="fa-IR"/>
        </w:rPr>
        <w:t>–</w:t>
      </w:r>
      <w:r>
        <w:rPr>
          <w:rFonts w:cs="B Lotus" w:hint="cs"/>
          <w:sz w:val="28"/>
          <w:szCs w:val="28"/>
          <w:rtl/>
          <w:lang w:bidi="fa-IR"/>
        </w:rPr>
        <w:t xml:space="preserve"> خدایا از شیاطین نر و ماده به تو پناه می‌برم».</w:t>
      </w:r>
    </w:p>
    <w:p w:rsidR="00B6464E" w:rsidRDefault="00B6464E" w:rsidP="00FE29DC">
      <w:pPr>
        <w:spacing w:line="228" w:lineRule="auto"/>
        <w:ind w:firstLine="284"/>
        <w:jc w:val="lowKashida"/>
        <w:rPr>
          <w:rFonts w:cs="B Lotus" w:hint="cs"/>
          <w:sz w:val="28"/>
          <w:szCs w:val="28"/>
          <w:rtl/>
          <w:lang w:bidi="fa-IR"/>
        </w:rPr>
      </w:pPr>
      <w:r>
        <w:rPr>
          <w:rFonts w:cs="B Lotus" w:hint="cs"/>
          <w:sz w:val="28"/>
          <w:szCs w:val="28"/>
          <w:rtl/>
          <w:lang w:bidi="fa-IR"/>
        </w:rPr>
        <w:t>2- مستحب است پس از خارج شدن از دستشویی بگوید</w:t>
      </w:r>
      <w:r w:rsidR="004A1617">
        <w:rPr>
          <w:rFonts w:cs="B Lotus" w:hint="cs"/>
          <w:sz w:val="28"/>
          <w:szCs w:val="28"/>
          <w:rtl/>
          <w:lang w:bidi="fa-IR"/>
        </w:rPr>
        <w:t>:</w:t>
      </w:r>
      <w:r>
        <w:rPr>
          <w:rFonts w:cs="B Lotus" w:hint="cs"/>
          <w:sz w:val="28"/>
          <w:szCs w:val="28"/>
          <w:rtl/>
          <w:lang w:bidi="fa-IR"/>
        </w:rPr>
        <w:t xml:space="preserve"> (غفرانک) </w:t>
      </w:r>
      <w:r>
        <w:rPr>
          <w:rFonts w:cs="Times New Roman" w:hint="cs"/>
          <w:sz w:val="28"/>
          <w:szCs w:val="28"/>
          <w:rtl/>
          <w:lang w:bidi="fa-IR"/>
        </w:rPr>
        <w:t>–</w:t>
      </w:r>
      <w:r>
        <w:rPr>
          <w:rFonts w:cs="B Lotus" w:hint="cs"/>
          <w:sz w:val="28"/>
          <w:szCs w:val="28"/>
          <w:rtl/>
          <w:lang w:bidi="fa-IR"/>
        </w:rPr>
        <w:t xml:space="preserve"> خدایا مرا ببخش </w:t>
      </w:r>
      <w:r>
        <w:rPr>
          <w:rFonts w:cs="Times New Roman" w:hint="cs"/>
          <w:sz w:val="28"/>
          <w:szCs w:val="28"/>
          <w:rtl/>
          <w:lang w:bidi="fa-IR"/>
        </w:rPr>
        <w:t>–</w:t>
      </w:r>
      <w:r>
        <w:rPr>
          <w:rFonts w:cs="B Lotus" w:hint="cs"/>
          <w:sz w:val="28"/>
          <w:szCs w:val="28"/>
          <w:rtl/>
          <w:lang w:bidi="fa-IR"/>
        </w:rPr>
        <w:t xml:space="preserve"> به دلیل حدیث عایشه(رض) که گفت</w:t>
      </w:r>
      <w:r w:rsidR="004A1617">
        <w:rPr>
          <w:rFonts w:cs="B Lotus" w:hint="cs"/>
          <w:sz w:val="28"/>
          <w:szCs w:val="28"/>
          <w:rtl/>
          <w:lang w:bidi="fa-IR"/>
        </w:rPr>
        <w:t>:</w:t>
      </w:r>
      <w:r>
        <w:rPr>
          <w:rFonts w:cs="B Lotus" w:hint="cs"/>
          <w:sz w:val="28"/>
          <w:szCs w:val="28"/>
          <w:rtl/>
          <w:lang w:bidi="fa-IR"/>
        </w:rPr>
        <w:t xml:space="preserve"> </w:t>
      </w:r>
    </w:p>
    <w:p w:rsidR="00B6464E" w:rsidRDefault="00B6464E"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(کان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إذا خرج من الخلاء قال</w:t>
      </w:r>
      <w:r w:rsidR="004A1617">
        <w:rPr>
          <w:rFonts w:cs="B Badr" w:hint="cs"/>
          <w:b/>
          <w:bCs/>
          <w:sz w:val="32"/>
          <w:szCs w:val="28"/>
          <w:rtl/>
          <w:lang w:bidi="fa-IR"/>
        </w:rPr>
        <w:t>:</w:t>
      </w:r>
      <w:r w:rsidRPr="00FE29DC">
        <w:rPr>
          <w:rFonts w:cs="B Badr" w:hint="cs"/>
          <w:b/>
          <w:bCs/>
          <w:sz w:val="32"/>
          <w:szCs w:val="28"/>
          <w:rtl/>
          <w:lang w:bidi="fa-IR"/>
        </w:rPr>
        <w:t xml:space="preserve"> غفرانک)</w:t>
      </w:r>
      <w:r w:rsidR="00C81514" w:rsidRPr="00485CB6">
        <w:rPr>
          <w:rStyle w:val="FootnoteReference"/>
          <w:sz w:val="28"/>
          <w:szCs w:val="28"/>
          <w:rtl/>
          <w:lang w:bidi="fa-IR"/>
        </w:rPr>
        <w:footnoteReference w:id="63"/>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وقتی از دستشویی خارج می‌شد می‌فرمود</w:t>
      </w:r>
      <w:r w:rsidR="004A1617">
        <w:rPr>
          <w:rFonts w:cs="B Lotus" w:hint="cs"/>
          <w:sz w:val="28"/>
          <w:szCs w:val="28"/>
          <w:rtl/>
          <w:lang w:bidi="fa-IR"/>
        </w:rPr>
        <w:t>:</w:t>
      </w:r>
      <w:r>
        <w:rPr>
          <w:rFonts w:cs="B Lotus" w:hint="cs"/>
          <w:sz w:val="28"/>
          <w:szCs w:val="28"/>
          <w:rtl/>
          <w:lang w:bidi="fa-IR"/>
        </w:rPr>
        <w:t xml:space="preserve"> غفرانک». «از تو بخشش می‌خواهم».</w:t>
      </w:r>
    </w:p>
    <w:p w:rsidR="00BA6D46" w:rsidRDefault="00BA6D46" w:rsidP="00FE29DC">
      <w:pPr>
        <w:spacing w:line="228" w:lineRule="auto"/>
        <w:ind w:firstLine="284"/>
        <w:jc w:val="lowKashida"/>
        <w:rPr>
          <w:rFonts w:cs="B Lotus" w:hint="cs"/>
          <w:sz w:val="28"/>
          <w:szCs w:val="28"/>
          <w:rtl/>
          <w:lang w:bidi="fa-IR"/>
        </w:rPr>
      </w:pPr>
      <w:r>
        <w:rPr>
          <w:rFonts w:cs="B Lotus" w:hint="cs"/>
          <w:sz w:val="28"/>
          <w:szCs w:val="28"/>
          <w:rtl/>
          <w:lang w:bidi="fa-IR"/>
        </w:rPr>
        <w:t>3- مستحب است هنگام داخل شدن، پای چپ و هنگام خارج شدن پای راست را جلوتر بگذارد، چون در اعمال شریف راست و در اعمال غیرشریف چپ مقدم است. و روایاتی نیز در این باره امده است که بطور کلی بر این موضوع دلالت می‌کند.</w:t>
      </w:r>
      <w:r w:rsidR="00C81514" w:rsidRPr="00485CB6">
        <w:rPr>
          <w:rStyle w:val="FootnoteReference"/>
          <w:sz w:val="28"/>
          <w:szCs w:val="28"/>
          <w:rtl/>
          <w:lang w:bidi="fa-IR"/>
        </w:rPr>
        <w:footnoteReference w:id="64"/>
      </w:r>
    </w:p>
    <w:p w:rsidR="00BA6D46" w:rsidRDefault="00BA6D46" w:rsidP="00FE29DC">
      <w:pPr>
        <w:spacing w:line="228" w:lineRule="auto"/>
        <w:ind w:firstLine="284"/>
        <w:jc w:val="lowKashida"/>
        <w:rPr>
          <w:rFonts w:cs="B Lotus" w:hint="cs"/>
          <w:sz w:val="28"/>
          <w:szCs w:val="28"/>
          <w:rtl/>
          <w:lang w:bidi="fa-IR"/>
        </w:rPr>
      </w:pPr>
      <w:r>
        <w:rPr>
          <w:rFonts w:cs="B Lotus" w:hint="cs"/>
          <w:sz w:val="28"/>
          <w:szCs w:val="28"/>
          <w:rtl/>
          <w:lang w:bidi="fa-IR"/>
        </w:rPr>
        <w:t>4- اگر شخصی در فضایی باز قضای حاجت کند، مستحب است که از مردم دور شود تا جایی که دیده نشود. از جابر</w:t>
      </w:r>
      <w:r>
        <w:rPr>
          <w:rFonts w:cs="B Lotus" w:hint="cs"/>
          <w:sz w:val="28"/>
          <w:szCs w:val="28"/>
          <w:rtl/>
          <w:lang w:bidi="fa-IR"/>
        </w:rPr>
        <w:sym w:font="AGA Arabesque" w:char="F074"/>
      </w:r>
      <w:r>
        <w:rPr>
          <w:rFonts w:cs="B Lotus" w:hint="cs"/>
          <w:sz w:val="28"/>
          <w:szCs w:val="28"/>
          <w:rtl/>
          <w:lang w:bidi="fa-IR"/>
        </w:rPr>
        <w:t xml:space="preserve"> روایت است که</w:t>
      </w:r>
      <w:r w:rsidR="004A1617">
        <w:rPr>
          <w:rFonts w:cs="B Lotus" w:hint="cs"/>
          <w:sz w:val="28"/>
          <w:szCs w:val="28"/>
          <w:rtl/>
          <w:lang w:bidi="fa-IR"/>
        </w:rPr>
        <w:t>:</w:t>
      </w:r>
      <w:r>
        <w:rPr>
          <w:rFonts w:cs="B Lotus" w:hint="cs"/>
          <w:sz w:val="28"/>
          <w:szCs w:val="28"/>
          <w:rtl/>
          <w:lang w:bidi="fa-IR"/>
        </w:rPr>
        <w:t xml:space="preserve"> (خرجنا مع رسول الله</w:t>
      </w:r>
      <w:r w:rsidRPr="00196138">
        <w:rPr>
          <w:rFonts w:cs="B Lotus" w:hint="cs"/>
          <w:sz w:val="28"/>
          <w:szCs w:val="28"/>
          <w:rtl/>
          <w:lang w:bidi="fa-IR"/>
        </w:rPr>
        <w:sym w:font="AGA Arabesque" w:char="F072"/>
      </w:r>
      <w:r>
        <w:rPr>
          <w:rFonts w:cs="B Lotus" w:hint="cs"/>
          <w:sz w:val="28"/>
          <w:szCs w:val="28"/>
          <w:rtl/>
          <w:lang w:bidi="fa-IR"/>
        </w:rPr>
        <w:t xml:space="preserve"> فی سفر، وکان رسول الله</w:t>
      </w:r>
      <w:r w:rsidRPr="00196138">
        <w:rPr>
          <w:rFonts w:cs="B Lotus" w:hint="cs"/>
          <w:sz w:val="28"/>
          <w:szCs w:val="28"/>
          <w:rtl/>
          <w:lang w:bidi="fa-IR"/>
        </w:rPr>
        <w:sym w:font="AGA Arabesque" w:char="F072"/>
      </w:r>
      <w:r>
        <w:rPr>
          <w:rFonts w:cs="B Lotus" w:hint="cs"/>
          <w:sz w:val="28"/>
          <w:szCs w:val="28"/>
          <w:rtl/>
          <w:lang w:bidi="fa-IR"/>
        </w:rPr>
        <w:t xml:space="preserve"> لایأتی البراز حتی یتغیب فلایری)</w:t>
      </w:r>
      <w:r w:rsidR="00C81514" w:rsidRPr="00485CB6">
        <w:rPr>
          <w:rStyle w:val="FootnoteReference"/>
          <w:sz w:val="28"/>
          <w:szCs w:val="28"/>
          <w:rtl/>
          <w:lang w:bidi="fa-IR"/>
        </w:rPr>
        <w:footnoteReference w:id="65"/>
      </w:r>
      <w:r w:rsidR="00E0665F">
        <w:rPr>
          <w:rFonts w:cs="B Lotus" w:hint="cs"/>
          <w:sz w:val="28"/>
          <w:szCs w:val="28"/>
          <w:rtl/>
          <w:lang w:bidi="fa-IR"/>
        </w:rPr>
        <w:t xml:space="preserve"> «با پیامبر</w:t>
      </w:r>
      <w:r w:rsidR="00E0665F" w:rsidRPr="00196138">
        <w:rPr>
          <w:rFonts w:cs="B Lotus" w:hint="cs"/>
          <w:sz w:val="28"/>
          <w:szCs w:val="28"/>
          <w:rtl/>
          <w:lang w:bidi="fa-IR"/>
        </w:rPr>
        <w:sym w:font="AGA Arabesque" w:char="F072"/>
      </w:r>
      <w:r w:rsidR="00E0665F">
        <w:rPr>
          <w:rFonts w:cs="B Lotus" w:hint="cs"/>
          <w:sz w:val="28"/>
          <w:szCs w:val="28"/>
          <w:rtl/>
          <w:lang w:bidi="fa-IR"/>
        </w:rPr>
        <w:t xml:space="preserve"> در سفری خارج شدیم، پیامبر</w:t>
      </w:r>
      <w:r w:rsidR="00E0665F" w:rsidRPr="00196138">
        <w:rPr>
          <w:rFonts w:cs="B Lotus" w:hint="cs"/>
          <w:sz w:val="28"/>
          <w:szCs w:val="28"/>
          <w:rtl/>
          <w:lang w:bidi="fa-IR"/>
        </w:rPr>
        <w:sym w:font="AGA Arabesque" w:char="F072"/>
      </w:r>
      <w:r w:rsidR="00E0665F">
        <w:rPr>
          <w:rFonts w:cs="B Lotus" w:hint="cs"/>
          <w:sz w:val="28"/>
          <w:szCs w:val="28"/>
          <w:rtl/>
          <w:lang w:bidi="fa-IR"/>
        </w:rPr>
        <w:t xml:space="preserve"> برای قضای حاجت طوری دور می‌رفت که دیده نشود».</w:t>
      </w:r>
    </w:p>
    <w:p w:rsidR="00E0665F" w:rsidRDefault="00E0665F" w:rsidP="00FE29DC">
      <w:pPr>
        <w:spacing w:line="228" w:lineRule="auto"/>
        <w:ind w:firstLine="284"/>
        <w:jc w:val="lowKashida"/>
        <w:rPr>
          <w:rFonts w:cs="B Lotus" w:hint="cs"/>
          <w:sz w:val="28"/>
          <w:szCs w:val="28"/>
          <w:rtl/>
          <w:lang w:bidi="fa-IR"/>
        </w:rPr>
      </w:pPr>
      <w:r>
        <w:rPr>
          <w:rFonts w:cs="B Lotus" w:hint="cs"/>
          <w:sz w:val="28"/>
          <w:szCs w:val="28"/>
          <w:rtl/>
          <w:lang w:bidi="fa-IR"/>
        </w:rPr>
        <w:t>5- مستحب است تا به زمین نزدیک نشده، لباسش را بالا نبرد</w:t>
      </w:r>
      <w:r w:rsidR="004A1617">
        <w:rPr>
          <w:rFonts w:cs="B Lotus" w:hint="cs"/>
          <w:sz w:val="28"/>
          <w:szCs w:val="28"/>
          <w:rtl/>
          <w:lang w:bidi="fa-IR"/>
        </w:rPr>
        <w:t>:</w:t>
      </w:r>
      <w:r>
        <w:rPr>
          <w:rFonts w:cs="B Lotus" w:hint="cs"/>
          <w:sz w:val="28"/>
          <w:szCs w:val="28"/>
          <w:rtl/>
          <w:lang w:bidi="fa-IR"/>
        </w:rPr>
        <w:t xml:space="preserve"> </w:t>
      </w:r>
    </w:p>
    <w:p w:rsidR="002741FB" w:rsidRDefault="002741FB" w:rsidP="00FE29DC">
      <w:pPr>
        <w:spacing w:line="228" w:lineRule="auto"/>
        <w:ind w:firstLine="284"/>
        <w:jc w:val="lowKashida"/>
        <w:rPr>
          <w:rFonts w:cs="B Lotus" w:hint="cs"/>
          <w:sz w:val="28"/>
          <w:szCs w:val="28"/>
          <w:rtl/>
          <w:lang w:bidi="fa-IR"/>
        </w:rPr>
      </w:pPr>
      <w:r>
        <w:rPr>
          <w:rFonts w:cs="B Lotus" w:hint="cs"/>
          <w:sz w:val="28"/>
          <w:szCs w:val="28"/>
          <w:rtl/>
          <w:lang w:bidi="fa-IR"/>
        </w:rPr>
        <w:t>از ابن عمر(رض) روایت است</w:t>
      </w:r>
      <w:r w:rsidR="004A1617">
        <w:rPr>
          <w:rFonts w:cs="B Lotus" w:hint="cs"/>
          <w:sz w:val="28"/>
          <w:szCs w:val="28"/>
          <w:rtl/>
          <w:lang w:bidi="fa-IR"/>
        </w:rPr>
        <w:t>:</w:t>
      </w:r>
      <w:r>
        <w:rPr>
          <w:rFonts w:cs="B Lotus" w:hint="cs"/>
          <w:sz w:val="28"/>
          <w:szCs w:val="28"/>
          <w:rtl/>
          <w:lang w:bidi="fa-IR"/>
        </w:rPr>
        <w:t xml:space="preserve"> (أن النبی</w:t>
      </w:r>
      <w:r w:rsidRPr="00196138">
        <w:rPr>
          <w:rFonts w:cs="B Lotus" w:hint="cs"/>
          <w:sz w:val="28"/>
          <w:szCs w:val="28"/>
          <w:rtl/>
          <w:lang w:bidi="fa-IR"/>
        </w:rPr>
        <w:sym w:font="AGA Arabesque" w:char="F072"/>
      </w:r>
      <w:r>
        <w:rPr>
          <w:rFonts w:cs="B Lotus" w:hint="cs"/>
          <w:sz w:val="28"/>
          <w:szCs w:val="28"/>
          <w:rtl/>
          <w:lang w:bidi="fa-IR"/>
        </w:rPr>
        <w:t xml:space="preserve"> </w:t>
      </w:r>
      <w:r w:rsidR="008D438B">
        <w:rPr>
          <w:rFonts w:cs="B Lotus" w:hint="cs"/>
          <w:sz w:val="28"/>
          <w:szCs w:val="28"/>
          <w:rtl/>
          <w:lang w:bidi="fa-IR"/>
        </w:rPr>
        <w:t>کان إذا أراد الحاجة لایرفع ت</w:t>
      </w:r>
      <w:r>
        <w:rPr>
          <w:rFonts w:cs="B Lotus" w:hint="cs"/>
          <w:sz w:val="28"/>
          <w:szCs w:val="28"/>
          <w:rtl/>
          <w:lang w:bidi="fa-IR"/>
        </w:rPr>
        <w:t>وبه حتی یدنومن الأرض)</w:t>
      </w:r>
      <w:r w:rsidR="00C81514" w:rsidRPr="00485CB6">
        <w:rPr>
          <w:rStyle w:val="FootnoteReference"/>
          <w:sz w:val="28"/>
          <w:szCs w:val="28"/>
          <w:rtl/>
          <w:lang w:bidi="fa-IR"/>
        </w:rPr>
        <w:footnoteReference w:id="66"/>
      </w:r>
      <w:r>
        <w:rPr>
          <w:rFonts w:cs="B Lotus" w:hint="cs"/>
          <w:sz w:val="28"/>
          <w:szCs w:val="28"/>
          <w:rtl/>
          <w:lang w:bidi="fa-IR"/>
        </w:rPr>
        <w:t xml:space="preserve"> «هرگاه پیامبر</w:t>
      </w:r>
      <w:r w:rsidRPr="00196138">
        <w:rPr>
          <w:rFonts w:cs="B Lotus" w:hint="cs"/>
          <w:sz w:val="28"/>
          <w:szCs w:val="28"/>
          <w:rtl/>
          <w:lang w:bidi="fa-IR"/>
        </w:rPr>
        <w:sym w:font="AGA Arabesque" w:char="F072"/>
      </w:r>
      <w:r>
        <w:rPr>
          <w:rFonts w:cs="B Lotus" w:hint="cs"/>
          <w:sz w:val="28"/>
          <w:szCs w:val="28"/>
          <w:rtl/>
          <w:lang w:bidi="fa-IR"/>
        </w:rPr>
        <w:t xml:space="preserve"> می‌خواست قضای حاجت کند تا نزدیک شدن به زمین لباسش را بالا نمی‌برد».</w:t>
      </w:r>
    </w:p>
    <w:p w:rsidR="002741FB" w:rsidRDefault="002741FB" w:rsidP="00FE29DC">
      <w:pPr>
        <w:spacing w:line="228" w:lineRule="auto"/>
        <w:ind w:firstLine="284"/>
        <w:jc w:val="lowKashida"/>
        <w:rPr>
          <w:rFonts w:cs="B Lotus" w:hint="cs"/>
          <w:sz w:val="28"/>
          <w:szCs w:val="28"/>
          <w:rtl/>
          <w:lang w:bidi="fa-IR"/>
        </w:rPr>
      </w:pPr>
      <w:r>
        <w:rPr>
          <w:rFonts w:cs="B Lotus" w:hint="cs"/>
          <w:sz w:val="28"/>
          <w:szCs w:val="28"/>
          <w:rtl/>
          <w:lang w:bidi="fa-IR"/>
        </w:rPr>
        <w:t>6- هنگام قضای حاجت در صحرا یا ساختمان، رو و پشت کردن به قبله جایز نیست</w:t>
      </w:r>
      <w:r w:rsidR="004A1617">
        <w:rPr>
          <w:rFonts w:cs="B Lotus" w:hint="cs"/>
          <w:sz w:val="28"/>
          <w:szCs w:val="28"/>
          <w:rtl/>
          <w:lang w:bidi="fa-IR"/>
        </w:rPr>
        <w:t>:</w:t>
      </w:r>
      <w:r>
        <w:rPr>
          <w:rFonts w:cs="B Lotus" w:hint="cs"/>
          <w:sz w:val="28"/>
          <w:szCs w:val="28"/>
          <w:rtl/>
          <w:lang w:bidi="fa-IR"/>
        </w:rPr>
        <w:t xml:space="preserve"> </w:t>
      </w:r>
    </w:p>
    <w:p w:rsidR="0077717C" w:rsidRDefault="002741FB" w:rsidP="00FE29DC">
      <w:pPr>
        <w:spacing w:line="228" w:lineRule="auto"/>
        <w:ind w:firstLine="284"/>
        <w:jc w:val="lowKashida"/>
        <w:rPr>
          <w:rFonts w:cs="B Lotus" w:hint="cs"/>
          <w:sz w:val="28"/>
          <w:szCs w:val="28"/>
          <w:rtl/>
          <w:lang w:bidi="fa-IR"/>
        </w:rPr>
      </w:pPr>
      <w:r>
        <w:rPr>
          <w:rFonts w:cs="B Lotus" w:hint="cs"/>
          <w:sz w:val="28"/>
          <w:szCs w:val="28"/>
          <w:rtl/>
          <w:lang w:bidi="fa-IR"/>
        </w:rPr>
        <w:t>از ابوایوب انصاری</w:t>
      </w:r>
      <w:r>
        <w:rPr>
          <w:rFonts w:cs="B Lotus" w:hint="cs"/>
          <w:sz w:val="28"/>
          <w:szCs w:val="28"/>
          <w:rtl/>
          <w:lang w:bidi="fa-IR"/>
        </w:rPr>
        <w:sym w:font="AGA Arabesque" w:char="F074"/>
      </w:r>
      <w:r>
        <w:rPr>
          <w:rFonts w:cs="B Lotus" w:hint="cs"/>
          <w:sz w:val="28"/>
          <w:szCs w:val="28"/>
          <w:rtl/>
          <w:lang w:bidi="fa-IR"/>
        </w:rPr>
        <w:t xml:space="preserve">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(إذا </w:t>
      </w:r>
      <w:r w:rsidR="008D438B">
        <w:rPr>
          <w:rFonts w:cs="B Lotus" w:hint="cs"/>
          <w:sz w:val="28"/>
          <w:szCs w:val="28"/>
          <w:rtl/>
          <w:lang w:bidi="fa-IR"/>
        </w:rPr>
        <w:t>أتیتم الغائط ف</w:t>
      </w:r>
      <w:r w:rsidR="0077717C">
        <w:rPr>
          <w:rFonts w:cs="B Lotus" w:hint="cs"/>
          <w:sz w:val="28"/>
          <w:szCs w:val="28"/>
          <w:rtl/>
          <w:lang w:bidi="fa-IR"/>
        </w:rPr>
        <w:t>استقبلوا القبلة ولاتستدبروها، ولکن شرقوا، أو غربوا)</w:t>
      </w:r>
      <w:r w:rsidR="00C81514" w:rsidRPr="00485CB6">
        <w:rPr>
          <w:rStyle w:val="FootnoteReference"/>
          <w:sz w:val="28"/>
          <w:szCs w:val="28"/>
          <w:rtl/>
          <w:lang w:bidi="fa-IR"/>
        </w:rPr>
        <w:footnoteReference w:id="67"/>
      </w:r>
      <w:r w:rsidR="0077717C">
        <w:rPr>
          <w:rFonts w:cs="B Lotus" w:hint="cs"/>
          <w:sz w:val="28"/>
          <w:szCs w:val="28"/>
          <w:rtl/>
          <w:lang w:bidi="fa-IR"/>
        </w:rPr>
        <w:t xml:space="preserve">. </w:t>
      </w:r>
      <w:r w:rsidR="00483F30">
        <w:rPr>
          <w:rFonts w:cs="B Lotus" w:hint="cs"/>
          <w:sz w:val="28"/>
          <w:szCs w:val="28"/>
          <w:rtl/>
          <w:lang w:bidi="fa-IR"/>
        </w:rPr>
        <w:t>«هرگاه خواستید قضای حاجت کنید رو یا پشت به قبله نکنید بلکه به جهت شرق یا غرب بنشینید».</w:t>
      </w:r>
    </w:p>
    <w:p w:rsidR="00483F30" w:rsidRDefault="00483F30" w:rsidP="00FE29DC">
      <w:pPr>
        <w:spacing w:line="228" w:lineRule="auto"/>
        <w:ind w:firstLine="284"/>
        <w:jc w:val="lowKashida"/>
        <w:rPr>
          <w:rFonts w:cs="B Lotus" w:hint="cs"/>
          <w:sz w:val="28"/>
          <w:szCs w:val="28"/>
          <w:rtl/>
          <w:lang w:bidi="fa-IR"/>
        </w:rPr>
      </w:pPr>
      <w:r>
        <w:rPr>
          <w:rFonts w:cs="B Lotus" w:hint="cs"/>
          <w:sz w:val="28"/>
          <w:szCs w:val="28"/>
          <w:rtl/>
          <w:lang w:bidi="fa-IR"/>
        </w:rPr>
        <w:t>ابوایوب گفت</w:t>
      </w:r>
      <w:r w:rsidR="004A1617">
        <w:rPr>
          <w:rFonts w:cs="B Lotus" w:hint="cs"/>
          <w:sz w:val="28"/>
          <w:szCs w:val="28"/>
          <w:rtl/>
          <w:lang w:bidi="fa-IR"/>
        </w:rPr>
        <w:t>:</w:t>
      </w:r>
      <w:r>
        <w:rPr>
          <w:rFonts w:cs="B Lotus" w:hint="cs"/>
          <w:sz w:val="28"/>
          <w:szCs w:val="28"/>
          <w:rtl/>
          <w:lang w:bidi="fa-IR"/>
        </w:rPr>
        <w:t xml:space="preserve"> (فقدمنا الشام فوجدنا مراحیض قدبنیت نحو الکعبة، فننحرف عنها و نستغفرالله تعالی)</w:t>
      </w:r>
      <w:r w:rsidR="00C81514" w:rsidRPr="00485CB6">
        <w:rPr>
          <w:rStyle w:val="FootnoteReference"/>
          <w:sz w:val="28"/>
          <w:szCs w:val="28"/>
          <w:rtl/>
          <w:lang w:bidi="fa-IR"/>
        </w:rPr>
        <w:footnoteReference w:id="68"/>
      </w:r>
      <w:r>
        <w:rPr>
          <w:rFonts w:cs="B Lotus" w:hint="cs"/>
          <w:sz w:val="28"/>
          <w:szCs w:val="28"/>
          <w:rtl/>
          <w:lang w:bidi="fa-IR"/>
        </w:rPr>
        <w:t xml:space="preserve"> «به شام رفتیم، دستشویی‌هایی را دیدیم رو به قبله بنا شده بود، (هنگام قضای حاجت خود را به طرف غیرقبله کج می‌کردیم و از خدا طلب آمرزش می‌نمودیم».</w:t>
      </w:r>
    </w:p>
    <w:p w:rsidR="00483F30" w:rsidRDefault="00483F30" w:rsidP="00FE29DC">
      <w:pPr>
        <w:spacing w:line="228" w:lineRule="auto"/>
        <w:ind w:firstLine="284"/>
        <w:jc w:val="lowKashida"/>
        <w:rPr>
          <w:rFonts w:cs="B Lotus" w:hint="cs"/>
          <w:sz w:val="28"/>
          <w:szCs w:val="28"/>
          <w:rtl/>
          <w:lang w:bidi="fa-IR"/>
        </w:rPr>
      </w:pPr>
      <w:r>
        <w:rPr>
          <w:rFonts w:cs="B Lotus" w:hint="cs"/>
          <w:sz w:val="28"/>
          <w:szCs w:val="28"/>
          <w:rtl/>
          <w:lang w:bidi="fa-IR"/>
        </w:rPr>
        <w:t>7- قضای حاجت در محل عبور مردم و در (سایه‌ی) جای استراحتشان حرام است</w:t>
      </w:r>
      <w:r w:rsidR="004A1617">
        <w:rPr>
          <w:rFonts w:cs="B Lotus" w:hint="cs"/>
          <w:sz w:val="28"/>
          <w:szCs w:val="28"/>
          <w:rtl/>
          <w:lang w:bidi="fa-IR"/>
        </w:rPr>
        <w:t>:</w:t>
      </w:r>
      <w:r>
        <w:rPr>
          <w:rFonts w:cs="B Lotus" w:hint="cs"/>
          <w:sz w:val="28"/>
          <w:szCs w:val="28"/>
          <w:rtl/>
          <w:lang w:bidi="fa-IR"/>
        </w:rPr>
        <w:t xml:space="preserve"> </w:t>
      </w:r>
    </w:p>
    <w:p w:rsidR="00E84FC5" w:rsidRDefault="00E84FC5" w:rsidP="00FE29DC">
      <w:pPr>
        <w:spacing w:line="228" w:lineRule="auto"/>
        <w:ind w:firstLine="284"/>
        <w:jc w:val="lowKashida"/>
        <w:rPr>
          <w:rFonts w:cs="B Lotus" w:hint="cs"/>
          <w:sz w:val="28"/>
          <w:szCs w:val="28"/>
          <w:rtl/>
          <w:lang w:bidi="fa-IR"/>
        </w:rPr>
      </w:pPr>
      <w:r>
        <w:rPr>
          <w:rFonts w:cs="B Lotus" w:hint="cs"/>
          <w:sz w:val="28"/>
          <w:szCs w:val="28"/>
          <w:rtl/>
          <w:lang w:bidi="fa-IR"/>
        </w:rPr>
        <w:t>از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(اتقوا اللاعنین، قالوا</w:t>
      </w:r>
      <w:r w:rsidR="004A1617">
        <w:rPr>
          <w:rFonts w:cs="B Lotus" w:hint="cs"/>
          <w:sz w:val="28"/>
          <w:szCs w:val="28"/>
          <w:rtl/>
          <w:lang w:bidi="fa-IR"/>
        </w:rPr>
        <w:t>:</w:t>
      </w:r>
      <w:r>
        <w:rPr>
          <w:rFonts w:cs="B Lotus" w:hint="cs"/>
          <w:sz w:val="28"/>
          <w:szCs w:val="28"/>
          <w:rtl/>
          <w:lang w:bidi="fa-IR"/>
        </w:rPr>
        <w:t xml:space="preserve">  ا اللاعنان یا رسول الله؟ قال</w:t>
      </w:r>
      <w:r w:rsidR="004A1617">
        <w:rPr>
          <w:rFonts w:cs="B Lotus" w:hint="cs"/>
          <w:sz w:val="28"/>
          <w:szCs w:val="28"/>
          <w:rtl/>
          <w:lang w:bidi="fa-IR"/>
        </w:rPr>
        <w:t>:</w:t>
      </w:r>
      <w:r>
        <w:rPr>
          <w:rFonts w:cs="B Lotus" w:hint="cs"/>
          <w:sz w:val="28"/>
          <w:szCs w:val="28"/>
          <w:rtl/>
          <w:lang w:bidi="fa-IR"/>
        </w:rPr>
        <w:t xml:space="preserve"> الذی یتخلی فی طریق الناس أو فی ظلهم)</w:t>
      </w:r>
      <w:r w:rsidR="00C81514" w:rsidRPr="00485CB6">
        <w:rPr>
          <w:rStyle w:val="FootnoteReference"/>
          <w:sz w:val="28"/>
          <w:szCs w:val="28"/>
          <w:rtl/>
          <w:lang w:bidi="fa-IR"/>
        </w:rPr>
        <w:footnoteReference w:id="69"/>
      </w:r>
      <w:r>
        <w:rPr>
          <w:rFonts w:cs="B Lotus" w:hint="cs"/>
          <w:sz w:val="28"/>
          <w:szCs w:val="28"/>
          <w:rtl/>
          <w:lang w:bidi="fa-IR"/>
        </w:rPr>
        <w:t xml:space="preserve">. </w:t>
      </w:r>
      <w:r w:rsidR="00AE6B01">
        <w:rPr>
          <w:rFonts w:cs="B Lotus" w:hint="cs"/>
          <w:sz w:val="28"/>
          <w:szCs w:val="28"/>
          <w:rtl/>
          <w:lang w:bidi="fa-IR"/>
        </w:rPr>
        <w:t>«از دو چیز که باعث لعنت می‌شوند بپرهیزید، گفتند</w:t>
      </w:r>
      <w:r w:rsidR="004A1617">
        <w:rPr>
          <w:rFonts w:cs="B Lotus" w:hint="cs"/>
          <w:sz w:val="28"/>
          <w:szCs w:val="28"/>
          <w:rtl/>
          <w:lang w:bidi="fa-IR"/>
        </w:rPr>
        <w:t>:</w:t>
      </w:r>
      <w:r w:rsidR="00AE6B01">
        <w:rPr>
          <w:rFonts w:cs="B Lotus" w:hint="cs"/>
          <w:sz w:val="28"/>
          <w:szCs w:val="28"/>
          <w:rtl/>
          <w:lang w:bidi="fa-IR"/>
        </w:rPr>
        <w:t xml:space="preserve"> ای رسول خدا آن دو کدامند؟ فرمود</w:t>
      </w:r>
      <w:r w:rsidR="004A1617">
        <w:rPr>
          <w:rFonts w:cs="B Lotus" w:hint="cs"/>
          <w:sz w:val="28"/>
          <w:szCs w:val="28"/>
          <w:rtl/>
          <w:lang w:bidi="fa-IR"/>
        </w:rPr>
        <w:t>:</w:t>
      </w:r>
      <w:r w:rsidR="00AE6B01">
        <w:rPr>
          <w:rFonts w:cs="B Lotus" w:hint="cs"/>
          <w:sz w:val="28"/>
          <w:szCs w:val="28"/>
          <w:rtl/>
          <w:lang w:bidi="fa-IR"/>
        </w:rPr>
        <w:t xml:space="preserve"> آن دو راه مردم یا در سایه‌ای که می‌نشیننند قضای حاجت می‌کند».</w:t>
      </w:r>
    </w:p>
    <w:p w:rsidR="00AE6B01" w:rsidRDefault="00794C70" w:rsidP="00FE29DC">
      <w:pPr>
        <w:spacing w:line="228" w:lineRule="auto"/>
        <w:ind w:firstLine="284"/>
        <w:jc w:val="lowKashida"/>
        <w:rPr>
          <w:rFonts w:cs="B Lotus" w:hint="cs"/>
          <w:sz w:val="28"/>
          <w:szCs w:val="28"/>
          <w:rtl/>
          <w:lang w:bidi="fa-IR"/>
        </w:rPr>
      </w:pPr>
      <w:r>
        <w:rPr>
          <w:rFonts w:cs="B Lotus" w:hint="cs"/>
          <w:sz w:val="28"/>
          <w:szCs w:val="28"/>
          <w:rtl/>
          <w:lang w:bidi="fa-IR"/>
        </w:rPr>
        <w:t>8- ادرار کردن در محل استحمام مکروه است</w:t>
      </w:r>
      <w:r w:rsidR="004A1617">
        <w:rPr>
          <w:rFonts w:cs="B Lotus" w:hint="cs"/>
          <w:sz w:val="28"/>
          <w:szCs w:val="28"/>
          <w:rtl/>
          <w:lang w:bidi="fa-IR"/>
        </w:rPr>
        <w:t>:</w:t>
      </w:r>
      <w:r>
        <w:rPr>
          <w:rFonts w:cs="B Lotus" w:hint="cs"/>
          <w:sz w:val="28"/>
          <w:szCs w:val="28"/>
          <w:rtl/>
          <w:lang w:bidi="fa-IR"/>
        </w:rPr>
        <w:t xml:space="preserve"> </w:t>
      </w:r>
    </w:p>
    <w:p w:rsidR="00794C70" w:rsidRDefault="00794C70" w:rsidP="00FE29DC">
      <w:pPr>
        <w:spacing w:line="228" w:lineRule="auto"/>
        <w:ind w:firstLine="284"/>
        <w:jc w:val="lowKashida"/>
        <w:rPr>
          <w:rFonts w:cs="B Lotus" w:hint="cs"/>
          <w:sz w:val="28"/>
          <w:szCs w:val="28"/>
          <w:rtl/>
          <w:lang w:bidi="fa-IR"/>
        </w:rPr>
      </w:pPr>
      <w:r>
        <w:rPr>
          <w:rFonts w:cs="B Lotus" w:hint="cs"/>
          <w:sz w:val="28"/>
          <w:szCs w:val="28"/>
          <w:rtl/>
          <w:lang w:bidi="fa-IR"/>
        </w:rPr>
        <w:t>از حمید حمیری روایت است که گفت</w:t>
      </w:r>
      <w:r w:rsidR="004A1617">
        <w:rPr>
          <w:rFonts w:cs="B Lotus" w:hint="cs"/>
          <w:sz w:val="28"/>
          <w:szCs w:val="28"/>
          <w:rtl/>
          <w:lang w:bidi="fa-IR"/>
        </w:rPr>
        <w:t>:</w:t>
      </w:r>
      <w:r>
        <w:rPr>
          <w:rFonts w:cs="B Lotus" w:hint="cs"/>
          <w:sz w:val="28"/>
          <w:szCs w:val="28"/>
          <w:rtl/>
          <w:lang w:bidi="fa-IR"/>
        </w:rPr>
        <w:t xml:space="preserve"> مردی را که همانند ابوهریره درمصاحبت پیامبر</w:t>
      </w:r>
      <w:r w:rsidRPr="00196138">
        <w:rPr>
          <w:rFonts w:cs="B Lotus" w:hint="cs"/>
          <w:sz w:val="28"/>
          <w:szCs w:val="28"/>
          <w:rtl/>
          <w:lang w:bidi="fa-IR"/>
        </w:rPr>
        <w:sym w:font="AGA Arabesque" w:char="F072"/>
      </w:r>
      <w:r>
        <w:rPr>
          <w:rFonts w:cs="B Lotus" w:hint="cs"/>
          <w:sz w:val="28"/>
          <w:szCs w:val="28"/>
          <w:rtl/>
          <w:lang w:bidi="fa-IR"/>
        </w:rPr>
        <w:t xml:space="preserve"> بود دیدم گفت</w:t>
      </w:r>
      <w:r w:rsidR="004A1617">
        <w:rPr>
          <w:rFonts w:cs="B Lotus" w:hint="cs"/>
          <w:sz w:val="28"/>
          <w:szCs w:val="28"/>
          <w:rtl/>
          <w:lang w:bidi="fa-IR"/>
        </w:rPr>
        <w:t>:</w:t>
      </w:r>
      <w:r>
        <w:rPr>
          <w:rFonts w:cs="B Lotus" w:hint="cs"/>
          <w:sz w:val="28"/>
          <w:szCs w:val="28"/>
          <w:rtl/>
          <w:lang w:bidi="fa-IR"/>
        </w:rPr>
        <w:t xml:space="preserve"> (نهی رسول الله</w:t>
      </w:r>
      <w:r w:rsidRPr="00196138">
        <w:rPr>
          <w:rFonts w:cs="B Lotus" w:hint="cs"/>
          <w:sz w:val="28"/>
          <w:szCs w:val="28"/>
          <w:rtl/>
          <w:lang w:bidi="fa-IR"/>
        </w:rPr>
        <w:sym w:font="AGA Arabesque" w:char="F072"/>
      </w:r>
      <w:r>
        <w:rPr>
          <w:rFonts w:cs="B Lotus" w:hint="cs"/>
          <w:sz w:val="28"/>
          <w:szCs w:val="28"/>
          <w:rtl/>
          <w:lang w:bidi="fa-IR"/>
        </w:rPr>
        <w:t xml:space="preserve"> أن یمتشط أحدنا کل یوم، أو یبول فی مغتسله)</w:t>
      </w:r>
      <w:r w:rsidR="00C81514" w:rsidRPr="00485CB6">
        <w:rPr>
          <w:rStyle w:val="FootnoteReference"/>
          <w:sz w:val="28"/>
          <w:szCs w:val="28"/>
          <w:rtl/>
          <w:lang w:bidi="fa-IR"/>
        </w:rPr>
        <w:footnoteReference w:id="70"/>
      </w:r>
      <w:r>
        <w:rPr>
          <w:rFonts w:cs="B Lotus" w:hint="cs"/>
          <w:sz w:val="28"/>
          <w:szCs w:val="28"/>
          <w:rtl/>
          <w:lang w:bidi="fa-IR"/>
        </w:rPr>
        <w:t>. «پیامبر</w:t>
      </w:r>
      <w:r w:rsidRPr="00196138">
        <w:rPr>
          <w:rFonts w:cs="B Lotus" w:hint="cs"/>
          <w:sz w:val="28"/>
          <w:szCs w:val="28"/>
          <w:rtl/>
          <w:lang w:bidi="fa-IR"/>
        </w:rPr>
        <w:sym w:font="AGA Arabesque" w:char="F072"/>
      </w:r>
      <w:r>
        <w:rPr>
          <w:rFonts w:cs="B Lotus" w:hint="cs"/>
          <w:sz w:val="28"/>
          <w:szCs w:val="28"/>
          <w:rtl/>
          <w:lang w:bidi="fa-IR"/>
        </w:rPr>
        <w:t xml:space="preserve"> از اینکه هر روز موهایمان را شانه زده و یا در محل استحمام </w:t>
      </w:r>
      <w:r w:rsidR="008E3E0A">
        <w:rPr>
          <w:rFonts w:cs="B Lotus" w:hint="cs"/>
          <w:sz w:val="28"/>
          <w:szCs w:val="28"/>
          <w:rtl/>
          <w:lang w:bidi="fa-IR"/>
        </w:rPr>
        <w:t>ادرار کنیم نهی کرده است».</w:t>
      </w:r>
    </w:p>
    <w:p w:rsidR="008E3E0A" w:rsidRDefault="008E3E0A" w:rsidP="00FE29DC">
      <w:pPr>
        <w:spacing w:line="228" w:lineRule="auto"/>
        <w:ind w:firstLine="284"/>
        <w:jc w:val="lowKashida"/>
        <w:rPr>
          <w:rFonts w:cs="B Lotus" w:hint="cs"/>
          <w:sz w:val="28"/>
          <w:szCs w:val="28"/>
          <w:rtl/>
          <w:lang w:bidi="fa-IR"/>
        </w:rPr>
      </w:pPr>
      <w:r>
        <w:rPr>
          <w:rFonts w:cs="B Lotus" w:hint="cs"/>
          <w:sz w:val="28"/>
          <w:szCs w:val="28"/>
          <w:rtl/>
          <w:lang w:bidi="fa-IR"/>
        </w:rPr>
        <w:t>9- ادرار کردن در آب راکد حرام است</w:t>
      </w:r>
      <w:r w:rsidR="004A1617">
        <w:rPr>
          <w:rFonts w:cs="B Lotus" w:hint="cs"/>
          <w:sz w:val="28"/>
          <w:szCs w:val="28"/>
          <w:rtl/>
          <w:lang w:bidi="fa-IR"/>
        </w:rPr>
        <w:t>:</w:t>
      </w:r>
      <w:r>
        <w:rPr>
          <w:rFonts w:cs="B Lotus" w:hint="cs"/>
          <w:sz w:val="28"/>
          <w:szCs w:val="28"/>
          <w:rtl/>
          <w:lang w:bidi="fa-IR"/>
        </w:rPr>
        <w:t xml:space="preserve"> </w:t>
      </w:r>
    </w:p>
    <w:p w:rsidR="008E3E0A" w:rsidRDefault="008E3E0A" w:rsidP="00FE29DC">
      <w:pPr>
        <w:spacing w:line="228" w:lineRule="auto"/>
        <w:ind w:firstLine="284"/>
        <w:jc w:val="lowKashida"/>
        <w:rPr>
          <w:rFonts w:cs="B Lotus" w:hint="cs"/>
          <w:sz w:val="28"/>
          <w:szCs w:val="28"/>
          <w:rtl/>
          <w:lang w:bidi="fa-IR"/>
        </w:rPr>
      </w:pPr>
      <w:r>
        <w:rPr>
          <w:rFonts w:cs="B Lotus" w:hint="cs"/>
          <w:sz w:val="28"/>
          <w:szCs w:val="28"/>
          <w:rtl/>
          <w:lang w:bidi="fa-IR"/>
        </w:rPr>
        <w:t>جابر از پیامبر</w:t>
      </w:r>
      <w:r w:rsidRPr="00196138">
        <w:rPr>
          <w:rFonts w:cs="B Lotus" w:hint="cs"/>
          <w:sz w:val="28"/>
          <w:szCs w:val="28"/>
          <w:rtl/>
          <w:lang w:bidi="fa-IR"/>
        </w:rPr>
        <w:sym w:font="AGA Arabesque" w:char="F072"/>
      </w:r>
      <w:r>
        <w:rPr>
          <w:rFonts w:cs="B Lotus" w:hint="cs"/>
          <w:sz w:val="28"/>
          <w:szCs w:val="28"/>
          <w:rtl/>
          <w:lang w:bidi="fa-IR"/>
        </w:rPr>
        <w:t xml:space="preserve"> روایت کره که فرمود</w:t>
      </w:r>
      <w:r w:rsidR="004A1617">
        <w:rPr>
          <w:rFonts w:cs="B Lotus" w:hint="cs"/>
          <w:sz w:val="28"/>
          <w:szCs w:val="28"/>
          <w:rtl/>
          <w:lang w:bidi="fa-IR"/>
        </w:rPr>
        <w:t>:</w:t>
      </w:r>
      <w:r>
        <w:rPr>
          <w:rFonts w:cs="B Lotus" w:hint="cs"/>
          <w:sz w:val="28"/>
          <w:szCs w:val="28"/>
          <w:rtl/>
          <w:lang w:bidi="fa-IR"/>
        </w:rPr>
        <w:t xml:space="preserve"> (أنه نهی أن یبال فی الماء الراکد)</w:t>
      </w:r>
      <w:r w:rsidR="00C81514" w:rsidRPr="00485CB6">
        <w:rPr>
          <w:rStyle w:val="FootnoteReference"/>
          <w:sz w:val="28"/>
          <w:szCs w:val="28"/>
          <w:rtl/>
          <w:lang w:bidi="fa-IR"/>
        </w:rPr>
        <w:footnoteReference w:id="71"/>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از ادرار کردن در آب راکد نهی کرده است».</w:t>
      </w:r>
    </w:p>
    <w:p w:rsidR="008E3E0A" w:rsidRDefault="008E3E0A" w:rsidP="00FE29DC">
      <w:pPr>
        <w:spacing w:line="228" w:lineRule="auto"/>
        <w:ind w:firstLine="284"/>
        <w:jc w:val="lowKashida"/>
        <w:rPr>
          <w:rFonts w:cs="B Lotus" w:hint="cs"/>
          <w:sz w:val="28"/>
          <w:szCs w:val="28"/>
          <w:rtl/>
          <w:lang w:bidi="fa-IR"/>
        </w:rPr>
      </w:pPr>
      <w:r>
        <w:rPr>
          <w:rFonts w:cs="B Lotus" w:hint="cs"/>
          <w:sz w:val="28"/>
          <w:szCs w:val="28"/>
          <w:rtl/>
          <w:lang w:bidi="fa-IR"/>
        </w:rPr>
        <w:t>10- ایستاده ادرار کردن جایز است ولی نشسته بهتر است</w:t>
      </w:r>
      <w:r w:rsidR="004A1617">
        <w:rPr>
          <w:rFonts w:cs="B Lotus" w:hint="cs"/>
          <w:sz w:val="28"/>
          <w:szCs w:val="28"/>
          <w:rtl/>
          <w:lang w:bidi="fa-IR"/>
        </w:rPr>
        <w:t>:</w:t>
      </w:r>
      <w:r>
        <w:rPr>
          <w:rFonts w:cs="B Lotus" w:hint="cs"/>
          <w:sz w:val="28"/>
          <w:szCs w:val="28"/>
          <w:rtl/>
          <w:lang w:bidi="fa-IR"/>
        </w:rPr>
        <w:t xml:space="preserve"> </w:t>
      </w:r>
    </w:p>
    <w:p w:rsidR="000F7506" w:rsidRDefault="008E3E0A" w:rsidP="00FE29DC">
      <w:pPr>
        <w:spacing w:line="228" w:lineRule="auto"/>
        <w:ind w:firstLine="284"/>
        <w:jc w:val="lowKashida"/>
        <w:rPr>
          <w:rFonts w:cs="B Lotus" w:hint="cs"/>
          <w:sz w:val="28"/>
          <w:szCs w:val="28"/>
          <w:rtl/>
          <w:lang w:bidi="fa-IR"/>
        </w:rPr>
      </w:pPr>
      <w:r>
        <w:rPr>
          <w:rFonts w:cs="B Lotus" w:hint="cs"/>
          <w:sz w:val="28"/>
          <w:szCs w:val="28"/>
          <w:rtl/>
          <w:lang w:bidi="fa-IR"/>
        </w:rPr>
        <w:t>از حذیفه</w:t>
      </w:r>
      <w:r>
        <w:rPr>
          <w:rFonts w:cs="B Lotus" w:hint="cs"/>
          <w:sz w:val="28"/>
          <w:szCs w:val="28"/>
          <w:rtl/>
          <w:lang w:bidi="fa-IR"/>
        </w:rPr>
        <w:sym w:font="AGA Arabesque" w:char="F074"/>
      </w:r>
      <w:r>
        <w:rPr>
          <w:rFonts w:cs="B Lotus" w:hint="cs"/>
          <w:sz w:val="28"/>
          <w:szCs w:val="28"/>
          <w:rtl/>
          <w:lang w:bidi="fa-IR"/>
        </w:rPr>
        <w:t xml:space="preserve"> روایت است که</w:t>
      </w:r>
      <w:r w:rsidR="004A1617">
        <w:rPr>
          <w:rFonts w:cs="B Lotus" w:hint="cs"/>
          <w:sz w:val="28"/>
          <w:szCs w:val="28"/>
          <w:rtl/>
          <w:lang w:bidi="fa-IR"/>
        </w:rPr>
        <w:t>:</w:t>
      </w:r>
      <w:r>
        <w:rPr>
          <w:rFonts w:cs="B Lotus" w:hint="cs"/>
          <w:sz w:val="28"/>
          <w:szCs w:val="28"/>
          <w:rtl/>
          <w:lang w:bidi="fa-IR"/>
        </w:rPr>
        <w:t xml:space="preserve"> (أن النبی</w:t>
      </w:r>
      <w:r w:rsidRPr="00196138">
        <w:rPr>
          <w:rFonts w:cs="B Lotus" w:hint="cs"/>
          <w:sz w:val="28"/>
          <w:szCs w:val="28"/>
          <w:rtl/>
          <w:lang w:bidi="fa-IR"/>
        </w:rPr>
        <w:sym w:font="AGA Arabesque" w:char="F072"/>
      </w:r>
      <w:r>
        <w:rPr>
          <w:rFonts w:cs="B Lotus" w:hint="cs"/>
          <w:sz w:val="28"/>
          <w:szCs w:val="28"/>
          <w:rtl/>
          <w:lang w:bidi="fa-IR"/>
        </w:rPr>
        <w:t xml:space="preserve"> انتهی إلی سباطة قوم فبال قائما، فتنحیت فقال ادنه، فدنوت حتی قمت عند عقبیه، فتوضا و مسح علی خفیه</w:t>
      </w:r>
      <w:r w:rsidR="005A2ACC">
        <w:rPr>
          <w:rFonts w:cs="B Lotus" w:hint="cs"/>
          <w:sz w:val="28"/>
          <w:szCs w:val="28"/>
          <w:rtl/>
          <w:lang w:bidi="fa-IR"/>
        </w:rPr>
        <w:t>)</w:t>
      </w:r>
      <w:r w:rsidR="00C81514" w:rsidRPr="00485CB6">
        <w:rPr>
          <w:rStyle w:val="FootnoteReference"/>
          <w:sz w:val="28"/>
          <w:szCs w:val="28"/>
          <w:rtl/>
          <w:lang w:bidi="fa-IR"/>
        </w:rPr>
        <w:footnoteReference w:id="72"/>
      </w:r>
      <w:r w:rsidR="005A2ACC">
        <w:rPr>
          <w:rFonts w:cs="B Lotus" w:hint="cs"/>
          <w:sz w:val="28"/>
          <w:szCs w:val="28"/>
          <w:rtl/>
          <w:lang w:bidi="fa-IR"/>
        </w:rPr>
        <w:t xml:space="preserve"> «پیامبر</w:t>
      </w:r>
      <w:r w:rsidR="000F7506" w:rsidRPr="00196138">
        <w:rPr>
          <w:rFonts w:cs="B Lotus" w:hint="cs"/>
          <w:sz w:val="28"/>
          <w:szCs w:val="28"/>
          <w:rtl/>
          <w:lang w:bidi="fa-IR"/>
        </w:rPr>
        <w:sym w:font="AGA Arabesque" w:char="F072"/>
      </w:r>
      <w:r w:rsidR="000F7506">
        <w:rPr>
          <w:rFonts w:cs="B Lotus" w:hint="cs"/>
          <w:sz w:val="28"/>
          <w:szCs w:val="28"/>
          <w:rtl/>
          <w:lang w:bidi="fa-IR"/>
        </w:rPr>
        <w:t xml:space="preserve"> به محل ریختن زباله (سباطه)</w:t>
      </w:r>
      <w:r w:rsidR="00C81514" w:rsidRPr="00485CB6">
        <w:rPr>
          <w:rStyle w:val="FootnoteReference"/>
          <w:sz w:val="28"/>
          <w:szCs w:val="28"/>
          <w:rtl/>
          <w:lang w:bidi="fa-IR"/>
        </w:rPr>
        <w:footnoteReference w:id="73"/>
      </w:r>
      <w:r w:rsidR="000F7506">
        <w:rPr>
          <w:rFonts w:cs="B Lotus" w:hint="cs"/>
          <w:sz w:val="28"/>
          <w:szCs w:val="28"/>
          <w:rtl/>
          <w:lang w:bidi="fa-IR"/>
        </w:rPr>
        <w:t xml:space="preserve"> قومی آمد و ایستاده ادرار کرد، خودم را کنار کشیدم، فرمود</w:t>
      </w:r>
      <w:r w:rsidR="004A1617">
        <w:rPr>
          <w:rFonts w:cs="B Lotus" w:hint="cs"/>
          <w:sz w:val="28"/>
          <w:szCs w:val="28"/>
          <w:rtl/>
          <w:lang w:bidi="fa-IR"/>
        </w:rPr>
        <w:t>:</w:t>
      </w:r>
      <w:r w:rsidR="000F7506">
        <w:rPr>
          <w:rFonts w:cs="B Lotus" w:hint="cs"/>
          <w:sz w:val="28"/>
          <w:szCs w:val="28"/>
          <w:rtl/>
          <w:lang w:bidi="fa-IR"/>
        </w:rPr>
        <w:t xml:space="preserve"> نزدیک شو، نزدیک شدم تا جایی که پشت سرش قرار گرفتم، سپس وضو گرفت و بر خفهایش مسح کشید».</w:t>
      </w:r>
    </w:p>
    <w:p w:rsidR="00F81107" w:rsidRDefault="00F81107" w:rsidP="00FE29DC">
      <w:pPr>
        <w:spacing w:line="228" w:lineRule="auto"/>
        <w:ind w:firstLine="284"/>
        <w:jc w:val="lowKashida"/>
        <w:rPr>
          <w:rFonts w:cs="B Lotus" w:hint="cs"/>
          <w:sz w:val="28"/>
          <w:szCs w:val="28"/>
          <w:rtl/>
          <w:lang w:bidi="fa-IR"/>
        </w:rPr>
      </w:pPr>
      <w:r>
        <w:rPr>
          <w:rFonts w:cs="B Lotus" w:hint="cs"/>
          <w:sz w:val="28"/>
          <w:szCs w:val="28"/>
          <w:rtl/>
          <w:lang w:bidi="fa-IR"/>
        </w:rPr>
        <w:t>و اینکه گفتیم به حالت نشسته بهتر است بدان جهت است که پیامبر غالباً نشسته ادرار می‌کرده تا جایی که عایشه(رض) می‌گوید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(من حدثکم أن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بال قائما فلاتصدقوه، ما کان یبول إلا جالسا)</w:t>
      </w:r>
      <w:r w:rsidR="00C81514" w:rsidRPr="00485CB6">
        <w:rPr>
          <w:rStyle w:val="FootnoteReference"/>
          <w:sz w:val="28"/>
          <w:szCs w:val="28"/>
          <w:rtl/>
          <w:lang w:bidi="fa-IR"/>
        </w:rPr>
        <w:footnoteReference w:id="74"/>
      </w:r>
      <w:r>
        <w:rPr>
          <w:rFonts w:cs="B Lotus" w:hint="cs"/>
          <w:sz w:val="28"/>
          <w:szCs w:val="28"/>
          <w:rtl/>
          <w:lang w:bidi="fa-IR"/>
        </w:rPr>
        <w:t>. «هرکس به شما گفت که پیامبر</w:t>
      </w:r>
      <w:r w:rsidRPr="00196138">
        <w:rPr>
          <w:rFonts w:cs="B Lotus" w:hint="cs"/>
          <w:sz w:val="28"/>
          <w:szCs w:val="28"/>
          <w:rtl/>
          <w:lang w:bidi="fa-IR"/>
        </w:rPr>
        <w:sym w:font="AGA Arabesque" w:char="F072"/>
      </w:r>
      <w:r>
        <w:rPr>
          <w:rFonts w:cs="B Lotus" w:hint="cs"/>
          <w:sz w:val="28"/>
          <w:szCs w:val="28"/>
          <w:rtl/>
          <w:lang w:bidi="fa-IR"/>
        </w:rPr>
        <w:t xml:space="preserve"> به حالت ایستاده ادرار کرده است، سخن او را باور نکنید، چون پیامبر</w:t>
      </w:r>
      <w:r w:rsidRPr="00196138">
        <w:rPr>
          <w:rFonts w:cs="B Lotus" w:hint="cs"/>
          <w:sz w:val="28"/>
          <w:szCs w:val="28"/>
          <w:rtl/>
          <w:lang w:bidi="fa-IR"/>
        </w:rPr>
        <w:sym w:font="AGA Arabesque" w:char="F072"/>
      </w:r>
      <w:r>
        <w:rPr>
          <w:rFonts w:cs="B Lotus" w:hint="cs"/>
          <w:sz w:val="28"/>
          <w:szCs w:val="28"/>
          <w:rtl/>
          <w:lang w:bidi="fa-IR"/>
        </w:rPr>
        <w:t xml:space="preserve"> تنها به حالت نشسته ادرار می‌کرد».</w:t>
      </w:r>
    </w:p>
    <w:p w:rsidR="00F81107" w:rsidRDefault="00F81107" w:rsidP="00FE29DC">
      <w:pPr>
        <w:spacing w:line="228" w:lineRule="auto"/>
        <w:ind w:firstLine="284"/>
        <w:jc w:val="lowKashida"/>
        <w:rPr>
          <w:rFonts w:cs="B Lotus" w:hint="cs"/>
          <w:sz w:val="28"/>
          <w:szCs w:val="28"/>
          <w:rtl/>
          <w:lang w:bidi="fa-IR"/>
        </w:rPr>
      </w:pPr>
      <w:r>
        <w:rPr>
          <w:rFonts w:cs="B Lotus" w:hint="cs"/>
          <w:sz w:val="28"/>
          <w:szCs w:val="28"/>
          <w:rtl/>
          <w:lang w:bidi="fa-IR"/>
        </w:rPr>
        <w:t>این سخن عایشه، حدیث حذیفه رانفی نمی‌کند؛ چون عایشه از چیزی که دیده سخن گفته و حذیفه هم از مشاهدات خود خبر داده است و معلوم است که اثبات کننده مقدم بر نفی‌کننده است چون با او (اثبات کننده) خبری اضافه است.</w:t>
      </w:r>
    </w:p>
    <w:p w:rsidR="00491411" w:rsidRDefault="00491411" w:rsidP="00FE29DC">
      <w:pPr>
        <w:spacing w:line="228" w:lineRule="auto"/>
        <w:ind w:firstLine="284"/>
        <w:jc w:val="lowKashida"/>
        <w:rPr>
          <w:rFonts w:cs="B Lotus" w:hint="cs"/>
          <w:sz w:val="28"/>
          <w:szCs w:val="28"/>
          <w:rtl/>
          <w:lang w:bidi="fa-IR"/>
        </w:rPr>
      </w:pPr>
      <w:r>
        <w:rPr>
          <w:rFonts w:cs="B Lotus" w:hint="cs"/>
          <w:sz w:val="28"/>
          <w:szCs w:val="28"/>
          <w:rtl/>
          <w:lang w:bidi="fa-IR"/>
        </w:rPr>
        <w:t>11- پرهیز از قطرات ادرار واجب است</w:t>
      </w:r>
      <w:r w:rsidR="004A1617">
        <w:rPr>
          <w:rFonts w:cs="B Lotus" w:hint="cs"/>
          <w:sz w:val="28"/>
          <w:szCs w:val="28"/>
          <w:rtl/>
          <w:lang w:bidi="fa-IR"/>
        </w:rPr>
        <w:t>:</w:t>
      </w:r>
      <w:r>
        <w:rPr>
          <w:rFonts w:cs="B Lotus" w:hint="cs"/>
          <w:sz w:val="28"/>
          <w:szCs w:val="28"/>
          <w:rtl/>
          <w:lang w:bidi="fa-IR"/>
        </w:rPr>
        <w:t xml:space="preserve"> </w:t>
      </w:r>
    </w:p>
    <w:p w:rsidR="005F3B00" w:rsidRDefault="00491411" w:rsidP="00FE29DC">
      <w:pPr>
        <w:spacing w:line="228" w:lineRule="auto"/>
        <w:ind w:firstLine="284"/>
        <w:jc w:val="lowKashida"/>
        <w:rPr>
          <w:rFonts w:cs="B Lotus" w:hint="cs"/>
          <w:sz w:val="28"/>
          <w:szCs w:val="28"/>
          <w:rtl/>
          <w:lang w:bidi="fa-IR"/>
        </w:rPr>
      </w:pPr>
      <w:r>
        <w:rPr>
          <w:rFonts w:cs="B Lotus" w:hint="cs"/>
          <w:sz w:val="28"/>
          <w:szCs w:val="28"/>
          <w:rtl/>
          <w:lang w:bidi="fa-IR"/>
        </w:rPr>
        <w:t>از ابن عباس(رض)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از</w:t>
      </w:r>
      <w:r w:rsidR="005F3B00">
        <w:rPr>
          <w:rFonts w:cs="B Lotus" w:hint="cs"/>
          <w:sz w:val="28"/>
          <w:szCs w:val="28"/>
          <w:rtl/>
          <w:lang w:bidi="fa-IR"/>
        </w:rPr>
        <w:t xml:space="preserve"> کنار دو قبر عبور کرده و فرمود</w:t>
      </w:r>
      <w:r w:rsidR="004A1617">
        <w:rPr>
          <w:rFonts w:cs="B Lotus" w:hint="cs"/>
          <w:sz w:val="28"/>
          <w:szCs w:val="28"/>
          <w:rtl/>
          <w:lang w:bidi="fa-IR"/>
        </w:rPr>
        <w:t>:</w:t>
      </w:r>
      <w:r w:rsidR="005F3B00">
        <w:rPr>
          <w:rFonts w:cs="B Lotus" w:hint="cs"/>
          <w:sz w:val="28"/>
          <w:szCs w:val="28"/>
          <w:rtl/>
          <w:lang w:bidi="fa-IR"/>
        </w:rPr>
        <w:t xml:space="preserve"> </w:t>
      </w:r>
      <w:r w:rsidR="005F3B00" w:rsidRPr="00FE29DC">
        <w:rPr>
          <w:rFonts w:cs="B Badr" w:hint="cs"/>
          <w:b/>
          <w:bCs/>
          <w:sz w:val="32"/>
          <w:szCs w:val="28"/>
          <w:rtl/>
          <w:lang w:bidi="fa-IR"/>
        </w:rPr>
        <w:t>(إنهما لیعذبان،</w:t>
      </w:r>
      <w:r w:rsidR="00B17BE0" w:rsidRPr="00FE29DC">
        <w:rPr>
          <w:rFonts w:cs="B Badr" w:hint="cs"/>
          <w:b/>
          <w:bCs/>
          <w:sz w:val="32"/>
          <w:szCs w:val="28"/>
          <w:rtl/>
          <w:lang w:bidi="fa-IR"/>
        </w:rPr>
        <w:t xml:space="preserve"> </w:t>
      </w:r>
      <w:r w:rsidR="005F3B00" w:rsidRPr="00FE29DC">
        <w:rPr>
          <w:rFonts w:cs="B Badr" w:hint="cs"/>
          <w:b/>
          <w:bCs/>
          <w:sz w:val="32"/>
          <w:szCs w:val="28"/>
          <w:rtl/>
          <w:lang w:bidi="fa-IR"/>
        </w:rPr>
        <w:t>وما یعذبان فی کبیر، أما أحدهما فکان لایستنزه من بوله، و أما الآخر فکان یمشی بین الناس بالنمیمة)</w:t>
      </w:r>
      <w:r w:rsidR="00724066" w:rsidRPr="00485CB6">
        <w:rPr>
          <w:rStyle w:val="FootnoteReference"/>
          <w:sz w:val="28"/>
          <w:szCs w:val="28"/>
          <w:rtl/>
          <w:lang w:bidi="fa-IR"/>
        </w:rPr>
        <w:footnoteReference w:id="75"/>
      </w:r>
      <w:r w:rsidR="005F3B00">
        <w:rPr>
          <w:rFonts w:cs="B Lotus" w:hint="cs"/>
          <w:sz w:val="28"/>
          <w:szCs w:val="28"/>
          <w:rtl/>
          <w:lang w:bidi="fa-IR"/>
        </w:rPr>
        <w:t xml:space="preserve"> «صاحب این دو قبر در عذابند البته بخاطر ارتکاب گناهی کبیره نیست بلکه به این دلیل است که یکی از آنها از ادرارش پرهیز نمی</w:t>
      </w:r>
      <w:r w:rsidR="00DA511F">
        <w:rPr>
          <w:rFonts w:cs="B Lotus" w:hint="cs"/>
          <w:sz w:val="28"/>
          <w:szCs w:val="28"/>
          <w:rtl/>
          <w:lang w:bidi="fa-IR"/>
        </w:rPr>
        <w:t>‌کرد و دیگری بین مردم سخن‌چینی می‌کرد».</w:t>
      </w:r>
    </w:p>
    <w:p w:rsidR="00DA511F" w:rsidRDefault="00D74B13" w:rsidP="00FE29DC">
      <w:pPr>
        <w:spacing w:line="228" w:lineRule="auto"/>
        <w:ind w:firstLine="284"/>
        <w:jc w:val="lowKashida"/>
        <w:rPr>
          <w:rFonts w:cs="B Lotus" w:hint="cs"/>
          <w:sz w:val="28"/>
          <w:szCs w:val="28"/>
          <w:rtl/>
          <w:lang w:bidi="fa-IR"/>
        </w:rPr>
      </w:pPr>
      <w:r>
        <w:rPr>
          <w:rFonts w:cs="B Lotus" w:hint="cs"/>
          <w:sz w:val="28"/>
          <w:szCs w:val="28"/>
          <w:rtl/>
          <w:lang w:bidi="fa-IR"/>
        </w:rPr>
        <w:t>12- در حال ادرار کردن از گرفتن آلت تناسلی با دست راست و استنجا کردن با آن خودداری شود</w:t>
      </w:r>
      <w:r w:rsidR="004A1617">
        <w:rPr>
          <w:rFonts w:cs="B Lotus" w:hint="cs"/>
          <w:sz w:val="28"/>
          <w:szCs w:val="28"/>
          <w:rtl/>
          <w:lang w:bidi="fa-IR"/>
        </w:rPr>
        <w:t>:</w:t>
      </w:r>
      <w:r>
        <w:rPr>
          <w:rFonts w:cs="B Lotus" w:hint="cs"/>
          <w:sz w:val="28"/>
          <w:szCs w:val="28"/>
          <w:rtl/>
          <w:lang w:bidi="fa-IR"/>
        </w:rPr>
        <w:t xml:space="preserve"> </w:t>
      </w:r>
    </w:p>
    <w:p w:rsidR="00D74B13" w:rsidRDefault="00D74B13" w:rsidP="00FE29DC">
      <w:pPr>
        <w:spacing w:line="228" w:lineRule="auto"/>
        <w:ind w:firstLine="284"/>
        <w:jc w:val="lowKashida"/>
        <w:rPr>
          <w:rFonts w:cs="B Lotus" w:hint="cs"/>
          <w:sz w:val="28"/>
          <w:szCs w:val="28"/>
          <w:rtl/>
          <w:lang w:bidi="fa-IR"/>
        </w:rPr>
      </w:pPr>
      <w:r>
        <w:rPr>
          <w:rFonts w:cs="B Lotus" w:hint="cs"/>
          <w:sz w:val="28"/>
          <w:szCs w:val="28"/>
          <w:rtl/>
          <w:lang w:bidi="fa-IR"/>
        </w:rPr>
        <w:t>از ابوقتاده</w:t>
      </w:r>
      <w:r>
        <w:rPr>
          <w:rFonts w:cs="B Lotus" w:hint="cs"/>
          <w:sz w:val="28"/>
          <w:szCs w:val="28"/>
          <w:rtl/>
          <w:lang w:bidi="fa-IR"/>
        </w:rPr>
        <w:sym w:font="AGA Arabesque" w:char="F074"/>
      </w:r>
      <w:r>
        <w:rPr>
          <w:rFonts w:cs="B Lotus" w:hint="cs"/>
          <w:sz w:val="28"/>
          <w:szCs w:val="28"/>
          <w:rtl/>
          <w:lang w:bidi="fa-IR"/>
        </w:rPr>
        <w:t xml:space="preserve"> روایت است که</w:t>
      </w:r>
      <w:r w:rsidR="004A1617">
        <w:rPr>
          <w:rFonts w:cs="B Lotus" w:hint="cs"/>
          <w:sz w:val="28"/>
          <w:szCs w:val="28"/>
          <w:rtl/>
          <w:lang w:bidi="fa-IR"/>
        </w:rPr>
        <w:t>:</w:t>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p>
    <w:p w:rsidR="008B0D4F" w:rsidRDefault="008B0D4F"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(إذا بال أحدکم فلایمس ذکره بیمینه، ولایستنج بیمینه)</w:t>
      </w:r>
      <w:r w:rsidR="00724066" w:rsidRPr="00485CB6">
        <w:rPr>
          <w:rStyle w:val="FootnoteReference"/>
          <w:sz w:val="28"/>
          <w:szCs w:val="28"/>
          <w:rtl/>
          <w:lang w:bidi="fa-IR"/>
        </w:rPr>
        <w:footnoteReference w:id="76"/>
      </w:r>
      <w:r>
        <w:rPr>
          <w:rFonts w:cs="B Lotus" w:hint="cs"/>
          <w:sz w:val="28"/>
          <w:szCs w:val="28"/>
          <w:rtl/>
          <w:lang w:bidi="fa-IR"/>
        </w:rPr>
        <w:t xml:space="preserve"> «هرگاه، یکی از شما ادرار کرد از گرفتن آلت تناسبی با دست راست و استنجا با آن خودداری کند».</w:t>
      </w:r>
    </w:p>
    <w:p w:rsidR="00015F3D" w:rsidRDefault="00381C5F" w:rsidP="00FE29DC">
      <w:pPr>
        <w:spacing w:line="228" w:lineRule="auto"/>
        <w:ind w:firstLine="284"/>
        <w:jc w:val="lowKashida"/>
        <w:rPr>
          <w:rFonts w:cs="B Lotus" w:hint="cs"/>
          <w:sz w:val="28"/>
          <w:szCs w:val="28"/>
          <w:rtl/>
          <w:lang w:bidi="fa-IR"/>
        </w:rPr>
      </w:pPr>
      <w:r>
        <w:rPr>
          <w:rFonts w:cs="B Lotus" w:hint="cs"/>
          <w:sz w:val="28"/>
          <w:szCs w:val="28"/>
          <w:rtl/>
          <w:lang w:bidi="fa-IR"/>
        </w:rPr>
        <w:t>13- استنجاء با آب یا سنگ و مثل آن جایز است؛ ولی آب بهتر است</w:t>
      </w:r>
      <w:r w:rsidR="004A1617">
        <w:rPr>
          <w:rFonts w:cs="B Lotus" w:hint="cs"/>
          <w:sz w:val="28"/>
          <w:szCs w:val="28"/>
          <w:rtl/>
          <w:lang w:bidi="fa-IR"/>
        </w:rPr>
        <w:t>:</w:t>
      </w:r>
      <w:r>
        <w:rPr>
          <w:rFonts w:cs="B Lotus" w:hint="cs"/>
          <w:sz w:val="28"/>
          <w:szCs w:val="28"/>
          <w:rtl/>
          <w:lang w:bidi="fa-IR"/>
        </w:rPr>
        <w:t xml:space="preserve"> از انس</w:t>
      </w:r>
      <w:r>
        <w:rPr>
          <w:rFonts w:cs="B Lotus" w:hint="cs"/>
          <w:sz w:val="28"/>
          <w:szCs w:val="28"/>
          <w:rtl/>
          <w:lang w:bidi="fa-IR"/>
        </w:rPr>
        <w:sym w:font="AGA Arabesque" w:char="F074"/>
      </w:r>
      <w:r>
        <w:rPr>
          <w:rFonts w:cs="B Lotus" w:hint="cs"/>
          <w:sz w:val="28"/>
          <w:szCs w:val="28"/>
          <w:rtl/>
          <w:lang w:bidi="fa-IR"/>
        </w:rPr>
        <w:t xml:space="preserve"> روایت است </w:t>
      </w:r>
      <w:r w:rsidR="00192543">
        <w:rPr>
          <w:rFonts w:cs="B Lotus" w:hint="cs"/>
          <w:sz w:val="28"/>
          <w:szCs w:val="28"/>
          <w:rtl/>
          <w:lang w:bidi="fa-IR"/>
        </w:rPr>
        <w:t>که گفت</w:t>
      </w:r>
      <w:r w:rsidR="004A1617">
        <w:rPr>
          <w:rFonts w:cs="B Lotus" w:hint="cs"/>
          <w:sz w:val="28"/>
          <w:szCs w:val="28"/>
          <w:rtl/>
          <w:lang w:bidi="fa-IR"/>
        </w:rPr>
        <w:t>:</w:t>
      </w:r>
      <w:r w:rsidR="00192543">
        <w:rPr>
          <w:rFonts w:cs="B Lotus" w:hint="cs"/>
          <w:sz w:val="28"/>
          <w:szCs w:val="28"/>
          <w:rtl/>
          <w:lang w:bidi="fa-IR"/>
        </w:rPr>
        <w:t xml:space="preserve"> </w:t>
      </w:r>
      <w:r w:rsidR="00015F3D" w:rsidRPr="00FE29DC">
        <w:rPr>
          <w:rFonts w:cs="B Badr" w:hint="cs"/>
          <w:b/>
          <w:bCs/>
          <w:sz w:val="32"/>
          <w:szCs w:val="28"/>
          <w:rtl/>
          <w:lang w:bidi="fa-IR"/>
        </w:rPr>
        <w:t>(کان رسول الله</w:t>
      </w:r>
      <w:r w:rsidR="00015F3D" w:rsidRPr="00196138">
        <w:rPr>
          <w:rFonts w:cs="B Badr" w:hint="cs"/>
          <w:sz w:val="32"/>
          <w:szCs w:val="28"/>
          <w:rtl/>
          <w:lang w:bidi="fa-IR"/>
        </w:rPr>
        <w:sym w:font="AGA Arabesque" w:char="F072"/>
      </w:r>
      <w:r w:rsidR="00015F3D" w:rsidRPr="00FE29DC">
        <w:rPr>
          <w:rFonts w:cs="B Badr" w:hint="cs"/>
          <w:b/>
          <w:bCs/>
          <w:sz w:val="32"/>
          <w:szCs w:val="28"/>
          <w:rtl/>
          <w:lang w:bidi="fa-IR"/>
        </w:rPr>
        <w:t xml:space="preserve"> یدخل الخلاء، فأحمل أنا و غلام نحوی اداوة من ماء و عنرة، فیستنجی بالماء)</w:t>
      </w:r>
      <w:r w:rsidR="00724066" w:rsidRPr="00485CB6">
        <w:rPr>
          <w:rStyle w:val="FootnoteReference"/>
          <w:sz w:val="28"/>
          <w:szCs w:val="28"/>
          <w:rtl/>
          <w:lang w:bidi="fa-IR"/>
        </w:rPr>
        <w:footnoteReference w:id="77"/>
      </w:r>
      <w:r w:rsidR="00015F3D">
        <w:rPr>
          <w:rFonts w:cs="B Lotus" w:hint="cs"/>
          <w:sz w:val="28"/>
          <w:szCs w:val="28"/>
          <w:rtl/>
          <w:lang w:bidi="fa-IR"/>
        </w:rPr>
        <w:t xml:space="preserve"> «پیامبر</w:t>
      </w:r>
      <w:r w:rsidR="00015F3D" w:rsidRPr="00196138">
        <w:rPr>
          <w:rFonts w:cs="B Lotus" w:hint="cs"/>
          <w:sz w:val="28"/>
          <w:szCs w:val="28"/>
          <w:rtl/>
          <w:lang w:bidi="fa-IR"/>
        </w:rPr>
        <w:sym w:font="AGA Arabesque" w:char="F072"/>
      </w:r>
      <w:r w:rsidR="00015F3D">
        <w:rPr>
          <w:rFonts w:cs="B Lotus" w:hint="cs"/>
          <w:sz w:val="28"/>
          <w:szCs w:val="28"/>
          <w:rtl/>
          <w:lang w:bidi="fa-IR"/>
        </w:rPr>
        <w:t xml:space="preserve"> داخل دستشویی می‌شد من و پسربچه‌ای همانند من ظرفی کوچک از آب و نیزه‌ای کوچک را برای پیامبر برمی‌داشتیم، پیامبر</w:t>
      </w:r>
      <w:r w:rsidR="00015F3D" w:rsidRPr="00196138">
        <w:rPr>
          <w:rFonts w:cs="B Lotus" w:hint="cs"/>
          <w:sz w:val="28"/>
          <w:szCs w:val="28"/>
          <w:rtl/>
          <w:lang w:bidi="fa-IR"/>
        </w:rPr>
        <w:sym w:font="AGA Arabesque" w:char="F072"/>
      </w:r>
      <w:r w:rsidR="00F737D7">
        <w:rPr>
          <w:rFonts w:cs="B Lotus" w:hint="cs"/>
          <w:sz w:val="28"/>
          <w:szCs w:val="28"/>
          <w:rtl/>
          <w:lang w:bidi="fa-IR"/>
        </w:rPr>
        <w:t xml:space="preserve"> با آب استنجاء می‌کرد».</w:t>
      </w:r>
    </w:p>
    <w:p w:rsidR="00F737D7" w:rsidRDefault="00F737D7" w:rsidP="00FE29DC">
      <w:pPr>
        <w:spacing w:line="228" w:lineRule="auto"/>
        <w:ind w:firstLine="284"/>
        <w:jc w:val="lowKashida"/>
        <w:rPr>
          <w:rFonts w:cs="B Lotus" w:hint="cs"/>
          <w:sz w:val="28"/>
          <w:szCs w:val="28"/>
          <w:rtl/>
          <w:lang w:bidi="fa-IR"/>
        </w:rPr>
      </w:pPr>
      <w:r>
        <w:rPr>
          <w:rFonts w:cs="B Lotus" w:hint="cs"/>
          <w:sz w:val="28"/>
          <w:szCs w:val="28"/>
          <w:rtl/>
          <w:lang w:bidi="fa-IR"/>
        </w:rPr>
        <w:t xml:space="preserve">از عایشه(رض) </w:t>
      </w:r>
      <w:r w:rsidR="00FF1551">
        <w:rPr>
          <w:rFonts w:cs="B Lotus" w:hint="cs"/>
          <w:sz w:val="28"/>
          <w:szCs w:val="28"/>
          <w:rtl/>
          <w:lang w:bidi="fa-IR"/>
        </w:rPr>
        <w:t>روایت است که پیامبر</w:t>
      </w:r>
      <w:r w:rsidR="00FF1551" w:rsidRPr="00196138">
        <w:rPr>
          <w:rFonts w:cs="B Lotus" w:hint="cs"/>
          <w:sz w:val="28"/>
          <w:szCs w:val="28"/>
          <w:rtl/>
          <w:lang w:bidi="fa-IR"/>
        </w:rPr>
        <w:sym w:font="AGA Arabesque" w:char="F072"/>
      </w:r>
      <w:r w:rsidR="00FF1551">
        <w:rPr>
          <w:rFonts w:cs="B Lotus" w:hint="cs"/>
          <w:sz w:val="28"/>
          <w:szCs w:val="28"/>
          <w:rtl/>
          <w:lang w:bidi="fa-IR"/>
        </w:rPr>
        <w:t xml:space="preserve"> فرمود</w:t>
      </w:r>
      <w:r w:rsidR="004A1617">
        <w:rPr>
          <w:rFonts w:cs="B Lotus" w:hint="cs"/>
          <w:sz w:val="28"/>
          <w:szCs w:val="28"/>
          <w:rtl/>
          <w:lang w:bidi="fa-IR"/>
        </w:rPr>
        <w:t>:</w:t>
      </w:r>
      <w:r w:rsidR="00FF1551">
        <w:rPr>
          <w:rFonts w:cs="B Lotus" w:hint="cs"/>
          <w:sz w:val="28"/>
          <w:szCs w:val="28"/>
          <w:rtl/>
          <w:lang w:bidi="fa-IR"/>
        </w:rPr>
        <w:t xml:space="preserve"> </w:t>
      </w:r>
    </w:p>
    <w:p w:rsidR="00FF1551" w:rsidRDefault="00FF1551"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(إذ ذهب أحدکم إلی الغائط فلیذهب معه بثلاثة أحجار فلیستطب بها فإنها تجزی عنه)</w:t>
      </w:r>
      <w:r w:rsidR="00724066" w:rsidRPr="00485CB6">
        <w:rPr>
          <w:rStyle w:val="FootnoteReference"/>
          <w:sz w:val="28"/>
          <w:szCs w:val="28"/>
          <w:rtl/>
          <w:lang w:bidi="fa-IR"/>
        </w:rPr>
        <w:footnoteReference w:id="78"/>
      </w:r>
      <w:r>
        <w:rPr>
          <w:rFonts w:cs="B Lotus" w:hint="cs"/>
          <w:sz w:val="28"/>
          <w:szCs w:val="28"/>
          <w:rtl/>
          <w:lang w:bidi="fa-IR"/>
        </w:rPr>
        <w:t>. «هرگاه یکی از شما خواست قضای حاجت کند، با خود سه سنگ ببرد و خود را با آن پاک کند؛ چون سنگ (در استنجاء) جایگزین آب می‌شود».</w:t>
      </w:r>
    </w:p>
    <w:p w:rsidR="00FF1551" w:rsidRDefault="00FF1551" w:rsidP="00FE29DC">
      <w:pPr>
        <w:spacing w:line="228" w:lineRule="auto"/>
        <w:ind w:firstLine="284"/>
        <w:jc w:val="lowKashida"/>
        <w:rPr>
          <w:rFonts w:cs="B Lotus" w:hint="cs"/>
          <w:sz w:val="28"/>
          <w:szCs w:val="28"/>
          <w:rtl/>
          <w:lang w:bidi="fa-IR"/>
        </w:rPr>
      </w:pPr>
      <w:r>
        <w:rPr>
          <w:rFonts w:cs="B Lotus" w:hint="cs"/>
          <w:sz w:val="28"/>
          <w:szCs w:val="28"/>
          <w:rtl/>
          <w:lang w:bidi="fa-IR"/>
        </w:rPr>
        <w:t>14- بسنده کرن به کمتر از سه سنگ جایز نیست</w:t>
      </w:r>
      <w:r w:rsidR="004A1617">
        <w:rPr>
          <w:rFonts w:cs="B Lotus" w:hint="cs"/>
          <w:sz w:val="28"/>
          <w:szCs w:val="28"/>
          <w:rtl/>
          <w:lang w:bidi="fa-IR"/>
        </w:rPr>
        <w:t>:</w:t>
      </w:r>
      <w:r>
        <w:rPr>
          <w:rFonts w:cs="B Lotus" w:hint="cs"/>
          <w:sz w:val="28"/>
          <w:szCs w:val="28"/>
          <w:rtl/>
          <w:lang w:bidi="fa-IR"/>
        </w:rPr>
        <w:t xml:space="preserve"> </w:t>
      </w:r>
    </w:p>
    <w:p w:rsidR="00FF1551" w:rsidRDefault="00FF1551" w:rsidP="00FE29DC">
      <w:pPr>
        <w:spacing w:line="228" w:lineRule="auto"/>
        <w:ind w:firstLine="284"/>
        <w:jc w:val="lowKashida"/>
        <w:rPr>
          <w:rFonts w:cs="B Lotus" w:hint="cs"/>
          <w:sz w:val="28"/>
          <w:szCs w:val="28"/>
          <w:rtl/>
          <w:lang w:bidi="fa-IR"/>
        </w:rPr>
      </w:pPr>
      <w:r>
        <w:rPr>
          <w:rFonts w:cs="B Lotus" w:hint="cs"/>
          <w:sz w:val="28"/>
          <w:szCs w:val="28"/>
          <w:rtl/>
          <w:lang w:bidi="fa-IR"/>
        </w:rPr>
        <w:t>به سلمان فارسی</w:t>
      </w:r>
      <w:r>
        <w:rPr>
          <w:rFonts w:cs="B Lotus" w:hint="cs"/>
          <w:sz w:val="28"/>
          <w:szCs w:val="28"/>
          <w:rtl/>
          <w:lang w:bidi="fa-IR"/>
        </w:rPr>
        <w:sym w:font="AGA Arabesque" w:char="F074"/>
      </w:r>
      <w:r>
        <w:rPr>
          <w:rFonts w:cs="B Lotus" w:hint="cs"/>
          <w:sz w:val="28"/>
          <w:szCs w:val="28"/>
          <w:rtl/>
          <w:lang w:bidi="fa-IR"/>
        </w:rPr>
        <w:t xml:space="preserve"> گفته شد</w:t>
      </w:r>
      <w:r w:rsidR="004A1617">
        <w:rPr>
          <w:rFonts w:cs="B Lotus" w:hint="cs"/>
          <w:sz w:val="28"/>
          <w:szCs w:val="28"/>
          <w:rtl/>
          <w:lang w:bidi="fa-IR"/>
        </w:rPr>
        <w:t>:</w:t>
      </w:r>
      <w:r>
        <w:rPr>
          <w:rFonts w:cs="B Lotus" w:hint="cs"/>
          <w:sz w:val="28"/>
          <w:szCs w:val="28"/>
          <w:rtl/>
          <w:lang w:bidi="fa-IR"/>
        </w:rPr>
        <w:t xml:space="preserve"> پیامبرتان</w:t>
      </w:r>
      <w:r w:rsidRPr="00196138">
        <w:rPr>
          <w:rFonts w:cs="B Lotus" w:hint="cs"/>
          <w:sz w:val="28"/>
          <w:szCs w:val="28"/>
          <w:rtl/>
          <w:lang w:bidi="fa-IR"/>
        </w:rPr>
        <w:sym w:font="AGA Arabesque" w:char="F072"/>
      </w:r>
      <w:r>
        <w:rPr>
          <w:rFonts w:cs="B Lotus" w:hint="cs"/>
          <w:sz w:val="28"/>
          <w:szCs w:val="28"/>
          <w:rtl/>
          <w:lang w:bidi="fa-IR"/>
        </w:rPr>
        <w:t xml:space="preserve"> همه چیز حتی قضای حاجت را به شما آموزش داده است، سلمان گفت </w:t>
      </w:r>
      <w:r w:rsidRPr="00FE29DC">
        <w:rPr>
          <w:rFonts w:cs="B Badr" w:hint="cs"/>
          <w:b/>
          <w:bCs/>
          <w:sz w:val="32"/>
          <w:szCs w:val="28"/>
          <w:rtl/>
          <w:lang w:bidi="fa-IR"/>
        </w:rPr>
        <w:t>(أجل لقد نهانا أن نستقبل القبله لغائط أوبول، أو أن نستنجی بالیمین، أو أن نستنجی بأقل من ثلاثة أحجار، أو أن نستنجی یرجیع أو بعظم)</w:t>
      </w:r>
      <w:r w:rsidR="00724066" w:rsidRPr="00485CB6">
        <w:rPr>
          <w:rStyle w:val="FootnoteReference"/>
          <w:sz w:val="28"/>
          <w:szCs w:val="28"/>
          <w:rtl/>
          <w:lang w:bidi="fa-IR"/>
        </w:rPr>
        <w:footnoteReference w:id="79"/>
      </w:r>
      <w:r>
        <w:rPr>
          <w:rFonts w:cs="B Lotus" w:hint="cs"/>
          <w:sz w:val="28"/>
          <w:szCs w:val="28"/>
          <w:rtl/>
          <w:lang w:bidi="fa-IR"/>
        </w:rPr>
        <w:t>. «بله ما را از رو کردن به قبله هنام قضای حاجت نهی کرده، و اینکه با دست راست یا با کمتر از سه سنگ یا با مدفوع حیوان</w:t>
      </w:r>
      <w:r w:rsidR="008D438B">
        <w:rPr>
          <w:rFonts w:cs="B Lotus" w:hint="cs"/>
          <w:sz w:val="28"/>
          <w:szCs w:val="28"/>
          <w:rtl/>
          <w:lang w:bidi="fa-IR"/>
        </w:rPr>
        <w:t xml:space="preserve"> </w:t>
      </w:r>
      <w:r>
        <w:rPr>
          <w:rFonts w:cs="B Lotus" w:hint="cs"/>
          <w:sz w:val="28"/>
          <w:szCs w:val="28"/>
          <w:rtl/>
          <w:lang w:bidi="fa-IR"/>
        </w:rPr>
        <w:t>یا استخوان، استنجاء کنیم نیز، نهی کرده است».</w:t>
      </w:r>
    </w:p>
    <w:p w:rsidR="00FF1551" w:rsidRDefault="00FF1551" w:rsidP="00FE29DC">
      <w:pPr>
        <w:spacing w:line="228" w:lineRule="auto"/>
        <w:ind w:firstLine="284"/>
        <w:jc w:val="lowKashida"/>
        <w:rPr>
          <w:rFonts w:cs="B Lotus" w:hint="cs"/>
          <w:sz w:val="28"/>
          <w:szCs w:val="28"/>
          <w:rtl/>
          <w:lang w:bidi="fa-IR"/>
        </w:rPr>
      </w:pPr>
      <w:r>
        <w:rPr>
          <w:rFonts w:cs="B Lotus" w:hint="cs"/>
          <w:sz w:val="28"/>
          <w:szCs w:val="28"/>
          <w:rtl/>
          <w:lang w:bidi="fa-IR"/>
        </w:rPr>
        <w:t>15- استنجاء با استخوان و سرگین جایز نیست</w:t>
      </w:r>
      <w:r w:rsidR="004A1617">
        <w:rPr>
          <w:rFonts w:cs="B Lotus" w:hint="cs"/>
          <w:sz w:val="28"/>
          <w:szCs w:val="28"/>
          <w:rtl/>
          <w:lang w:bidi="fa-IR"/>
        </w:rPr>
        <w:t>:</w:t>
      </w:r>
      <w:r>
        <w:rPr>
          <w:rFonts w:cs="B Lotus" w:hint="cs"/>
          <w:sz w:val="28"/>
          <w:szCs w:val="28"/>
          <w:rtl/>
          <w:lang w:bidi="fa-IR"/>
        </w:rPr>
        <w:t xml:space="preserve"> </w:t>
      </w:r>
    </w:p>
    <w:p w:rsidR="00FF1551" w:rsidRDefault="00FF1551" w:rsidP="00FE29DC">
      <w:pPr>
        <w:spacing w:line="228" w:lineRule="auto"/>
        <w:ind w:firstLine="284"/>
        <w:jc w:val="lowKashida"/>
        <w:rPr>
          <w:rFonts w:cs="B Lotus" w:hint="cs"/>
          <w:sz w:val="28"/>
          <w:szCs w:val="28"/>
          <w:rtl/>
          <w:lang w:bidi="fa-IR"/>
        </w:rPr>
      </w:pPr>
      <w:r>
        <w:rPr>
          <w:rFonts w:cs="B Lotus" w:hint="cs"/>
          <w:sz w:val="28"/>
          <w:szCs w:val="28"/>
          <w:rtl/>
          <w:lang w:bidi="fa-IR"/>
        </w:rPr>
        <w:t>از جابر</w:t>
      </w:r>
      <w:r>
        <w:rPr>
          <w:rFonts w:cs="B Lotus" w:hint="cs"/>
          <w:sz w:val="28"/>
          <w:szCs w:val="28"/>
          <w:rtl/>
          <w:lang w:bidi="fa-IR"/>
        </w:rPr>
        <w:sym w:font="AGA Arabesque" w:char="F074"/>
      </w:r>
      <w:r>
        <w:rPr>
          <w:rFonts w:cs="B Lotus" w:hint="cs"/>
          <w:sz w:val="28"/>
          <w:szCs w:val="28"/>
          <w:rtl/>
          <w:lang w:bidi="fa-IR"/>
        </w:rPr>
        <w:t xml:space="preserve"> روایت است که گفت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(نهی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أن یتمسح بعظم أوببعر)</w:t>
      </w:r>
      <w:r w:rsidR="00724066" w:rsidRPr="00485CB6">
        <w:rPr>
          <w:rStyle w:val="FootnoteReference"/>
          <w:sz w:val="28"/>
          <w:szCs w:val="28"/>
          <w:rtl/>
          <w:lang w:bidi="fa-IR"/>
        </w:rPr>
        <w:footnoteReference w:id="80"/>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از استنجاءبا استخوان و سرگین نهی کرده است».</w:t>
      </w:r>
    </w:p>
    <w:p w:rsidR="00FB775D" w:rsidRPr="00FF1551" w:rsidRDefault="00FB775D" w:rsidP="0096605A">
      <w:pPr>
        <w:pStyle w:val="a"/>
        <w:rPr>
          <w:rFonts w:hint="cs"/>
          <w:rtl/>
        </w:rPr>
      </w:pPr>
      <w:bookmarkStart w:id="95" w:name="_Toc124849545"/>
      <w:bookmarkStart w:id="96" w:name="_Toc95171993"/>
      <w:bookmarkStart w:id="97" w:name="_Toc258663170"/>
      <w:bookmarkStart w:id="98" w:name="_Toc283249513"/>
      <w:r>
        <w:rPr>
          <w:rFonts w:hint="cs"/>
          <w:rtl/>
        </w:rPr>
        <w:t>ظروف</w:t>
      </w:r>
      <w:bookmarkEnd w:id="95"/>
      <w:bookmarkEnd w:id="96"/>
      <w:bookmarkEnd w:id="97"/>
      <w:bookmarkEnd w:id="98"/>
    </w:p>
    <w:p w:rsidR="00FB775D" w:rsidRDefault="00FB775D" w:rsidP="009C7FEB">
      <w:pPr>
        <w:spacing w:line="228" w:lineRule="auto"/>
        <w:jc w:val="lowKashida"/>
        <w:rPr>
          <w:rFonts w:cs="B Lotus" w:hint="cs"/>
          <w:sz w:val="28"/>
          <w:szCs w:val="28"/>
          <w:rtl/>
          <w:lang w:bidi="fa-IR"/>
        </w:rPr>
      </w:pPr>
      <w:r>
        <w:rPr>
          <w:rFonts w:cs="B Lotus" w:hint="cs"/>
          <w:sz w:val="28"/>
          <w:szCs w:val="28"/>
          <w:rtl/>
          <w:lang w:bidi="fa-IR"/>
        </w:rPr>
        <w:t>بکار بردن تمام ظروف بجز ظروف طلا و نقره جایز است؛ تنها خوردن و آشامیدن در ظروف طلا و نقره حرام است و می‌توان برای کارهای دیگر از آنها استفاده کرد</w:t>
      </w:r>
      <w:r w:rsidR="004A1617">
        <w:rPr>
          <w:rFonts w:cs="B Lotus" w:hint="cs"/>
          <w:sz w:val="28"/>
          <w:szCs w:val="28"/>
          <w:rtl/>
          <w:lang w:bidi="fa-IR"/>
        </w:rPr>
        <w:t>:</w:t>
      </w:r>
    </w:p>
    <w:p w:rsidR="00FB775D" w:rsidRDefault="00FB775D" w:rsidP="00FE29DC">
      <w:pPr>
        <w:spacing w:line="228" w:lineRule="auto"/>
        <w:ind w:firstLine="284"/>
        <w:jc w:val="lowKashida"/>
        <w:rPr>
          <w:rFonts w:cs="B Lotus" w:hint="cs"/>
          <w:sz w:val="28"/>
          <w:szCs w:val="28"/>
          <w:rtl/>
          <w:lang w:bidi="fa-IR"/>
        </w:rPr>
      </w:pPr>
      <w:r>
        <w:rPr>
          <w:rFonts w:cs="B Lotus" w:hint="cs"/>
          <w:sz w:val="28"/>
          <w:szCs w:val="28"/>
          <w:rtl/>
          <w:lang w:bidi="fa-IR"/>
        </w:rPr>
        <w:t>از حذیفه</w:t>
      </w:r>
      <w:r>
        <w:rPr>
          <w:rFonts w:cs="B Lotus" w:hint="cs"/>
          <w:sz w:val="28"/>
          <w:szCs w:val="28"/>
          <w:rtl/>
          <w:lang w:bidi="fa-IR"/>
        </w:rPr>
        <w:sym w:font="AGA Arabesque" w:char="F074"/>
      </w:r>
      <w:r>
        <w:rPr>
          <w:rFonts w:cs="B Lotus" w:hint="cs"/>
          <w:sz w:val="28"/>
          <w:szCs w:val="28"/>
          <w:rtl/>
          <w:lang w:bidi="fa-IR"/>
        </w:rPr>
        <w:t xml:space="preserve">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p>
    <w:p w:rsidR="00FB775D" w:rsidRDefault="00FB775D"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(لاتشربوا فی آنیة الذهب و الفضة، ولاتلبسوا الحریر والدیبا، فإنها لهم فی الدنیا و لکم فی الآخرة)</w:t>
      </w:r>
      <w:r w:rsidR="00724066" w:rsidRPr="00485CB6">
        <w:rPr>
          <w:rStyle w:val="FootnoteReference"/>
          <w:sz w:val="28"/>
          <w:szCs w:val="28"/>
          <w:rtl/>
          <w:lang w:bidi="fa-IR"/>
        </w:rPr>
        <w:footnoteReference w:id="81"/>
      </w:r>
      <w:r>
        <w:rPr>
          <w:rFonts w:cs="B Lotus" w:hint="cs"/>
          <w:sz w:val="28"/>
          <w:szCs w:val="28"/>
          <w:rtl/>
          <w:lang w:bidi="fa-IR"/>
        </w:rPr>
        <w:t xml:space="preserve"> «در ظروف طلا و نقره نیاشامید و ابریشم و دیبا را بر تن نکنید؛ چراکه اینها در دنیا به کفار و در آخرت به شما اختصاص دارند».</w:t>
      </w:r>
    </w:p>
    <w:p w:rsidR="00FB775D" w:rsidRDefault="00FB775D" w:rsidP="00FE29DC">
      <w:pPr>
        <w:spacing w:line="228" w:lineRule="auto"/>
        <w:ind w:firstLine="284"/>
        <w:jc w:val="lowKashida"/>
        <w:rPr>
          <w:rFonts w:cs="B Lotus" w:hint="cs"/>
          <w:sz w:val="28"/>
          <w:szCs w:val="28"/>
          <w:rtl/>
          <w:lang w:bidi="fa-IR"/>
        </w:rPr>
      </w:pPr>
      <w:r>
        <w:rPr>
          <w:rFonts w:cs="B Lotus" w:hint="cs"/>
          <w:sz w:val="28"/>
          <w:szCs w:val="28"/>
          <w:rtl/>
          <w:lang w:bidi="fa-IR"/>
        </w:rPr>
        <w:t>از ام سلمه(رض)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p>
    <w:p w:rsidR="00FB775D" w:rsidRDefault="00FB775D"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(الذی یشرب فی إناء الفضة إنما یجرجو فی بطنه نار جهنم)</w:t>
      </w:r>
      <w:r>
        <w:rPr>
          <w:rFonts w:cs="B Lotus" w:hint="cs"/>
          <w:sz w:val="28"/>
          <w:szCs w:val="28"/>
          <w:rtl/>
          <w:lang w:bidi="fa-IR"/>
        </w:rPr>
        <w:t xml:space="preserve"> بخاری و مسلم آن را روایت کرده‌اند</w:t>
      </w:r>
      <w:r w:rsidR="00724066" w:rsidRPr="00485CB6">
        <w:rPr>
          <w:rStyle w:val="FootnoteReference"/>
          <w:sz w:val="28"/>
          <w:szCs w:val="28"/>
          <w:rtl/>
          <w:lang w:bidi="fa-IR"/>
        </w:rPr>
        <w:footnoteReference w:id="82"/>
      </w:r>
      <w:r>
        <w:rPr>
          <w:rFonts w:cs="B Lotus" w:hint="cs"/>
          <w:sz w:val="28"/>
          <w:szCs w:val="28"/>
          <w:rtl/>
          <w:lang w:bidi="fa-IR"/>
        </w:rPr>
        <w:t>. «کسی که در ظرف نقره آب می‌نوشد، در واقع آتش جهنم را در شکم می‌ریزد».</w:t>
      </w:r>
    </w:p>
    <w:p w:rsidR="00FB775D" w:rsidRDefault="00FB775D" w:rsidP="00FE29DC">
      <w:pPr>
        <w:spacing w:line="228" w:lineRule="auto"/>
        <w:ind w:firstLine="284"/>
        <w:jc w:val="lowKashida"/>
        <w:rPr>
          <w:rFonts w:cs="B Lotus" w:hint="cs"/>
          <w:sz w:val="28"/>
          <w:szCs w:val="28"/>
          <w:rtl/>
          <w:lang w:bidi="fa-IR"/>
        </w:rPr>
      </w:pPr>
      <w:r>
        <w:rPr>
          <w:rFonts w:cs="B Lotus" w:hint="cs"/>
          <w:sz w:val="28"/>
          <w:szCs w:val="28"/>
          <w:rtl/>
          <w:lang w:bidi="fa-IR"/>
        </w:rPr>
        <w:t xml:space="preserve">و در لفظ مسلم چنین آمده است: </w:t>
      </w:r>
      <w:r w:rsidRPr="00FE29DC">
        <w:rPr>
          <w:rFonts w:cs="B Badr" w:hint="cs"/>
          <w:b/>
          <w:bCs/>
          <w:sz w:val="32"/>
          <w:szCs w:val="28"/>
          <w:rtl/>
          <w:lang w:bidi="fa-IR"/>
        </w:rPr>
        <w:t>(إن الذی یأکل أو یشرب فی آنیة الفضة و الذهب ...»</w:t>
      </w:r>
      <w:r>
        <w:rPr>
          <w:rFonts w:cs="B Lotus" w:hint="cs"/>
          <w:sz w:val="28"/>
          <w:szCs w:val="28"/>
          <w:rtl/>
          <w:lang w:bidi="fa-IR"/>
        </w:rPr>
        <w:t>. کسی که در ظرف طلا و نقره می‌خورد یا می‌نوشد...».</w:t>
      </w:r>
    </w:p>
    <w:p w:rsidR="00FB775D" w:rsidRDefault="00FB775D" w:rsidP="00FE29DC">
      <w:pPr>
        <w:spacing w:line="228" w:lineRule="auto"/>
        <w:ind w:firstLine="284"/>
        <w:jc w:val="lowKashida"/>
        <w:rPr>
          <w:rFonts w:cs="B Lotus" w:hint="cs"/>
          <w:sz w:val="28"/>
          <w:szCs w:val="28"/>
          <w:rtl/>
          <w:lang w:bidi="fa-IR"/>
        </w:rPr>
      </w:pPr>
      <w:r>
        <w:rPr>
          <w:rFonts w:cs="B Lotus" w:hint="cs"/>
          <w:sz w:val="28"/>
          <w:szCs w:val="28"/>
          <w:rtl/>
          <w:lang w:bidi="fa-IR"/>
        </w:rPr>
        <w:t>امام مسلم می‌گوید</w:t>
      </w:r>
      <w:r w:rsidR="004A1617">
        <w:rPr>
          <w:rFonts w:cs="B Lotus" w:hint="cs"/>
          <w:sz w:val="28"/>
          <w:szCs w:val="28"/>
          <w:rtl/>
          <w:lang w:bidi="fa-IR"/>
        </w:rPr>
        <w:t>:</w:t>
      </w:r>
      <w:r>
        <w:rPr>
          <w:rFonts w:cs="B Lotus" w:hint="cs"/>
          <w:sz w:val="28"/>
          <w:szCs w:val="28"/>
          <w:rtl/>
          <w:lang w:bidi="fa-IR"/>
        </w:rPr>
        <w:t xml:space="preserve"> در هیچکدام از روایات لفظ «أکل» و «ذهب» ذکر نشده بجز در روایت ابن مسهر.</w:t>
      </w:r>
    </w:p>
    <w:p w:rsidR="00FB775D" w:rsidRDefault="00FB775D" w:rsidP="00FE29DC">
      <w:pPr>
        <w:spacing w:line="228" w:lineRule="auto"/>
        <w:ind w:firstLine="284"/>
        <w:jc w:val="lowKashida"/>
        <w:rPr>
          <w:rFonts w:cs="B Lotus" w:hint="cs"/>
          <w:sz w:val="28"/>
          <w:szCs w:val="28"/>
          <w:rtl/>
          <w:lang w:bidi="fa-IR"/>
        </w:rPr>
      </w:pPr>
      <w:r>
        <w:rPr>
          <w:rFonts w:cs="B Lotus" w:hint="cs"/>
          <w:sz w:val="28"/>
          <w:szCs w:val="28"/>
          <w:rtl/>
          <w:lang w:bidi="fa-IR"/>
        </w:rPr>
        <w:t>شیخ آلبانی می‌گوید</w:t>
      </w:r>
      <w:r w:rsidR="004A1617">
        <w:rPr>
          <w:rFonts w:cs="B Lotus" w:hint="cs"/>
          <w:sz w:val="28"/>
          <w:szCs w:val="28"/>
          <w:rtl/>
          <w:lang w:bidi="fa-IR"/>
        </w:rPr>
        <w:t>:</w:t>
      </w:r>
      <w:r>
        <w:rPr>
          <w:rFonts w:cs="B Lotus" w:hint="cs"/>
          <w:sz w:val="28"/>
          <w:szCs w:val="28"/>
          <w:rtl/>
          <w:lang w:bidi="fa-IR"/>
        </w:rPr>
        <w:t xml:space="preserve"> این اضافه از جهت روایت شاذ است؛ اگرچه ازجهت درایت صحیح است؛ چون همانطور که واضح است خوردن و طلا نسبت به نوشیدن ونقره از اهمیت و خطر بیشتری برخوردار هستند</w:t>
      </w:r>
      <w:r w:rsidR="00C81514" w:rsidRPr="00485CB6">
        <w:rPr>
          <w:rStyle w:val="FootnoteReference"/>
          <w:sz w:val="28"/>
          <w:szCs w:val="28"/>
          <w:rtl/>
          <w:lang w:bidi="fa-IR"/>
        </w:rPr>
        <w:footnoteReference w:id="83"/>
      </w:r>
      <w:r>
        <w:rPr>
          <w:rFonts w:cs="B Lotus" w:hint="cs"/>
          <w:sz w:val="28"/>
          <w:szCs w:val="28"/>
          <w:rtl/>
          <w:lang w:bidi="fa-IR"/>
        </w:rPr>
        <w:t>أه‍.</w:t>
      </w:r>
    </w:p>
    <w:p w:rsidR="00520B38" w:rsidRDefault="00520B38" w:rsidP="0096605A">
      <w:pPr>
        <w:pStyle w:val="a"/>
        <w:rPr>
          <w:rFonts w:hint="cs"/>
          <w:rtl/>
        </w:rPr>
      </w:pPr>
      <w:bookmarkStart w:id="99" w:name="_Toc124849546"/>
      <w:bookmarkStart w:id="100" w:name="_Toc95171994"/>
      <w:bookmarkStart w:id="101" w:name="_Toc258663171"/>
      <w:bookmarkStart w:id="102" w:name="_Toc283249514"/>
      <w:r>
        <w:rPr>
          <w:rFonts w:hint="cs"/>
          <w:rtl/>
        </w:rPr>
        <w:t>طهارت برای نماز</w:t>
      </w:r>
      <w:bookmarkEnd w:id="99"/>
      <w:bookmarkEnd w:id="100"/>
      <w:bookmarkEnd w:id="101"/>
      <w:bookmarkEnd w:id="102"/>
    </w:p>
    <w:p w:rsidR="00520B38" w:rsidRDefault="00520B38" w:rsidP="009C7FEB">
      <w:pPr>
        <w:spacing w:line="228" w:lineRule="auto"/>
        <w:jc w:val="lowKashida"/>
        <w:rPr>
          <w:rFonts w:cs="B Lotus" w:hint="cs"/>
          <w:sz w:val="28"/>
          <w:szCs w:val="28"/>
          <w:rtl/>
          <w:lang w:bidi="fa-IR"/>
        </w:rPr>
      </w:pPr>
      <w:r>
        <w:rPr>
          <w:rFonts w:cs="B Lotus" w:hint="cs"/>
          <w:sz w:val="28"/>
          <w:szCs w:val="28"/>
          <w:rtl/>
          <w:lang w:bidi="fa-IR"/>
        </w:rPr>
        <w:t>از ابن عمر(رض) روایت است که گفت</w:t>
      </w:r>
      <w:r w:rsidR="004A1617">
        <w:rPr>
          <w:rFonts w:cs="B Lotus" w:hint="cs"/>
          <w:sz w:val="28"/>
          <w:szCs w:val="28"/>
          <w:rtl/>
          <w:lang w:bidi="fa-IR"/>
        </w:rPr>
        <w:t>:</w:t>
      </w:r>
      <w:r>
        <w:rPr>
          <w:rFonts w:cs="B Lotus" w:hint="cs"/>
          <w:sz w:val="28"/>
          <w:szCs w:val="28"/>
          <w:rtl/>
          <w:lang w:bidi="fa-IR"/>
        </w:rPr>
        <w:t xml:space="preserve"> شنیدم از پیامبر</w:t>
      </w:r>
      <w:r w:rsidRPr="00196138">
        <w:rPr>
          <w:rFonts w:cs="B Lotus" w:hint="cs"/>
          <w:sz w:val="28"/>
          <w:szCs w:val="28"/>
          <w:rtl/>
          <w:lang w:bidi="fa-IR"/>
        </w:rPr>
        <w:sym w:font="AGA Arabesque" w:char="F072"/>
      </w:r>
      <w:r>
        <w:rPr>
          <w:rFonts w:cs="B Lotus" w:hint="cs"/>
          <w:sz w:val="28"/>
          <w:szCs w:val="28"/>
          <w:rtl/>
          <w:lang w:bidi="fa-IR"/>
        </w:rPr>
        <w:t xml:space="preserve"> که می‌فرمود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(لا تقبل صلاة بغیر طهور)</w:t>
      </w:r>
      <w:r w:rsidR="00FB775D" w:rsidRPr="00485CB6">
        <w:rPr>
          <w:rStyle w:val="FootnoteReference"/>
          <w:sz w:val="28"/>
          <w:szCs w:val="28"/>
          <w:rtl/>
          <w:lang w:bidi="fa-IR"/>
        </w:rPr>
        <w:footnoteReference w:id="84"/>
      </w:r>
      <w:r>
        <w:rPr>
          <w:rFonts w:cs="B Lotus" w:hint="cs"/>
          <w:sz w:val="28"/>
          <w:szCs w:val="28"/>
          <w:rtl/>
          <w:lang w:bidi="fa-IR"/>
        </w:rPr>
        <w:t xml:space="preserve"> «هیچ نمازی بدون طهارت قبول نمی‌شود».</w:t>
      </w:r>
    </w:p>
    <w:p w:rsidR="00520B38" w:rsidRDefault="00520B38" w:rsidP="00FE29DC">
      <w:pPr>
        <w:spacing w:line="228" w:lineRule="auto"/>
        <w:ind w:firstLine="284"/>
        <w:jc w:val="lowKashida"/>
        <w:rPr>
          <w:rFonts w:cs="B Lotus" w:hint="cs"/>
          <w:sz w:val="28"/>
          <w:szCs w:val="28"/>
          <w:rtl/>
          <w:lang w:bidi="fa-IR"/>
        </w:rPr>
      </w:pPr>
      <w:r>
        <w:rPr>
          <w:rFonts w:cs="B Lotus" w:hint="cs"/>
          <w:sz w:val="28"/>
          <w:szCs w:val="28"/>
          <w:rtl/>
          <w:lang w:bidi="fa-IR"/>
        </w:rPr>
        <w:t>طهارت دو نوع است</w:t>
      </w:r>
      <w:r w:rsidR="004A1617">
        <w:rPr>
          <w:rFonts w:cs="B Lotus" w:hint="cs"/>
          <w:sz w:val="28"/>
          <w:szCs w:val="28"/>
          <w:rtl/>
          <w:lang w:bidi="fa-IR"/>
        </w:rPr>
        <w:t>:</w:t>
      </w:r>
      <w:r>
        <w:rPr>
          <w:rFonts w:cs="B Lotus" w:hint="cs"/>
          <w:sz w:val="28"/>
          <w:szCs w:val="28"/>
          <w:rtl/>
          <w:lang w:bidi="fa-IR"/>
        </w:rPr>
        <w:t xml:space="preserve"> طهارت با آب و طهارت با سطح زمین.</w:t>
      </w:r>
    </w:p>
    <w:p w:rsidR="00520B38" w:rsidRDefault="00520B38" w:rsidP="0096605A">
      <w:pPr>
        <w:pStyle w:val="a"/>
        <w:rPr>
          <w:rFonts w:hint="cs"/>
          <w:rtl/>
        </w:rPr>
      </w:pPr>
      <w:bookmarkStart w:id="103" w:name="_Toc124849547"/>
      <w:bookmarkStart w:id="104" w:name="_Toc95171995"/>
      <w:bookmarkStart w:id="105" w:name="_Toc258663172"/>
      <w:bookmarkStart w:id="106" w:name="_Toc283249515"/>
      <w:r>
        <w:rPr>
          <w:rFonts w:hint="cs"/>
          <w:rtl/>
        </w:rPr>
        <w:t>اول</w:t>
      </w:r>
      <w:r w:rsidR="004A1617">
        <w:rPr>
          <w:rFonts w:hint="cs"/>
          <w:rtl/>
        </w:rPr>
        <w:t>:</w:t>
      </w:r>
      <w:r>
        <w:rPr>
          <w:rFonts w:hint="cs"/>
          <w:rtl/>
        </w:rPr>
        <w:t xml:space="preserve"> طهارت با آب</w:t>
      </w:r>
      <w:r w:rsidR="004A1617">
        <w:rPr>
          <w:rFonts w:hint="cs"/>
          <w:rtl/>
        </w:rPr>
        <w:t>:</w:t>
      </w:r>
      <w:r>
        <w:rPr>
          <w:rFonts w:hint="cs"/>
          <w:rtl/>
        </w:rPr>
        <w:t xml:space="preserve"> وضو و غسل</w:t>
      </w:r>
      <w:bookmarkEnd w:id="103"/>
      <w:bookmarkEnd w:id="104"/>
      <w:bookmarkEnd w:id="105"/>
      <w:bookmarkEnd w:id="106"/>
    </w:p>
    <w:p w:rsidR="00520B38" w:rsidRDefault="00520B38" w:rsidP="009C7FEB">
      <w:pPr>
        <w:pStyle w:val="a"/>
        <w:spacing w:before="0"/>
        <w:rPr>
          <w:rFonts w:hint="cs"/>
          <w:rtl/>
        </w:rPr>
      </w:pPr>
      <w:bookmarkStart w:id="107" w:name="_Toc124849548"/>
      <w:bookmarkStart w:id="108" w:name="_Toc95171996"/>
      <w:bookmarkStart w:id="109" w:name="_Toc258663173"/>
      <w:bookmarkStart w:id="110" w:name="_Toc283249516"/>
      <w:r>
        <w:rPr>
          <w:rFonts w:hint="cs"/>
          <w:rtl/>
        </w:rPr>
        <w:t>وضو</w:t>
      </w:r>
      <w:bookmarkEnd w:id="107"/>
      <w:bookmarkEnd w:id="108"/>
      <w:bookmarkEnd w:id="109"/>
      <w:bookmarkEnd w:id="110"/>
      <w:r>
        <w:rPr>
          <w:rFonts w:hint="cs"/>
          <w:rtl/>
        </w:rPr>
        <w:t xml:space="preserve"> </w:t>
      </w:r>
    </w:p>
    <w:p w:rsidR="00520B38" w:rsidRPr="00B308D8" w:rsidRDefault="00B308D8" w:rsidP="009C7FEB">
      <w:pPr>
        <w:pStyle w:val="a1"/>
        <w:rPr>
          <w:rFonts w:hint="cs"/>
          <w:rtl/>
        </w:rPr>
      </w:pPr>
      <w:bookmarkStart w:id="111" w:name="_Toc124849549"/>
      <w:bookmarkStart w:id="112" w:name="_Toc95171997"/>
      <w:bookmarkStart w:id="113" w:name="_Toc258663174"/>
      <w:bookmarkStart w:id="114" w:name="_Toc283249517"/>
      <w:r w:rsidRPr="00B308D8">
        <w:rPr>
          <w:rFonts w:hint="cs"/>
          <w:rtl/>
        </w:rPr>
        <w:t xml:space="preserve">چگونگی </w:t>
      </w:r>
      <w:r w:rsidR="008611A4">
        <w:rPr>
          <w:rFonts w:hint="cs"/>
          <w:rtl/>
        </w:rPr>
        <w:t>وضو</w:t>
      </w:r>
      <w:bookmarkEnd w:id="111"/>
      <w:bookmarkEnd w:id="112"/>
      <w:bookmarkEnd w:id="113"/>
      <w:bookmarkEnd w:id="114"/>
    </w:p>
    <w:p w:rsidR="00B308D8" w:rsidRDefault="00B308D8" w:rsidP="009C7FEB">
      <w:pPr>
        <w:spacing w:line="228" w:lineRule="auto"/>
        <w:jc w:val="lowKashida"/>
        <w:rPr>
          <w:rFonts w:cs="B Lotus" w:hint="cs"/>
          <w:sz w:val="28"/>
          <w:szCs w:val="28"/>
          <w:rtl/>
          <w:lang w:bidi="fa-IR"/>
        </w:rPr>
      </w:pPr>
      <w:r>
        <w:rPr>
          <w:rFonts w:cs="B Lotus" w:hint="cs"/>
          <w:sz w:val="28"/>
          <w:szCs w:val="28"/>
          <w:rtl/>
          <w:lang w:bidi="fa-IR"/>
        </w:rPr>
        <w:t xml:space="preserve">از حمران مولای عثمان روایت است که عثمان بن عفان برای وضو گرفتن، آب درخواست کرد و وضو گرفت.ابتدا دستهایش را سه بار شست، سپس مضمضه کرد بعد از آن آب را در بینی‌اش کرد، </w:t>
      </w:r>
      <w:r w:rsidR="006D0056">
        <w:rPr>
          <w:rFonts w:cs="B Lotus" w:hint="cs"/>
          <w:sz w:val="28"/>
          <w:szCs w:val="28"/>
          <w:rtl/>
          <w:lang w:bidi="fa-IR"/>
        </w:rPr>
        <w:t>آنگاه صورتش را سه بار شست بعد از آن دست راست را با آرنجش سه بار شست، سپس دست چپ را، مانند دست راستش شست، به دنبال ان سرش را مسح کرد و عداً پای راستش را با قوزکش سه بار شست و پا</w:t>
      </w:r>
      <w:r w:rsidR="00601E12">
        <w:rPr>
          <w:rFonts w:cs="B Lotus" w:hint="cs"/>
          <w:sz w:val="28"/>
          <w:szCs w:val="28"/>
          <w:rtl/>
          <w:lang w:bidi="fa-IR"/>
        </w:rPr>
        <w:t>ی چپش را هم مانند پای راستش شست. سپس گفت پیامبر خدا</w:t>
      </w:r>
      <w:r w:rsidR="00601E12" w:rsidRPr="00196138">
        <w:rPr>
          <w:rFonts w:cs="B Lotus" w:hint="cs"/>
          <w:sz w:val="28"/>
          <w:szCs w:val="28"/>
          <w:rtl/>
          <w:lang w:bidi="fa-IR"/>
        </w:rPr>
        <w:sym w:font="AGA Arabesque" w:char="F072"/>
      </w:r>
      <w:r w:rsidR="00601E12">
        <w:rPr>
          <w:rFonts w:cs="B Lotus" w:hint="cs"/>
          <w:sz w:val="28"/>
          <w:szCs w:val="28"/>
          <w:rtl/>
          <w:lang w:bidi="fa-IR"/>
        </w:rPr>
        <w:t xml:space="preserve"> را دیدم که به این روش وضو گرفت و فرمود</w:t>
      </w:r>
      <w:r w:rsidR="004A1617">
        <w:rPr>
          <w:rFonts w:cs="B Lotus" w:hint="cs"/>
          <w:sz w:val="28"/>
          <w:szCs w:val="28"/>
          <w:rtl/>
          <w:lang w:bidi="fa-IR"/>
        </w:rPr>
        <w:t>:</w:t>
      </w:r>
      <w:r w:rsidR="00601E12">
        <w:rPr>
          <w:rFonts w:cs="B Lotus" w:hint="cs"/>
          <w:sz w:val="28"/>
          <w:szCs w:val="28"/>
          <w:rtl/>
          <w:lang w:bidi="fa-IR"/>
        </w:rPr>
        <w:t xml:space="preserve"> (من توضأ نحو وضوئی هذا ثم قام فرکع رکعتین لایحدث فیهما نفسه غفرله ما تقدم من ذنبه) «هرکس این چنین وضو بگیرد و با حضور قلب دو رکعت نماز بخواند گناهان (صغیره) گذشته او بخشیده م</w:t>
      </w:r>
      <w:r w:rsidR="009271A0">
        <w:rPr>
          <w:rFonts w:cs="B Lotus" w:hint="cs"/>
          <w:sz w:val="28"/>
          <w:szCs w:val="28"/>
          <w:rtl/>
          <w:lang w:bidi="fa-IR"/>
        </w:rPr>
        <w:t>ی‌شود».</w:t>
      </w:r>
    </w:p>
    <w:p w:rsidR="009271A0" w:rsidRDefault="009271A0" w:rsidP="00FE29DC">
      <w:pPr>
        <w:spacing w:line="228" w:lineRule="auto"/>
        <w:ind w:firstLine="284"/>
        <w:jc w:val="lowKashida"/>
        <w:rPr>
          <w:rFonts w:cs="B Lotus" w:hint="cs"/>
          <w:sz w:val="28"/>
          <w:szCs w:val="28"/>
          <w:rtl/>
          <w:lang w:bidi="fa-IR"/>
        </w:rPr>
      </w:pPr>
      <w:r>
        <w:rPr>
          <w:rFonts w:cs="B Lotus" w:hint="cs"/>
          <w:sz w:val="28"/>
          <w:szCs w:val="28"/>
          <w:rtl/>
          <w:lang w:bidi="fa-IR"/>
        </w:rPr>
        <w:t>ابن شهاب می‌گوید</w:t>
      </w:r>
      <w:r w:rsidR="004A1617">
        <w:rPr>
          <w:rFonts w:cs="B Lotus" w:hint="cs"/>
          <w:sz w:val="28"/>
          <w:szCs w:val="28"/>
          <w:rtl/>
          <w:lang w:bidi="fa-IR"/>
        </w:rPr>
        <w:t>:</w:t>
      </w:r>
      <w:r>
        <w:rPr>
          <w:rFonts w:cs="B Lotus" w:hint="cs"/>
          <w:sz w:val="28"/>
          <w:szCs w:val="28"/>
          <w:rtl/>
          <w:lang w:bidi="fa-IR"/>
        </w:rPr>
        <w:t xml:space="preserve"> علمای ما می‌گفتند این وضو کاملترین وضو برای نماز است.</w:t>
      </w:r>
      <w:r w:rsidR="00FB775D" w:rsidRPr="00485CB6">
        <w:rPr>
          <w:rStyle w:val="FootnoteReference"/>
          <w:sz w:val="28"/>
          <w:szCs w:val="28"/>
          <w:rtl/>
          <w:lang w:bidi="fa-IR"/>
        </w:rPr>
        <w:footnoteReference w:id="85"/>
      </w:r>
    </w:p>
    <w:p w:rsidR="008611A4" w:rsidRPr="008611A4" w:rsidRDefault="008611A4" w:rsidP="009C7FEB">
      <w:pPr>
        <w:pStyle w:val="a1"/>
        <w:rPr>
          <w:rFonts w:hint="cs"/>
          <w:rtl/>
        </w:rPr>
      </w:pPr>
      <w:bookmarkStart w:id="115" w:name="_Toc124849550"/>
      <w:bookmarkStart w:id="116" w:name="_Toc95171998"/>
      <w:bookmarkStart w:id="117" w:name="_Toc258663175"/>
      <w:bookmarkStart w:id="118" w:name="_Toc283249518"/>
      <w:r w:rsidRPr="008611A4">
        <w:rPr>
          <w:rFonts w:hint="cs"/>
          <w:rtl/>
        </w:rPr>
        <w:t>شروط ص</w:t>
      </w:r>
      <w:r>
        <w:rPr>
          <w:rFonts w:hint="cs"/>
          <w:rtl/>
        </w:rPr>
        <w:t>حت وضو</w:t>
      </w:r>
      <w:bookmarkEnd w:id="115"/>
      <w:bookmarkEnd w:id="116"/>
      <w:bookmarkEnd w:id="117"/>
      <w:bookmarkEnd w:id="118"/>
    </w:p>
    <w:p w:rsidR="008611A4" w:rsidRPr="008611A4" w:rsidRDefault="008611A4" w:rsidP="009C7FEB">
      <w:pPr>
        <w:pStyle w:val="a2"/>
        <w:spacing w:before="0"/>
        <w:rPr>
          <w:rFonts w:hint="cs"/>
          <w:rtl/>
        </w:rPr>
      </w:pPr>
      <w:r w:rsidRPr="008611A4">
        <w:rPr>
          <w:rFonts w:hint="cs"/>
          <w:rtl/>
        </w:rPr>
        <w:t>1- نیت</w:t>
      </w:r>
    </w:p>
    <w:p w:rsidR="0015649D" w:rsidRDefault="008611A4" w:rsidP="009C7FEB">
      <w:pPr>
        <w:spacing w:line="228" w:lineRule="auto"/>
        <w:jc w:val="lowKashida"/>
        <w:rPr>
          <w:rFonts w:cs="B Lotus" w:hint="cs"/>
          <w:sz w:val="28"/>
          <w:szCs w:val="28"/>
          <w:rtl/>
          <w:lang w:bidi="fa-IR"/>
        </w:rPr>
      </w:pPr>
      <w:r>
        <w:rPr>
          <w:rFonts w:cs="B Lotus" w:hint="cs"/>
          <w:sz w:val="28"/>
          <w:szCs w:val="28"/>
          <w:rtl/>
          <w:lang w:bidi="fa-IR"/>
        </w:rPr>
        <w:t xml:space="preserve">به دلیل فرموده </w:t>
      </w:r>
      <w:r w:rsidR="0015649D">
        <w:rPr>
          <w:rFonts w:cs="B Lotus" w:hint="cs"/>
          <w:sz w:val="28"/>
          <w:szCs w:val="28"/>
          <w:rtl/>
          <w:lang w:bidi="fa-IR"/>
        </w:rPr>
        <w:t>پیامبر</w:t>
      </w:r>
      <w:r w:rsidR="0015649D" w:rsidRPr="00196138">
        <w:rPr>
          <w:rFonts w:cs="B Lotus" w:hint="cs"/>
          <w:sz w:val="28"/>
          <w:szCs w:val="28"/>
          <w:rtl/>
          <w:lang w:bidi="fa-IR"/>
        </w:rPr>
        <w:sym w:font="AGA Arabesque" w:char="F072"/>
      </w:r>
      <w:r w:rsidR="004A1617">
        <w:rPr>
          <w:rFonts w:cs="B Lotus" w:hint="cs"/>
          <w:sz w:val="28"/>
          <w:szCs w:val="28"/>
          <w:rtl/>
          <w:lang w:bidi="fa-IR"/>
        </w:rPr>
        <w:t>:</w:t>
      </w:r>
      <w:r w:rsidR="0015649D">
        <w:rPr>
          <w:rFonts w:cs="B Lotus" w:hint="cs"/>
          <w:sz w:val="28"/>
          <w:szCs w:val="28"/>
          <w:rtl/>
          <w:lang w:bidi="fa-IR"/>
        </w:rPr>
        <w:t xml:space="preserve"> </w:t>
      </w:r>
      <w:r w:rsidR="0015649D" w:rsidRPr="00FE29DC">
        <w:rPr>
          <w:rFonts w:cs="B Badr" w:hint="cs"/>
          <w:b/>
          <w:bCs/>
          <w:sz w:val="32"/>
          <w:szCs w:val="28"/>
          <w:rtl/>
          <w:lang w:bidi="fa-IR"/>
        </w:rPr>
        <w:t>(إنما الأعمال بالنیات)</w:t>
      </w:r>
      <w:r w:rsidR="00FB775D" w:rsidRPr="00485CB6">
        <w:rPr>
          <w:rStyle w:val="FootnoteReference"/>
          <w:sz w:val="28"/>
          <w:szCs w:val="28"/>
          <w:rtl/>
          <w:lang w:bidi="fa-IR"/>
        </w:rPr>
        <w:footnoteReference w:id="86"/>
      </w:r>
      <w:r w:rsidR="0015649D">
        <w:rPr>
          <w:rFonts w:cs="B Lotus" w:hint="cs"/>
          <w:sz w:val="28"/>
          <w:szCs w:val="28"/>
          <w:rtl/>
          <w:lang w:bidi="fa-IR"/>
        </w:rPr>
        <w:t xml:space="preserve"> «قبولی و صحت اعمال انسان به نیت بستگی دارد».</w:t>
      </w:r>
    </w:p>
    <w:p w:rsidR="0015649D" w:rsidRDefault="0015649D" w:rsidP="00FE29DC">
      <w:pPr>
        <w:spacing w:line="228" w:lineRule="auto"/>
        <w:ind w:firstLine="284"/>
        <w:jc w:val="lowKashida"/>
        <w:rPr>
          <w:rFonts w:cs="B Lotus" w:hint="cs"/>
          <w:sz w:val="28"/>
          <w:szCs w:val="28"/>
          <w:rtl/>
          <w:lang w:bidi="fa-IR"/>
        </w:rPr>
      </w:pPr>
      <w:r>
        <w:rPr>
          <w:rFonts w:cs="B Lotus" w:hint="cs"/>
          <w:sz w:val="28"/>
          <w:szCs w:val="28"/>
          <w:rtl/>
          <w:lang w:bidi="fa-IR"/>
        </w:rPr>
        <w:t>تلفظ به نیت مشروع نیست؛ چون هیچ دلیلی از پیامبر</w:t>
      </w:r>
      <w:r w:rsidRPr="00196138">
        <w:rPr>
          <w:rFonts w:cs="B Lotus" w:hint="cs"/>
          <w:sz w:val="28"/>
          <w:szCs w:val="28"/>
          <w:rtl/>
          <w:lang w:bidi="fa-IR"/>
        </w:rPr>
        <w:sym w:font="AGA Arabesque" w:char="F072"/>
      </w:r>
      <w:r>
        <w:rPr>
          <w:rFonts w:cs="B Lotus" w:hint="cs"/>
          <w:sz w:val="28"/>
          <w:szCs w:val="28"/>
          <w:rtl/>
          <w:lang w:bidi="fa-IR"/>
        </w:rPr>
        <w:t xml:space="preserve"> در این باره ثابت نشده است. </w:t>
      </w:r>
    </w:p>
    <w:p w:rsidR="0015649D" w:rsidRPr="0015649D" w:rsidRDefault="0015649D" w:rsidP="009C7FEB">
      <w:pPr>
        <w:pStyle w:val="a2"/>
        <w:rPr>
          <w:rFonts w:hint="cs"/>
          <w:rtl/>
        </w:rPr>
      </w:pPr>
      <w:r w:rsidRPr="0015649D">
        <w:rPr>
          <w:rFonts w:hint="cs"/>
          <w:rtl/>
        </w:rPr>
        <w:t>2- گفتن بسم‌الله</w:t>
      </w:r>
    </w:p>
    <w:p w:rsidR="00566050" w:rsidRDefault="0015649D" w:rsidP="009C7FEB">
      <w:pPr>
        <w:spacing w:line="228" w:lineRule="auto"/>
        <w:jc w:val="lowKashida"/>
        <w:rPr>
          <w:rFonts w:cs="B Lotus" w:hint="cs"/>
          <w:sz w:val="28"/>
          <w:szCs w:val="28"/>
          <w:rtl/>
          <w:lang w:bidi="fa-IR"/>
        </w:rPr>
      </w:pPr>
      <w:r>
        <w:rPr>
          <w:rFonts w:cs="B Lotus" w:hint="cs"/>
          <w:sz w:val="28"/>
          <w:szCs w:val="28"/>
          <w:rtl/>
          <w:lang w:bidi="fa-IR"/>
        </w:rPr>
        <w:t>به دلیل فرموده پیامبر</w:t>
      </w:r>
      <w:r w:rsidRPr="00196138">
        <w:rPr>
          <w:rFonts w:cs="B Lotus" w:hint="cs"/>
          <w:sz w:val="28"/>
          <w:szCs w:val="28"/>
          <w:rtl/>
          <w:lang w:bidi="fa-IR"/>
        </w:rPr>
        <w:sym w:font="AGA Arabesque" w:char="F072"/>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(لاصلاة لمن لاوضو</w:t>
      </w:r>
      <w:r w:rsidR="00566050" w:rsidRPr="00FE29DC">
        <w:rPr>
          <w:rFonts w:cs="B Badr" w:hint="cs"/>
          <w:b/>
          <w:bCs/>
          <w:sz w:val="32"/>
          <w:szCs w:val="28"/>
          <w:rtl/>
          <w:lang w:bidi="fa-IR"/>
        </w:rPr>
        <w:t>ء له، ولاوضوء لمن لم یذکر اسم الله علیه)</w:t>
      </w:r>
      <w:r w:rsidR="00FB775D" w:rsidRPr="00485CB6">
        <w:rPr>
          <w:rStyle w:val="FootnoteReference"/>
          <w:sz w:val="28"/>
          <w:szCs w:val="28"/>
          <w:rtl/>
          <w:lang w:bidi="fa-IR"/>
        </w:rPr>
        <w:footnoteReference w:id="87"/>
      </w:r>
      <w:r w:rsidR="00566050">
        <w:rPr>
          <w:rFonts w:cs="B Lotus" w:hint="cs"/>
          <w:sz w:val="28"/>
          <w:szCs w:val="28"/>
          <w:rtl/>
          <w:lang w:bidi="fa-IR"/>
        </w:rPr>
        <w:t xml:space="preserve"> «نماز کسی که وضو نداشته باشد و وضویی که بر آن بسم الله گفته نشده باشد باطل است».</w:t>
      </w:r>
    </w:p>
    <w:p w:rsidR="00566050" w:rsidRDefault="00566050" w:rsidP="009C7FEB">
      <w:pPr>
        <w:pStyle w:val="a2"/>
        <w:rPr>
          <w:rFonts w:hint="cs"/>
          <w:rtl/>
        </w:rPr>
      </w:pPr>
      <w:r>
        <w:rPr>
          <w:rFonts w:hint="cs"/>
          <w:rtl/>
        </w:rPr>
        <w:t>3- موالات (پشت سر هم انجام دادن فرایض وضو)</w:t>
      </w:r>
    </w:p>
    <w:p w:rsidR="00566050" w:rsidRDefault="00566050" w:rsidP="009C7FEB">
      <w:pPr>
        <w:spacing w:line="228" w:lineRule="auto"/>
        <w:jc w:val="lowKashida"/>
        <w:rPr>
          <w:rFonts w:cs="B Lotus" w:hint="cs"/>
          <w:sz w:val="28"/>
          <w:szCs w:val="28"/>
          <w:rtl/>
          <w:lang w:bidi="fa-IR"/>
        </w:rPr>
      </w:pPr>
      <w:r>
        <w:rPr>
          <w:rFonts w:cs="B Lotus" w:hint="cs"/>
          <w:sz w:val="28"/>
          <w:szCs w:val="28"/>
          <w:rtl/>
          <w:lang w:bidi="fa-IR"/>
        </w:rPr>
        <w:t>به دلیل حدیث خالدبن معدان</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رأی رجلا یصلی و فی ظهر قدمه لمعة قدر الدرهم لم یصبها الماء، فامره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أن یعید الوضوء و الصلاة)</w:t>
      </w:r>
      <w:r w:rsidR="00FB775D" w:rsidRPr="00485CB6">
        <w:rPr>
          <w:rStyle w:val="FootnoteReference"/>
          <w:sz w:val="28"/>
          <w:szCs w:val="28"/>
          <w:rtl/>
          <w:lang w:bidi="fa-IR"/>
        </w:rPr>
        <w:footnoteReference w:id="88"/>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مردی را دید که </w:t>
      </w:r>
      <w:r w:rsidR="008D438B">
        <w:rPr>
          <w:rFonts w:cs="B Lotus" w:hint="cs"/>
          <w:sz w:val="28"/>
          <w:szCs w:val="28"/>
          <w:rtl/>
          <w:lang w:bidi="fa-IR"/>
        </w:rPr>
        <w:t xml:space="preserve">نماز می‌خواند و در پشت پایش خشکی </w:t>
      </w:r>
      <w:r>
        <w:rPr>
          <w:rFonts w:cs="B Lotus" w:hint="cs"/>
          <w:sz w:val="28"/>
          <w:szCs w:val="28"/>
          <w:rtl/>
          <w:lang w:bidi="fa-IR"/>
        </w:rPr>
        <w:t>‌ای به اندازه درهمی دیده می‌شد، پیامبر</w:t>
      </w:r>
      <w:r w:rsidRPr="00196138">
        <w:rPr>
          <w:rFonts w:cs="B Lotus" w:hint="cs"/>
          <w:sz w:val="28"/>
          <w:szCs w:val="28"/>
          <w:rtl/>
          <w:lang w:bidi="fa-IR"/>
        </w:rPr>
        <w:sym w:font="AGA Arabesque" w:char="F072"/>
      </w:r>
      <w:r>
        <w:rPr>
          <w:rFonts w:cs="B Lotus" w:hint="cs"/>
          <w:sz w:val="28"/>
          <w:szCs w:val="28"/>
          <w:rtl/>
          <w:lang w:bidi="fa-IR"/>
        </w:rPr>
        <w:t xml:space="preserve"> به او امر کرد تا وضو و نمازش را اعاده کند».</w:t>
      </w:r>
      <w:r w:rsidR="00FB775D" w:rsidRPr="00485CB6">
        <w:rPr>
          <w:rStyle w:val="FootnoteReference"/>
          <w:sz w:val="28"/>
          <w:szCs w:val="28"/>
          <w:rtl/>
          <w:lang w:bidi="fa-IR"/>
        </w:rPr>
        <w:footnoteReference w:id="89"/>
      </w:r>
    </w:p>
    <w:p w:rsidR="00566050" w:rsidRDefault="00566050" w:rsidP="009C7FEB">
      <w:pPr>
        <w:pStyle w:val="a1"/>
        <w:rPr>
          <w:rFonts w:hint="cs"/>
          <w:rtl/>
        </w:rPr>
      </w:pPr>
      <w:bookmarkStart w:id="119" w:name="_Toc124849551"/>
      <w:bookmarkStart w:id="120" w:name="_Toc95171999"/>
      <w:bookmarkStart w:id="121" w:name="_Toc258663176"/>
      <w:bookmarkStart w:id="122" w:name="_Toc283249519"/>
      <w:r>
        <w:rPr>
          <w:rFonts w:hint="cs"/>
          <w:rtl/>
        </w:rPr>
        <w:t>فرائض وضو</w:t>
      </w:r>
      <w:bookmarkEnd w:id="119"/>
      <w:bookmarkEnd w:id="120"/>
      <w:bookmarkEnd w:id="121"/>
      <w:bookmarkEnd w:id="122"/>
    </w:p>
    <w:p w:rsidR="00566050" w:rsidRDefault="00566050" w:rsidP="00FE29DC">
      <w:pPr>
        <w:numPr>
          <w:ilvl w:val="0"/>
          <w:numId w:val="1"/>
        </w:numPr>
        <w:spacing w:line="228" w:lineRule="auto"/>
        <w:jc w:val="lowKashida"/>
        <w:rPr>
          <w:rFonts w:cs="B Lotus" w:hint="cs"/>
          <w:sz w:val="28"/>
          <w:szCs w:val="28"/>
          <w:rtl/>
          <w:lang w:bidi="fa-IR"/>
        </w:rPr>
      </w:pPr>
      <w:r>
        <w:rPr>
          <w:rFonts w:cs="B Lotus" w:hint="cs"/>
          <w:sz w:val="28"/>
          <w:szCs w:val="28"/>
          <w:rtl/>
          <w:lang w:bidi="fa-IR"/>
        </w:rPr>
        <w:t>شستن صورت که مضمضه و استنشاق هم جزو آن است.</w:t>
      </w:r>
    </w:p>
    <w:p w:rsidR="00566050" w:rsidRDefault="00566050" w:rsidP="00FE29DC">
      <w:pPr>
        <w:numPr>
          <w:ilvl w:val="0"/>
          <w:numId w:val="1"/>
        </w:numPr>
        <w:spacing w:line="228" w:lineRule="auto"/>
        <w:jc w:val="lowKashida"/>
        <w:rPr>
          <w:rFonts w:cs="B Lotus" w:hint="cs"/>
          <w:sz w:val="28"/>
          <w:szCs w:val="28"/>
          <w:lang w:bidi="fa-IR"/>
        </w:rPr>
      </w:pPr>
      <w:r>
        <w:rPr>
          <w:rFonts w:cs="B Lotus" w:hint="cs"/>
          <w:sz w:val="28"/>
          <w:szCs w:val="28"/>
          <w:rtl/>
          <w:lang w:bidi="fa-IR"/>
        </w:rPr>
        <w:t>شستن دو دست با آرنجها.</w:t>
      </w:r>
    </w:p>
    <w:p w:rsidR="00566050" w:rsidRDefault="00566050" w:rsidP="00FE29DC">
      <w:pPr>
        <w:numPr>
          <w:ilvl w:val="0"/>
          <w:numId w:val="1"/>
        </w:numPr>
        <w:spacing w:line="228" w:lineRule="auto"/>
        <w:jc w:val="lowKashida"/>
        <w:rPr>
          <w:rFonts w:cs="B Lotus" w:hint="cs"/>
          <w:sz w:val="28"/>
          <w:szCs w:val="28"/>
          <w:lang w:bidi="fa-IR"/>
        </w:rPr>
      </w:pPr>
      <w:r>
        <w:rPr>
          <w:rFonts w:cs="B Lotus" w:hint="cs"/>
          <w:sz w:val="28"/>
          <w:szCs w:val="28"/>
          <w:rtl/>
          <w:lang w:bidi="fa-IR"/>
        </w:rPr>
        <w:t>مسح تمام سر، گوشها جزو سر هستند.</w:t>
      </w:r>
    </w:p>
    <w:p w:rsidR="00566050" w:rsidRDefault="00566050" w:rsidP="00FE29DC">
      <w:pPr>
        <w:numPr>
          <w:ilvl w:val="0"/>
          <w:numId w:val="1"/>
        </w:numPr>
        <w:spacing w:line="228" w:lineRule="auto"/>
        <w:jc w:val="lowKashida"/>
        <w:rPr>
          <w:rFonts w:cs="B Lotus" w:hint="cs"/>
          <w:sz w:val="28"/>
          <w:szCs w:val="28"/>
          <w:rtl/>
          <w:lang w:bidi="fa-IR"/>
        </w:rPr>
      </w:pPr>
      <w:r>
        <w:rPr>
          <w:rFonts w:cs="B Lotus" w:hint="cs"/>
          <w:sz w:val="28"/>
          <w:szCs w:val="28"/>
          <w:rtl/>
          <w:lang w:bidi="fa-IR"/>
        </w:rPr>
        <w:t xml:space="preserve">شستن </w:t>
      </w:r>
      <w:r w:rsidR="00FC3634">
        <w:rPr>
          <w:rFonts w:cs="B Lotus" w:hint="cs"/>
          <w:sz w:val="28"/>
          <w:szCs w:val="28"/>
          <w:rtl/>
          <w:lang w:bidi="fa-IR"/>
        </w:rPr>
        <w:t>پاها با قوزکها.</w:t>
      </w:r>
    </w:p>
    <w:p w:rsidR="00FC3634" w:rsidRDefault="00FC3634" w:rsidP="00FE29DC">
      <w:pPr>
        <w:spacing w:line="228" w:lineRule="auto"/>
        <w:ind w:firstLine="284"/>
        <w:jc w:val="lowKashida"/>
        <w:rPr>
          <w:rFonts w:cs="B Lotus" w:hint="cs"/>
          <w:sz w:val="28"/>
          <w:szCs w:val="28"/>
          <w:rtl/>
          <w:lang w:bidi="fa-IR"/>
        </w:rPr>
      </w:pPr>
      <w:r>
        <w:rPr>
          <w:rFonts w:cs="B Lotus" w:hint="cs"/>
          <w:sz w:val="28"/>
          <w:szCs w:val="28"/>
          <w:rtl/>
          <w:lang w:bidi="fa-IR"/>
        </w:rPr>
        <w:t>به دلیل فرموده خداوند متعال</w:t>
      </w:r>
      <w:r w:rsidR="004A1617">
        <w:rPr>
          <w:rFonts w:cs="B Lotus" w:hint="cs"/>
          <w:sz w:val="28"/>
          <w:szCs w:val="28"/>
          <w:rtl/>
          <w:lang w:bidi="fa-IR"/>
        </w:rPr>
        <w:t>:</w:t>
      </w:r>
      <w:r>
        <w:rPr>
          <w:rFonts w:cs="B Lotus" w:hint="cs"/>
          <w:sz w:val="28"/>
          <w:szCs w:val="28"/>
          <w:rtl/>
          <w:lang w:bidi="fa-IR"/>
        </w:rPr>
        <w:t xml:space="preserve"> </w:t>
      </w:r>
    </w:p>
    <w:p w:rsidR="00FC3634" w:rsidRPr="00944222" w:rsidRDefault="00FC3634" w:rsidP="009C7FEB">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ی</w:t>
      </w:r>
      <w:r w:rsidR="002C09D5" w:rsidRPr="00FE29DC">
        <w:rPr>
          <w:rFonts w:cs="B Badr" w:hint="cs"/>
          <w:b/>
          <w:bCs/>
          <w:sz w:val="32"/>
          <w:szCs w:val="28"/>
          <w:rtl/>
          <w:lang w:bidi="fa-IR"/>
        </w:rPr>
        <w:t>َ</w:t>
      </w:r>
      <w:r w:rsidRPr="00FE29DC">
        <w:rPr>
          <w:rFonts w:cs="B Badr" w:hint="cs"/>
          <w:b/>
          <w:bCs/>
          <w:sz w:val="32"/>
          <w:szCs w:val="28"/>
          <w:rtl/>
          <w:lang w:bidi="fa-IR"/>
        </w:rPr>
        <w:t>أ</w:t>
      </w:r>
      <w:r w:rsidR="002C09D5" w:rsidRPr="00FE29DC">
        <w:rPr>
          <w:rFonts w:cs="B Badr" w:hint="cs"/>
          <w:b/>
          <w:bCs/>
          <w:sz w:val="32"/>
          <w:szCs w:val="28"/>
          <w:rtl/>
          <w:lang w:bidi="fa-IR"/>
        </w:rPr>
        <w:t>ْ</w:t>
      </w:r>
      <w:r w:rsidRPr="00FE29DC">
        <w:rPr>
          <w:rFonts w:cs="B Badr" w:hint="cs"/>
          <w:b/>
          <w:bCs/>
          <w:sz w:val="32"/>
          <w:szCs w:val="28"/>
          <w:rtl/>
          <w:lang w:bidi="fa-IR"/>
        </w:rPr>
        <w:t xml:space="preserve"> أ</w:t>
      </w:r>
      <w:r w:rsidR="002C09D5" w:rsidRPr="00FE29DC">
        <w:rPr>
          <w:rFonts w:cs="B Badr" w:hint="cs"/>
          <w:b/>
          <w:bCs/>
          <w:sz w:val="32"/>
          <w:szCs w:val="28"/>
          <w:rtl/>
          <w:lang w:bidi="fa-IR"/>
        </w:rPr>
        <w:t>َ</w:t>
      </w:r>
      <w:r w:rsidRPr="00FE29DC">
        <w:rPr>
          <w:rFonts w:cs="B Badr" w:hint="cs"/>
          <w:b/>
          <w:bCs/>
          <w:sz w:val="32"/>
          <w:szCs w:val="28"/>
          <w:rtl/>
          <w:lang w:bidi="fa-IR"/>
        </w:rPr>
        <w:t>ی</w:t>
      </w:r>
      <w:r w:rsidR="002C09D5" w:rsidRPr="00FE29DC">
        <w:rPr>
          <w:rFonts w:cs="B Badr" w:hint="cs"/>
          <w:b/>
          <w:bCs/>
          <w:sz w:val="32"/>
          <w:szCs w:val="28"/>
          <w:rtl/>
          <w:lang w:bidi="fa-IR"/>
        </w:rPr>
        <w:t>ُّ</w:t>
      </w:r>
      <w:r w:rsidRPr="00FE29DC">
        <w:rPr>
          <w:rFonts w:cs="B Badr" w:hint="cs"/>
          <w:b/>
          <w:bCs/>
          <w:sz w:val="32"/>
          <w:szCs w:val="28"/>
          <w:rtl/>
          <w:lang w:bidi="fa-IR"/>
        </w:rPr>
        <w:t>ه</w:t>
      </w:r>
      <w:r w:rsidR="002C09D5" w:rsidRPr="00FE29DC">
        <w:rPr>
          <w:rFonts w:cs="B Badr" w:hint="cs"/>
          <w:b/>
          <w:bCs/>
          <w:sz w:val="32"/>
          <w:szCs w:val="28"/>
          <w:rtl/>
          <w:lang w:bidi="fa-IR"/>
        </w:rPr>
        <w:t>َ</w:t>
      </w:r>
      <w:r w:rsidRPr="00FE29DC">
        <w:rPr>
          <w:rFonts w:cs="B Badr" w:hint="cs"/>
          <w:b/>
          <w:bCs/>
          <w:sz w:val="32"/>
          <w:szCs w:val="28"/>
          <w:rtl/>
          <w:lang w:bidi="fa-IR"/>
        </w:rPr>
        <w:t>ا</w:t>
      </w:r>
      <w:r w:rsidR="002C09D5" w:rsidRPr="00FE29DC">
        <w:rPr>
          <w:rFonts w:cs="B Badr" w:hint="cs"/>
          <w:b/>
          <w:bCs/>
          <w:sz w:val="32"/>
          <w:szCs w:val="28"/>
          <w:rtl/>
          <w:lang w:bidi="fa-IR"/>
        </w:rPr>
        <w:t>ْ</w:t>
      </w:r>
      <w:r w:rsidRPr="00FE29DC">
        <w:rPr>
          <w:rFonts w:cs="B Badr" w:hint="cs"/>
          <w:b/>
          <w:bCs/>
          <w:sz w:val="32"/>
          <w:szCs w:val="28"/>
          <w:rtl/>
          <w:lang w:bidi="fa-IR"/>
        </w:rPr>
        <w:t xml:space="preserve"> ال</w:t>
      </w:r>
      <w:r w:rsidR="002C09D5" w:rsidRPr="00FE29DC">
        <w:rPr>
          <w:rFonts w:cs="B Badr" w:hint="cs"/>
          <w:b/>
          <w:bCs/>
          <w:sz w:val="32"/>
          <w:szCs w:val="28"/>
          <w:rtl/>
          <w:lang w:bidi="fa-IR"/>
        </w:rPr>
        <w:t>َّ</w:t>
      </w:r>
      <w:r w:rsidRPr="00FE29DC">
        <w:rPr>
          <w:rFonts w:cs="B Badr" w:hint="cs"/>
          <w:b/>
          <w:bCs/>
          <w:sz w:val="32"/>
          <w:szCs w:val="28"/>
          <w:rtl/>
          <w:lang w:bidi="fa-IR"/>
        </w:rPr>
        <w:t>ذ</w:t>
      </w:r>
      <w:r w:rsidR="002C09D5" w:rsidRPr="00FE29DC">
        <w:rPr>
          <w:rFonts w:cs="B Badr" w:hint="cs"/>
          <w:b/>
          <w:bCs/>
          <w:sz w:val="32"/>
          <w:szCs w:val="28"/>
          <w:rtl/>
          <w:lang w:bidi="fa-IR"/>
        </w:rPr>
        <w:t>ِ</w:t>
      </w:r>
      <w:r w:rsidRPr="00FE29DC">
        <w:rPr>
          <w:rFonts w:cs="B Badr" w:hint="cs"/>
          <w:b/>
          <w:bCs/>
          <w:sz w:val="32"/>
          <w:szCs w:val="28"/>
          <w:rtl/>
          <w:lang w:bidi="fa-IR"/>
        </w:rPr>
        <w:t>ی</w:t>
      </w:r>
      <w:r w:rsidR="002C09D5" w:rsidRPr="00FE29DC">
        <w:rPr>
          <w:rFonts w:cs="B Badr" w:hint="cs"/>
          <w:b/>
          <w:bCs/>
          <w:sz w:val="32"/>
          <w:szCs w:val="28"/>
          <w:rtl/>
          <w:lang w:bidi="fa-IR"/>
        </w:rPr>
        <w:t>ْ</w:t>
      </w:r>
      <w:r w:rsidRPr="00FE29DC">
        <w:rPr>
          <w:rFonts w:cs="B Badr" w:hint="cs"/>
          <w:b/>
          <w:bCs/>
          <w:sz w:val="32"/>
          <w:szCs w:val="28"/>
          <w:rtl/>
          <w:lang w:bidi="fa-IR"/>
        </w:rPr>
        <w:t>ن</w:t>
      </w:r>
      <w:r w:rsidR="002C09D5" w:rsidRPr="00FE29DC">
        <w:rPr>
          <w:rFonts w:cs="B Badr" w:hint="cs"/>
          <w:b/>
          <w:bCs/>
          <w:sz w:val="32"/>
          <w:szCs w:val="28"/>
          <w:rtl/>
          <w:lang w:bidi="fa-IR"/>
        </w:rPr>
        <w:t>َ</w:t>
      </w:r>
      <w:r w:rsidRPr="00FE29DC">
        <w:rPr>
          <w:rFonts w:cs="B Badr" w:hint="cs"/>
          <w:b/>
          <w:bCs/>
          <w:sz w:val="32"/>
          <w:szCs w:val="28"/>
          <w:rtl/>
          <w:lang w:bidi="fa-IR"/>
        </w:rPr>
        <w:t xml:space="preserve"> آم</w:t>
      </w:r>
      <w:r w:rsidR="002C09D5" w:rsidRPr="00FE29DC">
        <w:rPr>
          <w:rFonts w:cs="B Badr" w:hint="cs"/>
          <w:b/>
          <w:bCs/>
          <w:sz w:val="32"/>
          <w:szCs w:val="28"/>
          <w:rtl/>
          <w:lang w:bidi="fa-IR"/>
        </w:rPr>
        <w:t>َ</w:t>
      </w:r>
      <w:r w:rsidRPr="00FE29DC">
        <w:rPr>
          <w:rFonts w:cs="B Badr" w:hint="cs"/>
          <w:b/>
          <w:bCs/>
          <w:sz w:val="32"/>
          <w:szCs w:val="28"/>
          <w:rtl/>
          <w:lang w:bidi="fa-IR"/>
        </w:rPr>
        <w:t>ن</w:t>
      </w:r>
      <w:r w:rsidR="002C09D5" w:rsidRPr="00FE29DC">
        <w:rPr>
          <w:rFonts w:cs="B Badr" w:hint="cs"/>
          <w:b/>
          <w:bCs/>
          <w:sz w:val="32"/>
          <w:szCs w:val="28"/>
          <w:rtl/>
          <w:lang w:bidi="fa-IR"/>
        </w:rPr>
        <w:t>ُ</w:t>
      </w:r>
      <w:r w:rsidRPr="00FE29DC">
        <w:rPr>
          <w:rFonts w:cs="B Badr" w:hint="cs"/>
          <w:b/>
          <w:bCs/>
          <w:sz w:val="32"/>
          <w:szCs w:val="28"/>
          <w:rtl/>
          <w:lang w:bidi="fa-IR"/>
        </w:rPr>
        <w:t>و</w:t>
      </w:r>
      <w:r w:rsidR="002C09D5" w:rsidRPr="00FE29DC">
        <w:rPr>
          <w:rFonts w:cs="B Badr" w:hint="cs"/>
          <w:b/>
          <w:bCs/>
          <w:sz w:val="32"/>
          <w:szCs w:val="28"/>
          <w:rtl/>
          <w:lang w:bidi="fa-IR"/>
        </w:rPr>
        <w:t>ْ</w:t>
      </w:r>
      <w:r w:rsidRPr="00FE29DC">
        <w:rPr>
          <w:rFonts w:cs="B Badr" w:hint="cs"/>
          <w:b/>
          <w:bCs/>
          <w:sz w:val="32"/>
          <w:szCs w:val="28"/>
          <w:rtl/>
          <w:lang w:bidi="fa-IR"/>
        </w:rPr>
        <w:t>ا</w:t>
      </w:r>
      <w:r w:rsidR="002C09D5" w:rsidRPr="00FE29DC">
        <w:rPr>
          <w:rFonts w:cs="B Badr" w:hint="cs"/>
          <w:b/>
          <w:bCs/>
          <w:sz w:val="32"/>
          <w:szCs w:val="28"/>
          <w:rtl/>
          <w:lang w:bidi="fa-IR"/>
        </w:rPr>
        <w:t>ْ</w:t>
      </w:r>
      <w:r w:rsidRPr="00FE29DC">
        <w:rPr>
          <w:rFonts w:cs="B Badr" w:hint="cs"/>
          <w:b/>
          <w:bCs/>
          <w:sz w:val="32"/>
          <w:szCs w:val="28"/>
          <w:rtl/>
          <w:lang w:bidi="fa-IR"/>
        </w:rPr>
        <w:t xml:space="preserve"> إ</w:t>
      </w:r>
      <w:r w:rsidR="002C09D5" w:rsidRPr="00FE29DC">
        <w:rPr>
          <w:rFonts w:cs="B Badr" w:hint="cs"/>
          <w:b/>
          <w:bCs/>
          <w:sz w:val="32"/>
          <w:szCs w:val="28"/>
          <w:rtl/>
          <w:lang w:bidi="fa-IR"/>
        </w:rPr>
        <w:t>ِ</w:t>
      </w:r>
      <w:r w:rsidRPr="00FE29DC">
        <w:rPr>
          <w:rFonts w:cs="B Badr" w:hint="cs"/>
          <w:b/>
          <w:bCs/>
          <w:sz w:val="32"/>
          <w:szCs w:val="28"/>
          <w:rtl/>
          <w:lang w:bidi="fa-IR"/>
        </w:rPr>
        <w:t>ذ</w:t>
      </w:r>
      <w:r w:rsidR="002C09D5" w:rsidRPr="00FE29DC">
        <w:rPr>
          <w:rFonts w:cs="B Badr" w:hint="cs"/>
          <w:b/>
          <w:bCs/>
          <w:sz w:val="32"/>
          <w:szCs w:val="28"/>
          <w:rtl/>
          <w:lang w:bidi="fa-IR"/>
        </w:rPr>
        <w:t>َ</w:t>
      </w:r>
      <w:r w:rsidRPr="00FE29DC">
        <w:rPr>
          <w:rFonts w:cs="B Badr" w:hint="cs"/>
          <w:b/>
          <w:bCs/>
          <w:sz w:val="32"/>
          <w:szCs w:val="28"/>
          <w:rtl/>
          <w:lang w:bidi="fa-IR"/>
        </w:rPr>
        <w:t>ا</w:t>
      </w:r>
      <w:r w:rsidR="002C09D5" w:rsidRPr="00FE29DC">
        <w:rPr>
          <w:rFonts w:cs="B Badr" w:hint="cs"/>
          <w:b/>
          <w:bCs/>
          <w:sz w:val="32"/>
          <w:szCs w:val="28"/>
          <w:rtl/>
          <w:lang w:bidi="fa-IR"/>
        </w:rPr>
        <w:t>ْ</w:t>
      </w:r>
      <w:r w:rsidRPr="00FE29DC">
        <w:rPr>
          <w:rFonts w:cs="B Badr" w:hint="cs"/>
          <w:b/>
          <w:bCs/>
          <w:sz w:val="32"/>
          <w:szCs w:val="28"/>
          <w:rtl/>
          <w:lang w:bidi="fa-IR"/>
        </w:rPr>
        <w:t xml:space="preserve"> ق</w:t>
      </w:r>
      <w:r w:rsidR="002C09D5" w:rsidRPr="00FE29DC">
        <w:rPr>
          <w:rFonts w:cs="B Badr" w:hint="cs"/>
          <w:b/>
          <w:bCs/>
          <w:sz w:val="32"/>
          <w:szCs w:val="28"/>
          <w:rtl/>
          <w:lang w:bidi="fa-IR"/>
        </w:rPr>
        <w:t>ُ</w:t>
      </w:r>
      <w:r w:rsidRPr="00FE29DC">
        <w:rPr>
          <w:rFonts w:cs="B Badr" w:hint="cs"/>
          <w:b/>
          <w:bCs/>
          <w:sz w:val="32"/>
          <w:szCs w:val="28"/>
          <w:rtl/>
          <w:lang w:bidi="fa-IR"/>
        </w:rPr>
        <w:t>م</w:t>
      </w:r>
      <w:r w:rsidR="002C09D5" w:rsidRPr="00FE29DC">
        <w:rPr>
          <w:rFonts w:cs="B Badr" w:hint="cs"/>
          <w:b/>
          <w:bCs/>
          <w:sz w:val="32"/>
          <w:szCs w:val="28"/>
          <w:rtl/>
          <w:lang w:bidi="fa-IR"/>
        </w:rPr>
        <w:t>ْ</w:t>
      </w:r>
      <w:r w:rsidRPr="00FE29DC">
        <w:rPr>
          <w:rFonts w:cs="B Badr" w:hint="cs"/>
          <w:b/>
          <w:bCs/>
          <w:sz w:val="32"/>
          <w:szCs w:val="28"/>
          <w:rtl/>
          <w:lang w:bidi="fa-IR"/>
        </w:rPr>
        <w:t>ت</w:t>
      </w:r>
      <w:r w:rsidR="002C09D5" w:rsidRPr="00FE29DC">
        <w:rPr>
          <w:rFonts w:cs="B Badr" w:hint="cs"/>
          <w:b/>
          <w:bCs/>
          <w:sz w:val="32"/>
          <w:szCs w:val="28"/>
          <w:rtl/>
          <w:lang w:bidi="fa-IR"/>
        </w:rPr>
        <w:t>ُ</w:t>
      </w:r>
      <w:r w:rsidRPr="00FE29DC">
        <w:rPr>
          <w:rFonts w:cs="B Badr" w:hint="cs"/>
          <w:b/>
          <w:bCs/>
          <w:sz w:val="32"/>
          <w:szCs w:val="28"/>
          <w:rtl/>
          <w:lang w:bidi="fa-IR"/>
        </w:rPr>
        <w:t>م</w:t>
      </w:r>
      <w:r w:rsidR="002C09D5" w:rsidRPr="00FE29DC">
        <w:rPr>
          <w:rFonts w:cs="B Badr" w:hint="cs"/>
          <w:b/>
          <w:bCs/>
          <w:sz w:val="32"/>
          <w:szCs w:val="28"/>
          <w:rtl/>
          <w:lang w:bidi="fa-IR"/>
        </w:rPr>
        <w:t>ْ</w:t>
      </w:r>
      <w:r w:rsidRPr="00FE29DC">
        <w:rPr>
          <w:rFonts w:cs="B Badr" w:hint="cs"/>
          <w:b/>
          <w:bCs/>
          <w:sz w:val="32"/>
          <w:szCs w:val="28"/>
          <w:rtl/>
          <w:lang w:bidi="fa-IR"/>
        </w:rPr>
        <w:t xml:space="preserve"> </w:t>
      </w:r>
      <w:r w:rsidR="002C09D5" w:rsidRPr="00FE29DC">
        <w:rPr>
          <w:rFonts w:cs="B Badr" w:hint="cs"/>
          <w:b/>
          <w:bCs/>
          <w:sz w:val="32"/>
          <w:szCs w:val="28"/>
          <w:rtl/>
          <w:lang w:bidi="fa-IR"/>
        </w:rPr>
        <w:t>إ</w:t>
      </w:r>
      <w:r w:rsidRPr="00FE29DC">
        <w:rPr>
          <w:rFonts w:cs="B Badr" w:hint="cs"/>
          <w:b/>
          <w:bCs/>
          <w:sz w:val="32"/>
          <w:szCs w:val="28"/>
          <w:rtl/>
          <w:lang w:bidi="fa-IR"/>
        </w:rPr>
        <w:t>ل</w:t>
      </w:r>
      <w:r w:rsidR="002C09D5" w:rsidRPr="00FE29DC">
        <w:rPr>
          <w:rFonts w:cs="B Badr" w:hint="cs"/>
          <w:b/>
          <w:bCs/>
          <w:sz w:val="32"/>
          <w:szCs w:val="28"/>
          <w:rtl/>
          <w:lang w:bidi="fa-IR"/>
        </w:rPr>
        <w:t>َ</w:t>
      </w:r>
      <w:r w:rsidRPr="00FE29DC">
        <w:rPr>
          <w:rFonts w:cs="B Badr" w:hint="cs"/>
          <w:b/>
          <w:bCs/>
          <w:sz w:val="32"/>
          <w:szCs w:val="28"/>
          <w:rtl/>
          <w:lang w:bidi="fa-IR"/>
        </w:rPr>
        <w:t>ی</w:t>
      </w:r>
      <w:r w:rsidR="002C09D5" w:rsidRPr="00FE29DC">
        <w:rPr>
          <w:rFonts w:cs="B Badr" w:hint="cs"/>
          <w:b/>
          <w:bCs/>
          <w:sz w:val="32"/>
          <w:szCs w:val="28"/>
          <w:rtl/>
          <w:lang w:bidi="fa-IR"/>
        </w:rPr>
        <w:t>ْ</w:t>
      </w:r>
      <w:r w:rsidRPr="00FE29DC">
        <w:rPr>
          <w:rFonts w:cs="B Badr" w:hint="cs"/>
          <w:b/>
          <w:bCs/>
          <w:sz w:val="32"/>
          <w:szCs w:val="28"/>
          <w:rtl/>
          <w:lang w:bidi="fa-IR"/>
        </w:rPr>
        <w:t xml:space="preserve"> الص</w:t>
      </w:r>
      <w:r w:rsidR="002C09D5" w:rsidRPr="00FE29DC">
        <w:rPr>
          <w:rFonts w:cs="B Badr" w:hint="cs"/>
          <w:b/>
          <w:bCs/>
          <w:sz w:val="32"/>
          <w:szCs w:val="28"/>
          <w:rtl/>
          <w:lang w:bidi="fa-IR"/>
        </w:rPr>
        <w:t>َّ</w:t>
      </w:r>
      <w:r w:rsidRPr="00FE29DC">
        <w:rPr>
          <w:rFonts w:cs="B Badr" w:hint="cs"/>
          <w:b/>
          <w:bCs/>
          <w:sz w:val="32"/>
          <w:szCs w:val="28"/>
          <w:rtl/>
          <w:lang w:bidi="fa-IR"/>
        </w:rPr>
        <w:t>لا</w:t>
      </w:r>
      <w:r w:rsidR="002C09D5" w:rsidRPr="00FE29DC">
        <w:rPr>
          <w:rFonts w:cs="B Badr" w:hint="cs"/>
          <w:b/>
          <w:bCs/>
          <w:sz w:val="32"/>
          <w:szCs w:val="28"/>
          <w:rtl/>
          <w:lang w:bidi="fa-IR"/>
        </w:rPr>
        <w:t>ْ</w:t>
      </w:r>
      <w:r w:rsidRPr="00FE29DC">
        <w:rPr>
          <w:rFonts w:cs="B Badr" w:hint="cs"/>
          <w:b/>
          <w:bCs/>
          <w:sz w:val="32"/>
          <w:szCs w:val="28"/>
          <w:rtl/>
          <w:lang w:bidi="fa-IR"/>
        </w:rPr>
        <w:t>ة</w:t>
      </w:r>
      <w:r w:rsidR="002C09D5" w:rsidRPr="00FE29DC">
        <w:rPr>
          <w:rFonts w:cs="B Badr" w:hint="cs"/>
          <w:b/>
          <w:bCs/>
          <w:sz w:val="32"/>
          <w:szCs w:val="28"/>
          <w:rtl/>
          <w:lang w:bidi="fa-IR"/>
        </w:rPr>
        <w:t>ِ</w:t>
      </w:r>
      <w:r w:rsidRPr="00FE29DC">
        <w:rPr>
          <w:rFonts w:cs="B Badr" w:hint="cs"/>
          <w:b/>
          <w:bCs/>
          <w:sz w:val="32"/>
          <w:szCs w:val="28"/>
          <w:rtl/>
          <w:lang w:bidi="fa-IR"/>
        </w:rPr>
        <w:t xml:space="preserve"> ف</w:t>
      </w:r>
      <w:r w:rsidR="002C09D5" w:rsidRPr="00FE29DC">
        <w:rPr>
          <w:rFonts w:cs="B Badr" w:hint="cs"/>
          <w:b/>
          <w:bCs/>
          <w:sz w:val="32"/>
          <w:szCs w:val="28"/>
          <w:rtl/>
          <w:lang w:bidi="fa-IR"/>
        </w:rPr>
        <w:t>َ</w:t>
      </w:r>
      <w:r w:rsidRPr="00FE29DC">
        <w:rPr>
          <w:rFonts w:cs="B Badr" w:hint="cs"/>
          <w:b/>
          <w:bCs/>
          <w:sz w:val="32"/>
          <w:szCs w:val="28"/>
          <w:rtl/>
          <w:lang w:bidi="fa-IR"/>
        </w:rPr>
        <w:t>ا</w:t>
      </w:r>
      <w:r w:rsidR="002C09D5" w:rsidRPr="00FE29DC">
        <w:rPr>
          <w:rFonts w:cs="B Badr" w:hint="cs"/>
          <w:b/>
          <w:bCs/>
          <w:sz w:val="32"/>
          <w:szCs w:val="28"/>
          <w:rtl/>
          <w:lang w:bidi="fa-IR"/>
        </w:rPr>
        <w:t>ْ</w:t>
      </w:r>
      <w:r w:rsidRPr="00FE29DC">
        <w:rPr>
          <w:rFonts w:cs="B Badr" w:hint="cs"/>
          <w:b/>
          <w:bCs/>
          <w:sz w:val="32"/>
          <w:szCs w:val="28"/>
          <w:rtl/>
          <w:lang w:bidi="fa-IR"/>
        </w:rPr>
        <w:t>غ</w:t>
      </w:r>
      <w:r w:rsidR="002C09D5" w:rsidRPr="00FE29DC">
        <w:rPr>
          <w:rFonts w:cs="B Badr" w:hint="cs"/>
          <w:b/>
          <w:bCs/>
          <w:sz w:val="32"/>
          <w:szCs w:val="28"/>
          <w:rtl/>
          <w:lang w:bidi="fa-IR"/>
        </w:rPr>
        <w:t>ْ</w:t>
      </w:r>
      <w:r w:rsidRPr="00FE29DC">
        <w:rPr>
          <w:rFonts w:cs="B Badr" w:hint="cs"/>
          <w:b/>
          <w:bCs/>
          <w:sz w:val="32"/>
          <w:szCs w:val="28"/>
          <w:rtl/>
          <w:lang w:bidi="fa-IR"/>
        </w:rPr>
        <w:t>س</w:t>
      </w:r>
      <w:r w:rsidR="002C09D5" w:rsidRPr="00FE29DC">
        <w:rPr>
          <w:rFonts w:cs="B Badr" w:hint="cs"/>
          <w:b/>
          <w:bCs/>
          <w:sz w:val="32"/>
          <w:szCs w:val="28"/>
          <w:rtl/>
          <w:lang w:bidi="fa-IR"/>
        </w:rPr>
        <w:t>ِ</w:t>
      </w:r>
      <w:r w:rsidRPr="00FE29DC">
        <w:rPr>
          <w:rFonts w:cs="B Badr" w:hint="cs"/>
          <w:b/>
          <w:bCs/>
          <w:sz w:val="32"/>
          <w:szCs w:val="28"/>
          <w:rtl/>
          <w:lang w:bidi="fa-IR"/>
        </w:rPr>
        <w:t>ل</w:t>
      </w:r>
      <w:r w:rsidR="002C09D5" w:rsidRPr="00FE29DC">
        <w:rPr>
          <w:rFonts w:cs="B Badr" w:hint="cs"/>
          <w:b/>
          <w:bCs/>
          <w:sz w:val="32"/>
          <w:szCs w:val="28"/>
          <w:rtl/>
          <w:lang w:bidi="fa-IR"/>
        </w:rPr>
        <w:t>ُ</w:t>
      </w:r>
      <w:r w:rsidRPr="00FE29DC">
        <w:rPr>
          <w:rFonts w:cs="B Badr" w:hint="cs"/>
          <w:b/>
          <w:bCs/>
          <w:sz w:val="32"/>
          <w:szCs w:val="28"/>
          <w:rtl/>
          <w:lang w:bidi="fa-IR"/>
        </w:rPr>
        <w:t>و</w:t>
      </w:r>
      <w:r w:rsidR="002C09D5" w:rsidRPr="00FE29DC">
        <w:rPr>
          <w:rFonts w:cs="B Badr" w:hint="cs"/>
          <w:b/>
          <w:bCs/>
          <w:sz w:val="32"/>
          <w:szCs w:val="28"/>
          <w:rtl/>
          <w:lang w:bidi="fa-IR"/>
        </w:rPr>
        <w:t>ْ</w:t>
      </w:r>
      <w:r w:rsidRPr="00FE29DC">
        <w:rPr>
          <w:rFonts w:cs="B Badr" w:hint="cs"/>
          <w:b/>
          <w:bCs/>
          <w:sz w:val="32"/>
          <w:szCs w:val="28"/>
          <w:rtl/>
          <w:lang w:bidi="fa-IR"/>
        </w:rPr>
        <w:t>ا</w:t>
      </w:r>
      <w:r w:rsidR="002C09D5" w:rsidRPr="00FE29DC">
        <w:rPr>
          <w:rFonts w:cs="B Badr" w:hint="cs"/>
          <w:b/>
          <w:bCs/>
          <w:sz w:val="32"/>
          <w:szCs w:val="28"/>
          <w:rtl/>
          <w:lang w:bidi="fa-IR"/>
        </w:rPr>
        <w:t>ْ</w:t>
      </w:r>
      <w:r w:rsidRPr="00FE29DC">
        <w:rPr>
          <w:rFonts w:cs="B Badr" w:hint="cs"/>
          <w:b/>
          <w:bCs/>
          <w:sz w:val="32"/>
          <w:szCs w:val="28"/>
          <w:rtl/>
          <w:lang w:bidi="fa-IR"/>
        </w:rPr>
        <w:t xml:space="preserve"> و</w:t>
      </w:r>
      <w:r w:rsidR="002C09D5" w:rsidRPr="00FE29DC">
        <w:rPr>
          <w:rFonts w:cs="B Badr" w:hint="cs"/>
          <w:b/>
          <w:bCs/>
          <w:sz w:val="32"/>
          <w:szCs w:val="28"/>
          <w:rtl/>
          <w:lang w:bidi="fa-IR"/>
        </w:rPr>
        <w:t>ُ</w:t>
      </w:r>
      <w:r w:rsidRPr="00FE29DC">
        <w:rPr>
          <w:rFonts w:cs="B Badr" w:hint="cs"/>
          <w:b/>
          <w:bCs/>
          <w:sz w:val="32"/>
          <w:szCs w:val="28"/>
          <w:rtl/>
          <w:lang w:bidi="fa-IR"/>
        </w:rPr>
        <w:t>ج</w:t>
      </w:r>
      <w:r w:rsidR="002C09D5" w:rsidRPr="00FE29DC">
        <w:rPr>
          <w:rFonts w:cs="B Badr" w:hint="cs"/>
          <w:b/>
          <w:bCs/>
          <w:sz w:val="32"/>
          <w:szCs w:val="28"/>
          <w:rtl/>
          <w:lang w:bidi="fa-IR"/>
        </w:rPr>
        <w:t>ُ</w:t>
      </w:r>
      <w:r w:rsidRPr="00FE29DC">
        <w:rPr>
          <w:rFonts w:cs="B Badr" w:hint="cs"/>
          <w:b/>
          <w:bCs/>
          <w:sz w:val="32"/>
          <w:szCs w:val="28"/>
          <w:rtl/>
          <w:lang w:bidi="fa-IR"/>
        </w:rPr>
        <w:t>و</w:t>
      </w:r>
      <w:r w:rsidR="002C09D5" w:rsidRPr="00FE29DC">
        <w:rPr>
          <w:rFonts w:cs="B Badr" w:hint="cs"/>
          <w:b/>
          <w:bCs/>
          <w:sz w:val="32"/>
          <w:szCs w:val="28"/>
          <w:rtl/>
          <w:lang w:bidi="fa-IR"/>
        </w:rPr>
        <w:t>ْ</w:t>
      </w:r>
      <w:r w:rsidRPr="00FE29DC">
        <w:rPr>
          <w:rFonts w:cs="B Badr" w:hint="cs"/>
          <w:b/>
          <w:bCs/>
          <w:sz w:val="32"/>
          <w:szCs w:val="28"/>
          <w:rtl/>
          <w:lang w:bidi="fa-IR"/>
        </w:rPr>
        <w:t>ه</w:t>
      </w:r>
      <w:r w:rsidR="002C09D5" w:rsidRPr="00FE29DC">
        <w:rPr>
          <w:rFonts w:cs="B Badr" w:hint="cs"/>
          <w:b/>
          <w:bCs/>
          <w:sz w:val="32"/>
          <w:szCs w:val="28"/>
          <w:rtl/>
          <w:lang w:bidi="fa-IR"/>
        </w:rPr>
        <w:t>َ</w:t>
      </w:r>
      <w:r w:rsidRPr="00FE29DC">
        <w:rPr>
          <w:rFonts w:cs="B Badr" w:hint="cs"/>
          <w:b/>
          <w:bCs/>
          <w:sz w:val="32"/>
          <w:szCs w:val="28"/>
          <w:rtl/>
          <w:lang w:bidi="fa-IR"/>
        </w:rPr>
        <w:t>ک</w:t>
      </w:r>
      <w:r w:rsidR="002C09D5" w:rsidRPr="00FE29DC">
        <w:rPr>
          <w:rFonts w:cs="B Badr" w:hint="cs"/>
          <w:b/>
          <w:bCs/>
          <w:sz w:val="32"/>
          <w:szCs w:val="28"/>
          <w:rtl/>
          <w:lang w:bidi="fa-IR"/>
        </w:rPr>
        <w:t>ُ</w:t>
      </w:r>
      <w:r w:rsidRPr="00FE29DC">
        <w:rPr>
          <w:rFonts w:cs="B Badr" w:hint="cs"/>
          <w:b/>
          <w:bCs/>
          <w:sz w:val="32"/>
          <w:szCs w:val="28"/>
          <w:rtl/>
          <w:lang w:bidi="fa-IR"/>
        </w:rPr>
        <w:t>م</w:t>
      </w:r>
      <w:r w:rsidR="002C09D5" w:rsidRPr="00FE29DC">
        <w:rPr>
          <w:rFonts w:cs="B Badr" w:hint="cs"/>
          <w:b/>
          <w:bCs/>
          <w:sz w:val="32"/>
          <w:szCs w:val="28"/>
          <w:rtl/>
          <w:lang w:bidi="fa-IR"/>
        </w:rPr>
        <w:t>ْ</w:t>
      </w:r>
      <w:r w:rsidRPr="00FE29DC">
        <w:rPr>
          <w:rFonts w:cs="B Badr" w:hint="cs"/>
          <w:b/>
          <w:bCs/>
          <w:sz w:val="32"/>
          <w:szCs w:val="28"/>
          <w:rtl/>
          <w:lang w:bidi="fa-IR"/>
        </w:rPr>
        <w:t xml:space="preserve"> و</w:t>
      </w:r>
      <w:r w:rsidR="002C09D5" w:rsidRPr="00FE29DC">
        <w:rPr>
          <w:rFonts w:cs="B Badr" w:hint="cs"/>
          <w:b/>
          <w:bCs/>
          <w:sz w:val="32"/>
          <w:szCs w:val="28"/>
          <w:rtl/>
          <w:lang w:bidi="fa-IR"/>
        </w:rPr>
        <w:t>َ</w:t>
      </w:r>
      <w:r w:rsidRPr="00FE29DC">
        <w:rPr>
          <w:rFonts w:cs="B Badr" w:hint="cs"/>
          <w:b/>
          <w:bCs/>
          <w:sz w:val="32"/>
          <w:szCs w:val="28"/>
          <w:rtl/>
          <w:lang w:bidi="fa-IR"/>
        </w:rPr>
        <w:t xml:space="preserve"> أ</w:t>
      </w:r>
      <w:r w:rsidR="002C09D5" w:rsidRPr="00FE29DC">
        <w:rPr>
          <w:rFonts w:cs="B Badr" w:hint="cs"/>
          <w:b/>
          <w:bCs/>
          <w:sz w:val="32"/>
          <w:szCs w:val="28"/>
          <w:rtl/>
          <w:lang w:bidi="fa-IR"/>
        </w:rPr>
        <w:t>َ</w:t>
      </w:r>
      <w:r w:rsidRPr="00FE29DC">
        <w:rPr>
          <w:rFonts w:cs="B Badr" w:hint="cs"/>
          <w:b/>
          <w:bCs/>
          <w:sz w:val="32"/>
          <w:szCs w:val="28"/>
          <w:rtl/>
          <w:lang w:bidi="fa-IR"/>
        </w:rPr>
        <w:t>ی</w:t>
      </w:r>
      <w:r w:rsidR="002C09D5" w:rsidRPr="00FE29DC">
        <w:rPr>
          <w:rFonts w:cs="B Badr" w:hint="cs"/>
          <w:b/>
          <w:bCs/>
          <w:sz w:val="32"/>
          <w:szCs w:val="28"/>
          <w:rtl/>
          <w:lang w:bidi="fa-IR"/>
        </w:rPr>
        <w:t>ْ</w:t>
      </w:r>
      <w:r w:rsidRPr="00FE29DC">
        <w:rPr>
          <w:rFonts w:cs="B Badr" w:hint="cs"/>
          <w:b/>
          <w:bCs/>
          <w:sz w:val="32"/>
          <w:szCs w:val="28"/>
          <w:rtl/>
          <w:lang w:bidi="fa-IR"/>
        </w:rPr>
        <w:t>د</w:t>
      </w:r>
      <w:r w:rsidR="002C09D5" w:rsidRPr="00FE29DC">
        <w:rPr>
          <w:rFonts w:cs="B Badr" w:hint="cs"/>
          <w:b/>
          <w:bCs/>
          <w:sz w:val="32"/>
          <w:szCs w:val="28"/>
          <w:rtl/>
          <w:lang w:bidi="fa-IR"/>
        </w:rPr>
        <w:t>ِ</w:t>
      </w:r>
      <w:r w:rsidRPr="00FE29DC">
        <w:rPr>
          <w:rFonts w:cs="B Badr" w:hint="cs"/>
          <w:b/>
          <w:bCs/>
          <w:sz w:val="32"/>
          <w:szCs w:val="28"/>
          <w:rtl/>
          <w:lang w:bidi="fa-IR"/>
        </w:rPr>
        <w:t>ی</w:t>
      </w:r>
      <w:r w:rsidR="002C09D5" w:rsidRPr="00FE29DC">
        <w:rPr>
          <w:rFonts w:cs="B Badr" w:hint="cs"/>
          <w:b/>
          <w:bCs/>
          <w:sz w:val="32"/>
          <w:szCs w:val="28"/>
          <w:rtl/>
          <w:lang w:bidi="fa-IR"/>
        </w:rPr>
        <w:t>َ</w:t>
      </w:r>
      <w:r w:rsidRPr="00FE29DC">
        <w:rPr>
          <w:rFonts w:cs="B Badr" w:hint="cs"/>
          <w:b/>
          <w:bCs/>
          <w:sz w:val="32"/>
          <w:szCs w:val="28"/>
          <w:rtl/>
          <w:lang w:bidi="fa-IR"/>
        </w:rPr>
        <w:t>ک</w:t>
      </w:r>
      <w:r w:rsidR="002C09D5" w:rsidRPr="00FE29DC">
        <w:rPr>
          <w:rFonts w:cs="B Badr" w:hint="cs"/>
          <w:b/>
          <w:bCs/>
          <w:sz w:val="32"/>
          <w:szCs w:val="28"/>
          <w:rtl/>
          <w:lang w:bidi="fa-IR"/>
        </w:rPr>
        <w:t>ُ</w:t>
      </w:r>
      <w:r w:rsidRPr="00FE29DC">
        <w:rPr>
          <w:rFonts w:cs="B Badr" w:hint="cs"/>
          <w:b/>
          <w:bCs/>
          <w:sz w:val="32"/>
          <w:szCs w:val="28"/>
          <w:rtl/>
          <w:lang w:bidi="fa-IR"/>
        </w:rPr>
        <w:t>م</w:t>
      </w:r>
      <w:r w:rsidR="002C09D5" w:rsidRPr="00FE29DC">
        <w:rPr>
          <w:rFonts w:cs="B Badr" w:hint="cs"/>
          <w:b/>
          <w:bCs/>
          <w:sz w:val="32"/>
          <w:szCs w:val="28"/>
          <w:rtl/>
          <w:lang w:bidi="fa-IR"/>
        </w:rPr>
        <w:t>ْ</w:t>
      </w:r>
      <w:r w:rsidRPr="00FE29DC">
        <w:rPr>
          <w:rFonts w:cs="B Badr" w:hint="cs"/>
          <w:b/>
          <w:bCs/>
          <w:sz w:val="32"/>
          <w:szCs w:val="28"/>
          <w:rtl/>
          <w:lang w:bidi="fa-IR"/>
        </w:rPr>
        <w:t xml:space="preserve"> إ</w:t>
      </w:r>
      <w:r w:rsidR="002C09D5" w:rsidRPr="00FE29DC">
        <w:rPr>
          <w:rFonts w:cs="B Badr" w:hint="cs"/>
          <w:b/>
          <w:bCs/>
          <w:sz w:val="32"/>
          <w:szCs w:val="28"/>
          <w:rtl/>
          <w:lang w:bidi="fa-IR"/>
        </w:rPr>
        <w:t>ِ</w:t>
      </w:r>
      <w:r w:rsidRPr="00FE29DC">
        <w:rPr>
          <w:rFonts w:cs="B Badr" w:hint="cs"/>
          <w:b/>
          <w:bCs/>
          <w:sz w:val="32"/>
          <w:szCs w:val="28"/>
          <w:rtl/>
          <w:lang w:bidi="fa-IR"/>
        </w:rPr>
        <w:t>ل</w:t>
      </w:r>
      <w:r w:rsidR="002C09D5" w:rsidRPr="00FE29DC">
        <w:rPr>
          <w:rFonts w:cs="B Badr" w:hint="cs"/>
          <w:b/>
          <w:bCs/>
          <w:sz w:val="32"/>
          <w:szCs w:val="28"/>
          <w:rtl/>
          <w:lang w:bidi="fa-IR"/>
        </w:rPr>
        <w:t>َ</w:t>
      </w:r>
      <w:r w:rsidRPr="00FE29DC">
        <w:rPr>
          <w:rFonts w:cs="B Badr" w:hint="cs"/>
          <w:b/>
          <w:bCs/>
          <w:sz w:val="32"/>
          <w:szCs w:val="28"/>
          <w:rtl/>
          <w:lang w:bidi="fa-IR"/>
        </w:rPr>
        <w:t>ی</w:t>
      </w:r>
      <w:r w:rsidR="002C09D5" w:rsidRPr="00FE29DC">
        <w:rPr>
          <w:rFonts w:cs="B Badr" w:hint="cs"/>
          <w:b/>
          <w:bCs/>
          <w:sz w:val="32"/>
          <w:szCs w:val="28"/>
          <w:rtl/>
          <w:lang w:bidi="fa-IR"/>
        </w:rPr>
        <w:t>ْ</w:t>
      </w:r>
      <w:r w:rsidRPr="00FE29DC">
        <w:rPr>
          <w:rFonts w:cs="B Badr" w:hint="cs"/>
          <w:b/>
          <w:bCs/>
          <w:sz w:val="32"/>
          <w:szCs w:val="28"/>
          <w:rtl/>
          <w:lang w:bidi="fa-IR"/>
        </w:rPr>
        <w:t xml:space="preserve"> الم</w:t>
      </w:r>
      <w:r w:rsidR="002C09D5" w:rsidRPr="00FE29DC">
        <w:rPr>
          <w:rFonts w:cs="B Badr" w:hint="cs"/>
          <w:b/>
          <w:bCs/>
          <w:sz w:val="32"/>
          <w:szCs w:val="28"/>
          <w:rtl/>
          <w:lang w:bidi="fa-IR"/>
        </w:rPr>
        <w:t>َ</w:t>
      </w:r>
      <w:r w:rsidRPr="00FE29DC">
        <w:rPr>
          <w:rFonts w:cs="B Badr" w:hint="cs"/>
          <w:b/>
          <w:bCs/>
          <w:sz w:val="32"/>
          <w:szCs w:val="28"/>
          <w:rtl/>
          <w:lang w:bidi="fa-IR"/>
        </w:rPr>
        <w:t>ر</w:t>
      </w:r>
      <w:r w:rsidR="002C09D5" w:rsidRPr="00FE29DC">
        <w:rPr>
          <w:rFonts w:cs="B Badr" w:hint="cs"/>
          <w:b/>
          <w:bCs/>
          <w:sz w:val="32"/>
          <w:szCs w:val="28"/>
          <w:rtl/>
          <w:lang w:bidi="fa-IR"/>
        </w:rPr>
        <w:t>َ</w:t>
      </w:r>
      <w:r w:rsidRPr="00FE29DC">
        <w:rPr>
          <w:rFonts w:cs="B Badr" w:hint="cs"/>
          <w:b/>
          <w:bCs/>
          <w:sz w:val="32"/>
          <w:szCs w:val="28"/>
          <w:rtl/>
          <w:lang w:bidi="fa-IR"/>
        </w:rPr>
        <w:t>ا</w:t>
      </w:r>
      <w:r w:rsidR="002C09D5" w:rsidRPr="00FE29DC">
        <w:rPr>
          <w:rFonts w:cs="B Badr" w:hint="cs"/>
          <w:b/>
          <w:bCs/>
          <w:sz w:val="32"/>
          <w:szCs w:val="28"/>
          <w:rtl/>
          <w:lang w:bidi="fa-IR"/>
        </w:rPr>
        <w:t>ْ</w:t>
      </w:r>
      <w:r w:rsidRPr="00FE29DC">
        <w:rPr>
          <w:rFonts w:cs="B Badr" w:hint="cs"/>
          <w:b/>
          <w:bCs/>
          <w:sz w:val="32"/>
          <w:szCs w:val="28"/>
          <w:rtl/>
          <w:lang w:bidi="fa-IR"/>
        </w:rPr>
        <w:t>ف</w:t>
      </w:r>
      <w:r w:rsidR="002C09D5" w:rsidRPr="00FE29DC">
        <w:rPr>
          <w:rFonts w:cs="B Badr" w:hint="cs"/>
          <w:b/>
          <w:bCs/>
          <w:sz w:val="32"/>
          <w:szCs w:val="28"/>
          <w:rtl/>
          <w:lang w:bidi="fa-IR"/>
        </w:rPr>
        <w:t>ِ</w:t>
      </w:r>
      <w:r w:rsidRPr="00FE29DC">
        <w:rPr>
          <w:rFonts w:cs="B Badr" w:hint="cs"/>
          <w:b/>
          <w:bCs/>
          <w:sz w:val="32"/>
          <w:szCs w:val="28"/>
          <w:rtl/>
          <w:lang w:bidi="fa-IR"/>
        </w:rPr>
        <w:t>ق</w:t>
      </w:r>
      <w:r w:rsidR="002C09D5" w:rsidRPr="00FE29DC">
        <w:rPr>
          <w:rFonts w:cs="B Badr" w:hint="cs"/>
          <w:b/>
          <w:bCs/>
          <w:sz w:val="32"/>
          <w:szCs w:val="28"/>
          <w:rtl/>
          <w:lang w:bidi="fa-IR"/>
        </w:rPr>
        <w:t>ِ</w:t>
      </w:r>
      <w:r w:rsidRPr="00FE29DC">
        <w:rPr>
          <w:rFonts w:cs="B Badr" w:hint="cs"/>
          <w:b/>
          <w:bCs/>
          <w:sz w:val="32"/>
          <w:szCs w:val="28"/>
          <w:rtl/>
          <w:lang w:bidi="fa-IR"/>
        </w:rPr>
        <w:t xml:space="preserve"> و</w:t>
      </w:r>
      <w:r w:rsidR="002C09D5" w:rsidRPr="00FE29DC">
        <w:rPr>
          <w:rFonts w:cs="B Badr" w:hint="cs"/>
          <w:b/>
          <w:bCs/>
          <w:sz w:val="32"/>
          <w:szCs w:val="28"/>
          <w:rtl/>
          <w:lang w:bidi="fa-IR"/>
        </w:rPr>
        <w:t>َ</w:t>
      </w:r>
      <w:r w:rsidRPr="00FE29DC">
        <w:rPr>
          <w:rFonts w:cs="B Badr" w:hint="cs"/>
          <w:b/>
          <w:bCs/>
          <w:sz w:val="32"/>
          <w:szCs w:val="28"/>
          <w:rtl/>
          <w:lang w:bidi="fa-IR"/>
        </w:rPr>
        <w:t xml:space="preserve"> ا</w:t>
      </w:r>
      <w:r w:rsidR="002C09D5" w:rsidRPr="00FE29DC">
        <w:rPr>
          <w:rFonts w:cs="B Badr" w:hint="cs"/>
          <w:b/>
          <w:bCs/>
          <w:sz w:val="32"/>
          <w:szCs w:val="28"/>
          <w:rtl/>
          <w:lang w:bidi="fa-IR"/>
        </w:rPr>
        <w:t>ْ</w:t>
      </w:r>
      <w:r w:rsidRPr="00FE29DC">
        <w:rPr>
          <w:rFonts w:cs="B Badr" w:hint="cs"/>
          <w:b/>
          <w:bCs/>
          <w:sz w:val="32"/>
          <w:szCs w:val="28"/>
          <w:rtl/>
          <w:lang w:bidi="fa-IR"/>
        </w:rPr>
        <w:t>م</w:t>
      </w:r>
      <w:r w:rsidR="002C09D5" w:rsidRPr="00FE29DC">
        <w:rPr>
          <w:rFonts w:cs="B Badr" w:hint="cs"/>
          <w:b/>
          <w:bCs/>
          <w:sz w:val="32"/>
          <w:szCs w:val="28"/>
          <w:rtl/>
          <w:lang w:bidi="fa-IR"/>
        </w:rPr>
        <w:t>ْ</w:t>
      </w:r>
      <w:r w:rsidRPr="00FE29DC">
        <w:rPr>
          <w:rFonts w:cs="B Badr" w:hint="cs"/>
          <w:b/>
          <w:bCs/>
          <w:sz w:val="32"/>
          <w:szCs w:val="28"/>
          <w:rtl/>
          <w:lang w:bidi="fa-IR"/>
        </w:rPr>
        <w:t>س</w:t>
      </w:r>
      <w:r w:rsidR="002C09D5" w:rsidRPr="00FE29DC">
        <w:rPr>
          <w:rFonts w:cs="B Badr" w:hint="cs"/>
          <w:b/>
          <w:bCs/>
          <w:sz w:val="32"/>
          <w:szCs w:val="28"/>
          <w:rtl/>
          <w:lang w:bidi="fa-IR"/>
        </w:rPr>
        <w:t>َ</w:t>
      </w:r>
      <w:r w:rsidRPr="00FE29DC">
        <w:rPr>
          <w:rFonts w:cs="B Badr" w:hint="cs"/>
          <w:b/>
          <w:bCs/>
          <w:sz w:val="32"/>
          <w:szCs w:val="28"/>
          <w:rtl/>
          <w:lang w:bidi="fa-IR"/>
        </w:rPr>
        <w:t>ح</w:t>
      </w:r>
      <w:r w:rsidR="002C09D5" w:rsidRPr="00FE29DC">
        <w:rPr>
          <w:rFonts w:cs="B Badr" w:hint="cs"/>
          <w:b/>
          <w:bCs/>
          <w:sz w:val="32"/>
          <w:szCs w:val="28"/>
          <w:rtl/>
          <w:lang w:bidi="fa-IR"/>
        </w:rPr>
        <w:t>ُ</w:t>
      </w:r>
      <w:r w:rsidRPr="00FE29DC">
        <w:rPr>
          <w:rFonts w:cs="B Badr" w:hint="cs"/>
          <w:b/>
          <w:bCs/>
          <w:sz w:val="32"/>
          <w:szCs w:val="28"/>
          <w:rtl/>
          <w:lang w:bidi="fa-IR"/>
        </w:rPr>
        <w:t>و</w:t>
      </w:r>
      <w:r w:rsidR="002C09D5" w:rsidRPr="00FE29DC">
        <w:rPr>
          <w:rFonts w:cs="B Badr" w:hint="cs"/>
          <w:b/>
          <w:bCs/>
          <w:sz w:val="32"/>
          <w:szCs w:val="28"/>
          <w:rtl/>
          <w:lang w:bidi="fa-IR"/>
        </w:rPr>
        <w:t>ْ</w:t>
      </w:r>
      <w:r w:rsidRPr="00FE29DC">
        <w:rPr>
          <w:rFonts w:cs="B Badr" w:hint="cs"/>
          <w:b/>
          <w:bCs/>
          <w:sz w:val="32"/>
          <w:szCs w:val="28"/>
          <w:rtl/>
          <w:lang w:bidi="fa-IR"/>
        </w:rPr>
        <w:t>ا</w:t>
      </w:r>
      <w:r w:rsidR="002C09D5" w:rsidRPr="00FE29DC">
        <w:rPr>
          <w:rFonts w:cs="B Badr" w:hint="cs"/>
          <w:b/>
          <w:bCs/>
          <w:sz w:val="32"/>
          <w:szCs w:val="28"/>
          <w:rtl/>
          <w:lang w:bidi="fa-IR"/>
        </w:rPr>
        <w:t>ْ</w:t>
      </w:r>
      <w:r w:rsidRPr="00FE29DC">
        <w:rPr>
          <w:rFonts w:cs="B Badr" w:hint="cs"/>
          <w:b/>
          <w:bCs/>
          <w:sz w:val="32"/>
          <w:szCs w:val="28"/>
          <w:rtl/>
          <w:lang w:bidi="fa-IR"/>
        </w:rPr>
        <w:t xml:space="preserve"> ب</w:t>
      </w:r>
      <w:r w:rsidR="002C09D5" w:rsidRPr="00FE29DC">
        <w:rPr>
          <w:rFonts w:cs="B Badr" w:hint="cs"/>
          <w:b/>
          <w:bCs/>
          <w:sz w:val="32"/>
          <w:szCs w:val="28"/>
          <w:rtl/>
          <w:lang w:bidi="fa-IR"/>
        </w:rPr>
        <w:t>ِ</w:t>
      </w:r>
      <w:r w:rsidRPr="00FE29DC">
        <w:rPr>
          <w:rFonts w:cs="B Badr" w:hint="cs"/>
          <w:b/>
          <w:bCs/>
          <w:sz w:val="32"/>
          <w:szCs w:val="28"/>
          <w:rtl/>
          <w:lang w:bidi="fa-IR"/>
        </w:rPr>
        <w:t>ر</w:t>
      </w:r>
      <w:r w:rsidR="002C09D5" w:rsidRPr="00FE29DC">
        <w:rPr>
          <w:rFonts w:cs="B Badr" w:hint="cs"/>
          <w:b/>
          <w:bCs/>
          <w:sz w:val="32"/>
          <w:szCs w:val="28"/>
          <w:rtl/>
          <w:lang w:bidi="fa-IR"/>
        </w:rPr>
        <w:t>ُ</w:t>
      </w:r>
      <w:r w:rsidRPr="00FE29DC">
        <w:rPr>
          <w:rFonts w:cs="B Badr" w:hint="cs"/>
          <w:b/>
          <w:bCs/>
          <w:sz w:val="32"/>
          <w:szCs w:val="28"/>
          <w:rtl/>
          <w:lang w:bidi="fa-IR"/>
        </w:rPr>
        <w:t>ؤس</w:t>
      </w:r>
      <w:r w:rsidR="002C09D5" w:rsidRPr="00FE29DC">
        <w:rPr>
          <w:rFonts w:cs="B Badr" w:hint="cs"/>
          <w:b/>
          <w:bCs/>
          <w:sz w:val="32"/>
          <w:szCs w:val="28"/>
          <w:rtl/>
          <w:lang w:bidi="fa-IR"/>
        </w:rPr>
        <w:t>ِ</w:t>
      </w:r>
      <w:r w:rsidRPr="00FE29DC">
        <w:rPr>
          <w:rFonts w:cs="B Badr" w:hint="cs"/>
          <w:b/>
          <w:bCs/>
          <w:sz w:val="32"/>
          <w:szCs w:val="28"/>
          <w:rtl/>
          <w:lang w:bidi="fa-IR"/>
        </w:rPr>
        <w:t>ک</w:t>
      </w:r>
      <w:r w:rsidR="002C09D5" w:rsidRPr="00FE29DC">
        <w:rPr>
          <w:rFonts w:cs="B Badr" w:hint="cs"/>
          <w:b/>
          <w:bCs/>
          <w:sz w:val="32"/>
          <w:szCs w:val="28"/>
          <w:rtl/>
          <w:lang w:bidi="fa-IR"/>
        </w:rPr>
        <w:t>ِ</w:t>
      </w:r>
      <w:r w:rsidRPr="00FE29DC">
        <w:rPr>
          <w:rFonts w:cs="B Badr" w:hint="cs"/>
          <w:b/>
          <w:bCs/>
          <w:sz w:val="32"/>
          <w:szCs w:val="28"/>
          <w:rtl/>
          <w:lang w:bidi="fa-IR"/>
        </w:rPr>
        <w:t>م</w:t>
      </w:r>
      <w:r w:rsidR="002C09D5" w:rsidRPr="00FE29DC">
        <w:rPr>
          <w:rFonts w:cs="B Badr" w:hint="cs"/>
          <w:b/>
          <w:bCs/>
          <w:sz w:val="32"/>
          <w:szCs w:val="28"/>
          <w:rtl/>
          <w:lang w:bidi="fa-IR"/>
        </w:rPr>
        <w:t>ُ</w:t>
      </w:r>
      <w:r w:rsidRPr="00FE29DC">
        <w:rPr>
          <w:rFonts w:cs="B Badr" w:hint="cs"/>
          <w:b/>
          <w:bCs/>
          <w:sz w:val="32"/>
          <w:szCs w:val="28"/>
          <w:rtl/>
          <w:lang w:bidi="fa-IR"/>
        </w:rPr>
        <w:t xml:space="preserve"> و</w:t>
      </w:r>
      <w:r w:rsidR="002C09D5" w:rsidRPr="00FE29DC">
        <w:rPr>
          <w:rFonts w:cs="B Badr" w:hint="cs"/>
          <w:b/>
          <w:bCs/>
          <w:sz w:val="32"/>
          <w:szCs w:val="28"/>
          <w:rtl/>
          <w:lang w:bidi="fa-IR"/>
        </w:rPr>
        <w:t>َ</w:t>
      </w:r>
      <w:r w:rsidRPr="00FE29DC">
        <w:rPr>
          <w:rFonts w:cs="B Badr" w:hint="cs"/>
          <w:b/>
          <w:bCs/>
          <w:sz w:val="32"/>
          <w:szCs w:val="28"/>
          <w:rtl/>
          <w:lang w:bidi="fa-IR"/>
        </w:rPr>
        <w:t xml:space="preserve"> أر</w:t>
      </w:r>
      <w:r w:rsidR="002C09D5" w:rsidRPr="00FE29DC">
        <w:rPr>
          <w:rFonts w:cs="B Badr" w:hint="cs"/>
          <w:b/>
          <w:bCs/>
          <w:sz w:val="32"/>
          <w:szCs w:val="28"/>
          <w:rtl/>
          <w:lang w:bidi="fa-IR"/>
        </w:rPr>
        <w:t>ْ</w:t>
      </w:r>
      <w:r w:rsidRPr="00FE29DC">
        <w:rPr>
          <w:rFonts w:cs="B Badr" w:hint="cs"/>
          <w:b/>
          <w:bCs/>
          <w:sz w:val="32"/>
          <w:szCs w:val="28"/>
          <w:rtl/>
          <w:lang w:bidi="fa-IR"/>
        </w:rPr>
        <w:t>ج</w:t>
      </w:r>
      <w:r w:rsidR="002C09D5" w:rsidRPr="00FE29DC">
        <w:rPr>
          <w:rFonts w:cs="B Badr" w:hint="cs"/>
          <w:b/>
          <w:bCs/>
          <w:sz w:val="32"/>
          <w:szCs w:val="28"/>
          <w:rtl/>
          <w:lang w:bidi="fa-IR"/>
        </w:rPr>
        <w:t>ُ</w:t>
      </w:r>
      <w:r w:rsidRPr="00FE29DC">
        <w:rPr>
          <w:rFonts w:cs="B Badr" w:hint="cs"/>
          <w:b/>
          <w:bCs/>
          <w:sz w:val="32"/>
          <w:szCs w:val="28"/>
          <w:rtl/>
          <w:lang w:bidi="fa-IR"/>
        </w:rPr>
        <w:t>ل</w:t>
      </w:r>
      <w:r w:rsidR="002C09D5" w:rsidRPr="00FE29DC">
        <w:rPr>
          <w:rFonts w:cs="B Badr" w:hint="cs"/>
          <w:b/>
          <w:bCs/>
          <w:sz w:val="32"/>
          <w:szCs w:val="28"/>
          <w:rtl/>
          <w:lang w:bidi="fa-IR"/>
        </w:rPr>
        <w:t>َ</w:t>
      </w:r>
      <w:r w:rsidRPr="00FE29DC">
        <w:rPr>
          <w:rFonts w:cs="B Badr" w:hint="cs"/>
          <w:b/>
          <w:bCs/>
          <w:sz w:val="32"/>
          <w:szCs w:val="28"/>
          <w:rtl/>
          <w:lang w:bidi="fa-IR"/>
        </w:rPr>
        <w:t>ک</w:t>
      </w:r>
      <w:r w:rsidR="002C09D5" w:rsidRPr="00FE29DC">
        <w:rPr>
          <w:rFonts w:cs="B Badr" w:hint="cs"/>
          <w:b/>
          <w:bCs/>
          <w:sz w:val="32"/>
          <w:szCs w:val="28"/>
          <w:rtl/>
          <w:lang w:bidi="fa-IR"/>
        </w:rPr>
        <w:t>ُ</w:t>
      </w:r>
      <w:r w:rsidRPr="00FE29DC">
        <w:rPr>
          <w:rFonts w:cs="B Badr" w:hint="cs"/>
          <w:b/>
          <w:bCs/>
          <w:sz w:val="32"/>
          <w:szCs w:val="28"/>
          <w:rtl/>
          <w:lang w:bidi="fa-IR"/>
        </w:rPr>
        <w:t>م</w:t>
      </w:r>
      <w:r w:rsidR="002C09D5" w:rsidRPr="00FE29DC">
        <w:rPr>
          <w:rFonts w:cs="B Badr" w:hint="cs"/>
          <w:b/>
          <w:bCs/>
          <w:sz w:val="32"/>
          <w:szCs w:val="28"/>
          <w:rtl/>
          <w:lang w:bidi="fa-IR"/>
        </w:rPr>
        <w:t>ْ</w:t>
      </w:r>
      <w:r w:rsidRPr="00FE29DC">
        <w:rPr>
          <w:rFonts w:cs="B Badr" w:hint="cs"/>
          <w:b/>
          <w:bCs/>
          <w:sz w:val="32"/>
          <w:szCs w:val="28"/>
          <w:rtl/>
          <w:lang w:bidi="fa-IR"/>
        </w:rPr>
        <w:t xml:space="preserve"> إ</w:t>
      </w:r>
      <w:r w:rsidR="002C09D5" w:rsidRPr="00FE29DC">
        <w:rPr>
          <w:rFonts w:cs="B Badr" w:hint="cs"/>
          <w:b/>
          <w:bCs/>
          <w:sz w:val="32"/>
          <w:szCs w:val="28"/>
          <w:rtl/>
          <w:lang w:bidi="fa-IR"/>
        </w:rPr>
        <w:t>ِ</w:t>
      </w:r>
      <w:r w:rsidRPr="00FE29DC">
        <w:rPr>
          <w:rFonts w:cs="B Badr" w:hint="cs"/>
          <w:b/>
          <w:bCs/>
          <w:sz w:val="32"/>
          <w:szCs w:val="28"/>
          <w:rtl/>
          <w:lang w:bidi="fa-IR"/>
        </w:rPr>
        <w:t>ل</w:t>
      </w:r>
      <w:r w:rsidR="002C09D5" w:rsidRPr="00FE29DC">
        <w:rPr>
          <w:rFonts w:cs="B Badr" w:hint="cs"/>
          <w:b/>
          <w:bCs/>
          <w:sz w:val="32"/>
          <w:szCs w:val="28"/>
          <w:rtl/>
          <w:lang w:bidi="fa-IR"/>
        </w:rPr>
        <w:t>َ</w:t>
      </w:r>
      <w:r w:rsidRPr="00FE29DC">
        <w:rPr>
          <w:rFonts w:cs="B Badr" w:hint="cs"/>
          <w:b/>
          <w:bCs/>
          <w:sz w:val="32"/>
          <w:szCs w:val="28"/>
          <w:rtl/>
          <w:lang w:bidi="fa-IR"/>
        </w:rPr>
        <w:t>ی</w:t>
      </w:r>
      <w:r w:rsidR="002C09D5" w:rsidRPr="00FE29DC">
        <w:rPr>
          <w:rFonts w:cs="B Badr" w:hint="cs"/>
          <w:b/>
          <w:bCs/>
          <w:sz w:val="32"/>
          <w:szCs w:val="28"/>
          <w:rtl/>
          <w:lang w:bidi="fa-IR"/>
        </w:rPr>
        <w:t xml:space="preserve"> </w:t>
      </w:r>
      <w:r w:rsidRPr="00FE29DC">
        <w:rPr>
          <w:rFonts w:cs="B Badr" w:hint="cs"/>
          <w:b/>
          <w:bCs/>
          <w:sz w:val="32"/>
          <w:szCs w:val="28"/>
          <w:rtl/>
          <w:lang w:bidi="fa-IR"/>
        </w:rPr>
        <w:t>الک</w:t>
      </w:r>
      <w:r w:rsidR="002C09D5" w:rsidRPr="00FE29DC">
        <w:rPr>
          <w:rFonts w:cs="B Badr" w:hint="cs"/>
          <w:b/>
          <w:bCs/>
          <w:sz w:val="32"/>
          <w:szCs w:val="28"/>
          <w:rtl/>
          <w:lang w:bidi="fa-IR"/>
        </w:rPr>
        <w:t>َ</w:t>
      </w:r>
      <w:r w:rsidRPr="00FE29DC">
        <w:rPr>
          <w:rFonts w:cs="B Badr" w:hint="cs"/>
          <w:b/>
          <w:bCs/>
          <w:sz w:val="32"/>
          <w:szCs w:val="28"/>
          <w:rtl/>
          <w:lang w:bidi="fa-IR"/>
        </w:rPr>
        <w:t>ع</w:t>
      </w:r>
      <w:r w:rsidR="002C09D5" w:rsidRPr="00FE29DC">
        <w:rPr>
          <w:rFonts w:cs="B Badr" w:hint="cs"/>
          <w:b/>
          <w:bCs/>
          <w:sz w:val="32"/>
          <w:szCs w:val="28"/>
          <w:rtl/>
          <w:lang w:bidi="fa-IR"/>
        </w:rPr>
        <w:t>ْ</w:t>
      </w:r>
      <w:r w:rsidRPr="00FE29DC">
        <w:rPr>
          <w:rFonts w:cs="B Badr" w:hint="cs"/>
          <w:b/>
          <w:bCs/>
          <w:sz w:val="32"/>
          <w:szCs w:val="28"/>
          <w:rtl/>
          <w:lang w:bidi="fa-IR"/>
        </w:rPr>
        <w:t>ب</w:t>
      </w:r>
      <w:r w:rsidR="002C09D5" w:rsidRPr="00FE29DC">
        <w:rPr>
          <w:rFonts w:cs="B Badr" w:hint="cs"/>
          <w:b/>
          <w:bCs/>
          <w:sz w:val="32"/>
          <w:szCs w:val="28"/>
          <w:rtl/>
          <w:lang w:bidi="fa-IR"/>
        </w:rPr>
        <w:t>َ</w:t>
      </w:r>
      <w:r w:rsidRPr="00FE29DC">
        <w:rPr>
          <w:rFonts w:cs="B Badr" w:hint="cs"/>
          <w:b/>
          <w:bCs/>
          <w:sz w:val="32"/>
          <w:szCs w:val="28"/>
          <w:rtl/>
          <w:lang w:bidi="fa-IR"/>
        </w:rPr>
        <w:t>ی</w:t>
      </w:r>
      <w:r w:rsidR="002C09D5" w:rsidRPr="00FE29DC">
        <w:rPr>
          <w:rFonts w:cs="B Badr" w:hint="cs"/>
          <w:b/>
          <w:bCs/>
          <w:sz w:val="32"/>
          <w:szCs w:val="28"/>
          <w:rtl/>
          <w:lang w:bidi="fa-IR"/>
        </w:rPr>
        <w:t>ْ</w:t>
      </w:r>
      <w:r w:rsidRPr="00FE29DC">
        <w:rPr>
          <w:rFonts w:cs="B Badr" w:hint="cs"/>
          <w:b/>
          <w:bCs/>
          <w:sz w:val="32"/>
          <w:szCs w:val="28"/>
          <w:rtl/>
          <w:lang w:bidi="fa-IR"/>
        </w:rPr>
        <w:t>ن</w:t>
      </w:r>
      <w:r w:rsidR="002C09D5" w:rsidRPr="00FE29DC">
        <w:rPr>
          <w:rFonts w:cs="B Badr" w:hint="cs"/>
          <w:b/>
          <w:bCs/>
          <w:sz w:val="32"/>
          <w:szCs w:val="28"/>
          <w:rtl/>
          <w:lang w:bidi="fa-IR"/>
        </w:rPr>
        <w:t>ِ</w:t>
      </w:r>
      <w:r w:rsidRPr="00FE29DC">
        <w:rPr>
          <w:rFonts w:cs="B Badr" w:hint="cs"/>
          <w:b/>
          <w:bCs/>
          <w:sz w:val="32"/>
          <w:szCs w:val="28"/>
          <w:rtl/>
          <w:lang w:bidi="fa-IR"/>
        </w:rPr>
        <w:t xml:space="preserve">... </w:t>
      </w:r>
      <w:r w:rsidRPr="00FE29DC">
        <w:rPr>
          <w:rFonts w:cs="B Badr"/>
          <w:sz w:val="32"/>
          <w:szCs w:val="28"/>
          <w:rtl/>
          <w:lang w:bidi="fa-IR"/>
        </w:rPr>
        <w:sym w:font="AGA Arabesque" w:char="F028"/>
      </w:r>
      <w:r w:rsidR="009C7FEB">
        <w:rPr>
          <w:rFonts w:cs="B Badr" w:hint="cs"/>
          <w:sz w:val="32"/>
          <w:szCs w:val="28"/>
          <w:rtl/>
          <w:lang w:bidi="fa-IR"/>
        </w:rPr>
        <w:t xml:space="preserve"> </w:t>
      </w:r>
      <w:r w:rsidRPr="00FE29DC">
        <w:rPr>
          <w:rFonts w:cs="B Badr" w:hint="cs"/>
          <w:sz w:val="32"/>
          <w:szCs w:val="28"/>
          <w:rtl/>
          <w:lang w:bidi="fa-IR"/>
        </w:rPr>
        <w:tab/>
      </w:r>
      <w:r w:rsidRPr="00944222">
        <w:rPr>
          <w:rFonts w:cs="B Lotus" w:hint="cs"/>
          <w:sz w:val="32"/>
          <w:szCs w:val="24"/>
          <w:rtl/>
          <w:lang w:bidi="fa-IR"/>
        </w:rPr>
        <w:t>(مائده</w:t>
      </w:r>
      <w:r w:rsidR="004A1617">
        <w:rPr>
          <w:rFonts w:cs="B Lotus" w:hint="cs"/>
          <w:sz w:val="32"/>
          <w:szCs w:val="24"/>
          <w:rtl/>
          <w:lang w:bidi="fa-IR"/>
        </w:rPr>
        <w:t>:</w:t>
      </w:r>
      <w:r w:rsidRPr="00944222">
        <w:rPr>
          <w:rFonts w:cs="B Lotus" w:hint="cs"/>
          <w:sz w:val="32"/>
          <w:szCs w:val="24"/>
          <w:rtl/>
          <w:lang w:bidi="fa-IR"/>
        </w:rPr>
        <w:t xml:space="preserve"> </w:t>
      </w:r>
      <w:r w:rsidR="002C09D5" w:rsidRPr="00944222">
        <w:rPr>
          <w:rFonts w:cs="B Lotus" w:hint="cs"/>
          <w:sz w:val="32"/>
          <w:szCs w:val="24"/>
          <w:rtl/>
          <w:lang w:bidi="fa-IR"/>
        </w:rPr>
        <w:t>6</w:t>
      </w:r>
      <w:r w:rsidRPr="00944222">
        <w:rPr>
          <w:rFonts w:cs="B Lotus" w:hint="cs"/>
          <w:sz w:val="32"/>
          <w:szCs w:val="24"/>
          <w:rtl/>
          <w:lang w:bidi="fa-IR"/>
        </w:rPr>
        <w:t>)</w:t>
      </w:r>
    </w:p>
    <w:p w:rsidR="00FC3634" w:rsidRPr="000F309C" w:rsidRDefault="00FC3634" w:rsidP="002C09D5">
      <w:pPr>
        <w:ind w:left="1134"/>
        <w:jc w:val="both"/>
        <w:rPr>
          <w:rFonts w:cs="B Lotus" w:hint="cs"/>
          <w:sz w:val="26"/>
          <w:szCs w:val="26"/>
          <w:rtl/>
          <w:lang w:bidi="fa-IR"/>
        </w:rPr>
      </w:pPr>
      <w:r>
        <w:rPr>
          <w:rFonts w:cs="B Lotus" w:hint="cs"/>
          <w:sz w:val="26"/>
          <w:szCs w:val="26"/>
          <w:rtl/>
          <w:lang w:bidi="fa-IR"/>
        </w:rPr>
        <w:t>«</w:t>
      </w:r>
      <w:r w:rsidR="002C09D5">
        <w:rPr>
          <w:rFonts w:cs="B Lotus" w:hint="cs"/>
          <w:sz w:val="26"/>
          <w:szCs w:val="26"/>
          <w:rtl/>
          <w:lang w:bidi="fa-IR"/>
        </w:rPr>
        <w:t xml:space="preserve">ای مؤمنان، هنگامی که خواستید نماز بخوانید (و وضو نداشتید) صورتها و دستهای خود را همراه با آرنجها بشویید و سرهای خود را مسح کنید و پاهای خود را همراه با قوزکهای آنها بشویید </w:t>
      </w:r>
      <w:r>
        <w:rPr>
          <w:rFonts w:cs="B Lotus" w:hint="cs"/>
          <w:sz w:val="26"/>
          <w:szCs w:val="26"/>
          <w:rtl/>
          <w:lang w:bidi="fa-IR"/>
        </w:rPr>
        <w:t>».</w:t>
      </w:r>
    </w:p>
    <w:p w:rsidR="002C09D5" w:rsidRDefault="002C09D5" w:rsidP="00FE29DC">
      <w:pPr>
        <w:spacing w:line="228" w:lineRule="auto"/>
        <w:ind w:firstLine="284"/>
        <w:jc w:val="lowKashida"/>
        <w:rPr>
          <w:rFonts w:cs="B Lotus" w:hint="cs"/>
          <w:sz w:val="28"/>
          <w:szCs w:val="28"/>
          <w:rtl/>
          <w:lang w:bidi="fa-IR"/>
        </w:rPr>
      </w:pPr>
      <w:r>
        <w:rPr>
          <w:rFonts w:cs="B Lotus" w:hint="cs"/>
          <w:sz w:val="28"/>
          <w:szCs w:val="28"/>
          <w:rtl/>
          <w:lang w:bidi="fa-IR"/>
        </w:rPr>
        <w:t>دلیل اینکه مضمضه و استنشاق جزو شستن صورت بحساب می‌آیند و انجام آن واجب است، اینست که خداوند متعال در قرآن کریم به شستن صورت امر فرموده و ثابت شده که پیامبر</w:t>
      </w:r>
      <w:r w:rsidRPr="00196138">
        <w:rPr>
          <w:rFonts w:cs="B Lotus" w:hint="cs"/>
          <w:sz w:val="28"/>
          <w:szCs w:val="28"/>
          <w:rtl/>
          <w:lang w:bidi="fa-IR"/>
        </w:rPr>
        <w:sym w:font="AGA Arabesque" w:char="F072"/>
      </w:r>
      <w:r>
        <w:rPr>
          <w:rFonts w:cs="B Lotus" w:hint="cs"/>
          <w:sz w:val="28"/>
          <w:szCs w:val="28"/>
          <w:rtl/>
          <w:lang w:bidi="fa-IR"/>
        </w:rPr>
        <w:t xml:space="preserve"> هم همواره هنگام وضو گرفتن، آنها را انجام داده است و تمام کسانی که چگونگی وضوی پیامبر</w:t>
      </w:r>
      <w:r w:rsidRPr="00196138">
        <w:rPr>
          <w:rFonts w:cs="B Lotus" w:hint="cs"/>
          <w:sz w:val="28"/>
          <w:szCs w:val="28"/>
          <w:rtl/>
          <w:lang w:bidi="fa-IR"/>
        </w:rPr>
        <w:sym w:font="AGA Arabesque" w:char="F072"/>
      </w:r>
      <w:r>
        <w:rPr>
          <w:rFonts w:cs="B Lotus" w:hint="cs"/>
          <w:sz w:val="28"/>
          <w:szCs w:val="28"/>
          <w:rtl/>
          <w:lang w:bidi="fa-IR"/>
        </w:rPr>
        <w:t xml:space="preserve"> را بیان کرده‌اند، مواظبت ایشان بر مضمضه و استنشاق را هم روایت کرده‌اند و این دلالت می‌کند بر اینکه شستن صورت که در قرآن به آن امر شده است شامل مضمضه و استنشاق هم می‌شود.</w:t>
      </w:r>
      <w:r w:rsidR="00FB775D" w:rsidRPr="00485CB6">
        <w:rPr>
          <w:rStyle w:val="FootnoteReference"/>
          <w:sz w:val="28"/>
          <w:szCs w:val="28"/>
          <w:rtl/>
          <w:lang w:bidi="fa-IR"/>
        </w:rPr>
        <w:footnoteReference w:id="90"/>
      </w:r>
    </w:p>
    <w:p w:rsidR="002C09D5" w:rsidRDefault="002C09D5" w:rsidP="00FE29DC">
      <w:pPr>
        <w:spacing w:line="228" w:lineRule="auto"/>
        <w:ind w:firstLine="284"/>
        <w:jc w:val="lowKashida"/>
        <w:rPr>
          <w:rFonts w:cs="B Lotus" w:hint="cs"/>
          <w:sz w:val="28"/>
          <w:szCs w:val="28"/>
          <w:rtl/>
          <w:lang w:bidi="fa-IR"/>
        </w:rPr>
      </w:pPr>
      <w:r>
        <w:rPr>
          <w:rFonts w:cs="B Lotus" w:hint="cs"/>
          <w:sz w:val="28"/>
          <w:szCs w:val="28"/>
          <w:rtl/>
          <w:lang w:bidi="fa-IR"/>
        </w:rPr>
        <w:t>پیامبر</w:t>
      </w:r>
      <w:r w:rsidRPr="00196138">
        <w:rPr>
          <w:rFonts w:cs="B Lotus" w:hint="cs"/>
          <w:sz w:val="28"/>
          <w:szCs w:val="28"/>
          <w:rtl/>
          <w:lang w:bidi="fa-IR"/>
        </w:rPr>
        <w:sym w:font="AGA Arabesque" w:char="F072"/>
      </w:r>
      <w:r>
        <w:rPr>
          <w:rFonts w:cs="B Lotus" w:hint="cs"/>
          <w:sz w:val="28"/>
          <w:szCs w:val="28"/>
          <w:rtl/>
          <w:lang w:bidi="fa-IR"/>
        </w:rPr>
        <w:t xml:space="preserve"> نیز به مضمضه و استنشاق دستور داده و می‌فرماید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(إذا توضأ أحدکم فلیجعل فی أنفه ماء ثم لیستنثر)</w:t>
      </w:r>
      <w:r w:rsidR="00FB775D" w:rsidRPr="00485CB6">
        <w:rPr>
          <w:rStyle w:val="FootnoteReference"/>
          <w:sz w:val="28"/>
          <w:szCs w:val="28"/>
          <w:rtl/>
          <w:lang w:bidi="fa-IR"/>
        </w:rPr>
        <w:footnoteReference w:id="91"/>
      </w:r>
      <w:r>
        <w:rPr>
          <w:rFonts w:cs="B Lotus" w:hint="cs"/>
          <w:sz w:val="28"/>
          <w:szCs w:val="28"/>
          <w:rtl/>
          <w:lang w:bidi="fa-IR"/>
        </w:rPr>
        <w:t xml:space="preserve"> «هرگاه یکی از شما وضوگرفت در بینی‌اش آب فرو کند و سپس آن را بیرون کند».</w:t>
      </w:r>
    </w:p>
    <w:p w:rsidR="002C09D5" w:rsidRDefault="002C09D5" w:rsidP="00FE29DC">
      <w:pPr>
        <w:spacing w:line="228" w:lineRule="auto"/>
        <w:ind w:firstLine="284"/>
        <w:jc w:val="lowKashida"/>
        <w:rPr>
          <w:rFonts w:cs="B Lotus" w:hint="cs"/>
          <w:sz w:val="28"/>
          <w:szCs w:val="28"/>
          <w:rtl/>
          <w:lang w:bidi="fa-IR"/>
        </w:rPr>
      </w:pPr>
      <w:r>
        <w:rPr>
          <w:rFonts w:cs="B Lotus" w:hint="cs"/>
          <w:sz w:val="28"/>
          <w:szCs w:val="28"/>
          <w:rtl/>
          <w:lang w:bidi="fa-IR"/>
        </w:rPr>
        <w:t>و می‌فرماید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(و بالغ فی الاستنشاقإلا أن تکون صائما)</w:t>
      </w:r>
      <w:r w:rsidR="00FB775D" w:rsidRPr="00485CB6">
        <w:rPr>
          <w:rStyle w:val="FootnoteReference"/>
          <w:sz w:val="28"/>
          <w:szCs w:val="28"/>
          <w:rtl/>
          <w:lang w:bidi="fa-IR"/>
        </w:rPr>
        <w:footnoteReference w:id="92"/>
      </w:r>
      <w:r>
        <w:rPr>
          <w:rFonts w:cs="B Lotus" w:hint="cs"/>
          <w:sz w:val="28"/>
          <w:szCs w:val="28"/>
          <w:rtl/>
          <w:lang w:bidi="fa-IR"/>
        </w:rPr>
        <w:t xml:space="preserve"> «در استنشاق مبالغه کن مگر اینکه روزه باشی».</w:t>
      </w:r>
    </w:p>
    <w:p w:rsidR="00AF467C" w:rsidRDefault="002C09D5" w:rsidP="00FE29DC">
      <w:pPr>
        <w:spacing w:line="228" w:lineRule="auto"/>
        <w:ind w:firstLine="284"/>
        <w:jc w:val="lowKashida"/>
        <w:rPr>
          <w:rFonts w:cs="B Lotus" w:hint="cs"/>
          <w:sz w:val="28"/>
          <w:szCs w:val="28"/>
          <w:rtl/>
          <w:lang w:bidi="fa-IR"/>
        </w:rPr>
      </w:pPr>
      <w:r>
        <w:rPr>
          <w:rFonts w:cs="B Lotus" w:hint="cs"/>
          <w:sz w:val="28"/>
          <w:szCs w:val="28"/>
          <w:rtl/>
          <w:lang w:bidi="fa-IR"/>
        </w:rPr>
        <w:t>و می‌</w:t>
      </w:r>
      <w:r w:rsidR="00AF467C">
        <w:rPr>
          <w:rFonts w:cs="B Lotus" w:hint="cs"/>
          <w:sz w:val="28"/>
          <w:szCs w:val="28"/>
          <w:rtl/>
          <w:lang w:bidi="fa-IR"/>
        </w:rPr>
        <w:t>فرماید</w:t>
      </w:r>
      <w:r w:rsidR="004A1617">
        <w:rPr>
          <w:rFonts w:cs="B Lotus" w:hint="cs"/>
          <w:sz w:val="28"/>
          <w:szCs w:val="28"/>
          <w:rtl/>
          <w:lang w:bidi="fa-IR"/>
        </w:rPr>
        <w:t>:</w:t>
      </w:r>
      <w:r w:rsidR="00AF467C">
        <w:rPr>
          <w:rFonts w:cs="B Lotus" w:hint="cs"/>
          <w:sz w:val="28"/>
          <w:szCs w:val="28"/>
          <w:rtl/>
          <w:lang w:bidi="fa-IR"/>
        </w:rPr>
        <w:t xml:space="preserve"> </w:t>
      </w:r>
      <w:r w:rsidR="00AF467C" w:rsidRPr="00FE29DC">
        <w:rPr>
          <w:rFonts w:cs="B Badr" w:hint="cs"/>
          <w:b/>
          <w:bCs/>
          <w:sz w:val="32"/>
          <w:szCs w:val="28"/>
          <w:rtl/>
          <w:lang w:bidi="fa-IR"/>
        </w:rPr>
        <w:t>(إذا توضأت فمضمض)</w:t>
      </w:r>
      <w:r w:rsidR="00FB775D" w:rsidRPr="00485CB6">
        <w:rPr>
          <w:rStyle w:val="FootnoteReference"/>
          <w:sz w:val="28"/>
          <w:szCs w:val="28"/>
          <w:rtl/>
          <w:lang w:bidi="fa-IR"/>
        </w:rPr>
        <w:footnoteReference w:id="93"/>
      </w:r>
      <w:r w:rsidR="00AF467C">
        <w:rPr>
          <w:rFonts w:cs="B Lotus" w:hint="cs"/>
          <w:sz w:val="28"/>
          <w:szCs w:val="28"/>
          <w:rtl/>
          <w:lang w:bidi="fa-IR"/>
        </w:rPr>
        <w:t>. «هرگاه وضو گرفتی مضمضه کن».</w:t>
      </w:r>
    </w:p>
    <w:p w:rsidR="00AF467C" w:rsidRDefault="00AF467C" w:rsidP="00FE29DC">
      <w:pPr>
        <w:spacing w:line="228" w:lineRule="auto"/>
        <w:ind w:firstLine="284"/>
        <w:jc w:val="lowKashida"/>
        <w:rPr>
          <w:rFonts w:cs="B Lotus" w:hint="cs"/>
          <w:sz w:val="28"/>
          <w:szCs w:val="28"/>
          <w:rtl/>
          <w:lang w:bidi="fa-IR"/>
        </w:rPr>
      </w:pPr>
      <w:r>
        <w:rPr>
          <w:rFonts w:cs="B Lotus" w:hint="cs"/>
          <w:sz w:val="28"/>
          <w:szCs w:val="28"/>
          <w:rtl/>
          <w:lang w:bidi="fa-IR"/>
        </w:rPr>
        <w:t xml:space="preserve">و دلیل وجوب مسح تمام سر این است که مسح در قرآن به صورت مجمل ذکر شده و برای بیان کردن آن به سنت نبوی مراجعه می‌شود، در صحیحین و دیگر کتب حدیث ثابت شده که </w:t>
      </w:r>
      <w:r w:rsidR="001060A9">
        <w:rPr>
          <w:rFonts w:cs="B Lotus" w:hint="cs"/>
          <w:sz w:val="28"/>
          <w:szCs w:val="28"/>
          <w:rtl/>
          <w:lang w:bidi="fa-IR"/>
        </w:rPr>
        <w:t>پیامبر</w:t>
      </w:r>
      <w:r w:rsidR="001060A9" w:rsidRPr="00196138">
        <w:rPr>
          <w:rFonts w:cs="B Lotus" w:hint="cs"/>
          <w:sz w:val="28"/>
          <w:szCs w:val="28"/>
          <w:rtl/>
          <w:lang w:bidi="fa-IR"/>
        </w:rPr>
        <w:sym w:font="AGA Arabesque" w:char="F072"/>
      </w:r>
      <w:r w:rsidR="001060A9">
        <w:rPr>
          <w:rFonts w:cs="B Lotus" w:hint="cs"/>
          <w:sz w:val="28"/>
          <w:szCs w:val="28"/>
          <w:rtl/>
          <w:lang w:bidi="fa-IR"/>
        </w:rPr>
        <w:t xml:space="preserve"> تمام سرش را مسح کرده است </w:t>
      </w:r>
      <w:r w:rsidR="005E7776">
        <w:rPr>
          <w:rFonts w:cs="B Lotus" w:hint="cs"/>
          <w:sz w:val="28"/>
          <w:szCs w:val="28"/>
          <w:rtl/>
          <w:lang w:bidi="fa-IR"/>
        </w:rPr>
        <w:t>و این دلالت می‌کند بر اینکه مسح</w:t>
      </w:r>
      <w:r w:rsidR="001060A9">
        <w:rPr>
          <w:rFonts w:cs="B Lotus" w:hint="cs"/>
          <w:sz w:val="28"/>
          <w:szCs w:val="28"/>
          <w:rtl/>
          <w:lang w:bidi="fa-IR"/>
        </w:rPr>
        <w:t xml:space="preserve"> تمام سر واجب است.</w:t>
      </w:r>
    </w:p>
    <w:p w:rsidR="001060A9" w:rsidRDefault="001060A9" w:rsidP="00FE29DC">
      <w:pPr>
        <w:spacing w:line="228" w:lineRule="auto"/>
        <w:ind w:firstLine="284"/>
        <w:jc w:val="lowKashida"/>
        <w:rPr>
          <w:rFonts w:cs="B Lotus" w:hint="cs"/>
          <w:sz w:val="28"/>
          <w:szCs w:val="28"/>
          <w:rtl/>
          <w:lang w:bidi="fa-IR"/>
        </w:rPr>
      </w:pPr>
      <w:r>
        <w:rPr>
          <w:rFonts w:cs="B Lotus" w:hint="cs"/>
          <w:sz w:val="28"/>
          <w:szCs w:val="28"/>
          <w:rtl/>
          <w:lang w:bidi="fa-IR"/>
        </w:rPr>
        <w:t>اگر گفته شود که حدیث مغیره بیانگر این است که پیامبر</w:t>
      </w:r>
      <w:r w:rsidRPr="00196138">
        <w:rPr>
          <w:rFonts w:cs="B Lotus" w:hint="cs"/>
          <w:sz w:val="28"/>
          <w:szCs w:val="28"/>
          <w:rtl/>
          <w:lang w:bidi="fa-IR"/>
        </w:rPr>
        <w:sym w:font="AGA Arabesque" w:char="F072"/>
      </w:r>
      <w:r>
        <w:rPr>
          <w:rFonts w:cs="B Lotus" w:hint="cs"/>
          <w:sz w:val="28"/>
          <w:szCs w:val="28"/>
          <w:rtl/>
          <w:lang w:bidi="fa-IR"/>
        </w:rPr>
        <w:t xml:space="preserve"> پیشانی و عمامه‌اش را مسح کرده جواب این است که</w:t>
      </w:r>
      <w:r w:rsidR="004A1617">
        <w:rPr>
          <w:rFonts w:cs="B Lotus" w:hint="cs"/>
          <w:sz w:val="28"/>
          <w:szCs w:val="28"/>
          <w:rtl/>
          <w:lang w:bidi="fa-IR"/>
        </w:rPr>
        <w:t>:</w:t>
      </w:r>
      <w:r>
        <w:rPr>
          <w:rFonts w:cs="B Lotus" w:hint="cs"/>
          <w:sz w:val="28"/>
          <w:szCs w:val="28"/>
          <w:rtl/>
          <w:lang w:bidi="fa-IR"/>
        </w:rPr>
        <w:t xml:space="preserve"> </w:t>
      </w:r>
    </w:p>
    <w:p w:rsidR="001060A9" w:rsidRDefault="001060A9" w:rsidP="00FE29DC">
      <w:pPr>
        <w:spacing w:line="228" w:lineRule="auto"/>
        <w:ind w:firstLine="284"/>
        <w:jc w:val="lowKashida"/>
        <w:rPr>
          <w:rFonts w:cs="B Lotus" w:hint="cs"/>
          <w:sz w:val="28"/>
          <w:szCs w:val="28"/>
          <w:rtl/>
          <w:lang w:bidi="fa-IR"/>
        </w:rPr>
      </w:pPr>
      <w:r>
        <w:rPr>
          <w:rFonts w:cs="B Lotus" w:hint="cs"/>
          <w:sz w:val="28"/>
          <w:szCs w:val="28"/>
          <w:rtl/>
          <w:lang w:bidi="fa-IR"/>
        </w:rPr>
        <w:t>به این دلیل پیامبر</w:t>
      </w:r>
      <w:r w:rsidRPr="00196138">
        <w:rPr>
          <w:rFonts w:cs="B Lotus" w:hint="cs"/>
          <w:sz w:val="28"/>
          <w:szCs w:val="28"/>
          <w:rtl/>
          <w:lang w:bidi="fa-IR"/>
        </w:rPr>
        <w:sym w:font="AGA Arabesque" w:char="F072"/>
      </w:r>
      <w:r>
        <w:rPr>
          <w:rFonts w:cs="B Lotus" w:hint="cs"/>
          <w:sz w:val="28"/>
          <w:szCs w:val="28"/>
          <w:rtl/>
          <w:lang w:bidi="fa-IR"/>
        </w:rPr>
        <w:t xml:space="preserve"> به مسح پیشانی بسنده کرده است؛ چون مسح بقیه سرش را بامسح عمامه کامل کرده است، ما هم این نظریه را قبول داریم و در این حدیث دلیلی بر صحت اکتفا به مسح پیشانی</w:t>
      </w:r>
      <w:r w:rsidR="00400BA1">
        <w:rPr>
          <w:rFonts w:cs="B Lotus" w:hint="cs"/>
          <w:sz w:val="28"/>
          <w:szCs w:val="28"/>
          <w:rtl/>
          <w:lang w:bidi="fa-IR"/>
        </w:rPr>
        <w:t xml:space="preserve"> </w:t>
      </w:r>
      <w:r>
        <w:rPr>
          <w:rFonts w:cs="B Lotus" w:hint="cs"/>
          <w:sz w:val="28"/>
          <w:szCs w:val="28"/>
          <w:rtl/>
          <w:lang w:bidi="fa-IR"/>
        </w:rPr>
        <w:t>یا قسمتی از سر بدون تکمیل آن با مسح عمامه وجود ندارد.</w:t>
      </w:r>
      <w:r w:rsidR="00FB775D" w:rsidRPr="00485CB6">
        <w:rPr>
          <w:rStyle w:val="FootnoteReference"/>
          <w:sz w:val="28"/>
          <w:szCs w:val="28"/>
          <w:rtl/>
          <w:lang w:bidi="fa-IR"/>
        </w:rPr>
        <w:footnoteReference w:id="94"/>
      </w:r>
    </w:p>
    <w:p w:rsidR="001060A9" w:rsidRDefault="001060A9" w:rsidP="00FE29DC">
      <w:pPr>
        <w:spacing w:line="228" w:lineRule="auto"/>
        <w:ind w:firstLine="284"/>
        <w:jc w:val="lowKashida"/>
        <w:rPr>
          <w:rFonts w:cs="B Lotus" w:hint="cs"/>
          <w:sz w:val="28"/>
          <w:szCs w:val="28"/>
          <w:rtl/>
          <w:lang w:bidi="fa-IR"/>
        </w:rPr>
      </w:pPr>
      <w:r>
        <w:rPr>
          <w:rFonts w:cs="B Lotus" w:hint="cs"/>
          <w:sz w:val="28"/>
          <w:szCs w:val="28"/>
          <w:rtl/>
          <w:lang w:bidi="fa-IR"/>
        </w:rPr>
        <w:t>بنابراین نتیجه می‌گیریم که مسح تمام سر واجب است و شخص می‌تواند تنها سر و یا تنها عمامه و یا سر و عمامه را با هم مسح کند.</w:t>
      </w:r>
    </w:p>
    <w:p w:rsidR="001060A9" w:rsidRDefault="001060A9" w:rsidP="00FE29DC">
      <w:pPr>
        <w:spacing w:line="228" w:lineRule="auto"/>
        <w:ind w:firstLine="284"/>
        <w:jc w:val="lowKashida"/>
        <w:rPr>
          <w:rFonts w:cs="B Lotus" w:hint="cs"/>
          <w:sz w:val="28"/>
          <w:szCs w:val="28"/>
          <w:rtl/>
          <w:lang w:bidi="fa-IR"/>
        </w:rPr>
      </w:pPr>
      <w:r>
        <w:rPr>
          <w:rFonts w:cs="B Lotus" w:hint="cs"/>
          <w:sz w:val="28"/>
          <w:szCs w:val="28"/>
          <w:rtl/>
          <w:lang w:bidi="fa-IR"/>
        </w:rPr>
        <w:t>و دلیل اینکه گوشها جزو سر به حساب می‌آیند و مسح آنها واجب است، حدیثی است که از پیامبر</w:t>
      </w:r>
      <w:r w:rsidRPr="00196138">
        <w:rPr>
          <w:rFonts w:cs="B Lotus" w:hint="cs"/>
          <w:sz w:val="28"/>
          <w:szCs w:val="28"/>
          <w:rtl/>
          <w:lang w:bidi="fa-IR"/>
        </w:rPr>
        <w:sym w:font="AGA Arabesque" w:char="F072"/>
      </w:r>
      <w:r>
        <w:rPr>
          <w:rFonts w:cs="B Lotus" w:hint="cs"/>
          <w:sz w:val="28"/>
          <w:szCs w:val="28"/>
          <w:rtl/>
          <w:lang w:bidi="fa-IR"/>
        </w:rPr>
        <w:t xml:space="preserve"> ثابت است که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(الأذنان من الرأس)</w:t>
      </w:r>
      <w:r w:rsidR="00FB775D" w:rsidRPr="00485CB6">
        <w:rPr>
          <w:rStyle w:val="FootnoteReference"/>
          <w:sz w:val="28"/>
          <w:szCs w:val="28"/>
          <w:rtl/>
          <w:lang w:bidi="fa-IR"/>
        </w:rPr>
        <w:footnoteReference w:id="95"/>
      </w:r>
      <w:r>
        <w:rPr>
          <w:rFonts w:cs="B Lotus" w:hint="cs"/>
          <w:sz w:val="28"/>
          <w:szCs w:val="28"/>
          <w:rtl/>
          <w:lang w:bidi="fa-IR"/>
        </w:rPr>
        <w:t xml:space="preserve"> «گوشها جزو سر هستند».</w:t>
      </w:r>
    </w:p>
    <w:p w:rsidR="001060A9" w:rsidRDefault="001060A9" w:rsidP="00FE29DC">
      <w:pPr>
        <w:spacing w:line="228" w:lineRule="auto"/>
        <w:ind w:firstLine="284"/>
        <w:jc w:val="lowKashida"/>
        <w:rPr>
          <w:rFonts w:cs="B Lotus" w:hint="cs"/>
          <w:sz w:val="28"/>
          <w:szCs w:val="28"/>
          <w:rtl/>
          <w:lang w:bidi="fa-IR"/>
        </w:rPr>
      </w:pPr>
      <w:r>
        <w:rPr>
          <w:rFonts w:cs="B Lotus" w:hint="cs"/>
          <w:sz w:val="28"/>
          <w:szCs w:val="28"/>
          <w:rtl/>
          <w:lang w:bidi="fa-IR"/>
        </w:rPr>
        <w:t>5- خلال کردن ریش (آب را به تمام ریش رساندن)</w:t>
      </w:r>
      <w:r w:rsidR="004A1617">
        <w:rPr>
          <w:rFonts w:cs="B Lotus" w:hint="cs"/>
          <w:sz w:val="28"/>
          <w:szCs w:val="28"/>
          <w:rtl/>
          <w:lang w:bidi="fa-IR"/>
        </w:rPr>
        <w:t>:</w:t>
      </w:r>
      <w:r>
        <w:rPr>
          <w:rFonts w:cs="B Lotus" w:hint="cs"/>
          <w:sz w:val="28"/>
          <w:szCs w:val="28"/>
          <w:rtl/>
          <w:lang w:bidi="fa-IR"/>
        </w:rPr>
        <w:t xml:space="preserve"> </w:t>
      </w:r>
    </w:p>
    <w:p w:rsidR="001060A9" w:rsidRDefault="001060A9" w:rsidP="00FE29DC">
      <w:pPr>
        <w:spacing w:line="228" w:lineRule="auto"/>
        <w:ind w:firstLine="284"/>
        <w:jc w:val="lowKashida"/>
        <w:rPr>
          <w:rFonts w:cs="B Lotus" w:hint="cs"/>
          <w:sz w:val="28"/>
          <w:szCs w:val="28"/>
          <w:rtl/>
          <w:lang w:bidi="fa-IR"/>
        </w:rPr>
      </w:pPr>
      <w:r>
        <w:rPr>
          <w:rFonts w:cs="B Lotus" w:hint="cs"/>
          <w:sz w:val="28"/>
          <w:szCs w:val="28"/>
          <w:rtl/>
          <w:lang w:bidi="fa-IR"/>
        </w:rPr>
        <w:t>به دلیل حدیث انس بن مالک</w:t>
      </w:r>
      <w:r>
        <w:rPr>
          <w:rFonts w:cs="B Lotus" w:hint="cs"/>
          <w:sz w:val="28"/>
          <w:szCs w:val="28"/>
          <w:rtl/>
          <w:lang w:bidi="fa-IR"/>
        </w:rPr>
        <w:sym w:font="AGA Arabesque" w:char="F074"/>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کان إذا توضا أخذ کفا من ماءفادخله تحت حنکه فخلل به لحیته و قال</w:t>
      </w:r>
      <w:r w:rsidR="004A1617">
        <w:rPr>
          <w:rFonts w:cs="B Badr" w:hint="cs"/>
          <w:b/>
          <w:bCs/>
          <w:sz w:val="32"/>
          <w:szCs w:val="28"/>
          <w:rtl/>
          <w:lang w:bidi="fa-IR"/>
        </w:rPr>
        <w:t>:</w:t>
      </w:r>
      <w:r w:rsidRPr="00FE29DC">
        <w:rPr>
          <w:rFonts w:cs="B Badr" w:hint="cs"/>
          <w:b/>
          <w:bCs/>
          <w:sz w:val="32"/>
          <w:szCs w:val="28"/>
          <w:rtl/>
          <w:lang w:bidi="fa-IR"/>
        </w:rPr>
        <w:t xml:space="preserve"> هکذا أمرنی ربی عزوجل)</w:t>
      </w:r>
      <w:r w:rsidR="00FB775D" w:rsidRPr="00485CB6">
        <w:rPr>
          <w:rStyle w:val="FootnoteReference"/>
          <w:sz w:val="28"/>
          <w:szCs w:val="28"/>
          <w:rtl/>
          <w:lang w:bidi="fa-IR"/>
        </w:rPr>
        <w:footnoteReference w:id="96"/>
      </w:r>
      <w:r>
        <w:rPr>
          <w:rFonts w:cs="B Lotus" w:hint="cs"/>
          <w:sz w:val="28"/>
          <w:szCs w:val="28"/>
          <w:rtl/>
          <w:lang w:bidi="fa-IR"/>
        </w:rPr>
        <w:t xml:space="preserve"> «هرگاه پیامبر</w:t>
      </w:r>
      <w:r w:rsidRPr="00196138">
        <w:rPr>
          <w:rFonts w:cs="B Lotus" w:hint="cs"/>
          <w:sz w:val="28"/>
          <w:szCs w:val="28"/>
          <w:rtl/>
          <w:lang w:bidi="fa-IR"/>
        </w:rPr>
        <w:sym w:font="AGA Arabesque" w:char="F072"/>
      </w:r>
      <w:r>
        <w:rPr>
          <w:rFonts w:cs="B Lotus" w:hint="cs"/>
          <w:sz w:val="28"/>
          <w:szCs w:val="28"/>
          <w:rtl/>
          <w:lang w:bidi="fa-IR"/>
        </w:rPr>
        <w:t xml:space="preserve"> وضو می‌گرفت، مشتی آب برمی‌داشت و </w:t>
      </w:r>
      <w:r w:rsidR="00F415CC">
        <w:rPr>
          <w:rFonts w:cs="B Lotus" w:hint="cs"/>
          <w:sz w:val="28"/>
          <w:szCs w:val="28"/>
          <w:rtl/>
          <w:lang w:bidi="fa-IR"/>
        </w:rPr>
        <w:t>آن را زیر چانه‌اش وارد کرده ریشش را با آن خلال می‌کرد و می‌فرمود</w:t>
      </w:r>
      <w:r w:rsidR="004A1617">
        <w:rPr>
          <w:rFonts w:cs="B Lotus" w:hint="cs"/>
          <w:sz w:val="28"/>
          <w:szCs w:val="28"/>
          <w:rtl/>
          <w:lang w:bidi="fa-IR"/>
        </w:rPr>
        <w:t>:</w:t>
      </w:r>
      <w:r w:rsidR="00F415CC">
        <w:rPr>
          <w:rFonts w:cs="B Lotus" w:hint="cs"/>
          <w:sz w:val="28"/>
          <w:szCs w:val="28"/>
          <w:rtl/>
          <w:lang w:bidi="fa-IR"/>
        </w:rPr>
        <w:t xml:space="preserve"> پروردگارم اینچنین به من دستور داده است».</w:t>
      </w:r>
    </w:p>
    <w:p w:rsidR="00F415CC" w:rsidRDefault="00F415CC" w:rsidP="00FE29DC">
      <w:pPr>
        <w:spacing w:line="228" w:lineRule="auto"/>
        <w:ind w:firstLine="284"/>
        <w:jc w:val="lowKashida"/>
        <w:rPr>
          <w:rFonts w:cs="B Lotus" w:hint="cs"/>
          <w:sz w:val="28"/>
          <w:szCs w:val="28"/>
          <w:rtl/>
          <w:lang w:bidi="fa-IR"/>
        </w:rPr>
      </w:pPr>
      <w:r>
        <w:rPr>
          <w:rFonts w:cs="B Lotus" w:hint="cs"/>
          <w:sz w:val="28"/>
          <w:szCs w:val="28"/>
          <w:rtl/>
          <w:lang w:bidi="fa-IR"/>
        </w:rPr>
        <w:t>6- خلال کردن انگشتان دست و پا</w:t>
      </w:r>
      <w:r w:rsidR="004A1617">
        <w:rPr>
          <w:rFonts w:cs="B Lotus" w:hint="cs"/>
          <w:sz w:val="28"/>
          <w:szCs w:val="28"/>
          <w:rtl/>
          <w:lang w:bidi="fa-IR"/>
        </w:rPr>
        <w:t>:</w:t>
      </w:r>
      <w:r>
        <w:rPr>
          <w:rFonts w:cs="B Lotus" w:hint="cs"/>
          <w:sz w:val="28"/>
          <w:szCs w:val="28"/>
          <w:rtl/>
          <w:lang w:bidi="fa-IR"/>
        </w:rPr>
        <w:t xml:space="preserve"> </w:t>
      </w:r>
    </w:p>
    <w:p w:rsidR="007E7016" w:rsidRDefault="00F415CC" w:rsidP="00FE29DC">
      <w:pPr>
        <w:spacing w:line="228" w:lineRule="auto"/>
        <w:ind w:firstLine="284"/>
        <w:jc w:val="lowKashida"/>
        <w:rPr>
          <w:rFonts w:cs="B Lotus" w:hint="cs"/>
          <w:sz w:val="28"/>
          <w:szCs w:val="28"/>
          <w:rtl/>
          <w:lang w:bidi="fa-IR"/>
        </w:rPr>
      </w:pPr>
      <w:r>
        <w:rPr>
          <w:rFonts w:cs="B Lotus" w:hint="cs"/>
          <w:sz w:val="28"/>
          <w:szCs w:val="28"/>
          <w:rtl/>
          <w:lang w:bidi="fa-IR"/>
        </w:rPr>
        <w:t>به دلیل فر</w:t>
      </w:r>
      <w:r w:rsidR="005E7776">
        <w:rPr>
          <w:rFonts w:cs="B Lotus" w:hint="cs"/>
          <w:sz w:val="28"/>
          <w:szCs w:val="28"/>
          <w:rtl/>
          <w:lang w:bidi="fa-IR"/>
        </w:rPr>
        <w:t>م</w:t>
      </w:r>
      <w:r>
        <w:rPr>
          <w:rFonts w:cs="B Lotus" w:hint="cs"/>
          <w:sz w:val="28"/>
          <w:szCs w:val="28"/>
          <w:rtl/>
          <w:lang w:bidi="fa-IR"/>
        </w:rPr>
        <w:t>وده پیامبر</w:t>
      </w:r>
      <w:r w:rsidRPr="00196138">
        <w:rPr>
          <w:rFonts w:cs="B Lotus" w:hint="cs"/>
          <w:sz w:val="28"/>
          <w:szCs w:val="28"/>
          <w:rtl/>
          <w:lang w:bidi="fa-IR"/>
        </w:rPr>
        <w:sym w:font="AGA Arabesque" w:char="F072"/>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(اسبغ الوضوء و خلل بین الأصابع و بالغ فی الإ</w:t>
      </w:r>
      <w:r w:rsidR="007E7016" w:rsidRPr="00FE29DC">
        <w:rPr>
          <w:rFonts w:cs="B Badr" w:hint="cs"/>
          <w:b/>
          <w:bCs/>
          <w:sz w:val="32"/>
          <w:szCs w:val="28"/>
          <w:rtl/>
          <w:lang w:bidi="fa-IR"/>
        </w:rPr>
        <w:t>ستنشاق إلا أن تکون صائما)</w:t>
      </w:r>
      <w:r w:rsidR="00FB775D" w:rsidRPr="00485CB6">
        <w:rPr>
          <w:rStyle w:val="FootnoteReference"/>
          <w:sz w:val="28"/>
          <w:szCs w:val="28"/>
          <w:rtl/>
          <w:lang w:bidi="fa-IR"/>
        </w:rPr>
        <w:footnoteReference w:id="97"/>
      </w:r>
      <w:r w:rsidR="007E7016">
        <w:rPr>
          <w:rFonts w:cs="B Lotus" w:hint="cs"/>
          <w:sz w:val="28"/>
          <w:szCs w:val="28"/>
          <w:rtl/>
          <w:lang w:bidi="fa-IR"/>
        </w:rPr>
        <w:t>، «وضو را کامل بگیر و بین انگشتان را خلال کن و در استنشاق مبالغه کن مگر اینکه روزه باشی».</w:t>
      </w:r>
    </w:p>
    <w:p w:rsidR="00102819" w:rsidRDefault="00102819" w:rsidP="009C7FEB">
      <w:pPr>
        <w:pStyle w:val="a1"/>
        <w:rPr>
          <w:rFonts w:hint="cs"/>
          <w:rtl/>
        </w:rPr>
      </w:pPr>
      <w:bookmarkStart w:id="123" w:name="_Toc124849552"/>
      <w:bookmarkStart w:id="124" w:name="_Toc95172000"/>
      <w:bookmarkStart w:id="125" w:name="_Toc258663177"/>
      <w:bookmarkStart w:id="126" w:name="_Toc283249520"/>
      <w:r>
        <w:rPr>
          <w:rFonts w:hint="cs"/>
          <w:rtl/>
        </w:rPr>
        <w:t>سنتهای وضو</w:t>
      </w:r>
      <w:bookmarkEnd w:id="123"/>
      <w:bookmarkEnd w:id="124"/>
      <w:bookmarkEnd w:id="125"/>
      <w:bookmarkEnd w:id="126"/>
    </w:p>
    <w:p w:rsidR="00102819" w:rsidRDefault="00102819" w:rsidP="00FE29DC">
      <w:pPr>
        <w:spacing w:line="228" w:lineRule="auto"/>
        <w:ind w:firstLine="284"/>
        <w:jc w:val="lowKashida"/>
        <w:rPr>
          <w:rFonts w:cs="B Lotus" w:hint="cs"/>
          <w:sz w:val="28"/>
          <w:szCs w:val="28"/>
          <w:rtl/>
          <w:lang w:bidi="fa-IR"/>
        </w:rPr>
      </w:pPr>
      <w:r>
        <w:rPr>
          <w:rFonts w:cs="B Lotus" w:hint="cs"/>
          <w:sz w:val="28"/>
          <w:szCs w:val="28"/>
          <w:rtl/>
          <w:lang w:bidi="fa-IR"/>
        </w:rPr>
        <w:t>1- سواک کردن</w:t>
      </w:r>
      <w:r w:rsidR="004A1617">
        <w:rPr>
          <w:rFonts w:cs="B Lotus" w:hint="cs"/>
          <w:sz w:val="28"/>
          <w:szCs w:val="28"/>
          <w:rtl/>
          <w:lang w:bidi="fa-IR"/>
        </w:rPr>
        <w:t>:</w:t>
      </w:r>
      <w:r>
        <w:rPr>
          <w:rFonts w:cs="B Lotus" w:hint="cs"/>
          <w:sz w:val="28"/>
          <w:szCs w:val="28"/>
          <w:rtl/>
          <w:lang w:bidi="fa-IR"/>
        </w:rPr>
        <w:t xml:space="preserve"> </w:t>
      </w:r>
    </w:p>
    <w:p w:rsidR="00102819" w:rsidRDefault="00102819" w:rsidP="00FE29DC">
      <w:pPr>
        <w:spacing w:line="228" w:lineRule="auto"/>
        <w:ind w:firstLine="284"/>
        <w:jc w:val="lowKashida"/>
        <w:rPr>
          <w:rFonts w:cs="B Lotus" w:hint="cs"/>
          <w:sz w:val="28"/>
          <w:szCs w:val="28"/>
          <w:rtl/>
          <w:lang w:bidi="fa-IR"/>
        </w:rPr>
      </w:pPr>
      <w:r>
        <w:rPr>
          <w:rFonts w:cs="B Lotus" w:hint="cs"/>
          <w:sz w:val="28"/>
          <w:szCs w:val="28"/>
          <w:rtl/>
          <w:lang w:bidi="fa-IR"/>
        </w:rPr>
        <w:t>از ابوهریره</w:t>
      </w:r>
      <w:r>
        <w:rPr>
          <w:rFonts w:cs="B Lotus" w:hint="cs"/>
          <w:sz w:val="28"/>
          <w:szCs w:val="28"/>
          <w:rtl/>
          <w:lang w:bidi="fa-IR"/>
        </w:rPr>
        <w:sym w:font="AGA Arabesque" w:char="F074"/>
      </w:r>
      <w:r>
        <w:rPr>
          <w:rFonts w:cs="B Lotus" w:hint="cs"/>
          <w:sz w:val="28"/>
          <w:szCs w:val="28"/>
          <w:rtl/>
          <w:lang w:bidi="fa-IR"/>
        </w:rPr>
        <w:t xml:space="preserve">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p>
    <w:p w:rsidR="00901691" w:rsidRDefault="00102819"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 xml:space="preserve">(لولا أن أشق علی أمتی لأمرتهم بالسواک </w:t>
      </w:r>
      <w:r w:rsidR="00901691" w:rsidRPr="00FE29DC">
        <w:rPr>
          <w:rFonts w:cs="B Badr" w:hint="cs"/>
          <w:b/>
          <w:bCs/>
          <w:sz w:val="32"/>
          <w:szCs w:val="28"/>
          <w:rtl/>
          <w:lang w:bidi="fa-IR"/>
        </w:rPr>
        <w:t>مع کل وضوء)</w:t>
      </w:r>
      <w:r w:rsidR="00FB775D" w:rsidRPr="00485CB6">
        <w:rPr>
          <w:rStyle w:val="FootnoteReference"/>
          <w:sz w:val="28"/>
          <w:szCs w:val="28"/>
          <w:rtl/>
          <w:lang w:bidi="fa-IR"/>
        </w:rPr>
        <w:footnoteReference w:id="98"/>
      </w:r>
      <w:r w:rsidR="00901691">
        <w:rPr>
          <w:rFonts w:cs="B Lotus" w:hint="cs"/>
          <w:sz w:val="28"/>
          <w:szCs w:val="28"/>
          <w:rtl/>
          <w:lang w:bidi="fa-IR"/>
        </w:rPr>
        <w:t xml:space="preserve"> «اگربر امتم دشوار نمی‌دیدم، به آنها دستور می‌دادم که با هر وضویی سواک کنند».</w:t>
      </w:r>
    </w:p>
    <w:p w:rsidR="00901691" w:rsidRDefault="00901691" w:rsidP="00FE29DC">
      <w:pPr>
        <w:spacing w:line="228" w:lineRule="auto"/>
        <w:ind w:firstLine="284"/>
        <w:jc w:val="lowKashida"/>
        <w:rPr>
          <w:rFonts w:cs="B Lotus" w:hint="cs"/>
          <w:sz w:val="28"/>
          <w:szCs w:val="28"/>
          <w:rtl/>
          <w:lang w:bidi="fa-IR"/>
        </w:rPr>
      </w:pPr>
      <w:r>
        <w:rPr>
          <w:rFonts w:cs="B Lotus" w:hint="cs"/>
          <w:sz w:val="28"/>
          <w:szCs w:val="28"/>
          <w:rtl/>
          <w:lang w:bidi="fa-IR"/>
        </w:rPr>
        <w:t>2- سه بار شستن دو کف دست در ابتدای وضو</w:t>
      </w:r>
      <w:r w:rsidR="004A1617">
        <w:rPr>
          <w:rFonts w:cs="B Lotus" w:hint="cs"/>
          <w:sz w:val="28"/>
          <w:szCs w:val="28"/>
          <w:rtl/>
          <w:lang w:bidi="fa-IR"/>
        </w:rPr>
        <w:t>:</w:t>
      </w:r>
    </w:p>
    <w:p w:rsidR="00901691" w:rsidRDefault="00901691" w:rsidP="00FE29DC">
      <w:pPr>
        <w:spacing w:line="228" w:lineRule="auto"/>
        <w:ind w:firstLine="284"/>
        <w:jc w:val="lowKashida"/>
        <w:rPr>
          <w:rFonts w:cs="B Lotus" w:hint="cs"/>
          <w:sz w:val="28"/>
          <w:szCs w:val="28"/>
          <w:rtl/>
          <w:lang w:bidi="fa-IR"/>
        </w:rPr>
      </w:pPr>
      <w:r>
        <w:rPr>
          <w:rFonts w:cs="B Lotus" w:hint="cs"/>
          <w:sz w:val="28"/>
          <w:szCs w:val="28"/>
          <w:rtl/>
          <w:lang w:bidi="fa-IR"/>
        </w:rPr>
        <w:t>به دلیل حدیث عثمان</w:t>
      </w:r>
      <w:r>
        <w:rPr>
          <w:rFonts w:cs="B Lotus" w:hint="cs"/>
          <w:sz w:val="28"/>
          <w:szCs w:val="28"/>
          <w:rtl/>
          <w:lang w:bidi="fa-IR"/>
        </w:rPr>
        <w:sym w:font="AGA Arabesque" w:char="F074"/>
      </w:r>
      <w:r>
        <w:rPr>
          <w:rFonts w:cs="B Lotus" w:hint="cs"/>
          <w:sz w:val="28"/>
          <w:szCs w:val="28"/>
          <w:rtl/>
          <w:lang w:bidi="fa-IR"/>
        </w:rPr>
        <w:t xml:space="preserve"> که در آن آمده پیامبر</w:t>
      </w:r>
      <w:r w:rsidRPr="00196138">
        <w:rPr>
          <w:rFonts w:cs="B Lotus" w:hint="cs"/>
          <w:sz w:val="28"/>
          <w:szCs w:val="28"/>
          <w:rtl/>
          <w:lang w:bidi="fa-IR"/>
        </w:rPr>
        <w:sym w:font="AGA Arabesque" w:char="F072"/>
      </w:r>
      <w:r w:rsidR="005E7776">
        <w:rPr>
          <w:rFonts w:cs="B Lotus" w:hint="cs"/>
          <w:sz w:val="28"/>
          <w:szCs w:val="28"/>
          <w:rtl/>
          <w:lang w:bidi="fa-IR"/>
        </w:rPr>
        <w:t xml:space="preserve"> دو کف دستش را</w:t>
      </w:r>
      <w:r>
        <w:rPr>
          <w:rFonts w:cs="B Lotus" w:hint="cs"/>
          <w:sz w:val="28"/>
          <w:szCs w:val="28"/>
          <w:rtl/>
          <w:lang w:bidi="fa-IR"/>
        </w:rPr>
        <w:t xml:space="preserve"> سه مرتبه شست</w:t>
      </w:r>
      <w:r w:rsidR="00FB775D" w:rsidRPr="00485CB6">
        <w:rPr>
          <w:rStyle w:val="FootnoteReference"/>
          <w:sz w:val="28"/>
          <w:szCs w:val="28"/>
          <w:rtl/>
          <w:lang w:bidi="fa-IR"/>
        </w:rPr>
        <w:footnoteReference w:id="99"/>
      </w:r>
      <w:r>
        <w:rPr>
          <w:rFonts w:cs="B Lotus" w:hint="cs"/>
          <w:sz w:val="28"/>
          <w:szCs w:val="28"/>
          <w:rtl/>
          <w:lang w:bidi="fa-IR"/>
        </w:rPr>
        <w:t>:</w:t>
      </w:r>
    </w:p>
    <w:p w:rsidR="00901691" w:rsidRDefault="00901691" w:rsidP="00FE29DC">
      <w:pPr>
        <w:spacing w:line="228" w:lineRule="auto"/>
        <w:ind w:firstLine="284"/>
        <w:jc w:val="lowKashida"/>
        <w:rPr>
          <w:rFonts w:cs="B Lotus" w:hint="cs"/>
          <w:sz w:val="28"/>
          <w:szCs w:val="28"/>
          <w:rtl/>
          <w:lang w:bidi="fa-IR"/>
        </w:rPr>
      </w:pPr>
      <w:r>
        <w:rPr>
          <w:rFonts w:cs="B Lotus" w:hint="cs"/>
          <w:sz w:val="28"/>
          <w:szCs w:val="28"/>
          <w:rtl/>
          <w:lang w:bidi="fa-IR"/>
        </w:rPr>
        <w:t>3- مضمه و استنشاق را سه بار با هم و با یک مشت آب انجام دادن</w:t>
      </w:r>
      <w:r w:rsidR="004A1617">
        <w:rPr>
          <w:rFonts w:cs="B Lotus" w:hint="cs"/>
          <w:sz w:val="28"/>
          <w:szCs w:val="28"/>
          <w:rtl/>
          <w:lang w:bidi="fa-IR"/>
        </w:rPr>
        <w:t>:</w:t>
      </w:r>
      <w:r>
        <w:rPr>
          <w:rFonts w:cs="B Lotus" w:hint="cs"/>
          <w:sz w:val="28"/>
          <w:szCs w:val="28"/>
          <w:rtl/>
          <w:lang w:bidi="fa-IR"/>
        </w:rPr>
        <w:t xml:space="preserve"> </w:t>
      </w:r>
    </w:p>
    <w:p w:rsidR="004A6151" w:rsidRDefault="00901691" w:rsidP="00FE29DC">
      <w:pPr>
        <w:spacing w:line="228" w:lineRule="auto"/>
        <w:ind w:firstLine="284"/>
        <w:jc w:val="lowKashida"/>
        <w:rPr>
          <w:rFonts w:cs="B Lotus" w:hint="cs"/>
          <w:sz w:val="28"/>
          <w:szCs w:val="28"/>
          <w:rtl/>
          <w:lang w:bidi="fa-IR"/>
        </w:rPr>
      </w:pPr>
      <w:r>
        <w:rPr>
          <w:rFonts w:cs="B Lotus" w:hint="cs"/>
          <w:sz w:val="28"/>
          <w:szCs w:val="28"/>
          <w:rtl/>
          <w:lang w:bidi="fa-IR"/>
        </w:rPr>
        <w:t>به دلیل حدیث عبدالله بن زید</w:t>
      </w:r>
      <w:r>
        <w:rPr>
          <w:rFonts w:cs="B Lotus" w:hint="cs"/>
          <w:sz w:val="28"/>
          <w:szCs w:val="28"/>
          <w:rtl/>
          <w:lang w:bidi="fa-IR"/>
        </w:rPr>
        <w:sym w:font="AGA Arabesque" w:char="F074"/>
      </w:r>
      <w:r>
        <w:rPr>
          <w:rFonts w:cs="B Lotus" w:hint="cs"/>
          <w:sz w:val="28"/>
          <w:szCs w:val="28"/>
          <w:rtl/>
          <w:lang w:bidi="fa-IR"/>
        </w:rPr>
        <w:t xml:space="preserve"> که در آن وضوی پیامبر</w:t>
      </w:r>
      <w:r w:rsidRPr="00196138">
        <w:rPr>
          <w:rFonts w:cs="B Lotus" w:hint="cs"/>
          <w:sz w:val="28"/>
          <w:szCs w:val="28"/>
          <w:rtl/>
          <w:lang w:bidi="fa-IR"/>
        </w:rPr>
        <w:sym w:font="AGA Arabesque" w:char="F072"/>
      </w:r>
      <w:r>
        <w:rPr>
          <w:rFonts w:cs="B Lotus" w:hint="cs"/>
          <w:sz w:val="28"/>
          <w:szCs w:val="28"/>
          <w:rtl/>
          <w:lang w:bidi="fa-IR"/>
        </w:rPr>
        <w:t xml:space="preserve"> را آمو</w:t>
      </w:r>
      <w:r w:rsidR="006A45BB">
        <w:rPr>
          <w:rFonts w:cs="B Lotus" w:hint="cs"/>
          <w:sz w:val="28"/>
          <w:szCs w:val="28"/>
          <w:rtl/>
          <w:lang w:bidi="fa-IR"/>
        </w:rPr>
        <w:t>ز</w:t>
      </w:r>
      <w:r>
        <w:rPr>
          <w:rFonts w:cs="B Lotus" w:hint="cs"/>
          <w:sz w:val="28"/>
          <w:szCs w:val="28"/>
          <w:rtl/>
          <w:lang w:bidi="fa-IR"/>
        </w:rPr>
        <w:t>ش می‌داد و می</w:t>
      </w:r>
      <w:r w:rsidR="004A6151">
        <w:rPr>
          <w:rFonts w:cs="B Lotus" w:hint="cs"/>
          <w:sz w:val="28"/>
          <w:szCs w:val="28"/>
          <w:rtl/>
          <w:lang w:bidi="fa-IR"/>
        </w:rPr>
        <w:t>‌گفت</w:t>
      </w:r>
      <w:r w:rsidR="004A1617">
        <w:rPr>
          <w:rFonts w:cs="B Lotus" w:hint="cs"/>
          <w:sz w:val="28"/>
          <w:szCs w:val="28"/>
          <w:rtl/>
          <w:lang w:bidi="fa-IR"/>
        </w:rPr>
        <w:t>:</w:t>
      </w:r>
      <w:r w:rsidR="004A6151">
        <w:rPr>
          <w:rFonts w:cs="B Lotus" w:hint="cs"/>
          <w:sz w:val="28"/>
          <w:szCs w:val="28"/>
          <w:rtl/>
          <w:lang w:bidi="fa-IR"/>
        </w:rPr>
        <w:t xml:space="preserve"> او با یک مشت آب، مضمضه و استنشاق می‌کرد و این کار را سه بار تکرار می‌نمود.</w:t>
      </w:r>
      <w:r w:rsidR="00FB775D" w:rsidRPr="00485CB6">
        <w:rPr>
          <w:rStyle w:val="FootnoteReference"/>
          <w:sz w:val="28"/>
          <w:szCs w:val="28"/>
          <w:rtl/>
          <w:lang w:bidi="fa-IR"/>
        </w:rPr>
        <w:footnoteReference w:id="100"/>
      </w:r>
    </w:p>
    <w:p w:rsidR="004A6151" w:rsidRDefault="004A6151" w:rsidP="00FE29DC">
      <w:pPr>
        <w:spacing w:line="228" w:lineRule="auto"/>
        <w:ind w:firstLine="284"/>
        <w:jc w:val="lowKashida"/>
        <w:rPr>
          <w:rFonts w:cs="B Lotus" w:hint="cs"/>
          <w:sz w:val="28"/>
          <w:szCs w:val="28"/>
          <w:rtl/>
          <w:lang w:bidi="fa-IR"/>
        </w:rPr>
      </w:pPr>
      <w:r>
        <w:rPr>
          <w:rFonts w:cs="B Lotus" w:hint="cs"/>
          <w:sz w:val="28"/>
          <w:szCs w:val="28"/>
          <w:rtl/>
          <w:lang w:bidi="fa-IR"/>
        </w:rPr>
        <w:t>4- مبالغه در مضمضه و استنشاق برای کسی که روزه نیست</w:t>
      </w:r>
      <w:r w:rsidR="004A1617">
        <w:rPr>
          <w:rFonts w:cs="B Lotus" w:hint="cs"/>
          <w:sz w:val="28"/>
          <w:szCs w:val="28"/>
          <w:rtl/>
          <w:lang w:bidi="fa-IR"/>
        </w:rPr>
        <w:t>:</w:t>
      </w:r>
      <w:r>
        <w:rPr>
          <w:rFonts w:cs="B Lotus" w:hint="cs"/>
          <w:sz w:val="28"/>
          <w:szCs w:val="28"/>
          <w:rtl/>
          <w:lang w:bidi="fa-IR"/>
        </w:rPr>
        <w:t xml:space="preserve"> </w:t>
      </w:r>
    </w:p>
    <w:p w:rsidR="00EA5040" w:rsidRDefault="004A6151" w:rsidP="00FE29DC">
      <w:pPr>
        <w:spacing w:line="228" w:lineRule="auto"/>
        <w:ind w:firstLine="284"/>
        <w:jc w:val="lowKashida"/>
        <w:rPr>
          <w:rFonts w:cs="B Lotus" w:hint="cs"/>
          <w:sz w:val="28"/>
          <w:szCs w:val="28"/>
          <w:rtl/>
          <w:lang w:bidi="fa-IR"/>
        </w:rPr>
      </w:pPr>
      <w:r>
        <w:rPr>
          <w:rFonts w:cs="B Lotus" w:hint="cs"/>
          <w:sz w:val="28"/>
          <w:szCs w:val="28"/>
          <w:rtl/>
          <w:lang w:bidi="fa-IR"/>
        </w:rPr>
        <w:t>به دلیل فرموده پیامبر</w:t>
      </w:r>
      <w:r w:rsidRPr="00196138">
        <w:rPr>
          <w:rFonts w:cs="B Lotus" w:hint="cs"/>
          <w:sz w:val="28"/>
          <w:szCs w:val="28"/>
          <w:rtl/>
          <w:lang w:bidi="fa-IR"/>
        </w:rPr>
        <w:sym w:font="AGA Arabesque" w:char="F072"/>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(وبالغ فی الإستنشاق إلا أن تکون صائما</w:t>
      </w:r>
      <w:r w:rsidR="00EA5040" w:rsidRPr="00FE29DC">
        <w:rPr>
          <w:rFonts w:cs="B Badr" w:hint="cs"/>
          <w:b/>
          <w:bCs/>
          <w:sz w:val="32"/>
          <w:szCs w:val="28"/>
          <w:rtl/>
          <w:lang w:bidi="fa-IR"/>
        </w:rPr>
        <w:t>)</w:t>
      </w:r>
      <w:r w:rsidR="00FB775D" w:rsidRPr="00485CB6">
        <w:rPr>
          <w:rStyle w:val="FootnoteReference"/>
          <w:sz w:val="28"/>
          <w:szCs w:val="28"/>
          <w:rtl/>
          <w:lang w:bidi="fa-IR"/>
        </w:rPr>
        <w:footnoteReference w:id="101"/>
      </w:r>
      <w:r w:rsidR="00EA5040">
        <w:rPr>
          <w:rFonts w:cs="B Lotus" w:hint="cs"/>
          <w:sz w:val="28"/>
          <w:szCs w:val="28"/>
          <w:rtl/>
          <w:lang w:bidi="fa-IR"/>
        </w:rPr>
        <w:t>. «و در استنشاق مبالغه کن مگر اینکه روزه باشی».</w:t>
      </w:r>
    </w:p>
    <w:p w:rsidR="00EA5040" w:rsidRDefault="00EA5040" w:rsidP="00FE29DC">
      <w:pPr>
        <w:spacing w:line="228" w:lineRule="auto"/>
        <w:ind w:firstLine="284"/>
        <w:jc w:val="lowKashida"/>
        <w:rPr>
          <w:rFonts w:cs="B Lotus" w:hint="cs"/>
          <w:sz w:val="28"/>
          <w:szCs w:val="28"/>
          <w:rtl/>
          <w:lang w:bidi="fa-IR"/>
        </w:rPr>
      </w:pPr>
      <w:r>
        <w:rPr>
          <w:rFonts w:cs="B Lotus" w:hint="cs"/>
          <w:sz w:val="28"/>
          <w:szCs w:val="28"/>
          <w:rtl/>
          <w:lang w:bidi="fa-IR"/>
        </w:rPr>
        <w:t>5- تقدیم راست به چپ</w:t>
      </w:r>
      <w:r w:rsidR="004A1617">
        <w:rPr>
          <w:rFonts w:cs="B Lotus" w:hint="cs"/>
          <w:sz w:val="28"/>
          <w:szCs w:val="28"/>
          <w:rtl/>
          <w:lang w:bidi="fa-IR"/>
        </w:rPr>
        <w:t>:</w:t>
      </w:r>
    </w:p>
    <w:p w:rsidR="00573208" w:rsidRDefault="00EA5040" w:rsidP="00FE29DC">
      <w:pPr>
        <w:spacing w:line="228" w:lineRule="auto"/>
        <w:ind w:firstLine="284"/>
        <w:jc w:val="lowKashida"/>
        <w:rPr>
          <w:rFonts w:cs="B Lotus" w:hint="cs"/>
          <w:sz w:val="28"/>
          <w:szCs w:val="28"/>
          <w:rtl/>
          <w:lang w:bidi="fa-IR"/>
        </w:rPr>
      </w:pPr>
      <w:r>
        <w:rPr>
          <w:rFonts w:cs="B Lotus" w:hint="cs"/>
          <w:sz w:val="28"/>
          <w:szCs w:val="28"/>
          <w:rtl/>
          <w:lang w:bidi="fa-IR"/>
        </w:rPr>
        <w:t>به دلیل حدیث عایشه(رض)</w:t>
      </w:r>
      <w:r w:rsidR="004A1617">
        <w:rPr>
          <w:rFonts w:cs="B Lotus" w:hint="cs"/>
          <w:sz w:val="28"/>
          <w:szCs w:val="28"/>
          <w:rtl/>
          <w:lang w:bidi="fa-IR"/>
        </w:rPr>
        <w:t>:</w:t>
      </w:r>
      <w:r w:rsidR="00573208">
        <w:rPr>
          <w:rFonts w:cs="B Lotus" w:hint="cs"/>
          <w:sz w:val="28"/>
          <w:szCs w:val="28"/>
          <w:rtl/>
          <w:lang w:bidi="fa-IR"/>
        </w:rPr>
        <w:t xml:space="preserve"> </w:t>
      </w:r>
      <w:r w:rsidR="00573208" w:rsidRPr="00FE29DC">
        <w:rPr>
          <w:rFonts w:cs="B Badr" w:hint="cs"/>
          <w:b/>
          <w:bCs/>
          <w:sz w:val="32"/>
          <w:szCs w:val="28"/>
          <w:rtl/>
          <w:lang w:bidi="fa-IR"/>
        </w:rPr>
        <w:t>(کان رسول الله</w:t>
      </w:r>
      <w:r w:rsidR="00573208" w:rsidRPr="00196138">
        <w:rPr>
          <w:rFonts w:cs="B Badr" w:hint="cs"/>
          <w:sz w:val="32"/>
          <w:szCs w:val="28"/>
          <w:rtl/>
          <w:lang w:bidi="fa-IR"/>
        </w:rPr>
        <w:sym w:font="AGA Arabesque" w:char="F072"/>
      </w:r>
      <w:r w:rsidR="00573208" w:rsidRPr="00FE29DC">
        <w:rPr>
          <w:rFonts w:cs="B Badr" w:hint="cs"/>
          <w:b/>
          <w:bCs/>
          <w:sz w:val="32"/>
          <w:szCs w:val="28"/>
          <w:rtl/>
          <w:lang w:bidi="fa-IR"/>
        </w:rPr>
        <w:t xml:space="preserve"> یحب التیامن فی تنعله و ترجله و طهوره و فی شأنه کله)</w:t>
      </w:r>
      <w:r w:rsidR="00FB775D" w:rsidRPr="00485CB6">
        <w:rPr>
          <w:rStyle w:val="FootnoteReference"/>
          <w:sz w:val="28"/>
          <w:szCs w:val="28"/>
          <w:rtl/>
          <w:lang w:bidi="fa-IR"/>
        </w:rPr>
        <w:footnoteReference w:id="102"/>
      </w:r>
      <w:r w:rsidR="00573208">
        <w:rPr>
          <w:rFonts w:cs="B Lotus" w:hint="cs"/>
          <w:sz w:val="28"/>
          <w:szCs w:val="28"/>
          <w:rtl/>
          <w:lang w:bidi="fa-IR"/>
        </w:rPr>
        <w:t xml:space="preserve"> «پیامبر</w:t>
      </w:r>
      <w:r w:rsidR="00573208" w:rsidRPr="00196138">
        <w:rPr>
          <w:rFonts w:cs="B Lotus" w:hint="cs"/>
          <w:sz w:val="28"/>
          <w:szCs w:val="28"/>
          <w:rtl/>
          <w:lang w:bidi="fa-IR"/>
        </w:rPr>
        <w:sym w:font="AGA Arabesque" w:char="F072"/>
      </w:r>
      <w:r w:rsidR="00573208">
        <w:rPr>
          <w:rFonts w:cs="B Lotus" w:hint="cs"/>
          <w:sz w:val="28"/>
          <w:szCs w:val="28"/>
          <w:rtl/>
          <w:lang w:bidi="fa-IR"/>
        </w:rPr>
        <w:t xml:space="preserve"> هنگام نعل به پا کردن و سرشانه کرن و وضو گرفتن و در تمام کارهایش، دوست داشت که طرف راست را بر طرف چپ مقدم دارد».</w:t>
      </w:r>
    </w:p>
    <w:p w:rsidR="00573208" w:rsidRDefault="00925FCB" w:rsidP="00FE29DC">
      <w:pPr>
        <w:spacing w:line="228" w:lineRule="auto"/>
        <w:ind w:firstLine="284"/>
        <w:jc w:val="lowKashida"/>
        <w:rPr>
          <w:rFonts w:cs="B Lotus" w:hint="cs"/>
          <w:sz w:val="28"/>
          <w:szCs w:val="28"/>
          <w:rtl/>
          <w:lang w:bidi="fa-IR"/>
        </w:rPr>
      </w:pPr>
      <w:r>
        <w:rPr>
          <w:rFonts w:cs="B Lotus" w:hint="cs"/>
          <w:sz w:val="28"/>
          <w:szCs w:val="28"/>
          <w:rtl/>
          <w:lang w:bidi="fa-IR"/>
        </w:rPr>
        <w:t>و به دلیل حدیث عثمان که وضوی پیامبر</w:t>
      </w:r>
      <w:r w:rsidRPr="00196138">
        <w:rPr>
          <w:rFonts w:cs="B Lotus" w:hint="cs"/>
          <w:sz w:val="28"/>
          <w:szCs w:val="28"/>
          <w:rtl/>
          <w:lang w:bidi="fa-IR"/>
        </w:rPr>
        <w:sym w:font="AGA Arabesque" w:char="F072"/>
      </w:r>
      <w:r>
        <w:rPr>
          <w:rFonts w:cs="B Lotus" w:hint="cs"/>
          <w:sz w:val="28"/>
          <w:szCs w:val="28"/>
          <w:rtl/>
          <w:lang w:bidi="fa-IR"/>
        </w:rPr>
        <w:t xml:space="preserve"> را تعریف کرد و گفت</w:t>
      </w:r>
      <w:r w:rsidR="004A1617">
        <w:rPr>
          <w:rFonts w:cs="B Lotus" w:hint="cs"/>
          <w:sz w:val="28"/>
          <w:szCs w:val="28"/>
          <w:rtl/>
          <w:lang w:bidi="fa-IR"/>
        </w:rPr>
        <w:t>:</w:t>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اول طرف راست و سپس طرف چپش را می‌شست.</w:t>
      </w:r>
    </w:p>
    <w:p w:rsidR="00925FCB" w:rsidRDefault="00925FCB" w:rsidP="00FE29DC">
      <w:pPr>
        <w:spacing w:line="228" w:lineRule="auto"/>
        <w:ind w:firstLine="284"/>
        <w:jc w:val="lowKashida"/>
        <w:rPr>
          <w:rFonts w:cs="B Lotus" w:hint="cs"/>
          <w:sz w:val="28"/>
          <w:szCs w:val="28"/>
          <w:rtl/>
          <w:lang w:bidi="fa-IR"/>
        </w:rPr>
      </w:pPr>
      <w:r>
        <w:rPr>
          <w:rFonts w:cs="B Lotus" w:hint="cs"/>
          <w:sz w:val="28"/>
          <w:szCs w:val="28"/>
          <w:rtl/>
          <w:lang w:bidi="fa-IR"/>
        </w:rPr>
        <w:t>6- دست مالیدن روی اعضای وضو</w:t>
      </w:r>
      <w:r w:rsidR="004A1617">
        <w:rPr>
          <w:rFonts w:cs="B Lotus" w:hint="cs"/>
          <w:sz w:val="28"/>
          <w:szCs w:val="28"/>
          <w:rtl/>
          <w:lang w:bidi="fa-IR"/>
        </w:rPr>
        <w:t>:</w:t>
      </w:r>
      <w:r>
        <w:rPr>
          <w:rFonts w:cs="B Lotus" w:hint="cs"/>
          <w:sz w:val="28"/>
          <w:szCs w:val="28"/>
          <w:rtl/>
          <w:lang w:bidi="fa-IR"/>
        </w:rPr>
        <w:t xml:space="preserve"> </w:t>
      </w:r>
    </w:p>
    <w:p w:rsidR="00A43AA2" w:rsidRDefault="00925FCB" w:rsidP="00FE29DC">
      <w:pPr>
        <w:spacing w:line="228" w:lineRule="auto"/>
        <w:ind w:firstLine="284"/>
        <w:jc w:val="lowKashida"/>
        <w:rPr>
          <w:rFonts w:cs="B Lotus" w:hint="cs"/>
          <w:sz w:val="28"/>
          <w:szCs w:val="28"/>
          <w:rtl/>
          <w:lang w:bidi="fa-IR"/>
        </w:rPr>
      </w:pPr>
      <w:r>
        <w:rPr>
          <w:rFonts w:cs="B Lotus" w:hint="cs"/>
          <w:sz w:val="28"/>
          <w:szCs w:val="28"/>
          <w:rtl/>
          <w:lang w:bidi="fa-IR"/>
        </w:rPr>
        <w:t>به دلیل حدیث عبدالله بن زید</w:t>
      </w:r>
      <w:r w:rsidR="004A1617">
        <w:rPr>
          <w:rFonts w:cs="B Lotus" w:hint="cs"/>
          <w:sz w:val="28"/>
          <w:szCs w:val="28"/>
          <w:rtl/>
          <w:lang w:bidi="fa-IR"/>
        </w:rPr>
        <w:t>:</w:t>
      </w:r>
      <w:r>
        <w:rPr>
          <w:rFonts w:cs="B Lotus" w:hint="cs"/>
          <w:sz w:val="28"/>
          <w:szCs w:val="28"/>
          <w:rtl/>
          <w:lang w:bidi="fa-IR"/>
        </w:rPr>
        <w:t xml:space="preserve"> </w:t>
      </w:r>
      <w:r w:rsidR="00A43AA2" w:rsidRPr="00FE29DC">
        <w:rPr>
          <w:rFonts w:cs="B Badr" w:hint="cs"/>
          <w:b/>
          <w:bCs/>
          <w:sz w:val="32"/>
          <w:szCs w:val="28"/>
          <w:rtl/>
          <w:lang w:bidi="fa-IR"/>
        </w:rPr>
        <w:t>(أن النبی</w:t>
      </w:r>
      <w:r w:rsidR="00A43AA2" w:rsidRPr="00196138">
        <w:rPr>
          <w:rFonts w:cs="B Badr" w:hint="cs"/>
          <w:sz w:val="32"/>
          <w:szCs w:val="28"/>
          <w:rtl/>
          <w:lang w:bidi="fa-IR"/>
        </w:rPr>
        <w:sym w:font="AGA Arabesque" w:char="F072"/>
      </w:r>
      <w:r w:rsidR="00A43AA2" w:rsidRPr="00FE29DC">
        <w:rPr>
          <w:rFonts w:cs="B Badr" w:hint="cs"/>
          <w:b/>
          <w:bCs/>
          <w:sz w:val="32"/>
          <w:szCs w:val="28"/>
          <w:rtl/>
          <w:lang w:bidi="fa-IR"/>
        </w:rPr>
        <w:t xml:space="preserve"> أتی بثلثی مد فتوضا فجعل یدلک ذراعیه)</w:t>
      </w:r>
      <w:r w:rsidR="00FB775D" w:rsidRPr="00485CB6">
        <w:rPr>
          <w:rStyle w:val="FootnoteReference"/>
          <w:sz w:val="28"/>
          <w:szCs w:val="28"/>
          <w:rtl/>
          <w:lang w:bidi="fa-IR"/>
        </w:rPr>
        <w:footnoteReference w:id="103"/>
      </w:r>
      <w:r w:rsidR="00A43AA2">
        <w:rPr>
          <w:rFonts w:cs="B Lotus" w:hint="cs"/>
          <w:sz w:val="28"/>
          <w:szCs w:val="28"/>
          <w:rtl/>
          <w:lang w:bidi="fa-IR"/>
        </w:rPr>
        <w:t xml:space="preserve"> «برای پیامبر</w:t>
      </w:r>
      <w:r w:rsidR="00A43AA2" w:rsidRPr="00196138">
        <w:rPr>
          <w:rFonts w:cs="B Lotus" w:hint="cs"/>
          <w:sz w:val="28"/>
          <w:szCs w:val="28"/>
          <w:rtl/>
          <w:lang w:bidi="fa-IR"/>
        </w:rPr>
        <w:sym w:font="AGA Arabesque" w:char="F072"/>
      </w:r>
      <w:r w:rsidR="00A43AA2">
        <w:rPr>
          <w:rFonts w:cs="B Lotus" w:hint="cs"/>
          <w:sz w:val="28"/>
          <w:szCs w:val="28"/>
          <w:rtl/>
          <w:lang w:bidi="fa-IR"/>
        </w:rPr>
        <w:t xml:space="preserve"> دوسوم مُد، آب آوردند، از آن وضو گرفت و بر ساعدهایش دست مالید».</w:t>
      </w:r>
    </w:p>
    <w:p w:rsidR="009C7FEB" w:rsidRDefault="009C7FEB" w:rsidP="00FE29DC">
      <w:pPr>
        <w:spacing w:line="228" w:lineRule="auto"/>
        <w:ind w:firstLine="284"/>
        <w:jc w:val="lowKashida"/>
        <w:rPr>
          <w:rFonts w:cs="B Lotus" w:hint="cs"/>
          <w:sz w:val="28"/>
          <w:szCs w:val="28"/>
          <w:rtl/>
          <w:lang w:bidi="fa-IR"/>
        </w:rPr>
      </w:pPr>
    </w:p>
    <w:p w:rsidR="009C7FEB" w:rsidRDefault="009C7FEB" w:rsidP="00FE29DC">
      <w:pPr>
        <w:spacing w:line="228" w:lineRule="auto"/>
        <w:ind w:firstLine="284"/>
        <w:jc w:val="lowKashida"/>
        <w:rPr>
          <w:rFonts w:cs="B Lotus" w:hint="cs"/>
          <w:sz w:val="28"/>
          <w:szCs w:val="28"/>
          <w:rtl/>
          <w:lang w:bidi="fa-IR"/>
        </w:rPr>
      </w:pPr>
    </w:p>
    <w:p w:rsidR="00A43AA2" w:rsidRDefault="00A43AA2" w:rsidP="00FE29DC">
      <w:pPr>
        <w:spacing w:line="228" w:lineRule="auto"/>
        <w:ind w:firstLine="284"/>
        <w:jc w:val="lowKashida"/>
        <w:rPr>
          <w:rFonts w:cs="B Lotus" w:hint="cs"/>
          <w:sz w:val="28"/>
          <w:szCs w:val="28"/>
          <w:rtl/>
          <w:lang w:bidi="fa-IR"/>
        </w:rPr>
      </w:pPr>
      <w:r>
        <w:rPr>
          <w:rFonts w:cs="B Lotus" w:hint="cs"/>
          <w:sz w:val="28"/>
          <w:szCs w:val="28"/>
          <w:rtl/>
          <w:lang w:bidi="fa-IR"/>
        </w:rPr>
        <w:t>7- سه بار شستن (اعضای وضو)</w:t>
      </w:r>
      <w:r w:rsidR="004A1617">
        <w:rPr>
          <w:rFonts w:cs="B Lotus" w:hint="cs"/>
          <w:sz w:val="28"/>
          <w:szCs w:val="28"/>
          <w:rtl/>
          <w:lang w:bidi="fa-IR"/>
        </w:rPr>
        <w:t>:</w:t>
      </w:r>
      <w:r>
        <w:rPr>
          <w:rFonts w:cs="B Lotus" w:hint="cs"/>
          <w:sz w:val="28"/>
          <w:szCs w:val="28"/>
          <w:rtl/>
          <w:lang w:bidi="fa-IR"/>
        </w:rPr>
        <w:t xml:space="preserve"> </w:t>
      </w:r>
    </w:p>
    <w:p w:rsidR="00A43AA2" w:rsidRDefault="00A43AA2" w:rsidP="00FE29DC">
      <w:pPr>
        <w:spacing w:line="228" w:lineRule="auto"/>
        <w:ind w:firstLine="284"/>
        <w:jc w:val="lowKashida"/>
        <w:rPr>
          <w:rFonts w:cs="B Lotus" w:hint="cs"/>
          <w:sz w:val="28"/>
          <w:szCs w:val="28"/>
          <w:rtl/>
          <w:lang w:bidi="fa-IR"/>
        </w:rPr>
      </w:pPr>
      <w:r>
        <w:rPr>
          <w:rFonts w:cs="B Lotus" w:hint="cs"/>
          <w:sz w:val="28"/>
          <w:szCs w:val="28"/>
          <w:rtl/>
          <w:lang w:bidi="fa-IR"/>
        </w:rPr>
        <w:t>به دلیل حدیث عثمان که گفته است</w:t>
      </w:r>
      <w:r w:rsidR="004A1617">
        <w:rPr>
          <w:rFonts w:cs="B Lotus" w:hint="cs"/>
          <w:sz w:val="28"/>
          <w:szCs w:val="28"/>
          <w:rtl/>
          <w:lang w:bidi="fa-IR"/>
        </w:rPr>
        <w:t>:</w:t>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اعضای وضو را سه بار می‌شست و از پیامبر</w:t>
      </w:r>
      <w:r w:rsidRPr="00196138">
        <w:rPr>
          <w:rFonts w:cs="B Lotus" w:hint="cs"/>
          <w:sz w:val="28"/>
          <w:szCs w:val="28"/>
          <w:rtl/>
          <w:lang w:bidi="fa-IR"/>
        </w:rPr>
        <w:sym w:font="AGA Arabesque" w:char="F072"/>
      </w:r>
      <w:r>
        <w:rPr>
          <w:rFonts w:cs="B Lotus" w:hint="cs"/>
          <w:sz w:val="28"/>
          <w:szCs w:val="28"/>
          <w:rtl/>
          <w:lang w:bidi="fa-IR"/>
        </w:rPr>
        <w:t xml:space="preserve"> ثابت شده که بعضی اوقات اعضای وضو را یک بار و گاهی هم دو بار می‌شست.</w:t>
      </w:r>
      <w:r w:rsidR="00FB775D" w:rsidRPr="00485CB6">
        <w:rPr>
          <w:rStyle w:val="FootnoteReference"/>
          <w:sz w:val="28"/>
          <w:szCs w:val="28"/>
          <w:rtl/>
          <w:lang w:bidi="fa-IR"/>
        </w:rPr>
        <w:footnoteReference w:id="104"/>
      </w:r>
    </w:p>
    <w:p w:rsidR="0060737F" w:rsidRDefault="00A43AA2" w:rsidP="00FE29DC">
      <w:pPr>
        <w:spacing w:line="228" w:lineRule="auto"/>
        <w:ind w:firstLine="284"/>
        <w:jc w:val="lowKashida"/>
        <w:rPr>
          <w:rFonts w:cs="B Lotus" w:hint="cs"/>
          <w:sz w:val="28"/>
          <w:szCs w:val="28"/>
          <w:rtl/>
          <w:lang w:bidi="fa-IR"/>
        </w:rPr>
      </w:pPr>
      <w:r>
        <w:rPr>
          <w:rFonts w:cs="B Lotus" w:hint="cs"/>
          <w:sz w:val="28"/>
          <w:szCs w:val="28"/>
          <w:rtl/>
          <w:lang w:bidi="fa-IR"/>
        </w:rPr>
        <w:t xml:space="preserve">تکرار مسح سرگاهگاهی مستحب است به دلیل حدیثی </w:t>
      </w:r>
      <w:r w:rsidR="00E940AE">
        <w:rPr>
          <w:rFonts w:cs="B Lotus" w:hint="cs"/>
          <w:sz w:val="28"/>
          <w:szCs w:val="28"/>
          <w:rtl/>
          <w:lang w:bidi="fa-IR"/>
        </w:rPr>
        <w:t>که از عثمان روایت است مبنی بر این که او وضو گرفت و سه بار سرش را مسح کرد و گفت</w:t>
      </w:r>
      <w:r w:rsidR="004A1617">
        <w:rPr>
          <w:rFonts w:cs="B Lotus" w:hint="cs"/>
          <w:sz w:val="28"/>
          <w:szCs w:val="28"/>
          <w:rtl/>
          <w:lang w:bidi="fa-IR"/>
        </w:rPr>
        <w:t>:</w:t>
      </w:r>
      <w:r w:rsidR="00E940AE">
        <w:rPr>
          <w:rFonts w:cs="B Lotus" w:hint="cs"/>
          <w:sz w:val="28"/>
          <w:szCs w:val="28"/>
          <w:rtl/>
          <w:lang w:bidi="fa-IR"/>
        </w:rPr>
        <w:t xml:space="preserve"> </w:t>
      </w:r>
      <w:r w:rsidR="0060737F" w:rsidRPr="00FE29DC">
        <w:rPr>
          <w:rFonts w:cs="B Badr" w:hint="cs"/>
          <w:b/>
          <w:bCs/>
          <w:sz w:val="32"/>
          <w:szCs w:val="28"/>
          <w:rtl/>
          <w:lang w:bidi="fa-IR"/>
        </w:rPr>
        <w:t>(رأیت رسول الله</w:t>
      </w:r>
      <w:r w:rsidR="0060737F" w:rsidRPr="00196138">
        <w:rPr>
          <w:rFonts w:cs="B Badr" w:hint="cs"/>
          <w:sz w:val="32"/>
          <w:szCs w:val="28"/>
          <w:rtl/>
          <w:lang w:bidi="fa-IR"/>
        </w:rPr>
        <w:sym w:font="AGA Arabesque" w:char="F072"/>
      </w:r>
      <w:r w:rsidR="0060737F" w:rsidRPr="00FE29DC">
        <w:rPr>
          <w:rFonts w:cs="B Badr" w:hint="cs"/>
          <w:b/>
          <w:bCs/>
          <w:sz w:val="32"/>
          <w:szCs w:val="28"/>
          <w:rtl/>
          <w:lang w:bidi="fa-IR"/>
        </w:rPr>
        <w:t>توضا هکذا)</w:t>
      </w:r>
      <w:r w:rsidR="00400BA1" w:rsidRPr="00485CB6">
        <w:rPr>
          <w:rStyle w:val="FootnoteReference"/>
          <w:sz w:val="28"/>
          <w:szCs w:val="28"/>
          <w:rtl/>
          <w:lang w:bidi="fa-IR"/>
        </w:rPr>
        <w:footnoteReference w:id="105"/>
      </w:r>
      <w:r w:rsidR="0060737F">
        <w:rPr>
          <w:rFonts w:cs="B Lotus" w:hint="cs"/>
          <w:sz w:val="28"/>
          <w:szCs w:val="28"/>
          <w:rtl/>
          <w:lang w:bidi="fa-IR"/>
        </w:rPr>
        <w:t xml:space="preserve"> «پیامبر</w:t>
      </w:r>
      <w:r w:rsidR="0060737F" w:rsidRPr="00196138">
        <w:rPr>
          <w:rFonts w:cs="B Lotus" w:hint="cs"/>
          <w:sz w:val="28"/>
          <w:szCs w:val="28"/>
          <w:rtl/>
          <w:lang w:bidi="fa-IR"/>
        </w:rPr>
        <w:sym w:font="AGA Arabesque" w:char="F072"/>
      </w:r>
      <w:r w:rsidR="0060737F">
        <w:rPr>
          <w:rFonts w:cs="B Lotus" w:hint="cs"/>
          <w:sz w:val="28"/>
          <w:szCs w:val="28"/>
          <w:rtl/>
          <w:lang w:bidi="fa-IR"/>
        </w:rPr>
        <w:t xml:space="preserve"> را دیدم که اینطور وضو گرفت».</w:t>
      </w:r>
    </w:p>
    <w:p w:rsidR="0060737F" w:rsidRDefault="0060737F" w:rsidP="00FE29DC">
      <w:pPr>
        <w:spacing w:line="228" w:lineRule="auto"/>
        <w:ind w:firstLine="284"/>
        <w:jc w:val="lowKashida"/>
        <w:rPr>
          <w:rFonts w:cs="B Lotus" w:hint="cs"/>
          <w:sz w:val="28"/>
          <w:szCs w:val="28"/>
          <w:rtl/>
          <w:lang w:bidi="fa-IR"/>
        </w:rPr>
      </w:pPr>
      <w:r>
        <w:rPr>
          <w:rFonts w:cs="B Lotus" w:hint="cs"/>
          <w:sz w:val="28"/>
          <w:szCs w:val="28"/>
          <w:rtl/>
          <w:lang w:bidi="fa-IR"/>
        </w:rPr>
        <w:t>8- ترتیب</w:t>
      </w:r>
      <w:r w:rsidR="004A1617">
        <w:rPr>
          <w:rFonts w:cs="B Lotus" w:hint="cs"/>
          <w:sz w:val="28"/>
          <w:szCs w:val="28"/>
          <w:rtl/>
          <w:lang w:bidi="fa-IR"/>
        </w:rPr>
        <w:t>:</w:t>
      </w:r>
    </w:p>
    <w:p w:rsidR="000D37A1" w:rsidRDefault="0060737F" w:rsidP="00FE29DC">
      <w:pPr>
        <w:spacing w:line="228" w:lineRule="auto"/>
        <w:ind w:firstLine="284"/>
        <w:jc w:val="lowKashida"/>
        <w:rPr>
          <w:rFonts w:cs="B Lotus" w:hint="cs"/>
          <w:sz w:val="28"/>
          <w:szCs w:val="28"/>
          <w:rtl/>
          <w:lang w:bidi="fa-IR"/>
        </w:rPr>
      </w:pPr>
      <w:r>
        <w:rPr>
          <w:rFonts w:cs="B Lotus" w:hint="cs"/>
          <w:sz w:val="28"/>
          <w:szCs w:val="28"/>
          <w:rtl/>
          <w:lang w:bidi="fa-IR"/>
        </w:rPr>
        <w:t>به دلیل اینکه آنچه در مورد وضوی پیامبر</w:t>
      </w:r>
      <w:r w:rsidRPr="00196138">
        <w:rPr>
          <w:rFonts w:cs="B Lotus" w:hint="cs"/>
          <w:sz w:val="28"/>
          <w:szCs w:val="28"/>
          <w:rtl/>
          <w:lang w:bidi="fa-IR"/>
        </w:rPr>
        <w:sym w:font="AGA Arabesque" w:char="F072"/>
      </w:r>
      <w:r>
        <w:rPr>
          <w:rFonts w:cs="B Lotus" w:hint="cs"/>
          <w:sz w:val="28"/>
          <w:szCs w:val="28"/>
          <w:rtl/>
          <w:lang w:bidi="fa-IR"/>
        </w:rPr>
        <w:t xml:space="preserve"> ثابت شده اکثراً ترتیب</w:t>
      </w:r>
      <w:r w:rsidR="005E7776">
        <w:rPr>
          <w:rFonts w:cs="B Lotus" w:hint="cs"/>
          <w:sz w:val="28"/>
          <w:szCs w:val="28"/>
          <w:rtl/>
          <w:lang w:bidi="fa-IR"/>
        </w:rPr>
        <w:t xml:space="preserve"> </w:t>
      </w:r>
      <w:r>
        <w:rPr>
          <w:rFonts w:cs="B Lotus" w:hint="cs"/>
          <w:sz w:val="28"/>
          <w:szCs w:val="28"/>
          <w:rtl/>
          <w:lang w:bidi="fa-IR"/>
        </w:rPr>
        <w:t>را رعایت کرده است. البته از مقدام بن معدیکرب روایت است که گفت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(أنه أتی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w:t>
      </w:r>
      <w:r w:rsidR="000D37A1" w:rsidRPr="00FE29DC">
        <w:rPr>
          <w:rFonts w:cs="B Badr" w:hint="cs"/>
          <w:b/>
          <w:bCs/>
          <w:sz w:val="32"/>
          <w:szCs w:val="28"/>
          <w:rtl/>
          <w:lang w:bidi="fa-IR"/>
        </w:rPr>
        <w:t>بوضوء فتوضا فغسل کفیه ثلاثا و غسل</w:t>
      </w:r>
      <w:r w:rsidR="00676A8D" w:rsidRPr="00FE29DC">
        <w:rPr>
          <w:rFonts w:cs="B Badr" w:hint="cs"/>
          <w:b/>
          <w:bCs/>
          <w:sz w:val="32"/>
          <w:szCs w:val="28"/>
          <w:rtl/>
          <w:lang w:bidi="fa-IR"/>
        </w:rPr>
        <w:t xml:space="preserve"> </w:t>
      </w:r>
      <w:r w:rsidR="000D37A1" w:rsidRPr="00FE29DC">
        <w:rPr>
          <w:rFonts w:cs="B Badr" w:hint="cs"/>
          <w:b/>
          <w:bCs/>
          <w:sz w:val="32"/>
          <w:szCs w:val="28"/>
          <w:rtl/>
          <w:lang w:bidi="fa-IR"/>
        </w:rPr>
        <w:t>وجهه ثلاثا</w:t>
      </w:r>
      <w:r w:rsidR="00163DDD" w:rsidRPr="00FE29DC">
        <w:rPr>
          <w:rFonts w:cs="B Badr" w:hint="cs"/>
          <w:b/>
          <w:bCs/>
          <w:sz w:val="32"/>
          <w:szCs w:val="28"/>
          <w:rtl/>
          <w:lang w:bidi="fa-IR"/>
        </w:rPr>
        <w:t>،</w:t>
      </w:r>
      <w:r w:rsidR="000D37A1" w:rsidRPr="00FE29DC">
        <w:rPr>
          <w:rFonts w:cs="B Badr" w:hint="cs"/>
          <w:b/>
          <w:bCs/>
          <w:sz w:val="32"/>
          <w:szCs w:val="28"/>
          <w:rtl/>
          <w:lang w:bidi="fa-IR"/>
        </w:rPr>
        <w:t xml:space="preserve"> ثم غسل ذراعیه ثلاثا، ثم تمضمض و استنثر ثلاثا ثم مسح برأسه و أذنیه ... الحدیث)</w:t>
      </w:r>
      <w:r w:rsidR="00400BA1" w:rsidRPr="00485CB6">
        <w:rPr>
          <w:rStyle w:val="FootnoteReference"/>
          <w:sz w:val="28"/>
          <w:szCs w:val="28"/>
          <w:rtl/>
          <w:lang w:bidi="fa-IR"/>
        </w:rPr>
        <w:footnoteReference w:id="106"/>
      </w:r>
      <w:r w:rsidR="000D37A1">
        <w:rPr>
          <w:rFonts w:cs="B Lotus" w:hint="cs"/>
          <w:sz w:val="28"/>
          <w:szCs w:val="28"/>
          <w:rtl/>
          <w:lang w:bidi="fa-IR"/>
        </w:rPr>
        <w:t>. «او آب وضو را برای پیامبر</w:t>
      </w:r>
      <w:r w:rsidR="000D37A1" w:rsidRPr="00196138">
        <w:rPr>
          <w:rFonts w:cs="B Lotus" w:hint="cs"/>
          <w:sz w:val="28"/>
          <w:szCs w:val="28"/>
          <w:rtl/>
          <w:lang w:bidi="fa-IR"/>
        </w:rPr>
        <w:sym w:font="AGA Arabesque" w:char="F072"/>
      </w:r>
      <w:r w:rsidR="000D37A1">
        <w:rPr>
          <w:rFonts w:cs="B Lotus" w:hint="cs"/>
          <w:sz w:val="28"/>
          <w:szCs w:val="28"/>
          <w:rtl/>
          <w:lang w:bidi="fa-IR"/>
        </w:rPr>
        <w:t xml:space="preserve"> برد وی از آن وضو گرفت، دستها و صورتش را سه بار شست، سپس ساعدهایش را سه بار شست، آنگاه سه بار مضمضه و استنشاق کرد و به دنبال آن سر</w:t>
      </w:r>
      <w:r w:rsidR="005E7776">
        <w:rPr>
          <w:rFonts w:cs="B Lotus" w:hint="cs"/>
          <w:sz w:val="28"/>
          <w:szCs w:val="28"/>
          <w:rtl/>
          <w:lang w:bidi="fa-IR"/>
        </w:rPr>
        <w:t xml:space="preserve"> </w:t>
      </w:r>
      <w:r w:rsidR="000D37A1">
        <w:rPr>
          <w:rFonts w:cs="B Lotus" w:hint="cs"/>
          <w:sz w:val="28"/>
          <w:szCs w:val="28"/>
          <w:rtl/>
          <w:lang w:bidi="fa-IR"/>
        </w:rPr>
        <w:t>و</w:t>
      </w:r>
      <w:r w:rsidR="005E7776">
        <w:rPr>
          <w:rFonts w:cs="B Lotus" w:hint="cs"/>
          <w:sz w:val="28"/>
          <w:szCs w:val="28"/>
          <w:rtl/>
          <w:lang w:bidi="fa-IR"/>
        </w:rPr>
        <w:t xml:space="preserve"> </w:t>
      </w:r>
      <w:r w:rsidR="000D37A1">
        <w:rPr>
          <w:rFonts w:cs="B Lotus" w:hint="cs"/>
          <w:sz w:val="28"/>
          <w:szCs w:val="28"/>
          <w:rtl/>
          <w:lang w:bidi="fa-IR"/>
        </w:rPr>
        <w:t>گوشهایش را مسح کرد ... تا آخر حدیث».</w:t>
      </w:r>
    </w:p>
    <w:p w:rsidR="000D37A1" w:rsidRDefault="00101001" w:rsidP="00FE29DC">
      <w:pPr>
        <w:spacing w:line="228" w:lineRule="auto"/>
        <w:ind w:firstLine="284"/>
        <w:jc w:val="lowKashida"/>
        <w:rPr>
          <w:rFonts w:cs="B Lotus" w:hint="cs"/>
          <w:sz w:val="28"/>
          <w:szCs w:val="28"/>
          <w:rtl/>
          <w:lang w:bidi="fa-IR"/>
        </w:rPr>
      </w:pPr>
      <w:r>
        <w:rPr>
          <w:rFonts w:cs="B Lotus" w:hint="cs"/>
          <w:sz w:val="28"/>
          <w:szCs w:val="28"/>
          <w:rtl/>
          <w:lang w:bidi="fa-IR"/>
        </w:rPr>
        <w:t>9- دعا بعد از وضو</w:t>
      </w:r>
      <w:r w:rsidR="004A1617">
        <w:rPr>
          <w:rFonts w:cs="B Lotus" w:hint="cs"/>
          <w:sz w:val="28"/>
          <w:szCs w:val="28"/>
          <w:rtl/>
          <w:lang w:bidi="fa-IR"/>
        </w:rPr>
        <w:t>:</w:t>
      </w:r>
      <w:r>
        <w:rPr>
          <w:rFonts w:cs="B Lotus" w:hint="cs"/>
          <w:sz w:val="28"/>
          <w:szCs w:val="28"/>
          <w:rtl/>
          <w:lang w:bidi="fa-IR"/>
        </w:rPr>
        <w:t xml:space="preserve"> </w:t>
      </w:r>
    </w:p>
    <w:p w:rsidR="00101001" w:rsidRDefault="00101001" w:rsidP="00FE29DC">
      <w:pPr>
        <w:spacing w:line="228" w:lineRule="auto"/>
        <w:ind w:firstLine="284"/>
        <w:jc w:val="lowKashida"/>
        <w:rPr>
          <w:rFonts w:cs="B Lotus" w:hint="cs"/>
          <w:sz w:val="28"/>
          <w:szCs w:val="28"/>
          <w:rtl/>
          <w:lang w:bidi="fa-IR"/>
        </w:rPr>
      </w:pPr>
      <w:r>
        <w:rPr>
          <w:rFonts w:cs="B Lotus" w:hint="cs"/>
          <w:sz w:val="28"/>
          <w:szCs w:val="28"/>
          <w:rtl/>
          <w:lang w:bidi="fa-IR"/>
        </w:rPr>
        <w:t>به دلیل فرموده پیامبر</w:t>
      </w:r>
      <w:r w:rsidRPr="00196138">
        <w:rPr>
          <w:rFonts w:cs="B Lotus" w:hint="cs"/>
          <w:sz w:val="28"/>
          <w:szCs w:val="28"/>
          <w:rtl/>
          <w:lang w:bidi="fa-IR"/>
        </w:rPr>
        <w:sym w:font="AGA Arabesque" w:char="F072"/>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(مامنکم من أد یتوضا فیسبغ الوضوء ثم یقول</w:t>
      </w:r>
      <w:r w:rsidR="004A1617">
        <w:rPr>
          <w:rFonts w:cs="B Badr" w:hint="cs"/>
          <w:b/>
          <w:bCs/>
          <w:sz w:val="32"/>
          <w:szCs w:val="28"/>
          <w:rtl/>
          <w:lang w:bidi="fa-IR"/>
        </w:rPr>
        <w:t>:</w:t>
      </w:r>
      <w:r w:rsidRPr="00FE29DC">
        <w:rPr>
          <w:rFonts w:cs="B Badr" w:hint="cs"/>
          <w:b/>
          <w:bCs/>
          <w:sz w:val="32"/>
          <w:szCs w:val="28"/>
          <w:rtl/>
          <w:lang w:bidi="fa-IR"/>
        </w:rPr>
        <w:t xml:space="preserve"> أشهد أن لا إله إلا الله، وحده لاشریک له، و أشهد أن محمدا عبده و رسوله، إلا فتحت له أبواب الجنة الثمانیة یدخل من أیها شاء)</w:t>
      </w:r>
      <w:r w:rsidR="00400BA1" w:rsidRPr="00485CB6">
        <w:rPr>
          <w:rStyle w:val="FootnoteReference"/>
          <w:sz w:val="28"/>
          <w:szCs w:val="28"/>
          <w:rtl/>
          <w:lang w:bidi="fa-IR"/>
        </w:rPr>
        <w:footnoteReference w:id="107"/>
      </w:r>
      <w:r>
        <w:rPr>
          <w:rFonts w:cs="B Lotus" w:hint="cs"/>
          <w:sz w:val="28"/>
          <w:szCs w:val="28"/>
          <w:rtl/>
          <w:lang w:bidi="fa-IR"/>
        </w:rPr>
        <w:t xml:space="preserve"> «اگر هر یک از شما بطور کامل وضو بگیرد سپس بگود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 xml:space="preserve">أشهد أن لا </w:t>
      </w:r>
      <w:r w:rsidR="002506B5" w:rsidRPr="00FE29DC">
        <w:rPr>
          <w:rFonts w:cs="B Badr" w:hint="cs"/>
          <w:b/>
          <w:bCs/>
          <w:sz w:val="32"/>
          <w:szCs w:val="28"/>
          <w:rtl/>
          <w:lang w:bidi="fa-IR"/>
        </w:rPr>
        <w:t>إله إلا الله، وحده لا شریک له، و أشهد أن محمدا عبده و رسوله</w:t>
      </w:r>
      <w:r w:rsidR="002506B5">
        <w:rPr>
          <w:rFonts w:cs="B Lotus" w:hint="cs"/>
          <w:sz w:val="28"/>
          <w:szCs w:val="28"/>
          <w:rtl/>
          <w:lang w:bidi="fa-IR"/>
        </w:rPr>
        <w:t xml:space="preserve"> </w:t>
      </w:r>
      <w:r w:rsidR="002506B5">
        <w:rPr>
          <w:rFonts w:cs="Times New Roman" w:hint="cs"/>
          <w:sz w:val="28"/>
          <w:szCs w:val="28"/>
          <w:rtl/>
          <w:lang w:bidi="fa-IR"/>
        </w:rPr>
        <w:t>–</w:t>
      </w:r>
      <w:r w:rsidR="002506B5">
        <w:rPr>
          <w:rFonts w:cs="B Lotus" w:hint="cs"/>
          <w:sz w:val="28"/>
          <w:szCs w:val="28"/>
          <w:rtl/>
          <w:lang w:bidi="fa-IR"/>
        </w:rPr>
        <w:t xml:space="preserve"> گواهی می‌دهم که بجز الله معبود بر حقی نیست، یکتا است و هیچ شریکی ندارد و شهادت می‌دهم که محمد بنده و فرستاده اوست </w:t>
      </w:r>
      <w:r w:rsidR="002506B5">
        <w:rPr>
          <w:rFonts w:cs="Times New Roman" w:hint="cs"/>
          <w:sz w:val="28"/>
          <w:szCs w:val="28"/>
          <w:rtl/>
          <w:lang w:bidi="fa-IR"/>
        </w:rPr>
        <w:t>–</w:t>
      </w:r>
      <w:r w:rsidR="002506B5">
        <w:rPr>
          <w:rFonts w:cs="B Lotus" w:hint="cs"/>
          <w:sz w:val="28"/>
          <w:szCs w:val="28"/>
          <w:rtl/>
          <w:lang w:bidi="fa-IR"/>
        </w:rPr>
        <w:t xml:space="preserve"> درهای هشتگانه بهشت به روی او باز می‌شود، از هر کدام که بخواهد وارد می‌شود».</w:t>
      </w:r>
    </w:p>
    <w:p w:rsidR="002506B5" w:rsidRDefault="002506B5" w:rsidP="00FE29DC">
      <w:pPr>
        <w:spacing w:line="228" w:lineRule="auto"/>
        <w:ind w:firstLine="284"/>
        <w:jc w:val="lowKashida"/>
        <w:rPr>
          <w:rFonts w:cs="B Lotus" w:hint="cs"/>
          <w:sz w:val="28"/>
          <w:szCs w:val="28"/>
          <w:rtl/>
          <w:lang w:bidi="fa-IR"/>
        </w:rPr>
      </w:pPr>
      <w:r>
        <w:rPr>
          <w:rFonts w:cs="B Lotus" w:hint="cs"/>
          <w:sz w:val="28"/>
          <w:szCs w:val="28"/>
          <w:rtl/>
          <w:lang w:bidi="fa-IR"/>
        </w:rPr>
        <w:t>ترمذی این را هم اضافه کرده است</w:t>
      </w:r>
      <w:r w:rsidR="004A1617">
        <w:rPr>
          <w:rFonts w:cs="B Lotus" w:hint="cs"/>
          <w:sz w:val="28"/>
          <w:szCs w:val="28"/>
          <w:rtl/>
          <w:lang w:bidi="fa-IR"/>
        </w:rPr>
        <w:t>:</w:t>
      </w:r>
      <w:r>
        <w:rPr>
          <w:rFonts w:cs="B Lotus" w:hint="cs"/>
          <w:sz w:val="28"/>
          <w:szCs w:val="28"/>
          <w:rtl/>
          <w:lang w:bidi="fa-IR"/>
        </w:rPr>
        <w:t xml:space="preserve"> </w:t>
      </w:r>
    </w:p>
    <w:p w:rsidR="002506B5" w:rsidRDefault="002506B5"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(اللهم اجعلنی من التوابین واجعلنی من المتطهرین)</w:t>
      </w:r>
      <w:r w:rsidR="00400BA1" w:rsidRPr="00485CB6">
        <w:rPr>
          <w:rStyle w:val="FootnoteReference"/>
          <w:sz w:val="28"/>
          <w:szCs w:val="28"/>
          <w:rtl/>
          <w:lang w:bidi="fa-IR"/>
        </w:rPr>
        <w:footnoteReference w:id="108"/>
      </w:r>
      <w:r>
        <w:rPr>
          <w:rFonts w:cs="B Lotus" w:hint="cs"/>
          <w:sz w:val="28"/>
          <w:szCs w:val="28"/>
          <w:rtl/>
          <w:lang w:bidi="fa-IR"/>
        </w:rPr>
        <w:t xml:space="preserve"> «خداوندا مرا از توبه‌کنندگان و پاکان قرار بده».</w:t>
      </w:r>
    </w:p>
    <w:p w:rsidR="002506B5" w:rsidRDefault="002506B5" w:rsidP="00FE29DC">
      <w:pPr>
        <w:spacing w:line="228" w:lineRule="auto"/>
        <w:ind w:firstLine="284"/>
        <w:jc w:val="lowKashida"/>
        <w:rPr>
          <w:rFonts w:cs="B Lotus" w:hint="cs"/>
          <w:sz w:val="28"/>
          <w:szCs w:val="28"/>
          <w:rtl/>
          <w:lang w:bidi="fa-IR"/>
        </w:rPr>
      </w:pPr>
      <w:r>
        <w:rPr>
          <w:rFonts w:cs="B Lotus" w:hint="cs"/>
          <w:sz w:val="28"/>
          <w:szCs w:val="28"/>
          <w:rtl/>
          <w:lang w:bidi="fa-IR"/>
        </w:rPr>
        <w:t>از ابوسعید روایت است که پیامب</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(من توضا فقال</w:t>
      </w:r>
      <w:r w:rsidR="004A1617">
        <w:rPr>
          <w:rFonts w:cs="B Badr" w:hint="cs"/>
          <w:b/>
          <w:bCs/>
          <w:sz w:val="32"/>
          <w:szCs w:val="28"/>
          <w:rtl/>
          <w:lang w:bidi="fa-IR"/>
        </w:rPr>
        <w:t>:</w:t>
      </w:r>
      <w:r w:rsidRPr="00FE29DC">
        <w:rPr>
          <w:rFonts w:cs="B Badr" w:hint="cs"/>
          <w:b/>
          <w:bCs/>
          <w:sz w:val="32"/>
          <w:szCs w:val="28"/>
          <w:rtl/>
          <w:lang w:bidi="fa-IR"/>
        </w:rPr>
        <w:t xml:space="preserve"> سبحانک اللهم و بحمدک، أشهد أن لا إله إلا أنت أستغفرک و أتوب إلیک کتب فی رق، ثم طبع بطابع فلایکسر إلی یوم القیامة)</w:t>
      </w:r>
      <w:r w:rsidR="00400BA1" w:rsidRPr="00485CB6">
        <w:rPr>
          <w:rStyle w:val="FootnoteReference"/>
          <w:sz w:val="28"/>
          <w:szCs w:val="28"/>
          <w:rtl/>
          <w:lang w:bidi="fa-IR"/>
        </w:rPr>
        <w:footnoteReference w:id="109"/>
      </w:r>
      <w:r>
        <w:rPr>
          <w:rFonts w:cs="B Lotus" w:hint="cs"/>
          <w:sz w:val="28"/>
          <w:szCs w:val="28"/>
          <w:rtl/>
          <w:lang w:bidi="fa-IR"/>
        </w:rPr>
        <w:t xml:space="preserve"> «کسی که وضو بگیرد و بگوید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سبحانک اللهم و بحمدک، أشهد أن لا إله إلا أنت استغفرک و أتوب إلیک</w:t>
      </w:r>
      <w:r>
        <w:rPr>
          <w:rFonts w:cs="B Lotus" w:hint="cs"/>
          <w:sz w:val="28"/>
          <w:szCs w:val="28"/>
          <w:rtl/>
          <w:lang w:bidi="fa-IR"/>
        </w:rPr>
        <w:t xml:space="preserve"> </w:t>
      </w:r>
      <w:r>
        <w:rPr>
          <w:rFonts w:cs="Times New Roman" w:hint="cs"/>
          <w:sz w:val="28"/>
          <w:szCs w:val="28"/>
          <w:rtl/>
          <w:lang w:bidi="fa-IR"/>
        </w:rPr>
        <w:t>–</w:t>
      </w:r>
      <w:r>
        <w:rPr>
          <w:rFonts w:cs="B Lotus" w:hint="cs"/>
          <w:sz w:val="28"/>
          <w:szCs w:val="28"/>
          <w:rtl/>
          <w:lang w:bidi="fa-IR"/>
        </w:rPr>
        <w:t xml:space="preserve"> خداوندا تو پاک و منزهی و حمد لایق توست، شهادت می‌دهم که هیچ معبودی به حقی غیر از تو نیست، از تو طلب استغفار می‌کنم و به سوی تو باز می‌گردم </w:t>
      </w:r>
      <w:r>
        <w:rPr>
          <w:rFonts w:cs="Times New Roman" w:hint="cs"/>
          <w:sz w:val="28"/>
          <w:szCs w:val="28"/>
          <w:rtl/>
          <w:lang w:bidi="fa-IR"/>
        </w:rPr>
        <w:t>–</w:t>
      </w:r>
      <w:r>
        <w:rPr>
          <w:rFonts w:cs="B Lotus" w:hint="cs"/>
          <w:sz w:val="28"/>
          <w:szCs w:val="28"/>
          <w:rtl/>
          <w:lang w:bidi="fa-IR"/>
        </w:rPr>
        <w:t xml:space="preserve"> در ورقی نوشته شده، سپس مهر شده و تا قیامت شکسته نخواهد شد».</w:t>
      </w:r>
    </w:p>
    <w:p w:rsidR="002506B5" w:rsidRDefault="002506B5" w:rsidP="00FE29DC">
      <w:pPr>
        <w:spacing w:line="228" w:lineRule="auto"/>
        <w:ind w:firstLine="284"/>
        <w:jc w:val="lowKashida"/>
        <w:rPr>
          <w:rFonts w:cs="B Lotus" w:hint="cs"/>
          <w:sz w:val="28"/>
          <w:szCs w:val="28"/>
          <w:rtl/>
          <w:lang w:bidi="fa-IR"/>
        </w:rPr>
      </w:pPr>
      <w:r>
        <w:rPr>
          <w:rFonts w:cs="B Lotus" w:hint="cs"/>
          <w:sz w:val="28"/>
          <w:szCs w:val="28"/>
          <w:rtl/>
          <w:lang w:bidi="fa-IR"/>
        </w:rPr>
        <w:t>10- خواندن دو رکعت نماز بعد از وضو</w:t>
      </w:r>
      <w:r w:rsidR="004A1617">
        <w:rPr>
          <w:rFonts w:cs="B Lotus" w:hint="cs"/>
          <w:sz w:val="28"/>
          <w:szCs w:val="28"/>
          <w:rtl/>
          <w:lang w:bidi="fa-IR"/>
        </w:rPr>
        <w:t>:</w:t>
      </w:r>
      <w:r>
        <w:rPr>
          <w:rFonts w:cs="B Lotus" w:hint="cs"/>
          <w:sz w:val="28"/>
          <w:szCs w:val="28"/>
          <w:rtl/>
          <w:lang w:bidi="fa-IR"/>
        </w:rPr>
        <w:t xml:space="preserve"> </w:t>
      </w:r>
    </w:p>
    <w:p w:rsidR="002506B5" w:rsidRDefault="002506B5" w:rsidP="00FE29DC">
      <w:pPr>
        <w:spacing w:line="228" w:lineRule="auto"/>
        <w:ind w:firstLine="284"/>
        <w:jc w:val="lowKashida"/>
        <w:rPr>
          <w:rFonts w:cs="B Lotus" w:hint="cs"/>
          <w:sz w:val="28"/>
          <w:szCs w:val="28"/>
          <w:rtl/>
          <w:lang w:bidi="fa-IR"/>
        </w:rPr>
      </w:pPr>
      <w:r>
        <w:rPr>
          <w:rFonts w:cs="B Lotus" w:hint="cs"/>
          <w:sz w:val="28"/>
          <w:szCs w:val="28"/>
          <w:rtl/>
          <w:lang w:bidi="fa-IR"/>
        </w:rPr>
        <w:t>به دلیل حدیث عثمان که پس از آموزش عملی وضوی پیامبر</w:t>
      </w:r>
      <w:r w:rsidRPr="00196138">
        <w:rPr>
          <w:rFonts w:cs="B Lotus" w:hint="cs"/>
          <w:sz w:val="28"/>
          <w:szCs w:val="28"/>
          <w:rtl/>
          <w:lang w:bidi="fa-IR"/>
        </w:rPr>
        <w:sym w:font="AGA Arabesque" w:char="F072"/>
      </w:r>
      <w:r>
        <w:rPr>
          <w:rFonts w:cs="B Lotus" w:hint="cs"/>
          <w:sz w:val="28"/>
          <w:szCs w:val="28"/>
          <w:rtl/>
          <w:lang w:bidi="fa-IR"/>
        </w:rPr>
        <w:t xml:space="preserve"> به مردم، گفت</w:t>
      </w:r>
      <w:r w:rsidR="004A1617">
        <w:rPr>
          <w:rFonts w:cs="B Lotus" w:hint="cs"/>
          <w:sz w:val="28"/>
          <w:szCs w:val="28"/>
          <w:rtl/>
          <w:lang w:bidi="fa-IR"/>
        </w:rPr>
        <w:t>:</w:t>
      </w:r>
      <w:r>
        <w:rPr>
          <w:rFonts w:cs="B Lotus" w:hint="cs"/>
          <w:sz w:val="28"/>
          <w:szCs w:val="28"/>
          <w:rtl/>
          <w:lang w:bidi="fa-IR"/>
        </w:rPr>
        <w:t xml:space="preserve"> </w:t>
      </w:r>
    </w:p>
    <w:p w:rsidR="009652DF" w:rsidRDefault="009652DF" w:rsidP="00FE29DC">
      <w:pPr>
        <w:spacing w:line="228" w:lineRule="auto"/>
        <w:ind w:firstLine="284"/>
        <w:jc w:val="lowKashida"/>
        <w:rPr>
          <w:rFonts w:cs="B Lotus" w:hint="cs"/>
          <w:sz w:val="28"/>
          <w:szCs w:val="28"/>
          <w:rtl/>
          <w:lang w:bidi="fa-IR"/>
        </w:rPr>
      </w:pPr>
      <w:r>
        <w:rPr>
          <w:rFonts w:cs="B Lotus" w:hint="cs"/>
          <w:sz w:val="28"/>
          <w:szCs w:val="28"/>
          <w:rtl/>
          <w:lang w:bidi="fa-IR"/>
        </w:rPr>
        <w:t>پیامبر</w:t>
      </w:r>
      <w:r w:rsidRPr="00196138">
        <w:rPr>
          <w:rFonts w:cs="B Lotus" w:hint="cs"/>
          <w:sz w:val="28"/>
          <w:szCs w:val="28"/>
          <w:rtl/>
          <w:lang w:bidi="fa-IR"/>
        </w:rPr>
        <w:sym w:font="AGA Arabesque" w:char="F072"/>
      </w:r>
      <w:r>
        <w:rPr>
          <w:rFonts w:cs="B Lotus" w:hint="cs"/>
          <w:sz w:val="28"/>
          <w:szCs w:val="28"/>
          <w:rtl/>
          <w:lang w:bidi="fa-IR"/>
        </w:rPr>
        <w:t xml:space="preserve"> را دیدم که مانند این وضوی من وضو گرفت و فرمود</w:t>
      </w:r>
      <w:r w:rsidR="004A1617">
        <w:rPr>
          <w:rFonts w:cs="B Lotus" w:hint="cs"/>
          <w:sz w:val="28"/>
          <w:szCs w:val="28"/>
          <w:rtl/>
          <w:lang w:bidi="fa-IR"/>
        </w:rPr>
        <w:t>:</w:t>
      </w:r>
      <w:r>
        <w:rPr>
          <w:rFonts w:cs="B Lotus" w:hint="cs"/>
          <w:sz w:val="28"/>
          <w:szCs w:val="28"/>
          <w:rtl/>
          <w:lang w:bidi="fa-IR"/>
        </w:rPr>
        <w:t xml:space="preserve"> (من توضا نحو وضوئی هذا، ثم قام فرکع رکعتین لایحدث فیهما نفسه، غفرله ماتقدم من ذنبه)</w:t>
      </w:r>
      <w:r w:rsidR="00400BA1" w:rsidRPr="00485CB6">
        <w:rPr>
          <w:rStyle w:val="FootnoteReference"/>
          <w:sz w:val="28"/>
          <w:szCs w:val="28"/>
          <w:rtl/>
          <w:lang w:bidi="fa-IR"/>
        </w:rPr>
        <w:footnoteReference w:id="110"/>
      </w:r>
      <w:r>
        <w:rPr>
          <w:rFonts w:cs="B Lotus" w:hint="cs"/>
          <w:sz w:val="28"/>
          <w:szCs w:val="28"/>
          <w:rtl/>
          <w:lang w:bidi="fa-IR"/>
        </w:rPr>
        <w:t>. «هر کس مانند وضوی من وضو بگیرد، سپس دو رکعت نماز با خشوع بخواند، گناهان گذشته او بخشوده می‌شود».</w:t>
      </w:r>
    </w:p>
    <w:p w:rsidR="009652DF" w:rsidRDefault="009652DF" w:rsidP="00FE29DC">
      <w:pPr>
        <w:spacing w:line="228" w:lineRule="auto"/>
        <w:ind w:firstLine="284"/>
        <w:jc w:val="lowKashida"/>
        <w:rPr>
          <w:rFonts w:cs="B Lotus" w:hint="cs"/>
          <w:sz w:val="28"/>
          <w:szCs w:val="28"/>
          <w:rtl/>
          <w:lang w:bidi="fa-IR"/>
        </w:rPr>
      </w:pPr>
      <w:r>
        <w:rPr>
          <w:rFonts w:cs="B Lotus" w:hint="cs"/>
          <w:sz w:val="28"/>
          <w:szCs w:val="28"/>
          <w:rtl/>
          <w:lang w:bidi="fa-IR"/>
        </w:rPr>
        <w:t>از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هنگام أذان صبح به بلال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(یا بلال أخبرنی بأرجی عمل عملته فی الإسلام فإنی سمعت دف نعلیک بین یدی فی الجنة؟ قال: ما عملت عملا أرجی عندی</w:t>
      </w:r>
      <w:r w:rsidR="004A1617">
        <w:rPr>
          <w:rFonts w:cs="B Badr" w:hint="cs"/>
          <w:b/>
          <w:bCs/>
          <w:sz w:val="32"/>
          <w:szCs w:val="28"/>
          <w:rtl/>
          <w:lang w:bidi="fa-IR"/>
        </w:rPr>
        <w:t>:</w:t>
      </w:r>
      <w:r w:rsidRPr="00FE29DC">
        <w:rPr>
          <w:rFonts w:cs="B Badr" w:hint="cs"/>
          <w:b/>
          <w:bCs/>
          <w:sz w:val="32"/>
          <w:szCs w:val="28"/>
          <w:rtl/>
          <w:lang w:bidi="fa-IR"/>
        </w:rPr>
        <w:t xml:space="preserve"> أنی لم أطهر طهورا فی ساعة من لیل أو نهار إلا صلیت بذلک الطهور ماکتب لی أن أصلی)</w:t>
      </w:r>
      <w:r w:rsidR="00400BA1" w:rsidRPr="00485CB6">
        <w:rPr>
          <w:rStyle w:val="FootnoteReference"/>
          <w:sz w:val="28"/>
          <w:szCs w:val="28"/>
          <w:rtl/>
          <w:lang w:bidi="fa-IR"/>
        </w:rPr>
        <w:footnoteReference w:id="111"/>
      </w:r>
      <w:r>
        <w:rPr>
          <w:rFonts w:cs="B Lotus" w:hint="cs"/>
          <w:sz w:val="28"/>
          <w:szCs w:val="28"/>
          <w:rtl/>
          <w:lang w:bidi="fa-IR"/>
        </w:rPr>
        <w:t xml:space="preserve"> «ای بلال به من بگو چه کاری در اسلام انجام داده‌ای که به اجر و پاداش آن از هر کار دیگری بیشتر امیدواری. زیرا من صدای کفشهایت را پیشاپیش خودم در بهشت شنیدم، بلال گفت</w:t>
      </w:r>
      <w:r w:rsidR="004A1617">
        <w:rPr>
          <w:rFonts w:cs="B Lotus" w:hint="cs"/>
          <w:sz w:val="28"/>
          <w:szCs w:val="28"/>
          <w:rtl/>
          <w:lang w:bidi="fa-IR"/>
        </w:rPr>
        <w:t>:</w:t>
      </w:r>
      <w:r>
        <w:rPr>
          <w:rFonts w:cs="B Lotus" w:hint="cs"/>
          <w:sz w:val="28"/>
          <w:szCs w:val="28"/>
          <w:rtl/>
          <w:lang w:bidi="fa-IR"/>
        </w:rPr>
        <w:t xml:space="preserve"> امیدوارکننده‌ترین کاری که انجام داده‌ام این است که در طول شبانه‌روز، هر بار که وضو می‌گرفتم تعداد رکعاتی که خدا برایم مقرر کرده بود، می‌خواندم».</w:t>
      </w:r>
    </w:p>
    <w:p w:rsidR="009652DF" w:rsidRDefault="009652DF" w:rsidP="009C7FEB">
      <w:pPr>
        <w:pStyle w:val="a1"/>
        <w:rPr>
          <w:rFonts w:hint="cs"/>
          <w:rtl/>
        </w:rPr>
      </w:pPr>
      <w:bookmarkStart w:id="127" w:name="_Toc124849553"/>
      <w:bookmarkStart w:id="128" w:name="_Toc95172001"/>
      <w:bookmarkStart w:id="129" w:name="_Toc258663178"/>
      <w:bookmarkStart w:id="130" w:name="_Toc283249521"/>
      <w:r>
        <w:rPr>
          <w:rFonts w:hint="cs"/>
          <w:rtl/>
        </w:rPr>
        <w:t>باطل کننده</w:t>
      </w:r>
      <w:r w:rsidR="00E43D6C">
        <w:rPr>
          <w:rFonts w:hint="cs"/>
          <w:rtl/>
        </w:rPr>
        <w:t>‌های وضو</w:t>
      </w:r>
      <w:bookmarkEnd w:id="127"/>
      <w:bookmarkEnd w:id="128"/>
      <w:bookmarkEnd w:id="129"/>
      <w:bookmarkEnd w:id="130"/>
    </w:p>
    <w:p w:rsidR="00477517" w:rsidRDefault="00477517" w:rsidP="00FE29DC">
      <w:pPr>
        <w:spacing w:line="228" w:lineRule="auto"/>
        <w:ind w:firstLine="284"/>
        <w:jc w:val="lowKashida"/>
        <w:rPr>
          <w:rFonts w:cs="B Lotus" w:hint="cs"/>
          <w:sz w:val="28"/>
          <w:szCs w:val="28"/>
          <w:rtl/>
          <w:lang w:bidi="fa-IR"/>
        </w:rPr>
      </w:pPr>
      <w:r>
        <w:rPr>
          <w:rFonts w:cs="B Lotus" w:hint="cs"/>
          <w:sz w:val="28"/>
          <w:szCs w:val="28"/>
          <w:rtl/>
          <w:lang w:bidi="fa-IR"/>
        </w:rPr>
        <w:t>1- آنچه از دو راه جلو و عقب خارج می‌شود مانند ادرار، مدفوع و باد</w:t>
      </w:r>
      <w:r w:rsidR="004A1617">
        <w:rPr>
          <w:rFonts w:cs="B Lotus" w:hint="cs"/>
          <w:sz w:val="28"/>
          <w:szCs w:val="28"/>
          <w:rtl/>
          <w:lang w:bidi="fa-IR"/>
        </w:rPr>
        <w:t>:</w:t>
      </w:r>
    </w:p>
    <w:p w:rsidR="00477517" w:rsidRDefault="00477517" w:rsidP="00FE29DC">
      <w:pPr>
        <w:spacing w:line="228" w:lineRule="auto"/>
        <w:ind w:firstLine="284"/>
        <w:jc w:val="lowKashida"/>
        <w:rPr>
          <w:rFonts w:cs="B Lotus" w:hint="cs"/>
          <w:sz w:val="28"/>
          <w:szCs w:val="28"/>
          <w:rtl/>
          <w:lang w:bidi="fa-IR"/>
        </w:rPr>
      </w:pPr>
      <w:r>
        <w:rPr>
          <w:rFonts w:cs="B Lotus" w:hint="cs"/>
          <w:sz w:val="28"/>
          <w:szCs w:val="28"/>
          <w:rtl/>
          <w:lang w:bidi="fa-IR"/>
        </w:rPr>
        <w:t>به دلیل فرموده خداوند متعال</w:t>
      </w:r>
      <w:r w:rsidR="004A1617">
        <w:rPr>
          <w:rFonts w:cs="B Lotus" w:hint="cs"/>
          <w:sz w:val="28"/>
          <w:szCs w:val="28"/>
          <w:rtl/>
          <w:lang w:bidi="fa-IR"/>
        </w:rPr>
        <w:t>:</w:t>
      </w:r>
      <w:r>
        <w:rPr>
          <w:rFonts w:cs="B Lotus" w:hint="cs"/>
          <w:sz w:val="28"/>
          <w:szCs w:val="28"/>
          <w:rtl/>
          <w:lang w:bidi="fa-IR"/>
        </w:rPr>
        <w:t xml:space="preserve"> </w:t>
      </w:r>
    </w:p>
    <w:p w:rsidR="00CE5A46" w:rsidRPr="00944222" w:rsidRDefault="00CE5A46" w:rsidP="00CE5A46">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أَوْ جَاْءَ أَحَدٌ مِّنْکُمْ مِنَ الغَاْئِطِ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(مائده</w:t>
      </w:r>
      <w:r w:rsidR="004A1617">
        <w:rPr>
          <w:rFonts w:cs="B Lotus" w:hint="cs"/>
          <w:sz w:val="32"/>
          <w:szCs w:val="24"/>
          <w:rtl/>
          <w:lang w:bidi="fa-IR"/>
        </w:rPr>
        <w:t>:</w:t>
      </w:r>
      <w:r w:rsidRPr="00944222">
        <w:rPr>
          <w:rFonts w:cs="B Lotus" w:hint="cs"/>
          <w:sz w:val="32"/>
          <w:szCs w:val="24"/>
          <w:rtl/>
          <w:lang w:bidi="fa-IR"/>
        </w:rPr>
        <w:t xml:space="preserve"> 6)</w:t>
      </w:r>
    </w:p>
    <w:p w:rsidR="00CE5A46" w:rsidRPr="000F309C" w:rsidRDefault="00CE5A46" w:rsidP="00CE5A46">
      <w:pPr>
        <w:ind w:left="1134"/>
        <w:jc w:val="both"/>
        <w:rPr>
          <w:rFonts w:cs="B Lotus" w:hint="cs"/>
          <w:sz w:val="26"/>
          <w:szCs w:val="26"/>
          <w:rtl/>
          <w:lang w:bidi="fa-IR"/>
        </w:rPr>
      </w:pPr>
      <w:r>
        <w:rPr>
          <w:rFonts w:cs="B Lotus" w:hint="cs"/>
          <w:sz w:val="26"/>
          <w:szCs w:val="26"/>
          <w:rtl/>
          <w:lang w:bidi="fa-IR"/>
        </w:rPr>
        <w:t>«یا اینکه یکی از شما قضای حاجت برگشتید».</w:t>
      </w:r>
    </w:p>
    <w:p w:rsidR="00CE5A46" w:rsidRDefault="00CE5A46" w:rsidP="00FE29DC">
      <w:pPr>
        <w:spacing w:line="228" w:lineRule="auto"/>
        <w:ind w:firstLine="284"/>
        <w:jc w:val="lowKashida"/>
        <w:rPr>
          <w:rFonts w:cs="B Lotus" w:hint="cs"/>
          <w:sz w:val="28"/>
          <w:szCs w:val="28"/>
          <w:rtl/>
          <w:lang w:bidi="fa-IR"/>
        </w:rPr>
      </w:pPr>
      <w:r>
        <w:rPr>
          <w:rFonts w:cs="B Lotus" w:hint="cs"/>
          <w:sz w:val="28"/>
          <w:szCs w:val="28"/>
          <w:rtl/>
          <w:lang w:bidi="fa-IR"/>
        </w:rPr>
        <w:t>و به دلیل فرموده پیامبر</w:t>
      </w:r>
      <w:r w:rsidRPr="00196138">
        <w:rPr>
          <w:rFonts w:cs="B Lotus" w:hint="cs"/>
          <w:sz w:val="28"/>
          <w:szCs w:val="28"/>
          <w:rtl/>
          <w:lang w:bidi="fa-IR"/>
        </w:rPr>
        <w:sym w:font="AGA Arabesque" w:char="F072"/>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(لایقبل الله صلاة أحدکم إذا أحدث حتی یتوضا، فقال رجل من حضرموت</w:t>
      </w:r>
      <w:r w:rsidR="004A1617">
        <w:rPr>
          <w:rFonts w:cs="B Badr" w:hint="cs"/>
          <w:b/>
          <w:bCs/>
          <w:sz w:val="32"/>
          <w:szCs w:val="28"/>
          <w:rtl/>
          <w:lang w:bidi="fa-IR"/>
        </w:rPr>
        <w:t>:</w:t>
      </w:r>
      <w:r w:rsidRPr="00FE29DC">
        <w:rPr>
          <w:rFonts w:cs="B Badr" w:hint="cs"/>
          <w:b/>
          <w:bCs/>
          <w:sz w:val="32"/>
          <w:szCs w:val="28"/>
          <w:rtl/>
          <w:lang w:bidi="fa-IR"/>
        </w:rPr>
        <w:t xml:space="preserve"> ماالحدث یا أبا هریرة؟ قال</w:t>
      </w:r>
      <w:r w:rsidR="004A1617">
        <w:rPr>
          <w:rFonts w:cs="B Badr" w:hint="cs"/>
          <w:b/>
          <w:bCs/>
          <w:sz w:val="32"/>
          <w:szCs w:val="28"/>
          <w:rtl/>
          <w:lang w:bidi="fa-IR"/>
        </w:rPr>
        <w:t>:</w:t>
      </w:r>
      <w:r w:rsidRPr="00FE29DC">
        <w:rPr>
          <w:rFonts w:cs="B Badr" w:hint="cs"/>
          <w:b/>
          <w:bCs/>
          <w:sz w:val="32"/>
          <w:szCs w:val="28"/>
          <w:rtl/>
          <w:lang w:bidi="fa-IR"/>
        </w:rPr>
        <w:t xml:space="preserve"> فساء أو ضراط)</w:t>
      </w:r>
      <w:r w:rsidR="00400BA1" w:rsidRPr="00485CB6">
        <w:rPr>
          <w:rStyle w:val="FootnoteReference"/>
          <w:sz w:val="28"/>
          <w:szCs w:val="28"/>
          <w:rtl/>
          <w:lang w:bidi="fa-IR"/>
        </w:rPr>
        <w:footnoteReference w:id="112"/>
      </w:r>
      <w:r>
        <w:rPr>
          <w:rFonts w:cs="B Lotus" w:hint="cs"/>
          <w:sz w:val="28"/>
          <w:szCs w:val="28"/>
          <w:rtl/>
          <w:lang w:bidi="fa-IR"/>
        </w:rPr>
        <w:t>. «هرگاه یکی از شما بی‌وضو شد تا وضو نگیرد خداوند نمازش را قبول نمی‌کند، مردی از حضرموت گفت ای ابوهریره بی‌وضویی چیست؟ ابوهریره گفت</w:t>
      </w:r>
      <w:r w:rsidR="004A1617">
        <w:rPr>
          <w:rFonts w:cs="B Lotus" w:hint="cs"/>
          <w:sz w:val="28"/>
          <w:szCs w:val="28"/>
          <w:rtl/>
          <w:lang w:bidi="fa-IR"/>
        </w:rPr>
        <w:t>:</w:t>
      </w:r>
      <w:r>
        <w:rPr>
          <w:rFonts w:cs="B Lotus" w:hint="cs"/>
          <w:sz w:val="28"/>
          <w:szCs w:val="28"/>
          <w:rtl/>
          <w:lang w:bidi="fa-IR"/>
        </w:rPr>
        <w:t xml:space="preserve"> بیرون شدن باد بدون صدا یا با صدا، از شکم».</w:t>
      </w:r>
    </w:p>
    <w:p w:rsidR="00CE5A46" w:rsidRDefault="00CE5A46" w:rsidP="00FE29DC">
      <w:pPr>
        <w:spacing w:line="228" w:lineRule="auto"/>
        <w:ind w:firstLine="284"/>
        <w:jc w:val="lowKashida"/>
        <w:rPr>
          <w:rFonts w:cs="B Lotus" w:hint="cs"/>
          <w:sz w:val="28"/>
          <w:szCs w:val="28"/>
          <w:rtl/>
          <w:lang w:bidi="fa-IR"/>
        </w:rPr>
      </w:pPr>
      <w:r>
        <w:rPr>
          <w:rFonts w:cs="B Lotus" w:hint="cs"/>
          <w:sz w:val="28"/>
          <w:szCs w:val="28"/>
          <w:rtl/>
          <w:lang w:bidi="fa-IR"/>
        </w:rPr>
        <w:t>خروج مذی و ودی (هم وضو را باطل می‌کند)</w:t>
      </w:r>
      <w:r w:rsidR="004A1617">
        <w:rPr>
          <w:rFonts w:cs="B Lotus" w:hint="cs"/>
          <w:sz w:val="28"/>
          <w:szCs w:val="28"/>
          <w:rtl/>
          <w:lang w:bidi="fa-IR"/>
        </w:rPr>
        <w:t>:</w:t>
      </w:r>
    </w:p>
    <w:p w:rsidR="00FF551D" w:rsidRDefault="00FF551D"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عن ابن عباس رضی الله عنهما قال</w:t>
      </w:r>
      <w:r w:rsidR="004A1617">
        <w:rPr>
          <w:rFonts w:cs="B Badr" w:hint="cs"/>
          <w:b/>
          <w:bCs/>
          <w:sz w:val="32"/>
          <w:szCs w:val="28"/>
          <w:rtl/>
          <w:lang w:bidi="fa-IR"/>
        </w:rPr>
        <w:t>:</w:t>
      </w:r>
      <w:r w:rsidRPr="00FE29DC">
        <w:rPr>
          <w:rFonts w:cs="B Badr" w:hint="cs"/>
          <w:b/>
          <w:bCs/>
          <w:sz w:val="32"/>
          <w:szCs w:val="28"/>
          <w:rtl/>
          <w:lang w:bidi="fa-IR"/>
        </w:rPr>
        <w:t xml:space="preserve"> (المنی و الودی و المذی، أما المنی فهوالذی منه الغسل، و أما الودی و المذی فقال</w:t>
      </w:r>
      <w:r w:rsidR="004A1617">
        <w:rPr>
          <w:rFonts w:cs="B Badr" w:hint="cs"/>
          <w:b/>
          <w:bCs/>
          <w:sz w:val="32"/>
          <w:szCs w:val="28"/>
          <w:rtl/>
          <w:lang w:bidi="fa-IR"/>
        </w:rPr>
        <w:t>:</w:t>
      </w:r>
      <w:r w:rsidRPr="00FE29DC">
        <w:rPr>
          <w:rFonts w:cs="B Badr" w:hint="cs"/>
          <w:b/>
          <w:bCs/>
          <w:sz w:val="32"/>
          <w:szCs w:val="28"/>
          <w:rtl/>
          <w:lang w:bidi="fa-IR"/>
        </w:rPr>
        <w:t xml:space="preserve"> اغسل ذکرک أو</w:t>
      </w:r>
      <w:r w:rsidRPr="00FE29DC">
        <w:rPr>
          <w:rFonts w:cs="B Badr" w:hint="cs"/>
          <w:b/>
          <w:bCs/>
          <w:sz w:val="32"/>
          <w:szCs w:val="28"/>
          <w:vertAlign w:val="superscript"/>
          <w:rtl/>
          <w:lang w:bidi="fa-IR"/>
        </w:rPr>
        <w:t>(*)</w:t>
      </w:r>
      <w:r w:rsidRPr="00FE29DC">
        <w:rPr>
          <w:rFonts w:cs="B Badr" w:hint="cs"/>
          <w:b/>
          <w:bCs/>
          <w:sz w:val="32"/>
          <w:szCs w:val="28"/>
          <w:rtl/>
          <w:lang w:bidi="fa-IR"/>
        </w:rPr>
        <w:t xml:space="preserve"> مذاکیرک و توضأ وضوءک للصلاة)</w:t>
      </w:r>
      <w:r w:rsidR="00400BA1" w:rsidRPr="00485CB6">
        <w:rPr>
          <w:rStyle w:val="FootnoteReference"/>
          <w:sz w:val="28"/>
          <w:szCs w:val="28"/>
          <w:rtl/>
          <w:lang w:bidi="fa-IR"/>
        </w:rPr>
        <w:footnoteReference w:id="113"/>
      </w:r>
      <w:r w:rsidR="00F021D3">
        <w:rPr>
          <w:rFonts w:cs="B Lotus" w:hint="cs"/>
          <w:sz w:val="28"/>
          <w:szCs w:val="28"/>
          <w:rtl/>
          <w:lang w:bidi="fa-IR"/>
        </w:rPr>
        <w:t xml:space="preserve"> «ابن عباس در خصوص منی و ودی و مذی گفت</w:t>
      </w:r>
      <w:r w:rsidR="004A1617">
        <w:rPr>
          <w:rFonts w:cs="B Lotus" w:hint="cs"/>
          <w:sz w:val="28"/>
          <w:szCs w:val="28"/>
          <w:rtl/>
          <w:lang w:bidi="fa-IR"/>
        </w:rPr>
        <w:t>:</w:t>
      </w:r>
      <w:r w:rsidR="00F021D3">
        <w:rPr>
          <w:rFonts w:cs="B Lotus" w:hint="cs"/>
          <w:sz w:val="28"/>
          <w:szCs w:val="28"/>
          <w:rtl/>
          <w:lang w:bidi="fa-IR"/>
        </w:rPr>
        <w:t xml:space="preserve"> منی آن است که با خارج شدن آن غسل واجب می‌گردد و اما با خروج ودی و مذی گفت آلت تناسلی و اطراف آن را بشوی سپس مانند وضوی نماز وضو بگیر».</w:t>
      </w:r>
    </w:p>
    <w:p w:rsidR="00F021D3" w:rsidRDefault="00F021D3" w:rsidP="00FE29DC">
      <w:pPr>
        <w:spacing w:line="228" w:lineRule="auto"/>
        <w:ind w:firstLine="284"/>
        <w:jc w:val="lowKashida"/>
        <w:rPr>
          <w:rFonts w:cs="B Lotus" w:hint="cs"/>
          <w:sz w:val="28"/>
          <w:szCs w:val="28"/>
          <w:rtl/>
          <w:lang w:bidi="fa-IR"/>
        </w:rPr>
      </w:pPr>
      <w:r>
        <w:rPr>
          <w:rFonts w:cs="B Lotus" w:hint="cs"/>
          <w:sz w:val="28"/>
          <w:szCs w:val="28"/>
          <w:rtl/>
          <w:lang w:bidi="fa-IR"/>
        </w:rPr>
        <w:t>2- خواب عمیقی که با آن شعور و ادراک باقی نماند، خواه مقعد به زمین چسبیده باشد یا خیر</w:t>
      </w:r>
      <w:r w:rsidR="004A1617">
        <w:rPr>
          <w:rFonts w:cs="B Lotus" w:hint="cs"/>
          <w:sz w:val="28"/>
          <w:szCs w:val="28"/>
          <w:rtl/>
          <w:lang w:bidi="fa-IR"/>
        </w:rPr>
        <w:t>:</w:t>
      </w:r>
      <w:r>
        <w:rPr>
          <w:rFonts w:cs="B Lotus" w:hint="cs"/>
          <w:sz w:val="28"/>
          <w:szCs w:val="28"/>
          <w:rtl/>
          <w:lang w:bidi="fa-IR"/>
        </w:rPr>
        <w:t xml:space="preserve"> </w:t>
      </w:r>
    </w:p>
    <w:p w:rsidR="00AE71B2" w:rsidRDefault="00AE71B2" w:rsidP="00FE29DC">
      <w:pPr>
        <w:spacing w:line="228" w:lineRule="auto"/>
        <w:ind w:firstLine="284"/>
        <w:jc w:val="lowKashida"/>
        <w:rPr>
          <w:rFonts w:cs="B Lotus" w:hint="cs"/>
          <w:sz w:val="28"/>
          <w:szCs w:val="28"/>
          <w:rtl/>
          <w:lang w:bidi="fa-IR"/>
        </w:rPr>
      </w:pPr>
      <w:r>
        <w:rPr>
          <w:rFonts w:cs="B Lotus" w:hint="cs"/>
          <w:sz w:val="28"/>
          <w:szCs w:val="28"/>
          <w:rtl/>
          <w:lang w:bidi="fa-IR"/>
        </w:rPr>
        <w:t>به دلیل حدیث صفوان بن عسال که گفت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(کان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یأمرنا إذا کنا سفرا أن لا ننزع خفافنا ثلاثة أیام ولیالیهن، إلا من جنابة، لکن من غائط وبول و نوم)</w:t>
      </w:r>
      <w:r w:rsidR="00400BA1" w:rsidRPr="00485CB6">
        <w:rPr>
          <w:rStyle w:val="FootnoteReference"/>
          <w:sz w:val="28"/>
          <w:szCs w:val="28"/>
          <w:rtl/>
          <w:lang w:bidi="fa-IR"/>
        </w:rPr>
        <w:footnoteReference w:id="114"/>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به ما دستور می‌داد که در مسافرت خف‌هایمان را به مدت سه شبانه‌روز به خاطر مدفوع</w:t>
      </w:r>
      <w:r w:rsidR="00C847C0">
        <w:rPr>
          <w:rFonts w:cs="B Lotus" w:hint="cs"/>
          <w:sz w:val="28"/>
          <w:szCs w:val="28"/>
          <w:rtl/>
          <w:lang w:bidi="fa-IR"/>
        </w:rPr>
        <w:t>،</w:t>
      </w:r>
      <w:r>
        <w:rPr>
          <w:rFonts w:cs="B Lotus" w:hint="cs"/>
          <w:sz w:val="28"/>
          <w:szCs w:val="28"/>
          <w:rtl/>
          <w:lang w:bidi="fa-IR"/>
        </w:rPr>
        <w:t xml:space="preserve"> ادرار و خواب در نیاوریم، مگر در حالت جنابت، در این حدیث، پیامبر</w:t>
      </w:r>
      <w:r w:rsidRPr="00196138">
        <w:rPr>
          <w:rFonts w:cs="B Lotus" w:hint="cs"/>
          <w:sz w:val="28"/>
          <w:szCs w:val="28"/>
          <w:rtl/>
          <w:lang w:bidi="fa-IR"/>
        </w:rPr>
        <w:sym w:font="AGA Arabesque" w:char="F072"/>
      </w:r>
      <w:r>
        <w:rPr>
          <w:rFonts w:cs="B Lotus" w:hint="cs"/>
          <w:sz w:val="28"/>
          <w:szCs w:val="28"/>
          <w:rtl/>
          <w:lang w:bidi="fa-IR"/>
        </w:rPr>
        <w:t xml:space="preserve"> بین خواب و ادرار و مدفوع (برای باطل شدن وضو) فرقی قایل نشده است.</w:t>
      </w:r>
    </w:p>
    <w:p w:rsidR="00AE71B2" w:rsidRDefault="00AE71B2" w:rsidP="00FE29DC">
      <w:pPr>
        <w:spacing w:line="228" w:lineRule="auto"/>
        <w:ind w:firstLine="284"/>
        <w:jc w:val="lowKashida"/>
        <w:rPr>
          <w:rFonts w:cs="B Lotus" w:hint="cs"/>
          <w:sz w:val="28"/>
          <w:szCs w:val="28"/>
          <w:rtl/>
          <w:lang w:bidi="fa-IR"/>
        </w:rPr>
      </w:pPr>
      <w:r>
        <w:rPr>
          <w:rFonts w:cs="B Lotus" w:hint="cs"/>
          <w:sz w:val="28"/>
          <w:szCs w:val="28"/>
          <w:rtl/>
          <w:lang w:bidi="fa-IR"/>
        </w:rPr>
        <w:t>از علی</w:t>
      </w:r>
      <w:r>
        <w:rPr>
          <w:rFonts w:cs="B Lotus" w:hint="cs"/>
          <w:sz w:val="28"/>
          <w:szCs w:val="28"/>
          <w:rtl/>
          <w:lang w:bidi="fa-IR"/>
        </w:rPr>
        <w:sym w:font="AGA Arabesque" w:char="F074"/>
      </w:r>
      <w:r>
        <w:rPr>
          <w:rFonts w:cs="B Lotus" w:hint="cs"/>
          <w:sz w:val="28"/>
          <w:szCs w:val="28"/>
          <w:rtl/>
          <w:lang w:bidi="fa-IR"/>
        </w:rPr>
        <w:t xml:space="preserve">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p>
    <w:p w:rsidR="00AE71B2" w:rsidRDefault="00AE71B2"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(العین و کاءالسه فمن نام فلیتوضا)</w:t>
      </w:r>
      <w:r w:rsidR="00400BA1" w:rsidRPr="00485CB6">
        <w:rPr>
          <w:rStyle w:val="FootnoteReference"/>
          <w:sz w:val="28"/>
          <w:szCs w:val="28"/>
          <w:rtl/>
          <w:lang w:bidi="fa-IR"/>
        </w:rPr>
        <w:footnoteReference w:id="115"/>
      </w:r>
      <w:r>
        <w:rPr>
          <w:rFonts w:cs="B Lotus" w:hint="cs"/>
          <w:sz w:val="28"/>
          <w:szCs w:val="28"/>
          <w:rtl/>
          <w:lang w:bidi="fa-IR"/>
        </w:rPr>
        <w:t xml:space="preserve"> «چشم بند مقعد است، پس هر کس خواب رفت وضو بگیرد».</w:t>
      </w:r>
    </w:p>
    <w:p w:rsidR="00AE71B2" w:rsidRDefault="00AE71B2" w:rsidP="00FE29DC">
      <w:pPr>
        <w:spacing w:line="228" w:lineRule="auto"/>
        <w:ind w:firstLine="284"/>
        <w:jc w:val="lowKashida"/>
        <w:rPr>
          <w:rFonts w:cs="B Lotus" w:hint="cs"/>
          <w:sz w:val="28"/>
          <w:szCs w:val="28"/>
          <w:rtl/>
          <w:lang w:bidi="fa-IR"/>
        </w:rPr>
      </w:pPr>
      <w:r>
        <w:rPr>
          <w:rFonts w:cs="B Lotus" w:hint="cs"/>
          <w:sz w:val="28"/>
          <w:szCs w:val="28"/>
          <w:rtl/>
          <w:lang w:bidi="fa-IR"/>
        </w:rPr>
        <w:t>و</w:t>
      </w:r>
      <w:r w:rsidR="000440C8">
        <w:rPr>
          <w:rFonts w:cs="B Lotus" w:hint="cs"/>
          <w:sz w:val="28"/>
          <w:szCs w:val="28"/>
          <w:rtl/>
          <w:lang w:bidi="fa-IR"/>
        </w:rPr>
        <w:t>ِ</w:t>
      </w:r>
      <w:r>
        <w:rPr>
          <w:rFonts w:cs="B Lotus" w:hint="cs"/>
          <w:sz w:val="28"/>
          <w:szCs w:val="28"/>
          <w:rtl/>
          <w:lang w:bidi="fa-IR"/>
        </w:rPr>
        <w:t xml:space="preserve">کاء </w:t>
      </w:r>
      <w:r>
        <w:rPr>
          <w:rFonts w:cs="Times New Roman" w:hint="cs"/>
          <w:sz w:val="28"/>
          <w:szCs w:val="28"/>
          <w:rtl/>
          <w:lang w:bidi="fa-IR"/>
        </w:rPr>
        <w:t>–</w:t>
      </w:r>
      <w:r>
        <w:rPr>
          <w:rFonts w:cs="B Lotus" w:hint="cs"/>
          <w:sz w:val="28"/>
          <w:szCs w:val="28"/>
          <w:rtl/>
          <w:lang w:bidi="fa-IR"/>
        </w:rPr>
        <w:t xml:space="preserve"> به کسر واو </w:t>
      </w:r>
      <w:r>
        <w:rPr>
          <w:rFonts w:cs="Times New Roman" w:hint="cs"/>
          <w:sz w:val="28"/>
          <w:szCs w:val="28"/>
          <w:rtl/>
          <w:lang w:bidi="fa-IR"/>
        </w:rPr>
        <w:t>–</w:t>
      </w:r>
      <w:r>
        <w:rPr>
          <w:rFonts w:cs="B Lotus" w:hint="cs"/>
          <w:sz w:val="28"/>
          <w:szCs w:val="28"/>
          <w:rtl/>
          <w:lang w:bidi="fa-IR"/>
        </w:rPr>
        <w:t xml:space="preserve"> نخی است که با آن سرمشک یا کیسه را می‌بندند.</w:t>
      </w:r>
    </w:p>
    <w:p w:rsidR="00AE71B2" w:rsidRDefault="00AE71B2" w:rsidP="00FE29DC">
      <w:pPr>
        <w:spacing w:line="228" w:lineRule="auto"/>
        <w:ind w:firstLine="284"/>
        <w:jc w:val="lowKashida"/>
        <w:rPr>
          <w:rFonts w:cs="B Lotus" w:hint="cs"/>
          <w:sz w:val="28"/>
          <w:szCs w:val="28"/>
          <w:rtl/>
          <w:lang w:bidi="fa-IR"/>
        </w:rPr>
      </w:pPr>
      <w:r>
        <w:rPr>
          <w:rFonts w:cs="B Lotus" w:hint="cs"/>
          <w:sz w:val="28"/>
          <w:szCs w:val="28"/>
          <w:rtl/>
          <w:lang w:bidi="fa-IR"/>
        </w:rPr>
        <w:t>س</w:t>
      </w:r>
      <w:r w:rsidR="000440C8">
        <w:rPr>
          <w:rFonts w:cs="B Lotus" w:hint="cs"/>
          <w:sz w:val="28"/>
          <w:szCs w:val="28"/>
          <w:rtl/>
          <w:lang w:bidi="fa-IR"/>
        </w:rPr>
        <w:t>َ</w:t>
      </w:r>
      <w:r>
        <w:rPr>
          <w:rFonts w:cs="B Lotus" w:hint="cs"/>
          <w:sz w:val="28"/>
          <w:szCs w:val="28"/>
          <w:rtl/>
          <w:lang w:bidi="fa-IR"/>
        </w:rPr>
        <w:t>ه</w:t>
      </w:r>
      <w:r w:rsidR="000440C8">
        <w:rPr>
          <w:rFonts w:cs="B Lotus" w:hint="cs"/>
          <w:sz w:val="28"/>
          <w:szCs w:val="28"/>
          <w:rtl/>
          <w:lang w:bidi="fa-IR"/>
        </w:rPr>
        <w:t>ِ</w:t>
      </w:r>
      <w:r w:rsidR="004A1617">
        <w:rPr>
          <w:rFonts w:cs="B Lotus" w:hint="cs"/>
          <w:sz w:val="28"/>
          <w:szCs w:val="28"/>
          <w:rtl/>
          <w:lang w:bidi="fa-IR"/>
        </w:rPr>
        <w:t>:</w:t>
      </w:r>
      <w:r>
        <w:rPr>
          <w:rFonts w:cs="B Lotus" w:hint="cs"/>
          <w:sz w:val="28"/>
          <w:szCs w:val="28"/>
          <w:rtl/>
          <w:lang w:bidi="fa-IR"/>
        </w:rPr>
        <w:t xml:space="preserve"> به فتح سین مهمل و کسرهاء مخفف، مقعد است.</w:t>
      </w:r>
    </w:p>
    <w:p w:rsidR="00AE71B2" w:rsidRDefault="00AE71B2" w:rsidP="00FE29DC">
      <w:pPr>
        <w:spacing w:line="228" w:lineRule="auto"/>
        <w:ind w:firstLine="284"/>
        <w:jc w:val="lowKashida"/>
        <w:rPr>
          <w:rFonts w:cs="B Lotus" w:hint="cs"/>
          <w:sz w:val="28"/>
          <w:szCs w:val="28"/>
          <w:rtl/>
          <w:lang w:bidi="fa-IR"/>
        </w:rPr>
      </w:pPr>
      <w:r>
        <w:rPr>
          <w:rFonts w:cs="B Lotus" w:hint="cs"/>
          <w:sz w:val="28"/>
          <w:szCs w:val="28"/>
          <w:rtl/>
          <w:lang w:bidi="fa-IR"/>
        </w:rPr>
        <w:t>و معنی آن این است که بیداری، بند مقعد و محافظ آن است، چون شخص در بیداری آنچه از او خارج شود را، احساس می‌کند.</w:t>
      </w:r>
      <w:r w:rsidR="00400BA1" w:rsidRPr="00485CB6">
        <w:rPr>
          <w:rStyle w:val="FootnoteReference"/>
          <w:sz w:val="28"/>
          <w:szCs w:val="28"/>
          <w:rtl/>
          <w:lang w:bidi="fa-IR"/>
        </w:rPr>
        <w:footnoteReference w:id="116"/>
      </w:r>
    </w:p>
    <w:p w:rsidR="00E71AF8" w:rsidRDefault="00E71AF8" w:rsidP="00FE29DC">
      <w:pPr>
        <w:spacing w:line="228" w:lineRule="auto"/>
        <w:ind w:firstLine="284"/>
        <w:jc w:val="lowKashida"/>
        <w:rPr>
          <w:rFonts w:cs="B Lotus" w:hint="cs"/>
          <w:sz w:val="28"/>
          <w:szCs w:val="28"/>
          <w:rtl/>
          <w:lang w:bidi="fa-IR"/>
        </w:rPr>
      </w:pPr>
      <w:r>
        <w:rPr>
          <w:rFonts w:cs="B Lotus" w:hint="cs"/>
          <w:sz w:val="28"/>
          <w:szCs w:val="28"/>
          <w:rtl/>
          <w:lang w:bidi="fa-IR"/>
        </w:rPr>
        <w:t>3- زائل شدن عقل به خاطر مستی یا بیماری، چون شدت غفلت در این موارد، بیش از خواب است.</w:t>
      </w:r>
    </w:p>
    <w:p w:rsidR="00E71AF8" w:rsidRDefault="00E71AF8" w:rsidP="00FE29DC">
      <w:pPr>
        <w:spacing w:line="228" w:lineRule="auto"/>
        <w:ind w:firstLine="284"/>
        <w:jc w:val="lowKashida"/>
        <w:rPr>
          <w:rFonts w:cs="B Lotus" w:hint="cs"/>
          <w:sz w:val="28"/>
          <w:szCs w:val="28"/>
          <w:rtl/>
          <w:lang w:bidi="fa-IR"/>
        </w:rPr>
      </w:pPr>
      <w:r>
        <w:rPr>
          <w:rFonts w:cs="B Lotus" w:hint="cs"/>
          <w:sz w:val="28"/>
          <w:szCs w:val="28"/>
          <w:rtl/>
          <w:lang w:bidi="fa-IR"/>
        </w:rPr>
        <w:t>4- لمس کردن شرمگاه بدون مانع، با شهوت</w:t>
      </w:r>
      <w:r w:rsidR="004A1617">
        <w:rPr>
          <w:rFonts w:cs="B Lotus" w:hint="cs"/>
          <w:sz w:val="28"/>
          <w:szCs w:val="28"/>
          <w:rtl/>
          <w:lang w:bidi="fa-IR"/>
        </w:rPr>
        <w:t>:</w:t>
      </w:r>
      <w:r>
        <w:rPr>
          <w:rFonts w:cs="B Lotus" w:hint="cs"/>
          <w:sz w:val="28"/>
          <w:szCs w:val="28"/>
          <w:rtl/>
          <w:lang w:bidi="fa-IR"/>
        </w:rPr>
        <w:t xml:space="preserve"> </w:t>
      </w:r>
    </w:p>
    <w:p w:rsidR="00E71AF8" w:rsidRDefault="00E71AF8" w:rsidP="00FE29DC">
      <w:pPr>
        <w:spacing w:line="228" w:lineRule="auto"/>
        <w:ind w:firstLine="284"/>
        <w:jc w:val="lowKashida"/>
        <w:rPr>
          <w:rFonts w:cs="B Lotus" w:hint="cs"/>
          <w:sz w:val="28"/>
          <w:szCs w:val="28"/>
          <w:rtl/>
          <w:lang w:bidi="fa-IR"/>
        </w:rPr>
      </w:pPr>
      <w:r>
        <w:rPr>
          <w:rFonts w:cs="B Lotus" w:hint="cs"/>
          <w:sz w:val="28"/>
          <w:szCs w:val="28"/>
          <w:rtl/>
          <w:lang w:bidi="fa-IR"/>
        </w:rPr>
        <w:t>به دلیل فرموده پیامبر</w:t>
      </w:r>
      <w:r w:rsidRPr="00196138">
        <w:rPr>
          <w:rFonts w:cs="B Lotus" w:hint="cs"/>
          <w:sz w:val="28"/>
          <w:szCs w:val="28"/>
          <w:rtl/>
          <w:lang w:bidi="fa-IR"/>
        </w:rPr>
        <w:sym w:font="AGA Arabesque" w:char="F072"/>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(من مس ذکره فلیتوضا)</w:t>
      </w:r>
      <w:r w:rsidR="00400BA1" w:rsidRPr="00485CB6">
        <w:rPr>
          <w:rStyle w:val="FootnoteReference"/>
          <w:sz w:val="28"/>
          <w:szCs w:val="28"/>
          <w:rtl/>
          <w:lang w:bidi="fa-IR"/>
        </w:rPr>
        <w:footnoteReference w:id="117"/>
      </w:r>
      <w:r>
        <w:rPr>
          <w:rFonts w:cs="B Lotus" w:hint="cs"/>
          <w:sz w:val="28"/>
          <w:szCs w:val="28"/>
          <w:rtl/>
          <w:lang w:bidi="fa-IR"/>
        </w:rPr>
        <w:t xml:space="preserve"> «هرکس شرمگاهش را لمس کرد باید وضو بگیرد».</w:t>
      </w:r>
    </w:p>
    <w:p w:rsidR="00E71AF8" w:rsidRDefault="00E71AF8" w:rsidP="00FE29DC">
      <w:pPr>
        <w:spacing w:line="228" w:lineRule="auto"/>
        <w:ind w:firstLine="284"/>
        <w:jc w:val="lowKashida"/>
        <w:rPr>
          <w:rFonts w:cs="B Lotus" w:hint="cs"/>
          <w:sz w:val="28"/>
          <w:szCs w:val="28"/>
          <w:rtl/>
          <w:lang w:bidi="fa-IR"/>
        </w:rPr>
      </w:pPr>
      <w:r>
        <w:rPr>
          <w:rFonts w:cs="B Lotus" w:hint="cs"/>
          <w:sz w:val="28"/>
          <w:szCs w:val="28"/>
          <w:rtl/>
          <w:lang w:bidi="fa-IR"/>
        </w:rPr>
        <w:t>در حدیثی دیگر می‌فرماید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(هل هو إلا بضعة منک)</w:t>
      </w:r>
      <w:r w:rsidR="00400BA1" w:rsidRPr="00485CB6">
        <w:rPr>
          <w:rStyle w:val="FootnoteReference"/>
          <w:sz w:val="28"/>
          <w:szCs w:val="28"/>
          <w:rtl/>
          <w:lang w:bidi="fa-IR"/>
        </w:rPr>
        <w:footnoteReference w:id="118"/>
      </w:r>
      <w:r>
        <w:rPr>
          <w:rFonts w:cs="B Lotus" w:hint="cs"/>
          <w:sz w:val="28"/>
          <w:szCs w:val="28"/>
          <w:rtl/>
          <w:lang w:bidi="fa-IR"/>
        </w:rPr>
        <w:t xml:space="preserve"> «آیا بیش از این نیست که آن تکه گوشتی از بدنت است؟» زمانی آلت تناسلی، تکه گوشتی از بدن</w:t>
      </w:r>
      <w:r w:rsidR="00220EB2">
        <w:rPr>
          <w:rFonts w:cs="B Lotus" w:hint="cs"/>
          <w:sz w:val="28"/>
          <w:szCs w:val="28"/>
          <w:rtl/>
          <w:lang w:bidi="fa-IR"/>
        </w:rPr>
        <w:t xml:space="preserve"> </w:t>
      </w:r>
      <w:r>
        <w:rPr>
          <w:rFonts w:cs="B Lotus" w:hint="cs"/>
          <w:sz w:val="28"/>
          <w:szCs w:val="28"/>
          <w:rtl/>
          <w:lang w:bidi="fa-IR"/>
        </w:rPr>
        <w:t>به حساب می‌آید، که لمس کردن آن همراه با شهوت نباشد؛ زیرا در این حالت می‌توان لمس آن را به لمس عضوی دیگر از بدن تشبیه کرد؛ ولی اگر با شهوت لمس شود دیگر نمی‌توان آن را به عضوی دیگر تشبیه کرد چون دیگر اعضای بدن عادتاً با شهوت همراه نیست، و این همانطور که می‌دانید واضح است.</w:t>
      </w:r>
      <w:r w:rsidR="00400BA1" w:rsidRPr="00485CB6">
        <w:rPr>
          <w:rStyle w:val="FootnoteReference"/>
          <w:sz w:val="28"/>
          <w:szCs w:val="28"/>
          <w:rtl/>
          <w:lang w:bidi="fa-IR"/>
        </w:rPr>
        <w:footnoteReference w:id="119"/>
      </w:r>
    </w:p>
    <w:p w:rsidR="00E71AF8" w:rsidRDefault="00E71AF8" w:rsidP="00FE29DC">
      <w:pPr>
        <w:spacing w:line="228" w:lineRule="auto"/>
        <w:ind w:firstLine="284"/>
        <w:jc w:val="lowKashida"/>
        <w:rPr>
          <w:rFonts w:cs="B Lotus" w:hint="cs"/>
          <w:sz w:val="28"/>
          <w:szCs w:val="28"/>
          <w:rtl/>
          <w:lang w:bidi="fa-IR"/>
        </w:rPr>
      </w:pPr>
      <w:r>
        <w:rPr>
          <w:rFonts w:cs="B Lotus" w:hint="cs"/>
          <w:sz w:val="28"/>
          <w:szCs w:val="28"/>
          <w:rtl/>
          <w:lang w:bidi="fa-IR"/>
        </w:rPr>
        <w:t>5- خوردن گوشت شتر</w:t>
      </w:r>
      <w:r w:rsidR="004A1617">
        <w:rPr>
          <w:rFonts w:cs="B Lotus" w:hint="cs"/>
          <w:sz w:val="28"/>
          <w:szCs w:val="28"/>
          <w:rtl/>
          <w:lang w:bidi="fa-IR"/>
        </w:rPr>
        <w:t>:</w:t>
      </w:r>
      <w:r>
        <w:rPr>
          <w:rFonts w:cs="B Lotus" w:hint="cs"/>
          <w:sz w:val="28"/>
          <w:szCs w:val="28"/>
          <w:rtl/>
          <w:lang w:bidi="fa-IR"/>
        </w:rPr>
        <w:t xml:space="preserve"> </w:t>
      </w:r>
    </w:p>
    <w:p w:rsidR="00E71AF8" w:rsidRDefault="00E71AF8" w:rsidP="00FE29DC">
      <w:pPr>
        <w:spacing w:line="228" w:lineRule="auto"/>
        <w:ind w:firstLine="284"/>
        <w:jc w:val="lowKashida"/>
        <w:rPr>
          <w:rFonts w:cs="B Lotus" w:hint="cs"/>
          <w:sz w:val="28"/>
          <w:szCs w:val="28"/>
          <w:rtl/>
          <w:lang w:bidi="fa-IR"/>
        </w:rPr>
      </w:pPr>
      <w:r>
        <w:rPr>
          <w:rFonts w:cs="B Lotus" w:hint="cs"/>
          <w:sz w:val="28"/>
          <w:szCs w:val="28"/>
          <w:rtl/>
          <w:lang w:bidi="fa-IR"/>
        </w:rPr>
        <w:t>به دلیل حدیث براء بن عازب</w:t>
      </w:r>
      <w:r>
        <w:rPr>
          <w:rFonts w:cs="B Lotus" w:hint="cs"/>
          <w:sz w:val="28"/>
          <w:szCs w:val="28"/>
          <w:rtl/>
          <w:lang w:bidi="fa-IR"/>
        </w:rPr>
        <w:sym w:font="AGA Arabesque" w:char="F074"/>
      </w:r>
      <w:r>
        <w:rPr>
          <w:rFonts w:cs="B Lotus" w:hint="cs"/>
          <w:sz w:val="28"/>
          <w:szCs w:val="28"/>
          <w:rtl/>
          <w:lang w:bidi="fa-IR"/>
        </w:rPr>
        <w:t xml:space="preserve"> از پیامبر</w:t>
      </w:r>
      <w:r w:rsidRPr="00196138">
        <w:rPr>
          <w:rFonts w:cs="B Lotus" w:hint="cs"/>
          <w:sz w:val="28"/>
          <w:szCs w:val="28"/>
          <w:rtl/>
          <w:lang w:bidi="fa-IR"/>
        </w:rPr>
        <w:sym w:font="AGA Arabesque" w:char="F072"/>
      </w:r>
      <w:r>
        <w:rPr>
          <w:rFonts w:cs="B Lotus" w:hint="cs"/>
          <w:sz w:val="28"/>
          <w:szCs w:val="28"/>
          <w:rtl/>
          <w:lang w:bidi="fa-IR"/>
        </w:rPr>
        <w:t xml:space="preserve"> که فرمود</w:t>
      </w:r>
      <w:r w:rsidR="004A1617">
        <w:rPr>
          <w:rFonts w:cs="B Lotus" w:hint="cs"/>
          <w:sz w:val="28"/>
          <w:szCs w:val="28"/>
          <w:rtl/>
          <w:lang w:bidi="fa-IR"/>
        </w:rPr>
        <w:t>:</w:t>
      </w:r>
      <w:r>
        <w:rPr>
          <w:rFonts w:cs="B Lotus" w:hint="cs"/>
          <w:sz w:val="28"/>
          <w:szCs w:val="28"/>
          <w:rtl/>
          <w:lang w:bidi="fa-IR"/>
        </w:rPr>
        <w:t xml:space="preserve"> </w:t>
      </w:r>
    </w:p>
    <w:p w:rsidR="00E804B8" w:rsidRDefault="008A1A8E"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 xml:space="preserve">(توضئوا </w:t>
      </w:r>
      <w:r w:rsidR="00E804B8" w:rsidRPr="00FE29DC">
        <w:rPr>
          <w:rFonts w:cs="B Badr" w:hint="cs"/>
          <w:b/>
          <w:bCs/>
          <w:sz w:val="32"/>
          <w:szCs w:val="28"/>
          <w:rtl/>
          <w:lang w:bidi="fa-IR"/>
        </w:rPr>
        <w:t>من لحوم الإبل، ولاتوضئوا من لحوم الغنم)</w:t>
      </w:r>
      <w:r w:rsidR="00400BA1" w:rsidRPr="00485CB6">
        <w:rPr>
          <w:rStyle w:val="FootnoteReference"/>
          <w:sz w:val="28"/>
          <w:szCs w:val="28"/>
          <w:rtl/>
          <w:lang w:bidi="fa-IR"/>
        </w:rPr>
        <w:footnoteReference w:id="120"/>
      </w:r>
      <w:r w:rsidR="00E804B8">
        <w:rPr>
          <w:rFonts w:cs="B Lotus" w:hint="cs"/>
          <w:sz w:val="28"/>
          <w:szCs w:val="28"/>
          <w:rtl/>
          <w:lang w:bidi="fa-IR"/>
        </w:rPr>
        <w:t xml:space="preserve"> «از خوردن گوشت شتر وضو بگیرید ولی از خوردن گوشت گوسفند وضو نگیرید».</w:t>
      </w:r>
    </w:p>
    <w:p w:rsidR="00E804B8" w:rsidRDefault="00E804B8" w:rsidP="00FE29DC">
      <w:pPr>
        <w:spacing w:line="228" w:lineRule="auto"/>
        <w:ind w:firstLine="284"/>
        <w:jc w:val="lowKashida"/>
        <w:rPr>
          <w:rFonts w:cs="B Lotus" w:hint="cs"/>
          <w:sz w:val="28"/>
          <w:szCs w:val="28"/>
          <w:rtl/>
          <w:lang w:bidi="fa-IR"/>
        </w:rPr>
      </w:pPr>
      <w:r>
        <w:rPr>
          <w:rFonts w:cs="B Lotus" w:hint="cs"/>
          <w:sz w:val="28"/>
          <w:szCs w:val="28"/>
          <w:rtl/>
          <w:lang w:bidi="fa-IR"/>
        </w:rPr>
        <w:t>از جابربن سمره</w:t>
      </w:r>
      <w:r>
        <w:rPr>
          <w:rFonts w:cs="B Lotus" w:hint="cs"/>
          <w:sz w:val="28"/>
          <w:szCs w:val="28"/>
          <w:rtl/>
          <w:lang w:bidi="fa-IR"/>
        </w:rPr>
        <w:sym w:font="AGA Arabesque" w:char="F074"/>
      </w:r>
      <w:r>
        <w:rPr>
          <w:rFonts w:cs="B Lotus" w:hint="cs"/>
          <w:sz w:val="28"/>
          <w:szCs w:val="28"/>
          <w:rtl/>
          <w:lang w:bidi="fa-IR"/>
        </w:rPr>
        <w:t xml:space="preserve"> روایت است که مردی از پیامبر</w:t>
      </w:r>
      <w:r w:rsidRPr="00196138">
        <w:rPr>
          <w:rFonts w:cs="B Lotus" w:hint="cs"/>
          <w:sz w:val="28"/>
          <w:szCs w:val="28"/>
          <w:rtl/>
          <w:lang w:bidi="fa-IR"/>
        </w:rPr>
        <w:sym w:font="AGA Arabesque" w:char="F072"/>
      </w:r>
      <w:r>
        <w:rPr>
          <w:rFonts w:cs="B Lotus" w:hint="cs"/>
          <w:sz w:val="28"/>
          <w:szCs w:val="28"/>
          <w:rtl/>
          <w:lang w:bidi="fa-IR"/>
        </w:rPr>
        <w:t xml:space="preserve"> پرسی</w:t>
      </w:r>
      <w:r w:rsidR="004A1617">
        <w:rPr>
          <w:rFonts w:cs="B Lotus" w:hint="cs"/>
          <w:sz w:val="28"/>
          <w:szCs w:val="28"/>
          <w:rtl/>
          <w:lang w:bidi="fa-IR"/>
        </w:rPr>
        <w:t>:</w:t>
      </w:r>
      <w:r>
        <w:rPr>
          <w:rFonts w:cs="B Lotus" w:hint="cs"/>
          <w:sz w:val="28"/>
          <w:szCs w:val="28"/>
          <w:rtl/>
          <w:lang w:bidi="fa-IR"/>
        </w:rPr>
        <w:t xml:space="preserve"> </w:t>
      </w:r>
    </w:p>
    <w:p w:rsidR="00E804B8" w:rsidRDefault="00E804B8"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(أأتوضأ من لحوم الغنم؟ قال إن شئت توضأو إن شئت لاتتوضأ</w:t>
      </w:r>
      <w:r w:rsidR="004A1617">
        <w:rPr>
          <w:rFonts w:cs="B Badr" w:hint="cs"/>
          <w:b/>
          <w:bCs/>
          <w:sz w:val="32"/>
          <w:szCs w:val="28"/>
          <w:rtl/>
          <w:lang w:bidi="fa-IR"/>
        </w:rPr>
        <w:t>:</w:t>
      </w:r>
      <w:r w:rsidRPr="00FE29DC">
        <w:rPr>
          <w:rFonts w:cs="B Badr" w:hint="cs"/>
          <w:b/>
          <w:bCs/>
          <w:sz w:val="32"/>
          <w:szCs w:val="28"/>
          <w:rtl/>
          <w:lang w:bidi="fa-IR"/>
        </w:rPr>
        <w:t xml:space="preserve"> قال</w:t>
      </w:r>
      <w:r w:rsidR="004A1617">
        <w:rPr>
          <w:rFonts w:cs="B Badr" w:hint="cs"/>
          <w:b/>
          <w:bCs/>
          <w:sz w:val="32"/>
          <w:szCs w:val="28"/>
          <w:rtl/>
          <w:lang w:bidi="fa-IR"/>
        </w:rPr>
        <w:t>:</w:t>
      </w:r>
      <w:r w:rsidRPr="00FE29DC">
        <w:rPr>
          <w:rFonts w:cs="B Badr" w:hint="cs"/>
          <w:b/>
          <w:bCs/>
          <w:sz w:val="32"/>
          <w:szCs w:val="28"/>
          <w:rtl/>
          <w:lang w:bidi="fa-IR"/>
        </w:rPr>
        <w:t xml:space="preserve"> أأتوضا من لحوم الإبل؟ قال</w:t>
      </w:r>
      <w:r w:rsidR="004A1617">
        <w:rPr>
          <w:rFonts w:cs="B Badr" w:hint="cs"/>
          <w:b/>
          <w:bCs/>
          <w:sz w:val="32"/>
          <w:szCs w:val="28"/>
          <w:rtl/>
          <w:lang w:bidi="fa-IR"/>
        </w:rPr>
        <w:t>:</w:t>
      </w:r>
      <w:r w:rsidRPr="00FE29DC">
        <w:rPr>
          <w:rFonts w:cs="B Badr" w:hint="cs"/>
          <w:b/>
          <w:bCs/>
          <w:sz w:val="32"/>
          <w:szCs w:val="28"/>
          <w:rtl/>
          <w:lang w:bidi="fa-IR"/>
        </w:rPr>
        <w:t xml:space="preserve"> نعم توضأ من لحوم الإبل)</w:t>
      </w:r>
      <w:r w:rsidR="00400BA1" w:rsidRPr="00485CB6">
        <w:rPr>
          <w:rStyle w:val="FootnoteReference"/>
          <w:sz w:val="28"/>
          <w:szCs w:val="28"/>
          <w:rtl/>
          <w:lang w:bidi="fa-IR"/>
        </w:rPr>
        <w:footnoteReference w:id="121"/>
      </w:r>
      <w:r>
        <w:rPr>
          <w:rFonts w:cs="B Lotus" w:hint="cs"/>
          <w:sz w:val="28"/>
          <w:szCs w:val="28"/>
          <w:rtl/>
          <w:lang w:bidi="fa-IR"/>
        </w:rPr>
        <w:t xml:space="preserve"> «آیا بعد از خوردن گوشت گوسفند وضو بگیرم؟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اگر خواستی وضو بگیر و اگر خواستی وضو نگیر، گفت آیا بعد از خوردن گوشت شتر وضو بگیرم؟ فرمود بله بعد از خوردن گوشت شتر وضو بگیر».</w:t>
      </w:r>
    </w:p>
    <w:p w:rsidR="00E804B8" w:rsidRPr="00E804B8" w:rsidRDefault="00E804B8" w:rsidP="009C7FEB">
      <w:pPr>
        <w:pStyle w:val="a1"/>
        <w:rPr>
          <w:rFonts w:hint="cs"/>
          <w:rtl/>
        </w:rPr>
      </w:pPr>
      <w:bookmarkStart w:id="131" w:name="_Toc283249522"/>
      <w:r w:rsidRPr="00E804B8">
        <w:rPr>
          <w:rFonts w:hint="cs"/>
          <w:rtl/>
        </w:rPr>
        <w:t>اعمالی که وضو برای آنها واجب است (آنچه بر بی‌وضو حرام است)</w:t>
      </w:r>
      <w:bookmarkEnd w:id="131"/>
    </w:p>
    <w:p w:rsidR="00E804B8" w:rsidRDefault="00E804B8" w:rsidP="009C7FEB">
      <w:pPr>
        <w:pStyle w:val="a2"/>
        <w:spacing w:before="0"/>
        <w:rPr>
          <w:rFonts w:hint="cs"/>
          <w:rtl/>
        </w:rPr>
      </w:pPr>
      <w:r>
        <w:rPr>
          <w:rFonts w:hint="cs"/>
          <w:rtl/>
        </w:rPr>
        <w:t>1- نماز</w:t>
      </w:r>
    </w:p>
    <w:p w:rsidR="00E804B8" w:rsidRDefault="00E804B8" w:rsidP="00FE29DC">
      <w:pPr>
        <w:spacing w:line="228" w:lineRule="auto"/>
        <w:ind w:firstLine="284"/>
        <w:jc w:val="lowKashida"/>
        <w:rPr>
          <w:rFonts w:cs="B Lotus" w:hint="cs"/>
          <w:sz w:val="28"/>
          <w:szCs w:val="28"/>
          <w:rtl/>
          <w:lang w:bidi="fa-IR"/>
        </w:rPr>
      </w:pPr>
      <w:r>
        <w:rPr>
          <w:rFonts w:cs="B Lotus" w:hint="cs"/>
          <w:sz w:val="28"/>
          <w:szCs w:val="28"/>
          <w:rtl/>
          <w:lang w:bidi="fa-IR"/>
        </w:rPr>
        <w:t>به دلیل فرموده خداوند متعال</w:t>
      </w:r>
      <w:r w:rsidR="004A1617">
        <w:rPr>
          <w:rFonts w:cs="B Lotus" w:hint="cs"/>
          <w:sz w:val="28"/>
          <w:szCs w:val="28"/>
          <w:rtl/>
          <w:lang w:bidi="fa-IR"/>
        </w:rPr>
        <w:t>:</w:t>
      </w:r>
      <w:r>
        <w:rPr>
          <w:rFonts w:cs="B Lotus" w:hint="cs"/>
          <w:sz w:val="28"/>
          <w:szCs w:val="28"/>
          <w:rtl/>
          <w:lang w:bidi="fa-IR"/>
        </w:rPr>
        <w:t xml:space="preserve"> </w:t>
      </w:r>
    </w:p>
    <w:p w:rsidR="00723258" w:rsidRPr="00FE29DC" w:rsidRDefault="00E804B8" w:rsidP="00723258">
      <w:pPr>
        <w:tabs>
          <w:tab w:val="right" w:pos="7371"/>
        </w:tabs>
        <w:ind w:left="1134"/>
        <w:jc w:val="both"/>
        <w:rPr>
          <w:rFonts w:cs="B Badr" w:hint="cs"/>
          <w:spacing w:val="-4"/>
          <w:sz w:val="32"/>
          <w:szCs w:val="28"/>
          <w:rtl/>
          <w:lang w:bidi="fa-IR"/>
        </w:rPr>
      </w:pPr>
      <w:r w:rsidRPr="00FE29DC">
        <w:rPr>
          <w:rFonts w:cs="B Badr"/>
          <w:spacing w:val="-4"/>
          <w:sz w:val="32"/>
          <w:szCs w:val="28"/>
          <w:rtl/>
          <w:lang w:bidi="fa-IR"/>
        </w:rPr>
        <w:sym w:font="AGA Arabesque" w:char="F029"/>
      </w:r>
      <w:r w:rsidRPr="00FE29DC">
        <w:rPr>
          <w:rFonts w:cs="B Badr" w:hint="cs"/>
          <w:b/>
          <w:bCs/>
          <w:spacing w:val="-4"/>
          <w:sz w:val="32"/>
          <w:szCs w:val="28"/>
          <w:rtl/>
          <w:lang w:bidi="fa-IR"/>
        </w:rPr>
        <w:t xml:space="preserve"> </w:t>
      </w:r>
      <w:r w:rsidR="00723258" w:rsidRPr="00FE29DC">
        <w:rPr>
          <w:rFonts w:cs="B Badr" w:hint="cs"/>
          <w:b/>
          <w:bCs/>
          <w:spacing w:val="-4"/>
          <w:sz w:val="32"/>
          <w:szCs w:val="28"/>
          <w:rtl/>
          <w:lang w:bidi="fa-IR"/>
        </w:rPr>
        <w:t>ی</w:t>
      </w:r>
      <w:r w:rsidR="004F77C0" w:rsidRPr="00FE29DC">
        <w:rPr>
          <w:rFonts w:cs="B Badr" w:hint="cs"/>
          <w:b/>
          <w:bCs/>
          <w:spacing w:val="-4"/>
          <w:sz w:val="32"/>
          <w:szCs w:val="28"/>
          <w:rtl/>
          <w:lang w:bidi="fa-IR"/>
        </w:rPr>
        <w:t>َ</w:t>
      </w:r>
      <w:r w:rsidR="00723258" w:rsidRPr="00FE29DC">
        <w:rPr>
          <w:rFonts w:cs="B Badr" w:hint="cs"/>
          <w:b/>
          <w:bCs/>
          <w:spacing w:val="-4"/>
          <w:sz w:val="32"/>
          <w:szCs w:val="28"/>
          <w:rtl/>
          <w:lang w:bidi="fa-IR"/>
        </w:rPr>
        <w:t>أ أی</w:t>
      </w:r>
      <w:r w:rsidR="004F77C0" w:rsidRPr="00FE29DC">
        <w:rPr>
          <w:rFonts w:cs="B Badr" w:hint="cs"/>
          <w:b/>
          <w:bCs/>
          <w:spacing w:val="-4"/>
          <w:sz w:val="32"/>
          <w:szCs w:val="28"/>
          <w:rtl/>
          <w:lang w:bidi="fa-IR"/>
        </w:rPr>
        <w:t>ُّ</w:t>
      </w:r>
      <w:r w:rsidR="00723258" w:rsidRPr="00FE29DC">
        <w:rPr>
          <w:rFonts w:cs="B Badr" w:hint="cs"/>
          <w:b/>
          <w:bCs/>
          <w:spacing w:val="-4"/>
          <w:sz w:val="32"/>
          <w:szCs w:val="28"/>
          <w:rtl/>
          <w:lang w:bidi="fa-IR"/>
        </w:rPr>
        <w:t>ه</w:t>
      </w:r>
      <w:r w:rsidR="004F77C0" w:rsidRPr="00FE29DC">
        <w:rPr>
          <w:rFonts w:cs="B Badr" w:hint="cs"/>
          <w:b/>
          <w:bCs/>
          <w:spacing w:val="-4"/>
          <w:sz w:val="32"/>
          <w:szCs w:val="28"/>
          <w:rtl/>
          <w:lang w:bidi="fa-IR"/>
        </w:rPr>
        <w:t>َ</w:t>
      </w:r>
      <w:r w:rsidR="00723258" w:rsidRPr="00FE29DC">
        <w:rPr>
          <w:rFonts w:cs="B Badr" w:hint="cs"/>
          <w:b/>
          <w:bCs/>
          <w:spacing w:val="-4"/>
          <w:sz w:val="32"/>
          <w:szCs w:val="28"/>
          <w:rtl/>
          <w:lang w:bidi="fa-IR"/>
        </w:rPr>
        <w:t>ا ا</w:t>
      </w:r>
      <w:r w:rsidR="004F77C0" w:rsidRPr="00FE29DC">
        <w:rPr>
          <w:rFonts w:cs="B Badr" w:hint="cs"/>
          <w:b/>
          <w:bCs/>
          <w:spacing w:val="-4"/>
          <w:sz w:val="32"/>
          <w:szCs w:val="28"/>
          <w:rtl/>
          <w:lang w:bidi="fa-IR"/>
        </w:rPr>
        <w:t>لَّ</w:t>
      </w:r>
      <w:r w:rsidR="00723258" w:rsidRPr="00FE29DC">
        <w:rPr>
          <w:rFonts w:cs="B Badr" w:hint="cs"/>
          <w:b/>
          <w:bCs/>
          <w:spacing w:val="-4"/>
          <w:sz w:val="32"/>
          <w:szCs w:val="28"/>
          <w:rtl/>
          <w:lang w:bidi="fa-IR"/>
        </w:rPr>
        <w:t>ذ</w:t>
      </w:r>
      <w:r w:rsidR="004F77C0" w:rsidRPr="00FE29DC">
        <w:rPr>
          <w:rFonts w:cs="B Badr" w:hint="cs"/>
          <w:b/>
          <w:bCs/>
          <w:spacing w:val="-4"/>
          <w:sz w:val="32"/>
          <w:szCs w:val="28"/>
          <w:rtl/>
          <w:lang w:bidi="fa-IR"/>
        </w:rPr>
        <w:t>ِ</w:t>
      </w:r>
      <w:r w:rsidR="00723258" w:rsidRPr="00FE29DC">
        <w:rPr>
          <w:rFonts w:cs="B Badr" w:hint="cs"/>
          <w:b/>
          <w:bCs/>
          <w:spacing w:val="-4"/>
          <w:sz w:val="32"/>
          <w:szCs w:val="28"/>
          <w:rtl/>
          <w:lang w:bidi="fa-IR"/>
        </w:rPr>
        <w:t>ی</w:t>
      </w:r>
      <w:r w:rsidR="004F77C0" w:rsidRPr="00FE29DC">
        <w:rPr>
          <w:rFonts w:cs="B Badr" w:hint="cs"/>
          <w:b/>
          <w:bCs/>
          <w:spacing w:val="-4"/>
          <w:sz w:val="32"/>
          <w:szCs w:val="28"/>
          <w:rtl/>
          <w:lang w:bidi="fa-IR"/>
        </w:rPr>
        <w:t>ْ</w:t>
      </w:r>
      <w:r w:rsidR="00723258" w:rsidRPr="00FE29DC">
        <w:rPr>
          <w:rFonts w:cs="B Badr" w:hint="cs"/>
          <w:b/>
          <w:bCs/>
          <w:spacing w:val="-4"/>
          <w:sz w:val="32"/>
          <w:szCs w:val="28"/>
          <w:rtl/>
          <w:lang w:bidi="fa-IR"/>
        </w:rPr>
        <w:t>ن</w:t>
      </w:r>
      <w:r w:rsidR="004F77C0" w:rsidRPr="00FE29DC">
        <w:rPr>
          <w:rFonts w:cs="B Badr" w:hint="cs"/>
          <w:b/>
          <w:bCs/>
          <w:spacing w:val="-4"/>
          <w:sz w:val="32"/>
          <w:szCs w:val="28"/>
          <w:rtl/>
          <w:lang w:bidi="fa-IR"/>
        </w:rPr>
        <w:t>َ</w:t>
      </w:r>
      <w:r w:rsidR="00723258" w:rsidRPr="00FE29DC">
        <w:rPr>
          <w:rFonts w:cs="B Badr" w:hint="cs"/>
          <w:b/>
          <w:bCs/>
          <w:spacing w:val="-4"/>
          <w:sz w:val="32"/>
          <w:szCs w:val="28"/>
          <w:rtl/>
          <w:lang w:bidi="fa-IR"/>
        </w:rPr>
        <w:t xml:space="preserve"> آم</w:t>
      </w:r>
      <w:r w:rsidR="004F77C0" w:rsidRPr="00FE29DC">
        <w:rPr>
          <w:rFonts w:cs="B Badr" w:hint="cs"/>
          <w:b/>
          <w:bCs/>
          <w:spacing w:val="-4"/>
          <w:sz w:val="32"/>
          <w:szCs w:val="28"/>
          <w:rtl/>
          <w:lang w:bidi="fa-IR"/>
        </w:rPr>
        <w:t>َ</w:t>
      </w:r>
      <w:r w:rsidR="00723258" w:rsidRPr="00FE29DC">
        <w:rPr>
          <w:rFonts w:cs="B Badr" w:hint="cs"/>
          <w:b/>
          <w:bCs/>
          <w:spacing w:val="-4"/>
          <w:sz w:val="32"/>
          <w:szCs w:val="28"/>
          <w:rtl/>
          <w:lang w:bidi="fa-IR"/>
        </w:rPr>
        <w:t>ن</w:t>
      </w:r>
      <w:r w:rsidR="004F77C0" w:rsidRPr="00FE29DC">
        <w:rPr>
          <w:rFonts w:cs="B Badr" w:hint="cs"/>
          <w:b/>
          <w:bCs/>
          <w:spacing w:val="-4"/>
          <w:sz w:val="32"/>
          <w:szCs w:val="28"/>
          <w:rtl/>
          <w:lang w:bidi="fa-IR"/>
        </w:rPr>
        <w:t>ُ</w:t>
      </w:r>
      <w:r w:rsidR="00723258" w:rsidRPr="00FE29DC">
        <w:rPr>
          <w:rFonts w:cs="B Badr" w:hint="cs"/>
          <w:b/>
          <w:bCs/>
          <w:spacing w:val="-4"/>
          <w:sz w:val="32"/>
          <w:szCs w:val="28"/>
          <w:rtl/>
          <w:lang w:bidi="fa-IR"/>
        </w:rPr>
        <w:t>وا إذ</w:t>
      </w:r>
      <w:r w:rsidR="004F77C0" w:rsidRPr="00FE29DC">
        <w:rPr>
          <w:rFonts w:cs="B Badr" w:hint="cs"/>
          <w:b/>
          <w:bCs/>
          <w:spacing w:val="-4"/>
          <w:sz w:val="32"/>
          <w:szCs w:val="28"/>
          <w:rtl/>
          <w:lang w:bidi="fa-IR"/>
        </w:rPr>
        <w:t>َ</w:t>
      </w:r>
      <w:r w:rsidR="00723258" w:rsidRPr="00FE29DC">
        <w:rPr>
          <w:rFonts w:cs="B Badr" w:hint="cs"/>
          <w:b/>
          <w:bCs/>
          <w:spacing w:val="-4"/>
          <w:sz w:val="32"/>
          <w:szCs w:val="28"/>
          <w:rtl/>
          <w:lang w:bidi="fa-IR"/>
        </w:rPr>
        <w:t>ا ق</w:t>
      </w:r>
      <w:r w:rsidR="004F77C0" w:rsidRPr="00FE29DC">
        <w:rPr>
          <w:rFonts w:cs="B Badr" w:hint="cs"/>
          <w:b/>
          <w:bCs/>
          <w:spacing w:val="-4"/>
          <w:sz w:val="32"/>
          <w:szCs w:val="28"/>
          <w:rtl/>
          <w:lang w:bidi="fa-IR"/>
        </w:rPr>
        <w:t>ُ</w:t>
      </w:r>
      <w:r w:rsidR="00723258" w:rsidRPr="00FE29DC">
        <w:rPr>
          <w:rFonts w:cs="B Badr" w:hint="cs"/>
          <w:b/>
          <w:bCs/>
          <w:spacing w:val="-4"/>
          <w:sz w:val="32"/>
          <w:szCs w:val="28"/>
          <w:rtl/>
          <w:lang w:bidi="fa-IR"/>
        </w:rPr>
        <w:t>م</w:t>
      </w:r>
      <w:r w:rsidR="004F77C0" w:rsidRPr="00FE29DC">
        <w:rPr>
          <w:rFonts w:cs="B Badr" w:hint="cs"/>
          <w:b/>
          <w:bCs/>
          <w:spacing w:val="-4"/>
          <w:sz w:val="32"/>
          <w:szCs w:val="28"/>
          <w:rtl/>
          <w:lang w:bidi="fa-IR"/>
        </w:rPr>
        <w:t>ْ</w:t>
      </w:r>
      <w:r w:rsidR="00723258" w:rsidRPr="00FE29DC">
        <w:rPr>
          <w:rFonts w:cs="B Badr" w:hint="cs"/>
          <w:b/>
          <w:bCs/>
          <w:spacing w:val="-4"/>
          <w:sz w:val="32"/>
          <w:szCs w:val="28"/>
          <w:rtl/>
          <w:lang w:bidi="fa-IR"/>
        </w:rPr>
        <w:t>ت</w:t>
      </w:r>
      <w:r w:rsidR="004F77C0" w:rsidRPr="00FE29DC">
        <w:rPr>
          <w:rFonts w:cs="B Badr" w:hint="cs"/>
          <w:b/>
          <w:bCs/>
          <w:spacing w:val="-4"/>
          <w:sz w:val="32"/>
          <w:szCs w:val="28"/>
          <w:rtl/>
          <w:lang w:bidi="fa-IR"/>
        </w:rPr>
        <w:t>ُ</w:t>
      </w:r>
      <w:r w:rsidR="00723258" w:rsidRPr="00FE29DC">
        <w:rPr>
          <w:rFonts w:cs="B Badr" w:hint="cs"/>
          <w:b/>
          <w:bCs/>
          <w:spacing w:val="-4"/>
          <w:sz w:val="32"/>
          <w:szCs w:val="28"/>
          <w:rtl/>
          <w:lang w:bidi="fa-IR"/>
        </w:rPr>
        <w:t>م إ</w:t>
      </w:r>
      <w:r w:rsidR="004F77C0" w:rsidRPr="00FE29DC">
        <w:rPr>
          <w:rFonts w:cs="B Badr" w:hint="cs"/>
          <w:b/>
          <w:bCs/>
          <w:spacing w:val="-4"/>
          <w:sz w:val="32"/>
          <w:szCs w:val="28"/>
          <w:rtl/>
          <w:lang w:bidi="fa-IR"/>
        </w:rPr>
        <w:t>ِ</w:t>
      </w:r>
      <w:r w:rsidR="00723258" w:rsidRPr="00FE29DC">
        <w:rPr>
          <w:rFonts w:cs="B Badr" w:hint="cs"/>
          <w:b/>
          <w:bCs/>
          <w:spacing w:val="-4"/>
          <w:sz w:val="32"/>
          <w:szCs w:val="28"/>
          <w:rtl/>
          <w:lang w:bidi="fa-IR"/>
        </w:rPr>
        <w:t>ل</w:t>
      </w:r>
      <w:r w:rsidR="004F77C0" w:rsidRPr="00FE29DC">
        <w:rPr>
          <w:rFonts w:cs="B Badr" w:hint="cs"/>
          <w:b/>
          <w:bCs/>
          <w:spacing w:val="-4"/>
          <w:sz w:val="32"/>
          <w:szCs w:val="28"/>
          <w:rtl/>
          <w:lang w:bidi="fa-IR"/>
        </w:rPr>
        <w:t>َ</w:t>
      </w:r>
      <w:r w:rsidR="00723258" w:rsidRPr="00FE29DC">
        <w:rPr>
          <w:rFonts w:cs="B Badr" w:hint="cs"/>
          <w:b/>
          <w:bCs/>
          <w:spacing w:val="-4"/>
          <w:sz w:val="32"/>
          <w:szCs w:val="28"/>
          <w:rtl/>
          <w:lang w:bidi="fa-IR"/>
        </w:rPr>
        <w:t>ی الص</w:t>
      </w:r>
      <w:r w:rsidR="004F77C0" w:rsidRPr="00FE29DC">
        <w:rPr>
          <w:rFonts w:cs="B Badr" w:hint="cs"/>
          <w:b/>
          <w:bCs/>
          <w:spacing w:val="-4"/>
          <w:sz w:val="32"/>
          <w:szCs w:val="28"/>
          <w:rtl/>
          <w:lang w:bidi="fa-IR"/>
        </w:rPr>
        <w:t>َّ</w:t>
      </w:r>
      <w:r w:rsidR="00723258" w:rsidRPr="00FE29DC">
        <w:rPr>
          <w:rFonts w:cs="B Badr" w:hint="cs"/>
          <w:b/>
          <w:bCs/>
          <w:spacing w:val="-4"/>
          <w:sz w:val="32"/>
          <w:szCs w:val="28"/>
          <w:rtl/>
          <w:lang w:bidi="fa-IR"/>
        </w:rPr>
        <w:t>لاة</w:t>
      </w:r>
      <w:r w:rsidR="004F77C0" w:rsidRPr="00FE29DC">
        <w:rPr>
          <w:rFonts w:cs="B Badr" w:hint="cs"/>
          <w:b/>
          <w:bCs/>
          <w:spacing w:val="-4"/>
          <w:sz w:val="32"/>
          <w:szCs w:val="28"/>
          <w:rtl/>
          <w:lang w:bidi="fa-IR"/>
        </w:rPr>
        <w:t>ِ</w:t>
      </w:r>
      <w:r w:rsidR="00723258" w:rsidRPr="00FE29DC">
        <w:rPr>
          <w:rFonts w:cs="B Badr" w:hint="cs"/>
          <w:b/>
          <w:bCs/>
          <w:spacing w:val="-4"/>
          <w:sz w:val="32"/>
          <w:szCs w:val="28"/>
          <w:rtl/>
          <w:lang w:bidi="fa-IR"/>
        </w:rPr>
        <w:t xml:space="preserve"> فاغس</w:t>
      </w:r>
      <w:r w:rsidR="004F77C0" w:rsidRPr="00FE29DC">
        <w:rPr>
          <w:rFonts w:cs="B Badr" w:hint="cs"/>
          <w:b/>
          <w:bCs/>
          <w:spacing w:val="-4"/>
          <w:sz w:val="32"/>
          <w:szCs w:val="28"/>
          <w:rtl/>
          <w:lang w:bidi="fa-IR"/>
        </w:rPr>
        <w:t>ِ</w:t>
      </w:r>
      <w:r w:rsidR="00723258" w:rsidRPr="00FE29DC">
        <w:rPr>
          <w:rFonts w:cs="B Badr" w:hint="cs"/>
          <w:b/>
          <w:bCs/>
          <w:spacing w:val="-4"/>
          <w:sz w:val="32"/>
          <w:szCs w:val="28"/>
          <w:rtl/>
          <w:lang w:bidi="fa-IR"/>
        </w:rPr>
        <w:t>ل</w:t>
      </w:r>
      <w:r w:rsidR="004F77C0" w:rsidRPr="00FE29DC">
        <w:rPr>
          <w:rFonts w:cs="B Badr" w:hint="cs"/>
          <w:b/>
          <w:bCs/>
          <w:spacing w:val="-4"/>
          <w:sz w:val="32"/>
          <w:szCs w:val="28"/>
          <w:rtl/>
          <w:lang w:bidi="fa-IR"/>
        </w:rPr>
        <w:t>ُ</w:t>
      </w:r>
      <w:r w:rsidR="00723258" w:rsidRPr="00FE29DC">
        <w:rPr>
          <w:rFonts w:cs="B Badr" w:hint="cs"/>
          <w:b/>
          <w:bCs/>
          <w:spacing w:val="-4"/>
          <w:sz w:val="32"/>
          <w:szCs w:val="28"/>
          <w:rtl/>
          <w:lang w:bidi="fa-IR"/>
        </w:rPr>
        <w:t>وا و</w:t>
      </w:r>
      <w:r w:rsidR="004F77C0" w:rsidRPr="00FE29DC">
        <w:rPr>
          <w:rFonts w:cs="B Badr" w:hint="cs"/>
          <w:b/>
          <w:bCs/>
          <w:spacing w:val="-4"/>
          <w:sz w:val="32"/>
          <w:szCs w:val="28"/>
          <w:rtl/>
          <w:lang w:bidi="fa-IR"/>
        </w:rPr>
        <w:t>ُ</w:t>
      </w:r>
      <w:r w:rsidR="00723258" w:rsidRPr="00FE29DC">
        <w:rPr>
          <w:rFonts w:cs="B Badr" w:hint="cs"/>
          <w:b/>
          <w:bCs/>
          <w:spacing w:val="-4"/>
          <w:sz w:val="32"/>
          <w:szCs w:val="28"/>
          <w:rtl/>
          <w:lang w:bidi="fa-IR"/>
        </w:rPr>
        <w:t>ج</w:t>
      </w:r>
      <w:r w:rsidR="004F77C0" w:rsidRPr="00FE29DC">
        <w:rPr>
          <w:rFonts w:cs="B Badr" w:hint="cs"/>
          <w:b/>
          <w:bCs/>
          <w:spacing w:val="-4"/>
          <w:sz w:val="32"/>
          <w:szCs w:val="28"/>
          <w:rtl/>
          <w:lang w:bidi="fa-IR"/>
        </w:rPr>
        <w:t>ُ</w:t>
      </w:r>
      <w:r w:rsidR="00723258" w:rsidRPr="00FE29DC">
        <w:rPr>
          <w:rFonts w:cs="B Badr" w:hint="cs"/>
          <w:b/>
          <w:bCs/>
          <w:spacing w:val="-4"/>
          <w:sz w:val="32"/>
          <w:szCs w:val="28"/>
          <w:rtl/>
          <w:lang w:bidi="fa-IR"/>
        </w:rPr>
        <w:t>و</w:t>
      </w:r>
      <w:r w:rsidR="004F77C0" w:rsidRPr="00FE29DC">
        <w:rPr>
          <w:rFonts w:cs="B Badr" w:hint="cs"/>
          <w:b/>
          <w:bCs/>
          <w:spacing w:val="-4"/>
          <w:sz w:val="32"/>
          <w:szCs w:val="28"/>
          <w:rtl/>
          <w:lang w:bidi="fa-IR"/>
        </w:rPr>
        <w:t>ْ</w:t>
      </w:r>
      <w:r w:rsidR="00723258" w:rsidRPr="00FE29DC">
        <w:rPr>
          <w:rFonts w:cs="B Badr" w:hint="cs"/>
          <w:b/>
          <w:bCs/>
          <w:spacing w:val="-4"/>
          <w:sz w:val="32"/>
          <w:szCs w:val="28"/>
          <w:rtl/>
          <w:lang w:bidi="fa-IR"/>
        </w:rPr>
        <w:t>ه</w:t>
      </w:r>
      <w:r w:rsidR="004F77C0" w:rsidRPr="00FE29DC">
        <w:rPr>
          <w:rFonts w:cs="B Badr" w:hint="cs"/>
          <w:b/>
          <w:bCs/>
          <w:spacing w:val="-4"/>
          <w:sz w:val="32"/>
          <w:szCs w:val="28"/>
          <w:rtl/>
          <w:lang w:bidi="fa-IR"/>
        </w:rPr>
        <w:t>َ</w:t>
      </w:r>
      <w:r w:rsidR="00723258" w:rsidRPr="00FE29DC">
        <w:rPr>
          <w:rFonts w:cs="B Badr" w:hint="cs"/>
          <w:b/>
          <w:bCs/>
          <w:spacing w:val="-4"/>
          <w:sz w:val="32"/>
          <w:szCs w:val="28"/>
          <w:rtl/>
          <w:lang w:bidi="fa-IR"/>
        </w:rPr>
        <w:t>ک</w:t>
      </w:r>
      <w:r w:rsidR="004F77C0" w:rsidRPr="00FE29DC">
        <w:rPr>
          <w:rFonts w:cs="B Badr" w:hint="cs"/>
          <w:b/>
          <w:bCs/>
          <w:spacing w:val="-4"/>
          <w:sz w:val="32"/>
          <w:szCs w:val="28"/>
          <w:rtl/>
          <w:lang w:bidi="fa-IR"/>
        </w:rPr>
        <w:t>ُ</w:t>
      </w:r>
      <w:r w:rsidR="00723258" w:rsidRPr="00FE29DC">
        <w:rPr>
          <w:rFonts w:cs="B Badr" w:hint="cs"/>
          <w:b/>
          <w:bCs/>
          <w:spacing w:val="-4"/>
          <w:sz w:val="32"/>
          <w:szCs w:val="28"/>
          <w:rtl/>
          <w:lang w:bidi="fa-IR"/>
        </w:rPr>
        <w:t>م... الآیة</w:t>
      </w:r>
      <w:r w:rsidRPr="00FE29DC">
        <w:rPr>
          <w:rFonts w:cs="B Badr" w:hint="cs"/>
          <w:b/>
          <w:bCs/>
          <w:spacing w:val="-4"/>
          <w:sz w:val="32"/>
          <w:szCs w:val="28"/>
          <w:rtl/>
          <w:lang w:bidi="fa-IR"/>
        </w:rPr>
        <w:t xml:space="preserve"> </w:t>
      </w:r>
      <w:r w:rsidRPr="00FE29DC">
        <w:rPr>
          <w:rFonts w:cs="B Badr"/>
          <w:spacing w:val="-4"/>
          <w:sz w:val="32"/>
          <w:szCs w:val="28"/>
          <w:rtl/>
          <w:lang w:bidi="fa-IR"/>
        </w:rPr>
        <w:sym w:font="AGA Arabesque" w:char="F028"/>
      </w:r>
    </w:p>
    <w:p w:rsidR="00E804B8" w:rsidRPr="00944222" w:rsidRDefault="00E804B8" w:rsidP="00723258">
      <w:pPr>
        <w:tabs>
          <w:tab w:val="right" w:pos="7371"/>
        </w:tabs>
        <w:ind w:left="1134"/>
        <w:jc w:val="both"/>
        <w:rPr>
          <w:rFonts w:cs="B Lotus" w:hint="cs"/>
          <w:sz w:val="32"/>
          <w:szCs w:val="24"/>
          <w:rtl/>
          <w:lang w:bidi="fa-IR"/>
        </w:rPr>
      </w:pPr>
      <w:r w:rsidRPr="00FE29DC">
        <w:rPr>
          <w:rFonts w:cs="B Badr" w:hint="cs"/>
          <w:sz w:val="32"/>
          <w:szCs w:val="28"/>
          <w:rtl/>
          <w:lang w:bidi="fa-IR"/>
        </w:rPr>
        <w:tab/>
      </w:r>
      <w:r w:rsidRPr="00944222">
        <w:rPr>
          <w:rFonts w:cs="B Lotus" w:hint="cs"/>
          <w:sz w:val="32"/>
          <w:szCs w:val="24"/>
          <w:rtl/>
          <w:lang w:bidi="fa-IR"/>
        </w:rPr>
        <w:t>(</w:t>
      </w:r>
      <w:r w:rsidR="00723258" w:rsidRPr="00944222">
        <w:rPr>
          <w:rFonts w:cs="B Lotus" w:hint="cs"/>
          <w:sz w:val="32"/>
          <w:szCs w:val="24"/>
          <w:rtl/>
          <w:lang w:bidi="fa-IR"/>
        </w:rPr>
        <w:t>مائده</w:t>
      </w:r>
      <w:r w:rsidR="004A1617">
        <w:rPr>
          <w:rFonts w:cs="B Lotus" w:hint="cs"/>
          <w:sz w:val="32"/>
          <w:szCs w:val="24"/>
          <w:rtl/>
          <w:lang w:bidi="fa-IR"/>
        </w:rPr>
        <w:t>:</w:t>
      </w:r>
      <w:r w:rsidRPr="00944222">
        <w:rPr>
          <w:rFonts w:cs="B Lotus" w:hint="cs"/>
          <w:sz w:val="32"/>
          <w:szCs w:val="24"/>
          <w:rtl/>
          <w:lang w:bidi="fa-IR"/>
        </w:rPr>
        <w:t xml:space="preserve"> </w:t>
      </w:r>
      <w:r w:rsidR="00723258" w:rsidRPr="00944222">
        <w:rPr>
          <w:rFonts w:cs="B Lotus" w:hint="cs"/>
          <w:sz w:val="32"/>
          <w:szCs w:val="24"/>
          <w:rtl/>
          <w:lang w:bidi="fa-IR"/>
        </w:rPr>
        <w:t>6</w:t>
      </w:r>
      <w:r w:rsidRPr="00944222">
        <w:rPr>
          <w:rFonts w:cs="B Lotus" w:hint="cs"/>
          <w:sz w:val="32"/>
          <w:szCs w:val="24"/>
          <w:rtl/>
          <w:lang w:bidi="fa-IR"/>
        </w:rPr>
        <w:t>)</w:t>
      </w:r>
    </w:p>
    <w:p w:rsidR="00E804B8" w:rsidRPr="000F309C" w:rsidRDefault="00E804B8" w:rsidP="004F77C0">
      <w:pPr>
        <w:ind w:left="1134"/>
        <w:jc w:val="both"/>
        <w:rPr>
          <w:rFonts w:cs="B Lotus" w:hint="cs"/>
          <w:sz w:val="26"/>
          <w:szCs w:val="26"/>
          <w:rtl/>
          <w:lang w:bidi="fa-IR"/>
        </w:rPr>
      </w:pPr>
      <w:r>
        <w:rPr>
          <w:rFonts w:cs="B Lotus" w:hint="cs"/>
          <w:sz w:val="26"/>
          <w:szCs w:val="26"/>
          <w:rtl/>
          <w:lang w:bidi="fa-IR"/>
        </w:rPr>
        <w:t>«</w:t>
      </w:r>
      <w:r w:rsidR="004F77C0">
        <w:rPr>
          <w:rFonts w:cs="B Lotus" w:hint="cs"/>
          <w:sz w:val="26"/>
          <w:szCs w:val="26"/>
          <w:rtl/>
          <w:lang w:bidi="fa-IR"/>
        </w:rPr>
        <w:t>ای مؤمنان هنگامی که خواستید نماز بخوانید (و وضو نداشتید) صورتهای خود را بشویید ... الآیه</w:t>
      </w:r>
      <w:r>
        <w:rPr>
          <w:rFonts w:cs="B Lotus" w:hint="cs"/>
          <w:sz w:val="26"/>
          <w:szCs w:val="26"/>
          <w:rtl/>
          <w:lang w:bidi="fa-IR"/>
        </w:rPr>
        <w:t>».</w:t>
      </w:r>
    </w:p>
    <w:p w:rsidR="004F77C0" w:rsidRDefault="004F77C0" w:rsidP="00FE29DC">
      <w:pPr>
        <w:spacing w:line="228" w:lineRule="auto"/>
        <w:ind w:firstLine="284"/>
        <w:jc w:val="lowKashida"/>
        <w:rPr>
          <w:rFonts w:cs="B Lotus" w:hint="cs"/>
          <w:sz w:val="28"/>
          <w:szCs w:val="28"/>
          <w:rtl/>
          <w:lang w:bidi="fa-IR"/>
        </w:rPr>
      </w:pPr>
      <w:r>
        <w:rPr>
          <w:rFonts w:cs="B Lotus" w:hint="cs"/>
          <w:sz w:val="28"/>
          <w:szCs w:val="28"/>
          <w:rtl/>
          <w:lang w:bidi="fa-IR"/>
        </w:rPr>
        <w:t>و به دلیل فرموده پیامبر</w:t>
      </w:r>
      <w:r w:rsidRPr="00196138">
        <w:rPr>
          <w:rFonts w:cs="B Lotus"/>
          <w:sz w:val="28"/>
          <w:szCs w:val="28"/>
          <w:rtl/>
          <w:lang w:bidi="fa-IR"/>
        </w:rPr>
        <w:sym w:font="AGA Arabesque" w:char="F072"/>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(لایقبل الله صلاة بغیر طهور)</w:t>
      </w:r>
      <w:r w:rsidR="00400BA1" w:rsidRPr="00485CB6">
        <w:rPr>
          <w:rStyle w:val="FootnoteReference"/>
          <w:sz w:val="28"/>
          <w:szCs w:val="28"/>
          <w:rtl/>
          <w:lang w:bidi="fa-IR"/>
        </w:rPr>
        <w:footnoteReference w:id="122"/>
      </w:r>
      <w:r>
        <w:rPr>
          <w:rFonts w:cs="B Lotus" w:hint="cs"/>
          <w:sz w:val="28"/>
          <w:szCs w:val="28"/>
          <w:rtl/>
          <w:lang w:bidi="fa-IR"/>
        </w:rPr>
        <w:t xml:space="preserve"> «خداوند هیچ نمازی را بدون وضو</w:t>
      </w:r>
      <w:r w:rsidR="007F5F0B">
        <w:rPr>
          <w:rFonts w:cs="B Lotus" w:hint="cs"/>
          <w:sz w:val="28"/>
          <w:szCs w:val="28"/>
          <w:rtl/>
          <w:lang w:bidi="fa-IR"/>
        </w:rPr>
        <w:t xml:space="preserve"> </w:t>
      </w:r>
      <w:r>
        <w:rPr>
          <w:rFonts w:cs="B Lotus" w:hint="cs"/>
          <w:sz w:val="28"/>
          <w:szCs w:val="28"/>
          <w:rtl/>
          <w:lang w:bidi="fa-IR"/>
        </w:rPr>
        <w:t xml:space="preserve">قبول </w:t>
      </w:r>
      <w:r w:rsidR="007F5F0B">
        <w:rPr>
          <w:rFonts w:cs="B Lotus" w:hint="cs"/>
          <w:sz w:val="28"/>
          <w:szCs w:val="28"/>
          <w:rtl/>
          <w:lang w:bidi="fa-IR"/>
        </w:rPr>
        <w:t>نمی‌کند».</w:t>
      </w:r>
    </w:p>
    <w:p w:rsidR="007F5F0B" w:rsidRDefault="007F5F0B" w:rsidP="009C7FEB">
      <w:pPr>
        <w:pStyle w:val="a2"/>
        <w:rPr>
          <w:rFonts w:hint="cs"/>
          <w:rtl/>
        </w:rPr>
      </w:pPr>
      <w:r>
        <w:rPr>
          <w:rFonts w:hint="cs"/>
          <w:rtl/>
        </w:rPr>
        <w:t>2- طواف خانه خدا</w:t>
      </w:r>
    </w:p>
    <w:p w:rsidR="007F5F0B" w:rsidRDefault="007F5F0B" w:rsidP="009C7FEB">
      <w:pPr>
        <w:spacing w:line="228" w:lineRule="auto"/>
        <w:jc w:val="lowKashida"/>
        <w:rPr>
          <w:rFonts w:cs="B Lotus" w:hint="cs"/>
          <w:sz w:val="28"/>
          <w:szCs w:val="28"/>
          <w:rtl/>
          <w:lang w:bidi="fa-IR"/>
        </w:rPr>
      </w:pPr>
      <w:r>
        <w:rPr>
          <w:rFonts w:cs="B Lotus" w:hint="cs"/>
          <w:sz w:val="28"/>
          <w:szCs w:val="28"/>
          <w:rtl/>
          <w:lang w:bidi="fa-IR"/>
        </w:rPr>
        <w:t>به دلیل فرموده پیامبر</w:t>
      </w:r>
      <w:r w:rsidRPr="00196138">
        <w:rPr>
          <w:rFonts w:cs="B Lotus" w:hint="cs"/>
          <w:sz w:val="28"/>
          <w:szCs w:val="28"/>
          <w:rtl/>
          <w:lang w:bidi="fa-IR"/>
        </w:rPr>
        <w:sym w:font="AGA Arabesque" w:char="F072"/>
      </w:r>
      <w:r w:rsidR="004A1617">
        <w:rPr>
          <w:rFonts w:cs="B Lotus" w:hint="cs"/>
          <w:sz w:val="28"/>
          <w:szCs w:val="28"/>
          <w:rtl/>
          <w:lang w:bidi="fa-IR"/>
        </w:rPr>
        <w:t>:</w:t>
      </w:r>
      <w:r>
        <w:rPr>
          <w:rFonts w:cs="B Lotus" w:hint="cs"/>
          <w:sz w:val="28"/>
          <w:szCs w:val="28"/>
          <w:rtl/>
          <w:lang w:bidi="fa-IR"/>
        </w:rPr>
        <w:t xml:space="preserve"> (الطواف بالبیت صلاة، إلا أن الله أحل فیه الکلام)</w:t>
      </w:r>
      <w:r w:rsidR="00400BA1" w:rsidRPr="00485CB6">
        <w:rPr>
          <w:rStyle w:val="FootnoteReference"/>
          <w:sz w:val="28"/>
          <w:szCs w:val="28"/>
          <w:rtl/>
          <w:lang w:bidi="fa-IR"/>
        </w:rPr>
        <w:footnoteReference w:id="123"/>
      </w:r>
      <w:r>
        <w:rPr>
          <w:rFonts w:cs="B Lotus" w:hint="cs"/>
          <w:sz w:val="28"/>
          <w:szCs w:val="28"/>
          <w:rtl/>
          <w:lang w:bidi="fa-IR"/>
        </w:rPr>
        <w:t>. «طواف خانه خدا به منزله نماز است با این تفاوت که خداوند سخن گفتن در آن را حلال کرده است».</w:t>
      </w:r>
    </w:p>
    <w:p w:rsidR="009C7FEB" w:rsidRDefault="009C7FEB" w:rsidP="009C7FEB">
      <w:pPr>
        <w:spacing w:line="228" w:lineRule="auto"/>
        <w:jc w:val="lowKashida"/>
        <w:rPr>
          <w:rFonts w:cs="B Lotus" w:hint="cs"/>
          <w:sz w:val="28"/>
          <w:szCs w:val="28"/>
          <w:rtl/>
          <w:lang w:bidi="fa-IR"/>
        </w:rPr>
      </w:pPr>
    </w:p>
    <w:p w:rsidR="007F5F0B" w:rsidRPr="00894997" w:rsidRDefault="007F5F0B" w:rsidP="009C7FEB">
      <w:pPr>
        <w:pStyle w:val="a1"/>
        <w:rPr>
          <w:rFonts w:hint="cs"/>
          <w:rtl/>
        </w:rPr>
      </w:pPr>
      <w:bookmarkStart w:id="132" w:name="_Toc283249523"/>
      <w:r w:rsidRPr="00894997">
        <w:rPr>
          <w:rFonts w:hint="cs"/>
          <w:rtl/>
        </w:rPr>
        <w:t>اعمالی که وضو برای آنها سنت است</w:t>
      </w:r>
      <w:bookmarkEnd w:id="132"/>
    </w:p>
    <w:p w:rsidR="00894997" w:rsidRDefault="00894997" w:rsidP="00FE29DC">
      <w:pPr>
        <w:spacing w:line="228" w:lineRule="auto"/>
        <w:ind w:firstLine="284"/>
        <w:jc w:val="lowKashida"/>
        <w:rPr>
          <w:rFonts w:cs="B Lotus" w:hint="cs"/>
          <w:sz w:val="28"/>
          <w:szCs w:val="28"/>
          <w:rtl/>
          <w:lang w:bidi="fa-IR"/>
        </w:rPr>
      </w:pPr>
      <w:r>
        <w:rPr>
          <w:rFonts w:cs="B Lotus" w:hint="cs"/>
          <w:sz w:val="28"/>
          <w:szCs w:val="28"/>
          <w:rtl/>
          <w:lang w:bidi="fa-IR"/>
        </w:rPr>
        <w:t xml:space="preserve">1- ذکر </w:t>
      </w:r>
      <w:r w:rsidR="00193FD6">
        <w:rPr>
          <w:rFonts w:cs="B Lotus" w:hint="cs"/>
          <w:sz w:val="28"/>
          <w:szCs w:val="28"/>
          <w:rtl/>
          <w:lang w:bidi="fa-IR"/>
        </w:rPr>
        <w:t>خدای عزوجل، به دلیل حدیث مهاجر</w:t>
      </w:r>
      <w:r>
        <w:rPr>
          <w:rFonts w:cs="B Lotus" w:hint="cs"/>
          <w:sz w:val="28"/>
          <w:szCs w:val="28"/>
          <w:rtl/>
          <w:lang w:bidi="fa-IR"/>
        </w:rPr>
        <w:t xml:space="preserve"> بن قنفد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(أنه سلم علی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و هو یتوضافلم یرد علیه حتی توضأ، فرد علیه و قال</w:t>
      </w:r>
      <w:r w:rsidR="004A1617">
        <w:rPr>
          <w:rFonts w:cs="B Badr" w:hint="cs"/>
          <w:b/>
          <w:bCs/>
          <w:sz w:val="32"/>
          <w:szCs w:val="28"/>
          <w:rtl/>
          <w:lang w:bidi="fa-IR"/>
        </w:rPr>
        <w:t>:</w:t>
      </w:r>
      <w:r w:rsidRPr="00FE29DC">
        <w:rPr>
          <w:rFonts w:cs="B Badr" w:hint="cs"/>
          <w:b/>
          <w:bCs/>
          <w:sz w:val="32"/>
          <w:szCs w:val="28"/>
          <w:rtl/>
          <w:lang w:bidi="fa-IR"/>
        </w:rPr>
        <w:t xml:space="preserve"> إنه لم یمنعنی أن أرد علیک إلا أن</w:t>
      </w:r>
      <w:r w:rsidR="00193FD6" w:rsidRPr="00FE29DC">
        <w:rPr>
          <w:rFonts w:cs="B Badr" w:hint="cs"/>
          <w:b/>
          <w:bCs/>
          <w:sz w:val="32"/>
          <w:szCs w:val="28"/>
          <w:rtl/>
          <w:lang w:bidi="fa-IR"/>
        </w:rPr>
        <w:t xml:space="preserve">ی </w:t>
      </w:r>
      <w:r w:rsidRPr="00FE29DC">
        <w:rPr>
          <w:rFonts w:cs="B Badr" w:hint="cs"/>
          <w:b/>
          <w:bCs/>
          <w:sz w:val="32"/>
          <w:szCs w:val="28"/>
          <w:rtl/>
          <w:lang w:bidi="fa-IR"/>
        </w:rPr>
        <w:t>کرهت أن إذکر الله إلا علی طهارة)</w:t>
      </w:r>
      <w:r w:rsidR="00400BA1" w:rsidRPr="00485CB6">
        <w:rPr>
          <w:rStyle w:val="FootnoteReference"/>
          <w:sz w:val="28"/>
          <w:szCs w:val="28"/>
          <w:rtl/>
          <w:lang w:bidi="fa-IR"/>
        </w:rPr>
        <w:footnoteReference w:id="124"/>
      </w:r>
      <w:r>
        <w:rPr>
          <w:rFonts w:cs="B Lotus" w:hint="cs"/>
          <w:sz w:val="28"/>
          <w:szCs w:val="28"/>
          <w:rtl/>
          <w:lang w:bidi="fa-IR"/>
        </w:rPr>
        <w:t xml:space="preserve"> «گوید</w:t>
      </w:r>
      <w:r w:rsidR="004A1617">
        <w:rPr>
          <w:rFonts w:cs="B Lotus" w:hint="cs"/>
          <w:sz w:val="28"/>
          <w:szCs w:val="28"/>
          <w:rtl/>
          <w:lang w:bidi="fa-IR"/>
        </w:rPr>
        <w:t>:</w:t>
      </w:r>
      <w:r>
        <w:rPr>
          <w:rFonts w:cs="B Lotus" w:hint="cs"/>
          <w:sz w:val="28"/>
          <w:szCs w:val="28"/>
          <w:rtl/>
          <w:lang w:bidi="fa-IR"/>
        </w:rPr>
        <w:t xml:space="preserve"> در حالی که پیامبر</w:t>
      </w:r>
      <w:r w:rsidRPr="00196138">
        <w:rPr>
          <w:rFonts w:cs="B Lotus" w:hint="cs"/>
          <w:sz w:val="28"/>
          <w:szCs w:val="28"/>
          <w:rtl/>
          <w:lang w:bidi="fa-IR"/>
        </w:rPr>
        <w:sym w:font="AGA Arabesque" w:char="F072"/>
      </w:r>
      <w:r>
        <w:rPr>
          <w:rFonts w:cs="B Lotus" w:hint="cs"/>
          <w:sz w:val="28"/>
          <w:szCs w:val="28"/>
          <w:rtl/>
          <w:lang w:bidi="fa-IR"/>
        </w:rPr>
        <w:t xml:space="preserve"> وضو می‌گرفت بر او سلام کردم، پیامبر</w:t>
      </w:r>
      <w:r w:rsidRPr="00196138">
        <w:rPr>
          <w:rFonts w:cs="B Lotus" w:hint="cs"/>
          <w:sz w:val="28"/>
          <w:szCs w:val="28"/>
          <w:rtl/>
          <w:lang w:bidi="fa-IR"/>
        </w:rPr>
        <w:sym w:font="AGA Arabesque" w:char="F072"/>
      </w:r>
      <w:r>
        <w:rPr>
          <w:rFonts w:cs="B Lotus" w:hint="cs"/>
          <w:sz w:val="28"/>
          <w:szCs w:val="28"/>
          <w:rtl/>
          <w:lang w:bidi="fa-IR"/>
        </w:rPr>
        <w:t xml:space="preserve"> جواب نداد تا اینکه وضویش تمام شد، سپس جواب سلامم را داد و فرمود</w:t>
      </w:r>
      <w:r w:rsidR="004A1617">
        <w:rPr>
          <w:rFonts w:cs="B Lotus" w:hint="cs"/>
          <w:sz w:val="28"/>
          <w:szCs w:val="28"/>
          <w:rtl/>
          <w:lang w:bidi="fa-IR"/>
        </w:rPr>
        <w:t>:</w:t>
      </w:r>
      <w:r>
        <w:rPr>
          <w:rFonts w:cs="B Lotus" w:hint="cs"/>
          <w:sz w:val="28"/>
          <w:szCs w:val="28"/>
          <w:rtl/>
          <w:lang w:bidi="fa-IR"/>
        </w:rPr>
        <w:t xml:space="preserve"> به این دلیل جواب سلامت را ندادم که دوست نداشتم بدون وضو ذ</w:t>
      </w:r>
      <w:r w:rsidR="00193FD6">
        <w:rPr>
          <w:rFonts w:cs="B Lotus" w:hint="cs"/>
          <w:sz w:val="28"/>
          <w:szCs w:val="28"/>
          <w:rtl/>
          <w:lang w:bidi="fa-IR"/>
        </w:rPr>
        <w:t>ک</w:t>
      </w:r>
      <w:r>
        <w:rPr>
          <w:rFonts w:cs="B Lotus" w:hint="cs"/>
          <w:sz w:val="28"/>
          <w:szCs w:val="28"/>
          <w:rtl/>
          <w:lang w:bidi="fa-IR"/>
        </w:rPr>
        <w:t>ر خدا را بر زبان آورم».</w:t>
      </w:r>
    </w:p>
    <w:p w:rsidR="008B0BF3" w:rsidRDefault="008B0BF3" w:rsidP="00FE29DC">
      <w:pPr>
        <w:spacing w:line="228" w:lineRule="auto"/>
        <w:ind w:firstLine="284"/>
        <w:jc w:val="lowKashida"/>
        <w:rPr>
          <w:rFonts w:cs="B Lotus" w:hint="cs"/>
          <w:sz w:val="28"/>
          <w:szCs w:val="28"/>
          <w:rtl/>
          <w:lang w:bidi="fa-IR"/>
        </w:rPr>
      </w:pPr>
      <w:r>
        <w:rPr>
          <w:rFonts w:cs="B Lotus" w:hint="cs"/>
          <w:sz w:val="28"/>
          <w:szCs w:val="28"/>
          <w:rtl/>
          <w:lang w:bidi="fa-IR"/>
        </w:rPr>
        <w:t>2- قبل از خواب</w:t>
      </w:r>
      <w:r w:rsidR="004A1617">
        <w:rPr>
          <w:rFonts w:cs="B Lotus" w:hint="cs"/>
          <w:sz w:val="28"/>
          <w:szCs w:val="28"/>
          <w:rtl/>
          <w:lang w:bidi="fa-IR"/>
        </w:rPr>
        <w:t>:</w:t>
      </w:r>
      <w:r>
        <w:rPr>
          <w:rFonts w:cs="B Lotus" w:hint="cs"/>
          <w:sz w:val="28"/>
          <w:szCs w:val="28"/>
          <w:rtl/>
          <w:lang w:bidi="fa-IR"/>
        </w:rPr>
        <w:t xml:space="preserve"> به دلیل حدیث براء بن عازب که گفت</w:t>
      </w:r>
      <w:r w:rsidR="004A1617">
        <w:rPr>
          <w:rFonts w:cs="B Lotus" w:hint="cs"/>
          <w:sz w:val="28"/>
          <w:szCs w:val="28"/>
          <w:rtl/>
          <w:lang w:bidi="fa-IR"/>
        </w:rPr>
        <w:t>:</w:t>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(إذا أتیت مضجعک فتوضا وضوک للصلاة، ثم اضطج علی شقک الأیمن ثم قل</w:t>
      </w:r>
      <w:r w:rsidR="004A1617">
        <w:rPr>
          <w:rFonts w:cs="B Badr" w:hint="cs"/>
          <w:b/>
          <w:bCs/>
          <w:sz w:val="32"/>
          <w:szCs w:val="28"/>
          <w:rtl/>
          <w:lang w:bidi="fa-IR"/>
        </w:rPr>
        <w:t>:</w:t>
      </w:r>
      <w:r w:rsidRPr="00FE29DC">
        <w:rPr>
          <w:rFonts w:cs="B Badr" w:hint="cs"/>
          <w:b/>
          <w:bCs/>
          <w:sz w:val="32"/>
          <w:szCs w:val="28"/>
          <w:rtl/>
          <w:lang w:bidi="fa-IR"/>
        </w:rPr>
        <w:t xml:space="preserve"> اللهم أسلمت نفسی إلیک و وجهت وجهی إلیک، وفوضت أمری إلیک، و ألجأت ظهری إلیک، رغبة و رهبة إلیک، لأملجأ ولا منجی منک إلا إلیک، اللهم آمنت بکتابک الذی أنزلت، و نبیک الذی أرسلت، فإن مت من لیلتک فأنت علی الفطرة واجعلهن آخر ما تتکلم به)</w:t>
      </w:r>
      <w:r w:rsidR="00400BA1" w:rsidRPr="00485CB6">
        <w:rPr>
          <w:rStyle w:val="FootnoteReference"/>
          <w:sz w:val="28"/>
          <w:szCs w:val="28"/>
          <w:rtl/>
          <w:lang w:bidi="fa-IR"/>
        </w:rPr>
        <w:footnoteReference w:id="125"/>
      </w:r>
      <w:r>
        <w:rPr>
          <w:rFonts w:cs="B Lotus" w:hint="cs"/>
          <w:sz w:val="28"/>
          <w:szCs w:val="28"/>
          <w:rtl/>
          <w:lang w:bidi="fa-IR"/>
        </w:rPr>
        <w:t xml:space="preserve">. </w:t>
      </w:r>
      <w:r w:rsidR="00A26F35">
        <w:rPr>
          <w:rFonts w:cs="B Lotus" w:hint="cs"/>
          <w:sz w:val="28"/>
          <w:szCs w:val="28"/>
          <w:rtl/>
          <w:lang w:bidi="fa-IR"/>
        </w:rPr>
        <w:t>«وقتی به بستر خواب رفتی مانند وضوی نماز وضو بگیر سپس بر پهلوی راست بخواب و بگو</w:t>
      </w:r>
      <w:r w:rsidR="004A1617">
        <w:rPr>
          <w:rFonts w:cs="B Lotus" w:hint="cs"/>
          <w:sz w:val="28"/>
          <w:szCs w:val="28"/>
          <w:rtl/>
          <w:lang w:bidi="fa-IR"/>
        </w:rPr>
        <w:t>:</w:t>
      </w:r>
      <w:r w:rsidR="00A26F35">
        <w:rPr>
          <w:rFonts w:cs="B Lotus" w:hint="cs"/>
          <w:sz w:val="28"/>
          <w:szCs w:val="28"/>
          <w:rtl/>
          <w:lang w:bidi="fa-IR"/>
        </w:rPr>
        <w:t xml:space="preserve"> </w:t>
      </w:r>
      <w:r w:rsidR="00A26F35" w:rsidRPr="00FE29DC">
        <w:rPr>
          <w:rFonts w:cs="B Badr" w:hint="cs"/>
          <w:b/>
          <w:bCs/>
          <w:sz w:val="32"/>
          <w:szCs w:val="28"/>
          <w:rtl/>
          <w:lang w:bidi="fa-IR"/>
        </w:rPr>
        <w:t>(اللهم أسلمت نفسی إلیک، و وجهت وجهی إلیک، وفوضت أمری إلیک، و ألجأت ظهری إلیک، رغبة و رهبة إلیک، لاملجأ و لامنجی منک إلا إلیک، اللهم أمنت بکتابک الذی أنزلت، ونبیک الذی أرسلت)</w:t>
      </w:r>
      <w:r w:rsidR="00A26F35">
        <w:rPr>
          <w:rFonts w:cs="B Lotus" w:hint="cs"/>
          <w:sz w:val="28"/>
          <w:szCs w:val="28"/>
          <w:rtl/>
          <w:lang w:bidi="fa-IR"/>
        </w:rPr>
        <w:t xml:space="preserve"> </w:t>
      </w:r>
      <w:r w:rsidR="00A26F35">
        <w:rPr>
          <w:rFonts w:cs="Times New Roman" w:hint="cs"/>
          <w:sz w:val="28"/>
          <w:szCs w:val="28"/>
          <w:rtl/>
          <w:lang w:bidi="fa-IR"/>
        </w:rPr>
        <w:t>–</w:t>
      </w:r>
      <w:r w:rsidR="00A26F35">
        <w:rPr>
          <w:rFonts w:cs="B Lotus" w:hint="cs"/>
          <w:sz w:val="28"/>
          <w:szCs w:val="28"/>
          <w:rtl/>
          <w:lang w:bidi="fa-IR"/>
        </w:rPr>
        <w:t xml:space="preserve"> خداوندا جانم را تسلیم تو و رویم را به سوی تو و امرم را محول به تو کردم، پشتم را در پناه تو قرار دادم امیدو بیمم از تواست، هیچ پناهگاه و محل نجاتی از تو به غیر خودت نیست، خداوندا به کتابت که نازل کردی و به پیامبرت (پیامبری) که فرستادی ایمان آوردم </w:t>
      </w:r>
      <w:r w:rsidR="00A26F35">
        <w:rPr>
          <w:rFonts w:cs="Times New Roman" w:hint="cs"/>
          <w:sz w:val="28"/>
          <w:szCs w:val="28"/>
          <w:rtl/>
          <w:lang w:bidi="fa-IR"/>
        </w:rPr>
        <w:t>–</w:t>
      </w:r>
      <w:r w:rsidR="00A26F35">
        <w:rPr>
          <w:rFonts w:cs="B Lotus" w:hint="cs"/>
          <w:sz w:val="28"/>
          <w:szCs w:val="28"/>
          <w:rtl/>
          <w:lang w:bidi="fa-IR"/>
        </w:rPr>
        <w:t xml:space="preserve"> چنانچه در آن شب بمیری بر فطرت مرده‌ای و این‌ها را آخرین سخنانت قرار بده».</w:t>
      </w:r>
    </w:p>
    <w:p w:rsidR="00A26F35" w:rsidRDefault="00A26F35" w:rsidP="00FE29DC">
      <w:pPr>
        <w:spacing w:line="228" w:lineRule="auto"/>
        <w:ind w:firstLine="284"/>
        <w:jc w:val="lowKashida"/>
        <w:rPr>
          <w:rFonts w:cs="B Lotus" w:hint="cs"/>
          <w:sz w:val="28"/>
          <w:szCs w:val="28"/>
          <w:rtl/>
          <w:lang w:bidi="fa-IR"/>
        </w:rPr>
      </w:pPr>
      <w:r>
        <w:rPr>
          <w:rFonts w:cs="B Lotus" w:hint="cs"/>
          <w:sz w:val="28"/>
          <w:szCs w:val="28"/>
          <w:rtl/>
          <w:lang w:bidi="fa-IR"/>
        </w:rPr>
        <w:t>3- جنب هرگاه قصد خوردن، یا آشامیدن،و یا جماع مجدد داشته باشد</w:t>
      </w:r>
      <w:r w:rsidR="004A1617">
        <w:rPr>
          <w:rFonts w:cs="B Lotus" w:hint="cs"/>
          <w:sz w:val="28"/>
          <w:szCs w:val="28"/>
          <w:rtl/>
          <w:lang w:bidi="fa-IR"/>
        </w:rPr>
        <w:t>:</w:t>
      </w:r>
      <w:r>
        <w:rPr>
          <w:rFonts w:cs="B Lotus" w:hint="cs"/>
          <w:sz w:val="28"/>
          <w:szCs w:val="28"/>
          <w:rtl/>
          <w:lang w:bidi="fa-IR"/>
        </w:rPr>
        <w:t xml:space="preserve"> </w:t>
      </w:r>
    </w:p>
    <w:p w:rsidR="00A26F35" w:rsidRDefault="00A26F35" w:rsidP="00FE29DC">
      <w:pPr>
        <w:spacing w:line="228" w:lineRule="auto"/>
        <w:ind w:firstLine="284"/>
        <w:jc w:val="lowKashida"/>
        <w:rPr>
          <w:rFonts w:cs="B Lotus" w:hint="cs"/>
          <w:sz w:val="28"/>
          <w:szCs w:val="28"/>
          <w:rtl/>
          <w:lang w:bidi="fa-IR"/>
        </w:rPr>
      </w:pPr>
      <w:r>
        <w:rPr>
          <w:rFonts w:cs="B Lotus" w:hint="cs"/>
          <w:sz w:val="28"/>
          <w:szCs w:val="28"/>
          <w:rtl/>
          <w:lang w:bidi="fa-IR"/>
        </w:rPr>
        <w:t>از عایشه(رض) روایت است که</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(کان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إذا کان جنبا فأراد أن یأکل أو ینام توضأ وضوه للصلاة)</w:t>
      </w:r>
      <w:r w:rsidR="00400BA1" w:rsidRPr="00485CB6">
        <w:rPr>
          <w:rStyle w:val="FootnoteReference"/>
          <w:sz w:val="28"/>
          <w:szCs w:val="28"/>
          <w:rtl/>
          <w:lang w:bidi="fa-IR"/>
        </w:rPr>
        <w:footnoteReference w:id="126"/>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وقتی که جنب بود و می‌خواست بخورد یا بخوابد مانند وضوی نمازش، وضو می‌گرفت».</w:t>
      </w:r>
    </w:p>
    <w:p w:rsidR="00A26F35" w:rsidRDefault="00A26F35" w:rsidP="00FE29DC">
      <w:pPr>
        <w:spacing w:line="228" w:lineRule="auto"/>
        <w:ind w:firstLine="284"/>
        <w:jc w:val="lowKashida"/>
        <w:rPr>
          <w:rFonts w:cs="B Lotus" w:hint="cs"/>
          <w:sz w:val="28"/>
          <w:szCs w:val="28"/>
          <w:rtl/>
          <w:lang w:bidi="fa-IR"/>
        </w:rPr>
      </w:pPr>
      <w:r>
        <w:rPr>
          <w:rFonts w:cs="B Lotus" w:hint="cs"/>
          <w:sz w:val="28"/>
          <w:szCs w:val="28"/>
          <w:rtl/>
          <w:lang w:bidi="fa-IR"/>
        </w:rPr>
        <w:t>از عمار بن یاسر</w:t>
      </w:r>
      <w:r>
        <w:rPr>
          <w:rFonts w:cs="B Lotus" w:hint="cs"/>
          <w:sz w:val="28"/>
          <w:szCs w:val="28"/>
          <w:rtl/>
          <w:lang w:bidi="fa-IR"/>
        </w:rPr>
        <w:sym w:font="AGA Arabesque" w:char="F074"/>
      </w:r>
      <w:r>
        <w:rPr>
          <w:rFonts w:cs="B Lotus" w:hint="cs"/>
          <w:sz w:val="28"/>
          <w:szCs w:val="28"/>
          <w:rtl/>
          <w:lang w:bidi="fa-IR"/>
        </w:rPr>
        <w:t xml:space="preserve"> روایت است که گفت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رخص للجنب إذا أراد أن یأکل أو یشرب أو ینام أن یتوضأ وضوه للصلاة)</w:t>
      </w:r>
      <w:r w:rsidR="00400BA1" w:rsidRPr="00485CB6">
        <w:rPr>
          <w:rStyle w:val="FootnoteReference"/>
          <w:sz w:val="28"/>
          <w:szCs w:val="28"/>
          <w:rtl/>
          <w:lang w:bidi="fa-IR"/>
        </w:rPr>
        <w:footnoteReference w:id="127"/>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به جنب اجازه داد در صورت تمایل به خوردن، آشامیدن و خوابیدن، وضویی همچون وضوء نماز بگیرد».</w:t>
      </w:r>
    </w:p>
    <w:p w:rsidR="00810FB8" w:rsidRDefault="00810FB8" w:rsidP="00FE29DC">
      <w:pPr>
        <w:spacing w:line="228" w:lineRule="auto"/>
        <w:ind w:firstLine="284"/>
        <w:jc w:val="lowKashida"/>
        <w:rPr>
          <w:rFonts w:cs="B Lotus" w:hint="cs"/>
          <w:sz w:val="28"/>
          <w:szCs w:val="28"/>
          <w:rtl/>
          <w:lang w:bidi="fa-IR"/>
        </w:rPr>
      </w:pPr>
      <w:r>
        <w:rPr>
          <w:rFonts w:cs="B Lotus" w:hint="cs"/>
          <w:sz w:val="28"/>
          <w:szCs w:val="28"/>
          <w:rtl/>
          <w:lang w:bidi="fa-IR"/>
        </w:rPr>
        <w:t>از ابوسعید</w:t>
      </w:r>
      <w:r>
        <w:rPr>
          <w:rFonts w:cs="B Lotus" w:hint="cs"/>
          <w:sz w:val="28"/>
          <w:szCs w:val="28"/>
          <w:rtl/>
          <w:lang w:bidi="fa-IR"/>
        </w:rPr>
        <w:sym w:font="AGA Arabesque" w:char="F074"/>
      </w:r>
      <w:r>
        <w:rPr>
          <w:rFonts w:cs="B Lotus" w:hint="cs"/>
          <w:sz w:val="28"/>
          <w:szCs w:val="28"/>
          <w:rtl/>
          <w:lang w:bidi="fa-IR"/>
        </w:rPr>
        <w:t xml:space="preserve">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(إذا أتی أ</w:t>
      </w:r>
      <w:r w:rsidR="00193FD6" w:rsidRPr="00FE29DC">
        <w:rPr>
          <w:rFonts w:cs="B Badr" w:hint="cs"/>
          <w:b/>
          <w:bCs/>
          <w:sz w:val="32"/>
          <w:szCs w:val="28"/>
          <w:rtl/>
          <w:lang w:bidi="fa-IR"/>
        </w:rPr>
        <w:t>ح</w:t>
      </w:r>
      <w:r w:rsidRPr="00FE29DC">
        <w:rPr>
          <w:rFonts w:cs="B Badr" w:hint="cs"/>
          <w:b/>
          <w:bCs/>
          <w:sz w:val="32"/>
          <w:szCs w:val="28"/>
          <w:rtl/>
          <w:lang w:bidi="fa-IR"/>
        </w:rPr>
        <w:t>دکم أهله ثم أراد أن یعود فلیتوضأ)</w:t>
      </w:r>
      <w:r w:rsidR="00400BA1" w:rsidRPr="00485CB6">
        <w:rPr>
          <w:rStyle w:val="FootnoteReference"/>
          <w:sz w:val="28"/>
          <w:szCs w:val="28"/>
          <w:rtl/>
          <w:lang w:bidi="fa-IR"/>
        </w:rPr>
        <w:footnoteReference w:id="128"/>
      </w:r>
      <w:r>
        <w:rPr>
          <w:rFonts w:cs="B Lotus" w:hint="cs"/>
          <w:sz w:val="28"/>
          <w:szCs w:val="28"/>
          <w:rtl/>
          <w:lang w:bidi="fa-IR"/>
        </w:rPr>
        <w:t xml:space="preserve"> «هرگاه یکی از شما با همسرش نزدیکی کرد، سپس خواست دوباره نزدیکی کند، وضو بگیرد».</w:t>
      </w:r>
    </w:p>
    <w:p w:rsidR="00810FB8" w:rsidRDefault="00810FB8" w:rsidP="00FE29DC">
      <w:pPr>
        <w:spacing w:line="228" w:lineRule="auto"/>
        <w:ind w:firstLine="284"/>
        <w:jc w:val="lowKashida"/>
        <w:rPr>
          <w:rFonts w:cs="B Lotus" w:hint="cs"/>
          <w:sz w:val="28"/>
          <w:szCs w:val="28"/>
          <w:rtl/>
          <w:lang w:bidi="fa-IR"/>
        </w:rPr>
      </w:pPr>
      <w:r>
        <w:rPr>
          <w:rFonts w:cs="B Lotus" w:hint="cs"/>
          <w:sz w:val="28"/>
          <w:szCs w:val="28"/>
          <w:rtl/>
          <w:lang w:bidi="fa-IR"/>
        </w:rPr>
        <w:t>4- قبل از غسل واجب یا مستحب</w:t>
      </w:r>
      <w:r w:rsidR="004A1617">
        <w:rPr>
          <w:rFonts w:cs="B Lotus" w:hint="cs"/>
          <w:sz w:val="28"/>
          <w:szCs w:val="28"/>
          <w:rtl/>
          <w:lang w:bidi="fa-IR"/>
        </w:rPr>
        <w:t>:</w:t>
      </w:r>
      <w:r>
        <w:rPr>
          <w:rFonts w:cs="B Lotus" w:hint="cs"/>
          <w:sz w:val="28"/>
          <w:szCs w:val="28"/>
          <w:rtl/>
          <w:lang w:bidi="fa-IR"/>
        </w:rPr>
        <w:t xml:space="preserve"> </w:t>
      </w:r>
    </w:p>
    <w:p w:rsidR="0028652F" w:rsidRDefault="00810FB8" w:rsidP="00FE29DC">
      <w:pPr>
        <w:spacing w:line="228" w:lineRule="auto"/>
        <w:ind w:firstLine="284"/>
        <w:jc w:val="lowKashida"/>
        <w:rPr>
          <w:rFonts w:cs="B Lotus" w:hint="cs"/>
          <w:sz w:val="28"/>
          <w:szCs w:val="28"/>
          <w:rtl/>
          <w:lang w:bidi="fa-IR"/>
        </w:rPr>
      </w:pPr>
      <w:r>
        <w:rPr>
          <w:rFonts w:cs="B Lotus" w:hint="cs"/>
          <w:sz w:val="28"/>
          <w:szCs w:val="28"/>
          <w:rtl/>
          <w:lang w:bidi="fa-IR"/>
        </w:rPr>
        <w:t>از</w:t>
      </w:r>
      <w:r w:rsidR="002754E9">
        <w:rPr>
          <w:rFonts w:cs="B Lotus" w:hint="cs"/>
          <w:sz w:val="28"/>
          <w:szCs w:val="28"/>
          <w:rtl/>
          <w:lang w:bidi="fa-IR"/>
        </w:rPr>
        <w:t xml:space="preserve"> </w:t>
      </w:r>
      <w:r>
        <w:rPr>
          <w:rFonts w:cs="B Lotus" w:hint="cs"/>
          <w:sz w:val="28"/>
          <w:szCs w:val="28"/>
          <w:rtl/>
          <w:lang w:bidi="fa-IR"/>
        </w:rPr>
        <w:t>عایشه(رض)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(کان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إذا أغتسل من الجنابة یبدأ فیغسل یدیه ثم یفرغ بیمینه علی شمال فیغسل فرجه</w:t>
      </w:r>
      <w:r w:rsidR="0028652F" w:rsidRPr="00FE29DC">
        <w:rPr>
          <w:rFonts w:cs="B Badr" w:hint="cs"/>
          <w:b/>
          <w:bCs/>
          <w:sz w:val="32"/>
          <w:szCs w:val="28"/>
          <w:rtl/>
          <w:lang w:bidi="fa-IR"/>
        </w:rPr>
        <w:t>، ثم یتوضا وضوءه للصلاة)</w:t>
      </w:r>
      <w:r w:rsidR="0028652F">
        <w:rPr>
          <w:rFonts w:cs="B Lotus" w:hint="cs"/>
          <w:sz w:val="28"/>
          <w:szCs w:val="28"/>
          <w:rtl/>
          <w:lang w:bidi="fa-IR"/>
        </w:rPr>
        <w:t>.</w:t>
      </w:r>
      <w:r w:rsidR="00400BA1" w:rsidRPr="00485CB6">
        <w:rPr>
          <w:rStyle w:val="FootnoteReference"/>
          <w:sz w:val="28"/>
          <w:szCs w:val="28"/>
          <w:rtl/>
          <w:lang w:bidi="fa-IR"/>
        </w:rPr>
        <w:footnoteReference w:id="129"/>
      </w:r>
    </w:p>
    <w:p w:rsidR="0028652F" w:rsidRDefault="0028652F" w:rsidP="00FE29DC">
      <w:pPr>
        <w:spacing w:line="228" w:lineRule="auto"/>
        <w:ind w:firstLine="284"/>
        <w:jc w:val="lowKashida"/>
        <w:rPr>
          <w:rFonts w:cs="B Lotus" w:hint="cs"/>
          <w:sz w:val="28"/>
          <w:szCs w:val="28"/>
          <w:rtl/>
          <w:lang w:bidi="fa-IR"/>
        </w:rPr>
      </w:pPr>
      <w:r>
        <w:rPr>
          <w:rFonts w:cs="B Lotus" w:hint="cs"/>
          <w:sz w:val="28"/>
          <w:szCs w:val="28"/>
          <w:rtl/>
          <w:lang w:bidi="fa-IR"/>
        </w:rPr>
        <w:t>«هرگاه پیامبر</w:t>
      </w:r>
      <w:r w:rsidRPr="00196138">
        <w:rPr>
          <w:rFonts w:cs="B Lotus" w:hint="cs"/>
          <w:sz w:val="28"/>
          <w:szCs w:val="28"/>
          <w:rtl/>
          <w:lang w:bidi="fa-IR"/>
        </w:rPr>
        <w:sym w:font="AGA Arabesque" w:char="F072"/>
      </w:r>
      <w:r>
        <w:rPr>
          <w:rFonts w:cs="B Lotus" w:hint="cs"/>
          <w:sz w:val="28"/>
          <w:szCs w:val="28"/>
          <w:rtl/>
          <w:lang w:bidi="fa-IR"/>
        </w:rPr>
        <w:t xml:space="preserve"> غسل جنابت می‌کرد ابتدا دستهایش را می‌شست، سپس با دست راست بر طرف چپش آب می‌ریخت و شرمگاهش را می‌شست سپس وضویی همچون وضوی نماز می‌گرفت».</w:t>
      </w:r>
    </w:p>
    <w:p w:rsidR="009C7FEB" w:rsidRDefault="009C7FEB" w:rsidP="00FE29DC">
      <w:pPr>
        <w:spacing w:line="228" w:lineRule="auto"/>
        <w:ind w:firstLine="284"/>
        <w:jc w:val="lowKashida"/>
        <w:rPr>
          <w:rFonts w:cs="B Lotus" w:hint="cs"/>
          <w:sz w:val="28"/>
          <w:szCs w:val="28"/>
          <w:rtl/>
          <w:lang w:bidi="fa-IR"/>
        </w:rPr>
      </w:pPr>
    </w:p>
    <w:p w:rsidR="009C7FEB" w:rsidRDefault="009C7FEB" w:rsidP="00FE29DC">
      <w:pPr>
        <w:spacing w:line="228" w:lineRule="auto"/>
        <w:ind w:firstLine="284"/>
        <w:jc w:val="lowKashida"/>
        <w:rPr>
          <w:rFonts w:cs="B Lotus" w:hint="cs"/>
          <w:sz w:val="28"/>
          <w:szCs w:val="28"/>
          <w:rtl/>
          <w:lang w:bidi="fa-IR"/>
        </w:rPr>
      </w:pPr>
    </w:p>
    <w:p w:rsidR="0028652F" w:rsidRDefault="0028652F" w:rsidP="00FE29DC">
      <w:pPr>
        <w:spacing w:line="228" w:lineRule="auto"/>
        <w:ind w:firstLine="284"/>
        <w:jc w:val="lowKashida"/>
        <w:rPr>
          <w:rFonts w:cs="B Lotus" w:hint="cs"/>
          <w:sz w:val="28"/>
          <w:szCs w:val="28"/>
          <w:rtl/>
          <w:lang w:bidi="fa-IR"/>
        </w:rPr>
      </w:pPr>
      <w:r>
        <w:rPr>
          <w:rFonts w:cs="B Lotus" w:hint="cs"/>
          <w:sz w:val="28"/>
          <w:szCs w:val="28"/>
          <w:rtl/>
          <w:lang w:bidi="fa-IR"/>
        </w:rPr>
        <w:t>5- وضو از آنچه آتش به آن رسیده باشد</w:t>
      </w:r>
      <w:r w:rsidR="004A1617">
        <w:rPr>
          <w:rFonts w:cs="B Lotus" w:hint="cs"/>
          <w:sz w:val="28"/>
          <w:szCs w:val="28"/>
          <w:rtl/>
          <w:lang w:bidi="fa-IR"/>
        </w:rPr>
        <w:t>:</w:t>
      </w:r>
      <w:r>
        <w:rPr>
          <w:rFonts w:cs="B Lotus" w:hint="cs"/>
          <w:sz w:val="28"/>
          <w:szCs w:val="28"/>
          <w:rtl/>
          <w:lang w:bidi="fa-IR"/>
        </w:rPr>
        <w:t xml:space="preserve"> </w:t>
      </w:r>
    </w:p>
    <w:p w:rsidR="007E4636" w:rsidRDefault="0028652F" w:rsidP="00FE29DC">
      <w:pPr>
        <w:spacing w:line="228" w:lineRule="auto"/>
        <w:ind w:firstLine="284"/>
        <w:jc w:val="lowKashida"/>
        <w:rPr>
          <w:rFonts w:cs="B Lotus" w:hint="cs"/>
          <w:sz w:val="28"/>
          <w:szCs w:val="28"/>
          <w:rtl/>
          <w:lang w:bidi="fa-IR"/>
        </w:rPr>
      </w:pPr>
      <w:r>
        <w:rPr>
          <w:rFonts w:cs="B Lotus" w:hint="cs"/>
          <w:sz w:val="28"/>
          <w:szCs w:val="28"/>
          <w:rtl/>
          <w:lang w:bidi="fa-IR"/>
        </w:rPr>
        <w:t>به دلیل حدیث ابوهریره</w:t>
      </w:r>
      <w:r>
        <w:rPr>
          <w:rFonts w:cs="B Lotus" w:hint="cs"/>
          <w:sz w:val="28"/>
          <w:szCs w:val="28"/>
          <w:rtl/>
          <w:lang w:bidi="fa-IR"/>
        </w:rPr>
        <w:sym w:font="AGA Arabesque" w:char="F074"/>
      </w:r>
      <w:r>
        <w:rPr>
          <w:rFonts w:cs="B Lotus" w:hint="cs"/>
          <w:sz w:val="28"/>
          <w:szCs w:val="28"/>
          <w:rtl/>
          <w:lang w:bidi="fa-IR"/>
        </w:rPr>
        <w:t xml:space="preserve"> که گفت از پیامبر</w:t>
      </w:r>
      <w:r w:rsidRPr="00196138">
        <w:rPr>
          <w:rFonts w:cs="B Lotus" w:hint="cs"/>
          <w:sz w:val="28"/>
          <w:szCs w:val="28"/>
          <w:rtl/>
          <w:lang w:bidi="fa-IR"/>
        </w:rPr>
        <w:sym w:font="AGA Arabesque" w:char="F072"/>
      </w:r>
      <w:r>
        <w:rPr>
          <w:rFonts w:cs="B Lotus" w:hint="cs"/>
          <w:sz w:val="28"/>
          <w:szCs w:val="28"/>
          <w:rtl/>
          <w:lang w:bidi="fa-IR"/>
        </w:rPr>
        <w:t xml:space="preserve"> شنیدم که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 xml:space="preserve">(توضأوا </w:t>
      </w:r>
      <w:r w:rsidR="007E4636" w:rsidRPr="00FE29DC">
        <w:rPr>
          <w:rFonts w:cs="B Badr" w:hint="cs"/>
          <w:b/>
          <w:bCs/>
          <w:sz w:val="32"/>
          <w:szCs w:val="28"/>
          <w:rtl/>
          <w:lang w:bidi="fa-IR"/>
        </w:rPr>
        <w:t>مما مست النار)</w:t>
      </w:r>
      <w:r w:rsidR="00400BA1" w:rsidRPr="00485CB6">
        <w:rPr>
          <w:rStyle w:val="FootnoteReference"/>
          <w:sz w:val="28"/>
          <w:szCs w:val="28"/>
          <w:rtl/>
          <w:lang w:bidi="fa-IR"/>
        </w:rPr>
        <w:footnoteReference w:id="130"/>
      </w:r>
      <w:r w:rsidR="007E4636">
        <w:rPr>
          <w:rFonts w:cs="B Lotus" w:hint="cs"/>
          <w:sz w:val="28"/>
          <w:szCs w:val="28"/>
          <w:rtl/>
          <w:lang w:bidi="fa-IR"/>
        </w:rPr>
        <w:t xml:space="preserve"> </w:t>
      </w:r>
      <w:r w:rsidR="007F1139">
        <w:rPr>
          <w:rFonts w:cs="B Lotus" w:hint="cs"/>
          <w:sz w:val="28"/>
          <w:szCs w:val="28"/>
          <w:rtl/>
          <w:lang w:bidi="fa-IR"/>
        </w:rPr>
        <w:t>«بعد ازخوردن چیزی که آتش به آن رسیده وضو بگیرید».</w:t>
      </w:r>
    </w:p>
    <w:p w:rsidR="00A225E0" w:rsidRDefault="00A225E0" w:rsidP="00FE29DC">
      <w:pPr>
        <w:spacing w:line="228" w:lineRule="auto"/>
        <w:ind w:firstLine="284"/>
        <w:jc w:val="lowKashida"/>
        <w:rPr>
          <w:rFonts w:cs="B Lotus" w:hint="cs"/>
          <w:sz w:val="28"/>
          <w:szCs w:val="28"/>
          <w:rtl/>
          <w:lang w:bidi="fa-IR"/>
        </w:rPr>
      </w:pPr>
      <w:r>
        <w:rPr>
          <w:rFonts w:cs="B Lotus" w:hint="cs"/>
          <w:sz w:val="28"/>
          <w:szCs w:val="28"/>
          <w:rtl/>
          <w:lang w:bidi="fa-IR"/>
        </w:rPr>
        <w:t>در اینجا صیغه امر بر استحباب حمل شده است، به دلیل حدیث عمرو بن أمیه ضمری</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(رأیت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یحتز من کتف شاة، فأکل منها، فدعی إلی الصلاة، فقام و طرح السکین و صلی ولم یتوضأ)</w:t>
      </w:r>
      <w:r w:rsidR="00400BA1" w:rsidRPr="00485CB6">
        <w:rPr>
          <w:rStyle w:val="FootnoteReference"/>
          <w:sz w:val="28"/>
          <w:szCs w:val="28"/>
          <w:rtl/>
          <w:lang w:bidi="fa-IR"/>
        </w:rPr>
        <w:footnoteReference w:id="131"/>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را دیدم که از کتف گوسفندی کنده و می‌خورد، در همین حال به نماز فرا خوانده شد، بلند شده، چاقو را انداخت و نماز خواند بدون اینکه (بخاطر خوردن گوشت) وضو بگیرد».</w:t>
      </w:r>
    </w:p>
    <w:p w:rsidR="00A225E0" w:rsidRDefault="00A225E0" w:rsidP="00FE29DC">
      <w:pPr>
        <w:spacing w:line="228" w:lineRule="auto"/>
        <w:ind w:firstLine="284"/>
        <w:jc w:val="lowKashida"/>
        <w:rPr>
          <w:rFonts w:cs="B Lotus" w:hint="cs"/>
          <w:sz w:val="28"/>
          <w:szCs w:val="28"/>
          <w:rtl/>
          <w:lang w:bidi="fa-IR"/>
        </w:rPr>
      </w:pPr>
      <w:r>
        <w:rPr>
          <w:rFonts w:cs="B Lotus" w:hint="cs"/>
          <w:sz w:val="28"/>
          <w:szCs w:val="28"/>
          <w:rtl/>
          <w:lang w:bidi="fa-IR"/>
        </w:rPr>
        <w:t>6- وضو برای هر نماز</w:t>
      </w:r>
      <w:r w:rsidR="004A1617">
        <w:rPr>
          <w:rFonts w:cs="B Lotus" w:hint="cs"/>
          <w:sz w:val="28"/>
          <w:szCs w:val="28"/>
          <w:rtl/>
          <w:lang w:bidi="fa-IR"/>
        </w:rPr>
        <w:t>:</w:t>
      </w:r>
      <w:r>
        <w:rPr>
          <w:rFonts w:cs="B Lotus" w:hint="cs"/>
          <w:sz w:val="28"/>
          <w:szCs w:val="28"/>
          <w:rtl/>
          <w:lang w:bidi="fa-IR"/>
        </w:rPr>
        <w:t xml:space="preserve"> </w:t>
      </w:r>
    </w:p>
    <w:p w:rsidR="00F754D5" w:rsidRDefault="003E5200" w:rsidP="00FE29DC">
      <w:pPr>
        <w:spacing w:line="228" w:lineRule="auto"/>
        <w:ind w:firstLine="284"/>
        <w:jc w:val="lowKashida"/>
        <w:rPr>
          <w:rFonts w:cs="B Lotus" w:hint="cs"/>
          <w:sz w:val="28"/>
          <w:szCs w:val="28"/>
          <w:rtl/>
          <w:lang w:bidi="fa-IR"/>
        </w:rPr>
      </w:pPr>
      <w:r>
        <w:rPr>
          <w:rFonts w:cs="B Lotus" w:hint="cs"/>
          <w:sz w:val="28"/>
          <w:szCs w:val="28"/>
          <w:rtl/>
          <w:lang w:bidi="fa-IR"/>
        </w:rPr>
        <w:t>به دلیل حدیث بریده</w:t>
      </w:r>
      <w:r>
        <w:rPr>
          <w:rFonts w:cs="B Lotus" w:hint="cs"/>
          <w:sz w:val="28"/>
          <w:szCs w:val="28"/>
          <w:rtl/>
          <w:lang w:bidi="fa-IR"/>
        </w:rPr>
        <w:sym w:font="AGA Arabesque" w:char="F074"/>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(کان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یتوضأ عند کل صلاة، فلما کان یوم الفتح </w:t>
      </w:r>
      <w:r w:rsidR="00F754D5" w:rsidRPr="00FE29DC">
        <w:rPr>
          <w:rFonts w:cs="B Badr" w:hint="cs"/>
          <w:b/>
          <w:bCs/>
          <w:sz w:val="32"/>
          <w:szCs w:val="28"/>
          <w:rtl/>
          <w:lang w:bidi="fa-IR"/>
        </w:rPr>
        <w:t>توضا و مسح علی خفیه</w:t>
      </w:r>
      <w:r w:rsidR="00193FD6" w:rsidRPr="00FE29DC">
        <w:rPr>
          <w:rFonts w:cs="B Badr" w:hint="cs"/>
          <w:b/>
          <w:bCs/>
          <w:sz w:val="32"/>
          <w:szCs w:val="28"/>
          <w:rtl/>
          <w:lang w:bidi="fa-IR"/>
        </w:rPr>
        <w:t xml:space="preserve"> </w:t>
      </w:r>
      <w:r w:rsidR="00F754D5" w:rsidRPr="00FE29DC">
        <w:rPr>
          <w:rFonts w:cs="B Badr" w:hint="cs"/>
          <w:b/>
          <w:bCs/>
          <w:sz w:val="32"/>
          <w:szCs w:val="28"/>
          <w:rtl/>
          <w:lang w:bidi="fa-IR"/>
        </w:rPr>
        <w:t>و صلی الصلوات بوضوء واحد، فقال له عمر</w:t>
      </w:r>
      <w:r w:rsidR="004A1617">
        <w:rPr>
          <w:rFonts w:cs="B Badr" w:hint="cs"/>
          <w:b/>
          <w:bCs/>
          <w:sz w:val="32"/>
          <w:szCs w:val="28"/>
          <w:rtl/>
          <w:lang w:bidi="fa-IR"/>
        </w:rPr>
        <w:t>:</w:t>
      </w:r>
      <w:r w:rsidR="00F754D5" w:rsidRPr="00FE29DC">
        <w:rPr>
          <w:rFonts w:cs="B Badr" w:hint="cs"/>
          <w:b/>
          <w:bCs/>
          <w:sz w:val="32"/>
          <w:szCs w:val="28"/>
          <w:rtl/>
          <w:lang w:bidi="fa-IR"/>
        </w:rPr>
        <w:t xml:space="preserve"> یا رسول الله إنک فعلت شیئا لم تکن تفعله، فقال</w:t>
      </w:r>
      <w:r w:rsidR="004A1617">
        <w:rPr>
          <w:rFonts w:cs="B Badr" w:hint="cs"/>
          <w:b/>
          <w:bCs/>
          <w:sz w:val="32"/>
          <w:szCs w:val="28"/>
          <w:rtl/>
          <w:lang w:bidi="fa-IR"/>
        </w:rPr>
        <w:t>:</w:t>
      </w:r>
      <w:r w:rsidR="00F754D5" w:rsidRPr="00FE29DC">
        <w:rPr>
          <w:rFonts w:cs="B Badr" w:hint="cs"/>
          <w:b/>
          <w:bCs/>
          <w:sz w:val="32"/>
          <w:szCs w:val="28"/>
          <w:rtl/>
          <w:lang w:bidi="fa-IR"/>
        </w:rPr>
        <w:t xml:space="preserve"> عمدا فعلته یا عمر)</w:t>
      </w:r>
      <w:r w:rsidR="00400BA1" w:rsidRPr="00485CB6">
        <w:rPr>
          <w:rStyle w:val="FootnoteReference"/>
          <w:sz w:val="28"/>
          <w:szCs w:val="28"/>
          <w:rtl/>
          <w:lang w:bidi="fa-IR"/>
        </w:rPr>
        <w:footnoteReference w:id="132"/>
      </w:r>
      <w:r w:rsidR="00F754D5">
        <w:rPr>
          <w:rFonts w:cs="B Lotus" w:hint="cs"/>
          <w:sz w:val="28"/>
          <w:szCs w:val="28"/>
          <w:rtl/>
          <w:lang w:bidi="fa-IR"/>
        </w:rPr>
        <w:t xml:space="preserve"> «پیامبر</w:t>
      </w:r>
      <w:r w:rsidR="00F754D5" w:rsidRPr="00196138">
        <w:rPr>
          <w:rFonts w:cs="B Lotus" w:hint="cs"/>
          <w:sz w:val="28"/>
          <w:szCs w:val="28"/>
          <w:rtl/>
          <w:lang w:bidi="fa-IR"/>
        </w:rPr>
        <w:sym w:font="AGA Arabesque" w:char="F072"/>
      </w:r>
      <w:r w:rsidR="00F754D5">
        <w:rPr>
          <w:rFonts w:cs="B Lotus" w:hint="cs"/>
          <w:sz w:val="28"/>
          <w:szCs w:val="28"/>
          <w:rtl/>
          <w:lang w:bidi="fa-IR"/>
        </w:rPr>
        <w:t xml:space="preserve"> برای هر نمازی</w:t>
      </w:r>
      <w:r w:rsidR="00193FD6">
        <w:rPr>
          <w:rFonts w:cs="B Lotus" w:hint="cs"/>
          <w:sz w:val="28"/>
          <w:szCs w:val="28"/>
          <w:rtl/>
          <w:lang w:bidi="fa-IR"/>
        </w:rPr>
        <w:t xml:space="preserve"> </w:t>
      </w:r>
      <w:r w:rsidR="00F754D5">
        <w:rPr>
          <w:rFonts w:cs="B Lotus" w:hint="cs"/>
          <w:sz w:val="28"/>
          <w:szCs w:val="28"/>
          <w:rtl/>
          <w:lang w:bidi="fa-IR"/>
        </w:rPr>
        <w:t>وضو می‌گرفت، در روز فتح مکه وضو گرفت و خفهایش را مسح کرد و نمازها(ی پنجگانه) را با یک وضو خواند. عمر به او گفت</w:t>
      </w:r>
      <w:r w:rsidR="004A1617">
        <w:rPr>
          <w:rFonts w:cs="B Lotus" w:hint="cs"/>
          <w:sz w:val="28"/>
          <w:szCs w:val="28"/>
          <w:rtl/>
          <w:lang w:bidi="fa-IR"/>
        </w:rPr>
        <w:t>:</w:t>
      </w:r>
      <w:r w:rsidR="00F754D5">
        <w:rPr>
          <w:rFonts w:cs="B Lotus" w:hint="cs"/>
          <w:sz w:val="28"/>
          <w:szCs w:val="28"/>
          <w:rtl/>
          <w:lang w:bidi="fa-IR"/>
        </w:rPr>
        <w:t xml:space="preserve"> ای رسول خدا، کاری انجام دادی که قبلاً انجام نمی‌دادی. پیامبر</w:t>
      </w:r>
      <w:r w:rsidR="00F754D5" w:rsidRPr="00196138">
        <w:rPr>
          <w:rFonts w:cs="B Lotus" w:hint="cs"/>
          <w:sz w:val="28"/>
          <w:szCs w:val="28"/>
          <w:rtl/>
          <w:lang w:bidi="fa-IR"/>
        </w:rPr>
        <w:sym w:font="AGA Arabesque" w:char="F072"/>
      </w:r>
      <w:r w:rsidR="00F754D5">
        <w:rPr>
          <w:rFonts w:cs="B Lotus" w:hint="cs"/>
          <w:sz w:val="28"/>
          <w:szCs w:val="28"/>
          <w:rtl/>
          <w:lang w:bidi="fa-IR"/>
        </w:rPr>
        <w:t xml:space="preserve"> فرمود</w:t>
      </w:r>
      <w:r w:rsidR="004A1617">
        <w:rPr>
          <w:rFonts w:cs="B Lotus" w:hint="cs"/>
          <w:sz w:val="28"/>
          <w:szCs w:val="28"/>
          <w:rtl/>
          <w:lang w:bidi="fa-IR"/>
        </w:rPr>
        <w:t>:</w:t>
      </w:r>
      <w:r w:rsidR="00F754D5">
        <w:rPr>
          <w:rFonts w:cs="B Lotus" w:hint="cs"/>
          <w:sz w:val="28"/>
          <w:szCs w:val="28"/>
          <w:rtl/>
          <w:lang w:bidi="fa-IR"/>
        </w:rPr>
        <w:t xml:space="preserve"> ای عمر عمداً این کار را کردم».</w:t>
      </w:r>
    </w:p>
    <w:p w:rsidR="00F754D5" w:rsidRDefault="00F754D5" w:rsidP="00FE29DC">
      <w:pPr>
        <w:spacing w:line="228" w:lineRule="auto"/>
        <w:ind w:firstLine="284"/>
        <w:jc w:val="lowKashida"/>
        <w:rPr>
          <w:rFonts w:cs="B Lotus" w:hint="cs"/>
          <w:sz w:val="28"/>
          <w:szCs w:val="28"/>
          <w:rtl/>
          <w:lang w:bidi="fa-IR"/>
        </w:rPr>
      </w:pPr>
      <w:r>
        <w:rPr>
          <w:rFonts w:cs="B Lotus" w:hint="cs"/>
          <w:sz w:val="28"/>
          <w:szCs w:val="28"/>
          <w:rtl/>
          <w:lang w:bidi="fa-IR"/>
        </w:rPr>
        <w:t xml:space="preserve">7- </w:t>
      </w:r>
      <w:r w:rsidR="00A10F40">
        <w:rPr>
          <w:rFonts w:cs="B Lotus" w:hint="cs"/>
          <w:sz w:val="28"/>
          <w:szCs w:val="28"/>
          <w:rtl/>
          <w:lang w:bidi="fa-IR"/>
        </w:rPr>
        <w:t>بعد از هر بی‌وضویی</w:t>
      </w:r>
      <w:r w:rsidR="004A1617">
        <w:rPr>
          <w:rFonts w:cs="B Lotus" w:hint="cs"/>
          <w:sz w:val="28"/>
          <w:szCs w:val="28"/>
          <w:rtl/>
          <w:lang w:bidi="fa-IR"/>
        </w:rPr>
        <w:t>:</w:t>
      </w:r>
      <w:r w:rsidR="00A10F40">
        <w:rPr>
          <w:rFonts w:cs="B Lotus" w:hint="cs"/>
          <w:sz w:val="28"/>
          <w:szCs w:val="28"/>
          <w:rtl/>
          <w:lang w:bidi="fa-IR"/>
        </w:rPr>
        <w:t xml:space="preserve"> </w:t>
      </w:r>
    </w:p>
    <w:p w:rsidR="00471120" w:rsidRDefault="00A10F40" w:rsidP="00FE29DC">
      <w:pPr>
        <w:spacing w:line="228" w:lineRule="auto"/>
        <w:ind w:firstLine="284"/>
        <w:jc w:val="lowKashida"/>
        <w:rPr>
          <w:rFonts w:cs="B Lotus" w:hint="cs"/>
          <w:sz w:val="28"/>
          <w:szCs w:val="28"/>
          <w:rtl/>
          <w:lang w:bidi="fa-IR"/>
        </w:rPr>
      </w:pPr>
      <w:r>
        <w:rPr>
          <w:rFonts w:cs="B Lotus" w:hint="cs"/>
          <w:sz w:val="28"/>
          <w:szCs w:val="28"/>
          <w:rtl/>
          <w:lang w:bidi="fa-IR"/>
        </w:rPr>
        <w:t>به دلیل حدیث بریده</w:t>
      </w:r>
      <w:r>
        <w:rPr>
          <w:rFonts w:cs="B Lotus" w:hint="cs"/>
          <w:sz w:val="28"/>
          <w:szCs w:val="28"/>
          <w:rtl/>
          <w:lang w:bidi="fa-IR"/>
        </w:rPr>
        <w:sym w:font="AGA Arabesque" w:char="F074"/>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(أصبح رسول الل</w:t>
      </w:r>
      <w:r w:rsidRPr="009C7FEB">
        <w:rPr>
          <w:rFonts w:cs="B Badr" w:hint="cs"/>
          <w:b/>
          <w:bCs/>
          <w:sz w:val="32"/>
          <w:szCs w:val="28"/>
          <w:rtl/>
          <w:lang w:bidi="fa-IR"/>
        </w:rPr>
        <w:t>ه</w:t>
      </w:r>
      <w:r w:rsidRPr="00196138">
        <w:rPr>
          <w:rFonts w:cs="B Badr" w:hint="cs"/>
          <w:sz w:val="32"/>
          <w:szCs w:val="28"/>
          <w:rtl/>
          <w:lang w:bidi="fa-IR"/>
        </w:rPr>
        <w:sym w:font="AGA Arabesque" w:char="F072"/>
      </w:r>
      <w:r w:rsidRPr="00FE29DC">
        <w:rPr>
          <w:rFonts w:cs="B Badr" w:hint="cs"/>
          <w:b/>
          <w:bCs/>
          <w:sz w:val="32"/>
          <w:szCs w:val="28"/>
          <w:rtl/>
          <w:lang w:bidi="fa-IR"/>
        </w:rPr>
        <w:t xml:space="preserve"> یوما فدعا بلالا فقال: یا بلال بم سبقتنی إلی الجنة، إنی دخلت البارحة الجنه فسمعت خشخشتک أمامی؟ فقال بلال</w:t>
      </w:r>
      <w:r w:rsidR="004A1617">
        <w:rPr>
          <w:rFonts w:cs="B Badr" w:hint="cs"/>
          <w:b/>
          <w:bCs/>
          <w:sz w:val="32"/>
          <w:szCs w:val="28"/>
          <w:rtl/>
          <w:lang w:bidi="fa-IR"/>
        </w:rPr>
        <w:t>:</w:t>
      </w:r>
      <w:r w:rsidRPr="00FE29DC">
        <w:rPr>
          <w:rFonts w:cs="B Badr" w:hint="cs"/>
          <w:b/>
          <w:bCs/>
          <w:sz w:val="32"/>
          <w:szCs w:val="28"/>
          <w:rtl/>
          <w:lang w:bidi="fa-IR"/>
        </w:rPr>
        <w:t xml:space="preserve"> یا رسول الله، ما</w:t>
      </w:r>
      <w:r w:rsidR="00471120" w:rsidRPr="00FE29DC">
        <w:rPr>
          <w:rFonts w:cs="B Badr" w:hint="cs"/>
          <w:b/>
          <w:bCs/>
          <w:sz w:val="32"/>
          <w:szCs w:val="28"/>
          <w:rtl/>
          <w:lang w:bidi="fa-IR"/>
        </w:rPr>
        <w:t>أذنت قط إلا صلیت رکعتین، ولاأصابنی حدث قط إلا توضأت عنده فقال رسول الله</w:t>
      </w:r>
      <w:r w:rsidR="00471120" w:rsidRPr="00196138">
        <w:rPr>
          <w:rFonts w:cs="B Badr" w:hint="cs"/>
          <w:sz w:val="32"/>
          <w:szCs w:val="28"/>
          <w:rtl/>
          <w:lang w:bidi="fa-IR"/>
        </w:rPr>
        <w:sym w:font="AGA Arabesque" w:char="F072"/>
      </w:r>
      <w:r w:rsidR="004A1617">
        <w:rPr>
          <w:rFonts w:cs="B Badr" w:hint="cs"/>
          <w:b/>
          <w:bCs/>
          <w:sz w:val="32"/>
          <w:szCs w:val="28"/>
          <w:rtl/>
          <w:lang w:bidi="fa-IR"/>
        </w:rPr>
        <w:t>:</w:t>
      </w:r>
      <w:r w:rsidR="00471120" w:rsidRPr="00FE29DC">
        <w:rPr>
          <w:rFonts w:cs="B Badr" w:hint="cs"/>
          <w:b/>
          <w:bCs/>
          <w:sz w:val="32"/>
          <w:szCs w:val="28"/>
          <w:rtl/>
          <w:lang w:bidi="fa-IR"/>
        </w:rPr>
        <w:t xml:space="preserve"> لهذا)</w:t>
      </w:r>
      <w:r w:rsidR="00400BA1" w:rsidRPr="00485CB6">
        <w:rPr>
          <w:rStyle w:val="FootnoteReference"/>
          <w:sz w:val="28"/>
          <w:szCs w:val="28"/>
          <w:rtl/>
          <w:lang w:bidi="fa-IR"/>
        </w:rPr>
        <w:footnoteReference w:id="133"/>
      </w:r>
      <w:r w:rsidR="00471120">
        <w:rPr>
          <w:rFonts w:cs="B Lotus" w:hint="cs"/>
          <w:sz w:val="28"/>
          <w:szCs w:val="28"/>
          <w:rtl/>
          <w:lang w:bidi="fa-IR"/>
        </w:rPr>
        <w:t xml:space="preserve"> «به هنگام صبح پیامبر</w:t>
      </w:r>
      <w:r w:rsidR="00471120" w:rsidRPr="00196138">
        <w:rPr>
          <w:rFonts w:cs="B Lotus" w:hint="cs"/>
          <w:sz w:val="28"/>
          <w:szCs w:val="28"/>
          <w:rtl/>
          <w:lang w:bidi="fa-IR"/>
        </w:rPr>
        <w:sym w:font="AGA Arabesque" w:char="F072"/>
      </w:r>
      <w:r w:rsidR="00471120">
        <w:rPr>
          <w:rFonts w:cs="B Lotus" w:hint="cs"/>
          <w:sz w:val="28"/>
          <w:szCs w:val="28"/>
          <w:rtl/>
          <w:lang w:bidi="fa-IR"/>
        </w:rPr>
        <w:t xml:space="preserve"> بلال را صدا زد و فرمود ای بلال با چه کاری در بهشت بر من پیشی گرفتی، دیشب به بهشت رفتم و صدای خش خش نعلهایت را پیشاپیش خودم شنیدم</w:t>
      </w:r>
      <w:r w:rsidR="00734DB7">
        <w:rPr>
          <w:rFonts w:cs="B Lotus" w:hint="cs"/>
          <w:sz w:val="28"/>
          <w:szCs w:val="28"/>
          <w:rtl/>
          <w:lang w:bidi="fa-IR"/>
        </w:rPr>
        <w:t>، بلال گفت</w:t>
      </w:r>
      <w:r w:rsidR="004A1617">
        <w:rPr>
          <w:rFonts w:cs="B Lotus" w:hint="cs"/>
          <w:sz w:val="28"/>
          <w:szCs w:val="28"/>
          <w:rtl/>
          <w:lang w:bidi="fa-IR"/>
        </w:rPr>
        <w:t>:</w:t>
      </w:r>
      <w:r w:rsidR="00734DB7">
        <w:rPr>
          <w:rFonts w:cs="B Lotus" w:hint="cs"/>
          <w:sz w:val="28"/>
          <w:szCs w:val="28"/>
          <w:rtl/>
          <w:lang w:bidi="fa-IR"/>
        </w:rPr>
        <w:t xml:space="preserve"> ای رسول خدا هیچگاه اذان نگفتم مگر اینکه دو رکعت نماز خواندم و هیچگاه بی‌وضو نشدم مگر اینکه پس از آن وضو گرفتم، پیامبر</w:t>
      </w:r>
      <w:r w:rsidR="00734DB7" w:rsidRPr="00196138">
        <w:rPr>
          <w:rFonts w:cs="B Lotus" w:hint="cs"/>
          <w:sz w:val="28"/>
          <w:szCs w:val="28"/>
          <w:rtl/>
          <w:lang w:bidi="fa-IR"/>
        </w:rPr>
        <w:sym w:font="AGA Arabesque" w:char="F072"/>
      </w:r>
      <w:r w:rsidR="00734DB7">
        <w:rPr>
          <w:rFonts w:cs="B Lotus" w:hint="cs"/>
          <w:sz w:val="28"/>
          <w:szCs w:val="28"/>
          <w:rtl/>
          <w:lang w:bidi="fa-IR"/>
        </w:rPr>
        <w:t xml:space="preserve"> فرمود</w:t>
      </w:r>
      <w:r w:rsidR="004A1617">
        <w:rPr>
          <w:rFonts w:cs="B Lotus" w:hint="cs"/>
          <w:sz w:val="28"/>
          <w:szCs w:val="28"/>
          <w:rtl/>
          <w:lang w:bidi="fa-IR"/>
        </w:rPr>
        <w:t>:</w:t>
      </w:r>
      <w:r w:rsidR="00734DB7">
        <w:rPr>
          <w:rFonts w:cs="B Lotus" w:hint="cs"/>
          <w:sz w:val="28"/>
          <w:szCs w:val="28"/>
          <w:rtl/>
          <w:lang w:bidi="fa-IR"/>
        </w:rPr>
        <w:t xml:space="preserve"> (پیشی گرفتن تو از من در </w:t>
      </w:r>
      <w:r w:rsidR="002E12E1">
        <w:rPr>
          <w:rFonts w:cs="B Lotus" w:hint="cs"/>
          <w:sz w:val="28"/>
          <w:szCs w:val="28"/>
          <w:rtl/>
          <w:lang w:bidi="fa-IR"/>
        </w:rPr>
        <w:t>بهشت به این دلیل بود».</w:t>
      </w:r>
    </w:p>
    <w:p w:rsidR="002E12E1" w:rsidRDefault="002E12E1" w:rsidP="00FE29DC">
      <w:pPr>
        <w:spacing w:line="228" w:lineRule="auto"/>
        <w:ind w:firstLine="284"/>
        <w:jc w:val="lowKashida"/>
        <w:rPr>
          <w:rFonts w:cs="B Lotus" w:hint="cs"/>
          <w:sz w:val="28"/>
          <w:szCs w:val="28"/>
          <w:rtl/>
          <w:lang w:bidi="fa-IR"/>
        </w:rPr>
      </w:pPr>
      <w:r>
        <w:rPr>
          <w:rFonts w:cs="B Lotus" w:hint="cs"/>
          <w:sz w:val="28"/>
          <w:szCs w:val="28"/>
          <w:rtl/>
          <w:lang w:bidi="fa-IR"/>
        </w:rPr>
        <w:t>8- وضو از استفراغ</w:t>
      </w:r>
      <w:r w:rsidR="004A1617">
        <w:rPr>
          <w:rFonts w:cs="B Lotus" w:hint="cs"/>
          <w:sz w:val="28"/>
          <w:szCs w:val="28"/>
          <w:rtl/>
          <w:lang w:bidi="fa-IR"/>
        </w:rPr>
        <w:t>:</w:t>
      </w:r>
      <w:r>
        <w:rPr>
          <w:rFonts w:cs="B Lotus" w:hint="cs"/>
          <w:sz w:val="28"/>
          <w:szCs w:val="28"/>
          <w:rtl/>
          <w:lang w:bidi="fa-IR"/>
        </w:rPr>
        <w:t xml:space="preserve"> </w:t>
      </w:r>
    </w:p>
    <w:p w:rsidR="002E12E1" w:rsidRDefault="002E12E1" w:rsidP="00FE29DC">
      <w:pPr>
        <w:spacing w:line="228" w:lineRule="auto"/>
        <w:ind w:firstLine="284"/>
        <w:jc w:val="lowKashida"/>
        <w:rPr>
          <w:rFonts w:cs="B Lotus" w:hint="cs"/>
          <w:sz w:val="28"/>
          <w:szCs w:val="28"/>
          <w:rtl/>
          <w:lang w:bidi="fa-IR"/>
        </w:rPr>
      </w:pPr>
      <w:r>
        <w:rPr>
          <w:rFonts w:cs="B Lotus" w:hint="cs"/>
          <w:sz w:val="28"/>
          <w:szCs w:val="28"/>
          <w:rtl/>
          <w:lang w:bidi="fa-IR"/>
        </w:rPr>
        <w:t>به دلیل حدیث معدان بن أبی طلحه از ابودرداء</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رسول الله</w:t>
      </w:r>
      <w:r w:rsidRPr="00196138">
        <w:rPr>
          <w:rFonts w:cs="B Badr" w:hint="cs"/>
          <w:sz w:val="32"/>
          <w:szCs w:val="28"/>
          <w:rtl/>
          <w:lang w:bidi="fa-IR"/>
        </w:rPr>
        <w:sym w:font="AGA Arabesque" w:char="F072"/>
      </w:r>
      <w:r w:rsidRPr="009C7FEB">
        <w:rPr>
          <w:rFonts w:cs="B Badr" w:hint="cs"/>
          <w:sz w:val="32"/>
          <w:szCs w:val="28"/>
          <w:rtl/>
          <w:lang w:bidi="fa-IR"/>
        </w:rPr>
        <w:t xml:space="preserve"> </w:t>
      </w:r>
      <w:r w:rsidRPr="00FE29DC">
        <w:rPr>
          <w:rFonts w:cs="B Badr" w:hint="cs"/>
          <w:b/>
          <w:bCs/>
          <w:sz w:val="32"/>
          <w:szCs w:val="28"/>
          <w:rtl/>
          <w:lang w:bidi="fa-IR"/>
        </w:rPr>
        <w:t>قاء فأفطر فتوضأ، فلقیت ثوبان فی مسجد دمشق فذکرت ذلک له، فقال، صدق، أنا صببت له وضوءه)</w:t>
      </w:r>
      <w:r w:rsidR="00400BA1" w:rsidRPr="00485CB6">
        <w:rPr>
          <w:rStyle w:val="FootnoteReference"/>
          <w:sz w:val="28"/>
          <w:szCs w:val="28"/>
          <w:rtl/>
          <w:lang w:bidi="fa-IR"/>
        </w:rPr>
        <w:footnoteReference w:id="134"/>
      </w:r>
      <w:r w:rsidR="005E1E06">
        <w:rPr>
          <w:rFonts w:cs="B Lotus" w:hint="cs"/>
          <w:sz w:val="28"/>
          <w:szCs w:val="28"/>
          <w:rtl/>
          <w:lang w:bidi="fa-IR"/>
        </w:rPr>
        <w:t xml:space="preserve"> «پیامبر</w:t>
      </w:r>
      <w:r w:rsidR="005E1E06" w:rsidRPr="00196138">
        <w:rPr>
          <w:rFonts w:cs="B Lotus" w:hint="cs"/>
          <w:sz w:val="28"/>
          <w:szCs w:val="28"/>
          <w:rtl/>
          <w:lang w:bidi="fa-IR"/>
        </w:rPr>
        <w:sym w:font="AGA Arabesque" w:char="F072"/>
      </w:r>
      <w:r w:rsidR="005E1E06">
        <w:rPr>
          <w:rFonts w:cs="B Lotus" w:hint="cs"/>
          <w:sz w:val="28"/>
          <w:szCs w:val="28"/>
          <w:rtl/>
          <w:lang w:bidi="fa-IR"/>
        </w:rPr>
        <w:t xml:space="preserve"> استفراغ کرد، پس (به خاطر آن) افطار نمود و وضو گرفت، (پس از آن) ثوبان را در مسجد دمشق ملاقات کرده، جری</w:t>
      </w:r>
      <w:r w:rsidR="00193FD6">
        <w:rPr>
          <w:rFonts w:cs="B Lotus" w:hint="cs"/>
          <w:sz w:val="28"/>
          <w:szCs w:val="28"/>
          <w:rtl/>
          <w:lang w:bidi="fa-IR"/>
        </w:rPr>
        <w:t>ا</w:t>
      </w:r>
      <w:r w:rsidR="005E1E06">
        <w:rPr>
          <w:rFonts w:cs="B Lotus" w:hint="cs"/>
          <w:sz w:val="28"/>
          <w:szCs w:val="28"/>
          <w:rtl/>
          <w:lang w:bidi="fa-IR"/>
        </w:rPr>
        <w:t>ن را برایش تعریف کردم، ثوبان گفت</w:t>
      </w:r>
      <w:r w:rsidR="004A1617">
        <w:rPr>
          <w:rFonts w:cs="B Lotus" w:hint="cs"/>
          <w:sz w:val="28"/>
          <w:szCs w:val="28"/>
          <w:rtl/>
          <w:lang w:bidi="fa-IR"/>
        </w:rPr>
        <w:t>:</w:t>
      </w:r>
      <w:r w:rsidR="005E1E06">
        <w:rPr>
          <w:rFonts w:cs="B Lotus" w:hint="cs"/>
          <w:sz w:val="28"/>
          <w:szCs w:val="28"/>
          <w:rtl/>
          <w:lang w:bidi="fa-IR"/>
        </w:rPr>
        <w:t xml:space="preserve"> ابودرداء را</w:t>
      </w:r>
      <w:r w:rsidR="00633251">
        <w:rPr>
          <w:rFonts w:cs="B Lotus" w:hint="cs"/>
          <w:sz w:val="28"/>
          <w:szCs w:val="28"/>
          <w:rtl/>
          <w:lang w:bidi="fa-IR"/>
        </w:rPr>
        <w:t>س</w:t>
      </w:r>
      <w:r w:rsidR="005E1E06">
        <w:rPr>
          <w:rFonts w:cs="B Lotus" w:hint="cs"/>
          <w:sz w:val="28"/>
          <w:szCs w:val="28"/>
          <w:rtl/>
          <w:lang w:bidi="fa-IR"/>
        </w:rPr>
        <w:t>ت می‌گوید من آب وضو را برایش ریختم».</w:t>
      </w:r>
    </w:p>
    <w:p w:rsidR="005E1E06" w:rsidRDefault="007A41CB" w:rsidP="00FE29DC">
      <w:pPr>
        <w:spacing w:line="228" w:lineRule="auto"/>
        <w:ind w:firstLine="284"/>
        <w:jc w:val="lowKashida"/>
        <w:rPr>
          <w:rFonts w:cs="B Lotus" w:hint="cs"/>
          <w:sz w:val="28"/>
          <w:szCs w:val="28"/>
          <w:rtl/>
          <w:lang w:bidi="fa-IR"/>
        </w:rPr>
      </w:pPr>
      <w:r>
        <w:rPr>
          <w:rFonts w:cs="B Lotus" w:hint="cs"/>
          <w:sz w:val="28"/>
          <w:szCs w:val="28"/>
          <w:rtl/>
          <w:lang w:bidi="fa-IR"/>
        </w:rPr>
        <w:t>9- از حمل جنازه</w:t>
      </w:r>
      <w:r w:rsidR="004A1617">
        <w:rPr>
          <w:rFonts w:cs="B Lotus" w:hint="cs"/>
          <w:sz w:val="28"/>
          <w:szCs w:val="28"/>
          <w:rtl/>
          <w:lang w:bidi="fa-IR"/>
        </w:rPr>
        <w:t>:</w:t>
      </w:r>
      <w:r>
        <w:rPr>
          <w:rFonts w:cs="B Lotus" w:hint="cs"/>
          <w:sz w:val="28"/>
          <w:szCs w:val="28"/>
          <w:rtl/>
          <w:lang w:bidi="fa-IR"/>
        </w:rPr>
        <w:t xml:space="preserve"> </w:t>
      </w:r>
    </w:p>
    <w:p w:rsidR="007A41CB" w:rsidRDefault="007A41CB" w:rsidP="00FE29DC">
      <w:pPr>
        <w:spacing w:line="228" w:lineRule="auto"/>
        <w:ind w:firstLine="284"/>
        <w:jc w:val="lowKashida"/>
        <w:rPr>
          <w:rFonts w:cs="B Lotus" w:hint="cs"/>
          <w:sz w:val="28"/>
          <w:szCs w:val="28"/>
          <w:rtl/>
          <w:lang w:bidi="fa-IR"/>
        </w:rPr>
      </w:pPr>
      <w:r>
        <w:rPr>
          <w:rFonts w:cs="B Lotus" w:hint="cs"/>
          <w:sz w:val="28"/>
          <w:szCs w:val="28"/>
          <w:rtl/>
          <w:lang w:bidi="fa-IR"/>
        </w:rPr>
        <w:t>به دلیل فرموده پیامبر</w:t>
      </w:r>
      <w:r w:rsidRPr="00196138">
        <w:rPr>
          <w:rFonts w:cs="B Lotus" w:hint="cs"/>
          <w:sz w:val="28"/>
          <w:szCs w:val="28"/>
          <w:rtl/>
          <w:lang w:bidi="fa-IR"/>
        </w:rPr>
        <w:sym w:font="AGA Arabesque" w:char="F072"/>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(من غسل میتا فلیغتسل</w:t>
      </w:r>
      <w:r w:rsidR="00227E58" w:rsidRPr="00FE29DC">
        <w:rPr>
          <w:rFonts w:cs="B Badr" w:hint="cs"/>
          <w:b/>
          <w:bCs/>
          <w:sz w:val="32"/>
          <w:szCs w:val="28"/>
          <w:rtl/>
          <w:lang w:bidi="fa-IR"/>
        </w:rPr>
        <w:t>،</w:t>
      </w:r>
      <w:r w:rsidRPr="00FE29DC">
        <w:rPr>
          <w:rFonts w:cs="B Badr" w:hint="cs"/>
          <w:b/>
          <w:bCs/>
          <w:sz w:val="32"/>
          <w:szCs w:val="28"/>
          <w:rtl/>
          <w:lang w:bidi="fa-IR"/>
        </w:rPr>
        <w:t xml:space="preserve"> و من حمله فلیتوضا)</w:t>
      </w:r>
      <w:r w:rsidR="00400BA1" w:rsidRPr="00485CB6">
        <w:rPr>
          <w:rStyle w:val="FootnoteReference"/>
          <w:sz w:val="28"/>
          <w:szCs w:val="28"/>
          <w:rtl/>
          <w:lang w:bidi="fa-IR"/>
        </w:rPr>
        <w:footnoteReference w:id="135"/>
      </w:r>
      <w:r>
        <w:rPr>
          <w:rFonts w:cs="B Lotus" w:hint="cs"/>
          <w:sz w:val="28"/>
          <w:szCs w:val="28"/>
          <w:rtl/>
          <w:lang w:bidi="fa-IR"/>
        </w:rPr>
        <w:t xml:space="preserve"> «هر کس جنازه‌ای را شست غسل کند و هر کس آن را حمل کرد وضو بگیرد».</w:t>
      </w:r>
    </w:p>
    <w:p w:rsidR="007A41CB" w:rsidRDefault="007A41CB" w:rsidP="006527B7">
      <w:pPr>
        <w:pStyle w:val="a"/>
        <w:rPr>
          <w:rFonts w:hint="cs"/>
          <w:rtl/>
        </w:rPr>
      </w:pPr>
      <w:bookmarkStart w:id="133" w:name="_Toc124849554"/>
      <w:bookmarkStart w:id="134" w:name="_Toc95172002"/>
      <w:bookmarkStart w:id="135" w:name="_Toc258663179"/>
      <w:bookmarkStart w:id="136" w:name="_Toc283249524"/>
      <w:r>
        <w:rPr>
          <w:rFonts w:hint="cs"/>
          <w:rtl/>
        </w:rPr>
        <w:t>مسح خفین</w:t>
      </w:r>
      <w:bookmarkEnd w:id="133"/>
      <w:bookmarkEnd w:id="134"/>
      <w:bookmarkEnd w:id="135"/>
      <w:bookmarkEnd w:id="136"/>
    </w:p>
    <w:p w:rsidR="007A41CB" w:rsidRDefault="007A41CB" w:rsidP="009C7FEB">
      <w:pPr>
        <w:spacing w:line="228" w:lineRule="auto"/>
        <w:jc w:val="lowKashida"/>
        <w:rPr>
          <w:rFonts w:cs="B Lotus" w:hint="cs"/>
          <w:sz w:val="28"/>
          <w:szCs w:val="28"/>
          <w:rtl/>
          <w:lang w:bidi="fa-IR"/>
        </w:rPr>
      </w:pPr>
      <w:r>
        <w:rPr>
          <w:rFonts w:cs="B Lotus" w:hint="cs"/>
          <w:sz w:val="28"/>
          <w:szCs w:val="28"/>
          <w:rtl/>
          <w:lang w:bidi="fa-IR"/>
        </w:rPr>
        <w:t>امام نووی رحمه الله در شرح مسلم (164/3) می‌گوید</w:t>
      </w:r>
      <w:r w:rsidR="004A1617">
        <w:rPr>
          <w:rFonts w:cs="B Lotus" w:hint="cs"/>
          <w:sz w:val="28"/>
          <w:szCs w:val="28"/>
          <w:rtl/>
          <w:lang w:bidi="fa-IR"/>
        </w:rPr>
        <w:t>:</w:t>
      </w:r>
      <w:r>
        <w:rPr>
          <w:rFonts w:cs="B Lotus" w:hint="cs"/>
          <w:sz w:val="28"/>
          <w:szCs w:val="28"/>
          <w:rtl/>
          <w:lang w:bidi="fa-IR"/>
        </w:rPr>
        <w:t xml:space="preserve"> </w:t>
      </w:r>
    </w:p>
    <w:p w:rsidR="007A41CB" w:rsidRDefault="007A41CB" w:rsidP="00FE29DC">
      <w:pPr>
        <w:spacing w:line="228" w:lineRule="auto"/>
        <w:ind w:firstLine="284"/>
        <w:jc w:val="lowKashida"/>
        <w:rPr>
          <w:rFonts w:cs="B Lotus" w:hint="cs"/>
          <w:sz w:val="28"/>
          <w:szCs w:val="28"/>
          <w:rtl/>
          <w:lang w:bidi="fa-IR"/>
        </w:rPr>
      </w:pPr>
      <w:r>
        <w:rPr>
          <w:rFonts w:cs="B Lotus" w:hint="cs"/>
          <w:sz w:val="28"/>
          <w:szCs w:val="28"/>
          <w:rtl/>
          <w:lang w:bidi="fa-IR"/>
        </w:rPr>
        <w:t>همه‌ی کسانی که به اجماعشان اعتماد می‌شود، بر جایز بودن مسح خفین (موزه‌ها) در سفر و حضر اجماع کرده‌اند، خواه برای ضرورت باشد یا غیرضرورت، حتی برای زنی که همیشه در خانه است یا از پا افتاده‌ای که توانایی حرکت ندارد نیز جایز است.</w:t>
      </w:r>
    </w:p>
    <w:p w:rsidR="007A41CB" w:rsidRDefault="007A41CB" w:rsidP="00FE29DC">
      <w:pPr>
        <w:spacing w:line="228" w:lineRule="auto"/>
        <w:ind w:firstLine="284"/>
        <w:jc w:val="lowKashida"/>
        <w:rPr>
          <w:rFonts w:cs="B Lotus" w:hint="cs"/>
          <w:sz w:val="28"/>
          <w:szCs w:val="28"/>
          <w:rtl/>
          <w:lang w:bidi="fa-IR"/>
        </w:rPr>
      </w:pPr>
      <w:r>
        <w:rPr>
          <w:rFonts w:cs="B Lotus" w:hint="cs"/>
          <w:sz w:val="28"/>
          <w:szCs w:val="28"/>
          <w:rtl/>
          <w:lang w:bidi="fa-IR"/>
        </w:rPr>
        <w:t>تنها خوارج و بعضی فِرَق، مسح خفین را جایز نمی‌دانند و مخالفتشان ناقض اجماع نیست.</w:t>
      </w:r>
    </w:p>
    <w:p w:rsidR="007A41CB" w:rsidRDefault="007A41CB" w:rsidP="00FE29DC">
      <w:pPr>
        <w:spacing w:line="228" w:lineRule="auto"/>
        <w:ind w:firstLine="284"/>
        <w:jc w:val="lowKashida"/>
        <w:rPr>
          <w:rFonts w:cs="B Lotus" w:hint="cs"/>
          <w:sz w:val="28"/>
          <w:szCs w:val="28"/>
          <w:rtl/>
          <w:lang w:bidi="fa-IR"/>
        </w:rPr>
      </w:pPr>
      <w:r>
        <w:rPr>
          <w:rFonts w:cs="B Lotus" w:hint="cs"/>
          <w:sz w:val="28"/>
          <w:szCs w:val="28"/>
          <w:rtl/>
          <w:lang w:bidi="fa-IR"/>
        </w:rPr>
        <w:t>حسن بصری رحمه الله گوید</w:t>
      </w:r>
      <w:r w:rsidR="004A1617">
        <w:rPr>
          <w:rFonts w:cs="B Lotus" w:hint="cs"/>
          <w:sz w:val="28"/>
          <w:szCs w:val="28"/>
          <w:rtl/>
          <w:lang w:bidi="fa-IR"/>
        </w:rPr>
        <w:t>:</w:t>
      </w:r>
      <w:r>
        <w:rPr>
          <w:rFonts w:cs="B Lotus" w:hint="cs"/>
          <w:sz w:val="28"/>
          <w:szCs w:val="28"/>
          <w:rtl/>
          <w:lang w:bidi="fa-IR"/>
        </w:rPr>
        <w:t xml:space="preserve"> هفتاد نفر از اصحاب پیامبر</w:t>
      </w:r>
      <w:r w:rsidRPr="00196138">
        <w:rPr>
          <w:rFonts w:cs="B Lotus" w:hint="cs"/>
          <w:sz w:val="28"/>
          <w:szCs w:val="28"/>
          <w:rtl/>
          <w:lang w:bidi="fa-IR"/>
        </w:rPr>
        <w:sym w:font="AGA Arabesque" w:char="F072"/>
      </w:r>
      <w:r>
        <w:rPr>
          <w:rFonts w:cs="B Lotus" w:hint="cs"/>
          <w:sz w:val="28"/>
          <w:szCs w:val="28"/>
          <w:rtl/>
          <w:lang w:bidi="fa-IR"/>
        </w:rPr>
        <w:t xml:space="preserve"> برای من روایت کرده‌اند که پیامبر</w:t>
      </w:r>
      <w:r w:rsidRPr="00196138">
        <w:rPr>
          <w:rFonts w:cs="B Lotus" w:hint="cs"/>
          <w:sz w:val="28"/>
          <w:szCs w:val="28"/>
          <w:rtl/>
          <w:lang w:bidi="fa-IR"/>
        </w:rPr>
        <w:sym w:font="AGA Arabesque" w:char="F072"/>
      </w:r>
      <w:r>
        <w:rPr>
          <w:rFonts w:cs="B Lotus" w:hint="cs"/>
          <w:sz w:val="28"/>
          <w:szCs w:val="28"/>
          <w:rtl/>
          <w:lang w:bidi="fa-IR"/>
        </w:rPr>
        <w:t xml:space="preserve"> خفین را مسح می‌کرد </w:t>
      </w:r>
      <w:r>
        <w:rPr>
          <w:rFonts w:cs="Times New Roman" w:hint="cs"/>
          <w:sz w:val="28"/>
          <w:szCs w:val="28"/>
          <w:rtl/>
          <w:lang w:bidi="fa-IR"/>
        </w:rPr>
        <w:t>–</w:t>
      </w:r>
      <w:r>
        <w:rPr>
          <w:rFonts w:cs="B Lotus" w:hint="cs"/>
          <w:sz w:val="28"/>
          <w:szCs w:val="28"/>
          <w:rtl/>
          <w:lang w:bidi="fa-IR"/>
        </w:rPr>
        <w:t xml:space="preserve"> أه‍.</w:t>
      </w:r>
    </w:p>
    <w:p w:rsidR="0022697E" w:rsidRDefault="007A41CB" w:rsidP="00FE29DC">
      <w:pPr>
        <w:spacing w:line="228" w:lineRule="auto"/>
        <w:ind w:firstLine="284"/>
        <w:jc w:val="lowKashida"/>
        <w:rPr>
          <w:rFonts w:cs="B Lotus" w:hint="cs"/>
          <w:sz w:val="28"/>
          <w:szCs w:val="28"/>
          <w:rtl/>
          <w:lang w:bidi="fa-IR"/>
        </w:rPr>
      </w:pPr>
      <w:r>
        <w:rPr>
          <w:rFonts w:cs="B Lotus" w:hint="cs"/>
          <w:sz w:val="28"/>
          <w:szCs w:val="28"/>
          <w:rtl/>
          <w:lang w:bidi="fa-IR"/>
        </w:rPr>
        <w:t>بهترین دلیل بر جواز مسح خفین حدیثی است که مسلم از أمش از ابراهیم از همام روایت کرده که گفت</w:t>
      </w:r>
      <w:r w:rsidR="004A1617">
        <w:rPr>
          <w:rFonts w:cs="B Lotus" w:hint="cs"/>
          <w:sz w:val="28"/>
          <w:szCs w:val="28"/>
          <w:rtl/>
          <w:lang w:bidi="fa-IR"/>
        </w:rPr>
        <w:t>:</w:t>
      </w:r>
      <w:r>
        <w:rPr>
          <w:rFonts w:cs="B Lotus" w:hint="cs"/>
          <w:sz w:val="28"/>
          <w:szCs w:val="28"/>
          <w:rtl/>
          <w:lang w:bidi="fa-IR"/>
        </w:rPr>
        <w:t xml:space="preserve"> جریر ادرار کرد سپس وضو گرفت و خفهایش را مسح کرد به او گفته شد</w:t>
      </w:r>
      <w:r w:rsidR="004A1617">
        <w:rPr>
          <w:rFonts w:cs="B Lotus" w:hint="cs"/>
          <w:sz w:val="28"/>
          <w:szCs w:val="28"/>
          <w:rtl/>
          <w:lang w:bidi="fa-IR"/>
        </w:rPr>
        <w:t>:</w:t>
      </w:r>
      <w:r>
        <w:rPr>
          <w:rFonts w:cs="B Lotus" w:hint="cs"/>
          <w:sz w:val="28"/>
          <w:szCs w:val="28"/>
          <w:rtl/>
          <w:lang w:bidi="fa-IR"/>
        </w:rPr>
        <w:t xml:space="preserve"> این چنین می‌کنی؟ گفت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(نعم رأیت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بال ثم توضأ و مسح علی خفیه)</w:t>
      </w:r>
      <w:r>
        <w:rPr>
          <w:rFonts w:cs="B Lotus" w:hint="cs"/>
          <w:sz w:val="28"/>
          <w:szCs w:val="28"/>
          <w:rtl/>
          <w:lang w:bidi="fa-IR"/>
        </w:rPr>
        <w:t xml:space="preserve"> «بله پیامبر</w:t>
      </w:r>
      <w:r w:rsidRPr="00196138">
        <w:rPr>
          <w:rFonts w:cs="B Lotus" w:hint="cs"/>
          <w:sz w:val="28"/>
          <w:szCs w:val="28"/>
          <w:rtl/>
          <w:lang w:bidi="fa-IR"/>
        </w:rPr>
        <w:sym w:font="AGA Arabesque" w:char="F072"/>
      </w:r>
      <w:r>
        <w:rPr>
          <w:rFonts w:cs="B Lotus" w:hint="cs"/>
          <w:sz w:val="28"/>
          <w:szCs w:val="28"/>
          <w:rtl/>
          <w:lang w:bidi="fa-IR"/>
        </w:rPr>
        <w:t xml:space="preserve"> را دیدم که ادرار کرد، سپس وضو گرفت و خفهایش را مسح کرد» أعمش گوید</w:t>
      </w:r>
      <w:r w:rsidR="004A1617">
        <w:rPr>
          <w:rFonts w:cs="B Lotus" w:hint="cs"/>
          <w:sz w:val="28"/>
          <w:szCs w:val="28"/>
          <w:rtl/>
          <w:lang w:bidi="fa-IR"/>
        </w:rPr>
        <w:t>:</w:t>
      </w:r>
      <w:r>
        <w:rPr>
          <w:rFonts w:cs="B Lotus" w:hint="cs"/>
          <w:sz w:val="28"/>
          <w:szCs w:val="28"/>
          <w:rtl/>
          <w:lang w:bidi="fa-IR"/>
        </w:rPr>
        <w:t xml:space="preserve"> ابراهیم </w:t>
      </w:r>
      <w:r w:rsidR="008B4B67">
        <w:rPr>
          <w:rFonts w:cs="B Lotus" w:hint="cs"/>
          <w:sz w:val="28"/>
          <w:szCs w:val="28"/>
          <w:rtl/>
          <w:lang w:bidi="fa-IR"/>
        </w:rPr>
        <w:t>گفت</w:t>
      </w:r>
      <w:r w:rsidR="004A1617">
        <w:rPr>
          <w:rFonts w:cs="B Lotus" w:hint="cs"/>
          <w:sz w:val="28"/>
          <w:szCs w:val="28"/>
          <w:rtl/>
          <w:lang w:bidi="fa-IR"/>
        </w:rPr>
        <w:t>:</w:t>
      </w:r>
      <w:r w:rsidR="008B4B67">
        <w:rPr>
          <w:rFonts w:cs="B Lotus" w:hint="cs"/>
          <w:sz w:val="28"/>
          <w:szCs w:val="28"/>
          <w:rtl/>
          <w:lang w:bidi="fa-IR"/>
        </w:rPr>
        <w:t xml:space="preserve"> این حدیث </w:t>
      </w:r>
      <w:r w:rsidR="0022697E">
        <w:rPr>
          <w:rFonts w:cs="B Lotus" w:hint="cs"/>
          <w:sz w:val="28"/>
          <w:szCs w:val="28"/>
          <w:rtl/>
          <w:lang w:bidi="fa-IR"/>
        </w:rPr>
        <w:t>گفت</w:t>
      </w:r>
      <w:r w:rsidR="004A1617">
        <w:rPr>
          <w:rFonts w:cs="B Lotus" w:hint="cs"/>
          <w:sz w:val="28"/>
          <w:szCs w:val="28"/>
          <w:rtl/>
          <w:lang w:bidi="fa-IR"/>
        </w:rPr>
        <w:t>:</w:t>
      </w:r>
      <w:r w:rsidR="0022697E">
        <w:rPr>
          <w:rFonts w:cs="B Lotus" w:hint="cs"/>
          <w:sz w:val="28"/>
          <w:szCs w:val="28"/>
          <w:rtl/>
          <w:lang w:bidi="fa-IR"/>
        </w:rPr>
        <w:t xml:space="preserve"> این حدیث بسیار مورد توجه‌شان قرار گرفت چون اسلام جریر بعد از نزول سوره مائده بود</w:t>
      </w:r>
      <w:r w:rsidR="004A1617">
        <w:rPr>
          <w:rFonts w:cs="B Lotus" w:hint="cs"/>
          <w:sz w:val="28"/>
          <w:szCs w:val="28"/>
          <w:rtl/>
          <w:lang w:bidi="fa-IR"/>
        </w:rPr>
        <w:t>:</w:t>
      </w:r>
      <w:r w:rsidR="00400BA1" w:rsidRPr="00485CB6">
        <w:rPr>
          <w:rStyle w:val="FootnoteReference"/>
          <w:sz w:val="28"/>
          <w:szCs w:val="28"/>
          <w:rtl/>
          <w:lang w:bidi="fa-IR"/>
        </w:rPr>
        <w:footnoteReference w:id="136"/>
      </w:r>
    </w:p>
    <w:p w:rsidR="0022697E" w:rsidRDefault="0022697E" w:rsidP="00FE29DC">
      <w:pPr>
        <w:spacing w:line="228" w:lineRule="auto"/>
        <w:ind w:firstLine="284"/>
        <w:jc w:val="lowKashida"/>
        <w:rPr>
          <w:rFonts w:cs="B Lotus" w:hint="cs"/>
          <w:sz w:val="28"/>
          <w:szCs w:val="28"/>
          <w:rtl/>
          <w:lang w:bidi="fa-IR"/>
        </w:rPr>
      </w:pPr>
      <w:r>
        <w:rPr>
          <w:rFonts w:cs="B Lotus" w:hint="cs"/>
          <w:sz w:val="28"/>
          <w:szCs w:val="28"/>
          <w:rtl/>
          <w:lang w:bidi="fa-IR"/>
        </w:rPr>
        <w:t>نووی گوید</w:t>
      </w:r>
      <w:r w:rsidR="004A1617">
        <w:rPr>
          <w:rFonts w:cs="B Lotus" w:hint="cs"/>
          <w:sz w:val="28"/>
          <w:szCs w:val="28"/>
          <w:rtl/>
          <w:lang w:bidi="fa-IR"/>
        </w:rPr>
        <w:t>:</w:t>
      </w:r>
      <w:r>
        <w:rPr>
          <w:rFonts w:cs="B Lotus" w:hint="cs"/>
          <w:sz w:val="28"/>
          <w:szCs w:val="28"/>
          <w:rtl/>
          <w:lang w:bidi="fa-IR"/>
        </w:rPr>
        <w:t xml:space="preserve"> </w:t>
      </w:r>
      <w:r w:rsidR="00400BA1" w:rsidRPr="00485CB6">
        <w:rPr>
          <w:rStyle w:val="FootnoteReference"/>
          <w:sz w:val="28"/>
          <w:szCs w:val="28"/>
          <w:rtl/>
          <w:lang w:bidi="fa-IR"/>
        </w:rPr>
        <w:footnoteReference w:id="137"/>
      </w:r>
    </w:p>
    <w:p w:rsidR="0022697E" w:rsidRDefault="0022697E" w:rsidP="00FE29DC">
      <w:pPr>
        <w:spacing w:line="228" w:lineRule="auto"/>
        <w:ind w:firstLine="284"/>
        <w:jc w:val="lowKashida"/>
        <w:rPr>
          <w:rFonts w:cs="B Lotus" w:hint="cs"/>
          <w:sz w:val="28"/>
          <w:szCs w:val="28"/>
          <w:rtl/>
          <w:lang w:bidi="fa-IR"/>
        </w:rPr>
      </w:pPr>
      <w:r>
        <w:rPr>
          <w:rFonts w:cs="B Lotus" w:hint="cs"/>
          <w:sz w:val="28"/>
          <w:szCs w:val="28"/>
          <w:rtl/>
          <w:lang w:bidi="fa-IR"/>
        </w:rPr>
        <w:t>معنای این سخن همان گفته‌ی خداوند متعال در سورة مائده است</w:t>
      </w:r>
      <w:r w:rsidR="004A1617">
        <w:rPr>
          <w:rFonts w:cs="B Lotus" w:hint="cs"/>
          <w:sz w:val="28"/>
          <w:szCs w:val="28"/>
          <w:rtl/>
          <w:lang w:bidi="fa-IR"/>
        </w:rPr>
        <w:t>:</w:t>
      </w:r>
      <w:r>
        <w:rPr>
          <w:rFonts w:cs="B Lotus" w:hint="cs"/>
          <w:sz w:val="28"/>
          <w:szCs w:val="28"/>
          <w:rtl/>
          <w:lang w:bidi="fa-IR"/>
        </w:rPr>
        <w:t xml:space="preserve"> </w:t>
      </w:r>
    </w:p>
    <w:p w:rsidR="0022697E" w:rsidRPr="00944222" w:rsidRDefault="0022697E" w:rsidP="009C7FEB">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ف</w:t>
      </w:r>
      <w:r w:rsidR="00CE4227" w:rsidRPr="00FE29DC">
        <w:rPr>
          <w:rFonts w:cs="B Badr" w:hint="cs"/>
          <w:b/>
          <w:bCs/>
          <w:sz w:val="32"/>
          <w:szCs w:val="28"/>
          <w:rtl/>
          <w:lang w:bidi="fa-IR"/>
        </w:rPr>
        <w:t>َ</w:t>
      </w:r>
      <w:r w:rsidRPr="00FE29DC">
        <w:rPr>
          <w:rFonts w:cs="B Badr" w:hint="cs"/>
          <w:b/>
          <w:bCs/>
          <w:sz w:val="32"/>
          <w:szCs w:val="28"/>
          <w:rtl/>
          <w:lang w:bidi="fa-IR"/>
        </w:rPr>
        <w:t>اغس</w:t>
      </w:r>
      <w:r w:rsidR="00CE4227" w:rsidRPr="00FE29DC">
        <w:rPr>
          <w:rFonts w:cs="B Badr" w:hint="cs"/>
          <w:b/>
          <w:bCs/>
          <w:sz w:val="32"/>
          <w:szCs w:val="28"/>
          <w:rtl/>
          <w:lang w:bidi="fa-IR"/>
        </w:rPr>
        <w:t>ِ</w:t>
      </w:r>
      <w:r w:rsidRPr="00FE29DC">
        <w:rPr>
          <w:rFonts w:cs="B Badr" w:hint="cs"/>
          <w:b/>
          <w:bCs/>
          <w:sz w:val="32"/>
          <w:szCs w:val="28"/>
          <w:rtl/>
          <w:lang w:bidi="fa-IR"/>
        </w:rPr>
        <w:t>ل</w:t>
      </w:r>
      <w:r w:rsidR="00CE4227" w:rsidRPr="00FE29DC">
        <w:rPr>
          <w:rFonts w:cs="B Badr" w:hint="cs"/>
          <w:b/>
          <w:bCs/>
          <w:sz w:val="32"/>
          <w:szCs w:val="28"/>
          <w:rtl/>
          <w:lang w:bidi="fa-IR"/>
        </w:rPr>
        <w:t>ُ</w:t>
      </w:r>
      <w:r w:rsidRPr="00FE29DC">
        <w:rPr>
          <w:rFonts w:cs="B Badr" w:hint="cs"/>
          <w:b/>
          <w:bCs/>
          <w:sz w:val="32"/>
          <w:szCs w:val="28"/>
          <w:rtl/>
          <w:lang w:bidi="fa-IR"/>
        </w:rPr>
        <w:t>و</w:t>
      </w:r>
      <w:r w:rsidR="00CE4227" w:rsidRPr="00FE29DC">
        <w:rPr>
          <w:rFonts w:cs="B Badr" w:hint="cs"/>
          <w:b/>
          <w:bCs/>
          <w:sz w:val="32"/>
          <w:szCs w:val="28"/>
          <w:rtl/>
          <w:lang w:bidi="fa-IR"/>
        </w:rPr>
        <w:t>ْ</w:t>
      </w:r>
      <w:r w:rsidRPr="00FE29DC">
        <w:rPr>
          <w:rFonts w:cs="B Badr" w:hint="cs"/>
          <w:b/>
          <w:bCs/>
          <w:sz w:val="32"/>
          <w:szCs w:val="28"/>
          <w:rtl/>
          <w:lang w:bidi="fa-IR"/>
        </w:rPr>
        <w:t>ا</w:t>
      </w:r>
      <w:r w:rsidR="00CE4227" w:rsidRPr="00FE29DC">
        <w:rPr>
          <w:rFonts w:cs="B Badr" w:hint="cs"/>
          <w:b/>
          <w:bCs/>
          <w:sz w:val="32"/>
          <w:szCs w:val="28"/>
          <w:rtl/>
          <w:lang w:bidi="fa-IR"/>
        </w:rPr>
        <w:t>ْ</w:t>
      </w:r>
      <w:r w:rsidRPr="00FE29DC">
        <w:rPr>
          <w:rFonts w:cs="B Badr" w:hint="cs"/>
          <w:b/>
          <w:bCs/>
          <w:sz w:val="32"/>
          <w:szCs w:val="28"/>
          <w:rtl/>
          <w:lang w:bidi="fa-IR"/>
        </w:rPr>
        <w:t xml:space="preserve"> و</w:t>
      </w:r>
      <w:r w:rsidR="00CE4227" w:rsidRPr="00FE29DC">
        <w:rPr>
          <w:rFonts w:cs="B Badr" w:hint="cs"/>
          <w:b/>
          <w:bCs/>
          <w:sz w:val="32"/>
          <w:szCs w:val="28"/>
          <w:rtl/>
          <w:lang w:bidi="fa-IR"/>
        </w:rPr>
        <w:t>ُ</w:t>
      </w:r>
      <w:r w:rsidRPr="00FE29DC">
        <w:rPr>
          <w:rFonts w:cs="B Badr" w:hint="cs"/>
          <w:b/>
          <w:bCs/>
          <w:sz w:val="32"/>
          <w:szCs w:val="28"/>
          <w:rtl/>
          <w:lang w:bidi="fa-IR"/>
        </w:rPr>
        <w:t>ج</w:t>
      </w:r>
      <w:r w:rsidR="00CE4227" w:rsidRPr="00FE29DC">
        <w:rPr>
          <w:rFonts w:cs="B Badr" w:hint="cs"/>
          <w:b/>
          <w:bCs/>
          <w:sz w:val="32"/>
          <w:szCs w:val="28"/>
          <w:rtl/>
          <w:lang w:bidi="fa-IR"/>
        </w:rPr>
        <w:t>ُ</w:t>
      </w:r>
      <w:r w:rsidRPr="00FE29DC">
        <w:rPr>
          <w:rFonts w:cs="B Badr" w:hint="cs"/>
          <w:b/>
          <w:bCs/>
          <w:sz w:val="32"/>
          <w:szCs w:val="28"/>
          <w:rtl/>
          <w:lang w:bidi="fa-IR"/>
        </w:rPr>
        <w:t>و</w:t>
      </w:r>
      <w:r w:rsidR="00CE4227" w:rsidRPr="00FE29DC">
        <w:rPr>
          <w:rFonts w:cs="B Badr" w:hint="cs"/>
          <w:b/>
          <w:bCs/>
          <w:sz w:val="32"/>
          <w:szCs w:val="28"/>
          <w:rtl/>
          <w:lang w:bidi="fa-IR"/>
        </w:rPr>
        <w:t>ْ</w:t>
      </w:r>
      <w:r w:rsidRPr="00FE29DC">
        <w:rPr>
          <w:rFonts w:cs="B Badr" w:hint="cs"/>
          <w:b/>
          <w:bCs/>
          <w:sz w:val="32"/>
          <w:szCs w:val="28"/>
          <w:rtl/>
          <w:lang w:bidi="fa-IR"/>
        </w:rPr>
        <w:t>ه</w:t>
      </w:r>
      <w:r w:rsidR="00CE4227" w:rsidRPr="00FE29DC">
        <w:rPr>
          <w:rFonts w:cs="B Badr" w:hint="cs"/>
          <w:b/>
          <w:bCs/>
          <w:sz w:val="32"/>
          <w:szCs w:val="28"/>
          <w:rtl/>
          <w:lang w:bidi="fa-IR"/>
        </w:rPr>
        <w:t>َ</w:t>
      </w:r>
      <w:r w:rsidRPr="00FE29DC">
        <w:rPr>
          <w:rFonts w:cs="B Badr" w:hint="cs"/>
          <w:b/>
          <w:bCs/>
          <w:sz w:val="32"/>
          <w:szCs w:val="28"/>
          <w:rtl/>
          <w:lang w:bidi="fa-IR"/>
        </w:rPr>
        <w:t>ک</w:t>
      </w:r>
      <w:r w:rsidR="00CE4227" w:rsidRPr="00FE29DC">
        <w:rPr>
          <w:rFonts w:cs="B Badr" w:hint="cs"/>
          <w:b/>
          <w:bCs/>
          <w:sz w:val="32"/>
          <w:szCs w:val="28"/>
          <w:rtl/>
          <w:lang w:bidi="fa-IR"/>
        </w:rPr>
        <w:t>ُ</w:t>
      </w:r>
      <w:r w:rsidRPr="00FE29DC">
        <w:rPr>
          <w:rFonts w:cs="B Badr" w:hint="cs"/>
          <w:b/>
          <w:bCs/>
          <w:sz w:val="32"/>
          <w:szCs w:val="28"/>
          <w:rtl/>
          <w:lang w:bidi="fa-IR"/>
        </w:rPr>
        <w:t>م و</w:t>
      </w:r>
      <w:r w:rsidR="00CE4227" w:rsidRPr="00FE29DC">
        <w:rPr>
          <w:rFonts w:cs="B Badr" w:hint="cs"/>
          <w:b/>
          <w:bCs/>
          <w:sz w:val="32"/>
          <w:szCs w:val="28"/>
          <w:rtl/>
          <w:lang w:bidi="fa-IR"/>
        </w:rPr>
        <w:t>َ</w:t>
      </w:r>
      <w:r w:rsidRPr="00FE29DC">
        <w:rPr>
          <w:rFonts w:cs="B Badr" w:hint="cs"/>
          <w:b/>
          <w:bCs/>
          <w:sz w:val="32"/>
          <w:szCs w:val="28"/>
          <w:rtl/>
          <w:lang w:bidi="fa-IR"/>
        </w:rPr>
        <w:t xml:space="preserve"> </w:t>
      </w:r>
      <w:r w:rsidR="00CE4227" w:rsidRPr="00FE29DC">
        <w:rPr>
          <w:rFonts w:cs="B Badr" w:hint="cs"/>
          <w:b/>
          <w:bCs/>
          <w:sz w:val="32"/>
          <w:szCs w:val="28"/>
          <w:rtl/>
          <w:lang w:bidi="fa-IR"/>
        </w:rPr>
        <w:t>أیدِیَکُم إلَی المَرافِقِ وامسَحُوا بِرؤسِکُم و أرجُلَکُم إلَی الکعبین</w:t>
      </w:r>
      <w:r w:rsidRPr="00FE29DC">
        <w:rPr>
          <w:rFonts w:cs="B Badr" w:hint="cs"/>
          <w:b/>
          <w:bCs/>
          <w:sz w:val="32"/>
          <w:szCs w:val="28"/>
          <w:rtl/>
          <w:lang w:bidi="fa-IR"/>
        </w:rPr>
        <w:t xml:space="preserve">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(مائده</w:t>
      </w:r>
      <w:r w:rsidR="004A1617">
        <w:rPr>
          <w:rFonts w:cs="B Lotus" w:hint="cs"/>
          <w:sz w:val="32"/>
          <w:szCs w:val="24"/>
          <w:rtl/>
          <w:lang w:bidi="fa-IR"/>
        </w:rPr>
        <w:t>:</w:t>
      </w:r>
      <w:r w:rsidRPr="00944222">
        <w:rPr>
          <w:rFonts w:cs="B Lotus" w:hint="cs"/>
          <w:sz w:val="32"/>
          <w:szCs w:val="24"/>
          <w:rtl/>
          <w:lang w:bidi="fa-IR"/>
        </w:rPr>
        <w:t xml:space="preserve"> </w:t>
      </w:r>
      <w:r w:rsidR="009C7FEB">
        <w:rPr>
          <w:rFonts w:cs="B Lotus" w:hint="cs"/>
          <w:sz w:val="32"/>
          <w:szCs w:val="24"/>
          <w:rtl/>
          <w:lang w:bidi="fa-IR"/>
        </w:rPr>
        <w:t>6</w:t>
      </w:r>
      <w:r w:rsidRPr="00944222">
        <w:rPr>
          <w:rFonts w:cs="B Lotus" w:hint="cs"/>
          <w:sz w:val="32"/>
          <w:szCs w:val="24"/>
          <w:rtl/>
          <w:lang w:bidi="fa-IR"/>
        </w:rPr>
        <w:t>)</w:t>
      </w:r>
    </w:p>
    <w:p w:rsidR="0022697E" w:rsidRPr="000F309C" w:rsidRDefault="0022697E" w:rsidP="00CE4227">
      <w:pPr>
        <w:ind w:left="1134"/>
        <w:jc w:val="both"/>
        <w:rPr>
          <w:rFonts w:cs="B Lotus" w:hint="cs"/>
          <w:sz w:val="26"/>
          <w:szCs w:val="26"/>
          <w:rtl/>
          <w:lang w:bidi="fa-IR"/>
        </w:rPr>
      </w:pPr>
      <w:r>
        <w:rPr>
          <w:rFonts w:cs="B Lotus" w:hint="cs"/>
          <w:sz w:val="26"/>
          <w:szCs w:val="26"/>
          <w:rtl/>
          <w:lang w:bidi="fa-IR"/>
        </w:rPr>
        <w:t>«</w:t>
      </w:r>
      <w:r w:rsidR="00CE4227">
        <w:rPr>
          <w:rFonts w:cs="B Lotus" w:hint="cs"/>
          <w:sz w:val="26"/>
          <w:szCs w:val="26"/>
          <w:rtl/>
          <w:lang w:bidi="fa-IR"/>
        </w:rPr>
        <w:t xml:space="preserve">صورتها و دستهای خود را همراه با آرنجها بشویید و سرهای خود را مسح کنیدو پاهای خود راهمراه با قوزکهای آن بشویید </w:t>
      </w:r>
      <w:r>
        <w:rPr>
          <w:rFonts w:cs="B Lotus" w:hint="cs"/>
          <w:sz w:val="26"/>
          <w:szCs w:val="26"/>
          <w:rtl/>
          <w:lang w:bidi="fa-IR"/>
        </w:rPr>
        <w:t>».</w:t>
      </w:r>
    </w:p>
    <w:p w:rsidR="0022697E" w:rsidRDefault="001C32DC" w:rsidP="00FE29DC">
      <w:pPr>
        <w:spacing w:line="228" w:lineRule="auto"/>
        <w:ind w:firstLine="284"/>
        <w:jc w:val="lowKashida"/>
        <w:rPr>
          <w:rFonts w:cs="B Lotus" w:hint="cs"/>
          <w:sz w:val="28"/>
          <w:szCs w:val="28"/>
          <w:rtl/>
          <w:lang w:bidi="fa-IR"/>
        </w:rPr>
      </w:pPr>
      <w:r>
        <w:rPr>
          <w:rFonts w:cs="B Lotus" w:hint="cs"/>
          <w:sz w:val="28"/>
          <w:szCs w:val="28"/>
          <w:rtl/>
          <w:lang w:bidi="fa-IR"/>
        </w:rPr>
        <w:t>اگر اسلام جریر قبل از نزول سوره مائده می‌بود احتمال داشت که حدیث او (دربارة مسح بر خف) بوسیله آیه مائده منسوخ شده باشد، لیکن اسلام او بعد از نزول سوره مائده بوده، لذا در می‌ی</w:t>
      </w:r>
      <w:r w:rsidR="007C7BA5">
        <w:rPr>
          <w:rFonts w:cs="B Lotus" w:hint="cs"/>
          <w:sz w:val="28"/>
          <w:szCs w:val="28"/>
          <w:rtl/>
          <w:lang w:bidi="fa-IR"/>
        </w:rPr>
        <w:t>ا</w:t>
      </w:r>
      <w:r>
        <w:rPr>
          <w:rFonts w:cs="B Lotus" w:hint="cs"/>
          <w:sz w:val="28"/>
          <w:szCs w:val="28"/>
          <w:rtl/>
          <w:lang w:bidi="fa-IR"/>
        </w:rPr>
        <w:t>بیم که به حدیث او عمل می‌شود و حدیث روشن می‌کند که آیه دربارة کسی است که بدون خف باشد؛ به این ترتیب سنت، مخصص (خاص کننده) آیه بوده است. والله أعلم.</w:t>
      </w:r>
    </w:p>
    <w:p w:rsidR="001C32DC" w:rsidRDefault="001C32DC" w:rsidP="009C7FEB">
      <w:pPr>
        <w:pStyle w:val="a1"/>
        <w:rPr>
          <w:rFonts w:hint="cs"/>
          <w:rtl/>
        </w:rPr>
      </w:pPr>
      <w:bookmarkStart w:id="137" w:name="_Toc124849555"/>
      <w:bookmarkStart w:id="138" w:name="_Toc95172003"/>
      <w:bookmarkStart w:id="139" w:name="_Toc258663180"/>
      <w:bookmarkStart w:id="140" w:name="_Toc283249525"/>
      <w:r>
        <w:rPr>
          <w:rFonts w:hint="cs"/>
          <w:rtl/>
        </w:rPr>
        <w:t>شروط مسح بر خفین</w:t>
      </w:r>
      <w:bookmarkEnd w:id="137"/>
      <w:bookmarkEnd w:id="138"/>
      <w:bookmarkEnd w:id="139"/>
      <w:bookmarkEnd w:id="140"/>
    </w:p>
    <w:p w:rsidR="001C32DC" w:rsidRDefault="001C32DC" w:rsidP="009C7FEB">
      <w:pPr>
        <w:spacing w:line="228" w:lineRule="auto"/>
        <w:jc w:val="lowKashida"/>
        <w:rPr>
          <w:rFonts w:cs="B Lotus" w:hint="cs"/>
          <w:sz w:val="28"/>
          <w:szCs w:val="28"/>
          <w:rtl/>
          <w:lang w:bidi="fa-IR"/>
        </w:rPr>
      </w:pPr>
      <w:r>
        <w:rPr>
          <w:rFonts w:cs="B Lotus" w:hint="cs"/>
          <w:sz w:val="28"/>
          <w:szCs w:val="28"/>
          <w:rtl/>
          <w:lang w:bidi="fa-IR"/>
        </w:rPr>
        <w:t>شرط جایز بودن مسح خفین این است که خف‌ها بعد از وضو پوشیده شوند</w:t>
      </w:r>
      <w:r w:rsidR="004A1617">
        <w:rPr>
          <w:rFonts w:cs="B Lotus" w:hint="cs"/>
          <w:sz w:val="28"/>
          <w:szCs w:val="28"/>
          <w:rtl/>
          <w:lang w:bidi="fa-IR"/>
        </w:rPr>
        <w:t>:</w:t>
      </w:r>
      <w:r>
        <w:rPr>
          <w:rFonts w:cs="B Lotus" w:hint="cs"/>
          <w:sz w:val="28"/>
          <w:szCs w:val="28"/>
          <w:rtl/>
          <w:lang w:bidi="fa-IR"/>
        </w:rPr>
        <w:t xml:space="preserve"> </w:t>
      </w:r>
    </w:p>
    <w:p w:rsidR="00535088" w:rsidRDefault="001C32DC" w:rsidP="00FE29DC">
      <w:pPr>
        <w:spacing w:line="228" w:lineRule="auto"/>
        <w:ind w:firstLine="284"/>
        <w:jc w:val="lowKashida"/>
        <w:rPr>
          <w:rFonts w:cs="B Lotus" w:hint="cs"/>
          <w:sz w:val="28"/>
          <w:szCs w:val="28"/>
          <w:rtl/>
          <w:lang w:bidi="fa-IR"/>
        </w:rPr>
      </w:pPr>
      <w:r>
        <w:rPr>
          <w:rFonts w:cs="B Lotus" w:hint="cs"/>
          <w:sz w:val="28"/>
          <w:szCs w:val="28"/>
          <w:rtl/>
          <w:lang w:bidi="fa-IR"/>
        </w:rPr>
        <w:t>از مغیره بن شعبه</w:t>
      </w:r>
      <w:r>
        <w:rPr>
          <w:rFonts w:cs="B Lotus" w:hint="cs"/>
          <w:sz w:val="28"/>
          <w:szCs w:val="28"/>
          <w:rtl/>
          <w:lang w:bidi="fa-IR"/>
        </w:rPr>
        <w:sym w:font="AGA Arabesque" w:char="F074"/>
      </w:r>
      <w:r>
        <w:rPr>
          <w:rFonts w:cs="B Lotus" w:hint="cs"/>
          <w:sz w:val="28"/>
          <w:szCs w:val="28"/>
          <w:rtl/>
          <w:lang w:bidi="fa-IR"/>
        </w:rPr>
        <w:t xml:space="preserve"> روایت است که</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(کنت مع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ذات لیلة فی مسی</w:t>
      </w:r>
      <w:r w:rsidR="00535088" w:rsidRPr="00FE29DC">
        <w:rPr>
          <w:rFonts w:cs="B Badr" w:hint="cs"/>
          <w:b/>
          <w:bCs/>
          <w:sz w:val="32"/>
          <w:szCs w:val="28"/>
          <w:rtl/>
          <w:lang w:bidi="fa-IR"/>
        </w:rPr>
        <w:t>ر، فأفرغت علیه من الإداوة فغسل وجهه و ذراعیه و مسح برأسه، ثم أهویت لإنزع خفیه فقال</w:t>
      </w:r>
      <w:r w:rsidR="004A1617">
        <w:rPr>
          <w:rFonts w:cs="B Badr" w:hint="cs"/>
          <w:b/>
          <w:bCs/>
          <w:sz w:val="32"/>
          <w:szCs w:val="28"/>
          <w:rtl/>
          <w:lang w:bidi="fa-IR"/>
        </w:rPr>
        <w:t>:</w:t>
      </w:r>
      <w:r w:rsidR="00535088" w:rsidRPr="00FE29DC">
        <w:rPr>
          <w:rFonts w:cs="B Badr" w:hint="cs"/>
          <w:b/>
          <w:bCs/>
          <w:sz w:val="32"/>
          <w:szCs w:val="28"/>
          <w:rtl/>
          <w:lang w:bidi="fa-IR"/>
        </w:rPr>
        <w:t xml:space="preserve"> دعهما فأنی أدخلتهما طاهرتین. فمسح علیهما)</w:t>
      </w:r>
      <w:r w:rsidR="00400BA1" w:rsidRPr="00485CB6">
        <w:rPr>
          <w:rStyle w:val="FootnoteReference"/>
          <w:sz w:val="28"/>
          <w:szCs w:val="28"/>
          <w:rtl/>
          <w:lang w:bidi="fa-IR"/>
        </w:rPr>
        <w:footnoteReference w:id="138"/>
      </w:r>
      <w:r w:rsidR="00535088">
        <w:rPr>
          <w:rFonts w:cs="B Lotus" w:hint="cs"/>
          <w:sz w:val="28"/>
          <w:szCs w:val="28"/>
          <w:rtl/>
          <w:lang w:bidi="fa-IR"/>
        </w:rPr>
        <w:t xml:space="preserve">. «شبی در راه با پیامبر </w:t>
      </w:r>
      <w:r w:rsidR="00535088" w:rsidRPr="00196138">
        <w:rPr>
          <w:rFonts w:cs="B Lotus" w:hint="cs"/>
          <w:sz w:val="28"/>
          <w:szCs w:val="28"/>
          <w:rtl/>
          <w:lang w:bidi="fa-IR"/>
        </w:rPr>
        <w:sym w:font="AGA Arabesque" w:char="F072"/>
      </w:r>
      <w:r w:rsidR="00535088">
        <w:rPr>
          <w:rFonts w:cs="B Lotus" w:hint="cs"/>
          <w:sz w:val="28"/>
          <w:szCs w:val="28"/>
          <w:rtl/>
          <w:lang w:bidi="fa-IR"/>
        </w:rPr>
        <w:t xml:space="preserve"> بودم، از آبی که در ظرف بود بر دست‌هایش ریختم، صورت و دست‌هایش همراه با ساعدهایش را شست و سرش را مسح کرد، سپس خواستم تا خفهایش را در بیاورم فرمود</w:t>
      </w:r>
      <w:r w:rsidR="004A1617">
        <w:rPr>
          <w:rFonts w:cs="B Lotus" w:hint="cs"/>
          <w:sz w:val="28"/>
          <w:szCs w:val="28"/>
          <w:rtl/>
          <w:lang w:bidi="fa-IR"/>
        </w:rPr>
        <w:t>:</w:t>
      </w:r>
      <w:r w:rsidR="00535088">
        <w:rPr>
          <w:rFonts w:cs="B Lotus" w:hint="cs"/>
          <w:sz w:val="28"/>
          <w:szCs w:val="28"/>
          <w:rtl/>
          <w:lang w:bidi="fa-IR"/>
        </w:rPr>
        <w:t xml:space="preserve"> آنها را در نیاور چون در حالت طهارت آنها را پوشیده‌ام (وضو داشتم) سپس بر آنها مسح کرد».</w:t>
      </w:r>
    </w:p>
    <w:p w:rsidR="0026581C" w:rsidRDefault="0026581C" w:rsidP="009C7FEB">
      <w:pPr>
        <w:pStyle w:val="a1"/>
        <w:rPr>
          <w:rFonts w:hint="cs"/>
          <w:rtl/>
        </w:rPr>
      </w:pPr>
      <w:bookmarkStart w:id="141" w:name="_Toc124849556"/>
      <w:bookmarkStart w:id="142" w:name="_Toc95172004"/>
      <w:bookmarkStart w:id="143" w:name="_Toc258663181"/>
      <w:bookmarkStart w:id="144" w:name="_Toc283249526"/>
      <w:r>
        <w:rPr>
          <w:rFonts w:hint="cs"/>
          <w:rtl/>
        </w:rPr>
        <w:t>مدت زمان مسح</w:t>
      </w:r>
      <w:bookmarkEnd w:id="141"/>
      <w:bookmarkEnd w:id="142"/>
      <w:bookmarkEnd w:id="143"/>
      <w:bookmarkEnd w:id="144"/>
    </w:p>
    <w:p w:rsidR="0026581C" w:rsidRDefault="0026581C" w:rsidP="009C7FEB">
      <w:pPr>
        <w:spacing w:line="228" w:lineRule="auto"/>
        <w:jc w:val="lowKashida"/>
        <w:rPr>
          <w:rFonts w:cs="B Lotus" w:hint="cs"/>
          <w:sz w:val="28"/>
          <w:szCs w:val="28"/>
          <w:rtl/>
          <w:lang w:bidi="fa-IR"/>
        </w:rPr>
      </w:pPr>
      <w:r>
        <w:rPr>
          <w:rFonts w:cs="B Lotus" w:hint="cs"/>
          <w:sz w:val="28"/>
          <w:szCs w:val="28"/>
          <w:rtl/>
          <w:lang w:bidi="fa-IR"/>
        </w:rPr>
        <w:t>از علی ابن ابی طالب</w:t>
      </w:r>
      <w:r>
        <w:rPr>
          <w:rFonts w:cs="B Lotus" w:hint="cs"/>
          <w:sz w:val="28"/>
          <w:szCs w:val="28"/>
          <w:rtl/>
          <w:lang w:bidi="fa-IR"/>
        </w:rPr>
        <w:sym w:font="AGA Arabesque" w:char="F074"/>
      </w:r>
      <w:r>
        <w:rPr>
          <w:rFonts w:cs="B Lotus" w:hint="cs"/>
          <w:sz w:val="28"/>
          <w:szCs w:val="28"/>
          <w:rtl/>
          <w:lang w:bidi="fa-IR"/>
        </w:rPr>
        <w:t xml:space="preserve">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(جعل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ثلاثة أیام ولیالیهن للمسافر و یوما و لیلة للمقیم)</w:t>
      </w:r>
      <w:r w:rsidR="00400BA1" w:rsidRPr="00485CB6">
        <w:rPr>
          <w:rStyle w:val="FootnoteReference"/>
          <w:sz w:val="28"/>
          <w:szCs w:val="28"/>
          <w:rtl/>
          <w:lang w:bidi="fa-IR"/>
        </w:rPr>
        <w:footnoteReference w:id="139"/>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(مدت مسح را) سه شبانه روز برای مسافر و یک شبانه روز برای مقیم تعیین کرد».</w:t>
      </w:r>
    </w:p>
    <w:p w:rsidR="0026581C" w:rsidRPr="0026581C" w:rsidRDefault="0026581C" w:rsidP="009C7FEB">
      <w:pPr>
        <w:pStyle w:val="a1"/>
        <w:rPr>
          <w:rFonts w:hint="cs"/>
          <w:rtl/>
        </w:rPr>
      </w:pPr>
      <w:bookmarkStart w:id="145" w:name="_Toc124849557"/>
      <w:bookmarkStart w:id="146" w:name="_Toc95172005"/>
      <w:bookmarkStart w:id="147" w:name="_Toc258663182"/>
      <w:bookmarkStart w:id="148" w:name="_Toc283249527"/>
      <w:r>
        <w:rPr>
          <w:rFonts w:hint="cs"/>
          <w:rtl/>
        </w:rPr>
        <w:t>محل(جای) مسح و چگونگی آن</w:t>
      </w:r>
      <w:bookmarkEnd w:id="145"/>
      <w:bookmarkEnd w:id="146"/>
      <w:bookmarkEnd w:id="147"/>
      <w:bookmarkEnd w:id="148"/>
    </w:p>
    <w:p w:rsidR="0026581C" w:rsidRDefault="0026581C" w:rsidP="009C7FEB">
      <w:pPr>
        <w:spacing w:line="228" w:lineRule="auto"/>
        <w:jc w:val="lowKashida"/>
        <w:rPr>
          <w:rFonts w:cs="B Lotus" w:hint="cs"/>
          <w:sz w:val="28"/>
          <w:szCs w:val="28"/>
          <w:rtl/>
          <w:lang w:bidi="fa-IR"/>
        </w:rPr>
      </w:pPr>
      <w:r>
        <w:rPr>
          <w:rFonts w:cs="B Lotus" w:hint="cs"/>
          <w:sz w:val="28"/>
          <w:szCs w:val="28"/>
          <w:rtl/>
          <w:lang w:bidi="fa-IR"/>
        </w:rPr>
        <w:t>محل مشروعی که باید مسح شود بالای خف است، به دلیل گفته علی ابن ابی طالب</w:t>
      </w:r>
      <w:r>
        <w:rPr>
          <w:rFonts w:cs="B Lotus" w:hint="cs"/>
          <w:sz w:val="28"/>
          <w:szCs w:val="28"/>
          <w:rtl/>
          <w:lang w:bidi="fa-IR"/>
        </w:rPr>
        <w:sym w:font="AGA Arabesque" w:char="F074"/>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(لو کان الدین بالرأی لکان أسفل الخف أولی بالمسح من أعلاه، لقد رأیت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یمسح علی ظاهر خفیه)</w:t>
      </w:r>
      <w:r w:rsidR="00400BA1" w:rsidRPr="00485CB6">
        <w:rPr>
          <w:rStyle w:val="FootnoteReference"/>
          <w:sz w:val="28"/>
          <w:szCs w:val="28"/>
          <w:rtl/>
          <w:lang w:bidi="fa-IR"/>
        </w:rPr>
        <w:footnoteReference w:id="140"/>
      </w:r>
      <w:r>
        <w:rPr>
          <w:rFonts w:cs="B Lotus" w:hint="cs"/>
          <w:sz w:val="28"/>
          <w:szCs w:val="28"/>
          <w:rtl/>
          <w:lang w:bidi="fa-IR"/>
        </w:rPr>
        <w:t xml:space="preserve"> «اگر دین بر اساس رأی </w:t>
      </w:r>
      <w:r>
        <w:rPr>
          <w:rFonts w:cs="Times New Roman" w:hint="cs"/>
          <w:sz w:val="28"/>
          <w:szCs w:val="28"/>
          <w:rtl/>
          <w:lang w:bidi="fa-IR"/>
        </w:rPr>
        <w:t>–</w:t>
      </w:r>
      <w:r>
        <w:rPr>
          <w:rFonts w:cs="B Lotus" w:hint="cs"/>
          <w:sz w:val="28"/>
          <w:szCs w:val="28"/>
          <w:rtl/>
          <w:lang w:bidi="fa-IR"/>
        </w:rPr>
        <w:t xml:space="preserve"> اشخاص - می‌بود مسح قسمت زیرین خف بر مسح بالای آن برتری داشت، ولی پیامبر</w:t>
      </w:r>
      <w:r w:rsidRPr="00196138">
        <w:rPr>
          <w:rFonts w:cs="B Lotus" w:hint="cs"/>
          <w:sz w:val="28"/>
          <w:szCs w:val="28"/>
          <w:rtl/>
          <w:lang w:bidi="fa-IR"/>
        </w:rPr>
        <w:sym w:font="AGA Arabesque" w:char="F072"/>
      </w:r>
      <w:r>
        <w:rPr>
          <w:rFonts w:cs="B Lotus" w:hint="cs"/>
          <w:sz w:val="28"/>
          <w:szCs w:val="28"/>
          <w:rtl/>
          <w:lang w:bidi="fa-IR"/>
        </w:rPr>
        <w:t xml:space="preserve"> را دیدم که بالایخف را مسح می‌کرد».</w:t>
      </w:r>
    </w:p>
    <w:p w:rsidR="0026581C" w:rsidRDefault="0026581C" w:rsidP="00FE29DC">
      <w:pPr>
        <w:spacing w:line="228" w:lineRule="auto"/>
        <w:ind w:firstLine="284"/>
        <w:jc w:val="lowKashida"/>
        <w:rPr>
          <w:rFonts w:cs="B Lotus" w:hint="cs"/>
          <w:sz w:val="28"/>
          <w:szCs w:val="28"/>
          <w:rtl/>
          <w:lang w:bidi="fa-IR"/>
        </w:rPr>
      </w:pPr>
      <w:r>
        <w:rPr>
          <w:rFonts w:cs="B Lotus" w:hint="cs"/>
          <w:sz w:val="28"/>
          <w:szCs w:val="28"/>
          <w:rtl/>
          <w:lang w:bidi="fa-IR"/>
        </w:rPr>
        <w:t>مقدار واجب مسح، اندازه‌ای است</w:t>
      </w:r>
      <w:r w:rsidR="00193FD6">
        <w:rPr>
          <w:rFonts w:cs="B Lotus" w:hint="cs"/>
          <w:sz w:val="28"/>
          <w:szCs w:val="28"/>
          <w:rtl/>
          <w:lang w:bidi="fa-IR"/>
        </w:rPr>
        <w:t xml:space="preserve"> </w:t>
      </w:r>
      <w:r>
        <w:rPr>
          <w:rFonts w:cs="B Lotus" w:hint="cs"/>
          <w:sz w:val="28"/>
          <w:szCs w:val="28"/>
          <w:rtl/>
          <w:lang w:bidi="fa-IR"/>
        </w:rPr>
        <w:t>که اسم مسح بر آن اطلاق شود.</w:t>
      </w:r>
    </w:p>
    <w:p w:rsidR="0026581C" w:rsidRPr="0026581C" w:rsidRDefault="0026581C" w:rsidP="006527B7">
      <w:pPr>
        <w:pStyle w:val="a"/>
        <w:rPr>
          <w:rFonts w:hint="cs"/>
          <w:rtl/>
        </w:rPr>
      </w:pPr>
      <w:bookmarkStart w:id="149" w:name="_Toc124849558"/>
      <w:bookmarkStart w:id="150" w:name="_Toc95172006"/>
      <w:bookmarkStart w:id="151" w:name="_Toc258663183"/>
      <w:bookmarkStart w:id="152" w:name="_Toc283249528"/>
      <w:r>
        <w:rPr>
          <w:rFonts w:hint="cs"/>
          <w:rtl/>
        </w:rPr>
        <w:t>مسح بر جوراب و نعل (دمپایی)</w:t>
      </w:r>
      <w:bookmarkEnd w:id="149"/>
      <w:bookmarkEnd w:id="150"/>
      <w:bookmarkEnd w:id="151"/>
      <w:bookmarkEnd w:id="152"/>
    </w:p>
    <w:p w:rsidR="003025F0" w:rsidRDefault="0026581C" w:rsidP="009C7FEB">
      <w:pPr>
        <w:spacing w:line="228" w:lineRule="auto"/>
        <w:jc w:val="lowKashida"/>
        <w:rPr>
          <w:rFonts w:cs="B Lotus" w:hint="cs"/>
          <w:sz w:val="28"/>
          <w:szCs w:val="28"/>
          <w:rtl/>
          <w:lang w:bidi="fa-IR"/>
        </w:rPr>
      </w:pPr>
      <w:r>
        <w:rPr>
          <w:rFonts w:cs="B Lotus" w:hint="cs"/>
          <w:sz w:val="28"/>
          <w:szCs w:val="28"/>
          <w:rtl/>
          <w:lang w:bidi="fa-IR"/>
        </w:rPr>
        <w:t>همانطور که مسح بر خف جایز است، مسح بر جوراب‌ها و نعل‌ها (دمپایی) نیز جایزاست؛ به دلیل حدیث مغیره بن شعبه</w:t>
      </w:r>
      <w:r w:rsidR="004A1617">
        <w:rPr>
          <w:rFonts w:cs="B Lotus" w:hint="cs"/>
          <w:sz w:val="28"/>
          <w:szCs w:val="28"/>
          <w:rtl/>
          <w:lang w:bidi="fa-IR"/>
        </w:rPr>
        <w:t>:</w:t>
      </w:r>
      <w:r w:rsidR="003025F0">
        <w:rPr>
          <w:rFonts w:cs="B Lotus" w:hint="cs"/>
          <w:sz w:val="28"/>
          <w:szCs w:val="28"/>
          <w:rtl/>
          <w:lang w:bidi="fa-IR"/>
        </w:rPr>
        <w:t xml:space="preserve"> </w:t>
      </w:r>
      <w:r w:rsidR="003025F0" w:rsidRPr="00FE29DC">
        <w:rPr>
          <w:rFonts w:cs="B Badr" w:hint="cs"/>
          <w:b/>
          <w:bCs/>
          <w:sz w:val="32"/>
          <w:szCs w:val="28"/>
          <w:rtl/>
          <w:lang w:bidi="fa-IR"/>
        </w:rPr>
        <w:t>(أن النبی</w:t>
      </w:r>
      <w:r w:rsidR="003025F0" w:rsidRPr="00196138">
        <w:rPr>
          <w:rFonts w:cs="B Badr" w:hint="cs"/>
          <w:sz w:val="32"/>
          <w:szCs w:val="28"/>
          <w:rtl/>
          <w:lang w:bidi="fa-IR"/>
        </w:rPr>
        <w:sym w:font="AGA Arabesque" w:char="F072"/>
      </w:r>
      <w:r w:rsidR="003025F0" w:rsidRPr="00FE29DC">
        <w:rPr>
          <w:rFonts w:cs="B Badr" w:hint="cs"/>
          <w:b/>
          <w:bCs/>
          <w:sz w:val="32"/>
          <w:szCs w:val="28"/>
          <w:rtl/>
          <w:lang w:bidi="fa-IR"/>
        </w:rPr>
        <w:t xml:space="preserve"> توضأ و مسح علی الجوربین و النعلین)</w:t>
      </w:r>
      <w:r w:rsidR="00400BA1" w:rsidRPr="00485CB6">
        <w:rPr>
          <w:rStyle w:val="FootnoteReference"/>
          <w:sz w:val="28"/>
          <w:szCs w:val="28"/>
          <w:rtl/>
          <w:lang w:bidi="fa-IR"/>
        </w:rPr>
        <w:footnoteReference w:id="141"/>
      </w:r>
      <w:r w:rsidR="000A3C2F">
        <w:rPr>
          <w:rFonts w:cs="B Lotus" w:hint="cs"/>
          <w:sz w:val="28"/>
          <w:szCs w:val="28"/>
          <w:rtl/>
          <w:lang w:bidi="fa-IR"/>
        </w:rPr>
        <w:t xml:space="preserve"> «پیامبر</w:t>
      </w:r>
      <w:r w:rsidR="000A3C2F" w:rsidRPr="00196138">
        <w:rPr>
          <w:rFonts w:cs="B Lotus" w:hint="cs"/>
          <w:sz w:val="28"/>
          <w:szCs w:val="28"/>
          <w:rtl/>
          <w:lang w:bidi="fa-IR"/>
        </w:rPr>
        <w:sym w:font="AGA Arabesque" w:char="F072"/>
      </w:r>
      <w:r w:rsidR="000A3C2F">
        <w:rPr>
          <w:rFonts w:cs="B Lotus" w:hint="cs"/>
          <w:sz w:val="28"/>
          <w:szCs w:val="28"/>
          <w:rtl/>
          <w:lang w:bidi="fa-IR"/>
        </w:rPr>
        <w:t xml:space="preserve"> وضو گرفت و بر جوراب‌ها ودمپایی‌هایش مسح کرد».</w:t>
      </w:r>
    </w:p>
    <w:p w:rsidR="00B70AFB" w:rsidRDefault="000A3C2F" w:rsidP="00FE29DC">
      <w:pPr>
        <w:spacing w:line="228" w:lineRule="auto"/>
        <w:ind w:firstLine="284"/>
        <w:jc w:val="lowKashida"/>
        <w:rPr>
          <w:rFonts w:cs="B Lotus" w:hint="cs"/>
          <w:sz w:val="28"/>
          <w:szCs w:val="28"/>
          <w:rtl/>
          <w:lang w:bidi="fa-IR"/>
        </w:rPr>
      </w:pPr>
      <w:r>
        <w:rPr>
          <w:rFonts w:cs="B Lotus" w:hint="cs"/>
          <w:sz w:val="28"/>
          <w:szCs w:val="28"/>
          <w:rtl/>
          <w:lang w:bidi="fa-IR"/>
        </w:rPr>
        <w:t>از عبید بن جریج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(قیل لابن عمر</w:t>
      </w:r>
      <w:r w:rsidR="004A1617">
        <w:rPr>
          <w:rFonts w:cs="B Badr" w:hint="cs"/>
          <w:b/>
          <w:bCs/>
          <w:sz w:val="32"/>
          <w:szCs w:val="28"/>
          <w:rtl/>
          <w:lang w:bidi="fa-IR"/>
        </w:rPr>
        <w:t>:</w:t>
      </w:r>
      <w:r w:rsidRPr="00FE29DC">
        <w:rPr>
          <w:rFonts w:cs="B Badr" w:hint="cs"/>
          <w:b/>
          <w:bCs/>
          <w:sz w:val="32"/>
          <w:szCs w:val="28"/>
          <w:rtl/>
          <w:lang w:bidi="fa-IR"/>
        </w:rPr>
        <w:t xml:space="preserve"> رأیناک تفعل ش</w:t>
      </w:r>
      <w:r w:rsidR="00193FD6" w:rsidRPr="00FE29DC">
        <w:rPr>
          <w:rFonts w:cs="B Badr" w:hint="cs"/>
          <w:b/>
          <w:bCs/>
          <w:sz w:val="32"/>
          <w:szCs w:val="28"/>
          <w:rtl/>
          <w:lang w:bidi="fa-IR"/>
        </w:rPr>
        <w:t>یئا لم نر أحدا یفعله غیرک، قال</w:t>
      </w:r>
      <w:r w:rsidRPr="00FE29DC">
        <w:rPr>
          <w:rFonts w:cs="B Badr" w:hint="cs"/>
          <w:b/>
          <w:bCs/>
          <w:sz w:val="32"/>
          <w:szCs w:val="28"/>
          <w:rtl/>
          <w:lang w:bidi="fa-IR"/>
        </w:rPr>
        <w:t xml:space="preserve"> و ما هو؟ قالوا</w:t>
      </w:r>
      <w:r w:rsidR="004A1617">
        <w:rPr>
          <w:rFonts w:cs="B Badr" w:hint="cs"/>
          <w:b/>
          <w:bCs/>
          <w:sz w:val="32"/>
          <w:szCs w:val="28"/>
          <w:rtl/>
          <w:lang w:bidi="fa-IR"/>
        </w:rPr>
        <w:t>:</w:t>
      </w:r>
      <w:r w:rsidRPr="00FE29DC">
        <w:rPr>
          <w:rFonts w:cs="B Badr" w:hint="cs"/>
          <w:b/>
          <w:bCs/>
          <w:sz w:val="32"/>
          <w:szCs w:val="28"/>
          <w:rtl/>
          <w:lang w:bidi="fa-IR"/>
        </w:rPr>
        <w:t xml:space="preserve"> رأیناک تلبس هذه النعال السبتیة</w:t>
      </w:r>
      <w:r w:rsidR="004A1617">
        <w:rPr>
          <w:rFonts w:cs="B Badr" w:hint="cs"/>
          <w:b/>
          <w:bCs/>
          <w:sz w:val="32"/>
          <w:szCs w:val="28"/>
          <w:rtl/>
          <w:lang w:bidi="fa-IR"/>
        </w:rPr>
        <w:t>:</w:t>
      </w:r>
      <w:r w:rsidRPr="00FE29DC">
        <w:rPr>
          <w:rFonts w:cs="B Badr" w:hint="cs"/>
          <w:b/>
          <w:bCs/>
          <w:sz w:val="32"/>
          <w:szCs w:val="28"/>
          <w:rtl/>
          <w:lang w:bidi="fa-IR"/>
        </w:rPr>
        <w:t xml:space="preserve"> قال إنی رأیت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یلبسها و یتوضا فها و یمسح علیها)</w:t>
      </w:r>
      <w:r>
        <w:rPr>
          <w:rFonts w:cs="B Lotus" w:hint="cs"/>
          <w:sz w:val="28"/>
          <w:szCs w:val="28"/>
          <w:rtl/>
          <w:lang w:bidi="fa-IR"/>
        </w:rPr>
        <w:t xml:space="preserve"> «به ابن عمر گفته شد</w:t>
      </w:r>
      <w:r w:rsidR="004A1617">
        <w:rPr>
          <w:rFonts w:cs="B Lotus" w:hint="cs"/>
          <w:sz w:val="28"/>
          <w:szCs w:val="28"/>
          <w:rtl/>
          <w:lang w:bidi="fa-IR"/>
        </w:rPr>
        <w:t>:</w:t>
      </w:r>
      <w:r>
        <w:rPr>
          <w:rFonts w:cs="B Lotus" w:hint="cs"/>
          <w:sz w:val="28"/>
          <w:szCs w:val="28"/>
          <w:rtl/>
          <w:lang w:bidi="fa-IR"/>
        </w:rPr>
        <w:t xml:space="preserve"> از تو</w:t>
      </w:r>
      <w:r w:rsidR="003F521E">
        <w:rPr>
          <w:rFonts w:cs="B Lotus" w:hint="cs"/>
          <w:sz w:val="28"/>
          <w:szCs w:val="28"/>
          <w:rtl/>
          <w:lang w:bidi="fa-IR"/>
        </w:rPr>
        <w:t xml:space="preserve"> </w:t>
      </w:r>
      <w:r>
        <w:rPr>
          <w:rFonts w:cs="B Lotus" w:hint="cs"/>
          <w:sz w:val="28"/>
          <w:szCs w:val="28"/>
          <w:rtl/>
          <w:lang w:bidi="fa-IR"/>
        </w:rPr>
        <w:t xml:space="preserve">کاری را دیدیم که از کس دیگر آن را ندیده‌ایم. </w:t>
      </w:r>
      <w:r w:rsidR="00B70AFB">
        <w:rPr>
          <w:rFonts w:cs="B Lotus" w:hint="cs"/>
          <w:sz w:val="28"/>
          <w:szCs w:val="28"/>
          <w:rtl/>
          <w:lang w:bidi="fa-IR"/>
        </w:rPr>
        <w:t>گفت چه کاری؟ گفتند</w:t>
      </w:r>
      <w:r w:rsidR="004A1617">
        <w:rPr>
          <w:rFonts w:cs="B Lotus" w:hint="cs"/>
          <w:sz w:val="28"/>
          <w:szCs w:val="28"/>
          <w:rtl/>
          <w:lang w:bidi="fa-IR"/>
        </w:rPr>
        <w:t>:</w:t>
      </w:r>
      <w:r w:rsidR="00B70AFB">
        <w:rPr>
          <w:rFonts w:cs="B Lotus" w:hint="cs"/>
          <w:sz w:val="28"/>
          <w:szCs w:val="28"/>
          <w:rtl/>
          <w:lang w:bidi="fa-IR"/>
        </w:rPr>
        <w:t xml:space="preserve"> می‌بینیم که این دمپایی‌های چرمی را پوشیده‌ای</w:t>
      </w:r>
      <w:r w:rsidR="00400BA1" w:rsidRPr="00485CB6">
        <w:rPr>
          <w:rStyle w:val="FootnoteReference"/>
          <w:sz w:val="28"/>
          <w:szCs w:val="28"/>
          <w:rtl/>
          <w:lang w:bidi="fa-IR"/>
        </w:rPr>
        <w:footnoteReference w:id="142"/>
      </w:r>
      <w:r w:rsidR="00B70AFB">
        <w:rPr>
          <w:rFonts w:cs="B Lotus" w:hint="cs"/>
          <w:sz w:val="28"/>
          <w:szCs w:val="28"/>
          <w:rtl/>
          <w:lang w:bidi="fa-IR"/>
        </w:rPr>
        <w:t>، گفت</w:t>
      </w:r>
      <w:r w:rsidR="004A1617">
        <w:rPr>
          <w:rFonts w:cs="B Lotus" w:hint="cs"/>
          <w:sz w:val="28"/>
          <w:szCs w:val="28"/>
          <w:rtl/>
          <w:lang w:bidi="fa-IR"/>
        </w:rPr>
        <w:t>:</w:t>
      </w:r>
      <w:r w:rsidR="00B70AFB">
        <w:rPr>
          <w:rFonts w:cs="B Lotus" w:hint="cs"/>
          <w:sz w:val="28"/>
          <w:szCs w:val="28"/>
          <w:rtl/>
          <w:lang w:bidi="fa-IR"/>
        </w:rPr>
        <w:t xml:space="preserve"> پیامبر</w:t>
      </w:r>
      <w:r w:rsidR="00B70AFB" w:rsidRPr="00196138">
        <w:rPr>
          <w:rFonts w:cs="B Lotus" w:hint="cs"/>
          <w:sz w:val="28"/>
          <w:szCs w:val="28"/>
          <w:rtl/>
          <w:lang w:bidi="fa-IR"/>
        </w:rPr>
        <w:sym w:font="AGA Arabesque" w:char="F072"/>
      </w:r>
      <w:r w:rsidR="00B70AFB">
        <w:rPr>
          <w:rFonts w:cs="B Lotus" w:hint="cs"/>
          <w:sz w:val="28"/>
          <w:szCs w:val="28"/>
          <w:rtl/>
          <w:lang w:bidi="fa-IR"/>
        </w:rPr>
        <w:t xml:space="preserve"> را دیدم که از این دمپایی‌ها می‌پوشید و با آنها وضو می‌گرفت و بر آنها مسح می‌کرد».</w:t>
      </w:r>
    </w:p>
    <w:p w:rsidR="00B70AFB" w:rsidRPr="00937C92" w:rsidRDefault="00B70AFB" w:rsidP="009C7FEB">
      <w:pPr>
        <w:pStyle w:val="a1"/>
        <w:rPr>
          <w:rFonts w:hint="cs"/>
          <w:rtl/>
        </w:rPr>
      </w:pPr>
      <w:bookmarkStart w:id="153" w:name="_Toc258663184"/>
      <w:bookmarkStart w:id="154" w:name="_Toc283249529"/>
      <w:r w:rsidRPr="00937C92">
        <w:rPr>
          <w:rFonts w:hint="cs"/>
          <w:rtl/>
        </w:rPr>
        <w:t>آنچه مسح را باطل می‌کند</w:t>
      </w:r>
      <w:bookmarkEnd w:id="153"/>
      <w:bookmarkEnd w:id="154"/>
    </w:p>
    <w:p w:rsidR="00B70AFB" w:rsidRDefault="00B70AFB" w:rsidP="009C7FEB">
      <w:pPr>
        <w:spacing w:line="228" w:lineRule="auto"/>
        <w:jc w:val="lowKashida"/>
        <w:rPr>
          <w:rFonts w:cs="B Lotus" w:hint="cs"/>
          <w:sz w:val="28"/>
          <w:szCs w:val="28"/>
          <w:rtl/>
          <w:lang w:bidi="fa-IR"/>
        </w:rPr>
      </w:pPr>
      <w:r>
        <w:rPr>
          <w:rFonts w:cs="B Lotus" w:hint="cs"/>
          <w:sz w:val="28"/>
          <w:szCs w:val="28"/>
          <w:rtl/>
          <w:lang w:bidi="fa-IR"/>
        </w:rPr>
        <w:t>مسح به یکی از این سه مورد باطل می‌شود</w:t>
      </w:r>
      <w:r w:rsidR="004A1617">
        <w:rPr>
          <w:rFonts w:cs="B Lotus" w:hint="cs"/>
          <w:sz w:val="28"/>
          <w:szCs w:val="28"/>
          <w:rtl/>
          <w:lang w:bidi="fa-IR"/>
        </w:rPr>
        <w:t>:</w:t>
      </w:r>
      <w:r>
        <w:rPr>
          <w:rFonts w:cs="B Lotus" w:hint="cs"/>
          <w:sz w:val="28"/>
          <w:szCs w:val="28"/>
          <w:rtl/>
          <w:lang w:bidi="fa-IR"/>
        </w:rPr>
        <w:t xml:space="preserve"> </w:t>
      </w:r>
    </w:p>
    <w:p w:rsidR="00B70AFB" w:rsidRPr="00B70AFB" w:rsidRDefault="00937C92" w:rsidP="00FE29DC">
      <w:pPr>
        <w:spacing w:line="228" w:lineRule="auto"/>
        <w:ind w:firstLine="284"/>
        <w:jc w:val="lowKashida"/>
        <w:rPr>
          <w:rFonts w:cs="B Lotus" w:hint="cs"/>
          <w:sz w:val="28"/>
          <w:szCs w:val="28"/>
          <w:rtl/>
          <w:lang w:bidi="fa-IR"/>
        </w:rPr>
      </w:pPr>
      <w:r>
        <w:rPr>
          <w:rFonts w:cs="B Lotus" w:hint="cs"/>
          <w:sz w:val="28"/>
          <w:szCs w:val="28"/>
          <w:rtl/>
          <w:lang w:bidi="fa-IR"/>
        </w:rPr>
        <w:t>1- سپری شدن مدت مسح</w:t>
      </w:r>
      <w:r w:rsidR="004A1617">
        <w:rPr>
          <w:rFonts w:cs="B Lotus" w:hint="cs"/>
          <w:sz w:val="28"/>
          <w:szCs w:val="28"/>
          <w:rtl/>
          <w:lang w:bidi="fa-IR"/>
        </w:rPr>
        <w:t>:</w:t>
      </w:r>
      <w:r>
        <w:rPr>
          <w:rFonts w:cs="B Lotus" w:hint="cs"/>
          <w:sz w:val="28"/>
          <w:szCs w:val="28"/>
          <w:rtl/>
          <w:lang w:bidi="fa-IR"/>
        </w:rPr>
        <w:t xml:space="preserve"> </w:t>
      </w:r>
    </w:p>
    <w:p w:rsidR="00937C92" w:rsidRDefault="00937C92" w:rsidP="00FE29DC">
      <w:pPr>
        <w:spacing w:line="228" w:lineRule="auto"/>
        <w:ind w:firstLine="284"/>
        <w:jc w:val="lowKashida"/>
        <w:rPr>
          <w:rFonts w:cs="B Lotus" w:hint="cs"/>
          <w:sz w:val="28"/>
          <w:szCs w:val="28"/>
          <w:rtl/>
          <w:lang w:bidi="fa-IR"/>
        </w:rPr>
      </w:pPr>
      <w:r>
        <w:rPr>
          <w:rFonts w:cs="B Lotus" w:hint="cs"/>
          <w:sz w:val="28"/>
          <w:szCs w:val="28"/>
          <w:rtl/>
          <w:lang w:bidi="fa-IR"/>
        </w:rPr>
        <w:t xml:space="preserve">چون همانطور که بیان شد اعتبار مسح خفین مدت معینی دارد که پس از آن جایز نیست. </w:t>
      </w:r>
    </w:p>
    <w:p w:rsidR="00937C92" w:rsidRDefault="00937C92" w:rsidP="00FE29DC">
      <w:pPr>
        <w:spacing w:line="228" w:lineRule="auto"/>
        <w:ind w:firstLine="284"/>
        <w:jc w:val="lowKashida"/>
        <w:rPr>
          <w:rFonts w:cs="B Lotus" w:hint="cs"/>
          <w:sz w:val="28"/>
          <w:szCs w:val="28"/>
          <w:rtl/>
          <w:lang w:bidi="fa-IR"/>
        </w:rPr>
      </w:pPr>
      <w:r>
        <w:rPr>
          <w:rFonts w:cs="B Lotus" w:hint="cs"/>
          <w:sz w:val="28"/>
          <w:szCs w:val="28"/>
          <w:rtl/>
          <w:lang w:bidi="fa-IR"/>
        </w:rPr>
        <w:t>2- جنابت</w:t>
      </w:r>
      <w:r w:rsidR="004A1617">
        <w:rPr>
          <w:rFonts w:cs="B Lotus" w:hint="cs"/>
          <w:sz w:val="28"/>
          <w:szCs w:val="28"/>
          <w:rtl/>
          <w:lang w:bidi="fa-IR"/>
        </w:rPr>
        <w:t>:</w:t>
      </w:r>
      <w:r>
        <w:rPr>
          <w:rFonts w:cs="B Lotus" w:hint="cs"/>
          <w:sz w:val="28"/>
          <w:szCs w:val="28"/>
          <w:rtl/>
          <w:lang w:bidi="fa-IR"/>
        </w:rPr>
        <w:t xml:space="preserve"> </w:t>
      </w:r>
    </w:p>
    <w:p w:rsidR="00937C92" w:rsidRDefault="00937C92" w:rsidP="00FE29DC">
      <w:pPr>
        <w:spacing w:line="228" w:lineRule="auto"/>
        <w:ind w:firstLine="284"/>
        <w:jc w:val="lowKashida"/>
        <w:rPr>
          <w:rFonts w:cs="B Lotus" w:hint="cs"/>
          <w:sz w:val="28"/>
          <w:szCs w:val="28"/>
          <w:rtl/>
          <w:lang w:bidi="fa-IR"/>
        </w:rPr>
      </w:pPr>
      <w:r>
        <w:rPr>
          <w:rFonts w:cs="B Lotus" w:hint="cs"/>
          <w:sz w:val="28"/>
          <w:szCs w:val="28"/>
          <w:rtl/>
          <w:lang w:bidi="fa-IR"/>
        </w:rPr>
        <w:t>به دلیل حدیث صفوان</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(کان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یأمرنا إذا کنا سفرا ألا ننزع خفافنا ثلاثة أیام ولیالیهن إلا من جنابة لکن من غائط وبول و نوم)</w:t>
      </w:r>
      <w:r w:rsidR="00400BA1" w:rsidRPr="00485CB6">
        <w:rPr>
          <w:rStyle w:val="FootnoteReference"/>
          <w:sz w:val="28"/>
          <w:szCs w:val="28"/>
          <w:rtl/>
          <w:lang w:bidi="fa-IR"/>
        </w:rPr>
        <w:footnoteReference w:id="143"/>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به ما امر کرد که در مسافرت خفهایمان را سه شبانه‌روز در نیاوریم مگر به خاطر جنابت (در این صورت باید خفهارا در آوریم چون مسح باطل می‌شود) اما بر اثر مدفوع، ادرار و خواب، درآوردن آنها لازم نیست». </w:t>
      </w:r>
    </w:p>
    <w:p w:rsidR="00937C92" w:rsidRDefault="00937C92" w:rsidP="00FE29DC">
      <w:pPr>
        <w:spacing w:line="228" w:lineRule="auto"/>
        <w:ind w:firstLine="284"/>
        <w:jc w:val="lowKashida"/>
        <w:rPr>
          <w:rFonts w:cs="B Lotus" w:hint="cs"/>
          <w:sz w:val="28"/>
          <w:szCs w:val="28"/>
          <w:rtl/>
          <w:lang w:bidi="fa-IR"/>
        </w:rPr>
      </w:pPr>
      <w:r>
        <w:rPr>
          <w:rFonts w:cs="B Lotus" w:hint="cs"/>
          <w:sz w:val="28"/>
          <w:szCs w:val="28"/>
          <w:rtl/>
          <w:lang w:bidi="fa-IR"/>
        </w:rPr>
        <w:t>3- درآوردن چیزهای مسح شده (خف و جوراب و دمپایی) از پاها</w:t>
      </w:r>
      <w:r w:rsidR="004A1617">
        <w:rPr>
          <w:rFonts w:cs="B Lotus" w:hint="cs"/>
          <w:sz w:val="28"/>
          <w:szCs w:val="28"/>
          <w:rtl/>
          <w:lang w:bidi="fa-IR"/>
        </w:rPr>
        <w:t>:</w:t>
      </w:r>
      <w:r>
        <w:rPr>
          <w:rFonts w:cs="B Lotus" w:hint="cs"/>
          <w:sz w:val="28"/>
          <w:szCs w:val="28"/>
          <w:rtl/>
          <w:lang w:bidi="fa-IR"/>
        </w:rPr>
        <w:t xml:space="preserve"> </w:t>
      </w:r>
    </w:p>
    <w:p w:rsidR="008C7CE2" w:rsidRDefault="008C7CE2" w:rsidP="00FE29DC">
      <w:pPr>
        <w:spacing w:line="228" w:lineRule="auto"/>
        <w:ind w:firstLine="284"/>
        <w:jc w:val="lowKashida"/>
        <w:rPr>
          <w:rFonts w:cs="B Lotus" w:hint="cs"/>
          <w:sz w:val="28"/>
          <w:szCs w:val="28"/>
          <w:rtl/>
          <w:lang w:bidi="fa-IR"/>
        </w:rPr>
      </w:pPr>
      <w:r>
        <w:rPr>
          <w:rFonts w:cs="B Lotus" w:hint="cs"/>
          <w:sz w:val="28"/>
          <w:szCs w:val="28"/>
          <w:rtl/>
          <w:lang w:bidi="fa-IR"/>
        </w:rPr>
        <w:t>چون وقتی که آنها را درآورد و دوباره پوشید، نمی‌توان گفت</w:t>
      </w:r>
      <w:r w:rsidR="004A1617">
        <w:rPr>
          <w:rFonts w:cs="B Lotus" w:hint="cs"/>
          <w:sz w:val="28"/>
          <w:szCs w:val="28"/>
          <w:rtl/>
          <w:lang w:bidi="fa-IR"/>
        </w:rPr>
        <w:t>:</w:t>
      </w:r>
      <w:r>
        <w:rPr>
          <w:rFonts w:cs="B Lotus" w:hint="cs"/>
          <w:sz w:val="28"/>
          <w:szCs w:val="28"/>
          <w:rtl/>
          <w:lang w:bidi="fa-IR"/>
        </w:rPr>
        <w:t xml:space="preserve"> با پاهای پاک آنها را پوشیده است.</w:t>
      </w:r>
    </w:p>
    <w:p w:rsidR="008C7CE2" w:rsidRDefault="008C7CE2" w:rsidP="00AC3416">
      <w:pPr>
        <w:pStyle w:val="a1"/>
        <w:rPr>
          <w:rFonts w:hint="cs"/>
          <w:rtl/>
        </w:rPr>
      </w:pPr>
      <w:bookmarkStart w:id="155" w:name="_Toc124849559"/>
      <w:bookmarkStart w:id="156" w:name="_Toc95172007"/>
      <w:bookmarkStart w:id="157" w:name="_Toc258663185"/>
      <w:bookmarkStart w:id="158" w:name="_Toc283249530"/>
      <w:r>
        <w:rPr>
          <w:rFonts w:hint="cs"/>
          <w:rtl/>
        </w:rPr>
        <w:t>فایده</w:t>
      </w:r>
      <w:bookmarkEnd w:id="155"/>
      <w:bookmarkEnd w:id="156"/>
      <w:bookmarkEnd w:id="157"/>
      <w:bookmarkEnd w:id="158"/>
      <w:r>
        <w:rPr>
          <w:rFonts w:hint="cs"/>
          <w:rtl/>
        </w:rPr>
        <w:t xml:space="preserve"> </w:t>
      </w:r>
    </w:p>
    <w:p w:rsidR="008C7CE2" w:rsidRDefault="008C7CE2" w:rsidP="00AC3416">
      <w:pPr>
        <w:spacing w:line="228" w:lineRule="auto"/>
        <w:jc w:val="lowKashida"/>
        <w:rPr>
          <w:rFonts w:cs="B Lotus" w:hint="cs"/>
          <w:sz w:val="28"/>
          <w:szCs w:val="28"/>
          <w:rtl/>
          <w:lang w:bidi="fa-IR"/>
        </w:rPr>
      </w:pPr>
      <w:r>
        <w:rPr>
          <w:rFonts w:cs="B Lotus" w:hint="cs"/>
          <w:sz w:val="28"/>
          <w:szCs w:val="28"/>
          <w:rtl/>
          <w:lang w:bidi="fa-IR"/>
        </w:rPr>
        <w:t>انقضای مدت مسح و نیز درآوردن چیزهای مسح شده تنها مسح را باطل می‌کند. پس تا دوباره وضو نگیرد و پاهایش رانشوید و (خف و دمپایی یا جوراب) را نپوشد نمی‌تواند مسح کند اما اگر هنگام درآوردن مسح شده یا سپری شدن مدت مسح وضو داشته باشد، وضویش به حال خود باقی می‌ماند و تا زمانی که وضویش باطل نشده، می‌تواند هر اندازه که می‌خواهد با آن نماز بخواند.</w:t>
      </w:r>
    </w:p>
    <w:p w:rsidR="00AE5B31" w:rsidRDefault="00AE5B31" w:rsidP="00AC3416">
      <w:pPr>
        <w:pStyle w:val="a1"/>
        <w:rPr>
          <w:rFonts w:hint="cs"/>
          <w:rtl/>
        </w:rPr>
      </w:pPr>
      <w:bookmarkStart w:id="159" w:name="_Toc124849560"/>
      <w:bookmarkStart w:id="160" w:name="_Toc95172008"/>
      <w:bookmarkStart w:id="161" w:name="_Toc258663186"/>
      <w:bookmarkStart w:id="162" w:name="_Toc283249531"/>
      <w:r>
        <w:rPr>
          <w:rFonts w:hint="cs"/>
          <w:rtl/>
        </w:rPr>
        <w:t>فایده</w:t>
      </w:r>
      <w:bookmarkEnd w:id="159"/>
      <w:bookmarkEnd w:id="160"/>
      <w:bookmarkEnd w:id="161"/>
      <w:bookmarkEnd w:id="162"/>
    </w:p>
    <w:p w:rsidR="00AE5B31" w:rsidRDefault="009C6A9D" w:rsidP="00AC3416">
      <w:pPr>
        <w:spacing w:line="228" w:lineRule="auto"/>
        <w:jc w:val="lowKashida"/>
        <w:rPr>
          <w:rFonts w:cs="B Lotus" w:hint="cs"/>
          <w:sz w:val="28"/>
          <w:szCs w:val="28"/>
          <w:rtl/>
          <w:lang w:bidi="fa-IR"/>
        </w:rPr>
      </w:pPr>
      <w:r>
        <w:rPr>
          <w:rFonts w:cs="B Lotus"/>
          <w:noProof/>
          <w:sz w:val="28"/>
          <w:szCs w:val="28"/>
          <w:rtl/>
        </w:rPr>
        <mc:AlternateContent>
          <mc:Choice Requires="wps">
            <w:drawing>
              <wp:anchor distT="0" distB="0" distL="114300" distR="114300" simplePos="0" relativeHeight="251644416" behindDoc="0" locked="0" layoutInCell="1" allowOverlap="1">
                <wp:simplePos x="0" y="0"/>
                <wp:positionH relativeFrom="column">
                  <wp:posOffset>3679825</wp:posOffset>
                </wp:positionH>
                <wp:positionV relativeFrom="paragraph">
                  <wp:posOffset>1487170</wp:posOffset>
                </wp:positionV>
                <wp:extent cx="149860" cy="254000"/>
                <wp:effectExtent l="3175" t="1270" r="0" b="1905"/>
                <wp:wrapNone/>
                <wp:docPr id="49"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860" cy="254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289.75pt;margin-top:117.1pt;width:11.8pt;height:20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" stroked="f"/>
            </w:pict>
          </mc:Fallback>
        </mc:AlternateContent>
      </w:r>
      <w:r w:rsidR="00AE5B31">
        <w:rPr>
          <w:rFonts w:cs="B Lotus" w:hint="cs"/>
          <w:sz w:val="28"/>
          <w:szCs w:val="28"/>
          <w:rtl/>
          <w:lang w:bidi="fa-IR"/>
        </w:rPr>
        <w:t>اگر کسی با طهارت (وضو) دو جفت جوراب بپوشد، سپس بر آنها مسح کند و جوراب بالایی را بعد از مسح درآورد، می‌تواند با مسح جوراب دومی، مدت مسح را به اتمام برساند. چون می‌توان گفت که این فرد با طهارت جورابها را پوشیده است. اما اگر یک جفت جوراب بپوشد و بر آن مسح کند؛ سپس یک جفت دیگر روی آن بپوشد، جایز نیست که جوراب دومی را مسح کند؛ چراکه نمی‌توان گفت آنها را با طهارت پوشیده است.</w:t>
      </w:r>
      <w:r w:rsidR="00AE5B31" w:rsidRPr="00AE5B31">
        <w:rPr>
          <w:rFonts w:cs="B Lotus" w:hint="cs"/>
          <w:sz w:val="28"/>
          <w:szCs w:val="28"/>
          <w:vertAlign w:val="superscript"/>
          <w:rtl/>
          <w:lang w:bidi="fa-IR"/>
        </w:rPr>
        <w:t>(*)</w:t>
      </w:r>
      <w:r w:rsidR="00115E2A" w:rsidRPr="00115E2A">
        <w:rPr>
          <w:rStyle w:val="FootnoteReference"/>
          <w:sz w:val="28"/>
          <w:szCs w:val="28"/>
          <w:rtl/>
          <w:lang w:bidi="fa-IR"/>
        </w:rPr>
        <w:t xml:space="preserve"> </w:t>
      </w:r>
      <w:r w:rsidR="00115E2A" w:rsidRPr="00485CB6">
        <w:rPr>
          <w:rStyle w:val="FootnoteReference"/>
          <w:sz w:val="28"/>
          <w:szCs w:val="28"/>
          <w:rtl/>
          <w:lang w:bidi="fa-IR"/>
        </w:rPr>
        <w:footnoteReference w:id="144"/>
      </w:r>
    </w:p>
    <w:p w:rsidR="00AE5B31" w:rsidRDefault="00AE5B31" w:rsidP="006527B7">
      <w:pPr>
        <w:pStyle w:val="a"/>
        <w:rPr>
          <w:rFonts w:hint="cs"/>
          <w:rtl/>
        </w:rPr>
      </w:pPr>
      <w:bookmarkStart w:id="163" w:name="_Toc124849561"/>
      <w:bookmarkStart w:id="164" w:name="_Toc95172009"/>
      <w:bookmarkStart w:id="165" w:name="_Toc258663187"/>
      <w:bookmarkStart w:id="166" w:name="_Toc283249532"/>
      <w:r>
        <w:rPr>
          <w:rFonts w:hint="cs"/>
          <w:rtl/>
        </w:rPr>
        <w:t>غسل</w:t>
      </w:r>
      <w:bookmarkEnd w:id="163"/>
      <w:bookmarkEnd w:id="164"/>
      <w:bookmarkEnd w:id="165"/>
      <w:bookmarkEnd w:id="166"/>
    </w:p>
    <w:p w:rsidR="00AE5B31" w:rsidRPr="002E5A45" w:rsidRDefault="00AE5B31" w:rsidP="00AC3416">
      <w:pPr>
        <w:pStyle w:val="a1"/>
        <w:rPr>
          <w:rFonts w:hint="cs"/>
          <w:rtl/>
        </w:rPr>
      </w:pPr>
      <w:bookmarkStart w:id="167" w:name="_Toc258663188"/>
      <w:bookmarkStart w:id="168" w:name="_Toc283249533"/>
      <w:r w:rsidRPr="002E5A45">
        <w:rPr>
          <w:rFonts w:hint="cs"/>
          <w:rtl/>
        </w:rPr>
        <w:t>آنچه غسل را واجب می‌کند</w:t>
      </w:r>
      <w:bookmarkEnd w:id="167"/>
      <w:bookmarkEnd w:id="168"/>
    </w:p>
    <w:p w:rsidR="002E5A45" w:rsidRDefault="002E5A45" w:rsidP="00AC3416">
      <w:pPr>
        <w:pStyle w:val="a2"/>
        <w:spacing w:before="0"/>
        <w:rPr>
          <w:rFonts w:hint="cs"/>
          <w:rtl/>
        </w:rPr>
      </w:pPr>
      <w:r>
        <w:rPr>
          <w:rFonts w:hint="cs"/>
          <w:rtl/>
        </w:rPr>
        <w:t>1- خروج منی در حالت بیداری یا خواب</w:t>
      </w:r>
    </w:p>
    <w:p w:rsidR="002E5A45" w:rsidRDefault="002E5A45" w:rsidP="00AC3416">
      <w:pPr>
        <w:spacing w:line="228" w:lineRule="auto"/>
        <w:jc w:val="lowKashida"/>
        <w:rPr>
          <w:rFonts w:cs="B Lotus" w:hint="cs"/>
          <w:sz w:val="28"/>
          <w:szCs w:val="28"/>
          <w:rtl/>
          <w:lang w:bidi="fa-IR"/>
        </w:rPr>
      </w:pPr>
      <w:r>
        <w:rPr>
          <w:rFonts w:cs="B Lotus" w:hint="cs"/>
          <w:sz w:val="28"/>
          <w:szCs w:val="28"/>
          <w:rtl/>
          <w:lang w:bidi="fa-IR"/>
        </w:rPr>
        <w:t>به دلیل فرموده پیامبر</w:t>
      </w:r>
      <w:r w:rsidRPr="00196138">
        <w:rPr>
          <w:rFonts w:cs="B Lotus" w:hint="cs"/>
          <w:sz w:val="28"/>
          <w:szCs w:val="28"/>
          <w:rtl/>
          <w:lang w:bidi="fa-IR"/>
        </w:rPr>
        <w:sym w:font="AGA Arabesque" w:char="F072"/>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(إنما الماء من الماء)</w:t>
      </w:r>
      <w:r w:rsidR="00400BA1" w:rsidRPr="00485CB6">
        <w:rPr>
          <w:rStyle w:val="FootnoteReference"/>
          <w:sz w:val="28"/>
          <w:szCs w:val="28"/>
          <w:rtl/>
          <w:lang w:bidi="fa-IR"/>
        </w:rPr>
        <w:footnoteReference w:id="145"/>
      </w:r>
      <w:r>
        <w:rPr>
          <w:rFonts w:cs="B Lotus" w:hint="cs"/>
          <w:sz w:val="28"/>
          <w:szCs w:val="28"/>
          <w:rtl/>
          <w:lang w:bidi="fa-IR"/>
        </w:rPr>
        <w:t xml:space="preserve"> «(غسل با) آب به سبب خروج آب (منی) است».</w:t>
      </w:r>
    </w:p>
    <w:p w:rsidR="002E5A45" w:rsidRDefault="002E5A45" w:rsidP="00FE29DC">
      <w:pPr>
        <w:spacing w:line="228" w:lineRule="auto"/>
        <w:ind w:firstLine="284"/>
        <w:jc w:val="lowKashida"/>
        <w:rPr>
          <w:rFonts w:cs="B Lotus" w:hint="cs"/>
          <w:sz w:val="28"/>
          <w:szCs w:val="28"/>
          <w:rtl/>
          <w:lang w:bidi="fa-IR"/>
        </w:rPr>
      </w:pPr>
      <w:r>
        <w:rPr>
          <w:rFonts w:cs="B Lotus" w:hint="cs"/>
          <w:sz w:val="28"/>
          <w:szCs w:val="28"/>
          <w:rtl/>
          <w:lang w:bidi="fa-IR"/>
        </w:rPr>
        <w:t>از ام سلمه روایت است که ام سلیم گفت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(یا رسول الله إن الله لایستحی من الحق، فهل علی المرأة غسل إذا احتلمت؟ قال نعم إذا رأت الماء)</w:t>
      </w:r>
      <w:r w:rsidR="00400BA1" w:rsidRPr="00485CB6">
        <w:rPr>
          <w:rStyle w:val="FootnoteReference"/>
          <w:sz w:val="28"/>
          <w:szCs w:val="28"/>
          <w:rtl/>
          <w:lang w:bidi="fa-IR"/>
        </w:rPr>
        <w:footnoteReference w:id="146"/>
      </w:r>
      <w:r>
        <w:rPr>
          <w:rFonts w:cs="B Lotus" w:hint="cs"/>
          <w:sz w:val="28"/>
          <w:szCs w:val="28"/>
          <w:rtl/>
          <w:lang w:bidi="fa-IR"/>
        </w:rPr>
        <w:t xml:space="preserve"> «ای رسول خدا! خدا از بیان حق شرم نمی‌کند، آیا بر زن واجب است وقتی احتلام شد، غسل کند؟ فرمود</w:t>
      </w:r>
      <w:r w:rsidR="004A1617">
        <w:rPr>
          <w:rFonts w:cs="B Lotus" w:hint="cs"/>
          <w:sz w:val="28"/>
          <w:szCs w:val="28"/>
          <w:rtl/>
          <w:lang w:bidi="fa-IR"/>
        </w:rPr>
        <w:t>:</w:t>
      </w:r>
      <w:r>
        <w:rPr>
          <w:rFonts w:cs="B Lotus" w:hint="cs"/>
          <w:sz w:val="28"/>
          <w:szCs w:val="28"/>
          <w:rtl/>
          <w:lang w:bidi="fa-IR"/>
        </w:rPr>
        <w:t xml:space="preserve"> بله، هرگاه آب (منی) را دید».</w:t>
      </w:r>
    </w:p>
    <w:p w:rsidR="0098793E" w:rsidRDefault="002E5A45" w:rsidP="00FE29DC">
      <w:pPr>
        <w:spacing w:line="228" w:lineRule="auto"/>
        <w:ind w:firstLine="284"/>
        <w:jc w:val="lowKashida"/>
        <w:rPr>
          <w:rFonts w:cs="B Lotus" w:hint="cs"/>
          <w:sz w:val="28"/>
          <w:szCs w:val="28"/>
          <w:rtl/>
          <w:lang w:bidi="fa-IR"/>
        </w:rPr>
      </w:pPr>
      <w:r>
        <w:rPr>
          <w:rFonts w:cs="B Lotus" w:hint="cs"/>
          <w:sz w:val="28"/>
          <w:szCs w:val="28"/>
          <w:rtl/>
          <w:lang w:bidi="fa-IR"/>
        </w:rPr>
        <w:t>هنگام بیداری، خروج منی به شرطی موجب غسل می‌شود که باشهوت همراه باشد ولی در خواب این شرط لازم نیست به دلیل فرموده پیامبر</w:t>
      </w:r>
      <w:r w:rsidRPr="00196138">
        <w:rPr>
          <w:rFonts w:cs="B Lotus" w:hint="cs"/>
          <w:sz w:val="28"/>
          <w:szCs w:val="28"/>
          <w:rtl/>
          <w:lang w:bidi="fa-IR"/>
        </w:rPr>
        <w:sym w:font="AGA Arabesque" w:char="F072"/>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 xml:space="preserve">(إذا حذفت الماء فاغتسل من الجنابة، </w:t>
      </w:r>
      <w:r w:rsidR="0098793E" w:rsidRPr="00FE29DC">
        <w:rPr>
          <w:rFonts w:cs="B Badr" w:hint="cs"/>
          <w:b/>
          <w:bCs/>
          <w:sz w:val="32"/>
          <w:szCs w:val="28"/>
          <w:rtl/>
          <w:lang w:bidi="fa-IR"/>
        </w:rPr>
        <w:t>فإذا لم تکن حاذفا تغتسل)</w:t>
      </w:r>
      <w:r w:rsidR="00400BA1" w:rsidRPr="00485CB6">
        <w:rPr>
          <w:rStyle w:val="FootnoteReference"/>
          <w:sz w:val="28"/>
          <w:szCs w:val="28"/>
          <w:rtl/>
          <w:lang w:bidi="fa-IR"/>
        </w:rPr>
        <w:footnoteReference w:id="147"/>
      </w:r>
      <w:r w:rsidR="0098793E">
        <w:rPr>
          <w:rFonts w:cs="B Lotus" w:hint="cs"/>
          <w:sz w:val="28"/>
          <w:szCs w:val="28"/>
          <w:rtl/>
          <w:lang w:bidi="fa-IR"/>
        </w:rPr>
        <w:t xml:space="preserve"> «وقتی آبرا به حالت جهیدن بیرون کردی غسل جنابت کن ولی اگر آب به حالت جهیدن بیرون نشد غسل نکن».</w:t>
      </w:r>
    </w:p>
    <w:p w:rsidR="0098793E" w:rsidRDefault="0098793E" w:rsidP="00FE29DC">
      <w:pPr>
        <w:spacing w:line="228" w:lineRule="auto"/>
        <w:ind w:firstLine="284"/>
        <w:jc w:val="lowKashida"/>
        <w:rPr>
          <w:rFonts w:cs="B Lotus" w:hint="cs"/>
          <w:sz w:val="28"/>
          <w:szCs w:val="28"/>
          <w:rtl/>
          <w:lang w:bidi="fa-IR"/>
        </w:rPr>
      </w:pPr>
      <w:r>
        <w:rPr>
          <w:rFonts w:cs="B Lotus" w:hint="cs"/>
          <w:sz w:val="28"/>
          <w:szCs w:val="28"/>
          <w:rtl/>
          <w:lang w:bidi="fa-IR"/>
        </w:rPr>
        <w:t>شوکانی می‌گوید</w:t>
      </w:r>
      <w:r w:rsidR="00400BA1" w:rsidRPr="00485CB6">
        <w:rPr>
          <w:rStyle w:val="FootnoteReference"/>
          <w:sz w:val="28"/>
          <w:szCs w:val="28"/>
          <w:rtl/>
          <w:lang w:bidi="fa-IR"/>
        </w:rPr>
        <w:footnoteReference w:id="148"/>
      </w:r>
      <w:r w:rsidR="004A1617">
        <w:rPr>
          <w:rFonts w:cs="B Lotus" w:hint="cs"/>
          <w:sz w:val="28"/>
          <w:szCs w:val="28"/>
          <w:rtl/>
          <w:lang w:bidi="fa-IR"/>
        </w:rPr>
        <w:t>:</w:t>
      </w:r>
      <w:r>
        <w:rPr>
          <w:rFonts w:cs="B Lotus" w:hint="cs"/>
          <w:sz w:val="28"/>
          <w:szCs w:val="28"/>
          <w:rtl/>
          <w:lang w:bidi="fa-IR"/>
        </w:rPr>
        <w:t xml:space="preserve"> «حذف» پرت کردن است و این امکان ندارد مگر اینکه همراه با شهوت باشد. به همین دلیل نویسنده می‌گوید</w:t>
      </w:r>
      <w:r w:rsidR="004A1617">
        <w:rPr>
          <w:rFonts w:cs="B Lotus" w:hint="cs"/>
          <w:sz w:val="28"/>
          <w:szCs w:val="28"/>
          <w:rtl/>
          <w:lang w:bidi="fa-IR"/>
        </w:rPr>
        <w:t>:</w:t>
      </w:r>
      <w:r>
        <w:rPr>
          <w:rFonts w:cs="B Lotus" w:hint="cs"/>
          <w:sz w:val="28"/>
          <w:szCs w:val="28"/>
          <w:rtl/>
          <w:lang w:bidi="fa-IR"/>
        </w:rPr>
        <w:t xml:space="preserve"> این امر بیانگر آن است که آنچه بدون شهوت و بر اثر بیماری یا سرما خارج می‌شود، غسل را واجب نمی‌کند».</w:t>
      </w:r>
    </w:p>
    <w:p w:rsidR="0098793E" w:rsidRDefault="0098793E" w:rsidP="00FE29DC">
      <w:pPr>
        <w:spacing w:line="228" w:lineRule="auto"/>
        <w:ind w:firstLine="284"/>
        <w:jc w:val="lowKashida"/>
        <w:rPr>
          <w:rFonts w:cs="B Lotus" w:hint="cs"/>
          <w:sz w:val="28"/>
          <w:szCs w:val="28"/>
          <w:rtl/>
          <w:lang w:bidi="fa-IR"/>
        </w:rPr>
      </w:pPr>
      <w:r>
        <w:rPr>
          <w:rFonts w:cs="B Lotus" w:hint="cs"/>
          <w:sz w:val="28"/>
          <w:szCs w:val="28"/>
          <w:rtl/>
          <w:lang w:bidi="fa-IR"/>
        </w:rPr>
        <w:t>اگر کسی در خواب محتلم شود ولی آب منی نبیند، غسل بر او واجب نمی‌شود ولی اگر آب منی را ببیند و احتلامی را در خواب به یاد نداشته باشد، غسل بر او واجب می‌شود، از عایشه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(سئل رسول الله</w:t>
      </w:r>
      <w:r w:rsidRPr="00196138">
        <w:rPr>
          <w:rFonts w:cs="B Badr" w:hint="cs"/>
          <w:sz w:val="32"/>
          <w:szCs w:val="28"/>
          <w:rtl/>
          <w:lang w:bidi="fa-IR"/>
        </w:rPr>
        <w:sym w:font="AGA Arabesque" w:char="F072"/>
      </w:r>
      <w:r w:rsidR="00752102" w:rsidRPr="00FE29DC">
        <w:rPr>
          <w:rFonts w:cs="B Badr" w:hint="cs"/>
          <w:b/>
          <w:bCs/>
          <w:sz w:val="32"/>
          <w:szCs w:val="28"/>
          <w:rtl/>
          <w:lang w:bidi="fa-IR"/>
        </w:rPr>
        <w:t xml:space="preserve"> عن الرجل ی</w:t>
      </w:r>
      <w:r w:rsidRPr="00FE29DC">
        <w:rPr>
          <w:rFonts w:cs="B Badr" w:hint="cs"/>
          <w:b/>
          <w:bCs/>
          <w:sz w:val="32"/>
          <w:szCs w:val="28"/>
          <w:rtl/>
          <w:lang w:bidi="fa-IR"/>
        </w:rPr>
        <w:t>جد البلل و لایذکر احتلاما؟ فقال</w:t>
      </w:r>
      <w:r w:rsidR="004A1617">
        <w:rPr>
          <w:rFonts w:cs="B Badr" w:hint="cs"/>
          <w:b/>
          <w:bCs/>
          <w:sz w:val="32"/>
          <w:szCs w:val="28"/>
          <w:rtl/>
          <w:lang w:bidi="fa-IR"/>
        </w:rPr>
        <w:t>:</w:t>
      </w:r>
      <w:r w:rsidRPr="00FE29DC">
        <w:rPr>
          <w:rFonts w:cs="B Badr" w:hint="cs"/>
          <w:b/>
          <w:bCs/>
          <w:sz w:val="32"/>
          <w:szCs w:val="28"/>
          <w:rtl/>
          <w:lang w:bidi="fa-IR"/>
        </w:rPr>
        <w:t xml:space="preserve"> یغتسل، و عن الرجل یری أنه قد احتلم و لایجد البلل؟ فقال</w:t>
      </w:r>
      <w:r w:rsidR="004A1617">
        <w:rPr>
          <w:rFonts w:cs="B Badr" w:hint="cs"/>
          <w:b/>
          <w:bCs/>
          <w:sz w:val="32"/>
          <w:szCs w:val="28"/>
          <w:rtl/>
          <w:lang w:bidi="fa-IR"/>
        </w:rPr>
        <w:t>:</w:t>
      </w:r>
      <w:r w:rsidRPr="00FE29DC">
        <w:rPr>
          <w:rFonts w:cs="B Badr" w:hint="cs"/>
          <w:b/>
          <w:bCs/>
          <w:sz w:val="32"/>
          <w:szCs w:val="28"/>
          <w:rtl/>
          <w:lang w:bidi="fa-IR"/>
        </w:rPr>
        <w:t xml:space="preserve"> لاغسل علیه)</w:t>
      </w:r>
      <w:r w:rsidR="00400BA1" w:rsidRPr="00485CB6">
        <w:rPr>
          <w:rStyle w:val="FootnoteReference"/>
          <w:sz w:val="28"/>
          <w:szCs w:val="28"/>
          <w:rtl/>
          <w:lang w:bidi="fa-IR"/>
        </w:rPr>
        <w:footnoteReference w:id="149"/>
      </w:r>
      <w:r>
        <w:rPr>
          <w:rFonts w:cs="B Lotus" w:hint="cs"/>
          <w:sz w:val="28"/>
          <w:szCs w:val="28"/>
          <w:rtl/>
          <w:lang w:bidi="fa-IR"/>
        </w:rPr>
        <w:t xml:space="preserve"> «از پیامبر</w:t>
      </w:r>
      <w:r w:rsidRPr="00196138">
        <w:rPr>
          <w:rFonts w:cs="B Lotus" w:hint="cs"/>
          <w:sz w:val="28"/>
          <w:szCs w:val="28"/>
          <w:rtl/>
          <w:lang w:bidi="fa-IR"/>
        </w:rPr>
        <w:sym w:font="AGA Arabesque" w:char="F072"/>
      </w:r>
      <w:r>
        <w:rPr>
          <w:rFonts w:cs="B Lotus" w:hint="cs"/>
          <w:sz w:val="28"/>
          <w:szCs w:val="28"/>
          <w:rtl/>
          <w:lang w:bidi="fa-IR"/>
        </w:rPr>
        <w:t xml:space="preserve"> </w:t>
      </w:r>
      <w:r w:rsidR="00537174">
        <w:rPr>
          <w:rFonts w:cs="B Lotus" w:hint="cs"/>
          <w:sz w:val="28"/>
          <w:szCs w:val="28"/>
          <w:rtl/>
          <w:lang w:bidi="fa-IR"/>
        </w:rPr>
        <w:t>دربارة کسی که تری را می‌بیند ولی احتلامی به یاد نمی‌آورد سؤال شد، فرمود</w:t>
      </w:r>
      <w:r w:rsidR="004A1617">
        <w:rPr>
          <w:rFonts w:cs="B Lotus" w:hint="cs"/>
          <w:sz w:val="28"/>
          <w:szCs w:val="28"/>
          <w:rtl/>
          <w:lang w:bidi="fa-IR"/>
        </w:rPr>
        <w:t>:</w:t>
      </w:r>
      <w:r w:rsidR="00537174">
        <w:rPr>
          <w:rFonts w:cs="B Lotus" w:hint="cs"/>
          <w:sz w:val="28"/>
          <w:szCs w:val="28"/>
          <w:rtl/>
          <w:lang w:bidi="fa-IR"/>
        </w:rPr>
        <w:t xml:space="preserve"> غسل کند و همچنین دربارة کسی که گمان می‌کند محتلم شده، بدون اینکه رطوبتی را ببیند، سؤال شد. پیامبر</w:t>
      </w:r>
      <w:r w:rsidR="00537174" w:rsidRPr="00196138">
        <w:rPr>
          <w:rFonts w:cs="B Lotus" w:hint="cs"/>
          <w:sz w:val="28"/>
          <w:szCs w:val="28"/>
          <w:rtl/>
          <w:lang w:bidi="fa-IR"/>
        </w:rPr>
        <w:sym w:font="AGA Arabesque" w:char="F072"/>
      </w:r>
      <w:r w:rsidR="00537174">
        <w:rPr>
          <w:rFonts w:cs="B Lotus" w:hint="cs"/>
          <w:sz w:val="28"/>
          <w:szCs w:val="28"/>
          <w:rtl/>
          <w:lang w:bidi="fa-IR"/>
        </w:rPr>
        <w:t xml:space="preserve"> در جواب فرمود</w:t>
      </w:r>
      <w:r w:rsidR="004A1617">
        <w:rPr>
          <w:rFonts w:cs="B Lotus" w:hint="cs"/>
          <w:sz w:val="28"/>
          <w:szCs w:val="28"/>
          <w:rtl/>
          <w:lang w:bidi="fa-IR"/>
        </w:rPr>
        <w:t>:</w:t>
      </w:r>
      <w:r w:rsidR="00537174">
        <w:rPr>
          <w:rFonts w:cs="B Lotus" w:hint="cs"/>
          <w:sz w:val="28"/>
          <w:szCs w:val="28"/>
          <w:rtl/>
          <w:lang w:bidi="fa-IR"/>
        </w:rPr>
        <w:t xml:space="preserve"> غسل بر او واجب نیست».</w:t>
      </w:r>
    </w:p>
    <w:p w:rsidR="000E6419" w:rsidRDefault="000E6419" w:rsidP="00AC3416">
      <w:pPr>
        <w:pStyle w:val="a2"/>
        <w:rPr>
          <w:rFonts w:hint="cs"/>
          <w:rtl/>
        </w:rPr>
      </w:pPr>
      <w:r>
        <w:rPr>
          <w:rFonts w:hint="cs"/>
          <w:rtl/>
        </w:rPr>
        <w:t>2- جماع، اگرچه منی خارج نشود</w:t>
      </w:r>
    </w:p>
    <w:p w:rsidR="000E6419" w:rsidRDefault="000E6419" w:rsidP="00AC3416">
      <w:pPr>
        <w:spacing w:line="228" w:lineRule="auto"/>
        <w:jc w:val="lowKashida"/>
        <w:rPr>
          <w:rFonts w:cs="B Lotus" w:hint="cs"/>
          <w:sz w:val="28"/>
          <w:szCs w:val="28"/>
          <w:rtl/>
          <w:lang w:bidi="fa-IR"/>
        </w:rPr>
      </w:pPr>
      <w:r>
        <w:rPr>
          <w:rFonts w:cs="B Lotus" w:hint="cs"/>
          <w:sz w:val="28"/>
          <w:szCs w:val="28"/>
          <w:rtl/>
          <w:lang w:bidi="fa-IR"/>
        </w:rPr>
        <w:t>از ابوهریره</w:t>
      </w:r>
      <w:r>
        <w:rPr>
          <w:rFonts w:cs="B Lotus" w:hint="cs"/>
          <w:sz w:val="28"/>
          <w:szCs w:val="28"/>
          <w:rtl/>
          <w:lang w:bidi="fa-IR"/>
        </w:rPr>
        <w:sym w:font="AGA Arabesque" w:char="F074"/>
      </w:r>
      <w:r>
        <w:rPr>
          <w:rFonts w:cs="B Lotus" w:hint="cs"/>
          <w:sz w:val="28"/>
          <w:szCs w:val="28"/>
          <w:rtl/>
          <w:lang w:bidi="fa-IR"/>
        </w:rPr>
        <w:t xml:space="preserve">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(إذا جلس بین شعبها الأربع ثم جهدها فقد وجب الغسل و إن لم ینزل)</w:t>
      </w:r>
      <w:r w:rsidR="00400BA1" w:rsidRPr="00485CB6">
        <w:rPr>
          <w:rStyle w:val="FootnoteReference"/>
          <w:sz w:val="28"/>
          <w:szCs w:val="28"/>
          <w:rtl/>
          <w:lang w:bidi="fa-IR"/>
        </w:rPr>
        <w:footnoteReference w:id="150"/>
      </w:r>
      <w:r>
        <w:rPr>
          <w:rFonts w:cs="B Lotus" w:hint="cs"/>
          <w:sz w:val="28"/>
          <w:szCs w:val="28"/>
          <w:rtl/>
          <w:lang w:bidi="fa-IR"/>
        </w:rPr>
        <w:t xml:space="preserve"> «هرگاه بین رانهای زن بنشیند و شروع به آمیزش کند، غسل بر او واجب می‌گردد؛ اگرچه منی هم خارج نشود».</w:t>
      </w:r>
    </w:p>
    <w:p w:rsidR="00C006BF" w:rsidRDefault="00C006BF" w:rsidP="00AC3416">
      <w:pPr>
        <w:pStyle w:val="a2"/>
        <w:rPr>
          <w:rFonts w:hint="cs"/>
          <w:rtl/>
        </w:rPr>
      </w:pPr>
      <w:r>
        <w:rPr>
          <w:rFonts w:hint="cs"/>
          <w:rtl/>
        </w:rPr>
        <w:t>3- کافری که مسلمان می‌شود</w:t>
      </w:r>
    </w:p>
    <w:p w:rsidR="00C006BF" w:rsidRDefault="00C006BF" w:rsidP="00AC3416">
      <w:pPr>
        <w:spacing w:line="228" w:lineRule="auto"/>
        <w:jc w:val="lowKashida"/>
        <w:rPr>
          <w:rFonts w:cs="B Lotus" w:hint="cs"/>
          <w:sz w:val="28"/>
          <w:szCs w:val="28"/>
          <w:rtl/>
          <w:lang w:bidi="fa-IR"/>
        </w:rPr>
      </w:pPr>
      <w:r>
        <w:rPr>
          <w:rFonts w:cs="B Lotus" w:hint="cs"/>
          <w:sz w:val="28"/>
          <w:szCs w:val="28"/>
          <w:rtl/>
          <w:lang w:bidi="fa-IR"/>
        </w:rPr>
        <w:t>از قیس بن عاصم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(أنه أسلم فأمره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أن یغتسل بماء و سدر)</w:t>
      </w:r>
      <w:r w:rsidR="00400BA1" w:rsidRPr="00485CB6">
        <w:rPr>
          <w:rStyle w:val="FootnoteReference"/>
          <w:sz w:val="28"/>
          <w:szCs w:val="28"/>
          <w:rtl/>
          <w:lang w:bidi="fa-IR"/>
        </w:rPr>
        <w:footnoteReference w:id="151"/>
      </w:r>
      <w:r>
        <w:rPr>
          <w:rFonts w:cs="B Lotus" w:hint="cs"/>
          <w:sz w:val="28"/>
          <w:szCs w:val="28"/>
          <w:rtl/>
          <w:lang w:bidi="fa-IR"/>
        </w:rPr>
        <w:t xml:space="preserve"> «قیس بن عاصم مسلمان شد، </w:t>
      </w:r>
      <w:r w:rsidR="006705BB">
        <w:rPr>
          <w:rFonts w:cs="B Lotus" w:hint="cs"/>
          <w:sz w:val="28"/>
          <w:szCs w:val="28"/>
          <w:rtl/>
          <w:lang w:bidi="fa-IR"/>
        </w:rPr>
        <w:t>پیامبر</w:t>
      </w:r>
      <w:r w:rsidR="006705BB" w:rsidRPr="00196138">
        <w:rPr>
          <w:rFonts w:cs="B Lotus" w:hint="cs"/>
          <w:sz w:val="28"/>
          <w:szCs w:val="28"/>
          <w:rtl/>
          <w:lang w:bidi="fa-IR"/>
        </w:rPr>
        <w:sym w:font="AGA Arabesque" w:char="F072"/>
      </w:r>
      <w:r w:rsidR="006705BB">
        <w:rPr>
          <w:rFonts w:cs="B Lotus" w:hint="cs"/>
          <w:sz w:val="28"/>
          <w:szCs w:val="28"/>
          <w:rtl/>
          <w:lang w:bidi="fa-IR"/>
        </w:rPr>
        <w:t xml:space="preserve"> به او امر کرد تا با آب و سدر (کنار) غسل کند».</w:t>
      </w:r>
    </w:p>
    <w:p w:rsidR="007F527B" w:rsidRDefault="007F527B" w:rsidP="00AC3416">
      <w:pPr>
        <w:pStyle w:val="a2"/>
        <w:rPr>
          <w:rFonts w:hint="cs"/>
          <w:rtl/>
        </w:rPr>
      </w:pPr>
      <w:r>
        <w:rPr>
          <w:rFonts w:hint="cs"/>
          <w:rtl/>
        </w:rPr>
        <w:t>4- قطع شدن خون حیض و نفاس</w:t>
      </w:r>
    </w:p>
    <w:p w:rsidR="007F527B" w:rsidRDefault="00C91851" w:rsidP="00AC3416">
      <w:pPr>
        <w:spacing w:line="228" w:lineRule="auto"/>
        <w:jc w:val="lowKashida"/>
        <w:rPr>
          <w:rFonts w:cs="B Lotus" w:hint="cs"/>
          <w:sz w:val="28"/>
          <w:szCs w:val="28"/>
          <w:rtl/>
          <w:lang w:bidi="fa-IR"/>
        </w:rPr>
      </w:pPr>
      <w:r>
        <w:rPr>
          <w:rFonts w:cs="B Lotus" w:hint="cs"/>
          <w:sz w:val="28"/>
          <w:szCs w:val="28"/>
          <w:rtl/>
          <w:lang w:bidi="fa-IR"/>
        </w:rPr>
        <w:t>به دلیل حدیث عایشه(رض)</w:t>
      </w:r>
      <w:r w:rsidR="004A1617">
        <w:rPr>
          <w:rFonts w:cs="B Lotus" w:hint="cs"/>
          <w:sz w:val="28"/>
          <w:szCs w:val="28"/>
          <w:rtl/>
          <w:lang w:bidi="fa-IR"/>
        </w:rPr>
        <w:t>:</w:t>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به فاطمه بنت أبی حبیش فرمود</w:t>
      </w:r>
      <w:r w:rsidR="004A1617">
        <w:rPr>
          <w:rFonts w:cs="B Lotus" w:hint="cs"/>
          <w:sz w:val="28"/>
          <w:szCs w:val="28"/>
          <w:rtl/>
          <w:lang w:bidi="fa-IR"/>
        </w:rPr>
        <w:t>:</w:t>
      </w:r>
      <w:r>
        <w:rPr>
          <w:rFonts w:cs="B Lotus" w:hint="cs"/>
          <w:sz w:val="28"/>
          <w:szCs w:val="28"/>
          <w:rtl/>
          <w:lang w:bidi="fa-IR"/>
        </w:rPr>
        <w:t xml:space="preserve"> </w:t>
      </w:r>
    </w:p>
    <w:p w:rsidR="00C91851" w:rsidRDefault="00C91851"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(إذا أقبلت الحیضة فدعی الصلاة، وإذا أدبرت فاغتسلی و صلی)</w:t>
      </w:r>
      <w:r w:rsidR="000E6419" w:rsidRPr="00485CB6">
        <w:rPr>
          <w:rStyle w:val="FootnoteReference"/>
          <w:sz w:val="28"/>
          <w:szCs w:val="28"/>
          <w:rtl/>
          <w:lang w:bidi="fa-IR"/>
        </w:rPr>
        <w:footnoteReference w:id="152"/>
      </w:r>
      <w:r>
        <w:rPr>
          <w:rFonts w:cs="B Lotus" w:hint="cs"/>
          <w:sz w:val="28"/>
          <w:szCs w:val="28"/>
          <w:rtl/>
          <w:lang w:bidi="fa-IR"/>
        </w:rPr>
        <w:t xml:space="preserve"> «هرگاه مدت حیض فرا رسید نماز را ترک و وقتیکه پایان یافت غسل کن و نماز بخوان».</w:t>
      </w:r>
    </w:p>
    <w:p w:rsidR="00C91851" w:rsidRDefault="00C91851" w:rsidP="00FE29DC">
      <w:pPr>
        <w:spacing w:line="228" w:lineRule="auto"/>
        <w:ind w:firstLine="284"/>
        <w:jc w:val="lowKashida"/>
        <w:rPr>
          <w:rFonts w:cs="B Lotus" w:hint="cs"/>
          <w:sz w:val="28"/>
          <w:szCs w:val="28"/>
          <w:rtl/>
          <w:lang w:bidi="fa-IR"/>
        </w:rPr>
      </w:pPr>
      <w:r>
        <w:rPr>
          <w:rFonts w:cs="B Lotus" w:hint="cs"/>
          <w:sz w:val="28"/>
          <w:szCs w:val="28"/>
          <w:rtl/>
          <w:lang w:bidi="fa-IR"/>
        </w:rPr>
        <w:t>بنا به اجماع نفاس هم مانند حیض است</w:t>
      </w:r>
      <w:r w:rsidR="004A1617">
        <w:rPr>
          <w:rFonts w:cs="B Lotus" w:hint="cs"/>
          <w:sz w:val="28"/>
          <w:szCs w:val="28"/>
          <w:rtl/>
          <w:lang w:bidi="fa-IR"/>
        </w:rPr>
        <w:t>:</w:t>
      </w:r>
      <w:r>
        <w:rPr>
          <w:rFonts w:cs="B Lotus" w:hint="cs"/>
          <w:sz w:val="28"/>
          <w:szCs w:val="28"/>
          <w:rtl/>
          <w:lang w:bidi="fa-IR"/>
        </w:rPr>
        <w:t xml:space="preserve"> </w:t>
      </w:r>
    </w:p>
    <w:p w:rsidR="00C91851" w:rsidRDefault="00C91851" w:rsidP="00FE29DC">
      <w:pPr>
        <w:spacing w:line="228" w:lineRule="auto"/>
        <w:ind w:firstLine="284"/>
        <w:jc w:val="lowKashida"/>
        <w:rPr>
          <w:rFonts w:cs="B Lotus" w:hint="cs"/>
          <w:sz w:val="28"/>
          <w:szCs w:val="28"/>
          <w:rtl/>
          <w:lang w:bidi="fa-IR"/>
        </w:rPr>
      </w:pPr>
      <w:r w:rsidRPr="00AC3416">
        <w:rPr>
          <w:rStyle w:val="Char2"/>
          <w:rFonts w:hint="cs"/>
          <w:rtl/>
        </w:rPr>
        <w:t>5- روز جمعه</w:t>
      </w:r>
      <w:r w:rsidR="004A1617">
        <w:rPr>
          <w:rFonts w:cs="B Lotus" w:hint="cs"/>
          <w:sz w:val="28"/>
          <w:szCs w:val="28"/>
          <w:rtl/>
          <w:lang w:bidi="fa-IR"/>
        </w:rPr>
        <w:t>:</w:t>
      </w:r>
      <w:r>
        <w:rPr>
          <w:rFonts w:cs="B Lotus" w:hint="cs"/>
          <w:sz w:val="28"/>
          <w:szCs w:val="28"/>
          <w:rtl/>
          <w:lang w:bidi="fa-IR"/>
        </w:rPr>
        <w:t xml:space="preserve"> از ابوسعید خدری آمده است که رسول الله</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(غسل الجمعة واجب علی کل محتلم)</w:t>
      </w:r>
      <w:r w:rsidR="000E6419" w:rsidRPr="00485CB6">
        <w:rPr>
          <w:rStyle w:val="FootnoteReference"/>
          <w:sz w:val="28"/>
          <w:szCs w:val="28"/>
          <w:rtl/>
          <w:lang w:bidi="fa-IR"/>
        </w:rPr>
        <w:footnoteReference w:id="153"/>
      </w:r>
      <w:r>
        <w:rPr>
          <w:rFonts w:cs="B Lotus" w:hint="cs"/>
          <w:sz w:val="28"/>
          <w:szCs w:val="28"/>
          <w:rtl/>
          <w:lang w:bidi="fa-IR"/>
        </w:rPr>
        <w:t xml:space="preserve"> «غسل جمعه بر هر فرد بالغ واجب است».</w:t>
      </w:r>
    </w:p>
    <w:p w:rsidR="00C91851" w:rsidRDefault="00C91851" w:rsidP="00AC3416">
      <w:pPr>
        <w:pStyle w:val="a1"/>
        <w:rPr>
          <w:rFonts w:hint="cs"/>
          <w:rtl/>
        </w:rPr>
      </w:pPr>
      <w:bookmarkStart w:id="169" w:name="_Toc124849562"/>
      <w:bookmarkStart w:id="170" w:name="_Toc95172010"/>
      <w:bookmarkStart w:id="171" w:name="_Toc258663189"/>
      <w:bookmarkStart w:id="172" w:name="_Toc283249534"/>
      <w:r>
        <w:rPr>
          <w:rFonts w:hint="cs"/>
          <w:rtl/>
        </w:rPr>
        <w:t>ارکان غسل</w:t>
      </w:r>
      <w:bookmarkEnd w:id="169"/>
      <w:bookmarkEnd w:id="170"/>
      <w:bookmarkEnd w:id="171"/>
      <w:bookmarkEnd w:id="172"/>
      <w:r>
        <w:rPr>
          <w:rFonts w:hint="cs"/>
          <w:rtl/>
        </w:rPr>
        <w:t xml:space="preserve"> </w:t>
      </w:r>
    </w:p>
    <w:p w:rsidR="00056B58" w:rsidRDefault="00C91851" w:rsidP="00AC3416">
      <w:pPr>
        <w:spacing w:line="228" w:lineRule="auto"/>
        <w:ind w:firstLine="284"/>
        <w:jc w:val="lowKashida"/>
        <w:rPr>
          <w:rFonts w:cs="B Lotus" w:hint="cs"/>
          <w:sz w:val="28"/>
          <w:szCs w:val="28"/>
          <w:rtl/>
          <w:lang w:bidi="fa-IR"/>
        </w:rPr>
      </w:pPr>
      <w:r>
        <w:rPr>
          <w:rFonts w:cs="B Lotus" w:hint="cs"/>
          <w:sz w:val="28"/>
          <w:szCs w:val="28"/>
          <w:rtl/>
          <w:lang w:bidi="fa-IR"/>
        </w:rPr>
        <w:t>1- نیت</w:t>
      </w:r>
      <w:r w:rsidR="004A1617">
        <w:rPr>
          <w:rFonts w:cs="B Lotus" w:hint="cs"/>
          <w:sz w:val="28"/>
          <w:szCs w:val="28"/>
          <w:rtl/>
          <w:lang w:bidi="fa-IR"/>
        </w:rPr>
        <w:t>:</w:t>
      </w:r>
      <w:r w:rsidR="00AC3416">
        <w:rPr>
          <w:rFonts w:cs="B Lotus" w:hint="cs"/>
          <w:sz w:val="28"/>
          <w:szCs w:val="28"/>
          <w:rtl/>
          <w:lang w:bidi="fa-IR"/>
        </w:rPr>
        <w:t xml:space="preserve"> </w:t>
      </w:r>
      <w:r>
        <w:rPr>
          <w:rFonts w:cs="B Lotus" w:hint="cs"/>
          <w:sz w:val="28"/>
          <w:szCs w:val="28"/>
          <w:rtl/>
          <w:lang w:bidi="fa-IR"/>
        </w:rPr>
        <w:t xml:space="preserve">به دلیل حدیث </w:t>
      </w:r>
      <w:r w:rsidRPr="00FE29DC">
        <w:rPr>
          <w:rFonts w:cs="B Badr" w:hint="cs"/>
          <w:b/>
          <w:bCs/>
          <w:sz w:val="32"/>
          <w:szCs w:val="28"/>
          <w:rtl/>
          <w:lang w:bidi="fa-IR"/>
        </w:rPr>
        <w:t>(إنما الأعمال</w:t>
      </w:r>
      <w:r w:rsidR="00056B58" w:rsidRPr="00FE29DC">
        <w:rPr>
          <w:rFonts w:cs="B Badr" w:hint="cs"/>
          <w:b/>
          <w:bCs/>
          <w:sz w:val="32"/>
          <w:szCs w:val="28"/>
          <w:rtl/>
          <w:lang w:bidi="fa-IR"/>
        </w:rPr>
        <w:t xml:space="preserve"> بالنیات)</w:t>
      </w:r>
      <w:r w:rsidR="000E6419" w:rsidRPr="00485CB6">
        <w:rPr>
          <w:rStyle w:val="FootnoteReference"/>
          <w:sz w:val="28"/>
          <w:szCs w:val="28"/>
          <w:rtl/>
          <w:lang w:bidi="fa-IR"/>
        </w:rPr>
        <w:footnoteReference w:id="154"/>
      </w:r>
      <w:r w:rsidR="00056B58">
        <w:rPr>
          <w:rFonts w:cs="B Lotus" w:hint="cs"/>
          <w:sz w:val="28"/>
          <w:szCs w:val="28"/>
          <w:rtl/>
          <w:lang w:bidi="fa-IR"/>
        </w:rPr>
        <w:t xml:space="preserve"> «قبول و صحت اعمال به نیت بستگی دارد».</w:t>
      </w:r>
    </w:p>
    <w:p w:rsidR="00056B58" w:rsidRDefault="00056B58" w:rsidP="00FE29DC">
      <w:pPr>
        <w:spacing w:line="228" w:lineRule="auto"/>
        <w:ind w:firstLine="284"/>
        <w:jc w:val="lowKashida"/>
        <w:rPr>
          <w:rFonts w:cs="B Lotus" w:hint="cs"/>
          <w:sz w:val="28"/>
          <w:szCs w:val="28"/>
          <w:rtl/>
          <w:lang w:bidi="fa-IR"/>
        </w:rPr>
      </w:pPr>
      <w:r>
        <w:rPr>
          <w:rFonts w:cs="B Lotus" w:hint="cs"/>
          <w:sz w:val="28"/>
          <w:szCs w:val="28"/>
          <w:rtl/>
          <w:lang w:bidi="fa-IR"/>
        </w:rPr>
        <w:t>2- آب را به تمام بدن رساندن.</w:t>
      </w:r>
    </w:p>
    <w:p w:rsidR="00056B58" w:rsidRDefault="00056B58" w:rsidP="00AC3416">
      <w:pPr>
        <w:pStyle w:val="a1"/>
        <w:rPr>
          <w:rFonts w:hint="cs"/>
          <w:rtl/>
        </w:rPr>
      </w:pPr>
      <w:bookmarkStart w:id="173" w:name="_Toc124849563"/>
      <w:bookmarkStart w:id="174" w:name="_Toc95172011"/>
      <w:bookmarkStart w:id="175" w:name="_Toc258663190"/>
      <w:bookmarkStart w:id="176" w:name="_Toc283249535"/>
      <w:r>
        <w:rPr>
          <w:rFonts w:hint="cs"/>
          <w:rtl/>
        </w:rPr>
        <w:t>غسل کردن بطریقه‌ی سنت</w:t>
      </w:r>
      <w:bookmarkEnd w:id="173"/>
      <w:bookmarkEnd w:id="174"/>
      <w:bookmarkEnd w:id="175"/>
      <w:bookmarkEnd w:id="176"/>
      <w:r>
        <w:rPr>
          <w:rFonts w:hint="cs"/>
          <w:rtl/>
        </w:rPr>
        <w:t xml:space="preserve"> </w:t>
      </w:r>
    </w:p>
    <w:p w:rsidR="00056B58" w:rsidRDefault="00056B58" w:rsidP="00AC3416">
      <w:pPr>
        <w:spacing w:line="228" w:lineRule="auto"/>
        <w:jc w:val="lowKashida"/>
        <w:rPr>
          <w:rFonts w:cs="B Lotus" w:hint="cs"/>
          <w:sz w:val="28"/>
          <w:szCs w:val="28"/>
          <w:rtl/>
          <w:lang w:bidi="fa-IR"/>
        </w:rPr>
      </w:pPr>
      <w:r>
        <w:rPr>
          <w:rFonts w:cs="B Lotus" w:hint="cs"/>
          <w:sz w:val="28"/>
          <w:szCs w:val="28"/>
          <w:rtl/>
          <w:lang w:bidi="fa-IR"/>
        </w:rPr>
        <w:t>از عایشه(رض)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(کان رسول</w:t>
      </w:r>
      <w:r w:rsidR="00550C4E" w:rsidRPr="00FE29DC">
        <w:rPr>
          <w:rFonts w:cs="B Badr" w:hint="cs"/>
          <w:b/>
          <w:bCs/>
          <w:sz w:val="32"/>
          <w:szCs w:val="28"/>
          <w:rtl/>
          <w:lang w:bidi="fa-IR"/>
        </w:rPr>
        <w:t xml:space="preserve"> </w:t>
      </w:r>
      <w:r w:rsidRPr="00FE29DC">
        <w:rPr>
          <w:rFonts w:cs="B Badr" w:hint="cs"/>
          <w:b/>
          <w:bCs/>
          <w:sz w:val="32"/>
          <w:szCs w:val="28"/>
          <w:rtl/>
          <w:lang w:bidi="fa-IR"/>
        </w:rPr>
        <w:t>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إذا اغتسل من الجنابة یبدأ فیغسل یدیه، ثم یفرغ بیمینه علی شماله فیغسل فرجه، ثم یتوضا وضوءه للصلاة ثم یأخذ الماء فیدخل صابعه فی أصول الشعر، حتی إذا رأی أن قد استبرأ حفن علی رأسه ثلاث حفنات،ثم أفاض علی سائر جسده، ثم غسل رجلیه)</w:t>
      </w:r>
      <w:r w:rsidR="000E6419" w:rsidRPr="00485CB6">
        <w:rPr>
          <w:rStyle w:val="FootnoteReference"/>
          <w:sz w:val="28"/>
          <w:szCs w:val="28"/>
          <w:rtl/>
          <w:lang w:bidi="fa-IR"/>
        </w:rPr>
        <w:footnoteReference w:id="155"/>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بهنگام غسل جنابت ابتدا دستهایش را می‌شست، سپس با دست راستش بر طرف چپش </w:t>
      </w:r>
      <w:r w:rsidR="00752102">
        <w:rPr>
          <w:rFonts w:cs="B Lotus" w:hint="cs"/>
          <w:sz w:val="28"/>
          <w:szCs w:val="28"/>
          <w:rtl/>
          <w:lang w:bidi="fa-IR"/>
        </w:rPr>
        <w:t>آب می‌ریخت</w:t>
      </w:r>
      <w:r>
        <w:rPr>
          <w:rFonts w:cs="B Lotus" w:hint="cs"/>
          <w:sz w:val="28"/>
          <w:szCs w:val="28"/>
          <w:rtl/>
          <w:lang w:bidi="fa-IR"/>
        </w:rPr>
        <w:t xml:space="preserve"> و شرمگاهش را می‌شست. آنگاه وضویی همچون وضوی نماز می‌‌گرفت و آب برمی‌داشت و با انگشتانش بین</w:t>
      </w:r>
      <w:r w:rsidR="002813EF">
        <w:rPr>
          <w:rFonts w:cs="B Lotus" w:hint="cs"/>
          <w:sz w:val="28"/>
          <w:szCs w:val="28"/>
          <w:rtl/>
          <w:lang w:bidi="fa-IR"/>
        </w:rPr>
        <w:t xml:space="preserve"> </w:t>
      </w:r>
      <w:r>
        <w:rPr>
          <w:rFonts w:cs="B Lotus" w:hint="cs"/>
          <w:sz w:val="28"/>
          <w:szCs w:val="28"/>
          <w:rtl/>
          <w:lang w:bidi="fa-IR"/>
        </w:rPr>
        <w:t>موهایش را خلال می‌کرد</w:t>
      </w:r>
      <w:r w:rsidR="00550C4E">
        <w:rPr>
          <w:rFonts w:cs="B Lotus" w:hint="cs"/>
          <w:sz w:val="28"/>
          <w:szCs w:val="28"/>
          <w:rtl/>
          <w:lang w:bidi="fa-IR"/>
        </w:rPr>
        <w:t xml:space="preserve"> </w:t>
      </w:r>
      <w:r w:rsidR="00113686">
        <w:rPr>
          <w:rFonts w:cs="B Lotus" w:hint="cs"/>
          <w:sz w:val="28"/>
          <w:szCs w:val="28"/>
          <w:rtl/>
          <w:lang w:bidi="fa-IR"/>
        </w:rPr>
        <w:t>تا مطمئن شود که آب به پوست رسیده است سپس سه مشت آب بر سرش می‌ریخت و بدنبال آن بر سایر بدنش آب می‌ریخت سپس پاهایش را می‌شست».</w:t>
      </w:r>
    </w:p>
    <w:p w:rsidR="00113686" w:rsidRPr="00056B58" w:rsidRDefault="006D344E" w:rsidP="00AC3416">
      <w:pPr>
        <w:pStyle w:val="a1"/>
        <w:rPr>
          <w:rFonts w:hint="cs"/>
          <w:rtl/>
        </w:rPr>
      </w:pPr>
      <w:bookmarkStart w:id="177" w:name="_Toc124849564"/>
      <w:bookmarkStart w:id="178" w:name="_Toc95172012"/>
      <w:bookmarkStart w:id="179" w:name="_Toc258663191"/>
      <w:bookmarkStart w:id="180" w:name="_Toc283249536"/>
      <w:r>
        <w:rPr>
          <w:rFonts w:hint="cs"/>
          <w:rtl/>
        </w:rPr>
        <w:t>فایده</w:t>
      </w:r>
      <w:bookmarkEnd w:id="177"/>
      <w:bookmarkEnd w:id="178"/>
      <w:bookmarkEnd w:id="179"/>
      <w:bookmarkEnd w:id="180"/>
      <w:r>
        <w:rPr>
          <w:rFonts w:hint="cs"/>
          <w:rtl/>
        </w:rPr>
        <w:t xml:space="preserve"> </w:t>
      </w:r>
    </w:p>
    <w:p w:rsidR="006D344E" w:rsidRDefault="006D344E" w:rsidP="00AC3416">
      <w:pPr>
        <w:spacing w:line="228" w:lineRule="auto"/>
        <w:jc w:val="lowKashida"/>
        <w:rPr>
          <w:rFonts w:cs="B Lotus" w:hint="cs"/>
          <w:sz w:val="28"/>
          <w:szCs w:val="28"/>
          <w:rtl/>
          <w:lang w:bidi="fa-IR"/>
        </w:rPr>
      </w:pPr>
      <w:r>
        <w:rPr>
          <w:rFonts w:cs="B Lotus" w:hint="cs"/>
          <w:sz w:val="28"/>
          <w:szCs w:val="28"/>
          <w:rtl/>
          <w:lang w:bidi="fa-IR"/>
        </w:rPr>
        <w:t>بر زن واجب نیست که برای غسل جنابت موهای بافته شده‌اش را باز کند ولی برای غسل حیض باید آنها را باز کند</w:t>
      </w:r>
      <w:r w:rsidR="004A1617">
        <w:rPr>
          <w:rFonts w:cs="B Lotus" w:hint="cs"/>
          <w:sz w:val="28"/>
          <w:szCs w:val="28"/>
          <w:rtl/>
          <w:lang w:bidi="fa-IR"/>
        </w:rPr>
        <w:t>:</w:t>
      </w:r>
      <w:r>
        <w:rPr>
          <w:rFonts w:cs="B Lotus" w:hint="cs"/>
          <w:sz w:val="28"/>
          <w:szCs w:val="28"/>
          <w:rtl/>
          <w:lang w:bidi="fa-IR"/>
        </w:rPr>
        <w:t xml:space="preserve"> </w:t>
      </w:r>
    </w:p>
    <w:p w:rsidR="006D344E" w:rsidRDefault="006D344E" w:rsidP="00FE29DC">
      <w:pPr>
        <w:spacing w:line="228" w:lineRule="auto"/>
        <w:ind w:firstLine="284"/>
        <w:jc w:val="lowKashida"/>
        <w:rPr>
          <w:rFonts w:cs="B Lotus" w:hint="cs"/>
          <w:sz w:val="28"/>
          <w:szCs w:val="28"/>
          <w:rtl/>
          <w:lang w:bidi="fa-IR"/>
        </w:rPr>
      </w:pPr>
      <w:r>
        <w:rPr>
          <w:rFonts w:cs="B Lotus" w:hint="cs"/>
          <w:sz w:val="28"/>
          <w:szCs w:val="28"/>
          <w:rtl/>
          <w:lang w:bidi="fa-IR"/>
        </w:rPr>
        <w:t>از ام سلمه(رض)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(قلت یا رسول الله،</w:t>
      </w:r>
      <w:r w:rsidR="00CA3C58" w:rsidRPr="00FE29DC">
        <w:rPr>
          <w:rFonts w:cs="B Badr" w:hint="cs"/>
          <w:b/>
          <w:bCs/>
          <w:sz w:val="32"/>
          <w:szCs w:val="28"/>
          <w:rtl/>
          <w:lang w:bidi="fa-IR"/>
        </w:rPr>
        <w:t xml:space="preserve"> </w:t>
      </w:r>
      <w:r w:rsidRPr="00FE29DC">
        <w:rPr>
          <w:rFonts w:cs="B Badr" w:hint="cs"/>
          <w:b/>
          <w:bCs/>
          <w:sz w:val="32"/>
          <w:szCs w:val="28"/>
          <w:rtl/>
          <w:lang w:bidi="fa-IR"/>
        </w:rPr>
        <w:t>إنی أمراة أشد ضفر رأسی أفأنقصه لغسل الجنابة؟ قال لا إنما یکفیک دن تحثی علی رأسک ثلاث حثیات ثم تفیضین علیک الماء فتطهرین)</w:t>
      </w:r>
      <w:r w:rsidR="000E6419" w:rsidRPr="00485CB6">
        <w:rPr>
          <w:rStyle w:val="FootnoteReference"/>
          <w:sz w:val="28"/>
          <w:szCs w:val="28"/>
          <w:rtl/>
          <w:lang w:bidi="fa-IR"/>
        </w:rPr>
        <w:footnoteReference w:id="156"/>
      </w:r>
      <w:r>
        <w:rPr>
          <w:rFonts w:cs="B Lotus" w:hint="cs"/>
          <w:sz w:val="28"/>
          <w:szCs w:val="28"/>
          <w:rtl/>
          <w:lang w:bidi="fa-IR"/>
        </w:rPr>
        <w:t xml:space="preserve"> «گفتم</w:t>
      </w:r>
      <w:r w:rsidR="004A1617">
        <w:rPr>
          <w:rFonts w:cs="B Lotus" w:hint="cs"/>
          <w:sz w:val="28"/>
          <w:szCs w:val="28"/>
          <w:rtl/>
          <w:lang w:bidi="fa-IR"/>
        </w:rPr>
        <w:t>:</w:t>
      </w:r>
      <w:r>
        <w:rPr>
          <w:rFonts w:cs="B Lotus" w:hint="cs"/>
          <w:sz w:val="28"/>
          <w:szCs w:val="28"/>
          <w:rtl/>
          <w:lang w:bidi="fa-IR"/>
        </w:rPr>
        <w:t xml:space="preserve"> ای رسول خدا! من زنی هستم که موهایم را می‌بافم آیا برای غسل جنابت باید آنها را باز کنم؟ پیامبر</w:t>
      </w:r>
      <w:r w:rsidRPr="00196138">
        <w:rPr>
          <w:rFonts w:cs="B Lotus" w:hint="cs"/>
          <w:sz w:val="28"/>
          <w:szCs w:val="28"/>
          <w:rtl/>
          <w:lang w:bidi="fa-IR"/>
        </w:rPr>
        <w:sym w:font="AGA Arabesque" w:char="F072"/>
      </w:r>
      <w:r>
        <w:rPr>
          <w:rFonts w:cs="B Lotus" w:hint="cs"/>
          <w:sz w:val="28"/>
          <w:szCs w:val="28"/>
          <w:rtl/>
          <w:lang w:bidi="fa-IR"/>
        </w:rPr>
        <w:t xml:space="preserve"> در جواب فرمود</w:t>
      </w:r>
      <w:r w:rsidR="004A1617">
        <w:rPr>
          <w:rFonts w:cs="B Lotus" w:hint="cs"/>
          <w:sz w:val="28"/>
          <w:szCs w:val="28"/>
          <w:rtl/>
          <w:lang w:bidi="fa-IR"/>
        </w:rPr>
        <w:t>:</w:t>
      </w:r>
      <w:r>
        <w:rPr>
          <w:rFonts w:cs="B Lotus" w:hint="cs"/>
          <w:sz w:val="28"/>
          <w:szCs w:val="28"/>
          <w:rtl/>
          <w:lang w:bidi="fa-IR"/>
        </w:rPr>
        <w:t xml:space="preserve"> خیر، بلکه کافی است که سه مشت آب را بر سرت بریزی، سپس آب را بر تمام بدنت جاری کنی تا پاک شوی».</w:t>
      </w:r>
    </w:p>
    <w:p w:rsidR="006D344E" w:rsidRPr="00FE29DC" w:rsidRDefault="006D344E" w:rsidP="00FE29DC">
      <w:pPr>
        <w:spacing w:line="228" w:lineRule="auto"/>
        <w:ind w:firstLine="284"/>
        <w:jc w:val="lowKashida"/>
        <w:rPr>
          <w:rFonts w:cs="B Badr" w:hint="cs"/>
          <w:b/>
          <w:bCs/>
          <w:sz w:val="32"/>
          <w:szCs w:val="28"/>
          <w:rtl/>
          <w:lang w:bidi="fa-IR"/>
        </w:rPr>
      </w:pPr>
      <w:r>
        <w:rPr>
          <w:rFonts w:cs="B Lotus" w:hint="cs"/>
          <w:sz w:val="28"/>
          <w:szCs w:val="28"/>
          <w:rtl/>
          <w:lang w:bidi="fa-IR"/>
        </w:rPr>
        <w:t>از عایشه(رض) روایت است که اسماء از پیامبر</w:t>
      </w:r>
      <w:r w:rsidRPr="00196138">
        <w:rPr>
          <w:rFonts w:cs="B Lotus" w:hint="cs"/>
          <w:sz w:val="28"/>
          <w:szCs w:val="28"/>
          <w:rtl/>
          <w:lang w:bidi="fa-IR"/>
        </w:rPr>
        <w:sym w:font="AGA Arabesque" w:char="F072"/>
      </w:r>
      <w:r>
        <w:rPr>
          <w:rFonts w:cs="B Lotus" w:hint="cs"/>
          <w:sz w:val="28"/>
          <w:szCs w:val="28"/>
          <w:rtl/>
          <w:lang w:bidi="fa-IR"/>
        </w:rPr>
        <w:t xml:space="preserve"> دربارة غسل حیض سؤال کرد.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(تأخذ إحداکن ماءها و سدرتها، فتطهر، فتحسن الطهور ثم تصب علی رأسها فتدلکه دلکا شدیدا، حتی تبلغ شئون رأسهاف ثم تصب علیها الماء، ثم تأخذ فرصة ممسکة فتطهر بها فقالت أسماء</w:t>
      </w:r>
      <w:r w:rsidR="004A1617">
        <w:rPr>
          <w:rFonts w:cs="B Badr" w:hint="cs"/>
          <w:b/>
          <w:bCs/>
          <w:sz w:val="32"/>
          <w:szCs w:val="28"/>
          <w:rtl/>
          <w:lang w:bidi="fa-IR"/>
        </w:rPr>
        <w:t>:</w:t>
      </w:r>
      <w:r w:rsidRPr="00FE29DC">
        <w:rPr>
          <w:rFonts w:cs="B Badr" w:hint="cs"/>
          <w:b/>
          <w:bCs/>
          <w:sz w:val="32"/>
          <w:szCs w:val="28"/>
          <w:rtl/>
          <w:lang w:bidi="fa-IR"/>
        </w:rPr>
        <w:t xml:space="preserve"> کیف أتطهر بها؟ فقال</w:t>
      </w:r>
      <w:r w:rsidR="004A1617">
        <w:rPr>
          <w:rFonts w:cs="B Badr" w:hint="cs"/>
          <w:b/>
          <w:bCs/>
          <w:sz w:val="32"/>
          <w:szCs w:val="28"/>
          <w:rtl/>
          <w:lang w:bidi="fa-IR"/>
        </w:rPr>
        <w:t>:</w:t>
      </w:r>
      <w:r w:rsidRPr="00FE29DC">
        <w:rPr>
          <w:rFonts w:cs="B Badr" w:hint="cs"/>
          <w:b/>
          <w:bCs/>
          <w:sz w:val="32"/>
          <w:szCs w:val="28"/>
          <w:rtl/>
          <w:lang w:bidi="fa-IR"/>
        </w:rPr>
        <w:t xml:space="preserve"> سبحان الله تطهری بها</w:t>
      </w:r>
      <w:r w:rsidR="00CA3C58" w:rsidRPr="00FE29DC">
        <w:rPr>
          <w:rFonts w:cs="B Badr" w:hint="cs"/>
          <w:b/>
          <w:bCs/>
          <w:sz w:val="32"/>
          <w:szCs w:val="28"/>
          <w:rtl/>
          <w:lang w:bidi="fa-IR"/>
        </w:rPr>
        <w:t>،</w:t>
      </w:r>
      <w:r w:rsidRPr="00FE29DC">
        <w:rPr>
          <w:rFonts w:cs="B Badr" w:hint="cs"/>
          <w:b/>
          <w:bCs/>
          <w:sz w:val="32"/>
          <w:szCs w:val="28"/>
          <w:rtl/>
          <w:lang w:bidi="fa-IR"/>
        </w:rPr>
        <w:t xml:space="preserve"> فقالت عائشة کأنها تخفی ذلک</w:t>
      </w:r>
      <w:r w:rsidR="004A1617">
        <w:rPr>
          <w:rFonts w:cs="B Badr" w:hint="cs"/>
          <w:b/>
          <w:bCs/>
          <w:sz w:val="32"/>
          <w:szCs w:val="28"/>
          <w:rtl/>
          <w:lang w:bidi="fa-IR"/>
        </w:rPr>
        <w:t>:</w:t>
      </w:r>
      <w:r w:rsidRPr="00FE29DC">
        <w:rPr>
          <w:rFonts w:cs="B Badr" w:hint="cs"/>
          <w:b/>
          <w:bCs/>
          <w:sz w:val="32"/>
          <w:szCs w:val="28"/>
          <w:rtl/>
          <w:lang w:bidi="fa-IR"/>
        </w:rPr>
        <w:t xml:space="preserve"> تتبعین بها أثر الدم.</w:t>
      </w:r>
    </w:p>
    <w:p w:rsidR="006D344E" w:rsidRDefault="006D344E"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وسألته عن غسل الجنابة، تأخذ ماء فتطهر فتحسن الطهور أو تبلغ الطهور ثم تصب علی رأسها فتدلکه حتی تبلغ شئون رأسها، ثم تفیض علیها الماء)</w:t>
      </w:r>
      <w:r>
        <w:rPr>
          <w:rFonts w:cs="B Lotus" w:hint="cs"/>
          <w:sz w:val="28"/>
          <w:szCs w:val="28"/>
          <w:rtl/>
          <w:lang w:bidi="fa-IR"/>
        </w:rPr>
        <w:t>.</w:t>
      </w:r>
      <w:r w:rsidR="000E6419" w:rsidRPr="00485CB6">
        <w:rPr>
          <w:rStyle w:val="FootnoteReference"/>
          <w:sz w:val="28"/>
          <w:szCs w:val="28"/>
          <w:rtl/>
          <w:lang w:bidi="fa-IR"/>
        </w:rPr>
        <w:footnoteReference w:id="157"/>
      </w:r>
    </w:p>
    <w:p w:rsidR="006D344E" w:rsidRDefault="00497DFB" w:rsidP="00FE29DC">
      <w:pPr>
        <w:spacing w:line="228" w:lineRule="auto"/>
        <w:ind w:firstLine="284"/>
        <w:jc w:val="lowKashida"/>
        <w:rPr>
          <w:rFonts w:cs="B Lotus" w:hint="cs"/>
          <w:sz w:val="28"/>
          <w:szCs w:val="28"/>
          <w:rtl/>
          <w:lang w:bidi="fa-IR"/>
        </w:rPr>
      </w:pPr>
      <w:r>
        <w:rPr>
          <w:rFonts w:cs="B Lotus" w:hint="cs"/>
          <w:sz w:val="28"/>
          <w:szCs w:val="28"/>
          <w:rtl/>
          <w:lang w:bidi="fa-IR"/>
        </w:rPr>
        <w:t>«هر کدام از شما مقداری آب و سدر را بردارد و با آن به خوبی طهار بگیرد سپس آب را سرش بریزد و خوب آن را مالش دهد تا آب به تمام نقاط سرش (زیرموها) برسد. سپس آب را بر خودش بریزد</w:t>
      </w:r>
      <w:r w:rsidR="00DF799C">
        <w:rPr>
          <w:rFonts w:cs="B Lotus" w:hint="cs"/>
          <w:sz w:val="28"/>
          <w:szCs w:val="28"/>
          <w:rtl/>
          <w:lang w:bidi="fa-IR"/>
        </w:rPr>
        <w:t xml:space="preserve"> </w:t>
      </w:r>
      <w:r>
        <w:rPr>
          <w:rFonts w:cs="B Lotus" w:hint="cs"/>
          <w:sz w:val="28"/>
          <w:szCs w:val="28"/>
          <w:rtl/>
          <w:lang w:bidi="fa-IR"/>
        </w:rPr>
        <w:t xml:space="preserve">و تکه پنبه‌ای آغشته </w:t>
      </w:r>
      <w:r w:rsidR="00343A79">
        <w:rPr>
          <w:rFonts w:cs="B Lotus" w:hint="cs"/>
          <w:sz w:val="28"/>
          <w:szCs w:val="28"/>
          <w:rtl/>
          <w:lang w:bidi="fa-IR"/>
        </w:rPr>
        <w:t>به مسک را برداشته و با آن خود را پاک کند، اسماء گفت</w:t>
      </w:r>
      <w:r w:rsidR="004A1617">
        <w:rPr>
          <w:rFonts w:cs="B Lotus" w:hint="cs"/>
          <w:sz w:val="28"/>
          <w:szCs w:val="28"/>
          <w:rtl/>
          <w:lang w:bidi="fa-IR"/>
        </w:rPr>
        <w:t>:</w:t>
      </w:r>
      <w:r w:rsidR="00343A79">
        <w:rPr>
          <w:rFonts w:cs="B Lotus" w:hint="cs"/>
          <w:sz w:val="28"/>
          <w:szCs w:val="28"/>
          <w:rtl/>
          <w:lang w:bidi="fa-IR"/>
        </w:rPr>
        <w:t xml:space="preserve"> چگونه با آن خود را پاک کند؟ فرمود</w:t>
      </w:r>
      <w:r w:rsidR="004A1617">
        <w:rPr>
          <w:rFonts w:cs="B Lotus" w:hint="cs"/>
          <w:sz w:val="28"/>
          <w:szCs w:val="28"/>
          <w:rtl/>
          <w:lang w:bidi="fa-IR"/>
        </w:rPr>
        <w:t>:</w:t>
      </w:r>
      <w:r w:rsidR="00343A79">
        <w:rPr>
          <w:rFonts w:cs="B Lotus" w:hint="cs"/>
          <w:sz w:val="28"/>
          <w:szCs w:val="28"/>
          <w:rtl/>
          <w:lang w:bidi="fa-IR"/>
        </w:rPr>
        <w:t xml:space="preserve"> سبحان‌ الله! خودش را با آن پاک کند، عایشه در حالی که گویا می‌خواست آن را (از دیگران) پنهان کند، گفت</w:t>
      </w:r>
      <w:r w:rsidR="004A1617">
        <w:rPr>
          <w:rFonts w:cs="B Lotus" w:hint="cs"/>
          <w:sz w:val="28"/>
          <w:szCs w:val="28"/>
          <w:rtl/>
          <w:lang w:bidi="fa-IR"/>
        </w:rPr>
        <w:t>:</w:t>
      </w:r>
      <w:r w:rsidR="00343A79">
        <w:rPr>
          <w:rFonts w:cs="B Lotus" w:hint="cs"/>
          <w:sz w:val="28"/>
          <w:szCs w:val="28"/>
          <w:rtl/>
          <w:lang w:bidi="fa-IR"/>
        </w:rPr>
        <w:t xml:space="preserve"> با آن تکه پنبه آغشته به مسک، اثر خون را پاک کند».</w:t>
      </w:r>
    </w:p>
    <w:p w:rsidR="00343A79" w:rsidRDefault="00343A79" w:rsidP="00FE29DC">
      <w:pPr>
        <w:spacing w:line="228" w:lineRule="auto"/>
        <w:ind w:firstLine="284"/>
        <w:jc w:val="lowKashida"/>
        <w:rPr>
          <w:rFonts w:cs="B Lotus" w:hint="cs"/>
          <w:sz w:val="28"/>
          <w:szCs w:val="28"/>
          <w:rtl/>
          <w:lang w:bidi="fa-IR"/>
        </w:rPr>
      </w:pPr>
      <w:r>
        <w:rPr>
          <w:rFonts w:cs="B Lotus" w:hint="cs"/>
          <w:sz w:val="28"/>
          <w:szCs w:val="28"/>
          <w:rtl/>
          <w:lang w:bidi="fa-IR"/>
        </w:rPr>
        <w:t>همچنین از پیامبر</w:t>
      </w:r>
      <w:r w:rsidRPr="00196138">
        <w:rPr>
          <w:rFonts w:cs="B Lotus" w:hint="cs"/>
          <w:sz w:val="28"/>
          <w:szCs w:val="28"/>
          <w:rtl/>
          <w:lang w:bidi="fa-IR"/>
        </w:rPr>
        <w:sym w:font="AGA Arabesque" w:char="F072"/>
      </w:r>
      <w:r>
        <w:rPr>
          <w:rFonts w:cs="B Lotus" w:hint="cs"/>
          <w:sz w:val="28"/>
          <w:szCs w:val="28"/>
          <w:rtl/>
          <w:lang w:bidi="fa-IR"/>
        </w:rPr>
        <w:t xml:space="preserve"> دربارة غسل جنابت سؤال کرد، فرمود</w:t>
      </w:r>
      <w:r w:rsidR="004A1617">
        <w:rPr>
          <w:rFonts w:cs="B Lotus" w:hint="cs"/>
          <w:sz w:val="28"/>
          <w:szCs w:val="28"/>
          <w:rtl/>
          <w:lang w:bidi="fa-IR"/>
        </w:rPr>
        <w:t>:</w:t>
      </w:r>
      <w:r>
        <w:rPr>
          <w:rFonts w:cs="B Lotus" w:hint="cs"/>
          <w:sz w:val="28"/>
          <w:szCs w:val="28"/>
          <w:rtl/>
          <w:lang w:bidi="fa-IR"/>
        </w:rPr>
        <w:t xml:space="preserve"> «آب را بردارد و با آن به خوبی وضو بگیرد سپس آب را بر سرش بریزد و آن را مالش دهد تا آب به تمام نقاط سرش (زیرموها) برسد، سپس آب را بر سایر بدنش بریزد».</w:t>
      </w:r>
    </w:p>
    <w:p w:rsidR="00343A79" w:rsidRDefault="00343A79" w:rsidP="00FE29DC">
      <w:pPr>
        <w:spacing w:line="228" w:lineRule="auto"/>
        <w:ind w:firstLine="284"/>
        <w:jc w:val="lowKashida"/>
        <w:rPr>
          <w:rFonts w:cs="B Lotus" w:hint="cs"/>
          <w:sz w:val="28"/>
          <w:szCs w:val="28"/>
          <w:rtl/>
          <w:lang w:bidi="fa-IR"/>
        </w:rPr>
      </w:pPr>
      <w:r>
        <w:rPr>
          <w:rFonts w:cs="B Lotus" w:hint="cs"/>
          <w:sz w:val="28"/>
          <w:szCs w:val="28"/>
          <w:rtl/>
          <w:lang w:bidi="fa-IR"/>
        </w:rPr>
        <w:t>این حدیث به صراحت فرق بین غسل حیض و جنابت را بیان می‌کند بطوریکه ت</w:t>
      </w:r>
      <w:r w:rsidR="00CA3C58">
        <w:rPr>
          <w:rFonts w:cs="B Lotus" w:hint="cs"/>
          <w:sz w:val="28"/>
          <w:szCs w:val="28"/>
          <w:rtl/>
          <w:lang w:bidi="fa-IR"/>
        </w:rPr>
        <w:t>أ</w:t>
      </w:r>
      <w:r>
        <w:rPr>
          <w:rFonts w:cs="B Lotus" w:hint="cs"/>
          <w:sz w:val="28"/>
          <w:szCs w:val="28"/>
          <w:rtl/>
          <w:lang w:bidi="fa-IR"/>
        </w:rPr>
        <w:t>کید شده است زن حایض باید در مالیدن سرش مبالغه کند و آن را پاک نماید ولی در غسل جنابت چنین تأکیدی وجود ندارد. همچنین حدیث ام سلمه دلیل بر عدم وجوب باز کردن موی بافته شده در غسل جنابت است.</w:t>
      </w:r>
      <w:r w:rsidR="000E6419" w:rsidRPr="00485CB6">
        <w:rPr>
          <w:rStyle w:val="FootnoteReference"/>
          <w:sz w:val="28"/>
          <w:szCs w:val="28"/>
          <w:rtl/>
          <w:lang w:bidi="fa-IR"/>
        </w:rPr>
        <w:footnoteReference w:id="158"/>
      </w:r>
    </w:p>
    <w:p w:rsidR="00343A79" w:rsidRDefault="00343A79" w:rsidP="00FE29DC">
      <w:pPr>
        <w:spacing w:line="228" w:lineRule="auto"/>
        <w:ind w:firstLine="284"/>
        <w:jc w:val="lowKashida"/>
        <w:rPr>
          <w:rFonts w:cs="B Lotus" w:hint="cs"/>
          <w:sz w:val="28"/>
          <w:szCs w:val="28"/>
          <w:rtl/>
          <w:lang w:bidi="fa-IR"/>
        </w:rPr>
      </w:pPr>
      <w:r>
        <w:rPr>
          <w:rFonts w:cs="B Lotus" w:hint="cs"/>
          <w:sz w:val="28"/>
          <w:szCs w:val="28"/>
          <w:rtl/>
          <w:lang w:bidi="fa-IR"/>
        </w:rPr>
        <w:t>در اصل موهای بافته شده را باید باز کرد تا یقین حاصل شود که آب به ته آنها رسیده است. ولی در غسل جنابت بخاطر تکرار و مشقت زیاد در این کار (باز کردن موها)، مورد عفو قرار گرفته است، برخلاف غسل حیض که در ماه تنها یکبار صورت می‌گیرد.</w:t>
      </w:r>
      <w:r w:rsidR="000E6419" w:rsidRPr="00485CB6">
        <w:rPr>
          <w:rStyle w:val="FootnoteReference"/>
          <w:sz w:val="28"/>
          <w:szCs w:val="28"/>
          <w:rtl/>
          <w:lang w:bidi="fa-IR"/>
        </w:rPr>
        <w:footnoteReference w:id="159"/>
      </w:r>
    </w:p>
    <w:p w:rsidR="00BF5559" w:rsidRDefault="00BF5559" w:rsidP="00AC3416">
      <w:pPr>
        <w:pStyle w:val="a1"/>
        <w:rPr>
          <w:rFonts w:hint="cs"/>
          <w:rtl/>
        </w:rPr>
      </w:pPr>
      <w:bookmarkStart w:id="181" w:name="_Toc124849565"/>
      <w:bookmarkStart w:id="182" w:name="_Toc95172013"/>
      <w:bookmarkStart w:id="183" w:name="_Toc258663192"/>
      <w:bookmarkStart w:id="184" w:name="_Toc283249537"/>
      <w:r>
        <w:rPr>
          <w:rFonts w:hint="cs"/>
          <w:rtl/>
        </w:rPr>
        <w:t>فایده</w:t>
      </w:r>
      <w:bookmarkEnd w:id="181"/>
      <w:bookmarkEnd w:id="182"/>
      <w:bookmarkEnd w:id="183"/>
      <w:bookmarkEnd w:id="184"/>
    </w:p>
    <w:p w:rsidR="00D845DE" w:rsidRDefault="00D845DE" w:rsidP="00AC3416">
      <w:pPr>
        <w:spacing w:line="228" w:lineRule="auto"/>
        <w:jc w:val="lowKashida"/>
        <w:rPr>
          <w:rFonts w:cs="B Lotus" w:hint="cs"/>
          <w:sz w:val="28"/>
          <w:szCs w:val="28"/>
          <w:rtl/>
          <w:lang w:bidi="fa-IR"/>
        </w:rPr>
      </w:pPr>
      <w:r>
        <w:rPr>
          <w:rFonts w:cs="B Lotus" w:hint="cs"/>
          <w:sz w:val="28"/>
          <w:szCs w:val="28"/>
          <w:rtl/>
          <w:lang w:bidi="fa-IR"/>
        </w:rPr>
        <w:t>برای زن و شوهر غسل کردن در یک مکان و دی</w:t>
      </w:r>
      <w:r w:rsidR="00752102">
        <w:rPr>
          <w:rFonts w:cs="B Lotus" w:hint="cs"/>
          <w:sz w:val="28"/>
          <w:szCs w:val="28"/>
          <w:rtl/>
          <w:lang w:bidi="fa-IR"/>
        </w:rPr>
        <w:t>دن</w:t>
      </w:r>
      <w:r>
        <w:rPr>
          <w:rFonts w:cs="B Lotus" w:hint="cs"/>
          <w:sz w:val="28"/>
          <w:szCs w:val="28"/>
          <w:rtl/>
          <w:lang w:bidi="fa-IR"/>
        </w:rPr>
        <w:t xml:space="preserve"> عورت همدیگر، جایز است. به </w:t>
      </w:r>
      <w:r w:rsidR="00AC3416">
        <w:rPr>
          <w:rFonts w:cs="B Lotus"/>
          <w:sz w:val="28"/>
          <w:szCs w:val="28"/>
          <w:rtl/>
          <w:lang w:bidi="fa-IR"/>
        </w:rPr>
        <w:br/>
      </w:r>
      <w:r w:rsidR="00AC3416">
        <w:rPr>
          <w:rFonts w:cs="B Lotus" w:hint="cs"/>
          <w:sz w:val="28"/>
          <w:szCs w:val="28"/>
          <w:rtl/>
          <w:lang w:bidi="fa-IR"/>
        </w:rPr>
        <w:br/>
      </w:r>
      <w:r>
        <w:rPr>
          <w:rFonts w:cs="B Lotus" w:hint="cs"/>
          <w:sz w:val="28"/>
          <w:szCs w:val="28"/>
          <w:rtl/>
          <w:lang w:bidi="fa-IR"/>
        </w:rPr>
        <w:t>دلیل گفته عایشه(رض)</w:t>
      </w:r>
      <w:r w:rsidR="004A1617">
        <w:rPr>
          <w:rFonts w:cs="B Lotus" w:hint="cs"/>
          <w:sz w:val="28"/>
          <w:szCs w:val="28"/>
          <w:rtl/>
          <w:lang w:bidi="fa-IR"/>
        </w:rPr>
        <w:t>:</w:t>
      </w:r>
      <w:r>
        <w:rPr>
          <w:rFonts w:cs="B Lotus" w:hint="cs"/>
          <w:sz w:val="28"/>
          <w:szCs w:val="28"/>
          <w:rtl/>
          <w:lang w:bidi="fa-IR"/>
        </w:rPr>
        <w:t xml:space="preserve"> (کنت أغتسل أنا و رسول الله</w:t>
      </w:r>
      <w:r w:rsidRPr="00196138">
        <w:rPr>
          <w:rFonts w:cs="B Lotus" w:hint="cs"/>
          <w:sz w:val="28"/>
          <w:szCs w:val="28"/>
          <w:rtl/>
          <w:lang w:bidi="fa-IR"/>
        </w:rPr>
        <w:sym w:font="AGA Arabesque" w:char="F072"/>
      </w:r>
      <w:r>
        <w:rPr>
          <w:rFonts w:cs="B Lotus" w:hint="cs"/>
          <w:sz w:val="28"/>
          <w:szCs w:val="28"/>
          <w:rtl/>
          <w:lang w:bidi="fa-IR"/>
        </w:rPr>
        <w:t xml:space="preserve"> من إناء واحد و نحن جنبان)</w:t>
      </w:r>
      <w:r w:rsidR="000E6419" w:rsidRPr="00485CB6">
        <w:rPr>
          <w:rStyle w:val="FootnoteReference"/>
          <w:sz w:val="28"/>
          <w:szCs w:val="28"/>
          <w:rtl/>
          <w:lang w:bidi="fa-IR"/>
        </w:rPr>
        <w:footnoteReference w:id="160"/>
      </w:r>
      <w:r>
        <w:rPr>
          <w:rFonts w:cs="B Lotus" w:hint="cs"/>
          <w:sz w:val="28"/>
          <w:szCs w:val="28"/>
          <w:rtl/>
          <w:lang w:bidi="fa-IR"/>
        </w:rPr>
        <w:t xml:space="preserve"> «من و پیامبر</w:t>
      </w:r>
      <w:r w:rsidRPr="00196138">
        <w:rPr>
          <w:rFonts w:cs="B Lotus" w:hint="cs"/>
          <w:sz w:val="28"/>
          <w:szCs w:val="28"/>
          <w:rtl/>
          <w:lang w:bidi="fa-IR"/>
        </w:rPr>
        <w:sym w:font="AGA Arabesque" w:char="F072"/>
      </w:r>
      <w:r>
        <w:rPr>
          <w:rFonts w:cs="B Lotus" w:hint="cs"/>
          <w:sz w:val="28"/>
          <w:szCs w:val="28"/>
          <w:rtl/>
          <w:lang w:bidi="fa-IR"/>
        </w:rPr>
        <w:t xml:space="preserve"> در حالی که جنب بودیم از یک ظرف غسل می‌کردیم».</w:t>
      </w:r>
    </w:p>
    <w:p w:rsidR="00D845DE" w:rsidRPr="00D845DE" w:rsidRDefault="00D845DE" w:rsidP="00AC3416">
      <w:pPr>
        <w:pStyle w:val="a1"/>
        <w:rPr>
          <w:rFonts w:hint="cs"/>
          <w:rtl/>
        </w:rPr>
      </w:pPr>
      <w:bookmarkStart w:id="185" w:name="_Toc124849566"/>
      <w:bookmarkStart w:id="186" w:name="_Toc95172014"/>
      <w:bookmarkStart w:id="187" w:name="_Toc258663193"/>
      <w:bookmarkStart w:id="188" w:name="_Toc283249538"/>
      <w:r>
        <w:rPr>
          <w:rFonts w:hint="cs"/>
          <w:rtl/>
        </w:rPr>
        <w:t>غسلهای مستحب</w:t>
      </w:r>
      <w:bookmarkEnd w:id="185"/>
      <w:bookmarkEnd w:id="186"/>
      <w:bookmarkEnd w:id="187"/>
      <w:bookmarkEnd w:id="188"/>
    </w:p>
    <w:p w:rsidR="00D845DE" w:rsidRPr="00D25969" w:rsidRDefault="00D845DE" w:rsidP="00AC3416">
      <w:pPr>
        <w:pStyle w:val="a2"/>
        <w:spacing w:before="0"/>
        <w:rPr>
          <w:rFonts w:hint="cs"/>
          <w:rtl/>
        </w:rPr>
      </w:pPr>
      <w:r w:rsidRPr="00D25969">
        <w:rPr>
          <w:rFonts w:hint="cs"/>
          <w:rtl/>
        </w:rPr>
        <w:t>1- غسل پس از هر جماع</w:t>
      </w:r>
    </w:p>
    <w:p w:rsidR="00D25969" w:rsidRDefault="00D25969" w:rsidP="00AC3416">
      <w:pPr>
        <w:spacing w:line="228" w:lineRule="auto"/>
        <w:jc w:val="lowKashida"/>
        <w:rPr>
          <w:rFonts w:cs="B Lotus" w:hint="cs"/>
          <w:sz w:val="28"/>
          <w:szCs w:val="28"/>
          <w:rtl/>
          <w:lang w:bidi="fa-IR"/>
        </w:rPr>
      </w:pPr>
      <w:r>
        <w:rPr>
          <w:rFonts w:cs="B Lotus" w:hint="cs"/>
          <w:sz w:val="28"/>
          <w:szCs w:val="28"/>
          <w:rtl/>
          <w:lang w:bidi="fa-IR"/>
        </w:rPr>
        <w:t>به دلیل حدیث ابورافع</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طاف ذات لیلة علی نسائه یغستل عند هذه و عند هذه قال</w:t>
      </w:r>
      <w:r w:rsidR="004A1617">
        <w:rPr>
          <w:rFonts w:cs="B Badr" w:hint="cs"/>
          <w:b/>
          <w:bCs/>
          <w:sz w:val="32"/>
          <w:szCs w:val="28"/>
          <w:rtl/>
          <w:lang w:bidi="fa-IR"/>
        </w:rPr>
        <w:t>:</w:t>
      </w:r>
      <w:r w:rsidRPr="00FE29DC">
        <w:rPr>
          <w:rFonts w:cs="B Badr" w:hint="cs"/>
          <w:b/>
          <w:bCs/>
          <w:sz w:val="32"/>
          <w:szCs w:val="28"/>
          <w:rtl/>
          <w:lang w:bidi="fa-IR"/>
        </w:rPr>
        <w:t xml:space="preserve"> فقلت یا رسول الله</w:t>
      </w:r>
      <w:r w:rsidR="004A1617">
        <w:rPr>
          <w:rFonts w:cs="B Badr" w:hint="cs"/>
          <w:b/>
          <w:bCs/>
          <w:sz w:val="32"/>
          <w:szCs w:val="28"/>
          <w:rtl/>
          <w:lang w:bidi="fa-IR"/>
        </w:rPr>
        <w:t>:</w:t>
      </w:r>
      <w:r w:rsidRPr="00FE29DC">
        <w:rPr>
          <w:rFonts w:cs="B Badr" w:hint="cs"/>
          <w:b/>
          <w:bCs/>
          <w:sz w:val="32"/>
          <w:szCs w:val="28"/>
          <w:rtl/>
          <w:lang w:bidi="fa-IR"/>
        </w:rPr>
        <w:t xml:space="preserve"> ألا تجعله واحدا؟ قال</w:t>
      </w:r>
      <w:r w:rsidR="004A1617">
        <w:rPr>
          <w:rFonts w:cs="B Badr" w:hint="cs"/>
          <w:b/>
          <w:bCs/>
          <w:sz w:val="32"/>
          <w:szCs w:val="28"/>
          <w:rtl/>
          <w:lang w:bidi="fa-IR"/>
        </w:rPr>
        <w:t>:</w:t>
      </w:r>
      <w:r w:rsidRPr="00FE29DC">
        <w:rPr>
          <w:rFonts w:cs="B Badr" w:hint="cs"/>
          <w:b/>
          <w:bCs/>
          <w:sz w:val="32"/>
          <w:szCs w:val="28"/>
          <w:rtl/>
          <w:lang w:bidi="fa-IR"/>
        </w:rPr>
        <w:t xml:space="preserve"> هذا أزکی و أطیب و أطهر)</w:t>
      </w:r>
      <w:r w:rsidR="000E6419" w:rsidRPr="00485CB6">
        <w:rPr>
          <w:rStyle w:val="FootnoteReference"/>
          <w:sz w:val="28"/>
          <w:szCs w:val="28"/>
          <w:rtl/>
          <w:lang w:bidi="fa-IR"/>
        </w:rPr>
        <w:footnoteReference w:id="161"/>
      </w:r>
      <w:r>
        <w:rPr>
          <w:rFonts w:cs="B Lotus" w:hint="cs"/>
          <w:sz w:val="28"/>
          <w:szCs w:val="28"/>
          <w:rtl/>
          <w:lang w:bidi="fa-IR"/>
        </w:rPr>
        <w:t>. «پیامبر</w:t>
      </w:r>
      <w:r w:rsidRPr="00196138">
        <w:rPr>
          <w:rFonts w:cs="B Lotus" w:hint="cs"/>
          <w:sz w:val="28"/>
          <w:szCs w:val="28"/>
          <w:rtl/>
          <w:lang w:bidi="fa-IR"/>
        </w:rPr>
        <w:sym w:font="AGA Arabesque" w:char="F072"/>
      </w:r>
      <w:r>
        <w:rPr>
          <w:rFonts w:cs="B Lotus" w:hint="cs"/>
          <w:sz w:val="28"/>
          <w:szCs w:val="28"/>
          <w:rtl/>
          <w:lang w:bidi="fa-IR"/>
        </w:rPr>
        <w:t xml:space="preserve"> در شبی با همسرانش جماع کرد، و پس از جماع با هر کدام، غسل میکرد. (ابورافع) گوید</w:t>
      </w:r>
      <w:r w:rsidR="004A1617">
        <w:rPr>
          <w:rFonts w:cs="B Lotus" w:hint="cs"/>
          <w:sz w:val="28"/>
          <w:szCs w:val="28"/>
          <w:rtl/>
          <w:lang w:bidi="fa-IR"/>
        </w:rPr>
        <w:t>:</w:t>
      </w:r>
      <w:r>
        <w:rPr>
          <w:rFonts w:cs="B Lotus" w:hint="cs"/>
          <w:sz w:val="28"/>
          <w:szCs w:val="28"/>
          <w:rtl/>
          <w:lang w:bidi="fa-IR"/>
        </w:rPr>
        <w:t xml:space="preserve"> گفتم</w:t>
      </w:r>
      <w:r w:rsidR="004A1617">
        <w:rPr>
          <w:rFonts w:cs="B Lotus" w:hint="cs"/>
          <w:sz w:val="28"/>
          <w:szCs w:val="28"/>
          <w:rtl/>
          <w:lang w:bidi="fa-IR"/>
        </w:rPr>
        <w:t>:</w:t>
      </w:r>
      <w:r>
        <w:rPr>
          <w:rFonts w:cs="B Lotus" w:hint="cs"/>
          <w:sz w:val="28"/>
          <w:szCs w:val="28"/>
          <w:rtl/>
          <w:lang w:bidi="fa-IR"/>
        </w:rPr>
        <w:t xml:space="preserve"> ای رسول خدا! (به جای این غسلها) چرا یک غسل نکردید؟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این روش بهتر و پاک‌تر است».</w:t>
      </w:r>
    </w:p>
    <w:p w:rsidR="00D25969" w:rsidRPr="00D25969" w:rsidRDefault="00D25969" w:rsidP="00AC3416">
      <w:pPr>
        <w:pStyle w:val="a2"/>
        <w:rPr>
          <w:rFonts w:hint="cs"/>
          <w:rtl/>
        </w:rPr>
      </w:pPr>
      <w:r w:rsidRPr="00D25969">
        <w:rPr>
          <w:rFonts w:hint="cs"/>
          <w:rtl/>
        </w:rPr>
        <w:t>2- غسل مستحاضه (دائم الحیض)</w:t>
      </w:r>
    </w:p>
    <w:p w:rsidR="00D25969" w:rsidRDefault="00D25969" w:rsidP="00AC3416">
      <w:pPr>
        <w:spacing w:line="228" w:lineRule="auto"/>
        <w:jc w:val="lowKashida"/>
        <w:rPr>
          <w:rFonts w:cs="B Lotus" w:hint="cs"/>
          <w:sz w:val="28"/>
          <w:szCs w:val="28"/>
          <w:rtl/>
          <w:lang w:bidi="fa-IR"/>
        </w:rPr>
      </w:pPr>
      <w:r>
        <w:rPr>
          <w:rFonts w:cs="B Lotus" w:hint="cs"/>
          <w:sz w:val="28"/>
          <w:szCs w:val="28"/>
          <w:rtl/>
          <w:lang w:bidi="fa-IR"/>
        </w:rPr>
        <w:t>زنی که بطور مداوم مبتلا به خون حیض است، باید برای هر نماز یا برای نماز ظهر و عصر با هم، یک غسل و برای نماز مغرب و عشاء با هم یک غسل و برای نماز صبح یک غسل بکند به دلیل حدیث عایشه(رض)</w:t>
      </w:r>
      <w:r w:rsidR="004A1617">
        <w:rPr>
          <w:rFonts w:cs="B Lotus" w:hint="cs"/>
          <w:sz w:val="28"/>
          <w:szCs w:val="28"/>
          <w:rtl/>
          <w:lang w:bidi="fa-IR"/>
        </w:rPr>
        <w:t>:</w:t>
      </w:r>
      <w:r>
        <w:rPr>
          <w:rFonts w:cs="B Lotus" w:hint="cs"/>
          <w:sz w:val="28"/>
          <w:szCs w:val="28"/>
          <w:rtl/>
          <w:lang w:bidi="fa-IR"/>
        </w:rPr>
        <w:t xml:space="preserve"> </w:t>
      </w:r>
    </w:p>
    <w:p w:rsidR="00D25969" w:rsidRDefault="00D25969" w:rsidP="00FE29DC">
      <w:pPr>
        <w:spacing w:line="228" w:lineRule="auto"/>
        <w:ind w:firstLine="284"/>
        <w:jc w:val="lowKashida"/>
        <w:rPr>
          <w:rFonts w:cs="B Lotus" w:hint="cs"/>
          <w:sz w:val="28"/>
          <w:szCs w:val="28"/>
          <w:rtl/>
          <w:lang w:bidi="fa-IR"/>
        </w:rPr>
      </w:pPr>
      <w:r>
        <w:rPr>
          <w:rFonts w:cs="B Lotus" w:hint="cs"/>
          <w:sz w:val="28"/>
          <w:szCs w:val="28"/>
          <w:rtl/>
          <w:lang w:bidi="fa-IR"/>
        </w:rPr>
        <w:t>(أن أم حبیبه استحیضت فی عهد رسول الله</w:t>
      </w:r>
      <w:r w:rsidRPr="00196138">
        <w:rPr>
          <w:rFonts w:cs="B Lotus" w:hint="cs"/>
          <w:sz w:val="28"/>
          <w:szCs w:val="28"/>
          <w:rtl/>
          <w:lang w:bidi="fa-IR"/>
        </w:rPr>
        <w:sym w:font="AGA Arabesque" w:char="F072"/>
      </w:r>
      <w:r>
        <w:rPr>
          <w:rFonts w:cs="B Lotus" w:hint="cs"/>
          <w:sz w:val="28"/>
          <w:szCs w:val="28"/>
          <w:rtl/>
          <w:lang w:bidi="fa-IR"/>
        </w:rPr>
        <w:t xml:space="preserve"> فأمرها بالغسل لکل صلاة ... الحدیث)</w:t>
      </w:r>
      <w:r w:rsidR="000E6419" w:rsidRPr="00485CB6">
        <w:rPr>
          <w:rStyle w:val="FootnoteReference"/>
          <w:sz w:val="28"/>
          <w:szCs w:val="28"/>
          <w:rtl/>
          <w:lang w:bidi="fa-IR"/>
        </w:rPr>
        <w:footnoteReference w:id="162"/>
      </w:r>
      <w:r>
        <w:rPr>
          <w:rFonts w:cs="B Lotus" w:hint="cs"/>
          <w:sz w:val="28"/>
          <w:szCs w:val="28"/>
          <w:rtl/>
          <w:lang w:bidi="fa-IR"/>
        </w:rPr>
        <w:t xml:space="preserve"> «أم حبیبه در زمان پیامبر</w:t>
      </w:r>
      <w:r w:rsidRPr="00196138">
        <w:rPr>
          <w:rFonts w:cs="B Lotus" w:hint="cs"/>
          <w:sz w:val="28"/>
          <w:szCs w:val="28"/>
          <w:rtl/>
          <w:lang w:bidi="fa-IR"/>
        </w:rPr>
        <w:sym w:font="AGA Arabesque" w:char="F072"/>
      </w:r>
      <w:r>
        <w:rPr>
          <w:rFonts w:cs="B Lotus" w:hint="cs"/>
          <w:sz w:val="28"/>
          <w:szCs w:val="28"/>
          <w:rtl/>
          <w:lang w:bidi="fa-IR"/>
        </w:rPr>
        <w:t xml:space="preserve"> مستحاضه شد، پیامبر</w:t>
      </w:r>
      <w:r w:rsidRPr="00196138">
        <w:rPr>
          <w:rFonts w:cs="B Lotus" w:hint="cs"/>
          <w:sz w:val="28"/>
          <w:szCs w:val="28"/>
          <w:rtl/>
          <w:lang w:bidi="fa-IR"/>
        </w:rPr>
        <w:sym w:font="AGA Arabesque" w:char="F072"/>
      </w:r>
      <w:r>
        <w:rPr>
          <w:rFonts w:cs="B Lotus" w:hint="cs"/>
          <w:sz w:val="28"/>
          <w:szCs w:val="28"/>
          <w:rtl/>
          <w:lang w:bidi="fa-IR"/>
        </w:rPr>
        <w:t xml:space="preserve"> به او امر کرد تا برای</w:t>
      </w:r>
      <w:r w:rsidR="00752102">
        <w:rPr>
          <w:rFonts w:cs="B Lotus" w:hint="cs"/>
          <w:sz w:val="28"/>
          <w:szCs w:val="28"/>
          <w:rtl/>
          <w:lang w:bidi="fa-IR"/>
        </w:rPr>
        <w:t xml:space="preserve"> </w:t>
      </w:r>
      <w:r>
        <w:rPr>
          <w:rFonts w:cs="B Lotus" w:hint="cs"/>
          <w:sz w:val="28"/>
          <w:szCs w:val="28"/>
          <w:rtl/>
          <w:lang w:bidi="fa-IR"/>
        </w:rPr>
        <w:t>هر نمازی غسل کند...» و در روایتی دیگر از عایشه(رض) چنین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(استحیضت امرأة علی عهد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فأمرت أن تعجل العصر و تؤخر الظهر و تغتسل لهما غسلا واحدا، و تؤخر المغرب</w:t>
      </w:r>
      <w:r w:rsidR="00752102" w:rsidRPr="00FE29DC">
        <w:rPr>
          <w:rFonts w:cs="B Badr" w:hint="cs"/>
          <w:b/>
          <w:bCs/>
          <w:sz w:val="32"/>
          <w:szCs w:val="28"/>
          <w:rtl/>
          <w:lang w:bidi="fa-IR"/>
        </w:rPr>
        <w:t xml:space="preserve"> </w:t>
      </w:r>
      <w:r w:rsidRPr="00FE29DC">
        <w:rPr>
          <w:rFonts w:cs="B Badr" w:hint="cs"/>
          <w:b/>
          <w:bCs/>
          <w:sz w:val="32"/>
          <w:szCs w:val="28"/>
          <w:rtl/>
          <w:lang w:bidi="fa-IR"/>
        </w:rPr>
        <w:t>و تعجل العشاء و تغتسل لهما غسلا و تغتسل لصلاة الصبح غسلا)</w:t>
      </w:r>
      <w:r w:rsidR="000E6419" w:rsidRPr="00485CB6">
        <w:rPr>
          <w:rStyle w:val="FootnoteReference"/>
          <w:sz w:val="28"/>
          <w:szCs w:val="28"/>
          <w:rtl/>
          <w:lang w:bidi="fa-IR"/>
        </w:rPr>
        <w:footnoteReference w:id="163"/>
      </w:r>
      <w:r>
        <w:rPr>
          <w:rFonts w:cs="B Lotus" w:hint="cs"/>
          <w:sz w:val="28"/>
          <w:szCs w:val="28"/>
          <w:rtl/>
          <w:lang w:bidi="fa-IR"/>
        </w:rPr>
        <w:t xml:space="preserve"> «زنی در زمان پیامبر</w:t>
      </w:r>
      <w:r w:rsidRPr="00196138">
        <w:rPr>
          <w:rFonts w:cs="B Lotus" w:hint="cs"/>
          <w:sz w:val="28"/>
          <w:szCs w:val="28"/>
          <w:rtl/>
          <w:lang w:bidi="fa-IR"/>
        </w:rPr>
        <w:sym w:font="AGA Arabesque" w:char="F072"/>
      </w:r>
      <w:r>
        <w:rPr>
          <w:rFonts w:cs="B Lotus" w:hint="cs"/>
          <w:sz w:val="28"/>
          <w:szCs w:val="28"/>
          <w:rtl/>
          <w:lang w:bidi="fa-IR"/>
        </w:rPr>
        <w:t xml:space="preserve"> مستحاضه شد، پیامبر</w:t>
      </w:r>
      <w:r w:rsidRPr="00196138">
        <w:rPr>
          <w:rFonts w:cs="B Lotus" w:hint="cs"/>
          <w:sz w:val="28"/>
          <w:szCs w:val="28"/>
          <w:rtl/>
          <w:lang w:bidi="fa-IR"/>
        </w:rPr>
        <w:sym w:font="AGA Arabesque" w:char="F072"/>
      </w:r>
      <w:r>
        <w:rPr>
          <w:rFonts w:cs="B Lotus" w:hint="cs"/>
          <w:sz w:val="28"/>
          <w:szCs w:val="28"/>
          <w:rtl/>
          <w:lang w:bidi="fa-IR"/>
        </w:rPr>
        <w:t xml:space="preserve"> به او دستور داد که نماز عصر را در اول وقت و نماز ظهررا در آخر وقت بخواند و برای هر دو نماز یک غسل انجام دهد. همچنین نماز مغرب و عشاء بهمین ترتیب بخواند و برای آنها هم یک غسل بجای بیاورد و برای نماز صبح به تنهایی یک غسل انجام دهد».</w:t>
      </w:r>
    </w:p>
    <w:p w:rsidR="00D25969" w:rsidRPr="00D25969" w:rsidRDefault="00D25969" w:rsidP="00AC3416">
      <w:pPr>
        <w:pStyle w:val="a2"/>
        <w:rPr>
          <w:rFonts w:hint="cs"/>
          <w:rtl/>
        </w:rPr>
      </w:pPr>
      <w:r w:rsidRPr="00D25969">
        <w:rPr>
          <w:rFonts w:hint="cs"/>
          <w:rtl/>
        </w:rPr>
        <w:t>3- غ</w:t>
      </w:r>
      <w:r>
        <w:rPr>
          <w:rFonts w:hint="cs"/>
          <w:rtl/>
        </w:rPr>
        <w:t>س</w:t>
      </w:r>
      <w:r w:rsidRPr="00D25969">
        <w:rPr>
          <w:rFonts w:hint="cs"/>
          <w:rtl/>
        </w:rPr>
        <w:t>ل بعد از بیهوشی</w:t>
      </w:r>
    </w:p>
    <w:p w:rsidR="00EF0589" w:rsidRDefault="00D25969" w:rsidP="00AC3416">
      <w:pPr>
        <w:spacing w:line="228" w:lineRule="auto"/>
        <w:jc w:val="lowKashida"/>
        <w:rPr>
          <w:rFonts w:cs="B Lotus" w:hint="cs"/>
          <w:sz w:val="28"/>
          <w:szCs w:val="28"/>
          <w:rtl/>
          <w:lang w:bidi="fa-IR"/>
        </w:rPr>
      </w:pPr>
      <w:r>
        <w:rPr>
          <w:rFonts w:cs="B Lotus" w:hint="cs"/>
          <w:sz w:val="28"/>
          <w:szCs w:val="28"/>
          <w:rtl/>
          <w:lang w:bidi="fa-IR"/>
        </w:rPr>
        <w:t>به دلیل حدیث عایشه(رض)</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(ثقل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فقال</w:t>
      </w:r>
      <w:r w:rsidR="004A1617">
        <w:rPr>
          <w:rFonts w:cs="B Badr" w:hint="cs"/>
          <w:b/>
          <w:bCs/>
          <w:sz w:val="32"/>
          <w:szCs w:val="28"/>
          <w:rtl/>
          <w:lang w:bidi="fa-IR"/>
        </w:rPr>
        <w:t>:</w:t>
      </w:r>
      <w:r w:rsidRPr="00FE29DC">
        <w:rPr>
          <w:rFonts w:cs="B Badr" w:hint="cs"/>
          <w:b/>
          <w:bCs/>
          <w:sz w:val="32"/>
          <w:szCs w:val="28"/>
          <w:rtl/>
          <w:lang w:bidi="fa-IR"/>
        </w:rPr>
        <w:t xml:space="preserve"> أصلی الناس؟ فقلنا لا، هم ینظرونک یا رسول الله، فقال</w:t>
      </w:r>
      <w:r w:rsidR="004A1617">
        <w:rPr>
          <w:rFonts w:cs="B Badr" w:hint="cs"/>
          <w:b/>
          <w:bCs/>
          <w:sz w:val="32"/>
          <w:szCs w:val="28"/>
          <w:rtl/>
          <w:lang w:bidi="fa-IR"/>
        </w:rPr>
        <w:t>:</w:t>
      </w:r>
      <w:r w:rsidRPr="00FE29DC">
        <w:rPr>
          <w:rFonts w:cs="B Badr" w:hint="cs"/>
          <w:b/>
          <w:bCs/>
          <w:sz w:val="32"/>
          <w:szCs w:val="28"/>
          <w:rtl/>
          <w:lang w:bidi="fa-IR"/>
        </w:rPr>
        <w:t xml:space="preserve"> ضعا لی ماء فی المخضب، قالت</w:t>
      </w:r>
      <w:r w:rsidR="004A1617">
        <w:rPr>
          <w:rFonts w:cs="B Badr" w:hint="cs"/>
          <w:b/>
          <w:bCs/>
          <w:sz w:val="32"/>
          <w:szCs w:val="28"/>
          <w:rtl/>
          <w:lang w:bidi="fa-IR"/>
        </w:rPr>
        <w:t>:</w:t>
      </w:r>
      <w:r w:rsidRPr="00FE29DC">
        <w:rPr>
          <w:rFonts w:cs="B Badr" w:hint="cs"/>
          <w:b/>
          <w:bCs/>
          <w:sz w:val="32"/>
          <w:szCs w:val="28"/>
          <w:rtl/>
          <w:lang w:bidi="fa-IR"/>
        </w:rPr>
        <w:t xml:space="preserve"> ففعلنا، فاغتسل</w:t>
      </w:r>
      <w:r w:rsidR="008E3750" w:rsidRPr="00FE29DC">
        <w:rPr>
          <w:rFonts w:cs="B Badr" w:hint="cs"/>
          <w:b/>
          <w:bCs/>
          <w:sz w:val="32"/>
          <w:szCs w:val="28"/>
          <w:rtl/>
          <w:lang w:bidi="fa-IR"/>
        </w:rPr>
        <w:t xml:space="preserve"> </w:t>
      </w:r>
      <w:r w:rsidRPr="00FE29DC">
        <w:rPr>
          <w:rFonts w:cs="B Badr" w:hint="cs"/>
          <w:b/>
          <w:bCs/>
          <w:sz w:val="32"/>
          <w:szCs w:val="28"/>
          <w:rtl/>
          <w:lang w:bidi="fa-IR"/>
        </w:rPr>
        <w:t xml:space="preserve">ثم ذهب </w:t>
      </w:r>
      <w:r w:rsidR="00EF0589" w:rsidRPr="00FE29DC">
        <w:rPr>
          <w:rFonts w:cs="B Badr" w:hint="cs"/>
          <w:b/>
          <w:bCs/>
          <w:sz w:val="32"/>
          <w:szCs w:val="28"/>
          <w:rtl/>
          <w:lang w:bidi="fa-IR"/>
        </w:rPr>
        <w:t>لینوء فأغمی علیه ثم أفاق فقال</w:t>
      </w:r>
      <w:r w:rsidR="004A1617">
        <w:rPr>
          <w:rFonts w:cs="B Badr" w:hint="cs"/>
          <w:b/>
          <w:bCs/>
          <w:sz w:val="32"/>
          <w:szCs w:val="28"/>
          <w:rtl/>
          <w:lang w:bidi="fa-IR"/>
        </w:rPr>
        <w:t>:</w:t>
      </w:r>
      <w:r w:rsidR="00EF0589" w:rsidRPr="00FE29DC">
        <w:rPr>
          <w:rFonts w:cs="B Badr" w:hint="cs"/>
          <w:b/>
          <w:bCs/>
          <w:sz w:val="32"/>
          <w:szCs w:val="28"/>
          <w:rtl/>
          <w:lang w:bidi="fa-IR"/>
        </w:rPr>
        <w:t xml:space="preserve"> أصلی الناس؟ فقلنا</w:t>
      </w:r>
      <w:r w:rsidR="004A1617">
        <w:rPr>
          <w:rFonts w:cs="B Badr" w:hint="cs"/>
          <w:b/>
          <w:bCs/>
          <w:sz w:val="32"/>
          <w:szCs w:val="28"/>
          <w:rtl/>
          <w:lang w:bidi="fa-IR"/>
        </w:rPr>
        <w:t>:</w:t>
      </w:r>
      <w:r w:rsidR="00EF0589" w:rsidRPr="00FE29DC">
        <w:rPr>
          <w:rFonts w:cs="B Badr" w:hint="cs"/>
          <w:b/>
          <w:bCs/>
          <w:sz w:val="32"/>
          <w:szCs w:val="28"/>
          <w:rtl/>
          <w:lang w:bidi="fa-IR"/>
        </w:rPr>
        <w:t xml:space="preserve"> لا، هم ینظرونک یا رسول الله، فقال ضعوا لی ماء فی المخضب، قالت</w:t>
      </w:r>
      <w:r w:rsidR="004A1617">
        <w:rPr>
          <w:rFonts w:cs="B Badr" w:hint="cs"/>
          <w:b/>
          <w:bCs/>
          <w:sz w:val="32"/>
          <w:szCs w:val="28"/>
          <w:rtl/>
          <w:lang w:bidi="fa-IR"/>
        </w:rPr>
        <w:t>:</w:t>
      </w:r>
      <w:r w:rsidR="00EF0589" w:rsidRPr="00FE29DC">
        <w:rPr>
          <w:rFonts w:cs="B Badr" w:hint="cs"/>
          <w:b/>
          <w:bCs/>
          <w:sz w:val="32"/>
          <w:szCs w:val="28"/>
          <w:rtl/>
          <w:lang w:bidi="fa-IR"/>
        </w:rPr>
        <w:t xml:space="preserve"> ففعلنا، فاغتسل ثم ذهب لینوء فأغمی علیه ثم أفاق فقال</w:t>
      </w:r>
      <w:r w:rsidR="004A1617">
        <w:rPr>
          <w:rFonts w:cs="B Badr" w:hint="cs"/>
          <w:b/>
          <w:bCs/>
          <w:sz w:val="32"/>
          <w:szCs w:val="28"/>
          <w:rtl/>
          <w:lang w:bidi="fa-IR"/>
        </w:rPr>
        <w:t>:</w:t>
      </w:r>
      <w:r w:rsidR="00EF0589" w:rsidRPr="00FE29DC">
        <w:rPr>
          <w:rFonts w:cs="B Badr" w:hint="cs"/>
          <w:b/>
          <w:bCs/>
          <w:sz w:val="32"/>
          <w:szCs w:val="28"/>
          <w:rtl/>
          <w:lang w:bidi="fa-IR"/>
        </w:rPr>
        <w:t xml:space="preserve"> أصلی الناس؟ فقلنا</w:t>
      </w:r>
      <w:r w:rsidR="004A1617">
        <w:rPr>
          <w:rFonts w:cs="B Badr" w:hint="cs"/>
          <w:b/>
          <w:bCs/>
          <w:sz w:val="32"/>
          <w:szCs w:val="28"/>
          <w:rtl/>
          <w:lang w:bidi="fa-IR"/>
        </w:rPr>
        <w:t>:</w:t>
      </w:r>
      <w:r w:rsidR="00EF0589" w:rsidRPr="00FE29DC">
        <w:rPr>
          <w:rFonts w:cs="B Badr" w:hint="cs"/>
          <w:b/>
          <w:bCs/>
          <w:sz w:val="32"/>
          <w:szCs w:val="28"/>
          <w:rtl/>
          <w:lang w:bidi="fa-IR"/>
        </w:rPr>
        <w:t xml:space="preserve"> لا، هم ینظرونک یا رسول الله، فذکرت إرساله إلی أبی بکر و تمام الحدیث)</w:t>
      </w:r>
      <w:r w:rsidR="000E6419" w:rsidRPr="00485CB6">
        <w:rPr>
          <w:rStyle w:val="FootnoteReference"/>
          <w:sz w:val="28"/>
          <w:szCs w:val="28"/>
          <w:rtl/>
          <w:lang w:bidi="fa-IR"/>
        </w:rPr>
        <w:footnoteReference w:id="164"/>
      </w:r>
      <w:r w:rsidR="00EF0589">
        <w:rPr>
          <w:rFonts w:cs="B Lotus" w:hint="cs"/>
          <w:sz w:val="28"/>
          <w:szCs w:val="28"/>
          <w:rtl/>
          <w:lang w:bidi="fa-IR"/>
        </w:rPr>
        <w:t xml:space="preserve"> «بیماری پیامبر</w:t>
      </w:r>
      <w:r w:rsidR="00EF0589" w:rsidRPr="00196138">
        <w:rPr>
          <w:rFonts w:cs="B Lotus" w:hint="cs"/>
          <w:sz w:val="28"/>
          <w:szCs w:val="28"/>
          <w:rtl/>
          <w:lang w:bidi="fa-IR"/>
        </w:rPr>
        <w:sym w:font="AGA Arabesque" w:char="F072"/>
      </w:r>
      <w:r w:rsidR="00EF0589">
        <w:rPr>
          <w:rFonts w:cs="B Lotus" w:hint="cs"/>
          <w:sz w:val="28"/>
          <w:szCs w:val="28"/>
          <w:rtl/>
          <w:lang w:bidi="fa-IR"/>
        </w:rPr>
        <w:t xml:space="preserve"> شدت گرفت، فرمود</w:t>
      </w:r>
      <w:r w:rsidR="004A1617">
        <w:rPr>
          <w:rFonts w:cs="B Lotus" w:hint="cs"/>
          <w:sz w:val="28"/>
          <w:szCs w:val="28"/>
          <w:rtl/>
          <w:lang w:bidi="fa-IR"/>
        </w:rPr>
        <w:t>:</w:t>
      </w:r>
      <w:r w:rsidR="00EF0589">
        <w:rPr>
          <w:rFonts w:cs="B Lotus" w:hint="cs"/>
          <w:sz w:val="28"/>
          <w:szCs w:val="28"/>
          <w:rtl/>
          <w:lang w:bidi="fa-IR"/>
        </w:rPr>
        <w:t xml:space="preserve"> آیا مردم نماز خوانده</w:t>
      </w:r>
      <w:r w:rsidR="00EF0589">
        <w:rPr>
          <w:rFonts w:cs="B Badr" w:hint="cs"/>
          <w:sz w:val="24"/>
          <w:szCs w:val="24"/>
          <w:rtl/>
          <w:lang w:bidi="fa-IR"/>
        </w:rPr>
        <w:t>‌</w:t>
      </w:r>
      <w:r w:rsidR="00EF0589">
        <w:rPr>
          <w:rFonts w:cs="B Lotus" w:hint="cs"/>
          <w:sz w:val="28"/>
          <w:szCs w:val="28"/>
          <w:rtl/>
          <w:lang w:bidi="fa-IR"/>
        </w:rPr>
        <w:t>اند</w:t>
      </w:r>
      <w:r w:rsidR="005133D3">
        <w:rPr>
          <w:rFonts w:cs="B Lotus" w:hint="cs"/>
          <w:sz w:val="28"/>
          <w:szCs w:val="28"/>
          <w:rtl/>
          <w:lang w:bidi="fa-IR"/>
        </w:rPr>
        <w:t>، گفتیم خیر، منتظر شما هستند ای رسول خدا، سپس فرمود</w:t>
      </w:r>
      <w:r w:rsidR="004A1617">
        <w:rPr>
          <w:rFonts w:cs="B Lotus" w:hint="cs"/>
          <w:sz w:val="28"/>
          <w:szCs w:val="28"/>
          <w:rtl/>
          <w:lang w:bidi="fa-IR"/>
        </w:rPr>
        <w:t>:</w:t>
      </w:r>
      <w:r w:rsidR="005133D3">
        <w:rPr>
          <w:rFonts w:cs="B Lotus" w:hint="cs"/>
          <w:sz w:val="28"/>
          <w:szCs w:val="28"/>
          <w:rtl/>
          <w:lang w:bidi="fa-IR"/>
        </w:rPr>
        <w:t xml:space="preserve"> تشت آبی برایم آماده کنید. عایشه گفت</w:t>
      </w:r>
      <w:r w:rsidR="004A1617">
        <w:rPr>
          <w:rFonts w:cs="B Lotus" w:hint="cs"/>
          <w:sz w:val="28"/>
          <w:szCs w:val="28"/>
          <w:rtl/>
          <w:lang w:bidi="fa-IR"/>
        </w:rPr>
        <w:t>:</w:t>
      </w:r>
      <w:r w:rsidR="005133D3">
        <w:rPr>
          <w:rFonts w:cs="B Lotus" w:hint="cs"/>
          <w:sz w:val="28"/>
          <w:szCs w:val="28"/>
          <w:rtl/>
          <w:lang w:bidi="fa-IR"/>
        </w:rPr>
        <w:t xml:space="preserve"> این کار را کردیم و پیامبر</w:t>
      </w:r>
      <w:r w:rsidR="005133D3" w:rsidRPr="00196138">
        <w:rPr>
          <w:rFonts w:cs="B Lotus" w:hint="cs"/>
          <w:sz w:val="28"/>
          <w:szCs w:val="28"/>
          <w:rtl/>
          <w:lang w:bidi="fa-IR"/>
        </w:rPr>
        <w:sym w:font="AGA Arabesque" w:char="F072"/>
      </w:r>
      <w:r w:rsidR="005133D3">
        <w:rPr>
          <w:rFonts w:cs="B Lotus" w:hint="cs"/>
          <w:sz w:val="28"/>
          <w:szCs w:val="28"/>
          <w:rtl/>
          <w:lang w:bidi="fa-IR"/>
        </w:rPr>
        <w:t xml:space="preserve"> غسل کرد، به سخ</w:t>
      </w:r>
      <w:r w:rsidR="008E3750">
        <w:rPr>
          <w:rFonts w:cs="B Lotus" w:hint="cs"/>
          <w:sz w:val="28"/>
          <w:szCs w:val="28"/>
          <w:rtl/>
          <w:lang w:bidi="fa-IR"/>
        </w:rPr>
        <w:t>تی خواست بلند شود، ناگهان بیهوش</w:t>
      </w:r>
      <w:r w:rsidR="005133D3">
        <w:rPr>
          <w:rFonts w:cs="B Lotus" w:hint="cs"/>
          <w:sz w:val="28"/>
          <w:szCs w:val="28"/>
          <w:rtl/>
          <w:lang w:bidi="fa-IR"/>
        </w:rPr>
        <w:t xml:space="preserve"> شد، سپس به هوش آمد و فرمود</w:t>
      </w:r>
      <w:r w:rsidR="004A1617">
        <w:rPr>
          <w:rFonts w:cs="B Lotus" w:hint="cs"/>
          <w:sz w:val="28"/>
          <w:szCs w:val="28"/>
          <w:rtl/>
          <w:lang w:bidi="fa-IR"/>
        </w:rPr>
        <w:t>:</w:t>
      </w:r>
      <w:r w:rsidR="005133D3">
        <w:rPr>
          <w:rFonts w:cs="B Lotus" w:hint="cs"/>
          <w:sz w:val="28"/>
          <w:szCs w:val="28"/>
          <w:rtl/>
          <w:lang w:bidi="fa-IR"/>
        </w:rPr>
        <w:t xml:space="preserve"> آیا مردم نماز خوانده‌اند؟ گفتیم خیر، منتظر شما هستند ای رسول خدا! فرمود</w:t>
      </w:r>
      <w:r w:rsidR="004A1617">
        <w:rPr>
          <w:rFonts w:cs="B Lotus" w:hint="cs"/>
          <w:sz w:val="28"/>
          <w:szCs w:val="28"/>
          <w:rtl/>
          <w:lang w:bidi="fa-IR"/>
        </w:rPr>
        <w:t>:</w:t>
      </w:r>
      <w:r w:rsidR="005133D3">
        <w:rPr>
          <w:rFonts w:cs="B Lotus" w:hint="cs"/>
          <w:sz w:val="28"/>
          <w:szCs w:val="28"/>
          <w:rtl/>
          <w:lang w:bidi="fa-IR"/>
        </w:rPr>
        <w:t xml:space="preserve"> تشتی آب برایم آماده کنید، عایشه گفت</w:t>
      </w:r>
      <w:r w:rsidR="004A1617">
        <w:rPr>
          <w:rFonts w:cs="B Lotus" w:hint="cs"/>
          <w:sz w:val="28"/>
          <w:szCs w:val="28"/>
          <w:rtl/>
          <w:lang w:bidi="fa-IR"/>
        </w:rPr>
        <w:t>:</w:t>
      </w:r>
      <w:r w:rsidR="005133D3">
        <w:rPr>
          <w:rFonts w:cs="B Lotus" w:hint="cs"/>
          <w:sz w:val="28"/>
          <w:szCs w:val="28"/>
          <w:rtl/>
          <w:lang w:bidi="fa-IR"/>
        </w:rPr>
        <w:t xml:space="preserve"> این کار را کردیم، پیامبر</w:t>
      </w:r>
      <w:r w:rsidR="005133D3" w:rsidRPr="00196138">
        <w:rPr>
          <w:rFonts w:cs="B Lotus" w:hint="cs"/>
          <w:sz w:val="28"/>
          <w:szCs w:val="28"/>
          <w:rtl/>
          <w:lang w:bidi="fa-IR"/>
        </w:rPr>
        <w:sym w:font="AGA Arabesque" w:char="F072"/>
      </w:r>
      <w:r w:rsidR="005133D3">
        <w:rPr>
          <w:rFonts w:cs="B Lotus" w:hint="cs"/>
          <w:sz w:val="28"/>
          <w:szCs w:val="28"/>
          <w:rtl/>
          <w:lang w:bidi="fa-IR"/>
        </w:rPr>
        <w:t xml:space="preserve"> غسل کرد و به سختی خواست بلند شود، دوباره بیهوش شد. سپس به هوش آمد و فرمود</w:t>
      </w:r>
      <w:r w:rsidR="004A1617">
        <w:rPr>
          <w:rFonts w:cs="B Lotus" w:hint="cs"/>
          <w:sz w:val="28"/>
          <w:szCs w:val="28"/>
          <w:rtl/>
          <w:lang w:bidi="fa-IR"/>
        </w:rPr>
        <w:t>:</w:t>
      </w:r>
      <w:r w:rsidR="005133D3">
        <w:rPr>
          <w:rFonts w:cs="B Lotus" w:hint="cs"/>
          <w:sz w:val="28"/>
          <w:szCs w:val="28"/>
          <w:rtl/>
          <w:lang w:bidi="fa-IR"/>
        </w:rPr>
        <w:t xml:space="preserve"> آیا مردم نماز خوانده‌اند؟ گفتیم خیر، منتظر شما هستند ای رسول خدا! سپس عایشه قضیه‌ی فرستادن پیامبر</w:t>
      </w:r>
      <w:r w:rsidR="005133D3" w:rsidRPr="00196138">
        <w:rPr>
          <w:rFonts w:cs="B Lotus" w:hint="cs"/>
          <w:sz w:val="28"/>
          <w:szCs w:val="28"/>
          <w:rtl/>
          <w:lang w:bidi="fa-IR"/>
        </w:rPr>
        <w:sym w:font="AGA Arabesque" w:char="F072"/>
      </w:r>
      <w:r w:rsidR="005133D3">
        <w:rPr>
          <w:rFonts w:cs="B Lotus" w:hint="cs"/>
          <w:sz w:val="28"/>
          <w:szCs w:val="28"/>
          <w:rtl/>
          <w:lang w:bidi="fa-IR"/>
        </w:rPr>
        <w:t xml:space="preserve"> به دنبال ابوبکر را ذکر کرد ... تا آخر حدیث».</w:t>
      </w:r>
    </w:p>
    <w:p w:rsidR="005133D3" w:rsidRPr="005133D3" w:rsidRDefault="00AC3416" w:rsidP="00AC3416">
      <w:pPr>
        <w:pStyle w:val="a2"/>
        <w:rPr>
          <w:rFonts w:hint="cs"/>
          <w:rtl/>
        </w:rPr>
      </w:pPr>
      <w:r>
        <w:rPr>
          <w:rFonts w:hint="cs"/>
          <w:rtl/>
        </w:rPr>
        <w:t>4 و</w:t>
      </w:r>
      <w:r w:rsidR="005133D3" w:rsidRPr="005133D3">
        <w:rPr>
          <w:rFonts w:hint="cs"/>
          <w:rtl/>
        </w:rPr>
        <w:t>5- غسل عید فطر و قربان و روز عرفه</w:t>
      </w:r>
    </w:p>
    <w:p w:rsidR="005133D3" w:rsidRDefault="005133D3" w:rsidP="00AC3416">
      <w:pPr>
        <w:spacing w:line="228" w:lineRule="auto"/>
        <w:jc w:val="lowKashida"/>
        <w:rPr>
          <w:rFonts w:cs="B Lotus" w:hint="cs"/>
          <w:sz w:val="28"/>
          <w:szCs w:val="28"/>
          <w:rtl/>
          <w:lang w:bidi="fa-IR"/>
        </w:rPr>
      </w:pPr>
      <w:r>
        <w:rPr>
          <w:rFonts w:cs="B Lotus" w:hint="cs"/>
          <w:sz w:val="28"/>
          <w:szCs w:val="28"/>
          <w:rtl/>
          <w:lang w:bidi="fa-IR"/>
        </w:rPr>
        <w:t>به دلیل حدیثی</w:t>
      </w:r>
      <w:r w:rsidR="005A48DC">
        <w:rPr>
          <w:rFonts w:cs="B Lotus" w:hint="cs"/>
          <w:sz w:val="28"/>
          <w:szCs w:val="28"/>
          <w:rtl/>
          <w:lang w:bidi="fa-IR"/>
        </w:rPr>
        <w:t xml:space="preserve"> </w:t>
      </w:r>
      <w:r>
        <w:rPr>
          <w:rFonts w:cs="B Lotus" w:hint="cs"/>
          <w:sz w:val="28"/>
          <w:szCs w:val="28"/>
          <w:rtl/>
          <w:lang w:bidi="fa-IR"/>
        </w:rPr>
        <w:t>که بیهقی از طریق شافعی از زاذان روایت کرده</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(سأل رجل علیا رضی الله عنه عن الغسل؟ قال</w:t>
      </w:r>
      <w:r w:rsidR="004A1617">
        <w:rPr>
          <w:rFonts w:cs="B Badr" w:hint="cs"/>
          <w:b/>
          <w:bCs/>
          <w:sz w:val="32"/>
          <w:szCs w:val="28"/>
          <w:rtl/>
          <w:lang w:bidi="fa-IR"/>
        </w:rPr>
        <w:t>:</w:t>
      </w:r>
      <w:r w:rsidRPr="00FE29DC">
        <w:rPr>
          <w:rFonts w:cs="B Badr" w:hint="cs"/>
          <w:b/>
          <w:bCs/>
          <w:sz w:val="32"/>
          <w:szCs w:val="28"/>
          <w:rtl/>
          <w:lang w:bidi="fa-IR"/>
        </w:rPr>
        <w:t xml:space="preserve"> اغتسل کل یوم إن شئت، فقال</w:t>
      </w:r>
      <w:r w:rsidR="004A1617">
        <w:rPr>
          <w:rFonts w:cs="B Badr" w:hint="cs"/>
          <w:b/>
          <w:bCs/>
          <w:sz w:val="32"/>
          <w:szCs w:val="28"/>
          <w:rtl/>
          <w:lang w:bidi="fa-IR"/>
        </w:rPr>
        <w:t>:</w:t>
      </w:r>
      <w:r w:rsidRPr="00FE29DC">
        <w:rPr>
          <w:rFonts w:cs="B Badr" w:hint="cs"/>
          <w:b/>
          <w:bCs/>
          <w:sz w:val="32"/>
          <w:szCs w:val="28"/>
          <w:rtl/>
          <w:lang w:bidi="fa-IR"/>
        </w:rPr>
        <w:t xml:space="preserve"> لا، الغسل الذی هو الغسل؟ قال</w:t>
      </w:r>
      <w:r w:rsidR="004A1617">
        <w:rPr>
          <w:rFonts w:cs="B Badr" w:hint="cs"/>
          <w:b/>
          <w:bCs/>
          <w:sz w:val="32"/>
          <w:szCs w:val="28"/>
          <w:rtl/>
          <w:lang w:bidi="fa-IR"/>
        </w:rPr>
        <w:t>:</w:t>
      </w:r>
      <w:r w:rsidRPr="00FE29DC">
        <w:rPr>
          <w:rFonts w:cs="B Badr" w:hint="cs"/>
          <w:b/>
          <w:bCs/>
          <w:sz w:val="32"/>
          <w:szCs w:val="28"/>
          <w:rtl/>
          <w:lang w:bidi="fa-IR"/>
        </w:rPr>
        <w:t xml:space="preserve"> یوم الجمعة، و یوم عرفة و یوم النحر، و یوم الفطر)</w:t>
      </w:r>
      <w:r>
        <w:rPr>
          <w:rFonts w:cs="B Lotus" w:hint="cs"/>
          <w:sz w:val="28"/>
          <w:szCs w:val="28"/>
          <w:rtl/>
          <w:lang w:bidi="fa-IR"/>
        </w:rPr>
        <w:t>. «مردی از علی</w:t>
      </w:r>
      <w:r>
        <w:rPr>
          <w:rFonts w:cs="B Lotus" w:hint="cs"/>
          <w:sz w:val="28"/>
          <w:szCs w:val="28"/>
          <w:rtl/>
          <w:lang w:bidi="fa-IR"/>
        </w:rPr>
        <w:sym w:font="AGA Arabesque" w:char="F074"/>
      </w:r>
      <w:r>
        <w:rPr>
          <w:rFonts w:cs="B Lotus" w:hint="cs"/>
          <w:sz w:val="28"/>
          <w:szCs w:val="28"/>
          <w:rtl/>
          <w:lang w:bidi="fa-IR"/>
        </w:rPr>
        <w:t xml:space="preserve"> دربارة غسل سؤال کرد، علی گفت</w:t>
      </w:r>
      <w:r w:rsidR="004A1617">
        <w:rPr>
          <w:rFonts w:cs="B Lotus" w:hint="cs"/>
          <w:sz w:val="28"/>
          <w:szCs w:val="28"/>
          <w:rtl/>
          <w:lang w:bidi="fa-IR"/>
        </w:rPr>
        <w:t>:</w:t>
      </w:r>
      <w:r>
        <w:rPr>
          <w:rFonts w:cs="B Lotus" w:hint="cs"/>
          <w:sz w:val="28"/>
          <w:szCs w:val="28"/>
          <w:rtl/>
          <w:lang w:bidi="fa-IR"/>
        </w:rPr>
        <w:t xml:space="preserve"> </w:t>
      </w:r>
      <w:r w:rsidR="0072587A">
        <w:rPr>
          <w:rFonts w:cs="B Lotus" w:hint="cs"/>
          <w:sz w:val="28"/>
          <w:szCs w:val="28"/>
          <w:rtl/>
          <w:lang w:bidi="fa-IR"/>
        </w:rPr>
        <w:t>اگر می‌خواهی هر روز غسل کن، (آن مرد) گفت</w:t>
      </w:r>
      <w:r w:rsidR="004A1617">
        <w:rPr>
          <w:rFonts w:cs="B Lotus" w:hint="cs"/>
          <w:sz w:val="28"/>
          <w:szCs w:val="28"/>
          <w:rtl/>
          <w:lang w:bidi="fa-IR"/>
        </w:rPr>
        <w:t>:</w:t>
      </w:r>
      <w:r w:rsidR="0072587A">
        <w:rPr>
          <w:rFonts w:cs="B Lotus" w:hint="cs"/>
          <w:sz w:val="28"/>
          <w:szCs w:val="28"/>
          <w:rtl/>
          <w:lang w:bidi="fa-IR"/>
        </w:rPr>
        <w:t xml:space="preserve"> نه، منظورم غسل سنت است؟ گفت</w:t>
      </w:r>
      <w:r w:rsidR="004A1617">
        <w:rPr>
          <w:rFonts w:cs="B Lotus" w:hint="cs"/>
          <w:sz w:val="28"/>
          <w:szCs w:val="28"/>
          <w:rtl/>
          <w:lang w:bidi="fa-IR"/>
        </w:rPr>
        <w:t>:</w:t>
      </w:r>
      <w:r w:rsidR="0072587A">
        <w:rPr>
          <w:rFonts w:cs="B Lotus" w:hint="cs"/>
          <w:sz w:val="28"/>
          <w:szCs w:val="28"/>
          <w:rtl/>
          <w:lang w:bidi="fa-IR"/>
        </w:rPr>
        <w:t xml:space="preserve"> غسل روز جمعه، روز عرفه، روز عید قربان و عید فطر».</w:t>
      </w:r>
    </w:p>
    <w:p w:rsidR="0072587A" w:rsidRPr="0072587A" w:rsidRDefault="0072587A" w:rsidP="00AC3416">
      <w:pPr>
        <w:pStyle w:val="a2"/>
        <w:rPr>
          <w:rtl/>
        </w:rPr>
      </w:pPr>
      <w:r w:rsidRPr="0072587A">
        <w:rPr>
          <w:rFonts w:hint="cs"/>
          <w:rtl/>
        </w:rPr>
        <w:t>6- غسل بعد از شستن مرده</w:t>
      </w:r>
    </w:p>
    <w:p w:rsidR="0072587A" w:rsidRDefault="0072587A" w:rsidP="00AC3416">
      <w:pPr>
        <w:spacing w:line="228" w:lineRule="auto"/>
        <w:jc w:val="lowKashida"/>
        <w:rPr>
          <w:rFonts w:cs="B Lotus" w:hint="cs"/>
          <w:sz w:val="28"/>
          <w:szCs w:val="28"/>
          <w:rtl/>
          <w:lang w:bidi="fa-IR"/>
        </w:rPr>
      </w:pPr>
      <w:r>
        <w:rPr>
          <w:rFonts w:cs="B Lotus" w:hint="cs"/>
          <w:sz w:val="28"/>
          <w:szCs w:val="28"/>
          <w:rtl/>
          <w:lang w:bidi="fa-IR"/>
        </w:rPr>
        <w:t>به دلیل فرموده پیامبر</w:t>
      </w:r>
      <w:r w:rsidRPr="00196138">
        <w:rPr>
          <w:rFonts w:cs="B Lotus" w:hint="cs"/>
          <w:sz w:val="28"/>
          <w:szCs w:val="28"/>
          <w:rtl/>
          <w:lang w:bidi="fa-IR"/>
        </w:rPr>
        <w:sym w:font="AGA Arabesque" w:char="F072"/>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(من غسل میتا فلیغتسل)</w:t>
      </w:r>
      <w:r w:rsidR="000E6419" w:rsidRPr="00485CB6">
        <w:rPr>
          <w:rStyle w:val="FootnoteReference"/>
          <w:sz w:val="28"/>
          <w:szCs w:val="28"/>
          <w:rtl/>
          <w:lang w:bidi="fa-IR"/>
        </w:rPr>
        <w:footnoteReference w:id="165"/>
      </w:r>
      <w:r>
        <w:rPr>
          <w:rFonts w:cs="B Lotus" w:hint="cs"/>
          <w:sz w:val="28"/>
          <w:szCs w:val="28"/>
          <w:rtl/>
          <w:lang w:bidi="fa-IR"/>
        </w:rPr>
        <w:t>. «کسی که مرده‌ای را شست غسل کند».</w:t>
      </w:r>
    </w:p>
    <w:p w:rsidR="0072587A" w:rsidRPr="0072587A" w:rsidRDefault="0072587A" w:rsidP="00AC3416">
      <w:pPr>
        <w:pStyle w:val="a2"/>
        <w:rPr>
          <w:rFonts w:hint="cs"/>
          <w:rtl/>
        </w:rPr>
      </w:pPr>
      <w:r w:rsidRPr="0072587A">
        <w:rPr>
          <w:rFonts w:hint="cs"/>
          <w:rtl/>
        </w:rPr>
        <w:t>7- غسل احرام برای حج یا عمره</w:t>
      </w:r>
    </w:p>
    <w:p w:rsidR="0072587A" w:rsidRDefault="0072587A" w:rsidP="00AC3416">
      <w:pPr>
        <w:spacing w:line="228" w:lineRule="auto"/>
        <w:jc w:val="lowKashida"/>
        <w:rPr>
          <w:rFonts w:cs="B Lotus" w:hint="cs"/>
          <w:sz w:val="28"/>
          <w:szCs w:val="28"/>
          <w:rtl/>
          <w:lang w:bidi="fa-IR"/>
        </w:rPr>
      </w:pPr>
      <w:r>
        <w:rPr>
          <w:rFonts w:cs="B Lotus" w:hint="cs"/>
          <w:sz w:val="28"/>
          <w:szCs w:val="28"/>
          <w:rtl/>
          <w:lang w:bidi="fa-IR"/>
        </w:rPr>
        <w:t>به دلیل حدیث زید بن ثابت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(أنه رأی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تجرد لإهلاله و اغتسل)</w:t>
      </w:r>
      <w:r w:rsidR="000E6419" w:rsidRPr="00485CB6">
        <w:rPr>
          <w:rStyle w:val="FootnoteReference"/>
          <w:sz w:val="28"/>
          <w:szCs w:val="28"/>
          <w:rtl/>
          <w:lang w:bidi="fa-IR"/>
        </w:rPr>
        <w:footnoteReference w:id="166"/>
      </w:r>
      <w:r>
        <w:rPr>
          <w:rFonts w:cs="B Lotus" w:hint="cs"/>
          <w:sz w:val="28"/>
          <w:szCs w:val="28"/>
          <w:rtl/>
          <w:lang w:bidi="fa-IR"/>
        </w:rPr>
        <w:t>. «او پیامبر</w:t>
      </w:r>
      <w:r w:rsidRPr="00196138">
        <w:rPr>
          <w:rFonts w:cs="B Lotus" w:hint="cs"/>
          <w:sz w:val="28"/>
          <w:szCs w:val="28"/>
          <w:rtl/>
          <w:lang w:bidi="fa-IR"/>
        </w:rPr>
        <w:sym w:font="AGA Arabesque" w:char="F072"/>
      </w:r>
      <w:r>
        <w:rPr>
          <w:rFonts w:cs="B Lotus" w:hint="cs"/>
          <w:sz w:val="28"/>
          <w:szCs w:val="28"/>
          <w:rtl/>
          <w:lang w:bidi="fa-IR"/>
        </w:rPr>
        <w:t xml:space="preserve"> را دید که خود را برای احرام آماده نمود (لباسهایش را کشید) و غسل کرد».</w:t>
      </w:r>
    </w:p>
    <w:p w:rsidR="0072587A" w:rsidRPr="0072587A" w:rsidRDefault="0072587A" w:rsidP="00AC3416">
      <w:pPr>
        <w:pStyle w:val="a2"/>
        <w:rPr>
          <w:rFonts w:hint="cs"/>
          <w:rtl/>
        </w:rPr>
      </w:pPr>
      <w:r w:rsidRPr="0072587A">
        <w:rPr>
          <w:rFonts w:hint="cs"/>
          <w:rtl/>
        </w:rPr>
        <w:t>8- غسل برای ورود به مکه</w:t>
      </w:r>
    </w:p>
    <w:p w:rsidR="0072587A" w:rsidRDefault="0072587A" w:rsidP="00AC3416">
      <w:pPr>
        <w:spacing w:line="228" w:lineRule="auto"/>
        <w:jc w:val="lowKashida"/>
        <w:rPr>
          <w:rFonts w:cs="B Lotus" w:hint="cs"/>
          <w:sz w:val="28"/>
          <w:szCs w:val="28"/>
          <w:rtl/>
          <w:lang w:bidi="fa-IR"/>
        </w:rPr>
      </w:pPr>
      <w:r>
        <w:rPr>
          <w:rFonts w:cs="B Lotus" w:hint="cs"/>
          <w:sz w:val="28"/>
          <w:szCs w:val="28"/>
          <w:rtl/>
          <w:lang w:bidi="fa-IR"/>
        </w:rPr>
        <w:t>از ابن عمر(رض)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(أنه کان لایقدم مکة إلا بأت بذی طوی حتی یصبح و یغستل ثم یدخل مکة نهارا، و یذکر عن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أنه فعله)</w:t>
      </w:r>
      <w:r w:rsidR="000E6419" w:rsidRPr="00485CB6">
        <w:rPr>
          <w:rStyle w:val="FootnoteReference"/>
          <w:sz w:val="28"/>
          <w:szCs w:val="28"/>
          <w:rtl/>
          <w:lang w:bidi="fa-IR"/>
        </w:rPr>
        <w:footnoteReference w:id="167"/>
      </w:r>
      <w:r>
        <w:rPr>
          <w:rFonts w:cs="B Lotus" w:hint="cs"/>
          <w:sz w:val="28"/>
          <w:szCs w:val="28"/>
          <w:rtl/>
          <w:lang w:bidi="fa-IR"/>
        </w:rPr>
        <w:t xml:space="preserve"> «ابن عمر(رض) قبل از اینکه وارد مکه شود شب را در ذی طوی به صبح می‌رساند، سپس غسل می‌کرد و در هنگام روز وارد مکه می‌شد و از پیامبر</w:t>
      </w:r>
      <w:r w:rsidRPr="00196138">
        <w:rPr>
          <w:rFonts w:cs="B Lotus" w:hint="cs"/>
          <w:sz w:val="28"/>
          <w:szCs w:val="28"/>
          <w:rtl/>
          <w:lang w:bidi="fa-IR"/>
        </w:rPr>
        <w:sym w:font="AGA Arabesque" w:char="F072"/>
      </w:r>
      <w:r>
        <w:rPr>
          <w:rFonts w:cs="B Lotus" w:hint="cs"/>
          <w:sz w:val="28"/>
          <w:szCs w:val="28"/>
          <w:rtl/>
          <w:lang w:bidi="fa-IR"/>
        </w:rPr>
        <w:t xml:space="preserve"> نقل می‌کرد که اوهم این کار را انجام داده است». </w:t>
      </w:r>
    </w:p>
    <w:p w:rsidR="0072587A" w:rsidRDefault="0072587A" w:rsidP="00FE29DC">
      <w:pPr>
        <w:spacing w:line="228" w:lineRule="auto"/>
        <w:ind w:firstLine="284"/>
        <w:jc w:val="lowKashida"/>
        <w:rPr>
          <w:rFonts w:cs="B Lotus" w:hint="cs"/>
          <w:sz w:val="28"/>
          <w:szCs w:val="28"/>
          <w:rtl/>
          <w:lang w:bidi="fa-IR"/>
        </w:rPr>
      </w:pPr>
    </w:p>
    <w:p w:rsidR="00142DC3" w:rsidRDefault="00142DC3" w:rsidP="006527B7">
      <w:pPr>
        <w:pStyle w:val="a"/>
        <w:rPr>
          <w:rFonts w:hint="cs"/>
          <w:rtl/>
        </w:rPr>
      </w:pPr>
      <w:bookmarkStart w:id="189" w:name="_Toc124849567"/>
      <w:bookmarkStart w:id="190" w:name="_Toc95172015"/>
      <w:bookmarkStart w:id="191" w:name="_Toc258663194"/>
      <w:bookmarkStart w:id="192" w:name="_Toc283249539"/>
      <w:r>
        <w:rPr>
          <w:rFonts w:hint="cs"/>
          <w:rtl/>
        </w:rPr>
        <w:t>دوم</w:t>
      </w:r>
      <w:r w:rsidR="004A1617">
        <w:rPr>
          <w:rFonts w:hint="cs"/>
          <w:rtl/>
        </w:rPr>
        <w:t>:</w:t>
      </w:r>
      <w:r>
        <w:rPr>
          <w:rFonts w:hint="cs"/>
          <w:rtl/>
        </w:rPr>
        <w:t xml:space="preserve"> طهار</w:t>
      </w:r>
      <w:r w:rsidR="00AC3416">
        <w:rPr>
          <w:rFonts w:hint="cs"/>
          <w:rtl/>
        </w:rPr>
        <w:t>ت</w:t>
      </w:r>
      <w:r>
        <w:rPr>
          <w:rFonts w:hint="cs"/>
          <w:rtl/>
        </w:rPr>
        <w:t xml:space="preserve"> با سطح زمین (تیمم)</w:t>
      </w:r>
      <w:bookmarkEnd w:id="189"/>
      <w:bookmarkEnd w:id="190"/>
      <w:bookmarkEnd w:id="191"/>
      <w:bookmarkEnd w:id="192"/>
    </w:p>
    <w:p w:rsidR="00142DC3" w:rsidRPr="0072587A" w:rsidRDefault="00271CFA" w:rsidP="00E760D3">
      <w:pPr>
        <w:pStyle w:val="a1"/>
        <w:rPr>
          <w:rFonts w:hint="cs"/>
          <w:rtl/>
        </w:rPr>
      </w:pPr>
      <w:bookmarkStart w:id="193" w:name="_Toc124849568"/>
      <w:bookmarkStart w:id="194" w:name="_Toc95172016"/>
      <w:bookmarkStart w:id="195" w:name="_Toc258663195"/>
      <w:bookmarkStart w:id="196" w:name="_Toc283249540"/>
      <w:r>
        <w:rPr>
          <w:rFonts w:hint="cs"/>
          <w:rtl/>
        </w:rPr>
        <w:t>مشروعیت تیمم</w:t>
      </w:r>
      <w:bookmarkEnd w:id="193"/>
      <w:bookmarkEnd w:id="194"/>
      <w:bookmarkEnd w:id="195"/>
      <w:bookmarkEnd w:id="196"/>
    </w:p>
    <w:p w:rsidR="00271CFA" w:rsidRDefault="00271CFA" w:rsidP="00E760D3">
      <w:pPr>
        <w:spacing w:line="228" w:lineRule="auto"/>
        <w:jc w:val="lowKashida"/>
        <w:rPr>
          <w:rFonts w:cs="B Lotus" w:hint="cs"/>
          <w:sz w:val="28"/>
          <w:szCs w:val="28"/>
          <w:rtl/>
          <w:lang w:bidi="fa-IR"/>
        </w:rPr>
      </w:pPr>
      <w:r>
        <w:rPr>
          <w:rFonts w:cs="B Lotus" w:hint="cs"/>
          <w:sz w:val="28"/>
          <w:szCs w:val="28"/>
          <w:rtl/>
          <w:lang w:bidi="fa-IR"/>
        </w:rPr>
        <w:t>خداوند متعال می‌فرماید</w:t>
      </w:r>
      <w:r w:rsidR="004A1617">
        <w:rPr>
          <w:rFonts w:cs="B Lotus" w:hint="cs"/>
          <w:sz w:val="28"/>
          <w:szCs w:val="28"/>
          <w:rtl/>
          <w:lang w:bidi="fa-IR"/>
        </w:rPr>
        <w:t>:</w:t>
      </w:r>
      <w:r>
        <w:rPr>
          <w:rFonts w:cs="B Lotus" w:hint="cs"/>
          <w:sz w:val="28"/>
          <w:szCs w:val="28"/>
          <w:rtl/>
          <w:lang w:bidi="fa-IR"/>
        </w:rPr>
        <w:t xml:space="preserve"> </w:t>
      </w:r>
    </w:p>
    <w:p w:rsidR="00E760D3" w:rsidRDefault="00271CFA" w:rsidP="00A575FE">
      <w:pPr>
        <w:tabs>
          <w:tab w:val="right" w:pos="7371"/>
        </w:tabs>
        <w:ind w:left="1134"/>
        <w:jc w:val="both"/>
        <w:rPr>
          <w:rFonts w:cs="B Badr" w:hint="cs"/>
          <w:sz w:val="32"/>
          <w:szCs w:val="28"/>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w:t>
      </w:r>
      <w:r w:rsidR="00A575FE" w:rsidRPr="00FE29DC">
        <w:rPr>
          <w:rFonts w:cs="B Badr" w:hint="cs"/>
          <w:b/>
          <w:bCs/>
          <w:sz w:val="32"/>
          <w:szCs w:val="28"/>
          <w:rtl/>
          <w:lang w:bidi="fa-IR"/>
        </w:rPr>
        <w:t>َ</w:t>
      </w:r>
      <w:r w:rsidRPr="00FE29DC">
        <w:rPr>
          <w:rFonts w:cs="B Badr" w:hint="cs"/>
          <w:b/>
          <w:bCs/>
          <w:sz w:val="32"/>
          <w:szCs w:val="28"/>
          <w:rtl/>
          <w:lang w:bidi="fa-IR"/>
        </w:rPr>
        <w:t xml:space="preserve"> إ</w:t>
      </w:r>
      <w:r w:rsidR="00A575FE" w:rsidRPr="00FE29DC">
        <w:rPr>
          <w:rFonts w:cs="B Badr" w:hint="cs"/>
          <w:b/>
          <w:bCs/>
          <w:sz w:val="32"/>
          <w:szCs w:val="28"/>
          <w:rtl/>
          <w:lang w:bidi="fa-IR"/>
        </w:rPr>
        <w:t>ِ</w:t>
      </w:r>
      <w:r w:rsidRPr="00FE29DC">
        <w:rPr>
          <w:rFonts w:cs="B Badr" w:hint="cs"/>
          <w:b/>
          <w:bCs/>
          <w:sz w:val="32"/>
          <w:szCs w:val="28"/>
          <w:rtl/>
          <w:lang w:bidi="fa-IR"/>
        </w:rPr>
        <w:t>ن</w:t>
      </w:r>
      <w:r w:rsidR="00A575FE" w:rsidRPr="00FE29DC">
        <w:rPr>
          <w:rFonts w:cs="B Badr" w:hint="cs"/>
          <w:b/>
          <w:bCs/>
          <w:sz w:val="32"/>
          <w:szCs w:val="28"/>
          <w:rtl/>
          <w:lang w:bidi="fa-IR"/>
        </w:rPr>
        <w:t>ْ</w:t>
      </w:r>
      <w:r w:rsidRPr="00FE29DC">
        <w:rPr>
          <w:rFonts w:cs="B Badr" w:hint="cs"/>
          <w:b/>
          <w:bCs/>
          <w:sz w:val="32"/>
          <w:szCs w:val="28"/>
          <w:rtl/>
          <w:lang w:bidi="fa-IR"/>
        </w:rPr>
        <w:t xml:space="preserve"> ک</w:t>
      </w:r>
      <w:r w:rsidR="00A575FE" w:rsidRPr="00FE29DC">
        <w:rPr>
          <w:rFonts w:cs="B Badr" w:hint="cs"/>
          <w:b/>
          <w:bCs/>
          <w:sz w:val="32"/>
          <w:szCs w:val="28"/>
          <w:rtl/>
          <w:lang w:bidi="fa-IR"/>
        </w:rPr>
        <w:t>ُ</w:t>
      </w:r>
      <w:r w:rsidRPr="00FE29DC">
        <w:rPr>
          <w:rFonts w:cs="B Badr" w:hint="cs"/>
          <w:b/>
          <w:bCs/>
          <w:sz w:val="32"/>
          <w:szCs w:val="28"/>
          <w:rtl/>
          <w:lang w:bidi="fa-IR"/>
        </w:rPr>
        <w:t>ن</w:t>
      </w:r>
      <w:r w:rsidR="00A575FE" w:rsidRPr="00FE29DC">
        <w:rPr>
          <w:rFonts w:cs="B Badr" w:hint="cs"/>
          <w:b/>
          <w:bCs/>
          <w:sz w:val="32"/>
          <w:szCs w:val="28"/>
          <w:rtl/>
          <w:lang w:bidi="fa-IR"/>
        </w:rPr>
        <w:t>ْ</w:t>
      </w:r>
      <w:r w:rsidRPr="00FE29DC">
        <w:rPr>
          <w:rFonts w:cs="B Badr" w:hint="cs"/>
          <w:b/>
          <w:bCs/>
          <w:sz w:val="32"/>
          <w:szCs w:val="28"/>
          <w:rtl/>
          <w:lang w:bidi="fa-IR"/>
        </w:rPr>
        <w:t>ت</w:t>
      </w:r>
      <w:r w:rsidR="00A575FE" w:rsidRPr="00FE29DC">
        <w:rPr>
          <w:rFonts w:cs="B Badr" w:hint="cs"/>
          <w:b/>
          <w:bCs/>
          <w:sz w:val="32"/>
          <w:szCs w:val="28"/>
          <w:rtl/>
          <w:lang w:bidi="fa-IR"/>
        </w:rPr>
        <w:t>ُ</w:t>
      </w:r>
      <w:r w:rsidRPr="00FE29DC">
        <w:rPr>
          <w:rFonts w:cs="B Badr" w:hint="cs"/>
          <w:b/>
          <w:bCs/>
          <w:sz w:val="32"/>
          <w:szCs w:val="28"/>
          <w:rtl/>
          <w:lang w:bidi="fa-IR"/>
        </w:rPr>
        <w:t>م م</w:t>
      </w:r>
      <w:r w:rsidR="00A575FE" w:rsidRPr="00FE29DC">
        <w:rPr>
          <w:rFonts w:cs="B Badr" w:hint="cs"/>
          <w:b/>
          <w:bCs/>
          <w:sz w:val="32"/>
          <w:szCs w:val="28"/>
          <w:rtl/>
          <w:lang w:bidi="fa-IR"/>
        </w:rPr>
        <w:t>َ</w:t>
      </w:r>
      <w:r w:rsidRPr="00FE29DC">
        <w:rPr>
          <w:rFonts w:cs="B Badr" w:hint="cs"/>
          <w:b/>
          <w:bCs/>
          <w:sz w:val="32"/>
          <w:szCs w:val="28"/>
          <w:rtl/>
          <w:lang w:bidi="fa-IR"/>
        </w:rPr>
        <w:t>ر</w:t>
      </w:r>
      <w:r w:rsidR="00A575FE" w:rsidRPr="00FE29DC">
        <w:rPr>
          <w:rFonts w:cs="B Badr" w:hint="cs"/>
          <w:b/>
          <w:bCs/>
          <w:sz w:val="32"/>
          <w:szCs w:val="28"/>
          <w:rtl/>
          <w:lang w:bidi="fa-IR"/>
        </w:rPr>
        <w:t>ْ</w:t>
      </w:r>
      <w:r w:rsidRPr="00FE29DC">
        <w:rPr>
          <w:rFonts w:cs="B Badr" w:hint="cs"/>
          <w:b/>
          <w:bCs/>
          <w:sz w:val="32"/>
          <w:szCs w:val="28"/>
          <w:rtl/>
          <w:lang w:bidi="fa-IR"/>
        </w:rPr>
        <w:t>ض</w:t>
      </w:r>
      <w:r w:rsidR="00A575FE" w:rsidRPr="00FE29DC">
        <w:rPr>
          <w:rFonts w:cs="B Badr" w:hint="cs"/>
          <w:b/>
          <w:bCs/>
          <w:sz w:val="32"/>
          <w:szCs w:val="28"/>
          <w:rtl/>
          <w:lang w:bidi="fa-IR"/>
        </w:rPr>
        <w:t>َ</w:t>
      </w:r>
      <w:r w:rsidRPr="00FE29DC">
        <w:rPr>
          <w:rFonts w:cs="B Badr" w:hint="cs"/>
          <w:b/>
          <w:bCs/>
          <w:sz w:val="32"/>
          <w:szCs w:val="28"/>
          <w:rtl/>
          <w:lang w:bidi="fa-IR"/>
        </w:rPr>
        <w:t>ی أو</w:t>
      </w:r>
      <w:r w:rsidR="00A575FE" w:rsidRPr="00FE29DC">
        <w:rPr>
          <w:rFonts w:cs="B Badr" w:hint="cs"/>
          <w:b/>
          <w:bCs/>
          <w:sz w:val="32"/>
          <w:szCs w:val="28"/>
          <w:rtl/>
          <w:lang w:bidi="fa-IR"/>
        </w:rPr>
        <w:t>ْ</w:t>
      </w:r>
      <w:r w:rsidRPr="00FE29DC">
        <w:rPr>
          <w:rFonts w:cs="B Badr" w:hint="cs"/>
          <w:b/>
          <w:bCs/>
          <w:sz w:val="32"/>
          <w:szCs w:val="28"/>
          <w:rtl/>
          <w:lang w:bidi="fa-IR"/>
        </w:rPr>
        <w:t xml:space="preserve"> ع</w:t>
      </w:r>
      <w:r w:rsidR="00A575FE" w:rsidRPr="00FE29DC">
        <w:rPr>
          <w:rFonts w:cs="B Badr" w:hint="cs"/>
          <w:b/>
          <w:bCs/>
          <w:sz w:val="32"/>
          <w:szCs w:val="28"/>
          <w:rtl/>
          <w:lang w:bidi="fa-IR"/>
        </w:rPr>
        <w:t>َ</w:t>
      </w:r>
      <w:r w:rsidRPr="00FE29DC">
        <w:rPr>
          <w:rFonts w:cs="B Badr" w:hint="cs"/>
          <w:b/>
          <w:bCs/>
          <w:sz w:val="32"/>
          <w:szCs w:val="28"/>
          <w:rtl/>
          <w:lang w:bidi="fa-IR"/>
        </w:rPr>
        <w:t>ل</w:t>
      </w:r>
      <w:r w:rsidR="00A575FE" w:rsidRPr="00FE29DC">
        <w:rPr>
          <w:rFonts w:cs="B Badr" w:hint="cs"/>
          <w:b/>
          <w:bCs/>
          <w:sz w:val="32"/>
          <w:szCs w:val="28"/>
          <w:rtl/>
          <w:lang w:bidi="fa-IR"/>
        </w:rPr>
        <w:t>َ</w:t>
      </w:r>
      <w:r w:rsidRPr="00FE29DC">
        <w:rPr>
          <w:rFonts w:cs="B Badr" w:hint="cs"/>
          <w:b/>
          <w:bCs/>
          <w:sz w:val="32"/>
          <w:szCs w:val="28"/>
          <w:rtl/>
          <w:lang w:bidi="fa-IR"/>
        </w:rPr>
        <w:t>ی س</w:t>
      </w:r>
      <w:r w:rsidR="00A575FE" w:rsidRPr="00FE29DC">
        <w:rPr>
          <w:rFonts w:cs="B Badr" w:hint="cs"/>
          <w:b/>
          <w:bCs/>
          <w:sz w:val="32"/>
          <w:szCs w:val="28"/>
          <w:rtl/>
          <w:lang w:bidi="fa-IR"/>
        </w:rPr>
        <w:t>َ</w:t>
      </w:r>
      <w:r w:rsidRPr="00FE29DC">
        <w:rPr>
          <w:rFonts w:cs="B Badr" w:hint="cs"/>
          <w:b/>
          <w:bCs/>
          <w:sz w:val="32"/>
          <w:szCs w:val="28"/>
          <w:rtl/>
          <w:lang w:bidi="fa-IR"/>
        </w:rPr>
        <w:t>ف</w:t>
      </w:r>
      <w:r w:rsidR="00A575FE" w:rsidRPr="00FE29DC">
        <w:rPr>
          <w:rFonts w:cs="B Badr" w:hint="cs"/>
          <w:b/>
          <w:bCs/>
          <w:sz w:val="32"/>
          <w:szCs w:val="28"/>
          <w:rtl/>
          <w:lang w:bidi="fa-IR"/>
        </w:rPr>
        <w:t>َ</w:t>
      </w:r>
      <w:r w:rsidRPr="00FE29DC">
        <w:rPr>
          <w:rFonts w:cs="B Badr" w:hint="cs"/>
          <w:b/>
          <w:bCs/>
          <w:sz w:val="32"/>
          <w:szCs w:val="28"/>
          <w:rtl/>
          <w:lang w:bidi="fa-IR"/>
        </w:rPr>
        <w:t xml:space="preserve">ر </w:t>
      </w:r>
      <w:r w:rsidR="00A575FE" w:rsidRPr="00FE29DC">
        <w:rPr>
          <w:rFonts w:cs="B Badr" w:hint="cs"/>
          <w:b/>
          <w:bCs/>
          <w:sz w:val="32"/>
          <w:szCs w:val="28"/>
          <w:rtl/>
          <w:lang w:bidi="fa-IR"/>
        </w:rPr>
        <w:t>أوْجَاْءَ أحَدٌ مِنْکُم مِنَ الغَاْئِطِ أوْ لاْمَسْتُمُ النِّسَاْءَ فَلَمْ تَجِدُوْاْ مَاْءً فَتَیَمَّمُوْاْ صَعِیْداً طَیِّبَاً فَاْمْسَحُوْاْ بِوُجُوْهِکُم وَ أیْدِیْکُم ...</w:t>
      </w:r>
      <w:r w:rsidRPr="00FE29DC">
        <w:rPr>
          <w:rFonts w:cs="B Badr" w:hint="cs"/>
          <w:b/>
          <w:bCs/>
          <w:sz w:val="32"/>
          <w:szCs w:val="28"/>
          <w:rtl/>
          <w:lang w:bidi="fa-IR"/>
        </w:rPr>
        <w:t xml:space="preserve"> </w:t>
      </w:r>
      <w:r w:rsidRPr="00FE29DC">
        <w:rPr>
          <w:rFonts w:cs="B Badr"/>
          <w:sz w:val="32"/>
          <w:szCs w:val="28"/>
          <w:rtl/>
          <w:lang w:bidi="fa-IR"/>
        </w:rPr>
        <w:sym w:font="AGA Arabesque" w:char="F028"/>
      </w:r>
      <w:r w:rsidRPr="00FE29DC">
        <w:rPr>
          <w:rFonts w:cs="B Badr" w:hint="cs"/>
          <w:sz w:val="32"/>
          <w:szCs w:val="28"/>
          <w:rtl/>
          <w:lang w:bidi="fa-IR"/>
        </w:rPr>
        <w:tab/>
      </w:r>
    </w:p>
    <w:p w:rsidR="00271CFA" w:rsidRPr="00944222" w:rsidRDefault="00E760D3" w:rsidP="00A575FE">
      <w:pPr>
        <w:tabs>
          <w:tab w:val="right" w:pos="7371"/>
        </w:tabs>
        <w:ind w:left="1134"/>
        <w:jc w:val="both"/>
        <w:rPr>
          <w:rFonts w:cs="B Lotus" w:hint="cs"/>
          <w:sz w:val="32"/>
          <w:szCs w:val="24"/>
          <w:rtl/>
          <w:lang w:bidi="fa-IR"/>
        </w:rPr>
      </w:pPr>
      <w:r>
        <w:rPr>
          <w:rFonts w:cs="B Badr" w:hint="cs"/>
          <w:sz w:val="32"/>
          <w:szCs w:val="28"/>
          <w:rtl/>
          <w:lang w:bidi="fa-IR"/>
        </w:rPr>
        <w:tab/>
      </w:r>
      <w:r w:rsidR="00271CFA" w:rsidRPr="00944222">
        <w:rPr>
          <w:rFonts w:cs="B Lotus" w:hint="cs"/>
          <w:sz w:val="32"/>
          <w:szCs w:val="24"/>
          <w:rtl/>
          <w:lang w:bidi="fa-IR"/>
        </w:rPr>
        <w:t>(مائده</w:t>
      </w:r>
      <w:r w:rsidR="004A1617">
        <w:rPr>
          <w:rFonts w:cs="B Lotus" w:hint="cs"/>
          <w:sz w:val="32"/>
          <w:szCs w:val="24"/>
          <w:rtl/>
          <w:lang w:bidi="fa-IR"/>
        </w:rPr>
        <w:t>:</w:t>
      </w:r>
      <w:r w:rsidR="00271CFA" w:rsidRPr="00944222">
        <w:rPr>
          <w:rFonts w:cs="B Lotus" w:hint="cs"/>
          <w:sz w:val="32"/>
          <w:szCs w:val="24"/>
          <w:rtl/>
          <w:lang w:bidi="fa-IR"/>
        </w:rPr>
        <w:t xml:space="preserve"> </w:t>
      </w:r>
      <w:r w:rsidR="00A575FE" w:rsidRPr="00944222">
        <w:rPr>
          <w:rFonts w:cs="B Lotus" w:hint="cs"/>
          <w:sz w:val="32"/>
          <w:szCs w:val="24"/>
          <w:rtl/>
          <w:lang w:bidi="fa-IR"/>
        </w:rPr>
        <w:t>6</w:t>
      </w:r>
      <w:r w:rsidR="00271CFA" w:rsidRPr="00944222">
        <w:rPr>
          <w:rFonts w:cs="B Lotus" w:hint="cs"/>
          <w:sz w:val="32"/>
          <w:szCs w:val="24"/>
          <w:rtl/>
          <w:lang w:bidi="fa-IR"/>
        </w:rPr>
        <w:t>)</w:t>
      </w:r>
    </w:p>
    <w:p w:rsidR="00271CFA" w:rsidRPr="000F309C" w:rsidRDefault="00271CFA" w:rsidP="006C1186">
      <w:pPr>
        <w:ind w:left="1134"/>
        <w:jc w:val="both"/>
        <w:rPr>
          <w:rFonts w:cs="B Lotus" w:hint="cs"/>
          <w:sz w:val="26"/>
          <w:szCs w:val="26"/>
          <w:rtl/>
          <w:lang w:bidi="fa-IR"/>
        </w:rPr>
      </w:pPr>
      <w:r>
        <w:rPr>
          <w:rFonts w:cs="B Lotus" w:hint="cs"/>
          <w:sz w:val="26"/>
          <w:szCs w:val="26"/>
          <w:rtl/>
          <w:lang w:bidi="fa-IR"/>
        </w:rPr>
        <w:t>«</w:t>
      </w:r>
      <w:r w:rsidR="00A575FE">
        <w:rPr>
          <w:rFonts w:cs="B Lotus" w:hint="cs"/>
          <w:sz w:val="26"/>
          <w:szCs w:val="26"/>
          <w:rtl/>
          <w:lang w:bidi="fa-IR"/>
        </w:rPr>
        <w:t xml:space="preserve">و اگر بیمار یا در سفر بودید، یا اینکه یکی از شما از قضای حاجت برگشت یا با زنان همبستر شدید و (در همه این صورتها آب برای غسل یا وضو) نیافتید با سطح زمین پاک تیمم کنید (بدین شکل که پس از </w:t>
      </w:r>
      <w:r w:rsidR="006C1186">
        <w:rPr>
          <w:rFonts w:cs="B Lotus" w:hint="cs"/>
          <w:sz w:val="26"/>
          <w:szCs w:val="26"/>
          <w:rtl/>
          <w:lang w:bidi="fa-IR"/>
        </w:rPr>
        <w:t>زدن دستها بر سطح زمین) بر صورتها و دستهای خود مسح بکشید</w:t>
      </w:r>
      <w:r>
        <w:rPr>
          <w:rFonts w:cs="B Lotus" w:hint="cs"/>
          <w:sz w:val="26"/>
          <w:szCs w:val="26"/>
          <w:rtl/>
          <w:lang w:bidi="fa-IR"/>
        </w:rPr>
        <w:t>».</w:t>
      </w:r>
    </w:p>
    <w:p w:rsidR="006C1186" w:rsidRDefault="006C1186" w:rsidP="00FE29DC">
      <w:pPr>
        <w:spacing w:line="228" w:lineRule="auto"/>
        <w:ind w:firstLine="284"/>
        <w:jc w:val="lowKashida"/>
        <w:rPr>
          <w:rFonts w:cs="B Lotus" w:hint="cs"/>
          <w:sz w:val="28"/>
          <w:szCs w:val="28"/>
          <w:rtl/>
          <w:lang w:bidi="fa-IR"/>
        </w:rPr>
      </w:pPr>
      <w:r>
        <w:rPr>
          <w:rFonts w:cs="B Lotus" w:hint="cs"/>
          <w:sz w:val="28"/>
          <w:szCs w:val="28"/>
          <w:rtl/>
          <w:lang w:bidi="fa-IR"/>
        </w:rPr>
        <w:t>و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(إن الصعید الطیب طهور المسلم و إن لم یجد الماء عشر سنین)</w:t>
      </w:r>
      <w:r w:rsidR="000E6419" w:rsidRPr="00485CB6">
        <w:rPr>
          <w:rStyle w:val="FootnoteReference"/>
          <w:sz w:val="28"/>
          <w:szCs w:val="28"/>
          <w:rtl/>
          <w:lang w:bidi="fa-IR"/>
        </w:rPr>
        <w:footnoteReference w:id="168"/>
      </w:r>
      <w:r>
        <w:rPr>
          <w:rFonts w:cs="B Lotus" w:hint="cs"/>
          <w:sz w:val="28"/>
          <w:szCs w:val="28"/>
          <w:rtl/>
          <w:lang w:bidi="fa-IR"/>
        </w:rPr>
        <w:t xml:space="preserve"> «سطح زمین پاک، پاک کننده مسلمان است اگرچه ده سال آب نیابد».</w:t>
      </w:r>
    </w:p>
    <w:p w:rsidR="006C1186" w:rsidRPr="00332466" w:rsidRDefault="006C1186" w:rsidP="00E760D3">
      <w:pPr>
        <w:pStyle w:val="a1"/>
        <w:rPr>
          <w:rFonts w:hint="cs"/>
          <w:rtl/>
        </w:rPr>
      </w:pPr>
      <w:bookmarkStart w:id="197" w:name="_Toc124849569"/>
      <w:bookmarkStart w:id="198" w:name="_Toc95172017"/>
      <w:bookmarkStart w:id="199" w:name="_Toc258663196"/>
      <w:bookmarkStart w:id="200" w:name="_Toc283249541"/>
      <w:r w:rsidRPr="00332466">
        <w:rPr>
          <w:rFonts w:hint="cs"/>
          <w:rtl/>
        </w:rPr>
        <w:t>در چه مواردی تیمم جایز است؟</w:t>
      </w:r>
      <w:bookmarkEnd w:id="197"/>
      <w:bookmarkEnd w:id="198"/>
      <w:bookmarkEnd w:id="199"/>
      <w:bookmarkEnd w:id="200"/>
    </w:p>
    <w:p w:rsidR="00A603D0" w:rsidRDefault="00061B75" w:rsidP="00E760D3">
      <w:pPr>
        <w:spacing w:line="228" w:lineRule="auto"/>
        <w:jc w:val="lowKashida"/>
        <w:rPr>
          <w:rFonts w:cs="B Lotus" w:hint="cs"/>
          <w:sz w:val="28"/>
          <w:szCs w:val="28"/>
          <w:rtl/>
          <w:lang w:bidi="fa-IR"/>
        </w:rPr>
      </w:pPr>
      <w:r>
        <w:rPr>
          <w:rFonts w:cs="B Lotus" w:hint="cs"/>
          <w:sz w:val="28"/>
          <w:szCs w:val="28"/>
          <w:rtl/>
          <w:lang w:bidi="fa-IR"/>
        </w:rPr>
        <w:t>تیمم وقتی جایز است که شخص از استفاده‌ی آب ناتوان باشد. بطوریکه آب در دسترس نباشد، یا اینکه به دلیل بیماری جسمی یا شدت سرما از استفاده کردن آن بترسد:</w:t>
      </w:r>
    </w:p>
    <w:p w:rsidR="00061B75" w:rsidRDefault="00061B75" w:rsidP="00FE29DC">
      <w:pPr>
        <w:spacing w:line="228" w:lineRule="auto"/>
        <w:ind w:firstLine="284"/>
        <w:jc w:val="lowKashida"/>
        <w:rPr>
          <w:rFonts w:cs="B Lotus" w:hint="cs"/>
          <w:sz w:val="28"/>
          <w:szCs w:val="28"/>
          <w:rtl/>
          <w:lang w:bidi="fa-IR"/>
        </w:rPr>
      </w:pPr>
      <w:r>
        <w:rPr>
          <w:rFonts w:cs="B Lotus" w:hint="cs"/>
          <w:sz w:val="28"/>
          <w:szCs w:val="28"/>
          <w:rtl/>
          <w:lang w:bidi="fa-IR"/>
        </w:rPr>
        <w:t>از عمران بن حصین</w:t>
      </w:r>
      <w:r>
        <w:rPr>
          <w:rFonts w:cs="B Lotus" w:hint="cs"/>
          <w:sz w:val="28"/>
          <w:szCs w:val="28"/>
          <w:rtl/>
          <w:lang w:bidi="fa-IR"/>
        </w:rPr>
        <w:sym w:font="AGA Arabesque" w:char="F074"/>
      </w:r>
      <w:r>
        <w:rPr>
          <w:rFonts w:cs="B Lotus" w:hint="cs"/>
          <w:sz w:val="28"/>
          <w:szCs w:val="28"/>
          <w:rtl/>
          <w:lang w:bidi="fa-IR"/>
        </w:rPr>
        <w:t xml:space="preserve">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(کنا مع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فی سفر، فصلی بالناس فإذا هو برجل معتزل، فقال</w:t>
      </w:r>
      <w:r w:rsidR="004A1617">
        <w:rPr>
          <w:rFonts w:cs="B Badr" w:hint="cs"/>
          <w:b/>
          <w:bCs/>
          <w:sz w:val="32"/>
          <w:szCs w:val="28"/>
          <w:rtl/>
          <w:lang w:bidi="fa-IR"/>
        </w:rPr>
        <w:t>:</w:t>
      </w:r>
      <w:r w:rsidRPr="00FE29DC">
        <w:rPr>
          <w:rFonts w:cs="B Badr" w:hint="cs"/>
          <w:b/>
          <w:bCs/>
          <w:sz w:val="32"/>
          <w:szCs w:val="28"/>
          <w:rtl/>
          <w:lang w:bidi="fa-IR"/>
        </w:rPr>
        <w:t xml:space="preserve"> ما منعک أن تصلی؟ قال</w:t>
      </w:r>
      <w:r w:rsidR="004A1617">
        <w:rPr>
          <w:rFonts w:cs="B Badr" w:hint="cs"/>
          <w:b/>
          <w:bCs/>
          <w:sz w:val="32"/>
          <w:szCs w:val="28"/>
          <w:rtl/>
          <w:lang w:bidi="fa-IR"/>
        </w:rPr>
        <w:t>:</w:t>
      </w:r>
      <w:r w:rsidRPr="00FE29DC">
        <w:rPr>
          <w:rFonts w:cs="B Badr" w:hint="cs"/>
          <w:b/>
          <w:bCs/>
          <w:sz w:val="32"/>
          <w:szCs w:val="28"/>
          <w:rtl/>
          <w:lang w:bidi="fa-IR"/>
        </w:rPr>
        <w:t xml:space="preserve"> أصابتنی جنابة ولاماء، فقال</w:t>
      </w:r>
      <w:r w:rsidRPr="00196138">
        <w:rPr>
          <w:rFonts w:cs="B Badr" w:hint="cs"/>
          <w:sz w:val="32"/>
          <w:szCs w:val="28"/>
          <w:rtl/>
          <w:lang w:bidi="fa-IR"/>
        </w:rPr>
        <w:sym w:font="AGA Arabesque" w:char="F072"/>
      </w:r>
      <w:r w:rsidR="004A1617">
        <w:rPr>
          <w:rFonts w:cs="B Badr" w:hint="cs"/>
          <w:b/>
          <w:bCs/>
          <w:sz w:val="32"/>
          <w:szCs w:val="28"/>
          <w:rtl/>
          <w:lang w:bidi="fa-IR"/>
        </w:rPr>
        <w:t>:</w:t>
      </w:r>
      <w:r w:rsidRPr="00FE29DC">
        <w:rPr>
          <w:rFonts w:cs="B Badr" w:hint="cs"/>
          <w:b/>
          <w:bCs/>
          <w:sz w:val="32"/>
          <w:szCs w:val="28"/>
          <w:rtl/>
          <w:lang w:bidi="fa-IR"/>
        </w:rPr>
        <w:t xml:space="preserve"> علیک بالصعید فإنه یکفیک)</w:t>
      </w:r>
      <w:r w:rsidR="00271CFA" w:rsidRPr="00485CB6">
        <w:rPr>
          <w:rStyle w:val="FootnoteReference"/>
          <w:sz w:val="28"/>
          <w:szCs w:val="28"/>
          <w:rtl/>
          <w:lang w:bidi="fa-IR"/>
        </w:rPr>
        <w:footnoteReference w:id="169"/>
      </w:r>
      <w:r>
        <w:rPr>
          <w:rFonts w:cs="B Lotus" w:hint="cs"/>
          <w:sz w:val="28"/>
          <w:szCs w:val="28"/>
          <w:rtl/>
          <w:lang w:bidi="fa-IR"/>
        </w:rPr>
        <w:t>. «در سفری با پیامبر</w:t>
      </w:r>
      <w:r w:rsidRPr="00196138">
        <w:rPr>
          <w:rFonts w:cs="B Lotus" w:hint="cs"/>
          <w:sz w:val="28"/>
          <w:szCs w:val="28"/>
          <w:rtl/>
          <w:lang w:bidi="fa-IR"/>
        </w:rPr>
        <w:sym w:font="AGA Arabesque" w:char="F072"/>
      </w:r>
      <w:r>
        <w:rPr>
          <w:rFonts w:cs="B Lotus" w:hint="cs"/>
          <w:sz w:val="28"/>
          <w:szCs w:val="28"/>
          <w:rtl/>
          <w:lang w:bidi="fa-IR"/>
        </w:rPr>
        <w:t xml:space="preserve"> بودیم. پیامبر</w:t>
      </w:r>
      <w:r w:rsidRPr="00196138">
        <w:rPr>
          <w:rFonts w:cs="B Lotus" w:hint="cs"/>
          <w:sz w:val="28"/>
          <w:szCs w:val="28"/>
          <w:rtl/>
          <w:lang w:bidi="fa-IR"/>
        </w:rPr>
        <w:sym w:font="AGA Arabesque" w:char="F072"/>
      </w:r>
      <w:r>
        <w:rPr>
          <w:rFonts w:cs="B Lotus" w:hint="cs"/>
          <w:sz w:val="28"/>
          <w:szCs w:val="28"/>
          <w:rtl/>
          <w:lang w:bidi="fa-IR"/>
        </w:rPr>
        <w:t xml:space="preserve"> با</w:t>
      </w:r>
      <w:r w:rsidR="001602F3">
        <w:rPr>
          <w:rFonts w:cs="B Lotus" w:hint="cs"/>
          <w:sz w:val="28"/>
          <w:szCs w:val="28"/>
          <w:rtl/>
          <w:lang w:bidi="fa-IR"/>
        </w:rPr>
        <w:t xml:space="preserve"> </w:t>
      </w:r>
      <w:r>
        <w:rPr>
          <w:rFonts w:cs="B Lotus" w:hint="cs"/>
          <w:sz w:val="28"/>
          <w:szCs w:val="28"/>
          <w:rtl/>
          <w:lang w:bidi="fa-IR"/>
        </w:rPr>
        <w:t>مردم (به جماعت) نماز خواند و ناگهان متوجه مردی شد (بدون اینکه نماز خوانده باشد) در گوشه‌ای نشسته،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چرا با ما نماز نخواندی؟ آن مرد گفت</w:t>
      </w:r>
      <w:r w:rsidR="004A1617">
        <w:rPr>
          <w:rFonts w:cs="B Lotus" w:hint="cs"/>
          <w:sz w:val="28"/>
          <w:szCs w:val="28"/>
          <w:rtl/>
          <w:lang w:bidi="fa-IR"/>
        </w:rPr>
        <w:t>:</w:t>
      </w:r>
      <w:r>
        <w:rPr>
          <w:rFonts w:cs="B Lotus" w:hint="cs"/>
          <w:sz w:val="28"/>
          <w:szCs w:val="28"/>
          <w:rtl/>
          <w:lang w:bidi="fa-IR"/>
        </w:rPr>
        <w:t xml:space="preserve"> جنب شده‌ام و آب نیست،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با سطح زمین تیمم کن، آن تو را کفایت می‌کند».</w:t>
      </w:r>
    </w:p>
    <w:p w:rsidR="00061B75" w:rsidRDefault="00061B75" w:rsidP="00FE29DC">
      <w:pPr>
        <w:spacing w:line="228" w:lineRule="auto"/>
        <w:ind w:firstLine="284"/>
        <w:jc w:val="lowKashida"/>
        <w:rPr>
          <w:rFonts w:cs="B Lotus" w:hint="cs"/>
          <w:sz w:val="28"/>
          <w:szCs w:val="28"/>
          <w:rtl/>
          <w:lang w:bidi="fa-IR"/>
        </w:rPr>
      </w:pPr>
      <w:r>
        <w:rPr>
          <w:rFonts w:cs="B Lotus" w:hint="cs"/>
          <w:sz w:val="28"/>
          <w:szCs w:val="28"/>
          <w:rtl/>
          <w:lang w:bidi="fa-IR"/>
        </w:rPr>
        <w:t>از جابر</w:t>
      </w:r>
      <w:r>
        <w:rPr>
          <w:rFonts w:cs="B Lotus" w:hint="cs"/>
          <w:sz w:val="28"/>
          <w:szCs w:val="28"/>
          <w:rtl/>
          <w:lang w:bidi="fa-IR"/>
        </w:rPr>
        <w:sym w:font="AGA Arabesque" w:char="F074"/>
      </w:r>
      <w:r>
        <w:rPr>
          <w:rFonts w:cs="B Lotus" w:hint="cs"/>
          <w:sz w:val="28"/>
          <w:szCs w:val="28"/>
          <w:rtl/>
          <w:lang w:bidi="fa-IR"/>
        </w:rPr>
        <w:t xml:space="preserve"> آمده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(خرجنا فی سفر، فأصاب رجلا منا حجر فشجه فی رأسه، ثم أحتلم فسأل أصحابه</w:t>
      </w:r>
      <w:r w:rsidR="004A1617">
        <w:rPr>
          <w:rFonts w:cs="B Badr" w:hint="cs"/>
          <w:b/>
          <w:bCs/>
          <w:sz w:val="32"/>
          <w:szCs w:val="28"/>
          <w:rtl/>
          <w:lang w:bidi="fa-IR"/>
        </w:rPr>
        <w:t>:</w:t>
      </w:r>
      <w:r w:rsidRPr="00FE29DC">
        <w:rPr>
          <w:rFonts w:cs="B Badr" w:hint="cs"/>
          <w:b/>
          <w:bCs/>
          <w:sz w:val="32"/>
          <w:szCs w:val="28"/>
          <w:rtl/>
          <w:lang w:bidi="fa-IR"/>
        </w:rPr>
        <w:t xml:space="preserve"> هل تجدون لی رخصة فی التیمم؟ فقالوا</w:t>
      </w:r>
      <w:r w:rsidR="004A1617">
        <w:rPr>
          <w:rFonts w:cs="B Badr" w:hint="cs"/>
          <w:b/>
          <w:bCs/>
          <w:sz w:val="32"/>
          <w:szCs w:val="28"/>
          <w:rtl/>
          <w:lang w:bidi="fa-IR"/>
        </w:rPr>
        <w:t>:</w:t>
      </w:r>
      <w:r w:rsidRPr="00FE29DC">
        <w:rPr>
          <w:rFonts w:cs="B Badr" w:hint="cs"/>
          <w:b/>
          <w:bCs/>
          <w:sz w:val="32"/>
          <w:szCs w:val="28"/>
          <w:rtl/>
          <w:lang w:bidi="fa-IR"/>
        </w:rPr>
        <w:t xml:space="preserve"> ما نجد لک رخصة و أنت تقدر علی الماء، فاغتسل فمات</w:t>
      </w:r>
      <w:r w:rsidR="004A1617">
        <w:rPr>
          <w:rFonts w:cs="B Badr" w:hint="cs"/>
          <w:b/>
          <w:bCs/>
          <w:sz w:val="32"/>
          <w:szCs w:val="28"/>
          <w:rtl/>
          <w:lang w:bidi="fa-IR"/>
        </w:rPr>
        <w:t>:</w:t>
      </w:r>
      <w:r w:rsidRPr="00FE29DC">
        <w:rPr>
          <w:rFonts w:cs="B Badr" w:hint="cs"/>
          <w:b/>
          <w:bCs/>
          <w:sz w:val="32"/>
          <w:szCs w:val="28"/>
          <w:rtl/>
          <w:lang w:bidi="fa-IR"/>
        </w:rPr>
        <w:t xml:space="preserve"> فلما قدمنا علی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أخبر بذلک، فقال</w:t>
      </w:r>
      <w:r w:rsidR="004A1617">
        <w:rPr>
          <w:rFonts w:cs="B Badr" w:hint="cs"/>
          <w:b/>
          <w:bCs/>
          <w:sz w:val="32"/>
          <w:szCs w:val="28"/>
          <w:rtl/>
          <w:lang w:bidi="fa-IR"/>
        </w:rPr>
        <w:t>:</w:t>
      </w:r>
      <w:r w:rsidRPr="00FE29DC">
        <w:rPr>
          <w:rFonts w:cs="B Badr" w:hint="cs"/>
          <w:b/>
          <w:bCs/>
          <w:sz w:val="32"/>
          <w:szCs w:val="28"/>
          <w:rtl/>
          <w:lang w:bidi="fa-IR"/>
        </w:rPr>
        <w:t xml:space="preserve"> قتلوه، قتلهم الله، ألا سألوا إذا لم یعلموا، فإنما شفاء العی السؤال، إنما کان یکفیه أن یتیمم)</w:t>
      </w:r>
      <w:r w:rsidR="00271CFA" w:rsidRPr="00485CB6">
        <w:rPr>
          <w:rStyle w:val="FootnoteReference"/>
          <w:sz w:val="28"/>
          <w:szCs w:val="28"/>
          <w:rtl/>
          <w:lang w:bidi="fa-IR"/>
        </w:rPr>
        <w:footnoteReference w:id="170"/>
      </w:r>
      <w:r>
        <w:rPr>
          <w:rFonts w:cs="B Lotus" w:hint="cs"/>
          <w:sz w:val="28"/>
          <w:szCs w:val="28"/>
          <w:rtl/>
          <w:lang w:bidi="fa-IR"/>
        </w:rPr>
        <w:t xml:space="preserve">. </w:t>
      </w:r>
      <w:r w:rsidR="005C172C">
        <w:rPr>
          <w:rFonts w:cs="B Lotus" w:hint="cs"/>
          <w:sz w:val="28"/>
          <w:szCs w:val="28"/>
          <w:rtl/>
          <w:lang w:bidi="fa-IR"/>
        </w:rPr>
        <w:t xml:space="preserve">«به قصد مسافرتی بیرون </w:t>
      </w:r>
      <w:r w:rsidR="008005F3">
        <w:rPr>
          <w:rFonts w:cs="B Lotus" w:hint="cs"/>
          <w:sz w:val="28"/>
          <w:szCs w:val="28"/>
          <w:rtl/>
          <w:lang w:bidi="fa-IR"/>
        </w:rPr>
        <w:t>رفتیم، سنگی به مردی خورد و سرش را زخمی کرد، سپس آن مرد محتلم شد، از دوستانش پرسید آیا به نظر شما می‌توانم تیمم کنم؟ گفتند</w:t>
      </w:r>
      <w:r w:rsidR="004A1617">
        <w:rPr>
          <w:rFonts w:cs="B Lotus" w:hint="cs"/>
          <w:sz w:val="28"/>
          <w:szCs w:val="28"/>
          <w:rtl/>
          <w:lang w:bidi="fa-IR"/>
        </w:rPr>
        <w:t>:</w:t>
      </w:r>
      <w:r w:rsidR="008005F3">
        <w:rPr>
          <w:rFonts w:cs="B Lotus" w:hint="cs"/>
          <w:sz w:val="28"/>
          <w:szCs w:val="28"/>
          <w:rtl/>
          <w:lang w:bidi="fa-IR"/>
        </w:rPr>
        <w:t xml:space="preserve"> در حالی که می‌توانی با آب غسل کنی رخصتی برای شما نمی‌یابیم، پس آن مرد غسل کرد و مرد، وقتی نزد پیامبر</w:t>
      </w:r>
      <w:r w:rsidR="008005F3" w:rsidRPr="00196138">
        <w:rPr>
          <w:rFonts w:cs="B Lotus" w:hint="cs"/>
          <w:sz w:val="28"/>
          <w:szCs w:val="28"/>
          <w:rtl/>
          <w:lang w:bidi="fa-IR"/>
        </w:rPr>
        <w:sym w:font="AGA Arabesque" w:char="F072"/>
      </w:r>
      <w:r w:rsidR="008005F3">
        <w:rPr>
          <w:rFonts w:cs="B Lotus" w:hint="cs"/>
          <w:sz w:val="28"/>
          <w:szCs w:val="28"/>
          <w:rtl/>
          <w:lang w:bidi="fa-IR"/>
        </w:rPr>
        <w:t xml:space="preserve"> رفتیم او را از این جریان باخبر کردند فرمود</w:t>
      </w:r>
      <w:r w:rsidR="004A1617">
        <w:rPr>
          <w:rFonts w:cs="B Lotus" w:hint="cs"/>
          <w:sz w:val="28"/>
          <w:szCs w:val="28"/>
          <w:rtl/>
          <w:lang w:bidi="fa-IR"/>
        </w:rPr>
        <w:t>:</w:t>
      </w:r>
      <w:r w:rsidR="008005F3">
        <w:rPr>
          <w:rFonts w:cs="B Lotus" w:hint="cs"/>
          <w:sz w:val="28"/>
          <w:szCs w:val="28"/>
          <w:rtl/>
          <w:lang w:bidi="fa-IR"/>
        </w:rPr>
        <w:t xml:space="preserve"> او را کشتند، خدا آنها را بکشد چرا وقتی که نمی‌دانستند سؤال نکردند؟ چراکه شفای درمانده سؤال(کردن) است، کافی بود تیمم کند».</w:t>
      </w:r>
    </w:p>
    <w:p w:rsidR="009E0075" w:rsidRDefault="000A04D9" w:rsidP="00FE29DC">
      <w:pPr>
        <w:spacing w:line="228" w:lineRule="auto"/>
        <w:ind w:firstLine="284"/>
        <w:jc w:val="lowKashida"/>
        <w:rPr>
          <w:rFonts w:cs="B Lotus" w:hint="cs"/>
          <w:sz w:val="28"/>
          <w:szCs w:val="28"/>
          <w:rtl/>
          <w:lang w:bidi="fa-IR"/>
        </w:rPr>
      </w:pPr>
      <w:r>
        <w:rPr>
          <w:rFonts w:cs="B Lotus" w:hint="cs"/>
          <w:sz w:val="28"/>
          <w:szCs w:val="28"/>
          <w:rtl/>
          <w:lang w:bidi="fa-IR"/>
        </w:rPr>
        <w:t>از عمرو بن عاص</w:t>
      </w:r>
      <w:r>
        <w:rPr>
          <w:rFonts w:cs="B Lotus" w:hint="cs"/>
          <w:sz w:val="28"/>
          <w:szCs w:val="28"/>
          <w:rtl/>
          <w:lang w:bidi="fa-IR"/>
        </w:rPr>
        <w:sym w:font="AGA Arabesque" w:char="F074"/>
      </w:r>
      <w:r>
        <w:rPr>
          <w:rFonts w:cs="B Lotus" w:hint="cs"/>
          <w:sz w:val="28"/>
          <w:szCs w:val="28"/>
          <w:rtl/>
          <w:lang w:bidi="fa-IR"/>
        </w:rPr>
        <w:t xml:space="preserve"> روایت است</w:t>
      </w:r>
      <w:r w:rsidR="004A1617">
        <w:rPr>
          <w:rFonts w:cs="B Lotus" w:hint="cs"/>
          <w:sz w:val="28"/>
          <w:szCs w:val="28"/>
          <w:rtl/>
          <w:lang w:bidi="fa-IR"/>
        </w:rPr>
        <w:t>:</w:t>
      </w:r>
      <w:r>
        <w:rPr>
          <w:rFonts w:cs="B Lotus" w:hint="cs"/>
          <w:sz w:val="28"/>
          <w:szCs w:val="28"/>
          <w:rtl/>
          <w:lang w:bidi="fa-IR"/>
        </w:rPr>
        <w:t xml:space="preserve"> وقتی به غزوه ذات السلاسل اعزام شدم در شب بسیار سردی احتلام شدم، ترسیدم اگر غسل کنم هلاک شوم، در نتیجه تیمم کردم و برای همراهانم در نماز صبح امامت کردم. وقتی نزد پیامبر</w:t>
      </w:r>
      <w:r w:rsidRPr="00196138">
        <w:rPr>
          <w:rFonts w:cs="B Lotus" w:hint="cs"/>
          <w:sz w:val="28"/>
          <w:szCs w:val="28"/>
          <w:rtl/>
          <w:lang w:bidi="fa-IR"/>
        </w:rPr>
        <w:sym w:font="AGA Arabesque" w:char="F072"/>
      </w:r>
      <w:r>
        <w:rPr>
          <w:rFonts w:cs="B Lotus" w:hint="cs"/>
          <w:sz w:val="28"/>
          <w:szCs w:val="28"/>
          <w:rtl/>
          <w:lang w:bidi="fa-IR"/>
        </w:rPr>
        <w:t xml:space="preserve"> برگشتیم جریان را برایش بازگو کردند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(یا عمرو صلیت بأصحابک و أنت جنب؟ فقلت</w:t>
      </w:r>
      <w:r w:rsidR="004A1617">
        <w:rPr>
          <w:rFonts w:cs="B Badr" w:hint="cs"/>
          <w:b/>
          <w:bCs/>
          <w:sz w:val="32"/>
          <w:szCs w:val="28"/>
          <w:rtl/>
          <w:lang w:bidi="fa-IR"/>
        </w:rPr>
        <w:t>:</w:t>
      </w:r>
      <w:r w:rsidRPr="00FE29DC">
        <w:rPr>
          <w:rFonts w:cs="B Badr" w:hint="cs"/>
          <w:b/>
          <w:bCs/>
          <w:sz w:val="32"/>
          <w:szCs w:val="28"/>
          <w:rtl/>
          <w:lang w:bidi="fa-IR"/>
        </w:rPr>
        <w:t xml:space="preserve"> ذکرت قول الله تعالی</w:t>
      </w:r>
      <w:r w:rsidR="004A1617">
        <w:rPr>
          <w:rFonts w:cs="B Badr" w:hint="cs"/>
          <w:b/>
          <w:bCs/>
          <w:sz w:val="32"/>
          <w:szCs w:val="28"/>
          <w:rtl/>
          <w:lang w:bidi="fa-IR"/>
        </w:rPr>
        <w:t>:</w:t>
      </w:r>
      <w:r w:rsidRPr="00FE29DC">
        <w:rPr>
          <w:rFonts w:cs="B Badr" w:hint="cs"/>
          <w:b/>
          <w:bCs/>
          <w:sz w:val="32"/>
          <w:szCs w:val="28"/>
          <w:rtl/>
          <w:lang w:bidi="fa-IR"/>
        </w:rPr>
        <w:t xml:space="preserve"> </w:t>
      </w:r>
      <w:r w:rsidR="00E55BA0" w:rsidRPr="00FE29DC">
        <w:rPr>
          <w:rFonts w:cs="B Badr"/>
          <w:sz w:val="32"/>
          <w:szCs w:val="28"/>
          <w:rtl/>
          <w:lang w:bidi="fa-IR"/>
        </w:rPr>
        <w:sym w:font="AGA Arabesque" w:char="F029"/>
      </w:r>
      <w:r w:rsidR="00E55BA0" w:rsidRPr="00FE29DC">
        <w:rPr>
          <w:rFonts w:cs="B Badr" w:hint="cs"/>
          <w:b/>
          <w:bCs/>
          <w:sz w:val="32"/>
          <w:szCs w:val="28"/>
          <w:rtl/>
          <w:lang w:bidi="fa-IR"/>
        </w:rPr>
        <w:t xml:space="preserve"> و</w:t>
      </w:r>
      <w:r w:rsidR="009E0075" w:rsidRPr="00FE29DC">
        <w:rPr>
          <w:rFonts w:cs="B Badr" w:hint="cs"/>
          <w:b/>
          <w:bCs/>
          <w:sz w:val="32"/>
          <w:szCs w:val="28"/>
          <w:rtl/>
          <w:lang w:bidi="fa-IR"/>
        </w:rPr>
        <w:t>َ</w:t>
      </w:r>
      <w:r w:rsidR="00E55BA0" w:rsidRPr="00FE29DC">
        <w:rPr>
          <w:rFonts w:cs="B Badr" w:hint="cs"/>
          <w:b/>
          <w:bCs/>
          <w:sz w:val="32"/>
          <w:szCs w:val="28"/>
          <w:rtl/>
          <w:lang w:bidi="fa-IR"/>
        </w:rPr>
        <w:t>لا</w:t>
      </w:r>
      <w:r w:rsidR="009E0075" w:rsidRPr="00FE29DC">
        <w:rPr>
          <w:rFonts w:cs="B Badr" w:hint="cs"/>
          <w:b/>
          <w:bCs/>
          <w:sz w:val="32"/>
          <w:szCs w:val="28"/>
          <w:rtl/>
          <w:lang w:bidi="fa-IR"/>
        </w:rPr>
        <w:t>َ</w:t>
      </w:r>
      <w:r w:rsidR="00E55BA0" w:rsidRPr="00FE29DC">
        <w:rPr>
          <w:rFonts w:cs="B Badr" w:hint="cs"/>
          <w:b/>
          <w:bCs/>
          <w:sz w:val="32"/>
          <w:szCs w:val="28"/>
          <w:rtl/>
          <w:lang w:bidi="fa-IR"/>
        </w:rPr>
        <w:t>ت</w:t>
      </w:r>
      <w:r w:rsidR="009E0075" w:rsidRPr="00FE29DC">
        <w:rPr>
          <w:rFonts w:cs="B Badr" w:hint="cs"/>
          <w:b/>
          <w:bCs/>
          <w:sz w:val="32"/>
          <w:szCs w:val="28"/>
          <w:rtl/>
          <w:lang w:bidi="fa-IR"/>
        </w:rPr>
        <w:t>َ</w:t>
      </w:r>
      <w:r w:rsidR="00E55BA0" w:rsidRPr="00FE29DC">
        <w:rPr>
          <w:rFonts w:cs="B Badr" w:hint="cs"/>
          <w:b/>
          <w:bCs/>
          <w:sz w:val="32"/>
          <w:szCs w:val="28"/>
          <w:rtl/>
          <w:lang w:bidi="fa-IR"/>
        </w:rPr>
        <w:t>ق</w:t>
      </w:r>
      <w:r w:rsidR="009E0075" w:rsidRPr="00FE29DC">
        <w:rPr>
          <w:rFonts w:cs="B Badr" w:hint="cs"/>
          <w:b/>
          <w:bCs/>
          <w:sz w:val="32"/>
          <w:szCs w:val="28"/>
          <w:rtl/>
          <w:lang w:bidi="fa-IR"/>
        </w:rPr>
        <w:t>ْ</w:t>
      </w:r>
      <w:r w:rsidR="00E55BA0" w:rsidRPr="00FE29DC">
        <w:rPr>
          <w:rFonts w:cs="B Badr" w:hint="cs"/>
          <w:b/>
          <w:bCs/>
          <w:sz w:val="32"/>
          <w:szCs w:val="28"/>
          <w:rtl/>
          <w:lang w:bidi="fa-IR"/>
        </w:rPr>
        <w:t>ت</w:t>
      </w:r>
      <w:r w:rsidR="009E0075" w:rsidRPr="00FE29DC">
        <w:rPr>
          <w:rFonts w:cs="B Badr" w:hint="cs"/>
          <w:b/>
          <w:bCs/>
          <w:sz w:val="32"/>
          <w:szCs w:val="28"/>
          <w:rtl/>
          <w:lang w:bidi="fa-IR"/>
        </w:rPr>
        <w:t>ُ</w:t>
      </w:r>
      <w:r w:rsidR="00E55BA0" w:rsidRPr="00FE29DC">
        <w:rPr>
          <w:rFonts w:cs="B Badr" w:hint="cs"/>
          <w:b/>
          <w:bCs/>
          <w:sz w:val="32"/>
          <w:szCs w:val="28"/>
          <w:rtl/>
          <w:lang w:bidi="fa-IR"/>
        </w:rPr>
        <w:t>ل</w:t>
      </w:r>
      <w:r w:rsidR="009E0075" w:rsidRPr="00FE29DC">
        <w:rPr>
          <w:rFonts w:cs="B Badr" w:hint="cs"/>
          <w:b/>
          <w:bCs/>
          <w:sz w:val="32"/>
          <w:szCs w:val="28"/>
          <w:rtl/>
          <w:lang w:bidi="fa-IR"/>
        </w:rPr>
        <w:t>ُ</w:t>
      </w:r>
      <w:r w:rsidR="00E55BA0" w:rsidRPr="00FE29DC">
        <w:rPr>
          <w:rFonts w:cs="B Badr" w:hint="cs"/>
          <w:b/>
          <w:bCs/>
          <w:sz w:val="32"/>
          <w:szCs w:val="28"/>
          <w:rtl/>
          <w:lang w:bidi="fa-IR"/>
        </w:rPr>
        <w:t>و</w:t>
      </w:r>
      <w:r w:rsidR="009E0075" w:rsidRPr="00FE29DC">
        <w:rPr>
          <w:rFonts w:cs="B Badr" w:hint="cs"/>
          <w:b/>
          <w:bCs/>
          <w:sz w:val="32"/>
          <w:szCs w:val="28"/>
          <w:rtl/>
          <w:lang w:bidi="fa-IR"/>
        </w:rPr>
        <w:t>ْ</w:t>
      </w:r>
      <w:r w:rsidR="00E55BA0" w:rsidRPr="00FE29DC">
        <w:rPr>
          <w:rFonts w:cs="B Badr" w:hint="cs"/>
          <w:b/>
          <w:bCs/>
          <w:sz w:val="32"/>
          <w:szCs w:val="28"/>
          <w:rtl/>
          <w:lang w:bidi="fa-IR"/>
        </w:rPr>
        <w:t>ا</w:t>
      </w:r>
      <w:r w:rsidR="009E0075" w:rsidRPr="00FE29DC">
        <w:rPr>
          <w:rFonts w:cs="B Badr" w:hint="cs"/>
          <w:b/>
          <w:bCs/>
          <w:sz w:val="32"/>
          <w:szCs w:val="28"/>
          <w:rtl/>
          <w:lang w:bidi="fa-IR"/>
        </w:rPr>
        <w:t>ْ</w:t>
      </w:r>
      <w:r w:rsidR="00E55BA0" w:rsidRPr="00FE29DC">
        <w:rPr>
          <w:rFonts w:cs="B Badr" w:hint="cs"/>
          <w:b/>
          <w:bCs/>
          <w:sz w:val="32"/>
          <w:szCs w:val="28"/>
          <w:rtl/>
          <w:lang w:bidi="fa-IR"/>
        </w:rPr>
        <w:t xml:space="preserve"> أ</w:t>
      </w:r>
      <w:r w:rsidR="009E0075" w:rsidRPr="00FE29DC">
        <w:rPr>
          <w:rFonts w:cs="B Badr" w:hint="cs"/>
          <w:b/>
          <w:bCs/>
          <w:sz w:val="32"/>
          <w:szCs w:val="28"/>
          <w:rtl/>
          <w:lang w:bidi="fa-IR"/>
        </w:rPr>
        <w:t>َ</w:t>
      </w:r>
      <w:r w:rsidR="00E55BA0" w:rsidRPr="00FE29DC">
        <w:rPr>
          <w:rFonts w:cs="B Badr" w:hint="cs"/>
          <w:b/>
          <w:bCs/>
          <w:sz w:val="32"/>
          <w:szCs w:val="28"/>
          <w:rtl/>
          <w:lang w:bidi="fa-IR"/>
        </w:rPr>
        <w:t>ن</w:t>
      </w:r>
      <w:r w:rsidR="009E0075" w:rsidRPr="00FE29DC">
        <w:rPr>
          <w:rFonts w:cs="B Badr" w:hint="cs"/>
          <w:b/>
          <w:bCs/>
          <w:sz w:val="32"/>
          <w:szCs w:val="28"/>
          <w:rtl/>
          <w:lang w:bidi="fa-IR"/>
        </w:rPr>
        <w:t>ْ</w:t>
      </w:r>
      <w:r w:rsidR="00E55BA0" w:rsidRPr="00FE29DC">
        <w:rPr>
          <w:rFonts w:cs="B Badr" w:hint="cs"/>
          <w:b/>
          <w:bCs/>
          <w:sz w:val="32"/>
          <w:szCs w:val="28"/>
          <w:rtl/>
          <w:lang w:bidi="fa-IR"/>
        </w:rPr>
        <w:t>ف</w:t>
      </w:r>
      <w:r w:rsidR="009E0075" w:rsidRPr="00FE29DC">
        <w:rPr>
          <w:rFonts w:cs="B Badr" w:hint="cs"/>
          <w:b/>
          <w:bCs/>
          <w:sz w:val="32"/>
          <w:szCs w:val="28"/>
          <w:rtl/>
          <w:lang w:bidi="fa-IR"/>
        </w:rPr>
        <w:t>ُ</w:t>
      </w:r>
      <w:r w:rsidR="00E55BA0" w:rsidRPr="00FE29DC">
        <w:rPr>
          <w:rFonts w:cs="B Badr" w:hint="cs"/>
          <w:b/>
          <w:bCs/>
          <w:sz w:val="32"/>
          <w:szCs w:val="28"/>
          <w:rtl/>
          <w:lang w:bidi="fa-IR"/>
        </w:rPr>
        <w:t>س</w:t>
      </w:r>
      <w:r w:rsidR="009E0075" w:rsidRPr="00FE29DC">
        <w:rPr>
          <w:rFonts w:cs="B Badr" w:hint="cs"/>
          <w:b/>
          <w:bCs/>
          <w:sz w:val="32"/>
          <w:szCs w:val="28"/>
          <w:rtl/>
          <w:lang w:bidi="fa-IR"/>
        </w:rPr>
        <w:t>َ</w:t>
      </w:r>
      <w:r w:rsidR="00E55BA0" w:rsidRPr="00FE29DC">
        <w:rPr>
          <w:rFonts w:cs="B Badr" w:hint="cs"/>
          <w:b/>
          <w:bCs/>
          <w:sz w:val="32"/>
          <w:szCs w:val="28"/>
          <w:rtl/>
          <w:lang w:bidi="fa-IR"/>
        </w:rPr>
        <w:t>ک</w:t>
      </w:r>
      <w:r w:rsidR="009E0075" w:rsidRPr="00FE29DC">
        <w:rPr>
          <w:rFonts w:cs="B Badr" w:hint="cs"/>
          <w:b/>
          <w:bCs/>
          <w:sz w:val="32"/>
          <w:szCs w:val="28"/>
          <w:rtl/>
          <w:lang w:bidi="fa-IR"/>
        </w:rPr>
        <w:t>ُ</w:t>
      </w:r>
      <w:r w:rsidR="00E55BA0" w:rsidRPr="00FE29DC">
        <w:rPr>
          <w:rFonts w:cs="B Badr" w:hint="cs"/>
          <w:b/>
          <w:bCs/>
          <w:sz w:val="32"/>
          <w:szCs w:val="28"/>
          <w:rtl/>
          <w:lang w:bidi="fa-IR"/>
        </w:rPr>
        <w:t>م</w:t>
      </w:r>
      <w:r w:rsidR="009E0075" w:rsidRPr="00FE29DC">
        <w:rPr>
          <w:rFonts w:cs="B Badr" w:hint="cs"/>
          <w:b/>
          <w:bCs/>
          <w:sz w:val="32"/>
          <w:szCs w:val="28"/>
          <w:rtl/>
          <w:lang w:bidi="fa-IR"/>
        </w:rPr>
        <w:t>ْ</w:t>
      </w:r>
      <w:r w:rsidR="00E55BA0" w:rsidRPr="00FE29DC">
        <w:rPr>
          <w:rFonts w:cs="B Badr" w:hint="cs"/>
          <w:b/>
          <w:bCs/>
          <w:sz w:val="32"/>
          <w:szCs w:val="28"/>
          <w:rtl/>
          <w:lang w:bidi="fa-IR"/>
        </w:rPr>
        <w:t xml:space="preserve"> إ</w:t>
      </w:r>
      <w:r w:rsidR="009E0075" w:rsidRPr="00FE29DC">
        <w:rPr>
          <w:rFonts w:cs="B Badr" w:hint="cs"/>
          <w:b/>
          <w:bCs/>
          <w:sz w:val="32"/>
          <w:szCs w:val="28"/>
          <w:rtl/>
          <w:lang w:bidi="fa-IR"/>
        </w:rPr>
        <w:t>ِ</w:t>
      </w:r>
      <w:r w:rsidR="00E55BA0" w:rsidRPr="00FE29DC">
        <w:rPr>
          <w:rFonts w:cs="B Badr" w:hint="cs"/>
          <w:b/>
          <w:bCs/>
          <w:sz w:val="32"/>
          <w:szCs w:val="28"/>
          <w:rtl/>
          <w:lang w:bidi="fa-IR"/>
        </w:rPr>
        <w:t>ن</w:t>
      </w:r>
      <w:r w:rsidR="009E0075" w:rsidRPr="00FE29DC">
        <w:rPr>
          <w:rFonts w:cs="B Badr" w:hint="cs"/>
          <w:b/>
          <w:bCs/>
          <w:sz w:val="32"/>
          <w:szCs w:val="28"/>
          <w:rtl/>
          <w:lang w:bidi="fa-IR"/>
        </w:rPr>
        <w:t>َّ</w:t>
      </w:r>
      <w:r w:rsidR="00E55BA0" w:rsidRPr="00FE29DC">
        <w:rPr>
          <w:rFonts w:cs="B Badr" w:hint="cs"/>
          <w:b/>
          <w:bCs/>
          <w:sz w:val="32"/>
          <w:szCs w:val="28"/>
          <w:rtl/>
          <w:lang w:bidi="fa-IR"/>
        </w:rPr>
        <w:t xml:space="preserve"> الله</w:t>
      </w:r>
      <w:r w:rsidR="009E0075" w:rsidRPr="00FE29DC">
        <w:rPr>
          <w:rFonts w:cs="B Badr" w:hint="cs"/>
          <w:b/>
          <w:bCs/>
          <w:sz w:val="32"/>
          <w:szCs w:val="28"/>
          <w:rtl/>
          <w:lang w:bidi="fa-IR"/>
        </w:rPr>
        <w:t>َ</w:t>
      </w:r>
      <w:r w:rsidR="00E55BA0" w:rsidRPr="00FE29DC">
        <w:rPr>
          <w:rFonts w:cs="B Badr" w:hint="cs"/>
          <w:b/>
          <w:bCs/>
          <w:sz w:val="32"/>
          <w:szCs w:val="28"/>
          <w:rtl/>
          <w:lang w:bidi="fa-IR"/>
        </w:rPr>
        <w:t xml:space="preserve"> ک</w:t>
      </w:r>
      <w:r w:rsidR="009E0075" w:rsidRPr="00FE29DC">
        <w:rPr>
          <w:rFonts w:cs="B Badr" w:hint="cs"/>
          <w:b/>
          <w:bCs/>
          <w:sz w:val="32"/>
          <w:szCs w:val="28"/>
          <w:rtl/>
          <w:lang w:bidi="fa-IR"/>
        </w:rPr>
        <w:t>َ</w:t>
      </w:r>
      <w:r w:rsidR="00E55BA0" w:rsidRPr="00FE29DC">
        <w:rPr>
          <w:rFonts w:cs="B Badr" w:hint="cs"/>
          <w:b/>
          <w:bCs/>
          <w:sz w:val="32"/>
          <w:szCs w:val="28"/>
          <w:rtl/>
          <w:lang w:bidi="fa-IR"/>
        </w:rPr>
        <w:t>ا</w:t>
      </w:r>
      <w:r w:rsidR="009E0075" w:rsidRPr="00FE29DC">
        <w:rPr>
          <w:rFonts w:cs="B Badr" w:hint="cs"/>
          <w:b/>
          <w:bCs/>
          <w:sz w:val="32"/>
          <w:szCs w:val="28"/>
          <w:rtl/>
          <w:lang w:bidi="fa-IR"/>
        </w:rPr>
        <w:t>ْ</w:t>
      </w:r>
      <w:r w:rsidR="00E55BA0" w:rsidRPr="00FE29DC">
        <w:rPr>
          <w:rFonts w:cs="B Badr" w:hint="cs"/>
          <w:b/>
          <w:bCs/>
          <w:sz w:val="32"/>
          <w:szCs w:val="28"/>
          <w:rtl/>
          <w:lang w:bidi="fa-IR"/>
        </w:rPr>
        <w:t>ن</w:t>
      </w:r>
      <w:r w:rsidR="009E0075" w:rsidRPr="00FE29DC">
        <w:rPr>
          <w:rFonts w:cs="B Badr" w:hint="cs"/>
          <w:b/>
          <w:bCs/>
          <w:sz w:val="32"/>
          <w:szCs w:val="28"/>
          <w:rtl/>
          <w:lang w:bidi="fa-IR"/>
        </w:rPr>
        <w:t>َ</w:t>
      </w:r>
      <w:r w:rsidR="00E55BA0" w:rsidRPr="00FE29DC">
        <w:rPr>
          <w:rFonts w:cs="B Badr" w:hint="cs"/>
          <w:b/>
          <w:bCs/>
          <w:sz w:val="32"/>
          <w:szCs w:val="28"/>
          <w:rtl/>
          <w:lang w:bidi="fa-IR"/>
        </w:rPr>
        <w:t xml:space="preserve"> ب</w:t>
      </w:r>
      <w:r w:rsidR="009E0075" w:rsidRPr="00FE29DC">
        <w:rPr>
          <w:rFonts w:cs="B Badr" w:hint="cs"/>
          <w:b/>
          <w:bCs/>
          <w:sz w:val="32"/>
          <w:szCs w:val="28"/>
          <w:rtl/>
          <w:lang w:bidi="fa-IR"/>
        </w:rPr>
        <w:t>ِ</w:t>
      </w:r>
      <w:r w:rsidR="00E55BA0" w:rsidRPr="00FE29DC">
        <w:rPr>
          <w:rFonts w:cs="B Badr" w:hint="cs"/>
          <w:b/>
          <w:bCs/>
          <w:sz w:val="32"/>
          <w:szCs w:val="28"/>
          <w:rtl/>
          <w:lang w:bidi="fa-IR"/>
        </w:rPr>
        <w:t>ک</w:t>
      </w:r>
      <w:r w:rsidR="009E0075" w:rsidRPr="00FE29DC">
        <w:rPr>
          <w:rFonts w:cs="B Badr" w:hint="cs"/>
          <w:b/>
          <w:bCs/>
          <w:sz w:val="32"/>
          <w:szCs w:val="28"/>
          <w:rtl/>
          <w:lang w:bidi="fa-IR"/>
        </w:rPr>
        <w:t>ُ</w:t>
      </w:r>
      <w:r w:rsidR="00E55BA0" w:rsidRPr="00FE29DC">
        <w:rPr>
          <w:rFonts w:cs="B Badr" w:hint="cs"/>
          <w:b/>
          <w:bCs/>
          <w:sz w:val="32"/>
          <w:szCs w:val="28"/>
          <w:rtl/>
          <w:lang w:bidi="fa-IR"/>
        </w:rPr>
        <w:t>م</w:t>
      </w:r>
      <w:r w:rsidR="009E0075" w:rsidRPr="00FE29DC">
        <w:rPr>
          <w:rFonts w:cs="B Badr" w:hint="cs"/>
          <w:b/>
          <w:bCs/>
          <w:sz w:val="32"/>
          <w:szCs w:val="28"/>
          <w:rtl/>
          <w:lang w:bidi="fa-IR"/>
        </w:rPr>
        <w:t>ْ</w:t>
      </w:r>
      <w:r w:rsidR="00E55BA0" w:rsidRPr="00FE29DC">
        <w:rPr>
          <w:rFonts w:cs="B Badr" w:hint="cs"/>
          <w:b/>
          <w:bCs/>
          <w:sz w:val="32"/>
          <w:szCs w:val="28"/>
          <w:rtl/>
          <w:lang w:bidi="fa-IR"/>
        </w:rPr>
        <w:t xml:space="preserve"> ر</w:t>
      </w:r>
      <w:r w:rsidR="009E0075" w:rsidRPr="00FE29DC">
        <w:rPr>
          <w:rFonts w:cs="B Badr" w:hint="cs"/>
          <w:b/>
          <w:bCs/>
          <w:sz w:val="32"/>
          <w:szCs w:val="28"/>
          <w:rtl/>
          <w:lang w:bidi="fa-IR"/>
        </w:rPr>
        <w:t>َ</w:t>
      </w:r>
      <w:r w:rsidR="00E55BA0" w:rsidRPr="00FE29DC">
        <w:rPr>
          <w:rFonts w:cs="B Badr" w:hint="cs"/>
          <w:b/>
          <w:bCs/>
          <w:sz w:val="32"/>
          <w:szCs w:val="28"/>
          <w:rtl/>
          <w:lang w:bidi="fa-IR"/>
        </w:rPr>
        <w:t>ح</w:t>
      </w:r>
      <w:r w:rsidR="009E0075" w:rsidRPr="00FE29DC">
        <w:rPr>
          <w:rFonts w:cs="B Badr" w:hint="cs"/>
          <w:b/>
          <w:bCs/>
          <w:sz w:val="32"/>
          <w:szCs w:val="28"/>
          <w:rtl/>
          <w:lang w:bidi="fa-IR"/>
        </w:rPr>
        <w:t>ِ</w:t>
      </w:r>
      <w:r w:rsidR="00E55BA0" w:rsidRPr="00FE29DC">
        <w:rPr>
          <w:rFonts w:cs="B Badr" w:hint="cs"/>
          <w:b/>
          <w:bCs/>
          <w:sz w:val="32"/>
          <w:szCs w:val="28"/>
          <w:rtl/>
          <w:lang w:bidi="fa-IR"/>
        </w:rPr>
        <w:t>ی</w:t>
      </w:r>
      <w:r w:rsidR="009E0075" w:rsidRPr="00FE29DC">
        <w:rPr>
          <w:rFonts w:cs="B Badr" w:hint="cs"/>
          <w:b/>
          <w:bCs/>
          <w:sz w:val="32"/>
          <w:szCs w:val="28"/>
          <w:rtl/>
          <w:lang w:bidi="fa-IR"/>
        </w:rPr>
        <w:t>ْ</w:t>
      </w:r>
      <w:r w:rsidR="00E55BA0" w:rsidRPr="00FE29DC">
        <w:rPr>
          <w:rFonts w:cs="B Badr" w:hint="cs"/>
          <w:b/>
          <w:bCs/>
          <w:sz w:val="32"/>
          <w:szCs w:val="28"/>
          <w:rtl/>
          <w:lang w:bidi="fa-IR"/>
        </w:rPr>
        <w:t>ما</w:t>
      </w:r>
      <w:r w:rsidR="009E0075" w:rsidRPr="00FE29DC">
        <w:rPr>
          <w:rFonts w:cs="B Badr" w:hint="cs"/>
          <w:b/>
          <w:bCs/>
          <w:sz w:val="32"/>
          <w:szCs w:val="28"/>
          <w:rtl/>
          <w:lang w:bidi="fa-IR"/>
        </w:rPr>
        <w:t>ً</w:t>
      </w:r>
      <w:r w:rsidR="00E55BA0" w:rsidRPr="00FE29DC">
        <w:rPr>
          <w:rFonts w:cs="B Badr" w:hint="cs"/>
          <w:b/>
          <w:bCs/>
          <w:sz w:val="32"/>
          <w:szCs w:val="28"/>
          <w:rtl/>
          <w:lang w:bidi="fa-IR"/>
        </w:rPr>
        <w:t xml:space="preserve"> </w:t>
      </w:r>
      <w:r w:rsidR="00E55BA0" w:rsidRPr="00FE29DC">
        <w:rPr>
          <w:rFonts w:cs="B Badr" w:hint="cs"/>
          <w:sz w:val="32"/>
          <w:szCs w:val="28"/>
          <w:rtl/>
          <w:lang w:bidi="fa-IR"/>
        </w:rPr>
        <w:sym w:font="AGA Arabesque" w:char="F028"/>
      </w:r>
      <w:r w:rsidR="00E55BA0" w:rsidRPr="00FE29DC">
        <w:rPr>
          <w:rFonts w:cs="B Badr" w:hint="cs"/>
          <w:b/>
          <w:bCs/>
          <w:sz w:val="32"/>
          <w:szCs w:val="28"/>
          <w:rtl/>
          <w:lang w:bidi="fa-IR"/>
        </w:rPr>
        <w:t xml:space="preserve"> فتیممت ثم صلیت،</w:t>
      </w:r>
      <w:r w:rsidR="009E0075" w:rsidRPr="00FE29DC">
        <w:rPr>
          <w:rFonts w:cs="B Badr" w:hint="cs"/>
          <w:b/>
          <w:bCs/>
          <w:sz w:val="32"/>
          <w:szCs w:val="28"/>
          <w:rtl/>
          <w:lang w:bidi="fa-IR"/>
        </w:rPr>
        <w:t xml:space="preserve"> </w:t>
      </w:r>
      <w:r w:rsidR="00E55BA0" w:rsidRPr="00FE29DC">
        <w:rPr>
          <w:rFonts w:cs="B Badr" w:hint="cs"/>
          <w:b/>
          <w:bCs/>
          <w:sz w:val="32"/>
          <w:szCs w:val="28"/>
          <w:rtl/>
          <w:lang w:bidi="fa-IR"/>
        </w:rPr>
        <w:t>فضحک رسول الله</w:t>
      </w:r>
      <w:r w:rsidR="00E55BA0" w:rsidRPr="00196138">
        <w:rPr>
          <w:rFonts w:cs="B Badr" w:hint="cs"/>
          <w:sz w:val="32"/>
          <w:szCs w:val="28"/>
          <w:rtl/>
          <w:lang w:bidi="fa-IR"/>
        </w:rPr>
        <w:sym w:font="AGA Arabesque" w:char="F072"/>
      </w:r>
      <w:r w:rsidR="00E55BA0" w:rsidRPr="00FE29DC">
        <w:rPr>
          <w:rFonts w:cs="B Badr" w:hint="cs"/>
          <w:b/>
          <w:bCs/>
          <w:sz w:val="32"/>
          <w:szCs w:val="28"/>
          <w:rtl/>
          <w:lang w:bidi="fa-IR"/>
        </w:rPr>
        <w:t xml:space="preserve"> ولم یقل شیئا</w:t>
      </w:r>
      <w:r w:rsidR="009E0075" w:rsidRPr="00FE29DC">
        <w:rPr>
          <w:rFonts w:cs="B Badr" w:hint="cs"/>
          <w:b/>
          <w:bCs/>
          <w:sz w:val="32"/>
          <w:szCs w:val="28"/>
          <w:rtl/>
          <w:lang w:bidi="fa-IR"/>
        </w:rPr>
        <w:t>)</w:t>
      </w:r>
      <w:r w:rsidR="00271CFA" w:rsidRPr="00485CB6">
        <w:rPr>
          <w:rStyle w:val="FootnoteReference"/>
          <w:sz w:val="28"/>
          <w:szCs w:val="28"/>
          <w:rtl/>
          <w:lang w:bidi="fa-IR"/>
        </w:rPr>
        <w:footnoteReference w:id="171"/>
      </w:r>
      <w:r w:rsidR="00851039">
        <w:rPr>
          <w:rFonts w:cs="B Lotus" w:hint="cs"/>
          <w:sz w:val="28"/>
          <w:szCs w:val="28"/>
          <w:rtl/>
          <w:lang w:bidi="fa-IR"/>
        </w:rPr>
        <w:t xml:space="preserve"> </w:t>
      </w:r>
      <w:r w:rsidR="00087D21">
        <w:rPr>
          <w:rFonts w:cs="B Lotus" w:hint="cs"/>
          <w:sz w:val="28"/>
          <w:szCs w:val="28"/>
          <w:rtl/>
          <w:lang w:bidi="fa-IR"/>
        </w:rPr>
        <w:t>«ای عمرو! در حالیکه جنب بودی برای همراهانت امامت کردی؟ گفتم</w:t>
      </w:r>
      <w:r w:rsidR="004A1617">
        <w:rPr>
          <w:rFonts w:cs="B Lotus" w:hint="cs"/>
          <w:sz w:val="28"/>
          <w:szCs w:val="28"/>
          <w:rtl/>
          <w:lang w:bidi="fa-IR"/>
        </w:rPr>
        <w:t>:</w:t>
      </w:r>
      <w:r w:rsidR="00087D21">
        <w:rPr>
          <w:rFonts w:cs="B Lotus" w:hint="cs"/>
          <w:sz w:val="28"/>
          <w:szCs w:val="28"/>
          <w:rtl/>
          <w:lang w:bidi="fa-IR"/>
        </w:rPr>
        <w:t xml:space="preserve"> فرموده خداوند متعال را به یاد آوردم که</w:t>
      </w:r>
      <w:r w:rsidR="004A1617">
        <w:rPr>
          <w:rFonts w:cs="B Lotus" w:hint="cs"/>
          <w:sz w:val="28"/>
          <w:szCs w:val="28"/>
          <w:rtl/>
          <w:lang w:bidi="fa-IR"/>
        </w:rPr>
        <w:t>:</w:t>
      </w:r>
      <w:r w:rsidR="00087D21">
        <w:rPr>
          <w:rFonts w:cs="B Lotus" w:hint="cs"/>
          <w:sz w:val="28"/>
          <w:szCs w:val="28"/>
          <w:rtl/>
          <w:lang w:bidi="fa-IR"/>
        </w:rPr>
        <w:t xml:space="preserve"> </w:t>
      </w:r>
      <w:r w:rsidR="00087D21" w:rsidRPr="00FE29DC">
        <w:rPr>
          <w:rFonts w:cs="B Badr"/>
          <w:sz w:val="32"/>
          <w:szCs w:val="28"/>
          <w:rtl/>
          <w:lang w:bidi="fa-IR"/>
        </w:rPr>
        <w:sym w:font="AGA Arabesque" w:char="F029"/>
      </w:r>
      <w:r w:rsidR="00087D21" w:rsidRPr="00FE29DC">
        <w:rPr>
          <w:rFonts w:cs="B Badr" w:hint="cs"/>
          <w:b/>
          <w:bCs/>
          <w:sz w:val="32"/>
          <w:szCs w:val="28"/>
          <w:rtl/>
          <w:lang w:bidi="fa-IR"/>
        </w:rPr>
        <w:t xml:space="preserve"> وَلاَتَقْتُلُوْاْ أَنْفُسَکُمْ إِنَّ اللهَ کَاْنَ بِکُمْ رَحِیْماً </w:t>
      </w:r>
      <w:r w:rsidR="00087D21" w:rsidRPr="00FE29DC">
        <w:rPr>
          <w:rFonts w:cs="B Badr" w:hint="cs"/>
          <w:sz w:val="32"/>
          <w:szCs w:val="28"/>
          <w:rtl/>
          <w:lang w:bidi="fa-IR"/>
        </w:rPr>
        <w:sym w:font="AGA Arabesque" w:char="F028"/>
      </w:r>
      <w:r w:rsidR="00087D21" w:rsidRPr="00FE29DC">
        <w:rPr>
          <w:rFonts w:cs="B Badr" w:hint="cs"/>
          <w:sz w:val="32"/>
          <w:szCs w:val="28"/>
          <w:rtl/>
          <w:lang w:bidi="fa-IR"/>
        </w:rPr>
        <w:t xml:space="preserve"> </w:t>
      </w:r>
      <w:r w:rsidR="00E00774">
        <w:rPr>
          <w:rFonts w:cs="B Lotus" w:hint="cs"/>
          <w:sz w:val="28"/>
          <w:szCs w:val="28"/>
          <w:rtl/>
          <w:lang w:bidi="fa-IR"/>
        </w:rPr>
        <w:t>«خودتان را از بین نبرید، چراکه خداوند نسبت به شما رحیم و مهربان است، پس تیمم کردم و نماز خواندم. پیامبر</w:t>
      </w:r>
      <w:r w:rsidR="00E00774" w:rsidRPr="00196138">
        <w:rPr>
          <w:rFonts w:cs="B Lotus" w:hint="cs"/>
          <w:sz w:val="28"/>
          <w:szCs w:val="28"/>
          <w:rtl/>
          <w:lang w:bidi="fa-IR"/>
        </w:rPr>
        <w:sym w:font="AGA Arabesque" w:char="F072"/>
      </w:r>
      <w:r w:rsidR="00E00774">
        <w:rPr>
          <w:rFonts w:cs="B Lotus" w:hint="cs"/>
          <w:sz w:val="28"/>
          <w:szCs w:val="28"/>
          <w:rtl/>
          <w:lang w:bidi="fa-IR"/>
        </w:rPr>
        <w:t xml:space="preserve"> خندید وچیزی نگفت».</w:t>
      </w:r>
    </w:p>
    <w:p w:rsidR="00E760D3" w:rsidRDefault="00E760D3" w:rsidP="00FE29DC">
      <w:pPr>
        <w:spacing w:line="228" w:lineRule="auto"/>
        <w:ind w:firstLine="284"/>
        <w:jc w:val="lowKashida"/>
        <w:rPr>
          <w:rFonts w:cs="B Lotus" w:hint="cs"/>
          <w:sz w:val="28"/>
          <w:szCs w:val="28"/>
          <w:rtl/>
          <w:lang w:bidi="fa-IR"/>
        </w:rPr>
      </w:pPr>
    </w:p>
    <w:p w:rsidR="00E760D3" w:rsidRDefault="00E760D3" w:rsidP="00FE29DC">
      <w:pPr>
        <w:spacing w:line="228" w:lineRule="auto"/>
        <w:ind w:firstLine="284"/>
        <w:jc w:val="lowKashida"/>
        <w:rPr>
          <w:rFonts w:cs="B Lotus" w:hint="cs"/>
          <w:sz w:val="28"/>
          <w:szCs w:val="28"/>
          <w:rtl/>
          <w:lang w:bidi="fa-IR"/>
        </w:rPr>
      </w:pPr>
    </w:p>
    <w:p w:rsidR="00E00774" w:rsidRPr="00E00774" w:rsidRDefault="00E00774" w:rsidP="00E760D3">
      <w:pPr>
        <w:pStyle w:val="a2"/>
        <w:rPr>
          <w:rFonts w:hint="cs"/>
          <w:rtl/>
        </w:rPr>
      </w:pPr>
      <w:bookmarkStart w:id="201" w:name="_Toc124849570"/>
      <w:bookmarkStart w:id="202" w:name="_Toc95172018"/>
      <w:bookmarkStart w:id="203" w:name="_Toc258663197"/>
      <w:r>
        <w:rPr>
          <w:rFonts w:hint="cs"/>
          <w:rtl/>
        </w:rPr>
        <w:t>صعید چیست؟</w:t>
      </w:r>
      <w:bookmarkEnd w:id="201"/>
      <w:bookmarkEnd w:id="202"/>
      <w:bookmarkEnd w:id="203"/>
    </w:p>
    <w:p w:rsidR="00E00774" w:rsidRDefault="00E00774" w:rsidP="00E760D3">
      <w:pPr>
        <w:spacing w:line="228" w:lineRule="auto"/>
        <w:jc w:val="lowKashida"/>
        <w:rPr>
          <w:rFonts w:cs="B Lotus" w:hint="cs"/>
          <w:sz w:val="28"/>
          <w:szCs w:val="28"/>
          <w:rtl/>
          <w:lang w:bidi="fa-IR"/>
        </w:rPr>
      </w:pPr>
      <w:r>
        <w:rPr>
          <w:rFonts w:cs="B Lotus" w:hint="cs"/>
          <w:sz w:val="28"/>
          <w:szCs w:val="28"/>
          <w:rtl/>
          <w:lang w:bidi="fa-IR"/>
        </w:rPr>
        <w:t>ابن م</w:t>
      </w:r>
      <w:r w:rsidR="00E760D3">
        <w:rPr>
          <w:rFonts w:cs="B Lotus" w:hint="cs"/>
          <w:sz w:val="28"/>
          <w:szCs w:val="28"/>
          <w:rtl/>
          <w:lang w:bidi="fa-IR"/>
        </w:rPr>
        <w:t>ن</w:t>
      </w:r>
      <w:r>
        <w:rPr>
          <w:rFonts w:cs="B Lotus" w:hint="cs"/>
          <w:sz w:val="28"/>
          <w:szCs w:val="28"/>
          <w:rtl/>
          <w:lang w:bidi="fa-IR"/>
        </w:rPr>
        <w:t>ظور در لسان العرب می‌گوید</w:t>
      </w:r>
      <w:r w:rsidR="00271CFA" w:rsidRPr="00485CB6">
        <w:rPr>
          <w:rStyle w:val="FootnoteReference"/>
          <w:sz w:val="28"/>
          <w:szCs w:val="28"/>
          <w:rtl/>
          <w:lang w:bidi="fa-IR"/>
        </w:rPr>
        <w:footnoteReference w:id="172"/>
      </w:r>
      <w:r w:rsidR="004A1617">
        <w:rPr>
          <w:rFonts w:cs="B Lotus" w:hint="cs"/>
          <w:sz w:val="28"/>
          <w:szCs w:val="28"/>
          <w:rtl/>
          <w:lang w:bidi="fa-IR"/>
        </w:rPr>
        <w:t>:</w:t>
      </w:r>
      <w:r>
        <w:rPr>
          <w:rFonts w:cs="B Lotus" w:hint="cs"/>
          <w:sz w:val="28"/>
          <w:szCs w:val="28"/>
          <w:rtl/>
          <w:lang w:bidi="fa-IR"/>
        </w:rPr>
        <w:t xml:space="preserve"> صعید زمین است و گفته شده</w:t>
      </w:r>
      <w:r w:rsidR="004A1617">
        <w:rPr>
          <w:rFonts w:cs="B Lotus" w:hint="cs"/>
          <w:sz w:val="28"/>
          <w:szCs w:val="28"/>
          <w:rtl/>
          <w:lang w:bidi="fa-IR"/>
        </w:rPr>
        <w:t>:</w:t>
      </w:r>
      <w:r>
        <w:rPr>
          <w:rFonts w:cs="B Lotus" w:hint="cs"/>
          <w:sz w:val="28"/>
          <w:szCs w:val="28"/>
          <w:rtl/>
          <w:lang w:bidi="fa-IR"/>
        </w:rPr>
        <w:t xml:space="preserve"> صعید به معنی زمین پاک است، (عده‌ای هم آن را به معنی هر خاک پاکی دانسته‌اند). در قرآن کریم چنین آمده است</w:t>
      </w:r>
      <w:r w:rsidR="004A1617">
        <w:rPr>
          <w:rFonts w:cs="B Lotus" w:hint="cs"/>
          <w:sz w:val="28"/>
          <w:szCs w:val="28"/>
          <w:rtl/>
          <w:lang w:bidi="fa-IR"/>
        </w:rPr>
        <w:t>:</w:t>
      </w:r>
      <w:r>
        <w:rPr>
          <w:rFonts w:cs="B Lotus" w:hint="cs"/>
          <w:sz w:val="28"/>
          <w:szCs w:val="28"/>
          <w:rtl/>
          <w:lang w:bidi="fa-IR"/>
        </w:rPr>
        <w:t xml:space="preserve"> </w:t>
      </w:r>
      <w:r w:rsidR="003D0433" w:rsidRPr="00FE29DC">
        <w:rPr>
          <w:rFonts w:cs="B Badr"/>
          <w:sz w:val="32"/>
          <w:szCs w:val="28"/>
          <w:rtl/>
          <w:lang w:bidi="fa-IR"/>
        </w:rPr>
        <w:sym w:font="AGA Arabesque" w:char="F029"/>
      </w:r>
      <w:r w:rsidR="003D0433" w:rsidRPr="00FE29DC">
        <w:rPr>
          <w:rFonts w:cs="B Badr" w:hint="cs"/>
          <w:b/>
          <w:bCs/>
          <w:sz w:val="32"/>
          <w:szCs w:val="28"/>
          <w:rtl/>
          <w:lang w:bidi="fa-IR"/>
        </w:rPr>
        <w:t xml:space="preserve"> فَتَیَمَّمُوْاْ صَعِیْداً طَیِّباً </w:t>
      </w:r>
      <w:r w:rsidR="003D0433" w:rsidRPr="00FE29DC">
        <w:rPr>
          <w:rFonts w:cs="B Badr" w:hint="cs"/>
          <w:sz w:val="32"/>
          <w:szCs w:val="28"/>
          <w:rtl/>
          <w:lang w:bidi="fa-IR"/>
        </w:rPr>
        <w:sym w:font="AGA Arabesque" w:char="F028"/>
      </w:r>
      <w:r w:rsidR="003D0433" w:rsidRPr="00FE29DC">
        <w:rPr>
          <w:rFonts w:cs="B Badr" w:hint="cs"/>
          <w:sz w:val="32"/>
          <w:szCs w:val="28"/>
          <w:rtl/>
          <w:lang w:bidi="fa-IR"/>
        </w:rPr>
        <w:t xml:space="preserve"> </w:t>
      </w:r>
      <w:r w:rsidR="003D0433">
        <w:rPr>
          <w:rFonts w:cs="B Lotus" w:hint="cs"/>
          <w:sz w:val="28"/>
          <w:szCs w:val="28"/>
          <w:rtl/>
          <w:lang w:bidi="fa-IR"/>
        </w:rPr>
        <w:t>ابواسحاق می‌گوید</w:t>
      </w:r>
      <w:r w:rsidR="004A1617">
        <w:rPr>
          <w:rFonts w:cs="B Lotus" w:hint="cs"/>
          <w:sz w:val="28"/>
          <w:szCs w:val="28"/>
          <w:rtl/>
          <w:lang w:bidi="fa-IR"/>
        </w:rPr>
        <w:t>:</w:t>
      </w:r>
      <w:r w:rsidR="003D0433">
        <w:rPr>
          <w:rFonts w:cs="B Lotus" w:hint="cs"/>
          <w:sz w:val="28"/>
          <w:szCs w:val="28"/>
          <w:rtl/>
          <w:lang w:bidi="fa-IR"/>
        </w:rPr>
        <w:t xml:space="preserve"> صعید سطح زمین است و بر انسان لازم است که (هنگام تیمم) هر </w:t>
      </w:r>
      <w:r w:rsidR="008E3750">
        <w:rPr>
          <w:rFonts w:cs="B Lotus" w:hint="cs"/>
          <w:sz w:val="28"/>
          <w:szCs w:val="28"/>
          <w:rtl/>
          <w:lang w:bidi="fa-IR"/>
        </w:rPr>
        <w:t>د</w:t>
      </w:r>
      <w:r w:rsidR="003D0433">
        <w:rPr>
          <w:rFonts w:cs="B Lotus" w:hint="cs"/>
          <w:sz w:val="28"/>
          <w:szCs w:val="28"/>
          <w:rtl/>
          <w:lang w:bidi="fa-IR"/>
        </w:rPr>
        <w:t>و دستش را بدون توجه به اینکه در آنجا خاک وجود دارد یا نه؛ بر سطح زمین بزند چراکه صعید بمعنی خاک نیست، بلکه بمعنی سطح زمین است، خاک باشد یا غیرخاک، گوید</w:t>
      </w:r>
      <w:r w:rsidR="004A1617">
        <w:rPr>
          <w:rFonts w:cs="B Lotus" w:hint="cs"/>
          <w:sz w:val="28"/>
          <w:szCs w:val="28"/>
          <w:rtl/>
          <w:lang w:bidi="fa-IR"/>
        </w:rPr>
        <w:t>:</w:t>
      </w:r>
      <w:r w:rsidR="003D0433">
        <w:rPr>
          <w:rFonts w:cs="B Lotus" w:hint="cs"/>
          <w:sz w:val="28"/>
          <w:szCs w:val="28"/>
          <w:rtl/>
          <w:lang w:bidi="fa-IR"/>
        </w:rPr>
        <w:t xml:space="preserve"> اگر تمام زمین صخره باشد و هیچ خاکی روی آن نباشد و تیمم کننده دستش را بر آن صخره بزند وصورتش را با آن مسح کند، همان برایش پاک کننده به حساب می‌آید.</w:t>
      </w:r>
    </w:p>
    <w:p w:rsidR="003D0433" w:rsidRPr="003D0433" w:rsidRDefault="003D0433" w:rsidP="00E760D3">
      <w:pPr>
        <w:pStyle w:val="a1"/>
        <w:rPr>
          <w:rFonts w:hint="cs"/>
          <w:rtl/>
        </w:rPr>
      </w:pPr>
      <w:bookmarkStart w:id="204" w:name="_Toc124849571"/>
      <w:bookmarkStart w:id="205" w:name="_Toc95172019"/>
      <w:bookmarkStart w:id="206" w:name="_Toc258663198"/>
      <w:bookmarkStart w:id="207" w:name="_Toc283249542"/>
      <w:r>
        <w:rPr>
          <w:rFonts w:hint="cs"/>
          <w:rtl/>
        </w:rPr>
        <w:t>روش تیمم</w:t>
      </w:r>
      <w:bookmarkEnd w:id="204"/>
      <w:bookmarkEnd w:id="205"/>
      <w:bookmarkEnd w:id="206"/>
      <w:bookmarkEnd w:id="207"/>
    </w:p>
    <w:p w:rsidR="005F4BA4" w:rsidRDefault="005F4BA4" w:rsidP="00E760D3">
      <w:pPr>
        <w:spacing w:line="228" w:lineRule="auto"/>
        <w:jc w:val="lowKashida"/>
        <w:rPr>
          <w:rFonts w:cs="B Lotus" w:hint="cs"/>
          <w:sz w:val="28"/>
          <w:szCs w:val="28"/>
          <w:rtl/>
          <w:lang w:bidi="fa-IR"/>
        </w:rPr>
      </w:pPr>
      <w:r>
        <w:rPr>
          <w:rFonts w:cs="B Lotus" w:hint="cs"/>
          <w:sz w:val="28"/>
          <w:szCs w:val="28"/>
          <w:rtl/>
          <w:lang w:bidi="fa-IR"/>
        </w:rPr>
        <w:t>از</w:t>
      </w:r>
      <w:r w:rsidR="00AE2958">
        <w:rPr>
          <w:rFonts w:cs="B Lotus" w:hint="cs"/>
          <w:sz w:val="28"/>
          <w:szCs w:val="28"/>
          <w:rtl/>
          <w:lang w:bidi="fa-IR"/>
        </w:rPr>
        <w:t xml:space="preserve"> </w:t>
      </w:r>
      <w:r>
        <w:rPr>
          <w:rFonts w:cs="B Lotus" w:hint="cs"/>
          <w:sz w:val="28"/>
          <w:szCs w:val="28"/>
          <w:rtl/>
          <w:lang w:bidi="fa-IR"/>
        </w:rPr>
        <w:t>عمار بن یاسر</w:t>
      </w:r>
      <w:r>
        <w:rPr>
          <w:rFonts w:cs="B Lotus" w:hint="cs"/>
          <w:sz w:val="28"/>
          <w:szCs w:val="28"/>
          <w:rtl/>
          <w:lang w:bidi="fa-IR"/>
        </w:rPr>
        <w:sym w:font="AGA Arabesque" w:char="F074"/>
      </w:r>
      <w:r>
        <w:rPr>
          <w:rFonts w:cs="B Lotus" w:hint="cs"/>
          <w:sz w:val="28"/>
          <w:szCs w:val="28"/>
          <w:rtl/>
          <w:lang w:bidi="fa-IR"/>
        </w:rPr>
        <w:t xml:space="preserve">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(أجنبت فلم أصب ماء فتمعکت فی الصعید و صلیت فذکرت ذلک للنبی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فقال</w:t>
      </w:r>
      <w:r w:rsidR="004A1617">
        <w:rPr>
          <w:rFonts w:cs="B Badr" w:hint="cs"/>
          <w:b/>
          <w:bCs/>
          <w:sz w:val="32"/>
          <w:szCs w:val="28"/>
          <w:rtl/>
          <w:lang w:bidi="fa-IR"/>
        </w:rPr>
        <w:t>:</w:t>
      </w:r>
      <w:r w:rsidRPr="00FE29DC">
        <w:rPr>
          <w:rFonts w:cs="B Badr" w:hint="cs"/>
          <w:b/>
          <w:bCs/>
          <w:sz w:val="32"/>
          <w:szCs w:val="28"/>
          <w:rtl/>
          <w:lang w:bidi="fa-IR"/>
        </w:rPr>
        <w:t>إنما کان یکفیک هکذا و ضرب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بکفیه الأرض و نفخ فیهما، ثم مسح بهما وجهه و کفیه)</w:t>
      </w:r>
      <w:r w:rsidR="00271CFA" w:rsidRPr="00485CB6">
        <w:rPr>
          <w:rStyle w:val="FootnoteReference"/>
          <w:sz w:val="28"/>
          <w:szCs w:val="28"/>
          <w:rtl/>
          <w:lang w:bidi="fa-IR"/>
        </w:rPr>
        <w:footnoteReference w:id="173"/>
      </w:r>
      <w:r>
        <w:rPr>
          <w:rFonts w:cs="B Lotus" w:hint="cs"/>
          <w:sz w:val="28"/>
          <w:szCs w:val="28"/>
          <w:rtl/>
          <w:lang w:bidi="fa-IR"/>
        </w:rPr>
        <w:t xml:space="preserve"> «جنب شدم و آبی نیافتم؛ پس خودم را به روی زمین مالیدم و نماز خواندم، جریان را برای پیامبر</w:t>
      </w:r>
      <w:r w:rsidRPr="00196138">
        <w:rPr>
          <w:rFonts w:cs="B Lotus" w:hint="cs"/>
          <w:sz w:val="28"/>
          <w:szCs w:val="28"/>
          <w:rtl/>
          <w:lang w:bidi="fa-IR"/>
        </w:rPr>
        <w:sym w:font="AGA Arabesque" w:char="F072"/>
      </w:r>
      <w:r>
        <w:rPr>
          <w:rFonts w:cs="B Lotus" w:hint="cs"/>
          <w:sz w:val="28"/>
          <w:szCs w:val="28"/>
          <w:rtl/>
          <w:lang w:bidi="fa-IR"/>
        </w:rPr>
        <w:t xml:space="preserve"> تعریف کردم،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کافی بود که چنین می‌کردی</w:t>
      </w:r>
      <w:r w:rsidR="004A1617">
        <w:rPr>
          <w:rFonts w:cs="B Lotus" w:hint="cs"/>
          <w:sz w:val="28"/>
          <w:szCs w:val="28"/>
          <w:rtl/>
          <w:lang w:bidi="fa-IR"/>
        </w:rPr>
        <w:t>:</w:t>
      </w:r>
      <w:r>
        <w:rPr>
          <w:rFonts w:cs="B Lotus" w:hint="cs"/>
          <w:sz w:val="28"/>
          <w:szCs w:val="28"/>
          <w:rtl/>
          <w:lang w:bidi="fa-IR"/>
        </w:rPr>
        <w:t xml:space="preserve"> و پیامبر</w:t>
      </w:r>
      <w:r w:rsidRPr="00196138">
        <w:rPr>
          <w:rFonts w:cs="B Lotus" w:hint="cs"/>
          <w:sz w:val="28"/>
          <w:szCs w:val="28"/>
          <w:rtl/>
          <w:lang w:bidi="fa-IR"/>
        </w:rPr>
        <w:sym w:font="AGA Arabesque" w:char="F072"/>
      </w:r>
      <w:r>
        <w:rPr>
          <w:rFonts w:cs="B Lotus" w:hint="cs"/>
          <w:sz w:val="28"/>
          <w:szCs w:val="28"/>
          <w:rtl/>
          <w:lang w:bidi="fa-IR"/>
        </w:rPr>
        <w:t xml:space="preserve"> دوکف دستش را بر زمین زد و در آنها فوت کرد و سپس با آنها صورت و دو کف دستش را مسح کرد».</w:t>
      </w:r>
    </w:p>
    <w:p w:rsidR="00D30C85" w:rsidRPr="005F4BA4" w:rsidRDefault="00D30C85" w:rsidP="00E760D3">
      <w:pPr>
        <w:pStyle w:val="a1"/>
        <w:rPr>
          <w:rFonts w:hint="cs"/>
          <w:rtl/>
        </w:rPr>
      </w:pPr>
      <w:bookmarkStart w:id="208" w:name="_Toc124849572"/>
      <w:bookmarkStart w:id="209" w:name="_Toc95172020"/>
      <w:bookmarkStart w:id="210" w:name="_Toc258663199"/>
      <w:bookmarkStart w:id="211" w:name="_Toc283249543"/>
      <w:r>
        <w:rPr>
          <w:rFonts w:hint="cs"/>
          <w:rtl/>
        </w:rPr>
        <w:t>فایده</w:t>
      </w:r>
      <w:bookmarkEnd w:id="208"/>
      <w:bookmarkEnd w:id="209"/>
      <w:bookmarkEnd w:id="210"/>
      <w:bookmarkEnd w:id="211"/>
    </w:p>
    <w:p w:rsidR="00D30C85" w:rsidRDefault="00D30C85" w:rsidP="00E760D3">
      <w:pPr>
        <w:spacing w:line="228" w:lineRule="auto"/>
        <w:jc w:val="lowKashida"/>
        <w:rPr>
          <w:rFonts w:cs="B Lotus" w:hint="cs"/>
          <w:sz w:val="28"/>
          <w:szCs w:val="28"/>
          <w:rtl/>
          <w:lang w:bidi="fa-IR"/>
        </w:rPr>
      </w:pPr>
      <w:r>
        <w:rPr>
          <w:rFonts w:cs="B Lotus" w:hint="cs"/>
          <w:sz w:val="28"/>
          <w:szCs w:val="28"/>
          <w:rtl/>
          <w:lang w:bidi="fa-IR"/>
        </w:rPr>
        <w:t>تیمم در اصل جانشین وضو است، و هر آنچه با وضو جایز می‌شود با تیمم نیز جایز می‌گردد و شخص می‌تواند همانند وضو قبل از دخول وقت، تیمم بگیرد و هر اندازه که می‌خواهد با آن نماز بخواند.</w:t>
      </w:r>
    </w:p>
    <w:p w:rsidR="00D30C85" w:rsidRDefault="00D30C85" w:rsidP="006527B7">
      <w:pPr>
        <w:pStyle w:val="a"/>
        <w:rPr>
          <w:rFonts w:hint="cs"/>
          <w:rtl/>
        </w:rPr>
      </w:pPr>
      <w:bookmarkStart w:id="212" w:name="_Toc124849573"/>
      <w:bookmarkStart w:id="213" w:name="_Toc95172021"/>
      <w:bookmarkStart w:id="214" w:name="_Toc258663200"/>
      <w:bookmarkStart w:id="215" w:name="_Toc283249544"/>
      <w:r>
        <w:rPr>
          <w:rFonts w:hint="cs"/>
          <w:rtl/>
        </w:rPr>
        <w:t>باطل کننده‌های تیمم</w:t>
      </w:r>
      <w:bookmarkEnd w:id="212"/>
      <w:bookmarkEnd w:id="213"/>
      <w:bookmarkEnd w:id="214"/>
      <w:bookmarkEnd w:id="215"/>
    </w:p>
    <w:p w:rsidR="008A44A9" w:rsidRDefault="008A44A9" w:rsidP="00E760D3">
      <w:pPr>
        <w:spacing w:line="228" w:lineRule="auto"/>
        <w:jc w:val="lowKashida"/>
        <w:rPr>
          <w:rFonts w:cs="B Lotus" w:hint="cs"/>
          <w:sz w:val="28"/>
          <w:szCs w:val="28"/>
          <w:rtl/>
          <w:lang w:bidi="fa-IR"/>
        </w:rPr>
      </w:pPr>
      <w:r>
        <w:rPr>
          <w:rFonts w:cs="B Lotus" w:hint="cs"/>
          <w:sz w:val="28"/>
          <w:szCs w:val="28"/>
          <w:rtl/>
          <w:lang w:bidi="fa-IR"/>
        </w:rPr>
        <w:t>آنچه وضو را باطل می‌کند، تیمم را نیز باطل می‌کند. علاوه بر این کسی که به علت عدم دسترسی به آب، تیمم کرده است، هرگاه آب را پیدا کند، تیممش باطل می‌شود، و نیز کسی که بخاطر بیماری و غیره از بکار بردن آب عاجز بوده، با رفع ناتوانی، تیمم او</w:t>
      </w:r>
      <w:r w:rsidR="00647CAF">
        <w:rPr>
          <w:rFonts w:cs="B Lotus" w:hint="cs"/>
          <w:sz w:val="28"/>
          <w:szCs w:val="28"/>
          <w:rtl/>
          <w:lang w:bidi="fa-IR"/>
        </w:rPr>
        <w:t xml:space="preserve"> </w:t>
      </w:r>
      <w:r>
        <w:rPr>
          <w:rFonts w:cs="B Lotus" w:hint="cs"/>
          <w:sz w:val="28"/>
          <w:szCs w:val="28"/>
          <w:rtl/>
          <w:lang w:bidi="fa-IR"/>
        </w:rPr>
        <w:t>باطل می‌شود، ولی هر نمازی که قبلاً با تیمم خوانده، صحیح است و اعاده آن (دوباره خواندن) لازم نیست.</w:t>
      </w:r>
    </w:p>
    <w:p w:rsidR="002F1393" w:rsidRDefault="002F1393" w:rsidP="00FE29DC">
      <w:pPr>
        <w:spacing w:line="228" w:lineRule="auto"/>
        <w:ind w:firstLine="284"/>
        <w:jc w:val="lowKashida"/>
        <w:rPr>
          <w:rFonts w:cs="B Lotus" w:hint="cs"/>
          <w:sz w:val="28"/>
          <w:szCs w:val="28"/>
          <w:rtl/>
          <w:lang w:bidi="fa-IR"/>
        </w:rPr>
      </w:pPr>
      <w:r>
        <w:rPr>
          <w:rFonts w:cs="B Lotus" w:hint="cs"/>
          <w:sz w:val="28"/>
          <w:szCs w:val="28"/>
          <w:rtl/>
          <w:lang w:bidi="fa-IR"/>
        </w:rPr>
        <w:t>از ابوسعید خدری</w:t>
      </w:r>
      <w:r>
        <w:rPr>
          <w:rFonts w:cs="B Lotus" w:hint="cs"/>
          <w:sz w:val="28"/>
          <w:szCs w:val="28"/>
          <w:rtl/>
          <w:lang w:bidi="fa-IR"/>
        </w:rPr>
        <w:sym w:font="AGA Arabesque" w:char="F074"/>
      </w:r>
      <w:r>
        <w:rPr>
          <w:rFonts w:cs="B Lotus" w:hint="cs"/>
          <w:sz w:val="28"/>
          <w:szCs w:val="28"/>
          <w:rtl/>
          <w:lang w:bidi="fa-IR"/>
        </w:rPr>
        <w:t xml:space="preserve">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(خرج رجلان فی سفر، فحض</w:t>
      </w:r>
      <w:r w:rsidR="008E3750" w:rsidRPr="00FE29DC">
        <w:rPr>
          <w:rFonts w:cs="B Badr" w:hint="cs"/>
          <w:b/>
          <w:bCs/>
          <w:sz w:val="32"/>
          <w:szCs w:val="28"/>
          <w:rtl/>
          <w:lang w:bidi="fa-IR"/>
        </w:rPr>
        <w:t>رت الصلاة و لیس معهما مأء، فتیمًما</w:t>
      </w:r>
      <w:r w:rsidRPr="00FE29DC">
        <w:rPr>
          <w:rFonts w:cs="B Badr" w:hint="cs"/>
          <w:b/>
          <w:bCs/>
          <w:sz w:val="32"/>
          <w:szCs w:val="28"/>
          <w:rtl/>
          <w:lang w:bidi="fa-IR"/>
        </w:rPr>
        <w:t xml:space="preserve"> صعیدا طیبا فصلیا ثم وجدا الماء فی الوقت، فأعاد أحدهما الوضوء و الصلاة و لم یعد الآخر، ثم أتیا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فذکرا ذلک له، فقال للذی لم یعد</w:t>
      </w:r>
      <w:r w:rsidR="004A1617">
        <w:rPr>
          <w:rFonts w:cs="B Badr" w:hint="cs"/>
          <w:b/>
          <w:bCs/>
          <w:sz w:val="32"/>
          <w:szCs w:val="28"/>
          <w:rtl/>
          <w:lang w:bidi="fa-IR"/>
        </w:rPr>
        <w:t>:</w:t>
      </w:r>
      <w:r w:rsidRPr="00FE29DC">
        <w:rPr>
          <w:rFonts w:cs="B Badr" w:hint="cs"/>
          <w:b/>
          <w:bCs/>
          <w:sz w:val="32"/>
          <w:szCs w:val="28"/>
          <w:rtl/>
          <w:lang w:bidi="fa-IR"/>
        </w:rPr>
        <w:t xml:space="preserve"> أصبت السنة، و اجزانک صلاتک، و قال للذی توضأ و أعاد</w:t>
      </w:r>
      <w:r w:rsidR="004A1617">
        <w:rPr>
          <w:rFonts w:cs="B Badr" w:hint="cs"/>
          <w:b/>
          <w:bCs/>
          <w:sz w:val="32"/>
          <w:szCs w:val="28"/>
          <w:rtl/>
          <w:lang w:bidi="fa-IR"/>
        </w:rPr>
        <w:t>:</w:t>
      </w:r>
      <w:r w:rsidRPr="00FE29DC">
        <w:rPr>
          <w:rFonts w:cs="B Badr" w:hint="cs"/>
          <w:b/>
          <w:bCs/>
          <w:sz w:val="32"/>
          <w:szCs w:val="28"/>
          <w:rtl/>
          <w:lang w:bidi="fa-IR"/>
        </w:rPr>
        <w:t xml:space="preserve"> لک الأجر مرتین)</w:t>
      </w:r>
      <w:r w:rsidR="00271CFA" w:rsidRPr="00485CB6">
        <w:rPr>
          <w:rStyle w:val="FootnoteReference"/>
          <w:sz w:val="28"/>
          <w:szCs w:val="28"/>
          <w:rtl/>
          <w:lang w:bidi="fa-IR"/>
        </w:rPr>
        <w:footnoteReference w:id="174"/>
      </w:r>
      <w:r>
        <w:rPr>
          <w:rFonts w:cs="B Lotus" w:hint="cs"/>
          <w:sz w:val="28"/>
          <w:szCs w:val="28"/>
          <w:rtl/>
          <w:lang w:bidi="fa-IR"/>
        </w:rPr>
        <w:t xml:space="preserve"> «دومرد به مسافرت رفتند، وقت نماز فرا رسید در حالیکه آب به همراه نداشتند، در نتیجه با سطح زمین پاک تیمم کردند و نماز خواندند؛ سپس آب را در همان وقت یافتند. یکی از آنها وضو گرفته و نماز را اعاده کرد و دیگری اعاده نکرد؛ سپس آب را در همان وقت یافتند. یکی ازآنها وضو گرفته و نماز را اعاده کرد و دیگری اعاده نکرد. وقتی که نزد پیامبر</w:t>
      </w:r>
      <w:r w:rsidRPr="00196138">
        <w:rPr>
          <w:rFonts w:cs="B Lotus" w:hint="cs"/>
          <w:sz w:val="28"/>
          <w:szCs w:val="28"/>
          <w:rtl/>
          <w:lang w:bidi="fa-IR"/>
        </w:rPr>
        <w:sym w:font="AGA Arabesque" w:char="F072"/>
      </w:r>
      <w:r w:rsidR="008E3750">
        <w:rPr>
          <w:rFonts w:cs="B Lotus" w:hint="cs"/>
          <w:sz w:val="28"/>
          <w:szCs w:val="28"/>
          <w:rtl/>
          <w:lang w:bidi="fa-IR"/>
        </w:rPr>
        <w:t xml:space="preserve"> آمدند جریان را برا</w:t>
      </w:r>
      <w:r>
        <w:rPr>
          <w:rFonts w:cs="B Lotus" w:hint="cs"/>
          <w:sz w:val="28"/>
          <w:szCs w:val="28"/>
          <w:rtl/>
          <w:lang w:bidi="fa-IR"/>
        </w:rPr>
        <w:t xml:space="preserve">یش بازگو </w:t>
      </w:r>
      <w:r w:rsidR="00E44C50">
        <w:rPr>
          <w:rFonts w:cs="B Lotus" w:hint="cs"/>
          <w:sz w:val="28"/>
          <w:szCs w:val="28"/>
          <w:rtl/>
          <w:lang w:bidi="fa-IR"/>
        </w:rPr>
        <w:t>کردند، به کسی که نماز و وضو را اعاده نکرده بود فرمود</w:t>
      </w:r>
      <w:r w:rsidR="004A1617">
        <w:rPr>
          <w:rFonts w:cs="B Lotus" w:hint="cs"/>
          <w:sz w:val="28"/>
          <w:szCs w:val="28"/>
          <w:rtl/>
          <w:lang w:bidi="fa-IR"/>
        </w:rPr>
        <w:t>:</w:t>
      </w:r>
      <w:r w:rsidR="00E44C50">
        <w:rPr>
          <w:rFonts w:cs="B Lotus" w:hint="cs"/>
          <w:sz w:val="28"/>
          <w:szCs w:val="28"/>
          <w:rtl/>
          <w:lang w:bidi="fa-IR"/>
        </w:rPr>
        <w:t>مطابق سنت عمل کرده‌ای و نماز</w:t>
      </w:r>
      <w:r w:rsidR="008E3750">
        <w:rPr>
          <w:rFonts w:cs="B Lotus" w:hint="cs"/>
          <w:sz w:val="28"/>
          <w:szCs w:val="28"/>
          <w:rtl/>
          <w:lang w:bidi="fa-IR"/>
        </w:rPr>
        <w:t>ت</w:t>
      </w:r>
      <w:r w:rsidR="00E44C50">
        <w:rPr>
          <w:rFonts w:cs="B Lotus" w:hint="cs"/>
          <w:sz w:val="28"/>
          <w:szCs w:val="28"/>
          <w:rtl/>
          <w:lang w:bidi="fa-IR"/>
        </w:rPr>
        <w:t xml:space="preserve"> صحیح است و به کسی که اعاده کرده بود فرمود</w:t>
      </w:r>
      <w:r w:rsidR="004A1617">
        <w:rPr>
          <w:rFonts w:cs="B Lotus" w:hint="cs"/>
          <w:sz w:val="28"/>
          <w:szCs w:val="28"/>
          <w:rtl/>
          <w:lang w:bidi="fa-IR"/>
        </w:rPr>
        <w:t>:</w:t>
      </w:r>
      <w:r w:rsidR="00E44C50">
        <w:rPr>
          <w:rFonts w:cs="B Lotus" w:hint="cs"/>
          <w:sz w:val="28"/>
          <w:szCs w:val="28"/>
          <w:rtl/>
          <w:lang w:bidi="fa-IR"/>
        </w:rPr>
        <w:t xml:space="preserve"> تو دو ثواب داری».</w:t>
      </w:r>
    </w:p>
    <w:p w:rsidR="00E44C50" w:rsidRPr="002F1393" w:rsidRDefault="00E44C50" w:rsidP="00FE5B7F">
      <w:pPr>
        <w:pStyle w:val="a1"/>
        <w:rPr>
          <w:rFonts w:hint="cs"/>
          <w:rtl/>
        </w:rPr>
      </w:pPr>
      <w:bookmarkStart w:id="216" w:name="_Toc124849574"/>
      <w:bookmarkStart w:id="217" w:name="_Toc95172022"/>
      <w:bookmarkStart w:id="218" w:name="_Toc258663201"/>
      <w:bookmarkStart w:id="219" w:name="_Toc283249545"/>
      <w:r>
        <w:rPr>
          <w:rFonts w:hint="cs"/>
          <w:rtl/>
        </w:rPr>
        <w:t>فایده</w:t>
      </w:r>
      <w:bookmarkEnd w:id="216"/>
      <w:bookmarkEnd w:id="217"/>
      <w:bookmarkEnd w:id="218"/>
      <w:bookmarkEnd w:id="219"/>
    </w:p>
    <w:p w:rsidR="00E44C50" w:rsidRDefault="00E44C50" w:rsidP="00FE5B7F">
      <w:pPr>
        <w:spacing w:line="228" w:lineRule="auto"/>
        <w:jc w:val="lowKashida"/>
        <w:rPr>
          <w:rFonts w:cs="B Lotus" w:hint="cs"/>
          <w:sz w:val="28"/>
          <w:szCs w:val="28"/>
          <w:rtl/>
          <w:lang w:bidi="fa-IR"/>
        </w:rPr>
      </w:pPr>
      <w:r>
        <w:rPr>
          <w:rFonts w:cs="B Lotus" w:hint="cs"/>
          <w:sz w:val="28"/>
          <w:szCs w:val="28"/>
          <w:rtl/>
          <w:lang w:bidi="fa-IR"/>
        </w:rPr>
        <w:t>اگر عضوی از کسی زخمی شد و محل آن را باندپیچی کرد، یا جایی از بدنش شکست آن را بست (گچ گرفت)، شستن</w:t>
      </w:r>
      <w:r w:rsidR="008E3750">
        <w:rPr>
          <w:rFonts w:cs="B Lotus" w:hint="cs"/>
          <w:sz w:val="28"/>
          <w:szCs w:val="28"/>
          <w:rtl/>
          <w:lang w:bidi="fa-IR"/>
        </w:rPr>
        <w:t xml:space="preserve"> </w:t>
      </w:r>
      <w:r>
        <w:rPr>
          <w:rFonts w:cs="B Lotus" w:hint="cs"/>
          <w:sz w:val="28"/>
          <w:szCs w:val="28"/>
          <w:rtl/>
          <w:lang w:bidi="fa-IR"/>
        </w:rPr>
        <w:t>یا مسح کردن آن محل لازم نیست و نیازی به تیمم هم ندارد، بدلیل فرمودة خداوند</w:t>
      </w:r>
      <w:r w:rsidR="004A1617">
        <w:rPr>
          <w:rFonts w:cs="B Lotus" w:hint="cs"/>
          <w:sz w:val="28"/>
          <w:szCs w:val="28"/>
          <w:rtl/>
          <w:lang w:bidi="fa-IR"/>
        </w:rPr>
        <w:t>:</w:t>
      </w:r>
      <w:r>
        <w:rPr>
          <w:rFonts w:cs="B Lotus" w:hint="cs"/>
          <w:sz w:val="28"/>
          <w:szCs w:val="28"/>
          <w:rtl/>
          <w:lang w:bidi="fa-IR"/>
        </w:rPr>
        <w:t xml:space="preserve"> </w:t>
      </w:r>
    </w:p>
    <w:p w:rsidR="00E44C50" w:rsidRPr="00944222" w:rsidRDefault="00E44C50" w:rsidP="00E44C50">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لاْیُکَلِّفُ اللهُ نَفْساً إِلاَّ وُسْعَهَاْ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(بقره</w:t>
      </w:r>
      <w:r w:rsidR="004A1617">
        <w:rPr>
          <w:rFonts w:cs="B Lotus" w:hint="cs"/>
          <w:sz w:val="32"/>
          <w:szCs w:val="24"/>
          <w:rtl/>
          <w:lang w:bidi="fa-IR"/>
        </w:rPr>
        <w:t>:</w:t>
      </w:r>
      <w:r w:rsidRPr="00944222">
        <w:rPr>
          <w:rFonts w:cs="B Lotus" w:hint="cs"/>
          <w:sz w:val="32"/>
          <w:szCs w:val="24"/>
          <w:rtl/>
          <w:lang w:bidi="fa-IR"/>
        </w:rPr>
        <w:t xml:space="preserve"> 286)</w:t>
      </w:r>
    </w:p>
    <w:p w:rsidR="00E44C50" w:rsidRPr="000F309C" w:rsidRDefault="00E44C50" w:rsidP="00E44C50">
      <w:pPr>
        <w:ind w:left="1134"/>
        <w:jc w:val="both"/>
        <w:rPr>
          <w:rFonts w:cs="B Lotus" w:hint="cs"/>
          <w:sz w:val="26"/>
          <w:szCs w:val="26"/>
          <w:rtl/>
          <w:lang w:bidi="fa-IR"/>
        </w:rPr>
      </w:pPr>
      <w:r>
        <w:rPr>
          <w:rFonts w:cs="B Lotus" w:hint="cs"/>
          <w:sz w:val="26"/>
          <w:szCs w:val="26"/>
          <w:rtl/>
          <w:lang w:bidi="fa-IR"/>
        </w:rPr>
        <w:t>«خداوند به هیچ کس جز به اندازه توانایی‌اش تکلیف نمی‌کند».</w:t>
      </w:r>
    </w:p>
    <w:p w:rsidR="00C5009B" w:rsidRDefault="00C5009B" w:rsidP="00FE29DC">
      <w:pPr>
        <w:spacing w:line="228" w:lineRule="auto"/>
        <w:ind w:firstLine="284"/>
        <w:jc w:val="lowKashida"/>
        <w:rPr>
          <w:rFonts w:cs="B Lotus" w:hint="cs"/>
          <w:sz w:val="28"/>
          <w:szCs w:val="28"/>
          <w:rtl/>
          <w:lang w:bidi="fa-IR"/>
        </w:rPr>
      </w:pPr>
      <w:r>
        <w:rPr>
          <w:rFonts w:cs="B Lotus" w:hint="cs"/>
          <w:sz w:val="28"/>
          <w:szCs w:val="28"/>
          <w:rtl/>
          <w:lang w:bidi="fa-IR"/>
        </w:rPr>
        <w:t>و فرموده‌ی پیامبر</w:t>
      </w:r>
      <w:r w:rsidRPr="00196138">
        <w:rPr>
          <w:rFonts w:cs="B Lotus" w:hint="cs"/>
          <w:sz w:val="28"/>
          <w:szCs w:val="28"/>
          <w:rtl/>
          <w:lang w:bidi="fa-IR"/>
        </w:rPr>
        <w:sym w:font="AGA Arabesque" w:char="F072"/>
      </w:r>
      <w:r>
        <w:rPr>
          <w:rFonts w:cs="B Lotus" w:hint="cs"/>
          <w:sz w:val="28"/>
          <w:szCs w:val="28"/>
          <w:rtl/>
          <w:lang w:bidi="fa-IR"/>
        </w:rPr>
        <w:t xml:space="preserve"> که</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(إذا أمرتکم بأمر فأتوا منه ما استطعتم)</w:t>
      </w:r>
      <w:r w:rsidR="00271CFA" w:rsidRPr="00485CB6">
        <w:rPr>
          <w:rStyle w:val="FootnoteReference"/>
          <w:sz w:val="28"/>
          <w:szCs w:val="28"/>
          <w:rtl/>
          <w:lang w:bidi="fa-IR"/>
        </w:rPr>
        <w:footnoteReference w:id="175"/>
      </w:r>
      <w:r>
        <w:rPr>
          <w:rFonts w:cs="B Lotus" w:hint="cs"/>
          <w:sz w:val="28"/>
          <w:szCs w:val="28"/>
          <w:rtl/>
          <w:lang w:bidi="fa-IR"/>
        </w:rPr>
        <w:t xml:space="preserve"> «هرگاه شما را به کاری</w:t>
      </w:r>
      <w:r w:rsidR="009A0BD7">
        <w:rPr>
          <w:rFonts w:cs="B Lotus" w:hint="cs"/>
          <w:sz w:val="28"/>
          <w:szCs w:val="28"/>
          <w:rtl/>
          <w:lang w:bidi="fa-IR"/>
        </w:rPr>
        <w:t xml:space="preserve"> </w:t>
      </w:r>
      <w:r>
        <w:rPr>
          <w:rFonts w:cs="B Lotus" w:hint="cs"/>
          <w:sz w:val="28"/>
          <w:szCs w:val="28"/>
          <w:rtl/>
          <w:lang w:bidi="fa-IR"/>
        </w:rPr>
        <w:t>امر کردم هر اندازه که توانایی دارید آن را انجام دهید</w:t>
      </w:r>
      <w:r w:rsidR="000B3AD6">
        <w:rPr>
          <w:rFonts w:cs="B Lotus" w:hint="cs"/>
          <w:sz w:val="28"/>
          <w:szCs w:val="28"/>
          <w:rtl/>
          <w:lang w:bidi="fa-IR"/>
        </w:rPr>
        <w:t>».</w:t>
      </w:r>
      <w:r>
        <w:rPr>
          <w:rFonts w:cs="B Lotus" w:hint="cs"/>
          <w:sz w:val="28"/>
          <w:szCs w:val="28"/>
          <w:rtl/>
          <w:lang w:bidi="fa-IR"/>
        </w:rPr>
        <w:t xml:space="preserve"> بنابراین با استناد به قرآن و سنت در می‌یابیم که ه</w:t>
      </w:r>
      <w:r w:rsidR="000B3AD6">
        <w:rPr>
          <w:rFonts w:cs="B Lotus" w:hint="cs"/>
          <w:sz w:val="28"/>
          <w:szCs w:val="28"/>
          <w:rtl/>
          <w:lang w:bidi="fa-IR"/>
        </w:rPr>
        <w:t>رچه در توان انسان نباشد، از او ساقط می‌شود.</w:t>
      </w:r>
    </w:p>
    <w:p w:rsidR="000B3AD6" w:rsidRDefault="000B3AD6" w:rsidP="00FE29DC">
      <w:pPr>
        <w:spacing w:line="228" w:lineRule="auto"/>
        <w:ind w:firstLine="284"/>
        <w:jc w:val="lowKashida"/>
        <w:rPr>
          <w:rFonts w:cs="B Lotus" w:hint="cs"/>
          <w:sz w:val="28"/>
          <w:szCs w:val="28"/>
          <w:rtl/>
          <w:lang w:bidi="fa-IR"/>
        </w:rPr>
      </w:pPr>
      <w:r>
        <w:rPr>
          <w:rFonts w:cs="B Lotus" w:hint="cs"/>
          <w:sz w:val="28"/>
          <w:szCs w:val="28"/>
          <w:rtl/>
          <w:lang w:bidi="fa-IR"/>
        </w:rPr>
        <w:t>و جایگزین کردن مسح (محل شکسته شده) و تیمم (برای محلی که قادر به شستن آن نیستیم) به جای شستن (محل مذکور)، بایدبا دلیل شرعی ثابت شود، و احکام هم تنها با قرآن و سنت به اثبات می‌رسد در حالیکه در قرآن و سنت هیچ دلیلی دربارة این جایگزینی وجود ندارد، بنابراین، چنین نظریه‌ای از درجة اعتبار ساقط است.</w:t>
      </w:r>
      <w:r w:rsidR="00271CFA" w:rsidRPr="00485CB6">
        <w:rPr>
          <w:rStyle w:val="FootnoteReference"/>
          <w:sz w:val="28"/>
          <w:szCs w:val="28"/>
          <w:rtl/>
          <w:lang w:bidi="fa-IR"/>
        </w:rPr>
        <w:footnoteReference w:id="176"/>
      </w:r>
    </w:p>
    <w:p w:rsidR="000B3AD6" w:rsidRDefault="000B3AD6" w:rsidP="00FE29DC">
      <w:pPr>
        <w:spacing w:line="228" w:lineRule="auto"/>
        <w:ind w:firstLine="284"/>
        <w:jc w:val="lowKashida"/>
        <w:rPr>
          <w:rFonts w:cs="B Lotus" w:hint="cs"/>
          <w:sz w:val="28"/>
          <w:szCs w:val="28"/>
          <w:rtl/>
          <w:lang w:bidi="fa-IR"/>
        </w:rPr>
      </w:pPr>
    </w:p>
    <w:p w:rsidR="000D6B3E" w:rsidRDefault="000B3AD6" w:rsidP="00FE5B7F">
      <w:pPr>
        <w:pStyle w:val="a1"/>
        <w:rPr>
          <w:rFonts w:hint="cs"/>
          <w:rtl/>
        </w:rPr>
      </w:pPr>
      <w:bookmarkStart w:id="220" w:name="_Toc124849575"/>
      <w:bookmarkStart w:id="221" w:name="_Toc95172023"/>
      <w:bookmarkStart w:id="222" w:name="_Toc258663202"/>
      <w:bookmarkStart w:id="223" w:name="_Toc283249546"/>
      <w:r>
        <w:rPr>
          <w:rFonts w:hint="cs"/>
          <w:rtl/>
        </w:rPr>
        <w:t>جواز تیمم بر دیوار</w:t>
      </w:r>
      <w:r w:rsidR="00271CFA" w:rsidRPr="000D6B3E">
        <w:rPr>
          <w:rStyle w:val="FootnoteReference"/>
          <w:rFonts w:cs="B Lotus"/>
          <w:b w:val="0"/>
          <w:bCs w:val="0"/>
          <w:sz w:val="28"/>
          <w:szCs w:val="28"/>
          <w:rtl/>
        </w:rPr>
        <w:footnoteReference w:id="177"/>
      </w:r>
      <w:bookmarkEnd w:id="220"/>
      <w:bookmarkEnd w:id="221"/>
      <w:bookmarkEnd w:id="222"/>
      <w:bookmarkEnd w:id="223"/>
    </w:p>
    <w:p w:rsidR="000D6B3E" w:rsidRDefault="000D6B3E" w:rsidP="00FE5B7F">
      <w:pPr>
        <w:spacing w:line="228" w:lineRule="auto"/>
        <w:jc w:val="lowKashida"/>
        <w:rPr>
          <w:rFonts w:cs="B Lotus" w:hint="cs"/>
          <w:sz w:val="28"/>
          <w:szCs w:val="28"/>
          <w:rtl/>
          <w:lang w:bidi="fa-IR"/>
        </w:rPr>
      </w:pPr>
      <w:r>
        <w:rPr>
          <w:rFonts w:cs="B Lotus" w:hint="cs"/>
          <w:sz w:val="28"/>
          <w:szCs w:val="28"/>
          <w:rtl/>
          <w:lang w:bidi="fa-IR"/>
        </w:rPr>
        <w:t>از ابن عباس روایت است</w:t>
      </w:r>
      <w:r w:rsidR="004A1617">
        <w:rPr>
          <w:rFonts w:cs="B Lotus" w:hint="cs"/>
          <w:sz w:val="28"/>
          <w:szCs w:val="28"/>
          <w:rtl/>
          <w:lang w:bidi="fa-IR"/>
        </w:rPr>
        <w:t>:</w:t>
      </w:r>
      <w:r>
        <w:rPr>
          <w:rFonts w:cs="B Lotus" w:hint="cs"/>
          <w:sz w:val="28"/>
          <w:szCs w:val="28"/>
          <w:rtl/>
          <w:lang w:bidi="fa-IR"/>
        </w:rPr>
        <w:t xml:space="preserve"> من و عبدالله بن یسار، مولای میمونه زن پیامبر</w:t>
      </w:r>
      <w:r w:rsidRPr="00196138">
        <w:rPr>
          <w:rFonts w:cs="B Lotus" w:hint="cs"/>
          <w:sz w:val="28"/>
          <w:szCs w:val="28"/>
          <w:rtl/>
          <w:lang w:bidi="fa-IR"/>
        </w:rPr>
        <w:sym w:font="AGA Arabesque" w:char="F072"/>
      </w:r>
      <w:r>
        <w:rPr>
          <w:rFonts w:cs="B Lotus" w:hint="cs"/>
          <w:sz w:val="28"/>
          <w:szCs w:val="28"/>
          <w:rtl/>
          <w:lang w:bidi="fa-IR"/>
        </w:rPr>
        <w:t xml:space="preserve"> نزد ابوجهیم بن حارث بن صمه انصاری رفتیم، أبوجهیم گفت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(أقبل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من نحو «بئر جمل</w:t>
      </w:r>
      <w:r w:rsidR="00271CFA" w:rsidRPr="00FE29DC">
        <w:rPr>
          <w:rStyle w:val="FootnoteReference"/>
          <w:b/>
          <w:bCs/>
          <w:sz w:val="32"/>
          <w:szCs w:val="28"/>
          <w:rtl/>
          <w:lang w:bidi="fa-IR"/>
        </w:rPr>
        <w:footnoteReference w:id="178"/>
      </w:r>
      <w:r w:rsidRPr="00FE29DC">
        <w:rPr>
          <w:rFonts w:cs="B Badr" w:hint="cs"/>
          <w:b/>
          <w:bCs/>
          <w:sz w:val="32"/>
          <w:szCs w:val="28"/>
          <w:rtl/>
          <w:lang w:bidi="fa-IR"/>
        </w:rPr>
        <w:t>». فلقیه رجل فسلم علیه، فلم یرد علیه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حتی أقبل علی الجدار فمسح بوجهه ویدیه، ثم رد علیه السلام)</w:t>
      </w:r>
      <w:r w:rsidR="00271CFA" w:rsidRPr="00485CB6">
        <w:rPr>
          <w:rStyle w:val="FootnoteReference"/>
          <w:sz w:val="28"/>
          <w:szCs w:val="28"/>
          <w:rtl/>
          <w:lang w:bidi="fa-IR"/>
        </w:rPr>
        <w:footnoteReference w:id="179"/>
      </w:r>
      <w:r>
        <w:rPr>
          <w:rFonts w:cs="B Lotus" w:hint="cs"/>
          <w:sz w:val="28"/>
          <w:szCs w:val="28"/>
          <w:rtl/>
          <w:lang w:bidi="fa-IR"/>
        </w:rPr>
        <w:t>. «پیامبر</w:t>
      </w:r>
      <w:r w:rsidRPr="00196138">
        <w:rPr>
          <w:rFonts w:cs="B Lotus" w:hint="cs"/>
          <w:sz w:val="28"/>
          <w:szCs w:val="28"/>
          <w:rtl/>
          <w:lang w:bidi="fa-IR"/>
        </w:rPr>
        <w:sym w:font="AGA Arabesque" w:char="F072"/>
      </w:r>
      <w:r>
        <w:rPr>
          <w:rFonts w:cs="B Lotus" w:hint="cs"/>
          <w:sz w:val="28"/>
          <w:szCs w:val="28"/>
          <w:rtl/>
          <w:lang w:bidi="fa-IR"/>
        </w:rPr>
        <w:t xml:space="preserve"> ا</w:t>
      </w:r>
      <w:r w:rsidR="009A0BD7">
        <w:rPr>
          <w:rFonts w:cs="B Lotus" w:hint="cs"/>
          <w:sz w:val="28"/>
          <w:szCs w:val="28"/>
          <w:rtl/>
          <w:lang w:bidi="fa-IR"/>
        </w:rPr>
        <w:t>ز</w:t>
      </w:r>
      <w:r>
        <w:rPr>
          <w:rFonts w:cs="B Lotus" w:hint="cs"/>
          <w:sz w:val="28"/>
          <w:szCs w:val="28"/>
          <w:rtl/>
          <w:lang w:bidi="fa-IR"/>
        </w:rPr>
        <w:t xml:space="preserve"> طرف «بئر جمل» برمی‌گشت، مردی با او ملاقات کرد و سلام کرد، پیامبر</w:t>
      </w:r>
      <w:r w:rsidRPr="00196138">
        <w:rPr>
          <w:rFonts w:cs="B Lotus" w:hint="cs"/>
          <w:sz w:val="28"/>
          <w:szCs w:val="28"/>
          <w:rtl/>
          <w:lang w:bidi="fa-IR"/>
        </w:rPr>
        <w:sym w:font="AGA Arabesque" w:char="F072"/>
      </w:r>
      <w:r>
        <w:rPr>
          <w:rFonts w:cs="B Lotus" w:hint="cs"/>
          <w:sz w:val="28"/>
          <w:szCs w:val="28"/>
          <w:rtl/>
          <w:lang w:bidi="fa-IR"/>
        </w:rPr>
        <w:t xml:space="preserve"> جواب سلام او را نداد تا رو به دیوار کرد و (دست بر دیوار زد) صورت ودستهایش را با آن مسح کد و سپس جواب سلام او را داد».</w:t>
      </w:r>
    </w:p>
    <w:p w:rsidR="00045608" w:rsidRPr="000D6B3E" w:rsidRDefault="00045608" w:rsidP="006527B7">
      <w:pPr>
        <w:pStyle w:val="a"/>
        <w:rPr>
          <w:rFonts w:hint="cs"/>
          <w:rtl/>
        </w:rPr>
      </w:pPr>
      <w:bookmarkStart w:id="224" w:name="_Toc124849576"/>
      <w:bookmarkStart w:id="225" w:name="_Toc95172024"/>
      <w:bookmarkStart w:id="226" w:name="_Toc258663203"/>
      <w:bookmarkStart w:id="227" w:name="_Toc283249547"/>
      <w:r>
        <w:rPr>
          <w:rFonts w:hint="cs"/>
          <w:rtl/>
        </w:rPr>
        <w:t>احکام حیض و نفاس</w:t>
      </w:r>
      <w:bookmarkEnd w:id="224"/>
      <w:bookmarkEnd w:id="225"/>
      <w:bookmarkEnd w:id="226"/>
      <w:bookmarkEnd w:id="227"/>
    </w:p>
    <w:p w:rsidR="00045608" w:rsidRDefault="00045608" w:rsidP="00FE5B7F">
      <w:pPr>
        <w:spacing w:line="228" w:lineRule="auto"/>
        <w:jc w:val="lowKashida"/>
        <w:rPr>
          <w:rFonts w:cs="B Lotus" w:hint="cs"/>
          <w:sz w:val="28"/>
          <w:szCs w:val="28"/>
          <w:rtl/>
          <w:lang w:bidi="fa-IR"/>
        </w:rPr>
      </w:pPr>
      <w:r>
        <w:rPr>
          <w:rFonts w:cs="B Lotus" w:hint="cs"/>
          <w:sz w:val="28"/>
          <w:szCs w:val="28"/>
          <w:rtl/>
          <w:lang w:bidi="fa-IR"/>
        </w:rPr>
        <w:t>حیض خونی است شنا</w:t>
      </w:r>
      <w:r w:rsidR="00FE1BE6">
        <w:rPr>
          <w:rFonts w:cs="B Lotus" w:hint="cs"/>
          <w:sz w:val="28"/>
          <w:szCs w:val="28"/>
          <w:rtl/>
          <w:lang w:bidi="fa-IR"/>
        </w:rPr>
        <w:t xml:space="preserve">خته شده نزد زنان که در شرع هیچ </w:t>
      </w:r>
      <w:r>
        <w:rPr>
          <w:rFonts w:cs="B Lotus" w:hint="cs"/>
          <w:sz w:val="28"/>
          <w:szCs w:val="28"/>
          <w:rtl/>
          <w:lang w:bidi="fa-IR"/>
        </w:rPr>
        <w:t>حدی برای حداقل و حداکثر آن وجود ندارد و در این مورد به عادت زنان مراجعه می‌شود.</w:t>
      </w:r>
    </w:p>
    <w:p w:rsidR="00045608" w:rsidRDefault="00045608" w:rsidP="00FE29DC">
      <w:pPr>
        <w:spacing w:line="228" w:lineRule="auto"/>
        <w:ind w:firstLine="284"/>
        <w:jc w:val="lowKashida"/>
        <w:rPr>
          <w:rFonts w:cs="B Lotus" w:hint="cs"/>
          <w:sz w:val="28"/>
          <w:szCs w:val="28"/>
          <w:rtl/>
          <w:lang w:bidi="fa-IR"/>
        </w:rPr>
      </w:pPr>
      <w:r>
        <w:rPr>
          <w:rFonts w:cs="B Lotus" w:hint="cs"/>
          <w:sz w:val="28"/>
          <w:szCs w:val="28"/>
          <w:rtl/>
          <w:lang w:bidi="fa-IR"/>
        </w:rPr>
        <w:t>نفاس</w:t>
      </w:r>
      <w:r w:rsidR="004A1617">
        <w:rPr>
          <w:rFonts w:cs="B Lotus" w:hint="cs"/>
          <w:sz w:val="28"/>
          <w:szCs w:val="28"/>
          <w:rtl/>
          <w:lang w:bidi="fa-IR"/>
        </w:rPr>
        <w:t>:</w:t>
      </w:r>
      <w:r>
        <w:rPr>
          <w:rFonts w:cs="B Lotus" w:hint="cs"/>
          <w:sz w:val="28"/>
          <w:szCs w:val="28"/>
          <w:rtl/>
          <w:lang w:bidi="fa-IR"/>
        </w:rPr>
        <w:t xml:space="preserve"> خونی است که به سبب زایمان خارج می‌شود و حداکثر آن چهل روز است</w:t>
      </w:r>
      <w:r w:rsidR="004A1617">
        <w:rPr>
          <w:rFonts w:cs="B Lotus" w:hint="cs"/>
          <w:sz w:val="28"/>
          <w:szCs w:val="28"/>
          <w:rtl/>
          <w:lang w:bidi="fa-IR"/>
        </w:rPr>
        <w:t>:</w:t>
      </w:r>
      <w:r>
        <w:rPr>
          <w:rFonts w:cs="B Lotus" w:hint="cs"/>
          <w:sz w:val="28"/>
          <w:szCs w:val="28"/>
          <w:rtl/>
          <w:lang w:bidi="fa-IR"/>
        </w:rPr>
        <w:t xml:space="preserve"> </w:t>
      </w:r>
    </w:p>
    <w:p w:rsidR="00045608" w:rsidRDefault="00045608" w:rsidP="00FE29DC">
      <w:pPr>
        <w:spacing w:line="228" w:lineRule="auto"/>
        <w:ind w:firstLine="284"/>
        <w:jc w:val="lowKashida"/>
        <w:rPr>
          <w:rFonts w:cs="B Lotus" w:hint="cs"/>
          <w:sz w:val="28"/>
          <w:szCs w:val="28"/>
          <w:rtl/>
          <w:lang w:bidi="fa-IR"/>
        </w:rPr>
      </w:pPr>
      <w:r>
        <w:rPr>
          <w:rFonts w:cs="B Lotus" w:hint="cs"/>
          <w:sz w:val="28"/>
          <w:szCs w:val="28"/>
          <w:rtl/>
          <w:lang w:bidi="fa-IR"/>
        </w:rPr>
        <w:t>از أم سلمه(رض)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(کانت النفساء تجلس علی عهد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أربعین یوما)</w:t>
      </w:r>
      <w:r w:rsidR="00271CFA" w:rsidRPr="00485CB6">
        <w:rPr>
          <w:rStyle w:val="FootnoteReference"/>
          <w:sz w:val="28"/>
          <w:szCs w:val="28"/>
          <w:rtl/>
          <w:lang w:bidi="fa-IR"/>
        </w:rPr>
        <w:footnoteReference w:id="180"/>
      </w:r>
      <w:r>
        <w:rPr>
          <w:rFonts w:cs="B Lotus" w:hint="cs"/>
          <w:sz w:val="28"/>
          <w:szCs w:val="28"/>
          <w:rtl/>
          <w:lang w:bidi="fa-IR"/>
        </w:rPr>
        <w:t xml:space="preserve"> «نفساء (زنانی </w:t>
      </w:r>
      <w:r w:rsidR="00376D29">
        <w:rPr>
          <w:rFonts w:cs="B Lotus" w:hint="cs"/>
          <w:sz w:val="28"/>
          <w:szCs w:val="28"/>
          <w:rtl/>
          <w:lang w:bidi="fa-IR"/>
        </w:rPr>
        <w:t>که وضع حمل می‌کنند) زمان پیامبر</w:t>
      </w:r>
      <w:r w:rsidR="00376D29" w:rsidRPr="00196138">
        <w:rPr>
          <w:rFonts w:cs="B Lotus" w:hint="cs"/>
          <w:sz w:val="28"/>
          <w:szCs w:val="28"/>
          <w:rtl/>
          <w:lang w:bidi="fa-IR"/>
        </w:rPr>
        <w:sym w:font="AGA Arabesque" w:char="F072"/>
      </w:r>
      <w:r w:rsidR="00376D29">
        <w:rPr>
          <w:rFonts w:cs="B Lotus" w:hint="cs"/>
          <w:sz w:val="28"/>
          <w:szCs w:val="28"/>
          <w:rtl/>
          <w:lang w:bidi="fa-IR"/>
        </w:rPr>
        <w:t xml:space="preserve"> چهل روز می‌نشستند (یعنی نماز و روزه را ادا نمی‌کردند)».</w:t>
      </w:r>
    </w:p>
    <w:p w:rsidR="00376D29" w:rsidRDefault="00376D29" w:rsidP="00FE29DC">
      <w:pPr>
        <w:spacing w:line="228" w:lineRule="auto"/>
        <w:ind w:firstLine="284"/>
        <w:jc w:val="lowKashida"/>
        <w:rPr>
          <w:rFonts w:cs="B Lotus" w:hint="cs"/>
          <w:sz w:val="28"/>
          <w:szCs w:val="28"/>
          <w:rtl/>
          <w:lang w:bidi="fa-IR"/>
        </w:rPr>
      </w:pPr>
      <w:r>
        <w:rPr>
          <w:rFonts w:cs="B Lotus" w:hint="cs"/>
          <w:sz w:val="28"/>
          <w:szCs w:val="28"/>
          <w:rtl/>
          <w:lang w:bidi="fa-IR"/>
        </w:rPr>
        <w:t>اگر خون نفاس قبل از چهل روز قطع شود، باید غسل کند و پاکی‌اش شروع می‌شود و اگر بعد از چهل روز، خونریزی ادامه یابد بعد از پایان چهل روز غسل کند و پاکی او محسوب می‌شود.</w:t>
      </w:r>
    </w:p>
    <w:p w:rsidR="00F44D35" w:rsidRDefault="00F44D35" w:rsidP="00FE29DC">
      <w:pPr>
        <w:spacing w:line="228" w:lineRule="auto"/>
        <w:ind w:firstLine="284"/>
        <w:jc w:val="lowKashida"/>
        <w:rPr>
          <w:rFonts w:cs="B Lotus" w:hint="cs"/>
          <w:sz w:val="28"/>
          <w:szCs w:val="28"/>
          <w:rtl/>
          <w:lang w:bidi="fa-IR"/>
        </w:rPr>
      </w:pPr>
    </w:p>
    <w:p w:rsidR="00F44D35" w:rsidRPr="00376D29" w:rsidRDefault="00F44D35" w:rsidP="00FE5B7F">
      <w:pPr>
        <w:pStyle w:val="a1"/>
        <w:rPr>
          <w:rFonts w:hint="cs"/>
          <w:rtl/>
        </w:rPr>
      </w:pPr>
      <w:bookmarkStart w:id="228" w:name="_Toc124849577"/>
      <w:bookmarkStart w:id="229" w:name="_Toc95172025"/>
      <w:bookmarkStart w:id="230" w:name="_Toc258663204"/>
      <w:bookmarkStart w:id="231" w:name="_Toc283249548"/>
      <w:r>
        <w:rPr>
          <w:rFonts w:hint="cs"/>
          <w:rtl/>
        </w:rPr>
        <w:t>آنچه با حیض و نفاس حرام می‌شود</w:t>
      </w:r>
      <w:bookmarkEnd w:id="228"/>
      <w:bookmarkEnd w:id="229"/>
      <w:bookmarkEnd w:id="230"/>
      <w:bookmarkEnd w:id="231"/>
    </w:p>
    <w:p w:rsidR="00F44D35" w:rsidRDefault="00F44D35" w:rsidP="00FE5B7F">
      <w:pPr>
        <w:spacing w:line="228" w:lineRule="auto"/>
        <w:jc w:val="lowKashida"/>
        <w:rPr>
          <w:rFonts w:cs="B Lotus" w:hint="cs"/>
          <w:sz w:val="28"/>
          <w:szCs w:val="28"/>
          <w:rtl/>
          <w:lang w:bidi="fa-IR"/>
        </w:rPr>
      </w:pPr>
      <w:r>
        <w:rPr>
          <w:rFonts w:cs="B Lotus" w:hint="cs"/>
          <w:sz w:val="28"/>
          <w:szCs w:val="28"/>
          <w:rtl/>
          <w:lang w:bidi="fa-IR"/>
        </w:rPr>
        <w:t>آنچه بر بی‌وضو حرام است، بر حائض و نفساء نیز حرام است. علاوه بر آن موارد زیر نیز بر زنی که</w:t>
      </w:r>
      <w:r w:rsidR="00FE1BE6">
        <w:rPr>
          <w:rFonts w:cs="B Lotus" w:hint="cs"/>
          <w:sz w:val="28"/>
          <w:szCs w:val="28"/>
          <w:rtl/>
          <w:lang w:bidi="fa-IR"/>
        </w:rPr>
        <w:t xml:space="preserve"> در</w:t>
      </w:r>
      <w:r>
        <w:rPr>
          <w:rFonts w:cs="B Lotus" w:hint="cs"/>
          <w:sz w:val="28"/>
          <w:szCs w:val="28"/>
          <w:rtl/>
          <w:lang w:bidi="fa-IR"/>
        </w:rPr>
        <w:t xml:space="preserve"> مدت حیض یا نفاس است حرام می‌شود</w:t>
      </w:r>
      <w:r w:rsidR="004A1617">
        <w:rPr>
          <w:rFonts w:cs="B Lotus" w:hint="cs"/>
          <w:sz w:val="28"/>
          <w:szCs w:val="28"/>
          <w:rtl/>
          <w:lang w:bidi="fa-IR"/>
        </w:rPr>
        <w:t>:</w:t>
      </w:r>
      <w:r>
        <w:rPr>
          <w:rFonts w:cs="B Lotus" w:hint="cs"/>
          <w:sz w:val="28"/>
          <w:szCs w:val="28"/>
          <w:rtl/>
          <w:lang w:bidi="fa-IR"/>
        </w:rPr>
        <w:t xml:space="preserve"> </w:t>
      </w:r>
    </w:p>
    <w:p w:rsidR="00F44D35" w:rsidRDefault="00F44D35" w:rsidP="00FE29DC">
      <w:pPr>
        <w:spacing w:line="228" w:lineRule="auto"/>
        <w:ind w:firstLine="284"/>
        <w:jc w:val="lowKashida"/>
        <w:rPr>
          <w:rFonts w:cs="B Lotus" w:hint="cs"/>
          <w:sz w:val="28"/>
          <w:szCs w:val="28"/>
          <w:rtl/>
          <w:lang w:bidi="fa-IR"/>
        </w:rPr>
      </w:pPr>
      <w:r>
        <w:rPr>
          <w:rFonts w:cs="B Lotus" w:hint="cs"/>
          <w:sz w:val="28"/>
          <w:szCs w:val="28"/>
          <w:rtl/>
          <w:lang w:bidi="fa-IR"/>
        </w:rPr>
        <w:t>1- روزه، و هرگاه پاک شود باید آن را قضا کند.</w:t>
      </w:r>
    </w:p>
    <w:p w:rsidR="00F44D35" w:rsidRDefault="00F44D35" w:rsidP="00FE29DC">
      <w:pPr>
        <w:spacing w:line="228" w:lineRule="auto"/>
        <w:ind w:firstLine="284"/>
        <w:jc w:val="lowKashida"/>
        <w:rPr>
          <w:rFonts w:cs="B Lotus" w:hint="cs"/>
          <w:sz w:val="28"/>
          <w:szCs w:val="28"/>
          <w:rtl/>
          <w:lang w:bidi="fa-IR"/>
        </w:rPr>
      </w:pPr>
      <w:r>
        <w:rPr>
          <w:rFonts w:cs="B Lotus" w:hint="cs"/>
          <w:sz w:val="28"/>
          <w:szCs w:val="28"/>
          <w:rtl/>
          <w:lang w:bidi="fa-IR"/>
        </w:rPr>
        <w:t>از معاذه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(سألت عائشة فقلت</w:t>
      </w:r>
      <w:r w:rsidR="004A1617">
        <w:rPr>
          <w:rFonts w:cs="B Badr" w:hint="cs"/>
          <w:b/>
          <w:bCs/>
          <w:sz w:val="32"/>
          <w:szCs w:val="28"/>
          <w:rtl/>
          <w:lang w:bidi="fa-IR"/>
        </w:rPr>
        <w:t>:</w:t>
      </w:r>
      <w:r w:rsidRPr="00FE29DC">
        <w:rPr>
          <w:rFonts w:cs="B Badr" w:hint="cs"/>
          <w:b/>
          <w:bCs/>
          <w:sz w:val="32"/>
          <w:szCs w:val="28"/>
          <w:rtl/>
          <w:lang w:bidi="fa-IR"/>
        </w:rPr>
        <w:t xml:space="preserve"> ما بال الحائض تقضی الصوم و لاتقضی الصلاة قالت</w:t>
      </w:r>
      <w:r w:rsidR="004A1617">
        <w:rPr>
          <w:rFonts w:cs="B Badr" w:hint="cs"/>
          <w:b/>
          <w:bCs/>
          <w:sz w:val="32"/>
          <w:szCs w:val="28"/>
          <w:rtl/>
          <w:lang w:bidi="fa-IR"/>
        </w:rPr>
        <w:t>:</w:t>
      </w:r>
      <w:r w:rsidRPr="00FE29DC">
        <w:rPr>
          <w:rFonts w:cs="B Badr" w:hint="cs"/>
          <w:b/>
          <w:bCs/>
          <w:sz w:val="32"/>
          <w:szCs w:val="28"/>
          <w:rtl/>
          <w:lang w:bidi="fa-IR"/>
        </w:rPr>
        <w:t xml:space="preserve"> کان یصیبنا ذلک مع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فنؤمر بقضاء الصوم و لانؤمر بقضاء الصلاة)</w:t>
      </w:r>
      <w:r w:rsidR="00271CFA" w:rsidRPr="00485CB6">
        <w:rPr>
          <w:rStyle w:val="FootnoteReference"/>
          <w:sz w:val="28"/>
          <w:szCs w:val="28"/>
          <w:rtl/>
          <w:lang w:bidi="fa-IR"/>
        </w:rPr>
        <w:footnoteReference w:id="181"/>
      </w:r>
      <w:r w:rsidR="00D07BD6">
        <w:rPr>
          <w:rFonts w:cs="B Lotus" w:hint="cs"/>
          <w:sz w:val="28"/>
          <w:szCs w:val="28"/>
          <w:rtl/>
          <w:lang w:bidi="fa-IR"/>
        </w:rPr>
        <w:t xml:space="preserve"> «از عایشه سؤال کردم چرا </w:t>
      </w:r>
      <w:r w:rsidR="00FE1BE6">
        <w:rPr>
          <w:rFonts w:cs="B Lotus" w:hint="cs"/>
          <w:sz w:val="28"/>
          <w:szCs w:val="28"/>
          <w:rtl/>
          <w:lang w:bidi="fa-IR"/>
        </w:rPr>
        <w:t>حائض روزه را قضا می‌گیرد ولی نم</w:t>
      </w:r>
      <w:r w:rsidR="00D07BD6">
        <w:rPr>
          <w:rFonts w:cs="B Lotus" w:hint="cs"/>
          <w:sz w:val="28"/>
          <w:szCs w:val="28"/>
          <w:rtl/>
          <w:lang w:bidi="fa-IR"/>
        </w:rPr>
        <w:t>از را قضا نمی‌آورد؟ عائشه گفت</w:t>
      </w:r>
      <w:r w:rsidR="004A1617">
        <w:rPr>
          <w:rFonts w:cs="B Lotus" w:hint="cs"/>
          <w:sz w:val="28"/>
          <w:szCs w:val="28"/>
          <w:rtl/>
          <w:lang w:bidi="fa-IR"/>
        </w:rPr>
        <w:t>:</w:t>
      </w:r>
      <w:r w:rsidR="00D07BD6">
        <w:rPr>
          <w:rFonts w:cs="B Lotus" w:hint="cs"/>
          <w:sz w:val="28"/>
          <w:szCs w:val="28"/>
          <w:rtl/>
          <w:lang w:bidi="fa-IR"/>
        </w:rPr>
        <w:t xml:space="preserve"> زمان رسول الله</w:t>
      </w:r>
      <w:r w:rsidR="00D07BD6" w:rsidRPr="00196138">
        <w:rPr>
          <w:rFonts w:cs="B Lotus" w:hint="cs"/>
          <w:sz w:val="28"/>
          <w:szCs w:val="28"/>
          <w:rtl/>
          <w:lang w:bidi="fa-IR"/>
        </w:rPr>
        <w:sym w:font="AGA Arabesque" w:char="F072"/>
      </w:r>
      <w:r w:rsidR="00D07BD6">
        <w:rPr>
          <w:rFonts w:cs="B Lotus" w:hint="cs"/>
          <w:sz w:val="28"/>
          <w:szCs w:val="28"/>
          <w:rtl/>
          <w:lang w:bidi="fa-IR"/>
        </w:rPr>
        <w:t>،دچار حیض می‌شدیم، به قضای روزه امر می‌شدیم ولی به قضای نماز امر نمی‌شدیم».</w:t>
      </w:r>
    </w:p>
    <w:p w:rsidR="00D07BD6" w:rsidRDefault="00D07BD6" w:rsidP="00FE29DC">
      <w:pPr>
        <w:spacing w:line="228" w:lineRule="auto"/>
        <w:ind w:firstLine="284"/>
        <w:jc w:val="lowKashida"/>
        <w:rPr>
          <w:rFonts w:cs="B Lotus" w:hint="cs"/>
          <w:sz w:val="28"/>
          <w:szCs w:val="28"/>
          <w:rtl/>
          <w:lang w:bidi="fa-IR"/>
        </w:rPr>
      </w:pPr>
      <w:r>
        <w:rPr>
          <w:rFonts w:cs="B Lotus" w:hint="cs"/>
          <w:sz w:val="28"/>
          <w:szCs w:val="28"/>
          <w:rtl/>
          <w:lang w:bidi="fa-IR"/>
        </w:rPr>
        <w:t>2- آمیزش با زنان از راه طبیعی (زایمان)</w:t>
      </w:r>
      <w:r w:rsidR="004A1617">
        <w:rPr>
          <w:rFonts w:cs="B Lotus" w:hint="cs"/>
          <w:sz w:val="28"/>
          <w:szCs w:val="28"/>
          <w:rtl/>
          <w:lang w:bidi="fa-IR"/>
        </w:rPr>
        <w:t>:</w:t>
      </w:r>
      <w:r>
        <w:rPr>
          <w:rFonts w:cs="B Lotus" w:hint="cs"/>
          <w:sz w:val="28"/>
          <w:szCs w:val="28"/>
          <w:rtl/>
          <w:lang w:bidi="fa-IR"/>
        </w:rPr>
        <w:t xml:space="preserve"> </w:t>
      </w:r>
    </w:p>
    <w:p w:rsidR="00D060FE" w:rsidRDefault="00D060FE" w:rsidP="00FE29DC">
      <w:pPr>
        <w:spacing w:line="228" w:lineRule="auto"/>
        <w:ind w:firstLine="284"/>
        <w:jc w:val="lowKashida"/>
        <w:rPr>
          <w:rFonts w:cs="B Lotus" w:hint="cs"/>
          <w:sz w:val="28"/>
          <w:szCs w:val="28"/>
          <w:rtl/>
          <w:lang w:bidi="fa-IR"/>
        </w:rPr>
      </w:pPr>
      <w:r>
        <w:rPr>
          <w:rFonts w:cs="B Lotus" w:hint="cs"/>
          <w:sz w:val="28"/>
          <w:szCs w:val="28"/>
          <w:rtl/>
          <w:lang w:bidi="fa-IR"/>
        </w:rPr>
        <w:t>به دلیل فرموده خداوند متعال</w:t>
      </w:r>
      <w:r w:rsidR="004A1617">
        <w:rPr>
          <w:rFonts w:cs="B Lotus" w:hint="cs"/>
          <w:sz w:val="28"/>
          <w:szCs w:val="28"/>
          <w:rtl/>
          <w:lang w:bidi="fa-IR"/>
        </w:rPr>
        <w:t>:</w:t>
      </w:r>
      <w:r>
        <w:rPr>
          <w:rFonts w:cs="B Lotus" w:hint="cs"/>
          <w:sz w:val="28"/>
          <w:szCs w:val="28"/>
          <w:rtl/>
          <w:lang w:bidi="fa-IR"/>
        </w:rPr>
        <w:t xml:space="preserve"> </w:t>
      </w:r>
    </w:p>
    <w:p w:rsidR="00D060FE" w:rsidRPr="00944222" w:rsidRDefault="00D060FE" w:rsidP="00960D65">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w:t>
      </w:r>
      <w:r w:rsidR="00960D65" w:rsidRPr="00FE29DC">
        <w:rPr>
          <w:rFonts w:cs="B Badr" w:hint="cs"/>
          <w:b/>
          <w:bCs/>
          <w:sz w:val="32"/>
          <w:szCs w:val="28"/>
          <w:rtl/>
          <w:lang w:bidi="fa-IR"/>
        </w:rPr>
        <w:t>و</w:t>
      </w:r>
      <w:r w:rsidR="002F0101" w:rsidRPr="00FE29DC">
        <w:rPr>
          <w:rFonts w:cs="B Badr" w:hint="cs"/>
          <w:b/>
          <w:bCs/>
          <w:sz w:val="32"/>
          <w:szCs w:val="28"/>
          <w:rtl/>
          <w:lang w:bidi="fa-IR"/>
        </w:rPr>
        <w:t>َ</w:t>
      </w:r>
      <w:r w:rsidR="00960D65" w:rsidRPr="00FE29DC">
        <w:rPr>
          <w:rFonts w:cs="B Badr" w:hint="cs"/>
          <w:b/>
          <w:bCs/>
          <w:sz w:val="32"/>
          <w:szCs w:val="28"/>
          <w:rtl/>
          <w:lang w:bidi="fa-IR"/>
        </w:rPr>
        <w:t>ی</w:t>
      </w:r>
      <w:r w:rsidR="002F0101" w:rsidRPr="00FE29DC">
        <w:rPr>
          <w:rFonts w:cs="B Badr" w:hint="cs"/>
          <w:b/>
          <w:bCs/>
          <w:sz w:val="32"/>
          <w:szCs w:val="28"/>
          <w:rtl/>
          <w:lang w:bidi="fa-IR"/>
        </w:rPr>
        <w:t>َ</w:t>
      </w:r>
      <w:r w:rsidR="00960D65" w:rsidRPr="00FE29DC">
        <w:rPr>
          <w:rFonts w:cs="B Badr" w:hint="cs"/>
          <w:b/>
          <w:bCs/>
          <w:sz w:val="32"/>
          <w:szCs w:val="28"/>
          <w:rtl/>
          <w:lang w:bidi="fa-IR"/>
        </w:rPr>
        <w:t>س</w:t>
      </w:r>
      <w:r w:rsidR="002F0101" w:rsidRPr="00FE29DC">
        <w:rPr>
          <w:rFonts w:cs="B Badr" w:hint="cs"/>
          <w:b/>
          <w:bCs/>
          <w:sz w:val="32"/>
          <w:szCs w:val="28"/>
          <w:rtl/>
          <w:lang w:bidi="fa-IR"/>
        </w:rPr>
        <w:t>ْ</w:t>
      </w:r>
      <w:r w:rsidR="00960D65" w:rsidRPr="00FE29DC">
        <w:rPr>
          <w:rFonts w:cs="B Badr" w:hint="cs"/>
          <w:b/>
          <w:bCs/>
          <w:sz w:val="32"/>
          <w:szCs w:val="28"/>
          <w:rtl/>
          <w:lang w:bidi="fa-IR"/>
        </w:rPr>
        <w:t>ئ</w:t>
      </w:r>
      <w:r w:rsidR="002F0101" w:rsidRPr="00FE29DC">
        <w:rPr>
          <w:rFonts w:cs="B Badr" w:hint="cs"/>
          <w:b/>
          <w:bCs/>
          <w:sz w:val="32"/>
          <w:szCs w:val="28"/>
          <w:rtl/>
          <w:lang w:bidi="fa-IR"/>
        </w:rPr>
        <w:t>َ</w:t>
      </w:r>
      <w:r w:rsidR="00960D65" w:rsidRPr="00FE29DC">
        <w:rPr>
          <w:rFonts w:cs="B Badr" w:hint="cs"/>
          <w:b/>
          <w:bCs/>
          <w:sz w:val="32"/>
          <w:szCs w:val="28"/>
          <w:rtl/>
          <w:lang w:bidi="fa-IR"/>
        </w:rPr>
        <w:t>ل</w:t>
      </w:r>
      <w:r w:rsidR="002F0101" w:rsidRPr="00FE29DC">
        <w:rPr>
          <w:rFonts w:cs="B Badr" w:hint="cs"/>
          <w:b/>
          <w:bCs/>
          <w:sz w:val="32"/>
          <w:szCs w:val="28"/>
          <w:rtl/>
          <w:lang w:bidi="fa-IR"/>
        </w:rPr>
        <w:t>ُ</w:t>
      </w:r>
      <w:r w:rsidR="00960D65" w:rsidRPr="00FE29DC">
        <w:rPr>
          <w:rFonts w:cs="B Badr" w:hint="cs"/>
          <w:b/>
          <w:bCs/>
          <w:sz w:val="32"/>
          <w:szCs w:val="28"/>
          <w:rtl/>
          <w:lang w:bidi="fa-IR"/>
        </w:rPr>
        <w:t>و</w:t>
      </w:r>
      <w:r w:rsidR="002F0101" w:rsidRPr="00FE29DC">
        <w:rPr>
          <w:rFonts w:cs="B Badr" w:hint="cs"/>
          <w:b/>
          <w:bCs/>
          <w:sz w:val="32"/>
          <w:szCs w:val="28"/>
          <w:rtl/>
          <w:lang w:bidi="fa-IR"/>
        </w:rPr>
        <w:t>ْ</w:t>
      </w:r>
      <w:r w:rsidR="00960D65" w:rsidRPr="00FE29DC">
        <w:rPr>
          <w:rFonts w:cs="B Badr" w:hint="cs"/>
          <w:b/>
          <w:bCs/>
          <w:sz w:val="32"/>
          <w:szCs w:val="28"/>
          <w:rtl/>
          <w:lang w:bidi="fa-IR"/>
        </w:rPr>
        <w:t>ن</w:t>
      </w:r>
      <w:r w:rsidR="002F0101" w:rsidRPr="00FE29DC">
        <w:rPr>
          <w:rFonts w:cs="B Badr" w:hint="cs"/>
          <w:b/>
          <w:bCs/>
          <w:sz w:val="32"/>
          <w:szCs w:val="28"/>
          <w:rtl/>
          <w:lang w:bidi="fa-IR"/>
        </w:rPr>
        <w:t>َ</w:t>
      </w:r>
      <w:r w:rsidR="00960D65" w:rsidRPr="00FE29DC">
        <w:rPr>
          <w:rFonts w:cs="B Badr" w:hint="cs"/>
          <w:b/>
          <w:bCs/>
          <w:sz w:val="32"/>
          <w:szCs w:val="28"/>
          <w:rtl/>
          <w:lang w:bidi="fa-IR"/>
        </w:rPr>
        <w:t>ک</w:t>
      </w:r>
      <w:r w:rsidR="002F0101" w:rsidRPr="00FE29DC">
        <w:rPr>
          <w:rFonts w:cs="B Badr" w:hint="cs"/>
          <w:b/>
          <w:bCs/>
          <w:sz w:val="32"/>
          <w:szCs w:val="28"/>
          <w:rtl/>
          <w:lang w:bidi="fa-IR"/>
        </w:rPr>
        <w:t>َ</w:t>
      </w:r>
      <w:r w:rsidR="00960D65" w:rsidRPr="00FE29DC">
        <w:rPr>
          <w:rFonts w:cs="B Badr" w:hint="cs"/>
          <w:b/>
          <w:bCs/>
          <w:sz w:val="32"/>
          <w:szCs w:val="28"/>
          <w:rtl/>
          <w:lang w:bidi="fa-IR"/>
        </w:rPr>
        <w:t xml:space="preserve"> ع</w:t>
      </w:r>
      <w:r w:rsidR="002F0101" w:rsidRPr="00FE29DC">
        <w:rPr>
          <w:rFonts w:cs="B Badr" w:hint="cs"/>
          <w:b/>
          <w:bCs/>
          <w:sz w:val="32"/>
          <w:szCs w:val="28"/>
          <w:rtl/>
          <w:lang w:bidi="fa-IR"/>
        </w:rPr>
        <w:t>َ</w:t>
      </w:r>
      <w:r w:rsidR="00960D65" w:rsidRPr="00FE29DC">
        <w:rPr>
          <w:rFonts w:cs="B Badr" w:hint="cs"/>
          <w:b/>
          <w:bCs/>
          <w:sz w:val="32"/>
          <w:szCs w:val="28"/>
          <w:rtl/>
          <w:lang w:bidi="fa-IR"/>
        </w:rPr>
        <w:t>ن</w:t>
      </w:r>
      <w:r w:rsidR="002F0101" w:rsidRPr="00FE29DC">
        <w:rPr>
          <w:rFonts w:cs="B Badr" w:hint="cs"/>
          <w:b/>
          <w:bCs/>
          <w:sz w:val="32"/>
          <w:szCs w:val="28"/>
          <w:rtl/>
          <w:lang w:bidi="fa-IR"/>
        </w:rPr>
        <w:t>ِ</w:t>
      </w:r>
      <w:r w:rsidR="00960D65" w:rsidRPr="00FE29DC">
        <w:rPr>
          <w:rFonts w:cs="B Badr" w:hint="cs"/>
          <w:b/>
          <w:bCs/>
          <w:sz w:val="32"/>
          <w:szCs w:val="28"/>
          <w:rtl/>
          <w:lang w:bidi="fa-IR"/>
        </w:rPr>
        <w:t xml:space="preserve"> الم</w:t>
      </w:r>
      <w:r w:rsidR="002F0101" w:rsidRPr="00FE29DC">
        <w:rPr>
          <w:rFonts w:cs="B Badr" w:hint="cs"/>
          <w:b/>
          <w:bCs/>
          <w:sz w:val="32"/>
          <w:szCs w:val="28"/>
          <w:rtl/>
          <w:lang w:bidi="fa-IR"/>
        </w:rPr>
        <w:t>َ</w:t>
      </w:r>
      <w:r w:rsidR="00960D65" w:rsidRPr="00FE29DC">
        <w:rPr>
          <w:rFonts w:cs="B Badr" w:hint="cs"/>
          <w:b/>
          <w:bCs/>
          <w:sz w:val="32"/>
          <w:szCs w:val="28"/>
          <w:rtl/>
          <w:lang w:bidi="fa-IR"/>
        </w:rPr>
        <w:t>ح</w:t>
      </w:r>
      <w:r w:rsidR="002F0101" w:rsidRPr="00FE29DC">
        <w:rPr>
          <w:rFonts w:cs="B Badr" w:hint="cs"/>
          <w:b/>
          <w:bCs/>
          <w:sz w:val="32"/>
          <w:szCs w:val="28"/>
          <w:rtl/>
          <w:lang w:bidi="fa-IR"/>
        </w:rPr>
        <w:t>ِ</w:t>
      </w:r>
      <w:r w:rsidR="00960D65" w:rsidRPr="00FE29DC">
        <w:rPr>
          <w:rFonts w:cs="B Badr" w:hint="cs"/>
          <w:b/>
          <w:bCs/>
          <w:sz w:val="32"/>
          <w:szCs w:val="28"/>
          <w:rtl/>
          <w:lang w:bidi="fa-IR"/>
        </w:rPr>
        <w:t>ی</w:t>
      </w:r>
      <w:r w:rsidR="002F0101" w:rsidRPr="00FE29DC">
        <w:rPr>
          <w:rFonts w:cs="B Badr" w:hint="cs"/>
          <w:b/>
          <w:bCs/>
          <w:sz w:val="32"/>
          <w:szCs w:val="28"/>
          <w:rtl/>
          <w:lang w:bidi="fa-IR"/>
        </w:rPr>
        <w:t>ْ</w:t>
      </w:r>
      <w:r w:rsidR="00960D65" w:rsidRPr="00FE29DC">
        <w:rPr>
          <w:rFonts w:cs="B Badr" w:hint="cs"/>
          <w:b/>
          <w:bCs/>
          <w:sz w:val="32"/>
          <w:szCs w:val="28"/>
          <w:rtl/>
          <w:lang w:bidi="fa-IR"/>
        </w:rPr>
        <w:t>ض</w:t>
      </w:r>
      <w:r w:rsidR="002F0101" w:rsidRPr="00FE29DC">
        <w:rPr>
          <w:rFonts w:cs="B Badr" w:hint="cs"/>
          <w:b/>
          <w:bCs/>
          <w:sz w:val="32"/>
          <w:szCs w:val="28"/>
          <w:rtl/>
          <w:lang w:bidi="fa-IR"/>
        </w:rPr>
        <w:t>ِ</w:t>
      </w:r>
      <w:r w:rsidR="00960D65" w:rsidRPr="00FE29DC">
        <w:rPr>
          <w:rFonts w:cs="B Badr" w:hint="cs"/>
          <w:b/>
          <w:bCs/>
          <w:sz w:val="32"/>
          <w:szCs w:val="28"/>
          <w:rtl/>
          <w:lang w:bidi="fa-IR"/>
        </w:rPr>
        <w:t xml:space="preserve"> ق</w:t>
      </w:r>
      <w:r w:rsidR="002F0101" w:rsidRPr="00FE29DC">
        <w:rPr>
          <w:rFonts w:cs="B Badr" w:hint="cs"/>
          <w:b/>
          <w:bCs/>
          <w:sz w:val="32"/>
          <w:szCs w:val="28"/>
          <w:rtl/>
          <w:lang w:bidi="fa-IR"/>
        </w:rPr>
        <w:t>ُ</w:t>
      </w:r>
      <w:r w:rsidR="00960D65" w:rsidRPr="00FE29DC">
        <w:rPr>
          <w:rFonts w:cs="B Badr" w:hint="cs"/>
          <w:b/>
          <w:bCs/>
          <w:sz w:val="32"/>
          <w:szCs w:val="28"/>
          <w:rtl/>
          <w:lang w:bidi="fa-IR"/>
        </w:rPr>
        <w:t>ل</w:t>
      </w:r>
      <w:r w:rsidR="002F0101" w:rsidRPr="00FE29DC">
        <w:rPr>
          <w:rFonts w:cs="B Badr" w:hint="cs"/>
          <w:b/>
          <w:bCs/>
          <w:sz w:val="32"/>
          <w:szCs w:val="28"/>
          <w:rtl/>
          <w:lang w:bidi="fa-IR"/>
        </w:rPr>
        <w:t>ْ</w:t>
      </w:r>
      <w:r w:rsidR="00960D65" w:rsidRPr="00FE29DC">
        <w:rPr>
          <w:rFonts w:cs="B Badr" w:hint="cs"/>
          <w:b/>
          <w:bCs/>
          <w:sz w:val="32"/>
          <w:szCs w:val="28"/>
          <w:rtl/>
          <w:lang w:bidi="fa-IR"/>
        </w:rPr>
        <w:t xml:space="preserve"> ه</w:t>
      </w:r>
      <w:r w:rsidR="002F0101" w:rsidRPr="00FE29DC">
        <w:rPr>
          <w:rFonts w:cs="B Badr" w:hint="cs"/>
          <w:b/>
          <w:bCs/>
          <w:sz w:val="32"/>
          <w:szCs w:val="28"/>
          <w:rtl/>
          <w:lang w:bidi="fa-IR"/>
        </w:rPr>
        <w:t>ُ</w:t>
      </w:r>
      <w:r w:rsidR="00960D65" w:rsidRPr="00FE29DC">
        <w:rPr>
          <w:rFonts w:cs="B Badr" w:hint="cs"/>
          <w:b/>
          <w:bCs/>
          <w:sz w:val="32"/>
          <w:szCs w:val="28"/>
          <w:rtl/>
          <w:lang w:bidi="fa-IR"/>
        </w:rPr>
        <w:t>و</w:t>
      </w:r>
      <w:r w:rsidR="002F0101" w:rsidRPr="00FE29DC">
        <w:rPr>
          <w:rFonts w:cs="B Badr" w:hint="cs"/>
          <w:b/>
          <w:bCs/>
          <w:sz w:val="32"/>
          <w:szCs w:val="28"/>
          <w:rtl/>
          <w:lang w:bidi="fa-IR"/>
        </w:rPr>
        <w:t>َ</w:t>
      </w:r>
      <w:r w:rsidR="00960D65" w:rsidRPr="00FE29DC">
        <w:rPr>
          <w:rFonts w:cs="B Badr" w:hint="cs"/>
          <w:b/>
          <w:bCs/>
          <w:sz w:val="32"/>
          <w:szCs w:val="28"/>
          <w:rtl/>
          <w:lang w:bidi="fa-IR"/>
        </w:rPr>
        <w:t xml:space="preserve"> أذ</w:t>
      </w:r>
      <w:r w:rsidR="006050E9" w:rsidRPr="00FE29DC">
        <w:rPr>
          <w:rFonts w:cs="B Badr" w:hint="cs"/>
          <w:b/>
          <w:bCs/>
          <w:sz w:val="32"/>
          <w:szCs w:val="28"/>
          <w:rtl/>
          <w:lang w:bidi="fa-IR"/>
        </w:rPr>
        <w:t>َ</w:t>
      </w:r>
      <w:r w:rsidR="00960D65" w:rsidRPr="00FE29DC">
        <w:rPr>
          <w:rFonts w:cs="B Badr" w:hint="cs"/>
          <w:b/>
          <w:bCs/>
          <w:sz w:val="32"/>
          <w:szCs w:val="28"/>
          <w:rtl/>
          <w:lang w:bidi="fa-IR"/>
        </w:rPr>
        <w:t>ی</w:t>
      </w:r>
      <w:r w:rsidR="006050E9" w:rsidRPr="00FE29DC">
        <w:rPr>
          <w:rFonts w:cs="B Badr" w:hint="cs"/>
          <w:b/>
          <w:bCs/>
          <w:sz w:val="32"/>
          <w:szCs w:val="28"/>
          <w:rtl/>
          <w:lang w:bidi="fa-IR"/>
        </w:rPr>
        <w:t>ً</w:t>
      </w:r>
      <w:r w:rsidR="00960D65" w:rsidRPr="00FE29DC">
        <w:rPr>
          <w:rFonts w:cs="B Badr" w:hint="cs"/>
          <w:b/>
          <w:bCs/>
          <w:sz w:val="32"/>
          <w:szCs w:val="28"/>
          <w:rtl/>
          <w:lang w:bidi="fa-IR"/>
        </w:rPr>
        <w:t>، ف</w:t>
      </w:r>
      <w:r w:rsidR="006050E9" w:rsidRPr="00FE29DC">
        <w:rPr>
          <w:rFonts w:cs="B Badr" w:hint="cs"/>
          <w:b/>
          <w:bCs/>
          <w:sz w:val="32"/>
          <w:szCs w:val="28"/>
          <w:rtl/>
          <w:lang w:bidi="fa-IR"/>
        </w:rPr>
        <w:t>َ</w:t>
      </w:r>
      <w:r w:rsidR="00960D65" w:rsidRPr="00FE29DC">
        <w:rPr>
          <w:rFonts w:cs="B Badr" w:hint="cs"/>
          <w:b/>
          <w:bCs/>
          <w:sz w:val="32"/>
          <w:szCs w:val="28"/>
          <w:rtl/>
          <w:lang w:bidi="fa-IR"/>
        </w:rPr>
        <w:t>اعت</w:t>
      </w:r>
      <w:r w:rsidR="006050E9" w:rsidRPr="00FE29DC">
        <w:rPr>
          <w:rFonts w:cs="B Badr" w:hint="cs"/>
          <w:b/>
          <w:bCs/>
          <w:sz w:val="32"/>
          <w:szCs w:val="28"/>
          <w:rtl/>
          <w:lang w:bidi="fa-IR"/>
        </w:rPr>
        <w:t>َ</w:t>
      </w:r>
      <w:r w:rsidR="00960D65" w:rsidRPr="00FE29DC">
        <w:rPr>
          <w:rFonts w:cs="B Badr" w:hint="cs"/>
          <w:b/>
          <w:bCs/>
          <w:sz w:val="32"/>
          <w:szCs w:val="28"/>
          <w:rtl/>
          <w:lang w:bidi="fa-IR"/>
        </w:rPr>
        <w:t>ز</w:t>
      </w:r>
      <w:r w:rsidR="006050E9" w:rsidRPr="00FE29DC">
        <w:rPr>
          <w:rFonts w:cs="B Badr" w:hint="cs"/>
          <w:b/>
          <w:bCs/>
          <w:sz w:val="32"/>
          <w:szCs w:val="28"/>
          <w:rtl/>
          <w:lang w:bidi="fa-IR"/>
        </w:rPr>
        <w:t>ِ</w:t>
      </w:r>
      <w:r w:rsidR="00960D65" w:rsidRPr="00FE29DC">
        <w:rPr>
          <w:rFonts w:cs="B Badr" w:hint="cs"/>
          <w:b/>
          <w:bCs/>
          <w:sz w:val="32"/>
          <w:szCs w:val="28"/>
          <w:rtl/>
          <w:lang w:bidi="fa-IR"/>
        </w:rPr>
        <w:t>ل</w:t>
      </w:r>
      <w:r w:rsidR="006050E9" w:rsidRPr="00FE29DC">
        <w:rPr>
          <w:rFonts w:cs="B Badr" w:hint="cs"/>
          <w:b/>
          <w:bCs/>
          <w:sz w:val="32"/>
          <w:szCs w:val="28"/>
          <w:rtl/>
          <w:lang w:bidi="fa-IR"/>
        </w:rPr>
        <w:t>ُ</w:t>
      </w:r>
      <w:r w:rsidR="00960D65" w:rsidRPr="00FE29DC">
        <w:rPr>
          <w:rFonts w:cs="B Badr" w:hint="cs"/>
          <w:b/>
          <w:bCs/>
          <w:sz w:val="32"/>
          <w:szCs w:val="28"/>
          <w:rtl/>
          <w:lang w:bidi="fa-IR"/>
        </w:rPr>
        <w:t>و</w:t>
      </w:r>
      <w:r w:rsidR="006050E9" w:rsidRPr="00FE29DC">
        <w:rPr>
          <w:rFonts w:cs="B Badr" w:hint="cs"/>
          <w:b/>
          <w:bCs/>
          <w:sz w:val="32"/>
          <w:szCs w:val="28"/>
          <w:rtl/>
          <w:lang w:bidi="fa-IR"/>
        </w:rPr>
        <w:t>ْ</w:t>
      </w:r>
      <w:r w:rsidR="00960D65" w:rsidRPr="00FE29DC">
        <w:rPr>
          <w:rFonts w:cs="B Badr" w:hint="cs"/>
          <w:b/>
          <w:bCs/>
          <w:sz w:val="32"/>
          <w:szCs w:val="28"/>
          <w:rtl/>
          <w:lang w:bidi="fa-IR"/>
        </w:rPr>
        <w:t>ا</w:t>
      </w:r>
      <w:r w:rsidR="006050E9" w:rsidRPr="00FE29DC">
        <w:rPr>
          <w:rFonts w:cs="B Badr" w:hint="cs"/>
          <w:b/>
          <w:bCs/>
          <w:sz w:val="32"/>
          <w:szCs w:val="28"/>
          <w:rtl/>
          <w:lang w:bidi="fa-IR"/>
        </w:rPr>
        <w:t>ْ</w:t>
      </w:r>
      <w:r w:rsidR="00960D65" w:rsidRPr="00FE29DC">
        <w:rPr>
          <w:rFonts w:cs="B Badr" w:hint="cs"/>
          <w:b/>
          <w:bCs/>
          <w:sz w:val="32"/>
          <w:szCs w:val="28"/>
          <w:rtl/>
          <w:lang w:bidi="fa-IR"/>
        </w:rPr>
        <w:t xml:space="preserve"> الن</w:t>
      </w:r>
      <w:r w:rsidR="006050E9" w:rsidRPr="00FE29DC">
        <w:rPr>
          <w:rFonts w:cs="B Badr" w:hint="cs"/>
          <w:b/>
          <w:bCs/>
          <w:sz w:val="32"/>
          <w:szCs w:val="28"/>
          <w:rtl/>
          <w:lang w:bidi="fa-IR"/>
        </w:rPr>
        <w:t>ِّ</w:t>
      </w:r>
      <w:r w:rsidR="00960D65" w:rsidRPr="00FE29DC">
        <w:rPr>
          <w:rFonts w:cs="B Badr" w:hint="cs"/>
          <w:b/>
          <w:bCs/>
          <w:sz w:val="32"/>
          <w:szCs w:val="28"/>
          <w:rtl/>
          <w:lang w:bidi="fa-IR"/>
        </w:rPr>
        <w:t>س</w:t>
      </w:r>
      <w:r w:rsidR="006050E9" w:rsidRPr="00FE29DC">
        <w:rPr>
          <w:rFonts w:cs="B Badr" w:hint="cs"/>
          <w:b/>
          <w:bCs/>
          <w:sz w:val="32"/>
          <w:szCs w:val="28"/>
          <w:rtl/>
          <w:lang w:bidi="fa-IR"/>
        </w:rPr>
        <w:t>َ</w:t>
      </w:r>
      <w:r w:rsidR="00960D65" w:rsidRPr="00FE29DC">
        <w:rPr>
          <w:rFonts w:cs="B Badr" w:hint="cs"/>
          <w:b/>
          <w:bCs/>
          <w:sz w:val="32"/>
          <w:szCs w:val="28"/>
          <w:rtl/>
          <w:lang w:bidi="fa-IR"/>
        </w:rPr>
        <w:t>ا</w:t>
      </w:r>
      <w:r w:rsidR="006050E9" w:rsidRPr="00FE29DC">
        <w:rPr>
          <w:rFonts w:cs="B Badr" w:hint="cs"/>
          <w:b/>
          <w:bCs/>
          <w:sz w:val="32"/>
          <w:szCs w:val="28"/>
          <w:rtl/>
          <w:lang w:bidi="fa-IR"/>
        </w:rPr>
        <w:t>ْ</w:t>
      </w:r>
      <w:r w:rsidR="00960D65" w:rsidRPr="00FE29DC">
        <w:rPr>
          <w:rFonts w:cs="B Badr" w:hint="cs"/>
          <w:b/>
          <w:bCs/>
          <w:sz w:val="32"/>
          <w:szCs w:val="28"/>
          <w:rtl/>
          <w:lang w:bidi="fa-IR"/>
        </w:rPr>
        <w:t>ء</w:t>
      </w:r>
      <w:r w:rsidR="006050E9" w:rsidRPr="00FE29DC">
        <w:rPr>
          <w:rFonts w:cs="B Badr" w:hint="cs"/>
          <w:b/>
          <w:bCs/>
          <w:sz w:val="32"/>
          <w:szCs w:val="28"/>
          <w:rtl/>
          <w:lang w:bidi="fa-IR"/>
        </w:rPr>
        <w:t>َ</w:t>
      </w:r>
      <w:r w:rsidR="00960D65" w:rsidRPr="00FE29DC">
        <w:rPr>
          <w:rFonts w:cs="B Badr" w:hint="cs"/>
          <w:b/>
          <w:bCs/>
          <w:sz w:val="32"/>
          <w:szCs w:val="28"/>
          <w:rtl/>
          <w:lang w:bidi="fa-IR"/>
        </w:rPr>
        <w:t xml:space="preserve"> ف</w:t>
      </w:r>
      <w:r w:rsidR="006050E9" w:rsidRPr="00FE29DC">
        <w:rPr>
          <w:rFonts w:cs="B Badr" w:hint="cs"/>
          <w:b/>
          <w:bCs/>
          <w:sz w:val="32"/>
          <w:szCs w:val="28"/>
          <w:rtl/>
          <w:lang w:bidi="fa-IR"/>
        </w:rPr>
        <w:t>ِ</w:t>
      </w:r>
      <w:r w:rsidR="00960D65" w:rsidRPr="00FE29DC">
        <w:rPr>
          <w:rFonts w:cs="B Badr" w:hint="cs"/>
          <w:b/>
          <w:bCs/>
          <w:sz w:val="32"/>
          <w:szCs w:val="28"/>
          <w:rtl/>
          <w:lang w:bidi="fa-IR"/>
        </w:rPr>
        <w:t>ی</w:t>
      </w:r>
      <w:r w:rsidR="006050E9" w:rsidRPr="00FE29DC">
        <w:rPr>
          <w:rFonts w:cs="B Badr" w:hint="cs"/>
          <w:b/>
          <w:bCs/>
          <w:sz w:val="32"/>
          <w:szCs w:val="28"/>
          <w:rtl/>
          <w:lang w:bidi="fa-IR"/>
        </w:rPr>
        <w:t>ْ</w:t>
      </w:r>
      <w:r w:rsidR="00960D65" w:rsidRPr="00FE29DC">
        <w:rPr>
          <w:rFonts w:cs="B Badr" w:hint="cs"/>
          <w:b/>
          <w:bCs/>
          <w:sz w:val="32"/>
          <w:szCs w:val="28"/>
          <w:rtl/>
          <w:lang w:bidi="fa-IR"/>
        </w:rPr>
        <w:t xml:space="preserve"> الم</w:t>
      </w:r>
      <w:r w:rsidR="006050E9" w:rsidRPr="00FE29DC">
        <w:rPr>
          <w:rFonts w:cs="B Badr" w:hint="cs"/>
          <w:b/>
          <w:bCs/>
          <w:sz w:val="32"/>
          <w:szCs w:val="28"/>
          <w:rtl/>
          <w:lang w:bidi="fa-IR"/>
        </w:rPr>
        <w:t>َ</w:t>
      </w:r>
      <w:r w:rsidR="00960D65" w:rsidRPr="00FE29DC">
        <w:rPr>
          <w:rFonts w:cs="B Badr" w:hint="cs"/>
          <w:b/>
          <w:bCs/>
          <w:sz w:val="32"/>
          <w:szCs w:val="28"/>
          <w:rtl/>
          <w:lang w:bidi="fa-IR"/>
        </w:rPr>
        <w:t>ح</w:t>
      </w:r>
      <w:r w:rsidR="006050E9" w:rsidRPr="00FE29DC">
        <w:rPr>
          <w:rFonts w:cs="B Badr" w:hint="cs"/>
          <w:b/>
          <w:bCs/>
          <w:sz w:val="32"/>
          <w:szCs w:val="28"/>
          <w:rtl/>
          <w:lang w:bidi="fa-IR"/>
        </w:rPr>
        <w:t>ِ</w:t>
      </w:r>
      <w:r w:rsidR="00960D65" w:rsidRPr="00FE29DC">
        <w:rPr>
          <w:rFonts w:cs="B Badr" w:hint="cs"/>
          <w:b/>
          <w:bCs/>
          <w:sz w:val="32"/>
          <w:szCs w:val="28"/>
          <w:rtl/>
          <w:lang w:bidi="fa-IR"/>
        </w:rPr>
        <w:t>ی</w:t>
      </w:r>
      <w:r w:rsidR="006050E9" w:rsidRPr="00FE29DC">
        <w:rPr>
          <w:rFonts w:cs="B Badr" w:hint="cs"/>
          <w:b/>
          <w:bCs/>
          <w:sz w:val="32"/>
          <w:szCs w:val="28"/>
          <w:rtl/>
          <w:lang w:bidi="fa-IR"/>
        </w:rPr>
        <w:t>ْ</w:t>
      </w:r>
      <w:r w:rsidR="00960D65" w:rsidRPr="00FE29DC">
        <w:rPr>
          <w:rFonts w:cs="B Badr" w:hint="cs"/>
          <w:b/>
          <w:bCs/>
          <w:sz w:val="32"/>
          <w:szCs w:val="28"/>
          <w:rtl/>
          <w:lang w:bidi="fa-IR"/>
        </w:rPr>
        <w:t>ض</w:t>
      </w:r>
      <w:r w:rsidR="006050E9" w:rsidRPr="00FE29DC">
        <w:rPr>
          <w:rFonts w:cs="B Badr" w:hint="cs"/>
          <w:b/>
          <w:bCs/>
          <w:sz w:val="32"/>
          <w:szCs w:val="28"/>
          <w:rtl/>
          <w:lang w:bidi="fa-IR"/>
        </w:rPr>
        <w:t>ِ</w:t>
      </w:r>
      <w:r w:rsidR="00960D65" w:rsidRPr="00FE29DC">
        <w:rPr>
          <w:rFonts w:cs="B Badr" w:hint="cs"/>
          <w:b/>
          <w:bCs/>
          <w:sz w:val="32"/>
          <w:szCs w:val="28"/>
          <w:rtl/>
          <w:lang w:bidi="fa-IR"/>
        </w:rPr>
        <w:t xml:space="preserve"> و</w:t>
      </w:r>
      <w:r w:rsidR="006050E9" w:rsidRPr="00FE29DC">
        <w:rPr>
          <w:rFonts w:cs="B Badr" w:hint="cs"/>
          <w:b/>
          <w:bCs/>
          <w:sz w:val="32"/>
          <w:szCs w:val="28"/>
          <w:rtl/>
          <w:lang w:bidi="fa-IR"/>
        </w:rPr>
        <w:t>َ</w:t>
      </w:r>
      <w:r w:rsidR="00960D65" w:rsidRPr="00FE29DC">
        <w:rPr>
          <w:rFonts w:cs="B Badr" w:hint="cs"/>
          <w:b/>
          <w:bCs/>
          <w:sz w:val="32"/>
          <w:szCs w:val="28"/>
          <w:rtl/>
          <w:lang w:bidi="fa-IR"/>
        </w:rPr>
        <w:t xml:space="preserve"> لا</w:t>
      </w:r>
      <w:r w:rsidR="006050E9" w:rsidRPr="00FE29DC">
        <w:rPr>
          <w:rFonts w:cs="B Badr" w:hint="cs"/>
          <w:b/>
          <w:bCs/>
          <w:sz w:val="32"/>
          <w:szCs w:val="28"/>
          <w:rtl/>
          <w:lang w:bidi="fa-IR"/>
        </w:rPr>
        <w:t>ْ</w:t>
      </w:r>
      <w:r w:rsidR="00960D65" w:rsidRPr="00FE29DC">
        <w:rPr>
          <w:rFonts w:cs="B Badr" w:hint="cs"/>
          <w:b/>
          <w:bCs/>
          <w:sz w:val="32"/>
          <w:szCs w:val="28"/>
          <w:rtl/>
          <w:lang w:bidi="fa-IR"/>
        </w:rPr>
        <w:t>ت</w:t>
      </w:r>
      <w:r w:rsidR="006050E9" w:rsidRPr="00FE29DC">
        <w:rPr>
          <w:rFonts w:cs="B Badr" w:hint="cs"/>
          <w:b/>
          <w:bCs/>
          <w:sz w:val="32"/>
          <w:szCs w:val="28"/>
          <w:rtl/>
          <w:lang w:bidi="fa-IR"/>
        </w:rPr>
        <w:t>َ</w:t>
      </w:r>
      <w:r w:rsidR="00960D65" w:rsidRPr="00FE29DC">
        <w:rPr>
          <w:rFonts w:cs="B Badr" w:hint="cs"/>
          <w:b/>
          <w:bCs/>
          <w:sz w:val="32"/>
          <w:szCs w:val="28"/>
          <w:rtl/>
          <w:lang w:bidi="fa-IR"/>
        </w:rPr>
        <w:t>ق</w:t>
      </w:r>
      <w:r w:rsidR="006050E9" w:rsidRPr="00FE29DC">
        <w:rPr>
          <w:rFonts w:cs="B Badr" w:hint="cs"/>
          <w:b/>
          <w:bCs/>
          <w:sz w:val="32"/>
          <w:szCs w:val="28"/>
          <w:rtl/>
          <w:lang w:bidi="fa-IR"/>
        </w:rPr>
        <w:t>ْ</w:t>
      </w:r>
      <w:r w:rsidR="00960D65" w:rsidRPr="00FE29DC">
        <w:rPr>
          <w:rFonts w:cs="B Badr" w:hint="cs"/>
          <w:b/>
          <w:bCs/>
          <w:sz w:val="32"/>
          <w:szCs w:val="28"/>
          <w:rtl/>
          <w:lang w:bidi="fa-IR"/>
        </w:rPr>
        <w:t>ر</w:t>
      </w:r>
      <w:r w:rsidR="006050E9" w:rsidRPr="00FE29DC">
        <w:rPr>
          <w:rFonts w:cs="B Badr" w:hint="cs"/>
          <w:b/>
          <w:bCs/>
          <w:sz w:val="32"/>
          <w:szCs w:val="28"/>
          <w:rtl/>
          <w:lang w:bidi="fa-IR"/>
        </w:rPr>
        <w:t>َ</w:t>
      </w:r>
      <w:r w:rsidR="00960D65" w:rsidRPr="00FE29DC">
        <w:rPr>
          <w:rFonts w:cs="B Badr" w:hint="cs"/>
          <w:b/>
          <w:bCs/>
          <w:sz w:val="32"/>
          <w:szCs w:val="28"/>
          <w:rtl/>
          <w:lang w:bidi="fa-IR"/>
        </w:rPr>
        <w:t>ب</w:t>
      </w:r>
      <w:r w:rsidR="006050E9" w:rsidRPr="00FE29DC">
        <w:rPr>
          <w:rFonts w:cs="B Badr" w:hint="cs"/>
          <w:b/>
          <w:bCs/>
          <w:sz w:val="32"/>
          <w:szCs w:val="28"/>
          <w:rtl/>
          <w:lang w:bidi="fa-IR"/>
        </w:rPr>
        <w:t>ُ</w:t>
      </w:r>
      <w:r w:rsidR="00960D65" w:rsidRPr="00FE29DC">
        <w:rPr>
          <w:rFonts w:cs="B Badr" w:hint="cs"/>
          <w:b/>
          <w:bCs/>
          <w:sz w:val="32"/>
          <w:szCs w:val="28"/>
          <w:rtl/>
          <w:lang w:bidi="fa-IR"/>
        </w:rPr>
        <w:t>و</w:t>
      </w:r>
      <w:r w:rsidR="006050E9" w:rsidRPr="00FE29DC">
        <w:rPr>
          <w:rFonts w:cs="B Badr" w:hint="cs"/>
          <w:b/>
          <w:bCs/>
          <w:sz w:val="32"/>
          <w:szCs w:val="28"/>
          <w:rtl/>
          <w:lang w:bidi="fa-IR"/>
        </w:rPr>
        <w:t>ْ</w:t>
      </w:r>
      <w:r w:rsidR="00960D65" w:rsidRPr="00FE29DC">
        <w:rPr>
          <w:rFonts w:cs="B Badr" w:hint="cs"/>
          <w:b/>
          <w:bCs/>
          <w:sz w:val="32"/>
          <w:szCs w:val="28"/>
          <w:rtl/>
          <w:lang w:bidi="fa-IR"/>
        </w:rPr>
        <w:t>ه</w:t>
      </w:r>
      <w:r w:rsidR="006050E9" w:rsidRPr="00FE29DC">
        <w:rPr>
          <w:rFonts w:cs="B Badr" w:hint="cs"/>
          <w:b/>
          <w:bCs/>
          <w:sz w:val="32"/>
          <w:szCs w:val="28"/>
          <w:rtl/>
          <w:lang w:bidi="fa-IR"/>
        </w:rPr>
        <w:t>ُ</w:t>
      </w:r>
      <w:r w:rsidR="00960D65" w:rsidRPr="00FE29DC">
        <w:rPr>
          <w:rFonts w:cs="B Badr" w:hint="cs"/>
          <w:b/>
          <w:bCs/>
          <w:sz w:val="32"/>
          <w:szCs w:val="28"/>
          <w:rtl/>
          <w:lang w:bidi="fa-IR"/>
        </w:rPr>
        <w:t>ن</w:t>
      </w:r>
      <w:r w:rsidR="006050E9" w:rsidRPr="00FE29DC">
        <w:rPr>
          <w:rFonts w:cs="B Badr" w:hint="cs"/>
          <w:b/>
          <w:bCs/>
          <w:sz w:val="32"/>
          <w:szCs w:val="28"/>
          <w:rtl/>
          <w:lang w:bidi="fa-IR"/>
        </w:rPr>
        <w:t>َّ</w:t>
      </w:r>
      <w:r w:rsidR="00960D65" w:rsidRPr="00FE29DC">
        <w:rPr>
          <w:rFonts w:cs="B Badr" w:hint="cs"/>
          <w:b/>
          <w:bCs/>
          <w:sz w:val="32"/>
          <w:szCs w:val="28"/>
          <w:rtl/>
          <w:lang w:bidi="fa-IR"/>
        </w:rPr>
        <w:t xml:space="preserve"> ح</w:t>
      </w:r>
      <w:r w:rsidR="006050E9" w:rsidRPr="00FE29DC">
        <w:rPr>
          <w:rFonts w:cs="B Badr" w:hint="cs"/>
          <w:b/>
          <w:bCs/>
          <w:sz w:val="32"/>
          <w:szCs w:val="28"/>
          <w:rtl/>
          <w:lang w:bidi="fa-IR"/>
        </w:rPr>
        <w:t>َ</w:t>
      </w:r>
      <w:r w:rsidR="00960D65" w:rsidRPr="00FE29DC">
        <w:rPr>
          <w:rFonts w:cs="B Badr" w:hint="cs"/>
          <w:b/>
          <w:bCs/>
          <w:sz w:val="32"/>
          <w:szCs w:val="28"/>
          <w:rtl/>
          <w:lang w:bidi="fa-IR"/>
        </w:rPr>
        <w:t>ت</w:t>
      </w:r>
      <w:r w:rsidR="006050E9" w:rsidRPr="00FE29DC">
        <w:rPr>
          <w:rFonts w:cs="B Badr" w:hint="cs"/>
          <w:b/>
          <w:bCs/>
          <w:sz w:val="32"/>
          <w:szCs w:val="28"/>
          <w:rtl/>
          <w:lang w:bidi="fa-IR"/>
        </w:rPr>
        <w:t>َّ</w:t>
      </w:r>
      <w:r w:rsidR="00960D65" w:rsidRPr="00FE29DC">
        <w:rPr>
          <w:rFonts w:cs="B Badr" w:hint="cs"/>
          <w:b/>
          <w:bCs/>
          <w:sz w:val="32"/>
          <w:szCs w:val="28"/>
          <w:rtl/>
          <w:lang w:bidi="fa-IR"/>
        </w:rPr>
        <w:t>ی ی</w:t>
      </w:r>
      <w:r w:rsidR="00240944" w:rsidRPr="00FE29DC">
        <w:rPr>
          <w:rFonts w:cs="B Badr" w:hint="cs"/>
          <w:b/>
          <w:bCs/>
          <w:sz w:val="32"/>
          <w:szCs w:val="28"/>
          <w:rtl/>
          <w:lang w:bidi="fa-IR"/>
        </w:rPr>
        <w:t>َ</w:t>
      </w:r>
      <w:r w:rsidR="00960D65" w:rsidRPr="00FE29DC">
        <w:rPr>
          <w:rFonts w:cs="B Badr" w:hint="cs"/>
          <w:b/>
          <w:bCs/>
          <w:sz w:val="32"/>
          <w:szCs w:val="28"/>
          <w:rtl/>
          <w:lang w:bidi="fa-IR"/>
        </w:rPr>
        <w:t>ط</w:t>
      </w:r>
      <w:r w:rsidR="00240944" w:rsidRPr="00FE29DC">
        <w:rPr>
          <w:rFonts w:cs="B Badr" w:hint="cs"/>
          <w:b/>
          <w:bCs/>
          <w:sz w:val="32"/>
          <w:szCs w:val="28"/>
          <w:rtl/>
          <w:lang w:bidi="fa-IR"/>
        </w:rPr>
        <w:t>ْ</w:t>
      </w:r>
      <w:r w:rsidR="00960D65" w:rsidRPr="00FE29DC">
        <w:rPr>
          <w:rFonts w:cs="B Badr" w:hint="cs"/>
          <w:b/>
          <w:bCs/>
          <w:sz w:val="32"/>
          <w:szCs w:val="28"/>
          <w:rtl/>
          <w:lang w:bidi="fa-IR"/>
        </w:rPr>
        <w:t>ه</w:t>
      </w:r>
      <w:r w:rsidR="00240944" w:rsidRPr="00FE29DC">
        <w:rPr>
          <w:rFonts w:cs="B Badr" w:hint="cs"/>
          <w:b/>
          <w:bCs/>
          <w:sz w:val="32"/>
          <w:szCs w:val="28"/>
          <w:rtl/>
          <w:lang w:bidi="fa-IR"/>
        </w:rPr>
        <w:t>ُ</w:t>
      </w:r>
      <w:r w:rsidR="00960D65" w:rsidRPr="00FE29DC">
        <w:rPr>
          <w:rFonts w:cs="B Badr" w:hint="cs"/>
          <w:b/>
          <w:bCs/>
          <w:sz w:val="32"/>
          <w:szCs w:val="28"/>
          <w:rtl/>
          <w:lang w:bidi="fa-IR"/>
        </w:rPr>
        <w:t>ر</w:t>
      </w:r>
      <w:r w:rsidR="00240944" w:rsidRPr="00FE29DC">
        <w:rPr>
          <w:rFonts w:cs="B Badr" w:hint="cs"/>
          <w:b/>
          <w:bCs/>
          <w:sz w:val="32"/>
          <w:szCs w:val="28"/>
          <w:rtl/>
          <w:lang w:bidi="fa-IR"/>
        </w:rPr>
        <w:t>ْ</w:t>
      </w:r>
      <w:r w:rsidR="00960D65" w:rsidRPr="00FE29DC">
        <w:rPr>
          <w:rFonts w:cs="B Badr" w:hint="cs"/>
          <w:b/>
          <w:bCs/>
          <w:sz w:val="32"/>
          <w:szCs w:val="28"/>
          <w:rtl/>
          <w:lang w:bidi="fa-IR"/>
        </w:rPr>
        <w:t>ن</w:t>
      </w:r>
      <w:r w:rsidR="00240944" w:rsidRPr="00FE29DC">
        <w:rPr>
          <w:rFonts w:cs="B Badr" w:hint="cs"/>
          <w:b/>
          <w:bCs/>
          <w:sz w:val="32"/>
          <w:szCs w:val="28"/>
          <w:rtl/>
          <w:lang w:bidi="fa-IR"/>
        </w:rPr>
        <w:t>َ</w:t>
      </w:r>
      <w:r w:rsidR="00960D65" w:rsidRPr="00FE29DC">
        <w:rPr>
          <w:rFonts w:cs="B Badr" w:hint="cs"/>
          <w:b/>
          <w:bCs/>
          <w:sz w:val="32"/>
          <w:szCs w:val="28"/>
          <w:rtl/>
          <w:lang w:bidi="fa-IR"/>
        </w:rPr>
        <w:t>، ف</w:t>
      </w:r>
      <w:r w:rsidR="00240944" w:rsidRPr="00FE29DC">
        <w:rPr>
          <w:rFonts w:cs="B Badr" w:hint="cs"/>
          <w:b/>
          <w:bCs/>
          <w:sz w:val="32"/>
          <w:szCs w:val="28"/>
          <w:rtl/>
          <w:lang w:bidi="fa-IR"/>
        </w:rPr>
        <w:t>َ</w:t>
      </w:r>
      <w:r w:rsidR="00960D65" w:rsidRPr="00FE29DC">
        <w:rPr>
          <w:rFonts w:cs="B Badr" w:hint="cs"/>
          <w:b/>
          <w:bCs/>
          <w:sz w:val="32"/>
          <w:szCs w:val="28"/>
          <w:rtl/>
          <w:lang w:bidi="fa-IR"/>
        </w:rPr>
        <w:t>إذ</w:t>
      </w:r>
      <w:r w:rsidR="00240944" w:rsidRPr="00FE29DC">
        <w:rPr>
          <w:rFonts w:cs="B Badr" w:hint="cs"/>
          <w:b/>
          <w:bCs/>
          <w:sz w:val="32"/>
          <w:szCs w:val="28"/>
          <w:rtl/>
          <w:lang w:bidi="fa-IR"/>
        </w:rPr>
        <w:t>َ</w:t>
      </w:r>
      <w:r w:rsidR="00960D65" w:rsidRPr="00FE29DC">
        <w:rPr>
          <w:rFonts w:cs="B Badr" w:hint="cs"/>
          <w:b/>
          <w:bCs/>
          <w:sz w:val="32"/>
          <w:szCs w:val="28"/>
          <w:rtl/>
          <w:lang w:bidi="fa-IR"/>
        </w:rPr>
        <w:t>ا</w:t>
      </w:r>
      <w:r w:rsidR="00240944" w:rsidRPr="00FE29DC">
        <w:rPr>
          <w:rFonts w:cs="B Badr" w:hint="cs"/>
          <w:b/>
          <w:bCs/>
          <w:sz w:val="32"/>
          <w:szCs w:val="28"/>
          <w:rtl/>
          <w:lang w:bidi="fa-IR"/>
        </w:rPr>
        <w:t xml:space="preserve">ْ </w:t>
      </w:r>
      <w:r w:rsidR="00960D65" w:rsidRPr="00FE29DC">
        <w:rPr>
          <w:rFonts w:cs="B Badr" w:hint="cs"/>
          <w:b/>
          <w:bCs/>
          <w:sz w:val="32"/>
          <w:szCs w:val="28"/>
          <w:rtl/>
          <w:lang w:bidi="fa-IR"/>
        </w:rPr>
        <w:t>ت</w:t>
      </w:r>
      <w:r w:rsidR="00240944" w:rsidRPr="00FE29DC">
        <w:rPr>
          <w:rFonts w:cs="B Badr" w:hint="cs"/>
          <w:b/>
          <w:bCs/>
          <w:sz w:val="32"/>
          <w:szCs w:val="28"/>
          <w:rtl/>
          <w:lang w:bidi="fa-IR"/>
        </w:rPr>
        <w:t>َ</w:t>
      </w:r>
      <w:r w:rsidR="00960D65" w:rsidRPr="00FE29DC">
        <w:rPr>
          <w:rFonts w:cs="B Badr" w:hint="cs"/>
          <w:b/>
          <w:bCs/>
          <w:sz w:val="32"/>
          <w:szCs w:val="28"/>
          <w:rtl/>
          <w:lang w:bidi="fa-IR"/>
        </w:rPr>
        <w:t>ط</w:t>
      </w:r>
      <w:r w:rsidR="00240944" w:rsidRPr="00FE29DC">
        <w:rPr>
          <w:rFonts w:cs="B Badr" w:hint="cs"/>
          <w:b/>
          <w:bCs/>
          <w:sz w:val="32"/>
          <w:szCs w:val="28"/>
          <w:rtl/>
          <w:lang w:bidi="fa-IR"/>
        </w:rPr>
        <w:t>َ</w:t>
      </w:r>
      <w:r w:rsidR="00960D65" w:rsidRPr="00FE29DC">
        <w:rPr>
          <w:rFonts w:cs="B Badr" w:hint="cs"/>
          <w:b/>
          <w:bCs/>
          <w:sz w:val="32"/>
          <w:szCs w:val="28"/>
          <w:rtl/>
          <w:lang w:bidi="fa-IR"/>
        </w:rPr>
        <w:t>ه</w:t>
      </w:r>
      <w:r w:rsidR="00240944" w:rsidRPr="00FE29DC">
        <w:rPr>
          <w:rFonts w:cs="B Badr" w:hint="cs"/>
          <w:b/>
          <w:bCs/>
          <w:sz w:val="32"/>
          <w:szCs w:val="28"/>
          <w:rtl/>
          <w:lang w:bidi="fa-IR"/>
        </w:rPr>
        <w:t>َّ</w:t>
      </w:r>
      <w:r w:rsidR="00960D65" w:rsidRPr="00FE29DC">
        <w:rPr>
          <w:rFonts w:cs="B Badr" w:hint="cs"/>
          <w:b/>
          <w:bCs/>
          <w:sz w:val="32"/>
          <w:szCs w:val="28"/>
          <w:rtl/>
          <w:lang w:bidi="fa-IR"/>
        </w:rPr>
        <w:t>ر</w:t>
      </w:r>
      <w:r w:rsidR="00240944" w:rsidRPr="00FE29DC">
        <w:rPr>
          <w:rFonts w:cs="B Badr" w:hint="cs"/>
          <w:b/>
          <w:bCs/>
          <w:sz w:val="32"/>
          <w:szCs w:val="28"/>
          <w:rtl/>
          <w:lang w:bidi="fa-IR"/>
        </w:rPr>
        <w:t>ْ</w:t>
      </w:r>
      <w:r w:rsidR="00960D65" w:rsidRPr="00FE29DC">
        <w:rPr>
          <w:rFonts w:cs="B Badr" w:hint="cs"/>
          <w:b/>
          <w:bCs/>
          <w:sz w:val="32"/>
          <w:szCs w:val="28"/>
          <w:rtl/>
          <w:lang w:bidi="fa-IR"/>
        </w:rPr>
        <w:t>ن</w:t>
      </w:r>
      <w:r w:rsidR="00240944" w:rsidRPr="00FE29DC">
        <w:rPr>
          <w:rFonts w:cs="B Badr" w:hint="cs"/>
          <w:b/>
          <w:bCs/>
          <w:sz w:val="32"/>
          <w:szCs w:val="28"/>
          <w:rtl/>
          <w:lang w:bidi="fa-IR"/>
        </w:rPr>
        <w:t>َ</w:t>
      </w:r>
      <w:r w:rsidR="00960D65" w:rsidRPr="00FE29DC">
        <w:rPr>
          <w:rFonts w:cs="B Badr" w:hint="cs"/>
          <w:b/>
          <w:bCs/>
          <w:sz w:val="32"/>
          <w:szCs w:val="28"/>
          <w:rtl/>
          <w:lang w:bidi="fa-IR"/>
        </w:rPr>
        <w:t xml:space="preserve"> ف</w:t>
      </w:r>
      <w:r w:rsidR="00240944" w:rsidRPr="00FE29DC">
        <w:rPr>
          <w:rFonts w:cs="B Badr" w:hint="cs"/>
          <w:b/>
          <w:bCs/>
          <w:sz w:val="32"/>
          <w:szCs w:val="28"/>
          <w:rtl/>
          <w:lang w:bidi="fa-IR"/>
        </w:rPr>
        <w:t>َ</w:t>
      </w:r>
      <w:r w:rsidR="00960D65" w:rsidRPr="00FE29DC">
        <w:rPr>
          <w:rFonts w:cs="B Badr" w:hint="cs"/>
          <w:b/>
          <w:bCs/>
          <w:sz w:val="32"/>
          <w:szCs w:val="28"/>
          <w:rtl/>
          <w:lang w:bidi="fa-IR"/>
        </w:rPr>
        <w:t>أت</w:t>
      </w:r>
      <w:r w:rsidR="00240944" w:rsidRPr="00FE29DC">
        <w:rPr>
          <w:rFonts w:cs="B Badr" w:hint="cs"/>
          <w:b/>
          <w:bCs/>
          <w:sz w:val="32"/>
          <w:szCs w:val="28"/>
          <w:rtl/>
          <w:lang w:bidi="fa-IR"/>
        </w:rPr>
        <w:t>ُ</w:t>
      </w:r>
      <w:r w:rsidR="00960D65" w:rsidRPr="00FE29DC">
        <w:rPr>
          <w:rFonts w:cs="B Badr" w:hint="cs"/>
          <w:b/>
          <w:bCs/>
          <w:sz w:val="32"/>
          <w:szCs w:val="28"/>
          <w:rtl/>
          <w:lang w:bidi="fa-IR"/>
        </w:rPr>
        <w:t>و</w:t>
      </w:r>
      <w:r w:rsidR="00240944" w:rsidRPr="00FE29DC">
        <w:rPr>
          <w:rFonts w:cs="B Badr" w:hint="cs"/>
          <w:b/>
          <w:bCs/>
          <w:sz w:val="32"/>
          <w:szCs w:val="28"/>
          <w:rtl/>
          <w:lang w:bidi="fa-IR"/>
        </w:rPr>
        <w:t>ْ</w:t>
      </w:r>
      <w:r w:rsidR="00960D65" w:rsidRPr="00FE29DC">
        <w:rPr>
          <w:rFonts w:cs="B Badr" w:hint="cs"/>
          <w:b/>
          <w:bCs/>
          <w:sz w:val="32"/>
          <w:szCs w:val="28"/>
          <w:rtl/>
          <w:lang w:bidi="fa-IR"/>
        </w:rPr>
        <w:t>ه</w:t>
      </w:r>
      <w:r w:rsidR="00240944" w:rsidRPr="00FE29DC">
        <w:rPr>
          <w:rFonts w:cs="B Badr" w:hint="cs"/>
          <w:b/>
          <w:bCs/>
          <w:sz w:val="32"/>
          <w:szCs w:val="28"/>
          <w:rtl/>
          <w:lang w:bidi="fa-IR"/>
        </w:rPr>
        <w:t>ُ</w:t>
      </w:r>
      <w:r w:rsidR="00960D65" w:rsidRPr="00FE29DC">
        <w:rPr>
          <w:rFonts w:cs="B Badr" w:hint="cs"/>
          <w:b/>
          <w:bCs/>
          <w:sz w:val="32"/>
          <w:szCs w:val="28"/>
          <w:rtl/>
          <w:lang w:bidi="fa-IR"/>
        </w:rPr>
        <w:t>ن</w:t>
      </w:r>
      <w:r w:rsidR="00240944" w:rsidRPr="00FE29DC">
        <w:rPr>
          <w:rFonts w:cs="B Badr" w:hint="cs"/>
          <w:b/>
          <w:bCs/>
          <w:sz w:val="32"/>
          <w:szCs w:val="28"/>
          <w:rtl/>
          <w:lang w:bidi="fa-IR"/>
        </w:rPr>
        <w:t>َّ</w:t>
      </w:r>
      <w:r w:rsidR="00960D65" w:rsidRPr="00FE29DC">
        <w:rPr>
          <w:rFonts w:cs="B Badr" w:hint="cs"/>
          <w:b/>
          <w:bCs/>
          <w:sz w:val="32"/>
          <w:szCs w:val="28"/>
          <w:rtl/>
          <w:lang w:bidi="fa-IR"/>
        </w:rPr>
        <w:t xml:space="preserve"> م</w:t>
      </w:r>
      <w:r w:rsidR="00240944" w:rsidRPr="00FE29DC">
        <w:rPr>
          <w:rFonts w:cs="B Badr" w:hint="cs"/>
          <w:b/>
          <w:bCs/>
          <w:sz w:val="32"/>
          <w:szCs w:val="28"/>
          <w:rtl/>
          <w:lang w:bidi="fa-IR"/>
        </w:rPr>
        <w:t>ِ</w:t>
      </w:r>
      <w:r w:rsidR="00960D65" w:rsidRPr="00FE29DC">
        <w:rPr>
          <w:rFonts w:cs="B Badr" w:hint="cs"/>
          <w:b/>
          <w:bCs/>
          <w:sz w:val="32"/>
          <w:szCs w:val="28"/>
          <w:rtl/>
          <w:lang w:bidi="fa-IR"/>
        </w:rPr>
        <w:t>ن</w:t>
      </w:r>
      <w:r w:rsidR="00240944" w:rsidRPr="00FE29DC">
        <w:rPr>
          <w:rFonts w:cs="B Badr" w:hint="cs"/>
          <w:b/>
          <w:bCs/>
          <w:sz w:val="32"/>
          <w:szCs w:val="28"/>
          <w:rtl/>
          <w:lang w:bidi="fa-IR"/>
        </w:rPr>
        <w:t>ْ</w:t>
      </w:r>
      <w:r w:rsidR="00960D65" w:rsidRPr="00FE29DC">
        <w:rPr>
          <w:rFonts w:cs="B Badr" w:hint="cs"/>
          <w:b/>
          <w:bCs/>
          <w:sz w:val="32"/>
          <w:szCs w:val="28"/>
          <w:rtl/>
          <w:lang w:bidi="fa-IR"/>
        </w:rPr>
        <w:t xml:space="preserve"> ح</w:t>
      </w:r>
      <w:r w:rsidR="00240944" w:rsidRPr="00FE29DC">
        <w:rPr>
          <w:rFonts w:cs="B Badr" w:hint="cs"/>
          <w:b/>
          <w:bCs/>
          <w:sz w:val="32"/>
          <w:szCs w:val="28"/>
          <w:rtl/>
          <w:lang w:bidi="fa-IR"/>
        </w:rPr>
        <w:t>َ</w:t>
      </w:r>
      <w:r w:rsidR="00960D65" w:rsidRPr="00FE29DC">
        <w:rPr>
          <w:rFonts w:cs="B Badr" w:hint="cs"/>
          <w:b/>
          <w:bCs/>
          <w:sz w:val="32"/>
          <w:szCs w:val="28"/>
          <w:rtl/>
          <w:lang w:bidi="fa-IR"/>
        </w:rPr>
        <w:t>ی</w:t>
      </w:r>
      <w:r w:rsidR="00240944" w:rsidRPr="00FE29DC">
        <w:rPr>
          <w:rFonts w:cs="B Badr" w:hint="cs"/>
          <w:b/>
          <w:bCs/>
          <w:sz w:val="32"/>
          <w:szCs w:val="28"/>
          <w:rtl/>
          <w:lang w:bidi="fa-IR"/>
        </w:rPr>
        <w:t>ْ</w:t>
      </w:r>
      <w:r w:rsidR="00960D65" w:rsidRPr="00FE29DC">
        <w:rPr>
          <w:rFonts w:cs="B Badr" w:hint="cs"/>
          <w:b/>
          <w:bCs/>
          <w:sz w:val="32"/>
          <w:szCs w:val="28"/>
          <w:rtl/>
          <w:lang w:bidi="fa-IR"/>
        </w:rPr>
        <w:t>ث</w:t>
      </w:r>
      <w:r w:rsidR="00240944" w:rsidRPr="00FE29DC">
        <w:rPr>
          <w:rFonts w:cs="B Badr" w:hint="cs"/>
          <w:b/>
          <w:bCs/>
          <w:sz w:val="32"/>
          <w:szCs w:val="28"/>
          <w:rtl/>
          <w:lang w:bidi="fa-IR"/>
        </w:rPr>
        <w:t>ُ</w:t>
      </w:r>
      <w:r w:rsidR="00960D65" w:rsidRPr="00FE29DC">
        <w:rPr>
          <w:rFonts w:cs="B Badr" w:hint="cs"/>
          <w:b/>
          <w:bCs/>
          <w:sz w:val="32"/>
          <w:szCs w:val="28"/>
          <w:rtl/>
          <w:lang w:bidi="fa-IR"/>
        </w:rPr>
        <w:t xml:space="preserve"> أم</w:t>
      </w:r>
      <w:r w:rsidR="00240944" w:rsidRPr="00FE29DC">
        <w:rPr>
          <w:rFonts w:cs="B Badr" w:hint="cs"/>
          <w:b/>
          <w:bCs/>
          <w:sz w:val="32"/>
          <w:szCs w:val="28"/>
          <w:rtl/>
          <w:lang w:bidi="fa-IR"/>
        </w:rPr>
        <w:t>َ</w:t>
      </w:r>
      <w:r w:rsidR="00960D65" w:rsidRPr="00FE29DC">
        <w:rPr>
          <w:rFonts w:cs="B Badr" w:hint="cs"/>
          <w:b/>
          <w:bCs/>
          <w:sz w:val="32"/>
          <w:szCs w:val="28"/>
          <w:rtl/>
          <w:lang w:bidi="fa-IR"/>
        </w:rPr>
        <w:t>ر</w:t>
      </w:r>
      <w:r w:rsidR="00240944" w:rsidRPr="00FE29DC">
        <w:rPr>
          <w:rFonts w:cs="B Badr" w:hint="cs"/>
          <w:b/>
          <w:bCs/>
          <w:sz w:val="32"/>
          <w:szCs w:val="28"/>
          <w:rtl/>
          <w:lang w:bidi="fa-IR"/>
        </w:rPr>
        <w:t>َ</w:t>
      </w:r>
      <w:r w:rsidR="00960D65" w:rsidRPr="00FE29DC">
        <w:rPr>
          <w:rFonts w:cs="B Badr" w:hint="cs"/>
          <w:b/>
          <w:bCs/>
          <w:sz w:val="32"/>
          <w:szCs w:val="28"/>
          <w:rtl/>
          <w:lang w:bidi="fa-IR"/>
        </w:rPr>
        <w:t>ک</w:t>
      </w:r>
      <w:r w:rsidR="00240944" w:rsidRPr="00FE29DC">
        <w:rPr>
          <w:rFonts w:cs="B Badr" w:hint="cs"/>
          <w:b/>
          <w:bCs/>
          <w:sz w:val="32"/>
          <w:szCs w:val="28"/>
          <w:rtl/>
          <w:lang w:bidi="fa-IR"/>
        </w:rPr>
        <w:t>ُ</w:t>
      </w:r>
      <w:r w:rsidR="00960D65" w:rsidRPr="00FE29DC">
        <w:rPr>
          <w:rFonts w:cs="B Badr" w:hint="cs"/>
          <w:b/>
          <w:bCs/>
          <w:sz w:val="32"/>
          <w:szCs w:val="28"/>
          <w:rtl/>
          <w:lang w:bidi="fa-IR"/>
        </w:rPr>
        <w:t>م</w:t>
      </w:r>
      <w:r w:rsidR="00240944" w:rsidRPr="00FE29DC">
        <w:rPr>
          <w:rFonts w:cs="B Badr" w:hint="cs"/>
          <w:b/>
          <w:bCs/>
          <w:sz w:val="32"/>
          <w:szCs w:val="28"/>
          <w:rtl/>
          <w:lang w:bidi="fa-IR"/>
        </w:rPr>
        <w:t>ُ</w:t>
      </w:r>
      <w:r w:rsidR="00960D65" w:rsidRPr="00FE29DC">
        <w:rPr>
          <w:rFonts w:cs="B Badr" w:hint="cs"/>
          <w:b/>
          <w:bCs/>
          <w:sz w:val="32"/>
          <w:szCs w:val="28"/>
          <w:rtl/>
          <w:lang w:bidi="fa-IR"/>
        </w:rPr>
        <w:t xml:space="preserve"> الله</w:t>
      </w:r>
      <w:r w:rsidR="00240944" w:rsidRPr="00FE29DC">
        <w:rPr>
          <w:rFonts w:cs="B Badr" w:hint="cs"/>
          <w:b/>
          <w:bCs/>
          <w:sz w:val="32"/>
          <w:szCs w:val="28"/>
          <w:rtl/>
          <w:lang w:bidi="fa-IR"/>
        </w:rPr>
        <w:t>ُ</w:t>
      </w:r>
      <w:r w:rsidRPr="00FE29DC">
        <w:rPr>
          <w:rFonts w:cs="B Badr" w:hint="cs"/>
          <w:b/>
          <w:bCs/>
          <w:sz w:val="32"/>
          <w:szCs w:val="28"/>
          <w:rtl/>
          <w:lang w:bidi="fa-IR"/>
        </w:rPr>
        <w:t xml:space="preserve">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w:t>
      </w:r>
      <w:r w:rsidR="00960D65" w:rsidRPr="00944222">
        <w:rPr>
          <w:rFonts w:cs="B Lotus" w:hint="cs"/>
          <w:sz w:val="32"/>
          <w:szCs w:val="24"/>
          <w:rtl/>
          <w:lang w:bidi="fa-IR"/>
        </w:rPr>
        <w:t>بقره</w:t>
      </w:r>
      <w:r w:rsidR="004A1617">
        <w:rPr>
          <w:rFonts w:cs="B Lotus" w:hint="cs"/>
          <w:sz w:val="32"/>
          <w:szCs w:val="24"/>
          <w:rtl/>
          <w:lang w:bidi="fa-IR"/>
        </w:rPr>
        <w:t>:</w:t>
      </w:r>
      <w:r w:rsidRPr="00944222">
        <w:rPr>
          <w:rFonts w:cs="B Lotus" w:hint="cs"/>
          <w:sz w:val="32"/>
          <w:szCs w:val="24"/>
          <w:rtl/>
          <w:lang w:bidi="fa-IR"/>
        </w:rPr>
        <w:t xml:space="preserve"> </w:t>
      </w:r>
      <w:r w:rsidR="00960D65" w:rsidRPr="00944222">
        <w:rPr>
          <w:rFonts w:cs="B Lotus" w:hint="cs"/>
          <w:sz w:val="32"/>
          <w:szCs w:val="24"/>
          <w:rtl/>
          <w:lang w:bidi="fa-IR"/>
        </w:rPr>
        <w:t>222</w:t>
      </w:r>
      <w:r w:rsidRPr="00944222">
        <w:rPr>
          <w:rFonts w:cs="B Lotus" w:hint="cs"/>
          <w:sz w:val="32"/>
          <w:szCs w:val="24"/>
          <w:rtl/>
          <w:lang w:bidi="fa-IR"/>
        </w:rPr>
        <w:t>)</w:t>
      </w:r>
    </w:p>
    <w:p w:rsidR="00D060FE" w:rsidRPr="000F309C" w:rsidRDefault="00D060FE" w:rsidP="00960D65">
      <w:pPr>
        <w:ind w:left="1134"/>
        <w:jc w:val="both"/>
        <w:rPr>
          <w:rFonts w:cs="B Lotus" w:hint="cs"/>
          <w:sz w:val="26"/>
          <w:szCs w:val="26"/>
          <w:rtl/>
          <w:lang w:bidi="fa-IR"/>
        </w:rPr>
      </w:pPr>
      <w:r>
        <w:rPr>
          <w:rFonts w:cs="B Lotus" w:hint="cs"/>
          <w:sz w:val="26"/>
          <w:szCs w:val="26"/>
          <w:rtl/>
          <w:lang w:bidi="fa-IR"/>
        </w:rPr>
        <w:t>«</w:t>
      </w:r>
      <w:r w:rsidR="00960D65">
        <w:rPr>
          <w:rFonts w:cs="B Lotus" w:hint="cs"/>
          <w:sz w:val="26"/>
          <w:szCs w:val="26"/>
          <w:rtl/>
          <w:lang w:bidi="fa-IR"/>
        </w:rPr>
        <w:t>از تو دبارة (آمیزش با زنان هنگام حیض) می‌پرسند بگو</w:t>
      </w:r>
      <w:r w:rsidR="004A1617">
        <w:rPr>
          <w:rFonts w:cs="B Lotus" w:hint="cs"/>
          <w:sz w:val="26"/>
          <w:szCs w:val="26"/>
          <w:rtl/>
          <w:lang w:bidi="fa-IR"/>
        </w:rPr>
        <w:t>:</w:t>
      </w:r>
      <w:r w:rsidR="00960D65">
        <w:rPr>
          <w:rFonts w:cs="B Lotus" w:hint="cs"/>
          <w:sz w:val="26"/>
          <w:szCs w:val="26"/>
          <w:rtl/>
          <w:lang w:bidi="fa-IR"/>
        </w:rPr>
        <w:t xml:space="preserve"> زیان و ضرر است پس</w:t>
      </w:r>
      <w:r w:rsidR="002F0101">
        <w:rPr>
          <w:rFonts w:cs="B Lotus" w:hint="cs"/>
          <w:sz w:val="26"/>
          <w:szCs w:val="26"/>
          <w:rtl/>
          <w:lang w:bidi="fa-IR"/>
        </w:rPr>
        <w:t xml:space="preserve"> </w:t>
      </w:r>
      <w:r w:rsidR="00960D65">
        <w:rPr>
          <w:rFonts w:cs="B Lotus" w:hint="cs"/>
          <w:sz w:val="26"/>
          <w:szCs w:val="26"/>
          <w:rtl/>
          <w:lang w:bidi="fa-IR"/>
        </w:rPr>
        <w:t>در حالت قاعدگی از (همبستری) با زنان کناره‌گیری نمایید</w:t>
      </w:r>
      <w:r w:rsidR="002F0101">
        <w:rPr>
          <w:rFonts w:cs="B Lotus" w:hint="cs"/>
          <w:sz w:val="26"/>
          <w:szCs w:val="26"/>
          <w:rtl/>
          <w:lang w:bidi="fa-IR"/>
        </w:rPr>
        <w:t xml:space="preserve"> </w:t>
      </w:r>
      <w:r w:rsidR="00960D65">
        <w:rPr>
          <w:rFonts w:cs="B Lotus" w:hint="cs"/>
          <w:sz w:val="26"/>
          <w:szCs w:val="26"/>
          <w:rtl/>
          <w:lang w:bidi="fa-IR"/>
        </w:rPr>
        <w:t>و با ایشان نزدیکی نکنید، تا آنگاه که پاک می‌شوند، هنگامی که پاک شدند از جایی که خدا به شما فرمان داده است (و راه طبیعی زناشویی و وسیلة حفظ نسل است) با آنان نزدیکی کنید</w:t>
      </w:r>
      <w:r>
        <w:rPr>
          <w:rFonts w:cs="B Lotus" w:hint="cs"/>
          <w:sz w:val="26"/>
          <w:szCs w:val="26"/>
          <w:rtl/>
          <w:lang w:bidi="fa-IR"/>
        </w:rPr>
        <w:t>».</w:t>
      </w:r>
    </w:p>
    <w:p w:rsidR="0099553B" w:rsidRDefault="0099553B" w:rsidP="00FE29DC">
      <w:pPr>
        <w:spacing w:line="228" w:lineRule="auto"/>
        <w:ind w:firstLine="284"/>
        <w:jc w:val="lowKashida"/>
        <w:rPr>
          <w:rFonts w:cs="B Lotus" w:hint="cs"/>
          <w:sz w:val="28"/>
          <w:szCs w:val="28"/>
          <w:rtl/>
          <w:lang w:bidi="fa-IR"/>
        </w:rPr>
      </w:pPr>
      <w:r>
        <w:rPr>
          <w:rFonts w:cs="B Lotus" w:hint="cs"/>
          <w:sz w:val="28"/>
          <w:szCs w:val="28"/>
          <w:rtl/>
          <w:lang w:bidi="fa-IR"/>
        </w:rPr>
        <w:t>و به دلیل فرموده پیامبر</w:t>
      </w:r>
      <w:r w:rsidRPr="00196138">
        <w:rPr>
          <w:rFonts w:cs="B Lotus" w:hint="cs"/>
          <w:sz w:val="28"/>
          <w:szCs w:val="28"/>
          <w:rtl/>
          <w:lang w:bidi="fa-IR"/>
        </w:rPr>
        <w:sym w:font="AGA Arabesque" w:char="F072"/>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(إصنعوا کل شی إلاالنکاح)</w:t>
      </w:r>
      <w:r w:rsidR="00271CFA" w:rsidRPr="00485CB6">
        <w:rPr>
          <w:rStyle w:val="FootnoteReference"/>
          <w:sz w:val="28"/>
          <w:szCs w:val="28"/>
          <w:rtl/>
          <w:lang w:bidi="fa-IR"/>
        </w:rPr>
        <w:footnoteReference w:id="182"/>
      </w:r>
      <w:r>
        <w:rPr>
          <w:rFonts w:cs="B Lotus" w:hint="cs"/>
          <w:sz w:val="28"/>
          <w:szCs w:val="28"/>
          <w:rtl/>
          <w:lang w:bidi="fa-IR"/>
        </w:rPr>
        <w:t xml:space="preserve"> «هرکاری غیر از آمیزش، با آنها انجام دهید».</w:t>
      </w:r>
    </w:p>
    <w:p w:rsidR="0099553B" w:rsidRDefault="0099553B" w:rsidP="00FE5B7F">
      <w:pPr>
        <w:pStyle w:val="a1"/>
        <w:rPr>
          <w:rFonts w:hint="cs"/>
          <w:rtl/>
        </w:rPr>
      </w:pPr>
      <w:bookmarkStart w:id="232" w:name="_Toc124849578"/>
      <w:bookmarkStart w:id="233" w:name="_Toc95172026"/>
      <w:bookmarkStart w:id="234" w:name="_Toc258663205"/>
      <w:bookmarkStart w:id="235" w:name="_Toc283249549"/>
      <w:r>
        <w:rPr>
          <w:rFonts w:hint="cs"/>
          <w:rtl/>
        </w:rPr>
        <w:t>حکم کسی که با حائضی آمیزش کند</w:t>
      </w:r>
      <w:bookmarkEnd w:id="232"/>
      <w:bookmarkEnd w:id="233"/>
      <w:bookmarkEnd w:id="234"/>
      <w:bookmarkEnd w:id="235"/>
    </w:p>
    <w:p w:rsidR="0099553B" w:rsidRDefault="0099553B" w:rsidP="00FE5B7F">
      <w:pPr>
        <w:spacing w:line="228" w:lineRule="auto"/>
        <w:jc w:val="lowKashida"/>
        <w:rPr>
          <w:rFonts w:cs="B Lotus" w:hint="cs"/>
          <w:sz w:val="28"/>
          <w:szCs w:val="28"/>
          <w:rtl/>
          <w:lang w:bidi="fa-IR"/>
        </w:rPr>
      </w:pPr>
      <w:r>
        <w:rPr>
          <w:rFonts w:cs="B Lotus" w:hint="cs"/>
          <w:sz w:val="28"/>
          <w:szCs w:val="28"/>
          <w:rtl/>
          <w:lang w:bidi="fa-IR"/>
        </w:rPr>
        <w:t>امام نووی رحمه الله در شرح مسلم (204/3) می‌گوید</w:t>
      </w:r>
      <w:r w:rsidR="004A1617">
        <w:rPr>
          <w:rFonts w:cs="B Lotus" w:hint="cs"/>
          <w:sz w:val="28"/>
          <w:szCs w:val="28"/>
          <w:rtl/>
          <w:lang w:bidi="fa-IR"/>
        </w:rPr>
        <w:t>:</w:t>
      </w:r>
      <w:r>
        <w:rPr>
          <w:rFonts w:cs="B Lotus" w:hint="cs"/>
          <w:sz w:val="28"/>
          <w:szCs w:val="28"/>
          <w:rtl/>
          <w:lang w:bidi="fa-IR"/>
        </w:rPr>
        <w:t xml:space="preserve"> </w:t>
      </w:r>
    </w:p>
    <w:p w:rsidR="0099553B" w:rsidRDefault="0099553B" w:rsidP="00FE29DC">
      <w:pPr>
        <w:spacing w:line="228" w:lineRule="auto"/>
        <w:ind w:firstLine="284"/>
        <w:jc w:val="lowKashida"/>
        <w:rPr>
          <w:rFonts w:cs="B Lotus" w:hint="cs"/>
          <w:sz w:val="28"/>
          <w:szCs w:val="28"/>
          <w:rtl/>
          <w:lang w:bidi="fa-IR"/>
        </w:rPr>
      </w:pPr>
      <w:r>
        <w:rPr>
          <w:rFonts w:cs="B Lotus" w:hint="cs"/>
          <w:sz w:val="28"/>
          <w:szCs w:val="28"/>
          <w:rtl/>
          <w:lang w:bidi="fa-IR"/>
        </w:rPr>
        <w:t>اگر مسلمانی معتقد به جواز آمیزش با حائض در فرجش (از راه طبیعی) باشد</w:t>
      </w:r>
      <w:r w:rsidR="00FE1BE6">
        <w:rPr>
          <w:rFonts w:cs="B Lotus" w:hint="cs"/>
          <w:sz w:val="28"/>
          <w:szCs w:val="28"/>
          <w:rtl/>
          <w:lang w:bidi="fa-IR"/>
        </w:rPr>
        <w:t>، کافر و مرتد می‌شود؛ و اگر کس</w:t>
      </w:r>
      <w:r>
        <w:rPr>
          <w:rFonts w:cs="B Lotus" w:hint="cs"/>
          <w:sz w:val="28"/>
          <w:szCs w:val="28"/>
          <w:rtl/>
          <w:lang w:bidi="fa-IR"/>
        </w:rPr>
        <w:t>ی</w:t>
      </w:r>
      <w:r w:rsidR="00FE1BE6">
        <w:rPr>
          <w:rFonts w:cs="B Lotus" w:hint="cs"/>
          <w:sz w:val="28"/>
          <w:szCs w:val="28"/>
          <w:rtl/>
          <w:lang w:bidi="fa-IR"/>
        </w:rPr>
        <w:t xml:space="preserve"> این</w:t>
      </w:r>
      <w:r>
        <w:rPr>
          <w:rFonts w:cs="B Lotus" w:hint="cs"/>
          <w:sz w:val="28"/>
          <w:szCs w:val="28"/>
          <w:rtl/>
          <w:lang w:bidi="fa-IR"/>
        </w:rPr>
        <w:t xml:space="preserve"> کار را انجام دهد و معتقد به حلال بودن آن نباشد اگر فراموش</w:t>
      </w:r>
      <w:r w:rsidR="00FE1BE6">
        <w:rPr>
          <w:rFonts w:cs="B Lotus" w:hint="cs"/>
          <w:sz w:val="28"/>
          <w:szCs w:val="28"/>
          <w:rtl/>
          <w:lang w:bidi="fa-IR"/>
        </w:rPr>
        <w:t xml:space="preserve"> </w:t>
      </w:r>
      <w:r>
        <w:rPr>
          <w:rFonts w:cs="B Lotus" w:hint="cs"/>
          <w:sz w:val="28"/>
          <w:szCs w:val="28"/>
          <w:rtl/>
          <w:lang w:bidi="fa-IR"/>
        </w:rPr>
        <w:t>کرد یا از وجود حیض خبر نداشت یا ندانست که حرام است یا کسی به زور او را وادار به این کار کرد، هیچ گناهی بر او نیست و کفاره هم ندارد؛ اما اگر عمداً و با آگاهی از فرارسیدن حیض و تحریم آن و با اختیار، با زن حائض آمیزش کرد مرتکب گناهی کبیره شده است، شافعی هم به کبیره بودن آن تصریح کرده است. بر او واجب است که توبه کند، و در وجوب کفاره بر او دو نظریه وجود دارد. أه‍.</w:t>
      </w:r>
    </w:p>
    <w:p w:rsidR="00716F9A" w:rsidRDefault="00716F9A" w:rsidP="00FE29DC">
      <w:pPr>
        <w:spacing w:line="228" w:lineRule="auto"/>
        <w:ind w:firstLine="284"/>
        <w:jc w:val="lowKashida"/>
        <w:rPr>
          <w:rFonts w:cs="B Lotus" w:hint="cs"/>
          <w:sz w:val="28"/>
          <w:szCs w:val="28"/>
          <w:rtl/>
          <w:lang w:bidi="fa-IR"/>
        </w:rPr>
      </w:pPr>
      <w:r>
        <w:rPr>
          <w:rFonts w:cs="B Lotus" w:hint="cs"/>
          <w:sz w:val="28"/>
          <w:szCs w:val="28"/>
          <w:rtl/>
          <w:lang w:bidi="fa-IR"/>
        </w:rPr>
        <w:t>می‌گویم (مؤلف)</w:t>
      </w:r>
      <w:r w:rsidR="004A1617">
        <w:rPr>
          <w:rFonts w:cs="B Lotus" w:hint="cs"/>
          <w:sz w:val="28"/>
          <w:szCs w:val="28"/>
          <w:rtl/>
          <w:lang w:bidi="fa-IR"/>
        </w:rPr>
        <w:t>:</w:t>
      </w:r>
      <w:r>
        <w:rPr>
          <w:rFonts w:cs="B Lotus" w:hint="cs"/>
          <w:sz w:val="28"/>
          <w:szCs w:val="28"/>
          <w:rtl/>
          <w:lang w:bidi="fa-IR"/>
        </w:rPr>
        <w:t xml:space="preserve"> قول راجح این است که کفاره بر او واجب است؛ به دلیل حدیث ابن عباس(رض)</w:t>
      </w:r>
      <w:r w:rsidR="004A1617">
        <w:rPr>
          <w:rFonts w:cs="B Lotus" w:hint="cs"/>
          <w:sz w:val="28"/>
          <w:szCs w:val="28"/>
          <w:rtl/>
          <w:lang w:bidi="fa-IR"/>
        </w:rPr>
        <w:t>:</w:t>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دربارة مردی که با زن حائض خود آمیزش کرده بود، فرمودند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(یتصدق بدینار</w:t>
      </w:r>
      <w:r w:rsidRPr="00FE29DC">
        <w:rPr>
          <w:rFonts w:cs="B Badr" w:hint="cs"/>
          <w:b/>
          <w:bCs/>
          <w:sz w:val="32"/>
          <w:szCs w:val="28"/>
          <w:vertAlign w:val="superscript"/>
          <w:rtl/>
          <w:lang w:bidi="fa-IR"/>
        </w:rPr>
        <w:t>(*)</w:t>
      </w:r>
      <w:r w:rsidRPr="00FE29DC">
        <w:rPr>
          <w:rFonts w:cs="B Badr" w:hint="cs"/>
          <w:b/>
          <w:bCs/>
          <w:sz w:val="32"/>
          <w:szCs w:val="28"/>
          <w:rtl/>
          <w:lang w:bidi="fa-IR"/>
        </w:rPr>
        <w:t xml:space="preserve"> أو نصف دینار)</w:t>
      </w:r>
      <w:r w:rsidR="00271CFA" w:rsidRPr="00485CB6">
        <w:rPr>
          <w:rStyle w:val="FootnoteReference"/>
          <w:sz w:val="28"/>
          <w:szCs w:val="28"/>
          <w:rtl/>
          <w:lang w:bidi="fa-IR"/>
        </w:rPr>
        <w:footnoteReference w:id="183"/>
      </w:r>
      <w:r>
        <w:rPr>
          <w:rFonts w:cs="B Lotus" w:hint="cs"/>
          <w:sz w:val="28"/>
          <w:szCs w:val="28"/>
          <w:rtl/>
          <w:lang w:bidi="fa-IR"/>
        </w:rPr>
        <w:t xml:space="preserve"> «یک یا نصف دینار صدقه دهد».</w:t>
      </w:r>
    </w:p>
    <w:p w:rsidR="00D06939" w:rsidRDefault="00D06939" w:rsidP="00FE29DC">
      <w:pPr>
        <w:spacing w:line="228" w:lineRule="auto"/>
        <w:ind w:firstLine="284"/>
        <w:jc w:val="lowKashida"/>
        <w:rPr>
          <w:rFonts w:cs="B Lotus" w:hint="cs"/>
          <w:sz w:val="28"/>
          <w:szCs w:val="28"/>
          <w:rtl/>
          <w:lang w:bidi="fa-IR"/>
        </w:rPr>
      </w:pPr>
      <w:r>
        <w:rPr>
          <w:rFonts w:cs="B Lotus" w:hint="cs"/>
          <w:sz w:val="28"/>
          <w:szCs w:val="28"/>
          <w:rtl/>
          <w:lang w:bidi="fa-IR"/>
        </w:rPr>
        <w:t>مختار بودن شخص (در پرداخت نصف دینار یا یک دینار) که در حدیث آمده به تفاوت بین اول حیض و آخر آن برمی‌گردد. به دلیل حدیث موقوفی که از ابن عباس روایت است که</w:t>
      </w:r>
      <w:r w:rsidR="004A1617">
        <w:rPr>
          <w:rFonts w:cs="B Lotus" w:hint="cs"/>
          <w:sz w:val="28"/>
          <w:szCs w:val="28"/>
          <w:rtl/>
          <w:lang w:bidi="fa-IR"/>
        </w:rPr>
        <w:t>:</w:t>
      </w:r>
      <w:r>
        <w:rPr>
          <w:rFonts w:cs="B Lotus" w:hint="cs"/>
          <w:sz w:val="28"/>
          <w:szCs w:val="28"/>
          <w:rtl/>
          <w:lang w:bidi="fa-IR"/>
        </w:rPr>
        <w:t xml:space="preserve"> (إن أصابها فی فور الدم تصدق بدینار وإن کان فی آخره فنصف دینار)</w:t>
      </w:r>
      <w:r w:rsidR="00271CFA" w:rsidRPr="00485CB6">
        <w:rPr>
          <w:rStyle w:val="FootnoteReference"/>
          <w:sz w:val="28"/>
          <w:szCs w:val="28"/>
          <w:rtl/>
          <w:lang w:bidi="fa-IR"/>
        </w:rPr>
        <w:footnoteReference w:id="184"/>
      </w:r>
      <w:r>
        <w:rPr>
          <w:rFonts w:cs="B Lotus" w:hint="cs"/>
          <w:sz w:val="28"/>
          <w:szCs w:val="28"/>
          <w:rtl/>
          <w:lang w:bidi="fa-IR"/>
        </w:rPr>
        <w:t xml:space="preserve"> «اگر در ابتدای حیض با او آمیزش کرد یک دینار و اگر در آخر حیض با او آمیزش کرد نصف دینار صدقه بدهد».</w:t>
      </w:r>
    </w:p>
    <w:p w:rsidR="00D06939" w:rsidRDefault="00D06939" w:rsidP="006527B7">
      <w:pPr>
        <w:pStyle w:val="a"/>
        <w:rPr>
          <w:rFonts w:hint="cs"/>
          <w:rtl/>
        </w:rPr>
      </w:pPr>
      <w:bookmarkStart w:id="236" w:name="_Toc124849579"/>
      <w:bookmarkStart w:id="237" w:name="_Toc95172027"/>
      <w:bookmarkStart w:id="238" w:name="_Toc258663206"/>
      <w:bookmarkStart w:id="239" w:name="_Toc283249550"/>
      <w:r>
        <w:rPr>
          <w:rFonts w:hint="cs"/>
          <w:rtl/>
        </w:rPr>
        <w:t>استحاضه</w:t>
      </w:r>
      <w:bookmarkEnd w:id="236"/>
      <w:bookmarkEnd w:id="237"/>
      <w:bookmarkEnd w:id="238"/>
      <w:bookmarkEnd w:id="239"/>
      <w:r>
        <w:rPr>
          <w:rFonts w:hint="cs"/>
          <w:rtl/>
        </w:rPr>
        <w:t xml:space="preserve"> </w:t>
      </w:r>
    </w:p>
    <w:p w:rsidR="001E571D" w:rsidRDefault="001E571D" w:rsidP="00FE5B7F">
      <w:pPr>
        <w:spacing w:line="228" w:lineRule="auto"/>
        <w:jc w:val="lowKashida"/>
        <w:rPr>
          <w:rFonts w:cs="B Lotus" w:hint="cs"/>
          <w:sz w:val="28"/>
          <w:szCs w:val="28"/>
          <w:rtl/>
          <w:lang w:bidi="fa-IR"/>
        </w:rPr>
      </w:pPr>
      <w:r>
        <w:rPr>
          <w:rFonts w:cs="B Lotus" w:hint="cs"/>
          <w:sz w:val="28"/>
          <w:szCs w:val="28"/>
          <w:rtl/>
          <w:lang w:bidi="fa-IR"/>
        </w:rPr>
        <w:t>خونی است که در غیر مدت حیض و نفاس یا در ادامه آن دو خارج می‌شود که اگر در غیر مدت حیض و نفاس باشد، واضح است، و اگر در ادامه آن دو خارج شود به صورت زیر است</w:t>
      </w:r>
      <w:r w:rsidR="004A1617">
        <w:rPr>
          <w:rFonts w:cs="B Lotus" w:hint="cs"/>
          <w:sz w:val="28"/>
          <w:szCs w:val="28"/>
          <w:rtl/>
          <w:lang w:bidi="fa-IR"/>
        </w:rPr>
        <w:t>:</w:t>
      </w:r>
      <w:r>
        <w:rPr>
          <w:rFonts w:cs="B Lotus" w:hint="cs"/>
          <w:sz w:val="28"/>
          <w:szCs w:val="28"/>
          <w:rtl/>
          <w:lang w:bidi="fa-IR"/>
        </w:rPr>
        <w:t xml:space="preserve"> </w:t>
      </w:r>
    </w:p>
    <w:p w:rsidR="001E571D" w:rsidRDefault="001E571D" w:rsidP="00FE29DC">
      <w:pPr>
        <w:spacing w:line="228" w:lineRule="auto"/>
        <w:ind w:firstLine="284"/>
        <w:jc w:val="lowKashida"/>
        <w:rPr>
          <w:rFonts w:cs="B Lotus" w:hint="cs"/>
          <w:sz w:val="28"/>
          <w:szCs w:val="28"/>
          <w:rtl/>
          <w:lang w:bidi="fa-IR"/>
        </w:rPr>
      </w:pPr>
      <w:r>
        <w:rPr>
          <w:rFonts w:cs="B Lotus" w:hint="cs"/>
          <w:sz w:val="28"/>
          <w:szCs w:val="28"/>
          <w:rtl/>
          <w:lang w:bidi="fa-IR"/>
        </w:rPr>
        <w:t>اگر زن عادت ماهیانه‌اش منظم باشد، آنچه بعد از مدت عادت خارج شود استحاضه است، چون پیامبر</w:t>
      </w:r>
      <w:r w:rsidRPr="00196138">
        <w:rPr>
          <w:rFonts w:cs="B Lotus" w:hint="cs"/>
          <w:sz w:val="28"/>
          <w:szCs w:val="28"/>
          <w:rtl/>
          <w:lang w:bidi="fa-IR"/>
        </w:rPr>
        <w:sym w:font="AGA Arabesque" w:char="F072"/>
      </w:r>
      <w:r>
        <w:rPr>
          <w:rFonts w:cs="B Lotus" w:hint="cs"/>
          <w:sz w:val="28"/>
          <w:szCs w:val="28"/>
          <w:rtl/>
          <w:lang w:bidi="fa-IR"/>
        </w:rPr>
        <w:t xml:space="preserve"> به أم حبیبه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(أمکثی قدرما کانت تحبسک حیضتک ثم اغتسلی وصلی)</w:t>
      </w:r>
      <w:r w:rsidR="00271CFA" w:rsidRPr="00485CB6">
        <w:rPr>
          <w:rStyle w:val="FootnoteReference"/>
          <w:sz w:val="28"/>
          <w:szCs w:val="28"/>
          <w:rtl/>
          <w:lang w:bidi="fa-IR"/>
        </w:rPr>
        <w:footnoteReference w:id="185"/>
      </w:r>
      <w:r>
        <w:rPr>
          <w:rFonts w:cs="B Lotus" w:hint="cs"/>
          <w:sz w:val="28"/>
          <w:szCs w:val="28"/>
          <w:rtl/>
          <w:lang w:bidi="fa-IR"/>
        </w:rPr>
        <w:t xml:space="preserve"> «به اندازة قاعدگی ماهانه‌ات منتظر بمان؛ سپس غسل کن و نماز بخوان».</w:t>
      </w:r>
    </w:p>
    <w:p w:rsidR="001E571D" w:rsidRDefault="001E571D" w:rsidP="00FE29DC">
      <w:pPr>
        <w:spacing w:line="228" w:lineRule="auto"/>
        <w:ind w:firstLine="284"/>
        <w:jc w:val="lowKashida"/>
        <w:rPr>
          <w:rFonts w:cs="B Lotus" w:hint="cs"/>
          <w:sz w:val="28"/>
          <w:szCs w:val="28"/>
          <w:rtl/>
          <w:lang w:bidi="fa-IR"/>
        </w:rPr>
      </w:pPr>
      <w:r>
        <w:rPr>
          <w:rFonts w:cs="B Lotus" w:hint="cs"/>
          <w:sz w:val="28"/>
          <w:szCs w:val="28"/>
          <w:rtl/>
          <w:lang w:bidi="fa-IR"/>
        </w:rPr>
        <w:t xml:space="preserve">هرچند این دو خون قابل تشخیص از هم هستند، خون حیض سیاه و شناخته شده است </w:t>
      </w:r>
      <w:r w:rsidR="0024528A">
        <w:rPr>
          <w:rFonts w:cs="B Lotus" w:hint="cs"/>
          <w:sz w:val="28"/>
          <w:szCs w:val="28"/>
          <w:rtl/>
          <w:lang w:bidi="fa-IR"/>
        </w:rPr>
        <w:t>و غیر از این خون استحاضه به حساب می‌آید</w:t>
      </w:r>
      <w:r w:rsidR="004A1617">
        <w:rPr>
          <w:rFonts w:cs="B Lotus" w:hint="cs"/>
          <w:sz w:val="28"/>
          <w:szCs w:val="28"/>
          <w:rtl/>
          <w:lang w:bidi="fa-IR"/>
        </w:rPr>
        <w:t>:</w:t>
      </w:r>
      <w:r w:rsidR="0024528A">
        <w:rPr>
          <w:rFonts w:cs="B Lotus" w:hint="cs"/>
          <w:sz w:val="28"/>
          <w:szCs w:val="28"/>
          <w:rtl/>
          <w:lang w:bidi="fa-IR"/>
        </w:rPr>
        <w:t xml:space="preserve"> </w:t>
      </w:r>
    </w:p>
    <w:p w:rsidR="0024528A" w:rsidRDefault="0024528A" w:rsidP="00FE29DC">
      <w:pPr>
        <w:spacing w:line="228" w:lineRule="auto"/>
        <w:ind w:firstLine="284"/>
        <w:jc w:val="lowKashida"/>
        <w:rPr>
          <w:rFonts w:cs="B Lotus" w:hint="cs"/>
          <w:sz w:val="28"/>
          <w:szCs w:val="28"/>
          <w:rtl/>
          <w:lang w:bidi="fa-IR"/>
        </w:rPr>
      </w:pPr>
      <w:r>
        <w:rPr>
          <w:rFonts w:cs="B Lotus" w:hint="cs"/>
          <w:sz w:val="28"/>
          <w:szCs w:val="28"/>
          <w:rtl/>
          <w:lang w:bidi="fa-IR"/>
        </w:rPr>
        <w:t>به دلیل فرموده پیامبر</w:t>
      </w:r>
      <w:r w:rsidRPr="00196138">
        <w:rPr>
          <w:rFonts w:cs="B Lotus" w:hint="cs"/>
          <w:sz w:val="28"/>
          <w:szCs w:val="28"/>
          <w:rtl/>
          <w:lang w:bidi="fa-IR"/>
        </w:rPr>
        <w:sym w:font="AGA Arabesque" w:char="F072"/>
      </w:r>
      <w:r>
        <w:rPr>
          <w:rFonts w:cs="B Lotus" w:hint="cs"/>
          <w:sz w:val="28"/>
          <w:szCs w:val="28"/>
          <w:rtl/>
          <w:lang w:bidi="fa-IR"/>
        </w:rPr>
        <w:t xml:space="preserve"> به فاطمه بنت أبی حبیش</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(إذا کان دم الحی فإنه أسود مروف، فأمسکی عن الصلاة، فإذا کان الآخر فتوضی فإنما هو عرق)</w:t>
      </w:r>
      <w:r w:rsidR="00271CFA" w:rsidRPr="00485CB6">
        <w:rPr>
          <w:rStyle w:val="FootnoteReference"/>
          <w:sz w:val="28"/>
          <w:szCs w:val="28"/>
          <w:rtl/>
          <w:lang w:bidi="fa-IR"/>
        </w:rPr>
        <w:footnoteReference w:id="186"/>
      </w:r>
      <w:r>
        <w:rPr>
          <w:rFonts w:cs="B Lotus" w:hint="cs"/>
          <w:sz w:val="28"/>
          <w:szCs w:val="28"/>
          <w:rtl/>
          <w:lang w:bidi="fa-IR"/>
        </w:rPr>
        <w:t>. «هرگاه خون حیض بود که آن سیاه و شناخته شده است، نماز نخوان و اگر خونی دیگر بود وضو بگیر که این بر اثر (پارگی) رگ است».</w:t>
      </w:r>
    </w:p>
    <w:p w:rsidR="00097FEE" w:rsidRDefault="00097FEE" w:rsidP="00FE29DC">
      <w:pPr>
        <w:spacing w:line="228" w:lineRule="auto"/>
        <w:ind w:firstLine="284"/>
        <w:jc w:val="lowKashida"/>
        <w:rPr>
          <w:rFonts w:cs="B Lotus" w:hint="cs"/>
          <w:sz w:val="28"/>
          <w:szCs w:val="28"/>
          <w:rtl/>
          <w:lang w:bidi="fa-IR"/>
        </w:rPr>
      </w:pPr>
      <w:r>
        <w:rPr>
          <w:rFonts w:cs="B Lotus" w:hint="cs"/>
          <w:sz w:val="28"/>
          <w:szCs w:val="28"/>
          <w:rtl/>
          <w:lang w:bidi="fa-IR"/>
        </w:rPr>
        <w:t>اگر زن مستحاضه‌ای بالغ شد و توانایی تشخیص دادن (خون حیض و غیر آن) را نداشت، به عادت رایج در زنان (خویشاوندش) مراجعه کند، به دلیل فرموده پیامبر</w:t>
      </w:r>
      <w:r w:rsidRPr="00196138">
        <w:rPr>
          <w:rFonts w:cs="B Lotus" w:hint="cs"/>
          <w:sz w:val="28"/>
          <w:szCs w:val="28"/>
          <w:rtl/>
          <w:lang w:bidi="fa-IR"/>
        </w:rPr>
        <w:sym w:font="AGA Arabesque" w:char="F072"/>
      </w:r>
      <w:r>
        <w:rPr>
          <w:rFonts w:cs="B Lotus" w:hint="cs"/>
          <w:sz w:val="28"/>
          <w:szCs w:val="28"/>
          <w:rtl/>
          <w:lang w:bidi="fa-IR"/>
        </w:rPr>
        <w:t xml:space="preserve"> به حمنه بنت جحش</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(إنما هذه رکضة من رکضات الشیطان فتحیضی ستة أیام أو سبعة فی علم الله، ثم اغتسلی، حتی إذا رأیتأنک قد طهرت و استنقیت فصلی أربعا و عشرین لیلة أو ثلاثا و عشرین و أیامهن، وصومی فإن ذلک یجزیک و کذلک فافعلی فی کل شهر، کما تحیض النساء و کما یطهرن لمیقات حیضهن و طهرن)</w:t>
      </w:r>
      <w:r w:rsidR="00271CFA" w:rsidRPr="00485CB6">
        <w:rPr>
          <w:rStyle w:val="FootnoteReference"/>
          <w:sz w:val="28"/>
          <w:szCs w:val="28"/>
          <w:rtl/>
          <w:lang w:bidi="fa-IR"/>
        </w:rPr>
        <w:footnoteReference w:id="187"/>
      </w:r>
      <w:r w:rsidR="00CC2E31">
        <w:rPr>
          <w:rFonts w:cs="B Lotus" w:hint="cs"/>
          <w:sz w:val="28"/>
          <w:szCs w:val="28"/>
          <w:rtl/>
          <w:lang w:bidi="fa-IR"/>
        </w:rPr>
        <w:t xml:space="preserve"> «این ضربه‌ای از ضربات شیطان است، و تو شش یا هفت روز را (خدا مدت آن را می‌داند) حیض حساب کن</w:t>
      </w:r>
      <w:r w:rsidR="00CC2E31" w:rsidRPr="00CC2E31">
        <w:rPr>
          <w:rFonts w:cs="B Lotus" w:hint="cs"/>
          <w:sz w:val="28"/>
          <w:szCs w:val="28"/>
          <w:vertAlign w:val="superscript"/>
          <w:rtl/>
          <w:lang w:bidi="fa-IR"/>
        </w:rPr>
        <w:t>(*)</w:t>
      </w:r>
      <w:r w:rsidR="00CC2E31">
        <w:rPr>
          <w:rFonts w:cs="B Lotus" w:hint="cs"/>
          <w:sz w:val="28"/>
          <w:szCs w:val="28"/>
          <w:rtl/>
          <w:lang w:bidi="fa-IR"/>
        </w:rPr>
        <w:t>، سپس وقتی دیدی که پاک شدی، غسل کن، بیست و چهار یا</w:t>
      </w:r>
      <w:r w:rsidR="00FE1BE6">
        <w:rPr>
          <w:rFonts w:cs="B Lotus" w:hint="cs"/>
          <w:sz w:val="28"/>
          <w:szCs w:val="28"/>
          <w:rtl/>
          <w:lang w:bidi="fa-IR"/>
        </w:rPr>
        <w:t xml:space="preserve"> بیست و سه شبانه روز نماز بخوان</w:t>
      </w:r>
      <w:r w:rsidR="00CC2E31">
        <w:rPr>
          <w:rFonts w:cs="B Lotus" w:hint="cs"/>
          <w:sz w:val="28"/>
          <w:szCs w:val="28"/>
          <w:rtl/>
          <w:lang w:bidi="fa-IR"/>
        </w:rPr>
        <w:t xml:space="preserve"> و روزه بگیر، این تو را کفایت می‌کند، و در هر ماه اینچنین عمل کن، همانطور که زنان در اوقات مشخصی حیض و پاک می‌شوند».</w:t>
      </w:r>
    </w:p>
    <w:p w:rsidR="005932E1" w:rsidRDefault="005932E1" w:rsidP="00FE5B7F">
      <w:pPr>
        <w:pStyle w:val="a1"/>
        <w:rPr>
          <w:rFonts w:hint="cs"/>
          <w:rtl/>
        </w:rPr>
      </w:pPr>
      <w:bookmarkStart w:id="240" w:name="_Toc124849580"/>
      <w:bookmarkStart w:id="241" w:name="_Toc95172028"/>
      <w:bookmarkStart w:id="242" w:name="_Toc258663207"/>
      <w:bookmarkStart w:id="243" w:name="_Toc283249551"/>
      <w:r>
        <w:rPr>
          <w:rFonts w:hint="cs"/>
          <w:rtl/>
        </w:rPr>
        <w:t>احکام مستحاضه</w:t>
      </w:r>
      <w:bookmarkEnd w:id="240"/>
      <w:bookmarkEnd w:id="241"/>
      <w:bookmarkEnd w:id="242"/>
      <w:bookmarkEnd w:id="243"/>
    </w:p>
    <w:p w:rsidR="005932E1" w:rsidRDefault="005932E1" w:rsidP="00FE5B7F">
      <w:pPr>
        <w:spacing w:line="228" w:lineRule="auto"/>
        <w:jc w:val="lowKashida"/>
        <w:rPr>
          <w:rFonts w:cs="B Lotus" w:hint="cs"/>
          <w:sz w:val="28"/>
          <w:szCs w:val="28"/>
          <w:rtl/>
          <w:lang w:bidi="fa-IR"/>
        </w:rPr>
      </w:pPr>
      <w:r>
        <w:rPr>
          <w:rFonts w:cs="B Lotus" w:hint="cs"/>
          <w:sz w:val="28"/>
          <w:szCs w:val="28"/>
          <w:rtl/>
          <w:lang w:bidi="fa-IR"/>
        </w:rPr>
        <w:t>آنچه بر زن حایض حرام می‌شود بر مستحاضه حرام نیست. ولی بر زن مستحاضه واجب است که برای هر نمازی وضو بگیرد؛ به دلیل فرموده پیامبر</w:t>
      </w:r>
      <w:r w:rsidRPr="00196138">
        <w:rPr>
          <w:rFonts w:cs="B Lotus" w:hint="cs"/>
          <w:sz w:val="28"/>
          <w:szCs w:val="28"/>
          <w:rtl/>
          <w:lang w:bidi="fa-IR"/>
        </w:rPr>
        <w:sym w:font="AGA Arabesque" w:char="F072"/>
      </w:r>
      <w:r>
        <w:rPr>
          <w:rFonts w:cs="B Lotus" w:hint="cs"/>
          <w:sz w:val="28"/>
          <w:szCs w:val="28"/>
          <w:rtl/>
          <w:lang w:bidi="fa-IR"/>
        </w:rPr>
        <w:t xml:space="preserve"> به فاطمه بنت أبی حبیش</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(ثم توضیی لکل صلاة)</w:t>
      </w:r>
      <w:r w:rsidR="00271CFA" w:rsidRPr="00485CB6">
        <w:rPr>
          <w:rStyle w:val="FootnoteReference"/>
          <w:sz w:val="28"/>
          <w:szCs w:val="28"/>
          <w:rtl/>
          <w:lang w:bidi="fa-IR"/>
        </w:rPr>
        <w:footnoteReference w:id="188"/>
      </w:r>
      <w:r>
        <w:rPr>
          <w:rFonts w:cs="B Lotus" w:hint="cs"/>
          <w:sz w:val="28"/>
          <w:szCs w:val="28"/>
          <w:rtl/>
          <w:lang w:bidi="fa-IR"/>
        </w:rPr>
        <w:t>. «سپس برای هر نمازی وضو بگیر».</w:t>
      </w:r>
    </w:p>
    <w:p w:rsidR="004B1746" w:rsidRDefault="005932E1" w:rsidP="00FE29DC">
      <w:pPr>
        <w:spacing w:line="228" w:lineRule="auto"/>
        <w:ind w:firstLine="284"/>
        <w:jc w:val="lowKashida"/>
        <w:rPr>
          <w:rFonts w:cs="B Lotus" w:hint="cs"/>
          <w:sz w:val="28"/>
          <w:szCs w:val="28"/>
          <w:rtl/>
          <w:lang w:bidi="fa-IR"/>
        </w:rPr>
      </w:pPr>
      <w:r>
        <w:rPr>
          <w:rFonts w:cs="B Lotus" w:hint="cs"/>
          <w:sz w:val="28"/>
          <w:szCs w:val="28"/>
          <w:rtl/>
          <w:lang w:bidi="fa-IR"/>
        </w:rPr>
        <w:t>سنت است که زن مستحاضه برای هر نمازی غسل کند همچنانکه در غسلهای مستحب ذکر شد.</w:t>
      </w:r>
    </w:p>
    <w:p w:rsidR="00FE5B7F" w:rsidRDefault="00FE5B7F" w:rsidP="00FE29DC">
      <w:pPr>
        <w:spacing w:line="228" w:lineRule="auto"/>
        <w:ind w:firstLine="284"/>
        <w:jc w:val="lowKashida"/>
        <w:rPr>
          <w:rFonts w:cs="B Lotus"/>
          <w:sz w:val="28"/>
          <w:szCs w:val="28"/>
          <w:rtl/>
          <w:lang w:bidi="fa-IR"/>
        </w:rPr>
        <w:sectPr w:rsidR="00FE5B7F" w:rsidSect="00525E65">
          <w:footnotePr>
            <w:numRestart w:val="eachPage"/>
          </w:footnotePr>
          <w:type w:val="oddPage"/>
          <w:pgSz w:w="11907" w:h="16840" w:code="9"/>
          <w:pgMar w:top="2552" w:right="2268" w:bottom="2552" w:left="2268" w:header="2552" w:footer="2552" w:gutter="0"/>
          <w:cols w:space="708"/>
          <w:titlePg/>
          <w:bidi/>
          <w:rtlGutter/>
          <w:docGrid w:linePitch="360"/>
        </w:sectPr>
      </w:pPr>
    </w:p>
    <w:p w:rsidR="005932E1" w:rsidRDefault="009C6A9D" w:rsidP="00FE29DC">
      <w:pPr>
        <w:spacing w:line="228" w:lineRule="auto"/>
        <w:ind w:firstLine="284"/>
        <w:jc w:val="lowKashida"/>
        <w:rPr>
          <w:rFonts w:cs="B Lotus" w:hint="cs"/>
          <w:sz w:val="28"/>
          <w:szCs w:val="28"/>
          <w:rtl/>
          <w:lang w:bidi="fa-IR"/>
        </w:rPr>
      </w:pPr>
      <w:r>
        <w:rPr>
          <w:rFonts w:cs="B Lotus"/>
          <w:noProof/>
          <w:sz w:val="28"/>
          <w:szCs w:val="28"/>
          <w:rtl/>
        </w:rPr>
        <mc:AlternateContent>
          <mc:Choice Requires="wps">
            <w:drawing>
              <wp:anchor distT="0" distB="0" distL="114300" distR="114300" simplePos="0" relativeHeight="251645440" behindDoc="0" locked="0" layoutInCell="1" allowOverlap="1">
                <wp:simplePos x="0" y="0"/>
                <wp:positionH relativeFrom="column">
                  <wp:posOffset>83820</wp:posOffset>
                </wp:positionH>
                <wp:positionV relativeFrom="paragraph">
                  <wp:posOffset>-165100</wp:posOffset>
                </wp:positionV>
                <wp:extent cx="4512310" cy="6471920"/>
                <wp:effectExtent l="26670" t="25400" r="23495" b="27305"/>
                <wp:wrapNone/>
                <wp:docPr id="48"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2310" cy="6471920"/>
                        </a:xfrm>
                        <a:prstGeom prst="rect">
                          <a:avLst/>
                        </a:prstGeom>
                        <a:solidFill>
                          <a:srgbClr val="FFFFFF"/>
                        </a:solidFill>
                        <a:ln w="38100" cmpd="dbl">
                          <a:solidFill>
                            <a:srgbClr val="000000"/>
                          </a:solidFill>
                          <a:miter lim="800000"/>
                          <a:headEnd/>
                          <a:tailEnd/>
                        </a:ln>
                      </wps:spPr>
                      <wps:txbx>
                        <w:txbxContent>
                          <w:p w:rsidR="004A30F1" w:rsidRDefault="004A30F1" w:rsidP="006527B7">
                            <w:pPr>
                              <w:pStyle w:val="a0"/>
                              <w:rPr>
                                <w:rFonts w:hint="cs"/>
                                <w:rtl/>
                              </w:rPr>
                            </w:pPr>
                            <w:bookmarkStart w:id="244" w:name="_Toc258620695"/>
                            <w:bookmarkStart w:id="245" w:name="_Toc258663208"/>
                            <w:bookmarkStart w:id="246" w:name="_Toc283248879"/>
                            <w:bookmarkStart w:id="247" w:name="_Toc283249552"/>
                            <w:r>
                              <w:rPr>
                                <w:rFonts w:hint="cs"/>
                                <w:rtl/>
                              </w:rPr>
                              <w:t>الصلاه (نماز)</w:t>
                            </w:r>
                            <w:bookmarkEnd w:id="244"/>
                            <w:bookmarkEnd w:id="245"/>
                            <w:bookmarkEnd w:id="246"/>
                            <w:bookmarkEnd w:id="247"/>
                          </w:p>
                          <w:p w:rsidR="004A30F1" w:rsidRDefault="004A30F1" w:rsidP="00230857">
                            <w:pPr>
                              <w:jc w:val="lowKashida"/>
                              <w:rPr>
                                <w:rFonts w:cs="B Zar" w:hint="cs"/>
                                <w:b/>
                                <w:bCs/>
                                <w:sz w:val="32"/>
                                <w:szCs w:val="32"/>
                                <w:rtl/>
                              </w:rPr>
                            </w:pPr>
                          </w:p>
                          <w:p w:rsidR="004A30F1" w:rsidRDefault="004A30F1" w:rsidP="00230857">
                            <w:pPr>
                              <w:jc w:val="lowKashida"/>
                              <w:rPr>
                                <w:rFonts w:cs="B Zar" w:hint="cs"/>
                                <w:b/>
                                <w:bCs/>
                                <w:sz w:val="32"/>
                                <w:szCs w:val="3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8" style="position:absolute;left:0;text-align:left;margin-left:6.6pt;margin-top:-13pt;width:355.3pt;height:509.6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" strokeweight="3pt">
                <v:stroke linestyle="thinThin"/>
                <v:textbox>
                  <w:txbxContent>
                    <w:p w:rsidR="004A30F1" w:rsidRDefault="004A30F1" w:rsidP="006527B7">
                      <w:pPr>
                        <w:pStyle w:val="a0"/>
                        <w:rPr>
                          <w:rFonts w:hint="cs"/>
                          <w:rtl/>
                        </w:rPr>
                      </w:pPr>
                      <w:bookmarkStart w:id="248" w:name="_Toc258620695"/>
                      <w:bookmarkStart w:id="249" w:name="_Toc258663208"/>
                      <w:bookmarkStart w:id="250" w:name="_Toc283248879"/>
                      <w:bookmarkStart w:id="251" w:name="_Toc283249552"/>
                      <w:r>
                        <w:rPr>
                          <w:rFonts w:hint="cs"/>
                          <w:rtl/>
                        </w:rPr>
                        <w:t>الصلاه (نماز)</w:t>
                      </w:r>
                      <w:bookmarkEnd w:id="248"/>
                      <w:bookmarkEnd w:id="249"/>
                      <w:bookmarkEnd w:id="250"/>
                      <w:bookmarkEnd w:id="251"/>
                    </w:p>
                    <w:p w:rsidR="004A30F1" w:rsidRDefault="004A30F1" w:rsidP="00230857">
                      <w:pPr>
                        <w:jc w:val="lowKashida"/>
                        <w:rPr>
                          <w:rFonts w:cs="B Zar" w:hint="cs"/>
                          <w:b/>
                          <w:bCs/>
                          <w:sz w:val="32"/>
                          <w:szCs w:val="32"/>
                          <w:rtl/>
                        </w:rPr>
                      </w:pPr>
                    </w:p>
                    <w:p w:rsidR="004A30F1" w:rsidRDefault="004A30F1" w:rsidP="00230857">
                      <w:pPr>
                        <w:jc w:val="lowKashida"/>
                        <w:rPr>
                          <w:rFonts w:cs="B Zar" w:hint="cs"/>
                          <w:b/>
                          <w:bCs/>
                          <w:sz w:val="32"/>
                          <w:szCs w:val="32"/>
                          <w:rtl/>
                        </w:rPr>
                      </w:pPr>
                    </w:p>
                  </w:txbxContent>
                </v:textbox>
              </v:rect>
            </w:pict>
          </mc:Fallback>
        </mc:AlternateContent>
      </w:r>
    </w:p>
    <w:p w:rsidR="00FA5BFC" w:rsidRDefault="00FA5BFC" w:rsidP="00FE29DC">
      <w:pPr>
        <w:spacing w:line="228" w:lineRule="auto"/>
        <w:ind w:firstLine="284"/>
        <w:jc w:val="lowKashida"/>
        <w:rPr>
          <w:rFonts w:cs="B Lotus" w:hint="cs"/>
          <w:sz w:val="28"/>
          <w:szCs w:val="28"/>
          <w:rtl/>
          <w:lang w:bidi="fa-IR"/>
        </w:rPr>
      </w:pPr>
    </w:p>
    <w:p w:rsidR="00FA5BFC" w:rsidRDefault="00FA5BFC" w:rsidP="00FE29DC">
      <w:pPr>
        <w:spacing w:line="228" w:lineRule="auto"/>
        <w:ind w:firstLine="284"/>
        <w:jc w:val="lowKashida"/>
        <w:rPr>
          <w:rFonts w:cs="B Lotus" w:hint="cs"/>
          <w:sz w:val="28"/>
          <w:szCs w:val="28"/>
          <w:rtl/>
          <w:lang w:bidi="fa-IR"/>
        </w:rPr>
      </w:pPr>
    </w:p>
    <w:p w:rsidR="00FA5BFC" w:rsidRDefault="00FA5BFC" w:rsidP="00FE29DC">
      <w:pPr>
        <w:spacing w:line="228" w:lineRule="auto"/>
        <w:ind w:firstLine="284"/>
        <w:jc w:val="lowKashida"/>
        <w:rPr>
          <w:rFonts w:cs="B Lotus" w:hint="cs"/>
          <w:sz w:val="28"/>
          <w:szCs w:val="28"/>
          <w:rtl/>
          <w:lang w:bidi="fa-IR"/>
        </w:rPr>
      </w:pPr>
    </w:p>
    <w:p w:rsidR="00FA5BFC" w:rsidRDefault="00FA5BFC" w:rsidP="00FE29DC">
      <w:pPr>
        <w:spacing w:line="228" w:lineRule="auto"/>
        <w:ind w:firstLine="284"/>
        <w:jc w:val="lowKashida"/>
        <w:rPr>
          <w:rFonts w:cs="B Lotus" w:hint="cs"/>
          <w:sz w:val="28"/>
          <w:szCs w:val="28"/>
          <w:rtl/>
          <w:lang w:bidi="fa-IR"/>
        </w:rPr>
      </w:pPr>
    </w:p>
    <w:p w:rsidR="00FA5BFC" w:rsidRDefault="00FA5BFC" w:rsidP="00FE29DC">
      <w:pPr>
        <w:spacing w:line="228" w:lineRule="auto"/>
        <w:ind w:firstLine="284"/>
        <w:jc w:val="lowKashida"/>
        <w:rPr>
          <w:rFonts w:cs="B Lotus" w:hint="cs"/>
          <w:sz w:val="28"/>
          <w:szCs w:val="28"/>
          <w:rtl/>
          <w:lang w:bidi="fa-IR"/>
        </w:rPr>
      </w:pPr>
    </w:p>
    <w:p w:rsidR="00FA5BFC" w:rsidRDefault="00FA5BFC" w:rsidP="00FE29DC">
      <w:pPr>
        <w:spacing w:line="228" w:lineRule="auto"/>
        <w:ind w:firstLine="284"/>
        <w:jc w:val="lowKashida"/>
        <w:rPr>
          <w:rFonts w:cs="B Lotus" w:hint="cs"/>
          <w:sz w:val="28"/>
          <w:szCs w:val="28"/>
          <w:rtl/>
          <w:lang w:bidi="fa-IR"/>
        </w:rPr>
      </w:pPr>
    </w:p>
    <w:p w:rsidR="00FA5BFC" w:rsidRDefault="00FA5BFC" w:rsidP="00FE29DC">
      <w:pPr>
        <w:spacing w:line="228" w:lineRule="auto"/>
        <w:ind w:firstLine="284"/>
        <w:jc w:val="lowKashida"/>
        <w:rPr>
          <w:rFonts w:cs="B Lotus" w:hint="cs"/>
          <w:sz w:val="28"/>
          <w:szCs w:val="28"/>
          <w:rtl/>
          <w:lang w:bidi="fa-IR"/>
        </w:rPr>
      </w:pPr>
    </w:p>
    <w:p w:rsidR="00FA5BFC" w:rsidRDefault="00FA5BFC" w:rsidP="00FE29DC">
      <w:pPr>
        <w:spacing w:line="228" w:lineRule="auto"/>
        <w:ind w:firstLine="284"/>
        <w:jc w:val="lowKashida"/>
        <w:rPr>
          <w:rFonts w:cs="B Lotus" w:hint="cs"/>
          <w:sz w:val="28"/>
          <w:szCs w:val="28"/>
          <w:rtl/>
          <w:lang w:bidi="fa-IR"/>
        </w:rPr>
      </w:pPr>
    </w:p>
    <w:p w:rsidR="00FA5BFC" w:rsidRDefault="00FA5BFC" w:rsidP="00FE29DC">
      <w:pPr>
        <w:spacing w:line="228" w:lineRule="auto"/>
        <w:ind w:firstLine="284"/>
        <w:jc w:val="lowKashida"/>
        <w:rPr>
          <w:rFonts w:cs="B Lotus" w:hint="cs"/>
          <w:sz w:val="28"/>
          <w:szCs w:val="28"/>
          <w:rtl/>
          <w:lang w:bidi="fa-IR"/>
        </w:rPr>
      </w:pPr>
    </w:p>
    <w:p w:rsidR="004B1746" w:rsidRDefault="004B1746" w:rsidP="00FE29DC">
      <w:pPr>
        <w:spacing w:line="228" w:lineRule="auto"/>
        <w:ind w:firstLine="284"/>
        <w:jc w:val="lowKashida"/>
        <w:rPr>
          <w:rFonts w:cs="B Lotus" w:hint="cs"/>
          <w:sz w:val="28"/>
          <w:szCs w:val="28"/>
          <w:rtl/>
          <w:lang w:bidi="fa-IR"/>
        </w:rPr>
      </w:pPr>
    </w:p>
    <w:p w:rsidR="004B1746" w:rsidRDefault="004B1746" w:rsidP="00FE29DC">
      <w:pPr>
        <w:spacing w:line="228" w:lineRule="auto"/>
        <w:ind w:firstLine="284"/>
        <w:jc w:val="lowKashida"/>
        <w:rPr>
          <w:rFonts w:cs="B Lotus" w:hint="cs"/>
          <w:sz w:val="28"/>
          <w:szCs w:val="28"/>
          <w:rtl/>
          <w:lang w:bidi="fa-IR"/>
        </w:rPr>
      </w:pPr>
    </w:p>
    <w:p w:rsidR="004B1746" w:rsidRDefault="004B1746" w:rsidP="00FE29DC">
      <w:pPr>
        <w:spacing w:line="228" w:lineRule="auto"/>
        <w:ind w:firstLine="284"/>
        <w:jc w:val="lowKashida"/>
        <w:rPr>
          <w:rFonts w:cs="B Lotus" w:hint="cs"/>
          <w:sz w:val="28"/>
          <w:szCs w:val="28"/>
          <w:rtl/>
          <w:lang w:bidi="fa-IR"/>
        </w:rPr>
      </w:pPr>
    </w:p>
    <w:p w:rsidR="004B1746" w:rsidRDefault="004B1746" w:rsidP="00FE29DC">
      <w:pPr>
        <w:spacing w:line="228" w:lineRule="auto"/>
        <w:ind w:firstLine="284"/>
        <w:jc w:val="lowKashida"/>
        <w:rPr>
          <w:rFonts w:cs="B Lotus" w:hint="cs"/>
          <w:sz w:val="28"/>
          <w:szCs w:val="28"/>
          <w:rtl/>
          <w:lang w:bidi="fa-IR"/>
        </w:rPr>
      </w:pPr>
    </w:p>
    <w:p w:rsidR="004B1746" w:rsidRDefault="004B1746" w:rsidP="00FE29DC">
      <w:pPr>
        <w:spacing w:line="228" w:lineRule="auto"/>
        <w:ind w:firstLine="284"/>
        <w:jc w:val="lowKashida"/>
        <w:rPr>
          <w:rFonts w:cs="B Lotus" w:hint="cs"/>
          <w:sz w:val="28"/>
          <w:szCs w:val="28"/>
          <w:rtl/>
          <w:lang w:bidi="fa-IR"/>
        </w:rPr>
      </w:pPr>
    </w:p>
    <w:p w:rsidR="004B1746" w:rsidRDefault="004B1746" w:rsidP="00FE29DC">
      <w:pPr>
        <w:spacing w:line="228" w:lineRule="auto"/>
        <w:ind w:firstLine="284"/>
        <w:jc w:val="lowKashida"/>
        <w:rPr>
          <w:rFonts w:cs="B Lotus" w:hint="cs"/>
          <w:sz w:val="28"/>
          <w:szCs w:val="28"/>
          <w:rtl/>
          <w:lang w:bidi="fa-IR"/>
        </w:rPr>
      </w:pPr>
    </w:p>
    <w:p w:rsidR="00FE5B7F" w:rsidRDefault="00FE5B7F" w:rsidP="00FE29DC">
      <w:pPr>
        <w:spacing w:line="228" w:lineRule="auto"/>
        <w:ind w:firstLine="284"/>
        <w:jc w:val="lowKashida"/>
        <w:rPr>
          <w:rFonts w:cs="B Lotus"/>
          <w:sz w:val="28"/>
          <w:szCs w:val="28"/>
          <w:rtl/>
          <w:lang w:bidi="fa-IR"/>
        </w:rPr>
        <w:sectPr w:rsidR="00FE5B7F" w:rsidSect="00525E65">
          <w:footnotePr>
            <w:numRestart w:val="eachPage"/>
          </w:footnotePr>
          <w:type w:val="oddPage"/>
          <w:pgSz w:w="11907" w:h="16840" w:code="9"/>
          <w:pgMar w:top="2552" w:right="2268" w:bottom="2552" w:left="2268" w:header="2552" w:footer="2552" w:gutter="0"/>
          <w:cols w:space="708"/>
          <w:titlePg/>
          <w:bidi/>
          <w:rtlGutter/>
          <w:docGrid w:linePitch="360"/>
        </w:sectPr>
      </w:pPr>
    </w:p>
    <w:p w:rsidR="004B1746" w:rsidRDefault="00BB075E" w:rsidP="00FE29DC">
      <w:pPr>
        <w:spacing w:line="228" w:lineRule="auto"/>
        <w:ind w:firstLine="284"/>
        <w:jc w:val="lowKashida"/>
        <w:rPr>
          <w:rFonts w:cs="B Lotus" w:hint="cs"/>
          <w:sz w:val="28"/>
          <w:szCs w:val="28"/>
          <w:rtl/>
          <w:lang w:bidi="fa-IR"/>
        </w:rPr>
      </w:pPr>
      <w:r>
        <w:rPr>
          <w:rFonts w:cs="B Lotus" w:hint="cs"/>
          <w:sz w:val="28"/>
          <w:szCs w:val="28"/>
          <w:rtl/>
          <w:lang w:bidi="fa-IR"/>
        </w:rPr>
        <w:t>در شبانه‌روز، بر هر فرد عاقل و بالغ پنج نماز فرض است.</w:t>
      </w:r>
    </w:p>
    <w:p w:rsidR="00BB075E" w:rsidRDefault="00BB075E" w:rsidP="00FE29DC">
      <w:pPr>
        <w:spacing w:line="228" w:lineRule="auto"/>
        <w:ind w:firstLine="284"/>
        <w:jc w:val="lowKashida"/>
        <w:rPr>
          <w:rFonts w:cs="B Lotus" w:hint="cs"/>
          <w:sz w:val="28"/>
          <w:szCs w:val="28"/>
          <w:rtl/>
          <w:lang w:bidi="fa-IR"/>
        </w:rPr>
      </w:pPr>
      <w:r>
        <w:rPr>
          <w:rFonts w:cs="B Lotus" w:hint="cs"/>
          <w:sz w:val="28"/>
          <w:szCs w:val="28"/>
          <w:rtl/>
          <w:lang w:bidi="fa-IR"/>
        </w:rPr>
        <w:t>اوقات نمازهای پنجگانه‌ی واجب پنج تا هستند</w:t>
      </w:r>
      <w:r w:rsidR="004A1617">
        <w:rPr>
          <w:rFonts w:cs="B Lotus" w:hint="cs"/>
          <w:sz w:val="28"/>
          <w:szCs w:val="28"/>
          <w:rtl/>
          <w:lang w:bidi="fa-IR"/>
        </w:rPr>
        <w:t>:</w:t>
      </w:r>
      <w:r>
        <w:rPr>
          <w:rFonts w:cs="B Lotus" w:hint="cs"/>
          <w:sz w:val="28"/>
          <w:szCs w:val="28"/>
          <w:rtl/>
          <w:lang w:bidi="fa-IR"/>
        </w:rPr>
        <w:t xml:space="preserve"> ظهر و عصر و مغرب و عشاء و صبح</w:t>
      </w:r>
      <w:r w:rsidR="004A1617">
        <w:rPr>
          <w:rFonts w:cs="B Lotus" w:hint="cs"/>
          <w:sz w:val="28"/>
          <w:szCs w:val="28"/>
          <w:rtl/>
          <w:lang w:bidi="fa-IR"/>
        </w:rPr>
        <w:t>:</w:t>
      </w:r>
    </w:p>
    <w:p w:rsidR="00BB075E" w:rsidRDefault="00BB075E" w:rsidP="00FE29DC">
      <w:pPr>
        <w:spacing w:line="228" w:lineRule="auto"/>
        <w:ind w:firstLine="284"/>
        <w:jc w:val="lowKashida"/>
        <w:rPr>
          <w:rFonts w:cs="B Lotus" w:hint="cs"/>
          <w:sz w:val="28"/>
          <w:szCs w:val="28"/>
          <w:rtl/>
          <w:lang w:bidi="fa-IR"/>
        </w:rPr>
      </w:pPr>
      <w:r>
        <w:rPr>
          <w:rFonts w:cs="B Lotus" w:hint="cs"/>
          <w:sz w:val="28"/>
          <w:szCs w:val="28"/>
          <w:rtl/>
          <w:lang w:bidi="fa-IR"/>
        </w:rPr>
        <w:t>از انس بن مالک</w:t>
      </w:r>
      <w:r>
        <w:rPr>
          <w:rFonts w:cs="B Lotus" w:hint="cs"/>
          <w:sz w:val="28"/>
          <w:szCs w:val="28"/>
          <w:rtl/>
          <w:lang w:bidi="fa-IR"/>
        </w:rPr>
        <w:sym w:font="AGA Arabesque" w:char="F074"/>
      </w:r>
      <w:r>
        <w:rPr>
          <w:rFonts w:cs="B Lotus" w:hint="cs"/>
          <w:sz w:val="28"/>
          <w:szCs w:val="28"/>
          <w:rtl/>
          <w:lang w:bidi="fa-IR"/>
        </w:rPr>
        <w:t xml:space="preserve">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(فرضت علی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الصلوات لیله أسری به خمسین</w:t>
      </w:r>
      <w:r w:rsidR="001740C4" w:rsidRPr="00FE29DC">
        <w:rPr>
          <w:rFonts w:cs="B Badr" w:hint="cs"/>
          <w:b/>
          <w:bCs/>
          <w:sz w:val="32"/>
          <w:szCs w:val="28"/>
          <w:rtl/>
          <w:lang w:bidi="fa-IR"/>
        </w:rPr>
        <w:t>،</w:t>
      </w:r>
      <w:r w:rsidRPr="00FE29DC">
        <w:rPr>
          <w:rFonts w:cs="B Badr" w:hint="cs"/>
          <w:b/>
          <w:bCs/>
          <w:sz w:val="32"/>
          <w:szCs w:val="28"/>
          <w:rtl/>
          <w:lang w:bidi="fa-IR"/>
        </w:rPr>
        <w:t xml:space="preserve"> ثم نقصت حتی جعلت خمسا ثم نودی یا محمد إنه لایبدل القول لدی وإن لک بهذه الخمس، خمسین)</w:t>
      </w:r>
      <w:r w:rsidR="00271CFA" w:rsidRPr="00485CB6">
        <w:rPr>
          <w:rStyle w:val="FootnoteReference"/>
          <w:sz w:val="28"/>
          <w:szCs w:val="28"/>
          <w:rtl/>
          <w:lang w:bidi="fa-IR"/>
        </w:rPr>
        <w:footnoteReference w:id="189"/>
      </w:r>
      <w:r w:rsidR="00A40845">
        <w:rPr>
          <w:rFonts w:cs="B Lotus" w:hint="cs"/>
          <w:sz w:val="28"/>
          <w:szCs w:val="28"/>
          <w:rtl/>
          <w:lang w:bidi="fa-IR"/>
        </w:rPr>
        <w:t xml:space="preserve"> «در شب اسراء پنجاه نماز بر پیامبر</w:t>
      </w:r>
      <w:r w:rsidR="00A40845" w:rsidRPr="00196138">
        <w:rPr>
          <w:rFonts w:cs="B Lotus" w:hint="cs"/>
          <w:sz w:val="28"/>
          <w:szCs w:val="28"/>
          <w:rtl/>
          <w:lang w:bidi="fa-IR"/>
        </w:rPr>
        <w:sym w:font="AGA Arabesque" w:char="F072"/>
      </w:r>
      <w:r w:rsidR="00A40845">
        <w:rPr>
          <w:rFonts w:cs="B Lotus" w:hint="cs"/>
          <w:sz w:val="28"/>
          <w:szCs w:val="28"/>
          <w:rtl/>
          <w:lang w:bidi="fa-IR"/>
        </w:rPr>
        <w:t xml:space="preserve"> فرض شد، سپس از آن کم شد تا به پنج نماز رسید آنگاه ندا آمد که ای محمد دیگر گفته من تغییر داه نمی‌شود و با این پنج نماز برای تو أجر پنجاه نماز هست».</w:t>
      </w:r>
    </w:p>
    <w:p w:rsidR="00A40845" w:rsidRDefault="00A40845" w:rsidP="00FE29DC">
      <w:pPr>
        <w:spacing w:line="228" w:lineRule="auto"/>
        <w:ind w:firstLine="284"/>
        <w:jc w:val="lowKashida"/>
        <w:rPr>
          <w:rFonts w:cs="B Lotus" w:hint="cs"/>
          <w:sz w:val="28"/>
          <w:szCs w:val="28"/>
          <w:rtl/>
          <w:lang w:bidi="fa-IR"/>
        </w:rPr>
      </w:pPr>
      <w:r>
        <w:rPr>
          <w:rFonts w:cs="B Lotus" w:hint="cs"/>
          <w:sz w:val="28"/>
          <w:szCs w:val="28"/>
          <w:rtl/>
          <w:lang w:bidi="fa-IR"/>
        </w:rPr>
        <w:t>از طلحه بن عبیدالله</w:t>
      </w:r>
      <w:r>
        <w:rPr>
          <w:rFonts w:cs="B Lotus" w:hint="cs"/>
          <w:sz w:val="28"/>
          <w:szCs w:val="28"/>
          <w:rtl/>
          <w:lang w:bidi="fa-IR"/>
        </w:rPr>
        <w:sym w:font="AGA Arabesque" w:char="F074"/>
      </w:r>
      <w:r>
        <w:rPr>
          <w:rFonts w:cs="B Lotus" w:hint="cs"/>
          <w:sz w:val="28"/>
          <w:szCs w:val="28"/>
          <w:rtl/>
          <w:lang w:bidi="fa-IR"/>
        </w:rPr>
        <w:t xml:space="preserve"> روایت است یک نفر اعرابی (بادیه‌نشین) با موی سر ژولیده نزد پیامبر</w:t>
      </w:r>
      <w:r w:rsidRPr="00196138">
        <w:rPr>
          <w:rFonts w:cs="B Lotus" w:hint="cs"/>
          <w:sz w:val="28"/>
          <w:szCs w:val="28"/>
          <w:rtl/>
          <w:lang w:bidi="fa-IR"/>
        </w:rPr>
        <w:sym w:font="AGA Arabesque" w:char="F072"/>
      </w:r>
      <w:r>
        <w:rPr>
          <w:rFonts w:cs="B Lotus" w:hint="cs"/>
          <w:sz w:val="28"/>
          <w:szCs w:val="28"/>
          <w:rtl/>
          <w:lang w:bidi="fa-IR"/>
        </w:rPr>
        <w:t xml:space="preserve"> آمد و گفت ای پیامبر خدا، به من بگو خداوند چه نمازهایی را بر من فرض کرده است.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(الصلوات الخمس إلا أن تطوع شیئا)</w:t>
      </w:r>
      <w:r w:rsidR="00271CFA" w:rsidRPr="00485CB6">
        <w:rPr>
          <w:rStyle w:val="FootnoteReference"/>
          <w:sz w:val="28"/>
          <w:szCs w:val="28"/>
          <w:rtl/>
          <w:lang w:bidi="fa-IR"/>
        </w:rPr>
        <w:footnoteReference w:id="190"/>
      </w:r>
      <w:r>
        <w:rPr>
          <w:rFonts w:cs="B Lotus" w:hint="cs"/>
          <w:sz w:val="28"/>
          <w:szCs w:val="28"/>
          <w:rtl/>
          <w:lang w:bidi="fa-IR"/>
        </w:rPr>
        <w:t xml:space="preserve"> «نمازهای پنج‌گانه بر تو واجب است و جز آن می‌توانی نفل بخوانی».</w:t>
      </w:r>
    </w:p>
    <w:p w:rsidR="00A40845" w:rsidRDefault="00A40845" w:rsidP="005E713E">
      <w:pPr>
        <w:pStyle w:val="a"/>
        <w:rPr>
          <w:rFonts w:hint="cs"/>
          <w:rtl/>
        </w:rPr>
      </w:pPr>
      <w:bookmarkStart w:id="252" w:name="_Toc124849581"/>
      <w:bookmarkStart w:id="253" w:name="_Toc95172029"/>
      <w:bookmarkStart w:id="254" w:name="_Toc258663209"/>
      <w:bookmarkStart w:id="255" w:name="_Toc283249553"/>
      <w:r>
        <w:rPr>
          <w:rFonts w:hint="cs"/>
          <w:rtl/>
        </w:rPr>
        <w:t>جایگاه نماز در دین</w:t>
      </w:r>
      <w:bookmarkEnd w:id="252"/>
      <w:bookmarkEnd w:id="253"/>
      <w:bookmarkEnd w:id="254"/>
      <w:bookmarkEnd w:id="255"/>
    </w:p>
    <w:p w:rsidR="004313AA" w:rsidRDefault="004313AA" w:rsidP="00FE5B7F">
      <w:pPr>
        <w:spacing w:line="228" w:lineRule="auto"/>
        <w:jc w:val="lowKashida"/>
        <w:rPr>
          <w:rFonts w:cs="B Lotus" w:hint="cs"/>
          <w:sz w:val="28"/>
          <w:szCs w:val="28"/>
          <w:rtl/>
          <w:lang w:bidi="fa-IR"/>
        </w:rPr>
      </w:pPr>
      <w:r>
        <w:rPr>
          <w:rFonts w:cs="B Lotus" w:hint="cs"/>
          <w:sz w:val="28"/>
          <w:szCs w:val="28"/>
          <w:rtl/>
          <w:lang w:bidi="fa-IR"/>
        </w:rPr>
        <w:t>از عبدالله بن عمر(رض)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(بنی الإسلام علی خمس شهادة أن لا إله إلا الله و أن محمدا رسول الله، وإقام الصلاة، وإیتاء الزکاة، و حج البیت وصوم رمضان)</w:t>
      </w:r>
      <w:r w:rsidR="00271CFA" w:rsidRPr="00485CB6">
        <w:rPr>
          <w:rStyle w:val="FootnoteReference"/>
          <w:sz w:val="28"/>
          <w:szCs w:val="28"/>
          <w:rtl/>
          <w:lang w:bidi="fa-IR"/>
        </w:rPr>
        <w:footnoteReference w:id="191"/>
      </w:r>
      <w:r>
        <w:rPr>
          <w:rFonts w:cs="B Lotus" w:hint="cs"/>
          <w:sz w:val="28"/>
          <w:szCs w:val="28"/>
          <w:rtl/>
          <w:lang w:bidi="fa-IR"/>
        </w:rPr>
        <w:t xml:space="preserve"> «اسلام بر پنج پایه بنا شده است؛ شهادتین (گواهی دادن به اینکه معبود برحقی جز الله نیست ومحمد</w:t>
      </w:r>
      <w:r w:rsidRPr="00196138">
        <w:rPr>
          <w:rFonts w:cs="B Lotus" w:hint="cs"/>
          <w:sz w:val="28"/>
          <w:szCs w:val="28"/>
          <w:rtl/>
          <w:lang w:bidi="fa-IR"/>
        </w:rPr>
        <w:sym w:font="AGA Arabesque" w:char="F072"/>
      </w:r>
      <w:r>
        <w:rPr>
          <w:rFonts w:cs="B Lotus" w:hint="cs"/>
          <w:sz w:val="28"/>
          <w:szCs w:val="28"/>
          <w:rtl/>
          <w:lang w:bidi="fa-IR"/>
        </w:rPr>
        <w:t xml:space="preserve"> فرستادة اوست)، اقامه نماز، دادن زکات، حج خانه خدا، و روزه ماه رمضان».</w:t>
      </w:r>
    </w:p>
    <w:p w:rsidR="004313AA" w:rsidRDefault="004313AA" w:rsidP="005E713E">
      <w:pPr>
        <w:pStyle w:val="a"/>
        <w:rPr>
          <w:rFonts w:hint="cs"/>
          <w:rtl/>
        </w:rPr>
      </w:pPr>
      <w:bookmarkStart w:id="256" w:name="_Toc124849582"/>
      <w:bookmarkStart w:id="257" w:name="_Toc95172030"/>
      <w:bookmarkStart w:id="258" w:name="_Toc258663210"/>
      <w:bookmarkStart w:id="259" w:name="_Toc283249554"/>
      <w:r>
        <w:rPr>
          <w:rFonts w:hint="cs"/>
          <w:rtl/>
        </w:rPr>
        <w:t>حکم تارک الصلاه</w:t>
      </w:r>
      <w:bookmarkEnd w:id="256"/>
      <w:bookmarkEnd w:id="257"/>
      <w:bookmarkEnd w:id="258"/>
      <w:bookmarkEnd w:id="259"/>
    </w:p>
    <w:p w:rsidR="004313AA" w:rsidRDefault="004313AA" w:rsidP="00FE5B7F">
      <w:pPr>
        <w:spacing w:line="228" w:lineRule="auto"/>
        <w:jc w:val="lowKashida"/>
        <w:rPr>
          <w:rFonts w:cs="B Lotus" w:hint="cs"/>
          <w:sz w:val="28"/>
          <w:szCs w:val="28"/>
          <w:rtl/>
          <w:lang w:bidi="fa-IR"/>
        </w:rPr>
      </w:pPr>
      <w:r>
        <w:rPr>
          <w:rFonts w:cs="B Lotus" w:hint="cs"/>
          <w:sz w:val="28"/>
          <w:szCs w:val="28"/>
          <w:rtl/>
          <w:lang w:bidi="fa-IR"/>
        </w:rPr>
        <w:t xml:space="preserve">مسلمانان اجماع دارند بر اینکه اگر کسی فرضیت نماز را انکار کند، کافر شده واز دایره اسلام خارج می‌شود. اما درباره کسی که با وجود اعتقاد به وجوب نماز، آن را ترک کند، </w:t>
      </w:r>
      <w:r w:rsidR="00E528AC">
        <w:rPr>
          <w:rFonts w:cs="B Lotus" w:hint="cs"/>
          <w:sz w:val="28"/>
          <w:szCs w:val="28"/>
          <w:rtl/>
          <w:lang w:bidi="fa-IR"/>
        </w:rPr>
        <w:t>اختلاف نظر دارند و سبب اختلاف هم احادیثی است که از پیامبر</w:t>
      </w:r>
      <w:r w:rsidR="00E528AC" w:rsidRPr="00196138">
        <w:rPr>
          <w:rFonts w:cs="B Lotus" w:hint="cs"/>
          <w:sz w:val="28"/>
          <w:szCs w:val="28"/>
          <w:rtl/>
          <w:lang w:bidi="fa-IR"/>
        </w:rPr>
        <w:sym w:font="AGA Arabesque" w:char="F072"/>
      </w:r>
      <w:r w:rsidR="00E528AC">
        <w:rPr>
          <w:rFonts w:cs="B Lotus" w:hint="cs"/>
          <w:sz w:val="28"/>
          <w:szCs w:val="28"/>
          <w:rtl/>
          <w:lang w:bidi="fa-IR"/>
        </w:rPr>
        <w:t xml:space="preserve"> ثابت شده و در آنها تارک الصلاه کافر نامیده شده بدون اینکه بین کسی که نماز را از روی انکار ترک کرده و کسی که از روی سهل‌انگاری (نماز را) ترک کرده، تفاوت قائل شده باشد.</w:t>
      </w:r>
    </w:p>
    <w:p w:rsidR="00477CCC" w:rsidRDefault="00477CCC" w:rsidP="00FE29DC">
      <w:pPr>
        <w:spacing w:line="228" w:lineRule="auto"/>
        <w:ind w:firstLine="284"/>
        <w:jc w:val="lowKashida"/>
        <w:rPr>
          <w:rFonts w:cs="B Lotus" w:hint="cs"/>
          <w:sz w:val="28"/>
          <w:szCs w:val="28"/>
          <w:rtl/>
          <w:lang w:bidi="fa-IR"/>
        </w:rPr>
      </w:pPr>
      <w:r>
        <w:rPr>
          <w:rFonts w:cs="B Lotus" w:hint="cs"/>
          <w:sz w:val="28"/>
          <w:szCs w:val="28"/>
          <w:rtl/>
          <w:lang w:bidi="fa-IR"/>
        </w:rPr>
        <w:t>از جابر</w:t>
      </w:r>
      <w:r>
        <w:rPr>
          <w:rFonts w:cs="B Lotus" w:hint="cs"/>
          <w:sz w:val="28"/>
          <w:szCs w:val="28"/>
          <w:rtl/>
          <w:lang w:bidi="fa-IR"/>
        </w:rPr>
        <w:sym w:font="AGA Arabesque" w:char="F074"/>
      </w:r>
      <w:r>
        <w:rPr>
          <w:rFonts w:cs="B Lotus" w:hint="cs"/>
          <w:sz w:val="28"/>
          <w:szCs w:val="28"/>
          <w:rtl/>
          <w:lang w:bidi="fa-IR"/>
        </w:rPr>
        <w:t xml:space="preserve">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(إن بین الرجل و بین الشرک و الکفر ترک الصلاة)</w:t>
      </w:r>
      <w:r w:rsidR="00271CFA" w:rsidRPr="00485CB6">
        <w:rPr>
          <w:rStyle w:val="FootnoteReference"/>
          <w:sz w:val="28"/>
          <w:szCs w:val="28"/>
          <w:rtl/>
          <w:lang w:bidi="fa-IR"/>
        </w:rPr>
        <w:footnoteReference w:id="192"/>
      </w:r>
      <w:r>
        <w:rPr>
          <w:rFonts w:cs="B Lotus" w:hint="cs"/>
          <w:sz w:val="28"/>
          <w:szCs w:val="28"/>
          <w:rtl/>
          <w:lang w:bidi="fa-IR"/>
        </w:rPr>
        <w:t xml:space="preserve"> «حد فاصل میان انسان و شرک و کفر ترک نماز است».</w:t>
      </w:r>
    </w:p>
    <w:p w:rsidR="00477CCC" w:rsidRDefault="00477CCC" w:rsidP="00FE29DC">
      <w:pPr>
        <w:spacing w:line="228" w:lineRule="auto"/>
        <w:ind w:firstLine="284"/>
        <w:jc w:val="lowKashida"/>
        <w:rPr>
          <w:rFonts w:cs="B Lotus" w:hint="cs"/>
          <w:sz w:val="28"/>
          <w:szCs w:val="28"/>
          <w:rtl/>
          <w:lang w:bidi="fa-IR"/>
        </w:rPr>
      </w:pPr>
      <w:r>
        <w:rPr>
          <w:rFonts w:cs="B Lotus" w:hint="cs"/>
          <w:sz w:val="28"/>
          <w:szCs w:val="28"/>
          <w:rtl/>
          <w:lang w:bidi="fa-IR"/>
        </w:rPr>
        <w:t>از بریده روایت است از پیامبر</w:t>
      </w:r>
      <w:r w:rsidRPr="00196138">
        <w:rPr>
          <w:rFonts w:cs="B Lotus" w:hint="cs"/>
          <w:sz w:val="28"/>
          <w:szCs w:val="28"/>
          <w:rtl/>
          <w:lang w:bidi="fa-IR"/>
        </w:rPr>
        <w:sym w:font="AGA Arabesque" w:char="F072"/>
      </w:r>
      <w:r>
        <w:rPr>
          <w:rFonts w:cs="B Lotus" w:hint="cs"/>
          <w:sz w:val="28"/>
          <w:szCs w:val="28"/>
          <w:rtl/>
          <w:lang w:bidi="fa-IR"/>
        </w:rPr>
        <w:t xml:space="preserve"> شنیدم که می‌فرمود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(العهد الذی بیننا و بینهم الصلاة فمن ترکها فقد کفر)</w:t>
      </w:r>
      <w:r w:rsidR="00271CFA" w:rsidRPr="00485CB6">
        <w:rPr>
          <w:rStyle w:val="FootnoteReference"/>
          <w:sz w:val="28"/>
          <w:szCs w:val="28"/>
          <w:rtl/>
          <w:lang w:bidi="fa-IR"/>
        </w:rPr>
        <w:footnoteReference w:id="193"/>
      </w:r>
      <w:r>
        <w:rPr>
          <w:rFonts w:cs="B Lotus" w:hint="cs"/>
          <w:sz w:val="28"/>
          <w:szCs w:val="28"/>
          <w:rtl/>
          <w:lang w:bidi="fa-IR"/>
        </w:rPr>
        <w:t xml:space="preserve"> «مشخصه‌ی بین ما و آنها (کفار و مشرکین) نماز است، هر کس آنرا ترک کند کافر می‌شود».</w:t>
      </w:r>
    </w:p>
    <w:p w:rsidR="00477CCC" w:rsidRDefault="00477CCC" w:rsidP="00FE29DC">
      <w:pPr>
        <w:spacing w:line="228" w:lineRule="auto"/>
        <w:ind w:firstLine="284"/>
        <w:jc w:val="lowKashida"/>
        <w:rPr>
          <w:rFonts w:cs="B Lotus" w:hint="cs"/>
          <w:sz w:val="28"/>
          <w:szCs w:val="28"/>
          <w:rtl/>
          <w:lang w:bidi="fa-IR"/>
        </w:rPr>
      </w:pPr>
      <w:r>
        <w:rPr>
          <w:rFonts w:cs="B Lotus" w:hint="cs"/>
          <w:sz w:val="28"/>
          <w:szCs w:val="28"/>
          <w:rtl/>
          <w:lang w:bidi="fa-IR"/>
        </w:rPr>
        <w:t>قول راجح این است که منظور از کفر، کفرا صغری است که انسان را از دایره اسلام خارج نمی‌کند و این ترجیح به دلیل جمع بین این احادیث و احادیث</w:t>
      </w:r>
      <w:r w:rsidR="00F30C77">
        <w:rPr>
          <w:rFonts w:cs="B Lotus" w:hint="cs"/>
          <w:sz w:val="28"/>
          <w:szCs w:val="28"/>
          <w:rtl/>
          <w:lang w:bidi="fa-IR"/>
        </w:rPr>
        <w:t xml:space="preserve"> </w:t>
      </w:r>
      <w:r>
        <w:rPr>
          <w:rFonts w:cs="B Lotus" w:hint="cs"/>
          <w:sz w:val="28"/>
          <w:szCs w:val="28"/>
          <w:rtl/>
          <w:lang w:bidi="fa-IR"/>
        </w:rPr>
        <w:t>زیر داده شده است</w:t>
      </w:r>
      <w:r w:rsidR="004A1617">
        <w:rPr>
          <w:rFonts w:cs="B Lotus" w:hint="cs"/>
          <w:sz w:val="28"/>
          <w:szCs w:val="28"/>
          <w:rtl/>
          <w:lang w:bidi="fa-IR"/>
        </w:rPr>
        <w:t>:</w:t>
      </w:r>
      <w:r>
        <w:rPr>
          <w:rFonts w:cs="B Lotus" w:hint="cs"/>
          <w:sz w:val="28"/>
          <w:szCs w:val="28"/>
          <w:rtl/>
          <w:lang w:bidi="fa-IR"/>
        </w:rPr>
        <w:t xml:space="preserve"> </w:t>
      </w:r>
    </w:p>
    <w:p w:rsidR="004E4D72" w:rsidRDefault="00477CCC" w:rsidP="00FE29DC">
      <w:pPr>
        <w:spacing w:line="228" w:lineRule="auto"/>
        <w:ind w:firstLine="284"/>
        <w:jc w:val="lowKashida"/>
        <w:rPr>
          <w:rFonts w:cs="B Lotus" w:hint="cs"/>
          <w:sz w:val="28"/>
          <w:szCs w:val="28"/>
          <w:rtl/>
          <w:lang w:bidi="fa-IR"/>
        </w:rPr>
      </w:pPr>
      <w:r>
        <w:rPr>
          <w:rFonts w:cs="B Lotus" w:hint="cs"/>
          <w:sz w:val="28"/>
          <w:szCs w:val="28"/>
          <w:rtl/>
          <w:lang w:bidi="fa-IR"/>
        </w:rPr>
        <w:t>از عباده بن صامت</w:t>
      </w:r>
      <w:r>
        <w:rPr>
          <w:rFonts w:cs="B Lotus" w:hint="cs"/>
          <w:sz w:val="28"/>
          <w:szCs w:val="28"/>
          <w:rtl/>
          <w:lang w:bidi="fa-IR"/>
        </w:rPr>
        <w:sym w:font="AGA Arabesque" w:char="F074"/>
      </w:r>
      <w:r>
        <w:rPr>
          <w:rFonts w:cs="B Lotus" w:hint="cs"/>
          <w:sz w:val="28"/>
          <w:szCs w:val="28"/>
          <w:rtl/>
          <w:lang w:bidi="fa-IR"/>
        </w:rPr>
        <w:t xml:space="preserve"> روایت است</w:t>
      </w:r>
      <w:r w:rsidR="004A1617">
        <w:rPr>
          <w:rFonts w:cs="B Lotus" w:hint="cs"/>
          <w:sz w:val="28"/>
          <w:szCs w:val="28"/>
          <w:rtl/>
          <w:lang w:bidi="fa-IR"/>
        </w:rPr>
        <w:t>:</w:t>
      </w:r>
      <w:r>
        <w:rPr>
          <w:rFonts w:cs="B Lotus" w:hint="cs"/>
          <w:sz w:val="28"/>
          <w:szCs w:val="28"/>
          <w:rtl/>
          <w:lang w:bidi="fa-IR"/>
        </w:rPr>
        <w:t xml:space="preserve"> از پیامبر</w:t>
      </w:r>
      <w:r w:rsidRPr="00196138">
        <w:rPr>
          <w:rFonts w:cs="B Lotus" w:hint="cs"/>
          <w:sz w:val="28"/>
          <w:szCs w:val="28"/>
          <w:rtl/>
          <w:lang w:bidi="fa-IR"/>
        </w:rPr>
        <w:sym w:font="AGA Arabesque" w:char="F072"/>
      </w:r>
      <w:r>
        <w:rPr>
          <w:rFonts w:cs="B Lotus" w:hint="cs"/>
          <w:sz w:val="28"/>
          <w:szCs w:val="28"/>
          <w:rtl/>
          <w:lang w:bidi="fa-IR"/>
        </w:rPr>
        <w:t xml:space="preserve"> شنیدم که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(خمس صلوات کتبهن الله علی العباد، من أتی بهن لم یضیع منهن شیئا استخفافا بحقهن کان له عندالله عهد أن یدخله الجنة، و من لم یأت بهن فلیس له عندالله عهد، إن شاء عذبه و إن شاء غفرله)</w:t>
      </w:r>
      <w:r w:rsidR="00271CFA" w:rsidRPr="00485CB6">
        <w:rPr>
          <w:rStyle w:val="FootnoteReference"/>
          <w:sz w:val="28"/>
          <w:szCs w:val="28"/>
          <w:rtl/>
          <w:lang w:bidi="fa-IR"/>
        </w:rPr>
        <w:footnoteReference w:id="194"/>
      </w:r>
      <w:r w:rsidR="004E4D72">
        <w:rPr>
          <w:rFonts w:cs="B Lotus" w:hint="cs"/>
          <w:sz w:val="28"/>
          <w:szCs w:val="28"/>
          <w:rtl/>
          <w:lang w:bidi="fa-IR"/>
        </w:rPr>
        <w:t>. «پنج نماز است که خداوند بر بندگان خود واجب کرده است، هر کس آنها را بجای بیاورد و با سبک شمردن چیزی از آنها را ضایع نکند، خداوند عهد کرده است که او را وارد بهشت کند و هر کس از ادای آنها سرباز زند، خداوند هیچ تعهدی نسبت به او ندارد؛ اگر خواست او را عذاب می‌دهد و اگر خواست او را می‌بخشد».</w:t>
      </w:r>
    </w:p>
    <w:p w:rsidR="001740C4" w:rsidRDefault="00797E08" w:rsidP="00FE29DC">
      <w:pPr>
        <w:spacing w:line="228" w:lineRule="auto"/>
        <w:ind w:firstLine="284"/>
        <w:jc w:val="lowKashida"/>
        <w:rPr>
          <w:rFonts w:cs="B Lotus" w:hint="cs"/>
          <w:sz w:val="28"/>
          <w:szCs w:val="28"/>
          <w:rtl/>
          <w:lang w:bidi="fa-IR"/>
        </w:rPr>
      </w:pPr>
      <w:r>
        <w:rPr>
          <w:rFonts w:cs="B Lotus" w:hint="cs"/>
          <w:sz w:val="28"/>
          <w:szCs w:val="28"/>
          <w:rtl/>
          <w:lang w:bidi="fa-IR"/>
        </w:rPr>
        <w:t>همانطور که می‌بینیم پیامبر</w:t>
      </w:r>
      <w:r w:rsidRPr="00196138">
        <w:rPr>
          <w:rFonts w:cs="B Lotus" w:hint="cs"/>
          <w:sz w:val="28"/>
          <w:szCs w:val="28"/>
          <w:rtl/>
          <w:lang w:bidi="fa-IR"/>
        </w:rPr>
        <w:sym w:font="AGA Arabesque" w:char="F072"/>
      </w:r>
      <w:r>
        <w:rPr>
          <w:rFonts w:cs="B Lotus" w:hint="cs"/>
          <w:sz w:val="28"/>
          <w:szCs w:val="28"/>
          <w:rtl/>
          <w:lang w:bidi="fa-IR"/>
        </w:rPr>
        <w:t xml:space="preserve"> در این حدیث فرجام اشخاص تارک الصلاه را به مشیّت الهی واگذار کرده است و از این نکته می‌فهمیم که حکم ترک نماز پایین‌تر از حکم کفر و شرک است</w:t>
      </w:r>
      <w:r w:rsidR="004A1617">
        <w:rPr>
          <w:rFonts w:cs="B Lotus" w:hint="cs"/>
          <w:sz w:val="28"/>
          <w:szCs w:val="28"/>
          <w:rtl/>
          <w:lang w:bidi="fa-IR"/>
        </w:rPr>
        <w:t>:</w:t>
      </w:r>
      <w:r>
        <w:rPr>
          <w:rFonts w:cs="B Lotus" w:hint="cs"/>
          <w:sz w:val="28"/>
          <w:szCs w:val="28"/>
          <w:rtl/>
          <w:lang w:bidi="fa-IR"/>
        </w:rPr>
        <w:t xml:space="preserve"> </w:t>
      </w:r>
    </w:p>
    <w:p w:rsidR="00797E08" w:rsidRDefault="00797E08" w:rsidP="00FE29DC">
      <w:pPr>
        <w:spacing w:line="228" w:lineRule="auto"/>
        <w:ind w:firstLine="284"/>
        <w:jc w:val="lowKashida"/>
        <w:rPr>
          <w:rFonts w:cs="B Lotus" w:hint="cs"/>
          <w:sz w:val="28"/>
          <w:szCs w:val="28"/>
          <w:rtl/>
          <w:lang w:bidi="fa-IR"/>
        </w:rPr>
      </w:pPr>
      <w:r>
        <w:rPr>
          <w:rFonts w:cs="B Lotus" w:hint="cs"/>
          <w:sz w:val="28"/>
          <w:szCs w:val="28"/>
          <w:rtl/>
          <w:lang w:bidi="fa-IR"/>
        </w:rPr>
        <w:t>به دلیل فرموده خداوند متعال</w:t>
      </w:r>
      <w:r w:rsidR="004A1617">
        <w:rPr>
          <w:rFonts w:cs="B Lotus" w:hint="cs"/>
          <w:sz w:val="28"/>
          <w:szCs w:val="28"/>
          <w:rtl/>
          <w:lang w:bidi="fa-IR"/>
        </w:rPr>
        <w:t>:</w:t>
      </w:r>
      <w:r>
        <w:rPr>
          <w:rFonts w:cs="B Lotus" w:hint="cs"/>
          <w:sz w:val="28"/>
          <w:szCs w:val="28"/>
          <w:rtl/>
          <w:lang w:bidi="fa-IR"/>
        </w:rPr>
        <w:t xml:space="preserve"> </w:t>
      </w:r>
    </w:p>
    <w:p w:rsidR="00797E08" w:rsidRPr="00944222" w:rsidRDefault="00797E08" w:rsidP="00FE5B7F">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إنَّ اللهَ لاَیَغْفِرُ أنْ یُشْرَکَ بِهِ وَ یَغْفِرُ مَاْدُوْنَ ذَلِکَ لِمَنْ یَشَاْءُ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w:t>
      </w:r>
      <w:r w:rsidR="00FA0EF6" w:rsidRPr="00944222">
        <w:rPr>
          <w:rFonts w:cs="B Lotus" w:hint="cs"/>
          <w:sz w:val="32"/>
          <w:szCs w:val="24"/>
          <w:rtl/>
          <w:lang w:bidi="fa-IR"/>
        </w:rPr>
        <w:t>نساء</w:t>
      </w:r>
      <w:r w:rsidR="004A1617">
        <w:rPr>
          <w:rFonts w:cs="B Lotus" w:hint="cs"/>
          <w:sz w:val="32"/>
          <w:szCs w:val="24"/>
          <w:rtl/>
          <w:lang w:bidi="fa-IR"/>
        </w:rPr>
        <w:t>:</w:t>
      </w:r>
      <w:r w:rsidRPr="00944222">
        <w:rPr>
          <w:rFonts w:cs="B Lotus" w:hint="cs"/>
          <w:sz w:val="32"/>
          <w:szCs w:val="24"/>
          <w:rtl/>
          <w:lang w:bidi="fa-IR"/>
        </w:rPr>
        <w:t xml:space="preserve"> </w:t>
      </w:r>
      <w:r w:rsidR="00FA0EF6" w:rsidRPr="00944222">
        <w:rPr>
          <w:rFonts w:cs="B Lotus" w:hint="cs"/>
          <w:sz w:val="32"/>
          <w:szCs w:val="24"/>
          <w:rtl/>
          <w:lang w:bidi="fa-IR"/>
        </w:rPr>
        <w:t>48</w:t>
      </w:r>
      <w:r w:rsidRPr="00944222">
        <w:rPr>
          <w:rFonts w:cs="B Lotus" w:hint="cs"/>
          <w:sz w:val="32"/>
          <w:szCs w:val="24"/>
          <w:rtl/>
          <w:lang w:bidi="fa-IR"/>
        </w:rPr>
        <w:t>)</w:t>
      </w:r>
    </w:p>
    <w:p w:rsidR="00797E08" w:rsidRPr="000F309C" w:rsidRDefault="00797E08" w:rsidP="00FA0EF6">
      <w:pPr>
        <w:ind w:left="1134"/>
        <w:jc w:val="both"/>
        <w:rPr>
          <w:rFonts w:cs="B Lotus" w:hint="cs"/>
          <w:sz w:val="26"/>
          <w:szCs w:val="26"/>
          <w:rtl/>
          <w:lang w:bidi="fa-IR"/>
        </w:rPr>
      </w:pPr>
      <w:r>
        <w:rPr>
          <w:rFonts w:cs="B Lotus" w:hint="cs"/>
          <w:sz w:val="26"/>
          <w:szCs w:val="26"/>
          <w:rtl/>
          <w:lang w:bidi="fa-IR"/>
        </w:rPr>
        <w:t>«</w:t>
      </w:r>
      <w:r w:rsidR="00FA0EF6">
        <w:rPr>
          <w:rFonts w:cs="B Lotus" w:hint="cs"/>
          <w:sz w:val="26"/>
          <w:szCs w:val="26"/>
          <w:rtl/>
          <w:lang w:bidi="fa-IR"/>
        </w:rPr>
        <w:t>«بیگمان خداوند (هرگز) شرک به خود را (در صورت توبه نکردن) نمی‌بخشد و گناهان کمتر از آن را برای هر کسی که بخواهد می‌بخشد</w:t>
      </w:r>
      <w:r>
        <w:rPr>
          <w:rFonts w:cs="B Lotus" w:hint="cs"/>
          <w:sz w:val="26"/>
          <w:szCs w:val="26"/>
          <w:rtl/>
          <w:lang w:bidi="fa-IR"/>
        </w:rPr>
        <w:t>».</w:t>
      </w:r>
    </w:p>
    <w:p w:rsidR="00FA0EF6" w:rsidRDefault="00FA0EF6" w:rsidP="00FE29DC">
      <w:pPr>
        <w:spacing w:line="228" w:lineRule="auto"/>
        <w:ind w:firstLine="284"/>
        <w:jc w:val="lowKashida"/>
        <w:rPr>
          <w:rFonts w:cs="B Lotus" w:hint="cs"/>
          <w:sz w:val="28"/>
          <w:szCs w:val="28"/>
          <w:rtl/>
          <w:lang w:bidi="fa-IR"/>
        </w:rPr>
      </w:pPr>
      <w:r>
        <w:rPr>
          <w:rFonts w:cs="B Lotus" w:hint="cs"/>
          <w:sz w:val="28"/>
          <w:szCs w:val="28"/>
          <w:rtl/>
          <w:lang w:bidi="fa-IR"/>
        </w:rPr>
        <w:t>از ابوهریره</w:t>
      </w:r>
      <w:r>
        <w:rPr>
          <w:rFonts w:cs="B Lotus" w:hint="cs"/>
          <w:sz w:val="28"/>
          <w:szCs w:val="28"/>
          <w:rtl/>
          <w:lang w:bidi="fa-IR"/>
        </w:rPr>
        <w:sym w:font="AGA Arabesque" w:char="F074"/>
      </w:r>
      <w:r>
        <w:rPr>
          <w:rFonts w:cs="B Lotus" w:hint="cs"/>
          <w:sz w:val="28"/>
          <w:szCs w:val="28"/>
          <w:rtl/>
          <w:lang w:bidi="fa-IR"/>
        </w:rPr>
        <w:t xml:space="preserve"> روایت است</w:t>
      </w:r>
      <w:r w:rsidR="004A1617">
        <w:rPr>
          <w:rFonts w:cs="B Lotus" w:hint="cs"/>
          <w:sz w:val="28"/>
          <w:szCs w:val="28"/>
          <w:rtl/>
          <w:lang w:bidi="fa-IR"/>
        </w:rPr>
        <w:t>:</w:t>
      </w:r>
      <w:r>
        <w:rPr>
          <w:rFonts w:cs="B Lotus" w:hint="cs"/>
          <w:sz w:val="28"/>
          <w:szCs w:val="28"/>
          <w:rtl/>
          <w:lang w:bidi="fa-IR"/>
        </w:rPr>
        <w:t xml:space="preserve"> از پیامبر خدا</w:t>
      </w:r>
      <w:r w:rsidRPr="00196138">
        <w:rPr>
          <w:rFonts w:cs="B Lotus" w:hint="cs"/>
          <w:sz w:val="28"/>
          <w:szCs w:val="28"/>
          <w:rtl/>
          <w:lang w:bidi="fa-IR"/>
        </w:rPr>
        <w:sym w:font="AGA Arabesque" w:char="F072"/>
      </w:r>
      <w:r>
        <w:rPr>
          <w:rFonts w:cs="B Lotus" w:hint="cs"/>
          <w:sz w:val="28"/>
          <w:szCs w:val="28"/>
          <w:rtl/>
          <w:lang w:bidi="fa-IR"/>
        </w:rPr>
        <w:t xml:space="preserve"> شنیدم که می‌فرمود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(إن أول</w:t>
      </w:r>
      <w:r w:rsidR="005C6ABB" w:rsidRPr="00FE29DC">
        <w:rPr>
          <w:rFonts w:cs="B Badr" w:hint="cs"/>
          <w:b/>
          <w:bCs/>
          <w:sz w:val="32"/>
          <w:szCs w:val="28"/>
          <w:rtl/>
          <w:lang w:bidi="fa-IR"/>
        </w:rPr>
        <w:t xml:space="preserve"> </w:t>
      </w:r>
      <w:r w:rsidRPr="00FE29DC">
        <w:rPr>
          <w:rFonts w:cs="B Badr" w:hint="cs"/>
          <w:b/>
          <w:bCs/>
          <w:sz w:val="32"/>
          <w:szCs w:val="28"/>
          <w:rtl/>
          <w:lang w:bidi="fa-IR"/>
        </w:rPr>
        <w:t>ما</w:t>
      </w:r>
      <w:r w:rsidR="005C6ABB" w:rsidRPr="00FE29DC">
        <w:rPr>
          <w:rFonts w:cs="B Badr" w:hint="cs"/>
          <w:b/>
          <w:bCs/>
          <w:sz w:val="32"/>
          <w:szCs w:val="28"/>
          <w:rtl/>
          <w:lang w:bidi="fa-IR"/>
        </w:rPr>
        <w:t xml:space="preserve"> </w:t>
      </w:r>
      <w:r w:rsidRPr="00FE29DC">
        <w:rPr>
          <w:rFonts w:cs="B Badr" w:hint="cs"/>
          <w:b/>
          <w:bCs/>
          <w:sz w:val="32"/>
          <w:szCs w:val="28"/>
          <w:rtl/>
          <w:lang w:bidi="fa-IR"/>
        </w:rPr>
        <w:t>یحاسب به</w:t>
      </w:r>
      <w:r w:rsidR="005C6ABB" w:rsidRPr="00FE29DC">
        <w:rPr>
          <w:rFonts w:cs="B Badr" w:hint="cs"/>
          <w:b/>
          <w:bCs/>
          <w:sz w:val="32"/>
          <w:szCs w:val="28"/>
          <w:rtl/>
          <w:lang w:bidi="fa-IR"/>
        </w:rPr>
        <w:t xml:space="preserve"> </w:t>
      </w:r>
      <w:r w:rsidRPr="00FE29DC">
        <w:rPr>
          <w:rFonts w:cs="B Badr" w:hint="cs"/>
          <w:b/>
          <w:bCs/>
          <w:sz w:val="32"/>
          <w:szCs w:val="28"/>
          <w:rtl/>
          <w:lang w:bidi="fa-IR"/>
        </w:rPr>
        <w:t>العبد المسلم یوم القیامة الصلاة المکتوبة، فإن أتمها و إلا قیل النظروا هل له من تطوع، ف</w:t>
      </w:r>
      <w:r w:rsidR="005C6ABB" w:rsidRPr="00FE29DC">
        <w:rPr>
          <w:rFonts w:cs="B Badr" w:hint="cs"/>
          <w:b/>
          <w:bCs/>
          <w:sz w:val="32"/>
          <w:szCs w:val="28"/>
          <w:rtl/>
          <w:lang w:bidi="fa-IR"/>
        </w:rPr>
        <w:t>أ</w:t>
      </w:r>
      <w:r w:rsidRPr="00FE29DC">
        <w:rPr>
          <w:rFonts w:cs="B Badr" w:hint="cs"/>
          <w:b/>
          <w:bCs/>
          <w:sz w:val="32"/>
          <w:szCs w:val="28"/>
          <w:rtl/>
          <w:lang w:bidi="fa-IR"/>
        </w:rPr>
        <w:t>ن کان له تطوع أملت الفریضة من تطوعه، ثم یفعل بسائر الأعمال المفروضة مثل ذلک)</w:t>
      </w:r>
      <w:r w:rsidR="00271CFA" w:rsidRPr="00485CB6">
        <w:rPr>
          <w:rStyle w:val="FootnoteReference"/>
          <w:sz w:val="28"/>
          <w:szCs w:val="28"/>
          <w:rtl/>
          <w:lang w:bidi="fa-IR"/>
        </w:rPr>
        <w:footnoteReference w:id="195"/>
      </w:r>
      <w:r>
        <w:rPr>
          <w:rFonts w:cs="B Lotus" w:hint="cs"/>
          <w:sz w:val="28"/>
          <w:szCs w:val="28"/>
          <w:rtl/>
          <w:lang w:bidi="fa-IR"/>
        </w:rPr>
        <w:t xml:space="preserve"> «اولین چیزی که بنده‌ی مسلمان در روز قیامت از آن محاسبه می‌شود، نماز فرض است؛ اگر آن را به طور کامل انجام داده که خوب، در غیر این صورت گفته ‌می‌شود</w:t>
      </w:r>
      <w:r w:rsidR="004A1617">
        <w:rPr>
          <w:rFonts w:cs="B Lotus" w:hint="cs"/>
          <w:sz w:val="28"/>
          <w:szCs w:val="28"/>
          <w:rtl/>
          <w:lang w:bidi="fa-IR"/>
        </w:rPr>
        <w:t>:</w:t>
      </w:r>
      <w:r>
        <w:rPr>
          <w:rFonts w:cs="B Lotus" w:hint="cs"/>
          <w:sz w:val="28"/>
          <w:szCs w:val="28"/>
          <w:rtl/>
          <w:lang w:bidi="fa-IR"/>
        </w:rPr>
        <w:t xml:space="preserve"> نگاه کنید آیا نماز مستحبی دارد؛ اگر نماز مستحبی داشته باشد نماز فرضش از آن کامل می‌گردد. سپس با سایر اعمال واجب او نیز چنین عمل می‌شود».</w:t>
      </w:r>
    </w:p>
    <w:p w:rsidR="00FA0EF6" w:rsidRDefault="00FA0EF6" w:rsidP="00FE29DC">
      <w:pPr>
        <w:spacing w:line="228" w:lineRule="auto"/>
        <w:ind w:firstLine="284"/>
        <w:jc w:val="lowKashida"/>
        <w:rPr>
          <w:rFonts w:cs="B Lotus" w:hint="cs"/>
          <w:sz w:val="28"/>
          <w:szCs w:val="28"/>
          <w:rtl/>
          <w:lang w:bidi="fa-IR"/>
        </w:rPr>
      </w:pPr>
      <w:r>
        <w:rPr>
          <w:rFonts w:cs="B Lotus" w:hint="cs"/>
          <w:sz w:val="28"/>
          <w:szCs w:val="28"/>
          <w:rtl/>
          <w:lang w:bidi="fa-IR"/>
        </w:rPr>
        <w:t>از حذیفه بن یمان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p>
    <w:p w:rsidR="00A62AFA" w:rsidRDefault="00FA0EF6"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(یدرس الإسلام کما یدرس و شی الثوب حتی لایدری ما صیام و لاصلاة ولانسک و لاصدقة و لیسری علی کتاب الله عزوجل فی لیلة فلا یبقی فی الأرض منه آیة و تبقی طوائف من الناس شیخ الکبیر و العجوز یقولون</w:t>
      </w:r>
      <w:r w:rsidR="004A1617">
        <w:rPr>
          <w:rFonts w:cs="B Badr" w:hint="cs"/>
          <w:b/>
          <w:bCs/>
          <w:sz w:val="32"/>
          <w:szCs w:val="28"/>
          <w:rtl/>
          <w:lang w:bidi="fa-IR"/>
        </w:rPr>
        <w:t>:</w:t>
      </w:r>
      <w:r w:rsidRPr="00FE29DC">
        <w:rPr>
          <w:rFonts w:cs="B Badr" w:hint="cs"/>
          <w:b/>
          <w:bCs/>
          <w:sz w:val="32"/>
          <w:szCs w:val="28"/>
          <w:rtl/>
          <w:lang w:bidi="fa-IR"/>
        </w:rPr>
        <w:t xml:space="preserve"> أدرکنا آباءنا علی هذه الکلمة</w:t>
      </w:r>
      <w:r w:rsidR="004A1617">
        <w:rPr>
          <w:rFonts w:cs="B Badr" w:hint="cs"/>
          <w:b/>
          <w:bCs/>
          <w:sz w:val="32"/>
          <w:szCs w:val="28"/>
          <w:rtl/>
          <w:lang w:bidi="fa-IR"/>
        </w:rPr>
        <w:t>:</w:t>
      </w:r>
      <w:r w:rsidRPr="00FE29DC">
        <w:rPr>
          <w:rFonts w:cs="B Badr" w:hint="cs"/>
          <w:b/>
          <w:bCs/>
          <w:sz w:val="32"/>
          <w:szCs w:val="28"/>
          <w:rtl/>
          <w:lang w:bidi="fa-IR"/>
        </w:rPr>
        <w:t xml:space="preserve"> لا إله إلا الله، فنحن نقولها. فقال له </w:t>
      </w:r>
      <w:r w:rsidR="00AE26D8" w:rsidRPr="00FE29DC">
        <w:rPr>
          <w:rFonts w:cs="B Badr" w:hint="cs"/>
          <w:b/>
          <w:bCs/>
          <w:sz w:val="32"/>
          <w:szCs w:val="28"/>
          <w:rtl/>
          <w:lang w:bidi="fa-IR"/>
        </w:rPr>
        <w:t>صله</w:t>
      </w:r>
      <w:r w:rsidR="004A1617">
        <w:rPr>
          <w:rFonts w:cs="B Badr" w:hint="cs"/>
          <w:b/>
          <w:bCs/>
          <w:sz w:val="32"/>
          <w:szCs w:val="28"/>
          <w:rtl/>
          <w:lang w:bidi="fa-IR"/>
        </w:rPr>
        <w:t>:</w:t>
      </w:r>
      <w:r w:rsidR="00AE26D8" w:rsidRPr="00FE29DC">
        <w:rPr>
          <w:rFonts w:cs="B Badr" w:hint="cs"/>
          <w:b/>
          <w:bCs/>
          <w:sz w:val="32"/>
          <w:szCs w:val="28"/>
          <w:rtl/>
          <w:lang w:bidi="fa-IR"/>
        </w:rPr>
        <w:t xml:space="preserve"> ما تغنی عنهم لا إله إلا الله</w:t>
      </w:r>
      <w:r w:rsidR="00EF2E50" w:rsidRPr="00FE29DC">
        <w:rPr>
          <w:rFonts w:cs="B Badr" w:hint="cs"/>
          <w:b/>
          <w:bCs/>
          <w:sz w:val="32"/>
          <w:szCs w:val="28"/>
          <w:rtl/>
          <w:lang w:bidi="fa-IR"/>
        </w:rPr>
        <w:t>،</w:t>
      </w:r>
      <w:r w:rsidR="00AE26D8" w:rsidRPr="00FE29DC">
        <w:rPr>
          <w:rFonts w:cs="B Badr" w:hint="cs"/>
          <w:b/>
          <w:bCs/>
          <w:sz w:val="32"/>
          <w:szCs w:val="28"/>
          <w:rtl/>
          <w:lang w:bidi="fa-IR"/>
        </w:rPr>
        <w:t xml:space="preserve"> و هم لایدرون ما صلاة و لا صیام و لا نسک و لاصدقة؟ فاعرض عنه حذیفة، ثم ردها علیه ثلاثا، کل ذلک یعرض عنه حذیفة ثم أقبل علیه فی الثالثة فقال</w:t>
      </w:r>
      <w:r w:rsidR="004A1617">
        <w:rPr>
          <w:rFonts w:cs="B Badr" w:hint="cs"/>
          <w:b/>
          <w:bCs/>
          <w:sz w:val="32"/>
          <w:szCs w:val="28"/>
          <w:rtl/>
          <w:lang w:bidi="fa-IR"/>
        </w:rPr>
        <w:t>:</w:t>
      </w:r>
      <w:r w:rsidR="00A62AFA" w:rsidRPr="00FE29DC">
        <w:rPr>
          <w:rFonts w:cs="B Badr" w:hint="cs"/>
          <w:b/>
          <w:bCs/>
          <w:sz w:val="32"/>
          <w:szCs w:val="28"/>
          <w:rtl/>
          <w:lang w:bidi="fa-IR"/>
        </w:rPr>
        <w:t xml:space="preserve"> یا صلة تنجیهم من النار ثلاثا)</w:t>
      </w:r>
      <w:r w:rsidR="00271CFA" w:rsidRPr="00485CB6">
        <w:rPr>
          <w:rStyle w:val="FootnoteReference"/>
          <w:sz w:val="28"/>
          <w:szCs w:val="28"/>
          <w:rtl/>
          <w:lang w:bidi="fa-IR"/>
        </w:rPr>
        <w:footnoteReference w:id="196"/>
      </w:r>
      <w:r w:rsidR="00A62AFA">
        <w:rPr>
          <w:rFonts w:cs="B Lotus" w:hint="cs"/>
          <w:sz w:val="28"/>
          <w:szCs w:val="28"/>
          <w:rtl/>
          <w:lang w:bidi="fa-IR"/>
        </w:rPr>
        <w:t xml:space="preserve"> «اسلام از بین می‌رود همچنانکه نقش و نگار جامه و لباس فرسوده </w:t>
      </w:r>
      <w:r w:rsidR="004F171A">
        <w:rPr>
          <w:rFonts w:cs="B Lotus" w:hint="cs"/>
          <w:sz w:val="28"/>
          <w:szCs w:val="28"/>
          <w:rtl/>
          <w:lang w:bidi="fa-IR"/>
        </w:rPr>
        <w:t>می‌شود تا جایی که مردم نمی‌دانند روزه، نماز، حج، و صدقه چیست. وکتاب خداوند عزوجل در یک شب از میان برگرفته می‌شود تا جائی که بر روی زمین یک آیه هم از آن باقی نمی‌ماند. گروههایی از پیرمرد و پیرزن باقی می‌‌مانند و می‌‌گویند از پدرانمان کلمه‌ی</w:t>
      </w:r>
      <w:r w:rsidR="004A1617">
        <w:rPr>
          <w:rFonts w:cs="B Lotus" w:hint="cs"/>
          <w:sz w:val="28"/>
          <w:szCs w:val="28"/>
          <w:rtl/>
          <w:lang w:bidi="fa-IR"/>
        </w:rPr>
        <w:t>:</w:t>
      </w:r>
      <w:r w:rsidR="004F171A">
        <w:rPr>
          <w:rFonts w:cs="B Lotus" w:hint="cs"/>
          <w:sz w:val="28"/>
          <w:szCs w:val="28"/>
          <w:rtl/>
          <w:lang w:bidi="fa-IR"/>
        </w:rPr>
        <w:t xml:space="preserve"> (لا إله إلا الله) را شنیدیم، و ما هم آن را می‌گوییم»، صله به او (حذیفه) گفت</w:t>
      </w:r>
      <w:r w:rsidR="004A1617">
        <w:rPr>
          <w:rFonts w:cs="B Lotus" w:hint="cs"/>
          <w:sz w:val="28"/>
          <w:szCs w:val="28"/>
          <w:rtl/>
          <w:lang w:bidi="fa-IR"/>
        </w:rPr>
        <w:t>:</w:t>
      </w:r>
      <w:r w:rsidR="004F171A">
        <w:rPr>
          <w:rFonts w:cs="B Lotus" w:hint="cs"/>
          <w:sz w:val="28"/>
          <w:szCs w:val="28"/>
          <w:rtl/>
          <w:lang w:bidi="fa-IR"/>
        </w:rPr>
        <w:t xml:space="preserve"> لا اله الا الله چه نفعی به آنها می‌رساند در حالی که نمی‌دانند نماز و روزه و قربانی و صدقه چیست؟ حذیفه از او روی‌گردان شد، سپس (صله) سؤال را سه بار برای حذیفه تکرار کرد، هربار حذیقه از او رویگردان شد،تا اینکه بار سوم به او (صله) کرد و سه بار گفت</w:t>
      </w:r>
      <w:r w:rsidR="004A1617">
        <w:rPr>
          <w:rFonts w:cs="B Lotus" w:hint="cs"/>
          <w:sz w:val="28"/>
          <w:szCs w:val="28"/>
          <w:rtl/>
          <w:lang w:bidi="fa-IR"/>
        </w:rPr>
        <w:t>:</w:t>
      </w:r>
      <w:r w:rsidR="004F171A">
        <w:rPr>
          <w:rFonts w:cs="B Lotus" w:hint="cs"/>
          <w:sz w:val="28"/>
          <w:szCs w:val="28"/>
          <w:rtl/>
          <w:lang w:bidi="fa-IR"/>
        </w:rPr>
        <w:t xml:space="preserve"> ای صله! (لا إله إلا الله) آنها را از آتش نجات می‌دهد».</w:t>
      </w:r>
    </w:p>
    <w:p w:rsidR="004F171A" w:rsidRDefault="004F171A" w:rsidP="005E713E">
      <w:pPr>
        <w:pStyle w:val="a"/>
        <w:rPr>
          <w:rFonts w:hint="cs"/>
          <w:rtl/>
        </w:rPr>
      </w:pPr>
      <w:bookmarkStart w:id="260" w:name="_Toc124849583"/>
      <w:bookmarkStart w:id="261" w:name="_Toc95172031"/>
      <w:bookmarkStart w:id="262" w:name="_Toc258663211"/>
      <w:bookmarkStart w:id="263" w:name="_Toc283249555"/>
      <w:r>
        <w:rPr>
          <w:rFonts w:hint="cs"/>
          <w:rtl/>
        </w:rPr>
        <w:t>نماز بر چه کسی واجب است؟</w:t>
      </w:r>
      <w:bookmarkEnd w:id="260"/>
      <w:bookmarkEnd w:id="261"/>
      <w:bookmarkEnd w:id="262"/>
      <w:bookmarkEnd w:id="263"/>
    </w:p>
    <w:p w:rsidR="004F171A" w:rsidRDefault="004F171A" w:rsidP="00FE5B7F">
      <w:pPr>
        <w:pStyle w:val="a1"/>
        <w:rPr>
          <w:rFonts w:hint="cs"/>
          <w:rtl/>
        </w:rPr>
      </w:pPr>
      <w:bookmarkStart w:id="264" w:name="_Toc124849584"/>
      <w:bookmarkStart w:id="265" w:name="_Toc95172032"/>
      <w:bookmarkStart w:id="266" w:name="_Toc258663212"/>
      <w:bookmarkStart w:id="267" w:name="_Toc283249556"/>
      <w:r>
        <w:rPr>
          <w:rFonts w:hint="cs"/>
          <w:rtl/>
        </w:rPr>
        <w:t>نماز بر هر مسلمان بالغ و عاقلی واجب است</w:t>
      </w:r>
      <w:bookmarkEnd w:id="264"/>
      <w:bookmarkEnd w:id="265"/>
      <w:bookmarkEnd w:id="266"/>
      <w:bookmarkEnd w:id="267"/>
    </w:p>
    <w:p w:rsidR="000C287B" w:rsidRDefault="000C287B" w:rsidP="00FE5B7F">
      <w:pPr>
        <w:spacing w:line="228" w:lineRule="auto"/>
        <w:jc w:val="lowKashida"/>
        <w:rPr>
          <w:rFonts w:cs="B Lotus" w:hint="cs"/>
          <w:sz w:val="28"/>
          <w:szCs w:val="28"/>
          <w:rtl/>
          <w:lang w:bidi="fa-IR"/>
        </w:rPr>
      </w:pPr>
      <w:r>
        <w:rPr>
          <w:rFonts w:cs="B Lotus" w:hint="cs"/>
          <w:sz w:val="28"/>
          <w:szCs w:val="28"/>
          <w:rtl/>
          <w:lang w:bidi="fa-IR"/>
        </w:rPr>
        <w:t>از علی</w:t>
      </w:r>
      <w:r>
        <w:rPr>
          <w:rFonts w:cs="B Lotus" w:hint="cs"/>
          <w:sz w:val="28"/>
          <w:szCs w:val="28"/>
          <w:rtl/>
          <w:lang w:bidi="fa-IR"/>
        </w:rPr>
        <w:sym w:font="AGA Arabesque" w:char="F074"/>
      </w:r>
      <w:r>
        <w:rPr>
          <w:rFonts w:cs="B Lotus" w:hint="cs"/>
          <w:sz w:val="28"/>
          <w:szCs w:val="28"/>
          <w:rtl/>
          <w:lang w:bidi="fa-IR"/>
        </w:rPr>
        <w:t xml:space="preserve">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5B7F">
        <w:rPr>
          <w:rFonts w:cs="B Badr" w:hint="cs"/>
          <w:b/>
          <w:bCs/>
          <w:sz w:val="28"/>
          <w:szCs w:val="28"/>
          <w:rtl/>
          <w:lang w:bidi="fa-IR"/>
        </w:rPr>
        <w:t>رفع القلم عن ثلاثة</w:t>
      </w:r>
      <w:r w:rsidR="004A1617" w:rsidRPr="00FE5B7F">
        <w:rPr>
          <w:rFonts w:cs="B Badr" w:hint="cs"/>
          <w:b/>
          <w:bCs/>
          <w:sz w:val="28"/>
          <w:szCs w:val="28"/>
          <w:rtl/>
          <w:lang w:bidi="fa-IR"/>
        </w:rPr>
        <w:t>:</w:t>
      </w:r>
      <w:r w:rsidRPr="00FE5B7F">
        <w:rPr>
          <w:rFonts w:cs="B Badr" w:hint="cs"/>
          <w:b/>
          <w:bCs/>
          <w:sz w:val="28"/>
          <w:szCs w:val="28"/>
          <w:rtl/>
          <w:lang w:bidi="fa-IR"/>
        </w:rPr>
        <w:t xml:space="preserve"> عن النائم حتی یستقیظ و عن الصبی حتی یحتلم، و عن المجنون حتی یعقل</w:t>
      </w:r>
      <w:r>
        <w:rPr>
          <w:rFonts w:cs="B Lotus" w:hint="cs"/>
          <w:sz w:val="28"/>
          <w:szCs w:val="28"/>
          <w:rtl/>
          <w:lang w:bidi="fa-IR"/>
        </w:rPr>
        <w:t>)</w:t>
      </w:r>
      <w:r w:rsidR="00271CFA" w:rsidRPr="00485CB6">
        <w:rPr>
          <w:rStyle w:val="FootnoteReference"/>
          <w:sz w:val="28"/>
          <w:szCs w:val="28"/>
          <w:rtl/>
          <w:lang w:bidi="fa-IR"/>
        </w:rPr>
        <w:footnoteReference w:id="197"/>
      </w:r>
      <w:r>
        <w:rPr>
          <w:rFonts w:cs="B Lotus" w:hint="cs"/>
          <w:sz w:val="28"/>
          <w:szCs w:val="28"/>
          <w:rtl/>
          <w:lang w:bidi="fa-IR"/>
        </w:rPr>
        <w:t xml:space="preserve"> «تکلیف از سه گروه برداشته شده است، از شخص خوابیده تا بیدار شود، از بچه تا وقتی که احتلام (بالغ) شود و از دیوانه تا زمانیکه عاقل شود».</w:t>
      </w:r>
    </w:p>
    <w:p w:rsidR="000C287B" w:rsidRDefault="000C287B" w:rsidP="00FE29DC">
      <w:pPr>
        <w:spacing w:line="228" w:lineRule="auto"/>
        <w:ind w:firstLine="284"/>
        <w:jc w:val="lowKashida"/>
        <w:rPr>
          <w:rFonts w:cs="B Lotus" w:hint="cs"/>
          <w:sz w:val="28"/>
          <w:szCs w:val="28"/>
          <w:rtl/>
          <w:lang w:bidi="fa-IR"/>
        </w:rPr>
      </w:pPr>
      <w:r>
        <w:rPr>
          <w:rFonts w:cs="B Lotus" w:hint="cs"/>
          <w:sz w:val="28"/>
          <w:szCs w:val="28"/>
          <w:rtl/>
          <w:lang w:bidi="fa-IR"/>
        </w:rPr>
        <w:t>بر سرپرست بچه</w:t>
      </w:r>
      <w:r w:rsidRPr="000C287B">
        <w:rPr>
          <w:rFonts w:cs="B Lotus" w:hint="cs"/>
          <w:sz w:val="28"/>
          <w:szCs w:val="28"/>
          <w:vertAlign w:val="superscript"/>
          <w:rtl/>
          <w:lang w:bidi="fa-IR"/>
        </w:rPr>
        <w:t>(*)</w:t>
      </w:r>
      <w:r>
        <w:rPr>
          <w:rFonts w:cs="B Lotus" w:hint="cs"/>
          <w:sz w:val="28"/>
          <w:szCs w:val="28"/>
          <w:rtl/>
          <w:lang w:bidi="fa-IR"/>
        </w:rPr>
        <w:t xml:space="preserve"> واجب است تا اورا به نماز امر کند هرچند که نماز بر او واجب نیست، تا به ادای آن عادت کند</w:t>
      </w:r>
      <w:r w:rsidR="004A1617">
        <w:rPr>
          <w:rFonts w:cs="B Lotus" w:hint="cs"/>
          <w:sz w:val="28"/>
          <w:szCs w:val="28"/>
          <w:rtl/>
          <w:lang w:bidi="fa-IR"/>
        </w:rPr>
        <w:t>:</w:t>
      </w:r>
      <w:r>
        <w:rPr>
          <w:rFonts w:cs="B Lotus" w:hint="cs"/>
          <w:sz w:val="28"/>
          <w:szCs w:val="28"/>
          <w:rtl/>
          <w:lang w:bidi="fa-IR"/>
        </w:rPr>
        <w:t xml:space="preserve"> </w:t>
      </w:r>
    </w:p>
    <w:p w:rsidR="00F359C9" w:rsidRDefault="00F359C9" w:rsidP="00FE29DC">
      <w:pPr>
        <w:spacing w:line="228" w:lineRule="auto"/>
        <w:ind w:firstLine="284"/>
        <w:jc w:val="lowKashida"/>
        <w:rPr>
          <w:rFonts w:cs="B Lotus" w:hint="cs"/>
          <w:sz w:val="28"/>
          <w:szCs w:val="28"/>
          <w:rtl/>
          <w:lang w:bidi="fa-IR"/>
        </w:rPr>
      </w:pPr>
      <w:r>
        <w:rPr>
          <w:rFonts w:cs="B Lotus" w:hint="cs"/>
          <w:sz w:val="28"/>
          <w:szCs w:val="28"/>
          <w:rtl/>
          <w:lang w:bidi="fa-IR"/>
        </w:rPr>
        <w:t>از عمربن شعیب از پدرش از جدش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(مروا أولادکم بالصلاة و همأبناء سبع سنین، واضربوهم علیها و هم أبناء عشرسنین، و فرقوا بینهم فی المضاجع)</w:t>
      </w:r>
      <w:r w:rsidR="00271CFA" w:rsidRPr="00485CB6">
        <w:rPr>
          <w:rStyle w:val="FootnoteReference"/>
          <w:sz w:val="28"/>
          <w:szCs w:val="28"/>
          <w:rtl/>
          <w:lang w:bidi="fa-IR"/>
        </w:rPr>
        <w:footnoteReference w:id="198"/>
      </w:r>
      <w:r>
        <w:rPr>
          <w:rFonts w:cs="B Lotus" w:hint="cs"/>
          <w:sz w:val="28"/>
          <w:szCs w:val="28"/>
          <w:rtl/>
          <w:lang w:bidi="fa-IR"/>
        </w:rPr>
        <w:t xml:space="preserve"> «در هفت سالگی فرزندانتان را به خواندن نماز امر کنید و در ده سالگی (به خاطر نافرمانی </w:t>
      </w:r>
      <w:r w:rsidR="00620350">
        <w:rPr>
          <w:rFonts w:cs="B Lotus" w:hint="cs"/>
          <w:sz w:val="28"/>
          <w:szCs w:val="28"/>
          <w:rtl/>
          <w:lang w:bidi="fa-IR"/>
        </w:rPr>
        <w:t>در ترک نماز) آنها را بزنید و بستر خوابشان را از هم جدا کنید».</w:t>
      </w:r>
    </w:p>
    <w:p w:rsidR="00E145EA" w:rsidRDefault="00E145EA" w:rsidP="005E713E">
      <w:pPr>
        <w:pStyle w:val="a"/>
        <w:rPr>
          <w:rFonts w:hint="cs"/>
          <w:rtl/>
        </w:rPr>
      </w:pPr>
      <w:bookmarkStart w:id="268" w:name="_Toc124849585"/>
      <w:bookmarkStart w:id="269" w:name="_Toc95172033"/>
      <w:bookmarkStart w:id="270" w:name="_Toc258663213"/>
      <w:bookmarkStart w:id="271" w:name="_Toc283249557"/>
      <w:r>
        <w:rPr>
          <w:rFonts w:hint="cs"/>
          <w:rtl/>
        </w:rPr>
        <w:t>اوقات نماز</w:t>
      </w:r>
      <w:bookmarkEnd w:id="268"/>
      <w:bookmarkEnd w:id="269"/>
      <w:bookmarkEnd w:id="270"/>
      <w:bookmarkEnd w:id="271"/>
      <w:r>
        <w:rPr>
          <w:rFonts w:hint="cs"/>
          <w:rtl/>
        </w:rPr>
        <w:t xml:space="preserve"> </w:t>
      </w:r>
    </w:p>
    <w:p w:rsidR="00E145EA" w:rsidRPr="00FE29DC" w:rsidRDefault="00E145EA" w:rsidP="00FE5B7F">
      <w:pPr>
        <w:spacing w:line="228" w:lineRule="auto"/>
        <w:jc w:val="lowKashida"/>
        <w:rPr>
          <w:rFonts w:cs="B Badr" w:hint="cs"/>
          <w:b/>
          <w:bCs/>
          <w:sz w:val="32"/>
          <w:szCs w:val="28"/>
          <w:rtl/>
          <w:lang w:bidi="fa-IR"/>
        </w:rPr>
      </w:pPr>
      <w:r>
        <w:rPr>
          <w:rFonts w:cs="B Lotus" w:hint="cs"/>
          <w:sz w:val="28"/>
          <w:szCs w:val="28"/>
          <w:rtl/>
          <w:lang w:bidi="fa-IR"/>
        </w:rPr>
        <w:t>از جابر بن عبدالله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جاءه جبریل علیه السلام فقال له</w:t>
      </w:r>
      <w:r w:rsidR="004A1617">
        <w:rPr>
          <w:rFonts w:cs="B Badr" w:hint="cs"/>
          <w:b/>
          <w:bCs/>
          <w:sz w:val="32"/>
          <w:szCs w:val="28"/>
          <w:rtl/>
          <w:lang w:bidi="fa-IR"/>
        </w:rPr>
        <w:t>:</w:t>
      </w:r>
      <w:r w:rsidRPr="00FE29DC">
        <w:rPr>
          <w:rFonts w:cs="B Badr" w:hint="cs"/>
          <w:b/>
          <w:bCs/>
          <w:sz w:val="32"/>
          <w:szCs w:val="28"/>
          <w:rtl/>
          <w:lang w:bidi="fa-IR"/>
        </w:rPr>
        <w:t xml:space="preserve"> قم فصله، فصلی الظهر حین زالت الشمس، ثم جاءه العصر فقال</w:t>
      </w:r>
      <w:r w:rsidR="004A1617">
        <w:rPr>
          <w:rFonts w:cs="B Badr" w:hint="cs"/>
          <w:b/>
          <w:bCs/>
          <w:sz w:val="32"/>
          <w:szCs w:val="28"/>
          <w:rtl/>
          <w:lang w:bidi="fa-IR"/>
        </w:rPr>
        <w:t>:</w:t>
      </w:r>
      <w:r w:rsidRPr="00FE29DC">
        <w:rPr>
          <w:rFonts w:cs="B Badr" w:hint="cs"/>
          <w:b/>
          <w:bCs/>
          <w:sz w:val="32"/>
          <w:szCs w:val="28"/>
          <w:rtl/>
          <w:lang w:bidi="fa-IR"/>
        </w:rPr>
        <w:t xml:space="preserve"> قم فصله، فصلی العصر حین صار ظل کل شیء مثله، ثم جاءه المغرب فقال</w:t>
      </w:r>
      <w:r w:rsidR="004A1617">
        <w:rPr>
          <w:rFonts w:cs="B Badr" w:hint="cs"/>
          <w:b/>
          <w:bCs/>
          <w:sz w:val="32"/>
          <w:szCs w:val="28"/>
          <w:rtl/>
          <w:lang w:bidi="fa-IR"/>
        </w:rPr>
        <w:t>:</w:t>
      </w:r>
      <w:r w:rsidRPr="00FE29DC">
        <w:rPr>
          <w:rFonts w:cs="B Badr" w:hint="cs"/>
          <w:b/>
          <w:bCs/>
          <w:sz w:val="32"/>
          <w:szCs w:val="28"/>
          <w:rtl/>
          <w:lang w:bidi="fa-IR"/>
        </w:rPr>
        <w:t xml:space="preserve"> قم فصله، فصلی المغرب حین وجبت الشمس، ثم جاءه العشاء فقال قم فصله، فصلی العشاء حین غاب الشفق، ثم جاءه الفجر فقال قم فصله، فصلی الفجر حین برق الفجر، أو قال سطح الفجر.</w:t>
      </w:r>
    </w:p>
    <w:p w:rsidR="00E145EA" w:rsidRDefault="00E145EA"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ثم جاءه من الغ</w:t>
      </w:r>
      <w:r w:rsidR="003D4DC2" w:rsidRPr="00FE29DC">
        <w:rPr>
          <w:rFonts w:cs="B Badr" w:hint="cs"/>
          <w:b/>
          <w:bCs/>
          <w:sz w:val="32"/>
          <w:szCs w:val="28"/>
          <w:rtl/>
          <w:lang w:bidi="fa-IR"/>
        </w:rPr>
        <w:t>د</w:t>
      </w:r>
      <w:r w:rsidRPr="00FE29DC">
        <w:rPr>
          <w:rFonts w:cs="B Badr" w:hint="cs"/>
          <w:b/>
          <w:bCs/>
          <w:sz w:val="32"/>
          <w:szCs w:val="28"/>
          <w:rtl/>
          <w:lang w:bidi="fa-IR"/>
        </w:rPr>
        <w:t xml:space="preserve"> للظهر فقال، قم فصله، فصلی الظهر حین صار ظل کل شیء مثله، ثم جاءه العصر فقال</w:t>
      </w:r>
      <w:r w:rsidR="004A1617">
        <w:rPr>
          <w:rFonts w:cs="B Badr" w:hint="cs"/>
          <w:b/>
          <w:bCs/>
          <w:sz w:val="32"/>
          <w:szCs w:val="28"/>
          <w:rtl/>
          <w:lang w:bidi="fa-IR"/>
        </w:rPr>
        <w:t>:</w:t>
      </w:r>
      <w:r w:rsidRPr="00FE29DC">
        <w:rPr>
          <w:rFonts w:cs="B Badr" w:hint="cs"/>
          <w:b/>
          <w:bCs/>
          <w:sz w:val="32"/>
          <w:szCs w:val="28"/>
          <w:rtl/>
          <w:lang w:bidi="fa-IR"/>
        </w:rPr>
        <w:t xml:space="preserve"> قم فصله، فصلی العصر حین صار ظل کل شیء مثلیه، ثم جاءه المغرب و قتا واحدا لم یزل عنه، ثم جاءه العشاء حین ذهب نصف اللیل، أو قال</w:t>
      </w:r>
      <w:r w:rsidR="004A1617">
        <w:rPr>
          <w:rFonts w:cs="B Badr" w:hint="cs"/>
          <w:b/>
          <w:bCs/>
          <w:sz w:val="32"/>
          <w:szCs w:val="28"/>
          <w:rtl/>
          <w:lang w:bidi="fa-IR"/>
        </w:rPr>
        <w:t>:</w:t>
      </w:r>
      <w:r w:rsidRPr="00FE29DC">
        <w:rPr>
          <w:rFonts w:cs="B Badr" w:hint="cs"/>
          <w:b/>
          <w:bCs/>
          <w:sz w:val="32"/>
          <w:szCs w:val="28"/>
          <w:rtl/>
          <w:lang w:bidi="fa-IR"/>
        </w:rPr>
        <w:t xml:space="preserve"> ثلث اللیل فصلی العشاء ثم جاءه حین أسفر جدا فقال</w:t>
      </w:r>
      <w:r w:rsidR="004A1617">
        <w:rPr>
          <w:rFonts w:cs="B Badr" w:hint="cs"/>
          <w:b/>
          <w:bCs/>
          <w:sz w:val="32"/>
          <w:szCs w:val="28"/>
          <w:rtl/>
          <w:lang w:bidi="fa-IR"/>
        </w:rPr>
        <w:t>:</w:t>
      </w:r>
      <w:r w:rsidRPr="00FE29DC">
        <w:rPr>
          <w:rFonts w:cs="B Badr" w:hint="cs"/>
          <w:b/>
          <w:bCs/>
          <w:sz w:val="32"/>
          <w:szCs w:val="28"/>
          <w:rtl/>
          <w:lang w:bidi="fa-IR"/>
        </w:rPr>
        <w:t xml:space="preserve"> قم فصله، فصلی الفجر، ثم قال</w:t>
      </w:r>
      <w:r w:rsidR="004A1617">
        <w:rPr>
          <w:rFonts w:cs="B Badr" w:hint="cs"/>
          <w:b/>
          <w:bCs/>
          <w:sz w:val="32"/>
          <w:szCs w:val="28"/>
          <w:rtl/>
          <w:lang w:bidi="fa-IR"/>
        </w:rPr>
        <w:t>:</w:t>
      </w:r>
      <w:r w:rsidRPr="00FE29DC">
        <w:rPr>
          <w:rFonts w:cs="B Badr" w:hint="cs"/>
          <w:b/>
          <w:bCs/>
          <w:sz w:val="32"/>
          <w:szCs w:val="28"/>
          <w:rtl/>
          <w:lang w:bidi="fa-IR"/>
        </w:rPr>
        <w:t xml:space="preserve"> ما بین هذین الوقتین، وقت)</w:t>
      </w:r>
      <w:r w:rsidR="00271CFA" w:rsidRPr="00485CB6">
        <w:rPr>
          <w:rStyle w:val="FootnoteReference"/>
          <w:sz w:val="28"/>
          <w:szCs w:val="28"/>
          <w:rtl/>
          <w:lang w:bidi="fa-IR"/>
        </w:rPr>
        <w:footnoteReference w:id="199"/>
      </w:r>
      <w:r>
        <w:rPr>
          <w:rFonts w:cs="B Lotus" w:hint="cs"/>
          <w:sz w:val="28"/>
          <w:szCs w:val="28"/>
          <w:rtl/>
          <w:lang w:bidi="fa-IR"/>
        </w:rPr>
        <w:t xml:space="preserve"> «جبرئیل علیه السلام نزد پیامبر</w:t>
      </w:r>
      <w:r w:rsidRPr="00196138">
        <w:rPr>
          <w:rFonts w:cs="B Lotus" w:hint="cs"/>
          <w:sz w:val="28"/>
          <w:szCs w:val="28"/>
          <w:rtl/>
          <w:lang w:bidi="fa-IR"/>
        </w:rPr>
        <w:sym w:font="AGA Arabesque" w:char="F072"/>
      </w:r>
      <w:r>
        <w:rPr>
          <w:rFonts w:cs="B Lotus" w:hint="cs"/>
          <w:sz w:val="28"/>
          <w:szCs w:val="28"/>
          <w:rtl/>
          <w:lang w:bidi="fa-IR"/>
        </w:rPr>
        <w:t xml:space="preserve"> آمد و به او گفت</w:t>
      </w:r>
      <w:r w:rsidR="004A1617">
        <w:rPr>
          <w:rFonts w:cs="B Lotus" w:hint="cs"/>
          <w:sz w:val="28"/>
          <w:szCs w:val="28"/>
          <w:rtl/>
          <w:lang w:bidi="fa-IR"/>
        </w:rPr>
        <w:t>:</w:t>
      </w:r>
      <w:r>
        <w:rPr>
          <w:rFonts w:cs="B Lotus" w:hint="cs"/>
          <w:sz w:val="28"/>
          <w:szCs w:val="28"/>
          <w:rtl/>
          <w:lang w:bidi="fa-IR"/>
        </w:rPr>
        <w:t xml:space="preserve"> بلند شو و نماز بخوان، پیامبر</w:t>
      </w:r>
      <w:r w:rsidRPr="00196138">
        <w:rPr>
          <w:rFonts w:cs="B Lotus" w:hint="cs"/>
          <w:sz w:val="28"/>
          <w:szCs w:val="28"/>
          <w:rtl/>
          <w:lang w:bidi="fa-IR"/>
        </w:rPr>
        <w:sym w:font="AGA Arabesque" w:char="F072"/>
      </w:r>
      <w:r>
        <w:rPr>
          <w:rFonts w:cs="B Lotus" w:hint="cs"/>
          <w:sz w:val="28"/>
          <w:szCs w:val="28"/>
          <w:rtl/>
          <w:lang w:bidi="fa-IR"/>
        </w:rPr>
        <w:t xml:space="preserve"> نماز ظهر را وقتی که خورشید </w:t>
      </w:r>
      <w:r>
        <w:rPr>
          <w:rFonts w:cs="Times New Roman" w:hint="cs"/>
          <w:sz w:val="28"/>
          <w:szCs w:val="28"/>
          <w:rtl/>
          <w:lang w:bidi="fa-IR"/>
        </w:rPr>
        <w:t>–</w:t>
      </w:r>
      <w:r>
        <w:rPr>
          <w:rFonts w:cs="B Lotus" w:hint="cs"/>
          <w:sz w:val="28"/>
          <w:szCs w:val="28"/>
          <w:rtl/>
          <w:lang w:bidi="fa-IR"/>
        </w:rPr>
        <w:t xml:space="preserve"> از وسط آسمان </w:t>
      </w:r>
      <w:r>
        <w:rPr>
          <w:rFonts w:cs="Times New Roman" w:hint="cs"/>
          <w:sz w:val="28"/>
          <w:szCs w:val="28"/>
          <w:rtl/>
          <w:lang w:bidi="fa-IR"/>
        </w:rPr>
        <w:t>–</w:t>
      </w:r>
      <w:r>
        <w:rPr>
          <w:rFonts w:cs="B Lotus" w:hint="cs"/>
          <w:sz w:val="28"/>
          <w:szCs w:val="28"/>
          <w:rtl/>
          <w:lang w:bidi="fa-IR"/>
        </w:rPr>
        <w:t xml:space="preserve"> زوال کرده بود خواند. سپس هنگام عصر نزد او آمد و به او گفت</w:t>
      </w:r>
      <w:r w:rsidR="004A1617">
        <w:rPr>
          <w:rFonts w:cs="B Lotus" w:hint="cs"/>
          <w:sz w:val="28"/>
          <w:szCs w:val="28"/>
          <w:rtl/>
          <w:lang w:bidi="fa-IR"/>
        </w:rPr>
        <w:t>:</w:t>
      </w:r>
      <w:r>
        <w:rPr>
          <w:rFonts w:cs="B Lotus" w:hint="cs"/>
          <w:sz w:val="28"/>
          <w:szCs w:val="28"/>
          <w:rtl/>
          <w:lang w:bidi="fa-IR"/>
        </w:rPr>
        <w:t xml:space="preserve"> بلند شو و نماز بخوان، پیامبر</w:t>
      </w:r>
      <w:r w:rsidRPr="00196138">
        <w:rPr>
          <w:rFonts w:cs="B Lotus" w:hint="cs"/>
          <w:sz w:val="28"/>
          <w:szCs w:val="28"/>
          <w:rtl/>
          <w:lang w:bidi="fa-IR"/>
        </w:rPr>
        <w:sym w:font="AGA Arabesque" w:char="F072"/>
      </w:r>
      <w:r>
        <w:rPr>
          <w:rFonts w:cs="B Lotus" w:hint="cs"/>
          <w:sz w:val="28"/>
          <w:szCs w:val="28"/>
          <w:rtl/>
          <w:lang w:bidi="fa-IR"/>
        </w:rPr>
        <w:t xml:space="preserve"> نماز عصر را هنگامی خواند، که سایه هر چیز به اندازه خودش شده بود سپس وقت مغرب نزد او آمد و به او گفت</w:t>
      </w:r>
      <w:r w:rsidR="004A1617">
        <w:rPr>
          <w:rFonts w:cs="B Lotus" w:hint="cs"/>
          <w:sz w:val="28"/>
          <w:szCs w:val="28"/>
          <w:rtl/>
          <w:lang w:bidi="fa-IR"/>
        </w:rPr>
        <w:t>:</w:t>
      </w:r>
      <w:r>
        <w:rPr>
          <w:rFonts w:cs="B Lotus" w:hint="cs"/>
          <w:sz w:val="28"/>
          <w:szCs w:val="28"/>
          <w:rtl/>
          <w:lang w:bidi="fa-IR"/>
        </w:rPr>
        <w:t xml:space="preserve"> بلند شو نماز بخوان پیامبر</w:t>
      </w:r>
      <w:r w:rsidRPr="00196138">
        <w:rPr>
          <w:rFonts w:cs="B Lotus" w:hint="cs"/>
          <w:sz w:val="28"/>
          <w:szCs w:val="28"/>
          <w:rtl/>
          <w:lang w:bidi="fa-IR"/>
        </w:rPr>
        <w:sym w:font="AGA Arabesque" w:char="F072"/>
      </w:r>
      <w:r>
        <w:rPr>
          <w:rFonts w:cs="B Lotus" w:hint="cs"/>
          <w:sz w:val="28"/>
          <w:szCs w:val="28"/>
          <w:rtl/>
          <w:lang w:bidi="fa-IR"/>
        </w:rPr>
        <w:t xml:space="preserve"> نماز مغرب را وقتی که خورشید غروب کرده بود، خواند، سپس موقع عشاء نزد او آمد و به او گفت</w:t>
      </w:r>
      <w:r w:rsidR="004A1617">
        <w:rPr>
          <w:rFonts w:cs="B Lotus" w:hint="cs"/>
          <w:sz w:val="28"/>
          <w:szCs w:val="28"/>
          <w:rtl/>
          <w:lang w:bidi="fa-IR"/>
        </w:rPr>
        <w:t>:</w:t>
      </w:r>
      <w:r>
        <w:rPr>
          <w:rFonts w:cs="B Lotus" w:hint="cs"/>
          <w:sz w:val="28"/>
          <w:szCs w:val="28"/>
          <w:rtl/>
          <w:lang w:bidi="fa-IR"/>
        </w:rPr>
        <w:t xml:space="preserve"> بلند شو نماز بخوان پیامبر</w:t>
      </w:r>
      <w:r w:rsidRPr="00196138">
        <w:rPr>
          <w:rFonts w:cs="B Lotus" w:hint="cs"/>
          <w:sz w:val="28"/>
          <w:szCs w:val="28"/>
          <w:rtl/>
          <w:lang w:bidi="fa-IR"/>
        </w:rPr>
        <w:sym w:font="AGA Arabesque" w:char="F072"/>
      </w:r>
      <w:r>
        <w:rPr>
          <w:rFonts w:cs="B Lotus" w:hint="cs"/>
          <w:sz w:val="28"/>
          <w:szCs w:val="28"/>
          <w:rtl/>
          <w:lang w:bidi="fa-IR"/>
        </w:rPr>
        <w:t xml:space="preserve"> نماز عشاء را وقتی خواند که شفق </w:t>
      </w:r>
      <w:r>
        <w:rPr>
          <w:rFonts w:cs="Times New Roman" w:hint="cs"/>
          <w:sz w:val="28"/>
          <w:szCs w:val="28"/>
          <w:rtl/>
          <w:lang w:bidi="fa-IR"/>
        </w:rPr>
        <w:t>–</w:t>
      </w:r>
      <w:r>
        <w:rPr>
          <w:rFonts w:cs="B Lotus" w:hint="cs"/>
          <w:sz w:val="28"/>
          <w:szCs w:val="28"/>
          <w:rtl/>
          <w:lang w:bidi="fa-IR"/>
        </w:rPr>
        <w:t xml:space="preserve"> سرخی بعد از غروب آفتاب </w:t>
      </w:r>
      <w:r>
        <w:rPr>
          <w:rFonts w:cs="Times New Roman" w:hint="cs"/>
          <w:sz w:val="28"/>
          <w:szCs w:val="28"/>
          <w:rtl/>
          <w:lang w:bidi="fa-IR"/>
        </w:rPr>
        <w:t>–</w:t>
      </w:r>
      <w:r>
        <w:rPr>
          <w:rFonts w:cs="B Lotus" w:hint="cs"/>
          <w:sz w:val="28"/>
          <w:szCs w:val="28"/>
          <w:rtl/>
          <w:lang w:bidi="fa-IR"/>
        </w:rPr>
        <w:t xml:space="preserve"> پنهان شده بود. سپس هنگام صبح نزد او آمد و به او گفت نماز بخوان، پیامبر</w:t>
      </w:r>
      <w:r w:rsidRPr="00196138">
        <w:rPr>
          <w:rFonts w:cs="B Lotus" w:hint="cs"/>
          <w:sz w:val="28"/>
          <w:szCs w:val="28"/>
          <w:rtl/>
          <w:lang w:bidi="fa-IR"/>
        </w:rPr>
        <w:sym w:font="AGA Arabesque" w:char="F072"/>
      </w:r>
      <w:r>
        <w:rPr>
          <w:rFonts w:cs="B Lotus" w:hint="cs"/>
          <w:sz w:val="28"/>
          <w:szCs w:val="28"/>
          <w:rtl/>
          <w:lang w:bidi="fa-IR"/>
        </w:rPr>
        <w:t xml:space="preserve"> نماز صبح را هنگامی که فجر نمایان شد، خواند.</w:t>
      </w:r>
    </w:p>
    <w:p w:rsidR="00E145EA" w:rsidRDefault="00E145EA" w:rsidP="00FE29DC">
      <w:pPr>
        <w:spacing w:line="228" w:lineRule="auto"/>
        <w:ind w:firstLine="284"/>
        <w:jc w:val="lowKashida"/>
        <w:rPr>
          <w:rFonts w:cs="B Lotus" w:hint="cs"/>
          <w:sz w:val="28"/>
          <w:szCs w:val="28"/>
          <w:rtl/>
          <w:lang w:bidi="fa-IR"/>
        </w:rPr>
      </w:pPr>
      <w:r>
        <w:rPr>
          <w:rFonts w:cs="B Lotus" w:hint="cs"/>
          <w:sz w:val="28"/>
          <w:szCs w:val="28"/>
          <w:rtl/>
          <w:lang w:bidi="fa-IR"/>
        </w:rPr>
        <w:t>سپس روز بعد هنگام ظهر نزد او آمد و گفت بلند شو و نماز بخوان، پیامبر</w:t>
      </w:r>
      <w:r w:rsidRPr="00196138">
        <w:rPr>
          <w:rFonts w:cs="B Lotus" w:hint="cs"/>
          <w:sz w:val="28"/>
          <w:szCs w:val="28"/>
          <w:rtl/>
          <w:lang w:bidi="fa-IR"/>
        </w:rPr>
        <w:sym w:font="AGA Arabesque" w:char="F072"/>
      </w:r>
      <w:r>
        <w:rPr>
          <w:rFonts w:cs="B Lotus" w:hint="cs"/>
          <w:sz w:val="28"/>
          <w:szCs w:val="28"/>
          <w:rtl/>
          <w:lang w:bidi="fa-IR"/>
        </w:rPr>
        <w:t xml:space="preserve"> نماز ظهر را هنگامی که سایه هر چیز به اندازه خودش شده بود</w:t>
      </w:r>
      <w:r w:rsidR="007E0A45">
        <w:rPr>
          <w:rFonts w:cs="B Lotus" w:hint="cs"/>
          <w:sz w:val="28"/>
          <w:szCs w:val="28"/>
          <w:rtl/>
          <w:lang w:bidi="fa-IR"/>
        </w:rPr>
        <w:t xml:space="preserve">، خواند، سپس وقت عصر نزد او آمد و گفت بلند شو و نماز بخوان، پیامبر نماز عصر را هنگامی که سایه هر چیز دو برابر خودش شده بود، خواند سپس هنگام مغرب در همان وقت دیروز آمد (و به او گفت نماز بخوان) </w:t>
      </w:r>
      <w:r w:rsidR="00B90EE5">
        <w:rPr>
          <w:rFonts w:cs="B Lotus" w:hint="cs"/>
          <w:sz w:val="28"/>
          <w:szCs w:val="28"/>
          <w:rtl/>
          <w:lang w:bidi="fa-IR"/>
        </w:rPr>
        <w:t>سپس وقت عشاء هنگامی که نیمی از شب یا یک سوم آن گذشته بود نزد او آمد و نماز عشاء را در همان وقت خواند سپس وقتی که بامداد بسیار روشن نزد او آمد و گفت بلند شو و نماز بخوان، پیامبر</w:t>
      </w:r>
      <w:r w:rsidR="00B90EE5" w:rsidRPr="00196138">
        <w:rPr>
          <w:rFonts w:cs="B Lotus" w:hint="cs"/>
          <w:sz w:val="28"/>
          <w:szCs w:val="28"/>
          <w:rtl/>
          <w:lang w:bidi="fa-IR"/>
        </w:rPr>
        <w:sym w:font="AGA Arabesque" w:char="F072"/>
      </w:r>
      <w:r w:rsidR="00B90EE5">
        <w:rPr>
          <w:rFonts w:cs="B Lotus" w:hint="cs"/>
          <w:sz w:val="28"/>
          <w:szCs w:val="28"/>
          <w:rtl/>
          <w:lang w:bidi="fa-IR"/>
        </w:rPr>
        <w:t xml:space="preserve"> نماز صبح را ادا کرد و گفت</w:t>
      </w:r>
      <w:r w:rsidR="004A1617">
        <w:rPr>
          <w:rFonts w:cs="B Lotus" w:hint="cs"/>
          <w:sz w:val="28"/>
          <w:szCs w:val="28"/>
          <w:rtl/>
          <w:lang w:bidi="fa-IR"/>
        </w:rPr>
        <w:t>:</w:t>
      </w:r>
      <w:r w:rsidR="00B90EE5">
        <w:rPr>
          <w:rFonts w:cs="B Lotus" w:hint="cs"/>
          <w:sz w:val="28"/>
          <w:szCs w:val="28"/>
          <w:rtl/>
          <w:lang w:bidi="fa-IR"/>
        </w:rPr>
        <w:t xml:space="preserve"> وقت هر نماز بین این دو وقت </w:t>
      </w:r>
      <w:r w:rsidR="005F0059">
        <w:rPr>
          <w:rFonts w:cs="B Lotus" w:hint="cs"/>
          <w:sz w:val="28"/>
          <w:szCs w:val="28"/>
          <w:rtl/>
          <w:lang w:bidi="fa-IR"/>
        </w:rPr>
        <w:t>است».</w:t>
      </w:r>
    </w:p>
    <w:p w:rsidR="005F0059" w:rsidRDefault="005F0059" w:rsidP="00FE29DC">
      <w:pPr>
        <w:spacing w:line="228" w:lineRule="auto"/>
        <w:ind w:firstLine="284"/>
        <w:jc w:val="lowKashida"/>
        <w:rPr>
          <w:rFonts w:cs="B Lotus" w:hint="cs"/>
          <w:sz w:val="28"/>
          <w:szCs w:val="28"/>
          <w:rtl/>
          <w:lang w:bidi="fa-IR"/>
        </w:rPr>
      </w:pPr>
      <w:r>
        <w:rPr>
          <w:rFonts w:cs="B Lotus" w:hint="cs"/>
          <w:sz w:val="28"/>
          <w:szCs w:val="28"/>
          <w:rtl/>
          <w:lang w:bidi="fa-IR"/>
        </w:rPr>
        <w:t>ترمذی گوید</w:t>
      </w:r>
      <w:r w:rsidR="004A1617">
        <w:rPr>
          <w:rFonts w:cs="B Lotus" w:hint="cs"/>
          <w:sz w:val="28"/>
          <w:szCs w:val="28"/>
          <w:rtl/>
          <w:lang w:bidi="fa-IR"/>
        </w:rPr>
        <w:t>:</w:t>
      </w:r>
      <w:r>
        <w:rPr>
          <w:rFonts w:cs="B Lotus" w:hint="cs"/>
          <w:sz w:val="28"/>
          <w:szCs w:val="28"/>
          <w:rtl/>
          <w:lang w:bidi="fa-IR"/>
        </w:rPr>
        <w:t xml:space="preserve"> محمد (بن اسماعیل بخاری) گفت</w:t>
      </w:r>
      <w:r w:rsidR="004A1617">
        <w:rPr>
          <w:rFonts w:cs="B Lotus" w:hint="cs"/>
          <w:sz w:val="28"/>
          <w:szCs w:val="28"/>
          <w:rtl/>
          <w:lang w:bidi="fa-IR"/>
        </w:rPr>
        <w:t>:</w:t>
      </w:r>
      <w:r>
        <w:rPr>
          <w:rFonts w:cs="B Lotus" w:hint="cs"/>
          <w:sz w:val="28"/>
          <w:szCs w:val="28"/>
          <w:rtl/>
          <w:lang w:bidi="fa-IR"/>
        </w:rPr>
        <w:t>صحیحترین حدیث درباره اوقات نماز حدیث جابر است</w:t>
      </w:r>
      <w:r w:rsidR="004A1617">
        <w:rPr>
          <w:rFonts w:cs="B Lotus" w:hint="cs"/>
          <w:sz w:val="28"/>
          <w:szCs w:val="28"/>
          <w:rtl/>
          <w:lang w:bidi="fa-IR"/>
        </w:rPr>
        <w:t>:</w:t>
      </w:r>
      <w:r>
        <w:rPr>
          <w:rFonts w:cs="B Lotus" w:hint="cs"/>
          <w:sz w:val="28"/>
          <w:szCs w:val="28"/>
          <w:rtl/>
          <w:lang w:bidi="fa-IR"/>
        </w:rPr>
        <w:t xml:space="preserve"> </w:t>
      </w:r>
    </w:p>
    <w:p w:rsidR="005F0059" w:rsidRPr="00B90EE5" w:rsidRDefault="005F0059" w:rsidP="00FE29DC">
      <w:pPr>
        <w:spacing w:line="228" w:lineRule="auto"/>
        <w:ind w:firstLine="284"/>
        <w:jc w:val="lowKashida"/>
        <w:rPr>
          <w:rFonts w:cs="B Lotus" w:hint="cs"/>
          <w:sz w:val="28"/>
          <w:szCs w:val="28"/>
          <w:rtl/>
          <w:lang w:bidi="fa-IR"/>
        </w:rPr>
      </w:pPr>
      <w:r>
        <w:rPr>
          <w:rFonts w:cs="B Lotus" w:hint="cs"/>
          <w:sz w:val="28"/>
          <w:szCs w:val="28"/>
          <w:rtl/>
          <w:lang w:bidi="fa-IR"/>
        </w:rPr>
        <w:t>1- ظهر</w:t>
      </w:r>
      <w:r w:rsidR="004A1617">
        <w:rPr>
          <w:rFonts w:cs="B Lotus" w:hint="cs"/>
          <w:sz w:val="28"/>
          <w:szCs w:val="28"/>
          <w:rtl/>
          <w:lang w:bidi="fa-IR"/>
        </w:rPr>
        <w:t>:</w:t>
      </w:r>
      <w:r>
        <w:rPr>
          <w:rFonts w:cs="B Lotus" w:hint="cs"/>
          <w:sz w:val="28"/>
          <w:szCs w:val="28"/>
          <w:rtl/>
          <w:lang w:bidi="fa-IR"/>
        </w:rPr>
        <w:t xml:space="preserve"> وقت آن از زوال خورشید (از وسط آسمان) تا وقتی است که سایه هر چیز به اندازه خودش شود.</w:t>
      </w:r>
    </w:p>
    <w:p w:rsidR="00B90EE5" w:rsidRDefault="005F0059" w:rsidP="00FE29DC">
      <w:pPr>
        <w:spacing w:line="228" w:lineRule="auto"/>
        <w:ind w:firstLine="284"/>
        <w:jc w:val="lowKashida"/>
        <w:rPr>
          <w:rFonts w:cs="B Lotus" w:hint="cs"/>
          <w:sz w:val="28"/>
          <w:szCs w:val="28"/>
          <w:rtl/>
          <w:lang w:bidi="fa-IR"/>
        </w:rPr>
      </w:pPr>
      <w:r>
        <w:rPr>
          <w:rFonts w:cs="B Lotus" w:hint="cs"/>
          <w:sz w:val="28"/>
          <w:szCs w:val="28"/>
          <w:rtl/>
          <w:lang w:bidi="fa-IR"/>
        </w:rPr>
        <w:t>2- عصر</w:t>
      </w:r>
      <w:r w:rsidR="004A1617">
        <w:rPr>
          <w:rFonts w:cs="B Lotus" w:hint="cs"/>
          <w:sz w:val="28"/>
          <w:szCs w:val="28"/>
          <w:rtl/>
          <w:lang w:bidi="fa-IR"/>
        </w:rPr>
        <w:t>:</w:t>
      </w:r>
      <w:r>
        <w:rPr>
          <w:rFonts w:cs="B Lotus" w:hint="cs"/>
          <w:sz w:val="28"/>
          <w:szCs w:val="28"/>
          <w:rtl/>
          <w:lang w:bidi="fa-IR"/>
        </w:rPr>
        <w:t xml:space="preserve"> وقت آن از زمانی است که سایة هر چیز به اندازة خودش شود، و تا غروب آفتاب ادامه دارد.</w:t>
      </w:r>
    </w:p>
    <w:p w:rsidR="005F0059" w:rsidRDefault="005F0059" w:rsidP="00FE29DC">
      <w:pPr>
        <w:spacing w:line="228" w:lineRule="auto"/>
        <w:ind w:firstLine="284"/>
        <w:jc w:val="lowKashida"/>
        <w:rPr>
          <w:rFonts w:cs="B Lotus" w:hint="cs"/>
          <w:sz w:val="28"/>
          <w:szCs w:val="28"/>
          <w:rtl/>
          <w:lang w:bidi="fa-IR"/>
        </w:rPr>
      </w:pPr>
      <w:r>
        <w:rPr>
          <w:rFonts w:cs="B Lotus" w:hint="cs"/>
          <w:sz w:val="28"/>
          <w:szCs w:val="28"/>
          <w:rtl/>
          <w:lang w:bidi="fa-IR"/>
        </w:rPr>
        <w:t>3- مغرب</w:t>
      </w:r>
      <w:r w:rsidR="004A1617">
        <w:rPr>
          <w:rFonts w:cs="B Lotus" w:hint="cs"/>
          <w:sz w:val="28"/>
          <w:szCs w:val="28"/>
          <w:rtl/>
          <w:lang w:bidi="fa-IR"/>
        </w:rPr>
        <w:t>:</w:t>
      </w:r>
      <w:r>
        <w:rPr>
          <w:rFonts w:cs="B Lotus" w:hint="cs"/>
          <w:sz w:val="28"/>
          <w:szCs w:val="28"/>
          <w:rtl/>
          <w:lang w:bidi="fa-IR"/>
        </w:rPr>
        <w:t xml:space="preserve"> وقت آن از غروب خورشید تا پنهان شدن شفق (سرخی خورشیدن پس از غروب آفتاب) است</w:t>
      </w:r>
      <w:r w:rsidR="004A1617">
        <w:rPr>
          <w:rFonts w:cs="B Lotus" w:hint="cs"/>
          <w:sz w:val="28"/>
          <w:szCs w:val="28"/>
          <w:rtl/>
          <w:lang w:bidi="fa-IR"/>
        </w:rPr>
        <w:t>:</w:t>
      </w:r>
      <w:r>
        <w:rPr>
          <w:rFonts w:cs="B Lotus" w:hint="cs"/>
          <w:sz w:val="28"/>
          <w:szCs w:val="28"/>
          <w:rtl/>
          <w:lang w:bidi="fa-IR"/>
        </w:rPr>
        <w:t xml:space="preserve"> </w:t>
      </w:r>
    </w:p>
    <w:p w:rsidR="008E646E" w:rsidRDefault="005F0059" w:rsidP="00FE29DC">
      <w:pPr>
        <w:spacing w:line="228" w:lineRule="auto"/>
        <w:ind w:firstLine="284"/>
        <w:jc w:val="lowKashida"/>
        <w:rPr>
          <w:rFonts w:cs="B Lotus" w:hint="cs"/>
          <w:sz w:val="28"/>
          <w:szCs w:val="28"/>
          <w:rtl/>
          <w:lang w:bidi="fa-IR"/>
        </w:rPr>
      </w:pPr>
      <w:r>
        <w:rPr>
          <w:rFonts w:cs="B Lotus" w:hint="cs"/>
          <w:sz w:val="28"/>
          <w:szCs w:val="28"/>
          <w:rtl/>
          <w:lang w:bidi="fa-IR"/>
        </w:rPr>
        <w:t>چون پیامبر</w:t>
      </w:r>
      <w:r w:rsidRPr="00196138">
        <w:rPr>
          <w:rFonts w:cs="B Lotus" w:hint="cs"/>
          <w:sz w:val="28"/>
          <w:szCs w:val="28"/>
          <w:rtl/>
          <w:lang w:bidi="fa-IR"/>
        </w:rPr>
        <w:sym w:font="AGA Arabesque" w:char="F072"/>
      </w:r>
      <w:r>
        <w:rPr>
          <w:rFonts w:cs="B Lotus" w:hint="cs"/>
          <w:sz w:val="28"/>
          <w:szCs w:val="28"/>
          <w:rtl/>
          <w:lang w:bidi="fa-IR"/>
        </w:rPr>
        <w:t xml:space="preserve"> </w:t>
      </w:r>
      <w:r w:rsidR="008E646E">
        <w:rPr>
          <w:rFonts w:cs="B Lotus" w:hint="cs"/>
          <w:sz w:val="28"/>
          <w:szCs w:val="28"/>
          <w:rtl/>
          <w:lang w:bidi="fa-IR"/>
        </w:rPr>
        <w:t>فرموده‌اند</w:t>
      </w:r>
      <w:r w:rsidR="004A1617">
        <w:rPr>
          <w:rFonts w:cs="B Lotus" w:hint="cs"/>
          <w:sz w:val="28"/>
          <w:szCs w:val="28"/>
          <w:rtl/>
          <w:lang w:bidi="fa-IR"/>
        </w:rPr>
        <w:t>:</w:t>
      </w:r>
      <w:r w:rsidR="008E646E">
        <w:rPr>
          <w:rFonts w:cs="B Lotus" w:hint="cs"/>
          <w:sz w:val="28"/>
          <w:szCs w:val="28"/>
          <w:rtl/>
          <w:lang w:bidi="fa-IR"/>
        </w:rPr>
        <w:t xml:space="preserve"> </w:t>
      </w:r>
      <w:r w:rsidR="008E646E" w:rsidRPr="00FE29DC">
        <w:rPr>
          <w:rFonts w:cs="B Badr" w:hint="cs"/>
          <w:b/>
          <w:bCs/>
          <w:sz w:val="32"/>
          <w:szCs w:val="28"/>
          <w:rtl/>
          <w:lang w:bidi="fa-IR"/>
        </w:rPr>
        <w:t>(وقت صلاة المغرب مالم یغب الشفق)</w:t>
      </w:r>
      <w:r w:rsidR="00271CFA" w:rsidRPr="00485CB6">
        <w:rPr>
          <w:rStyle w:val="FootnoteReference"/>
          <w:sz w:val="28"/>
          <w:szCs w:val="28"/>
          <w:rtl/>
          <w:lang w:bidi="fa-IR"/>
        </w:rPr>
        <w:footnoteReference w:id="200"/>
      </w:r>
      <w:r w:rsidR="008E646E">
        <w:rPr>
          <w:rFonts w:cs="B Lotus" w:hint="cs"/>
          <w:sz w:val="28"/>
          <w:szCs w:val="28"/>
          <w:rtl/>
          <w:lang w:bidi="fa-IR"/>
        </w:rPr>
        <w:t xml:space="preserve"> «وقت نماز مغرب تا قبل از پنهان شدن </w:t>
      </w:r>
      <w:r w:rsidR="00C53D6F">
        <w:rPr>
          <w:rFonts w:cs="B Lotus" w:hint="cs"/>
          <w:sz w:val="28"/>
          <w:szCs w:val="28"/>
          <w:rtl/>
          <w:lang w:bidi="fa-IR"/>
        </w:rPr>
        <w:t>شفق است».</w:t>
      </w:r>
    </w:p>
    <w:p w:rsidR="00C53D6F" w:rsidRDefault="00C53D6F" w:rsidP="00FE29DC">
      <w:pPr>
        <w:spacing w:line="228" w:lineRule="auto"/>
        <w:ind w:firstLine="284"/>
        <w:jc w:val="lowKashida"/>
        <w:rPr>
          <w:rFonts w:cs="B Lotus" w:hint="cs"/>
          <w:sz w:val="28"/>
          <w:szCs w:val="28"/>
          <w:rtl/>
          <w:lang w:bidi="fa-IR"/>
        </w:rPr>
      </w:pPr>
      <w:r>
        <w:rPr>
          <w:rFonts w:cs="B Lotus" w:hint="cs"/>
          <w:sz w:val="28"/>
          <w:szCs w:val="28"/>
          <w:rtl/>
          <w:lang w:bidi="fa-IR"/>
        </w:rPr>
        <w:t>4- عشاء</w:t>
      </w:r>
      <w:r w:rsidR="004A1617">
        <w:rPr>
          <w:rFonts w:cs="B Lotus" w:hint="cs"/>
          <w:sz w:val="28"/>
          <w:szCs w:val="28"/>
          <w:rtl/>
          <w:lang w:bidi="fa-IR"/>
        </w:rPr>
        <w:t>:</w:t>
      </w:r>
      <w:r>
        <w:rPr>
          <w:rFonts w:cs="B Lotus" w:hint="cs"/>
          <w:sz w:val="28"/>
          <w:szCs w:val="28"/>
          <w:rtl/>
          <w:lang w:bidi="fa-IR"/>
        </w:rPr>
        <w:t xml:space="preserve"> وقت آن از پنهان شدن شفق تا نصف شب است، به دلیل فرموده پیامبر</w:t>
      </w:r>
      <w:r w:rsidRPr="00196138">
        <w:rPr>
          <w:rFonts w:cs="B Lotus" w:hint="cs"/>
          <w:sz w:val="28"/>
          <w:szCs w:val="28"/>
          <w:rtl/>
          <w:lang w:bidi="fa-IR"/>
        </w:rPr>
        <w:sym w:font="AGA Arabesque" w:char="F072"/>
      </w:r>
      <w:r>
        <w:rPr>
          <w:rFonts w:cs="B Lotus" w:hint="cs"/>
          <w:sz w:val="28"/>
          <w:szCs w:val="28"/>
          <w:rtl/>
          <w:lang w:bidi="fa-IR"/>
        </w:rPr>
        <w:t xml:space="preserve"> </w:t>
      </w:r>
      <w:r w:rsidRPr="00FE29DC">
        <w:rPr>
          <w:rFonts w:cs="B Badr" w:hint="cs"/>
          <w:b/>
          <w:bCs/>
          <w:sz w:val="32"/>
          <w:szCs w:val="28"/>
          <w:rtl/>
          <w:lang w:bidi="fa-IR"/>
        </w:rPr>
        <w:t>(وقت صلاة العشاء إلی نصف اللیل الأوسط)</w:t>
      </w:r>
      <w:r w:rsidR="000E6419" w:rsidRPr="00485CB6">
        <w:rPr>
          <w:rStyle w:val="FootnoteReference"/>
          <w:sz w:val="28"/>
          <w:szCs w:val="28"/>
          <w:rtl/>
          <w:lang w:bidi="fa-IR"/>
        </w:rPr>
        <w:footnoteReference w:id="201"/>
      </w:r>
      <w:r>
        <w:rPr>
          <w:rFonts w:cs="B Lotus" w:hint="cs"/>
          <w:sz w:val="28"/>
          <w:szCs w:val="28"/>
          <w:rtl/>
          <w:lang w:bidi="fa-IR"/>
        </w:rPr>
        <w:t xml:space="preserve"> «وقت نماز عشاء تا نیمه میانی شب است».</w:t>
      </w:r>
    </w:p>
    <w:p w:rsidR="00C53D6F" w:rsidRDefault="00C53D6F" w:rsidP="00FE29DC">
      <w:pPr>
        <w:spacing w:line="228" w:lineRule="auto"/>
        <w:ind w:firstLine="284"/>
        <w:jc w:val="lowKashida"/>
        <w:rPr>
          <w:rFonts w:cs="B Lotus" w:hint="cs"/>
          <w:sz w:val="28"/>
          <w:szCs w:val="28"/>
          <w:rtl/>
          <w:lang w:bidi="fa-IR"/>
        </w:rPr>
      </w:pPr>
      <w:r>
        <w:rPr>
          <w:rFonts w:cs="B Lotus" w:hint="cs"/>
          <w:sz w:val="28"/>
          <w:szCs w:val="28"/>
          <w:rtl/>
          <w:lang w:bidi="fa-IR"/>
        </w:rPr>
        <w:t>5- صبح</w:t>
      </w:r>
      <w:r w:rsidR="004A1617">
        <w:rPr>
          <w:rFonts w:cs="B Lotus" w:hint="cs"/>
          <w:sz w:val="28"/>
          <w:szCs w:val="28"/>
          <w:rtl/>
          <w:lang w:bidi="fa-IR"/>
        </w:rPr>
        <w:t>:</w:t>
      </w:r>
      <w:r>
        <w:rPr>
          <w:rFonts w:cs="B Lotus" w:hint="cs"/>
          <w:sz w:val="28"/>
          <w:szCs w:val="28"/>
          <w:rtl/>
          <w:lang w:bidi="fa-IR"/>
        </w:rPr>
        <w:t xml:space="preserve"> وقت آن از طلوع فجر تا طلوع خورشی است به دلیل فرموده پیامبر</w:t>
      </w:r>
      <w:r w:rsidRPr="00196138">
        <w:rPr>
          <w:rFonts w:cs="B Lotus" w:hint="cs"/>
          <w:sz w:val="28"/>
          <w:szCs w:val="28"/>
          <w:rtl/>
          <w:lang w:bidi="fa-IR"/>
        </w:rPr>
        <w:sym w:font="AGA Arabesque" w:char="F072"/>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(وقت صلاة الصبح من طلوع الفجر مالم تطلع الشمس)</w:t>
      </w:r>
      <w:r w:rsidR="008E646E" w:rsidRPr="00485CB6">
        <w:rPr>
          <w:rStyle w:val="FootnoteReference"/>
          <w:sz w:val="28"/>
          <w:szCs w:val="28"/>
          <w:rtl/>
          <w:lang w:bidi="fa-IR"/>
        </w:rPr>
        <w:footnoteReference w:id="202"/>
      </w:r>
      <w:r>
        <w:rPr>
          <w:rFonts w:cs="B Lotus" w:hint="cs"/>
          <w:sz w:val="28"/>
          <w:szCs w:val="28"/>
          <w:rtl/>
          <w:lang w:bidi="fa-IR"/>
        </w:rPr>
        <w:t xml:space="preserve"> «وقت نماز صبح از طلوع فجر تا طلوع خورشید است».</w:t>
      </w:r>
    </w:p>
    <w:p w:rsidR="00961724" w:rsidRDefault="00961724" w:rsidP="00FE5B7F">
      <w:pPr>
        <w:pStyle w:val="a1"/>
        <w:rPr>
          <w:rFonts w:hint="cs"/>
          <w:rtl/>
        </w:rPr>
      </w:pPr>
      <w:bookmarkStart w:id="272" w:name="_Toc124849586"/>
      <w:bookmarkStart w:id="273" w:name="_Toc95172034"/>
      <w:bookmarkStart w:id="274" w:name="_Toc258663214"/>
      <w:bookmarkStart w:id="275" w:name="_Toc283249558"/>
      <w:r>
        <w:rPr>
          <w:rFonts w:hint="cs"/>
          <w:rtl/>
        </w:rPr>
        <w:t>(صلاه الوسطی) چه نمازی است؟</w:t>
      </w:r>
      <w:bookmarkEnd w:id="272"/>
      <w:bookmarkEnd w:id="273"/>
      <w:bookmarkEnd w:id="274"/>
      <w:bookmarkEnd w:id="275"/>
    </w:p>
    <w:p w:rsidR="00961724" w:rsidRDefault="00961724" w:rsidP="00FE5B7F">
      <w:pPr>
        <w:spacing w:line="228" w:lineRule="auto"/>
        <w:jc w:val="lowKashida"/>
        <w:rPr>
          <w:rFonts w:cs="B Lotus" w:hint="cs"/>
          <w:sz w:val="28"/>
          <w:szCs w:val="28"/>
          <w:rtl/>
          <w:lang w:bidi="fa-IR"/>
        </w:rPr>
      </w:pPr>
      <w:r>
        <w:rPr>
          <w:rFonts w:cs="B Lotus" w:hint="cs"/>
          <w:sz w:val="28"/>
          <w:szCs w:val="28"/>
          <w:rtl/>
          <w:lang w:bidi="fa-IR"/>
        </w:rPr>
        <w:t>خداوند متعال می‌فرماید</w:t>
      </w:r>
      <w:r w:rsidR="004A1617">
        <w:rPr>
          <w:rFonts w:cs="B Lotus" w:hint="cs"/>
          <w:sz w:val="28"/>
          <w:szCs w:val="28"/>
          <w:rtl/>
          <w:lang w:bidi="fa-IR"/>
        </w:rPr>
        <w:t>:</w:t>
      </w:r>
      <w:r>
        <w:rPr>
          <w:rFonts w:cs="B Lotus" w:hint="cs"/>
          <w:sz w:val="28"/>
          <w:szCs w:val="28"/>
          <w:rtl/>
          <w:lang w:bidi="fa-IR"/>
        </w:rPr>
        <w:t xml:space="preserve"> </w:t>
      </w:r>
    </w:p>
    <w:p w:rsidR="008D4B3C" w:rsidRPr="00944222" w:rsidRDefault="008D4B3C" w:rsidP="00FE5B7F">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حَافِظُوْاْ عَلَی الصَّلَواتِ وَ الصَّلاةِ الوُسطَی وَ قُوْمُوْاْ للهِ قَاْنِتِیْن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(بقره</w:t>
      </w:r>
      <w:r w:rsidR="004A1617">
        <w:rPr>
          <w:rFonts w:cs="B Lotus" w:hint="cs"/>
          <w:sz w:val="32"/>
          <w:szCs w:val="24"/>
          <w:rtl/>
          <w:lang w:bidi="fa-IR"/>
        </w:rPr>
        <w:t>:</w:t>
      </w:r>
      <w:r w:rsidRPr="00944222">
        <w:rPr>
          <w:rFonts w:cs="B Lotus" w:hint="cs"/>
          <w:sz w:val="32"/>
          <w:szCs w:val="24"/>
          <w:rtl/>
          <w:lang w:bidi="fa-IR"/>
        </w:rPr>
        <w:t xml:space="preserve"> 238)</w:t>
      </w:r>
    </w:p>
    <w:p w:rsidR="008D4B3C" w:rsidRPr="000F309C" w:rsidRDefault="008D4B3C" w:rsidP="008D4B3C">
      <w:pPr>
        <w:ind w:left="1134"/>
        <w:jc w:val="both"/>
        <w:rPr>
          <w:rFonts w:cs="B Lotus" w:hint="cs"/>
          <w:sz w:val="26"/>
          <w:szCs w:val="26"/>
          <w:rtl/>
          <w:lang w:bidi="fa-IR"/>
        </w:rPr>
      </w:pPr>
      <w:r>
        <w:rPr>
          <w:rFonts w:cs="B Lotus" w:hint="cs"/>
          <w:sz w:val="26"/>
          <w:szCs w:val="26"/>
          <w:rtl/>
          <w:lang w:bidi="fa-IR"/>
        </w:rPr>
        <w:t>«بر خواندن نمازها و (بویژه) نماز وسطی (عصر کوشا باشید و) محافظت ورزید و فروتنانه برای خدا به پا خیزید».</w:t>
      </w:r>
    </w:p>
    <w:p w:rsidR="00961724" w:rsidRDefault="008D4B3C" w:rsidP="00FE29DC">
      <w:pPr>
        <w:spacing w:line="228" w:lineRule="auto"/>
        <w:ind w:firstLine="284"/>
        <w:jc w:val="lowKashida"/>
        <w:rPr>
          <w:rFonts w:cs="B Lotus" w:hint="cs"/>
          <w:sz w:val="28"/>
          <w:szCs w:val="28"/>
          <w:rtl/>
          <w:lang w:bidi="fa-IR"/>
        </w:rPr>
      </w:pPr>
      <w:r>
        <w:rPr>
          <w:rFonts w:cs="B Lotus" w:hint="cs"/>
          <w:sz w:val="28"/>
          <w:szCs w:val="28"/>
          <w:rtl/>
          <w:lang w:bidi="fa-IR"/>
        </w:rPr>
        <w:t>از علی</w:t>
      </w:r>
      <w:r>
        <w:rPr>
          <w:rFonts w:cs="B Lotus" w:hint="cs"/>
          <w:sz w:val="28"/>
          <w:szCs w:val="28"/>
          <w:rtl/>
          <w:lang w:bidi="fa-IR"/>
        </w:rPr>
        <w:sym w:font="AGA Arabesque" w:char="F074"/>
      </w:r>
      <w:r>
        <w:rPr>
          <w:rFonts w:cs="B Lotus" w:hint="cs"/>
          <w:sz w:val="28"/>
          <w:szCs w:val="28"/>
          <w:rtl/>
          <w:lang w:bidi="fa-IR"/>
        </w:rPr>
        <w:t xml:space="preserve">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در روز جنگ احزاب فرمود</w:t>
      </w:r>
      <w:r w:rsidR="004A1617">
        <w:rPr>
          <w:rFonts w:cs="B Lotus" w:hint="cs"/>
          <w:sz w:val="28"/>
          <w:szCs w:val="28"/>
          <w:rtl/>
          <w:lang w:bidi="fa-IR"/>
        </w:rPr>
        <w:t>:</w:t>
      </w:r>
      <w:r>
        <w:rPr>
          <w:rFonts w:cs="B Lotus" w:hint="cs"/>
          <w:sz w:val="28"/>
          <w:szCs w:val="28"/>
          <w:rtl/>
          <w:lang w:bidi="fa-IR"/>
        </w:rPr>
        <w:t xml:space="preserve"> </w:t>
      </w:r>
    </w:p>
    <w:p w:rsidR="0032508F" w:rsidRDefault="0032508F"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(شغلونا عن الصلاة الوسطی صلاة العصر، ملأ الله بیوتهم و قبورهم نارا)</w:t>
      </w:r>
      <w:r w:rsidR="008E646E" w:rsidRPr="00485CB6">
        <w:rPr>
          <w:rStyle w:val="FootnoteReference"/>
          <w:sz w:val="28"/>
          <w:szCs w:val="28"/>
          <w:rtl/>
          <w:lang w:bidi="fa-IR"/>
        </w:rPr>
        <w:footnoteReference w:id="203"/>
      </w:r>
      <w:r>
        <w:rPr>
          <w:rFonts w:cs="B Lotus" w:hint="cs"/>
          <w:sz w:val="28"/>
          <w:szCs w:val="28"/>
          <w:rtl/>
          <w:lang w:bidi="fa-IR"/>
        </w:rPr>
        <w:t xml:space="preserve"> «ما را از نماز وسطی، یعنی نماز عصر باز داشتند، خداوند خانه‌ها و قبرهاشان را پر از آتش کند</w:t>
      </w:r>
      <w:r w:rsidR="00706EEA">
        <w:rPr>
          <w:rFonts w:cs="B Lotus" w:hint="cs"/>
          <w:sz w:val="28"/>
          <w:szCs w:val="28"/>
          <w:rtl/>
          <w:lang w:bidi="fa-IR"/>
        </w:rPr>
        <w:t>».</w:t>
      </w:r>
    </w:p>
    <w:p w:rsidR="00C50597" w:rsidRPr="00C50597" w:rsidRDefault="00C50597" w:rsidP="00FE5B7F">
      <w:pPr>
        <w:pStyle w:val="a2"/>
        <w:rPr>
          <w:rFonts w:hint="cs"/>
          <w:rtl/>
        </w:rPr>
      </w:pPr>
      <w:r w:rsidRPr="00C50597">
        <w:rPr>
          <w:rFonts w:hint="cs"/>
          <w:rtl/>
        </w:rPr>
        <w:t>مستحب بودن ادای نماز ظهر در اول وقت هنگامی که گرما شدید نباشد</w:t>
      </w:r>
      <w:r w:rsidR="004A1617">
        <w:rPr>
          <w:rFonts w:hint="cs"/>
          <w:rtl/>
        </w:rPr>
        <w:t>:</w:t>
      </w:r>
      <w:r>
        <w:rPr>
          <w:rFonts w:hint="cs"/>
          <w:rtl/>
        </w:rPr>
        <w:t xml:space="preserve"> </w:t>
      </w:r>
    </w:p>
    <w:p w:rsidR="00C50597" w:rsidRDefault="00C50597" w:rsidP="00FE5B7F">
      <w:pPr>
        <w:spacing w:line="228" w:lineRule="auto"/>
        <w:jc w:val="lowKashida"/>
        <w:rPr>
          <w:rFonts w:cs="B Lotus" w:hint="cs"/>
          <w:sz w:val="28"/>
          <w:szCs w:val="28"/>
          <w:rtl/>
          <w:lang w:bidi="fa-IR"/>
        </w:rPr>
      </w:pPr>
      <w:r>
        <w:rPr>
          <w:rFonts w:cs="B Lotus" w:hint="cs"/>
          <w:sz w:val="28"/>
          <w:szCs w:val="28"/>
          <w:rtl/>
          <w:lang w:bidi="fa-IR"/>
        </w:rPr>
        <w:t>از جابرن سمره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(کان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یصلی الظهر إذا دحضت الشمس)</w:t>
      </w:r>
      <w:r w:rsidR="008E646E" w:rsidRPr="00485CB6">
        <w:rPr>
          <w:rStyle w:val="FootnoteReference"/>
          <w:sz w:val="28"/>
          <w:szCs w:val="28"/>
          <w:rtl/>
          <w:lang w:bidi="fa-IR"/>
        </w:rPr>
        <w:footnoteReference w:id="204"/>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نماز ظهر را هنگامی که خورشید در حال زوال بود می‌خواند».</w:t>
      </w:r>
    </w:p>
    <w:p w:rsidR="00C50597" w:rsidRPr="00C50597" w:rsidRDefault="00C50597" w:rsidP="00FE5B7F">
      <w:pPr>
        <w:pStyle w:val="a2"/>
        <w:rPr>
          <w:rFonts w:hint="cs"/>
          <w:rtl/>
        </w:rPr>
      </w:pPr>
      <w:r w:rsidRPr="00C50597">
        <w:rPr>
          <w:rFonts w:hint="cs"/>
          <w:rtl/>
        </w:rPr>
        <w:t>مستحب بودن تأخیر نماز ظهر در گرمای شدید تا وقت خنک شدن هوا</w:t>
      </w:r>
      <w:r w:rsidR="004A1617">
        <w:rPr>
          <w:rFonts w:hint="cs"/>
          <w:rtl/>
        </w:rPr>
        <w:t>:</w:t>
      </w:r>
      <w:r w:rsidRPr="00C50597">
        <w:rPr>
          <w:rFonts w:hint="cs"/>
          <w:rtl/>
        </w:rPr>
        <w:t xml:space="preserve"> </w:t>
      </w:r>
    </w:p>
    <w:p w:rsidR="00C50597" w:rsidRDefault="00C50597" w:rsidP="00FE5B7F">
      <w:pPr>
        <w:spacing w:line="228" w:lineRule="auto"/>
        <w:jc w:val="lowKashida"/>
        <w:rPr>
          <w:rFonts w:cs="B Lotus" w:hint="cs"/>
          <w:sz w:val="28"/>
          <w:szCs w:val="28"/>
          <w:rtl/>
          <w:lang w:bidi="fa-IR"/>
        </w:rPr>
      </w:pPr>
      <w:r>
        <w:rPr>
          <w:rFonts w:cs="B Lotus" w:hint="cs"/>
          <w:sz w:val="28"/>
          <w:szCs w:val="28"/>
          <w:rtl/>
          <w:lang w:bidi="fa-IR"/>
        </w:rPr>
        <w:t>از ابوهریره</w:t>
      </w:r>
      <w:r>
        <w:rPr>
          <w:rFonts w:cs="B Lotus" w:hint="cs"/>
          <w:sz w:val="28"/>
          <w:szCs w:val="28"/>
          <w:rtl/>
          <w:lang w:bidi="fa-IR"/>
        </w:rPr>
        <w:sym w:font="AGA Arabesque" w:char="F074"/>
      </w:r>
      <w:r>
        <w:rPr>
          <w:rFonts w:cs="B Lotus" w:hint="cs"/>
          <w:sz w:val="28"/>
          <w:szCs w:val="28"/>
          <w:rtl/>
          <w:lang w:bidi="fa-IR"/>
        </w:rPr>
        <w:t xml:space="preserve">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p>
    <w:p w:rsidR="00C50597" w:rsidRDefault="00C50597"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(إذا أشتد الحر فأبردوا بالصلاة، فإن شدة الحر من فیح جهنم)</w:t>
      </w:r>
      <w:r w:rsidR="008E646E" w:rsidRPr="00485CB6">
        <w:rPr>
          <w:rStyle w:val="FootnoteReference"/>
          <w:sz w:val="28"/>
          <w:szCs w:val="28"/>
          <w:rtl/>
          <w:lang w:bidi="fa-IR"/>
        </w:rPr>
        <w:footnoteReference w:id="205"/>
      </w:r>
      <w:r>
        <w:rPr>
          <w:rFonts w:cs="B Lotus" w:hint="cs"/>
          <w:sz w:val="28"/>
          <w:szCs w:val="28"/>
          <w:rtl/>
          <w:lang w:bidi="fa-IR"/>
        </w:rPr>
        <w:t xml:space="preserve"> «هنگام شدت گرما نماز را تا وقت خنک شدن هوا به تأخیر بیاندازید؛ چون شدت گرما از حرارت جهنم است».</w:t>
      </w:r>
    </w:p>
    <w:p w:rsidR="00C50597" w:rsidRPr="00C50597" w:rsidRDefault="00C50597" w:rsidP="00FE5B7F">
      <w:pPr>
        <w:pStyle w:val="a2"/>
        <w:rPr>
          <w:rFonts w:hint="cs"/>
          <w:rtl/>
        </w:rPr>
      </w:pPr>
      <w:r w:rsidRPr="00C50597">
        <w:rPr>
          <w:rFonts w:hint="cs"/>
          <w:rtl/>
        </w:rPr>
        <w:t>مستحب بودن ادای نماز عصر در اول وقت</w:t>
      </w:r>
      <w:r w:rsidR="004A1617">
        <w:rPr>
          <w:rFonts w:hint="cs"/>
          <w:rtl/>
        </w:rPr>
        <w:t>:</w:t>
      </w:r>
      <w:r w:rsidRPr="00C50597">
        <w:rPr>
          <w:rFonts w:hint="cs"/>
          <w:rtl/>
        </w:rPr>
        <w:t xml:space="preserve"> </w:t>
      </w:r>
    </w:p>
    <w:p w:rsidR="00C50597" w:rsidRDefault="00C50597" w:rsidP="00FE5B7F">
      <w:pPr>
        <w:spacing w:line="228" w:lineRule="auto"/>
        <w:jc w:val="lowKashida"/>
        <w:rPr>
          <w:rFonts w:cs="B Lotus" w:hint="cs"/>
          <w:sz w:val="28"/>
          <w:szCs w:val="28"/>
          <w:rtl/>
          <w:lang w:bidi="fa-IR"/>
        </w:rPr>
      </w:pPr>
      <w:r>
        <w:rPr>
          <w:rFonts w:cs="B Lotus" w:hint="cs"/>
          <w:sz w:val="28"/>
          <w:szCs w:val="28"/>
          <w:rtl/>
          <w:lang w:bidi="fa-IR"/>
        </w:rPr>
        <w:t>از انس</w:t>
      </w:r>
      <w:r>
        <w:rPr>
          <w:rFonts w:cs="B Lotus" w:hint="cs"/>
          <w:sz w:val="28"/>
          <w:szCs w:val="28"/>
          <w:rtl/>
          <w:lang w:bidi="fa-IR"/>
        </w:rPr>
        <w:sym w:font="AGA Arabesque" w:char="F074"/>
      </w:r>
      <w:r>
        <w:rPr>
          <w:rFonts w:cs="B Lotus" w:hint="cs"/>
          <w:sz w:val="28"/>
          <w:szCs w:val="28"/>
          <w:rtl/>
          <w:lang w:bidi="fa-IR"/>
        </w:rPr>
        <w:t xml:space="preserve">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کان یصلی العصر و الشمس مرتفعة حیة، فیذهب الذاهب إلی العوالی فیأتی العوالی والشمس مرتفعة)</w:t>
      </w:r>
      <w:r w:rsidR="008E646E" w:rsidRPr="00485CB6">
        <w:rPr>
          <w:rStyle w:val="FootnoteReference"/>
          <w:sz w:val="28"/>
          <w:szCs w:val="28"/>
          <w:rtl/>
          <w:lang w:bidi="fa-IR"/>
        </w:rPr>
        <w:footnoteReference w:id="206"/>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نماز عصر را زمانی می‌خواند </w:t>
      </w:r>
      <w:r w:rsidR="0026142A">
        <w:rPr>
          <w:rFonts w:cs="B Lotus" w:hint="cs"/>
          <w:sz w:val="28"/>
          <w:szCs w:val="28"/>
          <w:rtl/>
          <w:lang w:bidi="fa-IR"/>
        </w:rPr>
        <w:t>که خورشید بلند و پرنور بود طوریکه اگر یکی از ما می‌خواست به منطقه عوالی (محلی در فاصله حدود چهار مایلی مدینه) برود، به آنجا می‌رسید در حالی که هنوز خورشید بلند بود».</w:t>
      </w:r>
    </w:p>
    <w:p w:rsidR="0026142A" w:rsidRPr="00F31515" w:rsidRDefault="00F31515" w:rsidP="00FE5B7F">
      <w:pPr>
        <w:pStyle w:val="a2"/>
        <w:rPr>
          <w:rFonts w:hint="cs"/>
          <w:sz w:val="36"/>
          <w:szCs w:val="36"/>
          <w:rtl/>
        </w:rPr>
      </w:pPr>
      <w:r w:rsidRPr="00F31515">
        <w:rPr>
          <w:rFonts w:hint="cs"/>
          <w:rtl/>
        </w:rPr>
        <w:t>گناه کسی که نماز عصر را از دست بدهد</w:t>
      </w:r>
      <w:r w:rsidR="004A1617">
        <w:rPr>
          <w:rFonts w:hint="cs"/>
          <w:rtl/>
        </w:rPr>
        <w:t>:</w:t>
      </w:r>
    </w:p>
    <w:p w:rsidR="00DE0204" w:rsidRDefault="00DE0204" w:rsidP="00FE5B7F">
      <w:pPr>
        <w:spacing w:line="228" w:lineRule="auto"/>
        <w:jc w:val="lowKashida"/>
        <w:rPr>
          <w:rFonts w:cs="B Lotus" w:hint="cs"/>
          <w:sz w:val="28"/>
          <w:szCs w:val="28"/>
          <w:rtl/>
          <w:lang w:bidi="fa-IR"/>
        </w:rPr>
      </w:pPr>
      <w:r>
        <w:rPr>
          <w:rFonts w:cs="B Lotus" w:hint="cs"/>
          <w:sz w:val="28"/>
          <w:szCs w:val="28"/>
          <w:rtl/>
          <w:lang w:bidi="fa-IR"/>
        </w:rPr>
        <w:t>از ابن عمر(رض)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(الذی تفوته صلاة العصر کأنما وتر بأهله وماله)</w:t>
      </w:r>
      <w:r w:rsidR="008E646E" w:rsidRPr="00485CB6">
        <w:rPr>
          <w:rStyle w:val="FootnoteReference"/>
          <w:sz w:val="28"/>
          <w:szCs w:val="28"/>
          <w:rtl/>
          <w:lang w:bidi="fa-IR"/>
        </w:rPr>
        <w:footnoteReference w:id="207"/>
      </w:r>
      <w:r>
        <w:rPr>
          <w:rFonts w:cs="B Lotus" w:hint="cs"/>
          <w:sz w:val="28"/>
          <w:szCs w:val="28"/>
          <w:rtl/>
          <w:lang w:bidi="fa-IR"/>
        </w:rPr>
        <w:t xml:space="preserve"> «کسی که نماز عصر را از دست بدهد مانند این است که اهل و مالش را از دست داده باشد».</w:t>
      </w:r>
    </w:p>
    <w:p w:rsidR="00DE0204" w:rsidRDefault="00DE0204" w:rsidP="00FE29DC">
      <w:pPr>
        <w:spacing w:line="228" w:lineRule="auto"/>
        <w:ind w:firstLine="284"/>
        <w:jc w:val="lowKashida"/>
        <w:rPr>
          <w:rFonts w:cs="B Lotus" w:hint="cs"/>
          <w:sz w:val="28"/>
          <w:szCs w:val="28"/>
          <w:rtl/>
          <w:lang w:bidi="fa-IR"/>
        </w:rPr>
      </w:pPr>
      <w:r>
        <w:rPr>
          <w:rFonts w:cs="B Lotus" w:hint="cs"/>
          <w:sz w:val="28"/>
          <w:szCs w:val="28"/>
          <w:rtl/>
          <w:lang w:bidi="fa-IR"/>
        </w:rPr>
        <w:t>از بریده</w:t>
      </w:r>
      <w:r>
        <w:rPr>
          <w:rFonts w:cs="B Lotus" w:hint="cs"/>
          <w:sz w:val="28"/>
          <w:szCs w:val="28"/>
          <w:rtl/>
          <w:lang w:bidi="fa-IR"/>
        </w:rPr>
        <w:sym w:font="AGA Arabesque" w:char="F074"/>
      </w:r>
      <w:r>
        <w:rPr>
          <w:rFonts w:cs="B Lotus" w:hint="cs"/>
          <w:sz w:val="28"/>
          <w:szCs w:val="28"/>
          <w:rtl/>
          <w:lang w:bidi="fa-IR"/>
        </w:rPr>
        <w:t xml:space="preserve">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(من ترک صلاة العصر فقد حبط عمله)</w:t>
      </w:r>
      <w:r w:rsidR="008E646E" w:rsidRPr="00485CB6">
        <w:rPr>
          <w:rStyle w:val="FootnoteReference"/>
          <w:sz w:val="28"/>
          <w:szCs w:val="28"/>
          <w:rtl/>
          <w:lang w:bidi="fa-IR"/>
        </w:rPr>
        <w:footnoteReference w:id="208"/>
      </w:r>
      <w:r>
        <w:rPr>
          <w:rFonts w:cs="B Lotus" w:hint="cs"/>
          <w:sz w:val="28"/>
          <w:szCs w:val="28"/>
          <w:rtl/>
          <w:lang w:bidi="fa-IR"/>
        </w:rPr>
        <w:t xml:space="preserve"> «کسی که نماز عصر را ترک کند عملش از بین رفته است».</w:t>
      </w:r>
    </w:p>
    <w:p w:rsidR="00DE0204" w:rsidRPr="00F31515" w:rsidRDefault="00F31515" w:rsidP="00FE5B7F">
      <w:pPr>
        <w:pStyle w:val="a2"/>
        <w:rPr>
          <w:rFonts w:hint="cs"/>
          <w:sz w:val="36"/>
          <w:szCs w:val="36"/>
          <w:rtl/>
        </w:rPr>
      </w:pPr>
      <w:r w:rsidRPr="00F31515">
        <w:rPr>
          <w:rFonts w:hint="cs"/>
          <w:rtl/>
        </w:rPr>
        <w:t>گناه کسی که نماز عصر را تا وقت زرد شدن خورشید به تأخیر بیاندازد</w:t>
      </w:r>
      <w:r w:rsidR="004A1617">
        <w:rPr>
          <w:rFonts w:hint="cs"/>
          <w:rtl/>
        </w:rPr>
        <w:t>:</w:t>
      </w:r>
    </w:p>
    <w:p w:rsidR="00915547" w:rsidRDefault="00915547" w:rsidP="00FE5B7F">
      <w:pPr>
        <w:spacing w:line="228" w:lineRule="auto"/>
        <w:jc w:val="lowKashida"/>
        <w:rPr>
          <w:rFonts w:cs="B Lotus" w:hint="cs"/>
          <w:sz w:val="28"/>
          <w:szCs w:val="28"/>
          <w:rtl/>
          <w:lang w:bidi="fa-IR"/>
        </w:rPr>
      </w:pPr>
      <w:r>
        <w:rPr>
          <w:rFonts w:cs="B Lotus" w:hint="cs"/>
          <w:sz w:val="28"/>
          <w:szCs w:val="28"/>
          <w:rtl/>
          <w:lang w:bidi="fa-IR"/>
        </w:rPr>
        <w:t>از انس</w:t>
      </w:r>
      <w:r>
        <w:rPr>
          <w:rFonts w:cs="B Lotus" w:hint="cs"/>
          <w:sz w:val="28"/>
          <w:szCs w:val="28"/>
          <w:rtl/>
          <w:lang w:bidi="fa-IR"/>
        </w:rPr>
        <w:sym w:font="AGA Arabesque" w:char="F074"/>
      </w:r>
      <w:r>
        <w:rPr>
          <w:rFonts w:cs="B Lotus" w:hint="cs"/>
          <w:sz w:val="28"/>
          <w:szCs w:val="28"/>
          <w:rtl/>
          <w:lang w:bidi="fa-IR"/>
        </w:rPr>
        <w:t xml:space="preserve"> روایت است</w:t>
      </w:r>
      <w:r w:rsidR="004A1617">
        <w:rPr>
          <w:rFonts w:cs="B Lotus" w:hint="cs"/>
          <w:sz w:val="28"/>
          <w:szCs w:val="28"/>
          <w:rtl/>
          <w:lang w:bidi="fa-IR"/>
        </w:rPr>
        <w:t>:</w:t>
      </w:r>
      <w:r>
        <w:rPr>
          <w:rFonts w:cs="B Lotus" w:hint="cs"/>
          <w:sz w:val="28"/>
          <w:szCs w:val="28"/>
          <w:rtl/>
          <w:lang w:bidi="fa-IR"/>
        </w:rPr>
        <w:t xml:space="preserve"> از پیامبر</w:t>
      </w:r>
      <w:r w:rsidRPr="00196138">
        <w:rPr>
          <w:rFonts w:cs="B Lotus" w:hint="cs"/>
          <w:sz w:val="28"/>
          <w:szCs w:val="28"/>
          <w:rtl/>
          <w:lang w:bidi="fa-IR"/>
        </w:rPr>
        <w:sym w:font="AGA Arabesque" w:char="F072"/>
      </w:r>
      <w:r>
        <w:rPr>
          <w:rFonts w:cs="B Lotus" w:hint="cs"/>
          <w:sz w:val="28"/>
          <w:szCs w:val="28"/>
          <w:rtl/>
          <w:lang w:bidi="fa-IR"/>
        </w:rPr>
        <w:t xml:space="preserve"> شنیدم که می‌فرمود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(تلک صلاة المنافق، یجلس و یرقب الشمس حتی إذا کانت بین قرنی الشیطان قام فنقرها أربعا لایذکر الله إلا قلیلا)</w:t>
      </w:r>
      <w:r w:rsidR="008E646E" w:rsidRPr="00485CB6">
        <w:rPr>
          <w:rStyle w:val="FootnoteReference"/>
          <w:sz w:val="28"/>
          <w:szCs w:val="28"/>
          <w:rtl/>
          <w:lang w:bidi="fa-IR"/>
        </w:rPr>
        <w:footnoteReference w:id="209"/>
      </w:r>
      <w:r>
        <w:rPr>
          <w:rFonts w:cs="B Lotus" w:hint="cs"/>
          <w:sz w:val="28"/>
          <w:szCs w:val="28"/>
          <w:rtl/>
          <w:lang w:bidi="fa-IR"/>
        </w:rPr>
        <w:t xml:space="preserve"> «این نماز منافق است که می‌نشیند و منتظر می‌ماند تا خورشید بین دو شاخ شیطان قرار بگیرد، آنگاه بلند می‌شود و چهار رکعت نماز را (مانند مرغی که به زمین نوک می‌زند) تندتند می‌خواند و در آن یادی از خدا نمی‌کند مگر اندک».</w:t>
      </w:r>
    </w:p>
    <w:p w:rsidR="00915547" w:rsidRPr="00F31515" w:rsidRDefault="00915547" w:rsidP="00FE5B7F">
      <w:pPr>
        <w:pStyle w:val="a2"/>
        <w:rPr>
          <w:rFonts w:hint="cs"/>
          <w:rtl/>
        </w:rPr>
      </w:pPr>
      <w:r w:rsidRPr="00F31515">
        <w:rPr>
          <w:rFonts w:hint="cs"/>
          <w:rtl/>
        </w:rPr>
        <w:t>مستحب بودن تعجیل در نماز مغرب و کراهت به تأخیر انداختن آن</w:t>
      </w:r>
      <w:r w:rsidR="004A1617">
        <w:rPr>
          <w:rFonts w:hint="cs"/>
          <w:rtl/>
        </w:rPr>
        <w:t>:</w:t>
      </w:r>
      <w:r w:rsidR="00F31515" w:rsidRPr="00F31515">
        <w:rPr>
          <w:rFonts w:hint="cs"/>
          <w:rtl/>
        </w:rPr>
        <w:t xml:space="preserve"> </w:t>
      </w:r>
    </w:p>
    <w:p w:rsidR="00F31515" w:rsidRDefault="00F31515" w:rsidP="00FE5B7F">
      <w:pPr>
        <w:spacing w:line="228" w:lineRule="auto"/>
        <w:jc w:val="lowKashida"/>
        <w:rPr>
          <w:rFonts w:cs="B Lotus" w:hint="cs"/>
          <w:sz w:val="28"/>
          <w:szCs w:val="28"/>
          <w:rtl/>
          <w:lang w:bidi="fa-IR"/>
        </w:rPr>
      </w:pPr>
      <w:r>
        <w:rPr>
          <w:rFonts w:cs="B Lotus" w:hint="cs"/>
          <w:sz w:val="28"/>
          <w:szCs w:val="28"/>
          <w:rtl/>
          <w:lang w:bidi="fa-IR"/>
        </w:rPr>
        <w:t>از عقبه بن عامر</w:t>
      </w:r>
      <w:r>
        <w:rPr>
          <w:rFonts w:cs="B Lotus" w:hint="cs"/>
          <w:sz w:val="28"/>
          <w:szCs w:val="28"/>
          <w:rtl/>
          <w:lang w:bidi="fa-IR"/>
        </w:rPr>
        <w:sym w:font="AGA Arabesque" w:char="F074"/>
      </w:r>
      <w:r>
        <w:rPr>
          <w:rFonts w:cs="B Lotus" w:hint="cs"/>
          <w:sz w:val="28"/>
          <w:szCs w:val="28"/>
          <w:rtl/>
          <w:lang w:bidi="fa-IR"/>
        </w:rPr>
        <w:t xml:space="preserve">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p>
    <w:p w:rsidR="00F31515" w:rsidRDefault="00F31515"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(لاتزال أمتی بخیر أو علی الفطرة مالم یؤخروا المغرب حتی تشتبک النجوم)</w:t>
      </w:r>
      <w:r w:rsidR="008E646E" w:rsidRPr="00485CB6">
        <w:rPr>
          <w:rStyle w:val="FootnoteReference"/>
          <w:sz w:val="28"/>
          <w:szCs w:val="28"/>
          <w:rtl/>
          <w:lang w:bidi="fa-IR"/>
        </w:rPr>
        <w:footnoteReference w:id="210"/>
      </w:r>
      <w:r>
        <w:rPr>
          <w:rFonts w:cs="B Lotus" w:hint="cs"/>
          <w:sz w:val="28"/>
          <w:szCs w:val="28"/>
          <w:rtl/>
          <w:lang w:bidi="fa-IR"/>
        </w:rPr>
        <w:t xml:space="preserve"> «امت من تا وقتیکه نماز مغرب را تا موقع ظاهر شدن ستارگان به تأخیر نیانداخته‌اند، همواره بر خیر و فطرت (دینی)، یا بر دین حنیف هستند».</w:t>
      </w:r>
    </w:p>
    <w:p w:rsidR="00635D31" w:rsidRDefault="009A3DC2" w:rsidP="00FE29DC">
      <w:pPr>
        <w:spacing w:line="228" w:lineRule="auto"/>
        <w:ind w:firstLine="284"/>
        <w:jc w:val="lowKashida"/>
        <w:rPr>
          <w:rFonts w:cs="B Lotus" w:hint="cs"/>
          <w:sz w:val="28"/>
          <w:szCs w:val="28"/>
          <w:rtl/>
          <w:lang w:bidi="fa-IR"/>
        </w:rPr>
      </w:pPr>
      <w:r>
        <w:rPr>
          <w:rFonts w:cs="B Lotus" w:hint="cs"/>
          <w:sz w:val="28"/>
          <w:szCs w:val="28"/>
          <w:rtl/>
          <w:lang w:bidi="fa-IR"/>
        </w:rPr>
        <w:t>از سلمه بن أکوع</w:t>
      </w:r>
      <w:r>
        <w:rPr>
          <w:rFonts w:cs="B Lotus" w:hint="cs"/>
          <w:sz w:val="28"/>
          <w:szCs w:val="28"/>
          <w:rtl/>
          <w:lang w:bidi="fa-IR"/>
        </w:rPr>
        <w:sym w:font="AGA Arabesque" w:char="F074"/>
      </w:r>
      <w:r>
        <w:rPr>
          <w:rFonts w:cs="B Lotus" w:hint="cs"/>
          <w:sz w:val="28"/>
          <w:szCs w:val="28"/>
          <w:rtl/>
          <w:lang w:bidi="fa-IR"/>
        </w:rPr>
        <w:t xml:space="preserve"> روایت است</w:t>
      </w:r>
      <w:r w:rsidR="004A1617">
        <w:rPr>
          <w:rFonts w:cs="B Lotus" w:hint="cs"/>
          <w:sz w:val="28"/>
          <w:szCs w:val="28"/>
          <w:rtl/>
          <w:lang w:bidi="fa-IR"/>
        </w:rPr>
        <w:t>:</w:t>
      </w:r>
      <w:r>
        <w:rPr>
          <w:rFonts w:cs="B Lotus" w:hint="cs"/>
          <w:sz w:val="28"/>
          <w:szCs w:val="28"/>
          <w:rtl/>
          <w:lang w:bidi="fa-IR"/>
        </w:rPr>
        <w:t xml:space="preserve"> </w:t>
      </w:r>
      <w:r w:rsidR="00635D31" w:rsidRPr="00FE29DC">
        <w:rPr>
          <w:rFonts w:cs="B Badr" w:hint="cs"/>
          <w:b/>
          <w:bCs/>
          <w:sz w:val="32"/>
          <w:szCs w:val="28"/>
          <w:rtl/>
          <w:lang w:bidi="fa-IR"/>
        </w:rPr>
        <w:t>(أن رسول الله</w:t>
      </w:r>
      <w:r w:rsidR="00635D31" w:rsidRPr="00196138">
        <w:rPr>
          <w:rFonts w:cs="B Badr" w:hint="cs"/>
          <w:sz w:val="32"/>
          <w:szCs w:val="28"/>
          <w:rtl/>
          <w:lang w:bidi="fa-IR"/>
        </w:rPr>
        <w:sym w:font="AGA Arabesque" w:char="F072"/>
      </w:r>
      <w:r w:rsidR="006F67C8" w:rsidRPr="00FE29DC">
        <w:rPr>
          <w:rFonts w:cs="B Badr" w:hint="cs"/>
          <w:b/>
          <w:bCs/>
          <w:sz w:val="32"/>
          <w:szCs w:val="28"/>
          <w:rtl/>
          <w:lang w:bidi="fa-IR"/>
        </w:rPr>
        <w:t xml:space="preserve"> کان یصلی المغرب إذا غربت الشمس</w:t>
      </w:r>
      <w:r w:rsidR="00635D31" w:rsidRPr="00FE29DC">
        <w:rPr>
          <w:rFonts w:cs="B Badr" w:hint="cs"/>
          <w:b/>
          <w:bCs/>
          <w:sz w:val="32"/>
          <w:szCs w:val="28"/>
          <w:rtl/>
          <w:lang w:bidi="fa-IR"/>
        </w:rPr>
        <w:t xml:space="preserve"> و توارت بالحجاب)</w:t>
      </w:r>
      <w:r w:rsidR="008E646E" w:rsidRPr="00485CB6">
        <w:rPr>
          <w:rStyle w:val="FootnoteReference"/>
          <w:sz w:val="28"/>
          <w:szCs w:val="28"/>
          <w:rtl/>
          <w:lang w:bidi="fa-IR"/>
        </w:rPr>
        <w:footnoteReference w:id="211"/>
      </w:r>
      <w:r w:rsidR="00635D31">
        <w:rPr>
          <w:rFonts w:cs="B Lotus" w:hint="cs"/>
          <w:sz w:val="28"/>
          <w:szCs w:val="28"/>
          <w:rtl/>
          <w:lang w:bidi="fa-IR"/>
        </w:rPr>
        <w:t xml:space="preserve"> «پیامبر</w:t>
      </w:r>
      <w:r w:rsidR="00635D31" w:rsidRPr="00196138">
        <w:rPr>
          <w:rFonts w:cs="B Lotus" w:hint="cs"/>
          <w:sz w:val="28"/>
          <w:szCs w:val="28"/>
          <w:rtl/>
          <w:lang w:bidi="fa-IR"/>
        </w:rPr>
        <w:sym w:font="AGA Arabesque" w:char="F072"/>
      </w:r>
      <w:r w:rsidR="00635D31">
        <w:rPr>
          <w:rFonts w:cs="B Lotus" w:hint="cs"/>
          <w:sz w:val="28"/>
          <w:szCs w:val="28"/>
          <w:rtl/>
          <w:lang w:bidi="fa-IR"/>
        </w:rPr>
        <w:t xml:space="preserve"> نماز مغرب را همینکه خورشید غروب می‌کرد و پنهان می‌شد می‌خو</w:t>
      </w:r>
      <w:r w:rsidR="0046044C">
        <w:rPr>
          <w:rFonts w:cs="B Lotus" w:hint="cs"/>
          <w:sz w:val="28"/>
          <w:szCs w:val="28"/>
          <w:rtl/>
          <w:lang w:bidi="fa-IR"/>
        </w:rPr>
        <w:t>اند</w:t>
      </w:r>
      <w:r w:rsidR="00635D31">
        <w:rPr>
          <w:rFonts w:cs="B Lotus" w:hint="cs"/>
          <w:sz w:val="28"/>
          <w:szCs w:val="28"/>
          <w:rtl/>
          <w:lang w:bidi="fa-IR"/>
        </w:rPr>
        <w:t>.</w:t>
      </w:r>
    </w:p>
    <w:p w:rsidR="00635D31" w:rsidRPr="004631EC" w:rsidRDefault="00635D31" w:rsidP="00FE5B7F">
      <w:pPr>
        <w:pStyle w:val="a2"/>
        <w:rPr>
          <w:rFonts w:cs="Times New Roman" w:hint="cs"/>
          <w:rtl/>
        </w:rPr>
      </w:pPr>
      <w:r w:rsidRPr="004631EC">
        <w:rPr>
          <w:rFonts w:hint="cs"/>
          <w:rtl/>
        </w:rPr>
        <w:t>مستحب بودن تأخیر نماز عشاء تا زمانیکه مشقتی در آن نباشد</w:t>
      </w:r>
      <w:r w:rsidR="004A1617">
        <w:rPr>
          <w:rFonts w:hint="cs"/>
          <w:rtl/>
        </w:rPr>
        <w:t>:</w:t>
      </w:r>
    </w:p>
    <w:p w:rsidR="004631EC" w:rsidRDefault="004631EC" w:rsidP="00FE5B7F">
      <w:pPr>
        <w:spacing w:line="228" w:lineRule="auto"/>
        <w:jc w:val="lowKashida"/>
        <w:rPr>
          <w:rFonts w:cs="B Lotus" w:hint="cs"/>
          <w:sz w:val="28"/>
          <w:szCs w:val="28"/>
          <w:rtl/>
          <w:lang w:bidi="fa-IR"/>
        </w:rPr>
      </w:pPr>
      <w:r>
        <w:rPr>
          <w:rFonts w:cs="B Lotus" w:hint="cs"/>
          <w:sz w:val="28"/>
          <w:szCs w:val="28"/>
          <w:rtl/>
          <w:lang w:bidi="fa-IR"/>
        </w:rPr>
        <w:t>از عایشه(رض)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(أعتمم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ذات لیلة حتی ذهب عامة اللیل، و حتی نام أهل المسجد، ثم خرج فصلی، فقال</w:t>
      </w:r>
      <w:r w:rsidR="004A1617">
        <w:rPr>
          <w:rFonts w:cs="B Badr" w:hint="cs"/>
          <w:b/>
          <w:bCs/>
          <w:sz w:val="32"/>
          <w:szCs w:val="28"/>
          <w:rtl/>
          <w:lang w:bidi="fa-IR"/>
        </w:rPr>
        <w:t>:</w:t>
      </w:r>
      <w:r w:rsidRPr="00FE29DC">
        <w:rPr>
          <w:rFonts w:cs="B Badr" w:hint="cs"/>
          <w:b/>
          <w:bCs/>
          <w:sz w:val="32"/>
          <w:szCs w:val="28"/>
          <w:rtl/>
          <w:lang w:bidi="fa-IR"/>
        </w:rPr>
        <w:t xml:space="preserve"> إنه لوقتها لولا أن أشق علی أمتی)</w:t>
      </w:r>
      <w:r w:rsidR="008E646E" w:rsidRPr="00485CB6">
        <w:rPr>
          <w:rStyle w:val="FootnoteReference"/>
          <w:sz w:val="28"/>
          <w:szCs w:val="28"/>
          <w:rtl/>
          <w:lang w:bidi="fa-IR"/>
        </w:rPr>
        <w:footnoteReference w:id="212"/>
      </w:r>
      <w:r>
        <w:rPr>
          <w:rFonts w:cs="B Lotus" w:hint="cs"/>
          <w:sz w:val="28"/>
          <w:szCs w:val="28"/>
          <w:rtl/>
          <w:lang w:bidi="fa-IR"/>
        </w:rPr>
        <w:t xml:space="preserve"> «شبی پیامبر</w:t>
      </w:r>
      <w:r w:rsidRPr="00196138">
        <w:rPr>
          <w:rFonts w:cs="B Lotus" w:hint="cs"/>
          <w:sz w:val="28"/>
          <w:szCs w:val="28"/>
          <w:rtl/>
          <w:lang w:bidi="fa-IR"/>
        </w:rPr>
        <w:sym w:font="AGA Arabesque" w:char="F072"/>
      </w:r>
      <w:r>
        <w:rPr>
          <w:rFonts w:cs="B Lotus" w:hint="cs"/>
          <w:sz w:val="28"/>
          <w:szCs w:val="28"/>
          <w:rtl/>
          <w:lang w:bidi="fa-IR"/>
        </w:rPr>
        <w:t xml:space="preserve"> نماز (عشاء) را به تأخیر انداخت تا اینکه قسمت اعظم شب گذشت و اهل مسجد خوابیدند، سپس خارج شد، نماز را خواند و فرمود</w:t>
      </w:r>
      <w:r w:rsidR="004A1617">
        <w:rPr>
          <w:rFonts w:cs="B Lotus" w:hint="cs"/>
          <w:sz w:val="28"/>
          <w:szCs w:val="28"/>
          <w:rtl/>
          <w:lang w:bidi="fa-IR"/>
        </w:rPr>
        <w:t>:</w:t>
      </w:r>
      <w:r>
        <w:rPr>
          <w:rFonts w:cs="B Lotus" w:hint="cs"/>
          <w:sz w:val="28"/>
          <w:szCs w:val="28"/>
          <w:rtl/>
          <w:lang w:bidi="fa-IR"/>
        </w:rPr>
        <w:t xml:space="preserve"> اگرامتم به سختی نمی‌افتادند ألان وقت آن (نماز عشاء) است».</w:t>
      </w:r>
    </w:p>
    <w:p w:rsidR="006D6C30" w:rsidRPr="00B72F2E" w:rsidRDefault="006D6C30" w:rsidP="00FE5B7F">
      <w:pPr>
        <w:pStyle w:val="a2"/>
        <w:rPr>
          <w:rFonts w:cs="Times New Roman" w:hint="cs"/>
          <w:rtl/>
        </w:rPr>
      </w:pPr>
      <w:r w:rsidRPr="00B72F2E">
        <w:rPr>
          <w:rFonts w:hint="cs"/>
          <w:rtl/>
        </w:rPr>
        <w:t>کراهت خواب قبل از نماز عشاء و صحبت کردن (بدون مصلحت) بعد از آن</w:t>
      </w:r>
      <w:r w:rsidR="004A1617">
        <w:rPr>
          <w:rFonts w:hint="cs"/>
          <w:rtl/>
        </w:rPr>
        <w:t>:</w:t>
      </w:r>
      <w:r w:rsidRPr="00B72F2E">
        <w:rPr>
          <w:rFonts w:hint="cs"/>
          <w:rtl/>
        </w:rPr>
        <w:t xml:space="preserve"> </w:t>
      </w:r>
    </w:p>
    <w:p w:rsidR="00527004" w:rsidRDefault="00527004" w:rsidP="00FE5B7F">
      <w:pPr>
        <w:spacing w:line="228" w:lineRule="auto"/>
        <w:jc w:val="lowKashida"/>
        <w:rPr>
          <w:rFonts w:cs="B Lotus" w:hint="cs"/>
          <w:sz w:val="28"/>
          <w:szCs w:val="28"/>
          <w:rtl/>
          <w:lang w:bidi="fa-IR"/>
        </w:rPr>
      </w:pPr>
      <w:r>
        <w:rPr>
          <w:rFonts w:cs="B Lotus" w:hint="cs"/>
          <w:sz w:val="28"/>
          <w:szCs w:val="28"/>
          <w:rtl/>
          <w:lang w:bidi="fa-IR"/>
        </w:rPr>
        <w:t>از ابوبرزه</w:t>
      </w:r>
      <w:r>
        <w:rPr>
          <w:rFonts w:cs="B Lotus" w:hint="cs"/>
          <w:sz w:val="28"/>
          <w:szCs w:val="28"/>
          <w:rtl/>
          <w:lang w:bidi="fa-IR"/>
        </w:rPr>
        <w:sym w:font="AGA Arabesque" w:char="F074"/>
      </w:r>
      <w:r>
        <w:rPr>
          <w:rFonts w:cs="B Lotus" w:hint="cs"/>
          <w:sz w:val="28"/>
          <w:szCs w:val="28"/>
          <w:rtl/>
          <w:lang w:bidi="fa-IR"/>
        </w:rPr>
        <w:t xml:space="preserve">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کان یکره النوم قبل العشاء و الحدیث بعدها)</w:t>
      </w:r>
      <w:r w:rsidR="008E646E" w:rsidRPr="00485CB6">
        <w:rPr>
          <w:rStyle w:val="FootnoteReference"/>
          <w:sz w:val="28"/>
          <w:szCs w:val="28"/>
          <w:rtl/>
          <w:lang w:bidi="fa-IR"/>
        </w:rPr>
        <w:footnoteReference w:id="213"/>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خوابیدن قبل از عشاء و صحبت کردن بعد از آن را مکروه می‌دانست».</w:t>
      </w:r>
    </w:p>
    <w:p w:rsidR="00F234A0" w:rsidRDefault="00F234A0" w:rsidP="00FE29DC">
      <w:pPr>
        <w:spacing w:line="228" w:lineRule="auto"/>
        <w:ind w:firstLine="284"/>
        <w:jc w:val="lowKashida"/>
        <w:rPr>
          <w:rFonts w:cs="B Lotus" w:hint="cs"/>
          <w:sz w:val="28"/>
          <w:szCs w:val="28"/>
          <w:rtl/>
          <w:lang w:bidi="fa-IR"/>
        </w:rPr>
      </w:pPr>
      <w:r>
        <w:rPr>
          <w:rFonts w:cs="B Lotus" w:hint="cs"/>
          <w:sz w:val="28"/>
          <w:szCs w:val="28"/>
          <w:rtl/>
          <w:lang w:bidi="fa-IR"/>
        </w:rPr>
        <w:t>از انس</w:t>
      </w:r>
      <w:r>
        <w:rPr>
          <w:rFonts w:cs="B Lotus" w:hint="cs"/>
          <w:sz w:val="28"/>
          <w:szCs w:val="28"/>
          <w:rtl/>
          <w:lang w:bidi="fa-IR"/>
        </w:rPr>
        <w:sym w:font="AGA Arabesque" w:char="F074"/>
      </w:r>
      <w:r>
        <w:rPr>
          <w:rFonts w:cs="B Lotus" w:hint="cs"/>
          <w:sz w:val="28"/>
          <w:szCs w:val="28"/>
          <w:rtl/>
          <w:lang w:bidi="fa-IR"/>
        </w:rPr>
        <w:t xml:space="preserve">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(نظرنا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ذات لیلة حتی کان شطر اللیل یبلغه، فجاء فصلی لنا ثم خطبنا فقال</w:t>
      </w:r>
      <w:r w:rsidR="004A1617">
        <w:rPr>
          <w:rFonts w:cs="B Badr" w:hint="cs"/>
          <w:b/>
          <w:bCs/>
          <w:sz w:val="32"/>
          <w:szCs w:val="28"/>
          <w:rtl/>
          <w:lang w:bidi="fa-IR"/>
        </w:rPr>
        <w:t>:</w:t>
      </w:r>
      <w:r w:rsidRPr="00FE29DC">
        <w:rPr>
          <w:rFonts w:cs="B Badr" w:hint="cs"/>
          <w:b/>
          <w:bCs/>
          <w:sz w:val="32"/>
          <w:szCs w:val="28"/>
          <w:rtl/>
          <w:lang w:bidi="fa-IR"/>
        </w:rPr>
        <w:t xml:space="preserve"> ألا إن الناس قدصلوا ثم رقدوا، و إنکم لم تزالو فی صلاة ما انتظرتم الصلاة)</w:t>
      </w:r>
      <w:r w:rsidR="008E646E" w:rsidRPr="00485CB6">
        <w:rPr>
          <w:rStyle w:val="FootnoteReference"/>
          <w:sz w:val="28"/>
          <w:szCs w:val="28"/>
          <w:rtl/>
          <w:lang w:bidi="fa-IR"/>
        </w:rPr>
        <w:footnoteReference w:id="214"/>
      </w:r>
      <w:r>
        <w:rPr>
          <w:rFonts w:cs="B Lotus" w:hint="cs"/>
          <w:sz w:val="28"/>
          <w:szCs w:val="28"/>
          <w:rtl/>
          <w:lang w:bidi="fa-IR"/>
        </w:rPr>
        <w:t xml:space="preserve"> «شبی آنقدر منتظر پیامبر</w:t>
      </w:r>
      <w:r w:rsidRPr="00196138">
        <w:rPr>
          <w:rFonts w:cs="B Lotus" w:hint="cs"/>
          <w:sz w:val="28"/>
          <w:szCs w:val="28"/>
          <w:rtl/>
          <w:lang w:bidi="fa-IR"/>
        </w:rPr>
        <w:sym w:font="AGA Arabesque" w:char="F072"/>
      </w:r>
      <w:r>
        <w:rPr>
          <w:rFonts w:cs="B Lotus" w:hint="cs"/>
          <w:sz w:val="28"/>
          <w:szCs w:val="28"/>
          <w:rtl/>
          <w:lang w:bidi="fa-IR"/>
        </w:rPr>
        <w:t xml:space="preserve"> ماندیم تا اینکه نیمه شب فرا رسید؛ پس پیامبر</w:t>
      </w:r>
      <w:r w:rsidRPr="00196138">
        <w:rPr>
          <w:rFonts w:cs="B Lotus" w:hint="cs"/>
          <w:sz w:val="28"/>
          <w:szCs w:val="28"/>
          <w:rtl/>
          <w:lang w:bidi="fa-IR"/>
        </w:rPr>
        <w:sym w:font="AGA Arabesque" w:char="F072"/>
      </w:r>
      <w:r>
        <w:rPr>
          <w:rFonts w:cs="B Lotus" w:hint="cs"/>
          <w:sz w:val="28"/>
          <w:szCs w:val="28"/>
          <w:rtl/>
          <w:lang w:bidi="fa-IR"/>
        </w:rPr>
        <w:t xml:space="preserve"> آمد و برای ما امامت کرد سپس برایمان خطب</w:t>
      </w:r>
      <w:r w:rsidR="00CA1047">
        <w:rPr>
          <w:rFonts w:cs="B Lotus" w:hint="cs"/>
          <w:sz w:val="28"/>
          <w:szCs w:val="28"/>
          <w:rtl/>
          <w:lang w:bidi="fa-IR"/>
        </w:rPr>
        <w:t xml:space="preserve">ه </w:t>
      </w:r>
      <w:r>
        <w:rPr>
          <w:rFonts w:cs="B Lotus" w:hint="cs"/>
          <w:sz w:val="28"/>
          <w:szCs w:val="28"/>
          <w:rtl/>
          <w:lang w:bidi="fa-IR"/>
        </w:rPr>
        <w:t>ها</w:t>
      </w:r>
      <w:r w:rsidR="00CA1047">
        <w:rPr>
          <w:rFonts w:cs="B Lotus" w:hint="cs"/>
          <w:sz w:val="28"/>
          <w:szCs w:val="28"/>
          <w:rtl/>
          <w:lang w:bidi="fa-IR"/>
        </w:rPr>
        <w:t>ی</w:t>
      </w:r>
      <w:r>
        <w:rPr>
          <w:rFonts w:cs="B Lotus" w:hint="cs"/>
          <w:sz w:val="28"/>
          <w:szCs w:val="28"/>
          <w:rtl/>
          <w:lang w:bidi="fa-IR"/>
        </w:rPr>
        <w:t>ی خواند و فرمود</w:t>
      </w:r>
      <w:r w:rsidR="004A1617">
        <w:rPr>
          <w:rFonts w:cs="B Lotus" w:hint="cs"/>
          <w:sz w:val="28"/>
          <w:szCs w:val="28"/>
          <w:rtl/>
          <w:lang w:bidi="fa-IR"/>
        </w:rPr>
        <w:t>:</w:t>
      </w:r>
      <w:r>
        <w:rPr>
          <w:rFonts w:cs="B Lotus" w:hint="cs"/>
          <w:sz w:val="28"/>
          <w:szCs w:val="28"/>
          <w:rtl/>
          <w:lang w:bidi="fa-IR"/>
        </w:rPr>
        <w:t xml:space="preserve"> آگاه باشید که مردم نماز خوانده‌اند و خوابیده‌اند و شما از وقتی که منتظر نماز مانده‌اید، همواره در نماز بوده‌اید».</w:t>
      </w:r>
    </w:p>
    <w:p w:rsidR="00C97C36" w:rsidRPr="00C97C36" w:rsidRDefault="00C97C36" w:rsidP="00FE5B7F">
      <w:pPr>
        <w:pStyle w:val="a2"/>
        <w:rPr>
          <w:rFonts w:hint="cs"/>
          <w:rtl/>
        </w:rPr>
      </w:pPr>
      <w:r w:rsidRPr="00C97C36">
        <w:rPr>
          <w:rFonts w:hint="cs"/>
          <w:rtl/>
        </w:rPr>
        <w:t xml:space="preserve">مستحب است نماز صبح در اول وقت خوانده شود (تغلیس </w:t>
      </w:r>
      <w:r w:rsidRPr="00C97C36">
        <w:rPr>
          <w:rFonts w:cs="Times New Roman" w:hint="cs"/>
          <w:rtl/>
        </w:rPr>
        <w:t>–</w:t>
      </w:r>
      <w:r w:rsidRPr="00C97C36">
        <w:rPr>
          <w:rFonts w:hint="cs"/>
          <w:rtl/>
        </w:rPr>
        <w:t xml:space="preserve"> تاریکی اول فجر)</w:t>
      </w:r>
      <w:r w:rsidR="004A1617">
        <w:rPr>
          <w:rFonts w:hint="cs"/>
          <w:rtl/>
        </w:rPr>
        <w:t>:</w:t>
      </w:r>
      <w:r w:rsidRPr="00C97C36">
        <w:rPr>
          <w:rFonts w:hint="cs"/>
          <w:rtl/>
        </w:rPr>
        <w:t xml:space="preserve"> </w:t>
      </w:r>
    </w:p>
    <w:p w:rsidR="00A0605D" w:rsidRDefault="00C97C36" w:rsidP="00FE5B7F">
      <w:pPr>
        <w:spacing w:line="228" w:lineRule="auto"/>
        <w:jc w:val="lowKashida"/>
        <w:rPr>
          <w:rFonts w:cs="B Lotus" w:hint="cs"/>
          <w:sz w:val="28"/>
          <w:szCs w:val="28"/>
          <w:rtl/>
          <w:lang w:bidi="fa-IR"/>
        </w:rPr>
      </w:pPr>
      <w:r>
        <w:rPr>
          <w:rFonts w:cs="B Lotus" w:hint="cs"/>
          <w:sz w:val="28"/>
          <w:szCs w:val="28"/>
          <w:rtl/>
          <w:lang w:bidi="fa-IR"/>
        </w:rPr>
        <w:t>از عایشه(رض)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(کن نساء المؤمنات یشهدن مع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w:t>
      </w:r>
      <w:r w:rsidR="00A0605D" w:rsidRPr="00FE29DC">
        <w:rPr>
          <w:rFonts w:cs="B Badr" w:hint="cs"/>
          <w:b/>
          <w:bCs/>
          <w:sz w:val="32"/>
          <w:szCs w:val="28"/>
          <w:rtl/>
          <w:lang w:bidi="fa-IR"/>
        </w:rPr>
        <w:t>صلاة الفجر متلفعات بمروطهن، ثم ینقلبن إلی بیوتهن حین یقضین الصلاة، لایعرفهن أحد من الغلس)</w:t>
      </w:r>
      <w:r w:rsidR="008E646E" w:rsidRPr="00485CB6">
        <w:rPr>
          <w:rStyle w:val="FootnoteReference"/>
          <w:sz w:val="28"/>
          <w:szCs w:val="28"/>
          <w:rtl/>
          <w:lang w:bidi="fa-IR"/>
        </w:rPr>
        <w:footnoteReference w:id="215"/>
      </w:r>
      <w:r w:rsidR="00A0605D">
        <w:rPr>
          <w:rFonts w:cs="B Lotus" w:hint="cs"/>
          <w:sz w:val="28"/>
          <w:szCs w:val="28"/>
          <w:rtl/>
          <w:lang w:bidi="fa-IR"/>
        </w:rPr>
        <w:t xml:space="preserve"> «زنان مؤمن با پیامبر</w:t>
      </w:r>
      <w:r w:rsidR="00A0605D" w:rsidRPr="00196138">
        <w:rPr>
          <w:rFonts w:cs="B Lotus" w:hint="cs"/>
          <w:sz w:val="28"/>
          <w:szCs w:val="28"/>
          <w:rtl/>
          <w:lang w:bidi="fa-IR"/>
        </w:rPr>
        <w:sym w:font="AGA Arabesque" w:char="F072"/>
      </w:r>
      <w:r w:rsidR="00A0605D">
        <w:rPr>
          <w:rFonts w:cs="B Lotus" w:hint="cs"/>
          <w:sz w:val="28"/>
          <w:szCs w:val="28"/>
          <w:rtl/>
          <w:lang w:bidi="fa-IR"/>
        </w:rPr>
        <w:t xml:space="preserve"> در نماز صبح حاضر می‌شدند در حالیکه خود را با لباسهایی (از خز یا پشم) می‌پوشیدند؛ و پس از آن که نمازشان را ادا می‌کردند به خانه‌هایشان باز می‌گشتند در حالیکه هیچ کس به خاطر تاریکی آنها را نمی‌شناخت».</w:t>
      </w:r>
    </w:p>
    <w:p w:rsidR="00A0605D" w:rsidRPr="00A0605D" w:rsidRDefault="00A0605D" w:rsidP="00FE5B7F">
      <w:pPr>
        <w:pStyle w:val="a1"/>
        <w:rPr>
          <w:rFonts w:hint="cs"/>
          <w:rtl/>
        </w:rPr>
      </w:pPr>
      <w:bookmarkStart w:id="276" w:name="_Toc258663215"/>
      <w:bookmarkStart w:id="277" w:name="_Toc283249559"/>
      <w:r w:rsidRPr="00A0605D">
        <w:rPr>
          <w:rFonts w:hint="cs"/>
          <w:rtl/>
        </w:rPr>
        <w:t>چه زمانی شخص وقت نماز را دریافته است؟</w:t>
      </w:r>
      <w:bookmarkEnd w:id="276"/>
      <w:bookmarkEnd w:id="277"/>
    </w:p>
    <w:p w:rsidR="00A0605D" w:rsidRDefault="00A0605D" w:rsidP="00FE5B7F">
      <w:pPr>
        <w:spacing w:line="228" w:lineRule="auto"/>
        <w:jc w:val="lowKashida"/>
        <w:rPr>
          <w:rFonts w:cs="B Lotus" w:hint="cs"/>
          <w:sz w:val="28"/>
          <w:szCs w:val="28"/>
          <w:rtl/>
          <w:lang w:bidi="fa-IR"/>
        </w:rPr>
      </w:pPr>
      <w:r>
        <w:rPr>
          <w:rFonts w:cs="B Lotus" w:hint="cs"/>
          <w:sz w:val="28"/>
          <w:szCs w:val="28"/>
          <w:rtl/>
          <w:lang w:bidi="fa-IR"/>
        </w:rPr>
        <w:t>از ابوهریره</w:t>
      </w:r>
      <w:r>
        <w:rPr>
          <w:rFonts w:cs="B Lotus" w:hint="cs"/>
          <w:sz w:val="28"/>
          <w:szCs w:val="28"/>
          <w:rtl/>
          <w:lang w:bidi="fa-IR"/>
        </w:rPr>
        <w:sym w:font="AGA Arabesque" w:char="F074"/>
      </w:r>
      <w:r>
        <w:rPr>
          <w:rFonts w:cs="B Lotus" w:hint="cs"/>
          <w:sz w:val="28"/>
          <w:szCs w:val="28"/>
          <w:rtl/>
          <w:lang w:bidi="fa-IR"/>
        </w:rPr>
        <w:t xml:space="preserve">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p>
    <w:p w:rsidR="00942E04" w:rsidRDefault="00A0605D"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(من أدرک من الصبح رکعة قبل أن تطلع الشمس فقد أرک الصبح، ومن أدرک رکعة من</w:t>
      </w:r>
      <w:r w:rsidR="00942E04" w:rsidRPr="00FE29DC">
        <w:rPr>
          <w:rFonts w:cs="B Badr" w:hint="cs"/>
          <w:b/>
          <w:bCs/>
          <w:sz w:val="32"/>
          <w:szCs w:val="28"/>
          <w:rtl/>
          <w:lang w:bidi="fa-IR"/>
        </w:rPr>
        <w:t xml:space="preserve"> العصر قبل أن تغرب الشمس فقد أدرک العصر)</w:t>
      </w:r>
      <w:r w:rsidR="008E646E" w:rsidRPr="00485CB6">
        <w:rPr>
          <w:rStyle w:val="FootnoteReference"/>
          <w:sz w:val="28"/>
          <w:szCs w:val="28"/>
          <w:rtl/>
          <w:lang w:bidi="fa-IR"/>
        </w:rPr>
        <w:footnoteReference w:id="216"/>
      </w:r>
      <w:r w:rsidR="00942E04">
        <w:rPr>
          <w:rFonts w:cs="B Lotus" w:hint="cs"/>
          <w:sz w:val="28"/>
          <w:szCs w:val="28"/>
          <w:rtl/>
          <w:lang w:bidi="fa-IR"/>
        </w:rPr>
        <w:t xml:space="preserve"> «کسی که به یک رکعت از نماز صبح برسد قبل از آنکه خورشید طلوع کند، نماز صبح را دریافته است و کسی که قبل از غروب آفتاب به یک رکعت از نماز عصر برسد، نماز عصر را دریافته است» این حکم، به نماز صبح و عصر اختصاص ندارد بلکه برای هر نمازی عمومیت دارد</w:t>
      </w:r>
      <w:r w:rsidR="004A1617">
        <w:rPr>
          <w:rFonts w:cs="B Lotus" w:hint="cs"/>
          <w:sz w:val="28"/>
          <w:szCs w:val="28"/>
          <w:rtl/>
          <w:lang w:bidi="fa-IR"/>
        </w:rPr>
        <w:t>:</w:t>
      </w:r>
      <w:r w:rsidR="00942E04">
        <w:rPr>
          <w:rFonts w:cs="B Lotus" w:hint="cs"/>
          <w:sz w:val="28"/>
          <w:szCs w:val="28"/>
          <w:rtl/>
          <w:lang w:bidi="fa-IR"/>
        </w:rPr>
        <w:t xml:space="preserve"> </w:t>
      </w:r>
    </w:p>
    <w:p w:rsidR="00903C7C" w:rsidRDefault="008761F2" w:rsidP="00FE29DC">
      <w:pPr>
        <w:spacing w:line="228" w:lineRule="auto"/>
        <w:ind w:firstLine="284"/>
        <w:jc w:val="lowKashida"/>
        <w:rPr>
          <w:rFonts w:cs="B Lotus" w:hint="cs"/>
          <w:sz w:val="28"/>
          <w:szCs w:val="28"/>
          <w:rtl/>
          <w:lang w:bidi="fa-IR"/>
        </w:rPr>
      </w:pPr>
      <w:r>
        <w:rPr>
          <w:rFonts w:cs="B Lotus" w:hint="cs"/>
          <w:sz w:val="28"/>
          <w:szCs w:val="28"/>
          <w:rtl/>
          <w:lang w:bidi="fa-IR"/>
        </w:rPr>
        <w:t>از ابوهریره</w:t>
      </w:r>
      <w:r>
        <w:rPr>
          <w:rFonts w:cs="B Lotus" w:hint="cs"/>
          <w:sz w:val="28"/>
          <w:szCs w:val="28"/>
          <w:rtl/>
          <w:lang w:bidi="fa-IR"/>
        </w:rPr>
        <w:sym w:font="AGA Arabesque" w:char="F074"/>
      </w:r>
      <w:r>
        <w:rPr>
          <w:rFonts w:cs="B Lotus" w:hint="cs"/>
          <w:sz w:val="28"/>
          <w:szCs w:val="28"/>
          <w:rtl/>
          <w:lang w:bidi="fa-IR"/>
        </w:rPr>
        <w:t xml:space="preserve"> </w:t>
      </w:r>
      <w:r w:rsidR="00903C7C">
        <w:rPr>
          <w:rFonts w:cs="B Lotus" w:hint="cs"/>
          <w:sz w:val="28"/>
          <w:szCs w:val="28"/>
          <w:rtl/>
          <w:lang w:bidi="fa-IR"/>
        </w:rPr>
        <w:t>روایت است که پیامبر</w:t>
      </w:r>
      <w:r w:rsidR="00903C7C" w:rsidRPr="00196138">
        <w:rPr>
          <w:rFonts w:cs="B Lotus" w:hint="cs"/>
          <w:sz w:val="28"/>
          <w:szCs w:val="28"/>
          <w:rtl/>
          <w:lang w:bidi="fa-IR"/>
        </w:rPr>
        <w:sym w:font="AGA Arabesque" w:char="F072"/>
      </w:r>
      <w:r w:rsidR="00903C7C">
        <w:rPr>
          <w:rFonts w:cs="B Lotus" w:hint="cs"/>
          <w:sz w:val="28"/>
          <w:szCs w:val="28"/>
          <w:rtl/>
          <w:lang w:bidi="fa-IR"/>
        </w:rPr>
        <w:t xml:space="preserve"> فرمود</w:t>
      </w:r>
      <w:r w:rsidR="004A1617">
        <w:rPr>
          <w:rFonts w:cs="B Lotus" w:hint="cs"/>
          <w:sz w:val="28"/>
          <w:szCs w:val="28"/>
          <w:rtl/>
          <w:lang w:bidi="fa-IR"/>
        </w:rPr>
        <w:t>:</w:t>
      </w:r>
      <w:r w:rsidR="00903C7C">
        <w:rPr>
          <w:rFonts w:cs="B Lotus" w:hint="cs"/>
          <w:sz w:val="28"/>
          <w:szCs w:val="28"/>
          <w:rtl/>
          <w:lang w:bidi="fa-IR"/>
        </w:rPr>
        <w:t xml:space="preserve"> (من أدرک رکعة من الصلاة فقدأرک الصلاة)</w:t>
      </w:r>
      <w:r w:rsidR="008E646E" w:rsidRPr="00485CB6">
        <w:rPr>
          <w:rStyle w:val="FootnoteReference"/>
          <w:sz w:val="28"/>
          <w:szCs w:val="28"/>
          <w:rtl/>
          <w:lang w:bidi="fa-IR"/>
        </w:rPr>
        <w:footnoteReference w:id="217"/>
      </w:r>
      <w:r w:rsidR="00903C7C">
        <w:rPr>
          <w:rFonts w:cs="B Lotus" w:hint="cs"/>
          <w:sz w:val="28"/>
          <w:szCs w:val="28"/>
          <w:rtl/>
          <w:lang w:bidi="fa-IR"/>
        </w:rPr>
        <w:t xml:space="preserve"> «کسی که به یک رکعت از نماز برسد، نماز را دریافته است».</w:t>
      </w:r>
    </w:p>
    <w:p w:rsidR="00903C7C" w:rsidRDefault="00903C7C" w:rsidP="00257230">
      <w:pPr>
        <w:pStyle w:val="a"/>
        <w:rPr>
          <w:rFonts w:hint="cs"/>
          <w:rtl/>
        </w:rPr>
      </w:pPr>
      <w:bookmarkStart w:id="278" w:name="_Toc124849587"/>
      <w:bookmarkStart w:id="279" w:name="_Toc95172035"/>
      <w:bookmarkStart w:id="280" w:name="_Toc258663216"/>
      <w:bookmarkStart w:id="281" w:name="_Toc283249560"/>
      <w:r>
        <w:rPr>
          <w:rFonts w:hint="cs"/>
          <w:rtl/>
        </w:rPr>
        <w:t xml:space="preserve">قضای </w:t>
      </w:r>
      <w:r w:rsidR="00150B94">
        <w:rPr>
          <w:rFonts w:hint="cs"/>
          <w:rtl/>
        </w:rPr>
        <w:t>نمازهای فوت شده</w:t>
      </w:r>
      <w:bookmarkEnd w:id="278"/>
      <w:bookmarkEnd w:id="279"/>
      <w:bookmarkEnd w:id="280"/>
      <w:bookmarkEnd w:id="281"/>
    </w:p>
    <w:p w:rsidR="00150B94" w:rsidRDefault="00150B94" w:rsidP="00FE5B7F">
      <w:pPr>
        <w:spacing w:line="228" w:lineRule="auto"/>
        <w:jc w:val="lowKashida"/>
        <w:rPr>
          <w:rFonts w:cs="B Lotus" w:hint="cs"/>
          <w:sz w:val="28"/>
          <w:szCs w:val="28"/>
          <w:rtl/>
          <w:lang w:bidi="fa-IR"/>
        </w:rPr>
      </w:pPr>
      <w:r>
        <w:rPr>
          <w:rFonts w:cs="B Lotus" w:hint="cs"/>
          <w:sz w:val="28"/>
          <w:szCs w:val="28"/>
          <w:rtl/>
          <w:lang w:bidi="fa-IR"/>
        </w:rPr>
        <w:t>از انس</w:t>
      </w:r>
      <w:r>
        <w:rPr>
          <w:rFonts w:cs="B Lotus" w:hint="cs"/>
          <w:sz w:val="28"/>
          <w:szCs w:val="28"/>
          <w:rtl/>
          <w:lang w:bidi="fa-IR"/>
        </w:rPr>
        <w:sym w:font="AGA Arabesque" w:char="F074"/>
      </w:r>
      <w:r>
        <w:rPr>
          <w:rFonts w:cs="B Lotus" w:hint="cs"/>
          <w:sz w:val="28"/>
          <w:szCs w:val="28"/>
          <w:rtl/>
          <w:lang w:bidi="fa-IR"/>
        </w:rPr>
        <w:t xml:space="preserve"> روایت است که گفت</w:t>
      </w:r>
      <w:r w:rsidR="004A1617">
        <w:rPr>
          <w:rFonts w:cs="B Lotus" w:hint="cs"/>
          <w:sz w:val="28"/>
          <w:szCs w:val="28"/>
          <w:rtl/>
          <w:lang w:bidi="fa-IR"/>
        </w:rPr>
        <w:t>:</w:t>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(من نسی صلاة أو نام عنها فکفارتها أن یصلیها إذا ذکرها)</w:t>
      </w:r>
      <w:r w:rsidR="008E646E" w:rsidRPr="00485CB6">
        <w:rPr>
          <w:rStyle w:val="FootnoteReference"/>
          <w:sz w:val="28"/>
          <w:szCs w:val="28"/>
          <w:rtl/>
          <w:lang w:bidi="fa-IR"/>
        </w:rPr>
        <w:footnoteReference w:id="218"/>
      </w:r>
      <w:r>
        <w:rPr>
          <w:rFonts w:cs="B Lotus" w:hint="cs"/>
          <w:sz w:val="28"/>
          <w:szCs w:val="28"/>
          <w:rtl/>
          <w:lang w:bidi="fa-IR"/>
        </w:rPr>
        <w:t xml:space="preserve"> «هر کس نمازی را فراموش کند یا به خواب برود و نمازش را نخواند، کفاره آن این است که هرگاه به یادش آمد آن را بخواند».</w:t>
      </w:r>
    </w:p>
    <w:p w:rsidR="00150B94" w:rsidRPr="00150B94" w:rsidRDefault="00150B94" w:rsidP="00FE5B7F">
      <w:pPr>
        <w:pStyle w:val="a2"/>
        <w:rPr>
          <w:rFonts w:hint="cs"/>
          <w:rtl/>
        </w:rPr>
      </w:pPr>
      <w:r w:rsidRPr="00150B94">
        <w:rPr>
          <w:rFonts w:hint="cs"/>
          <w:rtl/>
        </w:rPr>
        <w:t>آیا کسی که عمداً نماز را تا خارج شدن وقت ترک کند، می‌تواند قضای آن را بجای آورد؟</w:t>
      </w:r>
    </w:p>
    <w:p w:rsidR="00150B94" w:rsidRDefault="009C6F40" w:rsidP="00FE5B7F">
      <w:pPr>
        <w:spacing w:line="228" w:lineRule="auto"/>
        <w:jc w:val="lowKashida"/>
        <w:rPr>
          <w:rFonts w:cs="B Lotus" w:hint="cs"/>
          <w:sz w:val="28"/>
          <w:szCs w:val="28"/>
          <w:rtl/>
          <w:lang w:bidi="fa-IR"/>
        </w:rPr>
      </w:pPr>
      <w:r>
        <w:rPr>
          <w:rFonts w:cs="B Lotus" w:hint="cs"/>
          <w:sz w:val="28"/>
          <w:szCs w:val="28"/>
          <w:rtl/>
          <w:lang w:bidi="fa-IR"/>
        </w:rPr>
        <w:t>ابن حزم رحمه الله در «المحلی» (235/2) می‌گوید</w:t>
      </w:r>
      <w:r w:rsidR="004A1617">
        <w:rPr>
          <w:rFonts w:cs="B Lotus" w:hint="cs"/>
          <w:sz w:val="28"/>
          <w:szCs w:val="28"/>
          <w:rtl/>
          <w:lang w:bidi="fa-IR"/>
        </w:rPr>
        <w:t>:</w:t>
      </w:r>
      <w:r>
        <w:rPr>
          <w:rFonts w:cs="B Lotus" w:hint="cs"/>
          <w:sz w:val="28"/>
          <w:szCs w:val="28"/>
          <w:rtl/>
          <w:lang w:bidi="fa-IR"/>
        </w:rPr>
        <w:t xml:space="preserve"> </w:t>
      </w:r>
    </w:p>
    <w:p w:rsidR="009C6F40" w:rsidRDefault="009C6F40" w:rsidP="00FE29DC">
      <w:pPr>
        <w:spacing w:line="228" w:lineRule="auto"/>
        <w:ind w:firstLine="284"/>
        <w:jc w:val="lowKashida"/>
        <w:rPr>
          <w:rFonts w:cs="B Lotus" w:hint="cs"/>
          <w:sz w:val="28"/>
          <w:szCs w:val="28"/>
          <w:rtl/>
          <w:lang w:bidi="fa-IR"/>
        </w:rPr>
      </w:pPr>
      <w:r>
        <w:rPr>
          <w:rFonts w:cs="B Lotus" w:hint="cs"/>
          <w:sz w:val="28"/>
          <w:szCs w:val="28"/>
          <w:rtl/>
          <w:lang w:bidi="fa-IR"/>
        </w:rPr>
        <w:t xml:space="preserve">همانا خداوند متعال برای هر نماز فرضی وقت معینی را قرار داده که آغاز و پایانش مشخص است، بطوریکه در زمان مشخصی وقت آن فرا می‌رسد، و نیز در وقت معینی </w:t>
      </w:r>
      <w:r w:rsidR="00CA1047">
        <w:rPr>
          <w:rFonts w:cs="B Lotus" w:hint="cs"/>
          <w:sz w:val="28"/>
          <w:szCs w:val="28"/>
          <w:rtl/>
          <w:lang w:bidi="fa-IR"/>
        </w:rPr>
        <w:t>وقت آن به پایان می‌رسد، بنابراین</w:t>
      </w:r>
      <w:r>
        <w:rPr>
          <w:rFonts w:cs="B Lotus" w:hint="cs"/>
          <w:sz w:val="28"/>
          <w:szCs w:val="28"/>
          <w:rtl/>
          <w:lang w:bidi="fa-IR"/>
        </w:rPr>
        <w:t xml:space="preserve"> کسی که نمازش را بعد از خارج شدن وقتش می‌خواند، مثل کسی که نماز را قبل از دخول وقتش خوانده باشد، چون هر دوی آنها در غیر وقت خودشان نماز خوانده‌اند.همچنین حکم کردن به قضای نماز باید از جانب خدا بیان شده باشد، زیرا حکم کردن به چیزی یک نوع قانونگذاری به حساب می‌آید، و این کار مختص خدا است که آن را توسط پیامبرش ابلاغ کرده است و اگر بر کسی که نماز را عمداً تا خروج وقت آن ترک کند قضایی واجب می‌بود، خداوند متعال و رسول او</w:t>
      </w:r>
      <w:r w:rsidRPr="00196138">
        <w:rPr>
          <w:rFonts w:cs="B Lotus" w:hint="cs"/>
          <w:sz w:val="28"/>
          <w:szCs w:val="28"/>
          <w:rtl/>
          <w:lang w:bidi="fa-IR"/>
        </w:rPr>
        <w:sym w:font="AGA Arabesque" w:char="F072"/>
      </w:r>
      <w:r>
        <w:rPr>
          <w:rFonts w:cs="B Lotus" w:hint="cs"/>
          <w:sz w:val="28"/>
          <w:szCs w:val="28"/>
          <w:rtl/>
          <w:lang w:bidi="fa-IR"/>
        </w:rPr>
        <w:t xml:space="preserve"> ازذکر آن غفلت نمی‌کردند و آن را هم فراموش نکرده‌اند وبا ترک بیان آن عمداً ما را در سختی قرار نمی‌دادند</w:t>
      </w:r>
      <w:r w:rsidR="004A1617">
        <w:rPr>
          <w:rFonts w:cs="B Lotus" w:hint="cs"/>
          <w:sz w:val="28"/>
          <w:szCs w:val="28"/>
          <w:rtl/>
          <w:lang w:bidi="fa-IR"/>
        </w:rPr>
        <w:t>:</w:t>
      </w:r>
      <w:r>
        <w:rPr>
          <w:rFonts w:cs="B Lotus" w:hint="cs"/>
          <w:sz w:val="28"/>
          <w:szCs w:val="28"/>
          <w:rtl/>
          <w:lang w:bidi="fa-IR"/>
        </w:rPr>
        <w:t xml:space="preserve"> </w:t>
      </w:r>
    </w:p>
    <w:p w:rsidR="009C6F40" w:rsidRPr="00944222" w:rsidRDefault="009C6F40" w:rsidP="009C6F40">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وَمَاْ کَاْنَ رَبُّکَ نَسِیّاً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(مریم</w:t>
      </w:r>
      <w:r w:rsidR="004A1617">
        <w:rPr>
          <w:rFonts w:cs="B Lotus" w:hint="cs"/>
          <w:sz w:val="32"/>
          <w:szCs w:val="24"/>
          <w:rtl/>
          <w:lang w:bidi="fa-IR"/>
        </w:rPr>
        <w:t>:</w:t>
      </w:r>
      <w:r w:rsidRPr="00944222">
        <w:rPr>
          <w:rFonts w:cs="B Lotus" w:hint="cs"/>
          <w:sz w:val="32"/>
          <w:szCs w:val="24"/>
          <w:rtl/>
          <w:lang w:bidi="fa-IR"/>
        </w:rPr>
        <w:t xml:space="preserve"> 64)</w:t>
      </w:r>
    </w:p>
    <w:p w:rsidR="009C6F40" w:rsidRPr="000F309C" w:rsidRDefault="009C6F40" w:rsidP="00744313">
      <w:pPr>
        <w:ind w:left="1134"/>
        <w:jc w:val="both"/>
        <w:rPr>
          <w:rFonts w:cs="B Lotus" w:hint="cs"/>
          <w:sz w:val="26"/>
          <w:szCs w:val="26"/>
          <w:rtl/>
          <w:lang w:bidi="fa-IR"/>
        </w:rPr>
      </w:pPr>
      <w:r>
        <w:rPr>
          <w:rFonts w:cs="B Lotus" w:hint="cs"/>
          <w:sz w:val="26"/>
          <w:szCs w:val="26"/>
          <w:rtl/>
          <w:lang w:bidi="fa-IR"/>
        </w:rPr>
        <w:t>«</w:t>
      </w:r>
      <w:r w:rsidR="00744313">
        <w:rPr>
          <w:rFonts w:cs="B Lotus" w:hint="cs"/>
          <w:sz w:val="26"/>
          <w:szCs w:val="26"/>
          <w:rtl/>
          <w:lang w:bidi="fa-IR"/>
        </w:rPr>
        <w:t>و پروردگار تو فراموشکار نبوده است</w:t>
      </w:r>
      <w:r>
        <w:rPr>
          <w:rFonts w:cs="B Lotus" w:hint="cs"/>
          <w:sz w:val="26"/>
          <w:szCs w:val="26"/>
          <w:rtl/>
          <w:lang w:bidi="fa-IR"/>
        </w:rPr>
        <w:t>».</w:t>
      </w:r>
    </w:p>
    <w:p w:rsidR="009C6F40" w:rsidRDefault="00744313" w:rsidP="00FE29DC">
      <w:pPr>
        <w:spacing w:line="228" w:lineRule="auto"/>
        <w:ind w:firstLine="284"/>
        <w:jc w:val="lowKashida"/>
        <w:rPr>
          <w:rFonts w:cs="B Lotus" w:hint="cs"/>
          <w:sz w:val="28"/>
          <w:szCs w:val="28"/>
          <w:rtl/>
          <w:lang w:bidi="fa-IR"/>
        </w:rPr>
      </w:pPr>
      <w:r>
        <w:rPr>
          <w:rFonts w:cs="B Lotus" w:hint="cs"/>
          <w:sz w:val="28"/>
          <w:szCs w:val="28"/>
          <w:rtl/>
          <w:lang w:bidi="fa-IR"/>
        </w:rPr>
        <w:t xml:space="preserve">و هر قانونگذاری و حکمی که منشأ آن قرآن و سنت نباشد، باطل است </w:t>
      </w:r>
      <w:r>
        <w:rPr>
          <w:rFonts w:cs="Times New Roman" w:hint="cs"/>
          <w:sz w:val="28"/>
          <w:szCs w:val="28"/>
          <w:rtl/>
          <w:lang w:bidi="fa-IR"/>
        </w:rPr>
        <w:t>–</w:t>
      </w:r>
      <w:r>
        <w:rPr>
          <w:rFonts w:cs="B Lotus" w:hint="cs"/>
          <w:sz w:val="28"/>
          <w:szCs w:val="28"/>
          <w:rtl/>
          <w:lang w:bidi="fa-IR"/>
        </w:rPr>
        <w:t xml:space="preserve"> اه‍ -.</w:t>
      </w:r>
    </w:p>
    <w:p w:rsidR="00744313" w:rsidRDefault="00744313" w:rsidP="00FE29DC">
      <w:pPr>
        <w:spacing w:line="228" w:lineRule="auto"/>
        <w:ind w:firstLine="284"/>
        <w:jc w:val="lowKashida"/>
        <w:rPr>
          <w:rFonts w:cs="B Lotus" w:hint="cs"/>
          <w:sz w:val="28"/>
          <w:szCs w:val="28"/>
          <w:rtl/>
          <w:lang w:bidi="fa-IR"/>
        </w:rPr>
      </w:pPr>
    </w:p>
    <w:p w:rsidR="00744313" w:rsidRPr="00744313" w:rsidRDefault="00744313" w:rsidP="00257230">
      <w:pPr>
        <w:pStyle w:val="a"/>
        <w:rPr>
          <w:rFonts w:hint="cs"/>
          <w:rtl/>
        </w:rPr>
      </w:pPr>
      <w:bookmarkStart w:id="282" w:name="_Toc124849588"/>
      <w:bookmarkStart w:id="283" w:name="_Toc95172036"/>
      <w:bookmarkStart w:id="284" w:name="_Toc258663217"/>
      <w:bookmarkStart w:id="285" w:name="_Toc283249561"/>
      <w:r w:rsidRPr="00744313">
        <w:rPr>
          <w:rFonts w:hint="cs"/>
          <w:rtl/>
        </w:rPr>
        <w:t xml:space="preserve">اوقاتی که </w:t>
      </w:r>
      <w:r>
        <w:rPr>
          <w:rFonts w:hint="cs"/>
          <w:rtl/>
        </w:rPr>
        <w:t>ادای نماز در آنها نهی شده است</w:t>
      </w:r>
      <w:bookmarkEnd w:id="282"/>
      <w:bookmarkEnd w:id="283"/>
      <w:bookmarkEnd w:id="284"/>
      <w:bookmarkEnd w:id="285"/>
      <w:r>
        <w:rPr>
          <w:rFonts w:hint="cs"/>
          <w:rtl/>
        </w:rPr>
        <w:t xml:space="preserve"> </w:t>
      </w:r>
    </w:p>
    <w:p w:rsidR="00312CCF" w:rsidRDefault="00744313" w:rsidP="00FE5B7F">
      <w:pPr>
        <w:spacing w:line="228" w:lineRule="auto"/>
        <w:jc w:val="lowKashida"/>
        <w:rPr>
          <w:rFonts w:cs="B Lotus" w:hint="cs"/>
          <w:sz w:val="28"/>
          <w:szCs w:val="28"/>
          <w:rtl/>
          <w:lang w:bidi="fa-IR"/>
        </w:rPr>
      </w:pPr>
      <w:r>
        <w:rPr>
          <w:rFonts w:cs="B Lotus" w:hint="cs"/>
          <w:sz w:val="28"/>
          <w:szCs w:val="28"/>
          <w:rtl/>
          <w:lang w:bidi="fa-IR"/>
        </w:rPr>
        <w:t>از عقبه بن عامر</w:t>
      </w:r>
      <w:r>
        <w:rPr>
          <w:rFonts w:cs="B Lotus" w:hint="cs"/>
          <w:sz w:val="28"/>
          <w:szCs w:val="28"/>
          <w:rtl/>
          <w:lang w:bidi="fa-IR"/>
        </w:rPr>
        <w:sym w:font="AGA Arabesque" w:char="F074"/>
      </w:r>
      <w:r>
        <w:rPr>
          <w:rFonts w:cs="B Lotus" w:hint="cs"/>
          <w:sz w:val="28"/>
          <w:szCs w:val="28"/>
          <w:rtl/>
          <w:lang w:bidi="fa-IR"/>
        </w:rPr>
        <w:t xml:space="preserve"> روایت است</w:t>
      </w:r>
      <w:r w:rsidR="004A1617">
        <w:rPr>
          <w:rFonts w:cs="B Lotus" w:hint="cs"/>
          <w:sz w:val="28"/>
          <w:szCs w:val="28"/>
          <w:rtl/>
          <w:lang w:bidi="fa-IR"/>
        </w:rPr>
        <w:t>:</w:t>
      </w:r>
      <w:r>
        <w:rPr>
          <w:rFonts w:cs="B Lotus" w:hint="cs"/>
          <w:sz w:val="28"/>
          <w:szCs w:val="28"/>
          <w:rtl/>
          <w:lang w:bidi="fa-IR"/>
        </w:rPr>
        <w:t xml:space="preserve"> (</w:t>
      </w:r>
      <w:r w:rsidRPr="00FE5B7F">
        <w:rPr>
          <w:rFonts w:cs="B Badr" w:hint="cs"/>
          <w:b/>
          <w:bCs/>
          <w:sz w:val="28"/>
          <w:szCs w:val="28"/>
          <w:rtl/>
          <w:lang w:bidi="fa-IR"/>
        </w:rPr>
        <w:t>ثلاث ساعات کان رسول الله</w:t>
      </w:r>
      <w:r w:rsidRPr="00196138">
        <w:rPr>
          <w:rFonts w:cs="B Badr" w:hint="cs"/>
          <w:sz w:val="28"/>
          <w:szCs w:val="28"/>
          <w:rtl/>
          <w:lang w:bidi="fa-IR"/>
        </w:rPr>
        <w:sym w:font="AGA Arabesque" w:char="F072"/>
      </w:r>
      <w:r w:rsidRPr="00FE5B7F">
        <w:rPr>
          <w:rFonts w:cs="B Badr" w:hint="cs"/>
          <w:b/>
          <w:bCs/>
          <w:sz w:val="28"/>
          <w:szCs w:val="28"/>
          <w:rtl/>
          <w:lang w:bidi="fa-IR"/>
        </w:rPr>
        <w:t xml:space="preserve"> ینهانا أن نصلی </w:t>
      </w:r>
      <w:r w:rsidR="00312CCF" w:rsidRPr="00FE5B7F">
        <w:rPr>
          <w:rFonts w:cs="B Badr" w:hint="cs"/>
          <w:b/>
          <w:bCs/>
          <w:sz w:val="28"/>
          <w:szCs w:val="28"/>
          <w:rtl/>
          <w:lang w:bidi="fa-IR"/>
        </w:rPr>
        <w:t>فیهن أو أن نقبر فیهن موتانا</w:t>
      </w:r>
      <w:r w:rsidR="004A1617" w:rsidRPr="00FE5B7F">
        <w:rPr>
          <w:rFonts w:cs="B Badr" w:hint="cs"/>
          <w:b/>
          <w:bCs/>
          <w:sz w:val="28"/>
          <w:szCs w:val="28"/>
          <w:rtl/>
          <w:lang w:bidi="fa-IR"/>
        </w:rPr>
        <w:t>:</w:t>
      </w:r>
      <w:r w:rsidR="00312CCF" w:rsidRPr="00FE5B7F">
        <w:rPr>
          <w:rFonts w:cs="B Badr" w:hint="cs"/>
          <w:b/>
          <w:bCs/>
          <w:sz w:val="28"/>
          <w:szCs w:val="28"/>
          <w:rtl/>
          <w:lang w:bidi="fa-IR"/>
        </w:rPr>
        <w:t xml:space="preserve"> حین تطلع الشمس بازغة حتی ترتفع، و حین یقوم قائم الظهیرة حتی تمیل الشمس، و حین تضیف الشمس للغروب حتی تغرب</w:t>
      </w:r>
      <w:r w:rsidR="00312CCF">
        <w:rPr>
          <w:rFonts w:cs="B Lotus" w:hint="cs"/>
          <w:sz w:val="28"/>
          <w:szCs w:val="28"/>
          <w:rtl/>
          <w:lang w:bidi="fa-IR"/>
        </w:rPr>
        <w:t>)</w:t>
      </w:r>
      <w:r w:rsidR="008E646E" w:rsidRPr="00485CB6">
        <w:rPr>
          <w:rStyle w:val="FootnoteReference"/>
          <w:sz w:val="28"/>
          <w:szCs w:val="28"/>
          <w:rtl/>
          <w:lang w:bidi="fa-IR"/>
        </w:rPr>
        <w:footnoteReference w:id="219"/>
      </w:r>
      <w:r w:rsidR="00312CCF">
        <w:rPr>
          <w:rFonts w:cs="B Lotus" w:hint="cs"/>
          <w:sz w:val="28"/>
          <w:szCs w:val="28"/>
          <w:rtl/>
          <w:lang w:bidi="fa-IR"/>
        </w:rPr>
        <w:t xml:space="preserve"> «سه وقت است که پیامبر</w:t>
      </w:r>
      <w:r w:rsidR="00312CCF" w:rsidRPr="00196138">
        <w:rPr>
          <w:rFonts w:cs="B Lotus" w:hint="cs"/>
          <w:sz w:val="28"/>
          <w:szCs w:val="28"/>
          <w:rtl/>
          <w:lang w:bidi="fa-IR"/>
        </w:rPr>
        <w:sym w:font="AGA Arabesque" w:char="F072"/>
      </w:r>
      <w:r w:rsidR="00312CCF">
        <w:rPr>
          <w:rFonts w:cs="B Lotus" w:hint="cs"/>
          <w:sz w:val="28"/>
          <w:szCs w:val="28"/>
          <w:rtl/>
          <w:lang w:bidi="fa-IR"/>
        </w:rPr>
        <w:t xml:space="preserve"> ما را در نماز خواندن یا دفن کردن مرده‌هایمان در آن اوقات نهی کرده است، وقتی که تازه خورشید طلوع می‌کند تا آن که بلند شود، و وقتی که خورشید در وسط آسمان قرار می‌گیرد تا وقتی</w:t>
      </w:r>
      <w:r w:rsidR="009156B4">
        <w:rPr>
          <w:rFonts w:cs="B Lotus" w:hint="cs"/>
          <w:sz w:val="28"/>
          <w:szCs w:val="28"/>
          <w:rtl/>
          <w:lang w:bidi="fa-IR"/>
        </w:rPr>
        <w:t xml:space="preserve"> که مایل شود، و زمانی که خورشید در آستانه غروب باشد تا وقتی که غروب کند».</w:t>
      </w:r>
    </w:p>
    <w:p w:rsidR="00F23B91" w:rsidRDefault="009156B4" w:rsidP="00FE29DC">
      <w:pPr>
        <w:spacing w:line="228" w:lineRule="auto"/>
        <w:ind w:firstLine="284"/>
        <w:jc w:val="lowKashida"/>
        <w:rPr>
          <w:rFonts w:cs="B Lotus" w:hint="cs"/>
          <w:sz w:val="28"/>
          <w:szCs w:val="28"/>
          <w:rtl/>
          <w:lang w:bidi="fa-IR"/>
        </w:rPr>
      </w:pPr>
      <w:r>
        <w:rPr>
          <w:rFonts w:cs="B Lotus" w:hint="cs"/>
          <w:sz w:val="28"/>
          <w:szCs w:val="28"/>
          <w:rtl/>
          <w:lang w:bidi="fa-IR"/>
        </w:rPr>
        <w:t>پیامبر</w:t>
      </w:r>
      <w:r w:rsidRPr="00196138">
        <w:rPr>
          <w:rFonts w:cs="B Lotus" w:hint="cs"/>
          <w:sz w:val="28"/>
          <w:szCs w:val="28"/>
          <w:rtl/>
          <w:lang w:bidi="fa-IR"/>
        </w:rPr>
        <w:sym w:font="AGA Arabesque" w:char="F072"/>
      </w:r>
      <w:r>
        <w:rPr>
          <w:rFonts w:cs="B Lotus" w:hint="cs"/>
          <w:sz w:val="28"/>
          <w:szCs w:val="28"/>
          <w:rtl/>
          <w:lang w:bidi="fa-IR"/>
        </w:rPr>
        <w:t xml:space="preserve"> علت نهی </w:t>
      </w:r>
      <w:r w:rsidR="00CA1047">
        <w:rPr>
          <w:rFonts w:cs="B Lotus" w:hint="cs"/>
          <w:sz w:val="28"/>
          <w:szCs w:val="28"/>
          <w:rtl/>
          <w:lang w:bidi="fa-IR"/>
        </w:rPr>
        <w:t xml:space="preserve">از نماز در این اوقات را در خطاب </w:t>
      </w:r>
      <w:r w:rsidR="00426AC2">
        <w:rPr>
          <w:rFonts w:cs="B Lotus" w:hint="cs"/>
          <w:sz w:val="28"/>
          <w:szCs w:val="28"/>
          <w:rtl/>
          <w:lang w:bidi="fa-IR"/>
        </w:rPr>
        <w:t>به عمروبن عبسه بیان کرده و فرموده است</w:t>
      </w:r>
      <w:r w:rsidR="004A1617">
        <w:rPr>
          <w:rFonts w:cs="B Lotus" w:hint="cs"/>
          <w:sz w:val="28"/>
          <w:szCs w:val="28"/>
          <w:rtl/>
          <w:lang w:bidi="fa-IR"/>
        </w:rPr>
        <w:t>:</w:t>
      </w:r>
      <w:r w:rsidR="00426AC2">
        <w:rPr>
          <w:rFonts w:cs="B Lotus" w:hint="cs"/>
          <w:sz w:val="28"/>
          <w:szCs w:val="28"/>
          <w:rtl/>
          <w:lang w:bidi="fa-IR"/>
        </w:rPr>
        <w:t xml:space="preserve"> </w:t>
      </w:r>
      <w:r w:rsidR="00426AC2" w:rsidRPr="00FE29DC">
        <w:rPr>
          <w:rFonts w:cs="B Badr" w:hint="cs"/>
          <w:b/>
          <w:bCs/>
          <w:sz w:val="32"/>
          <w:szCs w:val="28"/>
          <w:rtl/>
          <w:lang w:bidi="fa-IR"/>
        </w:rPr>
        <w:t>(صل صلاة الصبح، ثم أقصر عن الصلاة حتی تطلع الشمس حتی ترتفع، فإنها تطلع حین تطلع بین قرنی شیطان، و حینئذ یسجدلها الکفار، ثم صل فإن الصلاة مشهودة محضورة، حتی یستقل الظل بالرمح، ثم أقصر عن الصلاة، فإنه حینئذ تسجر جهنم، فإذا أقبل الفی فصل فإن</w:t>
      </w:r>
      <w:r w:rsidR="00AE1F3C" w:rsidRPr="00FE29DC">
        <w:rPr>
          <w:rFonts w:cs="B Badr" w:hint="cs"/>
          <w:b/>
          <w:bCs/>
          <w:sz w:val="32"/>
          <w:szCs w:val="28"/>
          <w:rtl/>
          <w:lang w:bidi="fa-IR"/>
        </w:rPr>
        <w:t xml:space="preserve"> </w:t>
      </w:r>
      <w:r w:rsidR="00F23B91" w:rsidRPr="00FE29DC">
        <w:rPr>
          <w:rFonts w:cs="B Badr" w:hint="cs"/>
          <w:b/>
          <w:bCs/>
          <w:sz w:val="32"/>
          <w:szCs w:val="28"/>
          <w:rtl/>
          <w:lang w:bidi="fa-IR"/>
        </w:rPr>
        <w:t>الصلاة مشهودة محضورة حتی تصلی العصر، ثم أقصر عن الصلاة حتی تغرب الشمس، فإنها تغرب بین قرنی شیطان و حینئذ یسجد لها الکفار)</w:t>
      </w:r>
      <w:r w:rsidR="008E646E" w:rsidRPr="00485CB6">
        <w:rPr>
          <w:rStyle w:val="FootnoteReference"/>
          <w:sz w:val="28"/>
          <w:szCs w:val="28"/>
          <w:rtl/>
          <w:lang w:bidi="fa-IR"/>
        </w:rPr>
        <w:footnoteReference w:id="220"/>
      </w:r>
      <w:r w:rsidR="00F23B91">
        <w:rPr>
          <w:rFonts w:cs="B Lotus" w:hint="cs"/>
          <w:sz w:val="28"/>
          <w:szCs w:val="28"/>
          <w:rtl/>
          <w:lang w:bidi="fa-IR"/>
        </w:rPr>
        <w:t xml:space="preserve"> «نماز صبح را بخوان سپس تا وقتی که خورشید طلوع می‌کند و بالا می‌آید نماز نخوان، چون خورشید بین دو شاخ شیطان طلوع می‌کند و کفار برای آن سجده می‌برند</w:t>
      </w:r>
      <w:r w:rsidR="00CA1047">
        <w:rPr>
          <w:rFonts w:cs="B Lotus" w:hint="cs"/>
          <w:sz w:val="28"/>
          <w:szCs w:val="28"/>
          <w:rtl/>
          <w:lang w:bidi="fa-IR"/>
        </w:rPr>
        <w:t>؛ سپس نماز (ضحی) بخوان</w:t>
      </w:r>
      <w:r w:rsidR="00F23B91">
        <w:rPr>
          <w:rFonts w:cs="B Lotus" w:hint="cs"/>
          <w:sz w:val="28"/>
          <w:szCs w:val="28"/>
          <w:rtl/>
          <w:lang w:bidi="fa-IR"/>
        </w:rPr>
        <w:t xml:space="preserve"> چون ملائکه شاهد و حاضر بر نماز هستند تا اینکه سایه نیزه به کمترین مقدار خود می‌رسد؛ آنوقت از خواندن نماز خودداری کن؛ چون در </w:t>
      </w:r>
      <w:r w:rsidR="00CA06EB">
        <w:rPr>
          <w:rFonts w:cs="B Lotus" w:hint="cs"/>
          <w:sz w:val="28"/>
          <w:szCs w:val="28"/>
          <w:rtl/>
          <w:lang w:bidi="fa-IR"/>
        </w:rPr>
        <w:t>این وقت آتش جهنم شعله‌ورمی‌شود. سپس وقتی که سایه مایل شد نماز بخوان چون ملائکه شاهد و حاضر بر نماز هستند. تا آنکه نماز عصر را می‌خوانی، و بعد از آن، از نماز خواندن خودداری کن تا وقتی که خورشید غروب کند؛ چون خورشید بین دو شاخ شیطان غروب می‌کند و در این زمان کفار برای آن سجده می‌برند».</w:t>
      </w:r>
    </w:p>
    <w:p w:rsidR="00CA06EB" w:rsidRPr="00CA06EB" w:rsidRDefault="00CA06EB" w:rsidP="00FE5B7F">
      <w:pPr>
        <w:pStyle w:val="a2"/>
        <w:rPr>
          <w:rFonts w:hint="cs"/>
          <w:rtl/>
        </w:rPr>
      </w:pPr>
      <w:r w:rsidRPr="00CA06EB">
        <w:rPr>
          <w:rFonts w:hint="cs"/>
          <w:rtl/>
        </w:rPr>
        <w:t>نهی از خواندن نماز در اوقات ذکر شده شامل زمان و مکان زیر نمی‌شود</w:t>
      </w:r>
      <w:r w:rsidR="004A1617">
        <w:rPr>
          <w:rFonts w:hint="cs"/>
          <w:rtl/>
        </w:rPr>
        <w:t>:</w:t>
      </w:r>
      <w:r w:rsidRPr="00CA06EB">
        <w:rPr>
          <w:rFonts w:hint="cs"/>
          <w:rtl/>
        </w:rPr>
        <w:t xml:space="preserve"> </w:t>
      </w:r>
    </w:p>
    <w:p w:rsidR="00CA06EB" w:rsidRDefault="00CA06EB" w:rsidP="00FE5B7F">
      <w:pPr>
        <w:spacing w:line="228" w:lineRule="auto"/>
        <w:jc w:val="lowKashida"/>
        <w:rPr>
          <w:rFonts w:cs="B Lotus" w:hint="cs"/>
          <w:sz w:val="28"/>
          <w:szCs w:val="28"/>
          <w:rtl/>
          <w:lang w:bidi="fa-IR"/>
        </w:rPr>
      </w:pPr>
      <w:r>
        <w:rPr>
          <w:rFonts w:cs="B Lotus" w:hint="cs"/>
          <w:sz w:val="28"/>
          <w:szCs w:val="28"/>
          <w:rtl/>
          <w:lang w:bidi="fa-IR"/>
        </w:rPr>
        <w:t>در روز جمعه، زمان استواء (هنگامی که خورشید در وسط آسمان قرار می‌گیر</w:t>
      </w:r>
      <w:r w:rsidR="007035EC">
        <w:rPr>
          <w:rFonts w:cs="B Lotus" w:hint="cs"/>
          <w:sz w:val="28"/>
          <w:szCs w:val="28"/>
          <w:rtl/>
          <w:lang w:bidi="fa-IR"/>
        </w:rPr>
        <w:t>د</w:t>
      </w:r>
      <w:r>
        <w:rPr>
          <w:rFonts w:cs="B Lotus" w:hint="cs"/>
          <w:sz w:val="28"/>
          <w:szCs w:val="28"/>
          <w:rtl/>
          <w:lang w:bidi="fa-IR"/>
        </w:rPr>
        <w:t>)</w:t>
      </w:r>
      <w:r w:rsidR="004A1617">
        <w:rPr>
          <w:rFonts w:cs="B Lotus" w:hint="cs"/>
          <w:sz w:val="28"/>
          <w:szCs w:val="28"/>
          <w:rtl/>
          <w:lang w:bidi="fa-IR"/>
        </w:rPr>
        <w:t>:</w:t>
      </w:r>
      <w:r>
        <w:rPr>
          <w:rFonts w:cs="B Lotus" w:hint="cs"/>
          <w:sz w:val="28"/>
          <w:szCs w:val="28"/>
          <w:rtl/>
          <w:lang w:bidi="fa-IR"/>
        </w:rPr>
        <w:t xml:space="preserve"> </w:t>
      </w:r>
    </w:p>
    <w:p w:rsidR="00CA06EB" w:rsidRDefault="00CA06EB" w:rsidP="00FE29DC">
      <w:pPr>
        <w:spacing w:line="228" w:lineRule="auto"/>
        <w:ind w:firstLine="284"/>
        <w:jc w:val="lowKashida"/>
        <w:rPr>
          <w:rFonts w:cs="B Lotus" w:hint="cs"/>
          <w:sz w:val="28"/>
          <w:szCs w:val="28"/>
          <w:rtl/>
          <w:lang w:bidi="fa-IR"/>
        </w:rPr>
      </w:pPr>
      <w:r>
        <w:rPr>
          <w:rFonts w:cs="B Lotus" w:hint="cs"/>
          <w:sz w:val="28"/>
          <w:szCs w:val="28"/>
          <w:rtl/>
          <w:lang w:bidi="fa-IR"/>
        </w:rPr>
        <w:t>چون پیامبر</w:t>
      </w:r>
      <w:r w:rsidRPr="00196138">
        <w:rPr>
          <w:rFonts w:cs="B Lotus" w:hint="cs"/>
          <w:sz w:val="28"/>
          <w:szCs w:val="28"/>
          <w:rtl/>
          <w:lang w:bidi="fa-IR"/>
        </w:rPr>
        <w:sym w:font="AGA Arabesque" w:char="F072"/>
      </w:r>
      <w:r>
        <w:rPr>
          <w:rFonts w:cs="B Lotus" w:hint="cs"/>
          <w:sz w:val="28"/>
          <w:szCs w:val="28"/>
          <w:rtl/>
          <w:lang w:bidi="fa-IR"/>
        </w:rPr>
        <w:t xml:space="preserve"> می‌فرماید</w:t>
      </w:r>
      <w:r w:rsidR="004A1617">
        <w:rPr>
          <w:rFonts w:cs="B Lotus" w:hint="cs"/>
          <w:sz w:val="28"/>
          <w:szCs w:val="28"/>
          <w:rtl/>
          <w:lang w:bidi="fa-IR"/>
        </w:rPr>
        <w:t>:</w:t>
      </w:r>
      <w:r w:rsidRPr="00FE29DC">
        <w:rPr>
          <w:rFonts w:cs="B Badr" w:hint="cs"/>
          <w:b/>
          <w:bCs/>
          <w:sz w:val="32"/>
          <w:szCs w:val="28"/>
          <w:rtl/>
          <w:lang w:bidi="fa-IR"/>
        </w:rPr>
        <w:t xml:space="preserve"> (لایغتسل رجل یوم الجمعة فیتطهر ما استطاع من طهر، ویدهن من دهن، أو یمس من طیب بیته، ثم یخر فلایفرق بین اثنین، ثم یصلی ماکتب له، ثم ینصت إذا تکلم الإمم، إلا غفرله، ما بینه و بین الجمعة الأخری)</w:t>
      </w:r>
      <w:r w:rsidR="008E646E" w:rsidRPr="00485CB6">
        <w:rPr>
          <w:rStyle w:val="FootnoteReference"/>
          <w:sz w:val="28"/>
          <w:szCs w:val="28"/>
          <w:rtl/>
          <w:lang w:bidi="fa-IR"/>
        </w:rPr>
        <w:footnoteReference w:id="221"/>
      </w:r>
      <w:r>
        <w:rPr>
          <w:rFonts w:cs="B Lotus" w:hint="cs"/>
          <w:sz w:val="28"/>
          <w:szCs w:val="28"/>
          <w:rtl/>
          <w:lang w:bidi="fa-IR"/>
        </w:rPr>
        <w:t xml:space="preserve"> «هر کسی که روز جمعه غسل کند و تا می‌تواند خودش را پاک کند و سرش را با روغن چرب نماید یا از بوی خوش خانه‌اش، خودش را خوشبو کند، سپس برای نماز جمعه خارج شود و بین دو نفر جدایی نیاندازد (در مسجد از روی شانه‌ها وسر آنها عبور نکند) و آنچه را که برایش مقدر شده نماز بخواند و وقتی که امام شروع به خواندن خطبه کرد، سکوت کند، تمام گناهان (صغیره) او از این جمعه تا جمعه دیگر بخشیده می‌شوند».</w:t>
      </w:r>
    </w:p>
    <w:p w:rsidR="000F241A" w:rsidRDefault="000F241A" w:rsidP="00FE29DC">
      <w:pPr>
        <w:spacing w:line="228" w:lineRule="auto"/>
        <w:ind w:firstLine="284"/>
        <w:jc w:val="lowKashida"/>
        <w:rPr>
          <w:rFonts w:cs="B Lotus" w:hint="cs"/>
          <w:sz w:val="28"/>
          <w:szCs w:val="28"/>
          <w:rtl/>
          <w:lang w:bidi="fa-IR"/>
        </w:rPr>
      </w:pPr>
      <w:r>
        <w:rPr>
          <w:rFonts w:cs="B Lotus" w:hint="cs"/>
          <w:sz w:val="28"/>
          <w:szCs w:val="28"/>
          <w:rtl/>
          <w:lang w:bidi="fa-IR"/>
        </w:rPr>
        <w:t>در اینجا پیامبر</w:t>
      </w:r>
      <w:r w:rsidRPr="00196138">
        <w:rPr>
          <w:rFonts w:cs="B Lotus" w:hint="cs"/>
          <w:sz w:val="28"/>
          <w:szCs w:val="28"/>
          <w:rtl/>
          <w:lang w:bidi="fa-IR"/>
        </w:rPr>
        <w:sym w:font="AGA Arabesque" w:char="F072"/>
      </w:r>
      <w:r>
        <w:rPr>
          <w:rFonts w:cs="B Lotus" w:hint="cs"/>
          <w:sz w:val="28"/>
          <w:szCs w:val="28"/>
          <w:rtl/>
          <w:lang w:bidi="fa-IR"/>
        </w:rPr>
        <w:t xml:space="preserve"> نمازگزار را به خواندن آنچه برایش مقدر شده تشویق نموده و تا وقت خروج امام او را از نماز خواندن منع کرده است، و </w:t>
      </w:r>
      <w:r w:rsidR="00CA1047">
        <w:rPr>
          <w:rFonts w:cs="B Lotus" w:hint="cs"/>
          <w:sz w:val="28"/>
          <w:szCs w:val="28"/>
          <w:rtl/>
          <w:lang w:bidi="fa-IR"/>
        </w:rPr>
        <w:t xml:space="preserve"> </w:t>
      </w:r>
      <w:r>
        <w:rPr>
          <w:rFonts w:cs="B Lotus" w:hint="cs"/>
          <w:sz w:val="28"/>
          <w:szCs w:val="28"/>
          <w:rtl/>
          <w:lang w:bidi="fa-IR"/>
        </w:rPr>
        <w:t>ب</w:t>
      </w:r>
      <w:r w:rsidR="00CA1047">
        <w:rPr>
          <w:rFonts w:cs="B Lotus" w:hint="cs"/>
          <w:sz w:val="28"/>
          <w:szCs w:val="28"/>
          <w:rtl/>
          <w:lang w:bidi="fa-IR"/>
        </w:rPr>
        <w:t xml:space="preserve">ه </w:t>
      </w:r>
      <w:r w:rsidR="00672DD9">
        <w:rPr>
          <w:rFonts w:cs="B Lotus" w:hint="cs"/>
          <w:sz w:val="28"/>
          <w:szCs w:val="28"/>
          <w:rtl/>
          <w:lang w:bidi="fa-IR"/>
        </w:rPr>
        <w:t>همین علت جماعتی از سلف از جمله</w:t>
      </w:r>
      <w:r>
        <w:rPr>
          <w:rFonts w:cs="B Lotus" w:hint="cs"/>
          <w:sz w:val="28"/>
          <w:szCs w:val="28"/>
          <w:rtl/>
          <w:lang w:bidi="fa-IR"/>
        </w:rPr>
        <w:t xml:space="preserve"> عمر بن خطاب</w:t>
      </w:r>
      <w:r>
        <w:rPr>
          <w:rFonts w:cs="B Lotus" w:hint="cs"/>
          <w:sz w:val="28"/>
          <w:szCs w:val="28"/>
          <w:rtl/>
          <w:lang w:bidi="fa-IR"/>
        </w:rPr>
        <w:sym w:font="AGA Arabesque" w:char="F074"/>
      </w:r>
      <w:r>
        <w:rPr>
          <w:rFonts w:cs="B Lotus" w:hint="cs"/>
          <w:sz w:val="28"/>
          <w:szCs w:val="28"/>
          <w:rtl/>
          <w:lang w:bidi="fa-IR"/>
        </w:rPr>
        <w:t xml:space="preserve"> و امام احمد نیز به تبعیت از او گفته‌اند</w:t>
      </w:r>
      <w:r w:rsidR="004A1617">
        <w:rPr>
          <w:rFonts w:cs="B Lotus" w:hint="cs"/>
          <w:sz w:val="28"/>
          <w:szCs w:val="28"/>
          <w:rtl/>
          <w:lang w:bidi="fa-IR"/>
        </w:rPr>
        <w:t>:</w:t>
      </w:r>
      <w:r>
        <w:rPr>
          <w:rFonts w:cs="B Lotus" w:hint="cs"/>
          <w:sz w:val="28"/>
          <w:szCs w:val="28"/>
          <w:rtl/>
          <w:lang w:bidi="fa-IR"/>
        </w:rPr>
        <w:t xml:space="preserve"> خروج امام (برای خواندن خطبه) مانع نماز است، و خطبه امام مانع صحبت کردن است، پس، خروج امام را مانع خواندن نماز دانسته‌اند نه قرار گرفتن خورشید در وسط آسمان را (استواء).</w:t>
      </w:r>
    </w:p>
    <w:p w:rsidR="0040537B" w:rsidRDefault="000F241A" w:rsidP="00FE29DC">
      <w:pPr>
        <w:spacing w:line="228" w:lineRule="auto"/>
        <w:ind w:firstLine="284"/>
        <w:jc w:val="lowKashida"/>
        <w:rPr>
          <w:rFonts w:cs="B Lotus" w:hint="cs"/>
          <w:sz w:val="28"/>
          <w:szCs w:val="28"/>
          <w:rtl/>
          <w:lang w:bidi="fa-IR"/>
        </w:rPr>
      </w:pPr>
      <w:r>
        <w:rPr>
          <w:rFonts w:cs="B Lotus" w:hint="cs"/>
          <w:sz w:val="28"/>
          <w:szCs w:val="28"/>
          <w:rtl/>
          <w:lang w:bidi="fa-IR"/>
        </w:rPr>
        <w:t>مکان</w:t>
      </w:r>
      <w:r w:rsidR="004A1617">
        <w:rPr>
          <w:rFonts w:cs="B Lotus" w:hint="cs"/>
          <w:sz w:val="28"/>
          <w:szCs w:val="28"/>
          <w:rtl/>
          <w:lang w:bidi="fa-IR"/>
        </w:rPr>
        <w:t>:</w:t>
      </w:r>
      <w:r>
        <w:rPr>
          <w:rFonts w:cs="B Lotus" w:hint="cs"/>
          <w:sz w:val="28"/>
          <w:szCs w:val="28"/>
          <w:rtl/>
          <w:lang w:bidi="fa-IR"/>
        </w:rPr>
        <w:t xml:space="preserve"> مکه مکرمه </w:t>
      </w:r>
      <w:r>
        <w:rPr>
          <w:rFonts w:cs="Times New Roman" w:hint="cs"/>
          <w:sz w:val="28"/>
          <w:szCs w:val="28"/>
          <w:rtl/>
          <w:lang w:bidi="fa-IR"/>
        </w:rPr>
        <w:t>–</w:t>
      </w:r>
      <w:r>
        <w:rPr>
          <w:rFonts w:cs="B Lotus" w:hint="cs"/>
          <w:sz w:val="28"/>
          <w:szCs w:val="28"/>
          <w:rtl/>
          <w:lang w:bidi="fa-IR"/>
        </w:rPr>
        <w:t xml:space="preserve"> خداوند بر شرافت و بزرگی آن بیفزاید </w:t>
      </w:r>
      <w:r>
        <w:rPr>
          <w:rFonts w:cs="Times New Roman" w:hint="cs"/>
          <w:sz w:val="28"/>
          <w:szCs w:val="28"/>
          <w:rtl/>
          <w:lang w:bidi="fa-IR"/>
        </w:rPr>
        <w:t>–</w:t>
      </w:r>
      <w:r>
        <w:rPr>
          <w:rFonts w:cs="B Lotus" w:hint="cs"/>
          <w:sz w:val="28"/>
          <w:szCs w:val="28"/>
          <w:rtl/>
          <w:lang w:bidi="fa-IR"/>
        </w:rPr>
        <w:t xml:space="preserve"> که نماز خواندن در آن درهیچ یک از اوقات مذکور مکروه نیست، چون پیامبر</w:t>
      </w:r>
      <w:r w:rsidRPr="00196138">
        <w:rPr>
          <w:rFonts w:cs="B Lotus" w:hint="cs"/>
          <w:sz w:val="28"/>
          <w:szCs w:val="28"/>
          <w:rtl/>
          <w:lang w:bidi="fa-IR"/>
        </w:rPr>
        <w:sym w:font="AGA Arabesque" w:char="F072"/>
      </w:r>
      <w:r>
        <w:rPr>
          <w:rFonts w:cs="B Lotus" w:hint="cs"/>
          <w:sz w:val="28"/>
          <w:szCs w:val="28"/>
          <w:rtl/>
          <w:lang w:bidi="fa-IR"/>
        </w:rPr>
        <w:t xml:space="preserve"> می‌فرماید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(یا بنی عبدمناف، لا تمنعوا أحدا طاف بهذا البیت و صلی أیة ساعة من لیل أو نهار)</w:t>
      </w:r>
      <w:r w:rsidR="008E646E" w:rsidRPr="00485CB6">
        <w:rPr>
          <w:rStyle w:val="FootnoteReference"/>
          <w:sz w:val="28"/>
          <w:szCs w:val="28"/>
          <w:rtl/>
          <w:lang w:bidi="fa-IR"/>
        </w:rPr>
        <w:footnoteReference w:id="222"/>
      </w:r>
      <w:r>
        <w:rPr>
          <w:rFonts w:cs="B Lotus" w:hint="cs"/>
          <w:sz w:val="28"/>
          <w:szCs w:val="28"/>
          <w:rtl/>
          <w:lang w:bidi="fa-IR"/>
        </w:rPr>
        <w:t xml:space="preserve"> «ای بنی عبد مناف کسی را که در هیچ لحظه‌ای از شبانه‌روز از طواف این خانه و نماز در آن منع نکنید».</w:t>
      </w:r>
    </w:p>
    <w:p w:rsidR="00E50C16" w:rsidRDefault="0040537B" w:rsidP="00FE29DC">
      <w:pPr>
        <w:spacing w:line="228" w:lineRule="auto"/>
        <w:ind w:firstLine="284"/>
        <w:jc w:val="lowKashida"/>
        <w:rPr>
          <w:rFonts w:cs="B Lotus" w:hint="cs"/>
          <w:sz w:val="28"/>
          <w:szCs w:val="28"/>
          <w:rtl/>
          <w:lang w:bidi="fa-IR"/>
        </w:rPr>
      </w:pPr>
      <w:r>
        <w:rPr>
          <w:rFonts w:cs="B Lotus" w:hint="cs"/>
          <w:sz w:val="28"/>
          <w:szCs w:val="28"/>
          <w:rtl/>
          <w:lang w:bidi="fa-IR"/>
        </w:rPr>
        <w:t>و نمازی که خواندن آن در این اوقات نهی شده است، نماز نفلی است که سببی نداشته باشد.</w:t>
      </w:r>
      <w:r w:rsidR="005B3A89">
        <w:rPr>
          <w:rFonts w:cs="B Lotus" w:hint="cs"/>
          <w:sz w:val="28"/>
          <w:szCs w:val="28"/>
          <w:rtl/>
          <w:lang w:bidi="fa-IR"/>
        </w:rPr>
        <w:t xml:space="preserve"> بنابراین در این اوقات قضای نمازهای فوت شده‌ی فرض و سنت جایز است؛ چون پیامبر</w:t>
      </w:r>
      <w:r w:rsidR="005B3A89" w:rsidRPr="00196138">
        <w:rPr>
          <w:rFonts w:cs="B Lotus" w:hint="cs"/>
          <w:sz w:val="28"/>
          <w:szCs w:val="28"/>
          <w:rtl/>
          <w:lang w:bidi="fa-IR"/>
        </w:rPr>
        <w:sym w:font="AGA Arabesque" w:char="F072"/>
      </w:r>
      <w:r w:rsidR="005B3A89">
        <w:rPr>
          <w:rFonts w:cs="B Lotus" w:hint="cs"/>
          <w:sz w:val="28"/>
          <w:szCs w:val="28"/>
          <w:rtl/>
          <w:lang w:bidi="fa-IR"/>
        </w:rPr>
        <w:t xml:space="preserve"> می‌فرماید</w:t>
      </w:r>
      <w:r w:rsidR="004A1617">
        <w:rPr>
          <w:rFonts w:cs="B Lotus" w:hint="cs"/>
          <w:sz w:val="28"/>
          <w:szCs w:val="28"/>
          <w:rtl/>
          <w:lang w:bidi="fa-IR"/>
        </w:rPr>
        <w:t>:</w:t>
      </w:r>
      <w:r w:rsidR="005B3A89">
        <w:rPr>
          <w:rFonts w:cs="B Lotus" w:hint="cs"/>
          <w:sz w:val="28"/>
          <w:szCs w:val="28"/>
          <w:rtl/>
          <w:lang w:bidi="fa-IR"/>
        </w:rPr>
        <w:t xml:space="preserve"> (</w:t>
      </w:r>
      <w:r w:rsidR="005B3A89" w:rsidRPr="00FE5B7F">
        <w:rPr>
          <w:rFonts w:cs="B Badr" w:hint="cs"/>
          <w:b/>
          <w:bCs/>
          <w:sz w:val="28"/>
          <w:szCs w:val="28"/>
          <w:rtl/>
          <w:lang w:bidi="fa-IR"/>
        </w:rPr>
        <w:t>من نسی صلاة فلیصل إذا ذکرها، لاکفارة لها إلا ذلک</w:t>
      </w:r>
      <w:r w:rsidR="005B3A89">
        <w:rPr>
          <w:rFonts w:cs="B Lotus" w:hint="cs"/>
          <w:sz w:val="28"/>
          <w:szCs w:val="28"/>
          <w:rtl/>
          <w:lang w:bidi="fa-IR"/>
        </w:rPr>
        <w:t>)</w:t>
      </w:r>
      <w:r w:rsidR="008E646E" w:rsidRPr="00485CB6">
        <w:rPr>
          <w:rStyle w:val="FootnoteReference"/>
          <w:sz w:val="28"/>
          <w:szCs w:val="28"/>
          <w:rtl/>
          <w:lang w:bidi="fa-IR"/>
        </w:rPr>
        <w:footnoteReference w:id="223"/>
      </w:r>
      <w:r w:rsidR="005B3A89">
        <w:rPr>
          <w:rFonts w:cs="B Lotus" w:hint="cs"/>
          <w:sz w:val="28"/>
          <w:szCs w:val="28"/>
          <w:rtl/>
          <w:lang w:bidi="fa-IR"/>
        </w:rPr>
        <w:t>. «هر کس نمازی را فراموش کرد، همین که یادش آمد باید آنرا بخواند، و کفاره‌ای جز این ندارد». نماز بعد از وضو نیز درهر وقتی که باشد جایز است؛ به دلیل حدیث ابوهریره که پیامبر</w:t>
      </w:r>
      <w:r w:rsidR="005B3A89" w:rsidRPr="00196138">
        <w:rPr>
          <w:rFonts w:cs="B Lotus" w:hint="cs"/>
          <w:sz w:val="28"/>
          <w:szCs w:val="28"/>
          <w:rtl/>
          <w:lang w:bidi="fa-IR"/>
        </w:rPr>
        <w:sym w:font="AGA Arabesque" w:char="F072"/>
      </w:r>
      <w:r w:rsidR="005B3A89">
        <w:rPr>
          <w:rFonts w:cs="B Lotus" w:hint="cs"/>
          <w:sz w:val="28"/>
          <w:szCs w:val="28"/>
          <w:rtl/>
          <w:lang w:bidi="fa-IR"/>
        </w:rPr>
        <w:t xml:space="preserve"> هنگام نماز صبح به بلال فرمود</w:t>
      </w:r>
      <w:r w:rsidR="004A1617">
        <w:rPr>
          <w:rFonts w:cs="B Lotus" w:hint="cs"/>
          <w:sz w:val="28"/>
          <w:szCs w:val="28"/>
          <w:rtl/>
          <w:lang w:bidi="fa-IR"/>
        </w:rPr>
        <w:t>:</w:t>
      </w:r>
      <w:r w:rsidR="005B3A89">
        <w:rPr>
          <w:rFonts w:cs="B Lotus" w:hint="cs"/>
          <w:sz w:val="28"/>
          <w:szCs w:val="28"/>
          <w:rtl/>
          <w:lang w:bidi="fa-IR"/>
        </w:rPr>
        <w:t xml:space="preserve"> (</w:t>
      </w:r>
      <w:r w:rsidR="005B3A89" w:rsidRPr="00FE5B7F">
        <w:rPr>
          <w:rFonts w:cs="B Badr" w:hint="cs"/>
          <w:b/>
          <w:bCs/>
          <w:sz w:val="28"/>
          <w:szCs w:val="28"/>
          <w:rtl/>
          <w:lang w:bidi="fa-IR"/>
        </w:rPr>
        <w:t xml:space="preserve">یا بلال أخبرنی بأرجی عمل عملته فی الإسلام فإنی سمعت دف نعلیک فی الجنة، </w:t>
      </w:r>
      <w:r w:rsidR="00E50C16" w:rsidRPr="00FE5B7F">
        <w:rPr>
          <w:rFonts w:cs="B Badr" w:hint="cs"/>
          <w:b/>
          <w:bCs/>
          <w:sz w:val="28"/>
          <w:szCs w:val="28"/>
          <w:rtl/>
          <w:lang w:bidi="fa-IR"/>
        </w:rPr>
        <w:t>قال</w:t>
      </w:r>
      <w:r w:rsidR="004A1617" w:rsidRPr="00FE5B7F">
        <w:rPr>
          <w:rFonts w:cs="B Badr" w:hint="cs"/>
          <w:b/>
          <w:bCs/>
          <w:sz w:val="28"/>
          <w:szCs w:val="28"/>
          <w:rtl/>
          <w:lang w:bidi="fa-IR"/>
        </w:rPr>
        <w:t>:</w:t>
      </w:r>
      <w:r w:rsidR="00E50C16" w:rsidRPr="00FE5B7F">
        <w:rPr>
          <w:rFonts w:cs="B Badr" w:hint="cs"/>
          <w:b/>
          <w:bCs/>
          <w:sz w:val="28"/>
          <w:szCs w:val="28"/>
          <w:rtl/>
          <w:lang w:bidi="fa-IR"/>
        </w:rPr>
        <w:t xml:space="preserve"> ما عملت عملا أرجی عندی، أنی لم أتطهر طهورا فی ساعته من لیل أو نهار إلا صلیت بذلک الطهور ما کتب لی أن أصلی</w:t>
      </w:r>
      <w:r w:rsidR="00E50C16">
        <w:rPr>
          <w:rFonts w:cs="B Lotus" w:hint="cs"/>
          <w:sz w:val="28"/>
          <w:szCs w:val="28"/>
          <w:rtl/>
          <w:lang w:bidi="fa-IR"/>
        </w:rPr>
        <w:t>)</w:t>
      </w:r>
      <w:r w:rsidR="008E646E" w:rsidRPr="00485CB6">
        <w:rPr>
          <w:rStyle w:val="FootnoteReference"/>
          <w:sz w:val="28"/>
          <w:szCs w:val="28"/>
          <w:rtl/>
          <w:lang w:bidi="fa-IR"/>
        </w:rPr>
        <w:footnoteReference w:id="224"/>
      </w:r>
      <w:r w:rsidR="00E50C16">
        <w:rPr>
          <w:rFonts w:cs="B Lotus" w:hint="cs"/>
          <w:sz w:val="28"/>
          <w:szCs w:val="28"/>
          <w:rtl/>
          <w:lang w:bidi="fa-IR"/>
        </w:rPr>
        <w:t xml:space="preserve"> «ای بلال به من بگو امیدوارکننده‌ترین عملی که در اسلام انجام داده‌ای کدام است، زیرا من صدای کفشهایت را پیشاپیش خودم در بهشت شنیدم، بلال گفت</w:t>
      </w:r>
      <w:r w:rsidR="004A1617">
        <w:rPr>
          <w:rFonts w:cs="B Lotus" w:hint="cs"/>
          <w:sz w:val="28"/>
          <w:szCs w:val="28"/>
          <w:rtl/>
          <w:lang w:bidi="fa-IR"/>
        </w:rPr>
        <w:t>:</w:t>
      </w:r>
      <w:r w:rsidR="00E50C16">
        <w:rPr>
          <w:rFonts w:cs="B Lotus" w:hint="cs"/>
          <w:sz w:val="28"/>
          <w:szCs w:val="28"/>
          <w:rtl/>
          <w:lang w:bidi="fa-IR"/>
        </w:rPr>
        <w:t xml:space="preserve"> امیدوارکننده‌ترین کاری که من انجام داده‌ام این بوده است که وضوئی در هیچ لحظه‌ای از شبانه‌روز نگرفتم مگر اینکه بعد از ان هر آنچه برایم مقدر شده بود، نماز خواندم».</w:t>
      </w:r>
    </w:p>
    <w:p w:rsidR="00E50C16" w:rsidRDefault="00E50C16" w:rsidP="00FE29DC">
      <w:pPr>
        <w:spacing w:line="228" w:lineRule="auto"/>
        <w:ind w:firstLine="284"/>
        <w:jc w:val="lowKashida"/>
        <w:rPr>
          <w:rFonts w:cs="B Lotus" w:hint="cs"/>
          <w:sz w:val="28"/>
          <w:szCs w:val="28"/>
          <w:rtl/>
          <w:lang w:bidi="fa-IR"/>
        </w:rPr>
      </w:pPr>
      <w:r>
        <w:rPr>
          <w:rFonts w:cs="B Lotus" w:hint="cs"/>
          <w:sz w:val="28"/>
          <w:szCs w:val="28"/>
          <w:rtl/>
          <w:lang w:bidi="fa-IR"/>
        </w:rPr>
        <w:t>در این اوقات دو رکعت تحیه المسجد هم جایز است؛ چرا که پیامبر</w:t>
      </w:r>
      <w:r w:rsidRPr="00196138">
        <w:rPr>
          <w:rFonts w:cs="B Lotus" w:hint="cs"/>
          <w:sz w:val="28"/>
          <w:szCs w:val="28"/>
          <w:rtl/>
          <w:lang w:bidi="fa-IR"/>
        </w:rPr>
        <w:sym w:font="AGA Arabesque" w:char="F072"/>
      </w:r>
      <w:r>
        <w:rPr>
          <w:rFonts w:cs="B Lotus" w:hint="cs"/>
          <w:sz w:val="28"/>
          <w:szCs w:val="28"/>
          <w:rtl/>
          <w:lang w:bidi="fa-IR"/>
        </w:rPr>
        <w:t xml:space="preserve"> فرموده است: (</w:t>
      </w:r>
      <w:r w:rsidRPr="00FE5B7F">
        <w:rPr>
          <w:rFonts w:cs="B Badr" w:hint="cs"/>
          <w:b/>
          <w:bCs/>
          <w:sz w:val="28"/>
          <w:szCs w:val="28"/>
          <w:rtl/>
          <w:lang w:bidi="fa-IR"/>
        </w:rPr>
        <w:t>إذا دخل أحدکم المسجد فلایجلس حتی یصلی رکعتین</w:t>
      </w:r>
      <w:r>
        <w:rPr>
          <w:rFonts w:cs="B Lotus" w:hint="cs"/>
          <w:sz w:val="28"/>
          <w:szCs w:val="28"/>
          <w:rtl/>
          <w:lang w:bidi="fa-IR"/>
        </w:rPr>
        <w:t>)</w:t>
      </w:r>
      <w:r w:rsidR="008E646E" w:rsidRPr="00485CB6">
        <w:rPr>
          <w:rStyle w:val="FootnoteReference"/>
          <w:sz w:val="28"/>
          <w:szCs w:val="28"/>
          <w:rtl/>
          <w:lang w:bidi="fa-IR"/>
        </w:rPr>
        <w:footnoteReference w:id="225"/>
      </w:r>
      <w:r>
        <w:rPr>
          <w:rFonts w:cs="B Lotus" w:hint="cs"/>
          <w:sz w:val="28"/>
          <w:szCs w:val="28"/>
          <w:rtl/>
          <w:lang w:bidi="fa-IR"/>
        </w:rPr>
        <w:t xml:space="preserve"> «هرگاه یکی از شما وارد مسجد شد، تا دو رکعت نماز نخوانده ننشیند».</w:t>
      </w:r>
    </w:p>
    <w:p w:rsidR="00196138" w:rsidRDefault="00196138" w:rsidP="00FE29DC">
      <w:pPr>
        <w:spacing w:line="228" w:lineRule="auto"/>
        <w:ind w:firstLine="284"/>
        <w:jc w:val="lowKashida"/>
        <w:rPr>
          <w:rFonts w:cs="B Lotus" w:hint="cs"/>
          <w:sz w:val="28"/>
          <w:szCs w:val="28"/>
          <w:rtl/>
          <w:lang w:bidi="fa-IR"/>
        </w:rPr>
      </w:pPr>
    </w:p>
    <w:p w:rsidR="00E50C16" w:rsidRPr="00E50C16" w:rsidRDefault="00E50C16" w:rsidP="00196138">
      <w:pPr>
        <w:pStyle w:val="a1"/>
        <w:rPr>
          <w:rFonts w:hint="cs"/>
          <w:rtl/>
        </w:rPr>
      </w:pPr>
      <w:bookmarkStart w:id="286" w:name="_Toc258663218"/>
      <w:bookmarkStart w:id="287" w:name="_Toc283249562"/>
      <w:r w:rsidRPr="00E50C16">
        <w:rPr>
          <w:rFonts w:hint="cs"/>
          <w:rtl/>
        </w:rPr>
        <w:t>نهی از خواندن نفل بعد از طلوع فجر، قبل از نماز صبح</w:t>
      </w:r>
      <w:bookmarkEnd w:id="286"/>
      <w:bookmarkEnd w:id="287"/>
    </w:p>
    <w:p w:rsidR="00037870" w:rsidRDefault="00E50C16" w:rsidP="00196138">
      <w:pPr>
        <w:spacing w:line="228" w:lineRule="auto"/>
        <w:jc w:val="lowKashida"/>
        <w:rPr>
          <w:rFonts w:cs="B Lotus" w:hint="cs"/>
          <w:sz w:val="28"/>
          <w:szCs w:val="28"/>
          <w:rtl/>
          <w:lang w:bidi="fa-IR"/>
        </w:rPr>
      </w:pPr>
      <w:r>
        <w:rPr>
          <w:rFonts w:cs="B Lotus" w:hint="cs"/>
          <w:sz w:val="28"/>
          <w:szCs w:val="28"/>
          <w:rtl/>
          <w:lang w:bidi="fa-IR"/>
        </w:rPr>
        <w:t>یسار مولای ابن عمر گوید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 xml:space="preserve">(رآنی ابن عمر و أنا أصلی بعد طلوع الفجر </w:t>
      </w:r>
      <w:r w:rsidR="00037870" w:rsidRPr="00FE29DC">
        <w:rPr>
          <w:rFonts w:cs="B Badr" w:hint="cs"/>
          <w:b/>
          <w:bCs/>
          <w:sz w:val="32"/>
          <w:szCs w:val="28"/>
          <w:rtl/>
          <w:lang w:bidi="fa-IR"/>
        </w:rPr>
        <w:t>فقال یا یسار، إن رسول الله</w:t>
      </w:r>
      <w:r w:rsidR="00037870" w:rsidRPr="00196138">
        <w:rPr>
          <w:rFonts w:cs="B Badr" w:hint="cs"/>
          <w:sz w:val="32"/>
          <w:szCs w:val="28"/>
          <w:rtl/>
          <w:lang w:bidi="fa-IR"/>
        </w:rPr>
        <w:sym w:font="AGA Arabesque" w:char="F072"/>
      </w:r>
      <w:r w:rsidR="00037870" w:rsidRPr="00FE29DC">
        <w:rPr>
          <w:rFonts w:cs="B Badr" w:hint="cs"/>
          <w:b/>
          <w:bCs/>
          <w:sz w:val="32"/>
          <w:szCs w:val="28"/>
          <w:rtl/>
          <w:lang w:bidi="fa-IR"/>
        </w:rPr>
        <w:t xml:space="preserve"> خرج علینا و نحن نصلی هذه الصلاة، فقال</w:t>
      </w:r>
      <w:r w:rsidR="004A1617">
        <w:rPr>
          <w:rFonts w:cs="B Badr" w:hint="cs"/>
          <w:b/>
          <w:bCs/>
          <w:sz w:val="32"/>
          <w:szCs w:val="28"/>
          <w:rtl/>
          <w:lang w:bidi="fa-IR"/>
        </w:rPr>
        <w:t>:</w:t>
      </w:r>
      <w:r w:rsidR="00037870" w:rsidRPr="00FE29DC">
        <w:rPr>
          <w:rFonts w:cs="B Badr" w:hint="cs"/>
          <w:b/>
          <w:bCs/>
          <w:sz w:val="32"/>
          <w:szCs w:val="28"/>
          <w:rtl/>
          <w:lang w:bidi="fa-IR"/>
        </w:rPr>
        <w:t xml:space="preserve"> لیبلغ شاهدکم غائبکم، لاتصلوا بعد الفجر الا سجدتین)</w:t>
      </w:r>
      <w:r w:rsidR="008E646E" w:rsidRPr="00037870">
        <w:rPr>
          <w:rStyle w:val="FootnoteReference"/>
          <w:rFonts w:cs="B Lotus"/>
          <w:sz w:val="28"/>
          <w:szCs w:val="28"/>
          <w:rtl/>
          <w:lang w:bidi="fa-IR"/>
        </w:rPr>
        <w:footnoteReference w:id="226"/>
      </w:r>
      <w:r w:rsidR="00037870" w:rsidRPr="00944222">
        <w:rPr>
          <w:rFonts w:cs="B Lotus" w:hint="cs"/>
          <w:b/>
          <w:bCs/>
          <w:sz w:val="32"/>
          <w:szCs w:val="24"/>
          <w:rtl/>
          <w:lang w:bidi="fa-IR"/>
        </w:rPr>
        <w:t xml:space="preserve"> </w:t>
      </w:r>
      <w:r w:rsidR="00037870" w:rsidRPr="00037870">
        <w:rPr>
          <w:rFonts w:cs="B Lotus" w:hint="cs"/>
          <w:sz w:val="28"/>
          <w:szCs w:val="28"/>
          <w:rtl/>
          <w:lang w:bidi="fa-IR"/>
        </w:rPr>
        <w:t>«</w:t>
      </w:r>
      <w:r w:rsidR="006C5683">
        <w:rPr>
          <w:rFonts w:cs="B Lotus" w:hint="cs"/>
          <w:sz w:val="28"/>
          <w:szCs w:val="28"/>
          <w:rtl/>
          <w:lang w:bidi="fa-IR"/>
        </w:rPr>
        <w:t>ابن عمر مرا دید که بعد از طلوع فجر نماز می‌خواندم، گفت</w:t>
      </w:r>
      <w:r w:rsidR="004A1617">
        <w:rPr>
          <w:rFonts w:cs="B Lotus" w:hint="cs"/>
          <w:sz w:val="28"/>
          <w:szCs w:val="28"/>
          <w:rtl/>
          <w:lang w:bidi="fa-IR"/>
        </w:rPr>
        <w:t>:</w:t>
      </w:r>
      <w:r w:rsidR="006C5683">
        <w:rPr>
          <w:rFonts w:cs="B Lotus" w:hint="cs"/>
          <w:sz w:val="28"/>
          <w:szCs w:val="28"/>
          <w:rtl/>
          <w:lang w:bidi="fa-IR"/>
        </w:rPr>
        <w:t xml:space="preserve"> ای یسار، پیامبر</w:t>
      </w:r>
      <w:r w:rsidR="006C5683" w:rsidRPr="00196138">
        <w:rPr>
          <w:rFonts w:cs="B Lotus" w:hint="cs"/>
          <w:sz w:val="28"/>
          <w:szCs w:val="28"/>
          <w:rtl/>
          <w:lang w:bidi="fa-IR"/>
        </w:rPr>
        <w:sym w:font="AGA Arabesque" w:char="F072"/>
      </w:r>
      <w:r w:rsidR="006C5683">
        <w:rPr>
          <w:rFonts w:cs="B Lotus" w:hint="cs"/>
          <w:sz w:val="28"/>
          <w:szCs w:val="28"/>
          <w:rtl/>
          <w:lang w:bidi="fa-IR"/>
        </w:rPr>
        <w:t xml:space="preserve"> روزی بر ما وارد شد در حالی که در این وقت نماز نفل می‌خواندیم، فرمود</w:t>
      </w:r>
      <w:r w:rsidR="004A1617">
        <w:rPr>
          <w:rFonts w:cs="B Lotus" w:hint="cs"/>
          <w:sz w:val="28"/>
          <w:szCs w:val="28"/>
          <w:rtl/>
          <w:lang w:bidi="fa-IR"/>
        </w:rPr>
        <w:t>:</w:t>
      </w:r>
      <w:r w:rsidR="006C5683">
        <w:rPr>
          <w:rFonts w:cs="B Lotus" w:hint="cs"/>
          <w:sz w:val="28"/>
          <w:szCs w:val="28"/>
          <w:rtl/>
          <w:lang w:bidi="fa-IR"/>
        </w:rPr>
        <w:t xml:space="preserve"> حاضرین در اینجا، به غایبین برسانند که بعد از طلوع فجر بجز دو رکعت، دیگر نمازی نیست (البته مراد نخواندن نفل است)».</w:t>
      </w:r>
    </w:p>
    <w:p w:rsidR="006C5683" w:rsidRPr="00700D87" w:rsidRDefault="006C5683" w:rsidP="00196138">
      <w:pPr>
        <w:pStyle w:val="a1"/>
        <w:rPr>
          <w:rFonts w:cs="Times New Roman" w:hint="cs"/>
          <w:rtl/>
        </w:rPr>
      </w:pPr>
      <w:bookmarkStart w:id="288" w:name="_Toc283249563"/>
      <w:r w:rsidRPr="00700D87">
        <w:rPr>
          <w:rFonts w:hint="cs"/>
          <w:rtl/>
        </w:rPr>
        <w:t>نهی از خواندن سنت هنگام اقامة</w:t>
      </w:r>
      <w:r w:rsidR="00700D87" w:rsidRPr="00700D87">
        <w:rPr>
          <w:rFonts w:hint="cs"/>
          <w:rtl/>
        </w:rPr>
        <w:t xml:space="preserve"> </w:t>
      </w:r>
      <w:r w:rsidRPr="00700D87">
        <w:rPr>
          <w:rFonts w:hint="cs"/>
          <w:rtl/>
        </w:rPr>
        <w:t>فرض</w:t>
      </w:r>
      <w:bookmarkEnd w:id="288"/>
    </w:p>
    <w:p w:rsidR="00700D87" w:rsidRDefault="00700D87" w:rsidP="00196138">
      <w:pPr>
        <w:spacing w:line="228" w:lineRule="auto"/>
        <w:jc w:val="lowKashida"/>
        <w:rPr>
          <w:rFonts w:cs="B Lotus" w:hint="cs"/>
          <w:sz w:val="28"/>
          <w:szCs w:val="28"/>
          <w:rtl/>
          <w:lang w:bidi="fa-IR"/>
        </w:rPr>
      </w:pPr>
      <w:r>
        <w:rPr>
          <w:rFonts w:cs="B Lotus" w:hint="cs"/>
          <w:sz w:val="28"/>
          <w:szCs w:val="28"/>
          <w:rtl/>
          <w:lang w:bidi="fa-IR"/>
        </w:rPr>
        <w:t>از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(إذا أقیمت الصلاة فلاصلاة إلا المکتوبة)</w:t>
      </w:r>
      <w:r w:rsidR="008E646E" w:rsidRPr="00485CB6">
        <w:rPr>
          <w:rStyle w:val="FootnoteReference"/>
          <w:sz w:val="28"/>
          <w:szCs w:val="28"/>
          <w:rtl/>
          <w:lang w:bidi="fa-IR"/>
        </w:rPr>
        <w:footnoteReference w:id="227"/>
      </w:r>
      <w:r>
        <w:rPr>
          <w:rFonts w:cs="B Lotus" w:hint="cs"/>
          <w:sz w:val="28"/>
          <w:szCs w:val="28"/>
          <w:rtl/>
          <w:lang w:bidi="fa-IR"/>
        </w:rPr>
        <w:t xml:space="preserve"> «هرگاه نماز(فرض) اقامه شد خواندن هیچ نمازی جز همان فرض جایز نیست».</w:t>
      </w:r>
    </w:p>
    <w:p w:rsidR="00700D87" w:rsidRPr="00700D87" w:rsidRDefault="00700D87" w:rsidP="00157980">
      <w:pPr>
        <w:pStyle w:val="a"/>
        <w:rPr>
          <w:rFonts w:hint="cs"/>
          <w:rtl/>
        </w:rPr>
      </w:pPr>
      <w:bookmarkStart w:id="289" w:name="_Toc258663219"/>
      <w:bookmarkStart w:id="290" w:name="_Toc283249564"/>
      <w:r w:rsidRPr="00700D87">
        <w:rPr>
          <w:rFonts w:hint="cs"/>
          <w:rtl/>
        </w:rPr>
        <w:t>اماکنی که خواندن نماز در آن نهی شده است</w:t>
      </w:r>
      <w:bookmarkEnd w:id="289"/>
      <w:bookmarkEnd w:id="290"/>
    </w:p>
    <w:p w:rsidR="00D367A7" w:rsidRDefault="00700D87" w:rsidP="00196138">
      <w:pPr>
        <w:spacing w:line="228" w:lineRule="auto"/>
        <w:jc w:val="lowKashida"/>
        <w:rPr>
          <w:rFonts w:cs="B Lotus" w:hint="cs"/>
          <w:sz w:val="28"/>
          <w:szCs w:val="28"/>
          <w:rtl/>
          <w:lang w:bidi="fa-IR"/>
        </w:rPr>
      </w:pPr>
      <w:r>
        <w:rPr>
          <w:rFonts w:cs="B Lotus" w:hint="cs"/>
          <w:sz w:val="28"/>
          <w:szCs w:val="28"/>
          <w:rtl/>
          <w:lang w:bidi="fa-IR"/>
        </w:rPr>
        <w:t>از ابوهریره</w:t>
      </w:r>
      <w:r>
        <w:rPr>
          <w:rFonts w:cs="B Lotus" w:hint="cs"/>
          <w:sz w:val="28"/>
          <w:szCs w:val="28"/>
          <w:rtl/>
          <w:lang w:bidi="fa-IR"/>
        </w:rPr>
        <w:sym w:font="AGA Arabesque" w:char="F074"/>
      </w:r>
      <w:r>
        <w:rPr>
          <w:rFonts w:cs="B Lotus" w:hint="cs"/>
          <w:sz w:val="28"/>
          <w:szCs w:val="28"/>
          <w:rtl/>
          <w:lang w:bidi="fa-IR"/>
        </w:rPr>
        <w:t xml:space="preserve">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(فضلت علی الأنبیاء بست</w:t>
      </w:r>
      <w:r w:rsidR="004A1617">
        <w:rPr>
          <w:rFonts w:cs="B Badr" w:hint="cs"/>
          <w:b/>
          <w:bCs/>
          <w:sz w:val="32"/>
          <w:szCs w:val="28"/>
          <w:rtl/>
          <w:lang w:bidi="fa-IR"/>
        </w:rPr>
        <w:t>:</w:t>
      </w:r>
      <w:r w:rsidRPr="00FE29DC">
        <w:rPr>
          <w:rFonts w:cs="B Badr" w:hint="cs"/>
          <w:b/>
          <w:bCs/>
          <w:sz w:val="32"/>
          <w:szCs w:val="28"/>
          <w:rtl/>
          <w:lang w:bidi="fa-IR"/>
        </w:rPr>
        <w:t xml:space="preserve"> أعطیت جوامع الکلم، و نصرت بالرعب، و احلت لی الغنائم، وجعلت لی الأرض طهورا و مسجدا، أرسلت إلی ال</w:t>
      </w:r>
      <w:r w:rsidR="00D367A7" w:rsidRPr="00FE29DC">
        <w:rPr>
          <w:rFonts w:cs="B Badr" w:hint="cs"/>
          <w:b/>
          <w:bCs/>
          <w:sz w:val="32"/>
          <w:szCs w:val="28"/>
          <w:rtl/>
          <w:lang w:bidi="fa-IR"/>
        </w:rPr>
        <w:t>خلق کافة، و ختم بی النبیون)</w:t>
      </w:r>
      <w:r w:rsidR="008E646E" w:rsidRPr="00485CB6">
        <w:rPr>
          <w:rStyle w:val="FootnoteReference"/>
          <w:sz w:val="28"/>
          <w:szCs w:val="28"/>
          <w:rtl/>
          <w:lang w:bidi="fa-IR"/>
        </w:rPr>
        <w:footnoteReference w:id="228"/>
      </w:r>
      <w:r w:rsidR="00D367A7">
        <w:rPr>
          <w:rFonts w:cs="B Lotus" w:hint="cs"/>
          <w:sz w:val="28"/>
          <w:szCs w:val="28"/>
          <w:rtl/>
          <w:lang w:bidi="fa-IR"/>
        </w:rPr>
        <w:t xml:space="preserve"> «با شش چیز بر سایر پیامبران برتری داده شده‌ام، جوامع الکلم (مفاهیم زیاد با الفاظی کم) به من داده شده و با ایجاد رعب و ترس در قلب دشمنان، خداوند مرا یاری داده است، و غنائم برایم حلال و زمین پاک کننده و مسجد قرار داده شده است و به سوی تمامی مردم فرستاده شده‌ام و با بعثت من، رسالت همه‌ی پیامبران خاتمه پیدا کرده است».</w:t>
      </w:r>
    </w:p>
    <w:p w:rsidR="00D367A7" w:rsidRDefault="00D367A7" w:rsidP="00FE29DC">
      <w:pPr>
        <w:spacing w:line="228" w:lineRule="auto"/>
        <w:ind w:firstLine="284"/>
        <w:jc w:val="lowKashida"/>
        <w:rPr>
          <w:rFonts w:cs="B Lotus" w:hint="cs"/>
          <w:sz w:val="28"/>
          <w:szCs w:val="28"/>
          <w:rtl/>
          <w:lang w:bidi="fa-IR"/>
        </w:rPr>
      </w:pPr>
      <w:r>
        <w:rPr>
          <w:rFonts w:cs="B Lotus" w:hint="cs"/>
          <w:sz w:val="28"/>
          <w:szCs w:val="28"/>
          <w:rtl/>
          <w:lang w:bidi="fa-IR"/>
        </w:rPr>
        <w:t>لذا نماز خواندن در تمام اماکن جایز است مگر اماکنی که در احادیث زیر استثنا شده‌اند</w:t>
      </w:r>
      <w:r w:rsidR="004A1617">
        <w:rPr>
          <w:rFonts w:cs="B Lotus" w:hint="cs"/>
          <w:sz w:val="28"/>
          <w:szCs w:val="28"/>
          <w:rtl/>
          <w:lang w:bidi="fa-IR"/>
        </w:rPr>
        <w:t>:</w:t>
      </w:r>
      <w:r>
        <w:rPr>
          <w:rFonts w:cs="B Lotus" w:hint="cs"/>
          <w:sz w:val="28"/>
          <w:szCs w:val="28"/>
          <w:rtl/>
          <w:lang w:bidi="fa-IR"/>
        </w:rPr>
        <w:t xml:space="preserve"> </w:t>
      </w:r>
    </w:p>
    <w:p w:rsidR="0019295B" w:rsidRDefault="00D367A7" w:rsidP="00FE29DC">
      <w:pPr>
        <w:spacing w:line="228" w:lineRule="auto"/>
        <w:ind w:firstLine="284"/>
        <w:jc w:val="lowKashida"/>
        <w:rPr>
          <w:rFonts w:cs="B Lotus" w:hint="cs"/>
          <w:sz w:val="28"/>
          <w:szCs w:val="28"/>
          <w:rtl/>
          <w:lang w:bidi="fa-IR"/>
        </w:rPr>
      </w:pPr>
      <w:r>
        <w:rPr>
          <w:rFonts w:cs="B Lotus" w:hint="cs"/>
          <w:sz w:val="28"/>
          <w:szCs w:val="28"/>
          <w:rtl/>
          <w:lang w:bidi="fa-IR"/>
        </w:rPr>
        <w:t>جندب بن</w:t>
      </w:r>
      <w:r w:rsidR="00D133E2">
        <w:rPr>
          <w:rFonts w:cs="B Lotus" w:hint="cs"/>
          <w:sz w:val="28"/>
          <w:szCs w:val="28"/>
          <w:rtl/>
          <w:lang w:bidi="fa-IR"/>
        </w:rPr>
        <w:t xml:space="preserve"> </w:t>
      </w:r>
      <w:r>
        <w:rPr>
          <w:rFonts w:cs="B Lotus" w:hint="cs"/>
          <w:sz w:val="28"/>
          <w:szCs w:val="28"/>
          <w:rtl/>
          <w:lang w:bidi="fa-IR"/>
        </w:rPr>
        <w:t>عبدالله بجلی گوید</w:t>
      </w:r>
      <w:r w:rsidR="004A1617">
        <w:rPr>
          <w:rFonts w:cs="B Lotus" w:hint="cs"/>
          <w:sz w:val="28"/>
          <w:szCs w:val="28"/>
          <w:rtl/>
          <w:lang w:bidi="fa-IR"/>
        </w:rPr>
        <w:t>:</w:t>
      </w:r>
      <w:r>
        <w:rPr>
          <w:rFonts w:cs="B Lotus" w:hint="cs"/>
          <w:sz w:val="28"/>
          <w:szCs w:val="28"/>
          <w:rtl/>
          <w:lang w:bidi="fa-IR"/>
        </w:rPr>
        <w:t xml:space="preserve"> پنج روز قبل از وفات پیامبر</w:t>
      </w:r>
      <w:r w:rsidRPr="00196138">
        <w:rPr>
          <w:rFonts w:cs="B Lotus" w:hint="cs"/>
          <w:sz w:val="28"/>
          <w:szCs w:val="28"/>
          <w:rtl/>
          <w:lang w:bidi="fa-IR"/>
        </w:rPr>
        <w:sym w:font="AGA Arabesque" w:char="F072"/>
      </w:r>
      <w:r>
        <w:rPr>
          <w:rFonts w:cs="B Lotus" w:hint="cs"/>
          <w:sz w:val="28"/>
          <w:szCs w:val="28"/>
          <w:rtl/>
          <w:lang w:bidi="fa-IR"/>
        </w:rPr>
        <w:t xml:space="preserve"> از او شنیدم که می‌فرمود</w:t>
      </w:r>
      <w:r w:rsidR="00EA743B">
        <w:rPr>
          <w:rFonts w:cs="B Lotus" w:hint="cs"/>
          <w:sz w:val="28"/>
          <w:szCs w:val="28"/>
          <w:rtl/>
          <w:lang w:bidi="fa-IR"/>
        </w:rPr>
        <w:t>:</w:t>
      </w:r>
      <w:r>
        <w:rPr>
          <w:rFonts w:cs="B Lotus" w:hint="cs"/>
          <w:sz w:val="28"/>
          <w:szCs w:val="28"/>
          <w:rtl/>
          <w:lang w:bidi="fa-IR"/>
        </w:rPr>
        <w:t xml:space="preserve"> </w:t>
      </w:r>
      <w:r w:rsidR="00D133E2" w:rsidRPr="00FE29DC">
        <w:rPr>
          <w:rFonts w:cs="B Badr" w:hint="cs"/>
          <w:b/>
          <w:bCs/>
          <w:sz w:val="32"/>
          <w:szCs w:val="28"/>
          <w:rtl/>
          <w:lang w:bidi="fa-IR"/>
        </w:rPr>
        <w:t xml:space="preserve">(ألا و إن من کان قبلکم کانوا یتخذون قبور أنبیاءهم و صالحیهم مساجد، ألا فلا تتخذوا القبور </w:t>
      </w:r>
      <w:r w:rsidR="0019295B" w:rsidRPr="00FE29DC">
        <w:rPr>
          <w:rFonts w:cs="B Badr" w:hint="cs"/>
          <w:b/>
          <w:bCs/>
          <w:sz w:val="32"/>
          <w:szCs w:val="28"/>
          <w:rtl/>
          <w:lang w:bidi="fa-IR"/>
        </w:rPr>
        <w:t>مساجد</w:t>
      </w:r>
      <w:r w:rsidR="00721500" w:rsidRPr="00FE29DC">
        <w:rPr>
          <w:rFonts w:cs="B Badr" w:hint="cs"/>
          <w:b/>
          <w:bCs/>
          <w:sz w:val="32"/>
          <w:szCs w:val="28"/>
          <w:rtl/>
          <w:lang w:bidi="fa-IR"/>
        </w:rPr>
        <w:t>،</w:t>
      </w:r>
      <w:r w:rsidR="0019295B" w:rsidRPr="00FE29DC">
        <w:rPr>
          <w:rFonts w:cs="B Badr" w:hint="cs"/>
          <w:b/>
          <w:bCs/>
          <w:sz w:val="32"/>
          <w:szCs w:val="28"/>
          <w:rtl/>
          <w:lang w:bidi="fa-IR"/>
        </w:rPr>
        <w:t xml:space="preserve"> إنی أنهاکم عن ذلک)</w:t>
      </w:r>
      <w:r w:rsidR="008E646E" w:rsidRPr="00485CB6">
        <w:rPr>
          <w:rStyle w:val="FootnoteReference"/>
          <w:sz w:val="28"/>
          <w:szCs w:val="28"/>
          <w:rtl/>
          <w:lang w:bidi="fa-IR"/>
        </w:rPr>
        <w:footnoteReference w:id="229"/>
      </w:r>
      <w:r w:rsidR="0019295B">
        <w:rPr>
          <w:rFonts w:cs="B Lotus" w:hint="cs"/>
          <w:sz w:val="28"/>
          <w:szCs w:val="28"/>
          <w:rtl/>
          <w:lang w:bidi="fa-IR"/>
        </w:rPr>
        <w:t xml:space="preserve"> «آگاه باشید کسانی قبل از شما بودند که قبور پیامبران و افراد صالحشان را به مسجد تبدیل کردند. آگاه باشید قبور را به مساجد تبدیل نکنید، من شما را از آن نهی می‌کنم».</w:t>
      </w:r>
      <w:r w:rsidR="0019295B" w:rsidRPr="0019295B">
        <w:rPr>
          <w:rFonts w:cs="B Lotus" w:hint="cs"/>
          <w:sz w:val="28"/>
          <w:szCs w:val="28"/>
          <w:vertAlign w:val="superscript"/>
          <w:rtl/>
          <w:lang w:bidi="fa-IR"/>
        </w:rPr>
        <w:t>(*)</w:t>
      </w:r>
    </w:p>
    <w:p w:rsidR="00721500" w:rsidRDefault="00721500" w:rsidP="00FE29DC">
      <w:pPr>
        <w:spacing w:line="228" w:lineRule="auto"/>
        <w:ind w:firstLine="284"/>
        <w:jc w:val="lowKashida"/>
        <w:rPr>
          <w:rFonts w:cs="B Lotus" w:hint="cs"/>
          <w:sz w:val="28"/>
          <w:szCs w:val="28"/>
          <w:rtl/>
          <w:lang w:bidi="fa-IR"/>
        </w:rPr>
      </w:pPr>
      <w:r>
        <w:rPr>
          <w:rFonts w:cs="B Lotus" w:hint="cs"/>
          <w:sz w:val="28"/>
          <w:szCs w:val="28"/>
          <w:rtl/>
          <w:lang w:bidi="fa-IR"/>
        </w:rPr>
        <w:t>از ابوسعید خدری روایت است</w:t>
      </w:r>
      <w:r w:rsidR="004A1617">
        <w:rPr>
          <w:rFonts w:cs="B Lotus" w:hint="cs"/>
          <w:sz w:val="28"/>
          <w:szCs w:val="28"/>
          <w:rtl/>
          <w:lang w:bidi="fa-IR"/>
        </w:rPr>
        <w:t>:</w:t>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(الأرض کلها مسجد إلا المقبرة و الحمام)</w:t>
      </w:r>
      <w:r w:rsidR="008E646E" w:rsidRPr="00485CB6">
        <w:rPr>
          <w:rStyle w:val="FootnoteReference"/>
          <w:sz w:val="28"/>
          <w:szCs w:val="28"/>
          <w:rtl/>
          <w:lang w:bidi="fa-IR"/>
        </w:rPr>
        <w:footnoteReference w:id="230"/>
      </w:r>
      <w:r>
        <w:rPr>
          <w:rFonts w:cs="B Lotus" w:hint="cs"/>
          <w:sz w:val="28"/>
          <w:szCs w:val="28"/>
          <w:rtl/>
          <w:lang w:bidi="fa-IR"/>
        </w:rPr>
        <w:t xml:space="preserve"> «تمام زمین بجز قبرستان و حمام، مکان جواز نماز است». (فقط در این دو مکان نماز خواندن جایز نیست).</w:t>
      </w:r>
    </w:p>
    <w:p w:rsidR="00721500" w:rsidRDefault="00721500" w:rsidP="00FE29DC">
      <w:pPr>
        <w:spacing w:line="228" w:lineRule="auto"/>
        <w:ind w:firstLine="284"/>
        <w:jc w:val="lowKashida"/>
        <w:rPr>
          <w:rFonts w:cs="B Lotus" w:hint="cs"/>
          <w:sz w:val="28"/>
          <w:szCs w:val="28"/>
          <w:rtl/>
          <w:lang w:bidi="fa-IR"/>
        </w:rPr>
      </w:pPr>
      <w:r>
        <w:rPr>
          <w:rFonts w:cs="B Lotus" w:hint="cs"/>
          <w:sz w:val="28"/>
          <w:szCs w:val="28"/>
          <w:rtl/>
          <w:lang w:bidi="fa-IR"/>
        </w:rPr>
        <w:t>براء بن عازب گوید</w:t>
      </w:r>
      <w:r w:rsidR="004A1617">
        <w:rPr>
          <w:rFonts w:cs="B Lotus" w:hint="cs"/>
          <w:sz w:val="28"/>
          <w:szCs w:val="28"/>
          <w:rtl/>
          <w:lang w:bidi="fa-IR"/>
        </w:rPr>
        <w:t>:</w:t>
      </w:r>
      <w:r>
        <w:rPr>
          <w:rFonts w:cs="B Lotus" w:hint="cs"/>
          <w:sz w:val="28"/>
          <w:szCs w:val="28"/>
          <w:rtl/>
          <w:lang w:bidi="fa-IR"/>
        </w:rPr>
        <w:t xml:space="preserve"> از پیامبر</w:t>
      </w:r>
      <w:r w:rsidRPr="00196138">
        <w:rPr>
          <w:rFonts w:cs="B Lotus" w:hint="cs"/>
          <w:sz w:val="28"/>
          <w:szCs w:val="28"/>
          <w:rtl/>
          <w:lang w:bidi="fa-IR"/>
        </w:rPr>
        <w:sym w:font="AGA Arabesque" w:char="F072"/>
      </w:r>
      <w:r>
        <w:rPr>
          <w:rFonts w:cs="B Lotus" w:hint="cs"/>
          <w:sz w:val="28"/>
          <w:szCs w:val="28"/>
          <w:rtl/>
          <w:lang w:bidi="fa-IR"/>
        </w:rPr>
        <w:t xml:space="preserve"> دربارة نم</w:t>
      </w:r>
      <w:r w:rsidR="00672DD9">
        <w:rPr>
          <w:rFonts w:cs="B Lotus" w:hint="cs"/>
          <w:sz w:val="28"/>
          <w:szCs w:val="28"/>
          <w:rtl/>
          <w:lang w:bidi="fa-IR"/>
        </w:rPr>
        <w:t>از خواندن در استراحتگاه شتران سو</w:t>
      </w:r>
      <w:r>
        <w:rPr>
          <w:rFonts w:cs="B Lotus" w:hint="cs"/>
          <w:sz w:val="28"/>
          <w:szCs w:val="28"/>
          <w:rtl/>
          <w:lang w:bidi="fa-IR"/>
        </w:rPr>
        <w:t>ال کردند، (پیامبر</w:t>
      </w:r>
      <w:r w:rsidRPr="00196138">
        <w:rPr>
          <w:rFonts w:cs="B Lotus" w:hint="cs"/>
          <w:sz w:val="28"/>
          <w:szCs w:val="28"/>
          <w:rtl/>
          <w:lang w:bidi="fa-IR"/>
        </w:rPr>
        <w:sym w:font="AGA Arabesque" w:char="F072"/>
      </w:r>
      <w:r>
        <w:rPr>
          <w:rFonts w:cs="B Lotus" w:hint="cs"/>
          <w:sz w:val="28"/>
          <w:szCs w:val="28"/>
          <w:rtl/>
          <w:lang w:bidi="fa-IR"/>
        </w:rPr>
        <w:t>)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(لاتصلوا فی مبارک الإبل فإنها من الشیاطین)</w:t>
      </w:r>
      <w:r>
        <w:rPr>
          <w:rFonts w:cs="B Lotus" w:hint="cs"/>
          <w:sz w:val="28"/>
          <w:szCs w:val="28"/>
          <w:rtl/>
          <w:lang w:bidi="fa-IR"/>
        </w:rPr>
        <w:t>. «در استراحتگاه شتران نماز نخوانید چون از شیاطین است» و از او دربارة نما</w:t>
      </w:r>
      <w:r w:rsidR="00672DD9">
        <w:rPr>
          <w:rFonts w:cs="B Lotus" w:hint="cs"/>
          <w:sz w:val="28"/>
          <w:szCs w:val="28"/>
          <w:rtl/>
          <w:lang w:bidi="fa-IR"/>
        </w:rPr>
        <w:t>ز در استراحتگاه گوسفندان سؤا</w:t>
      </w:r>
      <w:r>
        <w:rPr>
          <w:rFonts w:cs="B Lotus" w:hint="cs"/>
          <w:sz w:val="28"/>
          <w:szCs w:val="28"/>
          <w:rtl/>
          <w:lang w:bidi="fa-IR"/>
        </w:rPr>
        <w:t>ل شد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(صلوا فیها فإنه برکة)</w:t>
      </w:r>
      <w:r w:rsidR="008E646E" w:rsidRPr="00485CB6">
        <w:rPr>
          <w:rStyle w:val="FootnoteReference"/>
          <w:sz w:val="28"/>
          <w:szCs w:val="28"/>
          <w:rtl/>
          <w:lang w:bidi="fa-IR"/>
        </w:rPr>
        <w:footnoteReference w:id="231"/>
      </w:r>
      <w:r>
        <w:rPr>
          <w:rFonts w:cs="B Lotus" w:hint="cs"/>
          <w:sz w:val="28"/>
          <w:szCs w:val="28"/>
          <w:rtl/>
          <w:lang w:bidi="fa-IR"/>
        </w:rPr>
        <w:t xml:space="preserve"> «می‌توانید در آن نماز بخوانید چون در آن برکت هست».</w:t>
      </w:r>
    </w:p>
    <w:p w:rsidR="00721500" w:rsidRDefault="00721500" w:rsidP="00FE29DC">
      <w:pPr>
        <w:spacing w:line="228" w:lineRule="auto"/>
        <w:ind w:firstLine="284"/>
        <w:jc w:val="lowKashida"/>
        <w:rPr>
          <w:rFonts w:cs="B Lotus" w:hint="cs"/>
          <w:sz w:val="28"/>
          <w:szCs w:val="28"/>
          <w:rtl/>
          <w:lang w:bidi="fa-IR"/>
        </w:rPr>
      </w:pPr>
    </w:p>
    <w:p w:rsidR="00426CCC" w:rsidRDefault="00426CCC" w:rsidP="00066614">
      <w:pPr>
        <w:pStyle w:val="a"/>
        <w:rPr>
          <w:rFonts w:hint="cs"/>
          <w:rtl/>
        </w:rPr>
      </w:pPr>
      <w:bookmarkStart w:id="291" w:name="_Toc124849589"/>
      <w:bookmarkStart w:id="292" w:name="_Toc95172037"/>
      <w:bookmarkStart w:id="293" w:name="_Toc258663220"/>
      <w:bookmarkStart w:id="294" w:name="_Toc283249565"/>
      <w:r>
        <w:rPr>
          <w:rFonts w:hint="cs"/>
          <w:rtl/>
        </w:rPr>
        <w:t>أذان</w:t>
      </w:r>
      <w:bookmarkEnd w:id="291"/>
      <w:bookmarkEnd w:id="292"/>
      <w:bookmarkEnd w:id="293"/>
      <w:bookmarkEnd w:id="294"/>
    </w:p>
    <w:p w:rsidR="00426CCC" w:rsidRDefault="00426CCC" w:rsidP="00196138">
      <w:pPr>
        <w:pStyle w:val="a1"/>
        <w:rPr>
          <w:rFonts w:hint="cs"/>
          <w:rtl/>
        </w:rPr>
      </w:pPr>
      <w:bookmarkStart w:id="295" w:name="_Toc124849590"/>
      <w:bookmarkStart w:id="296" w:name="_Toc95172038"/>
      <w:bookmarkStart w:id="297" w:name="_Toc258663221"/>
      <w:bookmarkStart w:id="298" w:name="_Toc283249566"/>
      <w:r>
        <w:rPr>
          <w:rFonts w:hint="cs"/>
          <w:rtl/>
        </w:rPr>
        <w:t>حکم أذان</w:t>
      </w:r>
      <w:bookmarkEnd w:id="295"/>
      <w:bookmarkEnd w:id="296"/>
      <w:bookmarkEnd w:id="297"/>
      <w:bookmarkEnd w:id="298"/>
    </w:p>
    <w:p w:rsidR="00426CCC" w:rsidRDefault="00426CCC" w:rsidP="00196138">
      <w:pPr>
        <w:spacing w:line="228" w:lineRule="auto"/>
        <w:jc w:val="lowKashida"/>
        <w:rPr>
          <w:rFonts w:cs="B Lotus" w:hint="cs"/>
          <w:sz w:val="28"/>
          <w:szCs w:val="28"/>
          <w:rtl/>
          <w:lang w:bidi="fa-IR"/>
        </w:rPr>
      </w:pPr>
      <w:r>
        <w:rPr>
          <w:rFonts w:cs="B Lotus" w:hint="cs"/>
          <w:sz w:val="28"/>
          <w:szCs w:val="28"/>
          <w:rtl/>
          <w:lang w:bidi="fa-IR"/>
        </w:rPr>
        <w:t>اذان اعلام فرا رسیدن وقت نماز با الفاظی مخصوص است</w:t>
      </w:r>
      <w:r w:rsidR="008E646E" w:rsidRPr="00485CB6">
        <w:rPr>
          <w:rStyle w:val="FootnoteReference"/>
          <w:sz w:val="28"/>
          <w:szCs w:val="28"/>
          <w:rtl/>
          <w:lang w:bidi="fa-IR"/>
        </w:rPr>
        <w:footnoteReference w:id="232"/>
      </w:r>
      <w:r>
        <w:rPr>
          <w:rFonts w:cs="B Lotus" w:hint="cs"/>
          <w:sz w:val="28"/>
          <w:szCs w:val="28"/>
          <w:rtl/>
          <w:lang w:bidi="fa-IR"/>
        </w:rPr>
        <w:t xml:space="preserve"> و حکم آن واجب است.</w:t>
      </w:r>
    </w:p>
    <w:p w:rsidR="00426CCC" w:rsidRDefault="00426CCC" w:rsidP="00FE29DC">
      <w:pPr>
        <w:spacing w:line="228" w:lineRule="auto"/>
        <w:ind w:firstLine="284"/>
        <w:jc w:val="lowKashida"/>
        <w:rPr>
          <w:rFonts w:cs="B Lotus" w:hint="cs"/>
          <w:sz w:val="28"/>
          <w:szCs w:val="28"/>
          <w:rtl/>
          <w:lang w:bidi="fa-IR"/>
        </w:rPr>
      </w:pPr>
      <w:r>
        <w:rPr>
          <w:rFonts w:cs="B Lotus" w:hint="cs"/>
          <w:sz w:val="28"/>
          <w:szCs w:val="28"/>
          <w:rtl/>
          <w:lang w:bidi="fa-IR"/>
        </w:rPr>
        <w:t>از مالک بن حویرث روایت است</w:t>
      </w:r>
      <w:r w:rsidR="004A1617">
        <w:rPr>
          <w:rFonts w:cs="B Lotus" w:hint="cs"/>
          <w:sz w:val="28"/>
          <w:szCs w:val="28"/>
          <w:rtl/>
          <w:lang w:bidi="fa-IR"/>
        </w:rPr>
        <w:t>:</w:t>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(إذا حضرت الصلاة فلیؤذن لکم أحدکم و لیؤمکم أکبرکم)</w:t>
      </w:r>
      <w:r w:rsidR="008E646E" w:rsidRPr="00485CB6">
        <w:rPr>
          <w:rStyle w:val="FootnoteReference"/>
          <w:sz w:val="28"/>
          <w:szCs w:val="28"/>
          <w:rtl/>
          <w:lang w:bidi="fa-IR"/>
        </w:rPr>
        <w:footnoteReference w:id="233"/>
      </w:r>
      <w:r>
        <w:rPr>
          <w:rFonts w:cs="B Lotus" w:hint="cs"/>
          <w:sz w:val="28"/>
          <w:szCs w:val="28"/>
          <w:rtl/>
          <w:lang w:bidi="fa-IR"/>
        </w:rPr>
        <w:t xml:space="preserve"> «هنگامی که وقت نماز فرا رسید یکی از شما أذان بگوید و بزرگترین شما امامت کند». پیامبر</w:t>
      </w:r>
      <w:r w:rsidRPr="00196138">
        <w:rPr>
          <w:rFonts w:cs="B Lotus" w:hint="cs"/>
          <w:sz w:val="28"/>
          <w:szCs w:val="28"/>
          <w:rtl/>
          <w:lang w:bidi="fa-IR"/>
        </w:rPr>
        <w:sym w:font="AGA Arabesque" w:char="F072"/>
      </w:r>
      <w:r>
        <w:rPr>
          <w:rFonts w:cs="B Lotus" w:hint="cs"/>
          <w:sz w:val="28"/>
          <w:szCs w:val="28"/>
          <w:rtl/>
          <w:lang w:bidi="fa-IR"/>
        </w:rPr>
        <w:t xml:space="preserve"> به گفتن اذان دستور داده است و امر همچنانکه معلوم است برای وجوب است.</w:t>
      </w:r>
    </w:p>
    <w:p w:rsidR="00C81514" w:rsidRDefault="00426CCC" w:rsidP="00FE29DC">
      <w:pPr>
        <w:spacing w:line="228" w:lineRule="auto"/>
        <w:ind w:firstLine="284"/>
        <w:jc w:val="lowKashida"/>
        <w:rPr>
          <w:rFonts w:cs="B Lotus" w:hint="cs"/>
          <w:sz w:val="28"/>
          <w:szCs w:val="28"/>
          <w:rtl/>
          <w:lang w:bidi="fa-IR"/>
        </w:rPr>
      </w:pPr>
      <w:r>
        <w:rPr>
          <w:rFonts w:cs="B Lotus" w:hint="cs"/>
          <w:sz w:val="28"/>
          <w:szCs w:val="28"/>
          <w:rtl/>
          <w:lang w:bidi="fa-IR"/>
        </w:rPr>
        <w:t>از انس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کان إذا غزا بنا قوما لم یکن یغزو بنا حتی یصبح و ینظشر، فإن سمع أذانا کف عنهم، و إن لم یسمع أذانا أغار علیهم)</w:t>
      </w:r>
      <w:r w:rsidR="008E646E" w:rsidRPr="00485CB6">
        <w:rPr>
          <w:rStyle w:val="FootnoteReference"/>
          <w:sz w:val="28"/>
          <w:szCs w:val="28"/>
          <w:rtl/>
          <w:lang w:bidi="fa-IR"/>
        </w:rPr>
        <w:footnoteReference w:id="234"/>
      </w:r>
      <w:r>
        <w:rPr>
          <w:rFonts w:cs="B Lotus" w:hint="cs"/>
          <w:sz w:val="28"/>
          <w:szCs w:val="28"/>
          <w:rtl/>
          <w:lang w:bidi="fa-IR"/>
        </w:rPr>
        <w:t xml:space="preserve"> «هرگاه پیامبر</w:t>
      </w:r>
      <w:r w:rsidRPr="00196138">
        <w:rPr>
          <w:rFonts w:cs="B Lotus" w:hint="cs"/>
          <w:sz w:val="28"/>
          <w:szCs w:val="28"/>
          <w:rtl/>
          <w:lang w:bidi="fa-IR"/>
        </w:rPr>
        <w:sym w:font="AGA Arabesque" w:char="F072"/>
      </w:r>
      <w:r>
        <w:rPr>
          <w:rFonts w:cs="B Lotus" w:hint="cs"/>
          <w:sz w:val="28"/>
          <w:szCs w:val="28"/>
          <w:rtl/>
          <w:lang w:bidi="fa-IR"/>
        </w:rPr>
        <w:t xml:space="preserve"> با ما به جنگ قومی می‌رفت تا فرا رسیدن صبح نمی‌جنگید و نگاه می‌کرد اگر أذانی می‌شنید دست نگه می‌‌داشت و اگر أذانی نمی‌شنید بر آنها شبیخون می‌زد».</w:t>
      </w:r>
    </w:p>
    <w:p w:rsidR="00426CCC" w:rsidRPr="00426CCC" w:rsidRDefault="00426CCC" w:rsidP="00196138">
      <w:pPr>
        <w:pStyle w:val="a1"/>
        <w:rPr>
          <w:rFonts w:hint="cs"/>
          <w:rtl/>
        </w:rPr>
      </w:pPr>
      <w:bookmarkStart w:id="299" w:name="_Toc124849591"/>
      <w:bookmarkStart w:id="300" w:name="_Toc95172039"/>
      <w:bookmarkStart w:id="301" w:name="_Toc258663222"/>
      <w:bookmarkStart w:id="302" w:name="_Toc283249567"/>
      <w:r>
        <w:rPr>
          <w:rFonts w:hint="cs"/>
          <w:rtl/>
        </w:rPr>
        <w:t>فضیلت أذان</w:t>
      </w:r>
      <w:bookmarkEnd w:id="299"/>
      <w:bookmarkEnd w:id="300"/>
      <w:bookmarkEnd w:id="301"/>
      <w:bookmarkEnd w:id="302"/>
    </w:p>
    <w:p w:rsidR="00426CCC" w:rsidRDefault="00426CCC" w:rsidP="00196138">
      <w:pPr>
        <w:spacing w:line="228" w:lineRule="auto"/>
        <w:jc w:val="lowKashida"/>
        <w:rPr>
          <w:rFonts w:cs="B Lotus" w:hint="cs"/>
          <w:sz w:val="28"/>
          <w:szCs w:val="28"/>
          <w:rtl/>
          <w:lang w:bidi="fa-IR"/>
        </w:rPr>
      </w:pPr>
      <w:r>
        <w:rPr>
          <w:rFonts w:cs="B Lotus" w:hint="cs"/>
          <w:sz w:val="28"/>
          <w:szCs w:val="28"/>
          <w:rtl/>
          <w:lang w:bidi="fa-IR"/>
        </w:rPr>
        <w:t>از معاویه</w:t>
      </w:r>
      <w:r>
        <w:rPr>
          <w:rFonts w:cs="B Lotus" w:hint="cs"/>
          <w:sz w:val="28"/>
          <w:szCs w:val="28"/>
          <w:rtl/>
          <w:lang w:bidi="fa-IR"/>
        </w:rPr>
        <w:sym w:font="AGA Arabesque" w:char="F074"/>
      </w:r>
      <w:r>
        <w:rPr>
          <w:rFonts w:cs="B Lotus" w:hint="cs"/>
          <w:sz w:val="28"/>
          <w:szCs w:val="28"/>
          <w:rtl/>
          <w:lang w:bidi="fa-IR"/>
        </w:rPr>
        <w:t xml:space="preserve">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(إن المؤذنین أطول الناس أعناقا یوم القیامة)</w:t>
      </w:r>
      <w:r w:rsidRPr="00485CB6">
        <w:rPr>
          <w:rStyle w:val="FootnoteReference"/>
          <w:sz w:val="28"/>
          <w:szCs w:val="28"/>
          <w:rtl/>
          <w:lang w:bidi="fa-IR"/>
        </w:rPr>
        <w:footnoteReference w:id="235"/>
      </w:r>
      <w:r>
        <w:rPr>
          <w:rFonts w:cs="B Lotus" w:hint="cs"/>
          <w:sz w:val="28"/>
          <w:szCs w:val="28"/>
          <w:rtl/>
          <w:lang w:bidi="fa-IR"/>
        </w:rPr>
        <w:t xml:space="preserve"> «همانا گردن مؤذدنان در روز قیامت از همه‌ی مردم بلندتر است».</w:t>
      </w:r>
    </w:p>
    <w:p w:rsidR="00454CF8" w:rsidRDefault="00426CCC" w:rsidP="00FE29DC">
      <w:pPr>
        <w:spacing w:line="228" w:lineRule="auto"/>
        <w:ind w:firstLine="284"/>
        <w:jc w:val="lowKashida"/>
        <w:rPr>
          <w:rFonts w:cs="B Lotus" w:hint="cs"/>
          <w:sz w:val="28"/>
          <w:szCs w:val="28"/>
          <w:rtl/>
          <w:lang w:bidi="fa-IR"/>
        </w:rPr>
      </w:pPr>
      <w:r>
        <w:rPr>
          <w:rFonts w:cs="B Lotus" w:hint="cs"/>
          <w:sz w:val="28"/>
          <w:szCs w:val="28"/>
          <w:rtl/>
          <w:lang w:bidi="fa-IR"/>
        </w:rPr>
        <w:t>عبدالرحمن بن عبدالله بن عبدالرح</w:t>
      </w:r>
      <w:r w:rsidR="006A0568">
        <w:rPr>
          <w:rFonts w:cs="B Lotus" w:hint="cs"/>
          <w:sz w:val="28"/>
          <w:szCs w:val="28"/>
          <w:rtl/>
          <w:lang w:bidi="fa-IR"/>
        </w:rPr>
        <w:t>م</w:t>
      </w:r>
      <w:r>
        <w:rPr>
          <w:rFonts w:cs="B Lotus" w:hint="cs"/>
          <w:sz w:val="28"/>
          <w:szCs w:val="28"/>
          <w:rtl/>
          <w:lang w:bidi="fa-IR"/>
        </w:rPr>
        <w:t>ن بن أبی صعصعه انصاری مازنی از پدرش نقل کرده که ابوسعید خدری به او گفت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(إنی أراک تحب الغنمو البادیة، فإذا</w:t>
      </w:r>
      <w:r w:rsidR="006A0568" w:rsidRPr="00FE29DC">
        <w:rPr>
          <w:rFonts w:cs="B Badr" w:hint="cs"/>
          <w:b/>
          <w:bCs/>
          <w:sz w:val="32"/>
          <w:szCs w:val="28"/>
          <w:rtl/>
          <w:lang w:bidi="fa-IR"/>
        </w:rPr>
        <w:t xml:space="preserve"> کنت فی غنمک أو بادیتک فأذنت بالصلاة فارفع صوتک بالنداء، فإنه لایسمع مدی صوت المؤذن جن و لاإنس ولا شی إلا شهد له </w:t>
      </w:r>
      <w:r w:rsidR="00454CF8" w:rsidRPr="00FE29DC">
        <w:rPr>
          <w:rFonts w:cs="B Badr" w:hint="cs"/>
          <w:b/>
          <w:bCs/>
          <w:sz w:val="32"/>
          <w:szCs w:val="28"/>
          <w:rtl/>
          <w:lang w:bidi="fa-IR"/>
        </w:rPr>
        <w:t>یوم الیقامة قال أبوسعید</w:t>
      </w:r>
      <w:r w:rsidR="004A1617">
        <w:rPr>
          <w:rFonts w:cs="B Badr" w:hint="cs"/>
          <w:b/>
          <w:bCs/>
          <w:sz w:val="32"/>
          <w:szCs w:val="28"/>
          <w:rtl/>
          <w:lang w:bidi="fa-IR"/>
        </w:rPr>
        <w:t>:</w:t>
      </w:r>
      <w:r w:rsidR="00454CF8" w:rsidRPr="00FE29DC">
        <w:rPr>
          <w:rFonts w:cs="B Badr" w:hint="cs"/>
          <w:b/>
          <w:bCs/>
          <w:sz w:val="32"/>
          <w:szCs w:val="28"/>
          <w:rtl/>
          <w:lang w:bidi="fa-IR"/>
        </w:rPr>
        <w:t xml:space="preserve"> سمعته من رسول الله</w:t>
      </w:r>
      <w:r w:rsidR="00454CF8" w:rsidRPr="00196138">
        <w:rPr>
          <w:rFonts w:cs="B Badr" w:hint="cs"/>
          <w:sz w:val="32"/>
          <w:szCs w:val="28"/>
          <w:rtl/>
          <w:lang w:bidi="fa-IR"/>
        </w:rPr>
        <w:sym w:font="AGA Arabesque" w:char="F072"/>
      </w:r>
      <w:r w:rsidR="00454CF8" w:rsidRPr="00FE29DC">
        <w:rPr>
          <w:rFonts w:cs="B Badr" w:hint="cs"/>
          <w:b/>
          <w:bCs/>
          <w:sz w:val="32"/>
          <w:szCs w:val="28"/>
          <w:rtl/>
          <w:lang w:bidi="fa-IR"/>
        </w:rPr>
        <w:t>)</w:t>
      </w:r>
      <w:r w:rsidRPr="00485CB6">
        <w:rPr>
          <w:rStyle w:val="FootnoteReference"/>
          <w:sz w:val="28"/>
          <w:szCs w:val="28"/>
          <w:rtl/>
          <w:lang w:bidi="fa-IR"/>
        </w:rPr>
        <w:footnoteReference w:id="236"/>
      </w:r>
      <w:r w:rsidR="00454CF8">
        <w:rPr>
          <w:rFonts w:cs="B Lotus" w:hint="cs"/>
          <w:sz w:val="28"/>
          <w:szCs w:val="28"/>
          <w:rtl/>
          <w:lang w:bidi="fa-IR"/>
        </w:rPr>
        <w:t xml:space="preserve"> «می‌بینم که گوسفند و صحرا را دوست داری پس هر وقت با گوسفندانت یا در صحرا بودی و برای نماز أذان گفتی، صدایت را بلند کن، زیرا که جن، انسان و هر چیز دیگری که صدای مؤذن را می‌شنود، در روز قیامت برای او گواهی می‌دهند، ابوسعید گفت این سخن را از پیامبر</w:t>
      </w:r>
      <w:r w:rsidR="00454CF8" w:rsidRPr="00196138">
        <w:rPr>
          <w:rFonts w:cs="B Lotus" w:hint="cs"/>
          <w:sz w:val="28"/>
          <w:szCs w:val="28"/>
          <w:rtl/>
          <w:lang w:bidi="fa-IR"/>
        </w:rPr>
        <w:sym w:font="AGA Arabesque" w:char="F072"/>
      </w:r>
      <w:r w:rsidR="00454CF8">
        <w:rPr>
          <w:rFonts w:cs="B Lotus" w:hint="cs"/>
          <w:sz w:val="28"/>
          <w:szCs w:val="28"/>
          <w:rtl/>
          <w:lang w:bidi="fa-IR"/>
        </w:rPr>
        <w:t xml:space="preserve"> شنیدم».</w:t>
      </w:r>
    </w:p>
    <w:p w:rsidR="00454CF8" w:rsidRPr="00454CF8" w:rsidRDefault="00454CF8" w:rsidP="00196138">
      <w:pPr>
        <w:pStyle w:val="a1"/>
        <w:rPr>
          <w:rFonts w:hint="cs"/>
          <w:rtl/>
        </w:rPr>
      </w:pPr>
      <w:bookmarkStart w:id="303" w:name="_Toc124849592"/>
      <w:bookmarkStart w:id="304" w:name="_Toc95172040"/>
      <w:bookmarkStart w:id="305" w:name="_Toc258663223"/>
      <w:bookmarkStart w:id="306" w:name="_Toc283249568"/>
      <w:r>
        <w:rPr>
          <w:rFonts w:hint="cs"/>
          <w:rtl/>
        </w:rPr>
        <w:t>روش أذان</w:t>
      </w:r>
      <w:bookmarkEnd w:id="303"/>
      <w:bookmarkEnd w:id="304"/>
      <w:bookmarkEnd w:id="305"/>
      <w:bookmarkEnd w:id="306"/>
    </w:p>
    <w:p w:rsidR="009B035A" w:rsidRDefault="009B035A" w:rsidP="00196138">
      <w:pPr>
        <w:spacing w:line="228" w:lineRule="auto"/>
        <w:jc w:val="lowKashida"/>
        <w:rPr>
          <w:rFonts w:cs="B Lotus" w:hint="cs"/>
          <w:sz w:val="28"/>
          <w:szCs w:val="28"/>
          <w:rtl/>
          <w:lang w:bidi="fa-IR"/>
        </w:rPr>
      </w:pPr>
      <w:r>
        <w:rPr>
          <w:rFonts w:cs="B Lotus" w:hint="cs"/>
          <w:sz w:val="28"/>
          <w:szCs w:val="28"/>
          <w:rtl/>
          <w:lang w:bidi="fa-IR"/>
        </w:rPr>
        <w:t>عبدالله بن زید بن عبد ربه گوید</w:t>
      </w:r>
      <w:r w:rsidR="004A1617">
        <w:rPr>
          <w:rFonts w:cs="B Lotus" w:hint="cs"/>
          <w:sz w:val="28"/>
          <w:szCs w:val="28"/>
          <w:rtl/>
          <w:lang w:bidi="fa-IR"/>
        </w:rPr>
        <w:t>:</w:t>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خواست که (هنگام نماز) ناقوس زده شود اما به خا</w:t>
      </w:r>
      <w:r w:rsidR="00672DD9">
        <w:rPr>
          <w:rFonts w:cs="B Lotus" w:hint="cs"/>
          <w:sz w:val="28"/>
          <w:szCs w:val="28"/>
          <w:rtl/>
          <w:lang w:bidi="fa-IR"/>
        </w:rPr>
        <w:t>ط</w:t>
      </w:r>
      <w:r>
        <w:rPr>
          <w:rFonts w:cs="B Lotus" w:hint="cs"/>
          <w:sz w:val="28"/>
          <w:szCs w:val="28"/>
          <w:rtl/>
          <w:lang w:bidi="fa-IR"/>
        </w:rPr>
        <w:t>ر مشابهت با نصاری این کار را ناپسند می‌دانست، شبی در خواب دیدم که مردی به دورم می‌گشت، دو لباس سبز بر تن و ناقوسی در دست داشت به او گفتم ای بنده خدا آیا این ناقوس را می‌فروشی؟ گفت با آن چه کار داری؟ گفتم با آن مردم را به نماز فرا می‌خوانیم. گفت</w:t>
      </w:r>
      <w:r w:rsidR="004A1617">
        <w:rPr>
          <w:rFonts w:cs="B Lotus" w:hint="cs"/>
          <w:sz w:val="28"/>
          <w:szCs w:val="28"/>
          <w:rtl/>
          <w:lang w:bidi="fa-IR"/>
        </w:rPr>
        <w:t>:</w:t>
      </w:r>
      <w:r>
        <w:rPr>
          <w:rFonts w:cs="B Lotus" w:hint="cs"/>
          <w:sz w:val="28"/>
          <w:szCs w:val="28"/>
          <w:rtl/>
          <w:lang w:bidi="fa-IR"/>
        </w:rPr>
        <w:t xml:space="preserve"> آیا تو را به چیزی بهتر از آن راهنمایی نکنم؟ گفتم بله. گفت</w:t>
      </w:r>
      <w:r w:rsidR="004A1617">
        <w:rPr>
          <w:rFonts w:cs="B Lotus" w:hint="cs"/>
          <w:sz w:val="28"/>
          <w:szCs w:val="28"/>
          <w:rtl/>
          <w:lang w:bidi="fa-IR"/>
        </w:rPr>
        <w:t>:</w:t>
      </w:r>
      <w:r>
        <w:rPr>
          <w:rFonts w:cs="B Lotus" w:hint="cs"/>
          <w:sz w:val="28"/>
          <w:szCs w:val="28"/>
          <w:rtl/>
          <w:lang w:bidi="fa-IR"/>
        </w:rPr>
        <w:t xml:space="preserve"> بگو</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الله أکبر الله أکبر، الله أکبر الله أکبر، أشهد أن لا إله إلا الله، أشهد أن لا إله إلا الله، أشهد أن محمدا رسول الله، أشهد أن محمدا رسول الله، حی علی الصلاة، حی علی الصلاة، حی علی الفلاح، حی علی الفلاح، الله اکبر، الله اکبر، لا إله إلا الله»</w:t>
      </w:r>
      <w:r>
        <w:rPr>
          <w:rFonts w:cs="B Lotus" w:hint="cs"/>
          <w:sz w:val="28"/>
          <w:szCs w:val="28"/>
          <w:rtl/>
          <w:lang w:bidi="fa-IR"/>
        </w:rPr>
        <w:t>.</w:t>
      </w:r>
    </w:p>
    <w:p w:rsidR="009B035A" w:rsidRPr="009B035A" w:rsidRDefault="00DB3873" w:rsidP="00FE29DC">
      <w:pPr>
        <w:spacing w:line="228" w:lineRule="auto"/>
        <w:ind w:firstLine="284"/>
        <w:jc w:val="lowKashida"/>
        <w:rPr>
          <w:rFonts w:cs="B Lotus" w:hint="cs"/>
          <w:sz w:val="28"/>
          <w:szCs w:val="28"/>
          <w:rtl/>
          <w:lang w:bidi="fa-IR"/>
        </w:rPr>
      </w:pPr>
      <w:r>
        <w:rPr>
          <w:rFonts w:cs="B Lotus" w:hint="cs"/>
          <w:sz w:val="28"/>
          <w:szCs w:val="28"/>
          <w:rtl/>
          <w:lang w:bidi="fa-IR"/>
        </w:rPr>
        <w:t>(عبدالله) گفت</w:t>
      </w:r>
      <w:r w:rsidR="004A1617">
        <w:rPr>
          <w:rFonts w:cs="B Lotus" w:hint="cs"/>
          <w:sz w:val="28"/>
          <w:szCs w:val="28"/>
          <w:rtl/>
          <w:lang w:bidi="fa-IR"/>
        </w:rPr>
        <w:t>:</w:t>
      </w:r>
      <w:r>
        <w:rPr>
          <w:rFonts w:cs="B Lotus" w:hint="cs"/>
          <w:sz w:val="28"/>
          <w:szCs w:val="28"/>
          <w:rtl/>
          <w:lang w:bidi="fa-IR"/>
        </w:rPr>
        <w:t xml:space="preserve"> سپس آن شخص اندکی درنگ کرد و گفت</w:t>
      </w:r>
      <w:r w:rsidR="004A1617">
        <w:rPr>
          <w:rFonts w:cs="B Lotus" w:hint="cs"/>
          <w:sz w:val="28"/>
          <w:szCs w:val="28"/>
          <w:rtl/>
          <w:lang w:bidi="fa-IR"/>
        </w:rPr>
        <w:t>:</w:t>
      </w:r>
      <w:r>
        <w:rPr>
          <w:rFonts w:cs="B Lotus" w:hint="cs"/>
          <w:sz w:val="28"/>
          <w:szCs w:val="28"/>
          <w:rtl/>
          <w:lang w:bidi="fa-IR"/>
        </w:rPr>
        <w:t xml:space="preserve"> اگر برای نماز اقامه کردی بگو</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الله أک</w:t>
      </w:r>
      <w:r w:rsidR="00672DD9" w:rsidRPr="00FE29DC">
        <w:rPr>
          <w:rFonts w:cs="B Badr" w:hint="cs"/>
          <w:b/>
          <w:bCs/>
          <w:sz w:val="32"/>
          <w:szCs w:val="28"/>
          <w:rtl/>
          <w:lang w:bidi="fa-IR"/>
        </w:rPr>
        <w:t>ب</w:t>
      </w:r>
      <w:r w:rsidRPr="00FE29DC">
        <w:rPr>
          <w:rFonts w:cs="B Badr" w:hint="cs"/>
          <w:b/>
          <w:bCs/>
          <w:sz w:val="32"/>
          <w:szCs w:val="28"/>
          <w:rtl/>
          <w:lang w:bidi="fa-IR"/>
        </w:rPr>
        <w:t>ر الله أکبر، أشهد أن لا إله إلا الله، أشهد أن محمد رسول الله، حی علی الصلاة، حی علی الفلاح، قد قامت الصلاة، قد قامت الصلاة، الله أکبر، الله أکبر، لا إله إلا الله.</w:t>
      </w:r>
    </w:p>
    <w:p w:rsidR="00B6396A" w:rsidRDefault="00704DC1" w:rsidP="00FE29DC">
      <w:pPr>
        <w:spacing w:line="228" w:lineRule="auto"/>
        <w:ind w:firstLine="284"/>
        <w:jc w:val="lowKashida"/>
        <w:rPr>
          <w:rFonts w:cs="B Lotus" w:hint="cs"/>
          <w:sz w:val="28"/>
          <w:szCs w:val="28"/>
          <w:rtl/>
          <w:lang w:bidi="fa-IR"/>
        </w:rPr>
      </w:pPr>
      <w:r>
        <w:rPr>
          <w:rFonts w:cs="B Lotus" w:hint="cs"/>
          <w:sz w:val="28"/>
          <w:szCs w:val="28"/>
          <w:rtl/>
          <w:lang w:bidi="fa-IR"/>
        </w:rPr>
        <w:t>گوید</w:t>
      </w:r>
      <w:r w:rsidR="004A1617">
        <w:rPr>
          <w:rFonts w:cs="B Lotus" w:hint="cs"/>
          <w:sz w:val="28"/>
          <w:szCs w:val="28"/>
          <w:rtl/>
          <w:lang w:bidi="fa-IR"/>
        </w:rPr>
        <w:t>:</w:t>
      </w:r>
      <w:r>
        <w:rPr>
          <w:rFonts w:cs="B Lotus" w:hint="cs"/>
          <w:sz w:val="28"/>
          <w:szCs w:val="28"/>
          <w:rtl/>
          <w:lang w:bidi="fa-IR"/>
        </w:rPr>
        <w:t xml:space="preserve"> صبح وقتی بیدار شدم نزد رسول الله</w:t>
      </w:r>
      <w:r w:rsidRPr="00196138">
        <w:rPr>
          <w:rFonts w:cs="B Lotus" w:hint="cs"/>
          <w:sz w:val="28"/>
          <w:szCs w:val="28"/>
          <w:rtl/>
          <w:lang w:bidi="fa-IR"/>
        </w:rPr>
        <w:sym w:font="AGA Arabesque" w:char="F072"/>
      </w:r>
      <w:r>
        <w:rPr>
          <w:rFonts w:cs="B Lotus" w:hint="cs"/>
          <w:sz w:val="28"/>
          <w:szCs w:val="28"/>
          <w:rtl/>
          <w:lang w:bidi="fa-IR"/>
        </w:rPr>
        <w:t xml:space="preserve"> رفتم و آنچه را در خواب دیده بودم برایش بازگو کردم.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(إن هذه الرویا حق إن شاء الله)</w:t>
      </w:r>
      <w:r>
        <w:rPr>
          <w:rFonts w:cs="B Lotus" w:hint="cs"/>
          <w:sz w:val="28"/>
          <w:szCs w:val="28"/>
          <w:rtl/>
          <w:lang w:bidi="fa-IR"/>
        </w:rPr>
        <w:t xml:space="preserve"> «إن شاء الله این رؤیا (خواب) حق است». سپس دستور داد که اذان</w:t>
      </w:r>
      <w:r w:rsidR="00672DD9">
        <w:rPr>
          <w:rFonts w:cs="B Lotus" w:hint="cs"/>
          <w:sz w:val="28"/>
          <w:szCs w:val="28"/>
          <w:rtl/>
          <w:lang w:bidi="fa-IR"/>
        </w:rPr>
        <w:t xml:space="preserve"> </w:t>
      </w:r>
      <w:r>
        <w:rPr>
          <w:rFonts w:cs="B Lotus" w:hint="cs"/>
          <w:sz w:val="28"/>
          <w:szCs w:val="28"/>
          <w:rtl/>
          <w:lang w:bidi="fa-IR"/>
        </w:rPr>
        <w:t>گفته شود، و از آن پس بلال مولای ابوبکر ب</w:t>
      </w:r>
      <w:r w:rsidR="00672DD9">
        <w:rPr>
          <w:rFonts w:cs="B Lotus" w:hint="cs"/>
          <w:sz w:val="28"/>
          <w:szCs w:val="28"/>
          <w:rtl/>
          <w:lang w:bidi="fa-IR"/>
        </w:rPr>
        <w:t xml:space="preserve">ه </w:t>
      </w:r>
      <w:r>
        <w:rPr>
          <w:rFonts w:cs="B Lotus" w:hint="cs"/>
          <w:sz w:val="28"/>
          <w:szCs w:val="28"/>
          <w:rtl/>
          <w:lang w:bidi="fa-IR"/>
        </w:rPr>
        <w:t>همین صورت اذان می‌</w:t>
      </w:r>
      <w:r w:rsidR="00B6396A">
        <w:rPr>
          <w:rFonts w:cs="B Lotus" w:hint="cs"/>
          <w:sz w:val="28"/>
          <w:szCs w:val="28"/>
          <w:rtl/>
          <w:lang w:bidi="fa-IR"/>
        </w:rPr>
        <w:t>گفت.</w:t>
      </w:r>
      <w:r w:rsidR="00426CCC" w:rsidRPr="00485CB6">
        <w:rPr>
          <w:rStyle w:val="FootnoteReference"/>
          <w:sz w:val="28"/>
          <w:szCs w:val="28"/>
          <w:rtl/>
          <w:lang w:bidi="fa-IR"/>
        </w:rPr>
        <w:footnoteReference w:id="237"/>
      </w:r>
    </w:p>
    <w:p w:rsidR="00B6396A" w:rsidRPr="00B24820" w:rsidRDefault="00B24820" w:rsidP="00196138">
      <w:pPr>
        <w:pStyle w:val="a1"/>
        <w:rPr>
          <w:rFonts w:hint="cs"/>
          <w:rtl/>
        </w:rPr>
      </w:pPr>
      <w:bookmarkStart w:id="307" w:name="_Toc258663224"/>
      <w:bookmarkStart w:id="308" w:name="_Toc283249569"/>
      <w:r w:rsidRPr="00B24820">
        <w:rPr>
          <w:rFonts w:hint="cs"/>
          <w:rtl/>
        </w:rPr>
        <w:t>مستحب است که مؤذن دو الله اکبر را با یک نفس بگوید</w:t>
      </w:r>
      <w:bookmarkEnd w:id="307"/>
      <w:bookmarkEnd w:id="308"/>
    </w:p>
    <w:p w:rsidR="00B24820" w:rsidRDefault="00B24820" w:rsidP="00196138">
      <w:pPr>
        <w:spacing w:line="228" w:lineRule="auto"/>
        <w:jc w:val="lowKashida"/>
        <w:rPr>
          <w:rFonts w:cs="B Lotus" w:hint="cs"/>
          <w:sz w:val="28"/>
          <w:szCs w:val="28"/>
          <w:rtl/>
          <w:lang w:bidi="fa-IR"/>
        </w:rPr>
      </w:pPr>
      <w:r>
        <w:rPr>
          <w:rFonts w:cs="B Lotus" w:hint="cs"/>
          <w:sz w:val="28"/>
          <w:szCs w:val="28"/>
          <w:rtl/>
          <w:lang w:bidi="fa-IR"/>
        </w:rPr>
        <w:t>از عمر بن خطاب</w:t>
      </w:r>
      <w:r>
        <w:rPr>
          <w:rFonts w:cs="B Lotus" w:hint="cs"/>
          <w:sz w:val="28"/>
          <w:szCs w:val="28"/>
          <w:rtl/>
          <w:lang w:bidi="fa-IR"/>
        </w:rPr>
        <w:sym w:font="AGA Arabesque" w:char="F074"/>
      </w:r>
      <w:r>
        <w:rPr>
          <w:rFonts w:cs="B Lotus" w:hint="cs"/>
          <w:sz w:val="28"/>
          <w:szCs w:val="28"/>
          <w:rtl/>
          <w:lang w:bidi="fa-IR"/>
        </w:rPr>
        <w:t xml:space="preserve">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p>
    <w:p w:rsidR="00F2101F" w:rsidRDefault="00B24820" w:rsidP="00FE29DC">
      <w:pPr>
        <w:spacing w:line="228" w:lineRule="auto"/>
        <w:ind w:firstLine="284"/>
        <w:jc w:val="lowKashida"/>
        <w:rPr>
          <w:rFonts w:cs="B Lotus" w:hint="cs"/>
          <w:sz w:val="28"/>
          <w:szCs w:val="28"/>
          <w:rtl/>
          <w:lang w:bidi="fa-IR"/>
        </w:rPr>
      </w:pPr>
      <w:r>
        <w:rPr>
          <w:rFonts w:cs="B Lotus" w:hint="cs"/>
          <w:sz w:val="28"/>
          <w:szCs w:val="28"/>
          <w:rtl/>
          <w:lang w:bidi="fa-IR"/>
        </w:rPr>
        <w:t>(</w:t>
      </w:r>
      <w:r w:rsidRPr="00196138">
        <w:rPr>
          <w:rFonts w:cs="B Badr" w:hint="cs"/>
          <w:b/>
          <w:bCs/>
          <w:sz w:val="28"/>
          <w:szCs w:val="28"/>
          <w:rtl/>
          <w:lang w:bidi="fa-IR"/>
        </w:rPr>
        <w:t>إذا قال المؤذن الله أکبر الله أکبر، فقال أحدکم</w:t>
      </w:r>
      <w:r w:rsidR="004A1617" w:rsidRPr="00196138">
        <w:rPr>
          <w:rFonts w:cs="B Badr" w:hint="cs"/>
          <w:b/>
          <w:bCs/>
          <w:sz w:val="28"/>
          <w:szCs w:val="28"/>
          <w:rtl/>
          <w:lang w:bidi="fa-IR"/>
        </w:rPr>
        <w:t>:</w:t>
      </w:r>
      <w:r w:rsidRPr="00196138">
        <w:rPr>
          <w:rFonts w:cs="B Badr" w:hint="cs"/>
          <w:b/>
          <w:bCs/>
          <w:sz w:val="28"/>
          <w:szCs w:val="28"/>
          <w:rtl/>
          <w:lang w:bidi="fa-IR"/>
        </w:rPr>
        <w:t xml:space="preserve"> الله أکبر الله أکبر، ثم قال أشهد أن لا إله إلا الله، قال أشهد أن</w:t>
      </w:r>
      <w:r w:rsidR="00744009" w:rsidRPr="00196138">
        <w:rPr>
          <w:rFonts w:cs="B Badr" w:hint="cs"/>
          <w:b/>
          <w:bCs/>
          <w:sz w:val="28"/>
          <w:szCs w:val="28"/>
          <w:rtl/>
          <w:lang w:bidi="fa-IR"/>
        </w:rPr>
        <w:t xml:space="preserve"> </w:t>
      </w:r>
      <w:r w:rsidRPr="00196138">
        <w:rPr>
          <w:rFonts w:cs="B Badr" w:hint="cs"/>
          <w:b/>
          <w:bCs/>
          <w:sz w:val="28"/>
          <w:szCs w:val="28"/>
          <w:rtl/>
          <w:lang w:bidi="fa-IR"/>
        </w:rPr>
        <w:t>لا إله إلا الله ... الحدیث</w:t>
      </w:r>
      <w:r>
        <w:rPr>
          <w:rFonts w:cs="B Lotus" w:hint="cs"/>
          <w:sz w:val="28"/>
          <w:szCs w:val="28"/>
          <w:rtl/>
          <w:lang w:bidi="fa-IR"/>
        </w:rPr>
        <w:t>)</w:t>
      </w:r>
      <w:r w:rsidR="00426CCC" w:rsidRPr="00485CB6">
        <w:rPr>
          <w:rStyle w:val="FootnoteReference"/>
          <w:sz w:val="28"/>
          <w:szCs w:val="28"/>
          <w:rtl/>
          <w:lang w:bidi="fa-IR"/>
        </w:rPr>
        <w:footnoteReference w:id="238"/>
      </w:r>
      <w:r>
        <w:rPr>
          <w:rFonts w:cs="B Lotus" w:hint="cs"/>
          <w:sz w:val="28"/>
          <w:szCs w:val="28"/>
          <w:rtl/>
          <w:lang w:bidi="fa-IR"/>
        </w:rPr>
        <w:t xml:space="preserve"> «هرگاه مؤذن گفت الله </w:t>
      </w:r>
      <w:r w:rsidR="00F2101F">
        <w:rPr>
          <w:rFonts w:cs="B Lotus" w:hint="cs"/>
          <w:sz w:val="28"/>
          <w:szCs w:val="28"/>
          <w:rtl/>
          <w:lang w:bidi="fa-IR"/>
        </w:rPr>
        <w:t>أ</w:t>
      </w:r>
      <w:r>
        <w:rPr>
          <w:rFonts w:cs="B Lotus" w:hint="cs"/>
          <w:sz w:val="28"/>
          <w:szCs w:val="28"/>
          <w:rtl/>
          <w:lang w:bidi="fa-IR"/>
        </w:rPr>
        <w:t xml:space="preserve">کبر الله </w:t>
      </w:r>
      <w:r w:rsidR="00F2101F">
        <w:rPr>
          <w:rFonts w:cs="B Lotus" w:hint="cs"/>
          <w:sz w:val="28"/>
          <w:szCs w:val="28"/>
          <w:rtl/>
          <w:lang w:bidi="fa-IR"/>
        </w:rPr>
        <w:t>أ</w:t>
      </w:r>
      <w:r>
        <w:rPr>
          <w:rFonts w:cs="B Lotus" w:hint="cs"/>
          <w:sz w:val="28"/>
          <w:szCs w:val="28"/>
          <w:rtl/>
          <w:lang w:bidi="fa-IR"/>
        </w:rPr>
        <w:t xml:space="preserve">کبر و یکی از شما </w:t>
      </w:r>
      <w:r w:rsidR="00F2101F">
        <w:rPr>
          <w:rFonts w:cs="B Lotus" w:hint="cs"/>
          <w:sz w:val="28"/>
          <w:szCs w:val="28"/>
          <w:rtl/>
          <w:lang w:bidi="fa-IR"/>
        </w:rPr>
        <w:t>گفت الله أکبر الله أکبر (جواب او را داد) سپس (مؤذن) گفت أشهد أن لا إله إلا الله و (یکی از شما گفت</w:t>
      </w:r>
      <w:r w:rsidR="004A1617">
        <w:rPr>
          <w:rFonts w:cs="B Lotus" w:hint="cs"/>
          <w:sz w:val="28"/>
          <w:szCs w:val="28"/>
          <w:rtl/>
          <w:lang w:bidi="fa-IR"/>
        </w:rPr>
        <w:t>:</w:t>
      </w:r>
      <w:r w:rsidR="00F2101F">
        <w:rPr>
          <w:rFonts w:cs="B Lotus" w:hint="cs"/>
          <w:sz w:val="28"/>
          <w:szCs w:val="28"/>
          <w:rtl/>
          <w:lang w:bidi="fa-IR"/>
        </w:rPr>
        <w:t xml:space="preserve"> أشهد أن لا إله إلا الله...» این حدیث به طور آشکار دلالت می</w:t>
      </w:r>
      <w:r w:rsidR="00672DD9">
        <w:rPr>
          <w:rFonts w:cs="B Lotus" w:hint="cs"/>
          <w:sz w:val="28"/>
          <w:szCs w:val="28"/>
          <w:rtl/>
          <w:lang w:bidi="fa-IR"/>
        </w:rPr>
        <w:t>ک‌ن</w:t>
      </w:r>
      <w:r w:rsidR="00F2101F">
        <w:rPr>
          <w:rFonts w:cs="B Lotus" w:hint="cs"/>
          <w:sz w:val="28"/>
          <w:szCs w:val="28"/>
          <w:rtl/>
          <w:lang w:bidi="fa-IR"/>
        </w:rPr>
        <w:t xml:space="preserve">د </w:t>
      </w:r>
      <w:r w:rsidR="00672DD9">
        <w:rPr>
          <w:rFonts w:cs="B Lotus" w:hint="cs"/>
          <w:sz w:val="28"/>
          <w:szCs w:val="28"/>
          <w:rtl/>
          <w:lang w:bidi="fa-IR"/>
        </w:rPr>
        <w:t>ب</w:t>
      </w:r>
      <w:r w:rsidR="00F2101F">
        <w:rPr>
          <w:rFonts w:cs="B Lotus" w:hint="cs"/>
          <w:sz w:val="28"/>
          <w:szCs w:val="28"/>
          <w:rtl/>
          <w:lang w:bidi="fa-IR"/>
        </w:rPr>
        <w:t>ر این که مؤذن دو تکبیر را با یک نفس بخواند و شنوده‌ی أذان هم</w:t>
      </w:r>
      <w:r w:rsidR="00672DD9">
        <w:rPr>
          <w:rFonts w:cs="B Lotus" w:hint="cs"/>
          <w:sz w:val="28"/>
          <w:szCs w:val="28"/>
          <w:rtl/>
          <w:lang w:bidi="fa-IR"/>
        </w:rPr>
        <w:t xml:space="preserve"> </w:t>
      </w:r>
      <w:r w:rsidR="00F2101F">
        <w:rPr>
          <w:rFonts w:cs="B Lotus" w:hint="cs"/>
          <w:sz w:val="28"/>
          <w:szCs w:val="28"/>
          <w:rtl/>
          <w:lang w:bidi="fa-IR"/>
        </w:rPr>
        <w:t>به همان صورت پاسخ بدهد.</w:t>
      </w:r>
      <w:r w:rsidR="00426CCC" w:rsidRPr="00485CB6">
        <w:rPr>
          <w:rStyle w:val="FootnoteReference"/>
          <w:sz w:val="28"/>
          <w:szCs w:val="28"/>
          <w:rtl/>
          <w:lang w:bidi="fa-IR"/>
        </w:rPr>
        <w:footnoteReference w:id="239"/>
      </w:r>
    </w:p>
    <w:p w:rsidR="00F2101F" w:rsidRPr="002857A4" w:rsidRDefault="00F2101F" w:rsidP="00196138">
      <w:pPr>
        <w:pStyle w:val="a1"/>
        <w:rPr>
          <w:rFonts w:hint="cs"/>
          <w:rtl/>
        </w:rPr>
      </w:pPr>
      <w:bookmarkStart w:id="309" w:name="_Toc124849593"/>
      <w:bookmarkStart w:id="310" w:name="_Toc95172041"/>
      <w:bookmarkStart w:id="311" w:name="_Toc258663225"/>
      <w:bookmarkStart w:id="312" w:name="_Toc283249570"/>
      <w:r w:rsidRPr="002857A4">
        <w:rPr>
          <w:rFonts w:hint="cs"/>
          <w:rtl/>
        </w:rPr>
        <w:t>مستحب بودن ترجیح</w:t>
      </w:r>
      <w:bookmarkEnd w:id="309"/>
      <w:bookmarkEnd w:id="310"/>
      <w:bookmarkEnd w:id="311"/>
      <w:bookmarkEnd w:id="312"/>
      <w:r w:rsidRPr="002857A4">
        <w:rPr>
          <w:rFonts w:hint="cs"/>
          <w:rtl/>
        </w:rPr>
        <w:t xml:space="preserve"> </w:t>
      </w:r>
    </w:p>
    <w:p w:rsidR="002857A4" w:rsidRDefault="002857A4" w:rsidP="00196138">
      <w:pPr>
        <w:spacing w:line="228" w:lineRule="auto"/>
        <w:jc w:val="lowKashida"/>
        <w:rPr>
          <w:rFonts w:cs="B Lotus" w:hint="cs"/>
          <w:sz w:val="28"/>
          <w:szCs w:val="28"/>
          <w:rtl/>
          <w:lang w:bidi="fa-IR"/>
        </w:rPr>
      </w:pPr>
      <w:r w:rsidRPr="00196138">
        <w:rPr>
          <w:rStyle w:val="Char2"/>
          <w:rFonts w:hint="cs"/>
          <w:rtl/>
        </w:rPr>
        <w:t>ترجیع</w:t>
      </w:r>
      <w:r w:rsidR="004A1617">
        <w:rPr>
          <w:rFonts w:cs="B Lotus" w:hint="cs"/>
          <w:sz w:val="28"/>
          <w:szCs w:val="28"/>
          <w:rtl/>
          <w:lang w:bidi="fa-IR"/>
        </w:rPr>
        <w:t>:</w:t>
      </w:r>
      <w:r>
        <w:rPr>
          <w:rFonts w:cs="B Lotus" w:hint="cs"/>
          <w:sz w:val="28"/>
          <w:szCs w:val="28"/>
          <w:rtl/>
          <w:lang w:bidi="fa-IR"/>
        </w:rPr>
        <w:t xml:space="preserve"> عبارت است از دو بار تکرار شهادتین با صدای بلند پس از دوبار گفتن آن با صدای آهسته</w:t>
      </w:r>
      <w:r w:rsidR="00426CCC" w:rsidRPr="00485CB6">
        <w:rPr>
          <w:rStyle w:val="FootnoteReference"/>
          <w:sz w:val="28"/>
          <w:szCs w:val="28"/>
          <w:rtl/>
          <w:lang w:bidi="fa-IR"/>
        </w:rPr>
        <w:footnoteReference w:id="240"/>
      </w:r>
      <w:r>
        <w:rPr>
          <w:rFonts w:cs="B Lotus" w:hint="cs"/>
          <w:sz w:val="28"/>
          <w:szCs w:val="28"/>
          <w:rtl/>
          <w:lang w:bidi="fa-IR"/>
        </w:rPr>
        <w:t>. از ابومحذوره</w:t>
      </w:r>
      <w:r>
        <w:rPr>
          <w:rFonts w:cs="B Lotus" w:hint="cs"/>
          <w:sz w:val="28"/>
          <w:szCs w:val="28"/>
          <w:rtl/>
          <w:lang w:bidi="fa-IR"/>
        </w:rPr>
        <w:sym w:font="AGA Arabesque" w:char="F074"/>
      </w:r>
      <w:r>
        <w:rPr>
          <w:rFonts w:cs="B Lotus" w:hint="cs"/>
          <w:sz w:val="28"/>
          <w:szCs w:val="28"/>
          <w:rtl/>
          <w:lang w:bidi="fa-IR"/>
        </w:rPr>
        <w:t xml:space="preserve">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این أذان را به او یاد داد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 xml:space="preserve">(الله أکبر، الله أکبر، أشهد أن لا </w:t>
      </w:r>
      <w:r w:rsidR="00514E01" w:rsidRPr="00FE29DC">
        <w:rPr>
          <w:rFonts w:cs="B Badr" w:hint="cs"/>
          <w:b/>
          <w:bCs/>
          <w:sz w:val="32"/>
          <w:szCs w:val="28"/>
          <w:rtl/>
          <w:lang w:bidi="fa-IR"/>
        </w:rPr>
        <w:t>إ</w:t>
      </w:r>
      <w:r w:rsidRPr="00FE29DC">
        <w:rPr>
          <w:rFonts w:cs="B Badr" w:hint="cs"/>
          <w:b/>
          <w:bCs/>
          <w:sz w:val="32"/>
          <w:szCs w:val="28"/>
          <w:rtl/>
          <w:lang w:bidi="fa-IR"/>
        </w:rPr>
        <w:t xml:space="preserve">له إلا الله، أشهد أن لا </w:t>
      </w:r>
      <w:r w:rsidR="00514E01" w:rsidRPr="00FE29DC">
        <w:rPr>
          <w:rFonts w:cs="B Badr" w:hint="cs"/>
          <w:b/>
          <w:bCs/>
          <w:sz w:val="32"/>
          <w:szCs w:val="28"/>
          <w:rtl/>
          <w:lang w:bidi="fa-IR"/>
        </w:rPr>
        <w:t>إ</w:t>
      </w:r>
      <w:r w:rsidRPr="00FE29DC">
        <w:rPr>
          <w:rFonts w:cs="B Badr" w:hint="cs"/>
          <w:b/>
          <w:bCs/>
          <w:sz w:val="32"/>
          <w:szCs w:val="28"/>
          <w:rtl/>
          <w:lang w:bidi="fa-IR"/>
        </w:rPr>
        <w:t>له إلا الله، أشهد أن محمدا رسول الله، أشهد أن محمدا رسول الله سپس دوباره بگوید</w:t>
      </w:r>
      <w:r w:rsidR="004A1617">
        <w:rPr>
          <w:rFonts w:cs="B Badr" w:hint="cs"/>
          <w:b/>
          <w:bCs/>
          <w:sz w:val="32"/>
          <w:szCs w:val="28"/>
          <w:rtl/>
          <w:lang w:bidi="fa-IR"/>
        </w:rPr>
        <w:t>:</w:t>
      </w:r>
      <w:r w:rsidRPr="00FE29DC">
        <w:rPr>
          <w:rFonts w:cs="B Badr" w:hint="cs"/>
          <w:b/>
          <w:bCs/>
          <w:sz w:val="32"/>
          <w:szCs w:val="28"/>
          <w:rtl/>
          <w:lang w:bidi="fa-IR"/>
        </w:rPr>
        <w:t xml:space="preserve"> أشهد أن لا إله إلا الله، أشهد أن لا إله إلا الله، أشهد</w:t>
      </w:r>
      <w:r w:rsidR="001211D6" w:rsidRPr="00FE29DC">
        <w:rPr>
          <w:rFonts w:cs="B Badr" w:hint="cs"/>
          <w:b/>
          <w:bCs/>
          <w:sz w:val="32"/>
          <w:szCs w:val="28"/>
          <w:rtl/>
          <w:lang w:bidi="fa-IR"/>
        </w:rPr>
        <w:t xml:space="preserve"> </w:t>
      </w:r>
      <w:r w:rsidRPr="00FE29DC">
        <w:rPr>
          <w:rFonts w:cs="B Badr" w:hint="cs"/>
          <w:b/>
          <w:bCs/>
          <w:sz w:val="32"/>
          <w:szCs w:val="28"/>
          <w:rtl/>
          <w:lang w:bidi="fa-IR"/>
        </w:rPr>
        <w:t>أن محمدا</w:t>
      </w:r>
      <w:r w:rsidR="001211D6" w:rsidRPr="00FE29DC">
        <w:rPr>
          <w:rFonts w:cs="B Badr" w:hint="cs"/>
          <w:b/>
          <w:bCs/>
          <w:sz w:val="32"/>
          <w:szCs w:val="28"/>
          <w:rtl/>
          <w:lang w:bidi="fa-IR"/>
        </w:rPr>
        <w:t>ً</w:t>
      </w:r>
      <w:r w:rsidRPr="00FE29DC">
        <w:rPr>
          <w:rFonts w:cs="B Badr" w:hint="cs"/>
          <w:b/>
          <w:bCs/>
          <w:sz w:val="32"/>
          <w:szCs w:val="28"/>
          <w:rtl/>
          <w:lang w:bidi="fa-IR"/>
        </w:rPr>
        <w:t xml:space="preserve"> رسول الله، أشهد أن محمدا</w:t>
      </w:r>
      <w:r w:rsidR="001211D6" w:rsidRPr="00FE29DC">
        <w:rPr>
          <w:rFonts w:cs="B Badr" w:hint="cs"/>
          <w:b/>
          <w:bCs/>
          <w:sz w:val="32"/>
          <w:szCs w:val="28"/>
          <w:rtl/>
          <w:lang w:bidi="fa-IR"/>
        </w:rPr>
        <w:t>ً</w:t>
      </w:r>
      <w:r w:rsidRPr="00FE29DC">
        <w:rPr>
          <w:rFonts w:cs="B Badr" w:hint="cs"/>
          <w:b/>
          <w:bCs/>
          <w:sz w:val="32"/>
          <w:szCs w:val="28"/>
          <w:rtl/>
          <w:lang w:bidi="fa-IR"/>
        </w:rPr>
        <w:t xml:space="preserve"> رسول الله، حی علی الصلاة دوبار، حی علی الفلاح دوبار، الله أکبر، الله أکبر، لا ذله إلا الله)</w:t>
      </w:r>
      <w:r>
        <w:rPr>
          <w:rFonts w:cs="B Lotus" w:hint="cs"/>
          <w:sz w:val="28"/>
          <w:szCs w:val="28"/>
          <w:rtl/>
          <w:lang w:bidi="fa-IR"/>
        </w:rPr>
        <w:t>.</w:t>
      </w:r>
      <w:r w:rsidR="00426CCC" w:rsidRPr="00485CB6">
        <w:rPr>
          <w:rStyle w:val="FootnoteReference"/>
          <w:sz w:val="28"/>
          <w:szCs w:val="28"/>
          <w:rtl/>
          <w:lang w:bidi="fa-IR"/>
        </w:rPr>
        <w:footnoteReference w:id="241"/>
      </w:r>
    </w:p>
    <w:p w:rsidR="001211D6" w:rsidRPr="001211D6" w:rsidRDefault="001211D6" w:rsidP="00196138">
      <w:pPr>
        <w:pStyle w:val="a2"/>
        <w:rPr>
          <w:rFonts w:hint="cs"/>
          <w:rtl/>
        </w:rPr>
      </w:pPr>
      <w:r w:rsidRPr="001211D6">
        <w:rPr>
          <w:rFonts w:hint="cs"/>
          <w:rtl/>
        </w:rPr>
        <w:t>تثویب (گفتن الصلاه خیر من النوم) در اولین اذان صبح</w:t>
      </w:r>
    </w:p>
    <w:p w:rsidR="001211D6" w:rsidRDefault="00A7684B" w:rsidP="00196138">
      <w:pPr>
        <w:spacing w:line="228" w:lineRule="auto"/>
        <w:jc w:val="lowKashida"/>
        <w:rPr>
          <w:rFonts w:cs="B Lotus" w:hint="cs"/>
          <w:sz w:val="28"/>
          <w:szCs w:val="28"/>
          <w:rtl/>
          <w:lang w:bidi="fa-IR"/>
        </w:rPr>
      </w:pPr>
      <w:r>
        <w:rPr>
          <w:rFonts w:cs="B Lotus" w:hint="cs"/>
          <w:sz w:val="28"/>
          <w:szCs w:val="28"/>
          <w:rtl/>
          <w:lang w:bidi="fa-IR"/>
        </w:rPr>
        <w:t>از ابومحذوره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أذان رابه او آموز</w:t>
      </w:r>
      <w:r w:rsidR="00514E01">
        <w:rPr>
          <w:rFonts w:cs="B Lotus" w:hint="cs"/>
          <w:sz w:val="28"/>
          <w:szCs w:val="28"/>
          <w:rtl/>
          <w:lang w:bidi="fa-IR"/>
        </w:rPr>
        <w:t>ش</w:t>
      </w:r>
      <w:r>
        <w:rPr>
          <w:rFonts w:cs="B Lotus" w:hint="cs"/>
          <w:sz w:val="28"/>
          <w:szCs w:val="28"/>
          <w:rtl/>
          <w:lang w:bidi="fa-IR"/>
        </w:rPr>
        <w:t xml:space="preserve"> داد و در آن آمده</w:t>
      </w:r>
      <w:r w:rsidR="004A1617">
        <w:rPr>
          <w:rFonts w:cs="B Lotus" w:hint="cs"/>
          <w:sz w:val="28"/>
          <w:szCs w:val="28"/>
          <w:rtl/>
          <w:lang w:bidi="fa-IR"/>
        </w:rPr>
        <w:t>:</w:t>
      </w:r>
      <w:r>
        <w:rPr>
          <w:rFonts w:cs="B Lotus" w:hint="cs"/>
          <w:sz w:val="28"/>
          <w:szCs w:val="28"/>
          <w:rtl/>
          <w:lang w:bidi="fa-IR"/>
        </w:rPr>
        <w:t xml:space="preserve"> </w:t>
      </w:r>
    </w:p>
    <w:p w:rsidR="00A51673" w:rsidRDefault="00A51673"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حی علی الفلاح، حی علی الفلاح، الصلاة خیر من النوم،الصلاة خیر من النوم</w:t>
      </w:r>
      <w:r>
        <w:rPr>
          <w:rFonts w:cs="B Lotus" w:hint="cs"/>
          <w:sz w:val="28"/>
          <w:szCs w:val="28"/>
          <w:rtl/>
          <w:lang w:bidi="fa-IR"/>
        </w:rPr>
        <w:t xml:space="preserve">، (این جمله) در اذان اول صبح (گفته شود)، </w:t>
      </w:r>
      <w:r w:rsidRPr="00FE29DC">
        <w:rPr>
          <w:rFonts w:cs="B Badr" w:hint="cs"/>
          <w:b/>
          <w:bCs/>
          <w:sz w:val="32"/>
          <w:szCs w:val="28"/>
          <w:rtl/>
          <w:lang w:bidi="fa-IR"/>
        </w:rPr>
        <w:t>الله أکبر، الله أکبر، لا إله إلا الله</w:t>
      </w:r>
      <w:r>
        <w:rPr>
          <w:rFonts w:cs="B Lotus" w:hint="cs"/>
          <w:sz w:val="28"/>
          <w:szCs w:val="28"/>
          <w:rtl/>
          <w:lang w:bidi="fa-IR"/>
        </w:rPr>
        <w:t>).</w:t>
      </w:r>
      <w:r w:rsidR="00426CCC" w:rsidRPr="00485CB6">
        <w:rPr>
          <w:rStyle w:val="FootnoteReference"/>
          <w:sz w:val="28"/>
          <w:szCs w:val="28"/>
          <w:rtl/>
          <w:lang w:bidi="fa-IR"/>
        </w:rPr>
        <w:footnoteReference w:id="242"/>
      </w:r>
    </w:p>
    <w:p w:rsidR="00A51673" w:rsidRDefault="00A51673" w:rsidP="00FE29DC">
      <w:pPr>
        <w:spacing w:line="228" w:lineRule="auto"/>
        <w:ind w:firstLine="284"/>
        <w:jc w:val="lowKashida"/>
        <w:rPr>
          <w:rFonts w:cs="B Lotus" w:hint="cs"/>
          <w:sz w:val="28"/>
          <w:szCs w:val="28"/>
          <w:rtl/>
          <w:lang w:bidi="fa-IR"/>
        </w:rPr>
      </w:pPr>
      <w:r>
        <w:rPr>
          <w:rFonts w:cs="B Lotus" w:hint="cs"/>
          <w:sz w:val="28"/>
          <w:szCs w:val="28"/>
          <w:rtl/>
          <w:lang w:bidi="fa-IR"/>
        </w:rPr>
        <w:t>امیر صنعانی در «سبل السلام» (120/1) از ابن رسلان نقل کرده است</w:t>
      </w:r>
      <w:r w:rsidR="004A1617">
        <w:rPr>
          <w:rFonts w:cs="B Lotus" w:hint="cs"/>
          <w:sz w:val="28"/>
          <w:szCs w:val="28"/>
          <w:rtl/>
          <w:lang w:bidi="fa-IR"/>
        </w:rPr>
        <w:t>:</w:t>
      </w:r>
      <w:r>
        <w:rPr>
          <w:rFonts w:cs="B Lotus" w:hint="cs"/>
          <w:sz w:val="28"/>
          <w:szCs w:val="28"/>
          <w:rtl/>
          <w:lang w:bidi="fa-IR"/>
        </w:rPr>
        <w:t xml:space="preserve"> </w:t>
      </w:r>
    </w:p>
    <w:p w:rsidR="00A51673" w:rsidRDefault="00A51673" w:rsidP="00FE29DC">
      <w:pPr>
        <w:spacing w:line="228" w:lineRule="auto"/>
        <w:ind w:firstLine="284"/>
        <w:jc w:val="lowKashida"/>
        <w:rPr>
          <w:rFonts w:cs="B Lotus" w:hint="cs"/>
          <w:sz w:val="28"/>
          <w:szCs w:val="28"/>
          <w:rtl/>
          <w:lang w:bidi="fa-IR"/>
        </w:rPr>
      </w:pPr>
      <w:r>
        <w:rPr>
          <w:rFonts w:cs="B Lotus" w:hint="cs"/>
          <w:sz w:val="28"/>
          <w:szCs w:val="28"/>
          <w:rtl/>
          <w:lang w:bidi="fa-IR"/>
        </w:rPr>
        <w:t xml:space="preserve">مشروعیت تثویب فقط در اذان اول صبح است </w:t>
      </w:r>
      <w:r w:rsidR="00D711AD">
        <w:rPr>
          <w:rFonts w:cs="B Lotus" w:hint="cs"/>
          <w:sz w:val="28"/>
          <w:szCs w:val="28"/>
          <w:rtl/>
          <w:lang w:bidi="fa-IR"/>
        </w:rPr>
        <w:t xml:space="preserve">چون برای بیدار کردن کسانی است که خوابیده‌اند اما اذان برای اعلام دخول وقت و فراخواندن مردم به نماز است. </w:t>
      </w:r>
      <w:r w:rsidR="00D711AD">
        <w:rPr>
          <w:rFonts w:cs="Times New Roman" w:hint="cs"/>
          <w:sz w:val="28"/>
          <w:szCs w:val="28"/>
          <w:rtl/>
          <w:lang w:bidi="fa-IR"/>
        </w:rPr>
        <w:t>–</w:t>
      </w:r>
      <w:r w:rsidR="00D711AD">
        <w:rPr>
          <w:rFonts w:cs="B Lotus" w:hint="cs"/>
          <w:sz w:val="28"/>
          <w:szCs w:val="28"/>
          <w:rtl/>
          <w:lang w:bidi="fa-IR"/>
        </w:rPr>
        <w:t xml:space="preserve"> أه‍.</w:t>
      </w:r>
    </w:p>
    <w:p w:rsidR="00D711AD" w:rsidRPr="004973AB" w:rsidRDefault="00D711AD" w:rsidP="00FE29DC">
      <w:pPr>
        <w:spacing w:line="228" w:lineRule="auto"/>
        <w:jc w:val="lowKashida"/>
        <w:rPr>
          <w:rFonts w:cs="B Lotus" w:hint="cs"/>
          <w:b/>
          <w:bCs/>
          <w:sz w:val="28"/>
          <w:szCs w:val="28"/>
          <w:rtl/>
          <w:lang w:bidi="fa-IR"/>
        </w:rPr>
      </w:pPr>
      <w:r w:rsidRPr="004973AB">
        <w:rPr>
          <w:rFonts w:cs="B Lotus" w:hint="cs"/>
          <w:b/>
          <w:bCs/>
          <w:sz w:val="28"/>
          <w:szCs w:val="28"/>
          <w:rtl/>
          <w:lang w:bidi="fa-IR"/>
        </w:rPr>
        <w:t xml:space="preserve">مستحب است که أذان در اول وقت گفته شود و قبل از وقت اذان گفتن مخصوص نماز صبح </w:t>
      </w:r>
      <w:r w:rsidR="004973AB" w:rsidRPr="004973AB">
        <w:rPr>
          <w:rFonts w:cs="B Lotus" w:hint="cs"/>
          <w:b/>
          <w:bCs/>
          <w:sz w:val="28"/>
          <w:szCs w:val="28"/>
          <w:rtl/>
          <w:lang w:bidi="fa-IR"/>
        </w:rPr>
        <w:t>است</w:t>
      </w:r>
      <w:r w:rsidR="004A1617">
        <w:rPr>
          <w:rFonts w:cs="B Lotus" w:hint="cs"/>
          <w:b/>
          <w:bCs/>
          <w:sz w:val="28"/>
          <w:szCs w:val="28"/>
          <w:rtl/>
          <w:lang w:bidi="fa-IR"/>
        </w:rPr>
        <w:t>:</w:t>
      </w:r>
      <w:r w:rsidR="004973AB" w:rsidRPr="004973AB">
        <w:rPr>
          <w:rFonts w:cs="B Lotus" w:hint="cs"/>
          <w:b/>
          <w:bCs/>
          <w:sz w:val="28"/>
          <w:szCs w:val="28"/>
          <w:rtl/>
          <w:lang w:bidi="fa-IR"/>
        </w:rPr>
        <w:t xml:space="preserve"> </w:t>
      </w:r>
    </w:p>
    <w:p w:rsidR="004973AB" w:rsidRDefault="004973AB" w:rsidP="00FE29DC">
      <w:pPr>
        <w:spacing w:line="228" w:lineRule="auto"/>
        <w:ind w:firstLine="284"/>
        <w:jc w:val="lowKashida"/>
        <w:rPr>
          <w:rFonts w:cs="B Lotus" w:hint="cs"/>
          <w:sz w:val="28"/>
          <w:szCs w:val="28"/>
          <w:rtl/>
          <w:lang w:bidi="fa-IR"/>
        </w:rPr>
      </w:pPr>
      <w:r>
        <w:rPr>
          <w:rFonts w:cs="B Lotus" w:hint="cs"/>
          <w:sz w:val="28"/>
          <w:szCs w:val="28"/>
          <w:rtl/>
          <w:lang w:bidi="fa-IR"/>
        </w:rPr>
        <w:t>از جابرن سمره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(کان بلال یؤذن إذا زالت الشمس لایخرم، ثم لایقیم حتی یخرج إلیه النبی</w:t>
      </w:r>
      <w:r w:rsidRPr="00196138">
        <w:rPr>
          <w:rFonts w:cs="B Badr" w:hint="cs"/>
          <w:sz w:val="32"/>
          <w:szCs w:val="28"/>
          <w:rtl/>
          <w:lang w:bidi="fa-IR"/>
        </w:rPr>
        <w:sym w:font="AGA Arabesque" w:char="F072"/>
      </w:r>
      <w:r w:rsidRPr="00FE29DC">
        <w:rPr>
          <w:rFonts w:cs="B Badr" w:hint="cs"/>
          <w:b/>
          <w:bCs/>
          <w:sz w:val="32"/>
          <w:szCs w:val="28"/>
          <w:rtl/>
          <w:lang w:bidi="fa-IR"/>
        </w:rPr>
        <w:t>، فإذا خرج أقام حین یراه)</w:t>
      </w:r>
      <w:r w:rsidR="00426CCC" w:rsidRPr="00485CB6">
        <w:rPr>
          <w:rStyle w:val="FootnoteReference"/>
          <w:sz w:val="28"/>
          <w:szCs w:val="28"/>
          <w:rtl/>
          <w:lang w:bidi="fa-IR"/>
        </w:rPr>
        <w:footnoteReference w:id="243"/>
      </w:r>
      <w:r>
        <w:rPr>
          <w:rFonts w:cs="B Lotus" w:hint="cs"/>
          <w:sz w:val="28"/>
          <w:szCs w:val="28"/>
          <w:rtl/>
          <w:lang w:bidi="fa-IR"/>
        </w:rPr>
        <w:t xml:space="preserve"> «بلال به هنگان زوال خورشید به طور کامل اذان می‌گفت</w:t>
      </w:r>
      <w:r w:rsidR="004A1617">
        <w:rPr>
          <w:rFonts w:cs="B Lotus" w:hint="cs"/>
          <w:sz w:val="28"/>
          <w:szCs w:val="28"/>
          <w:rtl/>
          <w:lang w:bidi="fa-IR"/>
        </w:rPr>
        <w:t>:</w:t>
      </w:r>
      <w:r>
        <w:rPr>
          <w:rFonts w:cs="B Lotus" w:hint="cs"/>
          <w:sz w:val="28"/>
          <w:szCs w:val="28"/>
          <w:rtl/>
          <w:lang w:bidi="fa-IR"/>
        </w:rPr>
        <w:t xml:space="preserve"> سپس اقامه را زمانی می‌گفت که پیامبر</w:t>
      </w:r>
      <w:r w:rsidRPr="00196138">
        <w:rPr>
          <w:rFonts w:cs="B Lotus" w:hint="cs"/>
          <w:sz w:val="28"/>
          <w:szCs w:val="28"/>
          <w:rtl/>
          <w:lang w:bidi="fa-IR"/>
        </w:rPr>
        <w:sym w:font="AGA Arabesque" w:char="F072"/>
      </w:r>
      <w:r>
        <w:rPr>
          <w:rFonts w:cs="B Lotus" w:hint="cs"/>
          <w:sz w:val="28"/>
          <w:szCs w:val="28"/>
          <w:rtl/>
          <w:lang w:bidi="fa-IR"/>
        </w:rPr>
        <w:t xml:space="preserve"> را می‌دید برای نماز خارج شده است».</w:t>
      </w:r>
    </w:p>
    <w:p w:rsidR="004973AB" w:rsidRDefault="004973AB" w:rsidP="00FE29DC">
      <w:pPr>
        <w:spacing w:line="228" w:lineRule="auto"/>
        <w:ind w:firstLine="284"/>
        <w:jc w:val="lowKashida"/>
        <w:rPr>
          <w:rFonts w:cs="B Lotus" w:hint="cs"/>
          <w:sz w:val="28"/>
          <w:szCs w:val="28"/>
          <w:rtl/>
          <w:lang w:bidi="fa-IR"/>
        </w:rPr>
      </w:pPr>
      <w:r>
        <w:rPr>
          <w:rFonts w:cs="B Lotus" w:hint="cs"/>
          <w:sz w:val="28"/>
          <w:szCs w:val="28"/>
          <w:rtl/>
          <w:lang w:bidi="fa-IR"/>
        </w:rPr>
        <w:t>از ابن عمر(رض)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(إن بلالا یؤذن بلیل، فکلوا و اشربوا حتی یؤذن ابن أم مکتوم)</w:t>
      </w:r>
      <w:r w:rsidR="00426CCC" w:rsidRPr="00485CB6">
        <w:rPr>
          <w:rStyle w:val="FootnoteReference"/>
          <w:sz w:val="28"/>
          <w:szCs w:val="28"/>
          <w:rtl/>
          <w:lang w:bidi="fa-IR"/>
        </w:rPr>
        <w:footnoteReference w:id="244"/>
      </w:r>
      <w:r>
        <w:rPr>
          <w:rFonts w:cs="B Lotus" w:hint="cs"/>
          <w:sz w:val="28"/>
          <w:szCs w:val="28"/>
          <w:rtl/>
          <w:lang w:bidi="fa-IR"/>
        </w:rPr>
        <w:t xml:space="preserve"> «همانا بلال در شب، أذان (صبح) می‌گوید، بخورید و بیاشامید تا وقتی که ابن ام مکتوم أذان گوید».</w:t>
      </w:r>
    </w:p>
    <w:p w:rsidR="004973AB" w:rsidRDefault="004973AB" w:rsidP="00FE29DC">
      <w:pPr>
        <w:spacing w:line="228" w:lineRule="auto"/>
        <w:ind w:firstLine="284"/>
        <w:jc w:val="lowKashida"/>
        <w:rPr>
          <w:rFonts w:cs="B Lotus" w:hint="cs"/>
          <w:sz w:val="28"/>
          <w:szCs w:val="28"/>
          <w:rtl/>
          <w:lang w:bidi="fa-IR"/>
        </w:rPr>
      </w:pPr>
      <w:r>
        <w:rPr>
          <w:rFonts w:cs="B Lotus" w:hint="cs"/>
          <w:sz w:val="28"/>
          <w:szCs w:val="28"/>
          <w:rtl/>
          <w:lang w:bidi="fa-IR"/>
        </w:rPr>
        <w:t>پیامبر</w:t>
      </w:r>
      <w:r w:rsidRPr="00196138">
        <w:rPr>
          <w:rFonts w:cs="B Lotus" w:hint="cs"/>
          <w:sz w:val="28"/>
          <w:szCs w:val="28"/>
          <w:rtl/>
          <w:lang w:bidi="fa-IR"/>
        </w:rPr>
        <w:sym w:font="AGA Arabesque" w:char="F072"/>
      </w:r>
      <w:r>
        <w:rPr>
          <w:rFonts w:cs="B Lotus" w:hint="cs"/>
          <w:sz w:val="28"/>
          <w:szCs w:val="28"/>
          <w:rtl/>
          <w:lang w:bidi="fa-IR"/>
        </w:rPr>
        <w:t xml:space="preserve"> حکمت تقدیم اذان را دخول فجر بیان کرده و فرموده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(لایمنعن أحدکم أذان بلال من سحوره، فإنه یؤذن، أو قال ینادی بلیل لیرجع قائمکم و لینبه نائمکم)</w:t>
      </w:r>
      <w:r w:rsidR="00426CCC" w:rsidRPr="00485CB6">
        <w:rPr>
          <w:rStyle w:val="FootnoteReference"/>
          <w:sz w:val="28"/>
          <w:szCs w:val="28"/>
          <w:rtl/>
          <w:lang w:bidi="fa-IR"/>
        </w:rPr>
        <w:footnoteReference w:id="245"/>
      </w:r>
      <w:r>
        <w:rPr>
          <w:rFonts w:cs="B Lotus" w:hint="cs"/>
          <w:sz w:val="28"/>
          <w:szCs w:val="28"/>
          <w:rtl/>
          <w:lang w:bidi="fa-IR"/>
        </w:rPr>
        <w:t xml:space="preserve"> «أذان بلال هیچ یک از شما را از خوردن سحری باز ندارد؛ چون او أذان می‌گوید یا گفت در شب ندا سر می‌دهد تا کسی مشغول تهجد بوده دیگر نماز نخواند</w:t>
      </w:r>
      <w:r w:rsidR="00A91057">
        <w:rPr>
          <w:rFonts w:cs="B Lotus" w:hint="cs"/>
          <w:sz w:val="28"/>
          <w:szCs w:val="28"/>
          <w:rtl/>
          <w:lang w:bidi="fa-IR"/>
        </w:rPr>
        <w:t xml:space="preserve"> </w:t>
      </w:r>
      <w:r>
        <w:rPr>
          <w:rFonts w:cs="B Lotus" w:hint="cs"/>
          <w:sz w:val="28"/>
          <w:szCs w:val="28"/>
          <w:rtl/>
          <w:lang w:bidi="fa-IR"/>
        </w:rPr>
        <w:t>و کسی که خواب است بیدار شود».</w:t>
      </w:r>
    </w:p>
    <w:p w:rsidR="004973AB" w:rsidRDefault="004973AB" w:rsidP="00196138">
      <w:pPr>
        <w:pStyle w:val="a1"/>
        <w:rPr>
          <w:rFonts w:hint="cs"/>
          <w:rtl/>
        </w:rPr>
      </w:pPr>
      <w:bookmarkStart w:id="313" w:name="_Toc124849594"/>
      <w:bookmarkStart w:id="314" w:name="_Toc95172042"/>
      <w:bookmarkStart w:id="315" w:name="_Toc258663226"/>
      <w:bookmarkStart w:id="316" w:name="_Toc283249571"/>
      <w:r>
        <w:rPr>
          <w:rFonts w:hint="cs"/>
          <w:rtl/>
        </w:rPr>
        <w:t>آنچه هنگام شنیدن أذان و اقامه گفته می‌</w:t>
      </w:r>
      <w:r w:rsidR="006E7395">
        <w:rPr>
          <w:rFonts w:hint="cs"/>
          <w:rtl/>
        </w:rPr>
        <w:t>شود</w:t>
      </w:r>
      <w:bookmarkEnd w:id="313"/>
      <w:bookmarkEnd w:id="314"/>
      <w:bookmarkEnd w:id="315"/>
      <w:bookmarkEnd w:id="316"/>
      <w:r w:rsidR="006E7395">
        <w:rPr>
          <w:rFonts w:hint="cs"/>
          <w:rtl/>
        </w:rPr>
        <w:t xml:space="preserve"> </w:t>
      </w:r>
    </w:p>
    <w:p w:rsidR="006E7395" w:rsidRDefault="006E7395" w:rsidP="00196138">
      <w:pPr>
        <w:spacing w:line="228" w:lineRule="auto"/>
        <w:jc w:val="lowKashida"/>
        <w:rPr>
          <w:rFonts w:cs="B Lotus" w:hint="cs"/>
          <w:sz w:val="28"/>
          <w:szCs w:val="28"/>
          <w:rtl/>
          <w:lang w:bidi="fa-IR"/>
        </w:rPr>
      </w:pPr>
      <w:r>
        <w:rPr>
          <w:rFonts w:cs="B Lotus" w:hint="cs"/>
          <w:sz w:val="28"/>
          <w:szCs w:val="28"/>
          <w:rtl/>
          <w:lang w:bidi="fa-IR"/>
        </w:rPr>
        <w:t>مستحب است کسی که أذان و اقامه را می‌شنود آنچه را که مؤذن می‌گوید تکرار کند،</w:t>
      </w:r>
      <w:r w:rsidR="00005DDA">
        <w:rPr>
          <w:rFonts w:cs="B Lotus" w:hint="cs"/>
          <w:sz w:val="28"/>
          <w:szCs w:val="28"/>
          <w:rtl/>
          <w:lang w:bidi="fa-IR"/>
        </w:rPr>
        <w:t xml:space="preserve"> </w:t>
      </w:r>
      <w:r>
        <w:rPr>
          <w:rFonts w:cs="B Lotus" w:hint="cs"/>
          <w:sz w:val="28"/>
          <w:szCs w:val="28"/>
          <w:rtl/>
          <w:lang w:bidi="fa-IR"/>
        </w:rPr>
        <w:t>از ابوسعید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(إذا سمعتم النداء فقولوا مثل ما یقول المؤذن)</w:t>
      </w:r>
      <w:r w:rsidR="00426CCC" w:rsidRPr="00485CB6">
        <w:rPr>
          <w:rStyle w:val="FootnoteReference"/>
          <w:sz w:val="28"/>
          <w:szCs w:val="28"/>
          <w:rtl/>
          <w:lang w:bidi="fa-IR"/>
        </w:rPr>
        <w:footnoteReference w:id="246"/>
      </w:r>
      <w:r>
        <w:rPr>
          <w:rFonts w:cs="B Lotus" w:hint="cs"/>
          <w:sz w:val="28"/>
          <w:szCs w:val="28"/>
          <w:rtl/>
          <w:lang w:bidi="fa-IR"/>
        </w:rPr>
        <w:t xml:space="preserve"> «هرگاه اذان راشنیدید مثل آنچه که مؤذن می‌گوید، بگویید».</w:t>
      </w:r>
    </w:p>
    <w:p w:rsidR="004820AD" w:rsidRDefault="006E7395" w:rsidP="00FE29DC">
      <w:pPr>
        <w:spacing w:line="228" w:lineRule="auto"/>
        <w:ind w:firstLine="284"/>
        <w:jc w:val="lowKashida"/>
        <w:rPr>
          <w:rFonts w:cs="B Lotus" w:hint="cs"/>
          <w:sz w:val="28"/>
          <w:szCs w:val="28"/>
          <w:rtl/>
          <w:lang w:bidi="fa-IR"/>
        </w:rPr>
      </w:pPr>
      <w:r>
        <w:rPr>
          <w:rFonts w:cs="B Lotus" w:hint="cs"/>
          <w:sz w:val="28"/>
          <w:szCs w:val="28"/>
          <w:rtl/>
          <w:lang w:bidi="fa-IR"/>
        </w:rPr>
        <w:t>از عمر بن خطاب</w:t>
      </w:r>
      <w:r>
        <w:rPr>
          <w:rFonts w:cs="B Lotus" w:hint="cs"/>
          <w:sz w:val="28"/>
          <w:szCs w:val="28"/>
          <w:rtl/>
          <w:lang w:bidi="fa-IR"/>
        </w:rPr>
        <w:sym w:font="AGA Arabesque" w:char="F074"/>
      </w:r>
      <w:r>
        <w:rPr>
          <w:rFonts w:cs="B Lotus" w:hint="cs"/>
          <w:sz w:val="28"/>
          <w:szCs w:val="28"/>
          <w:rtl/>
          <w:lang w:bidi="fa-IR"/>
        </w:rPr>
        <w:t xml:space="preserve">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«هرگاه یکی از شما با </w:t>
      </w:r>
      <w:r w:rsidRPr="00FE29DC">
        <w:rPr>
          <w:rFonts w:cs="B Badr" w:hint="cs"/>
          <w:b/>
          <w:bCs/>
          <w:sz w:val="32"/>
          <w:szCs w:val="28"/>
          <w:rtl/>
          <w:lang w:bidi="fa-IR"/>
        </w:rPr>
        <w:t>الله أکبر الله أکبر</w:t>
      </w:r>
      <w:r>
        <w:rPr>
          <w:rFonts w:cs="B Lotus" w:hint="cs"/>
          <w:sz w:val="28"/>
          <w:szCs w:val="28"/>
          <w:rtl/>
          <w:lang w:bidi="fa-IR"/>
        </w:rPr>
        <w:t xml:space="preserve"> مؤذن بگوید </w:t>
      </w:r>
      <w:r w:rsidRPr="00FE29DC">
        <w:rPr>
          <w:rFonts w:cs="B Badr" w:hint="cs"/>
          <w:b/>
          <w:bCs/>
          <w:sz w:val="32"/>
          <w:szCs w:val="28"/>
          <w:rtl/>
          <w:lang w:bidi="fa-IR"/>
        </w:rPr>
        <w:t>الله أکبر الله أکبر</w:t>
      </w:r>
      <w:r>
        <w:rPr>
          <w:rFonts w:cs="B Lotus" w:hint="cs"/>
          <w:sz w:val="28"/>
          <w:szCs w:val="28"/>
          <w:rtl/>
          <w:lang w:bidi="fa-IR"/>
        </w:rPr>
        <w:t xml:space="preserve"> و با </w:t>
      </w:r>
      <w:r w:rsidRPr="00FE29DC">
        <w:rPr>
          <w:rFonts w:cs="B Badr" w:hint="cs"/>
          <w:b/>
          <w:bCs/>
          <w:sz w:val="32"/>
          <w:szCs w:val="28"/>
          <w:rtl/>
          <w:lang w:bidi="fa-IR"/>
        </w:rPr>
        <w:t>أشهد أن لا إله إلا الله</w:t>
      </w:r>
      <w:r>
        <w:rPr>
          <w:rFonts w:cs="B Lotus" w:hint="cs"/>
          <w:sz w:val="28"/>
          <w:szCs w:val="28"/>
          <w:rtl/>
          <w:lang w:bidi="fa-IR"/>
        </w:rPr>
        <w:t xml:space="preserve"> مؤذن بگوید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 xml:space="preserve">أشهد أن لا إله </w:t>
      </w:r>
      <w:r w:rsidR="00005DDA" w:rsidRPr="00FE29DC">
        <w:rPr>
          <w:rFonts w:cs="B Badr" w:hint="cs"/>
          <w:b/>
          <w:bCs/>
          <w:sz w:val="32"/>
          <w:szCs w:val="28"/>
          <w:rtl/>
          <w:lang w:bidi="fa-IR"/>
        </w:rPr>
        <w:t>إ</w:t>
      </w:r>
      <w:r w:rsidRPr="00FE29DC">
        <w:rPr>
          <w:rFonts w:cs="B Badr" w:hint="cs"/>
          <w:b/>
          <w:bCs/>
          <w:sz w:val="32"/>
          <w:szCs w:val="28"/>
          <w:rtl/>
          <w:lang w:bidi="fa-IR"/>
        </w:rPr>
        <w:t>لا الله</w:t>
      </w:r>
      <w:r>
        <w:rPr>
          <w:rFonts w:cs="B Lotus" w:hint="cs"/>
          <w:sz w:val="28"/>
          <w:szCs w:val="28"/>
          <w:rtl/>
          <w:lang w:bidi="fa-IR"/>
        </w:rPr>
        <w:t xml:space="preserve">، و با </w:t>
      </w:r>
      <w:r w:rsidRPr="00FE29DC">
        <w:rPr>
          <w:rFonts w:cs="B Badr" w:hint="cs"/>
          <w:b/>
          <w:bCs/>
          <w:sz w:val="32"/>
          <w:szCs w:val="28"/>
          <w:rtl/>
          <w:lang w:bidi="fa-IR"/>
        </w:rPr>
        <w:t>أشهد أن محمداً رسول الله</w:t>
      </w:r>
      <w:r>
        <w:rPr>
          <w:rFonts w:cs="B Lotus" w:hint="cs"/>
          <w:sz w:val="28"/>
          <w:szCs w:val="28"/>
          <w:rtl/>
          <w:lang w:bidi="fa-IR"/>
        </w:rPr>
        <w:t xml:space="preserve"> مؤذن بگوید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 xml:space="preserve">أشهد </w:t>
      </w:r>
      <w:r w:rsidR="004820AD" w:rsidRPr="00FE29DC">
        <w:rPr>
          <w:rFonts w:cs="B Badr" w:hint="cs"/>
          <w:b/>
          <w:bCs/>
          <w:sz w:val="32"/>
          <w:szCs w:val="28"/>
          <w:rtl/>
          <w:lang w:bidi="fa-IR"/>
        </w:rPr>
        <w:t>أن لا إله إلا الله</w:t>
      </w:r>
      <w:r w:rsidR="004820AD">
        <w:rPr>
          <w:rFonts w:cs="B Lotus" w:hint="cs"/>
          <w:sz w:val="28"/>
          <w:szCs w:val="28"/>
          <w:rtl/>
          <w:lang w:bidi="fa-IR"/>
        </w:rPr>
        <w:t>، و</w:t>
      </w:r>
      <w:r w:rsidR="00F234B3">
        <w:rPr>
          <w:rFonts w:cs="B Lotus" w:hint="cs"/>
          <w:sz w:val="28"/>
          <w:szCs w:val="28"/>
          <w:rtl/>
          <w:lang w:bidi="fa-IR"/>
        </w:rPr>
        <w:t xml:space="preserve"> </w:t>
      </w:r>
      <w:r w:rsidR="004820AD">
        <w:rPr>
          <w:rFonts w:cs="B Lotus" w:hint="cs"/>
          <w:sz w:val="28"/>
          <w:szCs w:val="28"/>
          <w:rtl/>
          <w:lang w:bidi="fa-IR"/>
        </w:rPr>
        <w:t xml:space="preserve">با </w:t>
      </w:r>
      <w:r w:rsidR="004820AD" w:rsidRPr="00FE29DC">
        <w:rPr>
          <w:rFonts w:cs="B Badr" w:hint="cs"/>
          <w:b/>
          <w:bCs/>
          <w:sz w:val="32"/>
          <w:szCs w:val="28"/>
          <w:rtl/>
          <w:lang w:bidi="fa-IR"/>
        </w:rPr>
        <w:t>أشهد أن محمداً رسول الله</w:t>
      </w:r>
      <w:r w:rsidR="004820AD">
        <w:rPr>
          <w:rFonts w:cs="B Lotus" w:hint="cs"/>
          <w:sz w:val="28"/>
          <w:szCs w:val="28"/>
          <w:rtl/>
          <w:lang w:bidi="fa-IR"/>
        </w:rPr>
        <w:t xml:space="preserve"> مؤذن بگوید</w:t>
      </w:r>
      <w:r w:rsidR="004A1617">
        <w:rPr>
          <w:rFonts w:cs="B Lotus" w:hint="cs"/>
          <w:sz w:val="28"/>
          <w:szCs w:val="28"/>
          <w:rtl/>
          <w:lang w:bidi="fa-IR"/>
        </w:rPr>
        <w:t>:</w:t>
      </w:r>
      <w:r w:rsidR="004820AD">
        <w:rPr>
          <w:rFonts w:cs="B Lotus" w:hint="cs"/>
          <w:sz w:val="28"/>
          <w:szCs w:val="28"/>
          <w:rtl/>
          <w:lang w:bidi="fa-IR"/>
        </w:rPr>
        <w:t xml:space="preserve"> </w:t>
      </w:r>
      <w:r w:rsidR="004820AD" w:rsidRPr="00FE29DC">
        <w:rPr>
          <w:rFonts w:cs="B Badr" w:hint="cs"/>
          <w:b/>
          <w:bCs/>
          <w:sz w:val="32"/>
          <w:szCs w:val="28"/>
          <w:rtl/>
          <w:lang w:bidi="fa-IR"/>
        </w:rPr>
        <w:t>أشهد أن محمداً رسول الله</w:t>
      </w:r>
      <w:r w:rsidR="004820AD">
        <w:rPr>
          <w:rFonts w:cs="B Lotus" w:hint="cs"/>
          <w:sz w:val="28"/>
          <w:szCs w:val="28"/>
          <w:rtl/>
          <w:lang w:bidi="fa-IR"/>
        </w:rPr>
        <w:t xml:space="preserve">، و با </w:t>
      </w:r>
      <w:r w:rsidR="004820AD" w:rsidRPr="00FE29DC">
        <w:rPr>
          <w:rFonts w:cs="B Badr" w:hint="cs"/>
          <w:b/>
          <w:bCs/>
          <w:sz w:val="32"/>
          <w:szCs w:val="28"/>
          <w:rtl/>
          <w:lang w:bidi="fa-IR"/>
        </w:rPr>
        <w:t>حی علی الصلاة</w:t>
      </w:r>
      <w:r w:rsidR="004820AD">
        <w:rPr>
          <w:rFonts w:cs="B Lotus" w:hint="cs"/>
          <w:sz w:val="28"/>
          <w:szCs w:val="28"/>
          <w:rtl/>
          <w:lang w:bidi="fa-IR"/>
        </w:rPr>
        <w:t xml:space="preserve"> مؤذن بگوید</w:t>
      </w:r>
      <w:r w:rsidR="004A1617">
        <w:rPr>
          <w:rFonts w:cs="B Lotus" w:hint="cs"/>
          <w:sz w:val="28"/>
          <w:szCs w:val="28"/>
          <w:rtl/>
          <w:lang w:bidi="fa-IR"/>
        </w:rPr>
        <w:t>:</w:t>
      </w:r>
      <w:r w:rsidR="004820AD">
        <w:rPr>
          <w:rFonts w:cs="B Lotus" w:hint="cs"/>
          <w:sz w:val="28"/>
          <w:szCs w:val="28"/>
          <w:rtl/>
          <w:lang w:bidi="fa-IR"/>
        </w:rPr>
        <w:t xml:space="preserve"> </w:t>
      </w:r>
      <w:r w:rsidR="004820AD" w:rsidRPr="00FE29DC">
        <w:rPr>
          <w:rFonts w:cs="B Badr" w:hint="cs"/>
          <w:b/>
          <w:bCs/>
          <w:sz w:val="32"/>
          <w:szCs w:val="28"/>
          <w:rtl/>
          <w:lang w:bidi="fa-IR"/>
        </w:rPr>
        <w:t>لاحول و لا قوة إلا بالله</w:t>
      </w:r>
      <w:r w:rsidR="004820AD">
        <w:rPr>
          <w:rFonts w:cs="B Lotus" w:hint="cs"/>
          <w:sz w:val="28"/>
          <w:szCs w:val="28"/>
          <w:rtl/>
          <w:lang w:bidi="fa-IR"/>
        </w:rPr>
        <w:t>، و</w:t>
      </w:r>
      <w:r w:rsidR="00F234B3">
        <w:rPr>
          <w:rFonts w:cs="B Lotus" w:hint="cs"/>
          <w:sz w:val="28"/>
          <w:szCs w:val="28"/>
          <w:rtl/>
          <w:lang w:bidi="fa-IR"/>
        </w:rPr>
        <w:t xml:space="preserve"> </w:t>
      </w:r>
      <w:r w:rsidR="004820AD">
        <w:rPr>
          <w:rFonts w:cs="B Lotus" w:hint="cs"/>
          <w:sz w:val="28"/>
          <w:szCs w:val="28"/>
          <w:rtl/>
          <w:lang w:bidi="fa-IR"/>
        </w:rPr>
        <w:t>با</w:t>
      </w:r>
      <w:r w:rsidR="004820AD" w:rsidRPr="00FE29DC">
        <w:rPr>
          <w:rFonts w:cs="B Badr" w:hint="cs"/>
          <w:b/>
          <w:bCs/>
          <w:sz w:val="32"/>
          <w:szCs w:val="28"/>
          <w:rtl/>
          <w:lang w:bidi="fa-IR"/>
        </w:rPr>
        <w:t xml:space="preserve"> حی علی الفلاح</w:t>
      </w:r>
      <w:r w:rsidR="004820AD">
        <w:rPr>
          <w:rFonts w:cs="B Lotus" w:hint="cs"/>
          <w:sz w:val="28"/>
          <w:szCs w:val="28"/>
          <w:rtl/>
          <w:lang w:bidi="fa-IR"/>
        </w:rPr>
        <w:t xml:space="preserve"> مؤذن بگوید</w:t>
      </w:r>
      <w:r w:rsidR="004A1617">
        <w:rPr>
          <w:rFonts w:cs="B Lotus" w:hint="cs"/>
          <w:sz w:val="28"/>
          <w:szCs w:val="28"/>
          <w:rtl/>
          <w:lang w:bidi="fa-IR"/>
        </w:rPr>
        <w:t>:</w:t>
      </w:r>
      <w:r w:rsidR="004820AD">
        <w:rPr>
          <w:rFonts w:cs="B Lotus" w:hint="cs"/>
          <w:sz w:val="28"/>
          <w:szCs w:val="28"/>
          <w:rtl/>
          <w:lang w:bidi="fa-IR"/>
        </w:rPr>
        <w:t xml:space="preserve"> </w:t>
      </w:r>
      <w:r w:rsidR="004820AD" w:rsidRPr="00FE29DC">
        <w:rPr>
          <w:rFonts w:cs="B Badr" w:hint="cs"/>
          <w:b/>
          <w:bCs/>
          <w:sz w:val="32"/>
          <w:szCs w:val="28"/>
          <w:rtl/>
          <w:lang w:bidi="fa-IR"/>
        </w:rPr>
        <w:t>لاحول و لا قوه إلا بالله</w:t>
      </w:r>
      <w:r w:rsidR="004820AD">
        <w:rPr>
          <w:rFonts w:cs="B Lotus" w:hint="cs"/>
          <w:sz w:val="28"/>
          <w:szCs w:val="28"/>
          <w:rtl/>
          <w:lang w:bidi="fa-IR"/>
        </w:rPr>
        <w:t xml:space="preserve">، و با </w:t>
      </w:r>
      <w:r w:rsidR="004820AD" w:rsidRPr="00FE29DC">
        <w:rPr>
          <w:rFonts w:cs="B Badr" w:hint="cs"/>
          <w:b/>
          <w:bCs/>
          <w:sz w:val="32"/>
          <w:szCs w:val="28"/>
          <w:rtl/>
          <w:lang w:bidi="fa-IR"/>
        </w:rPr>
        <w:t>الله أکبر</w:t>
      </w:r>
      <w:r w:rsidR="00F234B3">
        <w:rPr>
          <w:rFonts w:cs="B Lotus" w:hint="cs"/>
          <w:sz w:val="28"/>
          <w:szCs w:val="28"/>
          <w:rtl/>
          <w:lang w:bidi="fa-IR"/>
        </w:rPr>
        <w:t xml:space="preserve"> </w:t>
      </w:r>
      <w:r w:rsidR="004820AD">
        <w:rPr>
          <w:rFonts w:cs="B Lotus" w:hint="cs"/>
          <w:sz w:val="28"/>
          <w:szCs w:val="28"/>
          <w:rtl/>
          <w:lang w:bidi="fa-IR"/>
        </w:rPr>
        <w:t xml:space="preserve">مؤذن بگوید </w:t>
      </w:r>
      <w:r w:rsidR="004820AD" w:rsidRPr="00FE29DC">
        <w:rPr>
          <w:rFonts w:cs="B Badr" w:hint="cs"/>
          <w:b/>
          <w:bCs/>
          <w:sz w:val="32"/>
          <w:szCs w:val="28"/>
          <w:rtl/>
          <w:lang w:bidi="fa-IR"/>
        </w:rPr>
        <w:t>الله أکبر</w:t>
      </w:r>
      <w:r w:rsidR="00AF2B42">
        <w:rPr>
          <w:rFonts w:cs="B Lotus" w:hint="cs"/>
          <w:sz w:val="28"/>
          <w:szCs w:val="28"/>
          <w:rtl/>
          <w:lang w:bidi="fa-IR"/>
        </w:rPr>
        <w:t>،</w:t>
      </w:r>
      <w:r w:rsidR="004820AD">
        <w:rPr>
          <w:rFonts w:cs="B Lotus" w:hint="cs"/>
          <w:sz w:val="28"/>
          <w:szCs w:val="28"/>
          <w:rtl/>
          <w:lang w:bidi="fa-IR"/>
        </w:rPr>
        <w:t xml:space="preserve"> و</w:t>
      </w:r>
      <w:r w:rsidR="008A7E4B">
        <w:rPr>
          <w:rFonts w:cs="B Lotus" w:hint="cs"/>
          <w:sz w:val="28"/>
          <w:szCs w:val="28"/>
          <w:rtl/>
          <w:lang w:bidi="fa-IR"/>
        </w:rPr>
        <w:t xml:space="preserve"> </w:t>
      </w:r>
      <w:r w:rsidR="004820AD">
        <w:rPr>
          <w:rFonts w:cs="B Lotus" w:hint="cs"/>
          <w:sz w:val="28"/>
          <w:szCs w:val="28"/>
          <w:rtl/>
          <w:lang w:bidi="fa-IR"/>
        </w:rPr>
        <w:t xml:space="preserve">با </w:t>
      </w:r>
      <w:r w:rsidR="004820AD" w:rsidRPr="00FE29DC">
        <w:rPr>
          <w:rFonts w:cs="B Badr" w:hint="cs"/>
          <w:b/>
          <w:bCs/>
          <w:sz w:val="32"/>
          <w:szCs w:val="28"/>
          <w:rtl/>
          <w:lang w:bidi="fa-IR"/>
        </w:rPr>
        <w:t>لا إله إلا الله</w:t>
      </w:r>
      <w:r w:rsidR="004820AD">
        <w:rPr>
          <w:rFonts w:cs="B Lotus" w:hint="cs"/>
          <w:sz w:val="28"/>
          <w:szCs w:val="28"/>
          <w:rtl/>
          <w:lang w:bidi="fa-IR"/>
        </w:rPr>
        <w:t xml:space="preserve"> او از ته قلب بگوید</w:t>
      </w:r>
      <w:r w:rsidR="004A1617">
        <w:rPr>
          <w:rFonts w:cs="B Lotus" w:hint="cs"/>
          <w:sz w:val="28"/>
          <w:szCs w:val="28"/>
          <w:rtl/>
          <w:lang w:bidi="fa-IR"/>
        </w:rPr>
        <w:t>:</w:t>
      </w:r>
      <w:r w:rsidR="004820AD">
        <w:rPr>
          <w:rFonts w:cs="B Lotus" w:hint="cs"/>
          <w:sz w:val="28"/>
          <w:szCs w:val="28"/>
          <w:rtl/>
          <w:lang w:bidi="fa-IR"/>
        </w:rPr>
        <w:t xml:space="preserve"> </w:t>
      </w:r>
      <w:r w:rsidR="004820AD" w:rsidRPr="00FE29DC">
        <w:rPr>
          <w:rFonts w:cs="B Badr" w:hint="cs"/>
          <w:b/>
          <w:bCs/>
          <w:sz w:val="32"/>
          <w:szCs w:val="28"/>
          <w:rtl/>
          <w:lang w:bidi="fa-IR"/>
        </w:rPr>
        <w:t>لا اله الا الله</w:t>
      </w:r>
      <w:r w:rsidR="004820AD">
        <w:rPr>
          <w:rFonts w:cs="B Lotus" w:hint="cs"/>
          <w:sz w:val="28"/>
          <w:szCs w:val="28"/>
          <w:rtl/>
          <w:lang w:bidi="fa-IR"/>
        </w:rPr>
        <w:t xml:space="preserve"> وارد بهشت می‌شود».</w:t>
      </w:r>
      <w:r w:rsidR="00426CCC" w:rsidRPr="00485CB6">
        <w:rPr>
          <w:rStyle w:val="FootnoteReference"/>
          <w:sz w:val="28"/>
          <w:szCs w:val="28"/>
          <w:rtl/>
          <w:lang w:bidi="fa-IR"/>
        </w:rPr>
        <w:footnoteReference w:id="247"/>
      </w:r>
    </w:p>
    <w:p w:rsidR="004820AD" w:rsidRDefault="004820AD" w:rsidP="00FE29DC">
      <w:pPr>
        <w:spacing w:line="228" w:lineRule="auto"/>
        <w:ind w:firstLine="284"/>
        <w:jc w:val="lowKashida"/>
        <w:rPr>
          <w:rFonts w:cs="B Lotus" w:hint="cs"/>
          <w:sz w:val="28"/>
          <w:szCs w:val="28"/>
          <w:rtl/>
          <w:lang w:bidi="fa-IR"/>
        </w:rPr>
      </w:pPr>
      <w:r>
        <w:rPr>
          <w:rFonts w:cs="B Lotus" w:hint="cs"/>
          <w:sz w:val="28"/>
          <w:szCs w:val="28"/>
          <w:rtl/>
          <w:lang w:bidi="fa-IR"/>
        </w:rPr>
        <w:t xml:space="preserve">پس کسی که آنچه را مؤذن می‌گوید تکرار کند یا هنگام گفتن </w:t>
      </w:r>
      <w:r w:rsidRPr="00FE29DC">
        <w:rPr>
          <w:rFonts w:cs="B Badr" w:hint="cs"/>
          <w:b/>
          <w:bCs/>
          <w:sz w:val="32"/>
          <w:szCs w:val="28"/>
          <w:rtl/>
          <w:lang w:bidi="fa-IR"/>
        </w:rPr>
        <w:t>حیَّ علی الصلاة و حی علی الفلاح</w:t>
      </w:r>
      <w:r>
        <w:rPr>
          <w:rFonts w:cs="B Lotus" w:hint="cs"/>
          <w:sz w:val="28"/>
          <w:szCs w:val="28"/>
          <w:rtl/>
          <w:lang w:bidi="fa-IR"/>
        </w:rPr>
        <w:t xml:space="preserve"> بگوید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لا حول و لا قوة إلا بالله</w:t>
      </w:r>
      <w:r>
        <w:rPr>
          <w:rFonts w:cs="B Lotus" w:hint="cs"/>
          <w:sz w:val="28"/>
          <w:szCs w:val="28"/>
          <w:rtl/>
          <w:lang w:bidi="fa-IR"/>
        </w:rPr>
        <w:t xml:space="preserve">، یا </w:t>
      </w:r>
      <w:r w:rsidRPr="00FE29DC">
        <w:rPr>
          <w:rFonts w:cs="B Badr" w:hint="cs"/>
          <w:b/>
          <w:bCs/>
          <w:sz w:val="32"/>
          <w:szCs w:val="28"/>
          <w:rtl/>
          <w:lang w:bidi="fa-IR"/>
        </w:rPr>
        <w:t>حی علی الصلاة و حی علی الفلاح و لاحول و لا قوة الا بالله</w:t>
      </w:r>
      <w:r>
        <w:rPr>
          <w:rFonts w:cs="B Lotus" w:hint="cs"/>
          <w:sz w:val="28"/>
          <w:szCs w:val="28"/>
          <w:rtl/>
          <w:lang w:bidi="fa-IR"/>
        </w:rPr>
        <w:t xml:space="preserve"> را با هم بگوید طبق سنت عمل کرده است.</w:t>
      </w:r>
    </w:p>
    <w:p w:rsidR="004820AD" w:rsidRDefault="004820AD" w:rsidP="00FE29DC">
      <w:pPr>
        <w:spacing w:line="228" w:lineRule="auto"/>
        <w:ind w:firstLine="284"/>
        <w:jc w:val="lowKashida"/>
        <w:rPr>
          <w:rFonts w:cs="B Lotus" w:hint="cs"/>
          <w:sz w:val="28"/>
          <w:szCs w:val="28"/>
          <w:rtl/>
          <w:lang w:bidi="fa-IR"/>
        </w:rPr>
      </w:pPr>
      <w:r>
        <w:rPr>
          <w:rFonts w:cs="B Lotus" w:hint="cs"/>
          <w:sz w:val="28"/>
          <w:szCs w:val="28"/>
          <w:rtl/>
          <w:lang w:bidi="fa-IR"/>
        </w:rPr>
        <w:t>هرگاه مؤذن از گفتن اذان یا اقامه فارغ شد (مستحب است که) شنونده بعد از تکرار گفته‌‌های او،آنچه که در دو حدیث زیر می‌آید بگوید</w:t>
      </w:r>
      <w:r w:rsidR="004A1617">
        <w:rPr>
          <w:rFonts w:cs="B Lotus" w:hint="cs"/>
          <w:sz w:val="28"/>
          <w:szCs w:val="28"/>
          <w:rtl/>
          <w:lang w:bidi="fa-IR"/>
        </w:rPr>
        <w:t>:</w:t>
      </w:r>
      <w:r>
        <w:rPr>
          <w:rFonts w:cs="B Lotus" w:hint="cs"/>
          <w:sz w:val="28"/>
          <w:szCs w:val="28"/>
          <w:rtl/>
          <w:lang w:bidi="fa-IR"/>
        </w:rPr>
        <w:t xml:space="preserve"> </w:t>
      </w:r>
    </w:p>
    <w:p w:rsidR="004820AD" w:rsidRDefault="004820AD" w:rsidP="00FE29DC">
      <w:pPr>
        <w:spacing w:line="228" w:lineRule="auto"/>
        <w:ind w:firstLine="284"/>
        <w:jc w:val="lowKashida"/>
        <w:rPr>
          <w:rFonts w:cs="B Lotus" w:hint="cs"/>
          <w:sz w:val="28"/>
          <w:szCs w:val="28"/>
          <w:rtl/>
          <w:lang w:bidi="fa-IR"/>
        </w:rPr>
      </w:pPr>
      <w:r>
        <w:rPr>
          <w:rFonts w:cs="B Lotus" w:hint="cs"/>
          <w:sz w:val="28"/>
          <w:szCs w:val="28"/>
          <w:rtl/>
          <w:lang w:bidi="fa-IR"/>
        </w:rPr>
        <w:t>از عبدالله بن عمر روایت است</w:t>
      </w:r>
      <w:r w:rsidR="004A1617">
        <w:rPr>
          <w:rFonts w:cs="B Lotus" w:hint="cs"/>
          <w:sz w:val="28"/>
          <w:szCs w:val="28"/>
          <w:rtl/>
          <w:lang w:bidi="fa-IR"/>
        </w:rPr>
        <w:t>:</w:t>
      </w:r>
      <w:r>
        <w:rPr>
          <w:rFonts w:cs="B Lotus" w:hint="cs"/>
          <w:sz w:val="28"/>
          <w:szCs w:val="28"/>
          <w:rtl/>
          <w:lang w:bidi="fa-IR"/>
        </w:rPr>
        <w:t xml:space="preserve"> از پیامبر</w:t>
      </w:r>
      <w:r w:rsidRPr="00196138">
        <w:rPr>
          <w:rFonts w:cs="B Lotus" w:hint="cs"/>
          <w:sz w:val="28"/>
          <w:szCs w:val="28"/>
          <w:rtl/>
          <w:lang w:bidi="fa-IR"/>
        </w:rPr>
        <w:sym w:font="AGA Arabesque" w:char="F072"/>
      </w:r>
      <w:r>
        <w:rPr>
          <w:rFonts w:cs="B Lotus" w:hint="cs"/>
          <w:sz w:val="28"/>
          <w:szCs w:val="28"/>
          <w:rtl/>
          <w:lang w:bidi="fa-IR"/>
        </w:rPr>
        <w:t xml:space="preserve"> شنیدم که می‌فرمود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(إذا سمعتم المؤذن فقولوا مثل ما یقول، ثم صلوا علی، فإنه من صلی علی صلاة صلی الله بها علیه عشرا، ثم سلوا الله لی الوسیلة، فإنها منزلة فی الجنة لا تنبغی إلا لعبد من عباد الله، و أرجو أن أکون أنا هو، فمن</w:t>
      </w:r>
      <w:r w:rsidR="00AF2B42" w:rsidRPr="00FE29DC">
        <w:rPr>
          <w:rFonts w:cs="B Badr" w:hint="cs"/>
          <w:b/>
          <w:bCs/>
          <w:sz w:val="32"/>
          <w:szCs w:val="28"/>
          <w:rtl/>
          <w:lang w:bidi="fa-IR"/>
        </w:rPr>
        <w:t xml:space="preserve"> </w:t>
      </w:r>
      <w:r w:rsidR="00744009" w:rsidRPr="00FE29DC">
        <w:rPr>
          <w:rFonts w:cs="B Badr" w:hint="cs"/>
          <w:b/>
          <w:bCs/>
          <w:sz w:val="32"/>
          <w:szCs w:val="28"/>
          <w:rtl/>
          <w:lang w:bidi="fa-IR"/>
        </w:rPr>
        <w:t>سأل الله لی الوسیلة حلت ل</w:t>
      </w:r>
      <w:r w:rsidRPr="00FE29DC">
        <w:rPr>
          <w:rFonts w:cs="B Badr" w:hint="cs"/>
          <w:b/>
          <w:bCs/>
          <w:sz w:val="32"/>
          <w:szCs w:val="28"/>
          <w:rtl/>
          <w:lang w:bidi="fa-IR"/>
        </w:rPr>
        <w:t>ه الشفاعة)</w:t>
      </w:r>
      <w:r w:rsidR="00426CCC" w:rsidRPr="00485CB6">
        <w:rPr>
          <w:rStyle w:val="FootnoteReference"/>
          <w:sz w:val="28"/>
          <w:szCs w:val="28"/>
          <w:rtl/>
          <w:lang w:bidi="fa-IR"/>
        </w:rPr>
        <w:footnoteReference w:id="248"/>
      </w:r>
      <w:r>
        <w:rPr>
          <w:rFonts w:cs="B Lotus" w:hint="cs"/>
          <w:sz w:val="28"/>
          <w:szCs w:val="28"/>
          <w:rtl/>
          <w:lang w:bidi="fa-IR"/>
        </w:rPr>
        <w:t xml:space="preserve"> «هرگاه (ندای) مؤذن را شنیدید، آنچه را می‌گوید تکرار کنید </w:t>
      </w:r>
      <w:r w:rsidR="009D11D6">
        <w:rPr>
          <w:rFonts w:cs="B Lotus" w:hint="cs"/>
          <w:sz w:val="28"/>
          <w:szCs w:val="28"/>
          <w:rtl/>
          <w:lang w:bidi="fa-IR"/>
        </w:rPr>
        <w:t>سپس بر من صلوات بفرستید چون هر کس بر من یک صلوات بفرستد، خداوند در برابر آن ده صلوات بر او می</w:t>
      </w:r>
      <w:r w:rsidR="00364206">
        <w:rPr>
          <w:rFonts w:cs="B Lotus" w:hint="cs"/>
          <w:sz w:val="28"/>
          <w:szCs w:val="28"/>
          <w:rtl/>
          <w:lang w:bidi="fa-IR"/>
        </w:rPr>
        <w:t>‌فرستد سپس از خدا برایم طلب وسیله کنید که وسیله مقامی است در بهشت که تنها به یکی از بندگان خدا داده می‌شود و امیدوارم که آن بنده من باشم، پس کسی که از خداوند برای من طلب وسیله کند، شفاعت شامل حالش می‌گردد».</w:t>
      </w:r>
    </w:p>
    <w:p w:rsidR="00364206" w:rsidRDefault="00364206" w:rsidP="00FE29DC">
      <w:pPr>
        <w:spacing w:line="228" w:lineRule="auto"/>
        <w:ind w:firstLine="284"/>
        <w:jc w:val="lowKashida"/>
        <w:rPr>
          <w:rFonts w:cs="B Lotus" w:hint="cs"/>
          <w:sz w:val="28"/>
          <w:szCs w:val="28"/>
          <w:rtl/>
          <w:lang w:bidi="fa-IR"/>
        </w:rPr>
      </w:pPr>
      <w:r>
        <w:rPr>
          <w:rFonts w:cs="B Lotus" w:hint="cs"/>
          <w:sz w:val="28"/>
          <w:szCs w:val="28"/>
          <w:rtl/>
          <w:lang w:bidi="fa-IR"/>
        </w:rPr>
        <w:t>از جابر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sz w:val="32"/>
          <w:szCs w:val="28"/>
          <w:rtl/>
          <w:lang w:bidi="fa-IR"/>
        </w:rPr>
        <w:t>(من قال حین یسمع النداء</w:t>
      </w:r>
      <w:r w:rsidR="004A1617">
        <w:rPr>
          <w:rFonts w:cs="B Badr" w:hint="cs"/>
          <w:sz w:val="32"/>
          <w:szCs w:val="28"/>
          <w:rtl/>
          <w:lang w:bidi="fa-IR"/>
        </w:rPr>
        <w:t>:</w:t>
      </w:r>
      <w:r w:rsidRPr="00FE29DC">
        <w:rPr>
          <w:rFonts w:cs="B Badr" w:hint="cs"/>
          <w:sz w:val="32"/>
          <w:szCs w:val="28"/>
          <w:rtl/>
          <w:lang w:bidi="fa-IR"/>
        </w:rPr>
        <w:t xml:space="preserve"> اللهم رب هذه الدعوة التامة و الصلاة القائمة آت محمدا الوسیله و الفضیلة و ابعثه مقاما محمودا الذی وعدته حلت له شفاعتی یوم القیامة)</w:t>
      </w:r>
      <w:r w:rsidR="00426CCC" w:rsidRPr="00485CB6">
        <w:rPr>
          <w:rStyle w:val="FootnoteReference"/>
          <w:sz w:val="28"/>
          <w:szCs w:val="28"/>
          <w:rtl/>
          <w:lang w:bidi="fa-IR"/>
        </w:rPr>
        <w:footnoteReference w:id="249"/>
      </w:r>
      <w:r>
        <w:rPr>
          <w:rFonts w:cs="B Lotus" w:hint="cs"/>
          <w:sz w:val="28"/>
          <w:szCs w:val="28"/>
          <w:rtl/>
          <w:lang w:bidi="fa-IR"/>
        </w:rPr>
        <w:t xml:space="preserve"> «هر کس پس از شنیدن اذان بگوید </w:t>
      </w:r>
      <w:r>
        <w:rPr>
          <w:rFonts w:cs="Times New Roman"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اللهم رب هذه الدعوة التامة و الصلاة القائمة، آت محمداً الوسیلة و الفضیلة و ابعثه مقاماً محموداً الذی وعدته</w:t>
      </w:r>
      <w:r>
        <w:rPr>
          <w:rFonts w:cs="B Lotus" w:hint="cs"/>
          <w:sz w:val="28"/>
          <w:szCs w:val="28"/>
          <w:rtl/>
          <w:lang w:bidi="fa-IR"/>
        </w:rPr>
        <w:t xml:space="preserve"> </w:t>
      </w:r>
      <w:r>
        <w:rPr>
          <w:rFonts w:cs="Times New Roman" w:hint="cs"/>
          <w:sz w:val="28"/>
          <w:szCs w:val="28"/>
          <w:rtl/>
          <w:lang w:bidi="fa-IR"/>
        </w:rPr>
        <w:t>–</w:t>
      </w:r>
      <w:r>
        <w:rPr>
          <w:rFonts w:cs="B Lotus" w:hint="cs"/>
          <w:sz w:val="28"/>
          <w:szCs w:val="28"/>
          <w:rtl/>
          <w:lang w:bidi="fa-IR"/>
        </w:rPr>
        <w:t xml:space="preserve"> یعنی</w:t>
      </w:r>
      <w:r w:rsidR="004A1617">
        <w:rPr>
          <w:rFonts w:cs="B Lotus" w:hint="cs"/>
          <w:sz w:val="28"/>
          <w:szCs w:val="28"/>
          <w:rtl/>
          <w:lang w:bidi="fa-IR"/>
        </w:rPr>
        <w:t>:</w:t>
      </w:r>
      <w:r>
        <w:rPr>
          <w:rFonts w:cs="B Lotus" w:hint="cs"/>
          <w:sz w:val="28"/>
          <w:szCs w:val="28"/>
          <w:rtl/>
          <w:lang w:bidi="fa-IR"/>
        </w:rPr>
        <w:t xml:space="preserve"> خداوندا! ای پروردگار این دعوت کامل و نماز برپا شده، وسیله و فضیلت را به محمد عطا فرما و در روز قیامت او را به مقام محمود و ستوده‌ای که به او وعده داده‌‌ای مبعوث فرما </w:t>
      </w:r>
      <w:r>
        <w:rPr>
          <w:rFonts w:cs="Times New Roman" w:hint="cs"/>
          <w:sz w:val="28"/>
          <w:szCs w:val="28"/>
          <w:rtl/>
          <w:lang w:bidi="fa-IR"/>
        </w:rPr>
        <w:t>–</w:t>
      </w:r>
      <w:r>
        <w:rPr>
          <w:rFonts w:cs="B Lotus" w:hint="cs"/>
          <w:sz w:val="28"/>
          <w:szCs w:val="28"/>
          <w:rtl/>
          <w:lang w:bidi="fa-IR"/>
        </w:rPr>
        <w:t xml:space="preserve"> شفاعت من در روز قیامت شامل حال او می‌گردد».</w:t>
      </w:r>
    </w:p>
    <w:p w:rsidR="00364206" w:rsidRDefault="00364206" w:rsidP="00196138">
      <w:pPr>
        <w:pStyle w:val="a1"/>
        <w:rPr>
          <w:rFonts w:hint="cs"/>
          <w:rtl/>
        </w:rPr>
      </w:pPr>
      <w:bookmarkStart w:id="317" w:name="_Toc124849595"/>
      <w:bookmarkStart w:id="318" w:name="_Toc95172043"/>
      <w:bookmarkStart w:id="319" w:name="_Toc258663227"/>
      <w:bookmarkStart w:id="320" w:name="_Toc283249572"/>
      <w:r>
        <w:rPr>
          <w:rFonts w:hint="cs"/>
          <w:rtl/>
        </w:rPr>
        <w:t>فایده</w:t>
      </w:r>
      <w:bookmarkEnd w:id="317"/>
      <w:bookmarkEnd w:id="318"/>
      <w:bookmarkEnd w:id="319"/>
      <w:bookmarkEnd w:id="320"/>
    </w:p>
    <w:p w:rsidR="00996F77" w:rsidRDefault="00996F77" w:rsidP="00196138">
      <w:pPr>
        <w:spacing w:line="228" w:lineRule="auto"/>
        <w:jc w:val="lowKashida"/>
        <w:rPr>
          <w:rFonts w:cs="B Lotus" w:hint="cs"/>
          <w:sz w:val="28"/>
          <w:szCs w:val="28"/>
          <w:rtl/>
          <w:lang w:bidi="fa-IR"/>
        </w:rPr>
      </w:pPr>
      <w:r>
        <w:rPr>
          <w:rFonts w:cs="B Lotus" w:hint="cs"/>
          <w:sz w:val="28"/>
          <w:szCs w:val="28"/>
          <w:rtl/>
          <w:lang w:bidi="fa-IR"/>
        </w:rPr>
        <w:t>مستحب است مسلمان بین أذان و اقام</w:t>
      </w:r>
      <w:r w:rsidR="00744009">
        <w:rPr>
          <w:rFonts w:cs="B Lotus" w:hint="cs"/>
          <w:sz w:val="28"/>
          <w:szCs w:val="28"/>
          <w:rtl/>
          <w:lang w:bidi="fa-IR"/>
        </w:rPr>
        <w:t>ه</w:t>
      </w:r>
      <w:r>
        <w:rPr>
          <w:rFonts w:cs="B Lotus" w:hint="cs"/>
          <w:sz w:val="28"/>
          <w:szCs w:val="28"/>
          <w:rtl/>
          <w:lang w:bidi="fa-IR"/>
        </w:rPr>
        <w:t xml:space="preserve"> بسیار دعا کند؛ چون در این هنگام دعا اجابت می‌شود</w:t>
      </w:r>
      <w:r w:rsidR="004A1617">
        <w:rPr>
          <w:rFonts w:cs="B Lotus" w:hint="cs"/>
          <w:sz w:val="28"/>
          <w:szCs w:val="28"/>
          <w:rtl/>
          <w:lang w:bidi="fa-IR"/>
        </w:rPr>
        <w:t>:</w:t>
      </w:r>
      <w:r>
        <w:rPr>
          <w:rFonts w:cs="B Lotus" w:hint="cs"/>
          <w:sz w:val="28"/>
          <w:szCs w:val="28"/>
          <w:rtl/>
          <w:lang w:bidi="fa-IR"/>
        </w:rPr>
        <w:t xml:space="preserve"> </w:t>
      </w:r>
    </w:p>
    <w:p w:rsidR="00996F77" w:rsidRDefault="00996F77" w:rsidP="00FE29DC">
      <w:pPr>
        <w:spacing w:line="228" w:lineRule="auto"/>
        <w:ind w:firstLine="284"/>
        <w:jc w:val="lowKashida"/>
        <w:rPr>
          <w:rFonts w:cs="B Lotus" w:hint="cs"/>
          <w:sz w:val="28"/>
          <w:szCs w:val="28"/>
          <w:rtl/>
          <w:lang w:bidi="fa-IR"/>
        </w:rPr>
      </w:pPr>
      <w:r>
        <w:rPr>
          <w:rFonts w:cs="B Lotus" w:hint="cs"/>
          <w:sz w:val="28"/>
          <w:szCs w:val="28"/>
          <w:rtl/>
          <w:lang w:bidi="fa-IR"/>
        </w:rPr>
        <w:t>از انس</w:t>
      </w:r>
      <w:r>
        <w:rPr>
          <w:rFonts w:cs="B Lotus" w:hint="cs"/>
          <w:sz w:val="28"/>
          <w:szCs w:val="28"/>
          <w:rtl/>
          <w:lang w:bidi="fa-IR"/>
        </w:rPr>
        <w:sym w:font="AGA Arabesque" w:char="F074"/>
      </w:r>
      <w:r>
        <w:rPr>
          <w:rFonts w:cs="B Lotus" w:hint="cs"/>
          <w:sz w:val="28"/>
          <w:szCs w:val="28"/>
          <w:rtl/>
          <w:lang w:bidi="fa-IR"/>
        </w:rPr>
        <w:t xml:space="preserve">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(الدعاء لایرد بین الأذان و الإقامة)</w:t>
      </w:r>
      <w:r w:rsidR="00426CCC" w:rsidRPr="00485CB6">
        <w:rPr>
          <w:rStyle w:val="FootnoteReference"/>
          <w:sz w:val="28"/>
          <w:szCs w:val="28"/>
          <w:rtl/>
          <w:lang w:bidi="fa-IR"/>
        </w:rPr>
        <w:footnoteReference w:id="250"/>
      </w:r>
      <w:r>
        <w:rPr>
          <w:rFonts w:cs="B Lotus" w:hint="cs"/>
          <w:sz w:val="28"/>
          <w:szCs w:val="28"/>
          <w:rtl/>
          <w:lang w:bidi="fa-IR"/>
        </w:rPr>
        <w:t xml:space="preserve"> «دعا در بین أذان و اقامه رد نمی‌شود».</w:t>
      </w:r>
    </w:p>
    <w:p w:rsidR="008A7E4B" w:rsidRDefault="00996F77" w:rsidP="00196138">
      <w:pPr>
        <w:pStyle w:val="a1"/>
        <w:rPr>
          <w:rFonts w:hint="cs"/>
          <w:rtl/>
        </w:rPr>
      </w:pPr>
      <w:bookmarkStart w:id="321" w:name="_Toc124849596"/>
      <w:bookmarkStart w:id="322" w:name="_Toc95172044"/>
      <w:bookmarkStart w:id="323" w:name="_Toc258663228"/>
      <w:bookmarkStart w:id="324" w:name="_Toc283249573"/>
      <w:r>
        <w:rPr>
          <w:rFonts w:hint="cs"/>
          <w:rtl/>
        </w:rPr>
        <w:t>آنچه برای مؤذن مستحب است</w:t>
      </w:r>
      <w:r w:rsidR="00426CCC" w:rsidRPr="00777618">
        <w:rPr>
          <w:rStyle w:val="FootnoteReference"/>
          <w:rFonts w:cs="B Lotus"/>
          <w:b w:val="0"/>
          <w:bCs w:val="0"/>
          <w:sz w:val="28"/>
          <w:szCs w:val="28"/>
          <w:rtl/>
        </w:rPr>
        <w:footnoteReference w:id="251"/>
      </w:r>
      <w:bookmarkEnd w:id="321"/>
      <w:bookmarkEnd w:id="322"/>
      <w:bookmarkEnd w:id="323"/>
      <w:bookmarkEnd w:id="324"/>
    </w:p>
    <w:p w:rsidR="00777618" w:rsidRDefault="00777618" w:rsidP="00196138">
      <w:pPr>
        <w:spacing w:line="228" w:lineRule="auto"/>
        <w:jc w:val="lowKashida"/>
        <w:rPr>
          <w:rFonts w:cs="B Lotus" w:hint="cs"/>
          <w:sz w:val="28"/>
          <w:szCs w:val="28"/>
          <w:rtl/>
          <w:lang w:bidi="fa-IR"/>
        </w:rPr>
      </w:pPr>
      <w:r>
        <w:rPr>
          <w:rFonts w:cs="B Lotus" w:hint="cs"/>
          <w:sz w:val="28"/>
          <w:szCs w:val="28"/>
          <w:rtl/>
          <w:lang w:bidi="fa-IR"/>
        </w:rPr>
        <w:t>مستحب است مؤذن ویژگیهای زیر را داشته باشد</w:t>
      </w:r>
      <w:r w:rsidR="004A1617">
        <w:rPr>
          <w:rFonts w:cs="B Lotus" w:hint="cs"/>
          <w:sz w:val="28"/>
          <w:szCs w:val="28"/>
          <w:rtl/>
          <w:lang w:bidi="fa-IR"/>
        </w:rPr>
        <w:t>:</w:t>
      </w:r>
      <w:r>
        <w:rPr>
          <w:rFonts w:cs="B Lotus" w:hint="cs"/>
          <w:sz w:val="28"/>
          <w:szCs w:val="28"/>
          <w:rtl/>
          <w:lang w:bidi="fa-IR"/>
        </w:rPr>
        <w:t xml:space="preserve"> </w:t>
      </w:r>
    </w:p>
    <w:p w:rsidR="00696852" w:rsidRDefault="00696852" w:rsidP="00FE29DC">
      <w:pPr>
        <w:spacing w:line="228" w:lineRule="auto"/>
        <w:ind w:firstLine="284"/>
        <w:jc w:val="lowKashida"/>
        <w:rPr>
          <w:rFonts w:cs="B Lotus" w:hint="cs"/>
          <w:sz w:val="28"/>
          <w:szCs w:val="28"/>
          <w:rtl/>
          <w:lang w:bidi="fa-IR"/>
        </w:rPr>
      </w:pPr>
      <w:r>
        <w:rPr>
          <w:rFonts w:cs="B Lotus" w:hint="cs"/>
          <w:sz w:val="28"/>
          <w:szCs w:val="28"/>
          <w:rtl/>
          <w:lang w:bidi="fa-IR"/>
        </w:rPr>
        <w:t>1- اذان را تنها بمنظور کسب رضای خدا بگوید و در قبال آن پاداشی نگیرد، از عثمان بن ابی العاص روایت است</w:t>
      </w:r>
      <w:r w:rsidR="004A1617">
        <w:rPr>
          <w:rFonts w:cs="B Lotus" w:hint="cs"/>
          <w:sz w:val="28"/>
          <w:szCs w:val="28"/>
          <w:rtl/>
          <w:lang w:bidi="fa-IR"/>
        </w:rPr>
        <w:t>:</w:t>
      </w:r>
      <w:r>
        <w:rPr>
          <w:rFonts w:cs="B Lotus" w:hint="cs"/>
          <w:sz w:val="28"/>
          <w:szCs w:val="28"/>
          <w:rtl/>
          <w:lang w:bidi="fa-IR"/>
        </w:rPr>
        <w:t xml:space="preserve"> گفتم</w:t>
      </w:r>
      <w:r w:rsidR="004A1617">
        <w:rPr>
          <w:rFonts w:cs="B Lotus" w:hint="cs"/>
          <w:sz w:val="28"/>
          <w:szCs w:val="28"/>
          <w:rtl/>
          <w:lang w:bidi="fa-IR"/>
        </w:rPr>
        <w:t>:</w:t>
      </w:r>
      <w:r>
        <w:rPr>
          <w:rFonts w:cs="B Lotus" w:hint="cs"/>
          <w:sz w:val="28"/>
          <w:szCs w:val="28"/>
          <w:rtl/>
          <w:lang w:bidi="fa-IR"/>
        </w:rPr>
        <w:t xml:space="preserve"> ای رسول خدا! مرا امام (جماعت) قومم قرار بده.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(أنت إمامهم، و اقتد بأض</w:t>
      </w:r>
      <w:r w:rsidR="00531961" w:rsidRPr="00FE29DC">
        <w:rPr>
          <w:rFonts w:cs="B Badr" w:hint="cs"/>
          <w:b/>
          <w:bCs/>
          <w:sz w:val="32"/>
          <w:szCs w:val="28"/>
          <w:rtl/>
          <w:lang w:bidi="fa-IR"/>
        </w:rPr>
        <w:t>ع</w:t>
      </w:r>
      <w:r w:rsidRPr="00FE29DC">
        <w:rPr>
          <w:rFonts w:cs="B Badr" w:hint="cs"/>
          <w:b/>
          <w:bCs/>
          <w:sz w:val="32"/>
          <w:szCs w:val="28"/>
          <w:rtl/>
          <w:lang w:bidi="fa-IR"/>
        </w:rPr>
        <w:t>فهم، و اتخذ مؤذنا لایأخذ علی أذانه أجرا)</w:t>
      </w:r>
      <w:r w:rsidR="00426CCC" w:rsidRPr="00485CB6">
        <w:rPr>
          <w:rStyle w:val="FootnoteReference"/>
          <w:sz w:val="28"/>
          <w:szCs w:val="28"/>
          <w:rtl/>
          <w:lang w:bidi="fa-IR"/>
        </w:rPr>
        <w:footnoteReference w:id="252"/>
      </w:r>
      <w:r w:rsidR="00744009">
        <w:rPr>
          <w:rFonts w:cs="B Lotus" w:hint="cs"/>
          <w:sz w:val="28"/>
          <w:szCs w:val="28"/>
          <w:rtl/>
          <w:lang w:bidi="fa-IR"/>
        </w:rPr>
        <w:t xml:space="preserve"> «تو امام آنان هستی و در امام</w:t>
      </w:r>
      <w:r w:rsidR="00A63F79">
        <w:rPr>
          <w:rFonts w:cs="B Lotus" w:hint="cs"/>
          <w:sz w:val="28"/>
          <w:szCs w:val="28"/>
          <w:rtl/>
          <w:lang w:bidi="fa-IR"/>
        </w:rPr>
        <w:t>ت حال ضعفا را رعایت کن (نمازت را بر حسب توانایی ضعفا بخوان) و</w:t>
      </w:r>
      <w:r w:rsidR="00E03F51">
        <w:rPr>
          <w:rFonts w:cs="B Lotus" w:hint="cs"/>
          <w:sz w:val="28"/>
          <w:szCs w:val="28"/>
          <w:rtl/>
          <w:lang w:bidi="fa-IR"/>
        </w:rPr>
        <w:t xml:space="preserve"> </w:t>
      </w:r>
      <w:r w:rsidR="00A63F79">
        <w:rPr>
          <w:rFonts w:cs="B Lotus" w:hint="cs"/>
          <w:sz w:val="28"/>
          <w:szCs w:val="28"/>
          <w:rtl/>
          <w:lang w:bidi="fa-IR"/>
        </w:rPr>
        <w:t>مؤذنی انتخاب کن که در مقابل اذانش پاداشی دریافت نکند».</w:t>
      </w:r>
    </w:p>
    <w:p w:rsidR="00A63F79" w:rsidRDefault="00744009" w:rsidP="00FE29DC">
      <w:pPr>
        <w:spacing w:line="228" w:lineRule="auto"/>
        <w:ind w:firstLine="284"/>
        <w:jc w:val="lowKashida"/>
        <w:rPr>
          <w:rFonts w:cs="B Lotus" w:hint="cs"/>
          <w:sz w:val="28"/>
          <w:szCs w:val="28"/>
          <w:rtl/>
          <w:lang w:bidi="fa-IR"/>
        </w:rPr>
      </w:pPr>
      <w:r>
        <w:rPr>
          <w:rFonts w:cs="B Lotus" w:hint="cs"/>
          <w:sz w:val="28"/>
          <w:szCs w:val="28"/>
          <w:rtl/>
          <w:lang w:bidi="fa-IR"/>
        </w:rPr>
        <w:t>2- از حد</w:t>
      </w:r>
      <w:r w:rsidR="00A63F79">
        <w:rPr>
          <w:rFonts w:cs="B Lotus" w:hint="cs"/>
          <w:sz w:val="28"/>
          <w:szCs w:val="28"/>
          <w:rtl/>
          <w:lang w:bidi="fa-IR"/>
        </w:rPr>
        <w:t>ث اصغر و اکبر (</w:t>
      </w:r>
      <w:r w:rsidR="00531961">
        <w:rPr>
          <w:rFonts w:cs="B Lotus" w:hint="cs"/>
          <w:sz w:val="28"/>
          <w:szCs w:val="28"/>
          <w:rtl/>
          <w:lang w:bidi="fa-IR"/>
        </w:rPr>
        <w:t>ب</w:t>
      </w:r>
      <w:r w:rsidR="00A63F79">
        <w:rPr>
          <w:rFonts w:cs="B Lotus" w:hint="cs"/>
          <w:sz w:val="28"/>
          <w:szCs w:val="28"/>
          <w:rtl/>
          <w:lang w:bidi="fa-IR"/>
        </w:rPr>
        <w:t>ی‌وض</w:t>
      </w:r>
      <w:r w:rsidR="00531961">
        <w:rPr>
          <w:rFonts w:cs="B Lotus" w:hint="cs"/>
          <w:sz w:val="28"/>
          <w:szCs w:val="28"/>
          <w:rtl/>
          <w:lang w:bidi="fa-IR"/>
        </w:rPr>
        <w:t>و</w:t>
      </w:r>
      <w:r w:rsidR="00A63F79">
        <w:rPr>
          <w:rFonts w:cs="B Lotus" w:hint="cs"/>
          <w:sz w:val="28"/>
          <w:szCs w:val="28"/>
          <w:rtl/>
          <w:lang w:bidi="fa-IR"/>
        </w:rPr>
        <w:t>یی و جنابت) پاک باشد، بدلیل آنچه در مبحث (اعمالی که به وضو نیاز دارند) گذشت.</w:t>
      </w:r>
    </w:p>
    <w:p w:rsidR="00A63F79" w:rsidRDefault="00A63F79" w:rsidP="00FE29DC">
      <w:pPr>
        <w:spacing w:line="228" w:lineRule="auto"/>
        <w:ind w:firstLine="284"/>
        <w:jc w:val="lowKashida"/>
        <w:rPr>
          <w:rFonts w:cs="B Lotus" w:hint="cs"/>
          <w:sz w:val="28"/>
          <w:szCs w:val="28"/>
          <w:rtl/>
          <w:lang w:bidi="fa-IR"/>
        </w:rPr>
      </w:pPr>
      <w:r>
        <w:rPr>
          <w:rFonts w:cs="B Lotus" w:hint="cs"/>
          <w:sz w:val="28"/>
          <w:szCs w:val="28"/>
          <w:rtl/>
          <w:lang w:bidi="fa-IR"/>
        </w:rPr>
        <w:t>3- به حالت ایستاده و رو به قبله اذان گوید. ابن منذر می‌‌گوید</w:t>
      </w:r>
      <w:r w:rsidR="004A1617">
        <w:rPr>
          <w:rFonts w:cs="B Lotus" w:hint="cs"/>
          <w:sz w:val="28"/>
          <w:szCs w:val="28"/>
          <w:rtl/>
          <w:lang w:bidi="fa-IR"/>
        </w:rPr>
        <w:t>:</w:t>
      </w:r>
      <w:r>
        <w:rPr>
          <w:rFonts w:cs="B Lotus" w:hint="cs"/>
          <w:sz w:val="28"/>
          <w:szCs w:val="28"/>
          <w:rtl/>
          <w:lang w:bidi="fa-IR"/>
        </w:rPr>
        <w:t xml:space="preserve"> اجماع بر این است که به حالت ایستاده اذان گفتن سنت است؛ چون برای شنیدن بهتر و رساتر است.</w:t>
      </w:r>
    </w:p>
    <w:p w:rsidR="00A63F79" w:rsidRDefault="00A63F79" w:rsidP="00FE29DC">
      <w:pPr>
        <w:spacing w:line="228" w:lineRule="auto"/>
        <w:ind w:firstLine="284"/>
        <w:jc w:val="lowKashida"/>
        <w:rPr>
          <w:rFonts w:cs="B Lotus" w:hint="cs"/>
          <w:sz w:val="28"/>
          <w:szCs w:val="28"/>
          <w:rtl/>
          <w:lang w:bidi="fa-IR"/>
        </w:rPr>
      </w:pPr>
      <w:r>
        <w:rPr>
          <w:rFonts w:cs="B Lotus" w:hint="cs"/>
          <w:sz w:val="28"/>
          <w:szCs w:val="28"/>
          <w:rtl/>
          <w:lang w:bidi="fa-IR"/>
        </w:rPr>
        <w:t>همچنین سنت است که مؤذن رو به قبله بایستد، چرا که مؤذنان پیامبر خدا</w:t>
      </w:r>
      <w:r w:rsidRPr="00196138">
        <w:rPr>
          <w:rFonts w:cs="B Lotus" w:hint="cs"/>
          <w:sz w:val="28"/>
          <w:szCs w:val="28"/>
          <w:rtl/>
          <w:lang w:bidi="fa-IR"/>
        </w:rPr>
        <w:sym w:font="AGA Arabesque" w:char="F072"/>
      </w:r>
      <w:r>
        <w:rPr>
          <w:rFonts w:cs="B Lotus" w:hint="cs"/>
          <w:sz w:val="28"/>
          <w:szCs w:val="28"/>
          <w:rtl/>
          <w:lang w:bidi="fa-IR"/>
        </w:rPr>
        <w:t xml:space="preserve"> هم</w:t>
      </w:r>
      <w:r w:rsidR="00F90862">
        <w:rPr>
          <w:rFonts w:cs="B Lotus" w:hint="cs"/>
          <w:sz w:val="28"/>
          <w:szCs w:val="28"/>
          <w:rtl/>
          <w:lang w:bidi="fa-IR"/>
        </w:rPr>
        <w:t>و</w:t>
      </w:r>
      <w:r>
        <w:rPr>
          <w:rFonts w:cs="B Lotus" w:hint="cs"/>
          <w:sz w:val="28"/>
          <w:szCs w:val="28"/>
          <w:rtl/>
          <w:lang w:bidi="fa-IR"/>
        </w:rPr>
        <w:t xml:space="preserve">اره رو به قبله أذان </w:t>
      </w:r>
      <w:r w:rsidR="00F90862">
        <w:rPr>
          <w:rFonts w:cs="B Lotus" w:hint="cs"/>
          <w:sz w:val="28"/>
          <w:szCs w:val="28"/>
          <w:rtl/>
          <w:lang w:bidi="fa-IR"/>
        </w:rPr>
        <w:t>می‌گفتند.</w:t>
      </w:r>
    </w:p>
    <w:p w:rsidR="00F90862" w:rsidRDefault="00F90862" w:rsidP="00FE29DC">
      <w:pPr>
        <w:spacing w:line="228" w:lineRule="auto"/>
        <w:ind w:firstLine="284"/>
        <w:jc w:val="lowKashida"/>
        <w:rPr>
          <w:rFonts w:cs="B Lotus" w:hint="cs"/>
          <w:sz w:val="28"/>
          <w:szCs w:val="28"/>
          <w:rtl/>
          <w:lang w:bidi="fa-IR"/>
        </w:rPr>
      </w:pPr>
      <w:r>
        <w:rPr>
          <w:rFonts w:cs="B Lotus" w:hint="cs"/>
          <w:sz w:val="28"/>
          <w:szCs w:val="28"/>
          <w:rtl/>
          <w:lang w:bidi="fa-IR"/>
        </w:rPr>
        <w:t>4- هنگام گفتن حیّ علی الصلاه سر وگردنش را به طرف راست و هنگام گفتن حی</w:t>
      </w:r>
      <w:r w:rsidR="00744009">
        <w:rPr>
          <w:rFonts w:cs="B Lotus" w:hint="cs"/>
          <w:sz w:val="28"/>
          <w:szCs w:val="28"/>
          <w:rtl/>
          <w:lang w:bidi="fa-IR"/>
        </w:rPr>
        <w:t xml:space="preserve"> </w:t>
      </w:r>
      <w:r>
        <w:rPr>
          <w:rFonts w:cs="B Lotus" w:hint="cs"/>
          <w:sz w:val="28"/>
          <w:szCs w:val="28"/>
          <w:rtl/>
          <w:lang w:bidi="fa-IR"/>
        </w:rPr>
        <w:t>علی الفلاح به طرف</w:t>
      </w:r>
      <w:r w:rsidR="00744009">
        <w:rPr>
          <w:rFonts w:cs="B Lotus" w:hint="cs"/>
          <w:sz w:val="28"/>
          <w:szCs w:val="28"/>
          <w:rtl/>
          <w:lang w:bidi="fa-IR"/>
        </w:rPr>
        <w:t xml:space="preserve"> </w:t>
      </w:r>
      <w:r>
        <w:rPr>
          <w:rFonts w:cs="B Lotus" w:hint="cs"/>
          <w:sz w:val="28"/>
          <w:szCs w:val="28"/>
          <w:rtl/>
          <w:lang w:bidi="fa-IR"/>
        </w:rPr>
        <w:t>چپ بچرخاند</w:t>
      </w:r>
      <w:r w:rsidR="004A1617">
        <w:rPr>
          <w:rFonts w:cs="B Lotus" w:hint="cs"/>
          <w:sz w:val="28"/>
          <w:szCs w:val="28"/>
          <w:rtl/>
          <w:lang w:bidi="fa-IR"/>
        </w:rPr>
        <w:t>:</w:t>
      </w:r>
      <w:r>
        <w:rPr>
          <w:rFonts w:cs="B Lotus" w:hint="cs"/>
          <w:sz w:val="28"/>
          <w:szCs w:val="28"/>
          <w:rtl/>
          <w:lang w:bidi="fa-IR"/>
        </w:rPr>
        <w:t xml:space="preserve"> </w:t>
      </w:r>
    </w:p>
    <w:p w:rsidR="00873F9C" w:rsidRDefault="00F90862" w:rsidP="00FE29DC">
      <w:pPr>
        <w:spacing w:line="228" w:lineRule="auto"/>
        <w:ind w:firstLine="284"/>
        <w:jc w:val="lowKashida"/>
        <w:rPr>
          <w:rFonts w:cs="B Lotus" w:hint="cs"/>
          <w:sz w:val="28"/>
          <w:szCs w:val="28"/>
          <w:rtl/>
          <w:lang w:bidi="fa-IR"/>
        </w:rPr>
      </w:pPr>
      <w:r>
        <w:rPr>
          <w:rFonts w:cs="B Lotus" w:hint="cs"/>
          <w:sz w:val="28"/>
          <w:szCs w:val="28"/>
          <w:rtl/>
          <w:lang w:bidi="fa-IR"/>
        </w:rPr>
        <w:t>از ابوجحیفه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 xml:space="preserve">(أنه رأی بلالا </w:t>
      </w:r>
      <w:r w:rsidR="00873F9C" w:rsidRPr="00FE29DC">
        <w:rPr>
          <w:rFonts w:cs="B Badr" w:hint="cs"/>
          <w:b/>
          <w:bCs/>
          <w:sz w:val="32"/>
          <w:szCs w:val="28"/>
          <w:rtl/>
          <w:lang w:bidi="fa-IR"/>
        </w:rPr>
        <w:t>یؤذن، قال</w:t>
      </w:r>
      <w:r w:rsidR="004A1617">
        <w:rPr>
          <w:rFonts w:cs="B Badr" w:hint="cs"/>
          <w:b/>
          <w:bCs/>
          <w:sz w:val="32"/>
          <w:szCs w:val="28"/>
          <w:rtl/>
          <w:lang w:bidi="fa-IR"/>
        </w:rPr>
        <w:t>:</w:t>
      </w:r>
      <w:r w:rsidR="00873F9C" w:rsidRPr="00FE29DC">
        <w:rPr>
          <w:rFonts w:cs="B Badr" w:hint="cs"/>
          <w:b/>
          <w:bCs/>
          <w:sz w:val="32"/>
          <w:szCs w:val="28"/>
          <w:rtl/>
          <w:lang w:bidi="fa-IR"/>
        </w:rPr>
        <w:t xml:space="preserve"> فجعلت أتتبع فاه ههنا و ههنا بالأذان)</w:t>
      </w:r>
      <w:r w:rsidR="00426CCC" w:rsidRPr="00485CB6">
        <w:rPr>
          <w:rStyle w:val="FootnoteReference"/>
          <w:sz w:val="28"/>
          <w:szCs w:val="28"/>
          <w:rtl/>
          <w:lang w:bidi="fa-IR"/>
        </w:rPr>
        <w:footnoteReference w:id="253"/>
      </w:r>
      <w:r w:rsidR="00873F9C">
        <w:rPr>
          <w:rFonts w:cs="B Lotus" w:hint="cs"/>
          <w:sz w:val="28"/>
          <w:szCs w:val="28"/>
          <w:rtl/>
          <w:lang w:bidi="fa-IR"/>
        </w:rPr>
        <w:t xml:space="preserve"> «بلال را دیدم که أذان می‌گفت، (ابوجحیفه) گوید</w:t>
      </w:r>
      <w:r w:rsidR="004A1617">
        <w:rPr>
          <w:rFonts w:cs="B Lotus" w:hint="cs"/>
          <w:sz w:val="28"/>
          <w:szCs w:val="28"/>
          <w:rtl/>
          <w:lang w:bidi="fa-IR"/>
        </w:rPr>
        <w:t>:</w:t>
      </w:r>
      <w:r w:rsidR="00873F9C">
        <w:rPr>
          <w:rFonts w:cs="B Lotus" w:hint="cs"/>
          <w:sz w:val="28"/>
          <w:szCs w:val="28"/>
          <w:rtl/>
          <w:lang w:bidi="fa-IR"/>
        </w:rPr>
        <w:t xml:space="preserve"> من دهان بلال که به سمت راست و چپ می‌چرخاند نگاه می‌کردم».</w:t>
      </w:r>
    </w:p>
    <w:p w:rsidR="00443992" w:rsidRDefault="00443992" w:rsidP="00FE29DC">
      <w:pPr>
        <w:spacing w:line="228" w:lineRule="auto"/>
        <w:ind w:firstLine="284"/>
        <w:jc w:val="lowKashida"/>
        <w:rPr>
          <w:rFonts w:cs="B Lotus" w:hint="cs"/>
          <w:sz w:val="28"/>
          <w:szCs w:val="28"/>
          <w:rtl/>
          <w:lang w:bidi="fa-IR"/>
        </w:rPr>
      </w:pPr>
      <w:r>
        <w:rPr>
          <w:rFonts w:cs="B Lotus" w:hint="cs"/>
          <w:sz w:val="28"/>
          <w:szCs w:val="28"/>
          <w:rtl/>
          <w:lang w:bidi="fa-IR"/>
        </w:rPr>
        <w:t>5- دو انگشتش را در گوشهایش قرار دهد</w:t>
      </w:r>
      <w:r w:rsidR="004A1617">
        <w:rPr>
          <w:rFonts w:cs="B Lotus" w:hint="cs"/>
          <w:sz w:val="28"/>
          <w:szCs w:val="28"/>
          <w:rtl/>
          <w:lang w:bidi="fa-IR"/>
        </w:rPr>
        <w:t>:</w:t>
      </w:r>
      <w:r>
        <w:rPr>
          <w:rFonts w:cs="B Lotus" w:hint="cs"/>
          <w:sz w:val="28"/>
          <w:szCs w:val="28"/>
          <w:rtl/>
          <w:lang w:bidi="fa-IR"/>
        </w:rPr>
        <w:t xml:space="preserve"> به دلیل گفته ابوجحیفه</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(رأیت بلالا یؤذن و یدور، و یتبع فاه هاهنا وهاهنا، و أصبعاه فی أذنیه)</w:t>
      </w:r>
      <w:r w:rsidR="00426CCC" w:rsidRPr="00485CB6">
        <w:rPr>
          <w:rStyle w:val="FootnoteReference"/>
          <w:sz w:val="28"/>
          <w:szCs w:val="28"/>
          <w:rtl/>
          <w:lang w:bidi="fa-IR"/>
        </w:rPr>
        <w:footnoteReference w:id="254"/>
      </w:r>
      <w:r>
        <w:rPr>
          <w:rFonts w:cs="B Lotus" w:hint="cs"/>
          <w:sz w:val="28"/>
          <w:szCs w:val="28"/>
          <w:rtl/>
          <w:lang w:bidi="fa-IR"/>
        </w:rPr>
        <w:t xml:space="preserve"> «بلال را دیدم که أذان می‌گفت می‌چرخید</w:t>
      </w:r>
      <w:r w:rsidR="00165205">
        <w:rPr>
          <w:rFonts w:cs="B Lotus" w:hint="cs"/>
          <w:sz w:val="28"/>
          <w:szCs w:val="28"/>
          <w:rtl/>
          <w:lang w:bidi="fa-IR"/>
        </w:rPr>
        <w:t xml:space="preserve"> </w:t>
      </w:r>
      <w:r w:rsidR="008A2620">
        <w:rPr>
          <w:rFonts w:cs="B Lotus" w:hint="cs"/>
          <w:sz w:val="28"/>
          <w:szCs w:val="28"/>
          <w:rtl/>
          <w:lang w:bidi="fa-IR"/>
        </w:rPr>
        <w:t>و دهانش را (به حی علی الصلاة و حی علی الفلاح) به اینجا و آنجا (راست و چپ) می‌چرخاند و دو انگشتش را در گوشهایش قرار می‌داد».</w:t>
      </w:r>
    </w:p>
    <w:p w:rsidR="008A2620" w:rsidRDefault="008A2620" w:rsidP="00FE29DC">
      <w:pPr>
        <w:spacing w:line="228" w:lineRule="auto"/>
        <w:ind w:firstLine="284"/>
        <w:jc w:val="lowKashida"/>
        <w:rPr>
          <w:rFonts w:cs="B Lotus" w:hint="cs"/>
          <w:sz w:val="28"/>
          <w:szCs w:val="28"/>
          <w:rtl/>
          <w:lang w:bidi="fa-IR"/>
        </w:rPr>
      </w:pPr>
      <w:r>
        <w:rPr>
          <w:rFonts w:cs="B Lotus" w:hint="cs"/>
          <w:sz w:val="28"/>
          <w:szCs w:val="28"/>
          <w:rtl/>
          <w:lang w:bidi="fa-IR"/>
        </w:rPr>
        <w:t>6- هنگام أذان صدایش را بلند کند، به دلیل فرموده پیامبر</w:t>
      </w:r>
      <w:r w:rsidRPr="00196138">
        <w:rPr>
          <w:rFonts w:cs="B Lotus" w:hint="cs"/>
          <w:sz w:val="28"/>
          <w:szCs w:val="28"/>
          <w:rtl/>
          <w:lang w:bidi="fa-IR"/>
        </w:rPr>
        <w:sym w:font="AGA Arabesque" w:char="F072"/>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(فإنه لایسمع مدی صوت المؤذن جن و لا إنس و لا شیء إلا شهد له یوم القیامة)</w:t>
      </w:r>
      <w:r w:rsidR="00426CCC" w:rsidRPr="00485CB6">
        <w:rPr>
          <w:rStyle w:val="FootnoteReference"/>
          <w:sz w:val="28"/>
          <w:szCs w:val="28"/>
          <w:rtl/>
          <w:lang w:bidi="fa-IR"/>
        </w:rPr>
        <w:footnoteReference w:id="255"/>
      </w:r>
      <w:r>
        <w:rPr>
          <w:rFonts w:cs="B Lotus" w:hint="cs"/>
          <w:sz w:val="28"/>
          <w:szCs w:val="28"/>
          <w:rtl/>
          <w:lang w:bidi="fa-IR"/>
        </w:rPr>
        <w:t xml:space="preserve"> «هر جن و إنسان و چیز دیگری که صدای مؤذن را می‌شنوند، در روز قیامت برای او شهادت می‌دهند».</w:t>
      </w:r>
    </w:p>
    <w:p w:rsidR="00196138" w:rsidRDefault="00196138" w:rsidP="00FE29DC">
      <w:pPr>
        <w:spacing w:line="228" w:lineRule="auto"/>
        <w:ind w:firstLine="284"/>
        <w:jc w:val="lowKashida"/>
        <w:rPr>
          <w:rFonts w:cs="B Lotus" w:hint="cs"/>
          <w:sz w:val="28"/>
          <w:szCs w:val="28"/>
          <w:rtl/>
          <w:lang w:bidi="fa-IR"/>
        </w:rPr>
      </w:pPr>
    </w:p>
    <w:p w:rsidR="00196138" w:rsidRDefault="00196138" w:rsidP="00FE29DC">
      <w:pPr>
        <w:spacing w:line="228" w:lineRule="auto"/>
        <w:ind w:firstLine="284"/>
        <w:jc w:val="lowKashida"/>
        <w:rPr>
          <w:rFonts w:cs="B Lotus" w:hint="cs"/>
          <w:sz w:val="28"/>
          <w:szCs w:val="28"/>
          <w:rtl/>
          <w:lang w:bidi="fa-IR"/>
        </w:rPr>
      </w:pPr>
    </w:p>
    <w:p w:rsidR="008A2620" w:rsidRPr="009B09A3" w:rsidRDefault="008A2620" w:rsidP="00196138">
      <w:pPr>
        <w:pStyle w:val="a1"/>
        <w:rPr>
          <w:rFonts w:hint="cs"/>
          <w:rtl/>
        </w:rPr>
      </w:pPr>
      <w:bookmarkStart w:id="325" w:name="_Toc124849597"/>
      <w:bookmarkStart w:id="326" w:name="_Toc95172045"/>
      <w:bookmarkStart w:id="327" w:name="_Toc258663229"/>
      <w:bookmarkStart w:id="328" w:name="_Toc283249574"/>
      <w:r w:rsidRPr="009B09A3">
        <w:rPr>
          <w:rFonts w:hint="cs"/>
          <w:rtl/>
        </w:rPr>
        <w:t>فاصله بین أ</w:t>
      </w:r>
      <w:r w:rsidR="009B09A3">
        <w:rPr>
          <w:rFonts w:hint="cs"/>
          <w:rtl/>
        </w:rPr>
        <w:t>ذان و اقامه چقدر است؟</w:t>
      </w:r>
      <w:bookmarkEnd w:id="325"/>
      <w:bookmarkEnd w:id="326"/>
      <w:bookmarkEnd w:id="327"/>
      <w:bookmarkEnd w:id="328"/>
    </w:p>
    <w:p w:rsidR="009B09A3" w:rsidRDefault="009B09A3" w:rsidP="00196138">
      <w:pPr>
        <w:spacing w:line="228" w:lineRule="auto"/>
        <w:jc w:val="lowKashida"/>
        <w:rPr>
          <w:rFonts w:cs="B Lotus" w:hint="cs"/>
          <w:sz w:val="28"/>
          <w:szCs w:val="28"/>
          <w:rtl/>
          <w:lang w:bidi="fa-IR"/>
        </w:rPr>
      </w:pPr>
      <w:r>
        <w:rPr>
          <w:rFonts w:cs="B Lotus" w:hint="cs"/>
          <w:sz w:val="28"/>
          <w:szCs w:val="28"/>
          <w:rtl/>
          <w:lang w:bidi="fa-IR"/>
        </w:rPr>
        <w:t>لازم است بین أذان و اقامه به اندازه‌ای که شخص بتواند خود را برای نماز و حضور در آن آماده کند فاصله وجود داشته باشد؛ چراکه در غیر اینصورت غرض از گفتن اذان که همان آماده شدن برای نماز است از بین می‌رود.</w:t>
      </w:r>
    </w:p>
    <w:p w:rsidR="009B09A3" w:rsidRDefault="009B09A3" w:rsidP="00FE29DC">
      <w:pPr>
        <w:spacing w:line="228" w:lineRule="auto"/>
        <w:ind w:firstLine="284"/>
        <w:jc w:val="lowKashida"/>
        <w:rPr>
          <w:rFonts w:cs="B Lotus" w:hint="cs"/>
          <w:sz w:val="28"/>
          <w:szCs w:val="28"/>
          <w:rtl/>
          <w:lang w:bidi="fa-IR"/>
        </w:rPr>
      </w:pPr>
      <w:r>
        <w:rPr>
          <w:rFonts w:cs="B Lotus" w:hint="cs"/>
          <w:sz w:val="28"/>
          <w:szCs w:val="28"/>
          <w:rtl/>
          <w:lang w:bidi="fa-IR"/>
        </w:rPr>
        <w:t>ابن بطال گوید</w:t>
      </w:r>
      <w:r w:rsidR="00426CCC" w:rsidRPr="00485CB6">
        <w:rPr>
          <w:rStyle w:val="FootnoteReference"/>
          <w:sz w:val="28"/>
          <w:szCs w:val="28"/>
          <w:rtl/>
          <w:lang w:bidi="fa-IR"/>
        </w:rPr>
        <w:footnoteReference w:id="256"/>
      </w:r>
      <w:r w:rsidR="004A1617">
        <w:rPr>
          <w:rFonts w:cs="B Lotus" w:hint="cs"/>
          <w:sz w:val="28"/>
          <w:szCs w:val="28"/>
          <w:rtl/>
          <w:lang w:bidi="fa-IR"/>
        </w:rPr>
        <w:t>:</w:t>
      </w:r>
      <w:r>
        <w:rPr>
          <w:rFonts w:cs="B Lotus" w:hint="cs"/>
          <w:sz w:val="28"/>
          <w:szCs w:val="28"/>
          <w:rtl/>
          <w:lang w:bidi="fa-IR"/>
        </w:rPr>
        <w:t xml:space="preserve"> هیچ حد و اندازه‌ی معینی برای این فاصله تعیین نشده لذا فاصله‌ی بین اذان و اقامه به اندازه‌ای باشد که نمازگزاران بتوانند به جماعت برسند.</w:t>
      </w:r>
    </w:p>
    <w:p w:rsidR="009B09A3" w:rsidRDefault="00BF3A13" w:rsidP="00196138">
      <w:pPr>
        <w:pStyle w:val="a1"/>
        <w:rPr>
          <w:rFonts w:hint="cs"/>
          <w:rtl/>
        </w:rPr>
      </w:pPr>
      <w:bookmarkStart w:id="329" w:name="_Toc124849598"/>
      <w:bookmarkStart w:id="330" w:name="_Toc95172046"/>
      <w:bookmarkStart w:id="331" w:name="_Toc258663230"/>
      <w:bookmarkStart w:id="332" w:name="_Toc283249575"/>
      <w:r>
        <w:rPr>
          <w:rFonts w:hint="cs"/>
          <w:rtl/>
        </w:rPr>
        <w:t>نهی</w:t>
      </w:r>
      <w:r w:rsidR="009B09A3">
        <w:rPr>
          <w:rFonts w:hint="cs"/>
          <w:rtl/>
        </w:rPr>
        <w:t xml:space="preserve"> بیرون رفت</w:t>
      </w:r>
      <w:r>
        <w:rPr>
          <w:rFonts w:hint="cs"/>
          <w:rtl/>
        </w:rPr>
        <w:t>ن</w:t>
      </w:r>
      <w:r w:rsidR="009B09A3">
        <w:rPr>
          <w:rFonts w:hint="cs"/>
          <w:rtl/>
        </w:rPr>
        <w:t xml:space="preserve"> از مسجد بعد از أذان</w:t>
      </w:r>
      <w:bookmarkEnd w:id="329"/>
      <w:bookmarkEnd w:id="330"/>
      <w:bookmarkEnd w:id="331"/>
      <w:bookmarkEnd w:id="332"/>
    </w:p>
    <w:p w:rsidR="009B09A3" w:rsidRDefault="009B09A3" w:rsidP="00196138">
      <w:pPr>
        <w:spacing w:line="228" w:lineRule="auto"/>
        <w:jc w:val="lowKashida"/>
        <w:rPr>
          <w:rFonts w:cs="B Lotus" w:hint="cs"/>
          <w:sz w:val="28"/>
          <w:szCs w:val="28"/>
          <w:rtl/>
          <w:lang w:bidi="fa-IR"/>
        </w:rPr>
      </w:pPr>
      <w:r>
        <w:rPr>
          <w:rFonts w:cs="B Lotus" w:hint="cs"/>
          <w:sz w:val="28"/>
          <w:szCs w:val="28"/>
          <w:rtl/>
          <w:lang w:bidi="fa-IR"/>
        </w:rPr>
        <w:t>از ابوشعثاء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(کنا قعودا فی المسجد مع أ</w:t>
      </w:r>
      <w:r w:rsidR="00BF3A13" w:rsidRPr="00FE29DC">
        <w:rPr>
          <w:rFonts w:cs="B Badr" w:hint="cs"/>
          <w:b/>
          <w:bCs/>
          <w:sz w:val="32"/>
          <w:szCs w:val="28"/>
          <w:rtl/>
          <w:lang w:bidi="fa-IR"/>
        </w:rPr>
        <w:t>ب</w:t>
      </w:r>
      <w:r w:rsidRPr="00FE29DC">
        <w:rPr>
          <w:rFonts w:cs="B Badr" w:hint="cs"/>
          <w:b/>
          <w:bCs/>
          <w:sz w:val="32"/>
          <w:szCs w:val="28"/>
          <w:rtl/>
          <w:lang w:bidi="fa-IR"/>
        </w:rPr>
        <w:t>ی هریرة، فأذن المؤذن، فقام رجل من المسجد یمشی فأتبعه أبوهریرة بصره حتی خرج من المسج</w:t>
      </w:r>
      <w:r w:rsidR="00BF3A13" w:rsidRPr="00FE29DC">
        <w:rPr>
          <w:rFonts w:cs="B Badr" w:hint="cs"/>
          <w:b/>
          <w:bCs/>
          <w:sz w:val="32"/>
          <w:szCs w:val="28"/>
          <w:rtl/>
          <w:lang w:bidi="fa-IR"/>
        </w:rPr>
        <w:t>د فقال أبوهریرة، أما هذا فقد عص</w:t>
      </w:r>
      <w:r w:rsidRPr="00FE29DC">
        <w:rPr>
          <w:rFonts w:cs="B Badr" w:hint="cs"/>
          <w:b/>
          <w:bCs/>
          <w:sz w:val="32"/>
          <w:szCs w:val="28"/>
          <w:rtl/>
          <w:lang w:bidi="fa-IR"/>
        </w:rPr>
        <w:t>ی أبا القاسم</w:t>
      </w:r>
      <w:r w:rsidRPr="00196138">
        <w:rPr>
          <w:rFonts w:cs="B Badr" w:hint="cs"/>
          <w:sz w:val="32"/>
          <w:szCs w:val="28"/>
          <w:rtl/>
          <w:lang w:bidi="fa-IR"/>
        </w:rPr>
        <w:sym w:font="AGA Arabesque" w:char="F072"/>
      </w:r>
      <w:r w:rsidRPr="00FE29DC">
        <w:rPr>
          <w:rFonts w:cs="B Badr" w:hint="cs"/>
          <w:b/>
          <w:bCs/>
          <w:sz w:val="32"/>
          <w:szCs w:val="28"/>
          <w:rtl/>
          <w:lang w:bidi="fa-IR"/>
        </w:rPr>
        <w:t>)</w:t>
      </w:r>
      <w:r w:rsidR="00426CCC" w:rsidRPr="00485CB6">
        <w:rPr>
          <w:rStyle w:val="FootnoteReference"/>
          <w:sz w:val="28"/>
          <w:szCs w:val="28"/>
          <w:rtl/>
          <w:lang w:bidi="fa-IR"/>
        </w:rPr>
        <w:footnoteReference w:id="257"/>
      </w:r>
      <w:r>
        <w:rPr>
          <w:rFonts w:cs="B Lotus" w:hint="cs"/>
          <w:sz w:val="28"/>
          <w:szCs w:val="28"/>
          <w:rtl/>
          <w:lang w:bidi="fa-IR"/>
        </w:rPr>
        <w:t>. «با ابوهریره در مسجد نشسته بودیم که مؤذن أذان گفت، مردی برخاست و از مسجد بیرون رفت. ابوهریره که نگاهش تا بیرون شدن او از مسد به سوی او بود گفت</w:t>
      </w:r>
      <w:r w:rsidR="004A1617">
        <w:rPr>
          <w:rFonts w:cs="B Lotus" w:hint="cs"/>
          <w:sz w:val="28"/>
          <w:szCs w:val="28"/>
          <w:rtl/>
          <w:lang w:bidi="fa-IR"/>
        </w:rPr>
        <w:t>:</w:t>
      </w:r>
      <w:r>
        <w:rPr>
          <w:rFonts w:cs="B Lotus" w:hint="cs"/>
          <w:sz w:val="28"/>
          <w:szCs w:val="28"/>
          <w:rtl/>
          <w:lang w:bidi="fa-IR"/>
        </w:rPr>
        <w:t xml:space="preserve"> این شخص با سنت پیامبر</w:t>
      </w:r>
      <w:r w:rsidRPr="00196138">
        <w:rPr>
          <w:rFonts w:cs="B Lotus" w:hint="cs"/>
          <w:sz w:val="28"/>
          <w:szCs w:val="28"/>
          <w:rtl/>
          <w:lang w:bidi="fa-IR"/>
        </w:rPr>
        <w:sym w:font="AGA Arabesque" w:char="F072"/>
      </w:r>
      <w:r>
        <w:rPr>
          <w:rFonts w:cs="B Lotus" w:hint="cs"/>
          <w:sz w:val="28"/>
          <w:szCs w:val="28"/>
          <w:rtl/>
          <w:lang w:bidi="fa-IR"/>
        </w:rPr>
        <w:t xml:space="preserve"> نافرمانی کرد».</w:t>
      </w:r>
    </w:p>
    <w:p w:rsidR="005C25FB" w:rsidRPr="009B09A3" w:rsidRDefault="005C25FB" w:rsidP="00196138">
      <w:pPr>
        <w:pStyle w:val="a1"/>
        <w:rPr>
          <w:rFonts w:hint="cs"/>
          <w:rtl/>
        </w:rPr>
      </w:pPr>
      <w:bookmarkStart w:id="333" w:name="_Toc124849599"/>
      <w:bookmarkStart w:id="334" w:name="_Toc95172047"/>
      <w:bookmarkStart w:id="335" w:name="_Toc258663231"/>
      <w:bookmarkStart w:id="336" w:name="_Toc283249576"/>
      <w:r>
        <w:rPr>
          <w:rFonts w:hint="cs"/>
          <w:rtl/>
        </w:rPr>
        <w:t>اذان واقامه برای نماز از دست رفته</w:t>
      </w:r>
      <w:bookmarkEnd w:id="333"/>
      <w:bookmarkEnd w:id="334"/>
      <w:bookmarkEnd w:id="335"/>
      <w:bookmarkEnd w:id="336"/>
    </w:p>
    <w:p w:rsidR="005C25FB" w:rsidRDefault="005C25FB" w:rsidP="00196138">
      <w:pPr>
        <w:spacing w:line="228" w:lineRule="auto"/>
        <w:jc w:val="lowKashida"/>
        <w:rPr>
          <w:rFonts w:cs="B Lotus" w:hint="cs"/>
          <w:sz w:val="28"/>
          <w:szCs w:val="28"/>
          <w:rtl/>
          <w:lang w:bidi="fa-IR"/>
        </w:rPr>
      </w:pPr>
      <w:r>
        <w:rPr>
          <w:rFonts w:cs="B Lotus" w:hint="cs"/>
          <w:sz w:val="28"/>
          <w:szCs w:val="28"/>
          <w:rtl/>
          <w:lang w:bidi="fa-IR"/>
        </w:rPr>
        <w:t>اگر کسی به علت خواب یا فراموشی، نمازش را (در وقت خود) نخواند، شرعاً می‌تواند هنگام قضای آن اذان و اقامه بگوید؛ بدلیل آنچه که ابوداود در ماجرای به خواب ماندن پیامبر</w:t>
      </w:r>
      <w:r w:rsidRPr="00196138">
        <w:rPr>
          <w:rFonts w:cs="B Lotus" w:hint="cs"/>
          <w:sz w:val="28"/>
          <w:szCs w:val="28"/>
          <w:rtl/>
          <w:lang w:bidi="fa-IR"/>
        </w:rPr>
        <w:sym w:font="AGA Arabesque" w:char="F072"/>
      </w:r>
      <w:r>
        <w:rPr>
          <w:rFonts w:cs="B Lotus" w:hint="cs"/>
          <w:sz w:val="28"/>
          <w:szCs w:val="28"/>
          <w:rtl/>
          <w:lang w:bidi="fa-IR"/>
        </w:rPr>
        <w:t xml:space="preserve"> و اصحابش در سفر و نخواندن نماز صبح (در وقت) روایت کرده که پیامبر</w:t>
      </w:r>
      <w:r w:rsidRPr="00196138">
        <w:rPr>
          <w:rFonts w:cs="B Lotus" w:hint="cs"/>
          <w:sz w:val="28"/>
          <w:szCs w:val="28"/>
          <w:rtl/>
          <w:lang w:bidi="fa-IR"/>
        </w:rPr>
        <w:sym w:font="AGA Arabesque" w:char="F072"/>
      </w:r>
      <w:r>
        <w:rPr>
          <w:rFonts w:cs="B Lotus" w:hint="cs"/>
          <w:sz w:val="28"/>
          <w:szCs w:val="28"/>
          <w:rtl/>
          <w:lang w:bidi="fa-IR"/>
        </w:rPr>
        <w:t xml:space="preserve"> به بلال دستور داد تا برای (قضای) آن اذان و اقامه بگوید»</w:t>
      </w:r>
      <w:r w:rsidR="00426CCC" w:rsidRPr="00485CB6">
        <w:rPr>
          <w:rStyle w:val="FootnoteReference"/>
          <w:sz w:val="28"/>
          <w:szCs w:val="28"/>
          <w:rtl/>
          <w:lang w:bidi="fa-IR"/>
        </w:rPr>
        <w:footnoteReference w:id="258"/>
      </w:r>
      <w:r>
        <w:rPr>
          <w:rFonts w:cs="B Lotus" w:hint="cs"/>
          <w:sz w:val="28"/>
          <w:szCs w:val="28"/>
          <w:rtl/>
          <w:lang w:bidi="fa-IR"/>
        </w:rPr>
        <w:t>. و اگر چند نماز را از دست داده بود کافی است که یک اذان بگوید ولی برای هر نماز اقامه کند؛ به دلیل حدیث ابن مسعود که گفت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«إن المشرکین شغلوا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عن أربع صلوات یوم الخندق، حتی ذهب من اللیل ما شاء الله، فأمر بلالا فأذن، ثم أقام فصلی الظهر، ثم أقام فصلی العصر، ثم أقام فصلی المغرب ثم أقام فصلی العشاء)</w:t>
      </w:r>
      <w:r w:rsidR="00426CCC" w:rsidRPr="00485CB6">
        <w:rPr>
          <w:rStyle w:val="FootnoteReference"/>
          <w:sz w:val="28"/>
          <w:szCs w:val="28"/>
          <w:rtl/>
          <w:lang w:bidi="fa-IR"/>
        </w:rPr>
        <w:footnoteReference w:id="259"/>
      </w:r>
      <w:r>
        <w:rPr>
          <w:rFonts w:cs="B Lotus" w:hint="cs"/>
          <w:sz w:val="28"/>
          <w:szCs w:val="28"/>
          <w:rtl/>
          <w:lang w:bidi="fa-IR"/>
        </w:rPr>
        <w:t xml:space="preserve"> «روز جنگ خندق، مشرکین، پیامبر</w:t>
      </w:r>
      <w:r w:rsidRPr="00196138">
        <w:rPr>
          <w:rFonts w:cs="B Lotus" w:hint="cs"/>
          <w:sz w:val="28"/>
          <w:szCs w:val="28"/>
          <w:rtl/>
          <w:lang w:bidi="fa-IR"/>
        </w:rPr>
        <w:sym w:font="AGA Arabesque" w:char="F072"/>
      </w:r>
      <w:r>
        <w:rPr>
          <w:rFonts w:cs="B Lotus" w:hint="cs"/>
          <w:sz w:val="28"/>
          <w:szCs w:val="28"/>
          <w:rtl/>
          <w:lang w:bidi="fa-IR"/>
        </w:rPr>
        <w:t xml:space="preserve"> را از چهار نماز مشغول داشتند تا آنچه خداخواست از شب سپری شد. آنگاه پیامبر</w:t>
      </w:r>
      <w:r w:rsidRPr="00196138">
        <w:rPr>
          <w:rFonts w:cs="B Lotus" w:hint="cs"/>
          <w:sz w:val="28"/>
          <w:szCs w:val="28"/>
          <w:rtl/>
          <w:lang w:bidi="fa-IR"/>
        </w:rPr>
        <w:sym w:font="AGA Arabesque" w:char="F072"/>
      </w:r>
      <w:r>
        <w:rPr>
          <w:rFonts w:cs="B Lotus" w:hint="cs"/>
          <w:sz w:val="28"/>
          <w:szCs w:val="28"/>
          <w:rtl/>
          <w:lang w:bidi="fa-IR"/>
        </w:rPr>
        <w:t xml:space="preserve"> به بلال دستور داد که أذان بگوید، بلال اذان گفت و سپس اقامه کرد، پیامبر</w:t>
      </w:r>
      <w:r w:rsidRPr="00196138">
        <w:rPr>
          <w:rFonts w:cs="B Lotus" w:hint="cs"/>
          <w:sz w:val="28"/>
          <w:szCs w:val="28"/>
          <w:rtl/>
          <w:lang w:bidi="fa-IR"/>
        </w:rPr>
        <w:sym w:font="AGA Arabesque" w:char="F072"/>
      </w:r>
      <w:r>
        <w:rPr>
          <w:rFonts w:cs="B Lotus" w:hint="cs"/>
          <w:sz w:val="28"/>
          <w:szCs w:val="28"/>
          <w:rtl/>
          <w:lang w:bidi="fa-IR"/>
        </w:rPr>
        <w:t xml:space="preserve"> نماز ظهر را خواند، سپس بلال برای خواندن نمازهای عصر، مغرب و عشاء هم </w:t>
      </w:r>
      <w:r w:rsidRPr="005C25FB">
        <w:rPr>
          <w:rFonts w:cs="B Lotus" w:hint="cs"/>
          <w:sz w:val="28"/>
          <w:szCs w:val="28"/>
          <w:rtl/>
          <w:lang w:bidi="fa-IR"/>
        </w:rPr>
        <w:t>اقامه را تکرار کرد».</w:t>
      </w:r>
    </w:p>
    <w:p w:rsidR="005C25FB" w:rsidRPr="005C25FB" w:rsidRDefault="00244EE5" w:rsidP="00DF35AB">
      <w:pPr>
        <w:pStyle w:val="a"/>
        <w:rPr>
          <w:rFonts w:hint="cs"/>
          <w:rtl/>
        </w:rPr>
      </w:pPr>
      <w:bookmarkStart w:id="337" w:name="_Toc124849600"/>
      <w:bookmarkStart w:id="338" w:name="_Toc95172048"/>
      <w:bookmarkStart w:id="339" w:name="_Toc258663232"/>
      <w:bookmarkStart w:id="340" w:name="_Toc283249577"/>
      <w:r>
        <w:rPr>
          <w:rFonts w:hint="cs"/>
          <w:rtl/>
        </w:rPr>
        <w:t>شروط صحت نماز</w:t>
      </w:r>
      <w:bookmarkEnd w:id="337"/>
      <w:bookmarkEnd w:id="338"/>
      <w:bookmarkEnd w:id="339"/>
      <w:bookmarkEnd w:id="340"/>
      <w:r>
        <w:rPr>
          <w:rFonts w:hint="cs"/>
          <w:rtl/>
        </w:rPr>
        <w:t xml:space="preserve"> </w:t>
      </w:r>
    </w:p>
    <w:p w:rsidR="005C25FB" w:rsidRPr="005F64F0" w:rsidRDefault="00244EE5" w:rsidP="00196138">
      <w:pPr>
        <w:pStyle w:val="a1"/>
        <w:rPr>
          <w:rFonts w:hint="cs"/>
          <w:rtl/>
        </w:rPr>
      </w:pPr>
      <w:bookmarkStart w:id="341" w:name="_Toc283249578"/>
      <w:r w:rsidRPr="005F64F0">
        <w:rPr>
          <w:rFonts w:hint="cs"/>
          <w:rtl/>
        </w:rPr>
        <w:t>1- آگاهی از فرا رسیدن وقت نماز</w:t>
      </w:r>
      <w:bookmarkEnd w:id="341"/>
    </w:p>
    <w:p w:rsidR="00244EE5" w:rsidRDefault="00244EE5" w:rsidP="00196138">
      <w:pPr>
        <w:spacing w:line="228" w:lineRule="auto"/>
        <w:jc w:val="lowKashida"/>
        <w:rPr>
          <w:rFonts w:cs="B Lotus" w:hint="cs"/>
          <w:sz w:val="28"/>
          <w:szCs w:val="28"/>
          <w:rtl/>
          <w:lang w:bidi="fa-IR"/>
        </w:rPr>
      </w:pPr>
      <w:r>
        <w:rPr>
          <w:rFonts w:cs="B Lotus" w:hint="cs"/>
          <w:sz w:val="28"/>
          <w:szCs w:val="28"/>
          <w:rtl/>
          <w:lang w:bidi="fa-IR"/>
        </w:rPr>
        <w:t>به دلیل فرموده خداوند متعال</w:t>
      </w:r>
      <w:r w:rsidR="004A1617">
        <w:rPr>
          <w:rFonts w:cs="B Lotus" w:hint="cs"/>
          <w:sz w:val="28"/>
          <w:szCs w:val="28"/>
          <w:rtl/>
          <w:lang w:bidi="fa-IR"/>
        </w:rPr>
        <w:t>:</w:t>
      </w:r>
    </w:p>
    <w:p w:rsidR="00244EE5" w:rsidRPr="00944222" w:rsidRDefault="00244EE5" w:rsidP="00244EE5">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إنَّ الصَّلاَةَ کَانَت عَلَی المُؤمِنِینَ کِتَاباً مَوْقُوتاً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(نساء</w:t>
      </w:r>
      <w:r w:rsidR="004A1617">
        <w:rPr>
          <w:rFonts w:cs="B Lotus" w:hint="cs"/>
          <w:sz w:val="32"/>
          <w:szCs w:val="24"/>
          <w:rtl/>
          <w:lang w:bidi="fa-IR"/>
        </w:rPr>
        <w:t>:</w:t>
      </w:r>
      <w:r w:rsidRPr="00944222">
        <w:rPr>
          <w:rFonts w:cs="B Lotus" w:hint="cs"/>
          <w:sz w:val="32"/>
          <w:szCs w:val="24"/>
          <w:rtl/>
          <w:lang w:bidi="fa-IR"/>
        </w:rPr>
        <w:t xml:space="preserve"> 103)</w:t>
      </w:r>
    </w:p>
    <w:p w:rsidR="00244EE5" w:rsidRPr="000F309C" w:rsidRDefault="00244EE5" w:rsidP="00244EE5">
      <w:pPr>
        <w:ind w:left="1134"/>
        <w:jc w:val="both"/>
        <w:rPr>
          <w:rFonts w:cs="B Lotus" w:hint="cs"/>
          <w:sz w:val="26"/>
          <w:szCs w:val="26"/>
          <w:rtl/>
          <w:lang w:bidi="fa-IR"/>
        </w:rPr>
      </w:pPr>
      <w:r>
        <w:rPr>
          <w:rFonts w:cs="B Lotus" w:hint="cs"/>
          <w:sz w:val="26"/>
          <w:szCs w:val="26"/>
          <w:rtl/>
          <w:lang w:bidi="fa-IR"/>
        </w:rPr>
        <w:t>«بیگمان نماز بر مؤمنان ف</w:t>
      </w:r>
      <w:r w:rsidR="00F17CF7">
        <w:rPr>
          <w:rFonts w:cs="B Lotus" w:hint="cs"/>
          <w:sz w:val="26"/>
          <w:szCs w:val="26"/>
          <w:rtl/>
          <w:lang w:bidi="fa-IR"/>
        </w:rPr>
        <w:t>ر</w:t>
      </w:r>
      <w:r>
        <w:rPr>
          <w:rFonts w:cs="B Lotus" w:hint="cs"/>
          <w:sz w:val="26"/>
          <w:szCs w:val="26"/>
          <w:rtl/>
          <w:lang w:bidi="fa-IR"/>
        </w:rPr>
        <w:t>ض و دارای اوقات معلوم</w:t>
      </w:r>
      <w:r w:rsidR="00BF3A13">
        <w:rPr>
          <w:rFonts w:cs="B Lotus" w:hint="cs"/>
          <w:sz w:val="26"/>
          <w:szCs w:val="26"/>
          <w:rtl/>
          <w:lang w:bidi="fa-IR"/>
        </w:rPr>
        <w:t xml:space="preserve"> </w:t>
      </w:r>
      <w:r>
        <w:rPr>
          <w:rFonts w:cs="B Lotus" w:hint="cs"/>
          <w:sz w:val="26"/>
          <w:szCs w:val="26"/>
          <w:rtl/>
          <w:lang w:bidi="fa-IR"/>
        </w:rPr>
        <w:t>و معین است».</w:t>
      </w:r>
    </w:p>
    <w:p w:rsidR="00244EE5" w:rsidRDefault="00F17CF7" w:rsidP="00FE29DC">
      <w:pPr>
        <w:spacing w:line="228" w:lineRule="auto"/>
        <w:ind w:firstLine="284"/>
        <w:jc w:val="lowKashida"/>
        <w:rPr>
          <w:rFonts w:cs="B Lotus" w:hint="cs"/>
          <w:sz w:val="28"/>
          <w:szCs w:val="28"/>
          <w:rtl/>
          <w:lang w:bidi="fa-IR"/>
        </w:rPr>
      </w:pPr>
      <w:r>
        <w:rPr>
          <w:rFonts w:cs="B Lotus" w:hint="cs"/>
          <w:sz w:val="28"/>
          <w:szCs w:val="28"/>
          <w:rtl/>
          <w:lang w:bidi="fa-IR"/>
        </w:rPr>
        <w:t>پس خواندن نماز قبل از فرا رسیدن و بعد از تمام شدن وقت آن صحیح نیست مگر به عذر.</w:t>
      </w:r>
    </w:p>
    <w:p w:rsidR="00F17CF7" w:rsidRPr="005F64F0" w:rsidRDefault="00F17CF7" w:rsidP="00196138">
      <w:pPr>
        <w:pStyle w:val="a1"/>
        <w:rPr>
          <w:rFonts w:hint="cs"/>
          <w:rtl/>
        </w:rPr>
      </w:pPr>
      <w:bookmarkStart w:id="342" w:name="_Toc283249579"/>
      <w:r w:rsidRPr="005F64F0">
        <w:rPr>
          <w:rFonts w:hint="cs"/>
          <w:rtl/>
        </w:rPr>
        <w:t>2- طهارت از حدث (اصغر و اکبر)</w:t>
      </w:r>
      <w:bookmarkEnd w:id="342"/>
    </w:p>
    <w:p w:rsidR="00F17CF7" w:rsidRDefault="00F17CF7" w:rsidP="00196138">
      <w:pPr>
        <w:spacing w:line="228" w:lineRule="auto"/>
        <w:jc w:val="lowKashida"/>
        <w:rPr>
          <w:rFonts w:cs="B Lotus" w:hint="cs"/>
          <w:sz w:val="28"/>
          <w:szCs w:val="28"/>
          <w:rtl/>
          <w:lang w:bidi="fa-IR"/>
        </w:rPr>
      </w:pPr>
      <w:r>
        <w:rPr>
          <w:rFonts w:cs="B Lotus" w:hint="cs"/>
          <w:sz w:val="28"/>
          <w:szCs w:val="28"/>
          <w:rtl/>
          <w:lang w:bidi="fa-IR"/>
        </w:rPr>
        <w:t>به دلیل فرموده خداوند متعال</w:t>
      </w:r>
      <w:r w:rsidR="004A1617">
        <w:rPr>
          <w:rFonts w:cs="B Lotus" w:hint="cs"/>
          <w:sz w:val="28"/>
          <w:szCs w:val="28"/>
          <w:rtl/>
          <w:lang w:bidi="fa-IR"/>
        </w:rPr>
        <w:t>:</w:t>
      </w:r>
      <w:r>
        <w:rPr>
          <w:rFonts w:cs="B Lotus" w:hint="cs"/>
          <w:sz w:val="28"/>
          <w:szCs w:val="28"/>
          <w:rtl/>
          <w:lang w:bidi="fa-IR"/>
        </w:rPr>
        <w:t xml:space="preserve"> </w:t>
      </w:r>
    </w:p>
    <w:p w:rsidR="00F17CF7" w:rsidRPr="00FE29DC" w:rsidRDefault="00F17CF7" w:rsidP="00C7648C">
      <w:pPr>
        <w:tabs>
          <w:tab w:val="right" w:pos="7371"/>
        </w:tabs>
        <w:ind w:left="1134"/>
        <w:jc w:val="both"/>
        <w:rPr>
          <w:rFonts w:cs="B Badr" w:hint="cs"/>
          <w:sz w:val="32"/>
          <w:szCs w:val="28"/>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یَأْ أَیُّهَاْ الَّذِیْنَ آمَنُوْاْ إِذَاْ قُمْتُمْ إلَیْ الصَّلاْةِ فَاْغْسِلُوْاْ وُجُوْهَکُمْ وَ أَیْدِیَکُمْ إِلَیْ المَرَاْفِقِ وَ اْمْسَحُوْاْ بِرُؤسِکِمُ وَ أرْجُلَکُمْ إِلَی الکَعْبَیْنِ</w:t>
      </w:r>
      <w:r w:rsidR="00C7648C" w:rsidRPr="00FE29DC">
        <w:rPr>
          <w:rFonts w:cs="B Badr" w:hint="cs"/>
          <w:b/>
          <w:bCs/>
          <w:sz w:val="32"/>
          <w:szCs w:val="28"/>
          <w:rtl/>
          <w:lang w:bidi="fa-IR"/>
        </w:rPr>
        <w:t xml:space="preserve"> وَ إنْ کُنْتُم جُنُباً فَاطَّهَّرُوا</w:t>
      </w:r>
      <w:r w:rsidRPr="00FE29DC">
        <w:rPr>
          <w:rFonts w:cs="B Badr" w:hint="cs"/>
          <w:b/>
          <w:bCs/>
          <w:sz w:val="32"/>
          <w:szCs w:val="28"/>
          <w:rtl/>
          <w:lang w:bidi="fa-IR"/>
        </w:rPr>
        <w:t xml:space="preserve"> </w:t>
      </w:r>
      <w:r w:rsidRPr="00FE29DC">
        <w:rPr>
          <w:rFonts w:cs="B Badr"/>
          <w:sz w:val="32"/>
          <w:szCs w:val="28"/>
          <w:rtl/>
          <w:lang w:bidi="fa-IR"/>
        </w:rPr>
        <w:sym w:font="AGA Arabesque" w:char="F028"/>
      </w:r>
    </w:p>
    <w:p w:rsidR="00F17CF7" w:rsidRPr="00944222" w:rsidRDefault="00F17CF7" w:rsidP="00F17CF7">
      <w:pPr>
        <w:tabs>
          <w:tab w:val="right" w:pos="7371"/>
        </w:tabs>
        <w:ind w:left="1134"/>
        <w:jc w:val="both"/>
        <w:rPr>
          <w:rFonts w:cs="B Lotus" w:hint="cs"/>
          <w:sz w:val="32"/>
          <w:szCs w:val="24"/>
          <w:rtl/>
          <w:lang w:bidi="fa-IR"/>
        </w:rPr>
      </w:pPr>
      <w:r w:rsidRPr="00FE29DC">
        <w:rPr>
          <w:rFonts w:cs="B Badr" w:hint="cs"/>
          <w:sz w:val="32"/>
          <w:szCs w:val="28"/>
          <w:rtl/>
          <w:lang w:bidi="fa-IR"/>
        </w:rPr>
        <w:tab/>
      </w:r>
      <w:r w:rsidRPr="00944222">
        <w:rPr>
          <w:rFonts w:cs="B Lotus" w:hint="cs"/>
          <w:sz w:val="32"/>
          <w:szCs w:val="24"/>
          <w:rtl/>
          <w:lang w:bidi="fa-IR"/>
        </w:rPr>
        <w:t>(مائده</w:t>
      </w:r>
      <w:r w:rsidR="004A1617">
        <w:rPr>
          <w:rFonts w:cs="B Lotus" w:hint="cs"/>
          <w:sz w:val="32"/>
          <w:szCs w:val="24"/>
          <w:rtl/>
          <w:lang w:bidi="fa-IR"/>
        </w:rPr>
        <w:t>:</w:t>
      </w:r>
      <w:r w:rsidRPr="00944222">
        <w:rPr>
          <w:rFonts w:cs="B Lotus" w:hint="cs"/>
          <w:sz w:val="32"/>
          <w:szCs w:val="24"/>
          <w:rtl/>
          <w:lang w:bidi="fa-IR"/>
        </w:rPr>
        <w:t xml:space="preserve"> 6)</w:t>
      </w:r>
    </w:p>
    <w:p w:rsidR="00F17CF7" w:rsidRPr="000F309C" w:rsidRDefault="00F17CF7" w:rsidP="00B423C9">
      <w:pPr>
        <w:ind w:left="1134"/>
        <w:jc w:val="both"/>
        <w:rPr>
          <w:rFonts w:cs="B Lotus" w:hint="cs"/>
          <w:sz w:val="26"/>
          <w:szCs w:val="26"/>
          <w:rtl/>
          <w:lang w:bidi="fa-IR"/>
        </w:rPr>
      </w:pPr>
      <w:r>
        <w:rPr>
          <w:rFonts w:cs="B Lotus" w:hint="cs"/>
          <w:sz w:val="26"/>
          <w:szCs w:val="26"/>
          <w:rtl/>
          <w:lang w:bidi="fa-IR"/>
        </w:rPr>
        <w:t>«ای مؤمنان، هنگامی که خواستید نماز بخوانید (و وضو نداشتید) صورتها و دستهای خود را همراه با آرنجها بشویید و سرهای خود را مسح کنید و پاهای خود را همراه با قوزکهای آنها بشویید</w:t>
      </w:r>
      <w:r w:rsidR="00B423C9">
        <w:rPr>
          <w:rFonts w:cs="B Lotus" w:hint="cs"/>
          <w:sz w:val="26"/>
          <w:szCs w:val="26"/>
          <w:rtl/>
          <w:lang w:bidi="fa-IR"/>
        </w:rPr>
        <w:t xml:space="preserve"> و اگر جنب بودید غسل کنید</w:t>
      </w:r>
      <w:r>
        <w:rPr>
          <w:rFonts w:cs="B Lotus" w:hint="cs"/>
          <w:sz w:val="26"/>
          <w:szCs w:val="26"/>
          <w:rtl/>
          <w:lang w:bidi="fa-IR"/>
        </w:rPr>
        <w:t>».</w:t>
      </w:r>
    </w:p>
    <w:p w:rsidR="00B423C9" w:rsidRDefault="00B423C9" w:rsidP="00FE29DC">
      <w:pPr>
        <w:spacing w:line="228" w:lineRule="auto"/>
        <w:ind w:firstLine="284"/>
        <w:jc w:val="lowKashida"/>
        <w:rPr>
          <w:rFonts w:cs="B Lotus" w:hint="cs"/>
          <w:sz w:val="28"/>
          <w:szCs w:val="28"/>
          <w:rtl/>
          <w:lang w:bidi="fa-IR"/>
        </w:rPr>
      </w:pPr>
      <w:r>
        <w:rPr>
          <w:rFonts w:cs="B Lotus" w:hint="cs"/>
          <w:sz w:val="28"/>
          <w:szCs w:val="28"/>
          <w:rtl/>
          <w:lang w:bidi="fa-IR"/>
        </w:rPr>
        <w:t>و به دلیل حدیث ابن عمر از پیامبر</w:t>
      </w:r>
      <w:r w:rsidRPr="00196138">
        <w:rPr>
          <w:rFonts w:cs="B Lotus" w:hint="cs"/>
          <w:sz w:val="28"/>
          <w:szCs w:val="28"/>
          <w:rtl/>
          <w:lang w:bidi="fa-IR"/>
        </w:rPr>
        <w:sym w:font="AGA Arabesque" w:char="F072"/>
      </w:r>
      <w:r>
        <w:rPr>
          <w:rFonts w:cs="B Lotus" w:hint="cs"/>
          <w:sz w:val="28"/>
          <w:szCs w:val="28"/>
          <w:rtl/>
          <w:lang w:bidi="fa-IR"/>
        </w:rPr>
        <w:t xml:space="preserve"> </w:t>
      </w:r>
      <w:r w:rsidRPr="00FE29DC">
        <w:rPr>
          <w:rFonts w:cs="B Badr" w:hint="cs"/>
          <w:b/>
          <w:bCs/>
          <w:sz w:val="32"/>
          <w:szCs w:val="28"/>
          <w:rtl/>
          <w:lang w:bidi="fa-IR"/>
        </w:rPr>
        <w:t>(لایقبل الله صلاة بغیر طهور)</w:t>
      </w:r>
      <w:r w:rsidR="00426CCC" w:rsidRPr="00485CB6">
        <w:rPr>
          <w:rStyle w:val="FootnoteReference"/>
          <w:sz w:val="28"/>
          <w:szCs w:val="28"/>
          <w:rtl/>
          <w:lang w:bidi="fa-IR"/>
        </w:rPr>
        <w:footnoteReference w:id="260"/>
      </w:r>
      <w:r>
        <w:rPr>
          <w:rFonts w:cs="B Lotus" w:hint="cs"/>
          <w:sz w:val="28"/>
          <w:szCs w:val="28"/>
          <w:rtl/>
          <w:lang w:bidi="fa-IR"/>
        </w:rPr>
        <w:t xml:space="preserve"> «خداوند هیچ نمازی را بدون پاکی (وضو) قبول نمی‌کند».</w:t>
      </w:r>
    </w:p>
    <w:p w:rsidR="00B423C9" w:rsidRPr="005F64F0" w:rsidRDefault="00B423C9" w:rsidP="00196138">
      <w:pPr>
        <w:pStyle w:val="a1"/>
        <w:rPr>
          <w:rFonts w:hint="cs"/>
          <w:rtl/>
        </w:rPr>
      </w:pPr>
      <w:bookmarkStart w:id="343" w:name="_Toc283249580"/>
      <w:r w:rsidRPr="005F64F0">
        <w:rPr>
          <w:rFonts w:hint="cs"/>
          <w:rtl/>
        </w:rPr>
        <w:t>3- پاکی لباس و بدن و مکانی که در آن نماز خوانده می‌شود</w:t>
      </w:r>
      <w:bookmarkEnd w:id="343"/>
    </w:p>
    <w:p w:rsidR="002E63BC" w:rsidRDefault="002E63BC" w:rsidP="00196138">
      <w:pPr>
        <w:spacing w:line="228" w:lineRule="auto"/>
        <w:jc w:val="lowKashida"/>
        <w:rPr>
          <w:rFonts w:cs="B Lotus" w:hint="cs"/>
          <w:sz w:val="28"/>
          <w:szCs w:val="28"/>
          <w:rtl/>
          <w:lang w:bidi="fa-IR"/>
        </w:rPr>
      </w:pPr>
      <w:r>
        <w:rPr>
          <w:rFonts w:cs="B Lotus" w:hint="cs"/>
          <w:sz w:val="28"/>
          <w:szCs w:val="28"/>
          <w:rtl/>
          <w:lang w:bidi="fa-IR"/>
        </w:rPr>
        <w:t>دلیل پاکی لباس فرموده خداوند متعال است که می‌فرماید</w:t>
      </w:r>
      <w:r w:rsidR="004A1617">
        <w:rPr>
          <w:rFonts w:cs="B Lotus" w:hint="cs"/>
          <w:sz w:val="28"/>
          <w:szCs w:val="28"/>
          <w:rtl/>
          <w:lang w:bidi="fa-IR"/>
        </w:rPr>
        <w:t>:</w:t>
      </w:r>
      <w:r>
        <w:rPr>
          <w:rFonts w:cs="B Lotus" w:hint="cs"/>
          <w:sz w:val="28"/>
          <w:szCs w:val="28"/>
          <w:rtl/>
          <w:lang w:bidi="fa-IR"/>
        </w:rPr>
        <w:t xml:space="preserve"> </w:t>
      </w:r>
    </w:p>
    <w:p w:rsidR="002E63BC" w:rsidRPr="00944222" w:rsidRDefault="002E63BC" w:rsidP="002E63BC">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وَثِیَابَکَ فَطَهِّر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(مدثر</w:t>
      </w:r>
      <w:r w:rsidR="004A1617">
        <w:rPr>
          <w:rFonts w:cs="B Lotus" w:hint="cs"/>
          <w:sz w:val="32"/>
          <w:szCs w:val="24"/>
          <w:rtl/>
          <w:lang w:bidi="fa-IR"/>
        </w:rPr>
        <w:t>:</w:t>
      </w:r>
      <w:r w:rsidRPr="00944222">
        <w:rPr>
          <w:rFonts w:cs="B Lotus" w:hint="cs"/>
          <w:sz w:val="32"/>
          <w:szCs w:val="24"/>
          <w:rtl/>
          <w:lang w:bidi="fa-IR"/>
        </w:rPr>
        <w:t xml:space="preserve"> 4)</w:t>
      </w:r>
    </w:p>
    <w:p w:rsidR="002E63BC" w:rsidRPr="000F309C" w:rsidRDefault="002E63BC" w:rsidP="002E63BC">
      <w:pPr>
        <w:ind w:left="1134"/>
        <w:jc w:val="both"/>
        <w:rPr>
          <w:rFonts w:cs="B Lotus" w:hint="cs"/>
          <w:sz w:val="26"/>
          <w:szCs w:val="26"/>
          <w:rtl/>
          <w:lang w:bidi="fa-IR"/>
        </w:rPr>
      </w:pPr>
      <w:r>
        <w:rPr>
          <w:rFonts w:cs="B Lotus" w:hint="cs"/>
          <w:sz w:val="26"/>
          <w:szCs w:val="26"/>
          <w:rtl/>
          <w:lang w:bidi="fa-IR"/>
        </w:rPr>
        <w:t>«و لباس خویش را پاکیزه دار».</w:t>
      </w:r>
    </w:p>
    <w:p w:rsidR="0072391E" w:rsidRDefault="002E63BC" w:rsidP="00FE29DC">
      <w:pPr>
        <w:spacing w:line="228" w:lineRule="auto"/>
        <w:ind w:firstLine="284"/>
        <w:jc w:val="lowKashida"/>
        <w:rPr>
          <w:rFonts w:cs="B Lotus" w:hint="cs"/>
          <w:sz w:val="28"/>
          <w:szCs w:val="28"/>
          <w:rtl/>
          <w:lang w:bidi="fa-IR"/>
        </w:rPr>
      </w:pPr>
      <w:r>
        <w:rPr>
          <w:rFonts w:cs="B Lotus" w:hint="cs"/>
          <w:sz w:val="28"/>
          <w:szCs w:val="28"/>
          <w:rtl/>
          <w:lang w:bidi="fa-IR"/>
        </w:rPr>
        <w:t>و فرموده پیامبر</w:t>
      </w:r>
      <w:r w:rsidRPr="00196138">
        <w:rPr>
          <w:rFonts w:cs="B Lotus" w:hint="cs"/>
          <w:sz w:val="28"/>
          <w:szCs w:val="28"/>
          <w:rtl/>
          <w:lang w:bidi="fa-IR"/>
        </w:rPr>
        <w:sym w:font="AGA Arabesque" w:char="F072"/>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 xml:space="preserve">(إذا جاء أحدکم </w:t>
      </w:r>
      <w:r w:rsidR="0072391E" w:rsidRPr="00FE29DC">
        <w:rPr>
          <w:rFonts w:cs="B Badr" w:hint="cs"/>
          <w:b/>
          <w:bCs/>
          <w:sz w:val="32"/>
          <w:szCs w:val="28"/>
          <w:rtl/>
          <w:lang w:bidi="fa-IR"/>
        </w:rPr>
        <w:t>المسجد فلیقلب نعلیه و لینظر فیهما فإن رأی خبثا فلیمسحه بالأرض ثم لیصل فیهما)</w:t>
      </w:r>
      <w:r w:rsidR="00426CCC" w:rsidRPr="00485CB6">
        <w:rPr>
          <w:rStyle w:val="FootnoteReference"/>
          <w:sz w:val="28"/>
          <w:szCs w:val="28"/>
          <w:rtl/>
          <w:lang w:bidi="fa-IR"/>
        </w:rPr>
        <w:footnoteReference w:id="261"/>
      </w:r>
      <w:r w:rsidR="0072391E">
        <w:rPr>
          <w:rFonts w:cs="B Lotus" w:hint="cs"/>
          <w:sz w:val="28"/>
          <w:szCs w:val="28"/>
          <w:rtl/>
          <w:lang w:bidi="fa-IR"/>
        </w:rPr>
        <w:t xml:space="preserve"> «هرگاه یکی از شما به مسجد آمد، کفشهایش را برگرداند و به زیر آنها نگاه کند، اگر نجاستی بر آن دید آن را به زمین بمالد و سپس در آن نماز بخواند».</w:t>
      </w:r>
    </w:p>
    <w:p w:rsidR="000D1BE3" w:rsidRDefault="0072391E" w:rsidP="00FE29DC">
      <w:pPr>
        <w:spacing w:line="228" w:lineRule="auto"/>
        <w:ind w:firstLine="284"/>
        <w:jc w:val="lowKashida"/>
        <w:rPr>
          <w:rFonts w:cs="B Lotus" w:hint="cs"/>
          <w:sz w:val="28"/>
          <w:szCs w:val="28"/>
          <w:rtl/>
          <w:lang w:bidi="fa-IR"/>
        </w:rPr>
      </w:pPr>
      <w:r>
        <w:rPr>
          <w:rFonts w:cs="B Lotus" w:hint="cs"/>
          <w:sz w:val="28"/>
          <w:szCs w:val="28"/>
          <w:rtl/>
          <w:lang w:bidi="fa-IR"/>
        </w:rPr>
        <w:t>دلیل شرطی پاکی بدن، فرموده پیامبر</w:t>
      </w:r>
      <w:r w:rsidRPr="00196138">
        <w:rPr>
          <w:rFonts w:cs="B Lotus" w:hint="cs"/>
          <w:sz w:val="28"/>
          <w:szCs w:val="28"/>
          <w:rtl/>
          <w:lang w:bidi="fa-IR"/>
        </w:rPr>
        <w:sym w:font="AGA Arabesque" w:char="F072"/>
      </w:r>
      <w:r>
        <w:rPr>
          <w:rFonts w:cs="B Lotus" w:hint="cs"/>
          <w:sz w:val="28"/>
          <w:szCs w:val="28"/>
          <w:rtl/>
          <w:lang w:bidi="fa-IR"/>
        </w:rPr>
        <w:t xml:space="preserve"> به علی است آنگاه که علی دربا</w:t>
      </w:r>
      <w:r w:rsidR="000D1BE3">
        <w:rPr>
          <w:rFonts w:cs="B Lotus" w:hint="cs"/>
          <w:sz w:val="28"/>
          <w:szCs w:val="28"/>
          <w:rtl/>
          <w:lang w:bidi="fa-IR"/>
        </w:rPr>
        <w:t>ره مذی سؤال کرد، فرمود</w:t>
      </w:r>
      <w:r w:rsidR="004A1617">
        <w:rPr>
          <w:rFonts w:cs="B Lotus" w:hint="cs"/>
          <w:sz w:val="28"/>
          <w:szCs w:val="28"/>
          <w:rtl/>
          <w:lang w:bidi="fa-IR"/>
        </w:rPr>
        <w:t>:</w:t>
      </w:r>
      <w:r w:rsidR="000D1BE3">
        <w:rPr>
          <w:rFonts w:cs="B Lotus" w:hint="cs"/>
          <w:sz w:val="28"/>
          <w:szCs w:val="28"/>
          <w:rtl/>
          <w:lang w:bidi="fa-IR"/>
        </w:rPr>
        <w:t xml:space="preserve"> </w:t>
      </w:r>
      <w:r w:rsidR="000D1BE3" w:rsidRPr="00FE29DC">
        <w:rPr>
          <w:rFonts w:cs="B Badr" w:hint="cs"/>
          <w:b/>
          <w:bCs/>
          <w:sz w:val="32"/>
          <w:szCs w:val="28"/>
          <w:rtl/>
          <w:lang w:bidi="fa-IR"/>
        </w:rPr>
        <w:t>(توضا و اغسل ذکرک)</w:t>
      </w:r>
      <w:r w:rsidR="00426CCC" w:rsidRPr="00485CB6">
        <w:rPr>
          <w:rStyle w:val="FootnoteReference"/>
          <w:sz w:val="28"/>
          <w:szCs w:val="28"/>
          <w:rtl/>
          <w:lang w:bidi="fa-IR"/>
        </w:rPr>
        <w:footnoteReference w:id="262"/>
      </w:r>
      <w:r w:rsidR="000D1BE3">
        <w:rPr>
          <w:rFonts w:cs="B Lotus" w:hint="cs"/>
          <w:sz w:val="28"/>
          <w:szCs w:val="28"/>
          <w:rtl/>
          <w:lang w:bidi="fa-IR"/>
        </w:rPr>
        <w:t xml:space="preserve"> «آلت تناسلی خود را بشوی و وضو بگیر».</w:t>
      </w:r>
    </w:p>
    <w:p w:rsidR="000D1BE3" w:rsidRDefault="000D1BE3" w:rsidP="00FE29DC">
      <w:pPr>
        <w:spacing w:line="228" w:lineRule="auto"/>
        <w:ind w:firstLine="284"/>
        <w:jc w:val="lowKashida"/>
        <w:rPr>
          <w:rFonts w:cs="B Lotus" w:hint="cs"/>
          <w:sz w:val="28"/>
          <w:szCs w:val="28"/>
          <w:rtl/>
          <w:lang w:bidi="fa-IR"/>
        </w:rPr>
      </w:pPr>
      <w:r>
        <w:rPr>
          <w:rFonts w:cs="B Lotus" w:hint="cs"/>
          <w:sz w:val="28"/>
          <w:szCs w:val="28"/>
          <w:rtl/>
          <w:lang w:bidi="fa-IR"/>
        </w:rPr>
        <w:t>و به زن مستحاضه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(اغسلی عنک الدم وصلی)</w:t>
      </w:r>
      <w:r w:rsidR="00426CCC" w:rsidRPr="00485CB6">
        <w:rPr>
          <w:rStyle w:val="FootnoteReference"/>
          <w:sz w:val="28"/>
          <w:szCs w:val="28"/>
          <w:rtl/>
          <w:lang w:bidi="fa-IR"/>
        </w:rPr>
        <w:footnoteReference w:id="263"/>
      </w:r>
      <w:r>
        <w:rPr>
          <w:rFonts w:cs="B Lotus" w:hint="cs"/>
          <w:sz w:val="28"/>
          <w:szCs w:val="28"/>
          <w:rtl/>
          <w:lang w:bidi="fa-IR"/>
        </w:rPr>
        <w:t xml:space="preserve"> «خونت را بشوی و نماز بخوان».</w:t>
      </w:r>
    </w:p>
    <w:p w:rsidR="000D1BE3" w:rsidRDefault="000D1BE3" w:rsidP="00FE29DC">
      <w:pPr>
        <w:spacing w:line="228" w:lineRule="auto"/>
        <w:ind w:firstLine="284"/>
        <w:jc w:val="lowKashida"/>
        <w:rPr>
          <w:rFonts w:cs="B Lotus" w:hint="cs"/>
          <w:sz w:val="28"/>
          <w:szCs w:val="28"/>
          <w:rtl/>
          <w:lang w:bidi="fa-IR"/>
        </w:rPr>
      </w:pPr>
      <w:r>
        <w:rPr>
          <w:rFonts w:cs="B Lotus" w:hint="cs"/>
          <w:sz w:val="28"/>
          <w:szCs w:val="28"/>
          <w:rtl/>
          <w:lang w:bidi="fa-IR"/>
        </w:rPr>
        <w:t>دلیل شرط پاک بودن مکان، فرموده پیامبر</w:t>
      </w:r>
      <w:r w:rsidRPr="00196138">
        <w:rPr>
          <w:rFonts w:cs="B Lotus" w:hint="cs"/>
          <w:sz w:val="28"/>
          <w:szCs w:val="28"/>
          <w:rtl/>
          <w:lang w:bidi="fa-IR"/>
        </w:rPr>
        <w:sym w:font="AGA Arabesque" w:char="F072"/>
      </w:r>
      <w:r>
        <w:rPr>
          <w:rFonts w:cs="B Lotus" w:hint="cs"/>
          <w:sz w:val="28"/>
          <w:szCs w:val="28"/>
          <w:rtl/>
          <w:lang w:bidi="fa-IR"/>
        </w:rPr>
        <w:t xml:space="preserve"> به اصحابش هنگام ادرار کردن بادیه‌نشین در مسجد است که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(أریقوا علی بوله سجلا من ماء)</w:t>
      </w:r>
      <w:r w:rsidR="00426CCC" w:rsidRPr="00485CB6">
        <w:rPr>
          <w:rStyle w:val="FootnoteReference"/>
          <w:sz w:val="28"/>
          <w:szCs w:val="28"/>
          <w:rtl/>
          <w:lang w:bidi="fa-IR"/>
        </w:rPr>
        <w:footnoteReference w:id="264"/>
      </w:r>
      <w:r>
        <w:rPr>
          <w:rFonts w:cs="B Lotus" w:hint="cs"/>
          <w:sz w:val="28"/>
          <w:szCs w:val="28"/>
          <w:rtl/>
          <w:lang w:bidi="fa-IR"/>
        </w:rPr>
        <w:t xml:space="preserve"> «بر </w:t>
      </w:r>
      <w:r w:rsidR="00BF3A13">
        <w:rPr>
          <w:rFonts w:cs="B Lotus" w:hint="cs"/>
          <w:sz w:val="28"/>
          <w:szCs w:val="28"/>
          <w:rtl/>
          <w:lang w:bidi="fa-IR"/>
        </w:rPr>
        <w:t>ا</w:t>
      </w:r>
      <w:r>
        <w:rPr>
          <w:rFonts w:cs="B Lotus" w:hint="cs"/>
          <w:sz w:val="28"/>
          <w:szCs w:val="28"/>
          <w:rtl/>
          <w:lang w:bidi="fa-IR"/>
        </w:rPr>
        <w:t xml:space="preserve">درارش سطلی آب بریزید». </w:t>
      </w:r>
    </w:p>
    <w:p w:rsidR="0020754A" w:rsidRDefault="0020754A" w:rsidP="00196138">
      <w:pPr>
        <w:pStyle w:val="a1"/>
        <w:rPr>
          <w:rFonts w:hint="cs"/>
          <w:rtl/>
        </w:rPr>
      </w:pPr>
      <w:bookmarkStart w:id="344" w:name="_Toc124849601"/>
      <w:bookmarkStart w:id="345" w:name="_Toc95172049"/>
      <w:bookmarkStart w:id="346" w:name="_Toc258663233"/>
      <w:bookmarkStart w:id="347" w:name="_Toc283249581"/>
      <w:r>
        <w:rPr>
          <w:rFonts w:hint="cs"/>
          <w:rtl/>
        </w:rPr>
        <w:t>فایده</w:t>
      </w:r>
      <w:bookmarkEnd w:id="344"/>
      <w:bookmarkEnd w:id="345"/>
      <w:bookmarkEnd w:id="346"/>
      <w:bookmarkEnd w:id="347"/>
    </w:p>
    <w:p w:rsidR="00147D12" w:rsidRDefault="00147D12" w:rsidP="00196138">
      <w:pPr>
        <w:spacing w:line="228" w:lineRule="auto"/>
        <w:jc w:val="lowKashida"/>
        <w:rPr>
          <w:rFonts w:cs="B Lotus" w:hint="cs"/>
          <w:sz w:val="28"/>
          <w:szCs w:val="28"/>
          <w:rtl/>
          <w:lang w:bidi="fa-IR"/>
        </w:rPr>
      </w:pPr>
      <w:r>
        <w:rPr>
          <w:rFonts w:cs="B Lotus" w:hint="cs"/>
          <w:sz w:val="28"/>
          <w:szCs w:val="28"/>
          <w:rtl/>
          <w:lang w:bidi="fa-IR"/>
        </w:rPr>
        <w:t>اگر کسی نماز را در حالی خواند که نجاستی بر او بود لیکن متوجه آن نشده بود، نمازش صحیح و اعاده آن لازم نیست و اگر در اثنای نماز متوجه آن شد، اگر امکان برطرف کردن آن باشد مانند اینکه نجاست رو</w:t>
      </w:r>
      <w:r w:rsidR="00BF3A13">
        <w:rPr>
          <w:rFonts w:cs="B Lotus" w:hint="cs"/>
          <w:sz w:val="28"/>
          <w:szCs w:val="28"/>
          <w:rtl/>
          <w:lang w:bidi="fa-IR"/>
        </w:rPr>
        <w:t>ی</w:t>
      </w:r>
      <w:r>
        <w:rPr>
          <w:rFonts w:cs="B Lotus" w:hint="cs"/>
          <w:sz w:val="28"/>
          <w:szCs w:val="28"/>
          <w:rtl/>
          <w:lang w:bidi="fa-IR"/>
        </w:rPr>
        <w:t xml:space="preserve"> کفشها یا لباسی اضافی غیر از آنچه که عورت را پوشانده باشد، باید آن را برداشته و نمازش را کامل کند، ولی اگر برداشتن نجاست (در اثنای نماز) امکان‌پذیر نباشد باید به نمازش ادامه دهد و نیازی به اعاده آن نیست؛ به دلیل حدیث ابوسعید که گفت</w:t>
      </w:r>
      <w:r w:rsidR="004A1617">
        <w:rPr>
          <w:rFonts w:cs="B Lotus" w:hint="cs"/>
          <w:sz w:val="28"/>
          <w:szCs w:val="28"/>
          <w:rtl/>
          <w:lang w:bidi="fa-IR"/>
        </w:rPr>
        <w:t>:</w:t>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نماز می‌خواند (در اثنای نماز) کفشهایش را درآورد، مردم هم (به دنبال او) کفشهایشان را در آوردند، وقتی که از نماز فارغ شد فرمود</w:t>
      </w:r>
      <w:r w:rsidR="004A1617">
        <w:rPr>
          <w:rFonts w:cs="B Lotus" w:hint="cs"/>
          <w:sz w:val="28"/>
          <w:szCs w:val="28"/>
          <w:rtl/>
          <w:lang w:bidi="fa-IR"/>
        </w:rPr>
        <w:t>:</w:t>
      </w:r>
      <w:r>
        <w:rPr>
          <w:rFonts w:cs="B Lotus" w:hint="cs"/>
          <w:sz w:val="28"/>
          <w:szCs w:val="28"/>
          <w:rtl/>
          <w:lang w:bidi="fa-IR"/>
        </w:rPr>
        <w:t xml:space="preserve"> چرا کفشهایتان را درآوردید؟ گفتند تو را دیدیم کفشهایت را درآوردی ما هم آنها را درآوردیم،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(إن جبریل أتانی فأخبرنی أن بهما خبثا فإذا جاء أحدکم المسجد فلیقلب نعلیه و لینظر فیهما، فإن رأی خبثا فلیمسه بالأرض ثم لیصل فیهما)</w:t>
      </w:r>
      <w:r w:rsidR="00426CCC" w:rsidRPr="00485CB6">
        <w:rPr>
          <w:rStyle w:val="FootnoteReference"/>
          <w:sz w:val="28"/>
          <w:szCs w:val="28"/>
          <w:rtl/>
          <w:lang w:bidi="fa-IR"/>
        </w:rPr>
        <w:footnoteReference w:id="265"/>
      </w:r>
      <w:r w:rsidR="001106DA">
        <w:rPr>
          <w:rFonts w:cs="B Lotus" w:hint="cs"/>
          <w:sz w:val="28"/>
          <w:szCs w:val="28"/>
          <w:rtl/>
          <w:lang w:bidi="fa-IR"/>
        </w:rPr>
        <w:t xml:space="preserve"> «جبرئیل پیش من آمد و به من خبر داد که بر کفشهایم نجاست است، پس هرگاه کسی از شما به مسجد آمد، کفشهایش را وارونه کرده و به زیر آنها نگاه کند اگر نجاستی دید آن را به زمین بمالد و سپس با آن نماز بخواند».</w:t>
      </w:r>
    </w:p>
    <w:p w:rsidR="00196138" w:rsidRDefault="001106DA" w:rsidP="00196138">
      <w:pPr>
        <w:pStyle w:val="a1"/>
        <w:rPr>
          <w:rFonts w:hint="cs"/>
          <w:rtl/>
        </w:rPr>
      </w:pPr>
      <w:bookmarkStart w:id="348" w:name="_Toc283249582"/>
      <w:r>
        <w:rPr>
          <w:rFonts w:hint="cs"/>
          <w:rtl/>
        </w:rPr>
        <w:t>4- پوشاندن عورت</w:t>
      </w:r>
      <w:bookmarkEnd w:id="348"/>
    </w:p>
    <w:p w:rsidR="001106DA" w:rsidRDefault="001106DA" w:rsidP="00196138">
      <w:pPr>
        <w:spacing w:line="228" w:lineRule="auto"/>
        <w:jc w:val="lowKashida"/>
        <w:rPr>
          <w:rFonts w:cs="B Lotus" w:hint="cs"/>
          <w:sz w:val="28"/>
          <w:szCs w:val="28"/>
          <w:rtl/>
          <w:lang w:bidi="fa-IR"/>
        </w:rPr>
      </w:pPr>
      <w:r>
        <w:rPr>
          <w:rFonts w:cs="B Lotus" w:hint="cs"/>
          <w:sz w:val="28"/>
          <w:szCs w:val="28"/>
          <w:rtl/>
          <w:lang w:bidi="fa-IR"/>
        </w:rPr>
        <w:t>به دلیل فرموده خداوند متعال</w:t>
      </w:r>
      <w:r w:rsidR="004A1617">
        <w:rPr>
          <w:rFonts w:cs="B Lotus" w:hint="cs"/>
          <w:sz w:val="28"/>
          <w:szCs w:val="28"/>
          <w:rtl/>
          <w:lang w:bidi="fa-IR"/>
        </w:rPr>
        <w:t>:</w:t>
      </w:r>
      <w:r>
        <w:rPr>
          <w:rFonts w:cs="B Lotus" w:hint="cs"/>
          <w:sz w:val="28"/>
          <w:szCs w:val="28"/>
          <w:rtl/>
          <w:lang w:bidi="fa-IR"/>
        </w:rPr>
        <w:t xml:space="preserve"> </w:t>
      </w:r>
    </w:p>
    <w:p w:rsidR="004E7A88" w:rsidRPr="00944222" w:rsidRDefault="004E7A88" w:rsidP="004E7A88">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یَا بَنِی آدَمَ خُذُوا زِیْنَتَکُم عِنْدَ کُلِّ مَسْجِد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(أعراف</w:t>
      </w:r>
      <w:r w:rsidR="004A1617">
        <w:rPr>
          <w:rFonts w:cs="B Lotus" w:hint="cs"/>
          <w:sz w:val="32"/>
          <w:szCs w:val="24"/>
          <w:rtl/>
          <w:lang w:bidi="fa-IR"/>
        </w:rPr>
        <w:t>:</w:t>
      </w:r>
      <w:r w:rsidRPr="00944222">
        <w:rPr>
          <w:rFonts w:cs="B Lotus" w:hint="cs"/>
          <w:sz w:val="32"/>
          <w:szCs w:val="24"/>
          <w:rtl/>
          <w:lang w:bidi="fa-IR"/>
        </w:rPr>
        <w:t xml:space="preserve"> 31)</w:t>
      </w:r>
    </w:p>
    <w:p w:rsidR="004E7A88" w:rsidRPr="000F309C" w:rsidRDefault="004E7A88" w:rsidP="004E7A88">
      <w:pPr>
        <w:ind w:left="1134"/>
        <w:jc w:val="both"/>
        <w:rPr>
          <w:rFonts w:cs="B Lotus" w:hint="cs"/>
          <w:sz w:val="26"/>
          <w:szCs w:val="26"/>
          <w:rtl/>
          <w:lang w:bidi="fa-IR"/>
        </w:rPr>
      </w:pPr>
      <w:r>
        <w:rPr>
          <w:rFonts w:cs="B Lotus" w:hint="cs"/>
          <w:sz w:val="26"/>
          <w:szCs w:val="26"/>
          <w:rtl/>
          <w:lang w:bidi="fa-IR"/>
        </w:rPr>
        <w:t>«ای فرزندان آدم در هنگام هر نمازی عورتهای خود را بپوشانید».</w:t>
      </w:r>
    </w:p>
    <w:p w:rsidR="004E7A88" w:rsidRDefault="008E664D" w:rsidP="00FE29DC">
      <w:pPr>
        <w:spacing w:line="228" w:lineRule="auto"/>
        <w:ind w:firstLine="284"/>
        <w:jc w:val="lowKashida"/>
        <w:rPr>
          <w:rFonts w:cs="B Lotus" w:hint="cs"/>
          <w:sz w:val="28"/>
          <w:szCs w:val="28"/>
          <w:rtl/>
          <w:lang w:bidi="fa-IR"/>
        </w:rPr>
      </w:pPr>
      <w:r>
        <w:rPr>
          <w:rFonts w:cs="B Lotus" w:hint="cs"/>
          <w:sz w:val="28"/>
          <w:szCs w:val="28"/>
          <w:rtl/>
          <w:lang w:bidi="fa-IR"/>
        </w:rPr>
        <w:t>این در حالی بود که مردم قبل از اسلام به حالت عریان خانه خدا را طواف می‌کردند.</w:t>
      </w:r>
    </w:p>
    <w:p w:rsidR="008E664D" w:rsidRDefault="008E664D" w:rsidP="00FE29DC">
      <w:pPr>
        <w:spacing w:line="228" w:lineRule="auto"/>
        <w:ind w:firstLine="284"/>
        <w:jc w:val="lowKashida"/>
        <w:rPr>
          <w:rFonts w:cs="B Lotus" w:hint="cs"/>
          <w:sz w:val="28"/>
          <w:szCs w:val="28"/>
          <w:rtl/>
          <w:lang w:bidi="fa-IR"/>
        </w:rPr>
      </w:pPr>
      <w:r>
        <w:rPr>
          <w:rFonts w:cs="B Lotus" w:hint="cs"/>
          <w:sz w:val="28"/>
          <w:szCs w:val="28"/>
          <w:rtl/>
          <w:lang w:bidi="fa-IR"/>
        </w:rPr>
        <w:t>و به دلیل فرموده پیامبر</w:t>
      </w:r>
      <w:r w:rsidRPr="00196138">
        <w:rPr>
          <w:rFonts w:cs="B Lotus" w:hint="cs"/>
          <w:sz w:val="28"/>
          <w:szCs w:val="28"/>
          <w:rtl/>
          <w:lang w:bidi="fa-IR"/>
        </w:rPr>
        <w:sym w:font="AGA Arabesque" w:char="F072"/>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(لایقبل الله صلاة حائض إلا بخمار)</w:t>
      </w:r>
      <w:r w:rsidR="00426CCC" w:rsidRPr="00485CB6">
        <w:rPr>
          <w:rStyle w:val="FootnoteReference"/>
          <w:sz w:val="28"/>
          <w:szCs w:val="28"/>
          <w:rtl/>
          <w:lang w:bidi="fa-IR"/>
        </w:rPr>
        <w:footnoteReference w:id="266"/>
      </w:r>
      <w:r>
        <w:rPr>
          <w:rFonts w:cs="B Lotus" w:hint="cs"/>
          <w:sz w:val="28"/>
          <w:szCs w:val="28"/>
          <w:rtl/>
          <w:lang w:bidi="fa-IR"/>
        </w:rPr>
        <w:t xml:space="preserve"> «خداوند نماز هیچ زن بالغی را بدون روسری قبول نمی‌کند».</w:t>
      </w:r>
    </w:p>
    <w:p w:rsidR="008E664D" w:rsidRDefault="008E664D" w:rsidP="00FE29DC">
      <w:pPr>
        <w:spacing w:line="228" w:lineRule="auto"/>
        <w:ind w:firstLine="284"/>
        <w:jc w:val="lowKashida"/>
        <w:rPr>
          <w:rFonts w:cs="B Lotus" w:hint="cs"/>
          <w:sz w:val="28"/>
          <w:szCs w:val="28"/>
          <w:rtl/>
          <w:lang w:bidi="fa-IR"/>
        </w:rPr>
      </w:pPr>
      <w:r>
        <w:rPr>
          <w:rFonts w:cs="B Lotus" w:hint="cs"/>
          <w:sz w:val="28"/>
          <w:szCs w:val="28"/>
          <w:rtl/>
          <w:lang w:bidi="fa-IR"/>
        </w:rPr>
        <w:t>عورت مرد از ناف تا زانوهایش است همچنانکه در این باره حدیثی مرفوع از عمرو بن شعیب از پدرش از جدش آمده که</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(مابین السرة والرکبة عورة)</w:t>
      </w:r>
      <w:r w:rsidR="00426CCC" w:rsidRPr="00485CB6">
        <w:rPr>
          <w:rStyle w:val="FootnoteReference"/>
          <w:sz w:val="28"/>
          <w:szCs w:val="28"/>
          <w:rtl/>
          <w:lang w:bidi="fa-IR"/>
        </w:rPr>
        <w:footnoteReference w:id="267"/>
      </w:r>
      <w:r>
        <w:rPr>
          <w:rFonts w:cs="B Lotus" w:hint="cs"/>
          <w:sz w:val="28"/>
          <w:szCs w:val="28"/>
          <w:rtl/>
          <w:lang w:bidi="fa-IR"/>
        </w:rPr>
        <w:t xml:space="preserve"> «عورت (مرد) بین ناف و </w:t>
      </w:r>
      <w:r w:rsidR="00667391">
        <w:rPr>
          <w:rFonts w:cs="B Lotus" w:hint="cs"/>
          <w:sz w:val="28"/>
          <w:szCs w:val="28"/>
          <w:rtl/>
          <w:lang w:bidi="fa-IR"/>
        </w:rPr>
        <w:t>زانوهایش است».</w:t>
      </w:r>
    </w:p>
    <w:p w:rsidR="00667391" w:rsidRDefault="00667391" w:rsidP="00FE29DC">
      <w:pPr>
        <w:spacing w:line="228" w:lineRule="auto"/>
        <w:ind w:firstLine="284"/>
        <w:jc w:val="lowKashida"/>
        <w:rPr>
          <w:rFonts w:cs="B Lotus" w:hint="cs"/>
          <w:sz w:val="28"/>
          <w:szCs w:val="28"/>
          <w:rtl/>
          <w:lang w:bidi="fa-IR"/>
        </w:rPr>
      </w:pPr>
      <w:r>
        <w:rPr>
          <w:rFonts w:cs="B Lotus" w:hint="cs"/>
          <w:sz w:val="28"/>
          <w:szCs w:val="28"/>
          <w:rtl/>
          <w:lang w:bidi="fa-IR"/>
        </w:rPr>
        <w:t>از جرهد أسلمی روایت است</w:t>
      </w:r>
      <w:r w:rsidR="004A1617">
        <w:rPr>
          <w:rFonts w:cs="B Lotus" w:hint="cs"/>
          <w:sz w:val="28"/>
          <w:szCs w:val="28"/>
          <w:rtl/>
          <w:lang w:bidi="fa-IR"/>
        </w:rPr>
        <w:t>:</w:t>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از کنار من عبور کرد در حالی که جامه‌ای بر تن داشتم که رانم ظاهر شده بود.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(غط فخذک فإن الفخذ عورة)</w:t>
      </w:r>
      <w:r w:rsidR="00426CCC" w:rsidRPr="00485CB6">
        <w:rPr>
          <w:rStyle w:val="FootnoteReference"/>
          <w:sz w:val="28"/>
          <w:szCs w:val="28"/>
          <w:rtl/>
          <w:lang w:bidi="fa-IR"/>
        </w:rPr>
        <w:footnoteReference w:id="268"/>
      </w:r>
      <w:r>
        <w:rPr>
          <w:rFonts w:cs="B Lotus" w:hint="cs"/>
          <w:sz w:val="28"/>
          <w:szCs w:val="28"/>
          <w:rtl/>
          <w:lang w:bidi="fa-IR"/>
        </w:rPr>
        <w:t xml:space="preserve"> «رانت را بپوشان چون ران عورت است».</w:t>
      </w:r>
    </w:p>
    <w:p w:rsidR="00667391" w:rsidRDefault="00667391" w:rsidP="00FE29DC">
      <w:pPr>
        <w:spacing w:line="228" w:lineRule="auto"/>
        <w:ind w:firstLine="284"/>
        <w:jc w:val="lowKashida"/>
        <w:rPr>
          <w:rFonts w:cs="B Lotus" w:hint="cs"/>
          <w:sz w:val="28"/>
          <w:szCs w:val="28"/>
          <w:rtl/>
          <w:lang w:bidi="fa-IR"/>
        </w:rPr>
      </w:pPr>
      <w:r>
        <w:rPr>
          <w:rFonts w:cs="B Lotus" w:hint="cs"/>
          <w:sz w:val="28"/>
          <w:szCs w:val="28"/>
          <w:rtl/>
          <w:lang w:bidi="fa-IR"/>
        </w:rPr>
        <w:t>تمام اعضای زن غیر از صورت و دستهایش هنگام نماز، عورت است</w:t>
      </w:r>
      <w:r w:rsidR="004A1617">
        <w:rPr>
          <w:rFonts w:cs="B Lotus" w:hint="cs"/>
          <w:sz w:val="28"/>
          <w:szCs w:val="28"/>
          <w:rtl/>
          <w:lang w:bidi="fa-IR"/>
        </w:rPr>
        <w:t>:</w:t>
      </w:r>
      <w:r>
        <w:rPr>
          <w:rFonts w:cs="B Lotus" w:hint="cs"/>
          <w:sz w:val="28"/>
          <w:szCs w:val="28"/>
          <w:rtl/>
          <w:lang w:bidi="fa-IR"/>
        </w:rPr>
        <w:t xml:space="preserve"> </w:t>
      </w:r>
    </w:p>
    <w:p w:rsidR="00667391" w:rsidRDefault="00667391" w:rsidP="00FE29DC">
      <w:pPr>
        <w:spacing w:line="228" w:lineRule="auto"/>
        <w:ind w:firstLine="284"/>
        <w:jc w:val="lowKashida"/>
        <w:rPr>
          <w:rFonts w:cs="B Lotus" w:hint="cs"/>
          <w:sz w:val="28"/>
          <w:szCs w:val="28"/>
          <w:rtl/>
          <w:lang w:bidi="fa-IR"/>
        </w:rPr>
      </w:pPr>
      <w:r>
        <w:rPr>
          <w:rFonts w:cs="B Lotus" w:hint="cs"/>
          <w:sz w:val="28"/>
          <w:szCs w:val="28"/>
          <w:rtl/>
          <w:lang w:bidi="fa-IR"/>
        </w:rPr>
        <w:t>به دلیل فرموده پیامبر</w:t>
      </w:r>
      <w:r w:rsidRPr="00196138">
        <w:rPr>
          <w:rFonts w:cs="B Lotus" w:hint="cs"/>
          <w:sz w:val="28"/>
          <w:szCs w:val="28"/>
          <w:rtl/>
          <w:lang w:bidi="fa-IR"/>
        </w:rPr>
        <w:sym w:font="AGA Arabesque" w:char="F072"/>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(المرأة عورة)</w:t>
      </w:r>
      <w:r w:rsidR="00426CCC" w:rsidRPr="00485CB6">
        <w:rPr>
          <w:rStyle w:val="FootnoteReference"/>
          <w:sz w:val="28"/>
          <w:szCs w:val="28"/>
          <w:rtl/>
          <w:lang w:bidi="fa-IR"/>
        </w:rPr>
        <w:footnoteReference w:id="269"/>
      </w:r>
      <w:r>
        <w:rPr>
          <w:rFonts w:cs="B Lotus" w:hint="cs"/>
          <w:sz w:val="28"/>
          <w:szCs w:val="28"/>
          <w:rtl/>
          <w:lang w:bidi="fa-IR"/>
        </w:rPr>
        <w:t xml:space="preserve"> «همه‌ی زن عورت است».</w:t>
      </w:r>
    </w:p>
    <w:p w:rsidR="00430FB2" w:rsidRDefault="00667391" w:rsidP="00FE29DC">
      <w:pPr>
        <w:spacing w:line="228" w:lineRule="auto"/>
        <w:ind w:firstLine="284"/>
        <w:jc w:val="lowKashida"/>
        <w:rPr>
          <w:rFonts w:cs="B Lotus" w:hint="cs"/>
          <w:sz w:val="28"/>
          <w:szCs w:val="28"/>
          <w:rtl/>
          <w:lang w:bidi="fa-IR"/>
        </w:rPr>
      </w:pPr>
      <w:r>
        <w:rPr>
          <w:rFonts w:cs="B Lotus" w:hint="cs"/>
          <w:sz w:val="28"/>
          <w:szCs w:val="28"/>
          <w:rtl/>
          <w:lang w:bidi="fa-IR"/>
        </w:rPr>
        <w:t>در ‌</w:t>
      </w:r>
      <w:r w:rsidR="00430FB2">
        <w:rPr>
          <w:rFonts w:cs="B Lotus" w:hint="cs"/>
          <w:sz w:val="28"/>
          <w:szCs w:val="28"/>
          <w:rtl/>
          <w:lang w:bidi="fa-IR"/>
        </w:rPr>
        <w:t>حدیثی دیگر می‌فرماید</w:t>
      </w:r>
      <w:r w:rsidR="004A1617">
        <w:rPr>
          <w:rFonts w:cs="B Lotus" w:hint="cs"/>
          <w:sz w:val="28"/>
          <w:szCs w:val="28"/>
          <w:rtl/>
          <w:lang w:bidi="fa-IR"/>
        </w:rPr>
        <w:t>:</w:t>
      </w:r>
      <w:r w:rsidR="00430FB2">
        <w:rPr>
          <w:rFonts w:cs="B Lotus" w:hint="cs"/>
          <w:sz w:val="28"/>
          <w:szCs w:val="28"/>
          <w:rtl/>
          <w:lang w:bidi="fa-IR"/>
        </w:rPr>
        <w:t xml:space="preserve"> </w:t>
      </w:r>
      <w:r w:rsidR="00430FB2" w:rsidRPr="00FE29DC">
        <w:rPr>
          <w:rFonts w:cs="B Badr" w:hint="cs"/>
          <w:b/>
          <w:bCs/>
          <w:sz w:val="32"/>
          <w:szCs w:val="28"/>
          <w:rtl/>
          <w:lang w:bidi="fa-IR"/>
        </w:rPr>
        <w:t>(لایقبل الله صلاة حائض إلا بخمار)</w:t>
      </w:r>
      <w:r w:rsidR="00426CCC" w:rsidRPr="00485CB6">
        <w:rPr>
          <w:rStyle w:val="FootnoteReference"/>
          <w:sz w:val="28"/>
          <w:szCs w:val="28"/>
          <w:rtl/>
          <w:lang w:bidi="fa-IR"/>
        </w:rPr>
        <w:footnoteReference w:id="270"/>
      </w:r>
      <w:r w:rsidR="00430FB2">
        <w:rPr>
          <w:rFonts w:cs="B Lotus" w:hint="cs"/>
          <w:sz w:val="28"/>
          <w:szCs w:val="28"/>
          <w:rtl/>
          <w:lang w:bidi="fa-IR"/>
        </w:rPr>
        <w:t xml:space="preserve"> «خداوند نماز هیچ زن بالغی را بدون روسری قبول نمی‌کند».</w:t>
      </w:r>
    </w:p>
    <w:p w:rsidR="00196138" w:rsidRDefault="00430FB2" w:rsidP="00196138">
      <w:pPr>
        <w:pStyle w:val="a1"/>
        <w:rPr>
          <w:rFonts w:hint="cs"/>
          <w:rtl/>
        </w:rPr>
      </w:pPr>
      <w:bookmarkStart w:id="349" w:name="_Toc283249583"/>
      <w:r>
        <w:rPr>
          <w:rFonts w:hint="cs"/>
          <w:rtl/>
        </w:rPr>
        <w:t>5- رو کردن به قبله</w:t>
      </w:r>
      <w:bookmarkEnd w:id="349"/>
    </w:p>
    <w:p w:rsidR="00430FB2" w:rsidRDefault="00430FB2" w:rsidP="00196138">
      <w:pPr>
        <w:spacing w:line="228" w:lineRule="auto"/>
        <w:jc w:val="lowKashida"/>
        <w:rPr>
          <w:rFonts w:cs="B Lotus" w:hint="cs"/>
          <w:sz w:val="28"/>
          <w:szCs w:val="28"/>
          <w:rtl/>
          <w:lang w:bidi="fa-IR"/>
        </w:rPr>
      </w:pPr>
      <w:r>
        <w:rPr>
          <w:rFonts w:cs="B Lotus" w:hint="cs"/>
          <w:sz w:val="28"/>
          <w:szCs w:val="28"/>
          <w:rtl/>
          <w:lang w:bidi="fa-IR"/>
        </w:rPr>
        <w:t>بدلیل فرموده خداوند متعال</w:t>
      </w:r>
      <w:r w:rsidR="004A1617">
        <w:rPr>
          <w:rFonts w:cs="B Lotus" w:hint="cs"/>
          <w:sz w:val="28"/>
          <w:szCs w:val="28"/>
          <w:rtl/>
          <w:lang w:bidi="fa-IR"/>
        </w:rPr>
        <w:t>:</w:t>
      </w:r>
      <w:r>
        <w:rPr>
          <w:rFonts w:cs="B Lotus" w:hint="cs"/>
          <w:sz w:val="28"/>
          <w:szCs w:val="28"/>
          <w:rtl/>
          <w:lang w:bidi="fa-IR"/>
        </w:rPr>
        <w:t xml:space="preserve"> </w:t>
      </w:r>
    </w:p>
    <w:p w:rsidR="00196138" w:rsidRDefault="00430FB2" w:rsidP="0099511A">
      <w:pPr>
        <w:tabs>
          <w:tab w:val="right" w:pos="7371"/>
        </w:tabs>
        <w:ind w:left="1134"/>
        <w:jc w:val="both"/>
        <w:rPr>
          <w:rFonts w:cs="B Badr" w:hint="cs"/>
          <w:sz w:val="32"/>
          <w:szCs w:val="28"/>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w:t>
      </w:r>
      <w:r w:rsidR="00143206" w:rsidRPr="00FE29DC">
        <w:rPr>
          <w:rFonts w:cs="B Badr" w:hint="cs"/>
          <w:b/>
          <w:bCs/>
          <w:sz w:val="32"/>
          <w:szCs w:val="28"/>
          <w:rtl/>
          <w:lang w:bidi="fa-IR"/>
        </w:rPr>
        <w:t>فَوَلِّ وَجْهَکَ شَطْرَ الم</w:t>
      </w:r>
      <w:r w:rsidR="0099511A" w:rsidRPr="00FE29DC">
        <w:rPr>
          <w:rFonts w:cs="B Badr" w:hint="cs"/>
          <w:b/>
          <w:bCs/>
          <w:sz w:val="32"/>
          <w:szCs w:val="28"/>
          <w:rtl/>
          <w:lang w:bidi="fa-IR"/>
        </w:rPr>
        <w:t>َ</w:t>
      </w:r>
      <w:r w:rsidR="00143206" w:rsidRPr="00FE29DC">
        <w:rPr>
          <w:rFonts w:cs="B Badr" w:hint="cs"/>
          <w:b/>
          <w:bCs/>
          <w:sz w:val="32"/>
          <w:szCs w:val="28"/>
          <w:rtl/>
          <w:lang w:bidi="fa-IR"/>
        </w:rPr>
        <w:t>س</w:t>
      </w:r>
      <w:r w:rsidR="0099511A" w:rsidRPr="00FE29DC">
        <w:rPr>
          <w:rFonts w:cs="B Badr" w:hint="cs"/>
          <w:b/>
          <w:bCs/>
          <w:sz w:val="32"/>
          <w:szCs w:val="28"/>
          <w:rtl/>
          <w:lang w:bidi="fa-IR"/>
        </w:rPr>
        <w:t>ْ</w:t>
      </w:r>
      <w:r w:rsidR="00143206" w:rsidRPr="00FE29DC">
        <w:rPr>
          <w:rFonts w:cs="B Badr" w:hint="cs"/>
          <w:b/>
          <w:bCs/>
          <w:sz w:val="32"/>
          <w:szCs w:val="28"/>
          <w:rtl/>
          <w:lang w:bidi="fa-IR"/>
        </w:rPr>
        <w:t>ج</w:t>
      </w:r>
      <w:r w:rsidR="0099511A" w:rsidRPr="00FE29DC">
        <w:rPr>
          <w:rFonts w:cs="B Badr" w:hint="cs"/>
          <w:b/>
          <w:bCs/>
          <w:sz w:val="32"/>
          <w:szCs w:val="28"/>
          <w:rtl/>
          <w:lang w:bidi="fa-IR"/>
        </w:rPr>
        <w:t>ِ</w:t>
      </w:r>
      <w:r w:rsidR="00143206" w:rsidRPr="00FE29DC">
        <w:rPr>
          <w:rFonts w:cs="B Badr" w:hint="cs"/>
          <w:b/>
          <w:bCs/>
          <w:sz w:val="32"/>
          <w:szCs w:val="28"/>
          <w:rtl/>
          <w:lang w:bidi="fa-IR"/>
        </w:rPr>
        <w:t>د</w:t>
      </w:r>
      <w:r w:rsidR="0099511A" w:rsidRPr="00FE29DC">
        <w:rPr>
          <w:rFonts w:cs="B Badr" w:hint="cs"/>
          <w:b/>
          <w:bCs/>
          <w:sz w:val="32"/>
          <w:szCs w:val="28"/>
          <w:rtl/>
          <w:lang w:bidi="fa-IR"/>
        </w:rPr>
        <w:t>ِ</w:t>
      </w:r>
      <w:r w:rsidR="00143206" w:rsidRPr="00FE29DC">
        <w:rPr>
          <w:rFonts w:cs="B Badr" w:hint="cs"/>
          <w:b/>
          <w:bCs/>
          <w:sz w:val="32"/>
          <w:szCs w:val="28"/>
          <w:rtl/>
          <w:lang w:bidi="fa-IR"/>
        </w:rPr>
        <w:t xml:space="preserve"> الح</w:t>
      </w:r>
      <w:r w:rsidR="0099511A" w:rsidRPr="00FE29DC">
        <w:rPr>
          <w:rFonts w:cs="B Badr" w:hint="cs"/>
          <w:b/>
          <w:bCs/>
          <w:sz w:val="32"/>
          <w:szCs w:val="28"/>
          <w:rtl/>
          <w:lang w:bidi="fa-IR"/>
        </w:rPr>
        <w:t>َ</w:t>
      </w:r>
      <w:r w:rsidR="00143206" w:rsidRPr="00FE29DC">
        <w:rPr>
          <w:rFonts w:cs="B Badr" w:hint="cs"/>
          <w:b/>
          <w:bCs/>
          <w:sz w:val="32"/>
          <w:szCs w:val="28"/>
          <w:rtl/>
          <w:lang w:bidi="fa-IR"/>
        </w:rPr>
        <w:t>ر</w:t>
      </w:r>
      <w:r w:rsidR="0099511A" w:rsidRPr="00FE29DC">
        <w:rPr>
          <w:rFonts w:cs="B Badr" w:hint="cs"/>
          <w:b/>
          <w:bCs/>
          <w:sz w:val="32"/>
          <w:szCs w:val="28"/>
          <w:rtl/>
          <w:lang w:bidi="fa-IR"/>
        </w:rPr>
        <w:t>َ</w:t>
      </w:r>
      <w:r w:rsidR="00143206" w:rsidRPr="00FE29DC">
        <w:rPr>
          <w:rFonts w:cs="B Badr" w:hint="cs"/>
          <w:b/>
          <w:bCs/>
          <w:sz w:val="32"/>
          <w:szCs w:val="28"/>
          <w:rtl/>
          <w:lang w:bidi="fa-IR"/>
        </w:rPr>
        <w:t>ا</w:t>
      </w:r>
      <w:r w:rsidR="0099511A" w:rsidRPr="00FE29DC">
        <w:rPr>
          <w:rFonts w:cs="B Badr" w:hint="cs"/>
          <w:b/>
          <w:bCs/>
          <w:sz w:val="32"/>
          <w:szCs w:val="28"/>
          <w:rtl/>
          <w:lang w:bidi="fa-IR"/>
        </w:rPr>
        <w:t>ْ</w:t>
      </w:r>
      <w:r w:rsidR="00143206" w:rsidRPr="00FE29DC">
        <w:rPr>
          <w:rFonts w:cs="B Badr" w:hint="cs"/>
          <w:b/>
          <w:bCs/>
          <w:sz w:val="32"/>
          <w:szCs w:val="28"/>
          <w:rtl/>
          <w:lang w:bidi="fa-IR"/>
        </w:rPr>
        <w:t>م</w:t>
      </w:r>
      <w:r w:rsidR="0099511A" w:rsidRPr="00FE29DC">
        <w:rPr>
          <w:rFonts w:cs="B Badr" w:hint="cs"/>
          <w:b/>
          <w:bCs/>
          <w:sz w:val="32"/>
          <w:szCs w:val="28"/>
          <w:rtl/>
          <w:lang w:bidi="fa-IR"/>
        </w:rPr>
        <w:t>ِ</w:t>
      </w:r>
      <w:r w:rsidR="00143206" w:rsidRPr="00FE29DC">
        <w:rPr>
          <w:rFonts w:cs="B Badr" w:hint="cs"/>
          <w:b/>
          <w:bCs/>
          <w:sz w:val="32"/>
          <w:szCs w:val="28"/>
          <w:rtl/>
          <w:lang w:bidi="fa-IR"/>
        </w:rPr>
        <w:t xml:space="preserve"> و</w:t>
      </w:r>
      <w:r w:rsidR="0099511A" w:rsidRPr="00FE29DC">
        <w:rPr>
          <w:rFonts w:cs="B Badr" w:hint="cs"/>
          <w:b/>
          <w:bCs/>
          <w:sz w:val="32"/>
          <w:szCs w:val="28"/>
          <w:rtl/>
          <w:lang w:bidi="fa-IR"/>
        </w:rPr>
        <w:t>َ</w:t>
      </w:r>
      <w:r w:rsidR="00143206" w:rsidRPr="00FE29DC">
        <w:rPr>
          <w:rFonts w:cs="B Badr" w:hint="cs"/>
          <w:b/>
          <w:bCs/>
          <w:sz w:val="32"/>
          <w:szCs w:val="28"/>
          <w:rtl/>
          <w:lang w:bidi="fa-IR"/>
        </w:rPr>
        <w:t xml:space="preserve"> ح</w:t>
      </w:r>
      <w:r w:rsidR="0099511A" w:rsidRPr="00FE29DC">
        <w:rPr>
          <w:rFonts w:cs="B Badr" w:hint="cs"/>
          <w:b/>
          <w:bCs/>
          <w:sz w:val="32"/>
          <w:szCs w:val="28"/>
          <w:rtl/>
          <w:lang w:bidi="fa-IR"/>
        </w:rPr>
        <w:t>َ</w:t>
      </w:r>
      <w:r w:rsidR="00143206" w:rsidRPr="00FE29DC">
        <w:rPr>
          <w:rFonts w:cs="B Badr" w:hint="cs"/>
          <w:b/>
          <w:bCs/>
          <w:sz w:val="32"/>
          <w:szCs w:val="28"/>
          <w:rtl/>
          <w:lang w:bidi="fa-IR"/>
        </w:rPr>
        <w:t>یث</w:t>
      </w:r>
      <w:r w:rsidR="0099511A" w:rsidRPr="00FE29DC">
        <w:rPr>
          <w:rFonts w:cs="B Badr" w:hint="cs"/>
          <w:b/>
          <w:bCs/>
          <w:sz w:val="32"/>
          <w:szCs w:val="28"/>
          <w:rtl/>
          <w:lang w:bidi="fa-IR"/>
        </w:rPr>
        <w:t>ُ</w:t>
      </w:r>
      <w:r w:rsidR="00143206" w:rsidRPr="00FE29DC">
        <w:rPr>
          <w:rFonts w:cs="B Badr" w:hint="cs"/>
          <w:b/>
          <w:bCs/>
          <w:sz w:val="32"/>
          <w:szCs w:val="28"/>
          <w:rtl/>
          <w:lang w:bidi="fa-IR"/>
        </w:rPr>
        <w:t>م</w:t>
      </w:r>
      <w:r w:rsidR="0099511A" w:rsidRPr="00FE29DC">
        <w:rPr>
          <w:rFonts w:cs="B Badr" w:hint="cs"/>
          <w:b/>
          <w:bCs/>
          <w:sz w:val="32"/>
          <w:szCs w:val="28"/>
          <w:rtl/>
          <w:lang w:bidi="fa-IR"/>
        </w:rPr>
        <w:t>َ</w:t>
      </w:r>
      <w:r w:rsidR="00143206" w:rsidRPr="00FE29DC">
        <w:rPr>
          <w:rFonts w:cs="B Badr" w:hint="cs"/>
          <w:b/>
          <w:bCs/>
          <w:sz w:val="32"/>
          <w:szCs w:val="28"/>
          <w:rtl/>
          <w:lang w:bidi="fa-IR"/>
        </w:rPr>
        <w:t>ا ک</w:t>
      </w:r>
      <w:r w:rsidR="0099511A" w:rsidRPr="00FE29DC">
        <w:rPr>
          <w:rFonts w:cs="B Badr" w:hint="cs"/>
          <w:b/>
          <w:bCs/>
          <w:sz w:val="32"/>
          <w:szCs w:val="28"/>
          <w:rtl/>
          <w:lang w:bidi="fa-IR"/>
        </w:rPr>
        <w:t>ُ</w:t>
      </w:r>
      <w:r w:rsidR="00143206" w:rsidRPr="00FE29DC">
        <w:rPr>
          <w:rFonts w:cs="B Badr" w:hint="cs"/>
          <w:b/>
          <w:bCs/>
          <w:sz w:val="32"/>
          <w:szCs w:val="28"/>
          <w:rtl/>
          <w:lang w:bidi="fa-IR"/>
        </w:rPr>
        <w:t>ن</w:t>
      </w:r>
      <w:r w:rsidR="0099511A" w:rsidRPr="00FE29DC">
        <w:rPr>
          <w:rFonts w:cs="B Badr" w:hint="cs"/>
          <w:b/>
          <w:bCs/>
          <w:sz w:val="32"/>
          <w:szCs w:val="28"/>
          <w:rtl/>
          <w:lang w:bidi="fa-IR"/>
        </w:rPr>
        <w:t>ْ</w:t>
      </w:r>
      <w:r w:rsidR="00143206" w:rsidRPr="00FE29DC">
        <w:rPr>
          <w:rFonts w:cs="B Badr" w:hint="cs"/>
          <w:b/>
          <w:bCs/>
          <w:sz w:val="32"/>
          <w:szCs w:val="28"/>
          <w:rtl/>
          <w:lang w:bidi="fa-IR"/>
        </w:rPr>
        <w:t>ت</w:t>
      </w:r>
      <w:r w:rsidR="0099511A" w:rsidRPr="00FE29DC">
        <w:rPr>
          <w:rFonts w:cs="B Badr" w:hint="cs"/>
          <w:b/>
          <w:bCs/>
          <w:sz w:val="32"/>
          <w:szCs w:val="28"/>
          <w:rtl/>
          <w:lang w:bidi="fa-IR"/>
        </w:rPr>
        <w:t>ُ</w:t>
      </w:r>
      <w:r w:rsidR="00143206" w:rsidRPr="00FE29DC">
        <w:rPr>
          <w:rFonts w:cs="B Badr" w:hint="cs"/>
          <w:b/>
          <w:bCs/>
          <w:sz w:val="32"/>
          <w:szCs w:val="28"/>
          <w:rtl/>
          <w:lang w:bidi="fa-IR"/>
        </w:rPr>
        <w:t>م ف</w:t>
      </w:r>
      <w:r w:rsidR="0099511A" w:rsidRPr="00FE29DC">
        <w:rPr>
          <w:rFonts w:cs="B Badr" w:hint="cs"/>
          <w:b/>
          <w:bCs/>
          <w:sz w:val="32"/>
          <w:szCs w:val="28"/>
          <w:rtl/>
          <w:lang w:bidi="fa-IR"/>
        </w:rPr>
        <w:t>َ</w:t>
      </w:r>
      <w:r w:rsidR="00143206" w:rsidRPr="00FE29DC">
        <w:rPr>
          <w:rFonts w:cs="B Badr" w:hint="cs"/>
          <w:b/>
          <w:bCs/>
          <w:sz w:val="32"/>
          <w:szCs w:val="28"/>
          <w:rtl/>
          <w:lang w:bidi="fa-IR"/>
        </w:rPr>
        <w:t>و</w:t>
      </w:r>
      <w:r w:rsidR="0099511A" w:rsidRPr="00FE29DC">
        <w:rPr>
          <w:rFonts w:cs="B Badr" w:hint="cs"/>
          <w:b/>
          <w:bCs/>
          <w:sz w:val="32"/>
          <w:szCs w:val="28"/>
          <w:rtl/>
          <w:lang w:bidi="fa-IR"/>
        </w:rPr>
        <w:t>َ</w:t>
      </w:r>
      <w:r w:rsidR="00143206" w:rsidRPr="00FE29DC">
        <w:rPr>
          <w:rFonts w:cs="B Badr" w:hint="cs"/>
          <w:b/>
          <w:bCs/>
          <w:sz w:val="32"/>
          <w:szCs w:val="28"/>
          <w:rtl/>
          <w:lang w:bidi="fa-IR"/>
        </w:rPr>
        <w:t>ل</w:t>
      </w:r>
      <w:r w:rsidR="0099511A" w:rsidRPr="00FE29DC">
        <w:rPr>
          <w:rFonts w:cs="B Badr" w:hint="cs"/>
          <w:b/>
          <w:bCs/>
          <w:sz w:val="32"/>
          <w:szCs w:val="28"/>
          <w:rtl/>
          <w:lang w:bidi="fa-IR"/>
        </w:rPr>
        <w:t>ُّ</w:t>
      </w:r>
      <w:r w:rsidR="00143206" w:rsidRPr="00FE29DC">
        <w:rPr>
          <w:rFonts w:cs="B Badr" w:hint="cs"/>
          <w:b/>
          <w:bCs/>
          <w:sz w:val="32"/>
          <w:szCs w:val="28"/>
          <w:rtl/>
          <w:lang w:bidi="fa-IR"/>
        </w:rPr>
        <w:t>وا و</w:t>
      </w:r>
      <w:r w:rsidR="0099511A" w:rsidRPr="00FE29DC">
        <w:rPr>
          <w:rFonts w:cs="B Badr" w:hint="cs"/>
          <w:b/>
          <w:bCs/>
          <w:sz w:val="32"/>
          <w:szCs w:val="28"/>
          <w:rtl/>
          <w:lang w:bidi="fa-IR"/>
        </w:rPr>
        <w:t>ُ</w:t>
      </w:r>
      <w:r w:rsidR="00143206" w:rsidRPr="00FE29DC">
        <w:rPr>
          <w:rFonts w:cs="B Badr" w:hint="cs"/>
          <w:b/>
          <w:bCs/>
          <w:sz w:val="32"/>
          <w:szCs w:val="28"/>
          <w:rtl/>
          <w:lang w:bidi="fa-IR"/>
        </w:rPr>
        <w:t>ج</w:t>
      </w:r>
      <w:r w:rsidR="0099511A" w:rsidRPr="00FE29DC">
        <w:rPr>
          <w:rFonts w:cs="B Badr" w:hint="cs"/>
          <w:b/>
          <w:bCs/>
          <w:sz w:val="32"/>
          <w:szCs w:val="28"/>
          <w:rtl/>
          <w:lang w:bidi="fa-IR"/>
        </w:rPr>
        <w:t>ُ</w:t>
      </w:r>
      <w:r w:rsidR="00143206" w:rsidRPr="00FE29DC">
        <w:rPr>
          <w:rFonts w:cs="B Badr" w:hint="cs"/>
          <w:b/>
          <w:bCs/>
          <w:sz w:val="32"/>
          <w:szCs w:val="28"/>
          <w:rtl/>
          <w:lang w:bidi="fa-IR"/>
        </w:rPr>
        <w:t>وه</w:t>
      </w:r>
      <w:r w:rsidR="0099511A" w:rsidRPr="00FE29DC">
        <w:rPr>
          <w:rFonts w:cs="B Badr" w:hint="cs"/>
          <w:b/>
          <w:bCs/>
          <w:sz w:val="32"/>
          <w:szCs w:val="28"/>
          <w:rtl/>
          <w:lang w:bidi="fa-IR"/>
        </w:rPr>
        <w:t>َ</w:t>
      </w:r>
      <w:r w:rsidR="00143206" w:rsidRPr="00FE29DC">
        <w:rPr>
          <w:rFonts w:cs="B Badr" w:hint="cs"/>
          <w:b/>
          <w:bCs/>
          <w:sz w:val="32"/>
          <w:szCs w:val="28"/>
          <w:rtl/>
          <w:lang w:bidi="fa-IR"/>
        </w:rPr>
        <w:t>ک</w:t>
      </w:r>
      <w:r w:rsidR="0099511A" w:rsidRPr="00FE29DC">
        <w:rPr>
          <w:rFonts w:cs="B Badr" w:hint="cs"/>
          <w:b/>
          <w:bCs/>
          <w:sz w:val="32"/>
          <w:szCs w:val="28"/>
          <w:rtl/>
          <w:lang w:bidi="fa-IR"/>
        </w:rPr>
        <w:t>َ</w:t>
      </w:r>
      <w:r w:rsidR="00143206" w:rsidRPr="00FE29DC">
        <w:rPr>
          <w:rFonts w:cs="B Badr" w:hint="cs"/>
          <w:b/>
          <w:bCs/>
          <w:sz w:val="32"/>
          <w:szCs w:val="28"/>
          <w:rtl/>
          <w:lang w:bidi="fa-IR"/>
        </w:rPr>
        <w:t>م ش</w:t>
      </w:r>
      <w:r w:rsidR="0099511A" w:rsidRPr="00FE29DC">
        <w:rPr>
          <w:rFonts w:cs="B Badr" w:hint="cs"/>
          <w:b/>
          <w:bCs/>
          <w:sz w:val="32"/>
          <w:szCs w:val="28"/>
          <w:rtl/>
          <w:lang w:bidi="fa-IR"/>
        </w:rPr>
        <w:t>َ</w:t>
      </w:r>
      <w:r w:rsidR="00143206" w:rsidRPr="00FE29DC">
        <w:rPr>
          <w:rFonts w:cs="B Badr" w:hint="cs"/>
          <w:b/>
          <w:bCs/>
          <w:sz w:val="32"/>
          <w:szCs w:val="28"/>
          <w:rtl/>
          <w:lang w:bidi="fa-IR"/>
        </w:rPr>
        <w:t>طر</w:t>
      </w:r>
      <w:r w:rsidR="0099511A" w:rsidRPr="00FE29DC">
        <w:rPr>
          <w:rFonts w:cs="B Badr" w:hint="cs"/>
          <w:b/>
          <w:bCs/>
          <w:sz w:val="32"/>
          <w:szCs w:val="28"/>
          <w:rtl/>
          <w:lang w:bidi="fa-IR"/>
        </w:rPr>
        <w:t>َ</w:t>
      </w:r>
      <w:r w:rsidR="00143206" w:rsidRPr="00FE29DC">
        <w:rPr>
          <w:rFonts w:cs="B Badr" w:hint="cs"/>
          <w:b/>
          <w:bCs/>
          <w:sz w:val="32"/>
          <w:szCs w:val="28"/>
          <w:rtl/>
          <w:lang w:bidi="fa-IR"/>
        </w:rPr>
        <w:t>ه</w:t>
      </w:r>
      <w:r w:rsidRPr="00FE29DC">
        <w:rPr>
          <w:rFonts w:cs="B Badr" w:hint="cs"/>
          <w:b/>
          <w:bCs/>
          <w:sz w:val="32"/>
          <w:szCs w:val="28"/>
          <w:rtl/>
          <w:lang w:bidi="fa-IR"/>
        </w:rPr>
        <w:t xml:space="preserve"> </w:t>
      </w:r>
      <w:r w:rsidRPr="00FE29DC">
        <w:rPr>
          <w:rFonts w:cs="B Badr"/>
          <w:sz w:val="32"/>
          <w:szCs w:val="28"/>
          <w:rtl/>
          <w:lang w:bidi="fa-IR"/>
        </w:rPr>
        <w:sym w:font="AGA Arabesque" w:char="F028"/>
      </w:r>
      <w:r w:rsidRPr="00FE29DC">
        <w:rPr>
          <w:rFonts w:cs="B Badr" w:hint="cs"/>
          <w:sz w:val="32"/>
          <w:szCs w:val="28"/>
          <w:rtl/>
          <w:lang w:bidi="fa-IR"/>
        </w:rPr>
        <w:tab/>
      </w:r>
    </w:p>
    <w:p w:rsidR="00430FB2" w:rsidRPr="00944222" w:rsidRDefault="00430FB2" w:rsidP="00196138">
      <w:pPr>
        <w:tabs>
          <w:tab w:val="right" w:pos="7371"/>
        </w:tabs>
        <w:ind w:left="1134"/>
        <w:jc w:val="right"/>
        <w:rPr>
          <w:rFonts w:cs="B Lotus" w:hint="cs"/>
          <w:sz w:val="32"/>
          <w:szCs w:val="24"/>
          <w:rtl/>
          <w:lang w:bidi="fa-IR"/>
        </w:rPr>
      </w:pPr>
      <w:r w:rsidRPr="00944222">
        <w:rPr>
          <w:rFonts w:cs="B Lotus" w:hint="cs"/>
          <w:sz w:val="32"/>
          <w:szCs w:val="24"/>
          <w:rtl/>
          <w:lang w:bidi="fa-IR"/>
        </w:rPr>
        <w:t>(</w:t>
      </w:r>
      <w:r w:rsidR="0099511A" w:rsidRPr="00944222">
        <w:rPr>
          <w:rFonts w:cs="B Lotus" w:hint="cs"/>
          <w:sz w:val="32"/>
          <w:szCs w:val="24"/>
          <w:rtl/>
          <w:lang w:bidi="fa-IR"/>
        </w:rPr>
        <w:t>بقره</w:t>
      </w:r>
      <w:r w:rsidR="004A1617">
        <w:rPr>
          <w:rFonts w:cs="B Lotus" w:hint="cs"/>
          <w:sz w:val="32"/>
          <w:szCs w:val="24"/>
          <w:rtl/>
          <w:lang w:bidi="fa-IR"/>
        </w:rPr>
        <w:t>:</w:t>
      </w:r>
      <w:r w:rsidRPr="00944222">
        <w:rPr>
          <w:rFonts w:cs="B Lotus" w:hint="cs"/>
          <w:sz w:val="32"/>
          <w:szCs w:val="24"/>
          <w:rtl/>
          <w:lang w:bidi="fa-IR"/>
        </w:rPr>
        <w:t xml:space="preserve"> </w:t>
      </w:r>
      <w:r w:rsidR="0099511A" w:rsidRPr="00944222">
        <w:rPr>
          <w:rFonts w:cs="B Lotus" w:hint="cs"/>
          <w:sz w:val="32"/>
          <w:szCs w:val="24"/>
          <w:rtl/>
          <w:lang w:bidi="fa-IR"/>
        </w:rPr>
        <w:t>150</w:t>
      </w:r>
      <w:r w:rsidRPr="00944222">
        <w:rPr>
          <w:rFonts w:cs="B Lotus" w:hint="cs"/>
          <w:sz w:val="32"/>
          <w:szCs w:val="24"/>
          <w:rtl/>
          <w:lang w:bidi="fa-IR"/>
        </w:rPr>
        <w:t>)</w:t>
      </w:r>
    </w:p>
    <w:p w:rsidR="00430FB2" w:rsidRPr="000F309C" w:rsidRDefault="00430FB2" w:rsidP="001948AD">
      <w:pPr>
        <w:ind w:left="1134"/>
        <w:jc w:val="both"/>
        <w:rPr>
          <w:rFonts w:cs="B Lotus" w:hint="cs"/>
          <w:sz w:val="26"/>
          <w:szCs w:val="26"/>
          <w:rtl/>
          <w:lang w:bidi="fa-IR"/>
        </w:rPr>
      </w:pPr>
      <w:r>
        <w:rPr>
          <w:rFonts w:cs="B Lotus" w:hint="cs"/>
          <w:sz w:val="26"/>
          <w:szCs w:val="26"/>
          <w:rtl/>
          <w:lang w:bidi="fa-IR"/>
        </w:rPr>
        <w:t>«</w:t>
      </w:r>
      <w:r w:rsidR="001948AD">
        <w:rPr>
          <w:rFonts w:cs="B Lotus" w:hint="cs"/>
          <w:sz w:val="26"/>
          <w:szCs w:val="26"/>
          <w:rtl/>
          <w:lang w:bidi="fa-IR"/>
        </w:rPr>
        <w:t>(واز هر جا که بیرون رفتی) رو به سوی مسجدالحرام کن و (ای مؤمنان چه در سفر و چه در حضر در همه اقطار زمین به هنگام نماز) هر جا که بودید روبه سوی آن کنید</w:t>
      </w:r>
      <w:r>
        <w:rPr>
          <w:rFonts w:cs="B Lotus" w:hint="cs"/>
          <w:sz w:val="26"/>
          <w:szCs w:val="26"/>
          <w:rtl/>
          <w:lang w:bidi="fa-IR"/>
        </w:rPr>
        <w:t>».</w:t>
      </w:r>
    </w:p>
    <w:p w:rsidR="001948AD" w:rsidRDefault="001948AD" w:rsidP="00FE29DC">
      <w:pPr>
        <w:spacing w:line="228" w:lineRule="auto"/>
        <w:ind w:firstLine="284"/>
        <w:jc w:val="lowKashida"/>
        <w:rPr>
          <w:rFonts w:cs="B Lotus" w:hint="cs"/>
          <w:sz w:val="28"/>
          <w:szCs w:val="28"/>
          <w:rtl/>
          <w:lang w:bidi="fa-IR"/>
        </w:rPr>
      </w:pPr>
      <w:r>
        <w:rPr>
          <w:rFonts w:cs="B Lotus" w:hint="cs"/>
          <w:sz w:val="28"/>
          <w:szCs w:val="28"/>
          <w:rtl/>
          <w:lang w:bidi="fa-IR"/>
        </w:rPr>
        <w:t>و بدلیل اینکه پیامبر</w:t>
      </w:r>
      <w:r w:rsidRPr="00196138">
        <w:rPr>
          <w:rFonts w:cs="B Lotus" w:hint="cs"/>
          <w:sz w:val="28"/>
          <w:szCs w:val="28"/>
          <w:rtl/>
          <w:lang w:bidi="fa-IR"/>
        </w:rPr>
        <w:sym w:font="AGA Arabesque" w:char="F072"/>
      </w:r>
      <w:r>
        <w:rPr>
          <w:rFonts w:cs="B Lotus" w:hint="cs"/>
          <w:sz w:val="28"/>
          <w:szCs w:val="28"/>
          <w:rtl/>
          <w:lang w:bidi="fa-IR"/>
        </w:rPr>
        <w:t xml:space="preserve"> به مردی که نمازش را بد خواند </w:t>
      </w:r>
      <w:r w:rsidRPr="00FE29DC">
        <w:rPr>
          <w:rFonts w:cs="B Badr" w:hint="cs"/>
          <w:b/>
          <w:bCs/>
          <w:sz w:val="32"/>
          <w:szCs w:val="28"/>
          <w:rtl/>
          <w:lang w:bidi="fa-IR"/>
        </w:rPr>
        <w:t>(مسی الصلاة)</w:t>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(إذا قمت إلی الصلاة فأسبغ الوضوء ثم استقبل القبلة ... الحدیث)</w:t>
      </w:r>
      <w:r w:rsidR="00426CCC" w:rsidRPr="00485CB6">
        <w:rPr>
          <w:rStyle w:val="FootnoteReference"/>
          <w:sz w:val="28"/>
          <w:szCs w:val="28"/>
          <w:rtl/>
          <w:lang w:bidi="fa-IR"/>
        </w:rPr>
        <w:footnoteReference w:id="271"/>
      </w:r>
      <w:r>
        <w:rPr>
          <w:rFonts w:cs="B Lotus" w:hint="cs"/>
          <w:sz w:val="28"/>
          <w:szCs w:val="28"/>
          <w:rtl/>
          <w:lang w:bidi="fa-IR"/>
        </w:rPr>
        <w:t xml:space="preserve"> «هرگاه خواستی نماز بخوانی به خوبی وضو بگیر سپس رو به قبله کن...».</w:t>
      </w:r>
    </w:p>
    <w:p w:rsidR="00E416A0" w:rsidRDefault="00E416A0" w:rsidP="00FE29DC">
      <w:pPr>
        <w:spacing w:line="228" w:lineRule="auto"/>
        <w:ind w:firstLine="284"/>
        <w:jc w:val="lowKashida"/>
        <w:rPr>
          <w:rFonts w:cs="B Lotus" w:hint="cs"/>
          <w:sz w:val="28"/>
          <w:szCs w:val="28"/>
          <w:rtl/>
          <w:lang w:bidi="fa-IR"/>
        </w:rPr>
      </w:pPr>
      <w:r>
        <w:rPr>
          <w:rFonts w:cs="B Lotus" w:hint="cs"/>
          <w:sz w:val="28"/>
          <w:szCs w:val="28"/>
          <w:rtl/>
          <w:lang w:bidi="fa-IR"/>
        </w:rPr>
        <w:t>اشکال ندارد که هنگام ترس شدید، و یا خواندن نفل بر سواری در سفر، استقبال قبله ترک شود</w:t>
      </w:r>
      <w:r w:rsidR="004A1617">
        <w:rPr>
          <w:rFonts w:cs="B Lotus" w:hint="cs"/>
          <w:sz w:val="28"/>
          <w:szCs w:val="28"/>
          <w:rtl/>
          <w:lang w:bidi="fa-IR"/>
        </w:rPr>
        <w:t>:</w:t>
      </w:r>
    </w:p>
    <w:p w:rsidR="00E416A0" w:rsidRDefault="00E416A0" w:rsidP="00FE29DC">
      <w:pPr>
        <w:spacing w:line="228" w:lineRule="auto"/>
        <w:ind w:firstLine="284"/>
        <w:jc w:val="lowKashida"/>
        <w:rPr>
          <w:rFonts w:cs="B Lotus" w:hint="cs"/>
          <w:sz w:val="28"/>
          <w:szCs w:val="28"/>
          <w:rtl/>
          <w:lang w:bidi="fa-IR"/>
        </w:rPr>
      </w:pPr>
      <w:r>
        <w:rPr>
          <w:rFonts w:cs="B Lotus" w:hint="cs"/>
          <w:sz w:val="28"/>
          <w:szCs w:val="28"/>
          <w:rtl/>
          <w:lang w:bidi="fa-IR"/>
        </w:rPr>
        <w:t>خداوند متعال می‌فرماید</w:t>
      </w:r>
      <w:r w:rsidR="004A1617">
        <w:rPr>
          <w:rFonts w:cs="B Lotus" w:hint="cs"/>
          <w:sz w:val="28"/>
          <w:szCs w:val="28"/>
          <w:rtl/>
          <w:lang w:bidi="fa-IR"/>
        </w:rPr>
        <w:t>:</w:t>
      </w:r>
      <w:r>
        <w:rPr>
          <w:rFonts w:cs="B Lotus" w:hint="cs"/>
          <w:sz w:val="28"/>
          <w:szCs w:val="28"/>
          <w:rtl/>
          <w:lang w:bidi="fa-IR"/>
        </w:rPr>
        <w:t xml:space="preserve"> </w:t>
      </w:r>
    </w:p>
    <w:p w:rsidR="00E416A0" w:rsidRPr="00944222" w:rsidRDefault="00E416A0" w:rsidP="00E416A0">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فَإن خِفْتُم فَرجَالاً أو رُکْبَاناً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(بقره</w:t>
      </w:r>
      <w:r w:rsidR="004A1617">
        <w:rPr>
          <w:rFonts w:cs="B Lotus" w:hint="cs"/>
          <w:sz w:val="32"/>
          <w:szCs w:val="24"/>
          <w:rtl/>
          <w:lang w:bidi="fa-IR"/>
        </w:rPr>
        <w:t>:</w:t>
      </w:r>
      <w:r w:rsidRPr="00944222">
        <w:rPr>
          <w:rFonts w:cs="B Lotus" w:hint="cs"/>
          <w:sz w:val="32"/>
          <w:szCs w:val="24"/>
          <w:rtl/>
          <w:lang w:bidi="fa-IR"/>
        </w:rPr>
        <w:t xml:space="preserve"> 239)</w:t>
      </w:r>
    </w:p>
    <w:p w:rsidR="00E416A0" w:rsidRPr="000F309C" w:rsidRDefault="00E416A0" w:rsidP="00E416A0">
      <w:pPr>
        <w:ind w:left="1134"/>
        <w:jc w:val="both"/>
        <w:rPr>
          <w:rFonts w:cs="B Lotus" w:hint="cs"/>
          <w:sz w:val="26"/>
          <w:szCs w:val="26"/>
          <w:rtl/>
          <w:lang w:bidi="fa-IR"/>
        </w:rPr>
      </w:pPr>
      <w:r>
        <w:rPr>
          <w:rFonts w:cs="B Lotus" w:hint="cs"/>
          <w:sz w:val="26"/>
          <w:szCs w:val="26"/>
          <w:rtl/>
          <w:lang w:bidi="fa-IR"/>
        </w:rPr>
        <w:t>«و اگر</w:t>
      </w:r>
      <w:r w:rsidR="00FA1812">
        <w:rPr>
          <w:rFonts w:cs="B Lotus" w:hint="cs"/>
          <w:sz w:val="26"/>
          <w:szCs w:val="26"/>
          <w:rtl/>
          <w:lang w:bidi="fa-IR"/>
        </w:rPr>
        <w:t xml:space="preserve"> (بخاطر جنگ یا خطر دیگری) ترسیدید در حالت پیاده یا سواره نماز را بخوانید</w:t>
      </w:r>
      <w:r>
        <w:rPr>
          <w:rFonts w:cs="B Lotus" w:hint="cs"/>
          <w:sz w:val="26"/>
          <w:szCs w:val="26"/>
          <w:rtl/>
          <w:lang w:bidi="fa-IR"/>
        </w:rPr>
        <w:t>».</w:t>
      </w:r>
    </w:p>
    <w:p w:rsidR="002A015E" w:rsidRDefault="00FA1812" w:rsidP="00FE29DC">
      <w:pPr>
        <w:spacing w:line="228" w:lineRule="auto"/>
        <w:ind w:firstLine="284"/>
        <w:jc w:val="lowKashida"/>
        <w:rPr>
          <w:rFonts w:cs="B Lotus" w:hint="cs"/>
          <w:sz w:val="28"/>
          <w:szCs w:val="28"/>
          <w:rtl/>
          <w:lang w:bidi="fa-IR"/>
        </w:rPr>
      </w:pPr>
      <w:r>
        <w:rPr>
          <w:rFonts w:cs="B Lotus" w:hint="cs"/>
          <w:sz w:val="28"/>
          <w:szCs w:val="28"/>
          <w:rtl/>
          <w:lang w:bidi="fa-IR"/>
        </w:rPr>
        <w:t>ابن عمر دربارة این آیه می‌گوید</w:t>
      </w:r>
      <w:r w:rsidR="004A1617">
        <w:rPr>
          <w:rFonts w:cs="B Lotus" w:hint="cs"/>
          <w:sz w:val="28"/>
          <w:szCs w:val="28"/>
          <w:rtl/>
          <w:lang w:bidi="fa-IR"/>
        </w:rPr>
        <w:t>:</w:t>
      </w:r>
      <w:r>
        <w:rPr>
          <w:rFonts w:cs="B Lotus" w:hint="cs"/>
          <w:sz w:val="28"/>
          <w:szCs w:val="28"/>
          <w:rtl/>
          <w:lang w:bidi="fa-IR"/>
        </w:rPr>
        <w:t xml:space="preserve"> </w:t>
      </w:r>
      <w:r w:rsidRPr="00FE29DC">
        <w:rPr>
          <w:rFonts w:cs="B Badr"/>
          <w:sz w:val="32"/>
          <w:szCs w:val="28"/>
          <w:rtl/>
          <w:lang w:bidi="fa-IR"/>
        </w:rPr>
        <w:sym w:font="AGA Arabesque" w:char="F029"/>
      </w:r>
      <w:r w:rsidRPr="00FE29DC">
        <w:rPr>
          <w:rFonts w:cs="B Badr" w:hint="cs"/>
          <w:b/>
          <w:bCs/>
          <w:sz w:val="32"/>
          <w:szCs w:val="28"/>
          <w:rtl/>
          <w:lang w:bidi="fa-IR"/>
        </w:rPr>
        <w:t xml:space="preserve"> رجَالاً أو رُکْبَاناً </w:t>
      </w:r>
      <w:r w:rsidRPr="00FE29DC">
        <w:rPr>
          <w:rFonts w:cs="B Badr"/>
          <w:sz w:val="32"/>
          <w:szCs w:val="28"/>
          <w:rtl/>
          <w:lang w:bidi="fa-IR"/>
        </w:rPr>
        <w:sym w:font="AGA Arabesque" w:char="F028"/>
      </w:r>
      <w:r w:rsidR="002A015E" w:rsidRPr="002A015E">
        <w:rPr>
          <w:rFonts w:cs="B Lotus" w:hint="cs"/>
          <w:sz w:val="28"/>
          <w:szCs w:val="28"/>
          <w:rtl/>
          <w:lang w:bidi="fa-IR"/>
        </w:rPr>
        <w:t xml:space="preserve"> یعنی </w:t>
      </w:r>
      <w:r w:rsidR="002A015E">
        <w:rPr>
          <w:rFonts w:cs="B Lotus" w:hint="cs"/>
          <w:sz w:val="28"/>
          <w:szCs w:val="28"/>
          <w:rtl/>
          <w:lang w:bidi="fa-IR"/>
        </w:rPr>
        <w:t>رو به قبله یا رو به غیرقبله، نافع گوید</w:t>
      </w:r>
      <w:r w:rsidR="004A1617">
        <w:rPr>
          <w:rFonts w:cs="B Lotus" w:hint="cs"/>
          <w:sz w:val="28"/>
          <w:szCs w:val="28"/>
          <w:rtl/>
          <w:lang w:bidi="fa-IR"/>
        </w:rPr>
        <w:t>:</w:t>
      </w:r>
      <w:r w:rsidR="002A015E">
        <w:rPr>
          <w:rFonts w:cs="B Lotus" w:hint="cs"/>
          <w:sz w:val="28"/>
          <w:szCs w:val="28"/>
          <w:rtl/>
          <w:lang w:bidi="fa-IR"/>
        </w:rPr>
        <w:t xml:space="preserve"> ابن عمر حتماً آن را از پیامبر</w:t>
      </w:r>
      <w:r w:rsidR="002A015E" w:rsidRPr="00196138">
        <w:rPr>
          <w:rFonts w:cs="B Lotus" w:hint="cs"/>
          <w:sz w:val="28"/>
          <w:szCs w:val="28"/>
          <w:rtl/>
          <w:lang w:bidi="fa-IR"/>
        </w:rPr>
        <w:sym w:font="AGA Arabesque" w:char="F072"/>
      </w:r>
      <w:r w:rsidR="002A015E">
        <w:rPr>
          <w:rFonts w:cs="B Lotus" w:hint="cs"/>
          <w:sz w:val="28"/>
          <w:szCs w:val="28"/>
          <w:rtl/>
          <w:lang w:bidi="fa-IR"/>
        </w:rPr>
        <w:t xml:space="preserve"> نقل کرده است.</w:t>
      </w:r>
      <w:r w:rsidR="00426CCC" w:rsidRPr="00485CB6">
        <w:rPr>
          <w:rStyle w:val="FootnoteReference"/>
          <w:sz w:val="28"/>
          <w:szCs w:val="28"/>
          <w:rtl/>
          <w:lang w:bidi="fa-IR"/>
        </w:rPr>
        <w:footnoteReference w:id="272"/>
      </w:r>
    </w:p>
    <w:p w:rsidR="002A015E" w:rsidRDefault="002A015E" w:rsidP="00FE29DC">
      <w:pPr>
        <w:spacing w:line="228" w:lineRule="auto"/>
        <w:ind w:firstLine="284"/>
        <w:jc w:val="lowKashida"/>
        <w:rPr>
          <w:rFonts w:cs="B Lotus" w:hint="cs"/>
          <w:sz w:val="28"/>
          <w:szCs w:val="28"/>
          <w:rtl/>
          <w:lang w:bidi="fa-IR"/>
        </w:rPr>
      </w:pPr>
      <w:r>
        <w:rPr>
          <w:rFonts w:cs="B Lotus" w:hint="cs"/>
          <w:sz w:val="28"/>
          <w:szCs w:val="28"/>
          <w:rtl/>
          <w:lang w:bidi="fa-IR"/>
        </w:rPr>
        <w:t>از ابن عمر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(کان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یسبح علی راحلته قبل أی وجه توجه، ویوتر علیها غیر أنه لایصلی لیها المکتوبة)</w:t>
      </w:r>
      <w:r w:rsidR="00430FB2" w:rsidRPr="00485CB6">
        <w:rPr>
          <w:rStyle w:val="FootnoteReference"/>
          <w:sz w:val="28"/>
          <w:szCs w:val="28"/>
          <w:rtl/>
          <w:lang w:bidi="fa-IR"/>
        </w:rPr>
        <w:footnoteReference w:id="273"/>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بر شترش به هر سویی که روی آن بود، نفل و وتر می‌خواند. البته فرایض را بر روی</w:t>
      </w:r>
      <w:r w:rsidR="0048333C">
        <w:rPr>
          <w:rFonts w:cs="B Lotus" w:hint="cs"/>
          <w:sz w:val="28"/>
          <w:szCs w:val="28"/>
          <w:rtl/>
          <w:lang w:bidi="fa-IR"/>
        </w:rPr>
        <w:t xml:space="preserve"> </w:t>
      </w:r>
      <w:r>
        <w:rPr>
          <w:rFonts w:cs="B Lotus" w:hint="cs"/>
          <w:sz w:val="28"/>
          <w:szCs w:val="28"/>
          <w:rtl/>
          <w:lang w:bidi="fa-IR"/>
        </w:rPr>
        <w:t>سواری نمی‌خواند».</w:t>
      </w:r>
    </w:p>
    <w:p w:rsidR="00196138" w:rsidRDefault="00196138" w:rsidP="00FE29DC">
      <w:pPr>
        <w:spacing w:line="228" w:lineRule="auto"/>
        <w:ind w:firstLine="284"/>
        <w:jc w:val="lowKashida"/>
        <w:rPr>
          <w:rFonts w:cs="B Lotus" w:hint="cs"/>
          <w:sz w:val="28"/>
          <w:szCs w:val="28"/>
          <w:rtl/>
          <w:lang w:bidi="fa-IR"/>
        </w:rPr>
      </w:pPr>
    </w:p>
    <w:p w:rsidR="00196138" w:rsidRDefault="00196138" w:rsidP="00FE29DC">
      <w:pPr>
        <w:spacing w:line="228" w:lineRule="auto"/>
        <w:ind w:firstLine="284"/>
        <w:jc w:val="lowKashida"/>
        <w:rPr>
          <w:rFonts w:cs="B Lotus" w:hint="cs"/>
          <w:sz w:val="28"/>
          <w:szCs w:val="28"/>
          <w:rtl/>
          <w:lang w:bidi="fa-IR"/>
        </w:rPr>
      </w:pPr>
    </w:p>
    <w:p w:rsidR="002A015E" w:rsidRPr="002A015E" w:rsidRDefault="002A015E" w:rsidP="00196138">
      <w:pPr>
        <w:pStyle w:val="a1"/>
        <w:rPr>
          <w:rFonts w:hint="cs"/>
          <w:rtl/>
        </w:rPr>
      </w:pPr>
      <w:bookmarkStart w:id="350" w:name="_Toc124849602"/>
      <w:bookmarkStart w:id="351" w:name="_Toc95172050"/>
      <w:bookmarkStart w:id="352" w:name="_Toc258663234"/>
      <w:bookmarkStart w:id="353" w:name="_Toc283249584"/>
      <w:r>
        <w:rPr>
          <w:rFonts w:hint="cs"/>
          <w:rtl/>
        </w:rPr>
        <w:t>فایده</w:t>
      </w:r>
      <w:bookmarkEnd w:id="350"/>
      <w:bookmarkEnd w:id="351"/>
      <w:bookmarkEnd w:id="352"/>
      <w:bookmarkEnd w:id="353"/>
    </w:p>
    <w:p w:rsidR="002A015E" w:rsidRDefault="002A015E" w:rsidP="00196138">
      <w:pPr>
        <w:spacing w:line="228" w:lineRule="auto"/>
        <w:jc w:val="lowKashida"/>
        <w:rPr>
          <w:rFonts w:cs="B Lotus" w:hint="cs"/>
          <w:sz w:val="28"/>
          <w:szCs w:val="28"/>
          <w:rtl/>
          <w:lang w:bidi="fa-IR"/>
        </w:rPr>
      </w:pPr>
      <w:r>
        <w:rPr>
          <w:rFonts w:cs="B Lotus" w:hint="cs"/>
          <w:sz w:val="28"/>
          <w:szCs w:val="28"/>
          <w:rtl/>
          <w:lang w:bidi="fa-IR"/>
        </w:rPr>
        <w:t>اگر کسی برای پیداکردن قبله تلاش کرد و نمازش را به جهتی که به گمانش قبله بود خواند و بعداً برایش روشن شد که (در پیدا کردن قبله) دچار اشتباه شده است، اعادة نماز بر او لازم نیست</w:t>
      </w:r>
      <w:r w:rsidR="004A1617">
        <w:rPr>
          <w:rFonts w:cs="B Lotus" w:hint="cs"/>
          <w:sz w:val="28"/>
          <w:szCs w:val="28"/>
          <w:rtl/>
          <w:lang w:bidi="fa-IR"/>
        </w:rPr>
        <w:t>:</w:t>
      </w:r>
      <w:r>
        <w:rPr>
          <w:rFonts w:cs="B Lotus" w:hint="cs"/>
          <w:sz w:val="28"/>
          <w:szCs w:val="28"/>
          <w:rtl/>
          <w:lang w:bidi="fa-IR"/>
        </w:rPr>
        <w:t xml:space="preserve"> </w:t>
      </w:r>
    </w:p>
    <w:p w:rsidR="002A015E" w:rsidRDefault="002A015E" w:rsidP="00FE29DC">
      <w:pPr>
        <w:spacing w:line="228" w:lineRule="auto"/>
        <w:ind w:firstLine="284"/>
        <w:jc w:val="lowKashida"/>
        <w:rPr>
          <w:rFonts w:cs="B Lotus" w:hint="cs"/>
          <w:sz w:val="28"/>
          <w:szCs w:val="28"/>
          <w:rtl/>
          <w:lang w:bidi="fa-IR"/>
        </w:rPr>
      </w:pPr>
      <w:r>
        <w:rPr>
          <w:rFonts w:cs="B Lotus" w:hint="cs"/>
          <w:sz w:val="28"/>
          <w:szCs w:val="28"/>
          <w:rtl/>
          <w:lang w:bidi="fa-IR"/>
        </w:rPr>
        <w:t>از عامر بن ربیعه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(کنا مع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فی سفر فی لیلة مظلمة، فلم ندر أین القبلة فصلی کل رجل منا علی حیاله، فلما أصبحنا ذکرنا ذلک لرسول الله</w:t>
      </w:r>
      <w:r w:rsidRPr="00196138">
        <w:rPr>
          <w:rFonts w:cs="B Badr" w:hint="cs"/>
          <w:sz w:val="32"/>
          <w:szCs w:val="28"/>
          <w:rtl/>
          <w:lang w:bidi="fa-IR"/>
        </w:rPr>
        <w:sym w:font="AGA Arabesque" w:char="F072"/>
      </w:r>
      <w:r w:rsidRPr="00FE29DC">
        <w:rPr>
          <w:rFonts w:cs="B Badr" w:hint="cs"/>
          <w:b/>
          <w:bCs/>
          <w:sz w:val="32"/>
          <w:szCs w:val="28"/>
          <w:rtl/>
          <w:lang w:bidi="fa-IR"/>
        </w:rPr>
        <w:t>، فنزل</w:t>
      </w:r>
      <w:r>
        <w:rPr>
          <w:rFonts w:cs="B Lotus" w:hint="cs"/>
          <w:sz w:val="28"/>
          <w:szCs w:val="28"/>
          <w:rtl/>
          <w:lang w:bidi="fa-IR"/>
        </w:rPr>
        <w:t xml:space="preserve"> </w:t>
      </w:r>
      <w:r w:rsidR="00DA201F" w:rsidRPr="00FE29DC">
        <w:rPr>
          <w:rFonts w:cs="B Badr"/>
          <w:sz w:val="32"/>
          <w:szCs w:val="28"/>
          <w:rtl/>
          <w:lang w:bidi="fa-IR"/>
        </w:rPr>
        <w:sym w:font="AGA Arabesque" w:char="F029"/>
      </w:r>
      <w:r w:rsidR="00DA201F" w:rsidRPr="00FE29DC">
        <w:rPr>
          <w:rFonts w:cs="B Badr" w:hint="cs"/>
          <w:b/>
          <w:bCs/>
          <w:sz w:val="32"/>
          <w:szCs w:val="28"/>
          <w:rtl/>
          <w:lang w:bidi="fa-IR"/>
        </w:rPr>
        <w:t xml:space="preserve"> فَأینَمَا تُوَلُّوا فَثَمَّ وَجْهُ اللهِ </w:t>
      </w:r>
      <w:r w:rsidR="00DA201F" w:rsidRPr="00FE29DC">
        <w:rPr>
          <w:rFonts w:cs="B Badr"/>
          <w:sz w:val="32"/>
          <w:szCs w:val="28"/>
          <w:rtl/>
          <w:lang w:bidi="fa-IR"/>
        </w:rPr>
        <w:sym w:font="AGA Arabesque" w:char="F028"/>
      </w:r>
      <w:r w:rsidR="00C07757" w:rsidRPr="00485CB6">
        <w:rPr>
          <w:rStyle w:val="FootnoteReference"/>
          <w:sz w:val="28"/>
          <w:szCs w:val="28"/>
          <w:rtl/>
          <w:lang w:bidi="fa-IR"/>
        </w:rPr>
        <w:footnoteReference w:id="274"/>
      </w:r>
      <w:r w:rsidR="00C07757">
        <w:rPr>
          <w:rFonts w:cs="B Lotus" w:hint="cs"/>
          <w:sz w:val="28"/>
          <w:szCs w:val="28"/>
          <w:rtl/>
          <w:lang w:bidi="fa-IR"/>
        </w:rPr>
        <w:t>)</w:t>
      </w:r>
      <w:r w:rsidR="00DA201F" w:rsidRPr="00DA201F">
        <w:rPr>
          <w:rFonts w:cs="B Lotus" w:hint="cs"/>
          <w:sz w:val="28"/>
          <w:szCs w:val="28"/>
          <w:rtl/>
          <w:lang w:bidi="fa-IR"/>
        </w:rPr>
        <w:t xml:space="preserve"> «در</w:t>
      </w:r>
      <w:r w:rsidR="00DA201F">
        <w:rPr>
          <w:rFonts w:cs="B Lotus" w:hint="cs"/>
          <w:sz w:val="28"/>
          <w:szCs w:val="28"/>
          <w:rtl/>
          <w:lang w:bidi="fa-IR"/>
        </w:rPr>
        <w:t xml:space="preserve"> شبی بسیار تاریک با پیامبر</w:t>
      </w:r>
      <w:r w:rsidR="00DA201F" w:rsidRPr="00196138">
        <w:rPr>
          <w:rFonts w:cs="B Lotus" w:hint="cs"/>
          <w:sz w:val="28"/>
          <w:szCs w:val="28"/>
          <w:rtl/>
          <w:lang w:bidi="fa-IR"/>
        </w:rPr>
        <w:sym w:font="AGA Arabesque" w:char="F072"/>
      </w:r>
      <w:r w:rsidR="00DA201F">
        <w:rPr>
          <w:rFonts w:cs="B Lotus" w:hint="cs"/>
          <w:sz w:val="28"/>
          <w:szCs w:val="28"/>
          <w:rtl/>
          <w:lang w:bidi="fa-IR"/>
        </w:rPr>
        <w:t xml:space="preserve"> در سفری بودیم و نمی‌دانستیم قبله کجاست، هر یک از ما به جهتی نماز خواند، وقتی صبح شد جریان را برای پیامبر</w:t>
      </w:r>
      <w:r w:rsidR="00DA201F" w:rsidRPr="00196138">
        <w:rPr>
          <w:rFonts w:cs="B Lotus" w:hint="cs"/>
          <w:sz w:val="28"/>
          <w:szCs w:val="28"/>
          <w:rtl/>
          <w:lang w:bidi="fa-IR"/>
        </w:rPr>
        <w:sym w:font="AGA Arabesque" w:char="F072"/>
      </w:r>
      <w:r w:rsidR="00DA201F">
        <w:rPr>
          <w:rFonts w:cs="B Lotus" w:hint="cs"/>
          <w:sz w:val="28"/>
          <w:szCs w:val="28"/>
          <w:rtl/>
          <w:lang w:bidi="fa-IR"/>
        </w:rPr>
        <w:t xml:space="preserve"> گفتیم. آنگاه آیة </w:t>
      </w:r>
      <w:r w:rsidR="00DA201F" w:rsidRPr="00FE29DC">
        <w:rPr>
          <w:rFonts w:cs="B Badr"/>
          <w:sz w:val="32"/>
          <w:szCs w:val="28"/>
          <w:rtl/>
          <w:lang w:bidi="fa-IR"/>
        </w:rPr>
        <w:sym w:font="AGA Arabesque" w:char="F029"/>
      </w:r>
      <w:r w:rsidR="00DA201F" w:rsidRPr="00FE29DC">
        <w:rPr>
          <w:rFonts w:cs="B Badr" w:hint="cs"/>
          <w:b/>
          <w:bCs/>
          <w:sz w:val="32"/>
          <w:szCs w:val="28"/>
          <w:rtl/>
          <w:lang w:bidi="fa-IR"/>
        </w:rPr>
        <w:t xml:space="preserve"> فَأینَمَا تُوَلُّوا فَثَمَّ وَجْهُ اللهِ </w:t>
      </w:r>
      <w:r w:rsidR="00DA201F" w:rsidRPr="00FE29DC">
        <w:rPr>
          <w:rFonts w:cs="B Badr"/>
          <w:sz w:val="32"/>
          <w:szCs w:val="28"/>
          <w:rtl/>
          <w:lang w:bidi="fa-IR"/>
        </w:rPr>
        <w:sym w:font="AGA Arabesque" w:char="F028"/>
      </w:r>
      <w:r w:rsidR="003C384C" w:rsidRPr="00FE29DC">
        <w:rPr>
          <w:rFonts w:cs="B Badr" w:hint="cs"/>
          <w:sz w:val="32"/>
          <w:szCs w:val="28"/>
          <w:rtl/>
          <w:lang w:bidi="fa-IR"/>
        </w:rPr>
        <w:t xml:space="preserve"> </w:t>
      </w:r>
      <w:r w:rsidR="003C384C">
        <w:rPr>
          <w:rFonts w:cs="B Lotus" w:hint="cs"/>
          <w:sz w:val="28"/>
          <w:szCs w:val="28"/>
          <w:rtl/>
          <w:lang w:bidi="fa-IR"/>
        </w:rPr>
        <w:t>«به هر جا رو کنید قبله خدا آنجاست» نازل شد».</w:t>
      </w:r>
    </w:p>
    <w:p w:rsidR="00196138" w:rsidRDefault="003C384C" w:rsidP="00196138">
      <w:pPr>
        <w:pStyle w:val="a1"/>
        <w:rPr>
          <w:rFonts w:hint="cs"/>
          <w:rtl/>
        </w:rPr>
      </w:pPr>
      <w:bookmarkStart w:id="354" w:name="_Toc283249585"/>
      <w:r w:rsidRPr="00216AA2">
        <w:rPr>
          <w:rFonts w:hint="cs"/>
          <w:rtl/>
        </w:rPr>
        <w:t>6- نیت</w:t>
      </w:r>
      <w:bookmarkEnd w:id="354"/>
    </w:p>
    <w:p w:rsidR="00C07757" w:rsidRPr="00216AA2" w:rsidRDefault="003C384C" w:rsidP="00196138">
      <w:pPr>
        <w:spacing w:line="228" w:lineRule="auto"/>
        <w:jc w:val="lowKashida"/>
        <w:rPr>
          <w:rFonts w:cs="B Lotus" w:hint="cs"/>
          <w:spacing w:val="-4"/>
          <w:sz w:val="28"/>
          <w:szCs w:val="28"/>
          <w:rtl/>
          <w:lang w:bidi="fa-IR"/>
        </w:rPr>
      </w:pPr>
      <w:r w:rsidRPr="00216AA2">
        <w:rPr>
          <w:rFonts w:cs="B Lotus" w:hint="cs"/>
          <w:spacing w:val="-4"/>
          <w:sz w:val="28"/>
          <w:szCs w:val="28"/>
          <w:rtl/>
          <w:lang w:bidi="fa-IR"/>
        </w:rPr>
        <w:t>عبارت از قصد و اراده نمازی است که برای آن ایستاده و باید با قلبش آن را تعیین کند، مانند فرض ظهر یاعصر یا مثلاً سنتهای آندو</w:t>
      </w:r>
      <w:r w:rsidR="00C07757" w:rsidRPr="00216AA2">
        <w:rPr>
          <w:rStyle w:val="FootnoteReference"/>
          <w:spacing w:val="-4"/>
          <w:sz w:val="28"/>
          <w:szCs w:val="28"/>
          <w:rtl/>
          <w:lang w:bidi="fa-IR"/>
        </w:rPr>
        <w:footnoteReference w:id="275"/>
      </w:r>
      <w:r w:rsidRPr="00216AA2">
        <w:rPr>
          <w:rFonts w:cs="B Lotus" w:hint="cs"/>
          <w:spacing w:val="-4"/>
          <w:sz w:val="28"/>
          <w:szCs w:val="28"/>
          <w:rtl/>
          <w:lang w:bidi="fa-IR"/>
        </w:rPr>
        <w:t>، تلفظ نیت با زبان مشروع نیست، چون پیامبر</w:t>
      </w:r>
      <w:r w:rsidRPr="00196138">
        <w:rPr>
          <w:rFonts w:cs="B Lotus" w:hint="cs"/>
          <w:spacing w:val="-4"/>
          <w:sz w:val="28"/>
          <w:szCs w:val="28"/>
          <w:rtl/>
          <w:lang w:bidi="fa-IR"/>
        </w:rPr>
        <w:sym w:font="AGA Arabesque" w:char="F072"/>
      </w:r>
      <w:r w:rsidRPr="00216AA2">
        <w:rPr>
          <w:rFonts w:cs="B Lotus" w:hint="cs"/>
          <w:spacing w:val="-4"/>
          <w:sz w:val="28"/>
          <w:szCs w:val="28"/>
          <w:rtl/>
          <w:lang w:bidi="fa-IR"/>
        </w:rPr>
        <w:t xml:space="preserve"> آنرا تلفظ ننموده است، بلکه هرگاه رسول الله</w:t>
      </w:r>
      <w:r w:rsidRPr="00196138">
        <w:rPr>
          <w:rFonts w:cs="B Lotus" w:hint="cs"/>
          <w:spacing w:val="-4"/>
          <w:sz w:val="28"/>
          <w:szCs w:val="28"/>
          <w:rtl/>
          <w:lang w:bidi="fa-IR"/>
        </w:rPr>
        <w:sym w:font="AGA Arabesque" w:char="F072"/>
      </w:r>
      <w:r w:rsidRPr="00216AA2">
        <w:rPr>
          <w:rFonts w:cs="B Lotus" w:hint="cs"/>
          <w:spacing w:val="-4"/>
          <w:sz w:val="28"/>
          <w:szCs w:val="28"/>
          <w:rtl/>
          <w:lang w:bidi="fa-IR"/>
        </w:rPr>
        <w:t xml:space="preserve"> برای انجام نمازی بلند می‌شد بدون آنکه نیتی را تلفظ کند می‌فرمود</w:t>
      </w:r>
      <w:r w:rsidR="004A1617">
        <w:rPr>
          <w:rFonts w:cs="B Lotus" w:hint="cs"/>
          <w:spacing w:val="-4"/>
          <w:sz w:val="28"/>
          <w:szCs w:val="28"/>
          <w:rtl/>
          <w:lang w:bidi="fa-IR"/>
        </w:rPr>
        <w:t>:</w:t>
      </w:r>
      <w:r w:rsidRPr="00216AA2">
        <w:rPr>
          <w:rFonts w:cs="B Lotus" w:hint="cs"/>
          <w:spacing w:val="-4"/>
          <w:sz w:val="28"/>
          <w:szCs w:val="28"/>
          <w:rtl/>
          <w:lang w:bidi="fa-IR"/>
        </w:rPr>
        <w:t xml:space="preserve"> «الله أکبر»، و نمی‌گفت فلان نماز را برای خدا، رو به </w:t>
      </w:r>
      <w:r w:rsidR="00C07757" w:rsidRPr="00216AA2">
        <w:rPr>
          <w:rFonts w:cs="B Lotus" w:hint="cs"/>
          <w:spacing w:val="-4"/>
          <w:sz w:val="28"/>
          <w:szCs w:val="28"/>
          <w:rtl/>
          <w:lang w:bidi="fa-IR"/>
        </w:rPr>
        <w:t>قبله، چهار رکعت، به عنوان امام یا مأموم، بجای می‌آورم، و نیز نمی‌گفت</w:t>
      </w:r>
      <w:r w:rsidR="004A1617">
        <w:rPr>
          <w:rFonts w:cs="B Lotus" w:hint="cs"/>
          <w:spacing w:val="-4"/>
          <w:sz w:val="28"/>
          <w:szCs w:val="28"/>
          <w:rtl/>
          <w:lang w:bidi="fa-IR"/>
        </w:rPr>
        <w:t>:</w:t>
      </w:r>
      <w:r w:rsidR="00C07757" w:rsidRPr="00216AA2">
        <w:rPr>
          <w:rFonts w:cs="B Lotus" w:hint="cs"/>
          <w:spacing w:val="-4"/>
          <w:sz w:val="28"/>
          <w:szCs w:val="28"/>
          <w:rtl/>
          <w:lang w:bidi="fa-IR"/>
        </w:rPr>
        <w:t xml:space="preserve"> ن</w:t>
      </w:r>
      <w:r w:rsidR="00BF3A13">
        <w:rPr>
          <w:rFonts w:cs="B Lotus" w:hint="cs"/>
          <w:spacing w:val="-4"/>
          <w:sz w:val="28"/>
          <w:szCs w:val="28"/>
          <w:rtl/>
          <w:lang w:bidi="fa-IR"/>
        </w:rPr>
        <w:t>ماز حاضر، قضا یا فرض وقت؛ این دو</w:t>
      </w:r>
      <w:r w:rsidR="00C07757" w:rsidRPr="00216AA2">
        <w:rPr>
          <w:rFonts w:cs="B Lotus" w:hint="cs"/>
          <w:spacing w:val="-4"/>
          <w:sz w:val="28"/>
          <w:szCs w:val="28"/>
          <w:rtl/>
          <w:lang w:bidi="fa-IR"/>
        </w:rPr>
        <w:t xml:space="preserve"> مورد بدعت‌اند، وهیچ کس تا بحال حتی یک لفظ از آنها را با سندی صحیح یا ضعیف یا مسند یا مرسل از پیامبر</w:t>
      </w:r>
      <w:r w:rsidR="00C07757" w:rsidRPr="00196138">
        <w:rPr>
          <w:rFonts w:cs="B Lotus" w:hint="cs"/>
          <w:spacing w:val="-4"/>
          <w:sz w:val="28"/>
          <w:szCs w:val="28"/>
          <w:rtl/>
          <w:lang w:bidi="fa-IR"/>
        </w:rPr>
        <w:sym w:font="AGA Arabesque" w:char="F072"/>
      </w:r>
      <w:r w:rsidR="00C07757" w:rsidRPr="00216AA2">
        <w:rPr>
          <w:rFonts w:cs="B Lotus" w:hint="cs"/>
          <w:spacing w:val="-4"/>
          <w:sz w:val="28"/>
          <w:szCs w:val="28"/>
          <w:rtl/>
          <w:lang w:bidi="fa-IR"/>
        </w:rPr>
        <w:t xml:space="preserve"> و یا یکی از اصحاب او روایت نکرده و هیچ کدام از تابعین و امامان چهارگانه نیز آن‌ها را نپسندیده‌اند. </w:t>
      </w:r>
      <w:r w:rsidR="00C07757" w:rsidRPr="00216AA2">
        <w:rPr>
          <w:rFonts w:cs="Times New Roman" w:hint="cs"/>
          <w:spacing w:val="-4"/>
          <w:sz w:val="28"/>
          <w:szCs w:val="28"/>
          <w:rtl/>
          <w:lang w:bidi="fa-IR"/>
        </w:rPr>
        <w:t>–</w:t>
      </w:r>
      <w:r w:rsidR="00C07757" w:rsidRPr="00216AA2">
        <w:rPr>
          <w:rFonts w:cs="B Lotus" w:hint="cs"/>
          <w:spacing w:val="-4"/>
          <w:sz w:val="28"/>
          <w:szCs w:val="28"/>
          <w:rtl/>
          <w:lang w:bidi="fa-IR"/>
        </w:rPr>
        <w:t xml:space="preserve"> أه‍ -.</w:t>
      </w:r>
      <w:r w:rsidR="00430FB2" w:rsidRPr="00216AA2">
        <w:rPr>
          <w:rStyle w:val="FootnoteReference"/>
          <w:spacing w:val="-4"/>
          <w:sz w:val="28"/>
          <w:szCs w:val="28"/>
          <w:rtl/>
          <w:lang w:bidi="fa-IR"/>
        </w:rPr>
        <w:footnoteReference w:id="276"/>
      </w:r>
    </w:p>
    <w:p w:rsidR="00037005" w:rsidRDefault="00037005" w:rsidP="00FE29DC">
      <w:pPr>
        <w:spacing w:line="228" w:lineRule="auto"/>
        <w:ind w:firstLine="284"/>
        <w:jc w:val="lowKashida"/>
        <w:rPr>
          <w:rFonts w:cs="B Lotus" w:hint="cs"/>
          <w:sz w:val="28"/>
          <w:szCs w:val="28"/>
          <w:rtl/>
          <w:lang w:bidi="fa-IR"/>
        </w:rPr>
      </w:pPr>
    </w:p>
    <w:p w:rsidR="00037005" w:rsidRDefault="00037005" w:rsidP="00FE29DC">
      <w:pPr>
        <w:pStyle w:val="a"/>
        <w:spacing w:line="228" w:lineRule="auto"/>
        <w:rPr>
          <w:rFonts w:hint="cs"/>
          <w:rtl/>
        </w:rPr>
      </w:pPr>
      <w:bookmarkStart w:id="355" w:name="_Toc124849603"/>
      <w:bookmarkStart w:id="356" w:name="_Toc95172051"/>
      <w:bookmarkStart w:id="357" w:name="_Toc258663235"/>
      <w:bookmarkStart w:id="358" w:name="_Toc283249586"/>
      <w:r>
        <w:rPr>
          <w:rFonts w:hint="cs"/>
          <w:rtl/>
        </w:rPr>
        <w:t>چگونگی نماز</w:t>
      </w:r>
      <w:r w:rsidR="00430FB2" w:rsidRPr="00DE3EBA">
        <w:rPr>
          <w:rStyle w:val="FootnoteReference"/>
          <w:rFonts w:cs="B Lotus"/>
          <w:b w:val="0"/>
          <w:bCs w:val="0"/>
          <w:sz w:val="28"/>
          <w:szCs w:val="28"/>
          <w:rtl/>
        </w:rPr>
        <w:footnoteReference w:id="277"/>
      </w:r>
      <w:bookmarkEnd w:id="355"/>
      <w:bookmarkEnd w:id="356"/>
      <w:bookmarkEnd w:id="357"/>
      <w:bookmarkEnd w:id="358"/>
    </w:p>
    <w:p w:rsidR="00DE3EBA" w:rsidRDefault="00910A59" w:rsidP="00196138">
      <w:pPr>
        <w:spacing w:line="228" w:lineRule="auto"/>
        <w:jc w:val="lowKashida"/>
        <w:rPr>
          <w:rFonts w:cs="B Lotus" w:hint="cs"/>
          <w:sz w:val="28"/>
          <w:szCs w:val="28"/>
          <w:rtl/>
          <w:lang w:bidi="fa-IR"/>
        </w:rPr>
      </w:pPr>
      <w:r>
        <w:rPr>
          <w:rFonts w:cs="B Lotus" w:hint="cs"/>
          <w:sz w:val="28"/>
          <w:szCs w:val="28"/>
          <w:rtl/>
          <w:lang w:bidi="fa-IR"/>
        </w:rPr>
        <w:t>وقتی پیامبر</w:t>
      </w:r>
      <w:r w:rsidRPr="00196138">
        <w:rPr>
          <w:rFonts w:cs="B Lotus" w:hint="cs"/>
          <w:sz w:val="28"/>
          <w:szCs w:val="28"/>
          <w:rtl/>
          <w:lang w:bidi="fa-IR"/>
        </w:rPr>
        <w:sym w:font="AGA Arabesque" w:char="F072"/>
      </w:r>
      <w:r>
        <w:rPr>
          <w:rFonts w:cs="B Lotus" w:hint="cs"/>
          <w:sz w:val="28"/>
          <w:szCs w:val="28"/>
          <w:rtl/>
          <w:lang w:bidi="fa-IR"/>
        </w:rPr>
        <w:t xml:space="preserve"> می‌خواست نماز بخواند رو به قبله و نزدیک به ستره می‌ایستاد و می‌فرمود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(إنما الأعمال بالنیات و إنما لکل امریء ما نوی)</w:t>
      </w:r>
      <w:r>
        <w:rPr>
          <w:rFonts w:cs="B Lotus" w:hint="cs"/>
          <w:sz w:val="28"/>
          <w:szCs w:val="28"/>
          <w:rtl/>
          <w:lang w:bidi="fa-IR"/>
        </w:rPr>
        <w:t xml:space="preserve"> «صحت اعمال به نیت بستگی دارد و هر کس تنها پاداش آنچه را که نیت کرده است می‌گیرد».</w:t>
      </w:r>
    </w:p>
    <w:p w:rsidR="00910A59" w:rsidRDefault="00910A59" w:rsidP="00FE29DC">
      <w:pPr>
        <w:spacing w:line="228" w:lineRule="auto"/>
        <w:ind w:firstLine="284"/>
        <w:jc w:val="lowKashida"/>
        <w:rPr>
          <w:rFonts w:cs="B Lotus" w:hint="cs"/>
          <w:sz w:val="28"/>
          <w:szCs w:val="28"/>
          <w:rtl/>
          <w:lang w:bidi="fa-IR"/>
        </w:rPr>
      </w:pPr>
      <w:r>
        <w:rPr>
          <w:rFonts w:cs="B Lotus" w:hint="cs"/>
          <w:sz w:val="28"/>
          <w:szCs w:val="28"/>
          <w:rtl/>
          <w:lang w:bidi="fa-IR"/>
        </w:rPr>
        <w:t>سپس پیامبر</w:t>
      </w:r>
      <w:r w:rsidRPr="00196138">
        <w:rPr>
          <w:rFonts w:cs="B Lotus" w:hint="cs"/>
          <w:sz w:val="28"/>
          <w:szCs w:val="28"/>
          <w:rtl/>
          <w:lang w:bidi="fa-IR"/>
        </w:rPr>
        <w:sym w:font="AGA Arabesque" w:char="F072"/>
      </w:r>
      <w:r>
        <w:rPr>
          <w:rFonts w:cs="B Lotus" w:hint="cs"/>
          <w:sz w:val="28"/>
          <w:szCs w:val="28"/>
          <w:rtl/>
          <w:lang w:bidi="fa-IR"/>
        </w:rPr>
        <w:t xml:space="preserve"> نمازش را با گفتن الله اکبر شروع می‌کرد، دستهایش را هنگام گفتن (تکبیره الإحرام) بلند می‌کند، دست راست را بر دست چپ، روی سینه‌اش قرار می‌داد، سپس به زمین چشم می‌دوخت و قرائت را با خواندن دعاهای زیاد و متنوعی شروع می‌کرد و در آن دعاها خدا را حمد و ستایش و ثنا می‌کرد و از شیطان رجیم به او پناه می‌برد </w:t>
      </w:r>
      <w:r w:rsidRPr="00FE29DC">
        <w:rPr>
          <w:rFonts w:cs="B Badr" w:hint="cs"/>
          <w:b/>
          <w:bCs/>
          <w:sz w:val="32"/>
          <w:szCs w:val="28"/>
          <w:rtl/>
          <w:lang w:bidi="fa-IR"/>
        </w:rPr>
        <w:t>(أعوذ بالله من الشیطان الرجیم)</w:t>
      </w:r>
      <w:r>
        <w:rPr>
          <w:rFonts w:cs="B Lotus" w:hint="cs"/>
          <w:sz w:val="28"/>
          <w:szCs w:val="28"/>
          <w:rtl/>
          <w:lang w:bidi="fa-IR"/>
        </w:rPr>
        <w:t xml:space="preserve">، سپس </w:t>
      </w:r>
      <w:r w:rsidRPr="00FE29DC">
        <w:rPr>
          <w:rFonts w:cs="B Badr" w:hint="cs"/>
          <w:b/>
          <w:bCs/>
          <w:sz w:val="32"/>
          <w:szCs w:val="28"/>
          <w:rtl/>
          <w:lang w:bidi="fa-IR"/>
        </w:rPr>
        <w:t>«بسم الله الرحمن الرحیم»</w:t>
      </w:r>
      <w:r>
        <w:rPr>
          <w:rFonts w:cs="B Lotus" w:hint="cs"/>
          <w:sz w:val="28"/>
          <w:szCs w:val="28"/>
          <w:rtl/>
          <w:lang w:bidi="fa-IR"/>
        </w:rPr>
        <w:t xml:space="preserve"> را آهسته قرائت می‌کرد و آنگاه سوره فاتحه را آیه آیه می‌خواند (بعد از هر آیه‌ای مکثی کوتاه می‌کرد) و وقتی که از قرائت سوره فاتحه فارغ می‌شد با صدای بلند و کشیده آمین می‌گفت و بعد از فاتحه سوره‌ای دیگر می‌خواند که گاهی طولانی و گاهی هم کوتاه‌ را انتخاب می‌کرد.</w:t>
      </w:r>
    </w:p>
    <w:p w:rsidR="00910A59" w:rsidRDefault="00910A59" w:rsidP="00FE29DC">
      <w:pPr>
        <w:spacing w:line="228" w:lineRule="auto"/>
        <w:ind w:firstLine="284"/>
        <w:jc w:val="lowKashida"/>
        <w:rPr>
          <w:rFonts w:cs="B Lotus" w:hint="cs"/>
          <w:sz w:val="28"/>
          <w:szCs w:val="28"/>
          <w:rtl/>
          <w:lang w:bidi="fa-IR"/>
        </w:rPr>
      </w:pPr>
      <w:r>
        <w:rPr>
          <w:rFonts w:cs="B Lotus" w:hint="cs"/>
          <w:sz w:val="28"/>
          <w:szCs w:val="28"/>
          <w:rtl/>
          <w:lang w:bidi="fa-IR"/>
        </w:rPr>
        <w:t>پیامبر</w:t>
      </w:r>
      <w:r w:rsidRPr="00196138">
        <w:rPr>
          <w:rFonts w:cs="B Lotus" w:hint="cs"/>
          <w:sz w:val="28"/>
          <w:szCs w:val="28"/>
          <w:rtl/>
          <w:lang w:bidi="fa-IR"/>
        </w:rPr>
        <w:sym w:font="AGA Arabesque" w:char="F072"/>
      </w:r>
      <w:r>
        <w:rPr>
          <w:rFonts w:cs="B Lotus" w:hint="cs"/>
          <w:sz w:val="28"/>
          <w:szCs w:val="28"/>
          <w:rtl/>
          <w:lang w:bidi="fa-IR"/>
        </w:rPr>
        <w:t xml:space="preserve"> در نماز صبح و در دو رکعت اول مغرب و عشاء سوره‌ی فاتحه و سوره‌ای دیگر را با صدای بلند می‌خواند، و در نماز ظهر، عصر و رکعت سوم مغرب و</w:t>
      </w:r>
      <w:r w:rsidR="005A40CF">
        <w:rPr>
          <w:rFonts w:cs="B Lotus" w:hint="cs"/>
          <w:sz w:val="28"/>
          <w:szCs w:val="28"/>
          <w:rtl/>
          <w:lang w:bidi="fa-IR"/>
        </w:rPr>
        <w:t xml:space="preserve"> </w:t>
      </w:r>
      <w:r>
        <w:rPr>
          <w:rFonts w:cs="B Lotus" w:hint="cs"/>
          <w:sz w:val="28"/>
          <w:szCs w:val="28"/>
          <w:rtl/>
          <w:lang w:bidi="fa-IR"/>
        </w:rPr>
        <w:t>دو رکعت آخر عشاء، آن را صدای آهسته می‌خواند.</w:t>
      </w:r>
    </w:p>
    <w:p w:rsidR="008E54C7" w:rsidRDefault="00D541E8" w:rsidP="00FE29DC">
      <w:pPr>
        <w:spacing w:line="228" w:lineRule="auto"/>
        <w:ind w:firstLine="284"/>
        <w:jc w:val="lowKashida"/>
        <w:rPr>
          <w:rFonts w:cs="B Lotus" w:hint="cs"/>
          <w:sz w:val="28"/>
          <w:szCs w:val="28"/>
          <w:rtl/>
          <w:lang w:bidi="fa-IR"/>
        </w:rPr>
      </w:pPr>
      <w:r>
        <w:rPr>
          <w:rFonts w:cs="B Lotus" w:hint="cs"/>
          <w:sz w:val="28"/>
          <w:szCs w:val="28"/>
          <w:rtl/>
          <w:lang w:bidi="fa-IR"/>
        </w:rPr>
        <w:t>همچنین پیامبر</w:t>
      </w:r>
      <w:r w:rsidRPr="00196138">
        <w:rPr>
          <w:rFonts w:cs="B Lotus" w:hint="cs"/>
          <w:sz w:val="28"/>
          <w:szCs w:val="28"/>
          <w:rtl/>
          <w:lang w:bidi="fa-IR"/>
        </w:rPr>
        <w:sym w:font="AGA Arabesque" w:char="F072"/>
      </w:r>
      <w:r>
        <w:rPr>
          <w:rFonts w:cs="B Lotus" w:hint="cs"/>
          <w:sz w:val="28"/>
          <w:szCs w:val="28"/>
          <w:rtl/>
          <w:lang w:bidi="fa-IR"/>
        </w:rPr>
        <w:t xml:space="preserve"> فاتحه و سوره‌ی بعد از آن را در نمازهای جمعه و دو عید فطر و قربان و استسقاء (طلب باران) و کسوف (ماه و خورشید گرفتگی) را با صدای بلند می‌خواند.</w:t>
      </w:r>
    </w:p>
    <w:p w:rsidR="00D541E8" w:rsidRDefault="00D541E8" w:rsidP="00FE29DC">
      <w:pPr>
        <w:spacing w:line="228" w:lineRule="auto"/>
        <w:ind w:firstLine="284"/>
        <w:jc w:val="lowKashida"/>
        <w:rPr>
          <w:rFonts w:cs="B Lotus" w:hint="cs"/>
          <w:sz w:val="28"/>
          <w:szCs w:val="28"/>
          <w:rtl/>
          <w:lang w:bidi="fa-IR"/>
        </w:rPr>
      </w:pPr>
      <w:r>
        <w:rPr>
          <w:rFonts w:cs="B Lotus" w:hint="cs"/>
          <w:sz w:val="28"/>
          <w:szCs w:val="28"/>
          <w:rtl/>
          <w:lang w:bidi="fa-IR"/>
        </w:rPr>
        <w:t>پیامبر</w:t>
      </w:r>
      <w:r w:rsidRPr="00196138">
        <w:rPr>
          <w:rFonts w:cs="B Lotus" w:hint="cs"/>
          <w:sz w:val="28"/>
          <w:szCs w:val="28"/>
          <w:rtl/>
          <w:lang w:bidi="fa-IR"/>
        </w:rPr>
        <w:sym w:font="AGA Arabesque" w:char="F072"/>
      </w:r>
      <w:r>
        <w:rPr>
          <w:rFonts w:cs="B Lotus" w:hint="cs"/>
          <w:sz w:val="28"/>
          <w:szCs w:val="28"/>
          <w:rtl/>
          <w:lang w:bidi="fa-IR"/>
        </w:rPr>
        <w:t xml:space="preserve"> دورکعت آخر را کوتاهتر از دو رکعت اول و به اندازة نصف آن می‌خواند که گاهی به اندازة پانزده آیه به طول می‌انجامید و گاهی هم به خواندن سورة فاتحه در آنها اکتفا می‌کرد.</w:t>
      </w:r>
    </w:p>
    <w:p w:rsidR="00D541E8" w:rsidRDefault="00BF3A13" w:rsidP="00FE29DC">
      <w:pPr>
        <w:spacing w:line="228" w:lineRule="auto"/>
        <w:ind w:firstLine="284"/>
        <w:jc w:val="lowKashida"/>
        <w:rPr>
          <w:rFonts w:cs="B Lotus" w:hint="cs"/>
          <w:sz w:val="28"/>
          <w:szCs w:val="28"/>
          <w:rtl/>
          <w:lang w:bidi="fa-IR"/>
        </w:rPr>
      </w:pPr>
      <w:r>
        <w:rPr>
          <w:rFonts w:cs="B Lotus" w:hint="cs"/>
          <w:sz w:val="28"/>
          <w:szCs w:val="28"/>
          <w:rtl/>
          <w:lang w:bidi="fa-IR"/>
        </w:rPr>
        <w:t>سپس وقتی از قرائت فارغ می‌شد</w:t>
      </w:r>
      <w:r w:rsidR="00D541E8">
        <w:rPr>
          <w:rFonts w:cs="B Lotus" w:hint="cs"/>
          <w:sz w:val="28"/>
          <w:szCs w:val="28"/>
          <w:rtl/>
          <w:lang w:bidi="fa-IR"/>
        </w:rPr>
        <w:t xml:space="preserve"> قدری سکوت می‌کرد، پس از آن دستهایش را بلند کرده و الله أکبر می‌گفت و به رکوع می‌رفت و دو کف دستش را روی زانوهایش قرار می‌داد و بین انگشتانش فاصله می‌انداخت و دستهایش را محکم بر زانوهایش می‌گذاشت طوریکه گویا آنها را گرفته است. بین دو آرنج و پهلوهایش فاصله می‌اندا</w:t>
      </w:r>
      <w:r>
        <w:rPr>
          <w:rFonts w:cs="B Lotus" w:hint="cs"/>
          <w:sz w:val="28"/>
          <w:szCs w:val="28"/>
          <w:rtl/>
          <w:lang w:bidi="fa-IR"/>
        </w:rPr>
        <w:t>خ</w:t>
      </w:r>
      <w:r w:rsidR="00D541E8">
        <w:rPr>
          <w:rFonts w:cs="B Lotus" w:hint="cs"/>
          <w:sz w:val="28"/>
          <w:szCs w:val="28"/>
          <w:rtl/>
          <w:lang w:bidi="fa-IR"/>
        </w:rPr>
        <w:t>ت و پشتش را هموار می‌کرد و</w:t>
      </w:r>
      <w:r w:rsidR="00F92059">
        <w:rPr>
          <w:rFonts w:cs="B Lotus" w:hint="cs"/>
          <w:sz w:val="28"/>
          <w:szCs w:val="28"/>
          <w:rtl/>
          <w:lang w:bidi="fa-IR"/>
        </w:rPr>
        <w:t xml:space="preserve"> </w:t>
      </w:r>
      <w:r w:rsidR="00D541E8">
        <w:rPr>
          <w:rFonts w:cs="B Lotus" w:hint="cs"/>
          <w:sz w:val="28"/>
          <w:szCs w:val="28"/>
          <w:rtl/>
          <w:lang w:bidi="fa-IR"/>
        </w:rPr>
        <w:t>تمام</w:t>
      </w:r>
      <w:r w:rsidR="00F92059">
        <w:rPr>
          <w:rFonts w:cs="B Lotus" w:hint="cs"/>
          <w:sz w:val="28"/>
          <w:szCs w:val="28"/>
          <w:rtl/>
          <w:lang w:bidi="fa-IR"/>
        </w:rPr>
        <w:t xml:space="preserve"> </w:t>
      </w:r>
      <w:r w:rsidR="00D541E8">
        <w:rPr>
          <w:rFonts w:cs="B Lotus" w:hint="cs"/>
          <w:sz w:val="28"/>
          <w:szCs w:val="28"/>
          <w:rtl/>
          <w:lang w:bidi="fa-IR"/>
        </w:rPr>
        <w:t>آن را در یک سطح قرار می‌داد به طوریکه اگر بر آن آب ریخته می‌شد، می‌ایستاد و نمی‌ریخت.</w:t>
      </w:r>
    </w:p>
    <w:p w:rsidR="003C70AF" w:rsidRDefault="003C70AF" w:rsidP="00FE29DC">
      <w:pPr>
        <w:spacing w:line="228" w:lineRule="auto"/>
        <w:ind w:firstLine="284"/>
        <w:jc w:val="lowKashida"/>
        <w:rPr>
          <w:rFonts w:cs="B Lotus" w:hint="cs"/>
          <w:sz w:val="28"/>
          <w:szCs w:val="28"/>
          <w:rtl/>
          <w:lang w:bidi="fa-IR"/>
        </w:rPr>
      </w:pPr>
      <w:r>
        <w:rPr>
          <w:rFonts w:cs="B Lotus" w:hint="cs"/>
          <w:sz w:val="28"/>
          <w:szCs w:val="28"/>
          <w:rtl/>
          <w:lang w:bidi="fa-IR"/>
        </w:rPr>
        <w:t>در رکوعش آرام می‌گرفت و سه بار می‌گفت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«سبحان ربی العظیم»</w:t>
      </w:r>
      <w:r>
        <w:rPr>
          <w:rFonts w:cs="B Lotus" w:hint="cs"/>
          <w:sz w:val="28"/>
          <w:szCs w:val="28"/>
          <w:rtl/>
          <w:lang w:bidi="fa-IR"/>
        </w:rPr>
        <w:t xml:space="preserve"> و در حالت رکوع اذکار و ادعیه‌ی متنوعی را می‌خواند، و از قرائت قرآن در رکوع و سجود نهی می‌فرمود.</w:t>
      </w:r>
    </w:p>
    <w:p w:rsidR="003C70AF" w:rsidRDefault="003C70AF" w:rsidP="00FE29DC">
      <w:pPr>
        <w:spacing w:line="228" w:lineRule="auto"/>
        <w:ind w:firstLine="284"/>
        <w:jc w:val="lowKashida"/>
        <w:rPr>
          <w:rFonts w:cs="B Lotus" w:hint="cs"/>
          <w:sz w:val="28"/>
          <w:szCs w:val="28"/>
          <w:rtl/>
          <w:lang w:bidi="fa-IR"/>
        </w:rPr>
      </w:pPr>
      <w:r>
        <w:rPr>
          <w:rFonts w:cs="B Lotus" w:hint="cs"/>
          <w:sz w:val="28"/>
          <w:szCs w:val="28"/>
          <w:rtl/>
          <w:lang w:bidi="fa-IR"/>
        </w:rPr>
        <w:t xml:space="preserve">پس از </w:t>
      </w:r>
      <w:r w:rsidRPr="00FE29DC">
        <w:rPr>
          <w:rFonts w:cs="B Badr" w:hint="cs"/>
          <w:b/>
          <w:bCs/>
          <w:sz w:val="32"/>
          <w:szCs w:val="28"/>
          <w:rtl/>
          <w:lang w:bidi="fa-IR"/>
        </w:rPr>
        <w:t>«سمع الله لمن حمده»</w:t>
      </w:r>
      <w:r>
        <w:rPr>
          <w:rFonts w:cs="B Lotus" w:hint="cs"/>
          <w:sz w:val="28"/>
          <w:szCs w:val="28"/>
          <w:rtl/>
          <w:lang w:bidi="fa-IR"/>
        </w:rPr>
        <w:t xml:space="preserve"> گفتن، از رکوع بلند می‌شد، و به هنگام راست شدن، دستهایش را بالا می‌برد و در حالی که ایستاده بود می‌گفت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«ربنا ولک الحمد»</w:t>
      </w:r>
      <w:r>
        <w:rPr>
          <w:rFonts w:cs="B Lotus" w:hint="cs"/>
          <w:sz w:val="28"/>
          <w:szCs w:val="28"/>
          <w:rtl/>
          <w:lang w:bidi="fa-IR"/>
        </w:rPr>
        <w:t>. و گاهی بر آن اذکاری را می‌افزود، سپس الله أکبر گفته و برای سجده پایین می‌رفت و دستهایش را قبل از زانوهایش بر زمین قرار می‌داد و بر دوکف دستش قرار گرفته و آنها را باز می‌کرد و انگشتانش را رو به قبله به هم می‌چسباند و آنها را گاهی برابر شانه‌ها و گاهی برابر گوشهایش قرار می‌داد و بینی و پیشانی‌اش را محکم و استوار بر زمین می‌نهاد و می‌</w:t>
      </w:r>
      <w:r w:rsidR="00216AA2">
        <w:rPr>
          <w:rFonts w:cs="B Lotus" w:hint="cs"/>
          <w:sz w:val="28"/>
          <w:szCs w:val="28"/>
          <w:rtl/>
          <w:lang w:bidi="fa-IR"/>
        </w:rPr>
        <w:t>ف</w:t>
      </w:r>
      <w:r>
        <w:rPr>
          <w:rFonts w:cs="B Lotus" w:hint="cs"/>
          <w:sz w:val="28"/>
          <w:szCs w:val="28"/>
          <w:rtl/>
          <w:lang w:bidi="fa-IR"/>
        </w:rPr>
        <w:t>ر</w:t>
      </w:r>
      <w:r w:rsidR="00216AA2">
        <w:rPr>
          <w:rFonts w:cs="B Lotus" w:hint="cs"/>
          <w:sz w:val="28"/>
          <w:szCs w:val="28"/>
          <w:rtl/>
          <w:lang w:bidi="fa-IR"/>
        </w:rPr>
        <w:t>م</w:t>
      </w:r>
      <w:r>
        <w:rPr>
          <w:rFonts w:cs="B Lotus" w:hint="cs"/>
          <w:sz w:val="28"/>
          <w:szCs w:val="28"/>
          <w:rtl/>
          <w:lang w:bidi="fa-IR"/>
        </w:rPr>
        <w:t>ود</w:t>
      </w:r>
      <w:r w:rsidR="004A1617">
        <w:rPr>
          <w:rFonts w:cs="B Lotus" w:hint="cs"/>
          <w:sz w:val="28"/>
          <w:szCs w:val="28"/>
          <w:rtl/>
          <w:lang w:bidi="fa-IR"/>
        </w:rPr>
        <w:t>:</w:t>
      </w:r>
      <w:r>
        <w:rPr>
          <w:rFonts w:cs="B Lotus" w:hint="cs"/>
          <w:sz w:val="28"/>
          <w:szCs w:val="28"/>
          <w:rtl/>
          <w:lang w:bidi="fa-IR"/>
        </w:rPr>
        <w:t xml:space="preserve"> به من امر شده تا بر هفت عضو سجده کنم</w:t>
      </w:r>
      <w:r w:rsidR="004A1617">
        <w:rPr>
          <w:rFonts w:cs="B Lotus" w:hint="cs"/>
          <w:sz w:val="28"/>
          <w:szCs w:val="28"/>
          <w:rtl/>
          <w:lang w:bidi="fa-IR"/>
        </w:rPr>
        <w:t>:</w:t>
      </w:r>
      <w:r>
        <w:rPr>
          <w:rFonts w:cs="B Lotus" w:hint="cs"/>
          <w:sz w:val="28"/>
          <w:szCs w:val="28"/>
          <w:rtl/>
          <w:lang w:bidi="fa-IR"/>
        </w:rPr>
        <w:t xml:space="preserve"> بر پیشانی وبا دستش به بینی‌اش اشاره کرد و دو دست، دو زانو و سرپنجه‌ی پاها، و می‌فرمود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(لاصلاة لمن لایصیب أنفه من الأرض ما یصیب الجبین)</w:t>
      </w:r>
      <w:r>
        <w:rPr>
          <w:rFonts w:cs="B Lotus" w:hint="cs"/>
          <w:sz w:val="28"/>
          <w:szCs w:val="28"/>
          <w:rtl/>
          <w:lang w:bidi="fa-IR"/>
        </w:rPr>
        <w:t xml:space="preserve"> «کسی که بینی‌اش را همراه با پیشانی بر زمین نگذارد، نمازش صحیح نیست». و در سجده‌اش آرام می‌گرفت و سه بار </w:t>
      </w:r>
      <w:r w:rsidRPr="00FE29DC">
        <w:rPr>
          <w:rFonts w:cs="B Badr" w:hint="cs"/>
          <w:b/>
          <w:bCs/>
          <w:sz w:val="32"/>
          <w:szCs w:val="28"/>
          <w:rtl/>
          <w:lang w:bidi="fa-IR"/>
        </w:rPr>
        <w:t>«سبحان ربی الأعلی»</w:t>
      </w:r>
      <w:r>
        <w:rPr>
          <w:rFonts w:cs="B Lotus" w:hint="cs"/>
          <w:sz w:val="28"/>
          <w:szCs w:val="28"/>
          <w:rtl/>
          <w:lang w:bidi="fa-IR"/>
        </w:rPr>
        <w:t xml:space="preserve"> می‌گفت، و انواع اذکار و ادعیه (مشروع) را در سجده می‌خواند، هر بار با دعا و ذکری، به زیاد دعا کردن در این رکن (سجود) امر می‌کرد سپس با الله أکبر گفتن، سرش را از سجده بلند می‌کرد و پای چپش را پهن می‌کرد و با آرامش بر آن می‌نشست و پای </w:t>
      </w:r>
      <w:r w:rsidR="00A541E5">
        <w:rPr>
          <w:rFonts w:cs="B Lotus" w:hint="cs"/>
          <w:sz w:val="28"/>
          <w:szCs w:val="28"/>
          <w:rtl/>
          <w:lang w:bidi="fa-IR"/>
        </w:rPr>
        <w:t>راستش را (به حالت عمودی بر زمین) نصب می‌کرد و انگشتان این پا را رو به قبله می‌کرد و می‌فرمود</w:t>
      </w:r>
      <w:r w:rsidR="004A1617">
        <w:rPr>
          <w:rFonts w:cs="B Lotus" w:hint="cs"/>
          <w:sz w:val="28"/>
          <w:szCs w:val="28"/>
          <w:rtl/>
          <w:lang w:bidi="fa-IR"/>
        </w:rPr>
        <w:t>:</w:t>
      </w:r>
      <w:r w:rsidR="00A541E5">
        <w:rPr>
          <w:rFonts w:cs="B Lotus" w:hint="cs"/>
          <w:sz w:val="28"/>
          <w:szCs w:val="28"/>
          <w:rtl/>
          <w:lang w:bidi="fa-IR"/>
        </w:rPr>
        <w:t xml:space="preserve"> </w:t>
      </w:r>
      <w:r w:rsidR="00A541E5" w:rsidRPr="00FE29DC">
        <w:rPr>
          <w:rFonts w:cs="B Badr" w:hint="cs"/>
          <w:b/>
          <w:bCs/>
          <w:sz w:val="32"/>
          <w:szCs w:val="28"/>
          <w:rtl/>
          <w:lang w:bidi="fa-IR"/>
        </w:rPr>
        <w:t>(اللهم اغفرلی و ارحمنی، و اجبرنی، وارفعنی، واهدنی، و عافنی و ارزقنی)</w:t>
      </w:r>
      <w:r w:rsidR="00A541E5">
        <w:rPr>
          <w:rFonts w:cs="B Lotus" w:hint="cs"/>
          <w:sz w:val="28"/>
          <w:szCs w:val="28"/>
          <w:rtl/>
          <w:lang w:bidi="fa-IR"/>
        </w:rPr>
        <w:t xml:space="preserve"> «خداوندا! مرا ببخش و به من رحم کن و مرا بی‌نیاز کن و مقام مرا بالا ببر و مرا هدایت فرما و به من سلامتی ببخش و مرا روزی ده». سپس الله اکبر می‌گفت و مانند سجدة اول، سجدة دوم را انجام می‌داد سپس با گفتن الله اکبر سرش را بلند می‌کرد و بر پای چپش با حالتی متعادل می‌نشست تا تمام اعضا در جای خودشان آرام گیرند سپس در حالی که بر زمین تکیه می‌زد برای رکعت دوم بلند می‌شد و رکعت دوم را مانند رکعت اول بجا می‌آورد، با این تفاوت که رکعت دوم را کوتاهتر از رکعت اول می‌خواند.</w:t>
      </w:r>
    </w:p>
    <w:p w:rsidR="00A541E5" w:rsidRDefault="00A541E5" w:rsidP="00FE29DC">
      <w:pPr>
        <w:spacing w:line="228" w:lineRule="auto"/>
        <w:ind w:firstLine="284"/>
        <w:jc w:val="lowKashida"/>
        <w:rPr>
          <w:rFonts w:cs="B Lotus"/>
          <w:sz w:val="28"/>
          <w:szCs w:val="28"/>
          <w:lang w:bidi="fa-IR"/>
        </w:rPr>
      </w:pPr>
      <w:r>
        <w:rPr>
          <w:rFonts w:cs="B Lotus" w:hint="cs"/>
          <w:sz w:val="28"/>
          <w:szCs w:val="28"/>
          <w:rtl/>
          <w:lang w:bidi="fa-IR"/>
        </w:rPr>
        <w:t>پس بعد از پایان رکعت دوم برای تشهد می‌نشست، اگر نماز دو رکعتی بود مانند حالت جلوس بین دو سجده پای چپ را فرش کرده بر آن می‌نشست و در تشهد اول در نمازهای سه رکعتی و چهار رکعتی نیز همین کار را انجام می‌داد</w:t>
      </w:r>
      <w:r w:rsidR="00F92059">
        <w:rPr>
          <w:rFonts w:cs="B Lotus" w:hint="cs"/>
          <w:sz w:val="28"/>
          <w:szCs w:val="28"/>
          <w:rtl/>
          <w:lang w:bidi="fa-IR"/>
        </w:rPr>
        <w:t xml:space="preserve"> </w:t>
      </w:r>
      <w:r>
        <w:rPr>
          <w:rFonts w:cs="B Lotus" w:hint="cs"/>
          <w:sz w:val="28"/>
          <w:szCs w:val="28"/>
          <w:rtl/>
          <w:lang w:bidi="fa-IR"/>
        </w:rPr>
        <w:t>و وقتی برای تشهد می‌نشست کف دست راستش را روی ران راستش و کف دست چپش را روی ران چپش قرار می‌داد، کف دست چپش را پهن می‌کرد و انگشتان دست راستش را مشت می‌کرد و با انگشت سبابه (به طرف قبله) اشاره و به آن نگاه می‌کرد، و به هنگام بلند کردن انگشت آن را تکان داده و دعا می‌خواند. می‌فرمود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(لهی أشد علی الشیطان من الحدید یعنی السبابة)</w:t>
      </w:r>
      <w:r>
        <w:rPr>
          <w:rFonts w:cs="B Lotus" w:hint="cs"/>
          <w:sz w:val="28"/>
          <w:szCs w:val="28"/>
          <w:rtl/>
          <w:lang w:bidi="fa-IR"/>
        </w:rPr>
        <w:t xml:space="preserve"> «این عمل (حرکت سبابه) برای شیطان از آهن سخت‌تر است».</w:t>
      </w:r>
    </w:p>
    <w:p w:rsidR="003C70AF" w:rsidRDefault="00F92059" w:rsidP="00FE29DC">
      <w:pPr>
        <w:spacing w:line="228" w:lineRule="auto"/>
        <w:ind w:firstLine="284"/>
        <w:jc w:val="lowKashida"/>
        <w:rPr>
          <w:rFonts w:cs="B Lotus" w:hint="cs"/>
          <w:sz w:val="28"/>
          <w:szCs w:val="28"/>
          <w:rtl/>
          <w:lang w:bidi="fa-IR"/>
        </w:rPr>
      </w:pPr>
      <w:r>
        <w:rPr>
          <w:rFonts w:cs="B Lotus" w:hint="cs"/>
          <w:sz w:val="28"/>
          <w:szCs w:val="28"/>
          <w:rtl/>
          <w:lang w:bidi="fa-IR"/>
        </w:rPr>
        <w:t>سپس پیامبر</w:t>
      </w:r>
      <w:r w:rsidRPr="00196138">
        <w:rPr>
          <w:rFonts w:cs="B Lotus" w:hint="cs"/>
          <w:sz w:val="28"/>
          <w:szCs w:val="28"/>
          <w:rtl/>
          <w:lang w:bidi="fa-IR"/>
        </w:rPr>
        <w:sym w:font="AGA Arabesque" w:char="F072"/>
      </w:r>
      <w:r>
        <w:rPr>
          <w:rFonts w:cs="B Lotus" w:hint="cs"/>
          <w:sz w:val="28"/>
          <w:szCs w:val="28"/>
          <w:rtl/>
          <w:lang w:bidi="fa-IR"/>
        </w:rPr>
        <w:t xml:space="preserve"> در هر دو رکعت تشهد می‌خواند و در تشهد اول ودوم بر خودش صلوات می‌فرستاد و آنرا برای امتش مشروع قرار داد و در نمازش (در تشهد) دعاهای متنوع می‌خواند.</w:t>
      </w:r>
    </w:p>
    <w:p w:rsidR="00F92059" w:rsidRDefault="00F92059" w:rsidP="00FE29DC">
      <w:pPr>
        <w:spacing w:line="228" w:lineRule="auto"/>
        <w:ind w:firstLine="284"/>
        <w:jc w:val="lowKashida"/>
        <w:rPr>
          <w:rFonts w:cs="B Lotus" w:hint="cs"/>
          <w:sz w:val="28"/>
          <w:szCs w:val="28"/>
          <w:rtl/>
          <w:lang w:bidi="fa-IR"/>
        </w:rPr>
      </w:pPr>
      <w:r>
        <w:rPr>
          <w:rFonts w:cs="B Lotus" w:hint="cs"/>
          <w:sz w:val="28"/>
          <w:szCs w:val="28"/>
          <w:rtl/>
          <w:lang w:bidi="fa-IR"/>
        </w:rPr>
        <w:t>سپس به طرف راستش سلام می‌داد و می‌فرمود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«السلام علیکم و رحمة الله»</w:t>
      </w:r>
      <w:r>
        <w:rPr>
          <w:rFonts w:cs="B Lotus" w:hint="cs"/>
          <w:sz w:val="28"/>
          <w:szCs w:val="28"/>
          <w:rtl/>
          <w:lang w:bidi="fa-IR"/>
        </w:rPr>
        <w:t xml:space="preserve"> و به طرف چپش هم به همین ترتیب سلام می‌داد و بعضی اوقات «و برکاته» را به سلام اولش اضافه می‌کرد.</w:t>
      </w:r>
    </w:p>
    <w:p w:rsidR="007F5D9C" w:rsidRDefault="007F5D9C" w:rsidP="00DF35AB">
      <w:pPr>
        <w:pStyle w:val="a"/>
        <w:rPr>
          <w:rFonts w:hint="cs"/>
          <w:rtl/>
        </w:rPr>
      </w:pPr>
      <w:bookmarkStart w:id="359" w:name="_Toc124849604"/>
      <w:bookmarkStart w:id="360" w:name="_Toc95172052"/>
      <w:bookmarkStart w:id="361" w:name="_Toc258663236"/>
      <w:bookmarkStart w:id="362" w:name="_Toc283249587"/>
      <w:r>
        <w:rPr>
          <w:rFonts w:hint="cs"/>
          <w:rtl/>
        </w:rPr>
        <w:t>ارکان نماز</w:t>
      </w:r>
      <w:bookmarkEnd w:id="359"/>
      <w:bookmarkEnd w:id="360"/>
      <w:bookmarkEnd w:id="361"/>
      <w:bookmarkEnd w:id="362"/>
      <w:r>
        <w:rPr>
          <w:rFonts w:hint="cs"/>
          <w:rtl/>
        </w:rPr>
        <w:t xml:space="preserve"> </w:t>
      </w:r>
    </w:p>
    <w:p w:rsidR="006B170C" w:rsidRDefault="006B170C" w:rsidP="00196138">
      <w:pPr>
        <w:spacing w:line="228" w:lineRule="auto"/>
        <w:jc w:val="lowKashida"/>
        <w:rPr>
          <w:rFonts w:cs="B Lotus" w:hint="cs"/>
          <w:sz w:val="28"/>
          <w:szCs w:val="28"/>
          <w:rtl/>
          <w:lang w:bidi="fa-IR"/>
        </w:rPr>
      </w:pPr>
      <w:r>
        <w:rPr>
          <w:rFonts w:cs="B Lotus" w:hint="cs"/>
          <w:sz w:val="28"/>
          <w:szCs w:val="28"/>
          <w:rtl/>
          <w:lang w:bidi="fa-IR"/>
        </w:rPr>
        <w:t>نماز، فرایض و ارکانی دارد که اصل آن را تشکیل می‌دهند به طوریکه اگر فرضی یا رکنی انجام نگیرد، آن</w:t>
      </w:r>
      <w:r w:rsidR="00BF3A13">
        <w:rPr>
          <w:rFonts w:cs="B Lotus" w:hint="cs"/>
          <w:sz w:val="28"/>
          <w:szCs w:val="28"/>
          <w:rtl/>
          <w:lang w:bidi="fa-IR"/>
        </w:rPr>
        <w:t xml:space="preserve"> </w:t>
      </w:r>
      <w:r>
        <w:rPr>
          <w:rFonts w:cs="B Lotus" w:hint="cs"/>
          <w:sz w:val="28"/>
          <w:szCs w:val="28"/>
          <w:rtl/>
          <w:lang w:bidi="fa-IR"/>
        </w:rPr>
        <w:t>نماز شرعاً اعتبار ندارد.</w:t>
      </w:r>
    </w:p>
    <w:p w:rsidR="00196138" w:rsidRDefault="00196138" w:rsidP="00196138">
      <w:pPr>
        <w:spacing w:line="228" w:lineRule="auto"/>
        <w:jc w:val="lowKashida"/>
        <w:rPr>
          <w:rFonts w:cs="B Lotus" w:hint="cs"/>
          <w:sz w:val="28"/>
          <w:szCs w:val="28"/>
          <w:rtl/>
          <w:lang w:bidi="fa-IR"/>
        </w:rPr>
      </w:pPr>
    </w:p>
    <w:p w:rsidR="006B170C" w:rsidRDefault="006B170C" w:rsidP="00FE29DC">
      <w:pPr>
        <w:spacing w:line="228" w:lineRule="auto"/>
        <w:ind w:firstLine="284"/>
        <w:jc w:val="lowKashida"/>
        <w:rPr>
          <w:rFonts w:cs="B Lotus" w:hint="cs"/>
          <w:sz w:val="28"/>
          <w:szCs w:val="28"/>
          <w:rtl/>
          <w:lang w:bidi="fa-IR"/>
        </w:rPr>
      </w:pPr>
      <w:r>
        <w:rPr>
          <w:rFonts w:cs="B Lotus" w:hint="cs"/>
          <w:sz w:val="28"/>
          <w:szCs w:val="28"/>
          <w:rtl/>
          <w:lang w:bidi="fa-IR"/>
        </w:rPr>
        <w:t>ارکان نماز عبارتند از</w:t>
      </w:r>
      <w:r w:rsidR="004A1617">
        <w:rPr>
          <w:rFonts w:cs="B Lotus" w:hint="cs"/>
          <w:sz w:val="28"/>
          <w:szCs w:val="28"/>
          <w:rtl/>
          <w:lang w:bidi="fa-IR"/>
        </w:rPr>
        <w:t>:</w:t>
      </w:r>
      <w:r>
        <w:rPr>
          <w:rFonts w:cs="B Lotus" w:hint="cs"/>
          <w:sz w:val="28"/>
          <w:szCs w:val="28"/>
          <w:rtl/>
          <w:lang w:bidi="fa-IR"/>
        </w:rPr>
        <w:t xml:space="preserve"> </w:t>
      </w:r>
    </w:p>
    <w:p w:rsidR="006B170C" w:rsidRDefault="006B170C" w:rsidP="00196138">
      <w:pPr>
        <w:pStyle w:val="a2"/>
        <w:rPr>
          <w:rFonts w:hint="cs"/>
          <w:rtl/>
        </w:rPr>
      </w:pPr>
      <w:r>
        <w:rPr>
          <w:rFonts w:hint="cs"/>
          <w:rtl/>
        </w:rPr>
        <w:t>1- تکبیره الاحرام</w:t>
      </w:r>
    </w:p>
    <w:p w:rsidR="006B170C" w:rsidRDefault="00ED7781" w:rsidP="00196138">
      <w:pPr>
        <w:spacing w:line="228" w:lineRule="auto"/>
        <w:jc w:val="lowKashida"/>
        <w:rPr>
          <w:rFonts w:cs="B Lotus" w:hint="cs"/>
          <w:sz w:val="28"/>
          <w:szCs w:val="28"/>
          <w:rtl/>
          <w:lang w:bidi="fa-IR"/>
        </w:rPr>
      </w:pPr>
      <w:r>
        <w:rPr>
          <w:rFonts w:cs="B Lotus" w:hint="cs"/>
          <w:sz w:val="28"/>
          <w:szCs w:val="28"/>
          <w:rtl/>
          <w:lang w:bidi="fa-IR"/>
        </w:rPr>
        <w:t>از علی بن ابی طالب</w:t>
      </w:r>
      <w:r>
        <w:rPr>
          <w:rFonts w:cs="B Lotus" w:hint="cs"/>
          <w:sz w:val="28"/>
          <w:szCs w:val="28"/>
          <w:rtl/>
          <w:lang w:bidi="fa-IR"/>
        </w:rPr>
        <w:sym w:font="AGA Arabesque" w:char="F074"/>
      </w:r>
      <w:r>
        <w:rPr>
          <w:rFonts w:cs="B Lotus" w:hint="cs"/>
          <w:sz w:val="28"/>
          <w:szCs w:val="28"/>
          <w:rtl/>
          <w:lang w:bidi="fa-IR"/>
        </w:rPr>
        <w:t xml:space="preserve">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p>
    <w:p w:rsidR="00737275" w:rsidRDefault="00737275"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(مفتاح الصلاة الطهور و تحریمها التکبیر و تحلیلها التسلیم)</w:t>
      </w:r>
      <w:r w:rsidR="00430FB2" w:rsidRPr="00485CB6">
        <w:rPr>
          <w:rStyle w:val="FootnoteReference"/>
          <w:sz w:val="28"/>
          <w:szCs w:val="28"/>
          <w:rtl/>
          <w:lang w:bidi="fa-IR"/>
        </w:rPr>
        <w:footnoteReference w:id="278"/>
      </w:r>
      <w:r>
        <w:rPr>
          <w:rFonts w:cs="B Lotus" w:hint="cs"/>
          <w:sz w:val="28"/>
          <w:szCs w:val="28"/>
          <w:rtl/>
          <w:lang w:bidi="fa-IR"/>
        </w:rPr>
        <w:t xml:space="preserve"> «کلید نماز، وضو، تحریم آن، تکبیره الإحرام، و پایان آن سلام است».</w:t>
      </w:r>
    </w:p>
    <w:p w:rsidR="00737275" w:rsidRDefault="00737275" w:rsidP="00FE29DC">
      <w:pPr>
        <w:spacing w:line="228" w:lineRule="auto"/>
        <w:ind w:firstLine="284"/>
        <w:jc w:val="lowKashida"/>
        <w:rPr>
          <w:rFonts w:cs="B Lotus" w:hint="cs"/>
          <w:sz w:val="28"/>
          <w:szCs w:val="28"/>
          <w:rtl/>
          <w:lang w:bidi="fa-IR"/>
        </w:rPr>
      </w:pPr>
      <w:r>
        <w:rPr>
          <w:rFonts w:cs="B Lotus" w:hint="cs"/>
          <w:sz w:val="28"/>
          <w:szCs w:val="28"/>
          <w:rtl/>
          <w:lang w:bidi="fa-IR"/>
        </w:rPr>
        <w:t>از ابوهریره</w:t>
      </w:r>
      <w:r>
        <w:rPr>
          <w:rFonts w:cs="B Lotus" w:hint="cs"/>
          <w:sz w:val="28"/>
          <w:szCs w:val="28"/>
          <w:rtl/>
          <w:lang w:bidi="fa-IR"/>
        </w:rPr>
        <w:sym w:font="AGA Arabesque" w:char="F074"/>
      </w:r>
      <w:r>
        <w:rPr>
          <w:rFonts w:cs="B Lotus" w:hint="cs"/>
          <w:sz w:val="28"/>
          <w:szCs w:val="28"/>
          <w:rtl/>
          <w:lang w:bidi="fa-IR"/>
        </w:rPr>
        <w:t xml:space="preserve">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به کسی که نمازش را بد خوانده بود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(إذا قمت إلی الصلاة فکبر)</w:t>
      </w:r>
      <w:r w:rsidR="00430FB2" w:rsidRPr="00485CB6">
        <w:rPr>
          <w:rStyle w:val="FootnoteReference"/>
          <w:sz w:val="28"/>
          <w:szCs w:val="28"/>
          <w:rtl/>
          <w:lang w:bidi="fa-IR"/>
        </w:rPr>
        <w:footnoteReference w:id="279"/>
      </w:r>
      <w:r>
        <w:rPr>
          <w:rFonts w:cs="B Lotus" w:hint="cs"/>
          <w:sz w:val="28"/>
          <w:szCs w:val="28"/>
          <w:rtl/>
          <w:lang w:bidi="fa-IR"/>
        </w:rPr>
        <w:t xml:space="preserve"> «هرگاه خواستی نماز بخوانی، الله أکبر بگو».</w:t>
      </w:r>
    </w:p>
    <w:p w:rsidR="00737275" w:rsidRDefault="00737275" w:rsidP="00196138">
      <w:pPr>
        <w:pStyle w:val="a2"/>
        <w:rPr>
          <w:rFonts w:hint="cs"/>
          <w:rtl/>
        </w:rPr>
      </w:pPr>
      <w:r>
        <w:rPr>
          <w:rFonts w:hint="cs"/>
          <w:rtl/>
        </w:rPr>
        <w:t>2- ایستادن در نمازهای فرض برای کسی که توانایی دارد</w:t>
      </w:r>
    </w:p>
    <w:p w:rsidR="00737275" w:rsidRDefault="00737275" w:rsidP="00196138">
      <w:pPr>
        <w:spacing w:line="228" w:lineRule="auto"/>
        <w:jc w:val="lowKashida"/>
        <w:rPr>
          <w:rFonts w:cs="B Lotus" w:hint="cs"/>
          <w:sz w:val="28"/>
          <w:szCs w:val="28"/>
          <w:rtl/>
          <w:lang w:bidi="fa-IR"/>
        </w:rPr>
      </w:pPr>
      <w:r>
        <w:rPr>
          <w:rFonts w:cs="B Lotus" w:hint="cs"/>
          <w:sz w:val="28"/>
          <w:szCs w:val="28"/>
          <w:rtl/>
          <w:lang w:bidi="fa-IR"/>
        </w:rPr>
        <w:t>خداوند متعال می‌فرماید</w:t>
      </w:r>
      <w:r w:rsidR="004A1617">
        <w:rPr>
          <w:rFonts w:cs="B Lotus" w:hint="cs"/>
          <w:sz w:val="28"/>
          <w:szCs w:val="28"/>
          <w:rtl/>
          <w:lang w:bidi="fa-IR"/>
        </w:rPr>
        <w:t>:</w:t>
      </w:r>
      <w:r>
        <w:rPr>
          <w:rFonts w:cs="B Lotus" w:hint="cs"/>
          <w:sz w:val="28"/>
          <w:szCs w:val="28"/>
          <w:rtl/>
          <w:lang w:bidi="fa-IR"/>
        </w:rPr>
        <w:t xml:space="preserve"> </w:t>
      </w:r>
    </w:p>
    <w:p w:rsidR="00414A8C" w:rsidRPr="00944222" w:rsidRDefault="00414A8C" w:rsidP="00414A8C">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وَقُوْمُوا اللهِ قَانِتِینَ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(بقره</w:t>
      </w:r>
      <w:r w:rsidR="004A1617">
        <w:rPr>
          <w:rFonts w:cs="B Lotus" w:hint="cs"/>
          <w:sz w:val="32"/>
          <w:szCs w:val="24"/>
          <w:rtl/>
          <w:lang w:bidi="fa-IR"/>
        </w:rPr>
        <w:t>:</w:t>
      </w:r>
      <w:r w:rsidRPr="00944222">
        <w:rPr>
          <w:rFonts w:cs="B Lotus" w:hint="cs"/>
          <w:sz w:val="32"/>
          <w:szCs w:val="24"/>
          <w:rtl/>
          <w:lang w:bidi="fa-IR"/>
        </w:rPr>
        <w:t xml:space="preserve"> 238)</w:t>
      </w:r>
    </w:p>
    <w:p w:rsidR="00414A8C" w:rsidRPr="000F309C" w:rsidRDefault="00414A8C" w:rsidP="00414A8C">
      <w:pPr>
        <w:ind w:left="1134"/>
        <w:jc w:val="both"/>
        <w:rPr>
          <w:rFonts w:cs="B Lotus" w:hint="cs"/>
          <w:sz w:val="26"/>
          <w:szCs w:val="26"/>
          <w:rtl/>
          <w:lang w:bidi="fa-IR"/>
        </w:rPr>
      </w:pPr>
      <w:r>
        <w:rPr>
          <w:rFonts w:cs="B Lotus" w:hint="cs"/>
          <w:sz w:val="26"/>
          <w:szCs w:val="26"/>
          <w:rtl/>
          <w:lang w:bidi="fa-IR"/>
        </w:rPr>
        <w:t>«و فروتنانه برای خدا به پا خیزید».</w:t>
      </w:r>
    </w:p>
    <w:p w:rsidR="00414A8C" w:rsidRDefault="00414A8C" w:rsidP="00FE29DC">
      <w:pPr>
        <w:spacing w:line="228" w:lineRule="auto"/>
        <w:ind w:firstLine="284"/>
        <w:jc w:val="lowKashida"/>
        <w:rPr>
          <w:rFonts w:cs="B Lotus" w:hint="cs"/>
          <w:sz w:val="28"/>
          <w:szCs w:val="28"/>
          <w:rtl/>
          <w:lang w:bidi="fa-IR"/>
        </w:rPr>
      </w:pPr>
      <w:r>
        <w:rPr>
          <w:rFonts w:cs="B Lotus" w:hint="cs"/>
          <w:sz w:val="28"/>
          <w:szCs w:val="28"/>
          <w:rtl/>
          <w:lang w:bidi="fa-IR"/>
        </w:rPr>
        <w:t>پیامبر</w:t>
      </w:r>
      <w:r w:rsidRPr="00196138">
        <w:rPr>
          <w:rFonts w:cs="B Lotus" w:hint="cs"/>
          <w:sz w:val="28"/>
          <w:szCs w:val="28"/>
          <w:rtl/>
          <w:lang w:bidi="fa-IR"/>
        </w:rPr>
        <w:sym w:font="AGA Arabesque" w:char="F072"/>
      </w:r>
      <w:r>
        <w:rPr>
          <w:rFonts w:cs="B Lotus" w:hint="cs"/>
          <w:sz w:val="28"/>
          <w:szCs w:val="28"/>
          <w:rtl/>
          <w:lang w:bidi="fa-IR"/>
        </w:rPr>
        <w:t xml:space="preserve"> به حالت ایستاه نماز می‌خواند و به عمران بن حصین هم دستور داد که به حالت ایستاده نماز بخواند و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(صل قائما</w:t>
      </w:r>
      <w:r w:rsidR="00BF3A13" w:rsidRPr="00FE29DC">
        <w:rPr>
          <w:rFonts w:cs="B Badr" w:hint="cs"/>
          <w:b/>
          <w:bCs/>
          <w:sz w:val="32"/>
          <w:szCs w:val="28"/>
          <w:rtl/>
          <w:lang w:bidi="fa-IR"/>
        </w:rPr>
        <w:t>، فإن لم تستطع فقاعدا، فا</w:t>
      </w:r>
      <w:r w:rsidRPr="00FE29DC">
        <w:rPr>
          <w:rFonts w:cs="B Badr" w:hint="cs"/>
          <w:b/>
          <w:bCs/>
          <w:sz w:val="32"/>
          <w:szCs w:val="28"/>
          <w:rtl/>
          <w:lang w:bidi="fa-IR"/>
        </w:rPr>
        <w:t>ن لم تستطع فعلی جنب)</w:t>
      </w:r>
      <w:r w:rsidR="00430FB2" w:rsidRPr="00485CB6">
        <w:rPr>
          <w:rStyle w:val="FootnoteReference"/>
          <w:sz w:val="28"/>
          <w:szCs w:val="28"/>
          <w:rtl/>
          <w:lang w:bidi="fa-IR"/>
        </w:rPr>
        <w:footnoteReference w:id="280"/>
      </w:r>
      <w:r>
        <w:rPr>
          <w:rFonts w:cs="B Lotus" w:hint="cs"/>
          <w:sz w:val="28"/>
          <w:szCs w:val="28"/>
          <w:rtl/>
          <w:lang w:bidi="fa-IR"/>
        </w:rPr>
        <w:t xml:space="preserve"> «ایستاده نماز بخوان،اگر نتوانستی نشسته و اگر نتوانستی بر پهلو نماز بخوان».</w:t>
      </w:r>
    </w:p>
    <w:p w:rsidR="000453E5" w:rsidRDefault="000453E5" w:rsidP="00196138">
      <w:pPr>
        <w:pStyle w:val="a2"/>
        <w:rPr>
          <w:rFonts w:hint="cs"/>
          <w:rtl/>
        </w:rPr>
      </w:pPr>
      <w:r>
        <w:rPr>
          <w:rFonts w:hint="cs"/>
          <w:rtl/>
        </w:rPr>
        <w:t>3- خواندن فاتحه در هر رکعت</w:t>
      </w:r>
    </w:p>
    <w:p w:rsidR="000453E5" w:rsidRDefault="000453E5" w:rsidP="00196138">
      <w:pPr>
        <w:spacing w:line="228" w:lineRule="auto"/>
        <w:jc w:val="lowKashida"/>
        <w:rPr>
          <w:rFonts w:cs="B Lotus" w:hint="cs"/>
          <w:sz w:val="28"/>
          <w:szCs w:val="28"/>
          <w:rtl/>
          <w:lang w:bidi="fa-IR"/>
        </w:rPr>
      </w:pPr>
      <w:r>
        <w:rPr>
          <w:rFonts w:cs="B Lotus" w:hint="cs"/>
          <w:sz w:val="28"/>
          <w:szCs w:val="28"/>
          <w:rtl/>
          <w:lang w:bidi="fa-IR"/>
        </w:rPr>
        <w:t>از عباده بن صامت</w:t>
      </w:r>
      <w:r>
        <w:rPr>
          <w:rFonts w:cs="B Lotus" w:hint="cs"/>
          <w:sz w:val="28"/>
          <w:szCs w:val="28"/>
          <w:rtl/>
          <w:lang w:bidi="fa-IR"/>
        </w:rPr>
        <w:sym w:font="AGA Arabesque" w:char="F074"/>
      </w:r>
      <w:r>
        <w:rPr>
          <w:rFonts w:cs="B Lotus" w:hint="cs"/>
          <w:sz w:val="28"/>
          <w:szCs w:val="28"/>
          <w:rtl/>
          <w:lang w:bidi="fa-IR"/>
        </w:rPr>
        <w:t xml:space="preserve">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p>
    <w:p w:rsidR="00F63DF1" w:rsidRDefault="000453E5"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(لاصلاة لمن لم یقرأ بفاتحة الکتاب)</w:t>
      </w:r>
      <w:r w:rsidR="00430FB2" w:rsidRPr="00485CB6">
        <w:rPr>
          <w:rStyle w:val="FootnoteReference"/>
          <w:sz w:val="28"/>
          <w:szCs w:val="28"/>
          <w:rtl/>
          <w:lang w:bidi="fa-IR"/>
        </w:rPr>
        <w:footnoteReference w:id="281"/>
      </w:r>
      <w:r>
        <w:rPr>
          <w:rFonts w:cs="B Lotus" w:hint="cs"/>
          <w:sz w:val="28"/>
          <w:szCs w:val="28"/>
          <w:rtl/>
          <w:lang w:bidi="fa-IR"/>
        </w:rPr>
        <w:t xml:space="preserve"> «کسی که سوره فاتحه را (در نمازش) نخواند، نمازش قبول نیست». و پیامبر</w:t>
      </w:r>
      <w:r w:rsidRPr="00196138">
        <w:rPr>
          <w:rFonts w:cs="B Lotus" w:hint="cs"/>
          <w:sz w:val="28"/>
          <w:szCs w:val="28"/>
          <w:rtl/>
          <w:lang w:bidi="fa-IR"/>
        </w:rPr>
        <w:sym w:font="AGA Arabesque" w:char="F072"/>
      </w:r>
      <w:r>
        <w:rPr>
          <w:rFonts w:cs="B Lotus" w:hint="cs"/>
          <w:sz w:val="28"/>
          <w:szCs w:val="28"/>
          <w:rtl/>
          <w:lang w:bidi="fa-IR"/>
        </w:rPr>
        <w:t xml:space="preserve"> به کسی که نمازش را بد خوانده بود دستور داد که سوره فاتحه را </w:t>
      </w:r>
      <w:r w:rsidR="00F63DF1">
        <w:rPr>
          <w:rFonts w:cs="B Lotus" w:hint="cs"/>
          <w:sz w:val="28"/>
          <w:szCs w:val="28"/>
          <w:rtl/>
          <w:lang w:bidi="fa-IR"/>
        </w:rPr>
        <w:t>بخواند</w:t>
      </w:r>
      <w:r w:rsidR="004A1617">
        <w:rPr>
          <w:rFonts w:cs="B Lotus" w:hint="cs"/>
          <w:sz w:val="28"/>
          <w:szCs w:val="28"/>
          <w:rtl/>
          <w:lang w:bidi="fa-IR"/>
        </w:rPr>
        <w:t>:</w:t>
      </w:r>
      <w:r w:rsidR="00F63DF1">
        <w:rPr>
          <w:rFonts w:cs="B Lotus" w:hint="cs"/>
          <w:sz w:val="28"/>
          <w:szCs w:val="28"/>
          <w:rtl/>
          <w:lang w:bidi="fa-IR"/>
        </w:rPr>
        <w:t xml:space="preserve"> </w:t>
      </w:r>
      <w:r w:rsidR="00F63DF1" w:rsidRPr="00FE29DC">
        <w:rPr>
          <w:rFonts w:cs="B Badr" w:hint="cs"/>
          <w:b/>
          <w:bCs/>
          <w:sz w:val="32"/>
          <w:szCs w:val="28"/>
          <w:rtl/>
          <w:lang w:bidi="fa-IR"/>
        </w:rPr>
        <w:t>(ثم افعل ذلک فی صلاتک کلها)</w:t>
      </w:r>
      <w:r w:rsidR="00430FB2" w:rsidRPr="00485CB6">
        <w:rPr>
          <w:rStyle w:val="FootnoteReference"/>
          <w:sz w:val="28"/>
          <w:szCs w:val="28"/>
          <w:rtl/>
          <w:lang w:bidi="fa-IR"/>
        </w:rPr>
        <w:footnoteReference w:id="282"/>
      </w:r>
      <w:r w:rsidR="00F63DF1">
        <w:rPr>
          <w:rFonts w:cs="B Lotus" w:hint="cs"/>
          <w:sz w:val="28"/>
          <w:szCs w:val="28"/>
          <w:rtl/>
          <w:lang w:bidi="fa-IR"/>
        </w:rPr>
        <w:t xml:space="preserve"> «و این عمل (خواندن فاتحه) را در تمام رکعات نمازت انجام بده».</w:t>
      </w:r>
    </w:p>
    <w:p w:rsidR="00F63DF1" w:rsidRDefault="00F63DF1" w:rsidP="00196138">
      <w:pPr>
        <w:pStyle w:val="a2"/>
        <w:rPr>
          <w:rFonts w:hint="cs"/>
          <w:rtl/>
        </w:rPr>
      </w:pPr>
      <w:r>
        <w:rPr>
          <w:rFonts w:hint="cs"/>
          <w:rtl/>
        </w:rPr>
        <w:t>4 و 5- رکوع و آرامش در آن</w:t>
      </w:r>
    </w:p>
    <w:p w:rsidR="00F63DF1" w:rsidRDefault="00F63DF1" w:rsidP="00196138">
      <w:pPr>
        <w:spacing w:line="228" w:lineRule="auto"/>
        <w:jc w:val="lowKashida"/>
        <w:rPr>
          <w:rFonts w:cs="B Lotus" w:hint="cs"/>
          <w:sz w:val="28"/>
          <w:szCs w:val="28"/>
          <w:rtl/>
          <w:lang w:bidi="fa-IR"/>
        </w:rPr>
      </w:pPr>
      <w:r>
        <w:rPr>
          <w:rFonts w:cs="B Lotus" w:hint="cs"/>
          <w:sz w:val="28"/>
          <w:szCs w:val="28"/>
          <w:rtl/>
          <w:lang w:bidi="fa-IR"/>
        </w:rPr>
        <w:t>به دلیل فرمودة خداوند متعال</w:t>
      </w:r>
      <w:r w:rsidR="004A1617">
        <w:rPr>
          <w:rFonts w:cs="B Lotus" w:hint="cs"/>
          <w:sz w:val="28"/>
          <w:szCs w:val="28"/>
          <w:rtl/>
          <w:lang w:bidi="fa-IR"/>
        </w:rPr>
        <w:t>:</w:t>
      </w:r>
      <w:r>
        <w:rPr>
          <w:rFonts w:cs="B Lotus" w:hint="cs"/>
          <w:sz w:val="28"/>
          <w:szCs w:val="28"/>
          <w:rtl/>
          <w:lang w:bidi="fa-IR"/>
        </w:rPr>
        <w:t xml:space="preserve"> </w:t>
      </w:r>
    </w:p>
    <w:p w:rsidR="00920441" w:rsidRPr="00944222" w:rsidRDefault="00920441" w:rsidP="00920441">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یَا أیُّها الَّذِینَ آمَنُوا رکَعُوا وَ اسجُدُوا ...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(حج</w:t>
      </w:r>
      <w:r w:rsidR="004A1617">
        <w:rPr>
          <w:rFonts w:cs="B Lotus" w:hint="cs"/>
          <w:sz w:val="32"/>
          <w:szCs w:val="24"/>
          <w:rtl/>
          <w:lang w:bidi="fa-IR"/>
        </w:rPr>
        <w:t>:</w:t>
      </w:r>
      <w:r w:rsidRPr="00944222">
        <w:rPr>
          <w:rFonts w:cs="B Lotus" w:hint="cs"/>
          <w:sz w:val="32"/>
          <w:szCs w:val="24"/>
          <w:rtl/>
          <w:lang w:bidi="fa-IR"/>
        </w:rPr>
        <w:t xml:space="preserve"> 77)</w:t>
      </w:r>
    </w:p>
    <w:p w:rsidR="00920441" w:rsidRPr="000F309C" w:rsidRDefault="00920441" w:rsidP="00B955D2">
      <w:pPr>
        <w:ind w:left="1134"/>
        <w:jc w:val="both"/>
        <w:rPr>
          <w:rFonts w:cs="B Lotus" w:hint="cs"/>
          <w:sz w:val="26"/>
          <w:szCs w:val="26"/>
          <w:rtl/>
          <w:lang w:bidi="fa-IR"/>
        </w:rPr>
      </w:pPr>
      <w:r>
        <w:rPr>
          <w:rFonts w:cs="B Lotus" w:hint="cs"/>
          <w:sz w:val="26"/>
          <w:szCs w:val="26"/>
          <w:rtl/>
          <w:lang w:bidi="fa-IR"/>
        </w:rPr>
        <w:t>«</w:t>
      </w:r>
      <w:r w:rsidR="00B955D2">
        <w:rPr>
          <w:rFonts w:cs="B Lotus" w:hint="cs"/>
          <w:sz w:val="26"/>
          <w:szCs w:val="26"/>
          <w:rtl/>
          <w:lang w:bidi="fa-IR"/>
        </w:rPr>
        <w:t>ای کسانی که ایمان آورده‌اید رکوع و سجود کنید</w:t>
      </w:r>
      <w:r>
        <w:rPr>
          <w:rFonts w:cs="B Lotus" w:hint="cs"/>
          <w:sz w:val="26"/>
          <w:szCs w:val="26"/>
          <w:rtl/>
          <w:lang w:bidi="fa-IR"/>
        </w:rPr>
        <w:t>».</w:t>
      </w:r>
    </w:p>
    <w:p w:rsidR="00133C49" w:rsidRDefault="00B955D2" w:rsidP="00FE29DC">
      <w:pPr>
        <w:spacing w:line="228" w:lineRule="auto"/>
        <w:ind w:firstLine="284"/>
        <w:jc w:val="lowKashida"/>
        <w:rPr>
          <w:rFonts w:cs="B Lotus" w:hint="cs"/>
          <w:sz w:val="28"/>
          <w:szCs w:val="28"/>
          <w:rtl/>
          <w:lang w:bidi="fa-IR"/>
        </w:rPr>
      </w:pPr>
      <w:r>
        <w:rPr>
          <w:rFonts w:cs="B Lotus" w:hint="cs"/>
          <w:sz w:val="28"/>
          <w:szCs w:val="28"/>
          <w:rtl/>
          <w:lang w:bidi="fa-IR"/>
        </w:rPr>
        <w:t>و به دلیل فرموده پیامبر</w:t>
      </w:r>
      <w:r w:rsidRPr="00196138">
        <w:rPr>
          <w:rFonts w:cs="B Lotus" w:hint="cs"/>
          <w:sz w:val="28"/>
          <w:szCs w:val="28"/>
          <w:rtl/>
          <w:lang w:bidi="fa-IR"/>
        </w:rPr>
        <w:sym w:font="AGA Arabesque" w:char="F072"/>
      </w:r>
      <w:r>
        <w:rPr>
          <w:rFonts w:cs="B Lotus" w:hint="cs"/>
          <w:sz w:val="28"/>
          <w:szCs w:val="28"/>
          <w:rtl/>
          <w:lang w:bidi="fa-IR"/>
        </w:rPr>
        <w:t xml:space="preserve"> به کسی که نمازش را بد خوانده بود</w:t>
      </w:r>
      <w:r w:rsidR="004A1617">
        <w:rPr>
          <w:rFonts w:cs="B Lotus" w:hint="cs"/>
          <w:sz w:val="28"/>
          <w:szCs w:val="28"/>
          <w:rtl/>
          <w:lang w:bidi="fa-IR"/>
        </w:rPr>
        <w:t>:</w:t>
      </w:r>
      <w:r w:rsidR="00133C49">
        <w:rPr>
          <w:rFonts w:cs="B Lotus" w:hint="cs"/>
          <w:sz w:val="28"/>
          <w:szCs w:val="28"/>
          <w:rtl/>
          <w:lang w:bidi="fa-IR"/>
        </w:rPr>
        <w:t xml:space="preserve"> </w:t>
      </w:r>
      <w:r w:rsidR="00133C49" w:rsidRPr="00FE29DC">
        <w:rPr>
          <w:rFonts w:cs="B Badr" w:hint="cs"/>
          <w:b/>
          <w:bCs/>
          <w:sz w:val="32"/>
          <w:szCs w:val="28"/>
          <w:rtl/>
          <w:lang w:bidi="fa-IR"/>
        </w:rPr>
        <w:t>(ثم ارکع حتی تطمئن راکعا)</w:t>
      </w:r>
      <w:r w:rsidR="00133C49" w:rsidRPr="00485CB6">
        <w:rPr>
          <w:rStyle w:val="FootnoteReference"/>
          <w:sz w:val="28"/>
          <w:szCs w:val="28"/>
          <w:rtl/>
          <w:lang w:bidi="fa-IR"/>
        </w:rPr>
        <w:footnoteReference w:id="283"/>
      </w:r>
      <w:r w:rsidR="00133C49">
        <w:rPr>
          <w:rFonts w:cs="B Lotus" w:hint="cs"/>
          <w:sz w:val="28"/>
          <w:szCs w:val="28"/>
          <w:rtl/>
          <w:lang w:bidi="fa-IR"/>
        </w:rPr>
        <w:t xml:space="preserve"> «سپس رکوع را بجا بیاور تا اینکه در آن آرام بگیری».</w:t>
      </w:r>
    </w:p>
    <w:p w:rsidR="00EE3025" w:rsidRDefault="00EE3025" w:rsidP="00196138">
      <w:pPr>
        <w:pStyle w:val="a2"/>
        <w:rPr>
          <w:rFonts w:hint="cs"/>
          <w:rtl/>
        </w:rPr>
      </w:pPr>
      <w:r>
        <w:rPr>
          <w:rFonts w:hint="cs"/>
          <w:rtl/>
        </w:rPr>
        <w:t>6، 7- اعتدال بعد از رکوع و آرامش در آن</w:t>
      </w:r>
    </w:p>
    <w:p w:rsidR="00EE3025" w:rsidRDefault="00EE3025" w:rsidP="00196138">
      <w:pPr>
        <w:spacing w:line="228" w:lineRule="auto"/>
        <w:jc w:val="lowKashida"/>
        <w:rPr>
          <w:rFonts w:cs="B Lotus" w:hint="cs"/>
          <w:sz w:val="28"/>
          <w:szCs w:val="28"/>
          <w:rtl/>
          <w:lang w:bidi="fa-IR"/>
        </w:rPr>
      </w:pPr>
      <w:r>
        <w:rPr>
          <w:rFonts w:cs="B Lotus" w:hint="cs"/>
          <w:sz w:val="28"/>
          <w:szCs w:val="28"/>
          <w:rtl/>
          <w:lang w:bidi="fa-IR"/>
        </w:rPr>
        <w:t>از ابومسعود انصاری</w:t>
      </w:r>
      <w:r>
        <w:rPr>
          <w:rFonts w:cs="B Lotus" w:hint="cs"/>
          <w:sz w:val="28"/>
          <w:szCs w:val="28"/>
          <w:rtl/>
          <w:lang w:bidi="fa-IR"/>
        </w:rPr>
        <w:sym w:font="AGA Arabesque" w:char="F074"/>
      </w:r>
      <w:r>
        <w:rPr>
          <w:rFonts w:cs="B Lotus" w:hint="cs"/>
          <w:sz w:val="28"/>
          <w:szCs w:val="28"/>
          <w:rtl/>
          <w:lang w:bidi="fa-IR"/>
        </w:rPr>
        <w:t xml:space="preserve"> روایت است که گفت</w:t>
      </w:r>
      <w:r w:rsidR="004A1617">
        <w:rPr>
          <w:rFonts w:cs="B Lotus" w:hint="cs"/>
          <w:sz w:val="28"/>
          <w:szCs w:val="28"/>
          <w:rtl/>
          <w:lang w:bidi="fa-IR"/>
        </w:rPr>
        <w:t>:</w:t>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(لاتجزیء صلاة لایقیم الرجل فیها صلبه فی الرکوع و السجود)</w:t>
      </w:r>
      <w:r w:rsidRPr="0017678E">
        <w:rPr>
          <w:rStyle w:val="FootnoteReference"/>
          <w:rFonts w:cs="B Lotus"/>
          <w:sz w:val="28"/>
          <w:szCs w:val="28"/>
          <w:rtl/>
          <w:lang w:bidi="fa-IR"/>
        </w:rPr>
        <w:t xml:space="preserve"> </w:t>
      </w:r>
      <w:r w:rsidRPr="0017678E">
        <w:rPr>
          <w:rStyle w:val="FootnoteReference"/>
          <w:rFonts w:cs="B Lotus"/>
          <w:sz w:val="28"/>
          <w:szCs w:val="28"/>
          <w:rtl/>
          <w:lang w:bidi="fa-IR"/>
        </w:rPr>
        <w:footnoteReference w:id="284"/>
      </w:r>
      <w:r w:rsidRPr="0017678E">
        <w:rPr>
          <w:rFonts w:cs="B Lotus" w:hint="cs"/>
          <w:sz w:val="28"/>
          <w:szCs w:val="28"/>
          <w:rtl/>
          <w:lang w:bidi="fa-IR"/>
        </w:rPr>
        <w:t xml:space="preserve"> «نمازی که شخص در آن پشتش را هنگام رکوع و سجود راست نکند صحیح نیست».</w:t>
      </w:r>
    </w:p>
    <w:p w:rsidR="0017678E" w:rsidRDefault="0017678E" w:rsidP="00FE29DC">
      <w:pPr>
        <w:spacing w:line="228" w:lineRule="auto"/>
        <w:ind w:firstLine="284"/>
        <w:jc w:val="lowKashida"/>
        <w:rPr>
          <w:rFonts w:cs="B Lotus" w:hint="cs"/>
          <w:sz w:val="28"/>
          <w:szCs w:val="28"/>
          <w:rtl/>
          <w:lang w:bidi="fa-IR"/>
        </w:rPr>
      </w:pPr>
      <w:r>
        <w:rPr>
          <w:rFonts w:cs="B Lotus" w:hint="cs"/>
          <w:sz w:val="28"/>
          <w:szCs w:val="28"/>
          <w:rtl/>
          <w:lang w:bidi="fa-IR"/>
        </w:rPr>
        <w:t>و پیامبر</w:t>
      </w:r>
      <w:r w:rsidRPr="00196138">
        <w:rPr>
          <w:rFonts w:cs="B Lotus" w:hint="cs"/>
          <w:sz w:val="28"/>
          <w:szCs w:val="28"/>
          <w:rtl/>
          <w:lang w:bidi="fa-IR"/>
        </w:rPr>
        <w:sym w:font="AGA Arabesque" w:char="F072"/>
      </w:r>
      <w:r>
        <w:rPr>
          <w:rFonts w:cs="B Lotus" w:hint="cs"/>
          <w:sz w:val="28"/>
          <w:szCs w:val="28"/>
          <w:rtl/>
          <w:lang w:bidi="fa-IR"/>
        </w:rPr>
        <w:t xml:space="preserve"> به کسی که نمازش را بد خوانده بود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(ثم ارفع حتی تعتدل قائما)</w:t>
      </w:r>
      <w:r w:rsidRPr="00485CB6">
        <w:rPr>
          <w:rStyle w:val="FootnoteReference"/>
          <w:sz w:val="28"/>
          <w:szCs w:val="28"/>
          <w:rtl/>
          <w:lang w:bidi="fa-IR"/>
        </w:rPr>
        <w:footnoteReference w:id="285"/>
      </w:r>
      <w:r>
        <w:rPr>
          <w:rFonts w:cs="B Lotus" w:hint="cs"/>
          <w:sz w:val="28"/>
          <w:szCs w:val="28"/>
          <w:rtl/>
          <w:lang w:bidi="fa-IR"/>
        </w:rPr>
        <w:t xml:space="preserve"> «سپس بلند شو تا راست قرار گیری».</w:t>
      </w:r>
    </w:p>
    <w:p w:rsidR="0017678E" w:rsidRDefault="0017678E" w:rsidP="00196138">
      <w:pPr>
        <w:pStyle w:val="a2"/>
        <w:rPr>
          <w:rFonts w:hint="cs"/>
          <w:rtl/>
        </w:rPr>
      </w:pPr>
      <w:r>
        <w:rPr>
          <w:rFonts w:hint="cs"/>
          <w:rtl/>
        </w:rPr>
        <w:t>8 و 9- سجده، و آرامش در آن</w:t>
      </w:r>
    </w:p>
    <w:p w:rsidR="0017678E" w:rsidRDefault="0017678E" w:rsidP="00196138">
      <w:pPr>
        <w:spacing w:line="228" w:lineRule="auto"/>
        <w:jc w:val="lowKashida"/>
        <w:rPr>
          <w:rFonts w:cs="B Lotus" w:hint="cs"/>
          <w:sz w:val="28"/>
          <w:szCs w:val="28"/>
          <w:rtl/>
          <w:lang w:bidi="fa-IR"/>
        </w:rPr>
      </w:pPr>
      <w:r>
        <w:rPr>
          <w:rFonts w:cs="B Lotus" w:hint="cs"/>
          <w:sz w:val="28"/>
          <w:szCs w:val="28"/>
          <w:rtl/>
          <w:lang w:bidi="fa-IR"/>
        </w:rPr>
        <w:t>به دلیل فرموده خداوند متعال</w:t>
      </w:r>
      <w:r w:rsidR="004A1617">
        <w:rPr>
          <w:rFonts w:cs="B Lotus" w:hint="cs"/>
          <w:sz w:val="28"/>
          <w:szCs w:val="28"/>
          <w:rtl/>
          <w:lang w:bidi="fa-IR"/>
        </w:rPr>
        <w:t>:</w:t>
      </w:r>
      <w:r>
        <w:rPr>
          <w:rFonts w:cs="B Lotus" w:hint="cs"/>
          <w:sz w:val="28"/>
          <w:szCs w:val="28"/>
          <w:rtl/>
          <w:lang w:bidi="fa-IR"/>
        </w:rPr>
        <w:t xml:space="preserve"> </w:t>
      </w:r>
    </w:p>
    <w:p w:rsidR="0017678E" w:rsidRPr="00944222" w:rsidRDefault="0017678E" w:rsidP="0017678E">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یَا أیُّها الَّذِینَ آمَنُوا رکَعُوا وَ اسجُدُوا ...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(حج</w:t>
      </w:r>
      <w:r w:rsidR="004A1617">
        <w:rPr>
          <w:rFonts w:cs="B Lotus" w:hint="cs"/>
          <w:sz w:val="32"/>
          <w:szCs w:val="24"/>
          <w:rtl/>
          <w:lang w:bidi="fa-IR"/>
        </w:rPr>
        <w:t>:</w:t>
      </w:r>
      <w:r w:rsidRPr="00944222">
        <w:rPr>
          <w:rFonts w:cs="B Lotus" w:hint="cs"/>
          <w:sz w:val="32"/>
          <w:szCs w:val="24"/>
          <w:rtl/>
          <w:lang w:bidi="fa-IR"/>
        </w:rPr>
        <w:t xml:space="preserve"> 77)</w:t>
      </w:r>
    </w:p>
    <w:p w:rsidR="0017678E" w:rsidRPr="000F309C" w:rsidRDefault="0017678E" w:rsidP="0017678E">
      <w:pPr>
        <w:ind w:left="1134"/>
        <w:jc w:val="both"/>
        <w:rPr>
          <w:rFonts w:cs="B Lotus" w:hint="cs"/>
          <w:sz w:val="26"/>
          <w:szCs w:val="26"/>
          <w:rtl/>
          <w:lang w:bidi="fa-IR"/>
        </w:rPr>
      </w:pPr>
      <w:r>
        <w:rPr>
          <w:rFonts w:cs="B Lotus" w:hint="cs"/>
          <w:sz w:val="26"/>
          <w:szCs w:val="26"/>
          <w:rtl/>
          <w:lang w:bidi="fa-IR"/>
        </w:rPr>
        <w:t>«ای کسانی که ایمان آورده‌اید رکوع و سجود کنید».</w:t>
      </w:r>
    </w:p>
    <w:p w:rsidR="00B955D2" w:rsidRDefault="00761E5E" w:rsidP="00FE29DC">
      <w:pPr>
        <w:spacing w:line="228" w:lineRule="auto"/>
        <w:ind w:firstLine="284"/>
        <w:jc w:val="lowKashida"/>
        <w:rPr>
          <w:rFonts w:cs="B Lotus" w:hint="cs"/>
          <w:sz w:val="28"/>
          <w:szCs w:val="28"/>
          <w:rtl/>
          <w:lang w:bidi="fa-IR"/>
        </w:rPr>
      </w:pPr>
      <w:r w:rsidRPr="00761E5E">
        <w:rPr>
          <w:rFonts w:cs="B Lotus" w:hint="cs"/>
          <w:sz w:val="28"/>
          <w:szCs w:val="28"/>
          <w:rtl/>
          <w:lang w:bidi="fa-IR"/>
        </w:rPr>
        <w:t>و به دلیل فرموده پیامبر</w:t>
      </w:r>
      <w:r w:rsidRPr="00196138">
        <w:rPr>
          <w:rFonts w:cs="B Lotus" w:hint="cs"/>
          <w:sz w:val="28"/>
          <w:szCs w:val="28"/>
          <w:rtl/>
          <w:lang w:bidi="fa-IR"/>
        </w:rPr>
        <w:sym w:font="AGA Arabesque" w:char="F072"/>
      </w:r>
      <w:r w:rsidRPr="00761E5E">
        <w:rPr>
          <w:rFonts w:cs="B Lotus" w:hint="cs"/>
          <w:sz w:val="28"/>
          <w:szCs w:val="28"/>
          <w:rtl/>
          <w:lang w:bidi="fa-IR"/>
        </w:rPr>
        <w:t xml:space="preserve"> به کسی که نمازش را بد خوانده بود</w:t>
      </w:r>
      <w:r w:rsidR="004A1617">
        <w:rPr>
          <w:rFonts w:cs="B Lotus" w:hint="cs"/>
          <w:sz w:val="28"/>
          <w:szCs w:val="28"/>
          <w:rtl/>
          <w:lang w:bidi="fa-IR"/>
        </w:rPr>
        <w:t>:</w:t>
      </w:r>
      <w:r w:rsidRPr="00761E5E">
        <w:rPr>
          <w:rFonts w:cs="B Lotus" w:hint="cs"/>
          <w:sz w:val="28"/>
          <w:szCs w:val="28"/>
          <w:rtl/>
          <w:lang w:bidi="fa-IR"/>
        </w:rPr>
        <w:t xml:space="preserve"> </w:t>
      </w:r>
      <w:r w:rsidR="00B955D2" w:rsidRPr="00FE29DC">
        <w:rPr>
          <w:rFonts w:cs="B Badr" w:hint="cs"/>
          <w:b/>
          <w:bCs/>
          <w:sz w:val="32"/>
          <w:szCs w:val="28"/>
          <w:rtl/>
          <w:lang w:bidi="fa-IR"/>
        </w:rPr>
        <w:t>(ثم اسجد حتی تطمئن ساجدا ثم ارفع</w:t>
      </w:r>
      <w:r w:rsidR="00B30072" w:rsidRPr="00FE29DC">
        <w:rPr>
          <w:rFonts w:cs="B Badr" w:hint="cs"/>
          <w:b/>
          <w:bCs/>
          <w:sz w:val="32"/>
          <w:szCs w:val="28"/>
          <w:rtl/>
          <w:lang w:bidi="fa-IR"/>
        </w:rPr>
        <w:t xml:space="preserve"> </w:t>
      </w:r>
      <w:r w:rsidR="00B955D2" w:rsidRPr="00FE29DC">
        <w:rPr>
          <w:rFonts w:cs="B Badr" w:hint="cs"/>
          <w:b/>
          <w:bCs/>
          <w:sz w:val="32"/>
          <w:szCs w:val="28"/>
          <w:rtl/>
          <w:lang w:bidi="fa-IR"/>
        </w:rPr>
        <w:t>حتی تطمئن جالسا، ثم اسجد حتی تطمئن ساجدا)</w:t>
      </w:r>
      <w:r w:rsidR="006B41B2" w:rsidRPr="00485CB6">
        <w:rPr>
          <w:rStyle w:val="FootnoteReference"/>
          <w:sz w:val="28"/>
          <w:szCs w:val="28"/>
          <w:rtl/>
          <w:lang w:bidi="fa-IR"/>
        </w:rPr>
        <w:footnoteReference w:id="286"/>
      </w:r>
      <w:r w:rsidR="00B955D2">
        <w:rPr>
          <w:rFonts w:cs="B Lotus" w:hint="cs"/>
          <w:sz w:val="28"/>
          <w:szCs w:val="28"/>
          <w:rtl/>
          <w:lang w:bidi="fa-IR"/>
        </w:rPr>
        <w:t xml:space="preserve"> «سپس سجده کن تا در آن حالت آرام گیری، بعد سرت را بلند کن تا اینکه به حالت نشسته آرام گیری، سپس سجده کن تا اینکه</w:t>
      </w:r>
      <w:r w:rsidR="00460434">
        <w:rPr>
          <w:rFonts w:cs="B Lotus" w:hint="cs"/>
          <w:sz w:val="28"/>
          <w:szCs w:val="28"/>
          <w:rtl/>
          <w:lang w:bidi="fa-IR"/>
        </w:rPr>
        <w:t xml:space="preserve"> در سجده آرام گیری».</w:t>
      </w:r>
    </w:p>
    <w:p w:rsidR="001708F0" w:rsidRDefault="001708F0" w:rsidP="00196138">
      <w:pPr>
        <w:pStyle w:val="a2"/>
        <w:rPr>
          <w:rFonts w:hint="cs"/>
          <w:rtl/>
        </w:rPr>
      </w:pPr>
      <w:bookmarkStart w:id="363" w:name="_Toc124849605"/>
      <w:bookmarkStart w:id="364" w:name="_Toc95172053"/>
      <w:bookmarkStart w:id="365" w:name="_Toc258663237"/>
      <w:r>
        <w:rPr>
          <w:rFonts w:hint="cs"/>
          <w:rtl/>
        </w:rPr>
        <w:t>اعضای سجده</w:t>
      </w:r>
      <w:bookmarkEnd w:id="363"/>
      <w:bookmarkEnd w:id="364"/>
      <w:bookmarkEnd w:id="365"/>
    </w:p>
    <w:p w:rsidR="00CC75AE" w:rsidRDefault="001708F0" w:rsidP="00196138">
      <w:pPr>
        <w:spacing w:line="228" w:lineRule="auto"/>
        <w:jc w:val="lowKashida"/>
        <w:rPr>
          <w:rFonts w:cs="B Lotus" w:hint="cs"/>
          <w:sz w:val="28"/>
          <w:szCs w:val="28"/>
          <w:rtl/>
          <w:lang w:bidi="fa-IR"/>
        </w:rPr>
      </w:pPr>
      <w:r>
        <w:rPr>
          <w:rFonts w:cs="B Lotus" w:hint="cs"/>
          <w:sz w:val="28"/>
          <w:szCs w:val="28"/>
          <w:rtl/>
          <w:lang w:bidi="fa-IR"/>
        </w:rPr>
        <w:t>از ابن عباس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00704F58" w:rsidRPr="00FE29DC">
        <w:rPr>
          <w:rFonts w:cs="B Badr" w:hint="cs"/>
          <w:b/>
          <w:bCs/>
          <w:sz w:val="32"/>
          <w:szCs w:val="28"/>
          <w:rtl/>
          <w:lang w:bidi="fa-IR"/>
        </w:rPr>
        <w:t>(أمرت أن أسجد علی سبعةأعظم</w:t>
      </w:r>
      <w:r w:rsidR="004A1617">
        <w:rPr>
          <w:rFonts w:cs="B Badr" w:hint="cs"/>
          <w:b/>
          <w:bCs/>
          <w:sz w:val="32"/>
          <w:szCs w:val="28"/>
          <w:rtl/>
          <w:lang w:bidi="fa-IR"/>
        </w:rPr>
        <w:t>:</w:t>
      </w:r>
      <w:r w:rsidR="00704F58" w:rsidRPr="00FE29DC">
        <w:rPr>
          <w:rFonts w:cs="B Badr" w:hint="cs"/>
          <w:b/>
          <w:bCs/>
          <w:sz w:val="32"/>
          <w:szCs w:val="28"/>
          <w:rtl/>
          <w:lang w:bidi="fa-IR"/>
        </w:rPr>
        <w:t xml:space="preserve"> علی الجبهة و أشار بیده علی أنفه، و الیدین، والرکبتین و أطراف القدمین)</w:t>
      </w:r>
      <w:r w:rsidR="00430FB2" w:rsidRPr="00485CB6">
        <w:rPr>
          <w:rStyle w:val="FootnoteReference"/>
          <w:sz w:val="28"/>
          <w:szCs w:val="28"/>
          <w:rtl/>
          <w:lang w:bidi="fa-IR"/>
        </w:rPr>
        <w:footnoteReference w:id="287"/>
      </w:r>
      <w:r w:rsidR="00704F58">
        <w:rPr>
          <w:rFonts w:cs="B Lotus" w:hint="cs"/>
          <w:sz w:val="28"/>
          <w:szCs w:val="28"/>
          <w:rtl/>
          <w:lang w:bidi="fa-IR"/>
        </w:rPr>
        <w:t xml:space="preserve"> «به من امر شده است تا بر هفت عضو سجده برم، بر پیشانی و با دستش به بینی‌اش اشاره کرد، دو دست، دو زانو و سرپنجه‌های پاها». و نیز از ابن عباس</w:t>
      </w:r>
      <w:r w:rsidR="00CC75AE">
        <w:rPr>
          <w:rFonts w:cs="B Lotus" w:hint="cs"/>
          <w:sz w:val="28"/>
          <w:szCs w:val="28"/>
          <w:rtl/>
          <w:lang w:bidi="fa-IR"/>
        </w:rPr>
        <w:t xml:space="preserve"> روایت است که پیامبر</w:t>
      </w:r>
      <w:r w:rsidR="00CC75AE" w:rsidRPr="00196138">
        <w:rPr>
          <w:rFonts w:cs="B Lotus" w:hint="cs"/>
          <w:sz w:val="28"/>
          <w:szCs w:val="28"/>
          <w:rtl/>
          <w:lang w:bidi="fa-IR"/>
        </w:rPr>
        <w:sym w:font="AGA Arabesque" w:char="F072"/>
      </w:r>
      <w:r w:rsidR="00CC75AE">
        <w:rPr>
          <w:rFonts w:cs="B Lotus" w:hint="cs"/>
          <w:sz w:val="28"/>
          <w:szCs w:val="28"/>
          <w:rtl/>
          <w:lang w:bidi="fa-IR"/>
        </w:rPr>
        <w:t xml:space="preserve"> فرمود</w:t>
      </w:r>
      <w:r w:rsidR="004A1617">
        <w:rPr>
          <w:rFonts w:cs="B Lotus" w:hint="cs"/>
          <w:sz w:val="28"/>
          <w:szCs w:val="28"/>
          <w:rtl/>
          <w:lang w:bidi="fa-IR"/>
        </w:rPr>
        <w:t>:</w:t>
      </w:r>
      <w:r w:rsidR="00CC75AE">
        <w:rPr>
          <w:rFonts w:cs="B Lotus" w:hint="cs"/>
          <w:sz w:val="28"/>
          <w:szCs w:val="28"/>
          <w:rtl/>
          <w:lang w:bidi="fa-IR"/>
        </w:rPr>
        <w:t xml:space="preserve"> </w:t>
      </w:r>
      <w:r w:rsidR="00CC75AE" w:rsidRPr="00FE29DC">
        <w:rPr>
          <w:rFonts w:cs="B Badr" w:hint="cs"/>
          <w:b/>
          <w:bCs/>
          <w:sz w:val="32"/>
          <w:szCs w:val="28"/>
          <w:rtl/>
          <w:lang w:bidi="fa-IR"/>
        </w:rPr>
        <w:t>(لاصلاة لمن لایصیب أنفه من الأرض ما یصیب جبینه)</w:t>
      </w:r>
      <w:r w:rsidR="00430FB2" w:rsidRPr="00485CB6">
        <w:rPr>
          <w:rStyle w:val="FootnoteReference"/>
          <w:sz w:val="28"/>
          <w:szCs w:val="28"/>
          <w:rtl/>
          <w:lang w:bidi="fa-IR"/>
        </w:rPr>
        <w:footnoteReference w:id="288"/>
      </w:r>
      <w:r w:rsidR="00BF3A13">
        <w:rPr>
          <w:rFonts w:cs="B Lotus" w:hint="cs"/>
          <w:sz w:val="28"/>
          <w:szCs w:val="28"/>
          <w:rtl/>
          <w:lang w:bidi="fa-IR"/>
        </w:rPr>
        <w:t xml:space="preserve"> «کسی که بینی‌اش</w:t>
      </w:r>
      <w:r w:rsidR="00CC75AE">
        <w:rPr>
          <w:rFonts w:cs="B Lotus" w:hint="cs"/>
          <w:sz w:val="28"/>
          <w:szCs w:val="28"/>
          <w:rtl/>
          <w:lang w:bidi="fa-IR"/>
        </w:rPr>
        <w:t xml:space="preserve"> همراه</w:t>
      </w:r>
      <w:r w:rsidR="00BF3A13">
        <w:rPr>
          <w:rFonts w:cs="B Lotus" w:hint="cs"/>
          <w:sz w:val="28"/>
          <w:szCs w:val="28"/>
          <w:rtl/>
          <w:lang w:bidi="fa-IR"/>
        </w:rPr>
        <w:t xml:space="preserve"> با</w:t>
      </w:r>
      <w:r w:rsidR="00CC75AE">
        <w:rPr>
          <w:rFonts w:cs="B Lotus" w:hint="cs"/>
          <w:sz w:val="28"/>
          <w:szCs w:val="28"/>
          <w:rtl/>
          <w:lang w:bidi="fa-IR"/>
        </w:rPr>
        <w:t xml:space="preserve"> پیشانیش</w:t>
      </w:r>
      <w:r w:rsidR="00BF3A13">
        <w:rPr>
          <w:rFonts w:cs="B Lotus" w:hint="cs"/>
          <w:sz w:val="28"/>
          <w:szCs w:val="28"/>
          <w:rtl/>
          <w:lang w:bidi="fa-IR"/>
        </w:rPr>
        <w:t xml:space="preserve"> </w:t>
      </w:r>
      <w:r w:rsidR="00CC75AE">
        <w:rPr>
          <w:rFonts w:cs="B Lotus" w:hint="cs"/>
          <w:sz w:val="28"/>
          <w:szCs w:val="28"/>
          <w:rtl/>
          <w:lang w:bidi="fa-IR"/>
        </w:rPr>
        <w:t>بر زمین قرار ندهد نمازش صحیح نیست».</w:t>
      </w:r>
    </w:p>
    <w:p w:rsidR="00CC75AE" w:rsidRDefault="00CC75AE" w:rsidP="00196138">
      <w:pPr>
        <w:pStyle w:val="a2"/>
        <w:rPr>
          <w:rFonts w:hint="cs"/>
          <w:rtl/>
        </w:rPr>
      </w:pPr>
      <w:r>
        <w:rPr>
          <w:rFonts w:hint="cs"/>
          <w:rtl/>
        </w:rPr>
        <w:t>10 و 11- نشستن بین دو سجده و آرامش در آن</w:t>
      </w:r>
    </w:p>
    <w:p w:rsidR="00CC75AE" w:rsidRDefault="00CC75AE" w:rsidP="00196138">
      <w:pPr>
        <w:spacing w:line="228" w:lineRule="auto"/>
        <w:jc w:val="lowKashida"/>
        <w:rPr>
          <w:rFonts w:cs="B Lotus" w:hint="cs"/>
          <w:sz w:val="28"/>
          <w:szCs w:val="28"/>
          <w:rtl/>
          <w:lang w:bidi="fa-IR"/>
        </w:rPr>
      </w:pPr>
      <w:r>
        <w:rPr>
          <w:rFonts w:cs="B Lotus" w:hint="cs"/>
          <w:sz w:val="28"/>
          <w:szCs w:val="28"/>
          <w:rtl/>
          <w:lang w:bidi="fa-IR"/>
        </w:rPr>
        <w:t>به دلیل فرموده پیامبر</w:t>
      </w:r>
      <w:r w:rsidRPr="00196138">
        <w:rPr>
          <w:rFonts w:cs="B Lotus" w:hint="cs"/>
          <w:sz w:val="28"/>
          <w:szCs w:val="28"/>
          <w:rtl/>
          <w:lang w:bidi="fa-IR"/>
        </w:rPr>
        <w:sym w:font="AGA Arabesque" w:char="F072"/>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(لاتجزی صلاة لایقیم فیها الرجل صلبه فی الرکوع و السجود)</w:t>
      </w:r>
      <w:r w:rsidR="00430FB2" w:rsidRPr="00485CB6">
        <w:rPr>
          <w:rStyle w:val="FootnoteReference"/>
          <w:sz w:val="28"/>
          <w:szCs w:val="28"/>
          <w:rtl/>
          <w:lang w:bidi="fa-IR"/>
        </w:rPr>
        <w:footnoteReference w:id="289"/>
      </w:r>
      <w:r>
        <w:rPr>
          <w:rFonts w:cs="B Lotus" w:hint="cs"/>
          <w:sz w:val="28"/>
          <w:szCs w:val="28"/>
          <w:rtl/>
          <w:lang w:bidi="fa-IR"/>
        </w:rPr>
        <w:t xml:space="preserve"> «کسی که در رکوع و سجود پشتش را راست نکند نمازش </w:t>
      </w:r>
      <w:r w:rsidR="00562958">
        <w:rPr>
          <w:rFonts w:cs="B Lotus" w:hint="cs"/>
          <w:sz w:val="28"/>
          <w:szCs w:val="28"/>
          <w:rtl/>
          <w:lang w:bidi="fa-IR"/>
        </w:rPr>
        <w:t>صحیح نیست» و به دلیل اینکه پیامبر</w:t>
      </w:r>
      <w:r w:rsidR="00562958" w:rsidRPr="00196138">
        <w:rPr>
          <w:rFonts w:cs="B Lotus" w:hint="cs"/>
          <w:sz w:val="28"/>
          <w:szCs w:val="28"/>
          <w:rtl/>
          <w:lang w:bidi="fa-IR"/>
        </w:rPr>
        <w:sym w:font="AGA Arabesque" w:char="F072"/>
      </w:r>
      <w:r w:rsidR="00562958">
        <w:rPr>
          <w:rFonts w:cs="B Lotus" w:hint="cs"/>
          <w:sz w:val="28"/>
          <w:szCs w:val="28"/>
          <w:rtl/>
          <w:lang w:bidi="fa-IR"/>
        </w:rPr>
        <w:t xml:space="preserve"> به کسی که نمازش را بد خواند امر فرمود که این عمل را انجام بدهد، همانطور که ذکر آن در رکن سجده گذشت.</w:t>
      </w:r>
    </w:p>
    <w:p w:rsidR="00562958" w:rsidRDefault="00562958" w:rsidP="00196138">
      <w:pPr>
        <w:pStyle w:val="a2"/>
        <w:rPr>
          <w:rFonts w:hint="cs"/>
          <w:rtl/>
        </w:rPr>
      </w:pPr>
      <w:r>
        <w:rPr>
          <w:rFonts w:hint="cs"/>
          <w:rtl/>
        </w:rPr>
        <w:t>12- تشهد آخر</w:t>
      </w:r>
    </w:p>
    <w:p w:rsidR="00562958" w:rsidRDefault="00562958" w:rsidP="00196138">
      <w:pPr>
        <w:spacing w:line="228" w:lineRule="auto"/>
        <w:jc w:val="lowKashida"/>
        <w:rPr>
          <w:rFonts w:cs="B Lotus" w:hint="cs"/>
          <w:sz w:val="28"/>
          <w:szCs w:val="28"/>
          <w:rtl/>
          <w:lang w:bidi="fa-IR"/>
        </w:rPr>
      </w:pPr>
      <w:r>
        <w:rPr>
          <w:rFonts w:cs="B Lotus" w:hint="cs"/>
          <w:sz w:val="28"/>
          <w:szCs w:val="28"/>
          <w:rtl/>
          <w:lang w:bidi="fa-IR"/>
        </w:rPr>
        <w:t>از ابن مسعود</w:t>
      </w:r>
      <w:r>
        <w:rPr>
          <w:rFonts w:cs="B Lotus" w:hint="cs"/>
          <w:sz w:val="28"/>
          <w:szCs w:val="28"/>
          <w:rtl/>
          <w:lang w:bidi="fa-IR"/>
        </w:rPr>
        <w:sym w:font="AGA Arabesque" w:char="F074"/>
      </w:r>
      <w:r>
        <w:rPr>
          <w:rFonts w:cs="B Lotus" w:hint="cs"/>
          <w:sz w:val="28"/>
          <w:szCs w:val="28"/>
          <w:rtl/>
          <w:lang w:bidi="fa-IR"/>
        </w:rPr>
        <w:t xml:space="preserve">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(کنا نقول قبل أن یفرض علینا التشهد</w:t>
      </w:r>
      <w:r w:rsidR="004A1617">
        <w:rPr>
          <w:rFonts w:cs="B Badr" w:hint="cs"/>
          <w:b/>
          <w:bCs/>
          <w:sz w:val="32"/>
          <w:szCs w:val="28"/>
          <w:rtl/>
          <w:lang w:bidi="fa-IR"/>
        </w:rPr>
        <w:t>:</w:t>
      </w:r>
      <w:r w:rsidRPr="00FE29DC">
        <w:rPr>
          <w:rFonts w:cs="B Badr" w:hint="cs"/>
          <w:b/>
          <w:bCs/>
          <w:sz w:val="32"/>
          <w:szCs w:val="28"/>
          <w:rtl/>
          <w:lang w:bidi="fa-IR"/>
        </w:rPr>
        <w:t xml:space="preserve"> السلام علی الله</w:t>
      </w:r>
      <w:r w:rsidRPr="00FE29DC">
        <w:rPr>
          <w:rFonts w:cs="B Badr" w:hint="cs"/>
          <w:b/>
          <w:bCs/>
          <w:sz w:val="32"/>
          <w:szCs w:val="28"/>
          <w:vertAlign w:val="superscript"/>
          <w:rtl/>
          <w:lang w:bidi="fa-IR"/>
        </w:rPr>
        <w:t>(*)</w:t>
      </w:r>
      <w:r w:rsidRPr="00FE29DC">
        <w:rPr>
          <w:rFonts w:cs="B Badr" w:hint="cs"/>
          <w:b/>
          <w:bCs/>
          <w:sz w:val="32"/>
          <w:szCs w:val="28"/>
          <w:rtl/>
          <w:lang w:bidi="fa-IR"/>
        </w:rPr>
        <w:t>. اللام علی جبریل و میکائیل، فقال رسول الله</w:t>
      </w:r>
      <w:r w:rsidRPr="00196138">
        <w:rPr>
          <w:rFonts w:cs="B Badr" w:hint="cs"/>
          <w:sz w:val="32"/>
          <w:szCs w:val="28"/>
          <w:rtl/>
          <w:lang w:bidi="fa-IR"/>
        </w:rPr>
        <w:sym w:font="AGA Arabesque" w:char="F072"/>
      </w:r>
      <w:r w:rsidR="004A1617">
        <w:rPr>
          <w:rFonts w:cs="B Badr" w:hint="cs"/>
          <w:b/>
          <w:bCs/>
          <w:sz w:val="32"/>
          <w:szCs w:val="28"/>
          <w:rtl/>
          <w:lang w:bidi="fa-IR"/>
        </w:rPr>
        <w:t>:</w:t>
      </w:r>
      <w:r w:rsidRPr="00FE29DC">
        <w:rPr>
          <w:rFonts w:cs="B Badr" w:hint="cs"/>
          <w:b/>
          <w:bCs/>
          <w:sz w:val="32"/>
          <w:szCs w:val="28"/>
          <w:rtl/>
          <w:lang w:bidi="fa-IR"/>
        </w:rPr>
        <w:t xml:space="preserve"> لاتقولوا هکذا، ولکن قولوا</w:t>
      </w:r>
      <w:r w:rsidR="004A1617">
        <w:rPr>
          <w:rFonts w:cs="B Badr" w:hint="cs"/>
          <w:b/>
          <w:bCs/>
          <w:sz w:val="32"/>
          <w:szCs w:val="28"/>
          <w:rtl/>
          <w:lang w:bidi="fa-IR"/>
        </w:rPr>
        <w:t>:</w:t>
      </w:r>
      <w:r w:rsidRPr="00FE29DC">
        <w:rPr>
          <w:rFonts w:cs="B Badr" w:hint="cs"/>
          <w:b/>
          <w:bCs/>
          <w:sz w:val="32"/>
          <w:szCs w:val="28"/>
          <w:rtl/>
          <w:lang w:bidi="fa-IR"/>
        </w:rPr>
        <w:t xml:space="preserve"> التحیات لله...)</w:t>
      </w:r>
      <w:r w:rsidR="00430FB2" w:rsidRPr="00485CB6">
        <w:rPr>
          <w:rStyle w:val="FootnoteReference"/>
          <w:sz w:val="28"/>
          <w:szCs w:val="28"/>
          <w:rtl/>
          <w:lang w:bidi="fa-IR"/>
        </w:rPr>
        <w:footnoteReference w:id="290"/>
      </w:r>
      <w:r>
        <w:rPr>
          <w:rFonts w:cs="B Lotus" w:hint="cs"/>
          <w:sz w:val="28"/>
          <w:szCs w:val="28"/>
          <w:rtl/>
          <w:lang w:bidi="fa-IR"/>
        </w:rPr>
        <w:t xml:space="preserve"> </w:t>
      </w:r>
      <w:r w:rsidR="00A810FF">
        <w:rPr>
          <w:rFonts w:cs="B Lotus" w:hint="cs"/>
          <w:sz w:val="28"/>
          <w:szCs w:val="28"/>
          <w:rtl/>
          <w:lang w:bidi="fa-IR"/>
        </w:rPr>
        <w:t>«قبل از آنکه تشهد بر ما فرض شود می‌گفتیم</w:t>
      </w:r>
      <w:r w:rsidR="004A1617">
        <w:rPr>
          <w:rFonts w:cs="B Lotus" w:hint="cs"/>
          <w:sz w:val="28"/>
          <w:szCs w:val="28"/>
          <w:rtl/>
          <w:lang w:bidi="fa-IR"/>
        </w:rPr>
        <w:t>:</w:t>
      </w:r>
      <w:r w:rsidR="00A810FF">
        <w:rPr>
          <w:rFonts w:cs="B Lotus" w:hint="cs"/>
          <w:sz w:val="28"/>
          <w:szCs w:val="28"/>
          <w:rtl/>
          <w:lang w:bidi="fa-IR"/>
        </w:rPr>
        <w:t xml:space="preserve"> سلام بر الله، سلام بر جبرئیل، و میکائیل، پیامبر</w:t>
      </w:r>
      <w:r w:rsidR="00A810FF" w:rsidRPr="00196138">
        <w:rPr>
          <w:rFonts w:cs="B Lotus" w:hint="cs"/>
          <w:sz w:val="28"/>
          <w:szCs w:val="28"/>
          <w:rtl/>
          <w:lang w:bidi="fa-IR"/>
        </w:rPr>
        <w:sym w:font="AGA Arabesque" w:char="F072"/>
      </w:r>
      <w:r w:rsidR="00A810FF">
        <w:rPr>
          <w:rFonts w:cs="B Lotus" w:hint="cs"/>
          <w:sz w:val="28"/>
          <w:szCs w:val="28"/>
          <w:rtl/>
          <w:lang w:bidi="fa-IR"/>
        </w:rPr>
        <w:t xml:space="preserve"> فرمود</w:t>
      </w:r>
      <w:r w:rsidR="004A1617">
        <w:rPr>
          <w:rFonts w:cs="B Lotus" w:hint="cs"/>
          <w:sz w:val="28"/>
          <w:szCs w:val="28"/>
          <w:rtl/>
          <w:lang w:bidi="fa-IR"/>
        </w:rPr>
        <w:t>:</w:t>
      </w:r>
      <w:r w:rsidR="00A810FF">
        <w:rPr>
          <w:rFonts w:cs="B Lotus" w:hint="cs"/>
          <w:sz w:val="28"/>
          <w:szCs w:val="28"/>
          <w:rtl/>
          <w:lang w:bidi="fa-IR"/>
        </w:rPr>
        <w:t xml:space="preserve"> این چنی نگویید، بلکه بگویید</w:t>
      </w:r>
      <w:r w:rsidR="004A1617">
        <w:rPr>
          <w:rFonts w:cs="B Lotus" w:hint="cs"/>
          <w:sz w:val="28"/>
          <w:szCs w:val="28"/>
          <w:rtl/>
          <w:lang w:bidi="fa-IR"/>
        </w:rPr>
        <w:t>:</w:t>
      </w:r>
      <w:r w:rsidR="00A810FF">
        <w:rPr>
          <w:rFonts w:cs="B Lotus" w:hint="cs"/>
          <w:sz w:val="28"/>
          <w:szCs w:val="28"/>
          <w:rtl/>
          <w:lang w:bidi="fa-IR"/>
        </w:rPr>
        <w:t xml:space="preserve"> التحیات لله ...».</w:t>
      </w:r>
    </w:p>
    <w:p w:rsidR="003A1A66" w:rsidRPr="00A810FF" w:rsidRDefault="003A1A66" w:rsidP="00196138">
      <w:pPr>
        <w:pStyle w:val="a1"/>
        <w:rPr>
          <w:rFonts w:hint="cs"/>
          <w:rtl/>
        </w:rPr>
      </w:pPr>
      <w:bookmarkStart w:id="366" w:name="_Toc124849606"/>
      <w:bookmarkStart w:id="367" w:name="_Toc95172054"/>
      <w:bookmarkStart w:id="368" w:name="_Toc258663238"/>
      <w:bookmarkStart w:id="369" w:name="_Toc283249588"/>
      <w:r>
        <w:rPr>
          <w:rFonts w:hint="cs"/>
          <w:rtl/>
        </w:rPr>
        <w:t>فایده</w:t>
      </w:r>
      <w:bookmarkEnd w:id="366"/>
      <w:bookmarkEnd w:id="367"/>
      <w:bookmarkEnd w:id="368"/>
      <w:bookmarkEnd w:id="369"/>
    </w:p>
    <w:p w:rsidR="003A1A66" w:rsidRDefault="003A1A66" w:rsidP="00196138">
      <w:pPr>
        <w:spacing w:line="228" w:lineRule="auto"/>
        <w:jc w:val="lowKashida"/>
        <w:rPr>
          <w:rFonts w:cs="B Lotus" w:hint="cs"/>
          <w:sz w:val="28"/>
          <w:szCs w:val="28"/>
          <w:rtl/>
          <w:lang w:bidi="fa-IR"/>
        </w:rPr>
      </w:pPr>
      <w:r>
        <w:rPr>
          <w:rFonts w:cs="B Lotus" w:hint="cs"/>
          <w:sz w:val="28"/>
          <w:szCs w:val="28"/>
          <w:rtl/>
          <w:lang w:bidi="fa-IR"/>
        </w:rPr>
        <w:t>صحیح‌ترین لفظ تشهد، تشهدی است که ابن مسعود</w:t>
      </w:r>
      <w:r>
        <w:rPr>
          <w:rFonts w:cs="B Lotus" w:hint="cs"/>
          <w:sz w:val="28"/>
          <w:szCs w:val="28"/>
          <w:rtl/>
          <w:lang w:bidi="fa-IR"/>
        </w:rPr>
        <w:sym w:font="AGA Arabesque" w:char="F074"/>
      </w:r>
      <w:r>
        <w:rPr>
          <w:rFonts w:cs="B Lotus" w:hint="cs"/>
          <w:sz w:val="28"/>
          <w:szCs w:val="28"/>
          <w:rtl/>
          <w:lang w:bidi="fa-IR"/>
        </w:rPr>
        <w:t xml:space="preserve"> روایت کرده و گفته است</w:t>
      </w:r>
      <w:r w:rsidR="004A1617">
        <w:rPr>
          <w:rFonts w:cs="B Lotus" w:hint="cs"/>
          <w:sz w:val="28"/>
          <w:szCs w:val="28"/>
          <w:rtl/>
          <w:lang w:bidi="fa-IR"/>
        </w:rPr>
        <w:t>:</w:t>
      </w:r>
      <w:r>
        <w:rPr>
          <w:rFonts w:cs="B Lotus" w:hint="cs"/>
          <w:sz w:val="28"/>
          <w:szCs w:val="28"/>
          <w:rtl/>
          <w:lang w:bidi="fa-IR"/>
        </w:rPr>
        <w:t xml:space="preserve"> در حالیکه دستم در دست پیامبر</w:t>
      </w:r>
      <w:r w:rsidRPr="00196138">
        <w:rPr>
          <w:rFonts w:cs="B Lotus" w:hint="cs"/>
          <w:sz w:val="28"/>
          <w:szCs w:val="28"/>
          <w:rtl/>
          <w:lang w:bidi="fa-IR"/>
        </w:rPr>
        <w:sym w:font="AGA Arabesque" w:char="F072"/>
      </w:r>
      <w:r>
        <w:rPr>
          <w:rFonts w:cs="B Lotus" w:hint="cs"/>
          <w:sz w:val="28"/>
          <w:szCs w:val="28"/>
          <w:rtl/>
          <w:lang w:bidi="fa-IR"/>
        </w:rPr>
        <w:t xml:space="preserve"> بود تشهد را همانطوریکه سوره‌ای از قرآنرا به من یاد می‌داد آموخت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(التحیات لله والصلوات و الطیبات، السلام علیک أیها النبی و رحمة الله و برکاته، السلام علینا و علی عباد الله الصالحین، أشهد أن لا إله إلا الله و أشهد أن محمدا عبده و رسوله)</w:t>
      </w:r>
      <w:r w:rsidR="00430FB2" w:rsidRPr="00485CB6">
        <w:rPr>
          <w:rStyle w:val="FootnoteReference"/>
          <w:sz w:val="28"/>
          <w:szCs w:val="28"/>
          <w:rtl/>
          <w:lang w:bidi="fa-IR"/>
        </w:rPr>
        <w:footnoteReference w:id="291"/>
      </w:r>
      <w:r>
        <w:rPr>
          <w:rFonts w:cs="B Lotus" w:hint="cs"/>
          <w:sz w:val="28"/>
          <w:szCs w:val="28"/>
          <w:rtl/>
          <w:lang w:bidi="fa-IR"/>
        </w:rPr>
        <w:t xml:space="preserve"> «هر لفظی که بر سلام و ملک و بقاء دلالت کند فقط شایسته خداوند متعال است و هر دعایی که با آن تعظیم خداوند متعال مقصود باشد فقط لایق او است و هر صلوات و دعا وکلام پاکی فقط لایق خداوند متعال است، سلام، رحمت و برکات الله بر شما باد ای پیامبر، سلام بر ما و بر بندگان صالح خدا، شهادت می‌دهم که هیچ معبود بر حقی غیر از الله نیست و شهادت می‌دهم که محمد بنده و فرستاده اوست».</w:t>
      </w:r>
    </w:p>
    <w:p w:rsidR="00690520" w:rsidRDefault="00690520" w:rsidP="00196138">
      <w:pPr>
        <w:pStyle w:val="a1"/>
        <w:rPr>
          <w:rFonts w:hint="cs"/>
          <w:rtl/>
        </w:rPr>
      </w:pPr>
      <w:bookmarkStart w:id="370" w:name="_Toc124849607"/>
      <w:bookmarkStart w:id="371" w:name="_Toc95172055"/>
      <w:bookmarkStart w:id="372" w:name="_Toc258663239"/>
      <w:bookmarkStart w:id="373" w:name="_Toc283249589"/>
      <w:r>
        <w:rPr>
          <w:rFonts w:hint="cs"/>
          <w:rtl/>
        </w:rPr>
        <w:t>فایدة دیگر</w:t>
      </w:r>
      <w:bookmarkEnd w:id="370"/>
      <w:bookmarkEnd w:id="371"/>
      <w:bookmarkEnd w:id="372"/>
      <w:bookmarkEnd w:id="373"/>
    </w:p>
    <w:p w:rsidR="00690520" w:rsidRDefault="00690520" w:rsidP="00196138">
      <w:pPr>
        <w:spacing w:line="228" w:lineRule="auto"/>
        <w:jc w:val="lowKashida"/>
        <w:rPr>
          <w:rFonts w:cs="B Lotus" w:hint="cs"/>
          <w:sz w:val="28"/>
          <w:szCs w:val="28"/>
          <w:rtl/>
          <w:lang w:bidi="fa-IR"/>
        </w:rPr>
      </w:pPr>
      <w:r>
        <w:rPr>
          <w:rFonts w:cs="B Lotus" w:hint="cs"/>
          <w:sz w:val="28"/>
          <w:szCs w:val="28"/>
          <w:rtl/>
          <w:lang w:bidi="fa-IR"/>
        </w:rPr>
        <w:t>دربارة فرموده‌ی پیامبر</w:t>
      </w:r>
      <w:r w:rsidRPr="00196138">
        <w:rPr>
          <w:rFonts w:cs="B Lotus" w:hint="cs"/>
          <w:sz w:val="28"/>
          <w:szCs w:val="28"/>
          <w:rtl/>
          <w:lang w:bidi="fa-IR"/>
        </w:rPr>
        <w:sym w:font="AGA Arabesque" w:char="F072"/>
      </w:r>
      <w:r>
        <w:rPr>
          <w:rFonts w:cs="B Lotus" w:hint="cs"/>
          <w:sz w:val="28"/>
          <w:szCs w:val="28"/>
          <w:rtl/>
          <w:lang w:bidi="fa-IR"/>
        </w:rPr>
        <w:t xml:space="preserve"> </w:t>
      </w:r>
      <w:r w:rsidRPr="00FE29DC">
        <w:rPr>
          <w:rFonts w:cs="B Badr" w:hint="cs"/>
          <w:b/>
          <w:bCs/>
          <w:sz w:val="32"/>
          <w:szCs w:val="28"/>
          <w:rtl/>
          <w:lang w:bidi="fa-IR"/>
        </w:rPr>
        <w:t>(السلام علیک أیها النبی و رحمة الله و برکاته)</w:t>
      </w:r>
      <w:r>
        <w:rPr>
          <w:rFonts w:cs="B Lotus" w:hint="cs"/>
          <w:sz w:val="28"/>
          <w:szCs w:val="28"/>
          <w:rtl/>
          <w:lang w:bidi="fa-IR"/>
        </w:rPr>
        <w:t xml:space="preserve"> حافظ ابن حجر در فتح الباری (314/2) می‌گوید</w:t>
      </w:r>
      <w:r w:rsidR="004A1617">
        <w:rPr>
          <w:rFonts w:cs="B Lotus" w:hint="cs"/>
          <w:sz w:val="28"/>
          <w:szCs w:val="28"/>
          <w:rtl/>
          <w:lang w:bidi="fa-IR"/>
        </w:rPr>
        <w:t>:</w:t>
      </w:r>
      <w:r>
        <w:rPr>
          <w:rFonts w:cs="B Lotus" w:hint="cs"/>
          <w:sz w:val="28"/>
          <w:szCs w:val="28"/>
          <w:rtl/>
          <w:lang w:bidi="fa-IR"/>
        </w:rPr>
        <w:t xml:space="preserve"> </w:t>
      </w:r>
    </w:p>
    <w:p w:rsidR="00690520" w:rsidRDefault="00690520" w:rsidP="00FE29DC">
      <w:pPr>
        <w:spacing w:line="228" w:lineRule="auto"/>
        <w:ind w:firstLine="284"/>
        <w:jc w:val="lowKashida"/>
        <w:rPr>
          <w:rFonts w:cs="B Lotus" w:hint="cs"/>
          <w:sz w:val="28"/>
          <w:szCs w:val="28"/>
          <w:rtl/>
          <w:lang w:bidi="fa-IR"/>
        </w:rPr>
      </w:pPr>
      <w:r>
        <w:rPr>
          <w:rFonts w:cs="B Lotus" w:hint="cs"/>
          <w:sz w:val="28"/>
          <w:szCs w:val="28"/>
          <w:rtl/>
          <w:lang w:bidi="fa-IR"/>
        </w:rPr>
        <w:t>در بعضی از طرق حدیث ابن مسعود تفاوتی بین زمان حیات پیامبر</w:t>
      </w:r>
      <w:r w:rsidRPr="00196138">
        <w:rPr>
          <w:rFonts w:cs="B Lotus" w:hint="cs"/>
          <w:sz w:val="28"/>
          <w:szCs w:val="28"/>
          <w:rtl/>
          <w:lang w:bidi="fa-IR"/>
        </w:rPr>
        <w:sym w:font="AGA Arabesque" w:char="F072"/>
      </w:r>
      <w:r>
        <w:rPr>
          <w:rFonts w:cs="B Lotus" w:hint="cs"/>
          <w:sz w:val="28"/>
          <w:szCs w:val="28"/>
          <w:rtl/>
          <w:lang w:bidi="fa-IR"/>
        </w:rPr>
        <w:t xml:space="preserve"> و پس از او ذکر شده است. بدین صورت که در زمان پیامبر</w:t>
      </w:r>
      <w:r w:rsidRPr="00196138">
        <w:rPr>
          <w:rFonts w:cs="B Lotus" w:hint="cs"/>
          <w:sz w:val="28"/>
          <w:szCs w:val="28"/>
          <w:rtl/>
          <w:lang w:bidi="fa-IR"/>
        </w:rPr>
        <w:sym w:font="AGA Arabesque" w:char="F072"/>
      </w:r>
      <w:r>
        <w:rPr>
          <w:rFonts w:cs="B Lotus" w:hint="cs"/>
          <w:sz w:val="28"/>
          <w:szCs w:val="28"/>
          <w:rtl/>
          <w:lang w:bidi="fa-IR"/>
        </w:rPr>
        <w:t xml:space="preserve"> سلام به لفظ خطاب، اما بعد از او به لفظ غایب </w:t>
      </w:r>
      <w:r w:rsidRPr="00FE29DC">
        <w:rPr>
          <w:rFonts w:cs="B Badr" w:hint="cs"/>
          <w:b/>
          <w:bCs/>
          <w:sz w:val="32"/>
          <w:szCs w:val="28"/>
          <w:rtl/>
          <w:lang w:bidi="fa-IR"/>
        </w:rPr>
        <w:t>(السلام علی النبی)</w:t>
      </w:r>
      <w:r>
        <w:rPr>
          <w:rFonts w:cs="B Lotus" w:hint="cs"/>
          <w:sz w:val="28"/>
          <w:szCs w:val="28"/>
          <w:rtl/>
          <w:lang w:bidi="fa-IR"/>
        </w:rPr>
        <w:t xml:space="preserve"> گفته می‌شد.</w:t>
      </w:r>
    </w:p>
    <w:p w:rsidR="00690520" w:rsidRDefault="00690520" w:rsidP="00FE29DC">
      <w:pPr>
        <w:spacing w:line="228" w:lineRule="auto"/>
        <w:ind w:firstLine="284"/>
        <w:jc w:val="lowKashida"/>
        <w:rPr>
          <w:rFonts w:cs="B Lotus" w:hint="cs"/>
          <w:sz w:val="28"/>
          <w:szCs w:val="28"/>
          <w:rtl/>
          <w:lang w:bidi="fa-IR"/>
        </w:rPr>
      </w:pPr>
      <w:r>
        <w:rPr>
          <w:rFonts w:cs="B Lotus" w:hint="cs"/>
          <w:sz w:val="28"/>
          <w:szCs w:val="28"/>
          <w:rtl/>
          <w:lang w:bidi="fa-IR"/>
        </w:rPr>
        <w:t>در «کتاب الاستئذان» صحیح بخاری، از طریق ابی معمرآمده که ابن مسعود بعد از روایت حدیث تشهد گفت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(و هو بین ظهرانینا، فلما قبض قلنا السلام یعنی علی النبی)</w:t>
      </w:r>
      <w:r>
        <w:rPr>
          <w:rFonts w:cs="B Lotus" w:hint="cs"/>
          <w:sz w:val="28"/>
          <w:szCs w:val="28"/>
          <w:rtl/>
          <w:lang w:bidi="fa-IR"/>
        </w:rPr>
        <w:t xml:space="preserve"> «(این در حالی بود که) پیامبر</w:t>
      </w:r>
      <w:r w:rsidRPr="00196138">
        <w:rPr>
          <w:rFonts w:cs="B Lotus" w:hint="cs"/>
          <w:sz w:val="28"/>
          <w:szCs w:val="28"/>
          <w:rtl/>
          <w:lang w:bidi="fa-IR"/>
        </w:rPr>
        <w:sym w:font="AGA Arabesque" w:char="F072"/>
      </w:r>
      <w:r>
        <w:rPr>
          <w:rFonts w:cs="B Lotus" w:hint="cs"/>
          <w:sz w:val="28"/>
          <w:szCs w:val="28"/>
          <w:rtl/>
          <w:lang w:bidi="fa-IR"/>
        </w:rPr>
        <w:t xml:space="preserve"> درمیان ما بود، زمانی که وفات کرد گفتیم السلام یعنی</w:t>
      </w:r>
      <w:r w:rsidR="004A1617">
        <w:rPr>
          <w:rFonts w:cs="B Lotus" w:hint="cs"/>
          <w:sz w:val="28"/>
          <w:szCs w:val="28"/>
          <w:rtl/>
          <w:lang w:bidi="fa-IR"/>
        </w:rPr>
        <w:t>:</w:t>
      </w:r>
      <w:r>
        <w:rPr>
          <w:rFonts w:cs="B Lotus" w:hint="cs"/>
          <w:sz w:val="28"/>
          <w:szCs w:val="28"/>
          <w:rtl/>
          <w:lang w:bidi="fa-IR"/>
        </w:rPr>
        <w:t xml:space="preserve"> علی النبی». این روایت بخاری است.</w:t>
      </w:r>
    </w:p>
    <w:p w:rsidR="00690520" w:rsidRDefault="00690520" w:rsidP="00FE29DC">
      <w:pPr>
        <w:spacing w:line="228" w:lineRule="auto"/>
        <w:ind w:firstLine="284"/>
        <w:jc w:val="lowKashida"/>
        <w:rPr>
          <w:rFonts w:cs="B Lotus" w:hint="cs"/>
          <w:sz w:val="28"/>
          <w:szCs w:val="28"/>
          <w:rtl/>
          <w:lang w:bidi="fa-IR"/>
        </w:rPr>
      </w:pPr>
      <w:r>
        <w:rPr>
          <w:rFonts w:cs="B Lotus" w:hint="cs"/>
          <w:sz w:val="28"/>
          <w:szCs w:val="28"/>
          <w:rtl/>
          <w:lang w:bidi="fa-IR"/>
        </w:rPr>
        <w:t xml:space="preserve">و «ابوعوانه» در صحیح خود و «سراج» و «جوزفی» و «أبونعیم اصفهانی» و «بیهقی» از طرق متعدد تا «ابونعیم» شیخ بخاری با لفظ </w:t>
      </w:r>
      <w:r w:rsidRPr="00FE29DC">
        <w:rPr>
          <w:rFonts w:cs="B Badr" w:hint="cs"/>
          <w:b/>
          <w:bCs/>
          <w:sz w:val="32"/>
          <w:szCs w:val="28"/>
          <w:rtl/>
          <w:lang w:bidi="fa-IR"/>
        </w:rPr>
        <w:t>(فلما قبض قلنا السلام علی النبی)</w:t>
      </w:r>
      <w:r>
        <w:rPr>
          <w:rFonts w:cs="B Lotus" w:hint="cs"/>
          <w:sz w:val="28"/>
          <w:szCs w:val="28"/>
          <w:rtl/>
          <w:lang w:bidi="fa-IR"/>
        </w:rPr>
        <w:t xml:space="preserve"> به حذف لفظ «یعنی نقل کرده‌اند و همینطور «ابوبکر بن أبی شیبه» آن را از «ابونعیم» روایت کرده است.</w:t>
      </w:r>
    </w:p>
    <w:p w:rsidR="00690520" w:rsidRDefault="00690520" w:rsidP="00FE29DC">
      <w:pPr>
        <w:spacing w:line="228" w:lineRule="auto"/>
        <w:ind w:firstLine="284"/>
        <w:jc w:val="lowKashida"/>
        <w:rPr>
          <w:rFonts w:cs="B Lotus" w:hint="cs"/>
          <w:sz w:val="28"/>
          <w:szCs w:val="28"/>
          <w:rtl/>
          <w:lang w:bidi="fa-IR"/>
        </w:rPr>
      </w:pPr>
      <w:r>
        <w:rPr>
          <w:rFonts w:cs="B Lotus" w:hint="cs"/>
          <w:sz w:val="28"/>
          <w:szCs w:val="28"/>
          <w:rtl/>
          <w:lang w:bidi="fa-IR"/>
        </w:rPr>
        <w:t>س</w:t>
      </w:r>
      <w:r w:rsidRPr="00690520">
        <w:rPr>
          <w:rFonts w:cs="B Lotus" w:hint="cs"/>
          <w:sz w:val="28"/>
          <w:szCs w:val="28"/>
          <w:rtl/>
          <w:lang w:bidi="fa-IR"/>
        </w:rPr>
        <w:t xml:space="preserve">کبی در «شرح منهاج» پس از آنکه این روایت را تنها از «ابوعوانه» نقل کرده گوید: اگر </w:t>
      </w:r>
      <w:r w:rsidR="000C2F46">
        <w:rPr>
          <w:rFonts w:cs="B Lotus" w:hint="cs"/>
          <w:sz w:val="28"/>
          <w:szCs w:val="28"/>
          <w:rtl/>
          <w:lang w:bidi="fa-IR"/>
        </w:rPr>
        <w:t>این (اثر) از صحابه ثابت باشد، دلالت می‌کند بر اینکه بعد از پیامبر</w:t>
      </w:r>
      <w:r w:rsidR="000C2F46" w:rsidRPr="00196138">
        <w:rPr>
          <w:rFonts w:cs="B Lotus" w:hint="cs"/>
          <w:sz w:val="28"/>
          <w:szCs w:val="28"/>
          <w:rtl/>
          <w:lang w:bidi="fa-IR"/>
        </w:rPr>
        <w:sym w:font="AGA Arabesque" w:char="F072"/>
      </w:r>
      <w:r w:rsidR="000C2F46">
        <w:rPr>
          <w:rFonts w:cs="B Lotus" w:hint="cs"/>
          <w:sz w:val="28"/>
          <w:szCs w:val="28"/>
          <w:rtl/>
          <w:lang w:bidi="fa-IR"/>
        </w:rPr>
        <w:t xml:space="preserve"> خطاب در سلام </w:t>
      </w:r>
      <w:r w:rsidR="000C2F46" w:rsidRPr="00FE29DC">
        <w:rPr>
          <w:rFonts w:cs="B Badr" w:hint="cs"/>
          <w:b/>
          <w:bCs/>
          <w:sz w:val="32"/>
          <w:szCs w:val="28"/>
          <w:rtl/>
          <w:lang w:bidi="fa-IR"/>
        </w:rPr>
        <w:t>(السلام علیک أیها النبی)</w:t>
      </w:r>
      <w:r w:rsidR="000C2F46">
        <w:rPr>
          <w:rFonts w:cs="B Lotus" w:hint="cs"/>
          <w:sz w:val="28"/>
          <w:szCs w:val="28"/>
          <w:rtl/>
          <w:lang w:bidi="fa-IR"/>
        </w:rPr>
        <w:t xml:space="preserve"> واجب نیست. لذا گفته شود </w:t>
      </w:r>
      <w:r w:rsidR="000C2F46" w:rsidRPr="00FE29DC">
        <w:rPr>
          <w:rFonts w:cs="B Badr" w:hint="cs"/>
          <w:b/>
          <w:bCs/>
          <w:sz w:val="32"/>
          <w:szCs w:val="28"/>
          <w:rtl/>
          <w:lang w:bidi="fa-IR"/>
        </w:rPr>
        <w:t>(السلام علی النبی)</w:t>
      </w:r>
      <w:r w:rsidR="000C2F46">
        <w:rPr>
          <w:rFonts w:cs="B Lotus" w:hint="cs"/>
          <w:sz w:val="28"/>
          <w:szCs w:val="28"/>
          <w:rtl/>
          <w:lang w:bidi="fa-IR"/>
        </w:rPr>
        <w:t>. می‌گویم (ابن حجر)</w:t>
      </w:r>
      <w:r w:rsidR="004A1617">
        <w:rPr>
          <w:rFonts w:cs="B Lotus" w:hint="cs"/>
          <w:sz w:val="28"/>
          <w:szCs w:val="28"/>
          <w:rtl/>
          <w:lang w:bidi="fa-IR"/>
        </w:rPr>
        <w:t>:</w:t>
      </w:r>
      <w:r w:rsidR="000C2F46" w:rsidRPr="000C2F46">
        <w:rPr>
          <w:rFonts w:cs="B Lotus" w:hint="cs"/>
          <w:sz w:val="28"/>
          <w:szCs w:val="28"/>
          <w:rtl/>
          <w:lang w:bidi="fa-IR"/>
        </w:rPr>
        <w:t xml:space="preserve"> در صحت این روایت شکی نیست و متباعی قوی بر آن یافتم. عبد</w:t>
      </w:r>
      <w:r w:rsidR="0050686E">
        <w:rPr>
          <w:rFonts w:cs="B Lotus" w:hint="cs"/>
          <w:sz w:val="28"/>
          <w:szCs w:val="28"/>
          <w:rtl/>
          <w:lang w:bidi="fa-IR"/>
        </w:rPr>
        <w:t>ال</w:t>
      </w:r>
      <w:r w:rsidR="000C2F46" w:rsidRPr="000C2F46">
        <w:rPr>
          <w:rFonts w:cs="B Lotus" w:hint="cs"/>
          <w:sz w:val="28"/>
          <w:szCs w:val="28"/>
          <w:rtl/>
          <w:lang w:bidi="fa-IR"/>
        </w:rPr>
        <w:t>رزاق می‌گوید</w:t>
      </w:r>
      <w:r w:rsidR="004A1617">
        <w:rPr>
          <w:rFonts w:cs="B Lotus" w:hint="cs"/>
          <w:sz w:val="28"/>
          <w:szCs w:val="28"/>
          <w:rtl/>
          <w:lang w:bidi="fa-IR"/>
        </w:rPr>
        <w:t>:</w:t>
      </w:r>
      <w:r w:rsidR="000C2F46" w:rsidRPr="000C2F46">
        <w:rPr>
          <w:rFonts w:cs="B Lotus" w:hint="cs"/>
          <w:sz w:val="28"/>
          <w:szCs w:val="28"/>
          <w:rtl/>
          <w:lang w:bidi="fa-IR"/>
        </w:rPr>
        <w:t xml:space="preserve"> </w:t>
      </w:r>
    </w:p>
    <w:p w:rsidR="006F4A95" w:rsidRDefault="0050686E" w:rsidP="00FE29DC">
      <w:pPr>
        <w:spacing w:line="228" w:lineRule="auto"/>
        <w:ind w:firstLine="284"/>
        <w:jc w:val="lowKashida"/>
        <w:rPr>
          <w:rFonts w:cs="B Lotus" w:hint="cs"/>
          <w:sz w:val="28"/>
          <w:szCs w:val="28"/>
          <w:rtl/>
          <w:lang w:bidi="fa-IR"/>
        </w:rPr>
      </w:pPr>
      <w:r>
        <w:rPr>
          <w:rFonts w:cs="B Lotus" w:hint="cs"/>
          <w:sz w:val="28"/>
          <w:szCs w:val="28"/>
          <w:rtl/>
          <w:lang w:bidi="fa-IR"/>
        </w:rPr>
        <w:t>ابن جریح از عطا به ما خبر داد که صحابه در زمان حیات رسول الله</w:t>
      </w:r>
      <w:r w:rsidRPr="00196138">
        <w:rPr>
          <w:rFonts w:cs="B Lotus" w:hint="cs"/>
          <w:sz w:val="28"/>
          <w:szCs w:val="28"/>
          <w:rtl/>
          <w:lang w:bidi="fa-IR"/>
        </w:rPr>
        <w:sym w:font="AGA Arabesque" w:char="F072"/>
      </w:r>
      <w:r>
        <w:rPr>
          <w:rFonts w:cs="B Lotus" w:hint="cs"/>
          <w:sz w:val="28"/>
          <w:szCs w:val="28"/>
          <w:rtl/>
          <w:lang w:bidi="fa-IR"/>
        </w:rPr>
        <w:t xml:space="preserve"> می‌گفتند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(السلام علیک أیها النبی)</w:t>
      </w:r>
      <w:r>
        <w:rPr>
          <w:rFonts w:cs="B Lotus" w:hint="cs"/>
          <w:sz w:val="28"/>
          <w:szCs w:val="28"/>
          <w:rtl/>
          <w:lang w:bidi="fa-IR"/>
        </w:rPr>
        <w:t>، همین که وفات کرد گفتند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(السلام علی النبی)</w:t>
      </w:r>
      <w:r>
        <w:rPr>
          <w:rFonts w:cs="B Lotus" w:hint="cs"/>
          <w:sz w:val="28"/>
          <w:szCs w:val="28"/>
          <w:rtl/>
          <w:lang w:bidi="fa-IR"/>
        </w:rPr>
        <w:t xml:space="preserve">. و اسناد صحیح است. </w:t>
      </w:r>
      <w:r>
        <w:rPr>
          <w:rFonts w:cs="Times New Roman" w:hint="cs"/>
          <w:sz w:val="28"/>
          <w:szCs w:val="28"/>
          <w:rtl/>
          <w:lang w:bidi="fa-IR"/>
        </w:rPr>
        <w:t>–</w:t>
      </w:r>
      <w:r>
        <w:rPr>
          <w:rFonts w:cs="B Lotus" w:hint="cs"/>
          <w:sz w:val="28"/>
          <w:szCs w:val="28"/>
          <w:rtl/>
          <w:lang w:bidi="fa-IR"/>
        </w:rPr>
        <w:t xml:space="preserve"> أه‍.</w:t>
      </w:r>
    </w:p>
    <w:p w:rsidR="0050686E" w:rsidRDefault="0050686E" w:rsidP="00FE29DC">
      <w:pPr>
        <w:spacing w:line="228" w:lineRule="auto"/>
        <w:ind w:firstLine="284"/>
        <w:jc w:val="lowKashida"/>
        <w:rPr>
          <w:rFonts w:cs="B Lotus" w:hint="cs"/>
          <w:sz w:val="28"/>
          <w:szCs w:val="28"/>
          <w:rtl/>
          <w:lang w:bidi="fa-IR"/>
        </w:rPr>
      </w:pPr>
      <w:r>
        <w:rPr>
          <w:rFonts w:cs="B Lotus" w:hint="cs"/>
          <w:sz w:val="28"/>
          <w:szCs w:val="28"/>
          <w:rtl/>
          <w:lang w:bidi="fa-IR"/>
        </w:rPr>
        <w:t>آلبانی در «صفه الصلاه» (ص 126) می‌گوید</w:t>
      </w:r>
      <w:r w:rsidR="004A1617">
        <w:rPr>
          <w:rFonts w:cs="B Lotus" w:hint="cs"/>
          <w:sz w:val="28"/>
          <w:szCs w:val="28"/>
          <w:rtl/>
          <w:lang w:bidi="fa-IR"/>
        </w:rPr>
        <w:t>:</w:t>
      </w:r>
      <w:r>
        <w:rPr>
          <w:rFonts w:cs="B Lotus" w:hint="cs"/>
          <w:sz w:val="28"/>
          <w:szCs w:val="28"/>
          <w:rtl/>
          <w:lang w:bidi="fa-IR"/>
        </w:rPr>
        <w:t xml:space="preserve"> این امر حتماً به دستور پیامبر</w:t>
      </w:r>
      <w:r w:rsidRPr="00196138">
        <w:rPr>
          <w:rFonts w:cs="B Lotus" w:hint="cs"/>
          <w:sz w:val="28"/>
          <w:szCs w:val="28"/>
          <w:rtl/>
          <w:lang w:bidi="fa-IR"/>
        </w:rPr>
        <w:sym w:font="AGA Arabesque" w:char="F072"/>
      </w:r>
      <w:r>
        <w:rPr>
          <w:rFonts w:cs="B Lotus" w:hint="cs"/>
          <w:sz w:val="28"/>
          <w:szCs w:val="28"/>
          <w:rtl/>
          <w:lang w:bidi="fa-IR"/>
        </w:rPr>
        <w:t xml:space="preserve"> بوده است و اینک عایشه(رض) به همین صورت تشهد را به اصحاب یاد می‌داد که بگویند (السلام علی النبی) این مطلب را تأیید می‌کند.</w:t>
      </w:r>
    </w:p>
    <w:p w:rsidR="0050686E" w:rsidRDefault="0050686E" w:rsidP="00FE29DC">
      <w:pPr>
        <w:spacing w:line="228" w:lineRule="auto"/>
        <w:ind w:firstLine="284"/>
        <w:jc w:val="lowKashida"/>
        <w:rPr>
          <w:rFonts w:cs="B Lotus" w:hint="cs"/>
          <w:sz w:val="28"/>
          <w:szCs w:val="28"/>
          <w:rtl/>
          <w:lang w:bidi="fa-IR"/>
        </w:rPr>
      </w:pPr>
      <w:r>
        <w:rPr>
          <w:rFonts w:cs="B Lotus" w:hint="cs"/>
          <w:sz w:val="28"/>
          <w:szCs w:val="28"/>
          <w:rtl/>
          <w:lang w:bidi="fa-IR"/>
        </w:rPr>
        <w:t>«سراج» در مسندش (ج 9/2/1) این حدیث را آورده است «مخلص» در الفوائد (ج 11/54/1) به دو سند صحیح از عایشه آن را آورده است.</w:t>
      </w:r>
    </w:p>
    <w:p w:rsidR="0050686E" w:rsidRDefault="0050686E" w:rsidP="00FE29DC">
      <w:pPr>
        <w:spacing w:line="228" w:lineRule="auto"/>
        <w:ind w:firstLine="284"/>
        <w:jc w:val="lowKashida"/>
        <w:rPr>
          <w:rFonts w:cs="B Lotus" w:hint="cs"/>
          <w:sz w:val="28"/>
          <w:szCs w:val="28"/>
          <w:rtl/>
          <w:lang w:bidi="fa-IR"/>
        </w:rPr>
      </w:pPr>
      <w:r>
        <w:rPr>
          <w:rFonts w:cs="B Lotus" w:hint="cs"/>
          <w:sz w:val="28"/>
          <w:szCs w:val="28"/>
          <w:rtl/>
          <w:lang w:bidi="fa-IR"/>
        </w:rPr>
        <w:t>13- صلوات بر پیامب</w:t>
      </w:r>
      <w:r w:rsidR="00362B9D">
        <w:rPr>
          <w:rFonts w:cs="B Lotus" w:hint="cs"/>
          <w:sz w:val="28"/>
          <w:szCs w:val="28"/>
          <w:rtl/>
          <w:lang w:bidi="fa-IR"/>
        </w:rPr>
        <w:t>ر</w:t>
      </w:r>
      <w:r w:rsidR="00362B9D" w:rsidRPr="00196138">
        <w:rPr>
          <w:rFonts w:cs="B Lotus" w:hint="cs"/>
          <w:sz w:val="28"/>
          <w:szCs w:val="28"/>
          <w:rtl/>
          <w:lang w:bidi="fa-IR"/>
        </w:rPr>
        <w:sym w:font="AGA Arabesque" w:char="F072"/>
      </w:r>
      <w:r w:rsidR="00362B9D">
        <w:rPr>
          <w:rFonts w:cs="B Lotus" w:hint="cs"/>
          <w:sz w:val="28"/>
          <w:szCs w:val="28"/>
          <w:rtl/>
          <w:lang w:bidi="fa-IR"/>
        </w:rPr>
        <w:t xml:space="preserve"> بعد از تشهد اخیر</w:t>
      </w:r>
    </w:p>
    <w:p w:rsidR="00B51FDC" w:rsidRDefault="00362B9D" w:rsidP="00FE29DC">
      <w:pPr>
        <w:spacing w:line="228" w:lineRule="auto"/>
        <w:ind w:firstLine="284"/>
        <w:jc w:val="lowKashida"/>
        <w:rPr>
          <w:rFonts w:cs="B Lotus" w:hint="cs"/>
          <w:sz w:val="28"/>
          <w:szCs w:val="28"/>
          <w:rtl/>
          <w:lang w:bidi="fa-IR"/>
        </w:rPr>
      </w:pPr>
      <w:r>
        <w:rPr>
          <w:rFonts w:cs="B Lotus" w:hint="cs"/>
          <w:sz w:val="28"/>
          <w:szCs w:val="28"/>
          <w:rtl/>
          <w:lang w:bidi="fa-IR"/>
        </w:rPr>
        <w:t>به دلیل حدیث فضاله بن عبید أنصاری که می‌گوید</w:t>
      </w:r>
      <w:r w:rsidR="004A1617">
        <w:rPr>
          <w:rFonts w:cs="B Lotus" w:hint="cs"/>
          <w:sz w:val="28"/>
          <w:szCs w:val="28"/>
          <w:rtl/>
          <w:lang w:bidi="fa-IR"/>
        </w:rPr>
        <w:t>:</w:t>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مردی را دید که نماز می‌خواند، و بدون اینکه خدا را ستایش کند و ثنای او را بگوید و بر پیامبر</w:t>
      </w:r>
      <w:r w:rsidRPr="00196138">
        <w:rPr>
          <w:rFonts w:cs="B Lotus" w:hint="cs"/>
          <w:sz w:val="28"/>
          <w:szCs w:val="28"/>
          <w:rtl/>
          <w:lang w:bidi="fa-IR"/>
        </w:rPr>
        <w:sym w:font="AGA Arabesque" w:char="F072"/>
      </w:r>
      <w:r>
        <w:rPr>
          <w:rFonts w:cs="B Lotus" w:hint="cs"/>
          <w:sz w:val="28"/>
          <w:szCs w:val="28"/>
          <w:rtl/>
          <w:lang w:bidi="fa-IR"/>
        </w:rPr>
        <w:t xml:space="preserve"> صلوات بفرستد نمازش را تمام کرد،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(عجل هذا) «این عجله کرد» سپس او را صدا زد و به او دیگران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(إذا صلی أحدکم فلیبدأ بتمجید ربه و الثناء علیه، و لیصل علی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ثم </w:t>
      </w:r>
      <w:r w:rsidR="00B51FDC" w:rsidRPr="00FE29DC">
        <w:rPr>
          <w:rFonts w:cs="B Badr" w:hint="cs"/>
          <w:b/>
          <w:bCs/>
          <w:sz w:val="32"/>
          <w:szCs w:val="28"/>
          <w:rtl/>
          <w:lang w:bidi="fa-IR"/>
        </w:rPr>
        <w:t>یدعو بما شاء)</w:t>
      </w:r>
      <w:r w:rsidR="00430FB2" w:rsidRPr="00485CB6">
        <w:rPr>
          <w:rStyle w:val="FootnoteReference"/>
          <w:sz w:val="28"/>
          <w:szCs w:val="28"/>
          <w:rtl/>
          <w:lang w:bidi="fa-IR"/>
        </w:rPr>
        <w:footnoteReference w:id="292"/>
      </w:r>
      <w:r w:rsidR="00B51FDC">
        <w:rPr>
          <w:rFonts w:cs="B Lotus" w:hint="cs"/>
          <w:sz w:val="28"/>
          <w:szCs w:val="28"/>
          <w:rtl/>
          <w:lang w:bidi="fa-IR"/>
        </w:rPr>
        <w:t>. «هرگاه یکی از شما خواست نماز بخواند ابتدا پروردگارش را به بزرگی یاد کند، او را ثنا گوید و بر پیامبر</w:t>
      </w:r>
      <w:r w:rsidR="00B51FDC" w:rsidRPr="00196138">
        <w:rPr>
          <w:rFonts w:cs="B Lotus" w:hint="cs"/>
          <w:sz w:val="28"/>
          <w:szCs w:val="28"/>
          <w:rtl/>
          <w:lang w:bidi="fa-IR"/>
        </w:rPr>
        <w:sym w:font="AGA Arabesque" w:char="F072"/>
      </w:r>
      <w:r w:rsidR="00B51FDC">
        <w:rPr>
          <w:rFonts w:cs="B Lotus" w:hint="cs"/>
          <w:sz w:val="28"/>
          <w:szCs w:val="28"/>
          <w:rtl/>
          <w:lang w:bidi="fa-IR"/>
        </w:rPr>
        <w:t xml:space="preserve"> صلوات بفرستد سپس هر دعایی که خواست بخواند.</w:t>
      </w:r>
    </w:p>
    <w:p w:rsidR="00D81A19" w:rsidRDefault="00B51FDC" w:rsidP="00FE29DC">
      <w:pPr>
        <w:spacing w:line="228" w:lineRule="auto"/>
        <w:ind w:firstLine="284"/>
        <w:jc w:val="lowKashida"/>
        <w:rPr>
          <w:rFonts w:cs="B Lotus" w:hint="cs"/>
          <w:sz w:val="28"/>
          <w:szCs w:val="28"/>
          <w:rtl/>
          <w:lang w:bidi="fa-IR"/>
        </w:rPr>
      </w:pPr>
      <w:r>
        <w:rPr>
          <w:rFonts w:cs="B Lotus" w:hint="cs"/>
          <w:sz w:val="28"/>
          <w:szCs w:val="28"/>
          <w:rtl/>
          <w:lang w:bidi="fa-IR"/>
        </w:rPr>
        <w:t>از ابومسعود روایت است</w:t>
      </w:r>
      <w:r w:rsidR="004A1617">
        <w:rPr>
          <w:rFonts w:cs="B Lotus" w:hint="cs"/>
          <w:sz w:val="28"/>
          <w:szCs w:val="28"/>
          <w:rtl/>
          <w:lang w:bidi="fa-IR"/>
        </w:rPr>
        <w:t>:</w:t>
      </w:r>
      <w:r>
        <w:rPr>
          <w:rFonts w:cs="B Lotus" w:hint="cs"/>
          <w:sz w:val="28"/>
          <w:szCs w:val="28"/>
          <w:rtl/>
          <w:lang w:bidi="fa-IR"/>
        </w:rPr>
        <w:t xml:space="preserve"> در حالیکه نزد پیامبر</w:t>
      </w:r>
      <w:r w:rsidRPr="00196138">
        <w:rPr>
          <w:rFonts w:cs="B Lotus" w:hint="cs"/>
          <w:sz w:val="28"/>
          <w:szCs w:val="28"/>
          <w:rtl/>
          <w:lang w:bidi="fa-IR"/>
        </w:rPr>
        <w:sym w:font="AGA Arabesque" w:char="F072"/>
      </w:r>
      <w:r>
        <w:rPr>
          <w:rFonts w:cs="B Lotus" w:hint="cs"/>
          <w:sz w:val="28"/>
          <w:szCs w:val="28"/>
          <w:rtl/>
          <w:lang w:bidi="fa-IR"/>
        </w:rPr>
        <w:t xml:space="preserve"> بودیم، مردی آمد و نزد او نشست، گفت</w:t>
      </w:r>
      <w:r w:rsidR="004A1617">
        <w:rPr>
          <w:rFonts w:cs="B Lotus" w:hint="cs"/>
          <w:sz w:val="28"/>
          <w:szCs w:val="28"/>
          <w:rtl/>
          <w:lang w:bidi="fa-IR"/>
        </w:rPr>
        <w:t>:</w:t>
      </w:r>
      <w:r>
        <w:rPr>
          <w:rFonts w:cs="B Lotus" w:hint="cs"/>
          <w:sz w:val="28"/>
          <w:szCs w:val="28"/>
          <w:rtl/>
          <w:lang w:bidi="fa-IR"/>
        </w:rPr>
        <w:t xml:space="preserve"> ای رسول خدا، صلوات خدا بر تو باد، سلام را یاد گرفتیم حال چگونه در نماز بر تو صلوات بفرستیم؟ (ابومسعود) گوید</w:t>
      </w:r>
      <w:r w:rsidR="004A1617">
        <w:rPr>
          <w:rFonts w:cs="B Lotus" w:hint="cs"/>
          <w:sz w:val="28"/>
          <w:szCs w:val="28"/>
          <w:rtl/>
          <w:lang w:bidi="fa-IR"/>
        </w:rPr>
        <w:t>:</w:t>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ساکت شد تا جایی که آروز کردیم ای کاش آن مرد از او سؤال نمی‌کرد، سپس فرمود</w:t>
      </w:r>
      <w:r w:rsidR="004A1617">
        <w:rPr>
          <w:rFonts w:cs="B Lotus" w:hint="cs"/>
          <w:sz w:val="28"/>
          <w:szCs w:val="28"/>
          <w:rtl/>
          <w:lang w:bidi="fa-IR"/>
        </w:rPr>
        <w:t>:</w:t>
      </w:r>
      <w:r>
        <w:rPr>
          <w:rFonts w:cs="B Lotus" w:hint="cs"/>
          <w:sz w:val="28"/>
          <w:szCs w:val="28"/>
          <w:rtl/>
          <w:lang w:bidi="fa-IR"/>
        </w:rPr>
        <w:t xml:space="preserve"> </w:t>
      </w:r>
      <w:r w:rsidR="00D81A19" w:rsidRPr="00FE29DC">
        <w:rPr>
          <w:rFonts w:cs="B Badr" w:hint="cs"/>
          <w:b/>
          <w:bCs/>
          <w:sz w:val="32"/>
          <w:szCs w:val="28"/>
          <w:rtl/>
          <w:lang w:bidi="fa-IR"/>
        </w:rPr>
        <w:t>(إذا أنتم صلیتم علی فقولوا</w:t>
      </w:r>
      <w:r w:rsidR="004A1617">
        <w:rPr>
          <w:rFonts w:cs="B Badr" w:hint="cs"/>
          <w:b/>
          <w:bCs/>
          <w:sz w:val="32"/>
          <w:szCs w:val="28"/>
          <w:rtl/>
          <w:lang w:bidi="fa-IR"/>
        </w:rPr>
        <w:t>:</w:t>
      </w:r>
      <w:r w:rsidR="00D81A19" w:rsidRPr="00FE29DC">
        <w:rPr>
          <w:rFonts w:cs="B Badr" w:hint="cs"/>
          <w:b/>
          <w:bCs/>
          <w:sz w:val="32"/>
          <w:szCs w:val="28"/>
          <w:rtl/>
          <w:lang w:bidi="fa-IR"/>
        </w:rPr>
        <w:t xml:space="preserve"> اللهم صل علی محمد النبی الأمی و علی آل محمد ... الحدیث)</w:t>
      </w:r>
      <w:r w:rsidR="00430FB2" w:rsidRPr="00485CB6">
        <w:rPr>
          <w:rStyle w:val="FootnoteReference"/>
          <w:sz w:val="28"/>
          <w:szCs w:val="28"/>
          <w:rtl/>
          <w:lang w:bidi="fa-IR"/>
        </w:rPr>
        <w:footnoteReference w:id="293"/>
      </w:r>
      <w:r w:rsidR="004A1617">
        <w:rPr>
          <w:rFonts w:cs="B Lotus" w:hint="cs"/>
          <w:sz w:val="28"/>
          <w:szCs w:val="28"/>
          <w:rtl/>
          <w:lang w:bidi="fa-IR"/>
        </w:rPr>
        <w:t>:</w:t>
      </w:r>
      <w:r w:rsidR="00D81A19">
        <w:rPr>
          <w:rFonts w:cs="B Lotus" w:hint="cs"/>
          <w:sz w:val="28"/>
          <w:szCs w:val="28"/>
          <w:rtl/>
          <w:lang w:bidi="fa-IR"/>
        </w:rPr>
        <w:t xml:space="preserve"> «وقتی خواستید بر من صلوات بفرستید بگویید</w:t>
      </w:r>
      <w:r w:rsidR="004A1617">
        <w:rPr>
          <w:rFonts w:cs="B Lotus" w:hint="cs"/>
          <w:sz w:val="28"/>
          <w:szCs w:val="28"/>
          <w:rtl/>
          <w:lang w:bidi="fa-IR"/>
        </w:rPr>
        <w:t>:</w:t>
      </w:r>
      <w:r w:rsidR="00D81A19">
        <w:rPr>
          <w:rFonts w:cs="B Lotus" w:hint="cs"/>
          <w:sz w:val="28"/>
          <w:szCs w:val="28"/>
          <w:rtl/>
          <w:lang w:bidi="fa-IR"/>
        </w:rPr>
        <w:t xml:space="preserve"> </w:t>
      </w:r>
      <w:r w:rsidR="00D81A19" w:rsidRPr="00FE29DC">
        <w:rPr>
          <w:rFonts w:cs="B Badr" w:hint="cs"/>
          <w:b/>
          <w:bCs/>
          <w:sz w:val="32"/>
          <w:szCs w:val="28"/>
          <w:rtl/>
          <w:lang w:bidi="fa-IR"/>
        </w:rPr>
        <w:t>اللهم صل علی محمد النبی الأمی و علی آل محمد...»</w:t>
      </w:r>
      <w:r w:rsidR="00D81A19">
        <w:rPr>
          <w:rFonts w:cs="B Lotus" w:hint="cs"/>
          <w:sz w:val="28"/>
          <w:szCs w:val="28"/>
          <w:rtl/>
          <w:lang w:bidi="fa-IR"/>
        </w:rPr>
        <w:t xml:space="preserve"> یعنی</w:t>
      </w:r>
      <w:r w:rsidR="004A1617">
        <w:rPr>
          <w:rFonts w:cs="B Lotus" w:hint="cs"/>
          <w:sz w:val="28"/>
          <w:szCs w:val="28"/>
          <w:rtl/>
          <w:lang w:bidi="fa-IR"/>
        </w:rPr>
        <w:t>:</w:t>
      </w:r>
      <w:r w:rsidR="00D81A19">
        <w:rPr>
          <w:rFonts w:cs="B Lotus" w:hint="cs"/>
          <w:sz w:val="28"/>
          <w:szCs w:val="28"/>
          <w:rtl/>
          <w:lang w:bidi="fa-IR"/>
        </w:rPr>
        <w:t xml:space="preserve"> خداوندا! بر محمد پیامبر أمی و آل محمد صلوات بفرست.</w:t>
      </w:r>
      <w:r w:rsidR="00D81A19" w:rsidRPr="00D81A19">
        <w:rPr>
          <w:rFonts w:cs="B Lotus" w:hint="cs"/>
          <w:sz w:val="28"/>
          <w:szCs w:val="28"/>
          <w:vertAlign w:val="superscript"/>
          <w:rtl/>
          <w:lang w:bidi="fa-IR"/>
        </w:rPr>
        <w:t>(*)</w:t>
      </w:r>
    </w:p>
    <w:p w:rsidR="00D81A19" w:rsidRDefault="00D81A19" w:rsidP="00196138">
      <w:pPr>
        <w:pStyle w:val="a1"/>
        <w:rPr>
          <w:rFonts w:hint="cs"/>
          <w:rtl/>
        </w:rPr>
      </w:pPr>
      <w:bookmarkStart w:id="374" w:name="_Toc124849608"/>
      <w:bookmarkStart w:id="375" w:name="_Toc95172056"/>
      <w:bookmarkStart w:id="376" w:name="_Toc258663240"/>
      <w:bookmarkStart w:id="377" w:name="_Toc283249590"/>
      <w:r>
        <w:rPr>
          <w:rFonts w:hint="cs"/>
          <w:rtl/>
        </w:rPr>
        <w:t>فایده</w:t>
      </w:r>
      <w:bookmarkEnd w:id="374"/>
      <w:bookmarkEnd w:id="375"/>
      <w:bookmarkEnd w:id="376"/>
      <w:bookmarkEnd w:id="377"/>
    </w:p>
    <w:p w:rsidR="00833069" w:rsidRDefault="00833069" w:rsidP="00196138">
      <w:pPr>
        <w:spacing w:line="228" w:lineRule="auto"/>
        <w:jc w:val="lowKashida"/>
        <w:rPr>
          <w:rFonts w:cs="B Lotus" w:hint="cs"/>
          <w:sz w:val="28"/>
          <w:szCs w:val="28"/>
          <w:rtl/>
          <w:lang w:bidi="fa-IR"/>
        </w:rPr>
      </w:pPr>
      <w:r>
        <w:rPr>
          <w:rFonts w:cs="B Lotus" w:hint="cs"/>
          <w:sz w:val="28"/>
          <w:szCs w:val="28"/>
          <w:rtl/>
          <w:lang w:bidi="fa-IR"/>
        </w:rPr>
        <w:t>بهترین الفاظ صلوات بر پیامبر</w:t>
      </w:r>
      <w:r w:rsidRPr="00196138">
        <w:rPr>
          <w:rFonts w:cs="B Lotus" w:hint="cs"/>
          <w:sz w:val="28"/>
          <w:szCs w:val="28"/>
          <w:rtl/>
          <w:lang w:bidi="fa-IR"/>
        </w:rPr>
        <w:sym w:font="AGA Arabesque" w:char="F072"/>
      </w:r>
      <w:r>
        <w:rPr>
          <w:rFonts w:cs="B Lotus" w:hint="cs"/>
          <w:sz w:val="28"/>
          <w:szCs w:val="28"/>
          <w:rtl/>
          <w:lang w:bidi="fa-IR"/>
        </w:rPr>
        <w:t>، آن است که کعب بن عجره نقل کرده، و می‌گوید</w:t>
      </w:r>
      <w:r w:rsidR="004A1617">
        <w:rPr>
          <w:rFonts w:cs="B Lotus" w:hint="cs"/>
          <w:sz w:val="28"/>
          <w:szCs w:val="28"/>
          <w:rtl/>
          <w:lang w:bidi="fa-IR"/>
        </w:rPr>
        <w:t>:</w:t>
      </w:r>
      <w:r>
        <w:rPr>
          <w:rFonts w:cs="B Lotus" w:hint="cs"/>
          <w:sz w:val="28"/>
          <w:szCs w:val="28"/>
          <w:rtl/>
          <w:lang w:bidi="fa-IR"/>
        </w:rPr>
        <w:t xml:space="preserve"> گفتیم ای رسول خدا دانستیم چگونه بر تو سلام بفرستیم، صلوات فرستادن بر تو چگونه است؟ فرمود</w:t>
      </w:r>
      <w:r w:rsidR="004A1617">
        <w:rPr>
          <w:rFonts w:cs="B Lotus" w:hint="cs"/>
          <w:sz w:val="28"/>
          <w:szCs w:val="28"/>
          <w:rtl/>
          <w:lang w:bidi="fa-IR"/>
        </w:rPr>
        <w:t>:</w:t>
      </w:r>
      <w:r>
        <w:rPr>
          <w:rFonts w:cs="B Lotus" w:hint="cs"/>
          <w:sz w:val="28"/>
          <w:szCs w:val="28"/>
          <w:rtl/>
          <w:lang w:bidi="fa-IR"/>
        </w:rPr>
        <w:t xml:space="preserve"> بگویید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(اللهم صل علی محمد و علی آل محمد کما صلیت علی آل إبراهیم إنک حمید مجید، اللهم بارک علی محمد و علی آل محمد کما بارکت علی آل إبراهیم إنک حمید مجید)</w:t>
      </w:r>
      <w:r w:rsidR="00430FB2" w:rsidRPr="00485CB6">
        <w:rPr>
          <w:rStyle w:val="FootnoteReference"/>
          <w:sz w:val="28"/>
          <w:szCs w:val="28"/>
          <w:rtl/>
          <w:lang w:bidi="fa-IR"/>
        </w:rPr>
        <w:footnoteReference w:id="294"/>
      </w:r>
      <w:r>
        <w:rPr>
          <w:rFonts w:cs="B Lotus" w:hint="cs"/>
          <w:sz w:val="28"/>
          <w:szCs w:val="28"/>
          <w:rtl/>
          <w:lang w:bidi="fa-IR"/>
        </w:rPr>
        <w:t xml:space="preserve"> «خداوندا! بر محمد و آل محمد صلوات بفرست همچنانکه بر آل ابراهیم صلوات فرستادی به تحقیق تو در هر حالی بسیار ستوده و بسیار بزرگ و با عظمتی، خداوندا! شرف و بزرگواری را که به محمد و آل محمد داده‌ای بیشتر گردان همچنانکه شرف و بزرگواری را برای آل ابراهیم بیشتر کرده‌ای به تحقیق تو در هر حالی بسیار ستوده و بسیار بزرگ و با عظمتی».</w:t>
      </w:r>
    </w:p>
    <w:p w:rsidR="00833069" w:rsidRDefault="00833069" w:rsidP="00196138">
      <w:pPr>
        <w:pStyle w:val="a2"/>
        <w:rPr>
          <w:rFonts w:hint="cs"/>
          <w:rtl/>
        </w:rPr>
      </w:pPr>
      <w:r>
        <w:rPr>
          <w:rFonts w:hint="cs"/>
          <w:rtl/>
        </w:rPr>
        <w:t>14- سلام</w:t>
      </w:r>
    </w:p>
    <w:p w:rsidR="00833069" w:rsidRDefault="00833069" w:rsidP="00196138">
      <w:pPr>
        <w:spacing w:line="228" w:lineRule="auto"/>
        <w:jc w:val="lowKashida"/>
        <w:rPr>
          <w:rFonts w:cs="B Lotus" w:hint="cs"/>
          <w:sz w:val="28"/>
          <w:szCs w:val="28"/>
          <w:rtl/>
          <w:lang w:bidi="fa-IR"/>
        </w:rPr>
      </w:pPr>
      <w:r>
        <w:rPr>
          <w:rFonts w:cs="B Lotus" w:hint="cs"/>
          <w:sz w:val="28"/>
          <w:szCs w:val="28"/>
          <w:rtl/>
          <w:lang w:bidi="fa-IR"/>
        </w:rPr>
        <w:t>به دلیل فرموده پیامبر</w:t>
      </w:r>
      <w:r w:rsidRPr="00196138">
        <w:rPr>
          <w:rFonts w:cs="B Lotus" w:hint="cs"/>
          <w:sz w:val="28"/>
          <w:szCs w:val="28"/>
          <w:rtl/>
          <w:lang w:bidi="fa-IR"/>
        </w:rPr>
        <w:sym w:font="AGA Arabesque" w:char="F072"/>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(مفتاح الصلاة الطهور و تحریمها التکبیر و تحلیلها التسلیم)</w:t>
      </w:r>
      <w:r w:rsidR="00430FB2" w:rsidRPr="00485CB6">
        <w:rPr>
          <w:rStyle w:val="FootnoteReference"/>
          <w:sz w:val="28"/>
          <w:szCs w:val="28"/>
          <w:rtl/>
          <w:lang w:bidi="fa-IR"/>
        </w:rPr>
        <w:footnoteReference w:id="295"/>
      </w:r>
      <w:r w:rsidR="007236B6">
        <w:rPr>
          <w:rFonts w:cs="B Lotus" w:hint="cs"/>
          <w:sz w:val="28"/>
          <w:szCs w:val="28"/>
          <w:rtl/>
          <w:lang w:bidi="fa-IR"/>
        </w:rPr>
        <w:t>«کلید نماز، وضو، تحریم آن تکبیر و پایان آن سلام دادن است».</w:t>
      </w:r>
    </w:p>
    <w:p w:rsidR="007236B6" w:rsidRDefault="007236B6" w:rsidP="009840AA">
      <w:pPr>
        <w:pStyle w:val="a"/>
        <w:rPr>
          <w:rFonts w:hint="cs"/>
          <w:rtl/>
        </w:rPr>
      </w:pPr>
      <w:bookmarkStart w:id="378" w:name="_Toc124849609"/>
      <w:bookmarkStart w:id="379" w:name="_Toc95172057"/>
      <w:bookmarkStart w:id="380" w:name="_Toc258663241"/>
      <w:bookmarkStart w:id="381" w:name="_Toc283249591"/>
      <w:r>
        <w:rPr>
          <w:rFonts w:hint="cs"/>
          <w:rtl/>
        </w:rPr>
        <w:t>واجبات نماز</w:t>
      </w:r>
      <w:bookmarkEnd w:id="378"/>
      <w:bookmarkEnd w:id="379"/>
      <w:bookmarkEnd w:id="380"/>
      <w:bookmarkEnd w:id="381"/>
    </w:p>
    <w:p w:rsidR="007236B6" w:rsidRDefault="007236B6" w:rsidP="00075036">
      <w:pPr>
        <w:pStyle w:val="a1"/>
        <w:rPr>
          <w:rFonts w:hint="cs"/>
          <w:rtl/>
        </w:rPr>
      </w:pPr>
      <w:bookmarkStart w:id="382" w:name="_Toc283249592"/>
      <w:r>
        <w:rPr>
          <w:rFonts w:hint="cs"/>
          <w:rtl/>
        </w:rPr>
        <w:t xml:space="preserve">1- تکبیرات انتقال از رکنی به رکنی دیگر و گفتن </w:t>
      </w:r>
      <w:r w:rsidRPr="00FE29DC">
        <w:rPr>
          <w:rFonts w:cs="B Badr" w:hint="cs"/>
          <w:sz w:val="32"/>
          <w:rtl/>
        </w:rPr>
        <w:t>(سمع الله لمن حمده ربنا و لک الحمد)</w:t>
      </w:r>
      <w:bookmarkEnd w:id="382"/>
    </w:p>
    <w:p w:rsidR="005F6F23" w:rsidRDefault="007236B6" w:rsidP="00196138">
      <w:pPr>
        <w:spacing w:line="228" w:lineRule="auto"/>
        <w:jc w:val="lowKashida"/>
        <w:rPr>
          <w:rFonts w:cs="B Lotus" w:hint="cs"/>
          <w:sz w:val="28"/>
          <w:szCs w:val="28"/>
          <w:rtl/>
          <w:lang w:bidi="fa-IR"/>
        </w:rPr>
      </w:pPr>
      <w:r>
        <w:rPr>
          <w:rFonts w:cs="B Lotus" w:hint="cs"/>
          <w:sz w:val="28"/>
          <w:szCs w:val="28"/>
          <w:rtl/>
          <w:lang w:bidi="fa-IR"/>
        </w:rPr>
        <w:t>از ابوهر</w:t>
      </w:r>
      <w:r w:rsidR="007E5E93">
        <w:rPr>
          <w:rFonts w:cs="B Lotus" w:hint="cs"/>
          <w:sz w:val="28"/>
          <w:szCs w:val="28"/>
          <w:rtl/>
          <w:lang w:bidi="fa-IR"/>
        </w:rPr>
        <w:t>یر</w:t>
      </w:r>
      <w:r>
        <w:rPr>
          <w:rFonts w:cs="B Lotus" w:hint="cs"/>
          <w:sz w:val="28"/>
          <w:szCs w:val="28"/>
          <w:rtl/>
          <w:lang w:bidi="fa-IR"/>
        </w:rPr>
        <w:t>ه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إذا قام إلی الصلاة یکبر حین یقوم، ثم یکبر حین یرکع، ثم یقول</w:t>
      </w:r>
      <w:r w:rsidR="004A1617">
        <w:rPr>
          <w:rFonts w:cs="B Badr" w:hint="cs"/>
          <w:b/>
          <w:bCs/>
          <w:sz w:val="32"/>
          <w:szCs w:val="28"/>
          <w:rtl/>
          <w:lang w:bidi="fa-IR"/>
        </w:rPr>
        <w:t>:</w:t>
      </w:r>
      <w:r w:rsidRPr="00FE29DC">
        <w:rPr>
          <w:rFonts w:cs="B Badr" w:hint="cs"/>
          <w:b/>
          <w:bCs/>
          <w:sz w:val="32"/>
          <w:szCs w:val="28"/>
          <w:rtl/>
          <w:lang w:bidi="fa-IR"/>
        </w:rPr>
        <w:t xml:space="preserve"> سمع الله لمن حمده، </w:t>
      </w:r>
      <w:r w:rsidR="00EB75D4" w:rsidRPr="00FE29DC">
        <w:rPr>
          <w:rFonts w:cs="B Badr" w:hint="cs"/>
          <w:b/>
          <w:bCs/>
          <w:sz w:val="32"/>
          <w:szCs w:val="28"/>
          <w:rtl/>
          <w:lang w:bidi="fa-IR"/>
        </w:rPr>
        <w:t>ح</w:t>
      </w:r>
      <w:r w:rsidRPr="00FE29DC">
        <w:rPr>
          <w:rFonts w:cs="B Badr" w:hint="cs"/>
          <w:b/>
          <w:bCs/>
          <w:sz w:val="32"/>
          <w:szCs w:val="28"/>
          <w:rtl/>
          <w:lang w:bidi="fa-IR"/>
        </w:rPr>
        <w:t>ین یرفع صلبه من الرکعة، ثم یقولو هوقائم</w:t>
      </w:r>
      <w:r w:rsidR="004A1617">
        <w:rPr>
          <w:rFonts w:cs="B Badr" w:hint="cs"/>
          <w:b/>
          <w:bCs/>
          <w:sz w:val="32"/>
          <w:szCs w:val="28"/>
          <w:rtl/>
          <w:lang w:bidi="fa-IR"/>
        </w:rPr>
        <w:t>:</w:t>
      </w:r>
      <w:r w:rsidRPr="00FE29DC">
        <w:rPr>
          <w:rFonts w:cs="B Badr" w:hint="cs"/>
          <w:b/>
          <w:bCs/>
          <w:sz w:val="32"/>
          <w:szCs w:val="28"/>
          <w:rtl/>
          <w:lang w:bidi="fa-IR"/>
        </w:rPr>
        <w:t xml:space="preserve"> ربنا لک الحمد، ثم یکبر حین یهوی، ثم یکبر حین یرفع </w:t>
      </w:r>
      <w:r w:rsidR="009E11A6" w:rsidRPr="00FE29DC">
        <w:rPr>
          <w:rFonts w:cs="B Badr" w:hint="cs"/>
          <w:b/>
          <w:bCs/>
          <w:sz w:val="32"/>
          <w:szCs w:val="28"/>
          <w:rtl/>
          <w:lang w:bidi="fa-IR"/>
        </w:rPr>
        <w:t>رأسه، تم یکبر حین یسجد، ثم یکبر حین یرفع رأسه، ثم یفعل ذلک فی الصلاة کلها حتی یقضیها، و یکبر حین یقوم من الثنتین بعد الجلوس)</w:t>
      </w:r>
      <w:r w:rsidR="00430FB2" w:rsidRPr="00485CB6">
        <w:rPr>
          <w:rStyle w:val="FootnoteReference"/>
          <w:sz w:val="28"/>
          <w:szCs w:val="28"/>
          <w:rtl/>
          <w:lang w:bidi="fa-IR"/>
        </w:rPr>
        <w:footnoteReference w:id="296"/>
      </w:r>
      <w:r w:rsidR="009E11A6">
        <w:rPr>
          <w:rFonts w:cs="B Lotus" w:hint="cs"/>
          <w:sz w:val="28"/>
          <w:szCs w:val="28"/>
          <w:rtl/>
          <w:lang w:bidi="fa-IR"/>
        </w:rPr>
        <w:t>. «پیامبر</w:t>
      </w:r>
      <w:r w:rsidR="009E11A6" w:rsidRPr="00196138">
        <w:rPr>
          <w:rFonts w:cs="B Lotus" w:hint="cs"/>
          <w:sz w:val="28"/>
          <w:szCs w:val="28"/>
          <w:rtl/>
          <w:lang w:bidi="fa-IR"/>
        </w:rPr>
        <w:sym w:font="AGA Arabesque" w:char="F072"/>
      </w:r>
      <w:r w:rsidR="009E11A6">
        <w:rPr>
          <w:rFonts w:cs="B Lotus" w:hint="cs"/>
          <w:sz w:val="28"/>
          <w:szCs w:val="28"/>
          <w:rtl/>
          <w:lang w:bidi="fa-IR"/>
        </w:rPr>
        <w:t xml:space="preserve"> وقتی که می‌خواست نماز بخواند، هنگامی که می‌ایستاد می‌فرمود</w:t>
      </w:r>
      <w:r w:rsidR="004A1617">
        <w:rPr>
          <w:rFonts w:cs="B Lotus" w:hint="cs"/>
          <w:sz w:val="28"/>
          <w:szCs w:val="28"/>
          <w:rtl/>
          <w:lang w:bidi="fa-IR"/>
        </w:rPr>
        <w:t>:</w:t>
      </w:r>
      <w:r w:rsidR="009E11A6">
        <w:rPr>
          <w:rFonts w:cs="B Lotus" w:hint="cs"/>
          <w:sz w:val="28"/>
          <w:szCs w:val="28"/>
          <w:rtl/>
          <w:lang w:bidi="fa-IR"/>
        </w:rPr>
        <w:t xml:space="preserve"> الله اکبر، سپس وقتی به رکوع می‌رفت، الله أکبر می‌گفت و هنگام بلند شدن از رکوع می‌فرمود</w:t>
      </w:r>
      <w:r w:rsidR="004A1617">
        <w:rPr>
          <w:rFonts w:cs="B Lotus" w:hint="cs"/>
          <w:sz w:val="28"/>
          <w:szCs w:val="28"/>
          <w:rtl/>
          <w:lang w:bidi="fa-IR"/>
        </w:rPr>
        <w:t>:</w:t>
      </w:r>
      <w:r w:rsidR="009E11A6">
        <w:rPr>
          <w:rFonts w:cs="B Lotus" w:hint="cs"/>
          <w:sz w:val="28"/>
          <w:szCs w:val="28"/>
          <w:rtl/>
          <w:lang w:bidi="fa-IR"/>
        </w:rPr>
        <w:t xml:space="preserve"> </w:t>
      </w:r>
      <w:r w:rsidR="009E11A6" w:rsidRPr="00FE29DC">
        <w:rPr>
          <w:rFonts w:cs="B Badr" w:hint="cs"/>
          <w:b/>
          <w:bCs/>
          <w:sz w:val="32"/>
          <w:szCs w:val="28"/>
          <w:rtl/>
          <w:lang w:bidi="fa-IR"/>
        </w:rPr>
        <w:t>سمع الله لمن حمده</w:t>
      </w:r>
      <w:r w:rsidR="009E11A6">
        <w:rPr>
          <w:rFonts w:cs="B Lotus" w:hint="cs"/>
          <w:sz w:val="28"/>
          <w:szCs w:val="28"/>
          <w:rtl/>
          <w:lang w:bidi="fa-IR"/>
        </w:rPr>
        <w:t xml:space="preserve"> و وقتی راست می‌ایستاد می‌فرمود</w:t>
      </w:r>
      <w:r w:rsidR="004A1617">
        <w:rPr>
          <w:rFonts w:cs="B Lotus" w:hint="cs"/>
          <w:sz w:val="28"/>
          <w:szCs w:val="28"/>
          <w:rtl/>
          <w:lang w:bidi="fa-IR"/>
        </w:rPr>
        <w:t>:</w:t>
      </w:r>
      <w:r w:rsidR="009E11A6">
        <w:rPr>
          <w:rFonts w:cs="B Lotus" w:hint="cs"/>
          <w:sz w:val="28"/>
          <w:szCs w:val="28"/>
          <w:rtl/>
          <w:lang w:bidi="fa-IR"/>
        </w:rPr>
        <w:t xml:space="preserve"> </w:t>
      </w:r>
      <w:r w:rsidR="009E11A6" w:rsidRPr="00FE29DC">
        <w:rPr>
          <w:rFonts w:cs="B Badr" w:hint="cs"/>
          <w:b/>
          <w:bCs/>
          <w:sz w:val="32"/>
          <w:szCs w:val="28"/>
          <w:rtl/>
          <w:lang w:bidi="fa-IR"/>
        </w:rPr>
        <w:t>ربنا لک الحمد</w:t>
      </w:r>
      <w:r w:rsidR="009E11A6">
        <w:rPr>
          <w:rFonts w:cs="B Lotus" w:hint="cs"/>
          <w:sz w:val="28"/>
          <w:szCs w:val="28"/>
          <w:rtl/>
          <w:lang w:bidi="fa-IR"/>
        </w:rPr>
        <w:t>. سپس وقتی برای سجده فرود می‌آمد می‌فرمود الله اکبر، و وقتی سرش را از سجده بلند می‌کرد و می‌فرمود الله اکبر و وقتی به سجده می‌رفت می‌فرمود</w:t>
      </w:r>
      <w:r w:rsidR="004A1617">
        <w:rPr>
          <w:rFonts w:cs="B Lotus" w:hint="cs"/>
          <w:sz w:val="28"/>
          <w:szCs w:val="28"/>
          <w:rtl/>
          <w:lang w:bidi="fa-IR"/>
        </w:rPr>
        <w:t>:</w:t>
      </w:r>
      <w:r w:rsidR="009E11A6">
        <w:rPr>
          <w:rFonts w:cs="B Lotus" w:hint="cs"/>
          <w:sz w:val="28"/>
          <w:szCs w:val="28"/>
          <w:rtl/>
          <w:lang w:bidi="fa-IR"/>
        </w:rPr>
        <w:t xml:space="preserve"> الله اکبر و وقتی سرش را بلند می‌کرد و می‌فرمود الله اکبر سپس این کار را تا پایان نمازش انجام می‌داد و پس از تشهد اول، هنگام بلند شدن به رکعت سوم الله اکبر می‌گفت. پیامبر</w:t>
      </w:r>
      <w:r w:rsidR="009E11A6" w:rsidRPr="00196138">
        <w:rPr>
          <w:rFonts w:cs="B Lotus" w:hint="cs"/>
          <w:sz w:val="28"/>
          <w:szCs w:val="28"/>
          <w:rtl/>
          <w:lang w:bidi="fa-IR"/>
        </w:rPr>
        <w:sym w:font="AGA Arabesque" w:char="F072"/>
      </w:r>
      <w:r w:rsidR="009E11A6">
        <w:rPr>
          <w:rFonts w:cs="B Lotus" w:hint="cs"/>
          <w:sz w:val="28"/>
          <w:szCs w:val="28"/>
          <w:rtl/>
          <w:lang w:bidi="fa-IR"/>
        </w:rPr>
        <w:t xml:space="preserve"> در حدیثی دیگر فرموده است</w:t>
      </w:r>
      <w:r w:rsidR="004A1617">
        <w:rPr>
          <w:rFonts w:cs="B Lotus" w:hint="cs"/>
          <w:sz w:val="28"/>
          <w:szCs w:val="28"/>
          <w:rtl/>
          <w:lang w:bidi="fa-IR"/>
        </w:rPr>
        <w:t>:</w:t>
      </w:r>
      <w:r w:rsidR="009E11A6">
        <w:rPr>
          <w:rFonts w:cs="B Lotus" w:hint="cs"/>
          <w:sz w:val="28"/>
          <w:szCs w:val="28"/>
          <w:rtl/>
          <w:lang w:bidi="fa-IR"/>
        </w:rPr>
        <w:t xml:space="preserve"> </w:t>
      </w:r>
      <w:r w:rsidR="005F6F23" w:rsidRPr="00FE29DC">
        <w:rPr>
          <w:rFonts w:cs="B Badr" w:hint="cs"/>
          <w:b/>
          <w:bCs/>
          <w:sz w:val="32"/>
          <w:szCs w:val="28"/>
          <w:rtl/>
          <w:lang w:bidi="fa-IR"/>
        </w:rPr>
        <w:t>(صلوا کما رأیتمونی أصلی)</w:t>
      </w:r>
      <w:r w:rsidR="00430FB2" w:rsidRPr="00485CB6">
        <w:rPr>
          <w:rStyle w:val="FootnoteReference"/>
          <w:sz w:val="28"/>
          <w:szCs w:val="28"/>
          <w:rtl/>
          <w:lang w:bidi="fa-IR"/>
        </w:rPr>
        <w:footnoteReference w:id="297"/>
      </w:r>
      <w:r w:rsidR="005F6F23">
        <w:rPr>
          <w:rFonts w:cs="B Lotus" w:hint="cs"/>
          <w:sz w:val="28"/>
          <w:szCs w:val="28"/>
          <w:rtl/>
          <w:lang w:bidi="fa-IR"/>
        </w:rPr>
        <w:t>«نماز بخوانید همانطور که مرا دیدید نماز می‌خوانم».</w:t>
      </w:r>
    </w:p>
    <w:p w:rsidR="00835C6A" w:rsidRDefault="00835C6A" w:rsidP="00FE29DC">
      <w:pPr>
        <w:spacing w:line="228" w:lineRule="auto"/>
        <w:ind w:firstLine="284"/>
        <w:jc w:val="lowKashida"/>
        <w:rPr>
          <w:rFonts w:cs="B Lotus" w:hint="cs"/>
          <w:sz w:val="28"/>
          <w:szCs w:val="28"/>
          <w:rtl/>
          <w:lang w:bidi="fa-IR"/>
        </w:rPr>
      </w:pPr>
      <w:r>
        <w:rPr>
          <w:rFonts w:cs="B Lotus" w:hint="cs"/>
          <w:sz w:val="28"/>
          <w:szCs w:val="28"/>
          <w:rtl/>
          <w:lang w:bidi="fa-IR"/>
        </w:rPr>
        <w:t>و به کسی که نمازش را بد خوانده بود دستور داد که در بین ارکان نماز الله اکبر بگوید و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 xml:space="preserve">(إنه لاتتم صلاة لأحد من الناس حتی یتوضا فیضع الوضوء </w:t>
      </w:r>
      <w:r w:rsidRPr="00690140">
        <w:rPr>
          <w:rFonts w:cs="Times New Roman" w:hint="cs"/>
          <w:b/>
          <w:bCs/>
          <w:sz w:val="32"/>
          <w:szCs w:val="32"/>
          <w:rtl/>
          <w:lang w:bidi="fa-IR"/>
        </w:rPr>
        <w:t>–</w:t>
      </w:r>
      <w:r w:rsidRPr="00FE29DC">
        <w:rPr>
          <w:rFonts w:cs="B Badr" w:hint="cs"/>
          <w:b/>
          <w:bCs/>
          <w:sz w:val="32"/>
          <w:szCs w:val="28"/>
          <w:rtl/>
          <w:lang w:bidi="fa-IR"/>
        </w:rPr>
        <w:t xml:space="preserve"> یعنی مواضعه </w:t>
      </w:r>
      <w:r w:rsidRPr="00690140">
        <w:rPr>
          <w:rFonts w:cs="Times New Roman" w:hint="cs"/>
          <w:b/>
          <w:bCs/>
          <w:sz w:val="32"/>
          <w:szCs w:val="32"/>
          <w:rtl/>
          <w:lang w:bidi="fa-IR"/>
        </w:rPr>
        <w:t>–</w:t>
      </w:r>
      <w:r w:rsidRPr="00FE29DC">
        <w:rPr>
          <w:rFonts w:cs="B Badr" w:hint="cs"/>
          <w:b/>
          <w:bCs/>
          <w:sz w:val="32"/>
          <w:szCs w:val="28"/>
          <w:rtl/>
          <w:lang w:bidi="fa-IR"/>
        </w:rPr>
        <w:t xml:space="preserve"> ثم یکبر و یحمد الله عزوجل ویثنی علیه، و یقرأ بما شاء من القرآن ثم یقول</w:t>
      </w:r>
      <w:r w:rsidR="004A1617">
        <w:rPr>
          <w:rFonts w:cs="B Badr" w:hint="cs"/>
          <w:b/>
          <w:bCs/>
          <w:sz w:val="32"/>
          <w:szCs w:val="28"/>
          <w:rtl/>
          <w:lang w:bidi="fa-IR"/>
        </w:rPr>
        <w:t>:</w:t>
      </w:r>
      <w:r w:rsidRPr="00FE29DC">
        <w:rPr>
          <w:rFonts w:cs="B Badr" w:hint="cs"/>
          <w:b/>
          <w:bCs/>
          <w:sz w:val="32"/>
          <w:szCs w:val="28"/>
          <w:rtl/>
          <w:lang w:bidi="fa-IR"/>
        </w:rPr>
        <w:t xml:space="preserve"> الله اکبر، ثم یسجد حتی تطمئن مفاصله، ثم یقول</w:t>
      </w:r>
      <w:r w:rsidR="004A1617">
        <w:rPr>
          <w:rFonts w:cs="B Badr" w:hint="cs"/>
          <w:b/>
          <w:bCs/>
          <w:sz w:val="32"/>
          <w:szCs w:val="28"/>
          <w:rtl/>
          <w:lang w:bidi="fa-IR"/>
        </w:rPr>
        <w:t>:</w:t>
      </w:r>
      <w:r w:rsidRPr="00FE29DC">
        <w:rPr>
          <w:rFonts w:cs="B Badr" w:hint="cs"/>
          <w:b/>
          <w:bCs/>
          <w:sz w:val="32"/>
          <w:szCs w:val="28"/>
          <w:rtl/>
          <w:lang w:bidi="fa-IR"/>
        </w:rPr>
        <w:t xml:space="preserve"> الله أکبر، و یرفع رأسه حتی یستوی قاعدا، ثم یقول</w:t>
      </w:r>
      <w:r w:rsidR="004A1617">
        <w:rPr>
          <w:rFonts w:cs="B Badr" w:hint="cs"/>
          <w:b/>
          <w:bCs/>
          <w:sz w:val="32"/>
          <w:szCs w:val="28"/>
          <w:rtl/>
          <w:lang w:bidi="fa-IR"/>
        </w:rPr>
        <w:t>:</w:t>
      </w:r>
      <w:r w:rsidRPr="00FE29DC">
        <w:rPr>
          <w:rFonts w:cs="B Badr" w:hint="cs"/>
          <w:b/>
          <w:bCs/>
          <w:sz w:val="32"/>
          <w:szCs w:val="28"/>
          <w:rtl/>
          <w:lang w:bidi="fa-IR"/>
        </w:rPr>
        <w:t xml:space="preserve"> الله أکبر، ثم یسجد حتی تطمئن مفاصله .. ثم یرفع رأسه فیکبر، فإذا فعل ذلک فقد تمت صلاته)</w:t>
      </w:r>
      <w:r w:rsidR="00430FB2" w:rsidRPr="00485CB6">
        <w:rPr>
          <w:rStyle w:val="FootnoteReference"/>
          <w:sz w:val="28"/>
          <w:szCs w:val="28"/>
          <w:rtl/>
          <w:lang w:bidi="fa-IR"/>
        </w:rPr>
        <w:footnoteReference w:id="298"/>
      </w:r>
      <w:r>
        <w:rPr>
          <w:rFonts w:cs="B Lotus" w:hint="cs"/>
          <w:sz w:val="28"/>
          <w:szCs w:val="28"/>
          <w:rtl/>
          <w:lang w:bidi="fa-IR"/>
        </w:rPr>
        <w:t xml:space="preserve"> «نماز هیچ یک از مردم کامل نمی‌شود مگر اینکه به خوبی وضو بگیرد (یعنی به خوبی اعضای وضویش را بشوید)</w:t>
      </w:r>
      <w:r w:rsidR="00BB4497">
        <w:rPr>
          <w:rFonts w:cs="B Lotus" w:hint="cs"/>
          <w:sz w:val="28"/>
          <w:szCs w:val="28"/>
          <w:rtl/>
          <w:lang w:bidi="fa-IR"/>
        </w:rPr>
        <w:t xml:space="preserve"> سپس الله اکبر بگوید و حمد و ثنای خدا را به جای آورد و هر اندازه که خواست قرآن بخواند، سپس الله أکبر گفته، به رکوع رود بطوریکه مفاصلش آرام گیرند، سپس سمع الله لمن حمده بگوید بطوریکه راست بایستد، سپس الله أکبر گفته و به سجده برود بطوریکه مفاصلش آرام گیرند، سپس الله أکبر بگوید و سرش را (از سجده) بلند کند بطوریکه راست بنشیند سپس الله أکبر بگوید و (دوباره) سجده کند بطوریکه مفاصلش آرام گیرند سپس سرش را بلند کند و الله أ</w:t>
      </w:r>
      <w:r w:rsidR="00EB75D4">
        <w:rPr>
          <w:rFonts w:cs="B Lotus" w:hint="cs"/>
          <w:sz w:val="28"/>
          <w:szCs w:val="28"/>
          <w:rtl/>
          <w:lang w:bidi="fa-IR"/>
        </w:rPr>
        <w:t>ک</w:t>
      </w:r>
      <w:r w:rsidR="00BB4497">
        <w:rPr>
          <w:rFonts w:cs="B Lotus" w:hint="cs"/>
          <w:sz w:val="28"/>
          <w:szCs w:val="28"/>
          <w:rtl/>
          <w:lang w:bidi="fa-IR"/>
        </w:rPr>
        <w:t>بر بگوید و وقتی که این کارها را انجام داد نمازش کامل شده است».</w:t>
      </w:r>
    </w:p>
    <w:p w:rsidR="00690140" w:rsidRDefault="00690140" w:rsidP="00075036">
      <w:pPr>
        <w:pStyle w:val="a1"/>
        <w:rPr>
          <w:rFonts w:hint="cs"/>
          <w:rtl/>
        </w:rPr>
      </w:pPr>
      <w:bookmarkStart w:id="383" w:name="_Toc283249593"/>
      <w:r>
        <w:rPr>
          <w:rFonts w:hint="cs"/>
          <w:rtl/>
        </w:rPr>
        <w:t>2- تشهد اول</w:t>
      </w:r>
      <w:bookmarkEnd w:id="383"/>
    </w:p>
    <w:p w:rsidR="00690140" w:rsidRDefault="00690140" w:rsidP="00196138">
      <w:pPr>
        <w:spacing w:line="228" w:lineRule="auto"/>
        <w:jc w:val="lowKashida"/>
        <w:rPr>
          <w:rFonts w:cs="B Lotus" w:hint="cs"/>
          <w:sz w:val="28"/>
          <w:szCs w:val="28"/>
          <w:rtl/>
          <w:lang w:bidi="fa-IR"/>
        </w:rPr>
      </w:pPr>
      <w:r>
        <w:rPr>
          <w:rFonts w:cs="B Lotus" w:hint="cs"/>
          <w:sz w:val="28"/>
          <w:szCs w:val="28"/>
          <w:rtl/>
          <w:lang w:bidi="fa-IR"/>
        </w:rPr>
        <w:t>از ابن مسعود</w:t>
      </w:r>
      <w:r>
        <w:rPr>
          <w:rFonts w:cs="B Lotus" w:hint="cs"/>
          <w:sz w:val="28"/>
          <w:szCs w:val="28"/>
          <w:rtl/>
          <w:lang w:bidi="fa-IR"/>
        </w:rPr>
        <w:sym w:font="AGA Arabesque" w:char="F074"/>
      </w:r>
      <w:r>
        <w:rPr>
          <w:rFonts w:cs="B Lotus" w:hint="cs"/>
          <w:sz w:val="28"/>
          <w:szCs w:val="28"/>
          <w:rtl/>
          <w:lang w:bidi="fa-IR"/>
        </w:rPr>
        <w:t xml:space="preserve"> روایت است که رسول الله</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p>
    <w:p w:rsidR="001C12BA" w:rsidRDefault="00690140"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(إذا قعدتم فی کل رکعتین فقولوا</w:t>
      </w:r>
      <w:r w:rsidR="004A1617">
        <w:rPr>
          <w:rFonts w:cs="B Badr" w:hint="cs"/>
          <w:b/>
          <w:bCs/>
          <w:sz w:val="32"/>
          <w:szCs w:val="28"/>
          <w:rtl/>
          <w:lang w:bidi="fa-IR"/>
        </w:rPr>
        <w:t>:</w:t>
      </w:r>
      <w:r w:rsidRPr="00FE29DC">
        <w:rPr>
          <w:rFonts w:cs="B Badr" w:hint="cs"/>
          <w:b/>
          <w:bCs/>
          <w:sz w:val="32"/>
          <w:szCs w:val="28"/>
          <w:rtl/>
          <w:lang w:bidi="fa-IR"/>
        </w:rPr>
        <w:t xml:space="preserve"> التحیات لله، و الصلوات و الطیبات، السلام علیک أیها النبی و رحمة الله و برکاته، السلام علینا و علی عباده الله الصالحین، أشهد أن لا إله إلا الله، و أشهد أن </w:t>
      </w:r>
      <w:r w:rsidR="001C12BA" w:rsidRPr="00FE29DC">
        <w:rPr>
          <w:rFonts w:cs="B Badr" w:hint="cs"/>
          <w:b/>
          <w:bCs/>
          <w:sz w:val="32"/>
          <w:szCs w:val="28"/>
          <w:rtl/>
          <w:lang w:bidi="fa-IR"/>
        </w:rPr>
        <w:t>محمدا عبده و رسوله، ثم لیتخیر أحدکم من الدعاء أعجبه إلیه، فلیدع به ربه عزوجل)</w:t>
      </w:r>
      <w:r w:rsidR="00430FB2" w:rsidRPr="00485CB6">
        <w:rPr>
          <w:rStyle w:val="FootnoteReference"/>
          <w:sz w:val="28"/>
          <w:szCs w:val="28"/>
          <w:rtl/>
          <w:lang w:bidi="fa-IR"/>
        </w:rPr>
        <w:footnoteReference w:id="299"/>
      </w:r>
      <w:r w:rsidR="001C12BA">
        <w:rPr>
          <w:rFonts w:cs="B Lotus" w:hint="cs"/>
          <w:sz w:val="28"/>
          <w:szCs w:val="28"/>
          <w:rtl/>
          <w:lang w:bidi="fa-IR"/>
        </w:rPr>
        <w:t xml:space="preserve"> «در هر دو رکعت که نشستید </w:t>
      </w:r>
      <w:r w:rsidR="004A3E4D">
        <w:rPr>
          <w:rFonts w:cs="B Lotus" w:hint="cs"/>
          <w:sz w:val="28"/>
          <w:szCs w:val="28"/>
          <w:rtl/>
          <w:lang w:bidi="fa-IR"/>
        </w:rPr>
        <w:t>بگویید</w:t>
      </w:r>
      <w:r w:rsidR="004A1617">
        <w:rPr>
          <w:rFonts w:cs="B Lotus" w:hint="cs"/>
          <w:sz w:val="28"/>
          <w:szCs w:val="28"/>
          <w:rtl/>
          <w:lang w:bidi="fa-IR"/>
        </w:rPr>
        <w:t>:</w:t>
      </w:r>
      <w:r w:rsidR="004A3E4D">
        <w:rPr>
          <w:rFonts w:cs="B Lotus" w:hint="cs"/>
          <w:sz w:val="28"/>
          <w:szCs w:val="28"/>
          <w:rtl/>
          <w:lang w:bidi="fa-IR"/>
        </w:rPr>
        <w:t xml:space="preserve"> سلام، دعا و هر کلام پاکی به خداوند متعال اختصاص دارد، سلام خدا بر شما باد ای پیامبر خدا، سلام بر ما و بر بندگان صالح خدا، شهادت می‌دهم که هیچ معبود بر حقی غیر از الله نیست و شهادت می‌دهم که محمد بنده و فرستاده اوست. سپس هر دعایی را که دوست دارد انتخاب کند و با آن پروردگارش را بخواند».</w:t>
      </w:r>
    </w:p>
    <w:p w:rsidR="004A3E4D" w:rsidRDefault="004A3E4D" w:rsidP="00FE29DC">
      <w:pPr>
        <w:spacing w:line="228" w:lineRule="auto"/>
        <w:ind w:firstLine="284"/>
        <w:jc w:val="lowKashida"/>
        <w:rPr>
          <w:rFonts w:cs="B Lotus" w:hint="cs"/>
          <w:sz w:val="28"/>
          <w:szCs w:val="28"/>
          <w:rtl/>
          <w:lang w:bidi="fa-IR"/>
        </w:rPr>
      </w:pPr>
      <w:r>
        <w:rPr>
          <w:rFonts w:cs="B Lotus" w:hint="cs"/>
          <w:sz w:val="28"/>
          <w:szCs w:val="28"/>
          <w:rtl/>
          <w:lang w:bidi="fa-IR"/>
        </w:rPr>
        <w:t>و پیامبر</w:t>
      </w:r>
      <w:r w:rsidRPr="00196138">
        <w:rPr>
          <w:rFonts w:cs="B Lotus" w:hint="cs"/>
          <w:sz w:val="28"/>
          <w:szCs w:val="28"/>
          <w:rtl/>
          <w:lang w:bidi="fa-IR"/>
        </w:rPr>
        <w:sym w:font="AGA Arabesque" w:char="F072"/>
      </w:r>
      <w:r>
        <w:rPr>
          <w:rFonts w:cs="B Lotus" w:hint="cs"/>
          <w:sz w:val="28"/>
          <w:szCs w:val="28"/>
          <w:rtl/>
          <w:lang w:bidi="fa-IR"/>
        </w:rPr>
        <w:t xml:space="preserve"> به کسی که نمازش را به صورت ناصحیح خوانده بود دستور داد که تشهد اول را بخواند و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(فإذا جلست فی وسط الصلاة فاطمئن و افترش فخذک الیسری ثم تشهد)</w:t>
      </w:r>
      <w:r w:rsidR="00430FB2" w:rsidRPr="00485CB6">
        <w:rPr>
          <w:rStyle w:val="FootnoteReference"/>
          <w:sz w:val="28"/>
          <w:szCs w:val="28"/>
          <w:rtl/>
          <w:lang w:bidi="fa-IR"/>
        </w:rPr>
        <w:footnoteReference w:id="300"/>
      </w:r>
      <w:r>
        <w:rPr>
          <w:rFonts w:cs="B Lotus" w:hint="cs"/>
          <w:sz w:val="28"/>
          <w:szCs w:val="28"/>
          <w:rtl/>
          <w:lang w:bidi="fa-IR"/>
        </w:rPr>
        <w:t xml:space="preserve"> «وقتی که در وسط نماز نشستی آرام بگیر و پای چپت را پهن کن (و روی آن بنشین) سپس تشهد بخوان».</w:t>
      </w:r>
    </w:p>
    <w:p w:rsidR="004A3E4D" w:rsidRDefault="004A3E4D" w:rsidP="00075036">
      <w:pPr>
        <w:pStyle w:val="a1"/>
        <w:rPr>
          <w:rFonts w:hint="cs"/>
          <w:rtl/>
        </w:rPr>
      </w:pPr>
      <w:bookmarkStart w:id="384" w:name="_Toc283249594"/>
      <w:r>
        <w:rPr>
          <w:rFonts w:hint="cs"/>
          <w:rtl/>
        </w:rPr>
        <w:t>3- بر نمازگزار واجب است که در وقت نماز خواندن، ستره‌ای در جلوی سجده‌گاهش قرار دهد تا مانع عبور دیگران از جلو نمازگزار و مانع نگاه کردن او به آن</w:t>
      </w:r>
      <w:r w:rsidR="00C12B3C">
        <w:rPr>
          <w:rFonts w:hint="cs"/>
          <w:rtl/>
        </w:rPr>
        <w:t xml:space="preserve"> </w:t>
      </w:r>
      <w:r>
        <w:rPr>
          <w:rFonts w:hint="cs"/>
          <w:rtl/>
        </w:rPr>
        <w:t>سوی ستره شود</w:t>
      </w:r>
      <w:bookmarkEnd w:id="384"/>
    </w:p>
    <w:p w:rsidR="004A3E4D" w:rsidRDefault="004A3E4D" w:rsidP="00075036">
      <w:pPr>
        <w:spacing w:line="228" w:lineRule="auto"/>
        <w:jc w:val="lowKashida"/>
        <w:rPr>
          <w:rFonts w:cs="B Lotus" w:hint="cs"/>
          <w:sz w:val="28"/>
          <w:szCs w:val="28"/>
          <w:rtl/>
          <w:lang w:bidi="fa-IR"/>
        </w:rPr>
      </w:pPr>
      <w:r>
        <w:rPr>
          <w:rFonts w:cs="B Lotus" w:hint="cs"/>
          <w:sz w:val="28"/>
          <w:szCs w:val="28"/>
          <w:rtl/>
          <w:lang w:bidi="fa-IR"/>
        </w:rPr>
        <w:t>از سهل بن ابی حثمه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p>
    <w:p w:rsidR="00E02008" w:rsidRDefault="00E02008"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(إذا صلی أحدکم فلیصل إلی سترة، ولیدن منها، لایقطع الشیطان علیه صلاته)</w:t>
      </w:r>
      <w:r>
        <w:rPr>
          <w:rFonts w:cs="B Lotus" w:hint="cs"/>
          <w:sz w:val="28"/>
          <w:szCs w:val="28"/>
          <w:rtl/>
          <w:lang w:bidi="fa-IR"/>
        </w:rPr>
        <w:t>.</w:t>
      </w:r>
      <w:r w:rsidR="00430FB2" w:rsidRPr="00485CB6">
        <w:rPr>
          <w:rStyle w:val="FootnoteReference"/>
          <w:sz w:val="28"/>
          <w:szCs w:val="28"/>
          <w:rtl/>
          <w:lang w:bidi="fa-IR"/>
        </w:rPr>
        <w:footnoteReference w:id="301"/>
      </w:r>
    </w:p>
    <w:p w:rsidR="00E02008" w:rsidRDefault="00E02008" w:rsidP="00FE29DC">
      <w:pPr>
        <w:spacing w:line="228" w:lineRule="auto"/>
        <w:ind w:firstLine="284"/>
        <w:jc w:val="lowKashida"/>
        <w:rPr>
          <w:rFonts w:cs="B Lotus" w:hint="cs"/>
          <w:sz w:val="28"/>
          <w:szCs w:val="28"/>
          <w:rtl/>
          <w:lang w:bidi="fa-IR"/>
        </w:rPr>
      </w:pPr>
      <w:r>
        <w:rPr>
          <w:rFonts w:cs="B Lotus" w:hint="cs"/>
          <w:sz w:val="28"/>
          <w:szCs w:val="28"/>
          <w:rtl/>
          <w:lang w:bidi="fa-IR"/>
        </w:rPr>
        <w:t>«هرگاه یکی از شما خواست نماز بخواند، رو به ستره نماز بخواند و به آن نزدیک شود تا شیطان نمازش را قطع نکند».</w:t>
      </w:r>
    </w:p>
    <w:p w:rsidR="00F30521" w:rsidRDefault="00F30521" w:rsidP="00FE29DC">
      <w:pPr>
        <w:spacing w:line="228" w:lineRule="auto"/>
        <w:ind w:firstLine="284"/>
        <w:jc w:val="lowKashida"/>
        <w:rPr>
          <w:rFonts w:cs="B Lotus" w:hint="cs"/>
          <w:sz w:val="28"/>
          <w:szCs w:val="28"/>
          <w:rtl/>
          <w:lang w:bidi="fa-IR"/>
        </w:rPr>
      </w:pPr>
      <w:r>
        <w:rPr>
          <w:rFonts w:cs="B Lotus" w:hint="cs"/>
          <w:sz w:val="28"/>
          <w:szCs w:val="28"/>
          <w:rtl/>
          <w:lang w:bidi="fa-IR"/>
        </w:rPr>
        <w:t>از ابن عمر روایت است که پیامبر خدا</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(لاتصل إلا إلی سترة، ولاتدع أحدا یمر بین یدیک، فإن أبی فلتقاتله، فإن معه القرین)</w:t>
      </w:r>
      <w:r w:rsidR="00430FB2" w:rsidRPr="00485CB6">
        <w:rPr>
          <w:rStyle w:val="FootnoteReference"/>
          <w:sz w:val="28"/>
          <w:szCs w:val="28"/>
          <w:rtl/>
          <w:lang w:bidi="fa-IR"/>
        </w:rPr>
        <w:footnoteReference w:id="302"/>
      </w:r>
      <w:r>
        <w:rPr>
          <w:rFonts w:cs="B Lotus" w:hint="cs"/>
          <w:sz w:val="28"/>
          <w:szCs w:val="28"/>
          <w:rtl/>
          <w:lang w:bidi="fa-IR"/>
        </w:rPr>
        <w:t xml:space="preserve"> «نماز نخوان مگر رو به ستره و به کسی اجازه نده که از جلوی نماز شما عبور کند و اگر اصرار بر عبور (از جلو نمازت) کرد با او بجنگ چون شیطان با اوست».</w:t>
      </w:r>
    </w:p>
    <w:p w:rsidR="00F46EF2" w:rsidRDefault="00F46EF2" w:rsidP="00FE29DC">
      <w:pPr>
        <w:spacing w:line="228" w:lineRule="auto"/>
        <w:ind w:firstLine="284"/>
        <w:jc w:val="lowKashida"/>
        <w:rPr>
          <w:rFonts w:cs="B Lotus" w:hint="cs"/>
          <w:sz w:val="28"/>
          <w:szCs w:val="28"/>
          <w:rtl/>
          <w:lang w:bidi="fa-IR"/>
        </w:rPr>
      </w:pPr>
      <w:r>
        <w:rPr>
          <w:rFonts w:cs="B Lotus" w:hint="cs"/>
          <w:sz w:val="28"/>
          <w:szCs w:val="28"/>
          <w:rtl/>
          <w:lang w:bidi="fa-IR"/>
        </w:rPr>
        <w:t>ستره، با دیوار یا ستون یا عصایی که در زمین فرو برده شده و یا وسیله‌ی سواری (مانند شتر را) اگر در مقابل خود قرار دهد و نماز بخواند تحقق پیدا می‌کند، و کمترین اندازه ستره شرعی به اندازه پشتی پالان شتر است.</w:t>
      </w:r>
      <w:r w:rsidRPr="00F46EF2">
        <w:rPr>
          <w:rFonts w:cs="B Lotus" w:hint="cs"/>
          <w:sz w:val="28"/>
          <w:szCs w:val="28"/>
          <w:vertAlign w:val="superscript"/>
          <w:rtl/>
          <w:lang w:bidi="fa-IR"/>
        </w:rPr>
        <w:t>(*)</w:t>
      </w:r>
    </w:p>
    <w:p w:rsidR="00F46EF2" w:rsidRDefault="00F46EF2" w:rsidP="00FE29DC">
      <w:pPr>
        <w:spacing w:line="228" w:lineRule="auto"/>
        <w:ind w:firstLine="284"/>
        <w:jc w:val="lowKashida"/>
        <w:rPr>
          <w:rFonts w:cs="B Lotus" w:hint="cs"/>
          <w:sz w:val="28"/>
          <w:szCs w:val="28"/>
          <w:rtl/>
          <w:lang w:bidi="fa-IR"/>
        </w:rPr>
      </w:pPr>
      <w:r>
        <w:rPr>
          <w:rFonts w:cs="B Lotus" w:hint="cs"/>
          <w:sz w:val="28"/>
          <w:szCs w:val="28"/>
          <w:rtl/>
          <w:lang w:bidi="fa-IR"/>
        </w:rPr>
        <w:t>به دلیل حدیث موسی بن طلحه که از پدرش روایت کرده</w:t>
      </w:r>
      <w:r w:rsidR="004A1617">
        <w:rPr>
          <w:rFonts w:cs="B Lotus" w:hint="cs"/>
          <w:sz w:val="28"/>
          <w:szCs w:val="28"/>
          <w:rtl/>
          <w:lang w:bidi="fa-IR"/>
        </w:rPr>
        <w:t>:</w:t>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p>
    <w:p w:rsidR="007A4BA1" w:rsidRDefault="007A4BA1"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(إذا وضع أحدکم بین یدیه مثل مؤخرة الرحل فلیصل، و لایبال من مر وراء ذلک)</w:t>
      </w:r>
      <w:r w:rsidR="00430FB2" w:rsidRPr="00485CB6">
        <w:rPr>
          <w:rStyle w:val="FootnoteReference"/>
          <w:sz w:val="28"/>
          <w:szCs w:val="28"/>
          <w:rtl/>
          <w:lang w:bidi="fa-IR"/>
        </w:rPr>
        <w:footnoteReference w:id="303"/>
      </w:r>
      <w:r>
        <w:rPr>
          <w:rFonts w:cs="B Lotus" w:hint="cs"/>
          <w:sz w:val="28"/>
          <w:szCs w:val="28"/>
          <w:rtl/>
          <w:lang w:bidi="fa-IR"/>
        </w:rPr>
        <w:t xml:space="preserve"> «هرگاه یکی از شما چیزی به اندازه پشتی پالان شتر را روبروی خود قرار دهد نمازش را بخواند و کسی که از آنسوی آن عبور می‌کند توجه نکند».</w:t>
      </w:r>
    </w:p>
    <w:p w:rsidR="007A4BA1" w:rsidRDefault="007A4BA1" w:rsidP="00075036">
      <w:pPr>
        <w:pStyle w:val="a2"/>
        <w:rPr>
          <w:rFonts w:hint="cs"/>
          <w:rtl/>
        </w:rPr>
      </w:pPr>
      <w:bookmarkStart w:id="385" w:name="_Toc124849610"/>
      <w:bookmarkStart w:id="386" w:name="_Toc95172058"/>
      <w:bookmarkStart w:id="387" w:name="_Toc258663242"/>
      <w:r>
        <w:rPr>
          <w:rFonts w:hint="cs"/>
          <w:rtl/>
        </w:rPr>
        <w:t>نزدیک شدن نمازگزار به ستره</w:t>
      </w:r>
      <w:bookmarkEnd w:id="385"/>
      <w:bookmarkEnd w:id="386"/>
      <w:bookmarkEnd w:id="387"/>
    </w:p>
    <w:p w:rsidR="00EF60AB" w:rsidRDefault="00EF60AB" w:rsidP="00075036">
      <w:pPr>
        <w:spacing w:line="228" w:lineRule="auto"/>
        <w:jc w:val="lowKashida"/>
        <w:rPr>
          <w:rFonts w:cs="B Lotus" w:hint="cs"/>
          <w:sz w:val="28"/>
          <w:szCs w:val="28"/>
          <w:rtl/>
          <w:lang w:bidi="fa-IR"/>
        </w:rPr>
      </w:pPr>
      <w:r>
        <w:rPr>
          <w:rFonts w:cs="B Lotus" w:hint="cs"/>
          <w:sz w:val="28"/>
          <w:szCs w:val="28"/>
          <w:rtl/>
          <w:lang w:bidi="fa-IR"/>
        </w:rPr>
        <w:t>از بلال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(أنه</w:t>
      </w:r>
      <w:r w:rsidRPr="00196138">
        <w:rPr>
          <w:rFonts w:cs="B Badr" w:hint="cs"/>
          <w:sz w:val="32"/>
          <w:szCs w:val="28"/>
          <w:rtl/>
          <w:lang w:bidi="fa-IR"/>
        </w:rPr>
        <w:sym w:font="AGA Arabesque" w:char="F072"/>
      </w:r>
      <w:r w:rsidRPr="00FE29DC">
        <w:rPr>
          <w:rFonts w:cs="B Badr" w:hint="cs"/>
          <w:b/>
          <w:bCs/>
          <w:sz w:val="32"/>
          <w:szCs w:val="28"/>
          <w:rtl/>
          <w:lang w:bidi="fa-IR"/>
        </w:rPr>
        <w:t xml:space="preserve"> صلی و بینه و بین الجدار نحو من ثلاثة أذرع)</w:t>
      </w:r>
      <w:r w:rsidR="00430FB2" w:rsidRPr="00485CB6">
        <w:rPr>
          <w:rStyle w:val="FootnoteReference"/>
          <w:sz w:val="28"/>
          <w:szCs w:val="28"/>
          <w:rtl/>
          <w:lang w:bidi="fa-IR"/>
        </w:rPr>
        <w:footnoteReference w:id="304"/>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نماز خواند در حالی که فاصله‌ی بین او و دیوار حدود سه ذراع</w:t>
      </w:r>
      <w:r w:rsidR="00430FB2" w:rsidRPr="00485CB6">
        <w:rPr>
          <w:rStyle w:val="FootnoteReference"/>
          <w:sz w:val="28"/>
          <w:szCs w:val="28"/>
          <w:rtl/>
          <w:lang w:bidi="fa-IR"/>
        </w:rPr>
        <w:footnoteReference w:id="305"/>
      </w:r>
      <w:r>
        <w:rPr>
          <w:rFonts w:cs="B Lotus" w:hint="cs"/>
          <w:sz w:val="28"/>
          <w:szCs w:val="28"/>
          <w:rtl/>
          <w:lang w:bidi="fa-IR"/>
        </w:rPr>
        <w:t xml:space="preserve"> بود».</w:t>
      </w:r>
    </w:p>
    <w:p w:rsidR="00EF60AB" w:rsidRDefault="00EF60AB" w:rsidP="00FE29DC">
      <w:pPr>
        <w:spacing w:line="228" w:lineRule="auto"/>
        <w:ind w:firstLine="284"/>
        <w:jc w:val="lowKashida"/>
        <w:rPr>
          <w:rFonts w:cs="B Lotus" w:hint="cs"/>
          <w:sz w:val="28"/>
          <w:szCs w:val="28"/>
          <w:rtl/>
          <w:lang w:bidi="fa-IR"/>
        </w:rPr>
      </w:pPr>
      <w:r>
        <w:rPr>
          <w:rFonts w:cs="B Lotus" w:hint="cs"/>
          <w:sz w:val="28"/>
          <w:szCs w:val="28"/>
          <w:rtl/>
          <w:lang w:bidi="fa-IR"/>
        </w:rPr>
        <w:t>از سهل بن سعد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(کان بین مصلی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و بین الجدار ممر الشاة)</w:t>
      </w:r>
      <w:r w:rsidR="00430FB2" w:rsidRPr="00485CB6">
        <w:rPr>
          <w:rStyle w:val="FootnoteReference"/>
          <w:sz w:val="28"/>
          <w:szCs w:val="28"/>
          <w:rtl/>
          <w:lang w:bidi="fa-IR"/>
        </w:rPr>
        <w:footnoteReference w:id="306"/>
      </w:r>
      <w:r>
        <w:rPr>
          <w:rFonts w:cs="B Lotus" w:hint="cs"/>
          <w:sz w:val="28"/>
          <w:szCs w:val="28"/>
          <w:rtl/>
          <w:lang w:bidi="fa-IR"/>
        </w:rPr>
        <w:t xml:space="preserve"> «بین محل سجده پیامبر</w:t>
      </w:r>
      <w:r w:rsidRPr="00196138">
        <w:rPr>
          <w:rFonts w:cs="B Lotus" w:hint="cs"/>
          <w:sz w:val="28"/>
          <w:szCs w:val="28"/>
          <w:rtl/>
          <w:lang w:bidi="fa-IR"/>
        </w:rPr>
        <w:sym w:font="AGA Arabesque" w:char="F072"/>
      </w:r>
      <w:r>
        <w:rPr>
          <w:rFonts w:cs="B Lotus" w:hint="cs"/>
          <w:sz w:val="28"/>
          <w:szCs w:val="28"/>
          <w:rtl/>
          <w:lang w:bidi="fa-IR"/>
        </w:rPr>
        <w:t xml:space="preserve"> و دیوار به اندازه عبور گوسفندی فاصله بود».</w:t>
      </w:r>
    </w:p>
    <w:p w:rsidR="00EF60AB" w:rsidRDefault="00EF60AB" w:rsidP="00075036">
      <w:pPr>
        <w:pStyle w:val="a2"/>
        <w:rPr>
          <w:rFonts w:hint="cs"/>
          <w:rtl/>
        </w:rPr>
      </w:pPr>
      <w:bookmarkStart w:id="388" w:name="_Toc124849611"/>
      <w:bookmarkStart w:id="389" w:name="_Toc95172059"/>
      <w:bookmarkStart w:id="390" w:name="_Toc258663243"/>
      <w:r>
        <w:rPr>
          <w:rFonts w:hint="cs"/>
          <w:rtl/>
        </w:rPr>
        <w:t xml:space="preserve">هرگاه ستره‌ای انتخاب کرد اجازه ندهد چیزی میان او </w:t>
      </w:r>
      <w:r w:rsidR="00EB75D4">
        <w:rPr>
          <w:rFonts w:hint="cs"/>
          <w:rtl/>
        </w:rPr>
        <w:t xml:space="preserve">و </w:t>
      </w:r>
      <w:r>
        <w:rPr>
          <w:rFonts w:hint="cs"/>
          <w:rtl/>
        </w:rPr>
        <w:t>ستره‌اش عبور کند</w:t>
      </w:r>
      <w:bookmarkEnd w:id="388"/>
      <w:bookmarkEnd w:id="389"/>
      <w:bookmarkEnd w:id="390"/>
    </w:p>
    <w:p w:rsidR="008615A0" w:rsidRDefault="008615A0" w:rsidP="00075036">
      <w:pPr>
        <w:spacing w:line="228" w:lineRule="auto"/>
        <w:jc w:val="lowKashida"/>
        <w:rPr>
          <w:rFonts w:cs="B Lotus" w:hint="cs"/>
          <w:sz w:val="28"/>
          <w:szCs w:val="28"/>
          <w:rtl/>
          <w:lang w:bidi="fa-IR"/>
        </w:rPr>
      </w:pPr>
      <w:r>
        <w:rPr>
          <w:rFonts w:cs="B Lotus" w:hint="cs"/>
          <w:sz w:val="28"/>
          <w:szCs w:val="28"/>
          <w:rtl/>
          <w:lang w:bidi="fa-IR"/>
        </w:rPr>
        <w:t>از ابن عباس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کان یصلی فمرت شاة بین یدیه، فساعاها إلی القبله حتی ألزق بطنه بالقبلة)</w:t>
      </w:r>
      <w:r w:rsidR="00430FB2" w:rsidRPr="00485CB6">
        <w:rPr>
          <w:rStyle w:val="FootnoteReference"/>
          <w:sz w:val="28"/>
          <w:szCs w:val="28"/>
          <w:rtl/>
          <w:lang w:bidi="fa-IR"/>
        </w:rPr>
        <w:footnoteReference w:id="307"/>
      </w:r>
      <w:r>
        <w:rPr>
          <w:rFonts w:cs="B Lotus" w:hint="cs"/>
          <w:sz w:val="28"/>
          <w:szCs w:val="28"/>
          <w:rtl/>
          <w:lang w:bidi="fa-IR"/>
        </w:rPr>
        <w:t xml:space="preserve"> «در حالیکه پیامبر</w:t>
      </w:r>
      <w:r w:rsidRPr="00196138">
        <w:rPr>
          <w:rFonts w:cs="B Lotus" w:hint="cs"/>
          <w:sz w:val="28"/>
          <w:szCs w:val="28"/>
          <w:rtl/>
          <w:lang w:bidi="fa-IR"/>
        </w:rPr>
        <w:sym w:font="AGA Arabesque" w:char="F072"/>
      </w:r>
      <w:r>
        <w:rPr>
          <w:rFonts w:cs="B Lotus" w:hint="cs"/>
          <w:sz w:val="28"/>
          <w:szCs w:val="28"/>
          <w:rtl/>
          <w:lang w:bidi="fa-IR"/>
        </w:rPr>
        <w:t xml:space="preserve"> نماز می‌خواند، گوسفندی خواست از جلوش عبور کند، قبل از رسیدن گوسفند پیامبر</w:t>
      </w:r>
      <w:r w:rsidRPr="00196138">
        <w:rPr>
          <w:rFonts w:cs="B Lotus" w:hint="cs"/>
          <w:sz w:val="28"/>
          <w:szCs w:val="28"/>
          <w:rtl/>
          <w:lang w:bidi="fa-IR"/>
        </w:rPr>
        <w:sym w:font="AGA Arabesque" w:char="F072"/>
      </w:r>
      <w:r>
        <w:rPr>
          <w:rFonts w:cs="B Lotus" w:hint="cs"/>
          <w:sz w:val="28"/>
          <w:szCs w:val="28"/>
          <w:rtl/>
          <w:lang w:bidi="fa-IR"/>
        </w:rPr>
        <w:t xml:space="preserve"> به طرف قبله حرکت کرد تا شکمش را به قبله (دیوار) چسباند».</w:t>
      </w:r>
    </w:p>
    <w:p w:rsidR="008615A0" w:rsidRDefault="008615A0" w:rsidP="00FE29DC">
      <w:pPr>
        <w:spacing w:line="228" w:lineRule="auto"/>
        <w:ind w:firstLine="284"/>
        <w:jc w:val="lowKashida"/>
        <w:rPr>
          <w:rFonts w:cs="B Lotus" w:hint="cs"/>
          <w:sz w:val="28"/>
          <w:szCs w:val="28"/>
          <w:rtl/>
          <w:lang w:bidi="fa-IR"/>
        </w:rPr>
      </w:pPr>
      <w:r>
        <w:rPr>
          <w:rFonts w:cs="B Lotus" w:hint="cs"/>
          <w:sz w:val="28"/>
          <w:szCs w:val="28"/>
          <w:rtl/>
          <w:lang w:bidi="fa-IR"/>
        </w:rPr>
        <w:t>از ابوسعید خدری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(إذا کان أحدکم یصلی فلایدغ أحدا یمر بین یدیه، ولیدرأه ما استطاع، فإن أبی فلیقاتله فإنما هو شیطان)</w:t>
      </w:r>
      <w:r w:rsidR="00430FB2" w:rsidRPr="00485CB6">
        <w:rPr>
          <w:rStyle w:val="FootnoteReference"/>
          <w:sz w:val="28"/>
          <w:szCs w:val="28"/>
          <w:rtl/>
          <w:lang w:bidi="fa-IR"/>
        </w:rPr>
        <w:footnoteReference w:id="308"/>
      </w:r>
      <w:r>
        <w:rPr>
          <w:rFonts w:cs="B Lotus" w:hint="cs"/>
          <w:sz w:val="28"/>
          <w:szCs w:val="28"/>
          <w:rtl/>
          <w:lang w:bidi="fa-IR"/>
        </w:rPr>
        <w:t xml:space="preserve"> «هرگاه یکی از شما نماز خواند اجازه ندهد کسی از جلویش عبور کند، تا می‌تواند مانع او شود (برای اینکه از جلوی نمازش عبور </w:t>
      </w:r>
      <w:r w:rsidR="0029589B">
        <w:rPr>
          <w:rFonts w:cs="B Lotus" w:hint="cs"/>
          <w:sz w:val="28"/>
          <w:szCs w:val="28"/>
          <w:rtl/>
          <w:lang w:bidi="fa-IR"/>
        </w:rPr>
        <w:t>نکند) و اگر سرپیچی کرد با او بجنگد زیرا او شیطان است».</w:t>
      </w:r>
    </w:p>
    <w:p w:rsidR="00F242DA" w:rsidRDefault="00235CDC" w:rsidP="00075036">
      <w:pPr>
        <w:pStyle w:val="a2"/>
        <w:rPr>
          <w:rFonts w:hint="cs"/>
          <w:rtl/>
        </w:rPr>
      </w:pPr>
      <w:bookmarkStart w:id="391" w:name="_Toc124849612"/>
      <w:bookmarkStart w:id="392" w:name="_Toc95172060"/>
      <w:bookmarkStart w:id="393" w:name="_Toc258663244"/>
      <w:r>
        <w:rPr>
          <w:rFonts w:hint="cs"/>
          <w:rtl/>
        </w:rPr>
        <w:t>عبور خر، زن و سگ سیاه از جلوی نمازگزار، در صورت نگذاشتن ستره نماز را باطل می‌کند</w:t>
      </w:r>
      <w:bookmarkEnd w:id="391"/>
      <w:bookmarkEnd w:id="392"/>
      <w:bookmarkEnd w:id="393"/>
      <w:r>
        <w:rPr>
          <w:rFonts w:hint="cs"/>
          <w:rtl/>
        </w:rPr>
        <w:t xml:space="preserve"> </w:t>
      </w:r>
    </w:p>
    <w:p w:rsidR="00235CDC" w:rsidRDefault="00235CDC" w:rsidP="00075036">
      <w:pPr>
        <w:spacing w:line="228" w:lineRule="auto"/>
        <w:jc w:val="lowKashida"/>
        <w:rPr>
          <w:rFonts w:cs="B Lotus" w:hint="cs"/>
          <w:sz w:val="28"/>
          <w:szCs w:val="28"/>
          <w:rtl/>
          <w:lang w:bidi="fa-IR"/>
        </w:rPr>
      </w:pPr>
      <w:r>
        <w:rPr>
          <w:rFonts w:cs="B Lotus" w:hint="cs"/>
          <w:sz w:val="28"/>
          <w:szCs w:val="28"/>
          <w:rtl/>
          <w:lang w:bidi="fa-IR"/>
        </w:rPr>
        <w:t>از عبدالله بن صامت از ابوذر روایت است که گفت</w:t>
      </w:r>
      <w:r w:rsidR="004A1617">
        <w:rPr>
          <w:rFonts w:cs="B Lotus" w:hint="cs"/>
          <w:sz w:val="28"/>
          <w:szCs w:val="28"/>
          <w:rtl/>
          <w:lang w:bidi="fa-IR"/>
        </w:rPr>
        <w:t>:</w:t>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(إذا قام أحدکم یصلی، فإنه یستره إذا کان بین یدیه مثل آخرة الرحل، فإذا لم یکن بین یدیه مثل آخرة الرحل فإنه یقطع صلاته الحمار والمرأة و الکلب الأسود، قلت</w:t>
      </w:r>
      <w:r w:rsidR="004A1617">
        <w:rPr>
          <w:rFonts w:cs="B Badr" w:hint="cs"/>
          <w:b/>
          <w:bCs/>
          <w:sz w:val="32"/>
          <w:szCs w:val="28"/>
          <w:rtl/>
          <w:lang w:bidi="fa-IR"/>
        </w:rPr>
        <w:t>:</w:t>
      </w:r>
      <w:r w:rsidRPr="00FE29DC">
        <w:rPr>
          <w:rFonts w:cs="B Badr" w:hint="cs"/>
          <w:b/>
          <w:bCs/>
          <w:sz w:val="32"/>
          <w:szCs w:val="28"/>
          <w:rtl/>
          <w:lang w:bidi="fa-IR"/>
        </w:rPr>
        <w:t xml:space="preserve"> یا أبا ذر! مابال الکلب الأسود من الکلب الأحمر من الکلب الأصفر؟ قال</w:t>
      </w:r>
      <w:r w:rsidR="004A1617">
        <w:rPr>
          <w:rFonts w:cs="B Badr" w:hint="cs"/>
          <w:b/>
          <w:bCs/>
          <w:sz w:val="32"/>
          <w:szCs w:val="28"/>
          <w:rtl/>
          <w:lang w:bidi="fa-IR"/>
        </w:rPr>
        <w:t>:</w:t>
      </w:r>
      <w:r w:rsidRPr="00FE29DC">
        <w:rPr>
          <w:rFonts w:cs="B Badr" w:hint="cs"/>
          <w:b/>
          <w:bCs/>
          <w:sz w:val="32"/>
          <w:szCs w:val="28"/>
          <w:rtl/>
          <w:lang w:bidi="fa-IR"/>
        </w:rPr>
        <w:t xml:space="preserve"> یا ابن أخی، سألت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کما سألتنی فقال</w:t>
      </w:r>
      <w:r w:rsidR="004A1617">
        <w:rPr>
          <w:rFonts w:cs="B Badr" w:hint="cs"/>
          <w:b/>
          <w:bCs/>
          <w:sz w:val="32"/>
          <w:szCs w:val="28"/>
          <w:rtl/>
          <w:lang w:bidi="fa-IR"/>
        </w:rPr>
        <w:t>:</w:t>
      </w:r>
      <w:r w:rsidRPr="00FE29DC">
        <w:rPr>
          <w:rFonts w:cs="B Badr" w:hint="cs"/>
          <w:b/>
          <w:bCs/>
          <w:sz w:val="32"/>
          <w:szCs w:val="28"/>
          <w:rtl/>
          <w:lang w:bidi="fa-IR"/>
        </w:rPr>
        <w:t xml:space="preserve"> الکلب الأسود شیطان)</w:t>
      </w:r>
      <w:r w:rsidR="00430FB2" w:rsidRPr="00485CB6">
        <w:rPr>
          <w:rStyle w:val="FootnoteReference"/>
          <w:sz w:val="28"/>
          <w:szCs w:val="28"/>
          <w:rtl/>
          <w:lang w:bidi="fa-IR"/>
        </w:rPr>
        <w:footnoteReference w:id="309"/>
      </w:r>
      <w:r>
        <w:rPr>
          <w:rFonts w:cs="B Lotus" w:hint="cs"/>
          <w:sz w:val="28"/>
          <w:szCs w:val="28"/>
          <w:rtl/>
          <w:lang w:bidi="fa-IR"/>
        </w:rPr>
        <w:t xml:space="preserve"> «هرگاه یکی از شما برای نماز ایستاد و در جلویش چیزی مانند پشتی پالان شتر وجود داشت برای او ستره به حساب می‌آید، و اگر در جلویش چیز مانند پشتی پالان شتر وجود نداشت، عبور خر، زن، و سگ سیاه نمازش را باطل می‌کند، گفتم (عبدالله بن صامت) ای ابوذر</w:t>
      </w:r>
      <w:r w:rsidR="004A1617">
        <w:rPr>
          <w:rFonts w:cs="B Lotus" w:hint="cs"/>
          <w:sz w:val="28"/>
          <w:szCs w:val="28"/>
          <w:rtl/>
          <w:lang w:bidi="fa-IR"/>
        </w:rPr>
        <w:t>:</w:t>
      </w:r>
      <w:r>
        <w:rPr>
          <w:rFonts w:cs="B Lotus" w:hint="cs"/>
          <w:sz w:val="28"/>
          <w:szCs w:val="28"/>
          <w:rtl/>
          <w:lang w:bidi="fa-IR"/>
        </w:rPr>
        <w:t xml:space="preserve"> سگ سیاه با سگ سرخ و زرد چه تفاوتی دارد؟ گفت</w:t>
      </w:r>
      <w:r w:rsidR="004A1617">
        <w:rPr>
          <w:rFonts w:cs="B Lotus" w:hint="cs"/>
          <w:sz w:val="28"/>
          <w:szCs w:val="28"/>
          <w:rtl/>
          <w:lang w:bidi="fa-IR"/>
        </w:rPr>
        <w:t>:</w:t>
      </w:r>
      <w:r>
        <w:rPr>
          <w:rFonts w:cs="B Lotus" w:hint="cs"/>
          <w:sz w:val="28"/>
          <w:szCs w:val="28"/>
          <w:rtl/>
          <w:lang w:bidi="fa-IR"/>
        </w:rPr>
        <w:t xml:space="preserve"> ای برادرزاده‌ام همین سؤالی را که از من کردی من از پیامبر</w:t>
      </w:r>
      <w:r w:rsidRPr="00196138">
        <w:rPr>
          <w:rFonts w:cs="B Lotus" w:hint="cs"/>
          <w:sz w:val="28"/>
          <w:szCs w:val="28"/>
          <w:rtl/>
          <w:lang w:bidi="fa-IR"/>
        </w:rPr>
        <w:sym w:font="AGA Arabesque" w:char="F072"/>
      </w:r>
      <w:r>
        <w:rPr>
          <w:rFonts w:cs="B Lotus" w:hint="cs"/>
          <w:sz w:val="28"/>
          <w:szCs w:val="28"/>
          <w:rtl/>
          <w:lang w:bidi="fa-IR"/>
        </w:rPr>
        <w:t xml:space="preserve"> پرسیدم، فرمود</w:t>
      </w:r>
      <w:r w:rsidR="004A1617">
        <w:rPr>
          <w:rFonts w:cs="B Lotus" w:hint="cs"/>
          <w:sz w:val="28"/>
          <w:szCs w:val="28"/>
          <w:rtl/>
          <w:lang w:bidi="fa-IR"/>
        </w:rPr>
        <w:t>:</w:t>
      </w:r>
      <w:r>
        <w:rPr>
          <w:rFonts w:cs="B Lotus" w:hint="cs"/>
          <w:sz w:val="28"/>
          <w:szCs w:val="28"/>
          <w:rtl/>
          <w:lang w:bidi="fa-IR"/>
        </w:rPr>
        <w:t xml:space="preserve"> سگ سیاه شیطان است».</w:t>
      </w:r>
    </w:p>
    <w:p w:rsidR="00235CDC" w:rsidRDefault="00235CDC" w:rsidP="00FE29DC">
      <w:pPr>
        <w:spacing w:line="228" w:lineRule="auto"/>
        <w:ind w:firstLine="284"/>
        <w:jc w:val="lowKashida"/>
        <w:rPr>
          <w:rFonts w:cs="B Lotus" w:hint="cs"/>
          <w:sz w:val="28"/>
          <w:szCs w:val="28"/>
          <w:rtl/>
          <w:lang w:bidi="fa-IR"/>
        </w:rPr>
      </w:pPr>
    </w:p>
    <w:p w:rsidR="00487DB6" w:rsidRPr="00235CDC" w:rsidRDefault="00487DB6" w:rsidP="00075036">
      <w:pPr>
        <w:pStyle w:val="a2"/>
        <w:rPr>
          <w:rFonts w:hint="cs"/>
          <w:rtl/>
        </w:rPr>
      </w:pPr>
      <w:bookmarkStart w:id="394" w:name="_Toc124849613"/>
      <w:bookmarkStart w:id="395" w:name="_Toc95172061"/>
      <w:bookmarkStart w:id="396" w:name="_Toc258663245"/>
      <w:r>
        <w:rPr>
          <w:rFonts w:hint="cs"/>
          <w:rtl/>
        </w:rPr>
        <w:t>حرمت عبور از جلوی نمازگزار</w:t>
      </w:r>
      <w:bookmarkEnd w:id="394"/>
      <w:bookmarkEnd w:id="395"/>
      <w:bookmarkEnd w:id="396"/>
    </w:p>
    <w:p w:rsidR="00487DB6" w:rsidRDefault="00487DB6" w:rsidP="00075036">
      <w:pPr>
        <w:spacing w:line="228" w:lineRule="auto"/>
        <w:jc w:val="lowKashida"/>
        <w:rPr>
          <w:rFonts w:cs="B Lotus" w:hint="cs"/>
          <w:sz w:val="28"/>
          <w:szCs w:val="28"/>
          <w:rtl/>
          <w:lang w:bidi="fa-IR"/>
        </w:rPr>
      </w:pPr>
      <w:r>
        <w:rPr>
          <w:rFonts w:cs="B Lotus" w:hint="cs"/>
          <w:sz w:val="28"/>
          <w:szCs w:val="28"/>
          <w:rtl/>
          <w:lang w:bidi="fa-IR"/>
        </w:rPr>
        <w:t>از ابوجهیم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sidRPr="00FE29DC">
        <w:rPr>
          <w:rFonts w:cs="B Badr" w:hint="cs"/>
          <w:b/>
          <w:bCs/>
          <w:sz w:val="32"/>
          <w:szCs w:val="28"/>
          <w:rtl/>
          <w:lang w:bidi="fa-IR"/>
        </w:rPr>
        <w:t>(لو یعلم المار بین یدی المصلی ماذا علیه</w:t>
      </w:r>
      <w:r w:rsidR="006D4779" w:rsidRPr="00FE29DC">
        <w:rPr>
          <w:rFonts w:cs="B Badr" w:hint="cs"/>
          <w:b/>
          <w:bCs/>
          <w:sz w:val="32"/>
          <w:szCs w:val="28"/>
          <w:rtl/>
          <w:lang w:bidi="fa-IR"/>
        </w:rPr>
        <w:t xml:space="preserve">، </w:t>
      </w:r>
      <w:r w:rsidRPr="00FE29DC">
        <w:rPr>
          <w:rFonts w:cs="B Badr" w:hint="cs"/>
          <w:b/>
          <w:bCs/>
          <w:sz w:val="32"/>
          <w:szCs w:val="28"/>
          <w:rtl/>
          <w:lang w:bidi="fa-IR"/>
        </w:rPr>
        <w:t>لکان أن یقف أربعین خیرا له من أن یمر بین یدیه)</w:t>
      </w:r>
      <w:r w:rsidR="00430FB2" w:rsidRPr="00485CB6">
        <w:rPr>
          <w:rStyle w:val="FootnoteReference"/>
          <w:sz w:val="28"/>
          <w:szCs w:val="28"/>
          <w:rtl/>
          <w:lang w:bidi="fa-IR"/>
        </w:rPr>
        <w:footnoteReference w:id="310"/>
      </w:r>
      <w:r>
        <w:rPr>
          <w:rFonts w:cs="B Lotus" w:hint="cs"/>
          <w:sz w:val="28"/>
          <w:szCs w:val="28"/>
          <w:rtl/>
          <w:lang w:bidi="fa-IR"/>
        </w:rPr>
        <w:t xml:space="preserve"> «آن کسی که از جلوی نمازگزار عبور می‌کند اگر می‌دانست که مرتکب چه گناهی شده، چهل (سال، ماه، یا روز)...؟ توقف را بر عبور از جلوی نمازگزار ترجیح می‌داد».</w:t>
      </w:r>
    </w:p>
    <w:p w:rsidR="007E4AAB" w:rsidRDefault="007E4AAB" w:rsidP="00075036">
      <w:pPr>
        <w:pStyle w:val="a2"/>
        <w:rPr>
          <w:rFonts w:hint="cs"/>
          <w:rtl/>
        </w:rPr>
      </w:pPr>
      <w:bookmarkStart w:id="397" w:name="_Toc124849614"/>
      <w:bookmarkStart w:id="398" w:name="_Toc95172062"/>
      <w:bookmarkStart w:id="399" w:name="_Toc258663246"/>
      <w:r>
        <w:rPr>
          <w:rFonts w:hint="cs"/>
          <w:rtl/>
        </w:rPr>
        <w:t>ستره</w:t>
      </w:r>
      <w:r w:rsidR="006516B9">
        <w:rPr>
          <w:rFonts w:hint="cs"/>
          <w:rtl/>
        </w:rPr>
        <w:t>‌ی امام برای مأموم ستره است</w:t>
      </w:r>
      <w:bookmarkEnd w:id="397"/>
      <w:bookmarkEnd w:id="398"/>
      <w:bookmarkEnd w:id="399"/>
      <w:r w:rsidR="006516B9">
        <w:rPr>
          <w:rFonts w:hint="cs"/>
          <w:rtl/>
        </w:rPr>
        <w:t xml:space="preserve"> </w:t>
      </w:r>
    </w:p>
    <w:p w:rsidR="006516B9" w:rsidRDefault="006516B9" w:rsidP="00075036">
      <w:pPr>
        <w:spacing w:line="228" w:lineRule="auto"/>
        <w:jc w:val="lowKashida"/>
        <w:rPr>
          <w:rFonts w:cs="B Lotus" w:hint="cs"/>
          <w:sz w:val="28"/>
          <w:szCs w:val="28"/>
          <w:rtl/>
          <w:lang w:bidi="fa-IR"/>
        </w:rPr>
      </w:pPr>
      <w:r>
        <w:rPr>
          <w:rFonts w:cs="B Lotus" w:hint="cs"/>
          <w:sz w:val="28"/>
          <w:szCs w:val="28"/>
          <w:rtl/>
          <w:lang w:bidi="fa-IR"/>
        </w:rPr>
        <w:t>از ابن عباس روایت است که گفت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(أقبلت راکبا علی أتان و أنا یومئذ قد ناهزت الاحتلام و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یصلی بالناس بمنی، فمررت بین یدی الصف، فنزلت فأرسلت الأتان ترتع، و دخلت فی الصف، فلم ینکر ذلک علی أحد)</w:t>
      </w:r>
      <w:r w:rsidR="00430FB2" w:rsidRPr="00485CB6">
        <w:rPr>
          <w:rStyle w:val="FootnoteReference"/>
          <w:sz w:val="28"/>
          <w:szCs w:val="28"/>
          <w:rtl/>
          <w:lang w:bidi="fa-IR"/>
        </w:rPr>
        <w:footnoteReference w:id="311"/>
      </w:r>
      <w:r>
        <w:rPr>
          <w:rFonts w:cs="B Lotus" w:hint="cs"/>
          <w:sz w:val="28"/>
          <w:szCs w:val="28"/>
          <w:rtl/>
          <w:lang w:bidi="fa-IR"/>
        </w:rPr>
        <w:t xml:space="preserve"> «در حالی که سوار بر ماده خری بودم و در آستانه رسیدن به سن بلوغ قرار داشتم، آمدم و پیامبر</w:t>
      </w:r>
      <w:r w:rsidRPr="00196138">
        <w:rPr>
          <w:rFonts w:cs="B Lotus" w:hint="cs"/>
          <w:sz w:val="28"/>
          <w:szCs w:val="28"/>
          <w:rtl/>
          <w:lang w:bidi="fa-IR"/>
        </w:rPr>
        <w:sym w:font="AGA Arabesque" w:char="F072"/>
      </w:r>
      <w:r>
        <w:rPr>
          <w:rFonts w:cs="B Lotus" w:hint="cs"/>
          <w:sz w:val="28"/>
          <w:szCs w:val="28"/>
          <w:rtl/>
          <w:lang w:bidi="fa-IR"/>
        </w:rPr>
        <w:t xml:space="preserve"> را دیدم که در منی برای مردم نماز می‌خواند، از جلوی صف عبور کردم، و پایین آمدم و ماده خر رارها کردم تا بچرد و من داخل صف شدم و هیچ کس مرا از این کار منع نکرد».</w:t>
      </w:r>
    </w:p>
    <w:p w:rsidR="00075036" w:rsidRDefault="00075036" w:rsidP="00075036">
      <w:pPr>
        <w:spacing w:line="228" w:lineRule="auto"/>
        <w:jc w:val="lowKashida"/>
        <w:rPr>
          <w:rFonts w:cs="B Lotus" w:hint="cs"/>
          <w:sz w:val="28"/>
          <w:szCs w:val="28"/>
          <w:rtl/>
          <w:lang w:bidi="fa-IR"/>
        </w:rPr>
      </w:pPr>
    </w:p>
    <w:p w:rsidR="00075036" w:rsidRDefault="00075036" w:rsidP="00075036">
      <w:pPr>
        <w:spacing w:line="228" w:lineRule="auto"/>
        <w:jc w:val="lowKashida"/>
        <w:rPr>
          <w:rFonts w:cs="B Lotus" w:hint="cs"/>
          <w:sz w:val="28"/>
          <w:szCs w:val="28"/>
          <w:rtl/>
          <w:lang w:bidi="fa-IR"/>
        </w:rPr>
      </w:pPr>
    </w:p>
    <w:p w:rsidR="00075036" w:rsidRDefault="00075036" w:rsidP="00075036">
      <w:pPr>
        <w:spacing w:line="228" w:lineRule="auto"/>
        <w:jc w:val="lowKashida"/>
        <w:rPr>
          <w:rFonts w:cs="B Lotus" w:hint="cs"/>
          <w:sz w:val="28"/>
          <w:szCs w:val="28"/>
          <w:rtl/>
          <w:lang w:bidi="fa-IR"/>
        </w:rPr>
      </w:pPr>
    </w:p>
    <w:p w:rsidR="00075036" w:rsidRDefault="00075036" w:rsidP="00075036">
      <w:pPr>
        <w:spacing w:line="228" w:lineRule="auto"/>
        <w:jc w:val="lowKashida"/>
        <w:rPr>
          <w:rFonts w:cs="B Lotus" w:hint="cs"/>
          <w:sz w:val="28"/>
          <w:szCs w:val="28"/>
          <w:rtl/>
          <w:lang w:bidi="fa-IR"/>
        </w:rPr>
      </w:pPr>
    </w:p>
    <w:p w:rsidR="0091638B" w:rsidRPr="006516B9" w:rsidRDefault="0091638B" w:rsidP="009840AA">
      <w:pPr>
        <w:pStyle w:val="a"/>
        <w:rPr>
          <w:rFonts w:hint="cs"/>
          <w:rtl/>
        </w:rPr>
      </w:pPr>
      <w:bookmarkStart w:id="400" w:name="_Toc124849615"/>
      <w:bookmarkStart w:id="401" w:name="_Toc95172063"/>
      <w:bookmarkStart w:id="402" w:name="_Toc258663247"/>
      <w:bookmarkStart w:id="403" w:name="_Toc283249595"/>
      <w:r>
        <w:rPr>
          <w:rFonts w:hint="cs"/>
          <w:rtl/>
        </w:rPr>
        <w:t>سنتهای نماز</w:t>
      </w:r>
      <w:bookmarkEnd w:id="400"/>
      <w:bookmarkEnd w:id="401"/>
      <w:bookmarkEnd w:id="402"/>
      <w:bookmarkEnd w:id="403"/>
    </w:p>
    <w:p w:rsidR="0091638B" w:rsidRDefault="0091638B" w:rsidP="00FE29DC">
      <w:pPr>
        <w:spacing w:line="228" w:lineRule="auto"/>
        <w:ind w:firstLine="284"/>
        <w:jc w:val="lowKashida"/>
        <w:rPr>
          <w:rFonts w:cs="B Lotus" w:hint="cs"/>
          <w:sz w:val="28"/>
          <w:szCs w:val="28"/>
          <w:rtl/>
          <w:lang w:bidi="fa-IR"/>
        </w:rPr>
      </w:pPr>
      <w:r>
        <w:rPr>
          <w:rFonts w:cs="B Lotus" w:hint="cs"/>
          <w:sz w:val="28"/>
          <w:szCs w:val="28"/>
          <w:rtl/>
          <w:lang w:bidi="fa-IR"/>
        </w:rPr>
        <w:t>سنتهای نماز دو نوع هستند</w:t>
      </w:r>
      <w:r w:rsidR="004A1617">
        <w:rPr>
          <w:rFonts w:cs="B Lotus" w:hint="cs"/>
          <w:sz w:val="28"/>
          <w:szCs w:val="28"/>
          <w:rtl/>
          <w:lang w:bidi="fa-IR"/>
        </w:rPr>
        <w:t>:</w:t>
      </w:r>
      <w:r>
        <w:rPr>
          <w:rFonts w:cs="B Lotus" w:hint="cs"/>
          <w:sz w:val="28"/>
          <w:szCs w:val="28"/>
          <w:rtl/>
          <w:lang w:bidi="fa-IR"/>
        </w:rPr>
        <w:t xml:space="preserve"> قولی و فعلی</w:t>
      </w:r>
    </w:p>
    <w:p w:rsidR="0091638B" w:rsidRDefault="0091638B" w:rsidP="00075036">
      <w:pPr>
        <w:pStyle w:val="a1"/>
        <w:rPr>
          <w:rFonts w:hint="cs"/>
          <w:rtl/>
        </w:rPr>
      </w:pPr>
      <w:bookmarkStart w:id="404" w:name="_Toc124849616"/>
      <w:bookmarkStart w:id="405" w:name="_Toc95172064"/>
      <w:bookmarkStart w:id="406" w:name="_Toc258663248"/>
      <w:bookmarkStart w:id="407" w:name="_Toc283249596"/>
      <w:r>
        <w:rPr>
          <w:rFonts w:hint="cs"/>
          <w:rtl/>
        </w:rPr>
        <w:t>سنتهای قولی</w:t>
      </w:r>
      <w:bookmarkEnd w:id="404"/>
      <w:bookmarkEnd w:id="405"/>
      <w:bookmarkEnd w:id="406"/>
      <w:bookmarkEnd w:id="407"/>
    </w:p>
    <w:p w:rsidR="0091638B" w:rsidRDefault="0091638B" w:rsidP="00075036">
      <w:pPr>
        <w:pStyle w:val="a2"/>
        <w:spacing w:before="0"/>
        <w:rPr>
          <w:rFonts w:hint="cs"/>
          <w:rtl/>
        </w:rPr>
      </w:pPr>
      <w:r>
        <w:rPr>
          <w:rFonts w:hint="cs"/>
          <w:rtl/>
        </w:rPr>
        <w:t>1- دعای استفتاح</w:t>
      </w:r>
    </w:p>
    <w:p w:rsidR="0091638B" w:rsidRDefault="0091638B" w:rsidP="00075036">
      <w:pPr>
        <w:spacing w:line="228" w:lineRule="auto"/>
        <w:jc w:val="lowKashida"/>
        <w:rPr>
          <w:rFonts w:cs="B Lotus" w:hint="cs"/>
          <w:sz w:val="28"/>
          <w:szCs w:val="28"/>
          <w:rtl/>
          <w:lang w:bidi="fa-IR"/>
        </w:rPr>
      </w:pPr>
      <w:r>
        <w:rPr>
          <w:rFonts w:cs="B Lotus" w:hint="cs"/>
          <w:sz w:val="28"/>
          <w:szCs w:val="28"/>
          <w:rtl/>
          <w:lang w:bidi="fa-IR"/>
        </w:rPr>
        <w:t>بهترین آن، دعایی است که ابوهریره</w:t>
      </w:r>
      <w:r>
        <w:rPr>
          <w:rFonts w:cs="B Lotus" w:hint="cs"/>
          <w:sz w:val="28"/>
          <w:szCs w:val="28"/>
          <w:rtl/>
          <w:lang w:bidi="fa-IR"/>
        </w:rPr>
        <w:sym w:font="AGA Arabesque" w:char="F074"/>
      </w:r>
      <w:r>
        <w:rPr>
          <w:rFonts w:cs="B Lotus" w:hint="cs"/>
          <w:sz w:val="28"/>
          <w:szCs w:val="28"/>
          <w:rtl/>
          <w:lang w:bidi="fa-IR"/>
        </w:rPr>
        <w:t xml:space="preserve"> روایت کرده و گفته است</w:t>
      </w:r>
      <w:r w:rsidR="004A1617">
        <w:rPr>
          <w:rFonts w:cs="B Lotus" w:hint="cs"/>
          <w:sz w:val="28"/>
          <w:szCs w:val="28"/>
          <w:rtl/>
          <w:lang w:bidi="fa-IR"/>
        </w:rPr>
        <w:t>:</w:t>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وقتی در نماز تکبیر (احرام) می‌گفت قبل</w:t>
      </w:r>
      <w:r w:rsidR="00184AFF">
        <w:rPr>
          <w:rFonts w:cs="B Lotus" w:hint="cs"/>
          <w:sz w:val="28"/>
          <w:szCs w:val="28"/>
          <w:rtl/>
          <w:lang w:bidi="fa-IR"/>
        </w:rPr>
        <w:t xml:space="preserve"> </w:t>
      </w:r>
      <w:r>
        <w:rPr>
          <w:rFonts w:cs="B Lotus" w:hint="cs"/>
          <w:sz w:val="28"/>
          <w:szCs w:val="28"/>
          <w:rtl/>
          <w:lang w:bidi="fa-IR"/>
        </w:rPr>
        <w:t>از خواندن فاتحه لحظه‌ای سکوت می‌کرد، گفتم ای رسول خدا، پدر و مادرم فدایت، در سکوتی که بین تکبیر و قرائت می‌کنی چه می‌گویی؟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می‌گویم</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(اللهم باعد بینی وبین خطایای کما</w:t>
      </w:r>
      <w:r w:rsidR="00EB75D4" w:rsidRPr="00FE29DC">
        <w:rPr>
          <w:rFonts w:cs="B Badr" w:hint="cs"/>
          <w:b/>
          <w:bCs/>
          <w:sz w:val="32"/>
          <w:szCs w:val="28"/>
          <w:rtl/>
          <w:lang w:bidi="fa-IR"/>
        </w:rPr>
        <w:t xml:space="preserve"> باعدت بین المشرق و المغرب، اللهم</w:t>
      </w:r>
      <w:r w:rsidRPr="00FE29DC">
        <w:rPr>
          <w:rFonts w:cs="B Badr" w:hint="cs"/>
          <w:b/>
          <w:bCs/>
          <w:sz w:val="32"/>
          <w:szCs w:val="28"/>
          <w:rtl/>
          <w:lang w:bidi="fa-IR"/>
        </w:rPr>
        <w:t xml:space="preserve"> نقنی من خطایای کما </w:t>
      </w:r>
      <w:r w:rsidR="00EB75D4" w:rsidRPr="00FE29DC">
        <w:rPr>
          <w:rFonts w:cs="B Badr" w:hint="cs"/>
          <w:b/>
          <w:bCs/>
          <w:sz w:val="32"/>
          <w:szCs w:val="28"/>
          <w:rtl/>
          <w:lang w:bidi="fa-IR"/>
        </w:rPr>
        <w:t>ینقی الثوب الأبیض من الدنس، اللهم</w:t>
      </w:r>
      <w:r w:rsidRPr="00FE29DC">
        <w:rPr>
          <w:rFonts w:cs="B Badr" w:hint="cs"/>
          <w:b/>
          <w:bCs/>
          <w:sz w:val="32"/>
          <w:szCs w:val="28"/>
          <w:rtl/>
          <w:lang w:bidi="fa-IR"/>
        </w:rPr>
        <w:t xml:space="preserve"> اغسلنی من خطایای بالثلج و الماء و البرد)</w:t>
      </w:r>
      <w:r w:rsidR="00430FB2" w:rsidRPr="00485CB6">
        <w:rPr>
          <w:rStyle w:val="FootnoteReference"/>
          <w:sz w:val="28"/>
          <w:szCs w:val="28"/>
          <w:rtl/>
          <w:lang w:bidi="fa-IR"/>
        </w:rPr>
        <w:footnoteReference w:id="312"/>
      </w:r>
      <w:r>
        <w:rPr>
          <w:rFonts w:cs="B Lotus" w:hint="cs"/>
          <w:sz w:val="28"/>
          <w:szCs w:val="28"/>
          <w:rtl/>
          <w:lang w:bidi="fa-IR"/>
        </w:rPr>
        <w:t xml:space="preserve"> «خداوندا! بین من و خطاهایم فاصله بیانداز همچنانکه بین مشرق ومغرب فاصله انداختنی، خداوندا! مرا از گناهانم پاک کن همچنانکه لباس سفید از چرک و آلودگی پاک می‌شود، خداوندا! مرا از خطاهایم با برف و آب و تگرک</w:t>
      </w:r>
      <w:r w:rsidR="005F0F91">
        <w:rPr>
          <w:rFonts w:cs="B Lotus" w:hint="cs"/>
          <w:sz w:val="28"/>
          <w:szCs w:val="28"/>
          <w:rtl/>
          <w:lang w:bidi="fa-IR"/>
        </w:rPr>
        <w:t xml:space="preserve"> بشوی».</w:t>
      </w:r>
    </w:p>
    <w:p w:rsidR="005F0F91" w:rsidRDefault="005F0F91" w:rsidP="00075036">
      <w:pPr>
        <w:pStyle w:val="a2"/>
        <w:rPr>
          <w:rFonts w:hint="cs"/>
          <w:rtl/>
        </w:rPr>
      </w:pPr>
      <w:r>
        <w:rPr>
          <w:rFonts w:hint="cs"/>
          <w:rtl/>
        </w:rPr>
        <w:t>2- استعاذه (پناه بردن به خدا از شیطان)</w:t>
      </w:r>
    </w:p>
    <w:p w:rsidR="005F0F91" w:rsidRDefault="005F0F91" w:rsidP="00075036">
      <w:pPr>
        <w:spacing w:line="228" w:lineRule="auto"/>
        <w:jc w:val="lowKashida"/>
        <w:rPr>
          <w:rFonts w:cs="B Lotus" w:hint="cs"/>
          <w:sz w:val="28"/>
          <w:szCs w:val="28"/>
          <w:rtl/>
          <w:lang w:bidi="fa-IR"/>
        </w:rPr>
      </w:pPr>
      <w:r>
        <w:rPr>
          <w:rFonts w:cs="B Lotus" w:hint="cs"/>
          <w:sz w:val="28"/>
          <w:szCs w:val="28"/>
          <w:rtl/>
          <w:lang w:bidi="fa-IR"/>
        </w:rPr>
        <w:t>خداوند متعال می‌فرماید</w:t>
      </w:r>
      <w:r w:rsidR="004A1617">
        <w:rPr>
          <w:rFonts w:cs="B Lotus" w:hint="cs"/>
          <w:sz w:val="28"/>
          <w:szCs w:val="28"/>
          <w:rtl/>
          <w:lang w:bidi="fa-IR"/>
        </w:rPr>
        <w:t>:</w:t>
      </w:r>
      <w:r>
        <w:rPr>
          <w:rFonts w:cs="B Lotus" w:hint="cs"/>
          <w:sz w:val="28"/>
          <w:szCs w:val="28"/>
          <w:rtl/>
          <w:lang w:bidi="fa-IR"/>
        </w:rPr>
        <w:t xml:space="preserve"> </w:t>
      </w:r>
    </w:p>
    <w:p w:rsidR="007D6319" w:rsidRPr="00944222" w:rsidRDefault="007D6319" w:rsidP="007D6319">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ف</w:t>
      </w:r>
      <w:r w:rsidR="00B5177A" w:rsidRPr="00FE29DC">
        <w:rPr>
          <w:rFonts w:cs="B Badr" w:hint="cs"/>
          <w:b/>
          <w:bCs/>
          <w:sz w:val="32"/>
          <w:szCs w:val="28"/>
          <w:rtl/>
          <w:lang w:bidi="fa-IR"/>
        </w:rPr>
        <w:t>َ</w:t>
      </w:r>
      <w:r w:rsidRPr="00FE29DC">
        <w:rPr>
          <w:rFonts w:cs="B Badr" w:hint="cs"/>
          <w:b/>
          <w:bCs/>
          <w:sz w:val="32"/>
          <w:szCs w:val="28"/>
          <w:rtl/>
          <w:lang w:bidi="fa-IR"/>
        </w:rPr>
        <w:t>إذ</w:t>
      </w:r>
      <w:r w:rsidR="00B5177A" w:rsidRPr="00FE29DC">
        <w:rPr>
          <w:rFonts w:cs="B Badr" w:hint="cs"/>
          <w:b/>
          <w:bCs/>
          <w:sz w:val="32"/>
          <w:szCs w:val="28"/>
          <w:rtl/>
          <w:lang w:bidi="fa-IR"/>
        </w:rPr>
        <w:t>َ</w:t>
      </w:r>
      <w:r w:rsidRPr="00FE29DC">
        <w:rPr>
          <w:rFonts w:cs="B Badr" w:hint="cs"/>
          <w:b/>
          <w:bCs/>
          <w:sz w:val="32"/>
          <w:szCs w:val="28"/>
          <w:rtl/>
          <w:lang w:bidi="fa-IR"/>
        </w:rPr>
        <w:t>ا ق</w:t>
      </w:r>
      <w:r w:rsidR="00B5177A" w:rsidRPr="00FE29DC">
        <w:rPr>
          <w:rFonts w:cs="B Badr" w:hint="cs"/>
          <w:b/>
          <w:bCs/>
          <w:sz w:val="32"/>
          <w:szCs w:val="28"/>
          <w:rtl/>
          <w:lang w:bidi="fa-IR"/>
        </w:rPr>
        <w:t>َ</w:t>
      </w:r>
      <w:r w:rsidRPr="00FE29DC">
        <w:rPr>
          <w:rFonts w:cs="B Badr" w:hint="cs"/>
          <w:b/>
          <w:bCs/>
          <w:sz w:val="32"/>
          <w:szCs w:val="28"/>
          <w:rtl/>
          <w:lang w:bidi="fa-IR"/>
        </w:rPr>
        <w:t>ر</w:t>
      </w:r>
      <w:r w:rsidR="00B5177A" w:rsidRPr="00FE29DC">
        <w:rPr>
          <w:rFonts w:cs="B Badr" w:hint="cs"/>
          <w:b/>
          <w:bCs/>
          <w:sz w:val="32"/>
          <w:szCs w:val="28"/>
          <w:rtl/>
          <w:lang w:bidi="fa-IR"/>
        </w:rPr>
        <w:t>َ</w:t>
      </w:r>
      <w:r w:rsidRPr="00FE29DC">
        <w:rPr>
          <w:rFonts w:cs="B Badr" w:hint="cs"/>
          <w:b/>
          <w:bCs/>
          <w:sz w:val="32"/>
          <w:szCs w:val="28"/>
          <w:rtl/>
          <w:lang w:bidi="fa-IR"/>
        </w:rPr>
        <w:t>أت</w:t>
      </w:r>
      <w:r w:rsidR="00B5177A" w:rsidRPr="00FE29DC">
        <w:rPr>
          <w:rFonts w:cs="B Badr" w:hint="cs"/>
          <w:b/>
          <w:bCs/>
          <w:sz w:val="32"/>
          <w:szCs w:val="28"/>
          <w:rtl/>
          <w:lang w:bidi="fa-IR"/>
        </w:rPr>
        <w:t>َ</w:t>
      </w:r>
      <w:r w:rsidRPr="00FE29DC">
        <w:rPr>
          <w:rFonts w:cs="B Badr" w:hint="cs"/>
          <w:b/>
          <w:bCs/>
          <w:sz w:val="32"/>
          <w:szCs w:val="28"/>
          <w:rtl/>
          <w:lang w:bidi="fa-IR"/>
        </w:rPr>
        <w:t xml:space="preserve"> الق</w:t>
      </w:r>
      <w:r w:rsidR="00B5177A" w:rsidRPr="00FE29DC">
        <w:rPr>
          <w:rFonts w:cs="B Badr" w:hint="cs"/>
          <w:b/>
          <w:bCs/>
          <w:sz w:val="32"/>
          <w:szCs w:val="28"/>
          <w:rtl/>
          <w:lang w:bidi="fa-IR"/>
        </w:rPr>
        <w:t>ُ</w:t>
      </w:r>
      <w:r w:rsidRPr="00FE29DC">
        <w:rPr>
          <w:rFonts w:cs="B Badr" w:hint="cs"/>
          <w:b/>
          <w:bCs/>
          <w:sz w:val="32"/>
          <w:szCs w:val="28"/>
          <w:rtl/>
          <w:lang w:bidi="fa-IR"/>
        </w:rPr>
        <w:t>رآن</w:t>
      </w:r>
      <w:r w:rsidR="00B5177A" w:rsidRPr="00FE29DC">
        <w:rPr>
          <w:rFonts w:cs="B Badr" w:hint="cs"/>
          <w:b/>
          <w:bCs/>
          <w:sz w:val="32"/>
          <w:szCs w:val="28"/>
          <w:rtl/>
          <w:lang w:bidi="fa-IR"/>
        </w:rPr>
        <w:t>َ</w:t>
      </w:r>
      <w:r w:rsidRPr="00FE29DC">
        <w:rPr>
          <w:rFonts w:cs="B Badr" w:hint="cs"/>
          <w:b/>
          <w:bCs/>
          <w:sz w:val="32"/>
          <w:szCs w:val="28"/>
          <w:rtl/>
          <w:lang w:bidi="fa-IR"/>
        </w:rPr>
        <w:t xml:space="preserve"> ف</w:t>
      </w:r>
      <w:r w:rsidR="00B5177A" w:rsidRPr="00FE29DC">
        <w:rPr>
          <w:rFonts w:cs="B Badr" w:hint="cs"/>
          <w:b/>
          <w:bCs/>
          <w:sz w:val="32"/>
          <w:szCs w:val="28"/>
          <w:rtl/>
          <w:lang w:bidi="fa-IR"/>
        </w:rPr>
        <w:t>َ</w:t>
      </w:r>
      <w:r w:rsidRPr="00FE29DC">
        <w:rPr>
          <w:rFonts w:cs="B Badr" w:hint="cs"/>
          <w:b/>
          <w:bCs/>
          <w:sz w:val="32"/>
          <w:szCs w:val="28"/>
          <w:rtl/>
          <w:lang w:bidi="fa-IR"/>
        </w:rPr>
        <w:t>است</w:t>
      </w:r>
      <w:r w:rsidR="00B5177A" w:rsidRPr="00FE29DC">
        <w:rPr>
          <w:rFonts w:cs="B Badr" w:hint="cs"/>
          <w:b/>
          <w:bCs/>
          <w:sz w:val="32"/>
          <w:szCs w:val="28"/>
          <w:rtl/>
          <w:lang w:bidi="fa-IR"/>
        </w:rPr>
        <w:t>َ</w:t>
      </w:r>
      <w:r w:rsidRPr="00FE29DC">
        <w:rPr>
          <w:rFonts w:cs="B Badr" w:hint="cs"/>
          <w:b/>
          <w:bCs/>
          <w:sz w:val="32"/>
          <w:szCs w:val="28"/>
          <w:rtl/>
          <w:lang w:bidi="fa-IR"/>
        </w:rPr>
        <w:t>ع</w:t>
      </w:r>
      <w:r w:rsidR="00B5177A" w:rsidRPr="00FE29DC">
        <w:rPr>
          <w:rFonts w:cs="B Badr" w:hint="cs"/>
          <w:b/>
          <w:bCs/>
          <w:sz w:val="32"/>
          <w:szCs w:val="28"/>
          <w:rtl/>
          <w:lang w:bidi="fa-IR"/>
        </w:rPr>
        <w:t>ِ</w:t>
      </w:r>
      <w:r w:rsidRPr="00FE29DC">
        <w:rPr>
          <w:rFonts w:cs="B Badr" w:hint="cs"/>
          <w:b/>
          <w:bCs/>
          <w:sz w:val="32"/>
          <w:szCs w:val="28"/>
          <w:rtl/>
          <w:lang w:bidi="fa-IR"/>
        </w:rPr>
        <w:t>ذ</w:t>
      </w:r>
      <w:r w:rsidR="00B5177A" w:rsidRPr="00FE29DC">
        <w:rPr>
          <w:rFonts w:cs="B Badr" w:hint="cs"/>
          <w:b/>
          <w:bCs/>
          <w:sz w:val="32"/>
          <w:szCs w:val="28"/>
          <w:rtl/>
          <w:lang w:bidi="fa-IR"/>
        </w:rPr>
        <w:t>ْ</w:t>
      </w:r>
      <w:r w:rsidRPr="00FE29DC">
        <w:rPr>
          <w:rFonts w:cs="B Badr" w:hint="cs"/>
          <w:b/>
          <w:bCs/>
          <w:sz w:val="32"/>
          <w:szCs w:val="28"/>
          <w:rtl/>
          <w:lang w:bidi="fa-IR"/>
        </w:rPr>
        <w:t xml:space="preserve"> ب</w:t>
      </w:r>
      <w:r w:rsidR="00B5177A" w:rsidRPr="00FE29DC">
        <w:rPr>
          <w:rFonts w:cs="B Badr" w:hint="cs"/>
          <w:b/>
          <w:bCs/>
          <w:sz w:val="32"/>
          <w:szCs w:val="28"/>
          <w:rtl/>
          <w:lang w:bidi="fa-IR"/>
        </w:rPr>
        <w:t>ِ</w:t>
      </w:r>
      <w:r w:rsidRPr="00FE29DC">
        <w:rPr>
          <w:rFonts w:cs="B Badr" w:hint="cs"/>
          <w:b/>
          <w:bCs/>
          <w:sz w:val="32"/>
          <w:szCs w:val="28"/>
          <w:rtl/>
          <w:lang w:bidi="fa-IR"/>
        </w:rPr>
        <w:t>الله</w:t>
      </w:r>
      <w:r w:rsidR="00B5177A" w:rsidRPr="00FE29DC">
        <w:rPr>
          <w:rFonts w:cs="B Badr" w:hint="cs"/>
          <w:b/>
          <w:bCs/>
          <w:sz w:val="32"/>
          <w:szCs w:val="28"/>
          <w:rtl/>
          <w:lang w:bidi="fa-IR"/>
        </w:rPr>
        <w:t>ِ</w:t>
      </w:r>
      <w:r w:rsidRPr="00FE29DC">
        <w:rPr>
          <w:rFonts w:cs="B Badr" w:hint="cs"/>
          <w:b/>
          <w:bCs/>
          <w:sz w:val="32"/>
          <w:szCs w:val="28"/>
          <w:rtl/>
          <w:lang w:bidi="fa-IR"/>
        </w:rPr>
        <w:t xml:space="preserve"> م</w:t>
      </w:r>
      <w:r w:rsidR="00B5177A" w:rsidRPr="00FE29DC">
        <w:rPr>
          <w:rFonts w:cs="B Badr" w:hint="cs"/>
          <w:b/>
          <w:bCs/>
          <w:sz w:val="32"/>
          <w:szCs w:val="28"/>
          <w:rtl/>
          <w:lang w:bidi="fa-IR"/>
        </w:rPr>
        <w:t>ِ</w:t>
      </w:r>
      <w:r w:rsidRPr="00FE29DC">
        <w:rPr>
          <w:rFonts w:cs="B Badr" w:hint="cs"/>
          <w:b/>
          <w:bCs/>
          <w:sz w:val="32"/>
          <w:szCs w:val="28"/>
          <w:rtl/>
          <w:lang w:bidi="fa-IR"/>
        </w:rPr>
        <w:t>ن</w:t>
      </w:r>
      <w:r w:rsidR="00B5177A" w:rsidRPr="00FE29DC">
        <w:rPr>
          <w:rFonts w:cs="B Badr" w:hint="cs"/>
          <w:b/>
          <w:bCs/>
          <w:sz w:val="32"/>
          <w:szCs w:val="28"/>
          <w:rtl/>
          <w:lang w:bidi="fa-IR"/>
        </w:rPr>
        <w:t>َ</w:t>
      </w:r>
      <w:r w:rsidRPr="00FE29DC">
        <w:rPr>
          <w:rFonts w:cs="B Badr" w:hint="cs"/>
          <w:b/>
          <w:bCs/>
          <w:sz w:val="32"/>
          <w:szCs w:val="28"/>
          <w:rtl/>
          <w:lang w:bidi="fa-IR"/>
        </w:rPr>
        <w:t xml:space="preserve"> الش</w:t>
      </w:r>
      <w:r w:rsidR="00B5177A" w:rsidRPr="00FE29DC">
        <w:rPr>
          <w:rFonts w:cs="B Badr" w:hint="cs"/>
          <w:b/>
          <w:bCs/>
          <w:sz w:val="32"/>
          <w:szCs w:val="28"/>
          <w:rtl/>
          <w:lang w:bidi="fa-IR"/>
        </w:rPr>
        <w:t>َّ</w:t>
      </w:r>
      <w:r w:rsidRPr="00FE29DC">
        <w:rPr>
          <w:rFonts w:cs="B Badr" w:hint="cs"/>
          <w:b/>
          <w:bCs/>
          <w:sz w:val="32"/>
          <w:szCs w:val="28"/>
          <w:rtl/>
          <w:lang w:bidi="fa-IR"/>
        </w:rPr>
        <w:t>یط</w:t>
      </w:r>
      <w:r w:rsidR="00B5177A" w:rsidRPr="00FE29DC">
        <w:rPr>
          <w:rFonts w:cs="B Badr" w:hint="cs"/>
          <w:b/>
          <w:bCs/>
          <w:sz w:val="32"/>
          <w:szCs w:val="28"/>
          <w:rtl/>
          <w:lang w:bidi="fa-IR"/>
        </w:rPr>
        <w:t>َ</w:t>
      </w:r>
      <w:r w:rsidRPr="00FE29DC">
        <w:rPr>
          <w:rFonts w:cs="B Badr" w:hint="cs"/>
          <w:b/>
          <w:bCs/>
          <w:sz w:val="32"/>
          <w:szCs w:val="28"/>
          <w:rtl/>
          <w:lang w:bidi="fa-IR"/>
        </w:rPr>
        <w:t>ان</w:t>
      </w:r>
      <w:r w:rsidR="00B5177A" w:rsidRPr="00FE29DC">
        <w:rPr>
          <w:rFonts w:cs="B Badr" w:hint="cs"/>
          <w:b/>
          <w:bCs/>
          <w:sz w:val="32"/>
          <w:szCs w:val="28"/>
          <w:rtl/>
          <w:lang w:bidi="fa-IR"/>
        </w:rPr>
        <w:t>ِ</w:t>
      </w:r>
      <w:r w:rsidRPr="00FE29DC">
        <w:rPr>
          <w:rFonts w:cs="B Badr" w:hint="cs"/>
          <w:b/>
          <w:bCs/>
          <w:sz w:val="32"/>
          <w:szCs w:val="28"/>
          <w:rtl/>
          <w:lang w:bidi="fa-IR"/>
        </w:rPr>
        <w:t xml:space="preserve"> الر</w:t>
      </w:r>
      <w:r w:rsidR="00B5177A" w:rsidRPr="00FE29DC">
        <w:rPr>
          <w:rFonts w:cs="B Badr" w:hint="cs"/>
          <w:b/>
          <w:bCs/>
          <w:sz w:val="32"/>
          <w:szCs w:val="28"/>
          <w:rtl/>
          <w:lang w:bidi="fa-IR"/>
        </w:rPr>
        <w:t>َّ</w:t>
      </w:r>
      <w:r w:rsidRPr="00FE29DC">
        <w:rPr>
          <w:rFonts w:cs="B Badr" w:hint="cs"/>
          <w:b/>
          <w:bCs/>
          <w:sz w:val="32"/>
          <w:szCs w:val="28"/>
          <w:rtl/>
          <w:lang w:bidi="fa-IR"/>
        </w:rPr>
        <w:t>ج</w:t>
      </w:r>
      <w:r w:rsidR="00B5177A" w:rsidRPr="00FE29DC">
        <w:rPr>
          <w:rFonts w:cs="B Badr" w:hint="cs"/>
          <w:b/>
          <w:bCs/>
          <w:sz w:val="32"/>
          <w:szCs w:val="28"/>
          <w:rtl/>
          <w:lang w:bidi="fa-IR"/>
        </w:rPr>
        <w:t>ِ</w:t>
      </w:r>
      <w:r w:rsidRPr="00FE29DC">
        <w:rPr>
          <w:rFonts w:cs="B Badr" w:hint="cs"/>
          <w:b/>
          <w:bCs/>
          <w:sz w:val="32"/>
          <w:szCs w:val="28"/>
          <w:rtl/>
          <w:lang w:bidi="fa-IR"/>
        </w:rPr>
        <w:t>یم</w:t>
      </w:r>
      <w:r w:rsidR="00B5177A" w:rsidRPr="00FE29DC">
        <w:rPr>
          <w:rFonts w:cs="B Badr" w:hint="cs"/>
          <w:b/>
          <w:bCs/>
          <w:sz w:val="32"/>
          <w:szCs w:val="28"/>
          <w:rtl/>
          <w:lang w:bidi="fa-IR"/>
        </w:rPr>
        <w:t>ِ</w:t>
      </w:r>
      <w:r w:rsidRPr="00FE29DC">
        <w:rPr>
          <w:rFonts w:cs="B Badr" w:hint="cs"/>
          <w:b/>
          <w:bCs/>
          <w:sz w:val="32"/>
          <w:szCs w:val="28"/>
          <w:rtl/>
          <w:lang w:bidi="fa-IR"/>
        </w:rPr>
        <w:t xml:space="preserve">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(نحل</w:t>
      </w:r>
      <w:r w:rsidR="004A1617">
        <w:rPr>
          <w:rFonts w:cs="B Lotus" w:hint="cs"/>
          <w:sz w:val="32"/>
          <w:szCs w:val="24"/>
          <w:rtl/>
          <w:lang w:bidi="fa-IR"/>
        </w:rPr>
        <w:t>:</w:t>
      </w:r>
      <w:r w:rsidRPr="00944222">
        <w:rPr>
          <w:rFonts w:cs="B Lotus" w:hint="cs"/>
          <w:sz w:val="32"/>
          <w:szCs w:val="24"/>
          <w:rtl/>
          <w:lang w:bidi="fa-IR"/>
        </w:rPr>
        <w:t xml:space="preserve"> 98)</w:t>
      </w:r>
    </w:p>
    <w:p w:rsidR="007D6319" w:rsidRPr="000F309C" w:rsidRDefault="007D6319" w:rsidP="001C00A7">
      <w:pPr>
        <w:ind w:left="1134"/>
        <w:jc w:val="both"/>
        <w:rPr>
          <w:rFonts w:cs="B Lotus" w:hint="cs"/>
          <w:sz w:val="26"/>
          <w:szCs w:val="26"/>
          <w:rtl/>
          <w:lang w:bidi="fa-IR"/>
        </w:rPr>
      </w:pPr>
      <w:r>
        <w:rPr>
          <w:rFonts w:cs="B Lotus" w:hint="cs"/>
          <w:sz w:val="26"/>
          <w:szCs w:val="26"/>
          <w:rtl/>
          <w:lang w:bidi="fa-IR"/>
        </w:rPr>
        <w:t>«</w:t>
      </w:r>
      <w:r w:rsidR="001C00A7">
        <w:rPr>
          <w:rFonts w:cs="B Lotus" w:hint="cs"/>
          <w:sz w:val="26"/>
          <w:szCs w:val="26"/>
          <w:rtl/>
          <w:lang w:bidi="fa-IR"/>
        </w:rPr>
        <w:t>هنگامی که خواستی قرآن بخوانی از وسوسه‌های شیطان مطرود به خدا پناه ببر</w:t>
      </w:r>
      <w:r>
        <w:rPr>
          <w:rFonts w:cs="B Lotus" w:hint="cs"/>
          <w:sz w:val="26"/>
          <w:szCs w:val="26"/>
          <w:rtl/>
          <w:lang w:bidi="fa-IR"/>
        </w:rPr>
        <w:t>».</w:t>
      </w:r>
    </w:p>
    <w:p w:rsidR="001C00A7" w:rsidRDefault="001C00A7" w:rsidP="00FE29DC">
      <w:pPr>
        <w:spacing w:line="228" w:lineRule="auto"/>
        <w:ind w:firstLine="284"/>
        <w:jc w:val="lowKashida"/>
        <w:rPr>
          <w:rFonts w:cs="B Lotus" w:hint="cs"/>
          <w:sz w:val="28"/>
          <w:szCs w:val="28"/>
          <w:rtl/>
          <w:lang w:bidi="fa-IR"/>
        </w:rPr>
      </w:pPr>
      <w:r>
        <w:rPr>
          <w:rFonts w:cs="B Lotus" w:hint="cs"/>
          <w:sz w:val="28"/>
          <w:szCs w:val="28"/>
          <w:rtl/>
          <w:lang w:bidi="fa-IR"/>
        </w:rPr>
        <w:t>ابوسعید خدری از پیامبر</w:t>
      </w:r>
      <w:r w:rsidRPr="00196138">
        <w:rPr>
          <w:rFonts w:cs="B Lotus" w:hint="cs"/>
          <w:sz w:val="28"/>
          <w:szCs w:val="28"/>
          <w:rtl/>
          <w:lang w:bidi="fa-IR"/>
        </w:rPr>
        <w:sym w:font="AGA Arabesque" w:char="F072"/>
      </w:r>
      <w:r>
        <w:rPr>
          <w:rFonts w:cs="B Lotus" w:hint="cs"/>
          <w:sz w:val="28"/>
          <w:szCs w:val="28"/>
          <w:rtl/>
          <w:lang w:bidi="fa-IR"/>
        </w:rPr>
        <w:t xml:space="preserve"> روایت کرده که</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(أنه کان إذا قام إلی الصلاة استفتح ثم یقول أعوذ بالله السمیع العلیم من الشیطان الرجیم من همزه و نفخه و نفثه)</w:t>
      </w:r>
      <w:r w:rsidR="006516B9" w:rsidRPr="00485CB6">
        <w:rPr>
          <w:rStyle w:val="FootnoteReference"/>
          <w:sz w:val="28"/>
          <w:szCs w:val="28"/>
          <w:rtl/>
          <w:lang w:bidi="fa-IR"/>
        </w:rPr>
        <w:footnoteReference w:id="313"/>
      </w:r>
      <w:r>
        <w:rPr>
          <w:rFonts w:cs="B Lotus" w:hint="cs"/>
          <w:sz w:val="28"/>
          <w:szCs w:val="28"/>
          <w:rtl/>
          <w:lang w:bidi="fa-IR"/>
        </w:rPr>
        <w:t xml:space="preserve"> «هنگامی که پیامبر</w:t>
      </w:r>
      <w:r w:rsidRPr="00196138">
        <w:rPr>
          <w:rFonts w:cs="B Lotus" w:hint="cs"/>
          <w:sz w:val="28"/>
          <w:szCs w:val="28"/>
          <w:rtl/>
          <w:lang w:bidi="fa-IR"/>
        </w:rPr>
        <w:sym w:font="AGA Arabesque" w:char="F072"/>
      </w:r>
      <w:r>
        <w:rPr>
          <w:rFonts w:cs="B Lotus" w:hint="cs"/>
          <w:sz w:val="28"/>
          <w:szCs w:val="28"/>
          <w:rtl/>
          <w:lang w:bidi="fa-IR"/>
        </w:rPr>
        <w:t xml:space="preserve"> می‌خواست نماز بخواند دعای استفتاح رامی‌خواند، سپس می‌فرمود: </w:t>
      </w:r>
      <w:r w:rsidRPr="00FE29DC">
        <w:rPr>
          <w:rFonts w:cs="B Badr" w:hint="cs"/>
          <w:b/>
          <w:bCs/>
          <w:sz w:val="32"/>
          <w:szCs w:val="28"/>
          <w:rtl/>
          <w:lang w:bidi="fa-IR"/>
        </w:rPr>
        <w:t>أعوذ بالله السمیع العلیم من الشیطان الرجیم</w:t>
      </w:r>
      <w:r w:rsidR="00184AFF">
        <w:rPr>
          <w:rFonts w:cs="B Lotus" w:hint="cs"/>
          <w:sz w:val="28"/>
          <w:szCs w:val="28"/>
          <w:rtl/>
          <w:lang w:bidi="fa-IR"/>
        </w:rPr>
        <w:t>،</w:t>
      </w:r>
      <w:r>
        <w:rPr>
          <w:rFonts w:cs="B Lotus" w:hint="cs"/>
          <w:sz w:val="28"/>
          <w:szCs w:val="28"/>
          <w:rtl/>
          <w:lang w:bidi="fa-IR"/>
        </w:rPr>
        <w:t xml:space="preserve"> من همزه و نفخه و نفثه، یعنی به خدای شنوا و آگاه پناه می‌برم از شیطان رانده شده، از جنون، کبر، و شعر او».</w:t>
      </w:r>
    </w:p>
    <w:p w:rsidR="001C00A7" w:rsidRDefault="001C00A7" w:rsidP="00075036">
      <w:pPr>
        <w:pStyle w:val="a2"/>
        <w:rPr>
          <w:rFonts w:hint="cs"/>
          <w:rtl/>
        </w:rPr>
      </w:pPr>
      <w:r>
        <w:rPr>
          <w:rFonts w:hint="cs"/>
          <w:rtl/>
        </w:rPr>
        <w:t>3- گفتن آمین</w:t>
      </w:r>
    </w:p>
    <w:p w:rsidR="001C00A7" w:rsidRDefault="001C00A7" w:rsidP="00075036">
      <w:pPr>
        <w:spacing w:line="228" w:lineRule="auto"/>
        <w:jc w:val="lowKashida"/>
        <w:rPr>
          <w:rFonts w:cs="B Lotus" w:hint="cs"/>
          <w:sz w:val="28"/>
          <w:szCs w:val="28"/>
          <w:rtl/>
          <w:lang w:bidi="fa-IR"/>
        </w:rPr>
      </w:pPr>
      <w:r>
        <w:rPr>
          <w:rFonts w:cs="B Lotus" w:hint="cs"/>
          <w:sz w:val="28"/>
          <w:szCs w:val="28"/>
          <w:rtl/>
          <w:lang w:bidi="fa-IR"/>
        </w:rPr>
        <w:t>از وائل بن حجر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(کان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إذا قرأ ولا الضالین قال آمین و رفع بها صوته)</w:t>
      </w:r>
      <w:r w:rsidR="006516B9" w:rsidRPr="00485CB6">
        <w:rPr>
          <w:rStyle w:val="FootnoteReference"/>
          <w:sz w:val="28"/>
          <w:szCs w:val="28"/>
          <w:rtl/>
          <w:lang w:bidi="fa-IR"/>
        </w:rPr>
        <w:footnoteReference w:id="314"/>
      </w:r>
      <w:r>
        <w:rPr>
          <w:rFonts w:cs="B Lotus" w:hint="cs"/>
          <w:sz w:val="28"/>
          <w:szCs w:val="28"/>
          <w:rtl/>
          <w:lang w:bidi="fa-IR"/>
        </w:rPr>
        <w:t xml:space="preserve"> «پیامبر</w:t>
      </w:r>
      <w:r w:rsidRPr="00196138">
        <w:rPr>
          <w:rFonts w:cs="B Lotus" w:hint="cs"/>
          <w:sz w:val="28"/>
          <w:szCs w:val="28"/>
          <w:rtl/>
          <w:lang w:bidi="fa-IR"/>
        </w:rPr>
        <w:sym w:font="AGA Arabesque" w:char="F072"/>
      </w:r>
      <w:r w:rsidR="00EB75D4">
        <w:rPr>
          <w:rFonts w:cs="B Lotus" w:hint="cs"/>
          <w:sz w:val="28"/>
          <w:szCs w:val="28"/>
          <w:rtl/>
          <w:lang w:bidi="fa-IR"/>
        </w:rPr>
        <w:t xml:space="preserve"> وقتی که و</w:t>
      </w:r>
      <w:r>
        <w:rPr>
          <w:rFonts w:cs="B Lotus" w:hint="cs"/>
          <w:sz w:val="28"/>
          <w:szCs w:val="28"/>
          <w:rtl/>
          <w:lang w:bidi="fa-IR"/>
        </w:rPr>
        <w:t>لاالضالین را می‌خواند، با صدای بلند می‌گفت</w:t>
      </w:r>
      <w:r w:rsidR="004A1617">
        <w:rPr>
          <w:rFonts w:cs="B Lotus" w:hint="cs"/>
          <w:sz w:val="28"/>
          <w:szCs w:val="28"/>
          <w:rtl/>
          <w:lang w:bidi="fa-IR"/>
        </w:rPr>
        <w:t>:</w:t>
      </w:r>
      <w:r>
        <w:rPr>
          <w:rFonts w:cs="B Lotus" w:hint="cs"/>
          <w:sz w:val="28"/>
          <w:szCs w:val="28"/>
          <w:rtl/>
          <w:lang w:bidi="fa-IR"/>
        </w:rPr>
        <w:t xml:space="preserve"> آمین» و از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 xml:space="preserve">(إذا أمن الإمام فأمنوا، فإن من </w:t>
      </w:r>
      <w:r w:rsidR="007C033F" w:rsidRPr="00FE29DC">
        <w:rPr>
          <w:rFonts w:cs="B Badr" w:hint="cs"/>
          <w:b/>
          <w:bCs/>
          <w:sz w:val="32"/>
          <w:szCs w:val="28"/>
          <w:rtl/>
          <w:lang w:bidi="fa-IR"/>
        </w:rPr>
        <w:t>وافق تأ</w:t>
      </w:r>
      <w:r w:rsidRPr="00FE29DC">
        <w:rPr>
          <w:rFonts w:cs="B Badr" w:hint="cs"/>
          <w:b/>
          <w:bCs/>
          <w:sz w:val="32"/>
          <w:szCs w:val="28"/>
          <w:rtl/>
          <w:lang w:bidi="fa-IR"/>
        </w:rPr>
        <w:t>مینه تأمین الملائکة غفرله ما تقدم من ذنبه)</w:t>
      </w:r>
      <w:r w:rsidR="006516B9" w:rsidRPr="00485CB6">
        <w:rPr>
          <w:rStyle w:val="FootnoteReference"/>
          <w:sz w:val="28"/>
          <w:szCs w:val="28"/>
          <w:rtl/>
          <w:lang w:bidi="fa-IR"/>
        </w:rPr>
        <w:footnoteReference w:id="315"/>
      </w:r>
      <w:r>
        <w:rPr>
          <w:rFonts w:cs="B Lotus" w:hint="cs"/>
          <w:sz w:val="28"/>
          <w:szCs w:val="28"/>
          <w:rtl/>
          <w:lang w:bidi="fa-IR"/>
        </w:rPr>
        <w:t xml:space="preserve"> «وقتی امام آمین گفت شما هم آمین بگویید چون کسی که آمین گفتنش همزمان با آمین گفتن ملائکه باشد گناهان (صغیره) پیش</w:t>
      </w:r>
      <w:r w:rsidR="00BE2B5D">
        <w:rPr>
          <w:rFonts w:cs="B Lotus" w:hint="cs"/>
          <w:sz w:val="28"/>
          <w:szCs w:val="28"/>
          <w:rtl/>
          <w:lang w:bidi="fa-IR"/>
        </w:rPr>
        <w:t>ین</w:t>
      </w:r>
      <w:r>
        <w:rPr>
          <w:rFonts w:cs="B Lotus" w:hint="cs"/>
          <w:sz w:val="28"/>
          <w:szCs w:val="28"/>
          <w:rtl/>
          <w:lang w:bidi="fa-IR"/>
        </w:rPr>
        <w:t>ش بخشوده می‌شود».</w:t>
      </w:r>
    </w:p>
    <w:p w:rsidR="00BE2B5D" w:rsidRDefault="00BE2B5D" w:rsidP="00075036">
      <w:pPr>
        <w:pStyle w:val="a2"/>
        <w:rPr>
          <w:rFonts w:hint="cs"/>
          <w:rtl/>
        </w:rPr>
      </w:pPr>
      <w:r>
        <w:rPr>
          <w:rFonts w:hint="cs"/>
          <w:rtl/>
        </w:rPr>
        <w:t>4- قرائت بعد از فاتحه</w:t>
      </w:r>
    </w:p>
    <w:p w:rsidR="00C041F9" w:rsidRDefault="00BE2B5D" w:rsidP="00075036">
      <w:pPr>
        <w:spacing w:line="228" w:lineRule="auto"/>
        <w:jc w:val="lowKashida"/>
        <w:rPr>
          <w:rFonts w:cs="B Lotus" w:hint="cs"/>
          <w:sz w:val="28"/>
          <w:szCs w:val="28"/>
          <w:rtl/>
          <w:lang w:bidi="fa-IR"/>
        </w:rPr>
      </w:pPr>
      <w:r>
        <w:rPr>
          <w:rFonts w:cs="B Lotus" w:hint="cs"/>
          <w:sz w:val="28"/>
          <w:szCs w:val="28"/>
          <w:rtl/>
          <w:lang w:bidi="fa-IR"/>
        </w:rPr>
        <w:t>از ابوقتاده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(کان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یقرأ فی الرکعتین الأولین من صلاة الظهر بفاتحة الکاب و سورتین، یطول فی الأولی و یقصر فی الثانیة، و یسمع الآیة أحیانا، و کان یقرأ فی العصر بفاتحة الکتاب و سورتین، و کان یطول فی الرکعة الأولی من صلاة</w:t>
      </w:r>
      <w:r w:rsidR="00C041F9" w:rsidRPr="00FE29DC">
        <w:rPr>
          <w:rFonts w:cs="B Badr" w:hint="cs"/>
          <w:b/>
          <w:bCs/>
          <w:sz w:val="32"/>
          <w:szCs w:val="28"/>
          <w:rtl/>
          <w:lang w:bidi="fa-IR"/>
        </w:rPr>
        <w:t xml:space="preserve"> الصبح و یقصر فی الثانیة)</w:t>
      </w:r>
      <w:r w:rsidR="006516B9" w:rsidRPr="00485CB6">
        <w:rPr>
          <w:rStyle w:val="FootnoteReference"/>
          <w:sz w:val="28"/>
          <w:szCs w:val="28"/>
          <w:rtl/>
          <w:lang w:bidi="fa-IR"/>
        </w:rPr>
        <w:footnoteReference w:id="316"/>
      </w:r>
      <w:r w:rsidR="00C041F9">
        <w:rPr>
          <w:rFonts w:cs="B Lotus" w:hint="cs"/>
          <w:sz w:val="28"/>
          <w:szCs w:val="28"/>
          <w:rtl/>
          <w:lang w:bidi="fa-IR"/>
        </w:rPr>
        <w:t xml:space="preserve"> </w:t>
      </w:r>
      <w:r w:rsidR="00756F44">
        <w:rPr>
          <w:rFonts w:cs="B Lotus" w:hint="cs"/>
          <w:sz w:val="28"/>
          <w:szCs w:val="28"/>
          <w:rtl/>
          <w:lang w:bidi="fa-IR"/>
        </w:rPr>
        <w:t>«پیامبر</w:t>
      </w:r>
      <w:r w:rsidR="00756F44" w:rsidRPr="00196138">
        <w:rPr>
          <w:rFonts w:cs="B Lotus" w:hint="cs"/>
          <w:sz w:val="28"/>
          <w:szCs w:val="28"/>
          <w:rtl/>
          <w:lang w:bidi="fa-IR"/>
        </w:rPr>
        <w:sym w:font="AGA Arabesque" w:char="F072"/>
      </w:r>
      <w:r w:rsidR="00756F44">
        <w:rPr>
          <w:rFonts w:cs="B Lotus" w:hint="cs"/>
          <w:sz w:val="28"/>
          <w:szCs w:val="28"/>
          <w:rtl/>
          <w:lang w:bidi="fa-IR"/>
        </w:rPr>
        <w:t xml:space="preserve"> در دو رکعت اول نماز ظهر فاتحه و دو سوره می‌خواند که رکعت اول را طولانی </w:t>
      </w:r>
      <w:r w:rsidR="003C4772">
        <w:rPr>
          <w:rFonts w:cs="B Lotus" w:hint="cs"/>
          <w:sz w:val="28"/>
          <w:szCs w:val="28"/>
          <w:rtl/>
          <w:lang w:bidi="fa-IR"/>
        </w:rPr>
        <w:t>و دومی را کوتاهتر می‌کرد، و گاهی آیه را طوری می‌خواند که ما آن را می‌شنیدیم. و در نماز عصر فاتحه و دو سوره را قرائت می‌کرد، و رکعت اول نماز صبح را طولانی و رکعت دوم را کوتاهتر می‌خواند».</w:t>
      </w:r>
    </w:p>
    <w:p w:rsidR="003C4772" w:rsidRDefault="003C4772" w:rsidP="00FE29DC">
      <w:pPr>
        <w:spacing w:line="228" w:lineRule="auto"/>
        <w:ind w:firstLine="284"/>
        <w:jc w:val="lowKashida"/>
        <w:rPr>
          <w:rFonts w:cs="B Lotus" w:hint="cs"/>
          <w:sz w:val="28"/>
          <w:szCs w:val="28"/>
          <w:rtl/>
          <w:lang w:bidi="fa-IR"/>
        </w:rPr>
      </w:pPr>
      <w:r>
        <w:rPr>
          <w:rFonts w:cs="B Lotus" w:hint="cs"/>
          <w:sz w:val="28"/>
          <w:szCs w:val="28"/>
          <w:rtl/>
          <w:lang w:bidi="fa-IR"/>
        </w:rPr>
        <w:t>از ابوقتاده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(کان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یقرأ فی الرکعتین الأولیین من الظهر و العصر بفاتحة الکتاب و سورة، و یسمعنا الآیة أحیانا، و یقرأ فی الرکعتین الأخریین بفاتحة الکتاب)</w:t>
      </w:r>
      <w:r w:rsidR="006516B9" w:rsidRPr="00485CB6">
        <w:rPr>
          <w:rStyle w:val="FootnoteReference"/>
          <w:sz w:val="28"/>
          <w:szCs w:val="28"/>
          <w:rtl/>
          <w:lang w:bidi="fa-IR"/>
        </w:rPr>
        <w:footnoteReference w:id="317"/>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در دو رکعت اول نماز ظهر و عصر فاتحه و سوره‌ای را می‌خواند و گاهی آیه را طوری تلاوت می‌کرد که آن را می‌شنیدیم، و در دو رکعت آخر فاتحه را می‌خواند».</w:t>
      </w:r>
    </w:p>
    <w:p w:rsidR="003C4772" w:rsidRDefault="003C4772" w:rsidP="00FE29DC">
      <w:pPr>
        <w:spacing w:line="228" w:lineRule="auto"/>
        <w:ind w:firstLine="284"/>
        <w:jc w:val="lowKashida"/>
        <w:rPr>
          <w:rFonts w:cs="B Lotus" w:hint="cs"/>
          <w:sz w:val="28"/>
          <w:szCs w:val="28"/>
          <w:rtl/>
          <w:lang w:bidi="fa-IR"/>
        </w:rPr>
      </w:pPr>
      <w:r>
        <w:rPr>
          <w:rFonts w:cs="B Lotus" w:hint="cs"/>
          <w:sz w:val="28"/>
          <w:szCs w:val="28"/>
          <w:rtl/>
          <w:lang w:bidi="fa-IR"/>
        </w:rPr>
        <w:t xml:space="preserve">بعضی اوقات قرائت (سوره) در دو رکعت آخر سنت است؛ به دلیل حدیث أبوسعید: </w:t>
      </w:r>
      <w:r w:rsidRPr="00FE29DC">
        <w:rPr>
          <w:rFonts w:cs="B Badr" w:hint="cs"/>
          <w:b/>
          <w:bCs/>
          <w:sz w:val="32"/>
          <w:szCs w:val="28"/>
          <w:rtl/>
          <w:lang w:bidi="fa-IR"/>
        </w:rPr>
        <w:t>(أن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کان یقرأ فی صلا</w:t>
      </w:r>
      <w:r w:rsidR="006979E8" w:rsidRPr="00FE29DC">
        <w:rPr>
          <w:rFonts w:cs="B Badr" w:hint="cs"/>
          <w:b/>
          <w:bCs/>
          <w:sz w:val="32"/>
          <w:szCs w:val="28"/>
          <w:rtl/>
          <w:lang w:bidi="fa-IR"/>
        </w:rPr>
        <w:t>ة</w:t>
      </w:r>
      <w:r w:rsidRPr="00FE29DC">
        <w:rPr>
          <w:rFonts w:cs="B Badr" w:hint="cs"/>
          <w:b/>
          <w:bCs/>
          <w:sz w:val="32"/>
          <w:szCs w:val="28"/>
          <w:rtl/>
          <w:lang w:bidi="fa-IR"/>
        </w:rPr>
        <w:t xml:space="preserve"> الظهر فی الرکعتین الأولی</w:t>
      </w:r>
      <w:r w:rsidR="00EB75D4" w:rsidRPr="00FE29DC">
        <w:rPr>
          <w:rFonts w:cs="B Badr" w:hint="cs"/>
          <w:b/>
          <w:bCs/>
          <w:sz w:val="32"/>
          <w:szCs w:val="28"/>
          <w:rtl/>
          <w:lang w:bidi="fa-IR"/>
        </w:rPr>
        <w:t>ین فی کل رکعة قدر ثلاثین آیة، وف</w:t>
      </w:r>
      <w:r w:rsidRPr="00FE29DC">
        <w:rPr>
          <w:rFonts w:cs="B Badr" w:hint="cs"/>
          <w:b/>
          <w:bCs/>
          <w:sz w:val="32"/>
          <w:szCs w:val="28"/>
          <w:rtl/>
          <w:lang w:bidi="fa-IR"/>
        </w:rPr>
        <w:t>ی الأخریین قدر خمس عشر آیة، أو قال نصف ذلک، و فی العصر فی الرکعتین الأولیین فی کل رکعة قدر قراءة خمس عشر آیة، و فی الأخریین قدر نصف ذلک)</w:t>
      </w:r>
      <w:r w:rsidR="006516B9" w:rsidRPr="00485CB6">
        <w:rPr>
          <w:rStyle w:val="FootnoteReference"/>
          <w:sz w:val="28"/>
          <w:szCs w:val="28"/>
          <w:rtl/>
          <w:lang w:bidi="fa-IR"/>
        </w:rPr>
        <w:footnoteReference w:id="318"/>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در دو رکعت اول نماز ظهر در هر رکعت به اندازه سی آیه، و در دو رکعت آخر به اندازه پانزده آیه یا گفت </w:t>
      </w:r>
      <w:r w:rsidR="001E5751">
        <w:rPr>
          <w:rFonts w:cs="B Lotus" w:hint="cs"/>
          <w:sz w:val="28"/>
          <w:szCs w:val="28"/>
          <w:rtl/>
          <w:lang w:bidi="fa-IR"/>
        </w:rPr>
        <w:t>نصف آن و در نماز عصر در دو رکعت اول در هر رکعت به اندازه پانزده آیه و در دو رکعت آخر به اندازه نصف آن قرائت می‌کرد».</w:t>
      </w:r>
    </w:p>
    <w:p w:rsidR="001E5751" w:rsidRDefault="001E5751" w:rsidP="00FE29DC">
      <w:pPr>
        <w:spacing w:line="228" w:lineRule="auto"/>
        <w:ind w:firstLine="284"/>
        <w:jc w:val="lowKashida"/>
        <w:rPr>
          <w:rFonts w:cs="B Lotus" w:hint="cs"/>
          <w:sz w:val="28"/>
          <w:szCs w:val="28"/>
          <w:rtl/>
          <w:lang w:bidi="fa-IR"/>
        </w:rPr>
      </w:pPr>
      <w:r>
        <w:rPr>
          <w:rFonts w:cs="B Lotus" w:hint="cs"/>
          <w:sz w:val="28"/>
          <w:szCs w:val="28"/>
          <w:rtl/>
          <w:lang w:bidi="fa-IR"/>
        </w:rPr>
        <w:t>سنت است که قرائت در نماز صبح و دو رکعت اول نماز مغرب و عشاء، جهری و در نماز ظهر و عصر و رکعت سوم مغرب و دو رکعت آخر عشاء سری باشد.</w:t>
      </w:r>
    </w:p>
    <w:p w:rsidR="001E5751" w:rsidRDefault="001E5751" w:rsidP="00075036">
      <w:pPr>
        <w:pStyle w:val="a2"/>
        <w:rPr>
          <w:rFonts w:hint="cs"/>
          <w:rtl/>
        </w:rPr>
      </w:pPr>
      <w:r>
        <w:rPr>
          <w:rFonts w:hint="cs"/>
          <w:rtl/>
        </w:rPr>
        <w:t>5- تسبیح در رکوع و سجود</w:t>
      </w:r>
    </w:p>
    <w:p w:rsidR="001E5751" w:rsidRDefault="001E5751" w:rsidP="00075036">
      <w:pPr>
        <w:spacing w:line="228" w:lineRule="auto"/>
        <w:jc w:val="lowKashida"/>
        <w:rPr>
          <w:rFonts w:cs="B Lotus" w:hint="cs"/>
          <w:sz w:val="28"/>
          <w:szCs w:val="28"/>
          <w:rtl/>
          <w:lang w:bidi="fa-IR"/>
        </w:rPr>
      </w:pPr>
      <w:r>
        <w:rPr>
          <w:rFonts w:cs="B Lotus" w:hint="cs"/>
          <w:sz w:val="28"/>
          <w:szCs w:val="28"/>
          <w:rtl/>
          <w:lang w:bidi="fa-IR"/>
        </w:rPr>
        <w:t>از حذیفه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(صلیت مع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فکان یقول فی رکوعه</w:t>
      </w:r>
      <w:r w:rsidR="004A1617">
        <w:rPr>
          <w:rFonts w:cs="B Badr" w:hint="cs"/>
          <w:b/>
          <w:bCs/>
          <w:sz w:val="32"/>
          <w:szCs w:val="28"/>
          <w:rtl/>
          <w:lang w:bidi="fa-IR"/>
        </w:rPr>
        <w:t>:</w:t>
      </w:r>
      <w:r w:rsidRPr="00FE29DC">
        <w:rPr>
          <w:rFonts w:cs="B Badr" w:hint="cs"/>
          <w:b/>
          <w:bCs/>
          <w:sz w:val="32"/>
          <w:szCs w:val="28"/>
          <w:rtl/>
          <w:lang w:bidi="fa-IR"/>
        </w:rPr>
        <w:t xml:space="preserve"> سبحان ربی العظیم، و فی سجوده</w:t>
      </w:r>
      <w:r w:rsidR="004A1617">
        <w:rPr>
          <w:rFonts w:cs="B Badr" w:hint="cs"/>
          <w:b/>
          <w:bCs/>
          <w:sz w:val="32"/>
          <w:szCs w:val="28"/>
          <w:rtl/>
          <w:lang w:bidi="fa-IR"/>
        </w:rPr>
        <w:t>:</w:t>
      </w:r>
      <w:r w:rsidRPr="00FE29DC">
        <w:rPr>
          <w:rFonts w:cs="B Badr" w:hint="cs"/>
          <w:b/>
          <w:bCs/>
          <w:sz w:val="32"/>
          <w:szCs w:val="28"/>
          <w:rtl/>
          <w:lang w:bidi="fa-IR"/>
        </w:rPr>
        <w:t xml:space="preserve"> سبحان ربی الأعلی)</w:t>
      </w:r>
      <w:r w:rsidR="006516B9" w:rsidRPr="00485CB6">
        <w:rPr>
          <w:rStyle w:val="FootnoteReference"/>
          <w:sz w:val="28"/>
          <w:szCs w:val="28"/>
          <w:rtl/>
          <w:lang w:bidi="fa-IR"/>
        </w:rPr>
        <w:footnoteReference w:id="319"/>
      </w:r>
      <w:r>
        <w:rPr>
          <w:rFonts w:cs="B Lotus" w:hint="cs"/>
          <w:sz w:val="28"/>
          <w:szCs w:val="28"/>
          <w:rtl/>
          <w:lang w:bidi="fa-IR"/>
        </w:rPr>
        <w:t xml:space="preserve"> «با پیامبر</w:t>
      </w:r>
      <w:r w:rsidRPr="00196138">
        <w:rPr>
          <w:rFonts w:cs="B Lotus" w:hint="cs"/>
          <w:sz w:val="28"/>
          <w:szCs w:val="28"/>
          <w:rtl/>
          <w:lang w:bidi="fa-IR"/>
        </w:rPr>
        <w:sym w:font="AGA Arabesque" w:char="F072"/>
      </w:r>
      <w:r>
        <w:rPr>
          <w:rFonts w:cs="B Lotus" w:hint="cs"/>
          <w:sz w:val="28"/>
          <w:szCs w:val="28"/>
          <w:rtl/>
          <w:lang w:bidi="fa-IR"/>
        </w:rPr>
        <w:t xml:space="preserve"> نماز خواندم، در رکوعش می‌فرمود</w:t>
      </w:r>
      <w:r w:rsidR="004A1617">
        <w:rPr>
          <w:rFonts w:cs="B Lotus" w:hint="cs"/>
          <w:sz w:val="28"/>
          <w:szCs w:val="28"/>
          <w:rtl/>
          <w:lang w:bidi="fa-IR"/>
        </w:rPr>
        <w:t>:</w:t>
      </w:r>
      <w:r w:rsidR="006979E8">
        <w:rPr>
          <w:rFonts w:cs="B Lotus" w:hint="cs"/>
          <w:sz w:val="28"/>
          <w:szCs w:val="28"/>
          <w:rtl/>
          <w:lang w:bidi="fa-IR"/>
        </w:rPr>
        <w:t xml:space="preserve"> سبحان ربی العظیم و در سجودش می‌فرمود</w:t>
      </w:r>
      <w:r w:rsidR="004A1617">
        <w:rPr>
          <w:rFonts w:cs="B Lotus" w:hint="cs"/>
          <w:sz w:val="28"/>
          <w:szCs w:val="28"/>
          <w:rtl/>
          <w:lang w:bidi="fa-IR"/>
        </w:rPr>
        <w:t>:</w:t>
      </w:r>
      <w:r w:rsidR="006979E8">
        <w:rPr>
          <w:rFonts w:cs="B Lotus" w:hint="cs"/>
          <w:sz w:val="28"/>
          <w:szCs w:val="28"/>
          <w:rtl/>
          <w:lang w:bidi="fa-IR"/>
        </w:rPr>
        <w:t xml:space="preserve"> سبحان ربی الأعلی».</w:t>
      </w:r>
    </w:p>
    <w:p w:rsidR="005C43F0" w:rsidRDefault="005C43F0" w:rsidP="00FE29DC">
      <w:pPr>
        <w:spacing w:line="228" w:lineRule="auto"/>
        <w:ind w:firstLine="284"/>
        <w:jc w:val="lowKashida"/>
        <w:rPr>
          <w:rFonts w:cs="B Lotus" w:hint="cs"/>
          <w:sz w:val="28"/>
          <w:szCs w:val="28"/>
          <w:rtl/>
          <w:lang w:bidi="fa-IR"/>
        </w:rPr>
      </w:pPr>
      <w:r>
        <w:rPr>
          <w:rFonts w:cs="B Lotus" w:hint="cs"/>
          <w:sz w:val="28"/>
          <w:szCs w:val="28"/>
          <w:rtl/>
          <w:lang w:bidi="fa-IR"/>
        </w:rPr>
        <w:t>از عتبه بن عامر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(کان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إذا رکع قال</w:t>
      </w:r>
      <w:r w:rsidR="004A1617">
        <w:rPr>
          <w:rFonts w:cs="B Badr" w:hint="cs"/>
          <w:b/>
          <w:bCs/>
          <w:sz w:val="32"/>
          <w:szCs w:val="28"/>
          <w:rtl/>
          <w:lang w:bidi="fa-IR"/>
        </w:rPr>
        <w:t>:</w:t>
      </w:r>
      <w:r w:rsidRPr="00FE29DC">
        <w:rPr>
          <w:rFonts w:cs="B Badr" w:hint="cs"/>
          <w:b/>
          <w:bCs/>
          <w:sz w:val="32"/>
          <w:szCs w:val="28"/>
          <w:rtl/>
          <w:lang w:bidi="fa-IR"/>
        </w:rPr>
        <w:t xml:space="preserve"> سبحان ربی العظیم و بحمده، ثلاثا، و إذا سجد قال</w:t>
      </w:r>
      <w:r w:rsidR="004A1617">
        <w:rPr>
          <w:rFonts w:cs="B Badr" w:hint="cs"/>
          <w:b/>
          <w:bCs/>
          <w:sz w:val="32"/>
          <w:szCs w:val="28"/>
          <w:rtl/>
          <w:lang w:bidi="fa-IR"/>
        </w:rPr>
        <w:t>:</w:t>
      </w:r>
      <w:r w:rsidRPr="00FE29DC">
        <w:rPr>
          <w:rFonts w:cs="B Badr" w:hint="cs"/>
          <w:b/>
          <w:bCs/>
          <w:sz w:val="32"/>
          <w:szCs w:val="28"/>
          <w:rtl/>
          <w:lang w:bidi="fa-IR"/>
        </w:rPr>
        <w:t xml:space="preserve"> سبحان ربی الأعلی و بحمده ثلاثا)</w:t>
      </w:r>
      <w:r w:rsidR="006516B9" w:rsidRPr="00485CB6">
        <w:rPr>
          <w:rStyle w:val="FootnoteReference"/>
          <w:sz w:val="28"/>
          <w:szCs w:val="28"/>
          <w:rtl/>
          <w:lang w:bidi="fa-IR"/>
        </w:rPr>
        <w:footnoteReference w:id="320"/>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وقتی به رکوع می‌رفت سه بار می‌فرمود</w:t>
      </w:r>
      <w:r w:rsidR="004A1617">
        <w:rPr>
          <w:rFonts w:cs="B Lotus" w:hint="cs"/>
          <w:sz w:val="28"/>
          <w:szCs w:val="28"/>
          <w:rtl/>
          <w:lang w:bidi="fa-IR"/>
        </w:rPr>
        <w:t>:</w:t>
      </w:r>
      <w:r>
        <w:rPr>
          <w:rFonts w:cs="B Lotus" w:hint="cs"/>
          <w:sz w:val="28"/>
          <w:szCs w:val="28"/>
          <w:rtl/>
          <w:lang w:bidi="fa-IR"/>
        </w:rPr>
        <w:t xml:space="preserve"> سبحان ربی العظیم و بحمده و وقتی که به سجده می‌رفت سه بار می‌فرمود</w:t>
      </w:r>
      <w:r w:rsidR="004A1617">
        <w:rPr>
          <w:rFonts w:cs="B Lotus" w:hint="cs"/>
          <w:sz w:val="28"/>
          <w:szCs w:val="28"/>
          <w:rtl/>
          <w:lang w:bidi="fa-IR"/>
        </w:rPr>
        <w:t>:</w:t>
      </w:r>
      <w:r>
        <w:rPr>
          <w:rFonts w:cs="B Lotus" w:hint="cs"/>
          <w:sz w:val="28"/>
          <w:szCs w:val="28"/>
          <w:rtl/>
          <w:lang w:bidi="fa-IR"/>
        </w:rPr>
        <w:t xml:space="preserve"> سبحان ربی الأعلی و بحمده».</w:t>
      </w:r>
    </w:p>
    <w:p w:rsidR="005C43F0" w:rsidRDefault="005C43F0" w:rsidP="00FE29DC">
      <w:pPr>
        <w:spacing w:line="228" w:lineRule="auto"/>
        <w:ind w:firstLine="284"/>
        <w:jc w:val="lowKashida"/>
        <w:rPr>
          <w:rFonts w:cs="B Lotus" w:hint="cs"/>
          <w:sz w:val="28"/>
          <w:szCs w:val="28"/>
          <w:rtl/>
          <w:lang w:bidi="fa-IR"/>
        </w:rPr>
      </w:pPr>
      <w:r w:rsidRPr="00075036">
        <w:rPr>
          <w:rStyle w:val="Char2"/>
          <w:rFonts w:hint="cs"/>
          <w:rtl/>
        </w:rPr>
        <w:t>6- اضافه کردن یکی از دعاهای زیر</w:t>
      </w:r>
      <w:r>
        <w:rPr>
          <w:rFonts w:cs="B Lotus" w:hint="cs"/>
          <w:sz w:val="28"/>
          <w:szCs w:val="28"/>
          <w:rtl/>
          <w:lang w:bidi="fa-IR"/>
        </w:rPr>
        <w:t xml:space="preserve">، در اعتدال بعد از رکوع، و بعد از گفتن </w:t>
      </w:r>
      <w:r w:rsidRPr="00FE29DC">
        <w:rPr>
          <w:rFonts w:cs="B Badr" w:hint="cs"/>
          <w:b/>
          <w:bCs/>
          <w:sz w:val="32"/>
          <w:szCs w:val="28"/>
          <w:rtl/>
          <w:lang w:bidi="fa-IR"/>
        </w:rPr>
        <w:t>«ربنا و لک الحمد»</w:t>
      </w:r>
      <w:r w:rsidR="004A1617">
        <w:rPr>
          <w:rFonts w:cs="B Badr" w:hint="cs"/>
          <w:b/>
          <w:bCs/>
          <w:sz w:val="32"/>
          <w:szCs w:val="28"/>
          <w:rtl/>
          <w:lang w:bidi="fa-IR"/>
        </w:rPr>
        <w:t>:</w:t>
      </w:r>
      <w:r w:rsidRPr="00FE29DC">
        <w:rPr>
          <w:rFonts w:cs="B Badr" w:hint="cs"/>
          <w:b/>
          <w:bCs/>
          <w:sz w:val="32"/>
          <w:szCs w:val="28"/>
          <w:rtl/>
          <w:lang w:bidi="fa-IR"/>
        </w:rPr>
        <w:t xml:space="preserve"> (ملء السماوات و ملء الأرض و ملء ما بینه</w:t>
      </w:r>
      <w:r w:rsidR="00EB75D4" w:rsidRPr="00FE29DC">
        <w:rPr>
          <w:rFonts w:cs="B Badr" w:hint="cs"/>
          <w:b/>
          <w:bCs/>
          <w:sz w:val="32"/>
          <w:szCs w:val="28"/>
          <w:rtl/>
          <w:lang w:bidi="fa-IR"/>
        </w:rPr>
        <w:t>ما، وملء ما شئت من شیء</w:t>
      </w:r>
      <w:r w:rsidRPr="00FE29DC">
        <w:rPr>
          <w:rFonts w:cs="B Badr" w:hint="cs"/>
          <w:b/>
          <w:bCs/>
          <w:sz w:val="32"/>
          <w:szCs w:val="28"/>
          <w:rtl/>
          <w:lang w:bidi="fa-IR"/>
        </w:rPr>
        <w:t xml:space="preserve"> بعد)</w:t>
      </w:r>
      <w:r w:rsidR="006516B9" w:rsidRPr="00485CB6">
        <w:rPr>
          <w:rStyle w:val="FootnoteReference"/>
          <w:sz w:val="28"/>
          <w:szCs w:val="28"/>
          <w:rtl/>
          <w:lang w:bidi="fa-IR"/>
        </w:rPr>
        <w:footnoteReference w:id="321"/>
      </w:r>
      <w:r>
        <w:rPr>
          <w:rFonts w:cs="B Lotus" w:hint="cs"/>
          <w:sz w:val="28"/>
          <w:szCs w:val="28"/>
          <w:rtl/>
          <w:lang w:bidi="fa-IR"/>
        </w:rPr>
        <w:t xml:space="preserve"> «(این حمد) به پُری آسمانها و زمین و آنچه بین آن دو است و به پُری چیزی که بعد از آنها می‌خواهی».</w:t>
      </w:r>
    </w:p>
    <w:p w:rsidR="005C43F0" w:rsidRDefault="005C43F0" w:rsidP="00FE29DC">
      <w:pPr>
        <w:spacing w:line="228" w:lineRule="auto"/>
        <w:ind w:firstLine="284"/>
        <w:jc w:val="lowKashida"/>
        <w:rPr>
          <w:rFonts w:cs="B Lotus" w:hint="cs"/>
          <w:sz w:val="28"/>
          <w:szCs w:val="28"/>
          <w:rtl/>
          <w:lang w:bidi="fa-IR"/>
        </w:rPr>
      </w:pPr>
      <w:r>
        <w:rPr>
          <w:rFonts w:cs="B Lotus" w:hint="cs"/>
          <w:sz w:val="28"/>
          <w:szCs w:val="28"/>
          <w:rtl/>
          <w:lang w:bidi="fa-IR"/>
        </w:rPr>
        <w:t>اگر خواست به همین دعای اضافی اکتفا کند و اگر خواست آن را با دعای زیر کامل نماید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(أهل الثناء والمجد، أحق ما قال العبد، و کلنا لک عبد، لامانع لما أعطیت، ولامعطی لما منعت ولاینفع ذا الجد منک الجد)</w:t>
      </w:r>
      <w:r w:rsidR="006516B9" w:rsidRPr="00485CB6">
        <w:rPr>
          <w:rStyle w:val="FootnoteReference"/>
          <w:sz w:val="28"/>
          <w:szCs w:val="28"/>
          <w:rtl/>
          <w:lang w:bidi="fa-IR"/>
        </w:rPr>
        <w:footnoteReference w:id="322"/>
      </w:r>
      <w:r>
        <w:rPr>
          <w:rFonts w:cs="B Lotus" w:hint="cs"/>
          <w:sz w:val="28"/>
          <w:szCs w:val="28"/>
          <w:rtl/>
          <w:lang w:bidi="fa-IR"/>
        </w:rPr>
        <w:t xml:space="preserve"> «(خداوندا) تو لایق ثنا و بزرگی هستی، تو شایسته‌تر از آن هستی که بنده می‌گوید و همه‌ی ما بنده تو هستیم، آنچه تو عطا می‌کنی هیچ مانعی برای آن نیست و آنچه را تو منع می‌کنی هیچ عطا کننده‌ای برای آن نیست، مال و دارایی نفعی نمی‌رساند آنکه نفع می‌رساند فضل و رحمت تو است».</w:t>
      </w:r>
    </w:p>
    <w:p w:rsidR="005C43F0" w:rsidRDefault="005C43F0"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(ربنا و لک الحمد حمدا کثیرا طیبا مبارکا علیه، کما یحب ربنا و یرضی)</w:t>
      </w:r>
      <w:r w:rsidR="006516B9" w:rsidRPr="00485CB6">
        <w:rPr>
          <w:rStyle w:val="FootnoteReference"/>
          <w:sz w:val="28"/>
          <w:szCs w:val="28"/>
          <w:rtl/>
          <w:lang w:bidi="fa-IR"/>
        </w:rPr>
        <w:footnoteReference w:id="323"/>
      </w:r>
      <w:r>
        <w:rPr>
          <w:rFonts w:cs="B Lotus" w:hint="cs"/>
          <w:sz w:val="28"/>
          <w:szCs w:val="28"/>
          <w:rtl/>
          <w:lang w:bidi="fa-IR"/>
        </w:rPr>
        <w:t>«پروردگارا! ستایش فقط لایق تو است، ستایشی زیاد، خوب و مبارک، آنطوریکه پروردگارمان دوست دارد و به آن راضی می‌شود».</w:t>
      </w:r>
    </w:p>
    <w:p w:rsidR="005C43F0" w:rsidRDefault="005C43F0" w:rsidP="00075036">
      <w:pPr>
        <w:pStyle w:val="a2"/>
        <w:rPr>
          <w:rFonts w:hint="cs"/>
          <w:rtl/>
        </w:rPr>
      </w:pPr>
      <w:r w:rsidRPr="005C43F0">
        <w:rPr>
          <w:rFonts w:hint="cs"/>
          <w:rtl/>
        </w:rPr>
        <w:t>7- دعای بین دو سجده</w:t>
      </w:r>
    </w:p>
    <w:p w:rsidR="005C43F0" w:rsidRDefault="005C43F0" w:rsidP="00075036">
      <w:pPr>
        <w:spacing w:line="228" w:lineRule="auto"/>
        <w:jc w:val="lowKashida"/>
        <w:rPr>
          <w:rFonts w:cs="B Lotus" w:hint="cs"/>
          <w:sz w:val="28"/>
          <w:szCs w:val="28"/>
          <w:rtl/>
          <w:lang w:bidi="fa-IR"/>
        </w:rPr>
      </w:pPr>
      <w:r>
        <w:rPr>
          <w:rFonts w:cs="B Lotus" w:hint="cs"/>
          <w:sz w:val="28"/>
          <w:szCs w:val="28"/>
          <w:rtl/>
          <w:lang w:bidi="fa-IR"/>
        </w:rPr>
        <w:t>از حذیفه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کان یقول بین السجدتین</w:t>
      </w:r>
      <w:r w:rsidR="004A1617">
        <w:rPr>
          <w:rFonts w:cs="B Badr" w:hint="cs"/>
          <w:b/>
          <w:bCs/>
          <w:sz w:val="32"/>
          <w:szCs w:val="28"/>
          <w:rtl/>
          <w:lang w:bidi="fa-IR"/>
        </w:rPr>
        <w:t>:</w:t>
      </w:r>
      <w:r w:rsidRPr="00FE29DC">
        <w:rPr>
          <w:rFonts w:cs="B Badr" w:hint="cs"/>
          <w:b/>
          <w:bCs/>
          <w:sz w:val="32"/>
          <w:szCs w:val="28"/>
          <w:rtl/>
          <w:lang w:bidi="fa-IR"/>
        </w:rPr>
        <w:t xml:space="preserve"> رب اغفرلی، رب اغفرلی)</w:t>
      </w:r>
      <w:r w:rsidR="006516B9" w:rsidRPr="00485CB6">
        <w:rPr>
          <w:rStyle w:val="FootnoteReference"/>
          <w:sz w:val="28"/>
          <w:szCs w:val="28"/>
          <w:rtl/>
          <w:lang w:bidi="fa-IR"/>
        </w:rPr>
        <w:footnoteReference w:id="324"/>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بین دوسجده می‌فرمود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(رب اغفرلی، رب اغفرلی)</w:t>
      </w:r>
      <w:r>
        <w:rPr>
          <w:rFonts w:cs="B Lotus" w:hint="cs"/>
          <w:sz w:val="28"/>
          <w:szCs w:val="28"/>
          <w:rtl/>
          <w:lang w:bidi="fa-IR"/>
        </w:rPr>
        <w:t>، پروردگارا مرا ببخش، پروردگارا مرا ببخش».</w:t>
      </w:r>
    </w:p>
    <w:p w:rsidR="006968E6" w:rsidRDefault="006968E6" w:rsidP="00FE29DC">
      <w:pPr>
        <w:spacing w:line="228" w:lineRule="auto"/>
        <w:ind w:firstLine="284"/>
        <w:jc w:val="lowKashida"/>
        <w:rPr>
          <w:rFonts w:cs="B Lotus" w:hint="cs"/>
          <w:sz w:val="28"/>
          <w:szCs w:val="28"/>
          <w:rtl/>
          <w:lang w:bidi="fa-IR"/>
        </w:rPr>
      </w:pPr>
      <w:r>
        <w:rPr>
          <w:rFonts w:cs="B Lotus" w:hint="cs"/>
          <w:sz w:val="28"/>
          <w:szCs w:val="28"/>
          <w:rtl/>
          <w:lang w:bidi="fa-IR"/>
        </w:rPr>
        <w:t>از ابن عباس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کان یقول بین السجدتین</w:t>
      </w:r>
      <w:r w:rsidR="004A1617">
        <w:rPr>
          <w:rFonts w:cs="B Badr" w:hint="cs"/>
          <w:b/>
          <w:bCs/>
          <w:sz w:val="32"/>
          <w:szCs w:val="28"/>
          <w:rtl/>
          <w:lang w:bidi="fa-IR"/>
        </w:rPr>
        <w:t>:</w:t>
      </w:r>
      <w:r w:rsidRPr="00FE29DC">
        <w:rPr>
          <w:rFonts w:cs="B Badr" w:hint="cs"/>
          <w:b/>
          <w:bCs/>
          <w:sz w:val="32"/>
          <w:szCs w:val="28"/>
          <w:rtl/>
          <w:lang w:bidi="fa-IR"/>
        </w:rPr>
        <w:t xml:space="preserve"> اللهم اغفرلی و ارحمنی واجبرنی و اهدنی و ارزقنی)</w:t>
      </w:r>
      <w:r w:rsidR="006516B9" w:rsidRPr="00485CB6">
        <w:rPr>
          <w:rStyle w:val="FootnoteReference"/>
          <w:sz w:val="28"/>
          <w:szCs w:val="28"/>
          <w:rtl/>
          <w:lang w:bidi="fa-IR"/>
        </w:rPr>
        <w:footnoteReference w:id="325"/>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بین دو سجده می‌فرمود</w:t>
      </w:r>
      <w:r w:rsidR="004A1617">
        <w:rPr>
          <w:rFonts w:cs="B Lotus" w:hint="cs"/>
          <w:sz w:val="28"/>
          <w:szCs w:val="28"/>
          <w:rtl/>
          <w:lang w:bidi="fa-IR"/>
        </w:rPr>
        <w:t>:</w:t>
      </w:r>
      <w:r>
        <w:rPr>
          <w:rFonts w:cs="B Lotus" w:hint="cs"/>
          <w:sz w:val="28"/>
          <w:szCs w:val="28"/>
          <w:rtl/>
          <w:lang w:bidi="fa-IR"/>
        </w:rPr>
        <w:t xml:space="preserve"> اللهم اغفرلی و ارحمنی و اجبرنی و اهدنی و ارزقنی</w:t>
      </w:r>
      <w:r w:rsidR="004A1617">
        <w:rPr>
          <w:rFonts w:cs="B Lotus" w:hint="cs"/>
          <w:sz w:val="28"/>
          <w:szCs w:val="28"/>
          <w:rtl/>
          <w:lang w:bidi="fa-IR"/>
        </w:rPr>
        <w:t>:</w:t>
      </w:r>
      <w:r>
        <w:rPr>
          <w:rFonts w:cs="B Lotus" w:hint="cs"/>
          <w:sz w:val="28"/>
          <w:szCs w:val="28"/>
          <w:rtl/>
          <w:lang w:bidi="fa-IR"/>
        </w:rPr>
        <w:t xml:space="preserve"> خدوندا مرا ببخش و به من رحم کن و بی‌نیازم کن و هدایتم ده و روزیم رسان».</w:t>
      </w:r>
    </w:p>
    <w:p w:rsidR="001A41AB" w:rsidRDefault="001A41AB" w:rsidP="00075036">
      <w:pPr>
        <w:pStyle w:val="a2"/>
        <w:rPr>
          <w:rFonts w:hint="cs"/>
          <w:rtl/>
        </w:rPr>
      </w:pPr>
      <w:r>
        <w:rPr>
          <w:rFonts w:hint="cs"/>
          <w:rtl/>
        </w:rPr>
        <w:t>8- صلوات فرستادن بر پیامبر</w:t>
      </w:r>
      <w:r w:rsidRPr="00196138">
        <w:rPr>
          <w:rFonts w:hint="cs"/>
          <w:rtl/>
        </w:rPr>
        <w:sym w:font="AGA Arabesque" w:char="F072"/>
      </w:r>
      <w:r>
        <w:rPr>
          <w:rFonts w:hint="cs"/>
          <w:rtl/>
        </w:rPr>
        <w:t xml:space="preserve"> بعد از تشهد اول؛ چراکه پیامبر</w:t>
      </w:r>
      <w:r w:rsidRPr="00196138">
        <w:rPr>
          <w:rFonts w:hint="cs"/>
          <w:rtl/>
        </w:rPr>
        <w:sym w:font="AGA Arabesque" w:char="F072"/>
      </w:r>
      <w:r>
        <w:rPr>
          <w:rFonts w:hint="cs"/>
          <w:rtl/>
        </w:rPr>
        <w:t xml:space="preserve"> این کار را کرده است</w:t>
      </w:r>
    </w:p>
    <w:p w:rsidR="001A41AB" w:rsidRDefault="001A41AB" w:rsidP="00075036">
      <w:pPr>
        <w:spacing w:line="228" w:lineRule="auto"/>
        <w:jc w:val="lowKashida"/>
        <w:rPr>
          <w:rFonts w:cs="B Lotus" w:hint="cs"/>
          <w:sz w:val="28"/>
          <w:szCs w:val="28"/>
          <w:rtl/>
          <w:lang w:bidi="fa-IR"/>
        </w:rPr>
      </w:pPr>
      <w:r>
        <w:rPr>
          <w:rFonts w:cs="B Lotus" w:hint="cs"/>
          <w:sz w:val="28"/>
          <w:szCs w:val="28"/>
          <w:rtl/>
          <w:lang w:bidi="fa-IR"/>
        </w:rPr>
        <w:t>از عایشه آمده که گفت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(کنا نعد لرسول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سواکه و طهوره، فیبعثه الله فیما شاء أن یبعثه من اللیل، فیتسوک و یتوضا، ثم یصلی تسع رکعات لایجلس فیهن إلا عند الثامنة، فیدعو ربه و یصلی علی نبیه، ثم ینهض و لا یسلم، ثم یصلی التاسعة، فیقعد، ثم یحمد ربه و یصلی علی نبیه</w:t>
      </w:r>
      <w:r w:rsidRPr="00196138">
        <w:rPr>
          <w:rFonts w:cs="B Badr" w:hint="cs"/>
          <w:sz w:val="32"/>
          <w:szCs w:val="28"/>
          <w:rtl/>
          <w:lang w:bidi="fa-IR"/>
        </w:rPr>
        <w:sym w:font="AGA Arabesque" w:char="F072"/>
      </w:r>
      <w:r w:rsidRPr="00FE29DC">
        <w:rPr>
          <w:rFonts w:cs="B Badr" w:hint="cs"/>
          <w:b/>
          <w:bCs/>
          <w:sz w:val="32"/>
          <w:szCs w:val="28"/>
          <w:rtl/>
          <w:lang w:bidi="fa-IR"/>
        </w:rPr>
        <w:t xml:space="preserve"> و یدعو، ثم یسلم ...)</w:t>
      </w:r>
      <w:r w:rsidR="006516B9" w:rsidRPr="00485CB6">
        <w:rPr>
          <w:rStyle w:val="FootnoteReference"/>
          <w:sz w:val="28"/>
          <w:szCs w:val="28"/>
          <w:rtl/>
          <w:lang w:bidi="fa-IR"/>
        </w:rPr>
        <w:footnoteReference w:id="326"/>
      </w:r>
      <w:r>
        <w:rPr>
          <w:rFonts w:cs="B Lotus" w:hint="cs"/>
          <w:sz w:val="28"/>
          <w:szCs w:val="28"/>
          <w:rtl/>
          <w:lang w:bidi="fa-IR"/>
        </w:rPr>
        <w:t xml:space="preserve"> «ما سواک و آب وضوی پیامبر</w:t>
      </w:r>
      <w:r w:rsidRPr="00196138">
        <w:rPr>
          <w:rFonts w:cs="B Lotus" w:hint="cs"/>
          <w:sz w:val="28"/>
          <w:szCs w:val="28"/>
          <w:rtl/>
          <w:lang w:bidi="fa-IR"/>
        </w:rPr>
        <w:sym w:font="AGA Arabesque" w:char="F072"/>
      </w:r>
      <w:r>
        <w:rPr>
          <w:rFonts w:cs="B Lotus" w:hint="cs"/>
          <w:sz w:val="28"/>
          <w:szCs w:val="28"/>
          <w:rtl/>
          <w:lang w:bidi="fa-IR"/>
        </w:rPr>
        <w:t xml:space="preserve"> را برایش آماده می‌کردیم و خداوند در هر قسمتی از شب که می‌خواست او را بیدار می‌کرد، سواک می</w:t>
      </w:r>
      <w:r w:rsidR="007F47E1">
        <w:rPr>
          <w:rFonts w:cs="B Lotus" w:hint="cs"/>
          <w:sz w:val="28"/>
          <w:szCs w:val="28"/>
          <w:rtl/>
          <w:lang w:bidi="fa-IR"/>
        </w:rPr>
        <w:t>‌زد و وضو می‌گرفت، سپس نُه رکعت نماز می‌خواند و تنها در رکعت هشتم می‌نشست و دعا می‌کرد و بر پیامبرش صلوات می‌فرستاد، آنگاه سلام نمی‌داد و بلند می‌شد، و رکعت نُهم را می‌خواند و می‌نشست و پروردگارش را حمد می‌کرد و بر پیامبر صلوات می‌فرستاد و دعا می‌کرد و بعد از آن سلام می‌داد...».</w:t>
      </w:r>
    </w:p>
    <w:p w:rsidR="007F47E1" w:rsidRDefault="007F47E1" w:rsidP="00075036">
      <w:pPr>
        <w:pStyle w:val="a2"/>
        <w:rPr>
          <w:rFonts w:hint="cs"/>
          <w:rtl/>
        </w:rPr>
      </w:pPr>
      <w:r>
        <w:rPr>
          <w:rFonts w:hint="cs"/>
          <w:rtl/>
        </w:rPr>
        <w:t>9- دعای بعد از تشهد اول و دوم فرقی ندارد</w:t>
      </w:r>
    </w:p>
    <w:p w:rsidR="007F47E1" w:rsidRDefault="007F47E1" w:rsidP="00075036">
      <w:pPr>
        <w:spacing w:line="228" w:lineRule="auto"/>
        <w:jc w:val="lowKashida"/>
        <w:rPr>
          <w:rFonts w:cs="B Lotus" w:hint="cs"/>
          <w:sz w:val="28"/>
          <w:szCs w:val="28"/>
          <w:rtl/>
          <w:lang w:bidi="fa-IR"/>
        </w:rPr>
      </w:pPr>
      <w:r>
        <w:rPr>
          <w:rFonts w:cs="B Lotus" w:hint="cs"/>
          <w:sz w:val="28"/>
          <w:szCs w:val="28"/>
          <w:rtl/>
          <w:lang w:bidi="fa-IR"/>
        </w:rPr>
        <w:t>دعای بعد از تشهد اول</w:t>
      </w:r>
      <w:r w:rsidR="004A1617">
        <w:rPr>
          <w:rFonts w:cs="B Lotus" w:hint="cs"/>
          <w:sz w:val="28"/>
          <w:szCs w:val="28"/>
          <w:rtl/>
          <w:lang w:bidi="fa-IR"/>
        </w:rPr>
        <w:t>:</w:t>
      </w:r>
      <w:r>
        <w:rPr>
          <w:rFonts w:cs="B Lotus" w:hint="cs"/>
          <w:sz w:val="28"/>
          <w:szCs w:val="28"/>
          <w:rtl/>
          <w:lang w:bidi="fa-IR"/>
        </w:rPr>
        <w:t xml:space="preserve"> از ابن مسعود روایت است که گفت</w:t>
      </w:r>
      <w:r w:rsidR="004A1617">
        <w:rPr>
          <w:rFonts w:cs="B Lotus" w:hint="cs"/>
          <w:sz w:val="28"/>
          <w:szCs w:val="28"/>
          <w:rtl/>
          <w:lang w:bidi="fa-IR"/>
        </w:rPr>
        <w:t>:</w:t>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هرگاه بعد از دو رکعت نشستید بگویید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(التحیات لله و الصلوات و الطیبات، السلام علیک أیها النبی و رحمة الله و برکاتة، السلام علینا و علی عباد الله الصالحین، أشهد أن</w:t>
      </w:r>
      <w:r w:rsidR="00727597" w:rsidRPr="00FE29DC">
        <w:rPr>
          <w:rFonts w:cs="B Badr" w:hint="cs"/>
          <w:b/>
          <w:bCs/>
          <w:sz w:val="32"/>
          <w:szCs w:val="28"/>
          <w:rtl/>
          <w:lang w:bidi="fa-IR"/>
        </w:rPr>
        <w:t xml:space="preserve"> </w:t>
      </w:r>
      <w:r w:rsidRPr="00FE29DC">
        <w:rPr>
          <w:rFonts w:cs="B Badr" w:hint="cs"/>
          <w:b/>
          <w:bCs/>
          <w:sz w:val="32"/>
          <w:szCs w:val="28"/>
          <w:rtl/>
          <w:lang w:bidi="fa-IR"/>
        </w:rPr>
        <w:t>لا إله إلا الله و أشهد أن محمدا عبده و رسوله، ثم لیتخیر أحدکم من الدعاء أعجبه إلیه فلیدع ربه عزوجل)</w:t>
      </w:r>
      <w:r w:rsidR="006516B9" w:rsidRPr="00485CB6">
        <w:rPr>
          <w:rStyle w:val="FootnoteReference"/>
          <w:sz w:val="28"/>
          <w:szCs w:val="28"/>
          <w:rtl/>
          <w:lang w:bidi="fa-IR"/>
        </w:rPr>
        <w:footnoteReference w:id="327"/>
      </w:r>
      <w:r>
        <w:rPr>
          <w:rFonts w:cs="B Lotus" w:hint="cs"/>
          <w:sz w:val="28"/>
          <w:szCs w:val="28"/>
          <w:rtl/>
          <w:lang w:bidi="fa-IR"/>
        </w:rPr>
        <w:t xml:space="preserve"> «هر لفظی که بر سلام و ملک و بقاء دلالت کند فقط شایسته خداوند متعال است، و هر دعایی که با آن تعظیم خداوند متعال مقصود باشد فقط لایق خدا است، </w:t>
      </w:r>
      <w:r w:rsidR="005E5529">
        <w:rPr>
          <w:rFonts w:cs="B Lotus" w:hint="cs"/>
          <w:sz w:val="28"/>
          <w:szCs w:val="28"/>
          <w:rtl/>
          <w:lang w:bidi="fa-IR"/>
        </w:rPr>
        <w:t>سلام و رحمت و برکات خدا بر شما ای پیامبر خدا، س</w:t>
      </w:r>
      <w:r w:rsidR="00610ECA">
        <w:rPr>
          <w:rFonts w:cs="B Lotus" w:hint="cs"/>
          <w:sz w:val="28"/>
          <w:szCs w:val="28"/>
          <w:rtl/>
          <w:lang w:bidi="fa-IR"/>
        </w:rPr>
        <w:t>ل</w:t>
      </w:r>
      <w:r w:rsidR="005E5529">
        <w:rPr>
          <w:rFonts w:cs="B Lotus" w:hint="cs"/>
          <w:sz w:val="28"/>
          <w:szCs w:val="28"/>
          <w:rtl/>
          <w:lang w:bidi="fa-IR"/>
        </w:rPr>
        <w:t xml:space="preserve">ام </w:t>
      </w:r>
      <w:r w:rsidR="00EB75D4">
        <w:rPr>
          <w:rFonts w:cs="B Lotus" w:hint="cs"/>
          <w:sz w:val="28"/>
          <w:szCs w:val="28"/>
          <w:rtl/>
          <w:lang w:bidi="fa-IR"/>
        </w:rPr>
        <w:t>بر ما و بندگان ص</w:t>
      </w:r>
      <w:r w:rsidR="005E5529">
        <w:rPr>
          <w:rFonts w:cs="B Lotus" w:hint="cs"/>
          <w:sz w:val="28"/>
          <w:szCs w:val="28"/>
          <w:rtl/>
          <w:lang w:bidi="fa-IR"/>
        </w:rPr>
        <w:t>ا</w:t>
      </w:r>
      <w:r w:rsidR="00EB75D4">
        <w:rPr>
          <w:rFonts w:cs="B Lotus" w:hint="cs"/>
          <w:sz w:val="28"/>
          <w:szCs w:val="28"/>
          <w:rtl/>
          <w:lang w:bidi="fa-IR"/>
        </w:rPr>
        <w:t>ل</w:t>
      </w:r>
      <w:r w:rsidR="005E5529">
        <w:rPr>
          <w:rFonts w:cs="B Lotus" w:hint="cs"/>
          <w:sz w:val="28"/>
          <w:szCs w:val="28"/>
          <w:rtl/>
          <w:lang w:bidi="fa-IR"/>
        </w:rPr>
        <w:t>ح خدا، شهادت می‌دهم که هیچ معبود بر حقی غیر از خدا نیست و شهادت می‌دهم که محمد بنده و فرستاده اوست. سپس هر دعایی را که دوست دارد اختیار کند و با آن خدای عزوجل را بخواند».</w:t>
      </w:r>
    </w:p>
    <w:p w:rsidR="005E5529" w:rsidRDefault="005E5529" w:rsidP="00FE29DC">
      <w:pPr>
        <w:spacing w:line="228" w:lineRule="auto"/>
        <w:ind w:firstLine="284"/>
        <w:jc w:val="lowKashida"/>
        <w:rPr>
          <w:rFonts w:cs="B Lotus" w:hint="cs"/>
          <w:sz w:val="28"/>
          <w:szCs w:val="28"/>
          <w:rtl/>
          <w:lang w:bidi="fa-IR"/>
        </w:rPr>
      </w:pPr>
      <w:r>
        <w:rPr>
          <w:rFonts w:cs="B Lotus" w:hint="cs"/>
          <w:sz w:val="28"/>
          <w:szCs w:val="28"/>
          <w:rtl/>
          <w:lang w:bidi="fa-IR"/>
        </w:rPr>
        <w:t>دعای بعد از تشهد دوم: از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(إذا فرغ أحدکم من التشهد الآخر فلیتعوذ بالله من أربع، من عذاب جهنم، و من عذاب القبر و من فقتنة المحیا و الممات، و من شر المسیح الدجال)</w:t>
      </w:r>
      <w:r w:rsidR="006516B9" w:rsidRPr="00485CB6">
        <w:rPr>
          <w:rStyle w:val="FootnoteReference"/>
          <w:sz w:val="28"/>
          <w:szCs w:val="28"/>
          <w:rtl/>
          <w:lang w:bidi="fa-IR"/>
        </w:rPr>
        <w:footnoteReference w:id="328"/>
      </w:r>
      <w:r>
        <w:rPr>
          <w:rFonts w:cs="B Lotus" w:hint="cs"/>
          <w:sz w:val="28"/>
          <w:szCs w:val="28"/>
          <w:rtl/>
          <w:lang w:bidi="fa-IR"/>
        </w:rPr>
        <w:t xml:space="preserve"> «هرگاه یکی از شما تشهد آخر را خواند از چهار چیز به خدا پناه ببرد، از عذاب جهنم، و از عذاب قبر، و از فتنه زندگی و مرگ و از شر مسیح دجال».</w:t>
      </w:r>
    </w:p>
    <w:p w:rsidR="005E5529" w:rsidRDefault="005E5529" w:rsidP="00075036">
      <w:pPr>
        <w:pStyle w:val="a2"/>
        <w:rPr>
          <w:rFonts w:hint="cs"/>
          <w:rtl/>
        </w:rPr>
      </w:pPr>
      <w:r>
        <w:rPr>
          <w:rFonts w:hint="cs"/>
          <w:rtl/>
        </w:rPr>
        <w:t>10- سلام دوم (سلام به سمت چپ)</w:t>
      </w:r>
    </w:p>
    <w:p w:rsidR="003F0EB5" w:rsidRDefault="005E5529" w:rsidP="00075036">
      <w:pPr>
        <w:spacing w:line="228" w:lineRule="auto"/>
        <w:jc w:val="lowKashida"/>
        <w:rPr>
          <w:rFonts w:cs="B Lotus" w:hint="cs"/>
          <w:sz w:val="28"/>
          <w:szCs w:val="28"/>
          <w:rtl/>
          <w:lang w:bidi="fa-IR"/>
        </w:rPr>
      </w:pPr>
      <w:r>
        <w:rPr>
          <w:rFonts w:cs="B Lotus" w:hint="cs"/>
          <w:sz w:val="28"/>
          <w:szCs w:val="28"/>
          <w:rtl/>
          <w:lang w:bidi="fa-IR"/>
        </w:rPr>
        <w:t>پیامبر</w:t>
      </w:r>
      <w:r w:rsidRPr="00196138">
        <w:rPr>
          <w:rFonts w:cs="B Lotus" w:hint="cs"/>
          <w:sz w:val="28"/>
          <w:szCs w:val="28"/>
          <w:rtl/>
          <w:lang w:bidi="fa-IR"/>
        </w:rPr>
        <w:sym w:font="AGA Arabesque" w:char="F072"/>
      </w:r>
      <w:r>
        <w:rPr>
          <w:rFonts w:cs="B Lotus" w:hint="cs"/>
          <w:sz w:val="28"/>
          <w:szCs w:val="28"/>
          <w:rtl/>
          <w:lang w:bidi="fa-IR"/>
        </w:rPr>
        <w:t xml:space="preserve"> دو سلام می‌داد</w:t>
      </w:r>
      <w:r w:rsidR="004A1617">
        <w:rPr>
          <w:rFonts w:cs="B Lotus" w:hint="cs"/>
          <w:sz w:val="28"/>
          <w:szCs w:val="28"/>
          <w:rtl/>
          <w:lang w:bidi="fa-IR"/>
        </w:rPr>
        <w:t>:</w:t>
      </w:r>
      <w:r>
        <w:rPr>
          <w:rFonts w:cs="B Lotus" w:hint="cs"/>
          <w:sz w:val="28"/>
          <w:szCs w:val="28"/>
          <w:rtl/>
          <w:lang w:bidi="fa-IR"/>
        </w:rPr>
        <w:t xml:space="preserve"> همچنانکه از ابن مسعود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کان یسلم عن یمینه و عن یساره السلام علیکم و رحمة الله، و السلام علیکم و رحمة الله، حتی یری بیاض خده)</w:t>
      </w:r>
      <w:r w:rsidR="006516B9" w:rsidRPr="00485CB6">
        <w:rPr>
          <w:rStyle w:val="FootnoteReference"/>
          <w:sz w:val="28"/>
          <w:szCs w:val="28"/>
          <w:rtl/>
          <w:lang w:bidi="fa-IR"/>
        </w:rPr>
        <w:footnoteReference w:id="329"/>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به طرف راست و چپش سلام می‌داد و می‌فرمود</w:t>
      </w:r>
      <w:r w:rsidR="004A1617">
        <w:rPr>
          <w:rFonts w:cs="B Lotus" w:hint="cs"/>
          <w:sz w:val="28"/>
          <w:szCs w:val="28"/>
          <w:rtl/>
          <w:lang w:bidi="fa-IR"/>
        </w:rPr>
        <w:t>:</w:t>
      </w:r>
      <w:r>
        <w:rPr>
          <w:rFonts w:cs="B Lotus" w:hint="cs"/>
          <w:sz w:val="28"/>
          <w:szCs w:val="28"/>
          <w:rtl/>
          <w:lang w:bidi="fa-IR"/>
        </w:rPr>
        <w:t xml:space="preserve"> السلام عیکم و رحمة الله، السلام علیکم و رحمة الله بطوریکه سفیدی گونه‌ا</w:t>
      </w:r>
      <w:r w:rsidR="003F0EB5">
        <w:rPr>
          <w:rFonts w:cs="B Lotus" w:hint="cs"/>
          <w:sz w:val="28"/>
          <w:szCs w:val="28"/>
          <w:rtl/>
          <w:lang w:bidi="fa-IR"/>
        </w:rPr>
        <w:t>ش نمایان می‌شد». و بعضی اوقات به یک سلام بسنده می‌کرد، همچنانکه از عایشه روایت است که</w:t>
      </w:r>
      <w:r w:rsidR="004A1617">
        <w:rPr>
          <w:rFonts w:cs="B Lotus" w:hint="cs"/>
          <w:sz w:val="28"/>
          <w:szCs w:val="28"/>
          <w:rtl/>
          <w:lang w:bidi="fa-IR"/>
        </w:rPr>
        <w:t>:</w:t>
      </w:r>
      <w:r w:rsidR="003F0EB5">
        <w:rPr>
          <w:rFonts w:cs="B Lotus" w:hint="cs"/>
          <w:sz w:val="28"/>
          <w:szCs w:val="28"/>
          <w:rtl/>
          <w:lang w:bidi="fa-IR"/>
        </w:rPr>
        <w:t xml:space="preserve"> </w:t>
      </w:r>
      <w:r w:rsidR="003F0EB5" w:rsidRPr="00FE29DC">
        <w:rPr>
          <w:rFonts w:cs="B Badr" w:hint="cs"/>
          <w:b/>
          <w:bCs/>
          <w:sz w:val="32"/>
          <w:szCs w:val="28"/>
          <w:rtl/>
          <w:lang w:bidi="fa-IR"/>
        </w:rPr>
        <w:t>(أن النبی</w:t>
      </w:r>
      <w:r w:rsidR="003F0EB5" w:rsidRPr="00196138">
        <w:rPr>
          <w:rFonts w:cs="B Badr" w:hint="cs"/>
          <w:sz w:val="32"/>
          <w:szCs w:val="28"/>
          <w:rtl/>
          <w:lang w:bidi="fa-IR"/>
        </w:rPr>
        <w:sym w:font="AGA Arabesque" w:char="F072"/>
      </w:r>
      <w:r w:rsidR="003F0EB5" w:rsidRPr="00FE29DC">
        <w:rPr>
          <w:rFonts w:cs="B Badr" w:hint="cs"/>
          <w:b/>
          <w:bCs/>
          <w:sz w:val="32"/>
          <w:szCs w:val="28"/>
          <w:rtl/>
          <w:lang w:bidi="fa-IR"/>
        </w:rPr>
        <w:t xml:space="preserve"> کان یسلم فی الصلاة تسلیمة واحدة تلقاء وجهه، یمیل إلی الشق الأیمن شیئا)</w:t>
      </w:r>
      <w:r w:rsidR="006516B9" w:rsidRPr="00485CB6">
        <w:rPr>
          <w:rStyle w:val="FootnoteReference"/>
          <w:sz w:val="28"/>
          <w:szCs w:val="28"/>
          <w:rtl/>
          <w:lang w:bidi="fa-IR"/>
        </w:rPr>
        <w:footnoteReference w:id="330"/>
      </w:r>
      <w:r w:rsidR="003F0EB5">
        <w:rPr>
          <w:rFonts w:cs="B Lotus" w:hint="cs"/>
          <w:sz w:val="28"/>
          <w:szCs w:val="28"/>
          <w:rtl/>
          <w:lang w:bidi="fa-IR"/>
        </w:rPr>
        <w:t xml:space="preserve"> «پیامبر</w:t>
      </w:r>
      <w:r w:rsidR="003F0EB5" w:rsidRPr="00196138">
        <w:rPr>
          <w:rFonts w:cs="B Lotus" w:hint="cs"/>
          <w:sz w:val="28"/>
          <w:szCs w:val="28"/>
          <w:rtl/>
          <w:lang w:bidi="fa-IR"/>
        </w:rPr>
        <w:sym w:font="AGA Arabesque" w:char="F072"/>
      </w:r>
      <w:r w:rsidR="003F0EB5">
        <w:rPr>
          <w:rFonts w:cs="B Lotus" w:hint="cs"/>
          <w:sz w:val="28"/>
          <w:szCs w:val="28"/>
          <w:rtl/>
          <w:lang w:bidi="fa-IR"/>
        </w:rPr>
        <w:t xml:space="preserve"> در نماز یک سلام روبرویش می‌داد و رویش را کمی به طرف راستش مایل می‌کرد».</w:t>
      </w:r>
    </w:p>
    <w:p w:rsidR="001A44BE" w:rsidRPr="003F0EB5" w:rsidRDefault="001A44BE" w:rsidP="00075036">
      <w:pPr>
        <w:pStyle w:val="a1"/>
        <w:rPr>
          <w:rFonts w:hint="cs"/>
          <w:rtl/>
        </w:rPr>
      </w:pPr>
      <w:bookmarkStart w:id="408" w:name="_Toc124849617"/>
      <w:bookmarkStart w:id="409" w:name="_Toc95172065"/>
      <w:bookmarkStart w:id="410" w:name="_Toc258663249"/>
      <w:bookmarkStart w:id="411" w:name="_Toc283249597"/>
      <w:r>
        <w:rPr>
          <w:rFonts w:hint="cs"/>
          <w:rtl/>
        </w:rPr>
        <w:t>سنتهای فعلی</w:t>
      </w:r>
      <w:bookmarkEnd w:id="408"/>
      <w:bookmarkEnd w:id="409"/>
      <w:bookmarkEnd w:id="410"/>
      <w:bookmarkEnd w:id="411"/>
    </w:p>
    <w:p w:rsidR="001A44BE" w:rsidRDefault="001A44BE" w:rsidP="00075036">
      <w:pPr>
        <w:pStyle w:val="a2"/>
        <w:spacing w:before="0"/>
        <w:rPr>
          <w:rFonts w:hint="cs"/>
          <w:rtl/>
        </w:rPr>
      </w:pPr>
      <w:r>
        <w:rPr>
          <w:rFonts w:hint="cs"/>
          <w:rtl/>
        </w:rPr>
        <w:t>1- بالا بردن دستها هنگام تکبیره الإحرام، و هنگام رکوع و بلند شدن از رکوع و بلند شدن از تشهد اول</w:t>
      </w:r>
    </w:p>
    <w:p w:rsidR="00E26076" w:rsidRDefault="001A44BE" w:rsidP="00075036">
      <w:pPr>
        <w:spacing w:line="228" w:lineRule="auto"/>
        <w:jc w:val="lowKashida"/>
        <w:rPr>
          <w:rFonts w:cs="B Lotus" w:hint="cs"/>
          <w:sz w:val="28"/>
          <w:szCs w:val="28"/>
          <w:rtl/>
          <w:lang w:bidi="fa-IR"/>
        </w:rPr>
      </w:pPr>
      <w:r>
        <w:rPr>
          <w:rFonts w:cs="B Lotus" w:hint="cs"/>
          <w:sz w:val="28"/>
          <w:szCs w:val="28"/>
          <w:rtl/>
          <w:lang w:bidi="fa-IR"/>
        </w:rPr>
        <w:t>از ابن عمر روایت است</w:t>
      </w:r>
      <w:r w:rsidR="004A1617">
        <w:rPr>
          <w:rFonts w:cs="B Lotus" w:hint="cs"/>
          <w:sz w:val="28"/>
          <w:szCs w:val="28"/>
          <w:rtl/>
          <w:lang w:bidi="fa-IR"/>
        </w:rPr>
        <w:t>:</w:t>
      </w:r>
      <w:r>
        <w:rPr>
          <w:rFonts w:cs="B Lotus" w:hint="cs"/>
          <w:sz w:val="28"/>
          <w:szCs w:val="28"/>
          <w:rtl/>
          <w:lang w:bidi="fa-IR"/>
        </w:rPr>
        <w:t xml:space="preserve"> </w:t>
      </w:r>
      <w:r w:rsidRPr="00B057C8">
        <w:rPr>
          <w:rFonts w:cs="B Badr" w:hint="cs"/>
          <w:b/>
          <w:bCs/>
          <w:sz w:val="30"/>
          <w:szCs w:val="30"/>
          <w:rtl/>
          <w:lang w:bidi="fa-IR"/>
        </w:rPr>
        <w:t>(أن رسول الله</w:t>
      </w:r>
      <w:r w:rsidRPr="00196138">
        <w:rPr>
          <w:rFonts w:cs="B Badr" w:hint="cs"/>
          <w:sz w:val="30"/>
          <w:szCs w:val="30"/>
          <w:rtl/>
          <w:lang w:bidi="fa-IR"/>
        </w:rPr>
        <w:sym w:font="AGA Arabesque" w:char="F072"/>
      </w:r>
      <w:r w:rsidRPr="00B057C8">
        <w:rPr>
          <w:rFonts w:cs="B Badr" w:hint="cs"/>
          <w:b/>
          <w:bCs/>
          <w:sz w:val="30"/>
          <w:szCs w:val="30"/>
          <w:rtl/>
          <w:lang w:bidi="fa-IR"/>
        </w:rPr>
        <w:t xml:space="preserve"> کان یرفع یدیه حذو منکبیه إذا افتتح الصلاة، و إذا کبر للرکوع، و إذا رفع رأسه من الرکوع رفعهما کذلک أیضا)</w:t>
      </w:r>
      <w:r w:rsidR="006516B9" w:rsidRPr="00485CB6">
        <w:rPr>
          <w:rStyle w:val="FootnoteReference"/>
          <w:sz w:val="28"/>
          <w:szCs w:val="28"/>
          <w:rtl/>
          <w:lang w:bidi="fa-IR"/>
        </w:rPr>
        <w:footnoteReference w:id="331"/>
      </w:r>
      <w:r w:rsidR="00E26076">
        <w:rPr>
          <w:rFonts w:cs="B Lotus" w:hint="cs"/>
          <w:sz w:val="28"/>
          <w:szCs w:val="28"/>
          <w:rtl/>
          <w:lang w:bidi="fa-IR"/>
        </w:rPr>
        <w:t xml:space="preserve"> «پیامبر</w:t>
      </w:r>
      <w:r w:rsidR="00E26076" w:rsidRPr="00196138">
        <w:rPr>
          <w:rFonts w:cs="B Lotus" w:hint="cs"/>
          <w:sz w:val="28"/>
          <w:szCs w:val="28"/>
          <w:rtl/>
          <w:lang w:bidi="fa-IR"/>
        </w:rPr>
        <w:sym w:font="AGA Arabesque" w:char="F072"/>
      </w:r>
      <w:r w:rsidR="00E26076">
        <w:rPr>
          <w:rFonts w:cs="B Lotus" w:hint="cs"/>
          <w:sz w:val="28"/>
          <w:szCs w:val="28"/>
          <w:rtl/>
          <w:lang w:bidi="fa-IR"/>
        </w:rPr>
        <w:t xml:space="preserve"> وقتی شروع به نماز می‌کرد دستهایش را تا مقابل شانه‌ها</w:t>
      </w:r>
      <w:r w:rsidR="00EB75D4">
        <w:rPr>
          <w:rFonts w:cs="B Lotus" w:hint="cs"/>
          <w:sz w:val="28"/>
          <w:szCs w:val="28"/>
          <w:rtl/>
          <w:lang w:bidi="fa-IR"/>
        </w:rPr>
        <w:t>ی</w:t>
      </w:r>
      <w:r w:rsidR="00E26076">
        <w:rPr>
          <w:rFonts w:cs="B Lotus" w:hint="cs"/>
          <w:sz w:val="28"/>
          <w:szCs w:val="28"/>
          <w:rtl/>
          <w:lang w:bidi="fa-IR"/>
        </w:rPr>
        <w:t>ش بلند می‌کرد،و هنگام تکبیر گفتن برای رکوع و بلند شدن از آن نیز همین کار را انجام می‌داد».</w:t>
      </w:r>
    </w:p>
    <w:p w:rsidR="00C629DD" w:rsidRDefault="00E26076" w:rsidP="00FE29DC">
      <w:pPr>
        <w:spacing w:line="228" w:lineRule="auto"/>
        <w:ind w:firstLine="284"/>
        <w:jc w:val="lowKashida"/>
        <w:rPr>
          <w:rFonts w:cs="B Lotus" w:hint="cs"/>
          <w:sz w:val="28"/>
          <w:szCs w:val="28"/>
          <w:rtl/>
          <w:lang w:bidi="fa-IR"/>
        </w:rPr>
      </w:pPr>
      <w:r>
        <w:rPr>
          <w:rFonts w:cs="B Lotus" w:hint="cs"/>
          <w:sz w:val="28"/>
          <w:szCs w:val="28"/>
          <w:rtl/>
          <w:lang w:bidi="fa-IR"/>
        </w:rPr>
        <w:t>از نافع روایت است</w:t>
      </w:r>
      <w:r w:rsidR="004A1617">
        <w:rPr>
          <w:rFonts w:cs="B Lotus" w:hint="cs"/>
          <w:sz w:val="28"/>
          <w:szCs w:val="28"/>
          <w:rtl/>
          <w:lang w:bidi="fa-IR"/>
        </w:rPr>
        <w:t>:</w:t>
      </w:r>
      <w:r>
        <w:rPr>
          <w:rFonts w:cs="B Lotus" w:hint="cs"/>
          <w:sz w:val="28"/>
          <w:szCs w:val="28"/>
          <w:rtl/>
          <w:lang w:bidi="fa-IR"/>
        </w:rPr>
        <w:t xml:space="preserve"> </w:t>
      </w:r>
      <w:r w:rsidR="00C629DD" w:rsidRPr="00FE29DC">
        <w:rPr>
          <w:rFonts w:cs="B Badr" w:hint="cs"/>
          <w:b/>
          <w:bCs/>
          <w:sz w:val="32"/>
          <w:szCs w:val="28"/>
          <w:rtl/>
          <w:lang w:bidi="fa-IR"/>
        </w:rPr>
        <w:t>(أن ابن عمر کان إذا دخل فی الصلاة کبر و رفع یدیه، و إذا رکع رفع یدیه و إذا قال سمع الله لمن حمده رفع یدیه، و إذا قام من الرکعتین رفع یدیه و</w:t>
      </w:r>
      <w:r w:rsidR="0064564A" w:rsidRPr="00FE29DC">
        <w:rPr>
          <w:rFonts w:cs="B Badr" w:hint="cs"/>
          <w:b/>
          <w:bCs/>
          <w:sz w:val="32"/>
          <w:szCs w:val="28"/>
          <w:rtl/>
          <w:lang w:bidi="fa-IR"/>
        </w:rPr>
        <w:t xml:space="preserve"> </w:t>
      </w:r>
      <w:r w:rsidR="00C629DD" w:rsidRPr="00FE29DC">
        <w:rPr>
          <w:rFonts w:cs="B Badr" w:hint="cs"/>
          <w:b/>
          <w:bCs/>
          <w:sz w:val="32"/>
          <w:szCs w:val="28"/>
          <w:rtl/>
          <w:lang w:bidi="fa-IR"/>
        </w:rPr>
        <w:t>رفع ذلک إلی النبی</w:t>
      </w:r>
      <w:r w:rsidR="00C629DD" w:rsidRPr="00196138">
        <w:rPr>
          <w:rFonts w:cs="B Badr" w:hint="cs"/>
          <w:sz w:val="32"/>
          <w:szCs w:val="28"/>
          <w:rtl/>
          <w:lang w:bidi="fa-IR"/>
        </w:rPr>
        <w:sym w:font="AGA Arabesque" w:char="F072"/>
      </w:r>
      <w:r w:rsidR="00C629DD" w:rsidRPr="00FE29DC">
        <w:rPr>
          <w:rFonts w:cs="B Badr" w:hint="cs"/>
          <w:b/>
          <w:bCs/>
          <w:sz w:val="32"/>
          <w:szCs w:val="28"/>
          <w:rtl/>
          <w:lang w:bidi="fa-IR"/>
        </w:rPr>
        <w:t>)</w:t>
      </w:r>
      <w:r w:rsidR="006516B9" w:rsidRPr="00485CB6">
        <w:rPr>
          <w:rStyle w:val="FootnoteReference"/>
          <w:sz w:val="28"/>
          <w:szCs w:val="28"/>
          <w:rtl/>
          <w:lang w:bidi="fa-IR"/>
        </w:rPr>
        <w:footnoteReference w:id="332"/>
      </w:r>
      <w:r w:rsidR="00C629DD">
        <w:rPr>
          <w:rFonts w:cs="B Lotus" w:hint="cs"/>
          <w:sz w:val="28"/>
          <w:szCs w:val="28"/>
          <w:rtl/>
          <w:lang w:bidi="fa-IR"/>
        </w:rPr>
        <w:t xml:space="preserve"> «ابن عمر وقتی که شروع به نماز می‌کرد الله اکبر می‌گفت و دستهایش را بلند می‌کرد و وقتی که به رکوع می‌رفت دستهایش را بلند می‌کرد و وقتی که می‌گفت سمع الله لمن</w:t>
      </w:r>
      <w:r w:rsidR="00EC5242">
        <w:rPr>
          <w:rFonts w:cs="B Lotus" w:hint="cs"/>
          <w:sz w:val="28"/>
          <w:szCs w:val="28"/>
          <w:rtl/>
          <w:lang w:bidi="fa-IR"/>
        </w:rPr>
        <w:t xml:space="preserve"> </w:t>
      </w:r>
      <w:r w:rsidR="00C629DD">
        <w:rPr>
          <w:rFonts w:cs="B Lotus" w:hint="cs"/>
          <w:sz w:val="28"/>
          <w:szCs w:val="28"/>
          <w:rtl/>
          <w:lang w:bidi="fa-IR"/>
        </w:rPr>
        <w:t>حمده نیز دستهایش را بلند می‌کرد، و وقتی که از دورکعت (برای رکعت سوم) بلند می‌شد، دستهایش را بلند می‌کرد؛ ابن عمر این (حدیث) را به پیامبر</w:t>
      </w:r>
      <w:r w:rsidR="00C629DD" w:rsidRPr="00196138">
        <w:rPr>
          <w:rFonts w:cs="B Lotus" w:hint="cs"/>
          <w:sz w:val="28"/>
          <w:szCs w:val="28"/>
          <w:rtl/>
          <w:lang w:bidi="fa-IR"/>
        </w:rPr>
        <w:sym w:font="AGA Arabesque" w:char="F072"/>
      </w:r>
      <w:r w:rsidR="00C629DD">
        <w:rPr>
          <w:rFonts w:cs="B Lotus" w:hint="cs"/>
          <w:sz w:val="28"/>
          <w:szCs w:val="28"/>
          <w:rtl/>
          <w:lang w:bidi="fa-IR"/>
        </w:rPr>
        <w:t xml:space="preserve"> نسبت داده است».</w:t>
      </w:r>
    </w:p>
    <w:p w:rsidR="00E1076A" w:rsidRDefault="00C629DD" w:rsidP="00FE29DC">
      <w:pPr>
        <w:spacing w:line="228" w:lineRule="auto"/>
        <w:ind w:firstLine="284"/>
        <w:jc w:val="lowKashida"/>
        <w:rPr>
          <w:rFonts w:cs="B Lotus" w:hint="cs"/>
          <w:sz w:val="28"/>
          <w:szCs w:val="28"/>
          <w:rtl/>
          <w:lang w:bidi="fa-IR"/>
        </w:rPr>
      </w:pPr>
      <w:r>
        <w:rPr>
          <w:rFonts w:cs="B Lotus" w:hint="cs"/>
          <w:sz w:val="28"/>
          <w:szCs w:val="28"/>
          <w:rtl/>
          <w:lang w:bidi="fa-IR"/>
        </w:rPr>
        <w:t>سنت است گاهی در هر پایین رفتن و بالا آمدن نماز، دو دست بلند کرده شود؛ به دلیل حدیث مالک بن حویرث</w:t>
      </w:r>
      <w:r w:rsidR="004A1617">
        <w:rPr>
          <w:rFonts w:cs="B Lotus" w:hint="cs"/>
          <w:sz w:val="28"/>
          <w:szCs w:val="28"/>
          <w:rtl/>
          <w:lang w:bidi="fa-IR"/>
        </w:rPr>
        <w:t>:</w:t>
      </w:r>
      <w:r>
        <w:rPr>
          <w:rFonts w:cs="B Lotus" w:hint="cs"/>
          <w:sz w:val="28"/>
          <w:szCs w:val="28"/>
          <w:rtl/>
          <w:lang w:bidi="fa-IR"/>
        </w:rPr>
        <w:t xml:space="preserve"> </w:t>
      </w:r>
      <w:r w:rsidR="00CD2C4C" w:rsidRPr="00FE29DC">
        <w:rPr>
          <w:rFonts w:cs="B Badr" w:hint="cs"/>
          <w:b/>
          <w:bCs/>
          <w:sz w:val="32"/>
          <w:szCs w:val="28"/>
          <w:rtl/>
          <w:lang w:bidi="fa-IR"/>
        </w:rPr>
        <w:t>(أنه رأی النبی</w:t>
      </w:r>
      <w:r w:rsidR="00CD2C4C" w:rsidRPr="00196138">
        <w:rPr>
          <w:rFonts w:cs="B Badr" w:hint="cs"/>
          <w:sz w:val="32"/>
          <w:szCs w:val="28"/>
          <w:rtl/>
          <w:lang w:bidi="fa-IR"/>
        </w:rPr>
        <w:sym w:font="AGA Arabesque" w:char="F072"/>
      </w:r>
      <w:r w:rsidR="00CD2C4C" w:rsidRPr="00FE29DC">
        <w:rPr>
          <w:rFonts w:cs="B Badr" w:hint="cs"/>
          <w:b/>
          <w:bCs/>
          <w:sz w:val="32"/>
          <w:szCs w:val="28"/>
          <w:rtl/>
          <w:lang w:bidi="fa-IR"/>
        </w:rPr>
        <w:t xml:space="preserve"> رفع یدیه فی </w:t>
      </w:r>
      <w:r w:rsidR="00E1076A" w:rsidRPr="00FE29DC">
        <w:rPr>
          <w:rFonts w:cs="B Badr" w:hint="cs"/>
          <w:b/>
          <w:bCs/>
          <w:sz w:val="32"/>
          <w:szCs w:val="28"/>
          <w:rtl/>
          <w:lang w:bidi="fa-IR"/>
        </w:rPr>
        <w:t>صلاته، و إذا رکع، و إذا رفع رأسه من الرکوع، و إذا سجد، و إذا رفع رأسه من السجود، حتی یحاذی بهما فروع أذنیه)</w:t>
      </w:r>
      <w:r w:rsidR="006516B9" w:rsidRPr="00485CB6">
        <w:rPr>
          <w:rStyle w:val="FootnoteReference"/>
          <w:sz w:val="28"/>
          <w:szCs w:val="28"/>
          <w:rtl/>
          <w:lang w:bidi="fa-IR"/>
        </w:rPr>
        <w:footnoteReference w:id="333"/>
      </w:r>
      <w:r w:rsidR="00E1076A">
        <w:rPr>
          <w:rFonts w:cs="B Lotus" w:hint="cs"/>
          <w:sz w:val="28"/>
          <w:szCs w:val="28"/>
          <w:rtl/>
          <w:lang w:bidi="fa-IR"/>
        </w:rPr>
        <w:t xml:space="preserve"> «پیامبر</w:t>
      </w:r>
      <w:r w:rsidR="00E1076A" w:rsidRPr="00196138">
        <w:rPr>
          <w:rFonts w:cs="B Lotus" w:hint="cs"/>
          <w:sz w:val="28"/>
          <w:szCs w:val="28"/>
          <w:rtl/>
          <w:lang w:bidi="fa-IR"/>
        </w:rPr>
        <w:sym w:font="AGA Arabesque" w:char="F072"/>
      </w:r>
      <w:r w:rsidR="00E1076A">
        <w:rPr>
          <w:rFonts w:cs="B Lotus" w:hint="cs"/>
          <w:sz w:val="28"/>
          <w:szCs w:val="28"/>
          <w:rtl/>
          <w:lang w:bidi="fa-IR"/>
        </w:rPr>
        <w:t xml:space="preserve"> را در نماز دیدم هنگامی که به رکوع می‌رفت و نیز سرش را از رکوع بلند می‌کرد و نیز به سجده می‌رفت و سرش را از سجده بلند می‌کرد، دستهایش را بالا می‌برد بطوریکه آنها را در کنار گوشهایش قرار می‌داد».</w:t>
      </w:r>
    </w:p>
    <w:p w:rsidR="00E1076A" w:rsidRDefault="00E1076A" w:rsidP="00075036">
      <w:pPr>
        <w:pStyle w:val="a2"/>
        <w:rPr>
          <w:rFonts w:hint="cs"/>
          <w:rtl/>
        </w:rPr>
      </w:pPr>
      <w:r>
        <w:rPr>
          <w:rFonts w:hint="cs"/>
          <w:rtl/>
        </w:rPr>
        <w:t>2- قرار دادن دست راست روی دست چپ روی سینه</w:t>
      </w:r>
    </w:p>
    <w:p w:rsidR="00E1076A" w:rsidRDefault="00E1076A" w:rsidP="00075036">
      <w:pPr>
        <w:spacing w:line="228" w:lineRule="auto"/>
        <w:jc w:val="lowKashida"/>
        <w:rPr>
          <w:rFonts w:cs="B Lotus" w:hint="cs"/>
          <w:sz w:val="28"/>
          <w:szCs w:val="28"/>
          <w:rtl/>
          <w:lang w:bidi="fa-IR"/>
        </w:rPr>
      </w:pPr>
      <w:r>
        <w:rPr>
          <w:rFonts w:cs="B Lotus" w:hint="cs"/>
          <w:sz w:val="28"/>
          <w:szCs w:val="28"/>
          <w:rtl/>
          <w:lang w:bidi="fa-IR"/>
        </w:rPr>
        <w:t>از سهل بن سعد روایت است</w:t>
      </w:r>
      <w:r w:rsidR="004A1617">
        <w:rPr>
          <w:rFonts w:cs="B Lotus" w:hint="cs"/>
          <w:sz w:val="28"/>
          <w:szCs w:val="28"/>
          <w:rtl/>
          <w:lang w:bidi="fa-IR"/>
        </w:rPr>
        <w:t>:</w:t>
      </w:r>
      <w:r w:rsidRPr="00FE29DC">
        <w:rPr>
          <w:rFonts w:cs="B Badr" w:hint="cs"/>
          <w:b/>
          <w:bCs/>
          <w:sz w:val="32"/>
          <w:szCs w:val="28"/>
          <w:rtl/>
          <w:lang w:bidi="fa-IR"/>
        </w:rPr>
        <w:t xml:space="preserve"> (کان الناس یؤمرون أن یضع الرجل الید الیمنی علی ذراعه الیسری فی الصلاة)</w:t>
      </w:r>
      <w:r>
        <w:rPr>
          <w:rFonts w:cs="B Lotus" w:hint="cs"/>
          <w:sz w:val="28"/>
          <w:szCs w:val="28"/>
          <w:rtl/>
          <w:lang w:bidi="fa-IR"/>
        </w:rPr>
        <w:t xml:space="preserve"> «مردم امر می‌شدند به اینکه در نماز دست راستشان را روی ساعد چپشان قرار دهند»ابوحازم گفت</w:t>
      </w:r>
      <w:r w:rsidR="004A1617">
        <w:rPr>
          <w:rFonts w:cs="B Lotus" w:hint="cs"/>
          <w:sz w:val="28"/>
          <w:szCs w:val="28"/>
          <w:rtl/>
          <w:lang w:bidi="fa-IR"/>
        </w:rPr>
        <w:t>:</w:t>
      </w:r>
      <w:r>
        <w:rPr>
          <w:rFonts w:cs="B Lotus" w:hint="cs"/>
          <w:sz w:val="28"/>
          <w:szCs w:val="28"/>
          <w:rtl/>
          <w:lang w:bidi="fa-IR"/>
        </w:rPr>
        <w:t xml:space="preserve"> یقین دارم که سهل این دستور را به پیامبر</w:t>
      </w:r>
      <w:r w:rsidRPr="00196138">
        <w:rPr>
          <w:rFonts w:cs="B Lotus" w:hint="cs"/>
          <w:sz w:val="28"/>
          <w:szCs w:val="28"/>
          <w:rtl/>
          <w:lang w:bidi="fa-IR"/>
        </w:rPr>
        <w:sym w:font="AGA Arabesque" w:char="F072"/>
      </w:r>
      <w:r>
        <w:rPr>
          <w:rFonts w:cs="B Lotus" w:hint="cs"/>
          <w:sz w:val="28"/>
          <w:szCs w:val="28"/>
          <w:rtl/>
          <w:lang w:bidi="fa-IR"/>
        </w:rPr>
        <w:t xml:space="preserve"> نسبت می‌داد.</w:t>
      </w:r>
      <w:r w:rsidR="006516B9" w:rsidRPr="00485CB6">
        <w:rPr>
          <w:rStyle w:val="FootnoteReference"/>
          <w:sz w:val="28"/>
          <w:szCs w:val="28"/>
          <w:rtl/>
          <w:lang w:bidi="fa-IR"/>
        </w:rPr>
        <w:footnoteReference w:id="334"/>
      </w:r>
    </w:p>
    <w:p w:rsidR="00E1076A" w:rsidRDefault="00E1076A" w:rsidP="00FE29DC">
      <w:pPr>
        <w:spacing w:line="228" w:lineRule="auto"/>
        <w:ind w:firstLine="284"/>
        <w:jc w:val="lowKashida"/>
        <w:rPr>
          <w:rFonts w:cs="B Lotus" w:hint="cs"/>
          <w:sz w:val="28"/>
          <w:szCs w:val="28"/>
          <w:rtl/>
          <w:lang w:bidi="fa-IR"/>
        </w:rPr>
      </w:pPr>
      <w:r>
        <w:rPr>
          <w:rFonts w:cs="B Lotus" w:hint="cs"/>
          <w:sz w:val="28"/>
          <w:szCs w:val="28"/>
          <w:rtl/>
          <w:lang w:bidi="fa-IR"/>
        </w:rPr>
        <w:t>از وائل بن حجر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(صلیت مع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و وضع یده الیمنی علی یده الیسری علی صدره)</w:t>
      </w:r>
      <w:r w:rsidR="006516B9" w:rsidRPr="00485CB6">
        <w:rPr>
          <w:rStyle w:val="FootnoteReference"/>
          <w:sz w:val="28"/>
          <w:szCs w:val="28"/>
          <w:rtl/>
          <w:lang w:bidi="fa-IR"/>
        </w:rPr>
        <w:footnoteReference w:id="335"/>
      </w:r>
      <w:r>
        <w:rPr>
          <w:rFonts w:cs="B Lotus" w:hint="cs"/>
          <w:sz w:val="28"/>
          <w:szCs w:val="28"/>
          <w:rtl/>
          <w:lang w:bidi="fa-IR"/>
        </w:rPr>
        <w:t xml:space="preserve"> «با پیامبر</w:t>
      </w:r>
      <w:r w:rsidRPr="00196138">
        <w:rPr>
          <w:rFonts w:cs="B Lotus" w:hint="cs"/>
          <w:sz w:val="28"/>
          <w:szCs w:val="28"/>
          <w:rtl/>
          <w:lang w:bidi="fa-IR"/>
        </w:rPr>
        <w:sym w:font="AGA Arabesque" w:char="F072"/>
      </w:r>
      <w:r>
        <w:rPr>
          <w:rFonts w:cs="B Lotus" w:hint="cs"/>
          <w:sz w:val="28"/>
          <w:szCs w:val="28"/>
          <w:rtl/>
          <w:lang w:bidi="fa-IR"/>
        </w:rPr>
        <w:t xml:space="preserve"> نماز خواندم، (دیدم) دست راستش را بر روی دست چپش، روی سینه‌اش قرار داد».</w:t>
      </w:r>
    </w:p>
    <w:p w:rsidR="005E3A7D" w:rsidRDefault="002746B3" w:rsidP="00075036">
      <w:pPr>
        <w:pStyle w:val="a2"/>
        <w:rPr>
          <w:rFonts w:hint="cs"/>
          <w:rtl/>
        </w:rPr>
      </w:pPr>
      <w:r>
        <w:rPr>
          <w:rFonts w:hint="cs"/>
          <w:rtl/>
        </w:rPr>
        <w:t>3- نگاه کردن به محل سجده</w:t>
      </w:r>
    </w:p>
    <w:p w:rsidR="002746B3" w:rsidRDefault="002746B3" w:rsidP="00075036">
      <w:pPr>
        <w:spacing w:line="228" w:lineRule="auto"/>
        <w:jc w:val="lowKashida"/>
        <w:rPr>
          <w:rFonts w:cs="B Lotus" w:hint="cs"/>
          <w:sz w:val="28"/>
          <w:szCs w:val="28"/>
          <w:rtl/>
          <w:lang w:bidi="fa-IR"/>
        </w:rPr>
      </w:pPr>
      <w:r>
        <w:rPr>
          <w:rFonts w:cs="B Lotus" w:hint="cs"/>
          <w:sz w:val="28"/>
          <w:szCs w:val="28"/>
          <w:rtl/>
          <w:lang w:bidi="fa-IR"/>
        </w:rPr>
        <w:t>از عایشه(رض)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(لما دخل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الکعبة ماخلف بصره موضع سجوده حتی خرج منها)</w:t>
      </w:r>
      <w:r w:rsidR="006516B9" w:rsidRPr="00485CB6">
        <w:rPr>
          <w:rStyle w:val="FootnoteReference"/>
          <w:sz w:val="28"/>
          <w:szCs w:val="28"/>
          <w:rtl/>
          <w:lang w:bidi="fa-IR"/>
        </w:rPr>
        <w:footnoteReference w:id="336"/>
      </w:r>
      <w:r>
        <w:rPr>
          <w:rFonts w:cs="B Lotus" w:hint="cs"/>
          <w:sz w:val="28"/>
          <w:szCs w:val="28"/>
          <w:rtl/>
          <w:lang w:bidi="fa-IR"/>
        </w:rPr>
        <w:t xml:space="preserve"> «وقتی پیامبر</w:t>
      </w:r>
      <w:r w:rsidRPr="00196138">
        <w:rPr>
          <w:rFonts w:cs="B Lotus" w:hint="cs"/>
          <w:sz w:val="28"/>
          <w:szCs w:val="28"/>
          <w:rtl/>
          <w:lang w:bidi="fa-IR"/>
        </w:rPr>
        <w:sym w:font="AGA Arabesque" w:char="F072"/>
      </w:r>
      <w:r>
        <w:rPr>
          <w:rFonts w:cs="B Lotus" w:hint="cs"/>
          <w:sz w:val="28"/>
          <w:szCs w:val="28"/>
          <w:rtl/>
          <w:lang w:bidi="fa-IR"/>
        </w:rPr>
        <w:t xml:space="preserve"> وارد کعبه شد نگاهش از محل سجده‌گاهش تجاوز نکرد تا از آن بیرون شد».</w:t>
      </w:r>
    </w:p>
    <w:p w:rsidR="005E139E" w:rsidRDefault="005E139E" w:rsidP="00075036">
      <w:pPr>
        <w:pStyle w:val="a2"/>
        <w:rPr>
          <w:rFonts w:hint="cs"/>
          <w:rtl/>
        </w:rPr>
      </w:pPr>
      <w:r>
        <w:rPr>
          <w:rFonts w:hint="cs"/>
          <w:rtl/>
        </w:rPr>
        <w:t>4- انجام دادن اعمال مذکور در احادیث زیر رکوع</w:t>
      </w:r>
    </w:p>
    <w:p w:rsidR="003E3FC0" w:rsidRPr="00333CA2" w:rsidRDefault="003E3FC0" w:rsidP="00075036">
      <w:pPr>
        <w:spacing w:line="228" w:lineRule="auto"/>
        <w:jc w:val="lowKashida"/>
        <w:rPr>
          <w:rFonts w:cs="B Lotus" w:hint="cs"/>
          <w:spacing w:val="-2"/>
          <w:sz w:val="28"/>
          <w:szCs w:val="28"/>
          <w:rtl/>
          <w:lang w:bidi="fa-IR"/>
        </w:rPr>
      </w:pPr>
      <w:r w:rsidRPr="00333CA2">
        <w:rPr>
          <w:rFonts w:cs="B Lotus" w:hint="cs"/>
          <w:spacing w:val="-2"/>
          <w:sz w:val="28"/>
          <w:szCs w:val="28"/>
          <w:rtl/>
          <w:lang w:bidi="fa-IR"/>
        </w:rPr>
        <w:t>از عایشه روایت است</w:t>
      </w:r>
      <w:r w:rsidR="004A1617">
        <w:rPr>
          <w:rFonts w:cs="B Lotus" w:hint="cs"/>
          <w:spacing w:val="-2"/>
          <w:sz w:val="28"/>
          <w:szCs w:val="28"/>
          <w:rtl/>
          <w:lang w:bidi="fa-IR"/>
        </w:rPr>
        <w:t>:</w:t>
      </w:r>
      <w:r w:rsidRPr="00333CA2">
        <w:rPr>
          <w:rFonts w:cs="B Lotus" w:hint="cs"/>
          <w:spacing w:val="-2"/>
          <w:sz w:val="28"/>
          <w:szCs w:val="28"/>
          <w:rtl/>
          <w:lang w:bidi="fa-IR"/>
        </w:rPr>
        <w:t xml:space="preserve"> </w:t>
      </w:r>
      <w:r w:rsidRPr="00FE29DC">
        <w:rPr>
          <w:rFonts w:cs="B Badr" w:hint="cs"/>
          <w:b/>
          <w:bCs/>
          <w:spacing w:val="-2"/>
          <w:sz w:val="32"/>
          <w:szCs w:val="28"/>
          <w:rtl/>
          <w:lang w:bidi="fa-IR"/>
        </w:rPr>
        <w:t>(کان رسول الله</w:t>
      </w:r>
      <w:r w:rsidRPr="00196138">
        <w:rPr>
          <w:rFonts w:cs="B Badr" w:hint="cs"/>
          <w:spacing w:val="-2"/>
          <w:sz w:val="32"/>
          <w:szCs w:val="28"/>
          <w:rtl/>
          <w:lang w:bidi="fa-IR"/>
        </w:rPr>
        <w:sym w:font="AGA Arabesque" w:char="F072"/>
      </w:r>
      <w:r w:rsidRPr="00FE29DC">
        <w:rPr>
          <w:rFonts w:cs="B Badr" w:hint="cs"/>
          <w:b/>
          <w:bCs/>
          <w:spacing w:val="-2"/>
          <w:sz w:val="32"/>
          <w:szCs w:val="28"/>
          <w:rtl/>
          <w:lang w:bidi="fa-IR"/>
        </w:rPr>
        <w:t xml:space="preserve"> إذا رکع لم یشخص رأسه و لم یصوبه ولکن بین ذلک)</w:t>
      </w:r>
      <w:r w:rsidR="006516B9" w:rsidRPr="00333CA2">
        <w:rPr>
          <w:rStyle w:val="FootnoteReference"/>
          <w:spacing w:val="-2"/>
          <w:sz w:val="28"/>
          <w:szCs w:val="28"/>
          <w:rtl/>
          <w:lang w:bidi="fa-IR"/>
        </w:rPr>
        <w:footnoteReference w:id="337"/>
      </w:r>
      <w:r w:rsidRPr="00333CA2">
        <w:rPr>
          <w:rFonts w:cs="B Lotus" w:hint="cs"/>
          <w:spacing w:val="-2"/>
          <w:sz w:val="28"/>
          <w:szCs w:val="28"/>
          <w:rtl/>
          <w:lang w:bidi="fa-IR"/>
        </w:rPr>
        <w:t xml:space="preserve"> «پیامبر</w:t>
      </w:r>
      <w:r w:rsidRPr="00196138">
        <w:rPr>
          <w:rFonts w:cs="B Lotus" w:hint="cs"/>
          <w:spacing w:val="-2"/>
          <w:sz w:val="28"/>
          <w:szCs w:val="28"/>
          <w:rtl/>
          <w:lang w:bidi="fa-IR"/>
        </w:rPr>
        <w:sym w:font="AGA Arabesque" w:char="F072"/>
      </w:r>
      <w:r w:rsidRPr="00333CA2">
        <w:rPr>
          <w:rFonts w:cs="B Lotus" w:hint="cs"/>
          <w:spacing w:val="-2"/>
          <w:sz w:val="28"/>
          <w:szCs w:val="28"/>
          <w:rtl/>
          <w:lang w:bidi="fa-IR"/>
        </w:rPr>
        <w:t xml:space="preserve"> وقتی به رکوع می‌رفت سرش را نه بلند می‌کرد و نه به زیر می‌افکند بلکه در حدی وسط قرار می‌داد». و از ابوحمید در توصیف نماز پیامبر</w:t>
      </w:r>
      <w:r w:rsidRPr="00196138">
        <w:rPr>
          <w:rFonts w:cs="B Lotus" w:hint="cs"/>
          <w:spacing w:val="-2"/>
          <w:sz w:val="28"/>
          <w:szCs w:val="28"/>
          <w:rtl/>
          <w:lang w:bidi="fa-IR"/>
        </w:rPr>
        <w:sym w:font="AGA Arabesque" w:char="F072"/>
      </w:r>
      <w:r w:rsidRPr="00333CA2">
        <w:rPr>
          <w:rFonts w:cs="B Lotus" w:hint="cs"/>
          <w:spacing w:val="-2"/>
          <w:sz w:val="28"/>
          <w:szCs w:val="28"/>
          <w:rtl/>
          <w:lang w:bidi="fa-IR"/>
        </w:rPr>
        <w:t xml:space="preserve"> روایت است</w:t>
      </w:r>
      <w:r w:rsidR="004A1617">
        <w:rPr>
          <w:rFonts w:cs="B Lotus" w:hint="cs"/>
          <w:spacing w:val="-2"/>
          <w:sz w:val="28"/>
          <w:szCs w:val="28"/>
          <w:rtl/>
          <w:lang w:bidi="fa-IR"/>
        </w:rPr>
        <w:t>:</w:t>
      </w:r>
      <w:r w:rsidRPr="00333CA2">
        <w:rPr>
          <w:rFonts w:cs="B Lotus" w:hint="cs"/>
          <w:spacing w:val="-2"/>
          <w:sz w:val="28"/>
          <w:szCs w:val="28"/>
          <w:rtl/>
          <w:lang w:bidi="fa-IR"/>
        </w:rPr>
        <w:t xml:space="preserve"> </w:t>
      </w:r>
      <w:r w:rsidRPr="00FE29DC">
        <w:rPr>
          <w:rFonts w:cs="B Badr" w:hint="cs"/>
          <w:b/>
          <w:bCs/>
          <w:spacing w:val="-2"/>
          <w:sz w:val="32"/>
          <w:szCs w:val="28"/>
          <w:rtl/>
          <w:lang w:bidi="fa-IR"/>
        </w:rPr>
        <w:t>(وإذا رکع أمکن یدیه من رکبتیه ثم هصر ظهره)</w:t>
      </w:r>
      <w:r w:rsidR="00430FB2" w:rsidRPr="00333CA2">
        <w:rPr>
          <w:rStyle w:val="FootnoteReference"/>
          <w:spacing w:val="-2"/>
          <w:sz w:val="28"/>
          <w:szCs w:val="28"/>
          <w:rtl/>
          <w:lang w:bidi="fa-IR"/>
        </w:rPr>
        <w:footnoteReference w:id="338"/>
      </w:r>
      <w:r w:rsidRPr="00333CA2">
        <w:rPr>
          <w:rFonts w:cs="B Lotus" w:hint="cs"/>
          <w:spacing w:val="-2"/>
          <w:sz w:val="28"/>
          <w:szCs w:val="28"/>
          <w:rtl/>
          <w:lang w:bidi="fa-IR"/>
        </w:rPr>
        <w:t xml:space="preserve"> «وقتی که به رکوع می‌رفت، با دستهایش زانوهایش را محکم می‌گرفت و سپس پشتش را خم می‌کرد».</w:t>
      </w:r>
    </w:p>
    <w:p w:rsidR="003E3FC0" w:rsidRDefault="003E3FC0" w:rsidP="00FE29DC">
      <w:pPr>
        <w:spacing w:line="228" w:lineRule="auto"/>
        <w:ind w:firstLine="284"/>
        <w:jc w:val="lowKashida"/>
        <w:rPr>
          <w:rFonts w:cs="B Lotus" w:hint="cs"/>
          <w:sz w:val="28"/>
          <w:szCs w:val="28"/>
          <w:rtl/>
          <w:lang w:bidi="fa-IR"/>
        </w:rPr>
      </w:pPr>
      <w:r>
        <w:rPr>
          <w:rFonts w:cs="B Lotus" w:hint="cs"/>
          <w:sz w:val="28"/>
          <w:szCs w:val="28"/>
          <w:rtl/>
          <w:lang w:bidi="fa-IR"/>
        </w:rPr>
        <w:t>از وائل بن حجر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کان إذا رکع فرج أصابعه)</w:t>
      </w:r>
      <w:r w:rsidR="006516B9" w:rsidRPr="00485CB6">
        <w:rPr>
          <w:rStyle w:val="FootnoteReference"/>
          <w:sz w:val="28"/>
          <w:szCs w:val="28"/>
          <w:rtl/>
          <w:lang w:bidi="fa-IR"/>
        </w:rPr>
        <w:footnoteReference w:id="339"/>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وقتی به رکوع می‌رفت انگشتانش را از هم باز می‌کرد».</w:t>
      </w:r>
    </w:p>
    <w:p w:rsidR="00A8298F" w:rsidRDefault="00A8298F" w:rsidP="00FE29DC">
      <w:pPr>
        <w:spacing w:line="228" w:lineRule="auto"/>
        <w:ind w:firstLine="284"/>
        <w:jc w:val="lowKashida"/>
        <w:rPr>
          <w:rFonts w:cs="B Lotus" w:hint="cs"/>
          <w:sz w:val="28"/>
          <w:szCs w:val="28"/>
          <w:rtl/>
          <w:lang w:bidi="fa-IR"/>
        </w:rPr>
      </w:pPr>
      <w:r>
        <w:rPr>
          <w:rFonts w:cs="B Lotus" w:hint="cs"/>
          <w:sz w:val="28"/>
          <w:szCs w:val="28"/>
          <w:rtl/>
          <w:lang w:bidi="fa-IR"/>
        </w:rPr>
        <w:t>از ابوحمید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رکع فوضع یدیه علی رکبتیه کأنه قابض علیهما، و وتر یدیه فنحاهما عن جنبیه)</w:t>
      </w:r>
      <w:r w:rsidR="006516B9" w:rsidRPr="00485CB6">
        <w:rPr>
          <w:rStyle w:val="FootnoteReference"/>
          <w:sz w:val="28"/>
          <w:szCs w:val="28"/>
          <w:rtl/>
          <w:lang w:bidi="fa-IR"/>
        </w:rPr>
        <w:footnoteReference w:id="340"/>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به رکوع می‌رفت و دو دستش را روی دو زانویش قرار می‌داد مانند اینکه آنها را گرفته باشد و دو دستش را خم و از دو پهلویش دور می‌کرد».</w:t>
      </w:r>
    </w:p>
    <w:p w:rsidR="000C62F5" w:rsidRDefault="000C62F5" w:rsidP="00075036">
      <w:pPr>
        <w:pStyle w:val="a2"/>
        <w:rPr>
          <w:rFonts w:hint="cs"/>
          <w:rtl/>
        </w:rPr>
      </w:pPr>
      <w:r>
        <w:rPr>
          <w:rFonts w:hint="cs"/>
          <w:rtl/>
        </w:rPr>
        <w:t>5- بر زمین گذاشتن دستها قبل از زانوها هنگام رفتن به سجده</w:t>
      </w:r>
    </w:p>
    <w:p w:rsidR="000C62F5" w:rsidRDefault="000C62F5" w:rsidP="00075036">
      <w:pPr>
        <w:spacing w:line="228" w:lineRule="auto"/>
        <w:jc w:val="lowKashida"/>
        <w:rPr>
          <w:rFonts w:cs="B Lotus" w:hint="cs"/>
          <w:sz w:val="28"/>
          <w:szCs w:val="28"/>
          <w:rtl/>
          <w:lang w:bidi="fa-IR"/>
        </w:rPr>
      </w:pPr>
      <w:r>
        <w:rPr>
          <w:rFonts w:cs="B Lotus" w:hint="cs"/>
          <w:sz w:val="28"/>
          <w:szCs w:val="28"/>
          <w:rtl/>
          <w:lang w:bidi="fa-IR"/>
        </w:rPr>
        <w:t>از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(إذا سجد أحدکم فلا یبرک کما یبرک البعیر و لیضع یدیه قبل رکبتیه)</w:t>
      </w:r>
      <w:r w:rsidR="006516B9" w:rsidRPr="00485CB6">
        <w:rPr>
          <w:rStyle w:val="FootnoteReference"/>
          <w:sz w:val="28"/>
          <w:szCs w:val="28"/>
          <w:rtl/>
          <w:lang w:bidi="fa-IR"/>
        </w:rPr>
        <w:footnoteReference w:id="341"/>
      </w:r>
      <w:r>
        <w:rPr>
          <w:rFonts w:cs="B Lotus" w:hint="cs"/>
          <w:sz w:val="28"/>
          <w:szCs w:val="28"/>
          <w:rtl/>
          <w:lang w:bidi="fa-IR"/>
        </w:rPr>
        <w:t xml:space="preserve"> «هرگاه یکی از شما به سجده می‌رود همچون شتر زانو نزند بلکه دستهایش را قبل از زانوهایش (روی زمین) بگذارد».</w:t>
      </w:r>
    </w:p>
    <w:p w:rsidR="000C62F5" w:rsidRDefault="000C62F5" w:rsidP="00075036">
      <w:pPr>
        <w:pStyle w:val="a2"/>
        <w:rPr>
          <w:rFonts w:hint="cs"/>
          <w:rtl/>
        </w:rPr>
      </w:pPr>
      <w:r>
        <w:rPr>
          <w:rFonts w:hint="cs"/>
          <w:rtl/>
        </w:rPr>
        <w:t>6- انجام دادن حالات مذکور در احادیث زیر هنگام سجده</w:t>
      </w:r>
      <w:r w:rsidR="00075036">
        <w:rPr>
          <w:rFonts w:hint="cs"/>
          <w:rtl/>
        </w:rPr>
        <w:tab/>
      </w:r>
    </w:p>
    <w:p w:rsidR="000851D7" w:rsidRDefault="000851D7" w:rsidP="00075036">
      <w:pPr>
        <w:spacing w:line="228" w:lineRule="auto"/>
        <w:jc w:val="lowKashida"/>
        <w:rPr>
          <w:rFonts w:cs="B Lotus" w:hint="cs"/>
          <w:sz w:val="28"/>
          <w:szCs w:val="28"/>
          <w:rtl/>
          <w:lang w:bidi="fa-IR"/>
        </w:rPr>
      </w:pPr>
      <w:r>
        <w:rPr>
          <w:rFonts w:cs="B Lotus" w:hint="cs"/>
          <w:sz w:val="28"/>
          <w:szCs w:val="28"/>
          <w:rtl/>
          <w:lang w:bidi="fa-IR"/>
        </w:rPr>
        <w:t>از ابوحمید در توصیف نماز پیامبر</w:t>
      </w:r>
      <w:r w:rsidRPr="00196138">
        <w:rPr>
          <w:rFonts w:cs="B Lotus" w:hint="cs"/>
          <w:sz w:val="28"/>
          <w:szCs w:val="28"/>
          <w:rtl/>
          <w:lang w:bidi="fa-IR"/>
        </w:rPr>
        <w:sym w:font="AGA Arabesque" w:char="F072"/>
      </w:r>
      <w:r>
        <w:rPr>
          <w:rFonts w:cs="B Lotus" w:hint="cs"/>
          <w:sz w:val="28"/>
          <w:szCs w:val="28"/>
          <w:rtl/>
          <w:lang w:bidi="fa-IR"/>
        </w:rPr>
        <w:t xml:space="preserve">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(فإذا سجد وضع یدیه غیرمفترش و لاقابضهما واستقبل بأطراف أصابع رجلیه القبلة)</w:t>
      </w:r>
      <w:r w:rsidR="003E3FC0" w:rsidRPr="00485CB6">
        <w:rPr>
          <w:rStyle w:val="FootnoteReference"/>
          <w:sz w:val="28"/>
          <w:szCs w:val="28"/>
          <w:rtl/>
          <w:lang w:bidi="fa-IR"/>
        </w:rPr>
        <w:footnoteReference w:id="342"/>
      </w:r>
      <w:r>
        <w:rPr>
          <w:rFonts w:cs="B Lotus" w:hint="cs"/>
          <w:sz w:val="28"/>
          <w:szCs w:val="28"/>
          <w:rtl/>
          <w:lang w:bidi="fa-IR"/>
        </w:rPr>
        <w:t xml:space="preserve"> «وقتی که به سجده می‌رفت، دستهایش را روی زمین می‌گذاشت بدون اینکه آنها را بر زمین پهن یا به پهلوها جمع کند. و نوک انگشتان پایش را رو به قبله می‌کرد».</w:t>
      </w:r>
    </w:p>
    <w:p w:rsidR="000851D7" w:rsidRDefault="000851D7" w:rsidP="00FE29DC">
      <w:pPr>
        <w:spacing w:line="228" w:lineRule="auto"/>
        <w:ind w:firstLine="284"/>
        <w:jc w:val="lowKashida"/>
        <w:rPr>
          <w:rFonts w:cs="B Lotus" w:hint="cs"/>
          <w:sz w:val="28"/>
          <w:szCs w:val="28"/>
          <w:rtl/>
          <w:lang w:bidi="fa-IR"/>
        </w:rPr>
      </w:pPr>
      <w:r>
        <w:rPr>
          <w:rFonts w:cs="B Lotus" w:hint="cs"/>
          <w:sz w:val="28"/>
          <w:szCs w:val="28"/>
          <w:rtl/>
          <w:lang w:bidi="fa-IR"/>
        </w:rPr>
        <w:t>از براء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(إذا سجدت فضع کفیک و ارفع مرفقیک)</w:t>
      </w:r>
      <w:r w:rsidR="003E3FC0" w:rsidRPr="00485CB6">
        <w:rPr>
          <w:rStyle w:val="FootnoteReference"/>
          <w:sz w:val="28"/>
          <w:szCs w:val="28"/>
          <w:rtl/>
          <w:lang w:bidi="fa-IR"/>
        </w:rPr>
        <w:footnoteReference w:id="343"/>
      </w:r>
      <w:r>
        <w:rPr>
          <w:rFonts w:cs="B Lotus" w:hint="cs"/>
          <w:sz w:val="28"/>
          <w:szCs w:val="28"/>
          <w:rtl/>
          <w:lang w:bidi="fa-IR"/>
        </w:rPr>
        <w:t xml:space="preserve"> «هرگاه به سجده رفتی، دو کف دستت را (روی زمین) قرار بده و آرنجهایت را از زمین بلند کن». </w:t>
      </w:r>
    </w:p>
    <w:p w:rsidR="000851D7" w:rsidRDefault="000851D7" w:rsidP="00FE29DC">
      <w:pPr>
        <w:spacing w:line="228" w:lineRule="auto"/>
        <w:ind w:firstLine="284"/>
        <w:jc w:val="lowKashida"/>
        <w:rPr>
          <w:rFonts w:cs="B Lotus" w:hint="cs"/>
          <w:sz w:val="28"/>
          <w:szCs w:val="28"/>
          <w:rtl/>
          <w:lang w:bidi="fa-IR"/>
        </w:rPr>
      </w:pPr>
      <w:r>
        <w:rPr>
          <w:rFonts w:cs="B Lotus" w:hint="cs"/>
          <w:sz w:val="28"/>
          <w:szCs w:val="28"/>
          <w:rtl/>
          <w:lang w:bidi="fa-IR"/>
        </w:rPr>
        <w:t>از عبدالله بن مالک ابن بحینه روایت است که</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کان إذا صلی فرج بین یدیه حتی یبدو بیاض إبطیه)</w:t>
      </w:r>
      <w:r w:rsidR="003E3FC0" w:rsidRPr="00485CB6">
        <w:rPr>
          <w:rStyle w:val="FootnoteReference"/>
          <w:sz w:val="28"/>
          <w:szCs w:val="28"/>
          <w:rtl/>
          <w:lang w:bidi="fa-IR"/>
        </w:rPr>
        <w:footnoteReference w:id="344"/>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وقتی که نماز می‌خواند بین دستها با پهلوهایش فاصله می‌انداخت به اندازه‌ای که سفیدی زیر بغلش نمایان می‌شد».</w:t>
      </w:r>
    </w:p>
    <w:p w:rsidR="00F7329C" w:rsidRDefault="00F7329C" w:rsidP="00FE29DC">
      <w:pPr>
        <w:spacing w:line="228" w:lineRule="auto"/>
        <w:ind w:firstLine="284"/>
        <w:jc w:val="lowKashida"/>
        <w:rPr>
          <w:rFonts w:cs="B Lotus" w:hint="cs"/>
          <w:sz w:val="28"/>
          <w:szCs w:val="28"/>
          <w:rtl/>
          <w:lang w:bidi="fa-IR"/>
        </w:rPr>
      </w:pPr>
      <w:r>
        <w:rPr>
          <w:rFonts w:cs="B Lotus" w:hint="cs"/>
          <w:sz w:val="28"/>
          <w:szCs w:val="28"/>
          <w:rtl/>
          <w:lang w:bidi="fa-IR"/>
        </w:rPr>
        <w:t>از عایشه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(فقدت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و کان معی علی فراشی فوجدته ساجدا راصا عقبیه مستقبلا بأطراف أصابعه القبلة)</w:t>
      </w:r>
      <w:r w:rsidR="003E3FC0" w:rsidRPr="00485CB6">
        <w:rPr>
          <w:rStyle w:val="FootnoteReference"/>
          <w:sz w:val="28"/>
          <w:szCs w:val="28"/>
          <w:rtl/>
          <w:lang w:bidi="fa-IR"/>
        </w:rPr>
        <w:footnoteReference w:id="345"/>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در بسترم بود، (شبانگاه) دیدم در بستر نیست، (دنبالش گشتم) او را در حال سجده یافتم که پاشنه پاهایش را به هم چسبانده و نوک انگشتان پاهایش را رو به قبله کرده بود».</w:t>
      </w:r>
    </w:p>
    <w:p w:rsidR="00034560" w:rsidRPr="00281330" w:rsidRDefault="00034560" w:rsidP="00FE29DC">
      <w:pPr>
        <w:spacing w:line="228" w:lineRule="auto"/>
        <w:ind w:firstLine="284"/>
        <w:jc w:val="lowKashida"/>
        <w:rPr>
          <w:rFonts w:cs="B Lotus" w:hint="cs"/>
          <w:sz w:val="28"/>
          <w:szCs w:val="28"/>
          <w:rtl/>
          <w:lang w:bidi="fa-IR"/>
        </w:rPr>
      </w:pPr>
      <w:r>
        <w:rPr>
          <w:rFonts w:cs="B Lotus" w:hint="cs"/>
          <w:sz w:val="28"/>
          <w:szCs w:val="28"/>
          <w:rtl/>
          <w:lang w:bidi="fa-IR"/>
        </w:rPr>
        <w:t>از وائل بن حجر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(أتیت المدینه فقلت</w:t>
      </w:r>
      <w:r w:rsidR="004A1617">
        <w:rPr>
          <w:rFonts w:cs="B Badr" w:hint="cs"/>
          <w:b/>
          <w:bCs/>
          <w:sz w:val="32"/>
          <w:szCs w:val="28"/>
          <w:rtl/>
          <w:lang w:bidi="fa-IR"/>
        </w:rPr>
        <w:t>:</w:t>
      </w:r>
      <w:r w:rsidRPr="00FE29DC">
        <w:rPr>
          <w:rFonts w:cs="B Badr" w:hint="cs"/>
          <w:b/>
          <w:bCs/>
          <w:sz w:val="32"/>
          <w:szCs w:val="28"/>
          <w:rtl/>
          <w:lang w:bidi="fa-IR"/>
        </w:rPr>
        <w:t xml:space="preserve"> لانظزن إلی صلاة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فذکر بعض الحدیث و قال</w:t>
      </w:r>
      <w:r w:rsidR="004A1617">
        <w:rPr>
          <w:rFonts w:cs="B Badr" w:hint="cs"/>
          <w:b/>
          <w:bCs/>
          <w:sz w:val="32"/>
          <w:szCs w:val="28"/>
          <w:rtl/>
          <w:lang w:bidi="fa-IR"/>
        </w:rPr>
        <w:t>:</w:t>
      </w:r>
      <w:r w:rsidRPr="00FE29DC">
        <w:rPr>
          <w:rFonts w:cs="B Badr" w:hint="cs"/>
          <w:b/>
          <w:bCs/>
          <w:sz w:val="32"/>
          <w:szCs w:val="28"/>
          <w:rtl/>
          <w:lang w:bidi="fa-IR"/>
        </w:rPr>
        <w:t xml:space="preserve"> ثم هوی، فسجد، فصار رأسه بین کفیه)</w:t>
      </w:r>
      <w:r w:rsidR="003E3FC0" w:rsidRPr="00485CB6">
        <w:rPr>
          <w:rStyle w:val="FootnoteReference"/>
          <w:sz w:val="28"/>
          <w:szCs w:val="28"/>
          <w:rtl/>
          <w:lang w:bidi="fa-IR"/>
        </w:rPr>
        <w:footnoteReference w:id="346"/>
      </w:r>
      <w:r>
        <w:rPr>
          <w:rFonts w:cs="B Lotus" w:hint="cs"/>
          <w:sz w:val="28"/>
          <w:szCs w:val="28"/>
          <w:rtl/>
          <w:lang w:bidi="fa-IR"/>
        </w:rPr>
        <w:t xml:space="preserve"> «به مدینه آمدم و گفتم حتماً به نماز پیامبر</w:t>
      </w:r>
      <w:r w:rsidRPr="00196138">
        <w:rPr>
          <w:rFonts w:cs="B Lotus" w:hint="cs"/>
          <w:sz w:val="28"/>
          <w:szCs w:val="28"/>
          <w:rtl/>
          <w:lang w:bidi="fa-IR"/>
        </w:rPr>
        <w:sym w:font="AGA Arabesque" w:char="F072"/>
      </w:r>
      <w:r>
        <w:rPr>
          <w:rFonts w:cs="B Lotus" w:hint="cs"/>
          <w:sz w:val="28"/>
          <w:szCs w:val="28"/>
          <w:rtl/>
          <w:lang w:bidi="fa-IR"/>
        </w:rPr>
        <w:t xml:space="preserve"> نگاه می‌کنم، (وائل) قسمتی از حدیث را ذکر کرد و گفت</w:t>
      </w:r>
      <w:r w:rsidR="004A1617">
        <w:rPr>
          <w:rFonts w:cs="B Lotus" w:hint="cs"/>
          <w:sz w:val="28"/>
          <w:szCs w:val="28"/>
          <w:rtl/>
          <w:lang w:bidi="fa-IR"/>
        </w:rPr>
        <w:t>:</w:t>
      </w:r>
      <w:r>
        <w:rPr>
          <w:rFonts w:cs="B Lotus" w:hint="cs"/>
          <w:sz w:val="28"/>
          <w:szCs w:val="28"/>
          <w:rtl/>
          <w:lang w:bidi="fa-IR"/>
        </w:rPr>
        <w:t xml:space="preserve"> سپس پیامبر</w:t>
      </w:r>
      <w:r w:rsidRPr="00196138">
        <w:rPr>
          <w:rFonts w:cs="B Lotus" w:hint="cs"/>
          <w:sz w:val="28"/>
          <w:szCs w:val="28"/>
          <w:rtl/>
          <w:lang w:bidi="fa-IR"/>
        </w:rPr>
        <w:sym w:font="AGA Arabesque" w:char="F072"/>
      </w:r>
      <w:r>
        <w:rPr>
          <w:rFonts w:cs="B Lotus" w:hint="cs"/>
          <w:sz w:val="28"/>
          <w:szCs w:val="28"/>
          <w:rtl/>
          <w:lang w:bidi="fa-IR"/>
        </w:rPr>
        <w:t xml:space="preserve"> فرود آمد و به سجده رفت و سرش را بین دو کف دستش قرار داد».</w:t>
      </w:r>
    </w:p>
    <w:p w:rsidR="00034560" w:rsidRDefault="00034560" w:rsidP="00FE29DC">
      <w:pPr>
        <w:spacing w:line="228" w:lineRule="auto"/>
        <w:ind w:firstLine="284"/>
        <w:jc w:val="lowKashida"/>
        <w:rPr>
          <w:rFonts w:cs="B Lotus" w:hint="cs"/>
          <w:sz w:val="28"/>
          <w:szCs w:val="28"/>
          <w:rtl/>
          <w:lang w:bidi="fa-IR"/>
        </w:rPr>
      </w:pPr>
      <w:r w:rsidRPr="00281330">
        <w:rPr>
          <w:rFonts w:cs="B Lotus" w:hint="cs"/>
          <w:sz w:val="28"/>
          <w:szCs w:val="28"/>
          <w:rtl/>
          <w:lang w:bidi="fa-IR"/>
        </w:rPr>
        <w:t>از وائل بن حجر</w:t>
      </w:r>
      <w:r>
        <w:rPr>
          <w:rFonts w:cs="B Lotus" w:hint="cs"/>
          <w:sz w:val="28"/>
          <w:szCs w:val="28"/>
          <w:rtl/>
          <w:lang w:bidi="fa-IR"/>
        </w:rPr>
        <w:t xml:space="preserve">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إذا سجد ضم أصابعه)</w:t>
      </w:r>
      <w:r w:rsidR="003E3FC0" w:rsidRPr="00485CB6">
        <w:rPr>
          <w:rStyle w:val="FootnoteReference"/>
          <w:sz w:val="28"/>
          <w:szCs w:val="28"/>
          <w:rtl/>
          <w:lang w:bidi="fa-IR"/>
        </w:rPr>
        <w:footnoteReference w:id="347"/>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وقتی که به سجده می‌رفت انگشتانش را به هم می‌چسباند».</w:t>
      </w:r>
    </w:p>
    <w:p w:rsidR="00034560" w:rsidRDefault="00034560" w:rsidP="00FE29DC">
      <w:pPr>
        <w:spacing w:line="228" w:lineRule="auto"/>
        <w:ind w:firstLine="284"/>
        <w:jc w:val="lowKashida"/>
        <w:rPr>
          <w:rFonts w:cs="B Lotus" w:hint="cs"/>
          <w:sz w:val="28"/>
          <w:szCs w:val="28"/>
          <w:rtl/>
          <w:lang w:bidi="fa-IR"/>
        </w:rPr>
      </w:pPr>
      <w:r>
        <w:rPr>
          <w:rFonts w:cs="B Lotus" w:hint="cs"/>
          <w:sz w:val="28"/>
          <w:szCs w:val="28"/>
          <w:rtl/>
          <w:lang w:bidi="fa-IR"/>
        </w:rPr>
        <w:t>از براء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(کان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إذا سجد فوضع یدیه بالأرض استقبل بکفیه و أصابعه القبلة)</w:t>
      </w:r>
      <w:r w:rsidR="003E3FC0" w:rsidRPr="00485CB6">
        <w:rPr>
          <w:rStyle w:val="FootnoteReference"/>
          <w:sz w:val="28"/>
          <w:szCs w:val="28"/>
          <w:rtl/>
          <w:lang w:bidi="fa-IR"/>
        </w:rPr>
        <w:footnoteReference w:id="348"/>
      </w:r>
      <w:r w:rsidR="00C41452">
        <w:rPr>
          <w:rFonts w:cs="B Lotus" w:hint="cs"/>
          <w:sz w:val="28"/>
          <w:szCs w:val="28"/>
          <w:rtl/>
          <w:lang w:bidi="fa-IR"/>
        </w:rPr>
        <w:t xml:space="preserve"> «پیامبر</w:t>
      </w:r>
      <w:r w:rsidR="00C41452" w:rsidRPr="00196138">
        <w:rPr>
          <w:rFonts w:cs="B Lotus" w:hint="cs"/>
          <w:sz w:val="28"/>
          <w:szCs w:val="28"/>
          <w:rtl/>
          <w:lang w:bidi="fa-IR"/>
        </w:rPr>
        <w:sym w:font="AGA Arabesque" w:char="F072"/>
      </w:r>
      <w:r w:rsidR="00C41452">
        <w:rPr>
          <w:rFonts w:cs="B Lotus" w:hint="cs"/>
          <w:sz w:val="28"/>
          <w:szCs w:val="28"/>
          <w:rtl/>
          <w:lang w:bidi="fa-IR"/>
        </w:rPr>
        <w:t xml:space="preserve"> وقتی که به سجده می‌رفت و دستهایش را روی زمین قرار می‌داد، دوکف دست و انگشتانش را رو به قبله می‌کرد».</w:t>
      </w:r>
    </w:p>
    <w:p w:rsidR="00C41452" w:rsidRDefault="00C41452" w:rsidP="00075036">
      <w:pPr>
        <w:pStyle w:val="a2"/>
        <w:rPr>
          <w:rFonts w:hint="cs"/>
          <w:rtl/>
        </w:rPr>
      </w:pPr>
      <w:r>
        <w:rPr>
          <w:rFonts w:hint="cs"/>
          <w:rtl/>
        </w:rPr>
        <w:t>7- نشستن بین دو سجده به حالتی که در احادیث زیر می‌آید</w:t>
      </w:r>
    </w:p>
    <w:p w:rsidR="00C41452" w:rsidRDefault="00C41452" w:rsidP="00075036">
      <w:pPr>
        <w:spacing w:line="228" w:lineRule="auto"/>
        <w:jc w:val="lowKashida"/>
        <w:rPr>
          <w:rFonts w:cs="B Lotus" w:hint="cs"/>
          <w:sz w:val="28"/>
          <w:szCs w:val="28"/>
          <w:rtl/>
          <w:lang w:bidi="fa-IR"/>
        </w:rPr>
      </w:pPr>
      <w:r>
        <w:rPr>
          <w:rFonts w:cs="B Lotus" w:hint="cs"/>
          <w:sz w:val="28"/>
          <w:szCs w:val="28"/>
          <w:rtl/>
          <w:lang w:bidi="fa-IR"/>
        </w:rPr>
        <w:t>از عایشه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(وکان</w:t>
      </w:r>
      <w:r w:rsidR="00A71FF2" w:rsidRPr="00FE29DC">
        <w:rPr>
          <w:rFonts w:cs="B Badr" w:hint="cs"/>
          <w:b/>
          <w:bCs/>
          <w:sz w:val="32"/>
          <w:szCs w:val="28"/>
          <w:rtl/>
          <w:lang w:bidi="fa-IR"/>
        </w:rPr>
        <w:t xml:space="preserve"> </w:t>
      </w:r>
      <w:r w:rsidRPr="00FE29DC">
        <w:rPr>
          <w:rFonts w:cs="B Badr" w:hint="cs"/>
          <w:b/>
          <w:bCs/>
          <w:sz w:val="32"/>
          <w:szCs w:val="28"/>
          <w:rtl/>
          <w:lang w:bidi="fa-IR"/>
        </w:rPr>
        <w:t>یفرش رجله الیسری و ینصب رجله الیمنی)</w:t>
      </w:r>
      <w:r w:rsidR="003E3FC0" w:rsidRPr="00485CB6">
        <w:rPr>
          <w:rStyle w:val="FootnoteReference"/>
          <w:sz w:val="28"/>
          <w:szCs w:val="28"/>
          <w:rtl/>
          <w:lang w:bidi="fa-IR"/>
        </w:rPr>
        <w:footnoteReference w:id="349"/>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پای چپش را پهن و پای راستش را (روی زمین) نصب می‌کرد».</w:t>
      </w:r>
    </w:p>
    <w:p w:rsidR="00C41452" w:rsidRDefault="00C41452" w:rsidP="00FE29DC">
      <w:pPr>
        <w:spacing w:line="228" w:lineRule="auto"/>
        <w:ind w:firstLine="284"/>
        <w:jc w:val="lowKashida"/>
        <w:rPr>
          <w:rFonts w:cs="B Lotus" w:hint="cs"/>
          <w:sz w:val="28"/>
          <w:szCs w:val="28"/>
          <w:rtl/>
          <w:lang w:bidi="fa-IR"/>
        </w:rPr>
      </w:pPr>
      <w:r>
        <w:rPr>
          <w:rFonts w:cs="B Lotus" w:hint="cs"/>
          <w:sz w:val="28"/>
          <w:szCs w:val="28"/>
          <w:rtl/>
          <w:lang w:bidi="fa-IR"/>
        </w:rPr>
        <w:t>از ابن عمر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(من سنة الصلاة أن تنصب القدم الیمنی، و استقباله بأصابعها القبلة، و الجلوس علی الیسری)</w:t>
      </w:r>
      <w:r w:rsidR="003E3FC0" w:rsidRPr="00485CB6">
        <w:rPr>
          <w:rStyle w:val="FootnoteReference"/>
          <w:sz w:val="28"/>
          <w:szCs w:val="28"/>
          <w:rtl/>
          <w:lang w:bidi="fa-IR"/>
        </w:rPr>
        <w:footnoteReference w:id="350"/>
      </w:r>
      <w:r>
        <w:rPr>
          <w:rFonts w:cs="B Lotus" w:hint="cs"/>
          <w:sz w:val="28"/>
          <w:szCs w:val="28"/>
          <w:rtl/>
          <w:lang w:bidi="fa-IR"/>
        </w:rPr>
        <w:t xml:space="preserve"> «نصب نمودن پای راست و رو به قبله نمودن انگشتان آن و نشستن بر پای چپ از سنتهای نماز است».</w:t>
      </w:r>
    </w:p>
    <w:p w:rsidR="005C34FD" w:rsidRDefault="007021B6" w:rsidP="00FE29DC">
      <w:pPr>
        <w:spacing w:line="228" w:lineRule="auto"/>
        <w:ind w:firstLine="284"/>
        <w:jc w:val="lowKashida"/>
        <w:rPr>
          <w:rFonts w:cs="B Lotus" w:hint="cs"/>
          <w:sz w:val="28"/>
          <w:szCs w:val="28"/>
          <w:rtl/>
          <w:lang w:bidi="fa-IR"/>
        </w:rPr>
      </w:pPr>
      <w:r>
        <w:rPr>
          <w:rFonts w:cs="B Lotus" w:hint="cs"/>
          <w:sz w:val="28"/>
          <w:szCs w:val="28"/>
          <w:rtl/>
          <w:lang w:bidi="fa-IR"/>
        </w:rPr>
        <w:t>از طاوس روایت است</w:t>
      </w:r>
      <w:r w:rsidR="004A1617">
        <w:rPr>
          <w:rFonts w:cs="B Lotus" w:hint="cs"/>
          <w:sz w:val="28"/>
          <w:szCs w:val="28"/>
          <w:rtl/>
          <w:lang w:bidi="fa-IR"/>
        </w:rPr>
        <w:t>:</w:t>
      </w:r>
      <w:r>
        <w:rPr>
          <w:rFonts w:cs="B Lotus" w:hint="cs"/>
          <w:sz w:val="28"/>
          <w:szCs w:val="28"/>
          <w:rtl/>
          <w:lang w:bidi="fa-IR"/>
        </w:rPr>
        <w:t xml:space="preserve"> </w:t>
      </w:r>
      <w:r w:rsidR="005C34FD">
        <w:rPr>
          <w:rFonts w:cs="B Lotus" w:hint="cs"/>
          <w:sz w:val="28"/>
          <w:szCs w:val="28"/>
          <w:rtl/>
          <w:lang w:bidi="fa-IR"/>
        </w:rPr>
        <w:t>(قلنا لابن عباس فی الإقعاء علی القدمین، فقال</w:t>
      </w:r>
      <w:r w:rsidR="004A1617">
        <w:rPr>
          <w:rFonts w:cs="B Lotus" w:hint="cs"/>
          <w:sz w:val="28"/>
          <w:szCs w:val="28"/>
          <w:rtl/>
          <w:lang w:bidi="fa-IR"/>
        </w:rPr>
        <w:t>:</w:t>
      </w:r>
      <w:r w:rsidR="005C34FD">
        <w:rPr>
          <w:rFonts w:cs="B Lotus" w:hint="cs"/>
          <w:sz w:val="28"/>
          <w:szCs w:val="28"/>
          <w:rtl/>
          <w:lang w:bidi="fa-IR"/>
        </w:rPr>
        <w:t xml:space="preserve"> هی السنة، فقلنا له إنا لنراه جفاء بالرجل، فقال ابن عباس</w:t>
      </w:r>
      <w:r w:rsidR="004A1617">
        <w:rPr>
          <w:rFonts w:cs="B Lotus" w:hint="cs"/>
          <w:sz w:val="28"/>
          <w:szCs w:val="28"/>
          <w:rtl/>
          <w:lang w:bidi="fa-IR"/>
        </w:rPr>
        <w:t>:</w:t>
      </w:r>
      <w:r w:rsidR="005C34FD">
        <w:rPr>
          <w:rFonts w:cs="B Lotus" w:hint="cs"/>
          <w:sz w:val="28"/>
          <w:szCs w:val="28"/>
          <w:rtl/>
          <w:lang w:bidi="fa-IR"/>
        </w:rPr>
        <w:t xml:space="preserve"> بل هی سنة نبیک</w:t>
      </w:r>
      <w:r w:rsidR="005C34FD" w:rsidRPr="00196138">
        <w:rPr>
          <w:rFonts w:cs="B Lotus" w:hint="cs"/>
          <w:sz w:val="28"/>
          <w:szCs w:val="28"/>
          <w:rtl/>
          <w:lang w:bidi="fa-IR"/>
        </w:rPr>
        <w:sym w:font="AGA Arabesque" w:char="F072"/>
      </w:r>
      <w:r w:rsidR="005C34FD">
        <w:rPr>
          <w:rFonts w:cs="B Lotus" w:hint="cs"/>
          <w:sz w:val="28"/>
          <w:szCs w:val="28"/>
          <w:rtl/>
          <w:lang w:bidi="fa-IR"/>
        </w:rPr>
        <w:t>).</w:t>
      </w:r>
      <w:r w:rsidR="003E3FC0" w:rsidRPr="00485CB6">
        <w:rPr>
          <w:rStyle w:val="FootnoteReference"/>
          <w:sz w:val="28"/>
          <w:szCs w:val="28"/>
          <w:rtl/>
          <w:lang w:bidi="fa-IR"/>
        </w:rPr>
        <w:footnoteReference w:id="351"/>
      </w:r>
    </w:p>
    <w:p w:rsidR="005C34FD" w:rsidRDefault="005C34FD" w:rsidP="00FE29DC">
      <w:pPr>
        <w:widowControl w:val="0"/>
        <w:spacing w:line="228" w:lineRule="auto"/>
        <w:ind w:firstLine="284"/>
        <w:jc w:val="lowKashida"/>
        <w:rPr>
          <w:rFonts w:cs="B Lotus" w:hint="cs"/>
          <w:sz w:val="28"/>
          <w:szCs w:val="28"/>
          <w:rtl/>
          <w:lang w:bidi="fa-IR"/>
        </w:rPr>
      </w:pPr>
      <w:r>
        <w:rPr>
          <w:rFonts w:cs="B Lotus" w:hint="cs"/>
          <w:sz w:val="28"/>
          <w:szCs w:val="28"/>
          <w:rtl/>
          <w:lang w:bidi="fa-IR"/>
        </w:rPr>
        <w:t xml:space="preserve">«از ابن عباس درباره </w:t>
      </w:r>
      <w:r w:rsidR="00750C24">
        <w:rPr>
          <w:rFonts w:cs="B Lotus" w:hint="cs"/>
          <w:sz w:val="28"/>
          <w:szCs w:val="28"/>
          <w:rtl/>
          <w:lang w:bidi="fa-IR"/>
        </w:rPr>
        <w:t>إقعاء (نصب پاها و نشستن روی پاشنه‌ها) سؤال کر</w:t>
      </w:r>
      <w:r w:rsidR="00EC5242">
        <w:rPr>
          <w:rFonts w:cs="B Lotus" w:hint="cs"/>
          <w:sz w:val="28"/>
          <w:szCs w:val="28"/>
          <w:rtl/>
          <w:lang w:bidi="fa-IR"/>
        </w:rPr>
        <w:t>دیم</w:t>
      </w:r>
      <w:r w:rsidR="00750C24">
        <w:rPr>
          <w:rFonts w:cs="B Lotus" w:hint="cs"/>
          <w:sz w:val="28"/>
          <w:szCs w:val="28"/>
          <w:rtl/>
          <w:lang w:bidi="fa-IR"/>
        </w:rPr>
        <w:t xml:space="preserve"> گفت</w:t>
      </w:r>
      <w:r w:rsidR="004A1617">
        <w:rPr>
          <w:rFonts w:cs="B Lotus" w:hint="cs"/>
          <w:sz w:val="28"/>
          <w:szCs w:val="28"/>
          <w:rtl/>
          <w:lang w:bidi="fa-IR"/>
        </w:rPr>
        <w:t>:</w:t>
      </w:r>
      <w:r w:rsidR="00750C24">
        <w:rPr>
          <w:rFonts w:cs="B Lotus" w:hint="cs"/>
          <w:sz w:val="28"/>
          <w:szCs w:val="28"/>
          <w:rtl/>
          <w:lang w:bidi="fa-IR"/>
        </w:rPr>
        <w:t xml:space="preserve"> سنت است به او گفتمیم، این کار جفا به پا است. ابن عباس گفت</w:t>
      </w:r>
      <w:r w:rsidR="004A1617">
        <w:rPr>
          <w:rFonts w:cs="B Lotus" w:hint="cs"/>
          <w:sz w:val="28"/>
          <w:szCs w:val="28"/>
          <w:rtl/>
          <w:lang w:bidi="fa-IR"/>
        </w:rPr>
        <w:t>:</w:t>
      </w:r>
      <w:r w:rsidR="00750C24">
        <w:rPr>
          <w:rFonts w:cs="B Lotus" w:hint="cs"/>
          <w:sz w:val="28"/>
          <w:szCs w:val="28"/>
          <w:rtl/>
          <w:lang w:bidi="fa-IR"/>
        </w:rPr>
        <w:t xml:space="preserve"> نه، بلکه آن سنت پیامبر شما</w:t>
      </w:r>
      <w:r w:rsidR="00750C24" w:rsidRPr="00196138">
        <w:rPr>
          <w:rFonts w:cs="B Lotus" w:hint="cs"/>
          <w:sz w:val="28"/>
          <w:szCs w:val="28"/>
          <w:rtl/>
          <w:lang w:bidi="fa-IR"/>
        </w:rPr>
        <w:sym w:font="AGA Arabesque" w:char="F072"/>
      </w:r>
      <w:r w:rsidR="00750C24">
        <w:rPr>
          <w:rFonts w:cs="B Lotus" w:hint="cs"/>
          <w:sz w:val="28"/>
          <w:szCs w:val="28"/>
          <w:rtl/>
          <w:lang w:bidi="fa-IR"/>
        </w:rPr>
        <w:t xml:space="preserve"> است».</w:t>
      </w:r>
    </w:p>
    <w:p w:rsidR="004C3581" w:rsidRDefault="004C3581" w:rsidP="00075036">
      <w:pPr>
        <w:pStyle w:val="a2"/>
        <w:rPr>
          <w:rFonts w:hint="cs"/>
          <w:rtl/>
        </w:rPr>
      </w:pPr>
      <w:r>
        <w:rPr>
          <w:rFonts w:hint="cs"/>
          <w:rtl/>
        </w:rPr>
        <w:t>8- برای یک لحظه نشستن بعد از سجدة دوم (در رکعت اول و سوم)</w:t>
      </w:r>
    </w:p>
    <w:p w:rsidR="00B94FDE" w:rsidRDefault="004C3581" w:rsidP="00075036">
      <w:pPr>
        <w:widowControl w:val="0"/>
        <w:spacing w:line="228" w:lineRule="auto"/>
        <w:jc w:val="lowKashida"/>
        <w:rPr>
          <w:rFonts w:cs="B Lotus" w:hint="cs"/>
          <w:sz w:val="28"/>
          <w:szCs w:val="28"/>
          <w:rtl/>
          <w:lang w:bidi="fa-IR"/>
        </w:rPr>
      </w:pPr>
      <w:r>
        <w:rPr>
          <w:rFonts w:cs="B Lotus" w:hint="cs"/>
          <w:sz w:val="28"/>
          <w:szCs w:val="28"/>
          <w:rtl/>
          <w:lang w:bidi="fa-IR"/>
        </w:rPr>
        <w:t>از ابوقلابه روایت است</w:t>
      </w:r>
      <w:r w:rsidR="004A1617">
        <w:rPr>
          <w:rFonts w:cs="B Lotus" w:hint="cs"/>
          <w:sz w:val="28"/>
          <w:szCs w:val="28"/>
          <w:rtl/>
          <w:lang w:bidi="fa-IR"/>
        </w:rPr>
        <w:t>:</w:t>
      </w:r>
      <w:r>
        <w:rPr>
          <w:rFonts w:cs="B Lotus" w:hint="cs"/>
          <w:sz w:val="28"/>
          <w:szCs w:val="28"/>
          <w:rtl/>
          <w:lang w:bidi="fa-IR"/>
        </w:rPr>
        <w:t xml:space="preserve"> مالک بن حویرث لیثی به ما خبر داد</w:t>
      </w:r>
      <w:r w:rsidR="004A1617">
        <w:rPr>
          <w:rFonts w:cs="B Lotus" w:hint="cs"/>
          <w:sz w:val="28"/>
          <w:szCs w:val="28"/>
          <w:rtl/>
          <w:lang w:bidi="fa-IR"/>
        </w:rPr>
        <w:t>:</w:t>
      </w:r>
      <w:r>
        <w:rPr>
          <w:rFonts w:cs="B Lotus" w:hint="cs"/>
          <w:sz w:val="28"/>
          <w:szCs w:val="28"/>
          <w:rtl/>
          <w:lang w:bidi="fa-IR"/>
        </w:rPr>
        <w:t xml:space="preserve"> (أنه رأی النبی</w:t>
      </w:r>
      <w:r w:rsidRPr="00196138">
        <w:rPr>
          <w:rFonts w:cs="B Lotus" w:hint="cs"/>
          <w:sz w:val="28"/>
          <w:szCs w:val="28"/>
          <w:rtl/>
          <w:lang w:bidi="fa-IR"/>
        </w:rPr>
        <w:sym w:font="AGA Arabesque" w:char="F072"/>
      </w:r>
      <w:r>
        <w:rPr>
          <w:rFonts w:cs="B Lotus" w:hint="cs"/>
          <w:sz w:val="28"/>
          <w:szCs w:val="28"/>
          <w:rtl/>
          <w:lang w:bidi="fa-IR"/>
        </w:rPr>
        <w:t xml:space="preserve"> یصلی، فإذا </w:t>
      </w:r>
      <w:r w:rsidR="00B94FDE">
        <w:rPr>
          <w:rFonts w:cs="B Lotus" w:hint="cs"/>
          <w:sz w:val="28"/>
          <w:szCs w:val="28"/>
          <w:rtl/>
          <w:lang w:bidi="fa-IR"/>
        </w:rPr>
        <w:t>کان فی وتر من صلاته لم ینهض حتی یستوی قاعدا)</w:t>
      </w:r>
      <w:r w:rsidR="003E3FC0" w:rsidRPr="00485CB6">
        <w:rPr>
          <w:rStyle w:val="FootnoteReference"/>
          <w:sz w:val="28"/>
          <w:szCs w:val="28"/>
          <w:rtl/>
          <w:lang w:bidi="fa-IR"/>
        </w:rPr>
        <w:footnoteReference w:id="352"/>
      </w:r>
      <w:r w:rsidR="00B94FDE">
        <w:rPr>
          <w:rFonts w:cs="B Lotus" w:hint="cs"/>
          <w:sz w:val="28"/>
          <w:szCs w:val="28"/>
          <w:rtl/>
          <w:lang w:bidi="fa-IR"/>
        </w:rPr>
        <w:t xml:space="preserve"> «پیامبر</w:t>
      </w:r>
      <w:r w:rsidR="00B94FDE" w:rsidRPr="00196138">
        <w:rPr>
          <w:rFonts w:cs="B Lotus" w:hint="cs"/>
          <w:sz w:val="28"/>
          <w:szCs w:val="28"/>
          <w:rtl/>
          <w:lang w:bidi="fa-IR"/>
        </w:rPr>
        <w:sym w:font="AGA Arabesque" w:char="F072"/>
      </w:r>
      <w:r w:rsidR="00B94FDE">
        <w:rPr>
          <w:rFonts w:cs="B Lotus" w:hint="cs"/>
          <w:sz w:val="28"/>
          <w:szCs w:val="28"/>
          <w:rtl/>
          <w:lang w:bidi="fa-IR"/>
        </w:rPr>
        <w:t xml:space="preserve"> را دیدم که نماز می‌خواند، و هنگام خواندن رکعات فرد نمازش تا به صورت کامل نمی‌نشست، بلند نمی‌شد».</w:t>
      </w:r>
    </w:p>
    <w:p w:rsidR="00B94FDE" w:rsidRDefault="00B94FDE" w:rsidP="00075036">
      <w:pPr>
        <w:pStyle w:val="a2"/>
        <w:rPr>
          <w:rFonts w:hint="cs"/>
          <w:rtl/>
        </w:rPr>
      </w:pPr>
      <w:r>
        <w:rPr>
          <w:rFonts w:hint="cs"/>
          <w:rtl/>
        </w:rPr>
        <w:t>9- تکیه زدن بر زمین هنگام بلند شدن برای رکعت بعدی</w:t>
      </w:r>
    </w:p>
    <w:p w:rsidR="00B94FDE" w:rsidRDefault="00B94FDE" w:rsidP="00075036">
      <w:pPr>
        <w:spacing w:line="228" w:lineRule="auto"/>
        <w:jc w:val="lowKashida"/>
        <w:rPr>
          <w:rFonts w:cs="B Lotus" w:hint="cs"/>
          <w:sz w:val="28"/>
          <w:szCs w:val="28"/>
          <w:rtl/>
          <w:lang w:bidi="fa-IR"/>
        </w:rPr>
      </w:pPr>
      <w:r>
        <w:rPr>
          <w:rFonts w:cs="B Lotus" w:hint="cs"/>
          <w:sz w:val="28"/>
          <w:szCs w:val="28"/>
          <w:rtl/>
          <w:lang w:bidi="fa-IR"/>
        </w:rPr>
        <w:t>ایوب از ابوقلابه روایت نموده</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(جاءنا مالک بن الحویرث فصلی بنا فی مسجدنا هذا، فقال</w:t>
      </w:r>
      <w:r w:rsidR="004A1617">
        <w:rPr>
          <w:rFonts w:cs="B Badr" w:hint="cs"/>
          <w:b/>
          <w:bCs/>
          <w:sz w:val="32"/>
          <w:szCs w:val="28"/>
          <w:rtl/>
          <w:lang w:bidi="fa-IR"/>
        </w:rPr>
        <w:t>:</w:t>
      </w:r>
      <w:r w:rsidRPr="00FE29DC">
        <w:rPr>
          <w:rFonts w:cs="B Badr" w:hint="cs"/>
          <w:b/>
          <w:bCs/>
          <w:sz w:val="32"/>
          <w:szCs w:val="28"/>
          <w:rtl/>
          <w:lang w:bidi="fa-IR"/>
        </w:rPr>
        <w:t xml:space="preserve"> أنی لأصلی بکم و ما أرید الصلاة، ولکن أرید أن أریکم کیف رأیت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یصلی. قال أیوب</w:t>
      </w:r>
      <w:r w:rsidR="004A1617">
        <w:rPr>
          <w:rFonts w:cs="B Badr" w:hint="cs"/>
          <w:b/>
          <w:bCs/>
          <w:sz w:val="32"/>
          <w:szCs w:val="28"/>
          <w:rtl/>
          <w:lang w:bidi="fa-IR"/>
        </w:rPr>
        <w:t>:</w:t>
      </w:r>
      <w:r w:rsidRPr="00FE29DC">
        <w:rPr>
          <w:rFonts w:cs="B Badr" w:hint="cs"/>
          <w:b/>
          <w:bCs/>
          <w:sz w:val="32"/>
          <w:szCs w:val="28"/>
          <w:rtl/>
          <w:lang w:bidi="fa-IR"/>
        </w:rPr>
        <w:t xml:space="preserve"> فقلت لأبی قلابة و یکف کانت صلاته؟ قال مثل صلاة شیخنا هذا </w:t>
      </w:r>
      <w:r w:rsidRPr="00B668E2">
        <w:rPr>
          <w:rFonts w:cs="Times New Roman" w:hint="cs"/>
          <w:b/>
          <w:bCs/>
          <w:sz w:val="32"/>
          <w:szCs w:val="32"/>
          <w:rtl/>
          <w:lang w:bidi="fa-IR"/>
        </w:rPr>
        <w:t>–</w:t>
      </w:r>
      <w:r w:rsidRPr="00FE29DC">
        <w:rPr>
          <w:rFonts w:cs="B Badr" w:hint="cs"/>
          <w:b/>
          <w:bCs/>
          <w:sz w:val="32"/>
          <w:szCs w:val="28"/>
          <w:rtl/>
          <w:lang w:bidi="fa-IR"/>
        </w:rPr>
        <w:t xml:space="preserve"> یعنی عمرو بن سلمة. قال أیوب</w:t>
      </w:r>
      <w:r w:rsidR="004A1617">
        <w:rPr>
          <w:rFonts w:cs="B Badr" w:hint="cs"/>
          <w:b/>
          <w:bCs/>
          <w:sz w:val="32"/>
          <w:szCs w:val="28"/>
          <w:rtl/>
          <w:lang w:bidi="fa-IR"/>
        </w:rPr>
        <w:t>:</w:t>
      </w:r>
      <w:r w:rsidRPr="00FE29DC">
        <w:rPr>
          <w:rFonts w:cs="B Badr" w:hint="cs"/>
          <w:b/>
          <w:bCs/>
          <w:sz w:val="32"/>
          <w:szCs w:val="28"/>
          <w:rtl/>
          <w:lang w:bidi="fa-IR"/>
        </w:rPr>
        <w:t xml:space="preserve"> وکان ذلک الشیخ یتم التکبیر، و إذا رفع رأسه عن السجدة الثانیة جلس و اعتمد علی الأرض ثم قام)</w:t>
      </w:r>
      <w:r w:rsidR="003E3FC0" w:rsidRPr="00485CB6">
        <w:rPr>
          <w:rStyle w:val="FootnoteReference"/>
          <w:sz w:val="28"/>
          <w:szCs w:val="28"/>
          <w:rtl/>
          <w:lang w:bidi="fa-IR"/>
        </w:rPr>
        <w:footnoteReference w:id="353"/>
      </w:r>
      <w:r w:rsidR="002D4CD7">
        <w:rPr>
          <w:rFonts w:cs="B Lotus" w:hint="cs"/>
          <w:sz w:val="28"/>
          <w:szCs w:val="28"/>
          <w:rtl/>
          <w:lang w:bidi="fa-IR"/>
        </w:rPr>
        <w:t xml:space="preserve"> «مالک بن حویرث نزد ما آمد و در این مسجدمان پیشنماز ما شد و گفت</w:t>
      </w:r>
      <w:r w:rsidR="004A1617">
        <w:rPr>
          <w:rFonts w:cs="B Lotus" w:hint="cs"/>
          <w:sz w:val="28"/>
          <w:szCs w:val="28"/>
          <w:rtl/>
          <w:lang w:bidi="fa-IR"/>
        </w:rPr>
        <w:t>:</w:t>
      </w:r>
      <w:r w:rsidR="002D4CD7">
        <w:rPr>
          <w:rFonts w:cs="B Lotus" w:hint="cs"/>
          <w:sz w:val="28"/>
          <w:szCs w:val="28"/>
          <w:rtl/>
          <w:lang w:bidi="fa-IR"/>
        </w:rPr>
        <w:t xml:space="preserve"> من برای شما نماز می‌خوانم و منظورم نماز نیست بلکه می‌‌خواهم به شما نشان دهم چگونه پیامبر</w:t>
      </w:r>
      <w:r w:rsidR="002D4CD7" w:rsidRPr="00196138">
        <w:rPr>
          <w:rFonts w:cs="B Lotus" w:hint="cs"/>
          <w:sz w:val="28"/>
          <w:szCs w:val="28"/>
          <w:rtl/>
          <w:lang w:bidi="fa-IR"/>
        </w:rPr>
        <w:sym w:font="AGA Arabesque" w:char="F072"/>
      </w:r>
      <w:r w:rsidR="002D4CD7">
        <w:rPr>
          <w:rFonts w:cs="B Lotus" w:hint="cs"/>
          <w:sz w:val="28"/>
          <w:szCs w:val="28"/>
          <w:rtl/>
          <w:lang w:bidi="fa-IR"/>
        </w:rPr>
        <w:t xml:space="preserve"> را دیدم نماز می‌خواند، ایوب گفت</w:t>
      </w:r>
      <w:r w:rsidR="004A1617">
        <w:rPr>
          <w:rFonts w:cs="B Lotus" w:hint="cs"/>
          <w:sz w:val="28"/>
          <w:szCs w:val="28"/>
          <w:rtl/>
          <w:lang w:bidi="fa-IR"/>
        </w:rPr>
        <w:t>:</w:t>
      </w:r>
      <w:r w:rsidR="002D4CD7">
        <w:rPr>
          <w:rFonts w:cs="B Lotus" w:hint="cs"/>
          <w:sz w:val="28"/>
          <w:szCs w:val="28"/>
          <w:rtl/>
          <w:lang w:bidi="fa-IR"/>
        </w:rPr>
        <w:t xml:space="preserve"> به ا</w:t>
      </w:r>
      <w:r w:rsidR="00F0029D">
        <w:rPr>
          <w:rFonts w:cs="B Lotus" w:hint="cs"/>
          <w:sz w:val="28"/>
          <w:szCs w:val="28"/>
          <w:rtl/>
          <w:lang w:bidi="fa-IR"/>
        </w:rPr>
        <w:t>بوقلابه گفتم</w:t>
      </w:r>
      <w:r w:rsidR="004A1617">
        <w:rPr>
          <w:rFonts w:cs="B Lotus" w:hint="cs"/>
          <w:sz w:val="28"/>
          <w:szCs w:val="28"/>
          <w:rtl/>
          <w:lang w:bidi="fa-IR"/>
        </w:rPr>
        <w:t>:</w:t>
      </w:r>
      <w:r w:rsidR="00F0029D">
        <w:rPr>
          <w:rFonts w:cs="B Lotus" w:hint="cs"/>
          <w:sz w:val="28"/>
          <w:szCs w:val="28"/>
          <w:rtl/>
          <w:lang w:bidi="fa-IR"/>
        </w:rPr>
        <w:t xml:space="preserve"> نمازش چگونه بود؟ گفت</w:t>
      </w:r>
      <w:r w:rsidR="004A1617">
        <w:rPr>
          <w:rFonts w:cs="B Lotus" w:hint="cs"/>
          <w:sz w:val="28"/>
          <w:szCs w:val="28"/>
          <w:rtl/>
          <w:lang w:bidi="fa-IR"/>
        </w:rPr>
        <w:t>:</w:t>
      </w:r>
      <w:r w:rsidR="00F0029D">
        <w:rPr>
          <w:rFonts w:cs="B Lotus" w:hint="cs"/>
          <w:sz w:val="28"/>
          <w:szCs w:val="28"/>
          <w:rtl/>
          <w:lang w:bidi="fa-IR"/>
        </w:rPr>
        <w:t xml:space="preserve"> مانند این نماز شیخ ما </w:t>
      </w:r>
      <w:r w:rsidR="00F0029D">
        <w:rPr>
          <w:rFonts w:cs="Times New Roman" w:hint="cs"/>
          <w:sz w:val="28"/>
          <w:szCs w:val="28"/>
          <w:rtl/>
          <w:lang w:bidi="fa-IR"/>
        </w:rPr>
        <w:t>–</w:t>
      </w:r>
      <w:r w:rsidR="00F0029D">
        <w:rPr>
          <w:rFonts w:cs="B Lotus" w:hint="cs"/>
          <w:sz w:val="28"/>
          <w:szCs w:val="28"/>
          <w:rtl/>
          <w:lang w:bidi="fa-IR"/>
        </w:rPr>
        <w:t xml:space="preserve"> یعنی عمرو بن سلمه </w:t>
      </w:r>
      <w:r w:rsidR="00F0029D">
        <w:rPr>
          <w:rFonts w:cs="Times New Roman" w:hint="cs"/>
          <w:sz w:val="28"/>
          <w:szCs w:val="28"/>
          <w:rtl/>
          <w:lang w:bidi="fa-IR"/>
        </w:rPr>
        <w:t>–</w:t>
      </w:r>
      <w:r w:rsidR="00F0029D">
        <w:rPr>
          <w:rFonts w:cs="B Lotus" w:hint="cs"/>
          <w:sz w:val="28"/>
          <w:szCs w:val="28"/>
          <w:rtl/>
          <w:lang w:bidi="fa-IR"/>
        </w:rPr>
        <w:t xml:space="preserve"> ایوب گفت</w:t>
      </w:r>
      <w:r w:rsidR="004A1617">
        <w:rPr>
          <w:rFonts w:cs="B Lotus" w:hint="cs"/>
          <w:sz w:val="28"/>
          <w:szCs w:val="28"/>
          <w:rtl/>
          <w:lang w:bidi="fa-IR"/>
        </w:rPr>
        <w:t>:</w:t>
      </w:r>
      <w:r w:rsidR="00F0029D">
        <w:rPr>
          <w:rFonts w:cs="B Lotus" w:hint="cs"/>
          <w:sz w:val="28"/>
          <w:szCs w:val="28"/>
          <w:rtl/>
          <w:lang w:bidi="fa-IR"/>
        </w:rPr>
        <w:t xml:space="preserve"> و آن شیخ، الله أکبر را می‌گفت و وقتی که سرش را از سجده دوم بلند می‌کرد </w:t>
      </w:r>
      <w:r w:rsidR="005316C0">
        <w:rPr>
          <w:rFonts w:cs="B Lotus" w:hint="cs"/>
          <w:sz w:val="28"/>
          <w:szCs w:val="28"/>
          <w:rtl/>
          <w:lang w:bidi="fa-IR"/>
        </w:rPr>
        <w:t>می‌نشست سپس با تکیه بر زمین بلند می‌شد».</w:t>
      </w:r>
    </w:p>
    <w:p w:rsidR="005316C0" w:rsidRDefault="005316C0" w:rsidP="00075036">
      <w:pPr>
        <w:pStyle w:val="a2"/>
        <w:rPr>
          <w:rFonts w:hint="cs"/>
          <w:rtl/>
        </w:rPr>
      </w:pPr>
      <w:r>
        <w:rPr>
          <w:rFonts w:hint="cs"/>
          <w:rtl/>
        </w:rPr>
        <w:t>10- نشستن در دو تشهد به صورتی باشد که در این احادیث می‌آید</w:t>
      </w:r>
    </w:p>
    <w:p w:rsidR="005316C0" w:rsidRDefault="005316C0" w:rsidP="00075036">
      <w:pPr>
        <w:spacing w:line="228" w:lineRule="auto"/>
        <w:jc w:val="lowKashida"/>
        <w:rPr>
          <w:rFonts w:cs="B Lotus" w:hint="cs"/>
          <w:sz w:val="28"/>
          <w:szCs w:val="28"/>
          <w:rtl/>
          <w:lang w:bidi="fa-IR"/>
        </w:rPr>
      </w:pPr>
      <w:r>
        <w:rPr>
          <w:rFonts w:cs="B Lotus" w:hint="cs"/>
          <w:sz w:val="28"/>
          <w:szCs w:val="28"/>
          <w:rtl/>
          <w:lang w:bidi="fa-IR"/>
        </w:rPr>
        <w:t>از ابوحمید در توصیف نماز پیامبر</w:t>
      </w:r>
      <w:r w:rsidRPr="00196138">
        <w:rPr>
          <w:rFonts w:cs="B Lotus" w:hint="cs"/>
          <w:sz w:val="28"/>
          <w:szCs w:val="28"/>
          <w:rtl/>
          <w:lang w:bidi="fa-IR"/>
        </w:rPr>
        <w:sym w:font="AGA Arabesque" w:char="F072"/>
      </w:r>
      <w:r>
        <w:rPr>
          <w:rFonts w:cs="B Lotus" w:hint="cs"/>
          <w:sz w:val="28"/>
          <w:szCs w:val="28"/>
          <w:rtl/>
          <w:lang w:bidi="fa-IR"/>
        </w:rPr>
        <w:t xml:space="preserve">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(فإذا جلس فی الرکعتین جلس علی رجله الیسری و نصب الیمنی، و إذا جلس فی الرکعة الآخرة قدم رجله الیسری و نصب الأخری و قعد علی مقعدته)</w:t>
      </w:r>
      <w:r w:rsidR="003E3FC0" w:rsidRPr="00485CB6">
        <w:rPr>
          <w:rStyle w:val="FootnoteReference"/>
          <w:sz w:val="28"/>
          <w:szCs w:val="28"/>
          <w:rtl/>
          <w:lang w:bidi="fa-IR"/>
        </w:rPr>
        <w:footnoteReference w:id="354"/>
      </w:r>
      <w:r>
        <w:rPr>
          <w:rFonts w:cs="B Lotus" w:hint="cs"/>
          <w:sz w:val="28"/>
          <w:szCs w:val="28"/>
          <w:rtl/>
          <w:lang w:bidi="fa-IR"/>
        </w:rPr>
        <w:t>. «وقتی بعد از رکعت دوم می‌نشست روی پای چپش می‌نشست و پای راستش را نصب می‌کرد و وقتی در رکعت آخر می‌نشست پای چپش را زیر پای راستش می‌برد و پای راستش را نصب می‌کرد و روی نشیمنگاهش می‌نشست».</w:t>
      </w:r>
    </w:p>
    <w:p w:rsidR="005316C0" w:rsidRDefault="005316C0" w:rsidP="00FE29DC">
      <w:pPr>
        <w:spacing w:line="228" w:lineRule="auto"/>
        <w:ind w:firstLine="284"/>
        <w:jc w:val="lowKashida"/>
        <w:rPr>
          <w:rFonts w:cs="B Lotus" w:hint="cs"/>
          <w:sz w:val="28"/>
          <w:szCs w:val="28"/>
          <w:rtl/>
          <w:lang w:bidi="fa-IR"/>
        </w:rPr>
      </w:pPr>
      <w:r>
        <w:rPr>
          <w:rFonts w:cs="B Lotus" w:hint="cs"/>
          <w:sz w:val="28"/>
          <w:szCs w:val="28"/>
          <w:rtl/>
          <w:lang w:bidi="fa-IR"/>
        </w:rPr>
        <w:t>از ابن عمر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کان إذا جلس فی الصلاة وضع کفه الیمنی علی فخذه الیمنی و قبض أصابعه کلها و أشار بأصبعه التی تلی الإبهام، و وضع کفه الیسری علی فخذه الیسری)</w:t>
      </w:r>
      <w:r w:rsidR="003E3FC0" w:rsidRPr="00485CB6">
        <w:rPr>
          <w:rStyle w:val="FootnoteReference"/>
          <w:sz w:val="28"/>
          <w:szCs w:val="28"/>
          <w:rtl/>
          <w:lang w:bidi="fa-IR"/>
        </w:rPr>
        <w:footnoteReference w:id="355"/>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وقتی در نماز می‌نشست کف دست راستش را روی ران راستش قرار می‌داد و تمام انگشتانش را می‌بست و با انگشت سبابه اشاره می‌کرد و کف دست چپش را روی ران چپش قرار می‌داد».</w:t>
      </w:r>
    </w:p>
    <w:p w:rsidR="005316C0" w:rsidRDefault="005316C0" w:rsidP="00FE29DC">
      <w:pPr>
        <w:spacing w:line="228" w:lineRule="auto"/>
        <w:ind w:firstLine="284"/>
        <w:jc w:val="lowKashida"/>
        <w:rPr>
          <w:rFonts w:cs="B Lotus" w:hint="cs"/>
          <w:sz w:val="28"/>
          <w:szCs w:val="28"/>
          <w:rtl/>
          <w:lang w:bidi="fa-IR"/>
        </w:rPr>
      </w:pPr>
      <w:r>
        <w:rPr>
          <w:rFonts w:cs="B Lotus" w:hint="cs"/>
          <w:sz w:val="28"/>
          <w:szCs w:val="28"/>
          <w:rtl/>
          <w:lang w:bidi="fa-IR"/>
        </w:rPr>
        <w:t>از نافع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(کان عبدالله بن عمر رضی الله</w:t>
      </w:r>
      <w:r w:rsidR="00001F5B" w:rsidRPr="00FE29DC">
        <w:rPr>
          <w:rFonts w:cs="B Badr" w:hint="cs"/>
          <w:b/>
          <w:bCs/>
          <w:sz w:val="32"/>
          <w:szCs w:val="28"/>
          <w:rtl/>
          <w:lang w:bidi="fa-IR"/>
        </w:rPr>
        <w:t xml:space="preserve"> </w:t>
      </w:r>
      <w:r w:rsidRPr="00FE29DC">
        <w:rPr>
          <w:rFonts w:cs="B Badr" w:hint="cs"/>
          <w:b/>
          <w:bCs/>
          <w:sz w:val="32"/>
          <w:szCs w:val="28"/>
          <w:rtl/>
          <w:lang w:bidi="fa-IR"/>
        </w:rPr>
        <w:t>عنهما إذا جلس فی الصلاة وضع یدیه علی رکبتیه و أشار بأصبعه و أتبعها بصره ثم قال</w:t>
      </w:r>
      <w:r w:rsidR="004A1617">
        <w:rPr>
          <w:rFonts w:cs="B Badr" w:hint="cs"/>
          <w:b/>
          <w:bCs/>
          <w:sz w:val="32"/>
          <w:szCs w:val="28"/>
          <w:rtl/>
          <w:lang w:bidi="fa-IR"/>
        </w:rPr>
        <w:t>:</w:t>
      </w:r>
      <w:r w:rsidRPr="00FE29DC">
        <w:rPr>
          <w:rFonts w:cs="B Badr" w:hint="cs"/>
          <w:b/>
          <w:bCs/>
          <w:sz w:val="32"/>
          <w:szCs w:val="28"/>
          <w:rtl/>
          <w:lang w:bidi="fa-IR"/>
        </w:rPr>
        <w:t xml:space="preserve"> قال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«لهی أشد علی الشیطان من الحدید یعنی السبابة)</w:t>
      </w:r>
      <w:r w:rsidR="003E3FC0" w:rsidRPr="00485CB6">
        <w:rPr>
          <w:rStyle w:val="FootnoteReference"/>
          <w:sz w:val="28"/>
          <w:szCs w:val="28"/>
          <w:rtl/>
          <w:lang w:bidi="fa-IR"/>
        </w:rPr>
        <w:footnoteReference w:id="356"/>
      </w:r>
      <w:r>
        <w:rPr>
          <w:rFonts w:cs="B Lotus" w:hint="cs"/>
          <w:sz w:val="28"/>
          <w:szCs w:val="28"/>
          <w:rtl/>
          <w:lang w:bidi="fa-IR"/>
        </w:rPr>
        <w:t xml:space="preserve"> «عبدالله بن عمر رضی الله عنهما وقتی در نماز می‌نشست دو دستش را روی دو زانویش قرار می‌داد و با انگشتش اشاره می‌کرد و به آن نگاه می‌کرد، سپس گفت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این انگشت سبابه برای شیطان از آهن سخت‌تر است».</w:t>
      </w:r>
    </w:p>
    <w:p w:rsidR="00B972C9" w:rsidRDefault="00B972C9" w:rsidP="005C2E7C">
      <w:pPr>
        <w:pStyle w:val="a"/>
        <w:rPr>
          <w:rFonts w:hint="cs"/>
          <w:rtl/>
        </w:rPr>
      </w:pPr>
      <w:bookmarkStart w:id="412" w:name="_Toc124849618"/>
      <w:bookmarkStart w:id="413" w:name="_Toc95172066"/>
      <w:bookmarkStart w:id="414" w:name="_Toc258663250"/>
      <w:bookmarkStart w:id="415" w:name="_Toc283249598"/>
      <w:r>
        <w:rPr>
          <w:rFonts w:hint="cs"/>
          <w:rtl/>
        </w:rPr>
        <w:t>اذکار و دعاهای مشروع بعد از نماز</w:t>
      </w:r>
      <w:bookmarkEnd w:id="412"/>
      <w:bookmarkEnd w:id="413"/>
      <w:bookmarkEnd w:id="414"/>
      <w:bookmarkEnd w:id="415"/>
      <w:r>
        <w:rPr>
          <w:rFonts w:hint="cs"/>
          <w:rtl/>
        </w:rPr>
        <w:t xml:space="preserve"> </w:t>
      </w:r>
    </w:p>
    <w:p w:rsidR="005316C0" w:rsidRDefault="009E3F65" w:rsidP="00FE29DC">
      <w:pPr>
        <w:spacing w:line="228" w:lineRule="auto"/>
        <w:ind w:firstLine="284"/>
        <w:jc w:val="lowKashida"/>
        <w:rPr>
          <w:rFonts w:cs="B Lotus" w:hint="cs"/>
          <w:sz w:val="28"/>
          <w:szCs w:val="28"/>
          <w:rtl/>
          <w:lang w:bidi="fa-IR"/>
        </w:rPr>
      </w:pPr>
      <w:r>
        <w:rPr>
          <w:rFonts w:cs="B Lotus" w:hint="cs"/>
          <w:sz w:val="28"/>
          <w:szCs w:val="28"/>
          <w:rtl/>
          <w:lang w:bidi="fa-IR"/>
        </w:rPr>
        <w:t>1- از ثوبان روایت است</w:t>
      </w:r>
      <w:r w:rsidR="004A1617">
        <w:rPr>
          <w:rFonts w:cs="B Lotus" w:hint="cs"/>
          <w:sz w:val="28"/>
          <w:szCs w:val="28"/>
          <w:rtl/>
          <w:lang w:bidi="fa-IR"/>
        </w:rPr>
        <w:t>:</w:t>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وقتی سلام نماز را می‌داد سه بار استغفار می‌کرد و می‌فرمود</w:t>
      </w:r>
      <w:r w:rsidR="004A1617">
        <w:rPr>
          <w:rFonts w:cs="B Lotus" w:hint="cs"/>
          <w:sz w:val="28"/>
          <w:szCs w:val="28"/>
          <w:rtl/>
          <w:lang w:bidi="fa-IR"/>
        </w:rPr>
        <w:t>:</w:t>
      </w:r>
      <w:r>
        <w:rPr>
          <w:rFonts w:cs="B Lotus" w:hint="cs"/>
          <w:sz w:val="28"/>
          <w:szCs w:val="28"/>
          <w:rtl/>
          <w:lang w:bidi="fa-IR"/>
        </w:rPr>
        <w:t xml:space="preserve"> (اللهم أنت السلام و منک السلام تبارکت</w:t>
      </w:r>
      <w:r w:rsidR="00823911">
        <w:rPr>
          <w:rFonts w:cs="B Lotus" w:hint="cs"/>
          <w:sz w:val="28"/>
          <w:szCs w:val="28"/>
          <w:rtl/>
          <w:lang w:bidi="fa-IR"/>
        </w:rPr>
        <w:t xml:space="preserve"> یا</w:t>
      </w:r>
      <w:r>
        <w:rPr>
          <w:rFonts w:cs="B Lotus" w:hint="cs"/>
          <w:sz w:val="28"/>
          <w:szCs w:val="28"/>
          <w:rtl/>
          <w:lang w:bidi="fa-IR"/>
        </w:rPr>
        <w:t xml:space="preserve"> ذا الجلال و الإکرام) «خداوندا! تو سلام هستی و سلامتی ا</w:t>
      </w:r>
      <w:r w:rsidR="00823911">
        <w:rPr>
          <w:rFonts w:cs="B Lotus" w:hint="cs"/>
          <w:sz w:val="28"/>
          <w:szCs w:val="28"/>
          <w:rtl/>
          <w:lang w:bidi="fa-IR"/>
        </w:rPr>
        <w:t>ز</w:t>
      </w:r>
      <w:r>
        <w:rPr>
          <w:rFonts w:cs="B Lotus" w:hint="cs"/>
          <w:sz w:val="28"/>
          <w:szCs w:val="28"/>
          <w:rtl/>
          <w:lang w:bidi="fa-IR"/>
        </w:rPr>
        <w:t xml:space="preserve"> طرف توست. خیرهایت فراوانند ای صاحب شکوه و بزرگواری».</w:t>
      </w:r>
    </w:p>
    <w:p w:rsidR="009E3F65" w:rsidRDefault="009E3F65" w:rsidP="00FE29DC">
      <w:pPr>
        <w:spacing w:line="228" w:lineRule="auto"/>
        <w:ind w:firstLine="284"/>
        <w:jc w:val="lowKashida"/>
        <w:rPr>
          <w:rFonts w:cs="B Lotus" w:hint="cs"/>
          <w:sz w:val="28"/>
          <w:szCs w:val="28"/>
          <w:rtl/>
          <w:lang w:bidi="fa-IR"/>
        </w:rPr>
      </w:pPr>
      <w:r>
        <w:rPr>
          <w:rFonts w:cs="B Lotus" w:hint="cs"/>
          <w:sz w:val="28"/>
          <w:szCs w:val="28"/>
          <w:rtl/>
          <w:lang w:bidi="fa-IR"/>
        </w:rPr>
        <w:t>ولید گفت ک به اوزاعی گفتم استغفار چگونه است؟ گفت</w:t>
      </w:r>
      <w:r w:rsidR="004A1617">
        <w:rPr>
          <w:rFonts w:cs="B Lotus" w:hint="cs"/>
          <w:sz w:val="28"/>
          <w:szCs w:val="28"/>
          <w:rtl/>
          <w:lang w:bidi="fa-IR"/>
        </w:rPr>
        <w:t>:</w:t>
      </w:r>
      <w:r>
        <w:rPr>
          <w:rFonts w:cs="B Lotus" w:hint="cs"/>
          <w:sz w:val="28"/>
          <w:szCs w:val="28"/>
          <w:rtl/>
          <w:lang w:bidi="fa-IR"/>
        </w:rPr>
        <w:t xml:space="preserve"> می‌گویی</w:t>
      </w:r>
      <w:r w:rsidR="004A1617">
        <w:rPr>
          <w:rFonts w:cs="B Lotus" w:hint="cs"/>
          <w:sz w:val="28"/>
          <w:szCs w:val="28"/>
          <w:rtl/>
          <w:lang w:bidi="fa-IR"/>
        </w:rPr>
        <w:t>:</w:t>
      </w:r>
      <w:r>
        <w:rPr>
          <w:rFonts w:cs="B Lotus" w:hint="cs"/>
          <w:sz w:val="28"/>
          <w:szCs w:val="28"/>
          <w:rtl/>
          <w:lang w:bidi="fa-IR"/>
        </w:rPr>
        <w:t xml:space="preserve"> أستغفر الله، أستغفرالله.</w:t>
      </w:r>
      <w:r w:rsidR="003E3FC0" w:rsidRPr="00485CB6">
        <w:rPr>
          <w:rStyle w:val="FootnoteReference"/>
          <w:sz w:val="28"/>
          <w:szCs w:val="28"/>
          <w:rtl/>
          <w:lang w:bidi="fa-IR"/>
        </w:rPr>
        <w:footnoteReference w:id="357"/>
      </w:r>
    </w:p>
    <w:p w:rsidR="004A0E89" w:rsidRDefault="009E3F65" w:rsidP="00FE29DC">
      <w:pPr>
        <w:spacing w:line="228" w:lineRule="auto"/>
        <w:ind w:firstLine="284"/>
        <w:jc w:val="lowKashida"/>
        <w:rPr>
          <w:rFonts w:cs="B Lotus" w:hint="cs"/>
          <w:sz w:val="28"/>
          <w:szCs w:val="28"/>
          <w:rtl/>
          <w:lang w:bidi="fa-IR"/>
        </w:rPr>
      </w:pPr>
      <w:r>
        <w:rPr>
          <w:rFonts w:cs="B Lotus" w:hint="cs"/>
          <w:sz w:val="28"/>
          <w:szCs w:val="28"/>
          <w:rtl/>
          <w:lang w:bidi="fa-IR"/>
        </w:rPr>
        <w:t>2- از ابوزبیر روایت است</w:t>
      </w:r>
      <w:r w:rsidR="004A1617">
        <w:rPr>
          <w:rFonts w:cs="B Lotus" w:hint="cs"/>
          <w:sz w:val="28"/>
          <w:szCs w:val="28"/>
          <w:rtl/>
          <w:lang w:bidi="fa-IR"/>
        </w:rPr>
        <w:t>:</w:t>
      </w:r>
      <w:r>
        <w:rPr>
          <w:rFonts w:cs="B Lotus" w:hint="cs"/>
          <w:sz w:val="28"/>
          <w:szCs w:val="28"/>
          <w:rtl/>
          <w:lang w:bidi="fa-IR"/>
        </w:rPr>
        <w:t xml:space="preserve"> ابن زبیر بعد از هر نمازی که سلام می‌داد می‌گفت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(لا إله إلا الله وحده لا شریک له، له الملک و له الحمد و هو علی کل شیی قدیر لاحول و لا قوة إلا بالله لا إله إلا الله، ولانعبد إلا إیاه له النعمة وله الفضل و له الثناء الحسن، لا إله إلا الله مخلصین له الدین ولو کره الکافرون)</w:t>
      </w:r>
      <w:r>
        <w:rPr>
          <w:rFonts w:cs="B Lotus" w:hint="cs"/>
          <w:sz w:val="28"/>
          <w:szCs w:val="28"/>
          <w:rtl/>
          <w:lang w:bidi="fa-IR"/>
        </w:rPr>
        <w:t xml:space="preserve"> «هیچ معبود بر</w:t>
      </w:r>
      <w:r w:rsidR="00823911">
        <w:rPr>
          <w:rFonts w:cs="B Lotus" w:hint="cs"/>
          <w:sz w:val="28"/>
          <w:szCs w:val="28"/>
          <w:rtl/>
          <w:lang w:bidi="fa-IR"/>
        </w:rPr>
        <w:t xml:space="preserve"> حقی غیراز خدا نیست، یکتای بدون</w:t>
      </w:r>
      <w:r>
        <w:rPr>
          <w:rFonts w:cs="B Lotus" w:hint="cs"/>
          <w:sz w:val="28"/>
          <w:szCs w:val="28"/>
          <w:rtl/>
          <w:lang w:bidi="fa-IR"/>
        </w:rPr>
        <w:t xml:space="preserve"> شریک است، ملک و ستایش برای اوست و او بر هر چیزی توانا است. هیچ حرکت و قوتی نیست مگر به مشیت الله، هیچ معبود بر حقی غیر از الله نیست، تنها او را عبادت می‌کنیم، نعمت و فضل و ستایش نیکو برای اوست، هیچ معبود بر حقی غیر ا</w:t>
      </w:r>
      <w:r w:rsidR="004A0E89">
        <w:rPr>
          <w:rFonts w:cs="B Lotus" w:hint="cs"/>
          <w:sz w:val="28"/>
          <w:szCs w:val="28"/>
          <w:rtl/>
          <w:lang w:bidi="fa-IR"/>
        </w:rPr>
        <w:t>ز الله نیست، عبادتمان خالصانه برای اوست گرچه کافران دوست نداشته باشند» و (ابن زبیر) گفت</w:t>
      </w:r>
      <w:r w:rsidR="004A1617">
        <w:rPr>
          <w:rFonts w:cs="B Lotus" w:hint="cs"/>
          <w:sz w:val="28"/>
          <w:szCs w:val="28"/>
          <w:rtl/>
          <w:lang w:bidi="fa-IR"/>
        </w:rPr>
        <w:t>:</w:t>
      </w:r>
      <w:r w:rsidR="004A0E89">
        <w:rPr>
          <w:rFonts w:cs="B Lotus" w:hint="cs"/>
          <w:sz w:val="28"/>
          <w:szCs w:val="28"/>
          <w:rtl/>
          <w:lang w:bidi="fa-IR"/>
        </w:rPr>
        <w:t xml:space="preserve"> پیامبر</w:t>
      </w:r>
      <w:r w:rsidR="004A0E89" w:rsidRPr="00196138">
        <w:rPr>
          <w:rFonts w:cs="B Lotus" w:hint="cs"/>
          <w:sz w:val="28"/>
          <w:szCs w:val="28"/>
          <w:rtl/>
          <w:lang w:bidi="fa-IR"/>
        </w:rPr>
        <w:sym w:font="AGA Arabesque" w:char="F072"/>
      </w:r>
      <w:r w:rsidR="004A0E89">
        <w:rPr>
          <w:rFonts w:cs="B Lotus" w:hint="cs"/>
          <w:sz w:val="28"/>
          <w:szCs w:val="28"/>
          <w:rtl/>
          <w:lang w:bidi="fa-IR"/>
        </w:rPr>
        <w:t xml:space="preserve"> این ادعیه را بعد از هر نمازی می‌خواند.</w:t>
      </w:r>
      <w:r w:rsidR="003E3FC0" w:rsidRPr="00485CB6">
        <w:rPr>
          <w:rStyle w:val="FootnoteReference"/>
          <w:sz w:val="28"/>
          <w:szCs w:val="28"/>
          <w:rtl/>
          <w:lang w:bidi="fa-IR"/>
        </w:rPr>
        <w:footnoteReference w:id="358"/>
      </w:r>
    </w:p>
    <w:p w:rsidR="00554919" w:rsidRDefault="004A0E89" w:rsidP="00FE29DC">
      <w:pPr>
        <w:spacing w:line="228" w:lineRule="auto"/>
        <w:ind w:firstLine="284"/>
        <w:jc w:val="lowKashida"/>
        <w:rPr>
          <w:rFonts w:cs="B Lotus" w:hint="cs"/>
          <w:sz w:val="28"/>
          <w:szCs w:val="28"/>
          <w:rtl/>
          <w:lang w:bidi="fa-IR"/>
        </w:rPr>
      </w:pPr>
      <w:r>
        <w:rPr>
          <w:rFonts w:cs="B Lotus" w:hint="cs"/>
          <w:sz w:val="28"/>
          <w:szCs w:val="28"/>
          <w:rtl/>
          <w:lang w:bidi="fa-IR"/>
        </w:rPr>
        <w:t>3- از وراد مولای مغیره بن شعبه روایت است</w:t>
      </w:r>
      <w:r w:rsidR="004A1617">
        <w:rPr>
          <w:rFonts w:cs="B Lotus" w:hint="cs"/>
          <w:sz w:val="28"/>
          <w:szCs w:val="28"/>
          <w:rtl/>
          <w:lang w:bidi="fa-IR"/>
        </w:rPr>
        <w:t>:</w:t>
      </w:r>
      <w:r>
        <w:rPr>
          <w:rFonts w:cs="B Lotus" w:hint="cs"/>
          <w:sz w:val="28"/>
          <w:szCs w:val="28"/>
          <w:rtl/>
          <w:lang w:bidi="fa-IR"/>
        </w:rPr>
        <w:t xml:space="preserve"> مغیره بن شعبه به معاویه نوشت که: هرگاه نماز پیامبر</w:t>
      </w:r>
      <w:r w:rsidRPr="00196138">
        <w:rPr>
          <w:rFonts w:cs="B Lotus" w:hint="cs"/>
          <w:sz w:val="28"/>
          <w:szCs w:val="28"/>
          <w:rtl/>
          <w:lang w:bidi="fa-IR"/>
        </w:rPr>
        <w:sym w:font="AGA Arabesque" w:char="F072"/>
      </w:r>
      <w:r>
        <w:rPr>
          <w:rFonts w:cs="B Lotus" w:hint="cs"/>
          <w:sz w:val="28"/>
          <w:szCs w:val="28"/>
          <w:rtl/>
          <w:lang w:bidi="fa-IR"/>
        </w:rPr>
        <w:t xml:space="preserve"> تمام می‌شد و سلام می‌داد و می‌فرمود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(لا إله إلا الله وحده لا شریک له، له الملک و له الحمد و هو علی کل شیء قدیر اللهم لامانع لما أعطیت و لامعطی لما منعت و لاینفع ذالج</w:t>
      </w:r>
      <w:r w:rsidR="00554919" w:rsidRPr="00FE29DC">
        <w:rPr>
          <w:rFonts w:cs="B Badr" w:hint="cs"/>
          <w:b/>
          <w:bCs/>
          <w:sz w:val="32"/>
          <w:szCs w:val="28"/>
          <w:rtl/>
          <w:lang w:bidi="fa-IR"/>
        </w:rPr>
        <w:t>د منک الجد)</w:t>
      </w:r>
      <w:r w:rsidR="003E3FC0" w:rsidRPr="00485CB6">
        <w:rPr>
          <w:rStyle w:val="FootnoteReference"/>
          <w:sz w:val="28"/>
          <w:szCs w:val="28"/>
          <w:rtl/>
          <w:lang w:bidi="fa-IR"/>
        </w:rPr>
        <w:footnoteReference w:id="359"/>
      </w:r>
      <w:r w:rsidR="00554919">
        <w:rPr>
          <w:rFonts w:cs="B Lotus" w:hint="cs"/>
          <w:sz w:val="28"/>
          <w:szCs w:val="28"/>
          <w:rtl/>
          <w:lang w:bidi="fa-IR"/>
        </w:rPr>
        <w:t xml:space="preserve"> «هیچ معبود بر حقی غیر از خدا نیست، تنها است و هیچ شریکی برای او نیست ملک و ستایش برای او است و او بر هر چیزی توانا است خداوندا آنچه تو عطا می‌کنی هیچ مانعی برای آن نیست و آنچه را تو منع می‌کنی هیچ عطاکننده‌ای برای آن نیست و مال و دارایی نفعی نمی‌رساند آنکه نفع می‌رساند تویی».</w:t>
      </w:r>
    </w:p>
    <w:p w:rsidR="00554919" w:rsidRDefault="00554919" w:rsidP="00FE29DC">
      <w:pPr>
        <w:spacing w:line="228" w:lineRule="auto"/>
        <w:ind w:firstLine="284"/>
        <w:jc w:val="lowKashida"/>
        <w:rPr>
          <w:rFonts w:cs="B Lotus" w:hint="cs"/>
          <w:sz w:val="28"/>
          <w:szCs w:val="28"/>
          <w:rtl/>
          <w:lang w:bidi="fa-IR"/>
        </w:rPr>
      </w:pPr>
      <w:r>
        <w:rPr>
          <w:rFonts w:cs="B Lotus" w:hint="cs"/>
          <w:sz w:val="28"/>
          <w:szCs w:val="28"/>
          <w:rtl/>
          <w:lang w:bidi="fa-IR"/>
        </w:rPr>
        <w:t>4- از کعب بن عجره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 xml:space="preserve">(معقبات لایخیب قائلهن </w:t>
      </w:r>
      <w:r w:rsidRPr="006533DE">
        <w:rPr>
          <w:rFonts w:cs="Times New Roman" w:hint="cs"/>
          <w:b/>
          <w:bCs/>
          <w:sz w:val="32"/>
          <w:szCs w:val="32"/>
          <w:rtl/>
          <w:lang w:bidi="fa-IR"/>
        </w:rPr>
        <w:t>–</w:t>
      </w:r>
      <w:r w:rsidRPr="00FE29DC">
        <w:rPr>
          <w:rFonts w:cs="B Badr" w:hint="cs"/>
          <w:b/>
          <w:bCs/>
          <w:sz w:val="32"/>
          <w:szCs w:val="28"/>
          <w:rtl/>
          <w:lang w:bidi="fa-IR"/>
        </w:rPr>
        <w:t xml:space="preserve"> أو فاعلهن -</w:t>
      </w:r>
      <w:r w:rsidR="004A1617">
        <w:rPr>
          <w:rFonts w:cs="B Badr" w:hint="cs"/>
          <w:b/>
          <w:bCs/>
          <w:sz w:val="32"/>
          <w:szCs w:val="28"/>
          <w:rtl/>
          <w:lang w:bidi="fa-IR"/>
        </w:rPr>
        <w:t>:</w:t>
      </w:r>
      <w:r w:rsidRPr="00FE29DC">
        <w:rPr>
          <w:rFonts w:cs="B Badr" w:hint="cs"/>
          <w:b/>
          <w:bCs/>
          <w:sz w:val="32"/>
          <w:szCs w:val="28"/>
          <w:rtl/>
          <w:lang w:bidi="fa-IR"/>
        </w:rPr>
        <w:t xml:space="preserve"> ثلاث و ثلاثون تسبیحة، و ثلاث و ثلاثون تحمیدة، و أربع و ثلاثون تکبیرة، فی دبر کل صلاة)</w:t>
      </w:r>
      <w:r w:rsidR="003E3FC0" w:rsidRPr="00485CB6">
        <w:rPr>
          <w:rStyle w:val="FootnoteReference"/>
          <w:sz w:val="28"/>
          <w:szCs w:val="28"/>
          <w:rtl/>
          <w:lang w:bidi="fa-IR"/>
        </w:rPr>
        <w:footnoteReference w:id="360"/>
      </w:r>
      <w:r>
        <w:rPr>
          <w:rFonts w:cs="B Lotus" w:hint="cs"/>
          <w:sz w:val="28"/>
          <w:szCs w:val="28"/>
          <w:rtl/>
          <w:lang w:bidi="fa-IR"/>
        </w:rPr>
        <w:t xml:space="preserve"> «پس از هر نمازی اذکاری وجود دارند که گوینده یا انجام دهنده آنها هیچ وقت ناکام نمی‌ماند، سی و سه بار سبحان الله گفتن، سی و سه بار الحمدلله گفتن و سی و چهار بار الله أکبر گفتن».</w:t>
      </w:r>
    </w:p>
    <w:p w:rsidR="00F52EEE" w:rsidRDefault="00554919" w:rsidP="00FE29DC">
      <w:pPr>
        <w:spacing w:line="228" w:lineRule="auto"/>
        <w:ind w:firstLine="284"/>
        <w:jc w:val="lowKashida"/>
        <w:rPr>
          <w:rFonts w:cs="B Lotus" w:hint="cs"/>
          <w:sz w:val="28"/>
          <w:szCs w:val="28"/>
          <w:rtl/>
          <w:lang w:bidi="fa-IR"/>
        </w:rPr>
      </w:pPr>
      <w:r>
        <w:rPr>
          <w:rFonts w:cs="B Lotus" w:hint="cs"/>
          <w:sz w:val="28"/>
          <w:szCs w:val="28"/>
          <w:rtl/>
          <w:lang w:bidi="fa-IR"/>
        </w:rPr>
        <w:t>از ابوهریره روایت است</w:t>
      </w:r>
      <w:r w:rsidR="004A1617">
        <w:rPr>
          <w:rFonts w:cs="B Lotus" w:hint="cs"/>
          <w:sz w:val="28"/>
          <w:szCs w:val="28"/>
          <w:rtl/>
          <w:lang w:bidi="fa-IR"/>
        </w:rPr>
        <w:t>:</w:t>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 xml:space="preserve">(من سبح الله فی دبر کل صلاة ثلاثا و ثلاثین و حمدالله ثلاثا و ثلاثین، و کبر الله </w:t>
      </w:r>
      <w:r w:rsidR="00F52EEE" w:rsidRPr="00FE29DC">
        <w:rPr>
          <w:rFonts w:cs="B Badr" w:hint="cs"/>
          <w:b/>
          <w:bCs/>
          <w:sz w:val="32"/>
          <w:szCs w:val="28"/>
          <w:rtl/>
          <w:lang w:bidi="fa-IR"/>
        </w:rPr>
        <w:t>ثلاثاً و ثلاثین، فتلک تسعه و تسعون، و قال تمام المئة</w:t>
      </w:r>
      <w:r w:rsidR="004A1617">
        <w:rPr>
          <w:rFonts w:cs="B Badr" w:hint="cs"/>
          <w:b/>
          <w:bCs/>
          <w:sz w:val="32"/>
          <w:szCs w:val="28"/>
          <w:rtl/>
          <w:lang w:bidi="fa-IR"/>
        </w:rPr>
        <w:t>:</w:t>
      </w:r>
      <w:r w:rsidR="00F52EEE" w:rsidRPr="00FE29DC">
        <w:rPr>
          <w:rFonts w:cs="B Badr" w:hint="cs"/>
          <w:b/>
          <w:bCs/>
          <w:sz w:val="32"/>
          <w:szCs w:val="28"/>
          <w:rtl/>
          <w:lang w:bidi="fa-IR"/>
        </w:rPr>
        <w:t xml:space="preserve"> لا إله إلا الله وحده لا شریک له، له الملک و له الحمد، و هو علی کل شیی قدیر غفرت خطایاه و إن کانت مثل زبد البحر)</w:t>
      </w:r>
      <w:r w:rsidR="003E3FC0" w:rsidRPr="00485CB6">
        <w:rPr>
          <w:rStyle w:val="FootnoteReference"/>
          <w:sz w:val="28"/>
          <w:szCs w:val="28"/>
          <w:rtl/>
          <w:lang w:bidi="fa-IR"/>
        </w:rPr>
        <w:footnoteReference w:id="361"/>
      </w:r>
      <w:r w:rsidR="00F52EEE">
        <w:rPr>
          <w:rFonts w:cs="B Lotus" w:hint="cs"/>
          <w:sz w:val="28"/>
          <w:szCs w:val="28"/>
          <w:rtl/>
          <w:lang w:bidi="fa-IR"/>
        </w:rPr>
        <w:t xml:space="preserve"> «کسی که بعد از هر نما</w:t>
      </w:r>
      <w:r w:rsidR="00823911">
        <w:rPr>
          <w:rFonts w:cs="B Lotus" w:hint="cs"/>
          <w:sz w:val="28"/>
          <w:szCs w:val="28"/>
          <w:rtl/>
          <w:lang w:bidi="fa-IR"/>
        </w:rPr>
        <w:t>ز</w:t>
      </w:r>
      <w:r w:rsidR="00F52EEE">
        <w:rPr>
          <w:rFonts w:cs="B Lotus" w:hint="cs"/>
          <w:sz w:val="28"/>
          <w:szCs w:val="28"/>
          <w:rtl/>
          <w:lang w:bidi="fa-IR"/>
        </w:rPr>
        <w:t xml:space="preserve"> سی و سه بار سبحان الله، سی و سه بار الحمدلله و سی و سه بار الله أکبر بگو</w:t>
      </w:r>
      <w:r w:rsidR="00737FE7">
        <w:rPr>
          <w:rFonts w:cs="B Lotus" w:hint="cs"/>
          <w:sz w:val="28"/>
          <w:szCs w:val="28"/>
          <w:rtl/>
          <w:lang w:bidi="fa-IR"/>
        </w:rPr>
        <w:t>ی</w:t>
      </w:r>
      <w:r w:rsidR="00F52EEE">
        <w:rPr>
          <w:rFonts w:cs="B Lotus" w:hint="cs"/>
          <w:sz w:val="28"/>
          <w:szCs w:val="28"/>
          <w:rtl/>
          <w:lang w:bidi="fa-IR"/>
        </w:rPr>
        <w:t xml:space="preserve">د </w:t>
      </w:r>
      <w:r w:rsidR="00F52EEE">
        <w:rPr>
          <w:rFonts w:cs="Times New Roman" w:hint="cs"/>
          <w:sz w:val="28"/>
          <w:szCs w:val="28"/>
          <w:rtl/>
          <w:lang w:bidi="fa-IR"/>
        </w:rPr>
        <w:t>–</w:t>
      </w:r>
      <w:r w:rsidR="00F52EEE">
        <w:rPr>
          <w:rFonts w:cs="B Lotus" w:hint="cs"/>
          <w:sz w:val="28"/>
          <w:szCs w:val="28"/>
          <w:rtl/>
          <w:lang w:bidi="fa-IR"/>
        </w:rPr>
        <w:t xml:space="preserve"> این نود و نه </w:t>
      </w:r>
      <w:r w:rsidR="00F52EEE">
        <w:rPr>
          <w:rFonts w:cs="Times New Roman" w:hint="cs"/>
          <w:sz w:val="28"/>
          <w:szCs w:val="28"/>
          <w:rtl/>
          <w:lang w:bidi="fa-IR"/>
        </w:rPr>
        <w:t>–</w:t>
      </w:r>
      <w:r w:rsidR="00F52EEE">
        <w:rPr>
          <w:rFonts w:cs="B Lotus" w:hint="cs"/>
          <w:sz w:val="28"/>
          <w:szCs w:val="28"/>
          <w:rtl/>
          <w:lang w:bidi="fa-IR"/>
        </w:rPr>
        <w:t xml:space="preserve"> و صدا را با لا إله إلا الله وحده لا شریک له له الملک و له الحمد و هو علی کل شیی قدیر کامل کند گناهانش بخشوده می‌شود اگرچه مانند کف دریا (زیاد) باشد».</w:t>
      </w:r>
    </w:p>
    <w:p w:rsidR="00F52EEE" w:rsidRPr="00A20910" w:rsidRDefault="00F52EEE" w:rsidP="00FE29DC">
      <w:pPr>
        <w:spacing w:line="228" w:lineRule="auto"/>
        <w:ind w:firstLine="284"/>
        <w:jc w:val="lowKashida"/>
        <w:rPr>
          <w:rFonts w:cs="B Lotus" w:hint="cs"/>
          <w:spacing w:val="-2"/>
          <w:sz w:val="28"/>
          <w:szCs w:val="28"/>
          <w:rtl/>
          <w:lang w:bidi="fa-IR"/>
        </w:rPr>
      </w:pPr>
      <w:r>
        <w:rPr>
          <w:rFonts w:cs="B Lotus" w:hint="cs"/>
          <w:sz w:val="28"/>
          <w:szCs w:val="28"/>
          <w:rtl/>
          <w:lang w:bidi="fa-IR"/>
        </w:rPr>
        <w:t>5</w:t>
      </w:r>
      <w:r w:rsidRPr="00A20910">
        <w:rPr>
          <w:rFonts w:cs="B Lotus" w:hint="cs"/>
          <w:spacing w:val="-2"/>
          <w:sz w:val="28"/>
          <w:szCs w:val="28"/>
          <w:rtl/>
          <w:lang w:bidi="fa-IR"/>
        </w:rPr>
        <w:t>- از معاذ بن جبل روایت است</w:t>
      </w:r>
      <w:r w:rsidR="004A1617">
        <w:rPr>
          <w:rFonts w:cs="B Lotus" w:hint="cs"/>
          <w:spacing w:val="-2"/>
          <w:sz w:val="28"/>
          <w:szCs w:val="28"/>
          <w:rtl/>
          <w:lang w:bidi="fa-IR"/>
        </w:rPr>
        <w:t>:</w:t>
      </w:r>
      <w:r w:rsidRPr="00A20910">
        <w:rPr>
          <w:rFonts w:cs="B Lotus" w:hint="cs"/>
          <w:spacing w:val="-2"/>
          <w:sz w:val="28"/>
          <w:szCs w:val="28"/>
          <w:rtl/>
          <w:lang w:bidi="fa-IR"/>
        </w:rPr>
        <w:t xml:space="preserve"> روزی پیامبر</w:t>
      </w:r>
      <w:r w:rsidRPr="00196138">
        <w:rPr>
          <w:rFonts w:cs="B Lotus" w:hint="cs"/>
          <w:spacing w:val="-2"/>
          <w:sz w:val="28"/>
          <w:szCs w:val="28"/>
          <w:rtl/>
          <w:lang w:bidi="fa-IR"/>
        </w:rPr>
        <w:sym w:font="AGA Arabesque" w:char="F072"/>
      </w:r>
      <w:r w:rsidRPr="00A20910">
        <w:rPr>
          <w:rFonts w:cs="B Lotus" w:hint="cs"/>
          <w:spacing w:val="-2"/>
          <w:sz w:val="28"/>
          <w:szCs w:val="28"/>
          <w:rtl/>
          <w:lang w:bidi="fa-IR"/>
        </w:rPr>
        <w:t xml:space="preserve"> دستم را گرفت و به من فرمود</w:t>
      </w:r>
      <w:r w:rsidR="004A1617">
        <w:rPr>
          <w:rFonts w:cs="B Lotus" w:hint="cs"/>
          <w:spacing w:val="-2"/>
          <w:sz w:val="28"/>
          <w:szCs w:val="28"/>
          <w:rtl/>
          <w:lang w:bidi="fa-IR"/>
        </w:rPr>
        <w:t>:</w:t>
      </w:r>
      <w:r w:rsidRPr="00A20910">
        <w:rPr>
          <w:rFonts w:cs="B Lotus" w:hint="cs"/>
          <w:spacing w:val="-2"/>
          <w:sz w:val="28"/>
          <w:szCs w:val="28"/>
          <w:rtl/>
          <w:lang w:bidi="fa-IR"/>
        </w:rPr>
        <w:t xml:space="preserve"> </w:t>
      </w:r>
      <w:r w:rsidRPr="00FE29DC">
        <w:rPr>
          <w:rFonts w:cs="B Badr" w:hint="cs"/>
          <w:b/>
          <w:bCs/>
          <w:spacing w:val="-2"/>
          <w:sz w:val="32"/>
          <w:szCs w:val="28"/>
          <w:rtl/>
          <w:lang w:bidi="fa-IR"/>
        </w:rPr>
        <w:t>(یا معاذ والله إنی لأحبک، فقلت</w:t>
      </w:r>
      <w:r w:rsidR="004A1617">
        <w:rPr>
          <w:rFonts w:cs="B Badr" w:hint="cs"/>
          <w:b/>
          <w:bCs/>
          <w:spacing w:val="-2"/>
          <w:sz w:val="32"/>
          <w:szCs w:val="28"/>
          <w:rtl/>
          <w:lang w:bidi="fa-IR"/>
        </w:rPr>
        <w:t>:</w:t>
      </w:r>
      <w:r w:rsidRPr="00FE29DC">
        <w:rPr>
          <w:rFonts w:cs="B Badr" w:hint="cs"/>
          <w:b/>
          <w:bCs/>
          <w:spacing w:val="-2"/>
          <w:sz w:val="32"/>
          <w:szCs w:val="28"/>
          <w:rtl/>
          <w:lang w:bidi="fa-IR"/>
        </w:rPr>
        <w:t xml:space="preserve"> بأبی أنت و أمی، والله إنی لأحبک. قال</w:t>
      </w:r>
      <w:r w:rsidR="004A1617">
        <w:rPr>
          <w:rFonts w:cs="B Badr" w:hint="cs"/>
          <w:b/>
          <w:bCs/>
          <w:spacing w:val="-2"/>
          <w:sz w:val="32"/>
          <w:szCs w:val="28"/>
          <w:rtl/>
          <w:lang w:bidi="fa-IR"/>
        </w:rPr>
        <w:t>:</w:t>
      </w:r>
      <w:r w:rsidRPr="00FE29DC">
        <w:rPr>
          <w:rFonts w:cs="B Badr" w:hint="cs"/>
          <w:b/>
          <w:bCs/>
          <w:spacing w:val="-2"/>
          <w:sz w:val="32"/>
          <w:szCs w:val="28"/>
          <w:rtl/>
          <w:lang w:bidi="fa-IR"/>
        </w:rPr>
        <w:t xml:space="preserve"> یا معاذ إنی أوصیک لاتدعن أن</w:t>
      </w:r>
      <w:r w:rsidR="00AF4CEA" w:rsidRPr="00FE29DC">
        <w:rPr>
          <w:rFonts w:cs="B Badr" w:hint="cs"/>
          <w:b/>
          <w:bCs/>
          <w:spacing w:val="-2"/>
          <w:sz w:val="32"/>
          <w:szCs w:val="28"/>
          <w:rtl/>
          <w:lang w:bidi="fa-IR"/>
        </w:rPr>
        <w:t xml:space="preserve"> </w:t>
      </w:r>
      <w:r w:rsidRPr="00FE29DC">
        <w:rPr>
          <w:rFonts w:cs="B Badr" w:hint="cs"/>
          <w:b/>
          <w:bCs/>
          <w:spacing w:val="-2"/>
          <w:sz w:val="32"/>
          <w:szCs w:val="28"/>
          <w:rtl/>
          <w:lang w:bidi="fa-IR"/>
        </w:rPr>
        <w:t>تقول دبر کل صلاة</w:t>
      </w:r>
      <w:r w:rsidR="004A1617">
        <w:rPr>
          <w:rFonts w:cs="B Badr" w:hint="cs"/>
          <w:b/>
          <w:bCs/>
          <w:spacing w:val="-2"/>
          <w:sz w:val="32"/>
          <w:szCs w:val="28"/>
          <w:rtl/>
          <w:lang w:bidi="fa-IR"/>
        </w:rPr>
        <w:t>:</w:t>
      </w:r>
      <w:r w:rsidRPr="00FE29DC">
        <w:rPr>
          <w:rFonts w:cs="B Badr" w:hint="cs"/>
          <w:b/>
          <w:bCs/>
          <w:spacing w:val="-2"/>
          <w:sz w:val="32"/>
          <w:szCs w:val="28"/>
          <w:rtl/>
          <w:lang w:bidi="fa-IR"/>
        </w:rPr>
        <w:t xml:space="preserve"> اللهم أعنی علی ذکرک وشکرک و حسن عبادتک)</w:t>
      </w:r>
      <w:r w:rsidR="003E3FC0" w:rsidRPr="00A20910">
        <w:rPr>
          <w:rStyle w:val="FootnoteReference"/>
          <w:spacing w:val="-2"/>
          <w:sz w:val="28"/>
          <w:szCs w:val="28"/>
          <w:rtl/>
          <w:lang w:bidi="fa-IR"/>
        </w:rPr>
        <w:footnoteReference w:id="362"/>
      </w:r>
      <w:r w:rsidR="00AF4CEA" w:rsidRPr="00A20910">
        <w:rPr>
          <w:rFonts w:cs="B Lotus" w:hint="cs"/>
          <w:spacing w:val="-2"/>
          <w:sz w:val="28"/>
          <w:szCs w:val="28"/>
          <w:rtl/>
          <w:lang w:bidi="fa-IR"/>
        </w:rPr>
        <w:t xml:space="preserve"> (ای معاذ به خدا قسم </w:t>
      </w:r>
      <w:r w:rsidR="00CE21EB" w:rsidRPr="00A20910">
        <w:rPr>
          <w:rFonts w:cs="B Lotus" w:hint="cs"/>
          <w:spacing w:val="-2"/>
          <w:sz w:val="28"/>
          <w:szCs w:val="28"/>
          <w:rtl/>
          <w:lang w:bidi="fa-IR"/>
        </w:rPr>
        <w:t>من ترا دوست دارم؛ گفتم</w:t>
      </w:r>
      <w:r w:rsidR="004A1617">
        <w:rPr>
          <w:rFonts w:cs="B Lotus" w:hint="cs"/>
          <w:spacing w:val="-2"/>
          <w:sz w:val="28"/>
          <w:szCs w:val="28"/>
          <w:rtl/>
          <w:lang w:bidi="fa-IR"/>
        </w:rPr>
        <w:t>:</w:t>
      </w:r>
      <w:r w:rsidR="00CE21EB" w:rsidRPr="00A20910">
        <w:rPr>
          <w:rFonts w:cs="B Lotus" w:hint="cs"/>
          <w:spacing w:val="-2"/>
          <w:sz w:val="28"/>
          <w:szCs w:val="28"/>
          <w:rtl/>
          <w:lang w:bidi="fa-IR"/>
        </w:rPr>
        <w:t xml:space="preserve"> پدرم و مادرم فدایت به خدا قسم من هم تو را دوست دارم، فرمود</w:t>
      </w:r>
      <w:r w:rsidR="004A1617">
        <w:rPr>
          <w:rFonts w:cs="B Lotus" w:hint="cs"/>
          <w:spacing w:val="-2"/>
          <w:sz w:val="28"/>
          <w:szCs w:val="28"/>
          <w:rtl/>
          <w:lang w:bidi="fa-IR"/>
        </w:rPr>
        <w:t>:</w:t>
      </w:r>
      <w:r w:rsidR="00CE21EB" w:rsidRPr="00A20910">
        <w:rPr>
          <w:rFonts w:cs="B Lotus" w:hint="cs"/>
          <w:spacing w:val="-2"/>
          <w:sz w:val="28"/>
          <w:szCs w:val="28"/>
          <w:rtl/>
          <w:lang w:bidi="fa-IR"/>
        </w:rPr>
        <w:t xml:space="preserve"> ای معاذ! به تو وصیت می</w:t>
      </w:r>
      <w:r w:rsidR="00A63978" w:rsidRPr="00A20910">
        <w:rPr>
          <w:rFonts w:cs="B Lotus" w:hint="cs"/>
          <w:spacing w:val="-2"/>
          <w:sz w:val="28"/>
          <w:szCs w:val="28"/>
          <w:rtl/>
          <w:lang w:bidi="fa-IR"/>
        </w:rPr>
        <w:t>‌کنم که بعد از هر نمازی این دعا را ترک نکن</w:t>
      </w:r>
      <w:r w:rsidR="004A1617">
        <w:rPr>
          <w:rFonts w:cs="B Lotus" w:hint="cs"/>
          <w:spacing w:val="-2"/>
          <w:sz w:val="28"/>
          <w:szCs w:val="28"/>
          <w:rtl/>
          <w:lang w:bidi="fa-IR"/>
        </w:rPr>
        <w:t>:</w:t>
      </w:r>
      <w:r w:rsidR="00A63978" w:rsidRPr="00A20910">
        <w:rPr>
          <w:rFonts w:cs="B Lotus" w:hint="cs"/>
          <w:spacing w:val="-2"/>
          <w:sz w:val="28"/>
          <w:szCs w:val="28"/>
          <w:rtl/>
          <w:lang w:bidi="fa-IR"/>
        </w:rPr>
        <w:t xml:space="preserve"> اللهم أعنی علی ذکرک و شکرک و حسن عبادتک، خداوندا! مرا بر ذکر و شکر نعمتها و خوب انجام دادن عبادتت یاری فرما».</w:t>
      </w:r>
    </w:p>
    <w:p w:rsidR="00A63978" w:rsidRDefault="00A63978" w:rsidP="00FE29DC">
      <w:pPr>
        <w:spacing w:line="228" w:lineRule="auto"/>
        <w:ind w:firstLine="284"/>
        <w:jc w:val="lowKashida"/>
        <w:rPr>
          <w:rFonts w:cs="B Lotus" w:hint="cs"/>
          <w:sz w:val="28"/>
          <w:szCs w:val="28"/>
          <w:rtl/>
          <w:lang w:bidi="fa-IR"/>
        </w:rPr>
      </w:pPr>
      <w:r>
        <w:rPr>
          <w:rFonts w:cs="B Lotus" w:hint="cs"/>
          <w:sz w:val="28"/>
          <w:szCs w:val="28"/>
          <w:rtl/>
          <w:lang w:bidi="fa-IR"/>
        </w:rPr>
        <w:t>6- از ابو أمامه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(من قرأ آیة الکرسی دب</w:t>
      </w:r>
      <w:r w:rsidR="00823911" w:rsidRPr="00FE29DC">
        <w:rPr>
          <w:rFonts w:cs="B Badr" w:hint="cs"/>
          <w:b/>
          <w:bCs/>
          <w:sz w:val="32"/>
          <w:szCs w:val="28"/>
          <w:rtl/>
          <w:lang w:bidi="fa-IR"/>
        </w:rPr>
        <w:t>ر کل صلاة مکتوبة لم یمنعه من دخ</w:t>
      </w:r>
      <w:r w:rsidRPr="00FE29DC">
        <w:rPr>
          <w:rFonts w:cs="B Badr" w:hint="cs"/>
          <w:b/>
          <w:bCs/>
          <w:sz w:val="32"/>
          <w:szCs w:val="28"/>
          <w:rtl/>
          <w:lang w:bidi="fa-IR"/>
        </w:rPr>
        <w:t>و</w:t>
      </w:r>
      <w:r w:rsidR="00823911" w:rsidRPr="00FE29DC">
        <w:rPr>
          <w:rFonts w:cs="B Badr" w:hint="cs"/>
          <w:b/>
          <w:bCs/>
          <w:sz w:val="32"/>
          <w:szCs w:val="28"/>
          <w:rtl/>
          <w:lang w:bidi="fa-IR"/>
        </w:rPr>
        <w:t>ل</w:t>
      </w:r>
      <w:r w:rsidRPr="00FE29DC">
        <w:rPr>
          <w:rFonts w:cs="B Badr" w:hint="cs"/>
          <w:b/>
          <w:bCs/>
          <w:sz w:val="32"/>
          <w:szCs w:val="28"/>
          <w:rtl/>
          <w:lang w:bidi="fa-IR"/>
        </w:rPr>
        <w:t xml:space="preserve"> الجنة إلا أن یموت)</w:t>
      </w:r>
      <w:r w:rsidR="003E3FC0" w:rsidRPr="00485CB6">
        <w:rPr>
          <w:rStyle w:val="FootnoteReference"/>
          <w:sz w:val="28"/>
          <w:szCs w:val="28"/>
          <w:rtl/>
          <w:lang w:bidi="fa-IR"/>
        </w:rPr>
        <w:footnoteReference w:id="363"/>
      </w:r>
      <w:r>
        <w:rPr>
          <w:rFonts w:cs="B Lotus" w:hint="cs"/>
          <w:sz w:val="28"/>
          <w:szCs w:val="28"/>
          <w:rtl/>
          <w:lang w:bidi="fa-IR"/>
        </w:rPr>
        <w:t xml:space="preserve"> «هرکس بعد از هر نماز فرضی آیة الکرسی را بخواند تنها زنده بودنش مانع رفتن او به بهشت می‌شود (پس از مرگ به بهشت می‌رود)». و محمد بن ابراهیم در روایتش (قل هو الله أحد) را هم اضافه کرده است.</w:t>
      </w:r>
    </w:p>
    <w:p w:rsidR="00F438F4" w:rsidRDefault="00A63978" w:rsidP="00FE29DC">
      <w:pPr>
        <w:spacing w:line="228" w:lineRule="auto"/>
        <w:ind w:firstLine="284"/>
        <w:jc w:val="lowKashida"/>
        <w:rPr>
          <w:rFonts w:cs="B Lotus" w:hint="cs"/>
          <w:sz w:val="28"/>
          <w:szCs w:val="28"/>
          <w:rtl/>
          <w:lang w:bidi="fa-IR"/>
        </w:rPr>
      </w:pPr>
      <w:r>
        <w:rPr>
          <w:rFonts w:cs="B Lotus" w:hint="cs"/>
          <w:sz w:val="28"/>
          <w:szCs w:val="28"/>
          <w:rtl/>
          <w:lang w:bidi="fa-IR"/>
        </w:rPr>
        <w:t>7- از عقبه بن عامر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(أمرنی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أن أقرأ بالمعوذات دبر کل صلاة</w:t>
      </w:r>
      <w:r w:rsidR="00F438F4" w:rsidRPr="00FE29DC">
        <w:rPr>
          <w:rFonts w:cs="B Badr" w:hint="cs"/>
          <w:b/>
          <w:bCs/>
          <w:sz w:val="32"/>
          <w:szCs w:val="28"/>
          <w:rtl/>
          <w:lang w:bidi="fa-IR"/>
        </w:rPr>
        <w:t>)</w:t>
      </w:r>
      <w:r w:rsidR="003E3FC0" w:rsidRPr="00485CB6">
        <w:rPr>
          <w:rStyle w:val="FootnoteReference"/>
          <w:sz w:val="28"/>
          <w:szCs w:val="28"/>
          <w:rtl/>
          <w:lang w:bidi="fa-IR"/>
        </w:rPr>
        <w:footnoteReference w:id="364"/>
      </w:r>
      <w:r w:rsidR="00F438F4">
        <w:rPr>
          <w:rFonts w:cs="B Lotus" w:hint="cs"/>
          <w:sz w:val="28"/>
          <w:szCs w:val="28"/>
          <w:rtl/>
          <w:lang w:bidi="fa-IR"/>
        </w:rPr>
        <w:t xml:space="preserve"> «پیامبر</w:t>
      </w:r>
      <w:r w:rsidR="00F438F4" w:rsidRPr="00196138">
        <w:rPr>
          <w:rFonts w:cs="B Lotus" w:hint="cs"/>
          <w:sz w:val="28"/>
          <w:szCs w:val="28"/>
          <w:rtl/>
          <w:lang w:bidi="fa-IR"/>
        </w:rPr>
        <w:sym w:font="AGA Arabesque" w:char="F072"/>
      </w:r>
      <w:r w:rsidR="00F438F4">
        <w:rPr>
          <w:rFonts w:cs="B Lotus" w:hint="cs"/>
          <w:sz w:val="28"/>
          <w:szCs w:val="28"/>
          <w:rtl/>
          <w:lang w:bidi="fa-IR"/>
        </w:rPr>
        <w:t xml:space="preserve"> به من امر کرد که بعد از هر نمازی «معوذتین» (سوره ناس و فلق) را بخوانم».</w:t>
      </w:r>
    </w:p>
    <w:p w:rsidR="00F438F4" w:rsidRDefault="00F438F4" w:rsidP="00FE29DC">
      <w:pPr>
        <w:spacing w:line="228" w:lineRule="auto"/>
        <w:ind w:firstLine="284"/>
        <w:jc w:val="lowKashida"/>
        <w:rPr>
          <w:rFonts w:cs="B Lotus" w:hint="cs"/>
          <w:sz w:val="28"/>
          <w:szCs w:val="28"/>
          <w:rtl/>
          <w:lang w:bidi="fa-IR"/>
        </w:rPr>
      </w:pPr>
      <w:r>
        <w:rPr>
          <w:rFonts w:cs="B Lotus" w:hint="cs"/>
          <w:sz w:val="28"/>
          <w:szCs w:val="28"/>
          <w:rtl/>
          <w:lang w:bidi="fa-IR"/>
        </w:rPr>
        <w:t>8- از ام سلمه روایت است</w:t>
      </w:r>
      <w:r w:rsidR="004A1617">
        <w:rPr>
          <w:rFonts w:cs="B Lotus" w:hint="cs"/>
          <w:sz w:val="28"/>
          <w:szCs w:val="28"/>
          <w:rtl/>
          <w:lang w:bidi="fa-IR"/>
        </w:rPr>
        <w:t>:</w:t>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بعد از سلام دادن نماز صبح می‌فرمود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(اللهم إنی أسألک علما نافعا و رزقا طیبا و عملا متقبلا)</w:t>
      </w:r>
      <w:r w:rsidR="003E3FC0" w:rsidRPr="00485CB6">
        <w:rPr>
          <w:rStyle w:val="FootnoteReference"/>
          <w:sz w:val="28"/>
          <w:szCs w:val="28"/>
          <w:rtl/>
          <w:lang w:bidi="fa-IR"/>
        </w:rPr>
        <w:footnoteReference w:id="365"/>
      </w:r>
      <w:r>
        <w:rPr>
          <w:rFonts w:cs="B Lotus" w:hint="cs"/>
          <w:sz w:val="28"/>
          <w:szCs w:val="28"/>
          <w:rtl/>
          <w:lang w:bidi="fa-IR"/>
        </w:rPr>
        <w:t xml:space="preserve"> «خدایا از تو علمی نافع و رزقی پاک و عملی قبول شده را طلب می‌کنم».</w:t>
      </w:r>
    </w:p>
    <w:p w:rsidR="00F438F4" w:rsidRDefault="00F438F4" w:rsidP="00281330">
      <w:pPr>
        <w:pStyle w:val="a"/>
        <w:keepNext w:val="0"/>
        <w:spacing w:line="216" w:lineRule="auto"/>
        <w:rPr>
          <w:rFonts w:hint="cs"/>
          <w:rtl/>
        </w:rPr>
      </w:pPr>
      <w:bookmarkStart w:id="416" w:name="_Toc124849619"/>
      <w:bookmarkStart w:id="417" w:name="_Toc95172067"/>
      <w:bookmarkStart w:id="418" w:name="_Toc258663251"/>
      <w:bookmarkStart w:id="419" w:name="_Toc283249599"/>
      <w:r>
        <w:rPr>
          <w:rFonts w:hint="cs"/>
          <w:rtl/>
        </w:rPr>
        <w:t>مکروهات نماز</w:t>
      </w:r>
      <w:bookmarkEnd w:id="416"/>
      <w:bookmarkEnd w:id="417"/>
      <w:bookmarkEnd w:id="418"/>
      <w:bookmarkEnd w:id="419"/>
      <w:r>
        <w:rPr>
          <w:rFonts w:hint="cs"/>
          <w:rtl/>
        </w:rPr>
        <w:t xml:space="preserve"> </w:t>
      </w:r>
    </w:p>
    <w:p w:rsidR="00F438F4" w:rsidRPr="00A8237A" w:rsidRDefault="00F438F4" w:rsidP="00153522">
      <w:pPr>
        <w:pStyle w:val="a1"/>
        <w:rPr>
          <w:rFonts w:hint="cs"/>
          <w:rtl/>
        </w:rPr>
      </w:pPr>
      <w:bookmarkStart w:id="420" w:name="_Toc283249600"/>
      <w:r w:rsidRPr="00A8237A">
        <w:rPr>
          <w:rFonts w:hint="cs"/>
          <w:rtl/>
        </w:rPr>
        <w:t>1- بیهوده با لباس یا بدن بازی کردن</w:t>
      </w:r>
      <w:bookmarkEnd w:id="420"/>
    </w:p>
    <w:p w:rsidR="00FB4F5A" w:rsidRDefault="00FB4F5A" w:rsidP="00153522">
      <w:pPr>
        <w:spacing w:line="228" w:lineRule="auto"/>
        <w:jc w:val="lowKashida"/>
        <w:rPr>
          <w:rFonts w:cs="B Lotus" w:hint="cs"/>
          <w:sz w:val="28"/>
          <w:szCs w:val="28"/>
          <w:rtl/>
          <w:lang w:bidi="fa-IR"/>
        </w:rPr>
      </w:pPr>
      <w:r>
        <w:rPr>
          <w:rFonts w:cs="B Lotus" w:hint="cs"/>
          <w:sz w:val="28"/>
          <w:szCs w:val="28"/>
          <w:rtl/>
          <w:lang w:bidi="fa-IR"/>
        </w:rPr>
        <w:t>از معیقب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قال فی الرجل یسوی التراب حیث یسجد قال</w:t>
      </w:r>
      <w:r w:rsidR="004A1617">
        <w:rPr>
          <w:rFonts w:cs="B Badr" w:hint="cs"/>
          <w:b/>
          <w:bCs/>
          <w:sz w:val="32"/>
          <w:szCs w:val="28"/>
          <w:rtl/>
          <w:lang w:bidi="fa-IR"/>
        </w:rPr>
        <w:t>:</w:t>
      </w:r>
      <w:r w:rsidRPr="00FE29DC">
        <w:rPr>
          <w:rFonts w:cs="B Badr" w:hint="cs"/>
          <w:b/>
          <w:bCs/>
          <w:sz w:val="32"/>
          <w:szCs w:val="28"/>
          <w:rtl/>
          <w:lang w:bidi="fa-IR"/>
        </w:rPr>
        <w:t xml:space="preserve"> إن کنت فاعلا فواحدة)</w:t>
      </w:r>
      <w:r w:rsidR="003E3FC0" w:rsidRPr="00485CB6">
        <w:rPr>
          <w:rStyle w:val="FootnoteReference"/>
          <w:sz w:val="28"/>
          <w:szCs w:val="28"/>
          <w:rtl/>
          <w:lang w:bidi="fa-IR"/>
        </w:rPr>
        <w:footnoteReference w:id="366"/>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درباره مردی که هنگام سجده، خاک محل سجده را صاف می‌کرد فرمود</w:t>
      </w:r>
      <w:r w:rsidR="004A1617">
        <w:rPr>
          <w:rFonts w:cs="B Lotus" w:hint="cs"/>
          <w:sz w:val="28"/>
          <w:szCs w:val="28"/>
          <w:rtl/>
          <w:lang w:bidi="fa-IR"/>
        </w:rPr>
        <w:t>:</w:t>
      </w:r>
      <w:r>
        <w:rPr>
          <w:rFonts w:cs="B Lotus" w:hint="cs"/>
          <w:sz w:val="28"/>
          <w:szCs w:val="28"/>
          <w:rtl/>
          <w:lang w:bidi="fa-IR"/>
        </w:rPr>
        <w:t xml:space="preserve"> اگر خواستی این کار را بکنی فقط یکبار انجام بده».</w:t>
      </w:r>
    </w:p>
    <w:p w:rsidR="00011125" w:rsidRPr="00011125" w:rsidRDefault="00011125" w:rsidP="00153522">
      <w:pPr>
        <w:pStyle w:val="a1"/>
        <w:rPr>
          <w:rFonts w:hint="cs"/>
          <w:rtl/>
        </w:rPr>
      </w:pPr>
      <w:bookmarkStart w:id="421" w:name="_Toc283249601"/>
      <w:r w:rsidRPr="00011125">
        <w:rPr>
          <w:rFonts w:hint="cs"/>
          <w:rtl/>
        </w:rPr>
        <w:t>2- اختصار، و آن حالتی است که نمازگزار دستش را روی خاصره‌اش (خالی‌گاه کمرش) قرار دهد</w:t>
      </w:r>
      <w:bookmarkEnd w:id="421"/>
    </w:p>
    <w:p w:rsidR="00011125" w:rsidRDefault="00011125" w:rsidP="00153522">
      <w:pPr>
        <w:spacing w:line="228" w:lineRule="auto"/>
        <w:jc w:val="lowKashida"/>
        <w:rPr>
          <w:rFonts w:cs="B Lotus" w:hint="cs"/>
          <w:sz w:val="28"/>
          <w:szCs w:val="28"/>
          <w:rtl/>
          <w:lang w:bidi="fa-IR"/>
        </w:rPr>
      </w:pPr>
      <w:r>
        <w:rPr>
          <w:rFonts w:cs="B Lotus" w:hint="cs"/>
          <w:sz w:val="28"/>
          <w:szCs w:val="28"/>
          <w:rtl/>
          <w:lang w:bidi="fa-IR"/>
        </w:rPr>
        <w:t>از ابوهریره</w:t>
      </w:r>
      <w:r w:rsidRPr="00196138">
        <w:rPr>
          <w:rFonts w:cs="B Lotus" w:hint="cs"/>
          <w:sz w:val="28"/>
          <w:szCs w:val="28"/>
          <w:rtl/>
          <w:lang w:bidi="fa-IR"/>
        </w:rPr>
        <w:sym w:font="AGA Arabesque" w:char="F072"/>
      </w:r>
      <w:r>
        <w:rPr>
          <w:rFonts w:cs="B Lotus" w:hint="cs"/>
          <w:sz w:val="28"/>
          <w:szCs w:val="28"/>
          <w:rtl/>
          <w:lang w:bidi="fa-IR"/>
        </w:rPr>
        <w:t xml:space="preserve">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(نهی أن یصلی الرجل مختصرا)</w:t>
      </w:r>
      <w:r w:rsidR="003E3FC0" w:rsidRPr="00485CB6">
        <w:rPr>
          <w:rStyle w:val="FootnoteReference"/>
          <w:sz w:val="28"/>
          <w:szCs w:val="28"/>
          <w:rtl/>
          <w:lang w:bidi="fa-IR"/>
        </w:rPr>
        <w:footnoteReference w:id="367"/>
      </w:r>
      <w:r>
        <w:rPr>
          <w:rFonts w:cs="B Lotus" w:hint="cs"/>
          <w:sz w:val="28"/>
          <w:szCs w:val="28"/>
          <w:rtl/>
          <w:lang w:bidi="fa-IR"/>
        </w:rPr>
        <w:t xml:space="preserve"> «نهی شده است که شخص به حالت اختصار نماز بخواند».</w:t>
      </w:r>
    </w:p>
    <w:p w:rsidR="00011125" w:rsidRPr="00011125" w:rsidRDefault="00011125" w:rsidP="00153522">
      <w:pPr>
        <w:pStyle w:val="a1"/>
        <w:rPr>
          <w:rFonts w:hint="cs"/>
          <w:rtl/>
        </w:rPr>
      </w:pPr>
      <w:bookmarkStart w:id="422" w:name="_Toc283249602"/>
      <w:r w:rsidRPr="00011125">
        <w:rPr>
          <w:rFonts w:hint="cs"/>
          <w:rtl/>
        </w:rPr>
        <w:t>3- نگاه کردن به آسمان</w:t>
      </w:r>
      <w:bookmarkEnd w:id="422"/>
    </w:p>
    <w:p w:rsidR="00011125" w:rsidRDefault="00011125" w:rsidP="00153522">
      <w:pPr>
        <w:spacing w:line="228" w:lineRule="auto"/>
        <w:jc w:val="lowKashida"/>
        <w:rPr>
          <w:rFonts w:cs="B Lotus" w:hint="cs"/>
          <w:sz w:val="28"/>
          <w:szCs w:val="28"/>
          <w:rtl/>
          <w:lang w:bidi="fa-IR"/>
        </w:rPr>
      </w:pPr>
      <w:r>
        <w:rPr>
          <w:rFonts w:cs="B Lotus" w:hint="cs"/>
          <w:sz w:val="28"/>
          <w:szCs w:val="28"/>
          <w:rtl/>
          <w:lang w:bidi="fa-IR"/>
        </w:rPr>
        <w:t>از ابوهریره روایت است که</w:t>
      </w:r>
      <w:r w:rsidR="004A1617">
        <w:rPr>
          <w:rFonts w:cs="B Lotus" w:hint="cs"/>
          <w:sz w:val="28"/>
          <w:szCs w:val="28"/>
          <w:rtl/>
          <w:lang w:bidi="fa-IR"/>
        </w:rPr>
        <w:t>:</w:t>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(لینتهین أقوام عن رفعهم أبصارهم عند ال</w:t>
      </w:r>
      <w:r w:rsidR="00641367" w:rsidRPr="00FE29DC">
        <w:rPr>
          <w:rFonts w:cs="B Badr" w:hint="cs"/>
          <w:b/>
          <w:bCs/>
          <w:sz w:val="32"/>
          <w:szCs w:val="28"/>
          <w:rtl/>
          <w:lang w:bidi="fa-IR"/>
        </w:rPr>
        <w:t>دُّ</w:t>
      </w:r>
      <w:r w:rsidRPr="00FE29DC">
        <w:rPr>
          <w:rFonts w:cs="B Badr" w:hint="cs"/>
          <w:b/>
          <w:bCs/>
          <w:sz w:val="32"/>
          <w:szCs w:val="28"/>
          <w:rtl/>
          <w:lang w:bidi="fa-IR"/>
        </w:rPr>
        <w:t>عاء فی الصلاة إلی السماء أو لتخطفن أبصارهم)</w:t>
      </w:r>
      <w:r w:rsidR="003E3FC0" w:rsidRPr="00485CB6">
        <w:rPr>
          <w:rStyle w:val="FootnoteReference"/>
          <w:sz w:val="28"/>
          <w:szCs w:val="28"/>
          <w:rtl/>
          <w:lang w:bidi="fa-IR"/>
        </w:rPr>
        <w:footnoteReference w:id="368"/>
      </w:r>
      <w:r>
        <w:rPr>
          <w:rFonts w:cs="B Lotus" w:hint="cs"/>
          <w:sz w:val="28"/>
          <w:szCs w:val="28"/>
          <w:rtl/>
          <w:lang w:bidi="fa-IR"/>
        </w:rPr>
        <w:t xml:space="preserve"> «آنانی که در هنگام دعا در نماز چشمانشان را به آسمان بلند می‌کنند، باید از این عملشان دست بکشند، وگرنه به شدت بینایی‌شان گرفته می‌شود».</w:t>
      </w:r>
    </w:p>
    <w:p w:rsidR="00011125" w:rsidRPr="0096272E" w:rsidRDefault="0096272E" w:rsidP="00153522">
      <w:pPr>
        <w:pStyle w:val="a1"/>
        <w:rPr>
          <w:rFonts w:hint="cs"/>
          <w:rtl/>
        </w:rPr>
      </w:pPr>
      <w:bookmarkStart w:id="423" w:name="_Toc283249603"/>
      <w:r w:rsidRPr="0096272E">
        <w:rPr>
          <w:rFonts w:hint="cs"/>
          <w:rtl/>
        </w:rPr>
        <w:t>4- نگاه کردن به اطراف بدون ضرورت</w:t>
      </w:r>
      <w:bookmarkEnd w:id="423"/>
    </w:p>
    <w:p w:rsidR="001A66B8" w:rsidRDefault="001A66B8" w:rsidP="00153522">
      <w:pPr>
        <w:spacing w:line="228" w:lineRule="auto"/>
        <w:jc w:val="lowKashida"/>
        <w:rPr>
          <w:rFonts w:cs="B Lotus" w:hint="cs"/>
          <w:sz w:val="28"/>
          <w:szCs w:val="28"/>
          <w:rtl/>
          <w:lang w:bidi="fa-IR"/>
        </w:rPr>
      </w:pPr>
      <w:r>
        <w:rPr>
          <w:rFonts w:cs="B Lotus" w:hint="cs"/>
          <w:sz w:val="28"/>
          <w:szCs w:val="28"/>
          <w:rtl/>
          <w:lang w:bidi="fa-IR"/>
        </w:rPr>
        <w:t>از عایشه روایت است</w:t>
      </w:r>
      <w:r w:rsidR="004A1617">
        <w:rPr>
          <w:rFonts w:cs="B Lotus" w:hint="cs"/>
          <w:sz w:val="28"/>
          <w:szCs w:val="28"/>
          <w:rtl/>
          <w:lang w:bidi="fa-IR"/>
        </w:rPr>
        <w:t>:</w:t>
      </w:r>
      <w:r>
        <w:rPr>
          <w:rFonts w:cs="B Lotus" w:hint="cs"/>
          <w:sz w:val="28"/>
          <w:szCs w:val="28"/>
          <w:rtl/>
          <w:lang w:bidi="fa-IR"/>
        </w:rPr>
        <w:t xml:space="preserve"> از پیامبر</w:t>
      </w:r>
      <w:r w:rsidRPr="00196138">
        <w:rPr>
          <w:rFonts w:cs="B Lotus" w:hint="cs"/>
          <w:sz w:val="28"/>
          <w:szCs w:val="28"/>
          <w:rtl/>
          <w:lang w:bidi="fa-IR"/>
        </w:rPr>
        <w:sym w:font="AGA Arabesque" w:char="F072"/>
      </w:r>
      <w:r>
        <w:rPr>
          <w:rFonts w:cs="B Lotus" w:hint="cs"/>
          <w:sz w:val="28"/>
          <w:szCs w:val="28"/>
          <w:rtl/>
          <w:lang w:bidi="fa-IR"/>
        </w:rPr>
        <w:t xml:space="preserve"> درباره نگاه کردن به اطراف در نماز سؤال کردم،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(هو اختلاس یختلسه الشیطان من صلاة العبد)</w:t>
      </w:r>
      <w:r w:rsidR="003E3FC0" w:rsidRPr="00485CB6">
        <w:rPr>
          <w:rStyle w:val="FootnoteReference"/>
          <w:sz w:val="28"/>
          <w:szCs w:val="28"/>
          <w:rtl/>
          <w:lang w:bidi="fa-IR"/>
        </w:rPr>
        <w:footnoteReference w:id="369"/>
      </w:r>
      <w:r>
        <w:rPr>
          <w:rFonts w:cs="B Lotus" w:hint="cs"/>
          <w:sz w:val="28"/>
          <w:szCs w:val="28"/>
          <w:rtl/>
          <w:lang w:bidi="fa-IR"/>
        </w:rPr>
        <w:t xml:space="preserve"> «یک دزدی پنهانی است که شیطان از نماز بنده می‌رباید».</w:t>
      </w:r>
    </w:p>
    <w:p w:rsidR="001A66B8" w:rsidRPr="00A75813" w:rsidRDefault="001A66B8" w:rsidP="00153522">
      <w:pPr>
        <w:pStyle w:val="a1"/>
        <w:rPr>
          <w:rFonts w:hint="cs"/>
          <w:rtl/>
        </w:rPr>
      </w:pPr>
      <w:bookmarkStart w:id="424" w:name="_Toc283249604"/>
      <w:r w:rsidRPr="00A75813">
        <w:rPr>
          <w:rFonts w:hint="cs"/>
          <w:rtl/>
        </w:rPr>
        <w:t>5- نگاه کردن به چیزی که انسان را به خود مشغول کند</w:t>
      </w:r>
      <w:bookmarkEnd w:id="424"/>
    </w:p>
    <w:p w:rsidR="007C5A5C" w:rsidRDefault="001A66B8" w:rsidP="00153522">
      <w:pPr>
        <w:spacing w:line="228" w:lineRule="auto"/>
        <w:jc w:val="lowKashida"/>
        <w:rPr>
          <w:rFonts w:cs="B Lotus" w:hint="cs"/>
          <w:sz w:val="28"/>
          <w:szCs w:val="28"/>
          <w:rtl/>
          <w:lang w:bidi="fa-IR"/>
        </w:rPr>
      </w:pPr>
      <w:r>
        <w:rPr>
          <w:rFonts w:cs="B Lotus" w:hint="cs"/>
          <w:sz w:val="28"/>
          <w:szCs w:val="28"/>
          <w:rtl/>
          <w:lang w:bidi="fa-IR"/>
        </w:rPr>
        <w:t>از عایشه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در لباسی نقش و نگار دار نماز خواند سپس فرمود</w:t>
      </w:r>
      <w:r w:rsidR="004A1617">
        <w:rPr>
          <w:rFonts w:cs="B Lotus" w:hint="cs"/>
          <w:sz w:val="28"/>
          <w:szCs w:val="28"/>
          <w:rtl/>
          <w:lang w:bidi="fa-IR"/>
        </w:rPr>
        <w:t>:</w:t>
      </w:r>
      <w:r>
        <w:rPr>
          <w:rFonts w:cs="B Lotus" w:hint="cs"/>
          <w:sz w:val="28"/>
          <w:szCs w:val="28"/>
          <w:rtl/>
          <w:lang w:bidi="fa-IR"/>
        </w:rPr>
        <w:t xml:space="preserve"> </w:t>
      </w:r>
      <w:r w:rsidR="007C5A5C" w:rsidRPr="00FE29DC">
        <w:rPr>
          <w:rFonts w:cs="B Badr" w:hint="cs"/>
          <w:b/>
          <w:bCs/>
          <w:sz w:val="32"/>
          <w:szCs w:val="28"/>
          <w:rtl/>
          <w:lang w:bidi="fa-IR"/>
        </w:rPr>
        <w:t>(شغلتنی أعلام هذه، إذهبوا بها إلی أبی جهم، و أتونی بأنبجانیته)</w:t>
      </w:r>
      <w:r w:rsidR="003E3FC0" w:rsidRPr="00485CB6">
        <w:rPr>
          <w:rStyle w:val="FootnoteReference"/>
          <w:sz w:val="28"/>
          <w:szCs w:val="28"/>
          <w:rtl/>
          <w:lang w:bidi="fa-IR"/>
        </w:rPr>
        <w:footnoteReference w:id="370"/>
      </w:r>
      <w:r w:rsidR="007C5A5C">
        <w:rPr>
          <w:rFonts w:cs="B Lotus" w:hint="cs"/>
          <w:sz w:val="28"/>
          <w:szCs w:val="28"/>
          <w:rtl/>
          <w:lang w:bidi="fa-IR"/>
        </w:rPr>
        <w:t xml:space="preserve"> «نقش و نگارهای این(لباس) </w:t>
      </w:r>
      <w:r w:rsidR="006B0645">
        <w:rPr>
          <w:rFonts w:cs="B Lotus" w:hint="cs"/>
          <w:sz w:val="28"/>
          <w:szCs w:val="28"/>
          <w:rtl/>
          <w:lang w:bidi="fa-IR"/>
        </w:rPr>
        <w:t>مرا به خود مشغول کرد، آن را برای ابوجهم ببرید و أنبجانیه (لباس ساده و بدون نقش و نگار) او را برایم بیاورید».</w:t>
      </w:r>
    </w:p>
    <w:p w:rsidR="00544015" w:rsidRPr="00A75813" w:rsidRDefault="00544015" w:rsidP="00153522">
      <w:pPr>
        <w:pStyle w:val="a1"/>
        <w:rPr>
          <w:rFonts w:hint="cs"/>
          <w:rtl/>
        </w:rPr>
      </w:pPr>
      <w:bookmarkStart w:id="425" w:name="_Toc283249605"/>
      <w:r w:rsidRPr="00A75813">
        <w:rPr>
          <w:rFonts w:hint="cs"/>
          <w:rtl/>
        </w:rPr>
        <w:t>6- (سدل الثوب) فروهشتن لباس و پوشاندن دهان</w:t>
      </w:r>
      <w:bookmarkEnd w:id="425"/>
    </w:p>
    <w:p w:rsidR="00544015" w:rsidRDefault="00544015" w:rsidP="00153522">
      <w:pPr>
        <w:spacing w:line="228" w:lineRule="auto"/>
        <w:jc w:val="lowKashida"/>
        <w:rPr>
          <w:rFonts w:cs="B Lotus" w:hint="cs"/>
          <w:sz w:val="28"/>
          <w:szCs w:val="28"/>
          <w:rtl/>
          <w:lang w:bidi="fa-IR"/>
        </w:rPr>
      </w:pPr>
      <w:r>
        <w:rPr>
          <w:rFonts w:cs="B Lotus" w:hint="cs"/>
          <w:sz w:val="28"/>
          <w:szCs w:val="28"/>
          <w:rtl/>
          <w:lang w:bidi="fa-IR"/>
        </w:rPr>
        <w:t>از ابوهریره روایت است که</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نهی عن السدل فی الصلاة و أن یغطی الرجل فاه)</w:t>
      </w:r>
      <w:r w:rsidR="003E3FC0" w:rsidRPr="00485CB6">
        <w:rPr>
          <w:rStyle w:val="FootnoteReference"/>
          <w:sz w:val="28"/>
          <w:szCs w:val="28"/>
          <w:rtl/>
          <w:lang w:bidi="fa-IR"/>
        </w:rPr>
        <w:footnoteReference w:id="371"/>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از فروهشتن لباس و پوشاندن دهان در نماز نهی فرمود».</w:t>
      </w:r>
    </w:p>
    <w:p w:rsidR="00544015" w:rsidRDefault="00544015" w:rsidP="00FE29DC">
      <w:pPr>
        <w:spacing w:line="228" w:lineRule="auto"/>
        <w:ind w:firstLine="284"/>
        <w:jc w:val="lowKashida"/>
        <w:rPr>
          <w:rFonts w:cs="B Lotus" w:hint="cs"/>
          <w:sz w:val="28"/>
          <w:szCs w:val="28"/>
          <w:rtl/>
          <w:lang w:bidi="fa-IR"/>
        </w:rPr>
      </w:pPr>
      <w:r>
        <w:rPr>
          <w:rFonts w:cs="B Lotus" w:hint="cs"/>
          <w:sz w:val="28"/>
          <w:szCs w:val="28"/>
          <w:rtl/>
          <w:lang w:bidi="fa-IR"/>
        </w:rPr>
        <w:t>شمس الحق در عون المعبود (347/2) گوید</w:t>
      </w:r>
      <w:r w:rsidR="004A1617">
        <w:rPr>
          <w:rFonts w:cs="B Lotus" w:hint="cs"/>
          <w:sz w:val="28"/>
          <w:szCs w:val="28"/>
          <w:rtl/>
          <w:lang w:bidi="fa-IR"/>
        </w:rPr>
        <w:t>:</w:t>
      </w:r>
      <w:r>
        <w:rPr>
          <w:rFonts w:cs="B Lotus" w:hint="cs"/>
          <w:sz w:val="28"/>
          <w:szCs w:val="28"/>
          <w:rtl/>
          <w:lang w:bidi="fa-IR"/>
        </w:rPr>
        <w:t xml:space="preserve"> خطابی گوید</w:t>
      </w:r>
      <w:r w:rsidR="004A1617">
        <w:rPr>
          <w:rFonts w:cs="B Lotus" w:hint="cs"/>
          <w:sz w:val="28"/>
          <w:szCs w:val="28"/>
          <w:rtl/>
          <w:lang w:bidi="fa-IR"/>
        </w:rPr>
        <w:t>:</w:t>
      </w:r>
      <w:r>
        <w:rPr>
          <w:rFonts w:cs="B Lotus" w:hint="cs"/>
          <w:sz w:val="28"/>
          <w:szCs w:val="28"/>
          <w:rtl/>
          <w:lang w:bidi="fa-IR"/>
        </w:rPr>
        <w:t xml:space="preserve"> «سَدل» یعنی فروهشتن لباس بر تن به طوری که به زمین برسد.</w:t>
      </w:r>
    </w:p>
    <w:p w:rsidR="00544015" w:rsidRDefault="00544015" w:rsidP="00FE29DC">
      <w:pPr>
        <w:spacing w:line="228" w:lineRule="auto"/>
        <w:ind w:firstLine="284"/>
        <w:jc w:val="lowKashida"/>
        <w:rPr>
          <w:rFonts w:cs="B Lotus" w:hint="cs"/>
          <w:sz w:val="28"/>
          <w:szCs w:val="28"/>
          <w:rtl/>
          <w:lang w:bidi="fa-IR"/>
        </w:rPr>
      </w:pPr>
      <w:r>
        <w:rPr>
          <w:rFonts w:cs="B Lotus" w:hint="cs"/>
          <w:sz w:val="28"/>
          <w:szCs w:val="28"/>
          <w:rtl/>
          <w:lang w:bidi="fa-IR"/>
        </w:rPr>
        <w:t>و (شوکانی) در «نیل» گوید</w:t>
      </w:r>
      <w:r w:rsidR="004A1617">
        <w:rPr>
          <w:rFonts w:cs="B Lotus" w:hint="cs"/>
          <w:sz w:val="28"/>
          <w:szCs w:val="28"/>
          <w:rtl/>
          <w:lang w:bidi="fa-IR"/>
        </w:rPr>
        <w:t>:</w:t>
      </w:r>
      <w:r>
        <w:rPr>
          <w:rFonts w:cs="B Lotus" w:hint="cs"/>
          <w:sz w:val="28"/>
          <w:szCs w:val="28"/>
          <w:rtl/>
          <w:lang w:bidi="fa-IR"/>
        </w:rPr>
        <w:t xml:space="preserve"> أبوعبیده در (غریب الحدیث) می‌گوید</w:t>
      </w:r>
      <w:r w:rsidR="004A1617">
        <w:rPr>
          <w:rFonts w:cs="B Lotus" w:hint="cs"/>
          <w:sz w:val="28"/>
          <w:szCs w:val="28"/>
          <w:rtl/>
          <w:lang w:bidi="fa-IR"/>
        </w:rPr>
        <w:t>:</w:t>
      </w:r>
      <w:r>
        <w:rPr>
          <w:rFonts w:cs="B Lotus" w:hint="cs"/>
          <w:sz w:val="28"/>
          <w:szCs w:val="28"/>
          <w:rtl/>
          <w:lang w:bidi="fa-IR"/>
        </w:rPr>
        <w:t xml:space="preserve"> سدل این است که مرد بدون آنکه دو طرف لباسش را از جلو به خود بپیچد آن را</w:t>
      </w:r>
      <w:r w:rsidR="00490C40">
        <w:rPr>
          <w:rFonts w:cs="B Lotus" w:hint="cs"/>
          <w:sz w:val="28"/>
          <w:szCs w:val="28"/>
          <w:rtl/>
          <w:lang w:bidi="fa-IR"/>
        </w:rPr>
        <w:t xml:space="preserve"> رها کند، اگر آن را به خود بپیچد سدل محسوب نمی‌شود.</w:t>
      </w:r>
    </w:p>
    <w:p w:rsidR="00490C40" w:rsidRDefault="00490C40" w:rsidP="00FE29DC">
      <w:pPr>
        <w:spacing w:line="228" w:lineRule="auto"/>
        <w:ind w:firstLine="284"/>
        <w:jc w:val="lowKashida"/>
        <w:rPr>
          <w:rFonts w:cs="B Lotus" w:hint="cs"/>
          <w:sz w:val="28"/>
          <w:szCs w:val="28"/>
          <w:rtl/>
          <w:lang w:bidi="fa-IR"/>
        </w:rPr>
      </w:pPr>
      <w:r>
        <w:rPr>
          <w:rFonts w:cs="B Lotus" w:hint="cs"/>
          <w:sz w:val="28"/>
          <w:szCs w:val="28"/>
          <w:rtl/>
          <w:lang w:bidi="fa-IR"/>
        </w:rPr>
        <w:t>صاحب «نهایه» گوید</w:t>
      </w:r>
      <w:r w:rsidR="004A1617">
        <w:rPr>
          <w:rFonts w:cs="B Lotus" w:hint="cs"/>
          <w:sz w:val="28"/>
          <w:szCs w:val="28"/>
          <w:rtl/>
          <w:lang w:bidi="fa-IR"/>
        </w:rPr>
        <w:t>:</w:t>
      </w:r>
      <w:r>
        <w:rPr>
          <w:rFonts w:cs="B Lotus" w:hint="cs"/>
          <w:sz w:val="28"/>
          <w:szCs w:val="28"/>
          <w:rtl/>
          <w:lang w:bidi="fa-IR"/>
        </w:rPr>
        <w:t xml:space="preserve"> یعنی اینکه کسی با لباسش خود را بپیچاند و دستهایش را داخل آن قرار دهد و به همین حالت به رکوع و سجده برود.</w:t>
      </w:r>
    </w:p>
    <w:p w:rsidR="00490C40" w:rsidRDefault="00490C40" w:rsidP="00FE29DC">
      <w:pPr>
        <w:spacing w:line="228" w:lineRule="auto"/>
        <w:ind w:firstLine="284"/>
        <w:jc w:val="lowKashida"/>
        <w:rPr>
          <w:rFonts w:cs="B Lotus" w:hint="cs"/>
          <w:sz w:val="28"/>
          <w:szCs w:val="28"/>
          <w:rtl/>
          <w:lang w:bidi="fa-IR"/>
        </w:rPr>
      </w:pPr>
      <w:r>
        <w:rPr>
          <w:rFonts w:cs="B Lotus" w:hint="cs"/>
          <w:sz w:val="28"/>
          <w:szCs w:val="28"/>
          <w:rtl/>
          <w:lang w:bidi="fa-IR"/>
        </w:rPr>
        <w:t>(صاحب نهایه) گوید</w:t>
      </w:r>
      <w:r w:rsidR="004A1617">
        <w:rPr>
          <w:rFonts w:cs="B Lotus" w:hint="cs"/>
          <w:sz w:val="28"/>
          <w:szCs w:val="28"/>
          <w:rtl/>
          <w:lang w:bidi="fa-IR"/>
        </w:rPr>
        <w:t>:</w:t>
      </w:r>
      <w:r>
        <w:rPr>
          <w:rFonts w:cs="B Lotus" w:hint="cs"/>
          <w:sz w:val="28"/>
          <w:szCs w:val="28"/>
          <w:rtl/>
          <w:lang w:bidi="fa-IR"/>
        </w:rPr>
        <w:t xml:space="preserve"> و این شامل پیراهن و سایر لباسها می‌شود.</w:t>
      </w:r>
    </w:p>
    <w:p w:rsidR="00490C40" w:rsidRDefault="00490C40" w:rsidP="00FE29DC">
      <w:pPr>
        <w:spacing w:line="228" w:lineRule="auto"/>
        <w:ind w:firstLine="284"/>
        <w:jc w:val="lowKashida"/>
        <w:rPr>
          <w:rFonts w:cs="B Lotus" w:hint="cs"/>
          <w:sz w:val="28"/>
          <w:szCs w:val="28"/>
          <w:rtl/>
          <w:lang w:bidi="fa-IR"/>
        </w:rPr>
      </w:pPr>
      <w:r>
        <w:rPr>
          <w:rFonts w:cs="B Lotus" w:hint="cs"/>
          <w:sz w:val="28"/>
          <w:szCs w:val="28"/>
          <w:rtl/>
          <w:lang w:bidi="fa-IR"/>
        </w:rPr>
        <w:t>در ادامه می‌گوید</w:t>
      </w:r>
      <w:r w:rsidR="004A1617">
        <w:rPr>
          <w:rFonts w:cs="B Lotus" w:hint="cs"/>
          <w:sz w:val="28"/>
          <w:szCs w:val="28"/>
          <w:rtl/>
          <w:lang w:bidi="fa-IR"/>
        </w:rPr>
        <w:t>:</w:t>
      </w:r>
      <w:r>
        <w:rPr>
          <w:rFonts w:cs="B Lotus" w:hint="cs"/>
          <w:sz w:val="28"/>
          <w:szCs w:val="28"/>
          <w:rtl/>
          <w:lang w:bidi="fa-IR"/>
        </w:rPr>
        <w:t xml:space="preserve"> گفته شده که «سدل» حالتی است که شخص وسط ازارش (لباسش) را روی</w:t>
      </w:r>
      <w:r w:rsidR="00842BB9">
        <w:rPr>
          <w:rFonts w:cs="B Lotus" w:hint="cs"/>
          <w:sz w:val="28"/>
          <w:szCs w:val="28"/>
          <w:rtl/>
          <w:lang w:bidi="fa-IR"/>
        </w:rPr>
        <w:t xml:space="preserve"> </w:t>
      </w:r>
      <w:r>
        <w:rPr>
          <w:rFonts w:cs="B Lotus" w:hint="cs"/>
          <w:sz w:val="28"/>
          <w:szCs w:val="28"/>
          <w:rtl/>
          <w:lang w:bidi="fa-IR"/>
        </w:rPr>
        <w:t>سرش قرار دهد و بدون آنکه دو طرف آن را روی شانه‌هایش قرار دهد آن را رها کند.</w:t>
      </w:r>
    </w:p>
    <w:p w:rsidR="00490C40" w:rsidRDefault="00490C40" w:rsidP="00FE29DC">
      <w:pPr>
        <w:spacing w:line="228" w:lineRule="auto"/>
        <w:ind w:firstLine="284"/>
        <w:jc w:val="lowKashida"/>
        <w:rPr>
          <w:rFonts w:cs="B Lotus" w:hint="cs"/>
          <w:sz w:val="28"/>
          <w:szCs w:val="28"/>
          <w:rtl/>
          <w:lang w:bidi="fa-IR"/>
        </w:rPr>
      </w:pPr>
      <w:r>
        <w:rPr>
          <w:rFonts w:cs="B Lotus" w:hint="cs"/>
          <w:sz w:val="28"/>
          <w:szCs w:val="28"/>
          <w:rtl/>
          <w:lang w:bidi="fa-IR"/>
        </w:rPr>
        <w:t xml:space="preserve">جوهری </w:t>
      </w:r>
      <w:r w:rsidR="00804C7C">
        <w:rPr>
          <w:rFonts w:cs="B Lotus" w:hint="cs"/>
          <w:sz w:val="28"/>
          <w:szCs w:val="28"/>
          <w:rtl/>
          <w:lang w:bidi="fa-IR"/>
        </w:rPr>
        <w:t>گوید</w:t>
      </w:r>
      <w:r w:rsidR="004A1617">
        <w:rPr>
          <w:rFonts w:cs="B Lotus" w:hint="cs"/>
          <w:sz w:val="28"/>
          <w:szCs w:val="28"/>
          <w:rtl/>
          <w:lang w:bidi="fa-IR"/>
        </w:rPr>
        <w:t>:</w:t>
      </w:r>
      <w:r w:rsidR="00804C7C">
        <w:rPr>
          <w:rFonts w:cs="B Lotus" w:hint="cs"/>
          <w:sz w:val="28"/>
          <w:szCs w:val="28"/>
          <w:rtl/>
          <w:lang w:bidi="fa-IR"/>
        </w:rPr>
        <w:t xml:space="preserve"> </w:t>
      </w:r>
      <w:r w:rsidR="00804C7C" w:rsidRPr="00842BB9">
        <w:rPr>
          <w:rFonts w:cs="B Lotus" w:hint="cs"/>
          <w:b/>
          <w:bCs/>
          <w:sz w:val="28"/>
          <w:szCs w:val="28"/>
          <w:rtl/>
          <w:lang w:bidi="fa-IR"/>
        </w:rPr>
        <w:t>(سدل ثوبه، یسدله، سدلا)</w:t>
      </w:r>
      <w:r w:rsidR="00804C7C">
        <w:rPr>
          <w:rFonts w:cs="B Lotus" w:hint="cs"/>
          <w:sz w:val="28"/>
          <w:szCs w:val="28"/>
          <w:rtl/>
          <w:lang w:bidi="fa-IR"/>
        </w:rPr>
        <w:t xml:space="preserve"> یعنی لباسش را فروهشته کرد. می‌توان این حدیث را بر تمامی این معانی حمل کرد، چون سدل در بین همه این حالات مشترک است و حمل (کلمه‌ای) مشترک بر تمامی معانی آن مذهبی قوی است </w:t>
      </w:r>
      <w:r w:rsidR="00804C7C">
        <w:rPr>
          <w:rFonts w:cs="Times New Roman" w:hint="cs"/>
          <w:sz w:val="28"/>
          <w:szCs w:val="28"/>
          <w:rtl/>
          <w:lang w:bidi="fa-IR"/>
        </w:rPr>
        <w:t>–</w:t>
      </w:r>
      <w:r w:rsidR="00804C7C">
        <w:rPr>
          <w:rFonts w:cs="B Lotus" w:hint="cs"/>
          <w:sz w:val="28"/>
          <w:szCs w:val="28"/>
          <w:rtl/>
          <w:lang w:bidi="fa-IR"/>
        </w:rPr>
        <w:t xml:space="preserve"> أه‍.</w:t>
      </w:r>
    </w:p>
    <w:p w:rsidR="00A75813" w:rsidRPr="00A75813" w:rsidRDefault="00A75813" w:rsidP="00153522">
      <w:pPr>
        <w:pStyle w:val="a1"/>
        <w:rPr>
          <w:rFonts w:hint="cs"/>
          <w:rtl/>
        </w:rPr>
      </w:pPr>
      <w:bookmarkStart w:id="426" w:name="_Toc283249606"/>
      <w:r w:rsidRPr="00A75813">
        <w:rPr>
          <w:rFonts w:hint="cs"/>
          <w:rtl/>
        </w:rPr>
        <w:t>7- خمیازه کشیدن</w:t>
      </w:r>
      <w:bookmarkEnd w:id="426"/>
    </w:p>
    <w:p w:rsidR="00A75813" w:rsidRDefault="00A75813" w:rsidP="00153522">
      <w:pPr>
        <w:spacing w:line="228" w:lineRule="auto"/>
        <w:jc w:val="lowKashida"/>
        <w:rPr>
          <w:rFonts w:cs="B Lotus" w:hint="cs"/>
          <w:sz w:val="28"/>
          <w:szCs w:val="28"/>
          <w:rtl/>
          <w:lang w:bidi="fa-IR"/>
        </w:rPr>
      </w:pPr>
      <w:r>
        <w:rPr>
          <w:rFonts w:cs="B Lotus" w:hint="cs"/>
          <w:sz w:val="28"/>
          <w:szCs w:val="28"/>
          <w:rtl/>
          <w:lang w:bidi="fa-IR"/>
        </w:rPr>
        <w:t>از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(التثاؤب فی الصلاة من الشیطان، فإذا تثائب أحدکم فلیکظم ما استطاع)</w:t>
      </w:r>
      <w:r w:rsidR="00104A0A" w:rsidRPr="00485CB6">
        <w:rPr>
          <w:rStyle w:val="FootnoteReference"/>
          <w:sz w:val="28"/>
          <w:szCs w:val="28"/>
          <w:rtl/>
          <w:lang w:bidi="fa-IR"/>
        </w:rPr>
        <w:footnoteReference w:id="372"/>
      </w:r>
      <w:r>
        <w:rPr>
          <w:rFonts w:cs="B Lotus" w:hint="cs"/>
          <w:sz w:val="28"/>
          <w:szCs w:val="28"/>
          <w:rtl/>
          <w:lang w:bidi="fa-IR"/>
        </w:rPr>
        <w:t xml:space="preserve"> «خمیازه کشیدن در نماز از شیطان است، پس هرگاه کسی از شما خواست خمیازه بکشد تا می‌تواند آن را فرو برد».</w:t>
      </w:r>
    </w:p>
    <w:p w:rsidR="00A75813" w:rsidRPr="00A75813" w:rsidRDefault="00A75813" w:rsidP="00153522">
      <w:pPr>
        <w:pStyle w:val="a1"/>
        <w:rPr>
          <w:rFonts w:hint="cs"/>
          <w:rtl/>
        </w:rPr>
      </w:pPr>
      <w:bookmarkStart w:id="427" w:name="_Toc283249607"/>
      <w:r w:rsidRPr="00A75813">
        <w:rPr>
          <w:rFonts w:hint="cs"/>
          <w:rtl/>
        </w:rPr>
        <w:t>8- انداختن آب دهان به طرف قبله یا به طرف راست خود</w:t>
      </w:r>
      <w:bookmarkEnd w:id="427"/>
    </w:p>
    <w:p w:rsidR="00D62B70" w:rsidRPr="00B014C5" w:rsidRDefault="00A75813" w:rsidP="00153522">
      <w:pPr>
        <w:spacing w:line="228" w:lineRule="auto"/>
        <w:jc w:val="lowKashida"/>
        <w:rPr>
          <w:rFonts w:cs="B Lotus" w:hint="cs"/>
          <w:spacing w:val="-2"/>
          <w:sz w:val="28"/>
          <w:szCs w:val="28"/>
          <w:rtl/>
          <w:lang w:bidi="fa-IR"/>
        </w:rPr>
      </w:pPr>
      <w:r w:rsidRPr="00B014C5">
        <w:rPr>
          <w:rFonts w:cs="B Lotus" w:hint="cs"/>
          <w:spacing w:val="-2"/>
          <w:sz w:val="28"/>
          <w:szCs w:val="28"/>
          <w:rtl/>
          <w:lang w:bidi="fa-IR"/>
        </w:rPr>
        <w:t>از جابر روایت است که پیامبر</w:t>
      </w:r>
      <w:r w:rsidRPr="00196138">
        <w:rPr>
          <w:rFonts w:cs="B Lotus" w:hint="cs"/>
          <w:spacing w:val="-2"/>
          <w:sz w:val="28"/>
          <w:szCs w:val="28"/>
          <w:rtl/>
          <w:lang w:bidi="fa-IR"/>
        </w:rPr>
        <w:sym w:font="AGA Arabesque" w:char="F072"/>
      </w:r>
      <w:r w:rsidRPr="00B014C5">
        <w:rPr>
          <w:rFonts w:cs="B Lotus" w:hint="cs"/>
          <w:spacing w:val="-2"/>
          <w:sz w:val="28"/>
          <w:szCs w:val="28"/>
          <w:rtl/>
          <w:lang w:bidi="fa-IR"/>
        </w:rPr>
        <w:t xml:space="preserve"> </w:t>
      </w:r>
      <w:r w:rsidR="00D62B70" w:rsidRPr="00B014C5">
        <w:rPr>
          <w:rFonts w:cs="B Lotus" w:hint="cs"/>
          <w:spacing w:val="-2"/>
          <w:sz w:val="28"/>
          <w:szCs w:val="28"/>
          <w:rtl/>
          <w:lang w:bidi="fa-IR"/>
        </w:rPr>
        <w:t>فرمود</w:t>
      </w:r>
      <w:r w:rsidR="004A1617">
        <w:rPr>
          <w:rFonts w:cs="B Lotus" w:hint="cs"/>
          <w:spacing w:val="-2"/>
          <w:sz w:val="28"/>
          <w:szCs w:val="28"/>
          <w:rtl/>
          <w:lang w:bidi="fa-IR"/>
        </w:rPr>
        <w:t>:</w:t>
      </w:r>
      <w:r w:rsidR="00D62B70" w:rsidRPr="00B014C5">
        <w:rPr>
          <w:rFonts w:cs="B Lotus" w:hint="cs"/>
          <w:spacing w:val="-2"/>
          <w:sz w:val="28"/>
          <w:szCs w:val="28"/>
          <w:rtl/>
          <w:lang w:bidi="fa-IR"/>
        </w:rPr>
        <w:t xml:space="preserve"> </w:t>
      </w:r>
      <w:r w:rsidR="00D62B70" w:rsidRPr="00FE29DC">
        <w:rPr>
          <w:rFonts w:cs="B Badr" w:hint="cs"/>
          <w:b/>
          <w:bCs/>
          <w:spacing w:val="-2"/>
          <w:sz w:val="32"/>
          <w:szCs w:val="28"/>
          <w:rtl/>
          <w:lang w:bidi="fa-IR"/>
        </w:rPr>
        <w:t>(إن أحدکم إذا قام یصلی فإن الله تبارک و تعالی قبل وجهه، فلا یبصقن قبل وجهه و لاعن یمینه، ولیبصق عن یساره تحت رجله الیسری فإن عجلت به بادرة فلیقل بثوبه هکذا، ثم طوی ثوبه بعضه علی بعض)</w:t>
      </w:r>
      <w:r w:rsidR="00104A0A" w:rsidRPr="00B014C5">
        <w:rPr>
          <w:rStyle w:val="FootnoteReference"/>
          <w:spacing w:val="-2"/>
          <w:sz w:val="28"/>
          <w:szCs w:val="28"/>
          <w:rtl/>
          <w:lang w:bidi="fa-IR"/>
        </w:rPr>
        <w:footnoteReference w:id="373"/>
      </w:r>
      <w:r w:rsidR="00D62B70" w:rsidRPr="00B014C5">
        <w:rPr>
          <w:rFonts w:cs="B Lotus" w:hint="cs"/>
          <w:spacing w:val="-2"/>
          <w:sz w:val="28"/>
          <w:szCs w:val="28"/>
          <w:rtl/>
          <w:lang w:bidi="fa-IR"/>
        </w:rPr>
        <w:t xml:space="preserve"> «وقتی یکی از شما برای نماز می‌ایستد، خداوند تبارک و تعالی روبرویش است، پس هرگز نباید آب دهانش را به مقابل یا طرف راست خود بیاندازد، بلکه باید آن را به سمت چپ، زیر پای چپش بیاندازد و اگر به طور ناگهانی خارج شد فوراً با لباسش این کار را بکند، سپس پیامبر</w:t>
      </w:r>
      <w:r w:rsidR="00D62B70" w:rsidRPr="00196138">
        <w:rPr>
          <w:rFonts w:cs="B Lotus" w:hint="cs"/>
          <w:spacing w:val="-2"/>
          <w:sz w:val="28"/>
          <w:szCs w:val="28"/>
          <w:rtl/>
          <w:lang w:bidi="fa-IR"/>
        </w:rPr>
        <w:sym w:font="AGA Arabesque" w:char="F072"/>
      </w:r>
      <w:r w:rsidR="00D62B70" w:rsidRPr="00B014C5">
        <w:rPr>
          <w:rFonts w:cs="B Lotus" w:hint="cs"/>
          <w:spacing w:val="-2"/>
          <w:sz w:val="28"/>
          <w:szCs w:val="28"/>
          <w:rtl/>
          <w:lang w:bidi="fa-IR"/>
        </w:rPr>
        <w:t xml:space="preserve"> (برای نشان دادن) طرفی از لباسش را به طرفی دیگر مالید».</w:t>
      </w:r>
    </w:p>
    <w:p w:rsidR="00D62B70" w:rsidRPr="00D62B70" w:rsidRDefault="00D62B70" w:rsidP="00153522">
      <w:pPr>
        <w:pStyle w:val="a1"/>
        <w:rPr>
          <w:rFonts w:hint="cs"/>
          <w:rtl/>
        </w:rPr>
      </w:pPr>
      <w:bookmarkStart w:id="428" w:name="_Toc283249608"/>
      <w:r w:rsidRPr="00D62B70">
        <w:rPr>
          <w:rFonts w:hint="cs"/>
          <w:rtl/>
        </w:rPr>
        <w:t>9- داخل نمودن انگشتان در همدیگر</w:t>
      </w:r>
      <w:bookmarkEnd w:id="428"/>
    </w:p>
    <w:p w:rsidR="00D62B70" w:rsidRDefault="00D62B70" w:rsidP="00153522">
      <w:pPr>
        <w:spacing w:line="228" w:lineRule="auto"/>
        <w:jc w:val="lowKashida"/>
        <w:rPr>
          <w:rFonts w:cs="B Lotus" w:hint="cs"/>
          <w:sz w:val="28"/>
          <w:szCs w:val="28"/>
          <w:rtl/>
          <w:lang w:bidi="fa-IR"/>
        </w:rPr>
      </w:pPr>
      <w:r>
        <w:rPr>
          <w:rFonts w:cs="B Lotus" w:hint="cs"/>
          <w:sz w:val="28"/>
          <w:szCs w:val="28"/>
          <w:rtl/>
          <w:lang w:bidi="fa-IR"/>
        </w:rPr>
        <w:t>از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(إذا توضأ أحدکم فی بیته ثم أتی المسجد کان فی صلاة حتی یرجع، فلا یقل هکذا</w:t>
      </w:r>
      <w:r w:rsidR="004A1617">
        <w:rPr>
          <w:rFonts w:cs="B Badr" w:hint="cs"/>
          <w:b/>
          <w:bCs/>
          <w:sz w:val="32"/>
          <w:szCs w:val="28"/>
          <w:rtl/>
          <w:lang w:bidi="fa-IR"/>
        </w:rPr>
        <w:t>:</w:t>
      </w:r>
      <w:r w:rsidRPr="00FE29DC">
        <w:rPr>
          <w:rFonts w:cs="B Badr" w:hint="cs"/>
          <w:b/>
          <w:bCs/>
          <w:sz w:val="32"/>
          <w:szCs w:val="28"/>
          <w:rtl/>
          <w:lang w:bidi="fa-IR"/>
        </w:rPr>
        <w:t xml:space="preserve"> و شبک بین أصابعه)</w:t>
      </w:r>
      <w:r w:rsidR="00104A0A" w:rsidRPr="00485CB6">
        <w:rPr>
          <w:rStyle w:val="FootnoteReference"/>
          <w:sz w:val="28"/>
          <w:szCs w:val="28"/>
          <w:rtl/>
          <w:lang w:bidi="fa-IR"/>
        </w:rPr>
        <w:footnoteReference w:id="374"/>
      </w:r>
      <w:r>
        <w:rPr>
          <w:rFonts w:cs="B Lotus" w:hint="cs"/>
          <w:sz w:val="28"/>
          <w:szCs w:val="28"/>
          <w:rtl/>
          <w:lang w:bidi="fa-IR"/>
        </w:rPr>
        <w:t xml:space="preserve"> «هرگاه یکی از شما در خانه‌اش وضو گیرد سپس به مسجد آید تا زمانی که باز می‌گردد در نماز است پس این کار را انجام ندهد و (برای نشان دادن) انگشتانش را درهم داخل نمود».</w:t>
      </w:r>
    </w:p>
    <w:p w:rsidR="00D62B70" w:rsidRPr="00ED000E" w:rsidRDefault="00ED000E" w:rsidP="00153522">
      <w:pPr>
        <w:pStyle w:val="a1"/>
        <w:rPr>
          <w:rFonts w:hint="cs"/>
          <w:rtl/>
        </w:rPr>
      </w:pPr>
      <w:bookmarkStart w:id="429" w:name="_Toc283249609"/>
      <w:r w:rsidRPr="00ED000E">
        <w:rPr>
          <w:rFonts w:hint="cs"/>
          <w:rtl/>
        </w:rPr>
        <w:t>10- جمع کردن مو و لباس</w:t>
      </w:r>
      <w:bookmarkEnd w:id="429"/>
    </w:p>
    <w:p w:rsidR="00ED000E" w:rsidRDefault="00ED000E" w:rsidP="00153522">
      <w:pPr>
        <w:spacing w:line="228" w:lineRule="auto"/>
        <w:jc w:val="lowKashida"/>
        <w:rPr>
          <w:rFonts w:cs="B Lotus" w:hint="cs"/>
          <w:sz w:val="28"/>
          <w:szCs w:val="28"/>
          <w:rtl/>
          <w:lang w:bidi="fa-IR"/>
        </w:rPr>
      </w:pPr>
      <w:r>
        <w:rPr>
          <w:rFonts w:cs="B Lotus" w:hint="cs"/>
          <w:sz w:val="28"/>
          <w:szCs w:val="28"/>
          <w:rtl/>
          <w:lang w:bidi="fa-IR"/>
        </w:rPr>
        <w:t>از ابن عباس رضی الله عنهما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(أمرت أن أسجد علی سبعة، لا أکف شعرا و لاثوبا)</w:t>
      </w:r>
      <w:r w:rsidR="00104A0A" w:rsidRPr="00485CB6">
        <w:rPr>
          <w:rStyle w:val="FootnoteReference"/>
          <w:sz w:val="28"/>
          <w:szCs w:val="28"/>
          <w:rtl/>
          <w:lang w:bidi="fa-IR"/>
        </w:rPr>
        <w:footnoteReference w:id="375"/>
      </w:r>
      <w:r>
        <w:rPr>
          <w:rFonts w:cs="B Lotus" w:hint="cs"/>
          <w:sz w:val="28"/>
          <w:szCs w:val="28"/>
          <w:rtl/>
          <w:lang w:bidi="fa-IR"/>
        </w:rPr>
        <w:t xml:space="preserve"> «به من امر شده تا بر هفت (عضو) سجده برم و در حال سجده موی سر و لباسم را جمع نکنم».</w:t>
      </w:r>
    </w:p>
    <w:p w:rsidR="00ED000E" w:rsidRPr="00ED000E" w:rsidRDefault="00ED000E" w:rsidP="00153522">
      <w:pPr>
        <w:pStyle w:val="a1"/>
        <w:rPr>
          <w:rFonts w:hint="cs"/>
          <w:rtl/>
        </w:rPr>
      </w:pPr>
      <w:bookmarkStart w:id="430" w:name="_Toc283249610"/>
      <w:r w:rsidRPr="00ED000E">
        <w:rPr>
          <w:rFonts w:hint="cs"/>
          <w:rtl/>
        </w:rPr>
        <w:t>11- قرار دادن زانوها قبل از دستها (روی زمین) هنگام رفتن به سجده</w:t>
      </w:r>
      <w:bookmarkEnd w:id="430"/>
    </w:p>
    <w:p w:rsidR="00ED000E" w:rsidRDefault="00ED000E" w:rsidP="00153522">
      <w:pPr>
        <w:spacing w:line="228" w:lineRule="auto"/>
        <w:jc w:val="lowKashida"/>
        <w:rPr>
          <w:rFonts w:cs="B Lotus" w:hint="cs"/>
          <w:sz w:val="28"/>
          <w:szCs w:val="28"/>
          <w:rtl/>
          <w:lang w:bidi="fa-IR"/>
        </w:rPr>
      </w:pPr>
      <w:r>
        <w:rPr>
          <w:rFonts w:cs="B Lotus" w:hint="cs"/>
          <w:sz w:val="28"/>
          <w:szCs w:val="28"/>
          <w:rtl/>
          <w:lang w:bidi="fa-IR"/>
        </w:rPr>
        <w:t>از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(إذا سجد أحدکم فلایبرک کما یبرک البعیر و لیضع یدیه قبل رکبتیه)</w:t>
      </w:r>
      <w:r w:rsidR="00104A0A" w:rsidRPr="00485CB6">
        <w:rPr>
          <w:rStyle w:val="FootnoteReference"/>
          <w:sz w:val="28"/>
          <w:szCs w:val="28"/>
          <w:rtl/>
          <w:lang w:bidi="fa-IR"/>
        </w:rPr>
        <w:footnoteReference w:id="376"/>
      </w:r>
      <w:r>
        <w:rPr>
          <w:rFonts w:cs="B Lotus" w:hint="cs"/>
          <w:sz w:val="28"/>
          <w:szCs w:val="28"/>
          <w:rtl/>
          <w:lang w:bidi="fa-IR"/>
        </w:rPr>
        <w:t xml:space="preserve"> «هرگاه یکی از شما به سجده رفت، مانند شتر با زانو بر زمین ننشیند، بلکه دستهایش را قبل از زانوهایش (روی زمین) بگذارد».</w:t>
      </w:r>
    </w:p>
    <w:p w:rsidR="00ED000E" w:rsidRPr="00ED000E" w:rsidRDefault="00ED000E" w:rsidP="00153522">
      <w:pPr>
        <w:pStyle w:val="a1"/>
        <w:rPr>
          <w:rFonts w:hint="cs"/>
          <w:rtl/>
        </w:rPr>
      </w:pPr>
      <w:bookmarkStart w:id="431" w:name="_Toc283249611"/>
      <w:r w:rsidRPr="00ED000E">
        <w:rPr>
          <w:rFonts w:hint="cs"/>
          <w:rtl/>
        </w:rPr>
        <w:t>12- پهن کردن ساعد روی زمین هنگام سجده</w:t>
      </w:r>
      <w:bookmarkEnd w:id="431"/>
    </w:p>
    <w:p w:rsidR="00ED000E" w:rsidRDefault="00ED000E" w:rsidP="00153522">
      <w:pPr>
        <w:spacing w:line="228" w:lineRule="auto"/>
        <w:jc w:val="lowKashida"/>
        <w:rPr>
          <w:rFonts w:cs="B Lotus" w:hint="cs"/>
          <w:sz w:val="28"/>
          <w:szCs w:val="28"/>
          <w:rtl/>
          <w:lang w:bidi="fa-IR"/>
        </w:rPr>
      </w:pPr>
      <w:r>
        <w:rPr>
          <w:rFonts w:cs="B Lotus" w:hint="cs"/>
          <w:sz w:val="28"/>
          <w:szCs w:val="28"/>
          <w:rtl/>
          <w:lang w:bidi="fa-IR"/>
        </w:rPr>
        <w:t>از انس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p>
    <w:p w:rsidR="00ED000E" w:rsidRDefault="00ED000E"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(إعتدلوا فی السجود، ولایبسط أحدکم ذراعیه</w:t>
      </w:r>
      <w:r w:rsidR="00036582" w:rsidRPr="00FE29DC">
        <w:rPr>
          <w:rFonts w:cs="B Badr" w:hint="cs"/>
          <w:b/>
          <w:bCs/>
          <w:sz w:val="32"/>
          <w:szCs w:val="28"/>
          <w:rtl/>
          <w:lang w:bidi="fa-IR"/>
        </w:rPr>
        <w:t>،</w:t>
      </w:r>
      <w:r w:rsidRPr="00FE29DC">
        <w:rPr>
          <w:rFonts w:cs="B Badr" w:hint="cs"/>
          <w:b/>
          <w:bCs/>
          <w:sz w:val="32"/>
          <w:szCs w:val="28"/>
          <w:rtl/>
          <w:lang w:bidi="fa-IR"/>
        </w:rPr>
        <w:t xml:space="preserve"> انبساط الکلب)</w:t>
      </w:r>
      <w:r w:rsidR="00104A0A" w:rsidRPr="00485CB6">
        <w:rPr>
          <w:rStyle w:val="FootnoteReference"/>
          <w:sz w:val="28"/>
          <w:szCs w:val="28"/>
          <w:rtl/>
          <w:lang w:bidi="fa-IR"/>
        </w:rPr>
        <w:footnoteReference w:id="377"/>
      </w:r>
      <w:r>
        <w:rPr>
          <w:rFonts w:cs="B Lotus" w:hint="cs"/>
          <w:sz w:val="28"/>
          <w:szCs w:val="28"/>
          <w:rtl/>
          <w:lang w:bidi="fa-IR"/>
        </w:rPr>
        <w:t>. «در سجده اعتدال را رعایت کنید و هیچ یک از شما مانند سگ ساعدهایش را پهن نکند».</w:t>
      </w:r>
    </w:p>
    <w:p w:rsidR="00ED000E" w:rsidRPr="00ED000E" w:rsidRDefault="00ED000E" w:rsidP="00153522">
      <w:pPr>
        <w:pStyle w:val="a1"/>
        <w:rPr>
          <w:rFonts w:hint="cs"/>
          <w:rtl/>
        </w:rPr>
      </w:pPr>
      <w:bookmarkStart w:id="432" w:name="_Toc283249612"/>
      <w:r w:rsidRPr="00ED000E">
        <w:rPr>
          <w:rFonts w:hint="cs"/>
          <w:rtl/>
        </w:rPr>
        <w:t>13- نماز در حالت حاضر بودن غذا و یا تنگی وضو (ادرار و مدفوع)</w:t>
      </w:r>
      <w:bookmarkEnd w:id="432"/>
    </w:p>
    <w:p w:rsidR="00ED000E" w:rsidRDefault="00ED000E" w:rsidP="00153522">
      <w:pPr>
        <w:spacing w:line="228" w:lineRule="auto"/>
        <w:jc w:val="lowKashida"/>
        <w:rPr>
          <w:rFonts w:cs="B Lotus" w:hint="cs"/>
          <w:sz w:val="28"/>
          <w:szCs w:val="28"/>
          <w:rtl/>
          <w:lang w:bidi="fa-IR"/>
        </w:rPr>
      </w:pPr>
      <w:r>
        <w:rPr>
          <w:rFonts w:cs="B Lotus" w:hint="cs"/>
          <w:sz w:val="28"/>
          <w:szCs w:val="28"/>
          <w:rtl/>
          <w:lang w:bidi="fa-IR"/>
        </w:rPr>
        <w:t>از عایشه روایت است</w:t>
      </w:r>
      <w:r w:rsidR="004A1617">
        <w:rPr>
          <w:rFonts w:cs="B Lotus" w:hint="cs"/>
          <w:sz w:val="28"/>
          <w:szCs w:val="28"/>
          <w:rtl/>
          <w:lang w:bidi="fa-IR"/>
        </w:rPr>
        <w:t>:</w:t>
      </w:r>
      <w:r>
        <w:rPr>
          <w:rFonts w:cs="B Lotus" w:hint="cs"/>
          <w:sz w:val="28"/>
          <w:szCs w:val="28"/>
          <w:rtl/>
          <w:lang w:bidi="fa-IR"/>
        </w:rPr>
        <w:t xml:space="preserve"> از پیامبر</w:t>
      </w:r>
      <w:r w:rsidRPr="00196138">
        <w:rPr>
          <w:rFonts w:cs="B Lotus" w:hint="cs"/>
          <w:sz w:val="28"/>
          <w:szCs w:val="28"/>
          <w:rtl/>
          <w:lang w:bidi="fa-IR"/>
        </w:rPr>
        <w:sym w:font="AGA Arabesque" w:char="F072"/>
      </w:r>
      <w:r>
        <w:rPr>
          <w:rFonts w:cs="B Lotus" w:hint="cs"/>
          <w:sz w:val="28"/>
          <w:szCs w:val="28"/>
          <w:rtl/>
          <w:lang w:bidi="fa-IR"/>
        </w:rPr>
        <w:t xml:space="preserve"> شنیدم که می‌فرمود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(لا</w:t>
      </w:r>
      <w:r w:rsidR="00281330" w:rsidRPr="00FE29DC">
        <w:rPr>
          <w:rFonts w:cs="B Badr" w:hint="cs"/>
          <w:b/>
          <w:bCs/>
          <w:sz w:val="32"/>
          <w:szCs w:val="28"/>
          <w:rtl/>
          <w:lang w:bidi="fa-IR"/>
        </w:rPr>
        <w:t xml:space="preserve"> </w:t>
      </w:r>
      <w:r w:rsidRPr="00FE29DC">
        <w:rPr>
          <w:rFonts w:cs="B Badr" w:hint="cs"/>
          <w:b/>
          <w:bCs/>
          <w:sz w:val="32"/>
          <w:szCs w:val="28"/>
          <w:rtl/>
          <w:lang w:bidi="fa-IR"/>
        </w:rPr>
        <w:t>صلاة بحضرة الطعام، ولا و هو یدافعه الأخبثان)</w:t>
      </w:r>
      <w:r w:rsidR="00104A0A" w:rsidRPr="00485CB6">
        <w:rPr>
          <w:rStyle w:val="FootnoteReference"/>
          <w:sz w:val="28"/>
          <w:szCs w:val="28"/>
          <w:rtl/>
          <w:lang w:bidi="fa-IR"/>
        </w:rPr>
        <w:footnoteReference w:id="378"/>
      </w:r>
      <w:r>
        <w:rPr>
          <w:rFonts w:cs="B Lotus" w:hint="cs"/>
          <w:sz w:val="28"/>
          <w:szCs w:val="28"/>
          <w:rtl/>
          <w:lang w:bidi="fa-IR"/>
        </w:rPr>
        <w:t xml:space="preserve"> «در حالت حاضر بودن غذا و فشار ادرار و مدفوع، نمازی نیست».</w:t>
      </w:r>
    </w:p>
    <w:p w:rsidR="00ED000E" w:rsidRPr="00ED000E" w:rsidRDefault="00ED000E" w:rsidP="00153522">
      <w:pPr>
        <w:pStyle w:val="a1"/>
        <w:rPr>
          <w:rFonts w:hint="cs"/>
          <w:rtl/>
        </w:rPr>
      </w:pPr>
      <w:bookmarkStart w:id="433" w:name="_Toc283249613"/>
      <w:r w:rsidRPr="00ED000E">
        <w:rPr>
          <w:rFonts w:hint="cs"/>
          <w:rtl/>
        </w:rPr>
        <w:t>14- پیشی گرفتن بر امام</w:t>
      </w:r>
      <w:bookmarkEnd w:id="433"/>
    </w:p>
    <w:p w:rsidR="00ED000E" w:rsidRDefault="00ED000E" w:rsidP="00153522">
      <w:pPr>
        <w:spacing w:line="228" w:lineRule="auto"/>
        <w:jc w:val="lowKashida"/>
        <w:rPr>
          <w:rFonts w:cs="B Lotus" w:hint="cs"/>
          <w:sz w:val="28"/>
          <w:szCs w:val="28"/>
          <w:rtl/>
          <w:lang w:bidi="fa-IR"/>
        </w:rPr>
      </w:pPr>
      <w:r>
        <w:rPr>
          <w:rFonts w:cs="B Lotus" w:hint="cs"/>
          <w:sz w:val="28"/>
          <w:szCs w:val="28"/>
          <w:rtl/>
          <w:lang w:bidi="fa-IR"/>
        </w:rPr>
        <w:t>از ابوهریره</w:t>
      </w:r>
      <w:r>
        <w:rPr>
          <w:rFonts w:cs="B Lotus" w:hint="cs"/>
          <w:sz w:val="28"/>
          <w:szCs w:val="28"/>
          <w:rtl/>
          <w:lang w:bidi="fa-IR"/>
        </w:rPr>
        <w:sym w:font="AGA Arabesque" w:char="F074"/>
      </w:r>
      <w:r>
        <w:rPr>
          <w:rFonts w:cs="B Lotus" w:hint="cs"/>
          <w:sz w:val="28"/>
          <w:szCs w:val="28"/>
          <w:rtl/>
          <w:lang w:bidi="fa-IR"/>
        </w:rPr>
        <w:t xml:space="preserve">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(أما یخشی أحدکم إذا رفع رأسه قبل الإمام أن یجعل الله رأسه رأس حمار، أو یجعل الله صورته صورة حمار)</w:t>
      </w:r>
      <w:r w:rsidR="00104A0A" w:rsidRPr="00485CB6">
        <w:rPr>
          <w:rStyle w:val="FootnoteReference"/>
          <w:sz w:val="28"/>
          <w:szCs w:val="28"/>
          <w:rtl/>
          <w:lang w:bidi="fa-IR"/>
        </w:rPr>
        <w:footnoteReference w:id="379"/>
      </w:r>
      <w:r>
        <w:rPr>
          <w:rFonts w:cs="B Lotus" w:hint="cs"/>
          <w:sz w:val="28"/>
          <w:szCs w:val="28"/>
          <w:rtl/>
          <w:lang w:bidi="fa-IR"/>
        </w:rPr>
        <w:t xml:space="preserve"> </w:t>
      </w:r>
      <w:r w:rsidR="00EF64F0">
        <w:rPr>
          <w:rFonts w:cs="B Lotus" w:hint="cs"/>
          <w:sz w:val="28"/>
          <w:szCs w:val="28"/>
          <w:rtl/>
          <w:lang w:bidi="fa-IR"/>
        </w:rPr>
        <w:t>«آیا وقتی یکی از شما سرش را قبل از امام بلند می‌کند (از او پیشی می‌گیرد) نمی‌ترسد از اینکه خداوند سرش را مانند سر خر یا صورتش را مانند صورت خر بگرداند».</w:t>
      </w:r>
    </w:p>
    <w:p w:rsidR="006A4B8F" w:rsidRDefault="006A4B8F" w:rsidP="005C2E7C">
      <w:pPr>
        <w:pStyle w:val="a"/>
        <w:rPr>
          <w:rFonts w:hint="cs"/>
          <w:rtl/>
        </w:rPr>
      </w:pPr>
      <w:bookmarkStart w:id="434" w:name="_Toc124849620"/>
      <w:bookmarkStart w:id="435" w:name="_Toc95172068"/>
      <w:bookmarkStart w:id="436" w:name="_Toc258663252"/>
      <w:bookmarkStart w:id="437" w:name="_Toc283249614"/>
      <w:r>
        <w:rPr>
          <w:rFonts w:hint="cs"/>
          <w:rtl/>
        </w:rPr>
        <w:t>آنچه در نماز مباح است</w:t>
      </w:r>
      <w:bookmarkEnd w:id="434"/>
      <w:bookmarkEnd w:id="435"/>
      <w:bookmarkEnd w:id="436"/>
      <w:bookmarkEnd w:id="437"/>
      <w:r>
        <w:rPr>
          <w:rFonts w:hint="cs"/>
          <w:rtl/>
        </w:rPr>
        <w:t xml:space="preserve"> </w:t>
      </w:r>
    </w:p>
    <w:p w:rsidR="00EF64F0" w:rsidRPr="006A4B8F" w:rsidRDefault="006A4B8F" w:rsidP="00153522">
      <w:pPr>
        <w:pStyle w:val="a1"/>
        <w:rPr>
          <w:rFonts w:hint="cs"/>
          <w:rtl/>
        </w:rPr>
      </w:pPr>
      <w:bookmarkStart w:id="438" w:name="_Toc283249615"/>
      <w:r w:rsidRPr="006A4B8F">
        <w:rPr>
          <w:rFonts w:hint="cs"/>
          <w:rtl/>
        </w:rPr>
        <w:t>1- راه رفتن هنگام ضرورت</w:t>
      </w:r>
      <w:bookmarkEnd w:id="438"/>
    </w:p>
    <w:p w:rsidR="006A4B8F" w:rsidRDefault="006A4B8F" w:rsidP="00153522">
      <w:pPr>
        <w:spacing w:line="228" w:lineRule="auto"/>
        <w:jc w:val="lowKashida"/>
        <w:rPr>
          <w:rFonts w:cs="B Lotus" w:hint="cs"/>
          <w:sz w:val="28"/>
          <w:szCs w:val="28"/>
          <w:rtl/>
          <w:lang w:bidi="fa-IR"/>
        </w:rPr>
      </w:pPr>
      <w:r>
        <w:rPr>
          <w:rFonts w:cs="B Lotus" w:hint="cs"/>
          <w:sz w:val="28"/>
          <w:szCs w:val="28"/>
          <w:rtl/>
          <w:lang w:bidi="fa-IR"/>
        </w:rPr>
        <w:t>از عایشه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(کان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یصلی فی البیت، و الباب علیه مغلق، فجئت فاستفتحت فمشی ففتح لی، ثم رجع إلی مصلاه، و وصفت أن الباب فی القبلة)</w:t>
      </w:r>
      <w:r>
        <w:rPr>
          <w:rFonts w:cs="B Lotus" w:hint="cs"/>
          <w:sz w:val="28"/>
          <w:szCs w:val="28"/>
          <w:rtl/>
          <w:lang w:bidi="fa-IR"/>
        </w:rPr>
        <w:t>.</w:t>
      </w:r>
      <w:r w:rsidR="00104A0A" w:rsidRPr="00485CB6">
        <w:rPr>
          <w:rStyle w:val="FootnoteReference"/>
          <w:sz w:val="28"/>
          <w:szCs w:val="28"/>
          <w:rtl/>
          <w:lang w:bidi="fa-IR"/>
        </w:rPr>
        <w:footnoteReference w:id="380"/>
      </w:r>
    </w:p>
    <w:p w:rsidR="006A4B8F" w:rsidRDefault="006A4B8F" w:rsidP="00FE29DC">
      <w:pPr>
        <w:spacing w:line="228" w:lineRule="auto"/>
        <w:ind w:firstLine="284"/>
        <w:jc w:val="lowKashida"/>
        <w:rPr>
          <w:rFonts w:cs="B Lotus" w:hint="cs"/>
          <w:sz w:val="28"/>
          <w:szCs w:val="28"/>
          <w:rtl/>
          <w:lang w:bidi="fa-IR"/>
        </w:rPr>
      </w:pPr>
      <w:r>
        <w:rPr>
          <w:rFonts w:cs="B Lotus" w:hint="cs"/>
          <w:sz w:val="28"/>
          <w:szCs w:val="28"/>
          <w:rtl/>
          <w:lang w:bidi="fa-IR"/>
        </w:rPr>
        <w:t>«پیامبر</w:t>
      </w:r>
      <w:r w:rsidR="00633397" w:rsidRPr="00196138">
        <w:rPr>
          <w:rFonts w:cs="B Lotus" w:hint="cs"/>
          <w:sz w:val="28"/>
          <w:szCs w:val="28"/>
          <w:rtl/>
          <w:lang w:bidi="fa-IR"/>
        </w:rPr>
        <w:sym w:font="AGA Arabesque" w:char="F072"/>
      </w:r>
      <w:r w:rsidR="00633397">
        <w:rPr>
          <w:rFonts w:cs="B Lotus" w:hint="cs"/>
          <w:sz w:val="28"/>
          <w:szCs w:val="28"/>
          <w:rtl/>
          <w:lang w:bidi="fa-IR"/>
        </w:rPr>
        <w:t xml:space="preserve"> در خانه نماز می‌خواند، در از داخل قفل بود. من آمدم و در زدم، پیامبر حرکت کرد و در را برای من باز کرد سپس به محل نمازش بازگشت و (عایشه) اظهار کرد که در، در جهت قبله بود».</w:t>
      </w:r>
    </w:p>
    <w:p w:rsidR="00633397" w:rsidRPr="00633397" w:rsidRDefault="00633397" w:rsidP="00153522">
      <w:pPr>
        <w:pStyle w:val="a1"/>
        <w:rPr>
          <w:rFonts w:hint="cs"/>
          <w:rtl/>
        </w:rPr>
      </w:pPr>
      <w:bookmarkStart w:id="439" w:name="_Toc283249616"/>
      <w:r w:rsidRPr="00633397">
        <w:rPr>
          <w:rFonts w:hint="cs"/>
          <w:rtl/>
        </w:rPr>
        <w:t>2- حمل کودک</w:t>
      </w:r>
      <w:bookmarkEnd w:id="439"/>
    </w:p>
    <w:p w:rsidR="00FF3149" w:rsidRDefault="00633397" w:rsidP="00153522">
      <w:pPr>
        <w:spacing w:line="228" w:lineRule="auto"/>
        <w:jc w:val="lowKashida"/>
        <w:rPr>
          <w:rFonts w:cs="B Lotus" w:hint="cs"/>
          <w:sz w:val="28"/>
          <w:szCs w:val="28"/>
          <w:rtl/>
          <w:lang w:bidi="fa-IR"/>
        </w:rPr>
      </w:pPr>
      <w:r>
        <w:rPr>
          <w:rFonts w:cs="B Lotus" w:hint="cs"/>
          <w:sz w:val="28"/>
          <w:szCs w:val="28"/>
          <w:rtl/>
          <w:lang w:bidi="fa-IR"/>
        </w:rPr>
        <w:t>از ابوقتاده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کان یصلی و هو حامل أمامة بنت زینب بنت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ولأبی العاص بن الربیع فإذا قام حملها و إذا </w:t>
      </w:r>
      <w:r w:rsidR="00FF3149" w:rsidRPr="00FE29DC">
        <w:rPr>
          <w:rFonts w:cs="B Badr" w:hint="cs"/>
          <w:b/>
          <w:bCs/>
          <w:sz w:val="32"/>
          <w:szCs w:val="28"/>
          <w:rtl/>
          <w:lang w:bidi="fa-IR"/>
        </w:rPr>
        <w:t>سجد وضعها)</w:t>
      </w:r>
      <w:r w:rsidR="00104A0A" w:rsidRPr="00485CB6">
        <w:rPr>
          <w:rStyle w:val="FootnoteReference"/>
          <w:sz w:val="28"/>
          <w:szCs w:val="28"/>
          <w:rtl/>
          <w:lang w:bidi="fa-IR"/>
        </w:rPr>
        <w:footnoteReference w:id="381"/>
      </w:r>
      <w:r w:rsidR="00FF3149">
        <w:rPr>
          <w:rFonts w:cs="B Lotus" w:hint="cs"/>
          <w:sz w:val="28"/>
          <w:szCs w:val="28"/>
          <w:rtl/>
          <w:lang w:bidi="fa-IR"/>
        </w:rPr>
        <w:t xml:space="preserve"> «پیامبر</w:t>
      </w:r>
      <w:r w:rsidR="00FF3149" w:rsidRPr="00196138">
        <w:rPr>
          <w:rFonts w:cs="B Lotus" w:hint="cs"/>
          <w:sz w:val="28"/>
          <w:szCs w:val="28"/>
          <w:rtl/>
          <w:lang w:bidi="fa-IR"/>
        </w:rPr>
        <w:sym w:font="AGA Arabesque" w:char="F072"/>
      </w:r>
      <w:r w:rsidR="00FF3149">
        <w:rPr>
          <w:rFonts w:cs="B Lotus" w:hint="cs"/>
          <w:sz w:val="28"/>
          <w:szCs w:val="28"/>
          <w:rtl/>
          <w:lang w:bidi="fa-IR"/>
        </w:rPr>
        <w:t xml:space="preserve"> درحالی که أمامه دختر أبو العاص بن ربیع و زینب، دختر پیامبر</w:t>
      </w:r>
      <w:r w:rsidR="00FF3149" w:rsidRPr="00196138">
        <w:rPr>
          <w:rFonts w:cs="B Lotus" w:hint="cs"/>
          <w:sz w:val="28"/>
          <w:szCs w:val="28"/>
          <w:rtl/>
          <w:lang w:bidi="fa-IR"/>
        </w:rPr>
        <w:sym w:font="AGA Arabesque" w:char="F072"/>
      </w:r>
      <w:r w:rsidR="00FF3149">
        <w:rPr>
          <w:rFonts w:cs="B Lotus" w:hint="cs"/>
          <w:sz w:val="28"/>
          <w:szCs w:val="28"/>
          <w:rtl/>
          <w:lang w:bidi="fa-IR"/>
        </w:rPr>
        <w:t xml:space="preserve"> را حمل می‌کرد، نماز می‌خواند وقتی که بلند می‌شد او را برمی‌دا</w:t>
      </w:r>
      <w:r w:rsidR="007E7C74">
        <w:rPr>
          <w:rFonts w:cs="B Lotus" w:hint="cs"/>
          <w:sz w:val="28"/>
          <w:szCs w:val="28"/>
          <w:rtl/>
          <w:lang w:bidi="fa-IR"/>
        </w:rPr>
        <w:t>ش</w:t>
      </w:r>
      <w:r w:rsidR="00FF3149">
        <w:rPr>
          <w:rFonts w:cs="B Lotus" w:hint="cs"/>
          <w:sz w:val="28"/>
          <w:szCs w:val="28"/>
          <w:rtl/>
          <w:lang w:bidi="fa-IR"/>
        </w:rPr>
        <w:t>ت و وقتی به سجده می‌رفت اورا روی زمین می‌گذاشت».</w:t>
      </w:r>
    </w:p>
    <w:p w:rsidR="00D36D18" w:rsidRPr="00E07951" w:rsidRDefault="00E07951" w:rsidP="00153522">
      <w:pPr>
        <w:pStyle w:val="a1"/>
        <w:rPr>
          <w:rFonts w:hint="cs"/>
          <w:rtl/>
        </w:rPr>
      </w:pPr>
      <w:bookmarkStart w:id="440" w:name="_Toc283249617"/>
      <w:r w:rsidRPr="00E07951">
        <w:rPr>
          <w:rFonts w:hint="cs"/>
          <w:rtl/>
        </w:rPr>
        <w:t>3- کشتن عقرب و مار در نماز</w:t>
      </w:r>
      <w:bookmarkEnd w:id="440"/>
    </w:p>
    <w:p w:rsidR="00E07951" w:rsidRDefault="00E07951" w:rsidP="00153522">
      <w:pPr>
        <w:spacing w:line="228" w:lineRule="auto"/>
        <w:jc w:val="lowKashida"/>
        <w:rPr>
          <w:rFonts w:cs="B Lotus" w:hint="cs"/>
          <w:sz w:val="28"/>
          <w:szCs w:val="28"/>
          <w:rtl/>
          <w:lang w:bidi="fa-IR"/>
        </w:rPr>
      </w:pPr>
      <w:r>
        <w:rPr>
          <w:rFonts w:cs="B Lotus" w:hint="cs"/>
          <w:sz w:val="28"/>
          <w:szCs w:val="28"/>
          <w:rtl/>
          <w:lang w:bidi="fa-IR"/>
        </w:rPr>
        <w:t>از ابوهریره روایت است</w:t>
      </w:r>
      <w:r w:rsidR="004A1617">
        <w:rPr>
          <w:rFonts w:cs="B Lotus" w:hint="cs"/>
          <w:sz w:val="28"/>
          <w:szCs w:val="28"/>
          <w:rtl/>
          <w:lang w:bidi="fa-IR"/>
        </w:rPr>
        <w:t>:</w:t>
      </w:r>
      <w:r>
        <w:rPr>
          <w:rFonts w:cs="B Lotus" w:hint="cs"/>
          <w:sz w:val="28"/>
          <w:szCs w:val="28"/>
          <w:rtl/>
          <w:lang w:bidi="fa-IR"/>
        </w:rPr>
        <w:t xml:space="preserve"> (أن رسول</w:t>
      </w:r>
      <w:r w:rsidRPr="00196138">
        <w:rPr>
          <w:rFonts w:cs="B Lotus" w:hint="cs"/>
          <w:sz w:val="28"/>
          <w:szCs w:val="28"/>
          <w:rtl/>
          <w:lang w:bidi="fa-IR"/>
        </w:rPr>
        <w:sym w:font="AGA Arabesque" w:char="F072"/>
      </w:r>
      <w:r>
        <w:rPr>
          <w:rFonts w:cs="B Lotus" w:hint="cs"/>
          <w:sz w:val="28"/>
          <w:szCs w:val="28"/>
          <w:rtl/>
          <w:lang w:bidi="fa-IR"/>
        </w:rPr>
        <w:t xml:space="preserve"> أمر بقتل الأسودین فی الصلاة، العقرب و الحیة)</w:t>
      </w:r>
      <w:r w:rsidR="00ED000E" w:rsidRPr="00485CB6">
        <w:rPr>
          <w:rStyle w:val="FootnoteReference"/>
          <w:sz w:val="28"/>
          <w:szCs w:val="28"/>
          <w:rtl/>
          <w:lang w:bidi="fa-IR"/>
        </w:rPr>
        <w:footnoteReference w:id="382"/>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به کشتن عقرب و مار در نماز امر فرمودند».</w:t>
      </w:r>
    </w:p>
    <w:p w:rsidR="00E07951" w:rsidRPr="00A4251B" w:rsidRDefault="00E07951" w:rsidP="00153522">
      <w:pPr>
        <w:pStyle w:val="a1"/>
        <w:rPr>
          <w:rFonts w:hint="cs"/>
          <w:rtl/>
        </w:rPr>
      </w:pPr>
      <w:bookmarkStart w:id="441" w:name="_Toc283249618"/>
      <w:r w:rsidRPr="00A4251B">
        <w:rPr>
          <w:rFonts w:hint="cs"/>
          <w:rtl/>
        </w:rPr>
        <w:t>4- التفات به عقب و اشاره‌ی قابل فهم هنگام ضرورت</w:t>
      </w:r>
      <w:bookmarkEnd w:id="441"/>
    </w:p>
    <w:p w:rsidR="00A4251B" w:rsidRDefault="00A4251B" w:rsidP="00153522">
      <w:pPr>
        <w:spacing w:line="228" w:lineRule="auto"/>
        <w:jc w:val="lowKashida"/>
        <w:rPr>
          <w:rFonts w:cs="B Lotus" w:hint="cs"/>
          <w:sz w:val="28"/>
          <w:szCs w:val="28"/>
          <w:rtl/>
          <w:lang w:bidi="fa-IR"/>
        </w:rPr>
      </w:pPr>
      <w:r>
        <w:rPr>
          <w:rFonts w:cs="B Lotus" w:hint="cs"/>
          <w:sz w:val="28"/>
          <w:szCs w:val="28"/>
          <w:rtl/>
          <w:lang w:bidi="fa-IR"/>
        </w:rPr>
        <w:t>از جابر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(إشتکی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فصلینا وراءه و هو قاعد، فالتفت إلینا فرآنا قیاما فأشار إلینا فقعدنا)</w:t>
      </w:r>
      <w:r w:rsidR="00ED000E" w:rsidRPr="00485CB6">
        <w:rPr>
          <w:rStyle w:val="FootnoteReference"/>
          <w:sz w:val="28"/>
          <w:szCs w:val="28"/>
          <w:rtl/>
          <w:lang w:bidi="fa-IR"/>
        </w:rPr>
        <w:footnoteReference w:id="383"/>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مریض بود، و در حالیکه نشسته نماز می‌خواند ما به او اقتدا کردیم، سپس رو به ما کرد و دید که ایستاده‌ایم، به ما اشاره کرد، و ما نشستیم».</w:t>
      </w:r>
    </w:p>
    <w:p w:rsidR="00A4251B" w:rsidRPr="00A4251B" w:rsidRDefault="00A4251B" w:rsidP="00153522">
      <w:pPr>
        <w:pStyle w:val="a1"/>
        <w:rPr>
          <w:rFonts w:hint="cs"/>
          <w:rtl/>
        </w:rPr>
      </w:pPr>
      <w:bookmarkStart w:id="442" w:name="_Toc283249619"/>
      <w:r w:rsidRPr="00A4251B">
        <w:rPr>
          <w:rFonts w:hint="cs"/>
          <w:rtl/>
        </w:rPr>
        <w:t>5- گرفتن آب دهان با لباس یا درآوردن دستمال از جیب</w:t>
      </w:r>
      <w:bookmarkEnd w:id="442"/>
    </w:p>
    <w:p w:rsidR="00A4251B" w:rsidRDefault="00A4251B" w:rsidP="00153522">
      <w:pPr>
        <w:spacing w:line="228" w:lineRule="auto"/>
        <w:jc w:val="lowKashida"/>
        <w:rPr>
          <w:rFonts w:cs="B Lotus" w:hint="cs"/>
          <w:sz w:val="28"/>
          <w:szCs w:val="28"/>
          <w:rtl/>
          <w:lang w:bidi="fa-IR"/>
        </w:rPr>
      </w:pPr>
      <w:r>
        <w:rPr>
          <w:rFonts w:cs="B Lotus" w:hint="cs"/>
          <w:sz w:val="28"/>
          <w:szCs w:val="28"/>
          <w:rtl/>
          <w:lang w:bidi="fa-IR"/>
        </w:rPr>
        <w:t>به دلیل حدیثی که قبلاً از جابر</w:t>
      </w:r>
      <w:r w:rsidR="00ED000E" w:rsidRPr="00485CB6">
        <w:rPr>
          <w:rStyle w:val="FootnoteReference"/>
          <w:sz w:val="28"/>
          <w:szCs w:val="28"/>
          <w:rtl/>
          <w:lang w:bidi="fa-IR"/>
        </w:rPr>
        <w:footnoteReference w:id="384"/>
      </w:r>
      <w:r>
        <w:rPr>
          <w:rFonts w:cs="B Lotus" w:hint="cs"/>
          <w:sz w:val="28"/>
          <w:szCs w:val="28"/>
          <w:rtl/>
          <w:lang w:bidi="fa-IR"/>
        </w:rPr>
        <w:t xml:space="preserve"> درباره نهی از انداختن آب دهان رو به قبله، روایت شد.</w:t>
      </w:r>
    </w:p>
    <w:p w:rsidR="00A4251B" w:rsidRPr="00A4251B" w:rsidRDefault="00A4251B" w:rsidP="00153522">
      <w:pPr>
        <w:pStyle w:val="a1"/>
        <w:rPr>
          <w:rFonts w:hint="cs"/>
          <w:rtl/>
        </w:rPr>
      </w:pPr>
      <w:bookmarkStart w:id="443" w:name="_Toc283249620"/>
      <w:r w:rsidRPr="00A4251B">
        <w:rPr>
          <w:rFonts w:hint="cs"/>
          <w:rtl/>
        </w:rPr>
        <w:t>6- دادن جواب سلام با اشاره، در پاسخ کسی که سلام کند</w:t>
      </w:r>
      <w:bookmarkEnd w:id="443"/>
    </w:p>
    <w:p w:rsidR="00A4251B" w:rsidRDefault="00A4251B" w:rsidP="00153522">
      <w:pPr>
        <w:spacing w:line="228" w:lineRule="auto"/>
        <w:jc w:val="lowKashida"/>
        <w:rPr>
          <w:rFonts w:cs="B Lotus" w:hint="cs"/>
          <w:sz w:val="28"/>
          <w:szCs w:val="28"/>
          <w:rtl/>
          <w:lang w:bidi="fa-IR"/>
        </w:rPr>
      </w:pPr>
      <w:r>
        <w:rPr>
          <w:rFonts w:cs="B Lotus" w:hint="cs"/>
          <w:sz w:val="28"/>
          <w:szCs w:val="28"/>
          <w:rtl/>
          <w:lang w:bidi="fa-IR"/>
        </w:rPr>
        <w:t>از عبدالله بن عمر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(خرج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إلی قباء یصلی فیه. فجاءته الأنصار فسلموا علیه و هو یصلی، قال</w:t>
      </w:r>
      <w:r w:rsidR="004A1617">
        <w:rPr>
          <w:rFonts w:cs="B Badr" w:hint="cs"/>
          <w:b/>
          <w:bCs/>
          <w:sz w:val="32"/>
          <w:szCs w:val="28"/>
          <w:rtl/>
          <w:lang w:bidi="fa-IR"/>
        </w:rPr>
        <w:t>:</w:t>
      </w:r>
      <w:r w:rsidRPr="00FE29DC">
        <w:rPr>
          <w:rFonts w:cs="B Badr" w:hint="cs"/>
          <w:b/>
          <w:bCs/>
          <w:sz w:val="32"/>
          <w:szCs w:val="28"/>
          <w:rtl/>
          <w:lang w:bidi="fa-IR"/>
        </w:rPr>
        <w:t xml:space="preserve"> فقلت لبلال</w:t>
      </w:r>
      <w:r w:rsidR="004A1617">
        <w:rPr>
          <w:rFonts w:cs="B Badr" w:hint="cs"/>
          <w:b/>
          <w:bCs/>
          <w:sz w:val="32"/>
          <w:szCs w:val="28"/>
          <w:rtl/>
          <w:lang w:bidi="fa-IR"/>
        </w:rPr>
        <w:t>:</w:t>
      </w:r>
      <w:r w:rsidRPr="00FE29DC">
        <w:rPr>
          <w:rFonts w:cs="B Badr" w:hint="cs"/>
          <w:b/>
          <w:bCs/>
          <w:sz w:val="32"/>
          <w:szCs w:val="28"/>
          <w:rtl/>
          <w:lang w:bidi="fa-IR"/>
        </w:rPr>
        <w:t xml:space="preserve"> کیف رأیت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یرد علیهم حین کانوا یسلمون علیه و هو یصلی؟ قال</w:t>
      </w:r>
      <w:r w:rsidR="004A1617">
        <w:rPr>
          <w:rFonts w:cs="B Badr" w:hint="cs"/>
          <w:b/>
          <w:bCs/>
          <w:sz w:val="32"/>
          <w:szCs w:val="28"/>
          <w:rtl/>
          <w:lang w:bidi="fa-IR"/>
        </w:rPr>
        <w:t>:</w:t>
      </w:r>
      <w:r w:rsidRPr="00FE29DC">
        <w:rPr>
          <w:rFonts w:cs="B Badr" w:hint="cs"/>
          <w:b/>
          <w:bCs/>
          <w:sz w:val="32"/>
          <w:szCs w:val="28"/>
          <w:rtl/>
          <w:lang w:bidi="fa-IR"/>
        </w:rPr>
        <w:t xml:space="preserve"> یقول هکذا، و بسط کفه و بسط جعفر بن عون کفه، و جعل بطنه أسفل، و جعل ظهره إلی فوق)</w:t>
      </w:r>
      <w:r w:rsidR="00ED000E" w:rsidRPr="00485CB6">
        <w:rPr>
          <w:rStyle w:val="FootnoteReference"/>
          <w:sz w:val="28"/>
          <w:szCs w:val="28"/>
          <w:rtl/>
          <w:lang w:bidi="fa-IR"/>
        </w:rPr>
        <w:footnoteReference w:id="385"/>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به قبا رفت تا در آنجا نماز بخواند، انصار نزد او آمدند و در حالی که پیامبر در نماز بود بر او سلام کردند (ابن عمر) گوید</w:t>
      </w:r>
      <w:r w:rsidR="004A1617">
        <w:rPr>
          <w:rFonts w:cs="B Lotus" w:hint="cs"/>
          <w:sz w:val="28"/>
          <w:szCs w:val="28"/>
          <w:rtl/>
          <w:lang w:bidi="fa-IR"/>
        </w:rPr>
        <w:t>:</w:t>
      </w:r>
      <w:r>
        <w:rPr>
          <w:rFonts w:cs="B Lotus" w:hint="cs"/>
          <w:sz w:val="28"/>
          <w:szCs w:val="28"/>
          <w:rtl/>
          <w:lang w:bidi="fa-IR"/>
        </w:rPr>
        <w:t xml:space="preserve"> به بلال گفتم پیامبر</w:t>
      </w:r>
      <w:r w:rsidRPr="00196138">
        <w:rPr>
          <w:rFonts w:cs="B Lotus" w:hint="cs"/>
          <w:sz w:val="28"/>
          <w:szCs w:val="28"/>
          <w:rtl/>
          <w:lang w:bidi="fa-IR"/>
        </w:rPr>
        <w:sym w:font="AGA Arabesque" w:char="F072"/>
      </w:r>
      <w:r>
        <w:rPr>
          <w:rFonts w:cs="B Lotus" w:hint="cs"/>
          <w:sz w:val="28"/>
          <w:szCs w:val="28"/>
          <w:rtl/>
          <w:lang w:bidi="fa-IR"/>
        </w:rPr>
        <w:t xml:space="preserve"> در ح</w:t>
      </w:r>
      <w:r w:rsidR="006B308B">
        <w:rPr>
          <w:rFonts w:cs="B Lotus" w:hint="cs"/>
          <w:sz w:val="28"/>
          <w:szCs w:val="28"/>
          <w:rtl/>
          <w:lang w:bidi="fa-IR"/>
        </w:rPr>
        <w:t>ا</w:t>
      </w:r>
      <w:r>
        <w:rPr>
          <w:rFonts w:cs="B Lotus" w:hint="cs"/>
          <w:sz w:val="28"/>
          <w:szCs w:val="28"/>
          <w:rtl/>
          <w:lang w:bidi="fa-IR"/>
        </w:rPr>
        <w:t>لی که در نماز بود و آنان (انصار) بر او سلام کردند چگونه جواب سلام آن</w:t>
      </w:r>
      <w:r w:rsidR="007E7C74">
        <w:rPr>
          <w:rFonts w:cs="B Lotus" w:hint="cs"/>
          <w:sz w:val="28"/>
          <w:szCs w:val="28"/>
          <w:rtl/>
          <w:lang w:bidi="fa-IR"/>
        </w:rPr>
        <w:t xml:space="preserve"> </w:t>
      </w:r>
      <w:r>
        <w:rPr>
          <w:rFonts w:cs="B Lotus" w:hint="cs"/>
          <w:sz w:val="28"/>
          <w:szCs w:val="28"/>
          <w:rtl/>
          <w:lang w:bidi="fa-IR"/>
        </w:rPr>
        <w:t>را داد؟ گفت به این صورت</w:t>
      </w:r>
      <w:r w:rsidR="004A1617">
        <w:rPr>
          <w:rFonts w:cs="B Lotus" w:hint="cs"/>
          <w:sz w:val="28"/>
          <w:szCs w:val="28"/>
          <w:rtl/>
          <w:lang w:bidi="fa-IR"/>
        </w:rPr>
        <w:t>:</w:t>
      </w:r>
      <w:r>
        <w:rPr>
          <w:rFonts w:cs="B Lotus" w:hint="cs"/>
          <w:sz w:val="28"/>
          <w:szCs w:val="28"/>
          <w:rtl/>
          <w:lang w:bidi="fa-IR"/>
        </w:rPr>
        <w:t xml:space="preserve"> کف دستش را باز کرد، جعفربن عون </w:t>
      </w:r>
      <w:r>
        <w:rPr>
          <w:rFonts w:cs="Times New Roman" w:hint="cs"/>
          <w:sz w:val="28"/>
          <w:szCs w:val="28"/>
          <w:rtl/>
          <w:lang w:bidi="fa-IR"/>
        </w:rPr>
        <w:t>–</w:t>
      </w:r>
      <w:r>
        <w:rPr>
          <w:rFonts w:cs="B Lotus" w:hint="cs"/>
          <w:sz w:val="28"/>
          <w:szCs w:val="28"/>
          <w:rtl/>
          <w:lang w:bidi="fa-IR"/>
        </w:rPr>
        <w:t xml:space="preserve"> راوی </w:t>
      </w:r>
      <w:r>
        <w:rPr>
          <w:rFonts w:cs="Times New Roman" w:hint="cs"/>
          <w:sz w:val="28"/>
          <w:szCs w:val="28"/>
          <w:rtl/>
          <w:lang w:bidi="fa-IR"/>
        </w:rPr>
        <w:t>–</w:t>
      </w:r>
      <w:r>
        <w:rPr>
          <w:rFonts w:cs="B Lotus" w:hint="cs"/>
          <w:sz w:val="28"/>
          <w:szCs w:val="28"/>
          <w:rtl/>
          <w:lang w:bidi="fa-IR"/>
        </w:rPr>
        <w:t xml:space="preserve"> هم کف دستش را باز کرد و کف دستش رو به پایین و پشت دستش را رو به بالا کرد».</w:t>
      </w:r>
    </w:p>
    <w:p w:rsidR="00A4251B" w:rsidRPr="006B308B" w:rsidRDefault="006B308B" w:rsidP="00153522">
      <w:pPr>
        <w:pStyle w:val="a1"/>
        <w:rPr>
          <w:rFonts w:hint="cs"/>
          <w:rtl/>
        </w:rPr>
      </w:pPr>
      <w:bookmarkStart w:id="444" w:name="_Toc283249621"/>
      <w:r w:rsidRPr="006B308B">
        <w:rPr>
          <w:rFonts w:hint="cs"/>
          <w:rtl/>
        </w:rPr>
        <w:t>7- سبحان الله گفتن مردان و دست زدن زنان، هنگام اتفاقی که در اثنای نماز روی می‌دهد</w:t>
      </w:r>
      <w:bookmarkEnd w:id="444"/>
    </w:p>
    <w:p w:rsidR="006B308B" w:rsidRDefault="006B308B" w:rsidP="00153522">
      <w:pPr>
        <w:spacing w:line="228" w:lineRule="auto"/>
        <w:jc w:val="lowKashida"/>
        <w:rPr>
          <w:rFonts w:cs="B Lotus" w:hint="cs"/>
          <w:sz w:val="28"/>
          <w:szCs w:val="28"/>
          <w:rtl/>
          <w:lang w:bidi="fa-IR"/>
        </w:rPr>
      </w:pPr>
      <w:r>
        <w:rPr>
          <w:rFonts w:cs="B Lotus" w:hint="cs"/>
          <w:sz w:val="28"/>
          <w:szCs w:val="28"/>
          <w:rtl/>
          <w:lang w:bidi="fa-IR"/>
        </w:rPr>
        <w:t>از سهل بن سعد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(یا أیها الناس مالکم حین نابکم شی فی الصلاة أخذتم فی التصفیق، إنما التصفیق، للنساء، من نابه شیء فی صلاته فلیقل سبحان الله، فإنه لا یسمعه أحد حین یقول سبحان الله، إلا التفت...)</w:t>
      </w:r>
      <w:r w:rsidR="00ED000E" w:rsidRPr="00485CB6">
        <w:rPr>
          <w:rStyle w:val="FootnoteReference"/>
          <w:sz w:val="28"/>
          <w:szCs w:val="28"/>
          <w:rtl/>
          <w:lang w:bidi="fa-IR"/>
        </w:rPr>
        <w:footnoteReference w:id="386"/>
      </w:r>
      <w:r>
        <w:rPr>
          <w:rFonts w:cs="B Lotus" w:hint="cs"/>
          <w:sz w:val="28"/>
          <w:szCs w:val="28"/>
          <w:rtl/>
          <w:lang w:bidi="fa-IR"/>
        </w:rPr>
        <w:t xml:space="preserve"> «ای مردم شما را چه شده، وقتی در نماز مسئله‌ای پیش می‌آید شروع به دست زدن می‌کنید، دست زدن مخصوص زنان است، هرگاه در نماز مسئله‌ای پیش آمد، بگویید</w:t>
      </w:r>
      <w:r w:rsidR="004A1617">
        <w:rPr>
          <w:rFonts w:cs="B Lotus" w:hint="cs"/>
          <w:sz w:val="28"/>
          <w:szCs w:val="28"/>
          <w:rtl/>
          <w:lang w:bidi="fa-IR"/>
        </w:rPr>
        <w:t>:</w:t>
      </w:r>
      <w:r>
        <w:rPr>
          <w:rFonts w:cs="B Lotus" w:hint="cs"/>
          <w:sz w:val="28"/>
          <w:szCs w:val="28"/>
          <w:rtl/>
          <w:lang w:bidi="fa-IR"/>
        </w:rPr>
        <w:t xml:space="preserve"> سبحان الله چون وقتی سبحان الله می‌گوئید هر کسی آنرا بشنود متوجه می‌شود...».</w:t>
      </w:r>
    </w:p>
    <w:p w:rsidR="006B308B" w:rsidRPr="00662838" w:rsidRDefault="006B308B" w:rsidP="00153522">
      <w:pPr>
        <w:pStyle w:val="a1"/>
        <w:rPr>
          <w:rFonts w:hint="cs"/>
          <w:rtl/>
        </w:rPr>
      </w:pPr>
      <w:bookmarkStart w:id="445" w:name="_Toc283249622"/>
      <w:r w:rsidRPr="00662838">
        <w:rPr>
          <w:rFonts w:hint="cs"/>
          <w:rtl/>
        </w:rPr>
        <w:t>8- یادآوری اشتباه امام (فتح)</w:t>
      </w:r>
      <w:bookmarkEnd w:id="445"/>
    </w:p>
    <w:p w:rsidR="006B308B" w:rsidRDefault="006B308B" w:rsidP="00153522">
      <w:pPr>
        <w:spacing w:line="228" w:lineRule="auto"/>
        <w:jc w:val="lowKashida"/>
        <w:rPr>
          <w:rFonts w:cs="B Lotus" w:hint="cs"/>
          <w:sz w:val="28"/>
          <w:szCs w:val="28"/>
          <w:rtl/>
          <w:lang w:bidi="fa-IR"/>
        </w:rPr>
      </w:pPr>
      <w:r>
        <w:rPr>
          <w:rFonts w:cs="B Lotus" w:hint="cs"/>
          <w:sz w:val="28"/>
          <w:szCs w:val="28"/>
          <w:rtl/>
          <w:lang w:bidi="fa-IR"/>
        </w:rPr>
        <w:t>از ابن عمر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النبی صلی صلاة فقرأ فیها فلبس علیه، فلما انصرف قال لأبی</w:t>
      </w:r>
      <w:r w:rsidR="004A1617">
        <w:rPr>
          <w:rFonts w:cs="B Badr" w:hint="cs"/>
          <w:b/>
          <w:bCs/>
          <w:sz w:val="32"/>
          <w:szCs w:val="28"/>
          <w:rtl/>
          <w:lang w:bidi="fa-IR"/>
        </w:rPr>
        <w:t>:</w:t>
      </w:r>
      <w:r w:rsidRPr="00FE29DC">
        <w:rPr>
          <w:rFonts w:cs="B Badr" w:hint="cs"/>
          <w:b/>
          <w:bCs/>
          <w:sz w:val="32"/>
          <w:szCs w:val="28"/>
          <w:rtl/>
          <w:lang w:bidi="fa-IR"/>
        </w:rPr>
        <w:t xml:space="preserve"> أصلیت معنا؟ قال نعم. قال</w:t>
      </w:r>
      <w:r w:rsidR="004A1617">
        <w:rPr>
          <w:rFonts w:cs="B Badr" w:hint="cs"/>
          <w:b/>
          <w:bCs/>
          <w:sz w:val="32"/>
          <w:szCs w:val="28"/>
          <w:rtl/>
          <w:lang w:bidi="fa-IR"/>
        </w:rPr>
        <w:t>:</w:t>
      </w:r>
      <w:r w:rsidRPr="00FE29DC">
        <w:rPr>
          <w:rFonts w:cs="B Badr" w:hint="cs"/>
          <w:b/>
          <w:bCs/>
          <w:sz w:val="32"/>
          <w:szCs w:val="28"/>
          <w:rtl/>
          <w:lang w:bidi="fa-IR"/>
        </w:rPr>
        <w:t xml:space="preserve"> فما منعک؟)</w:t>
      </w:r>
      <w:r w:rsidR="00ED000E" w:rsidRPr="00485CB6">
        <w:rPr>
          <w:rStyle w:val="FootnoteReference"/>
          <w:sz w:val="28"/>
          <w:szCs w:val="28"/>
          <w:rtl/>
          <w:lang w:bidi="fa-IR"/>
        </w:rPr>
        <w:footnoteReference w:id="387"/>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نمازی خواند و در قرائت قرآن دچار اشتباه شد وقتی سلام داد به أبی (ابن کعب) فرمود</w:t>
      </w:r>
      <w:r w:rsidR="004A1617">
        <w:rPr>
          <w:rFonts w:cs="B Lotus" w:hint="cs"/>
          <w:sz w:val="28"/>
          <w:szCs w:val="28"/>
          <w:rtl/>
          <w:lang w:bidi="fa-IR"/>
        </w:rPr>
        <w:t>:</w:t>
      </w:r>
      <w:r>
        <w:rPr>
          <w:rFonts w:cs="B Lotus" w:hint="cs"/>
          <w:sz w:val="28"/>
          <w:szCs w:val="28"/>
          <w:rtl/>
          <w:lang w:bidi="fa-IR"/>
        </w:rPr>
        <w:t xml:space="preserve"> آیا با ما نماز خواندی؟ گفت بله،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پس چه چیزی تو را (از تصحیح اشتباهم) منع کرد؟».</w:t>
      </w:r>
    </w:p>
    <w:p w:rsidR="00153522" w:rsidRDefault="00153522" w:rsidP="00153522">
      <w:pPr>
        <w:spacing w:line="228" w:lineRule="auto"/>
        <w:jc w:val="lowKashida"/>
        <w:rPr>
          <w:rFonts w:cs="B Lotus" w:hint="cs"/>
          <w:sz w:val="28"/>
          <w:szCs w:val="28"/>
          <w:rtl/>
          <w:lang w:bidi="fa-IR"/>
        </w:rPr>
      </w:pPr>
    </w:p>
    <w:p w:rsidR="00153522" w:rsidRDefault="00153522" w:rsidP="00153522">
      <w:pPr>
        <w:spacing w:line="228" w:lineRule="auto"/>
        <w:jc w:val="lowKashida"/>
        <w:rPr>
          <w:rFonts w:cs="B Lotus" w:hint="cs"/>
          <w:sz w:val="28"/>
          <w:szCs w:val="28"/>
          <w:rtl/>
          <w:lang w:bidi="fa-IR"/>
        </w:rPr>
      </w:pPr>
    </w:p>
    <w:p w:rsidR="00153522" w:rsidRDefault="00153522" w:rsidP="00153522">
      <w:pPr>
        <w:spacing w:line="228" w:lineRule="auto"/>
        <w:jc w:val="lowKashida"/>
        <w:rPr>
          <w:rFonts w:cs="B Lotus" w:hint="cs"/>
          <w:sz w:val="28"/>
          <w:szCs w:val="28"/>
          <w:rtl/>
          <w:lang w:bidi="fa-IR"/>
        </w:rPr>
      </w:pPr>
    </w:p>
    <w:p w:rsidR="00662838" w:rsidRPr="00662838" w:rsidRDefault="00662838" w:rsidP="00153522">
      <w:pPr>
        <w:pStyle w:val="a1"/>
        <w:rPr>
          <w:rFonts w:hint="cs"/>
          <w:rtl/>
        </w:rPr>
      </w:pPr>
      <w:bookmarkStart w:id="446" w:name="_Toc283249623"/>
      <w:r w:rsidRPr="00662838">
        <w:rPr>
          <w:rFonts w:hint="cs"/>
          <w:rtl/>
        </w:rPr>
        <w:t>9- لمس پای کسی که خوابیده</w:t>
      </w:r>
      <w:bookmarkEnd w:id="446"/>
    </w:p>
    <w:p w:rsidR="00D61706" w:rsidRDefault="00D61706" w:rsidP="00153522">
      <w:pPr>
        <w:spacing w:line="228" w:lineRule="auto"/>
        <w:jc w:val="lowKashida"/>
        <w:rPr>
          <w:rFonts w:cs="B Lotus" w:hint="cs"/>
          <w:sz w:val="28"/>
          <w:szCs w:val="28"/>
          <w:rtl/>
          <w:lang w:bidi="fa-IR"/>
        </w:rPr>
      </w:pPr>
      <w:r>
        <w:rPr>
          <w:rFonts w:cs="B Lotus" w:hint="cs"/>
          <w:sz w:val="28"/>
          <w:szCs w:val="28"/>
          <w:rtl/>
          <w:lang w:bidi="fa-IR"/>
        </w:rPr>
        <w:t>از عایشه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(کنت أمد رجلی فی قبلة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و هو یصلی، فإذا سجد غمزنی فرفعتها، فإذا قام مددتها)</w:t>
      </w:r>
      <w:r w:rsidR="00ED000E" w:rsidRPr="00485CB6">
        <w:rPr>
          <w:rStyle w:val="FootnoteReference"/>
          <w:sz w:val="28"/>
          <w:szCs w:val="28"/>
          <w:rtl/>
          <w:lang w:bidi="fa-IR"/>
        </w:rPr>
        <w:footnoteReference w:id="388"/>
      </w:r>
      <w:r>
        <w:rPr>
          <w:rFonts w:cs="B Lotus" w:hint="cs"/>
          <w:sz w:val="28"/>
          <w:szCs w:val="28"/>
          <w:rtl/>
          <w:lang w:bidi="fa-IR"/>
        </w:rPr>
        <w:t xml:space="preserve"> «در حالیکه پیامبر</w:t>
      </w:r>
      <w:r w:rsidRPr="00196138">
        <w:rPr>
          <w:rFonts w:cs="B Lotus" w:hint="cs"/>
          <w:sz w:val="28"/>
          <w:szCs w:val="28"/>
          <w:rtl/>
          <w:lang w:bidi="fa-IR"/>
        </w:rPr>
        <w:sym w:font="AGA Arabesque" w:char="F072"/>
      </w:r>
      <w:r>
        <w:rPr>
          <w:rFonts w:cs="B Lotus" w:hint="cs"/>
          <w:sz w:val="28"/>
          <w:szCs w:val="28"/>
          <w:rtl/>
          <w:lang w:bidi="fa-IR"/>
        </w:rPr>
        <w:t xml:space="preserve"> نماز می‌خواند، پاهایم را (در حال خواب) در محل سجده او دراز می‌کردم، وقتی به سجده می‌رفت، پایم را لمس می‌کرد، من هم آن را جمع می‌کردم و وقتی</w:t>
      </w:r>
      <w:r w:rsidR="002F5794">
        <w:rPr>
          <w:rFonts w:cs="B Lotus" w:hint="cs"/>
          <w:sz w:val="28"/>
          <w:szCs w:val="28"/>
          <w:rtl/>
          <w:lang w:bidi="fa-IR"/>
        </w:rPr>
        <w:t xml:space="preserve"> </w:t>
      </w:r>
      <w:r>
        <w:rPr>
          <w:rFonts w:cs="B Lotus" w:hint="cs"/>
          <w:sz w:val="28"/>
          <w:szCs w:val="28"/>
          <w:rtl/>
          <w:lang w:bidi="fa-IR"/>
        </w:rPr>
        <w:t>که بلند می‌شد، دوباره پایم را دراز می‌کردم».</w:t>
      </w:r>
    </w:p>
    <w:p w:rsidR="00775F93" w:rsidRPr="00D8696B" w:rsidRDefault="00D8696B" w:rsidP="00153522">
      <w:pPr>
        <w:pStyle w:val="a1"/>
        <w:rPr>
          <w:rFonts w:hint="cs"/>
          <w:rtl/>
        </w:rPr>
      </w:pPr>
      <w:bookmarkStart w:id="447" w:name="_Toc283249624"/>
      <w:r w:rsidRPr="00D8696B">
        <w:rPr>
          <w:rFonts w:hint="cs"/>
          <w:rtl/>
        </w:rPr>
        <w:t>10- درگیر شدن با کسی که قصد عبور از جلوی نمازگزار را دارد</w:t>
      </w:r>
      <w:bookmarkEnd w:id="447"/>
    </w:p>
    <w:p w:rsidR="00D8696B" w:rsidRDefault="00D8696B" w:rsidP="00153522">
      <w:pPr>
        <w:spacing w:line="228" w:lineRule="auto"/>
        <w:jc w:val="lowKashida"/>
        <w:rPr>
          <w:rFonts w:cs="B Lotus" w:hint="cs"/>
          <w:sz w:val="28"/>
          <w:szCs w:val="28"/>
          <w:rtl/>
          <w:lang w:bidi="fa-IR"/>
        </w:rPr>
      </w:pPr>
      <w:r>
        <w:rPr>
          <w:rFonts w:cs="B Lotus" w:hint="cs"/>
          <w:sz w:val="28"/>
          <w:szCs w:val="28"/>
          <w:rtl/>
          <w:lang w:bidi="fa-IR"/>
        </w:rPr>
        <w:t>از ابوسعید روایت است</w:t>
      </w:r>
      <w:r w:rsidR="004A1617">
        <w:rPr>
          <w:rFonts w:cs="B Lotus" w:hint="cs"/>
          <w:sz w:val="28"/>
          <w:szCs w:val="28"/>
          <w:rtl/>
          <w:lang w:bidi="fa-IR"/>
        </w:rPr>
        <w:t>:</w:t>
      </w:r>
      <w:r>
        <w:rPr>
          <w:rFonts w:cs="B Lotus" w:hint="cs"/>
          <w:sz w:val="28"/>
          <w:szCs w:val="28"/>
          <w:rtl/>
          <w:lang w:bidi="fa-IR"/>
        </w:rPr>
        <w:t xml:space="preserve"> از پیامبر</w:t>
      </w:r>
      <w:r w:rsidRPr="00196138">
        <w:rPr>
          <w:rFonts w:cs="B Lotus" w:hint="cs"/>
          <w:sz w:val="28"/>
          <w:szCs w:val="28"/>
          <w:rtl/>
          <w:lang w:bidi="fa-IR"/>
        </w:rPr>
        <w:sym w:font="AGA Arabesque" w:char="F072"/>
      </w:r>
      <w:r>
        <w:rPr>
          <w:rFonts w:cs="B Lotus" w:hint="cs"/>
          <w:sz w:val="28"/>
          <w:szCs w:val="28"/>
          <w:rtl/>
          <w:lang w:bidi="fa-IR"/>
        </w:rPr>
        <w:t xml:space="preserve"> شنیدم که می‌فرمود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(إذا صلی أحدکم إلی شیی یستره من الناس، فأراد أحد أن یجتاز بین یدیه فلیدفع فی نحره فإن أبی فلیقاتله فإنما هو شیطان)</w:t>
      </w:r>
      <w:r w:rsidR="00ED000E" w:rsidRPr="00485CB6">
        <w:rPr>
          <w:rStyle w:val="FootnoteReference"/>
          <w:sz w:val="28"/>
          <w:szCs w:val="28"/>
          <w:rtl/>
          <w:lang w:bidi="fa-IR"/>
        </w:rPr>
        <w:footnoteReference w:id="389"/>
      </w:r>
      <w:r>
        <w:rPr>
          <w:rFonts w:cs="B Lotus" w:hint="cs"/>
          <w:sz w:val="28"/>
          <w:szCs w:val="28"/>
          <w:rtl/>
          <w:lang w:bidi="fa-IR"/>
        </w:rPr>
        <w:t xml:space="preserve"> «هرگاه یکی از شما رو به ستره‌ای که مانع بین او و مردم است نماز بخواند، و کس دیگری بخواهد از جلوی او عبور کند، باید به سینه‌ی او بزند و او را از این کار باز دارد و اگر سرپیچی کرد، با او درگیر شود؛ چون او شیطان است».</w:t>
      </w:r>
    </w:p>
    <w:p w:rsidR="00D8696B" w:rsidRPr="00D8696B" w:rsidRDefault="00D8696B" w:rsidP="00153522">
      <w:pPr>
        <w:pStyle w:val="a1"/>
        <w:rPr>
          <w:rFonts w:hint="cs"/>
          <w:rtl/>
        </w:rPr>
      </w:pPr>
      <w:bookmarkStart w:id="448" w:name="_Toc283249625"/>
      <w:r w:rsidRPr="00D8696B">
        <w:rPr>
          <w:rFonts w:hint="cs"/>
          <w:rtl/>
        </w:rPr>
        <w:t>11- گریه کردن</w:t>
      </w:r>
      <w:bookmarkEnd w:id="448"/>
    </w:p>
    <w:p w:rsidR="00D8696B" w:rsidRDefault="00D8696B" w:rsidP="00153522">
      <w:pPr>
        <w:spacing w:line="228" w:lineRule="auto"/>
        <w:jc w:val="lowKashida"/>
        <w:rPr>
          <w:rFonts w:cs="B Lotus" w:hint="cs"/>
          <w:sz w:val="28"/>
          <w:szCs w:val="28"/>
          <w:rtl/>
          <w:lang w:bidi="fa-IR"/>
        </w:rPr>
      </w:pPr>
      <w:r>
        <w:rPr>
          <w:rFonts w:cs="B Lotus" w:hint="cs"/>
          <w:sz w:val="28"/>
          <w:szCs w:val="28"/>
          <w:rtl/>
          <w:lang w:bidi="fa-IR"/>
        </w:rPr>
        <w:t>از علی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(ما کان فینا فارس یوم بدر غیرالمقداد، ولقد رأیتنا و ما فینا إلا نائم إلا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تحت شجرة یصلی و یکبی حتی أصبح)</w:t>
      </w:r>
      <w:r w:rsidR="00ED000E" w:rsidRPr="00485CB6">
        <w:rPr>
          <w:rStyle w:val="FootnoteReference"/>
          <w:sz w:val="28"/>
          <w:szCs w:val="28"/>
          <w:rtl/>
          <w:lang w:bidi="fa-IR"/>
        </w:rPr>
        <w:footnoteReference w:id="390"/>
      </w:r>
      <w:r w:rsidR="00A06845">
        <w:rPr>
          <w:rFonts w:cs="B Lotus" w:hint="cs"/>
          <w:sz w:val="28"/>
          <w:szCs w:val="28"/>
          <w:rtl/>
          <w:lang w:bidi="fa-IR"/>
        </w:rPr>
        <w:t xml:space="preserve"> «روز بدر در بین ما هیچ اسب سواری غیر از مقداد نبود می‌دید که همگی خوابیده بودیم، غیر از پیامبر</w:t>
      </w:r>
      <w:r w:rsidR="00A06845" w:rsidRPr="00196138">
        <w:rPr>
          <w:rFonts w:cs="B Lotus" w:hint="cs"/>
          <w:sz w:val="28"/>
          <w:szCs w:val="28"/>
          <w:rtl/>
          <w:lang w:bidi="fa-IR"/>
        </w:rPr>
        <w:sym w:font="AGA Arabesque" w:char="F072"/>
      </w:r>
      <w:r w:rsidR="00A06845">
        <w:rPr>
          <w:rFonts w:cs="B Lotus" w:hint="cs"/>
          <w:sz w:val="28"/>
          <w:szCs w:val="28"/>
          <w:rtl/>
          <w:lang w:bidi="fa-IR"/>
        </w:rPr>
        <w:t xml:space="preserve"> که تا صبح، زیر درختی نماز می‌خواند و گریه می‌کرد».</w:t>
      </w:r>
    </w:p>
    <w:p w:rsidR="00153522" w:rsidRDefault="00153522" w:rsidP="00153522">
      <w:pPr>
        <w:spacing w:line="228" w:lineRule="auto"/>
        <w:jc w:val="lowKashida"/>
        <w:rPr>
          <w:rFonts w:cs="B Lotus" w:hint="cs"/>
          <w:sz w:val="28"/>
          <w:szCs w:val="28"/>
          <w:rtl/>
          <w:lang w:bidi="fa-IR"/>
        </w:rPr>
      </w:pPr>
    </w:p>
    <w:p w:rsidR="00153522" w:rsidRDefault="00153522" w:rsidP="00153522">
      <w:pPr>
        <w:spacing w:line="228" w:lineRule="auto"/>
        <w:jc w:val="lowKashida"/>
        <w:rPr>
          <w:rFonts w:cs="B Lotus" w:hint="cs"/>
          <w:sz w:val="28"/>
          <w:szCs w:val="28"/>
          <w:rtl/>
          <w:lang w:bidi="fa-IR"/>
        </w:rPr>
      </w:pPr>
    </w:p>
    <w:p w:rsidR="00153522" w:rsidRDefault="00153522" w:rsidP="00153522">
      <w:pPr>
        <w:spacing w:line="228" w:lineRule="auto"/>
        <w:jc w:val="lowKashida"/>
        <w:rPr>
          <w:rFonts w:cs="B Lotus" w:hint="cs"/>
          <w:sz w:val="28"/>
          <w:szCs w:val="28"/>
          <w:rtl/>
          <w:lang w:bidi="fa-IR"/>
        </w:rPr>
      </w:pPr>
    </w:p>
    <w:p w:rsidR="00A06845" w:rsidRPr="00A06845" w:rsidRDefault="00A06845" w:rsidP="005C2E7C">
      <w:pPr>
        <w:pStyle w:val="a"/>
        <w:rPr>
          <w:rFonts w:hint="cs"/>
          <w:rtl/>
        </w:rPr>
      </w:pPr>
      <w:bookmarkStart w:id="449" w:name="_Toc124849621"/>
      <w:bookmarkStart w:id="450" w:name="_Toc95172069"/>
      <w:bookmarkStart w:id="451" w:name="_Toc258663253"/>
      <w:bookmarkStart w:id="452" w:name="_Toc283249626"/>
      <w:r>
        <w:rPr>
          <w:rFonts w:hint="cs"/>
          <w:rtl/>
        </w:rPr>
        <w:t>باطل کننده‌های نماز</w:t>
      </w:r>
      <w:bookmarkEnd w:id="449"/>
      <w:bookmarkEnd w:id="450"/>
      <w:bookmarkEnd w:id="451"/>
      <w:bookmarkEnd w:id="452"/>
      <w:r>
        <w:rPr>
          <w:rFonts w:hint="cs"/>
          <w:rtl/>
        </w:rPr>
        <w:t xml:space="preserve"> </w:t>
      </w:r>
    </w:p>
    <w:p w:rsidR="00D8696B" w:rsidRPr="00A06845" w:rsidRDefault="00A06845" w:rsidP="00153522">
      <w:pPr>
        <w:pStyle w:val="a1"/>
        <w:rPr>
          <w:rFonts w:hint="cs"/>
          <w:rtl/>
        </w:rPr>
      </w:pPr>
      <w:bookmarkStart w:id="453" w:name="_Toc283249627"/>
      <w:r w:rsidRPr="00A06845">
        <w:rPr>
          <w:rFonts w:hint="cs"/>
          <w:rtl/>
        </w:rPr>
        <w:t>1- یقین در باطل شدن وضو</w:t>
      </w:r>
      <w:bookmarkEnd w:id="453"/>
    </w:p>
    <w:p w:rsidR="00DD739E" w:rsidRDefault="00A06845" w:rsidP="00153522">
      <w:pPr>
        <w:spacing w:line="228" w:lineRule="auto"/>
        <w:jc w:val="lowKashida"/>
        <w:rPr>
          <w:rFonts w:cs="B Lotus" w:hint="cs"/>
          <w:sz w:val="28"/>
          <w:szCs w:val="28"/>
          <w:rtl/>
          <w:lang w:bidi="fa-IR"/>
        </w:rPr>
      </w:pPr>
      <w:r>
        <w:rPr>
          <w:rFonts w:cs="B Lotus" w:hint="cs"/>
          <w:sz w:val="28"/>
          <w:szCs w:val="28"/>
          <w:rtl/>
          <w:lang w:bidi="fa-IR"/>
        </w:rPr>
        <w:t>از عباد بن تمیم</w:t>
      </w:r>
      <w:r w:rsidR="00153522">
        <w:rPr>
          <w:rFonts w:cs="B Lotus" w:hint="cs"/>
          <w:sz w:val="28"/>
          <w:szCs w:val="28"/>
          <w:rtl/>
          <w:lang w:bidi="fa-IR"/>
        </w:rPr>
        <w:t xml:space="preserve"> </w:t>
      </w:r>
      <w:r>
        <w:rPr>
          <w:rFonts w:cs="B Lotus" w:hint="cs"/>
          <w:sz w:val="28"/>
          <w:szCs w:val="28"/>
          <w:rtl/>
          <w:lang w:bidi="fa-IR"/>
        </w:rPr>
        <w:t>از عمویش روایت است که در خصوص کسی که در نماز احساس خروج چیزی می‌کند، از پیامبر</w:t>
      </w:r>
      <w:r w:rsidRPr="00196138">
        <w:rPr>
          <w:rFonts w:cs="B Lotus" w:hint="cs"/>
          <w:sz w:val="28"/>
          <w:szCs w:val="28"/>
          <w:rtl/>
          <w:lang w:bidi="fa-IR"/>
        </w:rPr>
        <w:sym w:font="AGA Arabesque" w:char="F072"/>
      </w:r>
      <w:r>
        <w:rPr>
          <w:rFonts w:cs="B Lotus" w:hint="cs"/>
          <w:sz w:val="28"/>
          <w:szCs w:val="28"/>
          <w:rtl/>
          <w:lang w:bidi="fa-IR"/>
        </w:rPr>
        <w:t xml:space="preserve"> سؤال کرد. پ</w:t>
      </w:r>
      <w:r w:rsidR="00660044">
        <w:rPr>
          <w:rFonts w:cs="B Lotus" w:hint="cs"/>
          <w:sz w:val="28"/>
          <w:szCs w:val="28"/>
          <w:rtl/>
          <w:lang w:bidi="fa-IR"/>
        </w:rPr>
        <w:t>یامبر</w:t>
      </w:r>
      <w:r w:rsidR="00660044" w:rsidRPr="00196138">
        <w:rPr>
          <w:rFonts w:cs="B Lotus" w:hint="cs"/>
          <w:sz w:val="28"/>
          <w:szCs w:val="28"/>
          <w:rtl/>
          <w:lang w:bidi="fa-IR"/>
        </w:rPr>
        <w:sym w:font="AGA Arabesque" w:char="F072"/>
      </w:r>
      <w:r w:rsidR="00660044">
        <w:rPr>
          <w:rFonts w:cs="B Lotus" w:hint="cs"/>
          <w:sz w:val="28"/>
          <w:szCs w:val="28"/>
          <w:rtl/>
          <w:lang w:bidi="fa-IR"/>
        </w:rPr>
        <w:t xml:space="preserve"> فرمود</w:t>
      </w:r>
      <w:r w:rsidR="004A1617">
        <w:rPr>
          <w:rFonts w:cs="B Lotus" w:hint="cs"/>
          <w:sz w:val="28"/>
          <w:szCs w:val="28"/>
          <w:rtl/>
          <w:lang w:bidi="fa-IR"/>
        </w:rPr>
        <w:t>:</w:t>
      </w:r>
      <w:r w:rsidR="00660044">
        <w:rPr>
          <w:rFonts w:cs="B Lotus" w:hint="cs"/>
          <w:sz w:val="28"/>
          <w:szCs w:val="28"/>
          <w:rtl/>
          <w:lang w:bidi="fa-IR"/>
        </w:rPr>
        <w:t xml:space="preserve"> </w:t>
      </w:r>
      <w:r w:rsidR="00DD739E" w:rsidRPr="00FE29DC">
        <w:rPr>
          <w:rFonts w:cs="B Badr" w:hint="cs"/>
          <w:b/>
          <w:bCs/>
          <w:sz w:val="32"/>
          <w:szCs w:val="28"/>
          <w:rtl/>
          <w:lang w:bidi="fa-IR"/>
        </w:rPr>
        <w:t xml:space="preserve">(لاینفتل </w:t>
      </w:r>
      <w:r w:rsidR="00DD739E" w:rsidRPr="00B51B7A">
        <w:rPr>
          <w:rFonts w:cs="Times New Roman" w:hint="cs"/>
          <w:b/>
          <w:bCs/>
          <w:sz w:val="32"/>
          <w:szCs w:val="32"/>
          <w:rtl/>
          <w:lang w:bidi="fa-IR"/>
        </w:rPr>
        <w:t>–</w:t>
      </w:r>
      <w:r w:rsidR="00DD739E" w:rsidRPr="00FE29DC">
        <w:rPr>
          <w:rFonts w:cs="B Badr" w:hint="cs"/>
          <w:b/>
          <w:bCs/>
          <w:sz w:val="32"/>
          <w:szCs w:val="28"/>
          <w:rtl/>
          <w:lang w:bidi="fa-IR"/>
        </w:rPr>
        <w:t xml:space="preserve"> أو لاینصرف </w:t>
      </w:r>
      <w:r w:rsidR="00DD739E" w:rsidRPr="00B51B7A">
        <w:rPr>
          <w:rFonts w:cs="Times New Roman" w:hint="cs"/>
          <w:b/>
          <w:bCs/>
          <w:sz w:val="32"/>
          <w:szCs w:val="32"/>
          <w:rtl/>
          <w:lang w:bidi="fa-IR"/>
        </w:rPr>
        <w:t>–</w:t>
      </w:r>
      <w:r w:rsidR="00DD739E" w:rsidRPr="00FE29DC">
        <w:rPr>
          <w:rFonts w:cs="B Badr" w:hint="cs"/>
          <w:b/>
          <w:bCs/>
          <w:sz w:val="32"/>
          <w:szCs w:val="28"/>
          <w:rtl/>
          <w:lang w:bidi="fa-IR"/>
        </w:rPr>
        <w:t xml:space="preserve"> حتی یسمع صوتا أویجد ریحا)</w:t>
      </w:r>
      <w:r w:rsidR="00ED000E" w:rsidRPr="00485CB6">
        <w:rPr>
          <w:rStyle w:val="FootnoteReference"/>
          <w:sz w:val="28"/>
          <w:szCs w:val="28"/>
          <w:rtl/>
          <w:lang w:bidi="fa-IR"/>
        </w:rPr>
        <w:footnoteReference w:id="391"/>
      </w:r>
      <w:r w:rsidR="00DD739E">
        <w:rPr>
          <w:rFonts w:cs="B Lotus" w:hint="cs"/>
          <w:sz w:val="28"/>
          <w:szCs w:val="28"/>
          <w:rtl/>
          <w:lang w:bidi="fa-IR"/>
        </w:rPr>
        <w:t xml:space="preserve"> «تا صدایی نشنود یا بویی را احساس نکند(از نماز) منصرف نشود».</w:t>
      </w:r>
    </w:p>
    <w:p w:rsidR="00DD739E" w:rsidRPr="00DD739E" w:rsidRDefault="00DD739E" w:rsidP="00153522">
      <w:pPr>
        <w:pStyle w:val="a1"/>
        <w:rPr>
          <w:rFonts w:hint="cs"/>
          <w:rtl/>
        </w:rPr>
      </w:pPr>
      <w:bookmarkStart w:id="454" w:name="_Toc283249628"/>
      <w:r w:rsidRPr="00DD739E">
        <w:rPr>
          <w:rFonts w:hint="cs"/>
          <w:rtl/>
        </w:rPr>
        <w:t>2- بطور عمد ترک کردن رکنی از ارکان یا شرطی از شروط نماز بدون عذر</w:t>
      </w:r>
      <w:bookmarkEnd w:id="454"/>
    </w:p>
    <w:p w:rsidR="00DD739E" w:rsidRDefault="00DD739E" w:rsidP="00153522">
      <w:pPr>
        <w:spacing w:line="228" w:lineRule="auto"/>
        <w:jc w:val="lowKashida"/>
        <w:rPr>
          <w:rFonts w:cs="B Lotus" w:hint="cs"/>
          <w:sz w:val="28"/>
          <w:szCs w:val="28"/>
          <w:rtl/>
          <w:lang w:bidi="fa-IR"/>
        </w:rPr>
      </w:pPr>
      <w:r>
        <w:rPr>
          <w:rFonts w:cs="B Lotus" w:hint="cs"/>
          <w:sz w:val="28"/>
          <w:szCs w:val="28"/>
          <w:rtl/>
          <w:lang w:bidi="fa-IR"/>
        </w:rPr>
        <w:t>به دلیل فرموده پیامبر</w:t>
      </w:r>
      <w:r w:rsidRPr="00196138">
        <w:rPr>
          <w:rFonts w:cs="B Lotus" w:hint="cs"/>
          <w:sz w:val="28"/>
          <w:szCs w:val="28"/>
          <w:rtl/>
          <w:lang w:bidi="fa-IR"/>
        </w:rPr>
        <w:sym w:font="AGA Arabesque" w:char="F072"/>
      </w:r>
      <w:r>
        <w:rPr>
          <w:rFonts w:cs="B Lotus" w:hint="cs"/>
          <w:sz w:val="28"/>
          <w:szCs w:val="28"/>
          <w:rtl/>
          <w:lang w:bidi="fa-IR"/>
        </w:rPr>
        <w:t xml:space="preserve"> به کسی که نمازش را به صورت ناصحیح خوانده بود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(إرجع فصل فإنک لم تصل)</w:t>
      </w:r>
      <w:r w:rsidR="00ED000E" w:rsidRPr="00485CB6">
        <w:rPr>
          <w:rStyle w:val="FootnoteReference"/>
          <w:sz w:val="28"/>
          <w:szCs w:val="28"/>
          <w:rtl/>
          <w:lang w:bidi="fa-IR"/>
        </w:rPr>
        <w:footnoteReference w:id="392"/>
      </w:r>
      <w:r>
        <w:rPr>
          <w:rFonts w:cs="B Lotus" w:hint="cs"/>
          <w:sz w:val="28"/>
          <w:szCs w:val="28"/>
          <w:rtl/>
          <w:lang w:bidi="fa-IR"/>
        </w:rPr>
        <w:t xml:space="preserve"> «برگرد و نماز بخوان زیرا تو نماز نخوانده‌ای». همچنین به دلیل اینکه پیامبر</w:t>
      </w:r>
      <w:r w:rsidRPr="00196138">
        <w:rPr>
          <w:rFonts w:cs="B Lotus" w:hint="cs"/>
          <w:sz w:val="28"/>
          <w:szCs w:val="28"/>
          <w:rtl/>
          <w:lang w:bidi="fa-IR"/>
        </w:rPr>
        <w:sym w:font="AGA Arabesque" w:char="F072"/>
      </w:r>
      <w:r>
        <w:rPr>
          <w:rFonts w:cs="B Lotus" w:hint="cs"/>
          <w:sz w:val="28"/>
          <w:szCs w:val="28"/>
          <w:rtl/>
          <w:lang w:bidi="fa-IR"/>
        </w:rPr>
        <w:t xml:space="preserve"> به شخصی که به اندازه درهمی از پشت پایش خشک مانده بود، دستور داد که وضو و نمازش را اعاده کند.</w:t>
      </w:r>
      <w:r w:rsidR="00ED000E" w:rsidRPr="00485CB6">
        <w:rPr>
          <w:rStyle w:val="FootnoteReference"/>
          <w:sz w:val="28"/>
          <w:szCs w:val="28"/>
          <w:rtl/>
          <w:lang w:bidi="fa-IR"/>
        </w:rPr>
        <w:footnoteReference w:id="393"/>
      </w:r>
    </w:p>
    <w:p w:rsidR="00DD739E" w:rsidRPr="00DD739E" w:rsidRDefault="00DD739E" w:rsidP="00153522">
      <w:pPr>
        <w:pStyle w:val="a1"/>
        <w:rPr>
          <w:rFonts w:hint="cs"/>
          <w:rtl/>
        </w:rPr>
      </w:pPr>
      <w:bookmarkStart w:id="455" w:name="_Toc283249629"/>
      <w:r w:rsidRPr="00DD739E">
        <w:rPr>
          <w:rFonts w:hint="cs"/>
          <w:rtl/>
        </w:rPr>
        <w:t>3- خوردن و آشامیدن عمدی</w:t>
      </w:r>
      <w:bookmarkEnd w:id="455"/>
    </w:p>
    <w:p w:rsidR="007D71DA" w:rsidRDefault="007D71DA" w:rsidP="00153522">
      <w:pPr>
        <w:spacing w:line="228" w:lineRule="auto"/>
        <w:jc w:val="lowKashida"/>
        <w:rPr>
          <w:rFonts w:cs="B Lotus" w:hint="cs"/>
          <w:sz w:val="28"/>
          <w:szCs w:val="28"/>
          <w:rtl/>
          <w:lang w:bidi="fa-IR"/>
        </w:rPr>
      </w:pPr>
      <w:r>
        <w:rPr>
          <w:rFonts w:cs="B Lotus" w:hint="cs"/>
          <w:sz w:val="28"/>
          <w:szCs w:val="28"/>
          <w:rtl/>
          <w:lang w:bidi="fa-IR"/>
        </w:rPr>
        <w:t>ابن منذر می‌گوید</w:t>
      </w:r>
      <w:r w:rsidR="004A1617">
        <w:rPr>
          <w:rFonts w:cs="B Lotus" w:hint="cs"/>
          <w:sz w:val="28"/>
          <w:szCs w:val="28"/>
          <w:rtl/>
          <w:lang w:bidi="fa-IR"/>
        </w:rPr>
        <w:t>:</w:t>
      </w:r>
      <w:r>
        <w:rPr>
          <w:rFonts w:cs="B Lotus" w:hint="cs"/>
          <w:sz w:val="28"/>
          <w:szCs w:val="28"/>
          <w:rtl/>
          <w:lang w:bidi="fa-IR"/>
        </w:rPr>
        <w:t xml:space="preserve"> علماء اجماع کرده‌اند بر اینکه اگر کسی در نماز فرض، عمداً بخورد یا بیاشامد لازم است نمازش را اعاده کند</w:t>
      </w:r>
      <w:r w:rsidR="00ED000E" w:rsidRPr="00485CB6">
        <w:rPr>
          <w:rStyle w:val="FootnoteReference"/>
          <w:sz w:val="28"/>
          <w:szCs w:val="28"/>
          <w:rtl/>
          <w:lang w:bidi="fa-IR"/>
        </w:rPr>
        <w:footnoteReference w:id="394"/>
      </w:r>
      <w:r>
        <w:rPr>
          <w:rFonts w:cs="B Lotus" w:hint="cs"/>
          <w:sz w:val="28"/>
          <w:szCs w:val="28"/>
          <w:rtl/>
          <w:lang w:bidi="fa-IR"/>
        </w:rPr>
        <w:t>. و نزد جمهور علماء نماز سنت نیز همینطور است؛ چون چیزی که فرض را باطل کند، سنت را نیز باطل می‌کند.</w:t>
      </w:r>
    </w:p>
    <w:p w:rsidR="00153522" w:rsidRDefault="00153522" w:rsidP="00153522">
      <w:pPr>
        <w:spacing w:line="228" w:lineRule="auto"/>
        <w:jc w:val="lowKashida"/>
        <w:rPr>
          <w:rFonts w:cs="B Lotus" w:hint="cs"/>
          <w:sz w:val="28"/>
          <w:szCs w:val="28"/>
          <w:rtl/>
          <w:lang w:bidi="fa-IR"/>
        </w:rPr>
      </w:pPr>
    </w:p>
    <w:p w:rsidR="00490891" w:rsidRPr="00490891" w:rsidRDefault="00490891" w:rsidP="00153522">
      <w:pPr>
        <w:pStyle w:val="a1"/>
        <w:rPr>
          <w:rFonts w:hint="cs"/>
          <w:rtl/>
        </w:rPr>
      </w:pPr>
      <w:bookmarkStart w:id="456" w:name="_Toc283249630"/>
      <w:r w:rsidRPr="00490891">
        <w:rPr>
          <w:rFonts w:hint="cs"/>
          <w:rtl/>
        </w:rPr>
        <w:t>4- حرف زدن عمدی بدون مصلحت در نماز</w:t>
      </w:r>
      <w:bookmarkEnd w:id="456"/>
    </w:p>
    <w:p w:rsidR="00370DAC" w:rsidRDefault="00490891" w:rsidP="00153522">
      <w:pPr>
        <w:spacing w:line="228" w:lineRule="auto"/>
        <w:jc w:val="lowKashida"/>
        <w:rPr>
          <w:rFonts w:cs="B Lotus" w:hint="cs"/>
          <w:sz w:val="28"/>
          <w:szCs w:val="28"/>
          <w:rtl/>
          <w:lang w:bidi="fa-IR"/>
        </w:rPr>
      </w:pPr>
      <w:r>
        <w:rPr>
          <w:rFonts w:cs="B Lotus" w:hint="cs"/>
          <w:sz w:val="28"/>
          <w:szCs w:val="28"/>
          <w:rtl/>
          <w:lang w:bidi="fa-IR"/>
        </w:rPr>
        <w:t>از زید بن أرقم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(کنا نتکلم فی الصلاة یکلم الرجل منا صاحبه و هو إلی جنبه فی الصلاة، حتی نزلت</w:t>
      </w:r>
      <w:r w:rsidR="004A1617">
        <w:rPr>
          <w:rFonts w:cs="B Badr" w:hint="cs"/>
          <w:b/>
          <w:bCs/>
          <w:sz w:val="32"/>
          <w:szCs w:val="28"/>
          <w:rtl/>
          <w:lang w:bidi="fa-IR"/>
        </w:rPr>
        <w:t>:</w:t>
      </w:r>
      <w:r w:rsidRPr="00FE29DC">
        <w:rPr>
          <w:rFonts w:cs="B Badr" w:hint="cs"/>
          <w:b/>
          <w:bCs/>
          <w:sz w:val="32"/>
          <w:szCs w:val="28"/>
          <w:rtl/>
          <w:lang w:bidi="fa-IR"/>
        </w:rPr>
        <w:t xml:space="preserve"> </w:t>
      </w:r>
      <w:r w:rsidR="00520291" w:rsidRPr="00FE29DC">
        <w:rPr>
          <w:rFonts w:cs="B Badr"/>
          <w:sz w:val="32"/>
          <w:szCs w:val="28"/>
          <w:rtl/>
          <w:lang w:bidi="fa-IR"/>
        </w:rPr>
        <w:sym w:font="AGA Arabesque" w:char="F029"/>
      </w:r>
      <w:r w:rsidR="00520291" w:rsidRPr="00FE29DC">
        <w:rPr>
          <w:rFonts w:cs="B Badr" w:hint="cs"/>
          <w:b/>
          <w:bCs/>
          <w:sz w:val="32"/>
          <w:szCs w:val="28"/>
          <w:rtl/>
          <w:lang w:bidi="fa-IR"/>
        </w:rPr>
        <w:t xml:space="preserve"> و</w:t>
      </w:r>
      <w:r w:rsidR="00140BB6" w:rsidRPr="00FE29DC">
        <w:rPr>
          <w:rFonts w:cs="B Badr" w:hint="cs"/>
          <w:b/>
          <w:bCs/>
          <w:sz w:val="32"/>
          <w:szCs w:val="28"/>
          <w:rtl/>
          <w:lang w:bidi="fa-IR"/>
        </w:rPr>
        <w:t>َ</w:t>
      </w:r>
      <w:r w:rsidR="00520291" w:rsidRPr="00FE29DC">
        <w:rPr>
          <w:rFonts w:cs="B Badr" w:hint="cs"/>
          <w:b/>
          <w:bCs/>
          <w:sz w:val="32"/>
          <w:szCs w:val="28"/>
          <w:rtl/>
          <w:lang w:bidi="fa-IR"/>
        </w:rPr>
        <w:t>ق</w:t>
      </w:r>
      <w:r w:rsidR="00140BB6" w:rsidRPr="00FE29DC">
        <w:rPr>
          <w:rFonts w:cs="B Badr" w:hint="cs"/>
          <w:b/>
          <w:bCs/>
          <w:sz w:val="32"/>
          <w:szCs w:val="28"/>
          <w:rtl/>
          <w:lang w:bidi="fa-IR"/>
        </w:rPr>
        <w:t>ُ</w:t>
      </w:r>
      <w:r w:rsidR="00520291" w:rsidRPr="00FE29DC">
        <w:rPr>
          <w:rFonts w:cs="B Badr" w:hint="cs"/>
          <w:b/>
          <w:bCs/>
          <w:sz w:val="32"/>
          <w:szCs w:val="28"/>
          <w:rtl/>
          <w:lang w:bidi="fa-IR"/>
        </w:rPr>
        <w:t>وم</w:t>
      </w:r>
      <w:r w:rsidR="00140BB6" w:rsidRPr="00FE29DC">
        <w:rPr>
          <w:rFonts w:cs="B Badr" w:hint="cs"/>
          <w:b/>
          <w:bCs/>
          <w:sz w:val="32"/>
          <w:szCs w:val="28"/>
          <w:rtl/>
          <w:lang w:bidi="fa-IR"/>
        </w:rPr>
        <w:t>ُ</w:t>
      </w:r>
      <w:r w:rsidR="00520291" w:rsidRPr="00FE29DC">
        <w:rPr>
          <w:rFonts w:cs="B Badr" w:hint="cs"/>
          <w:b/>
          <w:bCs/>
          <w:sz w:val="32"/>
          <w:szCs w:val="28"/>
          <w:rtl/>
          <w:lang w:bidi="fa-IR"/>
        </w:rPr>
        <w:t>وا الله</w:t>
      </w:r>
      <w:r w:rsidR="00140BB6" w:rsidRPr="00FE29DC">
        <w:rPr>
          <w:rFonts w:cs="B Badr" w:hint="cs"/>
          <w:b/>
          <w:bCs/>
          <w:sz w:val="32"/>
          <w:szCs w:val="28"/>
          <w:rtl/>
          <w:lang w:bidi="fa-IR"/>
        </w:rPr>
        <w:t>ِ</w:t>
      </w:r>
      <w:r w:rsidR="00520291" w:rsidRPr="00FE29DC">
        <w:rPr>
          <w:rFonts w:cs="B Badr" w:hint="cs"/>
          <w:b/>
          <w:bCs/>
          <w:sz w:val="32"/>
          <w:szCs w:val="28"/>
          <w:rtl/>
          <w:lang w:bidi="fa-IR"/>
        </w:rPr>
        <w:t xml:space="preserve"> ق</w:t>
      </w:r>
      <w:r w:rsidR="00140BB6" w:rsidRPr="00FE29DC">
        <w:rPr>
          <w:rFonts w:cs="B Badr" w:hint="cs"/>
          <w:b/>
          <w:bCs/>
          <w:sz w:val="32"/>
          <w:szCs w:val="28"/>
          <w:rtl/>
          <w:lang w:bidi="fa-IR"/>
        </w:rPr>
        <w:t>َ</w:t>
      </w:r>
      <w:r w:rsidR="00520291" w:rsidRPr="00FE29DC">
        <w:rPr>
          <w:rFonts w:cs="B Badr" w:hint="cs"/>
          <w:b/>
          <w:bCs/>
          <w:sz w:val="32"/>
          <w:szCs w:val="28"/>
          <w:rtl/>
          <w:lang w:bidi="fa-IR"/>
        </w:rPr>
        <w:t>ان</w:t>
      </w:r>
      <w:r w:rsidR="00140BB6" w:rsidRPr="00FE29DC">
        <w:rPr>
          <w:rFonts w:cs="B Badr" w:hint="cs"/>
          <w:b/>
          <w:bCs/>
          <w:sz w:val="32"/>
          <w:szCs w:val="28"/>
          <w:rtl/>
          <w:lang w:bidi="fa-IR"/>
        </w:rPr>
        <w:t>ِ</w:t>
      </w:r>
      <w:r w:rsidR="00520291" w:rsidRPr="00FE29DC">
        <w:rPr>
          <w:rFonts w:cs="B Badr" w:hint="cs"/>
          <w:b/>
          <w:bCs/>
          <w:sz w:val="32"/>
          <w:szCs w:val="28"/>
          <w:rtl/>
          <w:lang w:bidi="fa-IR"/>
        </w:rPr>
        <w:t>ت</w:t>
      </w:r>
      <w:r w:rsidR="00140BB6" w:rsidRPr="00FE29DC">
        <w:rPr>
          <w:rFonts w:cs="B Badr" w:hint="cs"/>
          <w:b/>
          <w:bCs/>
          <w:sz w:val="32"/>
          <w:szCs w:val="28"/>
          <w:rtl/>
          <w:lang w:bidi="fa-IR"/>
        </w:rPr>
        <w:t>ِ</w:t>
      </w:r>
      <w:r w:rsidR="00520291" w:rsidRPr="00FE29DC">
        <w:rPr>
          <w:rFonts w:cs="B Badr" w:hint="cs"/>
          <w:b/>
          <w:bCs/>
          <w:sz w:val="32"/>
          <w:szCs w:val="28"/>
          <w:rtl/>
          <w:lang w:bidi="fa-IR"/>
        </w:rPr>
        <w:t>ین</w:t>
      </w:r>
      <w:r w:rsidR="00140BB6" w:rsidRPr="00FE29DC">
        <w:rPr>
          <w:rFonts w:cs="B Badr" w:hint="cs"/>
          <w:b/>
          <w:bCs/>
          <w:sz w:val="32"/>
          <w:szCs w:val="28"/>
          <w:rtl/>
          <w:lang w:bidi="fa-IR"/>
        </w:rPr>
        <w:t>َ</w:t>
      </w:r>
      <w:r w:rsidR="00520291" w:rsidRPr="00FE29DC">
        <w:rPr>
          <w:rFonts w:cs="B Badr" w:hint="cs"/>
          <w:b/>
          <w:bCs/>
          <w:sz w:val="32"/>
          <w:szCs w:val="28"/>
          <w:rtl/>
          <w:lang w:bidi="fa-IR"/>
        </w:rPr>
        <w:t xml:space="preserve"> </w:t>
      </w:r>
      <w:r w:rsidR="00520291" w:rsidRPr="00FE29DC">
        <w:rPr>
          <w:rFonts w:cs="B Badr"/>
          <w:sz w:val="32"/>
          <w:szCs w:val="28"/>
          <w:rtl/>
          <w:lang w:bidi="fa-IR"/>
        </w:rPr>
        <w:sym w:font="AGA Arabesque" w:char="F028"/>
      </w:r>
      <w:r w:rsidR="00520291" w:rsidRPr="00FE29DC">
        <w:rPr>
          <w:rFonts w:cs="B Badr" w:hint="cs"/>
          <w:b/>
          <w:bCs/>
          <w:sz w:val="32"/>
          <w:szCs w:val="28"/>
          <w:rtl/>
          <w:lang w:bidi="fa-IR"/>
        </w:rPr>
        <w:t xml:space="preserve">، </w:t>
      </w:r>
      <w:r w:rsidR="00370DAC" w:rsidRPr="00FE29DC">
        <w:rPr>
          <w:rFonts w:cs="B Badr" w:hint="cs"/>
          <w:b/>
          <w:bCs/>
          <w:sz w:val="32"/>
          <w:szCs w:val="28"/>
          <w:rtl/>
          <w:lang w:bidi="fa-IR"/>
        </w:rPr>
        <w:t>فأمرنا بالسکوت و نهینا عن الکلام)</w:t>
      </w:r>
      <w:r w:rsidR="00ED000E" w:rsidRPr="00104244">
        <w:rPr>
          <w:rStyle w:val="FootnoteReference"/>
          <w:rFonts w:cs="B Lotus"/>
          <w:sz w:val="28"/>
          <w:szCs w:val="28"/>
          <w:rtl/>
          <w:lang w:bidi="fa-IR"/>
        </w:rPr>
        <w:footnoteReference w:id="395"/>
      </w:r>
      <w:r w:rsidR="00370DAC" w:rsidRPr="00104244">
        <w:rPr>
          <w:rFonts w:cs="B Lotus" w:hint="cs"/>
          <w:sz w:val="28"/>
          <w:szCs w:val="28"/>
          <w:rtl/>
          <w:lang w:bidi="fa-IR"/>
        </w:rPr>
        <w:t xml:space="preserve"> </w:t>
      </w:r>
      <w:r w:rsidR="00104244" w:rsidRPr="00104244">
        <w:rPr>
          <w:rFonts w:cs="B Lotus" w:hint="cs"/>
          <w:sz w:val="28"/>
          <w:szCs w:val="28"/>
          <w:rtl/>
          <w:lang w:bidi="fa-IR"/>
        </w:rPr>
        <w:t>«در نماز با هم صحبت می‌کردیم، مردی از ما با کسی که کنارش نماز می</w:t>
      </w:r>
      <w:r w:rsidR="001C3CC6">
        <w:rPr>
          <w:rFonts w:cs="B Lotus" w:hint="cs"/>
          <w:sz w:val="28"/>
          <w:szCs w:val="28"/>
          <w:rtl/>
          <w:lang w:bidi="fa-IR"/>
        </w:rPr>
        <w:t xml:space="preserve">‌خواند صحبت می‌کرد تا آیه </w:t>
      </w:r>
      <w:r w:rsidR="001C3CC6" w:rsidRPr="00FE29DC">
        <w:rPr>
          <w:rFonts w:cs="B Badr"/>
          <w:sz w:val="32"/>
          <w:szCs w:val="28"/>
          <w:rtl/>
          <w:lang w:bidi="fa-IR"/>
        </w:rPr>
        <w:sym w:font="AGA Arabesque" w:char="F029"/>
      </w:r>
      <w:r w:rsidR="001C3CC6" w:rsidRPr="00FE29DC">
        <w:rPr>
          <w:rFonts w:cs="B Badr" w:hint="cs"/>
          <w:b/>
          <w:bCs/>
          <w:sz w:val="32"/>
          <w:szCs w:val="28"/>
          <w:rtl/>
          <w:lang w:bidi="fa-IR"/>
        </w:rPr>
        <w:t xml:space="preserve"> وقوموا الله قانتین </w:t>
      </w:r>
      <w:r w:rsidR="001C3CC6" w:rsidRPr="00FE29DC">
        <w:rPr>
          <w:rFonts w:cs="B Badr"/>
          <w:sz w:val="32"/>
          <w:szCs w:val="28"/>
          <w:rtl/>
          <w:lang w:bidi="fa-IR"/>
        </w:rPr>
        <w:sym w:font="AGA Arabesque" w:char="F028"/>
      </w:r>
      <w:r w:rsidR="001C3CC6">
        <w:rPr>
          <w:rFonts w:cs="B Lotus" w:hint="cs"/>
          <w:sz w:val="28"/>
          <w:szCs w:val="28"/>
          <w:rtl/>
          <w:lang w:bidi="fa-IR"/>
        </w:rPr>
        <w:t xml:space="preserve"> نازل شد، سپس به سکوت امر شدیم و از صحبت کردن (در نماز) منع شدیم».</w:t>
      </w:r>
    </w:p>
    <w:p w:rsidR="0019764E" w:rsidRPr="00EC74C2" w:rsidRDefault="00EC74C2" w:rsidP="00153522">
      <w:pPr>
        <w:pStyle w:val="a1"/>
        <w:rPr>
          <w:rFonts w:hint="cs"/>
          <w:rtl/>
        </w:rPr>
      </w:pPr>
      <w:bookmarkStart w:id="457" w:name="_Toc283249631"/>
      <w:r w:rsidRPr="00EC74C2">
        <w:rPr>
          <w:rFonts w:hint="cs"/>
          <w:rtl/>
        </w:rPr>
        <w:t>5- خندیدن</w:t>
      </w:r>
      <w:bookmarkEnd w:id="457"/>
    </w:p>
    <w:p w:rsidR="00EC74C2" w:rsidRDefault="00EC74C2" w:rsidP="00153522">
      <w:pPr>
        <w:spacing w:line="228" w:lineRule="auto"/>
        <w:jc w:val="lowKashida"/>
        <w:rPr>
          <w:rFonts w:cs="B Lotus" w:hint="cs"/>
          <w:sz w:val="28"/>
          <w:szCs w:val="28"/>
          <w:rtl/>
          <w:lang w:bidi="fa-IR"/>
        </w:rPr>
      </w:pPr>
      <w:r>
        <w:rPr>
          <w:rFonts w:cs="B Lotus" w:hint="cs"/>
          <w:sz w:val="28"/>
          <w:szCs w:val="28"/>
          <w:rtl/>
          <w:lang w:bidi="fa-IR"/>
        </w:rPr>
        <w:t>ابن منذر نقل کرده که خندیدن، به اجماع نماز را باطل می‌کند.</w:t>
      </w:r>
      <w:r w:rsidR="00ED000E" w:rsidRPr="00104244">
        <w:rPr>
          <w:rStyle w:val="FootnoteReference"/>
          <w:rFonts w:cs="B Lotus"/>
          <w:sz w:val="28"/>
          <w:szCs w:val="28"/>
          <w:rtl/>
          <w:lang w:bidi="fa-IR"/>
        </w:rPr>
        <w:footnoteReference w:id="396"/>
      </w:r>
    </w:p>
    <w:p w:rsidR="00EC74C2" w:rsidRDefault="00EC74C2" w:rsidP="00153522">
      <w:pPr>
        <w:pStyle w:val="a1"/>
        <w:rPr>
          <w:rFonts w:hint="cs"/>
          <w:rtl/>
        </w:rPr>
      </w:pPr>
      <w:bookmarkStart w:id="458" w:name="_Toc283249632"/>
      <w:r>
        <w:rPr>
          <w:rFonts w:hint="cs"/>
          <w:rtl/>
        </w:rPr>
        <w:t>6- عبور زن بالغ، خر یا سگ سیاه از بین سجده‌گاه نمازگزار و ستره‌اش</w:t>
      </w:r>
      <w:bookmarkEnd w:id="458"/>
    </w:p>
    <w:p w:rsidR="00EC74C2" w:rsidRDefault="00EC74C2" w:rsidP="00153522">
      <w:pPr>
        <w:spacing w:line="228" w:lineRule="auto"/>
        <w:jc w:val="lowKashida"/>
        <w:rPr>
          <w:rFonts w:cs="B Lotus" w:hint="cs"/>
          <w:sz w:val="28"/>
          <w:szCs w:val="28"/>
          <w:rtl/>
          <w:lang w:bidi="fa-IR"/>
        </w:rPr>
      </w:pPr>
      <w:r>
        <w:rPr>
          <w:rFonts w:cs="B Lotus" w:hint="cs"/>
          <w:sz w:val="28"/>
          <w:szCs w:val="28"/>
          <w:rtl/>
          <w:lang w:bidi="fa-IR"/>
        </w:rPr>
        <w:t>به دلیل فرموده پیامبر</w:t>
      </w:r>
      <w:r w:rsidRPr="00196138">
        <w:rPr>
          <w:rFonts w:cs="B Lotus" w:hint="cs"/>
          <w:sz w:val="28"/>
          <w:szCs w:val="28"/>
          <w:rtl/>
          <w:lang w:bidi="fa-IR"/>
        </w:rPr>
        <w:sym w:font="AGA Arabesque" w:char="F072"/>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(إذا قام أحدکم یصلی، فإنه یستره إذا کان بین یدیه مثل آخرة الرحل فإذا لم یکن بین یدیه مثل آخرة الرحل فإنه یقطع صلاته الحمار و المرأة والکلب الأسود)</w:t>
      </w:r>
      <w:r w:rsidR="00ED000E" w:rsidRPr="00104244">
        <w:rPr>
          <w:rStyle w:val="FootnoteReference"/>
          <w:rFonts w:cs="B Lotus"/>
          <w:sz w:val="28"/>
          <w:szCs w:val="28"/>
          <w:rtl/>
          <w:lang w:bidi="fa-IR"/>
        </w:rPr>
        <w:footnoteReference w:id="397"/>
      </w:r>
      <w:r>
        <w:rPr>
          <w:rFonts w:cs="B Lotus" w:hint="cs"/>
          <w:sz w:val="28"/>
          <w:szCs w:val="28"/>
          <w:rtl/>
          <w:lang w:bidi="fa-IR"/>
        </w:rPr>
        <w:t xml:space="preserve"> «هرگاه یکی از شما نماز خواند و در مقابل او چیزی مانند پشتی پالان شتر وجود داشت، برای او ستره به حساب می‌آید و اگر در مقابلش چیزی مانند پشتی پالان شتر وجود نداشت، عبور زن، خر و سگ سیاه نمازش را باطل می‌کند».</w:t>
      </w:r>
    </w:p>
    <w:p w:rsidR="00153522" w:rsidRDefault="00153522" w:rsidP="00153522">
      <w:pPr>
        <w:spacing w:line="228" w:lineRule="auto"/>
        <w:jc w:val="lowKashida"/>
        <w:rPr>
          <w:rFonts w:cs="B Lotus" w:hint="cs"/>
          <w:sz w:val="28"/>
          <w:szCs w:val="28"/>
          <w:rtl/>
          <w:lang w:bidi="fa-IR"/>
        </w:rPr>
      </w:pPr>
    </w:p>
    <w:p w:rsidR="00153522" w:rsidRDefault="00153522" w:rsidP="00153522">
      <w:pPr>
        <w:spacing w:line="228" w:lineRule="auto"/>
        <w:jc w:val="lowKashida"/>
        <w:rPr>
          <w:rFonts w:cs="B Lotus" w:hint="cs"/>
          <w:sz w:val="28"/>
          <w:szCs w:val="28"/>
          <w:rtl/>
          <w:lang w:bidi="fa-IR"/>
        </w:rPr>
      </w:pPr>
    </w:p>
    <w:p w:rsidR="00153522" w:rsidRDefault="00153522" w:rsidP="00153522">
      <w:pPr>
        <w:spacing w:line="228" w:lineRule="auto"/>
        <w:jc w:val="lowKashida"/>
        <w:rPr>
          <w:rFonts w:cs="B Lotus" w:hint="cs"/>
          <w:sz w:val="28"/>
          <w:szCs w:val="28"/>
          <w:rtl/>
          <w:lang w:bidi="fa-IR"/>
        </w:rPr>
      </w:pPr>
    </w:p>
    <w:p w:rsidR="003A7044" w:rsidRDefault="003A7044" w:rsidP="008C5F7C">
      <w:pPr>
        <w:pStyle w:val="a"/>
        <w:rPr>
          <w:rFonts w:hint="cs"/>
          <w:rtl/>
        </w:rPr>
      </w:pPr>
      <w:bookmarkStart w:id="459" w:name="_Toc124849622"/>
      <w:bookmarkStart w:id="460" w:name="_Toc95172070"/>
      <w:bookmarkStart w:id="461" w:name="_Toc258663254"/>
      <w:bookmarkStart w:id="462" w:name="_Toc283249633"/>
      <w:r>
        <w:rPr>
          <w:rFonts w:hint="cs"/>
          <w:rtl/>
        </w:rPr>
        <w:t>نماز سنت</w:t>
      </w:r>
      <w:bookmarkEnd w:id="459"/>
      <w:bookmarkEnd w:id="460"/>
      <w:bookmarkEnd w:id="461"/>
      <w:bookmarkEnd w:id="462"/>
    </w:p>
    <w:p w:rsidR="003A7044" w:rsidRDefault="003A7044" w:rsidP="00153522">
      <w:pPr>
        <w:pStyle w:val="a1"/>
        <w:rPr>
          <w:rFonts w:hint="cs"/>
          <w:rtl/>
        </w:rPr>
      </w:pPr>
      <w:bookmarkStart w:id="463" w:name="_Toc124849623"/>
      <w:bookmarkStart w:id="464" w:name="_Toc95172071"/>
      <w:bookmarkStart w:id="465" w:name="_Toc258663255"/>
      <w:bookmarkStart w:id="466" w:name="_Toc283249634"/>
      <w:r>
        <w:rPr>
          <w:rFonts w:hint="cs"/>
          <w:rtl/>
        </w:rPr>
        <w:t>فضیلت نماز سنت</w:t>
      </w:r>
      <w:bookmarkEnd w:id="463"/>
      <w:bookmarkEnd w:id="464"/>
      <w:bookmarkEnd w:id="465"/>
      <w:bookmarkEnd w:id="466"/>
    </w:p>
    <w:p w:rsidR="007F5980" w:rsidRDefault="003A7044" w:rsidP="00153522">
      <w:pPr>
        <w:spacing w:line="228" w:lineRule="auto"/>
        <w:jc w:val="lowKashida"/>
        <w:rPr>
          <w:rFonts w:cs="B Lotus" w:hint="cs"/>
          <w:sz w:val="28"/>
          <w:szCs w:val="28"/>
          <w:rtl/>
          <w:lang w:bidi="fa-IR"/>
        </w:rPr>
      </w:pPr>
      <w:r>
        <w:rPr>
          <w:rFonts w:cs="B Lotus" w:hint="cs"/>
          <w:sz w:val="28"/>
          <w:szCs w:val="28"/>
          <w:rtl/>
          <w:lang w:bidi="fa-IR"/>
        </w:rPr>
        <w:t>از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(إن أول ما یحاسب به العبد یوم القیامة من عمله صلاته، فإن صلحت فقد أفلح و أنجح، و إن فسدت فقد خاب و خسر، فإن انتقص من فریضة شیئا قال الرب تبارک و تعالی</w:t>
      </w:r>
      <w:r w:rsidR="004A1617">
        <w:rPr>
          <w:rFonts w:cs="B Badr" w:hint="cs"/>
          <w:b/>
          <w:bCs/>
          <w:sz w:val="32"/>
          <w:szCs w:val="28"/>
          <w:rtl/>
          <w:lang w:bidi="fa-IR"/>
        </w:rPr>
        <w:t>:</w:t>
      </w:r>
      <w:r w:rsidRPr="00FE29DC">
        <w:rPr>
          <w:rFonts w:cs="B Badr" w:hint="cs"/>
          <w:b/>
          <w:bCs/>
          <w:sz w:val="32"/>
          <w:szCs w:val="28"/>
          <w:rtl/>
          <w:lang w:bidi="fa-IR"/>
        </w:rPr>
        <w:t xml:space="preserve"> أنظروا هل لعبدی من تطوع، فیکمل بها ما انتقص</w:t>
      </w:r>
      <w:r w:rsidR="007F5980" w:rsidRPr="00FE29DC">
        <w:rPr>
          <w:rFonts w:cs="B Badr" w:hint="cs"/>
          <w:b/>
          <w:bCs/>
          <w:sz w:val="32"/>
          <w:szCs w:val="28"/>
          <w:rtl/>
          <w:lang w:bidi="fa-IR"/>
        </w:rPr>
        <w:t xml:space="preserve"> من الفریضة ثم یکون سائر عمله علی ذلک)</w:t>
      </w:r>
      <w:r w:rsidR="00ED000E" w:rsidRPr="003A7044">
        <w:rPr>
          <w:rStyle w:val="FootnoteReference"/>
          <w:rFonts w:cs="B Lotus"/>
          <w:sz w:val="28"/>
          <w:szCs w:val="28"/>
          <w:rtl/>
          <w:lang w:bidi="fa-IR"/>
        </w:rPr>
        <w:footnoteReference w:id="398"/>
      </w:r>
      <w:r w:rsidR="007F5980">
        <w:rPr>
          <w:rFonts w:cs="B Lotus" w:hint="cs"/>
          <w:sz w:val="28"/>
          <w:szCs w:val="28"/>
          <w:rtl/>
          <w:lang w:bidi="fa-IR"/>
        </w:rPr>
        <w:t xml:space="preserve"> «اولین چیزی که در روز قیامت انسان از آن محاسبه می‌شود، نماز است، اگر نمازش صحیح باشد، رستگار شده و نجات می‌یابد و اگر خراب و ناقص باشد، زیانکار و خسارتمند می‌شود</w:t>
      </w:r>
      <w:r w:rsidR="00405E5A">
        <w:rPr>
          <w:rFonts w:cs="B Lotus" w:hint="cs"/>
          <w:sz w:val="28"/>
          <w:szCs w:val="28"/>
          <w:rtl/>
          <w:lang w:bidi="fa-IR"/>
        </w:rPr>
        <w:t>، و اگر در فرائض نقصی باشد خداوند تبارک و تعالی می‌فرماید</w:t>
      </w:r>
      <w:r w:rsidR="004A1617">
        <w:rPr>
          <w:rFonts w:cs="B Lotus" w:hint="cs"/>
          <w:sz w:val="28"/>
          <w:szCs w:val="28"/>
          <w:rtl/>
          <w:lang w:bidi="fa-IR"/>
        </w:rPr>
        <w:t>:</w:t>
      </w:r>
      <w:r w:rsidR="00405E5A">
        <w:rPr>
          <w:rFonts w:cs="B Lotus" w:hint="cs"/>
          <w:sz w:val="28"/>
          <w:szCs w:val="28"/>
          <w:rtl/>
          <w:lang w:bidi="fa-IR"/>
        </w:rPr>
        <w:t xml:space="preserve"> ببینید آیا بنده‌ام نماز سنت دارد تا با آن کاستی‌های نمازهای فرضش کامل شود؛ سپس سایر اعمالش نیز به همین ترتیب مورد محاسبه قرار می‌گیرد».</w:t>
      </w:r>
    </w:p>
    <w:p w:rsidR="00405E5A" w:rsidRDefault="00405E5A" w:rsidP="00153522">
      <w:pPr>
        <w:pStyle w:val="a1"/>
        <w:rPr>
          <w:rFonts w:hint="cs"/>
          <w:rtl/>
        </w:rPr>
      </w:pPr>
      <w:bookmarkStart w:id="467" w:name="_Toc124849624"/>
      <w:bookmarkStart w:id="468" w:name="_Toc95172072"/>
      <w:bookmarkStart w:id="469" w:name="_Toc258663256"/>
      <w:bookmarkStart w:id="470" w:name="_Toc283249635"/>
      <w:r>
        <w:rPr>
          <w:rFonts w:hint="cs"/>
          <w:rtl/>
        </w:rPr>
        <w:t>مستحب بودن خواندن نمازهای سنت در خانه</w:t>
      </w:r>
      <w:bookmarkEnd w:id="467"/>
      <w:bookmarkEnd w:id="468"/>
      <w:bookmarkEnd w:id="469"/>
      <w:bookmarkEnd w:id="470"/>
      <w:r>
        <w:rPr>
          <w:rFonts w:hint="cs"/>
          <w:rtl/>
        </w:rPr>
        <w:t xml:space="preserve"> </w:t>
      </w:r>
    </w:p>
    <w:p w:rsidR="00B20B61" w:rsidRDefault="00D119E1" w:rsidP="00153522">
      <w:pPr>
        <w:spacing w:line="228" w:lineRule="auto"/>
        <w:jc w:val="lowKashida"/>
        <w:rPr>
          <w:rFonts w:cs="B Lotus" w:hint="cs"/>
          <w:sz w:val="28"/>
          <w:szCs w:val="28"/>
          <w:rtl/>
          <w:lang w:bidi="fa-IR"/>
        </w:rPr>
      </w:pPr>
      <w:r>
        <w:rPr>
          <w:rFonts w:cs="B Lotus" w:hint="cs"/>
          <w:sz w:val="28"/>
          <w:szCs w:val="28"/>
          <w:rtl/>
          <w:lang w:bidi="fa-IR"/>
        </w:rPr>
        <w:t>از جابر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 xml:space="preserve">(إذا قضی أحدکم الصلاة </w:t>
      </w:r>
      <w:r w:rsidR="00B20B61" w:rsidRPr="00FE29DC">
        <w:rPr>
          <w:rFonts w:cs="B Badr" w:hint="cs"/>
          <w:b/>
          <w:bCs/>
          <w:sz w:val="32"/>
          <w:szCs w:val="28"/>
          <w:rtl/>
          <w:lang w:bidi="fa-IR"/>
        </w:rPr>
        <w:t>فی مسجده فلیجعل لبیته نصیبا من صلاته، فإن الله جاعل فی بیته من صلاته نورا)</w:t>
      </w:r>
      <w:r w:rsidR="00ED000E" w:rsidRPr="003A7044">
        <w:rPr>
          <w:rStyle w:val="FootnoteReference"/>
          <w:rFonts w:cs="B Lotus"/>
          <w:sz w:val="28"/>
          <w:szCs w:val="28"/>
          <w:rtl/>
          <w:lang w:bidi="fa-IR"/>
        </w:rPr>
        <w:footnoteReference w:id="399"/>
      </w:r>
      <w:r w:rsidR="00B20B61">
        <w:rPr>
          <w:rFonts w:cs="B Lotus" w:hint="cs"/>
          <w:sz w:val="28"/>
          <w:szCs w:val="28"/>
          <w:rtl/>
          <w:lang w:bidi="fa-IR"/>
        </w:rPr>
        <w:t xml:space="preserve"> «هرگاه کسی از شما نماز (فرض) را در مسجد خواند قسمتی از نمازها را برای خانه بگذارد؛ چون خداوند به واسطه نماز نوری را در خانه‌اش قرار می‌دهد».</w:t>
      </w:r>
    </w:p>
    <w:p w:rsidR="00B20B61" w:rsidRDefault="00B20B61" w:rsidP="00FE29DC">
      <w:pPr>
        <w:spacing w:line="228" w:lineRule="auto"/>
        <w:ind w:firstLine="284"/>
        <w:jc w:val="lowKashida"/>
        <w:rPr>
          <w:rFonts w:cs="B Lotus" w:hint="cs"/>
          <w:sz w:val="28"/>
          <w:szCs w:val="28"/>
          <w:rtl/>
          <w:lang w:bidi="fa-IR"/>
        </w:rPr>
      </w:pPr>
      <w:r>
        <w:rPr>
          <w:rFonts w:cs="B Lotus" w:hint="cs"/>
          <w:sz w:val="28"/>
          <w:szCs w:val="28"/>
          <w:rtl/>
          <w:lang w:bidi="fa-IR"/>
        </w:rPr>
        <w:t>از زید بن ثابت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(علیکم بالصلاة فی بیوتکم، فإن خیر صلاة المرء فی بیته إلا الصلاة المکتوبة)</w:t>
      </w:r>
      <w:r w:rsidR="00ED000E" w:rsidRPr="003A7044">
        <w:rPr>
          <w:rStyle w:val="FootnoteReference"/>
          <w:rFonts w:cs="B Lotus"/>
          <w:sz w:val="28"/>
          <w:szCs w:val="28"/>
          <w:rtl/>
          <w:lang w:bidi="fa-IR"/>
        </w:rPr>
        <w:footnoteReference w:id="400"/>
      </w:r>
      <w:r>
        <w:rPr>
          <w:rFonts w:cs="B Lotus" w:hint="cs"/>
          <w:sz w:val="28"/>
          <w:szCs w:val="28"/>
          <w:rtl/>
          <w:lang w:bidi="fa-IR"/>
        </w:rPr>
        <w:t xml:space="preserve"> «در خانه‌هایتان نماز بخوانید؛ چون بهترین نماز شخص، نماز در خانه‌اش است غیر از نمازهای فرض (که باید در مسجد خوانده شوند)».</w:t>
      </w:r>
    </w:p>
    <w:p w:rsidR="00814EF9" w:rsidRDefault="00814EF9" w:rsidP="00153522">
      <w:pPr>
        <w:pStyle w:val="a1"/>
        <w:rPr>
          <w:rFonts w:hint="cs"/>
          <w:rtl/>
        </w:rPr>
      </w:pPr>
      <w:bookmarkStart w:id="471" w:name="_Toc124849625"/>
      <w:bookmarkStart w:id="472" w:name="_Toc95172073"/>
      <w:bookmarkStart w:id="473" w:name="_Toc258663257"/>
      <w:bookmarkStart w:id="474" w:name="_Toc283249636"/>
      <w:r>
        <w:rPr>
          <w:rFonts w:hint="cs"/>
          <w:rtl/>
        </w:rPr>
        <w:t>انواع نماز سنت</w:t>
      </w:r>
      <w:bookmarkEnd w:id="471"/>
      <w:bookmarkEnd w:id="472"/>
      <w:bookmarkEnd w:id="473"/>
      <w:bookmarkEnd w:id="474"/>
      <w:r>
        <w:rPr>
          <w:rFonts w:hint="cs"/>
          <w:rtl/>
        </w:rPr>
        <w:t xml:space="preserve"> </w:t>
      </w:r>
    </w:p>
    <w:p w:rsidR="00814EF9" w:rsidRDefault="00814EF9" w:rsidP="00153522">
      <w:pPr>
        <w:spacing w:line="228" w:lineRule="auto"/>
        <w:jc w:val="lowKashida"/>
        <w:rPr>
          <w:rFonts w:cs="B Lotus" w:hint="cs"/>
          <w:sz w:val="28"/>
          <w:szCs w:val="28"/>
          <w:rtl/>
          <w:lang w:bidi="fa-IR"/>
        </w:rPr>
      </w:pPr>
      <w:r>
        <w:rPr>
          <w:rFonts w:cs="B Lotus" w:hint="cs"/>
          <w:sz w:val="28"/>
          <w:szCs w:val="28"/>
          <w:rtl/>
          <w:lang w:bidi="fa-IR"/>
        </w:rPr>
        <w:t>نماز سنت دو نوع است</w:t>
      </w:r>
      <w:r w:rsidR="004A1617">
        <w:rPr>
          <w:rFonts w:cs="B Lotus" w:hint="cs"/>
          <w:sz w:val="28"/>
          <w:szCs w:val="28"/>
          <w:rtl/>
          <w:lang w:bidi="fa-IR"/>
        </w:rPr>
        <w:t>:</w:t>
      </w:r>
      <w:r>
        <w:rPr>
          <w:rFonts w:cs="B Lotus" w:hint="cs"/>
          <w:sz w:val="28"/>
          <w:szCs w:val="28"/>
          <w:rtl/>
          <w:lang w:bidi="fa-IR"/>
        </w:rPr>
        <w:t xml:space="preserve"> مطلق و مقید</w:t>
      </w:r>
    </w:p>
    <w:p w:rsidR="00814EF9" w:rsidRDefault="00814EF9" w:rsidP="00FE29DC">
      <w:pPr>
        <w:spacing w:line="228" w:lineRule="auto"/>
        <w:ind w:firstLine="284"/>
        <w:jc w:val="lowKashida"/>
        <w:rPr>
          <w:rFonts w:cs="B Lotus" w:hint="cs"/>
          <w:sz w:val="28"/>
          <w:szCs w:val="28"/>
          <w:rtl/>
          <w:lang w:bidi="fa-IR"/>
        </w:rPr>
      </w:pPr>
      <w:r>
        <w:rPr>
          <w:rFonts w:cs="B Lotus" w:hint="cs"/>
          <w:sz w:val="28"/>
          <w:szCs w:val="28"/>
          <w:rtl/>
          <w:lang w:bidi="fa-IR"/>
        </w:rPr>
        <w:t>سنت مقید به سنتهای رواتب قبل و بعد از نماز (فرض) گفته می‌شود و بر دو نوع می‌باشد</w:t>
      </w:r>
      <w:r w:rsidR="004A1617">
        <w:rPr>
          <w:rFonts w:cs="B Lotus" w:hint="cs"/>
          <w:sz w:val="28"/>
          <w:szCs w:val="28"/>
          <w:rtl/>
          <w:lang w:bidi="fa-IR"/>
        </w:rPr>
        <w:t>:</w:t>
      </w:r>
      <w:r>
        <w:rPr>
          <w:rFonts w:cs="B Lotus" w:hint="cs"/>
          <w:sz w:val="28"/>
          <w:szCs w:val="28"/>
          <w:rtl/>
          <w:lang w:bidi="fa-IR"/>
        </w:rPr>
        <w:t xml:space="preserve"> سنت مؤکده و غیرمؤکده.</w:t>
      </w:r>
    </w:p>
    <w:p w:rsidR="00814EF9" w:rsidRPr="001E6FCE" w:rsidRDefault="00814EF9" w:rsidP="00153522">
      <w:pPr>
        <w:pStyle w:val="a2"/>
        <w:rPr>
          <w:rFonts w:hint="cs"/>
          <w:rtl/>
        </w:rPr>
      </w:pPr>
      <w:r w:rsidRPr="001E6FCE">
        <w:rPr>
          <w:rFonts w:hint="cs"/>
          <w:rtl/>
        </w:rPr>
        <w:t>سنت مؤکده ده رکعت است</w:t>
      </w:r>
    </w:p>
    <w:p w:rsidR="001E6FCE" w:rsidRDefault="001E6FCE" w:rsidP="00153522">
      <w:pPr>
        <w:spacing w:line="228" w:lineRule="auto"/>
        <w:jc w:val="lowKashida"/>
        <w:rPr>
          <w:rFonts w:cs="B Lotus" w:hint="cs"/>
          <w:sz w:val="28"/>
          <w:szCs w:val="28"/>
          <w:rtl/>
          <w:lang w:bidi="fa-IR"/>
        </w:rPr>
      </w:pPr>
      <w:r>
        <w:rPr>
          <w:rFonts w:cs="B Lotus" w:hint="cs"/>
          <w:sz w:val="28"/>
          <w:szCs w:val="28"/>
          <w:rtl/>
          <w:lang w:bidi="fa-IR"/>
        </w:rPr>
        <w:t>از ابن عمر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(حفظت عن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عشر رکعات</w:t>
      </w:r>
      <w:r w:rsidR="004A1617">
        <w:rPr>
          <w:rFonts w:cs="B Badr" w:hint="cs"/>
          <w:b/>
          <w:bCs/>
          <w:sz w:val="32"/>
          <w:szCs w:val="28"/>
          <w:rtl/>
          <w:lang w:bidi="fa-IR"/>
        </w:rPr>
        <w:t>:</w:t>
      </w:r>
      <w:r w:rsidRPr="00FE29DC">
        <w:rPr>
          <w:rFonts w:cs="B Badr" w:hint="cs"/>
          <w:b/>
          <w:bCs/>
          <w:sz w:val="32"/>
          <w:szCs w:val="28"/>
          <w:rtl/>
          <w:lang w:bidi="fa-IR"/>
        </w:rPr>
        <w:t xml:space="preserve"> رکعتین قبل الظهر و رکعتین بعدها، و رکعتین بعدالمغرب، و رکعتین بعد العشاء، و رکعتین قبل صلاة الصبح، و کانت ساعة لایدخل علی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فیها. فحدثتنی حفصة أنه کان إذا أذن المؤذن و طلع الفجر صلی رکعتین)</w:t>
      </w:r>
      <w:r w:rsidR="00ED000E" w:rsidRPr="003A7044">
        <w:rPr>
          <w:rStyle w:val="FootnoteReference"/>
          <w:rFonts w:cs="B Lotus"/>
          <w:sz w:val="28"/>
          <w:szCs w:val="28"/>
          <w:rtl/>
          <w:lang w:bidi="fa-IR"/>
        </w:rPr>
        <w:footnoteReference w:id="401"/>
      </w:r>
      <w:r>
        <w:rPr>
          <w:rFonts w:cs="B Lotus" w:hint="cs"/>
          <w:sz w:val="28"/>
          <w:szCs w:val="28"/>
          <w:rtl/>
          <w:lang w:bidi="fa-IR"/>
        </w:rPr>
        <w:t xml:space="preserve"> «از پیامبر</w:t>
      </w:r>
      <w:r w:rsidRPr="00196138">
        <w:rPr>
          <w:rFonts w:cs="B Lotus" w:hint="cs"/>
          <w:sz w:val="28"/>
          <w:szCs w:val="28"/>
          <w:rtl/>
          <w:lang w:bidi="fa-IR"/>
        </w:rPr>
        <w:sym w:font="AGA Arabesque" w:char="F072"/>
      </w:r>
      <w:r>
        <w:rPr>
          <w:rFonts w:cs="B Lotus" w:hint="cs"/>
          <w:sz w:val="28"/>
          <w:szCs w:val="28"/>
          <w:rtl/>
          <w:lang w:bidi="fa-IR"/>
        </w:rPr>
        <w:t xml:space="preserve"> ده رکعت را به خاطر سپردم، دو رکعت قبل از ظهر،</w:t>
      </w:r>
      <w:r w:rsidR="000679BC">
        <w:rPr>
          <w:rFonts w:cs="B Lotus" w:hint="cs"/>
          <w:sz w:val="28"/>
          <w:szCs w:val="28"/>
          <w:rtl/>
          <w:lang w:bidi="fa-IR"/>
        </w:rPr>
        <w:t xml:space="preserve"> </w:t>
      </w:r>
      <w:r>
        <w:rPr>
          <w:rFonts w:cs="B Lotus" w:hint="cs"/>
          <w:sz w:val="28"/>
          <w:szCs w:val="28"/>
          <w:rtl/>
          <w:lang w:bidi="fa-IR"/>
        </w:rPr>
        <w:t>دو</w:t>
      </w:r>
      <w:r w:rsidR="000679BC">
        <w:rPr>
          <w:rFonts w:cs="B Lotus" w:hint="cs"/>
          <w:sz w:val="28"/>
          <w:szCs w:val="28"/>
          <w:rtl/>
          <w:lang w:bidi="fa-IR"/>
        </w:rPr>
        <w:t xml:space="preserve"> </w:t>
      </w:r>
      <w:r>
        <w:rPr>
          <w:rFonts w:cs="B Lotus" w:hint="cs"/>
          <w:sz w:val="28"/>
          <w:szCs w:val="28"/>
          <w:rtl/>
          <w:lang w:bidi="fa-IR"/>
        </w:rPr>
        <w:t xml:space="preserve">رکعت بعد از آن، دو رکعت بعد از مغرب، دو رکعت </w:t>
      </w:r>
      <w:r w:rsidR="000679BC">
        <w:rPr>
          <w:rFonts w:cs="B Lotus" w:hint="cs"/>
          <w:sz w:val="28"/>
          <w:szCs w:val="28"/>
          <w:rtl/>
          <w:lang w:bidi="fa-IR"/>
        </w:rPr>
        <w:t>بعد از عشاء، دو رکعت قبل از نماز صبح، و آن وقتی بود که کسی بر پیامبر</w:t>
      </w:r>
      <w:r w:rsidR="000679BC" w:rsidRPr="00196138">
        <w:rPr>
          <w:rFonts w:cs="B Lotus" w:hint="cs"/>
          <w:sz w:val="28"/>
          <w:szCs w:val="28"/>
          <w:rtl/>
          <w:lang w:bidi="fa-IR"/>
        </w:rPr>
        <w:sym w:font="AGA Arabesque" w:char="F072"/>
      </w:r>
      <w:r w:rsidR="000679BC">
        <w:rPr>
          <w:rFonts w:cs="B Lotus" w:hint="cs"/>
          <w:sz w:val="28"/>
          <w:szCs w:val="28"/>
          <w:rtl/>
          <w:lang w:bidi="fa-IR"/>
        </w:rPr>
        <w:t xml:space="preserve"> وارد نمی‌شد، حفصه به من خبر داد که وقتی مؤذن اذان می‌گفت و فجر طلوع می‌کرد، پیامبر</w:t>
      </w:r>
      <w:r w:rsidR="000679BC" w:rsidRPr="00196138">
        <w:rPr>
          <w:rFonts w:cs="B Lotus" w:hint="cs"/>
          <w:sz w:val="28"/>
          <w:szCs w:val="28"/>
          <w:rtl/>
          <w:lang w:bidi="fa-IR"/>
        </w:rPr>
        <w:sym w:font="AGA Arabesque" w:char="F072"/>
      </w:r>
      <w:r w:rsidR="000679BC">
        <w:rPr>
          <w:rFonts w:cs="B Lotus" w:hint="cs"/>
          <w:sz w:val="28"/>
          <w:szCs w:val="28"/>
          <w:rtl/>
          <w:lang w:bidi="fa-IR"/>
        </w:rPr>
        <w:t xml:space="preserve"> دو رکعت نماز می‌خواند».</w:t>
      </w:r>
    </w:p>
    <w:p w:rsidR="000679BC" w:rsidRDefault="000679BC" w:rsidP="00FE29DC">
      <w:pPr>
        <w:spacing w:line="228" w:lineRule="auto"/>
        <w:ind w:firstLine="284"/>
        <w:jc w:val="lowKashida"/>
        <w:rPr>
          <w:rFonts w:cs="B Lotus" w:hint="cs"/>
          <w:sz w:val="28"/>
          <w:szCs w:val="28"/>
          <w:rtl/>
          <w:lang w:bidi="fa-IR"/>
        </w:rPr>
      </w:pPr>
      <w:r>
        <w:rPr>
          <w:rFonts w:cs="B Lotus" w:hint="cs"/>
          <w:sz w:val="28"/>
          <w:szCs w:val="28"/>
          <w:rtl/>
          <w:lang w:bidi="fa-IR"/>
        </w:rPr>
        <w:t>از عایشه(رض)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کان لایدع أربعا قبل الظهر، و رکعتین قبل الغداة)</w:t>
      </w:r>
      <w:r w:rsidR="00ED000E" w:rsidRPr="003A7044">
        <w:rPr>
          <w:rStyle w:val="FootnoteReference"/>
          <w:rFonts w:cs="B Lotus"/>
          <w:sz w:val="28"/>
          <w:szCs w:val="28"/>
          <w:rtl/>
          <w:lang w:bidi="fa-IR"/>
        </w:rPr>
        <w:footnoteReference w:id="402"/>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چهار رکعت (سنت) قبل از ظهر و دو رکعت(سنت) قبل از نماز صبح را ترک نمی‌کرد».</w:t>
      </w:r>
    </w:p>
    <w:p w:rsidR="000679BC" w:rsidRPr="00AC5F25" w:rsidRDefault="00AC5F25" w:rsidP="00153522">
      <w:pPr>
        <w:pStyle w:val="a2"/>
        <w:rPr>
          <w:rFonts w:hint="cs"/>
          <w:rtl/>
        </w:rPr>
      </w:pPr>
      <w:r w:rsidRPr="00AC5F25">
        <w:rPr>
          <w:rFonts w:hint="cs"/>
          <w:rtl/>
        </w:rPr>
        <w:t>سنتهای غیرمؤکده عبارتند از</w:t>
      </w:r>
      <w:r w:rsidR="004A1617">
        <w:rPr>
          <w:rFonts w:hint="cs"/>
          <w:rtl/>
        </w:rPr>
        <w:t>:</w:t>
      </w:r>
      <w:r w:rsidRPr="00AC5F25">
        <w:rPr>
          <w:rFonts w:hint="cs"/>
          <w:rtl/>
        </w:rPr>
        <w:t xml:space="preserve"> دو رکعت قبل از نمازهای عصر، مغرب و عشاء</w:t>
      </w:r>
    </w:p>
    <w:p w:rsidR="00AC5F25" w:rsidRDefault="00AC5F25" w:rsidP="00153522">
      <w:pPr>
        <w:spacing w:line="228" w:lineRule="auto"/>
        <w:jc w:val="lowKashida"/>
        <w:rPr>
          <w:rFonts w:cs="B Lotus" w:hint="cs"/>
          <w:sz w:val="28"/>
          <w:szCs w:val="28"/>
          <w:rtl/>
          <w:lang w:bidi="fa-IR"/>
        </w:rPr>
      </w:pPr>
      <w:r>
        <w:rPr>
          <w:rFonts w:cs="B Lotus" w:hint="cs"/>
          <w:sz w:val="28"/>
          <w:szCs w:val="28"/>
          <w:rtl/>
          <w:lang w:bidi="fa-IR"/>
        </w:rPr>
        <w:t>از عبدالله بن مغفل روایت است که پیا</w:t>
      </w:r>
      <w:r w:rsidR="00A148F9">
        <w:rPr>
          <w:rFonts w:cs="B Lotus" w:hint="cs"/>
          <w:sz w:val="28"/>
          <w:szCs w:val="28"/>
          <w:rtl/>
          <w:lang w:bidi="fa-IR"/>
        </w:rPr>
        <w:t>م</w:t>
      </w:r>
      <w:r>
        <w:rPr>
          <w:rFonts w:cs="B Lotus" w:hint="cs"/>
          <w:sz w:val="28"/>
          <w:szCs w:val="28"/>
          <w:rtl/>
          <w:lang w:bidi="fa-IR"/>
        </w:rPr>
        <w:t>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(بین</w:t>
      </w:r>
      <w:r w:rsidR="00A148F9" w:rsidRPr="00FE29DC">
        <w:rPr>
          <w:rFonts w:cs="B Badr" w:hint="cs"/>
          <w:b/>
          <w:bCs/>
          <w:sz w:val="32"/>
          <w:szCs w:val="28"/>
          <w:rtl/>
          <w:lang w:bidi="fa-IR"/>
        </w:rPr>
        <w:t xml:space="preserve"> </w:t>
      </w:r>
      <w:r w:rsidRPr="00FE29DC">
        <w:rPr>
          <w:rFonts w:cs="B Badr" w:hint="cs"/>
          <w:b/>
          <w:bCs/>
          <w:sz w:val="32"/>
          <w:szCs w:val="28"/>
          <w:rtl/>
          <w:lang w:bidi="fa-IR"/>
        </w:rPr>
        <w:t>کل أذانین صلاة، بین کل أذانین صلاة، ثم قال فی الثالثة لمن شاء)</w:t>
      </w:r>
      <w:r w:rsidR="00ED000E" w:rsidRPr="003A7044">
        <w:rPr>
          <w:rStyle w:val="FootnoteReference"/>
          <w:rFonts w:cs="B Lotus"/>
          <w:sz w:val="28"/>
          <w:szCs w:val="28"/>
          <w:rtl/>
          <w:lang w:bidi="fa-IR"/>
        </w:rPr>
        <w:footnoteReference w:id="403"/>
      </w:r>
      <w:r>
        <w:rPr>
          <w:rFonts w:cs="B Lotus" w:hint="cs"/>
          <w:sz w:val="28"/>
          <w:szCs w:val="28"/>
          <w:rtl/>
          <w:lang w:bidi="fa-IR"/>
        </w:rPr>
        <w:t xml:space="preserve"> «بین هر اذان و اقامه نماز است، بین هر اذان و اقامه نماز است و در سومین بار فرمود</w:t>
      </w:r>
      <w:r w:rsidR="004A1617">
        <w:rPr>
          <w:rFonts w:cs="B Lotus" w:hint="cs"/>
          <w:sz w:val="28"/>
          <w:szCs w:val="28"/>
          <w:rtl/>
          <w:lang w:bidi="fa-IR"/>
        </w:rPr>
        <w:t>:</w:t>
      </w:r>
      <w:r>
        <w:rPr>
          <w:rFonts w:cs="B Lotus" w:hint="cs"/>
          <w:sz w:val="28"/>
          <w:szCs w:val="28"/>
          <w:rtl/>
          <w:lang w:bidi="fa-IR"/>
        </w:rPr>
        <w:t xml:space="preserve"> برای کسی که بخواهد».</w:t>
      </w:r>
    </w:p>
    <w:p w:rsidR="00A148F9" w:rsidRPr="00A148F9" w:rsidRDefault="00A148F9" w:rsidP="00153522">
      <w:pPr>
        <w:pStyle w:val="a2"/>
        <w:rPr>
          <w:rFonts w:hint="cs"/>
          <w:rtl/>
        </w:rPr>
      </w:pPr>
      <w:r w:rsidRPr="00A148F9">
        <w:rPr>
          <w:rFonts w:hint="cs"/>
          <w:rtl/>
        </w:rPr>
        <w:t>مواظبت کردن بر چهار رکعت قبل از نماز عصر مستحب است</w:t>
      </w:r>
      <w:r w:rsidR="004A1617">
        <w:rPr>
          <w:rFonts w:hint="cs"/>
          <w:rtl/>
        </w:rPr>
        <w:t>:</w:t>
      </w:r>
      <w:r w:rsidRPr="00A148F9">
        <w:rPr>
          <w:rFonts w:hint="cs"/>
          <w:rtl/>
        </w:rPr>
        <w:t xml:space="preserve"> </w:t>
      </w:r>
    </w:p>
    <w:p w:rsidR="00A148F9" w:rsidRDefault="00A148F9" w:rsidP="00153522">
      <w:pPr>
        <w:spacing w:line="228" w:lineRule="auto"/>
        <w:jc w:val="lowKashida"/>
        <w:rPr>
          <w:rFonts w:cs="B Lotus" w:hint="cs"/>
          <w:sz w:val="28"/>
          <w:szCs w:val="28"/>
          <w:rtl/>
          <w:lang w:bidi="fa-IR"/>
        </w:rPr>
      </w:pPr>
      <w:r>
        <w:rPr>
          <w:rFonts w:cs="B Lotus" w:hint="cs"/>
          <w:sz w:val="28"/>
          <w:szCs w:val="28"/>
          <w:rtl/>
          <w:lang w:bidi="fa-IR"/>
        </w:rPr>
        <w:t>از علی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(کان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یصلی قبل العصر أربع رکعات یفصل بینهن بالتسلیم علی الملائکه المقربین و من تبعهم من المسلمین و المؤمنین)</w:t>
      </w:r>
      <w:r w:rsidR="00ED000E" w:rsidRPr="003A7044">
        <w:rPr>
          <w:rStyle w:val="FootnoteReference"/>
          <w:rFonts w:cs="B Lotus"/>
          <w:sz w:val="28"/>
          <w:szCs w:val="28"/>
          <w:rtl/>
          <w:lang w:bidi="fa-IR"/>
        </w:rPr>
        <w:footnoteReference w:id="404"/>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قبل از نماز عصر چهار رکعت نماز می‌خواند و بین هر (دو رکعت) با درود بر ملائکه مقربین و مسلمین و مؤمنین و پیروان آنان، فاصله می‌انداخت».</w:t>
      </w:r>
    </w:p>
    <w:p w:rsidR="00A148F9" w:rsidRDefault="00A148F9" w:rsidP="00FE29DC">
      <w:pPr>
        <w:spacing w:line="228" w:lineRule="auto"/>
        <w:ind w:firstLine="284"/>
        <w:jc w:val="lowKashida"/>
        <w:rPr>
          <w:rFonts w:cs="B Lotus" w:hint="cs"/>
          <w:sz w:val="28"/>
          <w:szCs w:val="28"/>
          <w:rtl/>
          <w:lang w:bidi="fa-IR"/>
        </w:rPr>
      </w:pPr>
      <w:r>
        <w:rPr>
          <w:rFonts w:cs="B Lotus" w:hint="cs"/>
          <w:sz w:val="28"/>
          <w:szCs w:val="28"/>
          <w:rtl/>
          <w:lang w:bidi="fa-IR"/>
        </w:rPr>
        <w:t>از ابن عمر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(رحم الله امرا صلی قبل العصر أربعا)</w:t>
      </w:r>
      <w:r w:rsidR="00ED000E" w:rsidRPr="003A7044">
        <w:rPr>
          <w:rStyle w:val="FootnoteReference"/>
          <w:rFonts w:cs="B Lotus"/>
          <w:sz w:val="28"/>
          <w:szCs w:val="28"/>
          <w:rtl/>
          <w:lang w:bidi="fa-IR"/>
        </w:rPr>
        <w:footnoteReference w:id="405"/>
      </w:r>
      <w:r>
        <w:rPr>
          <w:rFonts w:cs="B Lotus" w:hint="cs"/>
          <w:sz w:val="28"/>
          <w:szCs w:val="28"/>
          <w:rtl/>
          <w:lang w:bidi="fa-IR"/>
        </w:rPr>
        <w:t xml:space="preserve"> «رحمت خدا بر کسی باد که قبل از عصر چهار رکعت (نماز سنت) می‌خواند».</w:t>
      </w:r>
    </w:p>
    <w:p w:rsidR="00A148F9" w:rsidRPr="00A148F9" w:rsidRDefault="00A148F9" w:rsidP="00153522">
      <w:pPr>
        <w:pStyle w:val="a2"/>
        <w:rPr>
          <w:rFonts w:hint="cs"/>
          <w:rtl/>
        </w:rPr>
      </w:pPr>
      <w:r w:rsidRPr="00A148F9">
        <w:rPr>
          <w:rFonts w:hint="cs"/>
          <w:rtl/>
        </w:rPr>
        <w:t>روایاتی که درباره قرائت پیامبر</w:t>
      </w:r>
      <w:r w:rsidRPr="00196138">
        <w:rPr>
          <w:rFonts w:hint="cs"/>
          <w:rtl/>
        </w:rPr>
        <w:sym w:font="AGA Arabesque" w:char="F072"/>
      </w:r>
      <w:r w:rsidRPr="00A148F9">
        <w:rPr>
          <w:rFonts w:hint="cs"/>
          <w:rtl/>
        </w:rPr>
        <w:t xml:space="preserve"> در بعضی از این نمازها آمده است</w:t>
      </w:r>
      <w:r w:rsidR="004A1617">
        <w:rPr>
          <w:rFonts w:hint="cs"/>
          <w:rtl/>
        </w:rPr>
        <w:t>:</w:t>
      </w:r>
      <w:r w:rsidRPr="00A148F9">
        <w:rPr>
          <w:rFonts w:hint="cs"/>
          <w:rtl/>
        </w:rPr>
        <w:t xml:space="preserve"> </w:t>
      </w:r>
    </w:p>
    <w:p w:rsidR="00A148F9" w:rsidRDefault="00A148F9" w:rsidP="00153522">
      <w:pPr>
        <w:spacing w:line="228" w:lineRule="auto"/>
        <w:jc w:val="lowKashida"/>
        <w:rPr>
          <w:rFonts w:cs="B Lotus" w:hint="cs"/>
          <w:sz w:val="28"/>
          <w:szCs w:val="28"/>
          <w:rtl/>
          <w:lang w:bidi="fa-IR"/>
        </w:rPr>
      </w:pPr>
      <w:r>
        <w:rPr>
          <w:rFonts w:cs="B Lotus" w:hint="cs"/>
          <w:sz w:val="28"/>
          <w:szCs w:val="28"/>
          <w:rtl/>
          <w:lang w:bidi="fa-IR"/>
        </w:rPr>
        <w:t>از عایشه روایت است</w:t>
      </w:r>
      <w:r w:rsidR="004A1617">
        <w:rPr>
          <w:rFonts w:cs="B Lotus" w:hint="cs"/>
          <w:sz w:val="28"/>
          <w:szCs w:val="28"/>
          <w:rtl/>
          <w:lang w:bidi="fa-IR"/>
        </w:rPr>
        <w:t>:</w:t>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(نعمت السورتان یقرأ بهما فی رکعتین قبل الفجر «قل هو الله أحد» و «قل یا أیها الکافرون»)</w:t>
      </w:r>
      <w:r w:rsidR="00ED000E" w:rsidRPr="003A7044">
        <w:rPr>
          <w:rStyle w:val="FootnoteReference"/>
          <w:rFonts w:cs="B Lotus"/>
          <w:sz w:val="28"/>
          <w:szCs w:val="28"/>
          <w:rtl/>
          <w:lang w:bidi="fa-IR"/>
        </w:rPr>
        <w:footnoteReference w:id="406"/>
      </w:r>
      <w:r>
        <w:rPr>
          <w:rFonts w:cs="B Lotus" w:hint="cs"/>
          <w:sz w:val="28"/>
          <w:szCs w:val="28"/>
          <w:rtl/>
          <w:lang w:bidi="fa-IR"/>
        </w:rPr>
        <w:t xml:space="preserve"> «چه نیکو است که دو سوره </w:t>
      </w:r>
      <w:r w:rsidRPr="00FE29DC">
        <w:rPr>
          <w:rFonts w:cs="B Badr" w:hint="cs"/>
          <w:b/>
          <w:bCs/>
          <w:sz w:val="32"/>
          <w:szCs w:val="28"/>
          <w:rtl/>
          <w:lang w:bidi="fa-IR"/>
        </w:rPr>
        <w:t>«قل هو الله أحد»</w:t>
      </w:r>
      <w:r>
        <w:rPr>
          <w:rFonts w:cs="B Lotus" w:hint="cs"/>
          <w:sz w:val="28"/>
          <w:szCs w:val="28"/>
          <w:rtl/>
          <w:lang w:bidi="fa-IR"/>
        </w:rPr>
        <w:t xml:space="preserve"> و </w:t>
      </w:r>
      <w:r w:rsidRPr="00FE29DC">
        <w:rPr>
          <w:rFonts w:cs="B Badr" w:hint="cs"/>
          <w:b/>
          <w:bCs/>
          <w:sz w:val="32"/>
          <w:szCs w:val="28"/>
          <w:rtl/>
          <w:lang w:bidi="fa-IR"/>
        </w:rPr>
        <w:t>«قل یا أیها الکافرون»</w:t>
      </w:r>
      <w:r>
        <w:rPr>
          <w:rFonts w:cs="B Lotus" w:hint="cs"/>
          <w:sz w:val="28"/>
          <w:szCs w:val="28"/>
          <w:rtl/>
          <w:lang w:bidi="fa-IR"/>
        </w:rPr>
        <w:t xml:space="preserve"> در دو رکعت قبل از نماز صبح خوانده شود».</w:t>
      </w:r>
    </w:p>
    <w:p w:rsidR="00A148F9" w:rsidRDefault="00A148F9" w:rsidP="00FE29DC">
      <w:pPr>
        <w:spacing w:line="228" w:lineRule="auto"/>
        <w:ind w:firstLine="284"/>
        <w:jc w:val="lowKashida"/>
        <w:rPr>
          <w:rFonts w:cs="B Lotus" w:hint="cs"/>
          <w:sz w:val="28"/>
          <w:szCs w:val="28"/>
          <w:rtl/>
          <w:lang w:bidi="fa-IR"/>
        </w:rPr>
      </w:pPr>
      <w:r>
        <w:rPr>
          <w:rFonts w:cs="B Lotus" w:hint="cs"/>
          <w:sz w:val="28"/>
          <w:szCs w:val="28"/>
          <w:rtl/>
          <w:lang w:bidi="fa-IR"/>
        </w:rPr>
        <w:t>از ابوهریره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قرأ فی رکعتی الفجر «قل یا أیها الکافرون» و «قل هو الله أحد»)</w:t>
      </w:r>
      <w:r w:rsidR="00ED000E" w:rsidRPr="003A7044">
        <w:rPr>
          <w:rStyle w:val="FootnoteReference"/>
          <w:rFonts w:cs="B Lotus"/>
          <w:sz w:val="28"/>
          <w:szCs w:val="28"/>
          <w:rtl/>
          <w:lang w:bidi="fa-IR"/>
        </w:rPr>
        <w:footnoteReference w:id="407"/>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در دو رکعت(سنت) صبح </w:t>
      </w:r>
      <w:r w:rsidRPr="00FE29DC">
        <w:rPr>
          <w:rFonts w:cs="B Badr" w:hint="cs"/>
          <w:b/>
          <w:bCs/>
          <w:sz w:val="32"/>
          <w:szCs w:val="28"/>
          <w:rtl/>
          <w:lang w:bidi="fa-IR"/>
        </w:rPr>
        <w:t>«قل یا أیها الکافرون»</w:t>
      </w:r>
      <w:r>
        <w:rPr>
          <w:rFonts w:cs="B Lotus" w:hint="cs"/>
          <w:sz w:val="28"/>
          <w:szCs w:val="28"/>
          <w:rtl/>
          <w:lang w:bidi="fa-IR"/>
        </w:rPr>
        <w:t xml:space="preserve"> و </w:t>
      </w:r>
      <w:r w:rsidRPr="00FE29DC">
        <w:rPr>
          <w:rFonts w:cs="B Badr" w:hint="cs"/>
          <w:b/>
          <w:bCs/>
          <w:sz w:val="32"/>
          <w:szCs w:val="28"/>
          <w:rtl/>
          <w:lang w:bidi="fa-IR"/>
        </w:rPr>
        <w:t>«قل هو الله أحد»</w:t>
      </w:r>
      <w:r>
        <w:rPr>
          <w:rFonts w:cs="B Lotus" w:hint="cs"/>
          <w:sz w:val="28"/>
          <w:szCs w:val="28"/>
          <w:rtl/>
          <w:lang w:bidi="fa-IR"/>
        </w:rPr>
        <w:t xml:space="preserve"> می‌خواند».</w:t>
      </w:r>
    </w:p>
    <w:p w:rsidR="0018117C" w:rsidRDefault="00A148F9" w:rsidP="00153522">
      <w:pPr>
        <w:spacing w:line="228" w:lineRule="auto"/>
        <w:ind w:firstLine="284"/>
        <w:jc w:val="lowKashida"/>
        <w:rPr>
          <w:rFonts w:cs="B Lotus" w:hint="cs"/>
          <w:sz w:val="24"/>
          <w:szCs w:val="24"/>
          <w:rtl/>
          <w:lang w:bidi="fa-IR"/>
        </w:rPr>
      </w:pPr>
      <w:r>
        <w:rPr>
          <w:rFonts w:cs="B Lotus" w:hint="cs"/>
          <w:sz w:val="28"/>
          <w:szCs w:val="28"/>
          <w:rtl/>
          <w:lang w:bidi="fa-IR"/>
        </w:rPr>
        <w:t>از ابن عبا</w:t>
      </w:r>
      <w:r w:rsidR="00F43A6D">
        <w:rPr>
          <w:rFonts w:cs="B Lotus" w:hint="cs"/>
          <w:sz w:val="28"/>
          <w:szCs w:val="28"/>
          <w:rtl/>
          <w:lang w:bidi="fa-IR"/>
        </w:rPr>
        <w:t>س</w:t>
      </w:r>
      <w:r>
        <w:rPr>
          <w:rFonts w:cs="B Lotus" w:hint="cs"/>
          <w:sz w:val="28"/>
          <w:szCs w:val="28"/>
          <w:rtl/>
          <w:lang w:bidi="fa-IR"/>
        </w:rPr>
        <w:t xml:space="preserve">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کان یقرأ فی رکعتی الفجر فی الأولی منهما قولوا آمنا بالله وما أنزل إلینا الآیة التی فی البقرة و فی الآخرة منهما</w:t>
      </w:r>
      <w:r w:rsidR="004A1617">
        <w:rPr>
          <w:rFonts w:cs="B Badr" w:hint="cs"/>
          <w:b/>
          <w:bCs/>
          <w:sz w:val="32"/>
          <w:szCs w:val="28"/>
          <w:rtl/>
          <w:lang w:bidi="fa-IR"/>
        </w:rPr>
        <w:t>:</w:t>
      </w:r>
      <w:r w:rsidRPr="00FE29DC">
        <w:rPr>
          <w:rFonts w:cs="B Badr" w:hint="cs"/>
          <w:b/>
          <w:bCs/>
          <w:sz w:val="32"/>
          <w:szCs w:val="28"/>
          <w:rtl/>
          <w:lang w:bidi="fa-IR"/>
        </w:rPr>
        <w:t xml:space="preserve"> آمنا بالله و اشهد بأنا </w:t>
      </w:r>
      <w:r w:rsidR="0018117C" w:rsidRPr="00FE29DC">
        <w:rPr>
          <w:rFonts w:cs="B Badr" w:hint="cs"/>
          <w:b/>
          <w:bCs/>
          <w:sz w:val="32"/>
          <w:szCs w:val="28"/>
          <w:rtl/>
          <w:lang w:bidi="fa-IR"/>
        </w:rPr>
        <w:t>مسلمون)</w:t>
      </w:r>
      <w:r w:rsidR="00ED000E" w:rsidRPr="003A7044">
        <w:rPr>
          <w:rStyle w:val="FootnoteReference"/>
          <w:rFonts w:cs="B Lotus"/>
          <w:sz w:val="28"/>
          <w:szCs w:val="28"/>
          <w:rtl/>
          <w:lang w:bidi="fa-IR"/>
        </w:rPr>
        <w:footnoteReference w:id="408"/>
      </w:r>
      <w:r w:rsidR="0018117C">
        <w:rPr>
          <w:rFonts w:cs="B Lotus" w:hint="cs"/>
          <w:sz w:val="28"/>
          <w:szCs w:val="28"/>
          <w:rtl/>
          <w:lang w:bidi="fa-IR"/>
        </w:rPr>
        <w:t xml:space="preserve"> «پیامبر</w:t>
      </w:r>
      <w:r w:rsidR="0018117C" w:rsidRPr="00196138">
        <w:rPr>
          <w:rFonts w:cs="B Lotus" w:hint="cs"/>
          <w:sz w:val="28"/>
          <w:szCs w:val="28"/>
          <w:rtl/>
          <w:lang w:bidi="fa-IR"/>
        </w:rPr>
        <w:sym w:font="AGA Arabesque" w:char="F072"/>
      </w:r>
      <w:r w:rsidR="0018117C">
        <w:rPr>
          <w:rFonts w:cs="B Lotus" w:hint="cs"/>
          <w:sz w:val="28"/>
          <w:szCs w:val="28"/>
          <w:rtl/>
          <w:lang w:bidi="fa-IR"/>
        </w:rPr>
        <w:t xml:space="preserve"> در رکعت اول نماز (سنت) </w:t>
      </w:r>
      <w:r w:rsidR="0018117C" w:rsidRPr="00C943BE">
        <w:rPr>
          <w:rFonts w:cs="B Lotus" w:hint="cs"/>
          <w:sz w:val="28"/>
          <w:szCs w:val="28"/>
          <w:rtl/>
          <w:lang w:bidi="fa-IR"/>
        </w:rPr>
        <w:t xml:space="preserve">صبح </w:t>
      </w:r>
      <w:r w:rsidR="00A64EF9" w:rsidRPr="00944222">
        <w:rPr>
          <w:rFonts w:cs="B Lotus"/>
          <w:sz w:val="32"/>
          <w:szCs w:val="24"/>
          <w:rtl/>
          <w:lang w:bidi="fa-IR"/>
        </w:rPr>
        <w:sym w:font="AGA Arabesque" w:char="F029"/>
      </w:r>
      <w:r w:rsidR="00A64EF9" w:rsidRPr="00944222">
        <w:rPr>
          <w:rFonts w:cs="B Lotus" w:hint="cs"/>
          <w:b/>
          <w:bCs/>
          <w:sz w:val="32"/>
          <w:szCs w:val="24"/>
          <w:rtl/>
          <w:lang w:bidi="fa-IR"/>
        </w:rPr>
        <w:t xml:space="preserve"> </w:t>
      </w:r>
      <w:r w:rsidR="00C943BE" w:rsidRPr="00FE29DC">
        <w:rPr>
          <w:rFonts w:cs="B Badr" w:hint="cs"/>
          <w:b/>
          <w:bCs/>
          <w:sz w:val="32"/>
          <w:szCs w:val="28"/>
          <w:rtl/>
          <w:lang w:bidi="fa-IR"/>
        </w:rPr>
        <w:t>قُولُوا آمَنَّا بِاللهِ وَمَا أنزلَ إلَینَا</w:t>
      </w:r>
      <w:r w:rsidR="00A64EF9" w:rsidRPr="00944222">
        <w:rPr>
          <w:rFonts w:cs="B Lotus" w:hint="cs"/>
          <w:b/>
          <w:bCs/>
          <w:sz w:val="32"/>
          <w:szCs w:val="24"/>
          <w:rtl/>
          <w:lang w:bidi="fa-IR"/>
        </w:rPr>
        <w:t xml:space="preserve"> </w:t>
      </w:r>
      <w:r w:rsidR="00A64EF9" w:rsidRPr="00944222">
        <w:rPr>
          <w:rFonts w:cs="B Lotus"/>
          <w:sz w:val="32"/>
          <w:szCs w:val="24"/>
          <w:rtl/>
          <w:lang w:bidi="fa-IR"/>
        </w:rPr>
        <w:sym w:font="AGA Arabesque" w:char="F028"/>
      </w:r>
      <w:r w:rsidR="00A64EF9" w:rsidRPr="00C943BE">
        <w:rPr>
          <w:rFonts w:cs="B Lotus" w:hint="cs"/>
          <w:sz w:val="28"/>
          <w:szCs w:val="28"/>
          <w:rtl/>
          <w:lang w:bidi="fa-IR"/>
        </w:rPr>
        <w:t xml:space="preserve"> را که در سوره بقره است، و در رکعت دوم آیه</w:t>
      </w:r>
      <w:r w:rsidR="00A64EF9" w:rsidRPr="00944222">
        <w:rPr>
          <w:rFonts w:cs="B Lotus"/>
          <w:sz w:val="32"/>
          <w:szCs w:val="24"/>
          <w:rtl/>
          <w:lang w:bidi="fa-IR"/>
        </w:rPr>
        <w:sym w:font="AGA Arabesque" w:char="F029"/>
      </w:r>
      <w:r w:rsidR="00A64EF9" w:rsidRPr="00944222">
        <w:rPr>
          <w:rFonts w:cs="B Lotus" w:hint="cs"/>
          <w:b/>
          <w:bCs/>
          <w:sz w:val="32"/>
          <w:szCs w:val="24"/>
          <w:rtl/>
          <w:lang w:bidi="fa-IR"/>
        </w:rPr>
        <w:t xml:space="preserve"> </w:t>
      </w:r>
      <w:r w:rsidR="00C943BE" w:rsidRPr="00FE29DC">
        <w:rPr>
          <w:rFonts w:cs="B Badr" w:hint="cs"/>
          <w:b/>
          <w:bCs/>
          <w:sz w:val="32"/>
          <w:szCs w:val="28"/>
          <w:rtl/>
          <w:lang w:bidi="fa-IR"/>
        </w:rPr>
        <w:t>آمَنَّا بِاللهِ و اشهد بأنا مسلمون</w:t>
      </w:r>
      <w:r w:rsidR="00A64EF9" w:rsidRPr="00944222">
        <w:rPr>
          <w:rFonts w:cs="B Lotus" w:hint="cs"/>
          <w:b/>
          <w:bCs/>
          <w:sz w:val="32"/>
          <w:szCs w:val="24"/>
          <w:rtl/>
          <w:lang w:bidi="fa-IR"/>
        </w:rPr>
        <w:t xml:space="preserve"> </w:t>
      </w:r>
      <w:r w:rsidR="00A64EF9" w:rsidRPr="00944222">
        <w:rPr>
          <w:rFonts w:cs="B Lotus"/>
          <w:sz w:val="32"/>
          <w:szCs w:val="24"/>
          <w:rtl/>
          <w:lang w:bidi="fa-IR"/>
        </w:rPr>
        <w:sym w:font="AGA Arabesque" w:char="F028"/>
      </w:r>
      <w:r w:rsidR="00A64EF9" w:rsidRPr="00944222">
        <w:rPr>
          <w:rFonts w:cs="B Lotus" w:hint="cs"/>
          <w:sz w:val="32"/>
          <w:szCs w:val="24"/>
          <w:rtl/>
          <w:lang w:bidi="fa-IR"/>
        </w:rPr>
        <w:t xml:space="preserve"> </w:t>
      </w:r>
      <w:r w:rsidR="00A64EF9" w:rsidRPr="00C943BE">
        <w:rPr>
          <w:rFonts w:cs="B Lotus" w:hint="cs"/>
          <w:sz w:val="28"/>
          <w:szCs w:val="28"/>
          <w:rtl/>
          <w:lang w:bidi="fa-IR"/>
        </w:rPr>
        <w:t>را می‌خواند».</w:t>
      </w:r>
    </w:p>
    <w:p w:rsidR="001648A4" w:rsidRDefault="001648A4" w:rsidP="00FE29DC">
      <w:pPr>
        <w:spacing w:line="228" w:lineRule="auto"/>
        <w:ind w:firstLine="284"/>
        <w:jc w:val="lowKashida"/>
        <w:rPr>
          <w:rFonts w:cs="B Lotus" w:hint="cs"/>
          <w:sz w:val="28"/>
          <w:szCs w:val="28"/>
          <w:rtl/>
          <w:lang w:bidi="fa-IR"/>
        </w:rPr>
      </w:pPr>
      <w:r w:rsidRPr="001648A4">
        <w:rPr>
          <w:rFonts w:cs="B Lotus" w:hint="cs"/>
          <w:sz w:val="28"/>
          <w:szCs w:val="28"/>
          <w:rtl/>
          <w:lang w:bidi="fa-IR"/>
        </w:rPr>
        <w:t>از ابن مسعود</w:t>
      </w:r>
      <w:r>
        <w:rPr>
          <w:rFonts w:cs="B Lotus" w:hint="cs"/>
          <w:sz w:val="28"/>
          <w:szCs w:val="28"/>
          <w:rtl/>
          <w:lang w:bidi="fa-IR"/>
        </w:rPr>
        <w:t xml:space="preserve">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(ما أحصی ما سمعت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یقرأ فی الرکعتین بعد المغرب و فی الرکعتین قبل الفجر بقل یا أیها الکافرون و قل هو الله أحد)</w:t>
      </w:r>
      <w:r w:rsidR="00ED000E" w:rsidRPr="003A7044">
        <w:rPr>
          <w:rStyle w:val="FootnoteReference"/>
          <w:rFonts w:cs="B Lotus"/>
          <w:sz w:val="28"/>
          <w:szCs w:val="28"/>
          <w:rtl/>
          <w:lang w:bidi="fa-IR"/>
        </w:rPr>
        <w:footnoteReference w:id="409"/>
      </w:r>
      <w:r>
        <w:rPr>
          <w:rFonts w:cs="B Lotus" w:hint="cs"/>
          <w:sz w:val="28"/>
          <w:szCs w:val="28"/>
          <w:rtl/>
          <w:lang w:bidi="fa-IR"/>
        </w:rPr>
        <w:t xml:space="preserve"> «آنقدر شنیده‌ام که رسول الله</w:t>
      </w:r>
      <w:r w:rsidRPr="00196138">
        <w:rPr>
          <w:rFonts w:cs="B Lotus" w:hint="cs"/>
          <w:sz w:val="28"/>
          <w:szCs w:val="28"/>
          <w:rtl/>
          <w:lang w:bidi="fa-IR"/>
        </w:rPr>
        <w:sym w:font="AGA Arabesque" w:char="F072"/>
      </w:r>
      <w:r>
        <w:rPr>
          <w:rFonts w:cs="B Lotus" w:hint="cs"/>
          <w:sz w:val="28"/>
          <w:szCs w:val="28"/>
          <w:rtl/>
          <w:lang w:bidi="fa-IR"/>
        </w:rPr>
        <w:t xml:space="preserve"> در دو رکعت (سنت) بعد از نماز مغرب و دو رکعت قبل از نماز صبح سوره‌های </w:t>
      </w:r>
      <w:r w:rsidRPr="00FE29DC">
        <w:rPr>
          <w:rFonts w:cs="B Badr" w:hint="cs"/>
          <w:b/>
          <w:bCs/>
          <w:sz w:val="32"/>
          <w:szCs w:val="28"/>
          <w:rtl/>
          <w:lang w:bidi="fa-IR"/>
        </w:rPr>
        <w:t>«قل یا أیها الکافرون»</w:t>
      </w:r>
      <w:r>
        <w:rPr>
          <w:rFonts w:cs="B Lotus" w:hint="cs"/>
          <w:sz w:val="28"/>
          <w:szCs w:val="28"/>
          <w:rtl/>
          <w:lang w:bidi="fa-IR"/>
        </w:rPr>
        <w:t xml:space="preserve"> و </w:t>
      </w:r>
      <w:r w:rsidRPr="00FE29DC">
        <w:rPr>
          <w:rFonts w:cs="B Badr" w:hint="cs"/>
          <w:b/>
          <w:bCs/>
          <w:sz w:val="32"/>
          <w:szCs w:val="28"/>
          <w:rtl/>
          <w:lang w:bidi="fa-IR"/>
        </w:rPr>
        <w:t>«قل هو الله أحد»</w:t>
      </w:r>
      <w:r>
        <w:rPr>
          <w:rFonts w:cs="B Lotus" w:hint="cs"/>
          <w:sz w:val="28"/>
          <w:szCs w:val="28"/>
          <w:rtl/>
          <w:lang w:bidi="fa-IR"/>
        </w:rPr>
        <w:t xml:space="preserve"> را می‌خواند، که نمی‌توانم آن را بشمارم».</w:t>
      </w:r>
    </w:p>
    <w:p w:rsidR="001648A4" w:rsidRPr="001648A4" w:rsidRDefault="001648A4" w:rsidP="00662438">
      <w:pPr>
        <w:pStyle w:val="a"/>
        <w:rPr>
          <w:rFonts w:hint="cs"/>
          <w:rtl/>
        </w:rPr>
      </w:pPr>
      <w:bookmarkStart w:id="475" w:name="_Toc124849626"/>
      <w:bookmarkStart w:id="476" w:name="_Toc95172074"/>
      <w:bookmarkStart w:id="477" w:name="_Toc258663258"/>
      <w:bookmarkStart w:id="478" w:name="_Toc283249637"/>
      <w:r>
        <w:rPr>
          <w:rFonts w:hint="cs"/>
          <w:rtl/>
        </w:rPr>
        <w:t>وتر</w:t>
      </w:r>
      <w:bookmarkEnd w:id="475"/>
      <w:bookmarkEnd w:id="476"/>
      <w:bookmarkEnd w:id="477"/>
      <w:bookmarkEnd w:id="478"/>
      <w:r>
        <w:rPr>
          <w:rFonts w:hint="cs"/>
          <w:rtl/>
        </w:rPr>
        <w:t xml:space="preserve"> </w:t>
      </w:r>
    </w:p>
    <w:p w:rsidR="00F43A6D" w:rsidRDefault="00F43A6D" w:rsidP="00153522">
      <w:pPr>
        <w:pStyle w:val="a1"/>
        <w:rPr>
          <w:rFonts w:hint="cs"/>
          <w:rtl/>
        </w:rPr>
      </w:pPr>
      <w:bookmarkStart w:id="479" w:name="_Toc124849627"/>
      <w:bookmarkStart w:id="480" w:name="_Toc95172075"/>
      <w:bookmarkStart w:id="481" w:name="_Toc258663259"/>
      <w:bookmarkStart w:id="482" w:name="_Toc283249638"/>
      <w:r>
        <w:rPr>
          <w:rFonts w:hint="cs"/>
          <w:rtl/>
        </w:rPr>
        <w:t>حکم و فضیلت وتر</w:t>
      </w:r>
      <w:bookmarkEnd w:id="479"/>
      <w:bookmarkEnd w:id="480"/>
      <w:bookmarkEnd w:id="481"/>
      <w:bookmarkEnd w:id="482"/>
    </w:p>
    <w:p w:rsidR="00F43A6D" w:rsidRPr="00881810" w:rsidRDefault="00F43A6D" w:rsidP="00FE29DC">
      <w:pPr>
        <w:spacing w:line="228" w:lineRule="auto"/>
        <w:jc w:val="lowKashida"/>
        <w:rPr>
          <w:rFonts w:cs="B Lotus" w:hint="cs"/>
          <w:b/>
          <w:bCs/>
          <w:sz w:val="28"/>
          <w:szCs w:val="28"/>
          <w:rtl/>
          <w:lang w:bidi="fa-IR"/>
        </w:rPr>
      </w:pPr>
      <w:r w:rsidRPr="00881810">
        <w:rPr>
          <w:rFonts w:cs="B Lotus" w:hint="cs"/>
          <w:b/>
          <w:bCs/>
          <w:sz w:val="28"/>
          <w:szCs w:val="28"/>
          <w:rtl/>
          <w:lang w:bidi="fa-IR"/>
        </w:rPr>
        <w:t>نماز وتر سنتی مؤکده است که پیامبر</w:t>
      </w:r>
      <w:r w:rsidRPr="00196138">
        <w:rPr>
          <w:rFonts w:cs="B Lotus" w:hint="cs"/>
          <w:sz w:val="28"/>
          <w:szCs w:val="28"/>
          <w:rtl/>
          <w:lang w:bidi="fa-IR"/>
        </w:rPr>
        <w:sym w:font="AGA Arabesque" w:char="F072"/>
      </w:r>
      <w:r w:rsidRPr="00881810">
        <w:rPr>
          <w:rFonts w:cs="B Lotus" w:hint="cs"/>
          <w:b/>
          <w:bCs/>
          <w:sz w:val="28"/>
          <w:szCs w:val="28"/>
          <w:rtl/>
          <w:lang w:bidi="fa-IR"/>
        </w:rPr>
        <w:t xml:space="preserve"> بر خواندن آن تشویق و ترغیب کرده است</w:t>
      </w:r>
      <w:r w:rsidR="004A1617">
        <w:rPr>
          <w:rFonts w:cs="B Lotus" w:hint="cs"/>
          <w:b/>
          <w:bCs/>
          <w:sz w:val="28"/>
          <w:szCs w:val="28"/>
          <w:rtl/>
          <w:lang w:bidi="fa-IR"/>
        </w:rPr>
        <w:t>:</w:t>
      </w:r>
      <w:r w:rsidRPr="00881810">
        <w:rPr>
          <w:rFonts w:cs="B Lotus" w:hint="cs"/>
          <w:b/>
          <w:bCs/>
          <w:sz w:val="28"/>
          <w:szCs w:val="28"/>
          <w:rtl/>
          <w:lang w:bidi="fa-IR"/>
        </w:rPr>
        <w:t xml:space="preserve"> </w:t>
      </w:r>
    </w:p>
    <w:p w:rsidR="00B95487" w:rsidRDefault="00881810" w:rsidP="00FE29DC">
      <w:pPr>
        <w:spacing w:line="228" w:lineRule="auto"/>
        <w:ind w:firstLine="284"/>
        <w:jc w:val="lowKashida"/>
        <w:rPr>
          <w:rFonts w:cs="B Lotus" w:hint="cs"/>
          <w:sz w:val="28"/>
          <w:szCs w:val="28"/>
          <w:rtl/>
          <w:lang w:bidi="fa-IR"/>
        </w:rPr>
      </w:pPr>
      <w:r>
        <w:rPr>
          <w:rFonts w:cs="B Lotus" w:hint="cs"/>
          <w:sz w:val="28"/>
          <w:szCs w:val="28"/>
          <w:rtl/>
          <w:lang w:bidi="fa-IR"/>
        </w:rPr>
        <w:t>از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00B95487" w:rsidRPr="00FE29DC">
        <w:rPr>
          <w:rFonts w:cs="B Badr" w:hint="cs"/>
          <w:b/>
          <w:bCs/>
          <w:sz w:val="32"/>
          <w:szCs w:val="28"/>
          <w:rtl/>
          <w:lang w:bidi="fa-IR"/>
        </w:rPr>
        <w:t>(إن الله وتر، یحب الوتر)</w:t>
      </w:r>
      <w:r w:rsidR="00ED000E" w:rsidRPr="003A7044">
        <w:rPr>
          <w:rStyle w:val="FootnoteReference"/>
          <w:rFonts w:cs="B Lotus"/>
          <w:sz w:val="28"/>
          <w:szCs w:val="28"/>
          <w:rtl/>
          <w:lang w:bidi="fa-IR"/>
        </w:rPr>
        <w:footnoteReference w:id="410"/>
      </w:r>
      <w:r w:rsidR="00B95487">
        <w:rPr>
          <w:rFonts w:cs="B Lotus" w:hint="cs"/>
          <w:sz w:val="28"/>
          <w:szCs w:val="28"/>
          <w:rtl/>
          <w:lang w:bidi="fa-IR"/>
        </w:rPr>
        <w:t xml:space="preserve"> «خداوند وتر (تنها) است و وتر را دوست دارد».</w:t>
      </w:r>
      <w:r w:rsidR="00B95487" w:rsidRPr="00B95487">
        <w:rPr>
          <w:rFonts w:cs="B Lotus" w:hint="cs"/>
          <w:sz w:val="28"/>
          <w:szCs w:val="28"/>
          <w:vertAlign w:val="superscript"/>
          <w:rtl/>
          <w:lang w:bidi="fa-IR"/>
        </w:rPr>
        <w:t>(*)</w:t>
      </w:r>
    </w:p>
    <w:p w:rsidR="00EF4211" w:rsidRDefault="00B95487" w:rsidP="00FE29DC">
      <w:pPr>
        <w:spacing w:line="228" w:lineRule="auto"/>
        <w:ind w:firstLine="284"/>
        <w:jc w:val="lowKashida"/>
        <w:rPr>
          <w:rFonts w:cs="B Lotus" w:hint="cs"/>
          <w:sz w:val="28"/>
          <w:szCs w:val="28"/>
          <w:rtl/>
          <w:lang w:bidi="fa-IR"/>
        </w:rPr>
      </w:pPr>
      <w:r>
        <w:rPr>
          <w:rFonts w:cs="B Lotus" w:hint="cs"/>
          <w:sz w:val="28"/>
          <w:szCs w:val="28"/>
          <w:rtl/>
          <w:lang w:bidi="fa-IR"/>
        </w:rPr>
        <w:t>از علی روایت است</w:t>
      </w:r>
      <w:r w:rsidR="004A1617">
        <w:rPr>
          <w:rFonts w:cs="B Lotus" w:hint="cs"/>
          <w:sz w:val="28"/>
          <w:szCs w:val="28"/>
          <w:rtl/>
          <w:lang w:bidi="fa-IR"/>
        </w:rPr>
        <w:t>:</w:t>
      </w:r>
      <w:r>
        <w:rPr>
          <w:rFonts w:cs="B Lotus" w:hint="cs"/>
          <w:sz w:val="28"/>
          <w:szCs w:val="28"/>
          <w:rtl/>
          <w:lang w:bidi="fa-IR"/>
        </w:rPr>
        <w:t xml:space="preserve"> خواندن نماز وتر همانند نمازهای فرض، الزامی نیست، ولیکن پیامبر</w:t>
      </w:r>
      <w:r w:rsidRPr="00196138">
        <w:rPr>
          <w:rFonts w:cs="B Lotus" w:hint="cs"/>
          <w:sz w:val="28"/>
          <w:szCs w:val="28"/>
          <w:rtl/>
          <w:lang w:bidi="fa-IR"/>
        </w:rPr>
        <w:sym w:font="AGA Arabesque" w:char="F072"/>
      </w:r>
      <w:r>
        <w:rPr>
          <w:rFonts w:cs="B Lotus" w:hint="cs"/>
          <w:sz w:val="28"/>
          <w:szCs w:val="28"/>
          <w:rtl/>
          <w:lang w:bidi="fa-IR"/>
        </w:rPr>
        <w:t xml:space="preserve"> نماز وتر خوانده و فرموده</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 xml:space="preserve">(یا أهل القرآن </w:t>
      </w:r>
      <w:r w:rsidR="00EF4211" w:rsidRPr="00FE29DC">
        <w:rPr>
          <w:rFonts w:cs="B Badr" w:hint="cs"/>
          <w:b/>
          <w:bCs/>
          <w:sz w:val="32"/>
          <w:szCs w:val="28"/>
          <w:rtl/>
          <w:lang w:bidi="fa-IR"/>
        </w:rPr>
        <w:t>أوتروا فإن الله وتر یحب الوتر)</w:t>
      </w:r>
      <w:r w:rsidR="00ED000E" w:rsidRPr="003A7044">
        <w:rPr>
          <w:rStyle w:val="FootnoteReference"/>
          <w:rFonts w:cs="B Lotus"/>
          <w:sz w:val="28"/>
          <w:szCs w:val="28"/>
          <w:rtl/>
          <w:lang w:bidi="fa-IR"/>
        </w:rPr>
        <w:footnoteReference w:id="411"/>
      </w:r>
      <w:r w:rsidR="00EF4211">
        <w:rPr>
          <w:rFonts w:cs="B Lotus" w:hint="cs"/>
          <w:sz w:val="28"/>
          <w:szCs w:val="28"/>
          <w:rtl/>
          <w:lang w:bidi="fa-IR"/>
        </w:rPr>
        <w:t xml:space="preserve"> «ای اهل قرآن! (نماز) وتر بخوانید؛ چراکه خداوند وتر (تنها) است و وتر را دوست دارد».</w:t>
      </w:r>
    </w:p>
    <w:p w:rsidR="00F57E27" w:rsidRDefault="00F57E27" w:rsidP="003B7B8C">
      <w:pPr>
        <w:pStyle w:val="a1"/>
        <w:rPr>
          <w:rFonts w:hint="cs"/>
          <w:rtl/>
        </w:rPr>
      </w:pPr>
      <w:bookmarkStart w:id="483" w:name="_Toc124849628"/>
      <w:bookmarkStart w:id="484" w:name="_Toc95172076"/>
      <w:bookmarkStart w:id="485" w:name="_Toc258663260"/>
      <w:bookmarkStart w:id="486" w:name="_Toc283249639"/>
      <w:r>
        <w:rPr>
          <w:rFonts w:hint="cs"/>
          <w:rtl/>
        </w:rPr>
        <w:t>وقت وتر</w:t>
      </w:r>
      <w:bookmarkEnd w:id="483"/>
      <w:bookmarkEnd w:id="484"/>
      <w:bookmarkEnd w:id="485"/>
      <w:bookmarkEnd w:id="486"/>
    </w:p>
    <w:p w:rsidR="00345C77" w:rsidRDefault="00345C77" w:rsidP="003B7B8C">
      <w:pPr>
        <w:spacing w:line="228" w:lineRule="auto"/>
        <w:jc w:val="lowKashida"/>
        <w:rPr>
          <w:rFonts w:cs="B Lotus" w:hint="cs"/>
          <w:sz w:val="28"/>
          <w:szCs w:val="28"/>
          <w:rtl/>
          <w:lang w:bidi="fa-IR"/>
        </w:rPr>
      </w:pPr>
      <w:r>
        <w:rPr>
          <w:rFonts w:cs="B Lotus" w:hint="cs"/>
          <w:sz w:val="28"/>
          <w:szCs w:val="28"/>
          <w:rtl/>
          <w:lang w:bidi="fa-IR"/>
        </w:rPr>
        <w:t>خواندن نماز وتر بعد از نماز عشاء تا طلوع فجر جایز است ولی خواندن آن در یک سوم آخر شب اجر بیشتری دارد، از عایشه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(من کل اللیل قد أوتر رسول الله</w:t>
      </w:r>
      <w:r w:rsidRPr="00196138">
        <w:rPr>
          <w:rFonts w:cs="B Badr" w:hint="cs"/>
          <w:sz w:val="32"/>
          <w:szCs w:val="28"/>
          <w:rtl/>
          <w:lang w:bidi="fa-IR"/>
        </w:rPr>
        <w:sym w:font="AGA Arabesque" w:char="F072"/>
      </w:r>
      <w:r w:rsidRPr="00FE29DC">
        <w:rPr>
          <w:rFonts w:cs="B Badr" w:hint="cs"/>
          <w:b/>
          <w:bCs/>
          <w:sz w:val="32"/>
          <w:szCs w:val="28"/>
          <w:rtl/>
          <w:lang w:bidi="fa-IR"/>
        </w:rPr>
        <w:t>، من أول اللیل و أوسطه و آخره، فانتهی وتره إلی السحر)</w:t>
      </w:r>
      <w:r w:rsidR="00ED000E" w:rsidRPr="003A7044">
        <w:rPr>
          <w:rStyle w:val="FootnoteReference"/>
          <w:rFonts w:cs="B Lotus"/>
          <w:sz w:val="28"/>
          <w:szCs w:val="28"/>
          <w:rtl/>
          <w:lang w:bidi="fa-IR"/>
        </w:rPr>
        <w:footnoteReference w:id="412"/>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در تمام شب وتر را خوانده است، در اول، وسط، و در آخر شب و وتراو به سحر منتهی می‌شد».</w:t>
      </w:r>
    </w:p>
    <w:p w:rsidR="00345C77" w:rsidRDefault="00345C77" w:rsidP="00FE29DC">
      <w:pPr>
        <w:spacing w:line="228" w:lineRule="auto"/>
        <w:ind w:firstLine="284"/>
        <w:jc w:val="lowKashida"/>
        <w:rPr>
          <w:rFonts w:cs="B Lotus" w:hint="cs"/>
          <w:sz w:val="28"/>
          <w:szCs w:val="28"/>
          <w:rtl/>
          <w:lang w:bidi="fa-IR"/>
        </w:rPr>
      </w:pPr>
      <w:r>
        <w:rPr>
          <w:rFonts w:cs="B Lotus" w:hint="cs"/>
          <w:sz w:val="28"/>
          <w:szCs w:val="28"/>
          <w:rtl/>
          <w:lang w:bidi="fa-IR"/>
        </w:rPr>
        <w:t>برای کسی که بیم دارد آخر شب بیدار نشود مستحب است که وترش را اول شب بخواند همچنانکه برای کسی که گمان می‌کند آخر شب بیدار می‌شود، تأخیر آن سنت است</w:t>
      </w:r>
      <w:r w:rsidR="004A1617">
        <w:rPr>
          <w:rFonts w:cs="B Lotus" w:hint="cs"/>
          <w:sz w:val="28"/>
          <w:szCs w:val="28"/>
          <w:rtl/>
          <w:lang w:bidi="fa-IR"/>
        </w:rPr>
        <w:t>:</w:t>
      </w:r>
      <w:r>
        <w:rPr>
          <w:rFonts w:cs="B Lotus" w:hint="cs"/>
          <w:sz w:val="28"/>
          <w:szCs w:val="28"/>
          <w:rtl/>
          <w:lang w:bidi="fa-IR"/>
        </w:rPr>
        <w:t xml:space="preserve"> </w:t>
      </w:r>
    </w:p>
    <w:p w:rsidR="003575BA" w:rsidRDefault="00345C77" w:rsidP="00FE29DC">
      <w:pPr>
        <w:spacing w:line="228" w:lineRule="auto"/>
        <w:ind w:firstLine="284"/>
        <w:jc w:val="lowKashida"/>
        <w:rPr>
          <w:rFonts w:cs="B Lotus" w:hint="cs"/>
          <w:sz w:val="28"/>
          <w:szCs w:val="28"/>
          <w:rtl/>
          <w:lang w:bidi="fa-IR"/>
        </w:rPr>
      </w:pPr>
      <w:r>
        <w:rPr>
          <w:rFonts w:cs="B Lotus" w:hint="cs"/>
          <w:sz w:val="28"/>
          <w:szCs w:val="28"/>
          <w:rtl/>
          <w:lang w:bidi="fa-IR"/>
        </w:rPr>
        <w:t>از ابوقتاده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به ابوبکر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(متی توتر)</w:t>
      </w:r>
      <w:r>
        <w:rPr>
          <w:rFonts w:cs="B Lotus" w:hint="cs"/>
          <w:sz w:val="28"/>
          <w:szCs w:val="28"/>
          <w:rtl/>
          <w:lang w:bidi="fa-IR"/>
        </w:rPr>
        <w:t xml:space="preserve"> «کی وتر می‌خوانی؟» </w:t>
      </w:r>
      <w:r w:rsidR="003575BA">
        <w:rPr>
          <w:rFonts w:cs="B Lotus" w:hint="cs"/>
          <w:sz w:val="28"/>
          <w:szCs w:val="28"/>
          <w:rtl/>
          <w:lang w:bidi="fa-IR"/>
        </w:rPr>
        <w:t>گفت</w:t>
      </w:r>
      <w:r w:rsidR="004A1617">
        <w:rPr>
          <w:rFonts w:cs="B Lotus" w:hint="cs"/>
          <w:sz w:val="28"/>
          <w:szCs w:val="28"/>
          <w:rtl/>
          <w:lang w:bidi="fa-IR"/>
        </w:rPr>
        <w:t>:</w:t>
      </w:r>
      <w:r w:rsidR="003575BA">
        <w:rPr>
          <w:rFonts w:cs="B Lotus" w:hint="cs"/>
          <w:sz w:val="28"/>
          <w:szCs w:val="28"/>
          <w:rtl/>
          <w:lang w:bidi="fa-IR"/>
        </w:rPr>
        <w:t xml:space="preserve"> می‌خوابم (بعد بلند می‌شوم) و وتر می‌خوانم، پیامبر</w:t>
      </w:r>
      <w:r w:rsidR="003575BA" w:rsidRPr="00196138">
        <w:rPr>
          <w:rFonts w:cs="B Lotus" w:hint="cs"/>
          <w:sz w:val="28"/>
          <w:szCs w:val="28"/>
          <w:rtl/>
          <w:lang w:bidi="fa-IR"/>
        </w:rPr>
        <w:sym w:font="AGA Arabesque" w:char="F072"/>
      </w:r>
      <w:r w:rsidR="003575BA">
        <w:rPr>
          <w:rFonts w:cs="B Lotus" w:hint="cs"/>
          <w:sz w:val="28"/>
          <w:szCs w:val="28"/>
          <w:rtl/>
          <w:lang w:bidi="fa-IR"/>
        </w:rPr>
        <w:t xml:space="preserve"> به ابوبکر فرمود</w:t>
      </w:r>
      <w:r w:rsidR="004A1617">
        <w:rPr>
          <w:rFonts w:cs="B Lotus" w:hint="cs"/>
          <w:sz w:val="28"/>
          <w:szCs w:val="28"/>
          <w:rtl/>
          <w:lang w:bidi="fa-IR"/>
        </w:rPr>
        <w:t>:</w:t>
      </w:r>
      <w:r w:rsidR="003575BA">
        <w:rPr>
          <w:rFonts w:cs="B Lotus" w:hint="cs"/>
          <w:sz w:val="28"/>
          <w:szCs w:val="28"/>
          <w:rtl/>
          <w:lang w:bidi="fa-IR"/>
        </w:rPr>
        <w:t xml:space="preserve"> </w:t>
      </w:r>
      <w:r w:rsidR="003575BA" w:rsidRPr="00FE29DC">
        <w:rPr>
          <w:rFonts w:cs="B Badr" w:hint="cs"/>
          <w:b/>
          <w:bCs/>
          <w:sz w:val="32"/>
          <w:szCs w:val="28"/>
          <w:rtl/>
          <w:lang w:bidi="fa-IR"/>
        </w:rPr>
        <w:t>(أخذت بالحزم أو بالوثیقة)</w:t>
      </w:r>
      <w:r w:rsidR="00ED000E" w:rsidRPr="003A7044">
        <w:rPr>
          <w:rStyle w:val="FootnoteReference"/>
          <w:rFonts w:cs="B Lotus"/>
          <w:sz w:val="28"/>
          <w:szCs w:val="28"/>
          <w:rtl/>
          <w:lang w:bidi="fa-IR"/>
        </w:rPr>
        <w:footnoteReference w:id="413"/>
      </w:r>
      <w:r w:rsidR="003575BA">
        <w:rPr>
          <w:rFonts w:cs="B Lotus" w:hint="cs"/>
          <w:sz w:val="28"/>
          <w:szCs w:val="28"/>
          <w:rtl/>
          <w:lang w:bidi="fa-IR"/>
        </w:rPr>
        <w:t xml:space="preserve"> «محکم کاری و احتیاط کردی» و به عمر فرمود</w:t>
      </w:r>
      <w:r w:rsidR="004A1617">
        <w:rPr>
          <w:rFonts w:cs="B Lotus" w:hint="cs"/>
          <w:sz w:val="28"/>
          <w:szCs w:val="28"/>
          <w:rtl/>
          <w:lang w:bidi="fa-IR"/>
        </w:rPr>
        <w:t>:</w:t>
      </w:r>
      <w:r w:rsidR="003575BA">
        <w:rPr>
          <w:rFonts w:cs="B Lotus" w:hint="cs"/>
          <w:sz w:val="28"/>
          <w:szCs w:val="28"/>
          <w:rtl/>
          <w:lang w:bidi="fa-IR"/>
        </w:rPr>
        <w:t xml:space="preserve"> (أخذت بالقوة) «کارت همراه با قدرت و نیرو بود».</w:t>
      </w:r>
    </w:p>
    <w:p w:rsidR="003575BA" w:rsidRDefault="003575BA" w:rsidP="00FE29DC">
      <w:pPr>
        <w:spacing w:line="228" w:lineRule="auto"/>
        <w:ind w:firstLine="284"/>
        <w:jc w:val="lowKashida"/>
        <w:rPr>
          <w:rFonts w:cs="B Lotus" w:hint="cs"/>
          <w:sz w:val="28"/>
          <w:szCs w:val="28"/>
          <w:rtl/>
          <w:lang w:bidi="fa-IR"/>
        </w:rPr>
      </w:pPr>
      <w:r>
        <w:rPr>
          <w:rFonts w:cs="B Lotus" w:hint="cs"/>
          <w:sz w:val="28"/>
          <w:szCs w:val="28"/>
          <w:rtl/>
          <w:lang w:bidi="fa-IR"/>
        </w:rPr>
        <w:t>از عایشه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(کان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یصلی و أنا راقدة معترضة علی فراشه، فإذا أراد أن</w:t>
      </w:r>
      <w:r w:rsidR="005B674F" w:rsidRPr="00FE29DC">
        <w:rPr>
          <w:rFonts w:cs="B Badr" w:hint="cs"/>
          <w:b/>
          <w:bCs/>
          <w:sz w:val="32"/>
          <w:szCs w:val="28"/>
          <w:rtl/>
          <w:lang w:bidi="fa-IR"/>
        </w:rPr>
        <w:t xml:space="preserve"> </w:t>
      </w:r>
      <w:r w:rsidRPr="00FE29DC">
        <w:rPr>
          <w:rFonts w:cs="B Badr" w:hint="cs"/>
          <w:b/>
          <w:bCs/>
          <w:sz w:val="32"/>
          <w:szCs w:val="28"/>
          <w:rtl/>
          <w:lang w:bidi="fa-IR"/>
        </w:rPr>
        <w:t>یوتر أیقظنی فأوترت)</w:t>
      </w:r>
      <w:r w:rsidR="00ED000E" w:rsidRPr="003A7044">
        <w:rPr>
          <w:rStyle w:val="FootnoteReference"/>
          <w:rFonts w:cs="B Lotus"/>
          <w:sz w:val="28"/>
          <w:szCs w:val="28"/>
          <w:rtl/>
          <w:lang w:bidi="fa-IR"/>
        </w:rPr>
        <w:footnoteReference w:id="414"/>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نماز می‌خواند در حالیکه من روی بسترش خوابیده بودم، وقتی می‌خواست نماز وتر بخواند مرا بیدار می‌کرد ومن هم نماز وتر را می‌خواندم».</w:t>
      </w:r>
    </w:p>
    <w:p w:rsidR="003575BA" w:rsidRDefault="003575BA" w:rsidP="003B7B8C">
      <w:pPr>
        <w:pStyle w:val="a1"/>
        <w:rPr>
          <w:rFonts w:hint="cs"/>
          <w:rtl/>
        </w:rPr>
      </w:pPr>
      <w:bookmarkStart w:id="487" w:name="_Toc124849629"/>
      <w:bookmarkStart w:id="488" w:name="_Toc95172077"/>
      <w:bookmarkStart w:id="489" w:name="_Toc258663261"/>
      <w:bookmarkStart w:id="490" w:name="_Toc283249640"/>
      <w:r>
        <w:rPr>
          <w:rFonts w:hint="cs"/>
          <w:rtl/>
        </w:rPr>
        <w:t xml:space="preserve">تعداد </w:t>
      </w:r>
      <w:r w:rsidR="004C33B3">
        <w:rPr>
          <w:rFonts w:hint="cs"/>
          <w:rtl/>
        </w:rPr>
        <w:t>رکعات وتر و چگونگی آن</w:t>
      </w:r>
      <w:bookmarkEnd w:id="487"/>
      <w:bookmarkEnd w:id="488"/>
      <w:bookmarkEnd w:id="489"/>
      <w:bookmarkEnd w:id="490"/>
      <w:r w:rsidR="004C33B3">
        <w:rPr>
          <w:rFonts w:hint="cs"/>
          <w:rtl/>
        </w:rPr>
        <w:t xml:space="preserve"> </w:t>
      </w:r>
    </w:p>
    <w:p w:rsidR="004C33B3" w:rsidRDefault="004C33B3" w:rsidP="003B7B8C">
      <w:pPr>
        <w:spacing w:line="228" w:lineRule="auto"/>
        <w:jc w:val="lowKashida"/>
        <w:rPr>
          <w:rFonts w:cs="B Lotus" w:hint="cs"/>
          <w:sz w:val="28"/>
          <w:szCs w:val="28"/>
          <w:rtl/>
          <w:lang w:bidi="fa-IR"/>
        </w:rPr>
      </w:pPr>
      <w:r>
        <w:rPr>
          <w:rFonts w:cs="B Lotus" w:hint="cs"/>
          <w:sz w:val="28"/>
          <w:szCs w:val="28"/>
          <w:rtl/>
          <w:lang w:bidi="fa-IR"/>
        </w:rPr>
        <w:t>کمترین حد نماز وتر یک رکعت است. از ابن عمر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(صلاة اللیل مثنی مثنی، فإذا خشی أحدکم الصبح صلی رکعة واحدة توتر له ما قد صلی)</w:t>
      </w:r>
      <w:r w:rsidR="00ED000E" w:rsidRPr="003A7044">
        <w:rPr>
          <w:rStyle w:val="FootnoteReference"/>
          <w:rFonts w:cs="B Lotus"/>
          <w:sz w:val="28"/>
          <w:szCs w:val="28"/>
          <w:rtl/>
          <w:lang w:bidi="fa-IR"/>
        </w:rPr>
        <w:footnoteReference w:id="415"/>
      </w:r>
      <w:r>
        <w:rPr>
          <w:rFonts w:cs="B Lotus" w:hint="cs"/>
          <w:sz w:val="28"/>
          <w:szCs w:val="28"/>
          <w:rtl/>
          <w:lang w:bidi="fa-IR"/>
        </w:rPr>
        <w:t xml:space="preserve"> «نماز </w:t>
      </w:r>
      <w:r w:rsidR="00985AFB">
        <w:rPr>
          <w:rFonts w:cs="B Lotus" w:hint="cs"/>
          <w:sz w:val="28"/>
          <w:szCs w:val="28"/>
          <w:rtl/>
          <w:lang w:bidi="fa-IR"/>
        </w:rPr>
        <w:t>شب دو رکعت دو رکعت است، پس هر گاه یکی از شما بیم آن را داشت که وقت نماز صبح فرا برسد یک رکعت نماز بخواند و با آن نمازهای قبلی‌اش را وتر کند».</w:t>
      </w:r>
    </w:p>
    <w:p w:rsidR="00985AFB" w:rsidRDefault="00985AFB" w:rsidP="00FE29DC">
      <w:pPr>
        <w:spacing w:line="228" w:lineRule="auto"/>
        <w:ind w:firstLine="284"/>
        <w:jc w:val="lowKashida"/>
        <w:rPr>
          <w:rFonts w:cs="B Lotus" w:hint="cs"/>
          <w:sz w:val="28"/>
          <w:szCs w:val="28"/>
          <w:rtl/>
          <w:lang w:bidi="fa-IR"/>
        </w:rPr>
      </w:pPr>
      <w:r>
        <w:rPr>
          <w:rFonts w:cs="B Lotus" w:hint="cs"/>
          <w:sz w:val="28"/>
          <w:szCs w:val="28"/>
          <w:rtl/>
          <w:lang w:bidi="fa-IR"/>
        </w:rPr>
        <w:t>جایز است نماز وتر، سه یا پنج یا هفت یا نه رکعت خوانده شود</w:t>
      </w:r>
      <w:r w:rsidR="004A1617">
        <w:rPr>
          <w:rFonts w:cs="B Lotus" w:hint="cs"/>
          <w:sz w:val="28"/>
          <w:szCs w:val="28"/>
          <w:rtl/>
          <w:lang w:bidi="fa-IR"/>
        </w:rPr>
        <w:t>:</w:t>
      </w:r>
      <w:r>
        <w:rPr>
          <w:rFonts w:cs="B Lotus" w:hint="cs"/>
          <w:sz w:val="28"/>
          <w:szCs w:val="28"/>
          <w:rtl/>
          <w:lang w:bidi="fa-IR"/>
        </w:rPr>
        <w:t xml:space="preserve"> </w:t>
      </w:r>
    </w:p>
    <w:p w:rsidR="00985AFB" w:rsidRDefault="00985AFB" w:rsidP="00FE29DC">
      <w:pPr>
        <w:spacing w:line="228" w:lineRule="auto"/>
        <w:ind w:firstLine="284"/>
        <w:jc w:val="lowKashida"/>
        <w:rPr>
          <w:rFonts w:cs="B Lotus" w:hint="cs"/>
          <w:sz w:val="28"/>
          <w:szCs w:val="28"/>
          <w:rtl/>
          <w:lang w:bidi="fa-IR"/>
        </w:rPr>
      </w:pPr>
      <w:r>
        <w:rPr>
          <w:rFonts w:cs="B Lotus" w:hint="cs"/>
          <w:sz w:val="28"/>
          <w:szCs w:val="28"/>
          <w:rtl/>
          <w:lang w:bidi="fa-IR"/>
        </w:rPr>
        <w:t>از عایشه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(ما کان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یزید فی رمضان ولا فی غیره علی إحدی عشرة رکعة، یصلی أربعا فلاتسأل عن حسنهن و طولهن، ثم یصلی أربعا فلاتسأل عن حسنهن و طولهن، ثم یصلی ثلاثا)</w:t>
      </w:r>
      <w:r w:rsidR="00ED000E" w:rsidRPr="003A7044">
        <w:rPr>
          <w:rStyle w:val="FootnoteReference"/>
          <w:rFonts w:cs="B Lotus"/>
          <w:sz w:val="28"/>
          <w:szCs w:val="28"/>
          <w:rtl/>
          <w:lang w:bidi="fa-IR"/>
        </w:rPr>
        <w:footnoteReference w:id="416"/>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چه در رمضان و چه در غیر رمضان از یازده رکعت بیشتر نمی‌خواند چهار رکعت می‌خواند که از خوبی و طولانی بودن آن سؤال نکن، سپس چهار رکعت </w:t>
      </w:r>
      <w:r w:rsidR="00ED74F4">
        <w:rPr>
          <w:rFonts w:cs="B Lotus" w:hint="cs"/>
          <w:sz w:val="28"/>
          <w:szCs w:val="28"/>
          <w:rtl/>
          <w:lang w:bidi="fa-IR"/>
        </w:rPr>
        <w:t>می‌خواند که از خوبی و طولانی بودن آن سؤال نکن. سپس سه رکعت می‌خواند».</w:t>
      </w:r>
    </w:p>
    <w:p w:rsidR="00ED74F4" w:rsidRDefault="00ED74F4" w:rsidP="00FE29DC">
      <w:pPr>
        <w:spacing w:line="228" w:lineRule="auto"/>
        <w:ind w:firstLine="284"/>
        <w:jc w:val="lowKashida"/>
        <w:rPr>
          <w:rFonts w:cs="B Lotus" w:hint="cs"/>
          <w:sz w:val="28"/>
          <w:szCs w:val="28"/>
          <w:rtl/>
          <w:lang w:bidi="fa-IR"/>
        </w:rPr>
      </w:pPr>
      <w:r>
        <w:rPr>
          <w:rFonts w:cs="B Lotus" w:hint="cs"/>
          <w:sz w:val="28"/>
          <w:szCs w:val="28"/>
          <w:rtl/>
          <w:lang w:bidi="fa-IR"/>
        </w:rPr>
        <w:t>از عایشه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(کان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یصلی من اللیل ثلاث عشرة رکعة، یوتر م</w:t>
      </w:r>
      <w:r w:rsidR="00E633ED" w:rsidRPr="00FE29DC">
        <w:rPr>
          <w:rFonts w:cs="B Badr" w:hint="cs"/>
          <w:b/>
          <w:bCs/>
          <w:sz w:val="32"/>
          <w:szCs w:val="28"/>
          <w:rtl/>
          <w:lang w:bidi="fa-IR"/>
        </w:rPr>
        <w:t>ن</w:t>
      </w:r>
      <w:r w:rsidRPr="00FE29DC">
        <w:rPr>
          <w:rFonts w:cs="B Badr" w:hint="cs"/>
          <w:b/>
          <w:bCs/>
          <w:sz w:val="32"/>
          <w:szCs w:val="28"/>
          <w:rtl/>
          <w:lang w:bidi="fa-IR"/>
        </w:rPr>
        <w:t xml:space="preserve"> ذلک بخمس لایجلس فی شی إلا فی آخرها)</w:t>
      </w:r>
      <w:r w:rsidR="00ED000E" w:rsidRPr="003A7044">
        <w:rPr>
          <w:rStyle w:val="FootnoteReference"/>
          <w:rFonts w:cs="B Lotus"/>
          <w:sz w:val="28"/>
          <w:szCs w:val="28"/>
          <w:rtl/>
          <w:lang w:bidi="fa-IR"/>
        </w:rPr>
        <w:footnoteReference w:id="417"/>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در شب سیزده رکعت نماز می‌خواند، پنج رکعت آخر را با یک سلام وتر می‌خواند. تنها در رکعت آخر آن (برای تشهد) می‌نشست».</w:t>
      </w:r>
    </w:p>
    <w:p w:rsidR="0043006A" w:rsidRDefault="00ED74F4" w:rsidP="00FE29DC">
      <w:pPr>
        <w:spacing w:line="228" w:lineRule="auto"/>
        <w:ind w:firstLine="284"/>
        <w:jc w:val="lowKashida"/>
        <w:rPr>
          <w:rFonts w:cs="B Lotus" w:hint="cs"/>
          <w:sz w:val="28"/>
          <w:szCs w:val="28"/>
          <w:rtl/>
          <w:lang w:bidi="fa-IR"/>
        </w:rPr>
      </w:pPr>
      <w:r>
        <w:rPr>
          <w:rFonts w:cs="B Lotus" w:hint="cs"/>
          <w:sz w:val="28"/>
          <w:szCs w:val="28"/>
          <w:rtl/>
          <w:lang w:bidi="fa-IR"/>
        </w:rPr>
        <w:t>از عایشه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 xml:space="preserve">(کنا نعد له - </w:t>
      </w:r>
      <w:r w:rsidRPr="00196138">
        <w:rPr>
          <w:rFonts w:cs="B Badr" w:hint="cs"/>
          <w:sz w:val="32"/>
          <w:szCs w:val="28"/>
          <w:rtl/>
          <w:lang w:bidi="fa-IR"/>
        </w:rPr>
        <w:sym w:font="AGA Arabesque" w:char="F072"/>
      </w:r>
      <w:r w:rsidRPr="00FE29DC">
        <w:rPr>
          <w:rFonts w:cs="B Badr" w:hint="cs"/>
          <w:b/>
          <w:bCs/>
          <w:sz w:val="32"/>
          <w:szCs w:val="28"/>
          <w:rtl/>
          <w:lang w:bidi="fa-IR"/>
        </w:rPr>
        <w:t xml:space="preserve"> سواکه و طهوره، فیبعثه الله ما شاء أن یبعثه من اللیل فیتسوک و یتوضا، و یصلی تسع رکعات لایجلس فیها إلا فی الثامنة، فیذکر </w:t>
      </w:r>
      <w:r w:rsidR="0043006A" w:rsidRPr="00FE29DC">
        <w:rPr>
          <w:rFonts w:cs="B Badr" w:hint="cs"/>
          <w:b/>
          <w:bCs/>
          <w:sz w:val="32"/>
          <w:szCs w:val="28"/>
          <w:rtl/>
          <w:lang w:bidi="fa-IR"/>
        </w:rPr>
        <w:t>الله و یحمده و یدعوه،</w:t>
      </w:r>
      <w:r w:rsidR="007456D0" w:rsidRPr="00FE29DC">
        <w:rPr>
          <w:rFonts w:cs="B Badr" w:hint="cs"/>
          <w:b/>
          <w:bCs/>
          <w:sz w:val="32"/>
          <w:szCs w:val="28"/>
          <w:rtl/>
          <w:lang w:bidi="fa-IR"/>
        </w:rPr>
        <w:t xml:space="preserve"> </w:t>
      </w:r>
      <w:r w:rsidR="0043006A" w:rsidRPr="00FE29DC">
        <w:rPr>
          <w:rFonts w:cs="B Badr" w:hint="cs"/>
          <w:b/>
          <w:bCs/>
          <w:sz w:val="32"/>
          <w:szCs w:val="28"/>
          <w:rtl/>
          <w:lang w:bidi="fa-IR"/>
        </w:rPr>
        <w:t>ثم ینهض ولایسلم، ثم یقوم فیصلی التاسعة، ثم یقعد فیذکر الله و یحمده و یدعوه، ثم یسلم تسلیما یسمعنا، ثم یصلی رکعتین بعدما یسلم و هو قاعد، تلک إحدی عشرة رکعة یا بنی، فلما أسن نبی الله</w:t>
      </w:r>
      <w:r w:rsidR="0043006A" w:rsidRPr="00196138">
        <w:rPr>
          <w:rFonts w:cs="B Badr" w:hint="cs"/>
          <w:sz w:val="32"/>
          <w:szCs w:val="28"/>
          <w:rtl/>
          <w:lang w:bidi="fa-IR"/>
        </w:rPr>
        <w:sym w:font="AGA Arabesque" w:char="F072"/>
      </w:r>
      <w:r w:rsidR="0043006A" w:rsidRPr="00FE29DC">
        <w:rPr>
          <w:rFonts w:cs="B Badr" w:hint="cs"/>
          <w:b/>
          <w:bCs/>
          <w:sz w:val="32"/>
          <w:szCs w:val="28"/>
          <w:rtl/>
          <w:lang w:bidi="fa-IR"/>
        </w:rPr>
        <w:t xml:space="preserve"> و أخذ اللحم أوتر بسبع، و صنع فی الرکعتین مثل صنیعه الأول، فتلک تسع یا بنی)</w:t>
      </w:r>
      <w:r w:rsidR="00ED000E" w:rsidRPr="003A7044">
        <w:rPr>
          <w:rStyle w:val="FootnoteReference"/>
          <w:rFonts w:cs="B Lotus"/>
          <w:sz w:val="28"/>
          <w:szCs w:val="28"/>
          <w:rtl/>
          <w:lang w:bidi="fa-IR"/>
        </w:rPr>
        <w:footnoteReference w:id="418"/>
      </w:r>
      <w:r w:rsidR="0043006A">
        <w:rPr>
          <w:rFonts w:cs="B Lotus" w:hint="cs"/>
          <w:sz w:val="28"/>
          <w:szCs w:val="28"/>
          <w:rtl/>
          <w:lang w:bidi="fa-IR"/>
        </w:rPr>
        <w:t xml:space="preserve"> «ما سواک و آب وضوی پیامبر</w:t>
      </w:r>
      <w:r w:rsidR="0043006A" w:rsidRPr="00196138">
        <w:rPr>
          <w:rFonts w:cs="B Lotus" w:hint="cs"/>
          <w:sz w:val="28"/>
          <w:szCs w:val="28"/>
          <w:rtl/>
          <w:lang w:bidi="fa-IR"/>
        </w:rPr>
        <w:sym w:font="AGA Arabesque" w:char="F072"/>
      </w:r>
      <w:r w:rsidR="0043006A">
        <w:rPr>
          <w:rFonts w:cs="B Lotus" w:hint="cs"/>
          <w:sz w:val="28"/>
          <w:szCs w:val="28"/>
          <w:rtl/>
          <w:lang w:bidi="fa-IR"/>
        </w:rPr>
        <w:t xml:space="preserve"> را آماده می‌کردیم، پس خداوند شب هنگام هر وقت که می‌خواست او را بیدار می‌کرد، سواک می‌زد و وضو می‌گرفت و نه رکعت نماز می‌خواند، که در هیچکدام از آنها نمی‌نشست مگر در رکعت هشتم، به ذکر و ستایش خدا می‌پرداخت و دعا می‌کرد. سپس بدون آنکه سلام بدهد بلند می‌شد و رکعت نهم را می‌خواند. سپس می‌نشست و به ذکر و ستایش خدا می‌پرداخت و</w:t>
      </w:r>
      <w:r w:rsidR="007456D0">
        <w:rPr>
          <w:rFonts w:cs="B Lotus" w:hint="cs"/>
          <w:sz w:val="28"/>
          <w:szCs w:val="28"/>
          <w:rtl/>
          <w:lang w:bidi="fa-IR"/>
        </w:rPr>
        <w:t xml:space="preserve"> </w:t>
      </w:r>
      <w:r w:rsidR="0043006A">
        <w:rPr>
          <w:rFonts w:cs="B Lotus" w:hint="cs"/>
          <w:sz w:val="28"/>
          <w:szCs w:val="28"/>
          <w:rtl/>
          <w:lang w:bidi="fa-IR"/>
        </w:rPr>
        <w:t>دعا می‌کرد</w:t>
      </w:r>
      <w:r w:rsidR="004C2653">
        <w:rPr>
          <w:rFonts w:cs="B Lotus" w:hint="cs"/>
          <w:sz w:val="28"/>
          <w:szCs w:val="28"/>
          <w:rtl/>
          <w:lang w:bidi="fa-IR"/>
        </w:rPr>
        <w:t>، و طوری سلام می‌داد که ما را می‌شنواند. سپس به حالت نشسته دو رکعت نماز می‌خواند. فرزندم! این یازده رکعت، وقتی پیامبر</w:t>
      </w:r>
      <w:r w:rsidR="004C2653" w:rsidRPr="00196138">
        <w:rPr>
          <w:rFonts w:cs="B Lotus" w:hint="cs"/>
          <w:sz w:val="28"/>
          <w:szCs w:val="28"/>
          <w:rtl/>
          <w:lang w:bidi="fa-IR"/>
        </w:rPr>
        <w:sym w:font="AGA Arabesque" w:char="F072"/>
      </w:r>
      <w:r w:rsidR="004C2653">
        <w:rPr>
          <w:rFonts w:cs="B Lotus" w:hint="cs"/>
          <w:sz w:val="28"/>
          <w:szCs w:val="28"/>
          <w:rtl/>
          <w:lang w:bidi="fa-IR"/>
        </w:rPr>
        <w:t xml:space="preserve"> مسن شد و بدنش سنگین گردید وتر را هفت رکعت خواند و دو رکعت را مانند حالت قبل نشسته می‌خواند. فرزندم! این نُه رکعت شد».</w:t>
      </w:r>
    </w:p>
    <w:p w:rsidR="004C2653" w:rsidRPr="005136F5" w:rsidRDefault="004C2653" w:rsidP="003B7B8C">
      <w:pPr>
        <w:pStyle w:val="a2"/>
        <w:spacing w:line="216" w:lineRule="auto"/>
        <w:jc w:val="lowKashida"/>
        <w:rPr>
          <w:rFonts w:cs="Times New Roman" w:hint="cs"/>
          <w:rtl/>
        </w:rPr>
      </w:pPr>
      <w:r w:rsidRPr="005136F5">
        <w:rPr>
          <w:rFonts w:hint="cs"/>
          <w:rtl/>
        </w:rPr>
        <w:t xml:space="preserve">در صورتی که سه رکعت وتر را خواند سوره‌های مذکور در حدیث زیر خوانده شود: </w:t>
      </w:r>
    </w:p>
    <w:p w:rsidR="005136F5" w:rsidRDefault="005136F5" w:rsidP="003B7B8C">
      <w:pPr>
        <w:spacing w:line="228" w:lineRule="auto"/>
        <w:jc w:val="lowKashida"/>
        <w:rPr>
          <w:rFonts w:cs="B Lotus" w:hint="cs"/>
          <w:sz w:val="28"/>
          <w:szCs w:val="28"/>
          <w:rtl/>
          <w:lang w:bidi="fa-IR"/>
        </w:rPr>
      </w:pPr>
      <w:r>
        <w:rPr>
          <w:rFonts w:cs="B Lotus" w:hint="cs"/>
          <w:sz w:val="28"/>
          <w:szCs w:val="28"/>
          <w:rtl/>
          <w:lang w:bidi="fa-IR"/>
        </w:rPr>
        <w:t>از ابن عباس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(کان رسول الله</w:t>
      </w:r>
      <w:r w:rsidRPr="00196138">
        <w:rPr>
          <w:rFonts w:cs="B Badr" w:hint="cs"/>
          <w:sz w:val="32"/>
          <w:szCs w:val="28"/>
          <w:rtl/>
          <w:lang w:bidi="fa-IR"/>
        </w:rPr>
        <w:sym w:font="AGA Arabesque" w:char="F072"/>
      </w:r>
      <w:r w:rsidR="005B674F" w:rsidRPr="00FE29DC">
        <w:rPr>
          <w:rFonts w:cs="B Badr" w:hint="cs"/>
          <w:b/>
          <w:bCs/>
          <w:sz w:val="32"/>
          <w:szCs w:val="28"/>
          <w:rtl/>
          <w:lang w:bidi="fa-IR"/>
        </w:rPr>
        <w:t xml:space="preserve"> یقرأ فی الوتر </w:t>
      </w:r>
      <w:r w:rsidRPr="00FE29DC">
        <w:rPr>
          <w:rFonts w:cs="B Badr" w:hint="cs"/>
          <w:b/>
          <w:bCs/>
          <w:sz w:val="32"/>
          <w:szCs w:val="28"/>
          <w:rtl/>
          <w:lang w:bidi="fa-IR"/>
        </w:rPr>
        <w:t>سب</w:t>
      </w:r>
      <w:r w:rsidR="005B674F" w:rsidRPr="00FE29DC">
        <w:rPr>
          <w:rFonts w:cs="B Badr" w:hint="cs"/>
          <w:b/>
          <w:bCs/>
          <w:sz w:val="32"/>
          <w:szCs w:val="28"/>
          <w:rtl/>
          <w:lang w:bidi="fa-IR"/>
        </w:rPr>
        <w:t>ٌٌٍٍٍَ</w:t>
      </w:r>
      <w:r w:rsidRPr="00FE29DC">
        <w:rPr>
          <w:rFonts w:cs="B Badr" w:hint="cs"/>
          <w:b/>
          <w:bCs/>
          <w:sz w:val="32"/>
          <w:szCs w:val="28"/>
          <w:rtl/>
          <w:lang w:bidi="fa-IR"/>
        </w:rPr>
        <w:t>ح اسم ربک الأعلی، و قل یا أیها الکافرون، و قل هو الله أحد فی رکعة رکعة)</w:t>
      </w:r>
      <w:r w:rsidR="00ED000E" w:rsidRPr="003A7044">
        <w:rPr>
          <w:rStyle w:val="FootnoteReference"/>
          <w:rFonts w:cs="B Lotus"/>
          <w:sz w:val="28"/>
          <w:szCs w:val="28"/>
          <w:rtl/>
          <w:lang w:bidi="fa-IR"/>
        </w:rPr>
        <w:footnoteReference w:id="419"/>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در نماز وتر در هر رکعت یکی از سوره‌های </w:t>
      </w:r>
      <w:r w:rsidRPr="00FE29DC">
        <w:rPr>
          <w:rFonts w:cs="B Badr" w:hint="cs"/>
          <w:b/>
          <w:bCs/>
          <w:sz w:val="32"/>
          <w:szCs w:val="28"/>
          <w:rtl/>
          <w:lang w:bidi="fa-IR"/>
        </w:rPr>
        <w:t>(سبح اسم ربک الأعلی</w:t>
      </w:r>
      <w:r w:rsidR="004B4AC6" w:rsidRPr="00FE29DC">
        <w:rPr>
          <w:rFonts w:cs="B Badr" w:hint="cs"/>
          <w:b/>
          <w:bCs/>
          <w:sz w:val="32"/>
          <w:szCs w:val="28"/>
          <w:rtl/>
          <w:lang w:bidi="fa-IR"/>
        </w:rPr>
        <w:t>)</w:t>
      </w:r>
      <w:r w:rsidR="004B4AC6">
        <w:rPr>
          <w:rFonts w:cs="B Lotus" w:hint="cs"/>
          <w:sz w:val="28"/>
          <w:szCs w:val="28"/>
          <w:rtl/>
          <w:lang w:bidi="fa-IR"/>
        </w:rPr>
        <w:t xml:space="preserve"> و </w:t>
      </w:r>
      <w:r w:rsidR="004B4AC6" w:rsidRPr="00FE29DC">
        <w:rPr>
          <w:rFonts w:cs="B Badr" w:hint="cs"/>
          <w:b/>
          <w:bCs/>
          <w:sz w:val="32"/>
          <w:szCs w:val="28"/>
          <w:rtl/>
          <w:lang w:bidi="fa-IR"/>
        </w:rPr>
        <w:t>(قل یا أیها الکافرون)</w:t>
      </w:r>
      <w:r w:rsidR="004B4AC6">
        <w:rPr>
          <w:rFonts w:cs="B Lotus" w:hint="cs"/>
          <w:sz w:val="28"/>
          <w:szCs w:val="28"/>
          <w:rtl/>
          <w:lang w:bidi="fa-IR"/>
        </w:rPr>
        <w:t xml:space="preserve"> و </w:t>
      </w:r>
      <w:r w:rsidR="004B4AC6" w:rsidRPr="00FE29DC">
        <w:rPr>
          <w:rFonts w:cs="B Badr" w:hint="cs"/>
          <w:b/>
          <w:bCs/>
          <w:sz w:val="32"/>
          <w:szCs w:val="28"/>
          <w:rtl/>
          <w:lang w:bidi="fa-IR"/>
        </w:rPr>
        <w:t>(قل هو الله أحد)</w:t>
      </w:r>
      <w:r w:rsidR="004B4AC6">
        <w:rPr>
          <w:rFonts w:cs="B Lotus" w:hint="cs"/>
          <w:sz w:val="28"/>
          <w:szCs w:val="28"/>
          <w:rtl/>
          <w:lang w:bidi="fa-IR"/>
        </w:rPr>
        <w:t xml:space="preserve"> را می‌خواند».</w:t>
      </w:r>
    </w:p>
    <w:p w:rsidR="004B4AC6" w:rsidRDefault="004B4AC6" w:rsidP="003B7B8C">
      <w:pPr>
        <w:pStyle w:val="a1"/>
        <w:rPr>
          <w:rFonts w:hint="cs"/>
          <w:rtl/>
        </w:rPr>
      </w:pPr>
      <w:bookmarkStart w:id="491" w:name="_Toc124849630"/>
      <w:bookmarkStart w:id="492" w:name="_Toc95172078"/>
      <w:bookmarkStart w:id="493" w:name="_Toc258663262"/>
      <w:bookmarkStart w:id="494" w:name="_Toc283249641"/>
      <w:r>
        <w:rPr>
          <w:rFonts w:hint="cs"/>
          <w:rtl/>
        </w:rPr>
        <w:t>قنوت در وتر</w:t>
      </w:r>
      <w:bookmarkEnd w:id="491"/>
      <w:bookmarkEnd w:id="492"/>
      <w:bookmarkEnd w:id="493"/>
      <w:bookmarkEnd w:id="494"/>
    </w:p>
    <w:p w:rsidR="00FF0403" w:rsidRDefault="00FF0403" w:rsidP="003B7B8C">
      <w:pPr>
        <w:spacing w:line="228" w:lineRule="auto"/>
        <w:jc w:val="lowKashida"/>
        <w:rPr>
          <w:rFonts w:cs="B Lotus" w:hint="cs"/>
          <w:sz w:val="28"/>
          <w:szCs w:val="28"/>
          <w:rtl/>
          <w:lang w:bidi="fa-IR"/>
        </w:rPr>
      </w:pPr>
      <w:r>
        <w:rPr>
          <w:rFonts w:cs="B Lotus" w:hint="cs"/>
          <w:sz w:val="28"/>
          <w:szCs w:val="28"/>
          <w:rtl/>
          <w:lang w:bidi="fa-IR"/>
        </w:rPr>
        <w:t>از حسن بن علی روایت است</w:t>
      </w:r>
      <w:r w:rsidR="004A1617">
        <w:rPr>
          <w:rFonts w:cs="B Lotus" w:hint="cs"/>
          <w:sz w:val="28"/>
          <w:szCs w:val="28"/>
          <w:rtl/>
          <w:lang w:bidi="fa-IR"/>
        </w:rPr>
        <w:t>:</w:t>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کلماتی را به من یاد داد که آنها را در وتر بخوانم</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(اللهم اهدنی فیمن هدیت، و عافنی فیمن عافیت، و تولنی فیمن تولیت، و بارک لی فیما أعطیت، وقنی شرما قضیت، فإنک تقضی و لایقضی علیک، و إنه لایذل من والیت، تبارکت ربنا و تعالیت)</w:t>
      </w:r>
      <w:r w:rsidR="00ED000E" w:rsidRPr="003A7044">
        <w:rPr>
          <w:rStyle w:val="FootnoteReference"/>
          <w:rFonts w:cs="B Lotus"/>
          <w:sz w:val="28"/>
          <w:szCs w:val="28"/>
          <w:rtl/>
          <w:lang w:bidi="fa-IR"/>
        </w:rPr>
        <w:footnoteReference w:id="420"/>
      </w:r>
      <w:r>
        <w:rPr>
          <w:rFonts w:cs="B Lotus" w:hint="cs"/>
          <w:sz w:val="28"/>
          <w:szCs w:val="28"/>
          <w:rtl/>
          <w:lang w:bidi="fa-IR"/>
        </w:rPr>
        <w:t xml:space="preserve"> «خداوندا مرا جزء</w:t>
      </w:r>
      <w:r w:rsidR="00C868EF">
        <w:rPr>
          <w:rFonts w:cs="B Lotus" w:hint="cs"/>
          <w:sz w:val="28"/>
          <w:szCs w:val="28"/>
          <w:rtl/>
          <w:lang w:bidi="fa-IR"/>
        </w:rPr>
        <w:t xml:space="preserve"> </w:t>
      </w:r>
      <w:r>
        <w:rPr>
          <w:rFonts w:cs="B Lotus" w:hint="cs"/>
          <w:sz w:val="28"/>
          <w:szCs w:val="28"/>
          <w:rtl/>
          <w:lang w:bidi="fa-IR"/>
        </w:rPr>
        <w:t>کسانی قرار بده که آنها را هدایت کرده‌ای، و مرا جزء کسانی قرار بده که آنان را عافیت داده‌ای، و مرا جزء آنانی قرار ده که دوست خود قرار داده‌ای، و در آنچه که به من عطا کرده‌ای برکت ده، و از شر آن</w:t>
      </w:r>
      <w:r w:rsidR="007E4D77">
        <w:rPr>
          <w:rFonts w:cs="B Lotus" w:hint="cs"/>
          <w:sz w:val="28"/>
          <w:szCs w:val="28"/>
          <w:rtl/>
          <w:lang w:bidi="fa-IR"/>
        </w:rPr>
        <w:t>چه که مقدر کرده‌ای مرا محفوظ بدار</w:t>
      </w:r>
      <w:r>
        <w:rPr>
          <w:rFonts w:cs="B Lotus" w:hint="cs"/>
          <w:sz w:val="28"/>
          <w:szCs w:val="28"/>
          <w:rtl/>
          <w:lang w:bidi="fa-IR"/>
        </w:rPr>
        <w:t>، چون تو قضاوت می‌کنی و بر تو حکم کرده نمی‌شود، و کسی را که تو دوست بداری خوار نمی‌گردد. خداوندا! دارای برکات بسیار و در ذات و صفاتت بلند مرتبه هستی».</w:t>
      </w:r>
    </w:p>
    <w:p w:rsidR="00183D00" w:rsidRDefault="00183D00" w:rsidP="00FE29DC">
      <w:pPr>
        <w:spacing w:line="228" w:lineRule="auto"/>
        <w:ind w:firstLine="284"/>
        <w:jc w:val="lowKashida"/>
        <w:rPr>
          <w:rFonts w:cs="B Lotus" w:hint="cs"/>
          <w:sz w:val="28"/>
          <w:szCs w:val="28"/>
          <w:rtl/>
          <w:lang w:bidi="fa-IR"/>
        </w:rPr>
      </w:pPr>
      <w:r>
        <w:rPr>
          <w:rFonts w:cs="B Lotus" w:hint="cs"/>
          <w:sz w:val="28"/>
          <w:szCs w:val="28"/>
          <w:rtl/>
          <w:lang w:bidi="fa-IR"/>
        </w:rPr>
        <w:t>سنت است که این قنوت قبل از رکوع خوانده شود؛ به دلیل حدیث ابی ابن کعب</w:t>
      </w:r>
      <w:r w:rsidR="004A1617">
        <w:rPr>
          <w:rFonts w:cs="B Lotus" w:hint="cs"/>
          <w:sz w:val="28"/>
          <w:szCs w:val="28"/>
          <w:rtl/>
          <w:lang w:bidi="fa-IR"/>
        </w:rPr>
        <w:t>:</w:t>
      </w:r>
      <w:r>
        <w:rPr>
          <w:rFonts w:cs="B Lotus" w:hint="cs"/>
          <w:sz w:val="28"/>
          <w:szCs w:val="28"/>
          <w:rtl/>
          <w:lang w:bidi="fa-IR"/>
        </w:rPr>
        <w:t xml:space="preserve"> (أن رسول الله</w:t>
      </w:r>
      <w:r w:rsidRPr="00196138">
        <w:rPr>
          <w:rFonts w:cs="B Lotus" w:hint="cs"/>
          <w:sz w:val="28"/>
          <w:szCs w:val="28"/>
          <w:rtl/>
          <w:lang w:bidi="fa-IR"/>
        </w:rPr>
        <w:sym w:font="AGA Arabesque" w:char="F072"/>
      </w:r>
      <w:r>
        <w:rPr>
          <w:rFonts w:cs="B Lotus" w:hint="cs"/>
          <w:sz w:val="28"/>
          <w:szCs w:val="28"/>
          <w:rtl/>
          <w:lang w:bidi="fa-IR"/>
        </w:rPr>
        <w:t xml:space="preserve"> قنت فی الوتر قبل الرکوع)</w:t>
      </w:r>
      <w:r w:rsidR="00ED000E" w:rsidRPr="003A7044">
        <w:rPr>
          <w:rStyle w:val="FootnoteReference"/>
          <w:rFonts w:cs="B Lotus"/>
          <w:sz w:val="28"/>
          <w:szCs w:val="28"/>
          <w:rtl/>
          <w:lang w:bidi="fa-IR"/>
        </w:rPr>
        <w:footnoteReference w:id="421"/>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در نماز وتر، قنوت را قبل از رکوع خواند» و خواندن قنوت در نمازهای فرض مشروع نیست مگر در هنگام مصیبت که در این صورت خواندن آن مخصوص به نماز خاصی نمی‌شود و باید بعد از رکوع خوانده شود. از ابوهریره</w:t>
      </w:r>
      <w:r>
        <w:rPr>
          <w:rFonts w:cs="B Lotus" w:hint="cs"/>
          <w:sz w:val="28"/>
          <w:szCs w:val="28"/>
          <w:rtl/>
          <w:lang w:bidi="fa-IR"/>
        </w:rPr>
        <w:sym w:font="AGA Arabesque" w:char="F074"/>
      </w:r>
      <w:r>
        <w:rPr>
          <w:rFonts w:cs="B Lotus" w:hint="cs"/>
          <w:sz w:val="28"/>
          <w:szCs w:val="28"/>
          <w:rtl/>
          <w:lang w:bidi="fa-IR"/>
        </w:rPr>
        <w:t xml:space="preserve">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کان إذا أراد أن یدعو علی أحد أو یدعو لأحد قنت بعد الرکوع)</w:t>
      </w:r>
      <w:r w:rsidR="00ED000E" w:rsidRPr="003A7044">
        <w:rPr>
          <w:rStyle w:val="FootnoteReference"/>
          <w:rFonts w:cs="B Lotus"/>
          <w:sz w:val="28"/>
          <w:szCs w:val="28"/>
          <w:rtl/>
          <w:lang w:bidi="fa-IR"/>
        </w:rPr>
        <w:footnoteReference w:id="422"/>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وقتی که می‌خواست علیه کسی و یا برای کسی دعا کند، بعد از رکوع قنوت می‌خواند».</w:t>
      </w:r>
    </w:p>
    <w:p w:rsidR="00183D00" w:rsidRDefault="00183D00" w:rsidP="00FE29DC">
      <w:pPr>
        <w:spacing w:line="228" w:lineRule="auto"/>
        <w:ind w:firstLine="284"/>
        <w:jc w:val="lowKashida"/>
        <w:rPr>
          <w:rFonts w:cs="B Lotus" w:hint="cs"/>
          <w:sz w:val="28"/>
          <w:szCs w:val="28"/>
          <w:rtl/>
          <w:lang w:bidi="fa-IR"/>
        </w:rPr>
      </w:pPr>
      <w:r>
        <w:rPr>
          <w:rFonts w:cs="B Lotus" w:hint="cs"/>
          <w:sz w:val="28"/>
          <w:szCs w:val="28"/>
          <w:rtl/>
          <w:lang w:bidi="fa-IR"/>
        </w:rPr>
        <w:t>اما خواندن همیشگی قنوت در نماز صبح بدعت است، همانگونه که اصحاب پیامبر</w:t>
      </w:r>
      <w:r w:rsidRPr="00196138">
        <w:rPr>
          <w:rFonts w:cs="B Lotus" w:hint="cs"/>
          <w:sz w:val="28"/>
          <w:szCs w:val="28"/>
          <w:rtl/>
          <w:lang w:bidi="fa-IR"/>
        </w:rPr>
        <w:sym w:font="AGA Arabesque" w:char="F072"/>
      </w:r>
      <w:r>
        <w:rPr>
          <w:rFonts w:cs="B Lotus" w:hint="cs"/>
          <w:sz w:val="28"/>
          <w:szCs w:val="28"/>
          <w:rtl/>
          <w:lang w:bidi="fa-IR"/>
        </w:rPr>
        <w:t xml:space="preserve"> به آن تصریح کرده‌اند</w:t>
      </w:r>
      <w:r w:rsidR="004A1617">
        <w:rPr>
          <w:rFonts w:cs="B Lotus" w:hint="cs"/>
          <w:sz w:val="28"/>
          <w:szCs w:val="28"/>
          <w:rtl/>
          <w:lang w:bidi="fa-IR"/>
        </w:rPr>
        <w:t>:</w:t>
      </w:r>
      <w:r>
        <w:rPr>
          <w:rFonts w:cs="B Lotus" w:hint="cs"/>
          <w:sz w:val="28"/>
          <w:szCs w:val="28"/>
          <w:rtl/>
          <w:lang w:bidi="fa-IR"/>
        </w:rPr>
        <w:t xml:space="preserve"> </w:t>
      </w:r>
    </w:p>
    <w:p w:rsidR="00183D00" w:rsidRDefault="00183D00" w:rsidP="00FE29DC">
      <w:pPr>
        <w:spacing w:line="228" w:lineRule="auto"/>
        <w:ind w:firstLine="284"/>
        <w:jc w:val="lowKashida"/>
        <w:rPr>
          <w:rFonts w:cs="B Lotus" w:hint="cs"/>
          <w:sz w:val="28"/>
          <w:szCs w:val="28"/>
          <w:rtl/>
          <w:lang w:bidi="fa-IR"/>
        </w:rPr>
      </w:pPr>
      <w:r>
        <w:rPr>
          <w:rFonts w:cs="B Lotus" w:hint="cs"/>
          <w:sz w:val="28"/>
          <w:szCs w:val="28"/>
          <w:rtl/>
          <w:lang w:bidi="fa-IR"/>
        </w:rPr>
        <w:t>از ابومالک اشجعی (سعد بن طارق)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(قلت لأبی</w:t>
      </w:r>
      <w:r w:rsidR="004A1617">
        <w:rPr>
          <w:rFonts w:cs="B Badr" w:hint="cs"/>
          <w:b/>
          <w:bCs/>
          <w:sz w:val="32"/>
          <w:szCs w:val="28"/>
          <w:rtl/>
          <w:lang w:bidi="fa-IR"/>
        </w:rPr>
        <w:t>:</w:t>
      </w:r>
      <w:r w:rsidRPr="00FE29DC">
        <w:rPr>
          <w:rFonts w:cs="B Badr" w:hint="cs"/>
          <w:b/>
          <w:bCs/>
          <w:sz w:val="32"/>
          <w:szCs w:val="28"/>
          <w:rtl/>
          <w:lang w:bidi="fa-IR"/>
        </w:rPr>
        <w:t xml:space="preserve"> یا أبت إنک قد صلیت خلف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و أبی بکر وعمر و عثمان و علی هاهنا بالکوفة، نحوا من خمس سنین. فکانوا یقنتون فی الفجر؟ فقال</w:t>
      </w:r>
      <w:r w:rsidR="004A1617">
        <w:rPr>
          <w:rFonts w:cs="B Badr" w:hint="cs"/>
          <w:b/>
          <w:bCs/>
          <w:sz w:val="32"/>
          <w:szCs w:val="28"/>
          <w:rtl/>
          <w:lang w:bidi="fa-IR"/>
        </w:rPr>
        <w:t>:</w:t>
      </w:r>
      <w:r w:rsidRPr="00FE29DC">
        <w:rPr>
          <w:rFonts w:cs="B Badr" w:hint="cs"/>
          <w:b/>
          <w:bCs/>
          <w:sz w:val="32"/>
          <w:szCs w:val="28"/>
          <w:rtl/>
          <w:lang w:bidi="fa-IR"/>
        </w:rPr>
        <w:t xml:space="preserve"> أی بنی محدث)</w:t>
      </w:r>
      <w:r>
        <w:rPr>
          <w:rFonts w:cs="B Lotus" w:hint="cs"/>
          <w:sz w:val="28"/>
          <w:szCs w:val="28"/>
          <w:rtl/>
          <w:lang w:bidi="fa-IR"/>
        </w:rPr>
        <w:t xml:space="preserve"> «به پدرم گفتم</w:t>
      </w:r>
      <w:r w:rsidR="004A1617">
        <w:rPr>
          <w:rFonts w:cs="B Lotus" w:hint="cs"/>
          <w:sz w:val="28"/>
          <w:szCs w:val="28"/>
          <w:rtl/>
          <w:lang w:bidi="fa-IR"/>
        </w:rPr>
        <w:t>:</w:t>
      </w:r>
      <w:r>
        <w:rPr>
          <w:rFonts w:cs="B Lotus" w:hint="cs"/>
          <w:sz w:val="28"/>
          <w:szCs w:val="28"/>
          <w:rtl/>
          <w:lang w:bidi="fa-IR"/>
        </w:rPr>
        <w:t xml:space="preserve"> ای پدر! تو پشت سر پیامبر</w:t>
      </w:r>
      <w:r w:rsidRPr="00196138">
        <w:rPr>
          <w:rFonts w:cs="B Lotus" w:hint="cs"/>
          <w:sz w:val="28"/>
          <w:szCs w:val="28"/>
          <w:rtl/>
          <w:lang w:bidi="fa-IR"/>
        </w:rPr>
        <w:sym w:font="AGA Arabesque" w:char="F072"/>
      </w:r>
      <w:r>
        <w:rPr>
          <w:rFonts w:cs="B Lotus" w:hint="cs"/>
          <w:sz w:val="28"/>
          <w:szCs w:val="28"/>
          <w:rtl/>
          <w:lang w:bidi="fa-IR"/>
        </w:rPr>
        <w:t xml:space="preserve"> ابوبکر، عمر، عثمان و همچنین پشت سر علی همین جا در کوفه نزدیک پنج سال نماز خواندی آیا آنان در نماز صبح قنوت می‌خواندند؟ (پدرم) جواب داد</w:t>
      </w:r>
      <w:r w:rsidR="004A1617">
        <w:rPr>
          <w:rFonts w:cs="B Lotus" w:hint="cs"/>
          <w:sz w:val="28"/>
          <w:szCs w:val="28"/>
          <w:rtl/>
          <w:lang w:bidi="fa-IR"/>
        </w:rPr>
        <w:t>:</w:t>
      </w:r>
      <w:r>
        <w:rPr>
          <w:rFonts w:cs="B Lotus" w:hint="cs"/>
          <w:sz w:val="28"/>
          <w:szCs w:val="28"/>
          <w:rtl/>
          <w:lang w:bidi="fa-IR"/>
        </w:rPr>
        <w:t xml:space="preserve"> ای پسرم! (این کار) بدعت است».</w:t>
      </w:r>
    </w:p>
    <w:p w:rsidR="007B5556" w:rsidRDefault="00183D00" w:rsidP="00FE29DC">
      <w:pPr>
        <w:spacing w:line="228" w:lineRule="auto"/>
        <w:ind w:firstLine="284"/>
        <w:jc w:val="lowKashida"/>
        <w:rPr>
          <w:rFonts w:cs="B Lotus" w:hint="cs"/>
          <w:sz w:val="28"/>
          <w:szCs w:val="28"/>
          <w:rtl/>
          <w:lang w:bidi="fa-IR"/>
        </w:rPr>
      </w:pPr>
      <w:r>
        <w:rPr>
          <w:rFonts w:cs="B Lotus" w:hint="cs"/>
          <w:sz w:val="28"/>
          <w:szCs w:val="28"/>
          <w:rtl/>
          <w:lang w:bidi="fa-IR"/>
        </w:rPr>
        <w:t>محال است که پیامبر</w:t>
      </w:r>
      <w:r w:rsidRPr="00196138">
        <w:rPr>
          <w:rFonts w:cs="B Lotus" w:hint="cs"/>
          <w:sz w:val="28"/>
          <w:szCs w:val="28"/>
          <w:rtl/>
          <w:lang w:bidi="fa-IR"/>
        </w:rPr>
        <w:sym w:font="AGA Arabesque" w:char="F072"/>
      </w:r>
      <w:r>
        <w:rPr>
          <w:rFonts w:cs="B Lotus" w:hint="cs"/>
          <w:sz w:val="28"/>
          <w:szCs w:val="28"/>
          <w:rtl/>
          <w:lang w:bidi="fa-IR"/>
        </w:rPr>
        <w:t xml:space="preserve"> </w:t>
      </w:r>
      <w:r w:rsidR="007B5556">
        <w:rPr>
          <w:rFonts w:cs="B Lotus" w:hint="cs"/>
          <w:sz w:val="28"/>
          <w:szCs w:val="28"/>
          <w:rtl/>
          <w:lang w:bidi="fa-IR"/>
        </w:rPr>
        <w:t>عملی را تا پایان عمر (مبارکش) هر صبح بعد از رکوع انجام داده و با صدای بلند بگوید</w:t>
      </w:r>
      <w:r w:rsidR="004A1617">
        <w:rPr>
          <w:rFonts w:cs="B Lotus" w:hint="cs"/>
          <w:sz w:val="28"/>
          <w:szCs w:val="28"/>
          <w:rtl/>
          <w:lang w:bidi="fa-IR"/>
        </w:rPr>
        <w:t>:</w:t>
      </w:r>
      <w:r w:rsidR="007B5556">
        <w:rPr>
          <w:rFonts w:cs="B Lotus" w:hint="cs"/>
          <w:sz w:val="28"/>
          <w:szCs w:val="28"/>
          <w:rtl/>
          <w:lang w:bidi="fa-IR"/>
        </w:rPr>
        <w:t xml:space="preserve"> </w:t>
      </w:r>
      <w:r w:rsidR="007B5556" w:rsidRPr="00FE29DC">
        <w:rPr>
          <w:rFonts w:cs="B Badr" w:hint="cs"/>
          <w:b/>
          <w:bCs/>
          <w:sz w:val="32"/>
          <w:szCs w:val="28"/>
          <w:rtl/>
          <w:lang w:bidi="fa-IR"/>
        </w:rPr>
        <w:t>(اللهم اهدنی فیمن هدیت وتولنی فیمن تولیت)</w:t>
      </w:r>
      <w:r w:rsidR="007B5556">
        <w:rPr>
          <w:rFonts w:cs="B Lotus" w:hint="cs"/>
          <w:sz w:val="28"/>
          <w:szCs w:val="28"/>
          <w:rtl/>
          <w:lang w:bidi="fa-IR"/>
        </w:rPr>
        <w:t xml:space="preserve"> و همواره اصحابش پشت سر او آمین بگویند ولی این امر برای امت معلوم نشود تا جایی که نه تنها اکثر امتش بلکه جمهور اصحاب و یا تمام آنها، آنرا ضایع کرده باشند بطوریکه بعضی از آنها بگویند آن بدعت است، همانطور که سعد بن طارق اشجعی گفته است.</w:t>
      </w:r>
      <w:r w:rsidR="00ED000E" w:rsidRPr="003A7044">
        <w:rPr>
          <w:rStyle w:val="FootnoteReference"/>
          <w:rFonts w:cs="B Lotus"/>
          <w:sz w:val="28"/>
          <w:szCs w:val="28"/>
          <w:rtl/>
          <w:lang w:bidi="fa-IR"/>
        </w:rPr>
        <w:footnoteReference w:id="423"/>
      </w:r>
    </w:p>
    <w:p w:rsidR="002B53C2" w:rsidRDefault="002B53C2" w:rsidP="00662438">
      <w:pPr>
        <w:pStyle w:val="a"/>
        <w:rPr>
          <w:rFonts w:hint="cs"/>
          <w:rtl/>
        </w:rPr>
      </w:pPr>
      <w:bookmarkStart w:id="495" w:name="_Toc124849631"/>
      <w:bookmarkStart w:id="496" w:name="_Toc95172079"/>
      <w:bookmarkStart w:id="497" w:name="_Toc258663263"/>
      <w:bookmarkStart w:id="498" w:name="_Toc283249642"/>
      <w:r>
        <w:rPr>
          <w:rFonts w:hint="cs"/>
          <w:rtl/>
        </w:rPr>
        <w:t>نماز شب «قیام اللیل»</w:t>
      </w:r>
      <w:bookmarkEnd w:id="495"/>
      <w:bookmarkEnd w:id="496"/>
      <w:bookmarkEnd w:id="497"/>
      <w:bookmarkEnd w:id="498"/>
    </w:p>
    <w:p w:rsidR="002B53C2" w:rsidRDefault="002B53C2" w:rsidP="003B7B8C">
      <w:pPr>
        <w:spacing w:line="228" w:lineRule="auto"/>
        <w:jc w:val="lowKashida"/>
        <w:rPr>
          <w:rFonts w:cs="B Lotus" w:hint="cs"/>
          <w:sz w:val="28"/>
          <w:szCs w:val="28"/>
          <w:rtl/>
          <w:lang w:bidi="fa-IR"/>
        </w:rPr>
      </w:pPr>
      <w:r>
        <w:rPr>
          <w:rFonts w:cs="B Lotus" w:hint="cs"/>
          <w:sz w:val="28"/>
          <w:szCs w:val="28"/>
          <w:rtl/>
          <w:lang w:bidi="fa-IR"/>
        </w:rPr>
        <w:t>نماز شب</w:t>
      </w:r>
      <w:r w:rsidRPr="002B53C2">
        <w:rPr>
          <w:rFonts w:cs="B Lotus" w:hint="cs"/>
          <w:sz w:val="28"/>
          <w:szCs w:val="28"/>
          <w:vertAlign w:val="superscript"/>
          <w:rtl/>
          <w:lang w:bidi="fa-IR"/>
        </w:rPr>
        <w:t>(*)</w:t>
      </w:r>
      <w:r w:rsidR="00ED000E" w:rsidRPr="003A7044">
        <w:rPr>
          <w:rStyle w:val="FootnoteReference"/>
          <w:rFonts w:cs="B Lotus"/>
          <w:sz w:val="28"/>
          <w:szCs w:val="28"/>
          <w:rtl/>
          <w:lang w:bidi="fa-IR"/>
        </w:rPr>
        <w:footnoteReference w:id="424"/>
      </w:r>
      <w:r>
        <w:rPr>
          <w:rFonts w:cs="B Lotus" w:hint="cs"/>
          <w:sz w:val="28"/>
          <w:szCs w:val="28"/>
          <w:rtl/>
          <w:lang w:bidi="fa-IR"/>
        </w:rPr>
        <w:t>، سنتی استحبابی و از مهمترین ویژگیهای متقین است. خداوند متعال می‌فرماید</w:t>
      </w:r>
      <w:r w:rsidR="004A1617">
        <w:rPr>
          <w:rFonts w:cs="B Lotus" w:hint="cs"/>
          <w:sz w:val="28"/>
          <w:szCs w:val="28"/>
          <w:rtl/>
          <w:lang w:bidi="fa-IR"/>
        </w:rPr>
        <w:t>:</w:t>
      </w:r>
      <w:r>
        <w:rPr>
          <w:rFonts w:cs="B Lotus" w:hint="cs"/>
          <w:sz w:val="28"/>
          <w:szCs w:val="28"/>
          <w:rtl/>
          <w:lang w:bidi="fa-IR"/>
        </w:rPr>
        <w:t xml:space="preserve"> </w:t>
      </w:r>
    </w:p>
    <w:p w:rsidR="003F139E" w:rsidRPr="00944222" w:rsidRDefault="003F139E" w:rsidP="007B7FEF">
      <w:pPr>
        <w:tabs>
          <w:tab w:val="right" w:pos="7371"/>
        </w:tabs>
        <w:ind w:left="1134"/>
        <w:jc w:val="both"/>
        <w:rPr>
          <w:rFonts w:cs="B Lotus" w:hint="cs"/>
          <w:sz w:val="32"/>
          <w:szCs w:val="24"/>
          <w:rtl/>
          <w:lang w:bidi="fa-IR"/>
        </w:rPr>
      </w:pPr>
      <w:r w:rsidRPr="00FE29DC">
        <w:rPr>
          <w:rFonts w:cs="B Badr"/>
          <w:spacing w:val="-4"/>
          <w:sz w:val="32"/>
          <w:szCs w:val="28"/>
          <w:rtl/>
          <w:lang w:bidi="fa-IR"/>
        </w:rPr>
        <w:sym w:font="AGA Arabesque" w:char="F029"/>
      </w:r>
      <w:r w:rsidRPr="00FE29DC">
        <w:rPr>
          <w:rFonts w:cs="B Badr" w:hint="cs"/>
          <w:b/>
          <w:bCs/>
          <w:spacing w:val="-4"/>
          <w:sz w:val="32"/>
          <w:szCs w:val="28"/>
          <w:rtl/>
          <w:lang w:bidi="fa-IR"/>
        </w:rPr>
        <w:t xml:space="preserve"> إ</w:t>
      </w:r>
      <w:r w:rsidR="00D838B9" w:rsidRPr="00FE29DC">
        <w:rPr>
          <w:rFonts w:cs="B Badr" w:hint="cs"/>
          <w:b/>
          <w:bCs/>
          <w:spacing w:val="-4"/>
          <w:sz w:val="32"/>
          <w:szCs w:val="28"/>
          <w:rtl/>
          <w:lang w:bidi="fa-IR"/>
        </w:rPr>
        <w:t>ِ</w:t>
      </w:r>
      <w:r w:rsidRPr="00FE29DC">
        <w:rPr>
          <w:rFonts w:cs="B Badr" w:hint="cs"/>
          <w:b/>
          <w:bCs/>
          <w:spacing w:val="-4"/>
          <w:sz w:val="32"/>
          <w:szCs w:val="28"/>
          <w:rtl/>
          <w:lang w:bidi="fa-IR"/>
        </w:rPr>
        <w:t>ن</w:t>
      </w:r>
      <w:r w:rsidR="00D838B9" w:rsidRPr="00FE29DC">
        <w:rPr>
          <w:rFonts w:cs="B Badr" w:hint="cs"/>
          <w:b/>
          <w:bCs/>
          <w:spacing w:val="-4"/>
          <w:sz w:val="32"/>
          <w:szCs w:val="28"/>
          <w:rtl/>
          <w:lang w:bidi="fa-IR"/>
        </w:rPr>
        <w:t>َّ</w:t>
      </w:r>
      <w:r w:rsidRPr="00FE29DC">
        <w:rPr>
          <w:rFonts w:cs="B Badr" w:hint="cs"/>
          <w:b/>
          <w:bCs/>
          <w:spacing w:val="-4"/>
          <w:sz w:val="32"/>
          <w:szCs w:val="28"/>
          <w:rtl/>
          <w:lang w:bidi="fa-IR"/>
        </w:rPr>
        <w:t xml:space="preserve"> الم</w:t>
      </w:r>
      <w:r w:rsidR="00D838B9" w:rsidRPr="00FE29DC">
        <w:rPr>
          <w:rFonts w:cs="B Badr" w:hint="cs"/>
          <w:b/>
          <w:bCs/>
          <w:spacing w:val="-4"/>
          <w:sz w:val="32"/>
          <w:szCs w:val="28"/>
          <w:rtl/>
          <w:lang w:bidi="fa-IR"/>
        </w:rPr>
        <w:t>ُ</w:t>
      </w:r>
      <w:r w:rsidRPr="00FE29DC">
        <w:rPr>
          <w:rFonts w:cs="B Badr" w:hint="cs"/>
          <w:b/>
          <w:bCs/>
          <w:spacing w:val="-4"/>
          <w:sz w:val="32"/>
          <w:szCs w:val="28"/>
          <w:rtl/>
          <w:lang w:bidi="fa-IR"/>
        </w:rPr>
        <w:t>ت</w:t>
      </w:r>
      <w:r w:rsidR="00D838B9" w:rsidRPr="00FE29DC">
        <w:rPr>
          <w:rFonts w:cs="B Badr" w:hint="cs"/>
          <w:b/>
          <w:bCs/>
          <w:spacing w:val="-4"/>
          <w:sz w:val="32"/>
          <w:szCs w:val="28"/>
          <w:rtl/>
          <w:lang w:bidi="fa-IR"/>
        </w:rPr>
        <w:t>َّ</w:t>
      </w:r>
      <w:r w:rsidRPr="00FE29DC">
        <w:rPr>
          <w:rFonts w:cs="B Badr" w:hint="cs"/>
          <w:b/>
          <w:bCs/>
          <w:spacing w:val="-4"/>
          <w:sz w:val="32"/>
          <w:szCs w:val="28"/>
          <w:rtl/>
          <w:lang w:bidi="fa-IR"/>
        </w:rPr>
        <w:t>ق</w:t>
      </w:r>
      <w:r w:rsidR="00D838B9" w:rsidRPr="00FE29DC">
        <w:rPr>
          <w:rFonts w:cs="B Badr" w:hint="cs"/>
          <w:b/>
          <w:bCs/>
          <w:spacing w:val="-4"/>
          <w:sz w:val="32"/>
          <w:szCs w:val="28"/>
          <w:rtl/>
          <w:lang w:bidi="fa-IR"/>
        </w:rPr>
        <w:t>ِ</w:t>
      </w:r>
      <w:r w:rsidRPr="00FE29DC">
        <w:rPr>
          <w:rFonts w:cs="B Badr" w:hint="cs"/>
          <w:b/>
          <w:bCs/>
          <w:spacing w:val="-4"/>
          <w:sz w:val="32"/>
          <w:szCs w:val="28"/>
          <w:rtl/>
          <w:lang w:bidi="fa-IR"/>
        </w:rPr>
        <w:t>ین</w:t>
      </w:r>
      <w:r w:rsidR="00D838B9" w:rsidRPr="00FE29DC">
        <w:rPr>
          <w:rFonts w:cs="B Badr" w:hint="cs"/>
          <w:b/>
          <w:bCs/>
          <w:spacing w:val="-4"/>
          <w:sz w:val="32"/>
          <w:szCs w:val="28"/>
          <w:rtl/>
          <w:lang w:bidi="fa-IR"/>
        </w:rPr>
        <w:t>َ</w:t>
      </w:r>
      <w:r w:rsidRPr="00FE29DC">
        <w:rPr>
          <w:rFonts w:cs="B Badr" w:hint="cs"/>
          <w:b/>
          <w:bCs/>
          <w:spacing w:val="-4"/>
          <w:sz w:val="32"/>
          <w:szCs w:val="28"/>
          <w:rtl/>
          <w:lang w:bidi="fa-IR"/>
        </w:rPr>
        <w:t xml:space="preserve"> ف</w:t>
      </w:r>
      <w:r w:rsidR="00D838B9" w:rsidRPr="00FE29DC">
        <w:rPr>
          <w:rFonts w:cs="B Badr" w:hint="cs"/>
          <w:b/>
          <w:bCs/>
          <w:spacing w:val="-4"/>
          <w:sz w:val="32"/>
          <w:szCs w:val="28"/>
          <w:rtl/>
          <w:lang w:bidi="fa-IR"/>
        </w:rPr>
        <w:t>ِ</w:t>
      </w:r>
      <w:r w:rsidRPr="00FE29DC">
        <w:rPr>
          <w:rFonts w:cs="B Badr" w:hint="cs"/>
          <w:b/>
          <w:bCs/>
          <w:spacing w:val="-4"/>
          <w:sz w:val="32"/>
          <w:szCs w:val="28"/>
          <w:rtl/>
          <w:lang w:bidi="fa-IR"/>
        </w:rPr>
        <w:t>ی ج</w:t>
      </w:r>
      <w:r w:rsidR="00D838B9" w:rsidRPr="00FE29DC">
        <w:rPr>
          <w:rFonts w:cs="B Badr" w:hint="cs"/>
          <w:b/>
          <w:bCs/>
          <w:spacing w:val="-4"/>
          <w:sz w:val="32"/>
          <w:szCs w:val="28"/>
          <w:rtl/>
          <w:lang w:bidi="fa-IR"/>
        </w:rPr>
        <w:t>َ</w:t>
      </w:r>
      <w:r w:rsidRPr="00FE29DC">
        <w:rPr>
          <w:rFonts w:cs="B Badr" w:hint="cs"/>
          <w:b/>
          <w:bCs/>
          <w:spacing w:val="-4"/>
          <w:sz w:val="32"/>
          <w:szCs w:val="28"/>
          <w:rtl/>
          <w:lang w:bidi="fa-IR"/>
        </w:rPr>
        <w:t>ن</w:t>
      </w:r>
      <w:r w:rsidR="00D838B9" w:rsidRPr="00FE29DC">
        <w:rPr>
          <w:rFonts w:cs="B Badr" w:hint="cs"/>
          <w:b/>
          <w:bCs/>
          <w:spacing w:val="-4"/>
          <w:sz w:val="32"/>
          <w:szCs w:val="28"/>
          <w:rtl/>
          <w:lang w:bidi="fa-IR"/>
        </w:rPr>
        <w:t>َّ</w:t>
      </w:r>
      <w:r w:rsidRPr="00FE29DC">
        <w:rPr>
          <w:rFonts w:cs="B Badr" w:hint="cs"/>
          <w:b/>
          <w:bCs/>
          <w:spacing w:val="-4"/>
          <w:sz w:val="32"/>
          <w:szCs w:val="28"/>
          <w:rtl/>
          <w:lang w:bidi="fa-IR"/>
        </w:rPr>
        <w:t>ات و</w:t>
      </w:r>
      <w:r w:rsidR="00D838B9" w:rsidRPr="00FE29DC">
        <w:rPr>
          <w:rFonts w:cs="B Badr" w:hint="cs"/>
          <w:b/>
          <w:bCs/>
          <w:spacing w:val="-4"/>
          <w:sz w:val="32"/>
          <w:szCs w:val="28"/>
          <w:rtl/>
          <w:lang w:bidi="fa-IR"/>
        </w:rPr>
        <w:t>َ</w:t>
      </w:r>
      <w:r w:rsidRPr="00FE29DC">
        <w:rPr>
          <w:rFonts w:cs="B Badr" w:hint="cs"/>
          <w:b/>
          <w:bCs/>
          <w:spacing w:val="-4"/>
          <w:sz w:val="32"/>
          <w:szCs w:val="28"/>
          <w:rtl/>
          <w:lang w:bidi="fa-IR"/>
        </w:rPr>
        <w:t xml:space="preserve"> ع</w:t>
      </w:r>
      <w:r w:rsidR="00D838B9" w:rsidRPr="00FE29DC">
        <w:rPr>
          <w:rFonts w:cs="B Badr" w:hint="cs"/>
          <w:b/>
          <w:bCs/>
          <w:spacing w:val="-4"/>
          <w:sz w:val="32"/>
          <w:szCs w:val="28"/>
          <w:rtl/>
          <w:lang w:bidi="fa-IR"/>
        </w:rPr>
        <w:t>ُ</w:t>
      </w:r>
      <w:r w:rsidRPr="00FE29DC">
        <w:rPr>
          <w:rFonts w:cs="B Badr" w:hint="cs"/>
          <w:b/>
          <w:bCs/>
          <w:spacing w:val="-4"/>
          <w:sz w:val="32"/>
          <w:szCs w:val="28"/>
          <w:rtl/>
          <w:lang w:bidi="fa-IR"/>
        </w:rPr>
        <w:t>ی</w:t>
      </w:r>
      <w:r w:rsidR="00D838B9" w:rsidRPr="00FE29DC">
        <w:rPr>
          <w:rFonts w:cs="B Badr" w:hint="cs"/>
          <w:b/>
          <w:bCs/>
          <w:spacing w:val="-4"/>
          <w:sz w:val="32"/>
          <w:szCs w:val="28"/>
          <w:rtl/>
          <w:lang w:bidi="fa-IR"/>
        </w:rPr>
        <w:t>ُ</w:t>
      </w:r>
      <w:r w:rsidRPr="00FE29DC">
        <w:rPr>
          <w:rFonts w:cs="B Badr" w:hint="cs"/>
          <w:b/>
          <w:bCs/>
          <w:spacing w:val="-4"/>
          <w:sz w:val="32"/>
          <w:szCs w:val="28"/>
          <w:rtl/>
          <w:lang w:bidi="fa-IR"/>
        </w:rPr>
        <w:t>ون آخ</w:t>
      </w:r>
      <w:r w:rsidR="00D838B9" w:rsidRPr="00FE29DC">
        <w:rPr>
          <w:rFonts w:cs="B Badr" w:hint="cs"/>
          <w:b/>
          <w:bCs/>
          <w:spacing w:val="-4"/>
          <w:sz w:val="32"/>
          <w:szCs w:val="28"/>
          <w:rtl/>
          <w:lang w:bidi="fa-IR"/>
        </w:rPr>
        <w:t>ِ</w:t>
      </w:r>
      <w:r w:rsidRPr="00FE29DC">
        <w:rPr>
          <w:rFonts w:cs="B Badr" w:hint="cs"/>
          <w:b/>
          <w:bCs/>
          <w:spacing w:val="-4"/>
          <w:sz w:val="32"/>
          <w:szCs w:val="28"/>
          <w:rtl/>
          <w:lang w:bidi="fa-IR"/>
        </w:rPr>
        <w:t>ذ</w:t>
      </w:r>
      <w:r w:rsidR="00D838B9" w:rsidRPr="00FE29DC">
        <w:rPr>
          <w:rFonts w:cs="B Badr" w:hint="cs"/>
          <w:b/>
          <w:bCs/>
          <w:spacing w:val="-4"/>
          <w:sz w:val="32"/>
          <w:szCs w:val="28"/>
          <w:rtl/>
          <w:lang w:bidi="fa-IR"/>
        </w:rPr>
        <w:t>ِ</w:t>
      </w:r>
      <w:r w:rsidRPr="00FE29DC">
        <w:rPr>
          <w:rFonts w:cs="B Badr" w:hint="cs"/>
          <w:b/>
          <w:bCs/>
          <w:spacing w:val="-4"/>
          <w:sz w:val="32"/>
          <w:szCs w:val="28"/>
          <w:rtl/>
          <w:lang w:bidi="fa-IR"/>
        </w:rPr>
        <w:t>ین</w:t>
      </w:r>
      <w:r w:rsidR="00D838B9" w:rsidRPr="00FE29DC">
        <w:rPr>
          <w:rFonts w:cs="B Badr" w:hint="cs"/>
          <w:b/>
          <w:bCs/>
          <w:spacing w:val="-4"/>
          <w:sz w:val="32"/>
          <w:szCs w:val="28"/>
          <w:rtl/>
          <w:lang w:bidi="fa-IR"/>
        </w:rPr>
        <w:t>َ</w:t>
      </w:r>
      <w:r w:rsidRPr="00FE29DC">
        <w:rPr>
          <w:rFonts w:cs="B Badr" w:hint="cs"/>
          <w:b/>
          <w:bCs/>
          <w:spacing w:val="-4"/>
          <w:sz w:val="32"/>
          <w:szCs w:val="28"/>
          <w:rtl/>
          <w:lang w:bidi="fa-IR"/>
        </w:rPr>
        <w:t xml:space="preserve"> م</w:t>
      </w:r>
      <w:r w:rsidR="00D838B9" w:rsidRPr="00FE29DC">
        <w:rPr>
          <w:rFonts w:cs="B Badr" w:hint="cs"/>
          <w:b/>
          <w:bCs/>
          <w:spacing w:val="-4"/>
          <w:sz w:val="32"/>
          <w:szCs w:val="28"/>
          <w:rtl/>
          <w:lang w:bidi="fa-IR"/>
        </w:rPr>
        <w:t>َ</w:t>
      </w:r>
      <w:r w:rsidRPr="00FE29DC">
        <w:rPr>
          <w:rFonts w:cs="B Badr" w:hint="cs"/>
          <w:b/>
          <w:bCs/>
          <w:spacing w:val="-4"/>
          <w:sz w:val="32"/>
          <w:szCs w:val="28"/>
          <w:rtl/>
          <w:lang w:bidi="fa-IR"/>
        </w:rPr>
        <w:t>ا آت</w:t>
      </w:r>
      <w:r w:rsidR="00D838B9" w:rsidRPr="00FE29DC">
        <w:rPr>
          <w:rFonts w:cs="B Badr" w:hint="cs"/>
          <w:b/>
          <w:bCs/>
          <w:spacing w:val="-4"/>
          <w:sz w:val="32"/>
          <w:szCs w:val="28"/>
          <w:rtl/>
          <w:lang w:bidi="fa-IR"/>
        </w:rPr>
        <w:t>َ</w:t>
      </w:r>
      <w:r w:rsidRPr="00FE29DC">
        <w:rPr>
          <w:rFonts w:cs="B Badr" w:hint="cs"/>
          <w:b/>
          <w:bCs/>
          <w:spacing w:val="-4"/>
          <w:sz w:val="32"/>
          <w:szCs w:val="28"/>
          <w:rtl/>
          <w:lang w:bidi="fa-IR"/>
        </w:rPr>
        <w:t>اه</w:t>
      </w:r>
      <w:r w:rsidR="00D838B9" w:rsidRPr="00FE29DC">
        <w:rPr>
          <w:rFonts w:cs="B Badr" w:hint="cs"/>
          <w:b/>
          <w:bCs/>
          <w:spacing w:val="-4"/>
          <w:sz w:val="32"/>
          <w:szCs w:val="28"/>
          <w:rtl/>
          <w:lang w:bidi="fa-IR"/>
        </w:rPr>
        <w:t>ُ</w:t>
      </w:r>
      <w:r w:rsidRPr="00FE29DC">
        <w:rPr>
          <w:rFonts w:cs="B Badr" w:hint="cs"/>
          <w:b/>
          <w:bCs/>
          <w:spacing w:val="-4"/>
          <w:sz w:val="32"/>
          <w:szCs w:val="28"/>
          <w:rtl/>
          <w:lang w:bidi="fa-IR"/>
        </w:rPr>
        <w:t>م ر</w:t>
      </w:r>
      <w:r w:rsidR="00D838B9" w:rsidRPr="00FE29DC">
        <w:rPr>
          <w:rFonts w:cs="B Badr" w:hint="cs"/>
          <w:b/>
          <w:bCs/>
          <w:spacing w:val="-4"/>
          <w:sz w:val="32"/>
          <w:szCs w:val="28"/>
          <w:rtl/>
          <w:lang w:bidi="fa-IR"/>
        </w:rPr>
        <w:t>َ</w:t>
      </w:r>
      <w:r w:rsidRPr="00FE29DC">
        <w:rPr>
          <w:rFonts w:cs="B Badr" w:hint="cs"/>
          <w:b/>
          <w:bCs/>
          <w:spacing w:val="-4"/>
          <w:sz w:val="32"/>
          <w:szCs w:val="28"/>
          <w:rtl/>
          <w:lang w:bidi="fa-IR"/>
        </w:rPr>
        <w:t>ب</w:t>
      </w:r>
      <w:r w:rsidR="00D838B9" w:rsidRPr="00FE29DC">
        <w:rPr>
          <w:rFonts w:cs="B Badr" w:hint="cs"/>
          <w:b/>
          <w:bCs/>
          <w:spacing w:val="-4"/>
          <w:sz w:val="32"/>
          <w:szCs w:val="28"/>
          <w:rtl/>
          <w:lang w:bidi="fa-IR"/>
        </w:rPr>
        <w:t>ُّ</w:t>
      </w:r>
      <w:r w:rsidRPr="00FE29DC">
        <w:rPr>
          <w:rFonts w:cs="B Badr" w:hint="cs"/>
          <w:b/>
          <w:bCs/>
          <w:spacing w:val="-4"/>
          <w:sz w:val="32"/>
          <w:szCs w:val="28"/>
          <w:rtl/>
          <w:lang w:bidi="fa-IR"/>
        </w:rPr>
        <w:t>ه</w:t>
      </w:r>
      <w:r w:rsidR="00D838B9" w:rsidRPr="00FE29DC">
        <w:rPr>
          <w:rFonts w:cs="B Badr" w:hint="cs"/>
          <w:b/>
          <w:bCs/>
          <w:spacing w:val="-4"/>
          <w:sz w:val="32"/>
          <w:szCs w:val="28"/>
          <w:rtl/>
          <w:lang w:bidi="fa-IR"/>
        </w:rPr>
        <w:t>ُ</w:t>
      </w:r>
      <w:r w:rsidRPr="00FE29DC">
        <w:rPr>
          <w:rFonts w:cs="B Badr" w:hint="cs"/>
          <w:b/>
          <w:bCs/>
          <w:spacing w:val="-4"/>
          <w:sz w:val="32"/>
          <w:szCs w:val="28"/>
          <w:rtl/>
          <w:lang w:bidi="fa-IR"/>
        </w:rPr>
        <w:t>م، إن</w:t>
      </w:r>
      <w:r w:rsidR="00D838B9" w:rsidRPr="00FE29DC">
        <w:rPr>
          <w:rFonts w:cs="B Badr" w:hint="cs"/>
          <w:b/>
          <w:bCs/>
          <w:spacing w:val="-4"/>
          <w:sz w:val="32"/>
          <w:szCs w:val="28"/>
          <w:rtl/>
          <w:lang w:bidi="fa-IR"/>
        </w:rPr>
        <w:t>َّ</w:t>
      </w:r>
      <w:r w:rsidRPr="00FE29DC">
        <w:rPr>
          <w:rFonts w:cs="B Badr" w:hint="cs"/>
          <w:b/>
          <w:bCs/>
          <w:spacing w:val="-4"/>
          <w:sz w:val="32"/>
          <w:szCs w:val="28"/>
          <w:rtl/>
          <w:lang w:bidi="fa-IR"/>
        </w:rPr>
        <w:t>ه</w:t>
      </w:r>
      <w:r w:rsidR="00D838B9" w:rsidRPr="00FE29DC">
        <w:rPr>
          <w:rFonts w:cs="B Badr" w:hint="cs"/>
          <w:b/>
          <w:bCs/>
          <w:spacing w:val="-4"/>
          <w:sz w:val="32"/>
          <w:szCs w:val="28"/>
          <w:rtl/>
          <w:lang w:bidi="fa-IR"/>
        </w:rPr>
        <w:t>ُ</w:t>
      </w:r>
      <w:r w:rsidRPr="00FE29DC">
        <w:rPr>
          <w:rFonts w:cs="B Badr" w:hint="cs"/>
          <w:b/>
          <w:bCs/>
          <w:spacing w:val="-4"/>
          <w:sz w:val="32"/>
          <w:szCs w:val="28"/>
          <w:rtl/>
          <w:lang w:bidi="fa-IR"/>
        </w:rPr>
        <w:t>م ک</w:t>
      </w:r>
      <w:r w:rsidR="00D838B9" w:rsidRPr="00FE29DC">
        <w:rPr>
          <w:rFonts w:cs="B Badr" w:hint="cs"/>
          <w:b/>
          <w:bCs/>
          <w:spacing w:val="-4"/>
          <w:sz w:val="32"/>
          <w:szCs w:val="28"/>
          <w:rtl/>
          <w:lang w:bidi="fa-IR"/>
        </w:rPr>
        <w:t>َ</w:t>
      </w:r>
      <w:r w:rsidRPr="00FE29DC">
        <w:rPr>
          <w:rFonts w:cs="B Badr" w:hint="cs"/>
          <w:b/>
          <w:bCs/>
          <w:spacing w:val="-4"/>
          <w:sz w:val="32"/>
          <w:szCs w:val="28"/>
          <w:rtl/>
          <w:lang w:bidi="fa-IR"/>
        </w:rPr>
        <w:t>ان</w:t>
      </w:r>
      <w:r w:rsidR="00D838B9" w:rsidRPr="00FE29DC">
        <w:rPr>
          <w:rFonts w:cs="B Badr" w:hint="cs"/>
          <w:b/>
          <w:bCs/>
          <w:spacing w:val="-4"/>
          <w:sz w:val="32"/>
          <w:szCs w:val="28"/>
          <w:rtl/>
          <w:lang w:bidi="fa-IR"/>
        </w:rPr>
        <w:t>ُ</w:t>
      </w:r>
      <w:r w:rsidRPr="00FE29DC">
        <w:rPr>
          <w:rFonts w:cs="B Badr" w:hint="cs"/>
          <w:b/>
          <w:bCs/>
          <w:spacing w:val="-4"/>
          <w:sz w:val="32"/>
          <w:szCs w:val="28"/>
          <w:rtl/>
          <w:lang w:bidi="fa-IR"/>
        </w:rPr>
        <w:t>وا ق</w:t>
      </w:r>
      <w:r w:rsidR="00D838B9" w:rsidRPr="00FE29DC">
        <w:rPr>
          <w:rFonts w:cs="B Badr" w:hint="cs"/>
          <w:b/>
          <w:bCs/>
          <w:spacing w:val="-4"/>
          <w:sz w:val="32"/>
          <w:szCs w:val="28"/>
          <w:rtl/>
          <w:lang w:bidi="fa-IR"/>
        </w:rPr>
        <w:t>َ</w:t>
      </w:r>
      <w:r w:rsidRPr="00FE29DC">
        <w:rPr>
          <w:rFonts w:cs="B Badr" w:hint="cs"/>
          <w:b/>
          <w:bCs/>
          <w:spacing w:val="-4"/>
          <w:sz w:val="32"/>
          <w:szCs w:val="28"/>
          <w:rtl/>
          <w:lang w:bidi="fa-IR"/>
        </w:rPr>
        <w:t>بل</w:t>
      </w:r>
      <w:r w:rsidR="00D838B9" w:rsidRPr="00FE29DC">
        <w:rPr>
          <w:rFonts w:cs="B Badr" w:hint="cs"/>
          <w:b/>
          <w:bCs/>
          <w:spacing w:val="-4"/>
          <w:sz w:val="32"/>
          <w:szCs w:val="28"/>
          <w:rtl/>
          <w:lang w:bidi="fa-IR"/>
        </w:rPr>
        <w:t>َ</w:t>
      </w:r>
      <w:r w:rsidRPr="00FE29DC">
        <w:rPr>
          <w:rFonts w:cs="B Badr" w:hint="cs"/>
          <w:b/>
          <w:bCs/>
          <w:spacing w:val="-4"/>
          <w:sz w:val="32"/>
          <w:szCs w:val="28"/>
          <w:rtl/>
          <w:lang w:bidi="fa-IR"/>
        </w:rPr>
        <w:t xml:space="preserve"> ذ</w:t>
      </w:r>
      <w:r w:rsidR="00D838B9" w:rsidRPr="00FE29DC">
        <w:rPr>
          <w:rFonts w:cs="B Badr" w:hint="cs"/>
          <w:b/>
          <w:bCs/>
          <w:spacing w:val="-4"/>
          <w:sz w:val="32"/>
          <w:szCs w:val="28"/>
          <w:rtl/>
          <w:lang w:bidi="fa-IR"/>
        </w:rPr>
        <w:t>َ</w:t>
      </w:r>
      <w:r w:rsidRPr="00FE29DC">
        <w:rPr>
          <w:rFonts w:cs="B Badr" w:hint="cs"/>
          <w:b/>
          <w:bCs/>
          <w:spacing w:val="-4"/>
          <w:sz w:val="32"/>
          <w:szCs w:val="28"/>
          <w:rtl/>
          <w:lang w:bidi="fa-IR"/>
        </w:rPr>
        <w:t>ل</w:t>
      </w:r>
      <w:r w:rsidR="00D838B9" w:rsidRPr="00FE29DC">
        <w:rPr>
          <w:rFonts w:cs="B Badr" w:hint="cs"/>
          <w:b/>
          <w:bCs/>
          <w:spacing w:val="-4"/>
          <w:sz w:val="32"/>
          <w:szCs w:val="28"/>
          <w:rtl/>
          <w:lang w:bidi="fa-IR"/>
        </w:rPr>
        <w:t>ِ</w:t>
      </w:r>
      <w:r w:rsidRPr="00FE29DC">
        <w:rPr>
          <w:rFonts w:cs="B Badr" w:hint="cs"/>
          <w:b/>
          <w:bCs/>
          <w:spacing w:val="-4"/>
          <w:sz w:val="32"/>
          <w:szCs w:val="28"/>
          <w:rtl/>
          <w:lang w:bidi="fa-IR"/>
        </w:rPr>
        <w:t>ک</w:t>
      </w:r>
      <w:r w:rsidR="00D838B9" w:rsidRPr="00FE29DC">
        <w:rPr>
          <w:rFonts w:cs="B Badr" w:hint="cs"/>
          <w:b/>
          <w:bCs/>
          <w:spacing w:val="-4"/>
          <w:sz w:val="32"/>
          <w:szCs w:val="28"/>
          <w:rtl/>
          <w:lang w:bidi="fa-IR"/>
        </w:rPr>
        <w:t>َ</w:t>
      </w:r>
      <w:r w:rsidRPr="00FE29DC">
        <w:rPr>
          <w:rFonts w:cs="B Badr" w:hint="cs"/>
          <w:b/>
          <w:bCs/>
          <w:spacing w:val="-4"/>
          <w:sz w:val="32"/>
          <w:szCs w:val="28"/>
          <w:rtl/>
          <w:lang w:bidi="fa-IR"/>
        </w:rPr>
        <w:t xml:space="preserve"> م</w:t>
      </w:r>
      <w:r w:rsidR="00D838B9" w:rsidRPr="00FE29DC">
        <w:rPr>
          <w:rFonts w:cs="B Badr" w:hint="cs"/>
          <w:b/>
          <w:bCs/>
          <w:spacing w:val="-4"/>
          <w:sz w:val="32"/>
          <w:szCs w:val="28"/>
          <w:rtl/>
          <w:lang w:bidi="fa-IR"/>
        </w:rPr>
        <w:t>ُ</w:t>
      </w:r>
      <w:r w:rsidRPr="00FE29DC">
        <w:rPr>
          <w:rFonts w:cs="B Badr" w:hint="cs"/>
          <w:b/>
          <w:bCs/>
          <w:spacing w:val="-4"/>
          <w:sz w:val="32"/>
          <w:szCs w:val="28"/>
          <w:rtl/>
          <w:lang w:bidi="fa-IR"/>
        </w:rPr>
        <w:t>حس</w:t>
      </w:r>
      <w:r w:rsidR="00D838B9" w:rsidRPr="00FE29DC">
        <w:rPr>
          <w:rFonts w:cs="B Badr" w:hint="cs"/>
          <w:b/>
          <w:bCs/>
          <w:spacing w:val="-4"/>
          <w:sz w:val="32"/>
          <w:szCs w:val="28"/>
          <w:rtl/>
          <w:lang w:bidi="fa-IR"/>
        </w:rPr>
        <w:t>ِ</w:t>
      </w:r>
      <w:r w:rsidRPr="00FE29DC">
        <w:rPr>
          <w:rFonts w:cs="B Badr" w:hint="cs"/>
          <w:b/>
          <w:bCs/>
          <w:spacing w:val="-4"/>
          <w:sz w:val="32"/>
          <w:szCs w:val="28"/>
          <w:rtl/>
          <w:lang w:bidi="fa-IR"/>
        </w:rPr>
        <w:t>ن</w:t>
      </w:r>
      <w:r w:rsidR="00D838B9" w:rsidRPr="00FE29DC">
        <w:rPr>
          <w:rFonts w:cs="B Badr" w:hint="cs"/>
          <w:b/>
          <w:bCs/>
          <w:spacing w:val="-4"/>
          <w:sz w:val="32"/>
          <w:szCs w:val="28"/>
          <w:rtl/>
          <w:lang w:bidi="fa-IR"/>
        </w:rPr>
        <w:t>ِ</w:t>
      </w:r>
      <w:r w:rsidRPr="00FE29DC">
        <w:rPr>
          <w:rFonts w:cs="B Badr" w:hint="cs"/>
          <w:b/>
          <w:bCs/>
          <w:spacing w:val="-4"/>
          <w:sz w:val="32"/>
          <w:szCs w:val="28"/>
          <w:rtl/>
          <w:lang w:bidi="fa-IR"/>
        </w:rPr>
        <w:t>ین</w:t>
      </w:r>
      <w:r w:rsidR="00D838B9" w:rsidRPr="00FE29DC">
        <w:rPr>
          <w:rFonts w:cs="B Badr" w:hint="cs"/>
          <w:b/>
          <w:bCs/>
          <w:spacing w:val="-4"/>
          <w:sz w:val="32"/>
          <w:szCs w:val="28"/>
          <w:rtl/>
          <w:lang w:bidi="fa-IR"/>
        </w:rPr>
        <w:t>َ</w:t>
      </w:r>
      <w:r w:rsidRPr="00FE29DC">
        <w:rPr>
          <w:rFonts w:cs="B Badr" w:hint="cs"/>
          <w:b/>
          <w:bCs/>
          <w:spacing w:val="-4"/>
          <w:sz w:val="32"/>
          <w:szCs w:val="28"/>
          <w:rtl/>
          <w:lang w:bidi="fa-IR"/>
        </w:rPr>
        <w:t>. ک</w:t>
      </w:r>
      <w:r w:rsidR="00D838B9" w:rsidRPr="00FE29DC">
        <w:rPr>
          <w:rFonts w:cs="B Badr" w:hint="cs"/>
          <w:b/>
          <w:bCs/>
          <w:spacing w:val="-4"/>
          <w:sz w:val="32"/>
          <w:szCs w:val="28"/>
          <w:rtl/>
          <w:lang w:bidi="fa-IR"/>
        </w:rPr>
        <w:t>َ</w:t>
      </w:r>
      <w:r w:rsidRPr="00FE29DC">
        <w:rPr>
          <w:rFonts w:cs="B Badr" w:hint="cs"/>
          <w:b/>
          <w:bCs/>
          <w:spacing w:val="-4"/>
          <w:sz w:val="32"/>
          <w:szCs w:val="28"/>
          <w:rtl/>
          <w:lang w:bidi="fa-IR"/>
        </w:rPr>
        <w:t>ان</w:t>
      </w:r>
      <w:r w:rsidR="00D838B9" w:rsidRPr="00FE29DC">
        <w:rPr>
          <w:rFonts w:cs="B Badr" w:hint="cs"/>
          <w:b/>
          <w:bCs/>
          <w:spacing w:val="-4"/>
          <w:sz w:val="32"/>
          <w:szCs w:val="28"/>
          <w:rtl/>
          <w:lang w:bidi="fa-IR"/>
        </w:rPr>
        <w:t>ُ</w:t>
      </w:r>
      <w:r w:rsidRPr="00FE29DC">
        <w:rPr>
          <w:rFonts w:cs="B Badr" w:hint="cs"/>
          <w:b/>
          <w:bCs/>
          <w:spacing w:val="-4"/>
          <w:sz w:val="32"/>
          <w:szCs w:val="28"/>
          <w:rtl/>
          <w:lang w:bidi="fa-IR"/>
        </w:rPr>
        <w:t>وا ق</w:t>
      </w:r>
      <w:r w:rsidR="00D838B9" w:rsidRPr="00FE29DC">
        <w:rPr>
          <w:rFonts w:cs="B Badr" w:hint="cs"/>
          <w:b/>
          <w:bCs/>
          <w:spacing w:val="-4"/>
          <w:sz w:val="32"/>
          <w:szCs w:val="28"/>
          <w:rtl/>
          <w:lang w:bidi="fa-IR"/>
        </w:rPr>
        <w:t>َ</w:t>
      </w:r>
      <w:r w:rsidRPr="00FE29DC">
        <w:rPr>
          <w:rFonts w:cs="B Badr" w:hint="cs"/>
          <w:b/>
          <w:bCs/>
          <w:spacing w:val="-4"/>
          <w:sz w:val="32"/>
          <w:szCs w:val="28"/>
          <w:rtl/>
          <w:lang w:bidi="fa-IR"/>
        </w:rPr>
        <w:t>ل</w:t>
      </w:r>
      <w:r w:rsidR="00D838B9" w:rsidRPr="00FE29DC">
        <w:rPr>
          <w:rFonts w:cs="B Badr" w:hint="cs"/>
          <w:b/>
          <w:bCs/>
          <w:spacing w:val="-4"/>
          <w:sz w:val="32"/>
          <w:szCs w:val="28"/>
          <w:rtl/>
          <w:lang w:bidi="fa-IR"/>
        </w:rPr>
        <w:t>ِ</w:t>
      </w:r>
      <w:r w:rsidRPr="00FE29DC">
        <w:rPr>
          <w:rFonts w:cs="B Badr" w:hint="cs"/>
          <w:b/>
          <w:bCs/>
          <w:spacing w:val="-4"/>
          <w:sz w:val="32"/>
          <w:szCs w:val="28"/>
          <w:rtl/>
          <w:lang w:bidi="fa-IR"/>
        </w:rPr>
        <w:t>یلاً م</w:t>
      </w:r>
      <w:r w:rsidR="00D838B9" w:rsidRPr="00FE29DC">
        <w:rPr>
          <w:rFonts w:cs="B Badr" w:hint="cs"/>
          <w:b/>
          <w:bCs/>
          <w:spacing w:val="-4"/>
          <w:sz w:val="32"/>
          <w:szCs w:val="28"/>
          <w:rtl/>
          <w:lang w:bidi="fa-IR"/>
        </w:rPr>
        <w:t>ِ</w:t>
      </w:r>
      <w:r w:rsidRPr="00FE29DC">
        <w:rPr>
          <w:rFonts w:cs="B Badr" w:hint="cs"/>
          <w:b/>
          <w:bCs/>
          <w:spacing w:val="-4"/>
          <w:sz w:val="32"/>
          <w:szCs w:val="28"/>
          <w:rtl/>
          <w:lang w:bidi="fa-IR"/>
        </w:rPr>
        <w:t>ن</w:t>
      </w:r>
      <w:r w:rsidR="00D838B9" w:rsidRPr="00FE29DC">
        <w:rPr>
          <w:rFonts w:cs="B Badr" w:hint="cs"/>
          <w:b/>
          <w:bCs/>
          <w:spacing w:val="-4"/>
          <w:sz w:val="32"/>
          <w:szCs w:val="28"/>
          <w:rtl/>
          <w:lang w:bidi="fa-IR"/>
        </w:rPr>
        <w:t>َ</w:t>
      </w:r>
      <w:r w:rsidRPr="00FE29DC">
        <w:rPr>
          <w:rFonts w:cs="B Badr" w:hint="cs"/>
          <w:b/>
          <w:bCs/>
          <w:spacing w:val="-4"/>
          <w:sz w:val="32"/>
          <w:szCs w:val="28"/>
          <w:rtl/>
          <w:lang w:bidi="fa-IR"/>
        </w:rPr>
        <w:t xml:space="preserve"> الل</w:t>
      </w:r>
      <w:r w:rsidR="00D838B9" w:rsidRPr="00FE29DC">
        <w:rPr>
          <w:rFonts w:cs="B Badr" w:hint="cs"/>
          <w:b/>
          <w:bCs/>
          <w:spacing w:val="-4"/>
          <w:sz w:val="32"/>
          <w:szCs w:val="28"/>
          <w:rtl/>
          <w:lang w:bidi="fa-IR"/>
        </w:rPr>
        <w:t>َّ</w:t>
      </w:r>
      <w:r w:rsidRPr="00FE29DC">
        <w:rPr>
          <w:rFonts w:cs="B Badr" w:hint="cs"/>
          <w:b/>
          <w:bCs/>
          <w:spacing w:val="-4"/>
          <w:sz w:val="32"/>
          <w:szCs w:val="28"/>
          <w:rtl/>
          <w:lang w:bidi="fa-IR"/>
        </w:rPr>
        <w:t>یل</w:t>
      </w:r>
      <w:r w:rsidR="00D838B9" w:rsidRPr="00FE29DC">
        <w:rPr>
          <w:rFonts w:cs="B Badr" w:hint="cs"/>
          <w:b/>
          <w:bCs/>
          <w:spacing w:val="-4"/>
          <w:sz w:val="32"/>
          <w:szCs w:val="28"/>
          <w:rtl/>
          <w:lang w:bidi="fa-IR"/>
        </w:rPr>
        <w:t>ِ</w:t>
      </w:r>
      <w:r w:rsidRPr="00FE29DC">
        <w:rPr>
          <w:rFonts w:cs="B Badr" w:hint="cs"/>
          <w:b/>
          <w:bCs/>
          <w:spacing w:val="-4"/>
          <w:sz w:val="32"/>
          <w:szCs w:val="28"/>
          <w:rtl/>
          <w:lang w:bidi="fa-IR"/>
        </w:rPr>
        <w:t xml:space="preserve"> م</w:t>
      </w:r>
      <w:r w:rsidR="00D838B9" w:rsidRPr="00FE29DC">
        <w:rPr>
          <w:rFonts w:cs="B Badr" w:hint="cs"/>
          <w:b/>
          <w:bCs/>
          <w:spacing w:val="-4"/>
          <w:sz w:val="32"/>
          <w:szCs w:val="28"/>
          <w:rtl/>
          <w:lang w:bidi="fa-IR"/>
        </w:rPr>
        <w:t>َ</w:t>
      </w:r>
      <w:r w:rsidRPr="00FE29DC">
        <w:rPr>
          <w:rFonts w:cs="B Badr" w:hint="cs"/>
          <w:b/>
          <w:bCs/>
          <w:spacing w:val="-4"/>
          <w:sz w:val="32"/>
          <w:szCs w:val="28"/>
          <w:rtl/>
          <w:lang w:bidi="fa-IR"/>
        </w:rPr>
        <w:t>ای</w:t>
      </w:r>
      <w:r w:rsidR="00D838B9" w:rsidRPr="00FE29DC">
        <w:rPr>
          <w:rFonts w:cs="B Badr" w:hint="cs"/>
          <w:b/>
          <w:bCs/>
          <w:spacing w:val="-4"/>
          <w:sz w:val="32"/>
          <w:szCs w:val="28"/>
          <w:rtl/>
          <w:lang w:bidi="fa-IR"/>
        </w:rPr>
        <w:t>َ</w:t>
      </w:r>
      <w:r w:rsidRPr="00FE29DC">
        <w:rPr>
          <w:rFonts w:cs="B Badr" w:hint="cs"/>
          <w:b/>
          <w:bCs/>
          <w:spacing w:val="-4"/>
          <w:sz w:val="32"/>
          <w:szCs w:val="28"/>
          <w:rtl/>
          <w:lang w:bidi="fa-IR"/>
        </w:rPr>
        <w:t>هج</w:t>
      </w:r>
      <w:r w:rsidR="00D838B9" w:rsidRPr="00FE29DC">
        <w:rPr>
          <w:rFonts w:cs="B Badr" w:hint="cs"/>
          <w:b/>
          <w:bCs/>
          <w:spacing w:val="-4"/>
          <w:sz w:val="32"/>
          <w:szCs w:val="28"/>
          <w:rtl/>
          <w:lang w:bidi="fa-IR"/>
        </w:rPr>
        <w:t>َ</w:t>
      </w:r>
      <w:r w:rsidRPr="00FE29DC">
        <w:rPr>
          <w:rFonts w:cs="B Badr" w:hint="cs"/>
          <w:b/>
          <w:bCs/>
          <w:spacing w:val="-4"/>
          <w:sz w:val="32"/>
          <w:szCs w:val="28"/>
          <w:rtl/>
          <w:lang w:bidi="fa-IR"/>
        </w:rPr>
        <w:t>ع</w:t>
      </w:r>
      <w:r w:rsidR="00D838B9" w:rsidRPr="00FE29DC">
        <w:rPr>
          <w:rFonts w:cs="B Badr" w:hint="cs"/>
          <w:b/>
          <w:bCs/>
          <w:spacing w:val="-4"/>
          <w:sz w:val="32"/>
          <w:szCs w:val="28"/>
          <w:rtl/>
          <w:lang w:bidi="fa-IR"/>
        </w:rPr>
        <w:t>ُ</w:t>
      </w:r>
      <w:r w:rsidRPr="00FE29DC">
        <w:rPr>
          <w:rFonts w:cs="B Badr" w:hint="cs"/>
          <w:b/>
          <w:bCs/>
          <w:spacing w:val="-4"/>
          <w:sz w:val="32"/>
          <w:szCs w:val="28"/>
          <w:rtl/>
          <w:lang w:bidi="fa-IR"/>
        </w:rPr>
        <w:t>ون</w:t>
      </w:r>
      <w:r w:rsidR="00D838B9" w:rsidRPr="00FE29DC">
        <w:rPr>
          <w:rFonts w:cs="B Badr" w:hint="cs"/>
          <w:b/>
          <w:bCs/>
          <w:spacing w:val="-4"/>
          <w:sz w:val="32"/>
          <w:szCs w:val="28"/>
          <w:rtl/>
          <w:lang w:bidi="fa-IR"/>
        </w:rPr>
        <w:t>َ</w:t>
      </w:r>
      <w:r w:rsidRPr="00FE29DC">
        <w:rPr>
          <w:rFonts w:cs="B Badr" w:hint="cs"/>
          <w:b/>
          <w:bCs/>
          <w:spacing w:val="-4"/>
          <w:sz w:val="32"/>
          <w:szCs w:val="28"/>
          <w:rtl/>
          <w:lang w:bidi="fa-IR"/>
        </w:rPr>
        <w:t xml:space="preserve">. </w:t>
      </w:r>
      <w:r w:rsidR="00D838B9" w:rsidRPr="00FE29DC">
        <w:rPr>
          <w:rFonts w:cs="B Badr" w:hint="cs"/>
          <w:b/>
          <w:bCs/>
          <w:spacing w:val="-4"/>
          <w:sz w:val="32"/>
          <w:szCs w:val="28"/>
          <w:rtl/>
          <w:lang w:bidi="fa-IR"/>
        </w:rPr>
        <w:t>وَ</w:t>
      </w:r>
      <w:r w:rsidRPr="00FE29DC">
        <w:rPr>
          <w:rFonts w:cs="B Badr" w:hint="cs"/>
          <w:b/>
          <w:bCs/>
          <w:spacing w:val="-4"/>
          <w:sz w:val="32"/>
          <w:szCs w:val="28"/>
          <w:rtl/>
          <w:lang w:bidi="fa-IR"/>
        </w:rPr>
        <w:t xml:space="preserve"> با</w:t>
      </w:r>
      <w:r w:rsidR="004C0D99" w:rsidRPr="00FE29DC">
        <w:rPr>
          <w:rFonts w:cs="B Badr" w:hint="cs"/>
          <w:b/>
          <w:bCs/>
          <w:spacing w:val="-4"/>
          <w:sz w:val="32"/>
          <w:szCs w:val="28"/>
          <w:rtl/>
          <w:lang w:bidi="fa-IR"/>
        </w:rPr>
        <w:t>ِ</w:t>
      </w:r>
      <w:r w:rsidRPr="00FE29DC">
        <w:rPr>
          <w:rFonts w:cs="B Badr" w:hint="cs"/>
          <w:b/>
          <w:bCs/>
          <w:spacing w:val="-4"/>
          <w:sz w:val="32"/>
          <w:szCs w:val="28"/>
          <w:rtl/>
          <w:lang w:bidi="fa-IR"/>
        </w:rPr>
        <w:t>لأسح</w:t>
      </w:r>
      <w:r w:rsidR="004C0D99" w:rsidRPr="00FE29DC">
        <w:rPr>
          <w:rFonts w:cs="B Badr" w:hint="cs"/>
          <w:b/>
          <w:bCs/>
          <w:spacing w:val="-4"/>
          <w:sz w:val="32"/>
          <w:szCs w:val="28"/>
          <w:rtl/>
          <w:lang w:bidi="fa-IR"/>
        </w:rPr>
        <w:t>َ</w:t>
      </w:r>
      <w:r w:rsidRPr="00FE29DC">
        <w:rPr>
          <w:rFonts w:cs="B Badr" w:hint="cs"/>
          <w:b/>
          <w:bCs/>
          <w:spacing w:val="-4"/>
          <w:sz w:val="32"/>
          <w:szCs w:val="28"/>
          <w:rtl/>
          <w:lang w:bidi="fa-IR"/>
        </w:rPr>
        <w:t>ار</w:t>
      </w:r>
      <w:r w:rsidR="004C0D99" w:rsidRPr="00FE29DC">
        <w:rPr>
          <w:rFonts w:cs="B Badr" w:hint="cs"/>
          <w:b/>
          <w:bCs/>
          <w:spacing w:val="-4"/>
          <w:sz w:val="32"/>
          <w:szCs w:val="28"/>
          <w:rtl/>
          <w:lang w:bidi="fa-IR"/>
        </w:rPr>
        <w:t>ِ</w:t>
      </w:r>
      <w:r w:rsidRPr="00FE29DC">
        <w:rPr>
          <w:rFonts w:cs="B Badr" w:hint="cs"/>
          <w:b/>
          <w:bCs/>
          <w:spacing w:val="-4"/>
          <w:sz w:val="32"/>
          <w:szCs w:val="28"/>
          <w:rtl/>
          <w:lang w:bidi="fa-IR"/>
        </w:rPr>
        <w:t xml:space="preserve"> ه</w:t>
      </w:r>
      <w:r w:rsidR="004C0D99" w:rsidRPr="00FE29DC">
        <w:rPr>
          <w:rFonts w:cs="B Badr" w:hint="cs"/>
          <w:b/>
          <w:bCs/>
          <w:spacing w:val="-4"/>
          <w:sz w:val="32"/>
          <w:szCs w:val="28"/>
          <w:rtl/>
          <w:lang w:bidi="fa-IR"/>
        </w:rPr>
        <w:t>ُ</w:t>
      </w:r>
      <w:r w:rsidRPr="00FE29DC">
        <w:rPr>
          <w:rFonts w:cs="B Badr" w:hint="cs"/>
          <w:b/>
          <w:bCs/>
          <w:spacing w:val="-4"/>
          <w:sz w:val="32"/>
          <w:szCs w:val="28"/>
          <w:rtl/>
          <w:lang w:bidi="fa-IR"/>
        </w:rPr>
        <w:t>م ی</w:t>
      </w:r>
      <w:r w:rsidR="004C0D99" w:rsidRPr="00FE29DC">
        <w:rPr>
          <w:rFonts w:cs="B Badr" w:hint="cs"/>
          <w:b/>
          <w:bCs/>
          <w:spacing w:val="-4"/>
          <w:sz w:val="32"/>
          <w:szCs w:val="28"/>
          <w:rtl/>
          <w:lang w:bidi="fa-IR"/>
        </w:rPr>
        <w:t>َ</w:t>
      </w:r>
      <w:r w:rsidRPr="00FE29DC">
        <w:rPr>
          <w:rFonts w:cs="B Badr" w:hint="cs"/>
          <w:b/>
          <w:bCs/>
          <w:spacing w:val="-4"/>
          <w:sz w:val="32"/>
          <w:szCs w:val="28"/>
          <w:rtl/>
          <w:lang w:bidi="fa-IR"/>
        </w:rPr>
        <w:t>ست</w:t>
      </w:r>
      <w:r w:rsidR="004C0D99" w:rsidRPr="00FE29DC">
        <w:rPr>
          <w:rFonts w:cs="B Badr" w:hint="cs"/>
          <w:b/>
          <w:bCs/>
          <w:spacing w:val="-4"/>
          <w:sz w:val="32"/>
          <w:szCs w:val="28"/>
          <w:rtl/>
          <w:lang w:bidi="fa-IR"/>
        </w:rPr>
        <w:t>َ</w:t>
      </w:r>
      <w:r w:rsidRPr="00FE29DC">
        <w:rPr>
          <w:rFonts w:cs="B Badr" w:hint="cs"/>
          <w:b/>
          <w:bCs/>
          <w:spacing w:val="-4"/>
          <w:sz w:val="32"/>
          <w:szCs w:val="28"/>
          <w:rtl/>
          <w:lang w:bidi="fa-IR"/>
        </w:rPr>
        <w:t>غف</w:t>
      </w:r>
      <w:r w:rsidR="004C0D99" w:rsidRPr="00FE29DC">
        <w:rPr>
          <w:rFonts w:cs="B Badr" w:hint="cs"/>
          <w:b/>
          <w:bCs/>
          <w:spacing w:val="-4"/>
          <w:sz w:val="32"/>
          <w:szCs w:val="28"/>
          <w:rtl/>
          <w:lang w:bidi="fa-IR"/>
        </w:rPr>
        <w:t>ِ</w:t>
      </w:r>
      <w:r w:rsidRPr="00FE29DC">
        <w:rPr>
          <w:rFonts w:cs="B Badr" w:hint="cs"/>
          <w:b/>
          <w:bCs/>
          <w:spacing w:val="-4"/>
          <w:sz w:val="32"/>
          <w:szCs w:val="28"/>
          <w:rtl/>
          <w:lang w:bidi="fa-IR"/>
        </w:rPr>
        <w:t>ر</w:t>
      </w:r>
      <w:r w:rsidR="004C0D99" w:rsidRPr="00FE29DC">
        <w:rPr>
          <w:rFonts w:cs="B Badr" w:hint="cs"/>
          <w:b/>
          <w:bCs/>
          <w:spacing w:val="-4"/>
          <w:sz w:val="32"/>
          <w:szCs w:val="28"/>
          <w:rtl/>
          <w:lang w:bidi="fa-IR"/>
        </w:rPr>
        <w:t>ُ</w:t>
      </w:r>
      <w:r w:rsidRPr="00FE29DC">
        <w:rPr>
          <w:rFonts w:cs="B Badr" w:hint="cs"/>
          <w:b/>
          <w:bCs/>
          <w:spacing w:val="-4"/>
          <w:sz w:val="32"/>
          <w:szCs w:val="28"/>
          <w:rtl/>
          <w:lang w:bidi="fa-IR"/>
        </w:rPr>
        <w:t>ون</w:t>
      </w:r>
      <w:r w:rsidR="004C0D99" w:rsidRPr="00FE29DC">
        <w:rPr>
          <w:rFonts w:cs="B Badr" w:hint="cs"/>
          <w:b/>
          <w:bCs/>
          <w:spacing w:val="-4"/>
          <w:sz w:val="32"/>
          <w:szCs w:val="28"/>
          <w:rtl/>
          <w:lang w:bidi="fa-IR"/>
        </w:rPr>
        <w:t>َ</w:t>
      </w:r>
      <w:r w:rsidRPr="00FE29DC">
        <w:rPr>
          <w:rFonts w:cs="B Badr" w:hint="cs"/>
          <w:b/>
          <w:bCs/>
          <w:spacing w:val="-4"/>
          <w:sz w:val="32"/>
          <w:szCs w:val="28"/>
          <w:rtl/>
          <w:lang w:bidi="fa-IR"/>
        </w:rPr>
        <w:t xml:space="preserve"> و</w:t>
      </w:r>
      <w:r w:rsidR="004C0D99" w:rsidRPr="00FE29DC">
        <w:rPr>
          <w:rFonts w:cs="B Badr" w:hint="cs"/>
          <w:b/>
          <w:bCs/>
          <w:spacing w:val="-4"/>
          <w:sz w:val="32"/>
          <w:szCs w:val="28"/>
          <w:rtl/>
          <w:lang w:bidi="fa-IR"/>
        </w:rPr>
        <w:t>َ</w:t>
      </w:r>
      <w:r w:rsidRPr="00FE29DC">
        <w:rPr>
          <w:rFonts w:cs="B Badr" w:hint="cs"/>
          <w:b/>
          <w:bCs/>
          <w:spacing w:val="-4"/>
          <w:sz w:val="32"/>
          <w:szCs w:val="28"/>
          <w:rtl/>
          <w:lang w:bidi="fa-IR"/>
        </w:rPr>
        <w:t xml:space="preserve"> ف</w:t>
      </w:r>
      <w:r w:rsidR="004C0D99" w:rsidRPr="00FE29DC">
        <w:rPr>
          <w:rFonts w:cs="B Badr" w:hint="cs"/>
          <w:b/>
          <w:bCs/>
          <w:spacing w:val="-4"/>
          <w:sz w:val="32"/>
          <w:szCs w:val="28"/>
          <w:rtl/>
          <w:lang w:bidi="fa-IR"/>
        </w:rPr>
        <w:t>ِ</w:t>
      </w:r>
      <w:r w:rsidRPr="00FE29DC">
        <w:rPr>
          <w:rFonts w:cs="B Badr" w:hint="cs"/>
          <w:b/>
          <w:bCs/>
          <w:spacing w:val="-4"/>
          <w:sz w:val="32"/>
          <w:szCs w:val="28"/>
          <w:rtl/>
          <w:lang w:bidi="fa-IR"/>
        </w:rPr>
        <w:t>ی أمو</w:t>
      </w:r>
      <w:r w:rsidR="004C0D99" w:rsidRPr="00FE29DC">
        <w:rPr>
          <w:rFonts w:cs="B Badr" w:hint="cs"/>
          <w:b/>
          <w:bCs/>
          <w:spacing w:val="-4"/>
          <w:sz w:val="32"/>
          <w:szCs w:val="28"/>
          <w:rtl/>
          <w:lang w:bidi="fa-IR"/>
        </w:rPr>
        <w:t>َ</w:t>
      </w:r>
      <w:r w:rsidRPr="00FE29DC">
        <w:rPr>
          <w:rFonts w:cs="B Badr" w:hint="cs"/>
          <w:b/>
          <w:bCs/>
          <w:spacing w:val="-4"/>
          <w:sz w:val="32"/>
          <w:szCs w:val="28"/>
          <w:rtl/>
          <w:lang w:bidi="fa-IR"/>
        </w:rPr>
        <w:t>ال</w:t>
      </w:r>
      <w:r w:rsidR="004C0D99" w:rsidRPr="00FE29DC">
        <w:rPr>
          <w:rFonts w:cs="B Badr" w:hint="cs"/>
          <w:b/>
          <w:bCs/>
          <w:spacing w:val="-4"/>
          <w:sz w:val="32"/>
          <w:szCs w:val="28"/>
          <w:rtl/>
          <w:lang w:bidi="fa-IR"/>
        </w:rPr>
        <w:t>ِ</w:t>
      </w:r>
      <w:r w:rsidRPr="00FE29DC">
        <w:rPr>
          <w:rFonts w:cs="B Badr" w:hint="cs"/>
          <w:b/>
          <w:bCs/>
          <w:spacing w:val="-4"/>
          <w:sz w:val="32"/>
          <w:szCs w:val="28"/>
          <w:rtl/>
          <w:lang w:bidi="fa-IR"/>
        </w:rPr>
        <w:t>ه</w:t>
      </w:r>
      <w:r w:rsidR="004C0D99" w:rsidRPr="00FE29DC">
        <w:rPr>
          <w:rFonts w:cs="B Badr" w:hint="cs"/>
          <w:b/>
          <w:bCs/>
          <w:spacing w:val="-4"/>
          <w:sz w:val="32"/>
          <w:szCs w:val="28"/>
          <w:rtl/>
          <w:lang w:bidi="fa-IR"/>
        </w:rPr>
        <w:t>ِ</w:t>
      </w:r>
      <w:r w:rsidRPr="00FE29DC">
        <w:rPr>
          <w:rFonts w:cs="B Badr" w:hint="cs"/>
          <w:b/>
          <w:bCs/>
          <w:spacing w:val="-4"/>
          <w:sz w:val="32"/>
          <w:szCs w:val="28"/>
          <w:rtl/>
          <w:lang w:bidi="fa-IR"/>
        </w:rPr>
        <w:t>م ح</w:t>
      </w:r>
      <w:r w:rsidR="004C0D99" w:rsidRPr="00FE29DC">
        <w:rPr>
          <w:rFonts w:cs="B Badr" w:hint="cs"/>
          <w:b/>
          <w:bCs/>
          <w:spacing w:val="-4"/>
          <w:sz w:val="32"/>
          <w:szCs w:val="28"/>
          <w:rtl/>
          <w:lang w:bidi="fa-IR"/>
        </w:rPr>
        <w:t>َ</w:t>
      </w:r>
      <w:r w:rsidRPr="00FE29DC">
        <w:rPr>
          <w:rFonts w:cs="B Badr" w:hint="cs"/>
          <w:b/>
          <w:bCs/>
          <w:spacing w:val="-4"/>
          <w:sz w:val="32"/>
          <w:szCs w:val="28"/>
          <w:rtl/>
          <w:lang w:bidi="fa-IR"/>
        </w:rPr>
        <w:t>ق</w:t>
      </w:r>
      <w:r w:rsidR="004C0D99" w:rsidRPr="00FE29DC">
        <w:rPr>
          <w:rFonts w:cs="B Badr" w:hint="cs"/>
          <w:b/>
          <w:bCs/>
          <w:spacing w:val="-4"/>
          <w:sz w:val="32"/>
          <w:szCs w:val="28"/>
          <w:rtl/>
          <w:lang w:bidi="fa-IR"/>
        </w:rPr>
        <w:t>ٌ</w:t>
      </w:r>
      <w:r w:rsidRPr="00FE29DC">
        <w:rPr>
          <w:rFonts w:cs="B Badr" w:hint="cs"/>
          <w:b/>
          <w:bCs/>
          <w:spacing w:val="-4"/>
          <w:sz w:val="32"/>
          <w:szCs w:val="28"/>
          <w:rtl/>
          <w:lang w:bidi="fa-IR"/>
        </w:rPr>
        <w:t xml:space="preserve"> للس</w:t>
      </w:r>
      <w:r w:rsidR="004C0D99" w:rsidRPr="00FE29DC">
        <w:rPr>
          <w:rFonts w:cs="B Badr" w:hint="cs"/>
          <w:b/>
          <w:bCs/>
          <w:spacing w:val="-4"/>
          <w:sz w:val="32"/>
          <w:szCs w:val="28"/>
          <w:rtl/>
          <w:lang w:bidi="fa-IR"/>
        </w:rPr>
        <w:t>َّ</w:t>
      </w:r>
      <w:r w:rsidRPr="00FE29DC">
        <w:rPr>
          <w:rFonts w:cs="B Badr" w:hint="cs"/>
          <w:b/>
          <w:bCs/>
          <w:spacing w:val="-4"/>
          <w:sz w:val="32"/>
          <w:szCs w:val="28"/>
          <w:rtl/>
          <w:lang w:bidi="fa-IR"/>
        </w:rPr>
        <w:t>ائ</w:t>
      </w:r>
      <w:r w:rsidR="004C0D99" w:rsidRPr="00FE29DC">
        <w:rPr>
          <w:rFonts w:cs="B Badr" w:hint="cs"/>
          <w:b/>
          <w:bCs/>
          <w:spacing w:val="-4"/>
          <w:sz w:val="32"/>
          <w:szCs w:val="28"/>
          <w:rtl/>
          <w:lang w:bidi="fa-IR"/>
        </w:rPr>
        <w:t>ِ</w:t>
      </w:r>
      <w:r w:rsidRPr="00FE29DC">
        <w:rPr>
          <w:rFonts w:cs="B Badr" w:hint="cs"/>
          <w:b/>
          <w:bCs/>
          <w:spacing w:val="-4"/>
          <w:sz w:val="32"/>
          <w:szCs w:val="28"/>
          <w:rtl/>
          <w:lang w:bidi="fa-IR"/>
        </w:rPr>
        <w:t>ل</w:t>
      </w:r>
      <w:r w:rsidR="004C0D99" w:rsidRPr="00FE29DC">
        <w:rPr>
          <w:rFonts w:cs="B Badr" w:hint="cs"/>
          <w:b/>
          <w:bCs/>
          <w:spacing w:val="-4"/>
          <w:sz w:val="32"/>
          <w:szCs w:val="28"/>
          <w:rtl/>
          <w:lang w:bidi="fa-IR"/>
        </w:rPr>
        <w:t>ِ</w:t>
      </w:r>
      <w:r w:rsidRPr="00FE29DC">
        <w:rPr>
          <w:rFonts w:cs="B Badr" w:hint="cs"/>
          <w:b/>
          <w:bCs/>
          <w:spacing w:val="-4"/>
          <w:sz w:val="32"/>
          <w:szCs w:val="28"/>
          <w:rtl/>
          <w:lang w:bidi="fa-IR"/>
        </w:rPr>
        <w:t xml:space="preserve"> و</w:t>
      </w:r>
      <w:r w:rsidR="004C0D99" w:rsidRPr="00FE29DC">
        <w:rPr>
          <w:rFonts w:cs="B Badr" w:hint="cs"/>
          <w:b/>
          <w:bCs/>
          <w:spacing w:val="-4"/>
          <w:sz w:val="32"/>
          <w:szCs w:val="28"/>
          <w:rtl/>
          <w:lang w:bidi="fa-IR"/>
        </w:rPr>
        <w:t>َ</w:t>
      </w:r>
      <w:r w:rsidRPr="00FE29DC">
        <w:rPr>
          <w:rFonts w:cs="B Badr" w:hint="cs"/>
          <w:b/>
          <w:bCs/>
          <w:spacing w:val="-4"/>
          <w:sz w:val="32"/>
          <w:szCs w:val="28"/>
          <w:rtl/>
          <w:lang w:bidi="fa-IR"/>
        </w:rPr>
        <w:t xml:space="preserve"> الم</w:t>
      </w:r>
      <w:r w:rsidR="004C0D99" w:rsidRPr="00FE29DC">
        <w:rPr>
          <w:rFonts w:cs="B Badr" w:hint="cs"/>
          <w:b/>
          <w:bCs/>
          <w:spacing w:val="-4"/>
          <w:sz w:val="32"/>
          <w:szCs w:val="28"/>
          <w:rtl/>
          <w:lang w:bidi="fa-IR"/>
        </w:rPr>
        <w:t>َ</w:t>
      </w:r>
      <w:r w:rsidRPr="00FE29DC">
        <w:rPr>
          <w:rFonts w:cs="B Badr" w:hint="cs"/>
          <w:b/>
          <w:bCs/>
          <w:spacing w:val="-4"/>
          <w:sz w:val="32"/>
          <w:szCs w:val="28"/>
          <w:rtl/>
          <w:lang w:bidi="fa-IR"/>
        </w:rPr>
        <w:t>حر</w:t>
      </w:r>
      <w:r w:rsidR="004C0D99" w:rsidRPr="00FE29DC">
        <w:rPr>
          <w:rFonts w:cs="B Badr" w:hint="cs"/>
          <w:b/>
          <w:bCs/>
          <w:spacing w:val="-4"/>
          <w:sz w:val="32"/>
          <w:szCs w:val="28"/>
          <w:rtl/>
          <w:lang w:bidi="fa-IR"/>
        </w:rPr>
        <w:t>ُ</w:t>
      </w:r>
      <w:r w:rsidRPr="00FE29DC">
        <w:rPr>
          <w:rFonts w:cs="B Badr" w:hint="cs"/>
          <w:b/>
          <w:bCs/>
          <w:spacing w:val="-4"/>
          <w:sz w:val="32"/>
          <w:szCs w:val="28"/>
          <w:rtl/>
          <w:lang w:bidi="fa-IR"/>
        </w:rPr>
        <w:t>وم</w:t>
      </w:r>
      <w:r w:rsidR="004C0D99" w:rsidRPr="00FE29DC">
        <w:rPr>
          <w:rFonts w:cs="B Badr" w:hint="cs"/>
          <w:b/>
          <w:bCs/>
          <w:spacing w:val="-4"/>
          <w:sz w:val="32"/>
          <w:szCs w:val="28"/>
          <w:rtl/>
          <w:lang w:bidi="fa-IR"/>
        </w:rPr>
        <w:t>ِ</w:t>
      </w:r>
      <w:r w:rsidRPr="00FE29DC">
        <w:rPr>
          <w:rFonts w:cs="B Badr" w:hint="cs"/>
          <w:b/>
          <w:bCs/>
          <w:spacing w:val="-4"/>
          <w:sz w:val="32"/>
          <w:szCs w:val="28"/>
          <w:rtl/>
          <w:lang w:bidi="fa-IR"/>
        </w:rPr>
        <w:t xml:space="preserve"> </w:t>
      </w:r>
      <w:r w:rsidRPr="00FE29DC">
        <w:rPr>
          <w:rFonts w:cs="B Badr"/>
          <w:spacing w:val="-4"/>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w:t>
      </w:r>
      <w:r w:rsidR="001624A2" w:rsidRPr="00944222">
        <w:rPr>
          <w:rFonts w:cs="B Lotus" w:hint="cs"/>
          <w:sz w:val="32"/>
          <w:szCs w:val="24"/>
          <w:rtl/>
          <w:lang w:bidi="fa-IR"/>
        </w:rPr>
        <w:t>ذاریات</w:t>
      </w:r>
      <w:r w:rsidR="004A1617">
        <w:rPr>
          <w:rFonts w:cs="B Lotus" w:hint="cs"/>
          <w:sz w:val="32"/>
          <w:szCs w:val="24"/>
          <w:rtl/>
          <w:lang w:bidi="fa-IR"/>
        </w:rPr>
        <w:t>:</w:t>
      </w:r>
      <w:r w:rsidRPr="00944222">
        <w:rPr>
          <w:rFonts w:cs="B Lotus" w:hint="cs"/>
          <w:sz w:val="32"/>
          <w:szCs w:val="24"/>
          <w:rtl/>
          <w:lang w:bidi="fa-IR"/>
        </w:rPr>
        <w:t xml:space="preserve"> </w:t>
      </w:r>
      <w:r w:rsidR="007B7FEF" w:rsidRPr="00944222">
        <w:rPr>
          <w:rFonts w:cs="B Lotus" w:hint="cs"/>
          <w:sz w:val="32"/>
          <w:szCs w:val="24"/>
          <w:rtl/>
          <w:lang w:bidi="fa-IR"/>
        </w:rPr>
        <w:t>15-19</w:t>
      </w:r>
      <w:r w:rsidRPr="00944222">
        <w:rPr>
          <w:rFonts w:cs="B Lotus" w:hint="cs"/>
          <w:sz w:val="32"/>
          <w:szCs w:val="24"/>
          <w:rtl/>
          <w:lang w:bidi="fa-IR"/>
        </w:rPr>
        <w:t>)</w:t>
      </w:r>
    </w:p>
    <w:p w:rsidR="003F139E" w:rsidRPr="000F309C" w:rsidRDefault="003F139E" w:rsidP="004C0D99">
      <w:pPr>
        <w:ind w:left="1134"/>
        <w:jc w:val="both"/>
        <w:rPr>
          <w:rFonts w:cs="B Lotus" w:hint="cs"/>
          <w:sz w:val="26"/>
          <w:szCs w:val="26"/>
          <w:rtl/>
          <w:lang w:bidi="fa-IR"/>
        </w:rPr>
      </w:pPr>
      <w:r>
        <w:rPr>
          <w:rFonts w:cs="B Lotus" w:hint="cs"/>
          <w:sz w:val="26"/>
          <w:szCs w:val="26"/>
          <w:rtl/>
          <w:lang w:bidi="fa-IR"/>
        </w:rPr>
        <w:t>«</w:t>
      </w:r>
      <w:r w:rsidR="004C0D99">
        <w:rPr>
          <w:rFonts w:cs="B Lotus" w:hint="cs"/>
          <w:sz w:val="26"/>
          <w:szCs w:val="26"/>
          <w:rtl/>
          <w:lang w:bidi="fa-IR"/>
        </w:rPr>
        <w:t>پرهیزگاران (متقین) در میان باغهای بهشت و چشمه‌ساران خواهند بود، دریافت می‌دارند چیزهایی را که پروردگارشان به ایشان مرحمت فرموده باشد؛ چراکه آنان پیش از آن (در سرای جهان) از زمره نیکوکاران بوده‌اند. آنان اندکی از شب می‌خفتند و در سحرگاهان درخواست آمرزش می‌کردند و در اموال و دارایی‌هایشان حقی و سهمی برای گدایان و بینوایان تهی‌دست بود</w:t>
      </w:r>
      <w:r>
        <w:rPr>
          <w:rFonts w:cs="B Lotus" w:hint="cs"/>
          <w:sz w:val="26"/>
          <w:szCs w:val="26"/>
          <w:rtl/>
          <w:lang w:bidi="fa-IR"/>
        </w:rPr>
        <w:t>».</w:t>
      </w:r>
    </w:p>
    <w:p w:rsidR="004C0D99" w:rsidRDefault="004C0D99" w:rsidP="00FE29DC">
      <w:pPr>
        <w:spacing w:line="228" w:lineRule="auto"/>
        <w:ind w:firstLine="284"/>
        <w:jc w:val="lowKashida"/>
        <w:rPr>
          <w:rFonts w:cs="B Lotus" w:hint="cs"/>
          <w:sz w:val="28"/>
          <w:szCs w:val="28"/>
          <w:rtl/>
          <w:lang w:bidi="fa-IR"/>
        </w:rPr>
      </w:pPr>
      <w:r>
        <w:rPr>
          <w:rFonts w:cs="B Lotus" w:hint="cs"/>
          <w:sz w:val="28"/>
          <w:szCs w:val="28"/>
          <w:rtl/>
          <w:lang w:bidi="fa-IR"/>
        </w:rPr>
        <w:t>از ابومالک اشعری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(إن فی الجنة غرفا یری ظاهرها من باطنها و باطنها من ظاهرها، أعدها الله تعالی لمن أطعم الطعام،</w:t>
      </w:r>
      <w:r w:rsidR="00F33AF6" w:rsidRPr="00FE29DC">
        <w:rPr>
          <w:rFonts w:cs="B Badr" w:hint="cs"/>
          <w:b/>
          <w:bCs/>
          <w:sz w:val="32"/>
          <w:szCs w:val="28"/>
          <w:rtl/>
          <w:lang w:bidi="fa-IR"/>
        </w:rPr>
        <w:t xml:space="preserve"> </w:t>
      </w:r>
      <w:r w:rsidRPr="00FE29DC">
        <w:rPr>
          <w:rFonts w:cs="B Badr" w:hint="cs"/>
          <w:b/>
          <w:bCs/>
          <w:sz w:val="32"/>
          <w:szCs w:val="28"/>
          <w:rtl/>
          <w:lang w:bidi="fa-IR"/>
        </w:rPr>
        <w:t>و ألان الکلام، و أدام الصیام، و صلی باللیل و الناس نیام)</w:t>
      </w:r>
      <w:r w:rsidR="00ED000E" w:rsidRPr="003A7044">
        <w:rPr>
          <w:rStyle w:val="FootnoteReference"/>
          <w:rFonts w:cs="B Lotus"/>
          <w:sz w:val="28"/>
          <w:szCs w:val="28"/>
          <w:rtl/>
          <w:lang w:bidi="fa-IR"/>
        </w:rPr>
        <w:footnoteReference w:id="425"/>
      </w:r>
      <w:r w:rsidR="002424D7">
        <w:rPr>
          <w:rFonts w:cs="B Lotus" w:hint="cs"/>
          <w:sz w:val="28"/>
          <w:szCs w:val="28"/>
          <w:rtl/>
          <w:lang w:bidi="fa-IR"/>
        </w:rPr>
        <w:t xml:space="preserve"> «در بهشت اتاقهایی است که از درون، بیرون آنها و از بیرون درون آنها نمایان است، خداوند آنها را برای کسی آماده کرده است که (به فقرا) طعام می‌دهند، و به نرمی سخن می‌گویند، و شبانگاهان در حالی که مردم در خوابند نماز می‌خوانند».</w:t>
      </w:r>
    </w:p>
    <w:p w:rsidR="002424D7" w:rsidRPr="00EF7174" w:rsidRDefault="002424D7" w:rsidP="00662438">
      <w:pPr>
        <w:pStyle w:val="a1"/>
        <w:rPr>
          <w:rFonts w:hint="cs"/>
          <w:rtl/>
        </w:rPr>
      </w:pPr>
      <w:bookmarkStart w:id="499" w:name="_Toc258663264"/>
      <w:bookmarkStart w:id="500" w:name="_Toc283249643"/>
      <w:r w:rsidRPr="00EF7174">
        <w:rPr>
          <w:rFonts w:hint="cs"/>
          <w:rtl/>
        </w:rPr>
        <w:t>تأکید بر استحباب نماز شب در رمضان بیشتر است</w:t>
      </w:r>
      <w:bookmarkEnd w:id="499"/>
      <w:bookmarkEnd w:id="500"/>
    </w:p>
    <w:p w:rsidR="00EF7174" w:rsidRDefault="00EF7174" w:rsidP="003B7B8C">
      <w:pPr>
        <w:spacing w:line="228" w:lineRule="auto"/>
        <w:jc w:val="lowKashida"/>
        <w:rPr>
          <w:rFonts w:cs="B Lotus" w:hint="cs"/>
          <w:sz w:val="28"/>
          <w:szCs w:val="28"/>
          <w:rtl/>
          <w:lang w:bidi="fa-IR"/>
        </w:rPr>
      </w:pPr>
      <w:r>
        <w:rPr>
          <w:rFonts w:cs="B Lotus" w:hint="cs"/>
          <w:sz w:val="28"/>
          <w:szCs w:val="28"/>
          <w:rtl/>
          <w:lang w:bidi="fa-IR"/>
        </w:rPr>
        <w:t>از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بر قیام رمضان تشویق می‌کرد بدون آنکه بر الزامی بودن آن امر کند و می‌فرمود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(من قام رمضان إیمانا و احتسابا غفرله ماتقدم من ذنبه)</w:t>
      </w:r>
      <w:r w:rsidR="002B53C2" w:rsidRPr="003A7044">
        <w:rPr>
          <w:rStyle w:val="FootnoteReference"/>
          <w:rFonts w:cs="B Lotus"/>
          <w:sz w:val="28"/>
          <w:szCs w:val="28"/>
          <w:rtl/>
          <w:lang w:bidi="fa-IR"/>
        </w:rPr>
        <w:footnoteReference w:id="426"/>
      </w:r>
      <w:r>
        <w:rPr>
          <w:rFonts w:cs="B Lotus" w:hint="cs"/>
          <w:sz w:val="28"/>
          <w:szCs w:val="28"/>
          <w:rtl/>
          <w:lang w:bidi="fa-IR"/>
        </w:rPr>
        <w:t xml:space="preserve"> «کسی </w:t>
      </w:r>
      <w:r w:rsidR="0017570B">
        <w:rPr>
          <w:rFonts w:cs="B Lotus" w:hint="cs"/>
          <w:sz w:val="28"/>
          <w:szCs w:val="28"/>
          <w:rtl/>
          <w:lang w:bidi="fa-IR"/>
        </w:rPr>
        <w:t>که از روی ایمان و به امید پاداش الهی شبهای ماه رمضان را با نماز زنده بدارد همه‌ی گناهان (صغیره‌ی) پیشین بخشوده خواهد شد».</w:t>
      </w:r>
    </w:p>
    <w:p w:rsidR="003B7B8C" w:rsidRDefault="003B7B8C" w:rsidP="003B7B8C">
      <w:pPr>
        <w:spacing w:line="228" w:lineRule="auto"/>
        <w:jc w:val="lowKashida"/>
        <w:rPr>
          <w:rFonts w:cs="B Lotus" w:hint="cs"/>
          <w:sz w:val="28"/>
          <w:szCs w:val="28"/>
          <w:rtl/>
          <w:lang w:bidi="fa-IR"/>
        </w:rPr>
      </w:pPr>
    </w:p>
    <w:p w:rsidR="003B7B8C" w:rsidRDefault="003B7B8C" w:rsidP="003B7B8C">
      <w:pPr>
        <w:spacing w:line="228" w:lineRule="auto"/>
        <w:jc w:val="lowKashida"/>
        <w:rPr>
          <w:rFonts w:cs="B Lotus" w:hint="cs"/>
          <w:sz w:val="28"/>
          <w:szCs w:val="28"/>
          <w:rtl/>
          <w:lang w:bidi="fa-IR"/>
        </w:rPr>
      </w:pPr>
    </w:p>
    <w:p w:rsidR="003B7B8C" w:rsidRDefault="003B7B8C" w:rsidP="003B7B8C">
      <w:pPr>
        <w:spacing w:line="228" w:lineRule="auto"/>
        <w:jc w:val="lowKashida"/>
        <w:rPr>
          <w:rFonts w:cs="B Lotus" w:hint="cs"/>
          <w:sz w:val="28"/>
          <w:szCs w:val="28"/>
          <w:rtl/>
          <w:lang w:bidi="fa-IR"/>
        </w:rPr>
      </w:pPr>
    </w:p>
    <w:p w:rsidR="003B7B8C" w:rsidRDefault="003B7B8C" w:rsidP="003B7B8C">
      <w:pPr>
        <w:spacing w:line="228" w:lineRule="auto"/>
        <w:jc w:val="lowKashida"/>
        <w:rPr>
          <w:rFonts w:cs="B Lotus" w:hint="cs"/>
          <w:sz w:val="28"/>
          <w:szCs w:val="28"/>
          <w:rtl/>
          <w:lang w:bidi="fa-IR"/>
        </w:rPr>
      </w:pPr>
    </w:p>
    <w:p w:rsidR="0017570B" w:rsidRPr="00D324E1" w:rsidRDefault="0017570B" w:rsidP="00662438">
      <w:pPr>
        <w:pStyle w:val="a1"/>
        <w:rPr>
          <w:rFonts w:hint="cs"/>
          <w:rtl/>
        </w:rPr>
      </w:pPr>
      <w:bookmarkStart w:id="501" w:name="_Toc258663265"/>
      <w:bookmarkStart w:id="502" w:name="_Toc283249644"/>
      <w:r w:rsidRPr="00D324E1">
        <w:rPr>
          <w:rFonts w:hint="cs"/>
          <w:rtl/>
        </w:rPr>
        <w:t>تعداد رکعات نماز شب</w:t>
      </w:r>
      <w:bookmarkEnd w:id="501"/>
      <w:bookmarkEnd w:id="502"/>
    </w:p>
    <w:p w:rsidR="00D324E1" w:rsidRDefault="00D324E1" w:rsidP="003B7B8C">
      <w:pPr>
        <w:spacing w:line="228" w:lineRule="auto"/>
        <w:jc w:val="lowKashida"/>
        <w:rPr>
          <w:rFonts w:cs="B Lotus" w:hint="cs"/>
          <w:sz w:val="28"/>
          <w:szCs w:val="28"/>
          <w:rtl/>
          <w:lang w:bidi="fa-IR"/>
        </w:rPr>
      </w:pPr>
      <w:r>
        <w:rPr>
          <w:rFonts w:cs="B Lotus" w:hint="cs"/>
          <w:sz w:val="28"/>
          <w:szCs w:val="28"/>
          <w:rtl/>
          <w:lang w:bidi="fa-IR"/>
        </w:rPr>
        <w:t>حداقل آن یک رکعت و حداکثر آن یازده رکعت است، به دلیل حدیث عایشه</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(ما کان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یزید فی رمضان و لا فی غیره علی إحدی عشرة رکعة)</w:t>
      </w:r>
      <w:r w:rsidR="002B53C2" w:rsidRPr="003A7044">
        <w:rPr>
          <w:rStyle w:val="FootnoteReference"/>
          <w:rFonts w:cs="B Lotus"/>
          <w:sz w:val="28"/>
          <w:szCs w:val="28"/>
          <w:rtl/>
          <w:lang w:bidi="fa-IR"/>
        </w:rPr>
        <w:footnoteReference w:id="427"/>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چه در رمضان و چه در غیر رمضان بیش از یازده رکعت نمی‌خواند».</w:t>
      </w:r>
    </w:p>
    <w:p w:rsidR="00D324E1" w:rsidRPr="00D66B82" w:rsidRDefault="00D324E1" w:rsidP="00662438">
      <w:pPr>
        <w:pStyle w:val="a1"/>
        <w:rPr>
          <w:rFonts w:hint="cs"/>
          <w:rtl/>
        </w:rPr>
      </w:pPr>
      <w:bookmarkStart w:id="503" w:name="_Toc258663266"/>
      <w:bookmarkStart w:id="504" w:name="_Toc283249645"/>
      <w:r w:rsidRPr="00D66B82">
        <w:rPr>
          <w:rFonts w:hint="cs"/>
          <w:rtl/>
        </w:rPr>
        <w:t>مشروعیت جماعت در نماز شب در رمضان</w:t>
      </w:r>
      <w:bookmarkEnd w:id="503"/>
      <w:bookmarkEnd w:id="504"/>
    </w:p>
    <w:p w:rsidR="00486E4C" w:rsidRDefault="00D66B82" w:rsidP="003B7B8C">
      <w:pPr>
        <w:spacing w:line="228" w:lineRule="auto"/>
        <w:jc w:val="lowKashida"/>
        <w:rPr>
          <w:rFonts w:cs="B Lotus" w:hint="cs"/>
          <w:sz w:val="28"/>
          <w:szCs w:val="28"/>
          <w:rtl/>
          <w:lang w:bidi="fa-IR"/>
        </w:rPr>
      </w:pPr>
      <w:r>
        <w:rPr>
          <w:rFonts w:cs="B Lotus" w:hint="cs"/>
          <w:sz w:val="28"/>
          <w:szCs w:val="28"/>
          <w:rtl/>
          <w:lang w:bidi="fa-IR"/>
        </w:rPr>
        <w:t>از عایشه(رض)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شبی در مسجد نماز خواند، جماعتی</w:t>
      </w:r>
      <w:r w:rsidR="000E0694">
        <w:rPr>
          <w:rFonts w:cs="B Lotus" w:hint="cs"/>
          <w:sz w:val="28"/>
          <w:szCs w:val="28"/>
          <w:rtl/>
          <w:lang w:bidi="fa-IR"/>
        </w:rPr>
        <w:t xml:space="preserve"> </w:t>
      </w:r>
      <w:r>
        <w:rPr>
          <w:rFonts w:cs="B Lotus" w:hint="cs"/>
          <w:sz w:val="28"/>
          <w:szCs w:val="28"/>
          <w:rtl/>
          <w:lang w:bidi="fa-IR"/>
        </w:rPr>
        <w:t>از مردم پشت سرش اقتدا کردند، شب بعد نماز خواند و مردم بیشتری به وی اقتدا کردند، سپس در شب سوم یا چهارم مردم (برای تراویح) در مسجد منتظر ماندند، ولی پیامبر</w:t>
      </w:r>
      <w:r w:rsidRPr="00196138">
        <w:rPr>
          <w:rFonts w:cs="B Lotus" w:hint="cs"/>
          <w:sz w:val="28"/>
          <w:szCs w:val="28"/>
          <w:rtl/>
          <w:lang w:bidi="fa-IR"/>
        </w:rPr>
        <w:sym w:font="AGA Arabesque" w:char="F072"/>
      </w:r>
      <w:r>
        <w:rPr>
          <w:rFonts w:cs="B Lotus" w:hint="cs"/>
          <w:sz w:val="28"/>
          <w:szCs w:val="28"/>
          <w:rtl/>
          <w:lang w:bidi="fa-IR"/>
        </w:rPr>
        <w:t xml:space="preserve"> </w:t>
      </w:r>
      <w:r w:rsidR="0026635D">
        <w:rPr>
          <w:rFonts w:cs="B Lotus" w:hint="cs"/>
          <w:sz w:val="28"/>
          <w:szCs w:val="28"/>
          <w:rtl/>
          <w:lang w:bidi="fa-IR"/>
        </w:rPr>
        <w:t>به مسجد نرفت، وقتی صبح شد فرمود</w:t>
      </w:r>
      <w:r w:rsidR="004A1617">
        <w:rPr>
          <w:rFonts w:cs="B Lotus" w:hint="cs"/>
          <w:sz w:val="28"/>
          <w:szCs w:val="28"/>
          <w:rtl/>
          <w:lang w:bidi="fa-IR"/>
        </w:rPr>
        <w:t>:</w:t>
      </w:r>
      <w:r w:rsidR="0026635D">
        <w:rPr>
          <w:rFonts w:cs="B Lotus" w:hint="cs"/>
          <w:sz w:val="28"/>
          <w:szCs w:val="28"/>
          <w:rtl/>
          <w:lang w:bidi="fa-IR"/>
        </w:rPr>
        <w:t xml:space="preserve"> </w:t>
      </w:r>
      <w:r w:rsidR="0026635D" w:rsidRPr="00FE29DC">
        <w:rPr>
          <w:rFonts w:cs="B Badr" w:hint="cs"/>
          <w:b/>
          <w:bCs/>
          <w:sz w:val="32"/>
          <w:szCs w:val="28"/>
          <w:rtl/>
          <w:lang w:bidi="fa-IR"/>
        </w:rPr>
        <w:t>(قد ر</w:t>
      </w:r>
      <w:r w:rsidR="00F33AF6" w:rsidRPr="00FE29DC">
        <w:rPr>
          <w:rFonts w:cs="B Badr" w:hint="cs"/>
          <w:b/>
          <w:bCs/>
          <w:sz w:val="32"/>
          <w:szCs w:val="28"/>
          <w:rtl/>
          <w:lang w:bidi="fa-IR"/>
        </w:rPr>
        <w:t>أ</w:t>
      </w:r>
      <w:r w:rsidR="0026635D" w:rsidRPr="00FE29DC">
        <w:rPr>
          <w:rFonts w:cs="B Badr" w:hint="cs"/>
          <w:b/>
          <w:bCs/>
          <w:sz w:val="32"/>
          <w:szCs w:val="28"/>
          <w:rtl/>
          <w:lang w:bidi="fa-IR"/>
        </w:rPr>
        <w:t>یت الذی صنعتم، ولم یمنعنی من الخروج إلیکم إلا أنی خشیت أن تفرض علیکم)</w:t>
      </w:r>
      <w:r w:rsidR="0026635D">
        <w:rPr>
          <w:rFonts w:cs="B Lotus" w:hint="cs"/>
          <w:sz w:val="28"/>
          <w:szCs w:val="28"/>
          <w:rtl/>
          <w:lang w:bidi="fa-IR"/>
        </w:rPr>
        <w:t xml:space="preserve"> «آنچه را که دیشب انجام دادید (جمع شدنتان در مسجد) دیدم، تنها چیزی که مانع آمدنم به سوی شما شد، این بود که بیم داشتم بر شما فرض گردد» عایشه می‌گوید این واقعه در رمضان روی داد.</w:t>
      </w:r>
      <w:r w:rsidR="002B53C2" w:rsidRPr="003A7044">
        <w:rPr>
          <w:rStyle w:val="FootnoteReference"/>
          <w:rFonts w:cs="B Lotus"/>
          <w:sz w:val="28"/>
          <w:szCs w:val="28"/>
          <w:rtl/>
          <w:lang w:bidi="fa-IR"/>
        </w:rPr>
        <w:footnoteReference w:id="428"/>
      </w:r>
    </w:p>
    <w:p w:rsidR="00073B9B" w:rsidRDefault="00486E4C" w:rsidP="00FE29DC">
      <w:pPr>
        <w:spacing w:line="228" w:lineRule="auto"/>
        <w:ind w:firstLine="284"/>
        <w:jc w:val="lowKashida"/>
        <w:rPr>
          <w:rFonts w:cs="B Lotus" w:hint="cs"/>
          <w:sz w:val="28"/>
          <w:szCs w:val="28"/>
          <w:rtl/>
          <w:lang w:bidi="fa-IR"/>
        </w:rPr>
      </w:pPr>
      <w:r>
        <w:rPr>
          <w:rFonts w:cs="B Lotus" w:hint="cs"/>
          <w:sz w:val="28"/>
          <w:szCs w:val="28"/>
          <w:rtl/>
          <w:lang w:bidi="fa-IR"/>
        </w:rPr>
        <w:t>از عبدالرحمن بن قاری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(خرجت مع عمر بن الخطاب</w:t>
      </w:r>
      <w:r w:rsidRPr="003B7B8C">
        <w:rPr>
          <w:rFonts w:cs="B Badr" w:hint="cs"/>
          <w:sz w:val="32"/>
          <w:szCs w:val="28"/>
          <w:rtl/>
          <w:lang w:bidi="fa-IR"/>
        </w:rPr>
        <w:sym w:font="AGA Arabesque" w:char="F074"/>
      </w:r>
      <w:r w:rsidRPr="00FE29DC">
        <w:rPr>
          <w:rFonts w:cs="B Badr" w:hint="cs"/>
          <w:b/>
          <w:bCs/>
          <w:sz w:val="32"/>
          <w:szCs w:val="28"/>
          <w:rtl/>
          <w:lang w:bidi="fa-IR"/>
        </w:rPr>
        <w:t xml:space="preserve"> لیلة فی رمضان إلی المسجد، فإذا الناس أوزاع متفرقون، یصلی الرجل لنفسه، و یصلی الرجل فیصلی بصلاته </w:t>
      </w:r>
      <w:r w:rsidR="00CC35B5" w:rsidRPr="00FE29DC">
        <w:rPr>
          <w:rFonts w:cs="B Badr" w:hint="cs"/>
          <w:b/>
          <w:bCs/>
          <w:sz w:val="32"/>
          <w:szCs w:val="28"/>
          <w:rtl/>
          <w:lang w:bidi="fa-IR"/>
        </w:rPr>
        <w:t>الرهط، فقال عمر</w:t>
      </w:r>
      <w:r w:rsidR="004A1617">
        <w:rPr>
          <w:rFonts w:cs="B Badr" w:hint="cs"/>
          <w:b/>
          <w:bCs/>
          <w:sz w:val="32"/>
          <w:szCs w:val="28"/>
          <w:rtl/>
          <w:lang w:bidi="fa-IR"/>
        </w:rPr>
        <w:t>:</w:t>
      </w:r>
      <w:r w:rsidR="00CC35B5" w:rsidRPr="00FE29DC">
        <w:rPr>
          <w:rFonts w:cs="B Badr" w:hint="cs"/>
          <w:b/>
          <w:bCs/>
          <w:sz w:val="32"/>
          <w:szCs w:val="28"/>
          <w:rtl/>
          <w:lang w:bidi="fa-IR"/>
        </w:rPr>
        <w:t xml:space="preserve"> إنی أری لو جمعت هؤلاء علی قاری واحد لکان أمثل، ثم عزم فجمعهم علی أبی بن ینامون عنها أفضل من التی یقومون </w:t>
      </w:r>
      <w:r w:rsidR="00CC35B5" w:rsidRPr="00F33AF6">
        <w:rPr>
          <w:rFonts w:cs="Times New Roman" w:hint="cs"/>
          <w:b/>
          <w:bCs/>
          <w:sz w:val="32"/>
          <w:szCs w:val="32"/>
          <w:rtl/>
          <w:lang w:bidi="fa-IR"/>
        </w:rPr>
        <w:t>–</w:t>
      </w:r>
      <w:r w:rsidR="00CC35B5" w:rsidRPr="00FE29DC">
        <w:rPr>
          <w:rFonts w:cs="B Badr" w:hint="cs"/>
          <w:b/>
          <w:bCs/>
          <w:sz w:val="32"/>
          <w:szCs w:val="28"/>
          <w:rtl/>
          <w:lang w:bidi="fa-IR"/>
        </w:rPr>
        <w:t xml:space="preserve"> یرید آخر اللیل </w:t>
      </w:r>
      <w:r w:rsidR="00073B9B" w:rsidRPr="00F33AF6">
        <w:rPr>
          <w:rFonts w:cs="Times New Roman" w:hint="cs"/>
          <w:b/>
          <w:bCs/>
          <w:sz w:val="32"/>
          <w:szCs w:val="32"/>
          <w:rtl/>
          <w:lang w:bidi="fa-IR"/>
        </w:rPr>
        <w:t>–</w:t>
      </w:r>
      <w:r w:rsidR="00CC35B5" w:rsidRPr="00FE29DC">
        <w:rPr>
          <w:rFonts w:cs="B Badr" w:hint="cs"/>
          <w:b/>
          <w:bCs/>
          <w:sz w:val="32"/>
          <w:szCs w:val="28"/>
          <w:rtl/>
          <w:lang w:bidi="fa-IR"/>
        </w:rPr>
        <w:t xml:space="preserve"> </w:t>
      </w:r>
      <w:r w:rsidR="00073B9B" w:rsidRPr="00FE29DC">
        <w:rPr>
          <w:rFonts w:cs="B Badr" w:hint="cs"/>
          <w:b/>
          <w:bCs/>
          <w:sz w:val="32"/>
          <w:szCs w:val="28"/>
          <w:rtl/>
          <w:lang w:bidi="fa-IR"/>
        </w:rPr>
        <w:t>و کان الناس یقولون أوله)</w:t>
      </w:r>
      <w:r w:rsidR="002B53C2" w:rsidRPr="003A7044">
        <w:rPr>
          <w:rStyle w:val="FootnoteReference"/>
          <w:rFonts w:cs="B Lotus"/>
          <w:sz w:val="28"/>
          <w:szCs w:val="28"/>
          <w:rtl/>
          <w:lang w:bidi="fa-IR"/>
        </w:rPr>
        <w:footnoteReference w:id="429"/>
      </w:r>
      <w:r w:rsidR="00073B9B">
        <w:rPr>
          <w:rFonts w:cs="B Lotus" w:hint="cs"/>
          <w:sz w:val="28"/>
          <w:szCs w:val="28"/>
          <w:rtl/>
          <w:lang w:bidi="fa-IR"/>
        </w:rPr>
        <w:t xml:space="preserve"> «در شبی از شبهای رمضان با عمر بن خطاب به مسجد رفتم، در آن هنگام مردم متفرق و پراکنده بودند، هر کس برای خودش نماز می‌خواند، یکی به تنهایی نماز می‌خواند، و دسته‌ای به او اقتدا می‌کردند، عمر گفت به نظرم اگر اینها را پشت سر یک امام جمع کنم بهتر است، </w:t>
      </w:r>
      <w:r w:rsidR="00153EB0">
        <w:rPr>
          <w:rFonts w:cs="B Lotus" w:hint="cs"/>
          <w:sz w:val="28"/>
          <w:szCs w:val="28"/>
          <w:rtl/>
          <w:lang w:bidi="fa-IR"/>
        </w:rPr>
        <w:t>سپس تصمیم گرفت و آنها را پشت سر ابی بن کعب جمع کرد، پس از آن شبی دیگر با او خارج شدم، در حالیکه مردم پشت</w:t>
      </w:r>
      <w:r w:rsidR="00FF1CC5">
        <w:rPr>
          <w:rFonts w:cs="B Lotus" w:hint="cs"/>
          <w:sz w:val="28"/>
          <w:szCs w:val="28"/>
          <w:rtl/>
          <w:lang w:bidi="fa-IR"/>
        </w:rPr>
        <w:t xml:space="preserve"> </w:t>
      </w:r>
      <w:r w:rsidR="00153EB0">
        <w:rPr>
          <w:rFonts w:cs="B Lotus" w:hint="cs"/>
          <w:sz w:val="28"/>
          <w:szCs w:val="28"/>
          <w:rtl/>
          <w:lang w:bidi="fa-IR"/>
        </w:rPr>
        <w:t>سر امامشان نماز می‌خواندند، عمر گفت</w:t>
      </w:r>
      <w:r w:rsidR="004A1617">
        <w:rPr>
          <w:rFonts w:cs="B Lotus" w:hint="cs"/>
          <w:sz w:val="28"/>
          <w:szCs w:val="28"/>
          <w:rtl/>
          <w:lang w:bidi="fa-IR"/>
        </w:rPr>
        <w:t>:</w:t>
      </w:r>
      <w:r w:rsidR="00153EB0">
        <w:rPr>
          <w:rFonts w:cs="B Lotus" w:hint="cs"/>
          <w:sz w:val="28"/>
          <w:szCs w:val="28"/>
          <w:rtl/>
          <w:lang w:bidi="fa-IR"/>
        </w:rPr>
        <w:t xml:space="preserve"> این بدعت خوبی است البته کسانی که می‌خوابند و در آخر شب بیدار می‌شوند اجرشان بیشتر از کسانی است که اول شب نماز می‌خوانند، عبدالرحمن گوید</w:t>
      </w:r>
      <w:r w:rsidR="004A1617">
        <w:rPr>
          <w:rFonts w:cs="B Lotus" w:hint="cs"/>
          <w:sz w:val="28"/>
          <w:szCs w:val="28"/>
          <w:rtl/>
          <w:lang w:bidi="fa-IR"/>
        </w:rPr>
        <w:t>:</w:t>
      </w:r>
      <w:r w:rsidR="00153EB0">
        <w:rPr>
          <w:rFonts w:cs="B Lotus" w:hint="cs"/>
          <w:sz w:val="28"/>
          <w:szCs w:val="28"/>
          <w:rtl/>
          <w:lang w:bidi="fa-IR"/>
        </w:rPr>
        <w:t xml:space="preserve"> مردم در آن زمان اول شب نماز می‌خواندند».</w:t>
      </w:r>
    </w:p>
    <w:p w:rsidR="00153EB0" w:rsidRPr="001D1734" w:rsidRDefault="001D1734" w:rsidP="00662438">
      <w:pPr>
        <w:pStyle w:val="a1"/>
        <w:rPr>
          <w:rFonts w:hint="cs"/>
          <w:rtl/>
        </w:rPr>
      </w:pPr>
      <w:bookmarkStart w:id="505" w:name="_Toc258663267"/>
      <w:bookmarkStart w:id="506" w:name="_Toc283249646"/>
      <w:r w:rsidRPr="001D1734">
        <w:rPr>
          <w:rFonts w:hint="cs"/>
          <w:rtl/>
        </w:rPr>
        <w:t>مستحب بودن خواندن</w:t>
      </w:r>
      <w:r>
        <w:rPr>
          <w:rFonts w:hint="cs"/>
          <w:rtl/>
        </w:rPr>
        <w:t xml:space="preserve"> </w:t>
      </w:r>
      <w:r w:rsidRPr="001D1734">
        <w:rPr>
          <w:rFonts w:hint="cs"/>
          <w:rtl/>
        </w:rPr>
        <w:t>نماز شب با خانواده در غیر رمضان</w:t>
      </w:r>
      <w:bookmarkEnd w:id="505"/>
      <w:bookmarkEnd w:id="506"/>
    </w:p>
    <w:p w:rsidR="001D1734" w:rsidRDefault="001D1734" w:rsidP="003B7B8C">
      <w:pPr>
        <w:spacing w:line="228" w:lineRule="auto"/>
        <w:jc w:val="lowKashida"/>
        <w:rPr>
          <w:rFonts w:cs="B Lotus" w:hint="cs"/>
          <w:sz w:val="28"/>
          <w:szCs w:val="28"/>
          <w:rtl/>
          <w:lang w:bidi="fa-IR"/>
        </w:rPr>
      </w:pPr>
      <w:r>
        <w:rPr>
          <w:rFonts w:cs="B Lotus" w:hint="cs"/>
          <w:sz w:val="28"/>
          <w:szCs w:val="28"/>
          <w:rtl/>
          <w:lang w:bidi="fa-IR"/>
        </w:rPr>
        <w:t>از ابوسعید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 xml:space="preserve">(إذا أیقظ الرجل أهله من اللیل فصلیا </w:t>
      </w:r>
      <w:r w:rsidRPr="00F33AF6">
        <w:rPr>
          <w:rFonts w:cs="Times New Roman" w:hint="cs"/>
          <w:b/>
          <w:bCs/>
          <w:sz w:val="32"/>
          <w:szCs w:val="32"/>
          <w:rtl/>
          <w:lang w:bidi="fa-IR"/>
        </w:rPr>
        <w:t>–</w:t>
      </w:r>
      <w:r w:rsidR="00FF1CC5" w:rsidRPr="00FE29DC">
        <w:rPr>
          <w:rFonts w:cs="B Badr" w:hint="cs"/>
          <w:b/>
          <w:bCs/>
          <w:sz w:val="32"/>
          <w:szCs w:val="28"/>
          <w:rtl/>
          <w:lang w:bidi="fa-IR"/>
        </w:rPr>
        <w:t xml:space="preserve"> أو ص</w:t>
      </w:r>
      <w:r w:rsidRPr="00FE29DC">
        <w:rPr>
          <w:rFonts w:cs="B Badr" w:hint="cs"/>
          <w:b/>
          <w:bCs/>
          <w:sz w:val="32"/>
          <w:szCs w:val="28"/>
          <w:rtl/>
          <w:lang w:bidi="fa-IR"/>
        </w:rPr>
        <w:t xml:space="preserve">لی رکعتین جمیعا </w:t>
      </w:r>
      <w:r w:rsidRPr="00F33AF6">
        <w:rPr>
          <w:rFonts w:cs="Times New Roman" w:hint="cs"/>
          <w:b/>
          <w:bCs/>
          <w:sz w:val="32"/>
          <w:szCs w:val="32"/>
          <w:rtl/>
          <w:lang w:bidi="fa-IR"/>
        </w:rPr>
        <w:t>–</w:t>
      </w:r>
      <w:r w:rsidRPr="00FE29DC">
        <w:rPr>
          <w:rFonts w:cs="B Badr" w:hint="cs"/>
          <w:b/>
          <w:bCs/>
          <w:sz w:val="32"/>
          <w:szCs w:val="28"/>
          <w:rtl/>
          <w:lang w:bidi="fa-IR"/>
        </w:rPr>
        <w:t xml:space="preserve"> کتبا من الذاکرین الله کثیرا و الذاکرات)</w:t>
      </w:r>
      <w:r w:rsidR="002B53C2" w:rsidRPr="003A7044">
        <w:rPr>
          <w:rStyle w:val="FootnoteReference"/>
          <w:rFonts w:cs="B Lotus"/>
          <w:sz w:val="28"/>
          <w:szCs w:val="28"/>
          <w:rtl/>
          <w:lang w:bidi="fa-IR"/>
        </w:rPr>
        <w:footnoteReference w:id="430"/>
      </w:r>
      <w:r>
        <w:rPr>
          <w:rFonts w:cs="B Lotus" w:hint="cs"/>
          <w:sz w:val="28"/>
          <w:szCs w:val="28"/>
          <w:rtl/>
          <w:lang w:bidi="fa-IR"/>
        </w:rPr>
        <w:t xml:space="preserve"> «هرگاه مرد شبانه همسرش را بیدار کند و با هم نماز بخوانند،از جمله کسانی به حساب می‌آیند که بسیار ذکر و یاد خدا می‌کنند».</w:t>
      </w:r>
    </w:p>
    <w:p w:rsidR="001D1734" w:rsidRPr="001D1734" w:rsidRDefault="001D1734" w:rsidP="00662438">
      <w:pPr>
        <w:pStyle w:val="a1"/>
        <w:rPr>
          <w:rFonts w:hint="cs"/>
          <w:rtl/>
        </w:rPr>
      </w:pPr>
      <w:bookmarkStart w:id="507" w:name="_Toc258663268"/>
      <w:bookmarkStart w:id="508" w:name="_Toc283249647"/>
      <w:r w:rsidRPr="001D1734">
        <w:rPr>
          <w:rFonts w:hint="cs"/>
          <w:rtl/>
        </w:rPr>
        <w:t>قضای نماز شب</w:t>
      </w:r>
      <w:bookmarkEnd w:id="507"/>
      <w:bookmarkEnd w:id="508"/>
    </w:p>
    <w:p w:rsidR="004350CB" w:rsidRDefault="004350CB" w:rsidP="003B7B8C">
      <w:pPr>
        <w:spacing w:line="228" w:lineRule="auto"/>
        <w:jc w:val="lowKashida"/>
        <w:rPr>
          <w:rFonts w:cs="B Lotus" w:hint="cs"/>
          <w:sz w:val="28"/>
          <w:szCs w:val="28"/>
          <w:rtl/>
          <w:lang w:bidi="fa-IR"/>
        </w:rPr>
      </w:pPr>
      <w:r>
        <w:rPr>
          <w:rFonts w:cs="B Lotus" w:hint="cs"/>
          <w:sz w:val="28"/>
          <w:szCs w:val="28"/>
          <w:rtl/>
          <w:lang w:bidi="fa-IR"/>
        </w:rPr>
        <w:t>از عائشه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(کان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إذا فاتته الصلاة من اللیل من وجع أو غیره صلی من النهار ثنتی عشرة رکعة)</w:t>
      </w:r>
      <w:r w:rsidR="002B53C2" w:rsidRPr="003A7044">
        <w:rPr>
          <w:rStyle w:val="FootnoteReference"/>
          <w:rFonts w:cs="B Lotus"/>
          <w:sz w:val="28"/>
          <w:szCs w:val="28"/>
          <w:rtl/>
          <w:lang w:bidi="fa-IR"/>
        </w:rPr>
        <w:footnoteReference w:id="431"/>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وقتی که نماز شب را بخاطر بیماری یا غیره فوت می‌شد در روز دوازده رکعت می‌خواند».</w:t>
      </w:r>
    </w:p>
    <w:p w:rsidR="00B910B2" w:rsidRDefault="004350CB" w:rsidP="00FE29DC">
      <w:pPr>
        <w:spacing w:line="228" w:lineRule="auto"/>
        <w:ind w:firstLine="284"/>
        <w:jc w:val="lowKashida"/>
        <w:rPr>
          <w:rFonts w:cs="B Lotus" w:hint="cs"/>
          <w:sz w:val="28"/>
          <w:szCs w:val="28"/>
          <w:rtl/>
          <w:lang w:bidi="fa-IR"/>
        </w:rPr>
      </w:pPr>
      <w:r>
        <w:rPr>
          <w:rFonts w:cs="B Lotus" w:hint="cs"/>
          <w:sz w:val="28"/>
          <w:szCs w:val="28"/>
          <w:rtl/>
          <w:lang w:bidi="fa-IR"/>
        </w:rPr>
        <w:t>از عمر بن خطاب روایت است</w:t>
      </w:r>
      <w:r w:rsidR="004A1617">
        <w:rPr>
          <w:rFonts w:cs="B Lotus" w:hint="cs"/>
          <w:sz w:val="28"/>
          <w:szCs w:val="28"/>
          <w:rtl/>
          <w:lang w:bidi="fa-IR"/>
        </w:rPr>
        <w:t>:</w:t>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004E0FD9" w:rsidRPr="00FE29DC">
        <w:rPr>
          <w:rFonts w:cs="B Badr" w:hint="cs"/>
          <w:b/>
          <w:bCs/>
          <w:sz w:val="32"/>
          <w:szCs w:val="28"/>
          <w:rtl/>
          <w:lang w:bidi="fa-IR"/>
        </w:rPr>
        <w:t xml:space="preserve">(من نام عن حزبه من اللیل أو من شی منه </w:t>
      </w:r>
      <w:r w:rsidR="00B910B2" w:rsidRPr="00FE29DC">
        <w:rPr>
          <w:rFonts w:cs="B Badr" w:hint="cs"/>
          <w:b/>
          <w:bCs/>
          <w:sz w:val="32"/>
          <w:szCs w:val="28"/>
          <w:rtl/>
          <w:lang w:bidi="fa-IR"/>
        </w:rPr>
        <w:t>فقرأه ما بین صلاة الفجر و صلاة الظهر کتب له کأنما قرأه من اللیل)</w:t>
      </w:r>
      <w:r w:rsidR="002B53C2" w:rsidRPr="003A7044">
        <w:rPr>
          <w:rStyle w:val="FootnoteReference"/>
          <w:rFonts w:cs="B Lotus"/>
          <w:sz w:val="28"/>
          <w:szCs w:val="28"/>
          <w:rtl/>
          <w:lang w:bidi="fa-IR"/>
        </w:rPr>
        <w:footnoteReference w:id="432"/>
      </w:r>
      <w:r w:rsidR="00B910B2">
        <w:rPr>
          <w:rFonts w:cs="B Lotus" w:hint="cs"/>
          <w:sz w:val="28"/>
          <w:szCs w:val="28"/>
          <w:rtl/>
          <w:lang w:bidi="fa-IR"/>
        </w:rPr>
        <w:t xml:space="preserve"> «اگر کسی نتوانست بدلیل خواب ماندن حزب مقررش یا قسمتی از آن را در شب بخواند، و آن را در فاصله نمازهای صبح و ظهر بخواند، بمنزله اینست که آن را در شب خوانده است».</w:t>
      </w:r>
    </w:p>
    <w:p w:rsidR="003B7B8C" w:rsidRDefault="003B7B8C" w:rsidP="00FE29DC">
      <w:pPr>
        <w:spacing w:line="228" w:lineRule="auto"/>
        <w:ind w:firstLine="284"/>
        <w:jc w:val="lowKashida"/>
        <w:rPr>
          <w:rFonts w:cs="B Lotus" w:hint="cs"/>
          <w:sz w:val="28"/>
          <w:szCs w:val="28"/>
          <w:rtl/>
          <w:lang w:bidi="fa-IR"/>
        </w:rPr>
      </w:pPr>
    </w:p>
    <w:p w:rsidR="0018059F" w:rsidRPr="00A80CCB" w:rsidRDefault="00470380" w:rsidP="00662438">
      <w:pPr>
        <w:pStyle w:val="a1"/>
        <w:rPr>
          <w:rFonts w:hint="cs"/>
          <w:rtl/>
        </w:rPr>
      </w:pPr>
      <w:bookmarkStart w:id="509" w:name="_Toc258663269"/>
      <w:bookmarkStart w:id="510" w:name="_Toc283249648"/>
      <w:r w:rsidRPr="00A80CCB">
        <w:rPr>
          <w:rFonts w:hint="cs"/>
          <w:rtl/>
        </w:rPr>
        <w:t>کسی که به نماز شب عاد</w:t>
      </w:r>
      <w:r w:rsidR="00A80CCB" w:rsidRPr="00A80CCB">
        <w:rPr>
          <w:rFonts w:hint="cs"/>
          <w:rtl/>
        </w:rPr>
        <w:t>ت دارد، مکروه است آنرا ترک کند</w:t>
      </w:r>
      <w:bookmarkEnd w:id="509"/>
      <w:bookmarkEnd w:id="510"/>
    </w:p>
    <w:p w:rsidR="00A80CCB" w:rsidRDefault="00A80CCB" w:rsidP="003B7B8C">
      <w:pPr>
        <w:spacing w:line="228" w:lineRule="auto"/>
        <w:jc w:val="lowKashida"/>
        <w:rPr>
          <w:rFonts w:cs="B Lotus" w:hint="cs"/>
          <w:sz w:val="28"/>
          <w:szCs w:val="28"/>
          <w:rtl/>
          <w:lang w:bidi="fa-IR"/>
        </w:rPr>
      </w:pPr>
      <w:r>
        <w:rPr>
          <w:rFonts w:cs="B Lotus" w:hint="cs"/>
          <w:sz w:val="28"/>
          <w:szCs w:val="28"/>
          <w:rtl/>
          <w:lang w:bidi="fa-IR"/>
        </w:rPr>
        <w:t>از عبدالله بن عمر و بن عاص روایت است</w:t>
      </w:r>
      <w:r w:rsidR="004A1617">
        <w:rPr>
          <w:rFonts w:cs="B Lotus" w:hint="cs"/>
          <w:sz w:val="28"/>
          <w:szCs w:val="28"/>
          <w:rtl/>
          <w:lang w:bidi="fa-IR"/>
        </w:rPr>
        <w:t>:</w:t>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به من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(یا عبدالله لاتکن مثل فلان، کان یقوم اللیل فترک قیام اللیل)</w:t>
      </w:r>
      <w:r w:rsidR="002B53C2" w:rsidRPr="003A7044">
        <w:rPr>
          <w:rStyle w:val="FootnoteReference"/>
          <w:rFonts w:cs="B Lotus"/>
          <w:sz w:val="28"/>
          <w:szCs w:val="28"/>
          <w:rtl/>
          <w:lang w:bidi="fa-IR"/>
        </w:rPr>
        <w:footnoteReference w:id="433"/>
      </w:r>
      <w:r>
        <w:rPr>
          <w:rFonts w:cs="B Lotus" w:hint="cs"/>
          <w:sz w:val="28"/>
          <w:szCs w:val="28"/>
          <w:rtl/>
          <w:lang w:bidi="fa-IR"/>
        </w:rPr>
        <w:t xml:space="preserve"> «ای عبدالله مانند فلانی مباش که نماز شب می‌خواند، سپس آن را ترک کرد».</w:t>
      </w:r>
    </w:p>
    <w:p w:rsidR="00A80CCB" w:rsidRDefault="00A80CCB" w:rsidP="00662438">
      <w:pPr>
        <w:pStyle w:val="a"/>
        <w:rPr>
          <w:rFonts w:hint="cs"/>
          <w:rtl/>
        </w:rPr>
      </w:pPr>
      <w:bookmarkStart w:id="511" w:name="_Toc124849632"/>
      <w:bookmarkStart w:id="512" w:name="_Toc95172080"/>
      <w:bookmarkStart w:id="513" w:name="_Toc258663270"/>
      <w:bookmarkStart w:id="514" w:name="_Toc283249649"/>
      <w:r>
        <w:rPr>
          <w:rFonts w:hint="cs"/>
          <w:rtl/>
        </w:rPr>
        <w:t>نماز ضحی (نماز أوّابین)</w:t>
      </w:r>
      <w:bookmarkEnd w:id="511"/>
      <w:bookmarkEnd w:id="512"/>
      <w:bookmarkEnd w:id="513"/>
      <w:bookmarkEnd w:id="514"/>
    </w:p>
    <w:p w:rsidR="0014024B" w:rsidRPr="0093491D" w:rsidRDefault="0014024B" w:rsidP="00662438">
      <w:pPr>
        <w:pStyle w:val="a1"/>
        <w:rPr>
          <w:rFonts w:hint="cs"/>
          <w:rtl/>
        </w:rPr>
      </w:pPr>
      <w:bookmarkStart w:id="515" w:name="_Toc258663271"/>
      <w:bookmarkStart w:id="516" w:name="_Toc283249650"/>
      <w:r w:rsidRPr="0093491D">
        <w:rPr>
          <w:rFonts w:hint="cs"/>
          <w:rtl/>
        </w:rPr>
        <w:t>مشروعیت نماز ضحی</w:t>
      </w:r>
      <w:bookmarkEnd w:id="515"/>
      <w:bookmarkEnd w:id="516"/>
    </w:p>
    <w:p w:rsidR="0093491D" w:rsidRDefault="0093491D" w:rsidP="003B7B8C">
      <w:pPr>
        <w:spacing w:line="228" w:lineRule="auto"/>
        <w:jc w:val="lowKashida"/>
        <w:rPr>
          <w:rFonts w:cs="B Lotus" w:hint="cs"/>
          <w:sz w:val="28"/>
          <w:szCs w:val="28"/>
          <w:rtl/>
          <w:lang w:bidi="fa-IR"/>
        </w:rPr>
      </w:pPr>
      <w:r>
        <w:rPr>
          <w:rFonts w:cs="B Lotus" w:hint="cs"/>
          <w:sz w:val="28"/>
          <w:szCs w:val="28"/>
          <w:rtl/>
          <w:lang w:bidi="fa-IR"/>
        </w:rPr>
        <w:t>از ابوهریره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(أوصانی خلیلی</w:t>
      </w:r>
      <w:r w:rsidRPr="00196138">
        <w:rPr>
          <w:rFonts w:cs="B Badr" w:hint="cs"/>
          <w:sz w:val="32"/>
          <w:szCs w:val="28"/>
          <w:rtl/>
          <w:lang w:bidi="fa-IR"/>
        </w:rPr>
        <w:sym w:font="AGA Arabesque" w:char="F072"/>
      </w:r>
      <w:r w:rsidRPr="00FE29DC">
        <w:rPr>
          <w:rFonts w:cs="B Badr" w:hint="cs"/>
          <w:b/>
          <w:bCs/>
          <w:sz w:val="32"/>
          <w:szCs w:val="28"/>
          <w:rtl/>
          <w:lang w:bidi="fa-IR"/>
        </w:rPr>
        <w:t xml:space="preserve"> بثلاث</w:t>
      </w:r>
      <w:r w:rsidR="004A1617">
        <w:rPr>
          <w:rFonts w:cs="B Badr" w:hint="cs"/>
          <w:b/>
          <w:bCs/>
          <w:sz w:val="32"/>
          <w:szCs w:val="28"/>
          <w:rtl/>
          <w:lang w:bidi="fa-IR"/>
        </w:rPr>
        <w:t>:</w:t>
      </w:r>
      <w:r w:rsidRPr="00FE29DC">
        <w:rPr>
          <w:rFonts w:cs="B Badr" w:hint="cs"/>
          <w:b/>
          <w:bCs/>
          <w:sz w:val="32"/>
          <w:szCs w:val="28"/>
          <w:rtl/>
          <w:lang w:bidi="fa-IR"/>
        </w:rPr>
        <w:t xml:space="preserve"> بصیام ثلاثة أیام فی کل شهر، و رکعتی الضحی، و أن أوتر قبل أن أنام)</w:t>
      </w:r>
      <w:r w:rsidR="002B53C2" w:rsidRPr="003A7044">
        <w:rPr>
          <w:rStyle w:val="FootnoteReference"/>
          <w:rFonts w:cs="B Lotus"/>
          <w:sz w:val="28"/>
          <w:szCs w:val="28"/>
          <w:rtl/>
          <w:lang w:bidi="fa-IR"/>
        </w:rPr>
        <w:footnoteReference w:id="434"/>
      </w:r>
      <w:r>
        <w:rPr>
          <w:rFonts w:cs="B Lotus" w:hint="cs"/>
          <w:sz w:val="28"/>
          <w:szCs w:val="28"/>
          <w:rtl/>
          <w:lang w:bidi="fa-IR"/>
        </w:rPr>
        <w:t xml:space="preserve"> «دوست و محبوبم پیامبر</w:t>
      </w:r>
      <w:r w:rsidRPr="00196138">
        <w:rPr>
          <w:rFonts w:cs="B Lotus" w:hint="cs"/>
          <w:sz w:val="28"/>
          <w:szCs w:val="28"/>
          <w:rtl/>
          <w:lang w:bidi="fa-IR"/>
        </w:rPr>
        <w:sym w:font="AGA Arabesque" w:char="F072"/>
      </w:r>
      <w:r>
        <w:rPr>
          <w:rFonts w:cs="B Lotus" w:hint="cs"/>
          <w:sz w:val="28"/>
          <w:szCs w:val="28"/>
          <w:rtl/>
          <w:lang w:bidi="fa-IR"/>
        </w:rPr>
        <w:t xml:space="preserve"> مرا به سه چیز سفارش کرد</w:t>
      </w:r>
      <w:r w:rsidR="004A1617">
        <w:rPr>
          <w:rFonts w:cs="B Lotus" w:hint="cs"/>
          <w:sz w:val="28"/>
          <w:szCs w:val="28"/>
          <w:rtl/>
          <w:lang w:bidi="fa-IR"/>
        </w:rPr>
        <w:t>:</w:t>
      </w:r>
      <w:r>
        <w:rPr>
          <w:rFonts w:cs="B Lotus" w:hint="cs"/>
          <w:sz w:val="28"/>
          <w:szCs w:val="28"/>
          <w:rtl/>
          <w:lang w:bidi="fa-IR"/>
        </w:rPr>
        <w:t xml:space="preserve"> به روزه گرفتن سه روز در هر ماه و دو رکعت نماز ضحی و خواندن نماز وتر قبل از آنکه بخوابم».</w:t>
      </w:r>
    </w:p>
    <w:p w:rsidR="008A0C3C" w:rsidRPr="008A0C3C" w:rsidRDefault="008A0C3C" w:rsidP="00662438">
      <w:pPr>
        <w:pStyle w:val="a1"/>
        <w:rPr>
          <w:rFonts w:hint="cs"/>
          <w:rtl/>
        </w:rPr>
      </w:pPr>
      <w:bookmarkStart w:id="517" w:name="_Toc258663272"/>
      <w:bookmarkStart w:id="518" w:name="_Toc283249651"/>
      <w:r w:rsidRPr="008A0C3C">
        <w:rPr>
          <w:rFonts w:hint="cs"/>
          <w:rtl/>
        </w:rPr>
        <w:t>فضیلت نماز ضحی</w:t>
      </w:r>
      <w:bookmarkEnd w:id="517"/>
      <w:bookmarkEnd w:id="518"/>
    </w:p>
    <w:p w:rsidR="008A0C3C" w:rsidRDefault="008A0C3C" w:rsidP="003B7B8C">
      <w:pPr>
        <w:spacing w:line="228" w:lineRule="auto"/>
        <w:jc w:val="lowKashida"/>
        <w:rPr>
          <w:rFonts w:cs="B Lotus" w:hint="cs"/>
          <w:sz w:val="28"/>
          <w:szCs w:val="28"/>
          <w:rtl/>
          <w:lang w:bidi="fa-IR"/>
        </w:rPr>
      </w:pPr>
      <w:r>
        <w:rPr>
          <w:rFonts w:cs="B Lotus" w:hint="cs"/>
          <w:sz w:val="28"/>
          <w:szCs w:val="28"/>
          <w:rtl/>
          <w:lang w:bidi="fa-IR"/>
        </w:rPr>
        <w:t>از ابوذر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(یصبح علی کل سلامی من أحدکم صدقة، فکل تسبیحة صدقة، وکل تحمیدة صدقة، و کل تهلیلة صدقة، وکل تکبیرة صدقة، و أمر بالمعروف صدقة، ونهی عن المنکر صدقة، و یجزی من ذلک رکعتان یرکعهما من الضحی)</w:t>
      </w:r>
      <w:r w:rsidR="002B53C2" w:rsidRPr="003A7044">
        <w:rPr>
          <w:rStyle w:val="FootnoteReference"/>
          <w:rFonts w:cs="B Lotus"/>
          <w:sz w:val="28"/>
          <w:szCs w:val="28"/>
          <w:rtl/>
          <w:lang w:bidi="fa-IR"/>
        </w:rPr>
        <w:footnoteReference w:id="435"/>
      </w:r>
      <w:r>
        <w:rPr>
          <w:rFonts w:cs="B Lotus" w:hint="cs"/>
          <w:sz w:val="28"/>
          <w:szCs w:val="28"/>
          <w:rtl/>
          <w:lang w:bidi="fa-IR"/>
        </w:rPr>
        <w:t xml:space="preserve"> «درهر روز بخاطر هر بند و مفصلی بر شما صدقه لازم است، پس هر سبحان الله، و الحمدلله، و لا إله إلا الله، و هر الله أکبر صدقه است و همچنین امر به معروف و نهی از منکر صدقه به حساب می‌آید و خواندن دو رکعت نماز ضحی جای همه آنها را می‌گیرد».</w:t>
      </w:r>
    </w:p>
    <w:p w:rsidR="008A0C3C" w:rsidRPr="008A0C3C" w:rsidRDefault="008A0C3C" w:rsidP="00662438">
      <w:pPr>
        <w:pStyle w:val="a1"/>
        <w:rPr>
          <w:rFonts w:hint="cs"/>
          <w:rtl/>
        </w:rPr>
      </w:pPr>
      <w:bookmarkStart w:id="519" w:name="_Toc258663273"/>
      <w:bookmarkStart w:id="520" w:name="_Toc283249652"/>
      <w:r w:rsidRPr="008A0C3C">
        <w:rPr>
          <w:rFonts w:hint="cs"/>
          <w:rtl/>
        </w:rPr>
        <w:t>تعداد رکعات نماز ضحی</w:t>
      </w:r>
      <w:bookmarkEnd w:id="519"/>
      <w:bookmarkEnd w:id="520"/>
    </w:p>
    <w:p w:rsidR="008A0C3C" w:rsidRDefault="008A0C3C" w:rsidP="003B7B8C">
      <w:pPr>
        <w:spacing w:line="228" w:lineRule="auto"/>
        <w:jc w:val="lowKashida"/>
        <w:rPr>
          <w:rFonts w:cs="B Lotus" w:hint="cs"/>
          <w:sz w:val="28"/>
          <w:szCs w:val="28"/>
          <w:rtl/>
          <w:lang w:bidi="fa-IR"/>
        </w:rPr>
      </w:pPr>
      <w:r>
        <w:rPr>
          <w:rFonts w:cs="B Lotus" w:hint="cs"/>
          <w:sz w:val="28"/>
          <w:szCs w:val="28"/>
          <w:rtl/>
          <w:lang w:bidi="fa-IR"/>
        </w:rPr>
        <w:t>با توجه به احادیثی که ذکر شد حداقل آن دو رکعت و حداکثر آن هشت رکعت است</w:t>
      </w:r>
      <w:r w:rsidR="004A1617">
        <w:rPr>
          <w:rFonts w:cs="B Lotus" w:hint="cs"/>
          <w:sz w:val="28"/>
          <w:szCs w:val="28"/>
          <w:rtl/>
          <w:lang w:bidi="fa-IR"/>
        </w:rPr>
        <w:t>:</w:t>
      </w:r>
      <w:r>
        <w:rPr>
          <w:rFonts w:cs="B Lotus" w:hint="cs"/>
          <w:sz w:val="28"/>
          <w:szCs w:val="28"/>
          <w:rtl/>
          <w:lang w:bidi="fa-IR"/>
        </w:rPr>
        <w:t xml:space="preserve"> </w:t>
      </w:r>
    </w:p>
    <w:p w:rsidR="008A0C3C" w:rsidRDefault="008A0C3C" w:rsidP="00FE29DC">
      <w:pPr>
        <w:spacing w:line="228" w:lineRule="auto"/>
        <w:ind w:firstLine="284"/>
        <w:jc w:val="lowKashida"/>
        <w:rPr>
          <w:rFonts w:cs="B Lotus" w:hint="cs"/>
          <w:sz w:val="28"/>
          <w:szCs w:val="28"/>
          <w:rtl/>
          <w:lang w:bidi="fa-IR"/>
        </w:rPr>
      </w:pPr>
      <w:r>
        <w:rPr>
          <w:rFonts w:cs="B Lotus" w:hint="cs"/>
          <w:sz w:val="28"/>
          <w:szCs w:val="28"/>
          <w:rtl/>
          <w:lang w:bidi="fa-IR"/>
        </w:rPr>
        <w:t>از أم هانی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یوم فتح مکة اغتسل فی بیتها فصلی ثمان رکعات)</w:t>
      </w:r>
      <w:r w:rsidR="002B53C2" w:rsidRPr="003A7044">
        <w:rPr>
          <w:rStyle w:val="FootnoteReference"/>
          <w:rFonts w:cs="B Lotus"/>
          <w:sz w:val="28"/>
          <w:szCs w:val="28"/>
          <w:rtl/>
          <w:lang w:bidi="fa-IR"/>
        </w:rPr>
        <w:footnoteReference w:id="436"/>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روز فتح مکه در خانه‌ی من غسل کرد و هشت رکعت نماز خواند».</w:t>
      </w:r>
    </w:p>
    <w:p w:rsidR="008A0C3C" w:rsidRPr="008A0C3C" w:rsidRDefault="008A0C3C" w:rsidP="00662438">
      <w:pPr>
        <w:pStyle w:val="a1"/>
        <w:rPr>
          <w:rFonts w:hint="cs"/>
          <w:rtl/>
        </w:rPr>
      </w:pPr>
      <w:bookmarkStart w:id="521" w:name="_Toc258663274"/>
      <w:bookmarkStart w:id="522" w:name="_Toc283249653"/>
      <w:r w:rsidRPr="008A0C3C">
        <w:rPr>
          <w:rFonts w:hint="cs"/>
          <w:rtl/>
        </w:rPr>
        <w:t>بهترین اوقات ادای نماز ضحی</w:t>
      </w:r>
      <w:bookmarkEnd w:id="521"/>
      <w:bookmarkEnd w:id="522"/>
    </w:p>
    <w:p w:rsidR="006F3141" w:rsidRDefault="008A0C3C" w:rsidP="003B7B8C">
      <w:pPr>
        <w:spacing w:line="228" w:lineRule="auto"/>
        <w:jc w:val="lowKashida"/>
        <w:rPr>
          <w:rFonts w:cs="B Lotus" w:hint="cs"/>
          <w:sz w:val="28"/>
          <w:szCs w:val="28"/>
          <w:rtl/>
          <w:lang w:bidi="fa-IR"/>
        </w:rPr>
      </w:pPr>
      <w:r>
        <w:rPr>
          <w:rFonts w:cs="B Lotus" w:hint="cs"/>
          <w:sz w:val="28"/>
          <w:szCs w:val="28"/>
          <w:rtl/>
          <w:lang w:bidi="fa-IR"/>
        </w:rPr>
        <w:t>از زید بن أرقم روایت است</w:t>
      </w:r>
      <w:r w:rsidR="004A1617">
        <w:rPr>
          <w:rFonts w:cs="B Lotus" w:hint="cs"/>
          <w:sz w:val="28"/>
          <w:szCs w:val="28"/>
          <w:rtl/>
          <w:lang w:bidi="fa-IR"/>
        </w:rPr>
        <w:t>:</w:t>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بر اهل قبا وارد شد در حالی که (اهل قبا) نماز ضحی می‌خواندند، فرم</w:t>
      </w:r>
      <w:r w:rsidR="00C52C98">
        <w:rPr>
          <w:rFonts w:cs="B Lotus" w:hint="cs"/>
          <w:sz w:val="28"/>
          <w:szCs w:val="28"/>
          <w:rtl/>
          <w:lang w:bidi="fa-IR"/>
        </w:rPr>
        <w:t>و</w:t>
      </w:r>
      <w:r>
        <w:rPr>
          <w:rFonts w:cs="B Lotus" w:hint="cs"/>
          <w:sz w:val="28"/>
          <w:szCs w:val="28"/>
          <w:rtl/>
          <w:lang w:bidi="fa-IR"/>
        </w:rPr>
        <w:t>د</w:t>
      </w:r>
      <w:r w:rsidR="004A1617">
        <w:rPr>
          <w:rFonts w:cs="B Lotus" w:hint="cs"/>
          <w:sz w:val="28"/>
          <w:szCs w:val="28"/>
          <w:rtl/>
          <w:lang w:bidi="fa-IR"/>
        </w:rPr>
        <w:t>:</w:t>
      </w:r>
      <w:r>
        <w:rPr>
          <w:rFonts w:cs="B Lotus" w:hint="cs"/>
          <w:sz w:val="28"/>
          <w:szCs w:val="28"/>
          <w:rtl/>
          <w:lang w:bidi="fa-IR"/>
        </w:rPr>
        <w:t xml:space="preserve"> </w:t>
      </w:r>
      <w:r w:rsidR="00FF1CC5" w:rsidRPr="00FE29DC">
        <w:rPr>
          <w:rFonts w:cs="B Badr" w:hint="cs"/>
          <w:b/>
          <w:bCs/>
          <w:sz w:val="32"/>
          <w:szCs w:val="28"/>
          <w:rtl/>
          <w:lang w:bidi="fa-IR"/>
        </w:rPr>
        <w:t>(صلاة الأواب</w:t>
      </w:r>
      <w:r w:rsidRPr="00FE29DC">
        <w:rPr>
          <w:rFonts w:cs="B Badr" w:hint="cs"/>
          <w:b/>
          <w:bCs/>
          <w:sz w:val="32"/>
          <w:szCs w:val="28"/>
          <w:rtl/>
          <w:lang w:bidi="fa-IR"/>
        </w:rPr>
        <w:t>ین إذا رمضت الفصال</w:t>
      </w:r>
      <w:r w:rsidR="002B53C2" w:rsidRPr="00C52C98">
        <w:rPr>
          <w:rStyle w:val="FootnoteReference"/>
          <w:rFonts w:cs="B Lotus"/>
          <w:sz w:val="28"/>
          <w:szCs w:val="28"/>
          <w:rtl/>
          <w:lang w:bidi="fa-IR"/>
        </w:rPr>
        <w:footnoteReference w:id="437"/>
      </w:r>
      <w:r w:rsidR="006F3141" w:rsidRPr="00FE29DC">
        <w:rPr>
          <w:rFonts w:cs="B Badr" w:hint="cs"/>
          <w:b/>
          <w:bCs/>
          <w:sz w:val="32"/>
          <w:szCs w:val="28"/>
          <w:rtl/>
          <w:lang w:bidi="fa-IR"/>
        </w:rPr>
        <w:t xml:space="preserve"> من الضحی)</w:t>
      </w:r>
      <w:r w:rsidR="002B53C2" w:rsidRPr="003A7044">
        <w:rPr>
          <w:rStyle w:val="FootnoteReference"/>
          <w:rFonts w:cs="B Lotus"/>
          <w:sz w:val="28"/>
          <w:szCs w:val="28"/>
          <w:rtl/>
          <w:lang w:bidi="fa-IR"/>
        </w:rPr>
        <w:footnoteReference w:id="438"/>
      </w:r>
      <w:r w:rsidR="006F3141">
        <w:rPr>
          <w:rFonts w:cs="B Lotus" w:hint="cs"/>
          <w:sz w:val="28"/>
          <w:szCs w:val="28"/>
          <w:rtl/>
          <w:lang w:bidi="fa-IR"/>
        </w:rPr>
        <w:t xml:space="preserve"> «نماز اوابین هنگامی است که سُم بچه شتر از شدت گرمای شن قبل از ظهر (ضحی) می‌سوزد».</w:t>
      </w:r>
    </w:p>
    <w:p w:rsidR="006F3141" w:rsidRPr="006F3141" w:rsidRDefault="006F3141" w:rsidP="00662438">
      <w:pPr>
        <w:pStyle w:val="a"/>
        <w:rPr>
          <w:rFonts w:hint="cs"/>
          <w:rtl/>
        </w:rPr>
      </w:pPr>
      <w:bookmarkStart w:id="523" w:name="_Toc124849633"/>
      <w:bookmarkStart w:id="524" w:name="_Toc95172081"/>
      <w:bookmarkStart w:id="525" w:name="_Toc258663275"/>
      <w:bookmarkStart w:id="526" w:name="_Toc283249654"/>
      <w:r w:rsidRPr="006F3141">
        <w:rPr>
          <w:rFonts w:hint="cs"/>
          <w:rtl/>
        </w:rPr>
        <w:t>ن</w:t>
      </w:r>
      <w:r w:rsidR="00A1408E">
        <w:rPr>
          <w:rFonts w:hint="cs"/>
          <w:rtl/>
        </w:rPr>
        <w:t>ماز بعد از وضو (سنت وضو)</w:t>
      </w:r>
      <w:bookmarkEnd w:id="523"/>
      <w:bookmarkEnd w:id="524"/>
      <w:bookmarkEnd w:id="525"/>
      <w:bookmarkEnd w:id="526"/>
      <w:r w:rsidR="00A1408E">
        <w:rPr>
          <w:rFonts w:hint="cs"/>
          <w:rtl/>
        </w:rPr>
        <w:t xml:space="preserve"> </w:t>
      </w:r>
    </w:p>
    <w:p w:rsidR="008167CB" w:rsidRDefault="006F3141" w:rsidP="003B7B8C">
      <w:pPr>
        <w:spacing w:line="228" w:lineRule="auto"/>
        <w:jc w:val="lowKashida"/>
        <w:rPr>
          <w:rFonts w:cs="B Lotus" w:hint="cs"/>
          <w:sz w:val="28"/>
          <w:szCs w:val="28"/>
          <w:rtl/>
          <w:lang w:bidi="fa-IR"/>
        </w:rPr>
      </w:pPr>
      <w:r>
        <w:rPr>
          <w:rFonts w:cs="B Lotus" w:hint="cs"/>
          <w:sz w:val="28"/>
          <w:szCs w:val="28"/>
          <w:rtl/>
          <w:lang w:bidi="fa-IR"/>
        </w:rPr>
        <w:t>از ابوهریره روایت است پیامبر</w:t>
      </w:r>
      <w:r w:rsidRPr="00196138">
        <w:rPr>
          <w:rFonts w:cs="B Lotus" w:hint="cs"/>
          <w:sz w:val="28"/>
          <w:szCs w:val="28"/>
          <w:rtl/>
          <w:lang w:bidi="fa-IR"/>
        </w:rPr>
        <w:sym w:font="AGA Arabesque" w:char="F072"/>
      </w:r>
      <w:r>
        <w:rPr>
          <w:rFonts w:cs="B Lotus" w:hint="cs"/>
          <w:sz w:val="28"/>
          <w:szCs w:val="28"/>
          <w:rtl/>
          <w:lang w:bidi="fa-IR"/>
        </w:rPr>
        <w:t xml:space="preserve"> هنگام نماز صبح به بلال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(یا بلال أخبرنی بأرجی عمل عملته فی الإسلام، فإنی سمعت دف نعلیک بین یدی فی الجنة، قال ما عملت عملاً أرجی عندی أنی لم أتطهر طهورا فی ساعة من لیل</w:t>
      </w:r>
      <w:r w:rsidR="008167CB" w:rsidRPr="00FE29DC">
        <w:rPr>
          <w:rFonts w:cs="B Badr" w:hint="cs"/>
          <w:b/>
          <w:bCs/>
          <w:sz w:val="32"/>
          <w:szCs w:val="28"/>
          <w:rtl/>
          <w:lang w:bidi="fa-IR"/>
        </w:rPr>
        <w:t xml:space="preserve">ٍ </w:t>
      </w:r>
      <w:r w:rsidRPr="00FE29DC">
        <w:rPr>
          <w:rFonts w:cs="B Badr" w:hint="cs"/>
          <w:b/>
          <w:bCs/>
          <w:sz w:val="32"/>
          <w:szCs w:val="28"/>
          <w:rtl/>
          <w:lang w:bidi="fa-IR"/>
        </w:rPr>
        <w:t>أو نهار</w:t>
      </w:r>
      <w:r w:rsidR="008167CB" w:rsidRPr="00FE29DC">
        <w:rPr>
          <w:rFonts w:cs="B Badr" w:hint="cs"/>
          <w:b/>
          <w:bCs/>
          <w:sz w:val="32"/>
          <w:szCs w:val="28"/>
          <w:rtl/>
          <w:lang w:bidi="fa-IR"/>
        </w:rPr>
        <w:t xml:space="preserve"> إلا صلیت بذلک الطهور ما کتب لی أن أصلی)</w:t>
      </w:r>
      <w:r w:rsidR="002B53C2" w:rsidRPr="003A7044">
        <w:rPr>
          <w:rStyle w:val="FootnoteReference"/>
          <w:rFonts w:cs="B Lotus"/>
          <w:sz w:val="28"/>
          <w:szCs w:val="28"/>
          <w:rtl/>
          <w:lang w:bidi="fa-IR"/>
        </w:rPr>
        <w:footnoteReference w:id="439"/>
      </w:r>
      <w:r w:rsidR="008167CB">
        <w:rPr>
          <w:rFonts w:cs="B Lotus" w:hint="cs"/>
          <w:sz w:val="28"/>
          <w:szCs w:val="28"/>
          <w:rtl/>
          <w:lang w:bidi="fa-IR"/>
        </w:rPr>
        <w:t xml:space="preserve"> «ای بلال به من بگو امیدوارکننده‌ترین عملی که در اسلام انجام دادی کدام است، زیرا من صدای کفشهایت را پیشاپیش خودم در بهشت شنیدم</w:t>
      </w:r>
      <w:r w:rsidR="00EB7B2A">
        <w:rPr>
          <w:rFonts w:cs="B Lotus" w:hint="cs"/>
          <w:sz w:val="28"/>
          <w:szCs w:val="28"/>
          <w:rtl/>
          <w:lang w:bidi="fa-IR"/>
        </w:rPr>
        <w:t>،</w:t>
      </w:r>
      <w:r w:rsidR="008167CB">
        <w:rPr>
          <w:rFonts w:cs="B Lotus" w:hint="cs"/>
          <w:sz w:val="28"/>
          <w:szCs w:val="28"/>
          <w:rtl/>
          <w:lang w:bidi="fa-IR"/>
        </w:rPr>
        <w:t xml:space="preserve"> بلال گفت</w:t>
      </w:r>
      <w:r w:rsidR="004A1617">
        <w:rPr>
          <w:rFonts w:cs="B Lotus" w:hint="cs"/>
          <w:sz w:val="28"/>
          <w:szCs w:val="28"/>
          <w:rtl/>
          <w:lang w:bidi="fa-IR"/>
        </w:rPr>
        <w:t>:</w:t>
      </w:r>
      <w:r w:rsidR="008167CB">
        <w:rPr>
          <w:rFonts w:cs="B Lotus" w:hint="cs"/>
          <w:sz w:val="28"/>
          <w:szCs w:val="28"/>
          <w:rtl/>
          <w:lang w:bidi="fa-IR"/>
        </w:rPr>
        <w:t xml:space="preserve"> امیدوار کننده‌ترین </w:t>
      </w:r>
      <w:r w:rsidR="00B20343">
        <w:rPr>
          <w:rFonts w:cs="B Lotus" w:hint="cs"/>
          <w:sz w:val="28"/>
          <w:szCs w:val="28"/>
          <w:rtl/>
          <w:lang w:bidi="fa-IR"/>
        </w:rPr>
        <w:t>کاری که انجام داده‌ام این بوده است که در طول شبانه روز هیچ وضویی نگرفتم، مگر</w:t>
      </w:r>
      <w:r w:rsidR="00807304">
        <w:rPr>
          <w:rFonts w:cs="B Lotus" w:hint="cs"/>
          <w:sz w:val="28"/>
          <w:szCs w:val="28"/>
          <w:rtl/>
          <w:lang w:bidi="fa-IR"/>
        </w:rPr>
        <w:t xml:space="preserve"> </w:t>
      </w:r>
      <w:r w:rsidR="00B20343">
        <w:rPr>
          <w:rFonts w:cs="B Lotus" w:hint="cs"/>
          <w:sz w:val="28"/>
          <w:szCs w:val="28"/>
          <w:rtl/>
          <w:lang w:bidi="fa-IR"/>
        </w:rPr>
        <w:t>اینکه آنچه برایم</w:t>
      </w:r>
      <w:r w:rsidR="00807304">
        <w:rPr>
          <w:rFonts w:cs="B Lotus" w:hint="cs"/>
          <w:sz w:val="28"/>
          <w:szCs w:val="28"/>
          <w:rtl/>
          <w:lang w:bidi="fa-IR"/>
        </w:rPr>
        <w:t xml:space="preserve"> </w:t>
      </w:r>
      <w:r w:rsidR="00B20343">
        <w:rPr>
          <w:rFonts w:cs="B Lotus" w:hint="cs"/>
          <w:sz w:val="28"/>
          <w:szCs w:val="28"/>
          <w:rtl/>
          <w:lang w:bidi="fa-IR"/>
        </w:rPr>
        <w:t>مقدر شده بود، نماز خواندم».</w:t>
      </w:r>
    </w:p>
    <w:p w:rsidR="00B20343" w:rsidRDefault="00B20343" w:rsidP="00662438">
      <w:pPr>
        <w:pStyle w:val="a"/>
        <w:rPr>
          <w:rFonts w:hint="cs"/>
          <w:rtl/>
        </w:rPr>
      </w:pPr>
      <w:bookmarkStart w:id="527" w:name="_Toc124849634"/>
      <w:bookmarkStart w:id="528" w:name="_Toc95172082"/>
      <w:bookmarkStart w:id="529" w:name="_Toc258663276"/>
      <w:bookmarkStart w:id="530" w:name="_Toc283249655"/>
      <w:r>
        <w:rPr>
          <w:rFonts w:hint="cs"/>
          <w:rtl/>
        </w:rPr>
        <w:t>نماز استخاره</w:t>
      </w:r>
      <w:bookmarkEnd w:id="527"/>
      <w:bookmarkEnd w:id="528"/>
      <w:bookmarkEnd w:id="529"/>
      <w:bookmarkEnd w:id="530"/>
    </w:p>
    <w:p w:rsidR="00B20343" w:rsidRDefault="00B20343" w:rsidP="003B7B8C">
      <w:pPr>
        <w:spacing w:line="228" w:lineRule="auto"/>
        <w:jc w:val="lowKashida"/>
        <w:rPr>
          <w:rFonts w:cs="B Lotus" w:hint="cs"/>
          <w:sz w:val="28"/>
          <w:szCs w:val="28"/>
          <w:rtl/>
          <w:lang w:bidi="fa-IR"/>
        </w:rPr>
      </w:pPr>
      <w:r>
        <w:rPr>
          <w:rFonts w:cs="B Lotus" w:hint="cs"/>
          <w:sz w:val="28"/>
          <w:szCs w:val="28"/>
          <w:rtl/>
          <w:lang w:bidi="fa-IR"/>
        </w:rPr>
        <w:t>هر کس قصد انجام کاری مهمی نمود، مستحب است در مورد آن از خداوند متعال طلب خیر (استخاره) کند همانطور که در این حدیث آمده است</w:t>
      </w:r>
      <w:r w:rsidR="004A1617">
        <w:rPr>
          <w:rFonts w:cs="B Lotus" w:hint="cs"/>
          <w:sz w:val="28"/>
          <w:szCs w:val="28"/>
          <w:rtl/>
          <w:lang w:bidi="fa-IR"/>
        </w:rPr>
        <w:t>:</w:t>
      </w:r>
      <w:r>
        <w:rPr>
          <w:rFonts w:cs="B Lotus" w:hint="cs"/>
          <w:sz w:val="28"/>
          <w:szCs w:val="28"/>
          <w:rtl/>
          <w:lang w:bidi="fa-IR"/>
        </w:rPr>
        <w:t xml:space="preserve"> </w:t>
      </w:r>
    </w:p>
    <w:p w:rsidR="00273CDD" w:rsidRDefault="00B20343" w:rsidP="00FE29DC">
      <w:pPr>
        <w:spacing w:line="228" w:lineRule="auto"/>
        <w:ind w:firstLine="284"/>
        <w:jc w:val="lowKashida"/>
        <w:rPr>
          <w:rFonts w:cs="B Lotus" w:hint="cs"/>
          <w:sz w:val="28"/>
          <w:szCs w:val="28"/>
          <w:rtl/>
          <w:lang w:bidi="fa-IR"/>
        </w:rPr>
      </w:pPr>
      <w:r>
        <w:rPr>
          <w:rFonts w:cs="B Lotus" w:hint="cs"/>
          <w:sz w:val="28"/>
          <w:szCs w:val="28"/>
          <w:rtl/>
          <w:lang w:bidi="fa-IR"/>
        </w:rPr>
        <w:t>از جابر روایت است</w:t>
      </w:r>
      <w:r w:rsidR="004A1617">
        <w:rPr>
          <w:rFonts w:cs="B Lotus" w:hint="cs"/>
          <w:sz w:val="28"/>
          <w:szCs w:val="28"/>
          <w:rtl/>
          <w:lang w:bidi="fa-IR"/>
        </w:rPr>
        <w:t>:</w:t>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w:t>
      </w:r>
      <w:r w:rsidR="00273CDD">
        <w:rPr>
          <w:rFonts w:cs="B Lotus" w:hint="cs"/>
          <w:sz w:val="28"/>
          <w:szCs w:val="28"/>
          <w:rtl/>
          <w:lang w:bidi="fa-IR"/>
        </w:rPr>
        <w:t>استخاره در تمام کارها را مانند سوره‌ای از قرآن به ما یاد می‌داد و می‌فرمود هرگاه کسی از شما خواست کار مهمی را انجام دهد دو رکعت نماز غیر فرض بخواند؛ سپس بگوید</w:t>
      </w:r>
      <w:r w:rsidR="004A1617">
        <w:rPr>
          <w:rFonts w:cs="B Lotus" w:hint="cs"/>
          <w:sz w:val="28"/>
          <w:szCs w:val="28"/>
          <w:rtl/>
          <w:lang w:bidi="fa-IR"/>
        </w:rPr>
        <w:t>:</w:t>
      </w:r>
      <w:r w:rsidR="00273CDD">
        <w:rPr>
          <w:rFonts w:cs="B Lotus" w:hint="cs"/>
          <w:sz w:val="28"/>
          <w:szCs w:val="28"/>
          <w:rtl/>
          <w:lang w:bidi="fa-IR"/>
        </w:rPr>
        <w:t xml:space="preserve"> </w:t>
      </w:r>
      <w:r w:rsidR="00273CDD" w:rsidRPr="00FE29DC">
        <w:rPr>
          <w:rFonts w:cs="B Badr" w:hint="cs"/>
          <w:b/>
          <w:bCs/>
          <w:sz w:val="32"/>
          <w:szCs w:val="28"/>
          <w:rtl/>
          <w:lang w:bidi="fa-IR"/>
        </w:rPr>
        <w:t>(اللهم إنی أستخیرک بعلمک و أستقدرک بقدرتک، وأسألک من فضلک العظیم. فإنک تقدر و لاأقدر، و تعلم، و لا أعلم و أنت علام الغیوب، اللهم إن کنت تعلم أن هذا الأمر خیر لی فی دینی و معاشی و</w:t>
      </w:r>
      <w:r w:rsidR="00807304" w:rsidRPr="00FE29DC">
        <w:rPr>
          <w:rFonts w:cs="B Badr" w:hint="cs"/>
          <w:b/>
          <w:bCs/>
          <w:sz w:val="32"/>
          <w:szCs w:val="28"/>
          <w:rtl/>
          <w:lang w:bidi="fa-IR"/>
        </w:rPr>
        <w:t xml:space="preserve"> </w:t>
      </w:r>
      <w:r w:rsidR="00273CDD" w:rsidRPr="00FE29DC">
        <w:rPr>
          <w:rFonts w:cs="B Badr" w:hint="cs"/>
          <w:b/>
          <w:bCs/>
          <w:sz w:val="32"/>
          <w:szCs w:val="28"/>
          <w:rtl/>
          <w:lang w:bidi="fa-IR"/>
        </w:rPr>
        <w:t xml:space="preserve">عاقبة أمری </w:t>
      </w:r>
      <w:r w:rsidR="00273CDD" w:rsidRPr="00807304">
        <w:rPr>
          <w:rFonts w:cs="Times New Roman" w:hint="cs"/>
          <w:b/>
          <w:bCs/>
          <w:sz w:val="32"/>
          <w:szCs w:val="32"/>
          <w:rtl/>
          <w:lang w:bidi="fa-IR"/>
        </w:rPr>
        <w:t>–</w:t>
      </w:r>
      <w:r w:rsidR="00273CDD" w:rsidRPr="00FE29DC">
        <w:rPr>
          <w:rFonts w:cs="B Badr" w:hint="cs"/>
          <w:b/>
          <w:bCs/>
          <w:sz w:val="32"/>
          <w:szCs w:val="28"/>
          <w:rtl/>
          <w:lang w:bidi="fa-IR"/>
        </w:rPr>
        <w:t xml:space="preserve"> أو قال فی عاجل أمری و آجله </w:t>
      </w:r>
      <w:r w:rsidR="00273CDD" w:rsidRPr="00807304">
        <w:rPr>
          <w:rFonts w:cs="Times New Roman" w:hint="cs"/>
          <w:b/>
          <w:bCs/>
          <w:sz w:val="32"/>
          <w:szCs w:val="32"/>
          <w:rtl/>
          <w:lang w:bidi="fa-IR"/>
        </w:rPr>
        <w:t>–</w:t>
      </w:r>
      <w:r w:rsidR="00273CDD" w:rsidRPr="00FE29DC">
        <w:rPr>
          <w:rFonts w:cs="B Badr" w:hint="cs"/>
          <w:b/>
          <w:bCs/>
          <w:sz w:val="32"/>
          <w:szCs w:val="28"/>
          <w:rtl/>
          <w:lang w:bidi="fa-IR"/>
        </w:rPr>
        <w:t xml:space="preserve"> فاقدره لی و إن کنت تعلم أن هذا الأمر شر لی فی دینی ومعاشی وعاقبة أمری </w:t>
      </w:r>
      <w:r w:rsidR="00273CDD" w:rsidRPr="00807304">
        <w:rPr>
          <w:rFonts w:cs="Times New Roman" w:hint="cs"/>
          <w:b/>
          <w:bCs/>
          <w:sz w:val="32"/>
          <w:szCs w:val="32"/>
          <w:rtl/>
          <w:lang w:bidi="fa-IR"/>
        </w:rPr>
        <w:t>–</w:t>
      </w:r>
      <w:r w:rsidR="00273CDD" w:rsidRPr="00FE29DC">
        <w:rPr>
          <w:rFonts w:cs="B Badr" w:hint="cs"/>
          <w:b/>
          <w:bCs/>
          <w:sz w:val="32"/>
          <w:szCs w:val="28"/>
          <w:rtl/>
          <w:lang w:bidi="fa-IR"/>
        </w:rPr>
        <w:t xml:space="preserve"> أو قال</w:t>
      </w:r>
      <w:r w:rsidR="004A1617">
        <w:rPr>
          <w:rFonts w:cs="B Badr" w:hint="cs"/>
          <w:b/>
          <w:bCs/>
          <w:sz w:val="32"/>
          <w:szCs w:val="28"/>
          <w:rtl/>
          <w:lang w:bidi="fa-IR"/>
        </w:rPr>
        <w:t>:</w:t>
      </w:r>
      <w:r w:rsidR="00273CDD" w:rsidRPr="00FE29DC">
        <w:rPr>
          <w:rFonts w:cs="B Badr" w:hint="cs"/>
          <w:b/>
          <w:bCs/>
          <w:sz w:val="32"/>
          <w:szCs w:val="28"/>
          <w:rtl/>
          <w:lang w:bidi="fa-IR"/>
        </w:rPr>
        <w:t xml:space="preserve"> فی عاجل أمری و آجله </w:t>
      </w:r>
      <w:r w:rsidR="00273CDD" w:rsidRPr="00807304">
        <w:rPr>
          <w:rFonts w:cs="Times New Roman" w:hint="cs"/>
          <w:b/>
          <w:bCs/>
          <w:sz w:val="32"/>
          <w:szCs w:val="32"/>
          <w:rtl/>
          <w:lang w:bidi="fa-IR"/>
        </w:rPr>
        <w:t>–</w:t>
      </w:r>
      <w:r w:rsidR="00273CDD" w:rsidRPr="00FE29DC">
        <w:rPr>
          <w:rFonts w:cs="B Badr" w:hint="cs"/>
          <w:b/>
          <w:bCs/>
          <w:sz w:val="32"/>
          <w:szCs w:val="28"/>
          <w:rtl/>
          <w:lang w:bidi="fa-IR"/>
        </w:rPr>
        <w:t xml:space="preserve"> فاصرفه عنی و اصرفنی عنه، و اقدر لی الخیر حیث کان ثم رضنی به و یسمی حاجته)</w:t>
      </w:r>
      <w:r w:rsidR="002B53C2" w:rsidRPr="003A7044">
        <w:rPr>
          <w:rStyle w:val="FootnoteReference"/>
          <w:rFonts w:cs="B Lotus"/>
          <w:sz w:val="28"/>
          <w:szCs w:val="28"/>
          <w:rtl/>
          <w:lang w:bidi="fa-IR"/>
        </w:rPr>
        <w:footnoteReference w:id="440"/>
      </w:r>
      <w:r w:rsidR="00273CDD">
        <w:rPr>
          <w:rFonts w:cs="B Lotus" w:hint="cs"/>
          <w:sz w:val="28"/>
          <w:szCs w:val="28"/>
          <w:rtl/>
          <w:lang w:bidi="fa-IR"/>
        </w:rPr>
        <w:t xml:space="preserve"> «خداوندا! به سبب علمت از تو طلب خیر می‌کنم و به سبب قدرتت از تو طلب قدرت می‌کنم و از فضل عظیم تو می‌خواهم، چون تو توانایی و من ناتوانم، وتو می‌دانی و من نمی‌دانم، و تو بسیار دانای غیبی، خداوندا اگر می‌دانی که این کار ... برای دین، دنیا و عاقبت کارم </w:t>
      </w:r>
      <w:r w:rsidR="00273CDD">
        <w:rPr>
          <w:rFonts w:cs="Times New Roman" w:hint="cs"/>
          <w:sz w:val="28"/>
          <w:szCs w:val="28"/>
          <w:rtl/>
          <w:lang w:bidi="fa-IR"/>
        </w:rPr>
        <w:t>–</w:t>
      </w:r>
      <w:r w:rsidR="00273CDD">
        <w:rPr>
          <w:rFonts w:cs="B Lotus" w:hint="cs"/>
          <w:sz w:val="28"/>
          <w:szCs w:val="28"/>
          <w:rtl/>
          <w:lang w:bidi="fa-IR"/>
        </w:rPr>
        <w:t xml:space="preserve"> یا فرمود برای حال یا آینده‌ام </w:t>
      </w:r>
      <w:r w:rsidR="00273CDD">
        <w:rPr>
          <w:rFonts w:cs="Times New Roman" w:hint="cs"/>
          <w:sz w:val="28"/>
          <w:szCs w:val="28"/>
          <w:rtl/>
          <w:lang w:bidi="fa-IR"/>
        </w:rPr>
        <w:t>–</w:t>
      </w:r>
      <w:r w:rsidR="00273CDD">
        <w:rPr>
          <w:rFonts w:cs="B Lotus" w:hint="cs"/>
          <w:sz w:val="28"/>
          <w:szCs w:val="28"/>
          <w:rtl/>
          <w:lang w:bidi="fa-IR"/>
        </w:rPr>
        <w:t xml:space="preserve"> خیراست آنرا برای من مقدر کن و اگر می‌دانی که این کار ... به مصلحت دین، دنیا و عاقبت کارم </w:t>
      </w:r>
      <w:r w:rsidR="00273CDD">
        <w:rPr>
          <w:rFonts w:cs="Times New Roman" w:hint="cs"/>
          <w:sz w:val="28"/>
          <w:szCs w:val="28"/>
          <w:rtl/>
          <w:lang w:bidi="fa-IR"/>
        </w:rPr>
        <w:t>–</w:t>
      </w:r>
      <w:r w:rsidR="00273CDD">
        <w:rPr>
          <w:rFonts w:cs="B Lotus" w:hint="cs"/>
          <w:sz w:val="28"/>
          <w:szCs w:val="28"/>
          <w:rtl/>
          <w:lang w:bidi="fa-IR"/>
        </w:rPr>
        <w:t xml:space="preserve"> یا فرمود برای حال یا آینده‌ام </w:t>
      </w:r>
      <w:r w:rsidR="00273CDD">
        <w:rPr>
          <w:rFonts w:cs="Times New Roman" w:hint="cs"/>
          <w:sz w:val="28"/>
          <w:szCs w:val="28"/>
          <w:rtl/>
          <w:lang w:bidi="fa-IR"/>
        </w:rPr>
        <w:t>–</w:t>
      </w:r>
      <w:r w:rsidR="00273CDD">
        <w:rPr>
          <w:rFonts w:cs="B Lotus" w:hint="cs"/>
          <w:sz w:val="28"/>
          <w:szCs w:val="28"/>
          <w:rtl/>
          <w:lang w:bidi="fa-IR"/>
        </w:rPr>
        <w:t xml:space="preserve"> نی</w:t>
      </w:r>
      <w:r w:rsidR="00FF1CC5">
        <w:rPr>
          <w:rFonts w:cs="B Lotus" w:hint="cs"/>
          <w:sz w:val="28"/>
          <w:szCs w:val="28"/>
          <w:rtl/>
          <w:lang w:bidi="fa-IR"/>
        </w:rPr>
        <w:t>س</w:t>
      </w:r>
      <w:r w:rsidR="00273CDD">
        <w:rPr>
          <w:rFonts w:cs="B Lotus" w:hint="cs"/>
          <w:sz w:val="28"/>
          <w:szCs w:val="28"/>
          <w:rtl/>
          <w:lang w:bidi="fa-IR"/>
        </w:rPr>
        <w:t>ت، آنرا از من دور کن و مرا از آن منصرف نما و خیر را هر جا که هست برایم مقدر فرما و مرا از آن خشنود نما، سپس حاجتش را بیان کند».</w:t>
      </w:r>
    </w:p>
    <w:p w:rsidR="00A1408E" w:rsidRDefault="00A1408E" w:rsidP="00FE29DC">
      <w:pPr>
        <w:spacing w:line="228" w:lineRule="auto"/>
        <w:ind w:firstLine="284"/>
        <w:jc w:val="lowKashida"/>
        <w:rPr>
          <w:rFonts w:cs="B Lotus" w:hint="cs"/>
          <w:sz w:val="28"/>
          <w:szCs w:val="28"/>
          <w:rtl/>
          <w:lang w:bidi="fa-IR"/>
        </w:rPr>
      </w:pPr>
    </w:p>
    <w:p w:rsidR="00A1408E" w:rsidRDefault="00A1408E" w:rsidP="00662438">
      <w:pPr>
        <w:pStyle w:val="a"/>
        <w:rPr>
          <w:rFonts w:hint="cs"/>
          <w:rtl/>
        </w:rPr>
      </w:pPr>
      <w:bookmarkStart w:id="531" w:name="_Toc124849635"/>
      <w:bookmarkStart w:id="532" w:name="_Toc95172083"/>
      <w:bookmarkStart w:id="533" w:name="_Toc258663277"/>
      <w:bookmarkStart w:id="534" w:name="_Toc283249656"/>
      <w:r>
        <w:rPr>
          <w:rFonts w:hint="cs"/>
          <w:rtl/>
        </w:rPr>
        <w:t>نماز کسوف (خورشید کرفتگی و ماه گرفتگی)</w:t>
      </w:r>
      <w:bookmarkEnd w:id="531"/>
      <w:bookmarkEnd w:id="532"/>
      <w:bookmarkEnd w:id="533"/>
      <w:bookmarkEnd w:id="534"/>
    </w:p>
    <w:p w:rsidR="00A1408E" w:rsidRDefault="00A1408E" w:rsidP="003B7B8C">
      <w:pPr>
        <w:spacing w:line="228" w:lineRule="auto"/>
        <w:jc w:val="lowKashida"/>
        <w:rPr>
          <w:rFonts w:cs="B Lotus" w:hint="cs"/>
          <w:sz w:val="28"/>
          <w:szCs w:val="28"/>
          <w:rtl/>
          <w:lang w:bidi="fa-IR"/>
        </w:rPr>
      </w:pPr>
      <w:r>
        <w:rPr>
          <w:rFonts w:cs="B Lotus" w:hint="cs"/>
          <w:sz w:val="28"/>
          <w:szCs w:val="28"/>
          <w:rtl/>
          <w:lang w:bidi="fa-IR"/>
        </w:rPr>
        <w:t>وقتی ماه یا خورشید گرفتگی شد مستحب است کسی بانگ دهد و بگوید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(الصلاة جامعة)</w:t>
      </w:r>
      <w:r>
        <w:rPr>
          <w:rFonts w:cs="B Lotus" w:hint="cs"/>
          <w:sz w:val="28"/>
          <w:szCs w:val="28"/>
          <w:rtl/>
          <w:lang w:bidi="fa-IR"/>
        </w:rPr>
        <w:t xml:space="preserve"> «ن</w:t>
      </w:r>
      <w:r w:rsidR="00FF1CC5">
        <w:rPr>
          <w:rFonts w:cs="B Lotus" w:hint="cs"/>
          <w:sz w:val="28"/>
          <w:szCs w:val="28"/>
          <w:rtl/>
          <w:lang w:bidi="fa-IR"/>
        </w:rPr>
        <w:t>م</w:t>
      </w:r>
      <w:r>
        <w:rPr>
          <w:rFonts w:cs="B Lotus" w:hint="cs"/>
          <w:sz w:val="28"/>
          <w:szCs w:val="28"/>
          <w:rtl/>
          <w:lang w:bidi="fa-IR"/>
        </w:rPr>
        <w:t>از برپاست».</w:t>
      </w:r>
    </w:p>
    <w:p w:rsidR="00A1408E" w:rsidRDefault="00A1408E" w:rsidP="00FE29DC">
      <w:pPr>
        <w:spacing w:line="228" w:lineRule="auto"/>
        <w:ind w:firstLine="284"/>
        <w:jc w:val="lowKashida"/>
        <w:rPr>
          <w:rFonts w:cs="B Lotus" w:hint="cs"/>
          <w:sz w:val="28"/>
          <w:szCs w:val="28"/>
          <w:rtl/>
          <w:lang w:bidi="fa-IR"/>
        </w:rPr>
      </w:pPr>
      <w:r>
        <w:rPr>
          <w:rFonts w:cs="B Lotus" w:hint="cs"/>
          <w:sz w:val="28"/>
          <w:szCs w:val="28"/>
          <w:rtl/>
          <w:lang w:bidi="fa-IR"/>
        </w:rPr>
        <w:t>از عبدالله بن عمر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(لما کسفت الشمس علی عهد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نودی</w:t>
      </w:r>
      <w:r w:rsidR="004A1617">
        <w:rPr>
          <w:rFonts w:cs="B Badr" w:hint="cs"/>
          <w:b/>
          <w:bCs/>
          <w:sz w:val="32"/>
          <w:szCs w:val="28"/>
          <w:rtl/>
          <w:lang w:bidi="fa-IR"/>
        </w:rPr>
        <w:t>:</w:t>
      </w:r>
      <w:r w:rsidRPr="00FE29DC">
        <w:rPr>
          <w:rFonts w:cs="B Badr" w:hint="cs"/>
          <w:b/>
          <w:bCs/>
          <w:sz w:val="32"/>
          <w:szCs w:val="28"/>
          <w:rtl/>
          <w:lang w:bidi="fa-IR"/>
        </w:rPr>
        <w:t xml:space="preserve"> إن الصلاة جامعة)</w:t>
      </w:r>
      <w:r w:rsidR="002B53C2" w:rsidRPr="003A7044">
        <w:rPr>
          <w:rStyle w:val="FootnoteReference"/>
          <w:rFonts w:cs="B Lotus"/>
          <w:sz w:val="28"/>
          <w:szCs w:val="28"/>
          <w:rtl/>
          <w:lang w:bidi="fa-IR"/>
        </w:rPr>
        <w:footnoteReference w:id="441"/>
      </w:r>
      <w:r>
        <w:rPr>
          <w:rFonts w:cs="B Lotus" w:hint="cs"/>
          <w:sz w:val="28"/>
          <w:szCs w:val="28"/>
          <w:rtl/>
          <w:lang w:bidi="fa-IR"/>
        </w:rPr>
        <w:t xml:space="preserve"> «وقتی خورشید گرفتگی در زمان پیامبر</w:t>
      </w:r>
      <w:r w:rsidRPr="00196138">
        <w:rPr>
          <w:rFonts w:cs="B Lotus" w:hint="cs"/>
          <w:sz w:val="28"/>
          <w:szCs w:val="28"/>
          <w:rtl/>
          <w:lang w:bidi="fa-IR"/>
        </w:rPr>
        <w:sym w:font="AGA Arabesque" w:char="F072"/>
      </w:r>
      <w:r>
        <w:rPr>
          <w:rFonts w:cs="B Lotus" w:hint="cs"/>
          <w:sz w:val="28"/>
          <w:szCs w:val="28"/>
          <w:rtl/>
          <w:lang w:bidi="fa-IR"/>
        </w:rPr>
        <w:t xml:space="preserve"> روی دادندا داده شد که</w:t>
      </w:r>
      <w:r w:rsidR="004A1617">
        <w:rPr>
          <w:rFonts w:cs="B Lotus" w:hint="cs"/>
          <w:sz w:val="28"/>
          <w:szCs w:val="28"/>
          <w:rtl/>
          <w:lang w:bidi="fa-IR"/>
        </w:rPr>
        <w:t>:</w:t>
      </w:r>
      <w:r>
        <w:rPr>
          <w:rFonts w:cs="B Lotus" w:hint="cs"/>
          <w:sz w:val="28"/>
          <w:szCs w:val="28"/>
          <w:rtl/>
          <w:lang w:bidi="fa-IR"/>
        </w:rPr>
        <w:t xml:space="preserve"> إن الصلاة جامعة».</w:t>
      </w:r>
    </w:p>
    <w:p w:rsidR="00A1408E" w:rsidRDefault="00A1408E" w:rsidP="00FE29DC">
      <w:pPr>
        <w:spacing w:line="228" w:lineRule="auto"/>
        <w:ind w:firstLine="284"/>
        <w:jc w:val="lowKashida"/>
        <w:rPr>
          <w:rFonts w:cs="B Lotus" w:hint="cs"/>
          <w:sz w:val="28"/>
          <w:szCs w:val="28"/>
          <w:rtl/>
          <w:lang w:bidi="fa-IR"/>
        </w:rPr>
      </w:pPr>
      <w:r>
        <w:rPr>
          <w:rFonts w:cs="B Lotus" w:hint="cs"/>
          <w:sz w:val="28"/>
          <w:szCs w:val="28"/>
          <w:rtl/>
          <w:lang w:bidi="fa-IR"/>
        </w:rPr>
        <w:t>هنگامیکه مردم در مسجد جمع شدند، امام باید دو رکعت را به صورتی که در این حدیث آمده بخواند</w:t>
      </w:r>
      <w:r w:rsidR="004A1617">
        <w:rPr>
          <w:rFonts w:cs="B Lotus" w:hint="cs"/>
          <w:sz w:val="28"/>
          <w:szCs w:val="28"/>
          <w:rtl/>
          <w:lang w:bidi="fa-IR"/>
        </w:rPr>
        <w:t>:</w:t>
      </w:r>
      <w:r>
        <w:rPr>
          <w:rFonts w:cs="B Lotus" w:hint="cs"/>
          <w:sz w:val="28"/>
          <w:szCs w:val="28"/>
          <w:rtl/>
          <w:lang w:bidi="fa-IR"/>
        </w:rPr>
        <w:t xml:space="preserve"> </w:t>
      </w:r>
    </w:p>
    <w:p w:rsidR="00A1408E" w:rsidRDefault="00A1408E" w:rsidP="00FE29DC">
      <w:pPr>
        <w:spacing w:line="228" w:lineRule="auto"/>
        <w:ind w:firstLine="284"/>
        <w:jc w:val="lowKashida"/>
        <w:rPr>
          <w:rFonts w:cs="B Lotus" w:hint="cs"/>
          <w:sz w:val="28"/>
          <w:szCs w:val="28"/>
          <w:rtl/>
          <w:lang w:bidi="fa-IR"/>
        </w:rPr>
      </w:pPr>
      <w:r>
        <w:rPr>
          <w:rFonts w:cs="B Lotus" w:hint="cs"/>
          <w:sz w:val="28"/>
          <w:szCs w:val="28"/>
          <w:rtl/>
          <w:lang w:bidi="fa-IR"/>
        </w:rPr>
        <w:t>از عایشه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(خسفت الشمس فی حیاة النبی</w:t>
      </w:r>
      <w:r w:rsidRPr="00196138">
        <w:rPr>
          <w:rFonts w:cs="B Badr" w:hint="cs"/>
          <w:sz w:val="32"/>
          <w:szCs w:val="28"/>
          <w:rtl/>
          <w:lang w:bidi="fa-IR"/>
        </w:rPr>
        <w:sym w:font="AGA Arabesque" w:char="F072"/>
      </w:r>
      <w:r w:rsidRPr="00FE29DC">
        <w:rPr>
          <w:rFonts w:cs="B Badr" w:hint="cs"/>
          <w:b/>
          <w:bCs/>
          <w:sz w:val="32"/>
          <w:szCs w:val="28"/>
          <w:rtl/>
          <w:lang w:bidi="fa-IR"/>
        </w:rPr>
        <w:t>، فخرج إلی المسجد فص</w:t>
      </w:r>
      <w:r w:rsidR="00FF1CC5" w:rsidRPr="00FE29DC">
        <w:rPr>
          <w:rFonts w:cs="B Badr" w:hint="cs"/>
          <w:b/>
          <w:bCs/>
          <w:sz w:val="32"/>
          <w:szCs w:val="28"/>
          <w:rtl/>
          <w:lang w:bidi="fa-IR"/>
        </w:rPr>
        <w:t>ل</w:t>
      </w:r>
      <w:r w:rsidRPr="00FE29DC">
        <w:rPr>
          <w:rFonts w:cs="B Badr" w:hint="cs"/>
          <w:b/>
          <w:bCs/>
          <w:sz w:val="32"/>
          <w:szCs w:val="28"/>
          <w:rtl/>
          <w:lang w:bidi="fa-IR"/>
        </w:rPr>
        <w:t xml:space="preserve"> الناس وراءه فکبر، فاقترأرسول</w:t>
      </w:r>
      <w:r w:rsidRPr="00196138">
        <w:rPr>
          <w:rFonts w:cs="B Badr" w:hint="cs"/>
          <w:sz w:val="32"/>
          <w:szCs w:val="28"/>
          <w:rtl/>
          <w:lang w:bidi="fa-IR"/>
        </w:rPr>
        <w:sym w:font="AGA Arabesque" w:char="F072"/>
      </w:r>
      <w:r w:rsidRPr="00FE29DC">
        <w:rPr>
          <w:rFonts w:cs="B Badr" w:hint="cs"/>
          <w:b/>
          <w:bCs/>
          <w:sz w:val="32"/>
          <w:szCs w:val="28"/>
          <w:rtl/>
          <w:lang w:bidi="fa-IR"/>
        </w:rPr>
        <w:t xml:space="preserve"> قراءة طویلة، ثم کبر، فرکع رکوعا طویلا، ثم قال</w:t>
      </w:r>
      <w:r w:rsidR="004A1617">
        <w:rPr>
          <w:rFonts w:cs="B Badr" w:hint="cs"/>
          <w:b/>
          <w:bCs/>
          <w:sz w:val="32"/>
          <w:szCs w:val="28"/>
          <w:rtl/>
          <w:lang w:bidi="fa-IR"/>
        </w:rPr>
        <w:t>:</w:t>
      </w:r>
      <w:r w:rsidRPr="00FE29DC">
        <w:rPr>
          <w:rFonts w:cs="B Badr" w:hint="cs"/>
          <w:b/>
          <w:bCs/>
          <w:sz w:val="32"/>
          <w:szCs w:val="28"/>
          <w:rtl/>
          <w:lang w:bidi="fa-IR"/>
        </w:rPr>
        <w:t xml:space="preserve"> سمع الله لمن حمده، فقام و لم یسجد، و قرأ قراءة طویلة، هی أدنی من القراءة الأولی، ثم کبر و رکع رکوعا طویلا، و هو أدنی من الرکوع الأول، ثم قال سمع الله لمن حمده، ربنا و لک الحمد ثم سجد، ثم قال فی الرکعة الآخرة مثل ذلک، فاستکمل أربع رکعات فی أربع سجدات وانجلت الشمس قبل أن ینصرف)</w:t>
      </w:r>
      <w:r w:rsidR="002B53C2" w:rsidRPr="003A7044">
        <w:rPr>
          <w:rStyle w:val="FootnoteReference"/>
          <w:rFonts w:cs="B Lotus"/>
          <w:sz w:val="28"/>
          <w:szCs w:val="28"/>
          <w:rtl/>
          <w:lang w:bidi="fa-IR"/>
        </w:rPr>
        <w:footnoteReference w:id="442"/>
      </w:r>
      <w:r>
        <w:rPr>
          <w:rFonts w:cs="B Lotus" w:hint="cs"/>
          <w:sz w:val="28"/>
          <w:szCs w:val="28"/>
          <w:rtl/>
          <w:lang w:bidi="fa-IR"/>
        </w:rPr>
        <w:t xml:space="preserve"> «در زمان پیامبر</w:t>
      </w:r>
      <w:r w:rsidRPr="00196138">
        <w:rPr>
          <w:rFonts w:cs="B Lotus" w:hint="cs"/>
          <w:sz w:val="28"/>
          <w:szCs w:val="28"/>
          <w:rtl/>
          <w:lang w:bidi="fa-IR"/>
        </w:rPr>
        <w:sym w:font="AGA Arabesque" w:char="F072"/>
      </w:r>
      <w:r>
        <w:rPr>
          <w:rFonts w:cs="B Lotus" w:hint="cs"/>
          <w:sz w:val="28"/>
          <w:szCs w:val="28"/>
          <w:rtl/>
          <w:lang w:bidi="fa-IR"/>
        </w:rPr>
        <w:t xml:space="preserve"> خورشیدگرفتگی روی داد، و پیامبر</w:t>
      </w:r>
      <w:r w:rsidRPr="00196138">
        <w:rPr>
          <w:rFonts w:cs="B Lotus" w:hint="cs"/>
          <w:sz w:val="28"/>
          <w:szCs w:val="28"/>
          <w:rtl/>
          <w:lang w:bidi="fa-IR"/>
        </w:rPr>
        <w:sym w:font="AGA Arabesque" w:char="F072"/>
      </w:r>
      <w:r>
        <w:rPr>
          <w:rFonts w:cs="B Lotus" w:hint="cs"/>
          <w:sz w:val="28"/>
          <w:szCs w:val="28"/>
          <w:rtl/>
          <w:lang w:bidi="fa-IR"/>
        </w:rPr>
        <w:t xml:space="preserve"> به مسجد رفت، و مردم پشت سر او صف بستند؛ سپس پیامبر</w:t>
      </w:r>
      <w:r w:rsidRPr="00196138">
        <w:rPr>
          <w:rFonts w:cs="B Lotus" w:hint="cs"/>
          <w:sz w:val="28"/>
          <w:szCs w:val="28"/>
          <w:rtl/>
          <w:lang w:bidi="fa-IR"/>
        </w:rPr>
        <w:sym w:font="AGA Arabesque" w:char="F072"/>
      </w:r>
      <w:r>
        <w:rPr>
          <w:rFonts w:cs="B Lotus" w:hint="cs"/>
          <w:sz w:val="28"/>
          <w:szCs w:val="28"/>
          <w:rtl/>
          <w:lang w:bidi="fa-IR"/>
        </w:rPr>
        <w:t xml:space="preserve"> الله اکبر گفت و قرائتی طولانی خواند؛ سپس با</w:t>
      </w:r>
      <w:r w:rsidR="001B7BA6">
        <w:rPr>
          <w:rFonts w:cs="B Lotus" w:hint="cs"/>
          <w:sz w:val="28"/>
          <w:szCs w:val="28"/>
          <w:rtl/>
          <w:lang w:bidi="fa-IR"/>
        </w:rPr>
        <w:t xml:space="preserve"> </w:t>
      </w:r>
      <w:r>
        <w:rPr>
          <w:rFonts w:cs="B Lotus" w:hint="cs"/>
          <w:sz w:val="28"/>
          <w:szCs w:val="28"/>
          <w:rtl/>
          <w:lang w:bidi="fa-IR"/>
        </w:rPr>
        <w:t>گفتن الله أکبر</w:t>
      </w:r>
      <w:r w:rsidR="001B7BA6">
        <w:rPr>
          <w:rFonts w:cs="B Lotus" w:hint="cs"/>
          <w:sz w:val="28"/>
          <w:szCs w:val="28"/>
          <w:rtl/>
          <w:lang w:bidi="fa-IR"/>
        </w:rPr>
        <w:t xml:space="preserve"> </w:t>
      </w:r>
      <w:r>
        <w:rPr>
          <w:rFonts w:cs="B Lotus" w:hint="cs"/>
          <w:sz w:val="28"/>
          <w:szCs w:val="28"/>
          <w:rtl/>
          <w:lang w:bidi="fa-IR"/>
        </w:rPr>
        <w:t>به رکوع رفت و رکوع را طولانی</w:t>
      </w:r>
      <w:r w:rsidR="001B7BA6">
        <w:rPr>
          <w:rFonts w:cs="B Lotus" w:hint="cs"/>
          <w:sz w:val="28"/>
          <w:szCs w:val="28"/>
          <w:rtl/>
          <w:lang w:bidi="fa-IR"/>
        </w:rPr>
        <w:t xml:space="preserve"> </w:t>
      </w:r>
      <w:r>
        <w:rPr>
          <w:rFonts w:cs="B Lotus" w:hint="cs"/>
          <w:sz w:val="28"/>
          <w:szCs w:val="28"/>
          <w:rtl/>
          <w:lang w:bidi="fa-IR"/>
        </w:rPr>
        <w:t xml:space="preserve">نمود، سپس </w:t>
      </w:r>
      <w:r w:rsidRPr="00FE29DC">
        <w:rPr>
          <w:rFonts w:cs="B Badr" w:hint="cs"/>
          <w:b/>
          <w:bCs/>
          <w:sz w:val="32"/>
          <w:szCs w:val="28"/>
          <w:rtl/>
          <w:lang w:bidi="fa-IR"/>
        </w:rPr>
        <w:t>سمع الله لمن حمده</w:t>
      </w:r>
      <w:r>
        <w:rPr>
          <w:rFonts w:cs="B Lotus" w:hint="cs"/>
          <w:sz w:val="28"/>
          <w:szCs w:val="28"/>
          <w:rtl/>
          <w:lang w:bidi="fa-IR"/>
        </w:rPr>
        <w:t xml:space="preserve"> گفت و ایستاد به سجده نرفت، بلکه قرائتی طولانی که از قرائت اول کوتاهتر بود، خواند؛ سپس الله أکبرگفت و رکوعی طولانی</w:t>
      </w:r>
      <w:r w:rsidR="000C2953">
        <w:rPr>
          <w:rFonts w:cs="B Lotus" w:hint="cs"/>
          <w:sz w:val="28"/>
          <w:szCs w:val="28"/>
          <w:rtl/>
          <w:lang w:bidi="fa-IR"/>
        </w:rPr>
        <w:t xml:space="preserve"> نمود که از رکوع اول کمتر بود سپس فرمود</w:t>
      </w:r>
      <w:r w:rsidR="004A1617">
        <w:rPr>
          <w:rFonts w:cs="B Lotus" w:hint="cs"/>
          <w:sz w:val="28"/>
          <w:szCs w:val="28"/>
          <w:rtl/>
          <w:lang w:bidi="fa-IR"/>
        </w:rPr>
        <w:t>:</w:t>
      </w:r>
      <w:r w:rsidR="000C2953">
        <w:rPr>
          <w:rFonts w:cs="B Lotus" w:hint="cs"/>
          <w:sz w:val="28"/>
          <w:szCs w:val="28"/>
          <w:rtl/>
          <w:lang w:bidi="fa-IR"/>
        </w:rPr>
        <w:t xml:space="preserve"> </w:t>
      </w:r>
      <w:r w:rsidR="000C2953" w:rsidRPr="00FE29DC">
        <w:rPr>
          <w:rFonts w:cs="B Badr" w:hint="cs"/>
          <w:b/>
          <w:bCs/>
          <w:sz w:val="32"/>
          <w:szCs w:val="28"/>
          <w:rtl/>
          <w:lang w:bidi="fa-IR"/>
        </w:rPr>
        <w:t>سمع الله لمن حمده ربنا</w:t>
      </w:r>
      <w:r w:rsidR="00807304" w:rsidRPr="00FE29DC">
        <w:rPr>
          <w:rFonts w:cs="B Badr" w:hint="cs"/>
          <w:b/>
          <w:bCs/>
          <w:sz w:val="32"/>
          <w:szCs w:val="28"/>
          <w:rtl/>
          <w:lang w:bidi="fa-IR"/>
        </w:rPr>
        <w:t xml:space="preserve"> </w:t>
      </w:r>
      <w:r w:rsidR="000C2953" w:rsidRPr="00FE29DC">
        <w:rPr>
          <w:rFonts w:cs="B Badr" w:hint="cs"/>
          <w:b/>
          <w:bCs/>
          <w:sz w:val="32"/>
          <w:szCs w:val="28"/>
          <w:rtl/>
          <w:lang w:bidi="fa-IR"/>
        </w:rPr>
        <w:t>و لک الحمد</w:t>
      </w:r>
      <w:r w:rsidR="000C2953">
        <w:rPr>
          <w:rFonts w:cs="B Lotus" w:hint="cs"/>
          <w:sz w:val="28"/>
          <w:szCs w:val="28"/>
          <w:rtl/>
          <w:lang w:bidi="fa-IR"/>
        </w:rPr>
        <w:t>، سپس به سجده رفت و رکعت دوم را مثل رکعت اول خواند، تا اینکه چهار رکوع را با چهار سجده(در دو رکعت) کامل کرد و قبل از آنکه سلام دهد خورشید، نمایان شد».</w:t>
      </w:r>
    </w:p>
    <w:p w:rsidR="00AB78C1" w:rsidRPr="00AB78C1" w:rsidRDefault="00AB78C1" w:rsidP="00662438">
      <w:pPr>
        <w:pStyle w:val="a1"/>
        <w:rPr>
          <w:rFonts w:hint="cs"/>
          <w:rtl/>
        </w:rPr>
      </w:pPr>
      <w:bookmarkStart w:id="535" w:name="_Toc258663278"/>
      <w:bookmarkStart w:id="536" w:name="_Toc283249657"/>
      <w:r w:rsidRPr="00AB78C1">
        <w:rPr>
          <w:rFonts w:hint="cs"/>
          <w:rtl/>
        </w:rPr>
        <w:t>خواندن خطبه بعد از نماز کسوف</w:t>
      </w:r>
      <w:bookmarkEnd w:id="535"/>
      <w:bookmarkEnd w:id="536"/>
    </w:p>
    <w:p w:rsidR="00AB78C1" w:rsidRDefault="00AB78C1" w:rsidP="003B7B8C">
      <w:pPr>
        <w:spacing w:line="228" w:lineRule="auto"/>
        <w:jc w:val="lowKashida"/>
        <w:rPr>
          <w:rFonts w:cs="B Lotus" w:hint="cs"/>
          <w:sz w:val="28"/>
          <w:szCs w:val="28"/>
          <w:rtl/>
          <w:lang w:bidi="fa-IR"/>
        </w:rPr>
      </w:pPr>
      <w:r>
        <w:rPr>
          <w:rFonts w:cs="B Lotus" w:hint="cs"/>
          <w:sz w:val="28"/>
          <w:szCs w:val="28"/>
          <w:rtl/>
          <w:lang w:bidi="fa-IR"/>
        </w:rPr>
        <w:t>سنت است امام بعد از خواندن نماز کسوف برای مردم خطبه بخواند و آنها را وعظ و ارشاد و تذکر دهد و آنها را به عمل صالح تشویق نماید</w:t>
      </w:r>
      <w:r w:rsidR="004A1617">
        <w:rPr>
          <w:rFonts w:cs="B Lotus" w:hint="cs"/>
          <w:sz w:val="28"/>
          <w:szCs w:val="28"/>
          <w:rtl/>
          <w:lang w:bidi="fa-IR"/>
        </w:rPr>
        <w:t>:</w:t>
      </w:r>
      <w:r>
        <w:rPr>
          <w:rFonts w:cs="B Lotus" w:hint="cs"/>
          <w:sz w:val="28"/>
          <w:szCs w:val="28"/>
          <w:rtl/>
          <w:lang w:bidi="fa-IR"/>
        </w:rPr>
        <w:t xml:space="preserve"> ازعایشه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روزی که خورشید گرفته شد نماز خواند ... سپس (عایشه) چگونگی نماز را ذکر کرد و گفت</w:t>
      </w:r>
      <w:r w:rsidR="004A1617">
        <w:rPr>
          <w:rFonts w:cs="B Lotus" w:hint="cs"/>
          <w:sz w:val="28"/>
          <w:szCs w:val="28"/>
          <w:rtl/>
          <w:lang w:bidi="fa-IR"/>
        </w:rPr>
        <w:t>:</w:t>
      </w:r>
      <w:r>
        <w:rPr>
          <w:rFonts w:cs="B Lotus" w:hint="cs"/>
          <w:sz w:val="28"/>
          <w:szCs w:val="28"/>
          <w:rtl/>
          <w:lang w:bidi="fa-IR"/>
        </w:rPr>
        <w:t xml:space="preserve"> بعد از آن (پیامبر</w:t>
      </w:r>
      <w:r w:rsidRPr="00196138">
        <w:rPr>
          <w:rFonts w:cs="B Lotus" w:hint="cs"/>
          <w:sz w:val="28"/>
          <w:szCs w:val="28"/>
          <w:rtl/>
          <w:lang w:bidi="fa-IR"/>
        </w:rPr>
        <w:sym w:font="AGA Arabesque" w:char="F072"/>
      </w:r>
      <w:r>
        <w:rPr>
          <w:rFonts w:cs="B Lotus" w:hint="cs"/>
          <w:sz w:val="28"/>
          <w:szCs w:val="28"/>
          <w:rtl/>
          <w:lang w:bidi="fa-IR"/>
        </w:rPr>
        <w:t>) سلام داد در حالی که خورشید نمایان شده بود؛ سپس برای مردم خطبه خواند و درباره خورشید و ماه گرفتگی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(إنهما آیتان من آیات الله، لایخسفان لموت أحد ولالحیاته، فإذا رأیتموهما فافرعوا إلی الصلاة)</w:t>
      </w:r>
      <w:r w:rsidR="005A0192" w:rsidRPr="003A7044">
        <w:rPr>
          <w:rStyle w:val="FootnoteReference"/>
          <w:rFonts w:cs="B Lotus"/>
          <w:sz w:val="28"/>
          <w:szCs w:val="28"/>
          <w:rtl/>
          <w:lang w:bidi="fa-IR"/>
        </w:rPr>
        <w:footnoteReference w:id="443"/>
      </w:r>
      <w:r>
        <w:rPr>
          <w:rFonts w:cs="B Lotus" w:hint="cs"/>
          <w:sz w:val="28"/>
          <w:szCs w:val="28"/>
          <w:rtl/>
          <w:lang w:bidi="fa-IR"/>
        </w:rPr>
        <w:t xml:space="preserve"> «آن دو (خورشید و ماه) از آیات و نشانه‌های خداهستند و به خاطر مرگ و تولد</w:t>
      </w:r>
      <w:r w:rsidR="001D0CC9">
        <w:rPr>
          <w:rFonts w:cs="B Lotus" w:hint="cs"/>
          <w:sz w:val="28"/>
          <w:szCs w:val="28"/>
          <w:rtl/>
          <w:lang w:bidi="fa-IR"/>
        </w:rPr>
        <w:t xml:space="preserve"> </w:t>
      </w:r>
      <w:r>
        <w:rPr>
          <w:rFonts w:cs="B Lotus" w:hint="cs"/>
          <w:sz w:val="28"/>
          <w:szCs w:val="28"/>
          <w:rtl/>
          <w:lang w:bidi="fa-IR"/>
        </w:rPr>
        <w:t>هیچ کس گرفته نمی‌شوند؛ پس وقتی که (گرفتن) آنها را دیدید به خواندن نماز پناه آورید».</w:t>
      </w:r>
    </w:p>
    <w:p w:rsidR="00C7366C" w:rsidRDefault="00C7366C" w:rsidP="00FE29DC">
      <w:pPr>
        <w:spacing w:line="228" w:lineRule="auto"/>
        <w:ind w:firstLine="284"/>
        <w:jc w:val="lowKashida"/>
        <w:rPr>
          <w:rFonts w:cs="B Lotus" w:hint="cs"/>
          <w:sz w:val="28"/>
          <w:szCs w:val="28"/>
          <w:rtl/>
          <w:lang w:bidi="fa-IR"/>
        </w:rPr>
      </w:pPr>
      <w:r>
        <w:rPr>
          <w:rFonts w:cs="B Lotus" w:hint="cs"/>
          <w:sz w:val="28"/>
          <w:szCs w:val="28"/>
          <w:rtl/>
          <w:lang w:bidi="fa-IR"/>
        </w:rPr>
        <w:t>از اسماء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(لقد أمر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بالعتاقة فی کسوف الشمس)</w:t>
      </w:r>
      <w:r w:rsidR="005A0192" w:rsidRPr="003A7044">
        <w:rPr>
          <w:rStyle w:val="FootnoteReference"/>
          <w:rFonts w:cs="B Lotus"/>
          <w:sz w:val="28"/>
          <w:szCs w:val="28"/>
          <w:rtl/>
          <w:lang w:bidi="fa-IR"/>
        </w:rPr>
        <w:footnoteReference w:id="444"/>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هنگام خورشید گرفتگی به آزاد کردن برده دستور داد».</w:t>
      </w:r>
    </w:p>
    <w:p w:rsidR="001D0CC9" w:rsidRDefault="001D0CC9" w:rsidP="00FE29DC">
      <w:pPr>
        <w:spacing w:line="228" w:lineRule="auto"/>
        <w:ind w:firstLine="284"/>
        <w:jc w:val="lowKashida"/>
        <w:rPr>
          <w:rFonts w:cs="B Lotus" w:hint="cs"/>
          <w:sz w:val="28"/>
          <w:szCs w:val="28"/>
          <w:rtl/>
          <w:lang w:bidi="fa-IR"/>
        </w:rPr>
      </w:pPr>
      <w:r>
        <w:rPr>
          <w:rFonts w:cs="B Lotus" w:hint="cs"/>
          <w:sz w:val="28"/>
          <w:szCs w:val="28"/>
          <w:rtl/>
          <w:lang w:bidi="fa-IR"/>
        </w:rPr>
        <w:t>از ابوموسی روایت است</w:t>
      </w:r>
      <w:r w:rsidR="004A1617">
        <w:rPr>
          <w:rFonts w:cs="B Lotus" w:hint="cs"/>
          <w:sz w:val="28"/>
          <w:szCs w:val="28"/>
          <w:rtl/>
          <w:lang w:bidi="fa-IR"/>
        </w:rPr>
        <w:t>:</w:t>
      </w:r>
      <w:r>
        <w:rPr>
          <w:rFonts w:cs="B Lotus" w:hint="cs"/>
          <w:sz w:val="28"/>
          <w:szCs w:val="28"/>
          <w:rtl/>
          <w:lang w:bidi="fa-IR"/>
        </w:rPr>
        <w:t xml:space="preserve"> خورشید گرفته شد، پیامبر</w:t>
      </w:r>
      <w:r w:rsidRPr="00196138">
        <w:rPr>
          <w:rFonts w:cs="B Lotus" w:hint="cs"/>
          <w:sz w:val="28"/>
          <w:szCs w:val="28"/>
          <w:rtl/>
          <w:lang w:bidi="fa-IR"/>
        </w:rPr>
        <w:sym w:font="AGA Arabesque" w:char="F072"/>
      </w:r>
      <w:r>
        <w:rPr>
          <w:rFonts w:cs="B Lotus" w:hint="cs"/>
          <w:sz w:val="28"/>
          <w:szCs w:val="28"/>
          <w:rtl/>
          <w:lang w:bidi="fa-IR"/>
        </w:rPr>
        <w:t xml:space="preserve"> به حالت ترس بلند شد، بیم آن داشت که قیامت برپا شود؛ پس به مسجد آمد و نمازی را با طولانی‌ترین قیام و رکوع و سجود خواند بطوریکه هیچوقت او را در چنین حالتی ندیده بودم و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(هذه الآیات التی یرسل الله لاتکون لموت أحد ولالحیاته ولکن یخوف الله بها عباده فإذا رأیتم شیئا من ذلک فافزعوا الی ذکره و دعائه و استغفاره)</w:t>
      </w:r>
      <w:r w:rsidR="005A0192" w:rsidRPr="003A7044">
        <w:rPr>
          <w:rStyle w:val="FootnoteReference"/>
          <w:rFonts w:cs="B Lotus"/>
          <w:sz w:val="28"/>
          <w:szCs w:val="28"/>
          <w:rtl/>
          <w:lang w:bidi="fa-IR"/>
        </w:rPr>
        <w:footnoteReference w:id="445"/>
      </w:r>
      <w:r>
        <w:rPr>
          <w:rFonts w:cs="B Lotus" w:hint="cs"/>
          <w:sz w:val="28"/>
          <w:szCs w:val="28"/>
          <w:rtl/>
          <w:lang w:bidi="fa-IR"/>
        </w:rPr>
        <w:t xml:space="preserve"> «این نشانه‌هایی که خدابر بندگانش می‌فرستد به مناسبت مرگ با تولد هیچ کس روی نمی‌دهند بلکه خداوند با آنها برای بندگانش می‌فرستد به مناسب مرگ با تولد هیچ کس روی نمی‌دهند بلکه خداوند با آنها بندگان خود را می‌ترساند. پس هرگاه چیزی از آنها را مشاهده کردید به ذکر و دعا و استغفار متوسل شوید».</w:t>
      </w:r>
    </w:p>
    <w:p w:rsidR="001D0CC9" w:rsidRDefault="001D0CC9" w:rsidP="00FE29DC">
      <w:pPr>
        <w:spacing w:line="228" w:lineRule="auto"/>
        <w:ind w:firstLine="284"/>
        <w:jc w:val="lowKashida"/>
        <w:rPr>
          <w:rFonts w:cs="B Lotus" w:hint="cs"/>
          <w:sz w:val="28"/>
          <w:szCs w:val="28"/>
          <w:rtl/>
          <w:lang w:bidi="fa-IR"/>
        </w:rPr>
      </w:pPr>
      <w:r>
        <w:rPr>
          <w:rFonts w:cs="B Lotus" w:hint="cs"/>
          <w:sz w:val="28"/>
          <w:szCs w:val="28"/>
          <w:rtl/>
          <w:lang w:bidi="fa-IR"/>
        </w:rPr>
        <w:t>ظاهر این فرموده پیامبر</w:t>
      </w:r>
      <w:r w:rsidRPr="00196138">
        <w:rPr>
          <w:rFonts w:cs="B Lotus" w:hint="cs"/>
          <w:sz w:val="28"/>
          <w:szCs w:val="28"/>
          <w:rtl/>
          <w:lang w:bidi="fa-IR"/>
        </w:rPr>
        <w:sym w:font="AGA Arabesque" w:char="F072"/>
      </w:r>
      <w:r w:rsidR="00584810">
        <w:rPr>
          <w:rFonts w:cs="B Lotus" w:hint="cs"/>
          <w:sz w:val="28"/>
          <w:szCs w:val="28"/>
          <w:rtl/>
          <w:lang w:bidi="fa-IR"/>
        </w:rPr>
        <w:t xml:space="preserve"> (فافزعوا </w:t>
      </w:r>
      <w:r w:rsidR="00584810">
        <w:rPr>
          <w:rFonts w:cs="Times New Roman" w:hint="cs"/>
          <w:sz w:val="28"/>
          <w:szCs w:val="28"/>
          <w:rtl/>
          <w:lang w:bidi="fa-IR"/>
        </w:rPr>
        <w:t>–</w:t>
      </w:r>
      <w:r w:rsidR="00584810">
        <w:rPr>
          <w:rFonts w:cs="B Lotus" w:hint="cs"/>
          <w:sz w:val="28"/>
          <w:szCs w:val="28"/>
          <w:rtl/>
          <w:lang w:bidi="fa-IR"/>
        </w:rPr>
        <w:t xml:space="preserve"> بشتابید) الخ وجوب را می‌رساند؛ بنابراین نماز کسوف فرض کفایی است همچنانکه ابوعرانه در صحیح‌اش (398/2) تحت عنوان </w:t>
      </w:r>
      <w:r w:rsidR="00584810" w:rsidRPr="00FE29DC">
        <w:rPr>
          <w:rFonts w:cs="B Badr" w:hint="cs"/>
          <w:b/>
          <w:bCs/>
          <w:sz w:val="32"/>
          <w:szCs w:val="28"/>
          <w:rtl/>
          <w:lang w:bidi="fa-IR"/>
        </w:rPr>
        <w:t>«بیان وجوب صلاة الکسوف»</w:t>
      </w:r>
      <w:r w:rsidR="00584810">
        <w:rPr>
          <w:rFonts w:cs="B Lotus" w:hint="cs"/>
          <w:sz w:val="28"/>
          <w:szCs w:val="28"/>
          <w:rtl/>
          <w:lang w:bidi="fa-IR"/>
        </w:rPr>
        <w:t xml:space="preserve"> ذکر کرده و سپس بعضی از احادیث صحیح در مورد امر به نماز کسوف را آورده است. قول به وجوب این نماز از ظاهر کلام ابن خزیمه در صحیحش (38/2) نیز فهمیده می‌شود که می‌گوید</w:t>
      </w:r>
      <w:r w:rsidR="004A1617">
        <w:rPr>
          <w:rFonts w:cs="B Lotus" w:hint="cs"/>
          <w:sz w:val="28"/>
          <w:szCs w:val="28"/>
          <w:rtl/>
          <w:lang w:bidi="fa-IR"/>
        </w:rPr>
        <w:t>:</w:t>
      </w:r>
      <w:r w:rsidR="00584810">
        <w:rPr>
          <w:rFonts w:cs="B Lotus" w:hint="cs"/>
          <w:sz w:val="28"/>
          <w:szCs w:val="28"/>
          <w:rtl/>
          <w:lang w:bidi="fa-IR"/>
        </w:rPr>
        <w:t xml:space="preserve"> </w:t>
      </w:r>
    </w:p>
    <w:p w:rsidR="00584810" w:rsidRDefault="00584810"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(باب الأمر بالصلاة عند کسوف الشمس و القمر)</w:t>
      </w:r>
      <w:r>
        <w:rPr>
          <w:rFonts w:cs="B Lotus" w:hint="cs"/>
          <w:sz w:val="28"/>
          <w:szCs w:val="28"/>
          <w:rtl/>
          <w:lang w:bidi="fa-IR"/>
        </w:rPr>
        <w:t xml:space="preserve"> وی همچنین بعضی از احادیث را درباره امر به نماز کسوف آورده است.</w:t>
      </w:r>
    </w:p>
    <w:p w:rsidR="00584810" w:rsidRDefault="00584810" w:rsidP="00FE29DC">
      <w:pPr>
        <w:spacing w:line="228" w:lineRule="auto"/>
        <w:ind w:firstLine="284"/>
        <w:jc w:val="lowKashida"/>
        <w:rPr>
          <w:rFonts w:cs="B Lotus" w:hint="cs"/>
          <w:sz w:val="28"/>
          <w:szCs w:val="28"/>
          <w:rtl/>
          <w:lang w:bidi="fa-IR"/>
        </w:rPr>
      </w:pPr>
      <w:r>
        <w:rPr>
          <w:rFonts w:cs="B Lotus" w:hint="cs"/>
          <w:sz w:val="28"/>
          <w:szCs w:val="28"/>
          <w:rtl/>
          <w:lang w:bidi="fa-IR"/>
        </w:rPr>
        <w:t>حافظ (ابن حجر) در فتح الباری (527/2) می‌گوید</w:t>
      </w:r>
      <w:r w:rsidR="004A1617">
        <w:rPr>
          <w:rFonts w:cs="B Lotus" w:hint="cs"/>
          <w:sz w:val="28"/>
          <w:szCs w:val="28"/>
          <w:rtl/>
          <w:lang w:bidi="fa-IR"/>
        </w:rPr>
        <w:t>:</w:t>
      </w:r>
      <w:r>
        <w:rPr>
          <w:rFonts w:cs="B Lotus" w:hint="cs"/>
          <w:sz w:val="28"/>
          <w:szCs w:val="28"/>
          <w:rtl/>
          <w:lang w:bidi="fa-IR"/>
        </w:rPr>
        <w:t xml:space="preserve"> </w:t>
      </w:r>
    </w:p>
    <w:p w:rsidR="0026051D" w:rsidRDefault="00584810" w:rsidP="00FE29DC">
      <w:pPr>
        <w:spacing w:line="228" w:lineRule="auto"/>
        <w:ind w:firstLine="284"/>
        <w:jc w:val="lowKashida"/>
        <w:rPr>
          <w:rFonts w:cs="B Lotus" w:hint="cs"/>
          <w:sz w:val="28"/>
          <w:szCs w:val="28"/>
          <w:rtl/>
          <w:lang w:bidi="fa-IR"/>
        </w:rPr>
      </w:pPr>
      <w:r>
        <w:rPr>
          <w:rFonts w:cs="B Lotus" w:hint="cs"/>
          <w:sz w:val="28"/>
          <w:szCs w:val="28"/>
          <w:rtl/>
          <w:lang w:bidi="fa-IR"/>
        </w:rPr>
        <w:t xml:space="preserve">جمهور علما معتقدند که نماز کسوف سنت موکده است ولی ابوعوانه در صحیح‌اش به وجوب آن تصریح کرده است و این نظریه را از </w:t>
      </w:r>
      <w:r w:rsidR="0026051D">
        <w:rPr>
          <w:rFonts w:cs="B Lotus" w:hint="cs"/>
          <w:sz w:val="28"/>
          <w:szCs w:val="28"/>
          <w:rtl/>
          <w:lang w:bidi="fa-IR"/>
        </w:rPr>
        <w:t>کسی دیگر ندیده‌ام مگر آنچه که از مالک نقل شده که حکم آرا مانند حکم جمعه دانسته است و «زین بن منیر» وجوب آن را از ابوحنیفه نقل کرده است. همچنین بعضی از مصنفان حنفی مذهب گفته‌اند که نماز کسوف واجب است».</w:t>
      </w:r>
      <w:r w:rsidR="005A0192" w:rsidRPr="003A7044">
        <w:rPr>
          <w:rStyle w:val="FootnoteReference"/>
          <w:rFonts w:cs="B Lotus"/>
          <w:sz w:val="28"/>
          <w:szCs w:val="28"/>
          <w:rtl/>
          <w:lang w:bidi="fa-IR"/>
        </w:rPr>
        <w:footnoteReference w:id="446"/>
      </w:r>
    </w:p>
    <w:p w:rsidR="0026051D" w:rsidRDefault="0026051D" w:rsidP="00662438">
      <w:pPr>
        <w:pStyle w:val="a"/>
        <w:rPr>
          <w:rFonts w:hint="cs"/>
          <w:rtl/>
        </w:rPr>
      </w:pPr>
      <w:bookmarkStart w:id="537" w:name="_Toc124849636"/>
      <w:bookmarkStart w:id="538" w:name="_Toc95172084"/>
      <w:bookmarkStart w:id="539" w:name="_Toc258663279"/>
      <w:bookmarkStart w:id="540" w:name="_Toc283249658"/>
      <w:r>
        <w:rPr>
          <w:rFonts w:hint="cs"/>
          <w:rtl/>
        </w:rPr>
        <w:t>نماز استسقاء (طلب باران)</w:t>
      </w:r>
      <w:bookmarkEnd w:id="537"/>
      <w:bookmarkEnd w:id="538"/>
      <w:bookmarkEnd w:id="539"/>
      <w:bookmarkEnd w:id="540"/>
      <w:r>
        <w:rPr>
          <w:rFonts w:hint="cs"/>
          <w:rtl/>
        </w:rPr>
        <w:t xml:space="preserve"> </w:t>
      </w:r>
    </w:p>
    <w:p w:rsidR="0026051D" w:rsidRDefault="0026051D" w:rsidP="003B7B8C">
      <w:pPr>
        <w:spacing w:line="228" w:lineRule="auto"/>
        <w:jc w:val="lowKashida"/>
        <w:rPr>
          <w:rFonts w:cs="B Lotus" w:hint="cs"/>
          <w:sz w:val="28"/>
          <w:szCs w:val="28"/>
          <w:rtl/>
          <w:lang w:bidi="fa-IR"/>
        </w:rPr>
      </w:pPr>
      <w:r>
        <w:rPr>
          <w:rFonts w:cs="B Lotus" w:hint="cs"/>
          <w:sz w:val="28"/>
          <w:szCs w:val="28"/>
          <w:rtl/>
          <w:lang w:bidi="fa-IR"/>
        </w:rPr>
        <w:t>هرگاه باران نبارد و خشکسالی روی دهد، مستحب است مردم برای طلب باران به مصلی بروند و امام برای آنان دو رکعت نماز بخواند و به کثرت دعا و طلب مغفرت بپردازد و طرف راست عبایش را به طرف چپش برگرداند</w:t>
      </w:r>
      <w:r w:rsidR="004A1617">
        <w:rPr>
          <w:rFonts w:cs="B Lotus" w:hint="cs"/>
          <w:sz w:val="28"/>
          <w:szCs w:val="28"/>
          <w:rtl/>
          <w:lang w:bidi="fa-IR"/>
        </w:rPr>
        <w:t>:</w:t>
      </w:r>
      <w:r>
        <w:rPr>
          <w:rFonts w:cs="B Lotus" w:hint="cs"/>
          <w:sz w:val="28"/>
          <w:szCs w:val="28"/>
          <w:rtl/>
          <w:lang w:bidi="fa-IR"/>
        </w:rPr>
        <w:t xml:space="preserve"> </w:t>
      </w:r>
    </w:p>
    <w:p w:rsidR="0026051D" w:rsidRDefault="0026051D" w:rsidP="00FE29DC">
      <w:pPr>
        <w:spacing w:line="228" w:lineRule="auto"/>
        <w:ind w:firstLine="284"/>
        <w:jc w:val="lowKashida"/>
        <w:rPr>
          <w:rFonts w:cs="B Lotus" w:hint="cs"/>
          <w:sz w:val="28"/>
          <w:szCs w:val="28"/>
          <w:rtl/>
          <w:lang w:bidi="fa-IR"/>
        </w:rPr>
      </w:pPr>
      <w:r>
        <w:rPr>
          <w:rFonts w:cs="B Lotus" w:hint="cs"/>
          <w:sz w:val="28"/>
          <w:szCs w:val="28"/>
          <w:rtl/>
          <w:lang w:bidi="fa-IR"/>
        </w:rPr>
        <w:t>از عباد بن تمیم از عمویش عبدالله بن زید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(خرج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إلی المصلی یستسقی، و استقبل القبلة فصلی رکعتین، و قلب رداءه، قال سفیان فأخبرنی المسعودی عن أبی بکر قال</w:t>
      </w:r>
      <w:r w:rsidR="004A1617">
        <w:rPr>
          <w:rFonts w:cs="B Badr" w:hint="cs"/>
          <w:b/>
          <w:bCs/>
          <w:sz w:val="32"/>
          <w:szCs w:val="28"/>
          <w:rtl/>
          <w:lang w:bidi="fa-IR"/>
        </w:rPr>
        <w:t>:</w:t>
      </w:r>
      <w:r w:rsidRPr="00FE29DC">
        <w:rPr>
          <w:rFonts w:cs="B Badr" w:hint="cs"/>
          <w:b/>
          <w:bCs/>
          <w:sz w:val="32"/>
          <w:szCs w:val="28"/>
          <w:rtl/>
          <w:lang w:bidi="fa-IR"/>
        </w:rPr>
        <w:t xml:space="preserve"> جعل الیمین علی الشمال)</w:t>
      </w:r>
      <w:r w:rsidR="005A0192" w:rsidRPr="003A7044">
        <w:rPr>
          <w:rStyle w:val="FootnoteReference"/>
          <w:rFonts w:cs="B Lotus"/>
          <w:sz w:val="28"/>
          <w:szCs w:val="28"/>
          <w:rtl/>
          <w:lang w:bidi="fa-IR"/>
        </w:rPr>
        <w:footnoteReference w:id="447"/>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برای خواندن نماز باران به طرف مصلی خارج شد، رو به قبله کرد و دو رکعت نماز خواند؛ سپس عبایش را برگردانید. سفیان گوید</w:t>
      </w:r>
      <w:r w:rsidR="004A1617">
        <w:rPr>
          <w:rFonts w:cs="B Lotus" w:hint="cs"/>
          <w:sz w:val="28"/>
          <w:szCs w:val="28"/>
          <w:rtl/>
          <w:lang w:bidi="fa-IR"/>
        </w:rPr>
        <w:t>:</w:t>
      </w:r>
      <w:r>
        <w:rPr>
          <w:rFonts w:cs="B Lotus" w:hint="cs"/>
          <w:sz w:val="28"/>
          <w:szCs w:val="28"/>
          <w:rtl/>
          <w:lang w:bidi="fa-IR"/>
        </w:rPr>
        <w:t xml:space="preserve"> مسعودی به نقل از ابوبکر به من گفت</w:t>
      </w:r>
      <w:r w:rsidR="004A1617">
        <w:rPr>
          <w:rFonts w:cs="B Lotus" w:hint="cs"/>
          <w:sz w:val="28"/>
          <w:szCs w:val="28"/>
          <w:rtl/>
          <w:lang w:bidi="fa-IR"/>
        </w:rPr>
        <w:t>:</w:t>
      </w:r>
      <w:r>
        <w:rPr>
          <w:rFonts w:cs="B Lotus" w:hint="cs"/>
          <w:sz w:val="28"/>
          <w:szCs w:val="28"/>
          <w:rtl/>
          <w:lang w:bidi="fa-IR"/>
        </w:rPr>
        <w:t xml:space="preserve"> طرف راست (عبایش) را به طرف چپش برگرداند».</w:t>
      </w:r>
    </w:p>
    <w:p w:rsidR="00B31EE5" w:rsidRDefault="00B31EE5" w:rsidP="00FE29DC">
      <w:pPr>
        <w:spacing w:line="228" w:lineRule="auto"/>
        <w:ind w:firstLine="284"/>
        <w:jc w:val="lowKashida"/>
        <w:rPr>
          <w:rFonts w:cs="B Lotus" w:hint="cs"/>
          <w:sz w:val="28"/>
          <w:szCs w:val="28"/>
          <w:rtl/>
          <w:lang w:bidi="fa-IR"/>
        </w:rPr>
      </w:pPr>
      <w:r>
        <w:rPr>
          <w:rFonts w:cs="B Lotus" w:hint="cs"/>
          <w:sz w:val="28"/>
          <w:szCs w:val="28"/>
          <w:rtl/>
          <w:lang w:bidi="fa-IR"/>
        </w:rPr>
        <w:t>از عباد بن تمیم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(رأیت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لما خرج یستسقی، قال</w:t>
      </w:r>
      <w:r w:rsidR="004A1617">
        <w:rPr>
          <w:rFonts w:cs="B Badr" w:hint="cs"/>
          <w:b/>
          <w:bCs/>
          <w:sz w:val="32"/>
          <w:szCs w:val="28"/>
          <w:rtl/>
          <w:lang w:bidi="fa-IR"/>
        </w:rPr>
        <w:t>:</w:t>
      </w:r>
      <w:r w:rsidRPr="00FE29DC">
        <w:rPr>
          <w:rFonts w:cs="B Badr" w:hint="cs"/>
          <w:b/>
          <w:bCs/>
          <w:sz w:val="32"/>
          <w:szCs w:val="28"/>
          <w:rtl/>
          <w:lang w:bidi="fa-IR"/>
        </w:rPr>
        <w:t xml:space="preserve"> فحول إلی الناس ظهره، و استقبل القبلة یدعو، ثم حول رداءه ثم صلی لنا رکعتین، جهر فیهما بالقراءة)</w:t>
      </w:r>
      <w:r w:rsidR="005A0192" w:rsidRPr="003A7044">
        <w:rPr>
          <w:rStyle w:val="FootnoteReference"/>
          <w:rFonts w:cs="B Lotus"/>
          <w:sz w:val="28"/>
          <w:szCs w:val="28"/>
          <w:rtl/>
          <w:lang w:bidi="fa-IR"/>
        </w:rPr>
        <w:footnoteReference w:id="448"/>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را هنگامیکه برای نماز باران بیرون رفت دیدم، پشت به مردم و رو به قبله ایستاد و دعا کرد؛ سپس عبایش را برگرداند و دورکعت نماز را با قرائت جهری برای ما خواند».</w:t>
      </w:r>
    </w:p>
    <w:p w:rsidR="00B31EE5" w:rsidRPr="00B31EE5" w:rsidRDefault="00B31EE5" w:rsidP="00662438">
      <w:pPr>
        <w:pStyle w:val="a"/>
        <w:rPr>
          <w:rFonts w:hint="cs"/>
          <w:rtl/>
        </w:rPr>
      </w:pPr>
      <w:bookmarkStart w:id="541" w:name="_Toc124849637"/>
      <w:bookmarkStart w:id="542" w:name="_Toc95172085"/>
      <w:bookmarkStart w:id="543" w:name="_Toc258663280"/>
      <w:bookmarkStart w:id="544" w:name="_Toc283249659"/>
      <w:r>
        <w:rPr>
          <w:rFonts w:hint="cs"/>
          <w:rtl/>
        </w:rPr>
        <w:t>سجده تلاوت</w:t>
      </w:r>
      <w:bookmarkEnd w:id="541"/>
      <w:bookmarkEnd w:id="542"/>
      <w:bookmarkEnd w:id="543"/>
      <w:bookmarkEnd w:id="544"/>
    </w:p>
    <w:p w:rsidR="00420CFE" w:rsidRDefault="00420CFE" w:rsidP="003B7B8C">
      <w:pPr>
        <w:spacing w:line="228" w:lineRule="auto"/>
        <w:jc w:val="lowKashida"/>
        <w:rPr>
          <w:rFonts w:cs="B Lotus" w:hint="cs"/>
          <w:sz w:val="28"/>
          <w:szCs w:val="28"/>
          <w:rtl/>
          <w:lang w:bidi="fa-IR"/>
        </w:rPr>
      </w:pPr>
      <w:r>
        <w:rPr>
          <w:rFonts w:cs="B Lotus" w:hint="cs"/>
          <w:sz w:val="28"/>
          <w:szCs w:val="28"/>
          <w:rtl/>
          <w:lang w:bidi="fa-IR"/>
        </w:rPr>
        <w:t>ابن حزم در «المحلی» (10/5)، (106/5) گوید</w:t>
      </w:r>
      <w:r w:rsidR="004A1617">
        <w:rPr>
          <w:rFonts w:cs="B Lotus" w:hint="cs"/>
          <w:sz w:val="28"/>
          <w:szCs w:val="28"/>
          <w:rtl/>
          <w:lang w:bidi="fa-IR"/>
        </w:rPr>
        <w:t>:</w:t>
      </w:r>
      <w:r>
        <w:rPr>
          <w:rFonts w:cs="B Lotus" w:hint="cs"/>
          <w:sz w:val="28"/>
          <w:szCs w:val="28"/>
          <w:rtl/>
          <w:lang w:bidi="fa-IR"/>
        </w:rPr>
        <w:t xml:space="preserve"> </w:t>
      </w:r>
    </w:p>
    <w:p w:rsidR="00420CFE" w:rsidRDefault="00420CFE" w:rsidP="00FE29DC">
      <w:pPr>
        <w:spacing w:line="228" w:lineRule="auto"/>
        <w:ind w:firstLine="284"/>
        <w:jc w:val="lowKashida"/>
        <w:rPr>
          <w:rFonts w:cs="B Lotus" w:hint="cs"/>
          <w:sz w:val="28"/>
          <w:szCs w:val="28"/>
          <w:rtl/>
          <w:lang w:bidi="fa-IR"/>
        </w:rPr>
      </w:pPr>
      <w:r>
        <w:rPr>
          <w:rFonts w:cs="B Lotus" w:hint="cs"/>
          <w:sz w:val="28"/>
          <w:szCs w:val="28"/>
          <w:rtl/>
          <w:lang w:bidi="fa-IR"/>
        </w:rPr>
        <w:t>در قرآن کریم چهارده (آیة) سجده به شرح زیر وجود دارد</w:t>
      </w:r>
      <w:r w:rsidR="004A1617">
        <w:rPr>
          <w:rFonts w:cs="B Lotus" w:hint="cs"/>
          <w:sz w:val="28"/>
          <w:szCs w:val="28"/>
          <w:rtl/>
          <w:lang w:bidi="fa-IR"/>
        </w:rPr>
        <w:t>:</w:t>
      </w:r>
      <w:r>
        <w:rPr>
          <w:rFonts w:cs="B Lotus" w:hint="cs"/>
          <w:sz w:val="28"/>
          <w:szCs w:val="28"/>
          <w:rtl/>
          <w:lang w:bidi="fa-IR"/>
        </w:rPr>
        <w:t xml:space="preserve"> </w:t>
      </w:r>
    </w:p>
    <w:p w:rsidR="00420CFE" w:rsidRDefault="00420CFE" w:rsidP="00FE29DC">
      <w:pPr>
        <w:spacing w:line="228" w:lineRule="auto"/>
        <w:ind w:firstLine="284"/>
        <w:jc w:val="lowKashida"/>
        <w:rPr>
          <w:rFonts w:cs="B Lotus" w:hint="cs"/>
          <w:sz w:val="28"/>
          <w:szCs w:val="28"/>
          <w:rtl/>
          <w:lang w:bidi="fa-IR"/>
        </w:rPr>
      </w:pPr>
      <w:r>
        <w:rPr>
          <w:rFonts w:cs="B Lotus" w:hint="cs"/>
          <w:sz w:val="28"/>
          <w:szCs w:val="28"/>
          <w:rtl/>
          <w:lang w:bidi="fa-IR"/>
        </w:rPr>
        <w:t xml:space="preserve">اولین آن در آخر سوره «اعراف»، 2- سوره «رعد»، 3- سوره «نحل»، 4- سوره «سبحان </w:t>
      </w:r>
      <w:r>
        <w:rPr>
          <w:rFonts w:cs="Times New Roman" w:hint="cs"/>
          <w:sz w:val="28"/>
          <w:szCs w:val="28"/>
          <w:rtl/>
          <w:lang w:bidi="fa-IR"/>
        </w:rPr>
        <w:t>–</w:t>
      </w:r>
      <w:r>
        <w:rPr>
          <w:rFonts w:cs="B Lotus" w:hint="cs"/>
          <w:sz w:val="28"/>
          <w:szCs w:val="28"/>
          <w:rtl/>
          <w:lang w:bidi="fa-IR"/>
        </w:rPr>
        <w:t xml:space="preserve"> إسراء»، 5- سوره «کهیعص </w:t>
      </w:r>
      <w:r>
        <w:rPr>
          <w:rFonts w:cs="Times New Roman" w:hint="cs"/>
          <w:sz w:val="28"/>
          <w:szCs w:val="28"/>
          <w:rtl/>
          <w:lang w:bidi="fa-IR"/>
        </w:rPr>
        <w:t>–</w:t>
      </w:r>
      <w:r>
        <w:rPr>
          <w:rFonts w:cs="B Lotus" w:hint="cs"/>
          <w:sz w:val="28"/>
          <w:szCs w:val="28"/>
          <w:rtl/>
          <w:lang w:bidi="fa-IR"/>
        </w:rPr>
        <w:t xml:space="preserve"> مریم»، 6- اول سوره «حج»، در اواخر سوره «حج» سجده‌ای وجود ن</w:t>
      </w:r>
      <w:r w:rsidR="00FF1CC5">
        <w:rPr>
          <w:rFonts w:cs="B Lotus" w:hint="cs"/>
          <w:sz w:val="28"/>
          <w:szCs w:val="28"/>
          <w:rtl/>
          <w:lang w:bidi="fa-IR"/>
        </w:rPr>
        <w:t xml:space="preserve">دارد، 7- سوره «فرقان»، 8- سوره </w:t>
      </w:r>
      <w:r w:rsidR="00420B74">
        <w:rPr>
          <w:rFonts w:cs="B Lotus" w:hint="cs"/>
          <w:sz w:val="28"/>
          <w:szCs w:val="28"/>
          <w:rtl/>
          <w:lang w:bidi="fa-IR"/>
        </w:rPr>
        <w:t>نمل»، 9- سوره «ال</w:t>
      </w:r>
      <w:r>
        <w:rPr>
          <w:rFonts w:cs="B Lotus" w:hint="cs"/>
          <w:sz w:val="28"/>
          <w:szCs w:val="28"/>
          <w:rtl/>
          <w:lang w:bidi="fa-IR"/>
        </w:rPr>
        <w:t xml:space="preserve">تنزیل»، 10- سوره «ص»، 11- سوره «حم فصلت»، 12- آخر سوره «نجم»، 13- سوره «إذا السماء انشقت </w:t>
      </w:r>
      <w:r>
        <w:rPr>
          <w:rFonts w:cs="Times New Roman" w:hint="cs"/>
          <w:sz w:val="28"/>
          <w:szCs w:val="28"/>
          <w:rtl/>
          <w:lang w:bidi="fa-IR"/>
        </w:rPr>
        <w:t>–</w:t>
      </w:r>
      <w:r>
        <w:rPr>
          <w:rFonts w:cs="B Lotus" w:hint="cs"/>
          <w:sz w:val="28"/>
          <w:szCs w:val="28"/>
          <w:rtl/>
          <w:lang w:bidi="fa-IR"/>
        </w:rPr>
        <w:t xml:space="preserve"> انشقاق»، آیه (لایسجدون)، 14- آخر سوره «اقرا باسم ربک </w:t>
      </w:r>
      <w:r>
        <w:rPr>
          <w:rFonts w:cs="Times New Roman" w:hint="cs"/>
          <w:sz w:val="28"/>
          <w:szCs w:val="28"/>
          <w:rtl/>
          <w:lang w:bidi="fa-IR"/>
        </w:rPr>
        <w:t>–</w:t>
      </w:r>
      <w:r>
        <w:rPr>
          <w:rFonts w:cs="B Lotus" w:hint="cs"/>
          <w:sz w:val="28"/>
          <w:szCs w:val="28"/>
          <w:rtl/>
          <w:lang w:bidi="fa-IR"/>
        </w:rPr>
        <w:t xml:space="preserve"> علق».</w:t>
      </w:r>
    </w:p>
    <w:p w:rsidR="00420CFE" w:rsidRDefault="00420CFE" w:rsidP="003B7B8C">
      <w:pPr>
        <w:pStyle w:val="a1"/>
        <w:rPr>
          <w:rFonts w:hint="cs"/>
          <w:rtl/>
        </w:rPr>
      </w:pPr>
      <w:bookmarkStart w:id="545" w:name="_Toc124849638"/>
      <w:bookmarkStart w:id="546" w:name="_Toc95172086"/>
      <w:bookmarkStart w:id="547" w:name="_Toc258663281"/>
      <w:bookmarkStart w:id="548" w:name="_Toc283249660"/>
      <w:r>
        <w:rPr>
          <w:rFonts w:hint="cs"/>
          <w:rtl/>
        </w:rPr>
        <w:t>حکم سجده تلاوت</w:t>
      </w:r>
      <w:bookmarkEnd w:id="545"/>
      <w:bookmarkEnd w:id="546"/>
      <w:bookmarkEnd w:id="547"/>
      <w:bookmarkEnd w:id="548"/>
    </w:p>
    <w:p w:rsidR="00420CFE" w:rsidRDefault="00420CFE" w:rsidP="003B7B8C">
      <w:pPr>
        <w:spacing w:line="228" w:lineRule="auto"/>
        <w:jc w:val="lowKashida"/>
        <w:rPr>
          <w:rFonts w:cs="B Lotus" w:hint="cs"/>
          <w:sz w:val="28"/>
          <w:szCs w:val="28"/>
          <w:rtl/>
          <w:lang w:bidi="fa-IR"/>
        </w:rPr>
      </w:pPr>
      <w:r>
        <w:rPr>
          <w:rFonts w:cs="B Lotus" w:hint="cs"/>
          <w:sz w:val="28"/>
          <w:szCs w:val="28"/>
          <w:rtl/>
          <w:lang w:bidi="fa-IR"/>
        </w:rPr>
        <w:t>(ابن حزم) گوید</w:t>
      </w:r>
      <w:r w:rsidR="004A1617">
        <w:rPr>
          <w:rFonts w:cs="B Lotus" w:hint="cs"/>
          <w:sz w:val="28"/>
          <w:szCs w:val="28"/>
          <w:rtl/>
          <w:lang w:bidi="fa-IR"/>
        </w:rPr>
        <w:t>:</w:t>
      </w:r>
      <w:r>
        <w:rPr>
          <w:rFonts w:cs="B Lotus" w:hint="cs"/>
          <w:sz w:val="28"/>
          <w:szCs w:val="28"/>
          <w:rtl/>
          <w:lang w:bidi="fa-IR"/>
        </w:rPr>
        <w:t xml:space="preserve"> سجده تلاوت فرض نیست اما دارای فضیلت است، و می‌توان آن را در نماز فرض و سنت و در غیر نماز و هنگام طلوع و غروب و زوال آفتاب و رو به قبله و غیر آن و با طهارت و بدون طهارت، انجام داد. أه‍.</w:t>
      </w:r>
    </w:p>
    <w:p w:rsidR="00556860" w:rsidRDefault="00420CFE" w:rsidP="00FE29DC">
      <w:pPr>
        <w:spacing w:line="228" w:lineRule="auto"/>
        <w:ind w:firstLine="284"/>
        <w:jc w:val="lowKashida"/>
        <w:rPr>
          <w:rFonts w:cs="B Lotus" w:hint="cs"/>
          <w:sz w:val="28"/>
          <w:szCs w:val="28"/>
          <w:rtl/>
          <w:lang w:bidi="fa-IR"/>
        </w:rPr>
      </w:pPr>
      <w:r>
        <w:rPr>
          <w:rFonts w:cs="B Lotus" w:hint="cs"/>
          <w:sz w:val="28"/>
          <w:szCs w:val="28"/>
          <w:rtl/>
          <w:lang w:bidi="fa-IR"/>
        </w:rPr>
        <w:t>اما دلیل اینکه سجده تلاوت فرض نیست بلکه مست</w:t>
      </w:r>
      <w:r w:rsidR="00FF1CC5">
        <w:rPr>
          <w:rFonts w:cs="B Lotus" w:hint="cs"/>
          <w:sz w:val="28"/>
          <w:szCs w:val="28"/>
          <w:rtl/>
          <w:lang w:bidi="fa-IR"/>
        </w:rPr>
        <w:t>ح</w:t>
      </w:r>
      <w:r>
        <w:rPr>
          <w:rFonts w:cs="B Lotus" w:hint="cs"/>
          <w:sz w:val="28"/>
          <w:szCs w:val="28"/>
          <w:rtl/>
          <w:lang w:bidi="fa-IR"/>
        </w:rPr>
        <w:t>ب است، اینست که پیامبر</w:t>
      </w:r>
      <w:r w:rsidRPr="00196138">
        <w:rPr>
          <w:rFonts w:cs="B Lotus" w:hint="cs"/>
          <w:sz w:val="28"/>
          <w:szCs w:val="28"/>
          <w:rtl/>
          <w:lang w:bidi="fa-IR"/>
        </w:rPr>
        <w:sym w:font="AGA Arabesque" w:char="F072"/>
      </w:r>
      <w:r w:rsidR="00556860">
        <w:rPr>
          <w:rFonts w:cs="B Lotus" w:hint="cs"/>
          <w:sz w:val="28"/>
          <w:szCs w:val="28"/>
          <w:rtl/>
          <w:lang w:bidi="fa-IR"/>
        </w:rPr>
        <w:t xml:space="preserve"> سوره «والنجم» را خواند و به سجده رفت</w:t>
      </w:r>
      <w:r w:rsidR="005A0192" w:rsidRPr="003A7044">
        <w:rPr>
          <w:rStyle w:val="FootnoteReference"/>
          <w:rFonts w:cs="B Lotus"/>
          <w:sz w:val="28"/>
          <w:szCs w:val="28"/>
          <w:rtl/>
          <w:lang w:bidi="fa-IR"/>
        </w:rPr>
        <w:footnoteReference w:id="449"/>
      </w:r>
      <w:r w:rsidR="00556860">
        <w:rPr>
          <w:rFonts w:cs="B Lotus" w:hint="cs"/>
          <w:sz w:val="28"/>
          <w:szCs w:val="28"/>
          <w:rtl/>
          <w:lang w:bidi="fa-IR"/>
        </w:rPr>
        <w:t>، در حالیکه زید بن ثابت «والنجم» را بر پیامبر</w:t>
      </w:r>
      <w:r w:rsidR="00556860" w:rsidRPr="00196138">
        <w:rPr>
          <w:rFonts w:cs="B Lotus" w:hint="cs"/>
          <w:sz w:val="28"/>
          <w:szCs w:val="28"/>
          <w:rtl/>
          <w:lang w:bidi="fa-IR"/>
        </w:rPr>
        <w:sym w:font="AGA Arabesque" w:char="F072"/>
      </w:r>
      <w:r w:rsidR="00556860">
        <w:rPr>
          <w:rFonts w:cs="B Lotus" w:hint="cs"/>
          <w:sz w:val="28"/>
          <w:szCs w:val="28"/>
          <w:rtl/>
          <w:lang w:bidi="fa-IR"/>
        </w:rPr>
        <w:t xml:space="preserve"> خواند و (پیامبر) به سجده نرفت</w:t>
      </w:r>
      <w:r w:rsidR="005A0192" w:rsidRPr="003A7044">
        <w:rPr>
          <w:rStyle w:val="FootnoteReference"/>
          <w:rFonts w:cs="B Lotus"/>
          <w:sz w:val="28"/>
          <w:szCs w:val="28"/>
          <w:rtl/>
          <w:lang w:bidi="fa-IR"/>
        </w:rPr>
        <w:footnoteReference w:id="450"/>
      </w:r>
      <w:r w:rsidR="00556860">
        <w:rPr>
          <w:rFonts w:cs="B Lotus" w:hint="cs"/>
          <w:sz w:val="28"/>
          <w:szCs w:val="28"/>
          <w:rtl/>
          <w:lang w:bidi="fa-IR"/>
        </w:rPr>
        <w:t>. تا نشان دهد که سجده نبردن هم جایز است همچنین حافظ (ابن حجر) در فتح الباری) (555/2) این را ذکر کرده است، ابن حزم در محلی (111/5) می‌گوید</w:t>
      </w:r>
      <w:r w:rsidR="004A1617">
        <w:rPr>
          <w:rFonts w:cs="B Lotus" w:hint="cs"/>
          <w:sz w:val="28"/>
          <w:szCs w:val="28"/>
          <w:rtl/>
          <w:lang w:bidi="fa-IR"/>
        </w:rPr>
        <w:t>:</w:t>
      </w:r>
      <w:r w:rsidR="00556860">
        <w:rPr>
          <w:rFonts w:cs="B Lotus" w:hint="cs"/>
          <w:sz w:val="28"/>
          <w:szCs w:val="28"/>
          <w:rtl/>
          <w:lang w:bidi="fa-IR"/>
        </w:rPr>
        <w:t xml:space="preserve"> </w:t>
      </w:r>
    </w:p>
    <w:p w:rsidR="00556860" w:rsidRDefault="00556860" w:rsidP="00FE29DC">
      <w:pPr>
        <w:spacing w:line="228" w:lineRule="auto"/>
        <w:ind w:firstLine="284"/>
        <w:jc w:val="lowKashida"/>
        <w:rPr>
          <w:rFonts w:cs="B Lotus" w:hint="cs"/>
          <w:sz w:val="28"/>
          <w:szCs w:val="28"/>
          <w:rtl/>
          <w:lang w:bidi="fa-IR"/>
        </w:rPr>
      </w:pPr>
      <w:r>
        <w:rPr>
          <w:rFonts w:cs="B Lotus" w:hint="cs"/>
          <w:sz w:val="28"/>
          <w:szCs w:val="28"/>
          <w:rtl/>
          <w:lang w:bidi="fa-IR"/>
        </w:rPr>
        <w:t>بخاطر اینکه این سجده، نماز بحساب نمی‌آید پیامبر</w:t>
      </w:r>
      <w:r w:rsidRPr="00196138">
        <w:rPr>
          <w:rFonts w:cs="B Lotus" w:hint="cs"/>
          <w:sz w:val="28"/>
          <w:szCs w:val="28"/>
          <w:rtl/>
          <w:lang w:bidi="fa-IR"/>
        </w:rPr>
        <w:sym w:font="AGA Arabesque" w:char="F072"/>
      </w:r>
      <w:r>
        <w:rPr>
          <w:rFonts w:cs="B Lotus" w:hint="cs"/>
          <w:sz w:val="28"/>
          <w:szCs w:val="28"/>
          <w:rtl/>
          <w:lang w:bidi="fa-IR"/>
        </w:rPr>
        <w:t xml:space="preserve"> بدون وضو و بدون رو کردن به قبله هر طوری که ممکن بود آن را بجای می‌آورد،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(صلاة اللیل و النهار مثنی مثنی)</w:t>
      </w:r>
      <w:r w:rsidR="005A0192" w:rsidRPr="003A7044">
        <w:rPr>
          <w:rStyle w:val="FootnoteReference"/>
          <w:rFonts w:cs="B Lotus"/>
          <w:sz w:val="28"/>
          <w:szCs w:val="28"/>
          <w:rtl/>
          <w:lang w:bidi="fa-IR"/>
        </w:rPr>
        <w:footnoteReference w:id="451"/>
      </w:r>
      <w:r>
        <w:rPr>
          <w:rFonts w:cs="B Lotus" w:hint="cs"/>
          <w:sz w:val="28"/>
          <w:szCs w:val="28"/>
          <w:rtl/>
          <w:lang w:bidi="fa-IR"/>
        </w:rPr>
        <w:t xml:space="preserve"> «نماز (سنت) شب و روز دو رکعت دو رکعت است» پس آنچه که </w:t>
      </w:r>
      <w:r w:rsidR="003B7B8C" w:rsidRPr="003B7B8C">
        <w:rPr>
          <w:rFonts w:cs="B Lotus" w:hint="cs"/>
          <w:sz w:val="28"/>
          <w:szCs w:val="28"/>
          <w:rtl/>
          <w:lang w:bidi="fa-IR"/>
        </w:rPr>
        <w:t>ک</w:t>
      </w:r>
      <w:r w:rsidRPr="003B7B8C">
        <w:rPr>
          <w:rFonts w:cs="B Lotus" w:hint="cs"/>
          <w:sz w:val="28"/>
          <w:szCs w:val="28"/>
          <w:rtl/>
          <w:lang w:bidi="fa-IR"/>
        </w:rPr>
        <w:t>متر</w:t>
      </w:r>
      <w:r>
        <w:rPr>
          <w:rFonts w:cs="B Lotus" w:hint="cs"/>
          <w:sz w:val="28"/>
          <w:szCs w:val="28"/>
          <w:rtl/>
          <w:lang w:bidi="fa-IR"/>
        </w:rPr>
        <w:t xml:space="preserve"> از دورکعت باشد، نماز نیست مگر اینکه دلیل قاطعی درباره آن بیاید که ثابت کند نماز است مانند طواف و وتر و نماز جنازه، و این در حالی است که هیچ نصی مبنی بر اینکه سجده تلاوت نماز باشد وجود ندارد. أه‍.</w:t>
      </w:r>
    </w:p>
    <w:p w:rsidR="00556860" w:rsidRPr="003B7B8C" w:rsidRDefault="00556860" w:rsidP="003B7B8C">
      <w:pPr>
        <w:pStyle w:val="a1"/>
        <w:rPr>
          <w:rFonts w:hint="cs"/>
          <w:sz w:val="26"/>
          <w:rtl/>
        </w:rPr>
      </w:pPr>
      <w:bookmarkStart w:id="549" w:name="_Toc124849639"/>
      <w:bookmarkStart w:id="550" w:name="_Toc95172087"/>
      <w:bookmarkStart w:id="551" w:name="_Toc258663282"/>
      <w:bookmarkStart w:id="552" w:name="_Toc283249661"/>
      <w:r w:rsidRPr="003B7B8C">
        <w:rPr>
          <w:rFonts w:hint="cs"/>
          <w:rtl/>
        </w:rPr>
        <w:t>فضیلت</w:t>
      </w:r>
      <w:bookmarkEnd w:id="551"/>
      <w:r w:rsidRPr="003B7B8C">
        <w:rPr>
          <w:rFonts w:hint="cs"/>
          <w:sz w:val="26"/>
          <w:rtl/>
        </w:rPr>
        <w:t xml:space="preserve"> سجده تلاوت</w:t>
      </w:r>
      <w:bookmarkEnd w:id="549"/>
      <w:bookmarkEnd w:id="550"/>
      <w:bookmarkEnd w:id="552"/>
      <w:r w:rsidRPr="003B7B8C">
        <w:rPr>
          <w:rFonts w:hint="cs"/>
          <w:sz w:val="26"/>
          <w:rtl/>
        </w:rPr>
        <w:t xml:space="preserve"> </w:t>
      </w:r>
    </w:p>
    <w:p w:rsidR="00D00A18" w:rsidRDefault="00D00A18" w:rsidP="003B7B8C">
      <w:pPr>
        <w:spacing w:line="228" w:lineRule="auto"/>
        <w:jc w:val="lowKashida"/>
        <w:rPr>
          <w:rFonts w:cs="B Lotus" w:hint="cs"/>
          <w:sz w:val="28"/>
          <w:szCs w:val="28"/>
          <w:rtl/>
          <w:lang w:bidi="fa-IR"/>
        </w:rPr>
      </w:pPr>
      <w:r>
        <w:rPr>
          <w:rFonts w:cs="B Lotus" w:hint="cs"/>
          <w:sz w:val="28"/>
          <w:szCs w:val="28"/>
          <w:rtl/>
          <w:lang w:bidi="fa-IR"/>
        </w:rPr>
        <w:t>از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(إذا قرأ ابن آدم السجدة فسجد اعتزل الشیطان یبکی یقول</w:t>
      </w:r>
      <w:r w:rsidR="004A1617">
        <w:rPr>
          <w:rFonts w:cs="B Badr" w:hint="cs"/>
          <w:b/>
          <w:bCs/>
          <w:sz w:val="32"/>
          <w:szCs w:val="28"/>
          <w:rtl/>
          <w:lang w:bidi="fa-IR"/>
        </w:rPr>
        <w:t>:</w:t>
      </w:r>
      <w:r w:rsidRPr="00FE29DC">
        <w:rPr>
          <w:rFonts w:cs="B Badr" w:hint="cs"/>
          <w:b/>
          <w:bCs/>
          <w:sz w:val="32"/>
          <w:szCs w:val="28"/>
          <w:rtl/>
          <w:lang w:bidi="fa-IR"/>
        </w:rPr>
        <w:t xml:space="preserve"> یا ویله، أمر بالسجود فسجد فله الجنة و أمرت بالسجود فعصیت فلی النار)</w:t>
      </w:r>
      <w:r w:rsidR="005A0192" w:rsidRPr="003A7044">
        <w:rPr>
          <w:rStyle w:val="FootnoteReference"/>
          <w:rFonts w:cs="B Lotus"/>
          <w:sz w:val="28"/>
          <w:szCs w:val="28"/>
          <w:rtl/>
          <w:lang w:bidi="fa-IR"/>
        </w:rPr>
        <w:footnoteReference w:id="452"/>
      </w:r>
      <w:r>
        <w:rPr>
          <w:rFonts w:cs="B Lotus" w:hint="cs"/>
          <w:sz w:val="28"/>
          <w:szCs w:val="28"/>
          <w:rtl/>
          <w:lang w:bidi="fa-IR"/>
        </w:rPr>
        <w:t xml:space="preserve"> «وقتی انسان آیه سجده را می‌خواند و سجده را بجای می‌آورد» شیطان به گوشه‌ای می‌رود و گریه می‌کند و می‌گوید</w:t>
      </w:r>
      <w:r w:rsidR="004A1617">
        <w:rPr>
          <w:rFonts w:cs="B Lotus" w:hint="cs"/>
          <w:sz w:val="28"/>
          <w:szCs w:val="28"/>
          <w:rtl/>
          <w:lang w:bidi="fa-IR"/>
        </w:rPr>
        <w:t>:</w:t>
      </w:r>
      <w:r>
        <w:rPr>
          <w:rFonts w:cs="B Lotus" w:hint="cs"/>
          <w:sz w:val="28"/>
          <w:szCs w:val="28"/>
          <w:rtl/>
          <w:lang w:bidi="fa-IR"/>
        </w:rPr>
        <w:t xml:space="preserve"> وای بر من، انسان مأمور به سجده گردید، و به سجده رفت پس بهشت برای او است، و من مأمور به سجده شدم اما سرپیچی کردم پس جهنم برای من است».</w:t>
      </w:r>
    </w:p>
    <w:p w:rsidR="000D0A8A" w:rsidRDefault="000D0A8A" w:rsidP="003B7B8C">
      <w:pPr>
        <w:pStyle w:val="a1"/>
        <w:rPr>
          <w:rFonts w:hint="cs"/>
          <w:rtl/>
        </w:rPr>
      </w:pPr>
      <w:bookmarkStart w:id="553" w:name="_Toc124849640"/>
      <w:bookmarkStart w:id="554" w:name="_Toc95172088"/>
      <w:bookmarkStart w:id="555" w:name="_Toc258663283"/>
      <w:bookmarkStart w:id="556" w:name="_Toc283249662"/>
      <w:r>
        <w:rPr>
          <w:rFonts w:hint="cs"/>
          <w:rtl/>
        </w:rPr>
        <w:t>آنچه در سجده تلا</w:t>
      </w:r>
      <w:r w:rsidR="00420B74">
        <w:rPr>
          <w:rFonts w:hint="cs"/>
          <w:rtl/>
        </w:rPr>
        <w:t>و</w:t>
      </w:r>
      <w:r>
        <w:rPr>
          <w:rFonts w:hint="cs"/>
          <w:rtl/>
        </w:rPr>
        <w:t>ت، خوانده می</w:t>
      </w:r>
      <w:r w:rsidR="00872EFB">
        <w:rPr>
          <w:rFonts w:hint="cs"/>
          <w:rtl/>
        </w:rPr>
        <w:t>‌شود</w:t>
      </w:r>
      <w:bookmarkEnd w:id="553"/>
      <w:bookmarkEnd w:id="554"/>
      <w:bookmarkEnd w:id="555"/>
      <w:bookmarkEnd w:id="556"/>
      <w:r w:rsidR="00872EFB">
        <w:rPr>
          <w:rFonts w:hint="cs"/>
          <w:rtl/>
        </w:rPr>
        <w:t xml:space="preserve"> </w:t>
      </w:r>
    </w:p>
    <w:p w:rsidR="00035AFE" w:rsidRDefault="00035AFE" w:rsidP="003B7B8C">
      <w:pPr>
        <w:spacing w:line="228" w:lineRule="auto"/>
        <w:jc w:val="lowKashida"/>
        <w:rPr>
          <w:rFonts w:cs="B Lotus" w:hint="cs"/>
          <w:sz w:val="28"/>
          <w:szCs w:val="28"/>
          <w:rtl/>
          <w:lang w:bidi="fa-IR"/>
        </w:rPr>
      </w:pPr>
      <w:r>
        <w:rPr>
          <w:rFonts w:cs="B Lotus" w:hint="cs"/>
          <w:sz w:val="28"/>
          <w:szCs w:val="28"/>
          <w:rtl/>
          <w:lang w:bidi="fa-IR"/>
        </w:rPr>
        <w:t>از عایشه(رض) روایت است</w:t>
      </w:r>
      <w:r w:rsidR="004A1617">
        <w:rPr>
          <w:rFonts w:cs="B Lotus" w:hint="cs"/>
          <w:sz w:val="28"/>
          <w:szCs w:val="28"/>
          <w:rtl/>
          <w:lang w:bidi="fa-IR"/>
        </w:rPr>
        <w:t>:</w:t>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شبانه در سجده‌های تلاوت بارها این دعا را تکرار می‌کرد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«سجد وجهی للذی خلقه و شق سمعه و بصره بحوله و قوته)</w:t>
      </w:r>
      <w:r w:rsidR="005A0192" w:rsidRPr="003A7044">
        <w:rPr>
          <w:rStyle w:val="FootnoteReference"/>
          <w:rFonts w:cs="B Lotus"/>
          <w:sz w:val="28"/>
          <w:szCs w:val="28"/>
          <w:rtl/>
          <w:lang w:bidi="fa-IR"/>
        </w:rPr>
        <w:footnoteReference w:id="453"/>
      </w:r>
      <w:r>
        <w:rPr>
          <w:rFonts w:cs="B Lotus" w:hint="cs"/>
          <w:sz w:val="28"/>
          <w:szCs w:val="28"/>
          <w:rtl/>
          <w:lang w:bidi="fa-IR"/>
        </w:rPr>
        <w:t xml:space="preserve"> «سجده برد صورت من برای ذاتی که آن را خلق کرد و با توان و قدرت خود حس شنوایی و بینایی را به او داد».</w:t>
      </w:r>
    </w:p>
    <w:p w:rsidR="002F2747" w:rsidRDefault="002F2747" w:rsidP="00FE29DC">
      <w:pPr>
        <w:spacing w:line="228" w:lineRule="auto"/>
        <w:ind w:firstLine="284"/>
        <w:jc w:val="lowKashida"/>
        <w:rPr>
          <w:rFonts w:cs="B Lotus" w:hint="cs"/>
          <w:sz w:val="28"/>
          <w:szCs w:val="28"/>
          <w:rtl/>
          <w:lang w:bidi="fa-IR"/>
        </w:rPr>
      </w:pPr>
      <w:r>
        <w:rPr>
          <w:rFonts w:cs="B Lotus" w:hint="cs"/>
          <w:sz w:val="28"/>
          <w:szCs w:val="28"/>
          <w:rtl/>
          <w:lang w:bidi="fa-IR"/>
        </w:rPr>
        <w:t>از علی روایت است</w:t>
      </w:r>
      <w:r w:rsidR="004A1617">
        <w:rPr>
          <w:rFonts w:cs="B Lotus" w:hint="cs"/>
          <w:sz w:val="28"/>
          <w:szCs w:val="28"/>
          <w:rtl/>
          <w:lang w:bidi="fa-IR"/>
        </w:rPr>
        <w:t>:</w:t>
      </w:r>
      <w:r>
        <w:rPr>
          <w:rFonts w:cs="B Lotus" w:hint="cs"/>
          <w:sz w:val="28"/>
          <w:szCs w:val="28"/>
          <w:rtl/>
          <w:lang w:bidi="fa-IR"/>
        </w:rPr>
        <w:t xml:space="preserve"> وقتی پیامبر</w:t>
      </w:r>
      <w:r w:rsidRPr="00196138">
        <w:rPr>
          <w:rFonts w:cs="B Lotus" w:hint="cs"/>
          <w:sz w:val="28"/>
          <w:szCs w:val="28"/>
          <w:rtl/>
          <w:lang w:bidi="fa-IR"/>
        </w:rPr>
        <w:sym w:font="AGA Arabesque" w:char="F072"/>
      </w:r>
      <w:r>
        <w:rPr>
          <w:rFonts w:cs="B Lotus" w:hint="cs"/>
          <w:sz w:val="28"/>
          <w:szCs w:val="28"/>
          <w:rtl/>
          <w:lang w:bidi="fa-IR"/>
        </w:rPr>
        <w:t xml:space="preserve"> به سجده می‌رفت می‌فرمود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(اللهم لک سجدت، و بک آمنت، و لک أسلمت، أنت ربی، سجد وجهی للذی شق سمعه و بصره تبارک الله أحسن الخالقین)</w:t>
      </w:r>
      <w:r w:rsidR="005A0192" w:rsidRPr="003A7044">
        <w:rPr>
          <w:rStyle w:val="FootnoteReference"/>
          <w:rFonts w:cs="B Lotus"/>
          <w:sz w:val="28"/>
          <w:szCs w:val="28"/>
          <w:rtl/>
          <w:lang w:bidi="fa-IR"/>
        </w:rPr>
        <w:footnoteReference w:id="454"/>
      </w:r>
      <w:r>
        <w:rPr>
          <w:rFonts w:cs="B Lotus" w:hint="cs"/>
          <w:sz w:val="28"/>
          <w:szCs w:val="28"/>
          <w:rtl/>
          <w:lang w:bidi="fa-IR"/>
        </w:rPr>
        <w:t xml:space="preserve"> «خداوندا! برای تو سجده بردم، به تو ایمان آوردم و تسلیم تو شدم، تو پروردگار من هستی، سجده برد صورتم برای آنکه شنوایی و بینایی به او بخشیده، خداوند خیر و برکتش چه فراوان است و نیکوترین آفرینندگان است».</w:t>
      </w:r>
    </w:p>
    <w:p w:rsidR="002F2747" w:rsidRDefault="002F2747" w:rsidP="00FE29DC">
      <w:pPr>
        <w:spacing w:line="228" w:lineRule="auto"/>
        <w:ind w:firstLine="284"/>
        <w:jc w:val="lowKashida"/>
        <w:rPr>
          <w:rFonts w:cs="B Lotus" w:hint="cs"/>
          <w:sz w:val="28"/>
          <w:szCs w:val="28"/>
          <w:rtl/>
          <w:lang w:bidi="fa-IR"/>
        </w:rPr>
      </w:pPr>
      <w:r>
        <w:rPr>
          <w:rFonts w:cs="B Lotus" w:hint="cs"/>
          <w:sz w:val="28"/>
          <w:szCs w:val="28"/>
          <w:rtl/>
          <w:lang w:bidi="fa-IR"/>
        </w:rPr>
        <w:t>از ابن عباس روایت است</w:t>
      </w:r>
      <w:r w:rsidR="004A1617">
        <w:rPr>
          <w:rFonts w:cs="B Lotus" w:hint="cs"/>
          <w:sz w:val="28"/>
          <w:szCs w:val="28"/>
          <w:rtl/>
          <w:lang w:bidi="fa-IR"/>
        </w:rPr>
        <w:t>:</w:t>
      </w:r>
      <w:r>
        <w:rPr>
          <w:rFonts w:cs="B Lotus" w:hint="cs"/>
          <w:sz w:val="28"/>
          <w:szCs w:val="28"/>
          <w:rtl/>
          <w:lang w:bidi="fa-IR"/>
        </w:rPr>
        <w:t xml:space="preserve"> نزد پیامبر</w:t>
      </w:r>
      <w:r w:rsidRPr="00196138">
        <w:rPr>
          <w:rFonts w:cs="B Lotus" w:hint="cs"/>
          <w:sz w:val="28"/>
          <w:szCs w:val="28"/>
          <w:rtl/>
          <w:lang w:bidi="fa-IR"/>
        </w:rPr>
        <w:sym w:font="AGA Arabesque" w:char="F072"/>
      </w:r>
      <w:r>
        <w:rPr>
          <w:rFonts w:cs="B Lotus" w:hint="cs"/>
          <w:sz w:val="28"/>
          <w:szCs w:val="28"/>
          <w:rtl/>
          <w:lang w:bidi="fa-IR"/>
        </w:rPr>
        <w:t xml:space="preserve"> بودم، که مردی آمد و گفت</w:t>
      </w:r>
      <w:r w:rsidR="004A1617">
        <w:rPr>
          <w:rFonts w:cs="B Lotus" w:hint="cs"/>
          <w:sz w:val="28"/>
          <w:szCs w:val="28"/>
          <w:rtl/>
          <w:lang w:bidi="fa-IR"/>
        </w:rPr>
        <w:t>:</w:t>
      </w:r>
      <w:r>
        <w:rPr>
          <w:rFonts w:cs="B Lotus" w:hint="cs"/>
          <w:sz w:val="28"/>
          <w:szCs w:val="28"/>
          <w:rtl/>
          <w:lang w:bidi="fa-IR"/>
        </w:rPr>
        <w:t xml:space="preserve"> دیشب در خواب دیدم که پای درختی نماز می‌خواندم، (</w:t>
      </w:r>
      <w:r w:rsidR="00AB0D10">
        <w:rPr>
          <w:rFonts w:cs="B Lotus" w:hint="cs"/>
          <w:sz w:val="28"/>
          <w:szCs w:val="28"/>
          <w:rtl/>
          <w:lang w:bidi="fa-IR"/>
        </w:rPr>
        <w:t>آ</w:t>
      </w:r>
      <w:r>
        <w:rPr>
          <w:rFonts w:cs="B Lotus" w:hint="cs"/>
          <w:sz w:val="28"/>
          <w:szCs w:val="28"/>
          <w:rtl/>
          <w:lang w:bidi="fa-IR"/>
        </w:rPr>
        <w:t>یه) سجده را خوانده و سجده بردم، درخت با سجده‌ام سجده کرد، شنیدم که درخت می‌گفت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(اللهم احطط عنی بها وزرا، و اکتب لی بها أجرا، واجعلها لی عندک ذخرا)</w:t>
      </w:r>
      <w:r>
        <w:rPr>
          <w:rFonts w:cs="B Lotus" w:hint="cs"/>
          <w:sz w:val="28"/>
          <w:szCs w:val="28"/>
          <w:rtl/>
          <w:lang w:bidi="fa-IR"/>
        </w:rPr>
        <w:t xml:space="preserve"> «خداوندا! به خاطر این سجده گناهم را پاک کن و به خاطر آن اجر و پاداشی را برایم بنویس، و آنرا نزد خود برای من ذخیره گردان».</w:t>
      </w:r>
    </w:p>
    <w:p w:rsidR="002F2747" w:rsidRDefault="002F2747" w:rsidP="00FE29DC">
      <w:pPr>
        <w:spacing w:line="228" w:lineRule="auto"/>
        <w:ind w:firstLine="284"/>
        <w:jc w:val="lowKashida"/>
        <w:rPr>
          <w:rFonts w:cs="B Lotus" w:hint="cs"/>
          <w:sz w:val="28"/>
          <w:szCs w:val="28"/>
          <w:rtl/>
          <w:lang w:bidi="fa-IR"/>
        </w:rPr>
      </w:pPr>
      <w:r>
        <w:rPr>
          <w:rFonts w:cs="B Lotus" w:hint="cs"/>
          <w:sz w:val="28"/>
          <w:szCs w:val="28"/>
          <w:rtl/>
          <w:lang w:bidi="fa-IR"/>
        </w:rPr>
        <w:t>ابن عباس گوید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(فرأیت النبی</w:t>
      </w:r>
      <w:r w:rsidRPr="00196138">
        <w:rPr>
          <w:rFonts w:cs="B Badr" w:hint="cs"/>
          <w:sz w:val="32"/>
          <w:szCs w:val="28"/>
          <w:rtl/>
          <w:lang w:bidi="fa-IR"/>
        </w:rPr>
        <w:sym w:font="AGA Arabesque" w:char="F072"/>
      </w:r>
      <w:r w:rsidR="00420B74" w:rsidRPr="00FE29DC">
        <w:rPr>
          <w:rFonts w:cs="B Badr" w:hint="cs"/>
          <w:b/>
          <w:bCs/>
          <w:sz w:val="32"/>
          <w:szCs w:val="28"/>
          <w:rtl/>
          <w:lang w:bidi="fa-IR"/>
        </w:rPr>
        <w:t xml:space="preserve"> قرأ</w:t>
      </w:r>
      <w:r w:rsidRPr="00FE29DC">
        <w:rPr>
          <w:rFonts w:cs="B Badr" w:hint="cs"/>
          <w:b/>
          <w:bCs/>
          <w:sz w:val="32"/>
          <w:szCs w:val="28"/>
          <w:rtl/>
          <w:lang w:bidi="fa-IR"/>
        </w:rPr>
        <w:t xml:space="preserve"> السجدة، فسجد، فسمعته یقول فی سجوده مثل الذی أخبره الرجل عن قول الشجرة)</w:t>
      </w:r>
      <w:r w:rsidR="005A0192" w:rsidRPr="003A7044">
        <w:rPr>
          <w:rStyle w:val="FootnoteReference"/>
          <w:rFonts w:cs="B Lotus"/>
          <w:sz w:val="28"/>
          <w:szCs w:val="28"/>
          <w:rtl/>
          <w:lang w:bidi="fa-IR"/>
        </w:rPr>
        <w:footnoteReference w:id="455"/>
      </w:r>
      <w:r>
        <w:rPr>
          <w:rFonts w:cs="B Lotus" w:hint="cs"/>
          <w:sz w:val="28"/>
          <w:szCs w:val="28"/>
          <w:rtl/>
          <w:lang w:bidi="fa-IR"/>
        </w:rPr>
        <w:t>. «پیامبر</w:t>
      </w:r>
      <w:r w:rsidRPr="00196138">
        <w:rPr>
          <w:rFonts w:cs="B Lotus" w:hint="cs"/>
          <w:sz w:val="28"/>
          <w:szCs w:val="28"/>
          <w:rtl/>
          <w:lang w:bidi="fa-IR"/>
        </w:rPr>
        <w:sym w:font="AGA Arabesque" w:char="F072"/>
      </w:r>
      <w:r>
        <w:rPr>
          <w:rFonts w:cs="B Lotus" w:hint="cs"/>
          <w:sz w:val="28"/>
          <w:szCs w:val="28"/>
          <w:rtl/>
          <w:lang w:bidi="fa-IR"/>
        </w:rPr>
        <w:t xml:space="preserve"> را دیدم که (آیه سجده) را خواند و به سجده رفت، و شنیدم که در سجده‌اش همان دعایی را که آن مرد از قول درخت نقل کرد، می‌خواند».</w:t>
      </w:r>
    </w:p>
    <w:p w:rsidR="002F2747" w:rsidRDefault="002F2747" w:rsidP="00662438">
      <w:pPr>
        <w:pStyle w:val="a"/>
        <w:rPr>
          <w:rFonts w:hint="cs"/>
          <w:rtl/>
        </w:rPr>
      </w:pPr>
      <w:bookmarkStart w:id="557" w:name="_Toc124849641"/>
      <w:bookmarkStart w:id="558" w:name="_Toc95172089"/>
      <w:bookmarkStart w:id="559" w:name="_Toc258663284"/>
      <w:bookmarkStart w:id="560" w:name="_Toc283249663"/>
      <w:r>
        <w:rPr>
          <w:rFonts w:hint="cs"/>
          <w:rtl/>
        </w:rPr>
        <w:t>سجده شکر</w:t>
      </w:r>
      <w:bookmarkEnd w:id="557"/>
      <w:bookmarkEnd w:id="558"/>
      <w:bookmarkEnd w:id="559"/>
      <w:bookmarkEnd w:id="560"/>
    </w:p>
    <w:p w:rsidR="00E63B02" w:rsidRDefault="00E63B02" w:rsidP="003B7B8C">
      <w:pPr>
        <w:spacing w:line="228" w:lineRule="auto"/>
        <w:jc w:val="lowKashida"/>
        <w:rPr>
          <w:rFonts w:cs="B Lotus" w:hint="cs"/>
          <w:sz w:val="28"/>
          <w:szCs w:val="28"/>
          <w:rtl/>
          <w:lang w:bidi="fa-IR"/>
        </w:rPr>
      </w:pPr>
      <w:r>
        <w:rPr>
          <w:rFonts w:cs="B Lotus" w:hint="cs"/>
          <w:sz w:val="28"/>
          <w:szCs w:val="28"/>
          <w:rtl/>
          <w:lang w:bidi="fa-IR"/>
        </w:rPr>
        <w:t>مستحب است انسان هنگام برخورداری از نعمت یا دفع بلا و مصیبت و یا دریا</w:t>
      </w:r>
      <w:r w:rsidR="00420B74">
        <w:rPr>
          <w:rFonts w:cs="B Lotus" w:hint="cs"/>
          <w:sz w:val="28"/>
          <w:szCs w:val="28"/>
          <w:rtl/>
          <w:lang w:bidi="fa-IR"/>
        </w:rPr>
        <w:t>ف</w:t>
      </w:r>
      <w:r>
        <w:rPr>
          <w:rFonts w:cs="B Lotus" w:hint="cs"/>
          <w:sz w:val="28"/>
          <w:szCs w:val="28"/>
          <w:rtl/>
          <w:lang w:bidi="fa-IR"/>
        </w:rPr>
        <w:t>ت خبری مسرت بخش به تبعیت از پیامبر اکرم</w:t>
      </w:r>
      <w:r w:rsidRPr="00196138">
        <w:rPr>
          <w:rFonts w:cs="B Lotus" w:hint="cs"/>
          <w:sz w:val="28"/>
          <w:szCs w:val="28"/>
          <w:rtl/>
          <w:lang w:bidi="fa-IR"/>
        </w:rPr>
        <w:sym w:font="AGA Arabesque" w:char="F072"/>
      </w:r>
      <w:r>
        <w:rPr>
          <w:rFonts w:cs="B Lotus" w:hint="cs"/>
          <w:sz w:val="28"/>
          <w:szCs w:val="28"/>
          <w:rtl/>
          <w:lang w:bidi="fa-IR"/>
        </w:rPr>
        <w:t xml:space="preserve"> به سجده افتد.</w:t>
      </w:r>
    </w:p>
    <w:p w:rsidR="00E63B02" w:rsidRDefault="00E63B02" w:rsidP="00FE29DC">
      <w:pPr>
        <w:spacing w:line="228" w:lineRule="auto"/>
        <w:ind w:firstLine="284"/>
        <w:jc w:val="lowKashida"/>
        <w:rPr>
          <w:rFonts w:cs="B Lotus" w:hint="cs"/>
          <w:sz w:val="28"/>
          <w:szCs w:val="28"/>
          <w:rtl/>
          <w:lang w:bidi="fa-IR"/>
        </w:rPr>
      </w:pPr>
      <w:r>
        <w:rPr>
          <w:rFonts w:cs="B Lotus" w:hint="cs"/>
          <w:sz w:val="28"/>
          <w:szCs w:val="28"/>
          <w:rtl/>
          <w:lang w:bidi="fa-IR"/>
        </w:rPr>
        <w:t>از ابوبکره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کان إذا أتاه أمر یسره أو یسر به</w:t>
      </w:r>
      <w:r w:rsidR="00420B74" w:rsidRPr="00FE29DC">
        <w:rPr>
          <w:rFonts w:cs="B Badr" w:hint="cs"/>
          <w:b/>
          <w:bCs/>
          <w:sz w:val="32"/>
          <w:szCs w:val="28"/>
          <w:rtl/>
          <w:lang w:bidi="fa-IR"/>
        </w:rPr>
        <w:t xml:space="preserve">  </w:t>
      </w:r>
      <w:r w:rsidRPr="00FE29DC">
        <w:rPr>
          <w:rFonts w:cs="B Badr" w:hint="cs"/>
          <w:b/>
          <w:bCs/>
          <w:sz w:val="32"/>
          <w:szCs w:val="28"/>
          <w:rtl/>
          <w:lang w:bidi="fa-IR"/>
        </w:rPr>
        <w:t>خر ساجدا شکر الله تبارک و تعالی)</w:t>
      </w:r>
      <w:r w:rsidR="005A0192" w:rsidRPr="003A7044">
        <w:rPr>
          <w:rStyle w:val="FootnoteReference"/>
          <w:rFonts w:cs="B Lotus"/>
          <w:sz w:val="28"/>
          <w:szCs w:val="28"/>
          <w:rtl/>
          <w:lang w:bidi="fa-IR"/>
        </w:rPr>
        <w:footnoteReference w:id="456"/>
      </w:r>
      <w:r>
        <w:rPr>
          <w:rFonts w:cs="B Lotus" w:hint="cs"/>
          <w:sz w:val="28"/>
          <w:szCs w:val="28"/>
          <w:rtl/>
          <w:lang w:bidi="fa-IR"/>
        </w:rPr>
        <w:t xml:space="preserve"> «هرگاه امری خوشایند برای پیامبر</w:t>
      </w:r>
      <w:r w:rsidRPr="00196138">
        <w:rPr>
          <w:rFonts w:cs="B Lotus" w:hint="cs"/>
          <w:sz w:val="28"/>
          <w:szCs w:val="28"/>
          <w:rtl/>
          <w:lang w:bidi="fa-IR"/>
        </w:rPr>
        <w:sym w:font="AGA Arabesque" w:char="F072"/>
      </w:r>
      <w:r>
        <w:rPr>
          <w:rFonts w:cs="B Lotus" w:hint="cs"/>
          <w:sz w:val="28"/>
          <w:szCs w:val="28"/>
          <w:rtl/>
          <w:lang w:bidi="fa-IR"/>
        </w:rPr>
        <w:t xml:space="preserve"> روی م</w:t>
      </w:r>
      <w:r w:rsidR="00793156">
        <w:rPr>
          <w:rFonts w:cs="B Lotus" w:hint="cs"/>
          <w:sz w:val="28"/>
          <w:szCs w:val="28"/>
          <w:rtl/>
          <w:lang w:bidi="fa-IR"/>
        </w:rPr>
        <w:t>ی‌داد به شکرگزاری خدای تبارک و تعالی سجده می‌برد». این سجده، حکمش همان حکم سجده تلاوت است.</w:t>
      </w:r>
    </w:p>
    <w:p w:rsidR="00793156" w:rsidRPr="00E63B02" w:rsidRDefault="00793156" w:rsidP="00662438">
      <w:pPr>
        <w:pStyle w:val="a"/>
        <w:rPr>
          <w:rFonts w:hint="cs"/>
          <w:rtl/>
        </w:rPr>
      </w:pPr>
      <w:bookmarkStart w:id="561" w:name="_Toc124849642"/>
      <w:bookmarkStart w:id="562" w:name="_Toc95172090"/>
      <w:bookmarkStart w:id="563" w:name="_Toc258663285"/>
      <w:bookmarkStart w:id="564" w:name="_Toc283249664"/>
      <w:r>
        <w:rPr>
          <w:rFonts w:hint="cs"/>
          <w:rtl/>
        </w:rPr>
        <w:t>سجده سهو</w:t>
      </w:r>
      <w:bookmarkEnd w:id="561"/>
      <w:bookmarkEnd w:id="562"/>
      <w:bookmarkEnd w:id="563"/>
      <w:bookmarkEnd w:id="564"/>
      <w:r>
        <w:rPr>
          <w:rFonts w:hint="cs"/>
          <w:rtl/>
        </w:rPr>
        <w:t xml:space="preserve"> </w:t>
      </w:r>
    </w:p>
    <w:p w:rsidR="00793156" w:rsidRDefault="00793156" w:rsidP="003B7B8C">
      <w:pPr>
        <w:spacing w:line="228" w:lineRule="auto"/>
        <w:jc w:val="lowKashida"/>
        <w:rPr>
          <w:rFonts w:cs="B Lotus" w:hint="cs"/>
          <w:sz w:val="28"/>
          <w:szCs w:val="28"/>
          <w:rtl/>
          <w:lang w:bidi="fa-IR"/>
        </w:rPr>
      </w:pPr>
      <w:r>
        <w:rPr>
          <w:rFonts w:cs="B Lotus" w:hint="cs"/>
          <w:sz w:val="28"/>
          <w:szCs w:val="28"/>
          <w:rtl/>
          <w:lang w:bidi="fa-IR"/>
        </w:rPr>
        <w:t>ثابت شده که پیامبر</w:t>
      </w:r>
      <w:r w:rsidRPr="00196138">
        <w:rPr>
          <w:rFonts w:cs="B Lotus" w:hint="cs"/>
          <w:sz w:val="28"/>
          <w:szCs w:val="28"/>
          <w:rtl/>
          <w:lang w:bidi="fa-IR"/>
        </w:rPr>
        <w:sym w:font="AGA Arabesque" w:char="F072"/>
      </w:r>
      <w:r>
        <w:rPr>
          <w:rFonts w:cs="B Lotus" w:hint="cs"/>
          <w:sz w:val="28"/>
          <w:szCs w:val="28"/>
          <w:rtl/>
          <w:lang w:bidi="fa-IR"/>
        </w:rPr>
        <w:t xml:space="preserve"> در نماز سهو کرده است و در حدیث صحیح آمده که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(إنما أنا بشر أنسی کما تنسون، فإذا نسیت فذکرونی)</w:t>
      </w:r>
      <w:r w:rsidR="005A0192" w:rsidRPr="003A7044">
        <w:rPr>
          <w:rStyle w:val="FootnoteReference"/>
          <w:rFonts w:cs="B Lotus"/>
          <w:sz w:val="28"/>
          <w:szCs w:val="28"/>
          <w:rtl/>
          <w:lang w:bidi="fa-IR"/>
        </w:rPr>
        <w:footnoteReference w:id="457"/>
      </w:r>
      <w:r>
        <w:rPr>
          <w:rFonts w:cs="B Lotus" w:hint="cs"/>
          <w:sz w:val="28"/>
          <w:szCs w:val="28"/>
          <w:rtl/>
          <w:lang w:bidi="fa-IR"/>
        </w:rPr>
        <w:t xml:space="preserve"> «من بشری هستم که مانند شما فراموش می‌کنم پس هرگاه چیزی را فراموش کردم، آن را به من یادآوری کنید».</w:t>
      </w:r>
    </w:p>
    <w:p w:rsidR="00793156" w:rsidRDefault="00793156" w:rsidP="00FE29DC">
      <w:pPr>
        <w:spacing w:line="228" w:lineRule="auto"/>
        <w:ind w:firstLine="284"/>
        <w:jc w:val="lowKashida"/>
        <w:rPr>
          <w:rFonts w:cs="B Lotus" w:hint="cs"/>
          <w:sz w:val="28"/>
          <w:szCs w:val="28"/>
          <w:rtl/>
          <w:lang w:bidi="fa-IR"/>
        </w:rPr>
      </w:pPr>
      <w:r>
        <w:rPr>
          <w:rFonts w:cs="B Lotus" w:hint="cs"/>
          <w:sz w:val="28"/>
          <w:szCs w:val="28"/>
          <w:rtl/>
          <w:lang w:bidi="fa-IR"/>
        </w:rPr>
        <w:t>و برای امتش احکامی را درباره سجده سهو بیان کرده است که آنرا در زیر خلاصه می‌کنیم</w:t>
      </w:r>
      <w:r w:rsidR="004A1617">
        <w:rPr>
          <w:rFonts w:cs="B Lotus" w:hint="cs"/>
          <w:sz w:val="28"/>
          <w:szCs w:val="28"/>
          <w:rtl/>
          <w:lang w:bidi="fa-IR"/>
        </w:rPr>
        <w:t>:</w:t>
      </w:r>
      <w:r w:rsidR="005A0192" w:rsidRPr="003A7044">
        <w:rPr>
          <w:rStyle w:val="FootnoteReference"/>
          <w:rFonts w:cs="B Lotus"/>
          <w:sz w:val="28"/>
          <w:szCs w:val="28"/>
          <w:rtl/>
          <w:lang w:bidi="fa-IR"/>
        </w:rPr>
        <w:footnoteReference w:id="458"/>
      </w:r>
    </w:p>
    <w:p w:rsidR="003B7B8C" w:rsidRDefault="003B7B8C" w:rsidP="00FE29DC">
      <w:pPr>
        <w:spacing w:line="228" w:lineRule="auto"/>
        <w:ind w:firstLine="284"/>
        <w:jc w:val="lowKashida"/>
        <w:rPr>
          <w:rFonts w:cs="B Lotus" w:hint="cs"/>
          <w:sz w:val="28"/>
          <w:szCs w:val="28"/>
          <w:rtl/>
          <w:lang w:bidi="fa-IR"/>
        </w:rPr>
      </w:pPr>
    </w:p>
    <w:p w:rsidR="003B7B8C" w:rsidRDefault="003B7B8C" w:rsidP="00FE29DC">
      <w:pPr>
        <w:spacing w:line="228" w:lineRule="auto"/>
        <w:ind w:firstLine="284"/>
        <w:jc w:val="lowKashida"/>
        <w:rPr>
          <w:rFonts w:cs="B Lotus" w:hint="cs"/>
          <w:sz w:val="28"/>
          <w:szCs w:val="28"/>
          <w:rtl/>
          <w:lang w:bidi="fa-IR"/>
        </w:rPr>
      </w:pPr>
    </w:p>
    <w:p w:rsidR="003B7B8C" w:rsidRDefault="003B7B8C" w:rsidP="00FE29DC">
      <w:pPr>
        <w:spacing w:line="228" w:lineRule="auto"/>
        <w:ind w:firstLine="284"/>
        <w:jc w:val="lowKashida"/>
        <w:rPr>
          <w:rFonts w:cs="B Lotus" w:hint="cs"/>
          <w:sz w:val="28"/>
          <w:szCs w:val="28"/>
          <w:rtl/>
          <w:lang w:bidi="fa-IR"/>
        </w:rPr>
      </w:pPr>
    </w:p>
    <w:p w:rsidR="00793156" w:rsidRDefault="00793156" w:rsidP="003B7B8C">
      <w:pPr>
        <w:pStyle w:val="a1"/>
        <w:rPr>
          <w:rFonts w:hint="cs"/>
          <w:rtl/>
        </w:rPr>
      </w:pPr>
      <w:bookmarkStart w:id="565" w:name="_Toc124849643"/>
      <w:bookmarkStart w:id="566" w:name="_Toc95172091"/>
      <w:bookmarkStart w:id="567" w:name="_Toc283249665"/>
      <w:r>
        <w:rPr>
          <w:rFonts w:hint="cs"/>
          <w:rtl/>
        </w:rPr>
        <w:t xml:space="preserve">1- هرگاه در نماز فرضی که دو تشهد دارند، </w:t>
      </w:r>
      <w:r w:rsidR="00DA6686">
        <w:rPr>
          <w:rFonts w:hint="cs"/>
          <w:rtl/>
        </w:rPr>
        <w:t>تشهد اول را فراموش کرد و ننشست</w:t>
      </w:r>
      <w:bookmarkEnd w:id="565"/>
      <w:bookmarkEnd w:id="566"/>
      <w:bookmarkEnd w:id="567"/>
      <w:r w:rsidR="00DA6686">
        <w:rPr>
          <w:rFonts w:hint="cs"/>
          <w:rtl/>
        </w:rPr>
        <w:t xml:space="preserve"> </w:t>
      </w:r>
    </w:p>
    <w:p w:rsidR="00DA6686" w:rsidRDefault="00DA6686" w:rsidP="003B7B8C">
      <w:pPr>
        <w:spacing w:line="228" w:lineRule="auto"/>
        <w:jc w:val="lowKashida"/>
        <w:rPr>
          <w:rFonts w:cs="B Lotus" w:hint="cs"/>
          <w:sz w:val="28"/>
          <w:szCs w:val="28"/>
          <w:rtl/>
          <w:lang w:bidi="fa-IR"/>
        </w:rPr>
      </w:pPr>
      <w:r>
        <w:rPr>
          <w:rFonts w:cs="B Lotus" w:hint="cs"/>
          <w:sz w:val="28"/>
          <w:szCs w:val="28"/>
          <w:rtl/>
          <w:lang w:bidi="fa-IR"/>
        </w:rPr>
        <w:t>از عبدالله بن بحینه</w:t>
      </w:r>
      <w:r>
        <w:rPr>
          <w:rFonts w:cs="B Lotus" w:hint="cs"/>
          <w:sz w:val="28"/>
          <w:szCs w:val="28"/>
          <w:rtl/>
          <w:lang w:bidi="fa-IR"/>
        </w:rPr>
        <w:sym w:font="AGA Arabesque" w:char="F074"/>
      </w:r>
      <w:r>
        <w:rPr>
          <w:rFonts w:cs="B Lotus" w:hint="cs"/>
          <w:sz w:val="28"/>
          <w:szCs w:val="28"/>
          <w:rtl/>
          <w:lang w:bidi="fa-IR"/>
        </w:rPr>
        <w:t xml:space="preserve">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(صلی لنا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رکعتین من بعض الصلوات، ثم قام فلم یجلس، فقام الناس معه. فلما قضی صلاته و نظرنا تسلیمه کبر قبل التسلیم فسجد سجدتین و هو جالس، ثم سلم)</w:t>
      </w:r>
      <w:r w:rsidR="005A0192" w:rsidRPr="003A7044">
        <w:rPr>
          <w:rStyle w:val="FootnoteReference"/>
          <w:rFonts w:cs="B Lotus"/>
          <w:sz w:val="28"/>
          <w:szCs w:val="28"/>
          <w:rtl/>
          <w:lang w:bidi="fa-IR"/>
        </w:rPr>
        <w:footnoteReference w:id="459"/>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در یکی از نمازها (نماز ظهر) دو رکعت نماز خواند و برای تشهد اول ننشست و بلند شد، مردم هم با او بلند شدند</w:t>
      </w:r>
      <w:r w:rsidR="00BC29D8">
        <w:rPr>
          <w:rFonts w:cs="B Lotus" w:hint="cs"/>
          <w:sz w:val="28"/>
          <w:szCs w:val="28"/>
          <w:rtl/>
          <w:lang w:bidi="fa-IR"/>
        </w:rPr>
        <w:t>،</w:t>
      </w:r>
      <w:r>
        <w:rPr>
          <w:rFonts w:cs="B Lotus" w:hint="cs"/>
          <w:sz w:val="28"/>
          <w:szCs w:val="28"/>
          <w:rtl/>
          <w:lang w:bidi="fa-IR"/>
        </w:rPr>
        <w:t xml:space="preserve"> وقتی که نمازش را تمام کرد و منتظر سلامش بودیم، قبل از آنکه سلام دهد، الله أکبر گفت و نشسته دو سجده برد، سپس سلام داد».</w:t>
      </w:r>
    </w:p>
    <w:p w:rsidR="00DA6686" w:rsidRDefault="00DA6686" w:rsidP="00FE29DC">
      <w:pPr>
        <w:spacing w:line="228" w:lineRule="auto"/>
        <w:ind w:firstLine="284"/>
        <w:jc w:val="lowKashida"/>
        <w:rPr>
          <w:rFonts w:cs="B Lotus" w:hint="cs"/>
          <w:sz w:val="28"/>
          <w:szCs w:val="28"/>
          <w:rtl/>
          <w:lang w:bidi="fa-IR"/>
        </w:rPr>
      </w:pPr>
      <w:r>
        <w:rPr>
          <w:rFonts w:cs="B Lotus" w:hint="cs"/>
          <w:sz w:val="28"/>
          <w:szCs w:val="28"/>
          <w:rtl/>
          <w:lang w:bidi="fa-IR"/>
        </w:rPr>
        <w:t>از مغیره بن شعبه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(إذا قام أحدکم من الرکعتین فلم یستقم قائما فلیجلس، فإذا استت</w:t>
      </w:r>
      <w:r w:rsidR="00420B74" w:rsidRPr="00FE29DC">
        <w:rPr>
          <w:rFonts w:cs="B Badr" w:hint="cs"/>
          <w:b/>
          <w:bCs/>
          <w:sz w:val="32"/>
          <w:szCs w:val="28"/>
          <w:rtl/>
          <w:lang w:bidi="fa-IR"/>
        </w:rPr>
        <w:t>م</w:t>
      </w:r>
      <w:r w:rsidRPr="00FE29DC">
        <w:rPr>
          <w:rFonts w:cs="B Badr" w:hint="cs"/>
          <w:b/>
          <w:bCs/>
          <w:sz w:val="32"/>
          <w:szCs w:val="28"/>
          <w:rtl/>
          <w:lang w:bidi="fa-IR"/>
        </w:rPr>
        <w:t>م</w:t>
      </w:r>
      <w:r w:rsidR="00420B74" w:rsidRPr="00FE29DC">
        <w:rPr>
          <w:rFonts w:cs="B Badr" w:hint="cs"/>
          <w:b/>
          <w:bCs/>
          <w:sz w:val="32"/>
          <w:szCs w:val="28"/>
          <w:rtl/>
          <w:lang w:bidi="fa-IR"/>
        </w:rPr>
        <w:t>ً</w:t>
      </w:r>
      <w:r w:rsidRPr="00FE29DC">
        <w:rPr>
          <w:rFonts w:cs="B Badr" w:hint="cs"/>
          <w:b/>
          <w:bCs/>
          <w:sz w:val="32"/>
          <w:szCs w:val="28"/>
          <w:rtl/>
          <w:lang w:bidi="fa-IR"/>
        </w:rPr>
        <w:t xml:space="preserve"> قائما فلایجلس و یسجد سجدتی السهو)</w:t>
      </w:r>
      <w:r w:rsidR="005A0192" w:rsidRPr="003A7044">
        <w:rPr>
          <w:rStyle w:val="FootnoteReference"/>
          <w:rFonts w:cs="B Lotus"/>
          <w:sz w:val="28"/>
          <w:szCs w:val="28"/>
          <w:rtl/>
          <w:lang w:bidi="fa-IR"/>
        </w:rPr>
        <w:footnoteReference w:id="460"/>
      </w:r>
      <w:r>
        <w:rPr>
          <w:rFonts w:cs="B Lotus" w:hint="cs"/>
          <w:sz w:val="28"/>
          <w:szCs w:val="28"/>
          <w:rtl/>
          <w:lang w:bidi="fa-IR"/>
        </w:rPr>
        <w:t xml:space="preserve"> «هرگاه یکی از شما تشهد اول را ترک کرد و بلند شد، اگر به طور کامل بلند نشده بود، باید بنیشیند و اگر کاملا بلند شده بود، ننشیند و دو سجده سهو را بجای بیاورد».</w:t>
      </w:r>
    </w:p>
    <w:p w:rsidR="00DA6686" w:rsidRDefault="00420B74" w:rsidP="003B7B8C">
      <w:pPr>
        <w:pStyle w:val="a1"/>
        <w:rPr>
          <w:rFonts w:hint="cs"/>
          <w:rtl/>
        </w:rPr>
      </w:pPr>
      <w:bookmarkStart w:id="568" w:name="_Toc124849644"/>
      <w:bookmarkStart w:id="569" w:name="_Toc95172092"/>
      <w:bookmarkStart w:id="570" w:name="_Toc283249666"/>
      <w:r>
        <w:rPr>
          <w:rFonts w:hint="cs"/>
          <w:rtl/>
        </w:rPr>
        <w:t xml:space="preserve">2- اگر </w:t>
      </w:r>
      <w:r>
        <w:rPr>
          <w:rFonts w:cs="B Lotus" w:hint="cs"/>
          <w:szCs w:val="28"/>
          <w:rtl/>
        </w:rPr>
        <w:t>پنج</w:t>
      </w:r>
      <w:r w:rsidR="0081127F">
        <w:rPr>
          <w:rFonts w:hint="cs"/>
          <w:rtl/>
        </w:rPr>
        <w:t xml:space="preserve"> رکعت بخواند</w:t>
      </w:r>
      <w:bookmarkEnd w:id="568"/>
      <w:bookmarkEnd w:id="569"/>
      <w:bookmarkEnd w:id="570"/>
      <w:r w:rsidR="0081127F">
        <w:rPr>
          <w:rFonts w:hint="cs"/>
          <w:rtl/>
        </w:rPr>
        <w:t xml:space="preserve"> </w:t>
      </w:r>
    </w:p>
    <w:p w:rsidR="0081127F" w:rsidRDefault="0081127F" w:rsidP="003B7B8C">
      <w:pPr>
        <w:spacing w:line="228" w:lineRule="auto"/>
        <w:jc w:val="lowKashida"/>
        <w:rPr>
          <w:rFonts w:cs="B Lotus" w:hint="cs"/>
          <w:sz w:val="28"/>
          <w:szCs w:val="28"/>
          <w:rtl/>
          <w:lang w:bidi="fa-IR"/>
        </w:rPr>
      </w:pPr>
      <w:r>
        <w:rPr>
          <w:rFonts w:cs="B Lotus" w:hint="cs"/>
          <w:sz w:val="28"/>
          <w:szCs w:val="28"/>
          <w:rtl/>
          <w:lang w:bidi="fa-IR"/>
        </w:rPr>
        <w:t>از عبدالله</w:t>
      </w:r>
      <w:r>
        <w:rPr>
          <w:rFonts w:cs="B Lotus" w:hint="cs"/>
          <w:sz w:val="28"/>
          <w:szCs w:val="28"/>
          <w:rtl/>
          <w:lang w:bidi="fa-IR"/>
        </w:rPr>
        <w:sym w:font="AGA Arabesque" w:char="F074"/>
      </w:r>
      <w:r>
        <w:rPr>
          <w:rFonts w:cs="B Lotus" w:hint="cs"/>
          <w:sz w:val="28"/>
          <w:szCs w:val="28"/>
          <w:rtl/>
          <w:lang w:bidi="fa-IR"/>
        </w:rPr>
        <w:t xml:space="preserve"> روایت است</w:t>
      </w:r>
      <w:r w:rsidR="004A1617">
        <w:rPr>
          <w:rFonts w:cs="B Lotus" w:hint="cs"/>
          <w:sz w:val="28"/>
          <w:szCs w:val="28"/>
          <w:rtl/>
          <w:lang w:bidi="fa-IR"/>
        </w:rPr>
        <w:t>:</w:t>
      </w:r>
      <w:r>
        <w:rPr>
          <w:rFonts w:cs="B Lotus" w:hint="cs"/>
          <w:sz w:val="28"/>
          <w:szCs w:val="28"/>
          <w:rtl/>
          <w:lang w:bidi="fa-IR"/>
        </w:rPr>
        <w:t xml:space="preserve"> (أن رسول الله</w:t>
      </w:r>
      <w:r w:rsidRPr="00196138">
        <w:rPr>
          <w:rFonts w:cs="B Lotus" w:hint="cs"/>
          <w:sz w:val="28"/>
          <w:szCs w:val="28"/>
          <w:rtl/>
          <w:lang w:bidi="fa-IR"/>
        </w:rPr>
        <w:sym w:font="AGA Arabesque" w:char="F072"/>
      </w:r>
      <w:r>
        <w:rPr>
          <w:rFonts w:cs="B Lotus" w:hint="cs"/>
          <w:sz w:val="28"/>
          <w:szCs w:val="28"/>
          <w:rtl/>
          <w:lang w:bidi="fa-IR"/>
        </w:rPr>
        <w:t xml:space="preserve"> صلی الظهر خمسا، فقیل له</w:t>
      </w:r>
      <w:r w:rsidR="004A1617">
        <w:rPr>
          <w:rFonts w:cs="B Lotus" w:hint="cs"/>
          <w:sz w:val="28"/>
          <w:szCs w:val="28"/>
          <w:rtl/>
          <w:lang w:bidi="fa-IR"/>
        </w:rPr>
        <w:t>:</w:t>
      </w:r>
      <w:r>
        <w:rPr>
          <w:rFonts w:cs="B Lotus" w:hint="cs"/>
          <w:sz w:val="28"/>
          <w:szCs w:val="28"/>
          <w:rtl/>
          <w:lang w:bidi="fa-IR"/>
        </w:rPr>
        <w:t xml:space="preserve"> أزید فی الصلاة؟ فقال</w:t>
      </w:r>
      <w:r w:rsidR="004A1617">
        <w:rPr>
          <w:rFonts w:cs="B Lotus" w:hint="cs"/>
          <w:sz w:val="28"/>
          <w:szCs w:val="28"/>
          <w:rtl/>
          <w:lang w:bidi="fa-IR"/>
        </w:rPr>
        <w:t>:</w:t>
      </w:r>
      <w:r>
        <w:rPr>
          <w:rFonts w:cs="B Lotus" w:hint="cs"/>
          <w:sz w:val="28"/>
          <w:szCs w:val="28"/>
          <w:rtl/>
          <w:lang w:bidi="fa-IR"/>
        </w:rPr>
        <w:t xml:space="preserve"> و ما ذاک؟ قال</w:t>
      </w:r>
      <w:r w:rsidR="004A1617">
        <w:rPr>
          <w:rFonts w:cs="B Lotus" w:hint="cs"/>
          <w:sz w:val="28"/>
          <w:szCs w:val="28"/>
          <w:rtl/>
          <w:lang w:bidi="fa-IR"/>
        </w:rPr>
        <w:t>:</w:t>
      </w:r>
      <w:r>
        <w:rPr>
          <w:rFonts w:cs="B Lotus" w:hint="cs"/>
          <w:sz w:val="28"/>
          <w:szCs w:val="28"/>
          <w:rtl/>
          <w:lang w:bidi="fa-IR"/>
        </w:rPr>
        <w:t xml:space="preserve"> صلیت خمسا، فسجد سجدتین بعد ماسلم)</w:t>
      </w:r>
      <w:r w:rsidR="005A0192" w:rsidRPr="003A7044">
        <w:rPr>
          <w:rStyle w:val="FootnoteReference"/>
          <w:rFonts w:cs="B Lotus"/>
          <w:sz w:val="28"/>
          <w:szCs w:val="28"/>
          <w:rtl/>
          <w:lang w:bidi="fa-IR"/>
        </w:rPr>
        <w:footnoteReference w:id="461"/>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نماز ظهر را پنج رکعت خواند، به او گفته شد آیا به نماز اضافه شده است؟ فرمود</w:t>
      </w:r>
      <w:r w:rsidR="004A1617">
        <w:rPr>
          <w:rFonts w:cs="B Lotus" w:hint="cs"/>
          <w:sz w:val="28"/>
          <w:szCs w:val="28"/>
          <w:rtl/>
          <w:lang w:bidi="fa-IR"/>
        </w:rPr>
        <w:t>:</w:t>
      </w:r>
      <w:r>
        <w:rPr>
          <w:rFonts w:cs="B Lotus" w:hint="cs"/>
          <w:sz w:val="28"/>
          <w:szCs w:val="28"/>
          <w:rtl/>
          <w:lang w:bidi="fa-IR"/>
        </w:rPr>
        <w:t xml:space="preserve"> چی شده؟ گفتند پنج رکعت خواندی؛ سپس پیامبر</w:t>
      </w:r>
      <w:r w:rsidRPr="00196138">
        <w:rPr>
          <w:rFonts w:cs="B Lotus" w:hint="cs"/>
          <w:sz w:val="28"/>
          <w:szCs w:val="28"/>
          <w:rtl/>
          <w:lang w:bidi="fa-IR"/>
        </w:rPr>
        <w:sym w:font="AGA Arabesque" w:char="F072"/>
      </w:r>
      <w:r>
        <w:rPr>
          <w:rFonts w:cs="B Lotus" w:hint="cs"/>
          <w:sz w:val="28"/>
          <w:szCs w:val="28"/>
          <w:rtl/>
          <w:lang w:bidi="fa-IR"/>
        </w:rPr>
        <w:t xml:space="preserve"> بعد از آنکه سلام داده بود دو سجده برد».</w:t>
      </w:r>
    </w:p>
    <w:p w:rsidR="0081127F" w:rsidRPr="0081127F" w:rsidRDefault="0081127F" w:rsidP="003B7B8C">
      <w:pPr>
        <w:pStyle w:val="a1"/>
        <w:rPr>
          <w:rFonts w:hint="cs"/>
          <w:rtl/>
        </w:rPr>
      </w:pPr>
      <w:bookmarkStart w:id="571" w:name="_Toc124849645"/>
      <w:bookmarkStart w:id="572" w:name="_Toc95172093"/>
      <w:bookmarkStart w:id="573" w:name="_Toc283249667"/>
      <w:r>
        <w:rPr>
          <w:rFonts w:hint="cs"/>
          <w:rtl/>
        </w:rPr>
        <w:t>3- هرگاه تعداد رکعات نمازی را کمتر خواند و سلام داد</w:t>
      </w:r>
      <w:bookmarkEnd w:id="571"/>
      <w:bookmarkEnd w:id="572"/>
      <w:bookmarkEnd w:id="573"/>
      <w:r>
        <w:rPr>
          <w:rFonts w:hint="cs"/>
          <w:rtl/>
        </w:rPr>
        <w:t xml:space="preserve"> </w:t>
      </w:r>
    </w:p>
    <w:p w:rsidR="00C21ECC" w:rsidRDefault="00C21ECC" w:rsidP="003B7B8C">
      <w:pPr>
        <w:spacing w:line="228" w:lineRule="auto"/>
        <w:jc w:val="lowKashida"/>
        <w:rPr>
          <w:rFonts w:cs="B Lotus" w:hint="cs"/>
          <w:sz w:val="28"/>
          <w:szCs w:val="28"/>
          <w:rtl/>
          <w:lang w:bidi="fa-IR"/>
        </w:rPr>
      </w:pPr>
      <w:r>
        <w:rPr>
          <w:rFonts w:cs="B Lotus" w:hint="cs"/>
          <w:sz w:val="28"/>
          <w:szCs w:val="28"/>
          <w:rtl/>
          <w:lang w:bidi="fa-IR"/>
        </w:rPr>
        <w:t>از ابوهریره</w:t>
      </w:r>
      <w:r>
        <w:rPr>
          <w:rFonts w:cs="B Lotus" w:hint="cs"/>
          <w:sz w:val="28"/>
          <w:szCs w:val="28"/>
          <w:rtl/>
          <w:lang w:bidi="fa-IR"/>
        </w:rPr>
        <w:sym w:font="AGA Arabesque" w:char="F074"/>
      </w:r>
      <w:r>
        <w:rPr>
          <w:rFonts w:cs="B Lotus" w:hint="cs"/>
          <w:sz w:val="28"/>
          <w:szCs w:val="28"/>
          <w:rtl/>
          <w:lang w:bidi="fa-IR"/>
        </w:rPr>
        <w:t xml:space="preserve">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رسول</w:t>
      </w:r>
      <w:r w:rsidR="007A6A3B" w:rsidRPr="00FE29DC">
        <w:rPr>
          <w:rFonts w:cs="B Badr" w:hint="cs"/>
          <w:b/>
          <w:bCs/>
          <w:sz w:val="32"/>
          <w:szCs w:val="28"/>
          <w:rtl/>
          <w:lang w:bidi="fa-IR"/>
        </w:rPr>
        <w:t xml:space="preserve"> </w:t>
      </w:r>
      <w:r w:rsidRPr="00FE29DC">
        <w:rPr>
          <w:rFonts w:cs="B Badr" w:hint="cs"/>
          <w:b/>
          <w:bCs/>
          <w:sz w:val="32"/>
          <w:szCs w:val="28"/>
          <w:rtl/>
          <w:lang w:bidi="fa-IR"/>
        </w:rPr>
        <w:t>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انصرف</w:t>
      </w:r>
      <w:r w:rsidR="00420B74" w:rsidRPr="00FE29DC">
        <w:rPr>
          <w:rFonts w:cs="B Badr" w:hint="cs"/>
          <w:b/>
          <w:bCs/>
          <w:sz w:val="32"/>
          <w:szCs w:val="28"/>
          <w:rtl/>
          <w:lang w:bidi="fa-IR"/>
        </w:rPr>
        <w:t xml:space="preserve"> </w:t>
      </w:r>
      <w:r w:rsidRPr="00FE29DC">
        <w:rPr>
          <w:rFonts w:cs="B Badr" w:hint="cs"/>
          <w:b/>
          <w:bCs/>
          <w:sz w:val="32"/>
          <w:szCs w:val="28"/>
          <w:rtl/>
          <w:lang w:bidi="fa-IR"/>
        </w:rPr>
        <w:t>من اثنتین، فقال له ذوالیدین</w:t>
      </w:r>
      <w:r w:rsidR="004A1617">
        <w:rPr>
          <w:rFonts w:cs="B Badr" w:hint="cs"/>
          <w:b/>
          <w:bCs/>
          <w:sz w:val="32"/>
          <w:szCs w:val="28"/>
          <w:rtl/>
          <w:lang w:bidi="fa-IR"/>
        </w:rPr>
        <w:t>:</w:t>
      </w:r>
      <w:r w:rsidRPr="00FE29DC">
        <w:rPr>
          <w:rFonts w:cs="B Badr" w:hint="cs"/>
          <w:b/>
          <w:bCs/>
          <w:sz w:val="32"/>
          <w:szCs w:val="28"/>
          <w:rtl/>
          <w:lang w:bidi="fa-IR"/>
        </w:rPr>
        <w:t xml:space="preserve"> أقصرت الصلاة أم نسیت یا رسول الله؟ قال رسول الله</w:t>
      </w:r>
      <w:r w:rsidRPr="00196138">
        <w:rPr>
          <w:rFonts w:cs="B Badr" w:hint="cs"/>
          <w:sz w:val="32"/>
          <w:szCs w:val="28"/>
          <w:rtl/>
          <w:lang w:bidi="fa-IR"/>
        </w:rPr>
        <w:sym w:font="AGA Arabesque" w:char="F072"/>
      </w:r>
      <w:r w:rsidR="004A1617">
        <w:rPr>
          <w:rFonts w:cs="B Badr" w:hint="cs"/>
          <w:b/>
          <w:bCs/>
          <w:sz w:val="32"/>
          <w:szCs w:val="28"/>
          <w:rtl/>
          <w:lang w:bidi="fa-IR"/>
        </w:rPr>
        <w:t>:</w:t>
      </w:r>
      <w:r w:rsidRPr="00FE29DC">
        <w:rPr>
          <w:rFonts w:cs="B Badr" w:hint="cs"/>
          <w:b/>
          <w:bCs/>
          <w:sz w:val="32"/>
          <w:szCs w:val="28"/>
          <w:rtl/>
          <w:lang w:bidi="fa-IR"/>
        </w:rPr>
        <w:t xml:space="preserve"> أصدق ذوالیدین؟ فقال الناس</w:t>
      </w:r>
      <w:r w:rsidR="004A1617">
        <w:rPr>
          <w:rFonts w:cs="B Badr" w:hint="cs"/>
          <w:b/>
          <w:bCs/>
          <w:sz w:val="32"/>
          <w:szCs w:val="28"/>
          <w:rtl/>
          <w:lang w:bidi="fa-IR"/>
        </w:rPr>
        <w:t>:</w:t>
      </w:r>
      <w:r w:rsidRPr="00FE29DC">
        <w:rPr>
          <w:rFonts w:cs="B Badr" w:hint="cs"/>
          <w:b/>
          <w:bCs/>
          <w:sz w:val="32"/>
          <w:szCs w:val="28"/>
          <w:rtl/>
          <w:lang w:bidi="fa-IR"/>
        </w:rPr>
        <w:t xml:space="preserve"> نعم فقام رسول</w:t>
      </w:r>
      <w:r w:rsidR="007A6A3B" w:rsidRPr="00FE29DC">
        <w:rPr>
          <w:rFonts w:cs="B Badr" w:hint="cs"/>
          <w:b/>
          <w:bCs/>
          <w:sz w:val="32"/>
          <w:szCs w:val="28"/>
          <w:rtl/>
          <w:lang w:bidi="fa-IR"/>
        </w:rPr>
        <w:t xml:space="preserve"> </w:t>
      </w:r>
      <w:r w:rsidRPr="00FE29DC">
        <w:rPr>
          <w:rFonts w:cs="B Badr" w:hint="cs"/>
          <w:b/>
          <w:bCs/>
          <w:sz w:val="32"/>
          <w:szCs w:val="28"/>
          <w:rtl/>
          <w:lang w:bidi="fa-IR"/>
        </w:rPr>
        <w:t>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فصلی اثنتین أخریین ثم سلم، ثم کبر فسجد مثل سجوده أو </w:t>
      </w:r>
      <w:r w:rsidR="007A6A3B" w:rsidRPr="00FE29DC">
        <w:rPr>
          <w:rFonts w:cs="B Badr" w:hint="cs"/>
          <w:b/>
          <w:bCs/>
          <w:sz w:val="32"/>
          <w:szCs w:val="28"/>
          <w:rtl/>
          <w:lang w:bidi="fa-IR"/>
        </w:rPr>
        <w:t>أ</w:t>
      </w:r>
      <w:r w:rsidRPr="00FE29DC">
        <w:rPr>
          <w:rFonts w:cs="B Badr" w:hint="cs"/>
          <w:b/>
          <w:bCs/>
          <w:sz w:val="32"/>
          <w:szCs w:val="28"/>
          <w:rtl/>
          <w:lang w:bidi="fa-IR"/>
        </w:rPr>
        <w:t>طول، ثم رفع)</w:t>
      </w:r>
      <w:r w:rsidR="005A0192" w:rsidRPr="003A7044">
        <w:rPr>
          <w:rStyle w:val="FootnoteReference"/>
          <w:rFonts w:cs="B Lotus"/>
          <w:sz w:val="28"/>
          <w:szCs w:val="28"/>
          <w:rtl/>
          <w:lang w:bidi="fa-IR"/>
        </w:rPr>
        <w:footnoteReference w:id="462"/>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بعد از خواندن دو رکعت سلام داد. ذوالیدین به اوگفت</w:t>
      </w:r>
      <w:r w:rsidR="004A1617">
        <w:rPr>
          <w:rFonts w:cs="B Lotus" w:hint="cs"/>
          <w:sz w:val="28"/>
          <w:szCs w:val="28"/>
          <w:rtl/>
          <w:lang w:bidi="fa-IR"/>
        </w:rPr>
        <w:t>:</w:t>
      </w:r>
      <w:r>
        <w:rPr>
          <w:rFonts w:cs="B Lotus" w:hint="cs"/>
          <w:sz w:val="28"/>
          <w:szCs w:val="28"/>
          <w:rtl/>
          <w:lang w:bidi="fa-IR"/>
        </w:rPr>
        <w:t xml:space="preserve"> ای رسول خدا آیا نماز را کوتاه کردی یا فراموش کردی؟پیامبر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آیا ذوالیدین راست می‌گوید؟ مردم گفتند</w:t>
      </w:r>
      <w:r w:rsidR="004A1617">
        <w:rPr>
          <w:rFonts w:cs="B Lotus" w:hint="cs"/>
          <w:sz w:val="28"/>
          <w:szCs w:val="28"/>
          <w:rtl/>
          <w:lang w:bidi="fa-IR"/>
        </w:rPr>
        <w:t>:</w:t>
      </w:r>
      <w:r>
        <w:rPr>
          <w:rFonts w:cs="B Lotus" w:hint="cs"/>
          <w:sz w:val="28"/>
          <w:szCs w:val="28"/>
          <w:rtl/>
          <w:lang w:bidi="fa-IR"/>
        </w:rPr>
        <w:t xml:space="preserve"> بله، پیامبر</w:t>
      </w:r>
      <w:r w:rsidRPr="00196138">
        <w:rPr>
          <w:rFonts w:cs="B Lotus" w:hint="cs"/>
          <w:sz w:val="28"/>
          <w:szCs w:val="28"/>
          <w:rtl/>
          <w:lang w:bidi="fa-IR"/>
        </w:rPr>
        <w:sym w:font="AGA Arabesque" w:char="F072"/>
      </w:r>
      <w:r>
        <w:rPr>
          <w:rFonts w:cs="B Lotus" w:hint="cs"/>
          <w:sz w:val="28"/>
          <w:szCs w:val="28"/>
          <w:rtl/>
          <w:lang w:bidi="fa-IR"/>
        </w:rPr>
        <w:t xml:space="preserve"> بلند شد و دو رکعت دیگر نماز خواند و سلام داد، سپس ألله اکبر گفت و مانند سجده‌های دیگرش یا طولانی‌تر از آنها سجده برد سپس سرش را بلند کرد».</w:t>
      </w:r>
    </w:p>
    <w:p w:rsidR="00C21ECC" w:rsidRDefault="00C21ECC" w:rsidP="00FE29DC">
      <w:pPr>
        <w:spacing w:line="228" w:lineRule="auto"/>
        <w:ind w:firstLine="284"/>
        <w:jc w:val="lowKashida"/>
        <w:rPr>
          <w:rFonts w:cs="B Lotus" w:hint="cs"/>
          <w:sz w:val="28"/>
          <w:szCs w:val="28"/>
          <w:rtl/>
          <w:lang w:bidi="fa-IR"/>
        </w:rPr>
      </w:pPr>
      <w:r>
        <w:rPr>
          <w:rFonts w:cs="B Lotus" w:hint="cs"/>
          <w:sz w:val="28"/>
          <w:szCs w:val="28"/>
          <w:rtl/>
          <w:lang w:bidi="fa-IR"/>
        </w:rPr>
        <w:t>از عمران بن حصین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صلی العصر فسلم فی ثلاث رکعات ثم دخل منزله، فقام إلیه رجل یقال له الخرباق، وکان فی یدیه طول. فقال</w:t>
      </w:r>
      <w:r w:rsidR="004A1617">
        <w:rPr>
          <w:rFonts w:cs="B Badr" w:hint="cs"/>
          <w:b/>
          <w:bCs/>
          <w:sz w:val="32"/>
          <w:szCs w:val="28"/>
          <w:rtl/>
          <w:lang w:bidi="fa-IR"/>
        </w:rPr>
        <w:t>:</w:t>
      </w:r>
      <w:r w:rsidRPr="00FE29DC">
        <w:rPr>
          <w:rFonts w:cs="B Badr" w:hint="cs"/>
          <w:b/>
          <w:bCs/>
          <w:sz w:val="32"/>
          <w:szCs w:val="28"/>
          <w:rtl/>
          <w:lang w:bidi="fa-IR"/>
        </w:rPr>
        <w:t xml:space="preserve"> یا رسول الله فذکر له صنیعه، و خرج غضبان یجر رداءه حتی انتهی إلی الناس فقال</w:t>
      </w:r>
      <w:r w:rsidR="004A1617">
        <w:rPr>
          <w:rFonts w:cs="B Badr" w:hint="cs"/>
          <w:b/>
          <w:bCs/>
          <w:sz w:val="32"/>
          <w:szCs w:val="28"/>
          <w:rtl/>
          <w:lang w:bidi="fa-IR"/>
        </w:rPr>
        <w:t>:</w:t>
      </w:r>
      <w:r w:rsidRPr="00FE29DC">
        <w:rPr>
          <w:rFonts w:cs="B Badr" w:hint="cs"/>
          <w:b/>
          <w:bCs/>
          <w:sz w:val="32"/>
          <w:szCs w:val="28"/>
          <w:rtl/>
          <w:lang w:bidi="fa-IR"/>
        </w:rPr>
        <w:t xml:space="preserve"> «أصدق هذا؟» قالوا نعم. فصلی رکعة ثم سلم. ثم سجد سجدتین، ثم سلم)</w:t>
      </w:r>
      <w:r w:rsidR="005A0192" w:rsidRPr="003A7044">
        <w:rPr>
          <w:rStyle w:val="FootnoteReference"/>
          <w:rFonts w:cs="B Lotus"/>
          <w:sz w:val="28"/>
          <w:szCs w:val="28"/>
          <w:rtl/>
          <w:lang w:bidi="fa-IR"/>
        </w:rPr>
        <w:footnoteReference w:id="463"/>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نماز عصر را خواند، و در رکعت سوم سلام داد، سپس وارد خانه‌اش شد، مردی به نام خرباق که دستهایی بلند داشت بلند شد ونزد پیامبر</w:t>
      </w:r>
      <w:r w:rsidRPr="00196138">
        <w:rPr>
          <w:rFonts w:cs="B Lotus" w:hint="cs"/>
          <w:sz w:val="28"/>
          <w:szCs w:val="28"/>
          <w:rtl/>
          <w:lang w:bidi="fa-IR"/>
        </w:rPr>
        <w:sym w:font="AGA Arabesque" w:char="F072"/>
      </w:r>
      <w:r>
        <w:rPr>
          <w:rFonts w:cs="B Lotus" w:hint="cs"/>
          <w:sz w:val="28"/>
          <w:szCs w:val="28"/>
          <w:rtl/>
          <w:lang w:bidi="fa-IR"/>
        </w:rPr>
        <w:t xml:space="preserve"> رفت و جریان را برایش تعریف کرد. پیامبر</w:t>
      </w:r>
      <w:r w:rsidRPr="00196138">
        <w:rPr>
          <w:rFonts w:cs="B Lotus" w:hint="cs"/>
          <w:sz w:val="28"/>
          <w:szCs w:val="28"/>
          <w:rtl/>
          <w:lang w:bidi="fa-IR"/>
        </w:rPr>
        <w:sym w:font="AGA Arabesque" w:char="F072"/>
      </w:r>
      <w:r>
        <w:rPr>
          <w:rFonts w:cs="B Lotus" w:hint="cs"/>
          <w:sz w:val="28"/>
          <w:szCs w:val="28"/>
          <w:rtl/>
          <w:lang w:bidi="fa-IR"/>
        </w:rPr>
        <w:t xml:space="preserve"> با ناراحتی و در حالیکه عبایش به زمین کشیده می‌شد خارج شد تا به مردم رسید، فرمود</w:t>
      </w:r>
      <w:r w:rsidR="004A1617">
        <w:rPr>
          <w:rFonts w:cs="B Lotus" w:hint="cs"/>
          <w:sz w:val="28"/>
          <w:szCs w:val="28"/>
          <w:rtl/>
          <w:lang w:bidi="fa-IR"/>
        </w:rPr>
        <w:t>:</w:t>
      </w:r>
      <w:r>
        <w:rPr>
          <w:rFonts w:cs="B Lotus" w:hint="cs"/>
          <w:sz w:val="28"/>
          <w:szCs w:val="28"/>
          <w:rtl/>
          <w:lang w:bidi="fa-IR"/>
        </w:rPr>
        <w:t xml:space="preserve"> آیا این مرد راست می‌گوید؟ گفتند</w:t>
      </w:r>
      <w:r w:rsidR="004A1617">
        <w:rPr>
          <w:rFonts w:cs="B Lotus" w:hint="cs"/>
          <w:sz w:val="28"/>
          <w:szCs w:val="28"/>
          <w:rtl/>
          <w:lang w:bidi="fa-IR"/>
        </w:rPr>
        <w:t>:</w:t>
      </w:r>
      <w:r>
        <w:rPr>
          <w:rFonts w:cs="B Lotus" w:hint="cs"/>
          <w:sz w:val="28"/>
          <w:szCs w:val="28"/>
          <w:rtl/>
          <w:lang w:bidi="fa-IR"/>
        </w:rPr>
        <w:t xml:space="preserve"> بله، پس پیامبر</w:t>
      </w:r>
      <w:r w:rsidRPr="00196138">
        <w:rPr>
          <w:rFonts w:cs="B Lotus" w:hint="cs"/>
          <w:sz w:val="28"/>
          <w:szCs w:val="28"/>
          <w:rtl/>
          <w:lang w:bidi="fa-IR"/>
        </w:rPr>
        <w:sym w:font="AGA Arabesque" w:char="F072"/>
      </w:r>
      <w:r>
        <w:rPr>
          <w:rFonts w:cs="B Lotus" w:hint="cs"/>
          <w:sz w:val="28"/>
          <w:szCs w:val="28"/>
          <w:rtl/>
          <w:lang w:bidi="fa-IR"/>
        </w:rPr>
        <w:t xml:space="preserve"> یک رکعت خواند و سلام داد سپس دو سجده برد و سلام داد».</w:t>
      </w:r>
    </w:p>
    <w:p w:rsidR="00C21ECC" w:rsidRPr="00C21ECC" w:rsidRDefault="00C21ECC" w:rsidP="003B7B8C">
      <w:pPr>
        <w:pStyle w:val="a1"/>
        <w:rPr>
          <w:rFonts w:hint="cs"/>
          <w:rtl/>
        </w:rPr>
      </w:pPr>
      <w:bookmarkStart w:id="574" w:name="_Toc124849646"/>
      <w:bookmarkStart w:id="575" w:name="_Toc95172094"/>
      <w:bookmarkStart w:id="576" w:name="_Toc283249668"/>
      <w:r>
        <w:rPr>
          <w:rFonts w:hint="cs"/>
          <w:rtl/>
        </w:rPr>
        <w:t>4- هرگاه نداند که چند رکعت خوانده است</w:t>
      </w:r>
      <w:bookmarkEnd w:id="574"/>
      <w:bookmarkEnd w:id="575"/>
      <w:bookmarkEnd w:id="576"/>
      <w:r>
        <w:rPr>
          <w:rFonts w:hint="cs"/>
          <w:rtl/>
        </w:rPr>
        <w:t xml:space="preserve"> </w:t>
      </w:r>
    </w:p>
    <w:p w:rsidR="00C21ECC" w:rsidRDefault="00C21ECC" w:rsidP="003B7B8C">
      <w:pPr>
        <w:spacing w:line="228" w:lineRule="auto"/>
        <w:jc w:val="lowKashida"/>
        <w:rPr>
          <w:rFonts w:cs="B Lotus" w:hint="cs"/>
          <w:sz w:val="28"/>
          <w:szCs w:val="28"/>
          <w:rtl/>
          <w:lang w:bidi="fa-IR"/>
        </w:rPr>
      </w:pPr>
      <w:r>
        <w:rPr>
          <w:rFonts w:cs="B Lotus" w:hint="cs"/>
          <w:sz w:val="28"/>
          <w:szCs w:val="28"/>
          <w:rtl/>
          <w:lang w:bidi="fa-IR"/>
        </w:rPr>
        <w:t>از ابراهیم از علقمه از عبدالله روایت است</w:t>
      </w:r>
      <w:r w:rsidR="004A1617">
        <w:rPr>
          <w:rFonts w:cs="B Lotus" w:hint="cs"/>
          <w:sz w:val="28"/>
          <w:szCs w:val="28"/>
          <w:rtl/>
          <w:lang w:bidi="fa-IR"/>
        </w:rPr>
        <w:t>:</w:t>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نماز خواند. (ابراهیم گوید</w:t>
      </w:r>
      <w:r w:rsidR="004A1617">
        <w:rPr>
          <w:rFonts w:cs="B Lotus" w:hint="cs"/>
          <w:sz w:val="28"/>
          <w:szCs w:val="28"/>
          <w:rtl/>
          <w:lang w:bidi="fa-IR"/>
        </w:rPr>
        <w:t>:</w:t>
      </w:r>
      <w:r>
        <w:rPr>
          <w:rFonts w:cs="B Lotus" w:hint="cs"/>
          <w:sz w:val="28"/>
          <w:szCs w:val="28"/>
          <w:rtl/>
          <w:lang w:bidi="fa-IR"/>
        </w:rPr>
        <w:t xml:space="preserve"> اضافه یا کم خواند)</w:t>
      </w:r>
      <w:r w:rsidRPr="00C21ECC">
        <w:rPr>
          <w:rFonts w:cs="B Lotus" w:hint="cs"/>
          <w:sz w:val="28"/>
          <w:szCs w:val="28"/>
          <w:vertAlign w:val="superscript"/>
          <w:rtl/>
          <w:lang w:bidi="fa-IR"/>
        </w:rPr>
        <w:t>(*)</w:t>
      </w:r>
      <w:r>
        <w:rPr>
          <w:rFonts w:cs="B Lotus" w:hint="cs"/>
          <w:sz w:val="28"/>
          <w:szCs w:val="28"/>
          <w:rtl/>
          <w:lang w:bidi="fa-IR"/>
        </w:rPr>
        <w:t xml:space="preserve"> وقتی سلام داد به او گفتند ای رسول خدا آیا در نماز چیزی تازه اضافه شده است؟ فرمود</w:t>
      </w:r>
      <w:r w:rsidR="004A1617">
        <w:rPr>
          <w:rFonts w:cs="B Lotus" w:hint="cs"/>
          <w:sz w:val="28"/>
          <w:szCs w:val="28"/>
          <w:rtl/>
          <w:lang w:bidi="fa-IR"/>
        </w:rPr>
        <w:t>:</w:t>
      </w:r>
      <w:r>
        <w:rPr>
          <w:rFonts w:cs="B Lotus" w:hint="cs"/>
          <w:sz w:val="28"/>
          <w:szCs w:val="28"/>
          <w:rtl/>
          <w:lang w:bidi="fa-IR"/>
        </w:rPr>
        <w:t xml:space="preserve"> چه شده؟ گفتند</w:t>
      </w:r>
      <w:r w:rsidR="004A1617">
        <w:rPr>
          <w:rFonts w:cs="B Lotus" w:hint="cs"/>
          <w:sz w:val="28"/>
          <w:szCs w:val="28"/>
          <w:rtl/>
          <w:lang w:bidi="fa-IR"/>
        </w:rPr>
        <w:t>:</w:t>
      </w:r>
      <w:r>
        <w:rPr>
          <w:rFonts w:cs="B Lotus" w:hint="cs"/>
          <w:sz w:val="28"/>
          <w:szCs w:val="28"/>
          <w:rtl/>
          <w:lang w:bidi="fa-IR"/>
        </w:rPr>
        <w:t xml:space="preserve"> نماز را چنین و چنان خواندی، (عبدالله) گفت</w:t>
      </w:r>
      <w:r w:rsidR="004A1617">
        <w:rPr>
          <w:rFonts w:cs="B Lotus" w:hint="cs"/>
          <w:sz w:val="28"/>
          <w:szCs w:val="28"/>
          <w:rtl/>
          <w:lang w:bidi="fa-IR"/>
        </w:rPr>
        <w:t>:</w:t>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دو زانو و رو به قبله نشست و دو سجده برد، سپس سلام داد، و رو به ما کرد و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(إنه لوحدث فی الصلاة ش</w:t>
      </w:r>
      <w:r w:rsidR="00E43F88" w:rsidRPr="00FE29DC">
        <w:rPr>
          <w:rFonts w:cs="B Badr" w:hint="cs"/>
          <w:b/>
          <w:bCs/>
          <w:sz w:val="32"/>
          <w:szCs w:val="28"/>
          <w:rtl/>
          <w:lang w:bidi="fa-IR"/>
        </w:rPr>
        <w:t xml:space="preserve">یی أنباتکم به ولکن إنما أنا بشر </w:t>
      </w:r>
      <w:r w:rsidRPr="00FE29DC">
        <w:rPr>
          <w:rFonts w:cs="B Badr" w:hint="cs"/>
          <w:b/>
          <w:bCs/>
          <w:sz w:val="32"/>
          <w:szCs w:val="28"/>
          <w:rtl/>
          <w:lang w:bidi="fa-IR"/>
        </w:rPr>
        <w:t xml:space="preserve"> أنسی کما تنسون، فإذا نسیت فذکرونی و إذا شک أحدکم فی صلاته فلیتحر الصواب، فلیتم علی ثم لیسجد سجدتین)</w:t>
      </w:r>
      <w:r w:rsidR="005A0192" w:rsidRPr="003A7044">
        <w:rPr>
          <w:rStyle w:val="FootnoteReference"/>
          <w:rFonts w:cs="B Lotus"/>
          <w:sz w:val="28"/>
          <w:szCs w:val="28"/>
          <w:rtl/>
          <w:lang w:bidi="fa-IR"/>
        </w:rPr>
        <w:footnoteReference w:id="464"/>
      </w:r>
      <w:r>
        <w:rPr>
          <w:rFonts w:cs="B Lotus" w:hint="cs"/>
          <w:sz w:val="28"/>
          <w:szCs w:val="28"/>
          <w:rtl/>
          <w:lang w:bidi="fa-IR"/>
        </w:rPr>
        <w:t xml:space="preserve"> «اگر درنماز امری پیش می‌آمد، به شما خبر می‌دادم. ولی من هم بشرم، و مانند شما فراموش می‌کنم پس اگر چیزی را فراموش کردم، به یادم بیاورید. و اگر کسی از شما در نمازش شک کرد برای از بین بردن شک تلاش کند، سپس نمازش را براساس آن تمام کند؛ بعد از آن دو سجده ببرد».</w:t>
      </w:r>
    </w:p>
    <w:p w:rsidR="003940ED" w:rsidRDefault="00C21ECC" w:rsidP="00FE29DC">
      <w:pPr>
        <w:spacing w:line="228" w:lineRule="auto"/>
        <w:ind w:firstLine="284"/>
        <w:jc w:val="lowKashida"/>
        <w:rPr>
          <w:rFonts w:cs="B Lotus" w:hint="cs"/>
          <w:sz w:val="28"/>
          <w:szCs w:val="28"/>
          <w:rtl/>
          <w:lang w:bidi="fa-IR"/>
        </w:rPr>
      </w:pPr>
      <w:r>
        <w:rPr>
          <w:rFonts w:cs="B Lotus" w:hint="cs"/>
          <w:sz w:val="28"/>
          <w:szCs w:val="28"/>
          <w:rtl/>
          <w:lang w:bidi="fa-IR"/>
        </w:rPr>
        <w:t>تلاش برای اطمینان به این صورت است</w:t>
      </w:r>
      <w:r w:rsidR="004A1617">
        <w:rPr>
          <w:rFonts w:cs="B Lotus" w:hint="cs"/>
          <w:sz w:val="28"/>
          <w:szCs w:val="28"/>
          <w:rtl/>
          <w:lang w:bidi="fa-IR"/>
        </w:rPr>
        <w:t>:</w:t>
      </w:r>
      <w:r>
        <w:rPr>
          <w:rFonts w:cs="B Lotus" w:hint="cs"/>
          <w:sz w:val="28"/>
          <w:szCs w:val="28"/>
          <w:rtl/>
          <w:lang w:bidi="fa-IR"/>
        </w:rPr>
        <w:t xml:space="preserve"> فکر کند که در نماز چه سوره‌هایی را خوانده است؛ اگر به یادش آمد که دوسوره خوانده است می‌داند که دو رکعت خوانده نه یک رکعت، و گاهی به یاد می‌آورد که تشهد اول را خوانده پس می‌داند که دو رکعت خوانده نه یک رکعت و سه رکعت خوانده نه دو رکعت، گاهی هم به یاد می‌آورد که تنها فات</w:t>
      </w:r>
      <w:r w:rsidR="004342EC">
        <w:rPr>
          <w:rFonts w:cs="B Lotus" w:hint="cs"/>
          <w:sz w:val="28"/>
          <w:szCs w:val="28"/>
          <w:rtl/>
          <w:lang w:bidi="fa-IR"/>
        </w:rPr>
        <w:t>ح</w:t>
      </w:r>
      <w:r>
        <w:rPr>
          <w:rFonts w:cs="B Lotus" w:hint="cs"/>
          <w:sz w:val="28"/>
          <w:szCs w:val="28"/>
          <w:rtl/>
          <w:lang w:bidi="fa-IR"/>
        </w:rPr>
        <w:t xml:space="preserve">ه را در یک رکعت و بعد در یک رکعت دیگر خوانده بنابراین می‌داند که چهار رکعت خوانده نه سه رکعت و در موارد دیگر نیز به همین گونه است، پس وقتی که برای رسیدن به آنچه نزدیکتر به </w:t>
      </w:r>
      <w:r w:rsidR="003940ED">
        <w:rPr>
          <w:rFonts w:cs="B Lotus" w:hint="cs"/>
          <w:sz w:val="28"/>
          <w:szCs w:val="28"/>
          <w:rtl/>
          <w:lang w:bidi="fa-IR"/>
        </w:rPr>
        <w:t>صواب است، تلاش کرد شک برطرف می‌شود و در این مورد هیچ فرقی بین امام و منفرد نیست».</w:t>
      </w:r>
      <w:r w:rsidR="005A0192" w:rsidRPr="003A7044">
        <w:rPr>
          <w:rStyle w:val="FootnoteReference"/>
          <w:rFonts w:cs="B Lotus"/>
          <w:sz w:val="28"/>
          <w:szCs w:val="28"/>
          <w:rtl/>
          <w:lang w:bidi="fa-IR"/>
        </w:rPr>
        <w:footnoteReference w:id="465"/>
      </w:r>
    </w:p>
    <w:p w:rsidR="003940ED" w:rsidRDefault="003940ED" w:rsidP="00FE29DC">
      <w:pPr>
        <w:spacing w:line="228" w:lineRule="auto"/>
        <w:ind w:firstLine="284"/>
        <w:jc w:val="lowKashida"/>
        <w:rPr>
          <w:rFonts w:cs="B Lotus" w:hint="cs"/>
          <w:sz w:val="28"/>
          <w:szCs w:val="28"/>
          <w:rtl/>
          <w:lang w:bidi="fa-IR"/>
        </w:rPr>
      </w:pPr>
      <w:r>
        <w:rPr>
          <w:rFonts w:cs="B Lotus" w:hint="cs"/>
          <w:sz w:val="28"/>
          <w:szCs w:val="28"/>
          <w:rtl/>
          <w:lang w:bidi="fa-IR"/>
        </w:rPr>
        <w:t>اگر تلاش کرد ولی نتوانست هیچ صورتی را ترجیح دهد باید یقین را که همانا حداقل نماز است مبنا قرار دهد، چنانکه در حدیث آمده است</w:t>
      </w:r>
      <w:r w:rsidR="004A1617">
        <w:rPr>
          <w:rFonts w:cs="B Lotus" w:hint="cs"/>
          <w:sz w:val="28"/>
          <w:szCs w:val="28"/>
          <w:rtl/>
          <w:lang w:bidi="fa-IR"/>
        </w:rPr>
        <w:t>:</w:t>
      </w:r>
      <w:r>
        <w:rPr>
          <w:rFonts w:cs="B Lotus" w:hint="cs"/>
          <w:sz w:val="28"/>
          <w:szCs w:val="28"/>
          <w:rtl/>
          <w:lang w:bidi="fa-IR"/>
        </w:rPr>
        <w:t xml:space="preserve"> </w:t>
      </w:r>
    </w:p>
    <w:p w:rsidR="00950C92" w:rsidRDefault="003940ED" w:rsidP="00FE29DC">
      <w:pPr>
        <w:spacing w:line="228" w:lineRule="auto"/>
        <w:ind w:firstLine="284"/>
        <w:jc w:val="lowKashida"/>
        <w:rPr>
          <w:rFonts w:cs="B Lotus" w:hint="cs"/>
          <w:sz w:val="28"/>
          <w:szCs w:val="28"/>
          <w:rtl/>
          <w:lang w:bidi="fa-IR"/>
        </w:rPr>
      </w:pPr>
      <w:r>
        <w:rPr>
          <w:rFonts w:cs="B Lotus" w:hint="cs"/>
          <w:sz w:val="28"/>
          <w:szCs w:val="28"/>
          <w:rtl/>
          <w:lang w:bidi="fa-IR"/>
        </w:rPr>
        <w:t>از ابوسعید خدری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(إذا شک أحدکم فی صل</w:t>
      </w:r>
      <w:r w:rsidR="00950C92" w:rsidRPr="00FE29DC">
        <w:rPr>
          <w:rFonts w:cs="B Badr" w:hint="cs"/>
          <w:b/>
          <w:bCs/>
          <w:sz w:val="32"/>
          <w:szCs w:val="28"/>
          <w:rtl/>
          <w:lang w:bidi="fa-IR"/>
        </w:rPr>
        <w:t>اته فلم یدرکم صلی؟ ثلاثا أم أربعا؟ فلیطرح الشک و لیبن علی ما استیقن ثم یجسد سجدتین قبل أن یسلم. فإن کان صلی خمسا شفعن له صلاته، و إن کان صلی إتماما لأربع کانتا ترغیما للشیطان)</w:t>
      </w:r>
      <w:r w:rsidR="005A0192" w:rsidRPr="003A7044">
        <w:rPr>
          <w:rStyle w:val="FootnoteReference"/>
          <w:rFonts w:cs="B Lotus"/>
          <w:sz w:val="28"/>
          <w:szCs w:val="28"/>
          <w:rtl/>
          <w:lang w:bidi="fa-IR"/>
        </w:rPr>
        <w:footnoteReference w:id="466"/>
      </w:r>
      <w:r w:rsidR="00950C92">
        <w:rPr>
          <w:rFonts w:cs="B Lotus" w:hint="cs"/>
          <w:sz w:val="28"/>
          <w:szCs w:val="28"/>
          <w:rtl/>
          <w:lang w:bidi="fa-IR"/>
        </w:rPr>
        <w:t xml:space="preserve"> «هرگاه یکی از شما در نمازش دچار شک شد و ندانست چند رکعت </w:t>
      </w:r>
      <w:r w:rsidR="00950C92">
        <w:rPr>
          <w:rFonts w:cs="Times New Roman" w:hint="cs"/>
          <w:sz w:val="28"/>
          <w:szCs w:val="28"/>
          <w:rtl/>
          <w:lang w:bidi="fa-IR"/>
        </w:rPr>
        <w:t>–</w:t>
      </w:r>
      <w:r w:rsidR="00950C92">
        <w:rPr>
          <w:rFonts w:cs="B Lotus" w:hint="cs"/>
          <w:sz w:val="28"/>
          <w:szCs w:val="28"/>
          <w:rtl/>
          <w:lang w:bidi="fa-IR"/>
        </w:rPr>
        <w:t xml:space="preserve"> سه یا چهار رکعت </w:t>
      </w:r>
      <w:r w:rsidR="00950C92">
        <w:rPr>
          <w:rFonts w:cs="Times New Roman" w:hint="cs"/>
          <w:sz w:val="28"/>
          <w:szCs w:val="28"/>
          <w:rtl/>
          <w:lang w:bidi="fa-IR"/>
        </w:rPr>
        <w:t>–</w:t>
      </w:r>
      <w:r w:rsidR="00950C92">
        <w:rPr>
          <w:rFonts w:cs="B Lotus" w:hint="cs"/>
          <w:sz w:val="28"/>
          <w:szCs w:val="28"/>
          <w:rtl/>
          <w:lang w:bidi="fa-IR"/>
        </w:rPr>
        <w:t xml:space="preserve"> خوانده است باید شک را از خود دور کند و بر یقین بنا کد، واز آنجا بقیه نمازش را بخواند سپس قبل از آنکه سلام بدهد دو سجده ببرد، پس اگر پنج رکعت خوانده باشد با انجام این دو سجده نمازش زوج می‌شود و اگر نمازش را چهار رکعت نمام خوانده باشد این دو سجده سب خواری و زبونی شیطان است».</w:t>
      </w:r>
    </w:p>
    <w:p w:rsidR="00950C92" w:rsidRDefault="00950C92" w:rsidP="003B7B8C">
      <w:pPr>
        <w:pStyle w:val="a1"/>
        <w:rPr>
          <w:rFonts w:hint="cs"/>
          <w:rtl/>
        </w:rPr>
      </w:pPr>
      <w:bookmarkStart w:id="577" w:name="_Toc124849647"/>
      <w:bookmarkStart w:id="578" w:name="_Toc95172095"/>
      <w:bookmarkStart w:id="579" w:name="_Toc283249669"/>
      <w:r>
        <w:rPr>
          <w:rFonts w:hint="cs"/>
          <w:rtl/>
        </w:rPr>
        <w:t xml:space="preserve">حکم </w:t>
      </w:r>
      <w:r w:rsidRPr="003B7B8C">
        <w:rPr>
          <w:rFonts w:hint="cs"/>
          <w:rtl/>
        </w:rPr>
        <w:t>سجده</w:t>
      </w:r>
      <w:r>
        <w:rPr>
          <w:rFonts w:hint="cs"/>
          <w:rtl/>
        </w:rPr>
        <w:t xml:space="preserve"> سهو</w:t>
      </w:r>
      <w:bookmarkEnd w:id="577"/>
      <w:bookmarkEnd w:id="578"/>
      <w:bookmarkEnd w:id="579"/>
    </w:p>
    <w:p w:rsidR="00A5746E" w:rsidRDefault="00A5746E" w:rsidP="003B7B8C">
      <w:pPr>
        <w:spacing w:line="228" w:lineRule="auto"/>
        <w:jc w:val="lowKashida"/>
        <w:rPr>
          <w:rFonts w:cs="B Lotus" w:hint="cs"/>
          <w:sz w:val="28"/>
          <w:szCs w:val="28"/>
          <w:rtl/>
          <w:lang w:bidi="fa-IR"/>
        </w:rPr>
      </w:pPr>
      <w:r>
        <w:rPr>
          <w:rFonts w:cs="B Lotus" w:hint="cs"/>
          <w:sz w:val="28"/>
          <w:szCs w:val="28"/>
          <w:rtl/>
          <w:lang w:bidi="fa-IR"/>
        </w:rPr>
        <w:t>سجده سهو واجب است؛ چراکه پیامبر</w:t>
      </w:r>
      <w:r w:rsidRPr="00196138">
        <w:rPr>
          <w:rFonts w:cs="B Lotus" w:hint="cs"/>
          <w:sz w:val="28"/>
          <w:szCs w:val="28"/>
          <w:rtl/>
          <w:lang w:bidi="fa-IR"/>
        </w:rPr>
        <w:sym w:font="AGA Arabesque" w:char="F072"/>
      </w:r>
      <w:r>
        <w:rPr>
          <w:rFonts w:cs="B Lotus" w:hint="cs"/>
          <w:sz w:val="28"/>
          <w:szCs w:val="28"/>
          <w:rtl/>
          <w:lang w:bidi="fa-IR"/>
        </w:rPr>
        <w:t xml:space="preserve"> همانطور که در احادیث گذشته ذکر شد به آن امر فرموده و هرگاه در نمازش سهوی رخ می‌داد سجده می‌برد و حتی یکبار هم پیش نیامد که سهوی را در نماز مرتکب شود ولی سجده نبرد.</w:t>
      </w:r>
    </w:p>
    <w:p w:rsidR="00A5746E" w:rsidRPr="00A5746E" w:rsidRDefault="00A5746E" w:rsidP="003B7B8C">
      <w:pPr>
        <w:pStyle w:val="a1"/>
        <w:rPr>
          <w:rFonts w:hint="cs"/>
          <w:rtl/>
        </w:rPr>
      </w:pPr>
      <w:bookmarkStart w:id="580" w:name="_Toc124849648"/>
      <w:bookmarkStart w:id="581" w:name="_Toc95172096"/>
      <w:bookmarkStart w:id="582" w:name="_Toc258663286"/>
      <w:bookmarkStart w:id="583" w:name="_Toc283249670"/>
      <w:r>
        <w:rPr>
          <w:rFonts w:hint="cs"/>
          <w:rtl/>
        </w:rPr>
        <w:t>محل انجام سجده سهو</w:t>
      </w:r>
      <w:bookmarkEnd w:id="580"/>
      <w:bookmarkEnd w:id="581"/>
      <w:bookmarkEnd w:id="582"/>
      <w:bookmarkEnd w:id="583"/>
    </w:p>
    <w:p w:rsidR="00A5746E" w:rsidRDefault="00A5746E" w:rsidP="003B7B8C">
      <w:pPr>
        <w:spacing w:line="228" w:lineRule="auto"/>
        <w:jc w:val="lowKashida"/>
        <w:rPr>
          <w:rFonts w:cs="B Lotus" w:hint="cs"/>
          <w:sz w:val="28"/>
          <w:szCs w:val="28"/>
          <w:rtl/>
          <w:lang w:bidi="fa-IR"/>
        </w:rPr>
      </w:pPr>
      <w:r>
        <w:rPr>
          <w:rFonts w:cs="B Lotus" w:hint="cs"/>
          <w:sz w:val="28"/>
          <w:szCs w:val="28"/>
          <w:rtl/>
          <w:lang w:bidi="fa-IR"/>
        </w:rPr>
        <w:t>واضح‌ترین اقوال بیانگر</w:t>
      </w:r>
      <w:r w:rsidR="001673FB">
        <w:rPr>
          <w:rFonts w:cs="B Lotus" w:hint="cs"/>
          <w:sz w:val="28"/>
          <w:szCs w:val="28"/>
          <w:rtl/>
          <w:lang w:bidi="fa-IR"/>
        </w:rPr>
        <w:t xml:space="preserve"> </w:t>
      </w:r>
      <w:r>
        <w:rPr>
          <w:rFonts w:cs="B Lotus" w:hint="cs"/>
          <w:sz w:val="28"/>
          <w:szCs w:val="28"/>
          <w:rtl/>
          <w:lang w:bidi="fa-IR"/>
        </w:rPr>
        <w:t xml:space="preserve">این است که محل سجده‌ی سهو بر حسب اینکه علت آن اضافه کردن چیزی در نماز یا وجود نقصی در آن، و یا </w:t>
      </w:r>
      <w:r w:rsidR="001673FB">
        <w:rPr>
          <w:rFonts w:cs="B Lotus" w:hint="cs"/>
          <w:sz w:val="28"/>
          <w:szCs w:val="28"/>
          <w:rtl/>
          <w:lang w:bidi="fa-IR"/>
        </w:rPr>
        <w:t>شک و تلاش برای حصول اطمینان یا شک و مبنا قرار دادن یقین باشد، فرق می‌کند. این قول علاوه بر اینکه عمل به تمام احادیث سجده را در بردارد</w:t>
      </w:r>
      <w:r w:rsidR="001673FB" w:rsidRPr="001673FB">
        <w:rPr>
          <w:rFonts w:cs="B Lotus" w:hint="cs"/>
          <w:sz w:val="28"/>
          <w:szCs w:val="28"/>
          <w:vertAlign w:val="superscript"/>
          <w:rtl/>
          <w:lang w:bidi="fa-IR"/>
        </w:rPr>
        <w:t>(*)</w:t>
      </w:r>
      <w:r w:rsidR="001673FB">
        <w:rPr>
          <w:rFonts w:cs="B Lotus" w:hint="cs"/>
          <w:sz w:val="28"/>
          <w:szCs w:val="28"/>
          <w:rtl/>
          <w:lang w:bidi="fa-IR"/>
        </w:rPr>
        <w:t>، تفاوتهای معقولی را هم بیان کرده است</w:t>
      </w:r>
      <w:r w:rsidR="004A1617">
        <w:rPr>
          <w:rFonts w:cs="B Lotus" w:hint="cs"/>
          <w:sz w:val="28"/>
          <w:szCs w:val="28"/>
          <w:rtl/>
          <w:lang w:bidi="fa-IR"/>
        </w:rPr>
        <w:t>:</w:t>
      </w:r>
      <w:r w:rsidR="001673FB">
        <w:rPr>
          <w:rFonts w:cs="B Lotus" w:hint="cs"/>
          <w:sz w:val="28"/>
          <w:szCs w:val="28"/>
          <w:rtl/>
          <w:lang w:bidi="fa-IR"/>
        </w:rPr>
        <w:t xml:space="preserve"> </w:t>
      </w:r>
    </w:p>
    <w:p w:rsidR="001673FB" w:rsidRDefault="001673FB" w:rsidP="00FE29DC">
      <w:pPr>
        <w:spacing w:line="228" w:lineRule="auto"/>
        <w:ind w:firstLine="284"/>
        <w:jc w:val="lowKashida"/>
        <w:rPr>
          <w:rFonts w:cs="B Lotus" w:hint="cs"/>
          <w:sz w:val="28"/>
          <w:szCs w:val="28"/>
          <w:rtl/>
          <w:lang w:bidi="fa-IR"/>
        </w:rPr>
      </w:pPr>
      <w:r>
        <w:rPr>
          <w:rFonts w:cs="B Lotus" w:hint="cs"/>
          <w:sz w:val="28"/>
          <w:szCs w:val="28"/>
          <w:rtl/>
          <w:lang w:bidi="fa-IR"/>
        </w:rPr>
        <w:t>اگر نقصی در نماز روی دهد مانند ترک تشهد اول، نقص آن باید جبران شود، و آن بوسیلة سجده سهو قبل از سلام جبران می‌شود، چون سلام، پایان نماز است، و اگر چیزی به نماز مانند یک رکعت اضافه شد، سجده سهو باید بعد از سلام ادا شود؛ چراکه در یک نماز دو افزوده (رکعت اضافی و سجده سهو) با هم جمع نمی‌شوند، و چون سجده سهو برای خوار کردن شیطان است، و بمنزله نمازی مستقل است که نقض نماز را جبران می‌کند، و پیامبر اکرم</w:t>
      </w:r>
      <w:r w:rsidRPr="00196138">
        <w:rPr>
          <w:rFonts w:cs="B Lotus" w:hint="cs"/>
          <w:sz w:val="28"/>
          <w:szCs w:val="28"/>
          <w:rtl/>
          <w:lang w:bidi="fa-IR"/>
        </w:rPr>
        <w:sym w:font="AGA Arabesque" w:char="F072"/>
      </w:r>
      <w:r>
        <w:rPr>
          <w:rFonts w:cs="B Lotus" w:hint="cs"/>
          <w:sz w:val="28"/>
          <w:szCs w:val="28"/>
          <w:rtl/>
          <w:lang w:bidi="fa-IR"/>
        </w:rPr>
        <w:t xml:space="preserve"> دو سجده سهو را بمنزله یک رکعت به حساب آورده است.</w:t>
      </w:r>
    </w:p>
    <w:p w:rsidR="001673FB" w:rsidRDefault="001673FB" w:rsidP="00FE29DC">
      <w:pPr>
        <w:spacing w:line="228" w:lineRule="auto"/>
        <w:ind w:firstLine="284"/>
        <w:jc w:val="lowKashida"/>
        <w:rPr>
          <w:rFonts w:cs="B Lotus" w:hint="cs"/>
          <w:sz w:val="28"/>
          <w:szCs w:val="28"/>
          <w:rtl/>
          <w:lang w:bidi="fa-IR"/>
        </w:rPr>
      </w:pPr>
      <w:r>
        <w:rPr>
          <w:rFonts w:cs="B Lotus" w:hint="cs"/>
          <w:sz w:val="28"/>
          <w:szCs w:val="28"/>
          <w:rtl/>
          <w:lang w:bidi="fa-IR"/>
        </w:rPr>
        <w:t>همچنین اگر در نماز شک کرد و برای رسیدن به صواب تلاش کرد، در اینصورت نمازش را کامل کرده است و</w:t>
      </w:r>
      <w:r w:rsidR="008330B1">
        <w:rPr>
          <w:rFonts w:cs="B Lotus" w:hint="cs"/>
          <w:sz w:val="28"/>
          <w:szCs w:val="28"/>
          <w:rtl/>
          <w:lang w:bidi="fa-IR"/>
        </w:rPr>
        <w:t xml:space="preserve"> </w:t>
      </w:r>
      <w:r w:rsidR="00E43F88">
        <w:rPr>
          <w:rFonts w:cs="B Lotus" w:hint="cs"/>
          <w:sz w:val="28"/>
          <w:szCs w:val="28"/>
          <w:rtl/>
          <w:lang w:bidi="fa-IR"/>
        </w:rPr>
        <w:t>دو سجده ب</w:t>
      </w:r>
      <w:r>
        <w:rPr>
          <w:rFonts w:cs="B Lotus" w:hint="cs"/>
          <w:sz w:val="28"/>
          <w:szCs w:val="28"/>
          <w:rtl/>
          <w:lang w:bidi="fa-IR"/>
        </w:rPr>
        <w:t>ر</w:t>
      </w:r>
      <w:r w:rsidR="00E43F88">
        <w:rPr>
          <w:rFonts w:cs="B Lotus" w:hint="cs"/>
          <w:sz w:val="28"/>
          <w:szCs w:val="28"/>
          <w:rtl/>
          <w:lang w:bidi="fa-IR"/>
        </w:rPr>
        <w:t>ا</w:t>
      </w:r>
      <w:r>
        <w:rPr>
          <w:rFonts w:cs="B Lotus" w:hint="cs"/>
          <w:sz w:val="28"/>
          <w:szCs w:val="28"/>
          <w:rtl/>
          <w:lang w:bidi="fa-IR"/>
        </w:rPr>
        <w:t xml:space="preserve">ی </w:t>
      </w:r>
      <w:r w:rsidR="00E43F88">
        <w:rPr>
          <w:rFonts w:cs="B Lotus" w:hint="cs"/>
          <w:sz w:val="28"/>
          <w:szCs w:val="28"/>
          <w:rtl/>
          <w:lang w:bidi="fa-IR"/>
        </w:rPr>
        <w:t>خ</w:t>
      </w:r>
      <w:r>
        <w:rPr>
          <w:rFonts w:cs="B Lotus" w:hint="cs"/>
          <w:sz w:val="28"/>
          <w:szCs w:val="28"/>
          <w:rtl/>
          <w:lang w:bidi="fa-IR"/>
        </w:rPr>
        <w:t xml:space="preserve">وار کردن شیطان است، لذا باید بعد از سلام باشد و اگر </w:t>
      </w:r>
      <w:r w:rsidR="008330B1">
        <w:rPr>
          <w:rFonts w:cs="B Lotus" w:hint="cs"/>
          <w:sz w:val="28"/>
          <w:szCs w:val="28"/>
          <w:rtl/>
          <w:lang w:bidi="fa-IR"/>
        </w:rPr>
        <w:t>سلام داد در حالی که قسمتی از نمازش را نخوانده بود سپس آنرا کامل کرد نمازش کامل و سلام اول اضافی به حساب می‌آید و در این حالت سجده سهو باید بعد از سلام باشد؛ چراکه سجده در این صورت تنها برای خوار کردن شیطان است.</w:t>
      </w:r>
    </w:p>
    <w:p w:rsidR="008330B1" w:rsidRDefault="008330B1" w:rsidP="00FE29DC">
      <w:pPr>
        <w:spacing w:line="228" w:lineRule="auto"/>
        <w:ind w:firstLine="284"/>
        <w:jc w:val="lowKashida"/>
        <w:rPr>
          <w:rFonts w:cs="B Lotus" w:hint="cs"/>
          <w:sz w:val="28"/>
          <w:szCs w:val="28"/>
          <w:rtl/>
          <w:lang w:bidi="fa-IR"/>
        </w:rPr>
      </w:pPr>
      <w:r>
        <w:rPr>
          <w:rFonts w:cs="B Lotus" w:hint="cs"/>
          <w:sz w:val="28"/>
          <w:szCs w:val="28"/>
          <w:rtl/>
          <w:lang w:bidi="fa-IR"/>
        </w:rPr>
        <w:t>اما هرگاه شک کرد ولی نتوانست صواب راتشخیص دهد، دو حالت پیش می‌آید، یا چهار رکعت خوانده یا پنج رکعت، اگر پنج رکعت خوانده باشد دو سجده نمازش را زوج می‌کند تا مانند حالتی باشد که شش رکعت خوانده نه پنج رکعت و در این حالت سجده سهو قبل از سلام است.</w:t>
      </w:r>
    </w:p>
    <w:p w:rsidR="008330B1" w:rsidRDefault="008330B1" w:rsidP="00FE29DC">
      <w:pPr>
        <w:spacing w:line="228" w:lineRule="auto"/>
        <w:ind w:firstLine="284"/>
        <w:jc w:val="lowKashida"/>
        <w:rPr>
          <w:rFonts w:cs="B Lotus" w:hint="cs"/>
          <w:sz w:val="28"/>
          <w:szCs w:val="28"/>
          <w:rtl/>
          <w:lang w:bidi="fa-IR"/>
        </w:rPr>
      </w:pPr>
      <w:r>
        <w:rPr>
          <w:rFonts w:cs="B Lotus" w:hint="cs"/>
          <w:sz w:val="28"/>
          <w:szCs w:val="28"/>
          <w:rtl/>
          <w:lang w:bidi="fa-IR"/>
        </w:rPr>
        <w:t>در این قولی که ما تأیید کردیم، علاوه بر اینکه به همه‌ی احادیث عمل شده، مطابق با قیاس صحیح نیز، درمواردی که نصی وجود ندارد، می‌باشد، واین الحاق غیر منصوص (آنچه در روایت نیامده) به آنچه منصوص است (در روایت آمده) می‌باشد.</w:t>
      </w:r>
      <w:r w:rsidR="007A6A3B" w:rsidRPr="003A7044">
        <w:rPr>
          <w:rStyle w:val="FootnoteReference"/>
          <w:rFonts w:cs="B Lotus"/>
          <w:sz w:val="28"/>
          <w:szCs w:val="28"/>
          <w:rtl/>
          <w:lang w:bidi="fa-IR"/>
        </w:rPr>
        <w:footnoteReference w:id="467"/>
      </w:r>
    </w:p>
    <w:p w:rsidR="008330B1" w:rsidRDefault="008330B1" w:rsidP="00FE29DC">
      <w:pPr>
        <w:spacing w:line="228" w:lineRule="auto"/>
        <w:ind w:firstLine="284"/>
        <w:jc w:val="lowKashida"/>
        <w:rPr>
          <w:rFonts w:cs="B Lotus" w:hint="cs"/>
          <w:sz w:val="28"/>
          <w:szCs w:val="28"/>
          <w:rtl/>
          <w:lang w:bidi="fa-IR"/>
        </w:rPr>
      </w:pPr>
    </w:p>
    <w:p w:rsidR="008D07AC" w:rsidRDefault="008D07AC" w:rsidP="003B7B8C">
      <w:pPr>
        <w:pStyle w:val="a1"/>
        <w:rPr>
          <w:rFonts w:hint="cs"/>
          <w:rtl/>
        </w:rPr>
      </w:pPr>
      <w:bookmarkStart w:id="584" w:name="_Toc124849649"/>
      <w:bookmarkStart w:id="585" w:name="_Toc95172097"/>
      <w:bookmarkStart w:id="586" w:name="_Toc258663287"/>
      <w:bookmarkStart w:id="587" w:name="_Toc283249671"/>
      <w:r>
        <w:rPr>
          <w:rFonts w:hint="cs"/>
          <w:rtl/>
        </w:rPr>
        <w:t>سجده سهو برای ترک سنتی از سنتهای نماز</w:t>
      </w:r>
      <w:bookmarkEnd w:id="584"/>
      <w:bookmarkEnd w:id="585"/>
      <w:bookmarkEnd w:id="586"/>
      <w:bookmarkEnd w:id="587"/>
    </w:p>
    <w:p w:rsidR="008D07AC" w:rsidRDefault="008D07AC" w:rsidP="003B7B8C">
      <w:pPr>
        <w:spacing w:line="228" w:lineRule="auto"/>
        <w:jc w:val="lowKashida"/>
        <w:rPr>
          <w:rFonts w:cs="B Lotus" w:hint="cs"/>
          <w:sz w:val="28"/>
          <w:szCs w:val="28"/>
          <w:rtl/>
          <w:lang w:bidi="fa-IR"/>
        </w:rPr>
      </w:pPr>
      <w:r>
        <w:rPr>
          <w:rFonts w:cs="B Lotus" w:hint="cs"/>
          <w:sz w:val="28"/>
          <w:szCs w:val="28"/>
          <w:rtl/>
          <w:lang w:bidi="fa-IR"/>
        </w:rPr>
        <w:t>اگر کسی از روی فراموشی سنتی را ترک کرد، می‌تواند سجده سهو برد، چون پیامبر</w:t>
      </w:r>
      <w:r w:rsidRPr="00196138">
        <w:rPr>
          <w:rFonts w:cs="B Lotus" w:hint="cs"/>
          <w:sz w:val="28"/>
          <w:szCs w:val="28"/>
          <w:rtl/>
          <w:lang w:bidi="fa-IR"/>
        </w:rPr>
        <w:sym w:font="AGA Arabesque" w:char="F072"/>
      </w:r>
      <w:r>
        <w:rPr>
          <w:rFonts w:cs="B Lotus" w:hint="cs"/>
          <w:sz w:val="28"/>
          <w:szCs w:val="28"/>
          <w:rtl/>
          <w:lang w:bidi="fa-IR"/>
        </w:rPr>
        <w:t xml:space="preserve"> می‌فرماید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(لکل سهو سجدتان)</w:t>
      </w:r>
      <w:r w:rsidR="007A6A3B" w:rsidRPr="003A7044">
        <w:rPr>
          <w:rStyle w:val="FootnoteReference"/>
          <w:rFonts w:cs="B Lotus"/>
          <w:sz w:val="28"/>
          <w:szCs w:val="28"/>
          <w:rtl/>
          <w:lang w:bidi="fa-IR"/>
        </w:rPr>
        <w:footnoteReference w:id="468"/>
      </w:r>
      <w:r>
        <w:rPr>
          <w:rFonts w:cs="B Lotus" w:hint="cs"/>
          <w:sz w:val="28"/>
          <w:szCs w:val="28"/>
          <w:rtl/>
          <w:lang w:bidi="fa-IR"/>
        </w:rPr>
        <w:t xml:space="preserve"> «برای هر سهوی دو سجده هست» و این سجده سنت است و واجب نیست تا فرع (سجده سهو) حکمی بالاتر از اصل (سنت ترک شده در نماز) به خود نگیرد».</w:t>
      </w:r>
      <w:r w:rsidR="007A6A3B" w:rsidRPr="003A7044">
        <w:rPr>
          <w:rStyle w:val="FootnoteReference"/>
          <w:rFonts w:cs="B Lotus"/>
          <w:sz w:val="28"/>
          <w:szCs w:val="28"/>
          <w:rtl/>
          <w:lang w:bidi="fa-IR"/>
        </w:rPr>
        <w:footnoteReference w:id="469"/>
      </w:r>
    </w:p>
    <w:p w:rsidR="008D07AC" w:rsidRDefault="008D07AC" w:rsidP="00662438">
      <w:pPr>
        <w:pStyle w:val="a"/>
        <w:rPr>
          <w:rFonts w:hint="cs"/>
          <w:rtl/>
        </w:rPr>
      </w:pPr>
      <w:bookmarkStart w:id="588" w:name="_Toc124849650"/>
      <w:bookmarkStart w:id="589" w:name="_Toc95172098"/>
      <w:bookmarkStart w:id="590" w:name="_Toc258663288"/>
      <w:bookmarkStart w:id="591" w:name="_Toc283249672"/>
      <w:r>
        <w:rPr>
          <w:rFonts w:hint="cs"/>
          <w:rtl/>
        </w:rPr>
        <w:t>نماز جماعت</w:t>
      </w:r>
      <w:bookmarkEnd w:id="588"/>
      <w:bookmarkEnd w:id="589"/>
      <w:bookmarkEnd w:id="590"/>
      <w:bookmarkEnd w:id="591"/>
    </w:p>
    <w:p w:rsidR="008D07AC" w:rsidRDefault="008D07AC" w:rsidP="003B7B8C">
      <w:pPr>
        <w:pStyle w:val="a1"/>
        <w:rPr>
          <w:rFonts w:hint="cs"/>
          <w:rtl/>
        </w:rPr>
      </w:pPr>
      <w:bookmarkStart w:id="592" w:name="_Toc124849651"/>
      <w:bookmarkStart w:id="593" w:name="_Toc95172099"/>
      <w:bookmarkStart w:id="594" w:name="_Toc258663289"/>
      <w:bookmarkStart w:id="595" w:name="_Toc283249673"/>
      <w:r>
        <w:rPr>
          <w:rFonts w:hint="cs"/>
          <w:rtl/>
        </w:rPr>
        <w:t>حکم نماز جماعت</w:t>
      </w:r>
      <w:bookmarkEnd w:id="592"/>
      <w:bookmarkEnd w:id="593"/>
      <w:bookmarkEnd w:id="594"/>
      <w:bookmarkEnd w:id="595"/>
    </w:p>
    <w:p w:rsidR="008D07AC" w:rsidRPr="00681550" w:rsidRDefault="008D07AC" w:rsidP="003B7B8C">
      <w:pPr>
        <w:pStyle w:val="a2"/>
        <w:spacing w:before="0"/>
        <w:rPr>
          <w:rFonts w:hint="cs"/>
          <w:rtl/>
        </w:rPr>
      </w:pPr>
      <w:r w:rsidRPr="00681550">
        <w:rPr>
          <w:rFonts w:hint="cs"/>
          <w:rtl/>
        </w:rPr>
        <w:t>نماز جماعت بر هر نمازگزار(مرد) فرض عین است مگر آنکه عذری داشته باشد</w:t>
      </w:r>
    </w:p>
    <w:p w:rsidR="00681550" w:rsidRDefault="00681550" w:rsidP="003B7B8C">
      <w:pPr>
        <w:spacing w:line="228" w:lineRule="auto"/>
        <w:jc w:val="lowKashida"/>
        <w:rPr>
          <w:rFonts w:cs="B Lotus" w:hint="cs"/>
          <w:sz w:val="28"/>
          <w:szCs w:val="28"/>
          <w:rtl/>
          <w:lang w:bidi="fa-IR"/>
        </w:rPr>
      </w:pPr>
      <w:r>
        <w:rPr>
          <w:rFonts w:cs="B Lotus" w:hint="cs"/>
          <w:sz w:val="28"/>
          <w:szCs w:val="28"/>
          <w:rtl/>
          <w:lang w:bidi="fa-IR"/>
        </w:rPr>
        <w:t>از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(والذی نفسی بیده، لقد هممت أن آمر بحطب فیحطب ثم آمر بالصلاة فیؤذن لها، ثم آمر رجلا فیؤم الناس، ثم أخالف إلی رجال فأحرق علیهم بیوتهم، والذی نفسی بیده، لو یعلم أحدهم أنه یجد عرقا سمینا أو مرماتین حسنتین لشهد العشاء)</w:t>
      </w:r>
      <w:r w:rsidR="007A6A3B" w:rsidRPr="003A7044">
        <w:rPr>
          <w:rStyle w:val="FootnoteReference"/>
          <w:rFonts w:cs="B Lotus"/>
          <w:sz w:val="28"/>
          <w:szCs w:val="28"/>
          <w:rtl/>
          <w:lang w:bidi="fa-IR"/>
        </w:rPr>
        <w:footnoteReference w:id="470"/>
      </w:r>
      <w:r>
        <w:rPr>
          <w:rFonts w:cs="B Lotus" w:hint="cs"/>
          <w:sz w:val="28"/>
          <w:szCs w:val="28"/>
          <w:rtl/>
          <w:lang w:bidi="fa-IR"/>
        </w:rPr>
        <w:t xml:space="preserve"> «قسم به ذاتی که جانم در دست اوست قصد کردم که دستور دهم تا هیزم جمع کنند، سپس به گفتن اذان و اقامه‌ی نماز امر کنم آنگاه مردی را مأمور کنم تا برای مردم امامت کند سپس بسوی مردانی بروم که در نماز جماعت حاضر نشده‌اند، و خانه‌هایشان را بر سر آ</w:t>
      </w:r>
      <w:r w:rsidR="00F93AC4">
        <w:rPr>
          <w:rFonts w:cs="B Lotus" w:hint="cs"/>
          <w:sz w:val="28"/>
          <w:szCs w:val="28"/>
          <w:rtl/>
          <w:lang w:bidi="fa-IR"/>
        </w:rPr>
        <w:t>ن</w:t>
      </w:r>
      <w:r>
        <w:rPr>
          <w:rFonts w:cs="B Lotus" w:hint="cs"/>
          <w:sz w:val="28"/>
          <w:szCs w:val="28"/>
          <w:rtl/>
          <w:lang w:bidi="fa-IR"/>
        </w:rPr>
        <w:t>ها بسوزانم. قسم به ذاتی که جانم در دست اوست اگراینها می‌دانستند که استخوانی پرگوشت یا دو نیزه زیبا (مخصوص تعلیم شکار) نصیبشان می‌شود، در نماز عشاء حاضر می‌شدند».</w:t>
      </w:r>
    </w:p>
    <w:p w:rsidR="00BD77E1" w:rsidRDefault="00681550" w:rsidP="00FE29DC">
      <w:pPr>
        <w:spacing w:line="228" w:lineRule="auto"/>
        <w:ind w:firstLine="284"/>
        <w:jc w:val="lowKashida"/>
        <w:rPr>
          <w:rFonts w:cs="B Lotus" w:hint="cs"/>
          <w:sz w:val="28"/>
          <w:szCs w:val="28"/>
          <w:rtl/>
          <w:lang w:bidi="fa-IR"/>
        </w:rPr>
      </w:pPr>
      <w:r>
        <w:rPr>
          <w:rFonts w:cs="B Lotus" w:hint="cs"/>
          <w:sz w:val="28"/>
          <w:szCs w:val="28"/>
          <w:rtl/>
          <w:lang w:bidi="fa-IR"/>
        </w:rPr>
        <w:t>از ابوهریره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(أتی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رجل أعمی فقال یا رسول الله، إنه لیس لی قائد یقودنی إلی المسجد، فسأل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أن یرخص له فیصلی فی بیته، فرخص له، فلما ولی دعاه فقال</w:t>
      </w:r>
      <w:r w:rsidR="004A1617">
        <w:rPr>
          <w:rFonts w:cs="B Badr" w:hint="cs"/>
          <w:b/>
          <w:bCs/>
          <w:sz w:val="32"/>
          <w:szCs w:val="28"/>
          <w:rtl/>
          <w:lang w:bidi="fa-IR"/>
        </w:rPr>
        <w:t>:</w:t>
      </w:r>
      <w:r w:rsidRPr="00FE29DC">
        <w:rPr>
          <w:rFonts w:cs="B Badr" w:hint="cs"/>
          <w:b/>
          <w:bCs/>
          <w:sz w:val="32"/>
          <w:szCs w:val="28"/>
          <w:rtl/>
          <w:lang w:bidi="fa-IR"/>
        </w:rPr>
        <w:t xml:space="preserve"> هل تسمع النداء بالصلاة؟ فقال نعم. قال</w:t>
      </w:r>
      <w:r w:rsidR="004A1617">
        <w:rPr>
          <w:rFonts w:cs="B Badr" w:hint="cs"/>
          <w:b/>
          <w:bCs/>
          <w:sz w:val="32"/>
          <w:szCs w:val="28"/>
          <w:rtl/>
          <w:lang w:bidi="fa-IR"/>
        </w:rPr>
        <w:t>:</w:t>
      </w:r>
      <w:r w:rsidRPr="00FE29DC">
        <w:rPr>
          <w:rFonts w:cs="B Badr" w:hint="cs"/>
          <w:b/>
          <w:bCs/>
          <w:sz w:val="32"/>
          <w:szCs w:val="28"/>
          <w:rtl/>
          <w:lang w:bidi="fa-IR"/>
        </w:rPr>
        <w:t xml:space="preserve"> فأجب</w:t>
      </w:r>
      <w:r w:rsidR="00BD77E1" w:rsidRPr="00FE29DC">
        <w:rPr>
          <w:rFonts w:cs="B Badr" w:hint="cs"/>
          <w:b/>
          <w:bCs/>
          <w:sz w:val="32"/>
          <w:szCs w:val="28"/>
          <w:rtl/>
          <w:lang w:bidi="fa-IR"/>
        </w:rPr>
        <w:t>)</w:t>
      </w:r>
      <w:r w:rsidR="007A6A3B" w:rsidRPr="003A7044">
        <w:rPr>
          <w:rStyle w:val="FootnoteReference"/>
          <w:rFonts w:cs="B Lotus"/>
          <w:sz w:val="28"/>
          <w:szCs w:val="28"/>
          <w:rtl/>
          <w:lang w:bidi="fa-IR"/>
        </w:rPr>
        <w:footnoteReference w:id="471"/>
      </w:r>
      <w:r w:rsidR="00BD77E1">
        <w:rPr>
          <w:rFonts w:cs="B Lotus" w:hint="cs"/>
          <w:sz w:val="28"/>
          <w:szCs w:val="28"/>
          <w:rtl/>
          <w:lang w:bidi="fa-IR"/>
        </w:rPr>
        <w:t xml:space="preserve"> «مردی نابینا نزد پیامبر</w:t>
      </w:r>
      <w:r w:rsidR="00BD77E1" w:rsidRPr="00196138">
        <w:rPr>
          <w:rFonts w:cs="B Lotus" w:hint="cs"/>
          <w:sz w:val="28"/>
          <w:szCs w:val="28"/>
          <w:rtl/>
          <w:lang w:bidi="fa-IR"/>
        </w:rPr>
        <w:sym w:font="AGA Arabesque" w:char="F072"/>
      </w:r>
      <w:r w:rsidR="00BD77E1">
        <w:rPr>
          <w:rFonts w:cs="B Lotus" w:hint="cs"/>
          <w:sz w:val="28"/>
          <w:szCs w:val="28"/>
          <w:rtl/>
          <w:lang w:bidi="fa-IR"/>
        </w:rPr>
        <w:t xml:space="preserve"> آمد و گفت</w:t>
      </w:r>
      <w:r w:rsidR="004A1617">
        <w:rPr>
          <w:rFonts w:cs="B Lotus" w:hint="cs"/>
          <w:sz w:val="28"/>
          <w:szCs w:val="28"/>
          <w:rtl/>
          <w:lang w:bidi="fa-IR"/>
        </w:rPr>
        <w:t>:</w:t>
      </w:r>
      <w:r w:rsidR="00BD77E1">
        <w:rPr>
          <w:rFonts w:cs="B Lotus" w:hint="cs"/>
          <w:sz w:val="28"/>
          <w:szCs w:val="28"/>
          <w:rtl/>
          <w:lang w:bidi="fa-IR"/>
        </w:rPr>
        <w:t xml:space="preserve"> ای رسول خدا! راهنمایی ندارم که مرا به مسجد ببرد، از پیامبر</w:t>
      </w:r>
      <w:r w:rsidR="00BD77E1" w:rsidRPr="00196138">
        <w:rPr>
          <w:rFonts w:cs="B Lotus" w:hint="cs"/>
          <w:sz w:val="28"/>
          <w:szCs w:val="28"/>
          <w:rtl/>
          <w:lang w:bidi="fa-IR"/>
        </w:rPr>
        <w:sym w:font="AGA Arabesque" w:char="F072"/>
      </w:r>
      <w:r w:rsidR="00BD77E1">
        <w:rPr>
          <w:rFonts w:cs="B Lotus" w:hint="cs"/>
          <w:sz w:val="28"/>
          <w:szCs w:val="28"/>
          <w:rtl/>
          <w:lang w:bidi="fa-IR"/>
        </w:rPr>
        <w:t xml:space="preserve"> خواست به او اجازه دهد تا نمازش را در خانه بخواند، پیامبر</w:t>
      </w:r>
      <w:r w:rsidR="00BD77E1" w:rsidRPr="00196138">
        <w:rPr>
          <w:rFonts w:cs="B Lotus" w:hint="cs"/>
          <w:sz w:val="28"/>
          <w:szCs w:val="28"/>
          <w:rtl/>
          <w:lang w:bidi="fa-IR"/>
        </w:rPr>
        <w:sym w:font="AGA Arabesque" w:char="F072"/>
      </w:r>
      <w:r w:rsidR="00BD77E1">
        <w:rPr>
          <w:rFonts w:cs="B Lotus" w:hint="cs"/>
          <w:sz w:val="28"/>
          <w:szCs w:val="28"/>
          <w:rtl/>
          <w:lang w:bidi="fa-IR"/>
        </w:rPr>
        <w:t xml:space="preserve"> به او اجازه داد. وقتی (مرد نابینا) پشت کرد که برود، پیامبر</w:t>
      </w:r>
      <w:r w:rsidR="00BD77E1" w:rsidRPr="00196138">
        <w:rPr>
          <w:rFonts w:cs="B Lotus" w:hint="cs"/>
          <w:sz w:val="28"/>
          <w:szCs w:val="28"/>
          <w:rtl/>
          <w:lang w:bidi="fa-IR"/>
        </w:rPr>
        <w:sym w:font="AGA Arabesque" w:char="F072"/>
      </w:r>
      <w:r w:rsidR="00BD77E1">
        <w:rPr>
          <w:rFonts w:cs="B Lotus" w:hint="cs"/>
          <w:sz w:val="28"/>
          <w:szCs w:val="28"/>
          <w:rtl/>
          <w:lang w:bidi="fa-IR"/>
        </w:rPr>
        <w:t xml:space="preserve"> او را صدا زد و فرمود</w:t>
      </w:r>
      <w:r w:rsidR="004A1617">
        <w:rPr>
          <w:rFonts w:cs="B Lotus" w:hint="cs"/>
          <w:sz w:val="28"/>
          <w:szCs w:val="28"/>
          <w:rtl/>
          <w:lang w:bidi="fa-IR"/>
        </w:rPr>
        <w:t>:</w:t>
      </w:r>
      <w:r w:rsidR="00BD77E1">
        <w:rPr>
          <w:rFonts w:cs="B Lotus" w:hint="cs"/>
          <w:sz w:val="28"/>
          <w:szCs w:val="28"/>
          <w:rtl/>
          <w:lang w:bidi="fa-IR"/>
        </w:rPr>
        <w:t xml:space="preserve"> آیا صدای اذان را می‌شنوی؟ (آن مرد) گفت</w:t>
      </w:r>
      <w:r w:rsidR="004A1617">
        <w:rPr>
          <w:rFonts w:cs="B Lotus" w:hint="cs"/>
          <w:sz w:val="28"/>
          <w:szCs w:val="28"/>
          <w:rtl/>
          <w:lang w:bidi="fa-IR"/>
        </w:rPr>
        <w:t>:</w:t>
      </w:r>
      <w:r w:rsidR="00BD77E1">
        <w:rPr>
          <w:rFonts w:cs="B Lotus" w:hint="cs"/>
          <w:sz w:val="28"/>
          <w:szCs w:val="28"/>
          <w:rtl/>
          <w:lang w:bidi="fa-IR"/>
        </w:rPr>
        <w:t xml:space="preserve"> بله. پیامبر</w:t>
      </w:r>
      <w:r w:rsidR="00BD77E1" w:rsidRPr="00196138">
        <w:rPr>
          <w:rFonts w:cs="B Lotus" w:hint="cs"/>
          <w:sz w:val="28"/>
          <w:szCs w:val="28"/>
          <w:rtl/>
          <w:lang w:bidi="fa-IR"/>
        </w:rPr>
        <w:sym w:font="AGA Arabesque" w:char="F072"/>
      </w:r>
      <w:r w:rsidR="00BD77E1">
        <w:rPr>
          <w:rFonts w:cs="B Lotus" w:hint="cs"/>
          <w:sz w:val="28"/>
          <w:szCs w:val="28"/>
          <w:rtl/>
          <w:lang w:bidi="fa-IR"/>
        </w:rPr>
        <w:t xml:space="preserve"> فرمود</w:t>
      </w:r>
      <w:r w:rsidR="004A1617">
        <w:rPr>
          <w:rFonts w:cs="B Lotus" w:hint="cs"/>
          <w:sz w:val="28"/>
          <w:szCs w:val="28"/>
          <w:rtl/>
          <w:lang w:bidi="fa-IR"/>
        </w:rPr>
        <w:t>:</w:t>
      </w:r>
      <w:r w:rsidR="00BD77E1">
        <w:rPr>
          <w:rFonts w:cs="B Lotus" w:hint="cs"/>
          <w:sz w:val="28"/>
          <w:szCs w:val="28"/>
          <w:rtl/>
          <w:lang w:bidi="fa-IR"/>
        </w:rPr>
        <w:t xml:space="preserve"> پس اجابت کن».</w:t>
      </w:r>
    </w:p>
    <w:p w:rsidR="00A86192" w:rsidRDefault="00BD77E1" w:rsidP="00FE29DC">
      <w:pPr>
        <w:spacing w:line="228" w:lineRule="auto"/>
        <w:ind w:firstLine="284"/>
        <w:jc w:val="lowKashida"/>
        <w:rPr>
          <w:rFonts w:cs="B Lotus" w:hint="cs"/>
          <w:sz w:val="28"/>
          <w:szCs w:val="28"/>
          <w:rtl/>
          <w:lang w:bidi="fa-IR"/>
        </w:rPr>
      </w:pPr>
      <w:r>
        <w:rPr>
          <w:rFonts w:cs="B Lotus" w:hint="cs"/>
          <w:sz w:val="28"/>
          <w:szCs w:val="28"/>
          <w:rtl/>
          <w:lang w:bidi="fa-IR"/>
        </w:rPr>
        <w:t>از عبدالله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(من سره أن یلقی الله غدا مسلما، فلیحافظ علی هْؤلاء الص</w:t>
      </w:r>
      <w:r w:rsidR="007D017D" w:rsidRPr="00FE29DC">
        <w:rPr>
          <w:rFonts w:cs="B Badr" w:hint="cs"/>
          <w:b/>
          <w:bCs/>
          <w:sz w:val="32"/>
          <w:szCs w:val="28"/>
          <w:rtl/>
          <w:lang w:bidi="fa-IR"/>
        </w:rPr>
        <w:t>ل</w:t>
      </w:r>
      <w:r w:rsidRPr="00FE29DC">
        <w:rPr>
          <w:rFonts w:cs="B Badr" w:hint="cs"/>
          <w:b/>
          <w:bCs/>
          <w:sz w:val="32"/>
          <w:szCs w:val="28"/>
          <w:rtl/>
          <w:lang w:bidi="fa-IR"/>
        </w:rPr>
        <w:t>وات حیث ینادی بهن، فإن الله شرع لنبیکم سنن الهدی، و إنهن من سنن الهدی، و لو أنکم صلیتم فی بیوتکم کما یصلی هذا المتخلف فی بیته لترکتم سنة نبیکم، و لو ترکتم سنة نبیکم لضللتم، و ما من رجل یتطره فیحسن ال</w:t>
      </w:r>
      <w:r w:rsidR="00A86192" w:rsidRPr="00FE29DC">
        <w:rPr>
          <w:rFonts w:cs="B Badr" w:hint="cs"/>
          <w:b/>
          <w:bCs/>
          <w:sz w:val="32"/>
          <w:szCs w:val="28"/>
          <w:rtl/>
          <w:lang w:bidi="fa-IR"/>
        </w:rPr>
        <w:t xml:space="preserve">طهور ثم یعمد إلی مسجد من هذه المساجد إلاکتب الله له بکل خطوة </w:t>
      </w:r>
      <w:r w:rsidR="00E43F88" w:rsidRPr="00FE29DC">
        <w:rPr>
          <w:rFonts w:cs="B Badr" w:hint="cs"/>
          <w:b/>
          <w:bCs/>
          <w:sz w:val="32"/>
          <w:szCs w:val="28"/>
          <w:rtl/>
          <w:lang w:bidi="fa-IR"/>
        </w:rPr>
        <w:t xml:space="preserve">یخطوها حسنة، و یرفعه بها درجة، </w:t>
      </w:r>
      <w:r w:rsidR="00A86192" w:rsidRPr="00FE29DC">
        <w:rPr>
          <w:rFonts w:cs="B Badr" w:hint="cs"/>
          <w:b/>
          <w:bCs/>
          <w:sz w:val="32"/>
          <w:szCs w:val="28"/>
          <w:rtl/>
          <w:lang w:bidi="fa-IR"/>
        </w:rPr>
        <w:t>و یحط عنه بها سیئة، و لقد رأیتنا و ما یتخلف عنها إلا منافق معلوم النفاق، ولقد کان</w:t>
      </w:r>
      <w:r w:rsidR="00F93AC4" w:rsidRPr="00FE29DC">
        <w:rPr>
          <w:rFonts w:cs="B Badr" w:hint="cs"/>
          <w:b/>
          <w:bCs/>
          <w:sz w:val="32"/>
          <w:szCs w:val="28"/>
          <w:rtl/>
          <w:lang w:bidi="fa-IR"/>
        </w:rPr>
        <w:t xml:space="preserve"> </w:t>
      </w:r>
      <w:r w:rsidR="00A86192" w:rsidRPr="00FE29DC">
        <w:rPr>
          <w:rFonts w:cs="B Badr" w:hint="cs"/>
          <w:b/>
          <w:bCs/>
          <w:sz w:val="32"/>
          <w:szCs w:val="28"/>
          <w:rtl/>
          <w:lang w:bidi="fa-IR"/>
        </w:rPr>
        <w:t>الرجل یؤتی به یهادی بین الرجلین حتی یقام فی الصف)</w:t>
      </w:r>
      <w:r w:rsidR="007A6A3B" w:rsidRPr="003A7044">
        <w:rPr>
          <w:rStyle w:val="FootnoteReference"/>
          <w:rFonts w:cs="B Lotus"/>
          <w:sz w:val="28"/>
          <w:szCs w:val="28"/>
          <w:rtl/>
          <w:lang w:bidi="fa-IR"/>
        </w:rPr>
        <w:footnoteReference w:id="472"/>
      </w:r>
      <w:r w:rsidR="00A86192">
        <w:rPr>
          <w:rFonts w:cs="B Lotus" w:hint="cs"/>
          <w:sz w:val="28"/>
          <w:szCs w:val="28"/>
          <w:rtl/>
          <w:lang w:bidi="fa-IR"/>
        </w:rPr>
        <w:t xml:space="preserve"> «هر کس دوست دارد فردا (روز قیامت) با الله در حالت مسلمانی ملاقات کند، باید بر این نمازها در هر جائیکه ندا داده می‌شود، محافظت کند؛ چراکه خداوند برای پیامبرتان سنتهای هدایت را وضع کرده است و اینها سنتهای هدایتند، و چنانچه شما همانند این متخلف درخانه‌هایتان نماز بخوانید به راستی سنت پیامبرتان را ترک کرده‌اید و اگر سنت پیامبرتان را ترک کنید گمراه می‌شوید. هرکس به نحو احسن وضو بگیرد، سپس به یکی از این مساجد برود، خداوند باهر گامی که بر می‌دارد حسنه‌ای را برای او می‌نویسد و به واسطه آن درجه‌ای از او را بالا می‌برد و گناهی را از او پاک می‌کند و ما می‌دیدیم که تنها منافقین معلوم النفاق از نماز جماعت تخلف می‌کردند. و شخص را در حالی به مسجد و صف نماز می‌آوردند که در میان شانه‌های دونفر حمل می‌شد».</w:t>
      </w:r>
    </w:p>
    <w:p w:rsidR="00340877" w:rsidRDefault="00340877" w:rsidP="00FE29DC">
      <w:pPr>
        <w:spacing w:line="228" w:lineRule="auto"/>
        <w:ind w:firstLine="284"/>
        <w:jc w:val="lowKashida"/>
        <w:rPr>
          <w:rFonts w:cs="B Lotus" w:hint="cs"/>
          <w:sz w:val="28"/>
          <w:szCs w:val="28"/>
          <w:rtl/>
          <w:lang w:bidi="fa-IR"/>
        </w:rPr>
      </w:pPr>
      <w:r>
        <w:rPr>
          <w:rFonts w:cs="B Lotus" w:hint="cs"/>
          <w:sz w:val="28"/>
          <w:szCs w:val="28"/>
          <w:rtl/>
          <w:lang w:bidi="fa-IR"/>
        </w:rPr>
        <w:t>از ابن عباس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(من سمع النداء فلم یأته، فلاصلاة له، إلا من عذر)</w:t>
      </w:r>
      <w:r w:rsidR="007A6A3B" w:rsidRPr="003A7044">
        <w:rPr>
          <w:rStyle w:val="FootnoteReference"/>
          <w:rFonts w:cs="B Lotus"/>
          <w:sz w:val="28"/>
          <w:szCs w:val="28"/>
          <w:rtl/>
          <w:lang w:bidi="fa-IR"/>
        </w:rPr>
        <w:footnoteReference w:id="473"/>
      </w:r>
      <w:r>
        <w:rPr>
          <w:rFonts w:cs="B Lotus" w:hint="cs"/>
          <w:sz w:val="28"/>
          <w:szCs w:val="28"/>
          <w:rtl/>
          <w:lang w:bidi="fa-IR"/>
        </w:rPr>
        <w:t xml:space="preserve"> «کسی که اذان را بشنود و به سوی آن (یعنی به مسجد) نرود، نمازش صحیح نیست مگر اینکه عذری داشته باشد».</w:t>
      </w:r>
    </w:p>
    <w:p w:rsidR="00340877" w:rsidRDefault="00340877" w:rsidP="003B7B8C">
      <w:pPr>
        <w:pStyle w:val="a1"/>
        <w:rPr>
          <w:rFonts w:hint="cs"/>
          <w:rtl/>
        </w:rPr>
      </w:pPr>
      <w:bookmarkStart w:id="596" w:name="_Toc124849652"/>
      <w:bookmarkStart w:id="597" w:name="_Toc95172100"/>
      <w:bookmarkStart w:id="598" w:name="_Toc258663290"/>
      <w:bookmarkStart w:id="599" w:name="_Toc283249674"/>
      <w:r>
        <w:rPr>
          <w:rFonts w:hint="cs"/>
          <w:rtl/>
        </w:rPr>
        <w:t>فضیلت نماز جماعت</w:t>
      </w:r>
      <w:bookmarkEnd w:id="596"/>
      <w:bookmarkEnd w:id="597"/>
      <w:bookmarkEnd w:id="598"/>
      <w:bookmarkEnd w:id="599"/>
    </w:p>
    <w:p w:rsidR="008C6034" w:rsidRDefault="008C6034" w:rsidP="003B7B8C">
      <w:pPr>
        <w:spacing w:line="228" w:lineRule="auto"/>
        <w:jc w:val="lowKashida"/>
        <w:rPr>
          <w:rFonts w:cs="B Lotus" w:hint="cs"/>
          <w:sz w:val="28"/>
          <w:szCs w:val="28"/>
          <w:rtl/>
          <w:lang w:bidi="fa-IR"/>
        </w:rPr>
      </w:pPr>
      <w:r>
        <w:rPr>
          <w:rFonts w:cs="B Lotus" w:hint="cs"/>
          <w:sz w:val="28"/>
          <w:szCs w:val="28"/>
          <w:rtl/>
          <w:lang w:bidi="fa-IR"/>
        </w:rPr>
        <w:t>از ابن عمر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(صلاة الجماعة تفضل صلاة الفذ بسبع و عشرین درجة)</w:t>
      </w:r>
      <w:r w:rsidR="007A6A3B" w:rsidRPr="003A7044">
        <w:rPr>
          <w:rStyle w:val="FootnoteReference"/>
          <w:rFonts w:cs="B Lotus"/>
          <w:sz w:val="28"/>
          <w:szCs w:val="28"/>
          <w:rtl/>
          <w:lang w:bidi="fa-IR"/>
        </w:rPr>
        <w:footnoteReference w:id="474"/>
      </w:r>
      <w:r>
        <w:rPr>
          <w:rFonts w:cs="B Lotus" w:hint="cs"/>
          <w:sz w:val="28"/>
          <w:szCs w:val="28"/>
          <w:rtl/>
          <w:lang w:bidi="fa-IR"/>
        </w:rPr>
        <w:t xml:space="preserve"> «نماز </w:t>
      </w:r>
      <w:r w:rsidR="00A02FF8">
        <w:rPr>
          <w:rFonts w:cs="B Lotus" w:hint="cs"/>
          <w:sz w:val="28"/>
          <w:szCs w:val="28"/>
          <w:rtl/>
          <w:lang w:bidi="fa-IR"/>
        </w:rPr>
        <w:t>جماعت بیست و هفت درجه بر نماز فرادا</w:t>
      </w:r>
      <w:r>
        <w:rPr>
          <w:rFonts w:cs="B Lotus" w:hint="cs"/>
          <w:sz w:val="28"/>
          <w:szCs w:val="28"/>
          <w:rtl/>
          <w:lang w:bidi="fa-IR"/>
        </w:rPr>
        <w:t xml:space="preserve"> برت</w:t>
      </w:r>
      <w:r w:rsidR="00E43F88">
        <w:rPr>
          <w:rFonts w:cs="B Lotus" w:hint="cs"/>
          <w:sz w:val="28"/>
          <w:szCs w:val="28"/>
          <w:rtl/>
          <w:lang w:bidi="fa-IR"/>
        </w:rPr>
        <w:t>ر</w:t>
      </w:r>
      <w:r>
        <w:rPr>
          <w:rFonts w:cs="B Lotus" w:hint="cs"/>
          <w:sz w:val="28"/>
          <w:szCs w:val="28"/>
          <w:rtl/>
          <w:lang w:bidi="fa-IR"/>
        </w:rPr>
        <w:t>ی دارد». از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(صلاة الرجل فی الجماعة تضعف علی صلاته ف</w:t>
      </w:r>
      <w:r w:rsidR="00E43F88" w:rsidRPr="00FE29DC">
        <w:rPr>
          <w:rFonts w:cs="B Badr" w:hint="cs"/>
          <w:b/>
          <w:bCs/>
          <w:sz w:val="32"/>
          <w:szCs w:val="28"/>
          <w:rtl/>
          <w:lang w:bidi="fa-IR"/>
        </w:rPr>
        <w:t>ی بیته و فی سوقه خمسا و عشرین ض</w:t>
      </w:r>
      <w:r w:rsidR="00A02FF8" w:rsidRPr="00FE29DC">
        <w:rPr>
          <w:rFonts w:cs="B Badr" w:hint="cs"/>
          <w:b/>
          <w:bCs/>
          <w:sz w:val="32"/>
          <w:szCs w:val="28"/>
          <w:rtl/>
          <w:lang w:bidi="fa-IR"/>
        </w:rPr>
        <w:t>عف</w:t>
      </w:r>
      <w:r w:rsidRPr="00FE29DC">
        <w:rPr>
          <w:rFonts w:cs="B Badr" w:hint="cs"/>
          <w:b/>
          <w:bCs/>
          <w:sz w:val="32"/>
          <w:szCs w:val="28"/>
          <w:rtl/>
          <w:lang w:bidi="fa-IR"/>
        </w:rPr>
        <w:t>ا، و ذلک أنه إذا توضأ فأحسن الوضوء، ثم خرج إلی المسجد لایخرجه إلا الصلاة، لم یخط خطوة إلا رفعت له بها درجة، وحط عنه بها خطیئة، فإذا صلی لم تزل الملائکة تصلی علیه مادام فی مصلاه، اللهم صل علیه، اللهم ارحمه، و لایزال أحدکم فی صلاة ما انتظر الصلاة)</w:t>
      </w:r>
      <w:r w:rsidR="007A6A3B" w:rsidRPr="003A7044">
        <w:rPr>
          <w:rStyle w:val="FootnoteReference"/>
          <w:rFonts w:cs="B Lotus"/>
          <w:sz w:val="28"/>
          <w:szCs w:val="28"/>
          <w:rtl/>
          <w:lang w:bidi="fa-IR"/>
        </w:rPr>
        <w:footnoteReference w:id="475"/>
      </w:r>
      <w:r>
        <w:rPr>
          <w:rFonts w:cs="B Lotus" w:hint="cs"/>
          <w:sz w:val="28"/>
          <w:szCs w:val="28"/>
          <w:rtl/>
          <w:lang w:bidi="fa-IR"/>
        </w:rPr>
        <w:t xml:space="preserve"> «نماز جماعت بیست و پنج برابر نمازی که در خانه و بازار خوانده می‌شود، ثواب دارد؛ بدان جهت که وقتی شخص به خوبی وضو می‌گیرد و تنها برای خواندن نماز به مسجد ‌</w:t>
      </w:r>
      <w:r w:rsidR="00224B78">
        <w:rPr>
          <w:rFonts w:cs="B Lotus" w:hint="cs"/>
          <w:sz w:val="28"/>
          <w:szCs w:val="28"/>
          <w:rtl/>
          <w:lang w:bidi="fa-IR"/>
        </w:rPr>
        <w:t>رود، با هر قدمی که برمی‌دارد، درجه‌ای بالا می‌برود و گناهی از او بخشوده می‌شود، پس هنگامی که نماز خواند تا زمانی که در محل نمازش است، ملائکه بر او درود می‌فرستند (و می‌گویند) خداوندا! بر او</w:t>
      </w:r>
      <w:r w:rsidR="00A02FF8">
        <w:rPr>
          <w:rFonts w:cs="B Lotus" w:hint="cs"/>
          <w:sz w:val="28"/>
          <w:szCs w:val="28"/>
          <w:rtl/>
          <w:lang w:bidi="fa-IR"/>
        </w:rPr>
        <w:t xml:space="preserve"> صلوات بفرست، خداوندا! به او رح</w:t>
      </w:r>
      <w:r w:rsidR="00224B78">
        <w:rPr>
          <w:rFonts w:cs="B Lotus" w:hint="cs"/>
          <w:sz w:val="28"/>
          <w:szCs w:val="28"/>
          <w:rtl/>
          <w:lang w:bidi="fa-IR"/>
        </w:rPr>
        <w:t>م کن، و تا زمانی که هر کدام از شما در انتظار نماز باشد گویا در نماز است».</w:t>
      </w:r>
    </w:p>
    <w:p w:rsidR="00224B78" w:rsidRDefault="00224B78" w:rsidP="00FE29DC">
      <w:pPr>
        <w:spacing w:line="228" w:lineRule="auto"/>
        <w:ind w:firstLine="284"/>
        <w:jc w:val="lowKashida"/>
        <w:rPr>
          <w:rFonts w:cs="B Lotus" w:hint="cs"/>
          <w:sz w:val="28"/>
          <w:szCs w:val="28"/>
          <w:rtl/>
          <w:lang w:bidi="fa-IR"/>
        </w:rPr>
      </w:pPr>
      <w:r>
        <w:rPr>
          <w:rFonts w:cs="B Lotus" w:hint="cs"/>
          <w:sz w:val="28"/>
          <w:szCs w:val="28"/>
          <w:rtl/>
          <w:lang w:bidi="fa-IR"/>
        </w:rPr>
        <w:t>از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00AC3B06" w:rsidRPr="00FE29DC">
        <w:rPr>
          <w:rFonts w:cs="B Badr" w:hint="cs"/>
          <w:b/>
          <w:bCs/>
          <w:sz w:val="32"/>
          <w:szCs w:val="28"/>
          <w:rtl/>
          <w:lang w:bidi="fa-IR"/>
        </w:rPr>
        <w:t>(من غدا</w:t>
      </w:r>
      <w:r w:rsidRPr="00FE29DC">
        <w:rPr>
          <w:rFonts w:cs="B Badr" w:hint="cs"/>
          <w:b/>
          <w:bCs/>
          <w:sz w:val="32"/>
          <w:szCs w:val="28"/>
          <w:rtl/>
          <w:lang w:bidi="fa-IR"/>
        </w:rPr>
        <w:t xml:space="preserve"> إلی المسجد وراح أعد الله له نزله من الجنة کلما غدا أو راح)</w:t>
      </w:r>
      <w:r w:rsidR="007A6A3B" w:rsidRPr="003A7044">
        <w:rPr>
          <w:rStyle w:val="FootnoteReference"/>
          <w:rFonts w:cs="B Lotus"/>
          <w:sz w:val="28"/>
          <w:szCs w:val="28"/>
          <w:rtl/>
          <w:lang w:bidi="fa-IR"/>
        </w:rPr>
        <w:footnoteReference w:id="476"/>
      </w:r>
      <w:r>
        <w:rPr>
          <w:rFonts w:cs="B Lotus" w:hint="cs"/>
          <w:sz w:val="28"/>
          <w:szCs w:val="28"/>
          <w:rtl/>
          <w:lang w:bidi="fa-IR"/>
        </w:rPr>
        <w:t xml:space="preserve"> «هر کس به مسجد رفت و آمد کند، در هر رفت و آمدی، الله (وسایل) پذیرایی‌ای برایش در بهشت آماده می‌کند».</w:t>
      </w:r>
    </w:p>
    <w:p w:rsidR="005014C8" w:rsidRDefault="005014C8" w:rsidP="003B7B8C">
      <w:pPr>
        <w:pStyle w:val="a1"/>
        <w:rPr>
          <w:rFonts w:hint="cs"/>
          <w:rtl/>
        </w:rPr>
      </w:pPr>
      <w:bookmarkStart w:id="600" w:name="_Toc124849653"/>
      <w:bookmarkStart w:id="601" w:name="_Toc95172101"/>
      <w:bookmarkStart w:id="602" w:name="_Toc258663291"/>
      <w:bookmarkStart w:id="603" w:name="_Toc283249675"/>
      <w:r>
        <w:rPr>
          <w:rFonts w:hint="cs"/>
          <w:rtl/>
        </w:rPr>
        <w:t>آیا زنان در نماز جماعت حاضر ‌شوند؟</w:t>
      </w:r>
      <w:bookmarkEnd w:id="600"/>
      <w:bookmarkEnd w:id="601"/>
      <w:bookmarkEnd w:id="602"/>
      <w:bookmarkEnd w:id="603"/>
    </w:p>
    <w:p w:rsidR="005014C8" w:rsidRDefault="005014C8" w:rsidP="003B7B8C">
      <w:pPr>
        <w:spacing w:line="228" w:lineRule="auto"/>
        <w:jc w:val="lowKashida"/>
        <w:rPr>
          <w:rFonts w:cs="B Lotus" w:hint="cs"/>
          <w:sz w:val="28"/>
          <w:szCs w:val="28"/>
          <w:rtl/>
          <w:lang w:bidi="fa-IR"/>
        </w:rPr>
      </w:pPr>
      <w:r>
        <w:rPr>
          <w:rFonts w:cs="B Lotus" w:hint="cs"/>
          <w:sz w:val="28"/>
          <w:szCs w:val="28"/>
          <w:rtl/>
          <w:lang w:bidi="fa-IR"/>
        </w:rPr>
        <w:t>برای زنان جایز است که به مساجد بروند و در نماز جماعت شرکت کنند به شرطی که از چیزهایی که شهوت برانگیز است و موجب فتنه می‌شود از جمله آرایش و بوی خوش، بپرهیزند.</w:t>
      </w:r>
      <w:r w:rsidR="007A6A3B" w:rsidRPr="003A7044">
        <w:rPr>
          <w:rStyle w:val="FootnoteReference"/>
          <w:rFonts w:cs="B Lotus"/>
          <w:sz w:val="28"/>
          <w:szCs w:val="28"/>
          <w:rtl/>
          <w:lang w:bidi="fa-IR"/>
        </w:rPr>
        <w:footnoteReference w:id="477"/>
      </w:r>
    </w:p>
    <w:p w:rsidR="005014C8" w:rsidRDefault="005014C8" w:rsidP="00FE29DC">
      <w:pPr>
        <w:spacing w:line="228" w:lineRule="auto"/>
        <w:ind w:firstLine="284"/>
        <w:jc w:val="lowKashida"/>
        <w:rPr>
          <w:rFonts w:cs="B Lotus" w:hint="cs"/>
          <w:sz w:val="28"/>
          <w:szCs w:val="28"/>
          <w:rtl/>
          <w:lang w:bidi="fa-IR"/>
        </w:rPr>
      </w:pPr>
      <w:r>
        <w:rPr>
          <w:rFonts w:cs="B Lotus" w:hint="cs"/>
          <w:sz w:val="28"/>
          <w:szCs w:val="28"/>
          <w:rtl/>
          <w:lang w:bidi="fa-IR"/>
        </w:rPr>
        <w:t>از ابن عمر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(لا تمنعوا نساءکم المسجد و بیوتهن خیر لهن)</w:t>
      </w:r>
      <w:r w:rsidR="007A6A3B" w:rsidRPr="003A7044">
        <w:rPr>
          <w:rStyle w:val="FootnoteReference"/>
          <w:rFonts w:cs="B Lotus"/>
          <w:sz w:val="28"/>
          <w:szCs w:val="28"/>
          <w:rtl/>
          <w:lang w:bidi="fa-IR"/>
        </w:rPr>
        <w:footnoteReference w:id="478"/>
      </w:r>
      <w:r>
        <w:rPr>
          <w:rFonts w:cs="B Lotus" w:hint="cs"/>
          <w:sz w:val="28"/>
          <w:szCs w:val="28"/>
          <w:rtl/>
          <w:lang w:bidi="fa-IR"/>
        </w:rPr>
        <w:t xml:space="preserve"> «زنانتان را از رفتن به مساجد منع نکنید ولی خانه‌هایشان برای آنان بهتر است».</w:t>
      </w:r>
    </w:p>
    <w:p w:rsidR="005014C8" w:rsidRDefault="005014C8" w:rsidP="00FE29DC">
      <w:pPr>
        <w:spacing w:line="228" w:lineRule="auto"/>
        <w:ind w:firstLine="284"/>
        <w:jc w:val="lowKashida"/>
        <w:rPr>
          <w:rFonts w:cs="B Lotus" w:hint="cs"/>
          <w:sz w:val="28"/>
          <w:szCs w:val="28"/>
          <w:rtl/>
          <w:lang w:bidi="fa-IR"/>
        </w:rPr>
      </w:pPr>
      <w:r>
        <w:rPr>
          <w:rFonts w:cs="B Lotus" w:hint="cs"/>
          <w:sz w:val="28"/>
          <w:szCs w:val="28"/>
          <w:rtl/>
          <w:lang w:bidi="fa-IR"/>
        </w:rPr>
        <w:t>از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(أیما امرأة أصابت بخورا فلاتشهدن معنا العشاء الآخرة)</w:t>
      </w:r>
      <w:r w:rsidR="007A6A3B" w:rsidRPr="003A7044">
        <w:rPr>
          <w:rStyle w:val="FootnoteReference"/>
          <w:rFonts w:cs="B Lotus"/>
          <w:sz w:val="28"/>
          <w:szCs w:val="28"/>
          <w:rtl/>
          <w:lang w:bidi="fa-IR"/>
        </w:rPr>
        <w:footnoteReference w:id="479"/>
      </w:r>
      <w:r>
        <w:rPr>
          <w:rFonts w:cs="B Lotus" w:hint="cs"/>
          <w:sz w:val="28"/>
          <w:szCs w:val="28"/>
          <w:rtl/>
          <w:lang w:bidi="fa-IR"/>
        </w:rPr>
        <w:t xml:space="preserve"> «هرزنی که خوشبویی استعمال کند، نباید با ما در نماز (جماعت) عشا حاضر شود».</w:t>
      </w:r>
    </w:p>
    <w:p w:rsidR="005014C8" w:rsidRDefault="005014C8" w:rsidP="00FE29DC">
      <w:pPr>
        <w:spacing w:line="228" w:lineRule="auto"/>
        <w:ind w:firstLine="284"/>
        <w:jc w:val="lowKashida"/>
        <w:rPr>
          <w:rFonts w:cs="B Lotus" w:hint="cs"/>
          <w:sz w:val="28"/>
          <w:szCs w:val="28"/>
          <w:rtl/>
          <w:lang w:bidi="fa-IR"/>
        </w:rPr>
      </w:pPr>
      <w:r>
        <w:rPr>
          <w:rFonts w:cs="B Lotus" w:hint="cs"/>
          <w:sz w:val="28"/>
          <w:szCs w:val="28"/>
          <w:rtl/>
          <w:lang w:bidi="fa-IR"/>
        </w:rPr>
        <w:t>از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(لاتمنعوا إماء الله مساجد الله، لکن و لیخرجن و هن تفلات)</w:t>
      </w:r>
      <w:r w:rsidR="007A6A3B" w:rsidRPr="003A7044">
        <w:rPr>
          <w:rStyle w:val="FootnoteReference"/>
          <w:rFonts w:cs="B Lotus"/>
          <w:sz w:val="28"/>
          <w:szCs w:val="28"/>
          <w:rtl/>
          <w:lang w:bidi="fa-IR"/>
        </w:rPr>
        <w:footnoteReference w:id="480"/>
      </w:r>
      <w:r>
        <w:rPr>
          <w:rFonts w:cs="B Lotus" w:hint="cs"/>
          <w:sz w:val="28"/>
          <w:szCs w:val="28"/>
          <w:rtl/>
          <w:lang w:bidi="fa-IR"/>
        </w:rPr>
        <w:t xml:space="preserve"> «زنان را از رفتن به مساجد منع نکنید لیکن آنان، بدون استعمال بوی خوش بیرون شوند».</w:t>
      </w:r>
    </w:p>
    <w:p w:rsidR="005014C8" w:rsidRDefault="005014C8" w:rsidP="003B7B8C">
      <w:pPr>
        <w:pStyle w:val="a2"/>
        <w:rPr>
          <w:rFonts w:hint="cs"/>
          <w:rtl/>
        </w:rPr>
      </w:pPr>
      <w:bookmarkStart w:id="604" w:name="_Toc124849654"/>
      <w:bookmarkStart w:id="605" w:name="_Toc95172102"/>
      <w:bookmarkStart w:id="606" w:name="_Toc258663292"/>
      <w:r>
        <w:rPr>
          <w:rFonts w:hint="cs"/>
          <w:rtl/>
        </w:rPr>
        <w:t>خانه‌هایشان برای آنان بهتر است</w:t>
      </w:r>
      <w:bookmarkEnd w:id="604"/>
      <w:bookmarkEnd w:id="605"/>
      <w:bookmarkEnd w:id="606"/>
    </w:p>
    <w:p w:rsidR="00E77CE6" w:rsidRDefault="005014C8" w:rsidP="003B7B8C">
      <w:pPr>
        <w:spacing w:line="228" w:lineRule="auto"/>
        <w:jc w:val="lowKashida"/>
        <w:rPr>
          <w:rFonts w:cs="B Lotus" w:hint="cs"/>
          <w:sz w:val="28"/>
          <w:szCs w:val="28"/>
          <w:rtl/>
          <w:lang w:bidi="fa-IR"/>
        </w:rPr>
      </w:pPr>
      <w:r>
        <w:rPr>
          <w:rFonts w:cs="B Lotus" w:hint="cs"/>
          <w:sz w:val="28"/>
          <w:szCs w:val="28"/>
          <w:rtl/>
          <w:lang w:bidi="fa-IR"/>
        </w:rPr>
        <w:t>اگرچه به زن اجازه رفتن به مسجد داده شده است ولی اگر نمازش را در خانه بخواند بهتر است، از</w:t>
      </w:r>
      <w:r w:rsidR="003B7B8C">
        <w:rPr>
          <w:rFonts w:cs="B Lotus" w:hint="cs"/>
          <w:sz w:val="28"/>
          <w:szCs w:val="28"/>
          <w:rtl/>
          <w:lang w:bidi="fa-IR"/>
        </w:rPr>
        <w:t xml:space="preserve"> </w:t>
      </w:r>
      <w:r>
        <w:rPr>
          <w:rFonts w:cs="B Lotus" w:hint="cs"/>
          <w:sz w:val="28"/>
          <w:szCs w:val="28"/>
          <w:rtl/>
          <w:lang w:bidi="fa-IR"/>
        </w:rPr>
        <w:t>ام حمید ساعدیه روایت است که او نزد پیامبر</w:t>
      </w:r>
      <w:r w:rsidRPr="00196138">
        <w:rPr>
          <w:rFonts w:cs="B Lotus" w:hint="cs"/>
          <w:sz w:val="28"/>
          <w:szCs w:val="28"/>
          <w:rtl/>
          <w:lang w:bidi="fa-IR"/>
        </w:rPr>
        <w:sym w:font="AGA Arabesque" w:char="F072"/>
      </w:r>
      <w:r>
        <w:rPr>
          <w:rFonts w:cs="B Lotus" w:hint="cs"/>
          <w:sz w:val="28"/>
          <w:szCs w:val="28"/>
          <w:rtl/>
          <w:lang w:bidi="fa-IR"/>
        </w:rPr>
        <w:t xml:space="preserve"> آمد و گفت</w:t>
      </w:r>
      <w:r w:rsidR="004A1617">
        <w:rPr>
          <w:rFonts w:cs="B Lotus" w:hint="cs"/>
          <w:sz w:val="28"/>
          <w:szCs w:val="28"/>
          <w:rtl/>
          <w:lang w:bidi="fa-IR"/>
        </w:rPr>
        <w:t>:</w:t>
      </w:r>
      <w:r>
        <w:rPr>
          <w:rFonts w:cs="B Lotus" w:hint="cs"/>
          <w:sz w:val="28"/>
          <w:szCs w:val="28"/>
          <w:rtl/>
          <w:lang w:bidi="fa-IR"/>
        </w:rPr>
        <w:t xml:space="preserve"> ای رسول خدا من نماز پشت سر تو را دوست دارم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00AC3B06" w:rsidRPr="00FE29DC">
        <w:rPr>
          <w:rFonts w:cs="B Badr" w:hint="cs"/>
          <w:b/>
          <w:bCs/>
          <w:sz w:val="32"/>
          <w:szCs w:val="28"/>
          <w:rtl/>
          <w:lang w:bidi="fa-IR"/>
        </w:rPr>
        <w:t>(قد ع</w:t>
      </w:r>
      <w:r w:rsidRPr="00FE29DC">
        <w:rPr>
          <w:rFonts w:cs="B Badr" w:hint="cs"/>
          <w:b/>
          <w:bCs/>
          <w:sz w:val="32"/>
          <w:szCs w:val="28"/>
          <w:rtl/>
          <w:lang w:bidi="fa-IR"/>
        </w:rPr>
        <w:t>ل</w:t>
      </w:r>
      <w:r w:rsidR="00AC3B06" w:rsidRPr="00FE29DC">
        <w:rPr>
          <w:rFonts w:cs="B Badr" w:hint="cs"/>
          <w:b/>
          <w:bCs/>
          <w:sz w:val="32"/>
          <w:szCs w:val="28"/>
          <w:rtl/>
          <w:lang w:bidi="fa-IR"/>
        </w:rPr>
        <w:t>م</w:t>
      </w:r>
      <w:r w:rsidRPr="00FE29DC">
        <w:rPr>
          <w:rFonts w:cs="B Badr" w:hint="cs"/>
          <w:b/>
          <w:bCs/>
          <w:sz w:val="32"/>
          <w:szCs w:val="28"/>
          <w:rtl/>
          <w:lang w:bidi="fa-IR"/>
        </w:rPr>
        <w:t xml:space="preserve">ت أنک تحبین الصلاة معی و صلاتک فی بیتک خیر لک من صلاتک فی حجرتک، وصلاتک فی حجرتک خیر لک من صلاتک فی دارک. و صلاتک فی دارک خیر لک من صلاتک فی مسجد قومک، و صلاتک فی مسجد قومک خیر لک من </w:t>
      </w:r>
      <w:r w:rsidR="00E77CE6" w:rsidRPr="00FE29DC">
        <w:rPr>
          <w:rFonts w:cs="B Badr" w:hint="cs"/>
          <w:b/>
          <w:bCs/>
          <w:sz w:val="32"/>
          <w:szCs w:val="28"/>
          <w:rtl/>
          <w:lang w:bidi="fa-IR"/>
        </w:rPr>
        <w:t>صلاتک فی مسجدی)</w:t>
      </w:r>
      <w:r w:rsidR="007A6A3B" w:rsidRPr="003A7044">
        <w:rPr>
          <w:rStyle w:val="FootnoteReference"/>
          <w:rFonts w:cs="B Lotus"/>
          <w:sz w:val="28"/>
          <w:szCs w:val="28"/>
          <w:rtl/>
          <w:lang w:bidi="fa-IR"/>
        </w:rPr>
        <w:footnoteReference w:id="481"/>
      </w:r>
      <w:r w:rsidR="00E77CE6" w:rsidRPr="00FE29DC">
        <w:rPr>
          <w:rFonts w:cs="B Badr" w:hint="cs"/>
          <w:b/>
          <w:bCs/>
          <w:sz w:val="32"/>
          <w:szCs w:val="28"/>
          <w:rtl/>
          <w:lang w:bidi="fa-IR"/>
        </w:rPr>
        <w:t xml:space="preserve"> </w:t>
      </w:r>
      <w:r w:rsidR="00E77CE6">
        <w:rPr>
          <w:rFonts w:cs="B Lotus" w:hint="cs"/>
          <w:sz w:val="28"/>
          <w:szCs w:val="28"/>
          <w:rtl/>
          <w:lang w:bidi="fa-IR"/>
        </w:rPr>
        <w:t>«می‌دانستم که تو دوست داری با من نماز بخوانی، اما نمازت در اتاقت بهتر از نمازت در حجره‌ات است و نمازت در حجره‌ات بهتر از نمازت در خانه‌ات است و نمازت در خانه‌ات بهتر از نمازت در مسجد قومت است و نمازت در مسجد قومت بهتر از نمازت در مسجد من است».</w:t>
      </w:r>
    </w:p>
    <w:p w:rsidR="00E77CE6" w:rsidRPr="00E77CE6" w:rsidRDefault="00E77CE6" w:rsidP="003B7B8C">
      <w:pPr>
        <w:pStyle w:val="a1"/>
        <w:rPr>
          <w:rFonts w:hint="cs"/>
          <w:rtl/>
        </w:rPr>
      </w:pPr>
      <w:bookmarkStart w:id="607" w:name="_Toc124849655"/>
      <w:bookmarkStart w:id="608" w:name="_Toc95172103"/>
      <w:bookmarkStart w:id="609" w:name="_Toc258663293"/>
      <w:bookmarkStart w:id="610" w:name="_Toc283249676"/>
      <w:r>
        <w:rPr>
          <w:rFonts w:hint="cs"/>
          <w:rtl/>
        </w:rPr>
        <w:t>آداب رفتن به مسجد</w:t>
      </w:r>
      <w:bookmarkEnd w:id="607"/>
      <w:bookmarkEnd w:id="608"/>
      <w:bookmarkEnd w:id="609"/>
      <w:bookmarkEnd w:id="610"/>
    </w:p>
    <w:p w:rsidR="007C4C83" w:rsidRDefault="007C4C83" w:rsidP="003B7B8C">
      <w:pPr>
        <w:spacing w:line="228" w:lineRule="auto"/>
        <w:jc w:val="lowKashida"/>
        <w:rPr>
          <w:rFonts w:cs="B Lotus" w:hint="cs"/>
          <w:sz w:val="28"/>
          <w:szCs w:val="28"/>
          <w:rtl/>
          <w:lang w:bidi="fa-IR"/>
        </w:rPr>
      </w:pPr>
      <w:r>
        <w:rPr>
          <w:rFonts w:cs="B Lotus" w:hint="cs"/>
          <w:sz w:val="28"/>
          <w:szCs w:val="28"/>
          <w:rtl/>
          <w:lang w:bidi="fa-IR"/>
        </w:rPr>
        <w:t>از ابوقتاده روایت است</w:t>
      </w:r>
      <w:r w:rsidR="004A1617">
        <w:rPr>
          <w:rFonts w:cs="B Lotus" w:hint="cs"/>
          <w:sz w:val="28"/>
          <w:szCs w:val="28"/>
          <w:rtl/>
          <w:lang w:bidi="fa-IR"/>
        </w:rPr>
        <w:t>:</w:t>
      </w:r>
      <w:r>
        <w:rPr>
          <w:rFonts w:cs="B Lotus" w:hint="cs"/>
          <w:sz w:val="28"/>
          <w:szCs w:val="28"/>
          <w:rtl/>
          <w:lang w:bidi="fa-IR"/>
        </w:rPr>
        <w:t xml:space="preserve"> پشت سرپیامبر</w:t>
      </w:r>
      <w:r w:rsidRPr="00196138">
        <w:rPr>
          <w:rFonts w:cs="B Lotus" w:hint="cs"/>
          <w:sz w:val="28"/>
          <w:szCs w:val="28"/>
          <w:rtl/>
          <w:lang w:bidi="fa-IR"/>
        </w:rPr>
        <w:sym w:font="AGA Arabesque" w:char="F072"/>
      </w:r>
      <w:r>
        <w:rPr>
          <w:rFonts w:cs="B Lotus" w:hint="cs"/>
          <w:sz w:val="28"/>
          <w:szCs w:val="28"/>
          <w:rtl/>
          <w:lang w:bidi="fa-IR"/>
        </w:rPr>
        <w:t xml:space="preserve"> نماز می‌خواندیم (که او) سر و صدای افرادی را شنید، وقتی نمازش را تمام کرد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(ماشأنکم؟ قالوا</w:t>
      </w:r>
      <w:r w:rsidR="004A1617">
        <w:rPr>
          <w:rFonts w:cs="B Badr" w:hint="cs"/>
          <w:b/>
          <w:bCs/>
          <w:sz w:val="32"/>
          <w:szCs w:val="28"/>
          <w:rtl/>
          <w:lang w:bidi="fa-IR"/>
        </w:rPr>
        <w:t>:</w:t>
      </w:r>
      <w:r w:rsidRPr="00FE29DC">
        <w:rPr>
          <w:rFonts w:cs="B Badr" w:hint="cs"/>
          <w:b/>
          <w:bCs/>
          <w:sz w:val="32"/>
          <w:szCs w:val="28"/>
          <w:rtl/>
          <w:lang w:bidi="fa-IR"/>
        </w:rPr>
        <w:t xml:space="preserve"> استعجلنا إلی الصلاة، قال</w:t>
      </w:r>
      <w:r w:rsidR="004A1617">
        <w:rPr>
          <w:rFonts w:cs="B Badr" w:hint="cs"/>
          <w:b/>
          <w:bCs/>
          <w:sz w:val="32"/>
          <w:szCs w:val="28"/>
          <w:rtl/>
          <w:lang w:bidi="fa-IR"/>
        </w:rPr>
        <w:t>:</w:t>
      </w:r>
      <w:r w:rsidRPr="00FE29DC">
        <w:rPr>
          <w:rFonts w:cs="B Badr" w:hint="cs"/>
          <w:b/>
          <w:bCs/>
          <w:sz w:val="32"/>
          <w:szCs w:val="28"/>
          <w:rtl/>
          <w:lang w:bidi="fa-IR"/>
        </w:rPr>
        <w:t xml:space="preserve"> فلاتفعلوا، إذا أتیتم الصلاة فعلیکم بالسکینة، فما أدرکتم فصلوا، و ما فاتکم فأتموا)</w:t>
      </w:r>
      <w:r w:rsidR="007A6A3B" w:rsidRPr="003A7044">
        <w:rPr>
          <w:rStyle w:val="FootnoteReference"/>
          <w:rFonts w:cs="B Lotus"/>
          <w:sz w:val="28"/>
          <w:szCs w:val="28"/>
          <w:rtl/>
          <w:lang w:bidi="fa-IR"/>
        </w:rPr>
        <w:footnoteReference w:id="482"/>
      </w:r>
      <w:r>
        <w:rPr>
          <w:rFonts w:cs="B Lotus" w:hint="cs"/>
          <w:sz w:val="28"/>
          <w:szCs w:val="28"/>
          <w:rtl/>
          <w:lang w:bidi="fa-IR"/>
        </w:rPr>
        <w:t xml:space="preserve"> «شما را چه شده است؟ گفتند برای رسیدن به نماز عجله کردیم فرمود</w:t>
      </w:r>
      <w:r w:rsidR="004A1617">
        <w:rPr>
          <w:rFonts w:cs="B Lotus" w:hint="cs"/>
          <w:sz w:val="28"/>
          <w:szCs w:val="28"/>
          <w:rtl/>
          <w:lang w:bidi="fa-IR"/>
        </w:rPr>
        <w:t>:</w:t>
      </w:r>
      <w:r>
        <w:rPr>
          <w:rFonts w:cs="B Lotus" w:hint="cs"/>
          <w:sz w:val="28"/>
          <w:szCs w:val="28"/>
          <w:rtl/>
          <w:lang w:bidi="fa-IR"/>
        </w:rPr>
        <w:t xml:space="preserve"> این کار را نکنید، هرگاه برای نماز می‌آیید باید به آرامی بیایید، به هر اندازه از نماز رسیدید آنرا بخوانید و هر قدر را که از دست دادید (بعد از سلام دادن امام) کامل کنید».</w:t>
      </w:r>
    </w:p>
    <w:p w:rsidR="007C4C83" w:rsidRDefault="007C4C83" w:rsidP="00FE29DC">
      <w:pPr>
        <w:spacing w:line="228" w:lineRule="auto"/>
        <w:ind w:firstLine="284"/>
        <w:jc w:val="lowKashida"/>
        <w:rPr>
          <w:rFonts w:cs="B Lotus" w:hint="cs"/>
          <w:sz w:val="28"/>
          <w:szCs w:val="28"/>
          <w:rtl/>
          <w:lang w:bidi="fa-IR"/>
        </w:rPr>
      </w:pPr>
      <w:r>
        <w:rPr>
          <w:rFonts w:cs="B Lotus" w:hint="cs"/>
          <w:sz w:val="28"/>
          <w:szCs w:val="28"/>
          <w:rtl/>
          <w:lang w:bidi="fa-IR"/>
        </w:rPr>
        <w:t>از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(إذا سمعتم الإقامة فامشوا إلی الصلاة و علیکم بالسکینة و الوقار، ولاتسرعوا، فما أدرکتم فصلوا و ما فاتکم فأتموا)</w:t>
      </w:r>
      <w:r w:rsidR="007A6A3B" w:rsidRPr="003A7044">
        <w:rPr>
          <w:rStyle w:val="FootnoteReference"/>
          <w:rFonts w:cs="B Lotus"/>
          <w:sz w:val="28"/>
          <w:szCs w:val="28"/>
          <w:rtl/>
          <w:lang w:bidi="fa-IR"/>
        </w:rPr>
        <w:footnoteReference w:id="483"/>
      </w:r>
      <w:r>
        <w:rPr>
          <w:rFonts w:cs="B Lotus" w:hint="cs"/>
          <w:sz w:val="28"/>
          <w:szCs w:val="28"/>
          <w:rtl/>
          <w:lang w:bidi="fa-IR"/>
        </w:rPr>
        <w:t xml:space="preserve"> «هرگاه اقامه را شنیدید به سوی نماز بروید و (هنگام رفتن) آرامش و وقار را حفظ کنید و شتاب نکنید به هر اندازه از نماز رسیدید آنرا بخوانید و هر قدر را که از دست دادید (</w:t>
      </w:r>
      <w:r w:rsidR="009F48C9">
        <w:rPr>
          <w:rFonts w:cs="B Lotus" w:hint="cs"/>
          <w:sz w:val="28"/>
          <w:szCs w:val="28"/>
          <w:rtl/>
          <w:lang w:bidi="fa-IR"/>
        </w:rPr>
        <w:t>بعداز سلام دادن امام) کامل کنید».</w:t>
      </w:r>
    </w:p>
    <w:p w:rsidR="009F48C9" w:rsidRDefault="009F48C9" w:rsidP="00FE29DC">
      <w:pPr>
        <w:spacing w:line="228" w:lineRule="auto"/>
        <w:ind w:firstLine="284"/>
        <w:jc w:val="lowKashida"/>
        <w:rPr>
          <w:rFonts w:cs="B Lotus" w:hint="cs"/>
          <w:sz w:val="28"/>
          <w:szCs w:val="28"/>
          <w:rtl/>
          <w:lang w:bidi="fa-IR"/>
        </w:rPr>
      </w:pPr>
      <w:r>
        <w:rPr>
          <w:rFonts w:cs="B Lotus" w:hint="cs"/>
          <w:sz w:val="28"/>
          <w:szCs w:val="28"/>
          <w:rtl/>
          <w:lang w:bidi="fa-IR"/>
        </w:rPr>
        <w:t>از کعب بن عجره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(إذا توضأ أحدکم فأحسن وضوئه ثم خرج عامدا إلی المسجد فلا یشبکن بین أصابعه فإنه فی صلاة)</w:t>
      </w:r>
      <w:r w:rsidR="007A6A3B" w:rsidRPr="003A7044">
        <w:rPr>
          <w:rStyle w:val="FootnoteReference"/>
          <w:rFonts w:cs="B Lotus"/>
          <w:sz w:val="28"/>
          <w:szCs w:val="28"/>
          <w:rtl/>
          <w:lang w:bidi="fa-IR"/>
        </w:rPr>
        <w:footnoteReference w:id="484"/>
      </w:r>
      <w:r>
        <w:rPr>
          <w:rFonts w:cs="B Lotus" w:hint="cs"/>
          <w:sz w:val="28"/>
          <w:szCs w:val="28"/>
          <w:rtl/>
          <w:lang w:bidi="fa-IR"/>
        </w:rPr>
        <w:t xml:space="preserve"> «هرگاه یکی از شما وضویی کامل گرفت و سپس به قصد مسجد خارج شد، انگشتانش را درهم فرو نکند، چون او در نماز است».</w:t>
      </w:r>
    </w:p>
    <w:p w:rsidR="009F48C9" w:rsidRDefault="009F48C9" w:rsidP="00662438">
      <w:pPr>
        <w:pStyle w:val="a"/>
        <w:rPr>
          <w:rFonts w:hint="cs"/>
          <w:rtl/>
        </w:rPr>
      </w:pPr>
      <w:bookmarkStart w:id="611" w:name="_Toc124849656"/>
      <w:bookmarkStart w:id="612" w:name="_Toc95172104"/>
      <w:bookmarkStart w:id="613" w:name="_Toc258663294"/>
      <w:bookmarkStart w:id="614" w:name="_Toc283249677"/>
      <w:r>
        <w:rPr>
          <w:rFonts w:hint="cs"/>
          <w:rtl/>
        </w:rPr>
        <w:t>دعای خروج از خانه</w:t>
      </w:r>
      <w:bookmarkEnd w:id="611"/>
      <w:bookmarkEnd w:id="612"/>
      <w:bookmarkEnd w:id="613"/>
      <w:bookmarkEnd w:id="614"/>
    </w:p>
    <w:p w:rsidR="009F48C9" w:rsidRDefault="009F48C9" w:rsidP="003B7B8C">
      <w:pPr>
        <w:spacing w:line="228" w:lineRule="auto"/>
        <w:jc w:val="lowKashida"/>
        <w:rPr>
          <w:rFonts w:cs="B Lotus" w:hint="cs"/>
          <w:sz w:val="28"/>
          <w:szCs w:val="28"/>
          <w:rtl/>
          <w:lang w:bidi="fa-IR"/>
        </w:rPr>
      </w:pPr>
      <w:r>
        <w:rPr>
          <w:rFonts w:cs="B Lotus" w:hint="cs"/>
          <w:sz w:val="28"/>
          <w:szCs w:val="28"/>
          <w:rtl/>
          <w:lang w:bidi="fa-IR"/>
        </w:rPr>
        <w:t>از انس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 xml:space="preserve">(من قال </w:t>
      </w:r>
      <w:r w:rsidRPr="00106090">
        <w:rPr>
          <w:rFonts w:cs="Times New Roman" w:hint="cs"/>
          <w:b/>
          <w:bCs/>
          <w:sz w:val="32"/>
          <w:szCs w:val="32"/>
          <w:rtl/>
          <w:lang w:bidi="fa-IR"/>
        </w:rPr>
        <w:t>–</w:t>
      </w:r>
      <w:r w:rsidRPr="00FE29DC">
        <w:rPr>
          <w:rFonts w:cs="B Badr" w:hint="cs"/>
          <w:b/>
          <w:bCs/>
          <w:sz w:val="32"/>
          <w:szCs w:val="28"/>
          <w:rtl/>
          <w:lang w:bidi="fa-IR"/>
        </w:rPr>
        <w:t xml:space="preserve"> یعنی إذا خرج من بیته </w:t>
      </w:r>
      <w:r w:rsidRPr="00106090">
        <w:rPr>
          <w:rFonts w:cs="Times New Roman" w:hint="cs"/>
          <w:b/>
          <w:bCs/>
          <w:sz w:val="32"/>
          <w:szCs w:val="32"/>
          <w:rtl/>
          <w:lang w:bidi="fa-IR"/>
        </w:rPr>
        <w:t>–</w:t>
      </w:r>
      <w:r w:rsidRPr="00FE29DC">
        <w:rPr>
          <w:rFonts w:cs="B Badr" w:hint="cs"/>
          <w:b/>
          <w:bCs/>
          <w:sz w:val="32"/>
          <w:szCs w:val="28"/>
          <w:rtl/>
          <w:lang w:bidi="fa-IR"/>
        </w:rPr>
        <w:t xml:space="preserve"> بسم الله توکلت علی الله و لا حول و لا قوة إلا بالله، یقال له</w:t>
      </w:r>
      <w:r w:rsidR="004A1617">
        <w:rPr>
          <w:rFonts w:cs="B Badr" w:hint="cs"/>
          <w:b/>
          <w:bCs/>
          <w:sz w:val="32"/>
          <w:szCs w:val="28"/>
          <w:rtl/>
          <w:lang w:bidi="fa-IR"/>
        </w:rPr>
        <w:t>:</w:t>
      </w:r>
      <w:r w:rsidRPr="00FE29DC">
        <w:rPr>
          <w:rFonts w:cs="B Badr" w:hint="cs"/>
          <w:b/>
          <w:bCs/>
          <w:sz w:val="32"/>
          <w:szCs w:val="28"/>
          <w:rtl/>
          <w:lang w:bidi="fa-IR"/>
        </w:rPr>
        <w:t xml:space="preserve"> هدیت و کفیت و وقیت و تنحی عنه الشیطان)</w:t>
      </w:r>
      <w:r w:rsidR="007A6A3B" w:rsidRPr="003A7044">
        <w:rPr>
          <w:rStyle w:val="FootnoteReference"/>
          <w:rFonts w:cs="B Lotus"/>
          <w:sz w:val="28"/>
          <w:szCs w:val="28"/>
          <w:rtl/>
          <w:lang w:bidi="fa-IR"/>
        </w:rPr>
        <w:footnoteReference w:id="485"/>
      </w:r>
      <w:r>
        <w:rPr>
          <w:rFonts w:cs="B Lotus" w:hint="cs"/>
          <w:sz w:val="28"/>
          <w:szCs w:val="28"/>
          <w:rtl/>
          <w:lang w:bidi="fa-IR"/>
        </w:rPr>
        <w:t xml:space="preserve"> «کسی که هنگام خروج از خانه‌اش بگوید</w:t>
      </w:r>
      <w:r w:rsidR="004A1617">
        <w:rPr>
          <w:rFonts w:cs="B Lotus" w:hint="cs"/>
          <w:sz w:val="28"/>
          <w:szCs w:val="28"/>
          <w:rtl/>
          <w:lang w:bidi="fa-IR"/>
        </w:rPr>
        <w:t>:</w:t>
      </w:r>
      <w:r>
        <w:rPr>
          <w:rFonts w:cs="B Lotus" w:hint="cs"/>
          <w:sz w:val="28"/>
          <w:szCs w:val="28"/>
          <w:rtl/>
          <w:lang w:bidi="fa-IR"/>
        </w:rPr>
        <w:t xml:space="preserve"> بسم الله، توکلت علی الله و لاحول و لا قوة إلا بالله، به او گفته می‌شود</w:t>
      </w:r>
      <w:r w:rsidR="004A1617">
        <w:rPr>
          <w:rFonts w:cs="B Lotus" w:hint="cs"/>
          <w:sz w:val="28"/>
          <w:szCs w:val="28"/>
          <w:rtl/>
          <w:lang w:bidi="fa-IR"/>
        </w:rPr>
        <w:t>:</w:t>
      </w:r>
      <w:r>
        <w:rPr>
          <w:rFonts w:cs="B Lotus" w:hint="cs"/>
          <w:sz w:val="28"/>
          <w:szCs w:val="28"/>
          <w:rtl/>
          <w:lang w:bidi="fa-IR"/>
        </w:rPr>
        <w:t xml:space="preserve"> هدایت داده شدی و کفایت شدی، و (از هر بدی و شری) محافظت شدی، و شیطان از او دور می‌شود».</w:t>
      </w:r>
    </w:p>
    <w:p w:rsidR="009F48C9" w:rsidRDefault="009F48C9" w:rsidP="00FE29DC">
      <w:pPr>
        <w:spacing w:line="228" w:lineRule="auto"/>
        <w:ind w:firstLine="284"/>
        <w:jc w:val="lowKashida"/>
        <w:rPr>
          <w:rFonts w:cs="B Lotus" w:hint="cs"/>
          <w:sz w:val="28"/>
          <w:szCs w:val="28"/>
          <w:rtl/>
          <w:lang w:bidi="fa-IR"/>
        </w:rPr>
      </w:pPr>
      <w:r>
        <w:rPr>
          <w:rFonts w:cs="B Lotus" w:hint="cs"/>
          <w:sz w:val="28"/>
          <w:szCs w:val="28"/>
          <w:rtl/>
          <w:lang w:bidi="fa-IR"/>
        </w:rPr>
        <w:t>از ابن عباس روایت است</w:t>
      </w:r>
      <w:r w:rsidR="004A1617">
        <w:rPr>
          <w:rFonts w:cs="B Lotus" w:hint="cs"/>
          <w:sz w:val="28"/>
          <w:szCs w:val="28"/>
          <w:rtl/>
          <w:lang w:bidi="fa-IR"/>
        </w:rPr>
        <w:t>:</w:t>
      </w:r>
      <w:r>
        <w:rPr>
          <w:rFonts w:cs="B Lotus" w:hint="cs"/>
          <w:sz w:val="28"/>
          <w:szCs w:val="28"/>
          <w:rtl/>
          <w:lang w:bidi="fa-IR"/>
        </w:rPr>
        <w:t xml:space="preserve"> کنار پیامبر</w:t>
      </w:r>
      <w:r w:rsidRPr="00196138">
        <w:rPr>
          <w:rFonts w:cs="B Lotus" w:hint="cs"/>
          <w:sz w:val="28"/>
          <w:szCs w:val="28"/>
          <w:rtl/>
          <w:lang w:bidi="fa-IR"/>
        </w:rPr>
        <w:sym w:font="AGA Arabesque" w:char="F072"/>
      </w:r>
      <w:r>
        <w:rPr>
          <w:rFonts w:cs="B Lotus" w:hint="cs"/>
          <w:sz w:val="28"/>
          <w:szCs w:val="28"/>
          <w:rtl/>
          <w:lang w:bidi="fa-IR"/>
        </w:rPr>
        <w:t xml:space="preserve"> خوابیده بودم ... و ضمن توصیف نماز شب پیامبر</w:t>
      </w:r>
      <w:r w:rsidRPr="00196138">
        <w:rPr>
          <w:rFonts w:cs="B Lotus" w:hint="cs"/>
          <w:sz w:val="28"/>
          <w:szCs w:val="28"/>
          <w:rtl/>
          <w:lang w:bidi="fa-IR"/>
        </w:rPr>
        <w:sym w:font="AGA Arabesque" w:char="F072"/>
      </w:r>
      <w:r>
        <w:rPr>
          <w:rFonts w:cs="B Lotus" w:hint="cs"/>
          <w:sz w:val="28"/>
          <w:szCs w:val="28"/>
          <w:rtl/>
          <w:lang w:bidi="fa-IR"/>
        </w:rPr>
        <w:t xml:space="preserve"> گفت، مؤذن اذان داد و پیامبر</w:t>
      </w:r>
      <w:r w:rsidRPr="00196138">
        <w:rPr>
          <w:rFonts w:cs="B Lotus" w:hint="cs"/>
          <w:sz w:val="28"/>
          <w:szCs w:val="28"/>
          <w:rtl/>
          <w:lang w:bidi="fa-IR"/>
        </w:rPr>
        <w:sym w:font="AGA Arabesque" w:char="F072"/>
      </w:r>
      <w:r>
        <w:rPr>
          <w:rFonts w:cs="B Lotus" w:hint="cs"/>
          <w:sz w:val="28"/>
          <w:szCs w:val="28"/>
          <w:rtl/>
          <w:lang w:bidi="fa-IR"/>
        </w:rPr>
        <w:t xml:space="preserve"> به طرف مسجد خارج شد در حالی که می‌فرمود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(اللهم اجعل فی قلبی نورا و فی لسانی نورا، و اجعل فی سمعی نورا، و اجعل فی بصری نورا، واجعل من خلفی نورا، و من أمامی نورا و اجعل فی فوقی نورا و من تحتی نورا اللهم أعطنی نورا)</w:t>
      </w:r>
      <w:r w:rsidR="007A6A3B" w:rsidRPr="003A7044">
        <w:rPr>
          <w:rStyle w:val="FootnoteReference"/>
          <w:rFonts w:cs="B Lotus"/>
          <w:sz w:val="28"/>
          <w:szCs w:val="28"/>
          <w:rtl/>
          <w:lang w:bidi="fa-IR"/>
        </w:rPr>
        <w:footnoteReference w:id="486"/>
      </w:r>
      <w:r>
        <w:rPr>
          <w:rFonts w:cs="B Lotus" w:hint="cs"/>
          <w:sz w:val="28"/>
          <w:szCs w:val="28"/>
          <w:rtl/>
          <w:lang w:bidi="fa-IR"/>
        </w:rPr>
        <w:t xml:space="preserve"> «خداوندا! در قلب، زبان، شنوایی و بینایی‌ام روشنایی قرار بده، و پشت سر، جلو، بالا و پایینم را نورانی گردان، خداوندا! به من نوری عطا کن».</w:t>
      </w:r>
    </w:p>
    <w:p w:rsidR="009F48C9" w:rsidRDefault="009F48C9" w:rsidP="00662438">
      <w:pPr>
        <w:pStyle w:val="a"/>
        <w:rPr>
          <w:rFonts w:hint="cs"/>
          <w:rtl/>
        </w:rPr>
      </w:pPr>
      <w:bookmarkStart w:id="615" w:name="_Toc124849657"/>
      <w:bookmarkStart w:id="616" w:name="_Toc95172105"/>
      <w:bookmarkStart w:id="617" w:name="_Toc258663295"/>
      <w:bookmarkStart w:id="618" w:name="_Toc283249678"/>
      <w:r>
        <w:rPr>
          <w:rFonts w:hint="cs"/>
          <w:rtl/>
        </w:rPr>
        <w:t>دعای ورود به مسجد</w:t>
      </w:r>
      <w:bookmarkEnd w:id="615"/>
      <w:bookmarkEnd w:id="616"/>
      <w:bookmarkEnd w:id="617"/>
      <w:bookmarkEnd w:id="618"/>
    </w:p>
    <w:p w:rsidR="00FA7A1A" w:rsidRDefault="00FA7A1A" w:rsidP="003B7B8C">
      <w:pPr>
        <w:spacing w:line="228" w:lineRule="auto"/>
        <w:jc w:val="lowKashida"/>
        <w:rPr>
          <w:rFonts w:cs="B Lotus" w:hint="cs"/>
          <w:sz w:val="28"/>
          <w:szCs w:val="28"/>
          <w:rtl/>
          <w:lang w:bidi="fa-IR"/>
        </w:rPr>
      </w:pPr>
      <w:r>
        <w:rPr>
          <w:rFonts w:cs="B Lotus" w:hint="cs"/>
          <w:sz w:val="28"/>
          <w:szCs w:val="28"/>
          <w:rtl/>
          <w:lang w:bidi="fa-IR"/>
        </w:rPr>
        <w:t>از عبدالله بن عمرو بن عاص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وقتی وارد مسجد می‌شد می‌فرمود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(أعوذ بالله العظیم و بوجهه الکریم و سلطانه القدیم من الشیطان الرجیم)</w:t>
      </w:r>
      <w:r w:rsidR="007A6A3B" w:rsidRPr="003A7044">
        <w:rPr>
          <w:rStyle w:val="FootnoteReference"/>
          <w:rFonts w:cs="B Lotus"/>
          <w:sz w:val="28"/>
          <w:szCs w:val="28"/>
          <w:rtl/>
          <w:lang w:bidi="fa-IR"/>
        </w:rPr>
        <w:footnoteReference w:id="487"/>
      </w:r>
      <w:r>
        <w:rPr>
          <w:rFonts w:cs="B Lotus" w:hint="cs"/>
          <w:sz w:val="28"/>
          <w:szCs w:val="28"/>
          <w:rtl/>
          <w:lang w:bidi="fa-IR"/>
        </w:rPr>
        <w:t xml:space="preserve"> «پناه می‌برم به خدای بزرگ و به وجه کریم و سلطان قدیمش از شیطان مطرود».</w:t>
      </w:r>
    </w:p>
    <w:p w:rsidR="003174B3" w:rsidRDefault="00FA7A1A" w:rsidP="00FE29DC">
      <w:pPr>
        <w:spacing w:line="228" w:lineRule="auto"/>
        <w:ind w:firstLine="284"/>
        <w:jc w:val="lowKashida"/>
        <w:rPr>
          <w:rFonts w:cs="B Lotus" w:hint="cs"/>
          <w:sz w:val="28"/>
          <w:szCs w:val="28"/>
          <w:rtl/>
          <w:lang w:bidi="fa-IR"/>
        </w:rPr>
      </w:pPr>
      <w:r>
        <w:rPr>
          <w:rFonts w:cs="B Lotus" w:hint="cs"/>
          <w:sz w:val="28"/>
          <w:szCs w:val="28"/>
          <w:rtl/>
          <w:lang w:bidi="fa-IR"/>
        </w:rPr>
        <w:t>از فاطمه دختر پیامبر</w:t>
      </w:r>
      <w:r w:rsidRPr="00196138">
        <w:rPr>
          <w:rFonts w:cs="B Lotus" w:hint="cs"/>
          <w:sz w:val="28"/>
          <w:szCs w:val="28"/>
          <w:rtl/>
          <w:lang w:bidi="fa-IR"/>
        </w:rPr>
        <w:sym w:font="AGA Arabesque" w:char="F072"/>
      </w:r>
      <w:r>
        <w:rPr>
          <w:rFonts w:cs="B Lotus" w:hint="cs"/>
          <w:sz w:val="28"/>
          <w:szCs w:val="28"/>
          <w:rtl/>
          <w:lang w:bidi="fa-IR"/>
        </w:rPr>
        <w:t xml:space="preserve"> روایت است که گفت</w:t>
      </w:r>
      <w:r w:rsidR="004A1617">
        <w:rPr>
          <w:rFonts w:cs="B Lotus" w:hint="cs"/>
          <w:sz w:val="28"/>
          <w:szCs w:val="28"/>
          <w:rtl/>
          <w:lang w:bidi="fa-IR"/>
        </w:rPr>
        <w:t>:</w:t>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وقتی وارد مسجد می‌شد می‌فرمود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(بسم الله، والسلام</w:t>
      </w:r>
      <w:r w:rsidR="00CD242B" w:rsidRPr="00FE29DC">
        <w:rPr>
          <w:rFonts w:cs="B Badr" w:hint="cs"/>
          <w:b/>
          <w:bCs/>
          <w:sz w:val="32"/>
          <w:szCs w:val="28"/>
          <w:rtl/>
          <w:lang w:bidi="fa-IR"/>
        </w:rPr>
        <w:t xml:space="preserve"> علی رسول الله</w:t>
      </w:r>
      <w:r w:rsidR="00F82F13" w:rsidRPr="00FE29DC">
        <w:rPr>
          <w:rFonts w:cs="B Badr" w:hint="cs"/>
          <w:b/>
          <w:bCs/>
          <w:sz w:val="32"/>
          <w:szCs w:val="28"/>
          <w:rtl/>
          <w:lang w:bidi="fa-IR"/>
        </w:rPr>
        <w:t>،</w:t>
      </w:r>
      <w:r w:rsidR="00CD242B" w:rsidRPr="00FE29DC">
        <w:rPr>
          <w:rFonts w:cs="B Badr" w:hint="cs"/>
          <w:b/>
          <w:bCs/>
          <w:sz w:val="32"/>
          <w:szCs w:val="28"/>
          <w:rtl/>
          <w:lang w:bidi="fa-IR"/>
        </w:rPr>
        <w:t xml:space="preserve"> اللهم اغفرلی ذنوبی و افتح لی أبواب رحمتک)</w:t>
      </w:r>
      <w:r w:rsidR="00CD242B">
        <w:rPr>
          <w:rFonts w:cs="B Lotus" w:hint="cs"/>
          <w:sz w:val="28"/>
          <w:szCs w:val="28"/>
          <w:rtl/>
          <w:lang w:bidi="fa-IR"/>
        </w:rPr>
        <w:t xml:space="preserve"> «به نام خدا، سلام بر رسول خدا، خداوندا گناهانم را بیامرز و درهای رحمتت را بر من بگشای» و وقتی </w:t>
      </w:r>
      <w:r w:rsidR="003174B3">
        <w:rPr>
          <w:rFonts w:cs="B Lotus" w:hint="cs"/>
          <w:sz w:val="28"/>
          <w:szCs w:val="28"/>
          <w:rtl/>
          <w:lang w:bidi="fa-IR"/>
        </w:rPr>
        <w:t>که (از مسجد) خارج می‌شد می‌فرمود</w:t>
      </w:r>
      <w:r w:rsidR="004A1617">
        <w:rPr>
          <w:rFonts w:cs="B Lotus" w:hint="cs"/>
          <w:sz w:val="28"/>
          <w:szCs w:val="28"/>
          <w:rtl/>
          <w:lang w:bidi="fa-IR"/>
        </w:rPr>
        <w:t>:</w:t>
      </w:r>
      <w:r w:rsidR="003174B3">
        <w:rPr>
          <w:rFonts w:cs="B Lotus" w:hint="cs"/>
          <w:sz w:val="28"/>
          <w:szCs w:val="28"/>
          <w:rtl/>
          <w:lang w:bidi="fa-IR"/>
        </w:rPr>
        <w:t xml:space="preserve"> </w:t>
      </w:r>
      <w:r w:rsidR="003174B3" w:rsidRPr="00FE29DC">
        <w:rPr>
          <w:rFonts w:cs="B Badr" w:hint="cs"/>
          <w:b/>
          <w:bCs/>
          <w:sz w:val="32"/>
          <w:szCs w:val="28"/>
          <w:rtl/>
          <w:lang w:bidi="fa-IR"/>
        </w:rPr>
        <w:t>(بسم الله، والسلام علی رسول الله، اللهم اغفرلی ذنوبی و افتح لی أبواب فضلک)</w:t>
      </w:r>
      <w:r w:rsidR="007A6A3B" w:rsidRPr="003A7044">
        <w:rPr>
          <w:rStyle w:val="FootnoteReference"/>
          <w:rFonts w:cs="B Lotus"/>
          <w:sz w:val="28"/>
          <w:szCs w:val="28"/>
          <w:rtl/>
          <w:lang w:bidi="fa-IR"/>
        </w:rPr>
        <w:footnoteReference w:id="488"/>
      </w:r>
      <w:r w:rsidR="003174B3">
        <w:rPr>
          <w:rFonts w:cs="B Lotus" w:hint="cs"/>
          <w:sz w:val="28"/>
          <w:szCs w:val="28"/>
          <w:rtl/>
          <w:lang w:bidi="fa-IR"/>
        </w:rPr>
        <w:t>. «بنام خدا و سلام بر رسول الله، بار خدایا گناهانم را بیامرز و درهای فضلت را بر من بگشای».</w:t>
      </w:r>
    </w:p>
    <w:p w:rsidR="00F7002B" w:rsidRDefault="00F7002B" w:rsidP="00662438">
      <w:pPr>
        <w:pStyle w:val="a"/>
        <w:rPr>
          <w:rFonts w:hint="cs"/>
          <w:rtl/>
        </w:rPr>
      </w:pPr>
      <w:bookmarkStart w:id="619" w:name="_Toc124849658"/>
      <w:bookmarkStart w:id="620" w:name="_Toc95172106"/>
      <w:bookmarkStart w:id="621" w:name="_Toc258663296"/>
      <w:bookmarkStart w:id="622" w:name="_Toc283249679"/>
      <w:r>
        <w:rPr>
          <w:rFonts w:hint="cs"/>
          <w:rtl/>
        </w:rPr>
        <w:t>تحیه المسجد</w:t>
      </w:r>
      <w:bookmarkEnd w:id="619"/>
      <w:bookmarkEnd w:id="620"/>
      <w:bookmarkEnd w:id="621"/>
      <w:bookmarkEnd w:id="622"/>
    </w:p>
    <w:p w:rsidR="00DB2754" w:rsidRDefault="00DB2754" w:rsidP="003B7B8C">
      <w:pPr>
        <w:spacing w:line="228" w:lineRule="auto"/>
        <w:jc w:val="lowKashida"/>
        <w:rPr>
          <w:rFonts w:cs="B Lotus" w:hint="cs"/>
          <w:sz w:val="28"/>
          <w:szCs w:val="28"/>
          <w:rtl/>
          <w:lang w:bidi="fa-IR"/>
        </w:rPr>
      </w:pPr>
      <w:r>
        <w:rPr>
          <w:rFonts w:cs="B Lotus" w:hint="cs"/>
          <w:sz w:val="28"/>
          <w:szCs w:val="28"/>
          <w:rtl/>
          <w:lang w:bidi="fa-IR"/>
        </w:rPr>
        <w:t>هرگاه کسی وارد مسجد شود، واجب است قبل از آنکه بنشیند دو رکعت نماز بخواند. از ابوقتاده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(إذا دخل أحدکم المسجد فلایجلس حتی یصلی رکعتین)</w:t>
      </w:r>
      <w:r w:rsidR="007A6A3B" w:rsidRPr="003A7044">
        <w:rPr>
          <w:rStyle w:val="FootnoteReference"/>
          <w:rFonts w:cs="B Lotus"/>
          <w:sz w:val="28"/>
          <w:szCs w:val="28"/>
          <w:rtl/>
          <w:lang w:bidi="fa-IR"/>
        </w:rPr>
        <w:footnoteReference w:id="489"/>
      </w:r>
      <w:r>
        <w:rPr>
          <w:rFonts w:cs="B Lotus" w:hint="cs"/>
          <w:sz w:val="28"/>
          <w:szCs w:val="28"/>
          <w:rtl/>
          <w:lang w:bidi="fa-IR"/>
        </w:rPr>
        <w:t xml:space="preserve"> «هرگاه یکی از شما وارد مسجد شد، تا دو رکعت نماز نخواند، بنشیند».</w:t>
      </w:r>
    </w:p>
    <w:p w:rsidR="00DB2754" w:rsidRDefault="00DB2754" w:rsidP="00FE29DC">
      <w:pPr>
        <w:spacing w:line="228" w:lineRule="auto"/>
        <w:ind w:firstLine="284"/>
        <w:jc w:val="lowKashida"/>
        <w:rPr>
          <w:rFonts w:cs="B Lotus" w:hint="cs"/>
          <w:sz w:val="28"/>
          <w:szCs w:val="28"/>
          <w:rtl/>
          <w:lang w:bidi="fa-IR"/>
        </w:rPr>
      </w:pPr>
      <w:r>
        <w:rPr>
          <w:rFonts w:cs="B Lotus" w:hint="cs"/>
          <w:sz w:val="28"/>
          <w:szCs w:val="28"/>
          <w:rtl/>
          <w:lang w:bidi="fa-IR"/>
        </w:rPr>
        <w:t>و دلیل گفته‌مان بر وجوب تحیه المسجد اینست که ظاهر امر برای وجوب می‌باشد و دلیلی که حکم آنرا از ظاهر آن (وجوب) تغییر دهد وجود ندارد، بجز حدیث طلحه بن عبیدالله که می‌گوید</w:t>
      </w:r>
      <w:r w:rsidR="004A1617">
        <w:rPr>
          <w:rFonts w:cs="B Lotus" w:hint="cs"/>
          <w:sz w:val="28"/>
          <w:szCs w:val="28"/>
          <w:rtl/>
          <w:lang w:bidi="fa-IR"/>
        </w:rPr>
        <w:t>:</w:t>
      </w:r>
      <w:r>
        <w:rPr>
          <w:rFonts w:cs="B Lotus" w:hint="cs"/>
          <w:sz w:val="28"/>
          <w:szCs w:val="28"/>
          <w:rtl/>
          <w:lang w:bidi="fa-IR"/>
        </w:rPr>
        <w:t xml:space="preserve"> یک نفر اعرابی (بادیه‌نشین) با سری ژولیده نزد پیامبر</w:t>
      </w:r>
      <w:r w:rsidRPr="00196138">
        <w:rPr>
          <w:rFonts w:cs="B Lotus" w:hint="cs"/>
          <w:sz w:val="28"/>
          <w:szCs w:val="28"/>
          <w:rtl/>
          <w:lang w:bidi="fa-IR"/>
        </w:rPr>
        <w:sym w:font="AGA Arabesque" w:char="F072"/>
      </w:r>
      <w:r>
        <w:rPr>
          <w:rFonts w:cs="B Lotus" w:hint="cs"/>
          <w:sz w:val="28"/>
          <w:szCs w:val="28"/>
          <w:rtl/>
          <w:lang w:bidi="fa-IR"/>
        </w:rPr>
        <w:t xml:space="preserve"> آمد و گفت ای رسول خدا، خداوند چه نمازهایی را بر من فرض کرده است؟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(الصلوات الخمس إلا أن تطوع شیئا...)</w:t>
      </w:r>
      <w:r w:rsidR="007A6A3B" w:rsidRPr="003A7044">
        <w:rPr>
          <w:rStyle w:val="FootnoteReference"/>
          <w:rFonts w:cs="B Lotus"/>
          <w:sz w:val="28"/>
          <w:szCs w:val="28"/>
          <w:rtl/>
          <w:lang w:bidi="fa-IR"/>
        </w:rPr>
        <w:footnoteReference w:id="490"/>
      </w:r>
      <w:r>
        <w:rPr>
          <w:rFonts w:cs="B Lotus" w:hint="cs"/>
          <w:sz w:val="28"/>
          <w:szCs w:val="28"/>
          <w:rtl/>
          <w:lang w:bidi="fa-IR"/>
        </w:rPr>
        <w:t xml:space="preserve"> «نمازهای پنج‌گانه، مگر اینکه خودت چیزی اضافه بخوانی».</w:t>
      </w:r>
    </w:p>
    <w:p w:rsidR="002E5A45" w:rsidRDefault="00DB2754" w:rsidP="00FE29DC">
      <w:pPr>
        <w:spacing w:line="228" w:lineRule="auto"/>
        <w:ind w:firstLine="284"/>
        <w:jc w:val="lowKashida"/>
        <w:rPr>
          <w:rFonts w:cs="B Lotus" w:hint="cs"/>
          <w:sz w:val="28"/>
          <w:szCs w:val="28"/>
          <w:rtl/>
          <w:lang w:bidi="fa-IR"/>
        </w:rPr>
      </w:pPr>
      <w:r>
        <w:rPr>
          <w:rFonts w:cs="B Lotus" w:hint="cs"/>
          <w:sz w:val="28"/>
          <w:szCs w:val="28"/>
          <w:rtl/>
          <w:lang w:bidi="fa-IR"/>
        </w:rPr>
        <w:t>به نظر من استدلال به این حدیث بر عدم وجوب تحیه المسجد جای بحث دارد؛ چراکه درست نیست آنچه را که در مقام تعلیم و در مراحل اولیة دین آمده، دست آویزی قرار دهیم برای رد کردن مسائلی که پس از آن بوده است، وگرنه لازم می‌</w:t>
      </w:r>
      <w:r w:rsidR="00DA3A8D">
        <w:rPr>
          <w:rFonts w:cs="B Lotus" w:hint="cs"/>
          <w:sz w:val="28"/>
          <w:szCs w:val="28"/>
          <w:rtl/>
          <w:lang w:bidi="fa-IR"/>
        </w:rPr>
        <w:t>‌آید که تمام واجبات شرعی را در نمازهای پنجگانه‌ای مذکور خلاصه کنیم، که این خرق اجماع و ابطال تمام شریعت است. پس حق این است که دلیل صحیحی که متأخر است پذیرفته شده و به مقتضای آن اعم از وجوب، سنت و غیره، عمل شود. در این مورد بین علما اخت</w:t>
      </w:r>
      <w:r w:rsidR="00AC3B06">
        <w:rPr>
          <w:rFonts w:cs="B Lotus" w:hint="cs"/>
          <w:sz w:val="28"/>
          <w:szCs w:val="28"/>
          <w:rtl/>
          <w:lang w:bidi="fa-IR"/>
        </w:rPr>
        <w:t xml:space="preserve">لاف نظر وجود دارد و آنچه گفتیم </w:t>
      </w:r>
      <w:r w:rsidR="00DA3A8D">
        <w:rPr>
          <w:rFonts w:cs="B Lotus" w:hint="cs"/>
          <w:sz w:val="28"/>
          <w:szCs w:val="28"/>
          <w:rtl/>
          <w:lang w:bidi="fa-IR"/>
        </w:rPr>
        <w:t>ا</w:t>
      </w:r>
      <w:r w:rsidR="00AC3B06">
        <w:rPr>
          <w:rFonts w:cs="B Lotus" w:hint="cs"/>
          <w:sz w:val="28"/>
          <w:szCs w:val="28"/>
          <w:rtl/>
          <w:lang w:bidi="fa-IR"/>
        </w:rPr>
        <w:t>رجح‌</w:t>
      </w:r>
      <w:r w:rsidR="00DA3A8D">
        <w:rPr>
          <w:rFonts w:cs="B Lotus" w:hint="cs"/>
          <w:sz w:val="28"/>
          <w:szCs w:val="28"/>
          <w:rtl/>
          <w:lang w:bidi="fa-IR"/>
        </w:rPr>
        <w:t xml:space="preserve"> است.</w:t>
      </w:r>
      <w:r w:rsidR="007A6A3B" w:rsidRPr="003A7044">
        <w:rPr>
          <w:rStyle w:val="FootnoteReference"/>
          <w:rFonts w:cs="B Lotus"/>
          <w:sz w:val="28"/>
          <w:szCs w:val="28"/>
          <w:rtl/>
          <w:lang w:bidi="fa-IR"/>
        </w:rPr>
        <w:footnoteReference w:id="491"/>
      </w:r>
    </w:p>
    <w:p w:rsidR="00522BA4" w:rsidRDefault="00522BA4" w:rsidP="00FE29DC">
      <w:pPr>
        <w:spacing w:line="228" w:lineRule="auto"/>
        <w:ind w:firstLine="284"/>
        <w:jc w:val="lowKashida"/>
        <w:rPr>
          <w:rFonts w:cs="B Lotus" w:hint="cs"/>
          <w:sz w:val="28"/>
          <w:szCs w:val="28"/>
          <w:rtl/>
          <w:lang w:bidi="fa-IR"/>
        </w:rPr>
      </w:pPr>
      <w:r>
        <w:rPr>
          <w:rFonts w:cs="B Lotus" w:hint="cs"/>
          <w:sz w:val="28"/>
          <w:szCs w:val="28"/>
          <w:rtl/>
          <w:lang w:bidi="fa-IR"/>
        </w:rPr>
        <w:t>همچنین امر پیامبر</w:t>
      </w:r>
      <w:r w:rsidRPr="00196138">
        <w:rPr>
          <w:rFonts w:cs="B Lotus" w:hint="cs"/>
          <w:sz w:val="28"/>
          <w:szCs w:val="28"/>
          <w:rtl/>
          <w:lang w:bidi="fa-IR"/>
        </w:rPr>
        <w:sym w:font="AGA Arabesque" w:char="F072"/>
      </w:r>
      <w:r>
        <w:rPr>
          <w:rFonts w:cs="B Lotus" w:hint="cs"/>
          <w:sz w:val="28"/>
          <w:szCs w:val="28"/>
          <w:rtl/>
          <w:lang w:bidi="fa-IR"/>
        </w:rPr>
        <w:t xml:space="preserve"> به تحیه المسجد در حالت خواندن خطبة جمعه وجوب را تأکید می‌</w:t>
      </w:r>
      <w:r w:rsidR="00F256A1">
        <w:rPr>
          <w:rFonts w:cs="B Lotus" w:hint="cs"/>
          <w:sz w:val="28"/>
          <w:szCs w:val="28"/>
          <w:rtl/>
          <w:lang w:bidi="fa-IR"/>
        </w:rPr>
        <w:t>کن</w:t>
      </w:r>
      <w:r>
        <w:rPr>
          <w:rFonts w:cs="B Lotus" w:hint="cs"/>
          <w:sz w:val="28"/>
          <w:szCs w:val="28"/>
          <w:rtl/>
          <w:lang w:bidi="fa-IR"/>
        </w:rPr>
        <w:t>د</w:t>
      </w:r>
      <w:r w:rsidR="004A1617">
        <w:rPr>
          <w:rFonts w:cs="B Lotus" w:hint="cs"/>
          <w:sz w:val="28"/>
          <w:szCs w:val="28"/>
          <w:rtl/>
          <w:lang w:bidi="fa-IR"/>
        </w:rPr>
        <w:t>:</w:t>
      </w:r>
      <w:r>
        <w:rPr>
          <w:rFonts w:cs="B Lotus" w:hint="cs"/>
          <w:sz w:val="28"/>
          <w:szCs w:val="28"/>
          <w:rtl/>
          <w:lang w:bidi="fa-IR"/>
        </w:rPr>
        <w:t xml:space="preserve"> </w:t>
      </w:r>
    </w:p>
    <w:p w:rsidR="00EA0F8F" w:rsidRPr="00522BA4" w:rsidRDefault="00EA0F8F" w:rsidP="003B7B8C">
      <w:pPr>
        <w:pStyle w:val="a1"/>
        <w:rPr>
          <w:rFonts w:hint="cs"/>
          <w:rtl/>
        </w:rPr>
      </w:pPr>
      <w:bookmarkStart w:id="623" w:name="_Toc124849659"/>
      <w:bookmarkStart w:id="624" w:name="_Toc95172107"/>
      <w:bookmarkStart w:id="625" w:name="_Toc258663297"/>
      <w:bookmarkStart w:id="626" w:name="_Toc283249680"/>
      <w:r>
        <w:rPr>
          <w:rFonts w:hint="cs"/>
          <w:rtl/>
        </w:rPr>
        <w:t>اگرچه امام در حال خطبه باشد تحیه المسجد باید خوانده شود</w:t>
      </w:r>
      <w:bookmarkEnd w:id="623"/>
      <w:bookmarkEnd w:id="624"/>
      <w:bookmarkEnd w:id="625"/>
      <w:bookmarkEnd w:id="626"/>
      <w:r>
        <w:rPr>
          <w:rFonts w:hint="cs"/>
          <w:rtl/>
        </w:rPr>
        <w:t xml:space="preserve"> </w:t>
      </w:r>
    </w:p>
    <w:p w:rsidR="00EA0F8F" w:rsidRDefault="00EA0F8F" w:rsidP="003B7B8C">
      <w:pPr>
        <w:spacing w:line="228" w:lineRule="auto"/>
        <w:jc w:val="lowKashida"/>
        <w:rPr>
          <w:rFonts w:cs="B Lotus" w:hint="cs"/>
          <w:sz w:val="28"/>
          <w:szCs w:val="28"/>
          <w:rtl/>
          <w:lang w:bidi="fa-IR"/>
        </w:rPr>
      </w:pPr>
      <w:r>
        <w:rPr>
          <w:rFonts w:cs="B Lotus" w:hint="cs"/>
          <w:sz w:val="28"/>
          <w:szCs w:val="28"/>
          <w:rtl/>
          <w:lang w:bidi="fa-IR"/>
        </w:rPr>
        <w:t>از جابر بن عبدالله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(جاء رجل و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یخطب الناس یوم الجمعة، فقال</w:t>
      </w:r>
      <w:r w:rsidR="004A1617">
        <w:rPr>
          <w:rFonts w:cs="B Badr" w:hint="cs"/>
          <w:b/>
          <w:bCs/>
          <w:sz w:val="32"/>
          <w:szCs w:val="28"/>
          <w:rtl/>
          <w:lang w:bidi="fa-IR"/>
        </w:rPr>
        <w:t>:</w:t>
      </w:r>
      <w:r w:rsidRPr="00FE29DC">
        <w:rPr>
          <w:rFonts w:cs="B Badr" w:hint="cs"/>
          <w:b/>
          <w:bCs/>
          <w:sz w:val="32"/>
          <w:szCs w:val="28"/>
          <w:rtl/>
          <w:lang w:bidi="fa-IR"/>
        </w:rPr>
        <w:t xml:space="preserve"> أصلیت یا فلان؟ قال</w:t>
      </w:r>
      <w:r w:rsidR="004A1617">
        <w:rPr>
          <w:rFonts w:cs="B Badr" w:hint="cs"/>
          <w:b/>
          <w:bCs/>
          <w:sz w:val="32"/>
          <w:szCs w:val="28"/>
          <w:rtl/>
          <w:lang w:bidi="fa-IR"/>
        </w:rPr>
        <w:t>:</w:t>
      </w:r>
      <w:r w:rsidRPr="00FE29DC">
        <w:rPr>
          <w:rFonts w:cs="B Badr" w:hint="cs"/>
          <w:b/>
          <w:bCs/>
          <w:sz w:val="32"/>
          <w:szCs w:val="28"/>
          <w:rtl/>
          <w:lang w:bidi="fa-IR"/>
        </w:rPr>
        <w:t xml:space="preserve"> لا، قال</w:t>
      </w:r>
      <w:r w:rsidR="004A1617">
        <w:rPr>
          <w:rFonts w:cs="B Badr" w:hint="cs"/>
          <w:b/>
          <w:bCs/>
          <w:sz w:val="32"/>
          <w:szCs w:val="28"/>
          <w:rtl/>
          <w:lang w:bidi="fa-IR"/>
        </w:rPr>
        <w:t>:</w:t>
      </w:r>
      <w:r w:rsidRPr="00FE29DC">
        <w:rPr>
          <w:rFonts w:cs="B Badr" w:hint="cs"/>
          <w:b/>
          <w:bCs/>
          <w:sz w:val="32"/>
          <w:szCs w:val="28"/>
          <w:rtl/>
          <w:lang w:bidi="fa-IR"/>
        </w:rPr>
        <w:t xml:space="preserve"> قم فارکع)</w:t>
      </w:r>
      <w:r w:rsidR="00DA3A8D" w:rsidRPr="003A7044">
        <w:rPr>
          <w:rStyle w:val="FootnoteReference"/>
          <w:rFonts w:cs="B Lotus"/>
          <w:sz w:val="28"/>
          <w:szCs w:val="28"/>
          <w:rtl/>
          <w:lang w:bidi="fa-IR"/>
        </w:rPr>
        <w:footnoteReference w:id="492"/>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روز جمعه در حال خطبه بود که مردی وارد مسجد شد،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فلانی آیا نماز خواندی، گفت</w:t>
      </w:r>
      <w:r w:rsidR="004A1617">
        <w:rPr>
          <w:rFonts w:cs="B Lotus" w:hint="cs"/>
          <w:sz w:val="28"/>
          <w:szCs w:val="28"/>
          <w:rtl/>
          <w:lang w:bidi="fa-IR"/>
        </w:rPr>
        <w:t>:</w:t>
      </w:r>
      <w:r>
        <w:rPr>
          <w:rFonts w:cs="B Lotus" w:hint="cs"/>
          <w:sz w:val="28"/>
          <w:szCs w:val="28"/>
          <w:rtl/>
          <w:lang w:bidi="fa-IR"/>
        </w:rPr>
        <w:t xml:space="preserve"> خیر، فرمود</w:t>
      </w:r>
      <w:r w:rsidR="004A1617">
        <w:rPr>
          <w:rFonts w:cs="B Lotus" w:hint="cs"/>
          <w:sz w:val="28"/>
          <w:szCs w:val="28"/>
          <w:rtl/>
          <w:lang w:bidi="fa-IR"/>
        </w:rPr>
        <w:t>:</w:t>
      </w:r>
      <w:r>
        <w:rPr>
          <w:rFonts w:cs="B Lotus" w:hint="cs"/>
          <w:sz w:val="28"/>
          <w:szCs w:val="28"/>
          <w:rtl/>
          <w:lang w:bidi="fa-IR"/>
        </w:rPr>
        <w:t xml:space="preserve"> پس بلند شو و (دو رکعت) نماز بخوان».</w:t>
      </w:r>
    </w:p>
    <w:p w:rsidR="00EA0F8F" w:rsidRPr="00EA0F8F" w:rsidRDefault="00EA0F8F" w:rsidP="003B7B8C">
      <w:pPr>
        <w:pStyle w:val="a1"/>
        <w:rPr>
          <w:rFonts w:hint="cs"/>
          <w:rtl/>
        </w:rPr>
      </w:pPr>
      <w:bookmarkStart w:id="627" w:name="_Toc124849660"/>
      <w:bookmarkStart w:id="628" w:name="_Toc95172108"/>
      <w:bookmarkStart w:id="629" w:name="_Toc258663298"/>
      <w:bookmarkStart w:id="630" w:name="_Toc283249681"/>
      <w:r>
        <w:rPr>
          <w:rFonts w:hint="cs"/>
          <w:rtl/>
        </w:rPr>
        <w:t>هرگاه نماز فرض برپا شد، غیر از آن نمازی نیست</w:t>
      </w:r>
      <w:bookmarkEnd w:id="627"/>
      <w:bookmarkEnd w:id="628"/>
      <w:bookmarkEnd w:id="629"/>
      <w:bookmarkEnd w:id="630"/>
    </w:p>
    <w:p w:rsidR="0040332A" w:rsidRDefault="0040332A" w:rsidP="003B7B8C">
      <w:pPr>
        <w:spacing w:line="228" w:lineRule="auto"/>
        <w:jc w:val="lowKashida"/>
        <w:rPr>
          <w:rFonts w:cs="B Lotus" w:hint="cs"/>
          <w:sz w:val="28"/>
          <w:szCs w:val="28"/>
          <w:rtl/>
          <w:lang w:bidi="fa-IR"/>
        </w:rPr>
      </w:pPr>
      <w:r>
        <w:rPr>
          <w:rFonts w:cs="B Lotus" w:hint="cs"/>
          <w:sz w:val="28"/>
          <w:szCs w:val="28"/>
          <w:rtl/>
          <w:lang w:bidi="fa-IR"/>
        </w:rPr>
        <w:t>از ابوهریره</w:t>
      </w:r>
      <w:r>
        <w:rPr>
          <w:rFonts w:cs="B Lotus" w:hint="cs"/>
          <w:sz w:val="28"/>
          <w:szCs w:val="28"/>
          <w:rtl/>
          <w:lang w:bidi="fa-IR"/>
        </w:rPr>
        <w:sym w:font="AGA Arabesque" w:char="F074"/>
      </w:r>
      <w:r>
        <w:rPr>
          <w:rFonts w:cs="B Lotus" w:hint="cs"/>
          <w:sz w:val="28"/>
          <w:szCs w:val="28"/>
          <w:rtl/>
          <w:lang w:bidi="fa-IR"/>
        </w:rPr>
        <w:t xml:space="preserve">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(إذا أقیمت الصلاة فلاصلاة إلا المکتوبة)</w:t>
      </w:r>
      <w:r w:rsidR="00DA3A8D" w:rsidRPr="003A7044">
        <w:rPr>
          <w:rStyle w:val="FootnoteReference"/>
          <w:rFonts w:cs="B Lotus"/>
          <w:sz w:val="28"/>
          <w:szCs w:val="28"/>
          <w:rtl/>
          <w:lang w:bidi="fa-IR"/>
        </w:rPr>
        <w:footnoteReference w:id="493"/>
      </w:r>
      <w:r>
        <w:rPr>
          <w:rFonts w:cs="B Lotus" w:hint="cs"/>
          <w:sz w:val="28"/>
          <w:szCs w:val="28"/>
          <w:rtl/>
          <w:lang w:bidi="fa-IR"/>
        </w:rPr>
        <w:t xml:space="preserve"> «هرگاه نماز فرض اقامه شد نمازی غیر از آن نیست».</w:t>
      </w:r>
    </w:p>
    <w:p w:rsidR="0040332A" w:rsidRDefault="0040332A" w:rsidP="00FE29DC">
      <w:pPr>
        <w:spacing w:line="228" w:lineRule="auto"/>
        <w:ind w:firstLine="284"/>
        <w:jc w:val="lowKashida"/>
        <w:rPr>
          <w:rFonts w:cs="B Lotus" w:hint="cs"/>
          <w:sz w:val="28"/>
          <w:szCs w:val="28"/>
          <w:rtl/>
          <w:lang w:bidi="fa-IR"/>
        </w:rPr>
      </w:pPr>
      <w:r>
        <w:rPr>
          <w:rFonts w:cs="B Lotus" w:hint="cs"/>
          <w:sz w:val="28"/>
          <w:szCs w:val="28"/>
          <w:rtl/>
          <w:lang w:bidi="fa-IR"/>
        </w:rPr>
        <w:t>از مالک بن بحینه روایت است</w:t>
      </w:r>
      <w:r w:rsidR="004A1617">
        <w:rPr>
          <w:rFonts w:cs="B Lotus" w:hint="cs"/>
          <w:sz w:val="28"/>
          <w:szCs w:val="28"/>
          <w:rtl/>
          <w:lang w:bidi="fa-IR"/>
        </w:rPr>
        <w:t>:</w:t>
      </w:r>
      <w:r>
        <w:rPr>
          <w:rFonts w:cs="B Lotus" w:hint="cs"/>
          <w:sz w:val="28"/>
          <w:szCs w:val="28"/>
          <w:rtl/>
          <w:lang w:bidi="fa-IR"/>
        </w:rPr>
        <w:t xml:space="preserve"> در حالی که نماز اقامه شده بود پیامبر</w:t>
      </w:r>
      <w:r w:rsidRPr="00196138">
        <w:rPr>
          <w:rFonts w:cs="B Lotus" w:hint="cs"/>
          <w:sz w:val="28"/>
          <w:szCs w:val="28"/>
          <w:rtl/>
          <w:lang w:bidi="fa-IR"/>
        </w:rPr>
        <w:sym w:font="AGA Arabesque" w:char="F072"/>
      </w:r>
      <w:r>
        <w:rPr>
          <w:rFonts w:cs="B Lotus" w:hint="cs"/>
          <w:sz w:val="28"/>
          <w:szCs w:val="28"/>
          <w:rtl/>
          <w:lang w:bidi="fa-IR"/>
        </w:rPr>
        <w:t xml:space="preserve"> مردی را دید که دو رکعت نماز می‌خواند، وقتی پیامبر</w:t>
      </w:r>
      <w:r w:rsidRPr="00196138">
        <w:rPr>
          <w:rFonts w:cs="B Lotus" w:hint="cs"/>
          <w:sz w:val="28"/>
          <w:szCs w:val="28"/>
          <w:rtl/>
          <w:lang w:bidi="fa-IR"/>
        </w:rPr>
        <w:sym w:font="AGA Arabesque" w:char="F072"/>
      </w:r>
      <w:r>
        <w:rPr>
          <w:rFonts w:cs="B Lotus" w:hint="cs"/>
          <w:sz w:val="28"/>
          <w:szCs w:val="28"/>
          <w:rtl/>
          <w:lang w:bidi="fa-IR"/>
        </w:rPr>
        <w:t xml:space="preserve"> سلام داد، مردم دور او جمع شدند و پیامبر</w:t>
      </w:r>
      <w:r w:rsidRPr="00196138">
        <w:rPr>
          <w:rFonts w:cs="B Lotus" w:hint="cs"/>
          <w:sz w:val="28"/>
          <w:szCs w:val="28"/>
          <w:rtl/>
          <w:lang w:bidi="fa-IR"/>
        </w:rPr>
        <w:sym w:font="AGA Arabesque" w:char="F072"/>
      </w:r>
      <w:r>
        <w:rPr>
          <w:rFonts w:cs="B Lotus" w:hint="cs"/>
          <w:sz w:val="28"/>
          <w:szCs w:val="28"/>
          <w:rtl/>
          <w:lang w:bidi="fa-IR"/>
        </w:rPr>
        <w:t xml:space="preserve"> به او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(آلصبح أربعا؟ آلصبح أربعا؟!)</w:t>
      </w:r>
      <w:r w:rsidR="00DA3A8D" w:rsidRPr="003A7044">
        <w:rPr>
          <w:rStyle w:val="FootnoteReference"/>
          <w:rFonts w:cs="B Lotus"/>
          <w:sz w:val="28"/>
          <w:szCs w:val="28"/>
          <w:rtl/>
          <w:lang w:bidi="fa-IR"/>
        </w:rPr>
        <w:footnoteReference w:id="494"/>
      </w:r>
      <w:r>
        <w:rPr>
          <w:rFonts w:cs="B Lotus" w:hint="cs"/>
          <w:sz w:val="28"/>
          <w:szCs w:val="28"/>
          <w:rtl/>
          <w:lang w:bidi="fa-IR"/>
        </w:rPr>
        <w:t xml:space="preserve"> «آیا نماز صبح چهار رکعت است؟! آیا نماز صبح چهار رکعت است؟!».</w:t>
      </w:r>
    </w:p>
    <w:p w:rsidR="00FD7FF7" w:rsidRDefault="00FD7FF7" w:rsidP="003B7B8C">
      <w:pPr>
        <w:pStyle w:val="a1"/>
        <w:rPr>
          <w:rFonts w:hint="cs"/>
          <w:rtl/>
        </w:rPr>
      </w:pPr>
      <w:bookmarkStart w:id="631" w:name="_Toc124849661"/>
      <w:bookmarkStart w:id="632" w:name="_Toc95172109"/>
      <w:bookmarkStart w:id="633" w:name="_Toc258663299"/>
      <w:bookmarkStart w:id="634" w:name="_Toc283249682"/>
      <w:r>
        <w:rPr>
          <w:rFonts w:hint="cs"/>
          <w:rtl/>
        </w:rPr>
        <w:t>فضیلت رسیدن به تکبیره الإحرام امام</w:t>
      </w:r>
      <w:bookmarkEnd w:id="631"/>
      <w:bookmarkEnd w:id="632"/>
      <w:bookmarkEnd w:id="633"/>
      <w:bookmarkEnd w:id="634"/>
    </w:p>
    <w:p w:rsidR="00044C90" w:rsidRDefault="00044C90" w:rsidP="00FE29DC">
      <w:pPr>
        <w:spacing w:line="228" w:lineRule="auto"/>
        <w:ind w:firstLine="284"/>
        <w:jc w:val="lowKashida"/>
        <w:rPr>
          <w:rFonts w:cs="B Lotus" w:hint="cs"/>
          <w:sz w:val="28"/>
          <w:szCs w:val="28"/>
          <w:rtl/>
          <w:lang w:bidi="fa-IR"/>
        </w:rPr>
      </w:pPr>
      <w:r>
        <w:rPr>
          <w:rFonts w:cs="B Lotus" w:hint="cs"/>
          <w:sz w:val="28"/>
          <w:szCs w:val="28"/>
          <w:rtl/>
          <w:lang w:bidi="fa-IR"/>
        </w:rPr>
        <w:t>از انس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(من صلی لله أربعین یوما فی جماعة یدرک التکبیرة الأولی کتب له براءتان</w:t>
      </w:r>
      <w:r w:rsidR="004A1617">
        <w:rPr>
          <w:rFonts w:cs="B Badr" w:hint="cs"/>
          <w:b/>
          <w:bCs/>
          <w:sz w:val="32"/>
          <w:szCs w:val="28"/>
          <w:rtl/>
          <w:lang w:bidi="fa-IR"/>
        </w:rPr>
        <w:t>:</w:t>
      </w:r>
      <w:r w:rsidRPr="00FE29DC">
        <w:rPr>
          <w:rFonts w:cs="B Badr" w:hint="cs"/>
          <w:b/>
          <w:bCs/>
          <w:sz w:val="32"/>
          <w:szCs w:val="28"/>
          <w:rtl/>
          <w:lang w:bidi="fa-IR"/>
        </w:rPr>
        <w:t xml:space="preserve"> براءة من النار، و براءة من النفاق)</w:t>
      </w:r>
      <w:r w:rsidR="00DA3A8D" w:rsidRPr="003A7044">
        <w:rPr>
          <w:rStyle w:val="FootnoteReference"/>
          <w:rFonts w:cs="B Lotus"/>
          <w:sz w:val="28"/>
          <w:szCs w:val="28"/>
          <w:rtl/>
          <w:lang w:bidi="fa-IR"/>
        </w:rPr>
        <w:footnoteReference w:id="495"/>
      </w:r>
      <w:r>
        <w:rPr>
          <w:rFonts w:cs="B Lotus" w:hint="cs"/>
          <w:sz w:val="28"/>
          <w:szCs w:val="28"/>
          <w:rtl/>
          <w:lang w:bidi="fa-IR"/>
        </w:rPr>
        <w:t xml:space="preserve"> «هرکس چهل روز نمازش را در جماعت با تکبیره الإحرام بخواند، برایش دو برائت نوشته می‌شود</w:t>
      </w:r>
      <w:r w:rsidR="004A1617">
        <w:rPr>
          <w:rFonts w:cs="B Lotus" w:hint="cs"/>
          <w:sz w:val="28"/>
          <w:szCs w:val="28"/>
          <w:rtl/>
          <w:lang w:bidi="fa-IR"/>
        </w:rPr>
        <w:t>:</w:t>
      </w:r>
      <w:r>
        <w:rPr>
          <w:rFonts w:cs="B Lotus" w:hint="cs"/>
          <w:sz w:val="28"/>
          <w:szCs w:val="28"/>
          <w:rtl/>
          <w:lang w:bidi="fa-IR"/>
        </w:rPr>
        <w:t xml:space="preserve"> برائت (نجات) از آتش جهنم و برائت از نفاق».</w:t>
      </w:r>
    </w:p>
    <w:p w:rsidR="00044C90" w:rsidRDefault="00044C90" w:rsidP="003B7B8C">
      <w:pPr>
        <w:pStyle w:val="a1"/>
        <w:rPr>
          <w:rFonts w:hint="cs"/>
          <w:rtl/>
        </w:rPr>
      </w:pPr>
      <w:bookmarkStart w:id="635" w:name="_Toc124849662"/>
      <w:bookmarkStart w:id="636" w:name="_Toc95172110"/>
      <w:bookmarkStart w:id="637" w:name="_Toc258663300"/>
      <w:bookmarkStart w:id="638" w:name="_Toc283249683"/>
      <w:r>
        <w:rPr>
          <w:rFonts w:hint="cs"/>
          <w:rtl/>
        </w:rPr>
        <w:t>کسی در حالی به مسجد وارد شود که امام از نماز فارغ شده است</w:t>
      </w:r>
      <w:bookmarkEnd w:id="635"/>
      <w:bookmarkEnd w:id="636"/>
      <w:bookmarkEnd w:id="637"/>
      <w:bookmarkEnd w:id="638"/>
    </w:p>
    <w:p w:rsidR="00970012" w:rsidRDefault="00970012" w:rsidP="003B7B8C">
      <w:pPr>
        <w:spacing w:line="228" w:lineRule="auto"/>
        <w:jc w:val="lowKashida"/>
        <w:rPr>
          <w:rFonts w:cs="B Lotus" w:hint="cs"/>
          <w:sz w:val="28"/>
          <w:szCs w:val="28"/>
          <w:rtl/>
          <w:lang w:bidi="fa-IR"/>
        </w:rPr>
      </w:pPr>
      <w:r>
        <w:rPr>
          <w:rFonts w:cs="B Lotus" w:hint="cs"/>
          <w:sz w:val="28"/>
          <w:szCs w:val="28"/>
          <w:rtl/>
          <w:lang w:bidi="fa-IR"/>
        </w:rPr>
        <w:t>از سعید بن مسیب روایت است</w:t>
      </w:r>
      <w:r w:rsidR="004A1617">
        <w:rPr>
          <w:rFonts w:cs="B Lotus" w:hint="cs"/>
          <w:sz w:val="28"/>
          <w:szCs w:val="28"/>
          <w:rtl/>
          <w:lang w:bidi="fa-IR"/>
        </w:rPr>
        <w:t>:</w:t>
      </w:r>
      <w:r>
        <w:rPr>
          <w:rFonts w:cs="B Lotus" w:hint="cs"/>
          <w:sz w:val="28"/>
          <w:szCs w:val="28"/>
          <w:rtl/>
          <w:lang w:bidi="fa-IR"/>
        </w:rPr>
        <w:t xml:space="preserve"> مردی از انصار در حال احتضار (دم مرگ) بود، گفت</w:t>
      </w:r>
      <w:r w:rsidR="004A1617">
        <w:rPr>
          <w:rFonts w:cs="B Lotus" w:hint="cs"/>
          <w:sz w:val="28"/>
          <w:szCs w:val="28"/>
          <w:rtl/>
          <w:lang w:bidi="fa-IR"/>
        </w:rPr>
        <w:t>:</w:t>
      </w:r>
      <w:r>
        <w:rPr>
          <w:rFonts w:cs="B Lotus" w:hint="cs"/>
          <w:sz w:val="28"/>
          <w:szCs w:val="28"/>
          <w:rtl/>
          <w:lang w:bidi="fa-IR"/>
        </w:rPr>
        <w:t xml:space="preserve"> حدیثی را صرفاً به</w:t>
      </w:r>
      <w:r w:rsidR="00852AB3">
        <w:rPr>
          <w:rFonts w:cs="B Lotus" w:hint="cs"/>
          <w:sz w:val="28"/>
          <w:szCs w:val="28"/>
          <w:rtl/>
          <w:lang w:bidi="fa-IR"/>
        </w:rPr>
        <w:t xml:space="preserve"> </w:t>
      </w:r>
      <w:r>
        <w:rPr>
          <w:rFonts w:cs="B Lotus" w:hint="cs"/>
          <w:sz w:val="28"/>
          <w:szCs w:val="28"/>
          <w:rtl/>
          <w:lang w:bidi="fa-IR"/>
        </w:rPr>
        <w:t>خاطر طلب ثواب از خدا برایتان بازگو می‌کنم. از پیامبر</w:t>
      </w:r>
      <w:r w:rsidRPr="00196138">
        <w:rPr>
          <w:rFonts w:cs="B Lotus" w:hint="cs"/>
          <w:sz w:val="28"/>
          <w:szCs w:val="28"/>
          <w:rtl/>
          <w:lang w:bidi="fa-IR"/>
        </w:rPr>
        <w:sym w:font="AGA Arabesque" w:char="F072"/>
      </w:r>
      <w:r>
        <w:rPr>
          <w:rFonts w:cs="B Lotus" w:hint="cs"/>
          <w:sz w:val="28"/>
          <w:szCs w:val="28"/>
          <w:rtl/>
          <w:lang w:bidi="fa-IR"/>
        </w:rPr>
        <w:t xml:space="preserve"> شنیدم که می‌فرمود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(إذا توضأ أحدکم فأحسن الوضوء ثم خرج إلی الصلاة، لم یرفع قدمه الیمنی إلا کتب الله عزوجل له حسنة، ولم یضع قدمه الیسری إلا حط الله عزوجل عنه سی</w:t>
      </w:r>
      <w:r w:rsidR="00AC3B06" w:rsidRPr="00FE29DC">
        <w:rPr>
          <w:rFonts w:cs="B Badr" w:hint="cs"/>
          <w:b/>
          <w:bCs/>
          <w:sz w:val="32"/>
          <w:szCs w:val="28"/>
          <w:rtl/>
          <w:lang w:bidi="fa-IR"/>
        </w:rPr>
        <w:t>ئة، فلیقرب أحدکم أو لیبعد، فإن أ</w:t>
      </w:r>
      <w:r w:rsidRPr="00FE29DC">
        <w:rPr>
          <w:rFonts w:cs="B Badr" w:hint="cs"/>
          <w:b/>
          <w:bCs/>
          <w:sz w:val="32"/>
          <w:szCs w:val="28"/>
          <w:rtl/>
          <w:lang w:bidi="fa-IR"/>
        </w:rPr>
        <w:t>تی المسجد فصلی فی جماعة غفرله، و إن أتی المسجد و قد صلوا بعضا و بقی بعض صلی ما أدرک، و أتم مابقی، کان کذلک، فإن أتی المسجد و قد صلوا فأتم الصلاة کان کذلک)</w:t>
      </w:r>
      <w:r w:rsidR="00DA3A8D" w:rsidRPr="003A7044">
        <w:rPr>
          <w:rStyle w:val="FootnoteReference"/>
          <w:rFonts w:cs="B Lotus"/>
          <w:sz w:val="28"/>
          <w:szCs w:val="28"/>
          <w:rtl/>
          <w:lang w:bidi="fa-IR"/>
        </w:rPr>
        <w:footnoteReference w:id="496"/>
      </w:r>
      <w:r>
        <w:rPr>
          <w:rFonts w:cs="B Lotus" w:hint="cs"/>
          <w:sz w:val="28"/>
          <w:szCs w:val="28"/>
          <w:rtl/>
          <w:lang w:bidi="fa-IR"/>
        </w:rPr>
        <w:t xml:space="preserve"> «هرگاه یکی از شما به نحو احسن وضو بگیرد و سپس بر</w:t>
      </w:r>
      <w:r w:rsidR="00852AB3">
        <w:rPr>
          <w:rFonts w:cs="B Lotus" w:hint="cs"/>
          <w:sz w:val="28"/>
          <w:szCs w:val="28"/>
          <w:rtl/>
          <w:lang w:bidi="fa-IR"/>
        </w:rPr>
        <w:t>ا</w:t>
      </w:r>
      <w:r>
        <w:rPr>
          <w:rFonts w:cs="B Lotus" w:hint="cs"/>
          <w:sz w:val="28"/>
          <w:szCs w:val="28"/>
          <w:rtl/>
          <w:lang w:bidi="fa-IR"/>
        </w:rPr>
        <w:t>ی نماز بیرون شود با هر گامی که با پای راستش برمی‌دارد، خداوند عزوجل برای او حسنه‌ای می‌نویسد، و با هر قدمی که با پای چپش روی زمین می‌گذارد، خداوند عزوجل گناهی را از او کم می‌کند؛ پس هر کدام از شما دوست دارد فاصله‌ی بین قدمهایش را کم یا زیاد کند و چون به مسجد بیاید و نمازش را با جماعت بخواند گناهان او بخشوده می‌شود و اگر به مسجد آمد و دید که مردم قسمتی از نماز راخوانده بودند، باقیمانده‌ی نماز را با جماعت بخواند، و بقیه را خودش تکمیل کند، این مانند کسی است که تمام نماز را به جماعت خوانده است؛ و هرگاه به مسجد آمد و دید که نماز جماعت تمام شده، نمازش را بخواند در این صورت هم مانند کسی است که به نماز جماعت رسیده است».</w:t>
      </w:r>
    </w:p>
    <w:p w:rsidR="00852AB3" w:rsidRDefault="00852AB3" w:rsidP="00FE29DC">
      <w:pPr>
        <w:spacing w:line="228" w:lineRule="auto"/>
        <w:ind w:firstLine="284"/>
        <w:jc w:val="lowKashida"/>
        <w:rPr>
          <w:rFonts w:cs="B Lotus" w:hint="cs"/>
          <w:sz w:val="28"/>
          <w:szCs w:val="28"/>
          <w:rtl/>
          <w:lang w:bidi="fa-IR"/>
        </w:rPr>
      </w:pPr>
      <w:r>
        <w:rPr>
          <w:rFonts w:cs="B Lotus" w:hint="cs"/>
          <w:sz w:val="28"/>
          <w:szCs w:val="28"/>
          <w:rtl/>
          <w:lang w:bidi="fa-IR"/>
        </w:rPr>
        <w:t>از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(من توضأ فأحسن وضوءه ثم راح فوجود الناس قد صلوا أعطاء الله عزوجل مثل أجر من صلاها و حضرها لاینقص ذلک من أجور هم شیئا)</w:t>
      </w:r>
      <w:r w:rsidR="00DA3A8D" w:rsidRPr="003A7044">
        <w:rPr>
          <w:rStyle w:val="FootnoteReference"/>
          <w:rFonts w:cs="B Lotus"/>
          <w:sz w:val="28"/>
          <w:szCs w:val="28"/>
          <w:rtl/>
          <w:lang w:bidi="fa-IR"/>
        </w:rPr>
        <w:footnoteReference w:id="497"/>
      </w:r>
      <w:r>
        <w:rPr>
          <w:rFonts w:cs="B Lotus" w:hint="cs"/>
          <w:sz w:val="28"/>
          <w:szCs w:val="28"/>
          <w:rtl/>
          <w:lang w:bidi="fa-IR"/>
        </w:rPr>
        <w:t xml:space="preserve"> «هرکس به نحو احسن وضو گیرد و سپس به مسجد برود و ببیند که مردم نماز را خوانده‌اند، خداوند عزوجل به او مانند اجر کسی که نماز را با جماعت خوانده، می‌دهد، بدون اینکه از اجر آنان چیزی کم کند».</w:t>
      </w:r>
    </w:p>
    <w:p w:rsidR="003B7B8C" w:rsidRDefault="003B7B8C" w:rsidP="00FE29DC">
      <w:pPr>
        <w:spacing w:line="228" w:lineRule="auto"/>
        <w:ind w:firstLine="284"/>
        <w:jc w:val="lowKashida"/>
        <w:rPr>
          <w:rFonts w:cs="B Lotus" w:hint="cs"/>
          <w:sz w:val="28"/>
          <w:szCs w:val="28"/>
          <w:rtl/>
          <w:lang w:bidi="fa-IR"/>
        </w:rPr>
      </w:pPr>
    </w:p>
    <w:p w:rsidR="003B7B8C" w:rsidRDefault="003B7B8C" w:rsidP="00FE29DC">
      <w:pPr>
        <w:spacing w:line="228" w:lineRule="auto"/>
        <w:ind w:firstLine="284"/>
        <w:jc w:val="lowKashida"/>
        <w:rPr>
          <w:rFonts w:cs="B Lotus" w:hint="cs"/>
          <w:sz w:val="28"/>
          <w:szCs w:val="28"/>
          <w:rtl/>
          <w:lang w:bidi="fa-IR"/>
        </w:rPr>
      </w:pPr>
    </w:p>
    <w:p w:rsidR="003B7B8C" w:rsidRDefault="003B7B8C" w:rsidP="00FE29DC">
      <w:pPr>
        <w:spacing w:line="228" w:lineRule="auto"/>
        <w:ind w:firstLine="284"/>
        <w:jc w:val="lowKashida"/>
        <w:rPr>
          <w:rFonts w:cs="B Lotus" w:hint="cs"/>
          <w:sz w:val="28"/>
          <w:szCs w:val="28"/>
          <w:rtl/>
          <w:lang w:bidi="fa-IR"/>
        </w:rPr>
      </w:pPr>
    </w:p>
    <w:p w:rsidR="003125F8" w:rsidRDefault="003125F8" w:rsidP="003B7B8C">
      <w:pPr>
        <w:pStyle w:val="a1"/>
        <w:rPr>
          <w:rFonts w:hint="cs"/>
          <w:rtl/>
        </w:rPr>
      </w:pPr>
      <w:bookmarkStart w:id="639" w:name="_Toc124849663"/>
      <w:bookmarkStart w:id="640" w:name="_Toc95172111"/>
      <w:bookmarkStart w:id="641" w:name="_Toc258663301"/>
      <w:bookmarkStart w:id="642" w:name="_Toc283249684"/>
      <w:r>
        <w:rPr>
          <w:rFonts w:hint="cs"/>
          <w:rtl/>
        </w:rPr>
        <w:t>امام در هر حالتی که بود باید مقتدی به او اقتداء کند</w:t>
      </w:r>
      <w:bookmarkEnd w:id="639"/>
      <w:bookmarkEnd w:id="640"/>
      <w:bookmarkEnd w:id="641"/>
      <w:bookmarkEnd w:id="642"/>
      <w:r>
        <w:rPr>
          <w:rFonts w:hint="cs"/>
          <w:rtl/>
        </w:rPr>
        <w:t xml:space="preserve"> </w:t>
      </w:r>
    </w:p>
    <w:p w:rsidR="003125F8" w:rsidRDefault="003125F8" w:rsidP="003B7B8C">
      <w:pPr>
        <w:spacing w:line="228" w:lineRule="auto"/>
        <w:jc w:val="lowKashida"/>
        <w:rPr>
          <w:rFonts w:cs="B Lotus" w:hint="cs"/>
          <w:sz w:val="28"/>
          <w:szCs w:val="28"/>
          <w:rtl/>
          <w:lang w:bidi="fa-IR"/>
        </w:rPr>
      </w:pPr>
      <w:r>
        <w:rPr>
          <w:rFonts w:cs="B Lotus" w:hint="cs"/>
          <w:sz w:val="28"/>
          <w:szCs w:val="28"/>
          <w:rtl/>
          <w:lang w:bidi="fa-IR"/>
        </w:rPr>
        <w:t>از علی بن ابی‌طالب و معاذبن جبل روایت است که گفتند</w:t>
      </w:r>
      <w:r w:rsidR="004A1617">
        <w:rPr>
          <w:rFonts w:cs="B Lotus" w:hint="cs"/>
          <w:sz w:val="28"/>
          <w:szCs w:val="28"/>
          <w:rtl/>
          <w:lang w:bidi="fa-IR"/>
        </w:rPr>
        <w:t>:</w:t>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(إذا أتی أحدکم الصلاة والإمام علی حال فلیصنع کما یصنع الإمام)</w:t>
      </w:r>
      <w:r w:rsidR="00DA3A8D" w:rsidRPr="003A7044">
        <w:rPr>
          <w:rStyle w:val="FootnoteReference"/>
          <w:rFonts w:cs="B Lotus"/>
          <w:sz w:val="28"/>
          <w:szCs w:val="28"/>
          <w:rtl/>
          <w:lang w:bidi="fa-IR"/>
        </w:rPr>
        <w:footnoteReference w:id="498"/>
      </w:r>
      <w:r>
        <w:rPr>
          <w:rFonts w:cs="B Lotus" w:hint="cs"/>
          <w:sz w:val="28"/>
          <w:szCs w:val="28"/>
          <w:rtl/>
          <w:lang w:bidi="fa-IR"/>
        </w:rPr>
        <w:t xml:space="preserve"> «هرگاه یکی از شما برای نماز (به مسجد) آمد، امام را در هر حالتی دید، به او اقتدا کند».</w:t>
      </w:r>
    </w:p>
    <w:p w:rsidR="003125F8" w:rsidRDefault="003125F8" w:rsidP="003B7B8C">
      <w:pPr>
        <w:pStyle w:val="a1"/>
        <w:rPr>
          <w:rFonts w:hint="cs"/>
          <w:rtl/>
        </w:rPr>
      </w:pPr>
      <w:bookmarkStart w:id="643" w:name="_Toc124849664"/>
      <w:bookmarkStart w:id="644" w:name="_Toc95172112"/>
      <w:bookmarkStart w:id="645" w:name="_Toc258663302"/>
      <w:bookmarkStart w:id="646" w:name="_Toc283249685"/>
      <w:r>
        <w:rPr>
          <w:rFonts w:hint="cs"/>
          <w:rtl/>
        </w:rPr>
        <w:t>چه وقت یک رکعت به حساب می‌آید؟</w:t>
      </w:r>
      <w:bookmarkEnd w:id="643"/>
      <w:bookmarkEnd w:id="644"/>
      <w:bookmarkEnd w:id="645"/>
      <w:bookmarkEnd w:id="646"/>
    </w:p>
    <w:p w:rsidR="001D4F63" w:rsidRDefault="001D4F63" w:rsidP="003B7B8C">
      <w:pPr>
        <w:spacing w:line="228" w:lineRule="auto"/>
        <w:jc w:val="lowKashida"/>
        <w:rPr>
          <w:rFonts w:cs="B Lotus" w:hint="cs"/>
          <w:sz w:val="28"/>
          <w:szCs w:val="28"/>
          <w:rtl/>
          <w:lang w:bidi="fa-IR"/>
        </w:rPr>
      </w:pPr>
      <w:r>
        <w:rPr>
          <w:rFonts w:cs="B Lotus" w:hint="cs"/>
          <w:sz w:val="28"/>
          <w:szCs w:val="28"/>
          <w:rtl/>
          <w:lang w:bidi="fa-IR"/>
        </w:rPr>
        <w:t>از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(إذا جئتم إلی الصلاة و نحن سجود فاسجدوا، ولاتعدوها شیئا و من أدرک الرکعة فقد أدرک الصلاة)</w:t>
      </w:r>
      <w:r w:rsidR="00DA3A8D" w:rsidRPr="003A7044">
        <w:rPr>
          <w:rStyle w:val="FootnoteReference"/>
          <w:rFonts w:cs="B Lotus"/>
          <w:sz w:val="28"/>
          <w:szCs w:val="28"/>
          <w:rtl/>
          <w:lang w:bidi="fa-IR"/>
        </w:rPr>
        <w:footnoteReference w:id="499"/>
      </w:r>
      <w:r>
        <w:rPr>
          <w:rFonts w:cs="B Lotus" w:hint="cs"/>
          <w:sz w:val="28"/>
          <w:szCs w:val="28"/>
          <w:rtl/>
          <w:lang w:bidi="fa-IR"/>
        </w:rPr>
        <w:t xml:space="preserve"> «هرگاه برای نماز آمدید و ما در حال سجده بودیم شما هم به سجده بروید و آنرا (رکعتی) به حساب نیاورید وکسی که رکوع را در یابد، رکعت را دریافته است».</w:t>
      </w:r>
    </w:p>
    <w:p w:rsidR="001D4F63" w:rsidRDefault="001D4F63" w:rsidP="003B7B8C">
      <w:pPr>
        <w:pStyle w:val="a1"/>
        <w:rPr>
          <w:rFonts w:hint="cs"/>
          <w:rtl/>
        </w:rPr>
      </w:pPr>
      <w:bookmarkStart w:id="647" w:name="_Toc124849665"/>
      <w:bookmarkStart w:id="648" w:name="_Toc95172113"/>
      <w:bookmarkStart w:id="649" w:name="_Toc258663303"/>
      <w:bookmarkStart w:id="650" w:name="_Toc283249686"/>
      <w:r>
        <w:rPr>
          <w:rFonts w:hint="cs"/>
          <w:rtl/>
        </w:rPr>
        <w:t>کسی که قبل از رسیدن به صف، رکوع برد</w:t>
      </w:r>
      <w:bookmarkEnd w:id="647"/>
      <w:bookmarkEnd w:id="648"/>
      <w:bookmarkEnd w:id="649"/>
      <w:bookmarkEnd w:id="650"/>
      <w:r>
        <w:rPr>
          <w:rFonts w:hint="cs"/>
          <w:rtl/>
        </w:rPr>
        <w:t xml:space="preserve"> </w:t>
      </w:r>
    </w:p>
    <w:p w:rsidR="001D4F63" w:rsidRDefault="001D4F63" w:rsidP="003B7B8C">
      <w:pPr>
        <w:spacing w:line="228" w:lineRule="auto"/>
        <w:jc w:val="lowKashida"/>
        <w:rPr>
          <w:rFonts w:cs="B Lotus" w:hint="cs"/>
          <w:sz w:val="28"/>
          <w:szCs w:val="28"/>
          <w:rtl/>
          <w:lang w:bidi="fa-IR"/>
        </w:rPr>
      </w:pPr>
      <w:r>
        <w:rPr>
          <w:rFonts w:cs="B Lotus" w:hint="cs"/>
          <w:sz w:val="28"/>
          <w:szCs w:val="28"/>
          <w:rtl/>
          <w:lang w:bidi="fa-IR"/>
        </w:rPr>
        <w:t>از ابوبکره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(أنة انتهی إلی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و هو راکع، فرکع قبل أن یصل إلی الصف، فذکر ذلک للنبی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فقال</w:t>
      </w:r>
      <w:r w:rsidR="004A1617">
        <w:rPr>
          <w:rFonts w:cs="B Badr" w:hint="cs"/>
          <w:b/>
          <w:bCs/>
          <w:sz w:val="32"/>
          <w:szCs w:val="28"/>
          <w:rtl/>
          <w:lang w:bidi="fa-IR"/>
        </w:rPr>
        <w:t>:</w:t>
      </w:r>
      <w:r w:rsidRPr="00FE29DC">
        <w:rPr>
          <w:rFonts w:cs="B Badr" w:hint="cs"/>
          <w:b/>
          <w:bCs/>
          <w:sz w:val="32"/>
          <w:szCs w:val="28"/>
          <w:rtl/>
          <w:lang w:bidi="fa-IR"/>
        </w:rPr>
        <w:t xml:space="preserve"> زادک الله حرصا و لاتعد)</w:t>
      </w:r>
      <w:r w:rsidR="00DA3A8D" w:rsidRPr="003A7044">
        <w:rPr>
          <w:rStyle w:val="FootnoteReference"/>
          <w:rFonts w:cs="B Lotus"/>
          <w:sz w:val="28"/>
          <w:szCs w:val="28"/>
          <w:rtl/>
          <w:lang w:bidi="fa-IR"/>
        </w:rPr>
        <w:footnoteReference w:id="500"/>
      </w:r>
      <w:r>
        <w:rPr>
          <w:rFonts w:cs="B Lotus" w:hint="cs"/>
          <w:sz w:val="28"/>
          <w:szCs w:val="28"/>
          <w:rtl/>
          <w:lang w:bidi="fa-IR"/>
        </w:rPr>
        <w:t xml:space="preserve"> «او در حالی که پیامبر</w:t>
      </w:r>
      <w:r w:rsidRPr="00196138">
        <w:rPr>
          <w:rFonts w:cs="B Lotus" w:hint="cs"/>
          <w:sz w:val="28"/>
          <w:szCs w:val="28"/>
          <w:rtl/>
          <w:lang w:bidi="fa-IR"/>
        </w:rPr>
        <w:sym w:font="AGA Arabesque" w:char="F072"/>
      </w:r>
      <w:r>
        <w:rPr>
          <w:rFonts w:cs="B Lotus" w:hint="cs"/>
          <w:sz w:val="28"/>
          <w:szCs w:val="28"/>
          <w:rtl/>
          <w:lang w:bidi="fa-IR"/>
        </w:rPr>
        <w:t xml:space="preserve"> به رکوع رفته </w:t>
      </w:r>
      <w:r w:rsidR="00FF45AC">
        <w:rPr>
          <w:rFonts w:cs="B Lotus" w:hint="cs"/>
          <w:sz w:val="28"/>
          <w:szCs w:val="28"/>
          <w:rtl/>
          <w:lang w:bidi="fa-IR"/>
        </w:rPr>
        <w:t>بود به مسجد وارد شد و قبل از اینکه به صف برسد رکوع برد، جریان را برای پیابمر</w:t>
      </w:r>
      <w:r w:rsidR="00FF45AC" w:rsidRPr="00196138">
        <w:rPr>
          <w:rFonts w:cs="B Lotus" w:hint="cs"/>
          <w:sz w:val="28"/>
          <w:szCs w:val="28"/>
          <w:rtl/>
          <w:lang w:bidi="fa-IR"/>
        </w:rPr>
        <w:sym w:font="AGA Arabesque" w:char="F072"/>
      </w:r>
      <w:r w:rsidR="00FF45AC">
        <w:rPr>
          <w:rFonts w:cs="B Lotus" w:hint="cs"/>
          <w:sz w:val="28"/>
          <w:szCs w:val="28"/>
          <w:rtl/>
          <w:lang w:bidi="fa-IR"/>
        </w:rPr>
        <w:t xml:space="preserve"> بازگو کرد. پیامبر</w:t>
      </w:r>
      <w:r w:rsidR="00FF45AC" w:rsidRPr="00196138">
        <w:rPr>
          <w:rFonts w:cs="B Lotus" w:hint="cs"/>
          <w:sz w:val="28"/>
          <w:szCs w:val="28"/>
          <w:rtl/>
          <w:lang w:bidi="fa-IR"/>
        </w:rPr>
        <w:sym w:font="AGA Arabesque" w:char="F072"/>
      </w:r>
      <w:r w:rsidR="00FF45AC">
        <w:rPr>
          <w:rFonts w:cs="B Lotus" w:hint="cs"/>
          <w:sz w:val="28"/>
          <w:szCs w:val="28"/>
          <w:rtl/>
          <w:lang w:bidi="fa-IR"/>
        </w:rPr>
        <w:t xml:space="preserve"> فرمود</w:t>
      </w:r>
      <w:r w:rsidR="004A1617">
        <w:rPr>
          <w:rFonts w:cs="B Lotus" w:hint="cs"/>
          <w:sz w:val="28"/>
          <w:szCs w:val="28"/>
          <w:rtl/>
          <w:lang w:bidi="fa-IR"/>
        </w:rPr>
        <w:t>:</w:t>
      </w:r>
      <w:r w:rsidR="00FF45AC">
        <w:rPr>
          <w:rFonts w:cs="B Lotus" w:hint="cs"/>
          <w:sz w:val="28"/>
          <w:szCs w:val="28"/>
          <w:rtl/>
          <w:lang w:bidi="fa-IR"/>
        </w:rPr>
        <w:t xml:space="preserve"> خداوند حرص تو را زیاد کند اما تکرار نکن».</w:t>
      </w:r>
    </w:p>
    <w:p w:rsidR="00FF45AC" w:rsidRDefault="00FF45AC" w:rsidP="00FE29DC">
      <w:pPr>
        <w:spacing w:line="228" w:lineRule="auto"/>
        <w:ind w:firstLine="284"/>
        <w:jc w:val="lowKashida"/>
        <w:rPr>
          <w:rFonts w:cs="B Lotus" w:hint="cs"/>
          <w:sz w:val="28"/>
          <w:szCs w:val="28"/>
          <w:rtl/>
          <w:lang w:bidi="fa-IR"/>
        </w:rPr>
      </w:pPr>
      <w:r>
        <w:rPr>
          <w:rFonts w:cs="B Lotus" w:hint="cs"/>
          <w:sz w:val="28"/>
          <w:szCs w:val="28"/>
          <w:rtl/>
          <w:lang w:bidi="fa-IR"/>
        </w:rPr>
        <w:t>از عطاء روایت است که ابن زبیر روی منبر می‌گفت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(إذا دخل أحدکم المسجد و الناس رکوع، فلیرکع، حتی یدخل، ثم یدب راکعا حتی یدخل فی الصف، فإن ذلک السنه)</w:t>
      </w:r>
      <w:r w:rsidR="00DA3A8D" w:rsidRPr="003A7044">
        <w:rPr>
          <w:rStyle w:val="FootnoteReference"/>
          <w:rFonts w:cs="B Lotus"/>
          <w:sz w:val="28"/>
          <w:szCs w:val="28"/>
          <w:rtl/>
          <w:lang w:bidi="fa-IR"/>
        </w:rPr>
        <w:footnoteReference w:id="501"/>
      </w:r>
      <w:r>
        <w:rPr>
          <w:rFonts w:cs="B Lotus" w:hint="cs"/>
          <w:sz w:val="28"/>
          <w:szCs w:val="28"/>
          <w:rtl/>
          <w:lang w:bidi="fa-IR"/>
        </w:rPr>
        <w:t xml:space="preserve"> «هرگاه یکی از شما در حالی داخل مسجد شد که مردم در حال رکوع بودند، به رکوع برود تا داخل نماز شود سپس در همان حال رکوع، داخل صف شود چون این کار سنت پیامبر</w:t>
      </w:r>
      <w:r w:rsidRPr="00196138">
        <w:rPr>
          <w:rFonts w:cs="B Lotus" w:hint="cs"/>
          <w:sz w:val="28"/>
          <w:szCs w:val="28"/>
          <w:rtl/>
          <w:lang w:bidi="fa-IR"/>
        </w:rPr>
        <w:sym w:font="AGA Arabesque" w:char="F072"/>
      </w:r>
      <w:r>
        <w:rPr>
          <w:rFonts w:cs="B Lotus" w:hint="cs"/>
          <w:sz w:val="28"/>
          <w:szCs w:val="28"/>
          <w:rtl/>
          <w:lang w:bidi="fa-IR"/>
        </w:rPr>
        <w:t xml:space="preserve"> است».</w:t>
      </w:r>
    </w:p>
    <w:p w:rsidR="00FF45AC" w:rsidRDefault="00FF45AC" w:rsidP="00FE29DC">
      <w:pPr>
        <w:spacing w:line="228" w:lineRule="auto"/>
        <w:ind w:firstLine="284"/>
        <w:jc w:val="lowKashida"/>
        <w:rPr>
          <w:rFonts w:cs="B Lotus" w:hint="cs"/>
          <w:sz w:val="28"/>
          <w:szCs w:val="28"/>
          <w:rtl/>
          <w:lang w:bidi="fa-IR"/>
        </w:rPr>
      </w:pPr>
      <w:r>
        <w:rPr>
          <w:rFonts w:cs="B Lotus" w:hint="cs"/>
          <w:sz w:val="28"/>
          <w:szCs w:val="28"/>
          <w:rtl/>
          <w:lang w:bidi="fa-IR"/>
        </w:rPr>
        <w:t>از زید بن وهب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 xml:space="preserve">(خرجت مع عبدالله </w:t>
      </w:r>
      <w:r w:rsidRPr="0090611B">
        <w:rPr>
          <w:rFonts w:cs="Times New Roman" w:hint="cs"/>
          <w:b/>
          <w:bCs/>
          <w:sz w:val="32"/>
          <w:szCs w:val="32"/>
          <w:rtl/>
          <w:lang w:bidi="fa-IR"/>
        </w:rPr>
        <w:t>–</w:t>
      </w:r>
      <w:r w:rsidRPr="00FE29DC">
        <w:rPr>
          <w:rFonts w:cs="B Badr" w:hint="cs"/>
          <w:b/>
          <w:bCs/>
          <w:sz w:val="32"/>
          <w:szCs w:val="28"/>
          <w:rtl/>
          <w:lang w:bidi="fa-IR"/>
        </w:rPr>
        <w:t xml:space="preserve"> یعنی ابن مسعود </w:t>
      </w:r>
      <w:r w:rsidRPr="0090611B">
        <w:rPr>
          <w:rFonts w:cs="Times New Roman" w:hint="cs"/>
          <w:b/>
          <w:bCs/>
          <w:sz w:val="32"/>
          <w:szCs w:val="32"/>
          <w:rtl/>
          <w:lang w:bidi="fa-IR"/>
        </w:rPr>
        <w:t>–</w:t>
      </w:r>
      <w:r w:rsidRPr="00FE29DC">
        <w:rPr>
          <w:rFonts w:cs="B Badr" w:hint="cs"/>
          <w:b/>
          <w:bCs/>
          <w:sz w:val="32"/>
          <w:szCs w:val="28"/>
          <w:rtl/>
          <w:lang w:bidi="fa-IR"/>
        </w:rPr>
        <w:t xml:space="preserve"> من داره إلی المسجد، فلما توسطنا المسجد رکع الإمام فکبر عبدالله و رکع و رکعت معه، ثم مشینا حتی انتهینا إلی الصف حین رفع القوم رؤوسهم فلما قضی الإمام الصلاة قمت و أنا أری أنی لم أرک. فأخذ عبدالله بیدی و أجلسنی ثم قال</w:t>
      </w:r>
      <w:r w:rsidR="004A1617">
        <w:rPr>
          <w:rFonts w:cs="B Badr" w:hint="cs"/>
          <w:b/>
          <w:bCs/>
          <w:sz w:val="32"/>
          <w:szCs w:val="28"/>
          <w:rtl/>
          <w:lang w:bidi="fa-IR"/>
        </w:rPr>
        <w:t>:</w:t>
      </w:r>
      <w:r w:rsidRPr="00FE29DC">
        <w:rPr>
          <w:rFonts w:cs="B Badr" w:hint="cs"/>
          <w:b/>
          <w:bCs/>
          <w:sz w:val="32"/>
          <w:szCs w:val="28"/>
          <w:rtl/>
          <w:lang w:bidi="fa-IR"/>
        </w:rPr>
        <w:t xml:space="preserve"> إنک قد أدرکت)</w:t>
      </w:r>
      <w:r w:rsidR="00DA3A8D" w:rsidRPr="003A7044">
        <w:rPr>
          <w:rStyle w:val="FootnoteReference"/>
          <w:rFonts w:cs="B Lotus"/>
          <w:sz w:val="28"/>
          <w:szCs w:val="28"/>
          <w:rtl/>
          <w:lang w:bidi="fa-IR"/>
        </w:rPr>
        <w:footnoteReference w:id="502"/>
      </w:r>
      <w:r>
        <w:rPr>
          <w:rFonts w:cs="B Lotus" w:hint="cs"/>
          <w:sz w:val="28"/>
          <w:szCs w:val="28"/>
          <w:rtl/>
          <w:lang w:bidi="fa-IR"/>
        </w:rPr>
        <w:t xml:space="preserve"> «باعبدالله بن مسعود از خانه‌اش به طرف مسجد خارج شدیم وقتی به وسط مسجد رسیدیم امام به رکوع رفت، عبدالله، الله أکبر گفت و به رکوع رفت و من هم با او به رکوع رفتم، سپس (در همان حال) حرکت کردیم، وقتی مردم سرشان را بلند کردد، به صف رسیدیم. وقتی امام نمازش را تمام کرد، بلند شدم چون گمان می‌کردم که به یک رکعت نرسیده‌ام، عبدالله دستم را گرفت و مرا نشاند و گفت</w:t>
      </w:r>
      <w:r w:rsidR="004A1617">
        <w:rPr>
          <w:rFonts w:cs="B Lotus" w:hint="cs"/>
          <w:sz w:val="28"/>
          <w:szCs w:val="28"/>
          <w:rtl/>
          <w:lang w:bidi="fa-IR"/>
        </w:rPr>
        <w:t>:</w:t>
      </w:r>
      <w:r>
        <w:rPr>
          <w:rFonts w:cs="B Lotus" w:hint="cs"/>
          <w:sz w:val="28"/>
          <w:szCs w:val="28"/>
          <w:rtl/>
          <w:lang w:bidi="fa-IR"/>
        </w:rPr>
        <w:t xml:space="preserve"> به رکعت رسیدی».</w:t>
      </w:r>
    </w:p>
    <w:p w:rsidR="00FF45AC" w:rsidRDefault="00FF45AC" w:rsidP="003B7B8C">
      <w:pPr>
        <w:pStyle w:val="a1"/>
        <w:rPr>
          <w:rFonts w:hint="cs"/>
          <w:rtl/>
        </w:rPr>
      </w:pPr>
      <w:bookmarkStart w:id="651" w:name="_Toc124849666"/>
      <w:bookmarkStart w:id="652" w:name="_Toc95172114"/>
      <w:bookmarkStart w:id="653" w:name="_Toc258663304"/>
      <w:bookmarkStart w:id="654" w:name="_Toc283249687"/>
      <w:r>
        <w:rPr>
          <w:rFonts w:hint="cs"/>
          <w:rtl/>
        </w:rPr>
        <w:t>امام به تخفیف نماز امر شده است</w:t>
      </w:r>
      <w:bookmarkEnd w:id="651"/>
      <w:bookmarkEnd w:id="652"/>
      <w:bookmarkEnd w:id="653"/>
      <w:bookmarkEnd w:id="654"/>
    </w:p>
    <w:p w:rsidR="000A6219" w:rsidRDefault="000A6219" w:rsidP="003B7B8C">
      <w:pPr>
        <w:spacing w:line="228" w:lineRule="auto"/>
        <w:jc w:val="lowKashida"/>
        <w:rPr>
          <w:rFonts w:cs="B Lotus" w:hint="cs"/>
          <w:sz w:val="28"/>
          <w:szCs w:val="28"/>
          <w:rtl/>
          <w:lang w:bidi="fa-IR"/>
        </w:rPr>
      </w:pPr>
      <w:r>
        <w:rPr>
          <w:rFonts w:cs="B Lotus" w:hint="cs"/>
          <w:sz w:val="28"/>
          <w:szCs w:val="28"/>
          <w:rtl/>
          <w:lang w:bidi="fa-IR"/>
        </w:rPr>
        <w:t>از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(إذا صلی أحدکم للناس فلیخفف فإن فیهم الضعیف و السقیم و الکبیر فإذا صلی لنفسه فلیطول ما شاء)</w:t>
      </w:r>
      <w:r w:rsidR="00DA3A8D" w:rsidRPr="003A7044">
        <w:rPr>
          <w:rStyle w:val="FootnoteReference"/>
          <w:rFonts w:cs="B Lotus"/>
          <w:sz w:val="28"/>
          <w:szCs w:val="28"/>
          <w:rtl/>
          <w:lang w:bidi="fa-IR"/>
        </w:rPr>
        <w:footnoteReference w:id="503"/>
      </w:r>
      <w:r>
        <w:rPr>
          <w:rFonts w:cs="B Lotus" w:hint="cs"/>
          <w:sz w:val="28"/>
          <w:szCs w:val="28"/>
          <w:rtl/>
          <w:lang w:bidi="fa-IR"/>
        </w:rPr>
        <w:t xml:space="preserve"> «هرگاه یکی از شما برای مردم امامت کرد نمازش را سبک بخواند چون در میان آنها ضعیف، بیمار و مسن وجود دارد و اگر خودش به تنهایی نماز خواند هر اندازه که می‌خواند نمازش را طولانی کند».</w:t>
      </w:r>
    </w:p>
    <w:p w:rsidR="003B7B8C" w:rsidRDefault="003B7B8C" w:rsidP="003B7B8C">
      <w:pPr>
        <w:spacing w:line="228" w:lineRule="auto"/>
        <w:jc w:val="lowKashida"/>
        <w:rPr>
          <w:rFonts w:cs="B Lotus" w:hint="cs"/>
          <w:sz w:val="28"/>
          <w:szCs w:val="28"/>
          <w:rtl/>
          <w:lang w:bidi="fa-IR"/>
        </w:rPr>
      </w:pPr>
    </w:p>
    <w:p w:rsidR="003B7B8C" w:rsidRDefault="003B7B8C" w:rsidP="003B7B8C">
      <w:pPr>
        <w:spacing w:line="228" w:lineRule="auto"/>
        <w:jc w:val="lowKashida"/>
        <w:rPr>
          <w:rFonts w:cs="B Lotus" w:hint="cs"/>
          <w:sz w:val="28"/>
          <w:szCs w:val="28"/>
          <w:rtl/>
          <w:lang w:bidi="fa-IR"/>
        </w:rPr>
      </w:pPr>
    </w:p>
    <w:p w:rsidR="003B7B8C" w:rsidRDefault="003B7B8C" w:rsidP="003B7B8C">
      <w:pPr>
        <w:spacing w:line="228" w:lineRule="auto"/>
        <w:jc w:val="lowKashida"/>
        <w:rPr>
          <w:rFonts w:cs="B Lotus" w:hint="cs"/>
          <w:sz w:val="28"/>
          <w:szCs w:val="28"/>
          <w:rtl/>
          <w:lang w:bidi="fa-IR"/>
        </w:rPr>
      </w:pPr>
    </w:p>
    <w:p w:rsidR="003B7B8C" w:rsidRDefault="003B7B8C" w:rsidP="003B7B8C">
      <w:pPr>
        <w:spacing w:line="228" w:lineRule="auto"/>
        <w:jc w:val="lowKashida"/>
        <w:rPr>
          <w:rFonts w:cs="B Lotus" w:hint="cs"/>
          <w:sz w:val="28"/>
          <w:szCs w:val="28"/>
          <w:rtl/>
          <w:lang w:bidi="fa-IR"/>
        </w:rPr>
      </w:pPr>
    </w:p>
    <w:p w:rsidR="000A6219" w:rsidRDefault="000A6219" w:rsidP="003B7B8C">
      <w:pPr>
        <w:pStyle w:val="a1"/>
        <w:rPr>
          <w:rFonts w:hint="cs"/>
          <w:rtl/>
        </w:rPr>
      </w:pPr>
      <w:bookmarkStart w:id="655" w:name="_Toc124849667"/>
      <w:bookmarkStart w:id="656" w:name="_Toc95172115"/>
      <w:bookmarkStart w:id="657" w:name="_Toc258663305"/>
      <w:bookmarkStart w:id="658" w:name="_Toc283249688"/>
      <w:r>
        <w:rPr>
          <w:rFonts w:hint="cs"/>
          <w:rtl/>
        </w:rPr>
        <w:t>طولانی کردن رکعت اول توسط امام</w:t>
      </w:r>
      <w:bookmarkEnd w:id="655"/>
      <w:bookmarkEnd w:id="656"/>
      <w:bookmarkEnd w:id="657"/>
      <w:bookmarkEnd w:id="658"/>
    </w:p>
    <w:p w:rsidR="000A6219" w:rsidRDefault="000A6219" w:rsidP="003B7B8C">
      <w:pPr>
        <w:spacing w:line="228" w:lineRule="auto"/>
        <w:jc w:val="lowKashida"/>
        <w:rPr>
          <w:rFonts w:cs="B Lotus" w:hint="cs"/>
          <w:sz w:val="28"/>
          <w:szCs w:val="28"/>
          <w:rtl/>
          <w:lang w:bidi="fa-IR"/>
        </w:rPr>
      </w:pPr>
      <w:r>
        <w:rPr>
          <w:rFonts w:cs="B Lotus" w:hint="cs"/>
          <w:sz w:val="28"/>
          <w:szCs w:val="28"/>
          <w:rtl/>
          <w:lang w:bidi="fa-IR"/>
        </w:rPr>
        <w:t>از ابوسعید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(لقد کانت صلاة الظهر تقام فیذهب الذاهب إلی البقیع فیقضی حاجته ثم یتوضا ثم یأتی و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فی الرکعة الأولی مما یطولها)</w:t>
      </w:r>
      <w:r w:rsidR="00DA3A8D" w:rsidRPr="003A7044">
        <w:rPr>
          <w:rStyle w:val="FootnoteReference"/>
          <w:rFonts w:cs="B Lotus"/>
          <w:sz w:val="28"/>
          <w:szCs w:val="28"/>
          <w:rtl/>
          <w:lang w:bidi="fa-IR"/>
        </w:rPr>
        <w:footnoteReference w:id="504"/>
      </w:r>
      <w:r>
        <w:rPr>
          <w:rFonts w:cs="B Lotus" w:hint="cs"/>
          <w:sz w:val="28"/>
          <w:szCs w:val="28"/>
          <w:rtl/>
          <w:lang w:bidi="fa-IR"/>
        </w:rPr>
        <w:t xml:space="preserve"> «نماز ظهر برپا می‌شد، بطوریکه اگر کسی به بقیع می‌رفت و قضای حاجت می‌کرد سپس وضو می‌گرفت و بر می‌گشت، هنوز پیامبر</w:t>
      </w:r>
      <w:r w:rsidRPr="00196138">
        <w:rPr>
          <w:rFonts w:cs="B Lotus" w:hint="cs"/>
          <w:sz w:val="28"/>
          <w:szCs w:val="28"/>
          <w:rtl/>
          <w:lang w:bidi="fa-IR"/>
        </w:rPr>
        <w:sym w:font="AGA Arabesque" w:char="F072"/>
      </w:r>
      <w:r>
        <w:rPr>
          <w:rFonts w:cs="B Lotus" w:hint="cs"/>
          <w:sz w:val="28"/>
          <w:szCs w:val="28"/>
          <w:rtl/>
          <w:lang w:bidi="fa-IR"/>
        </w:rPr>
        <w:t xml:space="preserve"> در رکعت اول بود. چون رکعت اولش را طولانی می‌کرد».</w:t>
      </w:r>
    </w:p>
    <w:p w:rsidR="000A6219" w:rsidRPr="000A6219" w:rsidRDefault="000A6219" w:rsidP="003B7B8C">
      <w:pPr>
        <w:pStyle w:val="a1"/>
        <w:rPr>
          <w:rFonts w:hint="cs"/>
          <w:rtl/>
        </w:rPr>
      </w:pPr>
      <w:bookmarkStart w:id="659" w:name="_Toc124849668"/>
      <w:bookmarkStart w:id="660" w:name="_Toc95172116"/>
      <w:bookmarkStart w:id="661" w:name="_Toc258663306"/>
      <w:bookmarkStart w:id="662" w:name="_Toc283249689"/>
      <w:r>
        <w:rPr>
          <w:rFonts w:hint="cs"/>
          <w:rtl/>
        </w:rPr>
        <w:t>وجوب تبعیت از امام و تحریم پیشی گرفتن از او</w:t>
      </w:r>
      <w:bookmarkEnd w:id="659"/>
      <w:bookmarkEnd w:id="660"/>
      <w:bookmarkEnd w:id="661"/>
      <w:bookmarkEnd w:id="662"/>
    </w:p>
    <w:p w:rsidR="000A6219" w:rsidRDefault="000A6219" w:rsidP="003B7B8C">
      <w:pPr>
        <w:spacing w:line="228" w:lineRule="auto"/>
        <w:jc w:val="lowKashida"/>
        <w:rPr>
          <w:rFonts w:cs="B Lotus" w:hint="cs"/>
          <w:sz w:val="28"/>
          <w:szCs w:val="28"/>
          <w:rtl/>
          <w:lang w:bidi="fa-IR"/>
        </w:rPr>
      </w:pPr>
      <w:r>
        <w:rPr>
          <w:rFonts w:cs="B Lotus" w:hint="cs"/>
          <w:sz w:val="28"/>
          <w:szCs w:val="28"/>
          <w:rtl/>
          <w:lang w:bidi="fa-IR"/>
        </w:rPr>
        <w:t>از انس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(إنما جعل الإمام لیؤتم به فإذا کبر فکبروا و إذا سجد فاسجدوا، و إذا رفع فارفعوا ...)</w:t>
      </w:r>
      <w:r w:rsidR="00DA3A8D" w:rsidRPr="003A7044">
        <w:rPr>
          <w:rStyle w:val="FootnoteReference"/>
          <w:rFonts w:cs="B Lotus"/>
          <w:sz w:val="28"/>
          <w:szCs w:val="28"/>
          <w:rtl/>
          <w:lang w:bidi="fa-IR"/>
        </w:rPr>
        <w:footnoteReference w:id="505"/>
      </w:r>
      <w:r>
        <w:rPr>
          <w:rFonts w:cs="B Lotus" w:hint="cs"/>
          <w:sz w:val="28"/>
          <w:szCs w:val="28"/>
          <w:rtl/>
          <w:lang w:bidi="fa-IR"/>
        </w:rPr>
        <w:t xml:space="preserve"> «همانا امام برای این قرار داده شده، که به او اقتدا شود؛ لذا هرگاه تکبیر گفت</w:t>
      </w:r>
      <w:r w:rsidR="004A1617">
        <w:rPr>
          <w:rFonts w:cs="B Lotus" w:hint="cs"/>
          <w:sz w:val="28"/>
          <w:szCs w:val="28"/>
          <w:rtl/>
          <w:lang w:bidi="fa-IR"/>
        </w:rPr>
        <w:t>:</w:t>
      </w:r>
      <w:r>
        <w:rPr>
          <w:rFonts w:cs="B Lotus" w:hint="cs"/>
          <w:sz w:val="28"/>
          <w:szCs w:val="28"/>
          <w:rtl/>
          <w:lang w:bidi="fa-IR"/>
        </w:rPr>
        <w:t xml:space="preserve"> تکبیر بگوی</w:t>
      </w:r>
      <w:r w:rsidR="00AC3B06">
        <w:rPr>
          <w:rFonts w:cs="B Lotus" w:hint="cs"/>
          <w:sz w:val="28"/>
          <w:szCs w:val="28"/>
          <w:rtl/>
          <w:lang w:bidi="fa-IR"/>
        </w:rPr>
        <w:t>ید و هرگاه سجده برد، سجده کنید</w:t>
      </w:r>
      <w:r>
        <w:rPr>
          <w:rFonts w:cs="B Lotus" w:hint="cs"/>
          <w:sz w:val="28"/>
          <w:szCs w:val="28"/>
          <w:rtl/>
          <w:lang w:bidi="fa-IR"/>
        </w:rPr>
        <w:t>، و هرگاه بلند شد، بلند شوید...».</w:t>
      </w:r>
    </w:p>
    <w:p w:rsidR="000A6219" w:rsidRDefault="000A6219" w:rsidP="00FE29DC">
      <w:pPr>
        <w:spacing w:line="228" w:lineRule="auto"/>
        <w:ind w:firstLine="284"/>
        <w:jc w:val="lowKashida"/>
        <w:rPr>
          <w:rFonts w:cs="B Lotus" w:hint="cs"/>
          <w:sz w:val="28"/>
          <w:szCs w:val="28"/>
          <w:rtl/>
          <w:lang w:bidi="fa-IR"/>
        </w:rPr>
      </w:pPr>
      <w:r>
        <w:rPr>
          <w:rFonts w:cs="B Lotus" w:hint="cs"/>
          <w:sz w:val="28"/>
          <w:szCs w:val="28"/>
          <w:rtl/>
          <w:lang w:bidi="fa-IR"/>
        </w:rPr>
        <w:t>از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(أما یخشی أحدکم إذا رفع رأسه قبل الإمام أن یجعل الله رأسه رأس حمار، أو یجعل الله صورته صورة حمار)</w:t>
      </w:r>
      <w:r w:rsidR="00DA3A8D" w:rsidRPr="003A7044">
        <w:rPr>
          <w:rStyle w:val="FootnoteReference"/>
          <w:rFonts w:cs="B Lotus"/>
          <w:sz w:val="28"/>
          <w:szCs w:val="28"/>
          <w:rtl/>
          <w:lang w:bidi="fa-IR"/>
        </w:rPr>
        <w:footnoteReference w:id="506"/>
      </w:r>
      <w:r>
        <w:rPr>
          <w:rFonts w:cs="B Lotus" w:hint="cs"/>
          <w:sz w:val="28"/>
          <w:szCs w:val="28"/>
          <w:rtl/>
          <w:lang w:bidi="fa-IR"/>
        </w:rPr>
        <w:t xml:space="preserve"> «آیا یکی از شما نمی‌ترسد از اینکه چون سرش را قبل از امام بلند کند، خداوند سر و صورتش را به شکل سر و صورت خر درآورد».</w:t>
      </w:r>
    </w:p>
    <w:p w:rsidR="003B7B8C" w:rsidRDefault="003B7B8C" w:rsidP="00FE29DC">
      <w:pPr>
        <w:spacing w:line="228" w:lineRule="auto"/>
        <w:ind w:firstLine="284"/>
        <w:jc w:val="lowKashida"/>
        <w:rPr>
          <w:rFonts w:cs="B Lotus" w:hint="cs"/>
          <w:sz w:val="28"/>
          <w:szCs w:val="28"/>
          <w:rtl/>
          <w:lang w:bidi="fa-IR"/>
        </w:rPr>
      </w:pPr>
    </w:p>
    <w:p w:rsidR="003B7B8C" w:rsidRDefault="003B7B8C" w:rsidP="00FE29DC">
      <w:pPr>
        <w:spacing w:line="228" w:lineRule="auto"/>
        <w:ind w:firstLine="284"/>
        <w:jc w:val="lowKashida"/>
        <w:rPr>
          <w:rFonts w:cs="B Lotus" w:hint="cs"/>
          <w:sz w:val="28"/>
          <w:szCs w:val="28"/>
          <w:rtl/>
          <w:lang w:bidi="fa-IR"/>
        </w:rPr>
      </w:pPr>
    </w:p>
    <w:p w:rsidR="003B7B8C" w:rsidRDefault="003B7B8C" w:rsidP="00FE29DC">
      <w:pPr>
        <w:spacing w:line="228" w:lineRule="auto"/>
        <w:ind w:firstLine="284"/>
        <w:jc w:val="lowKashida"/>
        <w:rPr>
          <w:rFonts w:cs="B Lotus" w:hint="cs"/>
          <w:sz w:val="28"/>
          <w:szCs w:val="28"/>
          <w:rtl/>
          <w:lang w:bidi="fa-IR"/>
        </w:rPr>
      </w:pPr>
    </w:p>
    <w:p w:rsidR="000A6219" w:rsidRDefault="000A6219" w:rsidP="003B7B8C">
      <w:pPr>
        <w:pStyle w:val="a1"/>
        <w:rPr>
          <w:rFonts w:hint="cs"/>
          <w:rtl/>
        </w:rPr>
      </w:pPr>
      <w:bookmarkStart w:id="663" w:name="_Toc124849669"/>
      <w:bookmarkStart w:id="664" w:name="_Toc95172117"/>
      <w:bookmarkStart w:id="665" w:name="_Toc258663307"/>
      <w:bookmarkStart w:id="666" w:name="_Toc283249690"/>
      <w:r>
        <w:rPr>
          <w:rFonts w:hint="cs"/>
          <w:rtl/>
        </w:rPr>
        <w:t>چه کسی شایسته‌تر به امامت است؟</w:t>
      </w:r>
      <w:bookmarkEnd w:id="663"/>
      <w:bookmarkEnd w:id="664"/>
      <w:bookmarkEnd w:id="665"/>
      <w:bookmarkEnd w:id="666"/>
    </w:p>
    <w:p w:rsidR="00054161" w:rsidRDefault="000A6219" w:rsidP="003B7B8C">
      <w:pPr>
        <w:spacing w:line="228" w:lineRule="auto"/>
        <w:jc w:val="lowKashida"/>
        <w:rPr>
          <w:rFonts w:cs="B Lotus" w:hint="cs"/>
          <w:sz w:val="28"/>
          <w:szCs w:val="28"/>
          <w:rtl/>
          <w:lang w:bidi="fa-IR"/>
        </w:rPr>
      </w:pPr>
      <w:r>
        <w:rPr>
          <w:rFonts w:cs="B Lotus" w:hint="cs"/>
          <w:sz w:val="28"/>
          <w:szCs w:val="28"/>
          <w:rtl/>
          <w:lang w:bidi="fa-IR"/>
        </w:rPr>
        <w:t>از ابومسعود انصاری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 xml:space="preserve">(یؤم القوم أقروهم لکتاب الله، فإن کانوا فی القراءة سواء فأعلمهم بالسنة، فإن کانوا فی السنة سواء فأقدمهم هجرة، فإن کانوا فی </w:t>
      </w:r>
      <w:r w:rsidR="00054161" w:rsidRPr="00FE29DC">
        <w:rPr>
          <w:rFonts w:cs="B Badr" w:hint="cs"/>
          <w:b/>
          <w:bCs/>
          <w:sz w:val="32"/>
          <w:szCs w:val="28"/>
          <w:rtl/>
          <w:lang w:bidi="fa-IR"/>
        </w:rPr>
        <w:t>الهجرة سواء فأقدمهم سلما و لایؤمن الرجل الرجل فی سلطانه، ولایقعد فی بیته علی تکرمته إلا بإذنه)</w:t>
      </w:r>
      <w:r w:rsidR="00DA3A8D" w:rsidRPr="003A7044">
        <w:rPr>
          <w:rStyle w:val="FootnoteReference"/>
          <w:rFonts w:cs="B Lotus"/>
          <w:sz w:val="28"/>
          <w:szCs w:val="28"/>
          <w:rtl/>
          <w:lang w:bidi="fa-IR"/>
        </w:rPr>
        <w:footnoteReference w:id="507"/>
      </w:r>
      <w:r w:rsidR="00054161">
        <w:rPr>
          <w:rFonts w:cs="B Lotus" w:hint="cs"/>
          <w:sz w:val="28"/>
          <w:szCs w:val="28"/>
          <w:rtl/>
          <w:lang w:bidi="fa-IR"/>
        </w:rPr>
        <w:t xml:space="preserve"> «مردم را قاری‌ترینشان به کتاب خدا امامت کند، اگر در قرائت مساوی بودند آگاهترین آنها به سنت، اگر درسنت مساوی بودند کسی که در هجرت مقدم است، اگر در هجرت مساوی بودند کسی که زودتر اسلام آورده است، و هیچ کس به جای صاحب خانه (یا امام مسجد) امامت نکند و در جای مخصوص او نن</w:t>
      </w:r>
      <w:r w:rsidR="00AC3B06">
        <w:rPr>
          <w:rFonts w:cs="B Lotus" w:hint="cs"/>
          <w:sz w:val="28"/>
          <w:szCs w:val="28"/>
          <w:rtl/>
          <w:lang w:bidi="fa-IR"/>
        </w:rPr>
        <w:t>ش</w:t>
      </w:r>
      <w:r w:rsidR="00054161">
        <w:rPr>
          <w:rFonts w:cs="B Lotus" w:hint="cs"/>
          <w:sz w:val="28"/>
          <w:szCs w:val="28"/>
          <w:rtl/>
          <w:lang w:bidi="fa-IR"/>
        </w:rPr>
        <w:t>یند مگر به اجازه‌ی او».</w:t>
      </w:r>
    </w:p>
    <w:p w:rsidR="00054161" w:rsidRDefault="00054161" w:rsidP="00FE29DC">
      <w:pPr>
        <w:spacing w:line="228" w:lineRule="auto"/>
        <w:ind w:firstLine="284"/>
        <w:jc w:val="lowKashida"/>
        <w:rPr>
          <w:rFonts w:cs="B Lotus" w:hint="cs"/>
          <w:sz w:val="28"/>
          <w:szCs w:val="28"/>
          <w:rtl/>
          <w:lang w:bidi="fa-IR"/>
        </w:rPr>
      </w:pPr>
      <w:r>
        <w:rPr>
          <w:rFonts w:cs="B Lotus" w:hint="cs"/>
          <w:sz w:val="28"/>
          <w:szCs w:val="28"/>
          <w:rtl/>
          <w:lang w:bidi="fa-IR"/>
        </w:rPr>
        <w:t>این حدیث دلالت می‌کند بر اینکه صاحب خانه و امام دائم و مانند اینها از دیگران به امامت شایسته‌تراند، مگر اینکه خودشان (صاحب خانه و امام دائم) اجازه دهند به دلیل فرموده پیامبر</w:t>
      </w:r>
      <w:r w:rsidRPr="00196138">
        <w:rPr>
          <w:rFonts w:cs="B Lotus" w:hint="cs"/>
          <w:sz w:val="28"/>
          <w:szCs w:val="28"/>
          <w:rtl/>
          <w:lang w:bidi="fa-IR"/>
        </w:rPr>
        <w:sym w:font="AGA Arabesque" w:char="F072"/>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(ولایؤمن الرجل الرجل فی سلطانه...)</w:t>
      </w:r>
      <w:r>
        <w:rPr>
          <w:rFonts w:cs="B Lotus" w:hint="cs"/>
          <w:sz w:val="28"/>
          <w:szCs w:val="28"/>
          <w:rtl/>
          <w:lang w:bidi="fa-IR"/>
        </w:rPr>
        <w:t>.</w:t>
      </w:r>
    </w:p>
    <w:p w:rsidR="00054161" w:rsidRPr="00054161" w:rsidRDefault="00054161" w:rsidP="003B7B8C">
      <w:pPr>
        <w:pStyle w:val="a2"/>
        <w:rPr>
          <w:rFonts w:hint="cs"/>
          <w:rtl/>
        </w:rPr>
      </w:pPr>
      <w:bookmarkStart w:id="667" w:name="_Toc124849670"/>
      <w:bookmarkStart w:id="668" w:name="_Toc95172118"/>
      <w:bookmarkStart w:id="669" w:name="_Toc258663308"/>
      <w:r>
        <w:rPr>
          <w:rFonts w:hint="cs"/>
          <w:rtl/>
        </w:rPr>
        <w:t>امامت کودک</w:t>
      </w:r>
      <w:bookmarkEnd w:id="667"/>
      <w:bookmarkEnd w:id="668"/>
      <w:bookmarkEnd w:id="669"/>
    </w:p>
    <w:p w:rsidR="00116611" w:rsidRDefault="00D73C3D" w:rsidP="003B7B8C">
      <w:pPr>
        <w:spacing w:line="228" w:lineRule="auto"/>
        <w:jc w:val="lowKashida"/>
        <w:rPr>
          <w:rFonts w:cs="B Lotus" w:hint="cs"/>
          <w:sz w:val="28"/>
          <w:szCs w:val="28"/>
          <w:rtl/>
          <w:lang w:bidi="fa-IR"/>
        </w:rPr>
      </w:pPr>
      <w:r>
        <w:rPr>
          <w:rFonts w:cs="B Lotus" w:hint="cs"/>
          <w:sz w:val="28"/>
          <w:szCs w:val="28"/>
          <w:rtl/>
          <w:lang w:bidi="fa-IR"/>
        </w:rPr>
        <w:t>از عمرو بن سلمه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(لما کانت وقعة أهل الفتح بادر کل یوم بإسلامهم، و بدر أبی قومی بإسلامهم فلما قدم قال</w:t>
      </w:r>
      <w:r w:rsidR="004A1617">
        <w:rPr>
          <w:rFonts w:cs="B Badr" w:hint="cs"/>
          <w:b/>
          <w:bCs/>
          <w:sz w:val="32"/>
          <w:szCs w:val="28"/>
          <w:rtl/>
          <w:lang w:bidi="fa-IR"/>
        </w:rPr>
        <w:t>:</w:t>
      </w:r>
      <w:r w:rsidRPr="00FE29DC">
        <w:rPr>
          <w:rFonts w:cs="B Badr" w:hint="cs"/>
          <w:b/>
          <w:bCs/>
          <w:sz w:val="32"/>
          <w:szCs w:val="28"/>
          <w:rtl/>
          <w:lang w:bidi="fa-IR"/>
        </w:rPr>
        <w:t xml:space="preserve"> جئتکم و الله من عند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حقاً، فقال</w:t>
      </w:r>
      <w:r w:rsidR="004A1617">
        <w:rPr>
          <w:rFonts w:cs="B Badr" w:hint="cs"/>
          <w:b/>
          <w:bCs/>
          <w:sz w:val="32"/>
          <w:szCs w:val="28"/>
          <w:rtl/>
          <w:lang w:bidi="fa-IR"/>
        </w:rPr>
        <w:t>:</w:t>
      </w:r>
      <w:r w:rsidRPr="00FE29DC">
        <w:rPr>
          <w:rFonts w:cs="B Badr" w:hint="cs"/>
          <w:b/>
          <w:bCs/>
          <w:sz w:val="32"/>
          <w:szCs w:val="28"/>
          <w:rtl/>
          <w:lang w:bidi="fa-IR"/>
        </w:rPr>
        <w:t xml:space="preserve"> صلوا صلاة کذا فی حین کذا، و صلوا صلاة کذا فی حین کذا، فإذا حضرت الصلاة فلیؤذن أحدکم و لیؤمکم أکثرکم قرآنا، فنظروا فلم یکن أحد أکثر قرآنا منی، لما کنت أتلقی من الرکبان، فقدمونی بین أیدیهم و أنا ابن ست أو سبع سنین</w:t>
      </w:r>
      <w:r w:rsidR="00116611" w:rsidRPr="00FE29DC">
        <w:rPr>
          <w:rFonts w:cs="B Badr" w:hint="cs"/>
          <w:b/>
          <w:bCs/>
          <w:sz w:val="32"/>
          <w:szCs w:val="28"/>
          <w:rtl/>
          <w:lang w:bidi="fa-IR"/>
        </w:rPr>
        <w:t>)</w:t>
      </w:r>
      <w:r w:rsidR="00DA3A8D" w:rsidRPr="003A7044">
        <w:rPr>
          <w:rStyle w:val="FootnoteReference"/>
          <w:rFonts w:cs="B Lotus"/>
          <w:sz w:val="28"/>
          <w:szCs w:val="28"/>
          <w:rtl/>
          <w:lang w:bidi="fa-IR"/>
        </w:rPr>
        <w:footnoteReference w:id="508"/>
      </w:r>
      <w:r w:rsidR="00116611">
        <w:rPr>
          <w:rFonts w:cs="B Lotus" w:hint="cs"/>
          <w:sz w:val="28"/>
          <w:szCs w:val="28"/>
          <w:rtl/>
          <w:lang w:bidi="fa-IR"/>
        </w:rPr>
        <w:t xml:space="preserve"> «وقتی واقعه فتح مکه روی داد هر قومی در مسلمان شدن عجله می‌کرد، پدرم قبل از قومش اسلام آورد، وقتی برگشت گفت</w:t>
      </w:r>
      <w:r w:rsidR="004A1617">
        <w:rPr>
          <w:rFonts w:cs="B Lotus" w:hint="cs"/>
          <w:sz w:val="28"/>
          <w:szCs w:val="28"/>
          <w:rtl/>
          <w:lang w:bidi="fa-IR"/>
        </w:rPr>
        <w:t>:</w:t>
      </w:r>
      <w:r w:rsidR="00116611">
        <w:rPr>
          <w:rFonts w:cs="B Lotus" w:hint="cs"/>
          <w:sz w:val="28"/>
          <w:szCs w:val="28"/>
          <w:rtl/>
          <w:lang w:bidi="fa-IR"/>
        </w:rPr>
        <w:t xml:space="preserve"> به خدا قسم از نزد کسی آمده‌ام که حقیقتاً پیامبر است و گفته است</w:t>
      </w:r>
      <w:r w:rsidR="004A1617">
        <w:rPr>
          <w:rFonts w:cs="B Lotus" w:hint="cs"/>
          <w:sz w:val="28"/>
          <w:szCs w:val="28"/>
          <w:rtl/>
          <w:lang w:bidi="fa-IR"/>
        </w:rPr>
        <w:t>:</w:t>
      </w:r>
      <w:r w:rsidR="00116611">
        <w:rPr>
          <w:rFonts w:cs="B Lotus" w:hint="cs"/>
          <w:sz w:val="28"/>
          <w:szCs w:val="28"/>
          <w:rtl/>
          <w:lang w:bidi="fa-IR"/>
        </w:rPr>
        <w:t xml:space="preserve"> فلان نماز را در فلان وقت و فلان نماز را در فلان وقت بخوانید و هرگاه وقت نماز فرا رسید ی</w:t>
      </w:r>
      <w:r w:rsidR="00AC3B06">
        <w:rPr>
          <w:rFonts w:cs="B Lotus" w:hint="cs"/>
          <w:sz w:val="28"/>
          <w:szCs w:val="28"/>
          <w:rtl/>
          <w:lang w:bidi="fa-IR"/>
        </w:rPr>
        <w:t>کی از شما اذان بگوید و کسی که بیش</w:t>
      </w:r>
      <w:r w:rsidR="00116611">
        <w:rPr>
          <w:rFonts w:cs="B Lotus" w:hint="cs"/>
          <w:sz w:val="28"/>
          <w:szCs w:val="28"/>
          <w:rtl/>
          <w:lang w:bidi="fa-IR"/>
        </w:rPr>
        <w:t xml:space="preserve">تر قرآن می‌داند برای شما امامت کند، نگاه کردند کسی غیر از من را نیافتند که بیشتر </w:t>
      </w:r>
      <w:r w:rsidR="00FA6BBA">
        <w:rPr>
          <w:rFonts w:cs="B Lotus" w:hint="cs"/>
          <w:sz w:val="28"/>
          <w:szCs w:val="28"/>
          <w:rtl/>
          <w:lang w:bidi="fa-IR"/>
        </w:rPr>
        <w:t>قرآن بداند؛ چون قرآن را از کاروانیان یاد گرفته بودم</w:t>
      </w:r>
      <w:r w:rsidR="00AD71D1">
        <w:rPr>
          <w:rFonts w:cs="B Lotus" w:hint="cs"/>
          <w:sz w:val="28"/>
          <w:szCs w:val="28"/>
          <w:rtl/>
          <w:lang w:bidi="fa-IR"/>
        </w:rPr>
        <w:t xml:space="preserve">؛ </w:t>
      </w:r>
      <w:r w:rsidR="00FA6BBA">
        <w:rPr>
          <w:rFonts w:cs="B Lotus" w:hint="cs"/>
          <w:sz w:val="28"/>
          <w:szCs w:val="28"/>
          <w:rtl/>
          <w:lang w:bidi="fa-IR"/>
        </w:rPr>
        <w:t>پس مرا امام خودشان قرار دادند در حالیکه در آن هنگام شش یا هفت سال سن داشتم».</w:t>
      </w:r>
    </w:p>
    <w:p w:rsidR="00AD71D1" w:rsidRDefault="00AD71D1" w:rsidP="003B7B8C">
      <w:pPr>
        <w:pStyle w:val="a1"/>
        <w:rPr>
          <w:rFonts w:hint="cs"/>
          <w:rtl/>
        </w:rPr>
      </w:pPr>
      <w:bookmarkStart w:id="670" w:name="_Toc124849671"/>
      <w:bookmarkStart w:id="671" w:name="_Toc95172119"/>
      <w:bookmarkStart w:id="672" w:name="_Toc258663309"/>
      <w:bookmarkStart w:id="673" w:name="_Toc283249691"/>
      <w:r>
        <w:rPr>
          <w:rFonts w:hint="cs"/>
          <w:rtl/>
        </w:rPr>
        <w:t>کسی که نماز فرض می‌خواند می‌تواند به کسی که نماز نفل می‌خواند اقتدا کند و برعکس</w:t>
      </w:r>
      <w:bookmarkEnd w:id="670"/>
      <w:bookmarkEnd w:id="671"/>
      <w:bookmarkEnd w:id="672"/>
      <w:bookmarkEnd w:id="673"/>
    </w:p>
    <w:p w:rsidR="00986406" w:rsidRDefault="00986406" w:rsidP="003B7B8C">
      <w:pPr>
        <w:spacing w:line="228" w:lineRule="auto"/>
        <w:jc w:val="lowKashida"/>
        <w:rPr>
          <w:rFonts w:cs="B Lotus" w:hint="cs"/>
          <w:sz w:val="28"/>
          <w:szCs w:val="28"/>
          <w:rtl/>
          <w:lang w:bidi="fa-IR"/>
        </w:rPr>
      </w:pPr>
      <w:r>
        <w:rPr>
          <w:rFonts w:cs="B Lotus" w:hint="cs"/>
          <w:sz w:val="28"/>
          <w:szCs w:val="28"/>
          <w:rtl/>
          <w:lang w:bidi="fa-IR"/>
        </w:rPr>
        <w:t>از جابر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معاذ بن جبل کان یصلی مع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ثم یرع فیؤم قومه)</w:t>
      </w:r>
      <w:r w:rsidR="00DA3A8D" w:rsidRPr="003A7044">
        <w:rPr>
          <w:rStyle w:val="FootnoteReference"/>
          <w:rFonts w:cs="B Lotus"/>
          <w:sz w:val="28"/>
          <w:szCs w:val="28"/>
          <w:rtl/>
          <w:lang w:bidi="fa-IR"/>
        </w:rPr>
        <w:footnoteReference w:id="509"/>
      </w:r>
      <w:r>
        <w:rPr>
          <w:rFonts w:cs="B Lotus" w:hint="cs"/>
          <w:sz w:val="28"/>
          <w:szCs w:val="28"/>
          <w:rtl/>
          <w:lang w:bidi="fa-IR"/>
        </w:rPr>
        <w:t xml:space="preserve"> «معاذ بن جبل با پیامبر</w:t>
      </w:r>
      <w:r w:rsidRPr="00196138">
        <w:rPr>
          <w:rFonts w:cs="B Lotus" w:hint="cs"/>
          <w:sz w:val="28"/>
          <w:szCs w:val="28"/>
          <w:rtl/>
          <w:lang w:bidi="fa-IR"/>
        </w:rPr>
        <w:sym w:font="AGA Arabesque" w:char="F072"/>
      </w:r>
      <w:r>
        <w:rPr>
          <w:rFonts w:cs="B Lotus" w:hint="cs"/>
          <w:sz w:val="28"/>
          <w:szCs w:val="28"/>
          <w:rtl/>
          <w:lang w:bidi="fa-IR"/>
        </w:rPr>
        <w:t xml:space="preserve"> نماز می‌خواند؛ سپس برم</w:t>
      </w:r>
      <w:r w:rsidR="00E96FA8">
        <w:rPr>
          <w:rFonts w:cs="B Lotus" w:hint="cs"/>
          <w:sz w:val="28"/>
          <w:szCs w:val="28"/>
          <w:rtl/>
          <w:lang w:bidi="fa-IR"/>
        </w:rPr>
        <w:t>ی</w:t>
      </w:r>
      <w:r w:rsidR="00857534">
        <w:rPr>
          <w:rFonts w:cs="B Lotus" w:hint="cs"/>
          <w:sz w:val="28"/>
          <w:szCs w:val="28"/>
          <w:rtl/>
          <w:lang w:bidi="fa-IR"/>
        </w:rPr>
        <w:t>‌گشت و همان نماز را برای قومش امامت می‌کرد».</w:t>
      </w:r>
    </w:p>
    <w:p w:rsidR="00857534" w:rsidRDefault="00857534" w:rsidP="00FE29DC">
      <w:pPr>
        <w:spacing w:line="228" w:lineRule="auto"/>
        <w:ind w:firstLine="284"/>
        <w:jc w:val="lowKashida"/>
        <w:rPr>
          <w:rFonts w:cs="B Lotus" w:hint="cs"/>
          <w:sz w:val="28"/>
          <w:szCs w:val="28"/>
          <w:rtl/>
          <w:lang w:bidi="fa-IR"/>
        </w:rPr>
      </w:pPr>
      <w:r>
        <w:rPr>
          <w:rFonts w:cs="B Lotus" w:hint="cs"/>
          <w:sz w:val="28"/>
          <w:szCs w:val="28"/>
          <w:rtl/>
          <w:lang w:bidi="fa-IR"/>
        </w:rPr>
        <w:t>از یزید بن اسود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(أنه صلی مع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و هو غلام شاب، فلما صلی إذا رجلان لم یصلیا فی ناحیة المسجد، فدعا بهما، فجیء بهما ترعد فرائصهما، فقال</w:t>
      </w:r>
      <w:r w:rsidR="004A1617">
        <w:rPr>
          <w:rFonts w:cs="B Badr" w:hint="cs"/>
          <w:b/>
          <w:bCs/>
          <w:sz w:val="32"/>
          <w:szCs w:val="28"/>
          <w:rtl/>
          <w:lang w:bidi="fa-IR"/>
        </w:rPr>
        <w:t>:</w:t>
      </w:r>
      <w:r w:rsidRPr="00FE29DC">
        <w:rPr>
          <w:rFonts w:cs="B Badr" w:hint="cs"/>
          <w:b/>
          <w:bCs/>
          <w:sz w:val="32"/>
          <w:szCs w:val="28"/>
          <w:rtl/>
          <w:lang w:bidi="fa-IR"/>
        </w:rPr>
        <w:t xml:space="preserve"> ما منعکما أن تصلیا معنا؟ قالا</w:t>
      </w:r>
      <w:r w:rsidR="004A1617">
        <w:rPr>
          <w:rFonts w:cs="B Badr" w:hint="cs"/>
          <w:b/>
          <w:bCs/>
          <w:sz w:val="32"/>
          <w:szCs w:val="28"/>
          <w:rtl/>
          <w:lang w:bidi="fa-IR"/>
        </w:rPr>
        <w:t>:</w:t>
      </w:r>
      <w:r w:rsidRPr="00FE29DC">
        <w:rPr>
          <w:rFonts w:cs="B Badr" w:hint="cs"/>
          <w:b/>
          <w:bCs/>
          <w:sz w:val="32"/>
          <w:szCs w:val="28"/>
          <w:rtl/>
          <w:lang w:bidi="fa-IR"/>
        </w:rPr>
        <w:t xml:space="preserve"> قد صلینا فی رحالنا فقال</w:t>
      </w:r>
      <w:r w:rsidR="004A1617">
        <w:rPr>
          <w:rFonts w:cs="B Badr" w:hint="cs"/>
          <w:b/>
          <w:bCs/>
          <w:sz w:val="32"/>
          <w:szCs w:val="28"/>
          <w:rtl/>
          <w:lang w:bidi="fa-IR"/>
        </w:rPr>
        <w:t>:</w:t>
      </w:r>
      <w:r w:rsidRPr="00FE29DC">
        <w:rPr>
          <w:rFonts w:cs="B Badr" w:hint="cs"/>
          <w:b/>
          <w:bCs/>
          <w:sz w:val="32"/>
          <w:szCs w:val="28"/>
          <w:rtl/>
          <w:lang w:bidi="fa-IR"/>
        </w:rPr>
        <w:t xml:space="preserve"> لاتفعلوا، إذا صلی أحدم فی رحله ثم أدرک الإمام و لم یصل فلیصل معه فإنها له نافلة)</w:t>
      </w:r>
      <w:r w:rsidR="00DA3A8D" w:rsidRPr="003A7044">
        <w:rPr>
          <w:rStyle w:val="FootnoteReference"/>
          <w:rFonts w:cs="B Lotus"/>
          <w:sz w:val="28"/>
          <w:szCs w:val="28"/>
          <w:rtl/>
          <w:lang w:bidi="fa-IR"/>
        </w:rPr>
        <w:footnoteReference w:id="510"/>
      </w:r>
      <w:r>
        <w:rPr>
          <w:rFonts w:cs="B Lotus" w:hint="cs"/>
          <w:sz w:val="28"/>
          <w:szCs w:val="28"/>
          <w:rtl/>
          <w:lang w:bidi="fa-IR"/>
        </w:rPr>
        <w:t xml:space="preserve"> «زمانیکه نوجوانی بودم، با پیامبر</w:t>
      </w:r>
      <w:r w:rsidRPr="00196138">
        <w:rPr>
          <w:rFonts w:cs="B Lotus" w:hint="cs"/>
          <w:sz w:val="28"/>
          <w:szCs w:val="28"/>
          <w:rtl/>
          <w:lang w:bidi="fa-IR"/>
        </w:rPr>
        <w:sym w:font="AGA Arabesque" w:char="F072"/>
      </w:r>
      <w:r>
        <w:rPr>
          <w:rFonts w:cs="B Lotus" w:hint="cs"/>
          <w:sz w:val="28"/>
          <w:szCs w:val="28"/>
          <w:rtl/>
          <w:lang w:bidi="fa-IR"/>
        </w:rPr>
        <w:t xml:space="preserve"> نماز خواندم، وقتی که پیامبر</w:t>
      </w:r>
      <w:r w:rsidRPr="00196138">
        <w:rPr>
          <w:rFonts w:cs="B Lotus" w:hint="cs"/>
          <w:sz w:val="28"/>
          <w:szCs w:val="28"/>
          <w:rtl/>
          <w:lang w:bidi="fa-IR"/>
        </w:rPr>
        <w:sym w:font="AGA Arabesque" w:char="F072"/>
      </w:r>
      <w:r>
        <w:rPr>
          <w:rFonts w:cs="B Lotus" w:hint="cs"/>
          <w:sz w:val="28"/>
          <w:szCs w:val="28"/>
          <w:rtl/>
          <w:lang w:bidi="fa-IR"/>
        </w:rPr>
        <w:t xml:space="preserve"> نمازش را تمام کرد، دو مرد را در گوشة مسجد دید که با آنها نماز نخواندند، پیامبر</w:t>
      </w:r>
      <w:r w:rsidRPr="00196138">
        <w:rPr>
          <w:rFonts w:cs="B Lotus" w:hint="cs"/>
          <w:sz w:val="28"/>
          <w:szCs w:val="28"/>
          <w:rtl/>
          <w:lang w:bidi="fa-IR"/>
        </w:rPr>
        <w:sym w:font="AGA Arabesque" w:char="F072"/>
      </w:r>
      <w:r>
        <w:rPr>
          <w:rFonts w:cs="B Lotus" w:hint="cs"/>
          <w:sz w:val="28"/>
          <w:szCs w:val="28"/>
          <w:rtl/>
          <w:lang w:bidi="fa-IR"/>
        </w:rPr>
        <w:t xml:space="preserve"> آندو را طلبید، آنها را پیش پیامبرآوردند در حالیکه بدنشان می‌لرزید، فرمود</w:t>
      </w:r>
      <w:r w:rsidR="004A1617">
        <w:rPr>
          <w:rFonts w:cs="B Lotus" w:hint="cs"/>
          <w:sz w:val="28"/>
          <w:szCs w:val="28"/>
          <w:rtl/>
          <w:lang w:bidi="fa-IR"/>
        </w:rPr>
        <w:t>:</w:t>
      </w:r>
      <w:r>
        <w:rPr>
          <w:rFonts w:cs="B Lotus" w:hint="cs"/>
          <w:sz w:val="28"/>
          <w:szCs w:val="28"/>
          <w:rtl/>
          <w:lang w:bidi="fa-IR"/>
        </w:rPr>
        <w:t xml:space="preserve"> چرا با ما نماز نخواندید؟ گفتند</w:t>
      </w:r>
      <w:r w:rsidR="004A1617">
        <w:rPr>
          <w:rFonts w:cs="B Lotus" w:hint="cs"/>
          <w:sz w:val="28"/>
          <w:szCs w:val="28"/>
          <w:rtl/>
          <w:lang w:bidi="fa-IR"/>
        </w:rPr>
        <w:t>:</w:t>
      </w:r>
      <w:r>
        <w:rPr>
          <w:rFonts w:cs="B Lotus" w:hint="cs"/>
          <w:sz w:val="28"/>
          <w:szCs w:val="28"/>
          <w:rtl/>
          <w:lang w:bidi="fa-IR"/>
        </w:rPr>
        <w:t xml:space="preserve"> در منزلمان نماز خوانده بودیم،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این کار را نکنید، هرگاه یکی از شما نمازش را در منزل خوانده بود سپس به مسجد آمد و دید که امام نماز نخوانده است، وقتی که امام شروع به نماز کرد، با او نماز بخواند زیرا آن برای او نفل به حساب می‌آید».</w:t>
      </w:r>
    </w:p>
    <w:p w:rsidR="00857534" w:rsidRDefault="00857534" w:rsidP="003B7B8C">
      <w:pPr>
        <w:pStyle w:val="a1"/>
        <w:rPr>
          <w:rFonts w:hint="cs"/>
          <w:rtl/>
        </w:rPr>
      </w:pPr>
      <w:bookmarkStart w:id="674" w:name="_Toc124849672"/>
      <w:bookmarkStart w:id="675" w:name="_Toc95172120"/>
      <w:bookmarkStart w:id="676" w:name="_Toc258663310"/>
      <w:bookmarkStart w:id="677" w:name="_Toc283249692"/>
      <w:r>
        <w:rPr>
          <w:rFonts w:hint="cs"/>
          <w:rtl/>
        </w:rPr>
        <w:t>اقتدای مقیم به مسافر و برعکس</w:t>
      </w:r>
      <w:bookmarkEnd w:id="674"/>
      <w:bookmarkEnd w:id="675"/>
      <w:bookmarkEnd w:id="676"/>
      <w:bookmarkEnd w:id="677"/>
    </w:p>
    <w:p w:rsidR="00F05FD5" w:rsidRDefault="00F05FD5" w:rsidP="003B7B8C">
      <w:pPr>
        <w:spacing w:line="228" w:lineRule="auto"/>
        <w:jc w:val="lowKashida"/>
        <w:rPr>
          <w:rFonts w:cs="B Lotus" w:hint="cs"/>
          <w:sz w:val="28"/>
          <w:szCs w:val="28"/>
          <w:rtl/>
          <w:lang w:bidi="fa-IR"/>
        </w:rPr>
      </w:pPr>
      <w:r>
        <w:rPr>
          <w:rFonts w:cs="B Lotus" w:hint="cs"/>
          <w:sz w:val="28"/>
          <w:szCs w:val="28"/>
          <w:rtl/>
          <w:lang w:bidi="fa-IR"/>
        </w:rPr>
        <w:t>از ابن</w:t>
      </w:r>
      <w:r w:rsidR="00FE488F">
        <w:rPr>
          <w:rFonts w:cs="B Lotus" w:hint="cs"/>
          <w:sz w:val="28"/>
          <w:szCs w:val="28"/>
          <w:rtl/>
          <w:lang w:bidi="fa-IR"/>
        </w:rPr>
        <w:t xml:space="preserve"> </w:t>
      </w:r>
      <w:r>
        <w:rPr>
          <w:rFonts w:cs="B Lotus" w:hint="cs"/>
          <w:sz w:val="28"/>
          <w:szCs w:val="28"/>
          <w:rtl/>
          <w:lang w:bidi="fa-IR"/>
        </w:rPr>
        <w:t>عمر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(صلی عمر بأهل مکة الظهر فسلم فی رکعتین ثم قال: أتموا صلاتکم یا أهل مکة فإنا قوم سفر)</w:t>
      </w:r>
      <w:r w:rsidR="00DA3A8D" w:rsidRPr="003A7044">
        <w:rPr>
          <w:rStyle w:val="FootnoteReference"/>
          <w:rFonts w:cs="B Lotus"/>
          <w:sz w:val="28"/>
          <w:szCs w:val="28"/>
          <w:rtl/>
          <w:lang w:bidi="fa-IR"/>
        </w:rPr>
        <w:footnoteReference w:id="511"/>
      </w:r>
      <w:r>
        <w:rPr>
          <w:rFonts w:cs="B Lotus" w:hint="cs"/>
          <w:sz w:val="28"/>
          <w:szCs w:val="28"/>
          <w:rtl/>
          <w:lang w:bidi="fa-IR"/>
        </w:rPr>
        <w:t xml:space="preserve"> «عمر برای اهل مکه نماز ظهر را </w:t>
      </w:r>
      <w:r w:rsidR="00AC3B06">
        <w:rPr>
          <w:rFonts w:cs="B Lotus" w:hint="cs"/>
          <w:sz w:val="28"/>
          <w:szCs w:val="28"/>
          <w:rtl/>
          <w:lang w:bidi="fa-IR"/>
        </w:rPr>
        <w:t>به امامت کرد بعداز دو رکعت سلام</w:t>
      </w:r>
      <w:r>
        <w:rPr>
          <w:rFonts w:cs="B Lotus" w:hint="cs"/>
          <w:sz w:val="28"/>
          <w:szCs w:val="28"/>
          <w:rtl/>
          <w:lang w:bidi="fa-IR"/>
        </w:rPr>
        <w:t xml:space="preserve"> داد و گفت</w:t>
      </w:r>
      <w:r w:rsidR="004A1617">
        <w:rPr>
          <w:rFonts w:cs="B Lotus" w:hint="cs"/>
          <w:sz w:val="28"/>
          <w:szCs w:val="28"/>
          <w:rtl/>
          <w:lang w:bidi="fa-IR"/>
        </w:rPr>
        <w:t>:</w:t>
      </w:r>
      <w:r>
        <w:rPr>
          <w:rFonts w:cs="B Lotus" w:hint="cs"/>
          <w:sz w:val="28"/>
          <w:szCs w:val="28"/>
          <w:rtl/>
          <w:lang w:bidi="fa-IR"/>
        </w:rPr>
        <w:t xml:space="preserve"> ای اهل مکه نمازتان را تمام کنید، ما مسافری</w:t>
      </w:r>
      <w:r w:rsidR="00831FA8">
        <w:rPr>
          <w:rFonts w:cs="B Lotus" w:hint="cs"/>
          <w:sz w:val="28"/>
          <w:szCs w:val="28"/>
          <w:rtl/>
          <w:lang w:bidi="fa-IR"/>
        </w:rPr>
        <w:t>م</w:t>
      </w:r>
      <w:r>
        <w:rPr>
          <w:rFonts w:cs="B Lotus" w:hint="cs"/>
          <w:sz w:val="28"/>
          <w:szCs w:val="28"/>
          <w:rtl/>
          <w:lang w:bidi="fa-IR"/>
        </w:rPr>
        <w:t>».</w:t>
      </w:r>
    </w:p>
    <w:p w:rsidR="00D055F9" w:rsidRDefault="00D055F9" w:rsidP="003B7B8C">
      <w:pPr>
        <w:pStyle w:val="a1"/>
        <w:rPr>
          <w:rFonts w:hint="cs"/>
          <w:rtl/>
        </w:rPr>
      </w:pPr>
      <w:bookmarkStart w:id="678" w:name="_Toc124849673"/>
      <w:bookmarkStart w:id="679" w:name="_Toc95172121"/>
      <w:bookmarkStart w:id="680" w:name="_Toc258663311"/>
      <w:bookmarkStart w:id="681" w:name="_Toc283249693"/>
      <w:r>
        <w:rPr>
          <w:rFonts w:hint="cs"/>
          <w:rtl/>
        </w:rPr>
        <w:t>هرگاه مسافر به مقیم اقتدا کند، نمازش را کامل بخواند</w:t>
      </w:r>
      <w:bookmarkEnd w:id="678"/>
      <w:bookmarkEnd w:id="679"/>
      <w:bookmarkEnd w:id="680"/>
      <w:bookmarkEnd w:id="681"/>
    </w:p>
    <w:p w:rsidR="00D055F9" w:rsidRDefault="00D055F9" w:rsidP="003B7B8C">
      <w:pPr>
        <w:spacing w:line="228" w:lineRule="auto"/>
        <w:jc w:val="lowKashida"/>
        <w:rPr>
          <w:rFonts w:cs="B Lotus" w:hint="cs"/>
          <w:sz w:val="28"/>
          <w:szCs w:val="28"/>
          <w:rtl/>
          <w:lang w:bidi="fa-IR"/>
        </w:rPr>
      </w:pPr>
      <w:r>
        <w:rPr>
          <w:rFonts w:cs="B Lotus" w:hint="cs"/>
          <w:sz w:val="28"/>
          <w:szCs w:val="28"/>
          <w:rtl/>
          <w:lang w:bidi="fa-IR"/>
        </w:rPr>
        <w:t>از موسی بن سلمه هذلی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(سألت ابن عباس کیف أصلی إذا کنت بمکة إذا لم أصل مع الإمام؟ فقال</w:t>
      </w:r>
      <w:r w:rsidR="004A1617">
        <w:rPr>
          <w:rFonts w:cs="B Badr" w:hint="cs"/>
          <w:b/>
          <w:bCs/>
          <w:sz w:val="32"/>
          <w:szCs w:val="28"/>
          <w:rtl/>
          <w:lang w:bidi="fa-IR"/>
        </w:rPr>
        <w:t>:</w:t>
      </w:r>
      <w:r w:rsidRPr="00FE29DC">
        <w:rPr>
          <w:rFonts w:cs="B Badr" w:hint="cs"/>
          <w:b/>
          <w:bCs/>
          <w:sz w:val="32"/>
          <w:szCs w:val="28"/>
          <w:rtl/>
          <w:lang w:bidi="fa-IR"/>
        </w:rPr>
        <w:t xml:space="preserve"> رکعتین</w:t>
      </w:r>
      <w:r w:rsidR="004A1617">
        <w:rPr>
          <w:rFonts w:cs="B Badr" w:hint="cs"/>
          <w:b/>
          <w:bCs/>
          <w:sz w:val="32"/>
          <w:szCs w:val="28"/>
          <w:rtl/>
          <w:lang w:bidi="fa-IR"/>
        </w:rPr>
        <w:t>:</w:t>
      </w:r>
      <w:r w:rsidRPr="00FE29DC">
        <w:rPr>
          <w:rFonts w:cs="B Badr" w:hint="cs"/>
          <w:b/>
          <w:bCs/>
          <w:sz w:val="32"/>
          <w:szCs w:val="28"/>
          <w:rtl/>
          <w:lang w:bidi="fa-IR"/>
        </w:rPr>
        <w:t xml:space="preserve"> سنة أبی القاسم</w:t>
      </w:r>
      <w:r w:rsidRPr="00196138">
        <w:rPr>
          <w:rFonts w:cs="B Badr" w:hint="cs"/>
          <w:sz w:val="32"/>
          <w:szCs w:val="28"/>
          <w:rtl/>
          <w:lang w:bidi="fa-IR"/>
        </w:rPr>
        <w:sym w:font="AGA Arabesque" w:char="F072"/>
      </w:r>
      <w:r w:rsidRPr="00FE29DC">
        <w:rPr>
          <w:rFonts w:cs="B Badr" w:hint="cs"/>
          <w:b/>
          <w:bCs/>
          <w:sz w:val="32"/>
          <w:szCs w:val="28"/>
          <w:rtl/>
          <w:lang w:bidi="fa-IR"/>
        </w:rPr>
        <w:t>)</w:t>
      </w:r>
      <w:r w:rsidR="00DA3A8D" w:rsidRPr="003A7044">
        <w:rPr>
          <w:rStyle w:val="FootnoteReference"/>
          <w:rFonts w:cs="B Lotus"/>
          <w:sz w:val="28"/>
          <w:szCs w:val="28"/>
          <w:rtl/>
          <w:lang w:bidi="fa-IR"/>
        </w:rPr>
        <w:footnoteReference w:id="512"/>
      </w:r>
      <w:r>
        <w:rPr>
          <w:rFonts w:cs="B Lotus" w:hint="cs"/>
          <w:sz w:val="28"/>
          <w:szCs w:val="28"/>
          <w:rtl/>
          <w:lang w:bidi="fa-IR"/>
        </w:rPr>
        <w:t xml:space="preserve"> «از ابن عباس پرسیدم هرگاه در مکه (مسافر) باشم و نمازم را با امام نخوانم، چگونه بخوانم؟ گفت</w:t>
      </w:r>
      <w:r w:rsidR="004A1617">
        <w:rPr>
          <w:rFonts w:cs="B Lotus" w:hint="cs"/>
          <w:sz w:val="28"/>
          <w:szCs w:val="28"/>
          <w:rtl/>
          <w:lang w:bidi="fa-IR"/>
        </w:rPr>
        <w:t>:</w:t>
      </w:r>
      <w:r>
        <w:rPr>
          <w:rFonts w:cs="B Lotus" w:hint="cs"/>
          <w:sz w:val="28"/>
          <w:szCs w:val="28"/>
          <w:rtl/>
          <w:lang w:bidi="fa-IR"/>
        </w:rPr>
        <w:t xml:space="preserve"> دو رکعت، سنت ابوالقاسم</w:t>
      </w:r>
      <w:r w:rsidRPr="00196138">
        <w:rPr>
          <w:rFonts w:cs="B Lotus" w:hint="cs"/>
          <w:sz w:val="28"/>
          <w:szCs w:val="28"/>
          <w:rtl/>
          <w:lang w:bidi="fa-IR"/>
        </w:rPr>
        <w:sym w:font="AGA Arabesque" w:char="F072"/>
      </w:r>
      <w:r>
        <w:rPr>
          <w:rFonts w:cs="B Lotus" w:hint="cs"/>
          <w:sz w:val="28"/>
          <w:szCs w:val="28"/>
          <w:rtl/>
          <w:lang w:bidi="fa-IR"/>
        </w:rPr>
        <w:t xml:space="preserve"> است».</w:t>
      </w:r>
    </w:p>
    <w:p w:rsidR="00D055F9" w:rsidRDefault="00D055F9" w:rsidP="00FE29DC">
      <w:pPr>
        <w:spacing w:line="228" w:lineRule="auto"/>
        <w:ind w:firstLine="284"/>
        <w:jc w:val="lowKashida"/>
        <w:rPr>
          <w:rFonts w:cs="B Lotus" w:hint="cs"/>
          <w:sz w:val="28"/>
          <w:szCs w:val="28"/>
          <w:rtl/>
          <w:lang w:bidi="fa-IR"/>
        </w:rPr>
      </w:pPr>
      <w:r>
        <w:rPr>
          <w:rFonts w:cs="B Lotus" w:hint="cs"/>
          <w:sz w:val="28"/>
          <w:szCs w:val="28"/>
          <w:rtl/>
          <w:lang w:bidi="fa-IR"/>
        </w:rPr>
        <w:t>از ابومجلز روایت است که گفت</w:t>
      </w:r>
      <w:r w:rsidR="004A1617">
        <w:rPr>
          <w:rFonts w:cs="B Lotus" w:hint="cs"/>
          <w:sz w:val="28"/>
          <w:szCs w:val="28"/>
          <w:rtl/>
          <w:lang w:bidi="fa-IR"/>
        </w:rPr>
        <w:t>:</w:t>
      </w:r>
      <w:r>
        <w:rPr>
          <w:rFonts w:cs="B Lotus" w:hint="cs"/>
          <w:sz w:val="28"/>
          <w:szCs w:val="28"/>
          <w:rtl/>
          <w:lang w:bidi="fa-IR"/>
        </w:rPr>
        <w:t xml:space="preserve"> به ابن عمر گفتم</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 xml:space="preserve">(المسافر یدرک رکعتین من صلاة القوم </w:t>
      </w:r>
      <w:r w:rsidRPr="00FF3EBD">
        <w:rPr>
          <w:rFonts w:cs="Times New Roman" w:hint="cs"/>
          <w:b/>
          <w:bCs/>
          <w:sz w:val="32"/>
          <w:szCs w:val="32"/>
          <w:rtl/>
          <w:lang w:bidi="fa-IR"/>
        </w:rPr>
        <w:t>–</w:t>
      </w:r>
      <w:r w:rsidRPr="00FE29DC">
        <w:rPr>
          <w:rFonts w:cs="B Badr" w:hint="cs"/>
          <w:b/>
          <w:bCs/>
          <w:sz w:val="32"/>
          <w:szCs w:val="28"/>
          <w:rtl/>
          <w:lang w:bidi="fa-IR"/>
        </w:rPr>
        <w:t xml:space="preserve"> یعنی المقیمین </w:t>
      </w:r>
      <w:r w:rsidRPr="00FF3EBD">
        <w:rPr>
          <w:rFonts w:cs="Times New Roman" w:hint="cs"/>
          <w:b/>
          <w:bCs/>
          <w:sz w:val="32"/>
          <w:szCs w:val="32"/>
          <w:rtl/>
          <w:lang w:bidi="fa-IR"/>
        </w:rPr>
        <w:t>–</w:t>
      </w:r>
      <w:r w:rsidRPr="00FE29DC">
        <w:rPr>
          <w:rFonts w:cs="B Badr" w:hint="cs"/>
          <w:b/>
          <w:bCs/>
          <w:sz w:val="32"/>
          <w:szCs w:val="28"/>
          <w:rtl/>
          <w:lang w:bidi="fa-IR"/>
        </w:rPr>
        <w:t xml:space="preserve"> أتجزیه الرکعتان أو یصلی بصلاتهم؟ فضحک و قال</w:t>
      </w:r>
      <w:r w:rsidR="004A1617">
        <w:rPr>
          <w:rFonts w:cs="B Badr" w:hint="cs"/>
          <w:b/>
          <w:bCs/>
          <w:sz w:val="32"/>
          <w:szCs w:val="28"/>
          <w:rtl/>
          <w:lang w:bidi="fa-IR"/>
        </w:rPr>
        <w:t>:</w:t>
      </w:r>
      <w:r w:rsidRPr="00FE29DC">
        <w:rPr>
          <w:rFonts w:cs="B Badr" w:hint="cs"/>
          <w:b/>
          <w:bCs/>
          <w:sz w:val="32"/>
          <w:szCs w:val="28"/>
          <w:rtl/>
          <w:lang w:bidi="fa-IR"/>
        </w:rPr>
        <w:t xml:space="preserve"> یصلی بصلاتهم)</w:t>
      </w:r>
      <w:r w:rsidR="00DA3A8D" w:rsidRPr="003A7044">
        <w:rPr>
          <w:rStyle w:val="FootnoteReference"/>
          <w:rFonts w:cs="B Lotus"/>
          <w:sz w:val="28"/>
          <w:szCs w:val="28"/>
          <w:rtl/>
          <w:lang w:bidi="fa-IR"/>
        </w:rPr>
        <w:footnoteReference w:id="513"/>
      </w:r>
      <w:r>
        <w:rPr>
          <w:rFonts w:cs="B Lotus" w:hint="cs"/>
          <w:sz w:val="28"/>
          <w:szCs w:val="28"/>
          <w:rtl/>
          <w:lang w:bidi="fa-IR"/>
        </w:rPr>
        <w:t xml:space="preserve"> «مسافر به دو رکعت نماز مقیم می‌رسد آیا این دو رکعت برایش کافی است، یا همانند آنان کامل بخواند؟ (ابن عمر) خندید و گفت</w:t>
      </w:r>
      <w:r w:rsidR="004A1617">
        <w:rPr>
          <w:rFonts w:cs="B Lotus" w:hint="cs"/>
          <w:sz w:val="28"/>
          <w:szCs w:val="28"/>
          <w:rtl/>
          <w:lang w:bidi="fa-IR"/>
        </w:rPr>
        <w:t>:</w:t>
      </w:r>
      <w:r>
        <w:rPr>
          <w:rFonts w:cs="B Lotus" w:hint="cs"/>
          <w:sz w:val="28"/>
          <w:szCs w:val="28"/>
          <w:rtl/>
          <w:lang w:bidi="fa-IR"/>
        </w:rPr>
        <w:t xml:space="preserve"> همانند آنان کامل بخواند».</w:t>
      </w:r>
    </w:p>
    <w:p w:rsidR="00D055F9" w:rsidRDefault="00D055F9" w:rsidP="003B7B8C">
      <w:pPr>
        <w:pStyle w:val="a1"/>
        <w:rPr>
          <w:rFonts w:hint="cs"/>
          <w:rtl/>
        </w:rPr>
      </w:pPr>
      <w:bookmarkStart w:id="682" w:name="_Toc124849674"/>
      <w:bookmarkStart w:id="683" w:name="_Toc95172122"/>
      <w:bookmarkStart w:id="684" w:name="_Toc258663312"/>
      <w:bookmarkStart w:id="685" w:name="_Toc283249694"/>
      <w:r>
        <w:rPr>
          <w:rFonts w:hint="cs"/>
          <w:rtl/>
        </w:rPr>
        <w:t>کسی که توانایی قیام دارد اگر به امامی نشسته (به دلیل ناتوانی یا بیماری) اقتدا کند با او بنشیند</w:t>
      </w:r>
      <w:bookmarkEnd w:id="682"/>
      <w:bookmarkEnd w:id="683"/>
      <w:bookmarkEnd w:id="684"/>
      <w:bookmarkEnd w:id="685"/>
    </w:p>
    <w:p w:rsidR="00D055F9" w:rsidRDefault="00D055F9" w:rsidP="003B7B8C">
      <w:pPr>
        <w:spacing w:line="228" w:lineRule="auto"/>
        <w:jc w:val="lowKashida"/>
        <w:rPr>
          <w:rFonts w:cs="B Lotus" w:hint="cs"/>
          <w:sz w:val="28"/>
          <w:szCs w:val="28"/>
          <w:rtl/>
          <w:lang w:bidi="fa-IR"/>
        </w:rPr>
      </w:pPr>
      <w:r>
        <w:rPr>
          <w:rFonts w:cs="B Lotus" w:hint="cs"/>
          <w:sz w:val="28"/>
          <w:szCs w:val="28"/>
          <w:rtl/>
          <w:lang w:bidi="fa-IR"/>
        </w:rPr>
        <w:t>از عایشه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(صلی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فی بیته و هو شاک، فصلی جالسا و صلی وراءه قوم قیاما، فأشار إلیهم أن اجلسوا، فلما انصرف قال</w:t>
      </w:r>
      <w:r w:rsidR="004A1617">
        <w:rPr>
          <w:rFonts w:cs="B Badr" w:hint="cs"/>
          <w:b/>
          <w:bCs/>
          <w:sz w:val="32"/>
          <w:szCs w:val="28"/>
          <w:rtl/>
          <w:lang w:bidi="fa-IR"/>
        </w:rPr>
        <w:t>:</w:t>
      </w:r>
      <w:r w:rsidRPr="00FE29DC">
        <w:rPr>
          <w:rFonts w:cs="B Badr" w:hint="cs"/>
          <w:b/>
          <w:bCs/>
          <w:sz w:val="32"/>
          <w:szCs w:val="28"/>
          <w:rtl/>
          <w:lang w:bidi="fa-IR"/>
        </w:rPr>
        <w:t xml:space="preserve"> إنما جعل الإمام لیؤتم به فإذا رکع فارکعوا، و إذا رفع فارفعوا و إذا صلی جالسا فصلوا جلوسا)</w:t>
      </w:r>
      <w:r w:rsidR="00DA3A8D" w:rsidRPr="003A7044">
        <w:rPr>
          <w:rStyle w:val="FootnoteReference"/>
          <w:rFonts w:cs="B Lotus"/>
          <w:sz w:val="28"/>
          <w:szCs w:val="28"/>
          <w:rtl/>
          <w:lang w:bidi="fa-IR"/>
        </w:rPr>
        <w:footnoteReference w:id="514"/>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مریض بود و به حالت نشسته در خانه نماز خواند، گروهی به او (ایستاده) اقتدا کردند. (پیامبر</w:t>
      </w:r>
      <w:r w:rsidRPr="00196138">
        <w:rPr>
          <w:rFonts w:cs="B Lotus" w:hint="cs"/>
          <w:sz w:val="28"/>
          <w:szCs w:val="28"/>
          <w:rtl/>
          <w:lang w:bidi="fa-IR"/>
        </w:rPr>
        <w:sym w:font="AGA Arabesque" w:char="F072"/>
      </w:r>
      <w:r>
        <w:rPr>
          <w:rFonts w:cs="B Lotus" w:hint="cs"/>
          <w:sz w:val="28"/>
          <w:szCs w:val="28"/>
          <w:rtl/>
          <w:lang w:bidi="fa-IR"/>
        </w:rPr>
        <w:t>) به آنان اشاره کرد که بنشینند، وقتی سلام داد فرمود</w:t>
      </w:r>
      <w:r w:rsidR="004A1617">
        <w:rPr>
          <w:rFonts w:cs="B Lotus" w:hint="cs"/>
          <w:sz w:val="28"/>
          <w:szCs w:val="28"/>
          <w:rtl/>
          <w:lang w:bidi="fa-IR"/>
        </w:rPr>
        <w:t>:</w:t>
      </w:r>
      <w:r>
        <w:rPr>
          <w:rFonts w:cs="B Lotus" w:hint="cs"/>
          <w:sz w:val="28"/>
          <w:szCs w:val="28"/>
          <w:rtl/>
          <w:lang w:bidi="fa-IR"/>
        </w:rPr>
        <w:t xml:space="preserve"> امام برای این است که به او اقتدا شود؛ پس هرگاه به رکوع رفت به رکوع بروید، و هرگاه بلند شد، بلند شوید، و هرگاه نشسته نماز خواند شما نیز نشسته نماز بخوانید».</w:t>
      </w:r>
    </w:p>
    <w:p w:rsidR="00D055F9" w:rsidRDefault="00D055F9" w:rsidP="00FE29DC">
      <w:pPr>
        <w:spacing w:line="228" w:lineRule="auto"/>
        <w:ind w:firstLine="284"/>
        <w:jc w:val="lowKashida"/>
        <w:rPr>
          <w:rFonts w:cs="B Lotus" w:hint="cs"/>
          <w:sz w:val="28"/>
          <w:szCs w:val="28"/>
          <w:rtl/>
          <w:lang w:bidi="fa-IR"/>
        </w:rPr>
      </w:pPr>
      <w:r>
        <w:rPr>
          <w:rFonts w:cs="B Lotus" w:hint="cs"/>
          <w:sz w:val="28"/>
          <w:szCs w:val="28"/>
          <w:rtl/>
          <w:lang w:bidi="fa-IR"/>
        </w:rPr>
        <w:t>از انس روایت است</w:t>
      </w:r>
      <w:r w:rsidR="004A1617">
        <w:rPr>
          <w:rFonts w:cs="B Lotus" w:hint="cs"/>
          <w:sz w:val="28"/>
          <w:szCs w:val="28"/>
          <w:rtl/>
          <w:lang w:bidi="fa-IR"/>
        </w:rPr>
        <w:t>:</w:t>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از اسب افتاد و طرف راست بدنش زخمی شد، برای عیادت او به خانه‌اش رفتیم که وقت نماز فرا رسید (پیامبر</w:t>
      </w:r>
      <w:r w:rsidRPr="00196138">
        <w:rPr>
          <w:rFonts w:cs="B Lotus" w:hint="cs"/>
          <w:sz w:val="28"/>
          <w:szCs w:val="28"/>
          <w:rtl/>
          <w:lang w:bidi="fa-IR"/>
        </w:rPr>
        <w:sym w:font="AGA Arabesque" w:char="F072"/>
      </w:r>
      <w:r>
        <w:rPr>
          <w:rFonts w:cs="B Lotus" w:hint="cs"/>
          <w:sz w:val="28"/>
          <w:szCs w:val="28"/>
          <w:rtl/>
          <w:lang w:bidi="fa-IR"/>
        </w:rPr>
        <w:t>) نشسته برای ما امامت کرد، ما هم نشسته پشت سر او نماز خواندیم. وقتی نماز تمام شد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(إنما جعل الإمام لیؤتم به، فإذا کبر، فکبروا، و إذا سد فاسجدوا، و إذا رفع، فارفعوا و إذا قال سمع الله لمن حمده فقولوا ربنا و لک الحمد و إذا صلی قاعدا فصلوا قعودا أجمعون)</w:t>
      </w:r>
      <w:r w:rsidR="00DA3A8D" w:rsidRPr="003A7044">
        <w:rPr>
          <w:rStyle w:val="FootnoteReference"/>
          <w:rFonts w:cs="B Lotus"/>
          <w:sz w:val="28"/>
          <w:szCs w:val="28"/>
          <w:rtl/>
          <w:lang w:bidi="fa-IR"/>
        </w:rPr>
        <w:footnoteReference w:id="515"/>
      </w:r>
      <w:r>
        <w:rPr>
          <w:rFonts w:cs="B Lotus" w:hint="cs"/>
          <w:sz w:val="28"/>
          <w:szCs w:val="28"/>
          <w:rtl/>
          <w:lang w:bidi="fa-IR"/>
        </w:rPr>
        <w:t xml:space="preserve"> «امام برای این است که به او اقتداء شود، پس هرگاه الله أکبر گفت، الله أکبر بگویید</w:t>
      </w:r>
      <w:r w:rsidR="008975DF">
        <w:rPr>
          <w:rFonts w:cs="B Lotus" w:hint="cs"/>
          <w:sz w:val="28"/>
          <w:szCs w:val="28"/>
          <w:rtl/>
          <w:lang w:bidi="fa-IR"/>
        </w:rPr>
        <w:t>، و هرگاه به سجده رفت سجده کنید، و اگر</w:t>
      </w:r>
      <w:r>
        <w:rPr>
          <w:rFonts w:cs="B Lotus" w:hint="cs"/>
          <w:sz w:val="28"/>
          <w:szCs w:val="28"/>
          <w:rtl/>
          <w:lang w:bidi="fa-IR"/>
        </w:rPr>
        <w:t xml:space="preserve"> بلند شد، بلند شوید، و وقتی گفت </w:t>
      </w:r>
      <w:r w:rsidRPr="00FE29DC">
        <w:rPr>
          <w:rFonts w:cs="B Badr" w:hint="cs"/>
          <w:b/>
          <w:bCs/>
          <w:sz w:val="32"/>
          <w:szCs w:val="28"/>
          <w:rtl/>
          <w:lang w:bidi="fa-IR"/>
        </w:rPr>
        <w:t>سمع الله لمن حمده</w:t>
      </w:r>
      <w:r>
        <w:rPr>
          <w:rFonts w:cs="B Lotus" w:hint="cs"/>
          <w:sz w:val="28"/>
          <w:szCs w:val="28"/>
          <w:rtl/>
          <w:lang w:bidi="fa-IR"/>
        </w:rPr>
        <w:t>، بگویید ربنا و لک الحمد و اگر نشسته نماز خواند، شما همگی نشسته نماز بخوانید».</w:t>
      </w:r>
    </w:p>
    <w:p w:rsidR="00D055F9" w:rsidRDefault="00D055F9" w:rsidP="003B7B8C">
      <w:pPr>
        <w:pStyle w:val="a1"/>
        <w:rPr>
          <w:rFonts w:hint="cs"/>
          <w:rtl/>
        </w:rPr>
      </w:pPr>
      <w:bookmarkStart w:id="686" w:name="_Toc124849675"/>
      <w:bookmarkStart w:id="687" w:name="_Toc95172123"/>
      <w:bookmarkStart w:id="688" w:name="_Toc258663313"/>
      <w:bookmarkStart w:id="689" w:name="_Toc283249695"/>
      <w:r>
        <w:rPr>
          <w:rFonts w:hint="cs"/>
          <w:rtl/>
        </w:rPr>
        <w:t>اگر مقتدی یک نفر باشد، باید در سمت راست امام و شانه به شا</w:t>
      </w:r>
      <w:r w:rsidR="00816EF5">
        <w:rPr>
          <w:rFonts w:hint="cs"/>
          <w:rtl/>
        </w:rPr>
        <w:t>نه او بایستد</w:t>
      </w:r>
      <w:bookmarkEnd w:id="686"/>
      <w:bookmarkEnd w:id="687"/>
      <w:bookmarkEnd w:id="688"/>
      <w:bookmarkEnd w:id="689"/>
    </w:p>
    <w:p w:rsidR="00816EF5" w:rsidRDefault="00816EF5" w:rsidP="003B7B8C">
      <w:pPr>
        <w:spacing w:line="228" w:lineRule="auto"/>
        <w:jc w:val="lowKashida"/>
        <w:rPr>
          <w:rFonts w:cs="B Lotus" w:hint="cs"/>
          <w:sz w:val="28"/>
          <w:szCs w:val="28"/>
          <w:rtl/>
          <w:lang w:bidi="fa-IR"/>
        </w:rPr>
      </w:pPr>
      <w:r>
        <w:rPr>
          <w:rFonts w:cs="B Lotus" w:hint="cs"/>
          <w:sz w:val="28"/>
          <w:szCs w:val="28"/>
          <w:rtl/>
          <w:lang w:bidi="fa-IR"/>
        </w:rPr>
        <w:t>از ابن عباس(رض)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(بت فی بیت خالتی میمونة فصلی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العشاء، ثم جاء فصلی أربع رکعات، ثم نام، ثم قام فجئت فقمت عن یساره فعلنی عن یمینه)</w:t>
      </w:r>
      <w:r w:rsidR="00DA3A8D" w:rsidRPr="003A7044">
        <w:rPr>
          <w:rStyle w:val="FootnoteReference"/>
          <w:rFonts w:cs="B Lotus"/>
          <w:sz w:val="28"/>
          <w:szCs w:val="28"/>
          <w:rtl/>
          <w:lang w:bidi="fa-IR"/>
        </w:rPr>
        <w:footnoteReference w:id="516"/>
      </w:r>
      <w:r>
        <w:rPr>
          <w:rFonts w:cs="B Lotus" w:hint="cs"/>
          <w:sz w:val="28"/>
          <w:szCs w:val="28"/>
          <w:rtl/>
          <w:lang w:bidi="fa-IR"/>
        </w:rPr>
        <w:t xml:space="preserve"> «شبی در خانه خاله‌ام میمونه ماندم، پیامبر</w:t>
      </w:r>
      <w:r w:rsidRPr="00196138">
        <w:rPr>
          <w:rFonts w:cs="B Lotus" w:hint="cs"/>
          <w:sz w:val="28"/>
          <w:szCs w:val="28"/>
          <w:rtl/>
          <w:lang w:bidi="fa-IR"/>
        </w:rPr>
        <w:sym w:font="AGA Arabesque" w:char="F072"/>
      </w:r>
      <w:r>
        <w:rPr>
          <w:rFonts w:cs="B Lotus" w:hint="cs"/>
          <w:sz w:val="28"/>
          <w:szCs w:val="28"/>
          <w:rtl/>
          <w:lang w:bidi="fa-IR"/>
        </w:rPr>
        <w:t xml:space="preserve"> بعد از خواندن نماز عشاء (به خانه) آمد و چهار رکعت نماز خواند؛ و خوابید سپس نیمه شب بلند شد و به نماز ایستاد، من آمدم و سمت چپش ایستادم، پیامبر مرا در سمت راست خود قرار داد».</w:t>
      </w:r>
    </w:p>
    <w:p w:rsidR="00816EF5" w:rsidRDefault="00816EF5" w:rsidP="00FE29DC">
      <w:pPr>
        <w:spacing w:line="228" w:lineRule="auto"/>
        <w:ind w:firstLine="284"/>
        <w:jc w:val="lowKashida"/>
        <w:rPr>
          <w:rFonts w:cs="B Lotus" w:hint="cs"/>
          <w:sz w:val="28"/>
          <w:szCs w:val="28"/>
          <w:rtl/>
          <w:lang w:bidi="fa-IR"/>
        </w:rPr>
      </w:pPr>
    </w:p>
    <w:p w:rsidR="00816EF5" w:rsidRPr="00816EF5" w:rsidRDefault="00816EF5" w:rsidP="003B7B8C">
      <w:pPr>
        <w:pStyle w:val="a1"/>
        <w:rPr>
          <w:rFonts w:hint="cs"/>
          <w:rtl/>
        </w:rPr>
      </w:pPr>
      <w:bookmarkStart w:id="690" w:name="_Toc124849676"/>
      <w:bookmarkStart w:id="691" w:name="_Toc95172124"/>
      <w:bookmarkStart w:id="692" w:name="_Toc258663314"/>
      <w:bookmarkStart w:id="693" w:name="_Toc283249696"/>
      <w:r>
        <w:rPr>
          <w:rFonts w:hint="cs"/>
          <w:rtl/>
        </w:rPr>
        <w:t>دو نفر و بیشتر پشت سر امام صف ببندند</w:t>
      </w:r>
      <w:bookmarkEnd w:id="690"/>
      <w:bookmarkEnd w:id="691"/>
      <w:bookmarkEnd w:id="692"/>
      <w:bookmarkEnd w:id="693"/>
      <w:r>
        <w:rPr>
          <w:rFonts w:hint="cs"/>
          <w:rtl/>
        </w:rPr>
        <w:t xml:space="preserve"> </w:t>
      </w:r>
    </w:p>
    <w:p w:rsidR="00816EF5" w:rsidRDefault="00816EF5" w:rsidP="003B7B8C">
      <w:pPr>
        <w:spacing w:line="228" w:lineRule="auto"/>
        <w:jc w:val="lowKashida"/>
        <w:rPr>
          <w:rFonts w:cs="B Lotus" w:hint="cs"/>
          <w:sz w:val="28"/>
          <w:szCs w:val="28"/>
          <w:rtl/>
          <w:lang w:bidi="fa-IR"/>
        </w:rPr>
      </w:pPr>
      <w:r>
        <w:rPr>
          <w:rFonts w:cs="B Lotus" w:hint="cs"/>
          <w:sz w:val="28"/>
          <w:szCs w:val="28"/>
          <w:rtl/>
          <w:lang w:bidi="fa-IR"/>
        </w:rPr>
        <w:t>از جابر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(قام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لیصلی فجئت، فقمت عن یساره فأخذ بیدی فأدرانی حتی أقامنی عن یمینه، ثم جاء جبار بن صخر فقام عن یسار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فأخذ بأیدینا جمیعاً فدفعنا حتی أقامنا خلفه)</w:t>
      </w:r>
      <w:r w:rsidR="00DA3A8D" w:rsidRPr="003A7044">
        <w:rPr>
          <w:rStyle w:val="FootnoteReference"/>
          <w:rFonts w:cs="B Lotus"/>
          <w:sz w:val="28"/>
          <w:szCs w:val="28"/>
          <w:rtl/>
          <w:lang w:bidi="fa-IR"/>
        </w:rPr>
        <w:footnoteReference w:id="517"/>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بلند شد که نماز بخواند من هم بلند شدم و در سمت </w:t>
      </w:r>
      <w:r w:rsidR="00157CD2">
        <w:rPr>
          <w:rFonts w:cs="B Lotus" w:hint="cs"/>
          <w:sz w:val="28"/>
          <w:szCs w:val="28"/>
          <w:rtl/>
          <w:lang w:bidi="fa-IR"/>
        </w:rPr>
        <w:t>چپش ایستادم. پیامبر</w:t>
      </w:r>
      <w:r w:rsidR="00157CD2" w:rsidRPr="00196138">
        <w:rPr>
          <w:rFonts w:cs="B Lotus" w:hint="cs"/>
          <w:sz w:val="28"/>
          <w:szCs w:val="28"/>
          <w:rtl/>
          <w:lang w:bidi="fa-IR"/>
        </w:rPr>
        <w:sym w:font="AGA Arabesque" w:char="F072"/>
      </w:r>
      <w:r w:rsidR="00157CD2">
        <w:rPr>
          <w:rFonts w:cs="B Lotus" w:hint="cs"/>
          <w:sz w:val="28"/>
          <w:szCs w:val="28"/>
          <w:rtl/>
          <w:lang w:bidi="fa-IR"/>
        </w:rPr>
        <w:t xml:space="preserve"> دستم را گرفت و مرا چرخانید تا اینکه در سمت راست خود قرار داد. سپس جبار بن صخر آمد و در سمت چپ پیامبر</w:t>
      </w:r>
      <w:r w:rsidR="00157CD2" w:rsidRPr="00196138">
        <w:rPr>
          <w:rFonts w:cs="B Lotus" w:hint="cs"/>
          <w:sz w:val="28"/>
          <w:szCs w:val="28"/>
          <w:rtl/>
          <w:lang w:bidi="fa-IR"/>
        </w:rPr>
        <w:sym w:font="AGA Arabesque" w:char="F072"/>
      </w:r>
      <w:r w:rsidR="00157CD2">
        <w:rPr>
          <w:rFonts w:cs="B Lotus" w:hint="cs"/>
          <w:sz w:val="28"/>
          <w:szCs w:val="28"/>
          <w:rtl/>
          <w:lang w:bidi="fa-IR"/>
        </w:rPr>
        <w:t xml:space="preserve"> ایستاد. پیامبر</w:t>
      </w:r>
      <w:r w:rsidR="00157CD2" w:rsidRPr="00196138">
        <w:rPr>
          <w:rFonts w:cs="B Lotus" w:hint="cs"/>
          <w:sz w:val="28"/>
          <w:szCs w:val="28"/>
          <w:rtl/>
          <w:lang w:bidi="fa-IR"/>
        </w:rPr>
        <w:sym w:font="AGA Arabesque" w:char="F072"/>
      </w:r>
      <w:r w:rsidR="00157CD2">
        <w:rPr>
          <w:rFonts w:cs="B Lotus" w:hint="cs"/>
          <w:sz w:val="28"/>
          <w:szCs w:val="28"/>
          <w:rtl/>
          <w:lang w:bidi="fa-IR"/>
        </w:rPr>
        <w:t xml:space="preserve"> دست هر دوی ما را گرفت و هول داد تا اینکه ما را پشت سر خود قرار داد».</w:t>
      </w:r>
    </w:p>
    <w:p w:rsidR="00157CD2" w:rsidRPr="00157CD2" w:rsidRDefault="00157CD2" w:rsidP="003B7B8C">
      <w:pPr>
        <w:pStyle w:val="a1"/>
        <w:rPr>
          <w:rFonts w:hint="cs"/>
          <w:rtl/>
        </w:rPr>
      </w:pPr>
      <w:bookmarkStart w:id="694" w:name="_Toc124849677"/>
      <w:bookmarkStart w:id="695" w:name="_Toc95172125"/>
      <w:bookmarkStart w:id="696" w:name="_Toc258663315"/>
      <w:bookmarkStart w:id="697" w:name="_Toc283249697"/>
      <w:r>
        <w:rPr>
          <w:rFonts w:hint="cs"/>
          <w:rtl/>
        </w:rPr>
        <w:t>اگر مقتدی یک زن باشد، پشت سر امام بایستد</w:t>
      </w:r>
      <w:bookmarkEnd w:id="694"/>
      <w:bookmarkEnd w:id="695"/>
      <w:bookmarkEnd w:id="696"/>
      <w:bookmarkEnd w:id="697"/>
    </w:p>
    <w:p w:rsidR="005F5F01" w:rsidRDefault="00157CD2" w:rsidP="003B7B8C">
      <w:pPr>
        <w:spacing w:line="228" w:lineRule="auto"/>
        <w:jc w:val="lowKashida"/>
        <w:rPr>
          <w:rFonts w:cs="B Lotus" w:hint="cs"/>
          <w:sz w:val="28"/>
          <w:szCs w:val="28"/>
          <w:rtl/>
          <w:lang w:bidi="fa-IR"/>
        </w:rPr>
      </w:pPr>
      <w:r>
        <w:rPr>
          <w:rFonts w:cs="B Lotus" w:hint="cs"/>
          <w:sz w:val="28"/>
          <w:szCs w:val="28"/>
          <w:rtl/>
          <w:lang w:bidi="fa-IR"/>
        </w:rPr>
        <w:t>از انس بن مالک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صلی به وبأمه أو خالته</w:t>
      </w:r>
      <w:r w:rsidR="005F5F01" w:rsidRPr="00FE29DC">
        <w:rPr>
          <w:rFonts w:cs="B Badr" w:hint="cs"/>
          <w:b/>
          <w:bCs/>
          <w:sz w:val="32"/>
          <w:szCs w:val="28"/>
          <w:rtl/>
          <w:lang w:bidi="fa-IR"/>
        </w:rPr>
        <w:t>، قال</w:t>
      </w:r>
      <w:r w:rsidR="004A1617">
        <w:rPr>
          <w:rFonts w:cs="B Badr" w:hint="cs"/>
          <w:b/>
          <w:bCs/>
          <w:sz w:val="32"/>
          <w:szCs w:val="28"/>
          <w:rtl/>
          <w:lang w:bidi="fa-IR"/>
        </w:rPr>
        <w:t>:</w:t>
      </w:r>
      <w:r w:rsidR="005F5F01" w:rsidRPr="00FE29DC">
        <w:rPr>
          <w:rFonts w:cs="B Badr" w:hint="cs"/>
          <w:b/>
          <w:bCs/>
          <w:sz w:val="32"/>
          <w:szCs w:val="28"/>
          <w:rtl/>
          <w:lang w:bidi="fa-IR"/>
        </w:rPr>
        <w:t xml:space="preserve"> فأقامنی عن یمینه، و أقام المرأة خلفنا)</w:t>
      </w:r>
      <w:r w:rsidR="00DA3A8D" w:rsidRPr="003A7044">
        <w:rPr>
          <w:rStyle w:val="FootnoteReference"/>
          <w:rFonts w:cs="B Lotus"/>
          <w:sz w:val="28"/>
          <w:szCs w:val="28"/>
          <w:rtl/>
          <w:lang w:bidi="fa-IR"/>
        </w:rPr>
        <w:footnoteReference w:id="518"/>
      </w:r>
      <w:r w:rsidR="005F5F01">
        <w:rPr>
          <w:rFonts w:cs="B Lotus" w:hint="cs"/>
          <w:sz w:val="28"/>
          <w:szCs w:val="28"/>
          <w:rtl/>
          <w:lang w:bidi="fa-IR"/>
        </w:rPr>
        <w:t xml:space="preserve"> «پیامبر</w:t>
      </w:r>
      <w:r w:rsidR="005F5F01" w:rsidRPr="00196138">
        <w:rPr>
          <w:rFonts w:cs="B Lotus" w:hint="cs"/>
          <w:sz w:val="28"/>
          <w:szCs w:val="28"/>
          <w:rtl/>
          <w:lang w:bidi="fa-IR"/>
        </w:rPr>
        <w:sym w:font="AGA Arabesque" w:char="F072"/>
      </w:r>
      <w:r w:rsidR="005F5F01">
        <w:rPr>
          <w:rFonts w:cs="B Lotus" w:hint="cs"/>
          <w:sz w:val="28"/>
          <w:szCs w:val="28"/>
          <w:rtl/>
          <w:lang w:bidi="fa-IR"/>
        </w:rPr>
        <w:t xml:space="preserve"> برای او و مادر یا خاله‌اش امامت کرد، او را در سمت راست خود و زن را پشت سر ما قرار داد».</w:t>
      </w:r>
    </w:p>
    <w:p w:rsidR="005F5F01" w:rsidRPr="005F5F01" w:rsidRDefault="005F5F01" w:rsidP="003B7B8C">
      <w:pPr>
        <w:pStyle w:val="a1"/>
        <w:rPr>
          <w:rFonts w:hint="cs"/>
          <w:rtl/>
        </w:rPr>
      </w:pPr>
      <w:bookmarkStart w:id="698" w:name="_Toc124849678"/>
      <w:bookmarkStart w:id="699" w:name="_Toc95172126"/>
      <w:bookmarkStart w:id="700" w:name="_Toc258663316"/>
      <w:bookmarkStart w:id="701" w:name="_Toc283249698"/>
      <w:r>
        <w:rPr>
          <w:rFonts w:hint="cs"/>
          <w:rtl/>
        </w:rPr>
        <w:t>راست کردن صفها واجب است</w:t>
      </w:r>
      <w:bookmarkEnd w:id="698"/>
      <w:bookmarkEnd w:id="699"/>
      <w:bookmarkEnd w:id="700"/>
      <w:bookmarkEnd w:id="701"/>
    </w:p>
    <w:p w:rsidR="005F5F01" w:rsidRDefault="005F5F01" w:rsidP="003B7B8C">
      <w:pPr>
        <w:spacing w:line="228" w:lineRule="auto"/>
        <w:jc w:val="lowKashida"/>
        <w:rPr>
          <w:rFonts w:cs="B Lotus" w:hint="cs"/>
          <w:sz w:val="28"/>
          <w:szCs w:val="28"/>
          <w:rtl/>
          <w:lang w:bidi="fa-IR"/>
        </w:rPr>
      </w:pPr>
      <w:r>
        <w:rPr>
          <w:rFonts w:cs="B Lotus" w:hint="cs"/>
          <w:sz w:val="28"/>
          <w:szCs w:val="28"/>
          <w:rtl/>
          <w:lang w:bidi="fa-IR"/>
        </w:rPr>
        <w:t>بر امام واجب است تا صفهای نماز را راست نکرده، شروع به نماز نکند و نمازگزاران را به راست کردن صفها امر کند، خودش این کار را بر عهده بگیرد یا شخصی دیگر را مأمور کند</w:t>
      </w:r>
      <w:r w:rsidR="004A1617">
        <w:rPr>
          <w:rFonts w:cs="B Lotus" w:hint="cs"/>
          <w:sz w:val="28"/>
          <w:szCs w:val="28"/>
          <w:rtl/>
          <w:lang w:bidi="fa-IR"/>
        </w:rPr>
        <w:t>:</w:t>
      </w:r>
      <w:r>
        <w:rPr>
          <w:rFonts w:cs="B Lotus" w:hint="cs"/>
          <w:sz w:val="28"/>
          <w:szCs w:val="28"/>
          <w:rtl/>
          <w:lang w:bidi="fa-IR"/>
        </w:rPr>
        <w:t xml:space="preserve"> </w:t>
      </w:r>
    </w:p>
    <w:p w:rsidR="005F5F01" w:rsidRDefault="005F5F01" w:rsidP="00FE29DC">
      <w:pPr>
        <w:spacing w:line="228" w:lineRule="auto"/>
        <w:ind w:firstLine="284"/>
        <w:jc w:val="lowKashida"/>
        <w:rPr>
          <w:rFonts w:cs="B Lotus" w:hint="cs"/>
          <w:sz w:val="28"/>
          <w:szCs w:val="28"/>
          <w:rtl/>
          <w:lang w:bidi="fa-IR"/>
        </w:rPr>
      </w:pPr>
      <w:r>
        <w:rPr>
          <w:rFonts w:cs="B Lotus" w:hint="cs"/>
          <w:sz w:val="28"/>
          <w:szCs w:val="28"/>
          <w:rtl/>
          <w:lang w:bidi="fa-IR"/>
        </w:rPr>
        <w:t>از انس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(سووا صفوفکم فإن تسویة الصف من تمام الصلاة)</w:t>
      </w:r>
      <w:r w:rsidR="00DA3A8D" w:rsidRPr="003A7044">
        <w:rPr>
          <w:rStyle w:val="FootnoteReference"/>
          <w:rFonts w:cs="B Lotus"/>
          <w:sz w:val="28"/>
          <w:szCs w:val="28"/>
          <w:rtl/>
          <w:lang w:bidi="fa-IR"/>
        </w:rPr>
        <w:footnoteReference w:id="519"/>
      </w:r>
      <w:r>
        <w:rPr>
          <w:rFonts w:cs="B Lotus" w:hint="cs"/>
          <w:sz w:val="28"/>
          <w:szCs w:val="28"/>
          <w:rtl/>
          <w:lang w:bidi="fa-IR"/>
        </w:rPr>
        <w:t xml:space="preserve"> «صفهایتان را راست کنید؛ چون راست کردن صفوف از کمال نماز است».</w:t>
      </w:r>
    </w:p>
    <w:p w:rsidR="009D252D" w:rsidRDefault="005F5F01" w:rsidP="00FE29DC">
      <w:pPr>
        <w:spacing w:line="228" w:lineRule="auto"/>
        <w:ind w:firstLine="284"/>
        <w:jc w:val="lowKashida"/>
        <w:rPr>
          <w:rFonts w:cs="B Lotus" w:hint="cs"/>
          <w:sz w:val="28"/>
          <w:szCs w:val="28"/>
          <w:rtl/>
          <w:lang w:bidi="fa-IR"/>
        </w:rPr>
      </w:pPr>
      <w:r>
        <w:rPr>
          <w:rFonts w:cs="B Lotus" w:hint="cs"/>
          <w:sz w:val="28"/>
          <w:szCs w:val="28"/>
          <w:rtl/>
          <w:lang w:bidi="fa-IR"/>
        </w:rPr>
        <w:t>از ابومسعود روایت است که پیامبر</w:t>
      </w:r>
      <w:r w:rsidRPr="00196138">
        <w:rPr>
          <w:rFonts w:cs="B Lotus" w:hint="cs"/>
          <w:sz w:val="28"/>
          <w:szCs w:val="28"/>
          <w:rtl/>
          <w:lang w:bidi="fa-IR"/>
        </w:rPr>
        <w:sym w:font="AGA Arabesque" w:char="F072"/>
      </w:r>
      <w:r w:rsidR="008975DF">
        <w:rPr>
          <w:rFonts w:cs="B Lotus" w:hint="cs"/>
          <w:sz w:val="28"/>
          <w:szCs w:val="28"/>
          <w:rtl/>
          <w:lang w:bidi="fa-IR"/>
        </w:rPr>
        <w:t xml:space="preserve"> قبل از نماز به شانه‌هایش</w:t>
      </w:r>
      <w:r>
        <w:rPr>
          <w:rFonts w:cs="B Lotus" w:hint="cs"/>
          <w:sz w:val="28"/>
          <w:szCs w:val="28"/>
          <w:rtl/>
          <w:lang w:bidi="fa-IR"/>
        </w:rPr>
        <w:t>ان دست می‌کشید و می‌فرمود</w:t>
      </w:r>
      <w:r w:rsidR="004A1617">
        <w:rPr>
          <w:rFonts w:cs="B Lotus" w:hint="cs"/>
          <w:sz w:val="28"/>
          <w:szCs w:val="28"/>
          <w:rtl/>
          <w:lang w:bidi="fa-IR"/>
        </w:rPr>
        <w:t>:</w:t>
      </w:r>
      <w:r>
        <w:rPr>
          <w:rFonts w:cs="B Lotus" w:hint="cs"/>
          <w:sz w:val="28"/>
          <w:szCs w:val="28"/>
          <w:rtl/>
          <w:lang w:bidi="fa-IR"/>
        </w:rPr>
        <w:t xml:space="preserve"> </w:t>
      </w:r>
      <w:r w:rsidR="009D252D" w:rsidRPr="00FE29DC">
        <w:rPr>
          <w:rFonts w:cs="B Badr" w:hint="cs"/>
          <w:b/>
          <w:bCs/>
          <w:sz w:val="32"/>
          <w:szCs w:val="28"/>
          <w:rtl/>
          <w:lang w:bidi="fa-IR"/>
        </w:rPr>
        <w:t>(استووا ولاتختلفوا فتختلف قلوبکم...)</w:t>
      </w:r>
      <w:r w:rsidR="00DA3A8D" w:rsidRPr="003A7044">
        <w:rPr>
          <w:rStyle w:val="FootnoteReference"/>
          <w:rFonts w:cs="B Lotus"/>
          <w:sz w:val="28"/>
          <w:szCs w:val="28"/>
          <w:rtl/>
          <w:lang w:bidi="fa-IR"/>
        </w:rPr>
        <w:footnoteReference w:id="520"/>
      </w:r>
      <w:r w:rsidR="009D252D">
        <w:rPr>
          <w:rFonts w:cs="B Lotus" w:hint="cs"/>
          <w:sz w:val="28"/>
          <w:szCs w:val="28"/>
          <w:rtl/>
          <w:lang w:bidi="fa-IR"/>
        </w:rPr>
        <w:t xml:space="preserve"> «صفهایتان را راست کنید و اختلاف نکنید که (با اختلاف) قلبهایتان از هم دور می‌شود».</w:t>
      </w:r>
    </w:p>
    <w:p w:rsidR="00D47569" w:rsidRDefault="009D252D" w:rsidP="00FE29DC">
      <w:pPr>
        <w:spacing w:line="228" w:lineRule="auto"/>
        <w:ind w:firstLine="284"/>
        <w:jc w:val="lowKashida"/>
        <w:rPr>
          <w:rFonts w:cs="B Lotus" w:hint="cs"/>
          <w:sz w:val="28"/>
          <w:szCs w:val="28"/>
          <w:rtl/>
          <w:lang w:bidi="fa-IR"/>
        </w:rPr>
      </w:pPr>
      <w:r>
        <w:rPr>
          <w:rFonts w:cs="B Lotus" w:hint="cs"/>
          <w:sz w:val="28"/>
          <w:szCs w:val="28"/>
          <w:rtl/>
          <w:lang w:bidi="fa-IR"/>
        </w:rPr>
        <w:t>از نعمان بن بشیر روایت است</w:t>
      </w:r>
      <w:r w:rsidR="004A1617">
        <w:rPr>
          <w:rFonts w:cs="B Lotus" w:hint="cs"/>
          <w:sz w:val="28"/>
          <w:szCs w:val="28"/>
          <w:rtl/>
          <w:lang w:bidi="fa-IR"/>
        </w:rPr>
        <w:t>:</w:t>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چنان صفهای ما را راست می‌کرد که گویا تیر (قداح)</w:t>
      </w:r>
      <w:r w:rsidR="00DA3A8D" w:rsidRPr="003A7044">
        <w:rPr>
          <w:rStyle w:val="FootnoteReference"/>
          <w:rFonts w:cs="B Lotus"/>
          <w:sz w:val="28"/>
          <w:szCs w:val="28"/>
          <w:rtl/>
          <w:lang w:bidi="fa-IR"/>
        </w:rPr>
        <w:footnoteReference w:id="521"/>
      </w:r>
      <w:r>
        <w:rPr>
          <w:rFonts w:cs="B Lotus" w:hint="cs"/>
          <w:sz w:val="28"/>
          <w:szCs w:val="28"/>
          <w:rtl/>
          <w:lang w:bidi="fa-IR"/>
        </w:rPr>
        <w:t xml:space="preserve"> </w:t>
      </w:r>
      <w:r w:rsidR="00D47569">
        <w:rPr>
          <w:rFonts w:cs="B Lotus" w:hint="cs"/>
          <w:sz w:val="28"/>
          <w:szCs w:val="28"/>
          <w:rtl/>
          <w:lang w:bidi="fa-IR"/>
        </w:rPr>
        <w:t>را راست می‌کند تا اینکه یقین کرد که (راست کردن صفها را) یادگرفتیم، سپس روزی به مسجد آمد، نزدیک بود تکبیره الإحرام بگوید، مردی را دید که سینه‌اش از صف بیرون آمده بود، فرمود</w:t>
      </w:r>
      <w:r w:rsidR="004A1617">
        <w:rPr>
          <w:rFonts w:cs="B Lotus" w:hint="cs"/>
          <w:sz w:val="28"/>
          <w:szCs w:val="28"/>
          <w:rtl/>
          <w:lang w:bidi="fa-IR"/>
        </w:rPr>
        <w:t>:</w:t>
      </w:r>
      <w:r w:rsidR="00D47569">
        <w:rPr>
          <w:rFonts w:cs="B Lotus" w:hint="cs"/>
          <w:sz w:val="28"/>
          <w:szCs w:val="28"/>
          <w:rtl/>
          <w:lang w:bidi="fa-IR"/>
        </w:rPr>
        <w:t xml:space="preserve"> </w:t>
      </w:r>
      <w:r w:rsidR="00D47569" w:rsidRPr="00FE29DC">
        <w:rPr>
          <w:rFonts w:cs="B Badr" w:hint="cs"/>
          <w:b/>
          <w:bCs/>
          <w:sz w:val="32"/>
          <w:szCs w:val="28"/>
          <w:rtl/>
          <w:lang w:bidi="fa-IR"/>
        </w:rPr>
        <w:t>(عبادالله، لتسون صفوفکم أو لیخالفن الله بین وجوهکم)</w:t>
      </w:r>
      <w:r w:rsidR="00DA3A8D" w:rsidRPr="003A7044">
        <w:rPr>
          <w:rStyle w:val="FootnoteReference"/>
          <w:rFonts w:cs="B Lotus"/>
          <w:sz w:val="28"/>
          <w:szCs w:val="28"/>
          <w:rtl/>
          <w:lang w:bidi="fa-IR"/>
        </w:rPr>
        <w:footnoteReference w:id="522"/>
      </w:r>
      <w:r w:rsidR="00D47569">
        <w:rPr>
          <w:rFonts w:cs="B Lotus" w:hint="cs"/>
          <w:sz w:val="28"/>
          <w:szCs w:val="28"/>
          <w:rtl/>
          <w:lang w:bidi="fa-IR"/>
        </w:rPr>
        <w:t xml:space="preserve"> «ای بندگان خدا، صفهایتان را راست کنید و گرنه خداوند بین شما اختلاف و تفرقه </w:t>
      </w:r>
      <w:r w:rsidR="0080616B">
        <w:rPr>
          <w:rFonts w:cs="B Lotus" w:hint="cs"/>
          <w:sz w:val="28"/>
          <w:szCs w:val="28"/>
          <w:rtl/>
          <w:lang w:bidi="fa-IR"/>
        </w:rPr>
        <w:t>می‌اندازد».</w:t>
      </w:r>
    </w:p>
    <w:p w:rsidR="0080616B" w:rsidRDefault="0080616B" w:rsidP="00FE29DC">
      <w:pPr>
        <w:spacing w:line="228" w:lineRule="auto"/>
        <w:ind w:firstLine="284"/>
        <w:jc w:val="lowKashida"/>
        <w:rPr>
          <w:rFonts w:cs="B Lotus" w:hint="cs"/>
          <w:sz w:val="28"/>
          <w:szCs w:val="28"/>
          <w:rtl/>
          <w:lang w:bidi="fa-IR"/>
        </w:rPr>
      </w:pPr>
      <w:r>
        <w:rPr>
          <w:rFonts w:cs="B Lotus" w:hint="cs"/>
          <w:sz w:val="28"/>
          <w:szCs w:val="28"/>
          <w:rtl/>
          <w:lang w:bidi="fa-IR"/>
        </w:rPr>
        <w:t>از ابن عمر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(أقیموا الصفوف، و حاذوا بین المناکب و سدوا الخلل ولینوا بأیدی إخوانکم و لاتذروا فرجات للشیطان و من وصل صفا وصله الله، ومن قطع صفا، قطعه الله)</w:t>
      </w:r>
      <w:r w:rsidR="00DA3A8D" w:rsidRPr="003A7044">
        <w:rPr>
          <w:rStyle w:val="FootnoteReference"/>
          <w:rFonts w:cs="B Lotus"/>
          <w:sz w:val="28"/>
          <w:szCs w:val="28"/>
          <w:rtl/>
          <w:lang w:bidi="fa-IR"/>
        </w:rPr>
        <w:footnoteReference w:id="523"/>
      </w:r>
      <w:r>
        <w:rPr>
          <w:rFonts w:cs="B Lotus" w:hint="cs"/>
          <w:sz w:val="28"/>
          <w:szCs w:val="28"/>
          <w:rtl/>
          <w:lang w:bidi="fa-IR"/>
        </w:rPr>
        <w:t xml:space="preserve"> «صفهایتان را راست کنید و شانه‌هایتان را کنار هم قرار دهید و فاصله‌های خالی را ببندید (در راست کردن صفها) به نرمی از برادرانتان اطاعت کنید و برای شیطان جاهای خالی نگذارید و کسی که صفی را وصل کند خداوند او را وصل می‌کند و کسی که بین صفی قطع کند خداوند او را قطع می‌کند».</w:t>
      </w:r>
    </w:p>
    <w:p w:rsidR="0080616B" w:rsidRDefault="0080616B" w:rsidP="00FE29DC">
      <w:pPr>
        <w:spacing w:line="228" w:lineRule="auto"/>
        <w:ind w:firstLine="284"/>
        <w:jc w:val="lowKashida"/>
        <w:rPr>
          <w:rFonts w:cs="B Lotus" w:hint="cs"/>
          <w:sz w:val="28"/>
          <w:szCs w:val="28"/>
          <w:rtl/>
          <w:lang w:bidi="fa-IR"/>
        </w:rPr>
      </w:pPr>
      <w:r>
        <w:rPr>
          <w:rFonts w:cs="B Lotus" w:hint="cs"/>
          <w:sz w:val="28"/>
          <w:szCs w:val="28"/>
          <w:rtl/>
          <w:lang w:bidi="fa-IR"/>
        </w:rPr>
        <w:t>از انس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(رصوا صفوفکم، و قاربوا بینها، و حاذوا بالأعناق فوالذی نفسی بیده، إنی لأری الشیطان یدخل من خلل الصف کأنها الحذف)</w:t>
      </w:r>
      <w:r w:rsidR="00DA3A8D" w:rsidRPr="003A7044">
        <w:rPr>
          <w:rStyle w:val="FootnoteReference"/>
          <w:rFonts w:cs="B Lotus"/>
          <w:sz w:val="28"/>
          <w:szCs w:val="28"/>
          <w:rtl/>
          <w:lang w:bidi="fa-IR"/>
        </w:rPr>
        <w:footnoteReference w:id="524"/>
      </w:r>
      <w:r>
        <w:rPr>
          <w:rFonts w:cs="B Lotus" w:hint="cs"/>
          <w:sz w:val="28"/>
          <w:szCs w:val="28"/>
          <w:rtl/>
          <w:lang w:bidi="fa-IR"/>
        </w:rPr>
        <w:t xml:space="preserve"> «صفهایتان را فشرده کنید و فاصله‌ها را پر کنید و گردنهایتان را در یک راستا قرار دهید. قسم به کسی که جانم در دست اوست شیطان را می‌بینم که مانند گوسفند کوچک از جاهای خالی صف داخل می‌شود».</w:t>
      </w:r>
    </w:p>
    <w:p w:rsidR="0080616B" w:rsidRDefault="0080616B" w:rsidP="003B7B8C">
      <w:pPr>
        <w:pStyle w:val="a2"/>
        <w:rPr>
          <w:rFonts w:hint="cs"/>
          <w:rtl/>
        </w:rPr>
      </w:pPr>
      <w:bookmarkStart w:id="702" w:name="_Toc124849679"/>
      <w:bookmarkStart w:id="703" w:name="_Toc95172127"/>
      <w:bookmarkStart w:id="704" w:name="_Toc258663317"/>
      <w:r>
        <w:rPr>
          <w:rFonts w:hint="cs"/>
          <w:rtl/>
        </w:rPr>
        <w:t>چگونگی راست کرن صفها</w:t>
      </w:r>
      <w:bookmarkEnd w:id="702"/>
      <w:bookmarkEnd w:id="703"/>
      <w:bookmarkEnd w:id="704"/>
    </w:p>
    <w:p w:rsidR="0080616B" w:rsidRDefault="0080616B" w:rsidP="003B7B8C">
      <w:pPr>
        <w:spacing w:line="228" w:lineRule="auto"/>
        <w:jc w:val="lowKashida"/>
        <w:rPr>
          <w:rFonts w:cs="B Lotus" w:hint="cs"/>
          <w:sz w:val="28"/>
          <w:szCs w:val="28"/>
          <w:rtl/>
          <w:lang w:bidi="fa-IR"/>
        </w:rPr>
      </w:pPr>
      <w:r>
        <w:rPr>
          <w:rFonts w:cs="B Lotus" w:hint="cs"/>
          <w:sz w:val="28"/>
          <w:szCs w:val="28"/>
          <w:rtl/>
          <w:lang w:bidi="fa-IR"/>
        </w:rPr>
        <w:t>از انس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(أقیموا صفوفکم، فإنی أراکم من وراء ظهری)</w:t>
      </w:r>
      <w:r>
        <w:rPr>
          <w:rFonts w:cs="B Lotus" w:hint="cs"/>
          <w:sz w:val="28"/>
          <w:szCs w:val="28"/>
          <w:rtl/>
          <w:lang w:bidi="fa-IR"/>
        </w:rPr>
        <w:t xml:space="preserve"> «صفهایتان را راست کنید زیرا من شما را از پشت سرم می‌بینم» و انس می‌گوید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(وکان أحدنا یلزق منکبه بمنکب صاحبه و قدمه بقدمه)</w:t>
      </w:r>
      <w:r w:rsidR="00DA3A8D" w:rsidRPr="003A7044">
        <w:rPr>
          <w:rStyle w:val="FootnoteReference"/>
          <w:rFonts w:cs="B Lotus"/>
          <w:sz w:val="28"/>
          <w:szCs w:val="28"/>
          <w:rtl/>
          <w:lang w:bidi="fa-IR"/>
        </w:rPr>
        <w:footnoteReference w:id="525"/>
      </w:r>
      <w:r>
        <w:rPr>
          <w:rFonts w:cs="B Lotus" w:hint="cs"/>
          <w:sz w:val="28"/>
          <w:szCs w:val="28"/>
          <w:rtl/>
          <w:lang w:bidi="fa-IR"/>
        </w:rPr>
        <w:t xml:space="preserve"> «و هر یک از ما شانه‌ها و پاهایش را به شانه‌ها و پاهای بغل دستی خویش می‌چسباند».</w:t>
      </w:r>
    </w:p>
    <w:p w:rsidR="000C7495" w:rsidRDefault="000C7495" w:rsidP="00FE29DC">
      <w:pPr>
        <w:spacing w:line="228" w:lineRule="auto"/>
        <w:ind w:firstLine="284"/>
        <w:jc w:val="lowKashida"/>
        <w:rPr>
          <w:rFonts w:cs="B Lotus" w:hint="cs"/>
          <w:sz w:val="28"/>
          <w:szCs w:val="28"/>
          <w:rtl/>
          <w:lang w:bidi="fa-IR"/>
        </w:rPr>
      </w:pPr>
      <w:r>
        <w:rPr>
          <w:rFonts w:cs="B Lotus" w:hint="cs"/>
          <w:sz w:val="28"/>
          <w:szCs w:val="28"/>
          <w:rtl/>
          <w:lang w:bidi="fa-IR"/>
        </w:rPr>
        <w:t>نعمان بن بشیر گوید</w:t>
      </w:r>
      <w:r w:rsidR="004A1617">
        <w:rPr>
          <w:rFonts w:cs="B Lotus" w:hint="cs"/>
          <w:sz w:val="28"/>
          <w:szCs w:val="28"/>
          <w:rtl/>
          <w:lang w:bidi="fa-IR"/>
        </w:rPr>
        <w:t>:</w:t>
      </w:r>
      <w:r>
        <w:rPr>
          <w:rFonts w:cs="B Lotus" w:hint="cs"/>
          <w:sz w:val="28"/>
          <w:szCs w:val="28"/>
          <w:rtl/>
          <w:lang w:bidi="fa-IR"/>
        </w:rPr>
        <w:t xml:space="preserve"> (رأیت الرجل منا یلزق کعبه بکعب صاحبه)</w:t>
      </w:r>
      <w:r w:rsidR="00DA3A8D" w:rsidRPr="003A7044">
        <w:rPr>
          <w:rStyle w:val="FootnoteReference"/>
          <w:rFonts w:cs="B Lotus"/>
          <w:sz w:val="28"/>
          <w:szCs w:val="28"/>
          <w:rtl/>
          <w:lang w:bidi="fa-IR"/>
        </w:rPr>
        <w:footnoteReference w:id="526"/>
      </w:r>
      <w:r>
        <w:rPr>
          <w:rFonts w:cs="B Lotus" w:hint="cs"/>
          <w:sz w:val="28"/>
          <w:szCs w:val="28"/>
          <w:rtl/>
          <w:lang w:bidi="fa-IR"/>
        </w:rPr>
        <w:t xml:space="preserve"> «هریک از ما قوزک پایش را به قوزک پای فرد مجاور خود می‌چسباند».</w:t>
      </w:r>
    </w:p>
    <w:p w:rsidR="000C7495" w:rsidRDefault="000C7495" w:rsidP="003B7B8C">
      <w:pPr>
        <w:pStyle w:val="a1"/>
        <w:rPr>
          <w:rFonts w:hint="cs"/>
          <w:rtl/>
        </w:rPr>
      </w:pPr>
      <w:bookmarkStart w:id="705" w:name="_Toc124849680"/>
      <w:bookmarkStart w:id="706" w:name="_Toc95172128"/>
      <w:bookmarkStart w:id="707" w:name="_Toc258663318"/>
      <w:bookmarkStart w:id="708" w:name="_Toc283249699"/>
      <w:r>
        <w:rPr>
          <w:rFonts w:hint="cs"/>
          <w:rtl/>
        </w:rPr>
        <w:t>صفوف مردان و زنان</w:t>
      </w:r>
      <w:bookmarkEnd w:id="705"/>
      <w:bookmarkEnd w:id="706"/>
      <w:bookmarkEnd w:id="707"/>
      <w:bookmarkEnd w:id="708"/>
    </w:p>
    <w:p w:rsidR="000C7495" w:rsidRDefault="000C7495" w:rsidP="003B7B8C">
      <w:pPr>
        <w:spacing w:line="228" w:lineRule="auto"/>
        <w:jc w:val="lowKashida"/>
        <w:rPr>
          <w:rFonts w:cs="B Lotus" w:hint="cs"/>
          <w:sz w:val="28"/>
          <w:szCs w:val="28"/>
          <w:rtl/>
          <w:lang w:bidi="fa-IR"/>
        </w:rPr>
      </w:pPr>
      <w:r>
        <w:rPr>
          <w:rFonts w:cs="B Lotus" w:hint="cs"/>
          <w:sz w:val="28"/>
          <w:szCs w:val="28"/>
          <w:rtl/>
          <w:lang w:bidi="fa-IR"/>
        </w:rPr>
        <w:t>از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(خیر صفوف الرجال أولها، و شرها آخرها و خیر صفوف النساء آخرها و شرها أولها)</w:t>
      </w:r>
      <w:r w:rsidR="00DA3A8D" w:rsidRPr="003A7044">
        <w:rPr>
          <w:rStyle w:val="FootnoteReference"/>
          <w:rFonts w:cs="B Lotus"/>
          <w:sz w:val="28"/>
          <w:szCs w:val="28"/>
          <w:rtl/>
          <w:lang w:bidi="fa-IR"/>
        </w:rPr>
        <w:footnoteReference w:id="527"/>
      </w:r>
      <w:r>
        <w:rPr>
          <w:rFonts w:cs="B Lotus" w:hint="cs"/>
          <w:sz w:val="28"/>
          <w:szCs w:val="28"/>
          <w:rtl/>
          <w:lang w:bidi="fa-IR"/>
        </w:rPr>
        <w:t xml:space="preserve"> «بهترین (با فضیلت‌ترین) صفوف مردان صف أول و بدترین (کم فضیلت‌ترین) صفوف آنها صف آخر است، و بهترین صفوف زنان صف آخر و بدترین صفوف آنها صف اول است».</w:t>
      </w:r>
    </w:p>
    <w:p w:rsidR="000C7495" w:rsidRDefault="000C7495" w:rsidP="003B7B8C">
      <w:pPr>
        <w:pStyle w:val="a1"/>
        <w:rPr>
          <w:rFonts w:hint="cs"/>
          <w:rtl/>
        </w:rPr>
      </w:pPr>
      <w:bookmarkStart w:id="709" w:name="_Toc124849681"/>
      <w:bookmarkStart w:id="710" w:name="_Toc95172129"/>
      <w:bookmarkStart w:id="711" w:name="_Toc258663319"/>
      <w:bookmarkStart w:id="712" w:name="_Toc283249700"/>
      <w:r>
        <w:rPr>
          <w:rFonts w:hint="cs"/>
          <w:rtl/>
        </w:rPr>
        <w:t>فضیلت صفوف أول و صفوف سمت راست</w:t>
      </w:r>
      <w:bookmarkEnd w:id="709"/>
      <w:bookmarkEnd w:id="710"/>
      <w:bookmarkEnd w:id="711"/>
      <w:bookmarkEnd w:id="712"/>
    </w:p>
    <w:p w:rsidR="000C7495" w:rsidRDefault="000C7495" w:rsidP="003B7B8C">
      <w:pPr>
        <w:spacing w:line="228" w:lineRule="auto"/>
        <w:jc w:val="lowKashida"/>
        <w:rPr>
          <w:rFonts w:cs="B Lotus" w:hint="cs"/>
          <w:sz w:val="28"/>
          <w:szCs w:val="28"/>
          <w:rtl/>
          <w:lang w:bidi="fa-IR"/>
        </w:rPr>
      </w:pPr>
      <w:r>
        <w:rPr>
          <w:rFonts w:cs="B Lotus" w:hint="cs"/>
          <w:sz w:val="28"/>
          <w:szCs w:val="28"/>
          <w:rtl/>
          <w:lang w:bidi="fa-IR"/>
        </w:rPr>
        <w:t>از براء بن عازب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(إن الله و ملائکته یصلون علی الصفوف الأول)</w:t>
      </w:r>
      <w:r w:rsidR="00DA3A8D" w:rsidRPr="003A7044">
        <w:rPr>
          <w:rStyle w:val="FootnoteReference"/>
          <w:rFonts w:cs="B Lotus"/>
          <w:sz w:val="28"/>
          <w:szCs w:val="28"/>
          <w:rtl/>
          <w:lang w:bidi="fa-IR"/>
        </w:rPr>
        <w:footnoteReference w:id="528"/>
      </w:r>
      <w:r>
        <w:rPr>
          <w:rFonts w:cs="B Lotus" w:hint="cs"/>
          <w:sz w:val="28"/>
          <w:szCs w:val="28"/>
          <w:rtl/>
          <w:lang w:bidi="fa-IR"/>
        </w:rPr>
        <w:t xml:space="preserve"> «خدا و ملائکه‌ی او بر صفهای او نماز، صلوات می‌فرستند».</w:t>
      </w:r>
    </w:p>
    <w:p w:rsidR="00353C6D" w:rsidRDefault="00353C6D" w:rsidP="00FE29DC">
      <w:pPr>
        <w:spacing w:line="228" w:lineRule="auto"/>
        <w:ind w:firstLine="284"/>
        <w:jc w:val="lowKashida"/>
        <w:rPr>
          <w:rFonts w:cs="B Lotus" w:hint="cs"/>
          <w:sz w:val="28"/>
          <w:szCs w:val="28"/>
          <w:rtl/>
          <w:lang w:bidi="fa-IR"/>
        </w:rPr>
      </w:pPr>
      <w:r>
        <w:rPr>
          <w:rFonts w:cs="B Lotus" w:hint="cs"/>
          <w:sz w:val="28"/>
          <w:szCs w:val="28"/>
          <w:rtl/>
          <w:lang w:bidi="fa-IR"/>
        </w:rPr>
        <w:t>همچنین از براء</w:t>
      </w:r>
      <w:r>
        <w:rPr>
          <w:rFonts w:cs="B Lotus" w:hint="cs"/>
          <w:sz w:val="28"/>
          <w:szCs w:val="28"/>
          <w:rtl/>
          <w:lang w:bidi="fa-IR"/>
        </w:rPr>
        <w:sym w:font="AGA Arabesque" w:char="F074"/>
      </w:r>
      <w:r>
        <w:rPr>
          <w:rFonts w:cs="B Lotus" w:hint="cs"/>
          <w:sz w:val="28"/>
          <w:szCs w:val="28"/>
          <w:rtl/>
          <w:lang w:bidi="fa-IR"/>
        </w:rPr>
        <w:t xml:space="preserve"> روایت است</w:t>
      </w:r>
      <w:r w:rsidR="004A1617">
        <w:rPr>
          <w:rFonts w:cs="B Lotus" w:hint="cs"/>
          <w:sz w:val="28"/>
          <w:szCs w:val="28"/>
          <w:rtl/>
          <w:lang w:bidi="fa-IR"/>
        </w:rPr>
        <w:t>:</w:t>
      </w:r>
      <w:r>
        <w:rPr>
          <w:rFonts w:cs="B Lotus" w:hint="cs"/>
          <w:sz w:val="28"/>
          <w:szCs w:val="28"/>
          <w:rtl/>
          <w:lang w:bidi="fa-IR"/>
        </w:rPr>
        <w:t xml:space="preserve"> وقتی که پشت سر پیامبر</w:t>
      </w:r>
      <w:r w:rsidRPr="00196138">
        <w:rPr>
          <w:rFonts w:cs="B Lotus" w:hint="cs"/>
          <w:sz w:val="28"/>
          <w:szCs w:val="28"/>
          <w:rtl/>
          <w:lang w:bidi="fa-IR"/>
        </w:rPr>
        <w:sym w:font="AGA Arabesque" w:char="F072"/>
      </w:r>
      <w:r>
        <w:rPr>
          <w:rFonts w:cs="B Lotus" w:hint="cs"/>
          <w:sz w:val="28"/>
          <w:szCs w:val="28"/>
          <w:rtl/>
          <w:lang w:bidi="fa-IR"/>
        </w:rPr>
        <w:t xml:space="preserve"> نماز می‌خواندیم، دوست داشتیم در سمت راست او بایستیم؛ چون بعد از سلام رو به ما می‌کرد، (براء) گوید</w:t>
      </w:r>
      <w:r w:rsidR="004A1617">
        <w:rPr>
          <w:rFonts w:cs="B Lotus" w:hint="cs"/>
          <w:sz w:val="28"/>
          <w:szCs w:val="28"/>
          <w:rtl/>
          <w:lang w:bidi="fa-IR"/>
        </w:rPr>
        <w:t>:</w:t>
      </w:r>
      <w:r>
        <w:rPr>
          <w:rFonts w:cs="B Lotus" w:hint="cs"/>
          <w:sz w:val="28"/>
          <w:szCs w:val="28"/>
          <w:rtl/>
          <w:lang w:bidi="fa-IR"/>
        </w:rPr>
        <w:t xml:space="preserve"> ازاو شنیدم که می‌فرمود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(رب قنی عذابک یوم تبعث عبادک)</w:t>
      </w:r>
      <w:r w:rsidR="00DA3A8D" w:rsidRPr="003A7044">
        <w:rPr>
          <w:rStyle w:val="FootnoteReference"/>
          <w:rFonts w:cs="B Lotus"/>
          <w:sz w:val="28"/>
          <w:szCs w:val="28"/>
          <w:rtl/>
          <w:lang w:bidi="fa-IR"/>
        </w:rPr>
        <w:footnoteReference w:id="529"/>
      </w:r>
      <w:r>
        <w:rPr>
          <w:rFonts w:cs="B Lotus" w:hint="cs"/>
          <w:sz w:val="28"/>
          <w:szCs w:val="28"/>
          <w:rtl/>
          <w:lang w:bidi="fa-IR"/>
        </w:rPr>
        <w:t xml:space="preserve"> «پروردگارا، روزی که بندگانت را زنده می‌کنی مرا از عذابت محفوظ بفرما».</w:t>
      </w:r>
    </w:p>
    <w:p w:rsidR="00353C6D" w:rsidRDefault="00353C6D" w:rsidP="003B7B8C">
      <w:pPr>
        <w:pStyle w:val="a1"/>
        <w:rPr>
          <w:rFonts w:hint="cs"/>
          <w:rtl/>
        </w:rPr>
      </w:pPr>
      <w:bookmarkStart w:id="713" w:name="_Toc124849682"/>
      <w:bookmarkStart w:id="714" w:name="_Toc95172130"/>
      <w:bookmarkStart w:id="715" w:name="_Toc258663320"/>
      <w:bookmarkStart w:id="716" w:name="_Toc283249701"/>
      <w:r>
        <w:rPr>
          <w:rFonts w:hint="cs"/>
          <w:rtl/>
        </w:rPr>
        <w:t>چه کسی پشت سر امام می‌ایستد؟</w:t>
      </w:r>
      <w:bookmarkEnd w:id="713"/>
      <w:bookmarkEnd w:id="714"/>
      <w:bookmarkEnd w:id="715"/>
      <w:bookmarkEnd w:id="716"/>
    </w:p>
    <w:p w:rsidR="00353C6D" w:rsidRDefault="00353C6D" w:rsidP="003B7B8C">
      <w:pPr>
        <w:spacing w:line="228" w:lineRule="auto"/>
        <w:jc w:val="lowKashida"/>
        <w:rPr>
          <w:rFonts w:cs="B Lotus" w:hint="cs"/>
          <w:sz w:val="28"/>
          <w:szCs w:val="28"/>
          <w:rtl/>
          <w:lang w:bidi="fa-IR"/>
        </w:rPr>
      </w:pPr>
      <w:r>
        <w:rPr>
          <w:rFonts w:cs="B Lotus" w:hint="cs"/>
          <w:sz w:val="28"/>
          <w:szCs w:val="28"/>
          <w:rtl/>
          <w:lang w:bidi="fa-IR"/>
        </w:rPr>
        <w:t>از ابومسعود انصاری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(لیلینی منکم أولوا الأحلام والنهی ثم الذین یلونهم ثم الذین یلونهم)</w:t>
      </w:r>
      <w:r w:rsidR="00DA3A8D" w:rsidRPr="003A7044">
        <w:rPr>
          <w:rStyle w:val="FootnoteReference"/>
          <w:rFonts w:cs="B Lotus"/>
          <w:sz w:val="28"/>
          <w:szCs w:val="28"/>
          <w:rtl/>
          <w:lang w:bidi="fa-IR"/>
        </w:rPr>
        <w:footnoteReference w:id="530"/>
      </w:r>
      <w:r>
        <w:rPr>
          <w:rFonts w:cs="B Lotus" w:hint="cs"/>
          <w:sz w:val="28"/>
          <w:szCs w:val="28"/>
          <w:rtl/>
          <w:lang w:bidi="fa-IR"/>
        </w:rPr>
        <w:t xml:space="preserve"> «کسانی از شما پشت سر من بایستند، که</w:t>
      </w:r>
      <w:r w:rsidR="00DA04A1">
        <w:rPr>
          <w:rFonts w:cs="B Lotus" w:hint="cs"/>
          <w:sz w:val="28"/>
          <w:szCs w:val="28"/>
          <w:rtl/>
          <w:lang w:bidi="fa-IR"/>
        </w:rPr>
        <w:t xml:space="preserve"> </w:t>
      </w:r>
      <w:r>
        <w:rPr>
          <w:rFonts w:cs="B Lotus" w:hint="cs"/>
          <w:sz w:val="28"/>
          <w:szCs w:val="28"/>
          <w:rtl/>
          <w:lang w:bidi="fa-IR"/>
        </w:rPr>
        <w:t>دارای عقل و خرد (بیشتری) هستند».</w:t>
      </w:r>
    </w:p>
    <w:p w:rsidR="00353C6D" w:rsidRDefault="00353C6D" w:rsidP="003B7B8C">
      <w:pPr>
        <w:pStyle w:val="a1"/>
        <w:rPr>
          <w:rFonts w:hint="cs"/>
          <w:rtl/>
        </w:rPr>
      </w:pPr>
      <w:bookmarkStart w:id="717" w:name="_Toc124849683"/>
      <w:bookmarkStart w:id="718" w:name="_Toc95172131"/>
      <w:bookmarkStart w:id="719" w:name="_Toc258663321"/>
      <w:bookmarkStart w:id="720" w:name="_Toc283249702"/>
      <w:r>
        <w:rPr>
          <w:rFonts w:hint="cs"/>
          <w:rtl/>
        </w:rPr>
        <w:t>تشکیل صف بین ستونها مکروه است</w:t>
      </w:r>
      <w:bookmarkEnd w:id="717"/>
      <w:bookmarkEnd w:id="718"/>
      <w:bookmarkEnd w:id="719"/>
      <w:bookmarkEnd w:id="720"/>
      <w:r>
        <w:rPr>
          <w:rFonts w:hint="cs"/>
          <w:rtl/>
        </w:rPr>
        <w:t xml:space="preserve"> </w:t>
      </w:r>
    </w:p>
    <w:p w:rsidR="00353C6D" w:rsidRDefault="00353C6D" w:rsidP="003B7B8C">
      <w:pPr>
        <w:spacing w:line="228" w:lineRule="auto"/>
        <w:jc w:val="lowKashida"/>
        <w:rPr>
          <w:rFonts w:cs="B Lotus" w:hint="cs"/>
          <w:sz w:val="28"/>
          <w:szCs w:val="28"/>
          <w:rtl/>
          <w:lang w:bidi="fa-IR"/>
        </w:rPr>
      </w:pPr>
      <w:r>
        <w:rPr>
          <w:rFonts w:cs="B Lotus" w:hint="cs"/>
          <w:sz w:val="28"/>
          <w:szCs w:val="28"/>
          <w:rtl/>
          <w:lang w:bidi="fa-IR"/>
        </w:rPr>
        <w:t>از معاویه بن قره از پدرش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(کنا ننهی أن نصف بین السواری علی عهد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و نطرد عنها طردا)</w:t>
      </w:r>
      <w:r w:rsidR="00DA3A8D" w:rsidRPr="003A7044">
        <w:rPr>
          <w:rStyle w:val="FootnoteReference"/>
          <w:rFonts w:cs="B Lotus"/>
          <w:sz w:val="28"/>
          <w:szCs w:val="28"/>
          <w:rtl/>
          <w:lang w:bidi="fa-IR"/>
        </w:rPr>
        <w:footnoteReference w:id="531"/>
      </w:r>
      <w:r>
        <w:rPr>
          <w:rFonts w:cs="B Lotus" w:hint="cs"/>
          <w:sz w:val="28"/>
          <w:szCs w:val="28"/>
          <w:rtl/>
          <w:lang w:bidi="fa-IR"/>
        </w:rPr>
        <w:t xml:space="preserve"> «زمان پیامبر</w:t>
      </w:r>
      <w:r w:rsidRPr="00196138">
        <w:rPr>
          <w:rFonts w:cs="B Lotus" w:hint="cs"/>
          <w:sz w:val="28"/>
          <w:szCs w:val="28"/>
          <w:rtl/>
          <w:lang w:bidi="fa-IR"/>
        </w:rPr>
        <w:sym w:font="AGA Arabesque" w:char="F072"/>
      </w:r>
      <w:r>
        <w:rPr>
          <w:rFonts w:cs="B Lotus" w:hint="cs"/>
          <w:sz w:val="28"/>
          <w:szCs w:val="28"/>
          <w:rtl/>
          <w:lang w:bidi="fa-IR"/>
        </w:rPr>
        <w:t xml:space="preserve"> از تشکیل صف بین ستونها نهی می‌شدیم و وقتی که بین ستونها (برای نماز) می‌ایستادیم ما را از این کار باز می‌داشتند».</w:t>
      </w:r>
    </w:p>
    <w:p w:rsidR="00353C6D" w:rsidRDefault="00353C6D" w:rsidP="00FE29DC">
      <w:pPr>
        <w:spacing w:line="228" w:lineRule="auto"/>
        <w:ind w:firstLine="284"/>
        <w:jc w:val="lowKashida"/>
        <w:rPr>
          <w:rFonts w:cs="B Lotus" w:hint="cs"/>
          <w:sz w:val="28"/>
          <w:szCs w:val="28"/>
          <w:rtl/>
          <w:lang w:bidi="fa-IR"/>
        </w:rPr>
      </w:pPr>
      <w:r>
        <w:rPr>
          <w:rFonts w:cs="B Lotus" w:hint="cs"/>
          <w:sz w:val="28"/>
          <w:szCs w:val="28"/>
          <w:rtl/>
          <w:lang w:bidi="fa-IR"/>
        </w:rPr>
        <w:t xml:space="preserve">این حکم مربوط به نماز جماعت است، اما اگر کسی نمازش را تنها </w:t>
      </w:r>
      <w:r w:rsidR="0056649C">
        <w:rPr>
          <w:rFonts w:cs="B Lotus" w:hint="cs"/>
          <w:sz w:val="28"/>
          <w:szCs w:val="28"/>
          <w:rtl/>
          <w:lang w:bidi="fa-IR"/>
        </w:rPr>
        <w:t>بخواند به شرطی که ستره بگذارد اشکالی ندارد که نمازش را بین دو ستون بخواند</w:t>
      </w:r>
      <w:r w:rsidR="004A1617">
        <w:rPr>
          <w:rFonts w:cs="B Lotus" w:hint="cs"/>
          <w:sz w:val="28"/>
          <w:szCs w:val="28"/>
          <w:rtl/>
          <w:lang w:bidi="fa-IR"/>
        </w:rPr>
        <w:t>:</w:t>
      </w:r>
      <w:r w:rsidR="0056649C">
        <w:rPr>
          <w:rFonts w:cs="B Lotus" w:hint="cs"/>
          <w:sz w:val="28"/>
          <w:szCs w:val="28"/>
          <w:rtl/>
          <w:lang w:bidi="fa-IR"/>
        </w:rPr>
        <w:t xml:space="preserve"> </w:t>
      </w:r>
    </w:p>
    <w:p w:rsidR="0056649C" w:rsidRDefault="0056649C" w:rsidP="00FE29DC">
      <w:pPr>
        <w:spacing w:line="228" w:lineRule="auto"/>
        <w:ind w:firstLine="284"/>
        <w:jc w:val="lowKashida"/>
        <w:rPr>
          <w:rFonts w:cs="B Lotus" w:hint="cs"/>
          <w:sz w:val="28"/>
          <w:szCs w:val="28"/>
          <w:rtl/>
          <w:lang w:bidi="fa-IR"/>
        </w:rPr>
      </w:pPr>
      <w:r>
        <w:rPr>
          <w:rFonts w:cs="B Lotus" w:hint="cs"/>
          <w:sz w:val="28"/>
          <w:szCs w:val="28"/>
          <w:rtl/>
          <w:lang w:bidi="fa-IR"/>
        </w:rPr>
        <w:t>از ابن عمر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(دخل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البیت و أسامة بن زید و عثمان بن طلحة و بلال فأطال ثم خرج، کنت أول الناس دخل علی أثره، فسألت بلالا، أین صلی؟ قال</w:t>
      </w:r>
      <w:r w:rsidR="004A1617">
        <w:rPr>
          <w:rFonts w:cs="B Badr" w:hint="cs"/>
          <w:b/>
          <w:bCs/>
          <w:sz w:val="32"/>
          <w:szCs w:val="28"/>
          <w:rtl/>
          <w:lang w:bidi="fa-IR"/>
        </w:rPr>
        <w:t>:</w:t>
      </w:r>
      <w:r w:rsidRPr="00FE29DC">
        <w:rPr>
          <w:rFonts w:cs="B Badr" w:hint="cs"/>
          <w:b/>
          <w:bCs/>
          <w:sz w:val="32"/>
          <w:szCs w:val="28"/>
          <w:rtl/>
          <w:lang w:bidi="fa-IR"/>
        </w:rPr>
        <w:t xml:space="preserve"> بین العمودین المقدمین)</w:t>
      </w:r>
      <w:r w:rsidR="00DA3A8D" w:rsidRPr="003A7044">
        <w:rPr>
          <w:rStyle w:val="FootnoteReference"/>
          <w:rFonts w:cs="B Lotus"/>
          <w:sz w:val="28"/>
          <w:szCs w:val="28"/>
          <w:rtl/>
          <w:lang w:bidi="fa-IR"/>
        </w:rPr>
        <w:footnoteReference w:id="532"/>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با اسامه بن زید و عثمان بن طلحه و بلال داخل کعبه شد و مدت زیادی در آنجا ماند، سپس بیرون آمد، من اولین کسی بودم که به دنبال او وارد شدم، از بلال سؤال کردم (پیامبر</w:t>
      </w:r>
      <w:r w:rsidRPr="00196138">
        <w:rPr>
          <w:rFonts w:cs="B Lotus" w:hint="cs"/>
          <w:sz w:val="28"/>
          <w:szCs w:val="28"/>
          <w:rtl/>
          <w:lang w:bidi="fa-IR"/>
        </w:rPr>
        <w:sym w:font="AGA Arabesque" w:char="F072"/>
      </w:r>
      <w:r>
        <w:rPr>
          <w:rFonts w:cs="B Lotus" w:hint="cs"/>
          <w:sz w:val="28"/>
          <w:szCs w:val="28"/>
          <w:rtl/>
          <w:lang w:bidi="fa-IR"/>
        </w:rPr>
        <w:t>) کجا نماز خواند؟ گفت بین دو ستون جلویی».</w:t>
      </w:r>
    </w:p>
    <w:p w:rsidR="0056649C" w:rsidRPr="0056649C" w:rsidRDefault="0056649C" w:rsidP="00B366DA">
      <w:pPr>
        <w:pStyle w:val="a"/>
        <w:rPr>
          <w:rFonts w:hint="cs"/>
          <w:rtl/>
        </w:rPr>
      </w:pPr>
      <w:bookmarkStart w:id="721" w:name="_Toc124849684"/>
      <w:bookmarkStart w:id="722" w:name="_Toc95172132"/>
      <w:bookmarkStart w:id="723" w:name="_Toc258663322"/>
      <w:bookmarkStart w:id="724" w:name="_Toc283249703"/>
      <w:r>
        <w:rPr>
          <w:rFonts w:hint="cs"/>
          <w:rtl/>
        </w:rPr>
        <w:t>عذرهای ترک جماعت</w:t>
      </w:r>
      <w:bookmarkEnd w:id="721"/>
      <w:bookmarkEnd w:id="722"/>
      <w:bookmarkEnd w:id="723"/>
      <w:bookmarkEnd w:id="724"/>
    </w:p>
    <w:p w:rsidR="0056649C" w:rsidRPr="00B17D6B" w:rsidRDefault="0056649C" w:rsidP="00552958">
      <w:pPr>
        <w:pStyle w:val="a1"/>
        <w:rPr>
          <w:rFonts w:hint="cs"/>
          <w:rtl/>
        </w:rPr>
      </w:pPr>
      <w:bookmarkStart w:id="725" w:name="_Toc283249704"/>
      <w:r w:rsidRPr="00B17D6B">
        <w:rPr>
          <w:rFonts w:hint="cs"/>
          <w:rtl/>
        </w:rPr>
        <w:t>1- سرما و باران</w:t>
      </w:r>
      <w:bookmarkEnd w:id="725"/>
    </w:p>
    <w:p w:rsidR="00495C1B" w:rsidRDefault="0056649C" w:rsidP="00552958">
      <w:pPr>
        <w:spacing w:line="228" w:lineRule="auto"/>
        <w:jc w:val="lowKashida"/>
        <w:rPr>
          <w:rFonts w:cs="B Lotus" w:hint="cs"/>
          <w:sz w:val="28"/>
          <w:szCs w:val="28"/>
          <w:rtl/>
          <w:lang w:bidi="fa-IR"/>
        </w:rPr>
      </w:pPr>
      <w:r>
        <w:rPr>
          <w:rFonts w:cs="B Lotus" w:hint="cs"/>
          <w:sz w:val="28"/>
          <w:szCs w:val="28"/>
          <w:rtl/>
          <w:lang w:bidi="fa-IR"/>
        </w:rPr>
        <w:t>از نافع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(إن ابن عمر أذن بالصلاة فی لیلة ذات برد وریح، ثم قال</w:t>
      </w:r>
      <w:r w:rsidR="004A1617">
        <w:rPr>
          <w:rFonts w:cs="B Badr" w:hint="cs"/>
          <w:b/>
          <w:bCs/>
          <w:sz w:val="32"/>
          <w:szCs w:val="28"/>
          <w:rtl/>
          <w:lang w:bidi="fa-IR"/>
        </w:rPr>
        <w:t>:</w:t>
      </w:r>
      <w:r w:rsidRPr="00FE29DC">
        <w:rPr>
          <w:rFonts w:cs="B Badr" w:hint="cs"/>
          <w:b/>
          <w:bCs/>
          <w:sz w:val="32"/>
          <w:szCs w:val="28"/>
          <w:rtl/>
          <w:lang w:bidi="fa-IR"/>
        </w:rPr>
        <w:t xml:space="preserve"> ألا صلوا فی الرحال، ثم قال</w:t>
      </w:r>
      <w:r w:rsidR="004A1617">
        <w:rPr>
          <w:rFonts w:cs="B Badr" w:hint="cs"/>
          <w:b/>
          <w:bCs/>
          <w:sz w:val="32"/>
          <w:szCs w:val="28"/>
          <w:rtl/>
          <w:lang w:bidi="fa-IR"/>
        </w:rPr>
        <w:t>:</w:t>
      </w:r>
      <w:r w:rsidRPr="00FE29DC">
        <w:rPr>
          <w:rFonts w:cs="B Badr" w:hint="cs"/>
          <w:b/>
          <w:bCs/>
          <w:sz w:val="32"/>
          <w:szCs w:val="28"/>
          <w:rtl/>
          <w:lang w:bidi="fa-IR"/>
        </w:rPr>
        <w:t xml:space="preserve"> إن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کان یأمر المؤذن إذا کانت </w:t>
      </w:r>
      <w:r w:rsidR="007645ED" w:rsidRPr="00FE29DC">
        <w:rPr>
          <w:rFonts w:cs="B Badr" w:hint="cs"/>
          <w:b/>
          <w:bCs/>
          <w:sz w:val="32"/>
          <w:szCs w:val="28"/>
          <w:rtl/>
          <w:lang w:bidi="fa-IR"/>
        </w:rPr>
        <w:t xml:space="preserve">لیلة ذات برد و مطر یقول ألا صلوا </w:t>
      </w:r>
      <w:r w:rsidR="00495C1B" w:rsidRPr="00FE29DC">
        <w:rPr>
          <w:rFonts w:cs="B Badr" w:hint="cs"/>
          <w:b/>
          <w:bCs/>
          <w:sz w:val="32"/>
          <w:szCs w:val="28"/>
          <w:rtl/>
          <w:lang w:bidi="fa-IR"/>
        </w:rPr>
        <w:t>فی الرحال)</w:t>
      </w:r>
      <w:r w:rsidR="00DA3A8D" w:rsidRPr="003A7044">
        <w:rPr>
          <w:rStyle w:val="FootnoteReference"/>
          <w:rFonts w:cs="B Lotus"/>
          <w:sz w:val="28"/>
          <w:szCs w:val="28"/>
          <w:rtl/>
          <w:lang w:bidi="fa-IR"/>
        </w:rPr>
        <w:footnoteReference w:id="533"/>
      </w:r>
      <w:r w:rsidR="00495C1B" w:rsidRPr="00FE29DC">
        <w:rPr>
          <w:rFonts w:cs="B Badr" w:hint="cs"/>
          <w:b/>
          <w:bCs/>
          <w:sz w:val="32"/>
          <w:szCs w:val="28"/>
          <w:rtl/>
          <w:lang w:bidi="fa-IR"/>
        </w:rPr>
        <w:t xml:space="preserve"> </w:t>
      </w:r>
      <w:r w:rsidR="005117CC">
        <w:rPr>
          <w:rFonts w:cs="B Lotus" w:hint="cs"/>
          <w:sz w:val="28"/>
          <w:szCs w:val="28"/>
          <w:rtl/>
          <w:lang w:bidi="fa-IR"/>
        </w:rPr>
        <w:t>«ابن عمر شبی سرد که باد به شدت می‌وزید برای نماز اذان داد و سپس گفت در خانه‌هایتان نماز بخوانید. سپس گفت</w:t>
      </w:r>
      <w:r w:rsidR="004A1617">
        <w:rPr>
          <w:rFonts w:cs="B Lotus" w:hint="cs"/>
          <w:sz w:val="28"/>
          <w:szCs w:val="28"/>
          <w:rtl/>
          <w:lang w:bidi="fa-IR"/>
        </w:rPr>
        <w:t>:</w:t>
      </w:r>
      <w:r w:rsidR="005117CC">
        <w:rPr>
          <w:rFonts w:cs="B Lotus" w:hint="cs"/>
          <w:sz w:val="28"/>
          <w:szCs w:val="28"/>
          <w:rtl/>
          <w:lang w:bidi="fa-IR"/>
        </w:rPr>
        <w:t xml:space="preserve"> پیامبر</w:t>
      </w:r>
      <w:r w:rsidR="005117CC" w:rsidRPr="00196138">
        <w:rPr>
          <w:rFonts w:cs="B Lotus" w:hint="cs"/>
          <w:sz w:val="28"/>
          <w:szCs w:val="28"/>
          <w:rtl/>
          <w:lang w:bidi="fa-IR"/>
        </w:rPr>
        <w:sym w:font="AGA Arabesque" w:char="F072"/>
      </w:r>
      <w:r w:rsidR="005117CC">
        <w:rPr>
          <w:rFonts w:cs="B Lotus" w:hint="cs"/>
          <w:sz w:val="28"/>
          <w:szCs w:val="28"/>
          <w:rtl/>
          <w:lang w:bidi="fa-IR"/>
        </w:rPr>
        <w:t xml:space="preserve"> به مؤذن امر می‌کرد که اگر شبی سرد و بارانی بود، بگوید درخانه‌هایتان نماز بخوانید».</w:t>
      </w:r>
    </w:p>
    <w:p w:rsidR="005117CC" w:rsidRPr="001C61A8" w:rsidRDefault="005117CC" w:rsidP="00552958">
      <w:pPr>
        <w:pStyle w:val="a1"/>
        <w:rPr>
          <w:rFonts w:hint="cs"/>
          <w:rtl/>
        </w:rPr>
      </w:pPr>
      <w:bookmarkStart w:id="726" w:name="_Toc283249705"/>
      <w:r w:rsidRPr="001C61A8">
        <w:rPr>
          <w:rFonts w:hint="cs"/>
          <w:rtl/>
        </w:rPr>
        <w:t xml:space="preserve">2- </w:t>
      </w:r>
      <w:r w:rsidR="001C61A8" w:rsidRPr="001C61A8">
        <w:rPr>
          <w:rFonts w:hint="cs"/>
          <w:rtl/>
        </w:rPr>
        <w:t>ح</w:t>
      </w:r>
      <w:r w:rsidRPr="001C61A8">
        <w:rPr>
          <w:rFonts w:hint="cs"/>
          <w:rtl/>
        </w:rPr>
        <w:t>اضر بودن غذا</w:t>
      </w:r>
      <w:bookmarkEnd w:id="726"/>
    </w:p>
    <w:p w:rsidR="001C61A8" w:rsidRDefault="001C61A8" w:rsidP="00552958">
      <w:pPr>
        <w:spacing w:line="228" w:lineRule="auto"/>
        <w:jc w:val="lowKashida"/>
        <w:rPr>
          <w:rFonts w:cs="B Lotus" w:hint="cs"/>
          <w:sz w:val="28"/>
          <w:szCs w:val="28"/>
          <w:rtl/>
          <w:lang w:bidi="fa-IR"/>
        </w:rPr>
      </w:pPr>
      <w:r>
        <w:rPr>
          <w:rFonts w:cs="B Lotus" w:hint="cs"/>
          <w:sz w:val="28"/>
          <w:szCs w:val="28"/>
          <w:rtl/>
          <w:lang w:bidi="fa-IR"/>
        </w:rPr>
        <w:t>از ابن عمر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(إذا وضع عشاء أحدکم و أقیمت الصلاة فابدأوا بالعشاء و لایعجل حتی یفرغ منه)</w:t>
      </w:r>
      <w:r>
        <w:rPr>
          <w:rFonts w:cs="B Lotus" w:hint="cs"/>
          <w:sz w:val="28"/>
          <w:szCs w:val="28"/>
          <w:rtl/>
          <w:lang w:bidi="fa-IR"/>
        </w:rPr>
        <w:t xml:space="preserve"> «وقتی شامتان حاضر شد و نماز بر پا شد ابتدا شامتان را بخورید و (برای نماز) عجله نکنید تا غذایتان را صرف کنید».</w:t>
      </w:r>
    </w:p>
    <w:p w:rsidR="001C61A8" w:rsidRDefault="001C61A8" w:rsidP="00FE29DC">
      <w:pPr>
        <w:spacing w:line="228" w:lineRule="auto"/>
        <w:ind w:firstLine="284"/>
        <w:jc w:val="lowKashida"/>
        <w:rPr>
          <w:rFonts w:cs="B Lotus" w:hint="cs"/>
          <w:sz w:val="28"/>
          <w:szCs w:val="28"/>
          <w:rtl/>
          <w:lang w:bidi="fa-IR"/>
        </w:rPr>
      </w:pPr>
      <w:r>
        <w:rPr>
          <w:rFonts w:cs="B Lotus" w:hint="cs"/>
          <w:sz w:val="28"/>
          <w:szCs w:val="28"/>
          <w:rtl/>
          <w:lang w:bidi="fa-IR"/>
        </w:rPr>
        <w:t>هرگاه هنگام اقامه نماز غذا را جلوی ابن عمر می‌گذاشتند، تا غذایش را نمی‌خورد به نماز نمی‌رفت، در حالی که قرائت امام را می‌شنید.</w:t>
      </w:r>
      <w:r w:rsidR="0056649C" w:rsidRPr="003A7044">
        <w:rPr>
          <w:rStyle w:val="FootnoteReference"/>
          <w:rFonts w:cs="B Lotus"/>
          <w:sz w:val="28"/>
          <w:szCs w:val="28"/>
          <w:rtl/>
          <w:lang w:bidi="fa-IR"/>
        </w:rPr>
        <w:footnoteReference w:id="534"/>
      </w:r>
    </w:p>
    <w:p w:rsidR="001C61A8" w:rsidRPr="001C61A8" w:rsidRDefault="001C61A8" w:rsidP="00552958">
      <w:pPr>
        <w:pStyle w:val="a1"/>
        <w:rPr>
          <w:rFonts w:hint="cs"/>
          <w:rtl/>
        </w:rPr>
      </w:pPr>
      <w:bookmarkStart w:id="727" w:name="_Toc283249706"/>
      <w:r w:rsidRPr="001C61A8">
        <w:rPr>
          <w:rFonts w:hint="cs"/>
          <w:rtl/>
        </w:rPr>
        <w:t>3- هنگام فشار آوردن ادرار و مدفوع</w:t>
      </w:r>
      <w:bookmarkEnd w:id="727"/>
    </w:p>
    <w:p w:rsidR="001C61A8" w:rsidRDefault="001C61A8" w:rsidP="00552958">
      <w:pPr>
        <w:spacing w:line="228" w:lineRule="auto"/>
        <w:jc w:val="lowKashida"/>
        <w:rPr>
          <w:rFonts w:cs="B Lotus" w:hint="cs"/>
          <w:sz w:val="28"/>
          <w:szCs w:val="28"/>
          <w:rtl/>
          <w:lang w:bidi="fa-IR"/>
        </w:rPr>
      </w:pPr>
      <w:r>
        <w:rPr>
          <w:rFonts w:cs="B Lotus" w:hint="cs"/>
          <w:sz w:val="28"/>
          <w:szCs w:val="28"/>
          <w:rtl/>
          <w:lang w:bidi="fa-IR"/>
        </w:rPr>
        <w:t>از عایشه روایت است</w:t>
      </w:r>
      <w:r w:rsidR="004A1617">
        <w:rPr>
          <w:rFonts w:cs="B Lotus" w:hint="cs"/>
          <w:sz w:val="28"/>
          <w:szCs w:val="28"/>
          <w:rtl/>
          <w:lang w:bidi="fa-IR"/>
        </w:rPr>
        <w:t>:</w:t>
      </w:r>
      <w:r>
        <w:rPr>
          <w:rFonts w:cs="B Lotus" w:hint="cs"/>
          <w:sz w:val="28"/>
          <w:szCs w:val="28"/>
          <w:rtl/>
          <w:lang w:bidi="fa-IR"/>
        </w:rPr>
        <w:t xml:space="preserve"> از پیامبر</w:t>
      </w:r>
      <w:r w:rsidRPr="00196138">
        <w:rPr>
          <w:rFonts w:cs="B Lotus" w:hint="cs"/>
          <w:sz w:val="28"/>
          <w:szCs w:val="28"/>
          <w:rtl/>
          <w:lang w:bidi="fa-IR"/>
        </w:rPr>
        <w:sym w:font="AGA Arabesque" w:char="F072"/>
      </w:r>
      <w:r>
        <w:rPr>
          <w:rFonts w:cs="B Lotus" w:hint="cs"/>
          <w:sz w:val="28"/>
          <w:szCs w:val="28"/>
          <w:rtl/>
          <w:lang w:bidi="fa-IR"/>
        </w:rPr>
        <w:t xml:space="preserve"> شنیدم که می‌فرمود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(لاصلاة بحضرة طعام و لا و هو یدافع الأخبثین)</w:t>
      </w:r>
      <w:r w:rsidR="0056649C" w:rsidRPr="003A7044">
        <w:rPr>
          <w:rStyle w:val="FootnoteReference"/>
          <w:rFonts w:cs="B Lotus"/>
          <w:sz w:val="28"/>
          <w:szCs w:val="28"/>
          <w:rtl/>
          <w:lang w:bidi="fa-IR"/>
        </w:rPr>
        <w:footnoteReference w:id="535"/>
      </w:r>
      <w:r>
        <w:rPr>
          <w:rFonts w:cs="B Lotus" w:hint="cs"/>
          <w:sz w:val="28"/>
          <w:szCs w:val="28"/>
          <w:rtl/>
          <w:lang w:bidi="fa-IR"/>
        </w:rPr>
        <w:t xml:space="preserve"> «هنگام آماده شدن غذا و فشار آوردن ادرار و مدفوع، نماز صحیح نیست».</w:t>
      </w:r>
    </w:p>
    <w:p w:rsidR="007500B4" w:rsidRDefault="005609B2" w:rsidP="00B366DA">
      <w:pPr>
        <w:pStyle w:val="a"/>
        <w:rPr>
          <w:rFonts w:hint="cs"/>
          <w:rtl/>
        </w:rPr>
      </w:pPr>
      <w:bookmarkStart w:id="728" w:name="_Toc124849685"/>
      <w:bookmarkStart w:id="729" w:name="_Toc95172133"/>
      <w:bookmarkStart w:id="730" w:name="_Toc258663323"/>
      <w:bookmarkStart w:id="731" w:name="_Toc283249707"/>
      <w:r>
        <w:rPr>
          <w:rFonts w:hint="cs"/>
          <w:rtl/>
        </w:rPr>
        <w:t>نماز مسافر</w:t>
      </w:r>
      <w:bookmarkEnd w:id="728"/>
      <w:bookmarkEnd w:id="729"/>
      <w:bookmarkEnd w:id="730"/>
      <w:bookmarkEnd w:id="731"/>
    </w:p>
    <w:p w:rsidR="005609B2" w:rsidRDefault="005609B2" w:rsidP="00552958">
      <w:pPr>
        <w:pStyle w:val="a1"/>
        <w:rPr>
          <w:rFonts w:hint="cs"/>
          <w:rtl/>
        </w:rPr>
      </w:pPr>
      <w:bookmarkStart w:id="732" w:name="_Toc124849686"/>
      <w:bookmarkStart w:id="733" w:name="_Toc95172134"/>
      <w:bookmarkStart w:id="734" w:name="_Toc258663324"/>
      <w:bookmarkStart w:id="735" w:name="_Toc283249708"/>
      <w:r>
        <w:rPr>
          <w:rFonts w:hint="cs"/>
          <w:rtl/>
        </w:rPr>
        <w:t>قصر نمازهای ظهر، عصر و عشا بر مسافر واجب است</w:t>
      </w:r>
      <w:bookmarkEnd w:id="732"/>
      <w:bookmarkEnd w:id="733"/>
      <w:bookmarkEnd w:id="734"/>
      <w:bookmarkEnd w:id="735"/>
      <w:r>
        <w:rPr>
          <w:rFonts w:hint="cs"/>
          <w:rtl/>
        </w:rPr>
        <w:t xml:space="preserve"> </w:t>
      </w:r>
    </w:p>
    <w:p w:rsidR="005609B2" w:rsidRDefault="00313603" w:rsidP="00552958">
      <w:pPr>
        <w:spacing w:line="228" w:lineRule="auto"/>
        <w:jc w:val="lowKashida"/>
        <w:rPr>
          <w:rFonts w:cs="B Lotus" w:hint="cs"/>
          <w:sz w:val="28"/>
          <w:szCs w:val="28"/>
          <w:rtl/>
          <w:lang w:bidi="fa-IR"/>
        </w:rPr>
      </w:pPr>
      <w:r>
        <w:rPr>
          <w:rFonts w:cs="B Lotus" w:hint="cs"/>
          <w:sz w:val="28"/>
          <w:szCs w:val="28"/>
          <w:rtl/>
          <w:lang w:bidi="fa-IR"/>
        </w:rPr>
        <w:t>خداوند متعال می‌فرماید</w:t>
      </w:r>
      <w:r w:rsidR="004A1617">
        <w:rPr>
          <w:rFonts w:cs="B Lotus" w:hint="cs"/>
          <w:sz w:val="28"/>
          <w:szCs w:val="28"/>
          <w:rtl/>
          <w:lang w:bidi="fa-IR"/>
        </w:rPr>
        <w:t>:</w:t>
      </w:r>
      <w:r>
        <w:rPr>
          <w:rFonts w:cs="B Lotus" w:hint="cs"/>
          <w:sz w:val="28"/>
          <w:szCs w:val="28"/>
          <w:rtl/>
          <w:lang w:bidi="fa-IR"/>
        </w:rPr>
        <w:t xml:space="preserve"> </w:t>
      </w:r>
    </w:p>
    <w:p w:rsidR="003545F1" w:rsidRPr="00944222" w:rsidRDefault="003545F1" w:rsidP="003545F1">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w:t>
      </w:r>
      <w:r w:rsidR="000075DB" w:rsidRPr="00FE29DC">
        <w:rPr>
          <w:rFonts w:cs="B Badr" w:hint="cs"/>
          <w:b/>
          <w:bCs/>
          <w:sz w:val="32"/>
          <w:szCs w:val="28"/>
          <w:rtl/>
          <w:lang w:bidi="fa-IR"/>
        </w:rPr>
        <w:t>َ</w:t>
      </w:r>
      <w:r w:rsidRPr="00FE29DC">
        <w:rPr>
          <w:rFonts w:cs="B Badr" w:hint="cs"/>
          <w:b/>
          <w:bCs/>
          <w:sz w:val="32"/>
          <w:szCs w:val="28"/>
          <w:rtl/>
          <w:lang w:bidi="fa-IR"/>
        </w:rPr>
        <w:t xml:space="preserve"> إذ</w:t>
      </w:r>
      <w:r w:rsidR="000075DB" w:rsidRPr="00FE29DC">
        <w:rPr>
          <w:rFonts w:cs="B Badr" w:hint="cs"/>
          <w:b/>
          <w:bCs/>
          <w:sz w:val="32"/>
          <w:szCs w:val="28"/>
          <w:rtl/>
          <w:lang w:bidi="fa-IR"/>
        </w:rPr>
        <w:t>َ</w:t>
      </w:r>
      <w:r w:rsidRPr="00FE29DC">
        <w:rPr>
          <w:rFonts w:cs="B Badr" w:hint="cs"/>
          <w:b/>
          <w:bCs/>
          <w:sz w:val="32"/>
          <w:szCs w:val="28"/>
          <w:rtl/>
          <w:lang w:bidi="fa-IR"/>
        </w:rPr>
        <w:t>ا ض</w:t>
      </w:r>
      <w:r w:rsidR="000075DB" w:rsidRPr="00FE29DC">
        <w:rPr>
          <w:rFonts w:cs="B Badr" w:hint="cs"/>
          <w:b/>
          <w:bCs/>
          <w:sz w:val="32"/>
          <w:szCs w:val="28"/>
          <w:rtl/>
          <w:lang w:bidi="fa-IR"/>
        </w:rPr>
        <w:t>َ</w:t>
      </w:r>
      <w:r w:rsidRPr="00FE29DC">
        <w:rPr>
          <w:rFonts w:cs="B Badr" w:hint="cs"/>
          <w:b/>
          <w:bCs/>
          <w:sz w:val="32"/>
          <w:szCs w:val="28"/>
          <w:rtl/>
          <w:lang w:bidi="fa-IR"/>
        </w:rPr>
        <w:t>ر</w:t>
      </w:r>
      <w:r w:rsidR="000075DB" w:rsidRPr="00FE29DC">
        <w:rPr>
          <w:rFonts w:cs="B Badr" w:hint="cs"/>
          <w:b/>
          <w:bCs/>
          <w:sz w:val="32"/>
          <w:szCs w:val="28"/>
          <w:rtl/>
          <w:lang w:bidi="fa-IR"/>
        </w:rPr>
        <w:t>َ</w:t>
      </w:r>
      <w:r w:rsidRPr="00FE29DC">
        <w:rPr>
          <w:rFonts w:cs="B Badr" w:hint="cs"/>
          <w:b/>
          <w:bCs/>
          <w:sz w:val="32"/>
          <w:szCs w:val="28"/>
          <w:rtl/>
          <w:lang w:bidi="fa-IR"/>
        </w:rPr>
        <w:t>بت</w:t>
      </w:r>
      <w:r w:rsidR="000075DB" w:rsidRPr="00FE29DC">
        <w:rPr>
          <w:rFonts w:cs="B Badr" w:hint="cs"/>
          <w:b/>
          <w:bCs/>
          <w:sz w:val="32"/>
          <w:szCs w:val="28"/>
          <w:rtl/>
          <w:lang w:bidi="fa-IR"/>
        </w:rPr>
        <w:t>ُ</w:t>
      </w:r>
      <w:r w:rsidRPr="00FE29DC">
        <w:rPr>
          <w:rFonts w:cs="B Badr" w:hint="cs"/>
          <w:b/>
          <w:bCs/>
          <w:sz w:val="32"/>
          <w:szCs w:val="28"/>
          <w:rtl/>
          <w:lang w:bidi="fa-IR"/>
        </w:rPr>
        <w:t>م ف</w:t>
      </w:r>
      <w:r w:rsidR="000075DB" w:rsidRPr="00FE29DC">
        <w:rPr>
          <w:rFonts w:cs="B Badr" w:hint="cs"/>
          <w:b/>
          <w:bCs/>
          <w:sz w:val="32"/>
          <w:szCs w:val="28"/>
          <w:rtl/>
          <w:lang w:bidi="fa-IR"/>
        </w:rPr>
        <w:t>ِ</w:t>
      </w:r>
      <w:r w:rsidRPr="00FE29DC">
        <w:rPr>
          <w:rFonts w:cs="B Badr" w:hint="cs"/>
          <w:b/>
          <w:bCs/>
          <w:sz w:val="32"/>
          <w:szCs w:val="28"/>
          <w:rtl/>
          <w:lang w:bidi="fa-IR"/>
        </w:rPr>
        <w:t>ی الأرض</w:t>
      </w:r>
      <w:r w:rsidR="000075DB" w:rsidRPr="00FE29DC">
        <w:rPr>
          <w:rFonts w:cs="B Badr" w:hint="cs"/>
          <w:b/>
          <w:bCs/>
          <w:sz w:val="32"/>
          <w:szCs w:val="28"/>
          <w:rtl/>
          <w:lang w:bidi="fa-IR"/>
        </w:rPr>
        <w:t>ِ</w:t>
      </w:r>
      <w:r w:rsidRPr="00FE29DC">
        <w:rPr>
          <w:rFonts w:cs="B Badr" w:hint="cs"/>
          <w:b/>
          <w:bCs/>
          <w:sz w:val="32"/>
          <w:szCs w:val="28"/>
          <w:rtl/>
          <w:lang w:bidi="fa-IR"/>
        </w:rPr>
        <w:t xml:space="preserve"> ف</w:t>
      </w:r>
      <w:r w:rsidR="000075DB" w:rsidRPr="00FE29DC">
        <w:rPr>
          <w:rFonts w:cs="B Badr" w:hint="cs"/>
          <w:b/>
          <w:bCs/>
          <w:sz w:val="32"/>
          <w:szCs w:val="28"/>
          <w:rtl/>
          <w:lang w:bidi="fa-IR"/>
        </w:rPr>
        <w:t>َ</w:t>
      </w:r>
      <w:r w:rsidRPr="00FE29DC">
        <w:rPr>
          <w:rFonts w:cs="B Badr" w:hint="cs"/>
          <w:b/>
          <w:bCs/>
          <w:sz w:val="32"/>
          <w:szCs w:val="28"/>
          <w:rtl/>
          <w:lang w:bidi="fa-IR"/>
        </w:rPr>
        <w:t>ل</w:t>
      </w:r>
      <w:r w:rsidR="000075DB" w:rsidRPr="00FE29DC">
        <w:rPr>
          <w:rFonts w:cs="B Badr" w:hint="cs"/>
          <w:b/>
          <w:bCs/>
          <w:sz w:val="32"/>
          <w:szCs w:val="28"/>
          <w:rtl/>
          <w:lang w:bidi="fa-IR"/>
        </w:rPr>
        <w:t>َ</w:t>
      </w:r>
      <w:r w:rsidRPr="00FE29DC">
        <w:rPr>
          <w:rFonts w:cs="B Badr" w:hint="cs"/>
          <w:b/>
          <w:bCs/>
          <w:sz w:val="32"/>
          <w:szCs w:val="28"/>
          <w:rtl/>
          <w:lang w:bidi="fa-IR"/>
        </w:rPr>
        <w:t>یس</w:t>
      </w:r>
      <w:r w:rsidR="000075DB" w:rsidRPr="00FE29DC">
        <w:rPr>
          <w:rFonts w:cs="B Badr" w:hint="cs"/>
          <w:b/>
          <w:bCs/>
          <w:sz w:val="32"/>
          <w:szCs w:val="28"/>
          <w:rtl/>
          <w:lang w:bidi="fa-IR"/>
        </w:rPr>
        <w:t>َ</w:t>
      </w:r>
      <w:r w:rsidRPr="00FE29DC">
        <w:rPr>
          <w:rFonts w:cs="B Badr" w:hint="cs"/>
          <w:b/>
          <w:bCs/>
          <w:sz w:val="32"/>
          <w:szCs w:val="28"/>
          <w:rtl/>
          <w:lang w:bidi="fa-IR"/>
        </w:rPr>
        <w:t xml:space="preserve"> ع</w:t>
      </w:r>
      <w:r w:rsidR="000075DB" w:rsidRPr="00FE29DC">
        <w:rPr>
          <w:rFonts w:cs="B Badr" w:hint="cs"/>
          <w:b/>
          <w:bCs/>
          <w:sz w:val="32"/>
          <w:szCs w:val="28"/>
          <w:rtl/>
          <w:lang w:bidi="fa-IR"/>
        </w:rPr>
        <w:t>َ</w:t>
      </w:r>
      <w:r w:rsidRPr="00FE29DC">
        <w:rPr>
          <w:rFonts w:cs="B Badr" w:hint="cs"/>
          <w:b/>
          <w:bCs/>
          <w:sz w:val="32"/>
          <w:szCs w:val="28"/>
          <w:rtl/>
          <w:lang w:bidi="fa-IR"/>
        </w:rPr>
        <w:t>ل</w:t>
      </w:r>
      <w:r w:rsidR="000075DB" w:rsidRPr="00FE29DC">
        <w:rPr>
          <w:rFonts w:cs="B Badr" w:hint="cs"/>
          <w:b/>
          <w:bCs/>
          <w:sz w:val="32"/>
          <w:szCs w:val="28"/>
          <w:rtl/>
          <w:lang w:bidi="fa-IR"/>
        </w:rPr>
        <w:t>َ</w:t>
      </w:r>
      <w:r w:rsidRPr="00FE29DC">
        <w:rPr>
          <w:rFonts w:cs="B Badr" w:hint="cs"/>
          <w:b/>
          <w:bCs/>
          <w:sz w:val="32"/>
          <w:szCs w:val="28"/>
          <w:rtl/>
          <w:lang w:bidi="fa-IR"/>
        </w:rPr>
        <w:t>یک</w:t>
      </w:r>
      <w:r w:rsidR="000075DB" w:rsidRPr="00FE29DC">
        <w:rPr>
          <w:rFonts w:cs="B Badr" w:hint="cs"/>
          <w:b/>
          <w:bCs/>
          <w:sz w:val="32"/>
          <w:szCs w:val="28"/>
          <w:rtl/>
          <w:lang w:bidi="fa-IR"/>
        </w:rPr>
        <w:t>ُ</w:t>
      </w:r>
      <w:r w:rsidRPr="00FE29DC">
        <w:rPr>
          <w:rFonts w:cs="B Badr" w:hint="cs"/>
          <w:b/>
          <w:bCs/>
          <w:sz w:val="32"/>
          <w:szCs w:val="28"/>
          <w:rtl/>
          <w:lang w:bidi="fa-IR"/>
        </w:rPr>
        <w:t>م ج</w:t>
      </w:r>
      <w:r w:rsidR="000075DB" w:rsidRPr="00FE29DC">
        <w:rPr>
          <w:rFonts w:cs="B Badr" w:hint="cs"/>
          <w:b/>
          <w:bCs/>
          <w:sz w:val="32"/>
          <w:szCs w:val="28"/>
          <w:rtl/>
          <w:lang w:bidi="fa-IR"/>
        </w:rPr>
        <w:t>ُ</w:t>
      </w:r>
      <w:r w:rsidRPr="00FE29DC">
        <w:rPr>
          <w:rFonts w:cs="B Badr" w:hint="cs"/>
          <w:b/>
          <w:bCs/>
          <w:sz w:val="32"/>
          <w:szCs w:val="28"/>
          <w:rtl/>
          <w:lang w:bidi="fa-IR"/>
        </w:rPr>
        <w:t>ن</w:t>
      </w:r>
      <w:r w:rsidR="000075DB" w:rsidRPr="00FE29DC">
        <w:rPr>
          <w:rFonts w:cs="B Badr" w:hint="cs"/>
          <w:b/>
          <w:bCs/>
          <w:sz w:val="32"/>
          <w:szCs w:val="28"/>
          <w:rtl/>
          <w:lang w:bidi="fa-IR"/>
        </w:rPr>
        <w:t>َ</w:t>
      </w:r>
      <w:r w:rsidRPr="00FE29DC">
        <w:rPr>
          <w:rFonts w:cs="B Badr" w:hint="cs"/>
          <w:b/>
          <w:bCs/>
          <w:sz w:val="32"/>
          <w:szCs w:val="28"/>
          <w:rtl/>
          <w:lang w:bidi="fa-IR"/>
        </w:rPr>
        <w:t>اح</w:t>
      </w:r>
      <w:r w:rsidR="000075DB" w:rsidRPr="00FE29DC">
        <w:rPr>
          <w:rFonts w:cs="B Badr" w:hint="cs"/>
          <w:b/>
          <w:bCs/>
          <w:sz w:val="32"/>
          <w:szCs w:val="28"/>
          <w:rtl/>
          <w:lang w:bidi="fa-IR"/>
        </w:rPr>
        <w:t>ٌ</w:t>
      </w:r>
      <w:r w:rsidRPr="00FE29DC">
        <w:rPr>
          <w:rFonts w:cs="B Badr" w:hint="cs"/>
          <w:b/>
          <w:bCs/>
          <w:sz w:val="32"/>
          <w:szCs w:val="28"/>
          <w:rtl/>
          <w:lang w:bidi="fa-IR"/>
        </w:rPr>
        <w:t xml:space="preserve"> أن</w:t>
      </w:r>
      <w:r w:rsidR="000075DB" w:rsidRPr="00FE29DC">
        <w:rPr>
          <w:rFonts w:cs="B Badr" w:hint="cs"/>
          <w:b/>
          <w:bCs/>
          <w:sz w:val="32"/>
          <w:szCs w:val="28"/>
          <w:rtl/>
          <w:lang w:bidi="fa-IR"/>
        </w:rPr>
        <w:t>ْ</w:t>
      </w:r>
      <w:r w:rsidRPr="00FE29DC">
        <w:rPr>
          <w:rFonts w:cs="B Badr" w:hint="cs"/>
          <w:b/>
          <w:bCs/>
          <w:sz w:val="32"/>
          <w:szCs w:val="28"/>
          <w:rtl/>
          <w:lang w:bidi="fa-IR"/>
        </w:rPr>
        <w:t xml:space="preserve"> ت</w:t>
      </w:r>
      <w:r w:rsidR="000075DB" w:rsidRPr="00FE29DC">
        <w:rPr>
          <w:rFonts w:cs="B Badr" w:hint="cs"/>
          <w:b/>
          <w:bCs/>
          <w:sz w:val="32"/>
          <w:szCs w:val="28"/>
          <w:rtl/>
          <w:lang w:bidi="fa-IR"/>
        </w:rPr>
        <w:t>َ</w:t>
      </w:r>
      <w:r w:rsidRPr="00FE29DC">
        <w:rPr>
          <w:rFonts w:cs="B Badr" w:hint="cs"/>
          <w:b/>
          <w:bCs/>
          <w:sz w:val="32"/>
          <w:szCs w:val="28"/>
          <w:rtl/>
          <w:lang w:bidi="fa-IR"/>
        </w:rPr>
        <w:t>قص</w:t>
      </w:r>
      <w:r w:rsidR="000075DB" w:rsidRPr="00FE29DC">
        <w:rPr>
          <w:rFonts w:cs="B Badr" w:hint="cs"/>
          <w:b/>
          <w:bCs/>
          <w:sz w:val="32"/>
          <w:szCs w:val="28"/>
          <w:rtl/>
          <w:lang w:bidi="fa-IR"/>
        </w:rPr>
        <w:t>ُ</w:t>
      </w:r>
      <w:r w:rsidRPr="00FE29DC">
        <w:rPr>
          <w:rFonts w:cs="B Badr" w:hint="cs"/>
          <w:b/>
          <w:bCs/>
          <w:sz w:val="32"/>
          <w:szCs w:val="28"/>
          <w:rtl/>
          <w:lang w:bidi="fa-IR"/>
        </w:rPr>
        <w:t>ر</w:t>
      </w:r>
      <w:r w:rsidR="000075DB" w:rsidRPr="00FE29DC">
        <w:rPr>
          <w:rFonts w:cs="B Badr" w:hint="cs"/>
          <w:b/>
          <w:bCs/>
          <w:sz w:val="32"/>
          <w:szCs w:val="28"/>
          <w:rtl/>
          <w:lang w:bidi="fa-IR"/>
        </w:rPr>
        <w:t>ُ</w:t>
      </w:r>
      <w:r w:rsidRPr="00FE29DC">
        <w:rPr>
          <w:rFonts w:cs="B Badr" w:hint="cs"/>
          <w:b/>
          <w:bCs/>
          <w:sz w:val="32"/>
          <w:szCs w:val="28"/>
          <w:rtl/>
          <w:lang w:bidi="fa-IR"/>
        </w:rPr>
        <w:t>وا م</w:t>
      </w:r>
      <w:r w:rsidR="000075DB" w:rsidRPr="00FE29DC">
        <w:rPr>
          <w:rFonts w:cs="B Badr" w:hint="cs"/>
          <w:b/>
          <w:bCs/>
          <w:sz w:val="32"/>
          <w:szCs w:val="28"/>
          <w:rtl/>
          <w:lang w:bidi="fa-IR"/>
        </w:rPr>
        <w:t>ِ</w:t>
      </w:r>
      <w:r w:rsidRPr="00FE29DC">
        <w:rPr>
          <w:rFonts w:cs="B Badr" w:hint="cs"/>
          <w:b/>
          <w:bCs/>
          <w:sz w:val="32"/>
          <w:szCs w:val="28"/>
          <w:rtl/>
          <w:lang w:bidi="fa-IR"/>
        </w:rPr>
        <w:t>ن</w:t>
      </w:r>
      <w:r w:rsidR="000075DB" w:rsidRPr="00FE29DC">
        <w:rPr>
          <w:rFonts w:cs="B Badr" w:hint="cs"/>
          <w:b/>
          <w:bCs/>
          <w:sz w:val="32"/>
          <w:szCs w:val="28"/>
          <w:rtl/>
          <w:lang w:bidi="fa-IR"/>
        </w:rPr>
        <w:t>َ</w:t>
      </w:r>
      <w:r w:rsidRPr="00FE29DC">
        <w:rPr>
          <w:rFonts w:cs="B Badr" w:hint="cs"/>
          <w:b/>
          <w:bCs/>
          <w:sz w:val="32"/>
          <w:szCs w:val="28"/>
          <w:rtl/>
          <w:lang w:bidi="fa-IR"/>
        </w:rPr>
        <w:t xml:space="preserve"> الص</w:t>
      </w:r>
      <w:r w:rsidR="000075DB" w:rsidRPr="00FE29DC">
        <w:rPr>
          <w:rFonts w:cs="B Badr" w:hint="cs"/>
          <w:b/>
          <w:bCs/>
          <w:sz w:val="32"/>
          <w:szCs w:val="28"/>
          <w:rtl/>
          <w:lang w:bidi="fa-IR"/>
        </w:rPr>
        <w:t>َّ</w:t>
      </w:r>
      <w:r w:rsidRPr="00FE29DC">
        <w:rPr>
          <w:rFonts w:cs="B Badr" w:hint="cs"/>
          <w:b/>
          <w:bCs/>
          <w:sz w:val="32"/>
          <w:szCs w:val="28"/>
          <w:rtl/>
          <w:lang w:bidi="fa-IR"/>
        </w:rPr>
        <w:t>لا</w:t>
      </w:r>
      <w:r w:rsidR="000075DB" w:rsidRPr="00FE29DC">
        <w:rPr>
          <w:rFonts w:cs="B Badr" w:hint="cs"/>
          <w:b/>
          <w:bCs/>
          <w:sz w:val="32"/>
          <w:szCs w:val="28"/>
          <w:rtl/>
          <w:lang w:bidi="fa-IR"/>
        </w:rPr>
        <w:t>َ</w:t>
      </w:r>
      <w:r w:rsidRPr="00FE29DC">
        <w:rPr>
          <w:rFonts w:cs="B Badr" w:hint="cs"/>
          <w:b/>
          <w:bCs/>
          <w:sz w:val="32"/>
          <w:szCs w:val="28"/>
          <w:rtl/>
          <w:lang w:bidi="fa-IR"/>
        </w:rPr>
        <w:t>ة</w:t>
      </w:r>
      <w:r w:rsidR="000075DB" w:rsidRPr="00FE29DC">
        <w:rPr>
          <w:rFonts w:cs="B Badr" w:hint="cs"/>
          <w:b/>
          <w:bCs/>
          <w:sz w:val="32"/>
          <w:szCs w:val="28"/>
          <w:rtl/>
          <w:lang w:bidi="fa-IR"/>
        </w:rPr>
        <w:t>ِ</w:t>
      </w:r>
      <w:r w:rsidRPr="00FE29DC">
        <w:rPr>
          <w:rFonts w:cs="B Badr" w:hint="cs"/>
          <w:b/>
          <w:bCs/>
          <w:sz w:val="32"/>
          <w:szCs w:val="28"/>
          <w:rtl/>
          <w:lang w:bidi="fa-IR"/>
        </w:rPr>
        <w:t xml:space="preserve"> إن</w:t>
      </w:r>
      <w:r w:rsidR="000075DB" w:rsidRPr="00FE29DC">
        <w:rPr>
          <w:rFonts w:cs="B Badr" w:hint="cs"/>
          <w:b/>
          <w:bCs/>
          <w:sz w:val="32"/>
          <w:szCs w:val="28"/>
          <w:rtl/>
          <w:lang w:bidi="fa-IR"/>
        </w:rPr>
        <w:t>ْ</w:t>
      </w:r>
      <w:r w:rsidRPr="00FE29DC">
        <w:rPr>
          <w:rFonts w:cs="B Badr" w:hint="cs"/>
          <w:b/>
          <w:bCs/>
          <w:sz w:val="32"/>
          <w:szCs w:val="28"/>
          <w:rtl/>
          <w:lang w:bidi="fa-IR"/>
        </w:rPr>
        <w:t xml:space="preserve"> خ</w:t>
      </w:r>
      <w:r w:rsidR="000075DB" w:rsidRPr="00FE29DC">
        <w:rPr>
          <w:rFonts w:cs="B Badr" w:hint="cs"/>
          <w:b/>
          <w:bCs/>
          <w:sz w:val="32"/>
          <w:szCs w:val="28"/>
          <w:rtl/>
          <w:lang w:bidi="fa-IR"/>
        </w:rPr>
        <w:t>ِ</w:t>
      </w:r>
      <w:r w:rsidRPr="00FE29DC">
        <w:rPr>
          <w:rFonts w:cs="B Badr" w:hint="cs"/>
          <w:b/>
          <w:bCs/>
          <w:sz w:val="32"/>
          <w:szCs w:val="28"/>
          <w:rtl/>
          <w:lang w:bidi="fa-IR"/>
        </w:rPr>
        <w:t>فت</w:t>
      </w:r>
      <w:r w:rsidR="000075DB" w:rsidRPr="00FE29DC">
        <w:rPr>
          <w:rFonts w:cs="B Badr" w:hint="cs"/>
          <w:b/>
          <w:bCs/>
          <w:sz w:val="32"/>
          <w:szCs w:val="28"/>
          <w:rtl/>
          <w:lang w:bidi="fa-IR"/>
        </w:rPr>
        <w:t>ُ</w:t>
      </w:r>
      <w:r w:rsidRPr="00FE29DC">
        <w:rPr>
          <w:rFonts w:cs="B Badr" w:hint="cs"/>
          <w:b/>
          <w:bCs/>
          <w:sz w:val="32"/>
          <w:szCs w:val="28"/>
          <w:rtl/>
          <w:lang w:bidi="fa-IR"/>
        </w:rPr>
        <w:t>م أن</w:t>
      </w:r>
      <w:r w:rsidR="000075DB" w:rsidRPr="00FE29DC">
        <w:rPr>
          <w:rFonts w:cs="B Badr" w:hint="cs"/>
          <w:b/>
          <w:bCs/>
          <w:sz w:val="32"/>
          <w:szCs w:val="28"/>
          <w:rtl/>
          <w:lang w:bidi="fa-IR"/>
        </w:rPr>
        <w:t>ْ</w:t>
      </w:r>
      <w:r w:rsidRPr="00FE29DC">
        <w:rPr>
          <w:rFonts w:cs="B Badr" w:hint="cs"/>
          <w:b/>
          <w:bCs/>
          <w:sz w:val="32"/>
          <w:szCs w:val="28"/>
          <w:rtl/>
          <w:lang w:bidi="fa-IR"/>
        </w:rPr>
        <w:t xml:space="preserve"> ی</w:t>
      </w:r>
      <w:r w:rsidR="000075DB" w:rsidRPr="00FE29DC">
        <w:rPr>
          <w:rFonts w:cs="B Badr" w:hint="cs"/>
          <w:b/>
          <w:bCs/>
          <w:sz w:val="32"/>
          <w:szCs w:val="28"/>
          <w:rtl/>
          <w:lang w:bidi="fa-IR"/>
        </w:rPr>
        <w:t>َ</w:t>
      </w:r>
      <w:r w:rsidRPr="00FE29DC">
        <w:rPr>
          <w:rFonts w:cs="B Badr" w:hint="cs"/>
          <w:b/>
          <w:bCs/>
          <w:sz w:val="32"/>
          <w:szCs w:val="28"/>
          <w:rtl/>
          <w:lang w:bidi="fa-IR"/>
        </w:rPr>
        <w:t>فت</w:t>
      </w:r>
      <w:r w:rsidR="000075DB" w:rsidRPr="00FE29DC">
        <w:rPr>
          <w:rFonts w:cs="B Badr" w:hint="cs"/>
          <w:b/>
          <w:bCs/>
          <w:sz w:val="32"/>
          <w:szCs w:val="28"/>
          <w:rtl/>
          <w:lang w:bidi="fa-IR"/>
        </w:rPr>
        <w:t>ِ</w:t>
      </w:r>
      <w:r w:rsidRPr="00FE29DC">
        <w:rPr>
          <w:rFonts w:cs="B Badr" w:hint="cs"/>
          <w:b/>
          <w:bCs/>
          <w:sz w:val="32"/>
          <w:szCs w:val="28"/>
          <w:rtl/>
          <w:lang w:bidi="fa-IR"/>
        </w:rPr>
        <w:t>ن</w:t>
      </w:r>
      <w:r w:rsidR="000075DB" w:rsidRPr="00FE29DC">
        <w:rPr>
          <w:rFonts w:cs="B Badr" w:hint="cs"/>
          <w:b/>
          <w:bCs/>
          <w:sz w:val="32"/>
          <w:szCs w:val="28"/>
          <w:rtl/>
          <w:lang w:bidi="fa-IR"/>
        </w:rPr>
        <w:t>َ</w:t>
      </w:r>
      <w:r w:rsidRPr="00FE29DC">
        <w:rPr>
          <w:rFonts w:cs="B Badr" w:hint="cs"/>
          <w:b/>
          <w:bCs/>
          <w:sz w:val="32"/>
          <w:szCs w:val="28"/>
          <w:rtl/>
          <w:lang w:bidi="fa-IR"/>
        </w:rPr>
        <w:t>ک</w:t>
      </w:r>
      <w:r w:rsidR="000075DB" w:rsidRPr="00FE29DC">
        <w:rPr>
          <w:rFonts w:cs="B Badr" w:hint="cs"/>
          <w:b/>
          <w:bCs/>
          <w:sz w:val="32"/>
          <w:szCs w:val="28"/>
          <w:rtl/>
          <w:lang w:bidi="fa-IR"/>
        </w:rPr>
        <w:t>ُ</w:t>
      </w:r>
      <w:r w:rsidRPr="00FE29DC">
        <w:rPr>
          <w:rFonts w:cs="B Badr" w:hint="cs"/>
          <w:b/>
          <w:bCs/>
          <w:sz w:val="32"/>
          <w:szCs w:val="28"/>
          <w:rtl/>
          <w:lang w:bidi="fa-IR"/>
        </w:rPr>
        <w:t>م</w:t>
      </w:r>
      <w:r w:rsidR="000075DB" w:rsidRPr="00FE29DC">
        <w:rPr>
          <w:rFonts w:cs="B Badr" w:hint="cs"/>
          <w:b/>
          <w:bCs/>
          <w:sz w:val="32"/>
          <w:szCs w:val="28"/>
          <w:rtl/>
          <w:lang w:bidi="fa-IR"/>
        </w:rPr>
        <w:t>ً</w:t>
      </w:r>
      <w:r w:rsidRPr="00FE29DC">
        <w:rPr>
          <w:rFonts w:cs="B Badr" w:hint="cs"/>
          <w:b/>
          <w:bCs/>
          <w:sz w:val="32"/>
          <w:szCs w:val="28"/>
          <w:rtl/>
          <w:lang w:bidi="fa-IR"/>
        </w:rPr>
        <w:t xml:space="preserve"> ال</w:t>
      </w:r>
      <w:r w:rsidR="000075DB" w:rsidRPr="00FE29DC">
        <w:rPr>
          <w:rFonts w:cs="B Badr" w:hint="cs"/>
          <w:b/>
          <w:bCs/>
          <w:sz w:val="32"/>
          <w:szCs w:val="28"/>
          <w:rtl/>
          <w:lang w:bidi="fa-IR"/>
        </w:rPr>
        <w:t>َّ</w:t>
      </w:r>
      <w:r w:rsidRPr="00FE29DC">
        <w:rPr>
          <w:rFonts w:cs="B Badr" w:hint="cs"/>
          <w:b/>
          <w:bCs/>
          <w:sz w:val="32"/>
          <w:szCs w:val="28"/>
          <w:rtl/>
          <w:lang w:bidi="fa-IR"/>
        </w:rPr>
        <w:t>ذ</w:t>
      </w:r>
      <w:r w:rsidR="000075DB" w:rsidRPr="00FE29DC">
        <w:rPr>
          <w:rFonts w:cs="B Badr" w:hint="cs"/>
          <w:b/>
          <w:bCs/>
          <w:sz w:val="32"/>
          <w:szCs w:val="28"/>
          <w:rtl/>
          <w:lang w:bidi="fa-IR"/>
        </w:rPr>
        <w:t>ِ</w:t>
      </w:r>
      <w:r w:rsidRPr="00FE29DC">
        <w:rPr>
          <w:rFonts w:cs="B Badr" w:hint="cs"/>
          <w:b/>
          <w:bCs/>
          <w:sz w:val="32"/>
          <w:szCs w:val="28"/>
          <w:rtl/>
          <w:lang w:bidi="fa-IR"/>
        </w:rPr>
        <w:t>ین</w:t>
      </w:r>
      <w:r w:rsidR="000075DB" w:rsidRPr="00FE29DC">
        <w:rPr>
          <w:rFonts w:cs="B Badr" w:hint="cs"/>
          <w:b/>
          <w:bCs/>
          <w:sz w:val="32"/>
          <w:szCs w:val="28"/>
          <w:rtl/>
          <w:lang w:bidi="fa-IR"/>
        </w:rPr>
        <w:t>َ</w:t>
      </w:r>
      <w:r w:rsidRPr="00FE29DC">
        <w:rPr>
          <w:rFonts w:cs="B Badr" w:hint="cs"/>
          <w:b/>
          <w:bCs/>
          <w:sz w:val="32"/>
          <w:szCs w:val="28"/>
          <w:rtl/>
          <w:lang w:bidi="fa-IR"/>
        </w:rPr>
        <w:t xml:space="preserve"> ک</w:t>
      </w:r>
      <w:r w:rsidR="000075DB" w:rsidRPr="00FE29DC">
        <w:rPr>
          <w:rFonts w:cs="B Badr" w:hint="cs"/>
          <w:b/>
          <w:bCs/>
          <w:sz w:val="32"/>
          <w:szCs w:val="28"/>
          <w:rtl/>
          <w:lang w:bidi="fa-IR"/>
        </w:rPr>
        <w:t>َ</w:t>
      </w:r>
      <w:r w:rsidRPr="00FE29DC">
        <w:rPr>
          <w:rFonts w:cs="B Badr" w:hint="cs"/>
          <w:b/>
          <w:bCs/>
          <w:sz w:val="32"/>
          <w:szCs w:val="28"/>
          <w:rtl/>
          <w:lang w:bidi="fa-IR"/>
        </w:rPr>
        <w:t>ف</w:t>
      </w:r>
      <w:r w:rsidR="000075DB" w:rsidRPr="00FE29DC">
        <w:rPr>
          <w:rFonts w:cs="B Badr" w:hint="cs"/>
          <w:b/>
          <w:bCs/>
          <w:sz w:val="32"/>
          <w:szCs w:val="28"/>
          <w:rtl/>
          <w:lang w:bidi="fa-IR"/>
        </w:rPr>
        <w:t>َ</w:t>
      </w:r>
      <w:r w:rsidRPr="00FE29DC">
        <w:rPr>
          <w:rFonts w:cs="B Badr" w:hint="cs"/>
          <w:b/>
          <w:bCs/>
          <w:sz w:val="32"/>
          <w:szCs w:val="28"/>
          <w:rtl/>
          <w:lang w:bidi="fa-IR"/>
        </w:rPr>
        <w:t>ر</w:t>
      </w:r>
      <w:r w:rsidR="000075DB" w:rsidRPr="00FE29DC">
        <w:rPr>
          <w:rFonts w:cs="B Badr" w:hint="cs"/>
          <w:b/>
          <w:bCs/>
          <w:sz w:val="32"/>
          <w:szCs w:val="28"/>
          <w:rtl/>
          <w:lang w:bidi="fa-IR"/>
        </w:rPr>
        <w:t>ُ</w:t>
      </w:r>
      <w:r w:rsidRPr="00FE29DC">
        <w:rPr>
          <w:rFonts w:cs="B Badr" w:hint="cs"/>
          <w:b/>
          <w:bCs/>
          <w:sz w:val="32"/>
          <w:szCs w:val="28"/>
          <w:rtl/>
          <w:lang w:bidi="fa-IR"/>
        </w:rPr>
        <w:t xml:space="preserve">وا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(نساء</w:t>
      </w:r>
      <w:r w:rsidR="004A1617">
        <w:rPr>
          <w:rFonts w:cs="B Lotus" w:hint="cs"/>
          <w:sz w:val="32"/>
          <w:szCs w:val="24"/>
          <w:rtl/>
          <w:lang w:bidi="fa-IR"/>
        </w:rPr>
        <w:t>:</w:t>
      </w:r>
      <w:r w:rsidRPr="00944222">
        <w:rPr>
          <w:rFonts w:cs="B Lotus" w:hint="cs"/>
          <w:sz w:val="32"/>
          <w:szCs w:val="24"/>
          <w:rtl/>
          <w:lang w:bidi="fa-IR"/>
        </w:rPr>
        <w:t xml:space="preserve"> 101)</w:t>
      </w:r>
    </w:p>
    <w:p w:rsidR="003545F1" w:rsidRPr="000F309C" w:rsidRDefault="003545F1" w:rsidP="003545F1">
      <w:pPr>
        <w:ind w:left="1134"/>
        <w:jc w:val="both"/>
        <w:rPr>
          <w:rFonts w:cs="B Lotus" w:hint="cs"/>
          <w:sz w:val="26"/>
          <w:szCs w:val="26"/>
          <w:rtl/>
          <w:lang w:bidi="fa-IR"/>
        </w:rPr>
      </w:pPr>
      <w:r>
        <w:rPr>
          <w:rFonts w:cs="B Lotus" w:hint="cs"/>
          <w:sz w:val="26"/>
          <w:szCs w:val="26"/>
          <w:rtl/>
          <w:lang w:bidi="fa-IR"/>
        </w:rPr>
        <w:t>«هرگاه در زمین به مسافرت پرداختید و نماز را کوتاه خواندید گناهی بر شما نیست اگر ترسیدید که کافران بلایی به شما برسانند و به فتنه‌ای گرفتارتان گردانند».</w:t>
      </w:r>
    </w:p>
    <w:p w:rsidR="00D45E8B" w:rsidRDefault="00ED3389" w:rsidP="00FE29DC">
      <w:pPr>
        <w:spacing w:line="228" w:lineRule="auto"/>
        <w:ind w:firstLine="284"/>
        <w:jc w:val="lowKashida"/>
        <w:rPr>
          <w:rFonts w:cs="B Lotus" w:hint="cs"/>
          <w:sz w:val="28"/>
          <w:szCs w:val="28"/>
          <w:rtl/>
          <w:lang w:bidi="fa-IR"/>
        </w:rPr>
      </w:pPr>
      <w:r>
        <w:rPr>
          <w:rFonts w:cs="B Lotus" w:hint="cs"/>
          <w:sz w:val="28"/>
          <w:szCs w:val="28"/>
          <w:rtl/>
          <w:lang w:bidi="fa-IR"/>
        </w:rPr>
        <w:t>از یعلی بن امیه روایت است</w:t>
      </w:r>
      <w:r w:rsidR="004A1617">
        <w:rPr>
          <w:rFonts w:cs="B Lotus" w:hint="cs"/>
          <w:sz w:val="28"/>
          <w:szCs w:val="28"/>
          <w:rtl/>
          <w:lang w:bidi="fa-IR"/>
        </w:rPr>
        <w:t>:</w:t>
      </w:r>
      <w:r>
        <w:rPr>
          <w:rFonts w:cs="B Lotus" w:hint="cs"/>
          <w:sz w:val="28"/>
          <w:szCs w:val="28"/>
          <w:rtl/>
          <w:lang w:bidi="fa-IR"/>
        </w:rPr>
        <w:t xml:space="preserve"> از عمر بن خطاب درباره آیه</w:t>
      </w:r>
      <w:r w:rsidR="004A1617">
        <w:rPr>
          <w:rFonts w:cs="B Lotus" w:hint="cs"/>
          <w:sz w:val="28"/>
          <w:szCs w:val="28"/>
          <w:rtl/>
          <w:lang w:bidi="fa-IR"/>
        </w:rPr>
        <w:t>:</w:t>
      </w:r>
      <w:r>
        <w:rPr>
          <w:rFonts w:cs="B Lotus" w:hint="cs"/>
          <w:sz w:val="28"/>
          <w:szCs w:val="28"/>
          <w:rtl/>
          <w:lang w:bidi="fa-IR"/>
        </w:rPr>
        <w:t xml:space="preserve"> </w:t>
      </w:r>
      <w:r w:rsidRPr="00FE29DC">
        <w:rPr>
          <w:rFonts w:cs="B Badr"/>
          <w:sz w:val="32"/>
          <w:szCs w:val="28"/>
          <w:rtl/>
          <w:lang w:bidi="fa-IR"/>
        </w:rPr>
        <w:sym w:font="AGA Arabesque" w:char="F029"/>
      </w:r>
      <w:r w:rsidRPr="00FE29DC">
        <w:rPr>
          <w:rFonts w:cs="B Badr" w:hint="cs"/>
          <w:b/>
          <w:bCs/>
          <w:sz w:val="32"/>
          <w:szCs w:val="28"/>
          <w:rtl/>
          <w:lang w:bidi="fa-IR"/>
        </w:rPr>
        <w:t xml:space="preserve"> إنْ خِفتُم أنْ یَفتِنَکُمً الَّذِینَ کَفَرُوا </w:t>
      </w:r>
      <w:r w:rsidRPr="00FE29DC">
        <w:rPr>
          <w:rFonts w:cs="B Badr"/>
          <w:sz w:val="32"/>
          <w:szCs w:val="28"/>
          <w:rtl/>
          <w:lang w:bidi="fa-IR"/>
        </w:rPr>
        <w:sym w:font="AGA Arabesque" w:char="F028"/>
      </w:r>
      <w:r w:rsidR="00D45E8B" w:rsidRPr="00FE29DC">
        <w:rPr>
          <w:rFonts w:cs="B Badr" w:hint="cs"/>
          <w:sz w:val="32"/>
          <w:szCs w:val="28"/>
          <w:rtl/>
          <w:lang w:bidi="fa-IR"/>
        </w:rPr>
        <w:t xml:space="preserve"> </w:t>
      </w:r>
      <w:r w:rsidR="00D45E8B">
        <w:rPr>
          <w:rFonts w:cs="B Lotus" w:hint="cs"/>
          <w:sz w:val="28"/>
          <w:szCs w:val="28"/>
          <w:rtl/>
          <w:lang w:bidi="fa-IR"/>
        </w:rPr>
        <w:t>سؤال کردم و گفتم</w:t>
      </w:r>
      <w:r w:rsidR="004A1617">
        <w:rPr>
          <w:rFonts w:cs="B Lotus" w:hint="cs"/>
          <w:sz w:val="28"/>
          <w:szCs w:val="28"/>
          <w:rtl/>
          <w:lang w:bidi="fa-IR"/>
        </w:rPr>
        <w:t>:</w:t>
      </w:r>
      <w:r w:rsidR="00D45E8B">
        <w:rPr>
          <w:rFonts w:cs="B Lotus" w:hint="cs"/>
          <w:sz w:val="28"/>
          <w:szCs w:val="28"/>
          <w:rtl/>
          <w:lang w:bidi="fa-IR"/>
        </w:rPr>
        <w:t xml:space="preserve"> با توجه به این آیه قصر نماز به وقتی اختصاص دارد که از کافران در امان نباشیم ولی الان مردم در امنیت هستند، عمر گفت</w:t>
      </w:r>
      <w:r w:rsidR="004A1617">
        <w:rPr>
          <w:rFonts w:cs="B Lotus" w:hint="cs"/>
          <w:sz w:val="28"/>
          <w:szCs w:val="28"/>
          <w:rtl/>
          <w:lang w:bidi="fa-IR"/>
        </w:rPr>
        <w:t>:</w:t>
      </w:r>
      <w:r w:rsidR="00D45E8B">
        <w:rPr>
          <w:rFonts w:cs="B Lotus" w:hint="cs"/>
          <w:sz w:val="28"/>
          <w:szCs w:val="28"/>
          <w:rtl/>
          <w:lang w:bidi="fa-IR"/>
        </w:rPr>
        <w:t xml:space="preserve"> من هم مثل تو از این امر شگفت‌زده شدم و از پیامبر</w:t>
      </w:r>
      <w:r w:rsidR="00D45E8B" w:rsidRPr="00196138">
        <w:rPr>
          <w:rFonts w:cs="B Lotus" w:hint="cs"/>
          <w:sz w:val="28"/>
          <w:szCs w:val="28"/>
          <w:rtl/>
          <w:lang w:bidi="fa-IR"/>
        </w:rPr>
        <w:sym w:font="AGA Arabesque" w:char="F072"/>
      </w:r>
      <w:r w:rsidR="00D45E8B">
        <w:rPr>
          <w:rFonts w:cs="B Lotus" w:hint="cs"/>
          <w:sz w:val="28"/>
          <w:szCs w:val="28"/>
          <w:rtl/>
          <w:lang w:bidi="fa-IR"/>
        </w:rPr>
        <w:t xml:space="preserve"> در این باره سؤال کردم، پیامبر</w:t>
      </w:r>
      <w:r w:rsidR="00D45E8B" w:rsidRPr="00196138">
        <w:rPr>
          <w:rFonts w:cs="B Lotus" w:hint="cs"/>
          <w:sz w:val="28"/>
          <w:szCs w:val="28"/>
          <w:rtl/>
          <w:lang w:bidi="fa-IR"/>
        </w:rPr>
        <w:sym w:font="AGA Arabesque" w:char="F072"/>
      </w:r>
      <w:r w:rsidR="00D45E8B">
        <w:rPr>
          <w:rFonts w:cs="B Lotus" w:hint="cs"/>
          <w:sz w:val="28"/>
          <w:szCs w:val="28"/>
          <w:rtl/>
          <w:lang w:bidi="fa-IR"/>
        </w:rPr>
        <w:t xml:space="preserve"> </w:t>
      </w:r>
      <w:r w:rsidR="00302987">
        <w:rPr>
          <w:rFonts w:cs="B Lotus" w:hint="cs"/>
          <w:sz w:val="28"/>
          <w:szCs w:val="28"/>
          <w:rtl/>
          <w:lang w:bidi="fa-IR"/>
        </w:rPr>
        <w:t>ف</w:t>
      </w:r>
      <w:r w:rsidR="00D45E8B">
        <w:rPr>
          <w:rFonts w:cs="B Lotus" w:hint="cs"/>
          <w:sz w:val="28"/>
          <w:szCs w:val="28"/>
          <w:rtl/>
          <w:lang w:bidi="fa-IR"/>
        </w:rPr>
        <w:t>رمود</w:t>
      </w:r>
      <w:r w:rsidR="004A1617">
        <w:rPr>
          <w:rFonts w:cs="B Lotus" w:hint="cs"/>
          <w:sz w:val="28"/>
          <w:szCs w:val="28"/>
          <w:rtl/>
          <w:lang w:bidi="fa-IR"/>
        </w:rPr>
        <w:t>:</w:t>
      </w:r>
      <w:r w:rsidR="00D45E8B">
        <w:rPr>
          <w:rFonts w:cs="B Lotus" w:hint="cs"/>
          <w:sz w:val="28"/>
          <w:szCs w:val="28"/>
          <w:rtl/>
          <w:lang w:bidi="fa-IR"/>
        </w:rPr>
        <w:t xml:space="preserve"> </w:t>
      </w:r>
      <w:r w:rsidR="00D45E8B" w:rsidRPr="00FE29DC">
        <w:rPr>
          <w:rFonts w:cs="B Badr" w:hint="cs"/>
          <w:b/>
          <w:bCs/>
          <w:sz w:val="32"/>
          <w:szCs w:val="28"/>
          <w:rtl/>
          <w:lang w:bidi="fa-IR"/>
        </w:rPr>
        <w:t>(صدقة تصدق الله بها علیکم فاقبلوا صدقته)</w:t>
      </w:r>
      <w:r w:rsidR="0056649C" w:rsidRPr="003A7044">
        <w:rPr>
          <w:rStyle w:val="FootnoteReference"/>
          <w:rFonts w:cs="B Lotus"/>
          <w:sz w:val="28"/>
          <w:szCs w:val="28"/>
          <w:rtl/>
          <w:lang w:bidi="fa-IR"/>
        </w:rPr>
        <w:footnoteReference w:id="536"/>
      </w:r>
      <w:r w:rsidR="00D45E8B">
        <w:rPr>
          <w:rFonts w:cs="B Lotus" w:hint="cs"/>
          <w:sz w:val="28"/>
          <w:szCs w:val="28"/>
          <w:rtl/>
          <w:lang w:bidi="fa-IR"/>
        </w:rPr>
        <w:t xml:space="preserve"> «صدقه‌ای است که خداوند به شما داده است، پس صدقه‌اش را قبول کنید».</w:t>
      </w:r>
    </w:p>
    <w:p w:rsidR="00302987" w:rsidRDefault="00302987" w:rsidP="00FE29DC">
      <w:pPr>
        <w:spacing w:line="228" w:lineRule="auto"/>
        <w:ind w:firstLine="284"/>
        <w:jc w:val="lowKashida"/>
        <w:rPr>
          <w:rFonts w:cs="B Lotus" w:hint="cs"/>
          <w:sz w:val="28"/>
          <w:szCs w:val="28"/>
          <w:rtl/>
          <w:lang w:bidi="fa-IR"/>
        </w:rPr>
      </w:pPr>
      <w:r>
        <w:rPr>
          <w:rFonts w:cs="B Lotus" w:hint="cs"/>
          <w:sz w:val="28"/>
          <w:szCs w:val="28"/>
          <w:rtl/>
          <w:lang w:bidi="fa-IR"/>
        </w:rPr>
        <w:t>از ابن عباس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(فرض الله الصلاة علی لسان نبیکم</w:t>
      </w:r>
      <w:r w:rsidRPr="00196138">
        <w:rPr>
          <w:rFonts w:cs="B Badr" w:hint="cs"/>
          <w:sz w:val="32"/>
          <w:szCs w:val="28"/>
          <w:rtl/>
          <w:lang w:bidi="fa-IR"/>
        </w:rPr>
        <w:sym w:font="AGA Arabesque" w:char="F072"/>
      </w:r>
      <w:r w:rsidRPr="00FE29DC">
        <w:rPr>
          <w:rFonts w:cs="B Badr" w:hint="cs"/>
          <w:b/>
          <w:bCs/>
          <w:sz w:val="32"/>
          <w:szCs w:val="28"/>
          <w:rtl/>
          <w:lang w:bidi="fa-IR"/>
        </w:rPr>
        <w:t xml:space="preserve"> فی الحضر أربعا وفی السفر رکعتین و فی الخوف رکعة)</w:t>
      </w:r>
      <w:r w:rsidR="0056649C" w:rsidRPr="003A7044">
        <w:rPr>
          <w:rStyle w:val="FootnoteReference"/>
          <w:rFonts w:cs="B Lotus"/>
          <w:sz w:val="28"/>
          <w:szCs w:val="28"/>
          <w:rtl/>
          <w:lang w:bidi="fa-IR"/>
        </w:rPr>
        <w:footnoteReference w:id="537"/>
      </w:r>
      <w:r>
        <w:rPr>
          <w:rFonts w:cs="B Lotus" w:hint="cs"/>
          <w:sz w:val="28"/>
          <w:szCs w:val="28"/>
          <w:rtl/>
          <w:lang w:bidi="fa-IR"/>
        </w:rPr>
        <w:t xml:space="preserve"> «خداوند از زبان پیامبر</w:t>
      </w:r>
      <w:r w:rsidRPr="00196138">
        <w:rPr>
          <w:rFonts w:cs="B Lotus" w:hint="cs"/>
          <w:sz w:val="28"/>
          <w:szCs w:val="28"/>
          <w:rtl/>
          <w:lang w:bidi="fa-IR"/>
        </w:rPr>
        <w:sym w:font="AGA Arabesque" w:char="F072"/>
      </w:r>
      <w:r>
        <w:rPr>
          <w:rFonts w:cs="B Lotus" w:hint="cs"/>
          <w:sz w:val="28"/>
          <w:szCs w:val="28"/>
          <w:rtl/>
          <w:lang w:bidi="fa-IR"/>
        </w:rPr>
        <w:t xml:space="preserve"> نماز را بر شما؛ در حضر چهار </w:t>
      </w:r>
      <w:r w:rsidR="008975DF">
        <w:rPr>
          <w:rFonts w:cs="B Lotus" w:hint="cs"/>
          <w:sz w:val="28"/>
          <w:szCs w:val="28"/>
          <w:rtl/>
          <w:lang w:bidi="fa-IR"/>
        </w:rPr>
        <w:t>رکعت، در سفر دو رکعت و هنگام ترس</w:t>
      </w:r>
      <w:r>
        <w:rPr>
          <w:rFonts w:cs="B Lotus" w:hint="cs"/>
          <w:sz w:val="28"/>
          <w:szCs w:val="28"/>
          <w:rtl/>
          <w:lang w:bidi="fa-IR"/>
        </w:rPr>
        <w:t>، یک رکعت واجب کرده است».</w:t>
      </w:r>
    </w:p>
    <w:p w:rsidR="00302987" w:rsidRPr="006C13AF" w:rsidRDefault="00302987" w:rsidP="00FE29DC">
      <w:pPr>
        <w:spacing w:line="228" w:lineRule="auto"/>
        <w:ind w:firstLine="284"/>
        <w:jc w:val="lowKashida"/>
        <w:rPr>
          <w:rFonts w:cs="B Lotus" w:hint="cs"/>
          <w:spacing w:val="-4"/>
          <w:sz w:val="28"/>
          <w:szCs w:val="28"/>
          <w:rtl/>
          <w:lang w:bidi="fa-IR"/>
        </w:rPr>
      </w:pPr>
      <w:r w:rsidRPr="006C13AF">
        <w:rPr>
          <w:rFonts w:cs="B Lotus" w:hint="cs"/>
          <w:spacing w:val="-4"/>
          <w:sz w:val="28"/>
          <w:szCs w:val="28"/>
          <w:rtl/>
          <w:lang w:bidi="fa-IR"/>
        </w:rPr>
        <w:t>از عمر روایت است</w:t>
      </w:r>
      <w:r w:rsidR="004A1617">
        <w:rPr>
          <w:rFonts w:cs="B Lotus" w:hint="cs"/>
          <w:spacing w:val="-4"/>
          <w:sz w:val="28"/>
          <w:szCs w:val="28"/>
          <w:rtl/>
          <w:lang w:bidi="fa-IR"/>
        </w:rPr>
        <w:t>:</w:t>
      </w:r>
      <w:r w:rsidRPr="006C13AF">
        <w:rPr>
          <w:rFonts w:cs="B Lotus" w:hint="cs"/>
          <w:spacing w:val="-4"/>
          <w:sz w:val="28"/>
          <w:szCs w:val="28"/>
          <w:rtl/>
          <w:lang w:bidi="fa-IR"/>
        </w:rPr>
        <w:t xml:space="preserve"> </w:t>
      </w:r>
      <w:r w:rsidRPr="00FE29DC">
        <w:rPr>
          <w:rFonts w:cs="B Badr" w:hint="cs"/>
          <w:b/>
          <w:bCs/>
          <w:spacing w:val="-4"/>
          <w:sz w:val="32"/>
          <w:szCs w:val="28"/>
          <w:rtl/>
          <w:lang w:bidi="fa-IR"/>
        </w:rPr>
        <w:t>(صلاة السفر رکعتان، و صلاة الجمعة رکعتان و الفطر و الأضحی رکعتان تمام غیر قصر، علی لسان محمد</w:t>
      </w:r>
      <w:r w:rsidRPr="00196138">
        <w:rPr>
          <w:rFonts w:cs="B Badr" w:hint="cs"/>
          <w:spacing w:val="-4"/>
          <w:sz w:val="32"/>
          <w:szCs w:val="28"/>
          <w:rtl/>
          <w:lang w:bidi="fa-IR"/>
        </w:rPr>
        <w:sym w:font="AGA Arabesque" w:char="F072"/>
      </w:r>
      <w:r w:rsidRPr="00FE29DC">
        <w:rPr>
          <w:rFonts w:cs="B Badr" w:hint="cs"/>
          <w:b/>
          <w:bCs/>
          <w:spacing w:val="-4"/>
          <w:sz w:val="32"/>
          <w:szCs w:val="28"/>
          <w:rtl/>
          <w:lang w:bidi="fa-IR"/>
        </w:rPr>
        <w:t>)</w:t>
      </w:r>
      <w:r w:rsidR="0056649C" w:rsidRPr="006C13AF">
        <w:rPr>
          <w:rStyle w:val="FootnoteReference"/>
          <w:rFonts w:cs="B Lotus"/>
          <w:spacing w:val="-4"/>
          <w:sz w:val="28"/>
          <w:szCs w:val="28"/>
          <w:rtl/>
          <w:lang w:bidi="fa-IR"/>
        </w:rPr>
        <w:footnoteReference w:id="538"/>
      </w:r>
      <w:r w:rsidRPr="006C13AF">
        <w:rPr>
          <w:rFonts w:cs="B Lotus" w:hint="cs"/>
          <w:spacing w:val="-4"/>
          <w:sz w:val="28"/>
          <w:szCs w:val="28"/>
          <w:rtl/>
          <w:lang w:bidi="fa-IR"/>
        </w:rPr>
        <w:t xml:space="preserve"> «اززبان محمد</w:t>
      </w:r>
      <w:r w:rsidRPr="00196138">
        <w:rPr>
          <w:rFonts w:cs="B Lotus" w:hint="cs"/>
          <w:spacing w:val="-4"/>
          <w:sz w:val="28"/>
          <w:szCs w:val="28"/>
          <w:rtl/>
          <w:lang w:bidi="fa-IR"/>
        </w:rPr>
        <w:sym w:font="AGA Arabesque" w:char="F072"/>
      </w:r>
      <w:r w:rsidRPr="006C13AF">
        <w:rPr>
          <w:rFonts w:cs="B Lotus" w:hint="cs"/>
          <w:spacing w:val="-4"/>
          <w:sz w:val="28"/>
          <w:szCs w:val="28"/>
          <w:rtl/>
          <w:lang w:bidi="fa-IR"/>
        </w:rPr>
        <w:t xml:space="preserve"> نماز سفر دو رکعت و نماز جمعه دو رکعت و نماز عید فطر و قربان دو رکعت است، کامل‌اند، نه قصر».</w:t>
      </w:r>
    </w:p>
    <w:p w:rsidR="009D73D6" w:rsidRDefault="00302987" w:rsidP="00FE29DC">
      <w:pPr>
        <w:spacing w:line="228" w:lineRule="auto"/>
        <w:ind w:firstLine="284"/>
        <w:jc w:val="lowKashida"/>
        <w:rPr>
          <w:rFonts w:cs="B Lotus" w:hint="cs"/>
          <w:sz w:val="28"/>
          <w:szCs w:val="28"/>
          <w:rtl/>
          <w:lang w:bidi="fa-IR"/>
        </w:rPr>
      </w:pPr>
      <w:r>
        <w:rPr>
          <w:rFonts w:cs="B Lotus" w:hint="cs"/>
          <w:sz w:val="28"/>
          <w:szCs w:val="28"/>
          <w:rtl/>
          <w:lang w:bidi="fa-IR"/>
        </w:rPr>
        <w:t>از عایشه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(الصلاة أول مافرضت رکعتین، فأقرت صلاة السفر، وأتمت صلاة الحضر</w:t>
      </w:r>
      <w:r w:rsidR="009D73D6" w:rsidRPr="00FE29DC">
        <w:rPr>
          <w:rFonts w:cs="B Badr" w:hint="cs"/>
          <w:b/>
          <w:bCs/>
          <w:sz w:val="32"/>
          <w:szCs w:val="28"/>
          <w:rtl/>
          <w:lang w:bidi="fa-IR"/>
        </w:rPr>
        <w:t>)</w:t>
      </w:r>
      <w:r w:rsidR="0056649C" w:rsidRPr="003A7044">
        <w:rPr>
          <w:rStyle w:val="FootnoteReference"/>
          <w:rFonts w:cs="B Lotus"/>
          <w:sz w:val="28"/>
          <w:szCs w:val="28"/>
          <w:rtl/>
          <w:lang w:bidi="fa-IR"/>
        </w:rPr>
        <w:footnoteReference w:id="539"/>
      </w:r>
      <w:r w:rsidR="009D73D6">
        <w:rPr>
          <w:rFonts w:cs="B Lotus" w:hint="cs"/>
          <w:sz w:val="28"/>
          <w:szCs w:val="28"/>
          <w:rtl/>
          <w:lang w:bidi="fa-IR"/>
        </w:rPr>
        <w:t xml:space="preserve"> «ابتدا که نماز فرض شد، دو رکعت، دو رکعت بود، نماز سفر به حال خود (دو رکعتی) باقی ماند و نماز حضر کامل (چهار رکعتی) شد».</w:t>
      </w:r>
    </w:p>
    <w:p w:rsidR="009D73D6" w:rsidRDefault="009D73D6" w:rsidP="00FE29DC">
      <w:pPr>
        <w:spacing w:line="228" w:lineRule="auto"/>
        <w:ind w:firstLine="284"/>
        <w:jc w:val="lowKashida"/>
        <w:rPr>
          <w:rFonts w:cs="B Lotus" w:hint="cs"/>
          <w:sz w:val="28"/>
          <w:szCs w:val="28"/>
          <w:rtl/>
          <w:lang w:bidi="fa-IR"/>
        </w:rPr>
      </w:pPr>
      <w:r>
        <w:rPr>
          <w:rFonts w:cs="B Lotus" w:hint="cs"/>
          <w:sz w:val="28"/>
          <w:szCs w:val="28"/>
          <w:rtl/>
          <w:lang w:bidi="fa-IR"/>
        </w:rPr>
        <w:t>از ابن عمر روایت است</w:t>
      </w:r>
      <w:r w:rsidR="004A1617">
        <w:rPr>
          <w:rFonts w:cs="B Lotus" w:hint="cs"/>
          <w:sz w:val="28"/>
          <w:szCs w:val="28"/>
          <w:rtl/>
          <w:lang w:bidi="fa-IR"/>
        </w:rPr>
        <w:t>:</w:t>
      </w:r>
      <w:r>
        <w:rPr>
          <w:rFonts w:cs="B Lotus" w:hint="cs"/>
          <w:sz w:val="28"/>
          <w:szCs w:val="28"/>
          <w:rtl/>
          <w:lang w:bidi="fa-IR"/>
        </w:rPr>
        <w:t xml:space="preserve"> با پیامبر</w:t>
      </w:r>
      <w:r w:rsidRPr="00196138">
        <w:rPr>
          <w:rFonts w:cs="B Lotus" w:hint="cs"/>
          <w:sz w:val="28"/>
          <w:szCs w:val="28"/>
          <w:rtl/>
          <w:lang w:bidi="fa-IR"/>
        </w:rPr>
        <w:sym w:font="AGA Arabesque" w:char="F072"/>
      </w:r>
      <w:r>
        <w:rPr>
          <w:rFonts w:cs="B Lotus" w:hint="cs"/>
          <w:sz w:val="28"/>
          <w:szCs w:val="28"/>
          <w:rtl/>
          <w:lang w:bidi="fa-IR"/>
        </w:rPr>
        <w:t>، ابوبکر، عمر و عثمان مسافرت کرده‌ام و ندیده‌ام که هیچکدام از آنها تا وقتی که فوت کردند از دو رکعت بیشتر بخوانند. و خداوند می‌فرماید</w:t>
      </w:r>
      <w:r w:rsidR="004A1617">
        <w:rPr>
          <w:rFonts w:cs="B Lotus" w:hint="cs"/>
          <w:sz w:val="28"/>
          <w:szCs w:val="28"/>
          <w:rtl/>
          <w:lang w:bidi="fa-IR"/>
        </w:rPr>
        <w:t>:</w:t>
      </w:r>
      <w:r>
        <w:rPr>
          <w:rFonts w:cs="B Lotus" w:hint="cs"/>
          <w:sz w:val="28"/>
          <w:szCs w:val="28"/>
          <w:rtl/>
          <w:lang w:bidi="fa-IR"/>
        </w:rPr>
        <w:t xml:space="preserve"> </w:t>
      </w:r>
    </w:p>
    <w:p w:rsidR="009D73D6" w:rsidRPr="00944222" w:rsidRDefault="009D73D6" w:rsidP="00D43766">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w:t>
      </w:r>
      <w:r w:rsidR="00D43766" w:rsidRPr="00FE29DC">
        <w:rPr>
          <w:rFonts w:cs="B Badr" w:hint="cs"/>
          <w:b/>
          <w:bCs/>
          <w:sz w:val="32"/>
          <w:szCs w:val="28"/>
          <w:rtl/>
          <w:lang w:bidi="fa-IR"/>
        </w:rPr>
        <w:t>ل</w:t>
      </w:r>
      <w:r w:rsidR="0098181F" w:rsidRPr="00FE29DC">
        <w:rPr>
          <w:rFonts w:cs="B Badr" w:hint="cs"/>
          <w:b/>
          <w:bCs/>
          <w:sz w:val="32"/>
          <w:szCs w:val="28"/>
          <w:rtl/>
          <w:lang w:bidi="fa-IR"/>
        </w:rPr>
        <w:t>َ</w:t>
      </w:r>
      <w:r w:rsidR="00D43766" w:rsidRPr="00FE29DC">
        <w:rPr>
          <w:rFonts w:cs="B Badr" w:hint="cs"/>
          <w:b/>
          <w:bCs/>
          <w:sz w:val="32"/>
          <w:szCs w:val="28"/>
          <w:rtl/>
          <w:lang w:bidi="fa-IR"/>
        </w:rPr>
        <w:t>ق</w:t>
      </w:r>
      <w:r w:rsidR="0098181F" w:rsidRPr="00FE29DC">
        <w:rPr>
          <w:rFonts w:cs="B Badr" w:hint="cs"/>
          <w:b/>
          <w:bCs/>
          <w:sz w:val="32"/>
          <w:szCs w:val="28"/>
          <w:rtl/>
          <w:lang w:bidi="fa-IR"/>
        </w:rPr>
        <w:t>َ</w:t>
      </w:r>
      <w:r w:rsidR="00D43766" w:rsidRPr="00FE29DC">
        <w:rPr>
          <w:rFonts w:cs="B Badr" w:hint="cs"/>
          <w:b/>
          <w:bCs/>
          <w:sz w:val="32"/>
          <w:szCs w:val="28"/>
          <w:rtl/>
          <w:lang w:bidi="fa-IR"/>
        </w:rPr>
        <w:t>د ک</w:t>
      </w:r>
      <w:r w:rsidR="0098181F" w:rsidRPr="00FE29DC">
        <w:rPr>
          <w:rFonts w:cs="B Badr" w:hint="cs"/>
          <w:b/>
          <w:bCs/>
          <w:sz w:val="32"/>
          <w:szCs w:val="28"/>
          <w:rtl/>
          <w:lang w:bidi="fa-IR"/>
        </w:rPr>
        <w:t>َ</w:t>
      </w:r>
      <w:r w:rsidR="00D43766" w:rsidRPr="00FE29DC">
        <w:rPr>
          <w:rFonts w:cs="B Badr" w:hint="cs"/>
          <w:b/>
          <w:bCs/>
          <w:sz w:val="32"/>
          <w:szCs w:val="28"/>
          <w:rtl/>
          <w:lang w:bidi="fa-IR"/>
        </w:rPr>
        <w:t>ان</w:t>
      </w:r>
      <w:r w:rsidR="0098181F" w:rsidRPr="00FE29DC">
        <w:rPr>
          <w:rFonts w:cs="B Badr" w:hint="cs"/>
          <w:b/>
          <w:bCs/>
          <w:sz w:val="32"/>
          <w:szCs w:val="28"/>
          <w:rtl/>
          <w:lang w:bidi="fa-IR"/>
        </w:rPr>
        <w:t>َ</w:t>
      </w:r>
      <w:r w:rsidR="00D43766" w:rsidRPr="00FE29DC">
        <w:rPr>
          <w:rFonts w:cs="B Badr" w:hint="cs"/>
          <w:b/>
          <w:bCs/>
          <w:sz w:val="32"/>
          <w:szCs w:val="28"/>
          <w:rtl/>
          <w:lang w:bidi="fa-IR"/>
        </w:rPr>
        <w:t xml:space="preserve"> ل</w:t>
      </w:r>
      <w:r w:rsidR="0098181F" w:rsidRPr="00FE29DC">
        <w:rPr>
          <w:rFonts w:cs="B Badr" w:hint="cs"/>
          <w:b/>
          <w:bCs/>
          <w:sz w:val="32"/>
          <w:szCs w:val="28"/>
          <w:rtl/>
          <w:lang w:bidi="fa-IR"/>
        </w:rPr>
        <w:t>َ</w:t>
      </w:r>
      <w:r w:rsidR="00D43766" w:rsidRPr="00FE29DC">
        <w:rPr>
          <w:rFonts w:cs="B Badr" w:hint="cs"/>
          <w:b/>
          <w:bCs/>
          <w:sz w:val="32"/>
          <w:szCs w:val="28"/>
          <w:rtl/>
          <w:lang w:bidi="fa-IR"/>
        </w:rPr>
        <w:t>ک</w:t>
      </w:r>
      <w:r w:rsidR="0098181F" w:rsidRPr="00FE29DC">
        <w:rPr>
          <w:rFonts w:cs="B Badr" w:hint="cs"/>
          <w:b/>
          <w:bCs/>
          <w:sz w:val="32"/>
          <w:szCs w:val="28"/>
          <w:rtl/>
          <w:lang w:bidi="fa-IR"/>
        </w:rPr>
        <w:t>ُ</w:t>
      </w:r>
      <w:r w:rsidR="00D43766" w:rsidRPr="00FE29DC">
        <w:rPr>
          <w:rFonts w:cs="B Badr" w:hint="cs"/>
          <w:b/>
          <w:bCs/>
          <w:sz w:val="32"/>
          <w:szCs w:val="28"/>
          <w:rtl/>
          <w:lang w:bidi="fa-IR"/>
        </w:rPr>
        <w:t>م ف</w:t>
      </w:r>
      <w:r w:rsidR="0098181F" w:rsidRPr="00FE29DC">
        <w:rPr>
          <w:rFonts w:cs="B Badr" w:hint="cs"/>
          <w:b/>
          <w:bCs/>
          <w:sz w:val="32"/>
          <w:szCs w:val="28"/>
          <w:rtl/>
          <w:lang w:bidi="fa-IR"/>
        </w:rPr>
        <w:t>ِ</w:t>
      </w:r>
      <w:r w:rsidR="00D43766" w:rsidRPr="00FE29DC">
        <w:rPr>
          <w:rFonts w:cs="B Badr" w:hint="cs"/>
          <w:b/>
          <w:bCs/>
          <w:sz w:val="32"/>
          <w:szCs w:val="28"/>
          <w:rtl/>
          <w:lang w:bidi="fa-IR"/>
        </w:rPr>
        <w:t>ی ر</w:t>
      </w:r>
      <w:r w:rsidR="0098181F" w:rsidRPr="00FE29DC">
        <w:rPr>
          <w:rFonts w:cs="B Badr" w:hint="cs"/>
          <w:b/>
          <w:bCs/>
          <w:sz w:val="32"/>
          <w:szCs w:val="28"/>
          <w:rtl/>
          <w:lang w:bidi="fa-IR"/>
        </w:rPr>
        <w:t>َ</w:t>
      </w:r>
      <w:r w:rsidR="00D43766" w:rsidRPr="00FE29DC">
        <w:rPr>
          <w:rFonts w:cs="B Badr" w:hint="cs"/>
          <w:b/>
          <w:bCs/>
          <w:sz w:val="32"/>
          <w:szCs w:val="28"/>
          <w:rtl/>
          <w:lang w:bidi="fa-IR"/>
        </w:rPr>
        <w:t>س</w:t>
      </w:r>
      <w:r w:rsidR="0098181F" w:rsidRPr="00FE29DC">
        <w:rPr>
          <w:rFonts w:cs="B Badr" w:hint="cs"/>
          <w:b/>
          <w:bCs/>
          <w:sz w:val="32"/>
          <w:szCs w:val="28"/>
          <w:rtl/>
          <w:lang w:bidi="fa-IR"/>
        </w:rPr>
        <w:t>ُ</w:t>
      </w:r>
      <w:r w:rsidR="00D43766" w:rsidRPr="00FE29DC">
        <w:rPr>
          <w:rFonts w:cs="B Badr" w:hint="cs"/>
          <w:b/>
          <w:bCs/>
          <w:sz w:val="32"/>
          <w:szCs w:val="28"/>
          <w:rtl/>
          <w:lang w:bidi="fa-IR"/>
        </w:rPr>
        <w:t>ول</w:t>
      </w:r>
      <w:r w:rsidR="0098181F" w:rsidRPr="00FE29DC">
        <w:rPr>
          <w:rFonts w:cs="B Badr" w:hint="cs"/>
          <w:b/>
          <w:bCs/>
          <w:sz w:val="32"/>
          <w:szCs w:val="28"/>
          <w:rtl/>
          <w:lang w:bidi="fa-IR"/>
        </w:rPr>
        <w:t>ِ</w:t>
      </w:r>
      <w:r w:rsidR="00D43766" w:rsidRPr="00FE29DC">
        <w:rPr>
          <w:rFonts w:cs="B Badr" w:hint="cs"/>
          <w:b/>
          <w:bCs/>
          <w:sz w:val="32"/>
          <w:szCs w:val="28"/>
          <w:rtl/>
          <w:lang w:bidi="fa-IR"/>
        </w:rPr>
        <w:t xml:space="preserve"> الله</w:t>
      </w:r>
      <w:r w:rsidR="0098181F" w:rsidRPr="00FE29DC">
        <w:rPr>
          <w:rFonts w:cs="B Badr" w:hint="cs"/>
          <w:b/>
          <w:bCs/>
          <w:sz w:val="32"/>
          <w:szCs w:val="28"/>
          <w:rtl/>
          <w:lang w:bidi="fa-IR"/>
        </w:rPr>
        <w:t>ِ</w:t>
      </w:r>
      <w:r w:rsidR="00D43766" w:rsidRPr="00FE29DC">
        <w:rPr>
          <w:rFonts w:cs="B Badr" w:hint="cs"/>
          <w:b/>
          <w:bCs/>
          <w:sz w:val="32"/>
          <w:szCs w:val="28"/>
          <w:rtl/>
          <w:lang w:bidi="fa-IR"/>
        </w:rPr>
        <w:t xml:space="preserve"> أسوة</w:t>
      </w:r>
      <w:r w:rsidR="0098181F" w:rsidRPr="00FE29DC">
        <w:rPr>
          <w:rFonts w:cs="B Badr" w:hint="cs"/>
          <w:b/>
          <w:bCs/>
          <w:sz w:val="32"/>
          <w:szCs w:val="28"/>
          <w:rtl/>
          <w:lang w:bidi="fa-IR"/>
        </w:rPr>
        <w:t>ٌ</w:t>
      </w:r>
      <w:r w:rsidR="00D43766" w:rsidRPr="00FE29DC">
        <w:rPr>
          <w:rFonts w:cs="B Badr" w:hint="cs"/>
          <w:b/>
          <w:bCs/>
          <w:sz w:val="32"/>
          <w:szCs w:val="28"/>
          <w:rtl/>
          <w:lang w:bidi="fa-IR"/>
        </w:rPr>
        <w:t xml:space="preserve"> ح</w:t>
      </w:r>
      <w:r w:rsidR="0098181F" w:rsidRPr="00FE29DC">
        <w:rPr>
          <w:rFonts w:cs="B Badr" w:hint="cs"/>
          <w:b/>
          <w:bCs/>
          <w:sz w:val="32"/>
          <w:szCs w:val="28"/>
          <w:rtl/>
          <w:lang w:bidi="fa-IR"/>
        </w:rPr>
        <w:t>َ</w:t>
      </w:r>
      <w:r w:rsidR="00D43766" w:rsidRPr="00FE29DC">
        <w:rPr>
          <w:rFonts w:cs="B Badr" w:hint="cs"/>
          <w:b/>
          <w:bCs/>
          <w:sz w:val="32"/>
          <w:szCs w:val="28"/>
          <w:rtl/>
          <w:lang w:bidi="fa-IR"/>
        </w:rPr>
        <w:t>س</w:t>
      </w:r>
      <w:r w:rsidR="0098181F" w:rsidRPr="00FE29DC">
        <w:rPr>
          <w:rFonts w:cs="B Badr" w:hint="cs"/>
          <w:b/>
          <w:bCs/>
          <w:sz w:val="32"/>
          <w:szCs w:val="28"/>
          <w:rtl/>
          <w:lang w:bidi="fa-IR"/>
        </w:rPr>
        <w:t>َ</w:t>
      </w:r>
      <w:r w:rsidR="00D43766" w:rsidRPr="00FE29DC">
        <w:rPr>
          <w:rFonts w:cs="B Badr" w:hint="cs"/>
          <w:b/>
          <w:bCs/>
          <w:sz w:val="32"/>
          <w:szCs w:val="28"/>
          <w:rtl/>
          <w:lang w:bidi="fa-IR"/>
        </w:rPr>
        <w:t>ن</w:t>
      </w:r>
      <w:r w:rsidR="0098181F" w:rsidRPr="00FE29DC">
        <w:rPr>
          <w:rFonts w:cs="B Badr" w:hint="cs"/>
          <w:b/>
          <w:bCs/>
          <w:sz w:val="32"/>
          <w:szCs w:val="28"/>
          <w:rtl/>
          <w:lang w:bidi="fa-IR"/>
        </w:rPr>
        <w:t>َ</w:t>
      </w:r>
      <w:r w:rsidR="00D43766" w:rsidRPr="00FE29DC">
        <w:rPr>
          <w:rFonts w:cs="B Badr" w:hint="cs"/>
          <w:b/>
          <w:bCs/>
          <w:sz w:val="32"/>
          <w:szCs w:val="28"/>
          <w:rtl/>
          <w:lang w:bidi="fa-IR"/>
        </w:rPr>
        <w:t>ة</w:t>
      </w:r>
      <w:r w:rsidR="0098181F" w:rsidRPr="00FE29DC">
        <w:rPr>
          <w:rFonts w:cs="B Badr" w:hint="cs"/>
          <w:b/>
          <w:bCs/>
          <w:sz w:val="32"/>
          <w:szCs w:val="28"/>
          <w:rtl/>
          <w:lang w:bidi="fa-IR"/>
        </w:rPr>
        <w:t>ًٌ</w:t>
      </w:r>
      <w:r w:rsidRPr="00FE29DC">
        <w:rPr>
          <w:rFonts w:cs="B Badr" w:hint="cs"/>
          <w:b/>
          <w:bCs/>
          <w:sz w:val="32"/>
          <w:szCs w:val="28"/>
          <w:rtl/>
          <w:lang w:bidi="fa-IR"/>
        </w:rPr>
        <w:t xml:space="preserve">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w:t>
      </w:r>
      <w:r w:rsidR="008975DF" w:rsidRPr="00944222">
        <w:rPr>
          <w:rFonts w:cs="B Lotus" w:hint="cs"/>
          <w:sz w:val="32"/>
          <w:szCs w:val="24"/>
          <w:rtl/>
          <w:lang w:bidi="fa-IR"/>
        </w:rPr>
        <w:t>احزاب</w:t>
      </w:r>
      <w:r w:rsidR="004A1617">
        <w:rPr>
          <w:rFonts w:cs="B Lotus" w:hint="cs"/>
          <w:sz w:val="32"/>
          <w:szCs w:val="24"/>
          <w:rtl/>
          <w:lang w:bidi="fa-IR"/>
        </w:rPr>
        <w:t>:</w:t>
      </w:r>
      <w:r w:rsidRPr="00944222">
        <w:rPr>
          <w:rFonts w:cs="B Lotus" w:hint="cs"/>
          <w:sz w:val="32"/>
          <w:szCs w:val="24"/>
          <w:rtl/>
          <w:lang w:bidi="fa-IR"/>
        </w:rPr>
        <w:t xml:space="preserve"> </w:t>
      </w:r>
      <w:r w:rsidR="008975DF" w:rsidRPr="00944222">
        <w:rPr>
          <w:rFonts w:cs="B Lotus" w:hint="cs"/>
          <w:sz w:val="32"/>
          <w:szCs w:val="24"/>
          <w:rtl/>
          <w:lang w:bidi="fa-IR"/>
        </w:rPr>
        <w:t>21</w:t>
      </w:r>
      <w:r w:rsidRPr="00944222">
        <w:rPr>
          <w:rFonts w:cs="B Lotus" w:hint="cs"/>
          <w:sz w:val="32"/>
          <w:szCs w:val="24"/>
          <w:rtl/>
          <w:lang w:bidi="fa-IR"/>
        </w:rPr>
        <w:t>)</w:t>
      </w:r>
    </w:p>
    <w:p w:rsidR="009D73D6" w:rsidRPr="000F309C" w:rsidRDefault="009D73D6" w:rsidP="00FE29DC">
      <w:pPr>
        <w:spacing w:line="228" w:lineRule="auto"/>
        <w:ind w:left="1134"/>
        <w:jc w:val="both"/>
        <w:rPr>
          <w:rFonts w:cs="B Lotus" w:hint="cs"/>
          <w:sz w:val="26"/>
          <w:szCs w:val="26"/>
          <w:rtl/>
          <w:lang w:bidi="fa-IR"/>
        </w:rPr>
      </w:pPr>
      <w:r>
        <w:rPr>
          <w:rFonts w:cs="B Lotus" w:hint="cs"/>
          <w:sz w:val="26"/>
          <w:szCs w:val="26"/>
          <w:rtl/>
          <w:lang w:bidi="fa-IR"/>
        </w:rPr>
        <w:t>«</w:t>
      </w:r>
      <w:r w:rsidR="00D43766">
        <w:rPr>
          <w:rFonts w:cs="B Lotus" w:hint="cs"/>
          <w:sz w:val="26"/>
          <w:szCs w:val="26"/>
          <w:rtl/>
          <w:lang w:bidi="fa-IR"/>
        </w:rPr>
        <w:t>به راستی رسول الله برای شما الگوی خوبی است</w:t>
      </w:r>
      <w:r>
        <w:rPr>
          <w:rFonts w:cs="B Lotus" w:hint="cs"/>
          <w:sz w:val="26"/>
          <w:szCs w:val="26"/>
          <w:rtl/>
          <w:lang w:bidi="fa-IR"/>
        </w:rPr>
        <w:t>».</w:t>
      </w:r>
      <w:r w:rsidR="006C13AF" w:rsidRPr="003A7044">
        <w:rPr>
          <w:rStyle w:val="FootnoteReference"/>
          <w:rFonts w:cs="B Lotus"/>
          <w:sz w:val="28"/>
          <w:szCs w:val="28"/>
          <w:rtl/>
          <w:lang w:bidi="fa-IR"/>
        </w:rPr>
        <w:footnoteReference w:id="540"/>
      </w:r>
    </w:p>
    <w:p w:rsidR="009D73D6" w:rsidRDefault="006C13AF" w:rsidP="00552958">
      <w:pPr>
        <w:pStyle w:val="a1"/>
        <w:rPr>
          <w:rFonts w:hint="cs"/>
          <w:rtl/>
        </w:rPr>
      </w:pPr>
      <w:bookmarkStart w:id="736" w:name="_Toc124849687"/>
      <w:bookmarkStart w:id="737" w:name="_Toc95172135"/>
      <w:bookmarkStart w:id="738" w:name="_Toc258663325"/>
      <w:bookmarkStart w:id="739" w:name="_Toc283249709"/>
      <w:r>
        <w:rPr>
          <w:rFonts w:hint="cs"/>
          <w:rtl/>
        </w:rPr>
        <w:t>مسافت قصر</w:t>
      </w:r>
      <w:bookmarkEnd w:id="736"/>
      <w:bookmarkEnd w:id="737"/>
      <w:bookmarkEnd w:id="738"/>
      <w:bookmarkEnd w:id="739"/>
    </w:p>
    <w:p w:rsidR="006C13AF" w:rsidRDefault="006C13AF" w:rsidP="00552958">
      <w:pPr>
        <w:spacing w:line="228" w:lineRule="auto"/>
        <w:jc w:val="lowKashida"/>
        <w:rPr>
          <w:rFonts w:cs="B Lotus" w:hint="cs"/>
          <w:sz w:val="28"/>
          <w:szCs w:val="28"/>
          <w:rtl/>
          <w:lang w:bidi="fa-IR"/>
        </w:rPr>
      </w:pPr>
      <w:r>
        <w:rPr>
          <w:rFonts w:cs="B Lotus" w:hint="cs"/>
          <w:sz w:val="28"/>
          <w:szCs w:val="28"/>
          <w:rtl/>
          <w:lang w:bidi="fa-IR"/>
        </w:rPr>
        <w:t>علما در تعیین مسافت قصر اختلاف نظر بسیار دارند، به طوری که ابن منذر و دیگران در این باره بیشتر از بیست قول را ذکر کرده‌اند، قول راجح این است که حد معینی برای مسافت قصر وجود ندارد؛ و هر اندازه در لغت عرب که پیامبر قومش را با آن خطاب کرده است، به آن سفر گفته می‌شود، معتبر است؛ چون اگر برای مسافت سفر غیر از آنچه ذکر کردیم حدی می‌بود پیامبر</w:t>
      </w:r>
      <w:r w:rsidRPr="00196138">
        <w:rPr>
          <w:rFonts w:cs="B Lotus" w:hint="cs"/>
          <w:sz w:val="28"/>
          <w:szCs w:val="28"/>
          <w:rtl/>
          <w:lang w:bidi="fa-IR"/>
        </w:rPr>
        <w:sym w:font="AGA Arabesque" w:char="F072"/>
      </w:r>
      <w:r>
        <w:rPr>
          <w:rFonts w:cs="B Lotus" w:hint="cs"/>
          <w:sz w:val="28"/>
          <w:szCs w:val="28"/>
          <w:rtl/>
          <w:lang w:bidi="fa-IR"/>
        </w:rPr>
        <w:t xml:space="preserve"> قطعا از بیان آن چشم‌پوشی نمی‌کردند و اصحاب هم از سؤال کردن درباره آن، غافل نمی‌ماندند و در عدم نقل آن برای ما اتفاق نمی‌کردند».</w:t>
      </w:r>
      <w:r w:rsidR="0056649C" w:rsidRPr="003A7044">
        <w:rPr>
          <w:rStyle w:val="FootnoteReference"/>
          <w:rFonts w:cs="B Lotus"/>
          <w:sz w:val="28"/>
          <w:szCs w:val="28"/>
          <w:rtl/>
          <w:lang w:bidi="fa-IR"/>
        </w:rPr>
        <w:footnoteReference w:id="541"/>
      </w:r>
    </w:p>
    <w:p w:rsidR="006C13AF" w:rsidRDefault="006C13AF" w:rsidP="00552958">
      <w:pPr>
        <w:pStyle w:val="a1"/>
        <w:rPr>
          <w:rFonts w:hint="cs"/>
          <w:rtl/>
        </w:rPr>
      </w:pPr>
      <w:bookmarkStart w:id="740" w:name="_Toc124849688"/>
      <w:bookmarkStart w:id="741" w:name="_Toc95172136"/>
      <w:bookmarkStart w:id="742" w:name="_Toc258663326"/>
      <w:bookmarkStart w:id="743" w:name="_Toc283249710"/>
      <w:r>
        <w:rPr>
          <w:rFonts w:hint="cs"/>
          <w:rtl/>
        </w:rPr>
        <w:t>مکانی که از آنجا نماز قصر می‌شود</w:t>
      </w:r>
      <w:bookmarkEnd w:id="740"/>
      <w:bookmarkEnd w:id="741"/>
      <w:bookmarkEnd w:id="742"/>
      <w:bookmarkEnd w:id="743"/>
    </w:p>
    <w:p w:rsidR="00D87230" w:rsidRDefault="00D87230" w:rsidP="00552958">
      <w:pPr>
        <w:spacing w:line="228" w:lineRule="auto"/>
        <w:jc w:val="lowKashida"/>
        <w:rPr>
          <w:rFonts w:cs="B Lotus" w:hint="cs"/>
          <w:sz w:val="28"/>
          <w:szCs w:val="28"/>
          <w:rtl/>
          <w:lang w:bidi="fa-IR"/>
        </w:rPr>
      </w:pPr>
      <w:r>
        <w:rPr>
          <w:rFonts w:cs="B Lotus" w:hint="cs"/>
          <w:sz w:val="28"/>
          <w:szCs w:val="28"/>
          <w:rtl/>
          <w:lang w:bidi="fa-IR"/>
        </w:rPr>
        <w:t>جمهور علما اتفاق نظر دارند بر اینکه شرط قصر نماز، شروع سفر و خروج از آبا</w:t>
      </w:r>
      <w:r w:rsidR="008975DF">
        <w:rPr>
          <w:rFonts w:cs="B Lotus" w:hint="cs"/>
          <w:sz w:val="28"/>
          <w:szCs w:val="28"/>
          <w:rtl/>
          <w:lang w:bidi="fa-IR"/>
        </w:rPr>
        <w:t>د</w:t>
      </w:r>
      <w:r>
        <w:rPr>
          <w:rFonts w:cs="B Lotus" w:hint="cs"/>
          <w:sz w:val="28"/>
          <w:szCs w:val="28"/>
          <w:rtl/>
          <w:lang w:bidi="fa-IR"/>
        </w:rPr>
        <w:t>ی است. و تا وقتی که مسافر به اول خانه‌های آبادی برنگردد مدت قصر نمازش تمام نمی‌شود. ابن منذر گوید</w:t>
      </w:r>
      <w:r w:rsidR="004A1617">
        <w:rPr>
          <w:rFonts w:cs="B Lotus" w:hint="cs"/>
          <w:sz w:val="28"/>
          <w:szCs w:val="28"/>
          <w:rtl/>
          <w:lang w:bidi="fa-IR"/>
        </w:rPr>
        <w:t>:</w:t>
      </w:r>
      <w:r>
        <w:rPr>
          <w:rFonts w:cs="B Lotus" w:hint="cs"/>
          <w:sz w:val="28"/>
          <w:szCs w:val="28"/>
          <w:rtl/>
          <w:lang w:bidi="fa-IR"/>
        </w:rPr>
        <w:t xml:space="preserve"> از این که پیامبر</w:t>
      </w:r>
      <w:r w:rsidRPr="00196138">
        <w:rPr>
          <w:rFonts w:cs="B Lotus" w:hint="cs"/>
          <w:sz w:val="28"/>
          <w:szCs w:val="28"/>
          <w:rtl/>
          <w:lang w:bidi="fa-IR"/>
        </w:rPr>
        <w:sym w:font="AGA Arabesque" w:char="F072"/>
      </w:r>
      <w:r>
        <w:rPr>
          <w:rFonts w:cs="B Lotus" w:hint="cs"/>
          <w:sz w:val="28"/>
          <w:szCs w:val="28"/>
          <w:rtl/>
          <w:lang w:bidi="fa-IR"/>
        </w:rPr>
        <w:t xml:space="preserve"> در مسافرتهایش قبل از خروج از مدینه نمازش را قصر کند اطلاعی ندارم. و انس می‌گوید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(صلیت الظهر مع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بالمدینة أربعا و بذی الحلیفة رکعتین)</w:t>
      </w:r>
      <w:r w:rsidR="0056649C" w:rsidRPr="003A7044">
        <w:rPr>
          <w:rStyle w:val="FootnoteReference"/>
          <w:rFonts w:cs="B Lotus"/>
          <w:sz w:val="28"/>
          <w:szCs w:val="28"/>
          <w:rtl/>
          <w:lang w:bidi="fa-IR"/>
        </w:rPr>
        <w:footnoteReference w:id="542"/>
      </w:r>
      <w:r>
        <w:rPr>
          <w:rFonts w:cs="B Lotus" w:hint="cs"/>
          <w:sz w:val="28"/>
          <w:szCs w:val="28"/>
          <w:rtl/>
          <w:lang w:bidi="fa-IR"/>
        </w:rPr>
        <w:t xml:space="preserve"> «نماز ظهر را در مدینه با پیامبر</w:t>
      </w:r>
      <w:r w:rsidRPr="00196138">
        <w:rPr>
          <w:rFonts w:cs="B Lotus" w:hint="cs"/>
          <w:sz w:val="28"/>
          <w:szCs w:val="28"/>
          <w:rtl/>
          <w:lang w:bidi="fa-IR"/>
        </w:rPr>
        <w:sym w:font="AGA Arabesque" w:char="F072"/>
      </w:r>
      <w:r>
        <w:rPr>
          <w:rFonts w:cs="B Lotus" w:hint="cs"/>
          <w:sz w:val="28"/>
          <w:szCs w:val="28"/>
          <w:rtl/>
          <w:lang w:bidi="fa-IR"/>
        </w:rPr>
        <w:t xml:space="preserve"> چهار رکعت و نماز عصر را در ذوالحلیفه دو رکعت خواندم».</w:t>
      </w:r>
    </w:p>
    <w:p w:rsidR="00552958" w:rsidRDefault="00552958" w:rsidP="00552958">
      <w:pPr>
        <w:spacing w:line="228" w:lineRule="auto"/>
        <w:jc w:val="lowKashida"/>
        <w:rPr>
          <w:rFonts w:cs="B Lotus" w:hint="cs"/>
          <w:sz w:val="28"/>
          <w:szCs w:val="28"/>
          <w:rtl/>
          <w:lang w:bidi="fa-IR"/>
        </w:rPr>
      </w:pPr>
    </w:p>
    <w:p w:rsidR="00552958" w:rsidRDefault="00552958" w:rsidP="00552958">
      <w:pPr>
        <w:spacing w:line="228" w:lineRule="auto"/>
        <w:jc w:val="lowKashida"/>
        <w:rPr>
          <w:rFonts w:cs="B Lotus" w:hint="cs"/>
          <w:sz w:val="28"/>
          <w:szCs w:val="28"/>
          <w:rtl/>
          <w:lang w:bidi="fa-IR"/>
        </w:rPr>
      </w:pPr>
    </w:p>
    <w:p w:rsidR="00552958" w:rsidRDefault="00552958" w:rsidP="00552958">
      <w:pPr>
        <w:spacing w:line="228" w:lineRule="auto"/>
        <w:jc w:val="lowKashida"/>
        <w:rPr>
          <w:rFonts w:cs="B Lotus" w:hint="cs"/>
          <w:sz w:val="28"/>
          <w:szCs w:val="28"/>
          <w:rtl/>
          <w:lang w:bidi="fa-IR"/>
        </w:rPr>
      </w:pPr>
    </w:p>
    <w:p w:rsidR="00552958" w:rsidRDefault="00552958" w:rsidP="00552958">
      <w:pPr>
        <w:spacing w:line="228" w:lineRule="auto"/>
        <w:jc w:val="lowKashida"/>
        <w:rPr>
          <w:rFonts w:cs="B Lotus" w:hint="cs"/>
          <w:sz w:val="28"/>
          <w:szCs w:val="28"/>
          <w:rtl/>
          <w:lang w:bidi="fa-IR"/>
        </w:rPr>
      </w:pPr>
    </w:p>
    <w:p w:rsidR="00D87230" w:rsidRPr="00D87230" w:rsidRDefault="00D87230" w:rsidP="00552958">
      <w:pPr>
        <w:pStyle w:val="a1"/>
        <w:rPr>
          <w:rFonts w:hint="cs"/>
          <w:rtl/>
        </w:rPr>
      </w:pPr>
      <w:bookmarkStart w:id="744" w:name="_Toc124849689"/>
      <w:bookmarkStart w:id="745" w:name="_Toc95172137"/>
      <w:bookmarkStart w:id="746" w:name="_Toc258663327"/>
      <w:bookmarkStart w:id="747" w:name="_Toc283249711"/>
      <w:r>
        <w:rPr>
          <w:rFonts w:hint="cs"/>
          <w:rtl/>
        </w:rPr>
        <w:t>اگر مسافر برای انجام کاری اقامت کرد و (از ابتدا) قصد اقامت نداشت تا وقتی که برمی‌گردد نمازش را قصر کند</w:t>
      </w:r>
      <w:bookmarkEnd w:id="744"/>
      <w:bookmarkEnd w:id="745"/>
      <w:bookmarkEnd w:id="746"/>
      <w:bookmarkEnd w:id="747"/>
      <w:r>
        <w:rPr>
          <w:rFonts w:hint="cs"/>
          <w:rtl/>
        </w:rPr>
        <w:t xml:space="preserve"> </w:t>
      </w:r>
    </w:p>
    <w:p w:rsidR="00D87230" w:rsidRDefault="00D87230" w:rsidP="00552958">
      <w:pPr>
        <w:spacing w:line="228" w:lineRule="auto"/>
        <w:jc w:val="lowKashida"/>
        <w:rPr>
          <w:rFonts w:cs="B Lotus" w:hint="cs"/>
          <w:sz w:val="28"/>
          <w:szCs w:val="28"/>
          <w:rtl/>
          <w:lang w:bidi="fa-IR"/>
        </w:rPr>
      </w:pPr>
      <w:r>
        <w:rPr>
          <w:rFonts w:cs="B Lotus" w:hint="cs"/>
          <w:sz w:val="28"/>
          <w:szCs w:val="28"/>
          <w:rtl/>
          <w:lang w:bidi="fa-IR"/>
        </w:rPr>
        <w:t>از جابر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(أقام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بتبوک عشرین یوما یقصر الصلاة)</w:t>
      </w:r>
      <w:r w:rsidR="0056649C" w:rsidRPr="003A7044">
        <w:rPr>
          <w:rStyle w:val="FootnoteReference"/>
          <w:rFonts w:cs="B Lotus"/>
          <w:sz w:val="28"/>
          <w:szCs w:val="28"/>
          <w:rtl/>
          <w:lang w:bidi="fa-IR"/>
        </w:rPr>
        <w:footnoteReference w:id="543"/>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بیست روز در تبوک اقامت کرد و نمازش را قصر می‌کرد».</w:t>
      </w:r>
    </w:p>
    <w:p w:rsidR="00D87230" w:rsidRDefault="00D87230" w:rsidP="00FE29DC">
      <w:pPr>
        <w:spacing w:line="228" w:lineRule="auto"/>
        <w:ind w:firstLine="284"/>
        <w:jc w:val="lowKashida"/>
        <w:rPr>
          <w:rFonts w:cs="B Lotus" w:hint="cs"/>
          <w:sz w:val="28"/>
          <w:szCs w:val="28"/>
          <w:rtl/>
          <w:lang w:bidi="fa-IR"/>
        </w:rPr>
      </w:pPr>
      <w:r>
        <w:rPr>
          <w:rFonts w:cs="B Lotus" w:hint="cs"/>
          <w:sz w:val="28"/>
          <w:szCs w:val="28"/>
          <w:rtl/>
          <w:lang w:bidi="fa-IR"/>
        </w:rPr>
        <w:t>ابن قیم گوید</w:t>
      </w:r>
      <w:r w:rsidR="004A1617">
        <w:rPr>
          <w:rFonts w:cs="B Lotus" w:hint="cs"/>
          <w:sz w:val="28"/>
          <w:szCs w:val="28"/>
          <w:rtl/>
          <w:lang w:bidi="fa-IR"/>
        </w:rPr>
        <w:t>:</w:t>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برای امت بیان نفرموده است که اگر کسی بیشتر از این مدت اقامت کند، نمی‌تواند نمازش را قصر کند، اقامت پیامبر این مدت بطول انجامیده.</w:t>
      </w:r>
      <w:r w:rsidR="0056649C" w:rsidRPr="003A7044">
        <w:rPr>
          <w:rStyle w:val="FootnoteReference"/>
          <w:rFonts w:cs="B Lotus"/>
          <w:sz w:val="28"/>
          <w:szCs w:val="28"/>
          <w:rtl/>
          <w:lang w:bidi="fa-IR"/>
        </w:rPr>
        <w:footnoteReference w:id="544"/>
      </w:r>
    </w:p>
    <w:p w:rsidR="00D87230" w:rsidRDefault="00D87230" w:rsidP="00FE29DC">
      <w:pPr>
        <w:spacing w:line="228" w:lineRule="auto"/>
        <w:ind w:firstLine="284"/>
        <w:jc w:val="lowKashida"/>
        <w:rPr>
          <w:rFonts w:cs="B Lotus" w:hint="cs"/>
          <w:sz w:val="28"/>
          <w:szCs w:val="28"/>
          <w:rtl/>
          <w:lang w:bidi="fa-IR"/>
        </w:rPr>
      </w:pPr>
      <w:r>
        <w:rPr>
          <w:rFonts w:cs="B Lotus" w:hint="cs"/>
          <w:sz w:val="28"/>
          <w:szCs w:val="28"/>
          <w:rtl/>
          <w:lang w:bidi="fa-IR"/>
        </w:rPr>
        <w:t>پس اگر قصد اقامت بیش از نوزده روز را کرد باید نمازهایش را کامل بخواند. همچنانکه ابن عباس</w:t>
      </w:r>
      <w:r>
        <w:rPr>
          <w:rFonts w:cs="B Lotus" w:hint="cs"/>
          <w:sz w:val="28"/>
          <w:szCs w:val="28"/>
          <w:rtl/>
          <w:lang w:bidi="fa-IR"/>
        </w:rPr>
        <w:sym w:font="AGA Arabesque" w:char="F074"/>
      </w:r>
      <w:r>
        <w:rPr>
          <w:rFonts w:cs="B Lotus" w:hint="cs"/>
          <w:sz w:val="28"/>
          <w:szCs w:val="28"/>
          <w:rtl/>
          <w:lang w:bidi="fa-IR"/>
        </w:rPr>
        <w:t xml:space="preserve"> گوید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(أقام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تسعة عشر یقصر، فنحن إذا سافرنا تسعة عشر قصرنا و إن زدنا أتممنا)</w:t>
      </w:r>
      <w:r w:rsidR="0056649C" w:rsidRPr="003A7044">
        <w:rPr>
          <w:rStyle w:val="FootnoteReference"/>
          <w:rFonts w:cs="B Lotus"/>
          <w:sz w:val="28"/>
          <w:szCs w:val="28"/>
          <w:rtl/>
          <w:lang w:bidi="fa-IR"/>
        </w:rPr>
        <w:footnoteReference w:id="545"/>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نوزده روز اقامت کرد و نمازش را قصر کرد و ما هم وقتی که نوزده روز مسافرت کنیم قصر می‌کنیم و اگر از نوزده روز بیشتر بمانیم نمازمان را کامل می‌خوانیم».</w:t>
      </w:r>
    </w:p>
    <w:p w:rsidR="00D87230" w:rsidRPr="00D87230" w:rsidRDefault="00D87230" w:rsidP="00B366DA">
      <w:pPr>
        <w:pStyle w:val="a"/>
        <w:rPr>
          <w:rFonts w:hint="cs"/>
          <w:rtl/>
        </w:rPr>
      </w:pPr>
      <w:bookmarkStart w:id="748" w:name="_Toc124849690"/>
      <w:bookmarkStart w:id="749" w:name="_Toc95172138"/>
      <w:bookmarkStart w:id="750" w:name="_Toc258663328"/>
      <w:bookmarkStart w:id="751" w:name="_Toc283249712"/>
      <w:r>
        <w:rPr>
          <w:rFonts w:hint="cs"/>
          <w:rtl/>
        </w:rPr>
        <w:t>جمع بین دو نماز</w:t>
      </w:r>
      <w:bookmarkEnd w:id="748"/>
      <w:bookmarkEnd w:id="749"/>
      <w:bookmarkEnd w:id="750"/>
      <w:bookmarkEnd w:id="751"/>
    </w:p>
    <w:p w:rsidR="00D87230" w:rsidRDefault="00D87230" w:rsidP="00552958">
      <w:pPr>
        <w:pStyle w:val="a1"/>
        <w:rPr>
          <w:rFonts w:hint="cs"/>
          <w:rtl/>
        </w:rPr>
      </w:pPr>
      <w:bookmarkStart w:id="752" w:name="_Toc124849691"/>
      <w:bookmarkStart w:id="753" w:name="_Toc95172139"/>
      <w:bookmarkStart w:id="754" w:name="_Toc258663329"/>
      <w:bookmarkStart w:id="755" w:name="_Toc283249713"/>
      <w:r>
        <w:rPr>
          <w:rFonts w:hint="cs"/>
          <w:rtl/>
        </w:rPr>
        <w:t>اسباب جمع</w:t>
      </w:r>
      <w:bookmarkEnd w:id="752"/>
      <w:bookmarkEnd w:id="753"/>
      <w:bookmarkEnd w:id="754"/>
      <w:bookmarkEnd w:id="755"/>
    </w:p>
    <w:p w:rsidR="0068622A" w:rsidRPr="0068622A" w:rsidRDefault="0068622A" w:rsidP="00552958">
      <w:pPr>
        <w:pStyle w:val="a2"/>
        <w:spacing w:before="0"/>
        <w:rPr>
          <w:rFonts w:hint="cs"/>
          <w:rtl/>
        </w:rPr>
      </w:pPr>
      <w:r w:rsidRPr="0068622A">
        <w:rPr>
          <w:rFonts w:hint="cs"/>
          <w:rtl/>
        </w:rPr>
        <w:t>1- سفر</w:t>
      </w:r>
    </w:p>
    <w:p w:rsidR="0068622A" w:rsidRDefault="0068622A" w:rsidP="00552958">
      <w:pPr>
        <w:spacing w:line="228" w:lineRule="auto"/>
        <w:jc w:val="lowKashida"/>
        <w:rPr>
          <w:rFonts w:cs="B Lotus" w:hint="cs"/>
          <w:sz w:val="28"/>
          <w:szCs w:val="28"/>
          <w:rtl/>
          <w:lang w:bidi="fa-IR"/>
        </w:rPr>
      </w:pPr>
      <w:r>
        <w:rPr>
          <w:rFonts w:cs="B Lotus" w:hint="cs"/>
          <w:sz w:val="28"/>
          <w:szCs w:val="28"/>
          <w:rtl/>
          <w:lang w:bidi="fa-IR"/>
        </w:rPr>
        <w:t>از انس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(کان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إذا ارتحل قبل أن تزیغ الشمس أخر الظهر إلی وقت العصر ثم نزل فجمع بینهما فإن زاغت الشمس قبل أن یرتحل صلی الظهر ثم رکب)</w:t>
      </w:r>
      <w:r w:rsidR="0056649C" w:rsidRPr="003A7044">
        <w:rPr>
          <w:rStyle w:val="FootnoteReference"/>
          <w:rFonts w:cs="B Lotus"/>
          <w:sz w:val="28"/>
          <w:szCs w:val="28"/>
          <w:rtl/>
          <w:lang w:bidi="fa-IR"/>
        </w:rPr>
        <w:footnoteReference w:id="546"/>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وقتی که قبل از زوال خورشید سفر می‌کرد، نماز ظهر را تا وقت عصر به تأخیر می‌انداخت؛ سپس توقف می‌کرد و آن دو (ظهر و عصر) را با هم می‌خواند؛ و اگر قبل از شروع سفر، خورشید زوال می‌کرد، نماز ظهر را می‌خواند و بعد از آن حرکت می‌کرد».</w:t>
      </w:r>
    </w:p>
    <w:p w:rsidR="0068622A" w:rsidRDefault="0068622A" w:rsidP="00FE29DC">
      <w:pPr>
        <w:spacing w:line="228" w:lineRule="auto"/>
        <w:ind w:firstLine="284"/>
        <w:jc w:val="lowKashida"/>
        <w:rPr>
          <w:rFonts w:cs="B Lotus" w:hint="cs"/>
          <w:sz w:val="28"/>
          <w:szCs w:val="28"/>
          <w:rtl/>
          <w:lang w:bidi="fa-IR"/>
        </w:rPr>
      </w:pPr>
      <w:r>
        <w:rPr>
          <w:rFonts w:cs="B Lotus" w:hint="cs"/>
          <w:sz w:val="28"/>
          <w:szCs w:val="28"/>
          <w:rtl/>
          <w:lang w:bidi="fa-IR"/>
        </w:rPr>
        <w:t>از معاذ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کان فی غزوة تبوک إذا ارتحل قبل أن تزیغ الشمس، أخر الظهر حتی یجمعها إلی العصر، یصلیهما جیمعا، و إذا ارتحل بعد زیغ الشمس، صلی الظهر و العصر جمیعا ثم سار، و کان إذا ارتحل قبل المغرب أخر المغرب حتی یصلیها مع العشاء و إذا ارتحل بعد المغرب عجل العشاء فصلاها مع المغرب)</w:t>
      </w:r>
      <w:r w:rsidR="0056649C" w:rsidRPr="003A7044">
        <w:rPr>
          <w:rStyle w:val="FootnoteReference"/>
          <w:rFonts w:cs="B Lotus"/>
          <w:sz w:val="28"/>
          <w:szCs w:val="28"/>
          <w:rtl/>
          <w:lang w:bidi="fa-IR"/>
        </w:rPr>
        <w:footnoteReference w:id="547"/>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در غزوه تبوک وقتی که قبل </w:t>
      </w:r>
      <w:r w:rsidR="001754B6">
        <w:rPr>
          <w:rFonts w:cs="B Lotus" w:hint="cs"/>
          <w:sz w:val="28"/>
          <w:szCs w:val="28"/>
          <w:rtl/>
          <w:lang w:bidi="fa-IR"/>
        </w:rPr>
        <w:t>از زوال خورشید حرکت می‌کرد، ظهر را به تأخیر می‌انداخت و به هنگام عصر، با نماز عصر جمع می‌کرد و هرگاه بعد از زوال خورشید حرکت می‌کرد، نماز ظهر و عصر را با هم می‌خواند و پس از آن حرکت می‌کرد و اگر قبل از مغرب سفر می‌کرد نماز مغرب را به تأخیر می‌انداخت تا آنرا با عشاء بخواند؛ ولی اگر بعد از غروب آفتاب حرکت می‌کرد، نماز عشا را جلو می‌انداخت و با مغرب می‌خواند».</w:t>
      </w:r>
    </w:p>
    <w:p w:rsidR="00471D0D" w:rsidRDefault="00471D0D" w:rsidP="00FE29DC">
      <w:pPr>
        <w:spacing w:line="228" w:lineRule="auto"/>
        <w:ind w:firstLine="284"/>
        <w:jc w:val="lowKashida"/>
        <w:rPr>
          <w:rFonts w:cs="B Lotus" w:hint="cs"/>
          <w:sz w:val="28"/>
          <w:szCs w:val="28"/>
          <w:rtl/>
          <w:lang w:bidi="fa-IR"/>
        </w:rPr>
      </w:pPr>
      <w:r>
        <w:rPr>
          <w:rFonts w:cs="B Lotus" w:hint="cs"/>
          <w:sz w:val="28"/>
          <w:szCs w:val="28"/>
          <w:rtl/>
          <w:lang w:bidi="fa-IR"/>
        </w:rPr>
        <w:t>و نیز از معاذ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(أنهم خرجوا مع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عام تبوک، فکان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یجمع بین الظهر و العصر و المغرب و العشاء قال</w:t>
      </w:r>
      <w:r w:rsidR="004A1617">
        <w:rPr>
          <w:rFonts w:cs="B Badr" w:hint="cs"/>
          <w:b/>
          <w:bCs/>
          <w:sz w:val="32"/>
          <w:szCs w:val="28"/>
          <w:rtl/>
          <w:lang w:bidi="fa-IR"/>
        </w:rPr>
        <w:t>:</w:t>
      </w:r>
      <w:r w:rsidRPr="00FE29DC">
        <w:rPr>
          <w:rFonts w:cs="B Badr" w:hint="cs"/>
          <w:b/>
          <w:bCs/>
          <w:sz w:val="32"/>
          <w:szCs w:val="28"/>
          <w:rtl/>
          <w:lang w:bidi="fa-IR"/>
        </w:rPr>
        <w:t xml:space="preserve"> فأخر الصلاة یوما، ثم خرج فصلی الظهر و العصر جمیعا، ثم دخل، ثم خرج فصلی المغرب و العشاء جمیعا)</w:t>
      </w:r>
      <w:r w:rsidR="0056649C" w:rsidRPr="003A7044">
        <w:rPr>
          <w:rStyle w:val="FootnoteReference"/>
          <w:rFonts w:cs="B Lotus"/>
          <w:sz w:val="28"/>
          <w:szCs w:val="28"/>
          <w:rtl/>
          <w:lang w:bidi="fa-IR"/>
        </w:rPr>
        <w:footnoteReference w:id="548"/>
      </w:r>
      <w:r>
        <w:rPr>
          <w:rFonts w:cs="B Lotus" w:hint="cs"/>
          <w:sz w:val="28"/>
          <w:szCs w:val="28"/>
          <w:rtl/>
          <w:lang w:bidi="fa-IR"/>
        </w:rPr>
        <w:t xml:space="preserve"> «آنها با پیامبر</w:t>
      </w:r>
      <w:r w:rsidRPr="00196138">
        <w:rPr>
          <w:rFonts w:cs="B Lotus" w:hint="cs"/>
          <w:sz w:val="28"/>
          <w:szCs w:val="28"/>
          <w:rtl/>
          <w:lang w:bidi="fa-IR"/>
        </w:rPr>
        <w:sym w:font="AGA Arabesque" w:char="F072"/>
      </w:r>
      <w:r>
        <w:rPr>
          <w:rFonts w:cs="B Lotus" w:hint="cs"/>
          <w:sz w:val="28"/>
          <w:szCs w:val="28"/>
          <w:rtl/>
          <w:lang w:bidi="fa-IR"/>
        </w:rPr>
        <w:t xml:space="preserve"> برای جنگ تبوک خارج شدند و پیامبر</w:t>
      </w:r>
      <w:r w:rsidRPr="00196138">
        <w:rPr>
          <w:rFonts w:cs="B Lotus" w:hint="cs"/>
          <w:sz w:val="28"/>
          <w:szCs w:val="28"/>
          <w:rtl/>
          <w:lang w:bidi="fa-IR"/>
        </w:rPr>
        <w:sym w:font="AGA Arabesque" w:char="F072"/>
      </w:r>
      <w:r>
        <w:rPr>
          <w:rFonts w:cs="B Lotus" w:hint="cs"/>
          <w:sz w:val="28"/>
          <w:szCs w:val="28"/>
          <w:rtl/>
          <w:lang w:bidi="fa-IR"/>
        </w:rPr>
        <w:t xml:space="preserve"> نماز ظهر را با عصر و نماز مغرب را با عشا با هم جمع می‌کرد، (معاذ) گوید</w:t>
      </w:r>
      <w:r w:rsidR="004A1617">
        <w:rPr>
          <w:rFonts w:cs="B Lotus" w:hint="cs"/>
          <w:sz w:val="28"/>
          <w:szCs w:val="28"/>
          <w:rtl/>
          <w:lang w:bidi="fa-IR"/>
        </w:rPr>
        <w:t>:</w:t>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روزی نماز را به تأخیر انداخت و سپس خارج شد و نماز ظهر و عصر را با هم خواند، سپس داخل (خیمه) شد سپس خارج شد و نماز مغرب و عشا را با هم خواند».</w:t>
      </w:r>
    </w:p>
    <w:p w:rsidR="00471D0D" w:rsidRPr="00471D0D" w:rsidRDefault="00471D0D" w:rsidP="00552958">
      <w:pPr>
        <w:pStyle w:val="a2"/>
        <w:rPr>
          <w:rFonts w:hint="cs"/>
          <w:rtl/>
        </w:rPr>
      </w:pPr>
      <w:r w:rsidRPr="00471D0D">
        <w:rPr>
          <w:rFonts w:hint="cs"/>
          <w:rtl/>
        </w:rPr>
        <w:t>2- باران</w:t>
      </w:r>
    </w:p>
    <w:p w:rsidR="00471D0D" w:rsidRDefault="00471D0D" w:rsidP="00552958">
      <w:pPr>
        <w:spacing w:line="228" w:lineRule="auto"/>
        <w:jc w:val="lowKashida"/>
        <w:rPr>
          <w:rFonts w:cs="B Lotus" w:hint="cs"/>
          <w:sz w:val="28"/>
          <w:szCs w:val="28"/>
          <w:rtl/>
          <w:lang w:bidi="fa-IR"/>
        </w:rPr>
      </w:pPr>
      <w:r>
        <w:rPr>
          <w:rFonts w:cs="B Lotus" w:hint="cs"/>
          <w:sz w:val="28"/>
          <w:szCs w:val="28"/>
          <w:rtl/>
          <w:lang w:bidi="fa-IR"/>
        </w:rPr>
        <w:t>از نافع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عبدالله بن عمر کان إذا جمع الأمراء بین المغرب و العشاء فی المطر جمع معهم)</w:t>
      </w:r>
      <w:r>
        <w:rPr>
          <w:rFonts w:cs="B Lotus" w:hint="cs"/>
          <w:sz w:val="28"/>
          <w:szCs w:val="28"/>
          <w:rtl/>
          <w:lang w:bidi="fa-IR"/>
        </w:rPr>
        <w:t xml:space="preserve"> «زمانی که باران می‌بارید أمرا در بین مغرب و عشاء جمع می‌کردند، عبدالله بن عمر هم همراه آنان (دو نماز را) جمع می‌کرد».</w:t>
      </w:r>
    </w:p>
    <w:p w:rsidR="00471D0D" w:rsidRDefault="00471D0D" w:rsidP="00FE29DC">
      <w:pPr>
        <w:spacing w:line="228" w:lineRule="auto"/>
        <w:ind w:firstLine="284"/>
        <w:jc w:val="lowKashida"/>
        <w:rPr>
          <w:rFonts w:cs="B Lotus" w:hint="cs"/>
          <w:sz w:val="28"/>
          <w:szCs w:val="28"/>
          <w:rtl/>
          <w:lang w:bidi="fa-IR"/>
        </w:rPr>
      </w:pPr>
      <w:r>
        <w:rPr>
          <w:rFonts w:cs="B Lotus" w:hint="cs"/>
          <w:sz w:val="28"/>
          <w:szCs w:val="28"/>
          <w:rtl/>
          <w:lang w:bidi="fa-IR"/>
        </w:rPr>
        <w:t>از هشام بن عروه روایت است که</w:t>
      </w:r>
      <w:r w:rsidR="004A1617">
        <w:rPr>
          <w:rFonts w:cs="B Lotus" w:hint="cs"/>
          <w:sz w:val="28"/>
          <w:szCs w:val="28"/>
          <w:rtl/>
          <w:lang w:bidi="fa-IR"/>
        </w:rPr>
        <w:t>:</w:t>
      </w:r>
      <w:r>
        <w:rPr>
          <w:rFonts w:cs="B Lotus" w:hint="cs"/>
          <w:sz w:val="28"/>
          <w:szCs w:val="28"/>
          <w:rtl/>
          <w:lang w:bidi="fa-IR"/>
        </w:rPr>
        <w:t xml:space="preserve"> «پدرم عروه و سعید بن مسیب و ابوبکر بن عبدالرحمن بن حارث بن هشام بن مغیره مخزومی نماز مغرب و عشا را در شب بارانی هرگاه می‌خواستند جمع می‌کردند و کسی ایراد نمی‌گرفت».</w:t>
      </w:r>
      <w:r w:rsidR="0056649C" w:rsidRPr="003A7044">
        <w:rPr>
          <w:rStyle w:val="FootnoteReference"/>
          <w:rFonts w:cs="B Lotus"/>
          <w:sz w:val="28"/>
          <w:szCs w:val="28"/>
          <w:rtl/>
          <w:lang w:bidi="fa-IR"/>
        </w:rPr>
        <w:footnoteReference w:id="549"/>
      </w:r>
    </w:p>
    <w:p w:rsidR="00471D0D" w:rsidRDefault="00471D0D" w:rsidP="00FE29DC">
      <w:pPr>
        <w:spacing w:line="228" w:lineRule="auto"/>
        <w:ind w:firstLine="284"/>
        <w:jc w:val="lowKashida"/>
        <w:rPr>
          <w:rFonts w:cs="B Lotus" w:hint="cs"/>
          <w:sz w:val="28"/>
          <w:szCs w:val="28"/>
          <w:rtl/>
          <w:lang w:bidi="fa-IR"/>
        </w:rPr>
      </w:pPr>
      <w:r>
        <w:rPr>
          <w:rFonts w:cs="B Lotus" w:hint="cs"/>
          <w:sz w:val="28"/>
          <w:szCs w:val="28"/>
          <w:rtl/>
          <w:lang w:bidi="fa-IR"/>
        </w:rPr>
        <w:t>از موسی بن عقبه روایت است که</w:t>
      </w:r>
      <w:r w:rsidR="004A1617">
        <w:rPr>
          <w:rFonts w:cs="B Lotus" w:hint="cs"/>
          <w:sz w:val="28"/>
          <w:szCs w:val="28"/>
          <w:rtl/>
          <w:lang w:bidi="fa-IR"/>
        </w:rPr>
        <w:t>:</w:t>
      </w:r>
      <w:r>
        <w:rPr>
          <w:rFonts w:cs="B Lotus" w:hint="cs"/>
          <w:sz w:val="28"/>
          <w:szCs w:val="28"/>
          <w:rtl/>
          <w:lang w:bidi="fa-IR"/>
        </w:rPr>
        <w:t xml:space="preserve"> عمر بن عبدالعزیز هنگام باران، نماز مغرب و عشاء را با هم جمع می‌کرد و سعید بن مسیب و عروه بن زبیر و ابوبکر بن عبدالرحمن و بزرگان آن زمان با آنان نماز می‌خواندند و ایرادی بر این کار نمی‌گرفتند».</w:t>
      </w:r>
      <w:r w:rsidR="0056649C" w:rsidRPr="003A7044">
        <w:rPr>
          <w:rStyle w:val="FootnoteReference"/>
          <w:rFonts w:cs="B Lotus"/>
          <w:sz w:val="28"/>
          <w:szCs w:val="28"/>
          <w:rtl/>
          <w:lang w:bidi="fa-IR"/>
        </w:rPr>
        <w:footnoteReference w:id="550"/>
      </w:r>
    </w:p>
    <w:p w:rsidR="0062360E" w:rsidRPr="0062360E" w:rsidRDefault="00471D0D" w:rsidP="00FE29DC">
      <w:pPr>
        <w:spacing w:line="228" w:lineRule="auto"/>
        <w:ind w:firstLine="284"/>
        <w:jc w:val="lowKashida"/>
        <w:rPr>
          <w:rFonts w:cs="B Lotus" w:hint="cs"/>
          <w:sz w:val="28"/>
          <w:szCs w:val="28"/>
          <w:rtl/>
          <w:lang w:bidi="fa-IR"/>
        </w:rPr>
      </w:pPr>
      <w:r>
        <w:rPr>
          <w:rFonts w:cs="B Lotus" w:hint="cs"/>
          <w:sz w:val="28"/>
          <w:szCs w:val="28"/>
          <w:rtl/>
          <w:lang w:bidi="fa-IR"/>
        </w:rPr>
        <w:t>از ابن عباس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(صلی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الظهر و العصر جمیعا، والمغرب و العشاء جمیعا فی غیر </w:t>
      </w:r>
      <w:r w:rsidR="00FC050F" w:rsidRPr="00FE29DC">
        <w:rPr>
          <w:rFonts w:cs="B Badr" w:hint="cs"/>
          <w:b/>
          <w:bCs/>
          <w:sz w:val="32"/>
          <w:szCs w:val="28"/>
          <w:rtl/>
          <w:lang w:bidi="fa-IR"/>
        </w:rPr>
        <w:t>خ</w:t>
      </w:r>
      <w:r w:rsidRPr="00FE29DC">
        <w:rPr>
          <w:rFonts w:cs="B Badr" w:hint="cs"/>
          <w:b/>
          <w:bCs/>
          <w:sz w:val="32"/>
          <w:szCs w:val="28"/>
          <w:rtl/>
          <w:lang w:bidi="fa-IR"/>
        </w:rPr>
        <w:t>وف و لاسفر)</w:t>
      </w:r>
      <w:r w:rsidR="0056649C" w:rsidRPr="003A7044">
        <w:rPr>
          <w:rStyle w:val="FootnoteReference"/>
          <w:rFonts w:cs="B Lotus"/>
          <w:sz w:val="28"/>
          <w:szCs w:val="28"/>
          <w:rtl/>
          <w:lang w:bidi="fa-IR"/>
        </w:rPr>
        <w:footnoteReference w:id="551"/>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در غیر خوف و سفر، نماز ظهر را با عصر و مغرب را با عشا جمع کرد» و در حدیثی دیگر از او روایت است که</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(جمع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بین الظهر و العصر، و المغرب و العشا</w:t>
      </w:r>
      <w:r w:rsidR="00735723" w:rsidRPr="00FE29DC">
        <w:rPr>
          <w:rFonts w:cs="B Badr" w:hint="cs"/>
          <w:b/>
          <w:bCs/>
          <w:sz w:val="32"/>
          <w:szCs w:val="28"/>
          <w:rtl/>
          <w:lang w:bidi="fa-IR"/>
        </w:rPr>
        <w:t>ء</w:t>
      </w:r>
      <w:r w:rsidR="0062360E" w:rsidRPr="00FE29DC">
        <w:rPr>
          <w:rFonts w:cs="B Badr" w:hint="cs"/>
          <w:b/>
          <w:bCs/>
          <w:sz w:val="32"/>
          <w:szCs w:val="28"/>
          <w:rtl/>
          <w:lang w:bidi="fa-IR"/>
        </w:rPr>
        <w:t xml:space="preserve"> بالمدینة فی غیر خوف و لامطر)</w:t>
      </w:r>
      <w:r w:rsidRPr="003A7044">
        <w:rPr>
          <w:rStyle w:val="FootnoteReference"/>
          <w:rFonts w:cs="B Lotus"/>
          <w:sz w:val="28"/>
          <w:szCs w:val="28"/>
          <w:rtl/>
          <w:lang w:bidi="fa-IR"/>
        </w:rPr>
        <w:footnoteReference w:id="552"/>
      </w:r>
      <w:r w:rsidR="0062360E">
        <w:rPr>
          <w:rFonts w:cs="B Lotus" w:hint="cs"/>
          <w:sz w:val="28"/>
          <w:szCs w:val="28"/>
          <w:rtl/>
          <w:lang w:bidi="fa-IR"/>
        </w:rPr>
        <w:t xml:space="preserve"> «پیامبر</w:t>
      </w:r>
      <w:r w:rsidR="0062360E" w:rsidRPr="00196138">
        <w:rPr>
          <w:rFonts w:cs="B Lotus" w:hint="cs"/>
          <w:sz w:val="28"/>
          <w:szCs w:val="28"/>
          <w:rtl/>
          <w:lang w:bidi="fa-IR"/>
        </w:rPr>
        <w:sym w:font="AGA Arabesque" w:char="F072"/>
      </w:r>
      <w:r w:rsidR="0062360E">
        <w:rPr>
          <w:rFonts w:cs="B Lotus" w:hint="cs"/>
          <w:sz w:val="28"/>
          <w:szCs w:val="28"/>
          <w:rtl/>
          <w:lang w:bidi="fa-IR"/>
        </w:rPr>
        <w:t xml:space="preserve"> در غیر خوف و باران بین ظهر و عصر و مغرب و عشا در مدینه جمع کرد».</w:t>
      </w:r>
      <w:r w:rsidR="0062360E" w:rsidRPr="0062360E">
        <w:rPr>
          <w:rFonts w:cs="B Lotus" w:hint="cs"/>
          <w:sz w:val="28"/>
          <w:szCs w:val="28"/>
          <w:vertAlign w:val="superscript"/>
          <w:rtl/>
          <w:lang w:bidi="fa-IR"/>
        </w:rPr>
        <w:t>(*)</w:t>
      </w:r>
    </w:p>
    <w:p w:rsidR="00107105" w:rsidRDefault="0062360E" w:rsidP="00FE29DC">
      <w:pPr>
        <w:spacing w:line="228" w:lineRule="auto"/>
        <w:ind w:firstLine="284"/>
        <w:jc w:val="lowKashida"/>
        <w:rPr>
          <w:rFonts w:cs="B Lotus" w:hint="cs"/>
          <w:sz w:val="28"/>
          <w:szCs w:val="28"/>
          <w:rtl/>
          <w:lang w:bidi="fa-IR"/>
        </w:rPr>
      </w:pPr>
      <w:r>
        <w:rPr>
          <w:rFonts w:cs="B Lotus" w:hint="cs"/>
          <w:sz w:val="28"/>
          <w:szCs w:val="28"/>
          <w:rtl/>
          <w:lang w:bidi="fa-IR"/>
        </w:rPr>
        <w:t>این روایت ابن عباس بیانگر اینست که جمع نماز به خاطر باران در زمان پیامبر</w:t>
      </w:r>
      <w:r w:rsidRPr="00196138">
        <w:rPr>
          <w:rFonts w:cs="B Lotus" w:hint="cs"/>
          <w:sz w:val="28"/>
          <w:szCs w:val="28"/>
          <w:rtl/>
          <w:lang w:bidi="fa-IR"/>
        </w:rPr>
        <w:sym w:font="AGA Arabesque" w:char="F072"/>
      </w:r>
      <w:r>
        <w:rPr>
          <w:rFonts w:cs="B Lotus" w:hint="cs"/>
          <w:sz w:val="28"/>
          <w:szCs w:val="28"/>
          <w:rtl/>
          <w:lang w:bidi="fa-IR"/>
        </w:rPr>
        <w:t xml:space="preserve"> امر معروفی بوده است وگرنه در ذکر نفی باران به عنوان سبب توجیه کننده برای جواز جمع فایده‌ای نبود</w:t>
      </w:r>
      <w:r w:rsidR="00107105">
        <w:rPr>
          <w:rFonts w:cs="B Lotus" w:hint="cs"/>
          <w:sz w:val="28"/>
          <w:szCs w:val="28"/>
          <w:rtl/>
          <w:lang w:bidi="fa-IR"/>
        </w:rPr>
        <w:t>.</w:t>
      </w:r>
      <w:r w:rsidR="00471D0D" w:rsidRPr="003A7044">
        <w:rPr>
          <w:rStyle w:val="FootnoteReference"/>
          <w:rFonts w:cs="B Lotus"/>
          <w:sz w:val="28"/>
          <w:szCs w:val="28"/>
          <w:rtl/>
          <w:lang w:bidi="fa-IR"/>
        </w:rPr>
        <w:footnoteReference w:id="553"/>
      </w:r>
    </w:p>
    <w:p w:rsidR="00107105" w:rsidRPr="00CC49EE" w:rsidRDefault="00107105" w:rsidP="00552958">
      <w:pPr>
        <w:pStyle w:val="a2"/>
        <w:rPr>
          <w:rFonts w:hint="cs"/>
          <w:rtl/>
        </w:rPr>
      </w:pPr>
      <w:r w:rsidRPr="00CC49EE">
        <w:rPr>
          <w:rFonts w:hint="cs"/>
          <w:rtl/>
        </w:rPr>
        <w:t>3-</w:t>
      </w:r>
      <w:r w:rsidR="00CC49EE" w:rsidRPr="00CC49EE">
        <w:rPr>
          <w:rFonts w:hint="cs"/>
          <w:rtl/>
        </w:rPr>
        <w:t xml:space="preserve"> هنگام ضرورت</w:t>
      </w:r>
    </w:p>
    <w:p w:rsidR="00CC49EE" w:rsidRDefault="00CC49EE" w:rsidP="00552958">
      <w:pPr>
        <w:spacing w:line="228" w:lineRule="auto"/>
        <w:jc w:val="lowKashida"/>
        <w:rPr>
          <w:rFonts w:cs="B Lotus" w:hint="cs"/>
          <w:sz w:val="28"/>
          <w:szCs w:val="28"/>
          <w:rtl/>
          <w:lang w:bidi="fa-IR"/>
        </w:rPr>
      </w:pPr>
      <w:r>
        <w:rPr>
          <w:rFonts w:cs="B Lotus" w:hint="cs"/>
          <w:sz w:val="28"/>
          <w:szCs w:val="28"/>
          <w:rtl/>
          <w:lang w:bidi="fa-IR"/>
        </w:rPr>
        <w:t>از ابن عباس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(صلی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الظهر و العصر جمیعا بالمدینة فی غیر خوف ولاسفر)</w:t>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در مدینه در غیر زمان خوف و سفر نماز ظهر و عصر را با هم جمع کرد» ابوزبیر گفت</w:t>
      </w:r>
      <w:r w:rsidR="004A1617">
        <w:rPr>
          <w:rFonts w:cs="B Lotus" w:hint="cs"/>
          <w:sz w:val="28"/>
          <w:szCs w:val="28"/>
          <w:rtl/>
          <w:lang w:bidi="fa-IR"/>
        </w:rPr>
        <w:t>:</w:t>
      </w:r>
      <w:r>
        <w:rPr>
          <w:rFonts w:cs="B Lotus" w:hint="cs"/>
          <w:sz w:val="28"/>
          <w:szCs w:val="28"/>
          <w:rtl/>
          <w:lang w:bidi="fa-IR"/>
        </w:rPr>
        <w:t xml:space="preserve"> از سعید پرسیدم چرا این کار را کرد؟ گفت</w:t>
      </w:r>
      <w:r w:rsidR="004A1617">
        <w:rPr>
          <w:rFonts w:cs="B Lotus" w:hint="cs"/>
          <w:sz w:val="28"/>
          <w:szCs w:val="28"/>
          <w:rtl/>
          <w:lang w:bidi="fa-IR"/>
        </w:rPr>
        <w:t>:</w:t>
      </w:r>
      <w:r>
        <w:rPr>
          <w:rFonts w:cs="B Lotus" w:hint="cs"/>
          <w:sz w:val="28"/>
          <w:szCs w:val="28"/>
          <w:rtl/>
          <w:lang w:bidi="fa-IR"/>
        </w:rPr>
        <w:t xml:space="preserve"> همانطور که تو از من سؤال کردی، از ابن عباس سؤال کردم گفت</w:t>
      </w:r>
      <w:r w:rsidR="004A1617">
        <w:rPr>
          <w:rFonts w:cs="B Lotus" w:hint="cs"/>
          <w:sz w:val="28"/>
          <w:szCs w:val="28"/>
          <w:rtl/>
          <w:lang w:bidi="fa-IR"/>
        </w:rPr>
        <w:t>:</w:t>
      </w:r>
      <w:r>
        <w:rPr>
          <w:rFonts w:cs="B Lotus" w:hint="cs"/>
          <w:sz w:val="28"/>
          <w:szCs w:val="28"/>
          <w:rtl/>
          <w:lang w:bidi="fa-IR"/>
        </w:rPr>
        <w:t xml:space="preserve"> </w:t>
      </w:r>
      <w:r w:rsidR="008975DF" w:rsidRPr="00FE29DC">
        <w:rPr>
          <w:rFonts w:cs="B Badr" w:hint="cs"/>
          <w:b/>
          <w:bCs/>
          <w:sz w:val="32"/>
          <w:szCs w:val="28"/>
          <w:rtl/>
          <w:lang w:bidi="fa-IR"/>
        </w:rPr>
        <w:t>(أراد أن لایح</w:t>
      </w:r>
      <w:r w:rsidRPr="00FE29DC">
        <w:rPr>
          <w:rFonts w:cs="B Badr" w:hint="cs"/>
          <w:b/>
          <w:bCs/>
          <w:sz w:val="32"/>
          <w:szCs w:val="28"/>
          <w:rtl/>
          <w:lang w:bidi="fa-IR"/>
        </w:rPr>
        <w:t>رج أحداً من أمته)</w:t>
      </w:r>
      <w:r w:rsidR="00471D0D" w:rsidRPr="003A7044">
        <w:rPr>
          <w:rStyle w:val="FootnoteReference"/>
          <w:rFonts w:cs="B Lotus"/>
          <w:sz w:val="28"/>
          <w:szCs w:val="28"/>
          <w:rtl/>
          <w:lang w:bidi="fa-IR"/>
        </w:rPr>
        <w:footnoteReference w:id="554"/>
      </w:r>
      <w:r>
        <w:rPr>
          <w:rFonts w:cs="B Lotus" w:hint="cs"/>
          <w:sz w:val="28"/>
          <w:szCs w:val="28"/>
          <w:rtl/>
          <w:lang w:bidi="fa-IR"/>
        </w:rPr>
        <w:t xml:space="preserve"> </w:t>
      </w:r>
      <w:r w:rsidR="001D187C">
        <w:rPr>
          <w:rFonts w:cs="B Lotus" w:hint="cs"/>
          <w:sz w:val="28"/>
          <w:szCs w:val="28"/>
          <w:rtl/>
          <w:lang w:bidi="fa-IR"/>
        </w:rPr>
        <w:t>«خواست کسی از امتش را به سختی نیاندازد».</w:t>
      </w:r>
    </w:p>
    <w:p w:rsidR="003846D3" w:rsidRDefault="003846D3" w:rsidP="00FE29DC">
      <w:pPr>
        <w:spacing w:line="228" w:lineRule="auto"/>
        <w:ind w:firstLine="284"/>
        <w:jc w:val="lowKashida"/>
        <w:rPr>
          <w:rFonts w:cs="B Lotus" w:hint="cs"/>
          <w:sz w:val="28"/>
          <w:szCs w:val="28"/>
          <w:rtl/>
          <w:lang w:bidi="fa-IR"/>
        </w:rPr>
      </w:pPr>
      <w:r>
        <w:rPr>
          <w:rFonts w:cs="B Lotus" w:hint="cs"/>
          <w:sz w:val="28"/>
          <w:szCs w:val="28"/>
          <w:rtl/>
          <w:lang w:bidi="fa-IR"/>
        </w:rPr>
        <w:t>همچنین از او (ابن عباس) روایت است که</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(جمع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بین الظهر و العصر و المغرب و العشاء بالمدینة فی غیر خوف و لامطر قیل لابن عباس، ما أراد إلی ذلک؟ قال</w:t>
      </w:r>
      <w:r w:rsidR="004A1617">
        <w:rPr>
          <w:rFonts w:cs="B Badr" w:hint="cs"/>
          <w:b/>
          <w:bCs/>
          <w:sz w:val="32"/>
          <w:szCs w:val="28"/>
          <w:rtl/>
          <w:lang w:bidi="fa-IR"/>
        </w:rPr>
        <w:t>:</w:t>
      </w:r>
      <w:r w:rsidRPr="00FE29DC">
        <w:rPr>
          <w:rFonts w:cs="B Badr" w:hint="cs"/>
          <w:b/>
          <w:bCs/>
          <w:sz w:val="32"/>
          <w:szCs w:val="28"/>
          <w:rtl/>
          <w:lang w:bidi="fa-IR"/>
        </w:rPr>
        <w:t xml:space="preserve"> أراد أن لایحرج أمته)</w:t>
      </w:r>
      <w:r w:rsidR="00471D0D" w:rsidRPr="003A7044">
        <w:rPr>
          <w:rStyle w:val="FootnoteReference"/>
          <w:rFonts w:cs="B Lotus"/>
          <w:sz w:val="28"/>
          <w:szCs w:val="28"/>
          <w:rtl/>
          <w:lang w:bidi="fa-IR"/>
        </w:rPr>
        <w:footnoteReference w:id="555"/>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در مدینه در غیر ترس و باران نماز ظهر و عصر و مغرب و عشا را باهم جمع کرد. به ابن عباس گفته شد</w:t>
      </w:r>
      <w:r w:rsidR="004A1617">
        <w:rPr>
          <w:rFonts w:cs="B Lotus" w:hint="cs"/>
          <w:sz w:val="28"/>
          <w:szCs w:val="28"/>
          <w:rtl/>
          <w:lang w:bidi="fa-IR"/>
        </w:rPr>
        <w:t>:</w:t>
      </w:r>
      <w:r>
        <w:rPr>
          <w:rFonts w:cs="B Lotus" w:hint="cs"/>
          <w:sz w:val="28"/>
          <w:szCs w:val="28"/>
          <w:rtl/>
          <w:lang w:bidi="fa-IR"/>
        </w:rPr>
        <w:t xml:space="preserve"> چرا این کار را کرد؟ گفت</w:t>
      </w:r>
      <w:r w:rsidR="004A1617">
        <w:rPr>
          <w:rFonts w:cs="B Lotus" w:hint="cs"/>
          <w:sz w:val="28"/>
          <w:szCs w:val="28"/>
          <w:rtl/>
          <w:lang w:bidi="fa-IR"/>
        </w:rPr>
        <w:t>:</w:t>
      </w:r>
      <w:r>
        <w:rPr>
          <w:rFonts w:cs="B Lotus" w:hint="cs"/>
          <w:sz w:val="28"/>
          <w:szCs w:val="28"/>
          <w:rtl/>
          <w:lang w:bidi="fa-IR"/>
        </w:rPr>
        <w:t xml:space="preserve"> خواست امتش را سختی نیافتد».</w:t>
      </w:r>
    </w:p>
    <w:p w:rsidR="003846D3" w:rsidRDefault="003846D3" w:rsidP="00FE29DC">
      <w:pPr>
        <w:spacing w:line="228" w:lineRule="auto"/>
        <w:ind w:firstLine="284"/>
        <w:jc w:val="lowKashida"/>
        <w:rPr>
          <w:rFonts w:cs="B Lotus" w:hint="cs"/>
          <w:sz w:val="28"/>
          <w:szCs w:val="28"/>
          <w:rtl/>
          <w:lang w:bidi="fa-IR"/>
        </w:rPr>
      </w:pPr>
      <w:r>
        <w:rPr>
          <w:rFonts w:cs="B Lotus" w:hint="cs"/>
          <w:sz w:val="28"/>
          <w:szCs w:val="28"/>
          <w:rtl/>
          <w:lang w:bidi="fa-IR"/>
        </w:rPr>
        <w:t>امام نووی رحمه الله در شرح مسلم (219/5) گوید</w:t>
      </w:r>
      <w:r w:rsidR="004A1617">
        <w:rPr>
          <w:rFonts w:cs="B Lotus" w:hint="cs"/>
          <w:sz w:val="28"/>
          <w:szCs w:val="28"/>
          <w:rtl/>
          <w:lang w:bidi="fa-IR"/>
        </w:rPr>
        <w:t>:</w:t>
      </w:r>
      <w:r>
        <w:rPr>
          <w:rFonts w:cs="B Lotus" w:hint="cs"/>
          <w:sz w:val="28"/>
          <w:szCs w:val="28"/>
          <w:rtl/>
          <w:lang w:bidi="fa-IR"/>
        </w:rPr>
        <w:t xml:space="preserve"> </w:t>
      </w:r>
    </w:p>
    <w:p w:rsidR="003846D3" w:rsidRDefault="003846D3" w:rsidP="00FE29DC">
      <w:pPr>
        <w:spacing w:line="228" w:lineRule="auto"/>
        <w:ind w:firstLine="284"/>
        <w:jc w:val="lowKashida"/>
        <w:rPr>
          <w:rFonts w:cs="B Lotus" w:hint="cs"/>
          <w:sz w:val="28"/>
          <w:szCs w:val="28"/>
          <w:rtl/>
          <w:lang w:bidi="fa-IR"/>
        </w:rPr>
      </w:pPr>
      <w:r>
        <w:rPr>
          <w:rFonts w:cs="B Lotus" w:hint="cs"/>
          <w:sz w:val="28"/>
          <w:szCs w:val="28"/>
          <w:rtl/>
          <w:lang w:bidi="fa-IR"/>
        </w:rPr>
        <w:t xml:space="preserve">«جماعتی از علما بر این عقیده هستند که جمع در حضر هنگام ضرورت </w:t>
      </w:r>
      <w:r w:rsidR="0077788A">
        <w:rPr>
          <w:rFonts w:cs="B Lotus" w:hint="cs"/>
          <w:sz w:val="28"/>
          <w:szCs w:val="28"/>
          <w:rtl/>
          <w:lang w:bidi="fa-IR"/>
        </w:rPr>
        <w:t>برای کسی که آنرا به عادت تبدیل نکند، جایز است. و این قول ابن سیرین و اشهب از اصحاب مالک است، همچنین این رأی را خطابی از قفال و شاشی کبیر از اصحاب شافعی از ابواسحاق مروزی از جماعتی از اصحاب حدیث نقل کرده‌اند و ابن منذر هم آنرا ترجیح داده است. ظاهر قول ابن عباس هم که گفته است</w:t>
      </w:r>
      <w:r w:rsidR="004A1617">
        <w:rPr>
          <w:rFonts w:cs="B Lotus" w:hint="cs"/>
          <w:sz w:val="28"/>
          <w:szCs w:val="28"/>
          <w:rtl/>
          <w:lang w:bidi="fa-IR"/>
        </w:rPr>
        <w:t>:</w:t>
      </w:r>
      <w:r w:rsidR="0077788A">
        <w:rPr>
          <w:rFonts w:cs="B Lotus" w:hint="cs"/>
          <w:sz w:val="28"/>
          <w:szCs w:val="28"/>
          <w:rtl/>
          <w:lang w:bidi="fa-IR"/>
        </w:rPr>
        <w:t xml:space="preserve"> </w:t>
      </w:r>
      <w:r w:rsidR="0077788A" w:rsidRPr="00FE29DC">
        <w:rPr>
          <w:rFonts w:cs="B Badr" w:hint="cs"/>
          <w:b/>
          <w:bCs/>
          <w:sz w:val="32"/>
          <w:szCs w:val="28"/>
          <w:rtl/>
          <w:lang w:bidi="fa-IR"/>
        </w:rPr>
        <w:t xml:space="preserve">(أراد أن لایحرج </w:t>
      </w:r>
      <w:r w:rsidR="007B485A" w:rsidRPr="00FE29DC">
        <w:rPr>
          <w:rFonts w:cs="B Badr" w:hint="cs"/>
          <w:b/>
          <w:bCs/>
          <w:sz w:val="32"/>
          <w:szCs w:val="28"/>
          <w:rtl/>
          <w:lang w:bidi="fa-IR"/>
        </w:rPr>
        <w:t>أ</w:t>
      </w:r>
      <w:r w:rsidR="0077788A" w:rsidRPr="00FE29DC">
        <w:rPr>
          <w:rFonts w:cs="B Badr" w:hint="cs"/>
          <w:b/>
          <w:bCs/>
          <w:sz w:val="32"/>
          <w:szCs w:val="28"/>
          <w:rtl/>
          <w:lang w:bidi="fa-IR"/>
        </w:rPr>
        <w:t>مته)</w:t>
      </w:r>
      <w:r w:rsidR="0077788A">
        <w:rPr>
          <w:rFonts w:cs="B Lotus" w:hint="cs"/>
          <w:sz w:val="28"/>
          <w:szCs w:val="28"/>
          <w:rtl/>
          <w:lang w:bidi="fa-IR"/>
        </w:rPr>
        <w:t xml:space="preserve"> و جواز آنرا به بیماری و غیره نسبت نداد، این نظریه را تأیید می‌کند. والله أعلم»</w:t>
      </w:r>
    </w:p>
    <w:p w:rsidR="00DC370C" w:rsidRPr="003846D3" w:rsidRDefault="00DC370C" w:rsidP="00B366DA">
      <w:pPr>
        <w:pStyle w:val="a"/>
        <w:rPr>
          <w:rFonts w:hint="cs"/>
          <w:rtl/>
        </w:rPr>
      </w:pPr>
      <w:bookmarkStart w:id="756" w:name="_Toc124849692"/>
      <w:bookmarkStart w:id="757" w:name="_Toc95172140"/>
      <w:bookmarkStart w:id="758" w:name="_Toc258663330"/>
      <w:bookmarkStart w:id="759" w:name="_Toc283249714"/>
      <w:r>
        <w:rPr>
          <w:rFonts w:hint="cs"/>
          <w:rtl/>
        </w:rPr>
        <w:t>نماز جمعه</w:t>
      </w:r>
      <w:bookmarkEnd w:id="756"/>
      <w:bookmarkEnd w:id="757"/>
      <w:bookmarkEnd w:id="758"/>
      <w:bookmarkEnd w:id="759"/>
    </w:p>
    <w:p w:rsidR="00DC370C" w:rsidRDefault="00DC370C" w:rsidP="00552958">
      <w:pPr>
        <w:spacing w:line="228" w:lineRule="auto"/>
        <w:jc w:val="lowKashida"/>
        <w:rPr>
          <w:rFonts w:cs="B Lotus" w:hint="cs"/>
          <w:sz w:val="28"/>
          <w:szCs w:val="28"/>
          <w:rtl/>
          <w:lang w:bidi="fa-IR"/>
        </w:rPr>
      </w:pPr>
      <w:r>
        <w:rPr>
          <w:rFonts w:cs="B Lotus" w:hint="cs"/>
          <w:sz w:val="28"/>
          <w:szCs w:val="28"/>
          <w:rtl/>
          <w:lang w:bidi="fa-IR"/>
        </w:rPr>
        <w:t>نماز جمعه بر هر فرد مسلمانی فرض است. مگر پنج گروه زیر</w:t>
      </w:r>
      <w:r w:rsidR="004A1617">
        <w:rPr>
          <w:rFonts w:cs="B Lotus" w:hint="cs"/>
          <w:sz w:val="28"/>
          <w:szCs w:val="28"/>
          <w:rtl/>
          <w:lang w:bidi="fa-IR"/>
        </w:rPr>
        <w:t>:</w:t>
      </w:r>
      <w:r>
        <w:rPr>
          <w:rFonts w:cs="B Lotus" w:hint="cs"/>
          <w:sz w:val="28"/>
          <w:szCs w:val="28"/>
          <w:rtl/>
          <w:lang w:bidi="fa-IR"/>
        </w:rPr>
        <w:t xml:space="preserve"> </w:t>
      </w:r>
    </w:p>
    <w:p w:rsidR="00DC370C" w:rsidRDefault="00DC370C" w:rsidP="00FE29DC">
      <w:pPr>
        <w:numPr>
          <w:ilvl w:val="0"/>
          <w:numId w:val="2"/>
        </w:numPr>
        <w:spacing w:line="228" w:lineRule="auto"/>
        <w:jc w:val="lowKashida"/>
        <w:rPr>
          <w:rFonts w:cs="B Lotus" w:hint="cs"/>
          <w:sz w:val="28"/>
          <w:szCs w:val="28"/>
          <w:rtl/>
          <w:lang w:bidi="fa-IR"/>
        </w:rPr>
      </w:pPr>
      <w:r>
        <w:rPr>
          <w:rFonts w:cs="B Lotus" w:hint="cs"/>
          <w:sz w:val="28"/>
          <w:szCs w:val="28"/>
          <w:rtl/>
          <w:lang w:bidi="fa-IR"/>
        </w:rPr>
        <w:t>برده‌ای که در مالکیت سیدش است.</w:t>
      </w:r>
    </w:p>
    <w:p w:rsidR="00DC370C" w:rsidRDefault="00DC370C" w:rsidP="00FE29DC">
      <w:pPr>
        <w:numPr>
          <w:ilvl w:val="0"/>
          <w:numId w:val="2"/>
        </w:numPr>
        <w:spacing w:line="228" w:lineRule="auto"/>
        <w:jc w:val="lowKashida"/>
        <w:rPr>
          <w:rFonts w:cs="B Lotus" w:hint="cs"/>
          <w:sz w:val="28"/>
          <w:szCs w:val="28"/>
          <w:lang w:bidi="fa-IR"/>
        </w:rPr>
      </w:pPr>
      <w:r>
        <w:rPr>
          <w:rFonts w:cs="B Lotus" w:hint="cs"/>
          <w:sz w:val="28"/>
          <w:szCs w:val="28"/>
          <w:rtl/>
          <w:lang w:bidi="fa-IR"/>
        </w:rPr>
        <w:t>زن.</w:t>
      </w:r>
    </w:p>
    <w:p w:rsidR="00DC370C" w:rsidRDefault="00DC370C" w:rsidP="00FE29DC">
      <w:pPr>
        <w:numPr>
          <w:ilvl w:val="0"/>
          <w:numId w:val="2"/>
        </w:numPr>
        <w:spacing w:line="228" w:lineRule="auto"/>
        <w:jc w:val="lowKashida"/>
        <w:rPr>
          <w:rFonts w:cs="B Lotus" w:hint="cs"/>
          <w:sz w:val="28"/>
          <w:szCs w:val="28"/>
          <w:lang w:bidi="fa-IR"/>
        </w:rPr>
      </w:pPr>
      <w:r>
        <w:rPr>
          <w:rFonts w:cs="B Lotus" w:hint="cs"/>
          <w:sz w:val="28"/>
          <w:szCs w:val="28"/>
          <w:rtl/>
          <w:lang w:bidi="fa-IR"/>
        </w:rPr>
        <w:t>کودک.</w:t>
      </w:r>
    </w:p>
    <w:p w:rsidR="00DC370C" w:rsidRDefault="00DC370C" w:rsidP="00FE29DC">
      <w:pPr>
        <w:numPr>
          <w:ilvl w:val="0"/>
          <w:numId w:val="2"/>
        </w:numPr>
        <w:spacing w:line="228" w:lineRule="auto"/>
        <w:jc w:val="lowKashida"/>
        <w:rPr>
          <w:rFonts w:cs="B Lotus" w:hint="cs"/>
          <w:sz w:val="28"/>
          <w:szCs w:val="28"/>
          <w:lang w:bidi="fa-IR"/>
        </w:rPr>
      </w:pPr>
      <w:r>
        <w:rPr>
          <w:rFonts w:cs="B Lotus" w:hint="cs"/>
          <w:sz w:val="28"/>
          <w:szCs w:val="28"/>
          <w:rtl/>
          <w:lang w:bidi="fa-IR"/>
        </w:rPr>
        <w:t>بیمار.</w:t>
      </w:r>
    </w:p>
    <w:p w:rsidR="00DC370C" w:rsidRDefault="00DC370C" w:rsidP="00FE29DC">
      <w:pPr>
        <w:numPr>
          <w:ilvl w:val="0"/>
          <w:numId w:val="2"/>
        </w:numPr>
        <w:spacing w:line="228" w:lineRule="auto"/>
        <w:jc w:val="lowKashida"/>
        <w:rPr>
          <w:rFonts w:cs="B Lotus" w:hint="cs"/>
          <w:sz w:val="28"/>
          <w:szCs w:val="28"/>
          <w:rtl/>
          <w:lang w:bidi="fa-IR"/>
        </w:rPr>
      </w:pPr>
      <w:r>
        <w:rPr>
          <w:rFonts w:cs="B Lotus" w:hint="cs"/>
          <w:sz w:val="28"/>
          <w:szCs w:val="28"/>
          <w:rtl/>
          <w:lang w:bidi="fa-IR"/>
        </w:rPr>
        <w:t>مسافر.</w:t>
      </w:r>
    </w:p>
    <w:p w:rsidR="00DC370C" w:rsidRDefault="00DC370C" w:rsidP="00FE29DC">
      <w:pPr>
        <w:spacing w:line="228" w:lineRule="auto"/>
        <w:ind w:firstLine="284"/>
        <w:jc w:val="lowKashida"/>
        <w:rPr>
          <w:rFonts w:cs="B Lotus" w:hint="cs"/>
          <w:sz w:val="28"/>
          <w:szCs w:val="28"/>
          <w:rtl/>
          <w:lang w:bidi="fa-IR"/>
        </w:rPr>
      </w:pPr>
      <w:r>
        <w:rPr>
          <w:rFonts w:cs="B Lotus" w:hint="cs"/>
          <w:sz w:val="28"/>
          <w:szCs w:val="28"/>
          <w:rtl/>
          <w:lang w:bidi="fa-IR"/>
        </w:rPr>
        <w:t>خداوند متعال می‌فرماید</w:t>
      </w:r>
      <w:r w:rsidR="004A1617">
        <w:rPr>
          <w:rFonts w:cs="B Lotus" w:hint="cs"/>
          <w:sz w:val="28"/>
          <w:szCs w:val="28"/>
          <w:rtl/>
          <w:lang w:bidi="fa-IR"/>
        </w:rPr>
        <w:t>:</w:t>
      </w:r>
      <w:r>
        <w:rPr>
          <w:rFonts w:cs="B Lotus" w:hint="cs"/>
          <w:sz w:val="28"/>
          <w:szCs w:val="28"/>
          <w:rtl/>
          <w:lang w:bidi="fa-IR"/>
        </w:rPr>
        <w:t xml:space="preserve"> </w:t>
      </w:r>
    </w:p>
    <w:p w:rsidR="002D2424" w:rsidRPr="00944222" w:rsidRDefault="002D2424" w:rsidP="002D2424">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یَا أیُّها الَّذِینَ آمَنُوا إذَا نُودِیَ لِلصَّلاَةِ مِن یَومِ الجُمُعَةِ فَاسعَوا إلَی ذِکرِ اللهِ وَ ذَرُوا البَیعَ ذَلِکُم خَیرٌ لَکُم إن کُنتُم تَعلَمُون</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(جمعه</w:t>
      </w:r>
      <w:r w:rsidR="004A1617">
        <w:rPr>
          <w:rFonts w:cs="B Lotus" w:hint="cs"/>
          <w:sz w:val="32"/>
          <w:szCs w:val="24"/>
          <w:rtl/>
          <w:lang w:bidi="fa-IR"/>
        </w:rPr>
        <w:t>:</w:t>
      </w:r>
      <w:r w:rsidRPr="00944222">
        <w:rPr>
          <w:rFonts w:cs="B Lotus" w:hint="cs"/>
          <w:sz w:val="32"/>
          <w:szCs w:val="24"/>
          <w:rtl/>
          <w:lang w:bidi="fa-IR"/>
        </w:rPr>
        <w:t xml:space="preserve"> 9)</w:t>
      </w:r>
    </w:p>
    <w:p w:rsidR="002D2424" w:rsidRPr="000F309C" w:rsidRDefault="002D2424" w:rsidP="002D2424">
      <w:pPr>
        <w:ind w:left="1134"/>
        <w:jc w:val="both"/>
        <w:rPr>
          <w:rFonts w:cs="B Lotus" w:hint="cs"/>
          <w:sz w:val="26"/>
          <w:szCs w:val="26"/>
          <w:rtl/>
          <w:lang w:bidi="fa-IR"/>
        </w:rPr>
      </w:pPr>
      <w:r>
        <w:rPr>
          <w:rFonts w:cs="B Lotus" w:hint="cs"/>
          <w:sz w:val="26"/>
          <w:szCs w:val="26"/>
          <w:rtl/>
          <w:lang w:bidi="fa-IR"/>
        </w:rPr>
        <w:t>«ای مؤمنان هنگامیکه روز جمعه برای نماز ندا داده شد به سوی ذکر و عبادت خدا بشتابید و خرید و فروش را رها سازید این برای شما بهتر و سودمندتر است اگر بدانید».</w:t>
      </w:r>
    </w:p>
    <w:p w:rsidR="0033031D" w:rsidRDefault="0033031D" w:rsidP="00FE29DC">
      <w:pPr>
        <w:spacing w:line="228" w:lineRule="auto"/>
        <w:ind w:firstLine="284"/>
        <w:jc w:val="lowKashida"/>
        <w:rPr>
          <w:rFonts w:cs="B Lotus" w:hint="cs"/>
          <w:sz w:val="28"/>
          <w:szCs w:val="28"/>
          <w:rtl/>
          <w:lang w:bidi="fa-IR"/>
        </w:rPr>
      </w:pPr>
      <w:r>
        <w:rPr>
          <w:rFonts w:cs="B Lotus" w:hint="cs"/>
          <w:sz w:val="28"/>
          <w:szCs w:val="28"/>
          <w:rtl/>
          <w:lang w:bidi="fa-IR"/>
        </w:rPr>
        <w:t>از طارق بن شهاب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(الجمعة حق واجب علی کل مسلم فی جماعة إلا أربعة، عبد مملوک أو امرأة أو صبی أو مریض)</w:t>
      </w:r>
      <w:r w:rsidR="00471D0D" w:rsidRPr="003A7044">
        <w:rPr>
          <w:rStyle w:val="FootnoteReference"/>
          <w:rFonts w:cs="B Lotus"/>
          <w:sz w:val="28"/>
          <w:szCs w:val="28"/>
          <w:rtl/>
          <w:lang w:bidi="fa-IR"/>
        </w:rPr>
        <w:footnoteReference w:id="556"/>
      </w:r>
      <w:r>
        <w:rPr>
          <w:rFonts w:cs="B Lotus" w:hint="cs"/>
          <w:sz w:val="28"/>
          <w:szCs w:val="28"/>
          <w:rtl/>
          <w:lang w:bidi="fa-IR"/>
        </w:rPr>
        <w:t xml:space="preserve"> «خواندن نماز جمعه همراه با جماعت بر هر فرد مسلمانی واجب است، مگر بر چهار گروه؛ برده‌ای که در مالکیت سیدش است، زن، کودک، و بیمار».</w:t>
      </w:r>
    </w:p>
    <w:p w:rsidR="0033031D" w:rsidRDefault="0033031D" w:rsidP="00FE29DC">
      <w:pPr>
        <w:spacing w:line="228" w:lineRule="auto"/>
        <w:ind w:firstLine="284"/>
        <w:jc w:val="lowKashida"/>
        <w:rPr>
          <w:rFonts w:cs="B Lotus" w:hint="cs"/>
          <w:sz w:val="28"/>
          <w:szCs w:val="28"/>
          <w:rtl/>
          <w:lang w:bidi="fa-IR"/>
        </w:rPr>
      </w:pPr>
      <w:r>
        <w:rPr>
          <w:rFonts w:cs="B Lotus" w:hint="cs"/>
          <w:sz w:val="28"/>
          <w:szCs w:val="28"/>
          <w:rtl/>
          <w:lang w:bidi="fa-IR"/>
        </w:rPr>
        <w:t>از ابن عمر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(لیس علی المسافر جمعة)</w:t>
      </w:r>
      <w:r w:rsidRPr="0033031D">
        <w:rPr>
          <w:rFonts w:cs="B Lotus" w:hint="cs"/>
          <w:sz w:val="28"/>
          <w:szCs w:val="28"/>
          <w:vertAlign w:val="superscript"/>
          <w:rtl/>
          <w:lang w:bidi="fa-IR"/>
        </w:rPr>
        <w:t>(*)</w:t>
      </w:r>
      <w:r>
        <w:rPr>
          <w:rFonts w:cs="B Lotus" w:hint="cs"/>
          <w:sz w:val="28"/>
          <w:szCs w:val="28"/>
          <w:rtl/>
          <w:lang w:bidi="fa-IR"/>
        </w:rPr>
        <w:t xml:space="preserve"> «جمعه بر مسافر واجب نیست».</w:t>
      </w:r>
    </w:p>
    <w:p w:rsidR="00B00F03" w:rsidRPr="0033031D" w:rsidRDefault="00B00F03" w:rsidP="00552958">
      <w:pPr>
        <w:pStyle w:val="a1"/>
        <w:rPr>
          <w:rFonts w:hint="cs"/>
          <w:rtl/>
        </w:rPr>
      </w:pPr>
      <w:bookmarkStart w:id="760" w:name="_Toc124849693"/>
      <w:bookmarkStart w:id="761" w:name="_Toc95172141"/>
      <w:bookmarkStart w:id="762" w:name="_Toc258663331"/>
      <w:bookmarkStart w:id="763" w:name="_Toc283249715"/>
      <w:r>
        <w:rPr>
          <w:rFonts w:hint="cs"/>
          <w:rtl/>
        </w:rPr>
        <w:t>تشویق بر خواندن نماز جمعه</w:t>
      </w:r>
      <w:bookmarkEnd w:id="760"/>
      <w:bookmarkEnd w:id="761"/>
      <w:bookmarkEnd w:id="762"/>
      <w:bookmarkEnd w:id="763"/>
    </w:p>
    <w:p w:rsidR="00B00F03" w:rsidRDefault="00B00F03" w:rsidP="00552958">
      <w:pPr>
        <w:spacing w:line="228" w:lineRule="auto"/>
        <w:jc w:val="lowKashida"/>
        <w:rPr>
          <w:rFonts w:cs="B Lotus" w:hint="cs"/>
          <w:sz w:val="28"/>
          <w:szCs w:val="28"/>
          <w:rtl/>
          <w:lang w:bidi="fa-IR"/>
        </w:rPr>
      </w:pPr>
      <w:r>
        <w:rPr>
          <w:rFonts w:cs="B Lotus" w:hint="cs"/>
          <w:sz w:val="28"/>
          <w:szCs w:val="28"/>
          <w:rtl/>
          <w:lang w:bidi="fa-IR"/>
        </w:rPr>
        <w:t>از ابوهریره</w:t>
      </w:r>
      <w:r>
        <w:rPr>
          <w:rFonts w:cs="B Lotus" w:hint="cs"/>
          <w:sz w:val="28"/>
          <w:szCs w:val="28"/>
          <w:rtl/>
          <w:lang w:bidi="fa-IR"/>
        </w:rPr>
        <w:sym w:font="AGA Arabesque" w:char="F074"/>
      </w:r>
      <w:r>
        <w:rPr>
          <w:rFonts w:cs="B Lotus" w:hint="cs"/>
          <w:sz w:val="28"/>
          <w:szCs w:val="28"/>
          <w:rtl/>
          <w:lang w:bidi="fa-IR"/>
        </w:rPr>
        <w:t xml:space="preserve">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(من اغتسل ثم أتی الجمعة فصلی ما قدر له، ثم أنصت حتی یفرغ من خطبته، ثم یصلی معه غفرله ما بینه و بین الجمعة الأخری و فضل ثلاثة أیام)</w:t>
      </w:r>
      <w:r w:rsidR="00471D0D" w:rsidRPr="003A7044">
        <w:rPr>
          <w:rStyle w:val="FootnoteReference"/>
          <w:rFonts w:cs="B Lotus"/>
          <w:sz w:val="28"/>
          <w:szCs w:val="28"/>
          <w:rtl/>
          <w:lang w:bidi="fa-IR"/>
        </w:rPr>
        <w:footnoteReference w:id="557"/>
      </w:r>
      <w:r>
        <w:rPr>
          <w:rFonts w:cs="B Lotus" w:hint="cs"/>
          <w:sz w:val="28"/>
          <w:szCs w:val="28"/>
          <w:rtl/>
          <w:lang w:bidi="fa-IR"/>
        </w:rPr>
        <w:t xml:space="preserve"> «هرکس در روز جمعه غسل کند و به نماز جمعه برود و آنچه برای او مقدر شده نماز بخواند؛ سپس تا فراغت (امام) از خطبه سکوت کند، سپس با او نماز بخواند، گناهان (صغیره) بین این جمعه و جمعه دیگرش و سه روز اضافه بر آن بخشوده می‌شود».</w:t>
      </w:r>
    </w:p>
    <w:p w:rsidR="00B00F03" w:rsidRDefault="00B00F03" w:rsidP="00FE29DC">
      <w:pPr>
        <w:spacing w:line="228" w:lineRule="auto"/>
        <w:ind w:firstLine="284"/>
        <w:jc w:val="lowKashida"/>
        <w:rPr>
          <w:rFonts w:cs="B Lotus" w:hint="cs"/>
          <w:sz w:val="28"/>
          <w:szCs w:val="28"/>
          <w:rtl/>
          <w:lang w:bidi="fa-IR"/>
        </w:rPr>
      </w:pPr>
      <w:r>
        <w:rPr>
          <w:rFonts w:cs="B Lotus" w:hint="cs"/>
          <w:sz w:val="28"/>
          <w:szCs w:val="28"/>
          <w:rtl/>
          <w:lang w:bidi="fa-IR"/>
        </w:rPr>
        <w:t>همچنین از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(الصلوات الخمس، و الجمعة إلی الجمعة، و رمضان إلی رمضان مکفرات ما بینهن إذا اجتنبت الکبائر)</w:t>
      </w:r>
      <w:r w:rsidR="00471D0D" w:rsidRPr="003A7044">
        <w:rPr>
          <w:rStyle w:val="FootnoteReference"/>
          <w:rFonts w:cs="B Lotus"/>
          <w:sz w:val="28"/>
          <w:szCs w:val="28"/>
          <w:rtl/>
          <w:lang w:bidi="fa-IR"/>
        </w:rPr>
        <w:footnoteReference w:id="558"/>
      </w:r>
      <w:r>
        <w:rPr>
          <w:rFonts w:cs="B Lotus" w:hint="cs"/>
          <w:sz w:val="28"/>
          <w:szCs w:val="28"/>
          <w:rtl/>
          <w:lang w:bidi="fa-IR"/>
        </w:rPr>
        <w:t xml:space="preserve"> «نمازهای پنج‌گانه و جمعه تا جمعه و رمضان تا رمضان، گناهان بین خود را از بین می‌برند به شرطی که از گناهان کبیره دوری شود».</w:t>
      </w:r>
    </w:p>
    <w:p w:rsidR="00B00F03" w:rsidRDefault="00B00F03" w:rsidP="00552958">
      <w:pPr>
        <w:pStyle w:val="a1"/>
        <w:rPr>
          <w:rFonts w:hint="cs"/>
          <w:rtl/>
        </w:rPr>
      </w:pPr>
      <w:bookmarkStart w:id="764" w:name="_Toc124849694"/>
      <w:bookmarkStart w:id="765" w:name="_Toc95172142"/>
      <w:bookmarkStart w:id="766" w:name="_Toc258663332"/>
      <w:bookmarkStart w:id="767" w:name="_Toc283249716"/>
      <w:r>
        <w:rPr>
          <w:rFonts w:hint="cs"/>
          <w:rtl/>
        </w:rPr>
        <w:t>برحذر داشتن از سستی در نماز جمعه</w:t>
      </w:r>
      <w:bookmarkEnd w:id="764"/>
      <w:bookmarkEnd w:id="765"/>
      <w:bookmarkEnd w:id="766"/>
      <w:bookmarkEnd w:id="767"/>
    </w:p>
    <w:p w:rsidR="00AE791F" w:rsidRDefault="00AE791F" w:rsidP="00552958">
      <w:pPr>
        <w:spacing w:line="228" w:lineRule="auto"/>
        <w:jc w:val="lowKashida"/>
        <w:rPr>
          <w:rFonts w:cs="B Lotus" w:hint="cs"/>
          <w:sz w:val="28"/>
          <w:szCs w:val="28"/>
          <w:rtl/>
          <w:lang w:bidi="fa-IR"/>
        </w:rPr>
      </w:pPr>
      <w:r>
        <w:rPr>
          <w:rFonts w:cs="B Lotus" w:hint="cs"/>
          <w:sz w:val="28"/>
          <w:szCs w:val="28"/>
          <w:rtl/>
          <w:lang w:bidi="fa-IR"/>
        </w:rPr>
        <w:t>از ابن عمر و ابوهریره روایت است که آنان از رسول الله</w:t>
      </w:r>
      <w:r w:rsidRPr="00196138">
        <w:rPr>
          <w:rFonts w:cs="B Lotus" w:hint="cs"/>
          <w:sz w:val="28"/>
          <w:szCs w:val="28"/>
          <w:rtl/>
          <w:lang w:bidi="fa-IR"/>
        </w:rPr>
        <w:sym w:font="AGA Arabesque" w:char="F072"/>
      </w:r>
      <w:r>
        <w:rPr>
          <w:rFonts w:cs="B Lotus" w:hint="cs"/>
          <w:sz w:val="28"/>
          <w:szCs w:val="28"/>
          <w:rtl/>
          <w:lang w:bidi="fa-IR"/>
        </w:rPr>
        <w:t xml:space="preserve"> شنیدند که روی منبرش می‌فرمود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(لینتهین أقوام عن ودعهم الجمعات أو لیختمن الله علی قلوبهم ثم لیکونن من الغافلین)</w:t>
      </w:r>
      <w:r w:rsidR="00471D0D" w:rsidRPr="003A7044">
        <w:rPr>
          <w:rStyle w:val="FootnoteReference"/>
          <w:rFonts w:cs="B Lotus"/>
          <w:sz w:val="28"/>
          <w:szCs w:val="28"/>
          <w:rtl/>
          <w:lang w:bidi="fa-IR"/>
        </w:rPr>
        <w:footnoteReference w:id="559"/>
      </w:r>
      <w:r>
        <w:rPr>
          <w:rFonts w:cs="B Lotus" w:hint="cs"/>
          <w:sz w:val="28"/>
          <w:szCs w:val="28"/>
          <w:rtl/>
          <w:lang w:bidi="fa-IR"/>
        </w:rPr>
        <w:t xml:space="preserve"> «افرادی که جمعه را ترک می‌کنند باید از این عملشان دست بکشند وگرنه خداوند بر قلبهای آنها مهر (غفلت) می‌زند، سپس در زمره غافلان قرار می‌گیرند».</w:t>
      </w:r>
    </w:p>
    <w:p w:rsidR="00AE791F" w:rsidRDefault="00AE791F" w:rsidP="00FE29DC">
      <w:pPr>
        <w:spacing w:line="228" w:lineRule="auto"/>
        <w:ind w:firstLine="284"/>
        <w:jc w:val="lowKashida"/>
        <w:rPr>
          <w:rFonts w:cs="B Lotus" w:hint="cs"/>
          <w:sz w:val="28"/>
          <w:szCs w:val="28"/>
          <w:rtl/>
          <w:lang w:bidi="fa-IR"/>
        </w:rPr>
      </w:pPr>
      <w:r>
        <w:rPr>
          <w:rFonts w:cs="B Lotus" w:hint="cs"/>
          <w:sz w:val="28"/>
          <w:szCs w:val="28"/>
          <w:rtl/>
          <w:lang w:bidi="fa-IR"/>
        </w:rPr>
        <w:t>از عبدالله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به گروهی که نماز جمعه را ترک می‌کردند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(لقد هممت أن آمر رجلا یصلی بالناس، ثم أحرق علی رجال یتخلفون عن الجمعة بیوتهم)</w:t>
      </w:r>
      <w:r w:rsidR="00471D0D" w:rsidRPr="003A7044">
        <w:rPr>
          <w:rStyle w:val="FootnoteReference"/>
          <w:rFonts w:cs="B Lotus"/>
          <w:sz w:val="28"/>
          <w:szCs w:val="28"/>
          <w:rtl/>
          <w:lang w:bidi="fa-IR"/>
        </w:rPr>
        <w:footnoteReference w:id="560"/>
      </w:r>
      <w:r>
        <w:rPr>
          <w:rFonts w:cs="B Lotus" w:hint="cs"/>
          <w:sz w:val="28"/>
          <w:szCs w:val="28"/>
          <w:rtl/>
          <w:lang w:bidi="fa-IR"/>
        </w:rPr>
        <w:t xml:space="preserve"> «تصمیم داشتم که شخصی را مأمور کنم تا برای مردم نماز بخواند سپس بروم و خانه‌های مردانی را که به نماز جمعه نمی‌آیند بر سرشان آتش بزنم».</w:t>
      </w:r>
    </w:p>
    <w:p w:rsidR="00AE791F" w:rsidRDefault="00AE791F" w:rsidP="00FE29DC">
      <w:pPr>
        <w:spacing w:line="228" w:lineRule="auto"/>
        <w:ind w:firstLine="284"/>
        <w:jc w:val="lowKashida"/>
        <w:rPr>
          <w:rFonts w:cs="B Lotus" w:hint="cs"/>
          <w:sz w:val="28"/>
          <w:szCs w:val="28"/>
          <w:rtl/>
          <w:lang w:bidi="fa-IR"/>
        </w:rPr>
      </w:pPr>
      <w:r>
        <w:rPr>
          <w:rFonts w:cs="B Lotus" w:hint="cs"/>
          <w:sz w:val="28"/>
          <w:szCs w:val="28"/>
          <w:rtl/>
          <w:lang w:bidi="fa-IR"/>
        </w:rPr>
        <w:t>از ابوجعد ضمری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(من ترک ثلاث جمع تهاونا بها طبع الله علی قلبه)</w:t>
      </w:r>
      <w:r w:rsidR="00471D0D" w:rsidRPr="003A7044">
        <w:rPr>
          <w:rStyle w:val="FootnoteReference"/>
          <w:rFonts w:cs="B Lotus"/>
          <w:sz w:val="28"/>
          <w:szCs w:val="28"/>
          <w:rtl/>
          <w:lang w:bidi="fa-IR"/>
        </w:rPr>
        <w:footnoteReference w:id="561"/>
      </w:r>
      <w:r>
        <w:rPr>
          <w:rFonts w:cs="B Lotus" w:hint="cs"/>
          <w:sz w:val="28"/>
          <w:szCs w:val="28"/>
          <w:rtl/>
          <w:lang w:bidi="fa-IR"/>
        </w:rPr>
        <w:t xml:space="preserve"> «کسی که سه جمعه را از روی بی‌توجهی، ترک کند خداوند بر قلبش مهر می‌زند».</w:t>
      </w:r>
    </w:p>
    <w:p w:rsidR="00AE791F" w:rsidRDefault="00AE791F" w:rsidP="00FE29DC">
      <w:pPr>
        <w:spacing w:line="228" w:lineRule="auto"/>
        <w:ind w:firstLine="284"/>
        <w:jc w:val="lowKashida"/>
        <w:rPr>
          <w:rFonts w:cs="B Lotus" w:hint="cs"/>
          <w:sz w:val="28"/>
          <w:szCs w:val="28"/>
          <w:rtl/>
          <w:lang w:bidi="fa-IR"/>
        </w:rPr>
      </w:pPr>
      <w:r>
        <w:rPr>
          <w:rFonts w:cs="B Lotus" w:hint="cs"/>
          <w:sz w:val="28"/>
          <w:szCs w:val="28"/>
          <w:rtl/>
          <w:lang w:bidi="fa-IR"/>
        </w:rPr>
        <w:t>از اسامه بن زید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(من ترک ثلاث جمعات من غیر عذر کتب من المنافقین)</w:t>
      </w:r>
      <w:r w:rsidR="00471D0D" w:rsidRPr="003A7044">
        <w:rPr>
          <w:rStyle w:val="FootnoteReference"/>
          <w:rFonts w:cs="B Lotus"/>
          <w:sz w:val="28"/>
          <w:szCs w:val="28"/>
          <w:rtl/>
          <w:lang w:bidi="fa-IR"/>
        </w:rPr>
        <w:footnoteReference w:id="562"/>
      </w:r>
      <w:r>
        <w:rPr>
          <w:rFonts w:cs="B Lotus" w:hint="cs"/>
          <w:sz w:val="28"/>
          <w:szCs w:val="28"/>
          <w:rtl/>
          <w:lang w:bidi="fa-IR"/>
        </w:rPr>
        <w:t xml:space="preserve"> «کسی که سه جمعه را بدون عذر ترک کند، از منافقین به حساب می‌آید».</w:t>
      </w:r>
    </w:p>
    <w:p w:rsidR="00AE791F" w:rsidRDefault="00AE791F" w:rsidP="00552958">
      <w:pPr>
        <w:pStyle w:val="a1"/>
        <w:rPr>
          <w:rFonts w:hint="cs"/>
          <w:rtl/>
        </w:rPr>
      </w:pPr>
      <w:bookmarkStart w:id="768" w:name="_Toc124849695"/>
      <w:bookmarkStart w:id="769" w:name="_Toc95172143"/>
      <w:bookmarkStart w:id="770" w:name="_Toc258663333"/>
      <w:bookmarkStart w:id="771" w:name="_Toc283249717"/>
      <w:r>
        <w:rPr>
          <w:rFonts w:hint="cs"/>
          <w:rtl/>
        </w:rPr>
        <w:t>وقت نماز جمعه</w:t>
      </w:r>
      <w:bookmarkEnd w:id="768"/>
      <w:bookmarkEnd w:id="769"/>
      <w:bookmarkEnd w:id="770"/>
      <w:bookmarkEnd w:id="771"/>
    </w:p>
    <w:p w:rsidR="00AE791F" w:rsidRPr="00AE791F" w:rsidRDefault="00AE791F" w:rsidP="00552958">
      <w:pPr>
        <w:pStyle w:val="a2"/>
        <w:spacing w:before="0"/>
        <w:rPr>
          <w:rFonts w:hint="cs"/>
          <w:rtl/>
        </w:rPr>
      </w:pPr>
      <w:r w:rsidRPr="00AE791F">
        <w:rPr>
          <w:rFonts w:hint="cs"/>
          <w:rtl/>
        </w:rPr>
        <w:t>وقت نماز جمعه همان وقت نماز ظهر است و قبل از آن نیز جایز است</w:t>
      </w:r>
    </w:p>
    <w:p w:rsidR="003203E9" w:rsidRDefault="003203E9" w:rsidP="00552958">
      <w:pPr>
        <w:spacing w:line="228" w:lineRule="auto"/>
        <w:jc w:val="lowKashida"/>
        <w:rPr>
          <w:rFonts w:cs="B Lotus" w:hint="cs"/>
          <w:sz w:val="28"/>
          <w:szCs w:val="28"/>
          <w:rtl/>
          <w:lang w:bidi="fa-IR"/>
        </w:rPr>
      </w:pPr>
      <w:r>
        <w:rPr>
          <w:rFonts w:cs="B Lotus" w:hint="cs"/>
          <w:sz w:val="28"/>
          <w:szCs w:val="28"/>
          <w:rtl/>
          <w:lang w:bidi="fa-IR"/>
        </w:rPr>
        <w:t>از انس بن مالک</w:t>
      </w:r>
      <w:r>
        <w:rPr>
          <w:rFonts w:cs="B Lotus" w:hint="cs"/>
          <w:sz w:val="28"/>
          <w:szCs w:val="28"/>
          <w:rtl/>
          <w:lang w:bidi="fa-IR"/>
        </w:rPr>
        <w:sym w:font="AGA Arabesque" w:char="F074"/>
      </w:r>
      <w:r>
        <w:rPr>
          <w:rFonts w:cs="B Lotus" w:hint="cs"/>
          <w:sz w:val="28"/>
          <w:szCs w:val="28"/>
          <w:rtl/>
          <w:lang w:bidi="fa-IR"/>
        </w:rPr>
        <w:t xml:space="preserve">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کان یصلی الجمعة حین تمیل الشمس)</w:t>
      </w:r>
      <w:r w:rsidR="00471D0D" w:rsidRPr="003A7044">
        <w:rPr>
          <w:rStyle w:val="FootnoteReference"/>
          <w:rFonts w:cs="B Lotus"/>
          <w:sz w:val="28"/>
          <w:szCs w:val="28"/>
          <w:rtl/>
          <w:lang w:bidi="fa-IR"/>
        </w:rPr>
        <w:footnoteReference w:id="563"/>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نماز جمعه را هنگام زوال خورشید می‌خواند».</w:t>
      </w:r>
    </w:p>
    <w:p w:rsidR="003203E9" w:rsidRDefault="003203E9" w:rsidP="00FE29DC">
      <w:pPr>
        <w:spacing w:line="228" w:lineRule="auto"/>
        <w:ind w:firstLine="284"/>
        <w:jc w:val="lowKashida"/>
        <w:rPr>
          <w:rFonts w:cs="B Lotus" w:hint="cs"/>
          <w:sz w:val="28"/>
          <w:szCs w:val="28"/>
          <w:rtl/>
          <w:lang w:bidi="fa-IR"/>
        </w:rPr>
      </w:pPr>
      <w:r>
        <w:rPr>
          <w:rFonts w:cs="B Lotus" w:hint="cs"/>
          <w:sz w:val="28"/>
          <w:szCs w:val="28"/>
          <w:rtl/>
          <w:lang w:bidi="fa-IR"/>
        </w:rPr>
        <w:t>از جابر بن عبدالله روایت است که</w:t>
      </w:r>
      <w:r w:rsidR="004A1617">
        <w:rPr>
          <w:rFonts w:cs="B Lotus" w:hint="cs"/>
          <w:sz w:val="28"/>
          <w:szCs w:val="28"/>
          <w:rtl/>
          <w:lang w:bidi="fa-IR"/>
        </w:rPr>
        <w:t>:</w:t>
      </w:r>
      <w:r>
        <w:rPr>
          <w:rFonts w:cs="B Lotus" w:hint="cs"/>
          <w:sz w:val="28"/>
          <w:szCs w:val="28"/>
          <w:rtl/>
          <w:lang w:bidi="fa-IR"/>
        </w:rPr>
        <w:t xml:space="preserve"> از او سؤال شد چه وقتی پیامبر</w:t>
      </w:r>
      <w:r w:rsidRPr="00196138">
        <w:rPr>
          <w:rFonts w:cs="B Lotus" w:hint="cs"/>
          <w:sz w:val="28"/>
          <w:szCs w:val="28"/>
          <w:rtl/>
          <w:lang w:bidi="fa-IR"/>
        </w:rPr>
        <w:sym w:font="AGA Arabesque" w:char="F072"/>
      </w:r>
      <w:r>
        <w:rPr>
          <w:rFonts w:cs="B Lotus" w:hint="cs"/>
          <w:sz w:val="28"/>
          <w:szCs w:val="28"/>
          <w:rtl/>
          <w:lang w:bidi="fa-IR"/>
        </w:rPr>
        <w:t xml:space="preserve"> نماز جمعه را می‌خواند؟ گفت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(کان یصلی ثم نذهب إلی جمالنا فنریحها حین تزول الشمس)</w:t>
      </w:r>
      <w:r w:rsidR="00471D0D" w:rsidRPr="003A7044">
        <w:rPr>
          <w:rStyle w:val="FootnoteReference"/>
          <w:rFonts w:cs="B Lotus"/>
          <w:sz w:val="28"/>
          <w:szCs w:val="28"/>
          <w:rtl/>
          <w:lang w:bidi="fa-IR"/>
        </w:rPr>
        <w:footnoteReference w:id="564"/>
      </w:r>
      <w:r>
        <w:rPr>
          <w:rFonts w:cs="B Lotus" w:hint="cs"/>
          <w:sz w:val="28"/>
          <w:szCs w:val="28"/>
          <w:rtl/>
          <w:lang w:bidi="fa-IR"/>
        </w:rPr>
        <w:t xml:space="preserve"> «نماز جمعه را می‌خواندغ سپس نزد شترانمان می‌رفتیم و هنگام زوال خورشید آنها را باز می‌گرداندیم».</w:t>
      </w:r>
    </w:p>
    <w:p w:rsidR="003203E9" w:rsidRDefault="003203E9" w:rsidP="00B366DA">
      <w:pPr>
        <w:pStyle w:val="a"/>
        <w:rPr>
          <w:rFonts w:hint="cs"/>
          <w:rtl/>
        </w:rPr>
      </w:pPr>
      <w:bookmarkStart w:id="772" w:name="_Toc124849696"/>
      <w:bookmarkStart w:id="773" w:name="_Toc95172144"/>
      <w:bookmarkStart w:id="774" w:name="_Toc258663334"/>
      <w:bookmarkStart w:id="775" w:name="_Toc283249718"/>
      <w:r>
        <w:rPr>
          <w:rFonts w:hint="cs"/>
          <w:rtl/>
        </w:rPr>
        <w:t>خطبه</w:t>
      </w:r>
      <w:bookmarkEnd w:id="772"/>
      <w:bookmarkEnd w:id="773"/>
      <w:bookmarkEnd w:id="774"/>
      <w:bookmarkEnd w:id="775"/>
    </w:p>
    <w:p w:rsidR="00A57F89" w:rsidRDefault="003203E9" w:rsidP="00F956A4">
      <w:pPr>
        <w:spacing w:line="228" w:lineRule="auto"/>
        <w:jc w:val="lowKashida"/>
        <w:rPr>
          <w:rFonts w:cs="B Lotus" w:hint="cs"/>
          <w:sz w:val="28"/>
          <w:szCs w:val="28"/>
          <w:rtl/>
          <w:lang w:bidi="fa-IR"/>
        </w:rPr>
      </w:pPr>
      <w:r>
        <w:rPr>
          <w:rFonts w:cs="B Lotus" w:hint="cs"/>
          <w:sz w:val="28"/>
          <w:szCs w:val="28"/>
          <w:rtl/>
          <w:lang w:bidi="fa-IR"/>
        </w:rPr>
        <w:t>خطبه واجب است؛ چون از یک طرف پیامبر</w:t>
      </w:r>
      <w:r w:rsidRPr="00196138">
        <w:rPr>
          <w:rFonts w:cs="B Lotus" w:hint="cs"/>
          <w:sz w:val="28"/>
          <w:szCs w:val="28"/>
          <w:rtl/>
          <w:lang w:bidi="fa-IR"/>
        </w:rPr>
        <w:sym w:font="AGA Arabesque" w:char="F072"/>
      </w:r>
      <w:r>
        <w:rPr>
          <w:rFonts w:cs="B Lotus" w:hint="cs"/>
          <w:sz w:val="28"/>
          <w:szCs w:val="28"/>
          <w:rtl/>
          <w:lang w:bidi="fa-IR"/>
        </w:rPr>
        <w:t xml:space="preserve"> در تمام جمعه‌ها آنرا می‌خواند و هیچوقت آنرا ترک نمی‌کرد و از طرف دیگر می‌فرماید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(صلوا کما رأیتمونی أصلی</w:t>
      </w:r>
      <w:r w:rsidR="00A57F89" w:rsidRPr="00FE29DC">
        <w:rPr>
          <w:rFonts w:cs="B Badr" w:hint="cs"/>
          <w:b/>
          <w:bCs/>
          <w:sz w:val="32"/>
          <w:szCs w:val="28"/>
          <w:rtl/>
          <w:lang w:bidi="fa-IR"/>
        </w:rPr>
        <w:t>)</w:t>
      </w:r>
      <w:r w:rsidR="00471D0D" w:rsidRPr="003A7044">
        <w:rPr>
          <w:rStyle w:val="FootnoteReference"/>
          <w:rFonts w:cs="B Lotus"/>
          <w:sz w:val="28"/>
          <w:szCs w:val="28"/>
          <w:rtl/>
          <w:lang w:bidi="fa-IR"/>
        </w:rPr>
        <w:footnoteReference w:id="565"/>
      </w:r>
      <w:r w:rsidR="00A57F89">
        <w:rPr>
          <w:rFonts w:cs="B Lotus" w:hint="cs"/>
          <w:sz w:val="28"/>
          <w:szCs w:val="28"/>
          <w:rtl/>
          <w:lang w:bidi="fa-IR"/>
        </w:rPr>
        <w:t xml:space="preserve"> «همانگونه که مرا می‌بینید نماز می‌خوانم، نماز بخوانید».</w:t>
      </w:r>
    </w:p>
    <w:p w:rsidR="00BF194E" w:rsidRDefault="00BF194E" w:rsidP="00F956A4">
      <w:pPr>
        <w:pStyle w:val="a1"/>
        <w:rPr>
          <w:rFonts w:hint="cs"/>
          <w:rtl/>
        </w:rPr>
      </w:pPr>
      <w:bookmarkStart w:id="776" w:name="_Toc124849697"/>
      <w:bookmarkStart w:id="777" w:name="_Toc95172145"/>
      <w:bookmarkStart w:id="778" w:name="_Toc258663335"/>
      <w:bookmarkStart w:id="779" w:name="_Toc283249719"/>
      <w:r>
        <w:rPr>
          <w:rFonts w:hint="cs"/>
          <w:rtl/>
        </w:rPr>
        <w:t>روش پیامبر</w:t>
      </w:r>
      <w:r w:rsidRPr="00F956A4">
        <w:rPr>
          <w:rFonts w:hint="cs"/>
          <w:b w:val="0"/>
          <w:bCs w:val="0"/>
          <w:rtl/>
        </w:rPr>
        <w:sym w:font="AGA Arabesque" w:char="F072"/>
      </w:r>
      <w:r>
        <w:rPr>
          <w:rFonts w:hint="cs"/>
          <w:rtl/>
        </w:rPr>
        <w:t xml:space="preserve"> در خطبه</w:t>
      </w:r>
      <w:bookmarkEnd w:id="776"/>
      <w:bookmarkEnd w:id="777"/>
      <w:bookmarkEnd w:id="778"/>
      <w:bookmarkEnd w:id="779"/>
    </w:p>
    <w:p w:rsidR="00BF194E" w:rsidRDefault="00BF194E" w:rsidP="00F956A4">
      <w:pPr>
        <w:spacing w:line="228" w:lineRule="auto"/>
        <w:jc w:val="lowKashida"/>
        <w:rPr>
          <w:rFonts w:cs="B Lotus" w:hint="cs"/>
          <w:sz w:val="28"/>
          <w:szCs w:val="28"/>
          <w:rtl/>
          <w:lang w:bidi="fa-IR"/>
        </w:rPr>
      </w:pPr>
      <w:r>
        <w:rPr>
          <w:rFonts w:cs="B Lotus" w:hint="cs"/>
          <w:sz w:val="28"/>
          <w:szCs w:val="28"/>
          <w:rtl/>
          <w:lang w:bidi="fa-IR"/>
        </w:rPr>
        <w:t>پیامبر</w:t>
      </w:r>
      <w:r w:rsidRPr="00196138">
        <w:rPr>
          <w:rFonts w:cs="B Lotus" w:hint="cs"/>
          <w:sz w:val="28"/>
          <w:szCs w:val="28"/>
          <w:rtl/>
          <w:lang w:bidi="fa-IR"/>
        </w:rPr>
        <w:sym w:font="AGA Arabesque" w:char="F072"/>
      </w:r>
      <w:r>
        <w:rPr>
          <w:rFonts w:cs="B Lotus" w:hint="cs"/>
          <w:sz w:val="28"/>
          <w:szCs w:val="28"/>
          <w:rtl/>
          <w:lang w:bidi="fa-IR"/>
        </w:rPr>
        <w:t xml:space="preserve"> می‌فرماید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 xml:space="preserve">(إن طول صلاة الرجل و قصر خطبته </w:t>
      </w:r>
      <w:r w:rsidR="008975DF" w:rsidRPr="00FE29DC">
        <w:rPr>
          <w:rFonts w:cs="B Badr" w:hint="cs"/>
          <w:b/>
          <w:bCs/>
          <w:sz w:val="32"/>
          <w:szCs w:val="28"/>
          <w:rtl/>
          <w:lang w:bidi="fa-IR"/>
        </w:rPr>
        <w:t>م</w:t>
      </w:r>
      <w:r w:rsidRPr="00FE29DC">
        <w:rPr>
          <w:rFonts w:cs="B Badr" w:hint="cs"/>
          <w:b/>
          <w:bCs/>
          <w:sz w:val="32"/>
          <w:szCs w:val="28"/>
          <w:rtl/>
          <w:lang w:bidi="fa-IR"/>
        </w:rPr>
        <w:t>ئنة من فقهه فأطیلوا الصلاة و أقصروا الخطبة و إن من البیان لسحرا)</w:t>
      </w:r>
      <w:r w:rsidR="00471D0D" w:rsidRPr="003A7044">
        <w:rPr>
          <w:rStyle w:val="FootnoteReference"/>
          <w:rFonts w:cs="B Lotus"/>
          <w:sz w:val="28"/>
          <w:szCs w:val="28"/>
          <w:rtl/>
          <w:lang w:bidi="fa-IR"/>
        </w:rPr>
        <w:footnoteReference w:id="566"/>
      </w:r>
      <w:r>
        <w:rPr>
          <w:rFonts w:cs="B Lotus" w:hint="cs"/>
          <w:sz w:val="28"/>
          <w:szCs w:val="28"/>
          <w:rtl/>
          <w:lang w:bidi="fa-IR"/>
        </w:rPr>
        <w:t xml:space="preserve"> «طولانی بودن نماز خطیب و کوتاه بودن خطبه‌اش نشانه‌ای از فقیه بودن او است؛ پس نماز را طولانی و خطبه را کوتاه کنید و به راستی که برخی سخنان سحرآمیزند».</w:t>
      </w:r>
    </w:p>
    <w:p w:rsidR="00BF194E" w:rsidRDefault="00BF194E" w:rsidP="00FE29DC">
      <w:pPr>
        <w:spacing w:line="228" w:lineRule="auto"/>
        <w:ind w:firstLine="284"/>
        <w:jc w:val="lowKashida"/>
        <w:rPr>
          <w:rFonts w:cs="B Lotus" w:hint="cs"/>
          <w:sz w:val="28"/>
          <w:szCs w:val="28"/>
          <w:rtl/>
          <w:lang w:bidi="fa-IR"/>
        </w:rPr>
      </w:pPr>
      <w:r>
        <w:rPr>
          <w:rFonts w:cs="B Lotus" w:hint="cs"/>
          <w:sz w:val="28"/>
          <w:szCs w:val="28"/>
          <w:rtl/>
          <w:lang w:bidi="fa-IR"/>
        </w:rPr>
        <w:t>از جابربن سمره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(کنت أصلی مع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الصلوات، فکانت صلاته قصدا، و خطبته قصدا)</w:t>
      </w:r>
      <w:r w:rsidR="00471D0D" w:rsidRPr="003A7044">
        <w:rPr>
          <w:rStyle w:val="FootnoteReference"/>
          <w:rFonts w:cs="B Lotus"/>
          <w:sz w:val="28"/>
          <w:szCs w:val="28"/>
          <w:rtl/>
          <w:lang w:bidi="fa-IR"/>
        </w:rPr>
        <w:footnoteReference w:id="567"/>
      </w:r>
      <w:r>
        <w:rPr>
          <w:rFonts w:cs="B Lotus" w:hint="cs"/>
          <w:sz w:val="28"/>
          <w:szCs w:val="28"/>
          <w:rtl/>
          <w:lang w:bidi="fa-IR"/>
        </w:rPr>
        <w:t xml:space="preserve"> «نمازها را با پیامبر</w:t>
      </w:r>
      <w:r w:rsidRPr="00196138">
        <w:rPr>
          <w:rFonts w:cs="B Lotus" w:hint="cs"/>
          <w:sz w:val="28"/>
          <w:szCs w:val="28"/>
          <w:rtl/>
          <w:lang w:bidi="fa-IR"/>
        </w:rPr>
        <w:sym w:font="AGA Arabesque" w:char="F072"/>
      </w:r>
      <w:r>
        <w:rPr>
          <w:rFonts w:cs="B Lotus" w:hint="cs"/>
          <w:sz w:val="28"/>
          <w:szCs w:val="28"/>
          <w:rtl/>
          <w:lang w:bidi="fa-IR"/>
        </w:rPr>
        <w:t xml:space="preserve"> می‌خواندم، در نماز و خطبه‌اش حد وسط را رعایت می‌کرد».</w:t>
      </w:r>
    </w:p>
    <w:p w:rsidR="00BF194E" w:rsidRDefault="00BF194E" w:rsidP="00FE29DC">
      <w:pPr>
        <w:spacing w:line="228" w:lineRule="auto"/>
        <w:ind w:firstLine="284"/>
        <w:jc w:val="lowKashida"/>
        <w:rPr>
          <w:rFonts w:cs="B Lotus" w:hint="cs"/>
          <w:sz w:val="28"/>
          <w:szCs w:val="28"/>
          <w:rtl/>
          <w:lang w:bidi="fa-IR"/>
        </w:rPr>
      </w:pPr>
      <w:r>
        <w:rPr>
          <w:rFonts w:cs="B Lotus" w:hint="cs"/>
          <w:sz w:val="28"/>
          <w:szCs w:val="28"/>
          <w:rtl/>
          <w:lang w:bidi="fa-IR"/>
        </w:rPr>
        <w:t>ازجابر بن عبدالله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(کان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إذا خطب احمرت عیناه وعلا صوته و اشتد غضبه کانه منذر جیش یقول صبحکم و مساکم)</w:t>
      </w:r>
      <w:r w:rsidR="00471D0D" w:rsidRPr="003A7044">
        <w:rPr>
          <w:rStyle w:val="FootnoteReference"/>
          <w:rFonts w:cs="B Lotus"/>
          <w:sz w:val="28"/>
          <w:szCs w:val="28"/>
          <w:rtl/>
          <w:lang w:bidi="fa-IR"/>
        </w:rPr>
        <w:footnoteReference w:id="568"/>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وقتی خطبه می‌خواند چشمانش سرخ و صدایش بلند می‌شد و عصبانیتش شدت پیدا می‌کرد انگار از آمدن لشکری هشدار می‌دهد و می‌گوید</w:t>
      </w:r>
      <w:r w:rsidR="004A1617">
        <w:rPr>
          <w:rFonts w:cs="B Lotus" w:hint="cs"/>
          <w:sz w:val="28"/>
          <w:szCs w:val="28"/>
          <w:rtl/>
          <w:lang w:bidi="fa-IR"/>
        </w:rPr>
        <w:t>:</w:t>
      </w:r>
      <w:r>
        <w:rPr>
          <w:rFonts w:cs="B Lotus" w:hint="cs"/>
          <w:sz w:val="28"/>
          <w:szCs w:val="28"/>
          <w:rtl/>
          <w:lang w:bidi="fa-IR"/>
        </w:rPr>
        <w:t xml:space="preserve"> دشمن صبح و شام به شما حمله می‌کند».</w:t>
      </w:r>
    </w:p>
    <w:p w:rsidR="00BF194E" w:rsidRPr="00BF194E" w:rsidRDefault="00BF194E" w:rsidP="00F956A4">
      <w:pPr>
        <w:pStyle w:val="a1"/>
        <w:rPr>
          <w:rFonts w:hint="cs"/>
          <w:rtl/>
        </w:rPr>
      </w:pPr>
      <w:bookmarkStart w:id="780" w:name="_Toc124849698"/>
      <w:bookmarkStart w:id="781" w:name="_Toc95172146"/>
      <w:bookmarkStart w:id="782" w:name="_Toc258663336"/>
      <w:bookmarkStart w:id="783" w:name="_Toc283249720"/>
      <w:r>
        <w:rPr>
          <w:rFonts w:hint="cs"/>
          <w:rtl/>
        </w:rPr>
        <w:t>خطبه حاجت</w:t>
      </w:r>
      <w:bookmarkEnd w:id="780"/>
      <w:bookmarkEnd w:id="781"/>
      <w:bookmarkEnd w:id="782"/>
      <w:bookmarkEnd w:id="783"/>
      <w:r>
        <w:rPr>
          <w:rFonts w:hint="cs"/>
          <w:rtl/>
        </w:rPr>
        <w:t xml:space="preserve"> </w:t>
      </w:r>
    </w:p>
    <w:p w:rsidR="00BF194E" w:rsidRDefault="00BF194E" w:rsidP="00F956A4">
      <w:pPr>
        <w:spacing w:line="228" w:lineRule="auto"/>
        <w:jc w:val="lowKashida"/>
        <w:rPr>
          <w:rFonts w:cs="B Lotus" w:hint="cs"/>
          <w:sz w:val="28"/>
          <w:szCs w:val="28"/>
          <w:rtl/>
          <w:lang w:bidi="fa-IR"/>
        </w:rPr>
      </w:pPr>
      <w:r>
        <w:rPr>
          <w:rFonts w:cs="B Lotus" w:hint="cs"/>
          <w:sz w:val="28"/>
          <w:szCs w:val="28"/>
          <w:rtl/>
          <w:lang w:bidi="fa-IR"/>
        </w:rPr>
        <w:t>پیامبر</w:t>
      </w:r>
      <w:r w:rsidRPr="00196138">
        <w:rPr>
          <w:rFonts w:cs="B Lotus" w:hint="cs"/>
          <w:sz w:val="28"/>
          <w:szCs w:val="28"/>
          <w:rtl/>
          <w:lang w:bidi="fa-IR"/>
        </w:rPr>
        <w:sym w:font="AGA Arabesque" w:char="F072"/>
      </w:r>
      <w:r>
        <w:rPr>
          <w:rFonts w:cs="B Lotus" w:hint="cs"/>
          <w:sz w:val="28"/>
          <w:szCs w:val="28"/>
          <w:rtl/>
          <w:lang w:bidi="fa-IR"/>
        </w:rPr>
        <w:t xml:space="preserve"> خطبه‌ها و موعظه‌ها و درسهایش را با این خطبه که به خطبه حاجت معروف است شروع می‌کرد</w:t>
      </w:r>
      <w:r w:rsidR="004A1617">
        <w:rPr>
          <w:rFonts w:cs="B Lotus" w:hint="cs"/>
          <w:sz w:val="28"/>
          <w:szCs w:val="28"/>
          <w:rtl/>
          <w:lang w:bidi="fa-IR"/>
        </w:rPr>
        <w:t>:</w:t>
      </w:r>
      <w:r>
        <w:rPr>
          <w:rFonts w:cs="B Lotus" w:hint="cs"/>
          <w:sz w:val="28"/>
          <w:szCs w:val="28"/>
          <w:rtl/>
          <w:lang w:bidi="fa-IR"/>
        </w:rPr>
        <w:t xml:space="preserve"> </w:t>
      </w:r>
      <w:r w:rsidR="00471D0D" w:rsidRPr="003A7044">
        <w:rPr>
          <w:rStyle w:val="FootnoteReference"/>
          <w:rFonts w:cs="B Lotus"/>
          <w:sz w:val="28"/>
          <w:szCs w:val="28"/>
          <w:rtl/>
          <w:lang w:bidi="fa-IR"/>
        </w:rPr>
        <w:footnoteReference w:id="569"/>
      </w:r>
    </w:p>
    <w:p w:rsidR="00BF194E" w:rsidRDefault="00031CBC"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(إن الحمدلله، نحمده، و نستعینه، و نستغفره، و نعوذ بالله من شرور أنفسنا و سیئات أعمالنا، من یهده الله فلا مضل له، و من یضلل فلا هادی له، و أشهد أن لا إله إلا الله وحده لاشریک له و أشهد أن محمدا عبده و رسوله)</w:t>
      </w:r>
      <w:r>
        <w:rPr>
          <w:rFonts w:cs="B Lotus" w:hint="cs"/>
          <w:sz w:val="28"/>
          <w:szCs w:val="28"/>
          <w:rtl/>
          <w:lang w:bidi="fa-IR"/>
        </w:rPr>
        <w:t>.</w:t>
      </w:r>
    </w:p>
    <w:p w:rsidR="00F956A4" w:rsidRDefault="0031333E" w:rsidP="0031333E">
      <w:pPr>
        <w:tabs>
          <w:tab w:val="right" w:pos="7371"/>
        </w:tabs>
        <w:ind w:left="1134"/>
        <w:jc w:val="both"/>
        <w:rPr>
          <w:rFonts w:cs="B Badr" w:hint="cs"/>
          <w:sz w:val="32"/>
          <w:szCs w:val="28"/>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یَأْ أیُّهَاْ الَّذِیْنَ آمَنُوْاْ اتَّقُوا اللهَ حَقَّ تُقَاْتِهِ وَ لاَتَمُوْتُنَّ إِلاَّ وَ أنْتُمْ مُسْلِمُون </w:t>
      </w:r>
      <w:r w:rsidRPr="00FE29DC">
        <w:rPr>
          <w:rFonts w:cs="B Badr"/>
          <w:sz w:val="32"/>
          <w:szCs w:val="28"/>
          <w:rtl/>
          <w:lang w:bidi="fa-IR"/>
        </w:rPr>
        <w:sym w:font="AGA Arabesque" w:char="F028"/>
      </w:r>
      <w:r w:rsidRPr="00FE29DC">
        <w:rPr>
          <w:rFonts w:cs="B Badr" w:hint="cs"/>
          <w:sz w:val="32"/>
          <w:szCs w:val="28"/>
          <w:rtl/>
          <w:lang w:bidi="fa-IR"/>
        </w:rPr>
        <w:tab/>
      </w:r>
    </w:p>
    <w:p w:rsidR="0031333E" w:rsidRPr="00944222" w:rsidRDefault="00F956A4" w:rsidP="0031333E">
      <w:pPr>
        <w:tabs>
          <w:tab w:val="right" w:pos="7371"/>
        </w:tabs>
        <w:ind w:left="1134"/>
        <w:jc w:val="both"/>
        <w:rPr>
          <w:rFonts w:cs="B Lotus" w:hint="cs"/>
          <w:sz w:val="32"/>
          <w:szCs w:val="24"/>
          <w:rtl/>
          <w:lang w:bidi="fa-IR"/>
        </w:rPr>
      </w:pPr>
      <w:r>
        <w:rPr>
          <w:rFonts w:cs="B Badr" w:hint="cs"/>
          <w:sz w:val="32"/>
          <w:szCs w:val="28"/>
          <w:rtl/>
          <w:lang w:bidi="fa-IR"/>
        </w:rPr>
        <w:tab/>
      </w:r>
      <w:r w:rsidR="0031333E" w:rsidRPr="00944222">
        <w:rPr>
          <w:rFonts w:cs="B Lotus" w:hint="cs"/>
          <w:sz w:val="32"/>
          <w:szCs w:val="24"/>
          <w:rtl/>
          <w:lang w:bidi="fa-IR"/>
        </w:rPr>
        <w:t>(آل عمران</w:t>
      </w:r>
      <w:r w:rsidR="004A1617">
        <w:rPr>
          <w:rFonts w:cs="B Lotus" w:hint="cs"/>
          <w:sz w:val="32"/>
          <w:szCs w:val="24"/>
          <w:rtl/>
          <w:lang w:bidi="fa-IR"/>
        </w:rPr>
        <w:t>:</w:t>
      </w:r>
      <w:r w:rsidR="0031333E" w:rsidRPr="00944222">
        <w:rPr>
          <w:rFonts w:cs="B Lotus" w:hint="cs"/>
          <w:sz w:val="32"/>
          <w:szCs w:val="24"/>
          <w:rtl/>
          <w:lang w:bidi="fa-IR"/>
        </w:rPr>
        <w:t xml:space="preserve"> 102)</w:t>
      </w:r>
    </w:p>
    <w:p w:rsidR="009941C7" w:rsidRPr="00944222" w:rsidRDefault="009941C7" w:rsidP="009941C7">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ی</w:t>
      </w:r>
      <w:r w:rsidR="007D3A6A" w:rsidRPr="00FE29DC">
        <w:rPr>
          <w:rFonts w:cs="B Badr" w:hint="cs"/>
          <w:b/>
          <w:bCs/>
          <w:sz w:val="32"/>
          <w:szCs w:val="28"/>
          <w:rtl/>
          <w:lang w:bidi="fa-IR"/>
        </w:rPr>
        <w:t>َ</w:t>
      </w:r>
      <w:r w:rsidRPr="00FE29DC">
        <w:rPr>
          <w:rFonts w:cs="B Badr" w:hint="cs"/>
          <w:b/>
          <w:bCs/>
          <w:sz w:val="32"/>
          <w:szCs w:val="28"/>
          <w:rtl/>
          <w:lang w:bidi="fa-IR"/>
        </w:rPr>
        <w:t>أ</w:t>
      </w:r>
      <w:r w:rsidR="007D3A6A" w:rsidRPr="00FE29DC">
        <w:rPr>
          <w:rFonts w:cs="B Badr" w:hint="cs"/>
          <w:b/>
          <w:bCs/>
          <w:sz w:val="32"/>
          <w:szCs w:val="28"/>
          <w:rtl/>
          <w:lang w:bidi="fa-IR"/>
        </w:rPr>
        <w:t>ْ</w:t>
      </w:r>
      <w:r w:rsidRPr="00FE29DC">
        <w:rPr>
          <w:rFonts w:cs="B Badr" w:hint="cs"/>
          <w:b/>
          <w:bCs/>
          <w:sz w:val="32"/>
          <w:szCs w:val="28"/>
          <w:rtl/>
          <w:lang w:bidi="fa-IR"/>
        </w:rPr>
        <w:t xml:space="preserve"> أی</w:t>
      </w:r>
      <w:r w:rsidR="007D3A6A" w:rsidRPr="00FE29DC">
        <w:rPr>
          <w:rFonts w:cs="B Badr" w:hint="cs"/>
          <w:b/>
          <w:bCs/>
          <w:sz w:val="32"/>
          <w:szCs w:val="28"/>
          <w:rtl/>
          <w:lang w:bidi="fa-IR"/>
        </w:rPr>
        <w:t>ُّ</w:t>
      </w:r>
      <w:r w:rsidRPr="00FE29DC">
        <w:rPr>
          <w:rFonts w:cs="B Badr" w:hint="cs"/>
          <w:b/>
          <w:bCs/>
          <w:sz w:val="32"/>
          <w:szCs w:val="28"/>
          <w:rtl/>
          <w:lang w:bidi="fa-IR"/>
        </w:rPr>
        <w:t>ه</w:t>
      </w:r>
      <w:r w:rsidR="007D3A6A" w:rsidRPr="00FE29DC">
        <w:rPr>
          <w:rFonts w:cs="B Badr" w:hint="cs"/>
          <w:b/>
          <w:bCs/>
          <w:sz w:val="32"/>
          <w:szCs w:val="28"/>
          <w:rtl/>
          <w:lang w:bidi="fa-IR"/>
        </w:rPr>
        <w:t>َ</w:t>
      </w:r>
      <w:r w:rsidRPr="00FE29DC">
        <w:rPr>
          <w:rFonts w:cs="B Badr" w:hint="cs"/>
          <w:b/>
          <w:bCs/>
          <w:sz w:val="32"/>
          <w:szCs w:val="28"/>
          <w:rtl/>
          <w:lang w:bidi="fa-IR"/>
        </w:rPr>
        <w:t>ا الن</w:t>
      </w:r>
      <w:r w:rsidR="007D3A6A" w:rsidRPr="00FE29DC">
        <w:rPr>
          <w:rFonts w:cs="B Badr" w:hint="cs"/>
          <w:b/>
          <w:bCs/>
          <w:sz w:val="32"/>
          <w:szCs w:val="28"/>
          <w:rtl/>
          <w:lang w:bidi="fa-IR"/>
        </w:rPr>
        <w:t>َّ</w:t>
      </w:r>
      <w:r w:rsidRPr="00FE29DC">
        <w:rPr>
          <w:rFonts w:cs="B Badr" w:hint="cs"/>
          <w:b/>
          <w:bCs/>
          <w:sz w:val="32"/>
          <w:szCs w:val="28"/>
          <w:rtl/>
          <w:lang w:bidi="fa-IR"/>
        </w:rPr>
        <w:t>اس</w:t>
      </w:r>
      <w:r w:rsidR="007D3A6A" w:rsidRPr="00FE29DC">
        <w:rPr>
          <w:rFonts w:cs="B Badr" w:hint="cs"/>
          <w:b/>
          <w:bCs/>
          <w:sz w:val="32"/>
          <w:szCs w:val="28"/>
          <w:rtl/>
          <w:lang w:bidi="fa-IR"/>
        </w:rPr>
        <w:t>ُ</w:t>
      </w:r>
      <w:r w:rsidRPr="00FE29DC">
        <w:rPr>
          <w:rFonts w:cs="B Badr" w:hint="cs"/>
          <w:b/>
          <w:bCs/>
          <w:sz w:val="32"/>
          <w:szCs w:val="28"/>
          <w:rtl/>
          <w:lang w:bidi="fa-IR"/>
        </w:rPr>
        <w:t>، ات</w:t>
      </w:r>
      <w:r w:rsidR="007D3A6A" w:rsidRPr="00FE29DC">
        <w:rPr>
          <w:rFonts w:cs="B Badr" w:hint="cs"/>
          <w:b/>
          <w:bCs/>
          <w:sz w:val="32"/>
          <w:szCs w:val="28"/>
          <w:rtl/>
          <w:lang w:bidi="fa-IR"/>
        </w:rPr>
        <w:t>َّ</w:t>
      </w:r>
      <w:r w:rsidRPr="00FE29DC">
        <w:rPr>
          <w:rFonts w:cs="B Badr" w:hint="cs"/>
          <w:b/>
          <w:bCs/>
          <w:sz w:val="32"/>
          <w:szCs w:val="28"/>
          <w:rtl/>
          <w:lang w:bidi="fa-IR"/>
        </w:rPr>
        <w:t>ق</w:t>
      </w:r>
      <w:r w:rsidR="007D3A6A" w:rsidRPr="00FE29DC">
        <w:rPr>
          <w:rFonts w:cs="B Badr" w:hint="cs"/>
          <w:b/>
          <w:bCs/>
          <w:sz w:val="32"/>
          <w:szCs w:val="28"/>
          <w:rtl/>
          <w:lang w:bidi="fa-IR"/>
        </w:rPr>
        <w:t>ُ</w:t>
      </w:r>
      <w:r w:rsidRPr="00FE29DC">
        <w:rPr>
          <w:rFonts w:cs="B Badr" w:hint="cs"/>
          <w:b/>
          <w:bCs/>
          <w:sz w:val="32"/>
          <w:szCs w:val="28"/>
          <w:rtl/>
          <w:lang w:bidi="fa-IR"/>
        </w:rPr>
        <w:t>و</w:t>
      </w:r>
      <w:r w:rsidR="007D3A6A" w:rsidRPr="00FE29DC">
        <w:rPr>
          <w:rFonts w:cs="B Badr" w:hint="cs"/>
          <w:b/>
          <w:bCs/>
          <w:sz w:val="32"/>
          <w:szCs w:val="28"/>
          <w:rtl/>
          <w:lang w:bidi="fa-IR"/>
        </w:rPr>
        <w:t>ْ</w:t>
      </w:r>
      <w:r w:rsidRPr="00FE29DC">
        <w:rPr>
          <w:rFonts w:cs="B Badr" w:hint="cs"/>
          <w:b/>
          <w:bCs/>
          <w:sz w:val="32"/>
          <w:szCs w:val="28"/>
          <w:rtl/>
          <w:lang w:bidi="fa-IR"/>
        </w:rPr>
        <w:t>ا</w:t>
      </w:r>
      <w:r w:rsidR="007D3A6A" w:rsidRPr="00FE29DC">
        <w:rPr>
          <w:rFonts w:cs="B Badr" w:hint="cs"/>
          <w:b/>
          <w:bCs/>
          <w:sz w:val="32"/>
          <w:szCs w:val="28"/>
          <w:rtl/>
          <w:lang w:bidi="fa-IR"/>
        </w:rPr>
        <w:t>ْ</w:t>
      </w:r>
      <w:r w:rsidRPr="00FE29DC">
        <w:rPr>
          <w:rFonts w:cs="B Badr" w:hint="cs"/>
          <w:b/>
          <w:bCs/>
          <w:sz w:val="32"/>
          <w:szCs w:val="28"/>
          <w:rtl/>
          <w:lang w:bidi="fa-IR"/>
        </w:rPr>
        <w:t xml:space="preserve"> ر</w:t>
      </w:r>
      <w:r w:rsidR="007D3A6A" w:rsidRPr="00FE29DC">
        <w:rPr>
          <w:rFonts w:cs="B Badr" w:hint="cs"/>
          <w:b/>
          <w:bCs/>
          <w:sz w:val="32"/>
          <w:szCs w:val="28"/>
          <w:rtl/>
          <w:lang w:bidi="fa-IR"/>
        </w:rPr>
        <w:t>َ</w:t>
      </w:r>
      <w:r w:rsidRPr="00FE29DC">
        <w:rPr>
          <w:rFonts w:cs="B Badr" w:hint="cs"/>
          <w:b/>
          <w:bCs/>
          <w:sz w:val="32"/>
          <w:szCs w:val="28"/>
          <w:rtl/>
          <w:lang w:bidi="fa-IR"/>
        </w:rPr>
        <w:t>ب</w:t>
      </w:r>
      <w:r w:rsidR="007D3A6A" w:rsidRPr="00FE29DC">
        <w:rPr>
          <w:rFonts w:cs="B Badr" w:hint="cs"/>
          <w:b/>
          <w:bCs/>
          <w:sz w:val="32"/>
          <w:szCs w:val="28"/>
          <w:rtl/>
          <w:lang w:bidi="fa-IR"/>
        </w:rPr>
        <w:t>َّ</w:t>
      </w:r>
      <w:r w:rsidRPr="00FE29DC">
        <w:rPr>
          <w:rFonts w:cs="B Badr" w:hint="cs"/>
          <w:b/>
          <w:bCs/>
          <w:sz w:val="32"/>
          <w:szCs w:val="28"/>
          <w:rtl/>
          <w:lang w:bidi="fa-IR"/>
        </w:rPr>
        <w:t>ک</w:t>
      </w:r>
      <w:r w:rsidR="007D3A6A" w:rsidRPr="00FE29DC">
        <w:rPr>
          <w:rFonts w:cs="B Badr" w:hint="cs"/>
          <w:b/>
          <w:bCs/>
          <w:sz w:val="32"/>
          <w:szCs w:val="28"/>
          <w:rtl/>
          <w:lang w:bidi="fa-IR"/>
        </w:rPr>
        <w:t>ُ</w:t>
      </w:r>
      <w:r w:rsidRPr="00FE29DC">
        <w:rPr>
          <w:rFonts w:cs="B Badr" w:hint="cs"/>
          <w:b/>
          <w:bCs/>
          <w:sz w:val="32"/>
          <w:szCs w:val="28"/>
          <w:rtl/>
          <w:lang w:bidi="fa-IR"/>
        </w:rPr>
        <w:t>م</w:t>
      </w:r>
      <w:r w:rsidR="007D3A6A" w:rsidRPr="00FE29DC">
        <w:rPr>
          <w:rFonts w:cs="B Badr" w:hint="cs"/>
          <w:b/>
          <w:bCs/>
          <w:sz w:val="32"/>
          <w:szCs w:val="28"/>
          <w:rtl/>
          <w:lang w:bidi="fa-IR"/>
        </w:rPr>
        <w:t>ُ</w:t>
      </w:r>
      <w:r w:rsidRPr="00FE29DC">
        <w:rPr>
          <w:rFonts w:cs="B Badr" w:hint="cs"/>
          <w:b/>
          <w:bCs/>
          <w:sz w:val="32"/>
          <w:szCs w:val="28"/>
          <w:rtl/>
          <w:lang w:bidi="fa-IR"/>
        </w:rPr>
        <w:t xml:space="preserve"> ال</w:t>
      </w:r>
      <w:r w:rsidR="007D3A6A" w:rsidRPr="00FE29DC">
        <w:rPr>
          <w:rFonts w:cs="B Badr" w:hint="cs"/>
          <w:b/>
          <w:bCs/>
          <w:sz w:val="32"/>
          <w:szCs w:val="28"/>
          <w:rtl/>
          <w:lang w:bidi="fa-IR"/>
        </w:rPr>
        <w:t>َّ</w:t>
      </w:r>
      <w:r w:rsidRPr="00FE29DC">
        <w:rPr>
          <w:rFonts w:cs="B Badr" w:hint="cs"/>
          <w:b/>
          <w:bCs/>
          <w:sz w:val="32"/>
          <w:szCs w:val="28"/>
          <w:rtl/>
          <w:lang w:bidi="fa-IR"/>
        </w:rPr>
        <w:t>ذ</w:t>
      </w:r>
      <w:r w:rsidR="007D3A6A" w:rsidRPr="00FE29DC">
        <w:rPr>
          <w:rFonts w:cs="B Badr" w:hint="cs"/>
          <w:b/>
          <w:bCs/>
          <w:sz w:val="32"/>
          <w:szCs w:val="28"/>
          <w:rtl/>
          <w:lang w:bidi="fa-IR"/>
        </w:rPr>
        <w:t>ِ</w:t>
      </w:r>
      <w:r w:rsidRPr="00FE29DC">
        <w:rPr>
          <w:rFonts w:cs="B Badr" w:hint="cs"/>
          <w:b/>
          <w:bCs/>
          <w:sz w:val="32"/>
          <w:szCs w:val="28"/>
          <w:rtl/>
          <w:lang w:bidi="fa-IR"/>
        </w:rPr>
        <w:t>ی</w:t>
      </w:r>
      <w:r w:rsidR="007D3A6A" w:rsidRPr="00FE29DC">
        <w:rPr>
          <w:rFonts w:cs="B Badr" w:hint="cs"/>
          <w:b/>
          <w:bCs/>
          <w:sz w:val="32"/>
          <w:szCs w:val="28"/>
          <w:rtl/>
          <w:lang w:bidi="fa-IR"/>
        </w:rPr>
        <w:t>ْ</w:t>
      </w:r>
      <w:r w:rsidRPr="00FE29DC">
        <w:rPr>
          <w:rFonts w:cs="B Badr" w:hint="cs"/>
          <w:b/>
          <w:bCs/>
          <w:sz w:val="32"/>
          <w:szCs w:val="28"/>
          <w:rtl/>
          <w:lang w:bidi="fa-IR"/>
        </w:rPr>
        <w:t xml:space="preserve"> خ</w:t>
      </w:r>
      <w:r w:rsidR="007D3A6A" w:rsidRPr="00FE29DC">
        <w:rPr>
          <w:rFonts w:cs="B Badr" w:hint="cs"/>
          <w:b/>
          <w:bCs/>
          <w:sz w:val="32"/>
          <w:szCs w:val="28"/>
          <w:rtl/>
          <w:lang w:bidi="fa-IR"/>
        </w:rPr>
        <w:t>َ</w:t>
      </w:r>
      <w:r w:rsidRPr="00FE29DC">
        <w:rPr>
          <w:rFonts w:cs="B Badr" w:hint="cs"/>
          <w:b/>
          <w:bCs/>
          <w:sz w:val="32"/>
          <w:szCs w:val="28"/>
          <w:rtl/>
          <w:lang w:bidi="fa-IR"/>
        </w:rPr>
        <w:t>ل</w:t>
      </w:r>
      <w:r w:rsidR="007D3A6A" w:rsidRPr="00FE29DC">
        <w:rPr>
          <w:rFonts w:cs="B Badr" w:hint="cs"/>
          <w:b/>
          <w:bCs/>
          <w:sz w:val="32"/>
          <w:szCs w:val="28"/>
          <w:rtl/>
          <w:lang w:bidi="fa-IR"/>
        </w:rPr>
        <w:t>َ</w:t>
      </w:r>
      <w:r w:rsidRPr="00FE29DC">
        <w:rPr>
          <w:rFonts w:cs="B Badr" w:hint="cs"/>
          <w:b/>
          <w:bCs/>
          <w:sz w:val="32"/>
          <w:szCs w:val="28"/>
          <w:rtl/>
          <w:lang w:bidi="fa-IR"/>
        </w:rPr>
        <w:t>ق</w:t>
      </w:r>
      <w:r w:rsidR="007D3A6A" w:rsidRPr="00FE29DC">
        <w:rPr>
          <w:rFonts w:cs="B Badr" w:hint="cs"/>
          <w:b/>
          <w:bCs/>
          <w:sz w:val="32"/>
          <w:szCs w:val="28"/>
          <w:rtl/>
          <w:lang w:bidi="fa-IR"/>
        </w:rPr>
        <w:t>َ</w:t>
      </w:r>
      <w:r w:rsidRPr="00FE29DC">
        <w:rPr>
          <w:rFonts w:cs="B Badr" w:hint="cs"/>
          <w:b/>
          <w:bCs/>
          <w:sz w:val="32"/>
          <w:szCs w:val="28"/>
          <w:rtl/>
          <w:lang w:bidi="fa-IR"/>
        </w:rPr>
        <w:t>ک</w:t>
      </w:r>
      <w:r w:rsidR="007D3A6A" w:rsidRPr="00FE29DC">
        <w:rPr>
          <w:rFonts w:cs="B Badr" w:hint="cs"/>
          <w:b/>
          <w:bCs/>
          <w:sz w:val="32"/>
          <w:szCs w:val="28"/>
          <w:rtl/>
          <w:lang w:bidi="fa-IR"/>
        </w:rPr>
        <w:t>ُ</w:t>
      </w:r>
      <w:r w:rsidRPr="00FE29DC">
        <w:rPr>
          <w:rFonts w:cs="B Badr" w:hint="cs"/>
          <w:b/>
          <w:bCs/>
          <w:sz w:val="32"/>
          <w:szCs w:val="28"/>
          <w:rtl/>
          <w:lang w:bidi="fa-IR"/>
        </w:rPr>
        <w:t>م م</w:t>
      </w:r>
      <w:r w:rsidR="007D3A6A" w:rsidRPr="00FE29DC">
        <w:rPr>
          <w:rFonts w:cs="B Badr" w:hint="cs"/>
          <w:b/>
          <w:bCs/>
          <w:sz w:val="32"/>
          <w:szCs w:val="28"/>
          <w:rtl/>
          <w:lang w:bidi="fa-IR"/>
        </w:rPr>
        <w:t>ِ</w:t>
      </w:r>
      <w:r w:rsidRPr="00FE29DC">
        <w:rPr>
          <w:rFonts w:cs="B Badr" w:hint="cs"/>
          <w:b/>
          <w:bCs/>
          <w:sz w:val="32"/>
          <w:szCs w:val="28"/>
          <w:rtl/>
          <w:lang w:bidi="fa-IR"/>
        </w:rPr>
        <w:t>ن</w:t>
      </w:r>
      <w:r w:rsidR="007D3A6A" w:rsidRPr="00FE29DC">
        <w:rPr>
          <w:rFonts w:cs="B Badr" w:hint="cs"/>
          <w:b/>
          <w:bCs/>
          <w:sz w:val="32"/>
          <w:szCs w:val="28"/>
          <w:rtl/>
          <w:lang w:bidi="fa-IR"/>
        </w:rPr>
        <w:t>ْ</w:t>
      </w:r>
      <w:r w:rsidRPr="00FE29DC">
        <w:rPr>
          <w:rFonts w:cs="B Badr" w:hint="cs"/>
          <w:b/>
          <w:bCs/>
          <w:sz w:val="32"/>
          <w:szCs w:val="28"/>
          <w:rtl/>
          <w:lang w:bidi="fa-IR"/>
        </w:rPr>
        <w:t xml:space="preserve"> ن</w:t>
      </w:r>
      <w:r w:rsidR="007D3A6A" w:rsidRPr="00FE29DC">
        <w:rPr>
          <w:rFonts w:cs="B Badr" w:hint="cs"/>
          <w:b/>
          <w:bCs/>
          <w:sz w:val="32"/>
          <w:szCs w:val="28"/>
          <w:rtl/>
          <w:lang w:bidi="fa-IR"/>
        </w:rPr>
        <w:t>َّ</w:t>
      </w:r>
      <w:r w:rsidRPr="00FE29DC">
        <w:rPr>
          <w:rFonts w:cs="B Badr" w:hint="cs"/>
          <w:b/>
          <w:bCs/>
          <w:sz w:val="32"/>
          <w:szCs w:val="28"/>
          <w:rtl/>
          <w:lang w:bidi="fa-IR"/>
        </w:rPr>
        <w:t>ف</w:t>
      </w:r>
      <w:r w:rsidR="007D3A6A" w:rsidRPr="00FE29DC">
        <w:rPr>
          <w:rFonts w:cs="B Badr" w:hint="cs"/>
          <w:b/>
          <w:bCs/>
          <w:sz w:val="32"/>
          <w:szCs w:val="28"/>
          <w:rtl/>
          <w:lang w:bidi="fa-IR"/>
        </w:rPr>
        <w:t>ْ</w:t>
      </w:r>
      <w:r w:rsidRPr="00FE29DC">
        <w:rPr>
          <w:rFonts w:cs="B Badr" w:hint="cs"/>
          <w:b/>
          <w:bCs/>
          <w:sz w:val="32"/>
          <w:szCs w:val="28"/>
          <w:rtl/>
          <w:lang w:bidi="fa-IR"/>
        </w:rPr>
        <w:t>س</w:t>
      </w:r>
      <w:r w:rsidR="007D3A6A" w:rsidRPr="00FE29DC">
        <w:rPr>
          <w:rFonts w:cs="B Badr" w:hint="cs"/>
          <w:b/>
          <w:bCs/>
          <w:sz w:val="32"/>
          <w:szCs w:val="28"/>
          <w:rtl/>
          <w:lang w:bidi="fa-IR"/>
        </w:rPr>
        <w:t>ٍ</w:t>
      </w:r>
      <w:r w:rsidRPr="00FE29DC">
        <w:rPr>
          <w:rFonts w:cs="B Badr" w:hint="cs"/>
          <w:b/>
          <w:bCs/>
          <w:sz w:val="32"/>
          <w:szCs w:val="28"/>
          <w:rtl/>
          <w:lang w:bidi="fa-IR"/>
        </w:rPr>
        <w:t xml:space="preserve"> و</w:t>
      </w:r>
      <w:r w:rsidR="007D3A6A" w:rsidRPr="00FE29DC">
        <w:rPr>
          <w:rFonts w:cs="B Badr" w:hint="cs"/>
          <w:b/>
          <w:bCs/>
          <w:sz w:val="32"/>
          <w:szCs w:val="28"/>
          <w:rtl/>
          <w:lang w:bidi="fa-IR"/>
        </w:rPr>
        <w:t>َّ</w:t>
      </w:r>
      <w:r w:rsidRPr="00FE29DC">
        <w:rPr>
          <w:rFonts w:cs="B Badr" w:hint="cs"/>
          <w:b/>
          <w:bCs/>
          <w:sz w:val="32"/>
          <w:szCs w:val="28"/>
          <w:rtl/>
          <w:lang w:bidi="fa-IR"/>
        </w:rPr>
        <w:t>اح</w:t>
      </w:r>
      <w:r w:rsidR="007D3A6A" w:rsidRPr="00FE29DC">
        <w:rPr>
          <w:rFonts w:cs="B Badr" w:hint="cs"/>
          <w:b/>
          <w:bCs/>
          <w:sz w:val="32"/>
          <w:szCs w:val="28"/>
          <w:rtl/>
          <w:lang w:bidi="fa-IR"/>
        </w:rPr>
        <w:t>ِ</w:t>
      </w:r>
      <w:r w:rsidRPr="00FE29DC">
        <w:rPr>
          <w:rFonts w:cs="B Badr" w:hint="cs"/>
          <w:b/>
          <w:bCs/>
          <w:sz w:val="32"/>
          <w:szCs w:val="28"/>
          <w:rtl/>
          <w:lang w:bidi="fa-IR"/>
        </w:rPr>
        <w:t>د</w:t>
      </w:r>
      <w:r w:rsidR="007D3A6A" w:rsidRPr="00FE29DC">
        <w:rPr>
          <w:rFonts w:cs="B Badr" w:hint="cs"/>
          <w:b/>
          <w:bCs/>
          <w:sz w:val="32"/>
          <w:szCs w:val="28"/>
          <w:rtl/>
          <w:lang w:bidi="fa-IR"/>
        </w:rPr>
        <w:t>َ</w:t>
      </w:r>
      <w:r w:rsidRPr="00FE29DC">
        <w:rPr>
          <w:rFonts w:cs="B Badr" w:hint="cs"/>
          <w:b/>
          <w:bCs/>
          <w:sz w:val="32"/>
          <w:szCs w:val="28"/>
          <w:rtl/>
          <w:lang w:bidi="fa-IR"/>
        </w:rPr>
        <w:t>ة</w:t>
      </w:r>
      <w:r w:rsidR="007D3A6A" w:rsidRPr="00FE29DC">
        <w:rPr>
          <w:rFonts w:cs="B Badr" w:hint="cs"/>
          <w:b/>
          <w:bCs/>
          <w:sz w:val="32"/>
          <w:szCs w:val="28"/>
          <w:rtl/>
          <w:lang w:bidi="fa-IR"/>
        </w:rPr>
        <w:t>ٍ</w:t>
      </w:r>
      <w:r w:rsidRPr="00FE29DC">
        <w:rPr>
          <w:rFonts w:cs="B Badr" w:hint="cs"/>
          <w:b/>
          <w:bCs/>
          <w:sz w:val="32"/>
          <w:szCs w:val="28"/>
          <w:rtl/>
          <w:lang w:bidi="fa-IR"/>
        </w:rPr>
        <w:t xml:space="preserve"> و</w:t>
      </w:r>
      <w:r w:rsidR="007D3A6A" w:rsidRPr="00FE29DC">
        <w:rPr>
          <w:rFonts w:cs="B Badr" w:hint="cs"/>
          <w:b/>
          <w:bCs/>
          <w:sz w:val="32"/>
          <w:szCs w:val="28"/>
          <w:rtl/>
          <w:lang w:bidi="fa-IR"/>
        </w:rPr>
        <w:t>َّ</w:t>
      </w:r>
      <w:r w:rsidRPr="00FE29DC">
        <w:rPr>
          <w:rFonts w:cs="B Badr" w:hint="cs"/>
          <w:b/>
          <w:bCs/>
          <w:sz w:val="32"/>
          <w:szCs w:val="28"/>
          <w:rtl/>
          <w:lang w:bidi="fa-IR"/>
        </w:rPr>
        <w:t xml:space="preserve"> خ</w:t>
      </w:r>
      <w:r w:rsidR="007D3A6A" w:rsidRPr="00FE29DC">
        <w:rPr>
          <w:rFonts w:cs="B Badr" w:hint="cs"/>
          <w:b/>
          <w:bCs/>
          <w:sz w:val="32"/>
          <w:szCs w:val="28"/>
          <w:rtl/>
          <w:lang w:bidi="fa-IR"/>
        </w:rPr>
        <w:t>َ</w:t>
      </w:r>
      <w:r w:rsidRPr="00FE29DC">
        <w:rPr>
          <w:rFonts w:cs="B Badr" w:hint="cs"/>
          <w:b/>
          <w:bCs/>
          <w:sz w:val="32"/>
          <w:szCs w:val="28"/>
          <w:rtl/>
          <w:lang w:bidi="fa-IR"/>
        </w:rPr>
        <w:t>ل</w:t>
      </w:r>
      <w:r w:rsidR="007D3A6A" w:rsidRPr="00FE29DC">
        <w:rPr>
          <w:rFonts w:cs="B Badr" w:hint="cs"/>
          <w:b/>
          <w:bCs/>
          <w:sz w:val="32"/>
          <w:szCs w:val="28"/>
          <w:rtl/>
          <w:lang w:bidi="fa-IR"/>
        </w:rPr>
        <w:t>َ</w:t>
      </w:r>
      <w:r w:rsidRPr="00FE29DC">
        <w:rPr>
          <w:rFonts w:cs="B Badr" w:hint="cs"/>
          <w:b/>
          <w:bCs/>
          <w:sz w:val="32"/>
          <w:szCs w:val="28"/>
          <w:rtl/>
          <w:lang w:bidi="fa-IR"/>
        </w:rPr>
        <w:t>ق</w:t>
      </w:r>
      <w:r w:rsidR="007D3A6A" w:rsidRPr="00FE29DC">
        <w:rPr>
          <w:rFonts w:cs="B Badr" w:hint="cs"/>
          <w:b/>
          <w:bCs/>
          <w:sz w:val="32"/>
          <w:szCs w:val="28"/>
          <w:rtl/>
          <w:lang w:bidi="fa-IR"/>
        </w:rPr>
        <w:t>َ</w:t>
      </w:r>
      <w:r w:rsidRPr="00FE29DC">
        <w:rPr>
          <w:rFonts w:cs="B Badr" w:hint="cs"/>
          <w:b/>
          <w:bCs/>
          <w:sz w:val="32"/>
          <w:szCs w:val="28"/>
          <w:rtl/>
          <w:lang w:bidi="fa-IR"/>
        </w:rPr>
        <w:t xml:space="preserve"> م</w:t>
      </w:r>
      <w:r w:rsidR="007D3A6A" w:rsidRPr="00FE29DC">
        <w:rPr>
          <w:rFonts w:cs="B Badr" w:hint="cs"/>
          <w:b/>
          <w:bCs/>
          <w:sz w:val="32"/>
          <w:szCs w:val="28"/>
          <w:rtl/>
          <w:lang w:bidi="fa-IR"/>
        </w:rPr>
        <w:t>ِ</w:t>
      </w:r>
      <w:r w:rsidRPr="00FE29DC">
        <w:rPr>
          <w:rFonts w:cs="B Badr" w:hint="cs"/>
          <w:b/>
          <w:bCs/>
          <w:sz w:val="32"/>
          <w:szCs w:val="28"/>
          <w:rtl/>
          <w:lang w:bidi="fa-IR"/>
        </w:rPr>
        <w:t>ن</w:t>
      </w:r>
      <w:r w:rsidR="007D3A6A" w:rsidRPr="00FE29DC">
        <w:rPr>
          <w:rFonts w:cs="B Badr" w:hint="cs"/>
          <w:b/>
          <w:bCs/>
          <w:sz w:val="32"/>
          <w:szCs w:val="28"/>
          <w:rtl/>
          <w:lang w:bidi="fa-IR"/>
        </w:rPr>
        <w:t>ْ</w:t>
      </w:r>
      <w:r w:rsidRPr="00FE29DC">
        <w:rPr>
          <w:rFonts w:cs="B Badr" w:hint="cs"/>
          <w:b/>
          <w:bCs/>
          <w:sz w:val="32"/>
          <w:szCs w:val="28"/>
          <w:rtl/>
          <w:lang w:bidi="fa-IR"/>
        </w:rPr>
        <w:t>ه</w:t>
      </w:r>
      <w:r w:rsidR="007D3A6A" w:rsidRPr="00FE29DC">
        <w:rPr>
          <w:rFonts w:cs="B Badr" w:hint="cs"/>
          <w:b/>
          <w:bCs/>
          <w:sz w:val="32"/>
          <w:szCs w:val="28"/>
          <w:rtl/>
          <w:lang w:bidi="fa-IR"/>
        </w:rPr>
        <w:t>َ</w:t>
      </w:r>
      <w:r w:rsidRPr="00FE29DC">
        <w:rPr>
          <w:rFonts w:cs="B Badr" w:hint="cs"/>
          <w:b/>
          <w:bCs/>
          <w:sz w:val="32"/>
          <w:szCs w:val="28"/>
          <w:rtl/>
          <w:lang w:bidi="fa-IR"/>
        </w:rPr>
        <w:t>ا</w:t>
      </w:r>
      <w:r w:rsidR="007D3A6A" w:rsidRPr="00FE29DC">
        <w:rPr>
          <w:rFonts w:cs="B Badr" w:hint="cs"/>
          <w:b/>
          <w:bCs/>
          <w:sz w:val="32"/>
          <w:szCs w:val="28"/>
          <w:rtl/>
          <w:lang w:bidi="fa-IR"/>
        </w:rPr>
        <w:t>ْ</w:t>
      </w:r>
      <w:r w:rsidRPr="00FE29DC">
        <w:rPr>
          <w:rFonts w:cs="B Badr" w:hint="cs"/>
          <w:b/>
          <w:bCs/>
          <w:sz w:val="32"/>
          <w:szCs w:val="28"/>
          <w:rtl/>
          <w:lang w:bidi="fa-IR"/>
        </w:rPr>
        <w:t xml:space="preserve"> ز</w:t>
      </w:r>
      <w:r w:rsidR="007D3A6A" w:rsidRPr="00FE29DC">
        <w:rPr>
          <w:rFonts w:cs="B Badr" w:hint="cs"/>
          <w:b/>
          <w:bCs/>
          <w:sz w:val="32"/>
          <w:szCs w:val="28"/>
          <w:rtl/>
          <w:lang w:bidi="fa-IR"/>
        </w:rPr>
        <w:t>َ</w:t>
      </w:r>
      <w:r w:rsidRPr="00FE29DC">
        <w:rPr>
          <w:rFonts w:cs="B Badr" w:hint="cs"/>
          <w:b/>
          <w:bCs/>
          <w:sz w:val="32"/>
          <w:szCs w:val="28"/>
          <w:rtl/>
          <w:lang w:bidi="fa-IR"/>
        </w:rPr>
        <w:t>و</w:t>
      </w:r>
      <w:r w:rsidR="007D3A6A" w:rsidRPr="00FE29DC">
        <w:rPr>
          <w:rFonts w:cs="B Badr" w:hint="cs"/>
          <w:b/>
          <w:bCs/>
          <w:sz w:val="32"/>
          <w:szCs w:val="28"/>
          <w:rtl/>
          <w:lang w:bidi="fa-IR"/>
        </w:rPr>
        <w:t>ْ</w:t>
      </w:r>
      <w:r w:rsidRPr="00FE29DC">
        <w:rPr>
          <w:rFonts w:cs="B Badr" w:hint="cs"/>
          <w:b/>
          <w:bCs/>
          <w:sz w:val="32"/>
          <w:szCs w:val="28"/>
          <w:rtl/>
          <w:lang w:bidi="fa-IR"/>
        </w:rPr>
        <w:t>ج</w:t>
      </w:r>
      <w:r w:rsidR="007D3A6A" w:rsidRPr="00FE29DC">
        <w:rPr>
          <w:rFonts w:cs="B Badr" w:hint="cs"/>
          <w:b/>
          <w:bCs/>
          <w:sz w:val="32"/>
          <w:szCs w:val="28"/>
          <w:rtl/>
          <w:lang w:bidi="fa-IR"/>
        </w:rPr>
        <w:t>َ</w:t>
      </w:r>
      <w:r w:rsidRPr="00FE29DC">
        <w:rPr>
          <w:rFonts w:cs="B Badr" w:hint="cs"/>
          <w:b/>
          <w:bCs/>
          <w:sz w:val="32"/>
          <w:szCs w:val="28"/>
          <w:rtl/>
          <w:lang w:bidi="fa-IR"/>
        </w:rPr>
        <w:t>ه</w:t>
      </w:r>
      <w:r w:rsidR="007D3A6A" w:rsidRPr="00FE29DC">
        <w:rPr>
          <w:rFonts w:cs="B Badr" w:hint="cs"/>
          <w:b/>
          <w:bCs/>
          <w:sz w:val="32"/>
          <w:szCs w:val="28"/>
          <w:rtl/>
          <w:lang w:bidi="fa-IR"/>
        </w:rPr>
        <w:t>َ</w:t>
      </w:r>
      <w:r w:rsidRPr="00FE29DC">
        <w:rPr>
          <w:rFonts w:cs="B Badr" w:hint="cs"/>
          <w:b/>
          <w:bCs/>
          <w:sz w:val="32"/>
          <w:szCs w:val="28"/>
          <w:rtl/>
          <w:lang w:bidi="fa-IR"/>
        </w:rPr>
        <w:t>ا</w:t>
      </w:r>
      <w:r w:rsidR="007D3A6A" w:rsidRPr="00FE29DC">
        <w:rPr>
          <w:rFonts w:cs="B Badr" w:hint="cs"/>
          <w:b/>
          <w:bCs/>
          <w:sz w:val="32"/>
          <w:szCs w:val="28"/>
          <w:rtl/>
          <w:lang w:bidi="fa-IR"/>
        </w:rPr>
        <w:t>ْ</w:t>
      </w:r>
      <w:r w:rsidRPr="00FE29DC">
        <w:rPr>
          <w:rFonts w:cs="B Badr" w:hint="cs"/>
          <w:b/>
          <w:bCs/>
          <w:sz w:val="32"/>
          <w:szCs w:val="28"/>
          <w:rtl/>
          <w:lang w:bidi="fa-IR"/>
        </w:rPr>
        <w:t xml:space="preserve"> و</w:t>
      </w:r>
      <w:r w:rsidR="007D3A6A" w:rsidRPr="00FE29DC">
        <w:rPr>
          <w:rFonts w:cs="B Badr" w:hint="cs"/>
          <w:b/>
          <w:bCs/>
          <w:sz w:val="32"/>
          <w:szCs w:val="28"/>
          <w:rtl/>
          <w:lang w:bidi="fa-IR"/>
        </w:rPr>
        <w:t>َ</w:t>
      </w:r>
      <w:r w:rsidRPr="00FE29DC">
        <w:rPr>
          <w:rFonts w:cs="B Badr" w:hint="cs"/>
          <w:b/>
          <w:bCs/>
          <w:sz w:val="32"/>
          <w:szCs w:val="28"/>
          <w:rtl/>
          <w:lang w:bidi="fa-IR"/>
        </w:rPr>
        <w:t>ب</w:t>
      </w:r>
      <w:r w:rsidR="007D3A6A" w:rsidRPr="00FE29DC">
        <w:rPr>
          <w:rFonts w:cs="B Badr" w:hint="cs"/>
          <w:b/>
          <w:bCs/>
          <w:sz w:val="32"/>
          <w:szCs w:val="28"/>
          <w:rtl/>
          <w:lang w:bidi="fa-IR"/>
        </w:rPr>
        <w:t>َثَّ</w:t>
      </w:r>
      <w:r w:rsidRPr="00FE29DC">
        <w:rPr>
          <w:rFonts w:cs="B Badr" w:hint="cs"/>
          <w:b/>
          <w:bCs/>
          <w:sz w:val="32"/>
          <w:szCs w:val="28"/>
          <w:rtl/>
          <w:lang w:bidi="fa-IR"/>
        </w:rPr>
        <w:t xml:space="preserve"> م</w:t>
      </w:r>
      <w:r w:rsidR="007D3A6A" w:rsidRPr="00FE29DC">
        <w:rPr>
          <w:rFonts w:cs="B Badr" w:hint="cs"/>
          <w:b/>
          <w:bCs/>
          <w:sz w:val="32"/>
          <w:szCs w:val="28"/>
          <w:rtl/>
          <w:lang w:bidi="fa-IR"/>
        </w:rPr>
        <w:t>ِ</w:t>
      </w:r>
      <w:r w:rsidRPr="00FE29DC">
        <w:rPr>
          <w:rFonts w:cs="B Badr" w:hint="cs"/>
          <w:b/>
          <w:bCs/>
          <w:sz w:val="32"/>
          <w:szCs w:val="28"/>
          <w:rtl/>
          <w:lang w:bidi="fa-IR"/>
        </w:rPr>
        <w:t>ن</w:t>
      </w:r>
      <w:r w:rsidR="007D3A6A" w:rsidRPr="00FE29DC">
        <w:rPr>
          <w:rFonts w:cs="B Badr" w:hint="cs"/>
          <w:b/>
          <w:bCs/>
          <w:sz w:val="32"/>
          <w:szCs w:val="28"/>
          <w:rtl/>
          <w:lang w:bidi="fa-IR"/>
        </w:rPr>
        <w:t>ْ</w:t>
      </w:r>
      <w:r w:rsidRPr="00FE29DC">
        <w:rPr>
          <w:rFonts w:cs="B Badr" w:hint="cs"/>
          <w:b/>
          <w:bCs/>
          <w:sz w:val="32"/>
          <w:szCs w:val="28"/>
          <w:rtl/>
          <w:lang w:bidi="fa-IR"/>
        </w:rPr>
        <w:t>ه</w:t>
      </w:r>
      <w:r w:rsidR="007D3A6A" w:rsidRPr="00FE29DC">
        <w:rPr>
          <w:rFonts w:cs="B Badr" w:hint="cs"/>
          <w:b/>
          <w:bCs/>
          <w:sz w:val="32"/>
          <w:szCs w:val="28"/>
          <w:rtl/>
          <w:lang w:bidi="fa-IR"/>
        </w:rPr>
        <w:t>ُ</w:t>
      </w:r>
      <w:r w:rsidRPr="00FE29DC">
        <w:rPr>
          <w:rFonts w:cs="B Badr" w:hint="cs"/>
          <w:b/>
          <w:bCs/>
          <w:sz w:val="32"/>
          <w:szCs w:val="28"/>
          <w:rtl/>
          <w:lang w:bidi="fa-IR"/>
        </w:rPr>
        <w:t>م</w:t>
      </w:r>
      <w:r w:rsidR="007D3A6A" w:rsidRPr="00FE29DC">
        <w:rPr>
          <w:rFonts w:cs="B Badr" w:hint="cs"/>
          <w:b/>
          <w:bCs/>
          <w:sz w:val="32"/>
          <w:szCs w:val="28"/>
          <w:rtl/>
          <w:lang w:bidi="fa-IR"/>
        </w:rPr>
        <w:t>َ</w:t>
      </w:r>
      <w:r w:rsidRPr="00FE29DC">
        <w:rPr>
          <w:rFonts w:cs="B Badr" w:hint="cs"/>
          <w:b/>
          <w:bCs/>
          <w:sz w:val="32"/>
          <w:szCs w:val="28"/>
          <w:rtl/>
          <w:lang w:bidi="fa-IR"/>
        </w:rPr>
        <w:t>ا</w:t>
      </w:r>
      <w:r w:rsidR="007D3A6A" w:rsidRPr="00FE29DC">
        <w:rPr>
          <w:rFonts w:cs="B Badr" w:hint="cs"/>
          <w:b/>
          <w:bCs/>
          <w:sz w:val="32"/>
          <w:szCs w:val="28"/>
          <w:rtl/>
          <w:lang w:bidi="fa-IR"/>
        </w:rPr>
        <w:t>ْ</w:t>
      </w:r>
      <w:r w:rsidRPr="00FE29DC">
        <w:rPr>
          <w:rFonts w:cs="B Badr" w:hint="cs"/>
          <w:b/>
          <w:bCs/>
          <w:sz w:val="32"/>
          <w:szCs w:val="28"/>
          <w:rtl/>
          <w:lang w:bidi="fa-IR"/>
        </w:rPr>
        <w:t xml:space="preserve"> ر</w:t>
      </w:r>
      <w:r w:rsidR="007D3A6A" w:rsidRPr="00FE29DC">
        <w:rPr>
          <w:rFonts w:cs="B Badr" w:hint="cs"/>
          <w:b/>
          <w:bCs/>
          <w:sz w:val="32"/>
          <w:szCs w:val="28"/>
          <w:rtl/>
          <w:lang w:bidi="fa-IR"/>
        </w:rPr>
        <w:t>ِ</w:t>
      </w:r>
      <w:r w:rsidRPr="00FE29DC">
        <w:rPr>
          <w:rFonts w:cs="B Badr" w:hint="cs"/>
          <w:b/>
          <w:bCs/>
          <w:sz w:val="32"/>
          <w:szCs w:val="28"/>
          <w:rtl/>
          <w:lang w:bidi="fa-IR"/>
        </w:rPr>
        <w:t>ج</w:t>
      </w:r>
      <w:r w:rsidR="007D3A6A" w:rsidRPr="00FE29DC">
        <w:rPr>
          <w:rFonts w:cs="B Badr" w:hint="cs"/>
          <w:b/>
          <w:bCs/>
          <w:sz w:val="32"/>
          <w:szCs w:val="28"/>
          <w:rtl/>
          <w:lang w:bidi="fa-IR"/>
        </w:rPr>
        <w:t>َ</w:t>
      </w:r>
      <w:r w:rsidRPr="00FE29DC">
        <w:rPr>
          <w:rFonts w:cs="B Badr" w:hint="cs"/>
          <w:b/>
          <w:bCs/>
          <w:sz w:val="32"/>
          <w:szCs w:val="28"/>
          <w:rtl/>
          <w:lang w:bidi="fa-IR"/>
        </w:rPr>
        <w:t>الا</w:t>
      </w:r>
      <w:r w:rsidR="007D3A6A" w:rsidRPr="00FE29DC">
        <w:rPr>
          <w:rFonts w:cs="B Badr" w:hint="cs"/>
          <w:b/>
          <w:bCs/>
          <w:sz w:val="32"/>
          <w:szCs w:val="28"/>
          <w:rtl/>
          <w:lang w:bidi="fa-IR"/>
        </w:rPr>
        <w:t>ً</w:t>
      </w:r>
      <w:r w:rsidRPr="00FE29DC">
        <w:rPr>
          <w:rFonts w:cs="B Badr" w:hint="cs"/>
          <w:b/>
          <w:bCs/>
          <w:sz w:val="32"/>
          <w:szCs w:val="28"/>
          <w:rtl/>
          <w:lang w:bidi="fa-IR"/>
        </w:rPr>
        <w:t xml:space="preserve"> ک</w:t>
      </w:r>
      <w:r w:rsidR="007D3A6A" w:rsidRPr="00FE29DC">
        <w:rPr>
          <w:rFonts w:cs="B Badr" w:hint="cs"/>
          <w:b/>
          <w:bCs/>
          <w:sz w:val="32"/>
          <w:szCs w:val="28"/>
          <w:rtl/>
          <w:lang w:bidi="fa-IR"/>
        </w:rPr>
        <w:t>َ</w:t>
      </w:r>
      <w:r w:rsidRPr="00FE29DC">
        <w:rPr>
          <w:rFonts w:cs="B Badr" w:hint="cs"/>
          <w:b/>
          <w:bCs/>
          <w:sz w:val="32"/>
          <w:szCs w:val="28"/>
          <w:rtl/>
          <w:lang w:bidi="fa-IR"/>
        </w:rPr>
        <w:t>ث</w:t>
      </w:r>
      <w:r w:rsidR="007D3A6A" w:rsidRPr="00FE29DC">
        <w:rPr>
          <w:rFonts w:cs="B Badr" w:hint="cs"/>
          <w:b/>
          <w:bCs/>
          <w:sz w:val="32"/>
          <w:szCs w:val="28"/>
          <w:rtl/>
          <w:lang w:bidi="fa-IR"/>
        </w:rPr>
        <w:t>ِ</w:t>
      </w:r>
      <w:r w:rsidRPr="00FE29DC">
        <w:rPr>
          <w:rFonts w:cs="B Badr" w:hint="cs"/>
          <w:b/>
          <w:bCs/>
          <w:sz w:val="32"/>
          <w:szCs w:val="28"/>
          <w:rtl/>
          <w:lang w:bidi="fa-IR"/>
        </w:rPr>
        <w:t>ی</w:t>
      </w:r>
      <w:r w:rsidR="007D3A6A" w:rsidRPr="00FE29DC">
        <w:rPr>
          <w:rFonts w:cs="B Badr" w:hint="cs"/>
          <w:b/>
          <w:bCs/>
          <w:sz w:val="32"/>
          <w:szCs w:val="28"/>
          <w:rtl/>
          <w:lang w:bidi="fa-IR"/>
        </w:rPr>
        <w:t>ْ</w:t>
      </w:r>
      <w:r w:rsidRPr="00FE29DC">
        <w:rPr>
          <w:rFonts w:cs="B Badr" w:hint="cs"/>
          <w:b/>
          <w:bCs/>
          <w:sz w:val="32"/>
          <w:szCs w:val="28"/>
          <w:rtl/>
          <w:lang w:bidi="fa-IR"/>
        </w:rPr>
        <w:t>را</w:t>
      </w:r>
      <w:r w:rsidR="007D3A6A" w:rsidRPr="00FE29DC">
        <w:rPr>
          <w:rFonts w:cs="B Badr" w:hint="cs"/>
          <w:b/>
          <w:bCs/>
          <w:sz w:val="32"/>
          <w:szCs w:val="28"/>
          <w:rtl/>
          <w:lang w:bidi="fa-IR"/>
        </w:rPr>
        <w:t>ً</w:t>
      </w:r>
      <w:r w:rsidRPr="00FE29DC">
        <w:rPr>
          <w:rFonts w:cs="B Badr" w:hint="cs"/>
          <w:b/>
          <w:bCs/>
          <w:sz w:val="32"/>
          <w:szCs w:val="28"/>
          <w:rtl/>
          <w:lang w:bidi="fa-IR"/>
        </w:rPr>
        <w:t xml:space="preserve"> و</w:t>
      </w:r>
      <w:r w:rsidR="007D3A6A" w:rsidRPr="00FE29DC">
        <w:rPr>
          <w:rFonts w:cs="B Badr" w:hint="cs"/>
          <w:b/>
          <w:bCs/>
          <w:sz w:val="32"/>
          <w:szCs w:val="28"/>
          <w:rtl/>
          <w:lang w:bidi="fa-IR"/>
        </w:rPr>
        <w:t>َّ</w:t>
      </w:r>
      <w:r w:rsidRPr="00FE29DC">
        <w:rPr>
          <w:rFonts w:cs="B Badr" w:hint="cs"/>
          <w:b/>
          <w:bCs/>
          <w:sz w:val="32"/>
          <w:szCs w:val="28"/>
          <w:rtl/>
          <w:lang w:bidi="fa-IR"/>
        </w:rPr>
        <w:t xml:space="preserve"> ن</w:t>
      </w:r>
      <w:r w:rsidR="007D3A6A" w:rsidRPr="00FE29DC">
        <w:rPr>
          <w:rFonts w:cs="B Badr" w:hint="cs"/>
          <w:b/>
          <w:bCs/>
          <w:sz w:val="32"/>
          <w:szCs w:val="28"/>
          <w:rtl/>
          <w:lang w:bidi="fa-IR"/>
        </w:rPr>
        <w:t>ِ</w:t>
      </w:r>
      <w:r w:rsidRPr="00FE29DC">
        <w:rPr>
          <w:rFonts w:cs="B Badr" w:hint="cs"/>
          <w:b/>
          <w:bCs/>
          <w:sz w:val="32"/>
          <w:szCs w:val="28"/>
          <w:rtl/>
          <w:lang w:bidi="fa-IR"/>
        </w:rPr>
        <w:t>س</w:t>
      </w:r>
      <w:r w:rsidR="007D3A6A" w:rsidRPr="00FE29DC">
        <w:rPr>
          <w:rFonts w:cs="B Badr" w:hint="cs"/>
          <w:b/>
          <w:bCs/>
          <w:sz w:val="32"/>
          <w:szCs w:val="28"/>
          <w:rtl/>
          <w:lang w:bidi="fa-IR"/>
        </w:rPr>
        <w:t>َ</w:t>
      </w:r>
      <w:r w:rsidRPr="00FE29DC">
        <w:rPr>
          <w:rFonts w:cs="B Badr" w:hint="cs"/>
          <w:b/>
          <w:bCs/>
          <w:sz w:val="32"/>
          <w:szCs w:val="28"/>
          <w:rtl/>
          <w:lang w:bidi="fa-IR"/>
        </w:rPr>
        <w:t>اء</w:t>
      </w:r>
      <w:r w:rsidR="007D3A6A" w:rsidRPr="00FE29DC">
        <w:rPr>
          <w:rFonts w:cs="B Badr" w:hint="cs"/>
          <w:b/>
          <w:bCs/>
          <w:sz w:val="32"/>
          <w:szCs w:val="28"/>
          <w:rtl/>
          <w:lang w:bidi="fa-IR"/>
        </w:rPr>
        <w:t>ً</w:t>
      </w:r>
      <w:r w:rsidRPr="00FE29DC">
        <w:rPr>
          <w:rFonts w:cs="B Badr" w:hint="cs"/>
          <w:b/>
          <w:bCs/>
          <w:sz w:val="32"/>
          <w:szCs w:val="28"/>
          <w:rtl/>
          <w:lang w:bidi="fa-IR"/>
        </w:rPr>
        <w:t xml:space="preserve"> و</w:t>
      </w:r>
      <w:r w:rsidR="007D3A6A" w:rsidRPr="00FE29DC">
        <w:rPr>
          <w:rFonts w:cs="B Badr" w:hint="cs"/>
          <w:b/>
          <w:bCs/>
          <w:sz w:val="32"/>
          <w:szCs w:val="28"/>
          <w:rtl/>
          <w:lang w:bidi="fa-IR"/>
        </w:rPr>
        <w:t>َ</w:t>
      </w:r>
      <w:r w:rsidRPr="00FE29DC">
        <w:rPr>
          <w:rFonts w:cs="B Badr" w:hint="cs"/>
          <w:b/>
          <w:bCs/>
          <w:sz w:val="32"/>
          <w:szCs w:val="28"/>
          <w:rtl/>
          <w:lang w:bidi="fa-IR"/>
        </w:rPr>
        <w:t xml:space="preserve"> ات</w:t>
      </w:r>
      <w:r w:rsidR="007D3A6A" w:rsidRPr="00FE29DC">
        <w:rPr>
          <w:rFonts w:cs="B Badr" w:hint="cs"/>
          <w:b/>
          <w:bCs/>
          <w:sz w:val="32"/>
          <w:szCs w:val="28"/>
          <w:rtl/>
          <w:lang w:bidi="fa-IR"/>
        </w:rPr>
        <w:t>َّ</w:t>
      </w:r>
      <w:r w:rsidRPr="00FE29DC">
        <w:rPr>
          <w:rFonts w:cs="B Badr" w:hint="cs"/>
          <w:b/>
          <w:bCs/>
          <w:sz w:val="32"/>
          <w:szCs w:val="28"/>
          <w:rtl/>
          <w:lang w:bidi="fa-IR"/>
        </w:rPr>
        <w:t>ق</w:t>
      </w:r>
      <w:r w:rsidR="007D3A6A" w:rsidRPr="00FE29DC">
        <w:rPr>
          <w:rFonts w:cs="B Badr" w:hint="cs"/>
          <w:b/>
          <w:bCs/>
          <w:sz w:val="32"/>
          <w:szCs w:val="28"/>
          <w:rtl/>
          <w:lang w:bidi="fa-IR"/>
        </w:rPr>
        <w:t>ُ</w:t>
      </w:r>
      <w:r w:rsidRPr="00FE29DC">
        <w:rPr>
          <w:rFonts w:cs="B Badr" w:hint="cs"/>
          <w:b/>
          <w:bCs/>
          <w:sz w:val="32"/>
          <w:szCs w:val="28"/>
          <w:rtl/>
          <w:lang w:bidi="fa-IR"/>
        </w:rPr>
        <w:t>و</w:t>
      </w:r>
      <w:r w:rsidR="007D3A6A" w:rsidRPr="00FE29DC">
        <w:rPr>
          <w:rFonts w:cs="B Badr" w:hint="cs"/>
          <w:b/>
          <w:bCs/>
          <w:sz w:val="32"/>
          <w:szCs w:val="28"/>
          <w:rtl/>
          <w:lang w:bidi="fa-IR"/>
        </w:rPr>
        <w:t>ْ</w:t>
      </w:r>
      <w:r w:rsidRPr="00FE29DC">
        <w:rPr>
          <w:rFonts w:cs="B Badr" w:hint="cs"/>
          <w:b/>
          <w:bCs/>
          <w:sz w:val="32"/>
          <w:szCs w:val="28"/>
          <w:rtl/>
          <w:lang w:bidi="fa-IR"/>
        </w:rPr>
        <w:t>ا</w:t>
      </w:r>
      <w:r w:rsidR="007D3A6A" w:rsidRPr="00FE29DC">
        <w:rPr>
          <w:rFonts w:cs="B Badr" w:hint="cs"/>
          <w:b/>
          <w:bCs/>
          <w:sz w:val="32"/>
          <w:szCs w:val="28"/>
          <w:rtl/>
          <w:lang w:bidi="fa-IR"/>
        </w:rPr>
        <w:t>ْ</w:t>
      </w:r>
      <w:r w:rsidRPr="00FE29DC">
        <w:rPr>
          <w:rFonts w:cs="B Badr" w:hint="cs"/>
          <w:b/>
          <w:bCs/>
          <w:sz w:val="32"/>
          <w:szCs w:val="28"/>
          <w:rtl/>
          <w:lang w:bidi="fa-IR"/>
        </w:rPr>
        <w:t xml:space="preserve"> الله</w:t>
      </w:r>
      <w:r w:rsidR="007D3A6A" w:rsidRPr="00FE29DC">
        <w:rPr>
          <w:rFonts w:cs="B Badr" w:hint="cs"/>
          <w:b/>
          <w:bCs/>
          <w:sz w:val="32"/>
          <w:szCs w:val="28"/>
          <w:rtl/>
          <w:lang w:bidi="fa-IR"/>
        </w:rPr>
        <w:t>َ</w:t>
      </w:r>
      <w:r w:rsidRPr="00FE29DC">
        <w:rPr>
          <w:rFonts w:cs="B Badr" w:hint="cs"/>
          <w:b/>
          <w:bCs/>
          <w:sz w:val="32"/>
          <w:szCs w:val="28"/>
          <w:rtl/>
          <w:lang w:bidi="fa-IR"/>
        </w:rPr>
        <w:t xml:space="preserve"> ال</w:t>
      </w:r>
      <w:r w:rsidR="007D3A6A" w:rsidRPr="00FE29DC">
        <w:rPr>
          <w:rFonts w:cs="B Badr" w:hint="cs"/>
          <w:b/>
          <w:bCs/>
          <w:sz w:val="32"/>
          <w:szCs w:val="28"/>
          <w:rtl/>
          <w:lang w:bidi="fa-IR"/>
        </w:rPr>
        <w:t>َّ</w:t>
      </w:r>
      <w:r w:rsidRPr="00FE29DC">
        <w:rPr>
          <w:rFonts w:cs="B Badr" w:hint="cs"/>
          <w:b/>
          <w:bCs/>
          <w:sz w:val="32"/>
          <w:szCs w:val="28"/>
          <w:rtl/>
          <w:lang w:bidi="fa-IR"/>
        </w:rPr>
        <w:t>ذ</w:t>
      </w:r>
      <w:r w:rsidR="007D3A6A" w:rsidRPr="00FE29DC">
        <w:rPr>
          <w:rFonts w:cs="B Badr" w:hint="cs"/>
          <w:b/>
          <w:bCs/>
          <w:sz w:val="32"/>
          <w:szCs w:val="28"/>
          <w:rtl/>
          <w:lang w:bidi="fa-IR"/>
        </w:rPr>
        <w:t>ِ</w:t>
      </w:r>
      <w:r w:rsidRPr="00FE29DC">
        <w:rPr>
          <w:rFonts w:cs="B Badr" w:hint="cs"/>
          <w:b/>
          <w:bCs/>
          <w:sz w:val="32"/>
          <w:szCs w:val="28"/>
          <w:rtl/>
          <w:lang w:bidi="fa-IR"/>
        </w:rPr>
        <w:t>ی</w:t>
      </w:r>
      <w:r w:rsidR="007D3A6A" w:rsidRPr="00FE29DC">
        <w:rPr>
          <w:rFonts w:cs="B Badr" w:hint="cs"/>
          <w:b/>
          <w:bCs/>
          <w:sz w:val="32"/>
          <w:szCs w:val="28"/>
          <w:rtl/>
          <w:lang w:bidi="fa-IR"/>
        </w:rPr>
        <w:t>ْ</w:t>
      </w:r>
      <w:r w:rsidRPr="00FE29DC">
        <w:rPr>
          <w:rFonts w:cs="B Badr" w:hint="cs"/>
          <w:b/>
          <w:bCs/>
          <w:sz w:val="32"/>
          <w:szCs w:val="28"/>
          <w:rtl/>
          <w:lang w:bidi="fa-IR"/>
        </w:rPr>
        <w:t xml:space="preserve"> ت</w:t>
      </w:r>
      <w:r w:rsidR="007D3A6A" w:rsidRPr="00FE29DC">
        <w:rPr>
          <w:rFonts w:cs="B Badr" w:hint="cs"/>
          <w:b/>
          <w:bCs/>
          <w:sz w:val="32"/>
          <w:szCs w:val="28"/>
          <w:rtl/>
          <w:lang w:bidi="fa-IR"/>
        </w:rPr>
        <w:t>َ</w:t>
      </w:r>
      <w:r w:rsidRPr="00FE29DC">
        <w:rPr>
          <w:rFonts w:cs="B Badr" w:hint="cs"/>
          <w:b/>
          <w:bCs/>
          <w:sz w:val="32"/>
          <w:szCs w:val="28"/>
          <w:rtl/>
          <w:lang w:bidi="fa-IR"/>
        </w:rPr>
        <w:t>س</w:t>
      </w:r>
      <w:r w:rsidR="007D3A6A" w:rsidRPr="00FE29DC">
        <w:rPr>
          <w:rFonts w:cs="B Badr" w:hint="cs"/>
          <w:b/>
          <w:bCs/>
          <w:sz w:val="32"/>
          <w:szCs w:val="28"/>
          <w:rtl/>
          <w:lang w:bidi="fa-IR"/>
        </w:rPr>
        <w:t>َ</w:t>
      </w:r>
      <w:r w:rsidRPr="00FE29DC">
        <w:rPr>
          <w:rFonts w:cs="B Badr" w:hint="cs"/>
          <w:b/>
          <w:bCs/>
          <w:sz w:val="32"/>
          <w:szCs w:val="28"/>
          <w:rtl/>
          <w:lang w:bidi="fa-IR"/>
        </w:rPr>
        <w:t>اء</w:t>
      </w:r>
      <w:r w:rsidR="007D3A6A" w:rsidRPr="00FE29DC">
        <w:rPr>
          <w:rFonts w:cs="B Badr" w:hint="cs"/>
          <w:b/>
          <w:bCs/>
          <w:sz w:val="32"/>
          <w:szCs w:val="28"/>
          <w:rtl/>
          <w:lang w:bidi="fa-IR"/>
        </w:rPr>
        <w:t>َ</w:t>
      </w:r>
      <w:r w:rsidRPr="00FE29DC">
        <w:rPr>
          <w:rFonts w:cs="B Badr" w:hint="cs"/>
          <w:b/>
          <w:bCs/>
          <w:sz w:val="32"/>
          <w:szCs w:val="28"/>
          <w:rtl/>
          <w:lang w:bidi="fa-IR"/>
        </w:rPr>
        <w:t>ل</w:t>
      </w:r>
      <w:r w:rsidR="007D3A6A" w:rsidRPr="00FE29DC">
        <w:rPr>
          <w:rFonts w:cs="B Badr" w:hint="cs"/>
          <w:b/>
          <w:bCs/>
          <w:sz w:val="32"/>
          <w:szCs w:val="28"/>
          <w:rtl/>
          <w:lang w:bidi="fa-IR"/>
        </w:rPr>
        <w:t>ُ</w:t>
      </w:r>
      <w:r w:rsidRPr="00FE29DC">
        <w:rPr>
          <w:rFonts w:cs="B Badr" w:hint="cs"/>
          <w:b/>
          <w:bCs/>
          <w:sz w:val="32"/>
          <w:szCs w:val="28"/>
          <w:rtl/>
          <w:lang w:bidi="fa-IR"/>
        </w:rPr>
        <w:t>و</w:t>
      </w:r>
      <w:r w:rsidR="00F31490" w:rsidRPr="00FE29DC">
        <w:rPr>
          <w:rFonts w:cs="B Badr" w:hint="cs"/>
          <w:b/>
          <w:bCs/>
          <w:sz w:val="32"/>
          <w:szCs w:val="28"/>
          <w:rtl/>
          <w:lang w:bidi="fa-IR"/>
        </w:rPr>
        <w:t>ْ</w:t>
      </w:r>
      <w:r w:rsidRPr="00FE29DC">
        <w:rPr>
          <w:rFonts w:cs="B Badr" w:hint="cs"/>
          <w:b/>
          <w:bCs/>
          <w:sz w:val="32"/>
          <w:szCs w:val="28"/>
          <w:rtl/>
          <w:lang w:bidi="fa-IR"/>
        </w:rPr>
        <w:t>ن</w:t>
      </w:r>
      <w:r w:rsidR="00F31490" w:rsidRPr="00FE29DC">
        <w:rPr>
          <w:rFonts w:cs="B Badr" w:hint="cs"/>
          <w:b/>
          <w:bCs/>
          <w:sz w:val="32"/>
          <w:szCs w:val="28"/>
          <w:rtl/>
          <w:lang w:bidi="fa-IR"/>
        </w:rPr>
        <w:t>َ</w:t>
      </w:r>
      <w:r w:rsidRPr="00FE29DC">
        <w:rPr>
          <w:rFonts w:cs="B Badr" w:hint="cs"/>
          <w:b/>
          <w:bCs/>
          <w:sz w:val="32"/>
          <w:szCs w:val="28"/>
          <w:rtl/>
          <w:lang w:bidi="fa-IR"/>
        </w:rPr>
        <w:t xml:space="preserve"> ب</w:t>
      </w:r>
      <w:r w:rsidR="00F31490" w:rsidRPr="00FE29DC">
        <w:rPr>
          <w:rFonts w:cs="B Badr" w:hint="cs"/>
          <w:b/>
          <w:bCs/>
          <w:sz w:val="32"/>
          <w:szCs w:val="28"/>
          <w:rtl/>
          <w:lang w:bidi="fa-IR"/>
        </w:rPr>
        <w:t>ِ</w:t>
      </w:r>
      <w:r w:rsidRPr="00FE29DC">
        <w:rPr>
          <w:rFonts w:cs="B Badr" w:hint="cs"/>
          <w:b/>
          <w:bCs/>
          <w:sz w:val="32"/>
          <w:szCs w:val="28"/>
          <w:rtl/>
          <w:lang w:bidi="fa-IR"/>
        </w:rPr>
        <w:t>ه</w:t>
      </w:r>
      <w:r w:rsidR="00F31490" w:rsidRPr="00FE29DC">
        <w:rPr>
          <w:rFonts w:cs="B Badr" w:hint="cs"/>
          <w:b/>
          <w:bCs/>
          <w:sz w:val="32"/>
          <w:szCs w:val="28"/>
          <w:rtl/>
          <w:lang w:bidi="fa-IR"/>
        </w:rPr>
        <w:t>ِ</w:t>
      </w:r>
      <w:r w:rsidRPr="00FE29DC">
        <w:rPr>
          <w:rFonts w:cs="B Badr" w:hint="cs"/>
          <w:b/>
          <w:bCs/>
          <w:sz w:val="32"/>
          <w:szCs w:val="28"/>
          <w:rtl/>
          <w:lang w:bidi="fa-IR"/>
        </w:rPr>
        <w:t xml:space="preserve"> و</w:t>
      </w:r>
      <w:r w:rsidR="00F31490" w:rsidRPr="00FE29DC">
        <w:rPr>
          <w:rFonts w:cs="B Badr" w:hint="cs"/>
          <w:b/>
          <w:bCs/>
          <w:sz w:val="32"/>
          <w:szCs w:val="28"/>
          <w:rtl/>
          <w:lang w:bidi="fa-IR"/>
        </w:rPr>
        <w:t>َ</w:t>
      </w:r>
      <w:r w:rsidRPr="00FE29DC">
        <w:rPr>
          <w:rFonts w:cs="B Badr" w:hint="cs"/>
          <w:b/>
          <w:bCs/>
          <w:sz w:val="32"/>
          <w:szCs w:val="28"/>
          <w:rtl/>
          <w:lang w:bidi="fa-IR"/>
        </w:rPr>
        <w:t>الأر</w:t>
      </w:r>
      <w:r w:rsidR="00F31490" w:rsidRPr="00FE29DC">
        <w:rPr>
          <w:rFonts w:cs="B Badr" w:hint="cs"/>
          <w:b/>
          <w:bCs/>
          <w:sz w:val="32"/>
          <w:szCs w:val="28"/>
          <w:rtl/>
          <w:lang w:bidi="fa-IR"/>
        </w:rPr>
        <w:t>ْ</w:t>
      </w:r>
      <w:r w:rsidRPr="00FE29DC">
        <w:rPr>
          <w:rFonts w:cs="B Badr" w:hint="cs"/>
          <w:b/>
          <w:bCs/>
          <w:sz w:val="32"/>
          <w:szCs w:val="28"/>
          <w:rtl/>
          <w:lang w:bidi="fa-IR"/>
        </w:rPr>
        <w:t>ح</w:t>
      </w:r>
      <w:r w:rsidR="00F31490" w:rsidRPr="00FE29DC">
        <w:rPr>
          <w:rFonts w:cs="B Badr" w:hint="cs"/>
          <w:b/>
          <w:bCs/>
          <w:sz w:val="32"/>
          <w:szCs w:val="28"/>
          <w:rtl/>
          <w:lang w:bidi="fa-IR"/>
        </w:rPr>
        <w:t>َ</w:t>
      </w:r>
      <w:r w:rsidRPr="00FE29DC">
        <w:rPr>
          <w:rFonts w:cs="B Badr" w:hint="cs"/>
          <w:b/>
          <w:bCs/>
          <w:sz w:val="32"/>
          <w:szCs w:val="28"/>
          <w:rtl/>
          <w:lang w:bidi="fa-IR"/>
        </w:rPr>
        <w:t>ا</w:t>
      </w:r>
      <w:r w:rsidR="00F31490" w:rsidRPr="00FE29DC">
        <w:rPr>
          <w:rFonts w:cs="B Badr" w:hint="cs"/>
          <w:b/>
          <w:bCs/>
          <w:sz w:val="32"/>
          <w:szCs w:val="28"/>
          <w:rtl/>
          <w:lang w:bidi="fa-IR"/>
        </w:rPr>
        <w:t>ْ</w:t>
      </w:r>
      <w:r w:rsidRPr="00FE29DC">
        <w:rPr>
          <w:rFonts w:cs="B Badr" w:hint="cs"/>
          <w:b/>
          <w:bCs/>
          <w:sz w:val="32"/>
          <w:szCs w:val="28"/>
          <w:rtl/>
          <w:lang w:bidi="fa-IR"/>
        </w:rPr>
        <w:t>م</w:t>
      </w:r>
      <w:r w:rsidR="00F31490" w:rsidRPr="00FE29DC">
        <w:rPr>
          <w:rFonts w:cs="B Badr" w:hint="cs"/>
          <w:b/>
          <w:bCs/>
          <w:sz w:val="32"/>
          <w:szCs w:val="28"/>
          <w:rtl/>
          <w:lang w:bidi="fa-IR"/>
        </w:rPr>
        <w:t>َ</w:t>
      </w:r>
      <w:r w:rsidRPr="00FE29DC">
        <w:rPr>
          <w:rFonts w:cs="B Badr" w:hint="cs"/>
          <w:b/>
          <w:bCs/>
          <w:sz w:val="32"/>
          <w:szCs w:val="28"/>
          <w:rtl/>
          <w:lang w:bidi="fa-IR"/>
        </w:rPr>
        <w:t xml:space="preserve"> إ</w:t>
      </w:r>
      <w:r w:rsidR="00F31490" w:rsidRPr="00FE29DC">
        <w:rPr>
          <w:rFonts w:cs="B Badr" w:hint="cs"/>
          <w:b/>
          <w:bCs/>
          <w:sz w:val="32"/>
          <w:szCs w:val="28"/>
          <w:rtl/>
          <w:lang w:bidi="fa-IR"/>
        </w:rPr>
        <w:t>ِ</w:t>
      </w:r>
      <w:r w:rsidRPr="00FE29DC">
        <w:rPr>
          <w:rFonts w:cs="B Badr" w:hint="cs"/>
          <w:b/>
          <w:bCs/>
          <w:sz w:val="32"/>
          <w:szCs w:val="28"/>
          <w:rtl/>
          <w:lang w:bidi="fa-IR"/>
        </w:rPr>
        <w:t>ن</w:t>
      </w:r>
      <w:r w:rsidR="00F31490" w:rsidRPr="00FE29DC">
        <w:rPr>
          <w:rFonts w:cs="B Badr" w:hint="cs"/>
          <w:b/>
          <w:bCs/>
          <w:sz w:val="32"/>
          <w:szCs w:val="28"/>
          <w:rtl/>
          <w:lang w:bidi="fa-IR"/>
        </w:rPr>
        <w:t>َّ</w:t>
      </w:r>
      <w:r w:rsidRPr="00FE29DC">
        <w:rPr>
          <w:rFonts w:cs="B Badr" w:hint="cs"/>
          <w:b/>
          <w:bCs/>
          <w:sz w:val="32"/>
          <w:szCs w:val="28"/>
          <w:rtl/>
          <w:lang w:bidi="fa-IR"/>
        </w:rPr>
        <w:t xml:space="preserve"> الله</w:t>
      </w:r>
      <w:r w:rsidR="00F31490" w:rsidRPr="00FE29DC">
        <w:rPr>
          <w:rFonts w:cs="B Badr" w:hint="cs"/>
          <w:b/>
          <w:bCs/>
          <w:sz w:val="32"/>
          <w:szCs w:val="28"/>
          <w:rtl/>
          <w:lang w:bidi="fa-IR"/>
        </w:rPr>
        <w:t>َ</w:t>
      </w:r>
      <w:r w:rsidRPr="00FE29DC">
        <w:rPr>
          <w:rFonts w:cs="B Badr" w:hint="cs"/>
          <w:b/>
          <w:bCs/>
          <w:sz w:val="32"/>
          <w:szCs w:val="28"/>
          <w:rtl/>
          <w:lang w:bidi="fa-IR"/>
        </w:rPr>
        <w:t xml:space="preserve"> ک</w:t>
      </w:r>
      <w:r w:rsidR="00F31490" w:rsidRPr="00FE29DC">
        <w:rPr>
          <w:rFonts w:cs="B Badr" w:hint="cs"/>
          <w:b/>
          <w:bCs/>
          <w:sz w:val="32"/>
          <w:szCs w:val="28"/>
          <w:rtl/>
          <w:lang w:bidi="fa-IR"/>
        </w:rPr>
        <w:t>َ</w:t>
      </w:r>
      <w:r w:rsidRPr="00FE29DC">
        <w:rPr>
          <w:rFonts w:cs="B Badr" w:hint="cs"/>
          <w:b/>
          <w:bCs/>
          <w:sz w:val="32"/>
          <w:szCs w:val="28"/>
          <w:rtl/>
          <w:lang w:bidi="fa-IR"/>
        </w:rPr>
        <w:t>ا</w:t>
      </w:r>
      <w:r w:rsidR="00F31490" w:rsidRPr="00FE29DC">
        <w:rPr>
          <w:rFonts w:cs="B Badr" w:hint="cs"/>
          <w:b/>
          <w:bCs/>
          <w:sz w:val="32"/>
          <w:szCs w:val="28"/>
          <w:rtl/>
          <w:lang w:bidi="fa-IR"/>
        </w:rPr>
        <w:t>ْ</w:t>
      </w:r>
      <w:r w:rsidRPr="00FE29DC">
        <w:rPr>
          <w:rFonts w:cs="B Badr" w:hint="cs"/>
          <w:b/>
          <w:bCs/>
          <w:sz w:val="32"/>
          <w:szCs w:val="28"/>
          <w:rtl/>
          <w:lang w:bidi="fa-IR"/>
        </w:rPr>
        <w:t>ن</w:t>
      </w:r>
      <w:r w:rsidR="00F31490" w:rsidRPr="00FE29DC">
        <w:rPr>
          <w:rFonts w:cs="B Badr" w:hint="cs"/>
          <w:b/>
          <w:bCs/>
          <w:sz w:val="32"/>
          <w:szCs w:val="28"/>
          <w:rtl/>
          <w:lang w:bidi="fa-IR"/>
        </w:rPr>
        <w:t>َ</w:t>
      </w:r>
      <w:r w:rsidRPr="00FE29DC">
        <w:rPr>
          <w:rFonts w:cs="B Badr" w:hint="cs"/>
          <w:b/>
          <w:bCs/>
          <w:sz w:val="32"/>
          <w:szCs w:val="28"/>
          <w:rtl/>
          <w:lang w:bidi="fa-IR"/>
        </w:rPr>
        <w:t xml:space="preserve"> ع</w:t>
      </w:r>
      <w:r w:rsidR="00F31490" w:rsidRPr="00FE29DC">
        <w:rPr>
          <w:rFonts w:cs="B Badr" w:hint="cs"/>
          <w:b/>
          <w:bCs/>
          <w:sz w:val="32"/>
          <w:szCs w:val="28"/>
          <w:rtl/>
          <w:lang w:bidi="fa-IR"/>
        </w:rPr>
        <w:t>َ</w:t>
      </w:r>
      <w:r w:rsidRPr="00FE29DC">
        <w:rPr>
          <w:rFonts w:cs="B Badr" w:hint="cs"/>
          <w:b/>
          <w:bCs/>
          <w:sz w:val="32"/>
          <w:szCs w:val="28"/>
          <w:rtl/>
          <w:lang w:bidi="fa-IR"/>
        </w:rPr>
        <w:t>ل</w:t>
      </w:r>
      <w:r w:rsidR="00F31490" w:rsidRPr="00FE29DC">
        <w:rPr>
          <w:rFonts w:cs="B Badr" w:hint="cs"/>
          <w:b/>
          <w:bCs/>
          <w:sz w:val="32"/>
          <w:szCs w:val="28"/>
          <w:rtl/>
          <w:lang w:bidi="fa-IR"/>
        </w:rPr>
        <w:t>َ</w:t>
      </w:r>
      <w:r w:rsidRPr="00FE29DC">
        <w:rPr>
          <w:rFonts w:cs="B Badr" w:hint="cs"/>
          <w:b/>
          <w:bCs/>
          <w:sz w:val="32"/>
          <w:szCs w:val="28"/>
          <w:rtl/>
          <w:lang w:bidi="fa-IR"/>
        </w:rPr>
        <w:t>ی</w:t>
      </w:r>
      <w:r w:rsidR="00F31490" w:rsidRPr="00FE29DC">
        <w:rPr>
          <w:rFonts w:cs="B Badr" w:hint="cs"/>
          <w:b/>
          <w:bCs/>
          <w:sz w:val="32"/>
          <w:szCs w:val="28"/>
          <w:rtl/>
          <w:lang w:bidi="fa-IR"/>
        </w:rPr>
        <w:t>ْ</w:t>
      </w:r>
      <w:r w:rsidRPr="00FE29DC">
        <w:rPr>
          <w:rFonts w:cs="B Badr" w:hint="cs"/>
          <w:b/>
          <w:bCs/>
          <w:sz w:val="32"/>
          <w:szCs w:val="28"/>
          <w:rtl/>
          <w:lang w:bidi="fa-IR"/>
        </w:rPr>
        <w:t>ک</w:t>
      </w:r>
      <w:r w:rsidR="00F31490" w:rsidRPr="00FE29DC">
        <w:rPr>
          <w:rFonts w:cs="B Badr" w:hint="cs"/>
          <w:b/>
          <w:bCs/>
          <w:sz w:val="32"/>
          <w:szCs w:val="28"/>
          <w:rtl/>
          <w:lang w:bidi="fa-IR"/>
        </w:rPr>
        <w:t>ُ</w:t>
      </w:r>
      <w:r w:rsidRPr="00FE29DC">
        <w:rPr>
          <w:rFonts w:cs="B Badr" w:hint="cs"/>
          <w:b/>
          <w:bCs/>
          <w:sz w:val="32"/>
          <w:szCs w:val="28"/>
          <w:rtl/>
          <w:lang w:bidi="fa-IR"/>
        </w:rPr>
        <w:t>م</w:t>
      </w:r>
      <w:r w:rsidR="00F31490" w:rsidRPr="00FE29DC">
        <w:rPr>
          <w:rFonts w:cs="B Badr" w:hint="cs"/>
          <w:b/>
          <w:bCs/>
          <w:sz w:val="32"/>
          <w:szCs w:val="28"/>
          <w:rtl/>
          <w:lang w:bidi="fa-IR"/>
        </w:rPr>
        <w:t>ْ</w:t>
      </w:r>
      <w:r w:rsidRPr="00FE29DC">
        <w:rPr>
          <w:rFonts w:cs="B Badr" w:hint="cs"/>
          <w:b/>
          <w:bCs/>
          <w:sz w:val="32"/>
          <w:szCs w:val="28"/>
          <w:rtl/>
          <w:lang w:bidi="fa-IR"/>
        </w:rPr>
        <w:t xml:space="preserve"> ر</w:t>
      </w:r>
      <w:r w:rsidR="00F31490" w:rsidRPr="00FE29DC">
        <w:rPr>
          <w:rFonts w:cs="B Badr" w:hint="cs"/>
          <w:b/>
          <w:bCs/>
          <w:sz w:val="32"/>
          <w:szCs w:val="28"/>
          <w:rtl/>
          <w:lang w:bidi="fa-IR"/>
        </w:rPr>
        <w:t>َ</w:t>
      </w:r>
      <w:r w:rsidRPr="00FE29DC">
        <w:rPr>
          <w:rFonts w:cs="B Badr" w:hint="cs"/>
          <w:b/>
          <w:bCs/>
          <w:sz w:val="32"/>
          <w:szCs w:val="28"/>
          <w:rtl/>
          <w:lang w:bidi="fa-IR"/>
        </w:rPr>
        <w:t>ق</w:t>
      </w:r>
      <w:r w:rsidR="00F31490" w:rsidRPr="00FE29DC">
        <w:rPr>
          <w:rFonts w:cs="B Badr" w:hint="cs"/>
          <w:b/>
          <w:bCs/>
          <w:sz w:val="32"/>
          <w:szCs w:val="28"/>
          <w:rtl/>
          <w:lang w:bidi="fa-IR"/>
        </w:rPr>
        <w:t>ِ</w:t>
      </w:r>
      <w:r w:rsidRPr="00FE29DC">
        <w:rPr>
          <w:rFonts w:cs="B Badr" w:hint="cs"/>
          <w:b/>
          <w:bCs/>
          <w:sz w:val="32"/>
          <w:szCs w:val="28"/>
          <w:rtl/>
          <w:lang w:bidi="fa-IR"/>
        </w:rPr>
        <w:t>ی</w:t>
      </w:r>
      <w:r w:rsidR="00F31490" w:rsidRPr="00FE29DC">
        <w:rPr>
          <w:rFonts w:cs="B Badr" w:hint="cs"/>
          <w:b/>
          <w:bCs/>
          <w:sz w:val="32"/>
          <w:szCs w:val="28"/>
          <w:rtl/>
          <w:lang w:bidi="fa-IR"/>
        </w:rPr>
        <w:t>ّ</w:t>
      </w:r>
      <w:r w:rsidRPr="00FE29DC">
        <w:rPr>
          <w:rFonts w:cs="B Badr" w:hint="cs"/>
          <w:b/>
          <w:bCs/>
          <w:sz w:val="32"/>
          <w:szCs w:val="28"/>
          <w:rtl/>
          <w:lang w:bidi="fa-IR"/>
        </w:rPr>
        <w:t>ب</w:t>
      </w:r>
      <w:r w:rsidR="00F31490" w:rsidRPr="00FE29DC">
        <w:rPr>
          <w:rFonts w:cs="B Badr" w:hint="cs"/>
          <w:b/>
          <w:bCs/>
          <w:sz w:val="32"/>
          <w:szCs w:val="28"/>
          <w:rtl/>
          <w:lang w:bidi="fa-IR"/>
        </w:rPr>
        <w:t>َ</w:t>
      </w:r>
      <w:r w:rsidRPr="00FE29DC">
        <w:rPr>
          <w:rFonts w:cs="B Badr" w:hint="cs"/>
          <w:b/>
          <w:bCs/>
          <w:sz w:val="32"/>
          <w:szCs w:val="28"/>
          <w:rtl/>
          <w:lang w:bidi="fa-IR"/>
        </w:rPr>
        <w:t>ا</w:t>
      </w:r>
      <w:r w:rsidR="00F31490" w:rsidRPr="00FE29DC">
        <w:rPr>
          <w:rFonts w:cs="B Badr" w:hint="cs"/>
          <w:b/>
          <w:bCs/>
          <w:sz w:val="32"/>
          <w:szCs w:val="28"/>
          <w:rtl/>
          <w:lang w:bidi="fa-IR"/>
        </w:rPr>
        <w:t>ً</w:t>
      </w:r>
      <w:r w:rsidRPr="00FE29DC">
        <w:rPr>
          <w:rFonts w:cs="B Badr" w:hint="cs"/>
          <w:b/>
          <w:bCs/>
          <w:sz w:val="32"/>
          <w:szCs w:val="28"/>
          <w:rtl/>
          <w:lang w:bidi="fa-IR"/>
        </w:rPr>
        <w:t xml:space="preserve">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(نساء</w:t>
      </w:r>
      <w:r w:rsidR="004A1617">
        <w:rPr>
          <w:rFonts w:cs="B Lotus" w:hint="cs"/>
          <w:sz w:val="32"/>
          <w:szCs w:val="24"/>
          <w:rtl/>
          <w:lang w:bidi="fa-IR"/>
        </w:rPr>
        <w:t>:</w:t>
      </w:r>
      <w:r w:rsidRPr="00944222">
        <w:rPr>
          <w:rFonts w:cs="B Lotus" w:hint="cs"/>
          <w:sz w:val="32"/>
          <w:szCs w:val="24"/>
          <w:rtl/>
          <w:lang w:bidi="fa-IR"/>
        </w:rPr>
        <w:t xml:space="preserve"> 1)</w:t>
      </w:r>
    </w:p>
    <w:p w:rsidR="009941C7" w:rsidRPr="00944222" w:rsidRDefault="009941C7" w:rsidP="00F956A4">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ی</w:t>
      </w:r>
      <w:r w:rsidR="009A74EC" w:rsidRPr="00FE29DC">
        <w:rPr>
          <w:rFonts w:cs="B Badr" w:hint="cs"/>
          <w:b/>
          <w:bCs/>
          <w:sz w:val="32"/>
          <w:szCs w:val="28"/>
          <w:rtl/>
          <w:lang w:bidi="fa-IR"/>
        </w:rPr>
        <w:t>َ</w:t>
      </w:r>
      <w:r w:rsidRPr="00FE29DC">
        <w:rPr>
          <w:rFonts w:cs="B Badr" w:hint="cs"/>
          <w:b/>
          <w:bCs/>
          <w:sz w:val="32"/>
          <w:szCs w:val="28"/>
          <w:rtl/>
          <w:lang w:bidi="fa-IR"/>
        </w:rPr>
        <w:t>أ</w:t>
      </w:r>
      <w:r w:rsidR="009A74EC" w:rsidRPr="00FE29DC">
        <w:rPr>
          <w:rFonts w:cs="B Badr" w:hint="cs"/>
          <w:b/>
          <w:bCs/>
          <w:sz w:val="32"/>
          <w:szCs w:val="28"/>
          <w:rtl/>
          <w:lang w:bidi="fa-IR"/>
        </w:rPr>
        <w:t>ْ</w:t>
      </w:r>
      <w:r w:rsidRPr="00FE29DC">
        <w:rPr>
          <w:rFonts w:cs="B Badr" w:hint="cs"/>
          <w:b/>
          <w:bCs/>
          <w:sz w:val="32"/>
          <w:szCs w:val="28"/>
          <w:rtl/>
          <w:lang w:bidi="fa-IR"/>
        </w:rPr>
        <w:t xml:space="preserve"> أی</w:t>
      </w:r>
      <w:r w:rsidR="009A74EC" w:rsidRPr="00FE29DC">
        <w:rPr>
          <w:rFonts w:cs="B Badr" w:hint="cs"/>
          <w:b/>
          <w:bCs/>
          <w:sz w:val="32"/>
          <w:szCs w:val="28"/>
          <w:rtl/>
          <w:lang w:bidi="fa-IR"/>
        </w:rPr>
        <w:t>ُّ</w:t>
      </w:r>
      <w:r w:rsidRPr="00FE29DC">
        <w:rPr>
          <w:rFonts w:cs="B Badr" w:hint="cs"/>
          <w:b/>
          <w:bCs/>
          <w:sz w:val="32"/>
          <w:szCs w:val="28"/>
          <w:rtl/>
          <w:lang w:bidi="fa-IR"/>
        </w:rPr>
        <w:t>ه</w:t>
      </w:r>
      <w:r w:rsidR="009A74EC" w:rsidRPr="00FE29DC">
        <w:rPr>
          <w:rFonts w:cs="B Badr" w:hint="cs"/>
          <w:b/>
          <w:bCs/>
          <w:sz w:val="32"/>
          <w:szCs w:val="28"/>
          <w:rtl/>
          <w:lang w:bidi="fa-IR"/>
        </w:rPr>
        <w:t>َ</w:t>
      </w:r>
      <w:r w:rsidRPr="00FE29DC">
        <w:rPr>
          <w:rFonts w:cs="B Badr" w:hint="cs"/>
          <w:b/>
          <w:bCs/>
          <w:sz w:val="32"/>
          <w:szCs w:val="28"/>
          <w:rtl/>
          <w:lang w:bidi="fa-IR"/>
        </w:rPr>
        <w:t>ا ال</w:t>
      </w:r>
      <w:r w:rsidR="009A74EC" w:rsidRPr="00FE29DC">
        <w:rPr>
          <w:rFonts w:cs="B Badr" w:hint="cs"/>
          <w:b/>
          <w:bCs/>
          <w:sz w:val="32"/>
          <w:szCs w:val="28"/>
          <w:rtl/>
          <w:lang w:bidi="fa-IR"/>
        </w:rPr>
        <w:t>َّ</w:t>
      </w:r>
      <w:r w:rsidRPr="00FE29DC">
        <w:rPr>
          <w:rFonts w:cs="B Badr" w:hint="cs"/>
          <w:b/>
          <w:bCs/>
          <w:sz w:val="32"/>
          <w:szCs w:val="28"/>
          <w:rtl/>
          <w:lang w:bidi="fa-IR"/>
        </w:rPr>
        <w:t>ذ</w:t>
      </w:r>
      <w:r w:rsidR="009A74EC" w:rsidRPr="00FE29DC">
        <w:rPr>
          <w:rFonts w:cs="B Badr" w:hint="cs"/>
          <w:b/>
          <w:bCs/>
          <w:sz w:val="32"/>
          <w:szCs w:val="28"/>
          <w:rtl/>
          <w:lang w:bidi="fa-IR"/>
        </w:rPr>
        <w:t>ِ</w:t>
      </w:r>
      <w:r w:rsidRPr="00FE29DC">
        <w:rPr>
          <w:rFonts w:cs="B Badr" w:hint="cs"/>
          <w:b/>
          <w:bCs/>
          <w:sz w:val="32"/>
          <w:szCs w:val="28"/>
          <w:rtl/>
          <w:lang w:bidi="fa-IR"/>
        </w:rPr>
        <w:t>ی</w:t>
      </w:r>
      <w:r w:rsidR="009A74EC" w:rsidRPr="00FE29DC">
        <w:rPr>
          <w:rFonts w:cs="B Badr" w:hint="cs"/>
          <w:b/>
          <w:bCs/>
          <w:sz w:val="32"/>
          <w:szCs w:val="28"/>
          <w:rtl/>
          <w:lang w:bidi="fa-IR"/>
        </w:rPr>
        <w:t>ْ</w:t>
      </w:r>
      <w:r w:rsidRPr="00FE29DC">
        <w:rPr>
          <w:rFonts w:cs="B Badr" w:hint="cs"/>
          <w:b/>
          <w:bCs/>
          <w:sz w:val="32"/>
          <w:szCs w:val="28"/>
          <w:rtl/>
          <w:lang w:bidi="fa-IR"/>
        </w:rPr>
        <w:t>ن</w:t>
      </w:r>
      <w:r w:rsidR="009A74EC" w:rsidRPr="00FE29DC">
        <w:rPr>
          <w:rFonts w:cs="B Badr" w:hint="cs"/>
          <w:b/>
          <w:bCs/>
          <w:sz w:val="32"/>
          <w:szCs w:val="28"/>
          <w:rtl/>
          <w:lang w:bidi="fa-IR"/>
        </w:rPr>
        <w:t>َ</w:t>
      </w:r>
      <w:r w:rsidRPr="00FE29DC">
        <w:rPr>
          <w:rFonts w:cs="B Badr" w:hint="cs"/>
          <w:b/>
          <w:bCs/>
          <w:sz w:val="32"/>
          <w:szCs w:val="28"/>
          <w:rtl/>
          <w:lang w:bidi="fa-IR"/>
        </w:rPr>
        <w:t xml:space="preserve"> آم</w:t>
      </w:r>
      <w:r w:rsidR="009A74EC" w:rsidRPr="00FE29DC">
        <w:rPr>
          <w:rFonts w:cs="B Badr" w:hint="cs"/>
          <w:b/>
          <w:bCs/>
          <w:sz w:val="32"/>
          <w:szCs w:val="28"/>
          <w:rtl/>
          <w:lang w:bidi="fa-IR"/>
        </w:rPr>
        <w:t>َ</w:t>
      </w:r>
      <w:r w:rsidRPr="00FE29DC">
        <w:rPr>
          <w:rFonts w:cs="B Badr" w:hint="cs"/>
          <w:b/>
          <w:bCs/>
          <w:sz w:val="32"/>
          <w:szCs w:val="28"/>
          <w:rtl/>
          <w:lang w:bidi="fa-IR"/>
        </w:rPr>
        <w:t>ن</w:t>
      </w:r>
      <w:r w:rsidR="009A74EC" w:rsidRPr="00FE29DC">
        <w:rPr>
          <w:rFonts w:cs="B Badr" w:hint="cs"/>
          <w:b/>
          <w:bCs/>
          <w:sz w:val="32"/>
          <w:szCs w:val="28"/>
          <w:rtl/>
          <w:lang w:bidi="fa-IR"/>
        </w:rPr>
        <w:t>ُ</w:t>
      </w:r>
      <w:r w:rsidRPr="00FE29DC">
        <w:rPr>
          <w:rFonts w:cs="B Badr" w:hint="cs"/>
          <w:b/>
          <w:bCs/>
          <w:sz w:val="32"/>
          <w:szCs w:val="28"/>
          <w:rtl/>
          <w:lang w:bidi="fa-IR"/>
        </w:rPr>
        <w:t>و</w:t>
      </w:r>
      <w:r w:rsidR="009A74EC" w:rsidRPr="00FE29DC">
        <w:rPr>
          <w:rFonts w:cs="B Badr" w:hint="cs"/>
          <w:b/>
          <w:bCs/>
          <w:sz w:val="32"/>
          <w:szCs w:val="28"/>
          <w:rtl/>
          <w:lang w:bidi="fa-IR"/>
        </w:rPr>
        <w:t>ْ</w:t>
      </w:r>
      <w:r w:rsidRPr="00FE29DC">
        <w:rPr>
          <w:rFonts w:cs="B Badr" w:hint="cs"/>
          <w:b/>
          <w:bCs/>
          <w:sz w:val="32"/>
          <w:szCs w:val="28"/>
          <w:rtl/>
          <w:lang w:bidi="fa-IR"/>
        </w:rPr>
        <w:t>ا</w:t>
      </w:r>
      <w:r w:rsidR="009A74EC" w:rsidRPr="00FE29DC">
        <w:rPr>
          <w:rFonts w:cs="B Badr" w:hint="cs"/>
          <w:b/>
          <w:bCs/>
          <w:sz w:val="32"/>
          <w:szCs w:val="28"/>
          <w:rtl/>
          <w:lang w:bidi="fa-IR"/>
        </w:rPr>
        <w:t>ْ</w:t>
      </w:r>
      <w:r w:rsidRPr="00FE29DC">
        <w:rPr>
          <w:rFonts w:cs="B Badr" w:hint="cs"/>
          <w:b/>
          <w:bCs/>
          <w:sz w:val="32"/>
          <w:szCs w:val="28"/>
          <w:rtl/>
          <w:lang w:bidi="fa-IR"/>
        </w:rPr>
        <w:t xml:space="preserve"> ات</w:t>
      </w:r>
      <w:r w:rsidR="009A74EC" w:rsidRPr="00FE29DC">
        <w:rPr>
          <w:rFonts w:cs="B Badr" w:hint="cs"/>
          <w:b/>
          <w:bCs/>
          <w:sz w:val="32"/>
          <w:szCs w:val="28"/>
          <w:rtl/>
          <w:lang w:bidi="fa-IR"/>
        </w:rPr>
        <w:t>َّ</w:t>
      </w:r>
      <w:r w:rsidRPr="00FE29DC">
        <w:rPr>
          <w:rFonts w:cs="B Badr" w:hint="cs"/>
          <w:b/>
          <w:bCs/>
          <w:sz w:val="32"/>
          <w:szCs w:val="28"/>
          <w:rtl/>
          <w:lang w:bidi="fa-IR"/>
        </w:rPr>
        <w:t>ق</w:t>
      </w:r>
      <w:r w:rsidR="009A74EC" w:rsidRPr="00FE29DC">
        <w:rPr>
          <w:rFonts w:cs="B Badr" w:hint="cs"/>
          <w:b/>
          <w:bCs/>
          <w:sz w:val="32"/>
          <w:szCs w:val="28"/>
          <w:rtl/>
          <w:lang w:bidi="fa-IR"/>
        </w:rPr>
        <w:t>ُ</w:t>
      </w:r>
      <w:r w:rsidRPr="00FE29DC">
        <w:rPr>
          <w:rFonts w:cs="B Badr" w:hint="cs"/>
          <w:b/>
          <w:bCs/>
          <w:sz w:val="32"/>
          <w:szCs w:val="28"/>
          <w:rtl/>
          <w:lang w:bidi="fa-IR"/>
        </w:rPr>
        <w:t>وا الله</w:t>
      </w:r>
      <w:r w:rsidR="009A74EC" w:rsidRPr="00FE29DC">
        <w:rPr>
          <w:rFonts w:cs="B Badr" w:hint="cs"/>
          <w:b/>
          <w:bCs/>
          <w:sz w:val="32"/>
          <w:szCs w:val="28"/>
          <w:rtl/>
          <w:lang w:bidi="fa-IR"/>
        </w:rPr>
        <w:t>َ</w:t>
      </w:r>
      <w:r w:rsidRPr="00FE29DC">
        <w:rPr>
          <w:rFonts w:cs="B Badr" w:hint="cs"/>
          <w:b/>
          <w:bCs/>
          <w:sz w:val="32"/>
          <w:szCs w:val="28"/>
          <w:rtl/>
          <w:lang w:bidi="fa-IR"/>
        </w:rPr>
        <w:t xml:space="preserve"> و</w:t>
      </w:r>
      <w:r w:rsidR="009A74EC" w:rsidRPr="00FE29DC">
        <w:rPr>
          <w:rFonts w:cs="B Badr" w:hint="cs"/>
          <w:b/>
          <w:bCs/>
          <w:sz w:val="32"/>
          <w:szCs w:val="28"/>
          <w:rtl/>
          <w:lang w:bidi="fa-IR"/>
        </w:rPr>
        <w:t>َ</w:t>
      </w:r>
      <w:r w:rsidRPr="00FE29DC">
        <w:rPr>
          <w:rFonts w:cs="B Badr" w:hint="cs"/>
          <w:b/>
          <w:bCs/>
          <w:sz w:val="32"/>
          <w:szCs w:val="28"/>
          <w:rtl/>
          <w:lang w:bidi="fa-IR"/>
        </w:rPr>
        <w:t xml:space="preserve"> ق</w:t>
      </w:r>
      <w:r w:rsidR="009A74EC" w:rsidRPr="00FE29DC">
        <w:rPr>
          <w:rFonts w:cs="B Badr" w:hint="cs"/>
          <w:b/>
          <w:bCs/>
          <w:sz w:val="32"/>
          <w:szCs w:val="28"/>
          <w:rtl/>
          <w:lang w:bidi="fa-IR"/>
        </w:rPr>
        <w:t>ُ</w:t>
      </w:r>
      <w:r w:rsidRPr="00FE29DC">
        <w:rPr>
          <w:rFonts w:cs="B Badr" w:hint="cs"/>
          <w:b/>
          <w:bCs/>
          <w:sz w:val="32"/>
          <w:szCs w:val="28"/>
          <w:rtl/>
          <w:lang w:bidi="fa-IR"/>
        </w:rPr>
        <w:t>و</w:t>
      </w:r>
      <w:r w:rsidR="009A74EC" w:rsidRPr="00FE29DC">
        <w:rPr>
          <w:rFonts w:cs="B Badr" w:hint="cs"/>
          <w:b/>
          <w:bCs/>
          <w:sz w:val="32"/>
          <w:szCs w:val="28"/>
          <w:rtl/>
          <w:lang w:bidi="fa-IR"/>
        </w:rPr>
        <w:t>ْ</w:t>
      </w:r>
      <w:r w:rsidRPr="00FE29DC">
        <w:rPr>
          <w:rFonts w:cs="B Badr" w:hint="cs"/>
          <w:b/>
          <w:bCs/>
          <w:sz w:val="32"/>
          <w:szCs w:val="28"/>
          <w:rtl/>
          <w:lang w:bidi="fa-IR"/>
        </w:rPr>
        <w:t>ل</w:t>
      </w:r>
      <w:r w:rsidR="009A74EC" w:rsidRPr="00FE29DC">
        <w:rPr>
          <w:rFonts w:cs="B Badr" w:hint="cs"/>
          <w:b/>
          <w:bCs/>
          <w:sz w:val="32"/>
          <w:szCs w:val="28"/>
          <w:rtl/>
          <w:lang w:bidi="fa-IR"/>
        </w:rPr>
        <w:t>ُ</w:t>
      </w:r>
      <w:r w:rsidRPr="00FE29DC">
        <w:rPr>
          <w:rFonts w:cs="B Badr" w:hint="cs"/>
          <w:b/>
          <w:bCs/>
          <w:sz w:val="32"/>
          <w:szCs w:val="28"/>
          <w:rtl/>
          <w:lang w:bidi="fa-IR"/>
        </w:rPr>
        <w:t>و</w:t>
      </w:r>
      <w:r w:rsidR="009A74EC" w:rsidRPr="00FE29DC">
        <w:rPr>
          <w:rFonts w:cs="B Badr" w:hint="cs"/>
          <w:b/>
          <w:bCs/>
          <w:sz w:val="32"/>
          <w:szCs w:val="28"/>
          <w:rtl/>
          <w:lang w:bidi="fa-IR"/>
        </w:rPr>
        <w:t>ْ</w:t>
      </w:r>
      <w:r w:rsidRPr="00FE29DC">
        <w:rPr>
          <w:rFonts w:cs="B Badr" w:hint="cs"/>
          <w:b/>
          <w:bCs/>
          <w:sz w:val="32"/>
          <w:szCs w:val="28"/>
          <w:rtl/>
          <w:lang w:bidi="fa-IR"/>
        </w:rPr>
        <w:t>ا</w:t>
      </w:r>
      <w:r w:rsidR="009A74EC" w:rsidRPr="00FE29DC">
        <w:rPr>
          <w:rFonts w:cs="B Badr" w:hint="cs"/>
          <w:b/>
          <w:bCs/>
          <w:sz w:val="32"/>
          <w:szCs w:val="28"/>
          <w:rtl/>
          <w:lang w:bidi="fa-IR"/>
        </w:rPr>
        <w:t>ْ</w:t>
      </w:r>
      <w:r w:rsidRPr="00FE29DC">
        <w:rPr>
          <w:rFonts w:cs="B Badr" w:hint="cs"/>
          <w:b/>
          <w:bCs/>
          <w:sz w:val="32"/>
          <w:szCs w:val="28"/>
          <w:rtl/>
          <w:lang w:bidi="fa-IR"/>
        </w:rPr>
        <w:t xml:space="preserve"> ق</w:t>
      </w:r>
      <w:r w:rsidR="009A74EC" w:rsidRPr="00FE29DC">
        <w:rPr>
          <w:rFonts w:cs="B Badr" w:hint="cs"/>
          <w:b/>
          <w:bCs/>
          <w:sz w:val="32"/>
          <w:szCs w:val="28"/>
          <w:rtl/>
          <w:lang w:bidi="fa-IR"/>
        </w:rPr>
        <w:t>َ</w:t>
      </w:r>
      <w:r w:rsidRPr="00FE29DC">
        <w:rPr>
          <w:rFonts w:cs="B Badr" w:hint="cs"/>
          <w:b/>
          <w:bCs/>
          <w:sz w:val="32"/>
          <w:szCs w:val="28"/>
          <w:rtl/>
          <w:lang w:bidi="fa-IR"/>
        </w:rPr>
        <w:t>و</w:t>
      </w:r>
      <w:r w:rsidR="009A74EC" w:rsidRPr="00FE29DC">
        <w:rPr>
          <w:rFonts w:cs="B Badr" w:hint="cs"/>
          <w:b/>
          <w:bCs/>
          <w:sz w:val="32"/>
          <w:szCs w:val="28"/>
          <w:rtl/>
          <w:lang w:bidi="fa-IR"/>
        </w:rPr>
        <w:t>ْ</w:t>
      </w:r>
      <w:r w:rsidRPr="00FE29DC">
        <w:rPr>
          <w:rFonts w:cs="B Badr" w:hint="cs"/>
          <w:b/>
          <w:bCs/>
          <w:sz w:val="32"/>
          <w:szCs w:val="28"/>
          <w:rtl/>
          <w:lang w:bidi="fa-IR"/>
        </w:rPr>
        <w:t>لا</w:t>
      </w:r>
      <w:r w:rsidR="009A74EC" w:rsidRPr="00FE29DC">
        <w:rPr>
          <w:rFonts w:cs="B Badr" w:hint="cs"/>
          <w:b/>
          <w:bCs/>
          <w:sz w:val="32"/>
          <w:szCs w:val="28"/>
          <w:rtl/>
          <w:lang w:bidi="fa-IR"/>
        </w:rPr>
        <w:t>ً</w:t>
      </w:r>
      <w:r w:rsidRPr="00FE29DC">
        <w:rPr>
          <w:rFonts w:cs="B Badr" w:hint="cs"/>
          <w:b/>
          <w:bCs/>
          <w:sz w:val="32"/>
          <w:szCs w:val="28"/>
          <w:rtl/>
          <w:lang w:bidi="fa-IR"/>
        </w:rPr>
        <w:t xml:space="preserve"> س</w:t>
      </w:r>
      <w:r w:rsidR="009A74EC" w:rsidRPr="00FE29DC">
        <w:rPr>
          <w:rFonts w:cs="B Badr" w:hint="cs"/>
          <w:b/>
          <w:bCs/>
          <w:sz w:val="32"/>
          <w:szCs w:val="28"/>
          <w:rtl/>
          <w:lang w:bidi="fa-IR"/>
        </w:rPr>
        <w:t>َ</w:t>
      </w:r>
      <w:r w:rsidRPr="00FE29DC">
        <w:rPr>
          <w:rFonts w:cs="B Badr" w:hint="cs"/>
          <w:b/>
          <w:bCs/>
          <w:sz w:val="32"/>
          <w:szCs w:val="28"/>
          <w:rtl/>
          <w:lang w:bidi="fa-IR"/>
        </w:rPr>
        <w:t>د</w:t>
      </w:r>
      <w:r w:rsidR="009A74EC" w:rsidRPr="00FE29DC">
        <w:rPr>
          <w:rFonts w:cs="B Badr" w:hint="cs"/>
          <w:b/>
          <w:bCs/>
          <w:sz w:val="32"/>
          <w:szCs w:val="28"/>
          <w:rtl/>
          <w:lang w:bidi="fa-IR"/>
        </w:rPr>
        <w:t>ِ</w:t>
      </w:r>
      <w:r w:rsidRPr="00FE29DC">
        <w:rPr>
          <w:rFonts w:cs="B Badr" w:hint="cs"/>
          <w:b/>
          <w:bCs/>
          <w:sz w:val="32"/>
          <w:szCs w:val="28"/>
          <w:rtl/>
          <w:lang w:bidi="fa-IR"/>
        </w:rPr>
        <w:t>ی</w:t>
      </w:r>
      <w:r w:rsidR="009A74EC" w:rsidRPr="00FE29DC">
        <w:rPr>
          <w:rFonts w:cs="B Badr" w:hint="cs"/>
          <w:b/>
          <w:bCs/>
          <w:sz w:val="32"/>
          <w:szCs w:val="28"/>
          <w:rtl/>
          <w:lang w:bidi="fa-IR"/>
        </w:rPr>
        <w:t>ْ</w:t>
      </w:r>
      <w:r w:rsidRPr="00FE29DC">
        <w:rPr>
          <w:rFonts w:cs="B Badr" w:hint="cs"/>
          <w:b/>
          <w:bCs/>
          <w:sz w:val="32"/>
          <w:szCs w:val="28"/>
          <w:rtl/>
          <w:lang w:bidi="fa-IR"/>
        </w:rPr>
        <w:t>دا</w:t>
      </w:r>
      <w:r w:rsidR="009A74EC" w:rsidRPr="00FE29DC">
        <w:rPr>
          <w:rFonts w:cs="B Badr" w:hint="cs"/>
          <w:b/>
          <w:bCs/>
          <w:sz w:val="32"/>
          <w:szCs w:val="28"/>
          <w:rtl/>
          <w:lang w:bidi="fa-IR"/>
        </w:rPr>
        <w:t>ً</w:t>
      </w:r>
      <w:r w:rsidRPr="00FE29DC">
        <w:rPr>
          <w:rFonts w:cs="B Badr" w:hint="cs"/>
          <w:b/>
          <w:bCs/>
          <w:sz w:val="32"/>
          <w:szCs w:val="28"/>
          <w:rtl/>
          <w:lang w:bidi="fa-IR"/>
        </w:rPr>
        <w:t xml:space="preserve"> ی</w:t>
      </w:r>
      <w:r w:rsidR="009A74EC" w:rsidRPr="00FE29DC">
        <w:rPr>
          <w:rFonts w:cs="B Badr" w:hint="cs"/>
          <w:b/>
          <w:bCs/>
          <w:sz w:val="32"/>
          <w:szCs w:val="28"/>
          <w:rtl/>
          <w:lang w:bidi="fa-IR"/>
        </w:rPr>
        <w:t>ُ</w:t>
      </w:r>
      <w:r w:rsidRPr="00FE29DC">
        <w:rPr>
          <w:rFonts w:cs="B Badr" w:hint="cs"/>
          <w:b/>
          <w:bCs/>
          <w:sz w:val="32"/>
          <w:szCs w:val="28"/>
          <w:rtl/>
          <w:lang w:bidi="fa-IR"/>
        </w:rPr>
        <w:t>ص</w:t>
      </w:r>
      <w:r w:rsidR="009A74EC" w:rsidRPr="00FE29DC">
        <w:rPr>
          <w:rFonts w:cs="B Badr" w:hint="cs"/>
          <w:b/>
          <w:bCs/>
          <w:sz w:val="32"/>
          <w:szCs w:val="28"/>
          <w:rtl/>
          <w:lang w:bidi="fa-IR"/>
        </w:rPr>
        <w:t>ْ</w:t>
      </w:r>
      <w:r w:rsidRPr="00FE29DC">
        <w:rPr>
          <w:rFonts w:cs="B Badr" w:hint="cs"/>
          <w:b/>
          <w:bCs/>
          <w:sz w:val="32"/>
          <w:szCs w:val="28"/>
          <w:rtl/>
          <w:lang w:bidi="fa-IR"/>
        </w:rPr>
        <w:t>ل</w:t>
      </w:r>
      <w:r w:rsidR="009A74EC" w:rsidRPr="00FE29DC">
        <w:rPr>
          <w:rFonts w:cs="B Badr" w:hint="cs"/>
          <w:b/>
          <w:bCs/>
          <w:sz w:val="32"/>
          <w:szCs w:val="28"/>
          <w:rtl/>
          <w:lang w:bidi="fa-IR"/>
        </w:rPr>
        <w:t>ِ</w:t>
      </w:r>
      <w:r w:rsidRPr="00FE29DC">
        <w:rPr>
          <w:rFonts w:cs="B Badr" w:hint="cs"/>
          <w:b/>
          <w:bCs/>
          <w:sz w:val="32"/>
          <w:szCs w:val="28"/>
          <w:rtl/>
          <w:lang w:bidi="fa-IR"/>
        </w:rPr>
        <w:t>ح ل</w:t>
      </w:r>
      <w:r w:rsidR="007D3A6A" w:rsidRPr="00FE29DC">
        <w:rPr>
          <w:rFonts w:cs="B Badr" w:hint="cs"/>
          <w:b/>
          <w:bCs/>
          <w:sz w:val="32"/>
          <w:szCs w:val="28"/>
          <w:rtl/>
          <w:lang w:bidi="fa-IR"/>
        </w:rPr>
        <w:t>َ</w:t>
      </w:r>
      <w:r w:rsidRPr="00FE29DC">
        <w:rPr>
          <w:rFonts w:cs="B Badr" w:hint="cs"/>
          <w:b/>
          <w:bCs/>
          <w:sz w:val="32"/>
          <w:szCs w:val="28"/>
          <w:rtl/>
          <w:lang w:bidi="fa-IR"/>
        </w:rPr>
        <w:t>ک</w:t>
      </w:r>
      <w:r w:rsidR="007D3A6A" w:rsidRPr="00FE29DC">
        <w:rPr>
          <w:rFonts w:cs="B Badr" w:hint="cs"/>
          <w:b/>
          <w:bCs/>
          <w:sz w:val="32"/>
          <w:szCs w:val="28"/>
          <w:rtl/>
          <w:lang w:bidi="fa-IR"/>
        </w:rPr>
        <w:t>ُ</w:t>
      </w:r>
      <w:r w:rsidRPr="00FE29DC">
        <w:rPr>
          <w:rFonts w:cs="B Badr" w:hint="cs"/>
          <w:b/>
          <w:bCs/>
          <w:sz w:val="32"/>
          <w:szCs w:val="28"/>
          <w:rtl/>
          <w:lang w:bidi="fa-IR"/>
        </w:rPr>
        <w:t>م</w:t>
      </w:r>
      <w:r w:rsidR="007D3A6A" w:rsidRPr="00FE29DC">
        <w:rPr>
          <w:rFonts w:cs="B Badr" w:hint="cs"/>
          <w:b/>
          <w:bCs/>
          <w:sz w:val="32"/>
          <w:szCs w:val="28"/>
          <w:rtl/>
          <w:lang w:bidi="fa-IR"/>
        </w:rPr>
        <w:t>ْ</w:t>
      </w:r>
      <w:r w:rsidRPr="00FE29DC">
        <w:rPr>
          <w:rFonts w:cs="B Badr" w:hint="cs"/>
          <w:b/>
          <w:bCs/>
          <w:sz w:val="32"/>
          <w:szCs w:val="28"/>
          <w:rtl/>
          <w:lang w:bidi="fa-IR"/>
        </w:rPr>
        <w:t xml:space="preserve"> أ</w:t>
      </w:r>
      <w:r w:rsidR="007D3A6A" w:rsidRPr="00FE29DC">
        <w:rPr>
          <w:rFonts w:cs="B Badr" w:hint="cs"/>
          <w:b/>
          <w:bCs/>
          <w:sz w:val="32"/>
          <w:szCs w:val="28"/>
          <w:rtl/>
          <w:lang w:bidi="fa-IR"/>
        </w:rPr>
        <w:t>َ</w:t>
      </w:r>
      <w:r w:rsidRPr="00FE29DC">
        <w:rPr>
          <w:rFonts w:cs="B Badr" w:hint="cs"/>
          <w:b/>
          <w:bCs/>
          <w:sz w:val="32"/>
          <w:szCs w:val="28"/>
          <w:rtl/>
          <w:lang w:bidi="fa-IR"/>
        </w:rPr>
        <w:t>ع</w:t>
      </w:r>
      <w:r w:rsidR="007D3A6A" w:rsidRPr="00FE29DC">
        <w:rPr>
          <w:rFonts w:cs="B Badr" w:hint="cs"/>
          <w:b/>
          <w:bCs/>
          <w:sz w:val="32"/>
          <w:szCs w:val="28"/>
          <w:rtl/>
          <w:lang w:bidi="fa-IR"/>
        </w:rPr>
        <w:t>ْ</w:t>
      </w:r>
      <w:r w:rsidRPr="00FE29DC">
        <w:rPr>
          <w:rFonts w:cs="B Badr" w:hint="cs"/>
          <w:b/>
          <w:bCs/>
          <w:sz w:val="32"/>
          <w:szCs w:val="28"/>
          <w:rtl/>
          <w:lang w:bidi="fa-IR"/>
        </w:rPr>
        <w:t>م</w:t>
      </w:r>
      <w:r w:rsidR="007D3A6A" w:rsidRPr="00FE29DC">
        <w:rPr>
          <w:rFonts w:cs="B Badr" w:hint="cs"/>
          <w:b/>
          <w:bCs/>
          <w:sz w:val="32"/>
          <w:szCs w:val="28"/>
          <w:rtl/>
          <w:lang w:bidi="fa-IR"/>
        </w:rPr>
        <w:t>َ</w:t>
      </w:r>
      <w:r w:rsidRPr="00FE29DC">
        <w:rPr>
          <w:rFonts w:cs="B Badr" w:hint="cs"/>
          <w:b/>
          <w:bCs/>
          <w:sz w:val="32"/>
          <w:szCs w:val="28"/>
          <w:rtl/>
          <w:lang w:bidi="fa-IR"/>
        </w:rPr>
        <w:t>ا</w:t>
      </w:r>
      <w:r w:rsidR="007D3A6A" w:rsidRPr="00FE29DC">
        <w:rPr>
          <w:rFonts w:cs="B Badr" w:hint="cs"/>
          <w:b/>
          <w:bCs/>
          <w:sz w:val="32"/>
          <w:szCs w:val="28"/>
          <w:rtl/>
          <w:lang w:bidi="fa-IR"/>
        </w:rPr>
        <w:t>ْ</w:t>
      </w:r>
      <w:r w:rsidRPr="00FE29DC">
        <w:rPr>
          <w:rFonts w:cs="B Badr" w:hint="cs"/>
          <w:b/>
          <w:bCs/>
          <w:sz w:val="32"/>
          <w:szCs w:val="28"/>
          <w:rtl/>
          <w:lang w:bidi="fa-IR"/>
        </w:rPr>
        <w:t>ل</w:t>
      </w:r>
      <w:r w:rsidR="007D3A6A" w:rsidRPr="00FE29DC">
        <w:rPr>
          <w:rFonts w:cs="B Badr" w:hint="cs"/>
          <w:b/>
          <w:bCs/>
          <w:sz w:val="32"/>
          <w:szCs w:val="28"/>
          <w:rtl/>
          <w:lang w:bidi="fa-IR"/>
        </w:rPr>
        <w:t>َ</w:t>
      </w:r>
      <w:r w:rsidRPr="00FE29DC">
        <w:rPr>
          <w:rFonts w:cs="B Badr" w:hint="cs"/>
          <w:b/>
          <w:bCs/>
          <w:sz w:val="32"/>
          <w:szCs w:val="28"/>
          <w:rtl/>
          <w:lang w:bidi="fa-IR"/>
        </w:rPr>
        <w:t>ک</w:t>
      </w:r>
      <w:r w:rsidR="007D3A6A" w:rsidRPr="00FE29DC">
        <w:rPr>
          <w:rFonts w:cs="B Badr" w:hint="cs"/>
          <w:b/>
          <w:bCs/>
          <w:sz w:val="32"/>
          <w:szCs w:val="28"/>
          <w:rtl/>
          <w:lang w:bidi="fa-IR"/>
        </w:rPr>
        <w:t>ُ</w:t>
      </w:r>
      <w:r w:rsidRPr="00FE29DC">
        <w:rPr>
          <w:rFonts w:cs="B Badr" w:hint="cs"/>
          <w:b/>
          <w:bCs/>
          <w:sz w:val="32"/>
          <w:szCs w:val="28"/>
          <w:rtl/>
          <w:lang w:bidi="fa-IR"/>
        </w:rPr>
        <w:t>م</w:t>
      </w:r>
      <w:r w:rsidR="007D3A6A" w:rsidRPr="00FE29DC">
        <w:rPr>
          <w:rFonts w:cs="B Badr" w:hint="cs"/>
          <w:b/>
          <w:bCs/>
          <w:sz w:val="32"/>
          <w:szCs w:val="28"/>
          <w:rtl/>
          <w:lang w:bidi="fa-IR"/>
        </w:rPr>
        <w:t>ْ</w:t>
      </w:r>
      <w:r w:rsidRPr="00FE29DC">
        <w:rPr>
          <w:rFonts w:cs="B Badr" w:hint="cs"/>
          <w:b/>
          <w:bCs/>
          <w:sz w:val="32"/>
          <w:szCs w:val="28"/>
          <w:rtl/>
          <w:lang w:bidi="fa-IR"/>
        </w:rPr>
        <w:t xml:space="preserve"> و</w:t>
      </w:r>
      <w:r w:rsidR="007D3A6A" w:rsidRPr="00FE29DC">
        <w:rPr>
          <w:rFonts w:cs="B Badr" w:hint="cs"/>
          <w:b/>
          <w:bCs/>
          <w:sz w:val="32"/>
          <w:szCs w:val="28"/>
          <w:rtl/>
          <w:lang w:bidi="fa-IR"/>
        </w:rPr>
        <w:t>َ</w:t>
      </w:r>
      <w:r w:rsidR="00F956A4">
        <w:rPr>
          <w:rFonts w:cs="B Badr" w:hint="cs"/>
          <w:b/>
          <w:bCs/>
          <w:sz w:val="32"/>
          <w:szCs w:val="28"/>
          <w:rtl/>
          <w:lang w:bidi="fa-IR"/>
        </w:rPr>
        <w:t xml:space="preserve"> </w:t>
      </w:r>
      <w:r w:rsidRPr="00FE29DC">
        <w:rPr>
          <w:rFonts w:cs="B Badr" w:hint="cs"/>
          <w:b/>
          <w:bCs/>
          <w:sz w:val="32"/>
          <w:szCs w:val="28"/>
          <w:rtl/>
          <w:lang w:bidi="fa-IR"/>
        </w:rPr>
        <w:t>ی</w:t>
      </w:r>
      <w:r w:rsidR="007D3A6A" w:rsidRPr="00FE29DC">
        <w:rPr>
          <w:rFonts w:cs="B Badr" w:hint="cs"/>
          <w:b/>
          <w:bCs/>
          <w:sz w:val="32"/>
          <w:szCs w:val="28"/>
          <w:rtl/>
          <w:lang w:bidi="fa-IR"/>
        </w:rPr>
        <w:t>َ</w:t>
      </w:r>
      <w:r w:rsidRPr="00FE29DC">
        <w:rPr>
          <w:rFonts w:cs="B Badr" w:hint="cs"/>
          <w:b/>
          <w:bCs/>
          <w:sz w:val="32"/>
          <w:szCs w:val="28"/>
          <w:rtl/>
          <w:lang w:bidi="fa-IR"/>
        </w:rPr>
        <w:t>غ</w:t>
      </w:r>
      <w:r w:rsidR="007D3A6A" w:rsidRPr="00FE29DC">
        <w:rPr>
          <w:rFonts w:cs="B Badr" w:hint="cs"/>
          <w:b/>
          <w:bCs/>
          <w:sz w:val="32"/>
          <w:szCs w:val="28"/>
          <w:rtl/>
          <w:lang w:bidi="fa-IR"/>
        </w:rPr>
        <w:t>ْ</w:t>
      </w:r>
      <w:r w:rsidRPr="00FE29DC">
        <w:rPr>
          <w:rFonts w:cs="B Badr" w:hint="cs"/>
          <w:b/>
          <w:bCs/>
          <w:sz w:val="32"/>
          <w:szCs w:val="28"/>
          <w:rtl/>
          <w:lang w:bidi="fa-IR"/>
        </w:rPr>
        <w:t>ف</w:t>
      </w:r>
      <w:r w:rsidR="007D3A6A" w:rsidRPr="00FE29DC">
        <w:rPr>
          <w:rFonts w:cs="B Badr" w:hint="cs"/>
          <w:b/>
          <w:bCs/>
          <w:sz w:val="32"/>
          <w:szCs w:val="28"/>
          <w:rtl/>
          <w:lang w:bidi="fa-IR"/>
        </w:rPr>
        <w:t>ِ</w:t>
      </w:r>
      <w:r w:rsidRPr="00FE29DC">
        <w:rPr>
          <w:rFonts w:cs="B Badr" w:hint="cs"/>
          <w:b/>
          <w:bCs/>
          <w:sz w:val="32"/>
          <w:szCs w:val="28"/>
          <w:rtl/>
          <w:lang w:bidi="fa-IR"/>
        </w:rPr>
        <w:t>ر</w:t>
      </w:r>
      <w:r w:rsidR="007D3A6A" w:rsidRPr="00FE29DC">
        <w:rPr>
          <w:rFonts w:cs="B Badr" w:hint="cs"/>
          <w:b/>
          <w:bCs/>
          <w:sz w:val="32"/>
          <w:szCs w:val="28"/>
          <w:rtl/>
          <w:lang w:bidi="fa-IR"/>
        </w:rPr>
        <w:t>ْ</w:t>
      </w:r>
      <w:r w:rsidRPr="00FE29DC">
        <w:rPr>
          <w:rFonts w:cs="B Badr" w:hint="cs"/>
          <w:b/>
          <w:bCs/>
          <w:sz w:val="32"/>
          <w:szCs w:val="28"/>
          <w:rtl/>
          <w:lang w:bidi="fa-IR"/>
        </w:rPr>
        <w:t>ل</w:t>
      </w:r>
      <w:r w:rsidR="007D3A6A" w:rsidRPr="00FE29DC">
        <w:rPr>
          <w:rFonts w:cs="B Badr" w:hint="cs"/>
          <w:b/>
          <w:bCs/>
          <w:sz w:val="32"/>
          <w:szCs w:val="28"/>
          <w:rtl/>
          <w:lang w:bidi="fa-IR"/>
        </w:rPr>
        <w:t>َ</w:t>
      </w:r>
      <w:r w:rsidRPr="00FE29DC">
        <w:rPr>
          <w:rFonts w:cs="B Badr" w:hint="cs"/>
          <w:b/>
          <w:bCs/>
          <w:sz w:val="32"/>
          <w:szCs w:val="28"/>
          <w:rtl/>
          <w:lang w:bidi="fa-IR"/>
        </w:rPr>
        <w:t>ک</w:t>
      </w:r>
      <w:r w:rsidR="007D3A6A" w:rsidRPr="00FE29DC">
        <w:rPr>
          <w:rFonts w:cs="B Badr" w:hint="cs"/>
          <w:b/>
          <w:bCs/>
          <w:sz w:val="32"/>
          <w:szCs w:val="28"/>
          <w:rtl/>
          <w:lang w:bidi="fa-IR"/>
        </w:rPr>
        <w:t>ُ</w:t>
      </w:r>
      <w:r w:rsidRPr="00FE29DC">
        <w:rPr>
          <w:rFonts w:cs="B Badr" w:hint="cs"/>
          <w:b/>
          <w:bCs/>
          <w:sz w:val="32"/>
          <w:szCs w:val="28"/>
          <w:rtl/>
          <w:lang w:bidi="fa-IR"/>
        </w:rPr>
        <w:t>م</w:t>
      </w:r>
      <w:r w:rsidR="007D3A6A" w:rsidRPr="00FE29DC">
        <w:rPr>
          <w:rFonts w:cs="B Badr" w:hint="cs"/>
          <w:b/>
          <w:bCs/>
          <w:sz w:val="32"/>
          <w:szCs w:val="28"/>
          <w:rtl/>
          <w:lang w:bidi="fa-IR"/>
        </w:rPr>
        <w:t>ْ</w:t>
      </w:r>
      <w:r w:rsidRPr="00FE29DC">
        <w:rPr>
          <w:rFonts w:cs="B Badr" w:hint="cs"/>
          <w:b/>
          <w:bCs/>
          <w:sz w:val="32"/>
          <w:szCs w:val="28"/>
          <w:rtl/>
          <w:lang w:bidi="fa-IR"/>
        </w:rPr>
        <w:t xml:space="preserve"> ذ</w:t>
      </w:r>
      <w:r w:rsidR="007D3A6A" w:rsidRPr="00FE29DC">
        <w:rPr>
          <w:rFonts w:cs="B Badr" w:hint="cs"/>
          <w:b/>
          <w:bCs/>
          <w:sz w:val="32"/>
          <w:szCs w:val="28"/>
          <w:rtl/>
          <w:lang w:bidi="fa-IR"/>
        </w:rPr>
        <w:t>ُ</w:t>
      </w:r>
      <w:r w:rsidRPr="00FE29DC">
        <w:rPr>
          <w:rFonts w:cs="B Badr" w:hint="cs"/>
          <w:b/>
          <w:bCs/>
          <w:sz w:val="32"/>
          <w:szCs w:val="28"/>
          <w:rtl/>
          <w:lang w:bidi="fa-IR"/>
        </w:rPr>
        <w:t>ن</w:t>
      </w:r>
      <w:r w:rsidR="007D3A6A" w:rsidRPr="00FE29DC">
        <w:rPr>
          <w:rFonts w:cs="B Badr" w:hint="cs"/>
          <w:b/>
          <w:bCs/>
          <w:sz w:val="32"/>
          <w:szCs w:val="28"/>
          <w:rtl/>
          <w:lang w:bidi="fa-IR"/>
        </w:rPr>
        <w:t>ُ</w:t>
      </w:r>
      <w:r w:rsidRPr="00FE29DC">
        <w:rPr>
          <w:rFonts w:cs="B Badr" w:hint="cs"/>
          <w:b/>
          <w:bCs/>
          <w:sz w:val="32"/>
          <w:szCs w:val="28"/>
          <w:rtl/>
          <w:lang w:bidi="fa-IR"/>
        </w:rPr>
        <w:t>وب</w:t>
      </w:r>
      <w:r w:rsidR="007D3A6A" w:rsidRPr="00FE29DC">
        <w:rPr>
          <w:rFonts w:cs="B Badr" w:hint="cs"/>
          <w:b/>
          <w:bCs/>
          <w:sz w:val="32"/>
          <w:szCs w:val="28"/>
          <w:rtl/>
          <w:lang w:bidi="fa-IR"/>
        </w:rPr>
        <w:t>َ</w:t>
      </w:r>
      <w:r w:rsidRPr="00FE29DC">
        <w:rPr>
          <w:rFonts w:cs="B Badr" w:hint="cs"/>
          <w:b/>
          <w:bCs/>
          <w:sz w:val="32"/>
          <w:szCs w:val="28"/>
          <w:rtl/>
          <w:lang w:bidi="fa-IR"/>
        </w:rPr>
        <w:t>ک</w:t>
      </w:r>
      <w:r w:rsidR="007D3A6A" w:rsidRPr="00FE29DC">
        <w:rPr>
          <w:rFonts w:cs="B Badr" w:hint="cs"/>
          <w:b/>
          <w:bCs/>
          <w:sz w:val="32"/>
          <w:szCs w:val="28"/>
          <w:rtl/>
          <w:lang w:bidi="fa-IR"/>
        </w:rPr>
        <w:t>ُ</w:t>
      </w:r>
      <w:r w:rsidRPr="00FE29DC">
        <w:rPr>
          <w:rFonts w:cs="B Badr" w:hint="cs"/>
          <w:b/>
          <w:bCs/>
          <w:sz w:val="32"/>
          <w:szCs w:val="28"/>
          <w:rtl/>
          <w:lang w:bidi="fa-IR"/>
        </w:rPr>
        <w:t>م و</w:t>
      </w:r>
      <w:r w:rsidR="007D3A6A" w:rsidRPr="00FE29DC">
        <w:rPr>
          <w:rFonts w:cs="B Badr" w:hint="cs"/>
          <w:b/>
          <w:bCs/>
          <w:sz w:val="32"/>
          <w:szCs w:val="28"/>
          <w:rtl/>
          <w:lang w:bidi="fa-IR"/>
        </w:rPr>
        <w:t>َ</w:t>
      </w:r>
      <w:r w:rsidRPr="00FE29DC">
        <w:rPr>
          <w:rFonts w:cs="B Badr" w:hint="cs"/>
          <w:b/>
          <w:bCs/>
          <w:sz w:val="32"/>
          <w:szCs w:val="28"/>
          <w:rtl/>
          <w:lang w:bidi="fa-IR"/>
        </w:rPr>
        <w:t>م</w:t>
      </w:r>
      <w:r w:rsidR="007D3A6A" w:rsidRPr="00FE29DC">
        <w:rPr>
          <w:rFonts w:cs="B Badr" w:hint="cs"/>
          <w:b/>
          <w:bCs/>
          <w:sz w:val="32"/>
          <w:szCs w:val="28"/>
          <w:rtl/>
          <w:lang w:bidi="fa-IR"/>
        </w:rPr>
        <w:t>َ</w:t>
      </w:r>
      <w:r w:rsidRPr="00FE29DC">
        <w:rPr>
          <w:rFonts w:cs="B Badr" w:hint="cs"/>
          <w:b/>
          <w:bCs/>
          <w:sz w:val="32"/>
          <w:szCs w:val="28"/>
          <w:rtl/>
          <w:lang w:bidi="fa-IR"/>
        </w:rPr>
        <w:t>ن ی</w:t>
      </w:r>
      <w:r w:rsidR="007D3A6A" w:rsidRPr="00FE29DC">
        <w:rPr>
          <w:rFonts w:cs="B Badr" w:hint="cs"/>
          <w:b/>
          <w:bCs/>
          <w:sz w:val="32"/>
          <w:szCs w:val="28"/>
          <w:rtl/>
          <w:lang w:bidi="fa-IR"/>
        </w:rPr>
        <w:t>ُّ</w:t>
      </w:r>
      <w:r w:rsidRPr="00FE29DC">
        <w:rPr>
          <w:rFonts w:cs="B Badr" w:hint="cs"/>
          <w:b/>
          <w:bCs/>
          <w:sz w:val="32"/>
          <w:szCs w:val="28"/>
          <w:rtl/>
          <w:lang w:bidi="fa-IR"/>
        </w:rPr>
        <w:t>ط</w:t>
      </w:r>
      <w:r w:rsidR="007D3A6A" w:rsidRPr="00FE29DC">
        <w:rPr>
          <w:rFonts w:cs="B Badr" w:hint="cs"/>
          <w:b/>
          <w:bCs/>
          <w:sz w:val="32"/>
          <w:szCs w:val="28"/>
          <w:rtl/>
          <w:lang w:bidi="fa-IR"/>
        </w:rPr>
        <w:t>ِ</w:t>
      </w:r>
      <w:r w:rsidRPr="00FE29DC">
        <w:rPr>
          <w:rFonts w:cs="B Badr" w:hint="cs"/>
          <w:b/>
          <w:bCs/>
          <w:sz w:val="32"/>
          <w:szCs w:val="28"/>
          <w:rtl/>
          <w:lang w:bidi="fa-IR"/>
        </w:rPr>
        <w:t>ع</w:t>
      </w:r>
      <w:r w:rsidR="007D3A6A" w:rsidRPr="00FE29DC">
        <w:rPr>
          <w:rFonts w:cs="B Badr" w:hint="cs"/>
          <w:b/>
          <w:bCs/>
          <w:sz w:val="32"/>
          <w:szCs w:val="28"/>
          <w:rtl/>
          <w:lang w:bidi="fa-IR"/>
        </w:rPr>
        <w:t>ِ</w:t>
      </w:r>
      <w:r w:rsidRPr="00FE29DC">
        <w:rPr>
          <w:rFonts w:cs="B Badr" w:hint="cs"/>
          <w:b/>
          <w:bCs/>
          <w:sz w:val="32"/>
          <w:szCs w:val="28"/>
          <w:rtl/>
          <w:lang w:bidi="fa-IR"/>
        </w:rPr>
        <w:t xml:space="preserve"> الله</w:t>
      </w:r>
      <w:r w:rsidR="007D3A6A" w:rsidRPr="00FE29DC">
        <w:rPr>
          <w:rFonts w:cs="B Badr" w:hint="cs"/>
          <w:b/>
          <w:bCs/>
          <w:sz w:val="32"/>
          <w:szCs w:val="28"/>
          <w:rtl/>
          <w:lang w:bidi="fa-IR"/>
        </w:rPr>
        <w:t>َ</w:t>
      </w:r>
      <w:r w:rsidRPr="00FE29DC">
        <w:rPr>
          <w:rFonts w:cs="B Badr" w:hint="cs"/>
          <w:b/>
          <w:bCs/>
          <w:sz w:val="32"/>
          <w:szCs w:val="28"/>
          <w:rtl/>
          <w:lang w:bidi="fa-IR"/>
        </w:rPr>
        <w:t xml:space="preserve"> و</w:t>
      </w:r>
      <w:r w:rsidR="007D3A6A" w:rsidRPr="00FE29DC">
        <w:rPr>
          <w:rFonts w:cs="B Badr" w:hint="cs"/>
          <w:b/>
          <w:bCs/>
          <w:sz w:val="32"/>
          <w:szCs w:val="28"/>
          <w:rtl/>
          <w:lang w:bidi="fa-IR"/>
        </w:rPr>
        <w:t>َ</w:t>
      </w:r>
      <w:r w:rsidRPr="00FE29DC">
        <w:rPr>
          <w:rFonts w:cs="B Badr" w:hint="cs"/>
          <w:b/>
          <w:bCs/>
          <w:sz w:val="32"/>
          <w:szCs w:val="28"/>
          <w:rtl/>
          <w:lang w:bidi="fa-IR"/>
        </w:rPr>
        <w:t>ر</w:t>
      </w:r>
      <w:r w:rsidR="007D3A6A" w:rsidRPr="00FE29DC">
        <w:rPr>
          <w:rFonts w:cs="B Badr" w:hint="cs"/>
          <w:b/>
          <w:bCs/>
          <w:sz w:val="32"/>
          <w:szCs w:val="28"/>
          <w:rtl/>
          <w:lang w:bidi="fa-IR"/>
        </w:rPr>
        <w:t>َ</w:t>
      </w:r>
      <w:r w:rsidRPr="00FE29DC">
        <w:rPr>
          <w:rFonts w:cs="B Badr" w:hint="cs"/>
          <w:b/>
          <w:bCs/>
          <w:sz w:val="32"/>
          <w:szCs w:val="28"/>
          <w:rtl/>
          <w:lang w:bidi="fa-IR"/>
        </w:rPr>
        <w:t>سو</w:t>
      </w:r>
      <w:r w:rsidR="007D3A6A" w:rsidRPr="00FE29DC">
        <w:rPr>
          <w:rFonts w:cs="B Badr" w:hint="cs"/>
          <w:b/>
          <w:bCs/>
          <w:sz w:val="32"/>
          <w:szCs w:val="28"/>
          <w:rtl/>
          <w:lang w:bidi="fa-IR"/>
        </w:rPr>
        <w:t>ُ</w:t>
      </w:r>
      <w:r w:rsidRPr="00FE29DC">
        <w:rPr>
          <w:rFonts w:cs="B Badr" w:hint="cs"/>
          <w:b/>
          <w:bCs/>
          <w:sz w:val="32"/>
          <w:szCs w:val="28"/>
          <w:rtl/>
          <w:lang w:bidi="fa-IR"/>
        </w:rPr>
        <w:t>ل</w:t>
      </w:r>
      <w:r w:rsidR="007D3A6A" w:rsidRPr="00FE29DC">
        <w:rPr>
          <w:rFonts w:cs="B Badr" w:hint="cs"/>
          <w:b/>
          <w:bCs/>
          <w:sz w:val="32"/>
          <w:szCs w:val="28"/>
          <w:rtl/>
          <w:lang w:bidi="fa-IR"/>
        </w:rPr>
        <w:t>َ</w:t>
      </w:r>
      <w:r w:rsidRPr="00FE29DC">
        <w:rPr>
          <w:rFonts w:cs="B Badr" w:hint="cs"/>
          <w:b/>
          <w:bCs/>
          <w:sz w:val="32"/>
          <w:szCs w:val="28"/>
          <w:rtl/>
          <w:lang w:bidi="fa-IR"/>
        </w:rPr>
        <w:t>ه</w:t>
      </w:r>
      <w:r w:rsidR="007D3A6A" w:rsidRPr="00FE29DC">
        <w:rPr>
          <w:rFonts w:cs="B Badr" w:hint="cs"/>
          <w:b/>
          <w:bCs/>
          <w:sz w:val="32"/>
          <w:szCs w:val="28"/>
          <w:rtl/>
          <w:lang w:bidi="fa-IR"/>
        </w:rPr>
        <w:t>ُ</w:t>
      </w:r>
      <w:r w:rsidRPr="00FE29DC">
        <w:rPr>
          <w:rFonts w:cs="B Badr" w:hint="cs"/>
          <w:b/>
          <w:bCs/>
          <w:sz w:val="32"/>
          <w:szCs w:val="28"/>
          <w:rtl/>
          <w:lang w:bidi="fa-IR"/>
        </w:rPr>
        <w:t xml:space="preserve"> ف</w:t>
      </w:r>
      <w:r w:rsidR="007D3A6A" w:rsidRPr="00FE29DC">
        <w:rPr>
          <w:rFonts w:cs="B Badr" w:hint="cs"/>
          <w:b/>
          <w:bCs/>
          <w:sz w:val="32"/>
          <w:szCs w:val="28"/>
          <w:rtl/>
          <w:lang w:bidi="fa-IR"/>
        </w:rPr>
        <w:t>َ</w:t>
      </w:r>
      <w:r w:rsidRPr="00FE29DC">
        <w:rPr>
          <w:rFonts w:cs="B Badr" w:hint="cs"/>
          <w:b/>
          <w:bCs/>
          <w:sz w:val="32"/>
          <w:szCs w:val="28"/>
          <w:rtl/>
          <w:lang w:bidi="fa-IR"/>
        </w:rPr>
        <w:t>ق</w:t>
      </w:r>
      <w:r w:rsidR="007D3A6A" w:rsidRPr="00FE29DC">
        <w:rPr>
          <w:rFonts w:cs="B Badr" w:hint="cs"/>
          <w:b/>
          <w:bCs/>
          <w:sz w:val="32"/>
          <w:szCs w:val="28"/>
          <w:rtl/>
          <w:lang w:bidi="fa-IR"/>
        </w:rPr>
        <w:t>َ</w:t>
      </w:r>
      <w:r w:rsidRPr="00FE29DC">
        <w:rPr>
          <w:rFonts w:cs="B Badr" w:hint="cs"/>
          <w:b/>
          <w:bCs/>
          <w:sz w:val="32"/>
          <w:szCs w:val="28"/>
          <w:rtl/>
          <w:lang w:bidi="fa-IR"/>
        </w:rPr>
        <w:t>د</w:t>
      </w:r>
      <w:r w:rsidR="007D3A6A" w:rsidRPr="00FE29DC">
        <w:rPr>
          <w:rFonts w:cs="B Badr" w:hint="cs"/>
          <w:b/>
          <w:bCs/>
          <w:sz w:val="32"/>
          <w:szCs w:val="28"/>
          <w:rtl/>
          <w:lang w:bidi="fa-IR"/>
        </w:rPr>
        <w:t>ْ</w:t>
      </w:r>
      <w:r w:rsidRPr="00FE29DC">
        <w:rPr>
          <w:rFonts w:cs="B Badr" w:hint="cs"/>
          <w:b/>
          <w:bCs/>
          <w:sz w:val="32"/>
          <w:szCs w:val="28"/>
          <w:rtl/>
          <w:lang w:bidi="fa-IR"/>
        </w:rPr>
        <w:t xml:space="preserve"> ف</w:t>
      </w:r>
      <w:r w:rsidR="007D3A6A" w:rsidRPr="00FE29DC">
        <w:rPr>
          <w:rFonts w:cs="B Badr" w:hint="cs"/>
          <w:b/>
          <w:bCs/>
          <w:sz w:val="32"/>
          <w:szCs w:val="28"/>
          <w:rtl/>
          <w:lang w:bidi="fa-IR"/>
        </w:rPr>
        <w:t>َ</w:t>
      </w:r>
      <w:r w:rsidRPr="00FE29DC">
        <w:rPr>
          <w:rFonts w:cs="B Badr" w:hint="cs"/>
          <w:b/>
          <w:bCs/>
          <w:sz w:val="32"/>
          <w:szCs w:val="28"/>
          <w:rtl/>
          <w:lang w:bidi="fa-IR"/>
        </w:rPr>
        <w:t>ا</w:t>
      </w:r>
      <w:r w:rsidR="007D3A6A" w:rsidRPr="00FE29DC">
        <w:rPr>
          <w:rFonts w:cs="B Badr" w:hint="cs"/>
          <w:b/>
          <w:bCs/>
          <w:sz w:val="32"/>
          <w:szCs w:val="28"/>
          <w:rtl/>
          <w:lang w:bidi="fa-IR"/>
        </w:rPr>
        <w:t>ْ</w:t>
      </w:r>
      <w:r w:rsidRPr="00FE29DC">
        <w:rPr>
          <w:rFonts w:cs="B Badr" w:hint="cs"/>
          <w:b/>
          <w:bCs/>
          <w:sz w:val="32"/>
          <w:szCs w:val="28"/>
          <w:rtl/>
          <w:lang w:bidi="fa-IR"/>
        </w:rPr>
        <w:t>ز</w:t>
      </w:r>
      <w:r w:rsidR="007D3A6A" w:rsidRPr="00FE29DC">
        <w:rPr>
          <w:rFonts w:cs="B Badr" w:hint="cs"/>
          <w:b/>
          <w:bCs/>
          <w:sz w:val="32"/>
          <w:szCs w:val="28"/>
          <w:rtl/>
          <w:lang w:bidi="fa-IR"/>
        </w:rPr>
        <w:t>َ</w:t>
      </w:r>
      <w:r w:rsidRPr="00FE29DC">
        <w:rPr>
          <w:rFonts w:cs="B Badr" w:hint="cs"/>
          <w:b/>
          <w:bCs/>
          <w:sz w:val="32"/>
          <w:szCs w:val="28"/>
          <w:rtl/>
          <w:lang w:bidi="fa-IR"/>
        </w:rPr>
        <w:t xml:space="preserve"> ف</w:t>
      </w:r>
      <w:r w:rsidR="007D3A6A" w:rsidRPr="00FE29DC">
        <w:rPr>
          <w:rFonts w:cs="B Badr" w:hint="cs"/>
          <w:b/>
          <w:bCs/>
          <w:sz w:val="32"/>
          <w:szCs w:val="28"/>
          <w:rtl/>
          <w:lang w:bidi="fa-IR"/>
        </w:rPr>
        <w:t>َ</w:t>
      </w:r>
      <w:r w:rsidRPr="00FE29DC">
        <w:rPr>
          <w:rFonts w:cs="B Badr" w:hint="cs"/>
          <w:b/>
          <w:bCs/>
          <w:sz w:val="32"/>
          <w:szCs w:val="28"/>
          <w:rtl/>
          <w:lang w:bidi="fa-IR"/>
        </w:rPr>
        <w:t>و</w:t>
      </w:r>
      <w:r w:rsidR="007D3A6A" w:rsidRPr="00FE29DC">
        <w:rPr>
          <w:rFonts w:cs="B Badr" w:hint="cs"/>
          <w:b/>
          <w:bCs/>
          <w:sz w:val="32"/>
          <w:szCs w:val="28"/>
          <w:rtl/>
          <w:lang w:bidi="fa-IR"/>
        </w:rPr>
        <w:t>ْ</w:t>
      </w:r>
      <w:r w:rsidRPr="00FE29DC">
        <w:rPr>
          <w:rFonts w:cs="B Badr" w:hint="cs"/>
          <w:b/>
          <w:bCs/>
          <w:sz w:val="32"/>
          <w:szCs w:val="28"/>
          <w:rtl/>
          <w:lang w:bidi="fa-IR"/>
        </w:rPr>
        <w:t>زا</w:t>
      </w:r>
      <w:r w:rsidR="007D3A6A" w:rsidRPr="00FE29DC">
        <w:rPr>
          <w:rFonts w:cs="B Badr" w:hint="cs"/>
          <w:b/>
          <w:bCs/>
          <w:sz w:val="32"/>
          <w:szCs w:val="28"/>
          <w:rtl/>
          <w:lang w:bidi="fa-IR"/>
        </w:rPr>
        <w:t>ً</w:t>
      </w:r>
      <w:r w:rsidRPr="00FE29DC">
        <w:rPr>
          <w:rFonts w:cs="B Badr" w:hint="cs"/>
          <w:b/>
          <w:bCs/>
          <w:sz w:val="32"/>
          <w:szCs w:val="28"/>
          <w:rtl/>
          <w:lang w:bidi="fa-IR"/>
        </w:rPr>
        <w:t xml:space="preserve"> ع</w:t>
      </w:r>
      <w:r w:rsidR="007D3A6A" w:rsidRPr="00FE29DC">
        <w:rPr>
          <w:rFonts w:cs="B Badr" w:hint="cs"/>
          <w:b/>
          <w:bCs/>
          <w:sz w:val="32"/>
          <w:szCs w:val="28"/>
          <w:rtl/>
          <w:lang w:bidi="fa-IR"/>
        </w:rPr>
        <w:t>َ</w:t>
      </w:r>
      <w:r w:rsidRPr="00FE29DC">
        <w:rPr>
          <w:rFonts w:cs="B Badr" w:hint="cs"/>
          <w:b/>
          <w:bCs/>
          <w:sz w:val="32"/>
          <w:szCs w:val="28"/>
          <w:rtl/>
          <w:lang w:bidi="fa-IR"/>
        </w:rPr>
        <w:t>ظ</w:t>
      </w:r>
      <w:r w:rsidR="007D3A6A" w:rsidRPr="00FE29DC">
        <w:rPr>
          <w:rFonts w:cs="B Badr" w:hint="cs"/>
          <w:b/>
          <w:bCs/>
          <w:sz w:val="32"/>
          <w:szCs w:val="28"/>
          <w:rtl/>
          <w:lang w:bidi="fa-IR"/>
        </w:rPr>
        <w:t>ِ</w:t>
      </w:r>
      <w:r w:rsidRPr="00FE29DC">
        <w:rPr>
          <w:rFonts w:cs="B Badr" w:hint="cs"/>
          <w:b/>
          <w:bCs/>
          <w:sz w:val="32"/>
          <w:szCs w:val="28"/>
          <w:rtl/>
          <w:lang w:bidi="fa-IR"/>
        </w:rPr>
        <w:t>ی</w:t>
      </w:r>
      <w:r w:rsidR="007D3A6A" w:rsidRPr="00FE29DC">
        <w:rPr>
          <w:rFonts w:cs="B Badr" w:hint="cs"/>
          <w:b/>
          <w:bCs/>
          <w:sz w:val="32"/>
          <w:szCs w:val="28"/>
          <w:rtl/>
          <w:lang w:bidi="fa-IR"/>
        </w:rPr>
        <w:t>ْ</w:t>
      </w:r>
      <w:r w:rsidRPr="00FE29DC">
        <w:rPr>
          <w:rFonts w:cs="B Badr" w:hint="cs"/>
          <w:b/>
          <w:bCs/>
          <w:sz w:val="32"/>
          <w:szCs w:val="28"/>
          <w:rtl/>
          <w:lang w:bidi="fa-IR"/>
        </w:rPr>
        <w:t>ما</w:t>
      </w:r>
      <w:r w:rsidR="007D3A6A" w:rsidRPr="00FE29DC">
        <w:rPr>
          <w:rFonts w:cs="B Badr" w:hint="cs"/>
          <w:b/>
          <w:bCs/>
          <w:sz w:val="32"/>
          <w:szCs w:val="28"/>
          <w:rtl/>
          <w:lang w:bidi="fa-IR"/>
        </w:rPr>
        <w:t>ً</w:t>
      </w:r>
      <w:r w:rsidRPr="00FE29DC">
        <w:rPr>
          <w:rFonts w:cs="B Badr" w:hint="cs"/>
          <w:b/>
          <w:bCs/>
          <w:sz w:val="32"/>
          <w:szCs w:val="28"/>
          <w:rtl/>
          <w:lang w:bidi="fa-IR"/>
        </w:rPr>
        <w:t xml:space="preserve">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w:t>
      </w:r>
      <w:r w:rsidR="00453AD4" w:rsidRPr="00944222">
        <w:rPr>
          <w:rFonts w:cs="B Lotus" w:hint="cs"/>
          <w:sz w:val="32"/>
          <w:szCs w:val="24"/>
          <w:rtl/>
          <w:lang w:bidi="fa-IR"/>
        </w:rPr>
        <w:t>احزاب</w:t>
      </w:r>
      <w:r w:rsidR="004A1617">
        <w:rPr>
          <w:rFonts w:cs="B Lotus" w:hint="cs"/>
          <w:sz w:val="32"/>
          <w:szCs w:val="24"/>
          <w:rtl/>
          <w:lang w:bidi="fa-IR"/>
        </w:rPr>
        <w:t>:</w:t>
      </w:r>
      <w:r w:rsidRPr="00944222">
        <w:rPr>
          <w:rFonts w:cs="B Lotus" w:hint="cs"/>
          <w:sz w:val="32"/>
          <w:szCs w:val="24"/>
          <w:rtl/>
          <w:lang w:bidi="fa-IR"/>
        </w:rPr>
        <w:t xml:space="preserve"> </w:t>
      </w:r>
      <w:r w:rsidR="00453AD4" w:rsidRPr="00944222">
        <w:rPr>
          <w:rFonts w:cs="B Lotus" w:hint="cs"/>
          <w:sz w:val="32"/>
          <w:szCs w:val="24"/>
          <w:rtl/>
          <w:lang w:bidi="fa-IR"/>
        </w:rPr>
        <w:t>70 و71</w:t>
      </w:r>
      <w:r w:rsidRPr="00944222">
        <w:rPr>
          <w:rFonts w:cs="B Lotus" w:hint="cs"/>
          <w:sz w:val="32"/>
          <w:szCs w:val="24"/>
          <w:rtl/>
          <w:lang w:bidi="fa-IR"/>
        </w:rPr>
        <w:t>)</w:t>
      </w:r>
    </w:p>
    <w:p w:rsidR="00031CBC" w:rsidRPr="00532D8C" w:rsidRDefault="00FD2AAE" w:rsidP="00FE29DC">
      <w:pPr>
        <w:spacing w:line="228" w:lineRule="auto"/>
        <w:jc w:val="lowKashida"/>
        <w:rPr>
          <w:rFonts w:cs="B Lotus" w:hint="cs"/>
          <w:b/>
          <w:bCs/>
          <w:sz w:val="28"/>
          <w:szCs w:val="28"/>
          <w:rtl/>
          <w:lang w:bidi="fa-IR"/>
        </w:rPr>
      </w:pPr>
      <w:r w:rsidRPr="00532D8C">
        <w:rPr>
          <w:rFonts w:cs="B Lotus" w:hint="cs"/>
          <w:b/>
          <w:bCs/>
          <w:sz w:val="28"/>
          <w:szCs w:val="28"/>
          <w:rtl/>
          <w:lang w:bidi="fa-IR"/>
        </w:rPr>
        <w:t>أ</w:t>
      </w:r>
      <w:r w:rsidR="00532D8C" w:rsidRPr="00532D8C">
        <w:rPr>
          <w:rFonts w:cs="B Lotus" w:hint="cs"/>
          <w:b/>
          <w:bCs/>
          <w:sz w:val="28"/>
          <w:szCs w:val="28"/>
          <w:rtl/>
          <w:lang w:bidi="fa-IR"/>
        </w:rPr>
        <w:t>َ</w:t>
      </w:r>
      <w:r w:rsidRPr="00532D8C">
        <w:rPr>
          <w:rFonts w:cs="B Lotus" w:hint="cs"/>
          <w:b/>
          <w:bCs/>
          <w:sz w:val="28"/>
          <w:szCs w:val="28"/>
          <w:rtl/>
          <w:lang w:bidi="fa-IR"/>
        </w:rPr>
        <w:t>م</w:t>
      </w:r>
      <w:r w:rsidR="00532D8C" w:rsidRPr="00532D8C">
        <w:rPr>
          <w:rFonts w:cs="B Lotus" w:hint="cs"/>
          <w:b/>
          <w:bCs/>
          <w:sz w:val="28"/>
          <w:szCs w:val="28"/>
          <w:rtl/>
          <w:lang w:bidi="fa-IR"/>
        </w:rPr>
        <w:t>َّ</w:t>
      </w:r>
      <w:r w:rsidRPr="00532D8C">
        <w:rPr>
          <w:rFonts w:cs="B Lotus" w:hint="cs"/>
          <w:b/>
          <w:bCs/>
          <w:sz w:val="28"/>
          <w:szCs w:val="28"/>
          <w:rtl/>
          <w:lang w:bidi="fa-IR"/>
        </w:rPr>
        <w:t>ا ب</w:t>
      </w:r>
      <w:r w:rsidR="00532D8C" w:rsidRPr="00532D8C">
        <w:rPr>
          <w:rFonts w:cs="B Lotus" w:hint="cs"/>
          <w:b/>
          <w:bCs/>
          <w:sz w:val="28"/>
          <w:szCs w:val="28"/>
          <w:rtl/>
          <w:lang w:bidi="fa-IR"/>
        </w:rPr>
        <w:t>َ</w:t>
      </w:r>
      <w:r w:rsidRPr="00532D8C">
        <w:rPr>
          <w:rFonts w:cs="B Lotus" w:hint="cs"/>
          <w:b/>
          <w:bCs/>
          <w:sz w:val="28"/>
          <w:szCs w:val="28"/>
          <w:rtl/>
          <w:lang w:bidi="fa-IR"/>
        </w:rPr>
        <w:t>ع</w:t>
      </w:r>
      <w:r w:rsidR="00532D8C" w:rsidRPr="00532D8C">
        <w:rPr>
          <w:rFonts w:cs="B Lotus" w:hint="cs"/>
          <w:b/>
          <w:bCs/>
          <w:sz w:val="28"/>
          <w:szCs w:val="28"/>
          <w:rtl/>
          <w:lang w:bidi="fa-IR"/>
        </w:rPr>
        <w:t>ْ</w:t>
      </w:r>
      <w:r w:rsidRPr="00532D8C">
        <w:rPr>
          <w:rFonts w:cs="B Lotus" w:hint="cs"/>
          <w:b/>
          <w:bCs/>
          <w:sz w:val="28"/>
          <w:szCs w:val="28"/>
          <w:rtl/>
          <w:lang w:bidi="fa-IR"/>
        </w:rPr>
        <w:t>د</w:t>
      </w:r>
      <w:r w:rsidR="00532D8C" w:rsidRPr="00532D8C">
        <w:rPr>
          <w:rFonts w:cs="B Lotus" w:hint="cs"/>
          <w:b/>
          <w:bCs/>
          <w:sz w:val="28"/>
          <w:szCs w:val="28"/>
          <w:rtl/>
          <w:lang w:bidi="fa-IR"/>
        </w:rPr>
        <w:t>ُ</w:t>
      </w:r>
      <w:r w:rsidR="004A1617">
        <w:rPr>
          <w:rFonts w:cs="B Lotus" w:hint="cs"/>
          <w:b/>
          <w:bCs/>
          <w:sz w:val="28"/>
          <w:szCs w:val="28"/>
          <w:rtl/>
          <w:lang w:bidi="fa-IR"/>
        </w:rPr>
        <w:t>:</w:t>
      </w:r>
      <w:r w:rsidRPr="00532D8C">
        <w:rPr>
          <w:rFonts w:cs="B Lotus" w:hint="cs"/>
          <w:b/>
          <w:bCs/>
          <w:sz w:val="28"/>
          <w:szCs w:val="28"/>
          <w:rtl/>
          <w:lang w:bidi="fa-IR"/>
        </w:rPr>
        <w:t xml:space="preserve"> </w:t>
      </w:r>
    </w:p>
    <w:p w:rsidR="00532D8C" w:rsidRDefault="00532D8C"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(فإن أصدق الحدیث کتاب الله، و خیر الهدی، هدی محمد</w:t>
      </w:r>
      <w:r w:rsidRPr="00196138">
        <w:rPr>
          <w:rFonts w:cs="B Badr" w:hint="cs"/>
          <w:sz w:val="32"/>
          <w:szCs w:val="28"/>
          <w:rtl/>
          <w:lang w:bidi="fa-IR"/>
        </w:rPr>
        <w:sym w:font="AGA Arabesque" w:char="F072"/>
      </w:r>
      <w:r w:rsidRPr="00FE29DC">
        <w:rPr>
          <w:rFonts w:cs="B Badr" w:hint="cs"/>
          <w:b/>
          <w:bCs/>
          <w:sz w:val="32"/>
          <w:szCs w:val="28"/>
          <w:rtl/>
          <w:lang w:bidi="fa-IR"/>
        </w:rPr>
        <w:t xml:space="preserve"> و شر الأمور محدثاتها، و کل محدثة بدعة، و کل بدعة ضلالة و کل ضلالة فی النار)</w:t>
      </w:r>
      <w:r w:rsidR="00471D0D" w:rsidRPr="003A7044">
        <w:rPr>
          <w:rStyle w:val="FootnoteReference"/>
          <w:rFonts w:cs="B Lotus"/>
          <w:sz w:val="28"/>
          <w:szCs w:val="28"/>
          <w:rtl/>
          <w:lang w:bidi="fa-IR"/>
        </w:rPr>
        <w:footnoteReference w:id="570"/>
      </w:r>
    </w:p>
    <w:p w:rsidR="00532D8C" w:rsidRDefault="00453243" w:rsidP="00FE29DC">
      <w:pPr>
        <w:spacing w:line="228" w:lineRule="auto"/>
        <w:ind w:firstLine="284"/>
        <w:jc w:val="lowKashida"/>
        <w:rPr>
          <w:rFonts w:cs="B Lotus" w:hint="cs"/>
          <w:sz w:val="28"/>
          <w:szCs w:val="28"/>
          <w:rtl/>
          <w:lang w:bidi="fa-IR"/>
        </w:rPr>
      </w:pPr>
      <w:r>
        <w:rPr>
          <w:rFonts w:cs="B Lotus" w:hint="cs"/>
          <w:sz w:val="28"/>
          <w:szCs w:val="28"/>
          <w:rtl/>
          <w:lang w:bidi="fa-IR"/>
        </w:rPr>
        <w:t>«سپاس و ستایش تنها لایق خداست، او را شکر می‌گوییم و از او یاری می‌جوییم و از او طلب آمرزش می‌کنیم، و پناه می‌بریم به خدا از شرارت نف</w:t>
      </w:r>
      <w:r w:rsidR="00CA11C3">
        <w:rPr>
          <w:rFonts w:cs="B Lotus" w:hint="cs"/>
          <w:sz w:val="28"/>
          <w:szCs w:val="28"/>
          <w:rtl/>
          <w:lang w:bidi="fa-IR"/>
        </w:rPr>
        <w:t xml:space="preserve">سهایمان و از بدیهای اعمالمان، هر کسی که خدا او را </w:t>
      </w:r>
      <w:r w:rsidR="00BB67D1">
        <w:rPr>
          <w:rFonts w:cs="B Lotus" w:hint="cs"/>
          <w:sz w:val="28"/>
          <w:szCs w:val="28"/>
          <w:rtl/>
          <w:lang w:bidi="fa-IR"/>
        </w:rPr>
        <w:t>هد</w:t>
      </w:r>
      <w:r w:rsidR="00CA11C3">
        <w:rPr>
          <w:rFonts w:cs="B Lotus" w:hint="cs"/>
          <w:sz w:val="28"/>
          <w:szCs w:val="28"/>
          <w:rtl/>
          <w:lang w:bidi="fa-IR"/>
        </w:rPr>
        <w:t>ایت کند گمراه کننده‌ای برایش نیست، و کسی را که گمراه کند، هدایت کننده‌ای برایش نیست».</w:t>
      </w:r>
    </w:p>
    <w:p w:rsidR="00BB67D1" w:rsidRDefault="00BB67D1" w:rsidP="00FE29DC">
      <w:pPr>
        <w:spacing w:line="228" w:lineRule="auto"/>
        <w:ind w:firstLine="284"/>
        <w:jc w:val="lowKashida"/>
        <w:rPr>
          <w:rFonts w:cs="B Lotus" w:hint="cs"/>
          <w:sz w:val="28"/>
          <w:szCs w:val="28"/>
          <w:rtl/>
          <w:lang w:bidi="fa-IR"/>
        </w:rPr>
      </w:pPr>
      <w:r>
        <w:rPr>
          <w:rFonts w:cs="B Lotus" w:hint="cs"/>
          <w:sz w:val="28"/>
          <w:szCs w:val="28"/>
          <w:rtl/>
          <w:lang w:bidi="fa-IR"/>
        </w:rPr>
        <w:t>«و شهادت می‌دهم که هیچ معبود بر حقی غیر از الله نیست، یکتا است، شریکی ندارد و شهادت می‌دهم که محمد بنده و فرستاده او است».</w:t>
      </w:r>
    </w:p>
    <w:p w:rsidR="00BB67D1" w:rsidRDefault="00BB67D1" w:rsidP="00FE29DC">
      <w:pPr>
        <w:spacing w:line="228" w:lineRule="auto"/>
        <w:ind w:firstLine="284"/>
        <w:jc w:val="lowKashida"/>
        <w:rPr>
          <w:rFonts w:cs="B Lotus" w:hint="cs"/>
          <w:sz w:val="28"/>
          <w:szCs w:val="28"/>
          <w:rtl/>
          <w:lang w:bidi="fa-IR"/>
        </w:rPr>
      </w:pPr>
      <w:r>
        <w:rPr>
          <w:rFonts w:cs="B Lotus" w:hint="cs"/>
          <w:sz w:val="28"/>
          <w:szCs w:val="28"/>
          <w:rtl/>
          <w:lang w:bidi="fa-IR"/>
        </w:rPr>
        <w:t>«ای کسانی که ایمان آورده‌اید آنچنانکه باید از خدا بترسید و نمیرید مگر آنکه مسلمان باشید».</w:t>
      </w:r>
    </w:p>
    <w:p w:rsidR="00BB67D1" w:rsidRDefault="00BB67D1" w:rsidP="00FE29DC">
      <w:pPr>
        <w:spacing w:line="228" w:lineRule="auto"/>
        <w:ind w:firstLine="284"/>
        <w:jc w:val="lowKashida"/>
        <w:rPr>
          <w:rFonts w:cs="B Lotus" w:hint="cs"/>
          <w:sz w:val="28"/>
          <w:szCs w:val="28"/>
          <w:rtl/>
          <w:lang w:bidi="fa-IR"/>
        </w:rPr>
      </w:pPr>
      <w:r>
        <w:rPr>
          <w:rFonts w:cs="B Lotus" w:hint="cs"/>
          <w:sz w:val="28"/>
          <w:szCs w:val="28"/>
          <w:rtl/>
          <w:lang w:bidi="fa-IR"/>
        </w:rPr>
        <w:t xml:space="preserve">«ای مردمان از (خشم) پروردگارتان بپرهیزید، پروردگاری که شما را از یک انسان بیافرید و (سپس) همسرش را از نوع او آفرید و از آن دو نفر مردان و زنان فراوانی منتشر ساخت، و از (خشم) خدایی بپرهیزید که همدیگر را بدو سوگند </w:t>
      </w:r>
      <w:r w:rsidR="003D4B1B">
        <w:rPr>
          <w:rFonts w:cs="B Lotus" w:hint="cs"/>
          <w:sz w:val="28"/>
          <w:szCs w:val="28"/>
          <w:rtl/>
          <w:lang w:bidi="fa-IR"/>
        </w:rPr>
        <w:t xml:space="preserve">می‌دهید و بپرهیزید از اینکه پیوند </w:t>
      </w:r>
      <w:r w:rsidR="0053674B">
        <w:rPr>
          <w:rFonts w:cs="B Lotus" w:hint="cs"/>
          <w:sz w:val="28"/>
          <w:szCs w:val="28"/>
          <w:rtl/>
          <w:lang w:bidi="fa-IR"/>
        </w:rPr>
        <w:t>خویشاوندی را گسیخته دارید، (وصله رحم را نادیده گیرید) زیرا بیگمان خداوند مراقب شما است».</w:t>
      </w:r>
    </w:p>
    <w:p w:rsidR="0053674B" w:rsidRDefault="0053674B" w:rsidP="00FE29DC">
      <w:pPr>
        <w:spacing w:line="228" w:lineRule="auto"/>
        <w:ind w:firstLine="284"/>
        <w:jc w:val="lowKashida"/>
        <w:rPr>
          <w:rFonts w:cs="B Lotus" w:hint="cs"/>
          <w:sz w:val="28"/>
          <w:szCs w:val="28"/>
          <w:rtl/>
          <w:lang w:bidi="fa-IR"/>
        </w:rPr>
      </w:pPr>
      <w:r>
        <w:rPr>
          <w:rFonts w:cs="B Lotus" w:hint="cs"/>
          <w:sz w:val="28"/>
          <w:szCs w:val="28"/>
          <w:rtl/>
          <w:lang w:bidi="fa-IR"/>
        </w:rPr>
        <w:t>«ای مؤمنان از خدا بترسید و سخن حق و درست بگویید، در نتیجه خدا (توفیق خیرتان می‌دهد و) اعمالتان را اصلاح می‌کند و گناهانتان را می‌بخشاید هر کس که ازخدا و پیامبرش فرمانبرداری کند قطعا به پیروزی و کامیابی بزرگی دست می‌یابد».</w:t>
      </w:r>
    </w:p>
    <w:p w:rsidR="0053674B" w:rsidRDefault="0053674B" w:rsidP="00FE29DC">
      <w:pPr>
        <w:spacing w:line="228" w:lineRule="auto"/>
        <w:ind w:firstLine="284"/>
        <w:jc w:val="lowKashida"/>
        <w:rPr>
          <w:rFonts w:cs="B Lotus" w:hint="cs"/>
          <w:sz w:val="28"/>
          <w:szCs w:val="28"/>
          <w:rtl/>
          <w:lang w:bidi="fa-IR"/>
        </w:rPr>
      </w:pPr>
      <w:r>
        <w:rPr>
          <w:rFonts w:cs="B Lotus" w:hint="cs"/>
          <w:sz w:val="28"/>
          <w:szCs w:val="28"/>
          <w:rtl/>
          <w:lang w:bidi="fa-IR"/>
        </w:rPr>
        <w:t>«اما بعد راستترین سخن، کتاب خدا است و بهترین روش و سنت، روش و سنت محمد</w:t>
      </w:r>
      <w:r w:rsidRPr="00196138">
        <w:rPr>
          <w:rFonts w:cs="B Lotus" w:hint="cs"/>
          <w:sz w:val="28"/>
          <w:szCs w:val="28"/>
          <w:rtl/>
          <w:lang w:bidi="fa-IR"/>
        </w:rPr>
        <w:sym w:font="AGA Arabesque" w:char="F072"/>
      </w:r>
      <w:r>
        <w:rPr>
          <w:rFonts w:cs="B Lotus" w:hint="cs"/>
          <w:sz w:val="28"/>
          <w:szCs w:val="28"/>
          <w:rtl/>
          <w:lang w:bidi="fa-IR"/>
        </w:rPr>
        <w:t xml:space="preserve"> است وبدترین امور چیزهای ساختگی است و هر ساخته شده‌ای (در دین) بدعت و هر بدعتی گمراهی و هر گمراهی در آتش است».</w:t>
      </w:r>
    </w:p>
    <w:p w:rsidR="0053674B" w:rsidRDefault="0053674B" w:rsidP="00FE29DC">
      <w:pPr>
        <w:spacing w:line="228" w:lineRule="auto"/>
        <w:ind w:firstLine="284"/>
        <w:jc w:val="lowKashida"/>
        <w:rPr>
          <w:rFonts w:cs="B Lotus" w:hint="cs"/>
          <w:sz w:val="28"/>
          <w:szCs w:val="28"/>
          <w:rtl/>
          <w:lang w:bidi="fa-IR"/>
        </w:rPr>
      </w:pPr>
      <w:r>
        <w:rPr>
          <w:rFonts w:cs="B Lotus" w:hint="cs"/>
          <w:sz w:val="28"/>
          <w:szCs w:val="28"/>
          <w:rtl/>
          <w:lang w:bidi="fa-IR"/>
        </w:rPr>
        <w:t>کسی که در خطبه‌های پیامبر</w:t>
      </w:r>
      <w:r w:rsidRPr="00196138">
        <w:rPr>
          <w:rFonts w:cs="B Lotus" w:hint="cs"/>
          <w:sz w:val="28"/>
          <w:szCs w:val="28"/>
          <w:rtl/>
          <w:lang w:bidi="fa-IR"/>
        </w:rPr>
        <w:sym w:font="AGA Arabesque" w:char="F072"/>
      </w:r>
      <w:r>
        <w:rPr>
          <w:rFonts w:cs="B Lotus" w:hint="cs"/>
          <w:sz w:val="28"/>
          <w:szCs w:val="28"/>
          <w:rtl/>
          <w:lang w:bidi="fa-IR"/>
        </w:rPr>
        <w:t xml:space="preserve"> و اصحاب او دقت کند در می‌یابد که خطبه‌های آنها دربرگیرنده مطالبی است از قبیل بیان هدایت، توحید، ذکر صفات پروردگار، اصول کلی ایمان، دعوت به سوی خدا، ذکر نعمتهای الهی؛ نعمتهایی که باعث محبت خداوند در قلب بندگانش می‌‌شود، و روزهایی که آنها را از عذابش می‌ترساند.</w:t>
      </w:r>
    </w:p>
    <w:p w:rsidR="0053674B" w:rsidRDefault="0053674B" w:rsidP="00FE29DC">
      <w:pPr>
        <w:spacing w:line="228" w:lineRule="auto"/>
        <w:ind w:firstLine="284"/>
        <w:jc w:val="lowKashida"/>
        <w:rPr>
          <w:rFonts w:cs="B Lotus" w:hint="cs"/>
          <w:sz w:val="28"/>
          <w:szCs w:val="28"/>
          <w:rtl/>
          <w:lang w:bidi="fa-IR"/>
        </w:rPr>
      </w:pPr>
      <w:r>
        <w:rPr>
          <w:rFonts w:cs="B Lotus" w:hint="cs"/>
          <w:sz w:val="28"/>
          <w:szCs w:val="28"/>
          <w:rtl/>
          <w:lang w:bidi="fa-IR"/>
        </w:rPr>
        <w:t>همچنین درمی‌یابد که پیامبر</w:t>
      </w:r>
      <w:r w:rsidRPr="00196138">
        <w:rPr>
          <w:rFonts w:cs="B Lotus" w:hint="cs"/>
          <w:sz w:val="28"/>
          <w:szCs w:val="28"/>
          <w:rtl/>
          <w:lang w:bidi="fa-IR"/>
        </w:rPr>
        <w:sym w:font="AGA Arabesque" w:char="F072"/>
      </w:r>
      <w:r>
        <w:rPr>
          <w:rFonts w:cs="B Lotus" w:hint="cs"/>
          <w:sz w:val="28"/>
          <w:szCs w:val="28"/>
          <w:rtl/>
          <w:lang w:bidi="fa-IR"/>
        </w:rPr>
        <w:t xml:space="preserve"> و اصحاب در خطبه‌های خود مردم را به ذکر و شکر امر کرده‌اند، ذکر و شکری که موجب پیدایش محبت خداوند در قلب آنها می‌شد، و طوری عظمت و اسماء و صفات خدا را ذکر می‌کردند و مردم را به طاعت و شکر و ذکر دعوت می‌نمودند که قلب آنها مملواز محبت به خدا می‌شد به طوری ک شنوندگان جلسه را ترک می‌کردند در حالی که خدا را دوست داشتند وخدا هم آنها را دوست داشت. پیامبر</w:t>
      </w:r>
      <w:r w:rsidRPr="00196138">
        <w:rPr>
          <w:rFonts w:cs="B Lotus" w:hint="cs"/>
          <w:sz w:val="28"/>
          <w:szCs w:val="28"/>
          <w:rtl/>
          <w:lang w:bidi="fa-IR"/>
        </w:rPr>
        <w:sym w:font="AGA Arabesque" w:char="F072"/>
      </w:r>
      <w:r>
        <w:rPr>
          <w:rFonts w:cs="B Lotus" w:hint="cs"/>
          <w:sz w:val="28"/>
          <w:szCs w:val="28"/>
          <w:rtl/>
          <w:lang w:bidi="fa-IR"/>
        </w:rPr>
        <w:t xml:space="preserve"> در خطبه‌هایش بسیار قران می‌خواند خصوصاً سوره «ق» را</w:t>
      </w:r>
      <w:r w:rsidR="00471D0D" w:rsidRPr="003A7044">
        <w:rPr>
          <w:rStyle w:val="FootnoteReference"/>
          <w:rFonts w:cs="B Lotus"/>
          <w:sz w:val="28"/>
          <w:szCs w:val="28"/>
          <w:rtl/>
          <w:lang w:bidi="fa-IR"/>
        </w:rPr>
        <w:footnoteReference w:id="571"/>
      </w:r>
      <w:r>
        <w:rPr>
          <w:rFonts w:cs="B Lotus" w:hint="cs"/>
          <w:sz w:val="28"/>
          <w:szCs w:val="28"/>
          <w:rtl/>
          <w:lang w:bidi="fa-IR"/>
        </w:rPr>
        <w:t>، ام هشام بنت حرث بن نعمان گوید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(ما حفظت ق إلا من فی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مما یخطب بها علی المنبر)</w:t>
      </w:r>
      <w:r w:rsidR="00471D0D" w:rsidRPr="003A7044">
        <w:rPr>
          <w:rStyle w:val="FootnoteReference"/>
          <w:rFonts w:cs="B Lotus"/>
          <w:sz w:val="28"/>
          <w:szCs w:val="28"/>
          <w:rtl/>
          <w:lang w:bidi="fa-IR"/>
        </w:rPr>
        <w:footnoteReference w:id="572"/>
      </w:r>
      <w:r>
        <w:rPr>
          <w:rFonts w:cs="B Lotus" w:hint="cs"/>
          <w:sz w:val="28"/>
          <w:szCs w:val="28"/>
          <w:rtl/>
          <w:lang w:bidi="fa-IR"/>
        </w:rPr>
        <w:t xml:space="preserve"> «سوره ق را حفظ نکردم مگر از زبان پیامبر</w:t>
      </w:r>
      <w:r w:rsidRPr="00196138">
        <w:rPr>
          <w:rFonts w:cs="B Lotus" w:hint="cs"/>
          <w:sz w:val="28"/>
          <w:szCs w:val="28"/>
          <w:rtl/>
          <w:lang w:bidi="fa-IR"/>
        </w:rPr>
        <w:sym w:font="AGA Arabesque" w:char="F072"/>
      </w:r>
      <w:r>
        <w:rPr>
          <w:rFonts w:cs="B Lotus" w:hint="cs"/>
          <w:sz w:val="28"/>
          <w:szCs w:val="28"/>
          <w:rtl/>
          <w:lang w:bidi="fa-IR"/>
        </w:rPr>
        <w:t xml:space="preserve"> که هنگام خطبه بسیار آنرا بر منبر تکرار می‌کرد».</w:t>
      </w:r>
    </w:p>
    <w:p w:rsidR="007A49CD" w:rsidRPr="0053674B" w:rsidRDefault="007A49CD" w:rsidP="00F956A4">
      <w:pPr>
        <w:pStyle w:val="a1"/>
        <w:rPr>
          <w:rFonts w:hint="cs"/>
          <w:rtl/>
        </w:rPr>
      </w:pPr>
      <w:bookmarkStart w:id="784" w:name="_Toc124849699"/>
      <w:bookmarkStart w:id="785" w:name="_Toc95172147"/>
      <w:bookmarkStart w:id="786" w:name="_Toc258663337"/>
      <w:bookmarkStart w:id="787" w:name="_Toc283249721"/>
      <w:r>
        <w:rPr>
          <w:rFonts w:hint="cs"/>
          <w:rtl/>
        </w:rPr>
        <w:t>وجوب سکوت و حرمت سخن گفتن هنگام خطبه</w:t>
      </w:r>
      <w:bookmarkEnd w:id="784"/>
      <w:bookmarkEnd w:id="785"/>
      <w:bookmarkEnd w:id="786"/>
      <w:bookmarkEnd w:id="787"/>
    </w:p>
    <w:p w:rsidR="007A49CD" w:rsidRDefault="007A49CD" w:rsidP="00F956A4">
      <w:pPr>
        <w:spacing w:line="228" w:lineRule="auto"/>
        <w:jc w:val="lowKashida"/>
        <w:rPr>
          <w:rFonts w:cs="B Lotus" w:hint="cs"/>
          <w:sz w:val="28"/>
          <w:szCs w:val="28"/>
          <w:rtl/>
          <w:lang w:bidi="fa-IR"/>
        </w:rPr>
      </w:pPr>
      <w:r>
        <w:rPr>
          <w:rFonts w:cs="B Lotus" w:hint="cs"/>
          <w:sz w:val="28"/>
          <w:szCs w:val="28"/>
          <w:rtl/>
          <w:lang w:bidi="fa-IR"/>
        </w:rPr>
        <w:t>از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(إذا قلت لصاحبک یوم الجمعة أنصت و الإمام یخطب فقد لغوت)</w:t>
      </w:r>
      <w:r w:rsidR="0053674B" w:rsidRPr="003A7044">
        <w:rPr>
          <w:rStyle w:val="FootnoteReference"/>
          <w:rFonts w:cs="B Lotus"/>
          <w:sz w:val="28"/>
          <w:szCs w:val="28"/>
          <w:rtl/>
          <w:lang w:bidi="fa-IR"/>
        </w:rPr>
        <w:footnoteReference w:id="573"/>
      </w:r>
      <w:r>
        <w:rPr>
          <w:rFonts w:cs="B Lotus" w:hint="cs"/>
          <w:sz w:val="28"/>
          <w:szCs w:val="28"/>
          <w:rtl/>
          <w:lang w:bidi="fa-IR"/>
        </w:rPr>
        <w:t xml:space="preserve"> «هرگاه هنگام خطبه امام به دوستت گفتی ساکت شو، سخن باطلی گفته‌ای».</w:t>
      </w:r>
    </w:p>
    <w:p w:rsidR="007A49CD" w:rsidRDefault="007A49CD" w:rsidP="00FE29DC">
      <w:pPr>
        <w:spacing w:line="228" w:lineRule="auto"/>
        <w:ind w:firstLine="284"/>
        <w:jc w:val="lowKashida"/>
        <w:rPr>
          <w:rFonts w:cs="B Lotus" w:hint="cs"/>
          <w:sz w:val="28"/>
          <w:szCs w:val="28"/>
          <w:rtl/>
          <w:lang w:bidi="fa-IR"/>
        </w:rPr>
      </w:pPr>
    </w:p>
    <w:p w:rsidR="007A49CD" w:rsidRDefault="008975DF" w:rsidP="00B366DA">
      <w:pPr>
        <w:pStyle w:val="a"/>
        <w:rPr>
          <w:rFonts w:hint="cs"/>
          <w:rtl/>
        </w:rPr>
      </w:pPr>
      <w:bookmarkStart w:id="788" w:name="_Toc124849700"/>
      <w:bookmarkStart w:id="789" w:name="_Toc95172148"/>
      <w:bookmarkStart w:id="790" w:name="_Toc258663338"/>
      <w:bookmarkStart w:id="791" w:name="_Toc283249722"/>
      <w:r>
        <w:rPr>
          <w:rFonts w:hint="cs"/>
          <w:rtl/>
        </w:rPr>
        <w:t>جمعه با چ</w:t>
      </w:r>
      <w:r w:rsidR="007A49CD">
        <w:rPr>
          <w:rFonts w:hint="cs"/>
          <w:rtl/>
        </w:rPr>
        <w:t>ه درک می‌شود</w:t>
      </w:r>
      <w:bookmarkEnd w:id="788"/>
      <w:bookmarkEnd w:id="789"/>
      <w:bookmarkEnd w:id="790"/>
      <w:bookmarkEnd w:id="791"/>
      <w:r w:rsidR="007A49CD">
        <w:rPr>
          <w:rFonts w:hint="cs"/>
          <w:rtl/>
        </w:rPr>
        <w:t xml:space="preserve"> </w:t>
      </w:r>
    </w:p>
    <w:p w:rsidR="001C2033" w:rsidRDefault="000D4066" w:rsidP="00F956A4">
      <w:pPr>
        <w:spacing w:line="228" w:lineRule="auto"/>
        <w:jc w:val="lowKashida"/>
        <w:rPr>
          <w:rFonts w:cs="B Lotus" w:hint="cs"/>
          <w:sz w:val="28"/>
          <w:szCs w:val="28"/>
          <w:rtl/>
          <w:lang w:bidi="fa-IR"/>
        </w:rPr>
      </w:pPr>
      <w:r>
        <w:rPr>
          <w:rFonts w:cs="B Lotus" w:hint="cs"/>
          <w:sz w:val="28"/>
          <w:szCs w:val="28"/>
          <w:rtl/>
          <w:lang w:bidi="fa-IR"/>
        </w:rPr>
        <w:t>نماز جمعه دو رکعت و بصورت جماعت است پس اگر کسی که جمعه بر او واجب نیست به نماز جمعه نیاید یا عذری داشته باشد، باید نماز ظهر را چهار رکعت بخواند و ک</w:t>
      </w:r>
      <w:r w:rsidR="00990178">
        <w:rPr>
          <w:rFonts w:cs="B Lotus" w:hint="cs"/>
          <w:sz w:val="28"/>
          <w:szCs w:val="28"/>
          <w:rtl/>
          <w:lang w:bidi="fa-IR"/>
        </w:rPr>
        <w:t>سی</w:t>
      </w:r>
      <w:r>
        <w:rPr>
          <w:rFonts w:cs="B Lotus" w:hint="cs"/>
          <w:sz w:val="28"/>
          <w:szCs w:val="28"/>
          <w:rtl/>
          <w:lang w:bidi="fa-IR"/>
        </w:rPr>
        <w:t xml:space="preserve"> که یک رکعت را دریابد جمعه را دریافته است</w:t>
      </w:r>
      <w:r w:rsidR="004A1617">
        <w:rPr>
          <w:rFonts w:cs="B Lotus" w:hint="cs"/>
          <w:sz w:val="28"/>
          <w:szCs w:val="28"/>
          <w:rtl/>
          <w:lang w:bidi="fa-IR"/>
        </w:rPr>
        <w:t>:</w:t>
      </w:r>
      <w:r>
        <w:rPr>
          <w:rFonts w:cs="B Lotus" w:hint="cs"/>
          <w:sz w:val="28"/>
          <w:szCs w:val="28"/>
          <w:rtl/>
          <w:lang w:bidi="fa-IR"/>
        </w:rPr>
        <w:t xml:space="preserve"> </w:t>
      </w:r>
    </w:p>
    <w:p w:rsidR="000D4066" w:rsidRDefault="000D4066" w:rsidP="00FE29DC">
      <w:pPr>
        <w:spacing w:line="228" w:lineRule="auto"/>
        <w:ind w:firstLine="284"/>
        <w:jc w:val="lowKashida"/>
        <w:rPr>
          <w:rFonts w:cs="B Lotus" w:hint="cs"/>
          <w:sz w:val="28"/>
          <w:szCs w:val="28"/>
          <w:rtl/>
          <w:lang w:bidi="fa-IR"/>
        </w:rPr>
      </w:pPr>
      <w:r>
        <w:rPr>
          <w:rFonts w:cs="B Lotus" w:hint="cs"/>
          <w:sz w:val="28"/>
          <w:szCs w:val="28"/>
          <w:rtl/>
          <w:lang w:bidi="fa-IR"/>
        </w:rPr>
        <w:t>از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(من أدرک رکعة من صلاة الجمعة فقد أدرک الصلاة)</w:t>
      </w:r>
      <w:r w:rsidR="0053674B" w:rsidRPr="003A7044">
        <w:rPr>
          <w:rStyle w:val="FootnoteReference"/>
          <w:rFonts w:cs="B Lotus"/>
          <w:sz w:val="28"/>
          <w:szCs w:val="28"/>
          <w:rtl/>
          <w:lang w:bidi="fa-IR"/>
        </w:rPr>
        <w:footnoteReference w:id="574"/>
      </w:r>
      <w:r>
        <w:rPr>
          <w:rFonts w:cs="B Lotus" w:hint="cs"/>
          <w:sz w:val="28"/>
          <w:szCs w:val="28"/>
          <w:rtl/>
          <w:lang w:bidi="fa-IR"/>
        </w:rPr>
        <w:t xml:space="preserve"> «کسی که یک رکعت از نماز جمعه را دریابد نماز (جمعه) را دریافته است».</w:t>
      </w:r>
    </w:p>
    <w:p w:rsidR="00BD0966" w:rsidRDefault="00BD0966" w:rsidP="00B366DA">
      <w:pPr>
        <w:pStyle w:val="a"/>
        <w:rPr>
          <w:rFonts w:hint="cs"/>
          <w:rtl/>
        </w:rPr>
      </w:pPr>
      <w:bookmarkStart w:id="792" w:name="_Toc124849701"/>
      <w:bookmarkStart w:id="793" w:name="_Toc95172149"/>
      <w:bookmarkStart w:id="794" w:name="_Toc258663339"/>
      <w:bookmarkStart w:id="795" w:name="_Toc283249723"/>
      <w:r>
        <w:rPr>
          <w:rFonts w:hint="cs"/>
          <w:rtl/>
        </w:rPr>
        <w:t>خواندن نماز قبل از نماز جمعه و بعد از آن</w:t>
      </w:r>
      <w:bookmarkEnd w:id="792"/>
      <w:bookmarkEnd w:id="793"/>
      <w:bookmarkEnd w:id="794"/>
      <w:bookmarkEnd w:id="795"/>
    </w:p>
    <w:p w:rsidR="00BD0966" w:rsidRDefault="00BD0966" w:rsidP="00F956A4">
      <w:pPr>
        <w:spacing w:line="228" w:lineRule="auto"/>
        <w:jc w:val="lowKashida"/>
        <w:rPr>
          <w:rFonts w:cs="B Lotus" w:hint="cs"/>
          <w:sz w:val="28"/>
          <w:szCs w:val="28"/>
          <w:rtl/>
          <w:lang w:bidi="fa-IR"/>
        </w:rPr>
      </w:pPr>
      <w:r>
        <w:rPr>
          <w:rFonts w:cs="B Lotus" w:hint="cs"/>
          <w:sz w:val="28"/>
          <w:szCs w:val="28"/>
          <w:rtl/>
          <w:lang w:bidi="fa-IR"/>
        </w:rPr>
        <w:t>از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(من اغتسل یوم الجمعة ثم أتی المسجد فصلی ما قدرله، ثم أنصت حتی یفرغ من خطبته، ثم یصلی معه، غفرله ما بینه و بین الجمعة الأخری و فضل ثلاثة أیام)</w:t>
      </w:r>
      <w:r w:rsidR="0053674B" w:rsidRPr="003A7044">
        <w:rPr>
          <w:rStyle w:val="FootnoteReference"/>
          <w:rFonts w:cs="B Lotus"/>
          <w:sz w:val="28"/>
          <w:szCs w:val="28"/>
          <w:rtl/>
          <w:lang w:bidi="fa-IR"/>
        </w:rPr>
        <w:footnoteReference w:id="575"/>
      </w:r>
      <w:r>
        <w:rPr>
          <w:rFonts w:cs="B Lotus" w:hint="cs"/>
          <w:sz w:val="28"/>
          <w:szCs w:val="28"/>
          <w:rtl/>
          <w:lang w:bidi="fa-IR"/>
        </w:rPr>
        <w:t xml:space="preserve"> «کسی که روز جمعه غسل کند سپس به نماز جمعه برود و آنچه برای او مقدر شده نماز بخواند سپس تا فارغ شدن (امام) از خطبه ساکت شود؛ سپس با او نماز بخواند، گناهان (صغیره‌ی) بین این جمعه و جمعه دیگرش و سه روز اضافه بخشوده می‌شود».</w:t>
      </w:r>
    </w:p>
    <w:p w:rsidR="00BD0966" w:rsidRDefault="00BD0966" w:rsidP="00FE29DC">
      <w:pPr>
        <w:spacing w:line="228" w:lineRule="auto"/>
        <w:ind w:firstLine="284"/>
        <w:jc w:val="lowKashida"/>
        <w:rPr>
          <w:rFonts w:cs="B Lotus" w:hint="cs"/>
          <w:sz w:val="28"/>
          <w:szCs w:val="28"/>
          <w:rtl/>
          <w:lang w:bidi="fa-IR"/>
        </w:rPr>
      </w:pPr>
      <w:r>
        <w:rPr>
          <w:rFonts w:cs="B Lotus" w:hint="cs"/>
          <w:sz w:val="28"/>
          <w:szCs w:val="28"/>
          <w:rtl/>
          <w:lang w:bidi="fa-IR"/>
        </w:rPr>
        <w:t>پس هر کس قبل از نماز جمعه به مسجد بیاید، تا زمانی که امام به مسجد می‌آید، هر آنچه را که می‌خواند بدون محدودیت نماز بخواند.</w:t>
      </w:r>
    </w:p>
    <w:p w:rsidR="001163B4" w:rsidRDefault="001163B4" w:rsidP="00FE29DC">
      <w:pPr>
        <w:spacing w:line="228" w:lineRule="auto"/>
        <w:ind w:firstLine="284"/>
        <w:jc w:val="lowKashida"/>
        <w:rPr>
          <w:rFonts w:cs="B Lotus" w:hint="cs"/>
          <w:sz w:val="28"/>
          <w:szCs w:val="28"/>
          <w:rtl/>
          <w:lang w:bidi="fa-IR"/>
        </w:rPr>
      </w:pPr>
      <w:r>
        <w:rPr>
          <w:rFonts w:cs="B Lotus" w:hint="cs"/>
          <w:sz w:val="28"/>
          <w:szCs w:val="28"/>
          <w:rtl/>
          <w:lang w:bidi="fa-IR"/>
        </w:rPr>
        <w:t>اما آنچه امروزه به نام سنت قبل از جمعه معروف است اصلی در سنت صحیح ندارد و معلوم است که</w:t>
      </w:r>
      <w:r w:rsidR="004A1617">
        <w:rPr>
          <w:rFonts w:cs="B Lotus" w:hint="cs"/>
          <w:sz w:val="28"/>
          <w:szCs w:val="28"/>
          <w:rtl/>
          <w:lang w:bidi="fa-IR"/>
        </w:rPr>
        <w:t>:</w:t>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بعد از آنکه بلال اذان را می‌گفت شروع به خطبه می‌کرد و بطور قطع هیچ کسی بلند نمی‌شد تا دو رکعت نماز سنت بخواند و اذان جمعه بیش از یکی نبوده، پس چه وقتی آنها سنت جمعه را خواندند؟».</w:t>
      </w:r>
      <w:r w:rsidR="0053674B" w:rsidRPr="003A7044">
        <w:rPr>
          <w:rStyle w:val="FootnoteReference"/>
          <w:rFonts w:cs="B Lotus"/>
          <w:sz w:val="28"/>
          <w:szCs w:val="28"/>
          <w:rtl/>
          <w:lang w:bidi="fa-IR"/>
        </w:rPr>
        <w:footnoteReference w:id="576"/>
      </w:r>
    </w:p>
    <w:p w:rsidR="001163B4" w:rsidRDefault="001163B4" w:rsidP="00FE29DC">
      <w:pPr>
        <w:spacing w:line="228" w:lineRule="auto"/>
        <w:ind w:firstLine="284"/>
        <w:jc w:val="lowKashida"/>
        <w:rPr>
          <w:rFonts w:cs="B Lotus" w:hint="cs"/>
          <w:sz w:val="28"/>
          <w:szCs w:val="28"/>
          <w:rtl/>
          <w:lang w:bidi="fa-IR"/>
        </w:rPr>
      </w:pPr>
      <w:r>
        <w:rPr>
          <w:rFonts w:cs="B Lotus" w:hint="cs"/>
          <w:sz w:val="28"/>
          <w:szCs w:val="28"/>
          <w:rtl/>
          <w:lang w:bidi="fa-IR"/>
        </w:rPr>
        <w:t>أما بعد از نماز جمعه می‌تواند چهار رکعت یا دو رکعت نماز سنت بخواند (به دلیل احادیث زیر)</w:t>
      </w:r>
      <w:r w:rsidR="004A1617">
        <w:rPr>
          <w:rFonts w:cs="B Lotus" w:hint="cs"/>
          <w:sz w:val="28"/>
          <w:szCs w:val="28"/>
          <w:rtl/>
          <w:lang w:bidi="fa-IR"/>
        </w:rPr>
        <w:t>:</w:t>
      </w:r>
      <w:r>
        <w:rPr>
          <w:rFonts w:cs="B Lotus" w:hint="cs"/>
          <w:sz w:val="28"/>
          <w:szCs w:val="28"/>
          <w:rtl/>
          <w:lang w:bidi="fa-IR"/>
        </w:rPr>
        <w:t xml:space="preserve"> </w:t>
      </w:r>
    </w:p>
    <w:p w:rsidR="001163B4" w:rsidRDefault="001163B4" w:rsidP="00FE29DC">
      <w:pPr>
        <w:spacing w:line="228" w:lineRule="auto"/>
        <w:ind w:firstLine="284"/>
        <w:jc w:val="lowKashida"/>
        <w:rPr>
          <w:rFonts w:cs="B Lotus" w:hint="cs"/>
          <w:sz w:val="28"/>
          <w:szCs w:val="28"/>
          <w:rtl/>
          <w:lang w:bidi="fa-IR"/>
        </w:rPr>
      </w:pPr>
      <w:r>
        <w:rPr>
          <w:rFonts w:cs="B Lotus" w:hint="cs"/>
          <w:sz w:val="28"/>
          <w:szCs w:val="28"/>
          <w:rtl/>
          <w:lang w:bidi="fa-IR"/>
        </w:rPr>
        <w:t>از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(إذا صلی أحدکم الجمعة فلیصل بعدها أربعا)</w:t>
      </w:r>
      <w:r w:rsidR="0053674B" w:rsidRPr="003A7044">
        <w:rPr>
          <w:rStyle w:val="FootnoteReference"/>
          <w:rFonts w:cs="B Lotus"/>
          <w:sz w:val="28"/>
          <w:szCs w:val="28"/>
          <w:rtl/>
          <w:lang w:bidi="fa-IR"/>
        </w:rPr>
        <w:footnoteReference w:id="577"/>
      </w:r>
      <w:r>
        <w:rPr>
          <w:rFonts w:cs="B Lotus" w:hint="cs"/>
          <w:sz w:val="28"/>
          <w:szCs w:val="28"/>
          <w:rtl/>
          <w:lang w:bidi="fa-IR"/>
        </w:rPr>
        <w:t xml:space="preserve"> «هرگاه یکی از شما نماز جمعه را خواند، بعد از آن چهار رکعت بخواند».</w:t>
      </w:r>
    </w:p>
    <w:p w:rsidR="001163B4" w:rsidRDefault="001163B4" w:rsidP="00FE29DC">
      <w:pPr>
        <w:spacing w:line="228" w:lineRule="auto"/>
        <w:ind w:firstLine="284"/>
        <w:jc w:val="lowKashida"/>
        <w:rPr>
          <w:rFonts w:cs="B Lotus" w:hint="cs"/>
          <w:sz w:val="28"/>
          <w:szCs w:val="28"/>
          <w:rtl/>
          <w:lang w:bidi="fa-IR"/>
        </w:rPr>
      </w:pPr>
      <w:r>
        <w:rPr>
          <w:rFonts w:cs="B Lotus" w:hint="cs"/>
          <w:sz w:val="28"/>
          <w:szCs w:val="28"/>
          <w:rtl/>
          <w:lang w:bidi="fa-IR"/>
        </w:rPr>
        <w:t>از ابن عمر روایت است که</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کان لایصلی بعد الجمعة حتی ینصرف فیصلی رکعتین فی بیته)</w:t>
      </w:r>
      <w:r w:rsidR="0053674B" w:rsidRPr="003A7044">
        <w:rPr>
          <w:rStyle w:val="FootnoteReference"/>
          <w:rFonts w:cs="B Lotus"/>
          <w:sz w:val="28"/>
          <w:szCs w:val="28"/>
          <w:rtl/>
          <w:lang w:bidi="fa-IR"/>
        </w:rPr>
        <w:footnoteReference w:id="578"/>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بعد از جمعه نماز نمی‌خواند تا بیرون می‌رفت سپس دو رکعت را در خانه می‌خواند».</w:t>
      </w:r>
    </w:p>
    <w:p w:rsidR="001163B4" w:rsidRPr="001163B4" w:rsidRDefault="001163B4" w:rsidP="00B366DA">
      <w:pPr>
        <w:pStyle w:val="a"/>
        <w:rPr>
          <w:rFonts w:hint="cs"/>
          <w:rtl/>
        </w:rPr>
      </w:pPr>
      <w:bookmarkStart w:id="796" w:name="_Toc124849702"/>
      <w:bookmarkStart w:id="797" w:name="_Toc95172150"/>
      <w:bookmarkStart w:id="798" w:name="_Toc258663340"/>
      <w:bookmarkStart w:id="799" w:name="_Toc283249724"/>
      <w:r>
        <w:rPr>
          <w:rFonts w:hint="cs"/>
          <w:rtl/>
        </w:rPr>
        <w:t>آداب روز جمعه</w:t>
      </w:r>
      <w:bookmarkEnd w:id="796"/>
      <w:bookmarkEnd w:id="797"/>
      <w:bookmarkEnd w:id="798"/>
      <w:bookmarkEnd w:id="799"/>
    </w:p>
    <w:p w:rsidR="001163B4" w:rsidRDefault="001163B4" w:rsidP="00F956A4">
      <w:pPr>
        <w:spacing w:line="228" w:lineRule="auto"/>
        <w:jc w:val="lowKashida"/>
        <w:rPr>
          <w:rFonts w:cs="B Lotus" w:hint="cs"/>
          <w:sz w:val="28"/>
          <w:szCs w:val="28"/>
          <w:rtl/>
          <w:lang w:bidi="fa-IR"/>
        </w:rPr>
      </w:pPr>
      <w:r>
        <w:rPr>
          <w:rFonts w:cs="B Lotus" w:hint="cs"/>
          <w:sz w:val="28"/>
          <w:szCs w:val="28"/>
          <w:rtl/>
          <w:lang w:bidi="fa-IR"/>
        </w:rPr>
        <w:t>مستحب است کسی که در نماز جمعه شرکت می‌کند اعمالی را که در احادیث زیر آمده انجام دهد</w:t>
      </w:r>
      <w:r w:rsidR="004A1617">
        <w:rPr>
          <w:rFonts w:cs="B Lotus" w:hint="cs"/>
          <w:sz w:val="28"/>
          <w:szCs w:val="28"/>
          <w:rtl/>
          <w:lang w:bidi="fa-IR"/>
        </w:rPr>
        <w:t>:</w:t>
      </w:r>
      <w:r>
        <w:rPr>
          <w:rFonts w:cs="B Lotus" w:hint="cs"/>
          <w:sz w:val="28"/>
          <w:szCs w:val="28"/>
          <w:rtl/>
          <w:lang w:bidi="fa-IR"/>
        </w:rPr>
        <w:t xml:space="preserve"> </w:t>
      </w:r>
    </w:p>
    <w:p w:rsidR="001163B4" w:rsidRDefault="001163B4" w:rsidP="00FE29DC">
      <w:pPr>
        <w:spacing w:line="228" w:lineRule="auto"/>
        <w:ind w:firstLine="284"/>
        <w:jc w:val="lowKashida"/>
        <w:rPr>
          <w:rFonts w:cs="B Lotus" w:hint="cs"/>
          <w:sz w:val="28"/>
          <w:szCs w:val="28"/>
          <w:rtl/>
          <w:lang w:bidi="fa-IR"/>
        </w:rPr>
      </w:pPr>
      <w:r>
        <w:rPr>
          <w:rFonts w:cs="B Lotus" w:hint="cs"/>
          <w:sz w:val="28"/>
          <w:szCs w:val="28"/>
          <w:rtl/>
          <w:lang w:bidi="fa-IR"/>
        </w:rPr>
        <w:t>از سلمان فارسی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008975DF" w:rsidRPr="00FE29DC">
        <w:rPr>
          <w:rFonts w:cs="B Badr" w:hint="cs"/>
          <w:b/>
          <w:bCs/>
          <w:sz w:val="32"/>
          <w:szCs w:val="28"/>
          <w:rtl/>
          <w:lang w:bidi="fa-IR"/>
        </w:rPr>
        <w:t>(لایغتسل رجل یوم الجمعة ویتط</w:t>
      </w:r>
      <w:r w:rsidRPr="00FE29DC">
        <w:rPr>
          <w:rFonts w:cs="B Badr" w:hint="cs"/>
          <w:b/>
          <w:bCs/>
          <w:sz w:val="32"/>
          <w:szCs w:val="28"/>
          <w:rtl/>
          <w:lang w:bidi="fa-IR"/>
        </w:rPr>
        <w:t>ه</w:t>
      </w:r>
      <w:r w:rsidR="008975DF" w:rsidRPr="00FE29DC">
        <w:rPr>
          <w:rFonts w:cs="B Badr" w:hint="cs"/>
          <w:b/>
          <w:bCs/>
          <w:sz w:val="32"/>
          <w:szCs w:val="28"/>
          <w:rtl/>
          <w:lang w:bidi="fa-IR"/>
        </w:rPr>
        <w:t>ر</w:t>
      </w:r>
      <w:r w:rsidRPr="00FE29DC">
        <w:rPr>
          <w:rFonts w:cs="B Badr" w:hint="cs"/>
          <w:b/>
          <w:bCs/>
          <w:sz w:val="32"/>
          <w:szCs w:val="28"/>
          <w:rtl/>
          <w:lang w:bidi="fa-IR"/>
        </w:rPr>
        <w:t xml:space="preserve"> ما استطاع من الطهر، و یدهن من دهنه، أو یمس من طیب بیته، ثم یخرج فلایفرق بین اثنین، ثم یصلی ما کتب له، ثم ینصت أذا تکلم الإمام، إلا غفرله ما بینه و بین الجمعة الأخری)</w:t>
      </w:r>
      <w:r w:rsidR="0053674B" w:rsidRPr="003A7044">
        <w:rPr>
          <w:rStyle w:val="FootnoteReference"/>
          <w:rFonts w:cs="B Lotus"/>
          <w:sz w:val="28"/>
          <w:szCs w:val="28"/>
          <w:rtl/>
          <w:lang w:bidi="fa-IR"/>
        </w:rPr>
        <w:footnoteReference w:id="579"/>
      </w:r>
      <w:r>
        <w:rPr>
          <w:rFonts w:cs="B Lotus" w:hint="cs"/>
          <w:sz w:val="28"/>
          <w:szCs w:val="28"/>
          <w:rtl/>
          <w:lang w:bidi="fa-IR"/>
        </w:rPr>
        <w:t xml:space="preserve"> «هر کس در روز جمعه غسل و در حد توان نظافت و از روغن و بوی خوش خانه‌اش استفاده کند؛ سپس به مسجد برود و بین هیچ دونفری فاصله نیاندازد و آنچه برای او مقدر شده نماز بخواند، سپس وقتی امام شروع به خطبه کرد ساکت شود، گناهان (صغیره) او از این جمعه تا جمعه بعدی بخشوده می‌شود».</w:t>
      </w:r>
    </w:p>
    <w:p w:rsidR="004B307A" w:rsidRDefault="001163B4" w:rsidP="00FE29DC">
      <w:pPr>
        <w:spacing w:line="228" w:lineRule="auto"/>
        <w:ind w:firstLine="284"/>
        <w:jc w:val="lowKashida"/>
        <w:rPr>
          <w:rFonts w:cs="B Lotus" w:hint="cs"/>
          <w:sz w:val="28"/>
          <w:szCs w:val="28"/>
          <w:rtl/>
          <w:lang w:bidi="fa-IR"/>
        </w:rPr>
      </w:pPr>
      <w:r>
        <w:rPr>
          <w:rFonts w:cs="B Lotus" w:hint="cs"/>
          <w:sz w:val="28"/>
          <w:szCs w:val="28"/>
          <w:rtl/>
          <w:lang w:bidi="fa-IR"/>
        </w:rPr>
        <w:t>از ابوسعید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(من اغتسل یوم الجمعة، و لبس من أحسن ثیابه، و مس من طیب إن کان عنده ثم أتی الجمعة فلم یتخط</w:t>
      </w:r>
      <w:r w:rsidR="004B307A" w:rsidRPr="00FE29DC">
        <w:rPr>
          <w:rFonts w:cs="B Badr" w:hint="cs"/>
          <w:b/>
          <w:bCs/>
          <w:sz w:val="32"/>
          <w:szCs w:val="28"/>
          <w:rtl/>
          <w:lang w:bidi="fa-IR"/>
        </w:rPr>
        <w:t xml:space="preserve"> أعناق الناس، ثم صلی ما کتب الله له، ثم أنصت إذا خرج إمامه حتی یفرغ من صلاته کانت کفارة لما بینها و بین الجمعة التی قبلها)</w:t>
      </w:r>
      <w:r w:rsidR="0053674B" w:rsidRPr="003A7044">
        <w:rPr>
          <w:rStyle w:val="FootnoteReference"/>
          <w:rFonts w:cs="B Lotus"/>
          <w:sz w:val="28"/>
          <w:szCs w:val="28"/>
          <w:rtl/>
          <w:lang w:bidi="fa-IR"/>
        </w:rPr>
        <w:footnoteReference w:id="580"/>
      </w:r>
      <w:r w:rsidR="004B307A">
        <w:rPr>
          <w:rFonts w:cs="B Lotus" w:hint="cs"/>
          <w:sz w:val="28"/>
          <w:szCs w:val="28"/>
          <w:rtl/>
          <w:lang w:bidi="fa-IR"/>
        </w:rPr>
        <w:t xml:space="preserve"> «هرکس در روز جمعه غسل کند و از بهترین لباسهایش بپوشد و اگر بوی خوش نزد او بود، استفاده کند، سپس به نماز جمعه برود و از روی گردن مردم قدم برندارد، سپس آنچه خداوند برای او مقدر کرده نماز بخواند؛ سپس از هنگامی که امام برای خطبه خارج می‌شود تا موقع تمام شدن نماز ساکت شود، (جمعه او) کفاره گناهانی می‌شود که بین این جمعه و جمعه قبل انجام داده است».</w:t>
      </w:r>
    </w:p>
    <w:p w:rsidR="00A476BF" w:rsidRDefault="004B307A" w:rsidP="00FE29DC">
      <w:pPr>
        <w:spacing w:line="228" w:lineRule="auto"/>
        <w:ind w:firstLine="284"/>
        <w:jc w:val="lowKashida"/>
        <w:rPr>
          <w:rFonts w:cs="B Lotus"/>
          <w:sz w:val="28"/>
          <w:szCs w:val="28"/>
          <w:lang w:bidi="fa-IR"/>
        </w:rPr>
      </w:pPr>
      <w:r>
        <w:rPr>
          <w:rFonts w:cs="B Lotus" w:hint="cs"/>
          <w:sz w:val="28"/>
          <w:szCs w:val="28"/>
          <w:rtl/>
          <w:lang w:bidi="fa-IR"/>
        </w:rPr>
        <w:t>از ابوهریره</w:t>
      </w:r>
      <w:r>
        <w:rPr>
          <w:rFonts w:cs="B Lotus" w:hint="cs"/>
          <w:sz w:val="28"/>
          <w:szCs w:val="28"/>
          <w:rtl/>
          <w:lang w:bidi="fa-IR"/>
        </w:rPr>
        <w:sym w:font="AGA Arabesque" w:char="F074"/>
      </w:r>
      <w:r>
        <w:rPr>
          <w:rFonts w:cs="B Lotus" w:hint="cs"/>
          <w:sz w:val="28"/>
          <w:szCs w:val="28"/>
          <w:rtl/>
          <w:lang w:bidi="fa-IR"/>
        </w:rPr>
        <w:t xml:space="preserve">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(إذا کان یوم الجمعة کان علی کل باب من أبواب المسجد ملائکة یکتبون الناس علی قدر منازلهم الأول فالأول، فإذ</w:t>
      </w:r>
      <w:r w:rsidR="00A476BF" w:rsidRPr="00FE29DC">
        <w:rPr>
          <w:rFonts w:cs="B Badr" w:hint="cs"/>
          <w:b/>
          <w:bCs/>
          <w:sz w:val="32"/>
          <w:szCs w:val="28"/>
          <w:rtl/>
          <w:lang w:bidi="fa-IR"/>
        </w:rPr>
        <w:t xml:space="preserve">ا </w:t>
      </w:r>
      <w:r w:rsidRPr="00FE29DC">
        <w:rPr>
          <w:rFonts w:cs="B Badr" w:hint="cs"/>
          <w:b/>
          <w:bCs/>
          <w:sz w:val="32"/>
          <w:szCs w:val="28"/>
          <w:rtl/>
          <w:lang w:bidi="fa-IR"/>
        </w:rPr>
        <w:t>جلس</w:t>
      </w:r>
      <w:r w:rsidR="00A476BF" w:rsidRPr="00FE29DC">
        <w:rPr>
          <w:rFonts w:cs="B Badr" w:hint="cs"/>
          <w:b/>
          <w:bCs/>
          <w:sz w:val="32"/>
          <w:szCs w:val="28"/>
          <w:rtl/>
          <w:lang w:bidi="fa-IR"/>
        </w:rPr>
        <w:t xml:space="preserve"> الإمام طووا الصحف و جاءوا یستمعون الذکر، و مثل المهجر کمثل الذی یهدی بدنة ثم کالذی یهدی بقرة، ثم کالذی یهدی الکبش، ثم کالذی یهدی الدجاجة ثم کالذی یهدی البیضة)</w:t>
      </w:r>
      <w:r w:rsidR="0053674B" w:rsidRPr="003A7044">
        <w:rPr>
          <w:rStyle w:val="FootnoteReference"/>
          <w:rFonts w:cs="B Lotus"/>
          <w:sz w:val="28"/>
          <w:szCs w:val="28"/>
          <w:rtl/>
          <w:lang w:bidi="fa-IR"/>
        </w:rPr>
        <w:footnoteReference w:id="581"/>
      </w:r>
      <w:r w:rsidR="00A476BF">
        <w:rPr>
          <w:rFonts w:cs="B Lotus" w:hint="cs"/>
          <w:sz w:val="28"/>
          <w:szCs w:val="28"/>
          <w:rtl/>
          <w:lang w:bidi="fa-IR"/>
        </w:rPr>
        <w:t xml:space="preserve"> «وقتی که روز جمعه فرا می‌رسد؛ در کنار هر یک از درهای مسجد فرشته‌ای قرار می‌گیرد و درجات مردم را به ترتیب بر حسب وارد شدنشان، یکی پس از</w:t>
      </w:r>
      <w:r w:rsidR="00A23A95">
        <w:rPr>
          <w:rFonts w:cs="B Lotus" w:hint="cs"/>
          <w:sz w:val="28"/>
          <w:szCs w:val="28"/>
          <w:rtl/>
          <w:lang w:bidi="fa-IR"/>
        </w:rPr>
        <w:t xml:space="preserve"> </w:t>
      </w:r>
      <w:r w:rsidR="00A476BF">
        <w:rPr>
          <w:rFonts w:cs="B Lotus" w:hint="cs"/>
          <w:sz w:val="28"/>
          <w:szCs w:val="28"/>
          <w:rtl/>
          <w:lang w:bidi="fa-IR"/>
        </w:rPr>
        <w:t>دیگری می‌نویسند، و وقتی که امام شروع به خواندن خطبه کند دفترهایشان را درهم می‌پیچند و به خطبه گوش می‌دهند. و ثواب کسی که زود به مسجد می‌آید، مانند کسی است شتری را قربانی کرده، و سپس مانند کسی که گاوی را قربانی کرده، و سپس مانند کسی که قوچی را قربانی کرده، سپس مانند کسی که مرغی را قربانی کرده، سپس مانند کسی که تخم مرغی را قربانی کرده است».</w:t>
      </w:r>
    </w:p>
    <w:p w:rsidR="00A476BF" w:rsidRDefault="00F772C8" w:rsidP="00F956A4">
      <w:pPr>
        <w:pStyle w:val="a1"/>
        <w:rPr>
          <w:rFonts w:hint="cs"/>
          <w:rtl/>
        </w:rPr>
      </w:pPr>
      <w:bookmarkStart w:id="800" w:name="_Toc124849703"/>
      <w:bookmarkStart w:id="801" w:name="_Toc95172151"/>
      <w:bookmarkStart w:id="802" w:name="_Toc258663341"/>
      <w:bookmarkStart w:id="803" w:name="_Toc283249725"/>
      <w:r>
        <w:rPr>
          <w:rFonts w:hint="cs"/>
          <w:rtl/>
        </w:rPr>
        <w:t>اذکار و دعاهای مستحب روز جمعه</w:t>
      </w:r>
      <w:bookmarkEnd w:id="800"/>
      <w:bookmarkEnd w:id="801"/>
      <w:bookmarkEnd w:id="802"/>
      <w:bookmarkEnd w:id="803"/>
    </w:p>
    <w:p w:rsidR="00F772C8" w:rsidRPr="00F772C8" w:rsidRDefault="00F772C8" w:rsidP="00F956A4">
      <w:pPr>
        <w:pStyle w:val="a2"/>
        <w:spacing w:before="0"/>
        <w:rPr>
          <w:rFonts w:hint="cs"/>
          <w:rtl/>
        </w:rPr>
      </w:pPr>
      <w:r w:rsidRPr="00F772C8">
        <w:rPr>
          <w:rFonts w:hint="cs"/>
          <w:rtl/>
        </w:rPr>
        <w:t>1- صلوات و سلام بسیار بر پیامبر</w:t>
      </w:r>
      <w:r w:rsidRPr="00196138">
        <w:rPr>
          <w:rFonts w:hint="cs"/>
          <w:rtl/>
        </w:rPr>
        <w:sym w:font="AGA Arabesque" w:char="F072"/>
      </w:r>
      <w:r w:rsidRPr="00F772C8">
        <w:rPr>
          <w:rFonts w:hint="cs"/>
          <w:rtl/>
        </w:rPr>
        <w:t xml:space="preserve"> فرستادن</w:t>
      </w:r>
    </w:p>
    <w:p w:rsidR="00F772C8" w:rsidRDefault="00F772C8" w:rsidP="00F956A4">
      <w:pPr>
        <w:spacing w:line="228" w:lineRule="auto"/>
        <w:jc w:val="lowKashida"/>
        <w:rPr>
          <w:rFonts w:cs="B Lotus" w:hint="cs"/>
          <w:sz w:val="28"/>
          <w:szCs w:val="28"/>
          <w:rtl/>
          <w:lang w:bidi="fa-IR"/>
        </w:rPr>
      </w:pPr>
      <w:r>
        <w:rPr>
          <w:rFonts w:cs="B Lotus" w:hint="cs"/>
          <w:sz w:val="28"/>
          <w:szCs w:val="28"/>
          <w:rtl/>
          <w:lang w:bidi="fa-IR"/>
        </w:rPr>
        <w:t>از اوس بن اوس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(إن من أفضل أیامکم یوم الجمعة، فیه خلق آدم، و فیه قبض، و فیه النفخة، و فیه الصعقة، فأکثروا علی من الصلاة فیه فإن صلاتکم معروضة علی، قالوا</w:t>
      </w:r>
      <w:r w:rsidR="004A1617">
        <w:rPr>
          <w:rFonts w:cs="B Badr" w:hint="cs"/>
          <w:b/>
          <w:bCs/>
          <w:sz w:val="32"/>
          <w:szCs w:val="28"/>
          <w:rtl/>
          <w:lang w:bidi="fa-IR"/>
        </w:rPr>
        <w:t>:</w:t>
      </w:r>
      <w:r w:rsidRPr="00FE29DC">
        <w:rPr>
          <w:rFonts w:cs="B Badr" w:hint="cs"/>
          <w:b/>
          <w:bCs/>
          <w:sz w:val="32"/>
          <w:szCs w:val="28"/>
          <w:rtl/>
          <w:lang w:bidi="fa-IR"/>
        </w:rPr>
        <w:t xml:space="preserve"> یا رسول الله، و کیف تعرض علیک صلاتنا و قد أرمت؟ فقال</w:t>
      </w:r>
      <w:r w:rsidR="004A1617">
        <w:rPr>
          <w:rFonts w:cs="B Badr" w:hint="cs"/>
          <w:b/>
          <w:bCs/>
          <w:sz w:val="32"/>
          <w:szCs w:val="28"/>
          <w:rtl/>
          <w:lang w:bidi="fa-IR"/>
        </w:rPr>
        <w:t>:</w:t>
      </w:r>
      <w:r w:rsidRPr="00FE29DC">
        <w:rPr>
          <w:rFonts w:cs="B Badr" w:hint="cs"/>
          <w:b/>
          <w:bCs/>
          <w:sz w:val="32"/>
          <w:szCs w:val="28"/>
          <w:rtl/>
          <w:lang w:bidi="fa-IR"/>
        </w:rPr>
        <w:t xml:space="preserve"> إن الله عزوجل حرم علی الأرض أن تأکل أجساد الأنبیاء)</w:t>
      </w:r>
      <w:r w:rsidR="0053674B" w:rsidRPr="003A7044">
        <w:rPr>
          <w:rStyle w:val="FootnoteReference"/>
          <w:rFonts w:cs="B Lotus"/>
          <w:sz w:val="28"/>
          <w:szCs w:val="28"/>
          <w:rtl/>
          <w:lang w:bidi="fa-IR"/>
        </w:rPr>
        <w:footnoteReference w:id="582"/>
      </w:r>
      <w:r>
        <w:rPr>
          <w:rFonts w:cs="B Lotus" w:hint="cs"/>
          <w:sz w:val="28"/>
          <w:szCs w:val="28"/>
          <w:rtl/>
          <w:lang w:bidi="fa-IR"/>
        </w:rPr>
        <w:t xml:space="preserve"> «به راستی از بهترین روزهای شما روز جمعه است، که در آن آدم خلق شده، و در آن فوت کرده، و دو صور (که با یکی می‌</w:t>
      </w:r>
      <w:r w:rsidR="00065027">
        <w:rPr>
          <w:rFonts w:cs="B Lotus" w:hint="cs"/>
          <w:sz w:val="28"/>
          <w:szCs w:val="28"/>
          <w:rtl/>
          <w:lang w:bidi="fa-IR"/>
        </w:rPr>
        <w:t>میرند و دیگری زنده می‌شوند) در آن دمیده می‌شود؛ پس در روز جمعه بسیار صلوات بر من بفرستید که صلوات شما بر من عرضه می‌شود، گفتند</w:t>
      </w:r>
      <w:r w:rsidR="004A1617">
        <w:rPr>
          <w:rFonts w:cs="B Lotus" w:hint="cs"/>
          <w:sz w:val="28"/>
          <w:szCs w:val="28"/>
          <w:rtl/>
          <w:lang w:bidi="fa-IR"/>
        </w:rPr>
        <w:t>:</w:t>
      </w:r>
      <w:r w:rsidR="00065027">
        <w:rPr>
          <w:rFonts w:cs="B Lotus" w:hint="cs"/>
          <w:sz w:val="28"/>
          <w:szCs w:val="28"/>
          <w:rtl/>
          <w:lang w:bidi="fa-IR"/>
        </w:rPr>
        <w:t xml:space="preserve"> ای رسول خدا! چگونه صلوات ما بر تو عرضه می‌شود در حالی که جسد تو پوسیده است؟ فرمود: خداوند بر زمین حرام کرده که اجساد پیامبران را بخورد (از بین ببرد)».</w:t>
      </w:r>
    </w:p>
    <w:p w:rsidR="00065027" w:rsidRPr="00065027" w:rsidRDefault="00065027" w:rsidP="00F956A4">
      <w:pPr>
        <w:pStyle w:val="a2"/>
        <w:rPr>
          <w:rFonts w:hint="cs"/>
          <w:rtl/>
        </w:rPr>
      </w:pPr>
      <w:r w:rsidRPr="00065027">
        <w:rPr>
          <w:rFonts w:hint="cs"/>
          <w:rtl/>
        </w:rPr>
        <w:t>2- خواندن سوره کهف</w:t>
      </w:r>
    </w:p>
    <w:p w:rsidR="00065027" w:rsidRDefault="00065027" w:rsidP="00F956A4">
      <w:pPr>
        <w:spacing w:line="228" w:lineRule="auto"/>
        <w:jc w:val="lowKashida"/>
        <w:rPr>
          <w:rFonts w:cs="B Lotus" w:hint="cs"/>
          <w:sz w:val="28"/>
          <w:szCs w:val="28"/>
          <w:rtl/>
          <w:lang w:bidi="fa-IR"/>
        </w:rPr>
      </w:pPr>
      <w:r>
        <w:rPr>
          <w:rFonts w:cs="B Lotus" w:hint="cs"/>
          <w:sz w:val="28"/>
          <w:szCs w:val="28"/>
          <w:rtl/>
          <w:lang w:bidi="fa-IR"/>
        </w:rPr>
        <w:t>از ابوسعید خدری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من قرأ سورة الکهف فی یوم الجمعة أضاء له من النور ما بین الجمعتین)</w:t>
      </w:r>
      <w:r w:rsidR="0053674B" w:rsidRPr="003A7044">
        <w:rPr>
          <w:rStyle w:val="FootnoteReference"/>
          <w:rFonts w:cs="B Lotus"/>
          <w:sz w:val="28"/>
          <w:szCs w:val="28"/>
          <w:rtl/>
          <w:lang w:bidi="fa-IR"/>
        </w:rPr>
        <w:footnoteReference w:id="583"/>
      </w:r>
      <w:r>
        <w:rPr>
          <w:rFonts w:cs="B Lotus" w:hint="cs"/>
          <w:sz w:val="28"/>
          <w:szCs w:val="28"/>
          <w:rtl/>
          <w:lang w:bidi="fa-IR"/>
        </w:rPr>
        <w:t xml:space="preserve"> «کسی که در روز جمعه سوره کهف را بخواند در فاصله بین دو جمعه نوری برایش روشن می‌شود».</w:t>
      </w:r>
    </w:p>
    <w:p w:rsidR="00065027" w:rsidRPr="00065027" w:rsidRDefault="00065027" w:rsidP="00F956A4">
      <w:pPr>
        <w:pStyle w:val="a2"/>
        <w:rPr>
          <w:rFonts w:hint="cs"/>
          <w:rtl/>
        </w:rPr>
      </w:pPr>
      <w:r w:rsidRPr="00065027">
        <w:rPr>
          <w:rFonts w:hint="cs"/>
          <w:rtl/>
        </w:rPr>
        <w:t>3- دعای زیاد</w:t>
      </w:r>
      <w:r>
        <w:rPr>
          <w:rFonts w:hint="cs"/>
          <w:rtl/>
        </w:rPr>
        <w:t xml:space="preserve"> </w:t>
      </w:r>
      <w:r w:rsidRPr="00065027">
        <w:rPr>
          <w:rFonts w:hint="cs"/>
          <w:rtl/>
        </w:rPr>
        <w:t>به امید مصادف شدن با ساعت اجابت دعا</w:t>
      </w:r>
    </w:p>
    <w:p w:rsidR="00FD7936" w:rsidRDefault="00FD7936" w:rsidP="00F956A4">
      <w:pPr>
        <w:spacing w:line="228" w:lineRule="auto"/>
        <w:jc w:val="lowKashida"/>
        <w:rPr>
          <w:rFonts w:cs="B Lotus" w:hint="cs"/>
          <w:sz w:val="28"/>
          <w:szCs w:val="28"/>
          <w:rtl/>
          <w:lang w:bidi="fa-IR"/>
        </w:rPr>
      </w:pPr>
      <w:r>
        <w:rPr>
          <w:rFonts w:cs="B Lotus" w:hint="cs"/>
          <w:sz w:val="28"/>
          <w:szCs w:val="28"/>
          <w:rtl/>
          <w:lang w:bidi="fa-IR"/>
        </w:rPr>
        <w:t>از جابر</w:t>
      </w:r>
      <w:r>
        <w:rPr>
          <w:rFonts w:cs="B Lotus" w:hint="cs"/>
          <w:sz w:val="28"/>
          <w:szCs w:val="28"/>
          <w:rtl/>
          <w:lang w:bidi="fa-IR"/>
        </w:rPr>
        <w:sym w:font="AGA Arabesque" w:char="F074"/>
      </w:r>
      <w:r>
        <w:rPr>
          <w:rFonts w:cs="B Lotus" w:hint="cs"/>
          <w:sz w:val="28"/>
          <w:szCs w:val="28"/>
          <w:rtl/>
          <w:lang w:bidi="fa-IR"/>
        </w:rPr>
        <w:t xml:space="preserve">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(یوم الجمعة اثنتا عشرة ساعة، لایوجد فیها عبد مسلم یسأل الله عزوجل شیئا إلا آتاه، فالتمسوها آخر ساعة بعد صلاة العصر)</w:t>
      </w:r>
      <w:r w:rsidR="0053674B" w:rsidRPr="003A7044">
        <w:rPr>
          <w:rStyle w:val="FootnoteReference"/>
          <w:rFonts w:cs="B Lotus"/>
          <w:sz w:val="28"/>
          <w:szCs w:val="28"/>
          <w:rtl/>
          <w:lang w:bidi="fa-IR"/>
        </w:rPr>
        <w:footnoteReference w:id="584"/>
      </w:r>
      <w:r>
        <w:rPr>
          <w:rFonts w:cs="B Lotus" w:hint="cs"/>
          <w:sz w:val="28"/>
          <w:szCs w:val="28"/>
          <w:rtl/>
          <w:lang w:bidi="fa-IR"/>
        </w:rPr>
        <w:t xml:space="preserve"> «روز جمعه دوازده ساعت است (در این میان ساعتی هست که) هر بنده مسلمانی در آن ساعت از خداوند چیزی بخواهد حتما به او می‌دهد، آن را در آخرین ساعت روز جمعه بعد از نماز عصر جستجو کنید».</w:t>
      </w:r>
    </w:p>
    <w:p w:rsidR="00FD7936" w:rsidRPr="00FD7936" w:rsidRDefault="00FD7936" w:rsidP="00F956A4">
      <w:pPr>
        <w:pStyle w:val="a1"/>
        <w:rPr>
          <w:rFonts w:hint="cs"/>
          <w:rtl/>
        </w:rPr>
      </w:pPr>
      <w:bookmarkStart w:id="804" w:name="_Toc124849704"/>
      <w:bookmarkStart w:id="805" w:name="_Toc95172152"/>
      <w:bookmarkStart w:id="806" w:name="_Toc258663342"/>
      <w:bookmarkStart w:id="807" w:name="_Toc283249726"/>
      <w:r>
        <w:rPr>
          <w:rFonts w:hint="cs"/>
          <w:rtl/>
        </w:rPr>
        <w:t>خواندن نماز جمعه در مسجد جامع</w:t>
      </w:r>
      <w:bookmarkEnd w:id="804"/>
      <w:bookmarkEnd w:id="805"/>
      <w:bookmarkEnd w:id="806"/>
      <w:bookmarkEnd w:id="807"/>
    </w:p>
    <w:p w:rsidR="00502E2A" w:rsidRDefault="00FD7936" w:rsidP="00F956A4">
      <w:pPr>
        <w:spacing w:line="228" w:lineRule="auto"/>
        <w:jc w:val="lowKashida"/>
        <w:rPr>
          <w:rFonts w:cs="B Lotus" w:hint="cs"/>
          <w:sz w:val="28"/>
          <w:szCs w:val="28"/>
          <w:rtl/>
          <w:lang w:bidi="fa-IR"/>
        </w:rPr>
      </w:pPr>
      <w:r>
        <w:rPr>
          <w:rFonts w:cs="B Lotus" w:hint="cs"/>
          <w:sz w:val="28"/>
          <w:szCs w:val="28"/>
          <w:rtl/>
          <w:lang w:bidi="fa-IR"/>
        </w:rPr>
        <w:t>از عایشه روایت است</w:t>
      </w:r>
      <w:r w:rsidR="004A1617">
        <w:rPr>
          <w:rFonts w:cs="B Lotus" w:hint="cs"/>
          <w:sz w:val="28"/>
          <w:szCs w:val="28"/>
          <w:rtl/>
          <w:lang w:bidi="fa-IR"/>
        </w:rPr>
        <w:t>:</w:t>
      </w:r>
      <w:r>
        <w:rPr>
          <w:rFonts w:cs="B Lotus" w:hint="cs"/>
          <w:sz w:val="28"/>
          <w:szCs w:val="28"/>
          <w:rtl/>
          <w:lang w:bidi="fa-IR"/>
        </w:rPr>
        <w:t xml:space="preserve"> </w:t>
      </w:r>
      <w:r w:rsidR="00502E2A" w:rsidRPr="00FE29DC">
        <w:rPr>
          <w:rFonts w:cs="B Badr" w:hint="cs"/>
          <w:b/>
          <w:bCs/>
          <w:sz w:val="32"/>
          <w:szCs w:val="28"/>
          <w:rtl/>
          <w:lang w:bidi="fa-IR"/>
        </w:rPr>
        <w:t>(کان الناس ینتابون یوم الجمعة من منازلهم و العوالی و ...)</w:t>
      </w:r>
      <w:r w:rsidR="0053674B" w:rsidRPr="003A7044">
        <w:rPr>
          <w:rStyle w:val="FootnoteReference"/>
          <w:rFonts w:cs="B Lotus"/>
          <w:sz w:val="28"/>
          <w:szCs w:val="28"/>
          <w:rtl/>
          <w:lang w:bidi="fa-IR"/>
        </w:rPr>
        <w:footnoteReference w:id="585"/>
      </w:r>
      <w:r w:rsidR="00502E2A">
        <w:rPr>
          <w:rFonts w:cs="B Lotus" w:hint="cs"/>
          <w:sz w:val="28"/>
          <w:szCs w:val="28"/>
          <w:rtl/>
          <w:lang w:bidi="fa-IR"/>
        </w:rPr>
        <w:t xml:space="preserve"> «مردم گاه گاهی از منازلشان که در روستاهای اطراف و عوالی (که در فاصلة چهار مایلی و بیشتر از مدینه بودند) برای جمعه (به مدینه) می‌آمدند».</w:t>
      </w:r>
    </w:p>
    <w:p w:rsidR="00502E2A" w:rsidRDefault="00502E2A" w:rsidP="00FE29DC">
      <w:pPr>
        <w:spacing w:line="228" w:lineRule="auto"/>
        <w:ind w:firstLine="284"/>
        <w:jc w:val="lowKashida"/>
        <w:rPr>
          <w:rFonts w:cs="B Lotus" w:hint="cs"/>
          <w:sz w:val="28"/>
          <w:szCs w:val="28"/>
          <w:rtl/>
          <w:lang w:bidi="fa-IR"/>
        </w:rPr>
      </w:pPr>
      <w:r>
        <w:rPr>
          <w:rFonts w:cs="B Lotus" w:hint="cs"/>
          <w:sz w:val="28"/>
          <w:szCs w:val="28"/>
          <w:rtl/>
          <w:lang w:bidi="fa-IR"/>
        </w:rPr>
        <w:t>از زهری روایت است که</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أهل ذی الحلیفة کانوا یجتمعون مع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و ذلک علی مسیرة ستة أمیال من المدینة)</w:t>
      </w:r>
      <w:r w:rsidR="0053674B" w:rsidRPr="003A7044">
        <w:rPr>
          <w:rStyle w:val="FootnoteReference"/>
          <w:rFonts w:cs="B Lotus"/>
          <w:sz w:val="28"/>
          <w:szCs w:val="28"/>
          <w:rtl/>
          <w:lang w:bidi="fa-IR"/>
        </w:rPr>
        <w:footnoteReference w:id="586"/>
      </w:r>
      <w:r>
        <w:rPr>
          <w:rFonts w:cs="B Lotus" w:hint="cs"/>
          <w:sz w:val="28"/>
          <w:szCs w:val="28"/>
          <w:rtl/>
          <w:lang w:bidi="fa-IR"/>
        </w:rPr>
        <w:t xml:space="preserve"> «اهل ذوالحلیفه با پیامبر</w:t>
      </w:r>
      <w:r w:rsidRPr="00196138">
        <w:rPr>
          <w:rFonts w:cs="B Lotus" w:hint="cs"/>
          <w:sz w:val="28"/>
          <w:szCs w:val="28"/>
          <w:rtl/>
          <w:lang w:bidi="fa-IR"/>
        </w:rPr>
        <w:sym w:font="AGA Arabesque" w:char="F072"/>
      </w:r>
      <w:r>
        <w:rPr>
          <w:rFonts w:cs="B Lotus" w:hint="cs"/>
          <w:sz w:val="28"/>
          <w:szCs w:val="28"/>
          <w:rtl/>
          <w:lang w:bidi="fa-IR"/>
        </w:rPr>
        <w:t xml:space="preserve"> جمعه می‌‌کردند و ذوالحلیفه در فاصله شش مایلی مدینه قرار داشت».</w:t>
      </w:r>
    </w:p>
    <w:p w:rsidR="00502E2A" w:rsidRDefault="00502E2A" w:rsidP="00FE29DC">
      <w:pPr>
        <w:spacing w:line="228" w:lineRule="auto"/>
        <w:ind w:firstLine="284"/>
        <w:jc w:val="lowKashida"/>
        <w:rPr>
          <w:rFonts w:cs="B Lotus" w:hint="cs"/>
          <w:sz w:val="28"/>
          <w:szCs w:val="28"/>
          <w:rtl/>
          <w:lang w:bidi="fa-IR"/>
        </w:rPr>
      </w:pPr>
      <w:r>
        <w:rPr>
          <w:rFonts w:cs="B Lotus" w:hint="cs"/>
          <w:sz w:val="28"/>
          <w:szCs w:val="28"/>
          <w:rtl/>
          <w:lang w:bidi="fa-IR"/>
        </w:rPr>
        <w:t>از عطاء بن ابی رباح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(کان أهل منی یحضرون الجمعة بمکة)</w:t>
      </w:r>
      <w:r w:rsidR="0053674B" w:rsidRPr="003A7044">
        <w:rPr>
          <w:rStyle w:val="FootnoteReference"/>
          <w:rFonts w:cs="B Lotus"/>
          <w:sz w:val="28"/>
          <w:szCs w:val="28"/>
          <w:rtl/>
          <w:lang w:bidi="fa-IR"/>
        </w:rPr>
        <w:footnoteReference w:id="587"/>
      </w:r>
      <w:r>
        <w:rPr>
          <w:rFonts w:cs="B Lotus" w:hint="cs"/>
          <w:sz w:val="28"/>
          <w:szCs w:val="28"/>
          <w:rtl/>
          <w:lang w:bidi="fa-IR"/>
        </w:rPr>
        <w:t xml:space="preserve"> «اهل منی برای نماز جمعه به مکه می‌آمدند».</w:t>
      </w:r>
    </w:p>
    <w:p w:rsidR="00502E2A" w:rsidRDefault="00502E2A" w:rsidP="00FE29DC">
      <w:pPr>
        <w:spacing w:line="228" w:lineRule="auto"/>
        <w:ind w:firstLine="284"/>
        <w:jc w:val="lowKashida"/>
        <w:rPr>
          <w:rFonts w:cs="B Lotus" w:hint="cs"/>
          <w:sz w:val="28"/>
          <w:szCs w:val="28"/>
          <w:rtl/>
          <w:lang w:bidi="fa-IR"/>
        </w:rPr>
      </w:pPr>
      <w:r>
        <w:rPr>
          <w:rFonts w:cs="B Lotus" w:hint="cs"/>
          <w:sz w:val="28"/>
          <w:szCs w:val="28"/>
          <w:rtl/>
          <w:lang w:bidi="fa-IR"/>
        </w:rPr>
        <w:t>حافظ ابن حجر در تلخیص (55/2) گوید</w:t>
      </w:r>
      <w:r w:rsidR="004A1617">
        <w:rPr>
          <w:rFonts w:cs="B Lotus" w:hint="cs"/>
          <w:sz w:val="28"/>
          <w:szCs w:val="28"/>
          <w:rtl/>
          <w:lang w:bidi="fa-IR"/>
        </w:rPr>
        <w:t>:</w:t>
      </w:r>
      <w:r>
        <w:rPr>
          <w:rFonts w:cs="B Lotus" w:hint="cs"/>
          <w:sz w:val="28"/>
          <w:szCs w:val="28"/>
          <w:rtl/>
          <w:lang w:bidi="fa-IR"/>
        </w:rPr>
        <w:t xml:space="preserve"> </w:t>
      </w:r>
    </w:p>
    <w:p w:rsidR="00502E2A" w:rsidRDefault="00502E2A" w:rsidP="00FE29DC">
      <w:pPr>
        <w:spacing w:line="228" w:lineRule="auto"/>
        <w:ind w:firstLine="284"/>
        <w:jc w:val="lowKashida"/>
        <w:rPr>
          <w:rFonts w:cs="B Lotus" w:hint="cs"/>
          <w:sz w:val="28"/>
          <w:szCs w:val="28"/>
          <w:rtl/>
          <w:lang w:bidi="fa-IR"/>
        </w:rPr>
      </w:pPr>
      <w:r>
        <w:rPr>
          <w:rFonts w:cs="B Lotus" w:hint="cs"/>
          <w:sz w:val="28"/>
          <w:szCs w:val="28"/>
          <w:rtl/>
          <w:lang w:bidi="fa-IR"/>
        </w:rPr>
        <w:t>«نقل نشده که پیامبر</w:t>
      </w:r>
      <w:r w:rsidRPr="00196138">
        <w:rPr>
          <w:rFonts w:cs="B Lotus" w:hint="cs"/>
          <w:sz w:val="28"/>
          <w:szCs w:val="28"/>
          <w:rtl/>
          <w:lang w:bidi="fa-IR"/>
        </w:rPr>
        <w:sym w:font="AGA Arabesque" w:char="F072"/>
      </w:r>
      <w:r>
        <w:rPr>
          <w:rFonts w:cs="B Lotus" w:hint="cs"/>
          <w:sz w:val="28"/>
          <w:szCs w:val="28"/>
          <w:rtl/>
          <w:lang w:bidi="fa-IR"/>
        </w:rPr>
        <w:t xml:space="preserve"> به کسی اجازه داده باشد تا در یکی از مساجد مدینه یا رو</w:t>
      </w:r>
      <w:r w:rsidR="008975DF">
        <w:rPr>
          <w:rFonts w:cs="B Lotus" w:hint="cs"/>
          <w:sz w:val="28"/>
          <w:szCs w:val="28"/>
          <w:rtl/>
          <w:lang w:bidi="fa-IR"/>
        </w:rPr>
        <w:t>س</w:t>
      </w:r>
      <w:r>
        <w:rPr>
          <w:rFonts w:cs="B Lotus" w:hint="cs"/>
          <w:sz w:val="28"/>
          <w:szCs w:val="28"/>
          <w:rtl/>
          <w:lang w:bidi="fa-IR"/>
        </w:rPr>
        <w:t>تایی از روستاهای نزدیک آن نماز جمعه برگزار کند».</w:t>
      </w:r>
    </w:p>
    <w:p w:rsidR="00502E2A" w:rsidRDefault="00502E2A" w:rsidP="00F956A4">
      <w:pPr>
        <w:pStyle w:val="a1"/>
        <w:rPr>
          <w:rFonts w:hint="cs"/>
          <w:rtl/>
        </w:rPr>
      </w:pPr>
      <w:bookmarkStart w:id="808" w:name="_Toc124849705"/>
      <w:bookmarkStart w:id="809" w:name="_Toc95172153"/>
      <w:bookmarkStart w:id="810" w:name="_Toc258663343"/>
      <w:bookmarkStart w:id="811" w:name="_Toc283249727"/>
      <w:r>
        <w:rPr>
          <w:rFonts w:hint="cs"/>
          <w:rtl/>
        </w:rPr>
        <w:t>هرگاه جمعه و عید در یک روز باشند</w:t>
      </w:r>
      <w:r w:rsidR="0053674B" w:rsidRPr="007A5B27">
        <w:rPr>
          <w:rStyle w:val="FootnoteReference"/>
          <w:rFonts w:cs="B Lotus"/>
          <w:b w:val="0"/>
          <w:bCs w:val="0"/>
          <w:sz w:val="28"/>
          <w:szCs w:val="28"/>
          <w:rtl/>
        </w:rPr>
        <w:footnoteReference w:id="588"/>
      </w:r>
      <w:bookmarkEnd w:id="808"/>
      <w:bookmarkEnd w:id="809"/>
      <w:bookmarkEnd w:id="810"/>
      <w:bookmarkEnd w:id="811"/>
    </w:p>
    <w:p w:rsidR="007A5B27" w:rsidRDefault="007A5B27" w:rsidP="00F956A4">
      <w:pPr>
        <w:spacing w:line="228" w:lineRule="auto"/>
        <w:jc w:val="lowKashida"/>
        <w:rPr>
          <w:rFonts w:cs="B Lotus" w:hint="cs"/>
          <w:sz w:val="28"/>
          <w:szCs w:val="28"/>
          <w:rtl/>
          <w:lang w:bidi="fa-IR"/>
        </w:rPr>
      </w:pPr>
      <w:r>
        <w:rPr>
          <w:rFonts w:cs="B Lotus" w:hint="cs"/>
          <w:sz w:val="28"/>
          <w:szCs w:val="28"/>
          <w:rtl/>
          <w:lang w:bidi="fa-IR"/>
        </w:rPr>
        <w:t>اگر جمعه و عید در یک روز قرار بگیرند کسی که نماز عید بخواند،</w:t>
      </w:r>
      <w:r w:rsidR="008975DF">
        <w:rPr>
          <w:rFonts w:cs="B Lotus" w:hint="cs"/>
          <w:sz w:val="28"/>
          <w:szCs w:val="28"/>
          <w:rtl/>
          <w:lang w:bidi="fa-IR"/>
        </w:rPr>
        <w:t>نماز</w:t>
      </w:r>
      <w:r>
        <w:rPr>
          <w:rFonts w:cs="B Lotus" w:hint="cs"/>
          <w:sz w:val="28"/>
          <w:szCs w:val="28"/>
          <w:rtl/>
          <w:lang w:bidi="fa-IR"/>
        </w:rPr>
        <w:t xml:space="preserve"> جمعه از او ساقط می‌شود</w:t>
      </w:r>
      <w:r w:rsidR="004A1617">
        <w:rPr>
          <w:rFonts w:cs="B Lotus" w:hint="cs"/>
          <w:sz w:val="28"/>
          <w:szCs w:val="28"/>
          <w:rtl/>
          <w:lang w:bidi="fa-IR"/>
        </w:rPr>
        <w:t>:</w:t>
      </w:r>
      <w:r>
        <w:rPr>
          <w:rFonts w:cs="B Lotus" w:hint="cs"/>
          <w:sz w:val="28"/>
          <w:szCs w:val="28"/>
          <w:rtl/>
          <w:lang w:bidi="fa-IR"/>
        </w:rPr>
        <w:t xml:space="preserve"> </w:t>
      </w:r>
    </w:p>
    <w:p w:rsidR="00003234" w:rsidRDefault="00003234" w:rsidP="00FE29DC">
      <w:pPr>
        <w:spacing w:line="228" w:lineRule="auto"/>
        <w:ind w:firstLine="284"/>
        <w:jc w:val="lowKashida"/>
        <w:rPr>
          <w:rFonts w:cs="B Lotus" w:hint="cs"/>
          <w:sz w:val="28"/>
          <w:szCs w:val="28"/>
          <w:rtl/>
          <w:lang w:bidi="fa-IR"/>
        </w:rPr>
      </w:pPr>
      <w:r>
        <w:rPr>
          <w:rFonts w:cs="B Lotus" w:hint="cs"/>
          <w:sz w:val="28"/>
          <w:szCs w:val="28"/>
          <w:rtl/>
          <w:lang w:bidi="fa-IR"/>
        </w:rPr>
        <w:t>از زید بن ارقم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نماز عید را خواند سپس اجازه داد که نماز جمعه خوانده نشود و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(من شاء أن یصلی فلیصل)</w:t>
      </w:r>
      <w:r w:rsidR="0053674B" w:rsidRPr="003A7044">
        <w:rPr>
          <w:rStyle w:val="FootnoteReference"/>
          <w:rFonts w:cs="B Lotus"/>
          <w:sz w:val="28"/>
          <w:szCs w:val="28"/>
          <w:rtl/>
          <w:lang w:bidi="fa-IR"/>
        </w:rPr>
        <w:footnoteReference w:id="589"/>
      </w:r>
      <w:r>
        <w:rPr>
          <w:rFonts w:cs="B Lotus" w:hint="cs"/>
          <w:sz w:val="28"/>
          <w:szCs w:val="28"/>
          <w:rtl/>
          <w:lang w:bidi="fa-IR"/>
        </w:rPr>
        <w:t xml:space="preserve"> «هر کس می‌خواهد (نماز جمعه) بخوان</w:t>
      </w:r>
      <w:r w:rsidR="008975DF">
        <w:rPr>
          <w:rFonts w:cs="B Lotus" w:hint="cs"/>
          <w:sz w:val="28"/>
          <w:szCs w:val="28"/>
          <w:rtl/>
          <w:lang w:bidi="fa-IR"/>
        </w:rPr>
        <w:t>د، بخواند</w:t>
      </w:r>
      <w:r>
        <w:rPr>
          <w:rFonts w:cs="B Lotus" w:hint="cs"/>
          <w:sz w:val="28"/>
          <w:szCs w:val="28"/>
          <w:rtl/>
          <w:lang w:bidi="fa-IR"/>
        </w:rPr>
        <w:t>.</w:t>
      </w:r>
    </w:p>
    <w:p w:rsidR="00003234" w:rsidRDefault="00003234" w:rsidP="00F956A4">
      <w:pPr>
        <w:pStyle w:val="a1"/>
        <w:rPr>
          <w:rFonts w:hint="cs"/>
          <w:rtl/>
        </w:rPr>
      </w:pPr>
      <w:bookmarkStart w:id="812" w:name="_Toc124849706"/>
      <w:bookmarkStart w:id="813" w:name="_Toc95172154"/>
      <w:bookmarkStart w:id="814" w:name="_Toc258663344"/>
      <w:bookmarkStart w:id="815" w:name="_Toc283249728"/>
      <w:r>
        <w:rPr>
          <w:rFonts w:hint="cs"/>
          <w:rtl/>
        </w:rPr>
        <w:t>مستحب است امام برای کسانیکه نماز عید را نخوا</w:t>
      </w:r>
      <w:r w:rsidR="007D2B9D">
        <w:rPr>
          <w:rFonts w:hint="cs"/>
          <w:rtl/>
        </w:rPr>
        <w:t>نده‌اند و کسانی که می‌خواهند در جمعه شرکت کنند، نماز جمعه برگزار کند</w:t>
      </w:r>
      <w:bookmarkEnd w:id="812"/>
      <w:bookmarkEnd w:id="813"/>
      <w:bookmarkEnd w:id="814"/>
      <w:bookmarkEnd w:id="815"/>
    </w:p>
    <w:p w:rsidR="007D2B9D" w:rsidRDefault="007D2B9D" w:rsidP="00F956A4">
      <w:pPr>
        <w:spacing w:line="228" w:lineRule="auto"/>
        <w:jc w:val="lowKashida"/>
        <w:rPr>
          <w:rFonts w:cs="B Lotus" w:hint="cs"/>
          <w:sz w:val="28"/>
          <w:szCs w:val="28"/>
          <w:rtl/>
          <w:lang w:bidi="fa-IR"/>
        </w:rPr>
      </w:pPr>
      <w:r>
        <w:rPr>
          <w:rFonts w:cs="B Lotus" w:hint="cs"/>
          <w:sz w:val="28"/>
          <w:szCs w:val="28"/>
          <w:rtl/>
          <w:lang w:bidi="fa-IR"/>
        </w:rPr>
        <w:t>از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(قد اجتمع فی یومکم هذا عیدان، فمن شاء أجزأه من الجمعة و إنا مجمعون)</w:t>
      </w:r>
      <w:r w:rsidR="0053674B" w:rsidRPr="003A7044">
        <w:rPr>
          <w:rStyle w:val="FootnoteReference"/>
          <w:rFonts w:cs="B Lotus"/>
          <w:sz w:val="28"/>
          <w:szCs w:val="28"/>
          <w:rtl/>
          <w:lang w:bidi="fa-IR"/>
        </w:rPr>
        <w:footnoteReference w:id="590"/>
      </w:r>
      <w:r>
        <w:rPr>
          <w:rFonts w:cs="B Lotus" w:hint="cs"/>
          <w:sz w:val="28"/>
          <w:szCs w:val="28"/>
          <w:rtl/>
          <w:lang w:bidi="fa-IR"/>
        </w:rPr>
        <w:t xml:space="preserve"> «در این روز دو عید قرار گرفته‌اند، پس کسی که می‌خواند، نماز عید (بجای جمعه) برایش کفایت می‌کند (و لازم نیست نماز جمعه بخواند) ولی ما نماز جمعه را برگزار می‌کنیم».</w:t>
      </w:r>
    </w:p>
    <w:p w:rsidR="00F956A4" w:rsidRDefault="00F956A4" w:rsidP="00F956A4">
      <w:pPr>
        <w:spacing w:line="228" w:lineRule="auto"/>
        <w:jc w:val="lowKashida"/>
        <w:rPr>
          <w:rFonts w:cs="B Lotus" w:hint="cs"/>
          <w:sz w:val="28"/>
          <w:szCs w:val="28"/>
          <w:rtl/>
          <w:lang w:bidi="fa-IR"/>
        </w:rPr>
      </w:pPr>
    </w:p>
    <w:p w:rsidR="00F956A4" w:rsidRDefault="00F956A4" w:rsidP="00F956A4">
      <w:pPr>
        <w:spacing w:line="228" w:lineRule="auto"/>
        <w:jc w:val="lowKashida"/>
        <w:rPr>
          <w:rFonts w:cs="B Lotus" w:hint="cs"/>
          <w:sz w:val="28"/>
          <w:szCs w:val="28"/>
          <w:rtl/>
          <w:lang w:bidi="fa-IR"/>
        </w:rPr>
      </w:pPr>
    </w:p>
    <w:p w:rsidR="00F956A4" w:rsidRDefault="00F956A4" w:rsidP="00F956A4">
      <w:pPr>
        <w:spacing w:line="228" w:lineRule="auto"/>
        <w:jc w:val="lowKashida"/>
        <w:rPr>
          <w:rFonts w:cs="B Lotus" w:hint="cs"/>
          <w:sz w:val="28"/>
          <w:szCs w:val="28"/>
          <w:rtl/>
          <w:lang w:bidi="fa-IR"/>
        </w:rPr>
      </w:pPr>
    </w:p>
    <w:p w:rsidR="00F956A4" w:rsidRDefault="00F956A4" w:rsidP="00F956A4">
      <w:pPr>
        <w:spacing w:line="228" w:lineRule="auto"/>
        <w:jc w:val="lowKashida"/>
        <w:rPr>
          <w:rFonts w:cs="B Lotus" w:hint="cs"/>
          <w:sz w:val="28"/>
          <w:szCs w:val="28"/>
          <w:rtl/>
          <w:lang w:bidi="fa-IR"/>
        </w:rPr>
      </w:pPr>
    </w:p>
    <w:p w:rsidR="00F956A4" w:rsidRDefault="00F956A4" w:rsidP="00F956A4">
      <w:pPr>
        <w:spacing w:line="228" w:lineRule="auto"/>
        <w:jc w:val="lowKashida"/>
        <w:rPr>
          <w:rFonts w:cs="B Lotus" w:hint="cs"/>
          <w:sz w:val="28"/>
          <w:szCs w:val="28"/>
          <w:rtl/>
          <w:lang w:bidi="fa-IR"/>
        </w:rPr>
      </w:pPr>
    </w:p>
    <w:p w:rsidR="007D2B9D" w:rsidRDefault="007D2B9D" w:rsidP="00B366DA">
      <w:pPr>
        <w:pStyle w:val="a"/>
        <w:rPr>
          <w:rFonts w:hint="cs"/>
          <w:rtl/>
        </w:rPr>
      </w:pPr>
      <w:bookmarkStart w:id="816" w:name="_Toc124849707"/>
      <w:bookmarkStart w:id="817" w:name="_Toc95172155"/>
      <w:bookmarkStart w:id="818" w:name="_Toc258663345"/>
      <w:bookmarkStart w:id="819" w:name="_Toc283249729"/>
      <w:r>
        <w:rPr>
          <w:rFonts w:hint="cs"/>
          <w:rtl/>
        </w:rPr>
        <w:t>نماز دو عید (فطر و قربان)</w:t>
      </w:r>
      <w:bookmarkEnd w:id="816"/>
      <w:bookmarkEnd w:id="817"/>
      <w:bookmarkEnd w:id="818"/>
      <w:bookmarkEnd w:id="819"/>
    </w:p>
    <w:p w:rsidR="007D2B9D" w:rsidRDefault="007D2B9D" w:rsidP="00F956A4">
      <w:pPr>
        <w:pStyle w:val="a1"/>
        <w:rPr>
          <w:rFonts w:hint="cs"/>
          <w:rtl/>
        </w:rPr>
      </w:pPr>
      <w:bookmarkStart w:id="820" w:name="_Toc124849708"/>
      <w:bookmarkStart w:id="821" w:name="_Toc95172156"/>
      <w:bookmarkStart w:id="822" w:name="_Toc258663346"/>
      <w:bookmarkStart w:id="823" w:name="_Toc283249730"/>
      <w:r>
        <w:rPr>
          <w:rFonts w:hint="cs"/>
          <w:rtl/>
        </w:rPr>
        <w:t>حکم نماز دو عید</w:t>
      </w:r>
      <w:bookmarkEnd w:id="820"/>
      <w:bookmarkEnd w:id="821"/>
      <w:bookmarkEnd w:id="822"/>
      <w:bookmarkEnd w:id="823"/>
    </w:p>
    <w:p w:rsidR="007D2B9D" w:rsidRDefault="007D2B9D" w:rsidP="00F956A4">
      <w:pPr>
        <w:spacing w:line="228" w:lineRule="auto"/>
        <w:jc w:val="lowKashida"/>
        <w:rPr>
          <w:rFonts w:cs="B Lotus" w:hint="cs"/>
          <w:sz w:val="28"/>
          <w:szCs w:val="28"/>
          <w:rtl/>
          <w:lang w:bidi="fa-IR"/>
        </w:rPr>
      </w:pPr>
      <w:r>
        <w:rPr>
          <w:rFonts w:cs="B Lotus" w:hint="cs"/>
          <w:sz w:val="28"/>
          <w:szCs w:val="28"/>
          <w:rtl/>
          <w:lang w:bidi="fa-IR"/>
        </w:rPr>
        <w:t>نماز دو عید بر مردان و زنان واجب است؛ چون پیامبر</w:t>
      </w:r>
      <w:r w:rsidRPr="00196138">
        <w:rPr>
          <w:rFonts w:cs="B Lotus" w:hint="cs"/>
          <w:sz w:val="28"/>
          <w:szCs w:val="28"/>
          <w:rtl/>
          <w:lang w:bidi="fa-IR"/>
        </w:rPr>
        <w:sym w:font="AGA Arabesque" w:char="F072"/>
      </w:r>
      <w:r>
        <w:rPr>
          <w:rFonts w:cs="B Lotus" w:hint="cs"/>
          <w:sz w:val="28"/>
          <w:szCs w:val="28"/>
          <w:rtl/>
          <w:lang w:bidi="fa-IR"/>
        </w:rPr>
        <w:t xml:space="preserve"> همواره آنرا انجام داده است و مردم را به خروج برای ادای آن امر فرموده</w:t>
      </w:r>
      <w:r w:rsidR="004A1617">
        <w:rPr>
          <w:rFonts w:cs="B Lotus" w:hint="cs"/>
          <w:sz w:val="28"/>
          <w:szCs w:val="28"/>
          <w:rtl/>
          <w:lang w:bidi="fa-IR"/>
        </w:rPr>
        <w:t>:</w:t>
      </w:r>
      <w:r>
        <w:rPr>
          <w:rFonts w:cs="B Lotus" w:hint="cs"/>
          <w:sz w:val="28"/>
          <w:szCs w:val="28"/>
          <w:rtl/>
          <w:lang w:bidi="fa-IR"/>
        </w:rPr>
        <w:t xml:space="preserve"> از ام عطیه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(أمرنا أن نخرج العواتق و ذوات الخدور)</w:t>
      </w:r>
      <w:r w:rsidR="0053674B" w:rsidRPr="003A7044">
        <w:rPr>
          <w:rStyle w:val="FootnoteReference"/>
          <w:rFonts w:cs="B Lotus"/>
          <w:sz w:val="28"/>
          <w:szCs w:val="28"/>
          <w:rtl/>
          <w:lang w:bidi="fa-IR"/>
        </w:rPr>
        <w:footnoteReference w:id="591"/>
      </w:r>
      <w:r>
        <w:rPr>
          <w:rFonts w:cs="B Lotus" w:hint="cs"/>
          <w:sz w:val="28"/>
          <w:szCs w:val="28"/>
          <w:rtl/>
          <w:lang w:bidi="fa-IR"/>
        </w:rPr>
        <w:t xml:space="preserve"> «به ما امر شد تا جاریه‌های بالغ و</w:t>
      </w:r>
      <w:r w:rsidR="004A3FF9">
        <w:rPr>
          <w:rFonts w:cs="B Lotus" w:hint="cs"/>
          <w:sz w:val="28"/>
          <w:szCs w:val="28"/>
          <w:rtl/>
          <w:lang w:bidi="fa-IR"/>
        </w:rPr>
        <w:t xml:space="preserve"> </w:t>
      </w:r>
      <w:r>
        <w:rPr>
          <w:rFonts w:cs="B Lotus" w:hint="cs"/>
          <w:sz w:val="28"/>
          <w:szCs w:val="28"/>
          <w:rtl/>
          <w:lang w:bidi="fa-IR"/>
        </w:rPr>
        <w:t>اهل خدور را (برای نماز عیدین) خارج کنیم».</w:t>
      </w:r>
    </w:p>
    <w:p w:rsidR="00EA509F" w:rsidRDefault="00EA509F" w:rsidP="00FE29DC">
      <w:pPr>
        <w:spacing w:line="228" w:lineRule="auto"/>
        <w:ind w:firstLine="284"/>
        <w:jc w:val="lowKashida"/>
        <w:rPr>
          <w:rFonts w:cs="B Lotus" w:hint="cs"/>
          <w:sz w:val="28"/>
          <w:szCs w:val="28"/>
          <w:rtl/>
          <w:lang w:bidi="fa-IR"/>
        </w:rPr>
      </w:pPr>
      <w:r>
        <w:rPr>
          <w:rFonts w:cs="B Lotus" w:hint="cs"/>
          <w:sz w:val="28"/>
          <w:szCs w:val="28"/>
          <w:rtl/>
          <w:lang w:bidi="fa-IR"/>
        </w:rPr>
        <w:t>از حفصه بنت سیرین روایت است</w:t>
      </w:r>
      <w:r w:rsidR="004A1617">
        <w:rPr>
          <w:rFonts w:cs="B Lotus" w:hint="cs"/>
          <w:sz w:val="28"/>
          <w:szCs w:val="28"/>
          <w:rtl/>
          <w:lang w:bidi="fa-IR"/>
        </w:rPr>
        <w:t>:</w:t>
      </w:r>
      <w:r>
        <w:rPr>
          <w:rFonts w:cs="B Lotus" w:hint="cs"/>
          <w:sz w:val="28"/>
          <w:szCs w:val="28"/>
          <w:rtl/>
          <w:lang w:bidi="fa-IR"/>
        </w:rPr>
        <w:t xml:space="preserve"> ما از خارج شدن جاریه‌هایمان در روز عید جلوگیری می‌کردیم، زنی آمد و در قصر بنی خلف مسکن گزید، نزد او رفتم، گفت که همسر خواهرش در دوازده غزوه با پیامبر</w:t>
      </w:r>
      <w:r w:rsidRPr="00196138">
        <w:rPr>
          <w:rFonts w:cs="B Lotus" w:hint="cs"/>
          <w:sz w:val="28"/>
          <w:szCs w:val="28"/>
          <w:rtl/>
          <w:lang w:bidi="fa-IR"/>
        </w:rPr>
        <w:sym w:font="AGA Arabesque" w:char="F072"/>
      </w:r>
      <w:r>
        <w:rPr>
          <w:rFonts w:cs="B Lotus" w:hint="cs"/>
          <w:sz w:val="28"/>
          <w:szCs w:val="28"/>
          <w:rtl/>
          <w:lang w:bidi="fa-IR"/>
        </w:rPr>
        <w:t xml:space="preserve"> شرکت داشته است و خواهرش در شش غزوه به همراه او بود، خواهرش گفت</w:t>
      </w:r>
      <w:r w:rsidR="004A1617">
        <w:rPr>
          <w:rFonts w:cs="B Lotus" w:hint="cs"/>
          <w:sz w:val="28"/>
          <w:szCs w:val="28"/>
          <w:rtl/>
          <w:lang w:bidi="fa-IR"/>
        </w:rPr>
        <w:t>:</w:t>
      </w:r>
      <w:r>
        <w:rPr>
          <w:rFonts w:cs="B Lotus" w:hint="cs"/>
          <w:sz w:val="28"/>
          <w:szCs w:val="28"/>
          <w:rtl/>
          <w:lang w:bidi="fa-IR"/>
        </w:rPr>
        <w:t xml:space="preserve"> ما به مریضها خدمت می‌کردیم و مجروحین را مداوا می‌نمودیم، گفت ای رسول خدا اگر یکی از ما جلبات (لباس گشاد) نداشته با</w:t>
      </w:r>
      <w:r w:rsidR="008975DF">
        <w:rPr>
          <w:rFonts w:cs="B Lotus" w:hint="cs"/>
          <w:sz w:val="28"/>
          <w:szCs w:val="28"/>
          <w:rtl/>
          <w:lang w:bidi="fa-IR"/>
        </w:rPr>
        <w:t>ش</w:t>
      </w:r>
      <w:r>
        <w:rPr>
          <w:rFonts w:cs="B Lotus" w:hint="cs"/>
          <w:sz w:val="28"/>
          <w:szCs w:val="28"/>
          <w:rtl/>
          <w:lang w:bidi="fa-IR"/>
        </w:rPr>
        <w:t>د عدم خروج او گناه محسوب می‌شود؟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(لتلبسها صاحبتها من جلبابها، فلیشهدن الخیر و دعوة المؤمنین)</w:t>
      </w:r>
      <w:r w:rsidR="0053674B" w:rsidRPr="003A7044">
        <w:rPr>
          <w:rStyle w:val="FootnoteReference"/>
          <w:rFonts w:cs="B Lotus"/>
          <w:sz w:val="28"/>
          <w:szCs w:val="28"/>
          <w:rtl/>
          <w:lang w:bidi="fa-IR"/>
        </w:rPr>
        <w:footnoteReference w:id="592"/>
      </w:r>
      <w:r>
        <w:rPr>
          <w:rFonts w:cs="B Lotus" w:hint="cs"/>
          <w:sz w:val="28"/>
          <w:szCs w:val="28"/>
          <w:rtl/>
          <w:lang w:bidi="fa-IR"/>
        </w:rPr>
        <w:t xml:space="preserve"> «دوستش با جلبشان او را بپوشاند پس باید (زنان) در خیر و دعای مؤمنان حضور داشته باشند».</w:t>
      </w:r>
    </w:p>
    <w:p w:rsidR="00EA509F" w:rsidRDefault="00EA509F" w:rsidP="00F956A4">
      <w:pPr>
        <w:pStyle w:val="a1"/>
        <w:rPr>
          <w:rFonts w:hint="cs"/>
          <w:rtl/>
        </w:rPr>
      </w:pPr>
      <w:bookmarkStart w:id="824" w:name="_Toc124849709"/>
      <w:bookmarkStart w:id="825" w:name="_Toc95172157"/>
      <w:bookmarkStart w:id="826" w:name="_Toc258663347"/>
      <w:bookmarkStart w:id="827" w:name="_Toc283249731"/>
      <w:r>
        <w:rPr>
          <w:rFonts w:hint="cs"/>
          <w:rtl/>
        </w:rPr>
        <w:t>وقت نماز دو عید</w:t>
      </w:r>
      <w:bookmarkEnd w:id="824"/>
      <w:bookmarkEnd w:id="825"/>
      <w:bookmarkEnd w:id="826"/>
      <w:bookmarkEnd w:id="827"/>
    </w:p>
    <w:p w:rsidR="00A5694D" w:rsidRDefault="00EA509F" w:rsidP="00F956A4">
      <w:pPr>
        <w:spacing w:line="228" w:lineRule="auto"/>
        <w:jc w:val="lowKashida"/>
        <w:rPr>
          <w:rFonts w:cs="B Lotus" w:hint="cs"/>
          <w:sz w:val="28"/>
          <w:szCs w:val="28"/>
          <w:rtl/>
          <w:lang w:bidi="fa-IR"/>
        </w:rPr>
      </w:pPr>
      <w:r>
        <w:rPr>
          <w:rFonts w:cs="B Lotus" w:hint="cs"/>
          <w:sz w:val="28"/>
          <w:szCs w:val="28"/>
          <w:rtl/>
          <w:lang w:bidi="fa-IR"/>
        </w:rPr>
        <w:t>از یزید بن خمیر رحبی روایت است که</w:t>
      </w:r>
      <w:r w:rsidR="004A1617">
        <w:rPr>
          <w:rFonts w:cs="B Lotus" w:hint="cs"/>
          <w:sz w:val="28"/>
          <w:szCs w:val="28"/>
          <w:rtl/>
          <w:lang w:bidi="fa-IR"/>
        </w:rPr>
        <w:t>:</w:t>
      </w:r>
      <w:r>
        <w:rPr>
          <w:rFonts w:cs="B Lotus" w:hint="cs"/>
          <w:sz w:val="28"/>
          <w:szCs w:val="28"/>
          <w:rtl/>
          <w:lang w:bidi="fa-IR"/>
        </w:rPr>
        <w:t xml:space="preserve"> عبدالله بن بسر صحابی پیامبر</w:t>
      </w:r>
      <w:r w:rsidRPr="00196138">
        <w:rPr>
          <w:rFonts w:cs="B Lotus" w:hint="cs"/>
          <w:sz w:val="28"/>
          <w:szCs w:val="28"/>
          <w:rtl/>
          <w:lang w:bidi="fa-IR"/>
        </w:rPr>
        <w:sym w:font="AGA Arabesque" w:char="F072"/>
      </w:r>
      <w:r>
        <w:rPr>
          <w:rFonts w:cs="B Lotus" w:hint="cs"/>
          <w:sz w:val="28"/>
          <w:szCs w:val="28"/>
          <w:rtl/>
          <w:lang w:bidi="fa-IR"/>
        </w:rPr>
        <w:t xml:space="preserve"> روز عید فطر یا قربان با مردم خارج شد، تأخیر امام را ناپسند دانست و گفت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 xml:space="preserve">(إنا کنا قد فرغنا ساعتنا هذه، </w:t>
      </w:r>
      <w:r w:rsidR="00A5694D" w:rsidRPr="00FE29DC">
        <w:rPr>
          <w:rFonts w:cs="B Badr" w:hint="cs"/>
          <w:b/>
          <w:bCs/>
          <w:sz w:val="32"/>
          <w:szCs w:val="28"/>
          <w:rtl/>
          <w:lang w:bidi="fa-IR"/>
        </w:rPr>
        <w:t>و ذلک حین التسبیح)</w:t>
      </w:r>
      <w:r w:rsidR="0053674B" w:rsidRPr="003A7044">
        <w:rPr>
          <w:rStyle w:val="FootnoteReference"/>
          <w:rFonts w:cs="B Lotus"/>
          <w:sz w:val="28"/>
          <w:szCs w:val="28"/>
          <w:rtl/>
          <w:lang w:bidi="fa-IR"/>
        </w:rPr>
        <w:footnoteReference w:id="593"/>
      </w:r>
      <w:r w:rsidR="00A5694D">
        <w:rPr>
          <w:rFonts w:cs="B Lotus" w:hint="cs"/>
          <w:sz w:val="28"/>
          <w:szCs w:val="28"/>
          <w:rtl/>
          <w:lang w:bidi="fa-IR"/>
        </w:rPr>
        <w:t xml:space="preserve"> «ما (زمانی که با پیامبر</w:t>
      </w:r>
      <w:r w:rsidR="00A5694D" w:rsidRPr="00196138">
        <w:rPr>
          <w:rFonts w:cs="B Lotus" w:hint="cs"/>
          <w:sz w:val="28"/>
          <w:szCs w:val="28"/>
          <w:rtl/>
          <w:lang w:bidi="fa-IR"/>
        </w:rPr>
        <w:sym w:font="AGA Arabesque" w:char="F072"/>
      </w:r>
      <w:r w:rsidR="00A5694D">
        <w:rPr>
          <w:rFonts w:cs="B Lotus" w:hint="cs"/>
          <w:sz w:val="28"/>
          <w:szCs w:val="28"/>
          <w:rtl/>
          <w:lang w:bidi="fa-IR"/>
        </w:rPr>
        <w:t xml:space="preserve"> نماز عید می‌خواندیم) در این لحظه از نماز فارغ شده بودیم و آن وقت نماز، اشراق بود».</w:t>
      </w:r>
    </w:p>
    <w:p w:rsidR="00A5694D" w:rsidRPr="00A5694D" w:rsidRDefault="00A5694D" w:rsidP="00521B20">
      <w:pPr>
        <w:pStyle w:val="a1"/>
        <w:rPr>
          <w:rFonts w:hint="cs"/>
          <w:rtl/>
        </w:rPr>
      </w:pPr>
      <w:bookmarkStart w:id="828" w:name="_Toc124849710"/>
      <w:bookmarkStart w:id="829" w:name="_Toc95172158"/>
      <w:bookmarkStart w:id="830" w:name="_Toc258663348"/>
      <w:bookmarkStart w:id="831" w:name="_Toc283249732"/>
      <w:r>
        <w:rPr>
          <w:rFonts w:hint="cs"/>
          <w:rtl/>
        </w:rPr>
        <w:t>رفتن به مصلی</w:t>
      </w:r>
      <w:bookmarkEnd w:id="828"/>
      <w:bookmarkEnd w:id="829"/>
      <w:bookmarkEnd w:id="830"/>
      <w:bookmarkEnd w:id="831"/>
    </w:p>
    <w:p w:rsidR="00E223C9" w:rsidRDefault="00E223C9" w:rsidP="00521B20">
      <w:pPr>
        <w:spacing w:line="228" w:lineRule="auto"/>
        <w:jc w:val="lowKashida"/>
        <w:rPr>
          <w:rFonts w:cs="B Lotus" w:hint="cs"/>
          <w:sz w:val="28"/>
          <w:szCs w:val="28"/>
          <w:rtl/>
          <w:lang w:bidi="fa-IR"/>
        </w:rPr>
      </w:pPr>
      <w:r>
        <w:rPr>
          <w:rFonts w:cs="B Lotus" w:hint="cs"/>
          <w:sz w:val="28"/>
          <w:szCs w:val="28"/>
          <w:rtl/>
          <w:lang w:bidi="fa-IR"/>
        </w:rPr>
        <w:t>از احادیث سابق فهمیده می‌شود که محل نماز عید فضای باز است نه مسجد، چون پیامبر</w:t>
      </w:r>
      <w:r w:rsidRPr="00196138">
        <w:rPr>
          <w:rFonts w:cs="B Lotus" w:hint="cs"/>
          <w:sz w:val="28"/>
          <w:szCs w:val="28"/>
          <w:rtl/>
          <w:lang w:bidi="fa-IR"/>
        </w:rPr>
        <w:sym w:font="AGA Arabesque" w:char="F072"/>
      </w:r>
      <w:r>
        <w:rPr>
          <w:rFonts w:cs="B Lotus" w:hint="cs"/>
          <w:sz w:val="28"/>
          <w:szCs w:val="28"/>
          <w:rtl/>
          <w:lang w:bidi="fa-IR"/>
        </w:rPr>
        <w:t xml:space="preserve"> برای ا</w:t>
      </w:r>
      <w:r w:rsidR="007A310F">
        <w:rPr>
          <w:rFonts w:cs="B Lotus" w:hint="cs"/>
          <w:sz w:val="28"/>
          <w:szCs w:val="28"/>
          <w:rtl/>
          <w:lang w:bidi="fa-IR"/>
        </w:rPr>
        <w:t>د</w:t>
      </w:r>
      <w:r>
        <w:rPr>
          <w:rFonts w:cs="B Lotus" w:hint="cs"/>
          <w:sz w:val="28"/>
          <w:szCs w:val="28"/>
          <w:rtl/>
          <w:lang w:bidi="fa-IR"/>
        </w:rPr>
        <w:t>ای</w:t>
      </w:r>
      <w:r w:rsidR="005F729F">
        <w:rPr>
          <w:rFonts w:cs="B Lotus" w:hint="cs"/>
          <w:sz w:val="28"/>
          <w:szCs w:val="28"/>
          <w:rtl/>
          <w:lang w:bidi="fa-IR"/>
        </w:rPr>
        <w:t xml:space="preserve"> نماز عید به طرف مصلی خارج می‌شد و کسانی که بعد از او آمدند نیز همین کار را می‌کردند.</w:t>
      </w:r>
    </w:p>
    <w:p w:rsidR="005F729F" w:rsidRDefault="005F729F" w:rsidP="003E1753">
      <w:pPr>
        <w:pStyle w:val="a1"/>
        <w:rPr>
          <w:rFonts w:hint="cs"/>
          <w:rtl/>
        </w:rPr>
      </w:pPr>
      <w:bookmarkStart w:id="832" w:name="_Toc124849711"/>
      <w:bookmarkStart w:id="833" w:name="_Toc95172159"/>
      <w:bookmarkStart w:id="834" w:name="_Toc258663349"/>
      <w:bookmarkStart w:id="835" w:name="_Toc283249733"/>
      <w:r>
        <w:rPr>
          <w:rFonts w:hint="cs"/>
          <w:rtl/>
        </w:rPr>
        <w:t>آیا نماز دو عید اذان و اقامه دارد؟</w:t>
      </w:r>
      <w:bookmarkEnd w:id="832"/>
      <w:bookmarkEnd w:id="833"/>
      <w:bookmarkEnd w:id="834"/>
      <w:bookmarkEnd w:id="835"/>
      <w:r>
        <w:rPr>
          <w:rFonts w:hint="cs"/>
          <w:rtl/>
        </w:rPr>
        <w:t xml:space="preserve"> </w:t>
      </w:r>
    </w:p>
    <w:p w:rsidR="007D799A" w:rsidRDefault="007D799A" w:rsidP="003E1753">
      <w:pPr>
        <w:spacing w:line="228" w:lineRule="auto"/>
        <w:jc w:val="lowKashida"/>
        <w:rPr>
          <w:rFonts w:cs="B Lotus" w:hint="cs"/>
          <w:sz w:val="28"/>
          <w:szCs w:val="28"/>
          <w:rtl/>
          <w:lang w:bidi="fa-IR"/>
        </w:rPr>
      </w:pPr>
      <w:r>
        <w:rPr>
          <w:rFonts w:cs="B Lotus" w:hint="cs"/>
          <w:sz w:val="28"/>
          <w:szCs w:val="28"/>
          <w:rtl/>
          <w:lang w:bidi="fa-IR"/>
        </w:rPr>
        <w:t>از</w:t>
      </w:r>
      <w:r w:rsidR="003E1753">
        <w:rPr>
          <w:rFonts w:cs="B Lotus" w:hint="cs"/>
          <w:sz w:val="28"/>
          <w:szCs w:val="28"/>
          <w:rtl/>
          <w:lang w:bidi="fa-IR"/>
        </w:rPr>
        <w:t xml:space="preserve"> </w:t>
      </w:r>
      <w:r>
        <w:rPr>
          <w:rFonts w:cs="B Lotus" w:hint="cs"/>
          <w:sz w:val="28"/>
          <w:szCs w:val="28"/>
          <w:rtl/>
          <w:lang w:bidi="fa-IR"/>
        </w:rPr>
        <w:t>ابن عباس و جابر بن عبدالله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(لم یکن یؤذن یوم الفطر و لا یوم الأضحی)</w:t>
      </w:r>
      <w:r w:rsidR="0053674B" w:rsidRPr="003A7044">
        <w:rPr>
          <w:rStyle w:val="FootnoteReference"/>
          <w:rFonts w:cs="B Lotus"/>
          <w:sz w:val="28"/>
          <w:szCs w:val="28"/>
          <w:rtl/>
          <w:lang w:bidi="fa-IR"/>
        </w:rPr>
        <w:footnoteReference w:id="594"/>
      </w:r>
      <w:r>
        <w:rPr>
          <w:rFonts w:cs="B Lotus" w:hint="cs"/>
          <w:sz w:val="28"/>
          <w:szCs w:val="28"/>
          <w:rtl/>
          <w:lang w:bidi="fa-IR"/>
        </w:rPr>
        <w:t xml:space="preserve"> «روز عید فطر و عید قربان (برای نماز عید) اذان داده نمی‌شد».</w:t>
      </w:r>
    </w:p>
    <w:p w:rsidR="007D799A" w:rsidRDefault="007D799A" w:rsidP="00FE29DC">
      <w:pPr>
        <w:spacing w:line="228" w:lineRule="auto"/>
        <w:ind w:firstLine="284"/>
        <w:jc w:val="lowKashida"/>
        <w:rPr>
          <w:rFonts w:cs="B Lotus" w:hint="cs"/>
          <w:sz w:val="28"/>
          <w:szCs w:val="28"/>
          <w:rtl/>
          <w:lang w:bidi="fa-IR"/>
        </w:rPr>
      </w:pPr>
      <w:r>
        <w:rPr>
          <w:rFonts w:cs="B Lotus" w:hint="cs"/>
          <w:sz w:val="28"/>
          <w:szCs w:val="28"/>
          <w:rtl/>
          <w:lang w:bidi="fa-IR"/>
        </w:rPr>
        <w:t>از جابر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لاأذان للصلاة یوم الفطر حین یخرج الإمام و لابعد یخرج و لا إقامة و لانداء و لا شیء، لانداء یومئذ و لا إقامة)</w:t>
      </w:r>
      <w:r w:rsidR="0053674B" w:rsidRPr="003A7044">
        <w:rPr>
          <w:rStyle w:val="FootnoteReference"/>
          <w:rFonts w:cs="B Lotus"/>
          <w:sz w:val="28"/>
          <w:szCs w:val="28"/>
          <w:rtl/>
          <w:lang w:bidi="fa-IR"/>
        </w:rPr>
        <w:footnoteReference w:id="595"/>
      </w:r>
      <w:r>
        <w:rPr>
          <w:rFonts w:cs="B Lotus" w:hint="cs"/>
          <w:sz w:val="28"/>
          <w:szCs w:val="28"/>
          <w:rtl/>
          <w:lang w:bidi="fa-IR"/>
        </w:rPr>
        <w:t xml:space="preserve"> «برای نماز عید نه اذانی است و نه اقامه‌ای و نه چیزی دیگر».</w:t>
      </w:r>
    </w:p>
    <w:p w:rsidR="007D799A" w:rsidRDefault="007D799A" w:rsidP="003E1753">
      <w:pPr>
        <w:pStyle w:val="a1"/>
        <w:rPr>
          <w:rFonts w:hint="cs"/>
          <w:rtl/>
        </w:rPr>
      </w:pPr>
      <w:bookmarkStart w:id="836" w:name="_Toc124849712"/>
      <w:bookmarkStart w:id="837" w:name="_Toc95172160"/>
      <w:bookmarkStart w:id="838" w:name="_Toc258663350"/>
      <w:bookmarkStart w:id="839" w:name="_Toc283249734"/>
      <w:r>
        <w:rPr>
          <w:rFonts w:hint="cs"/>
          <w:rtl/>
        </w:rPr>
        <w:t>چگونگی نماز عید</w:t>
      </w:r>
      <w:bookmarkEnd w:id="836"/>
      <w:bookmarkEnd w:id="837"/>
      <w:bookmarkEnd w:id="838"/>
      <w:bookmarkEnd w:id="839"/>
    </w:p>
    <w:p w:rsidR="006047A8" w:rsidRDefault="006047A8" w:rsidP="003E1753">
      <w:pPr>
        <w:spacing w:line="228" w:lineRule="auto"/>
        <w:jc w:val="lowKashida"/>
        <w:rPr>
          <w:rFonts w:cs="B Lotus" w:hint="cs"/>
          <w:sz w:val="28"/>
          <w:szCs w:val="28"/>
          <w:rtl/>
          <w:lang w:bidi="fa-IR"/>
        </w:rPr>
      </w:pPr>
      <w:r>
        <w:rPr>
          <w:rFonts w:cs="B Lotus" w:hint="cs"/>
          <w:sz w:val="28"/>
          <w:szCs w:val="28"/>
          <w:rtl/>
          <w:lang w:bidi="fa-IR"/>
        </w:rPr>
        <w:t>نماز عید دو رکعت است، و در آن دوازده تکبیر گفته می‌شود؛ هفت تکبیر در رکعت اول بعد از تکبیرة الإحرام و قبل از قرائت فاتحه و پنج تکبیر در رکعت دوم قبل از قرائت فاتحه</w:t>
      </w:r>
      <w:r w:rsidR="004A1617">
        <w:rPr>
          <w:rFonts w:cs="B Lotus" w:hint="cs"/>
          <w:sz w:val="28"/>
          <w:szCs w:val="28"/>
          <w:rtl/>
          <w:lang w:bidi="fa-IR"/>
        </w:rPr>
        <w:t>:</w:t>
      </w:r>
      <w:r>
        <w:rPr>
          <w:rFonts w:cs="B Lotus" w:hint="cs"/>
          <w:sz w:val="28"/>
          <w:szCs w:val="28"/>
          <w:rtl/>
          <w:lang w:bidi="fa-IR"/>
        </w:rPr>
        <w:t xml:space="preserve"> از عمرو بن شعیب از پدرش از جدش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کبر فی العیدین سبعا فی الأولی و خمسا فی الآخرة)</w:t>
      </w:r>
      <w:r w:rsidR="00E223C9" w:rsidRPr="003A7044">
        <w:rPr>
          <w:rStyle w:val="FootnoteReference"/>
          <w:rFonts w:cs="B Lotus"/>
          <w:sz w:val="28"/>
          <w:szCs w:val="28"/>
          <w:rtl/>
          <w:lang w:bidi="fa-IR"/>
        </w:rPr>
        <w:footnoteReference w:id="596"/>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در نمازهای دو عید هفت تکبیر در رکعت اول و پنج تکبیر در رکعت دوم گفت».</w:t>
      </w:r>
    </w:p>
    <w:p w:rsidR="006047A8" w:rsidRDefault="006047A8" w:rsidP="00FE29DC">
      <w:pPr>
        <w:spacing w:line="228" w:lineRule="auto"/>
        <w:ind w:firstLine="284"/>
        <w:jc w:val="lowKashida"/>
        <w:rPr>
          <w:rFonts w:cs="B Lotus" w:hint="cs"/>
          <w:sz w:val="28"/>
          <w:szCs w:val="28"/>
          <w:rtl/>
          <w:lang w:bidi="fa-IR"/>
        </w:rPr>
      </w:pPr>
      <w:r>
        <w:rPr>
          <w:rFonts w:cs="B Lotus" w:hint="cs"/>
          <w:sz w:val="28"/>
          <w:szCs w:val="28"/>
          <w:rtl/>
          <w:lang w:bidi="fa-IR"/>
        </w:rPr>
        <w:t>از عایشه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کبر فی الفطر و الأضحی سبعا و خمسا، سوی تکبیرتی الرکوع)</w:t>
      </w:r>
      <w:r w:rsidR="00E223C9" w:rsidRPr="003A7044">
        <w:rPr>
          <w:rStyle w:val="FootnoteReference"/>
          <w:rFonts w:cs="B Lotus"/>
          <w:sz w:val="28"/>
          <w:szCs w:val="28"/>
          <w:rtl/>
          <w:lang w:bidi="fa-IR"/>
        </w:rPr>
        <w:footnoteReference w:id="597"/>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در نماز عید فطر و قربان غیر از دو تکبیر رکوع هفت تکبیر (در رکعت اول) و پنج تکبیر (در رکعت دوم) می‌گفت».</w:t>
      </w:r>
    </w:p>
    <w:p w:rsidR="006047A8" w:rsidRPr="006047A8" w:rsidRDefault="006047A8" w:rsidP="003E1753">
      <w:pPr>
        <w:pStyle w:val="a2"/>
        <w:rPr>
          <w:rFonts w:hint="cs"/>
          <w:rtl/>
        </w:rPr>
      </w:pPr>
      <w:bookmarkStart w:id="840" w:name="_Toc124849713"/>
      <w:bookmarkStart w:id="841" w:name="_Toc95172161"/>
      <w:r>
        <w:rPr>
          <w:rFonts w:hint="cs"/>
          <w:rtl/>
        </w:rPr>
        <w:t xml:space="preserve">قرائت </w:t>
      </w:r>
      <w:r w:rsidRPr="003E1753">
        <w:rPr>
          <w:rFonts w:hint="cs"/>
          <w:rtl/>
        </w:rPr>
        <w:t>در</w:t>
      </w:r>
      <w:r>
        <w:rPr>
          <w:rFonts w:hint="cs"/>
          <w:rtl/>
        </w:rPr>
        <w:t xml:space="preserve"> نماز عید</w:t>
      </w:r>
      <w:bookmarkEnd w:id="840"/>
      <w:bookmarkEnd w:id="841"/>
    </w:p>
    <w:p w:rsidR="006047A8" w:rsidRDefault="006047A8" w:rsidP="003E1753">
      <w:pPr>
        <w:spacing w:line="228" w:lineRule="auto"/>
        <w:jc w:val="lowKashida"/>
        <w:rPr>
          <w:rFonts w:cs="B Lotus" w:hint="cs"/>
          <w:sz w:val="28"/>
          <w:szCs w:val="28"/>
          <w:rtl/>
          <w:lang w:bidi="fa-IR"/>
        </w:rPr>
      </w:pPr>
      <w:r>
        <w:rPr>
          <w:rFonts w:cs="B Lotus" w:hint="cs"/>
          <w:sz w:val="28"/>
          <w:szCs w:val="28"/>
          <w:rtl/>
          <w:lang w:bidi="fa-IR"/>
        </w:rPr>
        <w:t>از نعمان بن بشیر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کان یقرأ فی العیدین و فی الجمعة بسبح اسم</w:t>
      </w:r>
      <w:r w:rsidR="008975DF" w:rsidRPr="00FE29DC">
        <w:rPr>
          <w:rFonts w:cs="B Badr" w:hint="cs"/>
          <w:b/>
          <w:bCs/>
          <w:sz w:val="32"/>
          <w:szCs w:val="28"/>
          <w:rtl/>
          <w:lang w:bidi="fa-IR"/>
        </w:rPr>
        <w:t xml:space="preserve"> </w:t>
      </w:r>
      <w:r w:rsidRPr="00FE29DC">
        <w:rPr>
          <w:rFonts w:cs="B Badr" w:hint="cs"/>
          <w:b/>
          <w:bCs/>
          <w:sz w:val="32"/>
          <w:szCs w:val="28"/>
          <w:rtl/>
          <w:lang w:bidi="fa-IR"/>
        </w:rPr>
        <w:t>ربک الأعلی، و هل أتاک حدیث الغاشیة)</w:t>
      </w:r>
      <w:r w:rsidR="00E223C9" w:rsidRPr="003A7044">
        <w:rPr>
          <w:rStyle w:val="FootnoteReference"/>
          <w:rFonts w:cs="B Lotus"/>
          <w:sz w:val="28"/>
          <w:szCs w:val="28"/>
          <w:rtl/>
          <w:lang w:bidi="fa-IR"/>
        </w:rPr>
        <w:footnoteReference w:id="598"/>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در نماز دو عید و نماز جمعه سوره‌های </w:t>
      </w:r>
      <w:r w:rsidRPr="00FE29DC">
        <w:rPr>
          <w:rFonts w:cs="B Badr" w:hint="cs"/>
          <w:b/>
          <w:bCs/>
          <w:sz w:val="32"/>
          <w:szCs w:val="28"/>
          <w:rtl/>
          <w:lang w:bidi="fa-IR"/>
        </w:rPr>
        <w:t>«سبح اسم ربک الأعلی»</w:t>
      </w:r>
      <w:r>
        <w:rPr>
          <w:rFonts w:cs="B Lotus" w:hint="cs"/>
          <w:sz w:val="28"/>
          <w:szCs w:val="28"/>
          <w:rtl/>
          <w:lang w:bidi="fa-IR"/>
        </w:rPr>
        <w:t xml:space="preserve"> و </w:t>
      </w:r>
      <w:r w:rsidRPr="00FE29DC">
        <w:rPr>
          <w:rFonts w:cs="B Badr" w:hint="cs"/>
          <w:b/>
          <w:bCs/>
          <w:sz w:val="32"/>
          <w:szCs w:val="28"/>
          <w:rtl/>
          <w:lang w:bidi="fa-IR"/>
        </w:rPr>
        <w:t>«هل أتاک حدیث الغاشیه»</w:t>
      </w:r>
      <w:r>
        <w:rPr>
          <w:rFonts w:cs="B Lotus" w:hint="cs"/>
          <w:sz w:val="28"/>
          <w:szCs w:val="28"/>
          <w:rtl/>
          <w:lang w:bidi="fa-IR"/>
        </w:rPr>
        <w:t xml:space="preserve"> را می‌خواند».</w:t>
      </w:r>
    </w:p>
    <w:p w:rsidR="006047A8" w:rsidRDefault="006047A8" w:rsidP="00FE29DC">
      <w:pPr>
        <w:spacing w:line="228" w:lineRule="auto"/>
        <w:ind w:firstLine="284"/>
        <w:jc w:val="lowKashida"/>
        <w:rPr>
          <w:rFonts w:cs="B Lotus" w:hint="cs"/>
          <w:sz w:val="28"/>
          <w:szCs w:val="28"/>
          <w:rtl/>
          <w:lang w:bidi="fa-IR"/>
        </w:rPr>
      </w:pPr>
      <w:r>
        <w:rPr>
          <w:rFonts w:cs="B Lotus" w:hint="cs"/>
          <w:sz w:val="28"/>
          <w:szCs w:val="28"/>
          <w:rtl/>
          <w:lang w:bidi="fa-IR"/>
        </w:rPr>
        <w:t>از عبیدالله بن عبدالله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(خرج عمر یوم العید، فأرسل إلی أبی واقد اللیثی</w:t>
      </w:r>
      <w:r w:rsidR="004A1617">
        <w:rPr>
          <w:rFonts w:cs="B Badr" w:hint="cs"/>
          <w:b/>
          <w:bCs/>
          <w:sz w:val="32"/>
          <w:szCs w:val="28"/>
          <w:rtl/>
          <w:lang w:bidi="fa-IR"/>
        </w:rPr>
        <w:t>:</w:t>
      </w:r>
      <w:r w:rsidRPr="00FE29DC">
        <w:rPr>
          <w:rFonts w:cs="B Badr" w:hint="cs"/>
          <w:b/>
          <w:bCs/>
          <w:sz w:val="32"/>
          <w:szCs w:val="28"/>
          <w:rtl/>
          <w:lang w:bidi="fa-IR"/>
        </w:rPr>
        <w:t xml:space="preserve"> بأی شیء کان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یقرأ فی مثل هذا الیوم؟ قال</w:t>
      </w:r>
      <w:r w:rsidR="004A1617">
        <w:rPr>
          <w:rFonts w:cs="B Badr" w:hint="cs"/>
          <w:b/>
          <w:bCs/>
          <w:sz w:val="32"/>
          <w:szCs w:val="28"/>
          <w:rtl/>
          <w:lang w:bidi="fa-IR"/>
        </w:rPr>
        <w:t>:</w:t>
      </w:r>
      <w:r w:rsidRPr="00FE29DC">
        <w:rPr>
          <w:rFonts w:cs="B Badr" w:hint="cs"/>
          <w:b/>
          <w:bCs/>
          <w:sz w:val="32"/>
          <w:szCs w:val="28"/>
          <w:rtl/>
          <w:lang w:bidi="fa-IR"/>
        </w:rPr>
        <w:t xml:space="preserve"> بقاف و اقتربت)</w:t>
      </w:r>
      <w:r w:rsidR="00E223C9" w:rsidRPr="003A7044">
        <w:rPr>
          <w:rStyle w:val="FootnoteReference"/>
          <w:rFonts w:cs="B Lotus"/>
          <w:sz w:val="28"/>
          <w:szCs w:val="28"/>
          <w:rtl/>
          <w:lang w:bidi="fa-IR"/>
        </w:rPr>
        <w:footnoteReference w:id="599"/>
      </w:r>
      <w:r>
        <w:rPr>
          <w:rFonts w:cs="B Lotus" w:hint="cs"/>
          <w:sz w:val="28"/>
          <w:szCs w:val="28"/>
          <w:rtl/>
          <w:lang w:bidi="fa-IR"/>
        </w:rPr>
        <w:t xml:space="preserve"> «عمر روز عید (برای ادای نماز) خارج شد، کسی را فرستاد که از ابو واقد لیثی بپرسد پیامبر</w:t>
      </w:r>
      <w:r w:rsidRPr="00196138">
        <w:rPr>
          <w:rFonts w:cs="B Lotus" w:hint="cs"/>
          <w:sz w:val="28"/>
          <w:szCs w:val="28"/>
          <w:rtl/>
          <w:lang w:bidi="fa-IR"/>
        </w:rPr>
        <w:sym w:font="AGA Arabesque" w:char="F072"/>
      </w:r>
      <w:r>
        <w:rPr>
          <w:rFonts w:cs="B Lotus" w:hint="cs"/>
          <w:sz w:val="28"/>
          <w:szCs w:val="28"/>
          <w:rtl/>
          <w:lang w:bidi="fa-IR"/>
        </w:rPr>
        <w:t xml:space="preserve"> در نماز عید چه سوره‌هایی را قرائت می‌کرد؟ ابوواقد گفت</w:t>
      </w:r>
      <w:r w:rsidR="004A1617">
        <w:rPr>
          <w:rFonts w:cs="B Lotus" w:hint="cs"/>
          <w:sz w:val="28"/>
          <w:szCs w:val="28"/>
          <w:rtl/>
          <w:lang w:bidi="fa-IR"/>
        </w:rPr>
        <w:t>:</w:t>
      </w:r>
      <w:r>
        <w:rPr>
          <w:rFonts w:cs="B Lotus" w:hint="cs"/>
          <w:sz w:val="28"/>
          <w:szCs w:val="28"/>
          <w:rtl/>
          <w:lang w:bidi="fa-IR"/>
        </w:rPr>
        <w:t xml:space="preserve"> سوره «ق» و «اقتربت» را می‌خواند».</w:t>
      </w:r>
    </w:p>
    <w:p w:rsidR="003E1753" w:rsidRDefault="003E1753" w:rsidP="00FE29DC">
      <w:pPr>
        <w:spacing w:line="228" w:lineRule="auto"/>
        <w:ind w:firstLine="284"/>
        <w:jc w:val="lowKashida"/>
        <w:rPr>
          <w:rFonts w:cs="B Lotus" w:hint="cs"/>
          <w:sz w:val="28"/>
          <w:szCs w:val="28"/>
          <w:rtl/>
          <w:lang w:bidi="fa-IR"/>
        </w:rPr>
      </w:pPr>
    </w:p>
    <w:p w:rsidR="003E1753" w:rsidRDefault="003E1753" w:rsidP="00FE29DC">
      <w:pPr>
        <w:spacing w:line="228" w:lineRule="auto"/>
        <w:ind w:firstLine="284"/>
        <w:jc w:val="lowKashida"/>
        <w:rPr>
          <w:rFonts w:cs="B Lotus" w:hint="cs"/>
          <w:sz w:val="28"/>
          <w:szCs w:val="28"/>
          <w:rtl/>
          <w:lang w:bidi="fa-IR"/>
        </w:rPr>
      </w:pPr>
    </w:p>
    <w:p w:rsidR="003E1753" w:rsidRDefault="003E1753" w:rsidP="00FE29DC">
      <w:pPr>
        <w:spacing w:line="228" w:lineRule="auto"/>
        <w:ind w:firstLine="284"/>
        <w:jc w:val="lowKashida"/>
        <w:rPr>
          <w:rFonts w:cs="B Lotus" w:hint="cs"/>
          <w:sz w:val="28"/>
          <w:szCs w:val="28"/>
          <w:rtl/>
          <w:lang w:bidi="fa-IR"/>
        </w:rPr>
      </w:pPr>
    </w:p>
    <w:p w:rsidR="00D71D27" w:rsidRDefault="00D71D27" w:rsidP="003E1753">
      <w:pPr>
        <w:pStyle w:val="a1"/>
        <w:rPr>
          <w:rFonts w:hint="cs"/>
          <w:rtl/>
        </w:rPr>
      </w:pPr>
      <w:bookmarkStart w:id="842" w:name="_Toc124849714"/>
      <w:bookmarkStart w:id="843" w:name="_Toc95172162"/>
      <w:bookmarkStart w:id="844" w:name="_Toc258663351"/>
      <w:bookmarkStart w:id="845" w:name="_Toc283249735"/>
      <w:r>
        <w:rPr>
          <w:rFonts w:hint="cs"/>
          <w:rtl/>
        </w:rPr>
        <w:t>خطبه بعد از نماز عید</w:t>
      </w:r>
      <w:bookmarkEnd w:id="842"/>
      <w:bookmarkEnd w:id="843"/>
      <w:bookmarkEnd w:id="844"/>
      <w:bookmarkEnd w:id="845"/>
    </w:p>
    <w:p w:rsidR="00D71D27" w:rsidRDefault="00D71D27" w:rsidP="003E1753">
      <w:pPr>
        <w:spacing w:line="228" w:lineRule="auto"/>
        <w:jc w:val="lowKashida"/>
        <w:rPr>
          <w:rFonts w:cs="B Lotus" w:hint="cs"/>
          <w:sz w:val="28"/>
          <w:szCs w:val="28"/>
          <w:rtl/>
          <w:lang w:bidi="fa-IR"/>
        </w:rPr>
      </w:pPr>
      <w:r>
        <w:rPr>
          <w:rFonts w:cs="B Lotus" w:hint="cs"/>
          <w:sz w:val="28"/>
          <w:szCs w:val="28"/>
          <w:rtl/>
          <w:lang w:bidi="fa-IR"/>
        </w:rPr>
        <w:t>از ابن عباس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(شهدت العید مع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و أبی بکر و عمر و عثمان</w:t>
      </w:r>
      <w:r w:rsidRPr="003E1753">
        <w:rPr>
          <w:rFonts w:cs="B Badr" w:hint="cs"/>
          <w:sz w:val="32"/>
          <w:szCs w:val="28"/>
          <w:rtl/>
          <w:lang w:bidi="fa-IR"/>
        </w:rPr>
        <w:sym w:font="AGA Arabesque" w:char="F074"/>
      </w:r>
      <w:r w:rsidRPr="00FE29DC">
        <w:rPr>
          <w:rFonts w:cs="B Badr" w:hint="cs"/>
          <w:b/>
          <w:bCs/>
          <w:sz w:val="32"/>
          <w:szCs w:val="28"/>
          <w:rtl/>
          <w:lang w:bidi="fa-IR"/>
        </w:rPr>
        <w:t xml:space="preserve"> فکلهم کانوا یصلون قبل الخطبة)</w:t>
      </w:r>
      <w:r w:rsidR="00E223C9" w:rsidRPr="003A7044">
        <w:rPr>
          <w:rStyle w:val="FootnoteReference"/>
          <w:rFonts w:cs="B Lotus"/>
          <w:sz w:val="28"/>
          <w:szCs w:val="28"/>
          <w:rtl/>
          <w:lang w:bidi="fa-IR"/>
        </w:rPr>
        <w:footnoteReference w:id="600"/>
      </w:r>
      <w:r>
        <w:rPr>
          <w:rFonts w:cs="B Lotus" w:hint="cs"/>
          <w:sz w:val="28"/>
          <w:szCs w:val="28"/>
          <w:rtl/>
          <w:lang w:bidi="fa-IR"/>
        </w:rPr>
        <w:t xml:space="preserve"> «با پیامبر</w:t>
      </w:r>
      <w:r w:rsidRPr="00196138">
        <w:rPr>
          <w:rFonts w:cs="B Lotus" w:hint="cs"/>
          <w:sz w:val="28"/>
          <w:szCs w:val="28"/>
          <w:rtl/>
          <w:lang w:bidi="fa-IR"/>
        </w:rPr>
        <w:sym w:font="AGA Arabesque" w:char="F072"/>
      </w:r>
      <w:r>
        <w:rPr>
          <w:rFonts w:cs="B Lotus" w:hint="cs"/>
          <w:sz w:val="28"/>
          <w:szCs w:val="28"/>
          <w:rtl/>
          <w:lang w:bidi="fa-IR"/>
        </w:rPr>
        <w:t>، ابوبکر، عمر و عثمان</w:t>
      </w:r>
      <w:r>
        <w:rPr>
          <w:rFonts w:cs="B Lotus" w:hint="cs"/>
          <w:sz w:val="28"/>
          <w:szCs w:val="28"/>
          <w:rtl/>
          <w:lang w:bidi="fa-IR"/>
        </w:rPr>
        <w:sym w:font="AGA Arabesque" w:char="F074"/>
      </w:r>
      <w:r>
        <w:rPr>
          <w:rFonts w:cs="B Lotus" w:hint="cs"/>
          <w:sz w:val="28"/>
          <w:szCs w:val="28"/>
          <w:rtl/>
          <w:lang w:bidi="fa-IR"/>
        </w:rPr>
        <w:t xml:space="preserve"> نماز عید خواندم، همه آنها قبل از خطبه نماز می‌خواندند».</w:t>
      </w:r>
    </w:p>
    <w:p w:rsidR="00D71D27" w:rsidRDefault="00D71D27" w:rsidP="003E1753">
      <w:pPr>
        <w:pStyle w:val="a1"/>
        <w:rPr>
          <w:rFonts w:hint="cs"/>
          <w:rtl/>
        </w:rPr>
      </w:pPr>
      <w:bookmarkStart w:id="846" w:name="_Toc124849715"/>
      <w:bookmarkStart w:id="847" w:name="_Toc95172163"/>
      <w:bookmarkStart w:id="848" w:name="_Toc258663352"/>
      <w:bookmarkStart w:id="849" w:name="_Toc283249736"/>
      <w:r>
        <w:rPr>
          <w:rFonts w:hint="cs"/>
          <w:rtl/>
        </w:rPr>
        <w:t>نماز (سنت) قبل و بعد از نماز عید</w:t>
      </w:r>
      <w:bookmarkEnd w:id="846"/>
      <w:bookmarkEnd w:id="847"/>
      <w:bookmarkEnd w:id="848"/>
      <w:bookmarkEnd w:id="849"/>
    </w:p>
    <w:p w:rsidR="00D71D27" w:rsidRDefault="00D71D27" w:rsidP="003E1753">
      <w:pPr>
        <w:spacing w:line="228" w:lineRule="auto"/>
        <w:jc w:val="lowKashida"/>
        <w:rPr>
          <w:rFonts w:cs="B Lotus" w:hint="cs"/>
          <w:sz w:val="28"/>
          <w:szCs w:val="28"/>
          <w:rtl/>
          <w:lang w:bidi="fa-IR"/>
        </w:rPr>
      </w:pPr>
      <w:r>
        <w:rPr>
          <w:rFonts w:cs="B Lotus" w:hint="cs"/>
          <w:sz w:val="28"/>
          <w:szCs w:val="28"/>
          <w:rtl/>
          <w:lang w:bidi="fa-IR"/>
        </w:rPr>
        <w:t>از ابن عباس</w:t>
      </w:r>
      <w:r>
        <w:rPr>
          <w:rFonts w:cs="B Lotus" w:hint="cs"/>
          <w:sz w:val="28"/>
          <w:szCs w:val="28"/>
          <w:rtl/>
          <w:lang w:bidi="fa-IR"/>
        </w:rPr>
        <w:sym w:font="AGA Arabesque" w:char="F074"/>
      </w:r>
      <w:r>
        <w:rPr>
          <w:rFonts w:cs="B Lotus" w:hint="cs"/>
          <w:sz w:val="28"/>
          <w:szCs w:val="28"/>
          <w:rtl/>
          <w:lang w:bidi="fa-IR"/>
        </w:rPr>
        <w:t xml:space="preserve">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صلی یوم الفطر رکعتین، لم یصل قبلها و لابعدها)</w:t>
      </w:r>
      <w:r w:rsidR="00E223C9" w:rsidRPr="003A7044">
        <w:rPr>
          <w:rStyle w:val="FootnoteReference"/>
          <w:rFonts w:cs="B Lotus"/>
          <w:sz w:val="28"/>
          <w:szCs w:val="28"/>
          <w:rtl/>
          <w:lang w:bidi="fa-IR"/>
        </w:rPr>
        <w:footnoteReference w:id="601"/>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روز عید فطر دو رکعت نماز خواند قبل و بعد از آن نماز دیگری نخواند».</w:t>
      </w:r>
    </w:p>
    <w:p w:rsidR="00D71D27" w:rsidRPr="00D71D27" w:rsidRDefault="00D71D27" w:rsidP="003E1753">
      <w:pPr>
        <w:pStyle w:val="a1"/>
        <w:rPr>
          <w:rFonts w:hint="cs"/>
          <w:rtl/>
        </w:rPr>
      </w:pPr>
      <w:bookmarkStart w:id="850" w:name="_Toc124849716"/>
      <w:bookmarkStart w:id="851" w:name="_Toc95172164"/>
      <w:bookmarkStart w:id="852" w:name="_Toc258663353"/>
      <w:bookmarkStart w:id="853" w:name="_Toc283249737"/>
      <w:r>
        <w:rPr>
          <w:rFonts w:hint="cs"/>
          <w:rtl/>
        </w:rPr>
        <w:t>آنچه روز عید مستحب است</w:t>
      </w:r>
      <w:bookmarkEnd w:id="850"/>
      <w:bookmarkEnd w:id="851"/>
      <w:bookmarkEnd w:id="852"/>
      <w:bookmarkEnd w:id="853"/>
      <w:r>
        <w:rPr>
          <w:rFonts w:hint="cs"/>
          <w:rtl/>
        </w:rPr>
        <w:t xml:space="preserve"> </w:t>
      </w:r>
    </w:p>
    <w:p w:rsidR="00A52B68" w:rsidRPr="00A52B68" w:rsidRDefault="003E1753" w:rsidP="003E1753">
      <w:pPr>
        <w:pStyle w:val="a2"/>
        <w:spacing w:before="0"/>
        <w:rPr>
          <w:rFonts w:hint="cs"/>
          <w:rtl/>
        </w:rPr>
      </w:pPr>
      <w:r>
        <w:rPr>
          <w:rFonts w:hint="cs"/>
          <w:rtl/>
        </w:rPr>
        <w:t>1- غسل</w:t>
      </w:r>
    </w:p>
    <w:p w:rsidR="00A52B68" w:rsidRDefault="00A52B68" w:rsidP="003E1753">
      <w:pPr>
        <w:spacing w:line="228" w:lineRule="auto"/>
        <w:jc w:val="lowKashida"/>
        <w:rPr>
          <w:rFonts w:cs="B Lotus" w:hint="cs"/>
          <w:sz w:val="28"/>
          <w:szCs w:val="28"/>
          <w:rtl/>
          <w:lang w:bidi="fa-IR"/>
        </w:rPr>
      </w:pPr>
      <w:r>
        <w:rPr>
          <w:rFonts w:cs="B Lotus" w:hint="cs"/>
          <w:sz w:val="28"/>
          <w:szCs w:val="28"/>
          <w:rtl/>
          <w:lang w:bidi="fa-IR"/>
        </w:rPr>
        <w:t>از علی</w:t>
      </w:r>
      <w:r>
        <w:rPr>
          <w:rFonts w:cs="B Lotus" w:hint="cs"/>
          <w:sz w:val="28"/>
          <w:szCs w:val="28"/>
          <w:rtl/>
          <w:lang w:bidi="fa-IR"/>
        </w:rPr>
        <w:sym w:font="AGA Arabesque" w:char="F074"/>
      </w:r>
      <w:r>
        <w:rPr>
          <w:rFonts w:cs="B Lotus" w:hint="cs"/>
          <w:sz w:val="28"/>
          <w:szCs w:val="28"/>
          <w:rtl/>
          <w:lang w:bidi="fa-IR"/>
        </w:rPr>
        <w:t xml:space="preserve"> روایت است که درباره غسل از او سؤال شد گفت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(یوم الجمعة، و یوم عرفة، و یوم الفطر، و یوم الأضحی)</w:t>
      </w:r>
      <w:r w:rsidR="00E223C9" w:rsidRPr="003A7044">
        <w:rPr>
          <w:rStyle w:val="FootnoteReference"/>
          <w:rFonts w:cs="B Lotus"/>
          <w:sz w:val="28"/>
          <w:szCs w:val="28"/>
          <w:rtl/>
          <w:lang w:bidi="fa-IR"/>
        </w:rPr>
        <w:footnoteReference w:id="602"/>
      </w:r>
      <w:r>
        <w:rPr>
          <w:rFonts w:cs="B Lotus" w:hint="cs"/>
          <w:sz w:val="28"/>
          <w:szCs w:val="28"/>
          <w:rtl/>
          <w:lang w:bidi="fa-IR"/>
        </w:rPr>
        <w:t xml:space="preserve"> «روز جمعه، روز عرفه، روز عید فطر، روز عید قربان».</w:t>
      </w:r>
    </w:p>
    <w:p w:rsidR="00A52B68" w:rsidRPr="00A52B68" w:rsidRDefault="00A52B68" w:rsidP="003E1753">
      <w:pPr>
        <w:pStyle w:val="a2"/>
        <w:rPr>
          <w:rFonts w:hint="cs"/>
          <w:rtl/>
        </w:rPr>
      </w:pPr>
      <w:r w:rsidRPr="00A52B68">
        <w:rPr>
          <w:rFonts w:hint="cs"/>
          <w:rtl/>
        </w:rPr>
        <w:t>2- پوشیدن بهترین لباس</w:t>
      </w:r>
    </w:p>
    <w:p w:rsidR="00A52B68" w:rsidRDefault="00A52B68" w:rsidP="003E1753">
      <w:pPr>
        <w:spacing w:line="228" w:lineRule="auto"/>
        <w:jc w:val="lowKashida"/>
        <w:rPr>
          <w:rFonts w:cs="B Lotus" w:hint="cs"/>
          <w:sz w:val="28"/>
          <w:szCs w:val="28"/>
          <w:rtl/>
          <w:lang w:bidi="fa-IR"/>
        </w:rPr>
      </w:pPr>
      <w:r>
        <w:rPr>
          <w:rFonts w:cs="B Lotus" w:hint="cs"/>
          <w:sz w:val="28"/>
          <w:szCs w:val="28"/>
          <w:rtl/>
          <w:lang w:bidi="fa-IR"/>
        </w:rPr>
        <w:t>از ابن عباس روایت است که</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(کان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یلبس یوم العید بردة حمراء)</w:t>
      </w:r>
      <w:r w:rsidR="00E223C9" w:rsidRPr="003A7044">
        <w:rPr>
          <w:rStyle w:val="FootnoteReference"/>
          <w:rFonts w:cs="B Lotus"/>
          <w:sz w:val="28"/>
          <w:szCs w:val="28"/>
          <w:rtl/>
          <w:lang w:bidi="fa-IR"/>
        </w:rPr>
        <w:footnoteReference w:id="603"/>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روز عید جامه‌ای سرخ رنگ می‌پوشید».</w:t>
      </w:r>
    </w:p>
    <w:p w:rsidR="00A52B68" w:rsidRPr="00A52B68" w:rsidRDefault="00A52B68" w:rsidP="003E1753">
      <w:pPr>
        <w:pStyle w:val="a2"/>
        <w:rPr>
          <w:rFonts w:hint="cs"/>
          <w:rtl/>
        </w:rPr>
      </w:pPr>
      <w:r w:rsidRPr="00A52B68">
        <w:rPr>
          <w:rFonts w:hint="cs"/>
          <w:rtl/>
        </w:rPr>
        <w:t>3- خوردن در روز عید فطر قبل</w:t>
      </w:r>
      <w:r>
        <w:rPr>
          <w:rFonts w:hint="cs"/>
          <w:rtl/>
        </w:rPr>
        <w:t xml:space="preserve"> </w:t>
      </w:r>
      <w:r w:rsidRPr="00A52B68">
        <w:rPr>
          <w:rFonts w:hint="cs"/>
          <w:rtl/>
        </w:rPr>
        <w:t>از خروج برای نماز</w:t>
      </w:r>
    </w:p>
    <w:p w:rsidR="00A52B68" w:rsidRDefault="00A52B68" w:rsidP="003E1753">
      <w:pPr>
        <w:spacing w:line="228" w:lineRule="auto"/>
        <w:jc w:val="lowKashida"/>
        <w:rPr>
          <w:rFonts w:cs="B Lotus" w:hint="cs"/>
          <w:sz w:val="28"/>
          <w:szCs w:val="28"/>
          <w:rtl/>
          <w:lang w:bidi="fa-IR"/>
        </w:rPr>
      </w:pPr>
      <w:r>
        <w:rPr>
          <w:rFonts w:cs="B Lotus" w:hint="cs"/>
          <w:sz w:val="28"/>
          <w:szCs w:val="28"/>
          <w:rtl/>
          <w:lang w:bidi="fa-IR"/>
        </w:rPr>
        <w:t>از انس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(کان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لا یغدو و یوم الفطر حتی یأکل تمرات)</w:t>
      </w:r>
      <w:r w:rsidR="00E223C9" w:rsidRPr="003A7044">
        <w:rPr>
          <w:rStyle w:val="FootnoteReference"/>
          <w:rFonts w:cs="B Lotus"/>
          <w:sz w:val="28"/>
          <w:szCs w:val="28"/>
          <w:rtl/>
          <w:lang w:bidi="fa-IR"/>
        </w:rPr>
        <w:footnoteReference w:id="604"/>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صبح روز عید فطر تا چند خرما نمی‌خورد (به نماز) نمی‌رفت».</w:t>
      </w:r>
    </w:p>
    <w:p w:rsidR="00A52B68" w:rsidRPr="00A52B68" w:rsidRDefault="00A52B68" w:rsidP="003E1753">
      <w:pPr>
        <w:pStyle w:val="a2"/>
        <w:rPr>
          <w:rFonts w:hint="cs"/>
          <w:rtl/>
        </w:rPr>
      </w:pPr>
      <w:r w:rsidRPr="00A52B68">
        <w:rPr>
          <w:rFonts w:hint="cs"/>
          <w:rtl/>
        </w:rPr>
        <w:t>4- روز عید قربان خوردن را به تأخیر بیاندازد تا از گوشت قربانی‌اش بخورد</w:t>
      </w:r>
    </w:p>
    <w:p w:rsidR="00A52B68" w:rsidRDefault="00A52B68" w:rsidP="003E1753">
      <w:pPr>
        <w:spacing w:line="228" w:lineRule="auto"/>
        <w:jc w:val="lowKashida"/>
        <w:rPr>
          <w:rFonts w:cs="B Lotus" w:hint="cs"/>
          <w:sz w:val="28"/>
          <w:szCs w:val="28"/>
          <w:rtl/>
          <w:lang w:bidi="fa-IR"/>
        </w:rPr>
      </w:pPr>
      <w:r>
        <w:rPr>
          <w:rFonts w:cs="B Lotus" w:hint="cs"/>
          <w:sz w:val="28"/>
          <w:szCs w:val="28"/>
          <w:rtl/>
          <w:lang w:bidi="fa-IR"/>
        </w:rPr>
        <w:t>از ابوبریده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کان لایخرج یوم الفطر حتی یطعم ولایطعم یوم النحر حتی یذبح)</w:t>
      </w:r>
      <w:r w:rsidR="00E223C9" w:rsidRPr="003A7044">
        <w:rPr>
          <w:rStyle w:val="FootnoteReference"/>
          <w:rFonts w:cs="B Lotus"/>
          <w:sz w:val="28"/>
          <w:szCs w:val="28"/>
          <w:rtl/>
          <w:lang w:bidi="fa-IR"/>
        </w:rPr>
        <w:footnoteReference w:id="605"/>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روز عید فطر تا چیزی نمی‌خورد (برای نماز) خارج نمی‌شد و روز عید قربان تا ذبح نمی‌کرد چیزی نمی‌خورد (از گوشت قربانی‌اش می‌خورد)».</w:t>
      </w:r>
    </w:p>
    <w:p w:rsidR="00A52B68" w:rsidRPr="00A52B68" w:rsidRDefault="00A52B68" w:rsidP="003E1753">
      <w:pPr>
        <w:pStyle w:val="a2"/>
        <w:rPr>
          <w:rFonts w:hint="cs"/>
          <w:rtl/>
        </w:rPr>
      </w:pPr>
      <w:r w:rsidRPr="00A52B68">
        <w:rPr>
          <w:rFonts w:hint="cs"/>
          <w:rtl/>
        </w:rPr>
        <w:t>5- تغییر مسیر رفت و برگشت</w:t>
      </w:r>
    </w:p>
    <w:p w:rsidR="00A52B68" w:rsidRDefault="00A52B68" w:rsidP="003E1753">
      <w:pPr>
        <w:spacing w:line="228" w:lineRule="auto"/>
        <w:jc w:val="lowKashida"/>
        <w:rPr>
          <w:rFonts w:cs="B Lotus" w:hint="cs"/>
          <w:sz w:val="28"/>
          <w:szCs w:val="28"/>
          <w:rtl/>
          <w:lang w:bidi="fa-IR"/>
        </w:rPr>
      </w:pPr>
      <w:r>
        <w:rPr>
          <w:rFonts w:cs="B Lotus" w:hint="cs"/>
          <w:sz w:val="28"/>
          <w:szCs w:val="28"/>
          <w:rtl/>
          <w:lang w:bidi="fa-IR"/>
        </w:rPr>
        <w:t>از جابر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(کان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إذا کان یوم عید خالف الطریق)</w:t>
      </w:r>
      <w:r w:rsidR="00E223C9" w:rsidRPr="003A7044">
        <w:rPr>
          <w:rStyle w:val="FootnoteReference"/>
          <w:rFonts w:cs="B Lotus"/>
          <w:sz w:val="28"/>
          <w:szCs w:val="28"/>
          <w:rtl/>
          <w:lang w:bidi="fa-IR"/>
        </w:rPr>
        <w:footnoteReference w:id="606"/>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روز عید از راهی غیر از راه رفتن برمی‌گشت».</w:t>
      </w:r>
    </w:p>
    <w:p w:rsidR="00A52B68" w:rsidRPr="00546BBE" w:rsidRDefault="00A52B68" w:rsidP="003E1753">
      <w:pPr>
        <w:pStyle w:val="a2"/>
        <w:rPr>
          <w:rFonts w:hint="cs"/>
          <w:rtl/>
        </w:rPr>
      </w:pPr>
      <w:r w:rsidRPr="00546BBE">
        <w:rPr>
          <w:rFonts w:hint="cs"/>
          <w:rtl/>
        </w:rPr>
        <w:t xml:space="preserve">6- تکبیر در </w:t>
      </w:r>
      <w:r w:rsidR="00546BBE" w:rsidRPr="00546BBE">
        <w:rPr>
          <w:rFonts w:hint="cs"/>
          <w:rtl/>
        </w:rPr>
        <w:t>روزهای عید</w:t>
      </w:r>
    </w:p>
    <w:p w:rsidR="00546BBE" w:rsidRDefault="00546BBE" w:rsidP="003E1753">
      <w:pPr>
        <w:spacing w:line="228" w:lineRule="auto"/>
        <w:jc w:val="lowKashida"/>
        <w:rPr>
          <w:rFonts w:cs="B Lotus" w:hint="cs"/>
          <w:sz w:val="28"/>
          <w:szCs w:val="28"/>
          <w:rtl/>
          <w:lang w:bidi="fa-IR"/>
        </w:rPr>
      </w:pPr>
      <w:r>
        <w:rPr>
          <w:rFonts w:cs="B Lotus" w:hint="cs"/>
          <w:sz w:val="28"/>
          <w:szCs w:val="28"/>
          <w:rtl/>
          <w:lang w:bidi="fa-IR"/>
        </w:rPr>
        <w:t>خداوند می‌فرماید</w:t>
      </w:r>
      <w:r w:rsidR="004A1617">
        <w:rPr>
          <w:rFonts w:cs="B Lotus" w:hint="cs"/>
          <w:sz w:val="28"/>
          <w:szCs w:val="28"/>
          <w:rtl/>
          <w:lang w:bidi="fa-IR"/>
        </w:rPr>
        <w:t>:</w:t>
      </w:r>
      <w:r>
        <w:rPr>
          <w:rFonts w:cs="B Lotus" w:hint="cs"/>
          <w:sz w:val="28"/>
          <w:szCs w:val="28"/>
          <w:rtl/>
          <w:lang w:bidi="fa-IR"/>
        </w:rPr>
        <w:t xml:space="preserve"> </w:t>
      </w:r>
    </w:p>
    <w:p w:rsidR="00AF7E29" w:rsidRPr="00944222" w:rsidRDefault="00AF7E29" w:rsidP="003E1753">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w:t>
      </w:r>
      <w:r w:rsidR="005646A7" w:rsidRPr="00FE29DC">
        <w:rPr>
          <w:rFonts w:cs="B Badr" w:hint="cs"/>
          <w:b/>
          <w:bCs/>
          <w:sz w:val="32"/>
          <w:szCs w:val="28"/>
          <w:rtl/>
          <w:lang w:bidi="fa-IR"/>
        </w:rPr>
        <w:t>َ</w:t>
      </w:r>
      <w:r w:rsidRPr="00FE29DC">
        <w:rPr>
          <w:rFonts w:cs="B Badr" w:hint="cs"/>
          <w:b/>
          <w:bCs/>
          <w:sz w:val="32"/>
          <w:szCs w:val="28"/>
          <w:rtl/>
          <w:lang w:bidi="fa-IR"/>
        </w:rPr>
        <w:t>ل</w:t>
      </w:r>
      <w:r w:rsidR="005646A7" w:rsidRPr="00FE29DC">
        <w:rPr>
          <w:rFonts w:cs="B Badr" w:hint="cs"/>
          <w:b/>
          <w:bCs/>
          <w:sz w:val="32"/>
          <w:szCs w:val="28"/>
          <w:rtl/>
          <w:lang w:bidi="fa-IR"/>
        </w:rPr>
        <w:t>ِ</w:t>
      </w:r>
      <w:r w:rsidRPr="00FE29DC">
        <w:rPr>
          <w:rFonts w:cs="B Badr" w:hint="cs"/>
          <w:b/>
          <w:bCs/>
          <w:sz w:val="32"/>
          <w:szCs w:val="28"/>
          <w:rtl/>
          <w:lang w:bidi="fa-IR"/>
        </w:rPr>
        <w:t>ت</w:t>
      </w:r>
      <w:r w:rsidR="005646A7" w:rsidRPr="00FE29DC">
        <w:rPr>
          <w:rFonts w:cs="B Badr" w:hint="cs"/>
          <w:b/>
          <w:bCs/>
          <w:sz w:val="32"/>
          <w:szCs w:val="28"/>
          <w:rtl/>
          <w:lang w:bidi="fa-IR"/>
        </w:rPr>
        <w:t>ُ</w:t>
      </w:r>
      <w:r w:rsidRPr="00FE29DC">
        <w:rPr>
          <w:rFonts w:cs="B Badr" w:hint="cs"/>
          <w:b/>
          <w:bCs/>
          <w:sz w:val="32"/>
          <w:szCs w:val="28"/>
          <w:rtl/>
          <w:lang w:bidi="fa-IR"/>
        </w:rPr>
        <w:t>کم</w:t>
      </w:r>
      <w:r w:rsidR="005646A7" w:rsidRPr="00FE29DC">
        <w:rPr>
          <w:rFonts w:cs="B Badr" w:hint="cs"/>
          <w:b/>
          <w:bCs/>
          <w:sz w:val="32"/>
          <w:szCs w:val="28"/>
          <w:rtl/>
          <w:lang w:bidi="fa-IR"/>
        </w:rPr>
        <w:t>ِ</w:t>
      </w:r>
      <w:r w:rsidRPr="00FE29DC">
        <w:rPr>
          <w:rFonts w:cs="B Badr" w:hint="cs"/>
          <w:b/>
          <w:bCs/>
          <w:sz w:val="32"/>
          <w:szCs w:val="28"/>
          <w:rtl/>
          <w:lang w:bidi="fa-IR"/>
        </w:rPr>
        <w:t>ل</w:t>
      </w:r>
      <w:r w:rsidR="005646A7" w:rsidRPr="00FE29DC">
        <w:rPr>
          <w:rFonts w:cs="B Badr" w:hint="cs"/>
          <w:b/>
          <w:bCs/>
          <w:sz w:val="32"/>
          <w:szCs w:val="28"/>
          <w:rtl/>
          <w:lang w:bidi="fa-IR"/>
        </w:rPr>
        <w:t>ُ</w:t>
      </w:r>
      <w:r w:rsidRPr="00FE29DC">
        <w:rPr>
          <w:rFonts w:cs="B Badr" w:hint="cs"/>
          <w:b/>
          <w:bCs/>
          <w:sz w:val="32"/>
          <w:szCs w:val="28"/>
          <w:rtl/>
          <w:lang w:bidi="fa-IR"/>
        </w:rPr>
        <w:t>وا الع</w:t>
      </w:r>
      <w:r w:rsidR="005646A7" w:rsidRPr="00FE29DC">
        <w:rPr>
          <w:rFonts w:cs="B Badr" w:hint="cs"/>
          <w:b/>
          <w:bCs/>
          <w:sz w:val="32"/>
          <w:szCs w:val="28"/>
          <w:rtl/>
          <w:lang w:bidi="fa-IR"/>
        </w:rPr>
        <w:t>ِ</w:t>
      </w:r>
      <w:r w:rsidRPr="00FE29DC">
        <w:rPr>
          <w:rFonts w:cs="B Badr" w:hint="cs"/>
          <w:b/>
          <w:bCs/>
          <w:sz w:val="32"/>
          <w:szCs w:val="28"/>
          <w:rtl/>
          <w:lang w:bidi="fa-IR"/>
        </w:rPr>
        <w:t>د</w:t>
      </w:r>
      <w:r w:rsidR="005646A7" w:rsidRPr="00FE29DC">
        <w:rPr>
          <w:rFonts w:cs="B Badr" w:hint="cs"/>
          <w:b/>
          <w:bCs/>
          <w:sz w:val="32"/>
          <w:szCs w:val="28"/>
          <w:rtl/>
          <w:lang w:bidi="fa-IR"/>
        </w:rPr>
        <w:t>َّ</w:t>
      </w:r>
      <w:r w:rsidRPr="00FE29DC">
        <w:rPr>
          <w:rFonts w:cs="B Badr" w:hint="cs"/>
          <w:b/>
          <w:bCs/>
          <w:sz w:val="32"/>
          <w:szCs w:val="28"/>
          <w:rtl/>
          <w:lang w:bidi="fa-IR"/>
        </w:rPr>
        <w:t>ة</w:t>
      </w:r>
      <w:r w:rsidR="005646A7" w:rsidRPr="00FE29DC">
        <w:rPr>
          <w:rFonts w:cs="B Badr" w:hint="cs"/>
          <w:b/>
          <w:bCs/>
          <w:sz w:val="32"/>
          <w:szCs w:val="28"/>
          <w:rtl/>
          <w:lang w:bidi="fa-IR"/>
        </w:rPr>
        <w:t>َ</w:t>
      </w:r>
      <w:r w:rsidRPr="00FE29DC">
        <w:rPr>
          <w:rFonts w:cs="B Badr" w:hint="cs"/>
          <w:b/>
          <w:bCs/>
          <w:sz w:val="32"/>
          <w:szCs w:val="28"/>
          <w:rtl/>
          <w:lang w:bidi="fa-IR"/>
        </w:rPr>
        <w:t xml:space="preserve"> و</w:t>
      </w:r>
      <w:r w:rsidR="005646A7" w:rsidRPr="00FE29DC">
        <w:rPr>
          <w:rFonts w:cs="B Badr" w:hint="cs"/>
          <w:b/>
          <w:bCs/>
          <w:sz w:val="32"/>
          <w:szCs w:val="28"/>
          <w:rtl/>
          <w:lang w:bidi="fa-IR"/>
        </w:rPr>
        <w:t>َ</w:t>
      </w:r>
      <w:r w:rsidRPr="00FE29DC">
        <w:rPr>
          <w:rFonts w:cs="B Badr" w:hint="cs"/>
          <w:b/>
          <w:bCs/>
          <w:sz w:val="32"/>
          <w:szCs w:val="28"/>
          <w:rtl/>
          <w:lang w:bidi="fa-IR"/>
        </w:rPr>
        <w:t>ل</w:t>
      </w:r>
      <w:r w:rsidR="005646A7" w:rsidRPr="00FE29DC">
        <w:rPr>
          <w:rFonts w:cs="B Badr" w:hint="cs"/>
          <w:b/>
          <w:bCs/>
          <w:sz w:val="32"/>
          <w:szCs w:val="28"/>
          <w:rtl/>
          <w:lang w:bidi="fa-IR"/>
        </w:rPr>
        <w:t>ِ</w:t>
      </w:r>
      <w:r w:rsidRPr="00FE29DC">
        <w:rPr>
          <w:rFonts w:cs="B Badr" w:hint="cs"/>
          <w:b/>
          <w:bCs/>
          <w:sz w:val="32"/>
          <w:szCs w:val="28"/>
          <w:rtl/>
          <w:lang w:bidi="fa-IR"/>
        </w:rPr>
        <w:t>ت</w:t>
      </w:r>
      <w:r w:rsidR="005646A7" w:rsidRPr="00FE29DC">
        <w:rPr>
          <w:rFonts w:cs="B Badr" w:hint="cs"/>
          <w:b/>
          <w:bCs/>
          <w:sz w:val="32"/>
          <w:szCs w:val="28"/>
          <w:rtl/>
          <w:lang w:bidi="fa-IR"/>
        </w:rPr>
        <w:t>ُ</w:t>
      </w:r>
      <w:r w:rsidRPr="00FE29DC">
        <w:rPr>
          <w:rFonts w:cs="B Badr" w:hint="cs"/>
          <w:b/>
          <w:bCs/>
          <w:sz w:val="32"/>
          <w:szCs w:val="28"/>
          <w:rtl/>
          <w:lang w:bidi="fa-IR"/>
        </w:rPr>
        <w:t>ک</w:t>
      </w:r>
      <w:r w:rsidR="005646A7" w:rsidRPr="00FE29DC">
        <w:rPr>
          <w:rFonts w:cs="B Badr" w:hint="cs"/>
          <w:b/>
          <w:bCs/>
          <w:sz w:val="32"/>
          <w:szCs w:val="28"/>
          <w:rtl/>
          <w:lang w:bidi="fa-IR"/>
        </w:rPr>
        <w:t>َ</w:t>
      </w:r>
      <w:r w:rsidRPr="00FE29DC">
        <w:rPr>
          <w:rFonts w:cs="B Badr" w:hint="cs"/>
          <w:b/>
          <w:bCs/>
          <w:sz w:val="32"/>
          <w:szCs w:val="28"/>
          <w:rtl/>
          <w:lang w:bidi="fa-IR"/>
        </w:rPr>
        <w:t>ب</w:t>
      </w:r>
      <w:r w:rsidR="005646A7" w:rsidRPr="00FE29DC">
        <w:rPr>
          <w:rFonts w:cs="B Badr" w:hint="cs"/>
          <w:b/>
          <w:bCs/>
          <w:sz w:val="32"/>
          <w:szCs w:val="28"/>
          <w:rtl/>
          <w:lang w:bidi="fa-IR"/>
        </w:rPr>
        <w:t>ِّ</w:t>
      </w:r>
      <w:r w:rsidRPr="00FE29DC">
        <w:rPr>
          <w:rFonts w:cs="B Badr" w:hint="cs"/>
          <w:b/>
          <w:bCs/>
          <w:sz w:val="32"/>
          <w:szCs w:val="28"/>
          <w:rtl/>
          <w:lang w:bidi="fa-IR"/>
        </w:rPr>
        <w:t>ر</w:t>
      </w:r>
      <w:r w:rsidR="005646A7" w:rsidRPr="00FE29DC">
        <w:rPr>
          <w:rFonts w:cs="B Badr" w:hint="cs"/>
          <w:b/>
          <w:bCs/>
          <w:sz w:val="32"/>
          <w:szCs w:val="28"/>
          <w:rtl/>
          <w:lang w:bidi="fa-IR"/>
        </w:rPr>
        <w:t>ُ</w:t>
      </w:r>
      <w:r w:rsidRPr="00FE29DC">
        <w:rPr>
          <w:rFonts w:cs="B Badr" w:hint="cs"/>
          <w:b/>
          <w:bCs/>
          <w:sz w:val="32"/>
          <w:szCs w:val="28"/>
          <w:rtl/>
          <w:lang w:bidi="fa-IR"/>
        </w:rPr>
        <w:t>وا الله</w:t>
      </w:r>
      <w:r w:rsidR="005646A7" w:rsidRPr="00FE29DC">
        <w:rPr>
          <w:rFonts w:cs="B Badr" w:hint="cs"/>
          <w:b/>
          <w:bCs/>
          <w:sz w:val="32"/>
          <w:szCs w:val="28"/>
          <w:rtl/>
          <w:lang w:bidi="fa-IR"/>
        </w:rPr>
        <w:t>َ</w:t>
      </w:r>
      <w:r w:rsidRPr="00FE29DC">
        <w:rPr>
          <w:rFonts w:cs="B Badr" w:hint="cs"/>
          <w:b/>
          <w:bCs/>
          <w:sz w:val="32"/>
          <w:szCs w:val="28"/>
          <w:rtl/>
          <w:lang w:bidi="fa-IR"/>
        </w:rPr>
        <w:t xml:space="preserve"> ع</w:t>
      </w:r>
      <w:r w:rsidR="005646A7" w:rsidRPr="00FE29DC">
        <w:rPr>
          <w:rFonts w:cs="B Badr" w:hint="cs"/>
          <w:b/>
          <w:bCs/>
          <w:sz w:val="32"/>
          <w:szCs w:val="28"/>
          <w:rtl/>
          <w:lang w:bidi="fa-IR"/>
        </w:rPr>
        <w:t>َ</w:t>
      </w:r>
      <w:r w:rsidRPr="00FE29DC">
        <w:rPr>
          <w:rFonts w:cs="B Badr" w:hint="cs"/>
          <w:b/>
          <w:bCs/>
          <w:sz w:val="32"/>
          <w:szCs w:val="28"/>
          <w:rtl/>
          <w:lang w:bidi="fa-IR"/>
        </w:rPr>
        <w:t>ل</w:t>
      </w:r>
      <w:r w:rsidR="005646A7" w:rsidRPr="00FE29DC">
        <w:rPr>
          <w:rFonts w:cs="B Badr" w:hint="cs"/>
          <w:b/>
          <w:bCs/>
          <w:sz w:val="32"/>
          <w:szCs w:val="28"/>
          <w:rtl/>
          <w:lang w:bidi="fa-IR"/>
        </w:rPr>
        <w:t>َ</w:t>
      </w:r>
      <w:r w:rsidRPr="00FE29DC">
        <w:rPr>
          <w:rFonts w:cs="B Badr" w:hint="cs"/>
          <w:b/>
          <w:bCs/>
          <w:sz w:val="32"/>
          <w:szCs w:val="28"/>
          <w:rtl/>
          <w:lang w:bidi="fa-IR"/>
        </w:rPr>
        <w:t>ی م</w:t>
      </w:r>
      <w:r w:rsidR="005646A7" w:rsidRPr="00FE29DC">
        <w:rPr>
          <w:rFonts w:cs="B Badr" w:hint="cs"/>
          <w:b/>
          <w:bCs/>
          <w:sz w:val="32"/>
          <w:szCs w:val="28"/>
          <w:rtl/>
          <w:lang w:bidi="fa-IR"/>
        </w:rPr>
        <w:t>َ</w:t>
      </w:r>
      <w:r w:rsidRPr="00FE29DC">
        <w:rPr>
          <w:rFonts w:cs="B Badr" w:hint="cs"/>
          <w:b/>
          <w:bCs/>
          <w:sz w:val="32"/>
          <w:szCs w:val="28"/>
          <w:rtl/>
          <w:lang w:bidi="fa-IR"/>
        </w:rPr>
        <w:t>ا ه</w:t>
      </w:r>
      <w:r w:rsidR="005646A7" w:rsidRPr="00FE29DC">
        <w:rPr>
          <w:rFonts w:cs="B Badr" w:hint="cs"/>
          <w:b/>
          <w:bCs/>
          <w:sz w:val="32"/>
          <w:szCs w:val="28"/>
          <w:rtl/>
          <w:lang w:bidi="fa-IR"/>
        </w:rPr>
        <w:t>َ</w:t>
      </w:r>
      <w:r w:rsidRPr="00FE29DC">
        <w:rPr>
          <w:rFonts w:cs="B Badr" w:hint="cs"/>
          <w:b/>
          <w:bCs/>
          <w:sz w:val="32"/>
          <w:szCs w:val="28"/>
          <w:rtl/>
          <w:lang w:bidi="fa-IR"/>
        </w:rPr>
        <w:t>د</w:t>
      </w:r>
      <w:r w:rsidR="005646A7" w:rsidRPr="00FE29DC">
        <w:rPr>
          <w:rFonts w:cs="B Badr" w:hint="cs"/>
          <w:b/>
          <w:bCs/>
          <w:sz w:val="32"/>
          <w:szCs w:val="28"/>
          <w:rtl/>
          <w:lang w:bidi="fa-IR"/>
        </w:rPr>
        <w:t>َ</w:t>
      </w:r>
      <w:r w:rsidRPr="00FE29DC">
        <w:rPr>
          <w:rFonts w:cs="B Badr" w:hint="cs"/>
          <w:b/>
          <w:bCs/>
          <w:sz w:val="32"/>
          <w:szCs w:val="28"/>
          <w:rtl/>
          <w:lang w:bidi="fa-IR"/>
        </w:rPr>
        <w:t>اک</w:t>
      </w:r>
      <w:r w:rsidR="005646A7" w:rsidRPr="00FE29DC">
        <w:rPr>
          <w:rFonts w:cs="B Badr" w:hint="cs"/>
          <w:b/>
          <w:bCs/>
          <w:sz w:val="32"/>
          <w:szCs w:val="28"/>
          <w:rtl/>
          <w:lang w:bidi="fa-IR"/>
        </w:rPr>
        <w:t>ُ</w:t>
      </w:r>
      <w:r w:rsidRPr="00FE29DC">
        <w:rPr>
          <w:rFonts w:cs="B Badr" w:hint="cs"/>
          <w:b/>
          <w:bCs/>
          <w:sz w:val="32"/>
          <w:szCs w:val="28"/>
          <w:rtl/>
          <w:lang w:bidi="fa-IR"/>
        </w:rPr>
        <w:t>م و</w:t>
      </w:r>
      <w:r w:rsidR="005646A7" w:rsidRPr="00FE29DC">
        <w:rPr>
          <w:rFonts w:cs="B Badr" w:hint="cs"/>
          <w:b/>
          <w:bCs/>
          <w:sz w:val="32"/>
          <w:szCs w:val="28"/>
          <w:rtl/>
          <w:lang w:bidi="fa-IR"/>
        </w:rPr>
        <w:t>َ</w:t>
      </w:r>
      <w:r w:rsidRPr="00FE29DC">
        <w:rPr>
          <w:rFonts w:cs="B Badr" w:hint="cs"/>
          <w:b/>
          <w:bCs/>
          <w:sz w:val="32"/>
          <w:szCs w:val="28"/>
          <w:rtl/>
          <w:lang w:bidi="fa-IR"/>
        </w:rPr>
        <w:t xml:space="preserve"> ل</w:t>
      </w:r>
      <w:r w:rsidR="005646A7" w:rsidRPr="00FE29DC">
        <w:rPr>
          <w:rFonts w:cs="B Badr" w:hint="cs"/>
          <w:b/>
          <w:bCs/>
          <w:sz w:val="32"/>
          <w:szCs w:val="28"/>
          <w:rtl/>
          <w:lang w:bidi="fa-IR"/>
        </w:rPr>
        <w:t>َ</w:t>
      </w:r>
      <w:r w:rsidRPr="00FE29DC">
        <w:rPr>
          <w:rFonts w:cs="B Badr" w:hint="cs"/>
          <w:b/>
          <w:bCs/>
          <w:sz w:val="32"/>
          <w:szCs w:val="28"/>
          <w:rtl/>
          <w:lang w:bidi="fa-IR"/>
        </w:rPr>
        <w:t>ع</w:t>
      </w:r>
      <w:r w:rsidR="005646A7" w:rsidRPr="00FE29DC">
        <w:rPr>
          <w:rFonts w:cs="B Badr" w:hint="cs"/>
          <w:b/>
          <w:bCs/>
          <w:sz w:val="32"/>
          <w:szCs w:val="28"/>
          <w:rtl/>
          <w:lang w:bidi="fa-IR"/>
        </w:rPr>
        <w:t>َ</w:t>
      </w:r>
      <w:r w:rsidRPr="00FE29DC">
        <w:rPr>
          <w:rFonts w:cs="B Badr" w:hint="cs"/>
          <w:b/>
          <w:bCs/>
          <w:sz w:val="32"/>
          <w:szCs w:val="28"/>
          <w:rtl/>
          <w:lang w:bidi="fa-IR"/>
        </w:rPr>
        <w:t>ل</w:t>
      </w:r>
      <w:r w:rsidR="005646A7" w:rsidRPr="00FE29DC">
        <w:rPr>
          <w:rFonts w:cs="B Badr" w:hint="cs"/>
          <w:b/>
          <w:bCs/>
          <w:sz w:val="32"/>
          <w:szCs w:val="28"/>
          <w:rtl/>
          <w:lang w:bidi="fa-IR"/>
        </w:rPr>
        <w:t>َّ</w:t>
      </w:r>
      <w:r w:rsidRPr="00FE29DC">
        <w:rPr>
          <w:rFonts w:cs="B Badr" w:hint="cs"/>
          <w:b/>
          <w:bCs/>
          <w:sz w:val="32"/>
          <w:szCs w:val="28"/>
          <w:rtl/>
          <w:lang w:bidi="fa-IR"/>
        </w:rPr>
        <w:t>ک</w:t>
      </w:r>
      <w:r w:rsidR="005646A7" w:rsidRPr="00FE29DC">
        <w:rPr>
          <w:rFonts w:cs="B Badr" w:hint="cs"/>
          <w:b/>
          <w:bCs/>
          <w:sz w:val="32"/>
          <w:szCs w:val="28"/>
          <w:rtl/>
          <w:lang w:bidi="fa-IR"/>
        </w:rPr>
        <w:t>ُ</w:t>
      </w:r>
      <w:r w:rsidRPr="00FE29DC">
        <w:rPr>
          <w:rFonts w:cs="B Badr" w:hint="cs"/>
          <w:b/>
          <w:bCs/>
          <w:sz w:val="32"/>
          <w:szCs w:val="28"/>
          <w:rtl/>
          <w:lang w:bidi="fa-IR"/>
        </w:rPr>
        <w:t>م ت</w:t>
      </w:r>
      <w:r w:rsidR="005646A7" w:rsidRPr="00FE29DC">
        <w:rPr>
          <w:rFonts w:cs="B Badr" w:hint="cs"/>
          <w:b/>
          <w:bCs/>
          <w:sz w:val="32"/>
          <w:szCs w:val="28"/>
          <w:rtl/>
          <w:lang w:bidi="fa-IR"/>
        </w:rPr>
        <w:t>َ</w:t>
      </w:r>
      <w:r w:rsidRPr="00FE29DC">
        <w:rPr>
          <w:rFonts w:cs="B Badr" w:hint="cs"/>
          <w:b/>
          <w:bCs/>
          <w:sz w:val="32"/>
          <w:szCs w:val="28"/>
          <w:rtl/>
          <w:lang w:bidi="fa-IR"/>
        </w:rPr>
        <w:t>شک</w:t>
      </w:r>
      <w:r w:rsidR="005646A7" w:rsidRPr="00FE29DC">
        <w:rPr>
          <w:rFonts w:cs="B Badr" w:hint="cs"/>
          <w:b/>
          <w:bCs/>
          <w:sz w:val="32"/>
          <w:szCs w:val="28"/>
          <w:rtl/>
          <w:lang w:bidi="fa-IR"/>
        </w:rPr>
        <w:t>ُ</w:t>
      </w:r>
      <w:r w:rsidRPr="00FE29DC">
        <w:rPr>
          <w:rFonts w:cs="B Badr" w:hint="cs"/>
          <w:b/>
          <w:bCs/>
          <w:sz w:val="32"/>
          <w:szCs w:val="28"/>
          <w:rtl/>
          <w:lang w:bidi="fa-IR"/>
        </w:rPr>
        <w:t>ر</w:t>
      </w:r>
      <w:r w:rsidR="005646A7" w:rsidRPr="00FE29DC">
        <w:rPr>
          <w:rFonts w:cs="B Badr" w:hint="cs"/>
          <w:b/>
          <w:bCs/>
          <w:sz w:val="32"/>
          <w:szCs w:val="28"/>
          <w:rtl/>
          <w:lang w:bidi="fa-IR"/>
        </w:rPr>
        <w:t>ُ</w:t>
      </w:r>
      <w:r w:rsidRPr="00FE29DC">
        <w:rPr>
          <w:rFonts w:cs="B Badr" w:hint="cs"/>
          <w:b/>
          <w:bCs/>
          <w:sz w:val="32"/>
          <w:szCs w:val="28"/>
          <w:rtl/>
          <w:lang w:bidi="fa-IR"/>
        </w:rPr>
        <w:t>ون</w:t>
      </w:r>
      <w:r w:rsidR="005646A7" w:rsidRPr="00FE29DC">
        <w:rPr>
          <w:rFonts w:cs="B Badr" w:hint="cs"/>
          <w:b/>
          <w:bCs/>
          <w:sz w:val="32"/>
          <w:szCs w:val="28"/>
          <w:rtl/>
          <w:lang w:bidi="fa-IR"/>
        </w:rPr>
        <w:t>َ</w:t>
      </w:r>
      <w:r w:rsidRPr="00FE29DC">
        <w:rPr>
          <w:rFonts w:cs="B Badr" w:hint="cs"/>
          <w:b/>
          <w:bCs/>
          <w:sz w:val="32"/>
          <w:szCs w:val="28"/>
          <w:rtl/>
          <w:lang w:bidi="fa-IR"/>
        </w:rPr>
        <w:t xml:space="preserve">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w:t>
      </w:r>
      <w:r w:rsidR="00615C5C" w:rsidRPr="00944222">
        <w:rPr>
          <w:rFonts w:cs="B Lotus" w:hint="cs"/>
          <w:sz w:val="32"/>
          <w:szCs w:val="24"/>
          <w:rtl/>
          <w:lang w:bidi="fa-IR"/>
        </w:rPr>
        <w:t>بقر</w:t>
      </w:r>
      <w:r w:rsidRPr="00944222">
        <w:rPr>
          <w:rFonts w:cs="B Lotus" w:hint="cs"/>
          <w:sz w:val="32"/>
          <w:szCs w:val="24"/>
          <w:rtl/>
          <w:lang w:bidi="fa-IR"/>
        </w:rPr>
        <w:t>ه</w:t>
      </w:r>
      <w:r w:rsidR="004A1617">
        <w:rPr>
          <w:rFonts w:cs="B Lotus" w:hint="cs"/>
          <w:sz w:val="32"/>
          <w:szCs w:val="24"/>
          <w:rtl/>
          <w:lang w:bidi="fa-IR"/>
        </w:rPr>
        <w:t>:</w:t>
      </w:r>
      <w:r w:rsidRPr="00944222">
        <w:rPr>
          <w:rFonts w:cs="B Lotus" w:hint="cs"/>
          <w:sz w:val="32"/>
          <w:szCs w:val="24"/>
          <w:rtl/>
          <w:lang w:bidi="fa-IR"/>
        </w:rPr>
        <w:t xml:space="preserve"> </w:t>
      </w:r>
      <w:r w:rsidR="00615C5C" w:rsidRPr="00944222">
        <w:rPr>
          <w:rFonts w:cs="B Lotus" w:hint="cs"/>
          <w:sz w:val="32"/>
          <w:szCs w:val="24"/>
          <w:rtl/>
          <w:lang w:bidi="fa-IR"/>
        </w:rPr>
        <w:t>185</w:t>
      </w:r>
      <w:r w:rsidRPr="00944222">
        <w:rPr>
          <w:rFonts w:cs="B Lotus" w:hint="cs"/>
          <w:sz w:val="32"/>
          <w:szCs w:val="24"/>
          <w:rtl/>
          <w:lang w:bidi="fa-IR"/>
        </w:rPr>
        <w:t>)</w:t>
      </w:r>
    </w:p>
    <w:p w:rsidR="00AF7E29" w:rsidRPr="000F309C" w:rsidRDefault="00AF7E29" w:rsidP="005646A7">
      <w:pPr>
        <w:ind w:left="1134"/>
        <w:jc w:val="both"/>
        <w:rPr>
          <w:rFonts w:cs="B Lotus" w:hint="cs"/>
          <w:sz w:val="26"/>
          <w:szCs w:val="26"/>
          <w:rtl/>
          <w:lang w:bidi="fa-IR"/>
        </w:rPr>
      </w:pPr>
      <w:r>
        <w:rPr>
          <w:rFonts w:cs="B Lotus" w:hint="cs"/>
          <w:sz w:val="26"/>
          <w:szCs w:val="26"/>
          <w:rtl/>
          <w:lang w:bidi="fa-IR"/>
        </w:rPr>
        <w:t>«</w:t>
      </w:r>
      <w:r w:rsidR="005646A7">
        <w:rPr>
          <w:rFonts w:cs="B Lotus" w:hint="cs"/>
          <w:sz w:val="26"/>
          <w:szCs w:val="26"/>
          <w:rtl/>
          <w:lang w:bidi="fa-IR"/>
        </w:rPr>
        <w:t>و تا تعداد (روزهای رمضان) را کامل گردانید و بخاطر اینکه خدا شما را هدایت کرده، الله اکبر بگویید و تا اینکه سپاسگذاری کنید</w:t>
      </w:r>
      <w:r>
        <w:rPr>
          <w:rFonts w:cs="B Lotus" w:hint="cs"/>
          <w:sz w:val="26"/>
          <w:szCs w:val="26"/>
          <w:rtl/>
          <w:lang w:bidi="fa-IR"/>
        </w:rPr>
        <w:t>».</w:t>
      </w:r>
    </w:p>
    <w:p w:rsidR="00546BBE" w:rsidRDefault="005646A7" w:rsidP="00FE29DC">
      <w:pPr>
        <w:spacing w:line="228" w:lineRule="auto"/>
        <w:ind w:firstLine="284"/>
        <w:jc w:val="lowKashida"/>
        <w:rPr>
          <w:rFonts w:cs="B Lotus" w:hint="cs"/>
          <w:sz w:val="28"/>
          <w:szCs w:val="28"/>
          <w:rtl/>
          <w:lang w:bidi="fa-IR"/>
        </w:rPr>
      </w:pPr>
      <w:r>
        <w:rPr>
          <w:rFonts w:cs="B Lotus" w:hint="cs"/>
          <w:sz w:val="28"/>
          <w:szCs w:val="28"/>
          <w:rtl/>
          <w:lang w:bidi="fa-IR"/>
        </w:rPr>
        <w:t>و درباره عید قربان می‌فرماید</w:t>
      </w:r>
      <w:r w:rsidR="004A1617">
        <w:rPr>
          <w:rFonts w:cs="B Lotus" w:hint="cs"/>
          <w:sz w:val="28"/>
          <w:szCs w:val="28"/>
          <w:rtl/>
          <w:lang w:bidi="fa-IR"/>
        </w:rPr>
        <w:t>:</w:t>
      </w:r>
      <w:r>
        <w:rPr>
          <w:rFonts w:cs="B Lotus" w:hint="cs"/>
          <w:sz w:val="28"/>
          <w:szCs w:val="28"/>
          <w:rtl/>
          <w:lang w:bidi="fa-IR"/>
        </w:rPr>
        <w:t xml:space="preserve"> </w:t>
      </w:r>
    </w:p>
    <w:p w:rsidR="005646A7" w:rsidRPr="00944222" w:rsidRDefault="005646A7" w:rsidP="00FE29DC">
      <w:pPr>
        <w:tabs>
          <w:tab w:val="right" w:pos="7371"/>
        </w:tabs>
        <w:spacing w:line="228" w:lineRule="auto"/>
        <w:ind w:left="1134"/>
        <w:jc w:val="both"/>
        <w:rPr>
          <w:rFonts w:cs="B Lotus" w:hint="cs"/>
          <w:sz w:val="32"/>
          <w:szCs w:val="24"/>
          <w:rtl/>
          <w:lang w:bidi="fa-IR"/>
        </w:rPr>
      </w:pPr>
      <w:r>
        <w:rPr>
          <w:rFonts w:cs="B Lotus" w:hint="cs"/>
          <w:sz w:val="28"/>
          <w:szCs w:val="28"/>
          <w:rtl/>
          <w:lang w:bidi="fa-IR"/>
        </w:rPr>
        <w:t>‌‌</w:t>
      </w:r>
      <w:r w:rsidRPr="00FE29DC">
        <w:rPr>
          <w:rFonts w:cs="B Badr"/>
          <w:sz w:val="32"/>
          <w:szCs w:val="28"/>
          <w:rtl/>
          <w:lang w:bidi="fa-IR"/>
        </w:rPr>
        <w:sym w:font="AGA Arabesque" w:char="F029"/>
      </w:r>
      <w:r w:rsidRPr="00FE29DC">
        <w:rPr>
          <w:rFonts w:cs="B Badr" w:hint="cs"/>
          <w:b/>
          <w:bCs/>
          <w:sz w:val="32"/>
          <w:szCs w:val="28"/>
          <w:rtl/>
          <w:lang w:bidi="fa-IR"/>
        </w:rPr>
        <w:t xml:space="preserve"> </w:t>
      </w:r>
      <w:r w:rsidR="00C811B0" w:rsidRPr="00FE29DC">
        <w:rPr>
          <w:rFonts w:cs="B Badr" w:hint="cs"/>
          <w:b/>
          <w:bCs/>
          <w:sz w:val="32"/>
          <w:szCs w:val="28"/>
          <w:rtl/>
          <w:lang w:bidi="fa-IR"/>
        </w:rPr>
        <w:t>وَ اذکُرُوا اللهَ فِی أیَّامٍ مَعدُوداتٍ</w:t>
      </w:r>
      <w:r w:rsidRPr="00FE29DC">
        <w:rPr>
          <w:rFonts w:cs="B Badr" w:hint="cs"/>
          <w:b/>
          <w:bCs/>
          <w:sz w:val="32"/>
          <w:szCs w:val="28"/>
          <w:rtl/>
          <w:lang w:bidi="fa-IR"/>
        </w:rPr>
        <w:t xml:space="preserve">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w:t>
      </w:r>
      <w:r w:rsidR="004A5AB7" w:rsidRPr="00944222">
        <w:rPr>
          <w:rFonts w:cs="B Lotus" w:hint="cs"/>
          <w:sz w:val="32"/>
          <w:szCs w:val="24"/>
          <w:rtl/>
          <w:lang w:bidi="fa-IR"/>
        </w:rPr>
        <w:t>بقره</w:t>
      </w:r>
      <w:r w:rsidR="004A1617">
        <w:rPr>
          <w:rFonts w:cs="B Lotus" w:hint="cs"/>
          <w:sz w:val="32"/>
          <w:szCs w:val="24"/>
          <w:rtl/>
          <w:lang w:bidi="fa-IR"/>
        </w:rPr>
        <w:t>:</w:t>
      </w:r>
      <w:r w:rsidRPr="00944222">
        <w:rPr>
          <w:rFonts w:cs="B Lotus" w:hint="cs"/>
          <w:sz w:val="32"/>
          <w:szCs w:val="24"/>
          <w:rtl/>
          <w:lang w:bidi="fa-IR"/>
        </w:rPr>
        <w:t xml:space="preserve"> </w:t>
      </w:r>
      <w:r w:rsidR="004A5AB7" w:rsidRPr="00944222">
        <w:rPr>
          <w:rFonts w:cs="B Lotus" w:hint="cs"/>
          <w:sz w:val="32"/>
          <w:szCs w:val="24"/>
          <w:rtl/>
          <w:lang w:bidi="fa-IR"/>
        </w:rPr>
        <w:t>203</w:t>
      </w:r>
      <w:r w:rsidRPr="00944222">
        <w:rPr>
          <w:rFonts w:cs="B Lotus" w:hint="cs"/>
          <w:sz w:val="32"/>
          <w:szCs w:val="24"/>
          <w:rtl/>
          <w:lang w:bidi="fa-IR"/>
        </w:rPr>
        <w:t>)</w:t>
      </w:r>
    </w:p>
    <w:p w:rsidR="005646A7" w:rsidRPr="000F309C" w:rsidRDefault="005646A7" w:rsidP="00C811B0">
      <w:pPr>
        <w:ind w:left="1134"/>
        <w:jc w:val="both"/>
        <w:rPr>
          <w:rFonts w:cs="B Lotus" w:hint="cs"/>
          <w:sz w:val="26"/>
          <w:szCs w:val="26"/>
          <w:rtl/>
          <w:lang w:bidi="fa-IR"/>
        </w:rPr>
      </w:pPr>
      <w:r>
        <w:rPr>
          <w:rFonts w:cs="B Lotus" w:hint="cs"/>
          <w:sz w:val="26"/>
          <w:szCs w:val="26"/>
          <w:rtl/>
          <w:lang w:bidi="fa-IR"/>
        </w:rPr>
        <w:t>«</w:t>
      </w:r>
      <w:r w:rsidR="00C811B0">
        <w:rPr>
          <w:rFonts w:cs="B Lotus" w:hint="cs"/>
          <w:sz w:val="26"/>
          <w:szCs w:val="26"/>
          <w:rtl/>
          <w:lang w:bidi="fa-IR"/>
        </w:rPr>
        <w:t>و در روزهای مشخصی (سه روز ایام التشریق) خدا را یاد کنید</w:t>
      </w:r>
      <w:r>
        <w:rPr>
          <w:rFonts w:cs="B Lotus" w:hint="cs"/>
          <w:sz w:val="26"/>
          <w:szCs w:val="26"/>
          <w:rtl/>
          <w:lang w:bidi="fa-IR"/>
        </w:rPr>
        <w:t>».</w:t>
      </w:r>
    </w:p>
    <w:p w:rsidR="005646A7" w:rsidRDefault="0032681F" w:rsidP="00FE29DC">
      <w:pPr>
        <w:spacing w:line="228" w:lineRule="auto"/>
        <w:ind w:firstLine="284"/>
        <w:jc w:val="lowKashida"/>
        <w:rPr>
          <w:rFonts w:cs="B Lotus" w:hint="cs"/>
          <w:sz w:val="28"/>
          <w:szCs w:val="28"/>
          <w:rtl/>
          <w:lang w:bidi="fa-IR"/>
        </w:rPr>
      </w:pPr>
      <w:r>
        <w:rPr>
          <w:rFonts w:cs="B Lotus" w:hint="cs"/>
          <w:sz w:val="28"/>
          <w:szCs w:val="28"/>
          <w:rtl/>
          <w:lang w:bidi="fa-IR"/>
        </w:rPr>
        <w:t>و همچنین می‌فرماید</w:t>
      </w:r>
      <w:r w:rsidR="004A1617">
        <w:rPr>
          <w:rFonts w:cs="B Lotus" w:hint="cs"/>
          <w:sz w:val="28"/>
          <w:szCs w:val="28"/>
          <w:rtl/>
          <w:lang w:bidi="fa-IR"/>
        </w:rPr>
        <w:t>:</w:t>
      </w:r>
      <w:r>
        <w:rPr>
          <w:rFonts w:cs="B Lotus" w:hint="cs"/>
          <w:sz w:val="28"/>
          <w:szCs w:val="28"/>
          <w:rtl/>
          <w:lang w:bidi="fa-IR"/>
        </w:rPr>
        <w:t xml:space="preserve"> </w:t>
      </w:r>
    </w:p>
    <w:p w:rsidR="0032681F" w:rsidRPr="00944222" w:rsidRDefault="0032681F" w:rsidP="004A5AB7">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ک</w:t>
      </w:r>
      <w:r w:rsidR="00B75A4D" w:rsidRPr="00FE29DC">
        <w:rPr>
          <w:rFonts w:cs="B Badr" w:hint="cs"/>
          <w:b/>
          <w:bCs/>
          <w:sz w:val="32"/>
          <w:szCs w:val="28"/>
          <w:rtl/>
          <w:lang w:bidi="fa-IR"/>
        </w:rPr>
        <w:t>َ</w:t>
      </w:r>
      <w:r w:rsidRPr="00FE29DC">
        <w:rPr>
          <w:rFonts w:cs="B Badr" w:hint="cs"/>
          <w:b/>
          <w:bCs/>
          <w:sz w:val="32"/>
          <w:szCs w:val="28"/>
          <w:rtl/>
          <w:lang w:bidi="fa-IR"/>
        </w:rPr>
        <w:t>ذل</w:t>
      </w:r>
      <w:r w:rsidR="00B75A4D" w:rsidRPr="00FE29DC">
        <w:rPr>
          <w:rFonts w:cs="B Badr" w:hint="cs"/>
          <w:b/>
          <w:bCs/>
          <w:sz w:val="32"/>
          <w:szCs w:val="28"/>
          <w:rtl/>
          <w:lang w:bidi="fa-IR"/>
        </w:rPr>
        <w:t>ِ</w:t>
      </w:r>
      <w:r w:rsidRPr="00FE29DC">
        <w:rPr>
          <w:rFonts w:cs="B Badr" w:hint="cs"/>
          <w:b/>
          <w:bCs/>
          <w:sz w:val="32"/>
          <w:szCs w:val="28"/>
          <w:rtl/>
          <w:lang w:bidi="fa-IR"/>
        </w:rPr>
        <w:t>ک</w:t>
      </w:r>
      <w:r w:rsidR="00B75A4D" w:rsidRPr="00FE29DC">
        <w:rPr>
          <w:rFonts w:cs="B Badr" w:hint="cs"/>
          <w:b/>
          <w:bCs/>
          <w:sz w:val="32"/>
          <w:szCs w:val="28"/>
          <w:rtl/>
          <w:lang w:bidi="fa-IR"/>
        </w:rPr>
        <w:t>َ</w:t>
      </w:r>
      <w:r w:rsidRPr="00FE29DC">
        <w:rPr>
          <w:rFonts w:cs="B Badr" w:hint="cs"/>
          <w:b/>
          <w:bCs/>
          <w:sz w:val="32"/>
          <w:szCs w:val="28"/>
          <w:rtl/>
          <w:lang w:bidi="fa-IR"/>
        </w:rPr>
        <w:t xml:space="preserve"> س</w:t>
      </w:r>
      <w:r w:rsidR="00B75A4D" w:rsidRPr="00FE29DC">
        <w:rPr>
          <w:rFonts w:cs="B Badr" w:hint="cs"/>
          <w:b/>
          <w:bCs/>
          <w:sz w:val="32"/>
          <w:szCs w:val="28"/>
          <w:rtl/>
          <w:lang w:bidi="fa-IR"/>
        </w:rPr>
        <w:t>َ</w:t>
      </w:r>
      <w:r w:rsidRPr="00FE29DC">
        <w:rPr>
          <w:rFonts w:cs="B Badr" w:hint="cs"/>
          <w:b/>
          <w:bCs/>
          <w:sz w:val="32"/>
          <w:szCs w:val="28"/>
          <w:rtl/>
          <w:lang w:bidi="fa-IR"/>
        </w:rPr>
        <w:t>خ</w:t>
      </w:r>
      <w:r w:rsidR="00B75A4D" w:rsidRPr="00FE29DC">
        <w:rPr>
          <w:rFonts w:cs="B Badr" w:hint="cs"/>
          <w:b/>
          <w:bCs/>
          <w:sz w:val="32"/>
          <w:szCs w:val="28"/>
          <w:rtl/>
          <w:lang w:bidi="fa-IR"/>
        </w:rPr>
        <w:t>َّ</w:t>
      </w:r>
      <w:r w:rsidRPr="00FE29DC">
        <w:rPr>
          <w:rFonts w:cs="B Badr" w:hint="cs"/>
          <w:b/>
          <w:bCs/>
          <w:sz w:val="32"/>
          <w:szCs w:val="28"/>
          <w:rtl/>
          <w:lang w:bidi="fa-IR"/>
        </w:rPr>
        <w:t>ر</w:t>
      </w:r>
      <w:r w:rsidR="00B75A4D" w:rsidRPr="00FE29DC">
        <w:rPr>
          <w:rFonts w:cs="B Badr" w:hint="cs"/>
          <w:b/>
          <w:bCs/>
          <w:sz w:val="32"/>
          <w:szCs w:val="28"/>
          <w:rtl/>
          <w:lang w:bidi="fa-IR"/>
        </w:rPr>
        <w:t>َ</w:t>
      </w:r>
      <w:r w:rsidRPr="00FE29DC">
        <w:rPr>
          <w:rFonts w:cs="B Badr" w:hint="cs"/>
          <w:b/>
          <w:bCs/>
          <w:sz w:val="32"/>
          <w:szCs w:val="28"/>
          <w:rtl/>
          <w:lang w:bidi="fa-IR"/>
        </w:rPr>
        <w:t>ه</w:t>
      </w:r>
      <w:r w:rsidR="00B75A4D" w:rsidRPr="00FE29DC">
        <w:rPr>
          <w:rFonts w:cs="B Badr" w:hint="cs"/>
          <w:b/>
          <w:bCs/>
          <w:sz w:val="32"/>
          <w:szCs w:val="28"/>
          <w:rtl/>
          <w:lang w:bidi="fa-IR"/>
        </w:rPr>
        <w:t>َ</w:t>
      </w:r>
      <w:r w:rsidRPr="00FE29DC">
        <w:rPr>
          <w:rFonts w:cs="B Badr" w:hint="cs"/>
          <w:b/>
          <w:bCs/>
          <w:sz w:val="32"/>
          <w:szCs w:val="28"/>
          <w:rtl/>
          <w:lang w:bidi="fa-IR"/>
        </w:rPr>
        <w:t>ا ل</w:t>
      </w:r>
      <w:r w:rsidR="00B75A4D" w:rsidRPr="00FE29DC">
        <w:rPr>
          <w:rFonts w:cs="B Badr" w:hint="cs"/>
          <w:b/>
          <w:bCs/>
          <w:sz w:val="32"/>
          <w:szCs w:val="28"/>
          <w:rtl/>
          <w:lang w:bidi="fa-IR"/>
        </w:rPr>
        <w:t>َ</w:t>
      </w:r>
      <w:r w:rsidRPr="00FE29DC">
        <w:rPr>
          <w:rFonts w:cs="B Badr" w:hint="cs"/>
          <w:b/>
          <w:bCs/>
          <w:sz w:val="32"/>
          <w:szCs w:val="28"/>
          <w:rtl/>
          <w:lang w:bidi="fa-IR"/>
        </w:rPr>
        <w:t>ک</w:t>
      </w:r>
      <w:r w:rsidR="00B75A4D" w:rsidRPr="00FE29DC">
        <w:rPr>
          <w:rFonts w:cs="B Badr" w:hint="cs"/>
          <w:b/>
          <w:bCs/>
          <w:sz w:val="32"/>
          <w:szCs w:val="28"/>
          <w:rtl/>
          <w:lang w:bidi="fa-IR"/>
        </w:rPr>
        <w:t>ُ</w:t>
      </w:r>
      <w:r w:rsidRPr="00FE29DC">
        <w:rPr>
          <w:rFonts w:cs="B Badr" w:hint="cs"/>
          <w:b/>
          <w:bCs/>
          <w:sz w:val="32"/>
          <w:szCs w:val="28"/>
          <w:rtl/>
          <w:lang w:bidi="fa-IR"/>
        </w:rPr>
        <w:t>م ل</w:t>
      </w:r>
      <w:r w:rsidR="00B75A4D" w:rsidRPr="00FE29DC">
        <w:rPr>
          <w:rFonts w:cs="B Badr" w:hint="cs"/>
          <w:b/>
          <w:bCs/>
          <w:sz w:val="32"/>
          <w:szCs w:val="28"/>
          <w:rtl/>
          <w:lang w:bidi="fa-IR"/>
        </w:rPr>
        <w:t>ِ</w:t>
      </w:r>
      <w:r w:rsidRPr="00FE29DC">
        <w:rPr>
          <w:rFonts w:cs="B Badr" w:hint="cs"/>
          <w:b/>
          <w:bCs/>
          <w:sz w:val="32"/>
          <w:szCs w:val="28"/>
          <w:rtl/>
          <w:lang w:bidi="fa-IR"/>
        </w:rPr>
        <w:t>ت</w:t>
      </w:r>
      <w:r w:rsidR="00B75A4D" w:rsidRPr="00FE29DC">
        <w:rPr>
          <w:rFonts w:cs="B Badr" w:hint="cs"/>
          <w:b/>
          <w:bCs/>
          <w:sz w:val="32"/>
          <w:szCs w:val="28"/>
          <w:rtl/>
          <w:lang w:bidi="fa-IR"/>
        </w:rPr>
        <w:t>ُ</w:t>
      </w:r>
      <w:r w:rsidRPr="00FE29DC">
        <w:rPr>
          <w:rFonts w:cs="B Badr" w:hint="cs"/>
          <w:b/>
          <w:bCs/>
          <w:sz w:val="32"/>
          <w:szCs w:val="28"/>
          <w:rtl/>
          <w:lang w:bidi="fa-IR"/>
        </w:rPr>
        <w:t>ک</w:t>
      </w:r>
      <w:r w:rsidR="00B75A4D" w:rsidRPr="00FE29DC">
        <w:rPr>
          <w:rFonts w:cs="B Badr" w:hint="cs"/>
          <w:b/>
          <w:bCs/>
          <w:sz w:val="32"/>
          <w:szCs w:val="28"/>
          <w:rtl/>
          <w:lang w:bidi="fa-IR"/>
        </w:rPr>
        <w:t>َ</w:t>
      </w:r>
      <w:r w:rsidRPr="00FE29DC">
        <w:rPr>
          <w:rFonts w:cs="B Badr" w:hint="cs"/>
          <w:b/>
          <w:bCs/>
          <w:sz w:val="32"/>
          <w:szCs w:val="28"/>
          <w:rtl/>
          <w:lang w:bidi="fa-IR"/>
        </w:rPr>
        <w:t>ب</w:t>
      </w:r>
      <w:r w:rsidR="00B75A4D" w:rsidRPr="00FE29DC">
        <w:rPr>
          <w:rFonts w:cs="B Badr" w:hint="cs"/>
          <w:b/>
          <w:bCs/>
          <w:sz w:val="32"/>
          <w:szCs w:val="28"/>
          <w:rtl/>
          <w:lang w:bidi="fa-IR"/>
        </w:rPr>
        <w:t>ِّ</w:t>
      </w:r>
      <w:r w:rsidRPr="00FE29DC">
        <w:rPr>
          <w:rFonts w:cs="B Badr" w:hint="cs"/>
          <w:b/>
          <w:bCs/>
          <w:sz w:val="32"/>
          <w:szCs w:val="28"/>
          <w:rtl/>
          <w:lang w:bidi="fa-IR"/>
        </w:rPr>
        <w:t>ر</w:t>
      </w:r>
      <w:r w:rsidR="00B75A4D" w:rsidRPr="00FE29DC">
        <w:rPr>
          <w:rFonts w:cs="B Badr" w:hint="cs"/>
          <w:b/>
          <w:bCs/>
          <w:sz w:val="32"/>
          <w:szCs w:val="28"/>
          <w:rtl/>
          <w:lang w:bidi="fa-IR"/>
        </w:rPr>
        <w:t>ُ</w:t>
      </w:r>
      <w:r w:rsidRPr="00FE29DC">
        <w:rPr>
          <w:rFonts w:cs="B Badr" w:hint="cs"/>
          <w:b/>
          <w:bCs/>
          <w:sz w:val="32"/>
          <w:szCs w:val="28"/>
          <w:rtl/>
          <w:lang w:bidi="fa-IR"/>
        </w:rPr>
        <w:t>وا الله</w:t>
      </w:r>
      <w:r w:rsidR="00B75A4D" w:rsidRPr="00FE29DC">
        <w:rPr>
          <w:rFonts w:cs="B Badr" w:hint="cs"/>
          <w:b/>
          <w:bCs/>
          <w:sz w:val="32"/>
          <w:szCs w:val="28"/>
          <w:rtl/>
          <w:lang w:bidi="fa-IR"/>
        </w:rPr>
        <w:t>َ</w:t>
      </w:r>
      <w:r w:rsidRPr="00FE29DC">
        <w:rPr>
          <w:rFonts w:cs="B Badr" w:hint="cs"/>
          <w:b/>
          <w:bCs/>
          <w:sz w:val="32"/>
          <w:szCs w:val="28"/>
          <w:rtl/>
          <w:lang w:bidi="fa-IR"/>
        </w:rPr>
        <w:t xml:space="preserve"> ع</w:t>
      </w:r>
      <w:r w:rsidR="00B75A4D" w:rsidRPr="00FE29DC">
        <w:rPr>
          <w:rFonts w:cs="B Badr" w:hint="cs"/>
          <w:b/>
          <w:bCs/>
          <w:sz w:val="32"/>
          <w:szCs w:val="28"/>
          <w:rtl/>
          <w:lang w:bidi="fa-IR"/>
        </w:rPr>
        <w:t>َ</w:t>
      </w:r>
      <w:r w:rsidRPr="00FE29DC">
        <w:rPr>
          <w:rFonts w:cs="B Badr" w:hint="cs"/>
          <w:b/>
          <w:bCs/>
          <w:sz w:val="32"/>
          <w:szCs w:val="28"/>
          <w:rtl/>
          <w:lang w:bidi="fa-IR"/>
        </w:rPr>
        <w:t>ل</w:t>
      </w:r>
      <w:r w:rsidR="00B75A4D" w:rsidRPr="00FE29DC">
        <w:rPr>
          <w:rFonts w:cs="B Badr" w:hint="cs"/>
          <w:b/>
          <w:bCs/>
          <w:sz w:val="32"/>
          <w:szCs w:val="28"/>
          <w:rtl/>
          <w:lang w:bidi="fa-IR"/>
        </w:rPr>
        <w:t>َ</w:t>
      </w:r>
      <w:r w:rsidRPr="00FE29DC">
        <w:rPr>
          <w:rFonts w:cs="B Badr" w:hint="cs"/>
          <w:b/>
          <w:bCs/>
          <w:sz w:val="32"/>
          <w:szCs w:val="28"/>
          <w:rtl/>
          <w:lang w:bidi="fa-IR"/>
        </w:rPr>
        <w:t>ی م</w:t>
      </w:r>
      <w:r w:rsidR="00B75A4D" w:rsidRPr="00FE29DC">
        <w:rPr>
          <w:rFonts w:cs="B Badr" w:hint="cs"/>
          <w:b/>
          <w:bCs/>
          <w:sz w:val="32"/>
          <w:szCs w:val="28"/>
          <w:rtl/>
          <w:lang w:bidi="fa-IR"/>
        </w:rPr>
        <w:t>َ</w:t>
      </w:r>
      <w:r w:rsidRPr="00FE29DC">
        <w:rPr>
          <w:rFonts w:cs="B Badr" w:hint="cs"/>
          <w:b/>
          <w:bCs/>
          <w:sz w:val="32"/>
          <w:szCs w:val="28"/>
          <w:rtl/>
          <w:lang w:bidi="fa-IR"/>
        </w:rPr>
        <w:t>ا ه</w:t>
      </w:r>
      <w:r w:rsidR="00B75A4D" w:rsidRPr="00FE29DC">
        <w:rPr>
          <w:rFonts w:cs="B Badr" w:hint="cs"/>
          <w:b/>
          <w:bCs/>
          <w:sz w:val="32"/>
          <w:szCs w:val="28"/>
          <w:rtl/>
          <w:lang w:bidi="fa-IR"/>
        </w:rPr>
        <w:t>َ</w:t>
      </w:r>
      <w:r w:rsidRPr="00FE29DC">
        <w:rPr>
          <w:rFonts w:cs="B Badr" w:hint="cs"/>
          <w:b/>
          <w:bCs/>
          <w:sz w:val="32"/>
          <w:szCs w:val="28"/>
          <w:rtl/>
          <w:lang w:bidi="fa-IR"/>
        </w:rPr>
        <w:t>د</w:t>
      </w:r>
      <w:r w:rsidR="00B75A4D" w:rsidRPr="00FE29DC">
        <w:rPr>
          <w:rFonts w:cs="B Badr" w:hint="cs"/>
          <w:b/>
          <w:bCs/>
          <w:sz w:val="32"/>
          <w:szCs w:val="28"/>
          <w:rtl/>
          <w:lang w:bidi="fa-IR"/>
        </w:rPr>
        <w:t>َ</w:t>
      </w:r>
      <w:r w:rsidRPr="00FE29DC">
        <w:rPr>
          <w:rFonts w:cs="B Badr" w:hint="cs"/>
          <w:b/>
          <w:bCs/>
          <w:sz w:val="32"/>
          <w:szCs w:val="28"/>
          <w:rtl/>
          <w:lang w:bidi="fa-IR"/>
        </w:rPr>
        <w:t>اک</w:t>
      </w:r>
      <w:r w:rsidR="00B75A4D" w:rsidRPr="00FE29DC">
        <w:rPr>
          <w:rFonts w:cs="B Badr" w:hint="cs"/>
          <w:b/>
          <w:bCs/>
          <w:sz w:val="32"/>
          <w:szCs w:val="28"/>
          <w:rtl/>
          <w:lang w:bidi="fa-IR"/>
        </w:rPr>
        <w:t>ُ</w:t>
      </w:r>
      <w:r w:rsidRPr="00FE29DC">
        <w:rPr>
          <w:rFonts w:cs="B Badr" w:hint="cs"/>
          <w:b/>
          <w:bCs/>
          <w:sz w:val="32"/>
          <w:szCs w:val="28"/>
          <w:rtl/>
          <w:lang w:bidi="fa-IR"/>
        </w:rPr>
        <w:t xml:space="preserve">م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w:t>
      </w:r>
      <w:r w:rsidR="004A5AB7" w:rsidRPr="00944222">
        <w:rPr>
          <w:rFonts w:cs="B Lotus" w:hint="cs"/>
          <w:sz w:val="32"/>
          <w:szCs w:val="24"/>
          <w:rtl/>
          <w:lang w:bidi="fa-IR"/>
        </w:rPr>
        <w:t>حج</w:t>
      </w:r>
      <w:r w:rsidR="004A1617">
        <w:rPr>
          <w:rFonts w:cs="B Lotus" w:hint="cs"/>
          <w:sz w:val="32"/>
          <w:szCs w:val="24"/>
          <w:rtl/>
          <w:lang w:bidi="fa-IR"/>
        </w:rPr>
        <w:t>:</w:t>
      </w:r>
      <w:r w:rsidRPr="00944222">
        <w:rPr>
          <w:rFonts w:cs="B Lotus" w:hint="cs"/>
          <w:sz w:val="32"/>
          <w:szCs w:val="24"/>
          <w:rtl/>
          <w:lang w:bidi="fa-IR"/>
        </w:rPr>
        <w:t xml:space="preserve"> </w:t>
      </w:r>
      <w:r w:rsidR="004A5AB7" w:rsidRPr="00944222">
        <w:rPr>
          <w:rFonts w:cs="B Lotus" w:hint="cs"/>
          <w:sz w:val="32"/>
          <w:szCs w:val="24"/>
          <w:rtl/>
          <w:lang w:bidi="fa-IR"/>
        </w:rPr>
        <w:t>37</w:t>
      </w:r>
      <w:r w:rsidRPr="00944222">
        <w:rPr>
          <w:rFonts w:cs="B Lotus" w:hint="cs"/>
          <w:sz w:val="32"/>
          <w:szCs w:val="24"/>
          <w:rtl/>
          <w:lang w:bidi="fa-IR"/>
        </w:rPr>
        <w:t>)</w:t>
      </w:r>
    </w:p>
    <w:p w:rsidR="0032681F" w:rsidRPr="000F309C" w:rsidRDefault="0032681F" w:rsidP="004A5AB7">
      <w:pPr>
        <w:ind w:left="1134"/>
        <w:jc w:val="both"/>
        <w:rPr>
          <w:rFonts w:cs="B Lotus" w:hint="cs"/>
          <w:sz w:val="26"/>
          <w:szCs w:val="26"/>
          <w:rtl/>
          <w:lang w:bidi="fa-IR"/>
        </w:rPr>
      </w:pPr>
      <w:r>
        <w:rPr>
          <w:rFonts w:cs="B Lotus" w:hint="cs"/>
          <w:sz w:val="26"/>
          <w:szCs w:val="26"/>
          <w:rtl/>
          <w:lang w:bidi="fa-IR"/>
        </w:rPr>
        <w:t>«</w:t>
      </w:r>
      <w:r w:rsidR="004A5AB7">
        <w:rPr>
          <w:rFonts w:cs="B Lotus" w:hint="cs"/>
          <w:sz w:val="26"/>
          <w:szCs w:val="26"/>
          <w:rtl/>
          <w:lang w:bidi="fa-IR"/>
        </w:rPr>
        <w:t>اینگونه که (می‌بینید) خداوند حیوانات را مسخر شما کرده است تا بخاطر اینکه خدا شما را هدایت کرده است الله أکبر بگویید</w:t>
      </w:r>
      <w:r>
        <w:rPr>
          <w:rFonts w:cs="B Lotus" w:hint="cs"/>
          <w:sz w:val="26"/>
          <w:szCs w:val="26"/>
          <w:rtl/>
          <w:lang w:bidi="fa-IR"/>
        </w:rPr>
        <w:t>».</w:t>
      </w:r>
    </w:p>
    <w:p w:rsidR="0032681F" w:rsidRDefault="004A5AB7" w:rsidP="003E1753">
      <w:pPr>
        <w:pStyle w:val="a2"/>
        <w:rPr>
          <w:rFonts w:hint="cs"/>
          <w:rtl/>
        </w:rPr>
      </w:pPr>
      <w:bookmarkStart w:id="854" w:name="_Toc124849717"/>
      <w:bookmarkStart w:id="855" w:name="_Toc95172165"/>
      <w:r>
        <w:rPr>
          <w:rFonts w:hint="cs"/>
          <w:rtl/>
        </w:rPr>
        <w:t>وقت تکبیر در روز عید فطر از هنگام رفتن به مصلی شروع می‌شود و تا خواندن نماز ادامه می</w:t>
      </w:r>
      <w:r w:rsidR="007A0D3F">
        <w:rPr>
          <w:rFonts w:hint="cs"/>
          <w:rtl/>
        </w:rPr>
        <w:t>‌یابد</w:t>
      </w:r>
      <w:bookmarkEnd w:id="854"/>
      <w:bookmarkEnd w:id="855"/>
      <w:r w:rsidR="007A0D3F">
        <w:rPr>
          <w:rFonts w:hint="cs"/>
          <w:rtl/>
        </w:rPr>
        <w:t xml:space="preserve"> </w:t>
      </w:r>
    </w:p>
    <w:p w:rsidR="004130D3" w:rsidRDefault="007A0D3F" w:rsidP="003E1753">
      <w:pPr>
        <w:spacing w:line="228" w:lineRule="auto"/>
        <w:jc w:val="lowKashida"/>
        <w:rPr>
          <w:rFonts w:cs="B Lotus" w:hint="cs"/>
          <w:sz w:val="28"/>
          <w:szCs w:val="28"/>
          <w:rtl/>
          <w:lang w:bidi="fa-IR"/>
        </w:rPr>
      </w:pPr>
      <w:r>
        <w:rPr>
          <w:rFonts w:cs="B Lotus" w:hint="cs"/>
          <w:sz w:val="28"/>
          <w:szCs w:val="28"/>
          <w:rtl/>
          <w:lang w:bidi="fa-IR"/>
        </w:rPr>
        <w:t>ابن ابی‌شیبه</w:t>
      </w:r>
      <w:r w:rsidR="00E223C9" w:rsidRPr="003A7044">
        <w:rPr>
          <w:rStyle w:val="FootnoteReference"/>
          <w:rFonts w:cs="B Lotus"/>
          <w:sz w:val="28"/>
          <w:szCs w:val="28"/>
          <w:rtl/>
          <w:lang w:bidi="fa-IR"/>
        </w:rPr>
        <w:footnoteReference w:id="607"/>
      </w:r>
      <w:r>
        <w:rPr>
          <w:rFonts w:cs="B Lotus" w:hint="cs"/>
          <w:sz w:val="28"/>
          <w:szCs w:val="28"/>
          <w:rtl/>
          <w:lang w:bidi="fa-IR"/>
        </w:rPr>
        <w:t xml:space="preserve"> گوید</w:t>
      </w:r>
      <w:r w:rsidR="004A1617">
        <w:rPr>
          <w:rFonts w:cs="B Lotus" w:hint="cs"/>
          <w:sz w:val="28"/>
          <w:szCs w:val="28"/>
          <w:rtl/>
          <w:lang w:bidi="fa-IR"/>
        </w:rPr>
        <w:t>:</w:t>
      </w:r>
      <w:r>
        <w:rPr>
          <w:rFonts w:cs="B Lotus" w:hint="cs"/>
          <w:sz w:val="28"/>
          <w:szCs w:val="28"/>
          <w:rtl/>
          <w:lang w:bidi="fa-IR"/>
        </w:rPr>
        <w:t xml:space="preserve"> یزید بن هارون از ابن ابی ذئب از زهری روایت می‌کند که</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کان یخرج یوم الفطر فیکبر حتی یأتی المصلی، و حتی یقضی الصلاة، فإذا قضی الصلاة </w:t>
      </w:r>
      <w:r w:rsidR="004130D3" w:rsidRPr="00FE29DC">
        <w:rPr>
          <w:rFonts w:cs="B Badr" w:hint="cs"/>
          <w:b/>
          <w:bCs/>
          <w:sz w:val="32"/>
          <w:szCs w:val="28"/>
          <w:rtl/>
          <w:lang w:bidi="fa-IR"/>
        </w:rPr>
        <w:t>قطع التکبیر)</w:t>
      </w:r>
      <w:r w:rsidR="004130D3">
        <w:rPr>
          <w:rFonts w:cs="B Lotus" w:hint="cs"/>
          <w:sz w:val="28"/>
          <w:szCs w:val="28"/>
          <w:rtl/>
          <w:lang w:bidi="fa-IR"/>
        </w:rPr>
        <w:t xml:space="preserve"> «پیامبر</w:t>
      </w:r>
      <w:r w:rsidR="004130D3" w:rsidRPr="00196138">
        <w:rPr>
          <w:rFonts w:cs="B Lotus" w:hint="cs"/>
          <w:sz w:val="28"/>
          <w:szCs w:val="28"/>
          <w:rtl/>
          <w:lang w:bidi="fa-IR"/>
        </w:rPr>
        <w:sym w:font="AGA Arabesque" w:char="F072"/>
      </w:r>
      <w:r w:rsidR="004130D3">
        <w:rPr>
          <w:rFonts w:cs="B Lotus" w:hint="cs"/>
          <w:sz w:val="28"/>
          <w:szCs w:val="28"/>
          <w:rtl/>
          <w:lang w:bidi="fa-IR"/>
        </w:rPr>
        <w:t xml:space="preserve"> روز عید فطر تکبیرگویان به مصلی می‌آمد تا اینکه نماز را تمام می‌کرد و پس از اتمام نماز تکبیر را قطع می‌کرد».</w:t>
      </w:r>
    </w:p>
    <w:p w:rsidR="00CD171A" w:rsidRDefault="00CD171A" w:rsidP="00FE29DC">
      <w:pPr>
        <w:spacing w:line="228" w:lineRule="auto"/>
        <w:ind w:firstLine="284"/>
        <w:jc w:val="lowKashida"/>
        <w:rPr>
          <w:rFonts w:cs="B Lotus" w:hint="cs"/>
          <w:sz w:val="28"/>
          <w:szCs w:val="28"/>
          <w:rtl/>
          <w:lang w:bidi="fa-IR"/>
        </w:rPr>
      </w:pPr>
      <w:r>
        <w:rPr>
          <w:rFonts w:cs="B Lotus" w:hint="cs"/>
          <w:sz w:val="28"/>
          <w:szCs w:val="28"/>
          <w:rtl/>
          <w:lang w:bidi="fa-IR"/>
        </w:rPr>
        <w:t>البانی</w:t>
      </w:r>
      <w:r w:rsidR="00E223C9" w:rsidRPr="003A7044">
        <w:rPr>
          <w:rStyle w:val="FootnoteReference"/>
          <w:rFonts w:cs="B Lotus"/>
          <w:sz w:val="28"/>
          <w:szCs w:val="28"/>
          <w:rtl/>
          <w:lang w:bidi="fa-IR"/>
        </w:rPr>
        <w:footnoteReference w:id="608"/>
      </w:r>
      <w:r>
        <w:rPr>
          <w:rFonts w:cs="B Lotus" w:hint="cs"/>
          <w:sz w:val="28"/>
          <w:szCs w:val="28"/>
          <w:rtl/>
          <w:lang w:bidi="fa-IR"/>
        </w:rPr>
        <w:t xml:space="preserve"> گوید</w:t>
      </w:r>
      <w:r w:rsidR="004A1617">
        <w:rPr>
          <w:rFonts w:cs="B Lotus" w:hint="cs"/>
          <w:sz w:val="28"/>
          <w:szCs w:val="28"/>
          <w:rtl/>
          <w:lang w:bidi="fa-IR"/>
        </w:rPr>
        <w:t>:</w:t>
      </w:r>
      <w:r>
        <w:rPr>
          <w:rFonts w:cs="B Lotus" w:hint="cs"/>
          <w:sz w:val="28"/>
          <w:szCs w:val="28"/>
          <w:rtl/>
          <w:lang w:bidi="fa-IR"/>
        </w:rPr>
        <w:t xml:space="preserve"> سند این حدیث به طور مرسل صحیح است. و همین حدیث از طریق دیگری به صورت مرفوع از ابن</w:t>
      </w:r>
      <w:r w:rsidR="00A15634">
        <w:rPr>
          <w:rFonts w:cs="B Lotus" w:hint="cs"/>
          <w:sz w:val="28"/>
          <w:szCs w:val="28"/>
          <w:rtl/>
          <w:lang w:bidi="fa-IR"/>
        </w:rPr>
        <w:t xml:space="preserve"> </w:t>
      </w:r>
      <w:r>
        <w:rPr>
          <w:rFonts w:cs="B Lotus" w:hint="cs"/>
          <w:sz w:val="28"/>
          <w:szCs w:val="28"/>
          <w:rtl/>
          <w:lang w:bidi="fa-IR"/>
        </w:rPr>
        <w:t>عمر روایت است</w:t>
      </w:r>
      <w:r w:rsidR="004A1617">
        <w:rPr>
          <w:rFonts w:cs="B Lotus" w:hint="cs"/>
          <w:sz w:val="28"/>
          <w:szCs w:val="28"/>
          <w:rtl/>
          <w:lang w:bidi="fa-IR"/>
        </w:rPr>
        <w:t>:</w:t>
      </w:r>
      <w:r>
        <w:rPr>
          <w:rFonts w:cs="B Lotus" w:hint="cs"/>
          <w:sz w:val="28"/>
          <w:szCs w:val="28"/>
          <w:rtl/>
          <w:lang w:bidi="fa-IR"/>
        </w:rPr>
        <w:t xml:space="preserve"> بیهقی آنرا از طریق عبدالله بن عمر از نافع از عبدالله بن عمر روایت کرده است که</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کان یخرج فی العیدین مع الفضل بن عباس و عبدالله بن عباس و علی و جعفر و الحسن و الحسین و أسامة بن زید، و زید بن حارثه و أیمن بن أم أیمن</w:t>
      </w:r>
      <w:r w:rsidR="00684C7A" w:rsidRPr="003E1753">
        <w:rPr>
          <w:rFonts w:cs="B Badr" w:hint="cs"/>
          <w:sz w:val="32"/>
          <w:szCs w:val="28"/>
          <w:rtl/>
          <w:lang w:bidi="fa-IR"/>
        </w:rPr>
        <w:sym w:font="AGA Arabesque" w:char="F079"/>
      </w:r>
      <w:r w:rsidRPr="00FE29DC">
        <w:rPr>
          <w:rFonts w:cs="B Badr" w:hint="cs"/>
          <w:b/>
          <w:bCs/>
          <w:sz w:val="32"/>
          <w:szCs w:val="28"/>
          <w:rtl/>
          <w:lang w:bidi="fa-IR"/>
        </w:rPr>
        <w:t xml:space="preserve"> رافعا صوته بالتهلیل و التکبیر، فی</w:t>
      </w:r>
      <w:r w:rsidR="00A15634" w:rsidRPr="00FE29DC">
        <w:rPr>
          <w:rFonts w:cs="B Badr" w:hint="cs"/>
          <w:b/>
          <w:bCs/>
          <w:sz w:val="32"/>
          <w:szCs w:val="28"/>
          <w:rtl/>
          <w:lang w:bidi="fa-IR"/>
        </w:rPr>
        <w:t>أخذ طریق الحذائین حتی یأتی المصل</w:t>
      </w:r>
      <w:r w:rsidRPr="00FE29DC">
        <w:rPr>
          <w:rFonts w:cs="B Badr" w:hint="cs"/>
          <w:b/>
          <w:bCs/>
          <w:sz w:val="32"/>
          <w:szCs w:val="28"/>
          <w:rtl/>
          <w:lang w:bidi="fa-IR"/>
        </w:rPr>
        <w:t>ی، و إذا فرغ رجع علی الحذائین حتی یأتی منزله)</w:t>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برای نماز دو عید با فضل بن عباس، عبدالله بن عباس، علی، جعفر، حسن، حسین، اسامه بن زید، زید بن حارثه، ایمن ابن ام ایمن</w:t>
      </w:r>
      <w:r w:rsidR="00684C7A">
        <w:rPr>
          <w:rFonts w:cs="B Lotus" w:hint="cs"/>
          <w:sz w:val="28"/>
          <w:szCs w:val="28"/>
          <w:rtl/>
          <w:lang w:bidi="fa-IR"/>
        </w:rPr>
        <w:sym w:font="AGA Arabesque" w:char="F079"/>
      </w:r>
      <w:r>
        <w:rPr>
          <w:rFonts w:cs="B Lotus" w:hint="cs"/>
          <w:sz w:val="28"/>
          <w:szCs w:val="28"/>
          <w:rtl/>
          <w:lang w:bidi="fa-IR"/>
        </w:rPr>
        <w:t xml:space="preserve"> خارج می‌شد و با صدای بلند لا إله إلا الله و الله أکبر می‌گفت و از راه حذائین (مسیر کفاشان) به مصلی می‌رفت و بعد از خواندن نماز از بالای حذائین (از راهی دیگر) به خانه‌اش برمی‌گشت». بیهقی گوید</w:t>
      </w:r>
      <w:r w:rsidR="004A1617">
        <w:rPr>
          <w:rFonts w:cs="B Lotus" w:hint="cs"/>
          <w:sz w:val="28"/>
          <w:szCs w:val="28"/>
          <w:rtl/>
          <w:lang w:bidi="fa-IR"/>
        </w:rPr>
        <w:t>:</w:t>
      </w:r>
      <w:r>
        <w:rPr>
          <w:rFonts w:cs="B Lotus" w:hint="cs"/>
          <w:sz w:val="28"/>
          <w:szCs w:val="28"/>
          <w:rtl/>
          <w:lang w:bidi="fa-IR"/>
        </w:rPr>
        <w:t xml:space="preserve"> سند این حدیث از سند قبلی برتر است.</w:t>
      </w:r>
    </w:p>
    <w:p w:rsidR="00CD171A" w:rsidRDefault="00CD171A" w:rsidP="00FE29DC">
      <w:pPr>
        <w:spacing w:line="228" w:lineRule="auto"/>
        <w:ind w:firstLine="284"/>
        <w:jc w:val="lowKashida"/>
        <w:rPr>
          <w:rFonts w:cs="B Lotus" w:hint="cs"/>
          <w:sz w:val="28"/>
          <w:szCs w:val="28"/>
          <w:rtl/>
          <w:lang w:bidi="fa-IR"/>
        </w:rPr>
      </w:pPr>
      <w:r>
        <w:rPr>
          <w:rFonts w:cs="B Lotus" w:hint="cs"/>
          <w:sz w:val="28"/>
          <w:szCs w:val="28"/>
          <w:rtl/>
          <w:lang w:bidi="fa-IR"/>
        </w:rPr>
        <w:t xml:space="preserve">البانی </w:t>
      </w:r>
      <w:r w:rsidR="00A15634">
        <w:rPr>
          <w:rFonts w:cs="B Lotus" w:hint="cs"/>
          <w:sz w:val="28"/>
          <w:szCs w:val="28"/>
          <w:rtl/>
          <w:lang w:bidi="fa-IR"/>
        </w:rPr>
        <w:t xml:space="preserve">می </w:t>
      </w:r>
      <w:r>
        <w:rPr>
          <w:rFonts w:cs="B Lotus" w:hint="cs"/>
          <w:sz w:val="28"/>
          <w:szCs w:val="28"/>
          <w:rtl/>
          <w:lang w:bidi="fa-IR"/>
        </w:rPr>
        <w:t>گوید</w:t>
      </w:r>
      <w:r w:rsidR="004A1617">
        <w:rPr>
          <w:rFonts w:cs="B Lotus" w:hint="cs"/>
          <w:sz w:val="28"/>
          <w:szCs w:val="28"/>
          <w:rtl/>
          <w:lang w:bidi="fa-IR"/>
        </w:rPr>
        <w:t>:</w:t>
      </w:r>
      <w:r>
        <w:rPr>
          <w:rFonts w:cs="B Lotus" w:hint="cs"/>
          <w:sz w:val="28"/>
          <w:szCs w:val="28"/>
          <w:rtl/>
          <w:lang w:bidi="fa-IR"/>
        </w:rPr>
        <w:t xml:space="preserve"> رجال این حدیث بجز عبدالله بن عمر (عمری المکبر) ثقه و از رجال مسلم‌اند. و ذهبی در خصوص او گوید</w:t>
      </w:r>
      <w:r w:rsidR="004A1617">
        <w:rPr>
          <w:rFonts w:cs="B Lotus" w:hint="cs"/>
          <w:sz w:val="28"/>
          <w:szCs w:val="28"/>
          <w:rtl/>
          <w:lang w:bidi="fa-IR"/>
        </w:rPr>
        <w:t>:</w:t>
      </w:r>
      <w:r>
        <w:rPr>
          <w:rFonts w:cs="B Lotus" w:hint="cs"/>
          <w:sz w:val="28"/>
          <w:szCs w:val="28"/>
          <w:rtl/>
          <w:lang w:bidi="fa-IR"/>
        </w:rPr>
        <w:t xml:space="preserve"> (صدق فی حفظه شییء) «صدوق است ولی حافظه او ایرادی دارد»، همچنین ذهبی و دیگران او را جز</w:t>
      </w:r>
      <w:r w:rsidR="0004298C">
        <w:rPr>
          <w:rFonts w:cs="B Lotus" w:hint="cs"/>
          <w:sz w:val="28"/>
          <w:szCs w:val="28"/>
          <w:rtl/>
          <w:lang w:bidi="fa-IR"/>
        </w:rPr>
        <w:t xml:space="preserve">ء رجال مسلم قرار داده‌اند، پس می‌توان به امثال او استشهاد کرد. بنابراین او شاهدی صالح برای روایت مرسل زهری است، بنابراین به نظر من این حدیث چه به صورت موقوف و چه به صورت مرفوع، صحیح است. والله اعلم </w:t>
      </w:r>
      <w:r w:rsidR="0004298C">
        <w:rPr>
          <w:rFonts w:cs="Times New Roman" w:hint="cs"/>
          <w:sz w:val="28"/>
          <w:szCs w:val="28"/>
          <w:rtl/>
          <w:lang w:bidi="fa-IR"/>
        </w:rPr>
        <w:t>–</w:t>
      </w:r>
      <w:r w:rsidR="0004298C">
        <w:rPr>
          <w:rFonts w:cs="B Lotus" w:hint="cs"/>
          <w:sz w:val="28"/>
          <w:szCs w:val="28"/>
          <w:rtl/>
          <w:lang w:bidi="fa-IR"/>
        </w:rPr>
        <w:t xml:space="preserve"> أه‍-.</w:t>
      </w:r>
    </w:p>
    <w:p w:rsidR="0004298C" w:rsidRPr="00CD171A" w:rsidRDefault="0004298C" w:rsidP="003E1753">
      <w:pPr>
        <w:pStyle w:val="a2"/>
        <w:rPr>
          <w:rFonts w:cs="Times New Roman" w:hint="cs"/>
          <w:rtl/>
        </w:rPr>
      </w:pPr>
      <w:bookmarkStart w:id="856" w:name="_Toc124849718"/>
      <w:bookmarkStart w:id="857" w:name="_Toc95172166"/>
      <w:r>
        <w:rPr>
          <w:rFonts w:hint="cs"/>
          <w:rtl/>
        </w:rPr>
        <w:t>وقت تکبیر عید قربان از صبح روز عرفه شروع می‌شود و تا عصر آخرین روز ایام التشریق ادامه دارد</w:t>
      </w:r>
      <w:bookmarkEnd w:id="856"/>
      <w:bookmarkEnd w:id="857"/>
      <w:r>
        <w:rPr>
          <w:rFonts w:hint="cs"/>
          <w:rtl/>
        </w:rPr>
        <w:t xml:space="preserve"> </w:t>
      </w:r>
    </w:p>
    <w:p w:rsidR="00684C7A" w:rsidRDefault="0004298C" w:rsidP="003E1753">
      <w:pPr>
        <w:spacing w:line="228" w:lineRule="auto"/>
        <w:jc w:val="lowKashida"/>
        <w:rPr>
          <w:rFonts w:cs="B Lotus" w:hint="cs"/>
          <w:sz w:val="28"/>
          <w:szCs w:val="28"/>
          <w:rtl/>
          <w:lang w:bidi="fa-IR"/>
        </w:rPr>
      </w:pPr>
      <w:r>
        <w:rPr>
          <w:rFonts w:cs="B Lotus" w:hint="cs"/>
          <w:sz w:val="28"/>
          <w:szCs w:val="28"/>
          <w:rtl/>
          <w:lang w:bidi="fa-IR"/>
        </w:rPr>
        <w:t>این مطلب از علی و ابن عباس و ابن مسعود</w:t>
      </w:r>
      <w:r w:rsidR="00684C7A">
        <w:rPr>
          <w:rFonts w:cs="B Lotus" w:hint="cs"/>
          <w:sz w:val="28"/>
          <w:szCs w:val="28"/>
          <w:rtl/>
          <w:lang w:bidi="fa-IR"/>
        </w:rPr>
        <w:sym w:font="AGA Arabesque" w:char="F079"/>
      </w:r>
      <w:r w:rsidR="00684C7A">
        <w:rPr>
          <w:rFonts w:cs="B Lotus" w:hint="cs"/>
          <w:sz w:val="28"/>
          <w:szCs w:val="28"/>
          <w:rtl/>
          <w:lang w:bidi="fa-IR"/>
        </w:rPr>
        <w:t xml:space="preserve"> به صحت رسیده است.</w:t>
      </w:r>
      <w:r w:rsidR="00E223C9" w:rsidRPr="003A7044">
        <w:rPr>
          <w:rStyle w:val="FootnoteReference"/>
          <w:rFonts w:cs="B Lotus"/>
          <w:sz w:val="28"/>
          <w:szCs w:val="28"/>
          <w:rtl/>
          <w:lang w:bidi="fa-IR"/>
        </w:rPr>
        <w:footnoteReference w:id="609"/>
      </w:r>
    </w:p>
    <w:p w:rsidR="00684C7A" w:rsidRDefault="00684C7A" w:rsidP="00FE29DC">
      <w:pPr>
        <w:spacing w:line="228" w:lineRule="auto"/>
        <w:ind w:firstLine="284"/>
        <w:jc w:val="lowKashida"/>
        <w:rPr>
          <w:rFonts w:cs="B Lotus" w:hint="cs"/>
          <w:sz w:val="28"/>
          <w:szCs w:val="28"/>
          <w:rtl/>
          <w:lang w:bidi="fa-IR"/>
        </w:rPr>
      </w:pPr>
      <w:r>
        <w:rPr>
          <w:rFonts w:cs="B Lotus" w:hint="cs"/>
          <w:sz w:val="28"/>
          <w:szCs w:val="28"/>
          <w:rtl/>
          <w:lang w:bidi="fa-IR"/>
        </w:rPr>
        <w:t>اما درباره الفاظ تکبیر مجال سخن زیاد است و در روایتی از او ثابت است که ابن مسعود</w:t>
      </w:r>
      <w:r>
        <w:rPr>
          <w:rFonts w:cs="B Lotus" w:hint="cs"/>
          <w:sz w:val="28"/>
          <w:szCs w:val="28"/>
          <w:rtl/>
          <w:lang w:bidi="fa-IR"/>
        </w:rPr>
        <w:sym w:font="AGA Arabesque" w:char="F074"/>
      </w:r>
      <w:r>
        <w:rPr>
          <w:rFonts w:cs="B Lotus" w:hint="cs"/>
          <w:sz w:val="28"/>
          <w:szCs w:val="28"/>
          <w:rtl/>
          <w:lang w:bidi="fa-IR"/>
        </w:rPr>
        <w:t xml:space="preserve"> در ایام التشریق تکبیر را به صورت زوج بکار می‌برد و می‌گفت</w:t>
      </w:r>
      <w:r w:rsidR="004A1617">
        <w:rPr>
          <w:rFonts w:cs="B Lotus" w:hint="cs"/>
          <w:sz w:val="28"/>
          <w:szCs w:val="28"/>
          <w:rtl/>
          <w:lang w:bidi="fa-IR"/>
        </w:rPr>
        <w:t>:</w:t>
      </w:r>
      <w:r>
        <w:rPr>
          <w:rFonts w:cs="B Lotus" w:hint="cs"/>
          <w:sz w:val="28"/>
          <w:szCs w:val="28"/>
          <w:rtl/>
          <w:lang w:bidi="fa-IR"/>
        </w:rPr>
        <w:t xml:space="preserve"> الله أکبر الله أکبر، لا إله إلا الله، الله أکبر الله أکبر و لله الحمد».</w:t>
      </w:r>
    </w:p>
    <w:p w:rsidR="00684C7A" w:rsidRDefault="00684C7A" w:rsidP="00FE29DC">
      <w:pPr>
        <w:spacing w:line="228" w:lineRule="auto"/>
        <w:ind w:firstLine="284"/>
        <w:jc w:val="lowKashida"/>
        <w:rPr>
          <w:rFonts w:cs="B Lotus" w:hint="cs"/>
          <w:sz w:val="28"/>
          <w:szCs w:val="28"/>
          <w:rtl/>
          <w:lang w:bidi="fa-IR"/>
        </w:rPr>
      </w:pPr>
      <w:r>
        <w:rPr>
          <w:rFonts w:cs="B Lotus" w:hint="cs"/>
          <w:sz w:val="28"/>
          <w:szCs w:val="28"/>
          <w:rtl/>
          <w:lang w:bidi="fa-IR"/>
        </w:rPr>
        <w:t>ابن ابی شیبه این حدیث را با اسناد صحیح روایت کرده (167/2)، ولی در جایی دیگر با همان سند، الله أکبر را سه بار آورده است. همچنین بیهقی (3/315) آنرا با همان سند از یحیی بن سعید از حکم (بن فروح ابوبکار) از عکرمه از ابن عباس با سه الله أکبر روایت کرده که سند آن هم صحیح است.</w:t>
      </w:r>
      <w:r w:rsidR="00E223C9" w:rsidRPr="003A7044">
        <w:rPr>
          <w:rStyle w:val="FootnoteReference"/>
          <w:rFonts w:cs="B Lotus"/>
          <w:sz w:val="28"/>
          <w:szCs w:val="28"/>
          <w:rtl/>
          <w:lang w:bidi="fa-IR"/>
        </w:rPr>
        <w:footnoteReference w:id="610"/>
      </w:r>
    </w:p>
    <w:p w:rsidR="00364F4A" w:rsidRDefault="00364F4A" w:rsidP="009C7317">
      <w:pPr>
        <w:pStyle w:val="a"/>
        <w:rPr>
          <w:rFonts w:hint="cs"/>
          <w:rtl/>
        </w:rPr>
      </w:pPr>
      <w:bookmarkStart w:id="858" w:name="_Toc124849719"/>
      <w:bookmarkStart w:id="859" w:name="_Toc95172167"/>
      <w:bookmarkStart w:id="860" w:name="_Toc258663354"/>
      <w:bookmarkStart w:id="861" w:name="_Toc283249738"/>
      <w:r>
        <w:rPr>
          <w:rFonts w:hint="cs"/>
          <w:rtl/>
        </w:rPr>
        <w:t>نماز خوف</w:t>
      </w:r>
      <w:bookmarkEnd w:id="858"/>
      <w:bookmarkEnd w:id="859"/>
      <w:bookmarkEnd w:id="860"/>
      <w:bookmarkEnd w:id="861"/>
    </w:p>
    <w:p w:rsidR="00364F4A" w:rsidRDefault="00364F4A" w:rsidP="003E1753">
      <w:pPr>
        <w:spacing w:line="228" w:lineRule="auto"/>
        <w:jc w:val="lowKashida"/>
        <w:rPr>
          <w:rFonts w:cs="B Lotus" w:hint="cs"/>
          <w:sz w:val="28"/>
          <w:szCs w:val="28"/>
          <w:rtl/>
          <w:lang w:bidi="fa-IR"/>
        </w:rPr>
      </w:pPr>
      <w:r>
        <w:rPr>
          <w:rFonts w:cs="B Lotus" w:hint="cs"/>
          <w:sz w:val="28"/>
          <w:szCs w:val="28"/>
          <w:rtl/>
          <w:lang w:bidi="fa-IR"/>
        </w:rPr>
        <w:t>خداوند متعال می‌فرماید</w:t>
      </w:r>
      <w:r w:rsidR="004A1617">
        <w:rPr>
          <w:rFonts w:cs="B Lotus" w:hint="cs"/>
          <w:sz w:val="28"/>
          <w:szCs w:val="28"/>
          <w:rtl/>
          <w:lang w:bidi="fa-IR"/>
        </w:rPr>
        <w:t>:</w:t>
      </w:r>
      <w:r>
        <w:rPr>
          <w:rFonts w:cs="B Lotus" w:hint="cs"/>
          <w:sz w:val="28"/>
          <w:szCs w:val="28"/>
          <w:rtl/>
          <w:lang w:bidi="fa-IR"/>
        </w:rPr>
        <w:t xml:space="preserve"> </w:t>
      </w:r>
    </w:p>
    <w:p w:rsidR="00C122F2" w:rsidRPr="00944222" w:rsidRDefault="00C122F2" w:rsidP="003E1753">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w:t>
      </w:r>
      <w:r w:rsidR="00925217" w:rsidRPr="00FE29DC">
        <w:rPr>
          <w:rFonts w:cs="B Badr" w:hint="cs"/>
          <w:b/>
          <w:bCs/>
          <w:sz w:val="32"/>
          <w:szCs w:val="28"/>
          <w:rtl/>
          <w:lang w:bidi="fa-IR"/>
        </w:rPr>
        <w:t>َ</w:t>
      </w:r>
      <w:r w:rsidRPr="00FE29DC">
        <w:rPr>
          <w:rFonts w:cs="B Badr" w:hint="cs"/>
          <w:b/>
          <w:bCs/>
          <w:sz w:val="32"/>
          <w:szCs w:val="28"/>
          <w:rtl/>
          <w:lang w:bidi="fa-IR"/>
        </w:rPr>
        <w:t xml:space="preserve"> إذ</w:t>
      </w:r>
      <w:r w:rsidR="00925217" w:rsidRPr="00FE29DC">
        <w:rPr>
          <w:rFonts w:cs="B Badr" w:hint="cs"/>
          <w:b/>
          <w:bCs/>
          <w:sz w:val="32"/>
          <w:szCs w:val="28"/>
          <w:rtl/>
          <w:lang w:bidi="fa-IR"/>
        </w:rPr>
        <w:t>َ</w:t>
      </w:r>
      <w:r w:rsidRPr="00FE29DC">
        <w:rPr>
          <w:rFonts w:cs="B Badr" w:hint="cs"/>
          <w:b/>
          <w:bCs/>
          <w:sz w:val="32"/>
          <w:szCs w:val="28"/>
          <w:rtl/>
          <w:lang w:bidi="fa-IR"/>
        </w:rPr>
        <w:t>ا ک</w:t>
      </w:r>
      <w:r w:rsidR="00925217" w:rsidRPr="00FE29DC">
        <w:rPr>
          <w:rFonts w:cs="B Badr" w:hint="cs"/>
          <w:b/>
          <w:bCs/>
          <w:sz w:val="32"/>
          <w:szCs w:val="28"/>
          <w:rtl/>
          <w:lang w:bidi="fa-IR"/>
        </w:rPr>
        <w:t>ُ</w:t>
      </w:r>
      <w:r w:rsidRPr="00FE29DC">
        <w:rPr>
          <w:rFonts w:cs="B Badr" w:hint="cs"/>
          <w:b/>
          <w:bCs/>
          <w:sz w:val="32"/>
          <w:szCs w:val="28"/>
          <w:rtl/>
          <w:lang w:bidi="fa-IR"/>
        </w:rPr>
        <w:t>نت</w:t>
      </w:r>
      <w:r w:rsidR="00925217" w:rsidRPr="00FE29DC">
        <w:rPr>
          <w:rFonts w:cs="B Badr" w:hint="cs"/>
          <w:b/>
          <w:bCs/>
          <w:sz w:val="32"/>
          <w:szCs w:val="28"/>
          <w:rtl/>
          <w:lang w:bidi="fa-IR"/>
        </w:rPr>
        <w:t>َ</w:t>
      </w:r>
      <w:r w:rsidRPr="00FE29DC">
        <w:rPr>
          <w:rFonts w:cs="B Badr" w:hint="cs"/>
          <w:b/>
          <w:bCs/>
          <w:sz w:val="32"/>
          <w:szCs w:val="28"/>
          <w:rtl/>
          <w:lang w:bidi="fa-IR"/>
        </w:rPr>
        <w:t xml:space="preserve"> فیه</w:t>
      </w:r>
      <w:r w:rsidR="00925217" w:rsidRPr="00FE29DC">
        <w:rPr>
          <w:rFonts w:cs="B Badr" w:hint="cs"/>
          <w:b/>
          <w:bCs/>
          <w:sz w:val="32"/>
          <w:szCs w:val="28"/>
          <w:rtl/>
          <w:lang w:bidi="fa-IR"/>
        </w:rPr>
        <w:t>ِ</w:t>
      </w:r>
      <w:r w:rsidRPr="00FE29DC">
        <w:rPr>
          <w:rFonts w:cs="B Badr" w:hint="cs"/>
          <w:b/>
          <w:bCs/>
          <w:sz w:val="32"/>
          <w:szCs w:val="28"/>
          <w:rtl/>
          <w:lang w:bidi="fa-IR"/>
        </w:rPr>
        <w:t>م ف</w:t>
      </w:r>
      <w:r w:rsidR="00925217" w:rsidRPr="00FE29DC">
        <w:rPr>
          <w:rFonts w:cs="B Badr" w:hint="cs"/>
          <w:b/>
          <w:bCs/>
          <w:sz w:val="32"/>
          <w:szCs w:val="28"/>
          <w:rtl/>
          <w:lang w:bidi="fa-IR"/>
        </w:rPr>
        <w:t>َ</w:t>
      </w:r>
      <w:r w:rsidRPr="00FE29DC">
        <w:rPr>
          <w:rFonts w:cs="B Badr" w:hint="cs"/>
          <w:b/>
          <w:bCs/>
          <w:sz w:val="32"/>
          <w:szCs w:val="28"/>
          <w:rtl/>
          <w:lang w:bidi="fa-IR"/>
        </w:rPr>
        <w:t>أق</w:t>
      </w:r>
      <w:r w:rsidR="00925217" w:rsidRPr="00FE29DC">
        <w:rPr>
          <w:rFonts w:cs="B Badr" w:hint="cs"/>
          <w:b/>
          <w:bCs/>
          <w:sz w:val="32"/>
          <w:szCs w:val="28"/>
          <w:rtl/>
          <w:lang w:bidi="fa-IR"/>
        </w:rPr>
        <w:t>َ</w:t>
      </w:r>
      <w:r w:rsidRPr="00FE29DC">
        <w:rPr>
          <w:rFonts w:cs="B Badr" w:hint="cs"/>
          <w:b/>
          <w:bCs/>
          <w:sz w:val="32"/>
          <w:szCs w:val="28"/>
          <w:rtl/>
          <w:lang w:bidi="fa-IR"/>
        </w:rPr>
        <w:t>مت</w:t>
      </w:r>
      <w:r w:rsidR="00925217" w:rsidRPr="00FE29DC">
        <w:rPr>
          <w:rFonts w:cs="B Badr" w:hint="cs"/>
          <w:b/>
          <w:bCs/>
          <w:sz w:val="32"/>
          <w:szCs w:val="28"/>
          <w:rtl/>
          <w:lang w:bidi="fa-IR"/>
        </w:rPr>
        <w:t>َ</w:t>
      </w:r>
      <w:r w:rsidRPr="00FE29DC">
        <w:rPr>
          <w:rFonts w:cs="B Badr" w:hint="cs"/>
          <w:b/>
          <w:bCs/>
          <w:sz w:val="32"/>
          <w:szCs w:val="28"/>
          <w:rtl/>
          <w:lang w:bidi="fa-IR"/>
        </w:rPr>
        <w:t xml:space="preserve"> ل</w:t>
      </w:r>
      <w:r w:rsidR="00925217" w:rsidRPr="00FE29DC">
        <w:rPr>
          <w:rFonts w:cs="B Badr" w:hint="cs"/>
          <w:b/>
          <w:bCs/>
          <w:sz w:val="32"/>
          <w:szCs w:val="28"/>
          <w:rtl/>
          <w:lang w:bidi="fa-IR"/>
        </w:rPr>
        <w:t>َ</w:t>
      </w:r>
      <w:r w:rsidRPr="00FE29DC">
        <w:rPr>
          <w:rFonts w:cs="B Badr" w:hint="cs"/>
          <w:b/>
          <w:bCs/>
          <w:sz w:val="32"/>
          <w:szCs w:val="28"/>
          <w:rtl/>
          <w:lang w:bidi="fa-IR"/>
        </w:rPr>
        <w:t>ه</w:t>
      </w:r>
      <w:r w:rsidR="00925217" w:rsidRPr="00FE29DC">
        <w:rPr>
          <w:rFonts w:cs="B Badr" w:hint="cs"/>
          <w:b/>
          <w:bCs/>
          <w:sz w:val="32"/>
          <w:szCs w:val="28"/>
          <w:rtl/>
          <w:lang w:bidi="fa-IR"/>
        </w:rPr>
        <w:t>ُ</w:t>
      </w:r>
      <w:r w:rsidRPr="00FE29DC">
        <w:rPr>
          <w:rFonts w:cs="B Badr" w:hint="cs"/>
          <w:b/>
          <w:bCs/>
          <w:sz w:val="32"/>
          <w:szCs w:val="28"/>
          <w:rtl/>
          <w:lang w:bidi="fa-IR"/>
        </w:rPr>
        <w:t>م</w:t>
      </w:r>
      <w:r w:rsidR="00925217" w:rsidRPr="00FE29DC">
        <w:rPr>
          <w:rFonts w:cs="B Badr" w:hint="cs"/>
          <w:b/>
          <w:bCs/>
          <w:sz w:val="32"/>
          <w:szCs w:val="28"/>
          <w:rtl/>
          <w:lang w:bidi="fa-IR"/>
        </w:rPr>
        <w:t>ُ</w:t>
      </w:r>
      <w:r w:rsidRPr="00FE29DC">
        <w:rPr>
          <w:rFonts w:cs="B Badr" w:hint="cs"/>
          <w:b/>
          <w:bCs/>
          <w:sz w:val="32"/>
          <w:szCs w:val="28"/>
          <w:rtl/>
          <w:lang w:bidi="fa-IR"/>
        </w:rPr>
        <w:t xml:space="preserve"> الص</w:t>
      </w:r>
      <w:r w:rsidR="00925217" w:rsidRPr="00FE29DC">
        <w:rPr>
          <w:rFonts w:cs="B Badr" w:hint="cs"/>
          <w:b/>
          <w:bCs/>
          <w:sz w:val="32"/>
          <w:szCs w:val="28"/>
          <w:rtl/>
          <w:lang w:bidi="fa-IR"/>
        </w:rPr>
        <w:t>َّ</w:t>
      </w:r>
      <w:r w:rsidRPr="00FE29DC">
        <w:rPr>
          <w:rFonts w:cs="B Badr" w:hint="cs"/>
          <w:b/>
          <w:bCs/>
          <w:sz w:val="32"/>
          <w:szCs w:val="28"/>
          <w:rtl/>
          <w:lang w:bidi="fa-IR"/>
        </w:rPr>
        <w:t>لا</w:t>
      </w:r>
      <w:r w:rsidR="00925217" w:rsidRPr="00FE29DC">
        <w:rPr>
          <w:rFonts w:cs="B Badr" w:hint="cs"/>
          <w:b/>
          <w:bCs/>
          <w:sz w:val="32"/>
          <w:szCs w:val="28"/>
          <w:rtl/>
          <w:lang w:bidi="fa-IR"/>
        </w:rPr>
        <w:t>َ</w:t>
      </w:r>
      <w:r w:rsidRPr="00FE29DC">
        <w:rPr>
          <w:rFonts w:cs="B Badr" w:hint="cs"/>
          <w:b/>
          <w:bCs/>
          <w:sz w:val="32"/>
          <w:szCs w:val="28"/>
          <w:rtl/>
          <w:lang w:bidi="fa-IR"/>
        </w:rPr>
        <w:t>ة</w:t>
      </w:r>
      <w:r w:rsidR="00925217" w:rsidRPr="00FE29DC">
        <w:rPr>
          <w:rFonts w:cs="B Badr" w:hint="cs"/>
          <w:b/>
          <w:bCs/>
          <w:sz w:val="32"/>
          <w:szCs w:val="28"/>
          <w:rtl/>
          <w:lang w:bidi="fa-IR"/>
        </w:rPr>
        <w:t>َ</w:t>
      </w:r>
      <w:r w:rsidRPr="00FE29DC">
        <w:rPr>
          <w:rFonts w:cs="B Badr" w:hint="cs"/>
          <w:b/>
          <w:bCs/>
          <w:sz w:val="32"/>
          <w:szCs w:val="28"/>
          <w:rtl/>
          <w:lang w:bidi="fa-IR"/>
        </w:rPr>
        <w:t xml:space="preserve"> ف</w:t>
      </w:r>
      <w:r w:rsidR="00925217" w:rsidRPr="00FE29DC">
        <w:rPr>
          <w:rFonts w:cs="B Badr" w:hint="cs"/>
          <w:b/>
          <w:bCs/>
          <w:sz w:val="32"/>
          <w:szCs w:val="28"/>
          <w:rtl/>
          <w:lang w:bidi="fa-IR"/>
        </w:rPr>
        <w:t>َ</w:t>
      </w:r>
      <w:r w:rsidRPr="00FE29DC">
        <w:rPr>
          <w:rFonts w:cs="B Badr" w:hint="cs"/>
          <w:b/>
          <w:bCs/>
          <w:sz w:val="32"/>
          <w:szCs w:val="28"/>
          <w:rtl/>
          <w:lang w:bidi="fa-IR"/>
        </w:rPr>
        <w:t>لت</w:t>
      </w:r>
      <w:r w:rsidR="00925217" w:rsidRPr="00FE29DC">
        <w:rPr>
          <w:rFonts w:cs="B Badr" w:hint="cs"/>
          <w:b/>
          <w:bCs/>
          <w:sz w:val="32"/>
          <w:szCs w:val="28"/>
          <w:rtl/>
          <w:lang w:bidi="fa-IR"/>
        </w:rPr>
        <w:t>َ</w:t>
      </w:r>
      <w:r w:rsidRPr="00FE29DC">
        <w:rPr>
          <w:rFonts w:cs="B Badr" w:hint="cs"/>
          <w:b/>
          <w:bCs/>
          <w:sz w:val="32"/>
          <w:szCs w:val="28"/>
          <w:rtl/>
          <w:lang w:bidi="fa-IR"/>
        </w:rPr>
        <w:t>ق</w:t>
      </w:r>
      <w:r w:rsidR="00925217" w:rsidRPr="00FE29DC">
        <w:rPr>
          <w:rFonts w:cs="B Badr" w:hint="cs"/>
          <w:b/>
          <w:bCs/>
          <w:sz w:val="32"/>
          <w:szCs w:val="28"/>
          <w:rtl/>
          <w:lang w:bidi="fa-IR"/>
        </w:rPr>
        <w:t>ُ</w:t>
      </w:r>
      <w:r w:rsidRPr="00FE29DC">
        <w:rPr>
          <w:rFonts w:cs="B Badr" w:hint="cs"/>
          <w:b/>
          <w:bCs/>
          <w:sz w:val="32"/>
          <w:szCs w:val="28"/>
          <w:rtl/>
          <w:lang w:bidi="fa-IR"/>
        </w:rPr>
        <w:t>م ط</w:t>
      </w:r>
      <w:r w:rsidR="00925217" w:rsidRPr="00FE29DC">
        <w:rPr>
          <w:rFonts w:cs="B Badr" w:hint="cs"/>
          <w:b/>
          <w:bCs/>
          <w:sz w:val="32"/>
          <w:szCs w:val="28"/>
          <w:rtl/>
          <w:lang w:bidi="fa-IR"/>
        </w:rPr>
        <w:t>َ</w:t>
      </w:r>
      <w:r w:rsidRPr="00FE29DC">
        <w:rPr>
          <w:rFonts w:cs="B Badr" w:hint="cs"/>
          <w:b/>
          <w:bCs/>
          <w:sz w:val="32"/>
          <w:szCs w:val="28"/>
          <w:rtl/>
          <w:lang w:bidi="fa-IR"/>
        </w:rPr>
        <w:t>ائ</w:t>
      </w:r>
      <w:r w:rsidR="00925217" w:rsidRPr="00FE29DC">
        <w:rPr>
          <w:rFonts w:cs="B Badr" w:hint="cs"/>
          <w:b/>
          <w:bCs/>
          <w:sz w:val="32"/>
          <w:szCs w:val="28"/>
          <w:rtl/>
          <w:lang w:bidi="fa-IR"/>
        </w:rPr>
        <w:t>ِ</w:t>
      </w:r>
      <w:r w:rsidRPr="00FE29DC">
        <w:rPr>
          <w:rFonts w:cs="B Badr" w:hint="cs"/>
          <w:b/>
          <w:bCs/>
          <w:sz w:val="32"/>
          <w:szCs w:val="28"/>
          <w:rtl/>
          <w:lang w:bidi="fa-IR"/>
        </w:rPr>
        <w:t>ف</w:t>
      </w:r>
      <w:r w:rsidR="00925217" w:rsidRPr="00FE29DC">
        <w:rPr>
          <w:rFonts w:cs="B Badr" w:hint="cs"/>
          <w:b/>
          <w:bCs/>
          <w:sz w:val="32"/>
          <w:szCs w:val="28"/>
          <w:rtl/>
          <w:lang w:bidi="fa-IR"/>
        </w:rPr>
        <w:t>َ</w:t>
      </w:r>
      <w:r w:rsidRPr="00FE29DC">
        <w:rPr>
          <w:rFonts w:cs="B Badr" w:hint="cs"/>
          <w:b/>
          <w:bCs/>
          <w:sz w:val="32"/>
          <w:szCs w:val="28"/>
          <w:rtl/>
          <w:lang w:bidi="fa-IR"/>
        </w:rPr>
        <w:t>ة</w:t>
      </w:r>
      <w:r w:rsidR="00925217" w:rsidRPr="00FE29DC">
        <w:rPr>
          <w:rFonts w:cs="B Badr" w:hint="cs"/>
          <w:b/>
          <w:bCs/>
          <w:sz w:val="32"/>
          <w:szCs w:val="28"/>
          <w:rtl/>
          <w:lang w:bidi="fa-IR"/>
        </w:rPr>
        <w:t>ٌ</w:t>
      </w:r>
      <w:r w:rsidRPr="00FE29DC">
        <w:rPr>
          <w:rFonts w:cs="B Badr" w:hint="cs"/>
          <w:b/>
          <w:bCs/>
          <w:sz w:val="32"/>
          <w:szCs w:val="28"/>
          <w:rtl/>
          <w:lang w:bidi="fa-IR"/>
        </w:rPr>
        <w:t xml:space="preserve"> م</w:t>
      </w:r>
      <w:r w:rsidR="00925217" w:rsidRPr="00FE29DC">
        <w:rPr>
          <w:rFonts w:cs="B Badr" w:hint="cs"/>
          <w:b/>
          <w:bCs/>
          <w:sz w:val="32"/>
          <w:szCs w:val="28"/>
          <w:rtl/>
          <w:lang w:bidi="fa-IR"/>
        </w:rPr>
        <w:t>ِ</w:t>
      </w:r>
      <w:r w:rsidRPr="00FE29DC">
        <w:rPr>
          <w:rFonts w:cs="B Badr" w:hint="cs"/>
          <w:b/>
          <w:bCs/>
          <w:sz w:val="32"/>
          <w:szCs w:val="28"/>
          <w:rtl/>
          <w:lang w:bidi="fa-IR"/>
        </w:rPr>
        <w:t>نه</w:t>
      </w:r>
      <w:r w:rsidR="00925217" w:rsidRPr="00FE29DC">
        <w:rPr>
          <w:rFonts w:cs="B Badr" w:hint="cs"/>
          <w:b/>
          <w:bCs/>
          <w:sz w:val="32"/>
          <w:szCs w:val="28"/>
          <w:rtl/>
          <w:lang w:bidi="fa-IR"/>
        </w:rPr>
        <w:t>ُ</w:t>
      </w:r>
      <w:r w:rsidRPr="00FE29DC">
        <w:rPr>
          <w:rFonts w:cs="B Badr" w:hint="cs"/>
          <w:b/>
          <w:bCs/>
          <w:sz w:val="32"/>
          <w:szCs w:val="28"/>
          <w:rtl/>
          <w:lang w:bidi="fa-IR"/>
        </w:rPr>
        <w:t>م م</w:t>
      </w:r>
      <w:r w:rsidR="00925217" w:rsidRPr="00FE29DC">
        <w:rPr>
          <w:rFonts w:cs="B Badr" w:hint="cs"/>
          <w:b/>
          <w:bCs/>
          <w:sz w:val="32"/>
          <w:szCs w:val="28"/>
          <w:rtl/>
          <w:lang w:bidi="fa-IR"/>
        </w:rPr>
        <w:t>َ</w:t>
      </w:r>
      <w:r w:rsidRPr="00FE29DC">
        <w:rPr>
          <w:rFonts w:cs="B Badr" w:hint="cs"/>
          <w:b/>
          <w:bCs/>
          <w:sz w:val="32"/>
          <w:szCs w:val="28"/>
          <w:rtl/>
          <w:lang w:bidi="fa-IR"/>
        </w:rPr>
        <w:t>ع</w:t>
      </w:r>
      <w:r w:rsidR="00925217" w:rsidRPr="00FE29DC">
        <w:rPr>
          <w:rFonts w:cs="B Badr" w:hint="cs"/>
          <w:b/>
          <w:bCs/>
          <w:sz w:val="32"/>
          <w:szCs w:val="28"/>
          <w:rtl/>
          <w:lang w:bidi="fa-IR"/>
        </w:rPr>
        <w:t>َ</w:t>
      </w:r>
      <w:r w:rsidRPr="00FE29DC">
        <w:rPr>
          <w:rFonts w:cs="B Badr" w:hint="cs"/>
          <w:b/>
          <w:bCs/>
          <w:sz w:val="32"/>
          <w:szCs w:val="28"/>
          <w:rtl/>
          <w:lang w:bidi="fa-IR"/>
        </w:rPr>
        <w:t>ک</w:t>
      </w:r>
      <w:r w:rsidR="00925217" w:rsidRPr="00FE29DC">
        <w:rPr>
          <w:rFonts w:cs="B Badr" w:hint="cs"/>
          <w:b/>
          <w:bCs/>
          <w:sz w:val="32"/>
          <w:szCs w:val="28"/>
          <w:rtl/>
          <w:lang w:bidi="fa-IR"/>
        </w:rPr>
        <w:t>َ</w:t>
      </w:r>
      <w:r w:rsidRPr="00FE29DC">
        <w:rPr>
          <w:rFonts w:cs="B Badr" w:hint="cs"/>
          <w:b/>
          <w:bCs/>
          <w:sz w:val="32"/>
          <w:szCs w:val="28"/>
          <w:rtl/>
          <w:lang w:bidi="fa-IR"/>
        </w:rPr>
        <w:t xml:space="preserve"> و</w:t>
      </w:r>
      <w:r w:rsidR="00925217" w:rsidRPr="00FE29DC">
        <w:rPr>
          <w:rFonts w:cs="B Badr" w:hint="cs"/>
          <w:b/>
          <w:bCs/>
          <w:sz w:val="32"/>
          <w:szCs w:val="28"/>
          <w:rtl/>
          <w:lang w:bidi="fa-IR"/>
        </w:rPr>
        <w:t>َ</w:t>
      </w:r>
      <w:r w:rsidRPr="00FE29DC">
        <w:rPr>
          <w:rFonts w:cs="B Badr" w:hint="cs"/>
          <w:b/>
          <w:bCs/>
          <w:sz w:val="32"/>
          <w:szCs w:val="28"/>
          <w:rtl/>
          <w:lang w:bidi="fa-IR"/>
        </w:rPr>
        <w:t xml:space="preserve"> ل</w:t>
      </w:r>
      <w:r w:rsidR="00925217" w:rsidRPr="00FE29DC">
        <w:rPr>
          <w:rFonts w:cs="B Badr" w:hint="cs"/>
          <w:b/>
          <w:bCs/>
          <w:sz w:val="32"/>
          <w:szCs w:val="28"/>
          <w:rtl/>
          <w:lang w:bidi="fa-IR"/>
        </w:rPr>
        <w:t>ِ</w:t>
      </w:r>
      <w:r w:rsidRPr="00FE29DC">
        <w:rPr>
          <w:rFonts w:cs="B Badr" w:hint="cs"/>
          <w:b/>
          <w:bCs/>
          <w:sz w:val="32"/>
          <w:szCs w:val="28"/>
          <w:rtl/>
          <w:lang w:bidi="fa-IR"/>
        </w:rPr>
        <w:t>یأخ</w:t>
      </w:r>
      <w:r w:rsidR="00925217" w:rsidRPr="00FE29DC">
        <w:rPr>
          <w:rFonts w:cs="B Badr" w:hint="cs"/>
          <w:b/>
          <w:bCs/>
          <w:sz w:val="32"/>
          <w:szCs w:val="28"/>
          <w:rtl/>
          <w:lang w:bidi="fa-IR"/>
        </w:rPr>
        <w:t>ُ</w:t>
      </w:r>
      <w:r w:rsidRPr="00FE29DC">
        <w:rPr>
          <w:rFonts w:cs="B Badr" w:hint="cs"/>
          <w:b/>
          <w:bCs/>
          <w:sz w:val="32"/>
          <w:szCs w:val="28"/>
          <w:rtl/>
          <w:lang w:bidi="fa-IR"/>
        </w:rPr>
        <w:t>ذ</w:t>
      </w:r>
      <w:r w:rsidR="00925217" w:rsidRPr="00FE29DC">
        <w:rPr>
          <w:rFonts w:cs="B Badr" w:hint="cs"/>
          <w:b/>
          <w:bCs/>
          <w:sz w:val="32"/>
          <w:szCs w:val="28"/>
          <w:rtl/>
          <w:lang w:bidi="fa-IR"/>
        </w:rPr>
        <w:t>ُ</w:t>
      </w:r>
      <w:r w:rsidRPr="00FE29DC">
        <w:rPr>
          <w:rFonts w:cs="B Badr" w:hint="cs"/>
          <w:b/>
          <w:bCs/>
          <w:sz w:val="32"/>
          <w:szCs w:val="28"/>
          <w:rtl/>
          <w:lang w:bidi="fa-IR"/>
        </w:rPr>
        <w:t>وا أسل</w:t>
      </w:r>
      <w:r w:rsidR="00925217" w:rsidRPr="00FE29DC">
        <w:rPr>
          <w:rFonts w:cs="B Badr" w:hint="cs"/>
          <w:b/>
          <w:bCs/>
          <w:sz w:val="32"/>
          <w:szCs w:val="28"/>
          <w:rtl/>
          <w:lang w:bidi="fa-IR"/>
        </w:rPr>
        <w:t>ِ</w:t>
      </w:r>
      <w:r w:rsidRPr="00FE29DC">
        <w:rPr>
          <w:rFonts w:cs="B Badr" w:hint="cs"/>
          <w:b/>
          <w:bCs/>
          <w:sz w:val="32"/>
          <w:szCs w:val="28"/>
          <w:rtl/>
          <w:lang w:bidi="fa-IR"/>
        </w:rPr>
        <w:t>ح</w:t>
      </w:r>
      <w:r w:rsidR="00925217" w:rsidRPr="00FE29DC">
        <w:rPr>
          <w:rFonts w:cs="B Badr" w:hint="cs"/>
          <w:b/>
          <w:bCs/>
          <w:sz w:val="32"/>
          <w:szCs w:val="28"/>
          <w:rtl/>
          <w:lang w:bidi="fa-IR"/>
        </w:rPr>
        <w:t>َ</w:t>
      </w:r>
      <w:r w:rsidRPr="00FE29DC">
        <w:rPr>
          <w:rFonts w:cs="B Badr" w:hint="cs"/>
          <w:b/>
          <w:bCs/>
          <w:sz w:val="32"/>
          <w:szCs w:val="28"/>
          <w:rtl/>
          <w:lang w:bidi="fa-IR"/>
        </w:rPr>
        <w:t>ت</w:t>
      </w:r>
      <w:r w:rsidR="00925217" w:rsidRPr="00FE29DC">
        <w:rPr>
          <w:rFonts w:cs="B Badr" w:hint="cs"/>
          <w:b/>
          <w:bCs/>
          <w:sz w:val="32"/>
          <w:szCs w:val="28"/>
          <w:rtl/>
          <w:lang w:bidi="fa-IR"/>
        </w:rPr>
        <w:t>َ</w:t>
      </w:r>
      <w:r w:rsidRPr="00FE29DC">
        <w:rPr>
          <w:rFonts w:cs="B Badr" w:hint="cs"/>
          <w:b/>
          <w:bCs/>
          <w:sz w:val="32"/>
          <w:szCs w:val="28"/>
          <w:rtl/>
          <w:lang w:bidi="fa-IR"/>
        </w:rPr>
        <w:t>ه</w:t>
      </w:r>
      <w:r w:rsidR="00925217" w:rsidRPr="00FE29DC">
        <w:rPr>
          <w:rFonts w:cs="B Badr" w:hint="cs"/>
          <w:b/>
          <w:bCs/>
          <w:sz w:val="32"/>
          <w:szCs w:val="28"/>
          <w:rtl/>
          <w:lang w:bidi="fa-IR"/>
        </w:rPr>
        <w:t>ُ</w:t>
      </w:r>
      <w:r w:rsidRPr="00FE29DC">
        <w:rPr>
          <w:rFonts w:cs="B Badr" w:hint="cs"/>
          <w:b/>
          <w:bCs/>
          <w:sz w:val="32"/>
          <w:szCs w:val="28"/>
          <w:rtl/>
          <w:lang w:bidi="fa-IR"/>
        </w:rPr>
        <w:t>م، ف</w:t>
      </w:r>
      <w:r w:rsidR="00925217" w:rsidRPr="00FE29DC">
        <w:rPr>
          <w:rFonts w:cs="B Badr" w:hint="cs"/>
          <w:b/>
          <w:bCs/>
          <w:sz w:val="32"/>
          <w:szCs w:val="28"/>
          <w:rtl/>
          <w:lang w:bidi="fa-IR"/>
        </w:rPr>
        <w:t>َ</w:t>
      </w:r>
      <w:r w:rsidRPr="00FE29DC">
        <w:rPr>
          <w:rFonts w:cs="B Badr" w:hint="cs"/>
          <w:b/>
          <w:bCs/>
          <w:sz w:val="32"/>
          <w:szCs w:val="28"/>
          <w:rtl/>
          <w:lang w:bidi="fa-IR"/>
        </w:rPr>
        <w:t>إذ</w:t>
      </w:r>
      <w:r w:rsidR="00925217" w:rsidRPr="00FE29DC">
        <w:rPr>
          <w:rFonts w:cs="B Badr" w:hint="cs"/>
          <w:b/>
          <w:bCs/>
          <w:sz w:val="32"/>
          <w:szCs w:val="28"/>
          <w:rtl/>
          <w:lang w:bidi="fa-IR"/>
        </w:rPr>
        <w:t>َ</w:t>
      </w:r>
      <w:r w:rsidRPr="00FE29DC">
        <w:rPr>
          <w:rFonts w:cs="B Badr" w:hint="cs"/>
          <w:b/>
          <w:bCs/>
          <w:sz w:val="32"/>
          <w:szCs w:val="28"/>
          <w:rtl/>
          <w:lang w:bidi="fa-IR"/>
        </w:rPr>
        <w:t>ا س</w:t>
      </w:r>
      <w:r w:rsidR="00925217" w:rsidRPr="00FE29DC">
        <w:rPr>
          <w:rFonts w:cs="B Badr" w:hint="cs"/>
          <w:b/>
          <w:bCs/>
          <w:sz w:val="32"/>
          <w:szCs w:val="28"/>
          <w:rtl/>
          <w:lang w:bidi="fa-IR"/>
        </w:rPr>
        <w:t>َ</w:t>
      </w:r>
      <w:r w:rsidRPr="00FE29DC">
        <w:rPr>
          <w:rFonts w:cs="B Badr" w:hint="cs"/>
          <w:b/>
          <w:bCs/>
          <w:sz w:val="32"/>
          <w:szCs w:val="28"/>
          <w:rtl/>
          <w:lang w:bidi="fa-IR"/>
        </w:rPr>
        <w:t>ج</w:t>
      </w:r>
      <w:r w:rsidR="00925217" w:rsidRPr="00FE29DC">
        <w:rPr>
          <w:rFonts w:cs="B Badr" w:hint="cs"/>
          <w:b/>
          <w:bCs/>
          <w:sz w:val="32"/>
          <w:szCs w:val="28"/>
          <w:rtl/>
          <w:lang w:bidi="fa-IR"/>
        </w:rPr>
        <w:t>َ</w:t>
      </w:r>
      <w:r w:rsidRPr="00FE29DC">
        <w:rPr>
          <w:rFonts w:cs="B Badr" w:hint="cs"/>
          <w:b/>
          <w:bCs/>
          <w:sz w:val="32"/>
          <w:szCs w:val="28"/>
          <w:rtl/>
          <w:lang w:bidi="fa-IR"/>
        </w:rPr>
        <w:t>د</w:t>
      </w:r>
      <w:r w:rsidR="00925217" w:rsidRPr="00FE29DC">
        <w:rPr>
          <w:rFonts w:cs="B Badr" w:hint="cs"/>
          <w:b/>
          <w:bCs/>
          <w:sz w:val="32"/>
          <w:szCs w:val="28"/>
          <w:rtl/>
          <w:lang w:bidi="fa-IR"/>
        </w:rPr>
        <w:t>ُ</w:t>
      </w:r>
      <w:r w:rsidRPr="00FE29DC">
        <w:rPr>
          <w:rFonts w:cs="B Badr" w:hint="cs"/>
          <w:b/>
          <w:bCs/>
          <w:sz w:val="32"/>
          <w:szCs w:val="28"/>
          <w:rtl/>
          <w:lang w:bidi="fa-IR"/>
        </w:rPr>
        <w:t>وا ف</w:t>
      </w:r>
      <w:r w:rsidR="00925217" w:rsidRPr="00FE29DC">
        <w:rPr>
          <w:rFonts w:cs="B Badr" w:hint="cs"/>
          <w:b/>
          <w:bCs/>
          <w:sz w:val="32"/>
          <w:szCs w:val="28"/>
          <w:rtl/>
          <w:lang w:bidi="fa-IR"/>
        </w:rPr>
        <w:t>َ</w:t>
      </w:r>
      <w:r w:rsidRPr="00FE29DC">
        <w:rPr>
          <w:rFonts w:cs="B Badr" w:hint="cs"/>
          <w:b/>
          <w:bCs/>
          <w:sz w:val="32"/>
          <w:szCs w:val="28"/>
          <w:rtl/>
          <w:lang w:bidi="fa-IR"/>
        </w:rPr>
        <w:t>ل</w:t>
      </w:r>
      <w:r w:rsidR="00925217" w:rsidRPr="00FE29DC">
        <w:rPr>
          <w:rFonts w:cs="B Badr" w:hint="cs"/>
          <w:b/>
          <w:bCs/>
          <w:sz w:val="32"/>
          <w:szCs w:val="28"/>
          <w:rtl/>
          <w:lang w:bidi="fa-IR"/>
        </w:rPr>
        <w:t>ِ</w:t>
      </w:r>
      <w:r w:rsidRPr="00FE29DC">
        <w:rPr>
          <w:rFonts w:cs="B Badr" w:hint="cs"/>
          <w:b/>
          <w:bCs/>
          <w:sz w:val="32"/>
          <w:szCs w:val="28"/>
          <w:rtl/>
          <w:lang w:bidi="fa-IR"/>
        </w:rPr>
        <w:t>ی</w:t>
      </w:r>
      <w:r w:rsidR="00925217" w:rsidRPr="00FE29DC">
        <w:rPr>
          <w:rFonts w:cs="B Badr" w:hint="cs"/>
          <w:b/>
          <w:bCs/>
          <w:sz w:val="32"/>
          <w:szCs w:val="28"/>
          <w:rtl/>
          <w:lang w:bidi="fa-IR"/>
        </w:rPr>
        <w:t>َ</w:t>
      </w:r>
      <w:r w:rsidRPr="00FE29DC">
        <w:rPr>
          <w:rFonts w:cs="B Badr" w:hint="cs"/>
          <w:b/>
          <w:bCs/>
          <w:sz w:val="32"/>
          <w:szCs w:val="28"/>
          <w:rtl/>
          <w:lang w:bidi="fa-IR"/>
        </w:rPr>
        <w:t>ک</w:t>
      </w:r>
      <w:r w:rsidR="00925217" w:rsidRPr="00FE29DC">
        <w:rPr>
          <w:rFonts w:cs="B Badr" w:hint="cs"/>
          <w:b/>
          <w:bCs/>
          <w:sz w:val="32"/>
          <w:szCs w:val="28"/>
          <w:rtl/>
          <w:lang w:bidi="fa-IR"/>
        </w:rPr>
        <w:t>ُ</w:t>
      </w:r>
      <w:r w:rsidRPr="00FE29DC">
        <w:rPr>
          <w:rFonts w:cs="B Badr" w:hint="cs"/>
          <w:b/>
          <w:bCs/>
          <w:sz w:val="32"/>
          <w:szCs w:val="28"/>
          <w:rtl/>
          <w:lang w:bidi="fa-IR"/>
        </w:rPr>
        <w:t>ون</w:t>
      </w:r>
      <w:r w:rsidR="00925217" w:rsidRPr="00FE29DC">
        <w:rPr>
          <w:rFonts w:cs="B Badr" w:hint="cs"/>
          <w:b/>
          <w:bCs/>
          <w:sz w:val="32"/>
          <w:szCs w:val="28"/>
          <w:rtl/>
          <w:lang w:bidi="fa-IR"/>
        </w:rPr>
        <w:t>ُ</w:t>
      </w:r>
      <w:r w:rsidRPr="00FE29DC">
        <w:rPr>
          <w:rFonts w:cs="B Badr" w:hint="cs"/>
          <w:b/>
          <w:bCs/>
          <w:sz w:val="32"/>
          <w:szCs w:val="28"/>
          <w:rtl/>
          <w:lang w:bidi="fa-IR"/>
        </w:rPr>
        <w:t>وا م</w:t>
      </w:r>
      <w:r w:rsidR="00925217" w:rsidRPr="00FE29DC">
        <w:rPr>
          <w:rFonts w:cs="B Badr" w:hint="cs"/>
          <w:b/>
          <w:bCs/>
          <w:sz w:val="32"/>
          <w:szCs w:val="28"/>
          <w:rtl/>
          <w:lang w:bidi="fa-IR"/>
        </w:rPr>
        <w:t>ِ</w:t>
      </w:r>
      <w:r w:rsidRPr="00FE29DC">
        <w:rPr>
          <w:rFonts w:cs="B Badr" w:hint="cs"/>
          <w:b/>
          <w:bCs/>
          <w:sz w:val="32"/>
          <w:szCs w:val="28"/>
          <w:rtl/>
          <w:lang w:bidi="fa-IR"/>
        </w:rPr>
        <w:t>ن و</w:t>
      </w:r>
      <w:r w:rsidR="00925217" w:rsidRPr="00FE29DC">
        <w:rPr>
          <w:rFonts w:cs="B Badr" w:hint="cs"/>
          <w:b/>
          <w:bCs/>
          <w:sz w:val="32"/>
          <w:szCs w:val="28"/>
          <w:rtl/>
          <w:lang w:bidi="fa-IR"/>
        </w:rPr>
        <w:t>َ</w:t>
      </w:r>
      <w:r w:rsidRPr="00FE29DC">
        <w:rPr>
          <w:rFonts w:cs="B Badr" w:hint="cs"/>
          <w:b/>
          <w:bCs/>
          <w:sz w:val="32"/>
          <w:szCs w:val="28"/>
          <w:rtl/>
          <w:lang w:bidi="fa-IR"/>
        </w:rPr>
        <w:t>ر</w:t>
      </w:r>
      <w:r w:rsidR="00925217" w:rsidRPr="00FE29DC">
        <w:rPr>
          <w:rFonts w:cs="B Badr" w:hint="cs"/>
          <w:b/>
          <w:bCs/>
          <w:sz w:val="32"/>
          <w:szCs w:val="28"/>
          <w:rtl/>
          <w:lang w:bidi="fa-IR"/>
        </w:rPr>
        <w:t>َ</w:t>
      </w:r>
      <w:r w:rsidRPr="00FE29DC">
        <w:rPr>
          <w:rFonts w:cs="B Badr" w:hint="cs"/>
          <w:b/>
          <w:bCs/>
          <w:sz w:val="32"/>
          <w:szCs w:val="28"/>
          <w:rtl/>
          <w:lang w:bidi="fa-IR"/>
        </w:rPr>
        <w:t>ائ</w:t>
      </w:r>
      <w:r w:rsidR="00925217" w:rsidRPr="00FE29DC">
        <w:rPr>
          <w:rFonts w:cs="B Badr" w:hint="cs"/>
          <w:b/>
          <w:bCs/>
          <w:sz w:val="32"/>
          <w:szCs w:val="28"/>
          <w:rtl/>
          <w:lang w:bidi="fa-IR"/>
        </w:rPr>
        <w:t>ِ</w:t>
      </w:r>
      <w:r w:rsidRPr="00FE29DC">
        <w:rPr>
          <w:rFonts w:cs="B Badr" w:hint="cs"/>
          <w:b/>
          <w:bCs/>
          <w:sz w:val="32"/>
          <w:szCs w:val="28"/>
          <w:rtl/>
          <w:lang w:bidi="fa-IR"/>
        </w:rPr>
        <w:t>ک</w:t>
      </w:r>
      <w:r w:rsidR="00925217" w:rsidRPr="00FE29DC">
        <w:rPr>
          <w:rFonts w:cs="B Badr" w:hint="cs"/>
          <w:b/>
          <w:bCs/>
          <w:sz w:val="32"/>
          <w:szCs w:val="28"/>
          <w:rtl/>
          <w:lang w:bidi="fa-IR"/>
        </w:rPr>
        <w:t>ُ</w:t>
      </w:r>
      <w:r w:rsidRPr="00FE29DC">
        <w:rPr>
          <w:rFonts w:cs="B Badr" w:hint="cs"/>
          <w:b/>
          <w:bCs/>
          <w:sz w:val="32"/>
          <w:szCs w:val="28"/>
          <w:rtl/>
          <w:lang w:bidi="fa-IR"/>
        </w:rPr>
        <w:t>م، و</w:t>
      </w:r>
      <w:r w:rsidR="00925217" w:rsidRPr="00FE29DC">
        <w:rPr>
          <w:rFonts w:cs="B Badr" w:hint="cs"/>
          <w:b/>
          <w:bCs/>
          <w:sz w:val="32"/>
          <w:szCs w:val="28"/>
          <w:rtl/>
          <w:lang w:bidi="fa-IR"/>
        </w:rPr>
        <w:t>َ</w:t>
      </w:r>
      <w:r w:rsidRPr="00FE29DC">
        <w:rPr>
          <w:rFonts w:cs="B Badr" w:hint="cs"/>
          <w:b/>
          <w:bCs/>
          <w:sz w:val="32"/>
          <w:szCs w:val="28"/>
          <w:rtl/>
          <w:lang w:bidi="fa-IR"/>
        </w:rPr>
        <w:t>لت</w:t>
      </w:r>
      <w:r w:rsidR="00925217" w:rsidRPr="00FE29DC">
        <w:rPr>
          <w:rFonts w:cs="B Badr" w:hint="cs"/>
          <w:b/>
          <w:bCs/>
          <w:sz w:val="32"/>
          <w:szCs w:val="28"/>
          <w:rtl/>
          <w:lang w:bidi="fa-IR"/>
        </w:rPr>
        <w:t>َ</w:t>
      </w:r>
      <w:r w:rsidRPr="00FE29DC">
        <w:rPr>
          <w:rFonts w:cs="B Badr" w:hint="cs"/>
          <w:b/>
          <w:bCs/>
          <w:sz w:val="32"/>
          <w:szCs w:val="28"/>
          <w:rtl/>
          <w:lang w:bidi="fa-IR"/>
        </w:rPr>
        <w:t>أت</w:t>
      </w:r>
      <w:r w:rsidR="00925217" w:rsidRPr="00FE29DC">
        <w:rPr>
          <w:rFonts w:cs="B Badr" w:hint="cs"/>
          <w:b/>
          <w:bCs/>
          <w:sz w:val="32"/>
          <w:szCs w:val="28"/>
          <w:rtl/>
          <w:lang w:bidi="fa-IR"/>
        </w:rPr>
        <w:t>ِ</w:t>
      </w:r>
      <w:r w:rsidRPr="00FE29DC">
        <w:rPr>
          <w:rFonts w:cs="B Badr" w:hint="cs"/>
          <w:b/>
          <w:bCs/>
          <w:sz w:val="32"/>
          <w:szCs w:val="28"/>
          <w:rtl/>
          <w:lang w:bidi="fa-IR"/>
        </w:rPr>
        <w:t xml:space="preserve"> ط</w:t>
      </w:r>
      <w:r w:rsidR="00925217" w:rsidRPr="00FE29DC">
        <w:rPr>
          <w:rFonts w:cs="B Badr" w:hint="cs"/>
          <w:b/>
          <w:bCs/>
          <w:sz w:val="32"/>
          <w:szCs w:val="28"/>
          <w:rtl/>
          <w:lang w:bidi="fa-IR"/>
        </w:rPr>
        <w:t>َ</w:t>
      </w:r>
      <w:r w:rsidRPr="00FE29DC">
        <w:rPr>
          <w:rFonts w:cs="B Badr" w:hint="cs"/>
          <w:b/>
          <w:bCs/>
          <w:sz w:val="32"/>
          <w:szCs w:val="28"/>
          <w:rtl/>
          <w:lang w:bidi="fa-IR"/>
        </w:rPr>
        <w:t>ائ</w:t>
      </w:r>
      <w:r w:rsidR="00925217" w:rsidRPr="00FE29DC">
        <w:rPr>
          <w:rFonts w:cs="B Badr" w:hint="cs"/>
          <w:b/>
          <w:bCs/>
          <w:sz w:val="32"/>
          <w:szCs w:val="28"/>
          <w:rtl/>
          <w:lang w:bidi="fa-IR"/>
        </w:rPr>
        <w:t>ِ</w:t>
      </w:r>
      <w:r w:rsidRPr="00FE29DC">
        <w:rPr>
          <w:rFonts w:cs="B Badr" w:hint="cs"/>
          <w:b/>
          <w:bCs/>
          <w:sz w:val="32"/>
          <w:szCs w:val="28"/>
          <w:rtl/>
          <w:lang w:bidi="fa-IR"/>
        </w:rPr>
        <w:t>ف</w:t>
      </w:r>
      <w:r w:rsidR="00925217" w:rsidRPr="00FE29DC">
        <w:rPr>
          <w:rFonts w:cs="B Badr" w:hint="cs"/>
          <w:b/>
          <w:bCs/>
          <w:sz w:val="32"/>
          <w:szCs w:val="28"/>
          <w:rtl/>
          <w:lang w:bidi="fa-IR"/>
        </w:rPr>
        <w:t>َ</w:t>
      </w:r>
      <w:r w:rsidRPr="00FE29DC">
        <w:rPr>
          <w:rFonts w:cs="B Badr" w:hint="cs"/>
          <w:b/>
          <w:bCs/>
          <w:sz w:val="32"/>
          <w:szCs w:val="28"/>
          <w:rtl/>
          <w:lang w:bidi="fa-IR"/>
        </w:rPr>
        <w:t>ة</w:t>
      </w:r>
      <w:r w:rsidR="00925217" w:rsidRPr="00FE29DC">
        <w:rPr>
          <w:rFonts w:cs="B Badr" w:hint="cs"/>
          <w:b/>
          <w:bCs/>
          <w:sz w:val="32"/>
          <w:szCs w:val="28"/>
          <w:rtl/>
          <w:lang w:bidi="fa-IR"/>
        </w:rPr>
        <w:t>ٌ</w:t>
      </w:r>
      <w:r w:rsidRPr="00FE29DC">
        <w:rPr>
          <w:rFonts w:cs="B Badr" w:hint="cs"/>
          <w:b/>
          <w:bCs/>
          <w:sz w:val="32"/>
          <w:szCs w:val="28"/>
          <w:rtl/>
          <w:lang w:bidi="fa-IR"/>
        </w:rPr>
        <w:t xml:space="preserve"> أ</w:t>
      </w:r>
      <w:r w:rsidR="00925217" w:rsidRPr="00FE29DC">
        <w:rPr>
          <w:rFonts w:cs="B Badr" w:hint="cs"/>
          <w:b/>
          <w:bCs/>
          <w:sz w:val="32"/>
          <w:szCs w:val="28"/>
          <w:rtl/>
          <w:lang w:bidi="fa-IR"/>
        </w:rPr>
        <w:t>ُ</w:t>
      </w:r>
      <w:r w:rsidRPr="00FE29DC">
        <w:rPr>
          <w:rFonts w:cs="B Badr" w:hint="cs"/>
          <w:b/>
          <w:bCs/>
          <w:sz w:val="32"/>
          <w:szCs w:val="28"/>
          <w:rtl/>
          <w:lang w:bidi="fa-IR"/>
        </w:rPr>
        <w:t>خر</w:t>
      </w:r>
      <w:r w:rsidR="00925217" w:rsidRPr="00FE29DC">
        <w:rPr>
          <w:rFonts w:cs="B Badr" w:hint="cs"/>
          <w:b/>
          <w:bCs/>
          <w:sz w:val="32"/>
          <w:szCs w:val="28"/>
          <w:rtl/>
          <w:lang w:bidi="fa-IR"/>
        </w:rPr>
        <w:t>َ</w:t>
      </w:r>
      <w:r w:rsidRPr="00FE29DC">
        <w:rPr>
          <w:rFonts w:cs="B Badr" w:hint="cs"/>
          <w:b/>
          <w:bCs/>
          <w:sz w:val="32"/>
          <w:szCs w:val="28"/>
          <w:rtl/>
          <w:lang w:bidi="fa-IR"/>
        </w:rPr>
        <w:t>ی ل</w:t>
      </w:r>
      <w:r w:rsidR="00925217" w:rsidRPr="00FE29DC">
        <w:rPr>
          <w:rFonts w:cs="B Badr" w:hint="cs"/>
          <w:b/>
          <w:bCs/>
          <w:sz w:val="32"/>
          <w:szCs w:val="28"/>
          <w:rtl/>
          <w:lang w:bidi="fa-IR"/>
        </w:rPr>
        <w:t>َ</w:t>
      </w:r>
      <w:r w:rsidRPr="00FE29DC">
        <w:rPr>
          <w:rFonts w:cs="B Badr" w:hint="cs"/>
          <w:b/>
          <w:bCs/>
          <w:sz w:val="32"/>
          <w:szCs w:val="28"/>
          <w:rtl/>
          <w:lang w:bidi="fa-IR"/>
        </w:rPr>
        <w:t>م ی</w:t>
      </w:r>
      <w:r w:rsidR="00925217" w:rsidRPr="00FE29DC">
        <w:rPr>
          <w:rFonts w:cs="B Badr" w:hint="cs"/>
          <w:b/>
          <w:bCs/>
          <w:sz w:val="32"/>
          <w:szCs w:val="28"/>
          <w:rtl/>
          <w:lang w:bidi="fa-IR"/>
        </w:rPr>
        <w:t>ُ</w:t>
      </w:r>
      <w:r w:rsidRPr="00FE29DC">
        <w:rPr>
          <w:rFonts w:cs="B Badr" w:hint="cs"/>
          <w:b/>
          <w:bCs/>
          <w:sz w:val="32"/>
          <w:szCs w:val="28"/>
          <w:rtl/>
          <w:lang w:bidi="fa-IR"/>
        </w:rPr>
        <w:t>ص</w:t>
      </w:r>
      <w:r w:rsidR="00925217" w:rsidRPr="00FE29DC">
        <w:rPr>
          <w:rFonts w:cs="B Badr" w:hint="cs"/>
          <w:b/>
          <w:bCs/>
          <w:sz w:val="32"/>
          <w:szCs w:val="28"/>
          <w:rtl/>
          <w:lang w:bidi="fa-IR"/>
        </w:rPr>
        <w:t>َ</w:t>
      </w:r>
      <w:r w:rsidRPr="00FE29DC">
        <w:rPr>
          <w:rFonts w:cs="B Badr" w:hint="cs"/>
          <w:b/>
          <w:bCs/>
          <w:sz w:val="32"/>
          <w:szCs w:val="28"/>
          <w:rtl/>
          <w:lang w:bidi="fa-IR"/>
        </w:rPr>
        <w:t>ل</w:t>
      </w:r>
      <w:r w:rsidR="00925217" w:rsidRPr="00FE29DC">
        <w:rPr>
          <w:rFonts w:cs="B Badr" w:hint="cs"/>
          <w:b/>
          <w:bCs/>
          <w:sz w:val="32"/>
          <w:szCs w:val="28"/>
          <w:rtl/>
          <w:lang w:bidi="fa-IR"/>
        </w:rPr>
        <w:t>ُّ</w:t>
      </w:r>
      <w:r w:rsidRPr="00FE29DC">
        <w:rPr>
          <w:rFonts w:cs="B Badr" w:hint="cs"/>
          <w:b/>
          <w:bCs/>
          <w:sz w:val="32"/>
          <w:szCs w:val="28"/>
          <w:rtl/>
          <w:lang w:bidi="fa-IR"/>
        </w:rPr>
        <w:t>و ف</w:t>
      </w:r>
      <w:r w:rsidR="00925217" w:rsidRPr="00FE29DC">
        <w:rPr>
          <w:rFonts w:cs="B Badr" w:hint="cs"/>
          <w:b/>
          <w:bCs/>
          <w:sz w:val="32"/>
          <w:szCs w:val="28"/>
          <w:rtl/>
          <w:lang w:bidi="fa-IR"/>
        </w:rPr>
        <w:t>َ</w:t>
      </w:r>
      <w:r w:rsidRPr="00FE29DC">
        <w:rPr>
          <w:rFonts w:cs="B Badr" w:hint="cs"/>
          <w:b/>
          <w:bCs/>
          <w:sz w:val="32"/>
          <w:szCs w:val="28"/>
          <w:rtl/>
          <w:lang w:bidi="fa-IR"/>
        </w:rPr>
        <w:t>ل</w:t>
      </w:r>
      <w:r w:rsidR="00925217" w:rsidRPr="00FE29DC">
        <w:rPr>
          <w:rFonts w:cs="B Badr" w:hint="cs"/>
          <w:b/>
          <w:bCs/>
          <w:sz w:val="32"/>
          <w:szCs w:val="28"/>
          <w:rtl/>
          <w:lang w:bidi="fa-IR"/>
        </w:rPr>
        <w:t>ِ</w:t>
      </w:r>
      <w:r w:rsidRPr="00FE29DC">
        <w:rPr>
          <w:rFonts w:cs="B Badr" w:hint="cs"/>
          <w:b/>
          <w:bCs/>
          <w:sz w:val="32"/>
          <w:szCs w:val="28"/>
          <w:rtl/>
          <w:lang w:bidi="fa-IR"/>
        </w:rPr>
        <w:t>ی</w:t>
      </w:r>
      <w:r w:rsidR="00925217" w:rsidRPr="00FE29DC">
        <w:rPr>
          <w:rFonts w:cs="B Badr" w:hint="cs"/>
          <w:b/>
          <w:bCs/>
          <w:sz w:val="32"/>
          <w:szCs w:val="28"/>
          <w:rtl/>
          <w:lang w:bidi="fa-IR"/>
        </w:rPr>
        <w:t>ُ</w:t>
      </w:r>
      <w:r w:rsidRPr="00FE29DC">
        <w:rPr>
          <w:rFonts w:cs="B Badr" w:hint="cs"/>
          <w:b/>
          <w:bCs/>
          <w:sz w:val="32"/>
          <w:szCs w:val="28"/>
          <w:rtl/>
          <w:lang w:bidi="fa-IR"/>
        </w:rPr>
        <w:t>ص</w:t>
      </w:r>
      <w:r w:rsidR="00925217" w:rsidRPr="00FE29DC">
        <w:rPr>
          <w:rFonts w:cs="B Badr" w:hint="cs"/>
          <w:b/>
          <w:bCs/>
          <w:sz w:val="32"/>
          <w:szCs w:val="28"/>
          <w:rtl/>
          <w:lang w:bidi="fa-IR"/>
        </w:rPr>
        <w:t>َ</w:t>
      </w:r>
      <w:r w:rsidRPr="00FE29DC">
        <w:rPr>
          <w:rFonts w:cs="B Badr" w:hint="cs"/>
          <w:b/>
          <w:bCs/>
          <w:sz w:val="32"/>
          <w:szCs w:val="28"/>
          <w:rtl/>
          <w:lang w:bidi="fa-IR"/>
        </w:rPr>
        <w:t>ل</w:t>
      </w:r>
      <w:r w:rsidR="00925217" w:rsidRPr="00FE29DC">
        <w:rPr>
          <w:rFonts w:cs="B Badr" w:hint="cs"/>
          <w:b/>
          <w:bCs/>
          <w:sz w:val="32"/>
          <w:szCs w:val="28"/>
          <w:rtl/>
          <w:lang w:bidi="fa-IR"/>
        </w:rPr>
        <w:t>ُّ</w:t>
      </w:r>
      <w:r w:rsidRPr="00FE29DC">
        <w:rPr>
          <w:rFonts w:cs="B Badr" w:hint="cs"/>
          <w:b/>
          <w:bCs/>
          <w:sz w:val="32"/>
          <w:szCs w:val="28"/>
          <w:rtl/>
          <w:lang w:bidi="fa-IR"/>
        </w:rPr>
        <w:t>وا م</w:t>
      </w:r>
      <w:r w:rsidR="00925217" w:rsidRPr="00FE29DC">
        <w:rPr>
          <w:rFonts w:cs="B Badr" w:hint="cs"/>
          <w:b/>
          <w:bCs/>
          <w:sz w:val="32"/>
          <w:szCs w:val="28"/>
          <w:rtl/>
          <w:lang w:bidi="fa-IR"/>
        </w:rPr>
        <w:t>َ</w:t>
      </w:r>
      <w:r w:rsidRPr="00FE29DC">
        <w:rPr>
          <w:rFonts w:cs="B Badr" w:hint="cs"/>
          <w:b/>
          <w:bCs/>
          <w:sz w:val="32"/>
          <w:szCs w:val="28"/>
          <w:rtl/>
          <w:lang w:bidi="fa-IR"/>
        </w:rPr>
        <w:t>ع</w:t>
      </w:r>
      <w:r w:rsidR="00925217" w:rsidRPr="00FE29DC">
        <w:rPr>
          <w:rFonts w:cs="B Badr" w:hint="cs"/>
          <w:b/>
          <w:bCs/>
          <w:sz w:val="32"/>
          <w:szCs w:val="28"/>
          <w:rtl/>
          <w:lang w:bidi="fa-IR"/>
        </w:rPr>
        <w:t>َ</w:t>
      </w:r>
      <w:r w:rsidRPr="00FE29DC">
        <w:rPr>
          <w:rFonts w:cs="B Badr" w:hint="cs"/>
          <w:b/>
          <w:bCs/>
          <w:sz w:val="32"/>
          <w:szCs w:val="28"/>
          <w:rtl/>
          <w:lang w:bidi="fa-IR"/>
        </w:rPr>
        <w:t>ک</w:t>
      </w:r>
      <w:r w:rsidR="00925217" w:rsidRPr="00FE29DC">
        <w:rPr>
          <w:rFonts w:cs="B Badr" w:hint="cs"/>
          <w:b/>
          <w:bCs/>
          <w:sz w:val="32"/>
          <w:szCs w:val="28"/>
          <w:rtl/>
          <w:lang w:bidi="fa-IR"/>
        </w:rPr>
        <w:t>َ</w:t>
      </w:r>
      <w:r w:rsidRPr="00FE29DC">
        <w:rPr>
          <w:rFonts w:cs="B Badr" w:hint="cs"/>
          <w:b/>
          <w:bCs/>
          <w:sz w:val="32"/>
          <w:szCs w:val="28"/>
          <w:rtl/>
          <w:lang w:bidi="fa-IR"/>
        </w:rPr>
        <w:t xml:space="preserve"> و</w:t>
      </w:r>
      <w:r w:rsidR="00925217" w:rsidRPr="00FE29DC">
        <w:rPr>
          <w:rFonts w:cs="B Badr" w:hint="cs"/>
          <w:b/>
          <w:bCs/>
          <w:sz w:val="32"/>
          <w:szCs w:val="28"/>
          <w:rtl/>
          <w:lang w:bidi="fa-IR"/>
        </w:rPr>
        <w:t>َ</w:t>
      </w:r>
      <w:r w:rsidRPr="00FE29DC">
        <w:rPr>
          <w:rFonts w:cs="B Badr" w:hint="cs"/>
          <w:b/>
          <w:bCs/>
          <w:sz w:val="32"/>
          <w:szCs w:val="28"/>
          <w:rtl/>
          <w:lang w:bidi="fa-IR"/>
        </w:rPr>
        <w:t xml:space="preserve"> ل</w:t>
      </w:r>
      <w:r w:rsidR="00925217" w:rsidRPr="00FE29DC">
        <w:rPr>
          <w:rFonts w:cs="B Badr" w:hint="cs"/>
          <w:b/>
          <w:bCs/>
          <w:sz w:val="32"/>
          <w:szCs w:val="28"/>
          <w:rtl/>
          <w:lang w:bidi="fa-IR"/>
        </w:rPr>
        <w:t>ِ</w:t>
      </w:r>
      <w:r w:rsidRPr="00FE29DC">
        <w:rPr>
          <w:rFonts w:cs="B Badr" w:hint="cs"/>
          <w:b/>
          <w:bCs/>
          <w:sz w:val="32"/>
          <w:szCs w:val="28"/>
          <w:rtl/>
          <w:lang w:bidi="fa-IR"/>
        </w:rPr>
        <w:t>ی</w:t>
      </w:r>
      <w:r w:rsidR="00925217" w:rsidRPr="00FE29DC">
        <w:rPr>
          <w:rFonts w:cs="B Badr" w:hint="cs"/>
          <w:b/>
          <w:bCs/>
          <w:sz w:val="32"/>
          <w:szCs w:val="28"/>
          <w:rtl/>
          <w:lang w:bidi="fa-IR"/>
        </w:rPr>
        <w:t>َ</w:t>
      </w:r>
      <w:r w:rsidRPr="00FE29DC">
        <w:rPr>
          <w:rFonts w:cs="B Badr" w:hint="cs"/>
          <w:b/>
          <w:bCs/>
          <w:sz w:val="32"/>
          <w:szCs w:val="28"/>
          <w:rtl/>
          <w:lang w:bidi="fa-IR"/>
        </w:rPr>
        <w:t>أخ</w:t>
      </w:r>
      <w:r w:rsidR="00925217" w:rsidRPr="00FE29DC">
        <w:rPr>
          <w:rFonts w:cs="B Badr" w:hint="cs"/>
          <w:b/>
          <w:bCs/>
          <w:sz w:val="32"/>
          <w:szCs w:val="28"/>
          <w:rtl/>
          <w:lang w:bidi="fa-IR"/>
        </w:rPr>
        <w:t>ُ</w:t>
      </w:r>
      <w:r w:rsidRPr="00FE29DC">
        <w:rPr>
          <w:rFonts w:cs="B Badr" w:hint="cs"/>
          <w:b/>
          <w:bCs/>
          <w:sz w:val="32"/>
          <w:szCs w:val="28"/>
          <w:rtl/>
          <w:lang w:bidi="fa-IR"/>
        </w:rPr>
        <w:t>ذ</w:t>
      </w:r>
      <w:r w:rsidR="00925217" w:rsidRPr="00FE29DC">
        <w:rPr>
          <w:rFonts w:cs="B Badr" w:hint="cs"/>
          <w:b/>
          <w:bCs/>
          <w:sz w:val="32"/>
          <w:szCs w:val="28"/>
          <w:rtl/>
          <w:lang w:bidi="fa-IR"/>
        </w:rPr>
        <w:t>ُ</w:t>
      </w:r>
      <w:r w:rsidRPr="00FE29DC">
        <w:rPr>
          <w:rFonts w:cs="B Badr" w:hint="cs"/>
          <w:b/>
          <w:bCs/>
          <w:sz w:val="32"/>
          <w:szCs w:val="28"/>
          <w:rtl/>
          <w:lang w:bidi="fa-IR"/>
        </w:rPr>
        <w:t>وا ح</w:t>
      </w:r>
      <w:r w:rsidR="00925217" w:rsidRPr="00FE29DC">
        <w:rPr>
          <w:rFonts w:cs="B Badr" w:hint="cs"/>
          <w:b/>
          <w:bCs/>
          <w:sz w:val="32"/>
          <w:szCs w:val="28"/>
          <w:rtl/>
          <w:lang w:bidi="fa-IR"/>
        </w:rPr>
        <w:t>ِ</w:t>
      </w:r>
      <w:r w:rsidRPr="00FE29DC">
        <w:rPr>
          <w:rFonts w:cs="B Badr" w:hint="cs"/>
          <w:b/>
          <w:bCs/>
          <w:sz w:val="32"/>
          <w:szCs w:val="28"/>
          <w:rtl/>
          <w:lang w:bidi="fa-IR"/>
        </w:rPr>
        <w:t>ذر</w:t>
      </w:r>
      <w:r w:rsidR="00925217" w:rsidRPr="00FE29DC">
        <w:rPr>
          <w:rFonts w:cs="B Badr" w:hint="cs"/>
          <w:b/>
          <w:bCs/>
          <w:sz w:val="32"/>
          <w:szCs w:val="28"/>
          <w:rtl/>
          <w:lang w:bidi="fa-IR"/>
        </w:rPr>
        <w:t>َ</w:t>
      </w:r>
      <w:r w:rsidRPr="00FE29DC">
        <w:rPr>
          <w:rFonts w:cs="B Badr" w:hint="cs"/>
          <w:b/>
          <w:bCs/>
          <w:sz w:val="32"/>
          <w:szCs w:val="28"/>
          <w:rtl/>
          <w:lang w:bidi="fa-IR"/>
        </w:rPr>
        <w:t>ه</w:t>
      </w:r>
      <w:r w:rsidR="00925217" w:rsidRPr="00FE29DC">
        <w:rPr>
          <w:rFonts w:cs="B Badr" w:hint="cs"/>
          <w:b/>
          <w:bCs/>
          <w:sz w:val="32"/>
          <w:szCs w:val="28"/>
          <w:rtl/>
          <w:lang w:bidi="fa-IR"/>
        </w:rPr>
        <w:t>ُ</w:t>
      </w:r>
      <w:r w:rsidRPr="00FE29DC">
        <w:rPr>
          <w:rFonts w:cs="B Badr" w:hint="cs"/>
          <w:b/>
          <w:bCs/>
          <w:sz w:val="32"/>
          <w:szCs w:val="28"/>
          <w:rtl/>
          <w:lang w:bidi="fa-IR"/>
        </w:rPr>
        <w:t>م و</w:t>
      </w:r>
      <w:r w:rsidR="00925217" w:rsidRPr="00FE29DC">
        <w:rPr>
          <w:rFonts w:cs="B Badr" w:hint="cs"/>
          <w:b/>
          <w:bCs/>
          <w:sz w:val="32"/>
          <w:szCs w:val="28"/>
          <w:rtl/>
          <w:lang w:bidi="fa-IR"/>
        </w:rPr>
        <w:t>َ</w:t>
      </w:r>
      <w:r w:rsidRPr="00FE29DC">
        <w:rPr>
          <w:rFonts w:cs="B Badr" w:hint="cs"/>
          <w:b/>
          <w:bCs/>
          <w:sz w:val="32"/>
          <w:szCs w:val="28"/>
          <w:rtl/>
          <w:lang w:bidi="fa-IR"/>
        </w:rPr>
        <w:t xml:space="preserve"> أسل</w:t>
      </w:r>
      <w:r w:rsidR="00925217" w:rsidRPr="00FE29DC">
        <w:rPr>
          <w:rFonts w:cs="B Badr" w:hint="cs"/>
          <w:b/>
          <w:bCs/>
          <w:sz w:val="32"/>
          <w:szCs w:val="28"/>
          <w:rtl/>
          <w:lang w:bidi="fa-IR"/>
        </w:rPr>
        <w:t>ِ</w:t>
      </w:r>
      <w:r w:rsidRPr="00FE29DC">
        <w:rPr>
          <w:rFonts w:cs="B Badr" w:hint="cs"/>
          <w:b/>
          <w:bCs/>
          <w:sz w:val="32"/>
          <w:szCs w:val="28"/>
          <w:rtl/>
          <w:lang w:bidi="fa-IR"/>
        </w:rPr>
        <w:t>ح</w:t>
      </w:r>
      <w:r w:rsidR="00925217" w:rsidRPr="00FE29DC">
        <w:rPr>
          <w:rFonts w:cs="B Badr" w:hint="cs"/>
          <w:b/>
          <w:bCs/>
          <w:sz w:val="32"/>
          <w:szCs w:val="28"/>
          <w:rtl/>
          <w:lang w:bidi="fa-IR"/>
        </w:rPr>
        <w:t>َ</w:t>
      </w:r>
      <w:r w:rsidRPr="00FE29DC">
        <w:rPr>
          <w:rFonts w:cs="B Badr" w:hint="cs"/>
          <w:b/>
          <w:bCs/>
          <w:sz w:val="32"/>
          <w:szCs w:val="28"/>
          <w:rtl/>
          <w:lang w:bidi="fa-IR"/>
        </w:rPr>
        <w:t>ت</w:t>
      </w:r>
      <w:r w:rsidR="00925217" w:rsidRPr="00FE29DC">
        <w:rPr>
          <w:rFonts w:cs="B Badr" w:hint="cs"/>
          <w:b/>
          <w:bCs/>
          <w:sz w:val="32"/>
          <w:szCs w:val="28"/>
          <w:rtl/>
          <w:lang w:bidi="fa-IR"/>
        </w:rPr>
        <w:t>َ</w:t>
      </w:r>
      <w:r w:rsidRPr="00FE29DC">
        <w:rPr>
          <w:rFonts w:cs="B Badr" w:hint="cs"/>
          <w:b/>
          <w:bCs/>
          <w:sz w:val="32"/>
          <w:szCs w:val="28"/>
          <w:rtl/>
          <w:lang w:bidi="fa-IR"/>
        </w:rPr>
        <w:t>ه</w:t>
      </w:r>
      <w:r w:rsidR="00925217" w:rsidRPr="00FE29DC">
        <w:rPr>
          <w:rFonts w:cs="B Badr" w:hint="cs"/>
          <w:b/>
          <w:bCs/>
          <w:sz w:val="32"/>
          <w:szCs w:val="28"/>
          <w:rtl/>
          <w:lang w:bidi="fa-IR"/>
        </w:rPr>
        <w:t>ُ</w:t>
      </w:r>
      <w:r w:rsidRPr="00FE29DC">
        <w:rPr>
          <w:rFonts w:cs="B Badr" w:hint="cs"/>
          <w:b/>
          <w:bCs/>
          <w:sz w:val="32"/>
          <w:szCs w:val="28"/>
          <w:rtl/>
          <w:lang w:bidi="fa-IR"/>
        </w:rPr>
        <w:t xml:space="preserve">م...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(نساء</w:t>
      </w:r>
      <w:r w:rsidR="004A1617">
        <w:rPr>
          <w:rFonts w:cs="B Lotus" w:hint="cs"/>
          <w:sz w:val="32"/>
          <w:szCs w:val="24"/>
          <w:rtl/>
          <w:lang w:bidi="fa-IR"/>
        </w:rPr>
        <w:t>:</w:t>
      </w:r>
      <w:r w:rsidRPr="00944222">
        <w:rPr>
          <w:rFonts w:cs="B Lotus" w:hint="cs"/>
          <w:sz w:val="32"/>
          <w:szCs w:val="24"/>
          <w:rtl/>
          <w:lang w:bidi="fa-IR"/>
        </w:rPr>
        <w:t xml:space="preserve"> 102)</w:t>
      </w:r>
    </w:p>
    <w:p w:rsidR="00C122F2" w:rsidRPr="000F309C" w:rsidRDefault="00C122F2" w:rsidP="00C122F2">
      <w:pPr>
        <w:ind w:left="1134"/>
        <w:jc w:val="both"/>
        <w:rPr>
          <w:rFonts w:cs="B Lotus" w:hint="cs"/>
          <w:sz w:val="26"/>
          <w:szCs w:val="26"/>
          <w:rtl/>
          <w:lang w:bidi="fa-IR"/>
        </w:rPr>
      </w:pPr>
      <w:r>
        <w:rPr>
          <w:rFonts w:cs="B Lotus" w:hint="cs"/>
          <w:sz w:val="26"/>
          <w:szCs w:val="26"/>
          <w:rtl/>
          <w:lang w:bidi="fa-IR"/>
        </w:rPr>
        <w:t>«زمانی که (ای پیامبر) در میانشان بودی و نماز (خوف) را برایشان بپاداشتی، دسته‌ای از آنان با تو به نماز ایستند، و باید که اسلحه خود را به همراه داشته باشند، و وقتی که (نصف) نماز را با تو خواندند (سلام دهند و به نگهبانی بپردازند و) شما را از دشمنان محافظت نمایند و دسته‌ای دیگر که هنوز نماز را نخوانده‌اند، بیایند و با تو به نماز ایستند و احتیاط خود را مراعات کنند واسلحه خود را به همراه داشته باشند».</w:t>
      </w:r>
    </w:p>
    <w:p w:rsidR="00297EFD" w:rsidRDefault="00297EFD" w:rsidP="003E1753">
      <w:pPr>
        <w:pStyle w:val="a1"/>
        <w:rPr>
          <w:rFonts w:hint="cs"/>
          <w:rtl/>
        </w:rPr>
      </w:pPr>
      <w:bookmarkStart w:id="862" w:name="_Toc124849720"/>
      <w:bookmarkStart w:id="863" w:name="_Toc95172168"/>
      <w:bookmarkStart w:id="864" w:name="_Toc258663355"/>
      <w:bookmarkStart w:id="865" w:name="_Toc283249739"/>
      <w:r>
        <w:rPr>
          <w:rFonts w:hint="cs"/>
          <w:rtl/>
        </w:rPr>
        <w:t>چگونگی نماز خوف</w:t>
      </w:r>
      <w:bookmarkEnd w:id="862"/>
      <w:bookmarkEnd w:id="863"/>
      <w:bookmarkEnd w:id="864"/>
      <w:bookmarkEnd w:id="865"/>
    </w:p>
    <w:p w:rsidR="00F46C73" w:rsidRDefault="00F46C73" w:rsidP="003E1753">
      <w:pPr>
        <w:spacing w:line="228" w:lineRule="auto"/>
        <w:jc w:val="lowKashida"/>
        <w:rPr>
          <w:rFonts w:cs="B Lotus" w:hint="cs"/>
          <w:sz w:val="28"/>
          <w:szCs w:val="28"/>
          <w:rtl/>
          <w:lang w:bidi="fa-IR"/>
        </w:rPr>
      </w:pPr>
      <w:r>
        <w:rPr>
          <w:rFonts w:cs="B Lotus" w:hint="cs"/>
          <w:sz w:val="28"/>
          <w:szCs w:val="28"/>
          <w:rtl/>
          <w:lang w:bidi="fa-IR"/>
        </w:rPr>
        <w:t>خطابی گوید</w:t>
      </w:r>
      <w:r w:rsidR="004A1617">
        <w:rPr>
          <w:rFonts w:cs="B Lotus" w:hint="cs"/>
          <w:sz w:val="28"/>
          <w:szCs w:val="28"/>
          <w:rtl/>
          <w:lang w:bidi="fa-IR"/>
        </w:rPr>
        <w:t>:</w:t>
      </w:r>
      <w:r>
        <w:rPr>
          <w:rFonts w:cs="B Lotus" w:hint="cs"/>
          <w:sz w:val="28"/>
          <w:szCs w:val="28"/>
          <w:rtl/>
          <w:lang w:bidi="fa-IR"/>
        </w:rPr>
        <w:t xml:space="preserve"> نماز خوف چند نوع است، پیامبر</w:t>
      </w:r>
      <w:r w:rsidRPr="00196138">
        <w:rPr>
          <w:rFonts w:cs="B Lotus" w:hint="cs"/>
          <w:sz w:val="28"/>
          <w:szCs w:val="28"/>
          <w:rtl/>
          <w:lang w:bidi="fa-IR"/>
        </w:rPr>
        <w:sym w:font="AGA Arabesque" w:char="F072"/>
      </w:r>
      <w:r>
        <w:rPr>
          <w:rFonts w:cs="B Lotus" w:hint="cs"/>
          <w:sz w:val="28"/>
          <w:szCs w:val="28"/>
          <w:rtl/>
          <w:lang w:bidi="fa-IR"/>
        </w:rPr>
        <w:t xml:space="preserve"> آنرا در روزهای مختلف و با اشکال متفاوت خوانده و در همه آنها تلاش کرده که بیشترین احتیاط را از جهت نماز و بهترین شیوه را از جهت حراست و نگهبانی رعایت کند. این نمازها با وجود اختلاف در الفاظ، در معنی یکی هستند </w:t>
      </w:r>
      <w:r>
        <w:rPr>
          <w:rFonts w:cs="Times New Roman" w:hint="cs"/>
          <w:sz w:val="28"/>
          <w:szCs w:val="28"/>
          <w:rtl/>
          <w:lang w:bidi="fa-IR"/>
        </w:rPr>
        <w:t>–</w:t>
      </w:r>
      <w:r>
        <w:rPr>
          <w:rFonts w:cs="B Lotus" w:hint="cs"/>
          <w:sz w:val="28"/>
          <w:szCs w:val="28"/>
          <w:rtl/>
          <w:lang w:bidi="fa-IR"/>
        </w:rPr>
        <w:t xml:space="preserve"> أه‍.</w:t>
      </w:r>
      <w:r w:rsidR="00E223C9" w:rsidRPr="003A7044">
        <w:rPr>
          <w:rStyle w:val="FootnoteReference"/>
          <w:rFonts w:cs="B Lotus"/>
          <w:sz w:val="28"/>
          <w:szCs w:val="28"/>
          <w:rtl/>
          <w:lang w:bidi="fa-IR"/>
        </w:rPr>
        <w:footnoteReference w:id="611"/>
      </w:r>
    </w:p>
    <w:p w:rsidR="00FA03E7" w:rsidRPr="00FA03E7" w:rsidRDefault="00F46C73" w:rsidP="00FE29DC">
      <w:pPr>
        <w:spacing w:line="228" w:lineRule="auto"/>
        <w:ind w:firstLine="284"/>
        <w:jc w:val="lowKashida"/>
        <w:rPr>
          <w:rFonts w:cs="B Lotus" w:hint="cs"/>
          <w:sz w:val="28"/>
          <w:szCs w:val="28"/>
          <w:rtl/>
          <w:lang w:bidi="fa-IR"/>
        </w:rPr>
      </w:pPr>
      <w:r>
        <w:rPr>
          <w:rFonts w:cs="B Lotus" w:hint="cs"/>
          <w:sz w:val="28"/>
          <w:szCs w:val="28"/>
          <w:rtl/>
          <w:lang w:bidi="fa-IR"/>
        </w:rPr>
        <w:t>1- از ابن عمر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(صلی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صلاة الخوف بإحدی الطائفتین رکعة والطائفة الأخری مواجهة العدو، ثم انصرفوا و قاموا فی مقام أصحابهم مقبلین علی العدو و جاء أولئک ثم صلی به</w:t>
      </w:r>
      <w:r w:rsidR="00A15634" w:rsidRPr="00FE29DC">
        <w:rPr>
          <w:rFonts w:cs="B Badr" w:hint="cs"/>
          <w:b/>
          <w:bCs/>
          <w:sz w:val="32"/>
          <w:szCs w:val="28"/>
          <w:rtl/>
          <w:lang w:bidi="fa-IR"/>
        </w:rPr>
        <w:t>م</w:t>
      </w:r>
      <w:r w:rsidRPr="00FE29DC">
        <w:rPr>
          <w:rFonts w:cs="B Badr" w:hint="cs"/>
          <w:b/>
          <w:bCs/>
          <w:sz w:val="32"/>
          <w:szCs w:val="28"/>
          <w:rtl/>
          <w:lang w:bidi="fa-IR"/>
        </w:rPr>
        <w:t xml:space="preserve">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رکعة ثم سلم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ثم قضی هؤلاء رکعة و هؤلاء رکعة)</w:t>
      </w:r>
      <w:r w:rsidR="00E223C9" w:rsidRPr="003A7044">
        <w:rPr>
          <w:rStyle w:val="FootnoteReference"/>
          <w:rFonts w:cs="B Lotus"/>
          <w:sz w:val="28"/>
          <w:szCs w:val="28"/>
          <w:rtl/>
          <w:lang w:bidi="fa-IR"/>
        </w:rPr>
        <w:footnoteReference w:id="612"/>
      </w:r>
      <w:r w:rsidR="00FA03E7">
        <w:rPr>
          <w:rFonts w:cs="B Lotus" w:hint="cs"/>
          <w:sz w:val="28"/>
          <w:szCs w:val="28"/>
          <w:rtl/>
          <w:lang w:bidi="fa-IR"/>
        </w:rPr>
        <w:t xml:space="preserve"> «پیامبر</w:t>
      </w:r>
      <w:r w:rsidR="00FA03E7" w:rsidRPr="00196138">
        <w:rPr>
          <w:rFonts w:cs="B Lotus" w:hint="cs"/>
          <w:sz w:val="28"/>
          <w:szCs w:val="28"/>
          <w:rtl/>
          <w:lang w:bidi="fa-IR"/>
        </w:rPr>
        <w:sym w:font="AGA Arabesque" w:char="F072"/>
      </w:r>
      <w:r w:rsidR="00FA03E7">
        <w:rPr>
          <w:rFonts w:cs="B Lotus" w:hint="cs"/>
          <w:sz w:val="28"/>
          <w:szCs w:val="28"/>
          <w:rtl/>
          <w:lang w:bidi="fa-IR"/>
        </w:rPr>
        <w:t xml:space="preserve"> برای گروهی (از مجاهدین) یک رکعت نماز خوف خواند در حالیکه گروه دیگر در برابر دشمن بودند، سپس گروه اول به جای گروه دوم ایستادند و روبروی دشمنانشان قرار گرفتند و گروه دوم آمدند و پیامبر</w:t>
      </w:r>
      <w:r w:rsidR="00FA03E7" w:rsidRPr="00196138">
        <w:rPr>
          <w:rFonts w:cs="B Lotus" w:hint="cs"/>
          <w:sz w:val="28"/>
          <w:szCs w:val="28"/>
          <w:rtl/>
          <w:lang w:bidi="fa-IR"/>
        </w:rPr>
        <w:sym w:font="AGA Arabesque" w:char="F072"/>
      </w:r>
      <w:r w:rsidR="00FA03E7">
        <w:rPr>
          <w:rFonts w:cs="B Lotus" w:hint="cs"/>
          <w:sz w:val="28"/>
          <w:szCs w:val="28"/>
          <w:rtl/>
          <w:lang w:bidi="fa-IR"/>
        </w:rPr>
        <w:t xml:space="preserve"> یک رکعت نماز خوف برای آنان خواند و سلام داد؛ سپس هر کدام از دوگروه یک رکعت باقی مانده را خواندند».</w:t>
      </w:r>
    </w:p>
    <w:p w:rsidR="00FA03E7" w:rsidRDefault="00FA03E7" w:rsidP="00FE29DC">
      <w:pPr>
        <w:spacing w:line="228" w:lineRule="auto"/>
        <w:ind w:firstLine="284"/>
        <w:jc w:val="lowKashida"/>
        <w:rPr>
          <w:rFonts w:cs="B Lotus" w:hint="cs"/>
          <w:sz w:val="28"/>
          <w:szCs w:val="28"/>
          <w:rtl/>
          <w:lang w:bidi="fa-IR"/>
        </w:rPr>
      </w:pPr>
      <w:r>
        <w:rPr>
          <w:rFonts w:cs="B Lotus" w:hint="cs"/>
          <w:sz w:val="28"/>
          <w:szCs w:val="28"/>
          <w:rtl/>
          <w:lang w:bidi="fa-IR"/>
        </w:rPr>
        <w:t>2- از سهل بن أبی حثمه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صلی بأصحابه فی الخوف فصفهم خلفه صفین فصلی بالذین یلونه رکعة، ثم قام فلم</w:t>
      </w:r>
      <w:r w:rsidR="007C033F" w:rsidRPr="00FE29DC">
        <w:rPr>
          <w:rFonts w:cs="B Badr" w:hint="cs"/>
          <w:b/>
          <w:bCs/>
          <w:sz w:val="32"/>
          <w:szCs w:val="28"/>
          <w:rtl/>
          <w:lang w:bidi="fa-IR"/>
        </w:rPr>
        <w:t xml:space="preserve"> یزل</w:t>
      </w:r>
      <w:r w:rsidRPr="00FE29DC">
        <w:rPr>
          <w:rFonts w:cs="B Badr" w:hint="cs"/>
          <w:b/>
          <w:bCs/>
          <w:sz w:val="32"/>
          <w:szCs w:val="28"/>
          <w:rtl/>
          <w:lang w:bidi="fa-IR"/>
        </w:rPr>
        <w:t xml:space="preserve"> قائما حتی صلی الذین خلفهم رکعة، ثم تقدموا و تأخر الذین کانوا قدامهم معهم فصلی بهم رکعة، ثم قعد حتی صلی الذین تخلفوا رکعة، ثم سلم)</w:t>
      </w:r>
      <w:r w:rsidR="00E223C9" w:rsidRPr="003A7044">
        <w:rPr>
          <w:rStyle w:val="FootnoteReference"/>
          <w:rFonts w:cs="B Lotus"/>
          <w:sz w:val="28"/>
          <w:szCs w:val="28"/>
          <w:rtl/>
          <w:lang w:bidi="fa-IR"/>
        </w:rPr>
        <w:footnoteReference w:id="613"/>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با اصحاب نماز خوف خواند و آنها را پشت سر خود دو صف کرد، و برای کسانی که در صف اول قرار داشتند یک رکعت نماز خواند، سپس بلند شد و تا وقتی که صفت دوم رکعت اول را خواندند، منتظر ماند، سپس صف اول و دوم جای خود را عوض کردند و برای صف اول یک رکعت خواند، سپس نشست و منتظر ماند تا کسانی که در صف دوم قرار داشتند رکعت دوم را بخوانند؛ سپس سلام داد».</w:t>
      </w:r>
    </w:p>
    <w:p w:rsidR="00E85773" w:rsidRDefault="00E85773" w:rsidP="00FE29DC">
      <w:pPr>
        <w:spacing w:line="228" w:lineRule="auto"/>
        <w:ind w:firstLine="284"/>
        <w:jc w:val="lowKashida"/>
        <w:rPr>
          <w:rFonts w:cs="B Lotus" w:hint="cs"/>
          <w:sz w:val="28"/>
          <w:szCs w:val="28"/>
          <w:rtl/>
          <w:lang w:bidi="fa-IR"/>
        </w:rPr>
      </w:pPr>
      <w:r>
        <w:rPr>
          <w:rFonts w:cs="B Lotus" w:hint="cs"/>
          <w:sz w:val="28"/>
          <w:szCs w:val="28"/>
          <w:rtl/>
          <w:lang w:bidi="fa-IR"/>
        </w:rPr>
        <w:t>3- از جابر بن عبدالله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(شهدت مع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صلاة الخوف فصفنا صفین</w:t>
      </w:r>
      <w:r w:rsidR="004A1617">
        <w:rPr>
          <w:rFonts w:cs="B Badr" w:hint="cs"/>
          <w:b/>
          <w:bCs/>
          <w:sz w:val="32"/>
          <w:szCs w:val="28"/>
          <w:rtl/>
          <w:lang w:bidi="fa-IR"/>
        </w:rPr>
        <w:t>:</w:t>
      </w:r>
      <w:r w:rsidRPr="00FE29DC">
        <w:rPr>
          <w:rFonts w:cs="B Badr" w:hint="cs"/>
          <w:b/>
          <w:bCs/>
          <w:sz w:val="32"/>
          <w:szCs w:val="28"/>
          <w:rtl/>
          <w:lang w:bidi="fa-IR"/>
        </w:rPr>
        <w:t xml:space="preserve"> صف خلف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و العدو بینا و بین القبلة، فکبر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و کبرنا جمیعاً، ثم رکع و رکعنا جمیعا، ثم رفع رأسه من الرکوع فرفعنا جمیعا، ثم انحدر بالسجود و الصف الذی یلیه و قام الصف المؤخر فی نحر العدو</w:t>
      </w:r>
      <w:r w:rsidRPr="00FE29DC">
        <w:rPr>
          <w:rFonts w:cs="B Badr" w:hint="cs"/>
          <w:b/>
          <w:bCs/>
          <w:sz w:val="32"/>
          <w:szCs w:val="28"/>
          <w:vertAlign w:val="superscript"/>
          <w:rtl/>
          <w:lang w:bidi="fa-IR"/>
        </w:rPr>
        <w:t>(*)</w:t>
      </w:r>
      <w:r w:rsidRPr="00FE29DC">
        <w:rPr>
          <w:rFonts w:cs="B Badr" w:hint="cs"/>
          <w:b/>
          <w:bCs/>
          <w:sz w:val="32"/>
          <w:szCs w:val="28"/>
          <w:rtl/>
          <w:lang w:bidi="fa-IR"/>
        </w:rPr>
        <w:t>، فلما قضی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السجود و قام الصف الذی یلیه انحدر الصف المؤخر بالسجود، و قاموا، ثم تقدم الصف المؤخر و تأخر الصف المقدم، ثم رکع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و رکعنا جمیعا، ثم رفع رأسه من الرکوع و رفعنا جمیعا، ثم انحدر بالسجود و الصف الذی یلیه الذی کان مؤخرا فی الرکعة الأولی و قام الصف المؤخر فی نحر العدو، فلما قضی رسول الله</w:t>
      </w:r>
      <w:r w:rsidRPr="00196138">
        <w:rPr>
          <w:rFonts w:cs="B Badr" w:hint="cs"/>
          <w:sz w:val="32"/>
          <w:szCs w:val="28"/>
          <w:rtl/>
          <w:lang w:bidi="fa-IR"/>
        </w:rPr>
        <w:sym w:font="AGA Arabesque" w:char="F072"/>
      </w:r>
      <w:r w:rsidR="00A15634" w:rsidRPr="00FE29DC">
        <w:rPr>
          <w:rFonts w:cs="B Badr" w:hint="cs"/>
          <w:b/>
          <w:bCs/>
          <w:sz w:val="32"/>
          <w:szCs w:val="28"/>
          <w:rtl/>
          <w:lang w:bidi="fa-IR"/>
        </w:rPr>
        <w:t xml:space="preserve"> السج</w:t>
      </w:r>
      <w:r w:rsidRPr="00FE29DC">
        <w:rPr>
          <w:rFonts w:cs="B Badr" w:hint="cs"/>
          <w:b/>
          <w:bCs/>
          <w:sz w:val="32"/>
          <w:szCs w:val="28"/>
          <w:rtl/>
          <w:lang w:bidi="fa-IR"/>
        </w:rPr>
        <w:t>ود و الصف الذی یلیه انحدر الصف المؤخر بالسجود فسجدوا، ثم سلم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و سلمنا جمیعا)</w:t>
      </w:r>
      <w:r w:rsidR="00E223C9" w:rsidRPr="003A7044">
        <w:rPr>
          <w:rStyle w:val="FootnoteReference"/>
          <w:rFonts w:cs="B Lotus"/>
          <w:sz w:val="28"/>
          <w:szCs w:val="28"/>
          <w:rtl/>
          <w:lang w:bidi="fa-IR"/>
        </w:rPr>
        <w:footnoteReference w:id="614"/>
      </w:r>
      <w:r>
        <w:rPr>
          <w:rFonts w:cs="B Lotus" w:hint="cs"/>
          <w:sz w:val="28"/>
          <w:szCs w:val="28"/>
          <w:rtl/>
          <w:lang w:bidi="fa-IR"/>
        </w:rPr>
        <w:t xml:space="preserve"> «با پیامبر</w:t>
      </w:r>
      <w:r w:rsidRPr="00196138">
        <w:rPr>
          <w:rFonts w:cs="B Lotus" w:hint="cs"/>
          <w:sz w:val="28"/>
          <w:szCs w:val="28"/>
          <w:rtl/>
          <w:lang w:bidi="fa-IR"/>
        </w:rPr>
        <w:sym w:font="AGA Arabesque" w:char="F072"/>
      </w:r>
      <w:r>
        <w:rPr>
          <w:rFonts w:cs="B Lotus" w:hint="cs"/>
          <w:sz w:val="28"/>
          <w:szCs w:val="28"/>
          <w:rtl/>
          <w:lang w:bidi="fa-IR"/>
        </w:rPr>
        <w:t xml:space="preserve"> در نماز خوف شرکت کردم، ما را دو صف کرد؛ صفی پشت سر پیامبر</w:t>
      </w:r>
      <w:r w:rsidRPr="00196138">
        <w:rPr>
          <w:rFonts w:cs="B Lotus" w:hint="cs"/>
          <w:sz w:val="28"/>
          <w:szCs w:val="28"/>
          <w:rtl/>
          <w:lang w:bidi="fa-IR"/>
        </w:rPr>
        <w:sym w:font="AGA Arabesque" w:char="F072"/>
      </w:r>
      <w:r>
        <w:rPr>
          <w:rFonts w:cs="B Lotus" w:hint="cs"/>
          <w:sz w:val="28"/>
          <w:szCs w:val="28"/>
          <w:rtl/>
          <w:lang w:bidi="fa-IR"/>
        </w:rPr>
        <w:t xml:space="preserve"> قرار گرفت و دشمن بین ما و قبله بود، پیامبر</w:t>
      </w:r>
      <w:r w:rsidRPr="00196138">
        <w:rPr>
          <w:rFonts w:cs="B Lotus" w:hint="cs"/>
          <w:sz w:val="28"/>
          <w:szCs w:val="28"/>
          <w:rtl/>
          <w:lang w:bidi="fa-IR"/>
        </w:rPr>
        <w:sym w:font="AGA Arabesque" w:char="F072"/>
      </w:r>
      <w:r>
        <w:rPr>
          <w:rFonts w:cs="B Lotus" w:hint="cs"/>
          <w:sz w:val="28"/>
          <w:szCs w:val="28"/>
          <w:rtl/>
          <w:lang w:bidi="fa-IR"/>
        </w:rPr>
        <w:t xml:space="preserve"> تکبیر گفت و ما همگی (صف اول و دوم) </w:t>
      </w:r>
      <w:r w:rsidR="005B5579">
        <w:rPr>
          <w:rFonts w:cs="B Lotus" w:hint="cs"/>
          <w:sz w:val="28"/>
          <w:szCs w:val="28"/>
          <w:rtl/>
          <w:lang w:bidi="fa-IR"/>
        </w:rPr>
        <w:t>تکبیر گفتیم؛ سپس پیامبر</w:t>
      </w:r>
      <w:r w:rsidR="005B5579" w:rsidRPr="00196138">
        <w:rPr>
          <w:rFonts w:cs="B Lotus" w:hint="cs"/>
          <w:sz w:val="28"/>
          <w:szCs w:val="28"/>
          <w:rtl/>
          <w:lang w:bidi="fa-IR"/>
        </w:rPr>
        <w:sym w:font="AGA Arabesque" w:char="F072"/>
      </w:r>
      <w:r w:rsidR="005B5579">
        <w:rPr>
          <w:rFonts w:cs="B Lotus" w:hint="cs"/>
          <w:sz w:val="28"/>
          <w:szCs w:val="28"/>
          <w:rtl/>
          <w:lang w:bidi="fa-IR"/>
        </w:rPr>
        <w:t xml:space="preserve"> به رکوع رفت و ما همگی با او به رکوع رفتیم. سپس سرش را از رکوع بلند کرد و ما همگی سرمان را از رکوع بلند کردیم. سپس پیامبر</w:t>
      </w:r>
      <w:r w:rsidR="005B5579" w:rsidRPr="00196138">
        <w:rPr>
          <w:rFonts w:cs="B Lotus" w:hint="cs"/>
          <w:sz w:val="28"/>
          <w:szCs w:val="28"/>
          <w:rtl/>
          <w:lang w:bidi="fa-IR"/>
        </w:rPr>
        <w:sym w:font="AGA Arabesque" w:char="F072"/>
      </w:r>
      <w:r w:rsidR="005B5579">
        <w:rPr>
          <w:rFonts w:cs="B Lotus" w:hint="cs"/>
          <w:sz w:val="28"/>
          <w:szCs w:val="28"/>
          <w:rtl/>
          <w:lang w:bidi="fa-IR"/>
        </w:rPr>
        <w:t xml:space="preserve"> و صفی که پشت سر او قرار داشتند به سجده رفتند و صف دوم روبروی دشمن ایستاد (به سجده نرفت). وقتی که پیامبر</w:t>
      </w:r>
      <w:r w:rsidR="005B5579" w:rsidRPr="00196138">
        <w:rPr>
          <w:rFonts w:cs="B Lotus" w:hint="cs"/>
          <w:sz w:val="28"/>
          <w:szCs w:val="28"/>
          <w:rtl/>
          <w:lang w:bidi="fa-IR"/>
        </w:rPr>
        <w:sym w:font="AGA Arabesque" w:char="F072"/>
      </w:r>
      <w:r w:rsidR="005B5579">
        <w:rPr>
          <w:rFonts w:cs="B Lotus" w:hint="cs"/>
          <w:sz w:val="28"/>
          <w:szCs w:val="28"/>
          <w:rtl/>
          <w:lang w:bidi="fa-IR"/>
        </w:rPr>
        <w:t xml:space="preserve"> از سجده رکعت اول فارغ شد و صف پشت سر او بلند شدند، صف دوم به سجده رفتند و بلن</w:t>
      </w:r>
      <w:r w:rsidR="00A15634">
        <w:rPr>
          <w:rFonts w:cs="B Lotus" w:hint="cs"/>
          <w:sz w:val="28"/>
          <w:szCs w:val="28"/>
          <w:rtl/>
          <w:lang w:bidi="fa-IR"/>
        </w:rPr>
        <w:t>د شدند، آنگاه صف اول و دوم جایشا</w:t>
      </w:r>
      <w:r w:rsidR="005B5579">
        <w:rPr>
          <w:rFonts w:cs="B Lotus" w:hint="cs"/>
          <w:sz w:val="28"/>
          <w:szCs w:val="28"/>
          <w:rtl/>
          <w:lang w:bidi="fa-IR"/>
        </w:rPr>
        <w:t>ن را عوض کردند، سپس پیامبر</w:t>
      </w:r>
      <w:r w:rsidR="005B5579" w:rsidRPr="00196138">
        <w:rPr>
          <w:rFonts w:cs="B Lotus" w:hint="cs"/>
          <w:sz w:val="28"/>
          <w:szCs w:val="28"/>
          <w:rtl/>
          <w:lang w:bidi="fa-IR"/>
        </w:rPr>
        <w:sym w:font="AGA Arabesque" w:char="F072"/>
      </w:r>
      <w:r w:rsidR="005B5579">
        <w:rPr>
          <w:rFonts w:cs="B Lotus" w:hint="cs"/>
          <w:sz w:val="28"/>
          <w:szCs w:val="28"/>
          <w:rtl/>
          <w:lang w:bidi="fa-IR"/>
        </w:rPr>
        <w:t xml:space="preserve"> به رکوع رفت و ما هم همگی با او به رکوع رفتیم، سپس سرش را از رکوع بلند کرد و ما هم سرمان را بلند کردیم؛ سپس با صف اول که در رکعت اول در صف دوم قرار داشتند به سجده رفتند و صف دوم روبروی دشمن ایستاد. وقتی که پیامبر</w:t>
      </w:r>
      <w:r w:rsidR="005B5579" w:rsidRPr="00196138">
        <w:rPr>
          <w:rFonts w:cs="B Lotus" w:hint="cs"/>
          <w:sz w:val="28"/>
          <w:szCs w:val="28"/>
          <w:rtl/>
          <w:lang w:bidi="fa-IR"/>
        </w:rPr>
        <w:sym w:font="AGA Arabesque" w:char="F072"/>
      </w:r>
      <w:r w:rsidR="005B5579">
        <w:rPr>
          <w:rFonts w:cs="B Lotus" w:hint="cs"/>
          <w:sz w:val="28"/>
          <w:szCs w:val="28"/>
          <w:rtl/>
          <w:lang w:bidi="fa-IR"/>
        </w:rPr>
        <w:t xml:space="preserve"> با صف پشت سرش از سجده تمام شدند، صف دوم به سجده رفتند، سپس پیامبر</w:t>
      </w:r>
      <w:r w:rsidR="005B5579" w:rsidRPr="00196138">
        <w:rPr>
          <w:rFonts w:cs="B Lotus" w:hint="cs"/>
          <w:sz w:val="28"/>
          <w:szCs w:val="28"/>
          <w:rtl/>
          <w:lang w:bidi="fa-IR"/>
        </w:rPr>
        <w:sym w:font="AGA Arabesque" w:char="F072"/>
      </w:r>
      <w:r w:rsidR="005B5579">
        <w:rPr>
          <w:rFonts w:cs="B Lotus" w:hint="cs"/>
          <w:sz w:val="28"/>
          <w:szCs w:val="28"/>
          <w:rtl/>
          <w:lang w:bidi="fa-IR"/>
        </w:rPr>
        <w:t xml:space="preserve"> سلام داد و ما هم همگی سلام دادیم».</w:t>
      </w:r>
    </w:p>
    <w:p w:rsidR="00D7510E" w:rsidRDefault="00D7510E" w:rsidP="00FE29DC">
      <w:pPr>
        <w:spacing w:line="228" w:lineRule="auto"/>
        <w:ind w:firstLine="284"/>
        <w:jc w:val="lowKashida"/>
        <w:rPr>
          <w:rFonts w:cs="B Lotus"/>
          <w:sz w:val="28"/>
          <w:szCs w:val="28"/>
          <w:rtl/>
          <w:lang w:bidi="fa-IR"/>
        </w:rPr>
        <w:sectPr w:rsidR="00D7510E" w:rsidSect="00525E65">
          <w:headerReference w:type="default" r:id="rId50"/>
          <w:footnotePr>
            <w:numRestart w:val="eachPage"/>
          </w:footnotePr>
          <w:type w:val="oddPage"/>
          <w:pgSz w:w="11907" w:h="16840" w:code="9"/>
          <w:pgMar w:top="2552" w:right="2268" w:bottom="2552" w:left="2268" w:header="2552" w:footer="2552" w:gutter="0"/>
          <w:cols w:space="708"/>
          <w:titlePg/>
          <w:bidi/>
          <w:rtlGutter/>
          <w:docGrid w:linePitch="360"/>
        </w:sectPr>
      </w:pPr>
    </w:p>
    <w:p w:rsidR="003D261D" w:rsidRDefault="009C6A9D" w:rsidP="00FE29DC">
      <w:pPr>
        <w:spacing w:line="228" w:lineRule="auto"/>
        <w:ind w:firstLine="284"/>
        <w:jc w:val="lowKashida"/>
        <w:rPr>
          <w:rFonts w:cs="B Lotus" w:hint="cs"/>
          <w:sz w:val="28"/>
          <w:szCs w:val="28"/>
          <w:rtl/>
          <w:lang w:bidi="fa-IR"/>
        </w:rPr>
      </w:pPr>
      <w:r>
        <w:rPr>
          <w:rFonts w:cs="B Lotus"/>
          <w:noProof/>
          <w:sz w:val="28"/>
          <w:szCs w:val="28"/>
          <w:rtl/>
        </w:rPr>
        <mc:AlternateContent>
          <mc:Choice Requires="wps">
            <w:drawing>
              <wp:anchor distT="0" distB="0" distL="114300" distR="114300" simplePos="0" relativeHeight="251646464" behindDoc="0" locked="0" layoutInCell="1" allowOverlap="1">
                <wp:simplePos x="0" y="0"/>
                <wp:positionH relativeFrom="margin">
                  <wp:posOffset>86995</wp:posOffset>
                </wp:positionH>
                <wp:positionV relativeFrom="margin">
                  <wp:posOffset>-165100</wp:posOffset>
                </wp:positionV>
                <wp:extent cx="4512310" cy="6471920"/>
                <wp:effectExtent l="20320" t="25400" r="20320" b="27305"/>
                <wp:wrapNone/>
                <wp:docPr id="47"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2310" cy="6471920"/>
                        </a:xfrm>
                        <a:prstGeom prst="rect">
                          <a:avLst/>
                        </a:prstGeom>
                        <a:solidFill>
                          <a:srgbClr val="FFFFFF"/>
                        </a:solidFill>
                        <a:ln w="38100" cmpd="dbl">
                          <a:solidFill>
                            <a:srgbClr val="000000"/>
                          </a:solidFill>
                          <a:miter lim="800000"/>
                          <a:headEnd/>
                          <a:tailEnd/>
                        </a:ln>
                      </wps:spPr>
                      <wps:txbx>
                        <w:txbxContent>
                          <w:p w:rsidR="004A30F1" w:rsidRDefault="004A30F1" w:rsidP="009C7317">
                            <w:pPr>
                              <w:pStyle w:val="a0"/>
                              <w:rPr>
                                <w:rFonts w:hint="cs"/>
                                <w:rtl/>
                              </w:rPr>
                            </w:pPr>
                            <w:bookmarkStart w:id="866" w:name="_Toc258620843"/>
                            <w:bookmarkStart w:id="867" w:name="_Toc258663356"/>
                            <w:bookmarkStart w:id="868" w:name="_Toc283248880"/>
                            <w:bookmarkStart w:id="869" w:name="_Toc283249740"/>
                            <w:r>
                              <w:rPr>
                                <w:rFonts w:hint="cs"/>
                                <w:rtl/>
                              </w:rPr>
                              <w:t>جنائز</w:t>
                            </w:r>
                            <w:r w:rsidRPr="00FA2A30">
                              <w:rPr>
                                <w:rFonts w:hint="cs"/>
                                <w:vertAlign w:val="superscript"/>
                                <w:rtl/>
                              </w:rPr>
                              <w:t>(*)</w:t>
                            </w:r>
                            <w:bookmarkEnd w:id="866"/>
                            <w:bookmarkEnd w:id="867"/>
                            <w:bookmarkEnd w:id="868"/>
                            <w:bookmarkEnd w:id="869"/>
                          </w:p>
                          <w:p w:rsidR="004A30F1" w:rsidRDefault="004A30F1" w:rsidP="00FA2A30">
                            <w:pPr>
                              <w:jc w:val="lowKashida"/>
                              <w:rPr>
                                <w:rFonts w:cs="B Zar" w:hint="cs"/>
                                <w:b/>
                                <w:bCs/>
                                <w:sz w:val="32"/>
                                <w:szCs w:val="32"/>
                                <w:rtl/>
                              </w:rPr>
                            </w:pPr>
                          </w:p>
                          <w:p w:rsidR="004A30F1" w:rsidRDefault="004A30F1" w:rsidP="00FA2A30">
                            <w:pPr>
                              <w:jc w:val="lowKashida"/>
                              <w:rPr>
                                <w:rFonts w:cs="B Zar" w:hint="cs"/>
                                <w:b/>
                                <w:bCs/>
                                <w:sz w:val="32"/>
                                <w:szCs w:val="32"/>
                                <w:rtl/>
                                <w:lang w:bidi="fa-IR"/>
                              </w:rPr>
                            </w:pPr>
                          </w:p>
                          <w:p w:rsidR="004A30F1" w:rsidRDefault="004A30F1" w:rsidP="00FA2A30">
                            <w:pPr>
                              <w:jc w:val="lowKashida"/>
                              <w:rPr>
                                <w:rFonts w:cs="B Zar" w:hint="cs"/>
                                <w:b/>
                                <w:bCs/>
                                <w:sz w:val="32"/>
                                <w:szCs w:val="32"/>
                                <w:rtl/>
                                <w:lang w:bidi="fa-IR"/>
                              </w:rPr>
                            </w:pPr>
                          </w:p>
                          <w:p w:rsidR="004A30F1" w:rsidRDefault="004A30F1" w:rsidP="00FA2A30">
                            <w:pPr>
                              <w:jc w:val="lowKashida"/>
                              <w:rPr>
                                <w:rFonts w:cs="B Zar" w:hint="cs"/>
                                <w:b/>
                                <w:bCs/>
                                <w:sz w:val="32"/>
                                <w:szCs w:val="32"/>
                                <w:rtl/>
                                <w:lang w:bidi="fa-IR"/>
                              </w:rPr>
                            </w:pPr>
                          </w:p>
                          <w:p w:rsidR="004A30F1" w:rsidRDefault="004A30F1" w:rsidP="00FA2A30">
                            <w:pPr>
                              <w:jc w:val="lowKashida"/>
                              <w:rPr>
                                <w:rFonts w:cs="B Zar" w:hint="cs"/>
                                <w:b/>
                                <w:bCs/>
                                <w:sz w:val="32"/>
                                <w:szCs w:val="32"/>
                                <w:rtl/>
                                <w:lang w:bidi="fa-IR"/>
                              </w:rPr>
                            </w:pPr>
                          </w:p>
                          <w:p w:rsidR="004A30F1" w:rsidRDefault="004A30F1" w:rsidP="00FA2A30">
                            <w:pPr>
                              <w:jc w:val="lowKashida"/>
                              <w:rPr>
                                <w:rFonts w:cs="B Zar" w:hint="cs"/>
                                <w:b/>
                                <w:bCs/>
                                <w:sz w:val="32"/>
                                <w:szCs w:val="32"/>
                                <w:rtl/>
                                <w:lang w:bidi="fa-IR"/>
                              </w:rPr>
                            </w:pPr>
                          </w:p>
                          <w:p w:rsidR="004A30F1" w:rsidRDefault="004A30F1" w:rsidP="00FA2A30">
                            <w:pPr>
                              <w:jc w:val="lowKashida"/>
                              <w:rPr>
                                <w:rFonts w:cs="B Zar" w:hint="cs"/>
                                <w:b/>
                                <w:bCs/>
                                <w:sz w:val="32"/>
                                <w:szCs w:val="32"/>
                                <w:rtl/>
                                <w:lang w:bidi="fa-IR"/>
                              </w:rPr>
                            </w:pPr>
                          </w:p>
                          <w:p w:rsidR="004A30F1" w:rsidRDefault="004A30F1" w:rsidP="00FA2A30">
                            <w:pPr>
                              <w:jc w:val="lowKashida"/>
                              <w:rPr>
                                <w:rFonts w:cs="B Zar" w:hint="cs"/>
                                <w:b/>
                                <w:bCs/>
                                <w:sz w:val="32"/>
                                <w:szCs w:val="32"/>
                                <w:rtl/>
                                <w:lang w:bidi="fa-IR"/>
                              </w:rPr>
                            </w:pPr>
                          </w:p>
                          <w:p w:rsidR="004A30F1" w:rsidRPr="00FA2A30" w:rsidRDefault="004A30F1" w:rsidP="00FA2A30">
                            <w:pPr>
                              <w:jc w:val="lowKashida"/>
                              <w:rPr>
                                <w:rFonts w:cs="B Zar" w:hint="cs"/>
                                <w:b/>
                                <w:bCs/>
                                <w:sz w:val="16"/>
                                <w:szCs w:val="16"/>
                                <w:rtl/>
                                <w:lang w:bidi="fa-IR"/>
                              </w:rPr>
                            </w:pPr>
                          </w:p>
                          <w:p w:rsidR="004A30F1" w:rsidRPr="00FA2A30" w:rsidRDefault="004A30F1" w:rsidP="00FA2A30">
                            <w:pPr>
                              <w:jc w:val="lowKashida"/>
                              <w:rPr>
                                <w:rFonts w:cs="B Zar" w:hint="cs"/>
                                <w:b/>
                                <w:bCs/>
                                <w:sz w:val="24"/>
                                <w:szCs w:val="24"/>
                                <w:rtl/>
                                <w:lang w:bidi="fa-IR"/>
                              </w:rPr>
                            </w:pPr>
                            <w:r w:rsidRPr="00FA2A30">
                              <w:rPr>
                                <w:rFonts w:cs="B Zar" w:hint="cs"/>
                                <w:b/>
                                <w:bCs/>
                                <w:sz w:val="24"/>
                                <w:szCs w:val="24"/>
                                <w:rtl/>
                                <w:lang w:bidi="fa-IR"/>
                              </w:rPr>
                              <w:t>(*) خلاصه شده از کتاب أحکام الجنائز» ألبانی.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9" style="position:absolute;left:0;text-align:left;margin-left:6.85pt;margin-top:-13pt;width:355.3pt;height:509.6pt;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" strokeweight="3pt">
                <v:stroke linestyle="thinThin"/>
                <v:textbox>
                  <w:txbxContent>
                    <w:p w:rsidR="004A30F1" w:rsidRDefault="004A30F1" w:rsidP="009C7317">
                      <w:pPr>
                        <w:pStyle w:val="a0"/>
                        <w:rPr>
                          <w:rFonts w:hint="cs"/>
                          <w:rtl/>
                        </w:rPr>
                      </w:pPr>
                      <w:bookmarkStart w:id="870" w:name="_Toc258620843"/>
                      <w:bookmarkStart w:id="871" w:name="_Toc258663356"/>
                      <w:bookmarkStart w:id="872" w:name="_Toc283248880"/>
                      <w:bookmarkStart w:id="873" w:name="_Toc283249740"/>
                      <w:r>
                        <w:rPr>
                          <w:rFonts w:hint="cs"/>
                          <w:rtl/>
                        </w:rPr>
                        <w:t>جنائز</w:t>
                      </w:r>
                      <w:r w:rsidRPr="00FA2A30">
                        <w:rPr>
                          <w:rFonts w:hint="cs"/>
                          <w:vertAlign w:val="superscript"/>
                          <w:rtl/>
                        </w:rPr>
                        <w:t>(*)</w:t>
                      </w:r>
                      <w:bookmarkEnd w:id="870"/>
                      <w:bookmarkEnd w:id="871"/>
                      <w:bookmarkEnd w:id="872"/>
                      <w:bookmarkEnd w:id="873"/>
                    </w:p>
                    <w:p w:rsidR="004A30F1" w:rsidRDefault="004A30F1" w:rsidP="00FA2A30">
                      <w:pPr>
                        <w:jc w:val="lowKashida"/>
                        <w:rPr>
                          <w:rFonts w:cs="B Zar" w:hint="cs"/>
                          <w:b/>
                          <w:bCs/>
                          <w:sz w:val="32"/>
                          <w:szCs w:val="32"/>
                          <w:rtl/>
                        </w:rPr>
                      </w:pPr>
                    </w:p>
                    <w:p w:rsidR="004A30F1" w:rsidRDefault="004A30F1" w:rsidP="00FA2A30">
                      <w:pPr>
                        <w:jc w:val="lowKashida"/>
                        <w:rPr>
                          <w:rFonts w:cs="B Zar" w:hint="cs"/>
                          <w:b/>
                          <w:bCs/>
                          <w:sz w:val="32"/>
                          <w:szCs w:val="32"/>
                          <w:rtl/>
                          <w:lang w:bidi="fa-IR"/>
                        </w:rPr>
                      </w:pPr>
                    </w:p>
                    <w:p w:rsidR="004A30F1" w:rsidRDefault="004A30F1" w:rsidP="00FA2A30">
                      <w:pPr>
                        <w:jc w:val="lowKashida"/>
                        <w:rPr>
                          <w:rFonts w:cs="B Zar" w:hint="cs"/>
                          <w:b/>
                          <w:bCs/>
                          <w:sz w:val="32"/>
                          <w:szCs w:val="32"/>
                          <w:rtl/>
                          <w:lang w:bidi="fa-IR"/>
                        </w:rPr>
                      </w:pPr>
                    </w:p>
                    <w:p w:rsidR="004A30F1" w:rsidRDefault="004A30F1" w:rsidP="00FA2A30">
                      <w:pPr>
                        <w:jc w:val="lowKashida"/>
                        <w:rPr>
                          <w:rFonts w:cs="B Zar" w:hint="cs"/>
                          <w:b/>
                          <w:bCs/>
                          <w:sz w:val="32"/>
                          <w:szCs w:val="32"/>
                          <w:rtl/>
                          <w:lang w:bidi="fa-IR"/>
                        </w:rPr>
                      </w:pPr>
                    </w:p>
                    <w:p w:rsidR="004A30F1" w:rsidRDefault="004A30F1" w:rsidP="00FA2A30">
                      <w:pPr>
                        <w:jc w:val="lowKashida"/>
                        <w:rPr>
                          <w:rFonts w:cs="B Zar" w:hint="cs"/>
                          <w:b/>
                          <w:bCs/>
                          <w:sz w:val="32"/>
                          <w:szCs w:val="32"/>
                          <w:rtl/>
                          <w:lang w:bidi="fa-IR"/>
                        </w:rPr>
                      </w:pPr>
                    </w:p>
                    <w:p w:rsidR="004A30F1" w:rsidRDefault="004A30F1" w:rsidP="00FA2A30">
                      <w:pPr>
                        <w:jc w:val="lowKashida"/>
                        <w:rPr>
                          <w:rFonts w:cs="B Zar" w:hint="cs"/>
                          <w:b/>
                          <w:bCs/>
                          <w:sz w:val="32"/>
                          <w:szCs w:val="32"/>
                          <w:rtl/>
                          <w:lang w:bidi="fa-IR"/>
                        </w:rPr>
                      </w:pPr>
                    </w:p>
                    <w:p w:rsidR="004A30F1" w:rsidRDefault="004A30F1" w:rsidP="00FA2A30">
                      <w:pPr>
                        <w:jc w:val="lowKashida"/>
                        <w:rPr>
                          <w:rFonts w:cs="B Zar" w:hint="cs"/>
                          <w:b/>
                          <w:bCs/>
                          <w:sz w:val="32"/>
                          <w:szCs w:val="32"/>
                          <w:rtl/>
                          <w:lang w:bidi="fa-IR"/>
                        </w:rPr>
                      </w:pPr>
                    </w:p>
                    <w:p w:rsidR="004A30F1" w:rsidRDefault="004A30F1" w:rsidP="00FA2A30">
                      <w:pPr>
                        <w:jc w:val="lowKashida"/>
                        <w:rPr>
                          <w:rFonts w:cs="B Zar" w:hint="cs"/>
                          <w:b/>
                          <w:bCs/>
                          <w:sz w:val="32"/>
                          <w:szCs w:val="32"/>
                          <w:rtl/>
                          <w:lang w:bidi="fa-IR"/>
                        </w:rPr>
                      </w:pPr>
                    </w:p>
                    <w:p w:rsidR="004A30F1" w:rsidRPr="00FA2A30" w:rsidRDefault="004A30F1" w:rsidP="00FA2A30">
                      <w:pPr>
                        <w:jc w:val="lowKashida"/>
                        <w:rPr>
                          <w:rFonts w:cs="B Zar" w:hint="cs"/>
                          <w:b/>
                          <w:bCs/>
                          <w:sz w:val="16"/>
                          <w:szCs w:val="16"/>
                          <w:rtl/>
                          <w:lang w:bidi="fa-IR"/>
                        </w:rPr>
                      </w:pPr>
                    </w:p>
                    <w:p w:rsidR="004A30F1" w:rsidRPr="00FA2A30" w:rsidRDefault="004A30F1" w:rsidP="00FA2A30">
                      <w:pPr>
                        <w:jc w:val="lowKashida"/>
                        <w:rPr>
                          <w:rFonts w:cs="B Zar" w:hint="cs"/>
                          <w:b/>
                          <w:bCs/>
                          <w:sz w:val="24"/>
                          <w:szCs w:val="24"/>
                          <w:rtl/>
                          <w:lang w:bidi="fa-IR"/>
                        </w:rPr>
                      </w:pPr>
                      <w:r w:rsidRPr="00FA2A30">
                        <w:rPr>
                          <w:rFonts w:cs="B Zar" w:hint="cs"/>
                          <w:b/>
                          <w:bCs/>
                          <w:sz w:val="24"/>
                          <w:szCs w:val="24"/>
                          <w:rtl/>
                          <w:lang w:bidi="fa-IR"/>
                        </w:rPr>
                        <w:t>(*) خلاصه شده از کتاب أحکام الجنائز» ألبانی.</w:t>
                      </w:r>
                    </w:p>
                  </w:txbxContent>
                </v:textbox>
                <w10:wrap anchorx="margin" anchory="margin"/>
              </v:rect>
            </w:pict>
          </mc:Fallback>
        </mc:AlternateContent>
      </w:r>
    </w:p>
    <w:p w:rsidR="002F2339" w:rsidRDefault="002F2339" w:rsidP="00FE29DC">
      <w:pPr>
        <w:spacing w:line="228" w:lineRule="auto"/>
        <w:ind w:firstLine="284"/>
        <w:jc w:val="lowKashida"/>
        <w:rPr>
          <w:rFonts w:cs="B Lotus" w:hint="cs"/>
          <w:sz w:val="28"/>
          <w:szCs w:val="28"/>
          <w:rtl/>
          <w:lang w:bidi="fa-IR"/>
        </w:rPr>
      </w:pPr>
    </w:p>
    <w:p w:rsidR="002F2339" w:rsidRDefault="002F2339" w:rsidP="00FE29DC">
      <w:pPr>
        <w:spacing w:line="228" w:lineRule="auto"/>
        <w:ind w:firstLine="284"/>
        <w:jc w:val="lowKashida"/>
        <w:rPr>
          <w:rFonts w:cs="B Lotus" w:hint="cs"/>
          <w:sz w:val="28"/>
          <w:szCs w:val="28"/>
          <w:rtl/>
          <w:lang w:bidi="fa-IR"/>
        </w:rPr>
      </w:pPr>
    </w:p>
    <w:p w:rsidR="002F2339" w:rsidRDefault="002F2339" w:rsidP="00FE29DC">
      <w:pPr>
        <w:spacing w:line="228" w:lineRule="auto"/>
        <w:ind w:firstLine="284"/>
        <w:jc w:val="lowKashida"/>
        <w:rPr>
          <w:rFonts w:cs="B Lotus" w:hint="cs"/>
          <w:sz w:val="28"/>
          <w:szCs w:val="28"/>
          <w:rtl/>
          <w:lang w:bidi="fa-IR"/>
        </w:rPr>
      </w:pPr>
    </w:p>
    <w:p w:rsidR="002F2339" w:rsidRDefault="002F2339" w:rsidP="00FE29DC">
      <w:pPr>
        <w:spacing w:line="228" w:lineRule="auto"/>
        <w:ind w:firstLine="284"/>
        <w:jc w:val="lowKashida"/>
        <w:rPr>
          <w:rFonts w:cs="B Lotus" w:hint="cs"/>
          <w:sz w:val="28"/>
          <w:szCs w:val="28"/>
          <w:rtl/>
          <w:lang w:bidi="fa-IR"/>
        </w:rPr>
      </w:pPr>
    </w:p>
    <w:p w:rsidR="002F2339" w:rsidRDefault="002F2339" w:rsidP="00FE29DC">
      <w:pPr>
        <w:spacing w:line="228" w:lineRule="auto"/>
        <w:ind w:firstLine="284"/>
        <w:jc w:val="lowKashida"/>
        <w:rPr>
          <w:rFonts w:cs="B Lotus" w:hint="cs"/>
          <w:sz w:val="28"/>
          <w:szCs w:val="28"/>
          <w:rtl/>
          <w:lang w:bidi="fa-IR"/>
        </w:rPr>
      </w:pPr>
    </w:p>
    <w:p w:rsidR="002F2339" w:rsidRDefault="002F2339" w:rsidP="00FE29DC">
      <w:pPr>
        <w:spacing w:line="228" w:lineRule="auto"/>
        <w:ind w:firstLine="284"/>
        <w:jc w:val="lowKashida"/>
        <w:rPr>
          <w:rFonts w:cs="B Lotus" w:hint="cs"/>
          <w:sz w:val="28"/>
          <w:szCs w:val="28"/>
          <w:rtl/>
          <w:lang w:bidi="fa-IR"/>
        </w:rPr>
      </w:pPr>
    </w:p>
    <w:p w:rsidR="002F2339" w:rsidRDefault="002F2339" w:rsidP="00FE29DC">
      <w:pPr>
        <w:spacing w:line="228" w:lineRule="auto"/>
        <w:ind w:firstLine="284"/>
        <w:jc w:val="lowKashida"/>
        <w:rPr>
          <w:rFonts w:cs="B Lotus" w:hint="cs"/>
          <w:sz w:val="28"/>
          <w:szCs w:val="28"/>
          <w:rtl/>
          <w:lang w:bidi="fa-IR"/>
        </w:rPr>
      </w:pPr>
    </w:p>
    <w:p w:rsidR="002F2339" w:rsidRDefault="002F2339" w:rsidP="00FE29DC">
      <w:pPr>
        <w:spacing w:line="228" w:lineRule="auto"/>
        <w:ind w:firstLine="284"/>
        <w:jc w:val="lowKashida"/>
        <w:rPr>
          <w:rFonts w:cs="B Lotus" w:hint="cs"/>
          <w:sz w:val="28"/>
          <w:szCs w:val="28"/>
          <w:rtl/>
          <w:lang w:bidi="fa-IR"/>
        </w:rPr>
      </w:pPr>
    </w:p>
    <w:p w:rsidR="002F2339" w:rsidRDefault="002F2339" w:rsidP="00FE29DC">
      <w:pPr>
        <w:spacing w:line="228" w:lineRule="auto"/>
        <w:ind w:firstLine="284"/>
        <w:jc w:val="lowKashida"/>
        <w:rPr>
          <w:rFonts w:cs="B Lotus" w:hint="cs"/>
          <w:sz w:val="28"/>
          <w:szCs w:val="28"/>
          <w:rtl/>
          <w:lang w:bidi="fa-IR"/>
        </w:rPr>
      </w:pPr>
    </w:p>
    <w:p w:rsidR="002F2339" w:rsidRDefault="002F2339" w:rsidP="00FE29DC">
      <w:pPr>
        <w:spacing w:line="228" w:lineRule="auto"/>
        <w:ind w:firstLine="284"/>
        <w:jc w:val="lowKashida"/>
        <w:rPr>
          <w:rFonts w:cs="B Lotus" w:hint="cs"/>
          <w:sz w:val="28"/>
          <w:szCs w:val="28"/>
          <w:rtl/>
          <w:lang w:bidi="fa-IR"/>
        </w:rPr>
      </w:pPr>
    </w:p>
    <w:p w:rsidR="002F2339" w:rsidRDefault="002F2339" w:rsidP="00FE29DC">
      <w:pPr>
        <w:spacing w:line="228" w:lineRule="auto"/>
        <w:ind w:firstLine="284"/>
        <w:jc w:val="lowKashida"/>
        <w:rPr>
          <w:rFonts w:cs="B Lotus" w:hint="cs"/>
          <w:sz w:val="28"/>
          <w:szCs w:val="28"/>
          <w:rtl/>
          <w:lang w:bidi="fa-IR"/>
        </w:rPr>
      </w:pPr>
    </w:p>
    <w:p w:rsidR="002F2339" w:rsidRDefault="002F2339" w:rsidP="00FE29DC">
      <w:pPr>
        <w:spacing w:line="228" w:lineRule="auto"/>
        <w:ind w:firstLine="284"/>
        <w:jc w:val="lowKashida"/>
        <w:rPr>
          <w:rFonts w:cs="B Lotus" w:hint="cs"/>
          <w:sz w:val="28"/>
          <w:szCs w:val="28"/>
          <w:rtl/>
          <w:lang w:bidi="fa-IR"/>
        </w:rPr>
      </w:pPr>
    </w:p>
    <w:p w:rsidR="002F2339" w:rsidRDefault="002F2339" w:rsidP="00FE29DC">
      <w:pPr>
        <w:spacing w:line="228" w:lineRule="auto"/>
        <w:ind w:firstLine="284"/>
        <w:jc w:val="lowKashida"/>
        <w:rPr>
          <w:rFonts w:cs="B Lotus" w:hint="cs"/>
          <w:sz w:val="28"/>
          <w:szCs w:val="28"/>
          <w:rtl/>
          <w:lang w:bidi="fa-IR"/>
        </w:rPr>
      </w:pPr>
    </w:p>
    <w:p w:rsidR="002F2339" w:rsidRDefault="002F2339" w:rsidP="00FE29DC">
      <w:pPr>
        <w:spacing w:line="228" w:lineRule="auto"/>
        <w:ind w:firstLine="284"/>
        <w:jc w:val="lowKashida"/>
        <w:rPr>
          <w:rFonts w:cs="B Lotus" w:hint="cs"/>
          <w:sz w:val="28"/>
          <w:szCs w:val="28"/>
          <w:rtl/>
          <w:lang w:bidi="fa-IR"/>
        </w:rPr>
      </w:pPr>
    </w:p>
    <w:p w:rsidR="002F2339" w:rsidRDefault="002F2339" w:rsidP="00FE29DC">
      <w:pPr>
        <w:spacing w:line="228" w:lineRule="auto"/>
        <w:ind w:firstLine="284"/>
        <w:jc w:val="lowKashida"/>
        <w:rPr>
          <w:rFonts w:cs="B Lotus" w:hint="cs"/>
          <w:sz w:val="28"/>
          <w:szCs w:val="28"/>
          <w:rtl/>
          <w:lang w:bidi="fa-IR"/>
        </w:rPr>
      </w:pPr>
    </w:p>
    <w:p w:rsidR="002F2339" w:rsidRDefault="002F2339" w:rsidP="00FE29DC">
      <w:pPr>
        <w:spacing w:line="228" w:lineRule="auto"/>
        <w:ind w:firstLine="284"/>
        <w:jc w:val="lowKashida"/>
        <w:rPr>
          <w:rFonts w:cs="B Lotus" w:hint="cs"/>
          <w:sz w:val="28"/>
          <w:szCs w:val="28"/>
          <w:rtl/>
          <w:lang w:bidi="fa-IR"/>
        </w:rPr>
      </w:pPr>
    </w:p>
    <w:p w:rsidR="002F2339" w:rsidRDefault="002F2339" w:rsidP="00FE29DC">
      <w:pPr>
        <w:spacing w:line="228" w:lineRule="auto"/>
        <w:ind w:firstLine="284"/>
        <w:jc w:val="lowKashida"/>
        <w:rPr>
          <w:rFonts w:cs="B Lotus" w:hint="cs"/>
          <w:sz w:val="28"/>
          <w:szCs w:val="28"/>
          <w:rtl/>
          <w:lang w:bidi="fa-IR"/>
        </w:rPr>
      </w:pPr>
    </w:p>
    <w:p w:rsidR="002F2339" w:rsidRDefault="009C6A9D" w:rsidP="00FE29DC">
      <w:pPr>
        <w:spacing w:line="228" w:lineRule="auto"/>
        <w:ind w:firstLine="284"/>
        <w:jc w:val="lowKashida"/>
        <w:rPr>
          <w:rFonts w:cs="B Lotus" w:hint="cs"/>
          <w:sz w:val="28"/>
          <w:szCs w:val="28"/>
          <w:rtl/>
          <w:lang w:bidi="fa-IR"/>
        </w:rPr>
      </w:pPr>
      <w:r>
        <w:rPr>
          <w:rFonts w:cs="B Lotus"/>
          <w:noProof/>
          <w:sz w:val="28"/>
          <w:szCs w:val="28"/>
          <w:rtl/>
        </w:rPr>
        <mc:AlternateContent>
          <mc:Choice Requires="wps">
            <w:drawing>
              <wp:anchor distT="0" distB="0" distL="114300" distR="114300" simplePos="0" relativeHeight="251647488" behindDoc="0" locked="0" layoutInCell="1" allowOverlap="1">
                <wp:simplePos x="0" y="0"/>
                <wp:positionH relativeFrom="column">
                  <wp:posOffset>1850390</wp:posOffset>
                </wp:positionH>
                <wp:positionV relativeFrom="paragraph">
                  <wp:posOffset>151765</wp:posOffset>
                </wp:positionV>
                <wp:extent cx="2628900" cy="0"/>
                <wp:effectExtent l="12065" t="8890" r="6985" b="10160"/>
                <wp:wrapNone/>
                <wp:docPr id="46"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7pt,11.95pt" to="352.7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RCrFAIAACo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"/>
            </w:pict>
          </mc:Fallback>
        </mc:AlternateContent>
      </w:r>
    </w:p>
    <w:p w:rsidR="002F2339" w:rsidRDefault="002F2339" w:rsidP="00FE29DC">
      <w:pPr>
        <w:spacing w:line="228" w:lineRule="auto"/>
        <w:ind w:firstLine="284"/>
        <w:jc w:val="lowKashida"/>
        <w:rPr>
          <w:rFonts w:cs="B Lotus" w:hint="cs"/>
          <w:sz w:val="28"/>
          <w:szCs w:val="28"/>
          <w:rtl/>
          <w:lang w:bidi="fa-IR"/>
        </w:rPr>
      </w:pPr>
    </w:p>
    <w:p w:rsidR="002F2339" w:rsidRDefault="002F2339" w:rsidP="00FE29DC">
      <w:pPr>
        <w:spacing w:line="228" w:lineRule="auto"/>
        <w:ind w:firstLine="284"/>
        <w:jc w:val="lowKashida"/>
        <w:rPr>
          <w:rFonts w:cs="B Lotus" w:hint="cs"/>
          <w:sz w:val="28"/>
          <w:szCs w:val="28"/>
          <w:rtl/>
          <w:lang w:bidi="fa-IR"/>
        </w:rPr>
      </w:pPr>
    </w:p>
    <w:p w:rsidR="00D7510E" w:rsidRDefault="00D7510E" w:rsidP="00FE29DC">
      <w:pPr>
        <w:spacing w:line="228" w:lineRule="auto"/>
        <w:ind w:firstLine="284"/>
        <w:jc w:val="lowKashida"/>
        <w:rPr>
          <w:rFonts w:cs="B Lotus"/>
          <w:sz w:val="28"/>
          <w:szCs w:val="28"/>
          <w:rtl/>
          <w:lang w:bidi="fa-IR"/>
        </w:rPr>
        <w:sectPr w:rsidR="00D7510E" w:rsidSect="00525E65">
          <w:footnotePr>
            <w:numRestart w:val="eachPage"/>
          </w:footnotePr>
          <w:type w:val="oddPage"/>
          <w:pgSz w:w="11907" w:h="16840" w:code="9"/>
          <w:pgMar w:top="2552" w:right="2268" w:bottom="2552" w:left="2268" w:header="2552" w:footer="2552" w:gutter="0"/>
          <w:cols w:space="708"/>
          <w:titlePg/>
          <w:bidi/>
          <w:rtlGutter/>
          <w:docGrid w:linePitch="360"/>
        </w:sectPr>
      </w:pPr>
    </w:p>
    <w:p w:rsidR="002F2339" w:rsidRPr="005B5579" w:rsidRDefault="005A2D65" w:rsidP="009C7317">
      <w:pPr>
        <w:pStyle w:val="a"/>
        <w:rPr>
          <w:rFonts w:hint="cs"/>
          <w:rtl/>
        </w:rPr>
      </w:pPr>
      <w:bookmarkStart w:id="874" w:name="_Toc124849721"/>
      <w:bookmarkStart w:id="875" w:name="_Toc95172169"/>
      <w:bookmarkStart w:id="876" w:name="_Toc258663357"/>
      <w:bookmarkStart w:id="877" w:name="_Toc283249741"/>
      <w:r>
        <w:rPr>
          <w:rFonts w:hint="cs"/>
          <w:rtl/>
        </w:rPr>
        <w:t>تلقین محتضر</w:t>
      </w:r>
      <w:bookmarkEnd w:id="874"/>
      <w:bookmarkEnd w:id="875"/>
      <w:bookmarkEnd w:id="876"/>
      <w:bookmarkEnd w:id="877"/>
    </w:p>
    <w:p w:rsidR="005A2D65" w:rsidRDefault="005A2D65" w:rsidP="00D7510E">
      <w:pPr>
        <w:spacing w:line="228" w:lineRule="auto"/>
        <w:jc w:val="lowKashida"/>
        <w:rPr>
          <w:rFonts w:cs="B Lotus" w:hint="cs"/>
          <w:sz w:val="28"/>
          <w:szCs w:val="28"/>
          <w:rtl/>
          <w:lang w:bidi="fa-IR"/>
        </w:rPr>
      </w:pPr>
      <w:r>
        <w:rPr>
          <w:rFonts w:cs="B Lotus" w:hint="cs"/>
          <w:sz w:val="28"/>
          <w:szCs w:val="28"/>
          <w:rtl/>
          <w:lang w:bidi="fa-IR"/>
        </w:rPr>
        <w:t>هرگاه کسی از مسلمانان در حالت احتضار قرار گرفت بر نزدیکانش مستحب است که کلمه شهاده را به او تلقین کنند</w:t>
      </w:r>
      <w:r w:rsidR="004A1617">
        <w:rPr>
          <w:rFonts w:cs="B Lotus" w:hint="cs"/>
          <w:sz w:val="28"/>
          <w:szCs w:val="28"/>
          <w:rtl/>
          <w:lang w:bidi="fa-IR"/>
        </w:rPr>
        <w:t>:</w:t>
      </w:r>
      <w:r>
        <w:rPr>
          <w:rFonts w:cs="B Lotus" w:hint="cs"/>
          <w:sz w:val="28"/>
          <w:szCs w:val="28"/>
          <w:rtl/>
          <w:lang w:bidi="fa-IR"/>
        </w:rPr>
        <w:t xml:space="preserve"> </w:t>
      </w:r>
    </w:p>
    <w:p w:rsidR="00FF1FE8" w:rsidRDefault="00FF1FE8" w:rsidP="00FE29DC">
      <w:pPr>
        <w:spacing w:line="228" w:lineRule="auto"/>
        <w:ind w:firstLine="284"/>
        <w:jc w:val="lowKashida"/>
        <w:rPr>
          <w:rFonts w:cs="B Lotus" w:hint="cs"/>
          <w:sz w:val="28"/>
          <w:szCs w:val="28"/>
          <w:rtl/>
          <w:lang w:bidi="fa-IR"/>
        </w:rPr>
      </w:pPr>
      <w:r>
        <w:rPr>
          <w:rFonts w:cs="B Lotus" w:hint="cs"/>
          <w:sz w:val="28"/>
          <w:szCs w:val="28"/>
          <w:rtl/>
          <w:lang w:bidi="fa-IR"/>
        </w:rPr>
        <w:t>از ابوسعید خدری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(لقنوا موتاکم لا إله إلا الله)</w:t>
      </w:r>
      <w:r w:rsidR="00FA03E7" w:rsidRPr="003A7044">
        <w:rPr>
          <w:rStyle w:val="FootnoteReference"/>
          <w:rFonts w:cs="B Lotus"/>
          <w:sz w:val="28"/>
          <w:szCs w:val="28"/>
          <w:rtl/>
          <w:lang w:bidi="fa-IR"/>
        </w:rPr>
        <w:footnoteReference w:id="615"/>
      </w:r>
      <w:r>
        <w:rPr>
          <w:rFonts w:cs="B Lotus" w:hint="cs"/>
          <w:sz w:val="28"/>
          <w:szCs w:val="28"/>
          <w:rtl/>
          <w:lang w:bidi="fa-IR"/>
        </w:rPr>
        <w:t xml:space="preserve"> «به کسانی که در حال احتضار هستند لا إله إلا الله را تلقین کنید».</w:t>
      </w:r>
    </w:p>
    <w:p w:rsidR="00FF1FE8" w:rsidRDefault="00FF1FE8" w:rsidP="00FE29DC">
      <w:pPr>
        <w:spacing w:line="228" w:lineRule="auto"/>
        <w:ind w:firstLine="284"/>
        <w:jc w:val="lowKashida"/>
        <w:rPr>
          <w:rFonts w:cs="B Lotus" w:hint="cs"/>
          <w:sz w:val="28"/>
          <w:szCs w:val="28"/>
          <w:rtl/>
          <w:lang w:bidi="fa-IR"/>
        </w:rPr>
      </w:pPr>
      <w:r>
        <w:rPr>
          <w:rFonts w:cs="B Lotus" w:hint="cs"/>
          <w:sz w:val="28"/>
          <w:szCs w:val="28"/>
          <w:rtl/>
          <w:lang w:bidi="fa-IR"/>
        </w:rPr>
        <w:t>امر پیامبر</w:t>
      </w:r>
      <w:r w:rsidRPr="00196138">
        <w:rPr>
          <w:rFonts w:cs="B Lotus" w:hint="cs"/>
          <w:sz w:val="28"/>
          <w:szCs w:val="28"/>
          <w:rtl/>
          <w:lang w:bidi="fa-IR"/>
        </w:rPr>
        <w:sym w:font="AGA Arabesque" w:char="F072"/>
      </w:r>
      <w:r>
        <w:rPr>
          <w:rFonts w:cs="B Lotus" w:hint="cs"/>
          <w:sz w:val="28"/>
          <w:szCs w:val="28"/>
          <w:rtl/>
          <w:lang w:bidi="fa-IR"/>
        </w:rPr>
        <w:t xml:space="preserve"> به تلقین، به این امید است که آخرین سخن محتضر لا إله إلا الله باشد. از معاذبن جبل روایت است</w:t>
      </w:r>
      <w:r w:rsidR="004A1617">
        <w:rPr>
          <w:rFonts w:cs="B Lotus" w:hint="cs"/>
          <w:sz w:val="28"/>
          <w:szCs w:val="28"/>
          <w:rtl/>
          <w:lang w:bidi="fa-IR"/>
        </w:rPr>
        <w:t>:</w:t>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(من کان آخر کلامه لا إله إلا الله دخل الجنة)</w:t>
      </w:r>
      <w:r w:rsidR="00FA03E7" w:rsidRPr="003A7044">
        <w:rPr>
          <w:rStyle w:val="FootnoteReference"/>
          <w:rFonts w:cs="B Lotus"/>
          <w:sz w:val="28"/>
          <w:szCs w:val="28"/>
          <w:rtl/>
          <w:lang w:bidi="fa-IR"/>
        </w:rPr>
        <w:footnoteReference w:id="616"/>
      </w:r>
      <w:r>
        <w:rPr>
          <w:rFonts w:cs="B Lotus" w:hint="cs"/>
          <w:sz w:val="28"/>
          <w:szCs w:val="28"/>
          <w:rtl/>
          <w:lang w:bidi="fa-IR"/>
        </w:rPr>
        <w:t xml:space="preserve"> «کسی که آخرین سخنش لا إله إلا الله باشد، داخل بهشت می‌شود».</w:t>
      </w:r>
    </w:p>
    <w:p w:rsidR="00FF1FE8" w:rsidRDefault="00FF1FE8" w:rsidP="00FE29DC">
      <w:pPr>
        <w:spacing w:line="228" w:lineRule="auto"/>
        <w:ind w:firstLine="284"/>
        <w:jc w:val="lowKashida"/>
        <w:rPr>
          <w:rFonts w:cs="B Lotus" w:hint="cs"/>
          <w:sz w:val="28"/>
          <w:szCs w:val="28"/>
          <w:rtl/>
          <w:lang w:bidi="fa-IR"/>
        </w:rPr>
      </w:pPr>
      <w:r>
        <w:rPr>
          <w:rFonts w:cs="B Lotus" w:hint="cs"/>
          <w:sz w:val="28"/>
          <w:szCs w:val="28"/>
          <w:rtl/>
          <w:lang w:bidi="fa-IR"/>
        </w:rPr>
        <w:t>و چون روحش تسلیم شد بر بازماندگانش رعایت موارد زیر لازم است</w:t>
      </w:r>
      <w:r w:rsidR="004A1617">
        <w:rPr>
          <w:rFonts w:cs="B Lotus" w:hint="cs"/>
          <w:sz w:val="28"/>
          <w:szCs w:val="28"/>
          <w:rtl/>
          <w:lang w:bidi="fa-IR"/>
        </w:rPr>
        <w:t>:</w:t>
      </w:r>
      <w:r>
        <w:rPr>
          <w:rFonts w:cs="B Lotus" w:hint="cs"/>
          <w:sz w:val="28"/>
          <w:szCs w:val="28"/>
          <w:rtl/>
          <w:lang w:bidi="fa-IR"/>
        </w:rPr>
        <w:t xml:space="preserve"> </w:t>
      </w:r>
    </w:p>
    <w:p w:rsidR="00FF1FE8" w:rsidRPr="00FF1FE8" w:rsidRDefault="00FF1FE8" w:rsidP="00D7510E">
      <w:pPr>
        <w:pStyle w:val="a1"/>
        <w:rPr>
          <w:rFonts w:hint="cs"/>
          <w:rtl/>
        </w:rPr>
      </w:pPr>
      <w:bookmarkStart w:id="878" w:name="_Toc283249742"/>
      <w:r w:rsidRPr="00FF1FE8">
        <w:rPr>
          <w:rFonts w:hint="cs"/>
          <w:rtl/>
        </w:rPr>
        <w:t>1 و 2 چشمهای میت را ببندند و برای او دعا کنند</w:t>
      </w:r>
      <w:bookmarkEnd w:id="878"/>
    </w:p>
    <w:p w:rsidR="00554E5E" w:rsidRDefault="00554E5E" w:rsidP="00D7510E">
      <w:pPr>
        <w:spacing w:line="228" w:lineRule="auto"/>
        <w:jc w:val="lowKashida"/>
        <w:rPr>
          <w:rFonts w:cs="B Lotus" w:hint="cs"/>
          <w:sz w:val="28"/>
          <w:szCs w:val="28"/>
          <w:rtl/>
          <w:lang w:bidi="fa-IR"/>
        </w:rPr>
      </w:pPr>
      <w:r>
        <w:rPr>
          <w:rFonts w:cs="B Lotus" w:hint="cs"/>
          <w:sz w:val="28"/>
          <w:szCs w:val="28"/>
          <w:rtl/>
          <w:lang w:bidi="fa-IR"/>
        </w:rPr>
        <w:t>از ام سلمه روایت است</w:t>
      </w:r>
      <w:r w:rsidR="004A1617">
        <w:rPr>
          <w:rFonts w:cs="B Lotus" w:hint="cs"/>
          <w:sz w:val="28"/>
          <w:szCs w:val="28"/>
          <w:rtl/>
          <w:lang w:bidi="fa-IR"/>
        </w:rPr>
        <w:t>:</w:t>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بر ابوسلمه وارد شد در حالی که چشمهایش باز بود، پیامبر</w:t>
      </w:r>
      <w:r w:rsidRPr="00196138">
        <w:rPr>
          <w:rFonts w:cs="B Lotus" w:hint="cs"/>
          <w:sz w:val="28"/>
          <w:szCs w:val="28"/>
          <w:rtl/>
          <w:lang w:bidi="fa-IR"/>
        </w:rPr>
        <w:sym w:font="AGA Arabesque" w:char="F072"/>
      </w:r>
      <w:r>
        <w:rPr>
          <w:rFonts w:cs="B Lotus" w:hint="cs"/>
          <w:sz w:val="28"/>
          <w:szCs w:val="28"/>
          <w:rtl/>
          <w:lang w:bidi="fa-IR"/>
        </w:rPr>
        <w:t xml:space="preserve"> چشمهای ابوسلمه را بست و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(إن الروح إذا قبض تبعه البصر)</w:t>
      </w:r>
      <w:r>
        <w:rPr>
          <w:rFonts w:cs="B Lotus" w:hint="cs"/>
          <w:sz w:val="28"/>
          <w:szCs w:val="28"/>
          <w:rtl/>
          <w:lang w:bidi="fa-IR"/>
        </w:rPr>
        <w:t xml:space="preserve"> «وقتی که روح قبض شود، چشم آنرا دنبال می‌‌کند برخی از نزدیکانش شیون و گریه کردند،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(لاتدعوا علی أنفسکم إلا بخیر، فإن الملائکة یؤمنون علی ما تقولون)</w:t>
      </w:r>
      <w:r>
        <w:rPr>
          <w:rFonts w:cs="B Lotus" w:hint="cs"/>
          <w:sz w:val="28"/>
          <w:szCs w:val="28"/>
          <w:rtl/>
          <w:lang w:bidi="fa-IR"/>
        </w:rPr>
        <w:t xml:space="preserve"> «دعای خیر برای خودتان کنید، چون ملائکه بر آنچه می‌گویید آمین می‌گویند» سپس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(اللهم اغفر لإبی سلمة، و ارفع درجته فی المهدیین، و اخلفه فی عقبه فی الغابرین، و اغفرلنا و له یا رب العالمین</w:t>
      </w:r>
      <w:r w:rsidR="00D33926" w:rsidRPr="00FE29DC">
        <w:rPr>
          <w:rFonts w:cs="B Badr" w:hint="cs"/>
          <w:b/>
          <w:bCs/>
          <w:sz w:val="32"/>
          <w:szCs w:val="28"/>
          <w:rtl/>
          <w:lang w:bidi="fa-IR"/>
        </w:rPr>
        <w:t>،</w:t>
      </w:r>
      <w:r w:rsidRPr="00FE29DC">
        <w:rPr>
          <w:rFonts w:cs="B Badr" w:hint="cs"/>
          <w:b/>
          <w:bCs/>
          <w:sz w:val="32"/>
          <w:szCs w:val="28"/>
          <w:rtl/>
          <w:lang w:bidi="fa-IR"/>
        </w:rPr>
        <w:t xml:space="preserve"> و افسح له فی قبره، و نور له فیه)</w:t>
      </w:r>
      <w:r w:rsidR="00FA03E7" w:rsidRPr="003A7044">
        <w:rPr>
          <w:rStyle w:val="FootnoteReference"/>
          <w:rFonts w:cs="B Lotus"/>
          <w:sz w:val="28"/>
          <w:szCs w:val="28"/>
          <w:rtl/>
          <w:lang w:bidi="fa-IR"/>
        </w:rPr>
        <w:footnoteReference w:id="617"/>
      </w:r>
      <w:r>
        <w:rPr>
          <w:rFonts w:cs="B Lotus" w:hint="cs"/>
          <w:sz w:val="28"/>
          <w:szCs w:val="28"/>
          <w:rtl/>
          <w:lang w:bidi="fa-IR"/>
        </w:rPr>
        <w:t xml:space="preserve"> «پرودرگارا! گناهان ا</w:t>
      </w:r>
      <w:r w:rsidR="008A04A9">
        <w:rPr>
          <w:rFonts w:cs="B Lotus" w:hint="cs"/>
          <w:sz w:val="28"/>
          <w:szCs w:val="28"/>
          <w:rtl/>
          <w:lang w:bidi="fa-IR"/>
        </w:rPr>
        <w:t>ب</w:t>
      </w:r>
      <w:r>
        <w:rPr>
          <w:rFonts w:cs="B Lotus" w:hint="cs"/>
          <w:sz w:val="28"/>
          <w:szCs w:val="28"/>
          <w:rtl/>
          <w:lang w:bidi="fa-IR"/>
        </w:rPr>
        <w:t>و سلمه را بیامرز و مقام او را در میان هدایت یافتگان رفیع فرما و از فرزندانش جانشینی برای او در میان بازماندگان قرار بده، ای پروردگار عالیمان! گناهان ما و او را بیامرز و قبرش را گشاد و فراخ و نورانی فرما».</w:t>
      </w:r>
    </w:p>
    <w:p w:rsidR="00554E5E" w:rsidRPr="00554E5E" w:rsidRDefault="00554E5E" w:rsidP="00D7510E">
      <w:pPr>
        <w:pStyle w:val="a1"/>
        <w:rPr>
          <w:rFonts w:hint="cs"/>
          <w:rtl/>
        </w:rPr>
      </w:pPr>
      <w:bookmarkStart w:id="879" w:name="_Toc283249743"/>
      <w:r w:rsidRPr="00554E5E">
        <w:rPr>
          <w:rFonts w:hint="cs"/>
          <w:rtl/>
        </w:rPr>
        <w:t>3- پوشاندن او با پارچه‌ای که تمام بدنش را فرا گیرد</w:t>
      </w:r>
      <w:bookmarkEnd w:id="879"/>
    </w:p>
    <w:p w:rsidR="00426B20" w:rsidRDefault="00426B20" w:rsidP="00D7510E">
      <w:pPr>
        <w:spacing w:line="228" w:lineRule="auto"/>
        <w:jc w:val="lowKashida"/>
        <w:rPr>
          <w:rFonts w:cs="B Lotus" w:hint="cs"/>
          <w:sz w:val="28"/>
          <w:szCs w:val="28"/>
          <w:rtl/>
          <w:lang w:bidi="fa-IR"/>
        </w:rPr>
      </w:pPr>
      <w:r>
        <w:rPr>
          <w:rFonts w:cs="B Lotus" w:hint="cs"/>
          <w:sz w:val="28"/>
          <w:szCs w:val="28"/>
          <w:rtl/>
          <w:lang w:bidi="fa-IR"/>
        </w:rPr>
        <w:t>از عایشه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حین توفی سجی ببرد حبرة)</w:t>
      </w:r>
      <w:r w:rsidR="00FA03E7" w:rsidRPr="003A7044">
        <w:rPr>
          <w:rStyle w:val="FootnoteReference"/>
          <w:rFonts w:cs="B Lotus"/>
          <w:sz w:val="28"/>
          <w:szCs w:val="28"/>
          <w:rtl/>
          <w:lang w:bidi="fa-IR"/>
        </w:rPr>
        <w:footnoteReference w:id="618"/>
      </w:r>
      <w:r>
        <w:rPr>
          <w:rFonts w:cs="B Lotus" w:hint="cs"/>
          <w:sz w:val="28"/>
          <w:szCs w:val="28"/>
          <w:rtl/>
          <w:lang w:bidi="fa-IR"/>
        </w:rPr>
        <w:t xml:space="preserve"> «وقتی پیامبر</w:t>
      </w:r>
      <w:r w:rsidRPr="00196138">
        <w:rPr>
          <w:rFonts w:cs="B Lotus" w:hint="cs"/>
          <w:sz w:val="28"/>
          <w:szCs w:val="28"/>
          <w:rtl/>
          <w:lang w:bidi="fa-IR"/>
        </w:rPr>
        <w:sym w:font="AGA Arabesque" w:char="F072"/>
      </w:r>
      <w:r>
        <w:rPr>
          <w:rFonts w:cs="B Lotus" w:hint="cs"/>
          <w:sz w:val="28"/>
          <w:szCs w:val="28"/>
          <w:rtl/>
          <w:lang w:bidi="fa-IR"/>
        </w:rPr>
        <w:t xml:space="preserve"> فوت کرد با پارچه‌ای خط‌دار یمانی پوشانده شد».</w:t>
      </w:r>
    </w:p>
    <w:p w:rsidR="00426B20" w:rsidRPr="00ED5C85" w:rsidRDefault="00426B20" w:rsidP="00D7510E">
      <w:pPr>
        <w:pStyle w:val="a1"/>
        <w:rPr>
          <w:rFonts w:hint="cs"/>
          <w:rtl/>
        </w:rPr>
      </w:pPr>
      <w:bookmarkStart w:id="880" w:name="_Toc283249744"/>
      <w:r w:rsidRPr="00ED5C85">
        <w:rPr>
          <w:rFonts w:hint="cs"/>
          <w:rtl/>
        </w:rPr>
        <w:t>4- عجله برای تجهیز و خارج کردن آن برای دفن</w:t>
      </w:r>
      <w:bookmarkEnd w:id="880"/>
    </w:p>
    <w:p w:rsidR="00ED5C85" w:rsidRDefault="00ED5C85" w:rsidP="00D7510E">
      <w:pPr>
        <w:spacing w:line="228" w:lineRule="auto"/>
        <w:jc w:val="lowKashida"/>
        <w:rPr>
          <w:rFonts w:cs="B Lotus" w:hint="cs"/>
          <w:sz w:val="28"/>
          <w:szCs w:val="28"/>
          <w:rtl/>
          <w:lang w:bidi="fa-IR"/>
        </w:rPr>
      </w:pPr>
      <w:r>
        <w:rPr>
          <w:rFonts w:cs="B Lotus" w:hint="cs"/>
          <w:sz w:val="28"/>
          <w:szCs w:val="28"/>
          <w:rtl/>
          <w:lang w:bidi="fa-IR"/>
        </w:rPr>
        <w:t>از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(أسرعوا بالجنازة فإن تک صالحة فخیر تقدمونها علیه، و إن تکن غیر ذلک فشر تضعونه عن رقابکم)</w:t>
      </w:r>
      <w:r w:rsidR="00FA03E7" w:rsidRPr="003A7044">
        <w:rPr>
          <w:rStyle w:val="FootnoteReference"/>
          <w:rFonts w:cs="B Lotus"/>
          <w:sz w:val="28"/>
          <w:szCs w:val="28"/>
          <w:rtl/>
          <w:lang w:bidi="fa-IR"/>
        </w:rPr>
        <w:footnoteReference w:id="619"/>
      </w:r>
      <w:r>
        <w:rPr>
          <w:rFonts w:cs="B Lotus" w:hint="cs"/>
          <w:sz w:val="28"/>
          <w:szCs w:val="28"/>
          <w:rtl/>
          <w:lang w:bidi="fa-IR"/>
        </w:rPr>
        <w:t xml:space="preserve"> «در تجهیز و دفن جنازه عجله کنید؛ چون اگر (جنازه) انسانی صالح باشد، خیری را به او می‌رسانید، در غیر اینصورت شری است که از گردنتان پائین می‌گذارید».</w:t>
      </w:r>
    </w:p>
    <w:p w:rsidR="00ED5C85" w:rsidRPr="00D7510E" w:rsidRDefault="00ED5C85" w:rsidP="00D7510E">
      <w:pPr>
        <w:pStyle w:val="a1"/>
        <w:rPr>
          <w:rFonts w:hint="cs"/>
          <w:rtl/>
        </w:rPr>
      </w:pPr>
      <w:bookmarkStart w:id="881" w:name="_Toc283249745"/>
      <w:r w:rsidRPr="00D7510E">
        <w:rPr>
          <w:rFonts w:hint="cs"/>
          <w:rtl/>
        </w:rPr>
        <w:t>5- بعضی از نزدیکان میت باید فورا اقدام به پرداخت دیون میت از داراییهای</w:t>
      </w:r>
      <w:r w:rsidR="008A04A9" w:rsidRPr="00D7510E">
        <w:rPr>
          <w:rFonts w:hint="cs"/>
          <w:rtl/>
        </w:rPr>
        <w:t>ش</w:t>
      </w:r>
      <w:r w:rsidRPr="00ED5C85">
        <w:rPr>
          <w:rFonts w:cs="B Lotus" w:hint="cs"/>
          <w:szCs w:val="28"/>
          <w:rtl/>
        </w:rPr>
        <w:t xml:space="preserve"> </w:t>
      </w:r>
      <w:r w:rsidRPr="00D7510E">
        <w:rPr>
          <w:rFonts w:hint="cs"/>
          <w:rtl/>
        </w:rPr>
        <w:t>نمایند اگرچه قرض تمام مالش را فرا گیرد</w:t>
      </w:r>
      <w:bookmarkEnd w:id="881"/>
    </w:p>
    <w:p w:rsidR="00ED5C85" w:rsidRDefault="00ED5C85" w:rsidP="00D7510E">
      <w:pPr>
        <w:spacing w:line="228" w:lineRule="auto"/>
        <w:jc w:val="lowKashida"/>
        <w:rPr>
          <w:rFonts w:cs="B Lotus" w:hint="cs"/>
          <w:sz w:val="28"/>
          <w:szCs w:val="28"/>
          <w:rtl/>
          <w:lang w:bidi="fa-IR"/>
        </w:rPr>
      </w:pPr>
      <w:r>
        <w:rPr>
          <w:rFonts w:cs="B Lotus" w:hint="cs"/>
          <w:sz w:val="28"/>
          <w:szCs w:val="28"/>
          <w:rtl/>
          <w:lang w:bidi="fa-IR"/>
        </w:rPr>
        <w:t>از جابر بن عبدالله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(مات رجل، فغسلناه و کفناه و حنطناه، و وضعناه لرسول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حیث توضع الجنائز، عند مقام جبرئیل ثم آذنا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بالصلاة علیه فجاء معنا خطی، ثم قال</w:t>
      </w:r>
      <w:r w:rsidR="004A1617">
        <w:rPr>
          <w:rFonts w:cs="B Badr" w:hint="cs"/>
          <w:b/>
          <w:bCs/>
          <w:sz w:val="32"/>
          <w:szCs w:val="28"/>
          <w:rtl/>
          <w:lang w:bidi="fa-IR"/>
        </w:rPr>
        <w:t>:</w:t>
      </w:r>
      <w:r w:rsidRPr="00FE29DC">
        <w:rPr>
          <w:rFonts w:cs="B Badr" w:hint="cs"/>
          <w:b/>
          <w:bCs/>
          <w:sz w:val="32"/>
          <w:szCs w:val="28"/>
          <w:rtl/>
          <w:lang w:bidi="fa-IR"/>
        </w:rPr>
        <w:t xml:space="preserve"> لعل علی صاحبکم دینا، قالوا</w:t>
      </w:r>
      <w:r w:rsidR="004A1617">
        <w:rPr>
          <w:rFonts w:cs="B Badr" w:hint="cs"/>
          <w:b/>
          <w:bCs/>
          <w:sz w:val="32"/>
          <w:szCs w:val="28"/>
          <w:rtl/>
          <w:lang w:bidi="fa-IR"/>
        </w:rPr>
        <w:t>:</w:t>
      </w:r>
      <w:r w:rsidRPr="00FE29DC">
        <w:rPr>
          <w:rFonts w:cs="B Badr" w:hint="cs"/>
          <w:b/>
          <w:bCs/>
          <w:sz w:val="32"/>
          <w:szCs w:val="28"/>
          <w:rtl/>
          <w:lang w:bidi="fa-IR"/>
        </w:rPr>
        <w:t xml:space="preserve"> نعم دیناران، فتخلف، فقال له رجل منا یقال له أبو قتادة</w:t>
      </w:r>
      <w:r w:rsidR="004A1617">
        <w:rPr>
          <w:rFonts w:cs="B Badr" w:hint="cs"/>
          <w:b/>
          <w:bCs/>
          <w:sz w:val="32"/>
          <w:szCs w:val="28"/>
          <w:rtl/>
          <w:lang w:bidi="fa-IR"/>
        </w:rPr>
        <w:t>:</w:t>
      </w:r>
      <w:r w:rsidRPr="00FE29DC">
        <w:rPr>
          <w:rFonts w:cs="B Badr" w:hint="cs"/>
          <w:b/>
          <w:bCs/>
          <w:sz w:val="32"/>
          <w:szCs w:val="28"/>
          <w:rtl/>
          <w:lang w:bidi="fa-IR"/>
        </w:rPr>
        <w:t xml:space="preserve"> یا رسول الله هما علی فجعل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یقول</w:t>
      </w:r>
      <w:r w:rsidR="004A1617">
        <w:rPr>
          <w:rFonts w:cs="B Badr" w:hint="cs"/>
          <w:b/>
          <w:bCs/>
          <w:sz w:val="32"/>
          <w:szCs w:val="28"/>
          <w:rtl/>
          <w:lang w:bidi="fa-IR"/>
        </w:rPr>
        <w:t>:</w:t>
      </w:r>
      <w:r w:rsidRPr="00FE29DC">
        <w:rPr>
          <w:rFonts w:cs="B Badr" w:hint="cs"/>
          <w:b/>
          <w:bCs/>
          <w:sz w:val="32"/>
          <w:szCs w:val="28"/>
          <w:rtl/>
          <w:lang w:bidi="fa-IR"/>
        </w:rPr>
        <w:t xml:space="preserve"> هما علیک و فی مالک و المیت منهما بری، فقال نعم فصلی علیه، فجعل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إذا لقی أبا قتادة یقول</w:t>
      </w:r>
      <w:r w:rsidR="004A1617">
        <w:rPr>
          <w:rFonts w:cs="B Badr" w:hint="cs"/>
          <w:b/>
          <w:bCs/>
          <w:sz w:val="32"/>
          <w:szCs w:val="28"/>
          <w:rtl/>
          <w:lang w:bidi="fa-IR"/>
        </w:rPr>
        <w:t>:</w:t>
      </w:r>
      <w:r w:rsidRPr="00FE29DC">
        <w:rPr>
          <w:rFonts w:cs="B Badr" w:hint="cs"/>
          <w:b/>
          <w:bCs/>
          <w:sz w:val="32"/>
          <w:szCs w:val="28"/>
          <w:rtl/>
          <w:lang w:bidi="fa-IR"/>
        </w:rPr>
        <w:t xml:space="preserve"> ما صنعت الدیناران؟ حتی کان آخر ذلک قال</w:t>
      </w:r>
      <w:r w:rsidR="004A1617">
        <w:rPr>
          <w:rFonts w:cs="B Badr" w:hint="cs"/>
          <w:b/>
          <w:bCs/>
          <w:sz w:val="32"/>
          <w:szCs w:val="28"/>
          <w:rtl/>
          <w:lang w:bidi="fa-IR"/>
        </w:rPr>
        <w:t>:</w:t>
      </w:r>
      <w:r w:rsidRPr="00FE29DC">
        <w:rPr>
          <w:rFonts w:cs="B Badr" w:hint="cs"/>
          <w:b/>
          <w:bCs/>
          <w:sz w:val="32"/>
          <w:szCs w:val="28"/>
          <w:rtl/>
          <w:lang w:bidi="fa-IR"/>
        </w:rPr>
        <w:t xml:space="preserve"> قد قضیتهما یا رسول الله، قال</w:t>
      </w:r>
      <w:r w:rsidR="004A1617">
        <w:rPr>
          <w:rFonts w:cs="B Badr" w:hint="cs"/>
          <w:b/>
          <w:bCs/>
          <w:sz w:val="32"/>
          <w:szCs w:val="28"/>
          <w:rtl/>
          <w:lang w:bidi="fa-IR"/>
        </w:rPr>
        <w:t>:</w:t>
      </w:r>
      <w:r w:rsidRPr="00FE29DC">
        <w:rPr>
          <w:rFonts w:cs="B Badr" w:hint="cs"/>
          <w:b/>
          <w:bCs/>
          <w:sz w:val="32"/>
          <w:szCs w:val="28"/>
          <w:rtl/>
          <w:lang w:bidi="fa-IR"/>
        </w:rPr>
        <w:t xml:space="preserve"> الآن حین بردت علیه جلده)</w:t>
      </w:r>
      <w:r w:rsidR="00FA03E7" w:rsidRPr="003A7044">
        <w:rPr>
          <w:rStyle w:val="FootnoteReference"/>
          <w:rFonts w:cs="B Lotus"/>
          <w:sz w:val="28"/>
          <w:szCs w:val="28"/>
          <w:rtl/>
          <w:lang w:bidi="fa-IR"/>
        </w:rPr>
        <w:footnoteReference w:id="620"/>
      </w:r>
      <w:r>
        <w:rPr>
          <w:rFonts w:cs="B Lotus" w:hint="cs"/>
          <w:sz w:val="28"/>
          <w:szCs w:val="28"/>
          <w:rtl/>
          <w:lang w:bidi="fa-IR"/>
        </w:rPr>
        <w:t>. «مردی فوت کرد، او را غسل داده و کفن کردیم و بوی خوش به او زدیم و آنرا برای پیامبر</w:t>
      </w:r>
      <w:r w:rsidRPr="00196138">
        <w:rPr>
          <w:rFonts w:cs="B Lotus" w:hint="cs"/>
          <w:sz w:val="28"/>
          <w:szCs w:val="28"/>
          <w:rtl/>
          <w:lang w:bidi="fa-IR"/>
        </w:rPr>
        <w:sym w:font="AGA Arabesque" w:char="F072"/>
      </w:r>
      <w:r>
        <w:rPr>
          <w:rFonts w:cs="B Lotus" w:hint="cs"/>
          <w:sz w:val="28"/>
          <w:szCs w:val="28"/>
          <w:rtl/>
          <w:lang w:bidi="fa-IR"/>
        </w:rPr>
        <w:t xml:space="preserve"> در محل مخصوص جنازه نزد مقام جبرئیل قرار دادیم. پیامبر</w:t>
      </w:r>
      <w:r w:rsidRPr="00196138">
        <w:rPr>
          <w:rFonts w:cs="B Lotus" w:hint="cs"/>
          <w:sz w:val="28"/>
          <w:szCs w:val="28"/>
          <w:rtl/>
          <w:lang w:bidi="fa-IR"/>
        </w:rPr>
        <w:sym w:font="AGA Arabesque" w:char="F072"/>
      </w:r>
      <w:r>
        <w:rPr>
          <w:rFonts w:cs="B Lotus" w:hint="cs"/>
          <w:sz w:val="28"/>
          <w:szCs w:val="28"/>
          <w:rtl/>
          <w:lang w:bidi="fa-IR"/>
        </w:rPr>
        <w:t xml:space="preserve"> را برای خواندن نماز خبر کردیم چند قدمی با ما آمد، سپس فرمود</w:t>
      </w:r>
      <w:r w:rsidR="004A1617">
        <w:rPr>
          <w:rFonts w:cs="B Lotus" w:hint="cs"/>
          <w:sz w:val="28"/>
          <w:szCs w:val="28"/>
          <w:rtl/>
          <w:lang w:bidi="fa-IR"/>
        </w:rPr>
        <w:t>:</w:t>
      </w:r>
      <w:r>
        <w:rPr>
          <w:rFonts w:cs="B Lotus" w:hint="cs"/>
          <w:sz w:val="28"/>
          <w:szCs w:val="28"/>
          <w:rtl/>
          <w:lang w:bidi="fa-IR"/>
        </w:rPr>
        <w:t xml:space="preserve"> شاید دوست شما دینی بر گردن داشته باشد، گفتند</w:t>
      </w:r>
      <w:r w:rsidR="004A1617">
        <w:rPr>
          <w:rFonts w:cs="B Lotus" w:hint="cs"/>
          <w:sz w:val="28"/>
          <w:szCs w:val="28"/>
          <w:rtl/>
          <w:lang w:bidi="fa-IR"/>
        </w:rPr>
        <w:t>:</w:t>
      </w:r>
      <w:r>
        <w:rPr>
          <w:rFonts w:cs="B Lotus" w:hint="cs"/>
          <w:sz w:val="28"/>
          <w:szCs w:val="28"/>
          <w:rtl/>
          <w:lang w:bidi="fa-IR"/>
        </w:rPr>
        <w:t xml:space="preserve"> بله، دو دینار بدهکار است، پیامبر</w:t>
      </w:r>
      <w:r w:rsidRPr="00196138">
        <w:rPr>
          <w:rFonts w:cs="B Lotus" w:hint="cs"/>
          <w:sz w:val="28"/>
          <w:szCs w:val="28"/>
          <w:rtl/>
          <w:lang w:bidi="fa-IR"/>
        </w:rPr>
        <w:sym w:font="AGA Arabesque" w:char="F072"/>
      </w:r>
      <w:r>
        <w:rPr>
          <w:rFonts w:cs="B Lotus" w:hint="cs"/>
          <w:sz w:val="28"/>
          <w:szCs w:val="28"/>
          <w:rtl/>
          <w:lang w:bidi="fa-IR"/>
        </w:rPr>
        <w:t xml:space="preserve"> برگشت، مردی از ما که به او ابوقتاده گفته می‌شد به او گفت</w:t>
      </w:r>
      <w:r w:rsidR="004A1617">
        <w:rPr>
          <w:rFonts w:cs="B Lotus" w:hint="cs"/>
          <w:sz w:val="28"/>
          <w:szCs w:val="28"/>
          <w:rtl/>
          <w:lang w:bidi="fa-IR"/>
        </w:rPr>
        <w:t>:</w:t>
      </w:r>
      <w:r>
        <w:rPr>
          <w:rFonts w:cs="B Lotus" w:hint="cs"/>
          <w:sz w:val="28"/>
          <w:szCs w:val="28"/>
          <w:rtl/>
          <w:lang w:bidi="fa-IR"/>
        </w:rPr>
        <w:t xml:space="preserve"> ای رسول خدا! پرداخت آن دو دینار بر عهده من، پیامبر</w:t>
      </w:r>
      <w:r w:rsidRPr="00196138">
        <w:rPr>
          <w:rFonts w:cs="B Lotus" w:hint="cs"/>
          <w:sz w:val="28"/>
          <w:szCs w:val="28"/>
          <w:rtl/>
          <w:lang w:bidi="fa-IR"/>
        </w:rPr>
        <w:sym w:font="AGA Arabesque" w:char="F072"/>
      </w:r>
      <w:r>
        <w:rPr>
          <w:rFonts w:cs="B Lotus" w:hint="cs"/>
          <w:sz w:val="28"/>
          <w:szCs w:val="28"/>
          <w:rtl/>
          <w:lang w:bidi="fa-IR"/>
        </w:rPr>
        <w:t xml:space="preserve"> چند مرتبه فرمود</w:t>
      </w:r>
      <w:r w:rsidR="004A1617">
        <w:rPr>
          <w:rFonts w:cs="B Lotus" w:hint="cs"/>
          <w:sz w:val="28"/>
          <w:szCs w:val="28"/>
          <w:rtl/>
          <w:lang w:bidi="fa-IR"/>
        </w:rPr>
        <w:t>:</w:t>
      </w:r>
      <w:r>
        <w:rPr>
          <w:rFonts w:cs="B Lotus" w:hint="cs"/>
          <w:sz w:val="28"/>
          <w:szCs w:val="28"/>
          <w:rtl/>
          <w:lang w:bidi="fa-IR"/>
        </w:rPr>
        <w:t xml:space="preserve"> آیا آن دو دینار بر عهده توست و از مال تو پرداخت می‌شود و میت از آن بری است؟ گفت بله، سپس بر او نماز خواند، بعد از آن پیامبر</w:t>
      </w:r>
      <w:r w:rsidRPr="00196138">
        <w:rPr>
          <w:rFonts w:cs="B Lotus" w:hint="cs"/>
          <w:sz w:val="28"/>
          <w:szCs w:val="28"/>
          <w:rtl/>
          <w:lang w:bidi="fa-IR"/>
        </w:rPr>
        <w:sym w:font="AGA Arabesque" w:char="F072"/>
      </w:r>
      <w:r>
        <w:rPr>
          <w:rFonts w:cs="B Lotus" w:hint="cs"/>
          <w:sz w:val="28"/>
          <w:szCs w:val="28"/>
          <w:rtl/>
          <w:lang w:bidi="fa-IR"/>
        </w:rPr>
        <w:t xml:space="preserve"> هر وقت ابوقتاده را می‌دید، می‌فرمود</w:t>
      </w:r>
      <w:r w:rsidR="004A1617">
        <w:rPr>
          <w:rFonts w:cs="B Lotus" w:hint="cs"/>
          <w:sz w:val="28"/>
          <w:szCs w:val="28"/>
          <w:rtl/>
          <w:lang w:bidi="fa-IR"/>
        </w:rPr>
        <w:t>:</w:t>
      </w:r>
      <w:r>
        <w:rPr>
          <w:rFonts w:cs="B Lotus" w:hint="cs"/>
          <w:sz w:val="28"/>
          <w:szCs w:val="28"/>
          <w:rtl/>
          <w:lang w:bidi="fa-IR"/>
        </w:rPr>
        <w:t xml:space="preserve"> با آن دو دینار چه کردی؟ بعد از مدتی (ابوقتاده) گفت</w:t>
      </w:r>
      <w:r w:rsidR="004A1617">
        <w:rPr>
          <w:rFonts w:cs="B Lotus" w:hint="cs"/>
          <w:sz w:val="28"/>
          <w:szCs w:val="28"/>
          <w:rtl/>
          <w:lang w:bidi="fa-IR"/>
        </w:rPr>
        <w:t>:</w:t>
      </w:r>
      <w:r>
        <w:rPr>
          <w:rFonts w:cs="B Lotus" w:hint="cs"/>
          <w:sz w:val="28"/>
          <w:szCs w:val="28"/>
          <w:rtl/>
          <w:lang w:bidi="fa-IR"/>
        </w:rPr>
        <w:t xml:space="preserve"> ای رسول خدا آنها را پرداخت کردم،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الان عذاب از او برداشته شد».</w:t>
      </w:r>
    </w:p>
    <w:p w:rsidR="00ED5C85" w:rsidRPr="00ED5C85" w:rsidRDefault="00ED5C85" w:rsidP="00D7510E">
      <w:pPr>
        <w:pStyle w:val="a"/>
        <w:rPr>
          <w:rFonts w:hint="cs"/>
          <w:rtl/>
        </w:rPr>
      </w:pPr>
      <w:bookmarkStart w:id="882" w:name="_Toc124849722"/>
      <w:bookmarkStart w:id="883" w:name="_Toc95172170"/>
      <w:bookmarkStart w:id="884" w:name="_Toc258663358"/>
      <w:bookmarkStart w:id="885" w:name="_Toc283249746"/>
      <w:r>
        <w:rPr>
          <w:rFonts w:hint="cs"/>
          <w:rtl/>
        </w:rPr>
        <w:t>آنچه برای حاضرین بر جنازه و غیر آنان جایز است</w:t>
      </w:r>
      <w:bookmarkEnd w:id="882"/>
      <w:bookmarkEnd w:id="883"/>
      <w:bookmarkEnd w:id="884"/>
      <w:bookmarkEnd w:id="885"/>
    </w:p>
    <w:p w:rsidR="00ED5C85" w:rsidRDefault="00ED5C85" w:rsidP="00D7510E">
      <w:pPr>
        <w:spacing w:line="228" w:lineRule="auto"/>
        <w:jc w:val="lowKashida"/>
        <w:rPr>
          <w:rFonts w:cs="B Lotus" w:hint="cs"/>
          <w:sz w:val="28"/>
          <w:szCs w:val="28"/>
          <w:rtl/>
          <w:lang w:bidi="fa-IR"/>
        </w:rPr>
      </w:pPr>
      <w:r>
        <w:rPr>
          <w:rFonts w:cs="B Lotus" w:hint="cs"/>
          <w:sz w:val="28"/>
          <w:szCs w:val="28"/>
          <w:rtl/>
          <w:lang w:bidi="fa-IR"/>
        </w:rPr>
        <w:t>برای آنان جایز است که پرده از صورت او بردارند و او را ببوسند و سه روز بر او گریه کنند</w:t>
      </w:r>
      <w:r w:rsidR="004A1617">
        <w:rPr>
          <w:rFonts w:cs="B Lotus" w:hint="cs"/>
          <w:sz w:val="28"/>
          <w:szCs w:val="28"/>
          <w:rtl/>
          <w:lang w:bidi="fa-IR"/>
        </w:rPr>
        <w:t>:</w:t>
      </w:r>
      <w:r>
        <w:rPr>
          <w:rFonts w:cs="B Lotus" w:hint="cs"/>
          <w:sz w:val="28"/>
          <w:szCs w:val="28"/>
          <w:rtl/>
          <w:lang w:bidi="fa-IR"/>
        </w:rPr>
        <w:t xml:space="preserve"> از عایشه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دخل علی عثمان بن مظعون و هو میت، فکشف عن وجهه، ثم أکب علیه فقبله، و بکی، حتی رأیت الدموع تسیل علی وجنتیه)</w:t>
      </w:r>
      <w:r w:rsidR="00FA03E7" w:rsidRPr="003A7044">
        <w:rPr>
          <w:rStyle w:val="FootnoteReference"/>
          <w:rFonts w:cs="B Lotus"/>
          <w:sz w:val="28"/>
          <w:szCs w:val="28"/>
          <w:rtl/>
          <w:lang w:bidi="fa-IR"/>
        </w:rPr>
        <w:footnoteReference w:id="621"/>
      </w:r>
      <w:r>
        <w:rPr>
          <w:rFonts w:cs="B Lotus" w:hint="cs"/>
          <w:sz w:val="28"/>
          <w:szCs w:val="28"/>
          <w:rtl/>
          <w:lang w:bidi="fa-IR"/>
        </w:rPr>
        <w:t xml:space="preserve"> «عثمان بن مظعون فوت کرده بود. پیامبر</w:t>
      </w:r>
      <w:r w:rsidRPr="00196138">
        <w:rPr>
          <w:rFonts w:cs="B Lotus" w:hint="cs"/>
          <w:sz w:val="28"/>
          <w:szCs w:val="28"/>
          <w:rtl/>
          <w:lang w:bidi="fa-IR"/>
        </w:rPr>
        <w:sym w:font="AGA Arabesque" w:char="F072"/>
      </w:r>
      <w:r>
        <w:rPr>
          <w:rFonts w:cs="B Lotus" w:hint="cs"/>
          <w:sz w:val="28"/>
          <w:szCs w:val="28"/>
          <w:rtl/>
          <w:lang w:bidi="fa-IR"/>
        </w:rPr>
        <w:t xml:space="preserve"> بر او وارد شد، پارچه صورتش را برداشت و بر او خم شد و او را بوسید و گریست بطوریکه دیدم اشک بر گونه‌هاش جاری شد».</w:t>
      </w:r>
    </w:p>
    <w:p w:rsidR="00ED5C85" w:rsidRDefault="00ED5C85" w:rsidP="00FE29DC">
      <w:pPr>
        <w:spacing w:line="228" w:lineRule="auto"/>
        <w:ind w:firstLine="284"/>
        <w:jc w:val="lowKashida"/>
        <w:rPr>
          <w:rFonts w:cs="B Lotus" w:hint="cs"/>
          <w:sz w:val="28"/>
          <w:szCs w:val="28"/>
          <w:rtl/>
          <w:lang w:bidi="fa-IR"/>
        </w:rPr>
      </w:pPr>
      <w:r>
        <w:rPr>
          <w:rFonts w:cs="B Lotus" w:hint="cs"/>
          <w:sz w:val="28"/>
          <w:szCs w:val="28"/>
          <w:rtl/>
          <w:lang w:bidi="fa-IR"/>
        </w:rPr>
        <w:t>از عبدالله بن جعفر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أمهل آل جعفر ثلاثاً </w:t>
      </w:r>
      <w:r w:rsidR="007C033F" w:rsidRPr="00FE29DC">
        <w:rPr>
          <w:rFonts w:cs="B Badr" w:hint="cs"/>
          <w:b/>
          <w:bCs/>
          <w:sz w:val="32"/>
          <w:szCs w:val="28"/>
          <w:rtl/>
          <w:lang w:bidi="fa-IR"/>
        </w:rPr>
        <w:t>أن یأ</w:t>
      </w:r>
      <w:r w:rsidRPr="00FE29DC">
        <w:rPr>
          <w:rFonts w:cs="B Badr" w:hint="cs"/>
          <w:b/>
          <w:bCs/>
          <w:sz w:val="32"/>
          <w:szCs w:val="28"/>
          <w:rtl/>
          <w:lang w:bidi="fa-IR"/>
        </w:rPr>
        <w:t>تیهم، ثم أتاهم فقال</w:t>
      </w:r>
      <w:r w:rsidR="004A1617">
        <w:rPr>
          <w:rFonts w:cs="B Badr" w:hint="cs"/>
          <w:b/>
          <w:bCs/>
          <w:sz w:val="32"/>
          <w:szCs w:val="28"/>
          <w:rtl/>
          <w:lang w:bidi="fa-IR"/>
        </w:rPr>
        <w:t>:</w:t>
      </w:r>
      <w:r w:rsidRPr="00FE29DC">
        <w:rPr>
          <w:rFonts w:cs="B Badr" w:hint="cs"/>
          <w:b/>
          <w:bCs/>
          <w:sz w:val="32"/>
          <w:szCs w:val="28"/>
          <w:rtl/>
          <w:lang w:bidi="fa-IR"/>
        </w:rPr>
        <w:t xml:space="preserve"> لاتبکوا علی أخی بعد الیوم...)</w:t>
      </w:r>
      <w:r w:rsidR="00FA03E7" w:rsidRPr="003A7044">
        <w:rPr>
          <w:rStyle w:val="FootnoteReference"/>
          <w:rFonts w:cs="B Lotus"/>
          <w:sz w:val="28"/>
          <w:szCs w:val="28"/>
          <w:rtl/>
          <w:lang w:bidi="fa-IR"/>
        </w:rPr>
        <w:footnoteReference w:id="622"/>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بعد از فوت جعفر، سه روز به اهل بیت او مهلت داد و نزد آنان نرفت، سپس نزد آنان رفت و فرمود</w:t>
      </w:r>
      <w:r w:rsidR="004A1617">
        <w:rPr>
          <w:rFonts w:cs="B Lotus" w:hint="cs"/>
          <w:sz w:val="28"/>
          <w:szCs w:val="28"/>
          <w:rtl/>
          <w:lang w:bidi="fa-IR"/>
        </w:rPr>
        <w:t>:</w:t>
      </w:r>
      <w:r>
        <w:rPr>
          <w:rFonts w:cs="B Lotus" w:hint="cs"/>
          <w:sz w:val="28"/>
          <w:szCs w:val="28"/>
          <w:rtl/>
          <w:lang w:bidi="fa-IR"/>
        </w:rPr>
        <w:t xml:space="preserve"> از امروز به بعد بر بردارم گریه نکنید».</w:t>
      </w:r>
    </w:p>
    <w:p w:rsidR="00ED5C85" w:rsidRDefault="00ED5C85" w:rsidP="00D7510E">
      <w:pPr>
        <w:pStyle w:val="a1"/>
        <w:rPr>
          <w:rFonts w:hint="cs"/>
          <w:rtl/>
        </w:rPr>
      </w:pPr>
      <w:bookmarkStart w:id="886" w:name="_Toc124849723"/>
      <w:bookmarkStart w:id="887" w:name="_Toc95172171"/>
      <w:bookmarkStart w:id="888" w:name="_Toc258663359"/>
      <w:bookmarkStart w:id="889" w:name="_Toc283249747"/>
      <w:r>
        <w:rPr>
          <w:rFonts w:hint="cs"/>
          <w:rtl/>
        </w:rPr>
        <w:t>آنچه بر بازماندگان میت واجب است</w:t>
      </w:r>
      <w:bookmarkEnd w:id="886"/>
      <w:bookmarkEnd w:id="887"/>
      <w:bookmarkEnd w:id="888"/>
      <w:bookmarkEnd w:id="889"/>
    </w:p>
    <w:p w:rsidR="003524C1" w:rsidRDefault="003524C1" w:rsidP="00D7510E">
      <w:pPr>
        <w:spacing w:line="228" w:lineRule="auto"/>
        <w:jc w:val="lowKashida"/>
        <w:rPr>
          <w:rFonts w:cs="B Lotus" w:hint="cs"/>
          <w:sz w:val="28"/>
          <w:szCs w:val="28"/>
          <w:rtl/>
          <w:lang w:bidi="fa-IR"/>
        </w:rPr>
      </w:pPr>
      <w:r>
        <w:rPr>
          <w:rFonts w:cs="B Lotus" w:hint="cs"/>
          <w:sz w:val="28"/>
          <w:szCs w:val="28"/>
          <w:rtl/>
          <w:lang w:bidi="fa-IR"/>
        </w:rPr>
        <w:t>وقتی خبر مرگ کسی می‌رسد، دو چیز بر بازماندگان وی واجب است</w:t>
      </w:r>
      <w:r w:rsidR="004A1617">
        <w:rPr>
          <w:rFonts w:cs="B Lotus" w:hint="cs"/>
          <w:sz w:val="28"/>
          <w:szCs w:val="28"/>
          <w:rtl/>
          <w:lang w:bidi="fa-IR"/>
        </w:rPr>
        <w:t>:</w:t>
      </w:r>
      <w:r>
        <w:rPr>
          <w:rFonts w:cs="B Lotus" w:hint="cs"/>
          <w:sz w:val="28"/>
          <w:szCs w:val="28"/>
          <w:rtl/>
          <w:lang w:bidi="fa-IR"/>
        </w:rPr>
        <w:t xml:space="preserve"> </w:t>
      </w:r>
    </w:p>
    <w:p w:rsidR="003524C1" w:rsidRDefault="003524C1" w:rsidP="00FE29DC">
      <w:pPr>
        <w:spacing w:line="228" w:lineRule="auto"/>
        <w:ind w:firstLine="284"/>
        <w:jc w:val="lowKashida"/>
        <w:rPr>
          <w:rFonts w:cs="B Lotus" w:hint="cs"/>
          <w:sz w:val="28"/>
          <w:szCs w:val="28"/>
          <w:rtl/>
          <w:lang w:bidi="fa-IR"/>
        </w:rPr>
      </w:pPr>
      <w:r w:rsidRPr="00D7510E">
        <w:rPr>
          <w:rStyle w:val="Char2"/>
          <w:rFonts w:hint="cs"/>
          <w:rtl/>
        </w:rPr>
        <w:t>1- صبر و راضی بودن به تقدیر</w:t>
      </w:r>
      <w:r w:rsidRPr="00374318">
        <w:rPr>
          <w:rFonts w:cs="B Lotus" w:hint="cs"/>
          <w:b/>
          <w:bCs/>
          <w:sz w:val="28"/>
          <w:szCs w:val="28"/>
          <w:rtl/>
          <w:lang w:bidi="fa-IR"/>
        </w:rPr>
        <w:t>،</w:t>
      </w:r>
      <w:r>
        <w:rPr>
          <w:rFonts w:cs="B Lotus" w:hint="cs"/>
          <w:sz w:val="28"/>
          <w:szCs w:val="28"/>
          <w:rtl/>
          <w:lang w:bidi="fa-IR"/>
        </w:rPr>
        <w:t xml:space="preserve"> چراکه خداوند متعال می‌فرماید</w:t>
      </w:r>
      <w:r w:rsidR="004A1617">
        <w:rPr>
          <w:rFonts w:cs="B Lotus" w:hint="cs"/>
          <w:sz w:val="28"/>
          <w:szCs w:val="28"/>
          <w:rtl/>
          <w:lang w:bidi="fa-IR"/>
        </w:rPr>
        <w:t>:</w:t>
      </w:r>
      <w:r>
        <w:rPr>
          <w:rFonts w:cs="B Lotus" w:hint="cs"/>
          <w:sz w:val="28"/>
          <w:szCs w:val="28"/>
          <w:rtl/>
          <w:lang w:bidi="fa-IR"/>
        </w:rPr>
        <w:t xml:space="preserve"> </w:t>
      </w:r>
    </w:p>
    <w:p w:rsidR="00D7510E" w:rsidRDefault="00140220" w:rsidP="00843B08">
      <w:pPr>
        <w:tabs>
          <w:tab w:val="right" w:pos="7371"/>
        </w:tabs>
        <w:ind w:left="1134"/>
        <w:jc w:val="both"/>
        <w:rPr>
          <w:rFonts w:cs="B Badr" w:hint="cs"/>
          <w:sz w:val="32"/>
          <w:szCs w:val="28"/>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w:t>
      </w:r>
      <w:r w:rsidR="00AB0C25" w:rsidRPr="00FE29DC">
        <w:rPr>
          <w:rFonts w:cs="B Badr" w:hint="cs"/>
          <w:b/>
          <w:bCs/>
          <w:sz w:val="32"/>
          <w:szCs w:val="28"/>
          <w:rtl/>
          <w:lang w:bidi="fa-IR"/>
        </w:rPr>
        <w:t>َ</w:t>
      </w:r>
      <w:r w:rsidRPr="00FE29DC">
        <w:rPr>
          <w:rFonts w:cs="B Badr" w:hint="cs"/>
          <w:b/>
          <w:bCs/>
          <w:sz w:val="32"/>
          <w:szCs w:val="28"/>
          <w:rtl/>
          <w:lang w:bidi="fa-IR"/>
        </w:rPr>
        <w:t>ل</w:t>
      </w:r>
      <w:r w:rsidR="00AB0C25" w:rsidRPr="00FE29DC">
        <w:rPr>
          <w:rFonts w:cs="B Badr" w:hint="cs"/>
          <w:b/>
          <w:bCs/>
          <w:sz w:val="32"/>
          <w:szCs w:val="28"/>
          <w:rtl/>
          <w:lang w:bidi="fa-IR"/>
        </w:rPr>
        <w:t>َ</w:t>
      </w:r>
      <w:r w:rsidRPr="00FE29DC">
        <w:rPr>
          <w:rFonts w:cs="B Badr" w:hint="cs"/>
          <w:b/>
          <w:bCs/>
          <w:sz w:val="32"/>
          <w:szCs w:val="28"/>
          <w:rtl/>
          <w:lang w:bidi="fa-IR"/>
        </w:rPr>
        <w:t>ن</w:t>
      </w:r>
      <w:r w:rsidR="00AB0C25" w:rsidRPr="00FE29DC">
        <w:rPr>
          <w:rFonts w:cs="B Badr" w:hint="cs"/>
          <w:b/>
          <w:bCs/>
          <w:sz w:val="32"/>
          <w:szCs w:val="28"/>
          <w:rtl/>
          <w:lang w:bidi="fa-IR"/>
        </w:rPr>
        <w:t>َ</w:t>
      </w:r>
      <w:r w:rsidRPr="00FE29DC">
        <w:rPr>
          <w:rFonts w:cs="B Badr" w:hint="cs"/>
          <w:b/>
          <w:bCs/>
          <w:sz w:val="32"/>
          <w:szCs w:val="28"/>
          <w:rtl/>
          <w:lang w:bidi="fa-IR"/>
        </w:rPr>
        <w:t>بل</w:t>
      </w:r>
      <w:r w:rsidR="00AB0C25" w:rsidRPr="00FE29DC">
        <w:rPr>
          <w:rFonts w:cs="B Badr" w:hint="cs"/>
          <w:b/>
          <w:bCs/>
          <w:sz w:val="32"/>
          <w:szCs w:val="28"/>
          <w:rtl/>
          <w:lang w:bidi="fa-IR"/>
        </w:rPr>
        <w:t>ُ</w:t>
      </w:r>
      <w:r w:rsidRPr="00FE29DC">
        <w:rPr>
          <w:rFonts w:cs="B Badr" w:hint="cs"/>
          <w:b/>
          <w:bCs/>
          <w:sz w:val="32"/>
          <w:szCs w:val="28"/>
          <w:rtl/>
          <w:lang w:bidi="fa-IR"/>
        </w:rPr>
        <w:t>و</w:t>
      </w:r>
      <w:r w:rsidR="00AB0C25" w:rsidRPr="00FE29DC">
        <w:rPr>
          <w:rFonts w:cs="B Badr" w:hint="cs"/>
          <w:b/>
          <w:bCs/>
          <w:sz w:val="32"/>
          <w:szCs w:val="28"/>
          <w:rtl/>
          <w:lang w:bidi="fa-IR"/>
        </w:rPr>
        <w:t>َ</w:t>
      </w:r>
      <w:r w:rsidRPr="00FE29DC">
        <w:rPr>
          <w:rFonts w:cs="B Badr" w:hint="cs"/>
          <w:b/>
          <w:bCs/>
          <w:sz w:val="32"/>
          <w:szCs w:val="28"/>
          <w:rtl/>
          <w:lang w:bidi="fa-IR"/>
        </w:rPr>
        <w:t>ن</w:t>
      </w:r>
      <w:r w:rsidR="00AB0C25" w:rsidRPr="00FE29DC">
        <w:rPr>
          <w:rFonts w:cs="B Badr" w:hint="cs"/>
          <w:b/>
          <w:bCs/>
          <w:sz w:val="32"/>
          <w:szCs w:val="28"/>
          <w:rtl/>
          <w:lang w:bidi="fa-IR"/>
        </w:rPr>
        <w:t>َّ</w:t>
      </w:r>
      <w:r w:rsidRPr="00FE29DC">
        <w:rPr>
          <w:rFonts w:cs="B Badr" w:hint="cs"/>
          <w:b/>
          <w:bCs/>
          <w:sz w:val="32"/>
          <w:szCs w:val="28"/>
          <w:rtl/>
          <w:lang w:bidi="fa-IR"/>
        </w:rPr>
        <w:t>ک</w:t>
      </w:r>
      <w:r w:rsidR="00AB0C25" w:rsidRPr="00FE29DC">
        <w:rPr>
          <w:rFonts w:cs="B Badr" w:hint="cs"/>
          <w:b/>
          <w:bCs/>
          <w:sz w:val="32"/>
          <w:szCs w:val="28"/>
          <w:rtl/>
          <w:lang w:bidi="fa-IR"/>
        </w:rPr>
        <w:t>ُ</w:t>
      </w:r>
      <w:r w:rsidRPr="00FE29DC">
        <w:rPr>
          <w:rFonts w:cs="B Badr" w:hint="cs"/>
          <w:b/>
          <w:bCs/>
          <w:sz w:val="32"/>
          <w:szCs w:val="28"/>
          <w:rtl/>
          <w:lang w:bidi="fa-IR"/>
        </w:rPr>
        <w:t>م ب</w:t>
      </w:r>
      <w:r w:rsidR="00AB0C25" w:rsidRPr="00FE29DC">
        <w:rPr>
          <w:rFonts w:cs="B Badr" w:hint="cs"/>
          <w:b/>
          <w:bCs/>
          <w:sz w:val="32"/>
          <w:szCs w:val="28"/>
          <w:rtl/>
          <w:lang w:bidi="fa-IR"/>
        </w:rPr>
        <w:t>ِ</w:t>
      </w:r>
      <w:r w:rsidRPr="00FE29DC">
        <w:rPr>
          <w:rFonts w:cs="B Badr" w:hint="cs"/>
          <w:b/>
          <w:bCs/>
          <w:sz w:val="32"/>
          <w:szCs w:val="28"/>
          <w:rtl/>
          <w:lang w:bidi="fa-IR"/>
        </w:rPr>
        <w:t>ش</w:t>
      </w:r>
      <w:r w:rsidR="00AB0C25" w:rsidRPr="00FE29DC">
        <w:rPr>
          <w:rFonts w:cs="B Badr" w:hint="cs"/>
          <w:b/>
          <w:bCs/>
          <w:sz w:val="32"/>
          <w:szCs w:val="28"/>
          <w:rtl/>
          <w:lang w:bidi="fa-IR"/>
        </w:rPr>
        <w:t>َ</w:t>
      </w:r>
      <w:r w:rsidRPr="00FE29DC">
        <w:rPr>
          <w:rFonts w:cs="B Badr" w:hint="cs"/>
          <w:b/>
          <w:bCs/>
          <w:sz w:val="32"/>
          <w:szCs w:val="28"/>
          <w:rtl/>
          <w:lang w:bidi="fa-IR"/>
        </w:rPr>
        <w:t>یی</w:t>
      </w:r>
      <w:r w:rsidR="00AB0C25" w:rsidRPr="00FE29DC">
        <w:rPr>
          <w:rFonts w:cs="B Badr" w:hint="cs"/>
          <w:b/>
          <w:bCs/>
          <w:sz w:val="32"/>
          <w:szCs w:val="28"/>
          <w:rtl/>
          <w:lang w:bidi="fa-IR"/>
        </w:rPr>
        <w:t>ٍ</w:t>
      </w:r>
      <w:r w:rsidRPr="00FE29DC">
        <w:rPr>
          <w:rFonts w:cs="B Badr" w:hint="cs"/>
          <w:b/>
          <w:bCs/>
          <w:sz w:val="32"/>
          <w:szCs w:val="28"/>
          <w:rtl/>
          <w:lang w:bidi="fa-IR"/>
        </w:rPr>
        <w:t xml:space="preserve"> م</w:t>
      </w:r>
      <w:r w:rsidR="00AB0C25" w:rsidRPr="00FE29DC">
        <w:rPr>
          <w:rFonts w:cs="B Badr" w:hint="cs"/>
          <w:b/>
          <w:bCs/>
          <w:sz w:val="32"/>
          <w:szCs w:val="28"/>
          <w:rtl/>
          <w:lang w:bidi="fa-IR"/>
        </w:rPr>
        <w:t>ِ</w:t>
      </w:r>
      <w:r w:rsidRPr="00FE29DC">
        <w:rPr>
          <w:rFonts w:cs="B Badr" w:hint="cs"/>
          <w:b/>
          <w:bCs/>
          <w:sz w:val="32"/>
          <w:szCs w:val="28"/>
          <w:rtl/>
          <w:lang w:bidi="fa-IR"/>
        </w:rPr>
        <w:t>ن</w:t>
      </w:r>
      <w:r w:rsidR="00AB0C25" w:rsidRPr="00FE29DC">
        <w:rPr>
          <w:rFonts w:cs="B Badr" w:hint="cs"/>
          <w:b/>
          <w:bCs/>
          <w:sz w:val="32"/>
          <w:szCs w:val="28"/>
          <w:rtl/>
          <w:lang w:bidi="fa-IR"/>
        </w:rPr>
        <w:t>َ</w:t>
      </w:r>
      <w:r w:rsidRPr="00FE29DC">
        <w:rPr>
          <w:rFonts w:cs="B Badr" w:hint="cs"/>
          <w:b/>
          <w:bCs/>
          <w:sz w:val="32"/>
          <w:szCs w:val="28"/>
          <w:rtl/>
          <w:lang w:bidi="fa-IR"/>
        </w:rPr>
        <w:t xml:space="preserve"> الخ</w:t>
      </w:r>
      <w:r w:rsidR="00AB0C25" w:rsidRPr="00FE29DC">
        <w:rPr>
          <w:rFonts w:cs="B Badr" w:hint="cs"/>
          <w:b/>
          <w:bCs/>
          <w:sz w:val="32"/>
          <w:szCs w:val="28"/>
          <w:rtl/>
          <w:lang w:bidi="fa-IR"/>
        </w:rPr>
        <w:t>َ</w:t>
      </w:r>
      <w:r w:rsidRPr="00FE29DC">
        <w:rPr>
          <w:rFonts w:cs="B Badr" w:hint="cs"/>
          <w:b/>
          <w:bCs/>
          <w:sz w:val="32"/>
          <w:szCs w:val="28"/>
          <w:rtl/>
          <w:lang w:bidi="fa-IR"/>
        </w:rPr>
        <w:t>وف</w:t>
      </w:r>
      <w:r w:rsidR="00AB0C25" w:rsidRPr="00FE29DC">
        <w:rPr>
          <w:rFonts w:cs="B Badr" w:hint="cs"/>
          <w:b/>
          <w:bCs/>
          <w:sz w:val="32"/>
          <w:szCs w:val="28"/>
          <w:rtl/>
          <w:lang w:bidi="fa-IR"/>
        </w:rPr>
        <w:t>ِ</w:t>
      </w:r>
      <w:r w:rsidRPr="00FE29DC">
        <w:rPr>
          <w:rFonts w:cs="B Badr" w:hint="cs"/>
          <w:b/>
          <w:bCs/>
          <w:sz w:val="32"/>
          <w:szCs w:val="28"/>
          <w:rtl/>
          <w:lang w:bidi="fa-IR"/>
        </w:rPr>
        <w:t xml:space="preserve"> و</w:t>
      </w:r>
      <w:r w:rsidR="00AB0C25" w:rsidRPr="00FE29DC">
        <w:rPr>
          <w:rFonts w:cs="B Badr" w:hint="cs"/>
          <w:b/>
          <w:bCs/>
          <w:sz w:val="32"/>
          <w:szCs w:val="28"/>
          <w:rtl/>
          <w:lang w:bidi="fa-IR"/>
        </w:rPr>
        <w:t>َ</w:t>
      </w:r>
      <w:r w:rsidRPr="00FE29DC">
        <w:rPr>
          <w:rFonts w:cs="B Badr" w:hint="cs"/>
          <w:b/>
          <w:bCs/>
          <w:sz w:val="32"/>
          <w:szCs w:val="28"/>
          <w:rtl/>
          <w:lang w:bidi="fa-IR"/>
        </w:rPr>
        <w:t>الج</w:t>
      </w:r>
      <w:r w:rsidR="00AB0C25" w:rsidRPr="00FE29DC">
        <w:rPr>
          <w:rFonts w:cs="B Badr" w:hint="cs"/>
          <w:b/>
          <w:bCs/>
          <w:sz w:val="32"/>
          <w:szCs w:val="28"/>
          <w:rtl/>
          <w:lang w:bidi="fa-IR"/>
        </w:rPr>
        <w:t>ُ</w:t>
      </w:r>
      <w:r w:rsidRPr="00FE29DC">
        <w:rPr>
          <w:rFonts w:cs="B Badr" w:hint="cs"/>
          <w:b/>
          <w:bCs/>
          <w:sz w:val="32"/>
          <w:szCs w:val="28"/>
          <w:rtl/>
          <w:lang w:bidi="fa-IR"/>
        </w:rPr>
        <w:t>وع</w:t>
      </w:r>
      <w:r w:rsidR="00AB0C25" w:rsidRPr="00FE29DC">
        <w:rPr>
          <w:rFonts w:cs="B Badr" w:hint="cs"/>
          <w:b/>
          <w:bCs/>
          <w:sz w:val="32"/>
          <w:szCs w:val="28"/>
          <w:rtl/>
          <w:lang w:bidi="fa-IR"/>
        </w:rPr>
        <w:t>ِ</w:t>
      </w:r>
      <w:r w:rsidRPr="00FE29DC">
        <w:rPr>
          <w:rFonts w:cs="B Badr" w:hint="cs"/>
          <w:b/>
          <w:bCs/>
          <w:sz w:val="32"/>
          <w:szCs w:val="28"/>
          <w:rtl/>
          <w:lang w:bidi="fa-IR"/>
        </w:rPr>
        <w:t xml:space="preserve"> و</w:t>
      </w:r>
      <w:r w:rsidR="00AB0C25" w:rsidRPr="00FE29DC">
        <w:rPr>
          <w:rFonts w:cs="B Badr" w:hint="cs"/>
          <w:b/>
          <w:bCs/>
          <w:sz w:val="32"/>
          <w:szCs w:val="28"/>
          <w:rtl/>
          <w:lang w:bidi="fa-IR"/>
        </w:rPr>
        <w:t>َ</w:t>
      </w:r>
      <w:r w:rsidRPr="00FE29DC">
        <w:rPr>
          <w:rFonts w:cs="B Badr" w:hint="cs"/>
          <w:b/>
          <w:bCs/>
          <w:sz w:val="32"/>
          <w:szCs w:val="28"/>
          <w:rtl/>
          <w:lang w:bidi="fa-IR"/>
        </w:rPr>
        <w:t xml:space="preserve"> ن</w:t>
      </w:r>
      <w:r w:rsidR="00AB0C25" w:rsidRPr="00FE29DC">
        <w:rPr>
          <w:rFonts w:cs="B Badr" w:hint="cs"/>
          <w:b/>
          <w:bCs/>
          <w:sz w:val="32"/>
          <w:szCs w:val="28"/>
          <w:rtl/>
          <w:lang w:bidi="fa-IR"/>
        </w:rPr>
        <w:t>َ</w:t>
      </w:r>
      <w:r w:rsidRPr="00FE29DC">
        <w:rPr>
          <w:rFonts w:cs="B Badr" w:hint="cs"/>
          <w:b/>
          <w:bCs/>
          <w:sz w:val="32"/>
          <w:szCs w:val="28"/>
          <w:rtl/>
          <w:lang w:bidi="fa-IR"/>
        </w:rPr>
        <w:t>قص</w:t>
      </w:r>
      <w:r w:rsidR="00AB0C25" w:rsidRPr="00FE29DC">
        <w:rPr>
          <w:rFonts w:cs="B Badr" w:hint="cs"/>
          <w:b/>
          <w:bCs/>
          <w:sz w:val="32"/>
          <w:szCs w:val="28"/>
          <w:rtl/>
          <w:lang w:bidi="fa-IR"/>
        </w:rPr>
        <w:t>ٍ</w:t>
      </w:r>
      <w:r w:rsidRPr="00FE29DC">
        <w:rPr>
          <w:rFonts w:cs="B Badr" w:hint="cs"/>
          <w:b/>
          <w:bCs/>
          <w:sz w:val="32"/>
          <w:szCs w:val="28"/>
          <w:rtl/>
          <w:lang w:bidi="fa-IR"/>
        </w:rPr>
        <w:t xml:space="preserve"> م</w:t>
      </w:r>
      <w:r w:rsidR="00AB0C25" w:rsidRPr="00FE29DC">
        <w:rPr>
          <w:rFonts w:cs="B Badr" w:hint="cs"/>
          <w:b/>
          <w:bCs/>
          <w:sz w:val="32"/>
          <w:szCs w:val="28"/>
          <w:rtl/>
          <w:lang w:bidi="fa-IR"/>
        </w:rPr>
        <w:t>ِ</w:t>
      </w:r>
      <w:r w:rsidRPr="00FE29DC">
        <w:rPr>
          <w:rFonts w:cs="B Badr" w:hint="cs"/>
          <w:b/>
          <w:bCs/>
          <w:sz w:val="32"/>
          <w:szCs w:val="28"/>
          <w:rtl/>
          <w:lang w:bidi="fa-IR"/>
        </w:rPr>
        <w:t>ن</w:t>
      </w:r>
      <w:r w:rsidR="00AB0C25" w:rsidRPr="00FE29DC">
        <w:rPr>
          <w:rFonts w:cs="B Badr" w:hint="cs"/>
          <w:b/>
          <w:bCs/>
          <w:sz w:val="32"/>
          <w:szCs w:val="28"/>
          <w:rtl/>
          <w:lang w:bidi="fa-IR"/>
        </w:rPr>
        <w:t>َ</w:t>
      </w:r>
      <w:r w:rsidRPr="00FE29DC">
        <w:rPr>
          <w:rFonts w:cs="B Badr" w:hint="cs"/>
          <w:b/>
          <w:bCs/>
          <w:sz w:val="32"/>
          <w:szCs w:val="28"/>
          <w:rtl/>
          <w:lang w:bidi="fa-IR"/>
        </w:rPr>
        <w:t xml:space="preserve"> الأمو</w:t>
      </w:r>
      <w:r w:rsidR="00AB0C25" w:rsidRPr="00FE29DC">
        <w:rPr>
          <w:rFonts w:cs="B Badr" w:hint="cs"/>
          <w:b/>
          <w:bCs/>
          <w:sz w:val="32"/>
          <w:szCs w:val="28"/>
          <w:rtl/>
          <w:lang w:bidi="fa-IR"/>
        </w:rPr>
        <w:t>َ</w:t>
      </w:r>
      <w:r w:rsidRPr="00FE29DC">
        <w:rPr>
          <w:rFonts w:cs="B Badr" w:hint="cs"/>
          <w:b/>
          <w:bCs/>
          <w:sz w:val="32"/>
          <w:szCs w:val="28"/>
          <w:rtl/>
          <w:lang w:bidi="fa-IR"/>
        </w:rPr>
        <w:t>ال</w:t>
      </w:r>
      <w:r w:rsidR="00AB0C25" w:rsidRPr="00FE29DC">
        <w:rPr>
          <w:rFonts w:cs="B Badr" w:hint="cs"/>
          <w:b/>
          <w:bCs/>
          <w:sz w:val="32"/>
          <w:szCs w:val="28"/>
          <w:rtl/>
          <w:lang w:bidi="fa-IR"/>
        </w:rPr>
        <w:t>ِ</w:t>
      </w:r>
      <w:r w:rsidRPr="00FE29DC">
        <w:rPr>
          <w:rFonts w:cs="B Badr" w:hint="cs"/>
          <w:b/>
          <w:bCs/>
          <w:sz w:val="32"/>
          <w:szCs w:val="28"/>
          <w:rtl/>
          <w:lang w:bidi="fa-IR"/>
        </w:rPr>
        <w:t xml:space="preserve"> و</w:t>
      </w:r>
      <w:r w:rsidR="00AB0C25" w:rsidRPr="00FE29DC">
        <w:rPr>
          <w:rFonts w:cs="B Badr" w:hint="cs"/>
          <w:b/>
          <w:bCs/>
          <w:sz w:val="32"/>
          <w:szCs w:val="28"/>
          <w:rtl/>
          <w:lang w:bidi="fa-IR"/>
        </w:rPr>
        <w:t>َ</w:t>
      </w:r>
      <w:r w:rsidRPr="00FE29DC">
        <w:rPr>
          <w:rFonts w:cs="B Badr" w:hint="cs"/>
          <w:b/>
          <w:bCs/>
          <w:sz w:val="32"/>
          <w:szCs w:val="28"/>
          <w:rtl/>
          <w:lang w:bidi="fa-IR"/>
        </w:rPr>
        <w:t xml:space="preserve"> الأنف</w:t>
      </w:r>
      <w:r w:rsidR="00AB0C25" w:rsidRPr="00FE29DC">
        <w:rPr>
          <w:rFonts w:cs="B Badr" w:hint="cs"/>
          <w:b/>
          <w:bCs/>
          <w:sz w:val="32"/>
          <w:szCs w:val="28"/>
          <w:rtl/>
          <w:lang w:bidi="fa-IR"/>
        </w:rPr>
        <w:t>ُ</w:t>
      </w:r>
      <w:r w:rsidRPr="00FE29DC">
        <w:rPr>
          <w:rFonts w:cs="B Badr" w:hint="cs"/>
          <w:b/>
          <w:bCs/>
          <w:sz w:val="32"/>
          <w:szCs w:val="28"/>
          <w:rtl/>
          <w:lang w:bidi="fa-IR"/>
        </w:rPr>
        <w:t>س</w:t>
      </w:r>
      <w:r w:rsidR="00AB0C25" w:rsidRPr="00FE29DC">
        <w:rPr>
          <w:rFonts w:cs="B Badr" w:hint="cs"/>
          <w:b/>
          <w:bCs/>
          <w:sz w:val="32"/>
          <w:szCs w:val="28"/>
          <w:rtl/>
          <w:lang w:bidi="fa-IR"/>
        </w:rPr>
        <w:t>ِ</w:t>
      </w:r>
      <w:r w:rsidRPr="00FE29DC">
        <w:rPr>
          <w:rFonts w:cs="B Badr" w:hint="cs"/>
          <w:b/>
          <w:bCs/>
          <w:sz w:val="32"/>
          <w:szCs w:val="28"/>
          <w:rtl/>
          <w:lang w:bidi="fa-IR"/>
        </w:rPr>
        <w:t xml:space="preserve"> و</w:t>
      </w:r>
      <w:r w:rsidR="00AB0C25" w:rsidRPr="00FE29DC">
        <w:rPr>
          <w:rFonts w:cs="B Badr" w:hint="cs"/>
          <w:b/>
          <w:bCs/>
          <w:sz w:val="32"/>
          <w:szCs w:val="28"/>
          <w:rtl/>
          <w:lang w:bidi="fa-IR"/>
        </w:rPr>
        <w:t>َ</w:t>
      </w:r>
      <w:r w:rsidRPr="00FE29DC">
        <w:rPr>
          <w:rFonts w:cs="B Badr" w:hint="cs"/>
          <w:b/>
          <w:bCs/>
          <w:sz w:val="32"/>
          <w:szCs w:val="28"/>
          <w:rtl/>
          <w:lang w:bidi="fa-IR"/>
        </w:rPr>
        <w:t xml:space="preserve"> الث</w:t>
      </w:r>
      <w:r w:rsidR="00AB0C25" w:rsidRPr="00FE29DC">
        <w:rPr>
          <w:rFonts w:cs="B Badr" w:hint="cs"/>
          <w:b/>
          <w:bCs/>
          <w:sz w:val="32"/>
          <w:szCs w:val="28"/>
          <w:rtl/>
          <w:lang w:bidi="fa-IR"/>
        </w:rPr>
        <w:t>َّ</w:t>
      </w:r>
      <w:r w:rsidRPr="00FE29DC">
        <w:rPr>
          <w:rFonts w:cs="B Badr" w:hint="cs"/>
          <w:b/>
          <w:bCs/>
          <w:sz w:val="32"/>
          <w:szCs w:val="28"/>
          <w:rtl/>
          <w:lang w:bidi="fa-IR"/>
        </w:rPr>
        <w:t>م</w:t>
      </w:r>
      <w:r w:rsidR="00AB0C25" w:rsidRPr="00FE29DC">
        <w:rPr>
          <w:rFonts w:cs="B Badr" w:hint="cs"/>
          <w:b/>
          <w:bCs/>
          <w:sz w:val="32"/>
          <w:szCs w:val="28"/>
          <w:rtl/>
          <w:lang w:bidi="fa-IR"/>
        </w:rPr>
        <w:t>َ</w:t>
      </w:r>
      <w:r w:rsidRPr="00FE29DC">
        <w:rPr>
          <w:rFonts w:cs="B Badr" w:hint="cs"/>
          <w:b/>
          <w:bCs/>
          <w:sz w:val="32"/>
          <w:szCs w:val="28"/>
          <w:rtl/>
          <w:lang w:bidi="fa-IR"/>
        </w:rPr>
        <w:t>ر</w:t>
      </w:r>
      <w:r w:rsidR="00AB0C25" w:rsidRPr="00FE29DC">
        <w:rPr>
          <w:rFonts w:cs="B Badr" w:hint="cs"/>
          <w:b/>
          <w:bCs/>
          <w:sz w:val="32"/>
          <w:szCs w:val="28"/>
          <w:rtl/>
          <w:lang w:bidi="fa-IR"/>
        </w:rPr>
        <w:t>َ</w:t>
      </w:r>
      <w:r w:rsidRPr="00FE29DC">
        <w:rPr>
          <w:rFonts w:cs="B Badr" w:hint="cs"/>
          <w:b/>
          <w:bCs/>
          <w:sz w:val="32"/>
          <w:szCs w:val="28"/>
          <w:rtl/>
          <w:lang w:bidi="fa-IR"/>
        </w:rPr>
        <w:t>ات</w:t>
      </w:r>
      <w:r w:rsidR="00AB0C25" w:rsidRPr="00FE29DC">
        <w:rPr>
          <w:rFonts w:cs="B Badr" w:hint="cs"/>
          <w:b/>
          <w:bCs/>
          <w:sz w:val="32"/>
          <w:szCs w:val="28"/>
          <w:rtl/>
          <w:lang w:bidi="fa-IR"/>
        </w:rPr>
        <w:t>ِ</w:t>
      </w:r>
      <w:r w:rsidRPr="00FE29DC">
        <w:rPr>
          <w:rFonts w:cs="B Badr" w:hint="cs"/>
          <w:b/>
          <w:bCs/>
          <w:sz w:val="32"/>
          <w:szCs w:val="28"/>
          <w:rtl/>
          <w:lang w:bidi="fa-IR"/>
        </w:rPr>
        <w:t xml:space="preserve"> و</w:t>
      </w:r>
      <w:r w:rsidR="00AB0C25" w:rsidRPr="00FE29DC">
        <w:rPr>
          <w:rFonts w:cs="B Badr" w:hint="cs"/>
          <w:b/>
          <w:bCs/>
          <w:sz w:val="32"/>
          <w:szCs w:val="28"/>
          <w:rtl/>
          <w:lang w:bidi="fa-IR"/>
        </w:rPr>
        <w:t>َ</w:t>
      </w:r>
      <w:r w:rsidRPr="00FE29DC">
        <w:rPr>
          <w:rFonts w:cs="B Badr" w:hint="cs"/>
          <w:b/>
          <w:bCs/>
          <w:sz w:val="32"/>
          <w:szCs w:val="28"/>
          <w:rtl/>
          <w:lang w:bidi="fa-IR"/>
        </w:rPr>
        <w:t xml:space="preserve"> ب</w:t>
      </w:r>
      <w:r w:rsidR="00AB0C25" w:rsidRPr="00FE29DC">
        <w:rPr>
          <w:rFonts w:cs="B Badr" w:hint="cs"/>
          <w:b/>
          <w:bCs/>
          <w:sz w:val="32"/>
          <w:szCs w:val="28"/>
          <w:rtl/>
          <w:lang w:bidi="fa-IR"/>
        </w:rPr>
        <w:t>َ</w:t>
      </w:r>
      <w:r w:rsidRPr="00FE29DC">
        <w:rPr>
          <w:rFonts w:cs="B Badr" w:hint="cs"/>
          <w:b/>
          <w:bCs/>
          <w:sz w:val="32"/>
          <w:szCs w:val="28"/>
          <w:rtl/>
          <w:lang w:bidi="fa-IR"/>
        </w:rPr>
        <w:t>ش</w:t>
      </w:r>
      <w:r w:rsidR="00AB0C25" w:rsidRPr="00FE29DC">
        <w:rPr>
          <w:rFonts w:cs="B Badr" w:hint="cs"/>
          <w:b/>
          <w:bCs/>
          <w:sz w:val="32"/>
          <w:szCs w:val="28"/>
          <w:rtl/>
          <w:lang w:bidi="fa-IR"/>
        </w:rPr>
        <w:t>ِّ</w:t>
      </w:r>
      <w:r w:rsidRPr="00FE29DC">
        <w:rPr>
          <w:rFonts w:cs="B Badr" w:hint="cs"/>
          <w:b/>
          <w:bCs/>
          <w:sz w:val="32"/>
          <w:szCs w:val="28"/>
          <w:rtl/>
          <w:lang w:bidi="fa-IR"/>
        </w:rPr>
        <w:t>ر</w:t>
      </w:r>
      <w:r w:rsidR="00AB0C25" w:rsidRPr="00FE29DC">
        <w:rPr>
          <w:rFonts w:cs="B Badr" w:hint="cs"/>
          <w:b/>
          <w:bCs/>
          <w:sz w:val="32"/>
          <w:szCs w:val="28"/>
          <w:rtl/>
          <w:lang w:bidi="fa-IR"/>
        </w:rPr>
        <w:t>ِ</w:t>
      </w:r>
      <w:r w:rsidRPr="00FE29DC">
        <w:rPr>
          <w:rFonts w:cs="B Badr" w:hint="cs"/>
          <w:b/>
          <w:bCs/>
          <w:sz w:val="32"/>
          <w:szCs w:val="28"/>
          <w:rtl/>
          <w:lang w:bidi="fa-IR"/>
        </w:rPr>
        <w:t xml:space="preserve"> الص</w:t>
      </w:r>
      <w:r w:rsidR="00AB0C25" w:rsidRPr="00FE29DC">
        <w:rPr>
          <w:rFonts w:cs="B Badr" w:hint="cs"/>
          <w:b/>
          <w:bCs/>
          <w:sz w:val="32"/>
          <w:szCs w:val="28"/>
          <w:rtl/>
          <w:lang w:bidi="fa-IR"/>
        </w:rPr>
        <w:t>َّ</w:t>
      </w:r>
      <w:r w:rsidRPr="00FE29DC">
        <w:rPr>
          <w:rFonts w:cs="B Badr" w:hint="cs"/>
          <w:b/>
          <w:bCs/>
          <w:sz w:val="32"/>
          <w:szCs w:val="28"/>
          <w:rtl/>
          <w:lang w:bidi="fa-IR"/>
        </w:rPr>
        <w:t>اب</w:t>
      </w:r>
      <w:r w:rsidR="00AB0C25" w:rsidRPr="00FE29DC">
        <w:rPr>
          <w:rFonts w:cs="B Badr" w:hint="cs"/>
          <w:b/>
          <w:bCs/>
          <w:sz w:val="32"/>
          <w:szCs w:val="28"/>
          <w:rtl/>
          <w:lang w:bidi="fa-IR"/>
        </w:rPr>
        <w:t>ِ</w:t>
      </w:r>
      <w:r w:rsidRPr="00FE29DC">
        <w:rPr>
          <w:rFonts w:cs="B Badr" w:hint="cs"/>
          <w:b/>
          <w:bCs/>
          <w:sz w:val="32"/>
          <w:szCs w:val="28"/>
          <w:rtl/>
          <w:lang w:bidi="fa-IR"/>
        </w:rPr>
        <w:t>ر</w:t>
      </w:r>
      <w:r w:rsidR="00AB0C25" w:rsidRPr="00FE29DC">
        <w:rPr>
          <w:rFonts w:cs="B Badr" w:hint="cs"/>
          <w:b/>
          <w:bCs/>
          <w:sz w:val="32"/>
          <w:szCs w:val="28"/>
          <w:rtl/>
          <w:lang w:bidi="fa-IR"/>
        </w:rPr>
        <w:t>ِ</w:t>
      </w:r>
      <w:r w:rsidRPr="00FE29DC">
        <w:rPr>
          <w:rFonts w:cs="B Badr" w:hint="cs"/>
          <w:b/>
          <w:bCs/>
          <w:sz w:val="32"/>
          <w:szCs w:val="28"/>
          <w:rtl/>
          <w:lang w:bidi="fa-IR"/>
        </w:rPr>
        <w:t>ین</w:t>
      </w:r>
      <w:r w:rsidR="00AB0C25" w:rsidRPr="00FE29DC">
        <w:rPr>
          <w:rFonts w:cs="B Badr" w:hint="cs"/>
          <w:b/>
          <w:bCs/>
          <w:sz w:val="32"/>
          <w:szCs w:val="28"/>
          <w:rtl/>
          <w:lang w:bidi="fa-IR"/>
        </w:rPr>
        <w:t>َ</w:t>
      </w:r>
      <w:r w:rsidRPr="00FE29DC">
        <w:rPr>
          <w:rFonts w:cs="B Badr" w:hint="cs"/>
          <w:b/>
          <w:bCs/>
          <w:sz w:val="32"/>
          <w:szCs w:val="28"/>
          <w:rtl/>
          <w:lang w:bidi="fa-IR"/>
        </w:rPr>
        <w:t>، ال</w:t>
      </w:r>
      <w:r w:rsidR="00AB0C25" w:rsidRPr="00FE29DC">
        <w:rPr>
          <w:rFonts w:cs="B Badr" w:hint="cs"/>
          <w:b/>
          <w:bCs/>
          <w:sz w:val="32"/>
          <w:szCs w:val="28"/>
          <w:rtl/>
          <w:lang w:bidi="fa-IR"/>
        </w:rPr>
        <w:t>َّ</w:t>
      </w:r>
      <w:r w:rsidRPr="00FE29DC">
        <w:rPr>
          <w:rFonts w:cs="B Badr" w:hint="cs"/>
          <w:b/>
          <w:bCs/>
          <w:sz w:val="32"/>
          <w:szCs w:val="28"/>
          <w:rtl/>
          <w:lang w:bidi="fa-IR"/>
        </w:rPr>
        <w:t>ذ</w:t>
      </w:r>
      <w:r w:rsidR="00AB0C25" w:rsidRPr="00FE29DC">
        <w:rPr>
          <w:rFonts w:cs="B Badr" w:hint="cs"/>
          <w:b/>
          <w:bCs/>
          <w:sz w:val="32"/>
          <w:szCs w:val="28"/>
          <w:rtl/>
          <w:lang w:bidi="fa-IR"/>
        </w:rPr>
        <w:t>ِ</w:t>
      </w:r>
      <w:r w:rsidRPr="00FE29DC">
        <w:rPr>
          <w:rFonts w:cs="B Badr" w:hint="cs"/>
          <w:b/>
          <w:bCs/>
          <w:sz w:val="32"/>
          <w:szCs w:val="28"/>
          <w:rtl/>
          <w:lang w:bidi="fa-IR"/>
        </w:rPr>
        <w:t>ین</w:t>
      </w:r>
      <w:r w:rsidR="00AB0C25" w:rsidRPr="00FE29DC">
        <w:rPr>
          <w:rFonts w:cs="B Badr" w:hint="cs"/>
          <w:b/>
          <w:bCs/>
          <w:sz w:val="32"/>
          <w:szCs w:val="28"/>
          <w:rtl/>
          <w:lang w:bidi="fa-IR"/>
        </w:rPr>
        <w:t>َ</w:t>
      </w:r>
      <w:r w:rsidRPr="00FE29DC">
        <w:rPr>
          <w:rFonts w:cs="B Badr" w:hint="cs"/>
          <w:b/>
          <w:bCs/>
          <w:sz w:val="32"/>
          <w:szCs w:val="28"/>
          <w:rtl/>
          <w:lang w:bidi="fa-IR"/>
        </w:rPr>
        <w:t xml:space="preserve"> إذ</w:t>
      </w:r>
      <w:r w:rsidR="00AB0C25" w:rsidRPr="00FE29DC">
        <w:rPr>
          <w:rFonts w:cs="B Badr" w:hint="cs"/>
          <w:b/>
          <w:bCs/>
          <w:sz w:val="32"/>
          <w:szCs w:val="28"/>
          <w:rtl/>
          <w:lang w:bidi="fa-IR"/>
        </w:rPr>
        <w:t>َ</w:t>
      </w:r>
      <w:r w:rsidRPr="00FE29DC">
        <w:rPr>
          <w:rFonts w:cs="B Badr" w:hint="cs"/>
          <w:b/>
          <w:bCs/>
          <w:sz w:val="32"/>
          <w:szCs w:val="28"/>
          <w:rtl/>
          <w:lang w:bidi="fa-IR"/>
        </w:rPr>
        <w:t>ا أص</w:t>
      </w:r>
      <w:r w:rsidR="00AB0C25" w:rsidRPr="00FE29DC">
        <w:rPr>
          <w:rFonts w:cs="B Badr" w:hint="cs"/>
          <w:b/>
          <w:bCs/>
          <w:sz w:val="32"/>
          <w:szCs w:val="28"/>
          <w:rtl/>
          <w:lang w:bidi="fa-IR"/>
        </w:rPr>
        <w:t>َ</w:t>
      </w:r>
      <w:r w:rsidRPr="00FE29DC">
        <w:rPr>
          <w:rFonts w:cs="B Badr" w:hint="cs"/>
          <w:b/>
          <w:bCs/>
          <w:sz w:val="32"/>
          <w:szCs w:val="28"/>
          <w:rtl/>
          <w:lang w:bidi="fa-IR"/>
        </w:rPr>
        <w:t>اب</w:t>
      </w:r>
      <w:r w:rsidR="00AB0C25" w:rsidRPr="00FE29DC">
        <w:rPr>
          <w:rFonts w:cs="B Badr" w:hint="cs"/>
          <w:b/>
          <w:bCs/>
          <w:sz w:val="32"/>
          <w:szCs w:val="28"/>
          <w:rtl/>
          <w:lang w:bidi="fa-IR"/>
        </w:rPr>
        <w:t>َ</w:t>
      </w:r>
      <w:r w:rsidRPr="00FE29DC">
        <w:rPr>
          <w:rFonts w:cs="B Badr" w:hint="cs"/>
          <w:b/>
          <w:bCs/>
          <w:sz w:val="32"/>
          <w:szCs w:val="28"/>
          <w:rtl/>
          <w:lang w:bidi="fa-IR"/>
        </w:rPr>
        <w:t>ته</w:t>
      </w:r>
      <w:r w:rsidR="00AB0C25" w:rsidRPr="00FE29DC">
        <w:rPr>
          <w:rFonts w:cs="B Badr" w:hint="cs"/>
          <w:b/>
          <w:bCs/>
          <w:sz w:val="32"/>
          <w:szCs w:val="28"/>
          <w:rtl/>
          <w:lang w:bidi="fa-IR"/>
        </w:rPr>
        <w:t>ُ</w:t>
      </w:r>
      <w:r w:rsidRPr="00FE29DC">
        <w:rPr>
          <w:rFonts w:cs="B Badr" w:hint="cs"/>
          <w:b/>
          <w:bCs/>
          <w:sz w:val="32"/>
          <w:szCs w:val="28"/>
          <w:rtl/>
          <w:lang w:bidi="fa-IR"/>
        </w:rPr>
        <w:t>م م</w:t>
      </w:r>
      <w:r w:rsidR="00AB0C25" w:rsidRPr="00FE29DC">
        <w:rPr>
          <w:rFonts w:cs="B Badr" w:hint="cs"/>
          <w:b/>
          <w:bCs/>
          <w:sz w:val="32"/>
          <w:szCs w:val="28"/>
          <w:rtl/>
          <w:lang w:bidi="fa-IR"/>
        </w:rPr>
        <w:t>ُ</w:t>
      </w:r>
      <w:r w:rsidRPr="00FE29DC">
        <w:rPr>
          <w:rFonts w:cs="B Badr" w:hint="cs"/>
          <w:b/>
          <w:bCs/>
          <w:sz w:val="32"/>
          <w:szCs w:val="28"/>
          <w:rtl/>
          <w:lang w:bidi="fa-IR"/>
        </w:rPr>
        <w:t>ص</w:t>
      </w:r>
      <w:r w:rsidR="00AB0C25" w:rsidRPr="00FE29DC">
        <w:rPr>
          <w:rFonts w:cs="B Badr" w:hint="cs"/>
          <w:b/>
          <w:bCs/>
          <w:sz w:val="32"/>
          <w:szCs w:val="28"/>
          <w:rtl/>
          <w:lang w:bidi="fa-IR"/>
        </w:rPr>
        <w:t>ِ</w:t>
      </w:r>
      <w:r w:rsidRPr="00FE29DC">
        <w:rPr>
          <w:rFonts w:cs="B Badr" w:hint="cs"/>
          <w:b/>
          <w:bCs/>
          <w:sz w:val="32"/>
          <w:szCs w:val="28"/>
          <w:rtl/>
          <w:lang w:bidi="fa-IR"/>
        </w:rPr>
        <w:t>یب</w:t>
      </w:r>
      <w:r w:rsidR="00AB0C25" w:rsidRPr="00FE29DC">
        <w:rPr>
          <w:rFonts w:cs="B Badr" w:hint="cs"/>
          <w:b/>
          <w:bCs/>
          <w:sz w:val="32"/>
          <w:szCs w:val="28"/>
          <w:rtl/>
          <w:lang w:bidi="fa-IR"/>
        </w:rPr>
        <w:t>َ</w:t>
      </w:r>
      <w:r w:rsidRPr="00FE29DC">
        <w:rPr>
          <w:rFonts w:cs="B Badr" w:hint="cs"/>
          <w:b/>
          <w:bCs/>
          <w:sz w:val="32"/>
          <w:szCs w:val="28"/>
          <w:rtl/>
          <w:lang w:bidi="fa-IR"/>
        </w:rPr>
        <w:t>ة</w:t>
      </w:r>
      <w:r w:rsidR="00AB0C25" w:rsidRPr="00FE29DC">
        <w:rPr>
          <w:rFonts w:cs="B Badr" w:hint="cs"/>
          <w:b/>
          <w:bCs/>
          <w:sz w:val="32"/>
          <w:szCs w:val="28"/>
          <w:rtl/>
          <w:lang w:bidi="fa-IR"/>
        </w:rPr>
        <w:t>ٌ</w:t>
      </w:r>
      <w:r w:rsidRPr="00FE29DC">
        <w:rPr>
          <w:rFonts w:cs="B Badr" w:hint="cs"/>
          <w:b/>
          <w:bCs/>
          <w:sz w:val="32"/>
          <w:szCs w:val="28"/>
          <w:rtl/>
          <w:lang w:bidi="fa-IR"/>
        </w:rPr>
        <w:t xml:space="preserve"> ق</w:t>
      </w:r>
      <w:r w:rsidR="00AB0C25" w:rsidRPr="00FE29DC">
        <w:rPr>
          <w:rFonts w:cs="B Badr" w:hint="cs"/>
          <w:b/>
          <w:bCs/>
          <w:sz w:val="32"/>
          <w:szCs w:val="28"/>
          <w:rtl/>
          <w:lang w:bidi="fa-IR"/>
        </w:rPr>
        <w:t>َ</w:t>
      </w:r>
      <w:r w:rsidRPr="00FE29DC">
        <w:rPr>
          <w:rFonts w:cs="B Badr" w:hint="cs"/>
          <w:b/>
          <w:bCs/>
          <w:sz w:val="32"/>
          <w:szCs w:val="28"/>
          <w:rtl/>
          <w:lang w:bidi="fa-IR"/>
        </w:rPr>
        <w:t>ال</w:t>
      </w:r>
      <w:r w:rsidR="00AB0C25" w:rsidRPr="00FE29DC">
        <w:rPr>
          <w:rFonts w:cs="B Badr" w:hint="cs"/>
          <w:b/>
          <w:bCs/>
          <w:sz w:val="32"/>
          <w:szCs w:val="28"/>
          <w:rtl/>
          <w:lang w:bidi="fa-IR"/>
        </w:rPr>
        <w:t>ُ</w:t>
      </w:r>
      <w:r w:rsidRPr="00FE29DC">
        <w:rPr>
          <w:rFonts w:cs="B Badr" w:hint="cs"/>
          <w:b/>
          <w:bCs/>
          <w:sz w:val="32"/>
          <w:szCs w:val="28"/>
          <w:rtl/>
          <w:lang w:bidi="fa-IR"/>
        </w:rPr>
        <w:t>وا إ</w:t>
      </w:r>
      <w:r w:rsidR="00AB0C25" w:rsidRPr="00FE29DC">
        <w:rPr>
          <w:rFonts w:cs="B Badr" w:hint="cs"/>
          <w:b/>
          <w:bCs/>
          <w:sz w:val="32"/>
          <w:szCs w:val="28"/>
          <w:rtl/>
          <w:lang w:bidi="fa-IR"/>
        </w:rPr>
        <w:t>ِ</w:t>
      </w:r>
      <w:r w:rsidRPr="00FE29DC">
        <w:rPr>
          <w:rFonts w:cs="B Badr" w:hint="cs"/>
          <w:b/>
          <w:bCs/>
          <w:sz w:val="32"/>
          <w:szCs w:val="28"/>
          <w:rtl/>
          <w:lang w:bidi="fa-IR"/>
        </w:rPr>
        <w:t>ن</w:t>
      </w:r>
      <w:r w:rsidR="00AB0C25" w:rsidRPr="00FE29DC">
        <w:rPr>
          <w:rFonts w:cs="B Badr" w:hint="cs"/>
          <w:b/>
          <w:bCs/>
          <w:sz w:val="32"/>
          <w:szCs w:val="28"/>
          <w:rtl/>
          <w:lang w:bidi="fa-IR"/>
        </w:rPr>
        <w:t>َّ</w:t>
      </w:r>
      <w:r w:rsidRPr="00FE29DC">
        <w:rPr>
          <w:rFonts w:cs="B Badr" w:hint="cs"/>
          <w:b/>
          <w:bCs/>
          <w:sz w:val="32"/>
          <w:szCs w:val="28"/>
          <w:rtl/>
          <w:lang w:bidi="fa-IR"/>
        </w:rPr>
        <w:t>ا لله</w:t>
      </w:r>
      <w:r w:rsidR="00AB0C25" w:rsidRPr="00FE29DC">
        <w:rPr>
          <w:rFonts w:cs="B Badr" w:hint="cs"/>
          <w:b/>
          <w:bCs/>
          <w:sz w:val="32"/>
          <w:szCs w:val="28"/>
          <w:rtl/>
          <w:lang w:bidi="fa-IR"/>
        </w:rPr>
        <w:t>ِ</w:t>
      </w:r>
      <w:r w:rsidRPr="00FE29DC">
        <w:rPr>
          <w:rFonts w:cs="B Badr" w:hint="cs"/>
          <w:b/>
          <w:bCs/>
          <w:sz w:val="32"/>
          <w:szCs w:val="28"/>
          <w:rtl/>
          <w:lang w:bidi="fa-IR"/>
        </w:rPr>
        <w:t xml:space="preserve"> و</w:t>
      </w:r>
      <w:r w:rsidR="00AB0C25" w:rsidRPr="00FE29DC">
        <w:rPr>
          <w:rFonts w:cs="B Badr" w:hint="cs"/>
          <w:b/>
          <w:bCs/>
          <w:sz w:val="32"/>
          <w:szCs w:val="28"/>
          <w:rtl/>
          <w:lang w:bidi="fa-IR"/>
        </w:rPr>
        <w:t>َ</w:t>
      </w:r>
      <w:r w:rsidRPr="00FE29DC">
        <w:rPr>
          <w:rFonts w:cs="B Badr" w:hint="cs"/>
          <w:b/>
          <w:bCs/>
          <w:sz w:val="32"/>
          <w:szCs w:val="28"/>
          <w:rtl/>
          <w:lang w:bidi="fa-IR"/>
        </w:rPr>
        <w:t xml:space="preserve"> إن</w:t>
      </w:r>
      <w:r w:rsidR="00AB0C25" w:rsidRPr="00FE29DC">
        <w:rPr>
          <w:rFonts w:cs="B Badr" w:hint="cs"/>
          <w:b/>
          <w:bCs/>
          <w:sz w:val="32"/>
          <w:szCs w:val="28"/>
          <w:rtl/>
          <w:lang w:bidi="fa-IR"/>
        </w:rPr>
        <w:t>َّ</w:t>
      </w:r>
      <w:r w:rsidRPr="00FE29DC">
        <w:rPr>
          <w:rFonts w:cs="B Badr" w:hint="cs"/>
          <w:b/>
          <w:bCs/>
          <w:sz w:val="32"/>
          <w:szCs w:val="28"/>
          <w:rtl/>
          <w:lang w:bidi="fa-IR"/>
        </w:rPr>
        <w:t>ا إل</w:t>
      </w:r>
      <w:r w:rsidR="00AB0C25" w:rsidRPr="00FE29DC">
        <w:rPr>
          <w:rFonts w:cs="B Badr" w:hint="cs"/>
          <w:b/>
          <w:bCs/>
          <w:sz w:val="32"/>
          <w:szCs w:val="28"/>
          <w:rtl/>
          <w:lang w:bidi="fa-IR"/>
        </w:rPr>
        <w:t>َ</w:t>
      </w:r>
      <w:r w:rsidRPr="00FE29DC">
        <w:rPr>
          <w:rFonts w:cs="B Badr" w:hint="cs"/>
          <w:b/>
          <w:bCs/>
          <w:sz w:val="32"/>
          <w:szCs w:val="28"/>
          <w:rtl/>
          <w:lang w:bidi="fa-IR"/>
        </w:rPr>
        <w:t>یه</w:t>
      </w:r>
      <w:r w:rsidR="00AB0C25" w:rsidRPr="00FE29DC">
        <w:rPr>
          <w:rFonts w:cs="B Badr" w:hint="cs"/>
          <w:b/>
          <w:bCs/>
          <w:sz w:val="32"/>
          <w:szCs w:val="28"/>
          <w:rtl/>
          <w:lang w:bidi="fa-IR"/>
        </w:rPr>
        <w:t>ِ</w:t>
      </w:r>
      <w:r w:rsidRPr="00FE29DC">
        <w:rPr>
          <w:rFonts w:cs="B Badr" w:hint="cs"/>
          <w:b/>
          <w:bCs/>
          <w:sz w:val="32"/>
          <w:szCs w:val="28"/>
          <w:rtl/>
          <w:lang w:bidi="fa-IR"/>
        </w:rPr>
        <w:t xml:space="preserve"> ر</w:t>
      </w:r>
      <w:r w:rsidR="00AB0C25" w:rsidRPr="00FE29DC">
        <w:rPr>
          <w:rFonts w:cs="B Badr" w:hint="cs"/>
          <w:b/>
          <w:bCs/>
          <w:sz w:val="32"/>
          <w:szCs w:val="28"/>
          <w:rtl/>
          <w:lang w:bidi="fa-IR"/>
        </w:rPr>
        <w:t>َ</w:t>
      </w:r>
      <w:r w:rsidRPr="00FE29DC">
        <w:rPr>
          <w:rFonts w:cs="B Badr" w:hint="cs"/>
          <w:b/>
          <w:bCs/>
          <w:sz w:val="32"/>
          <w:szCs w:val="28"/>
          <w:rtl/>
          <w:lang w:bidi="fa-IR"/>
        </w:rPr>
        <w:t>اج</w:t>
      </w:r>
      <w:r w:rsidR="00AB0C25" w:rsidRPr="00FE29DC">
        <w:rPr>
          <w:rFonts w:cs="B Badr" w:hint="cs"/>
          <w:b/>
          <w:bCs/>
          <w:sz w:val="32"/>
          <w:szCs w:val="28"/>
          <w:rtl/>
          <w:lang w:bidi="fa-IR"/>
        </w:rPr>
        <w:t>ِ</w:t>
      </w:r>
      <w:r w:rsidRPr="00FE29DC">
        <w:rPr>
          <w:rFonts w:cs="B Badr" w:hint="cs"/>
          <w:b/>
          <w:bCs/>
          <w:sz w:val="32"/>
          <w:szCs w:val="28"/>
          <w:rtl/>
          <w:lang w:bidi="fa-IR"/>
        </w:rPr>
        <w:t>ع</w:t>
      </w:r>
      <w:r w:rsidR="00AB0C25" w:rsidRPr="00FE29DC">
        <w:rPr>
          <w:rFonts w:cs="B Badr" w:hint="cs"/>
          <w:b/>
          <w:bCs/>
          <w:sz w:val="32"/>
          <w:szCs w:val="28"/>
          <w:rtl/>
          <w:lang w:bidi="fa-IR"/>
        </w:rPr>
        <w:t>ُ</w:t>
      </w:r>
      <w:r w:rsidRPr="00FE29DC">
        <w:rPr>
          <w:rFonts w:cs="B Badr" w:hint="cs"/>
          <w:b/>
          <w:bCs/>
          <w:sz w:val="32"/>
          <w:szCs w:val="28"/>
          <w:rtl/>
          <w:lang w:bidi="fa-IR"/>
        </w:rPr>
        <w:t>ون</w:t>
      </w:r>
      <w:r w:rsidR="00AB0C25" w:rsidRPr="00FE29DC">
        <w:rPr>
          <w:rFonts w:cs="B Badr" w:hint="cs"/>
          <w:b/>
          <w:bCs/>
          <w:sz w:val="32"/>
          <w:szCs w:val="28"/>
          <w:rtl/>
          <w:lang w:bidi="fa-IR"/>
        </w:rPr>
        <w:t>َ</w:t>
      </w:r>
      <w:r w:rsidRPr="00FE29DC">
        <w:rPr>
          <w:rFonts w:cs="B Badr" w:hint="cs"/>
          <w:b/>
          <w:bCs/>
          <w:sz w:val="32"/>
          <w:szCs w:val="28"/>
          <w:rtl/>
          <w:lang w:bidi="fa-IR"/>
        </w:rPr>
        <w:t>، أول</w:t>
      </w:r>
      <w:r w:rsidR="00AB0C25" w:rsidRPr="00FE29DC">
        <w:rPr>
          <w:rFonts w:cs="B Badr" w:hint="cs"/>
          <w:b/>
          <w:bCs/>
          <w:sz w:val="32"/>
          <w:szCs w:val="28"/>
          <w:rtl/>
          <w:lang w:bidi="fa-IR"/>
        </w:rPr>
        <w:t>َ</w:t>
      </w:r>
      <w:r w:rsidRPr="00FE29DC">
        <w:rPr>
          <w:rFonts w:cs="B Badr" w:hint="cs"/>
          <w:b/>
          <w:bCs/>
          <w:sz w:val="32"/>
          <w:szCs w:val="28"/>
          <w:rtl/>
          <w:lang w:bidi="fa-IR"/>
        </w:rPr>
        <w:t>ئ</w:t>
      </w:r>
      <w:r w:rsidR="00AB0C25" w:rsidRPr="00FE29DC">
        <w:rPr>
          <w:rFonts w:cs="B Badr" w:hint="cs"/>
          <w:b/>
          <w:bCs/>
          <w:sz w:val="32"/>
          <w:szCs w:val="28"/>
          <w:rtl/>
          <w:lang w:bidi="fa-IR"/>
        </w:rPr>
        <w:t>ِ</w:t>
      </w:r>
      <w:r w:rsidRPr="00FE29DC">
        <w:rPr>
          <w:rFonts w:cs="B Badr" w:hint="cs"/>
          <w:b/>
          <w:bCs/>
          <w:sz w:val="32"/>
          <w:szCs w:val="28"/>
          <w:rtl/>
          <w:lang w:bidi="fa-IR"/>
        </w:rPr>
        <w:t>ک</w:t>
      </w:r>
      <w:r w:rsidR="00AB0C25" w:rsidRPr="00FE29DC">
        <w:rPr>
          <w:rFonts w:cs="B Badr" w:hint="cs"/>
          <w:b/>
          <w:bCs/>
          <w:sz w:val="32"/>
          <w:szCs w:val="28"/>
          <w:rtl/>
          <w:lang w:bidi="fa-IR"/>
        </w:rPr>
        <w:t>َ</w:t>
      </w:r>
      <w:r w:rsidRPr="00FE29DC">
        <w:rPr>
          <w:rFonts w:cs="B Badr" w:hint="cs"/>
          <w:b/>
          <w:bCs/>
          <w:sz w:val="32"/>
          <w:szCs w:val="28"/>
          <w:rtl/>
          <w:lang w:bidi="fa-IR"/>
        </w:rPr>
        <w:t xml:space="preserve"> ع</w:t>
      </w:r>
      <w:r w:rsidR="00AB0C25" w:rsidRPr="00FE29DC">
        <w:rPr>
          <w:rFonts w:cs="B Badr" w:hint="cs"/>
          <w:b/>
          <w:bCs/>
          <w:sz w:val="32"/>
          <w:szCs w:val="28"/>
          <w:rtl/>
          <w:lang w:bidi="fa-IR"/>
        </w:rPr>
        <w:t>َ</w:t>
      </w:r>
      <w:r w:rsidRPr="00FE29DC">
        <w:rPr>
          <w:rFonts w:cs="B Badr" w:hint="cs"/>
          <w:b/>
          <w:bCs/>
          <w:sz w:val="32"/>
          <w:szCs w:val="28"/>
          <w:rtl/>
          <w:lang w:bidi="fa-IR"/>
        </w:rPr>
        <w:t>ل</w:t>
      </w:r>
      <w:r w:rsidR="00AB0C25" w:rsidRPr="00FE29DC">
        <w:rPr>
          <w:rFonts w:cs="B Badr" w:hint="cs"/>
          <w:b/>
          <w:bCs/>
          <w:sz w:val="32"/>
          <w:szCs w:val="28"/>
          <w:rtl/>
          <w:lang w:bidi="fa-IR"/>
        </w:rPr>
        <w:t>َ</w:t>
      </w:r>
      <w:r w:rsidRPr="00FE29DC">
        <w:rPr>
          <w:rFonts w:cs="B Badr" w:hint="cs"/>
          <w:b/>
          <w:bCs/>
          <w:sz w:val="32"/>
          <w:szCs w:val="28"/>
          <w:rtl/>
          <w:lang w:bidi="fa-IR"/>
        </w:rPr>
        <w:t>یه</w:t>
      </w:r>
      <w:r w:rsidR="00AB0C25" w:rsidRPr="00FE29DC">
        <w:rPr>
          <w:rFonts w:cs="B Badr" w:hint="cs"/>
          <w:b/>
          <w:bCs/>
          <w:sz w:val="32"/>
          <w:szCs w:val="28"/>
          <w:rtl/>
          <w:lang w:bidi="fa-IR"/>
        </w:rPr>
        <w:t>ِ</w:t>
      </w:r>
      <w:r w:rsidRPr="00FE29DC">
        <w:rPr>
          <w:rFonts w:cs="B Badr" w:hint="cs"/>
          <w:b/>
          <w:bCs/>
          <w:sz w:val="32"/>
          <w:szCs w:val="28"/>
          <w:rtl/>
          <w:lang w:bidi="fa-IR"/>
        </w:rPr>
        <w:t>م ص</w:t>
      </w:r>
      <w:r w:rsidR="00AB0C25" w:rsidRPr="00FE29DC">
        <w:rPr>
          <w:rFonts w:cs="B Badr" w:hint="cs"/>
          <w:b/>
          <w:bCs/>
          <w:sz w:val="32"/>
          <w:szCs w:val="28"/>
          <w:rtl/>
          <w:lang w:bidi="fa-IR"/>
        </w:rPr>
        <w:t>َ</w:t>
      </w:r>
      <w:r w:rsidRPr="00FE29DC">
        <w:rPr>
          <w:rFonts w:cs="B Badr" w:hint="cs"/>
          <w:b/>
          <w:bCs/>
          <w:sz w:val="32"/>
          <w:szCs w:val="28"/>
          <w:rtl/>
          <w:lang w:bidi="fa-IR"/>
        </w:rPr>
        <w:t>ل</w:t>
      </w:r>
      <w:r w:rsidR="00AB0C25" w:rsidRPr="00FE29DC">
        <w:rPr>
          <w:rFonts w:cs="B Badr" w:hint="cs"/>
          <w:b/>
          <w:bCs/>
          <w:sz w:val="32"/>
          <w:szCs w:val="28"/>
          <w:rtl/>
          <w:lang w:bidi="fa-IR"/>
        </w:rPr>
        <w:t>َ</w:t>
      </w:r>
      <w:r w:rsidRPr="00FE29DC">
        <w:rPr>
          <w:rFonts w:cs="B Badr" w:hint="cs"/>
          <w:b/>
          <w:bCs/>
          <w:sz w:val="32"/>
          <w:szCs w:val="28"/>
          <w:rtl/>
          <w:lang w:bidi="fa-IR"/>
        </w:rPr>
        <w:t>وات</w:t>
      </w:r>
      <w:r w:rsidR="00AB0C25" w:rsidRPr="00FE29DC">
        <w:rPr>
          <w:rFonts w:cs="B Badr" w:hint="cs"/>
          <w:b/>
          <w:bCs/>
          <w:sz w:val="32"/>
          <w:szCs w:val="28"/>
          <w:rtl/>
          <w:lang w:bidi="fa-IR"/>
        </w:rPr>
        <w:t>ٌ</w:t>
      </w:r>
      <w:r w:rsidRPr="00FE29DC">
        <w:rPr>
          <w:rFonts w:cs="B Badr" w:hint="cs"/>
          <w:b/>
          <w:bCs/>
          <w:sz w:val="32"/>
          <w:szCs w:val="28"/>
          <w:rtl/>
          <w:lang w:bidi="fa-IR"/>
        </w:rPr>
        <w:t xml:space="preserve"> م</w:t>
      </w:r>
      <w:r w:rsidR="00AB0C25" w:rsidRPr="00FE29DC">
        <w:rPr>
          <w:rFonts w:cs="B Badr" w:hint="cs"/>
          <w:b/>
          <w:bCs/>
          <w:sz w:val="32"/>
          <w:szCs w:val="28"/>
          <w:rtl/>
          <w:lang w:bidi="fa-IR"/>
        </w:rPr>
        <w:t>ِ</w:t>
      </w:r>
      <w:r w:rsidRPr="00FE29DC">
        <w:rPr>
          <w:rFonts w:cs="B Badr" w:hint="cs"/>
          <w:b/>
          <w:bCs/>
          <w:sz w:val="32"/>
          <w:szCs w:val="28"/>
          <w:rtl/>
          <w:lang w:bidi="fa-IR"/>
        </w:rPr>
        <w:t>ن ر</w:t>
      </w:r>
      <w:r w:rsidR="00AB0C25" w:rsidRPr="00FE29DC">
        <w:rPr>
          <w:rFonts w:cs="B Badr" w:hint="cs"/>
          <w:b/>
          <w:bCs/>
          <w:sz w:val="32"/>
          <w:szCs w:val="28"/>
          <w:rtl/>
          <w:lang w:bidi="fa-IR"/>
        </w:rPr>
        <w:t>َ</w:t>
      </w:r>
      <w:r w:rsidRPr="00FE29DC">
        <w:rPr>
          <w:rFonts w:cs="B Badr" w:hint="cs"/>
          <w:b/>
          <w:bCs/>
          <w:sz w:val="32"/>
          <w:szCs w:val="28"/>
          <w:rtl/>
          <w:lang w:bidi="fa-IR"/>
        </w:rPr>
        <w:t>ب</w:t>
      </w:r>
      <w:r w:rsidR="00AB0C25" w:rsidRPr="00FE29DC">
        <w:rPr>
          <w:rFonts w:cs="B Badr" w:hint="cs"/>
          <w:b/>
          <w:bCs/>
          <w:sz w:val="32"/>
          <w:szCs w:val="28"/>
          <w:rtl/>
          <w:lang w:bidi="fa-IR"/>
        </w:rPr>
        <w:t>ِّ</w:t>
      </w:r>
      <w:r w:rsidRPr="00FE29DC">
        <w:rPr>
          <w:rFonts w:cs="B Badr" w:hint="cs"/>
          <w:b/>
          <w:bCs/>
          <w:sz w:val="32"/>
          <w:szCs w:val="28"/>
          <w:rtl/>
          <w:lang w:bidi="fa-IR"/>
        </w:rPr>
        <w:t>ه</w:t>
      </w:r>
      <w:r w:rsidR="00AB0C25" w:rsidRPr="00FE29DC">
        <w:rPr>
          <w:rFonts w:cs="B Badr" w:hint="cs"/>
          <w:b/>
          <w:bCs/>
          <w:sz w:val="32"/>
          <w:szCs w:val="28"/>
          <w:rtl/>
          <w:lang w:bidi="fa-IR"/>
        </w:rPr>
        <w:t>ِ</w:t>
      </w:r>
      <w:r w:rsidRPr="00FE29DC">
        <w:rPr>
          <w:rFonts w:cs="B Badr" w:hint="cs"/>
          <w:b/>
          <w:bCs/>
          <w:sz w:val="32"/>
          <w:szCs w:val="28"/>
          <w:rtl/>
          <w:lang w:bidi="fa-IR"/>
        </w:rPr>
        <w:t>م و</w:t>
      </w:r>
      <w:r w:rsidR="00AB0C25" w:rsidRPr="00FE29DC">
        <w:rPr>
          <w:rFonts w:cs="B Badr" w:hint="cs"/>
          <w:b/>
          <w:bCs/>
          <w:sz w:val="32"/>
          <w:szCs w:val="28"/>
          <w:rtl/>
          <w:lang w:bidi="fa-IR"/>
        </w:rPr>
        <w:t>َ</w:t>
      </w:r>
      <w:r w:rsidRPr="00FE29DC">
        <w:rPr>
          <w:rFonts w:cs="B Badr" w:hint="cs"/>
          <w:b/>
          <w:bCs/>
          <w:sz w:val="32"/>
          <w:szCs w:val="28"/>
          <w:rtl/>
          <w:lang w:bidi="fa-IR"/>
        </w:rPr>
        <w:t xml:space="preserve"> ر</w:t>
      </w:r>
      <w:r w:rsidR="00AB0C25" w:rsidRPr="00FE29DC">
        <w:rPr>
          <w:rFonts w:cs="B Badr" w:hint="cs"/>
          <w:b/>
          <w:bCs/>
          <w:sz w:val="32"/>
          <w:szCs w:val="28"/>
          <w:rtl/>
          <w:lang w:bidi="fa-IR"/>
        </w:rPr>
        <w:t>َ</w:t>
      </w:r>
      <w:r w:rsidRPr="00FE29DC">
        <w:rPr>
          <w:rFonts w:cs="B Badr" w:hint="cs"/>
          <w:b/>
          <w:bCs/>
          <w:sz w:val="32"/>
          <w:szCs w:val="28"/>
          <w:rtl/>
          <w:lang w:bidi="fa-IR"/>
        </w:rPr>
        <w:t>حم</w:t>
      </w:r>
      <w:r w:rsidR="00AB0C25" w:rsidRPr="00FE29DC">
        <w:rPr>
          <w:rFonts w:cs="B Badr" w:hint="cs"/>
          <w:b/>
          <w:bCs/>
          <w:sz w:val="32"/>
          <w:szCs w:val="28"/>
          <w:rtl/>
          <w:lang w:bidi="fa-IR"/>
        </w:rPr>
        <w:t>َ</w:t>
      </w:r>
      <w:r w:rsidRPr="00FE29DC">
        <w:rPr>
          <w:rFonts w:cs="B Badr" w:hint="cs"/>
          <w:b/>
          <w:bCs/>
          <w:sz w:val="32"/>
          <w:szCs w:val="28"/>
          <w:rtl/>
          <w:lang w:bidi="fa-IR"/>
        </w:rPr>
        <w:t>ة</w:t>
      </w:r>
      <w:r w:rsidR="00AB0C25" w:rsidRPr="00FE29DC">
        <w:rPr>
          <w:rFonts w:cs="B Badr" w:hint="cs"/>
          <w:b/>
          <w:bCs/>
          <w:sz w:val="32"/>
          <w:szCs w:val="28"/>
          <w:rtl/>
          <w:lang w:bidi="fa-IR"/>
        </w:rPr>
        <w:t>ٌ</w:t>
      </w:r>
      <w:r w:rsidRPr="00FE29DC">
        <w:rPr>
          <w:rFonts w:cs="B Badr" w:hint="cs"/>
          <w:b/>
          <w:bCs/>
          <w:sz w:val="32"/>
          <w:szCs w:val="28"/>
          <w:rtl/>
          <w:lang w:bidi="fa-IR"/>
        </w:rPr>
        <w:t xml:space="preserve"> و</w:t>
      </w:r>
      <w:r w:rsidR="00AB0C25" w:rsidRPr="00FE29DC">
        <w:rPr>
          <w:rFonts w:cs="B Badr" w:hint="cs"/>
          <w:b/>
          <w:bCs/>
          <w:sz w:val="32"/>
          <w:szCs w:val="28"/>
          <w:rtl/>
          <w:lang w:bidi="fa-IR"/>
        </w:rPr>
        <w:t>َ</w:t>
      </w:r>
      <w:r w:rsidRPr="00FE29DC">
        <w:rPr>
          <w:rFonts w:cs="B Badr" w:hint="cs"/>
          <w:b/>
          <w:bCs/>
          <w:sz w:val="32"/>
          <w:szCs w:val="28"/>
          <w:rtl/>
          <w:lang w:bidi="fa-IR"/>
        </w:rPr>
        <w:t xml:space="preserve"> أول</w:t>
      </w:r>
      <w:r w:rsidR="00AB0C25" w:rsidRPr="00FE29DC">
        <w:rPr>
          <w:rFonts w:cs="B Badr" w:hint="cs"/>
          <w:b/>
          <w:bCs/>
          <w:sz w:val="32"/>
          <w:szCs w:val="28"/>
          <w:rtl/>
          <w:lang w:bidi="fa-IR"/>
        </w:rPr>
        <w:t>َ</w:t>
      </w:r>
      <w:r w:rsidRPr="00FE29DC">
        <w:rPr>
          <w:rFonts w:cs="B Badr" w:hint="cs"/>
          <w:b/>
          <w:bCs/>
          <w:sz w:val="32"/>
          <w:szCs w:val="28"/>
          <w:rtl/>
          <w:lang w:bidi="fa-IR"/>
        </w:rPr>
        <w:t>ئ</w:t>
      </w:r>
      <w:r w:rsidR="00AB0C25" w:rsidRPr="00FE29DC">
        <w:rPr>
          <w:rFonts w:cs="B Badr" w:hint="cs"/>
          <w:b/>
          <w:bCs/>
          <w:sz w:val="32"/>
          <w:szCs w:val="28"/>
          <w:rtl/>
          <w:lang w:bidi="fa-IR"/>
        </w:rPr>
        <w:t>ِ</w:t>
      </w:r>
      <w:r w:rsidRPr="00FE29DC">
        <w:rPr>
          <w:rFonts w:cs="B Badr" w:hint="cs"/>
          <w:b/>
          <w:bCs/>
          <w:sz w:val="32"/>
          <w:szCs w:val="28"/>
          <w:rtl/>
          <w:lang w:bidi="fa-IR"/>
        </w:rPr>
        <w:t>ک</w:t>
      </w:r>
      <w:r w:rsidR="00AB0C25" w:rsidRPr="00FE29DC">
        <w:rPr>
          <w:rFonts w:cs="B Badr" w:hint="cs"/>
          <w:b/>
          <w:bCs/>
          <w:sz w:val="32"/>
          <w:szCs w:val="28"/>
          <w:rtl/>
          <w:lang w:bidi="fa-IR"/>
        </w:rPr>
        <w:t>َ</w:t>
      </w:r>
      <w:r w:rsidRPr="00FE29DC">
        <w:rPr>
          <w:rFonts w:cs="B Badr" w:hint="cs"/>
          <w:b/>
          <w:bCs/>
          <w:sz w:val="32"/>
          <w:szCs w:val="28"/>
          <w:rtl/>
          <w:lang w:bidi="fa-IR"/>
        </w:rPr>
        <w:t xml:space="preserve"> ه</w:t>
      </w:r>
      <w:r w:rsidR="00AB0C25" w:rsidRPr="00FE29DC">
        <w:rPr>
          <w:rFonts w:cs="B Badr" w:hint="cs"/>
          <w:b/>
          <w:bCs/>
          <w:sz w:val="32"/>
          <w:szCs w:val="28"/>
          <w:rtl/>
          <w:lang w:bidi="fa-IR"/>
        </w:rPr>
        <w:t>ُ</w:t>
      </w:r>
      <w:r w:rsidRPr="00FE29DC">
        <w:rPr>
          <w:rFonts w:cs="B Badr" w:hint="cs"/>
          <w:b/>
          <w:bCs/>
          <w:sz w:val="32"/>
          <w:szCs w:val="28"/>
          <w:rtl/>
          <w:lang w:bidi="fa-IR"/>
        </w:rPr>
        <w:t>م</w:t>
      </w:r>
      <w:r w:rsidR="00AB0C25" w:rsidRPr="00FE29DC">
        <w:rPr>
          <w:rFonts w:cs="B Badr" w:hint="cs"/>
          <w:b/>
          <w:bCs/>
          <w:sz w:val="32"/>
          <w:szCs w:val="28"/>
          <w:rtl/>
          <w:lang w:bidi="fa-IR"/>
        </w:rPr>
        <w:t>ُ</w:t>
      </w:r>
      <w:r w:rsidRPr="00FE29DC">
        <w:rPr>
          <w:rFonts w:cs="B Badr" w:hint="cs"/>
          <w:b/>
          <w:bCs/>
          <w:sz w:val="32"/>
          <w:szCs w:val="28"/>
          <w:rtl/>
          <w:lang w:bidi="fa-IR"/>
        </w:rPr>
        <w:t xml:space="preserve"> الم</w:t>
      </w:r>
      <w:r w:rsidR="00AB0C25" w:rsidRPr="00FE29DC">
        <w:rPr>
          <w:rFonts w:cs="B Badr" w:hint="cs"/>
          <w:b/>
          <w:bCs/>
          <w:sz w:val="32"/>
          <w:szCs w:val="28"/>
          <w:rtl/>
          <w:lang w:bidi="fa-IR"/>
        </w:rPr>
        <w:t>ُ</w:t>
      </w:r>
      <w:r w:rsidRPr="00FE29DC">
        <w:rPr>
          <w:rFonts w:cs="B Badr" w:hint="cs"/>
          <w:b/>
          <w:bCs/>
          <w:sz w:val="32"/>
          <w:szCs w:val="28"/>
          <w:rtl/>
          <w:lang w:bidi="fa-IR"/>
        </w:rPr>
        <w:t>هت</w:t>
      </w:r>
      <w:r w:rsidR="00AB0C25" w:rsidRPr="00FE29DC">
        <w:rPr>
          <w:rFonts w:cs="B Badr" w:hint="cs"/>
          <w:b/>
          <w:bCs/>
          <w:sz w:val="32"/>
          <w:szCs w:val="28"/>
          <w:rtl/>
          <w:lang w:bidi="fa-IR"/>
        </w:rPr>
        <w:t>َ</w:t>
      </w:r>
      <w:r w:rsidRPr="00FE29DC">
        <w:rPr>
          <w:rFonts w:cs="B Badr" w:hint="cs"/>
          <w:b/>
          <w:bCs/>
          <w:sz w:val="32"/>
          <w:szCs w:val="28"/>
          <w:rtl/>
          <w:lang w:bidi="fa-IR"/>
        </w:rPr>
        <w:t>د</w:t>
      </w:r>
      <w:r w:rsidR="00AB0C25" w:rsidRPr="00FE29DC">
        <w:rPr>
          <w:rFonts w:cs="B Badr" w:hint="cs"/>
          <w:b/>
          <w:bCs/>
          <w:sz w:val="32"/>
          <w:szCs w:val="28"/>
          <w:rtl/>
          <w:lang w:bidi="fa-IR"/>
        </w:rPr>
        <w:t>ُ</w:t>
      </w:r>
      <w:r w:rsidRPr="00FE29DC">
        <w:rPr>
          <w:rFonts w:cs="B Badr" w:hint="cs"/>
          <w:b/>
          <w:bCs/>
          <w:sz w:val="32"/>
          <w:szCs w:val="28"/>
          <w:rtl/>
          <w:lang w:bidi="fa-IR"/>
        </w:rPr>
        <w:t>ون</w:t>
      </w:r>
      <w:r w:rsidR="00AB0C25" w:rsidRPr="00FE29DC">
        <w:rPr>
          <w:rFonts w:cs="B Badr" w:hint="cs"/>
          <w:b/>
          <w:bCs/>
          <w:sz w:val="32"/>
          <w:szCs w:val="28"/>
          <w:rtl/>
          <w:lang w:bidi="fa-IR"/>
        </w:rPr>
        <w:t>َ</w:t>
      </w:r>
      <w:r w:rsidRPr="00FE29DC">
        <w:rPr>
          <w:rFonts w:cs="B Badr" w:hint="cs"/>
          <w:b/>
          <w:bCs/>
          <w:sz w:val="32"/>
          <w:szCs w:val="28"/>
          <w:rtl/>
          <w:lang w:bidi="fa-IR"/>
        </w:rPr>
        <w:t xml:space="preserve"> </w:t>
      </w:r>
      <w:r w:rsidRPr="00FE29DC">
        <w:rPr>
          <w:rFonts w:cs="B Badr"/>
          <w:sz w:val="32"/>
          <w:szCs w:val="28"/>
          <w:rtl/>
          <w:lang w:bidi="fa-IR"/>
        </w:rPr>
        <w:sym w:font="AGA Arabesque" w:char="F028"/>
      </w:r>
      <w:r w:rsidRPr="00FE29DC">
        <w:rPr>
          <w:rFonts w:cs="B Badr" w:hint="cs"/>
          <w:sz w:val="32"/>
          <w:szCs w:val="28"/>
          <w:rtl/>
          <w:lang w:bidi="fa-IR"/>
        </w:rPr>
        <w:tab/>
      </w:r>
    </w:p>
    <w:p w:rsidR="00140220" w:rsidRPr="00944222" w:rsidRDefault="00D7510E" w:rsidP="00843B08">
      <w:pPr>
        <w:tabs>
          <w:tab w:val="right" w:pos="7371"/>
        </w:tabs>
        <w:ind w:left="1134"/>
        <w:jc w:val="both"/>
        <w:rPr>
          <w:rFonts w:cs="B Lotus" w:hint="cs"/>
          <w:sz w:val="32"/>
          <w:szCs w:val="24"/>
          <w:rtl/>
          <w:lang w:bidi="fa-IR"/>
        </w:rPr>
      </w:pPr>
      <w:r>
        <w:rPr>
          <w:rFonts w:cs="B Badr" w:hint="cs"/>
          <w:sz w:val="32"/>
          <w:szCs w:val="28"/>
          <w:rtl/>
          <w:lang w:bidi="fa-IR"/>
        </w:rPr>
        <w:tab/>
      </w:r>
      <w:r w:rsidR="00140220" w:rsidRPr="00944222">
        <w:rPr>
          <w:rFonts w:cs="B Lotus" w:hint="cs"/>
          <w:sz w:val="32"/>
          <w:szCs w:val="24"/>
          <w:rtl/>
          <w:lang w:bidi="fa-IR"/>
        </w:rPr>
        <w:t>(</w:t>
      </w:r>
      <w:r w:rsidR="00C435F0" w:rsidRPr="00944222">
        <w:rPr>
          <w:rFonts w:cs="B Lotus" w:hint="cs"/>
          <w:sz w:val="32"/>
          <w:szCs w:val="24"/>
          <w:rtl/>
          <w:lang w:bidi="fa-IR"/>
        </w:rPr>
        <w:t>بقر</w:t>
      </w:r>
      <w:r w:rsidR="00843B08" w:rsidRPr="00944222">
        <w:rPr>
          <w:rFonts w:cs="B Lotus" w:hint="cs"/>
          <w:sz w:val="32"/>
          <w:szCs w:val="24"/>
          <w:rtl/>
          <w:lang w:bidi="fa-IR"/>
        </w:rPr>
        <w:t>ه</w:t>
      </w:r>
      <w:r w:rsidR="004A1617">
        <w:rPr>
          <w:rFonts w:cs="B Lotus" w:hint="cs"/>
          <w:sz w:val="32"/>
          <w:szCs w:val="24"/>
          <w:rtl/>
          <w:lang w:bidi="fa-IR"/>
        </w:rPr>
        <w:t>:</w:t>
      </w:r>
      <w:r w:rsidR="00140220" w:rsidRPr="00944222">
        <w:rPr>
          <w:rFonts w:cs="B Lotus" w:hint="cs"/>
          <w:sz w:val="32"/>
          <w:szCs w:val="24"/>
          <w:rtl/>
          <w:lang w:bidi="fa-IR"/>
        </w:rPr>
        <w:t xml:space="preserve"> </w:t>
      </w:r>
      <w:r w:rsidR="00AB0C25" w:rsidRPr="00944222">
        <w:rPr>
          <w:rFonts w:cs="B Lotus" w:hint="cs"/>
          <w:sz w:val="32"/>
          <w:szCs w:val="24"/>
          <w:rtl/>
          <w:lang w:bidi="fa-IR"/>
        </w:rPr>
        <w:t>155-157</w:t>
      </w:r>
      <w:r w:rsidR="00140220" w:rsidRPr="00944222">
        <w:rPr>
          <w:rFonts w:cs="B Lotus" w:hint="cs"/>
          <w:sz w:val="32"/>
          <w:szCs w:val="24"/>
          <w:rtl/>
          <w:lang w:bidi="fa-IR"/>
        </w:rPr>
        <w:t>)</w:t>
      </w:r>
    </w:p>
    <w:p w:rsidR="00140220" w:rsidRPr="000F309C" w:rsidRDefault="00140220" w:rsidP="00375A87">
      <w:pPr>
        <w:ind w:left="1134"/>
        <w:jc w:val="both"/>
        <w:rPr>
          <w:rFonts w:cs="B Lotus" w:hint="cs"/>
          <w:sz w:val="26"/>
          <w:szCs w:val="26"/>
          <w:rtl/>
          <w:lang w:bidi="fa-IR"/>
        </w:rPr>
      </w:pPr>
      <w:r>
        <w:rPr>
          <w:rFonts w:cs="B Lotus" w:hint="cs"/>
          <w:sz w:val="26"/>
          <w:szCs w:val="26"/>
          <w:rtl/>
          <w:lang w:bidi="fa-IR"/>
        </w:rPr>
        <w:t>«</w:t>
      </w:r>
      <w:r w:rsidR="00375A87">
        <w:rPr>
          <w:rFonts w:cs="B Lotus" w:hint="cs"/>
          <w:sz w:val="26"/>
          <w:szCs w:val="26"/>
          <w:rtl/>
          <w:lang w:bidi="fa-IR"/>
        </w:rPr>
        <w:t>و قطعا شما را با برخی از (امور همچون) ترس و گرسنگی و زیان مالی و جانی و کمبود میوه‌ها آزمایش می‌کنیم و مژده بده به بردباران، آن کسانی که وقتی بلایی بدانان می‌رسد، می‌گویند</w:t>
      </w:r>
      <w:r w:rsidR="004A1617">
        <w:rPr>
          <w:rFonts w:cs="B Lotus" w:hint="cs"/>
          <w:sz w:val="26"/>
          <w:szCs w:val="26"/>
          <w:rtl/>
          <w:lang w:bidi="fa-IR"/>
        </w:rPr>
        <w:t>:</w:t>
      </w:r>
      <w:r w:rsidR="00375A87">
        <w:rPr>
          <w:rFonts w:cs="B Lotus" w:hint="cs"/>
          <w:sz w:val="26"/>
          <w:szCs w:val="26"/>
          <w:rtl/>
          <w:lang w:bidi="fa-IR"/>
        </w:rPr>
        <w:t xml:space="preserve"> ما از آن خدا هستیم و به سوی او باز می‌گردیم، آنان الطاف و رحمت و احسان و مغفرت خدایشان شامل حالشان می‌گردد و مسلماً ایشان راه یافتگان‌اند</w:t>
      </w:r>
      <w:r>
        <w:rPr>
          <w:rFonts w:cs="B Lotus" w:hint="cs"/>
          <w:sz w:val="26"/>
          <w:szCs w:val="26"/>
          <w:rtl/>
          <w:lang w:bidi="fa-IR"/>
        </w:rPr>
        <w:t>».</w:t>
      </w:r>
    </w:p>
    <w:p w:rsidR="00375A87" w:rsidRDefault="00375A87" w:rsidP="00FE29DC">
      <w:pPr>
        <w:spacing w:line="228" w:lineRule="auto"/>
        <w:ind w:firstLine="284"/>
        <w:jc w:val="lowKashida"/>
        <w:rPr>
          <w:rFonts w:cs="B Lotus" w:hint="cs"/>
          <w:sz w:val="28"/>
          <w:szCs w:val="28"/>
          <w:rtl/>
          <w:lang w:bidi="fa-IR"/>
        </w:rPr>
      </w:pPr>
      <w:r>
        <w:rPr>
          <w:rFonts w:cs="B Lotus" w:hint="cs"/>
          <w:sz w:val="28"/>
          <w:szCs w:val="28"/>
          <w:rtl/>
          <w:lang w:bidi="fa-IR"/>
        </w:rPr>
        <w:t>از انس بن مالک</w:t>
      </w:r>
      <w:r>
        <w:rPr>
          <w:rFonts w:cs="B Lotus" w:hint="cs"/>
          <w:sz w:val="28"/>
          <w:szCs w:val="28"/>
          <w:rtl/>
          <w:lang w:bidi="fa-IR"/>
        </w:rPr>
        <w:sym w:font="AGA Arabesque" w:char="F074"/>
      </w:r>
      <w:r>
        <w:rPr>
          <w:rFonts w:cs="B Lotus" w:hint="cs"/>
          <w:sz w:val="28"/>
          <w:szCs w:val="28"/>
          <w:rtl/>
          <w:lang w:bidi="fa-IR"/>
        </w:rPr>
        <w:t xml:space="preserve"> روایت است</w:t>
      </w:r>
      <w:r w:rsidR="004A1617">
        <w:rPr>
          <w:rFonts w:cs="B Lotus" w:hint="cs"/>
          <w:sz w:val="28"/>
          <w:szCs w:val="28"/>
          <w:rtl/>
          <w:lang w:bidi="fa-IR"/>
        </w:rPr>
        <w:t>:</w:t>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از کنار زنی که در کنار قبری گریه می‌کرد، عبور کرد و به او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(إتقی الله و اصبری)</w:t>
      </w:r>
      <w:r>
        <w:rPr>
          <w:rFonts w:cs="B Lotus" w:hint="cs"/>
          <w:sz w:val="28"/>
          <w:szCs w:val="28"/>
          <w:rtl/>
          <w:lang w:bidi="fa-IR"/>
        </w:rPr>
        <w:t xml:space="preserve"> «تقوای خدا را پیشه کن و صبر کن» (آن زن) گفت</w:t>
      </w:r>
      <w:r w:rsidR="004A1617">
        <w:rPr>
          <w:rFonts w:cs="B Lotus" w:hint="cs"/>
          <w:sz w:val="28"/>
          <w:szCs w:val="28"/>
          <w:rtl/>
          <w:lang w:bidi="fa-IR"/>
        </w:rPr>
        <w:t>:</w:t>
      </w:r>
      <w:r>
        <w:rPr>
          <w:rFonts w:cs="B Lotus" w:hint="cs"/>
          <w:sz w:val="28"/>
          <w:szCs w:val="28"/>
          <w:rtl/>
          <w:lang w:bidi="fa-IR"/>
        </w:rPr>
        <w:t xml:space="preserve"> از من دور شو، که به مصیبتی مانند مصیبت من گرفتار نشده‌ای انس گفت</w:t>
      </w:r>
      <w:r w:rsidR="004A1617">
        <w:rPr>
          <w:rFonts w:cs="B Lotus" w:hint="cs"/>
          <w:sz w:val="28"/>
          <w:szCs w:val="28"/>
          <w:rtl/>
          <w:lang w:bidi="fa-IR"/>
        </w:rPr>
        <w:t>:</w:t>
      </w:r>
      <w:r>
        <w:rPr>
          <w:rFonts w:cs="B Lotus" w:hint="cs"/>
          <w:sz w:val="28"/>
          <w:szCs w:val="28"/>
          <w:rtl/>
          <w:lang w:bidi="fa-IR"/>
        </w:rPr>
        <w:t xml:space="preserve"> آن زن، پیامبر را نشناخت، به آن زن گفتند این رسول خدا است، گویا که او را مرگ فرا گرفت، به در خانه رسول الله</w:t>
      </w:r>
      <w:r w:rsidRPr="00196138">
        <w:rPr>
          <w:rFonts w:cs="B Lotus" w:hint="cs"/>
          <w:sz w:val="28"/>
          <w:szCs w:val="28"/>
          <w:rtl/>
          <w:lang w:bidi="fa-IR"/>
        </w:rPr>
        <w:sym w:font="AGA Arabesque" w:char="F072"/>
      </w:r>
      <w:r>
        <w:rPr>
          <w:rFonts w:cs="B Lotus" w:hint="cs"/>
          <w:sz w:val="28"/>
          <w:szCs w:val="28"/>
          <w:rtl/>
          <w:lang w:bidi="fa-IR"/>
        </w:rPr>
        <w:t xml:space="preserve"> رفت و دربان و حاجبی نیافت. گفت ای رسول خدا من تو را نشناختم.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(إن الصبر عند أول الصدمة)</w:t>
      </w:r>
      <w:r w:rsidR="00FA03E7" w:rsidRPr="003A7044">
        <w:rPr>
          <w:rStyle w:val="FootnoteReference"/>
          <w:rFonts w:cs="B Lotus"/>
          <w:sz w:val="28"/>
          <w:szCs w:val="28"/>
          <w:rtl/>
          <w:lang w:bidi="fa-IR"/>
        </w:rPr>
        <w:footnoteReference w:id="623"/>
      </w:r>
      <w:r>
        <w:rPr>
          <w:rFonts w:cs="B Lotus" w:hint="cs"/>
          <w:sz w:val="28"/>
          <w:szCs w:val="28"/>
          <w:rtl/>
          <w:lang w:bidi="fa-IR"/>
        </w:rPr>
        <w:t xml:space="preserve"> «صبر باید در ابتدای وارد آمدن مصیبت باشد».</w:t>
      </w:r>
    </w:p>
    <w:p w:rsidR="00675D78" w:rsidRDefault="00675D78" w:rsidP="00D7510E">
      <w:pPr>
        <w:pStyle w:val="a2"/>
        <w:rPr>
          <w:rFonts w:hint="cs"/>
          <w:rtl/>
        </w:rPr>
      </w:pPr>
      <w:bookmarkStart w:id="890" w:name="_Toc124849724"/>
      <w:bookmarkStart w:id="891" w:name="_Toc95172172"/>
      <w:bookmarkStart w:id="892" w:name="_Toc258663360"/>
      <w:r>
        <w:rPr>
          <w:rFonts w:hint="cs"/>
          <w:rtl/>
        </w:rPr>
        <w:t>صبر بر وفات فرزندان پاداش زیادی دارد</w:t>
      </w:r>
      <w:bookmarkEnd w:id="890"/>
      <w:bookmarkEnd w:id="891"/>
      <w:bookmarkEnd w:id="892"/>
      <w:r>
        <w:rPr>
          <w:rFonts w:hint="cs"/>
          <w:rtl/>
        </w:rPr>
        <w:t xml:space="preserve"> </w:t>
      </w:r>
    </w:p>
    <w:p w:rsidR="00675D78" w:rsidRDefault="00675D78" w:rsidP="00D7510E">
      <w:pPr>
        <w:spacing w:line="228" w:lineRule="auto"/>
        <w:jc w:val="lowKashida"/>
        <w:rPr>
          <w:rFonts w:cs="B Lotus" w:hint="cs"/>
          <w:sz w:val="28"/>
          <w:szCs w:val="28"/>
          <w:rtl/>
          <w:lang w:bidi="fa-IR"/>
        </w:rPr>
      </w:pPr>
      <w:r>
        <w:rPr>
          <w:rFonts w:cs="B Lotus" w:hint="cs"/>
          <w:sz w:val="28"/>
          <w:szCs w:val="28"/>
          <w:rtl/>
          <w:lang w:bidi="fa-IR"/>
        </w:rPr>
        <w:t>از ابوسعید خدری روایت است</w:t>
      </w:r>
      <w:r w:rsidR="004A1617">
        <w:rPr>
          <w:rFonts w:cs="B Lotus" w:hint="cs"/>
          <w:sz w:val="28"/>
          <w:szCs w:val="28"/>
          <w:rtl/>
          <w:lang w:bidi="fa-IR"/>
        </w:rPr>
        <w:t>:</w:t>
      </w:r>
      <w:r>
        <w:rPr>
          <w:rFonts w:cs="B Lotus" w:hint="cs"/>
          <w:sz w:val="28"/>
          <w:szCs w:val="28"/>
          <w:rtl/>
          <w:lang w:bidi="fa-IR"/>
        </w:rPr>
        <w:t xml:space="preserve"> زنان به پیامبر</w:t>
      </w:r>
      <w:r w:rsidRPr="00196138">
        <w:rPr>
          <w:rFonts w:cs="B Lotus" w:hint="cs"/>
          <w:sz w:val="28"/>
          <w:szCs w:val="28"/>
          <w:rtl/>
          <w:lang w:bidi="fa-IR"/>
        </w:rPr>
        <w:sym w:font="AGA Arabesque" w:char="F072"/>
      </w:r>
      <w:r>
        <w:rPr>
          <w:rFonts w:cs="B Lotus" w:hint="cs"/>
          <w:sz w:val="28"/>
          <w:szCs w:val="28"/>
          <w:rtl/>
          <w:lang w:bidi="fa-IR"/>
        </w:rPr>
        <w:t xml:space="preserve"> گفتند روزی بر ما مقرر کن (جهت موعظه)، پیامبر</w:t>
      </w:r>
      <w:r w:rsidRPr="00196138">
        <w:rPr>
          <w:rFonts w:cs="B Lotus" w:hint="cs"/>
          <w:sz w:val="28"/>
          <w:szCs w:val="28"/>
          <w:rtl/>
          <w:lang w:bidi="fa-IR"/>
        </w:rPr>
        <w:sym w:font="AGA Arabesque" w:char="F072"/>
      </w:r>
      <w:r>
        <w:rPr>
          <w:rFonts w:cs="B Lotus" w:hint="cs"/>
          <w:sz w:val="28"/>
          <w:szCs w:val="28"/>
          <w:rtl/>
          <w:lang w:bidi="fa-IR"/>
        </w:rPr>
        <w:t xml:space="preserve"> برای آنها موعظه کرد و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(أیما امرأة مات لها ثلاثة من الولد کانوا لها حجابا من النار، قالت امرأة، و اثنان؟ قال</w:t>
      </w:r>
      <w:r w:rsidR="004A1617">
        <w:rPr>
          <w:rFonts w:cs="B Badr" w:hint="cs"/>
          <w:b/>
          <w:bCs/>
          <w:sz w:val="32"/>
          <w:szCs w:val="28"/>
          <w:rtl/>
          <w:lang w:bidi="fa-IR"/>
        </w:rPr>
        <w:t>:</w:t>
      </w:r>
      <w:r w:rsidRPr="00FE29DC">
        <w:rPr>
          <w:rFonts w:cs="B Badr" w:hint="cs"/>
          <w:b/>
          <w:bCs/>
          <w:sz w:val="32"/>
          <w:szCs w:val="28"/>
          <w:rtl/>
          <w:lang w:bidi="fa-IR"/>
        </w:rPr>
        <w:t xml:space="preserve"> واثنان)</w:t>
      </w:r>
      <w:r>
        <w:rPr>
          <w:rFonts w:cs="B Lotus" w:hint="cs"/>
          <w:sz w:val="28"/>
          <w:szCs w:val="28"/>
          <w:rtl/>
          <w:lang w:bidi="fa-IR"/>
        </w:rPr>
        <w:t xml:space="preserve"> «هر زنی که سه تا از فرزندانش را از دست بدهد، (فوت فرزندانش) برای او مانع آتش جهنم می‌شوند، زنی گفت</w:t>
      </w:r>
      <w:r w:rsidR="004A1617">
        <w:rPr>
          <w:rFonts w:cs="B Lotus" w:hint="cs"/>
          <w:sz w:val="28"/>
          <w:szCs w:val="28"/>
          <w:rtl/>
          <w:lang w:bidi="fa-IR"/>
        </w:rPr>
        <w:t>:</w:t>
      </w:r>
      <w:r>
        <w:rPr>
          <w:rFonts w:cs="B Lotus" w:hint="cs"/>
          <w:sz w:val="28"/>
          <w:szCs w:val="28"/>
          <w:rtl/>
          <w:lang w:bidi="fa-IR"/>
        </w:rPr>
        <w:t xml:space="preserve"> دو فرزندهم؟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دو فرزند هم».</w:t>
      </w:r>
      <w:r w:rsidR="00FA03E7" w:rsidRPr="003A7044">
        <w:rPr>
          <w:rStyle w:val="FootnoteReference"/>
          <w:rFonts w:cs="B Lotus"/>
          <w:sz w:val="28"/>
          <w:szCs w:val="28"/>
          <w:rtl/>
          <w:lang w:bidi="fa-IR"/>
        </w:rPr>
        <w:footnoteReference w:id="624"/>
      </w:r>
    </w:p>
    <w:p w:rsidR="00675D78" w:rsidRDefault="00675D78" w:rsidP="00D7510E">
      <w:pPr>
        <w:pStyle w:val="a1"/>
        <w:rPr>
          <w:rFonts w:hint="cs"/>
          <w:rtl/>
        </w:rPr>
      </w:pPr>
      <w:bookmarkStart w:id="893" w:name="_Toc124849725"/>
      <w:bookmarkStart w:id="894" w:name="_Toc95172173"/>
      <w:bookmarkStart w:id="895" w:name="_Toc258663361"/>
      <w:bookmarkStart w:id="896" w:name="_Toc283249748"/>
      <w:r>
        <w:rPr>
          <w:rFonts w:hint="cs"/>
          <w:rtl/>
        </w:rPr>
        <w:t>دوم</w:t>
      </w:r>
      <w:r w:rsidR="004A1617">
        <w:rPr>
          <w:rFonts w:hint="cs"/>
          <w:rtl/>
        </w:rPr>
        <w:t>:</w:t>
      </w:r>
      <w:r>
        <w:rPr>
          <w:rFonts w:hint="cs"/>
          <w:rtl/>
        </w:rPr>
        <w:t xml:space="preserve"> </w:t>
      </w:r>
      <w:r w:rsidRPr="00822AFA">
        <w:rPr>
          <w:rFonts w:hint="cs"/>
          <w:rtl/>
        </w:rPr>
        <w:t>آنچه</w:t>
      </w:r>
      <w:r>
        <w:rPr>
          <w:rFonts w:hint="cs"/>
          <w:rtl/>
        </w:rPr>
        <w:t xml:space="preserve"> بر نزدیکانش واجب است</w:t>
      </w:r>
      <w:bookmarkEnd w:id="893"/>
      <w:bookmarkEnd w:id="894"/>
      <w:bookmarkEnd w:id="895"/>
      <w:bookmarkEnd w:id="896"/>
    </w:p>
    <w:p w:rsidR="00671F2D" w:rsidRPr="00671F2D" w:rsidRDefault="00671F2D" w:rsidP="00D7510E">
      <w:pPr>
        <w:pStyle w:val="a2"/>
        <w:spacing w:before="0"/>
        <w:rPr>
          <w:rFonts w:hint="cs"/>
          <w:rtl/>
        </w:rPr>
      </w:pPr>
      <w:r w:rsidRPr="00671F2D">
        <w:rPr>
          <w:rFonts w:hint="cs"/>
          <w:rtl/>
        </w:rPr>
        <w:t>استرجاع</w:t>
      </w:r>
    </w:p>
    <w:p w:rsidR="00671F2D" w:rsidRDefault="00671F2D" w:rsidP="00D7510E">
      <w:pPr>
        <w:spacing w:line="228" w:lineRule="auto"/>
        <w:jc w:val="lowKashida"/>
        <w:rPr>
          <w:rFonts w:cs="B Lotus" w:hint="cs"/>
          <w:sz w:val="28"/>
          <w:szCs w:val="28"/>
          <w:rtl/>
          <w:lang w:bidi="fa-IR"/>
        </w:rPr>
      </w:pPr>
      <w:r>
        <w:rPr>
          <w:rFonts w:cs="B Lotus" w:hint="cs"/>
          <w:sz w:val="28"/>
          <w:szCs w:val="28"/>
          <w:rtl/>
          <w:lang w:bidi="fa-IR"/>
        </w:rPr>
        <w:t>استراجاع این است که شخص بگوید</w:t>
      </w:r>
      <w:r w:rsidR="004A1617">
        <w:rPr>
          <w:rFonts w:cs="B Lotus" w:hint="cs"/>
          <w:sz w:val="28"/>
          <w:szCs w:val="28"/>
          <w:rtl/>
          <w:lang w:bidi="fa-IR"/>
        </w:rPr>
        <w:t>:</w:t>
      </w:r>
      <w:r>
        <w:rPr>
          <w:rFonts w:cs="B Lotus" w:hint="cs"/>
          <w:sz w:val="28"/>
          <w:szCs w:val="28"/>
          <w:rtl/>
          <w:lang w:bidi="fa-IR"/>
        </w:rPr>
        <w:t xml:space="preserve"> إنا لله و إنا الیه راجعون، همچنانکه در آیه آمد و بعد از آن بگوید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(اللهم أجرنی فی مصیبتی و أخلف لی خیرا منها)</w:t>
      </w:r>
      <w:r>
        <w:rPr>
          <w:rFonts w:cs="B Lotus" w:hint="cs"/>
          <w:sz w:val="28"/>
          <w:szCs w:val="28"/>
          <w:rtl/>
          <w:lang w:bidi="fa-IR"/>
        </w:rPr>
        <w:t xml:space="preserve"> «خداوندا! مرا در این مصیبت مأجور بگردان و بهتر از آنرا برایم جایگزین بفرما».</w:t>
      </w:r>
    </w:p>
    <w:p w:rsidR="0049200B" w:rsidRDefault="0049200B" w:rsidP="00FE29DC">
      <w:pPr>
        <w:spacing w:line="228" w:lineRule="auto"/>
        <w:ind w:firstLine="284"/>
        <w:jc w:val="lowKashida"/>
        <w:rPr>
          <w:rFonts w:cs="B Lotus" w:hint="cs"/>
          <w:sz w:val="28"/>
          <w:szCs w:val="28"/>
          <w:rtl/>
          <w:lang w:bidi="fa-IR"/>
        </w:rPr>
      </w:pPr>
      <w:r>
        <w:rPr>
          <w:rFonts w:cs="B Lotus" w:hint="cs"/>
          <w:sz w:val="28"/>
          <w:szCs w:val="28"/>
          <w:rtl/>
          <w:lang w:bidi="fa-IR"/>
        </w:rPr>
        <w:t>ام سلمه</w:t>
      </w:r>
      <w:r>
        <w:rPr>
          <w:rFonts w:cs="B Lotus" w:hint="cs"/>
          <w:sz w:val="28"/>
          <w:szCs w:val="28"/>
          <w:rtl/>
          <w:lang w:bidi="fa-IR"/>
        </w:rPr>
        <w:sym w:font="AGA Arabesque" w:char="F074"/>
      </w:r>
      <w:r>
        <w:rPr>
          <w:rFonts w:cs="B Lotus" w:hint="cs"/>
          <w:sz w:val="28"/>
          <w:szCs w:val="28"/>
          <w:rtl/>
          <w:lang w:bidi="fa-IR"/>
        </w:rPr>
        <w:t xml:space="preserve"> روایت می‌کند</w:t>
      </w:r>
      <w:r w:rsidR="004A1617">
        <w:rPr>
          <w:rFonts w:cs="B Lotus" w:hint="cs"/>
          <w:sz w:val="28"/>
          <w:szCs w:val="28"/>
          <w:rtl/>
          <w:lang w:bidi="fa-IR"/>
        </w:rPr>
        <w:t>:</w:t>
      </w:r>
      <w:r>
        <w:rPr>
          <w:rFonts w:cs="B Lotus" w:hint="cs"/>
          <w:sz w:val="28"/>
          <w:szCs w:val="28"/>
          <w:rtl/>
          <w:lang w:bidi="fa-IR"/>
        </w:rPr>
        <w:t xml:space="preserve"> از پیامبر خدا شنیدم که می‌فرمود</w:t>
      </w:r>
      <w:r w:rsidR="004A1617">
        <w:rPr>
          <w:rFonts w:cs="B Lotus" w:hint="cs"/>
          <w:sz w:val="28"/>
          <w:szCs w:val="28"/>
          <w:rtl/>
          <w:lang w:bidi="fa-IR"/>
        </w:rPr>
        <w:t>:</w:t>
      </w:r>
      <w:r>
        <w:rPr>
          <w:rFonts w:cs="B Lotus" w:hint="cs"/>
          <w:sz w:val="28"/>
          <w:szCs w:val="28"/>
          <w:rtl/>
          <w:lang w:bidi="fa-IR"/>
        </w:rPr>
        <w:t xml:space="preserve"> هر مسلمانی هنگام گرفتار شدن به مصیبتی چیزی را بگوید که خدا به آن امر کرده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(إنا لله و إنا الیه راجعون اللهم آجرنی فی مصیبتی و اخلف لی خیرا منها)</w:t>
      </w:r>
      <w:r>
        <w:rPr>
          <w:rFonts w:cs="B Lotus" w:hint="cs"/>
          <w:sz w:val="28"/>
          <w:szCs w:val="28"/>
          <w:rtl/>
          <w:lang w:bidi="fa-IR"/>
        </w:rPr>
        <w:t>، «خداوند چیزی بهتر از آن را برای او جایگزین می‌کند، (ام سلمه) گفت</w:t>
      </w:r>
      <w:r w:rsidR="004A1617">
        <w:rPr>
          <w:rFonts w:cs="B Lotus" w:hint="cs"/>
          <w:sz w:val="28"/>
          <w:szCs w:val="28"/>
          <w:rtl/>
          <w:lang w:bidi="fa-IR"/>
        </w:rPr>
        <w:t>:</w:t>
      </w:r>
      <w:r>
        <w:rPr>
          <w:rFonts w:cs="B Lotus" w:hint="cs"/>
          <w:sz w:val="28"/>
          <w:szCs w:val="28"/>
          <w:rtl/>
          <w:lang w:bidi="fa-IR"/>
        </w:rPr>
        <w:t xml:space="preserve"> هنگامی که ابوسلمه فوت کرد، گفتم کدامیک از مسلمانان از ابوسلمه بهتر هستند، خانواده او اولین خانواده‌ای بود که به سوی پیامبر</w:t>
      </w:r>
      <w:r w:rsidRPr="00196138">
        <w:rPr>
          <w:rFonts w:cs="B Lotus" w:hint="cs"/>
          <w:sz w:val="28"/>
          <w:szCs w:val="28"/>
          <w:rtl/>
          <w:lang w:bidi="fa-IR"/>
        </w:rPr>
        <w:sym w:font="AGA Arabesque" w:char="F072"/>
      </w:r>
      <w:r>
        <w:rPr>
          <w:rFonts w:cs="B Lotus" w:hint="cs"/>
          <w:sz w:val="28"/>
          <w:szCs w:val="28"/>
          <w:rtl/>
          <w:lang w:bidi="fa-IR"/>
        </w:rPr>
        <w:t xml:space="preserve"> هجرت کرد؟ سپس گفتم</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اللهم أجرنی فی مصیبتی و اخلف لی خیرا منها</w:t>
      </w:r>
      <w:r>
        <w:rPr>
          <w:rFonts w:cs="B Lotus" w:hint="cs"/>
          <w:sz w:val="28"/>
          <w:szCs w:val="28"/>
          <w:rtl/>
          <w:lang w:bidi="fa-IR"/>
        </w:rPr>
        <w:t>، و خداوند پیامبر</w:t>
      </w:r>
      <w:r w:rsidRPr="00196138">
        <w:rPr>
          <w:rFonts w:cs="B Lotus" w:hint="cs"/>
          <w:sz w:val="28"/>
          <w:szCs w:val="28"/>
          <w:rtl/>
          <w:lang w:bidi="fa-IR"/>
        </w:rPr>
        <w:sym w:font="AGA Arabesque" w:char="F072"/>
      </w:r>
      <w:r>
        <w:rPr>
          <w:rFonts w:cs="B Lotus" w:hint="cs"/>
          <w:sz w:val="28"/>
          <w:szCs w:val="28"/>
          <w:rtl/>
          <w:lang w:bidi="fa-IR"/>
        </w:rPr>
        <w:t xml:space="preserve"> را به جای ابوسلمه به من داد».</w:t>
      </w:r>
      <w:r w:rsidR="00FA03E7" w:rsidRPr="003A7044">
        <w:rPr>
          <w:rStyle w:val="FootnoteReference"/>
          <w:rFonts w:cs="B Lotus"/>
          <w:sz w:val="28"/>
          <w:szCs w:val="28"/>
          <w:rtl/>
          <w:lang w:bidi="fa-IR"/>
        </w:rPr>
        <w:footnoteReference w:id="625"/>
      </w:r>
    </w:p>
    <w:p w:rsidR="00885A38" w:rsidRDefault="00885A38" w:rsidP="00D7510E">
      <w:pPr>
        <w:pStyle w:val="a1"/>
        <w:rPr>
          <w:rFonts w:hint="cs"/>
          <w:rtl/>
        </w:rPr>
      </w:pPr>
      <w:bookmarkStart w:id="897" w:name="_Toc124849726"/>
      <w:bookmarkStart w:id="898" w:name="_Toc95172174"/>
      <w:bookmarkStart w:id="899" w:name="_Toc258663362"/>
      <w:bookmarkStart w:id="900" w:name="_Toc283249749"/>
      <w:r>
        <w:rPr>
          <w:rFonts w:hint="cs"/>
          <w:rtl/>
        </w:rPr>
        <w:t>آنچه بر بازماندگان میت حرام است</w:t>
      </w:r>
      <w:bookmarkEnd w:id="897"/>
      <w:bookmarkEnd w:id="898"/>
      <w:bookmarkEnd w:id="899"/>
      <w:bookmarkEnd w:id="900"/>
      <w:r>
        <w:rPr>
          <w:rFonts w:hint="cs"/>
          <w:rtl/>
        </w:rPr>
        <w:t xml:space="preserve"> </w:t>
      </w:r>
    </w:p>
    <w:p w:rsidR="00885A38" w:rsidRPr="00DC4883" w:rsidRDefault="00885A38" w:rsidP="00D7510E">
      <w:pPr>
        <w:pStyle w:val="a2"/>
        <w:spacing w:before="0"/>
        <w:rPr>
          <w:rFonts w:hint="cs"/>
          <w:rtl/>
        </w:rPr>
      </w:pPr>
      <w:r w:rsidRPr="00DC4883">
        <w:rPr>
          <w:rFonts w:hint="cs"/>
          <w:rtl/>
        </w:rPr>
        <w:t>1- شیون و نوحه</w:t>
      </w:r>
    </w:p>
    <w:p w:rsidR="00DC4883" w:rsidRDefault="00DC4883" w:rsidP="00D7510E">
      <w:pPr>
        <w:spacing w:line="228" w:lineRule="auto"/>
        <w:jc w:val="lowKashida"/>
        <w:rPr>
          <w:rFonts w:cs="B Lotus" w:hint="cs"/>
          <w:sz w:val="28"/>
          <w:szCs w:val="28"/>
          <w:rtl/>
          <w:lang w:bidi="fa-IR"/>
        </w:rPr>
      </w:pPr>
      <w:r>
        <w:rPr>
          <w:rFonts w:cs="B Lotus" w:hint="cs"/>
          <w:sz w:val="28"/>
          <w:szCs w:val="28"/>
          <w:rtl/>
          <w:lang w:bidi="fa-IR"/>
        </w:rPr>
        <w:t>از ابومالک اشعری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(أربع فی أمتی من أمور الجاهلیة لا یترکونهن</w:t>
      </w:r>
      <w:r w:rsidR="004A1617">
        <w:rPr>
          <w:rFonts w:cs="B Badr" w:hint="cs"/>
          <w:b/>
          <w:bCs/>
          <w:sz w:val="32"/>
          <w:szCs w:val="28"/>
          <w:rtl/>
          <w:lang w:bidi="fa-IR"/>
        </w:rPr>
        <w:t>:</w:t>
      </w:r>
      <w:r w:rsidRPr="00FE29DC">
        <w:rPr>
          <w:rFonts w:cs="B Badr" w:hint="cs"/>
          <w:b/>
          <w:bCs/>
          <w:sz w:val="32"/>
          <w:szCs w:val="28"/>
          <w:rtl/>
          <w:lang w:bidi="fa-IR"/>
        </w:rPr>
        <w:t xml:space="preserve"> الفخر فی الأحساب، والطعن فی الأنساب، و الاستسقاء بالنجوم، و النیاحة)</w:t>
      </w:r>
      <w:r>
        <w:rPr>
          <w:rFonts w:cs="B Lotus" w:hint="cs"/>
          <w:sz w:val="28"/>
          <w:szCs w:val="28"/>
          <w:rtl/>
          <w:lang w:bidi="fa-IR"/>
        </w:rPr>
        <w:t xml:space="preserve"> «چهار چیز در امت من از امور جاهلی هستد که از آن دست برنمی‌دارند، افتخار به نیاکان، طعن در نسب، طلب باران با ستارگان، و نوحه‌خوانی» و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(النحائحة إذا لم تتب قبل موتها تقام یوم القیامة و علیها سربال من قطران و درع من جرب)</w:t>
      </w:r>
      <w:r w:rsidR="00FA03E7" w:rsidRPr="003A7044">
        <w:rPr>
          <w:rStyle w:val="FootnoteReference"/>
          <w:rFonts w:cs="B Lotus"/>
          <w:sz w:val="28"/>
          <w:szCs w:val="28"/>
          <w:rtl/>
          <w:lang w:bidi="fa-IR"/>
        </w:rPr>
        <w:footnoteReference w:id="626"/>
      </w:r>
      <w:r>
        <w:rPr>
          <w:rFonts w:cs="B Lotus" w:hint="cs"/>
          <w:sz w:val="28"/>
          <w:szCs w:val="28"/>
          <w:rtl/>
          <w:lang w:bidi="fa-IR"/>
        </w:rPr>
        <w:t xml:space="preserve"> «اگر زن نوحه‌خوان قبل از مرگش توبه نکند روز قیامت زنده می‌شود در حالیکه پیراهنی آغشته به روغن (قیرمانند) و زره‌ای از زنگار بر تن دارد».</w:t>
      </w:r>
    </w:p>
    <w:p w:rsidR="00DC4883" w:rsidRPr="00843481" w:rsidRDefault="00DC4883" w:rsidP="00D7510E">
      <w:pPr>
        <w:pStyle w:val="a2"/>
        <w:rPr>
          <w:rFonts w:hint="cs"/>
          <w:rtl/>
        </w:rPr>
      </w:pPr>
      <w:r w:rsidRPr="00843481">
        <w:rPr>
          <w:rFonts w:hint="cs"/>
          <w:rtl/>
        </w:rPr>
        <w:t>2 و 3- زدن به گونه‌ها و پاره کردن گریبان</w:t>
      </w:r>
    </w:p>
    <w:p w:rsidR="00843481" w:rsidRDefault="00843481" w:rsidP="00D7510E">
      <w:pPr>
        <w:spacing w:line="228" w:lineRule="auto"/>
        <w:jc w:val="lowKashida"/>
        <w:rPr>
          <w:rFonts w:cs="B Lotus" w:hint="cs"/>
          <w:sz w:val="28"/>
          <w:szCs w:val="28"/>
          <w:rtl/>
          <w:lang w:bidi="fa-IR"/>
        </w:rPr>
      </w:pPr>
      <w:r>
        <w:rPr>
          <w:rFonts w:cs="B Lotus" w:hint="cs"/>
          <w:sz w:val="28"/>
          <w:szCs w:val="28"/>
          <w:rtl/>
          <w:lang w:bidi="fa-IR"/>
        </w:rPr>
        <w:t>از عبدالله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(لیس منا من لطم الخدود، و شق الجیوب، و دعا بدعوی الجاهلیة)</w:t>
      </w:r>
      <w:r w:rsidR="00FA03E7" w:rsidRPr="003A7044">
        <w:rPr>
          <w:rStyle w:val="FootnoteReference"/>
          <w:rFonts w:cs="B Lotus"/>
          <w:sz w:val="28"/>
          <w:szCs w:val="28"/>
          <w:rtl/>
          <w:lang w:bidi="fa-IR"/>
        </w:rPr>
        <w:footnoteReference w:id="627"/>
      </w:r>
      <w:r>
        <w:rPr>
          <w:rFonts w:cs="B Lotus" w:hint="cs"/>
          <w:sz w:val="28"/>
          <w:szCs w:val="28"/>
          <w:rtl/>
          <w:lang w:bidi="fa-IR"/>
        </w:rPr>
        <w:t xml:space="preserve"> «از ما نیس</w:t>
      </w:r>
      <w:r w:rsidR="00EF115F">
        <w:rPr>
          <w:rFonts w:cs="B Lotus" w:hint="cs"/>
          <w:sz w:val="28"/>
          <w:szCs w:val="28"/>
          <w:rtl/>
          <w:lang w:bidi="fa-IR"/>
        </w:rPr>
        <w:t>ت</w:t>
      </w:r>
      <w:r>
        <w:rPr>
          <w:rFonts w:cs="B Lotus" w:hint="cs"/>
          <w:sz w:val="28"/>
          <w:szCs w:val="28"/>
          <w:rtl/>
          <w:lang w:bidi="fa-IR"/>
        </w:rPr>
        <w:t xml:space="preserve"> کسی که بر گونه‌هایش بزند و گریبانش را پاره کند و شیون </w:t>
      </w:r>
      <w:r w:rsidR="008749C2">
        <w:rPr>
          <w:rFonts w:cs="B Lotus" w:hint="cs"/>
          <w:sz w:val="28"/>
          <w:szCs w:val="28"/>
          <w:rtl/>
          <w:lang w:bidi="fa-IR"/>
        </w:rPr>
        <w:t>و زاری جاهلانه سر دهد».</w:t>
      </w:r>
    </w:p>
    <w:p w:rsidR="008749C2" w:rsidRPr="008749C2" w:rsidRDefault="008749C2" w:rsidP="00D7510E">
      <w:pPr>
        <w:pStyle w:val="a2"/>
        <w:rPr>
          <w:rFonts w:hint="cs"/>
          <w:rtl/>
        </w:rPr>
      </w:pPr>
      <w:r w:rsidRPr="008749C2">
        <w:rPr>
          <w:rFonts w:hint="cs"/>
          <w:rtl/>
        </w:rPr>
        <w:t>4- کندن مو</w:t>
      </w:r>
    </w:p>
    <w:p w:rsidR="00797C7E" w:rsidRDefault="00797C7E" w:rsidP="00D7510E">
      <w:pPr>
        <w:spacing w:line="228" w:lineRule="auto"/>
        <w:jc w:val="lowKashida"/>
        <w:rPr>
          <w:rFonts w:cs="B Lotus" w:hint="cs"/>
          <w:sz w:val="28"/>
          <w:szCs w:val="28"/>
          <w:rtl/>
          <w:lang w:bidi="fa-IR"/>
        </w:rPr>
      </w:pPr>
      <w:r>
        <w:rPr>
          <w:rFonts w:cs="B Lotus" w:hint="cs"/>
          <w:sz w:val="28"/>
          <w:szCs w:val="28"/>
          <w:rtl/>
          <w:lang w:bidi="fa-IR"/>
        </w:rPr>
        <w:t>از ابودبرده بن ابوموسی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(وجع أبوموسی وجعا فغشی علیه، و رأسه فی حجر امرأة من أهله، فصاحت امرأة من أهله، فلم یستطع أن یرد علیها شیئا فلما أفاق قال</w:t>
      </w:r>
      <w:r w:rsidR="004A1617">
        <w:rPr>
          <w:rFonts w:cs="B Badr" w:hint="cs"/>
          <w:b/>
          <w:bCs/>
          <w:sz w:val="32"/>
          <w:szCs w:val="28"/>
          <w:rtl/>
          <w:lang w:bidi="fa-IR"/>
        </w:rPr>
        <w:t>:</w:t>
      </w:r>
      <w:r w:rsidRPr="00FE29DC">
        <w:rPr>
          <w:rFonts w:cs="B Badr" w:hint="cs"/>
          <w:b/>
          <w:bCs/>
          <w:sz w:val="32"/>
          <w:szCs w:val="28"/>
          <w:rtl/>
          <w:lang w:bidi="fa-IR"/>
        </w:rPr>
        <w:t xml:space="preserve"> أنا بری ممن بری منه رسول الله</w:t>
      </w:r>
      <w:r w:rsidRPr="00196138">
        <w:rPr>
          <w:rFonts w:cs="B Badr" w:hint="cs"/>
          <w:sz w:val="32"/>
          <w:szCs w:val="28"/>
          <w:rtl/>
          <w:lang w:bidi="fa-IR"/>
        </w:rPr>
        <w:sym w:font="AGA Arabesque" w:char="F072"/>
      </w:r>
      <w:r w:rsidRPr="00FE29DC">
        <w:rPr>
          <w:rFonts w:cs="B Badr" w:hint="cs"/>
          <w:b/>
          <w:bCs/>
          <w:sz w:val="32"/>
          <w:szCs w:val="28"/>
          <w:rtl/>
          <w:lang w:bidi="fa-IR"/>
        </w:rPr>
        <w:t>، فإن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بری من الصالقة و الحالقة و الشاقة)</w:t>
      </w:r>
      <w:r w:rsidR="00FA03E7" w:rsidRPr="003A7044">
        <w:rPr>
          <w:rStyle w:val="FootnoteReference"/>
          <w:rFonts w:cs="B Lotus"/>
          <w:sz w:val="28"/>
          <w:szCs w:val="28"/>
          <w:rtl/>
          <w:lang w:bidi="fa-IR"/>
        </w:rPr>
        <w:footnoteReference w:id="628"/>
      </w:r>
      <w:r>
        <w:rPr>
          <w:rFonts w:cs="B Lotus" w:hint="cs"/>
          <w:sz w:val="28"/>
          <w:szCs w:val="28"/>
          <w:rtl/>
          <w:lang w:bidi="fa-IR"/>
        </w:rPr>
        <w:t xml:space="preserve"> «ابوموسی دچار بیماری شدیدی شد و بیهوش شد در حالی که سرش در آغوش زنی از اهلش بود، زن فریاد کشید، (ابوموسی) نتوانست جوابش دهد، وقتی به هوش آمد، گفت</w:t>
      </w:r>
      <w:r w:rsidR="004A1617">
        <w:rPr>
          <w:rFonts w:cs="B Lotus" w:hint="cs"/>
          <w:sz w:val="28"/>
          <w:szCs w:val="28"/>
          <w:rtl/>
          <w:lang w:bidi="fa-IR"/>
        </w:rPr>
        <w:t>:</w:t>
      </w:r>
      <w:r>
        <w:rPr>
          <w:rFonts w:cs="B Lotus" w:hint="cs"/>
          <w:sz w:val="28"/>
          <w:szCs w:val="28"/>
          <w:rtl/>
          <w:lang w:bidi="fa-IR"/>
        </w:rPr>
        <w:t xml:space="preserve"> من بیزارم از کسی که رسول خدا</w:t>
      </w:r>
      <w:r w:rsidRPr="00196138">
        <w:rPr>
          <w:rFonts w:cs="B Lotus" w:hint="cs"/>
          <w:sz w:val="28"/>
          <w:szCs w:val="28"/>
          <w:rtl/>
          <w:lang w:bidi="fa-IR"/>
        </w:rPr>
        <w:sym w:font="AGA Arabesque" w:char="F072"/>
      </w:r>
      <w:r>
        <w:rPr>
          <w:rFonts w:cs="B Lotus" w:hint="cs"/>
          <w:sz w:val="28"/>
          <w:szCs w:val="28"/>
          <w:rtl/>
          <w:lang w:bidi="fa-IR"/>
        </w:rPr>
        <w:t xml:space="preserve"> از او اظهار بیزاری کرده است. پیامبر</w:t>
      </w:r>
      <w:r w:rsidRPr="00196138">
        <w:rPr>
          <w:rFonts w:cs="B Lotus" w:hint="cs"/>
          <w:sz w:val="28"/>
          <w:szCs w:val="28"/>
          <w:rtl/>
          <w:lang w:bidi="fa-IR"/>
        </w:rPr>
        <w:sym w:font="AGA Arabesque" w:char="F072"/>
      </w:r>
      <w:r>
        <w:rPr>
          <w:rFonts w:cs="B Lotus" w:hint="cs"/>
          <w:sz w:val="28"/>
          <w:szCs w:val="28"/>
          <w:rtl/>
          <w:lang w:bidi="fa-IR"/>
        </w:rPr>
        <w:t xml:space="preserve"> بیزار است از کسی که با صدای بلند گریه کند و کسی که هنگام مصیبت</w:t>
      </w:r>
      <w:r w:rsidR="00F42B85">
        <w:rPr>
          <w:rFonts w:cs="B Lotus" w:hint="cs"/>
          <w:sz w:val="28"/>
          <w:szCs w:val="28"/>
          <w:rtl/>
          <w:lang w:bidi="fa-IR"/>
        </w:rPr>
        <w:t>،</w:t>
      </w:r>
      <w:r>
        <w:rPr>
          <w:rFonts w:cs="B Lotus" w:hint="cs"/>
          <w:sz w:val="28"/>
          <w:szCs w:val="28"/>
          <w:rtl/>
          <w:lang w:bidi="fa-IR"/>
        </w:rPr>
        <w:t xml:space="preserve"> موی سرش را بتراشد، و کسی که لباسش را چاک کند».</w:t>
      </w:r>
    </w:p>
    <w:p w:rsidR="00934082" w:rsidRPr="00934082" w:rsidRDefault="00934082" w:rsidP="00D7510E">
      <w:pPr>
        <w:pStyle w:val="a2"/>
        <w:rPr>
          <w:rFonts w:hint="cs"/>
          <w:rtl/>
        </w:rPr>
      </w:pPr>
      <w:r w:rsidRPr="00934082">
        <w:rPr>
          <w:rFonts w:hint="cs"/>
          <w:rtl/>
        </w:rPr>
        <w:t>5- ژولیده کردن مو</w:t>
      </w:r>
    </w:p>
    <w:p w:rsidR="00934082" w:rsidRDefault="00934082" w:rsidP="00D7510E">
      <w:pPr>
        <w:spacing w:line="228" w:lineRule="auto"/>
        <w:jc w:val="lowKashida"/>
        <w:rPr>
          <w:rFonts w:cs="B Lotus" w:hint="cs"/>
          <w:sz w:val="28"/>
          <w:szCs w:val="28"/>
          <w:rtl/>
          <w:lang w:bidi="fa-IR"/>
        </w:rPr>
      </w:pPr>
      <w:r>
        <w:rPr>
          <w:rFonts w:cs="B Lotus" w:hint="cs"/>
          <w:sz w:val="28"/>
          <w:szCs w:val="28"/>
          <w:rtl/>
          <w:lang w:bidi="fa-IR"/>
        </w:rPr>
        <w:t>به دلیل حدیثی که یکی از زنان بیعت کننده (در بیعت عقبه) روایت کرده و گفته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(کان فیما أخذ علینا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فی المعروف الذی أخذ علینا أن لانعصیه فیه</w:t>
      </w:r>
      <w:r w:rsidR="004A1617">
        <w:rPr>
          <w:rFonts w:cs="B Badr" w:hint="cs"/>
          <w:b/>
          <w:bCs/>
          <w:sz w:val="32"/>
          <w:szCs w:val="28"/>
          <w:rtl/>
          <w:lang w:bidi="fa-IR"/>
        </w:rPr>
        <w:t>:</w:t>
      </w:r>
      <w:r w:rsidRPr="00FE29DC">
        <w:rPr>
          <w:rFonts w:cs="B Badr" w:hint="cs"/>
          <w:b/>
          <w:bCs/>
          <w:sz w:val="32"/>
          <w:szCs w:val="28"/>
          <w:rtl/>
          <w:lang w:bidi="fa-IR"/>
        </w:rPr>
        <w:t xml:space="preserve"> و أن لانخمش وجها، و لاندعو بویل، ولانشق جیبا، و أن لاننشر شعرا)</w:t>
      </w:r>
      <w:r w:rsidR="00FA03E7" w:rsidRPr="003A7044">
        <w:rPr>
          <w:rStyle w:val="FootnoteReference"/>
          <w:rFonts w:cs="B Lotus"/>
          <w:sz w:val="28"/>
          <w:szCs w:val="28"/>
          <w:rtl/>
          <w:lang w:bidi="fa-IR"/>
        </w:rPr>
        <w:footnoteReference w:id="629"/>
      </w:r>
      <w:r>
        <w:rPr>
          <w:rFonts w:cs="B Lotus" w:hint="cs"/>
          <w:sz w:val="28"/>
          <w:szCs w:val="28"/>
          <w:rtl/>
          <w:lang w:bidi="fa-IR"/>
        </w:rPr>
        <w:t xml:space="preserve"> «از کارهای خوبی که پیامبر</w:t>
      </w:r>
      <w:r w:rsidRPr="00196138">
        <w:rPr>
          <w:rFonts w:cs="B Lotus" w:hint="cs"/>
          <w:sz w:val="28"/>
          <w:szCs w:val="28"/>
          <w:rtl/>
          <w:lang w:bidi="fa-IR"/>
        </w:rPr>
        <w:sym w:font="AGA Arabesque" w:char="F072"/>
      </w:r>
      <w:r>
        <w:rPr>
          <w:rFonts w:cs="B Lotus" w:hint="cs"/>
          <w:sz w:val="28"/>
          <w:szCs w:val="28"/>
          <w:rtl/>
          <w:lang w:bidi="fa-IR"/>
        </w:rPr>
        <w:t xml:space="preserve"> از ما برآن عهده گرفت تا از آن سرپیچی نکنیم این بود که هنگام مصیبت صورتمان را نخراشیم، و وایلا نگوییم، و گریبان چاک نکنیم، و موهایمان را ژولیده رها نکنیم».</w:t>
      </w:r>
    </w:p>
    <w:p w:rsidR="00934082" w:rsidRPr="00934082" w:rsidRDefault="00934082" w:rsidP="00D7510E">
      <w:pPr>
        <w:pStyle w:val="a"/>
        <w:rPr>
          <w:rFonts w:hint="cs"/>
          <w:rtl/>
        </w:rPr>
      </w:pPr>
      <w:bookmarkStart w:id="901" w:name="_Toc124849727"/>
      <w:bookmarkStart w:id="902" w:name="_Toc95172175"/>
      <w:bookmarkStart w:id="903" w:name="_Toc258663363"/>
      <w:bookmarkStart w:id="904" w:name="_Toc283249750"/>
      <w:r>
        <w:rPr>
          <w:rFonts w:hint="cs"/>
          <w:rtl/>
        </w:rPr>
        <w:t>آنچه برای میت واجب است</w:t>
      </w:r>
      <w:bookmarkEnd w:id="901"/>
      <w:bookmarkEnd w:id="902"/>
      <w:bookmarkEnd w:id="903"/>
      <w:bookmarkEnd w:id="904"/>
      <w:r>
        <w:rPr>
          <w:rFonts w:hint="cs"/>
          <w:rtl/>
        </w:rPr>
        <w:t xml:space="preserve"> </w:t>
      </w:r>
    </w:p>
    <w:p w:rsidR="00934082" w:rsidRDefault="00934082" w:rsidP="00D7510E">
      <w:pPr>
        <w:spacing w:line="228" w:lineRule="auto"/>
        <w:jc w:val="lowKashida"/>
        <w:rPr>
          <w:rFonts w:cs="B Lotus" w:hint="cs"/>
          <w:sz w:val="28"/>
          <w:szCs w:val="28"/>
          <w:rtl/>
          <w:lang w:bidi="fa-IR"/>
        </w:rPr>
      </w:pPr>
      <w:r>
        <w:rPr>
          <w:rFonts w:cs="B Lotus" w:hint="cs"/>
          <w:sz w:val="28"/>
          <w:szCs w:val="28"/>
          <w:rtl/>
          <w:lang w:bidi="fa-IR"/>
        </w:rPr>
        <w:t>انجام چهار چیز بر بازماندگان میت و غیر در حق او واجب است</w:t>
      </w:r>
      <w:r w:rsidR="004A1617">
        <w:rPr>
          <w:rFonts w:cs="B Lotus" w:hint="cs"/>
          <w:sz w:val="28"/>
          <w:szCs w:val="28"/>
          <w:rtl/>
          <w:lang w:bidi="fa-IR"/>
        </w:rPr>
        <w:t>:</w:t>
      </w:r>
      <w:r>
        <w:rPr>
          <w:rFonts w:cs="B Lotus" w:hint="cs"/>
          <w:sz w:val="28"/>
          <w:szCs w:val="28"/>
          <w:rtl/>
          <w:lang w:bidi="fa-IR"/>
        </w:rPr>
        <w:t xml:space="preserve"> غسل، تکفین، نماز، تدفین.</w:t>
      </w:r>
    </w:p>
    <w:p w:rsidR="00934082" w:rsidRDefault="00C171A0" w:rsidP="00D7510E">
      <w:pPr>
        <w:pStyle w:val="a1"/>
        <w:rPr>
          <w:rFonts w:hint="cs"/>
          <w:rtl/>
        </w:rPr>
      </w:pPr>
      <w:bookmarkStart w:id="905" w:name="_Toc124849728"/>
      <w:bookmarkStart w:id="906" w:name="_Toc95172176"/>
      <w:bookmarkStart w:id="907" w:name="_Toc258663364"/>
      <w:bookmarkStart w:id="908" w:name="_Toc283249751"/>
      <w:r>
        <w:rPr>
          <w:rFonts w:hint="cs"/>
          <w:rtl/>
        </w:rPr>
        <w:t>اولاً غسل</w:t>
      </w:r>
      <w:bookmarkEnd w:id="905"/>
      <w:bookmarkEnd w:id="906"/>
      <w:bookmarkEnd w:id="907"/>
      <w:bookmarkEnd w:id="908"/>
    </w:p>
    <w:p w:rsidR="00C171A0" w:rsidRPr="00C171A0" w:rsidRDefault="00C171A0" w:rsidP="00FE29DC">
      <w:pPr>
        <w:spacing w:line="228" w:lineRule="auto"/>
        <w:jc w:val="lowKashida"/>
        <w:rPr>
          <w:rFonts w:cs="B Lotus" w:hint="cs"/>
          <w:b/>
          <w:bCs/>
          <w:sz w:val="28"/>
          <w:szCs w:val="28"/>
          <w:rtl/>
          <w:lang w:bidi="fa-IR"/>
        </w:rPr>
      </w:pPr>
      <w:r w:rsidRPr="00C171A0">
        <w:rPr>
          <w:rFonts w:cs="B Lotus" w:hint="cs"/>
          <w:b/>
          <w:bCs/>
          <w:sz w:val="28"/>
          <w:szCs w:val="28"/>
          <w:rtl/>
          <w:lang w:bidi="fa-IR"/>
        </w:rPr>
        <w:t>وجوب غسل میت از احادیث زیر که پیامبر</w:t>
      </w:r>
      <w:r w:rsidRPr="00196138">
        <w:rPr>
          <w:rFonts w:cs="B Lotus" w:hint="cs"/>
          <w:sz w:val="28"/>
          <w:szCs w:val="28"/>
          <w:rtl/>
          <w:lang w:bidi="fa-IR"/>
        </w:rPr>
        <w:sym w:font="AGA Arabesque" w:char="F072"/>
      </w:r>
      <w:r w:rsidRPr="00C171A0">
        <w:rPr>
          <w:rFonts w:cs="B Lotus" w:hint="cs"/>
          <w:b/>
          <w:bCs/>
          <w:sz w:val="28"/>
          <w:szCs w:val="28"/>
          <w:rtl/>
          <w:lang w:bidi="fa-IR"/>
        </w:rPr>
        <w:t xml:space="preserve"> به آن امر فرموده، گرفته شده است</w:t>
      </w:r>
      <w:r w:rsidR="004A1617">
        <w:rPr>
          <w:rFonts w:cs="B Lotus" w:hint="cs"/>
          <w:b/>
          <w:bCs/>
          <w:sz w:val="28"/>
          <w:szCs w:val="28"/>
          <w:rtl/>
          <w:lang w:bidi="fa-IR"/>
        </w:rPr>
        <w:t>:</w:t>
      </w:r>
    </w:p>
    <w:p w:rsidR="00C171A0" w:rsidRDefault="00C171A0" w:rsidP="00FE29DC">
      <w:pPr>
        <w:spacing w:line="228" w:lineRule="auto"/>
        <w:ind w:firstLine="284"/>
        <w:jc w:val="lowKashida"/>
        <w:rPr>
          <w:rFonts w:cs="B Lotus"/>
          <w:sz w:val="28"/>
          <w:szCs w:val="28"/>
          <w:lang w:bidi="fa-IR"/>
        </w:rPr>
      </w:pPr>
      <w:r>
        <w:rPr>
          <w:rFonts w:cs="B Lotus" w:hint="cs"/>
          <w:sz w:val="28"/>
          <w:szCs w:val="28"/>
          <w:rtl/>
          <w:lang w:bidi="fa-IR"/>
        </w:rPr>
        <w:t>1- پیامبر</w:t>
      </w:r>
      <w:r w:rsidRPr="00196138">
        <w:rPr>
          <w:rFonts w:cs="B Lotus" w:hint="cs"/>
          <w:sz w:val="28"/>
          <w:szCs w:val="28"/>
          <w:rtl/>
          <w:lang w:bidi="fa-IR"/>
        </w:rPr>
        <w:sym w:font="AGA Arabesque" w:char="F072"/>
      </w:r>
      <w:r>
        <w:rPr>
          <w:rFonts w:cs="B Lotus" w:hint="cs"/>
          <w:sz w:val="28"/>
          <w:szCs w:val="28"/>
          <w:rtl/>
          <w:lang w:bidi="fa-IR"/>
        </w:rPr>
        <w:t xml:space="preserve"> درباره شخصی که احرام بسته بود و از مرکبش بر زمین افتاد و</w:t>
      </w:r>
      <w:r w:rsidR="000E40E6">
        <w:rPr>
          <w:rFonts w:cs="B Lotus" w:hint="cs"/>
          <w:sz w:val="28"/>
          <w:szCs w:val="28"/>
          <w:rtl/>
          <w:lang w:bidi="fa-IR"/>
        </w:rPr>
        <w:t xml:space="preserve"> </w:t>
      </w:r>
      <w:r>
        <w:rPr>
          <w:rFonts w:cs="B Lotus" w:hint="cs"/>
          <w:sz w:val="28"/>
          <w:szCs w:val="28"/>
          <w:rtl/>
          <w:lang w:bidi="fa-IR"/>
        </w:rPr>
        <w:t>فوت کرد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(واغسلوه بماء و سدر ...)</w:t>
      </w:r>
      <w:r w:rsidR="00FA03E7" w:rsidRPr="003A7044">
        <w:rPr>
          <w:rStyle w:val="FootnoteReference"/>
          <w:rFonts w:cs="B Lotus"/>
          <w:sz w:val="28"/>
          <w:szCs w:val="28"/>
          <w:rtl/>
          <w:lang w:bidi="fa-IR"/>
        </w:rPr>
        <w:footnoteReference w:id="630"/>
      </w:r>
      <w:r w:rsidR="000E40E6">
        <w:rPr>
          <w:rFonts w:cs="B Lotus" w:hint="cs"/>
          <w:sz w:val="28"/>
          <w:szCs w:val="28"/>
          <w:rtl/>
          <w:lang w:bidi="fa-IR"/>
        </w:rPr>
        <w:t xml:space="preserve"> او را با آب و سدر غسل دهید...».</w:t>
      </w:r>
    </w:p>
    <w:p w:rsidR="008970A6" w:rsidRDefault="008970A6" w:rsidP="00FE29DC">
      <w:pPr>
        <w:spacing w:line="228" w:lineRule="auto"/>
        <w:ind w:firstLine="284"/>
        <w:jc w:val="lowKashida"/>
        <w:rPr>
          <w:rFonts w:cs="B Lotus" w:hint="cs"/>
          <w:sz w:val="28"/>
          <w:szCs w:val="28"/>
          <w:rtl/>
          <w:lang w:bidi="fa-IR"/>
        </w:rPr>
      </w:pPr>
      <w:r>
        <w:rPr>
          <w:rFonts w:cs="B Lotus" w:hint="cs"/>
          <w:sz w:val="28"/>
          <w:szCs w:val="28"/>
          <w:rtl/>
          <w:lang w:bidi="fa-IR"/>
        </w:rPr>
        <w:t>2- پیامبر</w:t>
      </w:r>
      <w:r w:rsidRPr="00196138">
        <w:rPr>
          <w:rFonts w:cs="B Lotus" w:hint="cs"/>
          <w:sz w:val="28"/>
          <w:szCs w:val="28"/>
          <w:rtl/>
          <w:lang w:bidi="fa-IR"/>
        </w:rPr>
        <w:sym w:font="AGA Arabesque" w:char="F072"/>
      </w:r>
      <w:r>
        <w:rPr>
          <w:rFonts w:cs="B Lotus" w:hint="cs"/>
          <w:sz w:val="28"/>
          <w:szCs w:val="28"/>
          <w:rtl/>
          <w:lang w:bidi="fa-IR"/>
        </w:rPr>
        <w:t xml:space="preserve"> پس از فوت دخترش زینب(رض) فرمود</w:t>
      </w:r>
      <w:r w:rsidR="004A1617">
        <w:rPr>
          <w:rFonts w:cs="B Lotus" w:hint="cs"/>
          <w:sz w:val="28"/>
          <w:szCs w:val="28"/>
          <w:rtl/>
          <w:lang w:bidi="fa-IR"/>
        </w:rPr>
        <w:t>:</w:t>
      </w:r>
      <w:r>
        <w:rPr>
          <w:rFonts w:cs="B Lotus" w:hint="cs"/>
          <w:sz w:val="28"/>
          <w:szCs w:val="28"/>
          <w:rtl/>
          <w:lang w:bidi="fa-IR"/>
        </w:rPr>
        <w:t xml:space="preserve"> </w:t>
      </w:r>
    </w:p>
    <w:p w:rsidR="008970A6" w:rsidRDefault="008970A6"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(اغسلنها ثلاثا أو خمسا أو سبعا...)</w:t>
      </w:r>
      <w:r w:rsidR="00FA03E7" w:rsidRPr="003A7044">
        <w:rPr>
          <w:rStyle w:val="FootnoteReference"/>
          <w:rFonts w:cs="B Lotus"/>
          <w:sz w:val="28"/>
          <w:szCs w:val="28"/>
          <w:rtl/>
          <w:lang w:bidi="fa-IR"/>
        </w:rPr>
        <w:footnoteReference w:id="631"/>
      </w:r>
      <w:r>
        <w:rPr>
          <w:rFonts w:cs="B Lotus" w:hint="cs"/>
          <w:sz w:val="28"/>
          <w:szCs w:val="28"/>
          <w:rtl/>
          <w:lang w:bidi="fa-IR"/>
        </w:rPr>
        <w:t xml:space="preserve"> «او را سه یا پنج یا هفت بار غسل دهید...».</w:t>
      </w:r>
    </w:p>
    <w:p w:rsidR="00C94172" w:rsidRDefault="00C94172" w:rsidP="00FE29DC">
      <w:pPr>
        <w:spacing w:line="228" w:lineRule="auto"/>
        <w:jc w:val="lowKashida"/>
        <w:rPr>
          <w:rFonts w:cs="B Lotus" w:hint="cs"/>
          <w:b/>
          <w:bCs/>
          <w:sz w:val="28"/>
          <w:szCs w:val="28"/>
          <w:rtl/>
          <w:lang w:bidi="fa-IR"/>
        </w:rPr>
      </w:pPr>
    </w:p>
    <w:p w:rsidR="007C0088" w:rsidRPr="00BD66BB" w:rsidRDefault="00BD66BB" w:rsidP="00D7510E">
      <w:pPr>
        <w:pStyle w:val="a2"/>
        <w:rPr>
          <w:rFonts w:hint="cs"/>
          <w:sz w:val="36"/>
          <w:szCs w:val="36"/>
          <w:rtl/>
        </w:rPr>
      </w:pPr>
      <w:bookmarkStart w:id="909" w:name="_Toc124849729"/>
      <w:bookmarkStart w:id="910" w:name="_Toc95172177"/>
      <w:bookmarkStart w:id="911" w:name="_Toc258663365"/>
      <w:r w:rsidRPr="00BD66BB">
        <w:rPr>
          <w:rFonts w:hint="cs"/>
          <w:rtl/>
        </w:rPr>
        <w:t>چگونگی غسل</w:t>
      </w:r>
      <w:bookmarkEnd w:id="909"/>
      <w:bookmarkEnd w:id="910"/>
      <w:bookmarkEnd w:id="911"/>
    </w:p>
    <w:p w:rsidR="00ED0343" w:rsidRDefault="00ED0343" w:rsidP="00D7510E">
      <w:pPr>
        <w:spacing w:line="228" w:lineRule="auto"/>
        <w:jc w:val="lowKashida"/>
        <w:rPr>
          <w:rFonts w:cs="B Lotus" w:hint="cs"/>
          <w:sz w:val="28"/>
          <w:szCs w:val="28"/>
          <w:rtl/>
          <w:lang w:bidi="fa-IR"/>
        </w:rPr>
      </w:pPr>
      <w:r>
        <w:rPr>
          <w:rFonts w:cs="B Lotus" w:hint="cs"/>
          <w:sz w:val="28"/>
          <w:szCs w:val="28"/>
          <w:rtl/>
          <w:lang w:bidi="fa-IR"/>
        </w:rPr>
        <w:t>از ام عطیه روایت است</w:t>
      </w:r>
      <w:r w:rsidR="004A1617">
        <w:rPr>
          <w:rFonts w:cs="B Lotus" w:hint="cs"/>
          <w:sz w:val="28"/>
          <w:szCs w:val="28"/>
          <w:rtl/>
          <w:lang w:bidi="fa-IR"/>
        </w:rPr>
        <w:t>:</w:t>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هنگام غسل دخترش به آنان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(إبدأن بمیامنها و مواضع الوضوء منها)</w:t>
      </w:r>
      <w:r w:rsidR="00FA03E7" w:rsidRPr="003A7044">
        <w:rPr>
          <w:rStyle w:val="FootnoteReference"/>
          <w:rFonts w:cs="B Lotus"/>
          <w:sz w:val="28"/>
          <w:szCs w:val="28"/>
          <w:rtl/>
          <w:lang w:bidi="fa-IR"/>
        </w:rPr>
        <w:footnoteReference w:id="632"/>
      </w:r>
      <w:r>
        <w:rPr>
          <w:rFonts w:cs="B Lotus" w:hint="cs"/>
          <w:sz w:val="28"/>
          <w:szCs w:val="28"/>
          <w:rtl/>
          <w:lang w:bidi="fa-IR"/>
        </w:rPr>
        <w:t xml:space="preserve"> «از طرف راست بدن و اعضای وضوی او شروع کنید».</w:t>
      </w:r>
    </w:p>
    <w:p w:rsidR="007027D3" w:rsidRDefault="00ED0343" w:rsidP="00FE29DC">
      <w:pPr>
        <w:spacing w:line="228" w:lineRule="auto"/>
        <w:ind w:firstLine="284"/>
        <w:jc w:val="lowKashida"/>
        <w:rPr>
          <w:rFonts w:cs="B Lotus" w:hint="cs"/>
          <w:sz w:val="28"/>
          <w:szCs w:val="28"/>
          <w:rtl/>
          <w:lang w:bidi="fa-IR"/>
        </w:rPr>
      </w:pPr>
      <w:r>
        <w:rPr>
          <w:rFonts w:cs="B Lotus" w:hint="cs"/>
          <w:sz w:val="28"/>
          <w:szCs w:val="28"/>
          <w:rtl/>
          <w:lang w:bidi="fa-IR"/>
        </w:rPr>
        <w:t>همچنین از ام عطیه روایت است</w:t>
      </w:r>
      <w:r w:rsidR="004A1617">
        <w:rPr>
          <w:rFonts w:cs="B Lotus" w:hint="cs"/>
          <w:sz w:val="28"/>
          <w:szCs w:val="28"/>
          <w:rtl/>
          <w:lang w:bidi="fa-IR"/>
        </w:rPr>
        <w:t>:</w:t>
      </w:r>
      <w:r>
        <w:rPr>
          <w:rFonts w:cs="B Lotus" w:hint="cs"/>
          <w:sz w:val="28"/>
          <w:szCs w:val="28"/>
          <w:rtl/>
          <w:lang w:bidi="fa-IR"/>
        </w:rPr>
        <w:t xml:space="preserve"> در حال شستن دختر پیامبر</w:t>
      </w:r>
      <w:r w:rsidRPr="00196138">
        <w:rPr>
          <w:rFonts w:cs="B Lotus" w:hint="cs"/>
          <w:sz w:val="28"/>
          <w:szCs w:val="28"/>
          <w:rtl/>
          <w:lang w:bidi="fa-IR"/>
        </w:rPr>
        <w:sym w:font="AGA Arabesque" w:char="F072"/>
      </w:r>
      <w:r>
        <w:rPr>
          <w:rFonts w:cs="B Lotus" w:hint="cs"/>
          <w:sz w:val="28"/>
          <w:szCs w:val="28"/>
          <w:rtl/>
          <w:lang w:bidi="fa-IR"/>
        </w:rPr>
        <w:t xml:space="preserve"> بودیم که پیامبر زند ما آمد و فرمود</w:t>
      </w:r>
      <w:r w:rsidR="004A1617">
        <w:rPr>
          <w:rFonts w:cs="B Lotus" w:hint="cs"/>
          <w:sz w:val="28"/>
          <w:szCs w:val="28"/>
          <w:rtl/>
          <w:lang w:bidi="fa-IR"/>
        </w:rPr>
        <w:t>:</w:t>
      </w:r>
      <w:r>
        <w:rPr>
          <w:rFonts w:cs="B Lotus" w:hint="cs"/>
          <w:sz w:val="28"/>
          <w:szCs w:val="28"/>
          <w:rtl/>
          <w:lang w:bidi="fa-IR"/>
        </w:rPr>
        <w:t xml:space="preserve"> </w:t>
      </w:r>
      <w:r w:rsidR="00417537" w:rsidRPr="00FE29DC">
        <w:rPr>
          <w:rFonts w:cs="B Badr" w:hint="cs"/>
          <w:b/>
          <w:bCs/>
          <w:sz w:val="32"/>
          <w:szCs w:val="28"/>
          <w:rtl/>
          <w:lang w:bidi="fa-IR"/>
        </w:rPr>
        <w:t xml:space="preserve">(اغسلنها ثلاثا أو خمسا أو أکثر من ذلک إن رأیتن ذلک، بماء و سدر، و اجعلن فی الآخرة کافورا أو شیئا من کافور، فإذا فرغتن فآذننی، </w:t>
      </w:r>
      <w:r w:rsidR="007027D3" w:rsidRPr="00FE29DC">
        <w:rPr>
          <w:rFonts w:cs="B Badr" w:hint="cs"/>
          <w:b/>
          <w:bCs/>
          <w:sz w:val="32"/>
          <w:szCs w:val="28"/>
          <w:rtl/>
          <w:lang w:bidi="fa-IR"/>
        </w:rPr>
        <w:t>فلما فرغنا آذناه فألقی إلینا حقوه</w:t>
      </w:r>
      <w:r w:rsidR="007027D3" w:rsidRPr="00FE29DC">
        <w:rPr>
          <w:rFonts w:cs="B Badr" w:hint="cs"/>
          <w:b/>
          <w:bCs/>
          <w:sz w:val="32"/>
          <w:szCs w:val="28"/>
          <w:vertAlign w:val="superscript"/>
          <w:rtl/>
          <w:lang w:bidi="fa-IR"/>
        </w:rPr>
        <w:t>(*)</w:t>
      </w:r>
      <w:r w:rsidR="007027D3" w:rsidRPr="00FE29DC">
        <w:rPr>
          <w:rFonts w:cs="B Badr" w:hint="cs"/>
          <w:b/>
          <w:bCs/>
          <w:sz w:val="32"/>
          <w:szCs w:val="28"/>
          <w:rtl/>
          <w:lang w:bidi="fa-IR"/>
        </w:rPr>
        <w:t>، فقال</w:t>
      </w:r>
      <w:r w:rsidR="004A1617">
        <w:rPr>
          <w:rFonts w:cs="B Badr" w:hint="cs"/>
          <w:b/>
          <w:bCs/>
          <w:sz w:val="32"/>
          <w:szCs w:val="28"/>
          <w:rtl/>
          <w:lang w:bidi="fa-IR"/>
        </w:rPr>
        <w:t>:</w:t>
      </w:r>
      <w:r w:rsidR="007027D3" w:rsidRPr="00FE29DC">
        <w:rPr>
          <w:rFonts w:cs="B Badr" w:hint="cs"/>
          <w:b/>
          <w:bCs/>
          <w:sz w:val="32"/>
          <w:szCs w:val="28"/>
          <w:rtl/>
          <w:lang w:bidi="fa-IR"/>
        </w:rPr>
        <w:t xml:space="preserve"> أشعرنها إیاه</w:t>
      </w:r>
      <w:r w:rsidR="007027D3" w:rsidRPr="00FE29DC">
        <w:rPr>
          <w:rFonts w:cs="B Badr" w:hint="cs"/>
          <w:b/>
          <w:bCs/>
          <w:sz w:val="32"/>
          <w:szCs w:val="28"/>
          <w:vertAlign w:val="superscript"/>
          <w:rtl/>
          <w:lang w:bidi="fa-IR"/>
        </w:rPr>
        <w:t>(**)</w:t>
      </w:r>
      <w:r w:rsidR="007027D3" w:rsidRPr="00FE29DC">
        <w:rPr>
          <w:rFonts w:cs="B Badr" w:hint="cs"/>
          <w:b/>
          <w:bCs/>
          <w:sz w:val="32"/>
          <w:szCs w:val="28"/>
          <w:rtl/>
          <w:lang w:bidi="fa-IR"/>
        </w:rPr>
        <w:t>)</w:t>
      </w:r>
      <w:r w:rsidR="00FA03E7" w:rsidRPr="003A7044">
        <w:rPr>
          <w:rStyle w:val="FootnoteReference"/>
          <w:rFonts w:cs="B Lotus"/>
          <w:sz w:val="28"/>
          <w:szCs w:val="28"/>
          <w:rtl/>
          <w:lang w:bidi="fa-IR"/>
        </w:rPr>
        <w:footnoteReference w:id="633"/>
      </w:r>
      <w:r w:rsidR="007027D3">
        <w:rPr>
          <w:rFonts w:cs="B Lotus" w:hint="cs"/>
          <w:sz w:val="28"/>
          <w:szCs w:val="28"/>
          <w:rtl/>
          <w:lang w:bidi="fa-IR"/>
        </w:rPr>
        <w:t xml:space="preserve"> (او را با آب و سدر سه بار یا پنج بار یا بیشتر از آن اگر لازم دانستید، بشویید، و آخرین بار او را با کافور یا چیزی از کافور بشوئید، و وقتی که تمام شدید، مرا صدا بزنید، وقتی تمام شدیم، او را صدا زدیم، إزارش را به ما داد و فرمود</w:t>
      </w:r>
      <w:r w:rsidR="004A1617">
        <w:rPr>
          <w:rFonts w:cs="B Lotus" w:hint="cs"/>
          <w:sz w:val="28"/>
          <w:szCs w:val="28"/>
          <w:rtl/>
          <w:lang w:bidi="fa-IR"/>
        </w:rPr>
        <w:t>:</w:t>
      </w:r>
      <w:r w:rsidR="007027D3">
        <w:rPr>
          <w:rFonts w:cs="B Lotus" w:hint="cs"/>
          <w:sz w:val="28"/>
          <w:szCs w:val="28"/>
          <w:rtl/>
          <w:lang w:bidi="fa-IR"/>
        </w:rPr>
        <w:t xml:space="preserve"> با این پارچه او را بپوشانید </w:t>
      </w:r>
      <w:r w:rsidR="008666AB">
        <w:rPr>
          <w:rFonts w:cs="B Lotus" w:hint="cs"/>
          <w:sz w:val="28"/>
          <w:szCs w:val="28"/>
          <w:rtl/>
          <w:lang w:bidi="fa-IR"/>
        </w:rPr>
        <w:t>بطوریکه این پارچه اولین پوشش او باشد».</w:t>
      </w:r>
    </w:p>
    <w:p w:rsidR="008666AB" w:rsidRDefault="008666AB" w:rsidP="00FE29DC">
      <w:pPr>
        <w:spacing w:line="228" w:lineRule="auto"/>
        <w:ind w:firstLine="284"/>
        <w:jc w:val="lowKashida"/>
        <w:rPr>
          <w:rFonts w:cs="B Lotus" w:hint="cs"/>
          <w:sz w:val="28"/>
          <w:szCs w:val="28"/>
          <w:rtl/>
          <w:lang w:bidi="fa-IR"/>
        </w:rPr>
      </w:pPr>
      <w:r>
        <w:rPr>
          <w:rFonts w:cs="B Lotus" w:hint="cs"/>
          <w:sz w:val="28"/>
          <w:szCs w:val="28"/>
          <w:rtl/>
          <w:lang w:bidi="fa-IR"/>
        </w:rPr>
        <w:t>همچنین از او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(فضفرنا شعرها ثلاثة أثلاث قرنیها و ناصیتها)</w:t>
      </w:r>
      <w:r w:rsidR="00FA03E7" w:rsidRPr="003A7044">
        <w:rPr>
          <w:rStyle w:val="FootnoteReference"/>
          <w:rFonts w:cs="B Lotus"/>
          <w:sz w:val="28"/>
          <w:szCs w:val="28"/>
          <w:rtl/>
          <w:lang w:bidi="fa-IR"/>
        </w:rPr>
        <w:footnoteReference w:id="634"/>
      </w:r>
      <w:r>
        <w:rPr>
          <w:rFonts w:cs="B Lotus" w:hint="cs"/>
          <w:sz w:val="28"/>
          <w:szCs w:val="28"/>
          <w:rtl/>
          <w:lang w:bidi="fa-IR"/>
        </w:rPr>
        <w:t xml:space="preserve"> «موی سرش را در دو طرف سر و پیشانی‌اش سه قسمت کردیم و بافتیم».</w:t>
      </w:r>
    </w:p>
    <w:p w:rsidR="008666AB" w:rsidRDefault="008666AB" w:rsidP="00FE29DC">
      <w:pPr>
        <w:spacing w:line="228" w:lineRule="auto"/>
        <w:ind w:firstLine="284"/>
        <w:jc w:val="lowKashida"/>
        <w:rPr>
          <w:rFonts w:cs="B Lotus" w:hint="cs"/>
          <w:sz w:val="28"/>
          <w:szCs w:val="28"/>
          <w:rtl/>
          <w:lang w:bidi="fa-IR"/>
        </w:rPr>
      </w:pPr>
      <w:r>
        <w:rPr>
          <w:rFonts w:cs="B Lotus" w:hint="cs"/>
          <w:sz w:val="28"/>
          <w:szCs w:val="28"/>
          <w:rtl/>
          <w:lang w:bidi="fa-IR"/>
        </w:rPr>
        <w:t>همچنین از او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(فضفرنا شعرها ثلاثة قرون و ألقیناها خلفها)</w:t>
      </w:r>
      <w:r w:rsidR="00FA03E7" w:rsidRPr="003A7044">
        <w:rPr>
          <w:rStyle w:val="FootnoteReference"/>
          <w:rFonts w:cs="B Lotus"/>
          <w:sz w:val="28"/>
          <w:szCs w:val="28"/>
          <w:rtl/>
          <w:lang w:bidi="fa-IR"/>
        </w:rPr>
        <w:footnoteReference w:id="635"/>
      </w:r>
      <w:r>
        <w:rPr>
          <w:rFonts w:cs="B Lotus" w:hint="cs"/>
          <w:sz w:val="28"/>
          <w:szCs w:val="28"/>
          <w:rtl/>
          <w:lang w:bidi="fa-IR"/>
        </w:rPr>
        <w:t xml:space="preserve"> «موی سرش را در سه دسته بافتیم و آنرا در پشت سرش قرار دادیم».</w:t>
      </w:r>
    </w:p>
    <w:p w:rsidR="00C94172" w:rsidRDefault="00C94172" w:rsidP="00FE29DC">
      <w:pPr>
        <w:spacing w:line="228" w:lineRule="auto"/>
        <w:ind w:firstLine="284"/>
        <w:jc w:val="lowKashida"/>
        <w:rPr>
          <w:rFonts w:cs="B Lotus" w:hint="cs"/>
          <w:sz w:val="28"/>
          <w:szCs w:val="28"/>
          <w:rtl/>
          <w:lang w:bidi="fa-IR"/>
        </w:rPr>
      </w:pPr>
    </w:p>
    <w:p w:rsidR="008666AB" w:rsidRPr="00BD66BB" w:rsidRDefault="00BD66BB" w:rsidP="00D7510E">
      <w:pPr>
        <w:pStyle w:val="a2"/>
        <w:rPr>
          <w:rFonts w:hint="cs"/>
          <w:sz w:val="36"/>
          <w:szCs w:val="36"/>
          <w:rtl/>
        </w:rPr>
      </w:pPr>
      <w:bookmarkStart w:id="912" w:name="_Toc124849730"/>
      <w:bookmarkStart w:id="913" w:name="_Toc95172178"/>
      <w:bookmarkStart w:id="914" w:name="_Toc258663366"/>
      <w:r w:rsidRPr="00BD66BB">
        <w:rPr>
          <w:rFonts w:hint="cs"/>
          <w:rtl/>
        </w:rPr>
        <w:t>چه کسی غسل را بر عهده گیرد؟</w:t>
      </w:r>
      <w:bookmarkEnd w:id="912"/>
      <w:bookmarkEnd w:id="913"/>
      <w:bookmarkEnd w:id="914"/>
    </w:p>
    <w:p w:rsidR="007C0088" w:rsidRDefault="004B4609" w:rsidP="00D7510E">
      <w:pPr>
        <w:spacing w:line="228" w:lineRule="auto"/>
        <w:jc w:val="lowKashida"/>
        <w:rPr>
          <w:rFonts w:cs="B Lotus" w:hint="cs"/>
          <w:sz w:val="28"/>
          <w:szCs w:val="28"/>
          <w:rtl/>
          <w:lang w:bidi="fa-IR"/>
        </w:rPr>
      </w:pPr>
      <w:r>
        <w:rPr>
          <w:rFonts w:cs="B Lotus" w:hint="cs"/>
          <w:sz w:val="28"/>
          <w:szCs w:val="28"/>
          <w:rtl/>
          <w:lang w:bidi="fa-IR"/>
        </w:rPr>
        <w:t>کسی که از همه بهتر سنتهای غسل را می</w:t>
      </w:r>
      <w:r w:rsidR="004C7840">
        <w:rPr>
          <w:rFonts w:cs="B Lotus" w:hint="cs"/>
          <w:sz w:val="28"/>
          <w:szCs w:val="28"/>
          <w:rtl/>
          <w:lang w:bidi="fa-IR"/>
        </w:rPr>
        <w:t>‌داند، غسل میت را بعهده گیرد؛ و اگر از خانواده و نزدیکانش باشد بهتر است. چون کسانی که عهده‌دار غسل پیامبر</w:t>
      </w:r>
      <w:r w:rsidR="004C7840" w:rsidRPr="00196138">
        <w:rPr>
          <w:rFonts w:cs="B Lotus" w:hint="cs"/>
          <w:sz w:val="28"/>
          <w:szCs w:val="28"/>
          <w:rtl/>
          <w:lang w:bidi="fa-IR"/>
        </w:rPr>
        <w:sym w:font="AGA Arabesque" w:char="F072"/>
      </w:r>
      <w:r w:rsidR="004C7840">
        <w:rPr>
          <w:rFonts w:cs="B Lotus" w:hint="cs"/>
          <w:sz w:val="28"/>
          <w:szCs w:val="28"/>
          <w:rtl/>
          <w:lang w:bidi="fa-IR"/>
        </w:rPr>
        <w:t xml:space="preserve"> شدند از خانواده ایشان بودند</w:t>
      </w:r>
      <w:r w:rsidR="004A1617">
        <w:rPr>
          <w:rFonts w:cs="B Lotus" w:hint="cs"/>
          <w:sz w:val="28"/>
          <w:szCs w:val="28"/>
          <w:rtl/>
          <w:lang w:bidi="fa-IR"/>
        </w:rPr>
        <w:t>:</w:t>
      </w:r>
      <w:r w:rsidR="004C7840">
        <w:rPr>
          <w:rFonts w:cs="B Lotus" w:hint="cs"/>
          <w:sz w:val="28"/>
          <w:szCs w:val="28"/>
          <w:rtl/>
          <w:lang w:bidi="fa-IR"/>
        </w:rPr>
        <w:t xml:space="preserve"> </w:t>
      </w:r>
    </w:p>
    <w:p w:rsidR="004C7840" w:rsidRDefault="004C7840" w:rsidP="00FE29DC">
      <w:pPr>
        <w:spacing w:line="228" w:lineRule="auto"/>
        <w:ind w:firstLine="284"/>
        <w:jc w:val="lowKashida"/>
        <w:rPr>
          <w:rFonts w:cs="B Lotus" w:hint="cs"/>
          <w:sz w:val="28"/>
          <w:szCs w:val="28"/>
          <w:rtl/>
          <w:lang w:bidi="fa-IR"/>
        </w:rPr>
      </w:pPr>
      <w:r>
        <w:rPr>
          <w:rFonts w:cs="B Lotus" w:hint="cs"/>
          <w:sz w:val="28"/>
          <w:szCs w:val="28"/>
          <w:rtl/>
          <w:lang w:bidi="fa-IR"/>
        </w:rPr>
        <w:t>از علی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(غسلت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فجعلت أنظر ما یکون من المیت فلم أر شیئا، و کان طیبا حیا و میتا</w:t>
      </w:r>
      <w:r w:rsidRPr="00196138">
        <w:rPr>
          <w:rFonts w:cs="B Badr" w:hint="cs"/>
          <w:sz w:val="32"/>
          <w:szCs w:val="28"/>
          <w:rtl/>
          <w:lang w:bidi="fa-IR"/>
        </w:rPr>
        <w:sym w:font="AGA Arabesque" w:char="F072"/>
      </w:r>
      <w:r w:rsidRPr="00FE29DC">
        <w:rPr>
          <w:rFonts w:cs="B Badr" w:hint="cs"/>
          <w:b/>
          <w:bCs/>
          <w:sz w:val="32"/>
          <w:szCs w:val="28"/>
          <w:rtl/>
          <w:lang w:bidi="fa-IR"/>
        </w:rPr>
        <w:t>)</w:t>
      </w:r>
      <w:r w:rsidR="00FA03E7" w:rsidRPr="003A7044">
        <w:rPr>
          <w:rStyle w:val="FootnoteReference"/>
          <w:rFonts w:cs="B Lotus"/>
          <w:sz w:val="28"/>
          <w:szCs w:val="28"/>
          <w:rtl/>
          <w:lang w:bidi="fa-IR"/>
        </w:rPr>
        <w:footnoteReference w:id="636"/>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را شستم، نگاه کردم آیا چیزی که از میت خارج می‌شود، دیده می‌شود، چیزی را ندیدم، او در حال حیات و مرگش پاک و خوشبو بود».</w:t>
      </w:r>
    </w:p>
    <w:p w:rsidR="004C7840" w:rsidRDefault="004C7840" w:rsidP="00FE29DC">
      <w:pPr>
        <w:spacing w:line="228" w:lineRule="auto"/>
        <w:ind w:firstLine="284"/>
        <w:jc w:val="lowKashida"/>
        <w:rPr>
          <w:rFonts w:cs="B Lotus" w:hint="cs"/>
          <w:sz w:val="28"/>
          <w:szCs w:val="28"/>
          <w:rtl/>
          <w:lang w:bidi="fa-IR"/>
        </w:rPr>
      </w:pPr>
      <w:r>
        <w:rPr>
          <w:rFonts w:cs="B Lotus" w:hint="cs"/>
          <w:sz w:val="28"/>
          <w:szCs w:val="28"/>
          <w:rtl/>
          <w:lang w:bidi="fa-IR"/>
        </w:rPr>
        <w:t>لازم است که غسل مذکر را مردان و غسل مؤنث را زنان بر عهده گیرند، ولی زن و شوهر از این قاعده مستثنی هستند و هر کدام از آنها می‌‌تواند دیگری را غسل دهد</w:t>
      </w:r>
      <w:r w:rsidR="004A1617">
        <w:rPr>
          <w:rFonts w:cs="B Lotus" w:hint="cs"/>
          <w:sz w:val="28"/>
          <w:szCs w:val="28"/>
          <w:rtl/>
          <w:lang w:bidi="fa-IR"/>
        </w:rPr>
        <w:t>:</w:t>
      </w:r>
      <w:r>
        <w:rPr>
          <w:rFonts w:cs="B Lotus" w:hint="cs"/>
          <w:sz w:val="28"/>
          <w:szCs w:val="28"/>
          <w:rtl/>
          <w:lang w:bidi="fa-IR"/>
        </w:rPr>
        <w:t xml:space="preserve"> </w:t>
      </w:r>
    </w:p>
    <w:p w:rsidR="004C7840" w:rsidRDefault="004C7840" w:rsidP="00FE29DC">
      <w:pPr>
        <w:spacing w:line="228" w:lineRule="auto"/>
        <w:ind w:firstLine="284"/>
        <w:jc w:val="lowKashida"/>
        <w:rPr>
          <w:rFonts w:cs="B Lotus" w:hint="cs"/>
          <w:sz w:val="28"/>
          <w:szCs w:val="28"/>
          <w:rtl/>
          <w:lang w:bidi="fa-IR"/>
        </w:rPr>
      </w:pPr>
      <w:r>
        <w:rPr>
          <w:rFonts w:cs="B Lotus" w:hint="cs"/>
          <w:sz w:val="28"/>
          <w:szCs w:val="28"/>
          <w:rtl/>
          <w:lang w:bidi="fa-IR"/>
        </w:rPr>
        <w:t>از عایشه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(لو کنت استقبلت من أمری ما استدبرت ما غسل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غیر نسائه)</w:t>
      </w:r>
      <w:r w:rsidR="00FA03E7" w:rsidRPr="003A7044">
        <w:rPr>
          <w:rStyle w:val="FootnoteReference"/>
          <w:rFonts w:cs="B Lotus"/>
          <w:sz w:val="28"/>
          <w:szCs w:val="28"/>
          <w:rtl/>
          <w:lang w:bidi="fa-IR"/>
        </w:rPr>
        <w:footnoteReference w:id="637"/>
      </w:r>
      <w:r>
        <w:rPr>
          <w:rFonts w:cs="B Lotus" w:hint="cs"/>
          <w:sz w:val="28"/>
          <w:szCs w:val="28"/>
          <w:rtl/>
          <w:lang w:bidi="fa-IR"/>
        </w:rPr>
        <w:t xml:space="preserve"> «اگر آنچه را الان می‌دانم قبلا می‌دانستم، پیامبر</w:t>
      </w:r>
      <w:r w:rsidRPr="00196138">
        <w:rPr>
          <w:rFonts w:cs="B Lotus" w:hint="cs"/>
          <w:sz w:val="28"/>
          <w:szCs w:val="28"/>
          <w:rtl/>
          <w:lang w:bidi="fa-IR"/>
        </w:rPr>
        <w:sym w:font="AGA Arabesque" w:char="F072"/>
      </w:r>
      <w:r>
        <w:rPr>
          <w:rFonts w:cs="B Lotus" w:hint="cs"/>
          <w:sz w:val="28"/>
          <w:szCs w:val="28"/>
          <w:rtl/>
          <w:lang w:bidi="fa-IR"/>
        </w:rPr>
        <w:t xml:space="preserve"> را کسی جز زنانش نمی‌شست».</w:t>
      </w:r>
    </w:p>
    <w:p w:rsidR="004C7840" w:rsidRDefault="004C7840" w:rsidP="00FE29DC">
      <w:pPr>
        <w:spacing w:line="228" w:lineRule="auto"/>
        <w:ind w:firstLine="284"/>
        <w:jc w:val="lowKashida"/>
        <w:rPr>
          <w:rFonts w:cs="B Lotus" w:hint="cs"/>
          <w:sz w:val="28"/>
          <w:szCs w:val="28"/>
          <w:rtl/>
          <w:lang w:bidi="fa-IR"/>
        </w:rPr>
      </w:pPr>
      <w:r>
        <w:rPr>
          <w:rFonts w:cs="B Lotus" w:hint="cs"/>
          <w:sz w:val="28"/>
          <w:szCs w:val="28"/>
          <w:rtl/>
          <w:lang w:bidi="fa-IR"/>
        </w:rPr>
        <w:t>همچنین از عایشه(رض) روایت شده که گفت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(رجع إلی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من جنازة بالبقیع، و أنا أجد صداعا فی رأسی و أقول</w:t>
      </w:r>
      <w:r w:rsidR="004A1617">
        <w:rPr>
          <w:rFonts w:cs="B Badr" w:hint="cs"/>
          <w:b/>
          <w:bCs/>
          <w:sz w:val="32"/>
          <w:szCs w:val="28"/>
          <w:rtl/>
          <w:lang w:bidi="fa-IR"/>
        </w:rPr>
        <w:t>:</w:t>
      </w:r>
      <w:r w:rsidRPr="00FE29DC">
        <w:rPr>
          <w:rFonts w:cs="B Badr" w:hint="cs"/>
          <w:b/>
          <w:bCs/>
          <w:sz w:val="32"/>
          <w:szCs w:val="28"/>
          <w:rtl/>
          <w:lang w:bidi="fa-IR"/>
        </w:rPr>
        <w:t xml:space="preserve"> وارأساه فقال</w:t>
      </w:r>
      <w:r w:rsidR="004A1617">
        <w:rPr>
          <w:rFonts w:cs="B Badr" w:hint="cs"/>
          <w:b/>
          <w:bCs/>
          <w:sz w:val="32"/>
          <w:szCs w:val="28"/>
          <w:rtl/>
          <w:lang w:bidi="fa-IR"/>
        </w:rPr>
        <w:t>:</w:t>
      </w:r>
      <w:r w:rsidRPr="00FE29DC">
        <w:rPr>
          <w:rFonts w:cs="B Badr" w:hint="cs"/>
          <w:b/>
          <w:bCs/>
          <w:sz w:val="32"/>
          <w:szCs w:val="28"/>
          <w:rtl/>
          <w:lang w:bidi="fa-IR"/>
        </w:rPr>
        <w:t xml:space="preserve"> بل أنا و اراساه، ما ضرک لو مت قبلی فغسلتک و کفنتک ثم صلیت علیک و دفنتک)</w:t>
      </w:r>
      <w:r w:rsidR="00FA03E7" w:rsidRPr="003A7044">
        <w:rPr>
          <w:rStyle w:val="FootnoteReference"/>
          <w:rFonts w:cs="B Lotus"/>
          <w:sz w:val="28"/>
          <w:szCs w:val="28"/>
          <w:rtl/>
          <w:lang w:bidi="fa-IR"/>
        </w:rPr>
        <w:footnoteReference w:id="638"/>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بعد از به خاک سپاری جنازه‌ای در بقیع، نزد</w:t>
      </w:r>
      <w:r w:rsidR="008A04A9">
        <w:rPr>
          <w:rFonts w:cs="B Lotus" w:hint="cs"/>
          <w:sz w:val="28"/>
          <w:szCs w:val="28"/>
          <w:rtl/>
          <w:lang w:bidi="fa-IR"/>
        </w:rPr>
        <w:t xml:space="preserve"> من بازگشت، در حالی که </w:t>
      </w:r>
      <w:r>
        <w:rPr>
          <w:rFonts w:cs="B Lotus" w:hint="cs"/>
          <w:sz w:val="28"/>
          <w:szCs w:val="28"/>
          <w:rtl/>
          <w:lang w:bidi="fa-IR"/>
        </w:rPr>
        <w:t xml:space="preserve"> سردرد شدیدی داشتم و می‌گفتم</w:t>
      </w:r>
      <w:r w:rsidR="004A1617">
        <w:rPr>
          <w:rFonts w:cs="B Lotus" w:hint="cs"/>
          <w:sz w:val="28"/>
          <w:szCs w:val="28"/>
          <w:rtl/>
          <w:lang w:bidi="fa-IR"/>
        </w:rPr>
        <w:t>:</w:t>
      </w:r>
      <w:r>
        <w:rPr>
          <w:rFonts w:cs="B Lotus" w:hint="cs"/>
          <w:sz w:val="28"/>
          <w:szCs w:val="28"/>
          <w:rtl/>
          <w:lang w:bidi="fa-IR"/>
        </w:rPr>
        <w:t xml:space="preserve"> وای سرم،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بلکه من «وای سرم». تو را چه زیان رسد اگر قبل از من بمیری، من تو را بشویم و کفن کنم و سپس بر تو نماز بخوانم و تو را به خاک بسپارم؟».</w:t>
      </w:r>
    </w:p>
    <w:p w:rsidR="004C7840" w:rsidRPr="004C7840" w:rsidRDefault="004C7840" w:rsidP="00D7510E">
      <w:pPr>
        <w:pStyle w:val="a2"/>
        <w:rPr>
          <w:rFonts w:hint="cs"/>
          <w:rtl/>
        </w:rPr>
      </w:pPr>
      <w:bookmarkStart w:id="915" w:name="_Toc258663367"/>
      <w:r w:rsidRPr="004C7840">
        <w:rPr>
          <w:rFonts w:hint="cs"/>
          <w:rtl/>
        </w:rPr>
        <w:t>تذکر</w:t>
      </w:r>
      <w:r w:rsidR="004A1617">
        <w:rPr>
          <w:rFonts w:hint="cs"/>
          <w:rtl/>
        </w:rPr>
        <w:t>:</w:t>
      </w:r>
      <w:r w:rsidRPr="004C7840">
        <w:rPr>
          <w:rFonts w:hint="cs"/>
          <w:rtl/>
        </w:rPr>
        <w:t xml:space="preserve"> غسل دادن شهید میدان جنگ مشروع نیست</w:t>
      </w:r>
      <w:bookmarkEnd w:id="915"/>
    </w:p>
    <w:p w:rsidR="004C7840" w:rsidRDefault="004C7840" w:rsidP="00D7510E">
      <w:pPr>
        <w:spacing w:line="228" w:lineRule="auto"/>
        <w:jc w:val="lowKashida"/>
        <w:rPr>
          <w:rFonts w:cs="B Lotus" w:hint="cs"/>
          <w:sz w:val="28"/>
          <w:szCs w:val="28"/>
          <w:rtl/>
          <w:lang w:bidi="fa-IR"/>
        </w:rPr>
      </w:pPr>
      <w:r>
        <w:rPr>
          <w:rFonts w:cs="B Lotus" w:hint="cs"/>
          <w:sz w:val="28"/>
          <w:szCs w:val="28"/>
          <w:rtl/>
          <w:lang w:bidi="fa-IR"/>
        </w:rPr>
        <w:t>از جابر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 xml:space="preserve">(ادفنوهم فی دمائهم </w:t>
      </w:r>
      <w:r w:rsidRPr="00D0434A">
        <w:rPr>
          <w:rFonts w:cs="Times New Roman" w:hint="cs"/>
          <w:b/>
          <w:bCs/>
          <w:sz w:val="32"/>
          <w:szCs w:val="32"/>
          <w:rtl/>
          <w:lang w:bidi="fa-IR"/>
        </w:rPr>
        <w:t>–</w:t>
      </w:r>
      <w:r w:rsidRPr="00FE29DC">
        <w:rPr>
          <w:rFonts w:cs="B Badr" w:hint="cs"/>
          <w:b/>
          <w:bCs/>
          <w:sz w:val="32"/>
          <w:szCs w:val="28"/>
          <w:rtl/>
          <w:lang w:bidi="fa-IR"/>
        </w:rPr>
        <w:t xml:space="preserve"> یعنی یوم أحد و لم یغسلهم)</w:t>
      </w:r>
      <w:r w:rsidR="00FA03E7" w:rsidRPr="003A7044">
        <w:rPr>
          <w:rStyle w:val="FootnoteReference"/>
          <w:rFonts w:cs="B Lotus"/>
          <w:sz w:val="28"/>
          <w:szCs w:val="28"/>
          <w:rtl/>
          <w:lang w:bidi="fa-IR"/>
        </w:rPr>
        <w:footnoteReference w:id="639"/>
      </w:r>
      <w:r>
        <w:rPr>
          <w:rFonts w:cs="B Lotus" w:hint="cs"/>
          <w:sz w:val="28"/>
          <w:szCs w:val="28"/>
          <w:rtl/>
          <w:lang w:bidi="fa-IR"/>
        </w:rPr>
        <w:t xml:space="preserve"> «آنها را با خونشان دفن کنید </w:t>
      </w:r>
      <w:r>
        <w:rPr>
          <w:rFonts w:cs="Times New Roman" w:hint="cs"/>
          <w:sz w:val="28"/>
          <w:szCs w:val="28"/>
          <w:rtl/>
          <w:lang w:bidi="fa-IR"/>
        </w:rPr>
        <w:t>–</w:t>
      </w:r>
      <w:r>
        <w:rPr>
          <w:rFonts w:cs="B Lotus" w:hint="cs"/>
          <w:sz w:val="28"/>
          <w:szCs w:val="28"/>
          <w:rtl/>
          <w:lang w:bidi="fa-IR"/>
        </w:rPr>
        <w:t xml:space="preserve"> یعنی روز جنگ أحد </w:t>
      </w:r>
      <w:r>
        <w:rPr>
          <w:rFonts w:cs="Times New Roman" w:hint="cs"/>
          <w:sz w:val="28"/>
          <w:szCs w:val="28"/>
          <w:rtl/>
          <w:lang w:bidi="fa-IR"/>
        </w:rPr>
        <w:t>–</w:t>
      </w:r>
      <w:r>
        <w:rPr>
          <w:rFonts w:cs="B Lotus" w:hint="cs"/>
          <w:sz w:val="28"/>
          <w:szCs w:val="28"/>
          <w:rtl/>
          <w:lang w:bidi="fa-IR"/>
        </w:rPr>
        <w:t xml:space="preserve"> و آنها را نشست».</w:t>
      </w:r>
    </w:p>
    <w:p w:rsidR="004C7840" w:rsidRDefault="004C7840" w:rsidP="00D7510E">
      <w:pPr>
        <w:pStyle w:val="a1"/>
        <w:rPr>
          <w:rFonts w:hint="cs"/>
          <w:rtl/>
        </w:rPr>
      </w:pPr>
      <w:bookmarkStart w:id="916" w:name="_Toc124849731"/>
      <w:bookmarkStart w:id="917" w:name="_Toc95172179"/>
      <w:bookmarkStart w:id="918" w:name="_Toc258663368"/>
      <w:bookmarkStart w:id="919" w:name="_Toc283249752"/>
      <w:r>
        <w:rPr>
          <w:rFonts w:hint="cs"/>
          <w:rtl/>
        </w:rPr>
        <w:t>دوم</w:t>
      </w:r>
      <w:r w:rsidR="004A1617">
        <w:rPr>
          <w:rFonts w:hint="cs"/>
          <w:rtl/>
        </w:rPr>
        <w:t>:</w:t>
      </w:r>
      <w:r>
        <w:rPr>
          <w:rFonts w:hint="cs"/>
          <w:rtl/>
        </w:rPr>
        <w:t xml:space="preserve"> کفن کردن</w:t>
      </w:r>
      <w:bookmarkEnd w:id="916"/>
      <w:bookmarkEnd w:id="917"/>
      <w:bookmarkEnd w:id="918"/>
      <w:bookmarkEnd w:id="919"/>
    </w:p>
    <w:p w:rsidR="00DA3A8D" w:rsidRDefault="008146BF" w:rsidP="00D7510E">
      <w:pPr>
        <w:spacing w:line="228" w:lineRule="auto"/>
        <w:jc w:val="lowKashida"/>
        <w:rPr>
          <w:rFonts w:cs="B Lotus" w:hint="cs"/>
          <w:sz w:val="28"/>
          <w:szCs w:val="28"/>
          <w:rtl/>
          <w:lang w:bidi="fa-IR"/>
        </w:rPr>
      </w:pPr>
      <w:r>
        <w:rPr>
          <w:rFonts w:cs="B Lotus" w:hint="cs"/>
          <w:sz w:val="28"/>
          <w:szCs w:val="28"/>
          <w:rtl/>
          <w:lang w:bidi="fa-IR"/>
        </w:rPr>
        <w:t>وجوب آن به این دلیل است که پیامبر</w:t>
      </w:r>
      <w:r w:rsidRPr="00196138">
        <w:rPr>
          <w:rFonts w:cs="B Lotus" w:hint="cs"/>
          <w:sz w:val="28"/>
          <w:szCs w:val="28"/>
          <w:rtl/>
          <w:lang w:bidi="fa-IR"/>
        </w:rPr>
        <w:sym w:font="AGA Arabesque" w:char="F072"/>
      </w:r>
      <w:r>
        <w:rPr>
          <w:rFonts w:cs="B Lotus" w:hint="cs"/>
          <w:sz w:val="28"/>
          <w:szCs w:val="28"/>
          <w:rtl/>
          <w:lang w:bidi="fa-IR"/>
        </w:rPr>
        <w:t xml:space="preserve"> در مورد شخص مُحرِمی که شتر گردنش را شکست (و مرد)،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(اغسلوه بماء و سدر، و کفنوه فی ثوبین...)</w:t>
      </w:r>
      <w:r w:rsidR="00FA03E7" w:rsidRPr="003A7044">
        <w:rPr>
          <w:rStyle w:val="FootnoteReference"/>
          <w:rFonts w:cs="B Lotus"/>
          <w:sz w:val="28"/>
          <w:szCs w:val="28"/>
          <w:rtl/>
          <w:lang w:bidi="fa-IR"/>
        </w:rPr>
        <w:footnoteReference w:id="640"/>
      </w:r>
      <w:r>
        <w:rPr>
          <w:rFonts w:cs="B Lotus" w:hint="cs"/>
          <w:sz w:val="28"/>
          <w:szCs w:val="28"/>
          <w:rtl/>
          <w:lang w:bidi="fa-IR"/>
        </w:rPr>
        <w:t xml:space="preserve"> «او را با آب و سدر بشویید و در دو پارچه کفن کنید».</w:t>
      </w:r>
    </w:p>
    <w:p w:rsidR="008146BF" w:rsidRDefault="008146BF" w:rsidP="00FE29DC">
      <w:pPr>
        <w:spacing w:line="228" w:lineRule="auto"/>
        <w:ind w:firstLine="284"/>
        <w:jc w:val="lowKashida"/>
        <w:rPr>
          <w:rFonts w:cs="B Lotus" w:hint="cs"/>
          <w:sz w:val="28"/>
          <w:szCs w:val="28"/>
          <w:rtl/>
          <w:lang w:bidi="fa-IR"/>
        </w:rPr>
      </w:pPr>
      <w:r>
        <w:rPr>
          <w:rFonts w:cs="B Lotus" w:hint="cs"/>
          <w:sz w:val="28"/>
          <w:szCs w:val="28"/>
          <w:rtl/>
          <w:lang w:bidi="fa-IR"/>
        </w:rPr>
        <w:t>کفن یا قیمت آن از مال میت گرفته می‌شود اگرچه غیر از آن مالی به جای نگذاشته باشد</w:t>
      </w:r>
      <w:r w:rsidR="004A1617">
        <w:rPr>
          <w:rFonts w:cs="B Lotus" w:hint="cs"/>
          <w:sz w:val="28"/>
          <w:szCs w:val="28"/>
          <w:rtl/>
          <w:lang w:bidi="fa-IR"/>
        </w:rPr>
        <w:t>:</w:t>
      </w:r>
      <w:r>
        <w:rPr>
          <w:rFonts w:cs="B Lotus" w:hint="cs"/>
          <w:sz w:val="28"/>
          <w:szCs w:val="28"/>
          <w:rtl/>
          <w:lang w:bidi="fa-IR"/>
        </w:rPr>
        <w:t xml:space="preserve"> </w:t>
      </w:r>
    </w:p>
    <w:p w:rsidR="008146BF" w:rsidRDefault="008146BF" w:rsidP="00FE29DC">
      <w:pPr>
        <w:spacing w:line="228" w:lineRule="auto"/>
        <w:ind w:firstLine="284"/>
        <w:jc w:val="lowKashida"/>
        <w:rPr>
          <w:rFonts w:cs="B Lotus" w:hint="cs"/>
          <w:sz w:val="28"/>
          <w:szCs w:val="28"/>
          <w:rtl/>
          <w:lang w:bidi="fa-IR"/>
        </w:rPr>
      </w:pPr>
      <w:r>
        <w:rPr>
          <w:rFonts w:cs="B Lotus" w:hint="cs"/>
          <w:sz w:val="28"/>
          <w:szCs w:val="28"/>
          <w:rtl/>
          <w:lang w:bidi="fa-IR"/>
        </w:rPr>
        <w:t>به دلیل حدیث خباب بن أرت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(هاجرنا مع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نلتمس وجه الله، فوقع أجرنا علی الله، فمنا من مات لم یأکل من أجره شیئا، فمنهم مصعب بن عمیر، و منا من أینعت له ثمرته فهو یهدبها. قتل یوم أحد فلم نجد ما نکفنه إلا بردة إذا غطینا بها رأسه خرجت رجلاه</w:t>
      </w:r>
      <w:r w:rsidR="00D0434A" w:rsidRPr="00FE29DC">
        <w:rPr>
          <w:rFonts w:cs="B Badr" w:hint="cs"/>
          <w:b/>
          <w:bCs/>
          <w:sz w:val="32"/>
          <w:szCs w:val="28"/>
          <w:rtl/>
          <w:lang w:bidi="fa-IR"/>
        </w:rPr>
        <w:t>،</w:t>
      </w:r>
      <w:r w:rsidRPr="00FE29DC">
        <w:rPr>
          <w:rFonts w:cs="B Badr" w:hint="cs"/>
          <w:b/>
          <w:bCs/>
          <w:sz w:val="32"/>
          <w:szCs w:val="28"/>
          <w:rtl/>
          <w:lang w:bidi="fa-IR"/>
        </w:rPr>
        <w:t xml:space="preserve"> و إذا غطینا رجلیه خرج رأسه، فأمرنا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أن نغطی رأسه و أن نجعل علی رجلیه من الإذخر)</w:t>
      </w:r>
      <w:r w:rsidRPr="003A7044">
        <w:rPr>
          <w:rStyle w:val="FootnoteReference"/>
          <w:rFonts w:cs="B Lotus"/>
          <w:sz w:val="28"/>
          <w:szCs w:val="28"/>
          <w:rtl/>
          <w:lang w:bidi="fa-IR"/>
        </w:rPr>
        <w:footnoteReference w:id="641"/>
      </w:r>
      <w:r>
        <w:rPr>
          <w:rFonts w:cs="B Lotus" w:hint="cs"/>
          <w:sz w:val="28"/>
          <w:szCs w:val="28"/>
          <w:rtl/>
          <w:lang w:bidi="fa-IR"/>
        </w:rPr>
        <w:t xml:space="preserve"> «با پیامبر</w:t>
      </w:r>
      <w:r w:rsidRPr="00196138">
        <w:rPr>
          <w:rFonts w:cs="B Lotus" w:hint="cs"/>
          <w:sz w:val="28"/>
          <w:szCs w:val="28"/>
          <w:rtl/>
          <w:lang w:bidi="fa-IR"/>
        </w:rPr>
        <w:sym w:font="AGA Arabesque" w:char="F072"/>
      </w:r>
      <w:r>
        <w:rPr>
          <w:rFonts w:cs="B Lotus" w:hint="cs"/>
          <w:sz w:val="28"/>
          <w:szCs w:val="28"/>
          <w:rtl/>
          <w:lang w:bidi="fa-IR"/>
        </w:rPr>
        <w:t xml:space="preserve"> به خاطر الله هجرت کردیم، پاداش ما با خداست، بعضی از ما از جمله </w:t>
      </w:r>
      <w:r w:rsidR="007A4B94">
        <w:rPr>
          <w:rFonts w:cs="B Lotus" w:hint="cs"/>
          <w:sz w:val="28"/>
          <w:szCs w:val="28"/>
          <w:rtl/>
          <w:lang w:bidi="fa-IR"/>
        </w:rPr>
        <w:t xml:space="preserve">مصعب بن عمیر فوت کردند و چیزی از غنائم جنگی دریافت ننمودند و بعضی از ما میوه‌اش رسید و آنرا چید (پاداش خود را از غنایم دریافت کرد) مصعب که روز جنگ أحد کشته شد، چیزی برای کفن </w:t>
      </w:r>
      <w:r w:rsidR="00B5073C">
        <w:rPr>
          <w:rFonts w:cs="B Lotus" w:hint="cs"/>
          <w:sz w:val="28"/>
          <w:szCs w:val="28"/>
          <w:rtl/>
          <w:lang w:bidi="fa-IR"/>
        </w:rPr>
        <w:t>او غیر از چادری که اگر سرش را می‌پوشاندیم پاهایش را نمی‌گرفت، و اگر پاهایش را می‌پوشاندیم سرش را نمی‌گرفت نیافتیم. پیامبر</w:t>
      </w:r>
      <w:r w:rsidR="00B5073C" w:rsidRPr="00196138">
        <w:rPr>
          <w:rFonts w:cs="B Lotus" w:hint="cs"/>
          <w:sz w:val="28"/>
          <w:szCs w:val="28"/>
          <w:rtl/>
          <w:lang w:bidi="fa-IR"/>
        </w:rPr>
        <w:sym w:font="AGA Arabesque" w:char="F072"/>
      </w:r>
      <w:r w:rsidR="00B5073C">
        <w:rPr>
          <w:rFonts w:cs="B Lotus" w:hint="cs"/>
          <w:sz w:val="28"/>
          <w:szCs w:val="28"/>
          <w:rtl/>
          <w:lang w:bidi="fa-IR"/>
        </w:rPr>
        <w:t xml:space="preserve"> به ما امر کرد که سرش را پوشانده و روی پاهایش را با اذخر (نوعی گیاه خوشبو) بپوشانیم».</w:t>
      </w:r>
    </w:p>
    <w:p w:rsidR="00B5073C" w:rsidRDefault="00B5073C" w:rsidP="00FE29DC">
      <w:pPr>
        <w:spacing w:line="228" w:lineRule="auto"/>
        <w:ind w:firstLine="284"/>
        <w:jc w:val="lowKashida"/>
        <w:rPr>
          <w:rFonts w:cs="B Lotus" w:hint="cs"/>
          <w:sz w:val="28"/>
          <w:szCs w:val="28"/>
          <w:rtl/>
          <w:lang w:bidi="fa-IR"/>
        </w:rPr>
      </w:pPr>
      <w:r>
        <w:rPr>
          <w:rFonts w:cs="B Lotus" w:hint="cs"/>
          <w:sz w:val="28"/>
          <w:szCs w:val="28"/>
          <w:rtl/>
          <w:lang w:bidi="fa-IR"/>
        </w:rPr>
        <w:t>حداقل مقدار لازم برای کفن، پارچه‌ای است که تمام بدن را بپوشاند، و اگر تنها تکه پارچة کوتاهی در دسترس باشد که برای تمام بدن کافی نباشد، در این صورت سر میت با کفن و پاهایش با اذخر پوشانده شود، همانطور که در حدیث خباب گذشت.</w:t>
      </w:r>
    </w:p>
    <w:p w:rsidR="00B5073C" w:rsidRPr="00B5073C" w:rsidRDefault="00B5073C" w:rsidP="00D7510E">
      <w:pPr>
        <w:pStyle w:val="a2"/>
        <w:rPr>
          <w:rFonts w:hint="cs"/>
          <w:rtl/>
        </w:rPr>
      </w:pPr>
      <w:bookmarkStart w:id="920" w:name="_Toc124849732"/>
      <w:bookmarkStart w:id="921" w:name="_Toc95172180"/>
      <w:bookmarkStart w:id="922" w:name="_Toc258663369"/>
      <w:r w:rsidRPr="00B5073C">
        <w:rPr>
          <w:rFonts w:hint="cs"/>
          <w:rtl/>
        </w:rPr>
        <w:t>مستحبات کفن</w:t>
      </w:r>
      <w:bookmarkEnd w:id="920"/>
      <w:bookmarkEnd w:id="921"/>
      <w:bookmarkEnd w:id="922"/>
    </w:p>
    <w:p w:rsidR="00B5073C" w:rsidRDefault="00B5073C" w:rsidP="00FE29DC">
      <w:pPr>
        <w:spacing w:line="228" w:lineRule="auto"/>
        <w:ind w:firstLine="284"/>
        <w:jc w:val="lowKashida"/>
        <w:rPr>
          <w:rFonts w:cs="B Lotus" w:hint="cs"/>
          <w:sz w:val="28"/>
          <w:szCs w:val="28"/>
          <w:rtl/>
          <w:lang w:bidi="fa-IR"/>
        </w:rPr>
      </w:pPr>
      <w:r>
        <w:rPr>
          <w:rFonts w:cs="B Lotus" w:hint="cs"/>
          <w:sz w:val="28"/>
          <w:szCs w:val="28"/>
          <w:rtl/>
          <w:lang w:bidi="fa-IR"/>
        </w:rPr>
        <w:t>1- رنگ سفید</w:t>
      </w:r>
      <w:r w:rsidR="004A1617">
        <w:rPr>
          <w:rFonts w:cs="B Lotus" w:hint="cs"/>
          <w:sz w:val="28"/>
          <w:szCs w:val="28"/>
          <w:rtl/>
          <w:lang w:bidi="fa-IR"/>
        </w:rPr>
        <w:t>:</w:t>
      </w:r>
      <w:r>
        <w:rPr>
          <w:rFonts w:cs="B Lotus" w:hint="cs"/>
          <w:sz w:val="28"/>
          <w:szCs w:val="28"/>
          <w:rtl/>
          <w:lang w:bidi="fa-IR"/>
        </w:rPr>
        <w:t xml:space="preserve"> به دلیل فرموده پیامبر</w:t>
      </w:r>
      <w:r w:rsidRPr="00196138">
        <w:rPr>
          <w:rFonts w:cs="B Lotus" w:hint="cs"/>
          <w:sz w:val="28"/>
          <w:szCs w:val="28"/>
          <w:rtl/>
          <w:lang w:bidi="fa-IR"/>
        </w:rPr>
        <w:sym w:font="AGA Arabesque" w:char="F072"/>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(البسوا من ثیابکم البیاض، فإنها خیر ثیابکم و کفنوا فیها)</w:t>
      </w:r>
      <w:r w:rsidR="008146BF" w:rsidRPr="003A7044">
        <w:rPr>
          <w:rStyle w:val="FootnoteReference"/>
          <w:rFonts w:cs="B Lotus"/>
          <w:sz w:val="28"/>
          <w:szCs w:val="28"/>
          <w:rtl/>
          <w:lang w:bidi="fa-IR"/>
        </w:rPr>
        <w:footnoteReference w:id="642"/>
      </w:r>
      <w:r>
        <w:rPr>
          <w:rFonts w:cs="B Lotus" w:hint="cs"/>
          <w:sz w:val="28"/>
          <w:szCs w:val="28"/>
          <w:rtl/>
          <w:lang w:bidi="fa-IR"/>
        </w:rPr>
        <w:t xml:space="preserve"> «لباس سفید بپوشید که بهترین لباسهایتان است و با پارچة سفید (مرده‌هایتان) را کفن کنید».</w:t>
      </w:r>
    </w:p>
    <w:p w:rsidR="00DD3D99" w:rsidRDefault="00474F3F" w:rsidP="00FE29DC">
      <w:pPr>
        <w:spacing w:line="228" w:lineRule="auto"/>
        <w:ind w:firstLine="284"/>
        <w:jc w:val="lowKashida"/>
        <w:rPr>
          <w:rFonts w:cs="B Lotus" w:hint="cs"/>
          <w:sz w:val="28"/>
          <w:szCs w:val="28"/>
          <w:rtl/>
          <w:lang w:bidi="fa-IR"/>
        </w:rPr>
      </w:pPr>
      <w:r>
        <w:rPr>
          <w:rFonts w:cs="B Lotus" w:hint="cs"/>
          <w:sz w:val="28"/>
          <w:szCs w:val="28"/>
          <w:rtl/>
          <w:lang w:bidi="fa-IR"/>
        </w:rPr>
        <w:t>2- باید سه پارچه باشد</w:t>
      </w:r>
      <w:r w:rsidR="004A1617">
        <w:rPr>
          <w:rFonts w:cs="B Lotus" w:hint="cs"/>
          <w:sz w:val="28"/>
          <w:szCs w:val="28"/>
          <w:rtl/>
          <w:lang w:bidi="fa-IR"/>
        </w:rPr>
        <w:t>:</w:t>
      </w:r>
      <w:r>
        <w:rPr>
          <w:rFonts w:cs="B Lotus" w:hint="cs"/>
          <w:sz w:val="28"/>
          <w:szCs w:val="28"/>
          <w:rtl/>
          <w:lang w:bidi="fa-IR"/>
        </w:rPr>
        <w:t xml:space="preserve"> ب</w:t>
      </w:r>
      <w:r w:rsidR="00DD3D99">
        <w:rPr>
          <w:rFonts w:cs="B Lotus" w:hint="cs"/>
          <w:sz w:val="28"/>
          <w:szCs w:val="28"/>
          <w:rtl/>
          <w:lang w:bidi="fa-IR"/>
        </w:rPr>
        <w:t>ه دلیل حدیث عایشه که فرمود</w:t>
      </w:r>
      <w:r w:rsidR="004A1617">
        <w:rPr>
          <w:rFonts w:cs="B Lotus" w:hint="cs"/>
          <w:sz w:val="28"/>
          <w:szCs w:val="28"/>
          <w:rtl/>
          <w:lang w:bidi="fa-IR"/>
        </w:rPr>
        <w:t>:</w:t>
      </w:r>
      <w:r w:rsidR="00DD3D99">
        <w:rPr>
          <w:rFonts w:cs="B Lotus" w:hint="cs"/>
          <w:sz w:val="28"/>
          <w:szCs w:val="28"/>
          <w:rtl/>
          <w:lang w:bidi="fa-IR"/>
        </w:rPr>
        <w:t xml:space="preserve"> </w:t>
      </w:r>
      <w:r w:rsidR="00DD3D99" w:rsidRPr="00FE29DC">
        <w:rPr>
          <w:rFonts w:cs="B Badr" w:hint="cs"/>
          <w:b/>
          <w:bCs/>
          <w:sz w:val="32"/>
          <w:szCs w:val="28"/>
          <w:rtl/>
          <w:lang w:bidi="fa-IR"/>
        </w:rPr>
        <w:t>(أن رسول الله</w:t>
      </w:r>
      <w:r w:rsidR="00DD3D99" w:rsidRPr="00196138">
        <w:rPr>
          <w:rFonts w:cs="B Badr" w:hint="cs"/>
          <w:sz w:val="32"/>
          <w:szCs w:val="28"/>
          <w:rtl/>
          <w:lang w:bidi="fa-IR"/>
        </w:rPr>
        <w:sym w:font="AGA Arabesque" w:char="F072"/>
      </w:r>
      <w:r w:rsidR="00DD3D99" w:rsidRPr="00FE29DC">
        <w:rPr>
          <w:rFonts w:cs="B Badr" w:hint="cs"/>
          <w:b/>
          <w:bCs/>
          <w:sz w:val="32"/>
          <w:szCs w:val="28"/>
          <w:rtl/>
          <w:lang w:bidi="fa-IR"/>
        </w:rPr>
        <w:t xml:space="preserve"> کفن فی ثلاثة أثواب یمانیة بیض سحولیة من کرسف لیس فیها قمیص و لاعمامة)</w:t>
      </w:r>
      <w:r w:rsidR="008146BF" w:rsidRPr="003A7044">
        <w:rPr>
          <w:rStyle w:val="FootnoteReference"/>
          <w:rFonts w:cs="B Lotus"/>
          <w:sz w:val="28"/>
          <w:szCs w:val="28"/>
          <w:rtl/>
          <w:lang w:bidi="fa-IR"/>
        </w:rPr>
        <w:footnoteReference w:id="643"/>
      </w:r>
      <w:r w:rsidR="00DD3D99">
        <w:rPr>
          <w:rFonts w:cs="B Lotus" w:hint="cs"/>
          <w:sz w:val="28"/>
          <w:szCs w:val="28"/>
          <w:rtl/>
          <w:lang w:bidi="fa-IR"/>
        </w:rPr>
        <w:t xml:space="preserve"> «پیامبر</w:t>
      </w:r>
      <w:r w:rsidR="00DD3D99" w:rsidRPr="00196138">
        <w:rPr>
          <w:rFonts w:cs="B Lotus" w:hint="cs"/>
          <w:sz w:val="28"/>
          <w:szCs w:val="28"/>
          <w:rtl/>
          <w:lang w:bidi="fa-IR"/>
        </w:rPr>
        <w:sym w:font="AGA Arabesque" w:char="F072"/>
      </w:r>
      <w:r w:rsidR="00DD3D99">
        <w:rPr>
          <w:rFonts w:cs="B Lotus" w:hint="cs"/>
          <w:sz w:val="28"/>
          <w:szCs w:val="28"/>
          <w:rtl/>
          <w:lang w:bidi="fa-IR"/>
        </w:rPr>
        <w:t xml:space="preserve"> در سه تکه پارچه یمنی سفید سحولی (لباسی که از یمن به مدینه برده می‌شد) از جنس پنبه که در آنها پیراهن و عمامه نبود کفن کرده شد».</w:t>
      </w:r>
    </w:p>
    <w:p w:rsidR="00DD3D99" w:rsidRDefault="00DD3D99" w:rsidP="00FE29DC">
      <w:pPr>
        <w:spacing w:line="228" w:lineRule="auto"/>
        <w:ind w:firstLine="284"/>
        <w:jc w:val="lowKashida"/>
        <w:rPr>
          <w:rFonts w:cs="B Lotus" w:hint="cs"/>
          <w:sz w:val="28"/>
          <w:szCs w:val="28"/>
          <w:rtl/>
          <w:lang w:bidi="fa-IR"/>
        </w:rPr>
      </w:pPr>
      <w:r>
        <w:rPr>
          <w:rFonts w:cs="B Lotus" w:hint="cs"/>
          <w:sz w:val="28"/>
          <w:szCs w:val="28"/>
          <w:rtl/>
          <w:lang w:bidi="fa-IR"/>
        </w:rPr>
        <w:t>3- اگر امکان داشت یکی از پارچه‌ها حبره (نوعی برد یمنی خط‌دار) باشد</w:t>
      </w:r>
      <w:r w:rsidR="004A1617">
        <w:rPr>
          <w:rFonts w:cs="B Lotus" w:hint="cs"/>
          <w:sz w:val="28"/>
          <w:szCs w:val="28"/>
          <w:rtl/>
          <w:lang w:bidi="fa-IR"/>
        </w:rPr>
        <w:t>:</w:t>
      </w:r>
      <w:r>
        <w:rPr>
          <w:rFonts w:cs="B Lotus" w:hint="cs"/>
          <w:sz w:val="28"/>
          <w:szCs w:val="28"/>
          <w:rtl/>
          <w:lang w:bidi="fa-IR"/>
        </w:rPr>
        <w:t xml:space="preserve"> به دلیل حدیث جابر که از پیامبر</w:t>
      </w:r>
      <w:r w:rsidRPr="00196138">
        <w:rPr>
          <w:rFonts w:cs="B Lotus" w:hint="cs"/>
          <w:sz w:val="28"/>
          <w:szCs w:val="28"/>
          <w:rtl/>
          <w:lang w:bidi="fa-IR"/>
        </w:rPr>
        <w:sym w:font="AGA Arabesque" w:char="F072"/>
      </w:r>
      <w:r>
        <w:rPr>
          <w:rFonts w:cs="B Lotus" w:hint="cs"/>
          <w:sz w:val="28"/>
          <w:szCs w:val="28"/>
          <w:rtl/>
          <w:lang w:bidi="fa-IR"/>
        </w:rPr>
        <w:t xml:space="preserve"> روایت کرده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(إذا توفی أحدکم فوجد شیئا فلیکفن فی ثوب حبرة)</w:t>
      </w:r>
      <w:r w:rsidR="008146BF" w:rsidRPr="003A7044">
        <w:rPr>
          <w:rStyle w:val="FootnoteReference"/>
          <w:rFonts w:cs="B Lotus"/>
          <w:sz w:val="28"/>
          <w:szCs w:val="28"/>
          <w:rtl/>
          <w:lang w:bidi="fa-IR"/>
        </w:rPr>
        <w:footnoteReference w:id="644"/>
      </w:r>
      <w:r>
        <w:rPr>
          <w:rFonts w:cs="B Lotus" w:hint="cs"/>
          <w:sz w:val="28"/>
          <w:szCs w:val="28"/>
          <w:rtl/>
          <w:lang w:bidi="fa-IR"/>
        </w:rPr>
        <w:t xml:space="preserve"> «هرگاه یکی از شما فوت کرد و مالی داشت در صورت ام</w:t>
      </w:r>
      <w:r w:rsidR="008A04A9">
        <w:rPr>
          <w:rFonts w:cs="B Lotus" w:hint="cs"/>
          <w:sz w:val="28"/>
          <w:szCs w:val="28"/>
          <w:rtl/>
          <w:lang w:bidi="fa-IR"/>
        </w:rPr>
        <w:t>ک</w:t>
      </w:r>
      <w:r>
        <w:rPr>
          <w:rFonts w:cs="B Lotus" w:hint="cs"/>
          <w:sz w:val="28"/>
          <w:szCs w:val="28"/>
          <w:rtl/>
          <w:lang w:bidi="fa-IR"/>
        </w:rPr>
        <w:t>ان در یک لباس خط‌دار کفن شود».</w:t>
      </w:r>
    </w:p>
    <w:p w:rsidR="00DD3D99" w:rsidRDefault="00DD3D99" w:rsidP="00FE29DC">
      <w:pPr>
        <w:spacing w:line="228" w:lineRule="auto"/>
        <w:ind w:firstLine="284"/>
        <w:jc w:val="lowKashida"/>
        <w:rPr>
          <w:rFonts w:cs="B Lotus" w:hint="cs"/>
          <w:sz w:val="28"/>
          <w:szCs w:val="28"/>
          <w:rtl/>
          <w:lang w:bidi="fa-IR"/>
        </w:rPr>
      </w:pPr>
    </w:p>
    <w:p w:rsidR="005A22FF" w:rsidRDefault="005A22FF" w:rsidP="00D7510E">
      <w:pPr>
        <w:pStyle w:val="a1"/>
        <w:rPr>
          <w:rFonts w:hint="cs"/>
          <w:rtl/>
        </w:rPr>
      </w:pPr>
      <w:bookmarkStart w:id="923" w:name="_Toc124849733"/>
      <w:bookmarkStart w:id="924" w:name="_Toc95172181"/>
      <w:bookmarkStart w:id="925" w:name="_Toc258663370"/>
      <w:bookmarkStart w:id="926" w:name="_Toc283249753"/>
      <w:r>
        <w:rPr>
          <w:rFonts w:hint="cs"/>
          <w:rtl/>
        </w:rPr>
        <w:t xml:space="preserve">سوم </w:t>
      </w:r>
      <w:r>
        <w:rPr>
          <w:rFonts w:ascii="Times New Roman" w:hAnsi="Times New Roman" w:cs="Times New Roman" w:hint="cs"/>
          <w:rtl/>
        </w:rPr>
        <w:t>–</w:t>
      </w:r>
      <w:r>
        <w:rPr>
          <w:rFonts w:hint="cs"/>
          <w:rtl/>
        </w:rPr>
        <w:t xml:space="preserve"> نماز میت</w:t>
      </w:r>
      <w:bookmarkEnd w:id="923"/>
      <w:bookmarkEnd w:id="924"/>
      <w:bookmarkEnd w:id="925"/>
      <w:bookmarkEnd w:id="926"/>
    </w:p>
    <w:p w:rsidR="005A22FF" w:rsidRPr="00A33626" w:rsidRDefault="005A22FF" w:rsidP="00D7510E">
      <w:pPr>
        <w:spacing w:line="228" w:lineRule="auto"/>
        <w:jc w:val="lowKashida"/>
        <w:rPr>
          <w:rFonts w:cs="B Lotus" w:hint="cs"/>
          <w:sz w:val="28"/>
          <w:szCs w:val="28"/>
          <w:rtl/>
          <w:lang w:bidi="fa-IR"/>
        </w:rPr>
      </w:pPr>
      <w:r w:rsidRPr="00A33626">
        <w:rPr>
          <w:rFonts w:cs="B Lotus" w:hint="cs"/>
          <w:sz w:val="28"/>
          <w:szCs w:val="28"/>
          <w:rtl/>
          <w:lang w:bidi="fa-IR"/>
        </w:rPr>
        <w:t>نماز خواندن</w:t>
      </w:r>
      <w:r w:rsidR="00A96D5D" w:rsidRPr="00A33626">
        <w:rPr>
          <w:rFonts w:cs="B Lotus" w:hint="cs"/>
          <w:sz w:val="28"/>
          <w:szCs w:val="28"/>
          <w:rtl/>
          <w:lang w:bidi="fa-IR"/>
        </w:rPr>
        <w:t xml:space="preserve"> بر جنازه مسلمان فرض کفایه است؛ چون پیامبر</w:t>
      </w:r>
      <w:r w:rsidR="00A96D5D" w:rsidRPr="00196138">
        <w:rPr>
          <w:rFonts w:cs="B Lotus" w:hint="cs"/>
          <w:sz w:val="28"/>
          <w:szCs w:val="28"/>
          <w:rtl/>
          <w:lang w:bidi="fa-IR"/>
        </w:rPr>
        <w:sym w:font="AGA Arabesque" w:char="F072"/>
      </w:r>
      <w:r w:rsidR="00A96D5D" w:rsidRPr="00A33626">
        <w:rPr>
          <w:rFonts w:cs="B Lotus" w:hint="cs"/>
          <w:sz w:val="28"/>
          <w:szCs w:val="28"/>
          <w:rtl/>
          <w:lang w:bidi="fa-IR"/>
        </w:rPr>
        <w:t xml:space="preserve"> در چندین حدیث به آن امر فرموده است</w:t>
      </w:r>
      <w:r w:rsidR="004A1617">
        <w:rPr>
          <w:rFonts w:cs="B Lotus" w:hint="cs"/>
          <w:sz w:val="28"/>
          <w:szCs w:val="28"/>
          <w:rtl/>
          <w:lang w:bidi="fa-IR"/>
        </w:rPr>
        <w:t>:</w:t>
      </w:r>
      <w:r w:rsidR="00A96D5D" w:rsidRPr="00A33626">
        <w:rPr>
          <w:rFonts w:cs="B Lotus" w:hint="cs"/>
          <w:sz w:val="28"/>
          <w:szCs w:val="28"/>
          <w:rtl/>
          <w:lang w:bidi="fa-IR"/>
        </w:rPr>
        <w:t xml:space="preserve"> </w:t>
      </w:r>
    </w:p>
    <w:p w:rsidR="00A96D5D" w:rsidRDefault="00A96D5D" w:rsidP="00FE29DC">
      <w:pPr>
        <w:spacing w:line="228" w:lineRule="auto"/>
        <w:ind w:firstLine="284"/>
        <w:jc w:val="lowKashida"/>
        <w:rPr>
          <w:rFonts w:cs="B Lotus" w:hint="cs"/>
          <w:sz w:val="28"/>
          <w:szCs w:val="28"/>
          <w:rtl/>
          <w:lang w:bidi="fa-IR"/>
        </w:rPr>
      </w:pPr>
      <w:r w:rsidRPr="00A33626">
        <w:rPr>
          <w:rFonts w:cs="B Lotus" w:hint="cs"/>
          <w:sz w:val="28"/>
          <w:szCs w:val="28"/>
          <w:rtl/>
          <w:lang w:bidi="fa-IR"/>
        </w:rPr>
        <w:t>از زید بن خالد جهنی روایت است</w:t>
      </w:r>
      <w:r w:rsidR="004A1617">
        <w:rPr>
          <w:rFonts w:cs="B Lotus" w:hint="cs"/>
          <w:sz w:val="28"/>
          <w:szCs w:val="28"/>
          <w:rtl/>
          <w:lang w:bidi="fa-IR"/>
        </w:rPr>
        <w:t>:</w:t>
      </w:r>
      <w:r w:rsidRPr="00A33626">
        <w:rPr>
          <w:rFonts w:cs="B Lotus" w:hint="cs"/>
          <w:sz w:val="28"/>
          <w:szCs w:val="28"/>
          <w:rtl/>
          <w:lang w:bidi="fa-IR"/>
        </w:rPr>
        <w:t xml:space="preserve"> </w:t>
      </w:r>
      <w:r w:rsidRPr="00FE29DC">
        <w:rPr>
          <w:rFonts w:cs="B Badr" w:hint="cs"/>
          <w:b/>
          <w:bCs/>
          <w:sz w:val="32"/>
          <w:szCs w:val="28"/>
          <w:rtl/>
          <w:lang w:bidi="fa-IR"/>
        </w:rPr>
        <w:t>(أن رجلا من أصحاب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توفی یوم خیبر، فذکروا ذلک لرسول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فقال</w:t>
      </w:r>
      <w:r w:rsidR="004A1617">
        <w:rPr>
          <w:rFonts w:cs="B Badr" w:hint="cs"/>
          <w:b/>
          <w:bCs/>
          <w:sz w:val="32"/>
          <w:szCs w:val="28"/>
          <w:rtl/>
          <w:lang w:bidi="fa-IR"/>
        </w:rPr>
        <w:t>:</w:t>
      </w:r>
      <w:r w:rsidRPr="00FE29DC">
        <w:rPr>
          <w:rFonts w:cs="B Badr" w:hint="cs"/>
          <w:b/>
          <w:bCs/>
          <w:sz w:val="32"/>
          <w:szCs w:val="28"/>
          <w:rtl/>
          <w:lang w:bidi="fa-IR"/>
        </w:rPr>
        <w:t xml:space="preserve"> صلوا علی صاحبکم، فتغیرت وجوه الناس لذلک، فقال</w:t>
      </w:r>
      <w:r w:rsidR="004A1617">
        <w:rPr>
          <w:rFonts w:cs="B Badr" w:hint="cs"/>
          <w:b/>
          <w:bCs/>
          <w:sz w:val="32"/>
          <w:szCs w:val="28"/>
          <w:rtl/>
          <w:lang w:bidi="fa-IR"/>
        </w:rPr>
        <w:t>:</w:t>
      </w:r>
      <w:r w:rsidRPr="00FE29DC">
        <w:rPr>
          <w:rFonts w:cs="B Badr" w:hint="cs"/>
          <w:b/>
          <w:bCs/>
          <w:sz w:val="32"/>
          <w:szCs w:val="28"/>
          <w:rtl/>
          <w:lang w:bidi="fa-IR"/>
        </w:rPr>
        <w:t xml:space="preserve"> إن صاحبکم غل فی سبیل الله، ففتشنا متاعه فوجدنا خرزا من خرز الیهود لایساوی درهمین)</w:t>
      </w:r>
      <w:r w:rsidR="008146BF" w:rsidRPr="00A33626">
        <w:rPr>
          <w:rStyle w:val="FootnoteReference"/>
          <w:rFonts w:cs="B Lotus"/>
          <w:sz w:val="28"/>
          <w:szCs w:val="28"/>
          <w:rtl/>
          <w:lang w:bidi="fa-IR"/>
        </w:rPr>
        <w:footnoteReference w:id="645"/>
      </w:r>
      <w:r w:rsidRPr="00A33626">
        <w:rPr>
          <w:rFonts w:cs="B Lotus" w:hint="cs"/>
          <w:sz w:val="28"/>
          <w:szCs w:val="28"/>
          <w:rtl/>
          <w:lang w:bidi="fa-IR"/>
        </w:rPr>
        <w:t xml:space="preserve"> «مردی از اصحاب پیامبر</w:t>
      </w:r>
      <w:r w:rsidRPr="00196138">
        <w:rPr>
          <w:rFonts w:cs="B Lotus" w:hint="cs"/>
          <w:sz w:val="28"/>
          <w:szCs w:val="28"/>
          <w:rtl/>
          <w:lang w:bidi="fa-IR"/>
        </w:rPr>
        <w:sym w:font="AGA Arabesque" w:char="F072"/>
      </w:r>
      <w:r w:rsidRPr="00A33626">
        <w:rPr>
          <w:rFonts w:cs="B Lotus" w:hint="cs"/>
          <w:sz w:val="28"/>
          <w:szCs w:val="28"/>
          <w:rtl/>
          <w:lang w:bidi="fa-IR"/>
        </w:rPr>
        <w:t xml:space="preserve"> روز خیبر فوت کرد. جریان را برای پیامبر</w:t>
      </w:r>
      <w:r w:rsidRPr="00196138">
        <w:rPr>
          <w:rFonts w:cs="B Lotus" w:hint="cs"/>
          <w:sz w:val="28"/>
          <w:szCs w:val="28"/>
          <w:rtl/>
          <w:lang w:bidi="fa-IR"/>
        </w:rPr>
        <w:sym w:font="AGA Arabesque" w:char="F072"/>
      </w:r>
      <w:r w:rsidRPr="00A33626">
        <w:rPr>
          <w:rFonts w:cs="B Lotus" w:hint="cs"/>
          <w:sz w:val="28"/>
          <w:szCs w:val="28"/>
          <w:rtl/>
          <w:lang w:bidi="fa-IR"/>
        </w:rPr>
        <w:t xml:space="preserve"> بازگو کردند</w:t>
      </w:r>
      <w:r w:rsidR="00AB7D9E" w:rsidRPr="00A33626">
        <w:rPr>
          <w:rFonts w:cs="B Lotus" w:hint="cs"/>
          <w:sz w:val="28"/>
          <w:szCs w:val="28"/>
          <w:rtl/>
          <w:lang w:bidi="fa-IR"/>
        </w:rPr>
        <w:t>،</w:t>
      </w:r>
      <w:r w:rsidRPr="00A33626">
        <w:rPr>
          <w:rFonts w:cs="B Lotus" w:hint="cs"/>
          <w:sz w:val="28"/>
          <w:szCs w:val="28"/>
          <w:rtl/>
          <w:lang w:bidi="fa-IR"/>
        </w:rPr>
        <w:t xml:space="preserve"> فرمود</w:t>
      </w:r>
      <w:r w:rsidR="004A1617">
        <w:rPr>
          <w:rFonts w:cs="B Lotus" w:hint="cs"/>
          <w:sz w:val="28"/>
          <w:szCs w:val="28"/>
          <w:rtl/>
          <w:lang w:bidi="fa-IR"/>
        </w:rPr>
        <w:t>:</w:t>
      </w:r>
      <w:r w:rsidRPr="00A33626">
        <w:rPr>
          <w:rFonts w:cs="B Lotus" w:hint="cs"/>
          <w:sz w:val="28"/>
          <w:szCs w:val="28"/>
          <w:rtl/>
          <w:lang w:bidi="fa-IR"/>
        </w:rPr>
        <w:t xml:space="preserve"> بر دوستتان نماز بخوانید با این سخن چهره مردم تغییر کرد</w:t>
      </w:r>
      <w:r w:rsidRPr="00A33626">
        <w:rPr>
          <w:rFonts w:cs="B Lotus" w:hint="cs"/>
          <w:sz w:val="28"/>
          <w:szCs w:val="28"/>
          <w:vertAlign w:val="superscript"/>
          <w:rtl/>
          <w:lang w:bidi="fa-IR"/>
        </w:rPr>
        <w:t>(*)</w:t>
      </w:r>
      <w:r w:rsidRPr="00A33626">
        <w:rPr>
          <w:rFonts w:cs="B Lotus" w:hint="cs"/>
          <w:sz w:val="28"/>
          <w:szCs w:val="28"/>
          <w:rtl/>
          <w:lang w:bidi="fa-IR"/>
        </w:rPr>
        <w:t xml:space="preserve"> پیامبر</w:t>
      </w:r>
      <w:r w:rsidRPr="00196138">
        <w:rPr>
          <w:rFonts w:cs="B Lotus" w:hint="cs"/>
          <w:sz w:val="28"/>
          <w:szCs w:val="28"/>
          <w:rtl/>
          <w:lang w:bidi="fa-IR"/>
        </w:rPr>
        <w:sym w:font="AGA Arabesque" w:char="F072"/>
      </w:r>
      <w:r w:rsidRPr="00A33626">
        <w:rPr>
          <w:rFonts w:cs="B Lotus" w:hint="cs"/>
          <w:sz w:val="28"/>
          <w:szCs w:val="28"/>
          <w:rtl/>
          <w:lang w:bidi="fa-IR"/>
        </w:rPr>
        <w:t xml:space="preserve"> فرمود</w:t>
      </w:r>
      <w:r w:rsidR="004A1617">
        <w:rPr>
          <w:rFonts w:cs="B Lotus" w:hint="cs"/>
          <w:sz w:val="28"/>
          <w:szCs w:val="28"/>
          <w:rtl/>
          <w:lang w:bidi="fa-IR"/>
        </w:rPr>
        <w:t>:</w:t>
      </w:r>
      <w:r w:rsidRPr="00A33626">
        <w:rPr>
          <w:rFonts w:cs="B Lotus" w:hint="cs"/>
          <w:sz w:val="28"/>
          <w:szCs w:val="28"/>
          <w:rtl/>
          <w:lang w:bidi="fa-IR"/>
        </w:rPr>
        <w:t xml:space="preserve"> دوست شما خیانت کرده و به ناحق از</w:t>
      </w:r>
      <w:r w:rsidR="008D26D0" w:rsidRPr="00A33626">
        <w:rPr>
          <w:rFonts w:cs="B Lotus" w:hint="cs"/>
          <w:sz w:val="28"/>
          <w:szCs w:val="28"/>
          <w:rtl/>
          <w:lang w:bidi="fa-IR"/>
        </w:rPr>
        <w:t xml:space="preserve"> </w:t>
      </w:r>
      <w:r w:rsidRPr="00A33626">
        <w:rPr>
          <w:rFonts w:cs="B Lotus" w:hint="cs"/>
          <w:sz w:val="28"/>
          <w:szCs w:val="28"/>
          <w:rtl/>
          <w:lang w:bidi="fa-IR"/>
        </w:rPr>
        <w:t>غنیمت برداشته است، وسایلش را بازدید کردیم، مهره‌ای از مهره‌های یهود پیدا کردیم که</w:t>
      </w:r>
      <w:r w:rsidR="008D26D0" w:rsidRPr="00A33626">
        <w:rPr>
          <w:rFonts w:cs="B Lotus" w:hint="cs"/>
          <w:sz w:val="28"/>
          <w:szCs w:val="28"/>
          <w:rtl/>
          <w:lang w:bidi="fa-IR"/>
        </w:rPr>
        <w:t xml:space="preserve"> </w:t>
      </w:r>
      <w:r w:rsidRPr="00A33626">
        <w:rPr>
          <w:rFonts w:cs="B Lotus" w:hint="cs"/>
          <w:sz w:val="28"/>
          <w:szCs w:val="28"/>
          <w:rtl/>
          <w:lang w:bidi="fa-IR"/>
        </w:rPr>
        <w:t>دو درهم ارزش نداشت».</w:t>
      </w:r>
    </w:p>
    <w:p w:rsidR="004E0BDD" w:rsidRPr="00A33626" w:rsidRDefault="004E0BDD" w:rsidP="00D7510E">
      <w:pPr>
        <w:pStyle w:val="a2"/>
        <w:rPr>
          <w:rFonts w:hint="cs"/>
          <w:rtl/>
        </w:rPr>
      </w:pPr>
      <w:bookmarkStart w:id="927" w:name="_Toc124849734"/>
      <w:bookmarkStart w:id="928" w:name="_Toc95172182"/>
      <w:bookmarkStart w:id="929" w:name="_Toc258663371"/>
      <w:r w:rsidRPr="00A33626">
        <w:rPr>
          <w:rFonts w:hint="cs"/>
          <w:rtl/>
        </w:rPr>
        <w:t>از آنچه گفتیم دو گروه استثناء می‌شوند و نماز بر آنها واجب نیست</w:t>
      </w:r>
      <w:bookmarkEnd w:id="927"/>
      <w:bookmarkEnd w:id="928"/>
      <w:bookmarkEnd w:id="929"/>
      <w:r w:rsidR="00A33626">
        <w:rPr>
          <w:rFonts w:hint="cs"/>
          <w:rtl/>
        </w:rPr>
        <w:t xml:space="preserve"> </w:t>
      </w:r>
    </w:p>
    <w:p w:rsidR="004E0BDD" w:rsidRPr="00A33626" w:rsidRDefault="004E0BDD" w:rsidP="00FE29DC">
      <w:pPr>
        <w:spacing w:line="228" w:lineRule="auto"/>
        <w:ind w:firstLine="284"/>
        <w:jc w:val="lowKashida"/>
        <w:rPr>
          <w:rFonts w:cs="B Lotus" w:hint="cs"/>
          <w:sz w:val="28"/>
          <w:szCs w:val="28"/>
          <w:rtl/>
          <w:lang w:bidi="fa-IR"/>
        </w:rPr>
      </w:pPr>
      <w:r w:rsidRPr="00A33626">
        <w:rPr>
          <w:rFonts w:cs="B Lotus" w:hint="cs"/>
          <w:sz w:val="28"/>
          <w:szCs w:val="28"/>
          <w:rtl/>
          <w:lang w:bidi="fa-IR"/>
        </w:rPr>
        <w:t>1- کودک نابالغ</w:t>
      </w:r>
      <w:r w:rsidR="004A1617">
        <w:rPr>
          <w:rFonts w:cs="B Lotus" w:hint="cs"/>
          <w:sz w:val="28"/>
          <w:szCs w:val="28"/>
          <w:rtl/>
          <w:lang w:bidi="fa-IR"/>
        </w:rPr>
        <w:t>:</w:t>
      </w:r>
      <w:r w:rsidRPr="00A33626">
        <w:rPr>
          <w:rFonts w:cs="B Lotus" w:hint="cs"/>
          <w:sz w:val="28"/>
          <w:szCs w:val="28"/>
          <w:rtl/>
          <w:lang w:bidi="fa-IR"/>
        </w:rPr>
        <w:t xml:space="preserve"> از عایشه(رض) روایت است</w:t>
      </w:r>
      <w:r w:rsidR="004A1617">
        <w:rPr>
          <w:rFonts w:cs="B Lotus" w:hint="cs"/>
          <w:sz w:val="28"/>
          <w:szCs w:val="28"/>
          <w:rtl/>
          <w:lang w:bidi="fa-IR"/>
        </w:rPr>
        <w:t>:</w:t>
      </w:r>
      <w:r w:rsidRPr="00A33626">
        <w:rPr>
          <w:rFonts w:cs="B Lotus" w:hint="cs"/>
          <w:sz w:val="28"/>
          <w:szCs w:val="28"/>
          <w:rtl/>
          <w:lang w:bidi="fa-IR"/>
        </w:rPr>
        <w:t xml:space="preserve"> </w:t>
      </w:r>
      <w:r w:rsidRPr="00FE29DC">
        <w:rPr>
          <w:rFonts w:cs="B Badr" w:hint="cs"/>
          <w:b/>
          <w:bCs/>
          <w:sz w:val="32"/>
          <w:szCs w:val="28"/>
          <w:rtl/>
          <w:lang w:bidi="fa-IR"/>
        </w:rPr>
        <w:t>(مات إبراهیم بن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و هو ابن ثمانیة عشر شهرا، فلم یصل علیه رسول الله</w:t>
      </w:r>
      <w:r w:rsidRPr="00196138">
        <w:rPr>
          <w:rFonts w:cs="B Badr" w:hint="cs"/>
          <w:sz w:val="32"/>
          <w:szCs w:val="28"/>
          <w:rtl/>
          <w:lang w:bidi="fa-IR"/>
        </w:rPr>
        <w:sym w:font="AGA Arabesque" w:char="F072"/>
      </w:r>
      <w:r w:rsidRPr="00FE29DC">
        <w:rPr>
          <w:rFonts w:cs="B Badr" w:hint="cs"/>
          <w:b/>
          <w:bCs/>
          <w:sz w:val="32"/>
          <w:szCs w:val="28"/>
          <w:rtl/>
          <w:lang w:bidi="fa-IR"/>
        </w:rPr>
        <w:t>)</w:t>
      </w:r>
      <w:r w:rsidR="008146BF" w:rsidRPr="00A33626">
        <w:rPr>
          <w:rStyle w:val="FootnoteReference"/>
          <w:rFonts w:cs="B Lotus"/>
          <w:sz w:val="28"/>
          <w:szCs w:val="28"/>
          <w:rtl/>
          <w:lang w:bidi="fa-IR"/>
        </w:rPr>
        <w:footnoteReference w:id="646"/>
      </w:r>
      <w:r w:rsidRPr="00A33626">
        <w:rPr>
          <w:rFonts w:cs="B Lotus" w:hint="cs"/>
          <w:sz w:val="28"/>
          <w:szCs w:val="28"/>
          <w:rtl/>
          <w:lang w:bidi="fa-IR"/>
        </w:rPr>
        <w:t xml:space="preserve"> «ابراهیم پسر پیامبر</w:t>
      </w:r>
      <w:r w:rsidRPr="00196138">
        <w:rPr>
          <w:rFonts w:cs="B Lotus" w:hint="cs"/>
          <w:sz w:val="28"/>
          <w:szCs w:val="28"/>
          <w:rtl/>
          <w:lang w:bidi="fa-IR"/>
        </w:rPr>
        <w:sym w:font="AGA Arabesque" w:char="F072"/>
      </w:r>
      <w:r w:rsidRPr="00A33626">
        <w:rPr>
          <w:rFonts w:cs="B Lotus" w:hint="cs"/>
          <w:sz w:val="28"/>
          <w:szCs w:val="28"/>
          <w:rtl/>
          <w:lang w:bidi="fa-IR"/>
        </w:rPr>
        <w:t xml:space="preserve"> در</w:t>
      </w:r>
      <w:r w:rsidR="008D26D0" w:rsidRPr="00A33626">
        <w:rPr>
          <w:rFonts w:cs="B Lotus" w:hint="cs"/>
          <w:sz w:val="28"/>
          <w:szCs w:val="28"/>
          <w:rtl/>
          <w:lang w:bidi="fa-IR"/>
        </w:rPr>
        <w:t xml:space="preserve"> </w:t>
      </w:r>
      <w:r w:rsidRPr="00A33626">
        <w:rPr>
          <w:rFonts w:cs="B Lotus" w:hint="cs"/>
          <w:sz w:val="28"/>
          <w:szCs w:val="28"/>
          <w:rtl/>
          <w:lang w:bidi="fa-IR"/>
        </w:rPr>
        <w:t>هجده ماهگی فوت کرد، پیامبر</w:t>
      </w:r>
      <w:r w:rsidRPr="00196138">
        <w:rPr>
          <w:rFonts w:cs="B Lotus" w:hint="cs"/>
          <w:sz w:val="28"/>
          <w:szCs w:val="28"/>
          <w:rtl/>
          <w:lang w:bidi="fa-IR"/>
        </w:rPr>
        <w:sym w:font="AGA Arabesque" w:char="F072"/>
      </w:r>
      <w:r w:rsidRPr="00A33626">
        <w:rPr>
          <w:rFonts w:cs="B Lotus" w:hint="cs"/>
          <w:sz w:val="28"/>
          <w:szCs w:val="28"/>
          <w:rtl/>
          <w:lang w:bidi="fa-IR"/>
        </w:rPr>
        <w:t xml:space="preserve"> بر او نماز نخواند».</w:t>
      </w:r>
    </w:p>
    <w:p w:rsidR="008D26D0" w:rsidRDefault="008D26D0" w:rsidP="00FE29DC">
      <w:pPr>
        <w:spacing w:line="228" w:lineRule="auto"/>
        <w:ind w:firstLine="284"/>
        <w:jc w:val="lowKashida"/>
        <w:rPr>
          <w:rFonts w:cs="B Lotus" w:hint="cs"/>
          <w:sz w:val="28"/>
          <w:szCs w:val="28"/>
          <w:rtl/>
          <w:lang w:bidi="fa-IR"/>
        </w:rPr>
      </w:pPr>
      <w:r w:rsidRPr="00A33626">
        <w:rPr>
          <w:rFonts w:cs="B Lotus" w:hint="cs"/>
          <w:sz w:val="28"/>
          <w:szCs w:val="28"/>
          <w:rtl/>
          <w:lang w:bidi="fa-IR"/>
        </w:rPr>
        <w:t>2</w:t>
      </w:r>
      <w:r w:rsidRPr="00F97DB9">
        <w:rPr>
          <w:rFonts w:cs="B Lotus" w:hint="cs"/>
          <w:sz w:val="28"/>
          <w:szCs w:val="28"/>
          <w:rtl/>
          <w:lang w:bidi="fa-IR"/>
        </w:rPr>
        <w:t>- شهید</w:t>
      </w:r>
      <w:r w:rsidR="004A1617">
        <w:rPr>
          <w:rFonts w:cs="B Lotus" w:hint="cs"/>
          <w:sz w:val="28"/>
          <w:szCs w:val="28"/>
          <w:rtl/>
          <w:lang w:bidi="fa-IR"/>
        </w:rPr>
        <w:t>:</w:t>
      </w:r>
      <w:r w:rsidRPr="00F97DB9">
        <w:rPr>
          <w:rFonts w:cs="B Lotus" w:hint="cs"/>
          <w:sz w:val="28"/>
          <w:szCs w:val="28"/>
          <w:rtl/>
          <w:lang w:bidi="fa-IR"/>
        </w:rPr>
        <w:t xml:space="preserve"> از</w:t>
      </w:r>
      <w:r w:rsidR="000B25B2" w:rsidRPr="00F97DB9">
        <w:rPr>
          <w:rFonts w:cs="B Lotus" w:hint="cs"/>
          <w:sz w:val="28"/>
          <w:szCs w:val="28"/>
          <w:rtl/>
          <w:lang w:bidi="fa-IR"/>
        </w:rPr>
        <w:t xml:space="preserve"> </w:t>
      </w:r>
      <w:r w:rsidRPr="00F97DB9">
        <w:rPr>
          <w:rFonts w:cs="B Lotus" w:hint="cs"/>
          <w:sz w:val="28"/>
          <w:szCs w:val="28"/>
          <w:rtl/>
          <w:lang w:bidi="fa-IR"/>
        </w:rPr>
        <w:t>انس روایت است</w:t>
      </w:r>
      <w:r w:rsidR="004A1617">
        <w:rPr>
          <w:rFonts w:cs="B Lotus" w:hint="cs"/>
          <w:sz w:val="28"/>
          <w:szCs w:val="28"/>
          <w:rtl/>
          <w:lang w:bidi="fa-IR"/>
        </w:rPr>
        <w:t>:</w:t>
      </w:r>
      <w:r w:rsidRPr="00F97DB9">
        <w:rPr>
          <w:rFonts w:cs="B Lotus" w:hint="cs"/>
          <w:sz w:val="28"/>
          <w:szCs w:val="28"/>
          <w:rtl/>
          <w:lang w:bidi="fa-IR"/>
        </w:rPr>
        <w:t xml:space="preserve"> </w:t>
      </w:r>
      <w:r w:rsidRPr="00FE29DC">
        <w:rPr>
          <w:rFonts w:cs="B Badr" w:hint="cs"/>
          <w:b/>
          <w:bCs/>
          <w:sz w:val="32"/>
          <w:szCs w:val="28"/>
          <w:rtl/>
          <w:lang w:bidi="fa-IR"/>
        </w:rPr>
        <w:t>(أن شهداء أحد لم یغسلوا، و دفنوا بدمائهم، و لم یصل علیهم)</w:t>
      </w:r>
      <w:r w:rsidR="008146BF" w:rsidRPr="00F97DB9">
        <w:rPr>
          <w:rStyle w:val="FootnoteReference"/>
          <w:rFonts w:cs="B Lotus"/>
          <w:sz w:val="28"/>
          <w:szCs w:val="28"/>
          <w:rtl/>
          <w:lang w:bidi="fa-IR"/>
        </w:rPr>
        <w:footnoteReference w:id="647"/>
      </w:r>
      <w:r w:rsidRPr="00F97DB9">
        <w:rPr>
          <w:rFonts w:cs="B Lotus" w:hint="cs"/>
          <w:sz w:val="28"/>
          <w:szCs w:val="28"/>
          <w:rtl/>
          <w:lang w:bidi="fa-IR"/>
        </w:rPr>
        <w:t xml:space="preserve"> «شهدای احد غسل داده نشدند و با</w:t>
      </w:r>
      <w:r w:rsidR="00BE612D" w:rsidRPr="00F97DB9">
        <w:rPr>
          <w:rFonts w:cs="B Lotus" w:hint="cs"/>
          <w:sz w:val="28"/>
          <w:szCs w:val="28"/>
          <w:rtl/>
          <w:lang w:bidi="fa-IR"/>
        </w:rPr>
        <w:t xml:space="preserve"> </w:t>
      </w:r>
      <w:r w:rsidRPr="00F97DB9">
        <w:rPr>
          <w:rFonts w:cs="B Lotus" w:hint="cs"/>
          <w:sz w:val="28"/>
          <w:szCs w:val="28"/>
          <w:rtl/>
          <w:lang w:bidi="fa-IR"/>
        </w:rPr>
        <w:t>خونهایشان دفن شدند و بر آنها نماز خوانده نشد».</w:t>
      </w:r>
    </w:p>
    <w:p w:rsidR="00D7510E" w:rsidRPr="00F97DB9" w:rsidRDefault="00D7510E" w:rsidP="00FE29DC">
      <w:pPr>
        <w:spacing w:line="228" w:lineRule="auto"/>
        <w:ind w:firstLine="284"/>
        <w:jc w:val="lowKashida"/>
        <w:rPr>
          <w:rFonts w:cs="B Lotus" w:hint="cs"/>
          <w:sz w:val="28"/>
          <w:szCs w:val="28"/>
          <w:rtl/>
          <w:lang w:bidi="fa-IR"/>
        </w:rPr>
      </w:pPr>
    </w:p>
    <w:p w:rsidR="00E1784B" w:rsidRPr="00A33626" w:rsidRDefault="000736CA" w:rsidP="00FE29DC">
      <w:pPr>
        <w:spacing w:line="228" w:lineRule="auto"/>
        <w:jc w:val="lowKashida"/>
        <w:rPr>
          <w:rFonts w:cs="B Lotus" w:hint="cs"/>
          <w:b/>
          <w:bCs/>
          <w:sz w:val="28"/>
          <w:szCs w:val="28"/>
          <w:rtl/>
          <w:lang w:bidi="fa-IR"/>
        </w:rPr>
      </w:pPr>
      <w:r w:rsidRPr="00A33626">
        <w:rPr>
          <w:rFonts w:cs="B Lotus" w:hint="cs"/>
          <w:b/>
          <w:bCs/>
          <w:sz w:val="28"/>
          <w:szCs w:val="28"/>
          <w:rtl/>
          <w:lang w:bidi="fa-IR"/>
        </w:rPr>
        <w:t>اما عدم وجوب نماز، جواز نماز بر آن دو گروه را نفی نمی‌کند</w:t>
      </w:r>
      <w:r w:rsidR="004A1617">
        <w:rPr>
          <w:rFonts w:cs="B Lotus" w:hint="cs"/>
          <w:b/>
          <w:bCs/>
          <w:sz w:val="28"/>
          <w:szCs w:val="28"/>
          <w:rtl/>
          <w:lang w:bidi="fa-IR"/>
        </w:rPr>
        <w:t>:</w:t>
      </w:r>
      <w:r w:rsidRPr="00A33626">
        <w:rPr>
          <w:rFonts w:cs="B Lotus" w:hint="cs"/>
          <w:b/>
          <w:bCs/>
          <w:sz w:val="28"/>
          <w:szCs w:val="28"/>
          <w:rtl/>
          <w:lang w:bidi="fa-IR"/>
        </w:rPr>
        <w:t xml:space="preserve"> </w:t>
      </w:r>
    </w:p>
    <w:p w:rsidR="000736CA" w:rsidRPr="00A33626" w:rsidRDefault="000736CA" w:rsidP="00D7510E">
      <w:pPr>
        <w:spacing w:line="228" w:lineRule="auto"/>
        <w:jc w:val="lowKashida"/>
        <w:rPr>
          <w:rFonts w:cs="B Lotus" w:hint="cs"/>
          <w:sz w:val="28"/>
          <w:szCs w:val="28"/>
          <w:rtl/>
          <w:lang w:bidi="fa-IR"/>
        </w:rPr>
      </w:pPr>
      <w:r w:rsidRPr="00A33626">
        <w:rPr>
          <w:rFonts w:cs="B Lotus" w:hint="cs"/>
          <w:sz w:val="28"/>
          <w:szCs w:val="28"/>
          <w:rtl/>
          <w:lang w:bidi="fa-IR"/>
        </w:rPr>
        <w:t>از عایشه روایت است</w:t>
      </w:r>
      <w:r w:rsidR="004A1617">
        <w:rPr>
          <w:rFonts w:cs="B Lotus" w:hint="cs"/>
          <w:sz w:val="28"/>
          <w:szCs w:val="28"/>
          <w:rtl/>
          <w:lang w:bidi="fa-IR"/>
        </w:rPr>
        <w:t>:</w:t>
      </w:r>
      <w:r w:rsidRPr="00A33626">
        <w:rPr>
          <w:rFonts w:cs="B Lotus" w:hint="cs"/>
          <w:sz w:val="28"/>
          <w:szCs w:val="28"/>
          <w:rtl/>
          <w:lang w:bidi="fa-IR"/>
        </w:rPr>
        <w:t xml:space="preserve"> </w:t>
      </w:r>
      <w:r w:rsidRPr="00FE29DC">
        <w:rPr>
          <w:rFonts w:cs="B Badr" w:hint="cs"/>
          <w:b/>
          <w:bCs/>
          <w:sz w:val="32"/>
          <w:szCs w:val="28"/>
          <w:rtl/>
          <w:lang w:bidi="fa-IR"/>
        </w:rPr>
        <w:t>(أتی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بصبی من صبیان الأنصار، فصلی علیه)</w:t>
      </w:r>
      <w:r w:rsidR="008146BF" w:rsidRPr="00A33626">
        <w:rPr>
          <w:rStyle w:val="FootnoteReference"/>
          <w:rFonts w:cs="B Lotus"/>
          <w:sz w:val="28"/>
          <w:szCs w:val="28"/>
          <w:rtl/>
          <w:lang w:bidi="fa-IR"/>
        </w:rPr>
        <w:footnoteReference w:id="648"/>
      </w:r>
      <w:r w:rsidRPr="00A33626">
        <w:rPr>
          <w:rFonts w:cs="B Lotus" w:hint="cs"/>
          <w:sz w:val="28"/>
          <w:szCs w:val="28"/>
          <w:rtl/>
          <w:lang w:bidi="fa-IR"/>
        </w:rPr>
        <w:t xml:space="preserve"> «کودکی از کودکان انصار نزد پیامبر</w:t>
      </w:r>
      <w:r w:rsidRPr="00196138">
        <w:rPr>
          <w:rFonts w:cs="B Lotus" w:hint="cs"/>
          <w:sz w:val="28"/>
          <w:szCs w:val="28"/>
          <w:rtl/>
          <w:lang w:bidi="fa-IR"/>
        </w:rPr>
        <w:sym w:font="AGA Arabesque" w:char="F072"/>
      </w:r>
      <w:r w:rsidRPr="00A33626">
        <w:rPr>
          <w:rFonts w:cs="B Lotus" w:hint="cs"/>
          <w:sz w:val="28"/>
          <w:szCs w:val="28"/>
          <w:rtl/>
          <w:lang w:bidi="fa-IR"/>
        </w:rPr>
        <w:t xml:space="preserve"> آورده شد و بر او نماز خواند».</w:t>
      </w:r>
    </w:p>
    <w:p w:rsidR="000736CA" w:rsidRDefault="000736CA" w:rsidP="00FE29DC">
      <w:pPr>
        <w:spacing w:line="228" w:lineRule="auto"/>
        <w:ind w:firstLine="284"/>
        <w:jc w:val="lowKashida"/>
        <w:rPr>
          <w:rFonts w:cs="B Lotus" w:hint="cs"/>
          <w:sz w:val="28"/>
          <w:szCs w:val="28"/>
          <w:rtl/>
          <w:lang w:bidi="fa-IR"/>
        </w:rPr>
      </w:pPr>
      <w:r w:rsidRPr="00A33626">
        <w:rPr>
          <w:rFonts w:cs="B Lotus" w:hint="cs"/>
          <w:sz w:val="28"/>
          <w:szCs w:val="28"/>
          <w:rtl/>
          <w:lang w:bidi="fa-IR"/>
        </w:rPr>
        <w:t>از عبدالله بن زبیر روایت است</w:t>
      </w:r>
      <w:r w:rsidR="004A1617">
        <w:rPr>
          <w:rFonts w:cs="B Lotus" w:hint="cs"/>
          <w:sz w:val="28"/>
          <w:szCs w:val="28"/>
          <w:rtl/>
          <w:lang w:bidi="fa-IR"/>
        </w:rPr>
        <w:t>:</w:t>
      </w:r>
      <w:r w:rsidRPr="00A33626">
        <w:rPr>
          <w:rFonts w:cs="B Lotus" w:hint="cs"/>
          <w:sz w:val="28"/>
          <w:szCs w:val="28"/>
          <w:rtl/>
          <w:lang w:bidi="fa-IR"/>
        </w:rPr>
        <w:t xml:space="preserve"> </w:t>
      </w:r>
      <w:r w:rsidRPr="00FE29DC">
        <w:rPr>
          <w:rFonts w:cs="B Badr" w:hint="cs"/>
          <w:b/>
          <w:bCs/>
          <w:sz w:val="32"/>
          <w:szCs w:val="28"/>
          <w:rtl/>
          <w:lang w:bidi="fa-IR"/>
        </w:rPr>
        <w:t>(أن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أمر یوم أحد بحمزة فسجی ببردة، ثم صلی علیه فکبر تسع تکبیرات، ثم أتی بالقتلی یصفون، و یصلی علیهم، و علیه معهم)</w:t>
      </w:r>
      <w:r w:rsidR="008146BF" w:rsidRPr="003A7044">
        <w:rPr>
          <w:rStyle w:val="FootnoteReference"/>
          <w:rFonts w:cs="B Lotus"/>
          <w:sz w:val="28"/>
          <w:szCs w:val="28"/>
          <w:rtl/>
          <w:lang w:bidi="fa-IR"/>
        </w:rPr>
        <w:footnoteReference w:id="649"/>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روز احد دستور داد تا حمزه را با پارچه‌ای بپوشانند و بر او نماز خواند و نُه تکبیر گفت، سپس کشته‌شدگان (دیگر) را آوردند و آنانرا در چند صف قرار دادند و پیامبر</w:t>
      </w:r>
      <w:r w:rsidRPr="00196138">
        <w:rPr>
          <w:rFonts w:cs="B Lotus" w:hint="cs"/>
          <w:sz w:val="28"/>
          <w:szCs w:val="28"/>
          <w:rtl/>
          <w:lang w:bidi="fa-IR"/>
        </w:rPr>
        <w:sym w:font="AGA Arabesque" w:char="F072"/>
      </w:r>
      <w:r>
        <w:rPr>
          <w:rFonts w:cs="B Lotus" w:hint="cs"/>
          <w:sz w:val="28"/>
          <w:szCs w:val="28"/>
          <w:rtl/>
          <w:lang w:bidi="fa-IR"/>
        </w:rPr>
        <w:t xml:space="preserve"> بر آنان و بر حمزه به همراه آنان نماز خواند».</w:t>
      </w:r>
    </w:p>
    <w:p w:rsidR="000736CA" w:rsidRPr="000736CA" w:rsidRDefault="000736CA" w:rsidP="00D7510E">
      <w:pPr>
        <w:pStyle w:val="a2"/>
        <w:rPr>
          <w:rFonts w:hint="cs"/>
          <w:rtl/>
        </w:rPr>
      </w:pPr>
      <w:bookmarkStart w:id="930" w:name="_Toc124849735"/>
      <w:bookmarkStart w:id="931" w:name="_Toc95172183"/>
      <w:bookmarkStart w:id="932" w:name="_Toc258663372"/>
      <w:r w:rsidRPr="000736CA">
        <w:rPr>
          <w:rFonts w:hint="cs"/>
          <w:rtl/>
        </w:rPr>
        <w:t xml:space="preserve">هرچه تعداد نمازگزاران </w:t>
      </w:r>
      <w:r w:rsidR="00400BFB">
        <w:rPr>
          <w:rFonts w:hint="cs"/>
          <w:rtl/>
        </w:rPr>
        <w:t>بر جنازه بییشتر باشد، بهتر است</w:t>
      </w:r>
      <w:bookmarkEnd w:id="930"/>
      <w:bookmarkEnd w:id="931"/>
      <w:bookmarkEnd w:id="932"/>
      <w:r w:rsidR="00400BFB">
        <w:rPr>
          <w:rFonts w:hint="cs"/>
          <w:rtl/>
        </w:rPr>
        <w:t xml:space="preserve"> </w:t>
      </w:r>
    </w:p>
    <w:p w:rsidR="000736CA" w:rsidRDefault="000736CA" w:rsidP="00D7510E">
      <w:pPr>
        <w:spacing w:line="228" w:lineRule="auto"/>
        <w:jc w:val="lowKashida"/>
        <w:rPr>
          <w:rFonts w:cs="B Lotus" w:hint="cs"/>
          <w:sz w:val="28"/>
          <w:szCs w:val="28"/>
          <w:rtl/>
          <w:lang w:bidi="fa-IR"/>
        </w:rPr>
      </w:pPr>
      <w:r>
        <w:rPr>
          <w:rFonts w:cs="B Lotus" w:hint="cs"/>
          <w:sz w:val="28"/>
          <w:szCs w:val="28"/>
          <w:rtl/>
          <w:lang w:bidi="fa-IR"/>
        </w:rPr>
        <w:t>پیامبر</w:t>
      </w:r>
      <w:r w:rsidRPr="00196138">
        <w:rPr>
          <w:rFonts w:cs="B Lotus" w:hint="cs"/>
          <w:sz w:val="28"/>
          <w:szCs w:val="28"/>
          <w:rtl/>
          <w:lang w:bidi="fa-IR"/>
        </w:rPr>
        <w:sym w:font="AGA Arabesque" w:char="F072"/>
      </w:r>
      <w:r>
        <w:rPr>
          <w:rFonts w:cs="B Lotus" w:hint="cs"/>
          <w:sz w:val="28"/>
          <w:szCs w:val="28"/>
          <w:rtl/>
          <w:lang w:bidi="fa-IR"/>
        </w:rPr>
        <w:t xml:space="preserve"> فرمودند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(ما من میت تصلی علیه أمة من المسلمین یبلغون مائة کلهم یشفعون له إلا شفعوا فیه)</w:t>
      </w:r>
      <w:r w:rsidR="008146BF" w:rsidRPr="003A7044">
        <w:rPr>
          <w:rStyle w:val="FootnoteReference"/>
          <w:rFonts w:cs="B Lotus"/>
          <w:sz w:val="28"/>
          <w:szCs w:val="28"/>
          <w:rtl/>
          <w:lang w:bidi="fa-IR"/>
        </w:rPr>
        <w:footnoteReference w:id="650"/>
      </w:r>
      <w:r>
        <w:rPr>
          <w:rFonts w:cs="B Lotus" w:hint="cs"/>
          <w:sz w:val="28"/>
          <w:szCs w:val="28"/>
          <w:rtl/>
          <w:lang w:bidi="fa-IR"/>
        </w:rPr>
        <w:t xml:space="preserve"> «هیچ میتی نیست که جماعتی صدنفره بر او نماز بخوانند و دعا کنند، مگر اینکه خداوند دعای آنانرا اجابت می‌کند».</w:t>
      </w:r>
    </w:p>
    <w:p w:rsidR="000736CA" w:rsidRDefault="000736CA" w:rsidP="00FE29DC">
      <w:pPr>
        <w:spacing w:line="228" w:lineRule="auto"/>
        <w:ind w:firstLine="284"/>
        <w:jc w:val="lowKashida"/>
        <w:rPr>
          <w:rFonts w:cs="B Lotus" w:hint="cs"/>
          <w:sz w:val="28"/>
          <w:szCs w:val="28"/>
          <w:rtl/>
          <w:lang w:bidi="fa-IR"/>
        </w:rPr>
      </w:pPr>
      <w:r>
        <w:rPr>
          <w:rFonts w:cs="B Lotus" w:hint="cs"/>
          <w:sz w:val="28"/>
          <w:szCs w:val="28"/>
          <w:rtl/>
          <w:lang w:bidi="fa-IR"/>
        </w:rPr>
        <w:t>در حدیثی دیگر فرموده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 xml:space="preserve">(ما من رجل مسلم یموت، فیقوم علی جنازته أربعون </w:t>
      </w:r>
      <w:r w:rsidR="003E3301" w:rsidRPr="00FE29DC">
        <w:rPr>
          <w:rFonts w:cs="B Badr" w:hint="cs"/>
          <w:b/>
          <w:bCs/>
          <w:sz w:val="32"/>
          <w:szCs w:val="28"/>
          <w:rtl/>
          <w:lang w:bidi="fa-IR"/>
        </w:rPr>
        <w:t>ر</w:t>
      </w:r>
      <w:r w:rsidRPr="00FE29DC">
        <w:rPr>
          <w:rFonts w:cs="B Badr" w:hint="cs"/>
          <w:b/>
          <w:bCs/>
          <w:sz w:val="32"/>
          <w:szCs w:val="28"/>
          <w:rtl/>
          <w:lang w:bidi="fa-IR"/>
        </w:rPr>
        <w:t>جلا</w:t>
      </w:r>
      <w:r w:rsidR="003E3301" w:rsidRPr="00FE29DC">
        <w:rPr>
          <w:rFonts w:cs="B Badr" w:hint="cs"/>
          <w:b/>
          <w:bCs/>
          <w:sz w:val="32"/>
          <w:szCs w:val="28"/>
          <w:rtl/>
          <w:lang w:bidi="fa-IR"/>
        </w:rPr>
        <w:t>ً</w:t>
      </w:r>
      <w:r w:rsidRPr="00FE29DC">
        <w:rPr>
          <w:rFonts w:cs="B Badr" w:hint="cs"/>
          <w:b/>
          <w:bCs/>
          <w:sz w:val="32"/>
          <w:szCs w:val="28"/>
          <w:rtl/>
          <w:lang w:bidi="fa-IR"/>
        </w:rPr>
        <w:t xml:space="preserve"> لا یشرکون بالله شیئا إلا شفعهم الله فیه)</w:t>
      </w:r>
      <w:r w:rsidR="008146BF" w:rsidRPr="003A7044">
        <w:rPr>
          <w:rStyle w:val="FootnoteReference"/>
          <w:rFonts w:cs="B Lotus"/>
          <w:sz w:val="28"/>
          <w:szCs w:val="28"/>
          <w:rtl/>
          <w:lang w:bidi="fa-IR"/>
        </w:rPr>
        <w:footnoteReference w:id="651"/>
      </w:r>
      <w:r>
        <w:rPr>
          <w:rFonts w:cs="B Lotus" w:hint="cs"/>
          <w:sz w:val="28"/>
          <w:szCs w:val="28"/>
          <w:rtl/>
          <w:lang w:bidi="fa-IR"/>
        </w:rPr>
        <w:t xml:space="preserve"> «هر مسلمانی بمیرد و چهل نفر که بر خدا شرک نکرده، بر جنازه او نماز بخوانند، حتما خداوند دعای آنها را (درباره او) اجابت می‌کند».</w:t>
      </w:r>
    </w:p>
    <w:p w:rsidR="000736CA" w:rsidRPr="000736CA" w:rsidRDefault="000736CA" w:rsidP="00D7510E">
      <w:pPr>
        <w:pStyle w:val="a2"/>
        <w:rPr>
          <w:rFonts w:hint="cs"/>
          <w:rtl/>
        </w:rPr>
      </w:pPr>
      <w:r w:rsidRPr="000736CA">
        <w:rPr>
          <w:rFonts w:hint="cs"/>
          <w:rtl/>
        </w:rPr>
        <w:t>مستحب است پشت سر امام سه صف تشکیل شود اگرچه تعدادشان کم باشد</w:t>
      </w:r>
    </w:p>
    <w:p w:rsidR="000736CA" w:rsidRDefault="000736CA" w:rsidP="00D7510E">
      <w:pPr>
        <w:spacing w:line="228" w:lineRule="auto"/>
        <w:jc w:val="lowKashida"/>
        <w:rPr>
          <w:rFonts w:cs="B Lotus" w:hint="cs"/>
          <w:sz w:val="28"/>
          <w:szCs w:val="28"/>
          <w:rtl/>
          <w:lang w:bidi="fa-IR"/>
        </w:rPr>
      </w:pPr>
      <w:r>
        <w:rPr>
          <w:rFonts w:cs="B Lotus" w:hint="cs"/>
          <w:sz w:val="28"/>
          <w:szCs w:val="28"/>
          <w:rtl/>
          <w:lang w:bidi="fa-IR"/>
        </w:rPr>
        <w:t>از مرثد یزنی از مالک بن هبیره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(ما من میت یموت فیصلی علیه ثلاثة صفوف من المسلمین إلا أوجب. قال</w:t>
      </w:r>
      <w:r w:rsidR="004A1617">
        <w:rPr>
          <w:rFonts w:cs="B Badr" w:hint="cs"/>
          <w:b/>
          <w:bCs/>
          <w:sz w:val="32"/>
          <w:szCs w:val="28"/>
          <w:rtl/>
          <w:lang w:bidi="fa-IR"/>
        </w:rPr>
        <w:t>:</w:t>
      </w:r>
      <w:r w:rsidRPr="00FE29DC">
        <w:rPr>
          <w:rFonts w:cs="B Badr" w:hint="cs"/>
          <w:b/>
          <w:bCs/>
          <w:sz w:val="32"/>
          <w:szCs w:val="28"/>
          <w:rtl/>
          <w:lang w:bidi="fa-IR"/>
        </w:rPr>
        <w:t xml:space="preserve"> فکان مالک إذا استقل أهل الجنازة جزاهم ثلاثة صفوف، للحدیث)</w:t>
      </w:r>
      <w:r w:rsidR="008146BF" w:rsidRPr="003A7044">
        <w:rPr>
          <w:rStyle w:val="FootnoteReference"/>
          <w:rFonts w:cs="B Lotus"/>
          <w:sz w:val="28"/>
          <w:szCs w:val="28"/>
          <w:rtl/>
          <w:lang w:bidi="fa-IR"/>
        </w:rPr>
        <w:footnoteReference w:id="652"/>
      </w:r>
      <w:r>
        <w:rPr>
          <w:rFonts w:cs="B Lotus" w:hint="cs"/>
          <w:sz w:val="28"/>
          <w:szCs w:val="28"/>
          <w:rtl/>
          <w:lang w:bidi="fa-IR"/>
        </w:rPr>
        <w:t xml:space="preserve"> «هیچ میتی نیست که سه صف از مسلمانان بر او نماز بخوانند، مگر اینکه خداوند دعای آنانرا اجابت می‌کند» (مرثد یزنی) گوید</w:t>
      </w:r>
      <w:r w:rsidR="004A1617">
        <w:rPr>
          <w:rFonts w:cs="B Lotus" w:hint="cs"/>
          <w:sz w:val="28"/>
          <w:szCs w:val="28"/>
          <w:rtl/>
          <w:lang w:bidi="fa-IR"/>
        </w:rPr>
        <w:t>:</w:t>
      </w:r>
      <w:r>
        <w:rPr>
          <w:rFonts w:cs="B Lotus" w:hint="cs"/>
          <w:sz w:val="28"/>
          <w:szCs w:val="28"/>
          <w:rtl/>
          <w:lang w:bidi="fa-IR"/>
        </w:rPr>
        <w:t xml:space="preserve"> هر وقت مالک می‌دید تعداد نمازگزاران بر جنازه کم است باز هم آنانرا به دلیل این حدیث در سه صف قرار می‌داد.</w:t>
      </w:r>
    </w:p>
    <w:p w:rsidR="000736CA" w:rsidRPr="00B700AE" w:rsidRDefault="000736CA" w:rsidP="00D7510E">
      <w:pPr>
        <w:pStyle w:val="a2"/>
        <w:rPr>
          <w:rFonts w:hint="cs"/>
          <w:rtl/>
        </w:rPr>
      </w:pPr>
      <w:bookmarkStart w:id="933" w:name="_Toc124849736"/>
      <w:bookmarkStart w:id="934" w:name="_Toc95172184"/>
      <w:bookmarkStart w:id="935" w:name="_Toc258663373"/>
      <w:r w:rsidRPr="00B700AE">
        <w:rPr>
          <w:rFonts w:hint="cs"/>
          <w:rtl/>
        </w:rPr>
        <w:t>اگر در یک زمان چندین جنازه زن و مرد وجود داشته باشد</w:t>
      </w:r>
      <w:bookmarkEnd w:id="933"/>
      <w:bookmarkEnd w:id="934"/>
      <w:bookmarkEnd w:id="935"/>
      <w:r w:rsidR="00400BFB">
        <w:rPr>
          <w:rFonts w:hint="cs"/>
          <w:rtl/>
        </w:rPr>
        <w:t xml:space="preserve"> </w:t>
      </w:r>
    </w:p>
    <w:p w:rsidR="00B700AE" w:rsidRDefault="00B700AE" w:rsidP="00D7510E">
      <w:pPr>
        <w:spacing w:line="228" w:lineRule="auto"/>
        <w:jc w:val="lowKashida"/>
        <w:rPr>
          <w:rFonts w:cs="B Lotus" w:hint="cs"/>
          <w:sz w:val="28"/>
          <w:szCs w:val="28"/>
          <w:rtl/>
          <w:lang w:bidi="fa-IR"/>
        </w:rPr>
      </w:pPr>
      <w:r>
        <w:rPr>
          <w:rFonts w:cs="B Lotus" w:hint="cs"/>
          <w:sz w:val="28"/>
          <w:szCs w:val="28"/>
          <w:rtl/>
          <w:lang w:bidi="fa-IR"/>
        </w:rPr>
        <w:t>اصل این است که بر هر جنازه‌ای نمازی جداگانه خوانده شود، ولی اگر بر همه‌ی آنها یک نماز خوانده شد نیز صحیح است، افراد ذکور هر چند کوچک باشند مقابل امام و زنان و دختران بعداز آنان، رو به قبله قرار داده می‌شوند</w:t>
      </w:r>
      <w:r w:rsidR="004A1617">
        <w:rPr>
          <w:rFonts w:cs="B Lotus" w:hint="cs"/>
          <w:sz w:val="28"/>
          <w:szCs w:val="28"/>
          <w:rtl/>
          <w:lang w:bidi="fa-IR"/>
        </w:rPr>
        <w:t>:</w:t>
      </w:r>
      <w:r>
        <w:rPr>
          <w:rFonts w:cs="B Lotus" w:hint="cs"/>
          <w:sz w:val="28"/>
          <w:szCs w:val="28"/>
          <w:rtl/>
          <w:lang w:bidi="fa-IR"/>
        </w:rPr>
        <w:t xml:space="preserve"> </w:t>
      </w:r>
    </w:p>
    <w:p w:rsidR="00B700AE" w:rsidRDefault="00B700AE" w:rsidP="00FE29DC">
      <w:pPr>
        <w:spacing w:line="228" w:lineRule="auto"/>
        <w:ind w:firstLine="284"/>
        <w:jc w:val="lowKashida"/>
        <w:rPr>
          <w:rFonts w:cs="B Lotus" w:hint="cs"/>
          <w:sz w:val="28"/>
          <w:szCs w:val="28"/>
          <w:rtl/>
          <w:lang w:bidi="fa-IR"/>
        </w:rPr>
      </w:pPr>
      <w:r>
        <w:rPr>
          <w:rFonts w:cs="B Lotus" w:hint="cs"/>
          <w:sz w:val="28"/>
          <w:szCs w:val="28"/>
          <w:rtl/>
          <w:lang w:bidi="fa-IR"/>
        </w:rPr>
        <w:t>از نافع از ابن عمر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(أنه صلی علی تسع جنائز جمیعا، فجعل الرجال یلون الإمام و النساء یلین القبلة فصفهن صفا واحدا، و وضعت جنازة أم کلثوم بنت علی امرأة عمر ب</w:t>
      </w:r>
      <w:r w:rsidR="008A04A9" w:rsidRPr="00FE29DC">
        <w:rPr>
          <w:rFonts w:cs="B Badr" w:hint="cs"/>
          <w:b/>
          <w:bCs/>
          <w:sz w:val="32"/>
          <w:szCs w:val="28"/>
          <w:rtl/>
          <w:lang w:bidi="fa-IR"/>
        </w:rPr>
        <w:t>ن الخطاب و ابن لها یقال له زید فو</w:t>
      </w:r>
      <w:r w:rsidRPr="00FE29DC">
        <w:rPr>
          <w:rFonts w:cs="B Badr" w:hint="cs"/>
          <w:b/>
          <w:bCs/>
          <w:sz w:val="32"/>
          <w:szCs w:val="28"/>
          <w:rtl/>
          <w:lang w:bidi="fa-IR"/>
        </w:rPr>
        <w:t>ضعا جمیعا، و الإمام یومئذ سعید بن العاص، و فی الناس ابن عباس و أبو هریرة و أبوسعید و أبو قتادة، فوضع الغلام مما یلی الإم</w:t>
      </w:r>
      <w:r w:rsidR="008A04A9" w:rsidRPr="00FE29DC">
        <w:rPr>
          <w:rFonts w:cs="B Badr" w:hint="cs"/>
          <w:b/>
          <w:bCs/>
          <w:sz w:val="32"/>
          <w:szCs w:val="28"/>
          <w:rtl/>
          <w:lang w:bidi="fa-IR"/>
        </w:rPr>
        <w:t>ا</w:t>
      </w:r>
      <w:r w:rsidRPr="00FE29DC">
        <w:rPr>
          <w:rFonts w:cs="B Badr" w:hint="cs"/>
          <w:b/>
          <w:bCs/>
          <w:sz w:val="32"/>
          <w:szCs w:val="28"/>
          <w:rtl/>
          <w:lang w:bidi="fa-IR"/>
        </w:rPr>
        <w:t>م، فقال رجل</w:t>
      </w:r>
      <w:r w:rsidR="004A1617">
        <w:rPr>
          <w:rFonts w:cs="B Badr" w:hint="cs"/>
          <w:b/>
          <w:bCs/>
          <w:sz w:val="32"/>
          <w:szCs w:val="28"/>
          <w:rtl/>
          <w:lang w:bidi="fa-IR"/>
        </w:rPr>
        <w:t>:</w:t>
      </w:r>
      <w:r w:rsidRPr="00FE29DC">
        <w:rPr>
          <w:rFonts w:cs="B Badr" w:hint="cs"/>
          <w:b/>
          <w:bCs/>
          <w:sz w:val="32"/>
          <w:szCs w:val="28"/>
          <w:rtl/>
          <w:lang w:bidi="fa-IR"/>
        </w:rPr>
        <w:t xml:space="preserve"> فأنکرت ذلک، فنظرت إلی ابن عباس و أبی هریرة و أبی سعید و أبی قتادة، فقلت ما هذا؟ قالوا</w:t>
      </w:r>
      <w:r w:rsidR="004A1617">
        <w:rPr>
          <w:rFonts w:cs="B Badr" w:hint="cs"/>
          <w:b/>
          <w:bCs/>
          <w:sz w:val="32"/>
          <w:szCs w:val="28"/>
          <w:rtl/>
          <w:lang w:bidi="fa-IR"/>
        </w:rPr>
        <w:t>:</w:t>
      </w:r>
      <w:r w:rsidRPr="00FE29DC">
        <w:rPr>
          <w:rFonts w:cs="B Badr" w:hint="cs"/>
          <w:b/>
          <w:bCs/>
          <w:sz w:val="32"/>
          <w:szCs w:val="28"/>
          <w:rtl/>
          <w:lang w:bidi="fa-IR"/>
        </w:rPr>
        <w:t xml:space="preserve"> هی السنة)</w:t>
      </w:r>
      <w:r w:rsidR="008146BF" w:rsidRPr="003A7044">
        <w:rPr>
          <w:rStyle w:val="FootnoteReference"/>
          <w:rFonts w:cs="B Lotus"/>
          <w:sz w:val="28"/>
          <w:szCs w:val="28"/>
          <w:rtl/>
          <w:lang w:bidi="fa-IR"/>
        </w:rPr>
        <w:footnoteReference w:id="653"/>
      </w:r>
      <w:r>
        <w:rPr>
          <w:rFonts w:cs="B Lotus" w:hint="cs"/>
          <w:sz w:val="28"/>
          <w:szCs w:val="28"/>
          <w:rtl/>
          <w:lang w:bidi="fa-IR"/>
        </w:rPr>
        <w:t xml:space="preserve"> «او در نماز نُه جنازه باهم شرکت داشت، مردان در جهت امام و زنان در جهت قبله و در یک صف قرار داده شدند و جنازه‌ی ام کلثوم دختر علی و همسر عمر بن خطاب و زید پسر او را نیز در آنجا گذاشتند، سعید بن عاص بر آنان نماز خواند، در حالیکه ابن عباس، ابوهریره، ابوسعید وابوقتاده در آنجا حضور داشتند. پسر بچه جلو امام قرار داده شد. مردی گفت</w:t>
      </w:r>
      <w:r w:rsidR="004A1617">
        <w:rPr>
          <w:rFonts w:cs="B Lotus" w:hint="cs"/>
          <w:sz w:val="28"/>
          <w:szCs w:val="28"/>
          <w:rtl/>
          <w:lang w:bidi="fa-IR"/>
        </w:rPr>
        <w:t>:</w:t>
      </w:r>
      <w:r>
        <w:rPr>
          <w:rFonts w:cs="B Lotus" w:hint="cs"/>
          <w:sz w:val="28"/>
          <w:szCs w:val="28"/>
          <w:rtl/>
          <w:lang w:bidi="fa-IR"/>
        </w:rPr>
        <w:t xml:space="preserve"> اینکار به</w:t>
      </w:r>
      <w:r w:rsidR="003E3301">
        <w:rPr>
          <w:rFonts w:cs="B Lotus" w:hint="cs"/>
          <w:sz w:val="28"/>
          <w:szCs w:val="28"/>
          <w:rtl/>
          <w:lang w:bidi="fa-IR"/>
        </w:rPr>
        <w:t xml:space="preserve"> </w:t>
      </w:r>
      <w:r>
        <w:rPr>
          <w:rFonts w:cs="B Lotus" w:hint="cs"/>
          <w:sz w:val="28"/>
          <w:szCs w:val="28"/>
          <w:rtl/>
          <w:lang w:bidi="fa-IR"/>
        </w:rPr>
        <w:t>نظر من ناپسند است، به ابن عباس و ابوهریره و ابوسعید و ابوقتاده نگاه کردم، گفتم این کار چیست؟ گفتند سنت است».</w:t>
      </w:r>
    </w:p>
    <w:p w:rsidR="00B700AE" w:rsidRDefault="00B700AE" w:rsidP="00D7510E">
      <w:pPr>
        <w:pStyle w:val="a1"/>
        <w:rPr>
          <w:rFonts w:hint="cs"/>
          <w:rtl/>
        </w:rPr>
      </w:pPr>
      <w:bookmarkStart w:id="936" w:name="_Toc124849737"/>
      <w:bookmarkStart w:id="937" w:name="_Toc95172185"/>
      <w:bookmarkStart w:id="938" w:name="_Toc258663374"/>
      <w:bookmarkStart w:id="939" w:name="_Toc283249754"/>
      <w:r>
        <w:rPr>
          <w:rFonts w:hint="cs"/>
          <w:rtl/>
        </w:rPr>
        <w:t>محل خواندن نماز جنازه</w:t>
      </w:r>
      <w:bookmarkEnd w:id="936"/>
      <w:bookmarkEnd w:id="937"/>
      <w:bookmarkEnd w:id="938"/>
      <w:bookmarkEnd w:id="939"/>
    </w:p>
    <w:p w:rsidR="00B700AE" w:rsidRPr="00B700AE" w:rsidRDefault="00B700AE" w:rsidP="00D7510E">
      <w:pPr>
        <w:pStyle w:val="a2"/>
        <w:spacing w:before="0"/>
        <w:rPr>
          <w:rFonts w:hint="cs"/>
          <w:rtl/>
        </w:rPr>
      </w:pPr>
      <w:bookmarkStart w:id="940" w:name="_Toc124849738"/>
      <w:bookmarkStart w:id="941" w:name="_Toc95172186"/>
      <w:bookmarkStart w:id="942" w:name="_Toc258663375"/>
      <w:r w:rsidRPr="00B700AE">
        <w:rPr>
          <w:rFonts w:hint="cs"/>
          <w:rtl/>
        </w:rPr>
        <w:t>خواندن نماز ب</w:t>
      </w:r>
      <w:r w:rsidR="00400BFB">
        <w:rPr>
          <w:rFonts w:hint="cs"/>
          <w:rtl/>
        </w:rPr>
        <w:t>ر جنازه در مسجد جایز است</w:t>
      </w:r>
      <w:bookmarkEnd w:id="940"/>
      <w:bookmarkEnd w:id="941"/>
      <w:bookmarkEnd w:id="942"/>
      <w:r w:rsidR="00400BFB">
        <w:rPr>
          <w:rFonts w:hint="cs"/>
          <w:rtl/>
        </w:rPr>
        <w:t xml:space="preserve"> </w:t>
      </w:r>
    </w:p>
    <w:p w:rsidR="00E52636" w:rsidRDefault="00B700AE" w:rsidP="00D7510E">
      <w:pPr>
        <w:spacing w:line="228" w:lineRule="auto"/>
        <w:jc w:val="lowKashida"/>
        <w:rPr>
          <w:rFonts w:cs="B Lotus" w:hint="cs"/>
          <w:sz w:val="28"/>
          <w:szCs w:val="28"/>
          <w:rtl/>
          <w:lang w:bidi="fa-IR"/>
        </w:rPr>
      </w:pPr>
      <w:r>
        <w:rPr>
          <w:rFonts w:cs="B Lotus" w:hint="cs"/>
          <w:sz w:val="28"/>
          <w:szCs w:val="28"/>
          <w:rtl/>
          <w:lang w:bidi="fa-IR"/>
        </w:rPr>
        <w:t>ازعایشه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(لما توفی سعد بن أبی و قاص أرسل أزواج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أن یمروا</w:t>
      </w:r>
      <w:r w:rsidR="00486870" w:rsidRPr="00FE29DC">
        <w:rPr>
          <w:rFonts w:cs="B Badr" w:hint="cs"/>
          <w:b/>
          <w:bCs/>
          <w:sz w:val="32"/>
          <w:szCs w:val="28"/>
          <w:rtl/>
          <w:lang w:bidi="fa-IR"/>
        </w:rPr>
        <w:t xml:space="preserve"> </w:t>
      </w:r>
      <w:r w:rsidR="00E52636" w:rsidRPr="00FE29DC">
        <w:rPr>
          <w:rFonts w:cs="B Badr" w:hint="cs"/>
          <w:b/>
          <w:bCs/>
          <w:sz w:val="32"/>
          <w:szCs w:val="28"/>
          <w:rtl/>
          <w:lang w:bidi="fa-IR"/>
        </w:rPr>
        <w:t>بجنازته فی المسجد فیصلین علیه، ففعلوا، فوقف به علی حجرهن یصلین علیه، أخرج به من باب الجنائز الذی کان إلی المقاعد، فبلغهن أن الناس عابوا ذلک و قالوا</w:t>
      </w:r>
      <w:r w:rsidR="004A1617">
        <w:rPr>
          <w:rFonts w:cs="B Badr" w:hint="cs"/>
          <w:b/>
          <w:bCs/>
          <w:sz w:val="32"/>
          <w:szCs w:val="28"/>
          <w:rtl/>
          <w:lang w:bidi="fa-IR"/>
        </w:rPr>
        <w:t>:</w:t>
      </w:r>
      <w:r w:rsidR="00E52636" w:rsidRPr="00FE29DC">
        <w:rPr>
          <w:rFonts w:cs="B Badr" w:hint="cs"/>
          <w:b/>
          <w:bCs/>
          <w:sz w:val="32"/>
          <w:szCs w:val="28"/>
          <w:rtl/>
          <w:lang w:bidi="fa-IR"/>
        </w:rPr>
        <w:t xml:space="preserve"> ما کانت الجنازة یدخل بها المسجد فبلغ ذلک عائشة فقالت</w:t>
      </w:r>
      <w:r w:rsidR="004A1617">
        <w:rPr>
          <w:rFonts w:cs="B Badr" w:hint="cs"/>
          <w:b/>
          <w:bCs/>
          <w:sz w:val="32"/>
          <w:szCs w:val="28"/>
          <w:rtl/>
          <w:lang w:bidi="fa-IR"/>
        </w:rPr>
        <w:t>:</w:t>
      </w:r>
      <w:r w:rsidR="00E52636" w:rsidRPr="00FE29DC">
        <w:rPr>
          <w:rFonts w:cs="B Badr" w:hint="cs"/>
          <w:b/>
          <w:bCs/>
          <w:sz w:val="32"/>
          <w:szCs w:val="28"/>
          <w:rtl/>
          <w:lang w:bidi="fa-IR"/>
        </w:rPr>
        <w:t xml:space="preserve"> ما أسرع الناس إلی أن یعیبوا ما لاعلم لهم به، عابوا علینا أن یمر بجنازة فی المسجد، و ما صلی رسول الله</w:t>
      </w:r>
      <w:r w:rsidR="00E52636" w:rsidRPr="00196138">
        <w:rPr>
          <w:rFonts w:cs="B Badr" w:hint="cs"/>
          <w:sz w:val="32"/>
          <w:szCs w:val="28"/>
          <w:rtl/>
          <w:lang w:bidi="fa-IR"/>
        </w:rPr>
        <w:sym w:font="AGA Arabesque" w:char="F072"/>
      </w:r>
      <w:r w:rsidR="00E52636" w:rsidRPr="00FE29DC">
        <w:rPr>
          <w:rFonts w:cs="B Badr" w:hint="cs"/>
          <w:b/>
          <w:bCs/>
          <w:sz w:val="32"/>
          <w:szCs w:val="28"/>
          <w:rtl/>
          <w:lang w:bidi="fa-IR"/>
        </w:rPr>
        <w:t xml:space="preserve"> علی سهیل بن بیضاء إلا فی جوف المسجد)</w:t>
      </w:r>
      <w:r w:rsidR="008146BF" w:rsidRPr="003A7044">
        <w:rPr>
          <w:rStyle w:val="FootnoteReference"/>
          <w:rFonts w:cs="B Lotus"/>
          <w:sz w:val="28"/>
          <w:szCs w:val="28"/>
          <w:rtl/>
          <w:lang w:bidi="fa-IR"/>
        </w:rPr>
        <w:footnoteReference w:id="654"/>
      </w:r>
      <w:r w:rsidR="00BB703F">
        <w:rPr>
          <w:rFonts w:cs="B Lotus" w:hint="cs"/>
          <w:sz w:val="28"/>
          <w:szCs w:val="28"/>
          <w:rtl/>
          <w:lang w:bidi="fa-IR"/>
        </w:rPr>
        <w:t xml:space="preserve"> «وقتی که سعد بن أبی وقاص فوت کرد، زنان پیامبر</w:t>
      </w:r>
      <w:r w:rsidR="00BB703F" w:rsidRPr="00196138">
        <w:rPr>
          <w:rFonts w:cs="B Lotus" w:hint="cs"/>
          <w:sz w:val="28"/>
          <w:szCs w:val="28"/>
          <w:rtl/>
          <w:lang w:bidi="fa-IR"/>
        </w:rPr>
        <w:sym w:font="AGA Arabesque" w:char="F072"/>
      </w:r>
      <w:r w:rsidR="00BB703F">
        <w:rPr>
          <w:rFonts w:cs="B Lotus" w:hint="cs"/>
          <w:sz w:val="28"/>
          <w:szCs w:val="28"/>
          <w:rtl/>
          <w:lang w:bidi="fa-IR"/>
        </w:rPr>
        <w:t xml:space="preserve"> کسی را دنبال جنازه فرستادند تا به مسجد آورده شود و بر آن نماز بخوانند. این کار را کردند، و جنازه را مقابل حجره زنان پیامبر</w:t>
      </w:r>
      <w:r w:rsidR="00BB703F" w:rsidRPr="00196138">
        <w:rPr>
          <w:rFonts w:cs="B Lotus" w:hint="cs"/>
          <w:sz w:val="28"/>
          <w:szCs w:val="28"/>
          <w:rtl/>
          <w:lang w:bidi="fa-IR"/>
        </w:rPr>
        <w:sym w:font="AGA Arabesque" w:char="F072"/>
      </w:r>
      <w:r w:rsidR="00BB703F">
        <w:rPr>
          <w:rFonts w:cs="B Lotus" w:hint="cs"/>
          <w:sz w:val="28"/>
          <w:szCs w:val="28"/>
          <w:rtl/>
          <w:lang w:bidi="fa-IR"/>
        </w:rPr>
        <w:t xml:space="preserve"> قرار دادند و بر آن نماز خواندند و از طریق «باب الجنائز» که روبروی «المقاعد» بود جنازه را خارج کردند. به زنان پیامبر</w:t>
      </w:r>
      <w:r w:rsidR="00BB703F" w:rsidRPr="00196138">
        <w:rPr>
          <w:rFonts w:cs="B Lotus" w:hint="cs"/>
          <w:sz w:val="28"/>
          <w:szCs w:val="28"/>
          <w:rtl/>
          <w:lang w:bidi="fa-IR"/>
        </w:rPr>
        <w:sym w:font="AGA Arabesque" w:char="F072"/>
      </w:r>
      <w:r w:rsidR="00BB703F">
        <w:rPr>
          <w:rFonts w:cs="B Lotus" w:hint="cs"/>
          <w:sz w:val="28"/>
          <w:szCs w:val="28"/>
          <w:rtl/>
          <w:lang w:bidi="fa-IR"/>
        </w:rPr>
        <w:t xml:space="preserve"> گفتند که مردم از این کار ایراد گرفته و گفته‌اند سابقه نداشته که جنازه‌ها به مسجد برده شوند. این خبر به عایشه رسید، گفت</w:t>
      </w:r>
      <w:r w:rsidR="004A1617">
        <w:rPr>
          <w:rFonts w:cs="B Lotus" w:hint="cs"/>
          <w:sz w:val="28"/>
          <w:szCs w:val="28"/>
          <w:rtl/>
          <w:lang w:bidi="fa-IR"/>
        </w:rPr>
        <w:t>:</w:t>
      </w:r>
      <w:r w:rsidR="00BB703F">
        <w:rPr>
          <w:rFonts w:cs="B Lotus" w:hint="cs"/>
          <w:sz w:val="28"/>
          <w:szCs w:val="28"/>
          <w:rtl/>
          <w:lang w:bidi="fa-IR"/>
        </w:rPr>
        <w:t xml:space="preserve"> مرد</w:t>
      </w:r>
      <w:r w:rsidR="001B4BD1">
        <w:rPr>
          <w:rFonts w:cs="B Lotus" w:hint="cs"/>
          <w:sz w:val="28"/>
          <w:szCs w:val="28"/>
          <w:rtl/>
          <w:lang w:bidi="fa-IR"/>
        </w:rPr>
        <w:t>م</w:t>
      </w:r>
      <w:r w:rsidR="00BB703F">
        <w:rPr>
          <w:rFonts w:cs="B Lotus" w:hint="cs"/>
          <w:sz w:val="28"/>
          <w:szCs w:val="28"/>
          <w:rtl/>
          <w:lang w:bidi="fa-IR"/>
        </w:rPr>
        <w:t xml:space="preserve"> شتابان از چیزی که نمی‌دانند ایراد می‌گیرند، عیب گرفته‌‌اند که جنازه به مسجد برده شده، در حالی که پیامبر</w:t>
      </w:r>
      <w:r w:rsidR="00BB703F" w:rsidRPr="00196138">
        <w:rPr>
          <w:rFonts w:cs="B Lotus" w:hint="cs"/>
          <w:sz w:val="28"/>
          <w:szCs w:val="28"/>
          <w:rtl/>
          <w:lang w:bidi="fa-IR"/>
        </w:rPr>
        <w:sym w:font="AGA Arabesque" w:char="F072"/>
      </w:r>
      <w:r w:rsidR="00BB703F">
        <w:rPr>
          <w:rFonts w:cs="B Lotus" w:hint="cs"/>
          <w:sz w:val="28"/>
          <w:szCs w:val="28"/>
          <w:rtl/>
          <w:lang w:bidi="fa-IR"/>
        </w:rPr>
        <w:t xml:space="preserve"> در داخل مسجد، بر سهیل بن بیضاء نماز خواند».</w:t>
      </w:r>
    </w:p>
    <w:p w:rsidR="00BB703F" w:rsidRDefault="00BB703F" w:rsidP="00FE29DC">
      <w:pPr>
        <w:spacing w:line="228" w:lineRule="auto"/>
        <w:ind w:firstLine="284"/>
        <w:jc w:val="lowKashida"/>
        <w:rPr>
          <w:rFonts w:cs="B Lotus" w:hint="cs"/>
          <w:sz w:val="28"/>
          <w:szCs w:val="28"/>
          <w:rtl/>
          <w:lang w:bidi="fa-IR"/>
        </w:rPr>
      </w:pPr>
      <w:r>
        <w:rPr>
          <w:rFonts w:cs="B Lotus" w:hint="cs"/>
          <w:sz w:val="28"/>
          <w:szCs w:val="28"/>
          <w:rtl/>
          <w:lang w:bidi="fa-IR"/>
        </w:rPr>
        <w:t>اما بهتر آن است که خارج از مسجد و در محلی که مخصوص نماز میت است، بر جنازه نماز خوانده شود. همچنانکه زمان پیامبر</w:t>
      </w:r>
      <w:r w:rsidRPr="00196138">
        <w:rPr>
          <w:rFonts w:cs="B Lotus" w:hint="cs"/>
          <w:sz w:val="28"/>
          <w:szCs w:val="28"/>
          <w:rtl/>
          <w:lang w:bidi="fa-IR"/>
        </w:rPr>
        <w:sym w:font="AGA Arabesque" w:char="F072"/>
      </w:r>
      <w:r>
        <w:rPr>
          <w:rFonts w:cs="B Lotus" w:hint="cs"/>
          <w:sz w:val="28"/>
          <w:szCs w:val="28"/>
          <w:rtl/>
          <w:lang w:bidi="fa-IR"/>
        </w:rPr>
        <w:t xml:space="preserve"> چنین بود و اکثر احادیث نبوی هم این را تأیید می‌کنند</w:t>
      </w:r>
      <w:r w:rsidR="004A1617">
        <w:rPr>
          <w:rFonts w:cs="B Lotus" w:hint="cs"/>
          <w:sz w:val="28"/>
          <w:szCs w:val="28"/>
          <w:rtl/>
          <w:lang w:bidi="fa-IR"/>
        </w:rPr>
        <w:t>:</w:t>
      </w:r>
      <w:r>
        <w:rPr>
          <w:rFonts w:cs="B Lotus" w:hint="cs"/>
          <w:sz w:val="28"/>
          <w:szCs w:val="28"/>
          <w:rtl/>
          <w:lang w:bidi="fa-IR"/>
        </w:rPr>
        <w:t xml:space="preserve"> </w:t>
      </w:r>
    </w:p>
    <w:p w:rsidR="00BB703F" w:rsidRDefault="00BB703F" w:rsidP="00FE29DC">
      <w:pPr>
        <w:spacing w:line="228" w:lineRule="auto"/>
        <w:ind w:firstLine="284"/>
        <w:jc w:val="lowKashida"/>
        <w:rPr>
          <w:rFonts w:cs="B Lotus" w:hint="cs"/>
          <w:sz w:val="28"/>
          <w:szCs w:val="28"/>
          <w:rtl/>
          <w:lang w:bidi="fa-IR"/>
        </w:rPr>
      </w:pPr>
      <w:r>
        <w:rPr>
          <w:rFonts w:cs="B Lotus" w:hint="cs"/>
          <w:sz w:val="28"/>
          <w:szCs w:val="28"/>
          <w:rtl/>
          <w:lang w:bidi="fa-IR"/>
        </w:rPr>
        <w:t>از ابن عمر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الیهود جاءوا إلی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برجل منهم و امرأة زنیا، فأمر بهما، فرجما قریبا من موضع الجنائز عند المسجد)</w:t>
      </w:r>
      <w:r w:rsidR="008146BF" w:rsidRPr="003A7044">
        <w:rPr>
          <w:rStyle w:val="FootnoteReference"/>
          <w:rFonts w:cs="B Lotus"/>
          <w:sz w:val="28"/>
          <w:szCs w:val="28"/>
          <w:rtl/>
          <w:lang w:bidi="fa-IR"/>
        </w:rPr>
        <w:footnoteReference w:id="655"/>
      </w:r>
      <w:r>
        <w:rPr>
          <w:rFonts w:cs="B Lotus" w:hint="cs"/>
          <w:sz w:val="28"/>
          <w:szCs w:val="28"/>
          <w:rtl/>
          <w:lang w:bidi="fa-IR"/>
        </w:rPr>
        <w:t xml:space="preserve"> یهودیان مرد و زنی را که زنا کرده بودند</w:t>
      </w:r>
      <w:r w:rsidR="00E01D5E">
        <w:rPr>
          <w:rFonts w:cs="B Lotus" w:hint="cs"/>
          <w:sz w:val="28"/>
          <w:szCs w:val="28"/>
          <w:rtl/>
          <w:lang w:bidi="fa-IR"/>
        </w:rPr>
        <w:t xml:space="preserve"> نزد پیامبر</w:t>
      </w:r>
      <w:r w:rsidR="00E01D5E" w:rsidRPr="00196138">
        <w:rPr>
          <w:rFonts w:cs="B Lotus" w:hint="cs"/>
          <w:sz w:val="28"/>
          <w:szCs w:val="28"/>
          <w:rtl/>
          <w:lang w:bidi="fa-IR"/>
        </w:rPr>
        <w:sym w:font="AGA Arabesque" w:char="F072"/>
      </w:r>
      <w:r w:rsidR="00E01D5E">
        <w:rPr>
          <w:rFonts w:cs="B Lotus" w:hint="cs"/>
          <w:sz w:val="28"/>
          <w:szCs w:val="28"/>
          <w:rtl/>
          <w:lang w:bidi="fa-IR"/>
        </w:rPr>
        <w:t xml:space="preserve"> آوردند، پیامبر</w:t>
      </w:r>
      <w:r w:rsidR="00E01D5E" w:rsidRPr="00196138">
        <w:rPr>
          <w:rFonts w:cs="B Lotus" w:hint="cs"/>
          <w:sz w:val="28"/>
          <w:szCs w:val="28"/>
          <w:rtl/>
          <w:lang w:bidi="fa-IR"/>
        </w:rPr>
        <w:sym w:font="AGA Arabesque" w:char="F072"/>
      </w:r>
      <w:r w:rsidR="00E01D5E">
        <w:rPr>
          <w:rFonts w:cs="B Lotus" w:hint="cs"/>
          <w:sz w:val="28"/>
          <w:szCs w:val="28"/>
          <w:rtl/>
          <w:lang w:bidi="fa-IR"/>
        </w:rPr>
        <w:t xml:space="preserve"> دستور رجم آنانرا داد و آنان نزدیک محل برگزاری نماز جنازه در کنار مسجد رجم شدند».</w:t>
      </w:r>
    </w:p>
    <w:p w:rsidR="00E01D5E" w:rsidRDefault="00E01D5E" w:rsidP="00FE29DC">
      <w:pPr>
        <w:spacing w:line="228" w:lineRule="auto"/>
        <w:ind w:firstLine="284"/>
        <w:jc w:val="lowKashida"/>
        <w:rPr>
          <w:rFonts w:cs="B Lotus" w:hint="cs"/>
          <w:sz w:val="28"/>
          <w:szCs w:val="28"/>
          <w:rtl/>
          <w:lang w:bidi="fa-IR"/>
        </w:rPr>
      </w:pPr>
      <w:r>
        <w:rPr>
          <w:rFonts w:cs="B Lotus" w:hint="cs"/>
          <w:sz w:val="28"/>
          <w:szCs w:val="28"/>
          <w:rtl/>
          <w:lang w:bidi="fa-IR"/>
        </w:rPr>
        <w:t>از ابوهریره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نعی النجاشی فی الیوم الذی مات فیه</w:t>
      </w:r>
      <w:r w:rsidR="005E0BEA" w:rsidRPr="00FE29DC">
        <w:rPr>
          <w:rFonts w:cs="B Badr" w:hint="cs"/>
          <w:b/>
          <w:bCs/>
          <w:sz w:val="32"/>
          <w:szCs w:val="28"/>
          <w:rtl/>
          <w:lang w:bidi="fa-IR"/>
        </w:rPr>
        <w:t>،</w:t>
      </w:r>
      <w:r w:rsidRPr="00FE29DC">
        <w:rPr>
          <w:rFonts w:cs="B Badr" w:hint="cs"/>
          <w:b/>
          <w:bCs/>
          <w:sz w:val="32"/>
          <w:szCs w:val="28"/>
          <w:rtl/>
          <w:lang w:bidi="fa-IR"/>
        </w:rPr>
        <w:t xml:space="preserve"> خرج إلی المصلی، فصف بهم و کبر أربعا)</w:t>
      </w:r>
      <w:r w:rsidR="008146BF" w:rsidRPr="003A7044">
        <w:rPr>
          <w:rStyle w:val="FootnoteReference"/>
          <w:rFonts w:cs="B Lotus"/>
          <w:sz w:val="28"/>
          <w:szCs w:val="28"/>
          <w:rtl/>
          <w:lang w:bidi="fa-IR"/>
        </w:rPr>
        <w:footnoteReference w:id="656"/>
      </w:r>
      <w:r>
        <w:rPr>
          <w:rFonts w:cs="B Lotus" w:hint="cs"/>
          <w:sz w:val="28"/>
          <w:szCs w:val="28"/>
          <w:rtl/>
          <w:lang w:bidi="fa-IR"/>
        </w:rPr>
        <w:t xml:space="preserve"> «روزی که نجاشی فوت کرد، پیامبر</w:t>
      </w:r>
      <w:r w:rsidRPr="00196138">
        <w:rPr>
          <w:rFonts w:cs="B Lotus" w:hint="cs"/>
          <w:sz w:val="28"/>
          <w:szCs w:val="28"/>
          <w:rtl/>
          <w:lang w:bidi="fa-IR"/>
        </w:rPr>
        <w:sym w:font="AGA Arabesque" w:char="F072"/>
      </w:r>
      <w:r>
        <w:rPr>
          <w:rFonts w:cs="B Lotus" w:hint="cs"/>
          <w:sz w:val="28"/>
          <w:szCs w:val="28"/>
          <w:rtl/>
          <w:lang w:bidi="fa-IR"/>
        </w:rPr>
        <w:t xml:space="preserve"> خبر مرگ او را به مردم</w:t>
      </w:r>
      <w:r w:rsidR="00CC5CFD">
        <w:rPr>
          <w:rFonts w:cs="B Lotus" w:hint="cs"/>
          <w:sz w:val="28"/>
          <w:szCs w:val="28"/>
          <w:rtl/>
          <w:lang w:bidi="fa-IR"/>
        </w:rPr>
        <w:t xml:space="preserve"> </w:t>
      </w:r>
      <w:r>
        <w:rPr>
          <w:rFonts w:cs="B Lotus" w:hint="cs"/>
          <w:sz w:val="28"/>
          <w:szCs w:val="28"/>
          <w:rtl/>
          <w:lang w:bidi="fa-IR"/>
        </w:rPr>
        <w:t>اعلام کرد و به طرف مصلی خارج شد و مردم را صف کرد و چهار تکبیر گفت».</w:t>
      </w:r>
    </w:p>
    <w:p w:rsidR="00E01D5E" w:rsidRDefault="00E01D5E" w:rsidP="00FE29DC">
      <w:pPr>
        <w:spacing w:line="228" w:lineRule="auto"/>
        <w:ind w:firstLine="284"/>
        <w:jc w:val="lowKashida"/>
        <w:rPr>
          <w:rFonts w:cs="B Lotus" w:hint="cs"/>
          <w:sz w:val="28"/>
          <w:szCs w:val="28"/>
          <w:rtl/>
          <w:lang w:bidi="fa-IR"/>
        </w:rPr>
      </w:pPr>
      <w:r>
        <w:rPr>
          <w:rFonts w:cs="B Lotus" w:hint="cs"/>
          <w:sz w:val="28"/>
          <w:szCs w:val="28"/>
          <w:rtl/>
          <w:lang w:bidi="fa-IR"/>
        </w:rPr>
        <w:t>نماز میت در بین قبور درست نیست، به دلیل حدیث انس</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نهی أن یصلی علی الجنائز بین القبور)</w:t>
      </w:r>
      <w:r w:rsidR="008146BF" w:rsidRPr="003A7044">
        <w:rPr>
          <w:rStyle w:val="FootnoteReference"/>
          <w:rFonts w:cs="B Lotus"/>
          <w:sz w:val="28"/>
          <w:szCs w:val="28"/>
          <w:rtl/>
          <w:lang w:bidi="fa-IR"/>
        </w:rPr>
        <w:footnoteReference w:id="657"/>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ازخواندن نماز میت در بین قبور نهی کرد».</w:t>
      </w:r>
    </w:p>
    <w:p w:rsidR="00E01D5E" w:rsidRDefault="00E01D5E" w:rsidP="00D7510E">
      <w:pPr>
        <w:pStyle w:val="a1"/>
        <w:rPr>
          <w:rFonts w:hint="cs"/>
          <w:rtl/>
        </w:rPr>
      </w:pPr>
      <w:bookmarkStart w:id="943" w:name="_Toc124849739"/>
      <w:bookmarkStart w:id="944" w:name="_Toc95172187"/>
      <w:bookmarkStart w:id="945" w:name="_Toc258663376"/>
      <w:bookmarkStart w:id="946" w:name="_Toc283249755"/>
      <w:r>
        <w:rPr>
          <w:rFonts w:hint="cs"/>
          <w:rtl/>
        </w:rPr>
        <w:t>امام کجا بایستد؟</w:t>
      </w:r>
      <w:bookmarkEnd w:id="943"/>
      <w:bookmarkEnd w:id="944"/>
      <w:bookmarkEnd w:id="945"/>
      <w:bookmarkEnd w:id="946"/>
    </w:p>
    <w:p w:rsidR="00871FBE" w:rsidRDefault="00871FBE" w:rsidP="00D7510E">
      <w:pPr>
        <w:spacing w:line="228" w:lineRule="auto"/>
        <w:jc w:val="lowKashida"/>
        <w:rPr>
          <w:rFonts w:cs="B Lotus" w:hint="cs"/>
          <w:sz w:val="28"/>
          <w:szCs w:val="28"/>
          <w:rtl/>
          <w:lang w:bidi="fa-IR"/>
        </w:rPr>
      </w:pPr>
      <w:r>
        <w:rPr>
          <w:rFonts w:cs="B Lotus" w:hint="cs"/>
          <w:sz w:val="28"/>
          <w:szCs w:val="28"/>
          <w:rtl/>
          <w:lang w:bidi="fa-IR"/>
        </w:rPr>
        <w:t>از ابوغالب خیاط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 xml:space="preserve">(شهدت أنس بن مالک صلی علی جنازة رجل، فقام عند رأسه، فلما رفع أتی بجنازة امرأة من قریش أو من الأنصار، فقیل له یا أبا حمزة هذه </w:t>
      </w:r>
      <w:r w:rsidR="001B4BD1" w:rsidRPr="00FE29DC">
        <w:rPr>
          <w:rFonts w:cs="B Badr" w:hint="cs"/>
          <w:b/>
          <w:bCs/>
          <w:sz w:val="32"/>
          <w:szCs w:val="28"/>
          <w:rtl/>
          <w:lang w:bidi="fa-IR"/>
        </w:rPr>
        <w:t>ج</w:t>
      </w:r>
      <w:r w:rsidRPr="00FE29DC">
        <w:rPr>
          <w:rFonts w:cs="B Badr" w:hint="cs"/>
          <w:b/>
          <w:bCs/>
          <w:sz w:val="32"/>
          <w:szCs w:val="28"/>
          <w:rtl/>
          <w:lang w:bidi="fa-IR"/>
        </w:rPr>
        <w:t>نازة فلانة ابنة فلان فصل علیها، فصلی علیها، فقام وسطها، و فینا العلاء بن زیاد العدوی، فلما رأی اختلاف قیامه علی الرجل و المرأة قال یا أبا حمزة، هکذا کان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یقوم حیث قمت</w:t>
      </w:r>
      <w:r w:rsidR="00957585" w:rsidRPr="00FE29DC">
        <w:rPr>
          <w:rFonts w:cs="B Badr" w:hint="cs"/>
          <w:b/>
          <w:bCs/>
          <w:sz w:val="32"/>
          <w:szCs w:val="28"/>
          <w:rtl/>
          <w:lang w:bidi="fa-IR"/>
        </w:rPr>
        <w:t>،</w:t>
      </w:r>
      <w:r w:rsidRPr="00FE29DC">
        <w:rPr>
          <w:rFonts w:cs="B Badr" w:hint="cs"/>
          <w:b/>
          <w:bCs/>
          <w:sz w:val="32"/>
          <w:szCs w:val="28"/>
          <w:rtl/>
          <w:lang w:bidi="fa-IR"/>
        </w:rPr>
        <w:t xml:space="preserve"> و من المرأة حیث قمت؟ قال نعم، قال</w:t>
      </w:r>
      <w:r w:rsidR="004A1617">
        <w:rPr>
          <w:rFonts w:cs="B Badr" w:hint="cs"/>
          <w:b/>
          <w:bCs/>
          <w:sz w:val="32"/>
          <w:szCs w:val="28"/>
          <w:rtl/>
          <w:lang w:bidi="fa-IR"/>
        </w:rPr>
        <w:t>:</w:t>
      </w:r>
      <w:r w:rsidRPr="00FE29DC">
        <w:rPr>
          <w:rFonts w:cs="B Badr" w:hint="cs"/>
          <w:b/>
          <w:bCs/>
          <w:sz w:val="32"/>
          <w:szCs w:val="28"/>
          <w:rtl/>
          <w:lang w:bidi="fa-IR"/>
        </w:rPr>
        <w:t xml:space="preserve"> فالتفت إلینا العلاء فقال</w:t>
      </w:r>
      <w:r w:rsidR="004A1617">
        <w:rPr>
          <w:rFonts w:cs="B Badr" w:hint="cs"/>
          <w:b/>
          <w:bCs/>
          <w:sz w:val="32"/>
          <w:szCs w:val="28"/>
          <w:rtl/>
          <w:lang w:bidi="fa-IR"/>
        </w:rPr>
        <w:t>:</w:t>
      </w:r>
      <w:r w:rsidRPr="00FE29DC">
        <w:rPr>
          <w:rFonts w:cs="B Badr" w:hint="cs"/>
          <w:b/>
          <w:bCs/>
          <w:sz w:val="32"/>
          <w:szCs w:val="28"/>
          <w:rtl/>
          <w:lang w:bidi="fa-IR"/>
        </w:rPr>
        <w:t xml:space="preserve"> احفظوا)</w:t>
      </w:r>
      <w:r w:rsidR="008146BF" w:rsidRPr="003A7044">
        <w:rPr>
          <w:rStyle w:val="FootnoteReference"/>
          <w:rFonts w:cs="B Lotus"/>
          <w:sz w:val="28"/>
          <w:szCs w:val="28"/>
          <w:rtl/>
          <w:lang w:bidi="fa-IR"/>
        </w:rPr>
        <w:footnoteReference w:id="658"/>
      </w:r>
      <w:r>
        <w:rPr>
          <w:rFonts w:cs="B Lotus" w:hint="cs"/>
          <w:sz w:val="28"/>
          <w:szCs w:val="28"/>
          <w:rtl/>
          <w:lang w:bidi="fa-IR"/>
        </w:rPr>
        <w:t xml:space="preserve"> «أنس بن مالک را دیدم که بر جنازه مردی در حالیکه کنار سرش ایستاد نماز خواند. وقتی (جنازه) برداشته شد، جنازه زنی از قریش یا از انصار آورده شد. به انس گفته شد أی ابوحمزه این جنازه فلانی دختر فلانی است، بر او نماز بخوان، انس در وسط او ایستاد و بر او نماز خواند، در میان ما علاء بن زیاد عدوی بود وقتی تفاوت ایستادن انس را برای مرد و زن دید گفت ای ابوحمزه، آیا پیامبر</w:t>
      </w:r>
      <w:r w:rsidRPr="00196138">
        <w:rPr>
          <w:rFonts w:cs="B Lotus" w:hint="cs"/>
          <w:sz w:val="28"/>
          <w:szCs w:val="28"/>
          <w:rtl/>
          <w:lang w:bidi="fa-IR"/>
        </w:rPr>
        <w:sym w:font="AGA Arabesque" w:char="F072"/>
      </w:r>
      <w:r>
        <w:rPr>
          <w:rFonts w:cs="B Lotus" w:hint="cs"/>
          <w:sz w:val="28"/>
          <w:szCs w:val="28"/>
          <w:rtl/>
          <w:lang w:bidi="fa-IR"/>
        </w:rPr>
        <w:t xml:space="preserve"> هم همانجایی که شما بر</w:t>
      </w:r>
      <w:r w:rsidR="000F2FCB">
        <w:rPr>
          <w:rFonts w:cs="B Lotus" w:hint="cs"/>
          <w:sz w:val="28"/>
          <w:szCs w:val="28"/>
          <w:rtl/>
          <w:lang w:bidi="fa-IR"/>
        </w:rPr>
        <w:t>ا</w:t>
      </w:r>
      <w:r>
        <w:rPr>
          <w:rFonts w:cs="B Lotus" w:hint="cs"/>
          <w:sz w:val="28"/>
          <w:szCs w:val="28"/>
          <w:rtl/>
          <w:lang w:bidi="fa-IR"/>
        </w:rPr>
        <w:t>ی مرد و زن ایستادی، می‌ایستاد؟ (انس) گفت</w:t>
      </w:r>
      <w:r w:rsidR="00BA5F74">
        <w:rPr>
          <w:rFonts w:cs="B Lotus" w:hint="cs"/>
          <w:sz w:val="28"/>
          <w:szCs w:val="28"/>
          <w:rtl/>
          <w:lang w:bidi="fa-IR"/>
        </w:rPr>
        <w:t>:</w:t>
      </w:r>
      <w:r>
        <w:rPr>
          <w:rFonts w:cs="B Lotus" w:hint="cs"/>
          <w:sz w:val="28"/>
          <w:szCs w:val="28"/>
          <w:rtl/>
          <w:lang w:bidi="fa-IR"/>
        </w:rPr>
        <w:t xml:space="preserve"> بل</w:t>
      </w:r>
      <w:r w:rsidR="001B4BD1">
        <w:rPr>
          <w:rFonts w:cs="B Lotus" w:hint="cs"/>
          <w:sz w:val="28"/>
          <w:szCs w:val="28"/>
          <w:rtl/>
          <w:lang w:bidi="fa-IR"/>
        </w:rPr>
        <w:t>ه</w:t>
      </w:r>
      <w:r>
        <w:rPr>
          <w:rFonts w:cs="B Lotus" w:hint="cs"/>
          <w:sz w:val="28"/>
          <w:szCs w:val="28"/>
          <w:rtl/>
          <w:lang w:bidi="fa-IR"/>
        </w:rPr>
        <w:t>، (ابوغالب) گوید</w:t>
      </w:r>
      <w:r w:rsidR="004A1617">
        <w:rPr>
          <w:rFonts w:cs="B Lotus" w:hint="cs"/>
          <w:sz w:val="28"/>
          <w:szCs w:val="28"/>
          <w:rtl/>
          <w:lang w:bidi="fa-IR"/>
        </w:rPr>
        <w:t>:</w:t>
      </w:r>
      <w:r>
        <w:rPr>
          <w:rFonts w:cs="B Lotus" w:hint="cs"/>
          <w:sz w:val="28"/>
          <w:szCs w:val="28"/>
          <w:rtl/>
          <w:lang w:bidi="fa-IR"/>
        </w:rPr>
        <w:t xml:space="preserve"> علاء رو به</w:t>
      </w:r>
      <w:r w:rsidR="00453E13">
        <w:rPr>
          <w:rFonts w:cs="B Lotus" w:hint="cs"/>
          <w:sz w:val="28"/>
          <w:szCs w:val="28"/>
          <w:rtl/>
          <w:lang w:bidi="fa-IR"/>
        </w:rPr>
        <w:t xml:space="preserve"> </w:t>
      </w:r>
      <w:r>
        <w:rPr>
          <w:rFonts w:cs="B Lotus" w:hint="cs"/>
          <w:sz w:val="28"/>
          <w:szCs w:val="28"/>
          <w:rtl/>
          <w:lang w:bidi="fa-IR"/>
        </w:rPr>
        <w:t>ما کرد و گفت</w:t>
      </w:r>
      <w:r w:rsidR="004A1617">
        <w:rPr>
          <w:rFonts w:cs="B Lotus" w:hint="cs"/>
          <w:sz w:val="28"/>
          <w:szCs w:val="28"/>
          <w:rtl/>
          <w:lang w:bidi="fa-IR"/>
        </w:rPr>
        <w:t>:</w:t>
      </w:r>
      <w:r>
        <w:rPr>
          <w:rFonts w:cs="B Lotus" w:hint="cs"/>
          <w:sz w:val="28"/>
          <w:szCs w:val="28"/>
          <w:rtl/>
          <w:lang w:bidi="fa-IR"/>
        </w:rPr>
        <w:t xml:space="preserve"> </w:t>
      </w:r>
      <w:r w:rsidR="00CA7FE5">
        <w:rPr>
          <w:rFonts w:cs="B Lotus" w:hint="cs"/>
          <w:sz w:val="28"/>
          <w:szCs w:val="28"/>
          <w:rtl/>
          <w:lang w:bidi="fa-IR"/>
        </w:rPr>
        <w:t>این را به خاطرتان بسپارید».</w:t>
      </w:r>
    </w:p>
    <w:p w:rsidR="00CA7FE5" w:rsidRPr="00871FBE" w:rsidRDefault="00CA7FE5" w:rsidP="00D7510E">
      <w:pPr>
        <w:pStyle w:val="a1"/>
        <w:rPr>
          <w:rFonts w:hint="cs"/>
          <w:rtl/>
        </w:rPr>
      </w:pPr>
      <w:bookmarkStart w:id="947" w:name="_Toc124849740"/>
      <w:bookmarkStart w:id="948" w:name="_Toc95172188"/>
      <w:bookmarkStart w:id="949" w:name="_Toc258663377"/>
      <w:bookmarkStart w:id="950" w:name="_Toc283249756"/>
      <w:r>
        <w:rPr>
          <w:rFonts w:hint="cs"/>
          <w:rtl/>
        </w:rPr>
        <w:t>روش خواندن نماز میت</w:t>
      </w:r>
      <w:bookmarkEnd w:id="947"/>
      <w:bookmarkEnd w:id="948"/>
      <w:bookmarkEnd w:id="949"/>
      <w:bookmarkEnd w:id="950"/>
    </w:p>
    <w:p w:rsidR="0082012E" w:rsidRDefault="00DD32C2" w:rsidP="00D7510E">
      <w:pPr>
        <w:spacing w:line="228" w:lineRule="auto"/>
        <w:jc w:val="lowKashida"/>
        <w:rPr>
          <w:rFonts w:cs="B Lotus" w:hint="cs"/>
          <w:sz w:val="28"/>
          <w:szCs w:val="28"/>
          <w:rtl/>
          <w:lang w:bidi="fa-IR"/>
        </w:rPr>
      </w:pPr>
      <w:r>
        <w:rPr>
          <w:rFonts w:cs="B Lotus" w:hint="cs"/>
          <w:sz w:val="28"/>
          <w:szCs w:val="28"/>
          <w:rtl/>
          <w:lang w:bidi="fa-IR"/>
        </w:rPr>
        <w:t>در نماز میت چهار یا پنج الی نُه تکبیر گفته می‌شود. پیامبر</w:t>
      </w:r>
      <w:r w:rsidRPr="00196138">
        <w:rPr>
          <w:rFonts w:cs="B Lotus" w:hint="cs"/>
          <w:sz w:val="28"/>
          <w:szCs w:val="28"/>
          <w:rtl/>
          <w:lang w:bidi="fa-IR"/>
        </w:rPr>
        <w:sym w:font="AGA Arabesque" w:char="F072"/>
      </w:r>
      <w:r>
        <w:rPr>
          <w:rFonts w:cs="B Lotus" w:hint="cs"/>
          <w:sz w:val="28"/>
          <w:szCs w:val="28"/>
          <w:rtl/>
          <w:lang w:bidi="fa-IR"/>
        </w:rPr>
        <w:t xml:space="preserve"> هر بار به یکی از اینها عمل می‌کرد. دلیل چهار تکبیر حدیث ابوهریره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نعی النجاشی فی الیوم </w:t>
      </w:r>
      <w:r w:rsidR="0082012E" w:rsidRPr="00FE29DC">
        <w:rPr>
          <w:rFonts w:cs="B Badr" w:hint="cs"/>
          <w:b/>
          <w:bCs/>
          <w:sz w:val="32"/>
          <w:szCs w:val="28"/>
          <w:rtl/>
          <w:lang w:bidi="fa-IR"/>
        </w:rPr>
        <w:t>الذی مات فیه فخرج إلی المصلی فصف بهم و کبر أربعا)</w:t>
      </w:r>
      <w:r w:rsidR="008146BF" w:rsidRPr="003A7044">
        <w:rPr>
          <w:rStyle w:val="FootnoteReference"/>
          <w:rFonts w:cs="B Lotus"/>
          <w:sz w:val="28"/>
          <w:szCs w:val="28"/>
          <w:rtl/>
          <w:lang w:bidi="fa-IR"/>
        </w:rPr>
        <w:footnoteReference w:id="659"/>
      </w:r>
      <w:r w:rsidR="0082012E">
        <w:rPr>
          <w:rFonts w:cs="B Lotus" w:hint="cs"/>
          <w:sz w:val="28"/>
          <w:szCs w:val="28"/>
          <w:rtl/>
          <w:lang w:bidi="fa-IR"/>
        </w:rPr>
        <w:t xml:space="preserve"> «روزی که نجاشی فوت کرد، پیامبر</w:t>
      </w:r>
      <w:r w:rsidR="0082012E" w:rsidRPr="00196138">
        <w:rPr>
          <w:rFonts w:cs="B Lotus" w:hint="cs"/>
          <w:sz w:val="28"/>
          <w:szCs w:val="28"/>
          <w:rtl/>
          <w:lang w:bidi="fa-IR"/>
        </w:rPr>
        <w:sym w:font="AGA Arabesque" w:char="F072"/>
      </w:r>
      <w:r w:rsidR="0082012E">
        <w:rPr>
          <w:rFonts w:cs="B Lotus" w:hint="cs"/>
          <w:sz w:val="28"/>
          <w:szCs w:val="28"/>
          <w:rtl/>
          <w:lang w:bidi="fa-IR"/>
        </w:rPr>
        <w:t xml:space="preserve"> خبر مرگ او را به مردم اعلام کرد و به طرف مصلی خارج شد و مردم را صف کرد و چهار تکبیر گفت».</w:t>
      </w:r>
    </w:p>
    <w:p w:rsidR="0082012E" w:rsidRDefault="0082012E" w:rsidP="00FE29DC">
      <w:pPr>
        <w:spacing w:line="228" w:lineRule="auto"/>
        <w:ind w:firstLine="284"/>
        <w:jc w:val="lowKashida"/>
        <w:rPr>
          <w:rFonts w:cs="B Lotus" w:hint="cs"/>
          <w:sz w:val="28"/>
          <w:szCs w:val="28"/>
          <w:rtl/>
          <w:lang w:bidi="fa-IR"/>
        </w:rPr>
      </w:pPr>
      <w:r>
        <w:rPr>
          <w:rFonts w:cs="B Lotus" w:hint="cs"/>
          <w:sz w:val="28"/>
          <w:szCs w:val="28"/>
          <w:rtl/>
          <w:lang w:bidi="fa-IR"/>
        </w:rPr>
        <w:t>و دلیل پنج تکبیر حدیث عبدالرحمن بن ابی لیلی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(کان زید بن أرقم یکبر علی جنائزنا أربعا، و إنه کبر علی جنازة خمسا، فسألته، فقال</w:t>
      </w:r>
      <w:r w:rsidR="004A1617">
        <w:rPr>
          <w:rFonts w:cs="B Badr" w:hint="cs"/>
          <w:b/>
          <w:bCs/>
          <w:sz w:val="32"/>
          <w:szCs w:val="28"/>
          <w:rtl/>
          <w:lang w:bidi="fa-IR"/>
        </w:rPr>
        <w:t>:</w:t>
      </w:r>
      <w:r w:rsidRPr="00FE29DC">
        <w:rPr>
          <w:rFonts w:cs="B Badr" w:hint="cs"/>
          <w:b/>
          <w:bCs/>
          <w:sz w:val="32"/>
          <w:szCs w:val="28"/>
          <w:rtl/>
          <w:lang w:bidi="fa-IR"/>
        </w:rPr>
        <w:t xml:space="preserve"> کان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یکبرها)</w:t>
      </w:r>
      <w:r w:rsidR="008146BF" w:rsidRPr="003A7044">
        <w:rPr>
          <w:rStyle w:val="FootnoteReference"/>
          <w:rFonts w:cs="B Lotus"/>
          <w:sz w:val="28"/>
          <w:szCs w:val="28"/>
          <w:rtl/>
          <w:lang w:bidi="fa-IR"/>
        </w:rPr>
        <w:footnoteReference w:id="660"/>
      </w:r>
      <w:r>
        <w:rPr>
          <w:rFonts w:cs="B Lotus" w:hint="cs"/>
          <w:sz w:val="28"/>
          <w:szCs w:val="28"/>
          <w:rtl/>
          <w:lang w:bidi="fa-IR"/>
        </w:rPr>
        <w:t xml:space="preserve"> «زیئد بن أرقم بر جنازه‌های ما چهار تکبیر می‌گفت، و بر جنازه‌ای پنج تکبیر گفت، از او (علت را) پرسیدم، گفت پیامبر</w:t>
      </w:r>
      <w:r w:rsidRPr="00196138">
        <w:rPr>
          <w:rFonts w:cs="B Lotus" w:hint="cs"/>
          <w:sz w:val="28"/>
          <w:szCs w:val="28"/>
          <w:rtl/>
          <w:lang w:bidi="fa-IR"/>
        </w:rPr>
        <w:sym w:font="AGA Arabesque" w:char="F072"/>
      </w:r>
      <w:r>
        <w:rPr>
          <w:rFonts w:cs="B Lotus" w:hint="cs"/>
          <w:sz w:val="28"/>
          <w:szCs w:val="28"/>
          <w:rtl/>
          <w:lang w:bidi="fa-IR"/>
        </w:rPr>
        <w:t xml:space="preserve"> پنج تکبیر می‌گفت».</w:t>
      </w:r>
    </w:p>
    <w:p w:rsidR="0082012E" w:rsidRDefault="0082012E" w:rsidP="00FE29DC">
      <w:pPr>
        <w:spacing w:line="228" w:lineRule="auto"/>
        <w:ind w:firstLine="284"/>
        <w:jc w:val="lowKashida"/>
        <w:rPr>
          <w:rFonts w:cs="B Lotus" w:hint="cs"/>
          <w:sz w:val="28"/>
          <w:szCs w:val="28"/>
          <w:rtl/>
          <w:lang w:bidi="fa-IR"/>
        </w:rPr>
      </w:pPr>
      <w:r>
        <w:rPr>
          <w:rFonts w:cs="B Lotus" w:hint="cs"/>
          <w:sz w:val="28"/>
          <w:szCs w:val="28"/>
          <w:rtl/>
          <w:lang w:bidi="fa-IR"/>
        </w:rPr>
        <w:t>و درباره شش و هفت تکبیر، بعضی آثار موقوف آمده است که در حکم مرفوع‌اند، چون بعضی از بزرگان صحابه آن را در حضور دیگر صحابه انجام داده‌اند بدون اینکه کسی به آنها اعتراض کند</w:t>
      </w:r>
      <w:r w:rsidR="004A1617">
        <w:rPr>
          <w:rFonts w:cs="B Lotus" w:hint="cs"/>
          <w:sz w:val="28"/>
          <w:szCs w:val="28"/>
          <w:rtl/>
          <w:lang w:bidi="fa-IR"/>
        </w:rPr>
        <w:t>:</w:t>
      </w:r>
      <w:r>
        <w:rPr>
          <w:rFonts w:cs="B Lotus" w:hint="cs"/>
          <w:sz w:val="28"/>
          <w:szCs w:val="28"/>
          <w:rtl/>
          <w:lang w:bidi="fa-IR"/>
        </w:rPr>
        <w:t xml:space="preserve"> </w:t>
      </w:r>
    </w:p>
    <w:p w:rsidR="0082012E" w:rsidRDefault="0082012E" w:rsidP="00FE29DC">
      <w:pPr>
        <w:spacing w:line="228" w:lineRule="auto"/>
        <w:ind w:firstLine="284"/>
        <w:jc w:val="lowKashida"/>
        <w:rPr>
          <w:rFonts w:cs="B Lotus" w:hint="cs"/>
          <w:sz w:val="28"/>
          <w:szCs w:val="28"/>
          <w:rtl/>
          <w:lang w:bidi="fa-IR"/>
        </w:rPr>
      </w:pPr>
      <w:r>
        <w:rPr>
          <w:rFonts w:cs="B Lotus" w:hint="cs"/>
          <w:sz w:val="28"/>
          <w:szCs w:val="28"/>
          <w:rtl/>
          <w:lang w:bidi="fa-IR"/>
        </w:rPr>
        <w:t>از عبدالله بن معقل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علی بن أبی طالب صلی علی سهل بن حنیف، فکبر علیه ستا</w:t>
      </w:r>
      <w:r w:rsidR="007A56F6" w:rsidRPr="00FE29DC">
        <w:rPr>
          <w:rFonts w:cs="B Badr" w:hint="cs"/>
          <w:b/>
          <w:bCs/>
          <w:sz w:val="32"/>
          <w:szCs w:val="28"/>
          <w:rtl/>
          <w:lang w:bidi="fa-IR"/>
        </w:rPr>
        <w:t>،</w:t>
      </w:r>
      <w:r w:rsidRPr="00FE29DC">
        <w:rPr>
          <w:rFonts w:cs="B Badr" w:hint="cs"/>
          <w:b/>
          <w:bCs/>
          <w:sz w:val="32"/>
          <w:szCs w:val="28"/>
          <w:rtl/>
          <w:lang w:bidi="fa-IR"/>
        </w:rPr>
        <w:t xml:space="preserve"> ثم التفت إلینا فقال</w:t>
      </w:r>
      <w:r w:rsidR="004A1617">
        <w:rPr>
          <w:rFonts w:cs="B Badr" w:hint="cs"/>
          <w:b/>
          <w:bCs/>
          <w:sz w:val="32"/>
          <w:szCs w:val="28"/>
          <w:rtl/>
          <w:lang w:bidi="fa-IR"/>
        </w:rPr>
        <w:t>:</w:t>
      </w:r>
      <w:r w:rsidRPr="00FE29DC">
        <w:rPr>
          <w:rFonts w:cs="B Badr" w:hint="cs"/>
          <w:b/>
          <w:bCs/>
          <w:sz w:val="32"/>
          <w:szCs w:val="28"/>
          <w:rtl/>
          <w:lang w:bidi="fa-IR"/>
        </w:rPr>
        <w:t xml:space="preserve"> إنه بدری)</w:t>
      </w:r>
      <w:r w:rsidR="008146BF" w:rsidRPr="003A7044">
        <w:rPr>
          <w:rStyle w:val="FootnoteReference"/>
          <w:rFonts w:cs="B Lotus"/>
          <w:sz w:val="28"/>
          <w:szCs w:val="28"/>
          <w:rtl/>
          <w:lang w:bidi="fa-IR"/>
        </w:rPr>
        <w:footnoteReference w:id="661"/>
      </w:r>
      <w:r>
        <w:rPr>
          <w:rFonts w:cs="B Lotus" w:hint="cs"/>
          <w:sz w:val="28"/>
          <w:szCs w:val="28"/>
          <w:rtl/>
          <w:lang w:bidi="fa-IR"/>
        </w:rPr>
        <w:t xml:space="preserve"> «علی بن ابی طالب بر سهل بن حنیف نماز خواند و شش تکبیر گفت، سپس رو به ما کرد و گفت او بدری است».</w:t>
      </w:r>
    </w:p>
    <w:p w:rsidR="00C90FDF" w:rsidRDefault="0082012E" w:rsidP="00FE29DC">
      <w:pPr>
        <w:spacing w:line="228" w:lineRule="auto"/>
        <w:ind w:firstLine="284"/>
        <w:jc w:val="lowKashida"/>
        <w:rPr>
          <w:rFonts w:cs="B Lotus" w:hint="cs"/>
          <w:sz w:val="28"/>
          <w:szCs w:val="28"/>
          <w:rtl/>
          <w:lang w:bidi="fa-IR"/>
        </w:rPr>
      </w:pPr>
      <w:r>
        <w:rPr>
          <w:rFonts w:cs="B Lotus" w:hint="cs"/>
          <w:sz w:val="28"/>
          <w:szCs w:val="28"/>
          <w:rtl/>
          <w:lang w:bidi="fa-IR"/>
        </w:rPr>
        <w:t>از موسی بن عبدالله بن یزید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علیا صلی علی أبی قتادة فکبر علیه سبعا، و کان بدریا)</w:t>
      </w:r>
      <w:r w:rsidR="008146BF" w:rsidRPr="003A7044">
        <w:rPr>
          <w:rStyle w:val="FootnoteReference"/>
          <w:rFonts w:cs="B Lotus"/>
          <w:sz w:val="28"/>
          <w:szCs w:val="28"/>
          <w:rtl/>
          <w:lang w:bidi="fa-IR"/>
        </w:rPr>
        <w:footnoteReference w:id="662"/>
      </w:r>
      <w:r w:rsidR="00C90FDF">
        <w:rPr>
          <w:rFonts w:cs="B Lotus" w:hint="cs"/>
          <w:sz w:val="28"/>
          <w:szCs w:val="28"/>
          <w:rtl/>
          <w:lang w:bidi="fa-IR"/>
        </w:rPr>
        <w:t xml:space="preserve"> «علی بر ابوقتاده نماز خواند و هفت تکبیر گفت، ابوقتاده بدری بود».</w:t>
      </w:r>
    </w:p>
    <w:p w:rsidR="00C90FDF" w:rsidRDefault="00C90FDF" w:rsidP="00FE29DC">
      <w:pPr>
        <w:spacing w:line="228" w:lineRule="auto"/>
        <w:ind w:firstLine="284"/>
        <w:jc w:val="lowKashida"/>
        <w:rPr>
          <w:rFonts w:cs="B Lotus" w:hint="cs"/>
          <w:sz w:val="28"/>
          <w:szCs w:val="28"/>
          <w:rtl/>
          <w:lang w:bidi="fa-IR"/>
        </w:rPr>
      </w:pPr>
      <w:r>
        <w:rPr>
          <w:rFonts w:cs="B Lotus" w:hint="cs"/>
          <w:sz w:val="28"/>
          <w:szCs w:val="28"/>
          <w:rtl/>
          <w:lang w:bidi="fa-IR"/>
        </w:rPr>
        <w:t>از عبد خیر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(کان علی</w:t>
      </w:r>
      <w:r w:rsidRPr="00D7510E">
        <w:rPr>
          <w:rFonts w:cs="B Badr" w:hint="cs"/>
          <w:sz w:val="32"/>
          <w:szCs w:val="28"/>
          <w:rtl/>
          <w:lang w:bidi="fa-IR"/>
        </w:rPr>
        <w:sym w:font="AGA Arabesque" w:char="F074"/>
      </w:r>
      <w:r w:rsidRPr="00FE29DC">
        <w:rPr>
          <w:rFonts w:cs="B Badr" w:hint="cs"/>
          <w:b/>
          <w:bCs/>
          <w:sz w:val="32"/>
          <w:szCs w:val="28"/>
          <w:rtl/>
          <w:lang w:bidi="fa-IR"/>
        </w:rPr>
        <w:t xml:space="preserve"> یکبر علی أهل بدر ستا، و علی أصحاب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خمسا، و علی سائر الناس أربعا)</w:t>
      </w:r>
      <w:r w:rsidR="008146BF" w:rsidRPr="003A7044">
        <w:rPr>
          <w:rStyle w:val="FootnoteReference"/>
          <w:rFonts w:cs="B Lotus"/>
          <w:sz w:val="28"/>
          <w:szCs w:val="28"/>
          <w:rtl/>
          <w:lang w:bidi="fa-IR"/>
        </w:rPr>
        <w:footnoteReference w:id="663"/>
      </w:r>
      <w:r>
        <w:rPr>
          <w:rFonts w:cs="B Lotus" w:hint="cs"/>
          <w:sz w:val="28"/>
          <w:szCs w:val="28"/>
          <w:rtl/>
          <w:lang w:bidi="fa-IR"/>
        </w:rPr>
        <w:t xml:space="preserve"> «علی</w:t>
      </w:r>
      <w:r>
        <w:rPr>
          <w:rFonts w:cs="B Lotus" w:hint="cs"/>
          <w:sz w:val="28"/>
          <w:szCs w:val="28"/>
          <w:rtl/>
          <w:lang w:bidi="fa-IR"/>
        </w:rPr>
        <w:sym w:font="AGA Arabesque" w:char="F074"/>
      </w:r>
      <w:r>
        <w:rPr>
          <w:rFonts w:cs="B Lotus" w:hint="cs"/>
          <w:sz w:val="28"/>
          <w:szCs w:val="28"/>
          <w:rtl/>
          <w:lang w:bidi="fa-IR"/>
        </w:rPr>
        <w:t xml:space="preserve"> بر اهل بدر شش تکبیر و بر (دیگر) اصحاب پیامبر</w:t>
      </w:r>
      <w:r w:rsidRPr="00196138">
        <w:rPr>
          <w:rFonts w:cs="B Lotus" w:hint="cs"/>
          <w:sz w:val="28"/>
          <w:szCs w:val="28"/>
          <w:rtl/>
          <w:lang w:bidi="fa-IR"/>
        </w:rPr>
        <w:sym w:font="AGA Arabesque" w:char="F072"/>
      </w:r>
      <w:r>
        <w:rPr>
          <w:rFonts w:cs="B Lotus" w:hint="cs"/>
          <w:sz w:val="28"/>
          <w:szCs w:val="28"/>
          <w:rtl/>
          <w:lang w:bidi="fa-IR"/>
        </w:rPr>
        <w:t xml:space="preserve"> پنج تکبیر و بر سایر مردم چهار تکبیر می‌گفت».</w:t>
      </w:r>
    </w:p>
    <w:p w:rsidR="004C61D3" w:rsidRDefault="004C61D3" w:rsidP="00FE29DC">
      <w:pPr>
        <w:spacing w:line="228" w:lineRule="auto"/>
        <w:ind w:firstLine="284"/>
        <w:jc w:val="lowKashida"/>
        <w:rPr>
          <w:rFonts w:cs="B Lotus" w:hint="cs"/>
          <w:sz w:val="28"/>
          <w:szCs w:val="28"/>
          <w:rtl/>
          <w:lang w:bidi="fa-IR"/>
        </w:rPr>
      </w:pPr>
      <w:r>
        <w:rPr>
          <w:rFonts w:cs="B Lotus" w:hint="cs"/>
          <w:sz w:val="28"/>
          <w:szCs w:val="28"/>
          <w:rtl/>
          <w:lang w:bidi="fa-IR"/>
        </w:rPr>
        <w:t>و دلیل نه تکبیر حدیثی است که عبدالله بن زبیر روایت کرده که</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صلی علی حمزة فکبر علیه تسع تکبیرات...)</w:t>
      </w:r>
      <w:r w:rsidR="008146BF" w:rsidRPr="003A7044">
        <w:rPr>
          <w:rStyle w:val="FootnoteReference"/>
          <w:rFonts w:cs="B Lotus"/>
          <w:sz w:val="28"/>
          <w:szCs w:val="28"/>
          <w:rtl/>
          <w:lang w:bidi="fa-IR"/>
        </w:rPr>
        <w:footnoteReference w:id="664"/>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بر حمزه نماز خواند و نه تکبیر گفت».</w:t>
      </w:r>
    </w:p>
    <w:p w:rsidR="004C61D3" w:rsidRDefault="004C61D3" w:rsidP="00D7510E">
      <w:pPr>
        <w:pStyle w:val="a2"/>
        <w:rPr>
          <w:rFonts w:hint="cs"/>
          <w:rtl/>
        </w:rPr>
      </w:pPr>
      <w:bookmarkStart w:id="951" w:name="_Toc124849741"/>
      <w:bookmarkStart w:id="952" w:name="_Toc95172189"/>
      <w:bookmarkStart w:id="953" w:name="_Toc258663378"/>
      <w:r>
        <w:rPr>
          <w:rFonts w:hint="cs"/>
          <w:rtl/>
        </w:rPr>
        <w:t>برای نمازگزار مشروع است که دستهایش را در تکبیر اول بلند کند</w:t>
      </w:r>
      <w:bookmarkEnd w:id="951"/>
      <w:bookmarkEnd w:id="952"/>
      <w:bookmarkEnd w:id="953"/>
      <w:r>
        <w:rPr>
          <w:rFonts w:hint="cs"/>
          <w:rtl/>
        </w:rPr>
        <w:t xml:space="preserve"> </w:t>
      </w:r>
    </w:p>
    <w:p w:rsidR="00776DF7" w:rsidRDefault="00776DF7" w:rsidP="00D7510E">
      <w:pPr>
        <w:spacing w:line="228" w:lineRule="auto"/>
        <w:jc w:val="lowKashida"/>
        <w:rPr>
          <w:rFonts w:cs="B Lotus" w:hint="cs"/>
          <w:sz w:val="28"/>
          <w:szCs w:val="28"/>
          <w:rtl/>
          <w:lang w:bidi="fa-IR"/>
        </w:rPr>
      </w:pPr>
      <w:r>
        <w:rPr>
          <w:rFonts w:cs="B Lotus" w:hint="cs"/>
          <w:sz w:val="28"/>
          <w:szCs w:val="28"/>
          <w:rtl/>
          <w:lang w:bidi="fa-IR"/>
        </w:rPr>
        <w:t>از عبدالله بن عباس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کان یرفع یدیه علی الجنازة فی أول تکبیرة ثم لایعود)</w:t>
      </w:r>
      <w:r w:rsidR="008146BF" w:rsidRPr="003A7044">
        <w:rPr>
          <w:rStyle w:val="FootnoteReference"/>
          <w:rFonts w:cs="B Lotus"/>
          <w:sz w:val="28"/>
          <w:szCs w:val="28"/>
          <w:rtl/>
          <w:lang w:bidi="fa-IR"/>
        </w:rPr>
        <w:footnoteReference w:id="665"/>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در تکبیر اول نماز </w:t>
      </w:r>
      <w:r w:rsidR="00BA5F74">
        <w:rPr>
          <w:rFonts w:cs="B Lotus" w:hint="cs"/>
          <w:sz w:val="28"/>
          <w:szCs w:val="28"/>
          <w:rtl/>
          <w:lang w:bidi="fa-IR"/>
        </w:rPr>
        <w:t>میت دو دستش را بلند می‌</w:t>
      </w:r>
      <w:r>
        <w:rPr>
          <w:rFonts w:cs="B Lotus" w:hint="cs"/>
          <w:sz w:val="28"/>
          <w:szCs w:val="28"/>
          <w:rtl/>
          <w:lang w:bidi="fa-IR"/>
        </w:rPr>
        <w:t>کرد و (در تکبیرات بعدی) این کار را نمی‌کرد».</w:t>
      </w:r>
    </w:p>
    <w:p w:rsidR="00776DF7" w:rsidRDefault="00776DF7" w:rsidP="00FE29DC">
      <w:pPr>
        <w:spacing w:line="228" w:lineRule="auto"/>
        <w:ind w:firstLine="284"/>
        <w:jc w:val="lowKashida"/>
        <w:rPr>
          <w:rFonts w:cs="B Lotus" w:hint="cs"/>
          <w:sz w:val="28"/>
          <w:szCs w:val="28"/>
          <w:rtl/>
          <w:lang w:bidi="fa-IR"/>
        </w:rPr>
      </w:pPr>
      <w:r>
        <w:rPr>
          <w:rFonts w:cs="B Lotus" w:hint="cs"/>
          <w:sz w:val="28"/>
          <w:szCs w:val="28"/>
          <w:rtl/>
          <w:lang w:bidi="fa-IR"/>
        </w:rPr>
        <w:t>سپس دست راستش را بر پشت کف و مچ و ساعد دست چپش قرار می</w:t>
      </w:r>
      <w:r w:rsidR="00842A55">
        <w:rPr>
          <w:rFonts w:cs="B Lotus" w:hint="cs"/>
          <w:sz w:val="28"/>
          <w:szCs w:val="28"/>
          <w:rtl/>
          <w:lang w:bidi="fa-IR"/>
        </w:rPr>
        <w:t>‌</w:t>
      </w:r>
      <w:r w:rsidR="00401608">
        <w:rPr>
          <w:rFonts w:cs="B Lotus" w:hint="cs"/>
          <w:sz w:val="28"/>
          <w:szCs w:val="28"/>
          <w:rtl/>
          <w:lang w:bidi="fa-IR"/>
        </w:rPr>
        <w:t>‌داد و آن دو را روی سینه‌اش محکم قرار می‌داد</w:t>
      </w:r>
      <w:r w:rsidR="004A1617">
        <w:rPr>
          <w:rFonts w:cs="B Lotus" w:hint="cs"/>
          <w:sz w:val="28"/>
          <w:szCs w:val="28"/>
          <w:rtl/>
          <w:lang w:bidi="fa-IR"/>
        </w:rPr>
        <w:t>:</w:t>
      </w:r>
      <w:r w:rsidR="00401608">
        <w:rPr>
          <w:rFonts w:cs="B Lotus" w:hint="cs"/>
          <w:sz w:val="28"/>
          <w:szCs w:val="28"/>
          <w:rtl/>
          <w:lang w:bidi="fa-IR"/>
        </w:rPr>
        <w:t xml:space="preserve"> </w:t>
      </w:r>
    </w:p>
    <w:p w:rsidR="00401608" w:rsidRDefault="00401608" w:rsidP="00FE29DC">
      <w:pPr>
        <w:spacing w:line="228" w:lineRule="auto"/>
        <w:ind w:firstLine="284"/>
        <w:jc w:val="lowKashida"/>
        <w:rPr>
          <w:rFonts w:cs="B Lotus" w:hint="cs"/>
          <w:sz w:val="28"/>
          <w:szCs w:val="28"/>
          <w:rtl/>
          <w:lang w:bidi="fa-IR"/>
        </w:rPr>
      </w:pPr>
      <w:r>
        <w:rPr>
          <w:rFonts w:cs="B Lotus" w:hint="cs"/>
          <w:sz w:val="28"/>
          <w:szCs w:val="28"/>
          <w:rtl/>
          <w:lang w:bidi="fa-IR"/>
        </w:rPr>
        <w:t>از سهل بن سعد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(کان الناس یؤمرون أن یضع الرجل الید الیمنی علی ذراعه الیسری فی الصلاة)</w:t>
      </w:r>
      <w:r w:rsidR="008146BF" w:rsidRPr="003A7044">
        <w:rPr>
          <w:rStyle w:val="FootnoteReference"/>
          <w:rFonts w:cs="B Lotus"/>
          <w:sz w:val="28"/>
          <w:szCs w:val="28"/>
          <w:rtl/>
          <w:lang w:bidi="fa-IR"/>
        </w:rPr>
        <w:footnoteReference w:id="666"/>
      </w:r>
      <w:r>
        <w:rPr>
          <w:rFonts w:cs="B Lotus" w:hint="cs"/>
          <w:sz w:val="28"/>
          <w:szCs w:val="28"/>
          <w:rtl/>
          <w:lang w:bidi="fa-IR"/>
        </w:rPr>
        <w:t xml:space="preserve"> «به مردم امر می‌شد که هنگام نماز دست راست را روی ساعد چپ قرار دهند».</w:t>
      </w:r>
    </w:p>
    <w:p w:rsidR="00401608" w:rsidRDefault="00401608" w:rsidP="00FE29DC">
      <w:pPr>
        <w:spacing w:line="228" w:lineRule="auto"/>
        <w:ind w:firstLine="284"/>
        <w:jc w:val="lowKashida"/>
        <w:rPr>
          <w:rFonts w:cs="B Lotus" w:hint="cs"/>
          <w:sz w:val="28"/>
          <w:szCs w:val="28"/>
          <w:rtl/>
          <w:lang w:bidi="fa-IR"/>
        </w:rPr>
      </w:pPr>
      <w:r>
        <w:rPr>
          <w:rFonts w:cs="B Lotus" w:hint="cs"/>
          <w:sz w:val="28"/>
          <w:szCs w:val="28"/>
          <w:rtl/>
          <w:lang w:bidi="fa-IR"/>
        </w:rPr>
        <w:t>سپس بعد از تکبیر اول، سوره فاتحه و سوره‌ای دیگر می‌خواند</w:t>
      </w:r>
      <w:r w:rsidR="004A1617">
        <w:rPr>
          <w:rFonts w:cs="B Lotus" w:hint="cs"/>
          <w:sz w:val="28"/>
          <w:szCs w:val="28"/>
          <w:rtl/>
          <w:lang w:bidi="fa-IR"/>
        </w:rPr>
        <w:t>:</w:t>
      </w:r>
      <w:r>
        <w:rPr>
          <w:rFonts w:cs="B Lotus" w:hint="cs"/>
          <w:sz w:val="28"/>
          <w:szCs w:val="28"/>
          <w:rtl/>
          <w:lang w:bidi="fa-IR"/>
        </w:rPr>
        <w:t xml:space="preserve"> </w:t>
      </w:r>
    </w:p>
    <w:p w:rsidR="00401608" w:rsidRDefault="00401608" w:rsidP="00FE29DC">
      <w:pPr>
        <w:spacing w:line="228" w:lineRule="auto"/>
        <w:ind w:firstLine="284"/>
        <w:jc w:val="lowKashida"/>
        <w:rPr>
          <w:rFonts w:cs="B Lotus" w:hint="cs"/>
          <w:sz w:val="28"/>
          <w:szCs w:val="28"/>
          <w:rtl/>
          <w:lang w:bidi="fa-IR"/>
        </w:rPr>
      </w:pPr>
      <w:r>
        <w:rPr>
          <w:rFonts w:cs="B Lotus" w:hint="cs"/>
          <w:sz w:val="28"/>
          <w:szCs w:val="28"/>
          <w:rtl/>
          <w:lang w:bidi="fa-IR"/>
        </w:rPr>
        <w:t>از طلحه بن عبدالله بن عوف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(صلیت خلف ابن عباس</w:t>
      </w:r>
      <w:r w:rsidRPr="00D7510E">
        <w:rPr>
          <w:rFonts w:cs="B Badr" w:hint="cs"/>
          <w:sz w:val="32"/>
          <w:szCs w:val="28"/>
          <w:rtl/>
          <w:lang w:bidi="fa-IR"/>
        </w:rPr>
        <w:sym w:font="AGA Arabesque" w:char="F074"/>
      </w:r>
      <w:r w:rsidRPr="00D7510E">
        <w:rPr>
          <w:rFonts w:cs="B Badr" w:hint="cs"/>
          <w:sz w:val="32"/>
          <w:szCs w:val="28"/>
          <w:rtl/>
          <w:lang w:bidi="fa-IR"/>
        </w:rPr>
        <w:t xml:space="preserve"> </w:t>
      </w:r>
      <w:r w:rsidRPr="00FE29DC">
        <w:rPr>
          <w:rFonts w:cs="B Badr" w:hint="cs"/>
          <w:b/>
          <w:bCs/>
          <w:sz w:val="32"/>
          <w:szCs w:val="28"/>
          <w:rtl/>
          <w:lang w:bidi="fa-IR"/>
        </w:rPr>
        <w:t>علی الجنازة، فقرأ بفاتحة الکتاب و سورة، و جهر حتی أسمعنا، فلما فرغ أخذت بیده فسألته؟ فقال</w:t>
      </w:r>
      <w:r w:rsidR="004A1617">
        <w:rPr>
          <w:rFonts w:cs="B Badr" w:hint="cs"/>
          <w:b/>
          <w:bCs/>
          <w:sz w:val="32"/>
          <w:szCs w:val="28"/>
          <w:rtl/>
          <w:lang w:bidi="fa-IR"/>
        </w:rPr>
        <w:t>:</w:t>
      </w:r>
      <w:r w:rsidRPr="00FE29DC">
        <w:rPr>
          <w:rFonts w:cs="B Badr" w:hint="cs"/>
          <w:b/>
          <w:bCs/>
          <w:sz w:val="32"/>
          <w:szCs w:val="28"/>
          <w:rtl/>
          <w:lang w:bidi="fa-IR"/>
        </w:rPr>
        <w:t xml:space="preserve"> إنما جهرت لتعلموا أنها سنة و حق)</w:t>
      </w:r>
      <w:r w:rsidR="008146BF" w:rsidRPr="003A7044">
        <w:rPr>
          <w:rStyle w:val="FootnoteReference"/>
          <w:rFonts w:cs="B Lotus"/>
          <w:sz w:val="28"/>
          <w:szCs w:val="28"/>
          <w:rtl/>
          <w:lang w:bidi="fa-IR"/>
        </w:rPr>
        <w:footnoteReference w:id="667"/>
      </w:r>
      <w:r>
        <w:rPr>
          <w:rFonts w:cs="B Lotus" w:hint="cs"/>
          <w:sz w:val="28"/>
          <w:szCs w:val="28"/>
          <w:rtl/>
          <w:lang w:bidi="fa-IR"/>
        </w:rPr>
        <w:t xml:space="preserve"> «پشت سر ابن عباس</w:t>
      </w:r>
      <w:r>
        <w:rPr>
          <w:rFonts w:cs="B Lotus" w:hint="cs"/>
          <w:sz w:val="28"/>
          <w:szCs w:val="28"/>
          <w:rtl/>
          <w:lang w:bidi="fa-IR"/>
        </w:rPr>
        <w:sym w:font="AGA Arabesque" w:char="F074"/>
      </w:r>
      <w:r>
        <w:rPr>
          <w:rFonts w:cs="B Lotus" w:hint="cs"/>
          <w:sz w:val="28"/>
          <w:szCs w:val="28"/>
          <w:rtl/>
          <w:lang w:bidi="fa-IR"/>
        </w:rPr>
        <w:t xml:space="preserve"> نماز جنازه خواندم، سوره فاتحه و سوره‌ای دیگ</w:t>
      </w:r>
      <w:r w:rsidR="00BA5F74">
        <w:rPr>
          <w:rFonts w:cs="B Lotus" w:hint="cs"/>
          <w:sz w:val="28"/>
          <w:szCs w:val="28"/>
          <w:rtl/>
          <w:lang w:bidi="fa-IR"/>
        </w:rPr>
        <w:t>ر را با صدای بلند خواند تا ما آن</w:t>
      </w:r>
      <w:r>
        <w:rPr>
          <w:rFonts w:cs="B Lotus" w:hint="cs"/>
          <w:sz w:val="28"/>
          <w:szCs w:val="28"/>
          <w:rtl/>
          <w:lang w:bidi="fa-IR"/>
        </w:rPr>
        <w:t xml:space="preserve"> را بشنویم، وقتی نماز</w:t>
      </w:r>
      <w:r w:rsidR="00BA5F74">
        <w:rPr>
          <w:rFonts w:cs="B Lotus" w:hint="cs"/>
          <w:sz w:val="28"/>
          <w:szCs w:val="28"/>
          <w:rtl/>
          <w:lang w:bidi="fa-IR"/>
        </w:rPr>
        <w:t xml:space="preserve"> تمام</w:t>
      </w:r>
      <w:r>
        <w:rPr>
          <w:rFonts w:cs="B Lotus" w:hint="cs"/>
          <w:sz w:val="28"/>
          <w:szCs w:val="28"/>
          <w:rtl/>
          <w:lang w:bidi="fa-IR"/>
        </w:rPr>
        <w:t xml:space="preserve"> شد، دستش را گرفتم و (در این باره) از او سؤال کردم، گفت به این خاطر با صدای بلند خواندم که بدانید این سنت و حق است».</w:t>
      </w:r>
    </w:p>
    <w:p w:rsidR="000418D6" w:rsidRDefault="004D32E9" w:rsidP="00FE29DC">
      <w:pPr>
        <w:spacing w:line="228" w:lineRule="auto"/>
        <w:ind w:firstLine="284"/>
        <w:jc w:val="lowKashida"/>
        <w:rPr>
          <w:rFonts w:cs="B Lotus" w:hint="cs"/>
          <w:sz w:val="28"/>
          <w:szCs w:val="28"/>
          <w:rtl/>
          <w:lang w:bidi="fa-IR"/>
        </w:rPr>
      </w:pPr>
      <w:r>
        <w:rPr>
          <w:rFonts w:cs="B Lotus" w:hint="cs"/>
          <w:sz w:val="28"/>
          <w:szCs w:val="28"/>
          <w:rtl/>
          <w:lang w:bidi="fa-IR"/>
        </w:rPr>
        <w:t>نماز میت به صورت سری خوانده می‌شود؛ به دلیل حدیث ابو أمامه بن سهل که گفت</w:t>
      </w:r>
      <w:r w:rsidR="004A1617">
        <w:rPr>
          <w:rFonts w:cs="B Lotus" w:hint="cs"/>
          <w:sz w:val="28"/>
          <w:szCs w:val="28"/>
          <w:rtl/>
          <w:lang w:bidi="fa-IR"/>
        </w:rPr>
        <w:t>:</w:t>
      </w:r>
      <w:r>
        <w:rPr>
          <w:rFonts w:cs="B Lotus" w:hint="cs"/>
          <w:sz w:val="28"/>
          <w:szCs w:val="28"/>
          <w:rtl/>
          <w:lang w:bidi="fa-IR"/>
        </w:rPr>
        <w:t xml:space="preserve"> </w:t>
      </w:r>
      <w:r w:rsidR="000418D6" w:rsidRPr="00FE29DC">
        <w:rPr>
          <w:rFonts w:cs="B Badr" w:hint="cs"/>
          <w:b/>
          <w:bCs/>
          <w:sz w:val="32"/>
          <w:szCs w:val="28"/>
          <w:rtl/>
          <w:lang w:bidi="fa-IR"/>
        </w:rPr>
        <w:t>(السنة فی الصلاة علی الجنازة أن یقرأ فی التکبیرة الأولی بأم القرآن مخافتة، ثم یکبر ثلاثا، و التسلیم عند الآخرة)</w:t>
      </w:r>
      <w:r w:rsidR="008146BF" w:rsidRPr="003A7044">
        <w:rPr>
          <w:rStyle w:val="FootnoteReference"/>
          <w:rFonts w:cs="B Lotus"/>
          <w:sz w:val="28"/>
          <w:szCs w:val="28"/>
          <w:rtl/>
          <w:lang w:bidi="fa-IR"/>
        </w:rPr>
        <w:footnoteReference w:id="668"/>
      </w:r>
      <w:r w:rsidR="000418D6">
        <w:rPr>
          <w:rFonts w:cs="B Lotus" w:hint="cs"/>
          <w:sz w:val="28"/>
          <w:szCs w:val="28"/>
          <w:rtl/>
          <w:lang w:bidi="fa-IR"/>
        </w:rPr>
        <w:t xml:space="preserve"> «سنت در نماز میت این است که بعد از تکبیر اول سوره فاتحه به صورت سری خوانده شود، سپس سه بار تکبیر گفته شود و سلام باید بعد از آخرین تکبیر باشد».</w:t>
      </w:r>
    </w:p>
    <w:p w:rsidR="0093142A" w:rsidRDefault="003521E9" w:rsidP="00FE29DC">
      <w:pPr>
        <w:spacing w:line="228" w:lineRule="auto"/>
        <w:ind w:firstLine="284"/>
        <w:jc w:val="lowKashida"/>
        <w:rPr>
          <w:rFonts w:cs="B Lotus" w:hint="cs"/>
          <w:sz w:val="28"/>
          <w:szCs w:val="28"/>
          <w:rtl/>
          <w:lang w:bidi="fa-IR"/>
        </w:rPr>
      </w:pPr>
      <w:r>
        <w:rPr>
          <w:rFonts w:cs="B Lotus" w:hint="cs"/>
          <w:sz w:val="28"/>
          <w:szCs w:val="28"/>
          <w:rtl/>
          <w:lang w:bidi="fa-IR"/>
        </w:rPr>
        <w:t>سپس تکبیر دوم را بگوید و بر پیامبر</w:t>
      </w:r>
      <w:r w:rsidRPr="00196138">
        <w:rPr>
          <w:rFonts w:cs="B Lotus" w:hint="cs"/>
          <w:sz w:val="28"/>
          <w:szCs w:val="28"/>
          <w:rtl/>
          <w:lang w:bidi="fa-IR"/>
        </w:rPr>
        <w:sym w:font="AGA Arabesque" w:char="F072"/>
      </w:r>
      <w:r>
        <w:rPr>
          <w:rFonts w:cs="B Lotus" w:hint="cs"/>
          <w:sz w:val="28"/>
          <w:szCs w:val="28"/>
          <w:rtl/>
          <w:lang w:bidi="fa-IR"/>
        </w:rPr>
        <w:t xml:space="preserve"> صلوات بفرستد</w:t>
      </w:r>
      <w:r w:rsidR="004A1617">
        <w:rPr>
          <w:rFonts w:cs="B Lotus" w:hint="cs"/>
          <w:sz w:val="28"/>
          <w:szCs w:val="28"/>
          <w:rtl/>
          <w:lang w:bidi="fa-IR"/>
        </w:rPr>
        <w:t>:</w:t>
      </w:r>
      <w:r>
        <w:rPr>
          <w:rFonts w:cs="B Lotus" w:hint="cs"/>
          <w:sz w:val="28"/>
          <w:szCs w:val="28"/>
          <w:rtl/>
          <w:lang w:bidi="fa-IR"/>
        </w:rPr>
        <w:t xml:space="preserve"> به دلیل حدیث أبو أمامه که قبلاً </w:t>
      </w:r>
      <w:r w:rsidR="0093142A">
        <w:rPr>
          <w:rFonts w:cs="B Lotus" w:hint="cs"/>
          <w:sz w:val="28"/>
          <w:szCs w:val="28"/>
          <w:rtl/>
          <w:lang w:bidi="fa-IR"/>
        </w:rPr>
        <w:t>بیان شد و گفت</w:t>
      </w:r>
      <w:r w:rsidR="004A1617">
        <w:rPr>
          <w:rFonts w:cs="B Lotus" w:hint="cs"/>
          <w:sz w:val="28"/>
          <w:szCs w:val="28"/>
          <w:rtl/>
          <w:lang w:bidi="fa-IR"/>
        </w:rPr>
        <w:t>:</w:t>
      </w:r>
      <w:r w:rsidR="0093142A">
        <w:rPr>
          <w:rFonts w:cs="B Lotus" w:hint="cs"/>
          <w:sz w:val="28"/>
          <w:szCs w:val="28"/>
          <w:rtl/>
          <w:lang w:bidi="fa-IR"/>
        </w:rPr>
        <w:t xml:space="preserve"> مردی از اصحاب پیامبر</w:t>
      </w:r>
      <w:r w:rsidR="0093142A" w:rsidRPr="00196138">
        <w:rPr>
          <w:rFonts w:cs="B Lotus" w:hint="cs"/>
          <w:sz w:val="28"/>
          <w:szCs w:val="28"/>
          <w:rtl/>
          <w:lang w:bidi="fa-IR"/>
        </w:rPr>
        <w:sym w:font="AGA Arabesque" w:char="F072"/>
      </w:r>
      <w:r w:rsidR="0093142A">
        <w:rPr>
          <w:rFonts w:cs="B Lotus" w:hint="cs"/>
          <w:sz w:val="28"/>
          <w:szCs w:val="28"/>
          <w:rtl/>
          <w:lang w:bidi="fa-IR"/>
        </w:rPr>
        <w:t xml:space="preserve"> به من خبر داد که</w:t>
      </w:r>
      <w:r w:rsidR="004A1617">
        <w:rPr>
          <w:rFonts w:cs="B Lotus" w:hint="cs"/>
          <w:sz w:val="28"/>
          <w:szCs w:val="28"/>
          <w:rtl/>
          <w:lang w:bidi="fa-IR"/>
        </w:rPr>
        <w:t>:</w:t>
      </w:r>
      <w:r w:rsidR="0093142A">
        <w:rPr>
          <w:rFonts w:cs="B Lotus" w:hint="cs"/>
          <w:sz w:val="28"/>
          <w:szCs w:val="28"/>
          <w:rtl/>
          <w:lang w:bidi="fa-IR"/>
        </w:rPr>
        <w:t xml:space="preserve"> </w:t>
      </w:r>
      <w:r w:rsidR="0093142A" w:rsidRPr="00FE29DC">
        <w:rPr>
          <w:rFonts w:cs="B Badr" w:hint="cs"/>
          <w:b/>
          <w:bCs/>
          <w:sz w:val="32"/>
          <w:szCs w:val="28"/>
          <w:rtl/>
          <w:lang w:bidi="fa-IR"/>
        </w:rPr>
        <w:t>(أن السنة فی الصلاة علی الجنازة أن یکبر الإمام، ثم یقرأ بفاتحة الکتاب بعد التکبیرة الأولی سرا فی نفسه، ثم یصلی علی النبی</w:t>
      </w:r>
      <w:r w:rsidR="0093142A" w:rsidRPr="00196138">
        <w:rPr>
          <w:rFonts w:cs="B Badr" w:hint="cs"/>
          <w:sz w:val="32"/>
          <w:szCs w:val="28"/>
          <w:rtl/>
          <w:lang w:bidi="fa-IR"/>
        </w:rPr>
        <w:sym w:font="AGA Arabesque" w:char="F072"/>
      </w:r>
      <w:r w:rsidR="0093142A" w:rsidRPr="00FE29DC">
        <w:rPr>
          <w:rFonts w:cs="B Badr" w:hint="cs"/>
          <w:b/>
          <w:bCs/>
          <w:sz w:val="32"/>
          <w:szCs w:val="28"/>
          <w:rtl/>
          <w:lang w:bidi="fa-IR"/>
        </w:rPr>
        <w:t xml:space="preserve"> و یخلص الدعاء للجنازة فی التکبرات الثلاث، لایقرأ فی شی منهن، ثم یسلم سرا فی نفسه)</w:t>
      </w:r>
      <w:r w:rsidR="00BA4640" w:rsidRPr="003A7044">
        <w:rPr>
          <w:rStyle w:val="FootnoteReference"/>
          <w:rFonts w:cs="B Lotus"/>
          <w:sz w:val="28"/>
          <w:szCs w:val="28"/>
          <w:rtl/>
          <w:lang w:bidi="fa-IR"/>
        </w:rPr>
        <w:footnoteReference w:id="669"/>
      </w:r>
      <w:r w:rsidR="0093142A">
        <w:rPr>
          <w:rFonts w:cs="B Lotus" w:hint="cs"/>
          <w:sz w:val="28"/>
          <w:szCs w:val="28"/>
          <w:rtl/>
          <w:lang w:bidi="fa-IR"/>
        </w:rPr>
        <w:t xml:space="preserve"> «سنت در نماز میت این است که امام تکبیر بگوید، سپس بعد از تکبیر اول، سوره فاتحه را به صورت سری بخواند، سپس</w:t>
      </w:r>
      <w:r w:rsidR="001F56D4">
        <w:rPr>
          <w:rFonts w:cs="B Lotus" w:hint="cs"/>
          <w:sz w:val="28"/>
          <w:szCs w:val="28"/>
          <w:rtl/>
          <w:lang w:bidi="fa-IR"/>
        </w:rPr>
        <w:t xml:space="preserve"> در سه تکبیر باقیمانده بر پیامبر</w:t>
      </w:r>
      <w:r w:rsidR="001F56D4" w:rsidRPr="00196138">
        <w:rPr>
          <w:rFonts w:cs="B Lotus" w:hint="cs"/>
          <w:sz w:val="28"/>
          <w:szCs w:val="28"/>
          <w:rtl/>
          <w:lang w:bidi="fa-IR"/>
        </w:rPr>
        <w:sym w:font="AGA Arabesque" w:char="F072"/>
      </w:r>
      <w:r w:rsidR="001F56D4">
        <w:rPr>
          <w:rFonts w:cs="B Lotus" w:hint="cs"/>
          <w:sz w:val="28"/>
          <w:szCs w:val="28"/>
          <w:rtl/>
          <w:lang w:bidi="fa-IR"/>
        </w:rPr>
        <w:t xml:space="preserve"> صلوات بفرستد و خالصانه برای میت دعا کند، و در هیچ کدام از آنها قرآن نخواند، سپس آهسته سلام دهد».</w:t>
      </w:r>
    </w:p>
    <w:p w:rsidR="001F56D4" w:rsidRDefault="001F56D4" w:rsidP="00FE29DC">
      <w:pPr>
        <w:spacing w:line="228" w:lineRule="auto"/>
        <w:ind w:firstLine="284"/>
        <w:jc w:val="lowKashida"/>
        <w:rPr>
          <w:rFonts w:cs="B Lotus" w:hint="cs"/>
          <w:sz w:val="28"/>
          <w:szCs w:val="28"/>
          <w:rtl/>
          <w:lang w:bidi="fa-IR"/>
        </w:rPr>
      </w:pPr>
      <w:r>
        <w:rPr>
          <w:rFonts w:cs="B Lotus" w:hint="cs"/>
          <w:sz w:val="28"/>
          <w:szCs w:val="28"/>
          <w:rtl/>
          <w:lang w:bidi="fa-IR"/>
        </w:rPr>
        <w:t>و بعد از تکبیر دوم، بقیه تکبیرات را بگوید و در آن خالصانه برای میت دعا کند</w:t>
      </w:r>
      <w:r w:rsidR="004A1617">
        <w:rPr>
          <w:rFonts w:cs="B Lotus" w:hint="cs"/>
          <w:sz w:val="28"/>
          <w:szCs w:val="28"/>
          <w:rtl/>
          <w:lang w:bidi="fa-IR"/>
        </w:rPr>
        <w:t>:</w:t>
      </w:r>
      <w:r>
        <w:rPr>
          <w:rFonts w:cs="B Lotus" w:hint="cs"/>
          <w:sz w:val="28"/>
          <w:szCs w:val="28"/>
          <w:rtl/>
          <w:lang w:bidi="fa-IR"/>
        </w:rPr>
        <w:t xml:space="preserve"> به دلیل فرموده پیامبر</w:t>
      </w:r>
      <w:r w:rsidRPr="00196138">
        <w:rPr>
          <w:rFonts w:cs="B Lotus" w:hint="cs"/>
          <w:sz w:val="28"/>
          <w:szCs w:val="28"/>
          <w:rtl/>
          <w:lang w:bidi="fa-IR"/>
        </w:rPr>
        <w:sym w:font="AGA Arabesque" w:char="F072"/>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(إذا صلیتم علی المیت فأخلصوا له الدعاء)</w:t>
      </w:r>
      <w:r w:rsidR="00BA4640" w:rsidRPr="003A7044">
        <w:rPr>
          <w:rStyle w:val="FootnoteReference"/>
          <w:rFonts w:cs="B Lotus"/>
          <w:sz w:val="28"/>
          <w:szCs w:val="28"/>
          <w:rtl/>
          <w:lang w:bidi="fa-IR"/>
        </w:rPr>
        <w:footnoteReference w:id="670"/>
      </w:r>
      <w:r>
        <w:rPr>
          <w:rFonts w:cs="B Lotus" w:hint="cs"/>
          <w:sz w:val="28"/>
          <w:szCs w:val="28"/>
          <w:rtl/>
          <w:lang w:bidi="fa-IR"/>
        </w:rPr>
        <w:t xml:space="preserve"> «هرگاه بر میت نماز خواندید، خالصانه برای او دعا کنید».</w:t>
      </w:r>
    </w:p>
    <w:p w:rsidR="00C56C60" w:rsidRDefault="001F56D4" w:rsidP="00FE29DC">
      <w:pPr>
        <w:spacing w:line="228" w:lineRule="auto"/>
        <w:ind w:firstLine="284"/>
        <w:jc w:val="lowKashida"/>
        <w:rPr>
          <w:rFonts w:cs="B Lotus" w:hint="cs"/>
          <w:sz w:val="28"/>
          <w:szCs w:val="28"/>
          <w:rtl/>
          <w:lang w:bidi="fa-IR"/>
        </w:rPr>
      </w:pPr>
      <w:r>
        <w:rPr>
          <w:rFonts w:cs="B Lotus" w:hint="cs"/>
          <w:sz w:val="28"/>
          <w:szCs w:val="28"/>
          <w:rtl/>
          <w:lang w:bidi="fa-IR"/>
        </w:rPr>
        <w:t>در نماز میت باید دعاهایی خوانده شود که از پیامبر</w:t>
      </w:r>
      <w:r w:rsidRPr="00196138">
        <w:rPr>
          <w:rFonts w:cs="B Lotus" w:hint="cs"/>
          <w:sz w:val="28"/>
          <w:szCs w:val="28"/>
          <w:rtl/>
          <w:lang w:bidi="fa-IR"/>
        </w:rPr>
        <w:sym w:font="AGA Arabesque" w:char="F072"/>
      </w:r>
      <w:r>
        <w:rPr>
          <w:rFonts w:cs="B Lotus" w:hint="cs"/>
          <w:sz w:val="28"/>
          <w:szCs w:val="28"/>
          <w:rtl/>
          <w:lang w:bidi="fa-IR"/>
        </w:rPr>
        <w:t xml:space="preserve"> نقل شده‌اند. از ج</w:t>
      </w:r>
      <w:r w:rsidR="00C56C60">
        <w:rPr>
          <w:rFonts w:cs="B Lotus" w:hint="cs"/>
          <w:sz w:val="28"/>
          <w:szCs w:val="28"/>
          <w:rtl/>
          <w:lang w:bidi="fa-IR"/>
        </w:rPr>
        <w:t>م</w:t>
      </w:r>
      <w:r>
        <w:rPr>
          <w:rFonts w:cs="B Lotus" w:hint="cs"/>
          <w:sz w:val="28"/>
          <w:szCs w:val="28"/>
          <w:rtl/>
          <w:lang w:bidi="fa-IR"/>
        </w:rPr>
        <w:t>له این دعاها دعایی است که از عوف بن مالک روایت است</w:t>
      </w:r>
      <w:r w:rsidR="004A1617">
        <w:rPr>
          <w:rFonts w:cs="B Lotus" w:hint="cs"/>
          <w:sz w:val="28"/>
          <w:szCs w:val="28"/>
          <w:rtl/>
          <w:lang w:bidi="fa-IR"/>
        </w:rPr>
        <w:t>:</w:t>
      </w:r>
      <w:r>
        <w:rPr>
          <w:rFonts w:cs="B Lotus" w:hint="cs"/>
          <w:sz w:val="28"/>
          <w:szCs w:val="28"/>
          <w:rtl/>
          <w:lang w:bidi="fa-IR"/>
        </w:rPr>
        <w:t xml:space="preserve"> پیامبر</w:t>
      </w:r>
      <w:r w:rsidR="00C56C60" w:rsidRPr="00196138">
        <w:rPr>
          <w:rFonts w:cs="B Lotus" w:hint="cs"/>
          <w:sz w:val="28"/>
          <w:szCs w:val="28"/>
          <w:rtl/>
          <w:lang w:bidi="fa-IR"/>
        </w:rPr>
        <w:sym w:font="AGA Arabesque" w:char="F072"/>
      </w:r>
      <w:r w:rsidR="00C56C60">
        <w:rPr>
          <w:rFonts w:cs="B Lotus" w:hint="cs"/>
          <w:sz w:val="28"/>
          <w:szCs w:val="28"/>
          <w:rtl/>
          <w:lang w:bidi="fa-IR"/>
        </w:rPr>
        <w:t xml:space="preserve"> بر جنازه‌ای نماز خواند و قسمتی از دعایی را که می‌خواند حفظ کردم. او می‌فرمود</w:t>
      </w:r>
      <w:r w:rsidR="004A1617">
        <w:rPr>
          <w:rFonts w:cs="B Lotus" w:hint="cs"/>
          <w:sz w:val="28"/>
          <w:szCs w:val="28"/>
          <w:rtl/>
          <w:lang w:bidi="fa-IR"/>
        </w:rPr>
        <w:t>:</w:t>
      </w:r>
      <w:r w:rsidR="00C56C60">
        <w:rPr>
          <w:rFonts w:cs="B Lotus" w:hint="cs"/>
          <w:sz w:val="28"/>
          <w:szCs w:val="28"/>
          <w:rtl/>
          <w:lang w:bidi="fa-IR"/>
        </w:rPr>
        <w:t xml:space="preserve"> </w:t>
      </w:r>
      <w:r w:rsidR="00C56C60" w:rsidRPr="00FE29DC">
        <w:rPr>
          <w:rFonts w:cs="B Badr" w:hint="cs"/>
          <w:b/>
          <w:bCs/>
          <w:sz w:val="32"/>
          <w:szCs w:val="28"/>
          <w:rtl/>
          <w:lang w:bidi="fa-IR"/>
        </w:rPr>
        <w:t>(اللهم اغفرله و ارحمه و عافه واعف عنه، و أکرم نزله، و وسع مدخله، و اغسله بالماء و الثلج و البرد و نقه من الخطایا کما ینقی الثوب الأبی</w:t>
      </w:r>
      <w:r w:rsidR="00BA5F74" w:rsidRPr="00FE29DC">
        <w:rPr>
          <w:rFonts w:cs="B Badr" w:hint="cs"/>
          <w:b/>
          <w:bCs/>
          <w:sz w:val="32"/>
          <w:szCs w:val="28"/>
          <w:rtl/>
          <w:lang w:bidi="fa-IR"/>
        </w:rPr>
        <w:t>ض</w:t>
      </w:r>
      <w:r w:rsidR="00C56C60" w:rsidRPr="00FE29DC">
        <w:rPr>
          <w:rFonts w:cs="B Badr" w:hint="cs"/>
          <w:b/>
          <w:bCs/>
          <w:sz w:val="32"/>
          <w:szCs w:val="28"/>
          <w:rtl/>
          <w:lang w:bidi="fa-IR"/>
        </w:rPr>
        <w:t xml:space="preserve"> من الدنس، و أبدله دارا خیرا من داره و أهلا خیرا من أهله و زوجا خیرا من زوجه و أدخله الجنة و أعذه من عذاب القبر و عذاب النار قال</w:t>
      </w:r>
      <w:r w:rsidR="004A1617">
        <w:rPr>
          <w:rFonts w:cs="B Badr" w:hint="cs"/>
          <w:b/>
          <w:bCs/>
          <w:sz w:val="32"/>
          <w:szCs w:val="28"/>
          <w:rtl/>
          <w:lang w:bidi="fa-IR"/>
        </w:rPr>
        <w:t>:</w:t>
      </w:r>
      <w:r w:rsidR="00C56C60" w:rsidRPr="00FE29DC">
        <w:rPr>
          <w:rFonts w:cs="B Badr" w:hint="cs"/>
          <w:b/>
          <w:bCs/>
          <w:sz w:val="32"/>
          <w:szCs w:val="28"/>
          <w:rtl/>
          <w:lang w:bidi="fa-IR"/>
        </w:rPr>
        <w:t xml:space="preserve"> فتمنیت أن أکون أنا ذلک المیت)</w:t>
      </w:r>
      <w:r w:rsidR="00BA4640" w:rsidRPr="003A7044">
        <w:rPr>
          <w:rStyle w:val="FootnoteReference"/>
          <w:rFonts w:cs="B Lotus"/>
          <w:sz w:val="28"/>
          <w:szCs w:val="28"/>
          <w:rtl/>
          <w:lang w:bidi="fa-IR"/>
        </w:rPr>
        <w:footnoteReference w:id="671"/>
      </w:r>
      <w:r w:rsidR="00C56C60">
        <w:rPr>
          <w:rFonts w:cs="B Lotus" w:hint="cs"/>
          <w:sz w:val="28"/>
          <w:szCs w:val="28"/>
          <w:rtl/>
          <w:lang w:bidi="fa-IR"/>
        </w:rPr>
        <w:t xml:space="preserve"> «خداوندا! او را بیامرز و به او رحم کن، و او را از عذاب نجات ده، و او را مورد عفو خویش قرار بده و مکانش را در بهشت رفیع گردان و جایگاهش را (در قبر) فراخی و وسعت ده، و او را (از گناهان) با آب و برف و تگرک بشوی و او را از خطاها پاک کن همچنانکه پارچه سفید از چرک پاک می‌شود، و برای او خانه‌ای بهتر از خانه‌اش و اهلی بهتر از اهلش و همسری بهتر از همسرش جایگزین بفرما، و او را وارد بهشت کن و او را از عذاب قبر و عذاب آتش دور بفرما، (عوف بن مالک) گفت</w:t>
      </w:r>
      <w:r w:rsidR="004A1617">
        <w:rPr>
          <w:rFonts w:cs="B Lotus" w:hint="cs"/>
          <w:sz w:val="28"/>
          <w:szCs w:val="28"/>
          <w:rtl/>
          <w:lang w:bidi="fa-IR"/>
        </w:rPr>
        <w:t>:</w:t>
      </w:r>
      <w:r w:rsidR="00C56C60">
        <w:rPr>
          <w:rFonts w:cs="B Lotus" w:hint="cs"/>
          <w:sz w:val="28"/>
          <w:szCs w:val="28"/>
          <w:rtl/>
          <w:lang w:bidi="fa-IR"/>
        </w:rPr>
        <w:t xml:space="preserve"> آروز داشتم که آن میت من می‌بودم».</w:t>
      </w:r>
    </w:p>
    <w:p w:rsidR="00C56C60" w:rsidRDefault="00C56C60" w:rsidP="00FE29DC">
      <w:pPr>
        <w:spacing w:line="228" w:lineRule="auto"/>
        <w:ind w:firstLine="284"/>
        <w:jc w:val="lowKashida"/>
        <w:rPr>
          <w:rFonts w:cs="B Lotus" w:hint="cs"/>
          <w:sz w:val="28"/>
          <w:szCs w:val="28"/>
          <w:rtl/>
          <w:lang w:bidi="fa-IR"/>
        </w:rPr>
      </w:pPr>
      <w:r>
        <w:rPr>
          <w:rFonts w:cs="B Lotus" w:hint="cs"/>
          <w:sz w:val="28"/>
          <w:szCs w:val="28"/>
          <w:rtl/>
          <w:lang w:bidi="fa-IR"/>
        </w:rPr>
        <w:t>مشروع آن است که دعا بین تکبیر آخر و سلام باشد؛ به دلیل حدیث ابویعفور ازعبدالله بن أبی أوفی</w:t>
      </w:r>
      <w:r>
        <w:rPr>
          <w:rFonts w:cs="B Lotus" w:hint="cs"/>
          <w:sz w:val="28"/>
          <w:szCs w:val="28"/>
          <w:rtl/>
          <w:lang w:bidi="fa-IR"/>
        </w:rPr>
        <w:sym w:font="AGA Arabesque" w:char="F074"/>
      </w:r>
      <w:r>
        <w:rPr>
          <w:rFonts w:cs="B Lotus" w:hint="cs"/>
          <w:sz w:val="28"/>
          <w:szCs w:val="28"/>
          <w:rtl/>
          <w:lang w:bidi="fa-IR"/>
        </w:rPr>
        <w:t xml:space="preserve"> که گفت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 xml:space="preserve">(شهدته کبر علی جنازة أربعا، ثم قام ساعة </w:t>
      </w:r>
      <w:r w:rsidRPr="000B5EE9">
        <w:rPr>
          <w:rFonts w:cs="Times New Roman" w:hint="cs"/>
          <w:b/>
          <w:bCs/>
          <w:sz w:val="32"/>
          <w:szCs w:val="32"/>
          <w:rtl/>
          <w:lang w:bidi="fa-IR"/>
        </w:rPr>
        <w:t>–</w:t>
      </w:r>
      <w:r w:rsidRPr="00FE29DC">
        <w:rPr>
          <w:rFonts w:cs="B Badr" w:hint="cs"/>
          <w:b/>
          <w:bCs/>
          <w:sz w:val="32"/>
          <w:szCs w:val="28"/>
          <w:rtl/>
          <w:lang w:bidi="fa-IR"/>
        </w:rPr>
        <w:t xml:space="preserve"> یعنی </w:t>
      </w:r>
      <w:r w:rsidRPr="000B5EE9">
        <w:rPr>
          <w:rFonts w:cs="Times New Roman" w:hint="cs"/>
          <w:b/>
          <w:bCs/>
          <w:sz w:val="32"/>
          <w:szCs w:val="32"/>
          <w:rtl/>
          <w:lang w:bidi="fa-IR"/>
        </w:rPr>
        <w:t>–</w:t>
      </w:r>
      <w:r w:rsidRPr="00FE29DC">
        <w:rPr>
          <w:rFonts w:cs="B Badr" w:hint="cs"/>
          <w:b/>
          <w:bCs/>
          <w:sz w:val="32"/>
          <w:szCs w:val="28"/>
          <w:rtl/>
          <w:lang w:bidi="fa-IR"/>
        </w:rPr>
        <w:t xml:space="preserve"> یدعوا ثم قال</w:t>
      </w:r>
      <w:r w:rsidR="004A1617">
        <w:rPr>
          <w:rFonts w:cs="B Badr" w:hint="cs"/>
          <w:b/>
          <w:bCs/>
          <w:sz w:val="32"/>
          <w:szCs w:val="28"/>
          <w:rtl/>
          <w:lang w:bidi="fa-IR"/>
        </w:rPr>
        <w:t>:</w:t>
      </w:r>
      <w:r w:rsidRPr="00FE29DC">
        <w:rPr>
          <w:rFonts w:cs="B Badr" w:hint="cs"/>
          <w:b/>
          <w:bCs/>
          <w:sz w:val="32"/>
          <w:szCs w:val="28"/>
          <w:rtl/>
          <w:lang w:bidi="fa-IR"/>
        </w:rPr>
        <w:t xml:space="preserve"> أترونی کنت أکبر خمسا؟ قالوا</w:t>
      </w:r>
      <w:r w:rsidR="004A1617">
        <w:rPr>
          <w:rFonts w:cs="B Badr" w:hint="cs"/>
          <w:b/>
          <w:bCs/>
          <w:sz w:val="32"/>
          <w:szCs w:val="28"/>
          <w:rtl/>
          <w:lang w:bidi="fa-IR"/>
        </w:rPr>
        <w:t>:</w:t>
      </w:r>
      <w:r w:rsidRPr="00FE29DC">
        <w:rPr>
          <w:rFonts w:cs="B Badr" w:hint="cs"/>
          <w:b/>
          <w:bCs/>
          <w:sz w:val="32"/>
          <w:szCs w:val="28"/>
          <w:rtl/>
          <w:lang w:bidi="fa-IR"/>
        </w:rPr>
        <w:t xml:space="preserve"> لا، قال</w:t>
      </w:r>
      <w:r w:rsidR="004A1617">
        <w:rPr>
          <w:rFonts w:cs="B Badr" w:hint="cs"/>
          <w:b/>
          <w:bCs/>
          <w:sz w:val="32"/>
          <w:szCs w:val="28"/>
          <w:rtl/>
          <w:lang w:bidi="fa-IR"/>
        </w:rPr>
        <w:t>:</w:t>
      </w:r>
      <w:r w:rsidRPr="00FE29DC">
        <w:rPr>
          <w:rFonts w:cs="B Badr" w:hint="cs"/>
          <w:b/>
          <w:bCs/>
          <w:sz w:val="32"/>
          <w:szCs w:val="28"/>
          <w:rtl/>
          <w:lang w:bidi="fa-IR"/>
        </w:rPr>
        <w:t xml:space="preserve"> إن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کان یکبر أربعا)</w:t>
      </w:r>
      <w:r w:rsidR="00BA4640" w:rsidRPr="003A7044">
        <w:rPr>
          <w:rStyle w:val="FootnoteReference"/>
          <w:rFonts w:cs="B Lotus"/>
          <w:sz w:val="28"/>
          <w:szCs w:val="28"/>
          <w:rtl/>
          <w:lang w:bidi="fa-IR"/>
        </w:rPr>
        <w:footnoteReference w:id="672"/>
      </w:r>
      <w:r>
        <w:rPr>
          <w:rFonts w:cs="B Lotus" w:hint="cs"/>
          <w:sz w:val="28"/>
          <w:szCs w:val="28"/>
          <w:rtl/>
          <w:lang w:bidi="fa-IR"/>
        </w:rPr>
        <w:t xml:space="preserve"> «او را دیدم که هنگام خواندن نماز میت چهار تکبیر گفت، سپس مدتی ایستاد و دعا کرد و گفت</w:t>
      </w:r>
      <w:r w:rsidR="004A1617">
        <w:rPr>
          <w:rFonts w:cs="B Lotus" w:hint="cs"/>
          <w:sz w:val="28"/>
          <w:szCs w:val="28"/>
          <w:rtl/>
          <w:lang w:bidi="fa-IR"/>
        </w:rPr>
        <w:t>:</w:t>
      </w:r>
      <w:r>
        <w:rPr>
          <w:rFonts w:cs="B Lotus" w:hint="cs"/>
          <w:sz w:val="28"/>
          <w:szCs w:val="28"/>
          <w:rtl/>
          <w:lang w:bidi="fa-IR"/>
        </w:rPr>
        <w:t xml:space="preserve"> آیا پنج تکبیر گفتیم؟ گفتند خیر، گفت</w:t>
      </w:r>
      <w:r w:rsidR="004A1617">
        <w:rPr>
          <w:rFonts w:cs="B Lotus" w:hint="cs"/>
          <w:sz w:val="28"/>
          <w:szCs w:val="28"/>
          <w:rtl/>
          <w:lang w:bidi="fa-IR"/>
        </w:rPr>
        <w:t>:</w:t>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چهار تکبیر می‌گفت».</w:t>
      </w:r>
    </w:p>
    <w:p w:rsidR="00C56C60" w:rsidRDefault="00C56C60" w:rsidP="00FE29DC">
      <w:pPr>
        <w:spacing w:line="228" w:lineRule="auto"/>
        <w:ind w:firstLine="284"/>
        <w:jc w:val="lowKashida"/>
        <w:rPr>
          <w:rFonts w:cs="B Lotus" w:hint="cs"/>
          <w:sz w:val="28"/>
          <w:szCs w:val="28"/>
          <w:rtl/>
          <w:lang w:bidi="fa-IR"/>
        </w:rPr>
      </w:pPr>
      <w:r>
        <w:rPr>
          <w:rFonts w:cs="B Lotus" w:hint="cs"/>
          <w:sz w:val="28"/>
          <w:szCs w:val="28"/>
          <w:rtl/>
          <w:lang w:bidi="fa-IR"/>
        </w:rPr>
        <w:t>سپس مانند نماز واجب دو سلام بدهد یکی به طرف راست و دیگری به طرف چپ، به دلیل حدیث عبدالله بن مسعود</w:t>
      </w:r>
      <w:r>
        <w:rPr>
          <w:rFonts w:cs="B Lotus" w:hint="cs"/>
          <w:sz w:val="28"/>
          <w:szCs w:val="28"/>
          <w:rtl/>
          <w:lang w:bidi="fa-IR"/>
        </w:rPr>
        <w:sym w:font="AGA Arabesque" w:char="F074"/>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(ثلاث خلال کان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یفعلهن ترکهن الناس، إحداهن التسلیم علی الجنازة مثل التسلیم فی الصلاة)</w:t>
      </w:r>
      <w:r w:rsidR="00BA4640" w:rsidRPr="003A7044">
        <w:rPr>
          <w:rStyle w:val="FootnoteReference"/>
          <w:rFonts w:cs="B Lotus"/>
          <w:sz w:val="28"/>
          <w:szCs w:val="28"/>
          <w:rtl/>
          <w:lang w:bidi="fa-IR"/>
        </w:rPr>
        <w:footnoteReference w:id="673"/>
      </w:r>
      <w:r>
        <w:rPr>
          <w:rFonts w:cs="B Lotus" w:hint="cs"/>
          <w:sz w:val="28"/>
          <w:szCs w:val="28"/>
          <w:rtl/>
          <w:lang w:bidi="fa-IR"/>
        </w:rPr>
        <w:t xml:space="preserve"> «سه خصلت است که پیامبر</w:t>
      </w:r>
      <w:r w:rsidRPr="00196138">
        <w:rPr>
          <w:rFonts w:cs="B Lotus" w:hint="cs"/>
          <w:sz w:val="28"/>
          <w:szCs w:val="28"/>
          <w:rtl/>
          <w:lang w:bidi="fa-IR"/>
        </w:rPr>
        <w:sym w:font="AGA Arabesque" w:char="F072"/>
      </w:r>
      <w:r>
        <w:rPr>
          <w:rFonts w:cs="B Lotus" w:hint="cs"/>
          <w:sz w:val="28"/>
          <w:szCs w:val="28"/>
          <w:rtl/>
          <w:lang w:bidi="fa-IR"/>
        </w:rPr>
        <w:t xml:space="preserve"> آنها را انجام می‌داد ولی مردم آنها را ترک کرده‌اند، یکی از آنها سلام بر جنازه است که مانند سلام نماز است».</w:t>
      </w:r>
    </w:p>
    <w:p w:rsidR="00C56C60" w:rsidRDefault="00C56C60" w:rsidP="00FE29DC">
      <w:pPr>
        <w:spacing w:line="228" w:lineRule="auto"/>
        <w:ind w:firstLine="284"/>
        <w:jc w:val="lowKashida"/>
        <w:rPr>
          <w:rFonts w:cs="B Lotus" w:hint="cs"/>
          <w:sz w:val="28"/>
          <w:szCs w:val="28"/>
          <w:rtl/>
          <w:lang w:bidi="fa-IR"/>
        </w:rPr>
      </w:pPr>
      <w:r>
        <w:rPr>
          <w:rFonts w:cs="B Lotus" w:hint="cs"/>
          <w:sz w:val="28"/>
          <w:szCs w:val="28"/>
          <w:rtl/>
          <w:lang w:bidi="fa-IR"/>
        </w:rPr>
        <w:t>می‌توان به سلام اول هم اکتفا کرد به دلیل حدیث ابوهریره</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رسول الله صلی علی جنازة فکبر علیها أربعا و سلم تسلیمة واحدة)</w:t>
      </w:r>
      <w:r w:rsidR="00BA4640" w:rsidRPr="003A7044">
        <w:rPr>
          <w:rStyle w:val="FootnoteReference"/>
          <w:rFonts w:cs="B Lotus"/>
          <w:sz w:val="28"/>
          <w:szCs w:val="28"/>
          <w:rtl/>
          <w:lang w:bidi="fa-IR"/>
        </w:rPr>
        <w:footnoteReference w:id="674"/>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بر میتی نماز خواند و چهار تکبیرگفت و </w:t>
      </w:r>
      <w:r w:rsidR="000A52F6">
        <w:rPr>
          <w:rFonts w:cs="B Lotus" w:hint="cs"/>
          <w:sz w:val="28"/>
          <w:szCs w:val="28"/>
          <w:rtl/>
          <w:lang w:bidi="fa-IR"/>
        </w:rPr>
        <w:t>یک سلام داد».</w:t>
      </w:r>
    </w:p>
    <w:p w:rsidR="006050B8" w:rsidRPr="00C56C60" w:rsidRDefault="006050B8" w:rsidP="00D7510E">
      <w:pPr>
        <w:pStyle w:val="a1"/>
        <w:rPr>
          <w:rFonts w:hint="cs"/>
          <w:rtl/>
        </w:rPr>
      </w:pPr>
      <w:bookmarkStart w:id="954" w:name="_Toc124849742"/>
      <w:bookmarkStart w:id="955" w:name="_Toc95172190"/>
      <w:bookmarkStart w:id="956" w:name="_Toc258663379"/>
      <w:bookmarkStart w:id="957" w:name="_Toc283249757"/>
      <w:r>
        <w:rPr>
          <w:rFonts w:hint="cs"/>
          <w:rtl/>
        </w:rPr>
        <w:t>خواندن نماز میت در اوقاتی که نمازخواندن حرام است، جایز نیست، مگر در حالت ضرورت</w:t>
      </w:r>
      <w:bookmarkEnd w:id="954"/>
      <w:bookmarkEnd w:id="955"/>
      <w:bookmarkEnd w:id="956"/>
      <w:bookmarkEnd w:id="957"/>
      <w:r w:rsidR="00FF3AB5">
        <w:rPr>
          <w:rFonts w:hint="cs"/>
          <w:rtl/>
        </w:rPr>
        <w:t xml:space="preserve"> </w:t>
      </w:r>
    </w:p>
    <w:p w:rsidR="00EA0D77" w:rsidRDefault="00EA0D77" w:rsidP="00D7510E">
      <w:pPr>
        <w:spacing w:line="228" w:lineRule="auto"/>
        <w:jc w:val="lowKashida"/>
        <w:rPr>
          <w:rFonts w:cs="B Lotus" w:hint="cs"/>
          <w:sz w:val="28"/>
          <w:szCs w:val="28"/>
          <w:rtl/>
          <w:lang w:bidi="fa-IR"/>
        </w:rPr>
      </w:pPr>
      <w:r>
        <w:rPr>
          <w:rFonts w:cs="B Lotus" w:hint="cs"/>
          <w:sz w:val="28"/>
          <w:szCs w:val="28"/>
          <w:rtl/>
          <w:lang w:bidi="fa-IR"/>
        </w:rPr>
        <w:t>به دلیل حدیث عقبه بن عامر</w:t>
      </w:r>
      <w:r>
        <w:rPr>
          <w:rFonts w:cs="B Lotus" w:hint="cs"/>
          <w:sz w:val="28"/>
          <w:szCs w:val="28"/>
          <w:rtl/>
          <w:lang w:bidi="fa-IR"/>
        </w:rPr>
        <w:sym w:font="AGA Arabesque" w:char="F074"/>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(ثلاث ساعات کان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ینهانا أن</w:t>
      </w:r>
      <w:r w:rsidR="0018258E" w:rsidRPr="00FE29DC">
        <w:rPr>
          <w:rFonts w:cs="B Badr" w:hint="cs"/>
          <w:b/>
          <w:bCs/>
          <w:sz w:val="32"/>
          <w:szCs w:val="28"/>
          <w:rtl/>
          <w:lang w:bidi="fa-IR"/>
        </w:rPr>
        <w:t xml:space="preserve"> </w:t>
      </w:r>
      <w:r w:rsidRPr="00FE29DC">
        <w:rPr>
          <w:rFonts w:cs="B Badr" w:hint="cs"/>
          <w:b/>
          <w:bCs/>
          <w:sz w:val="32"/>
          <w:szCs w:val="28"/>
          <w:rtl/>
          <w:lang w:bidi="fa-IR"/>
        </w:rPr>
        <w:t>نصلی فیهن أو أن نقبر فیهن موتانا</w:t>
      </w:r>
      <w:r w:rsidR="004A1617">
        <w:rPr>
          <w:rFonts w:cs="B Badr" w:hint="cs"/>
          <w:b/>
          <w:bCs/>
          <w:sz w:val="32"/>
          <w:szCs w:val="28"/>
          <w:rtl/>
          <w:lang w:bidi="fa-IR"/>
        </w:rPr>
        <w:t>:</w:t>
      </w:r>
      <w:r w:rsidRPr="00FE29DC">
        <w:rPr>
          <w:rFonts w:cs="B Badr" w:hint="cs"/>
          <w:b/>
          <w:bCs/>
          <w:sz w:val="32"/>
          <w:szCs w:val="28"/>
          <w:rtl/>
          <w:lang w:bidi="fa-IR"/>
        </w:rPr>
        <w:t xml:space="preserve"> حین تطلع الشمس بازغة حتی ترتفع، و حین یقوم قائم الظهیرة حتی تمیل الشمس، و حین تضیف الشمس للغروب حتی تغرب)</w:t>
      </w:r>
      <w:r w:rsidR="00BA4640" w:rsidRPr="003A7044">
        <w:rPr>
          <w:rStyle w:val="FootnoteReference"/>
          <w:rFonts w:cs="B Lotus"/>
          <w:sz w:val="28"/>
          <w:szCs w:val="28"/>
          <w:rtl/>
          <w:lang w:bidi="fa-IR"/>
        </w:rPr>
        <w:footnoteReference w:id="675"/>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ما را از اینکه در سه وقت (زیر) نماز بخوانیم یا مرده‌هایمان را دفن کنیم نهی کرد، هنگامی که تازه خورشید طلوع می‌کند تا وقتی که بلند می‌شود، و وسط روز تا وقتی که خورشید زوال کند و وقتی که خورشید به غروب نزدیک می‌شود تا غروب کند».</w:t>
      </w:r>
    </w:p>
    <w:p w:rsidR="00DA14AC" w:rsidRPr="00EA0D77" w:rsidRDefault="00DA14AC" w:rsidP="00F41A8A">
      <w:pPr>
        <w:pStyle w:val="a"/>
        <w:rPr>
          <w:rFonts w:hint="cs"/>
          <w:rtl/>
        </w:rPr>
      </w:pPr>
      <w:bookmarkStart w:id="958" w:name="_Toc124849743"/>
      <w:bookmarkStart w:id="959" w:name="_Toc95172191"/>
      <w:bookmarkStart w:id="960" w:name="_Toc258663380"/>
      <w:bookmarkStart w:id="961" w:name="_Toc283249758"/>
      <w:r>
        <w:rPr>
          <w:rFonts w:hint="cs"/>
          <w:rtl/>
        </w:rPr>
        <w:t>فضیلت نماز میت و تشییع آن</w:t>
      </w:r>
      <w:bookmarkEnd w:id="958"/>
      <w:bookmarkEnd w:id="959"/>
      <w:bookmarkEnd w:id="960"/>
      <w:bookmarkEnd w:id="961"/>
    </w:p>
    <w:p w:rsidR="00DA14AC" w:rsidRDefault="00DA14AC" w:rsidP="00D7510E">
      <w:pPr>
        <w:spacing w:line="228" w:lineRule="auto"/>
        <w:jc w:val="lowKashida"/>
        <w:rPr>
          <w:rFonts w:cs="B Lotus" w:hint="cs"/>
          <w:sz w:val="28"/>
          <w:szCs w:val="28"/>
          <w:rtl/>
          <w:lang w:bidi="fa-IR"/>
        </w:rPr>
      </w:pPr>
      <w:r>
        <w:rPr>
          <w:rFonts w:cs="B Lotus" w:hint="cs"/>
          <w:sz w:val="28"/>
          <w:szCs w:val="28"/>
          <w:rtl/>
          <w:lang w:bidi="fa-IR"/>
        </w:rPr>
        <w:t>از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(من صلی علی جنازة و لم یتبعها فله قیراط، فإن تبعها فله قیراطان، قیل و ما القیراطان؟ قال</w:t>
      </w:r>
      <w:r w:rsidR="004A1617">
        <w:rPr>
          <w:rFonts w:cs="B Badr" w:hint="cs"/>
          <w:b/>
          <w:bCs/>
          <w:sz w:val="32"/>
          <w:szCs w:val="28"/>
          <w:rtl/>
          <w:lang w:bidi="fa-IR"/>
        </w:rPr>
        <w:t>:</w:t>
      </w:r>
      <w:r w:rsidRPr="00FE29DC">
        <w:rPr>
          <w:rFonts w:cs="B Badr" w:hint="cs"/>
          <w:b/>
          <w:bCs/>
          <w:sz w:val="32"/>
          <w:szCs w:val="28"/>
          <w:rtl/>
          <w:lang w:bidi="fa-IR"/>
        </w:rPr>
        <w:t xml:space="preserve"> أصغر هما مثل أحد)</w:t>
      </w:r>
      <w:r w:rsidR="00BA4640" w:rsidRPr="003A7044">
        <w:rPr>
          <w:rStyle w:val="FootnoteReference"/>
          <w:rFonts w:cs="B Lotus"/>
          <w:sz w:val="28"/>
          <w:szCs w:val="28"/>
          <w:rtl/>
          <w:lang w:bidi="fa-IR"/>
        </w:rPr>
        <w:footnoteReference w:id="676"/>
      </w:r>
      <w:r>
        <w:rPr>
          <w:rFonts w:cs="B Lotus" w:hint="cs"/>
          <w:sz w:val="28"/>
          <w:szCs w:val="28"/>
          <w:rtl/>
          <w:lang w:bidi="fa-IR"/>
        </w:rPr>
        <w:t xml:space="preserve"> «هر کس بر جنازه‌ای نماز بخواند ولی آن را تشییع نکند یک قیراط (أجر) دارد و اگر آن را تشییع کند دو قیراط (أجر) دارد، گفته شد دو قیراط چقدر است؟ فرمود</w:t>
      </w:r>
      <w:r w:rsidR="004A1617">
        <w:rPr>
          <w:rFonts w:cs="B Lotus" w:hint="cs"/>
          <w:sz w:val="28"/>
          <w:szCs w:val="28"/>
          <w:rtl/>
          <w:lang w:bidi="fa-IR"/>
        </w:rPr>
        <w:t>:</w:t>
      </w:r>
      <w:r>
        <w:rPr>
          <w:rFonts w:cs="B Lotus" w:hint="cs"/>
          <w:sz w:val="28"/>
          <w:szCs w:val="28"/>
          <w:rtl/>
          <w:lang w:bidi="fa-IR"/>
        </w:rPr>
        <w:t xml:space="preserve"> کوچکترین آن به اندازه کوه أحد است».</w:t>
      </w:r>
    </w:p>
    <w:p w:rsidR="00DA14AC" w:rsidRDefault="00DA14AC" w:rsidP="00FE29DC">
      <w:pPr>
        <w:spacing w:line="228" w:lineRule="auto"/>
        <w:ind w:firstLine="284"/>
        <w:jc w:val="lowKashida"/>
        <w:rPr>
          <w:rFonts w:cs="B Lotus" w:hint="cs"/>
          <w:sz w:val="28"/>
          <w:szCs w:val="28"/>
          <w:rtl/>
          <w:lang w:bidi="fa-IR"/>
        </w:rPr>
      </w:pPr>
      <w:r>
        <w:rPr>
          <w:rFonts w:cs="B Lotus" w:hint="cs"/>
          <w:sz w:val="28"/>
          <w:szCs w:val="28"/>
          <w:rtl/>
          <w:lang w:bidi="fa-IR"/>
        </w:rPr>
        <w:t>فضیلت تشییع جنازه فقط برای مردان است و شامل زنان نمی‌شود؛ چون پیامبر</w:t>
      </w:r>
      <w:r w:rsidRPr="00196138">
        <w:rPr>
          <w:rFonts w:cs="B Lotus" w:hint="cs"/>
          <w:sz w:val="28"/>
          <w:szCs w:val="28"/>
          <w:rtl/>
          <w:lang w:bidi="fa-IR"/>
        </w:rPr>
        <w:sym w:font="AGA Arabesque" w:char="F072"/>
      </w:r>
      <w:r>
        <w:rPr>
          <w:rFonts w:cs="B Lotus" w:hint="cs"/>
          <w:sz w:val="28"/>
          <w:szCs w:val="28"/>
          <w:rtl/>
          <w:lang w:bidi="fa-IR"/>
        </w:rPr>
        <w:t xml:space="preserve"> زنان را از شرکت در تشیع جنازه نهی فرموده است البته این نهی، نهی تنزیهی است. أم عطیه(رض) گوید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(نهینا عن اتباع الجنائز و لم یعزم علینا)</w:t>
      </w:r>
      <w:r w:rsidR="00BA4640" w:rsidRPr="003A7044">
        <w:rPr>
          <w:rStyle w:val="FootnoteReference"/>
          <w:rFonts w:cs="B Lotus"/>
          <w:sz w:val="28"/>
          <w:szCs w:val="28"/>
          <w:rtl/>
          <w:lang w:bidi="fa-IR"/>
        </w:rPr>
        <w:footnoteReference w:id="677"/>
      </w:r>
      <w:r>
        <w:rPr>
          <w:rFonts w:cs="B Lotus" w:hint="cs"/>
          <w:sz w:val="28"/>
          <w:szCs w:val="28"/>
          <w:rtl/>
          <w:lang w:bidi="fa-IR"/>
        </w:rPr>
        <w:t xml:space="preserve"> «از تشییع جنازه‌ها منع شدیم ولی نه به طور قطعی».</w:t>
      </w:r>
    </w:p>
    <w:p w:rsidR="00DA14AC" w:rsidRDefault="00DA14AC" w:rsidP="00FE29DC">
      <w:pPr>
        <w:spacing w:line="228" w:lineRule="auto"/>
        <w:ind w:firstLine="284"/>
        <w:jc w:val="lowKashida"/>
        <w:rPr>
          <w:rFonts w:cs="B Lotus" w:hint="cs"/>
          <w:sz w:val="28"/>
          <w:szCs w:val="28"/>
          <w:rtl/>
          <w:lang w:bidi="fa-IR"/>
        </w:rPr>
      </w:pPr>
      <w:r>
        <w:rPr>
          <w:rFonts w:cs="B Lotus" w:hint="cs"/>
          <w:sz w:val="28"/>
          <w:szCs w:val="28"/>
          <w:rtl/>
          <w:lang w:bidi="fa-IR"/>
        </w:rPr>
        <w:t>تشییع جنازه با ارتکاب اعمالی که مخالف شریعت باشد جایز نیست، در سنت نبوی به دو مورد تصریح شده، که عبارتند از</w:t>
      </w:r>
      <w:r w:rsidR="004A1617">
        <w:rPr>
          <w:rFonts w:cs="B Lotus" w:hint="cs"/>
          <w:sz w:val="28"/>
          <w:szCs w:val="28"/>
          <w:rtl/>
          <w:lang w:bidi="fa-IR"/>
        </w:rPr>
        <w:t>:</w:t>
      </w:r>
      <w:r>
        <w:rPr>
          <w:rFonts w:cs="B Lotus" w:hint="cs"/>
          <w:sz w:val="28"/>
          <w:szCs w:val="28"/>
          <w:rtl/>
          <w:lang w:bidi="fa-IR"/>
        </w:rPr>
        <w:t xml:space="preserve"> </w:t>
      </w:r>
    </w:p>
    <w:p w:rsidR="00DA14AC" w:rsidRDefault="00DA14AC" w:rsidP="00D7510E">
      <w:pPr>
        <w:pStyle w:val="a1"/>
        <w:rPr>
          <w:rFonts w:hint="cs"/>
          <w:rtl/>
        </w:rPr>
      </w:pPr>
      <w:bookmarkStart w:id="962" w:name="_Toc124849744"/>
      <w:bookmarkStart w:id="963" w:name="_Toc95172192"/>
      <w:bookmarkStart w:id="964" w:name="_Toc258663381"/>
      <w:bookmarkStart w:id="965" w:name="_Toc283249759"/>
      <w:r>
        <w:rPr>
          <w:rFonts w:hint="cs"/>
          <w:rtl/>
        </w:rPr>
        <w:t>گریه کردن با صدای بلند و تشییع همراه با رو</w:t>
      </w:r>
      <w:r w:rsidR="0018258E">
        <w:rPr>
          <w:rFonts w:hint="cs"/>
          <w:rtl/>
        </w:rPr>
        <w:t>ش</w:t>
      </w:r>
      <w:r>
        <w:rPr>
          <w:rFonts w:hint="cs"/>
          <w:rtl/>
        </w:rPr>
        <w:t>ن کر</w:t>
      </w:r>
      <w:r w:rsidR="0018258E">
        <w:rPr>
          <w:rFonts w:hint="cs"/>
          <w:rtl/>
        </w:rPr>
        <w:t>د</w:t>
      </w:r>
      <w:r>
        <w:rPr>
          <w:rFonts w:hint="cs"/>
          <w:rtl/>
        </w:rPr>
        <w:t>ن بخور (آتش)</w:t>
      </w:r>
      <w:bookmarkEnd w:id="962"/>
      <w:bookmarkEnd w:id="963"/>
      <w:bookmarkEnd w:id="964"/>
      <w:bookmarkEnd w:id="965"/>
    </w:p>
    <w:p w:rsidR="003564AA" w:rsidRDefault="003564AA" w:rsidP="00D7510E">
      <w:pPr>
        <w:spacing w:line="228" w:lineRule="auto"/>
        <w:jc w:val="lowKashida"/>
        <w:rPr>
          <w:rFonts w:cs="B Lotus" w:hint="cs"/>
          <w:sz w:val="28"/>
          <w:szCs w:val="28"/>
          <w:rtl/>
          <w:lang w:bidi="fa-IR"/>
        </w:rPr>
      </w:pPr>
      <w:r>
        <w:rPr>
          <w:rFonts w:cs="B Lotus" w:hint="cs"/>
          <w:sz w:val="28"/>
          <w:szCs w:val="28"/>
          <w:rtl/>
          <w:lang w:bidi="fa-IR"/>
        </w:rPr>
        <w:t>به دلیل فرموده پیامبر</w:t>
      </w:r>
      <w:r w:rsidRPr="00196138">
        <w:rPr>
          <w:rFonts w:cs="B Lotus" w:hint="cs"/>
          <w:sz w:val="28"/>
          <w:szCs w:val="28"/>
          <w:rtl/>
          <w:lang w:bidi="fa-IR"/>
        </w:rPr>
        <w:sym w:font="AGA Arabesque" w:char="F072"/>
      </w:r>
      <w:r>
        <w:rPr>
          <w:rFonts w:cs="B Lotus" w:hint="cs"/>
          <w:sz w:val="28"/>
          <w:szCs w:val="28"/>
          <w:rtl/>
          <w:lang w:bidi="fa-IR"/>
        </w:rPr>
        <w:t xml:space="preserve"> </w:t>
      </w:r>
      <w:r w:rsidRPr="00FE29DC">
        <w:rPr>
          <w:rFonts w:cs="B Badr" w:hint="cs"/>
          <w:b/>
          <w:bCs/>
          <w:sz w:val="32"/>
          <w:szCs w:val="28"/>
          <w:rtl/>
          <w:lang w:bidi="fa-IR"/>
        </w:rPr>
        <w:t>(لا تتبع الجنازة بصوت و لانار)</w:t>
      </w:r>
      <w:r w:rsidR="00BA4640" w:rsidRPr="003A7044">
        <w:rPr>
          <w:rStyle w:val="FootnoteReference"/>
          <w:rFonts w:cs="B Lotus"/>
          <w:sz w:val="28"/>
          <w:szCs w:val="28"/>
          <w:rtl/>
          <w:lang w:bidi="fa-IR"/>
        </w:rPr>
        <w:footnoteReference w:id="678"/>
      </w:r>
      <w:r>
        <w:rPr>
          <w:rFonts w:cs="B Lotus" w:hint="cs"/>
          <w:sz w:val="28"/>
          <w:szCs w:val="28"/>
          <w:rtl/>
          <w:lang w:bidi="fa-IR"/>
        </w:rPr>
        <w:t xml:space="preserve"> «جنازه با سر و صدا و آتش تشییع نشود».</w:t>
      </w:r>
    </w:p>
    <w:p w:rsidR="003564AA" w:rsidRDefault="003564AA" w:rsidP="00FE29DC">
      <w:pPr>
        <w:spacing w:line="228" w:lineRule="auto"/>
        <w:ind w:firstLine="284"/>
        <w:jc w:val="lowKashida"/>
        <w:rPr>
          <w:rFonts w:cs="B Lotus" w:hint="cs"/>
          <w:sz w:val="28"/>
          <w:szCs w:val="28"/>
          <w:rtl/>
          <w:lang w:bidi="fa-IR"/>
        </w:rPr>
      </w:pPr>
      <w:r>
        <w:rPr>
          <w:rFonts w:cs="B Lotus" w:hint="cs"/>
          <w:sz w:val="28"/>
          <w:szCs w:val="28"/>
          <w:rtl/>
          <w:lang w:bidi="fa-IR"/>
        </w:rPr>
        <w:t>این نهی، ذکر کردن با صدای بلند در پیشاپیش جنازه را نیز شامل می‌شود؛ چون این کار بدعت است و قیس بن عباد گوید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(کان أصحاب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یکرهون رفع الصوت عند الجنائز)</w:t>
      </w:r>
      <w:r w:rsidR="00BA4640" w:rsidRPr="003A7044">
        <w:rPr>
          <w:rStyle w:val="FootnoteReference"/>
          <w:rFonts w:cs="B Lotus"/>
          <w:sz w:val="28"/>
          <w:szCs w:val="28"/>
          <w:rtl/>
          <w:lang w:bidi="fa-IR"/>
        </w:rPr>
        <w:footnoteReference w:id="679"/>
      </w:r>
      <w:r>
        <w:rPr>
          <w:rFonts w:cs="B Lotus" w:hint="cs"/>
          <w:sz w:val="28"/>
          <w:szCs w:val="28"/>
          <w:rtl/>
          <w:lang w:bidi="fa-IR"/>
        </w:rPr>
        <w:t xml:space="preserve"> «اصحاب پیامبر</w:t>
      </w:r>
      <w:r w:rsidRPr="00196138">
        <w:rPr>
          <w:rFonts w:cs="B Lotus" w:hint="cs"/>
          <w:sz w:val="28"/>
          <w:szCs w:val="28"/>
          <w:rtl/>
          <w:lang w:bidi="fa-IR"/>
        </w:rPr>
        <w:sym w:font="AGA Arabesque" w:char="F072"/>
      </w:r>
      <w:r>
        <w:rPr>
          <w:rFonts w:cs="B Lotus" w:hint="cs"/>
          <w:sz w:val="28"/>
          <w:szCs w:val="28"/>
          <w:rtl/>
          <w:lang w:bidi="fa-IR"/>
        </w:rPr>
        <w:t xml:space="preserve"> بلند کردن صدا هنگام تشییع جنازه را مکروه می‌دانستند». چراکه اینکار مشابهت به نصاری است، چون آنان به هنگام خواندن انجیل و دعاهایشان، آوازشان را همراه با کشیدن صدا و لحن دادن به آن و غمناک کردن آن بلند می‌کردند.</w:t>
      </w:r>
    </w:p>
    <w:p w:rsidR="003564AA" w:rsidRDefault="003564AA" w:rsidP="00FE29DC">
      <w:pPr>
        <w:spacing w:line="228" w:lineRule="auto"/>
        <w:ind w:firstLine="284"/>
        <w:jc w:val="lowKashida"/>
        <w:rPr>
          <w:rFonts w:cs="B Lotus" w:hint="cs"/>
          <w:sz w:val="28"/>
          <w:szCs w:val="28"/>
          <w:rtl/>
          <w:lang w:bidi="fa-IR"/>
        </w:rPr>
      </w:pPr>
      <w:r>
        <w:rPr>
          <w:rFonts w:cs="B Lotus" w:hint="cs"/>
          <w:sz w:val="28"/>
          <w:szCs w:val="28"/>
          <w:rtl/>
          <w:lang w:bidi="fa-IR"/>
        </w:rPr>
        <w:t xml:space="preserve">زشت‌تر از آن این است که تشییع جنازه با نواختن آلات موسیقی با صدایی حزن‌انگیز پیشاپیش جنازه همراه باشد، همچنان که در بعضی از ممالک اسلامی به تقلید از کفار این کار را انجام می‌دهند. </w:t>
      </w:r>
      <w:r>
        <w:rPr>
          <w:rFonts w:cs="Times New Roman" w:hint="cs"/>
          <w:sz w:val="28"/>
          <w:szCs w:val="28"/>
          <w:rtl/>
          <w:lang w:bidi="fa-IR"/>
        </w:rPr>
        <w:t>–</w:t>
      </w:r>
      <w:r>
        <w:rPr>
          <w:rFonts w:cs="B Lotus" w:hint="cs"/>
          <w:sz w:val="28"/>
          <w:szCs w:val="28"/>
          <w:rtl/>
          <w:lang w:bidi="fa-IR"/>
        </w:rPr>
        <w:t xml:space="preserve"> والله المستعان-.</w:t>
      </w:r>
    </w:p>
    <w:p w:rsidR="003564AA" w:rsidRPr="003564AA" w:rsidRDefault="003564AA" w:rsidP="00D7510E">
      <w:pPr>
        <w:pStyle w:val="a1"/>
        <w:rPr>
          <w:rFonts w:hint="cs"/>
          <w:rtl/>
        </w:rPr>
      </w:pPr>
      <w:bookmarkStart w:id="966" w:name="_Toc124849745"/>
      <w:bookmarkStart w:id="967" w:name="_Toc95172193"/>
      <w:bookmarkStart w:id="968" w:name="_Toc258663382"/>
      <w:bookmarkStart w:id="969" w:name="_Toc283249760"/>
      <w:r>
        <w:rPr>
          <w:rFonts w:hint="cs"/>
          <w:rtl/>
        </w:rPr>
        <w:t>سرعت در بردن جنازه، بدون دویدن واجب است</w:t>
      </w:r>
      <w:bookmarkEnd w:id="966"/>
      <w:bookmarkEnd w:id="967"/>
      <w:bookmarkEnd w:id="968"/>
      <w:bookmarkEnd w:id="969"/>
    </w:p>
    <w:p w:rsidR="003564AA" w:rsidRDefault="003564AA" w:rsidP="00D7510E">
      <w:pPr>
        <w:spacing w:line="228" w:lineRule="auto"/>
        <w:jc w:val="lowKashida"/>
        <w:rPr>
          <w:rFonts w:cs="B Lotus" w:hint="cs"/>
          <w:sz w:val="28"/>
          <w:szCs w:val="28"/>
          <w:rtl/>
          <w:lang w:bidi="fa-IR"/>
        </w:rPr>
      </w:pPr>
      <w:r>
        <w:rPr>
          <w:rFonts w:cs="B Lotus" w:hint="cs"/>
          <w:sz w:val="28"/>
          <w:szCs w:val="28"/>
          <w:rtl/>
          <w:lang w:bidi="fa-IR"/>
        </w:rPr>
        <w:t>به دلیل فرموده پیامبر</w:t>
      </w:r>
      <w:r w:rsidRPr="00196138">
        <w:rPr>
          <w:rFonts w:cs="B Lotus" w:hint="cs"/>
          <w:sz w:val="28"/>
          <w:szCs w:val="28"/>
          <w:rtl/>
          <w:lang w:bidi="fa-IR"/>
        </w:rPr>
        <w:sym w:font="AGA Arabesque" w:char="F072"/>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(أسرعوا بالجنازة، فإن تک صالحة فخیر تقدمونها علیه و إن تکن غیر ذلک فشر تضعونه عن رقابکم)</w:t>
      </w:r>
      <w:r w:rsidR="00BA4640" w:rsidRPr="003A7044">
        <w:rPr>
          <w:rStyle w:val="FootnoteReference"/>
          <w:rFonts w:cs="B Lotus"/>
          <w:sz w:val="28"/>
          <w:szCs w:val="28"/>
          <w:rtl/>
          <w:lang w:bidi="fa-IR"/>
        </w:rPr>
        <w:footnoteReference w:id="680"/>
      </w:r>
      <w:r>
        <w:rPr>
          <w:rFonts w:cs="B Lotus" w:hint="cs"/>
          <w:sz w:val="28"/>
          <w:szCs w:val="28"/>
          <w:rtl/>
          <w:lang w:bidi="fa-IR"/>
        </w:rPr>
        <w:t xml:space="preserve"> «در دفن جنازه عجله کنید؛ چون اگر (جنازه) انسان صالحی باشد خیری را به او می‌رسانید و اگر غیر از آن باشد، شری است که از دوش خود برمی‌دارید».</w:t>
      </w:r>
    </w:p>
    <w:p w:rsidR="003564AA" w:rsidRDefault="003564AA" w:rsidP="00FE29DC">
      <w:pPr>
        <w:spacing w:line="228" w:lineRule="auto"/>
        <w:ind w:firstLine="284"/>
        <w:jc w:val="lowKashida"/>
        <w:rPr>
          <w:rFonts w:cs="B Lotus" w:hint="cs"/>
          <w:sz w:val="28"/>
          <w:szCs w:val="28"/>
          <w:rtl/>
          <w:lang w:bidi="fa-IR"/>
        </w:rPr>
      </w:pPr>
      <w:r>
        <w:rPr>
          <w:rFonts w:cs="B Lotus" w:hint="cs"/>
          <w:sz w:val="28"/>
          <w:szCs w:val="28"/>
          <w:rtl/>
          <w:lang w:bidi="fa-IR"/>
        </w:rPr>
        <w:t>جایز است تشییع کننده از جلو و پشت سر و طرف راست و چپ جنازه حرکت کند به شرط اینکه به جنازه نزدیک باشد مگر اینکه سواره باشد که در اینصورت باید پشت سر جنازه حرکت کند؛ به دلیل حدیث مغیره بن شعبه که گفت</w:t>
      </w:r>
      <w:r w:rsidR="004A1617">
        <w:rPr>
          <w:rFonts w:cs="B Lotus" w:hint="cs"/>
          <w:sz w:val="28"/>
          <w:szCs w:val="28"/>
          <w:rtl/>
          <w:lang w:bidi="fa-IR"/>
        </w:rPr>
        <w:t>:</w:t>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p>
    <w:p w:rsidR="002817BB" w:rsidRDefault="002817BB"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(الراکب خلف الجنازة و الماشی حیث شاء منها)</w:t>
      </w:r>
      <w:r w:rsidR="00BA4640" w:rsidRPr="003A7044">
        <w:rPr>
          <w:rStyle w:val="FootnoteReference"/>
          <w:rFonts w:cs="B Lotus"/>
          <w:sz w:val="28"/>
          <w:szCs w:val="28"/>
          <w:rtl/>
          <w:lang w:bidi="fa-IR"/>
        </w:rPr>
        <w:footnoteReference w:id="681"/>
      </w:r>
      <w:r>
        <w:rPr>
          <w:rFonts w:cs="B Lotus" w:hint="cs"/>
          <w:sz w:val="28"/>
          <w:szCs w:val="28"/>
          <w:rtl/>
          <w:lang w:bidi="fa-IR"/>
        </w:rPr>
        <w:t xml:space="preserve"> «سواره پشت سر جنازه و پیاده از هر طرفی که خواست حرکت کند».</w:t>
      </w:r>
    </w:p>
    <w:p w:rsidR="002817BB" w:rsidRDefault="002817BB" w:rsidP="00FE29DC">
      <w:pPr>
        <w:spacing w:line="228" w:lineRule="auto"/>
        <w:ind w:firstLine="284"/>
        <w:jc w:val="lowKashida"/>
        <w:rPr>
          <w:rFonts w:cs="B Lotus" w:hint="cs"/>
          <w:sz w:val="28"/>
          <w:szCs w:val="28"/>
          <w:rtl/>
          <w:lang w:bidi="fa-IR"/>
        </w:rPr>
      </w:pPr>
      <w:r>
        <w:rPr>
          <w:rFonts w:cs="B Lotus" w:hint="cs"/>
          <w:sz w:val="28"/>
          <w:szCs w:val="28"/>
          <w:rtl/>
          <w:lang w:bidi="fa-IR"/>
        </w:rPr>
        <w:t>اما حرکت پشت سر جنازه بهتر است؛ چون این امر مطابق این فرموده پیامبر</w:t>
      </w:r>
      <w:r w:rsidRPr="00196138">
        <w:rPr>
          <w:rFonts w:cs="B Lotus" w:hint="cs"/>
          <w:sz w:val="28"/>
          <w:szCs w:val="28"/>
          <w:rtl/>
          <w:lang w:bidi="fa-IR"/>
        </w:rPr>
        <w:sym w:font="AGA Arabesque" w:char="F072"/>
      </w:r>
      <w:r>
        <w:rPr>
          <w:rFonts w:cs="B Lotus" w:hint="cs"/>
          <w:sz w:val="28"/>
          <w:szCs w:val="28"/>
          <w:rtl/>
          <w:lang w:bidi="fa-IR"/>
        </w:rPr>
        <w:t xml:space="preserve"> است: </w:t>
      </w:r>
      <w:r w:rsidRPr="00FE29DC">
        <w:rPr>
          <w:rFonts w:cs="B Badr" w:hint="cs"/>
          <w:b/>
          <w:bCs/>
          <w:sz w:val="32"/>
          <w:szCs w:val="28"/>
          <w:rtl/>
          <w:lang w:bidi="fa-IR"/>
        </w:rPr>
        <w:t xml:space="preserve">(واتبعوا الجنائز) </w:t>
      </w:r>
      <w:r>
        <w:rPr>
          <w:rFonts w:cs="B Lotus" w:hint="cs"/>
          <w:sz w:val="28"/>
          <w:szCs w:val="28"/>
          <w:rtl/>
          <w:lang w:bidi="fa-IR"/>
        </w:rPr>
        <w:t>«و جنازه‌ها را دنبال کنید».</w:t>
      </w:r>
    </w:p>
    <w:p w:rsidR="002817BB" w:rsidRDefault="002817BB" w:rsidP="00FE29DC">
      <w:pPr>
        <w:spacing w:line="228" w:lineRule="auto"/>
        <w:ind w:firstLine="284"/>
        <w:jc w:val="lowKashida"/>
        <w:rPr>
          <w:rFonts w:cs="B Lotus" w:hint="cs"/>
          <w:sz w:val="28"/>
          <w:szCs w:val="28"/>
          <w:rtl/>
          <w:lang w:bidi="fa-IR"/>
        </w:rPr>
      </w:pPr>
      <w:r>
        <w:rPr>
          <w:rFonts w:cs="B Lotus" w:hint="cs"/>
          <w:sz w:val="28"/>
          <w:szCs w:val="28"/>
          <w:rtl/>
          <w:lang w:bidi="fa-IR"/>
        </w:rPr>
        <w:t>قول علی</w:t>
      </w:r>
      <w:r>
        <w:rPr>
          <w:rFonts w:cs="B Lotus" w:hint="cs"/>
          <w:sz w:val="28"/>
          <w:szCs w:val="28"/>
          <w:rtl/>
          <w:lang w:bidi="fa-IR"/>
        </w:rPr>
        <w:sym w:font="AGA Arabesque" w:char="F074"/>
      </w:r>
      <w:r>
        <w:rPr>
          <w:rFonts w:cs="B Lotus" w:hint="cs"/>
          <w:sz w:val="28"/>
          <w:szCs w:val="28"/>
          <w:rtl/>
          <w:lang w:bidi="fa-IR"/>
        </w:rPr>
        <w:t xml:space="preserve"> نیز این را تأیید می‌کند، که می‌گوید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(المشی خلفها أفضل من المشی أمامها، کفضل صلاة الرجل فی جماعة علی صلاته فذا)</w:t>
      </w:r>
      <w:r w:rsidR="00BA4640" w:rsidRPr="003A7044">
        <w:rPr>
          <w:rStyle w:val="FootnoteReference"/>
          <w:rFonts w:cs="B Lotus"/>
          <w:sz w:val="28"/>
          <w:szCs w:val="28"/>
          <w:rtl/>
          <w:lang w:bidi="fa-IR"/>
        </w:rPr>
        <w:footnoteReference w:id="682"/>
      </w:r>
      <w:r>
        <w:rPr>
          <w:rFonts w:cs="B Lotus" w:hint="cs"/>
          <w:sz w:val="28"/>
          <w:szCs w:val="28"/>
          <w:rtl/>
          <w:lang w:bidi="fa-IR"/>
        </w:rPr>
        <w:t xml:space="preserve"> «فضیلت حرکت کردن پشت سر جنازه بر حرکت کردن جلو آن مانند فضیلت نماز جماعت بر نماز فرادی است».</w:t>
      </w:r>
    </w:p>
    <w:p w:rsidR="002817BB" w:rsidRDefault="002817BB" w:rsidP="00D7510E">
      <w:pPr>
        <w:pStyle w:val="a"/>
        <w:rPr>
          <w:rFonts w:hint="cs"/>
          <w:rtl/>
        </w:rPr>
      </w:pPr>
      <w:bookmarkStart w:id="970" w:name="_Toc124849746"/>
      <w:bookmarkStart w:id="971" w:name="_Toc95172194"/>
      <w:bookmarkStart w:id="972" w:name="_Toc258663383"/>
      <w:bookmarkStart w:id="973" w:name="_Toc283249761"/>
      <w:r>
        <w:rPr>
          <w:rFonts w:hint="cs"/>
          <w:rtl/>
        </w:rPr>
        <w:t xml:space="preserve">اگر </w:t>
      </w:r>
      <w:r w:rsidR="00D7510E">
        <w:rPr>
          <w:rFonts w:hint="cs"/>
          <w:rtl/>
        </w:rPr>
        <w:t xml:space="preserve">کسی وارد قبرستان شد </w:t>
      </w:r>
      <w:r>
        <w:rPr>
          <w:rFonts w:hint="cs"/>
          <w:rtl/>
        </w:rPr>
        <w:t>یا از کنار آن عبور کرد چه دعایی را بخواند</w:t>
      </w:r>
      <w:bookmarkEnd w:id="970"/>
      <w:bookmarkEnd w:id="971"/>
      <w:bookmarkEnd w:id="972"/>
      <w:bookmarkEnd w:id="973"/>
    </w:p>
    <w:p w:rsidR="000E141A" w:rsidRDefault="00F60099" w:rsidP="00D7510E">
      <w:pPr>
        <w:spacing w:line="228" w:lineRule="auto"/>
        <w:jc w:val="lowKashida"/>
        <w:rPr>
          <w:rFonts w:cs="B Lotus" w:hint="cs"/>
          <w:sz w:val="28"/>
          <w:szCs w:val="28"/>
          <w:rtl/>
          <w:lang w:bidi="fa-IR"/>
        </w:rPr>
      </w:pPr>
      <w:r>
        <w:rPr>
          <w:rFonts w:cs="B Lotus" w:hint="cs"/>
          <w:sz w:val="28"/>
          <w:szCs w:val="28"/>
          <w:rtl/>
          <w:lang w:bidi="fa-IR"/>
        </w:rPr>
        <w:t>از عایشه روایت است</w:t>
      </w:r>
      <w:r w:rsidR="004A1617">
        <w:rPr>
          <w:rFonts w:cs="B Lotus" w:hint="cs"/>
          <w:sz w:val="28"/>
          <w:szCs w:val="28"/>
          <w:rtl/>
          <w:lang w:bidi="fa-IR"/>
        </w:rPr>
        <w:t>:</w:t>
      </w:r>
      <w:r>
        <w:rPr>
          <w:rFonts w:cs="B Lotus" w:hint="cs"/>
          <w:sz w:val="28"/>
          <w:szCs w:val="28"/>
          <w:rtl/>
          <w:lang w:bidi="fa-IR"/>
        </w:rPr>
        <w:t xml:space="preserve"> گفتم ای رسول خدا(وقتی داخل قبرستان شدم) چه بگویم؟ فرمود</w:t>
      </w:r>
      <w:r w:rsidR="004A1617">
        <w:rPr>
          <w:rFonts w:cs="B Lotus" w:hint="cs"/>
          <w:sz w:val="28"/>
          <w:szCs w:val="28"/>
          <w:rtl/>
          <w:lang w:bidi="fa-IR"/>
        </w:rPr>
        <w:t>:</w:t>
      </w:r>
      <w:r>
        <w:rPr>
          <w:rFonts w:cs="B Lotus" w:hint="cs"/>
          <w:sz w:val="28"/>
          <w:szCs w:val="28"/>
          <w:rtl/>
          <w:lang w:bidi="fa-IR"/>
        </w:rPr>
        <w:t xml:space="preserve"> </w:t>
      </w:r>
      <w:r w:rsidR="000E141A">
        <w:rPr>
          <w:rFonts w:cs="B Lotus" w:hint="cs"/>
          <w:sz w:val="28"/>
          <w:szCs w:val="28"/>
          <w:rtl/>
          <w:lang w:bidi="fa-IR"/>
        </w:rPr>
        <w:t>بگو</w:t>
      </w:r>
      <w:r w:rsidR="004A1617">
        <w:rPr>
          <w:rFonts w:cs="B Lotus" w:hint="cs"/>
          <w:sz w:val="28"/>
          <w:szCs w:val="28"/>
          <w:rtl/>
          <w:lang w:bidi="fa-IR"/>
        </w:rPr>
        <w:t>:</w:t>
      </w:r>
      <w:r w:rsidR="000E141A">
        <w:rPr>
          <w:rFonts w:cs="B Lotus" w:hint="cs"/>
          <w:sz w:val="28"/>
          <w:szCs w:val="28"/>
          <w:rtl/>
          <w:lang w:bidi="fa-IR"/>
        </w:rPr>
        <w:t xml:space="preserve"> </w:t>
      </w:r>
      <w:r w:rsidR="000E141A" w:rsidRPr="00FE29DC">
        <w:rPr>
          <w:rFonts w:cs="B Badr" w:hint="cs"/>
          <w:b/>
          <w:bCs/>
          <w:sz w:val="32"/>
          <w:szCs w:val="28"/>
          <w:rtl/>
          <w:lang w:bidi="fa-IR"/>
        </w:rPr>
        <w:t>(السلام علی أهل الدیار من المؤمنین و المسلمین، و یرحم الله المستقدمین منا و المستأخرین، و إنا إن شاء الله بکم للاحقون)</w:t>
      </w:r>
      <w:r w:rsidR="00BA4640" w:rsidRPr="003A7044">
        <w:rPr>
          <w:rStyle w:val="FootnoteReference"/>
          <w:rFonts w:cs="B Lotus"/>
          <w:sz w:val="28"/>
          <w:szCs w:val="28"/>
          <w:rtl/>
          <w:lang w:bidi="fa-IR"/>
        </w:rPr>
        <w:footnoteReference w:id="683"/>
      </w:r>
      <w:r w:rsidR="000E141A">
        <w:rPr>
          <w:rFonts w:cs="B Lotus" w:hint="cs"/>
          <w:sz w:val="28"/>
          <w:szCs w:val="28"/>
          <w:rtl/>
          <w:lang w:bidi="fa-IR"/>
        </w:rPr>
        <w:t xml:space="preserve"> </w:t>
      </w:r>
      <w:r w:rsidR="00CA3147">
        <w:rPr>
          <w:rFonts w:cs="B Lotus" w:hint="cs"/>
          <w:sz w:val="28"/>
          <w:szCs w:val="28"/>
          <w:rtl/>
          <w:lang w:bidi="fa-IR"/>
        </w:rPr>
        <w:t>«سلام بر مؤمنان و مسلمانان این دیار باد! خداوند به گذشتگان و آیندگان ما رحکم کند، و ما هم إنشاالله به شما ملحق خواهیم شد».</w:t>
      </w:r>
    </w:p>
    <w:p w:rsidR="00CA3147" w:rsidRDefault="00CA3147" w:rsidP="00FE29DC">
      <w:pPr>
        <w:spacing w:line="228" w:lineRule="auto"/>
        <w:ind w:firstLine="284"/>
        <w:jc w:val="lowKashida"/>
        <w:rPr>
          <w:rFonts w:cs="B Lotus" w:hint="cs"/>
          <w:sz w:val="28"/>
          <w:szCs w:val="28"/>
          <w:rtl/>
          <w:lang w:bidi="fa-IR"/>
        </w:rPr>
      </w:pPr>
      <w:r>
        <w:rPr>
          <w:rFonts w:cs="B Lotus" w:hint="cs"/>
          <w:sz w:val="28"/>
          <w:szCs w:val="28"/>
          <w:rtl/>
          <w:lang w:bidi="fa-IR"/>
        </w:rPr>
        <w:t>از سلیمان بن بریده از پدرش روایت است</w:t>
      </w:r>
      <w:r w:rsidR="004A1617">
        <w:rPr>
          <w:rFonts w:cs="B Lotus" w:hint="cs"/>
          <w:sz w:val="28"/>
          <w:szCs w:val="28"/>
          <w:rtl/>
          <w:lang w:bidi="fa-IR"/>
        </w:rPr>
        <w:t>:</w:t>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به آنان یاد می‌داد هرگاه به قبرستان رفتند بگویند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(السلام علیکم أهل الدیار من المؤمنین و المسلمین، و إنا إن شاء الله بکم للاحقون، أسأل الله لنا و لکم العافیة)</w:t>
      </w:r>
      <w:r w:rsidR="00BA4640" w:rsidRPr="003A7044">
        <w:rPr>
          <w:rStyle w:val="FootnoteReference"/>
          <w:rFonts w:cs="B Lotus"/>
          <w:sz w:val="28"/>
          <w:szCs w:val="28"/>
          <w:rtl/>
          <w:lang w:bidi="fa-IR"/>
        </w:rPr>
        <w:footnoteReference w:id="684"/>
      </w:r>
      <w:r>
        <w:rPr>
          <w:rFonts w:cs="B Lotus" w:hint="cs"/>
          <w:sz w:val="28"/>
          <w:szCs w:val="28"/>
          <w:rtl/>
          <w:lang w:bidi="fa-IR"/>
        </w:rPr>
        <w:t xml:space="preserve"> «سلام بر شما مؤمنان و مسلمانان این دیار؛ و ما هم انشاءالله به شما ملحق خواهیم شد، از خداوند برای خود و شما طلب عافیت می‌کنم».</w:t>
      </w:r>
    </w:p>
    <w:p w:rsidR="00CA3147" w:rsidRDefault="00CA3147" w:rsidP="00D7510E">
      <w:pPr>
        <w:pStyle w:val="a1"/>
        <w:rPr>
          <w:rFonts w:hint="cs"/>
          <w:rtl/>
        </w:rPr>
      </w:pPr>
      <w:bookmarkStart w:id="974" w:name="_Toc124849747"/>
      <w:bookmarkStart w:id="975" w:name="_Toc95172195"/>
      <w:bookmarkStart w:id="976" w:name="_Toc258663384"/>
      <w:bookmarkStart w:id="977" w:name="_Toc283249762"/>
      <w:r>
        <w:rPr>
          <w:rFonts w:hint="cs"/>
          <w:rtl/>
        </w:rPr>
        <w:t>سوم - تدفین</w:t>
      </w:r>
      <w:bookmarkEnd w:id="974"/>
      <w:bookmarkEnd w:id="975"/>
      <w:bookmarkEnd w:id="976"/>
      <w:bookmarkEnd w:id="977"/>
    </w:p>
    <w:p w:rsidR="00CA3147" w:rsidRDefault="00CA3147" w:rsidP="00D7510E">
      <w:pPr>
        <w:spacing w:line="228" w:lineRule="auto"/>
        <w:jc w:val="lowKashida"/>
        <w:rPr>
          <w:rFonts w:cs="B Lotus" w:hint="cs"/>
          <w:sz w:val="28"/>
          <w:szCs w:val="28"/>
          <w:rtl/>
          <w:lang w:bidi="fa-IR"/>
        </w:rPr>
      </w:pPr>
      <w:r>
        <w:rPr>
          <w:rFonts w:cs="B Lotus" w:hint="cs"/>
          <w:sz w:val="28"/>
          <w:szCs w:val="28"/>
          <w:rtl/>
          <w:lang w:bidi="fa-IR"/>
        </w:rPr>
        <w:t>دفن میت واجب است اگرچه کافر باشد.</w:t>
      </w:r>
    </w:p>
    <w:p w:rsidR="00CE6876" w:rsidRDefault="00CA3147" w:rsidP="00D7510E">
      <w:pPr>
        <w:spacing w:line="228" w:lineRule="auto"/>
        <w:jc w:val="lowKashida"/>
        <w:rPr>
          <w:rFonts w:cs="B Lotus" w:hint="cs"/>
          <w:sz w:val="28"/>
          <w:szCs w:val="28"/>
          <w:rtl/>
          <w:lang w:bidi="fa-IR"/>
        </w:rPr>
      </w:pPr>
      <w:r>
        <w:rPr>
          <w:rFonts w:cs="B Lotus" w:hint="cs"/>
          <w:sz w:val="28"/>
          <w:szCs w:val="28"/>
          <w:rtl/>
          <w:lang w:bidi="fa-IR"/>
        </w:rPr>
        <w:t>سنت است دفن در قبرستان صورت گیرد؛ چون پیامبر</w:t>
      </w:r>
      <w:r w:rsidRPr="00196138">
        <w:rPr>
          <w:rFonts w:cs="B Lotus" w:hint="cs"/>
          <w:sz w:val="28"/>
          <w:szCs w:val="28"/>
          <w:rtl/>
          <w:lang w:bidi="fa-IR"/>
        </w:rPr>
        <w:sym w:font="AGA Arabesque" w:char="F072"/>
      </w:r>
      <w:r>
        <w:rPr>
          <w:rFonts w:cs="B Lotus" w:hint="cs"/>
          <w:sz w:val="28"/>
          <w:szCs w:val="28"/>
          <w:rtl/>
          <w:lang w:bidi="fa-IR"/>
        </w:rPr>
        <w:t xml:space="preserve"> مرده‌ها را در قبرستان</w:t>
      </w:r>
      <w:r w:rsidR="00CE6876">
        <w:rPr>
          <w:rFonts w:cs="B Lotus" w:hint="cs"/>
          <w:sz w:val="28"/>
          <w:szCs w:val="28"/>
          <w:rtl/>
          <w:lang w:bidi="fa-IR"/>
        </w:rPr>
        <w:t xml:space="preserve"> بقیع دفن می‌کرد، و اخبار در این مورد به تواتر رسیده‌اند و دفن در غیر قبرستان از هیچ یک از افراد سلف روایت نشده، بجز دفن پیامبر</w:t>
      </w:r>
      <w:r w:rsidR="00CE6876" w:rsidRPr="00196138">
        <w:rPr>
          <w:rFonts w:cs="B Lotus" w:hint="cs"/>
          <w:sz w:val="28"/>
          <w:szCs w:val="28"/>
          <w:rtl/>
          <w:lang w:bidi="fa-IR"/>
        </w:rPr>
        <w:sym w:font="AGA Arabesque" w:char="F072"/>
      </w:r>
      <w:r w:rsidR="00CE6876">
        <w:rPr>
          <w:rFonts w:cs="B Lotus" w:hint="cs"/>
          <w:sz w:val="28"/>
          <w:szCs w:val="28"/>
          <w:rtl/>
          <w:lang w:bidi="fa-IR"/>
        </w:rPr>
        <w:t xml:space="preserve"> در حجره‌اش که به تواتر رسیده است. و این از خصوصیات پیامبر</w:t>
      </w:r>
      <w:r w:rsidR="00CE6876" w:rsidRPr="00196138">
        <w:rPr>
          <w:rFonts w:cs="B Lotus" w:hint="cs"/>
          <w:sz w:val="28"/>
          <w:szCs w:val="28"/>
          <w:rtl/>
          <w:lang w:bidi="fa-IR"/>
        </w:rPr>
        <w:sym w:font="AGA Arabesque" w:char="F072"/>
      </w:r>
      <w:r w:rsidR="00CE6876">
        <w:rPr>
          <w:rFonts w:cs="B Lotus" w:hint="cs"/>
          <w:sz w:val="28"/>
          <w:szCs w:val="28"/>
          <w:rtl/>
          <w:lang w:bidi="fa-IR"/>
        </w:rPr>
        <w:t xml:space="preserve"> است همانطور که حدیث عایشه بر آن دلالت دارد، عایشه گوید</w:t>
      </w:r>
      <w:r w:rsidR="004A1617">
        <w:rPr>
          <w:rFonts w:cs="B Lotus" w:hint="cs"/>
          <w:sz w:val="28"/>
          <w:szCs w:val="28"/>
          <w:rtl/>
          <w:lang w:bidi="fa-IR"/>
        </w:rPr>
        <w:t>:</w:t>
      </w:r>
      <w:r w:rsidR="00CE6876">
        <w:rPr>
          <w:rFonts w:cs="B Lotus" w:hint="cs"/>
          <w:sz w:val="28"/>
          <w:szCs w:val="28"/>
          <w:rtl/>
          <w:lang w:bidi="fa-IR"/>
        </w:rPr>
        <w:t xml:space="preserve"> </w:t>
      </w:r>
      <w:r w:rsidR="00CE6876" w:rsidRPr="00FE29DC">
        <w:rPr>
          <w:rFonts w:cs="B Badr" w:hint="cs"/>
          <w:b/>
          <w:bCs/>
          <w:sz w:val="32"/>
          <w:szCs w:val="28"/>
          <w:rtl/>
          <w:lang w:bidi="fa-IR"/>
        </w:rPr>
        <w:t>(لمّا قبض رسول الله</w:t>
      </w:r>
      <w:r w:rsidR="00CE6876" w:rsidRPr="00196138">
        <w:rPr>
          <w:rFonts w:cs="B Badr" w:hint="cs"/>
          <w:sz w:val="32"/>
          <w:szCs w:val="28"/>
          <w:rtl/>
          <w:lang w:bidi="fa-IR"/>
        </w:rPr>
        <w:sym w:font="AGA Arabesque" w:char="F072"/>
      </w:r>
      <w:r w:rsidR="00CE6876" w:rsidRPr="00FE29DC">
        <w:rPr>
          <w:rFonts w:cs="B Badr" w:hint="cs"/>
          <w:b/>
          <w:bCs/>
          <w:sz w:val="32"/>
          <w:szCs w:val="28"/>
          <w:rtl/>
          <w:lang w:bidi="fa-IR"/>
        </w:rPr>
        <w:t xml:space="preserve"> اختلفوا فی دفنه، فقال أبوبکر</w:t>
      </w:r>
      <w:r w:rsidR="004A1617">
        <w:rPr>
          <w:rFonts w:cs="B Badr" w:hint="cs"/>
          <w:b/>
          <w:bCs/>
          <w:sz w:val="32"/>
          <w:szCs w:val="28"/>
          <w:rtl/>
          <w:lang w:bidi="fa-IR"/>
        </w:rPr>
        <w:t>:</w:t>
      </w:r>
      <w:r w:rsidR="00CE6876" w:rsidRPr="00FE29DC">
        <w:rPr>
          <w:rFonts w:cs="B Badr" w:hint="cs"/>
          <w:b/>
          <w:bCs/>
          <w:sz w:val="32"/>
          <w:szCs w:val="28"/>
          <w:rtl/>
          <w:lang w:bidi="fa-IR"/>
        </w:rPr>
        <w:t xml:space="preserve"> سمعت من رسول الله</w:t>
      </w:r>
      <w:r w:rsidR="00CE6876" w:rsidRPr="00196138">
        <w:rPr>
          <w:rFonts w:cs="B Badr" w:hint="cs"/>
          <w:sz w:val="32"/>
          <w:szCs w:val="28"/>
          <w:rtl/>
          <w:lang w:bidi="fa-IR"/>
        </w:rPr>
        <w:sym w:font="AGA Arabesque" w:char="F072"/>
      </w:r>
      <w:r w:rsidR="00CE6876" w:rsidRPr="00FE29DC">
        <w:rPr>
          <w:rFonts w:cs="B Badr" w:hint="cs"/>
          <w:b/>
          <w:bCs/>
          <w:sz w:val="32"/>
          <w:szCs w:val="28"/>
          <w:rtl/>
          <w:lang w:bidi="fa-IR"/>
        </w:rPr>
        <w:t xml:space="preserve"> شیئا ما نسیته قال</w:t>
      </w:r>
      <w:r w:rsidR="004A1617">
        <w:rPr>
          <w:rFonts w:cs="B Badr" w:hint="cs"/>
          <w:b/>
          <w:bCs/>
          <w:sz w:val="32"/>
          <w:szCs w:val="28"/>
          <w:rtl/>
          <w:lang w:bidi="fa-IR"/>
        </w:rPr>
        <w:t>:</w:t>
      </w:r>
      <w:r w:rsidR="00CE6876" w:rsidRPr="00FE29DC">
        <w:rPr>
          <w:rFonts w:cs="B Badr" w:hint="cs"/>
          <w:b/>
          <w:bCs/>
          <w:sz w:val="32"/>
          <w:szCs w:val="28"/>
          <w:rtl/>
          <w:lang w:bidi="fa-IR"/>
        </w:rPr>
        <w:t xml:space="preserve"> ما قبض الله نبیا إلا فی الموضع الذی یحب أن یدفن فیه، فدفنوه فی موضع فراشه)</w:t>
      </w:r>
      <w:r w:rsidR="00BA4640" w:rsidRPr="003A7044">
        <w:rPr>
          <w:rStyle w:val="FootnoteReference"/>
          <w:rFonts w:cs="B Lotus"/>
          <w:sz w:val="28"/>
          <w:szCs w:val="28"/>
          <w:rtl/>
          <w:lang w:bidi="fa-IR"/>
        </w:rPr>
        <w:footnoteReference w:id="685"/>
      </w:r>
      <w:r w:rsidR="00CE6876">
        <w:rPr>
          <w:rFonts w:cs="B Lotus" w:hint="cs"/>
          <w:sz w:val="28"/>
          <w:szCs w:val="28"/>
          <w:rtl/>
          <w:lang w:bidi="fa-IR"/>
        </w:rPr>
        <w:t xml:space="preserve"> «وقتی که پیامبر</w:t>
      </w:r>
      <w:r w:rsidR="00CE6876" w:rsidRPr="00196138">
        <w:rPr>
          <w:rFonts w:cs="B Lotus" w:hint="cs"/>
          <w:sz w:val="28"/>
          <w:szCs w:val="28"/>
          <w:rtl/>
          <w:lang w:bidi="fa-IR"/>
        </w:rPr>
        <w:sym w:font="AGA Arabesque" w:char="F072"/>
      </w:r>
      <w:r w:rsidR="00CE6876">
        <w:rPr>
          <w:rFonts w:cs="B Lotus" w:hint="cs"/>
          <w:sz w:val="28"/>
          <w:szCs w:val="28"/>
          <w:rtl/>
          <w:lang w:bidi="fa-IR"/>
        </w:rPr>
        <w:t xml:space="preserve"> فوت کرد، اصحاب در مورد محل دفنش اختلاف‌نظر پیدا کردند، ابوبکر گفت چیزی از پیامبر</w:t>
      </w:r>
      <w:r w:rsidR="00CE6876" w:rsidRPr="00196138">
        <w:rPr>
          <w:rFonts w:cs="B Lotus" w:hint="cs"/>
          <w:sz w:val="28"/>
          <w:szCs w:val="28"/>
          <w:rtl/>
          <w:lang w:bidi="fa-IR"/>
        </w:rPr>
        <w:sym w:font="AGA Arabesque" w:char="F072"/>
      </w:r>
      <w:r w:rsidR="00CE6876">
        <w:rPr>
          <w:rFonts w:cs="B Lotus" w:hint="cs"/>
          <w:sz w:val="28"/>
          <w:szCs w:val="28"/>
          <w:rtl/>
          <w:lang w:bidi="fa-IR"/>
        </w:rPr>
        <w:t xml:space="preserve"> شنیده‌ام که آن را فراموش نکرده‌ام، پیامبر</w:t>
      </w:r>
      <w:r w:rsidR="00CE6876" w:rsidRPr="00196138">
        <w:rPr>
          <w:rFonts w:cs="B Lotus" w:hint="cs"/>
          <w:sz w:val="28"/>
          <w:szCs w:val="28"/>
          <w:rtl/>
          <w:lang w:bidi="fa-IR"/>
        </w:rPr>
        <w:sym w:font="AGA Arabesque" w:char="F072"/>
      </w:r>
      <w:r w:rsidR="00CE6876">
        <w:rPr>
          <w:rFonts w:cs="B Lotus" w:hint="cs"/>
          <w:sz w:val="28"/>
          <w:szCs w:val="28"/>
          <w:rtl/>
          <w:lang w:bidi="fa-IR"/>
        </w:rPr>
        <w:t xml:space="preserve"> فرموده</w:t>
      </w:r>
      <w:r w:rsidR="004A1617">
        <w:rPr>
          <w:rFonts w:cs="B Lotus" w:hint="cs"/>
          <w:sz w:val="28"/>
          <w:szCs w:val="28"/>
          <w:rtl/>
          <w:lang w:bidi="fa-IR"/>
        </w:rPr>
        <w:t>:</w:t>
      </w:r>
      <w:r w:rsidR="00CE6876">
        <w:rPr>
          <w:rFonts w:cs="B Lotus" w:hint="cs"/>
          <w:sz w:val="28"/>
          <w:szCs w:val="28"/>
          <w:rtl/>
          <w:lang w:bidi="fa-IR"/>
        </w:rPr>
        <w:t xml:space="preserve"> خداوند هیچ پیامبری را قبض روح نکرده مگر در مکانی که دوست داشته در آن دفن شود، لذا او را در محل بسترش دفن کردند».</w:t>
      </w:r>
    </w:p>
    <w:p w:rsidR="00CE6876" w:rsidRDefault="00CE6876" w:rsidP="00FE29DC">
      <w:pPr>
        <w:spacing w:line="228" w:lineRule="auto"/>
        <w:ind w:firstLine="284"/>
        <w:jc w:val="lowKashida"/>
        <w:rPr>
          <w:rFonts w:cs="B Lotus" w:hint="cs"/>
          <w:sz w:val="28"/>
          <w:szCs w:val="28"/>
          <w:rtl/>
          <w:lang w:bidi="fa-IR"/>
        </w:rPr>
      </w:pPr>
      <w:r>
        <w:rPr>
          <w:rFonts w:cs="B Lotus" w:hint="cs"/>
          <w:sz w:val="28"/>
          <w:szCs w:val="28"/>
          <w:rtl/>
          <w:lang w:bidi="fa-IR"/>
        </w:rPr>
        <w:t>شهدای میدان جنگ از این حکم مستثنایند و در محل شهادتشان دفن شده و به قبرستان منتقل نمی‌شوند. به دلیل حدیث جابر</w:t>
      </w:r>
      <w:r>
        <w:rPr>
          <w:rFonts w:cs="B Lotus" w:hint="cs"/>
          <w:sz w:val="28"/>
          <w:szCs w:val="28"/>
          <w:rtl/>
          <w:lang w:bidi="fa-IR"/>
        </w:rPr>
        <w:sym w:font="AGA Arabesque" w:char="F074"/>
      </w:r>
      <w:r w:rsidR="004A1617">
        <w:rPr>
          <w:rFonts w:cs="B Lotus" w:hint="cs"/>
          <w:sz w:val="28"/>
          <w:szCs w:val="28"/>
          <w:rtl/>
          <w:lang w:bidi="fa-IR"/>
        </w:rPr>
        <w:t>:</w:t>
      </w:r>
      <w:r>
        <w:rPr>
          <w:rFonts w:cs="B Lotus" w:hint="cs"/>
          <w:sz w:val="28"/>
          <w:szCs w:val="28"/>
          <w:rtl/>
          <w:lang w:bidi="fa-IR"/>
        </w:rPr>
        <w:t xml:space="preserve"> </w:t>
      </w:r>
    </w:p>
    <w:p w:rsidR="00E47326" w:rsidRDefault="00E47326"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(لما کان یوم أحد، حمل القتلی لیدفنوا بالبقیع، فنادی منادی رسول الله</w:t>
      </w:r>
      <w:r w:rsidRPr="00196138">
        <w:rPr>
          <w:rFonts w:cs="B Badr" w:hint="cs"/>
          <w:sz w:val="32"/>
          <w:szCs w:val="28"/>
          <w:rtl/>
          <w:lang w:bidi="fa-IR"/>
        </w:rPr>
        <w:sym w:font="AGA Arabesque" w:char="F072"/>
      </w:r>
      <w:r w:rsidR="004A1617">
        <w:rPr>
          <w:rFonts w:cs="B Badr" w:hint="cs"/>
          <w:b/>
          <w:bCs/>
          <w:sz w:val="32"/>
          <w:szCs w:val="28"/>
          <w:rtl/>
          <w:lang w:bidi="fa-IR"/>
        </w:rPr>
        <w:t>:</w:t>
      </w:r>
      <w:r w:rsidRPr="00FE29DC">
        <w:rPr>
          <w:rFonts w:cs="B Badr" w:hint="cs"/>
          <w:b/>
          <w:bCs/>
          <w:sz w:val="32"/>
          <w:szCs w:val="28"/>
          <w:rtl/>
          <w:lang w:bidi="fa-IR"/>
        </w:rPr>
        <w:t xml:space="preserve"> إن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یأمرکم أن تدفنوا القتلی فی مضاجعهم)</w:t>
      </w:r>
      <w:r w:rsidR="00BA4640" w:rsidRPr="003A7044">
        <w:rPr>
          <w:rStyle w:val="FootnoteReference"/>
          <w:rFonts w:cs="B Lotus"/>
          <w:sz w:val="28"/>
          <w:szCs w:val="28"/>
          <w:rtl/>
          <w:lang w:bidi="fa-IR"/>
        </w:rPr>
        <w:footnoteReference w:id="686"/>
      </w:r>
      <w:r>
        <w:rPr>
          <w:rFonts w:cs="B Lotus" w:hint="cs"/>
          <w:sz w:val="28"/>
          <w:szCs w:val="28"/>
          <w:rtl/>
          <w:lang w:bidi="fa-IR"/>
        </w:rPr>
        <w:t xml:space="preserve"> «در روز جنگ احد کشته‌شدگان را بر سواریها گذاشتند تا آنها را در بقیع دفن کنند، منادی پیامبر</w:t>
      </w:r>
      <w:r w:rsidRPr="00196138">
        <w:rPr>
          <w:rFonts w:cs="B Lotus" w:hint="cs"/>
          <w:sz w:val="28"/>
          <w:szCs w:val="28"/>
          <w:rtl/>
          <w:lang w:bidi="fa-IR"/>
        </w:rPr>
        <w:sym w:font="AGA Arabesque" w:char="F072"/>
      </w:r>
      <w:r>
        <w:rPr>
          <w:rFonts w:cs="B Lotus" w:hint="cs"/>
          <w:sz w:val="28"/>
          <w:szCs w:val="28"/>
          <w:rtl/>
          <w:lang w:bidi="fa-IR"/>
        </w:rPr>
        <w:t xml:space="preserve"> اعلام کرد</w:t>
      </w:r>
      <w:r w:rsidR="004A1617">
        <w:rPr>
          <w:rFonts w:cs="B Lotus" w:hint="cs"/>
          <w:sz w:val="28"/>
          <w:szCs w:val="28"/>
          <w:rtl/>
          <w:lang w:bidi="fa-IR"/>
        </w:rPr>
        <w:t>:</w:t>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به شما دستور می‌دهد تا کشته‌شدگان را در محل شهادتشان دفن کنید».</w:t>
      </w:r>
    </w:p>
    <w:p w:rsidR="00E47326" w:rsidRPr="00E47326" w:rsidRDefault="00E47326" w:rsidP="00D7510E">
      <w:pPr>
        <w:pStyle w:val="a2"/>
        <w:rPr>
          <w:rFonts w:hint="cs"/>
          <w:rtl/>
        </w:rPr>
      </w:pPr>
      <w:bookmarkStart w:id="978" w:name="_Toc124849748"/>
      <w:bookmarkStart w:id="979" w:name="_Toc95172196"/>
      <w:bookmarkStart w:id="980" w:name="_Toc258663385"/>
      <w:r>
        <w:rPr>
          <w:rFonts w:hint="cs"/>
          <w:rtl/>
        </w:rPr>
        <w:t>دفن در اوقات زیر جایز نیست مگر هنگام ضرورت</w:t>
      </w:r>
      <w:bookmarkEnd w:id="978"/>
      <w:bookmarkEnd w:id="979"/>
      <w:bookmarkEnd w:id="980"/>
    </w:p>
    <w:p w:rsidR="00E866E3" w:rsidRDefault="00E866E3" w:rsidP="00FE29DC">
      <w:pPr>
        <w:spacing w:line="228" w:lineRule="auto"/>
        <w:ind w:firstLine="284"/>
        <w:jc w:val="lowKashida"/>
        <w:rPr>
          <w:rFonts w:cs="B Lotus" w:hint="cs"/>
          <w:sz w:val="28"/>
          <w:szCs w:val="28"/>
          <w:rtl/>
          <w:lang w:bidi="fa-IR"/>
        </w:rPr>
      </w:pPr>
      <w:r>
        <w:rPr>
          <w:rFonts w:cs="B Lotus" w:hint="cs"/>
          <w:sz w:val="28"/>
          <w:szCs w:val="28"/>
          <w:rtl/>
          <w:lang w:bidi="fa-IR"/>
        </w:rPr>
        <w:t>1- از عقبه بن عامر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(ثلاث ساعات کان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ینهانا أن نصلی فیهن، أو أن</w:t>
      </w:r>
      <w:r w:rsidR="0018258E" w:rsidRPr="00FE29DC">
        <w:rPr>
          <w:rFonts w:cs="B Badr" w:hint="cs"/>
          <w:b/>
          <w:bCs/>
          <w:sz w:val="32"/>
          <w:szCs w:val="28"/>
          <w:rtl/>
          <w:lang w:bidi="fa-IR"/>
        </w:rPr>
        <w:t xml:space="preserve"> </w:t>
      </w:r>
      <w:r w:rsidRPr="00FE29DC">
        <w:rPr>
          <w:rFonts w:cs="B Badr" w:hint="cs"/>
          <w:b/>
          <w:bCs/>
          <w:sz w:val="32"/>
          <w:szCs w:val="28"/>
          <w:rtl/>
          <w:lang w:bidi="fa-IR"/>
        </w:rPr>
        <w:t>نقبر فیهن موتانا، حین تطلع الشمس بازغة حتی ترتفع، و حین یقوم قائم الظهیرة حتی تمیل الشمس، و حین تضیف الشمس للغروب حتی تغرب)</w:t>
      </w:r>
      <w:r w:rsidR="00BA4640" w:rsidRPr="003A7044">
        <w:rPr>
          <w:rStyle w:val="FootnoteReference"/>
          <w:rFonts w:cs="B Lotus"/>
          <w:sz w:val="28"/>
          <w:szCs w:val="28"/>
          <w:rtl/>
          <w:lang w:bidi="fa-IR"/>
        </w:rPr>
        <w:footnoteReference w:id="687"/>
      </w:r>
      <w:r w:rsidR="00D266FE">
        <w:rPr>
          <w:rFonts w:cs="B Lotus" w:hint="cs"/>
          <w:sz w:val="28"/>
          <w:szCs w:val="28"/>
          <w:rtl/>
          <w:lang w:bidi="fa-IR"/>
        </w:rPr>
        <w:t xml:space="preserve"> «سه وقت است که پیامبر</w:t>
      </w:r>
      <w:r w:rsidR="00D266FE" w:rsidRPr="00196138">
        <w:rPr>
          <w:rFonts w:cs="B Lotus" w:hint="cs"/>
          <w:sz w:val="28"/>
          <w:szCs w:val="28"/>
          <w:rtl/>
          <w:lang w:bidi="fa-IR"/>
        </w:rPr>
        <w:sym w:font="AGA Arabesque" w:char="F072"/>
      </w:r>
      <w:r w:rsidR="00D266FE">
        <w:rPr>
          <w:rFonts w:cs="B Lotus" w:hint="cs"/>
          <w:sz w:val="28"/>
          <w:szCs w:val="28"/>
          <w:rtl/>
          <w:lang w:bidi="fa-IR"/>
        </w:rPr>
        <w:t xml:space="preserve"> ما را نهی</w:t>
      </w:r>
      <w:r w:rsidR="003B1989">
        <w:rPr>
          <w:rFonts w:cs="B Lotus" w:hint="cs"/>
          <w:sz w:val="28"/>
          <w:szCs w:val="28"/>
          <w:rtl/>
          <w:lang w:bidi="fa-IR"/>
        </w:rPr>
        <w:t xml:space="preserve"> </w:t>
      </w:r>
      <w:r w:rsidR="000A332B">
        <w:rPr>
          <w:rFonts w:cs="B Lotus" w:hint="cs"/>
          <w:sz w:val="28"/>
          <w:szCs w:val="28"/>
          <w:rtl/>
          <w:lang w:bidi="fa-IR"/>
        </w:rPr>
        <w:t xml:space="preserve">می‌کرد که در آن اوقات نماز بخوانیم یا مرده‌هایمان را دفن کنیم، هنگامی که خورشید طلوع می‌کند تا وقتی که بلند شود، و </w:t>
      </w:r>
      <w:r w:rsidR="0018258E">
        <w:rPr>
          <w:rFonts w:cs="B Lotus" w:hint="cs"/>
          <w:sz w:val="28"/>
          <w:szCs w:val="28"/>
          <w:rtl/>
          <w:lang w:bidi="fa-IR"/>
        </w:rPr>
        <w:t>وقتی که نیمه</w:t>
      </w:r>
      <w:r w:rsidR="000A332B">
        <w:rPr>
          <w:rFonts w:cs="B Lotus" w:hint="cs"/>
          <w:sz w:val="28"/>
          <w:szCs w:val="28"/>
          <w:rtl/>
          <w:lang w:bidi="fa-IR"/>
        </w:rPr>
        <w:t xml:space="preserve"> روز می‌شود تا هنگامیکه خورشید زوال کند، و وقتی که خورشید به غروب نزدیک می‌شود تا آنکه غروب کند».</w:t>
      </w:r>
    </w:p>
    <w:p w:rsidR="0097241C" w:rsidRDefault="000A332B" w:rsidP="00FE29DC">
      <w:pPr>
        <w:spacing w:line="228" w:lineRule="auto"/>
        <w:ind w:firstLine="284"/>
        <w:jc w:val="lowKashida"/>
        <w:rPr>
          <w:rFonts w:cs="B Lotus" w:hint="cs"/>
          <w:sz w:val="28"/>
          <w:szCs w:val="28"/>
          <w:rtl/>
          <w:lang w:bidi="fa-IR"/>
        </w:rPr>
      </w:pPr>
      <w:r>
        <w:rPr>
          <w:rFonts w:cs="B Lotus" w:hint="cs"/>
          <w:sz w:val="28"/>
          <w:szCs w:val="28"/>
          <w:rtl/>
          <w:lang w:bidi="fa-IR"/>
        </w:rPr>
        <w:t>2- از جابر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ذکر رجلا من أصحابه قبض فکفن فی کفن غیر طائل و قبر لیلا فزجر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أن یقبر الرجل </w:t>
      </w:r>
      <w:r w:rsidR="0097241C" w:rsidRPr="00FE29DC">
        <w:rPr>
          <w:rFonts w:cs="B Badr" w:hint="cs"/>
          <w:b/>
          <w:bCs/>
          <w:sz w:val="32"/>
          <w:szCs w:val="28"/>
          <w:rtl/>
          <w:lang w:bidi="fa-IR"/>
        </w:rPr>
        <w:t>باللیل حتی یصلی علیه، إلا أن یضطر الإنسان إلی ذلک)</w:t>
      </w:r>
      <w:r w:rsidR="00BA4640" w:rsidRPr="003A7044">
        <w:rPr>
          <w:rStyle w:val="FootnoteReference"/>
          <w:rFonts w:cs="B Lotus"/>
          <w:sz w:val="28"/>
          <w:szCs w:val="28"/>
          <w:rtl/>
          <w:lang w:bidi="fa-IR"/>
        </w:rPr>
        <w:footnoteReference w:id="688"/>
      </w:r>
      <w:r w:rsidR="0097241C">
        <w:rPr>
          <w:rFonts w:cs="B Lotus" w:hint="cs"/>
          <w:sz w:val="28"/>
          <w:szCs w:val="28"/>
          <w:rtl/>
          <w:lang w:bidi="fa-IR"/>
        </w:rPr>
        <w:t xml:space="preserve"> «پیامبر</w:t>
      </w:r>
      <w:r w:rsidR="0097241C" w:rsidRPr="00196138">
        <w:rPr>
          <w:rFonts w:cs="B Lotus" w:hint="cs"/>
          <w:sz w:val="28"/>
          <w:szCs w:val="28"/>
          <w:rtl/>
          <w:lang w:bidi="fa-IR"/>
        </w:rPr>
        <w:sym w:font="AGA Arabesque" w:char="F072"/>
      </w:r>
      <w:r w:rsidR="0097241C">
        <w:rPr>
          <w:rFonts w:cs="B Lotus" w:hint="cs"/>
          <w:sz w:val="28"/>
          <w:szCs w:val="28"/>
          <w:rtl/>
          <w:lang w:bidi="fa-IR"/>
        </w:rPr>
        <w:t xml:space="preserve"> درباره یکی از اصحابش که فوت کرده بود و او را در پارچه‌ای که تمام بدنش را نمی‌پوشاند، کفن و شب هنگام دفن کرده بودند صحبت کرد  ما را از دفن کردن مردگان در شب منع کرد تا (صبح مردم بیشتری جمع شوند) بر او نماز خوانده شود، مگر اینکه ضرورتی پیش بیاید».</w:t>
      </w:r>
    </w:p>
    <w:p w:rsidR="0097241C" w:rsidRDefault="0097241C" w:rsidP="00FE29DC">
      <w:pPr>
        <w:spacing w:line="228" w:lineRule="auto"/>
        <w:ind w:firstLine="284"/>
        <w:jc w:val="lowKashida"/>
        <w:rPr>
          <w:rFonts w:cs="B Lotus" w:hint="cs"/>
          <w:sz w:val="28"/>
          <w:szCs w:val="28"/>
          <w:rtl/>
          <w:lang w:bidi="fa-IR"/>
        </w:rPr>
      </w:pPr>
      <w:r>
        <w:rPr>
          <w:rFonts w:cs="B Lotus" w:hint="cs"/>
          <w:sz w:val="28"/>
          <w:szCs w:val="28"/>
          <w:rtl/>
          <w:lang w:bidi="fa-IR"/>
        </w:rPr>
        <w:t>اگر ضرورت ایجاب کند، می‌توان مرده را شبانه دفن کرد، و می‌توان برای تسهیل عمل دفن از چراغ استفاده کرد</w:t>
      </w:r>
      <w:r w:rsidR="004A1617">
        <w:rPr>
          <w:rFonts w:cs="B Lotus" w:hint="cs"/>
          <w:sz w:val="28"/>
          <w:szCs w:val="28"/>
          <w:rtl/>
          <w:lang w:bidi="fa-IR"/>
        </w:rPr>
        <w:t>:</w:t>
      </w:r>
      <w:r>
        <w:rPr>
          <w:rFonts w:cs="B Lotus" w:hint="cs"/>
          <w:sz w:val="28"/>
          <w:szCs w:val="28"/>
          <w:rtl/>
          <w:lang w:bidi="fa-IR"/>
        </w:rPr>
        <w:t xml:space="preserve"> به دلیل حدیث ابن عباس</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 xml:space="preserve">(أن رسول </w:t>
      </w:r>
      <w:r w:rsidRPr="00196138">
        <w:rPr>
          <w:rFonts w:cs="B Badr" w:hint="cs"/>
          <w:sz w:val="32"/>
          <w:szCs w:val="28"/>
          <w:rtl/>
          <w:lang w:bidi="fa-IR"/>
        </w:rPr>
        <w:sym w:font="AGA Arabesque" w:char="F072"/>
      </w:r>
      <w:r w:rsidRPr="00FE29DC">
        <w:rPr>
          <w:rFonts w:cs="B Badr" w:hint="cs"/>
          <w:b/>
          <w:bCs/>
          <w:sz w:val="32"/>
          <w:szCs w:val="28"/>
          <w:rtl/>
          <w:lang w:bidi="fa-IR"/>
        </w:rPr>
        <w:t xml:space="preserve"> أدخل رجلا قبره لیلا، و أسرج فی قبره)</w:t>
      </w:r>
      <w:r w:rsidR="00BA4640" w:rsidRPr="003A7044">
        <w:rPr>
          <w:rStyle w:val="FootnoteReference"/>
          <w:rFonts w:cs="B Lotus"/>
          <w:sz w:val="28"/>
          <w:szCs w:val="28"/>
          <w:rtl/>
          <w:lang w:bidi="fa-IR"/>
        </w:rPr>
        <w:footnoteReference w:id="689"/>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مردی را در شب دفن کرد و (برای تسهیل </w:t>
      </w:r>
      <w:r w:rsidR="00E67AEA">
        <w:rPr>
          <w:rFonts w:cs="B Lotus" w:hint="cs"/>
          <w:sz w:val="28"/>
          <w:szCs w:val="28"/>
          <w:rtl/>
          <w:lang w:bidi="fa-IR"/>
        </w:rPr>
        <w:t>عمل دفن) داخل قبرش، از چراغ استفاده کرد».</w:t>
      </w:r>
    </w:p>
    <w:p w:rsidR="00E67AEA" w:rsidRPr="0097241C" w:rsidRDefault="00E67AEA" w:rsidP="00D7510E">
      <w:pPr>
        <w:pStyle w:val="a2"/>
        <w:rPr>
          <w:rFonts w:hint="cs"/>
          <w:rtl/>
        </w:rPr>
      </w:pPr>
      <w:bookmarkStart w:id="981" w:name="_Toc124849749"/>
      <w:bookmarkStart w:id="982" w:name="_Toc95172197"/>
      <w:bookmarkStart w:id="983" w:name="_Toc258663386"/>
      <w:r>
        <w:rPr>
          <w:rFonts w:hint="cs"/>
          <w:rtl/>
        </w:rPr>
        <w:t>واجب است قبر عمیق، وسیع و خوب باشد</w:t>
      </w:r>
      <w:bookmarkEnd w:id="981"/>
      <w:bookmarkEnd w:id="982"/>
      <w:bookmarkEnd w:id="983"/>
    </w:p>
    <w:p w:rsidR="00F90751" w:rsidRDefault="00F90751" w:rsidP="00D7510E">
      <w:pPr>
        <w:spacing w:line="228" w:lineRule="auto"/>
        <w:jc w:val="lowKashida"/>
        <w:rPr>
          <w:rFonts w:cs="B Lotus" w:hint="cs"/>
          <w:sz w:val="28"/>
          <w:szCs w:val="28"/>
          <w:rtl/>
          <w:lang w:bidi="fa-IR"/>
        </w:rPr>
      </w:pPr>
      <w:r>
        <w:rPr>
          <w:rFonts w:cs="B Lotus" w:hint="cs"/>
          <w:sz w:val="28"/>
          <w:szCs w:val="28"/>
          <w:rtl/>
          <w:lang w:bidi="fa-IR"/>
        </w:rPr>
        <w:t>از هشام بن عامر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(لما کان یوم أحد، أصیب من أصیب من المسلمین، و أصاب الناس جراحات، فقلنا یا رسول الله، الحفر علینا لکل إنسان شدید، فکیف تأمرنا؟ فقال</w:t>
      </w:r>
      <w:r w:rsidR="004A1617">
        <w:rPr>
          <w:rFonts w:cs="B Badr" w:hint="cs"/>
          <w:b/>
          <w:bCs/>
          <w:sz w:val="32"/>
          <w:szCs w:val="28"/>
          <w:rtl/>
          <w:lang w:bidi="fa-IR"/>
        </w:rPr>
        <w:t>:</w:t>
      </w:r>
      <w:r w:rsidRPr="00FE29DC">
        <w:rPr>
          <w:rFonts w:cs="B Badr" w:hint="cs"/>
          <w:b/>
          <w:bCs/>
          <w:sz w:val="32"/>
          <w:szCs w:val="28"/>
          <w:rtl/>
          <w:lang w:bidi="fa-IR"/>
        </w:rPr>
        <w:t xml:space="preserve"> احفروا و أوسعوا، و أعمقوا، و أحسنوا، و ادفنوا الاثنین و الثلاثة فی القبر، و قدموا أکثرهم قرآنا، قال: فکان أبی ثالث ثلاثة، و کان أکثرهم قرآنا، فقدم)</w:t>
      </w:r>
      <w:r w:rsidR="00BA4640" w:rsidRPr="003A7044">
        <w:rPr>
          <w:rStyle w:val="FootnoteReference"/>
          <w:rFonts w:cs="B Lotus"/>
          <w:sz w:val="28"/>
          <w:szCs w:val="28"/>
          <w:rtl/>
          <w:lang w:bidi="fa-IR"/>
        </w:rPr>
        <w:footnoteReference w:id="690"/>
      </w:r>
      <w:r>
        <w:rPr>
          <w:rFonts w:cs="B Lotus" w:hint="cs"/>
          <w:sz w:val="28"/>
          <w:szCs w:val="28"/>
          <w:rtl/>
          <w:lang w:bidi="fa-IR"/>
        </w:rPr>
        <w:t xml:space="preserve"> «زمانی که جنگ احد روی داد، بسیاری از مسلمانان کشته شدند و عده‌ای هم جراحاتی برداشتند، گفتیم ای رسول خدا کندن قبر برای هر کدام از آنها کار دشواری است، به ما چه دستوری می‌دهید؟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قبرها را به صورت وسیع، عمیق و خوب حفر کنید، و دو نفر و سه نفر را در یک قبر دفن کنید و کسی را که قرآن بیشتری (از حفظ) داشته در دفن مقدم کنید (هشام بن عامر) گفت</w:t>
      </w:r>
      <w:r w:rsidR="004A1617">
        <w:rPr>
          <w:rFonts w:cs="B Lotus" w:hint="cs"/>
          <w:sz w:val="28"/>
          <w:szCs w:val="28"/>
          <w:rtl/>
          <w:lang w:bidi="fa-IR"/>
        </w:rPr>
        <w:t>:</w:t>
      </w:r>
      <w:r>
        <w:rPr>
          <w:rFonts w:cs="B Lotus" w:hint="cs"/>
          <w:sz w:val="28"/>
          <w:szCs w:val="28"/>
          <w:rtl/>
          <w:lang w:bidi="fa-IR"/>
        </w:rPr>
        <w:t xml:space="preserve"> پدرم سومین شخصی بود که کشته شده بود و بیشتر از همه قرآن را از حفظ داشت، در نتیجه او را جلوتر از همه دفن کردند».</w:t>
      </w:r>
    </w:p>
    <w:p w:rsidR="006E229E" w:rsidRDefault="00F90751" w:rsidP="00FE29DC">
      <w:pPr>
        <w:spacing w:line="228" w:lineRule="auto"/>
        <w:ind w:firstLine="284"/>
        <w:jc w:val="lowKashida"/>
        <w:rPr>
          <w:rFonts w:cs="B Lotus" w:hint="cs"/>
          <w:sz w:val="28"/>
          <w:szCs w:val="28"/>
          <w:rtl/>
          <w:lang w:bidi="fa-IR"/>
        </w:rPr>
      </w:pPr>
      <w:r>
        <w:rPr>
          <w:rFonts w:cs="B Lotus" w:hint="cs"/>
          <w:sz w:val="28"/>
          <w:szCs w:val="28"/>
          <w:rtl/>
          <w:lang w:bidi="fa-IR"/>
        </w:rPr>
        <w:t>کندن قبر هم به صورت لحد و هم به صورت شق جایز است</w:t>
      </w:r>
      <w:r w:rsidR="004A1617">
        <w:rPr>
          <w:rFonts w:cs="B Lotus" w:hint="cs"/>
          <w:sz w:val="28"/>
          <w:szCs w:val="28"/>
          <w:rtl/>
          <w:lang w:bidi="fa-IR"/>
        </w:rPr>
        <w:t>:</w:t>
      </w:r>
      <w:r>
        <w:rPr>
          <w:rFonts w:cs="B Lotus" w:hint="cs"/>
          <w:sz w:val="28"/>
          <w:szCs w:val="28"/>
          <w:rtl/>
          <w:lang w:bidi="fa-IR"/>
        </w:rPr>
        <w:t xml:space="preserve"> چون در زمان پیامبر</w:t>
      </w:r>
      <w:r w:rsidRPr="00196138">
        <w:rPr>
          <w:rFonts w:cs="B Lotus" w:hint="cs"/>
          <w:sz w:val="28"/>
          <w:szCs w:val="28"/>
          <w:rtl/>
          <w:lang w:bidi="fa-IR"/>
        </w:rPr>
        <w:sym w:font="AGA Arabesque" w:char="F072"/>
      </w:r>
      <w:r w:rsidR="006E229E">
        <w:rPr>
          <w:rFonts w:cs="B Lotus" w:hint="cs"/>
          <w:sz w:val="28"/>
          <w:szCs w:val="28"/>
          <w:rtl/>
          <w:lang w:bidi="fa-IR"/>
        </w:rPr>
        <w:t xml:space="preserve"> هر دو صورت رواج داشته است، ولی لحد بهتر است</w:t>
      </w:r>
      <w:r w:rsidR="004A1617">
        <w:rPr>
          <w:rFonts w:cs="B Lotus" w:hint="cs"/>
          <w:sz w:val="28"/>
          <w:szCs w:val="28"/>
          <w:rtl/>
          <w:lang w:bidi="fa-IR"/>
        </w:rPr>
        <w:t>:</w:t>
      </w:r>
      <w:r w:rsidR="006E229E">
        <w:rPr>
          <w:rFonts w:cs="B Lotus" w:hint="cs"/>
          <w:sz w:val="28"/>
          <w:szCs w:val="28"/>
          <w:rtl/>
          <w:lang w:bidi="fa-IR"/>
        </w:rPr>
        <w:t xml:space="preserve"> از انس بن مالک روایت است</w:t>
      </w:r>
      <w:r w:rsidR="004A1617">
        <w:rPr>
          <w:rFonts w:cs="B Lotus" w:hint="cs"/>
          <w:sz w:val="28"/>
          <w:szCs w:val="28"/>
          <w:rtl/>
          <w:lang w:bidi="fa-IR"/>
        </w:rPr>
        <w:t>:</w:t>
      </w:r>
      <w:r w:rsidR="006E229E">
        <w:rPr>
          <w:rFonts w:cs="B Lotus" w:hint="cs"/>
          <w:sz w:val="28"/>
          <w:szCs w:val="28"/>
          <w:rtl/>
          <w:lang w:bidi="fa-IR"/>
        </w:rPr>
        <w:t xml:space="preserve"> </w:t>
      </w:r>
      <w:r w:rsidR="006E229E" w:rsidRPr="00FE29DC">
        <w:rPr>
          <w:rFonts w:cs="B Badr" w:hint="cs"/>
          <w:b/>
          <w:bCs/>
          <w:sz w:val="32"/>
          <w:szCs w:val="28"/>
          <w:rtl/>
          <w:lang w:bidi="fa-IR"/>
        </w:rPr>
        <w:t>(لما توفی النبی</w:t>
      </w:r>
      <w:r w:rsidR="006E229E" w:rsidRPr="00196138">
        <w:rPr>
          <w:rFonts w:cs="B Badr" w:hint="cs"/>
          <w:sz w:val="32"/>
          <w:szCs w:val="28"/>
          <w:rtl/>
          <w:lang w:bidi="fa-IR"/>
        </w:rPr>
        <w:sym w:font="AGA Arabesque" w:char="F072"/>
      </w:r>
      <w:r w:rsidR="006E229E" w:rsidRPr="00FE29DC">
        <w:rPr>
          <w:rFonts w:cs="B Badr" w:hint="cs"/>
          <w:b/>
          <w:bCs/>
          <w:sz w:val="32"/>
          <w:szCs w:val="28"/>
          <w:rtl/>
          <w:lang w:bidi="fa-IR"/>
        </w:rPr>
        <w:t xml:space="preserve"> کان بالمدینة رجل یلحد، و آخر یضرح، فقالوا</w:t>
      </w:r>
      <w:r w:rsidR="004A1617">
        <w:rPr>
          <w:rFonts w:cs="B Badr" w:hint="cs"/>
          <w:b/>
          <w:bCs/>
          <w:sz w:val="32"/>
          <w:szCs w:val="28"/>
          <w:rtl/>
          <w:lang w:bidi="fa-IR"/>
        </w:rPr>
        <w:t>:</w:t>
      </w:r>
      <w:r w:rsidR="006E229E" w:rsidRPr="00FE29DC">
        <w:rPr>
          <w:rFonts w:cs="B Badr" w:hint="cs"/>
          <w:b/>
          <w:bCs/>
          <w:sz w:val="32"/>
          <w:szCs w:val="28"/>
          <w:rtl/>
          <w:lang w:bidi="fa-IR"/>
        </w:rPr>
        <w:t xml:space="preserve"> نستخیر ربنا، و نبعث إلیهما، فأیهما سبق ترکناه فأرسل إلیهما، فسبق صاحب اللحد، فلحدوا للنبی</w:t>
      </w:r>
      <w:r w:rsidR="006E229E" w:rsidRPr="00196138">
        <w:rPr>
          <w:rFonts w:cs="B Badr" w:hint="cs"/>
          <w:sz w:val="32"/>
          <w:szCs w:val="28"/>
          <w:rtl/>
          <w:lang w:bidi="fa-IR"/>
        </w:rPr>
        <w:sym w:font="AGA Arabesque" w:char="F072"/>
      </w:r>
      <w:r w:rsidR="006E229E" w:rsidRPr="00FE29DC">
        <w:rPr>
          <w:rFonts w:cs="B Badr" w:hint="cs"/>
          <w:b/>
          <w:bCs/>
          <w:sz w:val="32"/>
          <w:szCs w:val="28"/>
          <w:rtl/>
          <w:lang w:bidi="fa-IR"/>
        </w:rPr>
        <w:t>)</w:t>
      </w:r>
      <w:r w:rsidR="00BA4640" w:rsidRPr="003A7044">
        <w:rPr>
          <w:rStyle w:val="FootnoteReference"/>
          <w:rFonts w:cs="B Lotus"/>
          <w:sz w:val="28"/>
          <w:szCs w:val="28"/>
          <w:rtl/>
          <w:lang w:bidi="fa-IR"/>
        </w:rPr>
        <w:footnoteReference w:id="691"/>
      </w:r>
      <w:r w:rsidR="006E229E">
        <w:rPr>
          <w:rFonts w:cs="B Lotus" w:hint="cs"/>
          <w:sz w:val="28"/>
          <w:szCs w:val="28"/>
          <w:rtl/>
          <w:lang w:bidi="fa-IR"/>
        </w:rPr>
        <w:t xml:space="preserve"> «وقتی پیامبر</w:t>
      </w:r>
      <w:r w:rsidR="006E229E" w:rsidRPr="00196138">
        <w:rPr>
          <w:rFonts w:cs="B Lotus" w:hint="cs"/>
          <w:sz w:val="28"/>
          <w:szCs w:val="28"/>
          <w:rtl/>
          <w:lang w:bidi="fa-IR"/>
        </w:rPr>
        <w:sym w:font="AGA Arabesque" w:char="F072"/>
      </w:r>
      <w:r w:rsidR="006E229E">
        <w:rPr>
          <w:rFonts w:cs="B Lotus" w:hint="cs"/>
          <w:sz w:val="28"/>
          <w:szCs w:val="28"/>
          <w:rtl/>
          <w:lang w:bidi="fa-IR"/>
        </w:rPr>
        <w:t xml:space="preserve"> فوت کرد، در مدینه (دو قبر کن بود که یکی) قبر </w:t>
      </w:r>
      <w:r w:rsidR="0018258E">
        <w:rPr>
          <w:rFonts w:cs="B Lotus" w:hint="cs"/>
          <w:sz w:val="28"/>
          <w:szCs w:val="28"/>
          <w:rtl/>
          <w:lang w:bidi="fa-IR"/>
        </w:rPr>
        <w:t>را به صورت لحد و دیگری به صورت ش</w:t>
      </w:r>
      <w:r w:rsidR="006E229E">
        <w:rPr>
          <w:rFonts w:cs="B Lotus" w:hint="cs"/>
          <w:sz w:val="28"/>
          <w:szCs w:val="28"/>
          <w:rtl/>
          <w:lang w:bidi="fa-IR"/>
        </w:rPr>
        <w:t>ق حفر می‌کرد. اصحاب گفتند از پروردگارمان استخاره می‌کنیم و به دنبال آن دو می‌فرستیم هر کدام زودتر آمد قبر را حفر کند</w:t>
      </w:r>
      <w:r w:rsidR="009B5493">
        <w:rPr>
          <w:rFonts w:cs="B Lotus" w:hint="cs"/>
          <w:sz w:val="28"/>
          <w:szCs w:val="28"/>
          <w:rtl/>
          <w:lang w:bidi="fa-IR"/>
        </w:rPr>
        <w:t>، به دنبال آن دو فرستادند، لحدکن زودتر آمد لذا برای پیامبر</w:t>
      </w:r>
      <w:r w:rsidR="009B5493" w:rsidRPr="00196138">
        <w:rPr>
          <w:rFonts w:cs="B Lotus" w:hint="cs"/>
          <w:sz w:val="28"/>
          <w:szCs w:val="28"/>
          <w:rtl/>
          <w:lang w:bidi="fa-IR"/>
        </w:rPr>
        <w:sym w:font="AGA Arabesque" w:char="F072"/>
      </w:r>
      <w:r w:rsidR="009B5493">
        <w:rPr>
          <w:rFonts w:cs="B Lotus" w:hint="cs"/>
          <w:sz w:val="28"/>
          <w:szCs w:val="28"/>
          <w:rtl/>
          <w:lang w:bidi="fa-IR"/>
        </w:rPr>
        <w:t xml:space="preserve"> قبر را به صورت لحد حفر کردند».</w:t>
      </w:r>
    </w:p>
    <w:p w:rsidR="009B5493" w:rsidRDefault="009B5493" w:rsidP="00FE29DC">
      <w:pPr>
        <w:spacing w:line="228" w:lineRule="auto"/>
        <w:ind w:firstLine="284"/>
        <w:jc w:val="lowKashida"/>
        <w:rPr>
          <w:rFonts w:cs="B Lotus" w:hint="cs"/>
          <w:sz w:val="28"/>
          <w:szCs w:val="28"/>
          <w:rtl/>
          <w:lang w:bidi="fa-IR"/>
        </w:rPr>
      </w:pPr>
      <w:r>
        <w:rPr>
          <w:rFonts w:cs="B Lotus" w:hint="cs"/>
          <w:sz w:val="28"/>
          <w:szCs w:val="28"/>
          <w:rtl/>
          <w:lang w:bidi="fa-IR"/>
        </w:rPr>
        <w:t>میت اگرچه زن باشد، توسط مردان به داخل قبر گذاشته می‌شود؛ چرا که در زمان پیامبر</w:t>
      </w:r>
      <w:r w:rsidRPr="00196138">
        <w:rPr>
          <w:rFonts w:cs="B Lotus" w:hint="cs"/>
          <w:sz w:val="28"/>
          <w:szCs w:val="28"/>
          <w:rtl/>
          <w:lang w:bidi="fa-IR"/>
        </w:rPr>
        <w:sym w:font="AGA Arabesque" w:char="F072"/>
      </w:r>
      <w:r>
        <w:rPr>
          <w:rFonts w:cs="B Lotus" w:hint="cs"/>
          <w:sz w:val="28"/>
          <w:szCs w:val="28"/>
          <w:rtl/>
          <w:lang w:bidi="fa-IR"/>
        </w:rPr>
        <w:t xml:space="preserve"> مردان این کار را انجام می‌دادند، و تاکنون نیز مسلمانان این کار را انجام می‌دهند.</w:t>
      </w:r>
    </w:p>
    <w:p w:rsidR="009B5C8B" w:rsidRPr="00944222" w:rsidRDefault="009B5493" w:rsidP="00D7510E">
      <w:pPr>
        <w:tabs>
          <w:tab w:val="right" w:pos="7371"/>
        </w:tabs>
        <w:spacing w:line="228" w:lineRule="auto"/>
        <w:ind w:firstLine="284"/>
        <w:jc w:val="lowKashida"/>
        <w:rPr>
          <w:rFonts w:cs="B Lotus" w:hint="cs"/>
          <w:sz w:val="32"/>
          <w:szCs w:val="24"/>
          <w:rtl/>
          <w:lang w:bidi="fa-IR"/>
        </w:rPr>
      </w:pPr>
      <w:r>
        <w:rPr>
          <w:rFonts w:cs="B Lotus" w:hint="cs"/>
          <w:sz w:val="28"/>
          <w:szCs w:val="28"/>
          <w:rtl/>
          <w:lang w:bidi="fa-IR"/>
        </w:rPr>
        <w:t>اولیای میت در گذاشتن میت در قبر مستحق‌تراند؛ به دلیل عموم فرموده خداوند متعال</w:t>
      </w:r>
      <w:r w:rsidR="004A1617">
        <w:rPr>
          <w:rFonts w:cs="B Lotus" w:hint="cs"/>
          <w:sz w:val="28"/>
          <w:szCs w:val="28"/>
          <w:rtl/>
          <w:lang w:bidi="fa-IR"/>
        </w:rPr>
        <w:t>:</w:t>
      </w:r>
      <w:r>
        <w:rPr>
          <w:rFonts w:cs="B Lotus" w:hint="cs"/>
          <w:sz w:val="28"/>
          <w:szCs w:val="28"/>
          <w:rtl/>
          <w:lang w:bidi="fa-IR"/>
        </w:rPr>
        <w:t xml:space="preserve"> </w:t>
      </w:r>
      <w:r w:rsidR="00D7510E">
        <w:rPr>
          <w:rFonts w:cs="B Lotus" w:hint="cs"/>
          <w:sz w:val="28"/>
          <w:szCs w:val="28"/>
          <w:rtl/>
          <w:lang w:bidi="fa-IR"/>
        </w:rPr>
        <w:t xml:space="preserve"> </w:t>
      </w:r>
      <w:r w:rsidR="009B5C8B" w:rsidRPr="00FE29DC">
        <w:rPr>
          <w:rFonts w:cs="B Badr"/>
          <w:sz w:val="32"/>
          <w:szCs w:val="28"/>
          <w:rtl/>
          <w:lang w:bidi="fa-IR"/>
        </w:rPr>
        <w:sym w:font="AGA Arabesque" w:char="F029"/>
      </w:r>
      <w:r w:rsidR="009B5C8B" w:rsidRPr="00FE29DC">
        <w:rPr>
          <w:rFonts w:cs="B Badr" w:hint="cs"/>
          <w:b/>
          <w:bCs/>
          <w:sz w:val="32"/>
          <w:szCs w:val="28"/>
          <w:rtl/>
          <w:lang w:bidi="fa-IR"/>
        </w:rPr>
        <w:t xml:space="preserve"> وَ أُولُوا الأرحَامِ بَعضُهُم أولَی بِبَعضٍ فِی کِتَابِ الله </w:t>
      </w:r>
      <w:r w:rsidR="009B5C8B" w:rsidRPr="00FE29DC">
        <w:rPr>
          <w:rFonts w:cs="B Badr"/>
          <w:sz w:val="32"/>
          <w:szCs w:val="28"/>
          <w:rtl/>
          <w:lang w:bidi="fa-IR"/>
        </w:rPr>
        <w:sym w:font="AGA Arabesque" w:char="F028"/>
      </w:r>
      <w:r w:rsidR="00D7510E">
        <w:rPr>
          <w:rFonts w:cs="B Badr" w:hint="cs"/>
          <w:sz w:val="32"/>
          <w:szCs w:val="28"/>
          <w:rtl/>
          <w:lang w:bidi="fa-IR"/>
        </w:rPr>
        <w:tab/>
      </w:r>
      <w:r w:rsidR="009B5C8B" w:rsidRPr="00944222">
        <w:rPr>
          <w:rFonts w:cs="B Lotus" w:hint="cs"/>
          <w:sz w:val="32"/>
          <w:szCs w:val="24"/>
          <w:rtl/>
          <w:lang w:bidi="fa-IR"/>
        </w:rPr>
        <w:t>(احزاب</w:t>
      </w:r>
      <w:r w:rsidR="004A1617">
        <w:rPr>
          <w:rFonts w:cs="B Lotus" w:hint="cs"/>
          <w:sz w:val="32"/>
          <w:szCs w:val="24"/>
          <w:rtl/>
          <w:lang w:bidi="fa-IR"/>
        </w:rPr>
        <w:t>:</w:t>
      </w:r>
      <w:r w:rsidR="009B5C8B" w:rsidRPr="00944222">
        <w:rPr>
          <w:rFonts w:cs="B Lotus" w:hint="cs"/>
          <w:sz w:val="32"/>
          <w:szCs w:val="24"/>
          <w:rtl/>
          <w:lang w:bidi="fa-IR"/>
        </w:rPr>
        <w:t xml:space="preserve"> 6)</w:t>
      </w:r>
    </w:p>
    <w:p w:rsidR="009B5C8B" w:rsidRPr="000F309C" w:rsidRDefault="009B5C8B" w:rsidP="009B5C8B">
      <w:pPr>
        <w:ind w:left="1134"/>
        <w:jc w:val="both"/>
        <w:rPr>
          <w:rFonts w:cs="B Lotus" w:hint="cs"/>
          <w:sz w:val="26"/>
          <w:szCs w:val="26"/>
          <w:rtl/>
          <w:lang w:bidi="fa-IR"/>
        </w:rPr>
      </w:pPr>
      <w:r>
        <w:rPr>
          <w:rFonts w:cs="B Lotus" w:hint="cs"/>
          <w:sz w:val="26"/>
          <w:szCs w:val="26"/>
          <w:rtl/>
          <w:lang w:bidi="fa-IR"/>
        </w:rPr>
        <w:t>«و خویشاوندان نسبت به همدیگر بعضی بر بعضی در کتاب خدا از اولویت بیشتری برخوردارند».</w:t>
      </w:r>
    </w:p>
    <w:p w:rsidR="009B5C8B" w:rsidRDefault="009B5C8B" w:rsidP="00FE29DC">
      <w:pPr>
        <w:spacing w:line="228" w:lineRule="auto"/>
        <w:ind w:firstLine="284"/>
        <w:jc w:val="lowKashida"/>
        <w:rPr>
          <w:rFonts w:cs="B Lotus" w:hint="cs"/>
          <w:sz w:val="28"/>
          <w:szCs w:val="28"/>
          <w:rtl/>
          <w:lang w:bidi="fa-IR"/>
        </w:rPr>
      </w:pPr>
      <w:r>
        <w:rPr>
          <w:rFonts w:cs="B Lotus" w:hint="cs"/>
          <w:sz w:val="28"/>
          <w:szCs w:val="28"/>
          <w:rtl/>
          <w:lang w:bidi="fa-IR"/>
        </w:rPr>
        <w:t>و به دلیل حدیث علی</w:t>
      </w:r>
      <w:r>
        <w:rPr>
          <w:rFonts w:cs="B Lotus" w:hint="cs"/>
          <w:sz w:val="28"/>
          <w:szCs w:val="28"/>
          <w:rtl/>
          <w:lang w:bidi="fa-IR"/>
        </w:rPr>
        <w:sym w:font="AGA Arabesque" w:char="F074"/>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(غسلت رسول الله</w:t>
      </w:r>
      <w:r w:rsidRPr="00196138">
        <w:rPr>
          <w:rFonts w:cs="B Badr" w:hint="cs"/>
          <w:sz w:val="32"/>
          <w:szCs w:val="28"/>
          <w:rtl/>
          <w:lang w:bidi="fa-IR"/>
        </w:rPr>
        <w:sym w:font="AGA Arabesque" w:char="F072"/>
      </w:r>
      <w:r w:rsidRPr="00FE29DC">
        <w:rPr>
          <w:rFonts w:cs="B Badr" w:hint="cs"/>
          <w:b/>
          <w:bCs/>
          <w:sz w:val="32"/>
          <w:szCs w:val="28"/>
          <w:rtl/>
          <w:lang w:bidi="fa-IR"/>
        </w:rPr>
        <w:t>، فذهبت أنظر ما یکون من المیت فلم أر شیئا، و کان</w:t>
      </w:r>
      <w:r w:rsidRPr="00196138">
        <w:rPr>
          <w:rFonts w:cs="B Badr" w:hint="cs"/>
          <w:sz w:val="32"/>
          <w:szCs w:val="28"/>
          <w:rtl/>
          <w:lang w:bidi="fa-IR"/>
        </w:rPr>
        <w:sym w:font="AGA Arabesque" w:char="F072"/>
      </w:r>
      <w:r w:rsidRPr="00FE29DC">
        <w:rPr>
          <w:rFonts w:cs="B Badr" w:hint="cs"/>
          <w:b/>
          <w:bCs/>
          <w:sz w:val="32"/>
          <w:szCs w:val="28"/>
          <w:rtl/>
          <w:lang w:bidi="fa-IR"/>
        </w:rPr>
        <w:t xml:space="preserve"> طیبا، حیا و میتا و ولی دفنه و إجنابه دون الناس أربعة</w:t>
      </w:r>
      <w:r w:rsidR="004A1617">
        <w:rPr>
          <w:rFonts w:cs="B Badr" w:hint="cs"/>
          <w:b/>
          <w:bCs/>
          <w:sz w:val="32"/>
          <w:szCs w:val="28"/>
          <w:rtl/>
          <w:lang w:bidi="fa-IR"/>
        </w:rPr>
        <w:t>:</w:t>
      </w:r>
      <w:r w:rsidRPr="00FE29DC">
        <w:rPr>
          <w:rFonts w:cs="B Badr" w:hint="cs"/>
          <w:b/>
          <w:bCs/>
          <w:sz w:val="32"/>
          <w:szCs w:val="28"/>
          <w:rtl/>
          <w:lang w:bidi="fa-IR"/>
        </w:rPr>
        <w:t xml:space="preserve"> علی و العباس و الفضل و صالح مولی رسول الله</w:t>
      </w:r>
      <w:r w:rsidRPr="00196138">
        <w:rPr>
          <w:rFonts w:cs="B Badr" w:hint="cs"/>
          <w:sz w:val="32"/>
          <w:szCs w:val="28"/>
          <w:rtl/>
          <w:lang w:bidi="fa-IR"/>
        </w:rPr>
        <w:sym w:font="AGA Arabesque" w:char="F072"/>
      </w:r>
      <w:r w:rsidRPr="00FE29DC">
        <w:rPr>
          <w:rFonts w:cs="B Badr" w:hint="cs"/>
          <w:b/>
          <w:bCs/>
          <w:sz w:val="32"/>
          <w:szCs w:val="28"/>
          <w:rtl/>
          <w:lang w:bidi="fa-IR"/>
        </w:rPr>
        <w:t>، و لحد لرسول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لحدا و نصب علیه اللبن نصبا)</w:t>
      </w:r>
      <w:r w:rsidR="00BA4640" w:rsidRPr="003A7044">
        <w:rPr>
          <w:rStyle w:val="FootnoteReference"/>
          <w:rFonts w:cs="B Lotus"/>
          <w:sz w:val="28"/>
          <w:szCs w:val="28"/>
          <w:rtl/>
          <w:lang w:bidi="fa-IR"/>
        </w:rPr>
        <w:footnoteReference w:id="692"/>
      </w:r>
      <w:r w:rsidR="00274E35">
        <w:rPr>
          <w:rFonts w:cs="B Lotus" w:hint="cs"/>
          <w:sz w:val="28"/>
          <w:szCs w:val="28"/>
          <w:rtl/>
          <w:lang w:bidi="fa-IR"/>
        </w:rPr>
        <w:t xml:space="preserve"> «پیامبر</w:t>
      </w:r>
      <w:r w:rsidR="00274E35" w:rsidRPr="00196138">
        <w:rPr>
          <w:rFonts w:cs="B Lotus" w:hint="cs"/>
          <w:sz w:val="28"/>
          <w:szCs w:val="28"/>
          <w:rtl/>
          <w:lang w:bidi="fa-IR"/>
        </w:rPr>
        <w:sym w:font="AGA Arabesque" w:char="F072"/>
      </w:r>
      <w:r w:rsidR="00274E35">
        <w:rPr>
          <w:rFonts w:cs="B Lotus" w:hint="cs"/>
          <w:sz w:val="28"/>
          <w:szCs w:val="28"/>
          <w:rtl/>
          <w:lang w:bidi="fa-IR"/>
        </w:rPr>
        <w:t xml:space="preserve"> را شستم، نگاه کردم به آنچه از میت خارج می‌شود، چیزی را ندیدم، پیامبر</w:t>
      </w:r>
      <w:r w:rsidR="00274E35" w:rsidRPr="00196138">
        <w:rPr>
          <w:rFonts w:cs="B Lotus" w:hint="cs"/>
          <w:sz w:val="28"/>
          <w:szCs w:val="28"/>
          <w:rtl/>
          <w:lang w:bidi="fa-IR"/>
        </w:rPr>
        <w:sym w:font="AGA Arabesque" w:char="F072"/>
      </w:r>
      <w:r w:rsidR="00274E35">
        <w:rPr>
          <w:rFonts w:cs="B Lotus" w:hint="cs"/>
          <w:sz w:val="28"/>
          <w:szCs w:val="28"/>
          <w:rtl/>
          <w:lang w:bidi="fa-IR"/>
        </w:rPr>
        <w:t xml:space="preserve"> هم در حال حیات و هم در حال وفات پاک و خوشبو بود، و از میان مردم فقط چهار نفر کفن و دفنش را برعهده گرفتند؛ علی، عباس، فضل و صالح مولای </w:t>
      </w:r>
      <w:r w:rsidR="005811B9">
        <w:rPr>
          <w:rFonts w:cs="B Lotus" w:hint="cs"/>
          <w:sz w:val="28"/>
          <w:szCs w:val="28"/>
          <w:rtl/>
          <w:lang w:bidi="fa-IR"/>
        </w:rPr>
        <w:t>پیامبر</w:t>
      </w:r>
      <w:r w:rsidR="005811B9" w:rsidRPr="00196138">
        <w:rPr>
          <w:rFonts w:cs="B Lotus" w:hint="cs"/>
          <w:sz w:val="28"/>
          <w:szCs w:val="28"/>
          <w:rtl/>
          <w:lang w:bidi="fa-IR"/>
        </w:rPr>
        <w:sym w:font="AGA Arabesque" w:char="F072"/>
      </w:r>
      <w:r w:rsidR="005811B9">
        <w:rPr>
          <w:rFonts w:cs="B Lotus" w:hint="cs"/>
          <w:sz w:val="28"/>
          <w:szCs w:val="28"/>
          <w:rtl/>
          <w:lang w:bidi="fa-IR"/>
        </w:rPr>
        <w:t>، و برای پیامبر</w:t>
      </w:r>
      <w:r w:rsidR="005811B9" w:rsidRPr="00196138">
        <w:rPr>
          <w:rFonts w:cs="B Lotus" w:hint="cs"/>
          <w:sz w:val="28"/>
          <w:szCs w:val="28"/>
          <w:rtl/>
          <w:lang w:bidi="fa-IR"/>
        </w:rPr>
        <w:sym w:font="AGA Arabesque" w:char="F072"/>
      </w:r>
      <w:r w:rsidR="005811B9">
        <w:rPr>
          <w:rFonts w:cs="B Lotus" w:hint="cs"/>
          <w:sz w:val="28"/>
          <w:szCs w:val="28"/>
          <w:rtl/>
          <w:lang w:bidi="fa-IR"/>
        </w:rPr>
        <w:t xml:space="preserve"> لحدی حفر کردند و بر آن خشت خام قرار دادند».</w:t>
      </w:r>
    </w:p>
    <w:p w:rsidR="005811B9" w:rsidRPr="005811B9" w:rsidRDefault="005811B9" w:rsidP="00D7510E">
      <w:pPr>
        <w:pStyle w:val="a2"/>
        <w:rPr>
          <w:rFonts w:hint="cs"/>
          <w:rtl/>
        </w:rPr>
      </w:pPr>
      <w:bookmarkStart w:id="984" w:name="_Toc124849750"/>
      <w:bookmarkStart w:id="985" w:name="_Toc95172198"/>
      <w:bookmarkStart w:id="986" w:name="_Toc258663387"/>
      <w:r>
        <w:rPr>
          <w:rFonts w:hint="cs"/>
          <w:rtl/>
        </w:rPr>
        <w:t>مرد می‌تواند همسر خودش را دفن کند</w:t>
      </w:r>
      <w:bookmarkEnd w:id="984"/>
      <w:bookmarkEnd w:id="985"/>
      <w:bookmarkEnd w:id="986"/>
    </w:p>
    <w:p w:rsidR="005811B9" w:rsidRDefault="005811B9" w:rsidP="00D7510E">
      <w:pPr>
        <w:spacing w:line="228" w:lineRule="auto"/>
        <w:jc w:val="lowKashida"/>
        <w:rPr>
          <w:rFonts w:cs="B Lotus" w:hint="cs"/>
          <w:sz w:val="28"/>
          <w:szCs w:val="28"/>
          <w:rtl/>
          <w:lang w:bidi="fa-IR"/>
        </w:rPr>
      </w:pPr>
      <w:r>
        <w:rPr>
          <w:rFonts w:cs="B Lotus" w:hint="cs"/>
          <w:sz w:val="28"/>
          <w:szCs w:val="28"/>
          <w:rtl/>
          <w:lang w:bidi="fa-IR"/>
        </w:rPr>
        <w:t>به دلیل حدیث عایشه</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(دخل علی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فی الیوم الذی بدی فیه، فقلت</w:t>
      </w:r>
      <w:r w:rsidR="004A1617">
        <w:rPr>
          <w:rFonts w:cs="B Badr" w:hint="cs"/>
          <w:b/>
          <w:bCs/>
          <w:sz w:val="32"/>
          <w:szCs w:val="28"/>
          <w:rtl/>
          <w:lang w:bidi="fa-IR"/>
        </w:rPr>
        <w:t>:</w:t>
      </w:r>
      <w:r w:rsidRPr="00FE29DC">
        <w:rPr>
          <w:rFonts w:cs="B Badr" w:hint="cs"/>
          <w:b/>
          <w:bCs/>
          <w:sz w:val="32"/>
          <w:szCs w:val="28"/>
          <w:rtl/>
          <w:lang w:bidi="fa-IR"/>
        </w:rPr>
        <w:t xml:space="preserve"> وارأساه فقال</w:t>
      </w:r>
      <w:r w:rsidR="004A1617">
        <w:rPr>
          <w:rFonts w:cs="B Badr" w:hint="cs"/>
          <w:b/>
          <w:bCs/>
          <w:sz w:val="32"/>
          <w:szCs w:val="28"/>
          <w:rtl/>
          <w:lang w:bidi="fa-IR"/>
        </w:rPr>
        <w:t>:</w:t>
      </w:r>
      <w:r w:rsidRPr="00FE29DC">
        <w:rPr>
          <w:rFonts w:cs="B Badr" w:hint="cs"/>
          <w:b/>
          <w:bCs/>
          <w:sz w:val="32"/>
          <w:szCs w:val="28"/>
          <w:rtl/>
          <w:lang w:bidi="fa-IR"/>
        </w:rPr>
        <w:t xml:space="preserve"> وددت أن ذلک کان و أنا حی، فهیاتک و دفنتک ...)</w:t>
      </w:r>
      <w:r w:rsidR="00A144A8" w:rsidRPr="003A7044">
        <w:rPr>
          <w:rStyle w:val="FootnoteReference"/>
          <w:rFonts w:cs="B Lotus"/>
          <w:sz w:val="28"/>
          <w:szCs w:val="28"/>
          <w:rtl/>
          <w:lang w:bidi="fa-IR"/>
        </w:rPr>
        <w:footnoteReference w:id="693"/>
      </w:r>
      <w:r>
        <w:rPr>
          <w:rFonts w:cs="B Lotus" w:hint="cs"/>
          <w:sz w:val="28"/>
          <w:szCs w:val="28"/>
          <w:rtl/>
          <w:lang w:bidi="fa-IR"/>
        </w:rPr>
        <w:t xml:space="preserve"> «روزی که پیامبر</w:t>
      </w:r>
      <w:r w:rsidRPr="00196138">
        <w:rPr>
          <w:rFonts w:cs="B Lotus" w:hint="cs"/>
          <w:sz w:val="28"/>
          <w:szCs w:val="28"/>
          <w:rtl/>
          <w:lang w:bidi="fa-IR"/>
        </w:rPr>
        <w:sym w:font="AGA Arabesque" w:char="F072"/>
      </w:r>
      <w:r>
        <w:rPr>
          <w:rFonts w:cs="B Lotus" w:hint="cs"/>
          <w:sz w:val="28"/>
          <w:szCs w:val="28"/>
          <w:rtl/>
          <w:lang w:bidi="fa-IR"/>
        </w:rPr>
        <w:t xml:space="preserve"> مریض بود، نزد من آمد، گفتم «وای سرم»،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دوست داشتم که وقتی تو می‌مردی من زنده می‌بودم و تو را تجهیز و تدفین می‌کردم».</w:t>
      </w:r>
    </w:p>
    <w:p w:rsidR="005811B9" w:rsidRDefault="005811B9" w:rsidP="00FE29DC">
      <w:pPr>
        <w:spacing w:line="228" w:lineRule="auto"/>
        <w:ind w:firstLine="284"/>
        <w:jc w:val="lowKashida"/>
        <w:rPr>
          <w:rFonts w:cs="B Lotus" w:hint="cs"/>
          <w:sz w:val="28"/>
          <w:szCs w:val="28"/>
          <w:rtl/>
          <w:lang w:bidi="fa-IR"/>
        </w:rPr>
      </w:pPr>
      <w:r>
        <w:rPr>
          <w:rFonts w:cs="B Lotus" w:hint="cs"/>
          <w:sz w:val="28"/>
          <w:szCs w:val="28"/>
          <w:rtl/>
          <w:lang w:bidi="fa-IR"/>
        </w:rPr>
        <w:t>ولی منوط به این است که در آن شب با زنش آمیزش نکرده باشد در غیر این صورت برایش مشروع نیست که زنش را دفن کند و بهتر است غیر او اگر دارای شرط مذکور باشد، زنش را دفن کند، به دلیل حدیث انس که گفت</w:t>
      </w:r>
      <w:r w:rsidR="004A1617">
        <w:rPr>
          <w:rFonts w:cs="B Lotus" w:hint="cs"/>
          <w:sz w:val="28"/>
          <w:szCs w:val="28"/>
          <w:rtl/>
          <w:lang w:bidi="fa-IR"/>
        </w:rPr>
        <w:t>:</w:t>
      </w:r>
      <w:r>
        <w:rPr>
          <w:rFonts w:cs="B Lotus" w:hint="cs"/>
          <w:sz w:val="28"/>
          <w:szCs w:val="28"/>
          <w:rtl/>
          <w:lang w:bidi="fa-IR"/>
        </w:rPr>
        <w:t xml:space="preserve"> </w:t>
      </w:r>
    </w:p>
    <w:p w:rsidR="005811B9" w:rsidRDefault="005811B9"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(شهدنا ابنة لرسول الله</w:t>
      </w:r>
      <w:r w:rsidRPr="00196138">
        <w:rPr>
          <w:rFonts w:cs="B Badr" w:hint="cs"/>
          <w:sz w:val="32"/>
          <w:szCs w:val="28"/>
          <w:rtl/>
          <w:lang w:bidi="fa-IR"/>
        </w:rPr>
        <w:sym w:font="AGA Arabesque" w:char="F072"/>
      </w:r>
      <w:r w:rsidRPr="00FE29DC">
        <w:rPr>
          <w:rFonts w:cs="B Badr" w:hint="cs"/>
          <w:b/>
          <w:bCs/>
          <w:sz w:val="32"/>
          <w:szCs w:val="28"/>
          <w:rtl/>
          <w:lang w:bidi="fa-IR"/>
        </w:rPr>
        <w:t>، و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جالس علی القبر، فرأیت عینیه تدمعان، ثم قال</w:t>
      </w:r>
      <w:r w:rsidR="004A1617">
        <w:rPr>
          <w:rFonts w:cs="B Badr" w:hint="cs"/>
          <w:b/>
          <w:bCs/>
          <w:sz w:val="32"/>
          <w:szCs w:val="28"/>
          <w:rtl/>
          <w:lang w:bidi="fa-IR"/>
        </w:rPr>
        <w:t>:</w:t>
      </w:r>
      <w:r w:rsidRPr="00FE29DC">
        <w:rPr>
          <w:rFonts w:cs="B Badr" w:hint="cs"/>
          <w:b/>
          <w:bCs/>
          <w:sz w:val="32"/>
          <w:szCs w:val="28"/>
          <w:rtl/>
          <w:lang w:bidi="fa-IR"/>
        </w:rPr>
        <w:t xml:space="preserve"> هل منکم من رجل لم یقارف اللیلة؟ فقال أبو طلحة</w:t>
      </w:r>
      <w:r w:rsidR="004A1617">
        <w:rPr>
          <w:rFonts w:cs="B Badr" w:hint="cs"/>
          <w:b/>
          <w:bCs/>
          <w:sz w:val="32"/>
          <w:szCs w:val="28"/>
          <w:rtl/>
          <w:lang w:bidi="fa-IR"/>
        </w:rPr>
        <w:t>:</w:t>
      </w:r>
      <w:r w:rsidRPr="00FE29DC">
        <w:rPr>
          <w:rFonts w:cs="B Badr" w:hint="cs"/>
          <w:b/>
          <w:bCs/>
          <w:sz w:val="32"/>
          <w:szCs w:val="28"/>
          <w:rtl/>
          <w:lang w:bidi="fa-IR"/>
        </w:rPr>
        <w:t xml:space="preserve"> أنا یا رسول</w:t>
      </w:r>
      <w:r w:rsidR="00E32305" w:rsidRPr="00FE29DC">
        <w:rPr>
          <w:rFonts w:cs="B Badr" w:hint="cs"/>
          <w:b/>
          <w:bCs/>
          <w:sz w:val="32"/>
          <w:szCs w:val="28"/>
          <w:rtl/>
          <w:lang w:bidi="fa-IR"/>
        </w:rPr>
        <w:t xml:space="preserve"> </w:t>
      </w:r>
      <w:r w:rsidRPr="00FE29DC">
        <w:rPr>
          <w:rFonts w:cs="B Badr" w:hint="cs"/>
          <w:b/>
          <w:bCs/>
          <w:sz w:val="32"/>
          <w:szCs w:val="28"/>
          <w:rtl/>
          <w:lang w:bidi="fa-IR"/>
        </w:rPr>
        <w:t>الله قال</w:t>
      </w:r>
      <w:r w:rsidR="004A1617">
        <w:rPr>
          <w:rFonts w:cs="B Badr" w:hint="cs"/>
          <w:b/>
          <w:bCs/>
          <w:sz w:val="32"/>
          <w:szCs w:val="28"/>
          <w:rtl/>
          <w:lang w:bidi="fa-IR"/>
        </w:rPr>
        <w:t>:</w:t>
      </w:r>
      <w:r w:rsidRPr="00FE29DC">
        <w:rPr>
          <w:rFonts w:cs="B Badr" w:hint="cs"/>
          <w:b/>
          <w:bCs/>
          <w:sz w:val="32"/>
          <w:szCs w:val="28"/>
          <w:rtl/>
          <w:lang w:bidi="fa-IR"/>
        </w:rPr>
        <w:t xml:space="preserve"> فأنزل، قال فنزل فی قبرها)</w:t>
      </w:r>
      <w:r w:rsidR="00A144A8" w:rsidRPr="003A7044">
        <w:rPr>
          <w:rStyle w:val="FootnoteReference"/>
          <w:rFonts w:cs="B Lotus"/>
          <w:sz w:val="28"/>
          <w:szCs w:val="28"/>
          <w:rtl/>
          <w:lang w:bidi="fa-IR"/>
        </w:rPr>
        <w:footnoteReference w:id="694"/>
      </w:r>
      <w:r>
        <w:rPr>
          <w:rFonts w:cs="B Lotus" w:hint="cs"/>
          <w:sz w:val="28"/>
          <w:szCs w:val="28"/>
          <w:rtl/>
          <w:lang w:bidi="fa-IR"/>
        </w:rPr>
        <w:t xml:space="preserve"> «در تشییع جنازه دختر پیامبر</w:t>
      </w:r>
      <w:r w:rsidRPr="00196138">
        <w:rPr>
          <w:rFonts w:cs="B Lotus" w:hint="cs"/>
          <w:sz w:val="28"/>
          <w:szCs w:val="28"/>
          <w:rtl/>
          <w:lang w:bidi="fa-IR"/>
        </w:rPr>
        <w:sym w:font="AGA Arabesque" w:char="F072"/>
      </w:r>
      <w:r>
        <w:rPr>
          <w:rFonts w:cs="B Lotus" w:hint="cs"/>
          <w:sz w:val="28"/>
          <w:szCs w:val="28"/>
          <w:rtl/>
          <w:lang w:bidi="fa-IR"/>
        </w:rPr>
        <w:t xml:space="preserve"> حاضر بودیم، پیامبر</w:t>
      </w:r>
      <w:r w:rsidRPr="00196138">
        <w:rPr>
          <w:rFonts w:cs="B Lotus" w:hint="cs"/>
          <w:sz w:val="28"/>
          <w:szCs w:val="28"/>
          <w:rtl/>
          <w:lang w:bidi="fa-IR"/>
        </w:rPr>
        <w:sym w:font="AGA Arabesque" w:char="F072"/>
      </w:r>
      <w:r>
        <w:rPr>
          <w:rFonts w:cs="B Lotus" w:hint="cs"/>
          <w:sz w:val="28"/>
          <w:szCs w:val="28"/>
          <w:rtl/>
          <w:lang w:bidi="fa-IR"/>
        </w:rPr>
        <w:t xml:space="preserve"> در حالیکه روی قبر نشسته بود، دیدم که اشک از چشمانش جاری بود، سپس فرمود، آیا از میان شما کسی هست که دیشب با همسرش نزدیکی نکرده باشد؟ ابوطلحه گفت من،ای ر</w:t>
      </w:r>
      <w:r w:rsidR="00EB543A">
        <w:rPr>
          <w:rFonts w:cs="B Lotus" w:hint="cs"/>
          <w:sz w:val="28"/>
          <w:szCs w:val="28"/>
          <w:rtl/>
          <w:lang w:bidi="fa-IR"/>
        </w:rPr>
        <w:t>سول</w:t>
      </w:r>
      <w:r>
        <w:rPr>
          <w:rFonts w:cs="B Lotus" w:hint="cs"/>
          <w:sz w:val="28"/>
          <w:szCs w:val="28"/>
          <w:rtl/>
          <w:lang w:bidi="fa-IR"/>
        </w:rPr>
        <w:t xml:space="preserve"> خدا،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پس پایین برو، (انس) گفت</w:t>
      </w:r>
      <w:r w:rsidR="004A1617">
        <w:rPr>
          <w:rFonts w:cs="B Lotus" w:hint="cs"/>
          <w:sz w:val="28"/>
          <w:szCs w:val="28"/>
          <w:rtl/>
          <w:lang w:bidi="fa-IR"/>
        </w:rPr>
        <w:t>:</w:t>
      </w:r>
      <w:r>
        <w:rPr>
          <w:rFonts w:cs="B Lotus" w:hint="cs"/>
          <w:sz w:val="28"/>
          <w:szCs w:val="28"/>
          <w:rtl/>
          <w:lang w:bidi="fa-IR"/>
        </w:rPr>
        <w:t xml:space="preserve"> و (ابوطلحه) داخل قبرش شد».</w:t>
      </w:r>
    </w:p>
    <w:p w:rsidR="008F56CC" w:rsidRPr="005811B9" w:rsidRDefault="008F56CC" w:rsidP="00D7510E">
      <w:pPr>
        <w:pStyle w:val="a2"/>
        <w:rPr>
          <w:rFonts w:hint="cs"/>
          <w:rtl/>
        </w:rPr>
      </w:pPr>
      <w:bookmarkStart w:id="987" w:name="_Toc124849751"/>
      <w:bookmarkStart w:id="988" w:name="_Toc95172199"/>
      <w:bookmarkStart w:id="989" w:name="_Toc258663388"/>
      <w:r>
        <w:rPr>
          <w:rFonts w:hint="cs"/>
          <w:rtl/>
        </w:rPr>
        <w:t>سنت است میت از طرف پایین قبر (جایی که پای میت قرار می‌گیرد) داخل قبر گذاشته شود</w:t>
      </w:r>
      <w:bookmarkEnd w:id="987"/>
      <w:bookmarkEnd w:id="988"/>
      <w:bookmarkEnd w:id="989"/>
      <w:r>
        <w:rPr>
          <w:rFonts w:hint="cs"/>
          <w:rtl/>
        </w:rPr>
        <w:t xml:space="preserve"> </w:t>
      </w:r>
    </w:p>
    <w:p w:rsidR="00B52421" w:rsidRDefault="008F56CC" w:rsidP="00D7510E">
      <w:pPr>
        <w:spacing w:line="228" w:lineRule="auto"/>
        <w:jc w:val="lowKashida"/>
        <w:rPr>
          <w:rFonts w:cs="B Lotus" w:hint="cs"/>
          <w:sz w:val="28"/>
          <w:szCs w:val="28"/>
          <w:rtl/>
          <w:lang w:bidi="fa-IR"/>
        </w:rPr>
      </w:pPr>
      <w:r>
        <w:rPr>
          <w:rFonts w:cs="B Lotus" w:hint="cs"/>
          <w:sz w:val="28"/>
          <w:szCs w:val="28"/>
          <w:rtl/>
          <w:lang w:bidi="fa-IR"/>
        </w:rPr>
        <w:t>به دلیل</w:t>
      </w:r>
      <w:r w:rsidR="00B52421">
        <w:rPr>
          <w:rFonts w:cs="B Lotus" w:hint="cs"/>
          <w:sz w:val="28"/>
          <w:szCs w:val="28"/>
          <w:rtl/>
          <w:lang w:bidi="fa-IR"/>
        </w:rPr>
        <w:t xml:space="preserve"> </w:t>
      </w:r>
      <w:r>
        <w:rPr>
          <w:rFonts w:cs="B Lotus" w:hint="cs"/>
          <w:sz w:val="28"/>
          <w:szCs w:val="28"/>
          <w:rtl/>
          <w:lang w:bidi="fa-IR"/>
        </w:rPr>
        <w:t>حدیث ابواسحاق</w:t>
      </w:r>
      <w:r w:rsidR="004A1617">
        <w:rPr>
          <w:rFonts w:cs="B Lotus" w:hint="cs"/>
          <w:sz w:val="28"/>
          <w:szCs w:val="28"/>
          <w:rtl/>
          <w:lang w:bidi="fa-IR"/>
        </w:rPr>
        <w:t>:</w:t>
      </w:r>
      <w:r w:rsidR="00B52421">
        <w:rPr>
          <w:rFonts w:cs="B Lotus" w:hint="cs"/>
          <w:sz w:val="28"/>
          <w:szCs w:val="28"/>
          <w:rtl/>
          <w:lang w:bidi="fa-IR"/>
        </w:rPr>
        <w:t xml:space="preserve"> </w:t>
      </w:r>
      <w:r w:rsidR="00B52421" w:rsidRPr="00FE29DC">
        <w:rPr>
          <w:rFonts w:cs="B Badr" w:hint="cs"/>
          <w:b/>
          <w:bCs/>
          <w:sz w:val="32"/>
          <w:szCs w:val="28"/>
          <w:rtl/>
          <w:lang w:bidi="fa-IR"/>
        </w:rPr>
        <w:t>(أوصی الحارث أن یصلی علیه عبدالله بن یزید، فصلی علیه، ثم أدخله القبر من قبل رجلی القبر و قال</w:t>
      </w:r>
      <w:r w:rsidR="004A1617">
        <w:rPr>
          <w:rFonts w:cs="B Badr" w:hint="cs"/>
          <w:b/>
          <w:bCs/>
          <w:sz w:val="32"/>
          <w:szCs w:val="28"/>
          <w:rtl/>
          <w:lang w:bidi="fa-IR"/>
        </w:rPr>
        <w:t>:</w:t>
      </w:r>
      <w:r w:rsidR="00B52421" w:rsidRPr="00FE29DC">
        <w:rPr>
          <w:rFonts w:cs="B Badr" w:hint="cs"/>
          <w:b/>
          <w:bCs/>
          <w:sz w:val="32"/>
          <w:szCs w:val="28"/>
          <w:rtl/>
          <w:lang w:bidi="fa-IR"/>
        </w:rPr>
        <w:t xml:space="preserve"> هذا من السنة)</w:t>
      </w:r>
      <w:r w:rsidR="00A144A8" w:rsidRPr="003A7044">
        <w:rPr>
          <w:rStyle w:val="FootnoteReference"/>
          <w:rFonts w:cs="B Lotus"/>
          <w:sz w:val="28"/>
          <w:szCs w:val="28"/>
          <w:rtl/>
          <w:lang w:bidi="fa-IR"/>
        </w:rPr>
        <w:footnoteReference w:id="695"/>
      </w:r>
      <w:r w:rsidR="00B52421">
        <w:rPr>
          <w:rFonts w:cs="B Lotus" w:hint="cs"/>
          <w:sz w:val="28"/>
          <w:szCs w:val="28"/>
          <w:rtl/>
          <w:lang w:bidi="fa-IR"/>
        </w:rPr>
        <w:t xml:space="preserve"> «حارث وصیت کرد که عبدالله بن یزید بر او نماز بخواند، لذا عبدالله بر او نماز خواند سپس او را از طرف پایین قبر داخل قبر کرد و گفت</w:t>
      </w:r>
      <w:r w:rsidR="004A1617">
        <w:rPr>
          <w:rFonts w:cs="B Lotus" w:hint="cs"/>
          <w:sz w:val="28"/>
          <w:szCs w:val="28"/>
          <w:rtl/>
          <w:lang w:bidi="fa-IR"/>
        </w:rPr>
        <w:t>:</w:t>
      </w:r>
      <w:r w:rsidR="00B52421">
        <w:rPr>
          <w:rFonts w:cs="B Lotus" w:hint="cs"/>
          <w:sz w:val="28"/>
          <w:szCs w:val="28"/>
          <w:rtl/>
          <w:lang w:bidi="fa-IR"/>
        </w:rPr>
        <w:t xml:space="preserve"> این کار، سنت است».</w:t>
      </w:r>
    </w:p>
    <w:p w:rsidR="00E319B4" w:rsidRDefault="00E319B4" w:rsidP="00FE29DC">
      <w:pPr>
        <w:spacing w:line="228" w:lineRule="auto"/>
        <w:ind w:firstLine="284"/>
        <w:jc w:val="lowKashida"/>
        <w:rPr>
          <w:rFonts w:cs="B Lotus" w:hint="cs"/>
          <w:sz w:val="28"/>
          <w:szCs w:val="28"/>
          <w:rtl/>
          <w:lang w:bidi="fa-IR"/>
        </w:rPr>
      </w:pPr>
      <w:r>
        <w:rPr>
          <w:rFonts w:cs="B Lotus" w:hint="cs"/>
          <w:sz w:val="28"/>
          <w:szCs w:val="28"/>
          <w:rtl/>
          <w:lang w:bidi="fa-IR"/>
        </w:rPr>
        <w:t xml:space="preserve">میت </w:t>
      </w:r>
      <w:r w:rsidR="001321D7">
        <w:rPr>
          <w:rFonts w:cs="B Lotus" w:hint="cs"/>
          <w:sz w:val="28"/>
          <w:szCs w:val="28"/>
          <w:rtl/>
          <w:lang w:bidi="fa-IR"/>
        </w:rPr>
        <w:t>در قبر بر پهلوی راست و رو به قبله گذاشته شود به طوریکه سرش در سمت راست قبله و پاهایش در سمت چپ آن قرار گیرد، مسلمانان از زمان پیامبر</w:t>
      </w:r>
      <w:r w:rsidR="001321D7" w:rsidRPr="00196138">
        <w:rPr>
          <w:rFonts w:cs="B Lotus" w:hint="cs"/>
          <w:sz w:val="28"/>
          <w:szCs w:val="28"/>
          <w:rtl/>
          <w:lang w:bidi="fa-IR"/>
        </w:rPr>
        <w:sym w:font="AGA Arabesque" w:char="F072"/>
      </w:r>
      <w:r w:rsidR="001321D7">
        <w:rPr>
          <w:rFonts w:cs="B Lotus" w:hint="cs"/>
          <w:sz w:val="28"/>
          <w:szCs w:val="28"/>
          <w:rtl/>
          <w:lang w:bidi="fa-IR"/>
        </w:rPr>
        <w:t xml:space="preserve"> تاکنون بدین طریق عمل کرده‌اند.</w:t>
      </w:r>
    </w:p>
    <w:p w:rsidR="001321D7" w:rsidRDefault="001321D7" w:rsidP="00FE29DC">
      <w:pPr>
        <w:spacing w:line="228" w:lineRule="auto"/>
        <w:ind w:firstLine="284"/>
        <w:jc w:val="lowKashida"/>
        <w:rPr>
          <w:rFonts w:cs="B Lotus" w:hint="cs"/>
          <w:sz w:val="28"/>
          <w:szCs w:val="28"/>
          <w:rtl/>
          <w:lang w:bidi="fa-IR"/>
        </w:rPr>
      </w:pPr>
      <w:r>
        <w:rPr>
          <w:rFonts w:cs="B Lotus" w:hint="cs"/>
          <w:sz w:val="28"/>
          <w:szCs w:val="28"/>
          <w:rtl/>
          <w:lang w:bidi="fa-IR"/>
        </w:rPr>
        <w:t>سنت است</w:t>
      </w:r>
      <w:r w:rsidR="002442EA">
        <w:rPr>
          <w:rFonts w:cs="B Lotus" w:hint="cs"/>
          <w:sz w:val="28"/>
          <w:szCs w:val="28"/>
          <w:rtl/>
          <w:lang w:bidi="fa-IR"/>
        </w:rPr>
        <w:t xml:space="preserve"> </w:t>
      </w:r>
      <w:r>
        <w:rPr>
          <w:rFonts w:cs="B Lotus" w:hint="cs"/>
          <w:sz w:val="28"/>
          <w:szCs w:val="28"/>
          <w:rtl/>
          <w:lang w:bidi="fa-IR"/>
        </w:rPr>
        <w:t xml:space="preserve">کسی که میت را در قبر قرار می‌دهد بگوید </w:t>
      </w:r>
      <w:r w:rsidRPr="00FE29DC">
        <w:rPr>
          <w:rFonts w:cs="B Badr" w:hint="cs"/>
          <w:b/>
          <w:bCs/>
          <w:sz w:val="32"/>
          <w:szCs w:val="28"/>
          <w:rtl/>
          <w:lang w:bidi="fa-IR"/>
        </w:rPr>
        <w:t>(بسم الله و علی سنة رسول الله أو ملة رسول الله)</w:t>
      </w:r>
      <w:r>
        <w:rPr>
          <w:rFonts w:cs="B Lotus" w:hint="cs"/>
          <w:sz w:val="28"/>
          <w:szCs w:val="28"/>
          <w:rtl/>
          <w:lang w:bidi="fa-IR"/>
        </w:rPr>
        <w:t xml:space="preserve"> «به نام خدا و بر سنت پیامبر خدا یا دین پیامبر خدا».</w:t>
      </w:r>
    </w:p>
    <w:p w:rsidR="001321D7" w:rsidRDefault="001321D7" w:rsidP="00FE29DC">
      <w:pPr>
        <w:spacing w:line="228" w:lineRule="auto"/>
        <w:ind w:firstLine="284"/>
        <w:jc w:val="lowKashida"/>
        <w:rPr>
          <w:rFonts w:cs="B Lotus" w:hint="cs"/>
          <w:sz w:val="28"/>
          <w:szCs w:val="28"/>
          <w:rtl/>
          <w:lang w:bidi="fa-IR"/>
        </w:rPr>
      </w:pPr>
      <w:r>
        <w:rPr>
          <w:rFonts w:cs="B Lotus" w:hint="cs"/>
          <w:sz w:val="28"/>
          <w:szCs w:val="28"/>
          <w:rtl/>
          <w:lang w:bidi="fa-IR"/>
        </w:rPr>
        <w:t>از ابن عمر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کان إذا وضع المیت فی القبر قال</w:t>
      </w:r>
      <w:r w:rsidR="004A1617">
        <w:rPr>
          <w:rFonts w:cs="B Badr" w:hint="cs"/>
          <w:b/>
          <w:bCs/>
          <w:sz w:val="32"/>
          <w:szCs w:val="28"/>
          <w:rtl/>
          <w:lang w:bidi="fa-IR"/>
        </w:rPr>
        <w:t>:</w:t>
      </w:r>
      <w:r w:rsidRPr="00FE29DC">
        <w:rPr>
          <w:rFonts w:cs="B Badr" w:hint="cs"/>
          <w:b/>
          <w:bCs/>
          <w:sz w:val="32"/>
          <w:szCs w:val="28"/>
          <w:rtl/>
          <w:lang w:bidi="fa-IR"/>
        </w:rPr>
        <w:t xml:space="preserve"> بسم الله و علی سنة رسول الله)</w:t>
      </w:r>
      <w:r w:rsidR="00A144A8" w:rsidRPr="003A7044">
        <w:rPr>
          <w:rStyle w:val="FootnoteReference"/>
          <w:rFonts w:cs="B Lotus"/>
          <w:sz w:val="28"/>
          <w:szCs w:val="28"/>
          <w:rtl/>
          <w:lang w:bidi="fa-IR"/>
        </w:rPr>
        <w:footnoteReference w:id="696"/>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وقتی میت را در قبر قرار می‌داد می‌فرمود</w:t>
      </w:r>
      <w:r w:rsidR="004A1617">
        <w:rPr>
          <w:rFonts w:cs="B Lotus" w:hint="cs"/>
          <w:sz w:val="28"/>
          <w:szCs w:val="28"/>
          <w:rtl/>
          <w:lang w:bidi="fa-IR"/>
        </w:rPr>
        <w:t>:</w:t>
      </w:r>
      <w:r>
        <w:rPr>
          <w:rFonts w:cs="B Lotus" w:hint="cs"/>
          <w:sz w:val="28"/>
          <w:szCs w:val="28"/>
          <w:rtl/>
          <w:lang w:bidi="fa-IR"/>
        </w:rPr>
        <w:t xml:space="preserve"> </w:t>
      </w:r>
      <w:r w:rsidR="002442EA" w:rsidRPr="00FE29DC">
        <w:rPr>
          <w:rFonts w:cs="B Badr" w:hint="cs"/>
          <w:b/>
          <w:bCs/>
          <w:sz w:val="32"/>
          <w:szCs w:val="28"/>
          <w:rtl/>
          <w:lang w:bidi="fa-IR"/>
        </w:rPr>
        <w:t>«</w:t>
      </w:r>
      <w:r w:rsidRPr="00FE29DC">
        <w:rPr>
          <w:rFonts w:cs="B Badr" w:hint="cs"/>
          <w:b/>
          <w:bCs/>
          <w:sz w:val="32"/>
          <w:szCs w:val="28"/>
          <w:rtl/>
          <w:lang w:bidi="fa-IR"/>
        </w:rPr>
        <w:t>بسم الله و علی سنه رسول</w:t>
      </w:r>
      <w:r w:rsidR="0005206B" w:rsidRPr="00FE29DC">
        <w:rPr>
          <w:rFonts w:cs="B Badr" w:hint="cs"/>
          <w:b/>
          <w:bCs/>
          <w:sz w:val="32"/>
          <w:szCs w:val="28"/>
          <w:rtl/>
          <w:lang w:bidi="fa-IR"/>
        </w:rPr>
        <w:t xml:space="preserve"> </w:t>
      </w:r>
      <w:r w:rsidRPr="00FE29DC">
        <w:rPr>
          <w:rFonts w:cs="B Badr" w:hint="cs"/>
          <w:b/>
          <w:bCs/>
          <w:sz w:val="32"/>
          <w:szCs w:val="28"/>
          <w:rtl/>
          <w:lang w:bidi="fa-IR"/>
        </w:rPr>
        <w:t>الله»</w:t>
      </w:r>
      <w:r>
        <w:rPr>
          <w:rFonts w:cs="B Lotus" w:hint="cs"/>
          <w:sz w:val="28"/>
          <w:szCs w:val="28"/>
          <w:rtl/>
          <w:lang w:bidi="fa-IR"/>
        </w:rPr>
        <w:t>.</w:t>
      </w:r>
    </w:p>
    <w:p w:rsidR="001321D7" w:rsidRDefault="001321D7" w:rsidP="00FE29DC">
      <w:pPr>
        <w:spacing w:line="228" w:lineRule="auto"/>
        <w:ind w:firstLine="284"/>
        <w:jc w:val="lowKashida"/>
        <w:rPr>
          <w:rFonts w:cs="B Lotus" w:hint="cs"/>
          <w:sz w:val="28"/>
          <w:szCs w:val="28"/>
          <w:rtl/>
          <w:lang w:bidi="fa-IR"/>
        </w:rPr>
      </w:pPr>
      <w:r>
        <w:rPr>
          <w:rFonts w:cs="B Lotus" w:hint="cs"/>
          <w:sz w:val="28"/>
          <w:szCs w:val="28"/>
          <w:rtl/>
          <w:lang w:bidi="fa-IR"/>
        </w:rPr>
        <w:t>و به دلیل حدیث بیاضی</w:t>
      </w:r>
      <w:r>
        <w:rPr>
          <w:rFonts w:cs="B Lotus" w:hint="cs"/>
          <w:sz w:val="28"/>
          <w:szCs w:val="28"/>
          <w:rtl/>
          <w:lang w:bidi="fa-IR"/>
        </w:rPr>
        <w:sym w:font="AGA Arabesque" w:char="F074"/>
      </w:r>
      <w:r>
        <w:rPr>
          <w:rFonts w:cs="B Lotus" w:hint="cs"/>
          <w:sz w:val="28"/>
          <w:szCs w:val="28"/>
          <w:rtl/>
          <w:lang w:bidi="fa-IR"/>
        </w:rPr>
        <w:t xml:space="preserve"> از رسول خدا</w:t>
      </w:r>
      <w:r w:rsidRPr="00196138">
        <w:rPr>
          <w:rFonts w:cs="B Lotus" w:hint="cs"/>
          <w:sz w:val="28"/>
          <w:szCs w:val="28"/>
          <w:rtl/>
          <w:lang w:bidi="fa-IR"/>
        </w:rPr>
        <w:sym w:font="AGA Arabesque" w:char="F072"/>
      </w:r>
      <w:r>
        <w:rPr>
          <w:rFonts w:cs="B Lotus" w:hint="cs"/>
          <w:sz w:val="28"/>
          <w:szCs w:val="28"/>
          <w:rtl/>
          <w:lang w:bidi="fa-IR"/>
        </w:rPr>
        <w:t xml:space="preserve"> که فرمود</w:t>
      </w:r>
      <w:r w:rsidR="004A1617">
        <w:rPr>
          <w:rFonts w:cs="B Lotus" w:hint="cs"/>
          <w:sz w:val="28"/>
          <w:szCs w:val="28"/>
          <w:rtl/>
          <w:lang w:bidi="fa-IR"/>
        </w:rPr>
        <w:t>:</w:t>
      </w:r>
      <w:r>
        <w:rPr>
          <w:rFonts w:cs="B Lotus" w:hint="cs"/>
          <w:sz w:val="28"/>
          <w:szCs w:val="28"/>
          <w:rtl/>
          <w:lang w:bidi="fa-IR"/>
        </w:rPr>
        <w:t xml:space="preserve"> </w:t>
      </w:r>
    </w:p>
    <w:p w:rsidR="001321D7" w:rsidRDefault="001321D7"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(المیت إذا وضع فی قبره، فلیقل الذین یضعونه حین یوضع فی اللحد</w:t>
      </w:r>
      <w:r w:rsidR="004A1617">
        <w:rPr>
          <w:rFonts w:cs="B Badr" w:hint="cs"/>
          <w:b/>
          <w:bCs/>
          <w:sz w:val="32"/>
          <w:szCs w:val="28"/>
          <w:rtl/>
          <w:lang w:bidi="fa-IR"/>
        </w:rPr>
        <w:t>:</w:t>
      </w:r>
      <w:r w:rsidRPr="00FE29DC">
        <w:rPr>
          <w:rFonts w:cs="B Badr" w:hint="cs"/>
          <w:b/>
          <w:bCs/>
          <w:sz w:val="32"/>
          <w:szCs w:val="28"/>
          <w:rtl/>
          <w:lang w:bidi="fa-IR"/>
        </w:rPr>
        <w:t xml:space="preserve"> بسم الله،</w:t>
      </w:r>
      <w:r w:rsidR="0005206B" w:rsidRPr="00FE29DC">
        <w:rPr>
          <w:rFonts w:cs="B Badr" w:hint="cs"/>
          <w:b/>
          <w:bCs/>
          <w:sz w:val="32"/>
          <w:szCs w:val="28"/>
          <w:rtl/>
          <w:lang w:bidi="fa-IR"/>
        </w:rPr>
        <w:t xml:space="preserve"> </w:t>
      </w:r>
      <w:r w:rsidRPr="00FE29DC">
        <w:rPr>
          <w:rFonts w:cs="B Badr" w:hint="cs"/>
          <w:b/>
          <w:bCs/>
          <w:sz w:val="32"/>
          <w:szCs w:val="28"/>
          <w:rtl/>
          <w:lang w:bidi="fa-IR"/>
        </w:rPr>
        <w:t>و بالله و علی ملة رسول الله)</w:t>
      </w:r>
      <w:r w:rsidR="00A144A8" w:rsidRPr="003A7044">
        <w:rPr>
          <w:rStyle w:val="FootnoteReference"/>
          <w:rFonts w:cs="B Lotus"/>
          <w:sz w:val="28"/>
          <w:szCs w:val="28"/>
          <w:rtl/>
          <w:lang w:bidi="fa-IR"/>
        </w:rPr>
        <w:footnoteReference w:id="697"/>
      </w:r>
      <w:r>
        <w:rPr>
          <w:rFonts w:cs="B Lotus" w:hint="cs"/>
          <w:sz w:val="28"/>
          <w:szCs w:val="28"/>
          <w:rtl/>
          <w:lang w:bidi="fa-IR"/>
        </w:rPr>
        <w:t xml:space="preserve"> «وقتی که میت در قبرش گذاشته می‌شود، کسانی که او را در لحد می‌گذارند بگویند</w:t>
      </w:r>
      <w:r w:rsidR="004A1617">
        <w:rPr>
          <w:rFonts w:cs="B Lotus" w:hint="cs"/>
          <w:sz w:val="28"/>
          <w:szCs w:val="28"/>
          <w:rtl/>
          <w:lang w:bidi="fa-IR"/>
        </w:rPr>
        <w:t>:</w:t>
      </w:r>
      <w:r>
        <w:rPr>
          <w:rFonts w:cs="B Lotus" w:hint="cs"/>
          <w:sz w:val="28"/>
          <w:szCs w:val="28"/>
          <w:rtl/>
          <w:lang w:bidi="fa-IR"/>
        </w:rPr>
        <w:t xml:space="preserve"> </w:t>
      </w:r>
      <w:r w:rsidR="00057A60" w:rsidRPr="00FE29DC">
        <w:rPr>
          <w:rFonts w:cs="B Badr" w:hint="cs"/>
          <w:b/>
          <w:bCs/>
          <w:sz w:val="32"/>
          <w:szCs w:val="28"/>
          <w:rtl/>
          <w:lang w:bidi="fa-IR"/>
        </w:rPr>
        <w:t>«</w:t>
      </w:r>
      <w:r w:rsidRPr="00FE29DC">
        <w:rPr>
          <w:rFonts w:cs="B Badr" w:hint="cs"/>
          <w:b/>
          <w:bCs/>
          <w:sz w:val="32"/>
          <w:szCs w:val="28"/>
          <w:rtl/>
          <w:lang w:bidi="fa-IR"/>
        </w:rPr>
        <w:t>بسم الله و بالله و علی ملة رسول الله»</w:t>
      </w:r>
      <w:r>
        <w:rPr>
          <w:rFonts w:cs="B Lotus" w:hint="cs"/>
          <w:sz w:val="28"/>
          <w:szCs w:val="28"/>
          <w:rtl/>
          <w:lang w:bidi="fa-IR"/>
        </w:rPr>
        <w:t>.</w:t>
      </w:r>
    </w:p>
    <w:p w:rsidR="00E32305" w:rsidRDefault="001321D7" w:rsidP="00FE29DC">
      <w:pPr>
        <w:spacing w:line="228" w:lineRule="auto"/>
        <w:ind w:firstLine="284"/>
        <w:jc w:val="lowKashida"/>
        <w:rPr>
          <w:rFonts w:cs="B Lotus" w:hint="cs"/>
          <w:sz w:val="28"/>
          <w:szCs w:val="28"/>
          <w:rtl/>
          <w:lang w:bidi="fa-IR"/>
        </w:rPr>
      </w:pPr>
      <w:r>
        <w:rPr>
          <w:rFonts w:cs="B Lotus" w:hint="cs"/>
          <w:sz w:val="28"/>
          <w:szCs w:val="28"/>
          <w:rtl/>
          <w:lang w:bidi="fa-IR"/>
        </w:rPr>
        <w:t>و برای کسی که کنار قبر است مستحب است بعد از بستن لحد (گذاشتن سنگ‌ها) باهر دو دستش سه مشت خاک بر روی قبر بریزد؛ به دلیل حدیث ابوهریره</w:t>
      </w:r>
      <w:r w:rsidR="004A1617">
        <w:rPr>
          <w:rFonts w:cs="B Lotus" w:hint="cs"/>
          <w:sz w:val="28"/>
          <w:szCs w:val="28"/>
          <w:rtl/>
          <w:lang w:bidi="fa-IR"/>
        </w:rPr>
        <w:t>:</w:t>
      </w:r>
      <w:r>
        <w:rPr>
          <w:rFonts w:cs="B Lotus" w:hint="cs"/>
          <w:sz w:val="28"/>
          <w:szCs w:val="28"/>
          <w:rtl/>
          <w:lang w:bidi="fa-IR"/>
        </w:rPr>
        <w:t xml:space="preserve"> </w:t>
      </w:r>
      <w:r w:rsidR="00E32305" w:rsidRPr="00FE29DC">
        <w:rPr>
          <w:rFonts w:cs="B Badr" w:hint="cs"/>
          <w:b/>
          <w:bCs/>
          <w:sz w:val="32"/>
          <w:szCs w:val="28"/>
          <w:rtl/>
          <w:lang w:bidi="fa-IR"/>
        </w:rPr>
        <w:t>(أن رسول الله</w:t>
      </w:r>
      <w:r w:rsidR="00E32305" w:rsidRPr="00196138">
        <w:rPr>
          <w:rFonts w:cs="B Badr" w:hint="cs"/>
          <w:sz w:val="32"/>
          <w:szCs w:val="28"/>
          <w:rtl/>
          <w:lang w:bidi="fa-IR"/>
        </w:rPr>
        <w:sym w:font="AGA Arabesque" w:char="F072"/>
      </w:r>
      <w:r w:rsidR="00E32305" w:rsidRPr="00FE29DC">
        <w:rPr>
          <w:rFonts w:cs="B Badr" w:hint="cs"/>
          <w:b/>
          <w:bCs/>
          <w:sz w:val="32"/>
          <w:szCs w:val="28"/>
          <w:rtl/>
          <w:lang w:bidi="fa-IR"/>
        </w:rPr>
        <w:t xml:space="preserve"> صلی علی جنازة، ثم أتی المیت فحثی علیه من قبل رأسه ثلاثا)</w:t>
      </w:r>
      <w:r w:rsidR="00A144A8" w:rsidRPr="003A7044">
        <w:rPr>
          <w:rStyle w:val="FootnoteReference"/>
          <w:rFonts w:cs="B Lotus"/>
          <w:sz w:val="28"/>
          <w:szCs w:val="28"/>
          <w:rtl/>
          <w:lang w:bidi="fa-IR"/>
        </w:rPr>
        <w:footnoteReference w:id="698"/>
      </w:r>
      <w:r w:rsidR="00E32305">
        <w:rPr>
          <w:rFonts w:cs="B Lotus" w:hint="cs"/>
          <w:sz w:val="28"/>
          <w:szCs w:val="28"/>
          <w:rtl/>
          <w:lang w:bidi="fa-IR"/>
        </w:rPr>
        <w:t xml:space="preserve"> «پیامبر</w:t>
      </w:r>
      <w:r w:rsidR="00E32305" w:rsidRPr="00196138">
        <w:rPr>
          <w:rFonts w:cs="B Lotus" w:hint="cs"/>
          <w:sz w:val="28"/>
          <w:szCs w:val="28"/>
          <w:rtl/>
          <w:lang w:bidi="fa-IR"/>
        </w:rPr>
        <w:sym w:font="AGA Arabesque" w:char="F072"/>
      </w:r>
      <w:r w:rsidR="00E32305">
        <w:rPr>
          <w:rFonts w:cs="B Lotus" w:hint="cs"/>
          <w:sz w:val="28"/>
          <w:szCs w:val="28"/>
          <w:rtl/>
          <w:lang w:bidi="fa-IR"/>
        </w:rPr>
        <w:t xml:space="preserve"> بر جنازه‌ای نماز خواند؛ سپس نزدیک قبر شد و از طرف سرش سه مشت خاک بر آن ریخت».</w:t>
      </w:r>
    </w:p>
    <w:p w:rsidR="00E32305" w:rsidRPr="00E32305" w:rsidRDefault="00E32305" w:rsidP="0069117D">
      <w:pPr>
        <w:pStyle w:val="a"/>
        <w:rPr>
          <w:rFonts w:hint="cs"/>
          <w:rtl/>
        </w:rPr>
      </w:pPr>
      <w:bookmarkStart w:id="990" w:name="_Toc124849752"/>
      <w:bookmarkStart w:id="991" w:name="_Toc95172200"/>
      <w:bookmarkStart w:id="992" w:name="_Toc258663389"/>
      <w:bookmarkStart w:id="993" w:name="_Toc283249763"/>
      <w:r>
        <w:rPr>
          <w:rFonts w:hint="cs"/>
          <w:rtl/>
        </w:rPr>
        <w:t>بعد از دفن میت موارد زیر سنت است</w:t>
      </w:r>
      <w:bookmarkEnd w:id="990"/>
      <w:bookmarkEnd w:id="991"/>
      <w:bookmarkEnd w:id="992"/>
      <w:bookmarkEnd w:id="993"/>
      <w:r>
        <w:rPr>
          <w:rFonts w:hint="cs"/>
          <w:rtl/>
        </w:rPr>
        <w:t xml:space="preserve"> </w:t>
      </w:r>
    </w:p>
    <w:p w:rsidR="003B7E07" w:rsidRDefault="00D84E5C" w:rsidP="00FE29DC">
      <w:pPr>
        <w:spacing w:line="228" w:lineRule="auto"/>
        <w:ind w:firstLine="284"/>
        <w:jc w:val="lowKashida"/>
        <w:rPr>
          <w:rFonts w:cs="B Lotus" w:hint="cs"/>
          <w:sz w:val="28"/>
          <w:szCs w:val="28"/>
          <w:rtl/>
          <w:lang w:bidi="fa-IR"/>
        </w:rPr>
      </w:pPr>
      <w:r>
        <w:rPr>
          <w:rFonts w:cs="B Lotus" w:hint="cs"/>
          <w:sz w:val="28"/>
          <w:szCs w:val="28"/>
          <w:rtl/>
          <w:lang w:bidi="fa-IR"/>
        </w:rPr>
        <w:t>1- قبر حدود یک وجب از زمین بلند شود، تا مشخص شود که قبر است و به آن اهانت نشود، به دلیل حدیث جابر</w:t>
      </w:r>
      <w:r>
        <w:rPr>
          <w:rFonts w:cs="B Lotus" w:hint="cs"/>
          <w:sz w:val="28"/>
          <w:szCs w:val="28"/>
          <w:rtl/>
          <w:lang w:bidi="fa-IR"/>
        </w:rPr>
        <w:sym w:font="AGA Arabesque" w:char="F074"/>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ألحد له لحد، </w:t>
      </w:r>
      <w:r w:rsidR="003B7E07" w:rsidRPr="00FE29DC">
        <w:rPr>
          <w:rFonts w:cs="B Badr" w:hint="cs"/>
          <w:b/>
          <w:bCs/>
          <w:sz w:val="32"/>
          <w:szCs w:val="28"/>
          <w:rtl/>
          <w:lang w:bidi="fa-IR"/>
        </w:rPr>
        <w:t>و نصب علیه اللبن نصبا، و رفع قبره من الأرض نحوا من شبر)</w:t>
      </w:r>
      <w:r w:rsidR="00A144A8" w:rsidRPr="003A7044">
        <w:rPr>
          <w:rStyle w:val="FootnoteReference"/>
          <w:rFonts w:cs="B Lotus"/>
          <w:sz w:val="28"/>
          <w:szCs w:val="28"/>
          <w:rtl/>
          <w:lang w:bidi="fa-IR"/>
        </w:rPr>
        <w:footnoteReference w:id="699"/>
      </w:r>
      <w:r w:rsidR="003B7E07">
        <w:rPr>
          <w:rFonts w:cs="B Lotus" w:hint="cs"/>
          <w:sz w:val="28"/>
          <w:szCs w:val="28"/>
          <w:rtl/>
          <w:lang w:bidi="fa-IR"/>
        </w:rPr>
        <w:t xml:space="preserve"> «برای پیامبر</w:t>
      </w:r>
      <w:r w:rsidR="003B7E07" w:rsidRPr="00196138">
        <w:rPr>
          <w:rFonts w:cs="B Lotus" w:hint="cs"/>
          <w:sz w:val="28"/>
          <w:szCs w:val="28"/>
          <w:rtl/>
          <w:lang w:bidi="fa-IR"/>
        </w:rPr>
        <w:sym w:font="AGA Arabesque" w:char="F072"/>
      </w:r>
      <w:r w:rsidR="003B7E07">
        <w:rPr>
          <w:rFonts w:cs="B Lotus" w:hint="cs"/>
          <w:sz w:val="28"/>
          <w:szCs w:val="28"/>
          <w:rtl/>
          <w:lang w:bidi="fa-IR"/>
        </w:rPr>
        <w:t>، لحدی کنده شد و بر او خشت قرار داده شد و قب</w:t>
      </w:r>
      <w:r w:rsidR="000B495C">
        <w:rPr>
          <w:rFonts w:cs="B Lotus" w:hint="cs"/>
          <w:sz w:val="28"/>
          <w:szCs w:val="28"/>
          <w:rtl/>
          <w:lang w:bidi="fa-IR"/>
        </w:rPr>
        <w:t>ر</w:t>
      </w:r>
      <w:r w:rsidR="003B7E07">
        <w:rPr>
          <w:rFonts w:cs="B Lotus" w:hint="cs"/>
          <w:sz w:val="28"/>
          <w:szCs w:val="28"/>
          <w:rtl/>
          <w:lang w:bidi="fa-IR"/>
        </w:rPr>
        <w:t>ش به اندازه یک وجب از زمین بلند کرده شد».</w:t>
      </w:r>
    </w:p>
    <w:p w:rsidR="000B495C" w:rsidRDefault="000B495C" w:rsidP="00FE29DC">
      <w:pPr>
        <w:spacing w:line="228" w:lineRule="auto"/>
        <w:ind w:firstLine="284"/>
        <w:jc w:val="lowKashida"/>
        <w:rPr>
          <w:rFonts w:cs="B Lotus" w:hint="cs"/>
          <w:sz w:val="28"/>
          <w:szCs w:val="28"/>
          <w:rtl/>
          <w:lang w:bidi="fa-IR"/>
        </w:rPr>
      </w:pPr>
      <w:r>
        <w:rPr>
          <w:rFonts w:cs="B Lotus" w:hint="cs"/>
          <w:sz w:val="28"/>
          <w:szCs w:val="28"/>
          <w:rtl/>
          <w:lang w:bidi="fa-IR"/>
        </w:rPr>
        <w:t>2- قبر مقداری مرتفع شود، به دلیل حدیث سفیان تمار که گفت</w:t>
      </w:r>
      <w:r w:rsidR="004A1617">
        <w:rPr>
          <w:rFonts w:cs="B Lotus" w:hint="cs"/>
          <w:sz w:val="28"/>
          <w:szCs w:val="28"/>
          <w:rtl/>
          <w:lang w:bidi="fa-IR"/>
        </w:rPr>
        <w:t>:</w:t>
      </w:r>
      <w:r>
        <w:rPr>
          <w:rFonts w:cs="B Lotus" w:hint="cs"/>
          <w:sz w:val="28"/>
          <w:szCs w:val="28"/>
          <w:rtl/>
          <w:lang w:bidi="fa-IR"/>
        </w:rPr>
        <w:t xml:space="preserve"> </w:t>
      </w:r>
    </w:p>
    <w:p w:rsidR="000B495C" w:rsidRDefault="000B495C"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(رأیت قبر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مسنما)</w:t>
      </w:r>
      <w:r w:rsidR="00A144A8" w:rsidRPr="003A7044">
        <w:rPr>
          <w:rStyle w:val="FootnoteReference"/>
          <w:rFonts w:cs="B Lotus"/>
          <w:sz w:val="28"/>
          <w:szCs w:val="28"/>
          <w:rtl/>
          <w:lang w:bidi="fa-IR"/>
        </w:rPr>
        <w:footnoteReference w:id="700"/>
      </w:r>
      <w:r>
        <w:rPr>
          <w:rFonts w:cs="B Lotus" w:hint="cs"/>
          <w:sz w:val="28"/>
          <w:szCs w:val="28"/>
          <w:rtl/>
          <w:lang w:bidi="fa-IR"/>
        </w:rPr>
        <w:t xml:space="preserve"> «قبر پیامبر</w:t>
      </w:r>
      <w:r w:rsidRPr="00196138">
        <w:rPr>
          <w:rFonts w:cs="B Lotus" w:hint="cs"/>
          <w:sz w:val="28"/>
          <w:szCs w:val="28"/>
          <w:rtl/>
          <w:lang w:bidi="fa-IR"/>
        </w:rPr>
        <w:sym w:font="AGA Arabesque" w:char="F072"/>
      </w:r>
      <w:r>
        <w:rPr>
          <w:rFonts w:cs="B Lotus" w:hint="cs"/>
          <w:sz w:val="28"/>
          <w:szCs w:val="28"/>
          <w:rtl/>
          <w:lang w:bidi="fa-IR"/>
        </w:rPr>
        <w:t xml:space="preserve"> را دیدم که (به شکل کوهان شتر) برجسته بود».</w:t>
      </w:r>
    </w:p>
    <w:p w:rsidR="00B941D5" w:rsidRDefault="000B495C" w:rsidP="00FE29DC">
      <w:pPr>
        <w:spacing w:line="228" w:lineRule="auto"/>
        <w:ind w:firstLine="284"/>
        <w:jc w:val="lowKashida"/>
        <w:rPr>
          <w:rFonts w:cs="B Lotus" w:hint="cs"/>
          <w:sz w:val="28"/>
          <w:szCs w:val="28"/>
          <w:rtl/>
          <w:lang w:bidi="fa-IR"/>
        </w:rPr>
      </w:pPr>
      <w:r>
        <w:rPr>
          <w:rFonts w:cs="B Lotus" w:hint="cs"/>
          <w:sz w:val="28"/>
          <w:szCs w:val="28"/>
          <w:rtl/>
          <w:lang w:bidi="fa-IR"/>
        </w:rPr>
        <w:t>3- با قراردادن تکه سنگی یا شبیه آن در قسمت بالای قبر (سرمیت)، آن را مشخص کند، تا هرگاه کسی از بستگان میت بمیرد نزد او دفن شود، به دلیل حدیث مطلب بن ابی وداعه</w:t>
      </w:r>
      <w:r>
        <w:rPr>
          <w:rFonts w:cs="B Lotus" w:hint="cs"/>
          <w:sz w:val="28"/>
          <w:szCs w:val="28"/>
          <w:rtl/>
          <w:lang w:bidi="fa-IR"/>
        </w:rPr>
        <w:sym w:font="AGA Arabesque" w:char="F074"/>
      </w:r>
      <w:r>
        <w:rPr>
          <w:rFonts w:cs="B Lotus" w:hint="cs"/>
          <w:sz w:val="28"/>
          <w:szCs w:val="28"/>
          <w:rtl/>
          <w:lang w:bidi="fa-IR"/>
        </w:rPr>
        <w:t xml:space="preserve"> </w:t>
      </w:r>
      <w:r w:rsidRPr="00FE29DC">
        <w:rPr>
          <w:rFonts w:cs="B Badr" w:hint="cs"/>
          <w:b/>
          <w:bCs/>
          <w:sz w:val="32"/>
          <w:szCs w:val="28"/>
          <w:rtl/>
          <w:lang w:bidi="fa-IR"/>
        </w:rPr>
        <w:t>(لما مات عثمان</w:t>
      </w:r>
      <w:r w:rsidR="0018258E" w:rsidRPr="00FE29DC">
        <w:rPr>
          <w:rFonts w:cs="B Badr" w:hint="cs"/>
          <w:b/>
          <w:bCs/>
          <w:sz w:val="32"/>
          <w:szCs w:val="28"/>
          <w:rtl/>
          <w:lang w:bidi="fa-IR"/>
        </w:rPr>
        <w:t xml:space="preserve"> </w:t>
      </w:r>
      <w:r w:rsidRPr="00FE29DC">
        <w:rPr>
          <w:rFonts w:cs="B Badr" w:hint="cs"/>
          <w:b/>
          <w:bCs/>
          <w:sz w:val="32"/>
          <w:szCs w:val="28"/>
          <w:rtl/>
          <w:lang w:bidi="fa-IR"/>
        </w:rPr>
        <w:t>بن مظعون أخرج بجنازته فدفن، أمر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رجلا أن</w:t>
      </w:r>
      <w:r w:rsidR="00B941D5" w:rsidRPr="00FE29DC">
        <w:rPr>
          <w:rFonts w:cs="B Badr" w:hint="cs"/>
          <w:b/>
          <w:bCs/>
          <w:sz w:val="32"/>
          <w:szCs w:val="28"/>
          <w:rtl/>
          <w:lang w:bidi="fa-IR"/>
        </w:rPr>
        <w:t xml:space="preserve"> یأتیه بحجر، فلم یستطع حمله، فقام إلیها رسول الله</w:t>
      </w:r>
      <w:r w:rsidR="00B941D5" w:rsidRPr="00196138">
        <w:rPr>
          <w:rFonts w:cs="B Badr" w:hint="cs"/>
          <w:sz w:val="32"/>
          <w:szCs w:val="28"/>
          <w:rtl/>
          <w:lang w:bidi="fa-IR"/>
        </w:rPr>
        <w:sym w:font="AGA Arabesque" w:char="F072"/>
      </w:r>
      <w:r w:rsidR="0018258E" w:rsidRPr="00FE29DC">
        <w:rPr>
          <w:rFonts w:cs="B Badr" w:hint="cs"/>
          <w:b/>
          <w:bCs/>
          <w:sz w:val="32"/>
          <w:szCs w:val="28"/>
          <w:rtl/>
          <w:lang w:bidi="fa-IR"/>
        </w:rPr>
        <w:t xml:space="preserve"> و حسر عن ذراعیه، قال المطلب</w:t>
      </w:r>
      <w:r w:rsidR="004A1617">
        <w:rPr>
          <w:rFonts w:cs="B Badr" w:hint="cs"/>
          <w:b/>
          <w:bCs/>
          <w:sz w:val="32"/>
          <w:szCs w:val="28"/>
          <w:rtl/>
          <w:lang w:bidi="fa-IR"/>
        </w:rPr>
        <w:t>:</w:t>
      </w:r>
      <w:r w:rsidR="00B941D5" w:rsidRPr="00FE29DC">
        <w:rPr>
          <w:rFonts w:cs="B Badr" w:hint="cs"/>
          <w:b/>
          <w:bCs/>
          <w:sz w:val="32"/>
          <w:szCs w:val="28"/>
          <w:rtl/>
          <w:lang w:bidi="fa-IR"/>
        </w:rPr>
        <w:t xml:space="preserve"> قال الذی یخبرنی عن رسول الله</w:t>
      </w:r>
      <w:r w:rsidR="00B941D5" w:rsidRPr="00196138">
        <w:rPr>
          <w:rFonts w:cs="B Badr" w:hint="cs"/>
          <w:sz w:val="32"/>
          <w:szCs w:val="28"/>
          <w:rtl/>
          <w:lang w:bidi="fa-IR"/>
        </w:rPr>
        <w:sym w:font="AGA Arabesque" w:char="F072"/>
      </w:r>
      <w:r w:rsidR="004A1617">
        <w:rPr>
          <w:rFonts w:cs="B Badr" w:hint="cs"/>
          <w:b/>
          <w:bCs/>
          <w:sz w:val="32"/>
          <w:szCs w:val="28"/>
          <w:rtl/>
          <w:lang w:bidi="fa-IR"/>
        </w:rPr>
        <w:t>:</w:t>
      </w:r>
      <w:r w:rsidR="00B941D5" w:rsidRPr="00FE29DC">
        <w:rPr>
          <w:rFonts w:cs="B Badr" w:hint="cs"/>
          <w:b/>
          <w:bCs/>
          <w:sz w:val="32"/>
          <w:szCs w:val="28"/>
          <w:rtl/>
          <w:lang w:bidi="fa-IR"/>
        </w:rPr>
        <w:t xml:space="preserve"> کأنی أنظر إلی بیاض ذراعی رسول الله</w:t>
      </w:r>
      <w:r w:rsidR="00B941D5" w:rsidRPr="00196138">
        <w:rPr>
          <w:rFonts w:cs="B Badr" w:hint="cs"/>
          <w:sz w:val="32"/>
          <w:szCs w:val="28"/>
          <w:rtl/>
          <w:lang w:bidi="fa-IR"/>
        </w:rPr>
        <w:sym w:font="AGA Arabesque" w:char="F072"/>
      </w:r>
      <w:r w:rsidR="00B941D5" w:rsidRPr="00FE29DC">
        <w:rPr>
          <w:rFonts w:cs="B Badr" w:hint="cs"/>
          <w:b/>
          <w:bCs/>
          <w:sz w:val="32"/>
          <w:szCs w:val="28"/>
          <w:rtl/>
          <w:lang w:bidi="fa-IR"/>
        </w:rPr>
        <w:t xml:space="preserve"> حین حسر عنها، ثم حملها فوضعها عند رأسه، و قال</w:t>
      </w:r>
      <w:r w:rsidR="004A1617">
        <w:rPr>
          <w:rFonts w:cs="B Badr" w:hint="cs"/>
          <w:b/>
          <w:bCs/>
          <w:sz w:val="32"/>
          <w:szCs w:val="28"/>
          <w:rtl/>
          <w:lang w:bidi="fa-IR"/>
        </w:rPr>
        <w:t>:</w:t>
      </w:r>
      <w:r w:rsidR="00B941D5" w:rsidRPr="00FE29DC">
        <w:rPr>
          <w:rFonts w:cs="B Badr" w:hint="cs"/>
          <w:b/>
          <w:bCs/>
          <w:sz w:val="32"/>
          <w:szCs w:val="28"/>
          <w:rtl/>
          <w:lang w:bidi="fa-IR"/>
        </w:rPr>
        <w:t xml:space="preserve"> أتعلم بها قبر أخی، و أدفن إلیه من مات من أهلی)</w:t>
      </w:r>
      <w:r w:rsidR="00A144A8" w:rsidRPr="003A7044">
        <w:rPr>
          <w:rStyle w:val="FootnoteReference"/>
          <w:rFonts w:cs="B Lotus"/>
          <w:sz w:val="28"/>
          <w:szCs w:val="28"/>
          <w:rtl/>
          <w:lang w:bidi="fa-IR"/>
        </w:rPr>
        <w:footnoteReference w:id="701"/>
      </w:r>
      <w:r w:rsidR="00B941D5">
        <w:rPr>
          <w:rFonts w:cs="B Lotus" w:hint="cs"/>
          <w:sz w:val="28"/>
          <w:szCs w:val="28"/>
          <w:rtl/>
          <w:lang w:bidi="fa-IR"/>
        </w:rPr>
        <w:t xml:space="preserve"> «وقتی که عثمان بن مظعون فوت کرد، جنازه‌اش را بیرون بردند و دفن کردند. پیامبر</w:t>
      </w:r>
      <w:r w:rsidR="00B941D5" w:rsidRPr="00196138">
        <w:rPr>
          <w:rFonts w:cs="B Lotus" w:hint="cs"/>
          <w:sz w:val="28"/>
          <w:szCs w:val="28"/>
          <w:rtl/>
          <w:lang w:bidi="fa-IR"/>
        </w:rPr>
        <w:sym w:font="AGA Arabesque" w:char="F072"/>
      </w:r>
      <w:r w:rsidR="00B941D5">
        <w:rPr>
          <w:rFonts w:cs="B Lotus" w:hint="cs"/>
          <w:sz w:val="28"/>
          <w:szCs w:val="28"/>
          <w:rtl/>
          <w:lang w:bidi="fa-IR"/>
        </w:rPr>
        <w:t xml:space="preserve"> به مردی دستور داد تا سنگی برای او بیاورد، آن شخص نتوانست سنگ را حمل کند، پیامبر</w:t>
      </w:r>
      <w:r w:rsidR="00B941D5" w:rsidRPr="00196138">
        <w:rPr>
          <w:rFonts w:cs="B Lotus" w:hint="cs"/>
          <w:sz w:val="28"/>
          <w:szCs w:val="28"/>
          <w:rtl/>
          <w:lang w:bidi="fa-IR"/>
        </w:rPr>
        <w:sym w:font="AGA Arabesque" w:char="F072"/>
      </w:r>
      <w:r w:rsidR="00B941D5">
        <w:rPr>
          <w:rFonts w:cs="B Lotus" w:hint="cs"/>
          <w:sz w:val="28"/>
          <w:szCs w:val="28"/>
          <w:rtl/>
          <w:lang w:bidi="fa-IR"/>
        </w:rPr>
        <w:t xml:space="preserve"> (به طرف سنگ) رفت و آستینش را بالا زد، مطلب گوید</w:t>
      </w:r>
      <w:r w:rsidR="004A1617">
        <w:rPr>
          <w:rFonts w:cs="B Lotus" w:hint="cs"/>
          <w:sz w:val="28"/>
          <w:szCs w:val="28"/>
          <w:rtl/>
          <w:lang w:bidi="fa-IR"/>
        </w:rPr>
        <w:t>:</w:t>
      </w:r>
      <w:r w:rsidR="00B941D5">
        <w:rPr>
          <w:rFonts w:cs="B Lotus" w:hint="cs"/>
          <w:sz w:val="28"/>
          <w:szCs w:val="28"/>
          <w:rtl/>
          <w:lang w:bidi="fa-IR"/>
        </w:rPr>
        <w:t xml:space="preserve"> کسی که از پیامبر</w:t>
      </w:r>
      <w:r w:rsidR="00B941D5" w:rsidRPr="00196138">
        <w:rPr>
          <w:rFonts w:cs="B Lotus" w:hint="cs"/>
          <w:sz w:val="28"/>
          <w:szCs w:val="28"/>
          <w:rtl/>
          <w:lang w:bidi="fa-IR"/>
        </w:rPr>
        <w:sym w:font="AGA Arabesque" w:char="F072"/>
      </w:r>
      <w:r w:rsidR="00B941D5">
        <w:rPr>
          <w:rFonts w:cs="B Lotus" w:hint="cs"/>
          <w:sz w:val="28"/>
          <w:szCs w:val="28"/>
          <w:rtl/>
          <w:lang w:bidi="fa-IR"/>
        </w:rPr>
        <w:t xml:space="preserve"> به من خبر داد گفت</w:t>
      </w:r>
      <w:r w:rsidR="004A1617">
        <w:rPr>
          <w:rFonts w:cs="B Lotus" w:hint="cs"/>
          <w:sz w:val="28"/>
          <w:szCs w:val="28"/>
          <w:rtl/>
          <w:lang w:bidi="fa-IR"/>
        </w:rPr>
        <w:t>:</w:t>
      </w:r>
      <w:r w:rsidR="00B941D5">
        <w:rPr>
          <w:rFonts w:cs="B Lotus" w:hint="cs"/>
          <w:sz w:val="28"/>
          <w:szCs w:val="28"/>
          <w:rtl/>
          <w:lang w:bidi="fa-IR"/>
        </w:rPr>
        <w:t xml:space="preserve"> وقتی که پیامبر</w:t>
      </w:r>
      <w:r w:rsidR="00B941D5" w:rsidRPr="00196138">
        <w:rPr>
          <w:rFonts w:cs="B Lotus" w:hint="cs"/>
          <w:sz w:val="28"/>
          <w:szCs w:val="28"/>
          <w:rtl/>
          <w:lang w:bidi="fa-IR"/>
        </w:rPr>
        <w:sym w:font="AGA Arabesque" w:char="F072"/>
      </w:r>
      <w:r w:rsidR="00B941D5">
        <w:rPr>
          <w:rFonts w:cs="B Lotus" w:hint="cs"/>
          <w:sz w:val="28"/>
          <w:szCs w:val="28"/>
          <w:rtl/>
          <w:lang w:bidi="fa-IR"/>
        </w:rPr>
        <w:t xml:space="preserve"> آستینش را برای برداشتن سنگ بالا زد، سفیدی ساعدهایش را دیدم، سنگ</w:t>
      </w:r>
      <w:r w:rsidR="00F525DF">
        <w:rPr>
          <w:rFonts w:cs="B Lotus" w:hint="cs"/>
          <w:sz w:val="28"/>
          <w:szCs w:val="28"/>
          <w:rtl/>
          <w:lang w:bidi="fa-IR"/>
        </w:rPr>
        <w:t xml:space="preserve"> </w:t>
      </w:r>
      <w:r w:rsidR="00B941D5">
        <w:rPr>
          <w:rFonts w:cs="B Lotus" w:hint="cs"/>
          <w:sz w:val="28"/>
          <w:szCs w:val="28"/>
          <w:rtl/>
          <w:lang w:bidi="fa-IR"/>
        </w:rPr>
        <w:t>را حمل کرد و</w:t>
      </w:r>
      <w:r w:rsidR="00F525DF">
        <w:rPr>
          <w:rFonts w:cs="B Lotus" w:hint="cs"/>
          <w:sz w:val="28"/>
          <w:szCs w:val="28"/>
          <w:rtl/>
          <w:lang w:bidi="fa-IR"/>
        </w:rPr>
        <w:t xml:space="preserve"> </w:t>
      </w:r>
      <w:r w:rsidR="00B941D5">
        <w:rPr>
          <w:rFonts w:cs="B Lotus" w:hint="cs"/>
          <w:sz w:val="28"/>
          <w:szCs w:val="28"/>
          <w:rtl/>
          <w:lang w:bidi="fa-IR"/>
        </w:rPr>
        <w:t xml:space="preserve">در کنار سر عثمان قرار داد و فرمود: با این </w:t>
      </w:r>
      <w:r w:rsidR="002E1FED">
        <w:rPr>
          <w:rFonts w:cs="B Lotus" w:hint="cs"/>
          <w:sz w:val="28"/>
          <w:szCs w:val="28"/>
          <w:rtl/>
          <w:lang w:bidi="fa-IR"/>
        </w:rPr>
        <w:t>سنگ قبر برادرم را نشانه می</w:t>
      </w:r>
      <w:r w:rsidR="00F525DF">
        <w:rPr>
          <w:rFonts w:cs="B Lotus" w:hint="cs"/>
          <w:sz w:val="28"/>
          <w:szCs w:val="28"/>
          <w:rtl/>
          <w:lang w:bidi="fa-IR"/>
        </w:rPr>
        <w:t>‌</w:t>
      </w:r>
      <w:r w:rsidR="00077E8C">
        <w:rPr>
          <w:rFonts w:cs="B Lotus" w:hint="cs"/>
          <w:sz w:val="28"/>
          <w:szCs w:val="28"/>
          <w:rtl/>
          <w:lang w:bidi="fa-IR"/>
        </w:rPr>
        <w:t>‌کنم و هر کس از خویشاوندانم فوت کند نزداو دفنش می‌کنم».</w:t>
      </w:r>
    </w:p>
    <w:p w:rsidR="00077E8C" w:rsidRDefault="00077E8C" w:rsidP="00FE29DC">
      <w:pPr>
        <w:spacing w:line="228" w:lineRule="auto"/>
        <w:ind w:firstLine="284"/>
        <w:jc w:val="lowKashida"/>
        <w:rPr>
          <w:rFonts w:cs="B Lotus" w:hint="cs"/>
          <w:sz w:val="28"/>
          <w:szCs w:val="28"/>
          <w:rtl/>
          <w:lang w:bidi="fa-IR"/>
        </w:rPr>
      </w:pPr>
      <w:r>
        <w:rPr>
          <w:rFonts w:cs="B Lotus" w:hint="cs"/>
          <w:sz w:val="28"/>
          <w:szCs w:val="28"/>
          <w:rtl/>
          <w:lang w:bidi="fa-IR"/>
        </w:rPr>
        <w:t>4- بالای قبر بایستد و برای پایداری میت دعا و طلب مغفرت کند و حاضران را نیز به این کار سفارش کند؛ به دلیل حدیث عثمان بن عفان</w:t>
      </w:r>
      <w:r>
        <w:rPr>
          <w:rFonts w:cs="B Lotus" w:hint="cs"/>
          <w:sz w:val="28"/>
          <w:szCs w:val="28"/>
          <w:rtl/>
          <w:lang w:bidi="fa-IR"/>
        </w:rPr>
        <w:sym w:font="AGA Arabesque" w:char="F074"/>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(کان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إذا فرغ من دفن المیت وقف علیه فقال</w:t>
      </w:r>
      <w:r w:rsidR="004A1617">
        <w:rPr>
          <w:rFonts w:cs="B Badr" w:hint="cs"/>
          <w:b/>
          <w:bCs/>
          <w:sz w:val="32"/>
          <w:szCs w:val="28"/>
          <w:rtl/>
          <w:lang w:bidi="fa-IR"/>
        </w:rPr>
        <w:t>:</w:t>
      </w:r>
      <w:r w:rsidRPr="00FE29DC">
        <w:rPr>
          <w:rFonts w:cs="B Badr" w:hint="cs"/>
          <w:b/>
          <w:bCs/>
          <w:sz w:val="32"/>
          <w:szCs w:val="28"/>
          <w:rtl/>
          <w:lang w:bidi="fa-IR"/>
        </w:rPr>
        <w:t xml:space="preserve"> استغفروا لأخیکم، وسلوا له التثبیت فإنه الآن یسأل)</w:t>
      </w:r>
      <w:r w:rsidR="00A144A8" w:rsidRPr="003A7044">
        <w:rPr>
          <w:rStyle w:val="FootnoteReference"/>
          <w:rFonts w:cs="B Lotus"/>
          <w:sz w:val="28"/>
          <w:szCs w:val="28"/>
          <w:rtl/>
          <w:lang w:bidi="fa-IR"/>
        </w:rPr>
        <w:footnoteReference w:id="702"/>
      </w:r>
      <w:r>
        <w:rPr>
          <w:rFonts w:cs="B Lotus" w:hint="cs"/>
          <w:sz w:val="28"/>
          <w:szCs w:val="28"/>
          <w:rtl/>
          <w:lang w:bidi="fa-IR"/>
        </w:rPr>
        <w:t xml:space="preserve"> «وقتی که پیامبر</w:t>
      </w:r>
      <w:r w:rsidRPr="00196138">
        <w:rPr>
          <w:rFonts w:cs="B Lotus" w:hint="cs"/>
          <w:sz w:val="28"/>
          <w:szCs w:val="28"/>
          <w:rtl/>
          <w:lang w:bidi="fa-IR"/>
        </w:rPr>
        <w:sym w:font="AGA Arabesque" w:char="F072"/>
      </w:r>
      <w:r>
        <w:rPr>
          <w:rFonts w:cs="B Lotus" w:hint="cs"/>
          <w:sz w:val="28"/>
          <w:szCs w:val="28"/>
          <w:rtl/>
          <w:lang w:bidi="fa-IR"/>
        </w:rPr>
        <w:t xml:space="preserve"> از دفن میت فارغ می‌شد، بالای سر او می‌ایستاد و می‌فرمود</w:t>
      </w:r>
      <w:r w:rsidR="004A1617">
        <w:rPr>
          <w:rFonts w:cs="B Lotus" w:hint="cs"/>
          <w:sz w:val="28"/>
          <w:szCs w:val="28"/>
          <w:rtl/>
          <w:lang w:bidi="fa-IR"/>
        </w:rPr>
        <w:t>:</w:t>
      </w:r>
      <w:r>
        <w:rPr>
          <w:rFonts w:cs="B Lotus" w:hint="cs"/>
          <w:sz w:val="28"/>
          <w:szCs w:val="28"/>
          <w:rtl/>
          <w:lang w:bidi="fa-IR"/>
        </w:rPr>
        <w:t xml:space="preserve"> برای برادرتان طلب مغفرت کنید و برای او از خدا طلب پایداری کنید که الان از او سؤال می‌شود».</w:t>
      </w:r>
    </w:p>
    <w:p w:rsidR="00077E8C" w:rsidRDefault="00077E8C" w:rsidP="00FE29DC">
      <w:pPr>
        <w:spacing w:line="228" w:lineRule="auto"/>
        <w:ind w:firstLine="284"/>
        <w:jc w:val="lowKashida"/>
        <w:rPr>
          <w:rFonts w:cs="B Lotus" w:hint="cs"/>
          <w:sz w:val="28"/>
          <w:szCs w:val="28"/>
          <w:rtl/>
          <w:lang w:bidi="fa-IR"/>
        </w:rPr>
      </w:pPr>
      <w:r>
        <w:rPr>
          <w:rFonts w:cs="B Lotus" w:hint="cs"/>
          <w:sz w:val="28"/>
          <w:szCs w:val="28"/>
          <w:rtl/>
          <w:lang w:bidi="fa-IR"/>
        </w:rPr>
        <w:t>جایز است که همراهان جنازه، هنگام دفن کنار قبر بنشینند تا مرگ و حوادث بعد از آن را به یاد بیاورند، به دلیل حدیث براء بن عازب</w:t>
      </w:r>
      <w:r w:rsidR="004A1617">
        <w:rPr>
          <w:rFonts w:cs="B Lotus" w:hint="cs"/>
          <w:sz w:val="28"/>
          <w:szCs w:val="28"/>
          <w:rtl/>
          <w:lang w:bidi="fa-IR"/>
        </w:rPr>
        <w:t>:</w:t>
      </w:r>
      <w:r>
        <w:rPr>
          <w:rFonts w:cs="B Lotus" w:hint="cs"/>
          <w:sz w:val="28"/>
          <w:szCs w:val="28"/>
          <w:rtl/>
          <w:lang w:bidi="fa-IR"/>
        </w:rPr>
        <w:t xml:space="preserve"> </w:t>
      </w:r>
    </w:p>
    <w:p w:rsidR="00077E8C" w:rsidRPr="00FE29DC" w:rsidRDefault="00077E8C" w:rsidP="00C94D41">
      <w:pPr>
        <w:ind w:firstLine="284"/>
        <w:jc w:val="lowKashida"/>
        <w:rPr>
          <w:rFonts w:cs="B Badr" w:hint="cs"/>
          <w:b/>
          <w:bCs/>
          <w:sz w:val="32"/>
          <w:szCs w:val="28"/>
          <w:rtl/>
          <w:lang w:bidi="fa-IR"/>
        </w:rPr>
      </w:pPr>
      <w:r w:rsidRPr="00FE29DC">
        <w:rPr>
          <w:rFonts w:cs="B Badr" w:hint="cs"/>
          <w:b/>
          <w:bCs/>
          <w:sz w:val="32"/>
          <w:szCs w:val="28"/>
          <w:rtl/>
          <w:lang w:bidi="fa-IR"/>
        </w:rPr>
        <w:t>(خرجنا مع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فی جنازة رجل من الأنصار، فانتهینا إلی القبر و لما یلحد، فجلس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وجلسنا حوله، و کأن علی رؤسنا الطیر، و فی یده عود فجعل ینکت فی الأرض فرفع رأسه فقال</w:t>
      </w:r>
      <w:r w:rsidR="004A1617">
        <w:rPr>
          <w:rFonts w:cs="B Badr" w:hint="cs"/>
          <w:b/>
          <w:bCs/>
          <w:sz w:val="32"/>
          <w:szCs w:val="28"/>
          <w:rtl/>
          <w:lang w:bidi="fa-IR"/>
        </w:rPr>
        <w:t>:</w:t>
      </w:r>
      <w:r w:rsidRPr="00FE29DC">
        <w:rPr>
          <w:rFonts w:cs="B Badr" w:hint="cs"/>
          <w:b/>
          <w:bCs/>
          <w:sz w:val="32"/>
          <w:szCs w:val="28"/>
          <w:rtl/>
          <w:lang w:bidi="fa-IR"/>
        </w:rPr>
        <w:t xml:space="preserve"> استعیذوا بالله من عذاب القبر، مرتین أو ثلاثا، ثم قال</w:t>
      </w:r>
      <w:r w:rsidR="004A1617">
        <w:rPr>
          <w:rFonts w:cs="B Badr" w:hint="cs"/>
          <w:b/>
          <w:bCs/>
          <w:sz w:val="32"/>
          <w:szCs w:val="28"/>
          <w:rtl/>
          <w:lang w:bidi="fa-IR"/>
        </w:rPr>
        <w:t>:</w:t>
      </w:r>
      <w:r w:rsidRPr="00FE29DC">
        <w:rPr>
          <w:rFonts w:cs="B Badr" w:hint="cs"/>
          <w:b/>
          <w:bCs/>
          <w:sz w:val="32"/>
          <w:szCs w:val="28"/>
          <w:rtl/>
          <w:lang w:bidi="fa-IR"/>
        </w:rPr>
        <w:t xml:space="preserve"> إن العبد المؤمن إذا کان فی انقطاع من الدنیا، و إقبال من الآخرة، نزل إلیه ملائکة من السماء بیض الوجوه کأن وجوههم الشمس، معهم کفن من أکفان الجنة، و حنوط من حنوط الجنة حتی یجلسوا منه مد البصر ثم یجی ملک الموت علیه السلام حتی یجلس عند رأسه، فیقول</w:t>
      </w:r>
      <w:r w:rsidR="004A1617">
        <w:rPr>
          <w:rFonts w:cs="B Badr" w:hint="cs"/>
          <w:b/>
          <w:bCs/>
          <w:sz w:val="32"/>
          <w:szCs w:val="28"/>
          <w:rtl/>
          <w:lang w:bidi="fa-IR"/>
        </w:rPr>
        <w:t>:</w:t>
      </w:r>
      <w:r w:rsidRPr="00FE29DC">
        <w:rPr>
          <w:rFonts w:cs="B Badr" w:hint="cs"/>
          <w:b/>
          <w:bCs/>
          <w:sz w:val="32"/>
          <w:szCs w:val="28"/>
          <w:rtl/>
          <w:lang w:bidi="fa-IR"/>
        </w:rPr>
        <w:t xml:space="preserve"> أیتها النفس الطیبة، أخرجی إلی مغفرة من الله و رضوان، قال</w:t>
      </w:r>
      <w:r w:rsidR="004A1617">
        <w:rPr>
          <w:rFonts w:cs="B Badr" w:hint="cs"/>
          <w:b/>
          <w:bCs/>
          <w:sz w:val="32"/>
          <w:szCs w:val="28"/>
          <w:rtl/>
          <w:lang w:bidi="fa-IR"/>
        </w:rPr>
        <w:t>:</w:t>
      </w:r>
      <w:r w:rsidRPr="00FE29DC">
        <w:rPr>
          <w:rFonts w:cs="B Badr" w:hint="cs"/>
          <w:b/>
          <w:bCs/>
          <w:sz w:val="32"/>
          <w:szCs w:val="28"/>
          <w:rtl/>
          <w:lang w:bidi="fa-IR"/>
        </w:rPr>
        <w:t xml:space="preserve"> فتخرج تسیل کما تسیل القطرة من فی السقاء، فیأخذها، فإذا أخذها لم یدعوها </w:t>
      </w:r>
      <w:r w:rsidR="00B6145A" w:rsidRPr="00FE29DC">
        <w:rPr>
          <w:rFonts w:cs="B Badr" w:hint="cs"/>
          <w:b/>
          <w:bCs/>
          <w:sz w:val="32"/>
          <w:szCs w:val="28"/>
          <w:rtl/>
          <w:lang w:bidi="fa-IR"/>
        </w:rPr>
        <w:t>فی یده طرفة عین حتی یأخذوها، لیجعلوها فی ذلک الکفن و فی ذلک الحنوط، و یخرج منها کأطیب نفحة مسک وجدت علی وجه الأرض، قال</w:t>
      </w:r>
      <w:r w:rsidR="004A1617">
        <w:rPr>
          <w:rFonts w:cs="B Badr" w:hint="cs"/>
          <w:b/>
          <w:bCs/>
          <w:sz w:val="32"/>
          <w:szCs w:val="28"/>
          <w:rtl/>
          <w:lang w:bidi="fa-IR"/>
        </w:rPr>
        <w:t>:</w:t>
      </w:r>
      <w:r w:rsidR="00B6145A" w:rsidRPr="00FE29DC">
        <w:rPr>
          <w:rFonts w:cs="B Badr" w:hint="cs"/>
          <w:b/>
          <w:bCs/>
          <w:sz w:val="32"/>
          <w:szCs w:val="28"/>
          <w:rtl/>
          <w:lang w:bidi="fa-IR"/>
        </w:rPr>
        <w:t xml:space="preserve"> فیصعدون بها، فلایمرون یعنی بها علی ملأ من الملائکة إلا قالوا</w:t>
      </w:r>
      <w:r w:rsidR="004A1617">
        <w:rPr>
          <w:rFonts w:cs="B Badr" w:hint="cs"/>
          <w:b/>
          <w:bCs/>
          <w:sz w:val="32"/>
          <w:szCs w:val="28"/>
          <w:rtl/>
          <w:lang w:bidi="fa-IR"/>
        </w:rPr>
        <w:t>:</w:t>
      </w:r>
      <w:r w:rsidR="00B6145A" w:rsidRPr="00FE29DC">
        <w:rPr>
          <w:rFonts w:cs="B Badr" w:hint="cs"/>
          <w:b/>
          <w:bCs/>
          <w:sz w:val="32"/>
          <w:szCs w:val="28"/>
          <w:rtl/>
          <w:lang w:bidi="fa-IR"/>
        </w:rPr>
        <w:t xml:space="preserve"> ما هذا الروح الطیب، فیقولون فلان بن فلان، بأحسن أسمائه التی کانوا یسمونه بها فی الدنیا. حتی ینتهوا بها إلی السماء الدنیا، فیستفتحون له فیفتح لهم، فیشیعه من کل سماء مقربوها </w:t>
      </w:r>
      <w:r w:rsidR="00876C40" w:rsidRPr="00FE29DC">
        <w:rPr>
          <w:rFonts w:cs="B Badr" w:hint="cs"/>
          <w:b/>
          <w:bCs/>
          <w:sz w:val="32"/>
          <w:szCs w:val="28"/>
          <w:rtl/>
          <w:lang w:bidi="fa-IR"/>
        </w:rPr>
        <w:t>إلی السماء التی تلیها، حتی ینتهی به إلی السماء السابعة، فیقول الله عزوجل، اکتبوا کتاب عبدی فی علیین، و أعیدوه إلی الأرض، فإنی منها خلقتهم و فیها أعیدهم، و منها أخرجهم تارة أخری. قال</w:t>
      </w:r>
      <w:r w:rsidR="004A1617">
        <w:rPr>
          <w:rFonts w:cs="B Badr" w:hint="cs"/>
          <w:b/>
          <w:bCs/>
          <w:sz w:val="32"/>
          <w:szCs w:val="28"/>
          <w:rtl/>
          <w:lang w:bidi="fa-IR"/>
        </w:rPr>
        <w:t>:</w:t>
      </w:r>
      <w:r w:rsidR="00876C40" w:rsidRPr="00FE29DC">
        <w:rPr>
          <w:rFonts w:cs="B Badr" w:hint="cs"/>
          <w:b/>
          <w:bCs/>
          <w:sz w:val="32"/>
          <w:szCs w:val="28"/>
          <w:rtl/>
          <w:lang w:bidi="fa-IR"/>
        </w:rPr>
        <w:t xml:space="preserve"> فتعاد روحه فی جسده، فیأتیه ملکان فیجلسانه، فیقولان له</w:t>
      </w:r>
      <w:r w:rsidR="004A1617">
        <w:rPr>
          <w:rFonts w:cs="B Badr" w:hint="cs"/>
          <w:b/>
          <w:bCs/>
          <w:sz w:val="32"/>
          <w:szCs w:val="28"/>
          <w:rtl/>
          <w:lang w:bidi="fa-IR"/>
        </w:rPr>
        <w:t>:</w:t>
      </w:r>
      <w:r w:rsidR="00876C40" w:rsidRPr="00FE29DC">
        <w:rPr>
          <w:rFonts w:cs="B Badr" w:hint="cs"/>
          <w:b/>
          <w:bCs/>
          <w:sz w:val="32"/>
          <w:szCs w:val="28"/>
          <w:rtl/>
          <w:lang w:bidi="fa-IR"/>
        </w:rPr>
        <w:t xml:space="preserve"> من ربک؟ فیقول</w:t>
      </w:r>
      <w:r w:rsidR="004A1617">
        <w:rPr>
          <w:rFonts w:cs="B Badr" w:hint="cs"/>
          <w:b/>
          <w:bCs/>
          <w:sz w:val="32"/>
          <w:szCs w:val="28"/>
          <w:rtl/>
          <w:lang w:bidi="fa-IR"/>
        </w:rPr>
        <w:t>:</w:t>
      </w:r>
      <w:r w:rsidR="00876C40" w:rsidRPr="00FE29DC">
        <w:rPr>
          <w:rFonts w:cs="B Badr" w:hint="cs"/>
          <w:b/>
          <w:bCs/>
          <w:sz w:val="32"/>
          <w:szCs w:val="28"/>
          <w:rtl/>
          <w:lang w:bidi="fa-IR"/>
        </w:rPr>
        <w:t xml:space="preserve"> ربی الله، فیقولان له</w:t>
      </w:r>
      <w:r w:rsidR="004A1617">
        <w:rPr>
          <w:rFonts w:cs="B Badr" w:hint="cs"/>
          <w:b/>
          <w:bCs/>
          <w:sz w:val="32"/>
          <w:szCs w:val="28"/>
          <w:rtl/>
          <w:lang w:bidi="fa-IR"/>
        </w:rPr>
        <w:t>:</w:t>
      </w:r>
      <w:r w:rsidR="00876C40" w:rsidRPr="00FE29DC">
        <w:rPr>
          <w:rFonts w:cs="B Badr" w:hint="cs"/>
          <w:b/>
          <w:bCs/>
          <w:sz w:val="32"/>
          <w:szCs w:val="28"/>
          <w:rtl/>
          <w:lang w:bidi="fa-IR"/>
        </w:rPr>
        <w:t xml:space="preserve"> ما دینک؟ فیقول دینی الإسلام، فیقولان له</w:t>
      </w:r>
      <w:r w:rsidR="004A1617">
        <w:rPr>
          <w:rFonts w:cs="B Badr" w:hint="cs"/>
          <w:b/>
          <w:bCs/>
          <w:sz w:val="32"/>
          <w:szCs w:val="28"/>
          <w:rtl/>
          <w:lang w:bidi="fa-IR"/>
        </w:rPr>
        <w:t>:</w:t>
      </w:r>
      <w:r w:rsidR="00876C40" w:rsidRPr="00FE29DC">
        <w:rPr>
          <w:rFonts w:cs="B Badr" w:hint="cs"/>
          <w:b/>
          <w:bCs/>
          <w:sz w:val="32"/>
          <w:szCs w:val="28"/>
          <w:rtl/>
          <w:lang w:bidi="fa-IR"/>
        </w:rPr>
        <w:t xml:space="preserve"> ما هذا الرجل الذی بعث فیکم؟ فیقول</w:t>
      </w:r>
      <w:r w:rsidR="004A1617">
        <w:rPr>
          <w:rFonts w:cs="B Badr" w:hint="cs"/>
          <w:b/>
          <w:bCs/>
          <w:sz w:val="32"/>
          <w:szCs w:val="28"/>
          <w:rtl/>
          <w:lang w:bidi="fa-IR"/>
        </w:rPr>
        <w:t>:</w:t>
      </w:r>
      <w:r w:rsidR="00876C40" w:rsidRPr="00FE29DC">
        <w:rPr>
          <w:rFonts w:cs="B Badr" w:hint="cs"/>
          <w:b/>
          <w:bCs/>
          <w:sz w:val="32"/>
          <w:szCs w:val="28"/>
          <w:rtl/>
          <w:lang w:bidi="fa-IR"/>
        </w:rPr>
        <w:t>هو رسول الله</w:t>
      </w:r>
      <w:r w:rsidR="00876C40" w:rsidRPr="00196138">
        <w:rPr>
          <w:rFonts w:cs="B Badr" w:hint="cs"/>
          <w:sz w:val="32"/>
          <w:szCs w:val="28"/>
          <w:rtl/>
          <w:lang w:bidi="fa-IR"/>
        </w:rPr>
        <w:sym w:font="AGA Arabesque" w:char="F072"/>
      </w:r>
      <w:r w:rsidR="00876C40" w:rsidRPr="00FE29DC">
        <w:rPr>
          <w:rFonts w:cs="B Badr" w:hint="cs"/>
          <w:b/>
          <w:bCs/>
          <w:sz w:val="32"/>
          <w:szCs w:val="28"/>
          <w:rtl/>
          <w:lang w:bidi="fa-IR"/>
        </w:rPr>
        <w:t xml:space="preserve"> فیقولان له</w:t>
      </w:r>
      <w:r w:rsidR="004A1617">
        <w:rPr>
          <w:rFonts w:cs="B Badr" w:hint="cs"/>
          <w:b/>
          <w:bCs/>
          <w:sz w:val="32"/>
          <w:szCs w:val="28"/>
          <w:rtl/>
          <w:lang w:bidi="fa-IR"/>
        </w:rPr>
        <w:t>:</w:t>
      </w:r>
      <w:r w:rsidR="00876C40" w:rsidRPr="00FE29DC">
        <w:rPr>
          <w:rFonts w:cs="B Badr" w:hint="cs"/>
          <w:b/>
          <w:bCs/>
          <w:sz w:val="32"/>
          <w:szCs w:val="28"/>
          <w:rtl/>
          <w:lang w:bidi="fa-IR"/>
        </w:rPr>
        <w:t xml:space="preserve"> و ما علمک؟ فیقول</w:t>
      </w:r>
      <w:r w:rsidR="004A1617">
        <w:rPr>
          <w:rFonts w:cs="B Badr" w:hint="cs"/>
          <w:b/>
          <w:bCs/>
          <w:sz w:val="32"/>
          <w:szCs w:val="28"/>
          <w:rtl/>
          <w:lang w:bidi="fa-IR"/>
        </w:rPr>
        <w:t>:</w:t>
      </w:r>
      <w:r w:rsidR="00876C40" w:rsidRPr="00FE29DC">
        <w:rPr>
          <w:rFonts w:cs="B Badr" w:hint="cs"/>
          <w:b/>
          <w:bCs/>
          <w:sz w:val="32"/>
          <w:szCs w:val="28"/>
          <w:rtl/>
          <w:lang w:bidi="fa-IR"/>
        </w:rPr>
        <w:t xml:space="preserve"> قرأت کتاب الله فآمنت به صدقت، فینادی مناد فیالسماء</w:t>
      </w:r>
      <w:r w:rsidR="004A1617">
        <w:rPr>
          <w:rFonts w:cs="B Badr" w:hint="cs"/>
          <w:b/>
          <w:bCs/>
          <w:sz w:val="32"/>
          <w:szCs w:val="28"/>
          <w:rtl/>
          <w:lang w:bidi="fa-IR"/>
        </w:rPr>
        <w:t>:</w:t>
      </w:r>
      <w:r w:rsidR="00876C40" w:rsidRPr="00FE29DC">
        <w:rPr>
          <w:rFonts w:cs="B Badr" w:hint="cs"/>
          <w:b/>
          <w:bCs/>
          <w:sz w:val="32"/>
          <w:szCs w:val="28"/>
          <w:rtl/>
          <w:lang w:bidi="fa-IR"/>
        </w:rPr>
        <w:t xml:space="preserve"> أن صدق عبدی فافرشوه من الجنة، و ألبسوه من الجنة، و افتحوا له بابا إلی الجنة، قال</w:t>
      </w:r>
      <w:r w:rsidR="004A1617">
        <w:rPr>
          <w:rFonts w:cs="B Badr" w:hint="cs"/>
          <w:b/>
          <w:bCs/>
          <w:sz w:val="32"/>
          <w:szCs w:val="28"/>
          <w:rtl/>
          <w:lang w:bidi="fa-IR"/>
        </w:rPr>
        <w:t>:</w:t>
      </w:r>
      <w:r w:rsidR="00876C40" w:rsidRPr="00FE29DC">
        <w:rPr>
          <w:rFonts w:cs="B Badr" w:hint="cs"/>
          <w:b/>
          <w:bCs/>
          <w:sz w:val="32"/>
          <w:szCs w:val="28"/>
          <w:rtl/>
          <w:lang w:bidi="fa-IR"/>
        </w:rPr>
        <w:t xml:space="preserve"> فیأتیه من روحها و طیبها، و یفسح له فی قبره مد بصره، قال</w:t>
      </w:r>
      <w:r w:rsidR="004A1617">
        <w:rPr>
          <w:rFonts w:cs="B Badr" w:hint="cs"/>
          <w:b/>
          <w:bCs/>
          <w:sz w:val="32"/>
          <w:szCs w:val="28"/>
          <w:rtl/>
          <w:lang w:bidi="fa-IR"/>
        </w:rPr>
        <w:t>:</w:t>
      </w:r>
      <w:r w:rsidR="00876C40" w:rsidRPr="00FE29DC">
        <w:rPr>
          <w:rFonts w:cs="B Badr" w:hint="cs"/>
          <w:b/>
          <w:bCs/>
          <w:sz w:val="32"/>
          <w:szCs w:val="28"/>
          <w:rtl/>
          <w:lang w:bidi="fa-IR"/>
        </w:rPr>
        <w:t xml:space="preserve"> و یأتیه رجل حسن الوجه، حسن الثیاب، طیب الریح، فیقول</w:t>
      </w:r>
      <w:r w:rsidR="004A1617">
        <w:rPr>
          <w:rFonts w:cs="B Badr" w:hint="cs"/>
          <w:b/>
          <w:bCs/>
          <w:sz w:val="32"/>
          <w:szCs w:val="28"/>
          <w:rtl/>
          <w:lang w:bidi="fa-IR"/>
        </w:rPr>
        <w:t>:</w:t>
      </w:r>
      <w:r w:rsidR="00876C40" w:rsidRPr="00FE29DC">
        <w:rPr>
          <w:rFonts w:cs="B Badr" w:hint="cs"/>
          <w:b/>
          <w:bCs/>
          <w:sz w:val="32"/>
          <w:szCs w:val="28"/>
          <w:rtl/>
          <w:lang w:bidi="fa-IR"/>
        </w:rPr>
        <w:t xml:space="preserve"> </w:t>
      </w:r>
      <w:r w:rsidR="00C94D41" w:rsidRPr="00FE29DC">
        <w:rPr>
          <w:rFonts w:cs="B Badr" w:hint="cs"/>
          <w:b/>
          <w:bCs/>
          <w:sz w:val="32"/>
          <w:szCs w:val="28"/>
          <w:rtl/>
          <w:lang w:bidi="fa-IR"/>
        </w:rPr>
        <w:t>أ</w:t>
      </w:r>
      <w:r w:rsidR="00876C40" w:rsidRPr="00FE29DC">
        <w:rPr>
          <w:rFonts w:cs="B Badr" w:hint="cs"/>
          <w:b/>
          <w:bCs/>
          <w:sz w:val="32"/>
          <w:szCs w:val="28"/>
          <w:rtl/>
          <w:lang w:bidi="fa-IR"/>
        </w:rPr>
        <w:t>بشر بالذی یسرک هذا یومک الذی کنت توعد. فیقول له</w:t>
      </w:r>
      <w:r w:rsidR="004A1617">
        <w:rPr>
          <w:rFonts w:cs="B Badr" w:hint="cs"/>
          <w:b/>
          <w:bCs/>
          <w:sz w:val="32"/>
          <w:szCs w:val="28"/>
          <w:rtl/>
          <w:lang w:bidi="fa-IR"/>
        </w:rPr>
        <w:t>:</w:t>
      </w:r>
      <w:r w:rsidR="00876C40" w:rsidRPr="00FE29DC">
        <w:rPr>
          <w:rFonts w:cs="B Badr" w:hint="cs"/>
          <w:b/>
          <w:bCs/>
          <w:sz w:val="32"/>
          <w:szCs w:val="28"/>
          <w:rtl/>
          <w:lang w:bidi="fa-IR"/>
        </w:rPr>
        <w:t xml:space="preserve"> من أنت؟ فوجهک الوجه یجی</w:t>
      </w:r>
      <w:r w:rsidR="0018258E" w:rsidRPr="00FE29DC">
        <w:rPr>
          <w:rFonts w:cs="B Badr" w:hint="cs"/>
          <w:b/>
          <w:bCs/>
          <w:sz w:val="32"/>
          <w:szCs w:val="28"/>
          <w:rtl/>
          <w:lang w:bidi="fa-IR"/>
        </w:rPr>
        <w:t>ء</w:t>
      </w:r>
      <w:r w:rsidR="00876C40" w:rsidRPr="00FE29DC">
        <w:rPr>
          <w:rFonts w:cs="B Badr" w:hint="cs"/>
          <w:b/>
          <w:bCs/>
          <w:sz w:val="32"/>
          <w:szCs w:val="28"/>
          <w:rtl/>
          <w:lang w:bidi="fa-IR"/>
        </w:rPr>
        <w:t xml:space="preserve"> بالخیر؟ فیقول</w:t>
      </w:r>
      <w:r w:rsidR="004A1617">
        <w:rPr>
          <w:rFonts w:cs="B Badr" w:hint="cs"/>
          <w:b/>
          <w:bCs/>
          <w:sz w:val="32"/>
          <w:szCs w:val="28"/>
          <w:rtl/>
          <w:lang w:bidi="fa-IR"/>
        </w:rPr>
        <w:t>:</w:t>
      </w:r>
      <w:r w:rsidR="00876C40" w:rsidRPr="00FE29DC">
        <w:rPr>
          <w:rFonts w:cs="B Badr" w:hint="cs"/>
          <w:b/>
          <w:bCs/>
          <w:sz w:val="32"/>
          <w:szCs w:val="28"/>
          <w:rtl/>
          <w:lang w:bidi="fa-IR"/>
        </w:rPr>
        <w:t xml:space="preserve"> أنا عملک الصالح، فیقول</w:t>
      </w:r>
      <w:r w:rsidR="004A1617">
        <w:rPr>
          <w:rFonts w:cs="B Badr" w:hint="cs"/>
          <w:b/>
          <w:bCs/>
          <w:sz w:val="32"/>
          <w:szCs w:val="28"/>
          <w:rtl/>
          <w:lang w:bidi="fa-IR"/>
        </w:rPr>
        <w:t>:</w:t>
      </w:r>
      <w:r w:rsidR="00876C40" w:rsidRPr="00FE29DC">
        <w:rPr>
          <w:rFonts w:cs="B Badr" w:hint="cs"/>
          <w:b/>
          <w:bCs/>
          <w:sz w:val="32"/>
          <w:szCs w:val="28"/>
          <w:rtl/>
          <w:lang w:bidi="fa-IR"/>
        </w:rPr>
        <w:t xml:space="preserve"> رب أقم الساعة حتی أرجع إلی أهلی و مالی.</w:t>
      </w:r>
    </w:p>
    <w:p w:rsidR="00FD6882" w:rsidRDefault="00876C40"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قال</w:t>
      </w:r>
      <w:r w:rsidR="004A1617">
        <w:rPr>
          <w:rFonts w:cs="B Badr" w:hint="cs"/>
          <w:b/>
          <w:bCs/>
          <w:sz w:val="32"/>
          <w:szCs w:val="28"/>
          <w:rtl/>
          <w:lang w:bidi="fa-IR"/>
        </w:rPr>
        <w:t>:</w:t>
      </w:r>
      <w:r w:rsidRPr="00FE29DC">
        <w:rPr>
          <w:rFonts w:cs="B Badr" w:hint="cs"/>
          <w:b/>
          <w:bCs/>
          <w:sz w:val="32"/>
          <w:szCs w:val="28"/>
          <w:rtl/>
          <w:lang w:bidi="fa-IR"/>
        </w:rPr>
        <w:t xml:space="preserve"> و إن العبد الکافر إذا کان فی انقطاع من الدنیا وإقبال من آلاخرة، نزل إلیه من السما</w:t>
      </w:r>
      <w:r w:rsidR="00486A59" w:rsidRPr="00FE29DC">
        <w:rPr>
          <w:rFonts w:cs="B Badr" w:hint="cs"/>
          <w:b/>
          <w:bCs/>
          <w:sz w:val="32"/>
          <w:szCs w:val="28"/>
          <w:rtl/>
          <w:lang w:bidi="fa-IR"/>
        </w:rPr>
        <w:t>ء</w:t>
      </w:r>
      <w:r w:rsidRPr="00FE29DC">
        <w:rPr>
          <w:rFonts w:cs="B Badr" w:hint="cs"/>
          <w:b/>
          <w:bCs/>
          <w:sz w:val="32"/>
          <w:szCs w:val="28"/>
          <w:rtl/>
          <w:lang w:bidi="fa-IR"/>
        </w:rPr>
        <w:t xml:space="preserve"> ملائکة سود الوجوه، معهم السموح، فیجلسون منه مد البصر، ثم یجی ملک الموت حتی یجلس عند رأسه، فیقول</w:t>
      </w:r>
      <w:r w:rsidR="004A1617">
        <w:rPr>
          <w:rFonts w:cs="B Badr" w:hint="cs"/>
          <w:b/>
          <w:bCs/>
          <w:sz w:val="32"/>
          <w:szCs w:val="28"/>
          <w:rtl/>
          <w:lang w:bidi="fa-IR"/>
        </w:rPr>
        <w:t>:</w:t>
      </w:r>
      <w:r w:rsidRPr="00FE29DC">
        <w:rPr>
          <w:rFonts w:cs="B Badr" w:hint="cs"/>
          <w:b/>
          <w:bCs/>
          <w:sz w:val="32"/>
          <w:szCs w:val="28"/>
          <w:rtl/>
          <w:lang w:bidi="fa-IR"/>
        </w:rPr>
        <w:t xml:space="preserve"> أیتها النفس الخبیثة، أخرجی إلی سخط من الله وغضب، قال</w:t>
      </w:r>
      <w:r w:rsidR="004A1617">
        <w:rPr>
          <w:rFonts w:cs="B Badr" w:hint="cs"/>
          <w:b/>
          <w:bCs/>
          <w:sz w:val="32"/>
          <w:szCs w:val="28"/>
          <w:rtl/>
          <w:lang w:bidi="fa-IR"/>
        </w:rPr>
        <w:t>:</w:t>
      </w:r>
      <w:r w:rsidRPr="00FE29DC">
        <w:rPr>
          <w:rFonts w:cs="B Badr" w:hint="cs"/>
          <w:b/>
          <w:bCs/>
          <w:sz w:val="32"/>
          <w:szCs w:val="28"/>
          <w:rtl/>
          <w:lang w:bidi="fa-IR"/>
        </w:rPr>
        <w:t xml:space="preserve"> فتفرق فی جسده فینتزعها کما ینتزع السفود من الصوف المبلول فیأخذها، فإذا أخذها، لم یدعوها فی ید</w:t>
      </w:r>
      <w:r w:rsidR="0018258E" w:rsidRPr="00FE29DC">
        <w:rPr>
          <w:rFonts w:cs="B Badr" w:hint="cs"/>
          <w:b/>
          <w:bCs/>
          <w:sz w:val="32"/>
          <w:szCs w:val="28"/>
          <w:rtl/>
          <w:lang w:bidi="fa-IR"/>
        </w:rPr>
        <w:t>ه طرفة عین حتی یجعلوها فی تلک ال</w:t>
      </w:r>
      <w:r w:rsidRPr="00FE29DC">
        <w:rPr>
          <w:rFonts w:cs="B Badr" w:hint="cs"/>
          <w:b/>
          <w:bCs/>
          <w:sz w:val="32"/>
          <w:szCs w:val="28"/>
          <w:rtl/>
          <w:lang w:bidi="fa-IR"/>
        </w:rPr>
        <w:t>س</w:t>
      </w:r>
      <w:r w:rsidR="0018258E" w:rsidRPr="00FE29DC">
        <w:rPr>
          <w:rFonts w:cs="B Badr" w:hint="cs"/>
          <w:b/>
          <w:bCs/>
          <w:sz w:val="32"/>
          <w:szCs w:val="28"/>
          <w:rtl/>
          <w:lang w:bidi="fa-IR"/>
        </w:rPr>
        <w:t>م</w:t>
      </w:r>
      <w:r w:rsidRPr="00FE29DC">
        <w:rPr>
          <w:rFonts w:cs="B Badr" w:hint="cs"/>
          <w:b/>
          <w:bCs/>
          <w:sz w:val="32"/>
          <w:szCs w:val="28"/>
          <w:rtl/>
          <w:lang w:bidi="fa-IR"/>
        </w:rPr>
        <w:t>وح، و یخرج منها کأنتن</w:t>
      </w:r>
      <w:r w:rsidR="0070094E" w:rsidRPr="00FE29DC">
        <w:rPr>
          <w:rFonts w:cs="B Badr" w:hint="cs"/>
          <w:b/>
          <w:bCs/>
          <w:sz w:val="32"/>
          <w:szCs w:val="28"/>
          <w:rtl/>
          <w:lang w:bidi="fa-IR"/>
        </w:rPr>
        <w:t xml:space="preserve"> ریح جیفة وجدت علی وجه الأرض، فیصعدون بها فلایمرون بها علی ملأ من الملائکة إلا قالوا</w:t>
      </w:r>
      <w:r w:rsidR="004A1617">
        <w:rPr>
          <w:rFonts w:cs="B Badr" w:hint="cs"/>
          <w:b/>
          <w:bCs/>
          <w:sz w:val="32"/>
          <w:szCs w:val="28"/>
          <w:rtl/>
          <w:lang w:bidi="fa-IR"/>
        </w:rPr>
        <w:t>:</w:t>
      </w:r>
      <w:r w:rsidR="0070094E" w:rsidRPr="00FE29DC">
        <w:rPr>
          <w:rFonts w:cs="B Badr" w:hint="cs"/>
          <w:b/>
          <w:bCs/>
          <w:sz w:val="32"/>
          <w:szCs w:val="28"/>
          <w:rtl/>
          <w:lang w:bidi="fa-IR"/>
        </w:rPr>
        <w:t xml:space="preserve"> ما هذا الروح الخبیث؟ فیقولون فلان بن فلان بأقبح أسمائه التی کان</w:t>
      </w:r>
      <w:r w:rsidR="0018258E" w:rsidRPr="00FE29DC">
        <w:rPr>
          <w:rFonts w:cs="B Badr" w:hint="cs"/>
          <w:b/>
          <w:bCs/>
          <w:sz w:val="32"/>
          <w:szCs w:val="28"/>
          <w:rtl/>
          <w:lang w:bidi="fa-IR"/>
        </w:rPr>
        <w:t xml:space="preserve"> </w:t>
      </w:r>
      <w:r w:rsidR="0070094E" w:rsidRPr="00FE29DC">
        <w:rPr>
          <w:rFonts w:cs="B Badr" w:hint="cs"/>
          <w:b/>
          <w:bCs/>
          <w:sz w:val="32"/>
          <w:szCs w:val="28"/>
          <w:rtl/>
          <w:lang w:bidi="fa-IR"/>
        </w:rPr>
        <w:t>یسمی بها فی الدنیا، حتی ینتهی به إلی السماء الدنیا، فیستفتح له فلا یفتح له، ثم قرأ رسول الله</w:t>
      </w:r>
      <w:r w:rsidR="0070094E" w:rsidRPr="00196138">
        <w:rPr>
          <w:rFonts w:cs="B Badr" w:hint="cs"/>
          <w:sz w:val="32"/>
          <w:szCs w:val="28"/>
          <w:rtl/>
          <w:lang w:bidi="fa-IR"/>
        </w:rPr>
        <w:sym w:font="AGA Arabesque" w:char="F072"/>
      </w:r>
      <w:r w:rsidR="004A1617">
        <w:rPr>
          <w:rFonts w:cs="B Badr" w:hint="cs"/>
          <w:b/>
          <w:bCs/>
          <w:sz w:val="32"/>
          <w:szCs w:val="28"/>
          <w:rtl/>
          <w:lang w:bidi="fa-IR"/>
        </w:rPr>
        <w:t>:</w:t>
      </w:r>
      <w:r w:rsidR="0070094E" w:rsidRPr="00FE29DC">
        <w:rPr>
          <w:rFonts w:cs="B Badr" w:hint="cs"/>
          <w:b/>
          <w:bCs/>
          <w:sz w:val="32"/>
          <w:szCs w:val="28"/>
          <w:rtl/>
          <w:lang w:bidi="fa-IR"/>
        </w:rPr>
        <w:t xml:space="preserve"> </w:t>
      </w:r>
      <w:r w:rsidR="00344AB4" w:rsidRPr="00FE29DC">
        <w:rPr>
          <w:rFonts w:cs="B Badr"/>
          <w:b/>
          <w:bCs/>
          <w:sz w:val="32"/>
          <w:szCs w:val="28"/>
          <w:rtl/>
          <w:lang w:bidi="fa-IR"/>
        </w:rPr>
        <w:br/>
      </w:r>
      <w:r w:rsidR="0055523C" w:rsidRPr="00FE29DC">
        <w:rPr>
          <w:rFonts w:cs="B Badr"/>
          <w:sz w:val="32"/>
          <w:szCs w:val="28"/>
          <w:rtl/>
          <w:lang w:bidi="fa-IR"/>
        </w:rPr>
        <w:sym w:font="AGA Arabesque" w:char="F029"/>
      </w:r>
      <w:r w:rsidR="0055523C" w:rsidRPr="00FE29DC">
        <w:rPr>
          <w:rFonts w:cs="B Badr" w:hint="cs"/>
          <w:b/>
          <w:bCs/>
          <w:sz w:val="32"/>
          <w:szCs w:val="28"/>
          <w:rtl/>
          <w:lang w:bidi="fa-IR"/>
        </w:rPr>
        <w:t xml:space="preserve"> لاتفتح لهم أبواب السماء و لایدخلون الجنة حتی یلج الجمل</w:t>
      </w:r>
      <w:r w:rsidR="00486A59" w:rsidRPr="00FE29DC">
        <w:rPr>
          <w:rFonts w:cs="B Badr" w:hint="cs"/>
          <w:b/>
          <w:bCs/>
          <w:sz w:val="32"/>
          <w:szCs w:val="28"/>
          <w:rtl/>
          <w:lang w:bidi="fa-IR"/>
        </w:rPr>
        <w:t xml:space="preserve"> </w:t>
      </w:r>
      <w:r w:rsidR="0055523C" w:rsidRPr="00FE29DC">
        <w:rPr>
          <w:rFonts w:cs="B Badr" w:hint="cs"/>
          <w:b/>
          <w:bCs/>
          <w:sz w:val="32"/>
          <w:szCs w:val="28"/>
          <w:rtl/>
          <w:lang w:bidi="fa-IR"/>
        </w:rPr>
        <w:t>فی سم الخیاط</w:t>
      </w:r>
      <w:r w:rsidR="0055523C" w:rsidRPr="00FE29DC">
        <w:rPr>
          <w:rFonts w:cs="B Badr" w:hint="cs"/>
          <w:sz w:val="32"/>
          <w:szCs w:val="28"/>
          <w:rtl/>
          <w:lang w:bidi="fa-IR"/>
        </w:rPr>
        <w:sym w:font="AGA Arabesque" w:char="F028"/>
      </w:r>
      <w:r w:rsidR="00344AB4" w:rsidRPr="00FE29DC">
        <w:rPr>
          <w:rFonts w:cs="B Badr"/>
          <w:b/>
          <w:bCs/>
          <w:sz w:val="32"/>
          <w:szCs w:val="28"/>
          <w:rtl/>
          <w:lang w:bidi="fa-IR"/>
        </w:rPr>
        <w:t xml:space="preserve"> </w:t>
      </w:r>
      <w:r w:rsidR="0055523C" w:rsidRPr="00FE29DC">
        <w:rPr>
          <w:rFonts w:cs="B Badr" w:hint="cs"/>
          <w:b/>
          <w:bCs/>
          <w:sz w:val="32"/>
          <w:szCs w:val="28"/>
          <w:rtl/>
          <w:lang w:bidi="fa-IR"/>
        </w:rPr>
        <w:t xml:space="preserve"> فیقول الله عزوجل</w:t>
      </w:r>
      <w:r w:rsidR="004A1617">
        <w:rPr>
          <w:rFonts w:cs="B Badr" w:hint="cs"/>
          <w:b/>
          <w:bCs/>
          <w:sz w:val="32"/>
          <w:szCs w:val="28"/>
          <w:rtl/>
          <w:lang w:bidi="fa-IR"/>
        </w:rPr>
        <w:t>:</w:t>
      </w:r>
      <w:r w:rsidR="0055523C" w:rsidRPr="00FE29DC">
        <w:rPr>
          <w:rFonts w:cs="B Badr" w:hint="cs"/>
          <w:b/>
          <w:bCs/>
          <w:sz w:val="32"/>
          <w:szCs w:val="28"/>
          <w:rtl/>
          <w:lang w:bidi="fa-IR"/>
        </w:rPr>
        <w:t xml:space="preserve"> اکتبوا کتابه فی سجین فی الأرض السفل فتطرح روحه طرحا، ثم قرأ</w:t>
      </w:r>
      <w:r w:rsidR="004A1617">
        <w:rPr>
          <w:rFonts w:cs="B Badr" w:hint="cs"/>
          <w:b/>
          <w:bCs/>
          <w:sz w:val="32"/>
          <w:szCs w:val="28"/>
          <w:rtl/>
          <w:lang w:bidi="fa-IR"/>
        </w:rPr>
        <w:t>:</w:t>
      </w:r>
      <w:r w:rsidR="0055523C" w:rsidRPr="00FE29DC">
        <w:rPr>
          <w:rFonts w:cs="B Badr" w:hint="cs"/>
          <w:b/>
          <w:bCs/>
          <w:sz w:val="32"/>
          <w:szCs w:val="28"/>
          <w:rtl/>
          <w:lang w:bidi="fa-IR"/>
        </w:rPr>
        <w:t xml:space="preserve"> </w:t>
      </w:r>
      <w:r w:rsidR="000E33A1" w:rsidRPr="00FE29DC">
        <w:rPr>
          <w:rFonts w:cs="B Badr" w:hint="cs"/>
          <w:sz w:val="32"/>
          <w:szCs w:val="28"/>
          <w:rtl/>
          <w:lang w:bidi="fa-IR"/>
        </w:rPr>
        <w:sym w:font="AGA Arabesque" w:char="F029"/>
      </w:r>
      <w:r w:rsidR="000E33A1" w:rsidRPr="00FE29DC">
        <w:rPr>
          <w:rFonts w:cs="B Badr" w:hint="cs"/>
          <w:b/>
          <w:bCs/>
          <w:sz w:val="32"/>
          <w:szCs w:val="28"/>
          <w:rtl/>
          <w:lang w:bidi="fa-IR"/>
        </w:rPr>
        <w:t xml:space="preserve"> و من یشرک بالله فکأنما خر من السماء فتخطفه الطیر أو تهوی به الریح فی مکان </w:t>
      </w:r>
      <w:r w:rsidR="0091144B" w:rsidRPr="00FE29DC">
        <w:rPr>
          <w:rFonts w:cs="B Badr" w:hint="cs"/>
          <w:b/>
          <w:bCs/>
          <w:sz w:val="32"/>
          <w:szCs w:val="28"/>
          <w:rtl/>
          <w:lang w:bidi="fa-IR"/>
        </w:rPr>
        <w:t>سحیق</w:t>
      </w:r>
      <w:r w:rsidR="00344AB4" w:rsidRPr="00FE29DC">
        <w:rPr>
          <w:rFonts w:cs="B Badr" w:hint="cs"/>
          <w:b/>
          <w:bCs/>
          <w:sz w:val="32"/>
          <w:szCs w:val="28"/>
          <w:rtl/>
          <w:lang w:bidi="fa-IR"/>
        </w:rPr>
        <w:t xml:space="preserve"> </w:t>
      </w:r>
      <w:r w:rsidR="0091144B" w:rsidRPr="00FE29DC">
        <w:rPr>
          <w:rFonts w:cs="B Badr" w:hint="cs"/>
          <w:sz w:val="32"/>
          <w:szCs w:val="28"/>
          <w:rtl/>
          <w:lang w:bidi="fa-IR"/>
        </w:rPr>
        <w:sym w:font="AGA Arabesque" w:char="F028"/>
      </w:r>
      <w:r w:rsidR="0091144B" w:rsidRPr="00FE29DC">
        <w:rPr>
          <w:rFonts w:cs="B Badr" w:hint="cs"/>
          <w:b/>
          <w:bCs/>
          <w:sz w:val="32"/>
          <w:szCs w:val="28"/>
          <w:rtl/>
          <w:lang w:bidi="fa-IR"/>
        </w:rPr>
        <w:t xml:space="preserve"> فتعاد روحه فی جسده و یأتیه ملکان فیجلسانه فیقولان له</w:t>
      </w:r>
      <w:r w:rsidR="004A1617">
        <w:rPr>
          <w:rFonts w:cs="B Badr" w:hint="cs"/>
          <w:b/>
          <w:bCs/>
          <w:sz w:val="32"/>
          <w:szCs w:val="28"/>
          <w:rtl/>
          <w:lang w:bidi="fa-IR"/>
        </w:rPr>
        <w:t>:</w:t>
      </w:r>
      <w:r w:rsidR="0091144B" w:rsidRPr="00FE29DC">
        <w:rPr>
          <w:rFonts w:cs="B Badr" w:hint="cs"/>
          <w:b/>
          <w:bCs/>
          <w:sz w:val="32"/>
          <w:szCs w:val="28"/>
          <w:rtl/>
          <w:lang w:bidi="fa-IR"/>
        </w:rPr>
        <w:t xml:space="preserve"> من ربک؟ فیقول</w:t>
      </w:r>
      <w:r w:rsidR="004A1617">
        <w:rPr>
          <w:rFonts w:cs="B Badr" w:hint="cs"/>
          <w:b/>
          <w:bCs/>
          <w:sz w:val="32"/>
          <w:szCs w:val="28"/>
          <w:rtl/>
          <w:lang w:bidi="fa-IR"/>
        </w:rPr>
        <w:t>:</w:t>
      </w:r>
      <w:r w:rsidR="0091144B" w:rsidRPr="00FE29DC">
        <w:rPr>
          <w:rFonts w:cs="B Badr" w:hint="cs"/>
          <w:b/>
          <w:bCs/>
          <w:sz w:val="32"/>
          <w:szCs w:val="28"/>
          <w:rtl/>
          <w:lang w:bidi="fa-IR"/>
        </w:rPr>
        <w:t xml:space="preserve"> هاه هاه لا أدری. فیقولان له</w:t>
      </w:r>
      <w:r w:rsidR="004A1617">
        <w:rPr>
          <w:rFonts w:cs="B Badr" w:hint="cs"/>
          <w:b/>
          <w:bCs/>
          <w:sz w:val="32"/>
          <w:szCs w:val="28"/>
          <w:rtl/>
          <w:lang w:bidi="fa-IR"/>
        </w:rPr>
        <w:t>:</w:t>
      </w:r>
      <w:r w:rsidR="0091144B" w:rsidRPr="00FE29DC">
        <w:rPr>
          <w:rFonts w:cs="B Badr" w:hint="cs"/>
          <w:b/>
          <w:bCs/>
          <w:sz w:val="32"/>
          <w:szCs w:val="28"/>
          <w:rtl/>
          <w:lang w:bidi="fa-IR"/>
        </w:rPr>
        <w:t xml:space="preserve"> ما دینک؟ فیقول هاه هاه، لا أدری. فیقولان له</w:t>
      </w:r>
      <w:r w:rsidR="004A1617">
        <w:rPr>
          <w:rFonts w:cs="B Badr" w:hint="cs"/>
          <w:b/>
          <w:bCs/>
          <w:sz w:val="32"/>
          <w:szCs w:val="28"/>
          <w:rtl/>
          <w:lang w:bidi="fa-IR"/>
        </w:rPr>
        <w:t>:</w:t>
      </w:r>
      <w:r w:rsidR="0091144B" w:rsidRPr="00FE29DC">
        <w:rPr>
          <w:rFonts w:cs="B Badr" w:hint="cs"/>
          <w:b/>
          <w:bCs/>
          <w:sz w:val="32"/>
          <w:szCs w:val="28"/>
          <w:rtl/>
          <w:lang w:bidi="fa-IR"/>
        </w:rPr>
        <w:t xml:space="preserve"> ما هذا الرجل الذی ب</w:t>
      </w:r>
      <w:r w:rsidR="00FD6882" w:rsidRPr="00FE29DC">
        <w:rPr>
          <w:rFonts w:cs="B Badr" w:hint="cs"/>
          <w:b/>
          <w:bCs/>
          <w:sz w:val="32"/>
          <w:szCs w:val="28"/>
          <w:rtl/>
          <w:lang w:bidi="fa-IR"/>
        </w:rPr>
        <w:t>عث فیکم؟ فیقول</w:t>
      </w:r>
      <w:r w:rsidR="004A1617">
        <w:rPr>
          <w:rFonts w:cs="B Badr" w:hint="cs"/>
          <w:b/>
          <w:bCs/>
          <w:sz w:val="32"/>
          <w:szCs w:val="28"/>
          <w:rtl/>
          <w:lang w:bidi="fa-IR"/>
        </w:rPr>
        <w:t>:</w:t>
      </w:r>
      <w:r w:rsidR="00FD6882" w:rsidRPr="00FE29DC">
        <w:rPr>
          <w:rFonts w:cs="B Badr" w:hint="cs"/>
          <w:b/>
          <w:bCs/>
          <w:sz w:val="32"/>
          <w:szCs w:val="28"/>
          <w:rtl/>
          <w:lang w:bidi="fa-IR"/>
        </w:rPr>
        <w:t xml:space="preserve"> هاه هاه لا أدری. فینادی مناد من السماء</w:t>
      </w:r>
      <w:r w:rsidR="004A1617">
        <w:rPr>
          <w:rFonts w:cs="B Badr" w:hint="cs"/>
          <w:b/>
          <w:bCs/>
          <w:sz w:val="32"/>
          <w:szCs w:val="28"/>
          <w:rtl/>
          <w:lang w:bidi="fa-IR"/>
        </w:rPr>
        <w:t>:</w:t>
      </w:r>
      <w:r w:rsidR="00FD6882" w:rsidRPr="00FE29DC">
        <w:rPr>
          <w:rFonts w:cs="B Badr" w:hint="cs"/>
          <w:b/>
          <w:bCs/>
          <w:sz w:val="32"/>
          <w:szCs w:val="28"/>
          <w:rtl/>
          <w:lang w:bidi="fa-IR"/>
        </w:rPr>
        <w:t xml:space="preserve"> أن کذب فافرشوا له من النار، و افتحوا له بابا إلی النار، فیأتیه من حرها و سمومها، و یضیق علیه قبره حتی تختلف فیه أضلاعه، و یأتیه رجل قبیح الوجه، قبیح الثیاب، منتن الریح، فیقول</w:t>
      </w:r>
      <w:r w:rsidR="004A1617">
        <w:rPr>
          <w:rFonts w:cs="B Badr" w:hint="cs"/>
          <w:b/>
          <w:bCs/>
          <w:sz w:val="32"/>
          <w:szCs w:val="28"/>
          <w:rtl/>
          <w:lang w:bidi="fa-IR"/>
        </w:rPr>
        <w:t>:</w:t>
      </w:r>
      <w:r w:rsidR="00FD6882" w:rsidRPr="00FE29DC">
        <w:rPr>
          <w:rFonts w:cs="B Badr" w:hint="cs"/>
          <w:b/>
          <w:bCs/>
          <w:sz w:val="32"/>
          <w:szCs w:val="28"/>
          <w:rtl/>
          <w:lang w:bidi="fa-IR"/>
        </w:rPr>
        <w:t xml:space="preserve"> أبشر بالذی یسؤک، هذا یومک الذی کنت توعد، فیقول</w:t>
      </w:r>
      <w:r w:rsidR="004A1617">
        <w:rPr>
          <w:rFonts w:cs="B Badr" w:hint="cs"/>
          <w:b/>
          <w:bCs/>
          <w:sz w:val="32"/>
          <w:szCs w:val="28"/>
          <w:rtl/>
          <w:lang w:bidi="fa-IR"/>
        </w:rPr>
        <w:t>:</w:t>
      </w:r>
      <w:r w:rsidR="00FD6882" w:rsidRPr="00FE29DC">
        <w:rPr>
          <w:rFonts w:cs="B Badr" w:hint="cs"/>
          <w:b/>
          <w:bCs/>
          <w:sz w:val="32"/>
          <w:szCs w:val="28"/>
          <w:rtl/>
          <w:lang w:bidi="fa-IR"/>
        </w:rPr>
        <w:t>من أنت فوجهک الوجه یجیء بالشر؟ فیقول</w:t>
      </w:r>
      <w:r w:rsidR="004A1617">
        <w:rPr>
          <w:rFonts w:cs="B Badr" w:hint="cs"/>
          <w:b/>
          <w:bCs/>
          <w:sz w:val="32"/>
          <w:szCs w:val="28"/>
          <w:rtl/>
          <w:lang w:bidi="fa-IR"/>
        </w:rPr>
        <w:t>:</w:t>
      </w:r>
      <w:r w:rsidR="00FD6882" w:rsidRPr="00FE29DC">
        <w:rPr>
          <w:rFonts w:cs="B Badr" w:hint="cs"/>
          <w:b/>
          <w:bCs/>
          <w:sz w:val="32"/>
          <w:szCs w:val="28"/>
          <w:rtl/>
          <w:lang w:bidi="fa-IR"/>
        </w:rPr>
        <w:t xml:space="preserve"> أنا عملک الخبیث. فیقول</w:t>
      </w:r>
      <w:r w:rsidR="004A1617">
        <w:rPr>
          <w:rFonts w:cs="B Badr" w:hint="cs"/>
          <w:b/>
          <w:bCs/>
          <w:sz w:val="32"/>
          <w:szCs w:val="28"/>
          <w:rtl/>
          <w:lang w:bidi="fa-IR"/>
        </w:rPr>
        <w:t>:</w:t>
      </w:r>
      <w:r w:rsidR="00FD6882" w:rsidRPr="00FE29DC">
        <w:rPr>
          <w:rFonts w:cs="B Badr" w:hint="cs"/>
          <w:b/>
          <w:bCs/>
          <w:sz w:val="32"/>
          <w:szCs w:val="28"/>
          <w:rtl/>
          <w:lang w:bidi="fa-IR"/>
        </w:rPr>
        <w:t xml:space="preserve"> رب لاتقم الساعة. </w:t>
      </w:r>
      <w:r w:rsidR="00FD6882" w:rsidRPr="00C94D41">
        <w:rPr>
          <w:rFonts w:cs="Times New Roman" w:hint="cs"/>
          <w:b/>
          <w:bCs/>
          <w:sz w:val="32"/>
          <w:szCs w:val="32"/>
          <w:rtl/>
          <w:lang w:bidi="fa-IR"/>
        </w:rPr>
        <w:t>–</w:t>
      </w:r>
      <w:r w:rsidR="00FD6882" w:rsidRPr="00FE29DC">
        <w:rPr>
          <w:rFonts w:cs="B Badr" w:hint="cs"/>
          <w:b/>
          <w:bCs/>
          <w:sz w:val="32"/>
          <w:szCs w:val="28"/>
          <w:rtl/>
          <w:lang w:bidi="fa-IR"/>
        </w:rPr>
        <w:t xml:space="preserve"> و فی روایة</w:t>
      </w:r>
      <w:r w:rsidR="004A1617">
        <w:rPr>
          <w:rFonts w:cs="B Badr" w:hint="cs"/>
          <w:b/>
          <w:bCs/>
          <w:sz w:val="32"/>
          <w:szCs w:val="28"/>
          <w:rtl/>
          <w:lang w:bidi="fa-IR"/>
        </w:rPr>
        <w:t>:</w:t>
      </w:r>
      <w:r w:rsidR="00FD6882" w:rsidRPr="00FE29DC">
        <w:rPr>
          <w:rFonts w:cs="B Badr" w:hint="cs"/>
          <w:b/>
          <w:bCs/>
          <w:sz w:val="32"/>
          <w:szCs w:val="28"/>
          <w:rtl/>
          <w:lang w:bidi="fa-IR"/>
        </w:rPr>
        <w:t xml:space="preserve"> ثم یقیض له أعمی أصم أبکم، و فی یده مرزبة لو ضرب بها جبل کان ترابا، فیضربه ضربة حتی یصیر ترابا، ثم یعیده الله کما کان فیضربه ضربة أخری، فیصیح صیحة یسمعه کل شیء إلا الثقلین)</w:t>
      </w:r>
      <w:r w:rsidR="00A144A8" w:rsidRPr="003A7044">
        <w:rPr>
          <w:rStyle w:val="FootnoteReference"/>
          <w:rFonts w:cs="B Lotus"/>
          <w:sz w:val="28"/>
          <w:szCs w:val="28"/>
          <w:rtl/>
          <w:lang w:bidi="fa-IR"/>
        </w:rPr>
        <w:footnoteReference w:id="703"/>
      </w:r>
      <w:r w:rsidR="00FD6882">
        <w:rPr>
          <w:rFonts w:cs="B Lotus" w:hint="cs"/>
          <w:sz w:val="28"/>
          <w:szCs w:val="28"/>
          <w:rtl/>
          <w:lang w:bidi="fa-IR"/>
        </w:rPr>
        <w:t xml:space="preserve"> «همراه پیامبر</w:t>
      </w:r>
      <w:r w:rsidR="00FD6882" w:rsidRPr="00196138">
        <w:rPr>
          <w:rFonts w:cs="B Lotus" w:hint="cs"/>
          <w:sz w:val="28"/>
          <w:szCs w:val="28"/>
          <w:rtl/>
          <w:lang w:bidi="fa-IR"/>
        </w:rPr>
        <w:sym w:font="AGA Arabesque" w:char="F072"/>
      </w:r>
      <w:r w:rsidR="00FD6882">
        <w:rPr>
          <w:rFonts w:cs="B Lotus" w:hint="cs"/>
          <w:sz w:val="28"/>
          <w:szCs w:val="28"/>
          <w:rtl/>
          <w:lang w:bidi="fa-IR"/>
        </w:rPr>
        <w:t xml:space="preserve"> با جنازه مردی از انصار خارج شدیم تا به قبر رسیدیم در حالیکه هنوز لحد آمده نشده بود، پیامبر</w:t>
      </w:r>
      <w:r w:rsidR="00FD6882" w:rsidRPr="00196138">
        <w:rPr>
          <w:rFonts w:cs="B Lotus" w:hint="cs"/>
          <w:sz w:val="28"/>
          <w:szCs w:val="28"/>
          <w:rtl/>
          <w:lang w:bidi="fa-IR"/>
        </w:rPr>
        <w:sym w:font="AGA Arabesque" w:char="F072"/>
      </w:r>
      <w:r w:rsidR="00FD6882">
        <w:rPr>
          <w:rFonts w:cs="B Lotus" w:hint="cs"/>
          <w:sz w:val="28"/>
          <w:szCs w:val="28"/>
          <w:rtl/>
          <w:lang w:bidi="fa-IR"/>
        </w:rPr>
        <w:t xml:space="preserve"> نشست، ما هم (آرام و ساکت) دور او نشستیم، مثل اینکه بالای سرمان پرنده بود، و در حالی که چوبی در دست داشت و آن را بر زمین می‌کوبید، سرش را بلند کرد و دو یا سه بار فرمود، از</w:t>
      </w:r>
      <w:r w:rsidR="00344AB4">
        <w:rPr>
          <w:rFonts w:cs="B Lotus" w:hint="cs"/>
          <w:sz w:val="28"/>
          <w:szCs w:val="28"/>
          <w:rtl/>
          <w:lang w:bidi="fa-IR"/>
        </w:rPr>
        <w:t xml:space="preserve"> </w:t>
      </w:r>
      <w:r w:rsidR="00FD6882">
        <w:rPr>
          <w:rFonts w:cs="B Lotus" w:hint="cs"/>
          <w:sz w:val="28"/>
          <w:szCs w:val="28"/>
          <w:rtl/>
          <w:lang w:bidi="fa-IR"/>
        </w:rPr>
        <w:t>عذاب قبر به خدا پناه ببرید، سپس فرمود</w:t>
      </w:r>
      <w:r w:rsidR="004A1617">
        <w:rPr>
          <w:rFonts w:cs="B Lotus" w:hint="cs"/>
          <w:sz w:val="28"/>
          <w:szCs w:val="28"/>
          <w:rtl/>
          <w:lang w:bidi="fa-IR"/>
        </w:rPr>
        <w:t>:</w:t>
      </w:r>
      <w:r w:rsidR="00FD6882">
        <w:rPr>
          <w:rFonts w:cs="B Lotus" w:hint="cs"/>
          <w:sz w:val="28"/>
          <w:szCs w:val="28"/>
          <w:rtl/>
          <w:lang w:bidi="fa-IR"/>
        </w:rPr>
        <w:t xml:space="preserve"> وقتی که بنده مؤمن در حال بریدن از دنیا و رو کردن به آخرت است فرشتگانی که صورتهایشان سفید و مانند خورشید (درخشان) است، و کفنی از کفن‌های بهشت و حنوطی (هر چیز خوشبویی که به جسد می‌زنند) از حنوطهای بهشت به همراه دارند، از آسمان به سوی او می‌آیند و تا جایی که چشم، توانایی دیدن دارد ملائکه کنار او می‌نشینند، سپس ملک الموت</w:t>
      </w:r>
      <w:r w:rsidR="00FD6882">
        <w:rPr>
          <w:rFonts w:cs="B Lotus" w:hint="cs"/>
          <w:sz w:val="28"/>
          <w:szCs w:val="28"/>
          <w:rtl/>
          <w:lang w:bidi="fa-IR"/>
        </w:rPr>
        <w:sym w:font="AGA Arabesque" w:char="F075"/>
      </w:r>
      <w:r w:rsidR="00FD6882">
        <w:rPr>
          <w:rFonts w:cs="B Lotus" w:hint="cs"/>
          <w:sz w:val="28"/>
          <w:szCs w:val="28"/>
          <w:rtl/>
          <w:lang w:bidi="fa-IR"/>
        </w:rPr>
        <w:t xml:space="preserve"> می‌آید و کنار سرش می‌نشیند و می‌گوید</w:t>
      </w:r>
      <w:r w:rsidR="004A1617">
        <w:rPr>
          <w:rFonts w:cs="B Lotus" w:hint="cs"/>
          <w:sz w:val="28"/>
          <w:szCs w:val="28"/>
          <w:rtl/>
          <w:lang w:bidi="fa-IR"/>
        </w:rPr>
        <w:t>:</w:t>
      </w:r>
      <w:r w:rsidR="00FD6882">
        <w:rPr>
          <w:rFonts w:cs="B Lotus" w:hint="cs"/>
          <w:sz w:val="28"/>
          <w:szCs w:val="28"/>
          <w:rtl/>
          <w:lang w:bidi="fa-IR"/>
        </w:rPr>
        <w:t xml:space="preserve"> أی روح پاک! به سوی مغفرت و رضوان الهی خارج شو، پیامبر</w:t>
      </w:r>
      <w:r w:rsidR="00FD6882" w:rsidRPr="00196138">
        <w:rPr>
          <w:rFonts w:cs="B Lotus" w:hint="cs"/>
          <w:sz w:val="28"/>
          <w:szCs w:val="28"/>
          <w:rtl/>
          <w:lang w:bidi="fa-IR"/>
        </w:rPr>
        <w:sym w:font="AGA Arabesque" w:char="F072"/>
      </w:r>
      <w:r w:rsidR="00FD6882">
        <w:rPr>
          <w:rFonts w:cs="B Lotus" w:hint="cs"/>
          <w:sz w:val="28"/>
          <w:szCs w:val="28"/>
          <w:rtl/>
          <w:lang w:bidi="fa-IR"/>
        </w:rPr>
        <w:t xml:space="preserve"> فرمود</w:t>
      </w:r>
      <w:r w:rsidR="004A1617">
        <w:rPr>
          <w:rFonts w:cs="B Lotus" w:hint="cs"/>
          <w:sz w:val="28"/>
          <w:szCs w:val="28"/>
          <w:rtl/>
          <w:lang w:bidi="fa-IR"/>
        </w:rPr>
        <w:t>:</w:t>
      </w:r>
      <w:r w:rsidR="00FD6882">
        <w:rPr>
          <w:rFonts w:cs="B Lotus" w:hint="cs"/>
          <w:sz w:val="28"/>
          <w:szCs w:val="28"/>
          <w:rtl/>
          <w:lang w:bidi="fa-IR"/>
        </w:rPr>
        <w:t xml:space="preserve"> پس روح مانند قطره‌ای که از لبه مشک آب می‌چکد، خارج می‌شود و ملک الموت آن را می‌گیرد، وقتی آنرا گرفت، لحظه‌ای در دستش نمی‌ماند که فوراً (سایر ملائکه‌ها) آن را می‌گیرند و در آن کفن و بوی خوش قرار می‌دهند و از آن روح بویی خوشتر از بهترین مسک روی زمین خارج می‌شود، پیامبر</w:t>
      </w:r>
      <w:r w:rsidR="00FD6882" w:rsidRPr="00196138">
        <w:rPr>
          <w:rFonts w:cs="B Lotus" w:hint="cs"/>
          <w:sz w:val="28"/>
          <w:szCs w:val="28"/>
          <w:rtl/>
          <w:lang w:bidi="fa-IR"/>
        </w:rPr>
        <w:sym w:font="AGA Arabesque" w:char="F072"/>
      </w:r>
      <w:r w:rsidR="00FD6882">
        <w:rPr>
          <w:rFonts w:cs="B Lotus" w:hint="cs"/>
          <w:sz w:val="28"/>
          <w:szCs w:val="28"/>
          <w:rtl/>
          <w:lang w:bidi="fa-IR"/>
        </w:rPr>
        <w:t xml:space="preserve"> فرمود</w:t>
      </w:r>
      <w:r w:rsidR="004A1617">
        <w:rPr>
          <w:rFonts w:cs="B Lotus" w:hint="cs"/>
          <w:sz w:val="28"/>
          <w:szCs w:val="28"/>
          <w:rtl/>
          <w:lang w:bidi="fa-IR"/>
        </w:rPr>
        <w:t>:</w:t>
      </w:r>
      <w:r w:rsidR="00FD6882">
        <w:rPr>
          <w:rFonts w:cs="B Lotus" w:hint="cs"/>
          <w:sz w:val="28"/>
          <w:szCs w:val="28"/>
          <w:rtl/>
          <w:lang w:bidi="fa-IR"/>
        </w:rPr>
        <w:t xml:space="preserve"> او را بالا می‌برند و از کنار هر گروهی از ملائکه که می‌گذرند می‌پرسند</w:t>
      </w:r>
      <w:r w:rsidR="004A1617">
        <w:rPr>
          <w:rFonts w:cs="B Lotus" w:hint="cs"/>
          <w:sz w:val="28"/>
          <w:szCs w:val="28"/>
          <w:rtl/>
          <w:lang w:bidi="fa-IR"/>
        </w:rPr>
        <w:t>:</w:t>
      </w:r>
      <w:r w:rsidR="00FD6882">
        <w:rPr>
          <w:rFonts w:cs="B Lotus" w:hint="cs"/>
          <w:sz w:val="28"/>
          <w:szCs w:val="28"/>
          <w:rtl/>
          <w:lang w:bidi="fa-IR"/>
        </w:rPr>
        <w:t xml:space="preserve"> این روح پاک کیست؟ می‌گویند</w:t>
      </w:r>
      <w:r w:rsidR="004A1617">
        <w:rPr>
          <w:rFonts w:cs="B Lotus" w:hint="cs"/>
          <w:sz w:val="28"/>
          <w:szCs w:val="28"/>
          <w:rtl/>
          <w:lang w:bidi="fa-IR"/>
        </w:rPr>
        <w:t>:</w:t>
      </w:r>
      <w:r w:rsidR="00FD6882">
        <w:rPr>
          <w:rFonts w:cs="B Lotus" w:hint="cs"/>
          <w:sz w:val="28"/>
          <w:szCs w:val="28"/>
          <w:rtl/>
          <w:lang w:bidi="fa-IR"/>
        </w:rPr>
        <w:t xml:space="preserve"> فلانی پسر فلانی است، و او را با بهترین نامهایی که در دنیا داشته، مورد خطاب قرار می‌دهند، تا اینکه او را به آسمان دنیا می‌رسانند، برای او طلب باز شدن دروازه آسمان می‌کنند، دروازه بر آنها باز می‌شود و از هر آسمانی تا آسمان بعدی مقربان </w:t>
      </w:r>
      <w:r w:rsidR="008057D2">
        <w:rPr>
          <w:rFonts w:cs="B Lotus" w:hint="cs"/>
          <w:sz w:val="28"/>
          <w:szCs w:val="28"/>
          <w:rtl/>
          <w:lang w:bidi="fa-IR"/>
        </w:rPr>
        <w:t>(بین دو آسمان) او را همراهی می‌کنند تا به آسمان هفتم برده می‌شود، خداوند عزوجل می‌فرماید</w:t>
      </w:r>
      <w:r w:rsidR="004A1617">
        <w:rPr>
          <w:rFonts w:cs="B Lotus" w:hint="cs"/>
          <w:sz w:val="28"/>
          <w:szCs w:val="28"/>
          <w:rtl/>
          <w:lang w:bidi="fa-IR"/>
        </w:rPr>
        <w:t>:</w:t>
      </w:r>
      <w:r w:rsidR="008057D2">
        <w:rPr>
          <w:rFonts w:cs="B Lotus" w:hint="cs"/>
          <w:sz w:val="28"/>
          <w:szCs w:val="28"/>
          <w:rtl/>
          <w:lang w:bidi="fa-IR"/>
        </w:rPr>
        <w:t xml:space="preserve"> نامه عمل بنده‌ام را در میان نامه اعمال نیکوکاران بنویسید </w:t>
      </w:r>
      <w:r w:rsidR="00CD505C">
        <w:rPr>
          <w:rFonts w:cs="B Lotus" w:hint="cs"/>
          <w:sz w:val="28"/>
          <w:szCs w:val="28"/>
          <w:rtl/>
          <w:lang w:bidi="fa-IR"/>
        </w:rPr>
        <w:t>و او را به زمین بازگردانید. که من آنها را از (خاک) زمین آفریده‌ام و به آن بازمی‌گردانم و بار دیگر آنها را از آن خارج می‌کنم، پیامبر</w:t>
      </w:r>
      <w:r w:rsidR="00CD505C" w:rsidRPr="00196138">
        <w:rPr>
          <w:rFonts w:cs="B Lotus" w:hint="cs"/>
          <w:sz w:val="28"/>
          <w:szCs w:val="28"/>
          <w:rtl/>
          <w:lang w:bidi="fa-IR"/>
        </w:rPr>
        <w:sym w:font="AGA Arabesque" w:char="F072"/>
      </w:r>
      <w:r w:rsidR="00CD505C">
        <w:rPr>
          <w:rFonts w:cs="B Lotus" w:hint="cs"/>
          <w:sz w:val="28"/>
          <w:szCs w:val="28"/>
          <w:rtl/>
          <w:lang w:bidi="fa-IR"/>
        </w:rPr>
        <w:t xml:space="preserve"> فرمود</w:t>
      </w:r>
      <w:r w:rsidR="004A1617">
        <w:rPr>
          <w:rFonts w:cs="B Lotus" w:hint="cs"/>
          <w:sz w:val="28"/>
          <w:szCs w:val="28"/>
          <w:rtl/>
          <w:lang w:bidi="fa-IR"/>
        </w:rPr>
        <w:t>:</w:t>
      </w:r>
      <w:r w:rsidR="00CD505C">
        <w:rPr>
          <w:rFonts w:cs="B Lotus" w:hint="cs"/>
          <w:sz w:val="28"/>
          <w:szCs w:val="28"/>
          <w:rtl/>
          <w:lang w:bidi="fa-IR"/>
        </w:rPr>
        <w:t xml:space="preserve"> روحش به جسدش بازگردانده می‌شود و دو ملائکه (نکیر و منکر) نزد او می‌آیند و او را می‌نشانند و از او می‌پرسند</w:t>
      </w:r>
      <w:r w:rsidR="00486A59">
        <w:rPr>
          <w:rFonts w:cs="B Lotus" w:hint="cs"/>
          <w:sz w:val="28"/>
          <w:szCs w:val="28"/>
          <w:rtl/>
          <w:lang w:bidi="fa-IR"/>
        </w:rPr>
        <w:t>:پروردگارت کیست؟جواب میدهد:پروردگارم الله است</w:t>
      </w:r>
      <w:r w:rsidR="004A1617">
        <w:rPr>
          <w:rFonts w:cs="B Lotus" w:hint="cs"/>
          <w:sz w:val="28"/>
          <w:szCs w:val="28"/>
          <w:rtl/>
          <w:lang w:bidi="fa-IR"/>
        </w:rPr>
        <w:t>،</w:t>
      </w:r>
      <w:r w:rsidR="00486A59">
        <w:rPr>
          <w:rFonts w:cs="B Lotus" w:hint="cs"/>
          <w:sz w:val="28"/>
          <w:szCs w:val="28"/>
          <w:rtl/>
          <w:lang w:bidi="fa-IR"/>
        </w:rPr>
        <w:t>از او میپرسند:</w:t>
      </w:r>
      <w:r w:rsidR="00CD505C">
        <w:rPr>
          <w:rFonts w:cs="B Lotus" w:hint="cs"/>
          <w:sz w:val="28"/>
          <w:szCs w:val="28"/>
          <w:rtl/>
          <w:lang w:bidi="fa-IR"/>
        </w:rPr>
        <w:t>دینت چیست؟ جواب می‌دهد</w:t>
      </w:r>
      <w:r w:rsidR="004A1617">
        <w:rPr>
          <w:rFonts w:cs="B Lotus" w:hint="cs"/>
          <w:sz w:val="28"/>
          <w:szCs w:val="28"/>
          <w:rtl/>
          <w:lang w:bidi="fa-IR"/>
        </w:rPr>
        <w:t>:</w:t>
      </w:r>
      <w:r w:rsidR="00CD505C">
        <w:rPr>
          <w:rFonts w:cs="B Lotus" w:hint="cs"/>
          <w:sz w:val="28"/>
          <w:szCs w:val="28"/>
          <w:rtl/>
          <w:lang w:bidi="fa-IR"/>
        </w:rPr>
        <w:t xml:space="preserve"> دینم اسلام است</w:t>
      </w:r>
      <w:r w:rsidR="004A1617">
        <w:rPr>
          <w:rFonts w:cs="B Lotus" w:hint="cs"/>
          <w:sz w:val="28"/>
          <w:szCs w:val="28"/>
          <w:rtl/>
          <w:lang w:bidi="fa-IR"/>
        </w:rPr>
        <w:t>،</w:t>
      </w:r>
      <w:r w:rsidR="00CD505C">
        <w:rPr>
          <w:rFonts w:cs="B Lotus" w:hint="cs"/>
          <w:sz w:val="28"/>
          <w:szCs w:val="28"/>
          <w:rtl/>
          <w:lang w:bidi="fa-IR"/>
        </w:rPr>
        <w:t>از او می‌پرسند این مردی که از میان شما مبعوث شد کیست؟ جواب می‌دهد</w:t>
      </w:r>
      <w:r w:rsidR="004A1617">
        <w:rPr>
          <w:rFonts w:cs="B Lotus" w:hint="cs"/>
          <w:sz w:val="28"/>
          <w:szCs w:val="28"/>
          <w:rtl/>
          <w:lang w:bidi="fa-IR"/>
        </w:rPr>
        <w:t>:</w:t>
      </w:r>
      <w:r w:rsidR="00CD505C">
        <w:rPr>
          <w:rFonts w:cs="B Lotus" w:hint="cs"/>
          <w:sz w:val="28"/>
          <w:szCs w:val="28"/>
          <w:rtl/>
          <w:lang w:bidi="fa-IR"/>
        </w:rPr>
        <w:t xml:space="preserve"> او فرستاده خدا است، از او می‌پرسند از کجا می‌دانی؟ جواب می‌دهد</w:t>
      </w:r>
      <w:r w:rsidR="004A1617">
        <w:rPr>
          <w:rFonts w:cs="B Lotus" w:hint="cs"/>
          <w:sz w:val="28"/>
          <w:szCs w:val="28"/>
          <w:rtl/>
          <w:lang w:bidi="fa-IR"/>
        </w:rPr>
        <w:t>:</w:t>
      </w:r>
      <w:r w:rsidR="00CD505C">
        <w:rPr>
          <w:rFonts w:cs="B Lotus" w:hint="cs"/>
          <w:sz w:val="28"/>
          <w:szCs w:val="28"/>
          <w:rtl/>
          <w:lang w:bidi="fa-IR"/>
        </w:rPr>
        <w:t xml:space="preserve"> کتاب خدا را خواندم و به آن ایمان آورده و آن را تصدیق کردم. در این زمان ندادهنده‌ای از آسمان ندا می‌دهد بنده‌ام راست گفت؛ پس از فرش بهشت برای او پهن کنید و از لباس بهشت او را بپوشانید و برای او دری از بهشت باز کنید. پیامبر</w:t>
      </w:r>
      <w:r w:rsidR="00CD505C" w:rsidRPr="00196138">
        <w:rPr>
          <w:rFonts w:cs="B Lotus" w:hint="cs"/>
          <w:sz w:val="28"/>
          <w:szCs w:val="28"/>
          <w:rtl/>
          <w:lang w:bidi="fa-IR"/>
        </w:rPr>
        <w:sym w:font="AGA Arabesque" w:char="F072"/>
      </w:r>
      <w:r w:rsidR="00CD505C">
        <w:rPr>
          <w:rFonts w:cs="B Lotus" w:hint="cs"/>
          <w:sz w:val="28"/>
          <w:szCs w:val="28"/>
          <w:rtl/>
          <w:lang w:bidi="fa-IR"/>
        </w:rPr>
        <w:t xml:space="preserve"> فرمود</w:t>
      </w:r>
      <w:r w:rsidR="004A1617">
        <w:rPr>
          <w:rFonts w:cs="B Lotus" w:hint="cs"/>
          <w:sz w:val="28"/>
          <w:szCs w:val="28"/>
          <w:rtl/>
          <w:lang w:bidi="fa-IR"/>
        </w:rPr>
        <w:t>:</w:t>
      </w:r>
      <w:r w:rsidR="00CD505C">
        <w:rPr>
          <w:rFonts w:cs="B Lotus" w:hint="cs"/>
          <w:sz w:val="28"/>
          <w:szCs w:val="28"/>
          <w:rtl/>
          <w:lang w:bidi="fa-IR"/>
        </w:rPr>
        <w:t xml:space="preserve"> نسیم و بوی خوش بهشت به مشام او می‌رسد و قبرش به اندازه دید چشمش وسعت پیدا می‌کند. (پیامبر</w:t>
      </w:r>
      <w:r w:rsidR="00CD505C" w:rsidRPr="00196138">
        <w:rPr>
          <w:rFonts w:cs="B Lotus" w:hint="cs"/>
          <w:sz w:val="28"/>
          <w:szCs w:val="28"/>
          <w:rtl/>
          <w:lang w:bidi="fa-IR"/>
        </w:rPr>
        <w:sym w:font="AGA Arabesque" w:char="F072"/>
      </w:r>
      <w:r w:rsidR="00CD505C">
        <w:rPr>
          <w:rFonts w:cs="B Lotus" w:hint="cs"/>
          <w:sz w:val="28"/>
          <w:szCs w:val="28"/>
          <w:rtl/>
          <w:lang w:bidi="fa-IR"/>
        </w:rPr>
        <w:t>) فرمود</w:t>
      </w:r>
      <w:r w:rsidR="004A1617">
        <w:rPr>
          <w:rFonts w:cs="B Lotus" w:hint="cs"/>
          <w:sz w:val="28"/>
          <w:szCs w:val="28"/>
          <w:rtl/>
          <w:lang w:bidi="fa-IR"/>
        </w:rPr>
        <w:t>:</w:t>
      </w:r>
      <w:r w:rsidR="00CD505C">
        <w:rPr>
          <w:rFonts w:cs="B Lotus" w:hint="cs"/>
          <w:sz w:val="28"/>
          <w:szCs w:val="28"/>
          <w:rtl/>
          <w:lang w:bidi="fa-IR"/>
        </w:rPr>
        <w:t xml:space="preserve"> سپس مردی زیباروی با لباسی زیبا و بویی خوش نزد او می‌آید و می‌گوید، مژده باد تو را به چیزی که خوشحالت می‌کند. این همان روزی</w:t>
      </w:r>
      <w:r w:rsidR="00486A59">
        <w:rPr>
          <w:rFonts w:cs="B Lotus" w:hint="cs"/>
          <w:sz w:val="28"/>
          <w:szCs w:val="28"/>
          <w:rtl/>
          <w:lang w:bidi="fa-IR"/>
        </w:rPr>
        <w:t xml:space="preserve"> است که به تو وعده داده شده بود</w:t>
      </w:r>
      <w:r w:rsidR="00CD505C">
        <w:rPr>
          <w:rFonts w:cs="B Lotus" w:hint="cs"/>
          <w:sz w:val="28"/>
          <w:szCs w:val="28"/>
          <w:rtl/>
          <w:lang w:bidi="fa-IR"/>
        </w:rPr>
        <w:t xml:space="preserve"> پس به آن مرد می‌گوید</w:t>
      </w:r>
      <w:r w:rsidR="004A1617">
        <w:rPr>
          <w:rFonts w:cs="B Lotus" w:hint="cs"/>
          <w:sz w:val="28"/>
          <w:szCs w:val="28"/>
          <w:rtl/>
          <w:lang w:bidi="fa-IR"/>
        </w:rPr>
        <w:t>:</w:t>
      </w:r>
      <w:r w:rsidR="00CD505C">
        <w:rPr>
          <w:rFonts w:cs="B Lotus" w:hint="cs"/>
          <w:sz w:val="28"/>
          <w:szCs w:val="28"/>
          <w:rtl/>
          <w:lang w:bidi="fa-IR"/>
        </w:rPr>
        <w:t xml:space="preserve"> تو کیستی؟ صورت تو مانند صورت کسی است که پیام‌آور نیکی است. (آن مرد) می‌گوید من عمل صالح توهستم. (بنده مؤمن) می‌گوید</w:t>
      </w:r>
      <w:r w:rsidR="004A1617">
        <w:rPr>
          <w:rFonts w:cs="B Lotus" w:hint="cs"/>
          <w:sz w:val="28"/>
          <w:szCs w:val="28"/>
          <w:rtl/>
          <w:lang w:bidi="fa-IR"/>
        </w:rPr>
        <w:t>:</w:t>
      </w:r>
      <w:r w:rsidR="00CD505C">
        <w:rPr>
          <w:rFonts w:cs="B Lotus" w:hint="cs"/>
          <w:sz w:val="28"/>
          <w:szCs w:val="28"/>
          <w:rtl/>
          <w:lang w:bidi="fa-IR"/>
        </w:rPr>
        <w:t xml:space="preserve"> پروردگارا! قیامت را برپا کن تا به سوی اهل و مالم برگردم.</w:t>
      </w:r>
    </w:p>
    <w:p w:rsidR="00CD505C" w:rsidRDefault="00CD505C" w:rsidP="00FE29DC">
      <w:pPr>
        <w:spacing w:line="228" w:lineRule="auto"/>
        <w:ind w:firstLine="284"/>
        <w:jc w:val="lowKashida"/>
        <w:rPr>
          <w:rFonts w:cs="B Lotus" w:hint="cs"/>
          <w:sz w:val="28"/>
          <w:szCs w:val="28"/>
          <w:rtl/>
          <w:lang w:bidi="fa-IR"/>
        </w:rPr>
      </w:pPr>
      <w:r>
        <w:rPr>
          <w:rFonts w:cs="B Lotus" w:hint="cs"/>
          <w:sz w:val="28"/>
          <w:szCs w:val="28"/>
          <w:rtl/>
          <w:lang w:bidi="fa-IR"/>
        </w:rPr>
        <w:t>(پیامبر</w:t>
      </w:r>
      <w:r w:rsidRPr="00196138">
        <w:rPr>
          <w:rFonts w:cs="B Lotus" w:hint="cs"/>
          <w:sz w:val="28"/>
          <w:szCs w:val="28"/>
          <w:rtl/>
          <w:lang w:bidi="fa-IR"/>
        </w:rPr>
        <w:sym w:font="AGA Arabesque" w:char="F072"/>
      </w:r>
      <w:r>
        <w:rPr>
          <w:rFonts w:cs="B Lotus" w:hint="cs"/>
          <w:sz w:val="28"/>
          <w:szCs w:val="28"/>
          <w:rtl/>
          <w:lang w:bidi="fa-IR"/>
        </w:rPr>
        <w:t>) فرمود</w:t>
      </w:r>
      <w:r w:rsidR="004A1617">
        <w:rPr>
          <w:rFonts w:cs="B Lotus" w:hint="cs"/>
          <w:sz w:val="28"/>
          <w:szCs w:val="28"/>
          <w:rtl/>
          <w:lang w:bidi="fa-IR"/>
        </w:rPr>
        <w:t>:</w:t>
      </w:r>
      <w:r>
        <w:rPr>
          <w:rFonts w:cs="B Lotus" w:hint="cs"/>
          <w:sz w:val="28"/>
          <w:szCs w:val="28"/>
          <w:rtl/>
          <w:lang w:bidi="fa-IR"/>
        </w:rPr>
        <w:t xml:space="preserve"> و هنگامیکه بنده‌ی کافر در حال بریدن از دنیا و انتقال به آخرت است، ملائکه‌هایی از آسمان به سوی او پایین می‌آیند که صورتشان سیاه است، پارچه‌هایی بافته شده از مو (با الیاف زبر و درشت) به همراه دارند و تا چشم قدرت دیدن دارد ملائکه اطراف او را می‌گیرند، سپس ملک الموت می‌آید و </w:t>
      </w:r>
      <w:r w:rsidR="00486A59">
        <w:rPr>
          <w:rFonts w:cs="B Lotus" w:hint="cs"/>
          <w:sz w:val="28"/>
          <w:szCs w:val="28"/>
          <w:rtl/>
          <w:lang w:bidi="fa-IR"/>
        </w:rPr>
        <w:t>کنار سرش می‌نشیند و می‌گوید</w:t>
      </w:r>
      <w:r w:rsidR="004A1617">
        <w:rPr>
          <w:rFonts w:cs="B Lotus" w:hint="cs"/>
          <w:sz w:val="28"/>
          <w:szCs w:val="28"/>
          <w:rtl/>
          <w:lang w:bidi="fa-IR"/>
        </w:rPr>
        <w:t>:</w:t>
      </w:r>
      <w:r w:rsidR="00486A59">
        <w:rPr>
          <w:rFonts w:cs="B Lotus" w:hint="cs"/>
          <w:sz w:val="28"/>
          <w:szCs w:val="28"/>
          <w:rtl/>
          <w:lang w:bidi="fa-IR"/>
        </w:rPr>
        <w:t>ای</w:t>
      </w:r>
      <w:r>
        <w:rPr>
          <w:rFonts w:cs="B Lotus" w:hint="cs"/>
          <w:sz w:val="28"/>
          <w:szCs w:val="28"/>
          <w:rtl/>
          <w:lang w:bidi="fa-IR"/>
        </w:rPr>
        <w:t xml:space="preserve"> روح خبیث! به سوی خشم و عذاب خدا خارج شو، (پیامبر</w:t>
      </w:r>
      <w:r w:rsidRPr="00196138">
        <w:rPr>
          <w:rFonts w:cs="B Lotus" w:hint="cs"/>
          <w:sz w:val="28"/>
          <w:szCs w:val="28"/>
          <w:rtl/>
          <w:lang w:bidi="fa-IR"/>
        </w:rPr>
        <w:sym w:font="AGA Arabesque" w:char="F072"/>
      </w:r>
      <w:r>
        <w:rPr>
          <w:rFonts w:cs="B Lotus" w:hint="cs"/>
          <w:sz w:val="28"/>
          <w:szCs w:val="28"/>
          <w:rtl/>
          <w:lang w:bidi="fa-IR"/>
        </w:rPr>
        <w:t>) فرمود</w:t>
      </w:r>
      <w:r w:rsidR="004A1617">
        <w:rPr>
          <w:rFonts w:cs="B Lotus" w:hint="cs"/>
          <w:sz w:val="28"/>
          <w:szCs w:val="28"/>
          <w:rtl/>
          <w:lang w:bidi="fa-IR"/>
        </w:rPr>
        <w:t>:</w:t>
      </w:r>
      <w:r>
        <w:rPr>
          <w:rFonts w:cs="B Lotus" w:hint="cs"/>
          <w:sz w:val="28"/>
          <w:szCs w:val="28"/>
          <w:rtl/>
          <w:lang w:bidi="fa-IR"/>
        </w:rPr>
        <w:t xml:space="preserve"> روح در جسد او پراکنده و متفرق می‌شود، و ملک الموت روحش را مانند کشیدن سیخ خاردار از پشم خیس بیر</w:t>
      </w:r>
      <w:r w:rsidR="00A3059F">
        <w:rPr>
          <w:rFonts w:cs="B Lotus" w:hint="cs"/>
          <w:sz w:val="28"/>
          <w:szCs w:val="28"/>
          <w:rtl/>
          <w:lang w:bidi="fa-IR"/>
        </w:rPr>
        <w:t>و</w:t>
      </w:r>
      <w:r>
        <w:rPr>
          <w:rFonts w:cs="B Lotus" w:hint="cs"/>
          <w:sz w:val="28"/>
          <w:szCs w:val="28"/>
          <w:rtl/>
          <w:lang w:bidi="fa-IR"/>
        </w:rPr>
        <w:t>ن می‌آورد همینکه آن را بیرون آورد لحظه‌ای در دستش باقی نمی‌ماند بلکه فوراً آنرا در آن پارچه‌های بافته شده از مو (با الیاف زبر و درشت) قرار می‌‌دهند، در حلیکه بویی بدتر از گندیده‌ترین لاشه روی زمین از آن خارج می‌شود، روحش را بالا می‌برند، از کنار هیچ گروهی از ملائکه عبورش نمی‌دهند مگر اینکه می‌گویند این روح خبیث کیست؟ می‌گویند</w:t>
      </w:r>
      <w:r w:rsidR="004A1617">
        <w:rPr>
          <w:rFonts w:cs="B Lotus" w:hint="cs"/>
          <w:sz w:val="28"/>
          <w:szCs w:val="28"/>
          <w:rtl/>
          <w:lang w:bidi="fa-IR"/>
        </w:rPr>
        <w:t>:</w:t>
      </w:r>
      <w:r>
        <w:rPr>
          <w:rFonts w:cs="B Lotus" w:hint="cs"/>
          <w:sz w:val="28"/>
          <w:szCs w:val="28"/>
          <w:rtl/>
          <w:lang w:bidi="fa-IR"/>
        </w:rPr>
        <w:t xml:space="preserve"> فلانی پسر فلانی است و با زشت‌ترین نامهایی که در دنیا داشته او را مورد خطاب قرار می‌دهند تا اینکه به آسمان دنیا برده می‌شود، آنگاه برای او طلب باز شدن دروازه آسمان می‌کنند، ولی دروازه را بر او باز نمی‌کنند، سپس پیامبر</w:t>
      </w:r>
      <w:r w:rsidRPr="00196138">
        <w:rPr>
          <w:rFonts w:cs="B Lotus" w:hint="cs"/>
          <w:sz w:val="28"/>
          <w:szCs w:val="28"/>
          <w:rtl/>
          <w:lang w:bidi="fa-IR"/>
        </w:rPr>
        <w:sym w:font="AGA Arabesque" w:char="F072"/>
      </w:r>
      <w:r>
        <w:rPr>
          <w:rFonts w:cs="B Lotus" w:hint="cs"/>
          <w:sz w:val="28"/>
          <w:szCs w:val="28"/>
          <w:rtl/>
          <w:lang w:bidi="fa-IR"/>
        </w:rPr>
        <w:t xml:space="preserve"> این آیه را تلاوت کرد</w:t>
      </w:r>
      <w:r w:rsidR="004A1617">
        <w:rPr>
          <w:rFonts w:cs="B Lotus" w:hint="cs"/>
          <w:sz w:val="28"/>
          <w:szCs w:val="28"/>
          <w:rtl/>
          <w:lang w:bidi="fa-IR"/>
        </w:rPr>
        <w:t>:</w:t>
      </w:r>
      <w:r>
        <w:rPr>
          <w:rFonts w:cs="B Lotus" w:hint="cs"/>
          <w:sz w:val="28"/>
          <w:szCs w:val="28"/>
          <w:rtl/>
          <w:lang w:bidi="fa-IR"/>
        </w:rPr>
        <w:t xml:space="preserve"> </w:t>
      </w:r>
    </w:p>
    <w:p w:rsidR="00D7510E" w:rsidRDefault="00607D4D" w:rsidP="00D7510E">
      <w:pPr>
        <w:tabs>
          <w:tab w:val="right" w:pos="7371"/>
        </w:tabs>
        <w:ind w:left="964"/>
        <w:jc w:val="both"/>
        <w:rPr>
          <w:rFonts w:cs="B Badr" w:hint="cs"/>
          <w:sz w:val="32"/>
          <w:szCs w:val="28"/>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لا</w:t>
      </w:r>
      <w:r w:rsidR="0001191F" w:rsidRPr="00FE29DC">
        <w:rPr>
          <w:rFonts w:cs="B Badr" w:hint="cs"/>
          <w:b/>
          <w:bCs/>
          <w:sz w:val="32"/>
          <w:szCs w:val="28"/>
          <w:rtl/>
          <w:lang w:bidi="fa-IR"/>
        </w:rPr>
        <w:t>َ</w:t>
      </w:r>
      <w:r w:rsidRPr="00FE29DC">
        <w:rPr>
          <w:rFonts w:cs="B Badr" w:hint="cs"/>
          <w:b/>
          <w:bCs/>
          <w:sz w:val="32"/>
          <w:szCs w:val="28"/>
          <w:rtl/>
          <w:lang w:bidi="fa-IR"/>
        </w:rPr>
        <w:t>ت</w:t>
      </w:r>
      <w:r w:rsidR="0001191F" w:rsidRPr="00FE29DC">
        <w:rPr>
          <w:rFonts w:cs="B Badr" w:hint="cs"/>
          <w:b/>
          <w:bCs/>
          <w:sz w:val="32"/>
          <w:szCs w:val="28"/>
          <w:rtl/>
          <w:lang w:bidi="fa-IR"/>
        </w:rPr>
        <w:t>ُ</w:t>
      </w:r>
      <w:r w:rsidRPr="00FE29DC">
        <w:rPr>
          <w:rFonts w:cs="B Badr" w:hint="cs"/>
          <w:b/>
          <w:bCs/>
          <w:sz w:val="32"/>
          <w:szCs w:val="28"/>
          <w:rtl/>
          <w:lang w:bidi="fa-IR"/>
        </w:rPr>
        <w:t>ف</w:t>
      </w:r>
      <w:r w:rsidR="0001191F" w:rsidRPr="00FE29DC">
        <w:rPr>
          <w:rFonts w:cs="B Badr" w:hint="cs"/>
          <w:b/>
          <w:bCs/>
          <w:sz w:val="32"/>
          <w:szCs w:val="28"/>
          <w:rtl/>
          <w:lang w:bidi="fa-IR"/>
        </w:rPr>
        <w:t>َ</w:t>
      </w:r>
      <w:r w:rsidRPr="00FE29DC">
        <w:rPr>
          <w:rFonts w:cs="B Badr" w:hint="cs"/>
          <w:b/>
          <w:bCs/>
          <w:sz w:val="32"/>
          <w:szCs w:val="28"/>
          <w:rtl/>
          <w:lang w:bidi="fa-IR"/>
        </w:rPr>
        <w:t>ت</w:t>
      </w:r>
      <w:r w:rsidR="0001191F" w:rsidRPr="00FE29DC">
        <w:rPr>
          <w:rFonts w:cs="B Badr" w:hint="cs"/>
          <w:b/>
          <w:bCs/>
          <w:sz w:val="32"/>
          <w:szCs w:val="28"/>
          <w:rtl/>
          <w:lang w:bidi="fa-IR"/>
        </w:rPr>
        <w:t>َّ</w:t>
      </w:r>
      <w:r w:rsidRPr="00FE29DC">
        <w:rPr>
          <w:rFonts w:cs="B Badr" w:hint="cs"/>
          <w:b/>
          <w:bCs/>
          <w:sz w:val="32"/>
          <w:szCs w:val="28"/>
          <w:rtl/>
          <w:lang w:bidi="fa-IR"/>
        </w:rPr>
        <w:t>ح</w:t>
      </w:r>
      <w:r w:rsidR="0001191F" w:rsidRPr="00FE29DC">
        <w:rPr>
          <w:rFonts w:cs="B Badr" w:hint="cs"/>
          <w:b/>
          <w:bCs/>
          <w:sz w:val="32"/>
          <w:szCs w:val="28"/>
          <w:rtl/>
          <w:lang w:bidi="fa-IR"/>
        </w:rPr>
        <w:t>ُ</w:t>
      </w:r>
      <w:r w:rsidRPr="00FE29DC">
        <w:rPr>
          <w:rFonts w:cs="B Badr" w:hint="cs"/>
          <w:b/>
          <w:bCs/>
          <w:sz w:val="32"/>
          <w:szCs w:val="28"/>
          <w:rtl/>
          <w:lang w:bidi="fa-IR"/>
        </w:rPr>
        <w:t xml:space="preserve"> ل</w:t>
      </w:r>
      <w:r w:rsidR="0001191F" w:rsidRPr="00FE29DC">
        <w:rPr>
          <w:rFonts w:cs="B Badr" w:hint="cs"/>
          <w:b/>
          <w:bCs/>
          <w:sz w:val="32"/>
          <w:szCs w:val="28"/>
          <w:rtl/>
          <w:lang w:bidi="fa-IR"/>
        </w:rPr>
        <w:t>َ</w:t>
      </w:r>
      <w:r w:rsidRPr="00FE29DC">
        <w:rPr>
          <w:rFonts w:cs="B Badr" w:hint="cs"/>
          <w:b/>
          <w:bCs/>
          <w:sz w:val="32"/>
          <w:szCs w:val="28"/>
          <w:rtl/>
          <w:lang w:bidi="fa-IR"/>
        </w:rPr>
        <w:t>ه</w:t>
      </w:r>
      <w:r w:rsidR="0001191F" w:rsidRPr="00FE29DC">
        <w:rPr>
          <w:rFonts w:cs="B Badr" w:hint="cs"/>
          <w:b/>
          <w:bCs/>
          <w:sz w:val="32"/>
          <w:szCs w:val="28"/>
          <w:rtl/>
          <w:lang w:bidi="fa-IR"/>
        </w:rPr>
        <w:t>ُ</w:t>
      </w:r>
      <w:r w:rsidRPr="00FE29DC">
        <w:rPr>
          <w:rFonts w:cs="B Badr" w:hint="cs"/>
          <w:b/>
          <w:bCs/>
          <w:sz w:val="32"/>
          <w:szCs w:val="28"/>
          <w:rtl/>
          <w:lang w:bidi="fa-IR"/>
        </w:rPr>
        <w:t>م أبو</w:t>
      </w:r>
      <w:r w:rsidR="0001191F" w:rsidRPr="00FE29DC">
        <w:rPr>
          <w:rFonts w:cs="B Badr" w:hint="cs"/>
          <w:b/>
          <w:bCs/>
          <w:sz w:val="32"/>
          <w:szCs w:val="28"/>
          <w:rtl/>
          <w:lang w:bidi="fa-IR"/>
        </w:rPr>
        <w:t>َ</w:t>
      </w:r>
      <w:r w:rsidRPr="00FE29DC">
        <w:rPr>
          <w:rFonts w:cs="B Badr" w:hint="cs"/>
          <w:b/>
          <w:bCs/>
          <w:sz w:val="32"/>
          <w:szCs w:val="28"/>
          <w:rtl/>
          <w:lang w:bidi="fa-IR"/>
        </w:rPr>
        <w:t>اب</w:t>
      </w:r>
      <w:r w:rsidR="0001191F" w:rsidRPr="00FE29DC">
        <w:rPr>
          <w:rFonts w:cs="B Badr" w:hint="cs"/>
          <w:b/>
          <w:bCs/>
          <w:sz w:val="32"/>
          <w:szCs w:val="28"/>
          <w:rtl/>
          <w:lang w:bidi="fa-IR"/>
        </w:rPr>
        <w:t>ُ</w:t>
      </w:r>
      <w:r w:rsidRPr="00FE29DC">
        <w:rPr>
          <w:rFonts w:cs="B Badr" w:hint="cs"/>
          <w:b/>
          <w:bCs/>
          <w:sz w:val="32"/>
          <w:szCs w:val="28"/>
          <w:rtl/>
          <w:lang w:bidi="fa-IR"/>
        </w:rPr>
        <w:t xml:space="preserve"> الس</w:t>
      </w:r>
      <w:r w:rsidR="0001191F" w:rsidRPr="00FE29DC">
        <w:rPr>
          <w:rFonts w:cs="B Badr" w:hint="cs"/>
          <w:b/>
          <w:bCs/>
          <w:sz w:val="32"/>
          <w:szCs w:val="28"/>
          <w:rtl/>
          <w:lang w:bidi="fa-IR"/>
        </w:rPr>
        <w:t>َّ</w:t>
      </w:r>
      <w:r w:rsidRPr="00FE29DC">
        <w:rPr>
          <w:rFonts w:cs="B Badr" w:hint="cs"/>
          <w:b/>
          <w:bCs/>
          <w:sz w:val="32"/>
          <w:szCs w:val="28"/>
          <w:rtl/>
          <w:lang w:bidi="fa-IR"/>
        </w:rPr>
        <w:t>م</w:t>
      </w:r>
      <w:r w:rsidR="0001191F" w:rsidRPr="00FE29DC">
        <w:rPr>
          <w:rFonts w:cs="B Badr" w:hint="cs"/>
          <w:b/>
          <w:bCs/>
          <w:sz w:val="32"/>
          <w:szCs w:val="28"/>
          <w:rtl/>
          <w:lang w:bidi="fa-IR"/>
        </w:rPr>
        <w:t>َ</w:t>
      </w:r>
      <w:r w:rsidRPr="00FE29DC">
        <w:rPr>
          <w:rFonts w:cs="B Badr" w:hint="cs"/>
          <w:b/>
          <w:bCs/>
          <w:sz w:val="32"/>
          <w:szCs w:val="28"/>
          <w:rtl/>
          <w:lang w:bidi="fa-IR"/>
        </w:rPr>
        <w:t>اء</w:t>
      </w:r>
      <w:r w:rsidR="0001191F" w:rsidRPr="00FE29DC">
        <w:rPr>
          <w:rFonts w:cs="B Badr" w:hint="cs"/>
          <w:b/>
          <w:bCs/>
          <w:sz w:val="32"/>
          <w:szCs w:val="28"/>
          <w:rtl/>
          <w:lang w:bidi="fa-IR"/>
        </w:rPr>
        <w:t>ِ</w:t>
      </w:r>
      <w:r w:rsidRPr="00FE29DC">
        <w:rPr>
          <w:rFonts w:cs="B Badr" w:hint="cs"/>
          <w:b/>
          <w:bCs/>
          <w:sz w:val="32"/>
          <w:szCs w:val="28"/>
          <w:rtl/>
          <w:lang w:bidi="fa-IR"/>
        </w:rPr>
        <w:t xml:space="preserve"> و</w:t>
      </w:r>
      <w:r w:rsidR="0001191F" w:rsidRPr="00FE29DC">
        <w:rPr>
          <w:rFonts w:cs="B Badr" w:hint="cs"/>
          <w:b/>
          <w:bCs/>
          <w:sz w:val="32"/>
          <w:szCs w:val="28"/>
          <w:rtl/>
          <w:lang w:bidi="fa-IR"/>
        </w:rPr>
        <w:t>َ</w:t>
      </w:r>
      <w:r w:rsidRPr="00FE29DC">
        <w:rPr>
          <w:rFonts w:cs="B Badr" w:hint="cs"/>
          <w:b/>
          <w:bCs/>
          <w:sz w:val="32"/>
          <w:szCs w:val="28"/>
          <w:rtl/>
          <w:lang w:bidi="fa-IR"/>
        </w:rPr>
        <w:t>لا</w:t>
      </w:r>
      <w:r w:rsidR="0001191F" w:rsidRPr="00FE29DC">
        <w:rPr>
          <w:rFonts w:cs="B Badr" w:hint="cs"/>
          <w:b/>
          <w:bCs/>
          <w:sz w:val="32"/>
          <w:szCs w:val="28"/>
          <w:rtl/>
          <w:lang w:bidi="fa-IR"/>
        </w:rPr>
        <w:t>َ</w:t>
      </w:r>
      <w:r w:rsidRPr="00FE29DC">
        <w:rPr>
          <w:rFonts w:cs="B Badr" w:hint="cs"/>
          <w:b/>
          <w:bCs/>
          <w:sz w:val="32"/>
          <w:szCs w:val="28"/>
          <w:rtl/>
          <w:lang w:bidi="fa-IR"/>
        </w:rPr>
        <w:t>ی</w:t>
      </w:r>
      <w:r w:rsidR="0001191F" w:rsidRPr="00FE29DC">
        <w:rPr>
          <w:rFonts w:cs="B Badr" w:hint="cs"/>
          <w:b/>
          <w:bCs/>
          <w:sz w:val="32"/>
          <w:szCs w:val="28"/>
          <w:rtl/>
          <w:lang w:bidi="fa-IR"/>
        </w:rPr>
        <w:t>َ</w:t>
      </w:r>
      <w:r w:rsidRPr="00FE29DC">
        <w:rPr>
          <w:rFonts w:cs="B Badr" w:hint="cs"/>
          <w:b/>
          <w:bCs/>
          <w:sz w:val="32"/>
          <w:szCs w:val="28"/>
          <w:rtl/>
          <w:lang w:bidi="fa-IR"/>
        </w:rPr>
        <w:t>دخ</w:t>
      </w:r>
      <w:r w:rsidR="0001191F" w:rsidRPr="00FE29DC">
        <w:rPr>
          <w:rFonts w:cs="B Badr" w:hint="cs"/>
          <w:b/>
          <w:bCs/>
          <w:sz w:val="32"/>
          <w:szCs w:val="28"/>
          <w:rtl/>
          <w:lang w:bidi="fa-IR"/>
        </w:rPr>
        <w:t>ُ</w:t>
      </w:r>
      <w:r w:rsidRPr="00FE29DC">
        <w:rPr>
          <w:rFonts w:cs="B Badr" w:hint="cs"/>
          <w:b/>
          <w:bCs/>
          <w:sz w:val="32"/>
          <w:szCs w:val="28"/>
          <w:rtl/>
          <w:lang w:bidi="fa-IR"/>
        </w:rPr>
        <w:t>ل</w:t>
      </w:r>
      <w:r w:rsidR="0001191F" w:rsidRPr="00FE29DC">
        <w:rPr>
          <w:rFonts w:cs="B Badr" w:hint="cs"/>
          <w:b/>
          <w:bCs/>
          <w:sz w:val="32"/>
          <w:szCs w:val="28"/>
          <w:rtl/>
          <w:lang w:bidi="fa-IR"/>
        </w:rPr>
        <w:t>ُ</w:t>
      </w:r>
      <w:r w:rsidRPr="00FE29DC">
        <w:rPr>
          <w:rFonts w:cs="B Badr" w:hint="cs"/>
          <w:b/>
          <w:bCs/>
          <w:sz w:val="32"/>
          <w:szCs w:val="28"/>
          <w:rtl/>
          <w:lang w:bidi="fa-IR"/>
        </w:rPr>
        <w:t>ون</w:t>
      </w:r>
      <w:r w:rsidR="0001191F" w:rsidRPr="00FE29DC">
        <w:rPr>
          <w:rFonts w:cs="B Badr" w:hint="cs"/>
          <w:b/>
          <w:bCs/>
          <w:sz w:val="32"/>
          <w:szCs w:val="28"/>
          <w:rtl/>
          <w:lang w:bidi="fa-IR"/>
        </w:rPr>
        <w:t>َ</w:t>
      </w:r>
      <w:r w:rsidRPr="00FE29DC">
        <w:rPr>
          <w:rFonts w:cs="B Badr" w:hint="cs"/>
          <w:b/>
          <w:bCs/>
          <w:sz w:val="32"/>
          <w:szCs w:val="28"/>
          <w:rtl/>
          <w:lang w:bidi="fa-IR"/>
        </w:rPr>
        <w:t xml:space="preserve"> الج</w:t>
      </w:r>
      <w:r w:rsidR="0001191F" w:rsidRPr="00FE29DC">
        <w:rPr>
          <w:rFonts w:cs="B Badr" w:hint="cs"/>
          <w:b/>
          <w:bCs/>
          <w:sz w:val="32"/>
          <w:szCs w:val="28"/>
          <w:rtl/>
          <w:lang w:bidi="fa-IR"/>
        </w:rPr>
        <w:t>َ</w:t>
      </w:r>
      <w:r w:rsidRPr="00FE29DC">
        <w:rPr>
          <w:rFonts w:cs="B Badr" w:hint="cs"/>
          <w:b/>
          <w:bCs/>
          <w:sz w:val="32"/>
          <w:szCs w:val="28"/>
          <w:rtl/>
          <w:lang w:bidi="fa-IR"/>
        </w:rPr>
        <w:t>ن</w:t>
      </w:r>
      <w:r w:rsidR="0001191F" w:rsidRPr="00FE29DC">
        <w:rPr>
          <w:rFonts w:cs="B Badr" w:hint="cs"/>
          <w:b/>
          <w:bCs/>
          <w:sz w:val="32"/>
          <w:szCs w:val="28"/>
          <w:rtl/>
          <w:lang w:bidi="fa-IR"/>
        </w:rPr>
        <w:t>َّ</w:t>
      </w:r>
      <w:r w:rsidRPr="00FE29DC">
        <w:rPr>
          <w:rFonts w:cs="B Badr" w:hint="cs"/>
          <w:b/>
          <w:bCs/>
          <w:sz w:val="32"/>
          <w:szCs w:val="28"/>
          <w:rtl/>
          <w:lang w:bidi="fa-IR"/>
        </w:rPr>
        <w:t>ة</w:t>
      </w:r>
      <w:r w:rsidR="0001191F" w:rsidRPr="00FE29DC">
        <w:rPr>
          <w:rFonts w:cs="B Badr" w:hint="cs"/>
          <w:b/>
          <w:bCs/>
          <w:sz w:val="32"/>
          <w:szCs w:val="28"/>
          <w:rtl/>
          <w:lang w:bidi="fa-IR"/>
        </w:rPr>
        <w:t>َ</w:t>
      </w:r>
      <w:r w:rsidRPr="00FE29DC">
        <w:rPr>
          <w:rFonts w:cs="B Badr" w:hint="cs"/>
          <w:b/>
          <w:bCs/>
          <w:sz w:val="32"/>
          <w:szCs w:val="28"/>
          <w:rtl/>
          <w:lang w:bidi="fa-IR"/>
        </w:rPr>
        <w:t xml:space="preserve"> ح</w:t>
      </w:r>
      <w:r w:rsidR="0001191F" w:rsidRPr="00FE29DC">
        <w:rPr>
          <w:rFonts w:cs="B Badr" w:hint="cs"/>
          <w:b/>
          <w:bCs/>
          <w:sz w:val="32"/>
          <w:szCs w:val="28"/>
          <w:rtl/>
          <w:lang w:bidi="fa-IR"/>
        </w:rPr>
        <w:t>َ</w:t>
      </w:r>
      <w:r w:rsidRPr="00FE29DC">
        <w:rPr>
          <w:rFonts w:cs="B Badr" w:hint="cs"/>
          <w:b/>
          <w:bCs/>
          <w:sz w:val="32"/>
          <w:szCs w:val="28"/>
          <w:rtl/>
          <w:lang w:bidi="fa-IR"/>
        </w:rPr>
        <w:t>ت</w:t>
      </w:r>
      <w:r w:rsidR="0001191F" w:rsidRPr="00FE29DC">
        <w:rPr>
          <w:rFonts w:cs="B Badr" w:hint="cs"/>
          <w:b/>
          <w:bCs/>
          <w:sz w:val="32"/>
          <w:szCs w:val="28"/>
          <w:rtl/>
          <w:lang w:bidi="fa-IR"/>
        </w:rPr>
        <w:t>َّ</w:t>
      </w:r>
      <w:r w:rsidRPr="00FE29DC">
        <w:rPr>
          <w:rFonts w:cs="B Badr" w:hint="cs"/>
          <w:b/>
          <w:bCs/>
          <w:sz w:val="32"/>
          <w:szCs w:val="28"/>
          <w:rtl/>
          <w:lang w:bidi="fa-IR"/>
        </w:rPr>
        <w:t>ی ی</w:t>
      </w:r>
      <w:r w:rsidR="0001191F" w:rsidRPr="00FE29DC">
        <w:rPr>
          <w:rFonts w:cs="B Badr" w:hint="cs"/>
          <w:b/>
          <w:bCs/>
          <w:sz w:val="32"/>
          <w:szCs w:val="28"/>
          <w:rtl/>
          <w:lang w:bidi="fa-IR"/>
        </w:rPr>
        <w:t>َ</w:t>
      </w:r>
      <w:r w:rsidRPr="00FE29DC">
        <w:rPr>
          <w:rFonts w:cs="B Badr" w:hint="cs"/>
          <w:b/>
          <w:bCs/>
          <w:sz w:val="32"/>
          <w:szCs w:val="28"/>
          <w:rtl/>
          <w:lang w:bidi="fa-IR"/>
        </w:rPr>
        <w:t>ل</w:t>
      </w:r>
      <w:r w:rsidR="0001191F" w:rsidRPr="00FE29DC">
        <w:rPr>
          <w:rFonts w:cs="B Badr" w:hint="cs"/>
          <w:b/>
          <w:bCs/>
          <w:sz w:val="32"/>
          <w:szCs w:val="28"/>
          <w:rtl/>
          <w:lang w:bidi="fa-IR"/>
        </w:rPr>
        <w:t>ِ</w:t>
      </w:r>
      <w:r w:rsidRPr="00FE29DC">
        <w:rPr>
          <w:rFonts w:cs="B Badr" w:hint="cs"/>
          <w:b/>
          <w:bCs/>
          <w:sz w:val="32"/>
          <w:szCs w:val="28"/>
          <w:rtl/>
          <w:lang w:bidi="fa-IR"/>
        </w:rPr>
        <w:t>ج</w:t>
      </w:r>
      <w:r w:rsidR="0001191F" w:rsidRPr="00FE29DC">
        <w:rPr>
          <w:rFonts w:cs="B Badr" w:hint="cs"/>
          <w:b/>
          <w:bCs/>
          <w:sz w:val="32"/>
          <w:szCs w:val="28"/>
          <w:rtl/>
          <w:lang w:bidi="fa-IR"/>
        </w:rPr>
        <w:t>َ</w:t>
      </w:r>
      <w:r w:rsidRPr="00FE29DC">
        <w:rPr>
          <w:rFonts w:cs="B Badr" w:hint="cs"/>
          <w:b/>
          <w:bCs/>
          <w:sz w:val="32"/>
          <w:szCs w:val="28"/>
          <w:rtl/>
          <w:lang w:bidi="fa-IR"/>
        </w:rPr>
        <w:t xml:space="preserve"> الج</w:t>
      </w:r>
      <w:r w:rsidR="0001191F" w:rsidRPr="00FE29DC">
        <w:rPr>
          <w:rFonts w:cs="B Badr" w:hint="cs"/>
          <w:b/>
          <w:bCs/>
          <w:sz w:val="32"/>
          <w:szCs w:val="28"/>
          <w:rtl/>
          <w:lang w:bidi="fa-IR"/>
        </w:rPr>
        <w:t>َ</w:t>
      </w:r>
      <w:r w:rsidRPr="00FE29DC">
        <w:rPr>
          <w:rFonts w:cs="B Badr" w:hint="cs"/>
          <w:b/>
          <w:bCs/>
          <w:sz w:val="32"/>
          <w:szCs w:val="28"/>
          <w:rtl/>
          <w:lang w:bidi="fa-IR"/>
        </w:rPr>
        <w:t>م</w:t>
      </w:r>
      <w:r w:rsidR="0001191F" w:rsidRPr="00FE29DC">
        <w:rPr>
          <w:rFonts w:cs="B Badr" w:hint="cs"/>
          <w:b/>
          <w:bCs/>
          <w:sz w:val="32"/>
          <w:szCs w:val="28"/>
          <w:rtl/>
          <w:lang w:bidi="fa-IR"/>
        </w:rPr>
        <w:t>َ</w:t>
      </w:r>
      <w:r w:rsidRPr="00FE29DC">
        <w:rPr>
          <w:rFonts w:cs="B Badr" w:hint="cs"/>
          <w:b/>
          <w:bCs/>
          <w:sz w:val="32"/>
          <w:szCs w:val="28"/>
          <w:rtl/>
          <w:lang w:bidi="fa-IR"/>
        </w:rPr>
        <w:t>ل</w:t>
      </w:r>
      <w:r w:rsidR="0001191F" w:rsidRPr="00FE29DC">
        <w:rPr>
          <w:rFonts w:cs="B Badr" w:hint="cs"/>
          <w:b/>
          <w:bCs/>
          <w:sz w:val="32"/>
          <w:szCs w:val="28"/>
          <w:rtl/>
          <w:lang w:bidi="fa-IR"/>
        </w:rPr>
        <w:t>ُ</w:t>
      </w:r>
      <w:r w:rsidRPr="00FE29DC">
        <w:rPr>
          <w:rFonts w:cs="B Badr" w:hint="cs"/>
          <w:b/>
          <w:bCs/>
          <w:sz w:val="32"/>
          <w:szCs w:val="28"/>
          <w:rtl/>
          <w:lang w:bidi="fa-IR"/>
        </w:rPr>
        <w:t xml:space="preserve"> ف</w:t>
      </w:r>
      <w:r w:rsidR="0001191F" w:rsidRPr="00FE29DC">
        <w:rPr>
          <w:rFonts w:cs="B Badr" w:hint="cs"/>
          <w:b/>
          <w:bCs/>
          <w:sz w:val="32"/>
          <w:szCs w:val="28"/>
          <w:rtl/>
          <w:lang w:bidi="fa-IR"/>
        </w:rPr>
        <w:t>ِ</w:t>
      </w:r>
      <w:r w:rsidRPr="00FE29DC">
        <w:rPr>
          <w:rFonts w:cs="B Badr" w:hint="cs"/>
          <w:b/>
          <w:bCs/>
          <w:sz w:val="32"/>
          <w:szCs w:val="28"/>
          <w:rtl/>
          <w:lang w:bidi="fa-IR"/>
        </w:rPr>
        <w:t>ی س</w:t>
      </w:r>
      <w:r w:rsidR="0001191F" w:rsidRPr="00FE29DC">
        <w:rPr>
          <w:rFonts w:cs="B Badr" w:hint="cs"/>
          <w:b/>
          <w:bCs/>
          <w:sz w:val="32"/>
          <w:szCs w:val="28"/>
          <w:rtl/>
          <w:lang w:bidi="fa-IR"/>
        </w:rPr>
        <w:t>َ</w:t>
      </w:r>
      <w:r w:rsidRPr="00FE29DC">
        <w:rPr>
          <w:rFonts w:cs="B Badr" w:hint="cs"/>
          <w:b/>
          <w:bCs/>
          <w:sz w:val="32"/>
          <w:szCs w:val="28"/>
          <w:rtl/>
          <w:lang w:bidi="fa-IR"/>
        </w:rPr>
        <w:t>م</w:t>
      </w:r>
      <w:r w:rsidR="0001191F" w:rsidRPr="00FE29DC">
        <w:rPr>
          <w:rFonts w:cs="B Badr" w:hint="cs"/>
          <w:b/>
          <w:bCs/>
          <w:sz w:val="32"/>
          <w:szCs w:val="28"/>
          <w:rtl/>
          <w:lang w:bidi="fa-IR"/>
        </w:rPr>
        <w:t>ِّ</w:t>
      </w:r>
      <w:r w:rsidRPr="00FE29DC">
        <w:rPr>
          <w:rFonts w:cs="B Badr" w:hint="cs"/>
          <w:b/>
          <w:bCs/>
          <w:sz w:val="32"/>
          <w:szCs w:val="28"/>
          <w:rtl/>
          <w:lang w:bidi="fa-IR"/>
        </w:rPr>
        <w:t xml:space="preserve"> الخ</w:t>
      </w:r>
      <w:r w:rsidR="0001191F" w:rsidRPr="00FE29DC">
        <w:rPr>
          <w:rFonts w:cs="B Badr" w:hint="cs"/>
          <w:b/>
          <w:bCs/>
          <w:sz w:val="32"/>
          <w:szCs w:val="28"/>
          <w:rtl/>
          <w:lang w:bidi="fa-IR"/>
        </w:rPr>
        <w:t>ِ</w:t>
      </w:r>
      <w:r w:rsidRPr="00FE29DC">
        <w:rPr>
          <w:rFonts w:cs="B Badr" w:hint="cs"/>
          <w:b/>
          <w:bCs/>
          <w:sz w:val="32"/>
          <w:szCs w:val="28"/>
          <w:rtl/>
          <w:lang w:bidi="fa-IR"/>
        </w:rPr>
        <w:t>ی</w:t>
      </w:r>
      <w:r w:rsidR="0001191F" w:rsidRPr="00FE29DC">
        <w:rPr>
          <w:rFonts w:cs="B Badr" w:hint="cs"/>
          <w:b/>
          <w:bCs/>
          <w:sz w:val="32"/>
          <w:szCs w:val="28"/>
          <w:rtl/>
          <w:lang w:bidi="fa-IR"/>
        </w:rPr>
        <w:t>َ</w:t>
      </w:r>
      <w:r w:rsidRPr="00FE29DC">
        <w:rPr>
          <w:rFonts w:cs="B Badr" w:hint="cs"/>
          <w:b/>
          <w:bCs/>
          <w:sz w:val="32"/>
          <w:szCs w:val="28"/>
          <w:rtl/>
          <w:lang w:bidi="fa-IR"/>
        </w:rPr>
        <w:t>اط</w:t>
      </w:r>
      <w:r w:rsidR="0001191F" w:rsidRPr="00FE29DC">
        <w:rPr>
          <w:rFonts w:cs="B Badr" w:hint="cs"/>
          <w:b/>
          <w:bCs/>
          <w:sz w:val="32"/>
          <w:szCs w:val="28"/>
          <w:rtl/>
          <w:lang w:bidi="fa-IR"/>
        </w:rPr>
        <w:t>ِ</w:t>
      </w:r>
      <w:r w:rsidRPr="00FE29DC">
        <w:rPr>
          <w:rFonts w:cs="B Badr" w:hint="cs"/>
          <w:b/>
          <w:bCs/>
          <w:sz w:val="32"/>
          <w:szCs w:val="28"/>
          <w:rtl/>
          <w:lang w:bidi="fa-IR"/>
        </w:rPr>
        <w:t xml:space="preserve"> </w:t>
      </w:r>
      <w:r w:rsidRPr="00FE29DC">
        <w:rPr>
          <w:rFonts w:cs="B Badr"/>
          <w:sz w:val="32"/>
          <w:szCs w:val="28"/>
          <w:rtl/>
          <w:lang w:bidi="fa-IR"/>
        </w:rPr>
        <w:sym w:font="AGA Arabesque" w:char="F028"/>
      </w:r>
      <w:r w:rsidRPr="00FE29DC">
        <w:rPr>
          <w:rFonts w:cs="B Badr" w:hint="cs"/>
          <w:sz w:val="32"/>
          <w:szCs w:val="28"/>
          <w:rtl/>
          <w:lang w:bidi="fa-IR"/>
        </w:rPr>
        <w:tab/>
      </w:r>
    </w:p>
    <w:p w:rsidR="00607D4D" w:rsidRPr="00944222" w:rsidRDefault="00D7510E" w:rsidP="00D7510E">
      <w:pPr>
        <w:tabs>
          <w:tab w:val="right" w:pos="7371"/>
        </w:tabs>
        <w:ind w:left="964"/>
        <w:jc w:val="both"/>
        <w:rPr>
          <w:rFonts w:cs="B Lotus" w:hint="cs"/>
          <w:sz w:val="32"/>
          <w:szCs w:val="24"/>
          <w:rtl/>
          <w:lang w:bidi="fa-IR"/>
        </w:rPr>
      </w:pPr>
      <w:r>
        <w:rPr>
          <w:rFonts w:cs="B Badr" w:hint="cs"/>
          <w:sz w:val="32"/>
          <w:szCs w:val="28"/>
          <w:rtl/>
          <w:lang w:bidi="fa-IR"/>
        </w:rPr>
        <w:tab/>
      </w:r>
      <w:r w:rsidR="00607D4D" w:rsidRPr="00944222">
        <w:rPr>
          <w:rFonts w:cs="B Lotus" w:hint="cs"/>
          <w:sz w:val="32"/>
          <w:szCs w:val="24"/>
          <w:rtl/>
          <w:lang w:bidi="fa-IR"/>
        </w:rPr>
        <w:t>(</w:t>
      </w:r>
      <w:r>
        <w:rPr>
          <w:rFonts w:cs="B Lotus" w:hint="cs"/>
          <w:sz w:val="32"/>
          <w:szCs w:val="24"/>
          <w:rtl/>
          <w:lang w:bidi="fa-IR"/>
        </w:rPr>
        <w:t>الاعراف: 40</w:t>
      </w:r>
      <w:r w:rsidR="00607D4D" w:rsidRPr="00944222">
        <w:rPr>
          <w:rFonts w:cs="B Lotus" w:hint="cs"/>
          <w:sz w:val="32"/>
          <w:szCs w:val="24"/>
          <w:rtl/>
          <w:lang w:bidi="fa-IR"/>
        </w:rPr>
        <w:t>)</w:t>
      </w:r>
    </w:p>
    <w:p w:rsidR="00607D4D" w:rsidRPr="000F309C" w:rsidRDefault="00607D4D" w:rsidP="0001191F">
      <w:pPr>
        <w:ind w:left="1134"/>
        <w:jc w:val="both"/>
        <w:rPr>
          <w:rFonts w:cs="B Lotus" w:hint="cs"/>
          <w:sz w:val="26"/>
          <w:szCs w:val="26"/>
          <w:rtl/>
          <w:lang w:bidi="fa-IR"/>
        </w:rPr>
      </w:pPr>
      <w:r>
        <w:rPr>
          <w:rFonts w:cs="B Lotus" w:hint="cs"/>
          <w:sz w:val="26"/>
          <w:szCs w:val="26"/>
          <w:rtl/>
          <w:lang w:bidi="fa-IR"/>
        </w:rPr>
        <w:t>«</w:t>
      </w:r>
      <w:r w:rsidR="0001191F">
        <w:rPr>
          <w:rFonts w:cs="B Lotus" w:hint="cs"/>
          <w:sz w:val="26"/>
          <w:szCs w:val="26"/>
          <w:rtl/>
          <w:lang w:bidi="fa-IR"/>
        </w:rPr>
        <w:t>درهای آسمان به روی آنها باز نمی‌گردد و به بهشت وارد نمی‌شوند تا اینکه شتر از سوراخ سوزن خیاطی بگذرد</w:t>
      </w:r>
      <w:r>
        <w:rPr>
          <w:rFonts w:cs="B Lotus" w:hint="cs"/>
          <w:sz w:val="26"/>
          <w:szCs w:val="26"/>
          <w:rtl/>
          <w:lang w:bidi="fa-IR"/>
        </w:rPr>
        <w:t>».</w:t>
      </w:r>
    </w:p>
    <w:p w:rsidR="00CD505C" w:rsidRDefault="0001191F" w:rsidP="00FE29DC">
      <w:pPr>
        <w:spacing w:line="228" w:lineRule="auto"/>
        <w:ind w:firstLine="284"/>
        <w:jc w:val="lowKashida"/>
        <w:rPr>
          <w:rFonts w:cs="B Lotus" w:hint="cs"/>
          <w:sz w:val="28"/>
          <w:szCs w:val="28"/>
          <w:rtl/>
          <w:lang w:bidi="fa-IR"/>
        </w:rPr>
      </w:pPr>
      <w:r w:rsidRPr="0001191F">
        <w:rPr>
          <w:rFonts w:cs="B Lotus" w:hint="cs"/>
          <w:sz w:val="28"/>
          <w:szCs w:val="28"/>
          <w:rtl/>
          <w:lang w:bidi="fa-IR"/>
        </w:rPr>
        <w:t>خداوند متعال می</w:t>
      </w:r>
      <w:r w:rsidR="00277B11">
        <w:rPr>
          <w:rFonts w:cs="B Lotus" w:hint="cs"/>
          <w:sz w:val="28"/>
          <w:szCs w:val="28"/>
          <w:rtl/>
          <w:lang w:bidi="fa-IR"/>
        </w:rPr>
        <w:t>‌ف</w:t>
      </w:r>
      <w:r w:rsidRPr="0001191F">
        <w:rPr>
          <w:rFonts w:cs="B Lotus" w:hint="cs"/>
          <w:sz w:val="28"/>
          <w:szCs w:val="28"/>
          <w:rtl/>
          <w:lang w:bidi="fa-IR"/>
        </w:rPr>
        <w:t>رماید</w:t>
      </w:r>
      <w:r w:rsidR="004A1617">
        <w:rPr>
          <w:rFonts w:cs="B Lotus" w:hint="cs"/>
          <w:sz w:val="28"/>
          <w:szCs w:val="28"/>
          <w:rtl/>
          <w:lang w:bidi="fa-IR"/>
        </w:rPr>
        <w:t>:</w:t>
      </w:r>
      <w:r w:rsidR="00277B11">
        <w:rPr>
          <w:rFonts w:cs="B Lotus" w:hint="cs"/>
          <w:sz w:val="28"/>
          <w:szCs w:val="28"/>
          <w:rtl/>
          <w:lang w:bidi="fa-IR"/>
        </w:rPr>
        <w:t xml:space="preserve"> </w:t>
      </w:r>
      <w:r w:rsidR="008529F1">
        <w:rPr>
          <w:rFonts w:cs="B Lotus" w:hint="cs"/>
          <w:sz w:val="28"/>
          <w:szCs w:val="28"/>
          <w:rtl/>
          <w:lang w:bidi="fa-IR"/>
        </w:rPr>
        <w:t>نامه عمل او را در میان بدکاران در زمین سفلی بنویسید، پس روح او پرت می‌شود؛ سپس (پیامبر</w:t>
      </w:r>
      <w:r w:rsidR="008529F1" w:rsidRPr="00196138">
        <w:rPr>
          <w:rFonts w:cs="B Lotus" w:hint="cs"/>
          <w:sz w:val="28"/>
          <w:szCs w:val="28"/>
          <w:rtl/>
          <w:lang w:bidi="fa-IR"/>
        </w:rPr>
        <w:sym w:font="AGA Arabesque" w:char="F072"/>
      </w:r>
      <w:r w:rsidR="008529F1">
        <w:rPr>
          <w:rFonts w:cs="B Lotus" w:hint="cs"/>
          <w:sz w:val="28"/>
          <w:szCs w:val="28"/>
          <w:rtl/>
          <w:lang w:bidi="fa-IR"/>
        </w:rPr>
        <w:t>) این آیه را خواند</w:t>
      </w:r>
      <w:r w:rsidR="004A1617">
        <w:rPr>
          <w:rFonts w:cs="B Lotus" w:hint="cs"/>
          <w:sz w:val="28"/>
          <w:szCs w:val="28"/>
          <w:rtl/>
          <w:lang w:bidi="fa-IR"/>
        </w:rPr>
        <w:t>:</w:t>
      </w:r>
      <w:r w:rsidR="008529F1">
        <w:rPr>
          <w:rFonts w:cs="B Lotus" w:hint="cs"/>
          <w:sz w:val="28"/>
          <w:szCs w:val="28"/>
          <w:rtl/>
          <w:lang w:bidi="fa-IR"/>
        </w:rPr>
        <w:t xml:space="preserve"> </w:t>
      </w:r>
    </w:p>
    <w:p w:rsidR="002C6433" w:rsidRPr="00944222" w:rsidRDefault="002C6433" w:rsidP="002C6433">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 مَن یُّشرک بِاللهِ فَکَأنَّمَا خَرَّ مِنَ السَّمَاءِ فَتَخطَفُهُ الطَّیرُ أو تَهوِی بِهِ الرِّیحُ فِی مَکَانٍ سَحِیق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w:t>
      </w:r>
      <w:r w:rsidR="00D7510E">
        <w:rPr>
          <w:rFonts w:cs="B Lotus" w:hint="cs"/>
          <w:sz w:val="32"/>
          <w:szCs w:val="24"/>
          <w:rtl/>
          <w:lang w:bidi="fa-IR"/>
        </w:rPr>
        <w:t>حج: 31</w:t>
      </w:r>
      <w:r w:rsidRPr="00944222">
        <w:rPr>
          <w:rFonts w:cs="B Lotus" w:hint="cs"/>
          <w:sz w:val="32"/>
          <w:szCs w:val="24"/>
          <w:rtl/>
          <w:lang w:bidi="fa-IR"/>
        </w:rPr>
        <w:t>)</w:t>
      </w:r>
    </w:p>
    <w:p w:rsidR="002C6433" w:rsidRPr="000F309C" w:rsidRDefault="002C6433" w:rsidP="002C6433">
      <w:pPr>
        <w:ind w:left="1134"/>
        <w:jc w:val="both"/>
        <w:rPr>
          <w:rFonts w:cs="B Lotus" w:hint="cs"/>
          <w:sz w:val="26"/>
          <w:szCs w:val="26"/>
          <w:rtl/>
          <w:lang w:bidi="fa-IR"/>
        </w:rPr>
      </w:pPr>
      <w:r>
        <w:rPr>
          <w:rFonts w:cs="B Lotus" w:hint="cs"/>
          <w:sz w:val="26"/>
          <w:szCs w:val="26"/>
          <w:rtl/>
          <w:lang w:bidi="fa-IR"/>
        </w:rPr>
        <w:t>«هر کس که برای خدا شریکی قرار دهد انگار (به خاطر سقوط از اوج ایمان به حضیض کفر) از آسمان فرو افتاده است (و به بدترین شکل جان داده است) و پرندگان تکه‌های بدن او را می‌ربانید یا اینکه تندباد او را به مکان بسیار دوری (و دره ژرفی) پرتاب می‌کند».</w:t>
      </w:r>
    </w:p>
    <w:p w:rsidR="002C6433" w:rsidRDefault="002C6433" w:rsidP="00FE29DC">
      <w:pPr>
        <w:spacing w:line="228" w:lineRule="auto"/>
        <w:ind w:firstLine="284"/>
        <w:jc w:val="lowKashida"/>
        <w:rPr>
          <w:rFonts w:cs="B Lotus" w:hint="cs"/>
          <w:sz w:val="28"/>
          <w:szCs w:val="28"/>
          <w:rtl/>
          <w:lang w:bidi="fa-IR"/>
        </w:rPr>
      </w:pPr>
      <w:r>
        <w:rPr>
          <w:rFonts w:cs="B Lotus" w:hint="cs"/>
          <w:sz w:val="28"/>
          <w:szCs w:val="28"/>
          <w:rtl/>
          <w:lang w:bidi="fa-IR"/>
        </w:rPr>
        <w:t>سپس روحش به جسدش بازگردانده می‌شود و دو ملائکه (نکیر و منکر) او را می‌نشانند و از او می‌پرسند</w:t>
      </w:r>
      <w:r w:rsidR="004A1617">
        <w:rPr>
          <w:rFonts w:cs="B Lotus" w:hint="cs"/>
          <w:sz w:val="28"/>
          <w:szCs w:val="28"/>
          <w:rtl/>
          <w:lang w:bidi="fa-IR"/>
        </w:rPr>
        <w:t>:</w:t>
      </w:r>
      <w:r>
        <w:rPr>
          <w:rFonts w:cs="B Lotus" w:hint="cs"/>
          <w:sz w:val="28"/>
          <w:szCs w:val="28"/>
          <w:rtl/>
          <w:lang w:bidi="fa-IR"/>
        </w:rPr>
        <w:t xml:space="preserve"> پروردگارت کیست؟ جواب می‌دهد</w:t>
      </w:r>
      <w:r w:rsidR="004A1617">
        <w:rPr>
          <w:rFonts w:cs="B Lotus" w:hint="cs"/>
          <w:sz w:val="28"/>
          <w:szCs w:val="28"/>
          <w:rtl/>
          <w:lang w:bidi="fa-IR"/>
        </w:rPr>
        <w:t>:</w:t>
      </w:r>
      <w:r>
        <w:rPr>
          <w:rFonts w:cs="B Lotus" w:hint="cs"/>
          <w:sz w:val="28"/>
          <w:szCs w:val="28"/>
          <w:rtl/>
          <w:lang w:bidi="fa-IR"/>
        </w:rPr>
        <w:t xml:space="preserve"> هاه! هاه! نمی‌دانم از او می‌پرسند دینت چیست؟ جواب می‌دهد</w:t>
      </w:r>
      <w:r w:rsidR="004A1617">
        <w:rPr>
          <w:rFonts w:cs="B Lotus" w:hint="cs"/>
          <w:sz w:val="28"/>
          <w:szCs w:val="28"/>
          <w:rtl/>
          <w:lang w:bidi="fa-IR"/>
        </w:rPr>
        <w:t>:</w:t>
      </w:r>
      <w:r>
        <w:rPr>
          <w:rFonts w:cs="B Lotus" w:hint="cs"/>
          <w:sz w:val="28"/>
          <w:szCs w:val="28"/>
          <w:rtl/>
          <w:lang w:bidi="fa-IR"/>
        </w:rPr>
        <w:t xml:space="preserve"> </w:t>
      </w:r>
      <w:r w:rsidR="00692C16">
        <w:rPr>
          <w:rFonts w:cs="B Lotus" w:hint="cs"/>
          <w:sz w:val="28"/>
          <w:szCs w:val="28"/>
          <w:rtl/>
          <w:lang w:bidi="fa-IR"/>
        </w:rPr>
        <w:t>هاه! ها! نمی‌دانم، از او می‌پرسند این مردی که در میان شما مبعوث شد کیست؟ جواب می‌دهد</w:t>
      </w:r>
      <w:r w:rsidR="004A1617">
        <w:rPr>
          <w:rFonts w:cs="B Lotus" w:hint="cs"/>
          <w:sz w:val="28"/>
          <w:szCs w:val="28"/>
          <w:rtl/>
          <w:lang w:bidi="fa-IR"/>
        </w:rPr>
        <w:t>:</w:t>
      </w:r>
      <w:r w:rsidR="00692C16">
        <w:rPr>
          <w:rFonts w:cs="B Lotus" w:hint="cs"/>
          <w:sz w:val="28"/>
          <w:szCs w:val="28"/>
          <w:rtl/>
          <w:lang w:bidi="fa-IR"/>
        </w:rPr>
        <w:t xml:space="preserve"> هاه! هاه! نمی‌دانم، در این حال ندادهنده‌ای از آسمان ندا می‌دهد که</w:t>
      </w:r>
      <w:r w:rsidR="004A1617">
        <w:rPr>
          <w:rFonts w:cs="B Lotus" w:hint="cs"/>
          <w:sz w:val="28"/>
          <w:szCs w:val="28"/>
          <w:rtl/>
          <w:lang w:bidi="fa-IR"/>
        </w:rPr>
        <w:t>:</w:t>
      </w:r>
      <w:r w:rsidR="00692C16">
        <w:rPr>
          <w:rFonts w:cs="B Lotus" w:hint="cs"/>
          <w:sz w:val="28"/>
          <w:szCs w:val="28"/>
          <w:rtl/>
          <w:lang w:bidi="fa-IR"/>
        </w:rPr>
        <w:t xml:space="preserve"> دروغ گفت؛ پس فرشی از آتش برای او پهن و دری از آتش برای او باز کنید، از گرما و حرارت جهنم به سوی او می‌آید و قبرش بر او تنگ می‌شود به طوری که استخوان‌های سینه‌اش درهم شکسته می‌شود و مردی با رویی زشت و لباسی قبح و بویی بد نزد او می‌آید و می‌گوید</w:t>
      </w:r>
      <w:r w:rsidR="004A1617">
        <w:rPr>
          <w:rFonts w:cs="B Lotus" w:hint="cs"/>
          <w:sz w:val="28"/>
          <w:szCs w:val="28"/>
          <w:rtl/>
          <w:lang w:bidi="fa-IR"/>
        </w:rPr>
        <w:t>:</w:t>
      </w:r>
      <w:r w:rsidR="00692C16">
        <w:rPr>
          <w:rFonts w:cs="B Lotus" w:hint="cs"/>
          <w:sz w:val="28"/>
          <w:szCs w:val="28"/>
          <w:rtl/>
          <w:lang w:bidi="fa-IR"/>
        </w:rPr>
        <w:t xml:space="preserve"> مژده باد تو را به چیزی که تو را ناراحت می‌کند، این همان روزی است که به تو وعده داده شده بود، (آن شخص کافر) می‌گوید</w:t>
      </w:r>
      <w:r w:rsidR="004A1617">
        <w:rPr>
          <w:rFonts w:cs="B Lotus" w:hint="cs"/>
          <w:sz w:val="28"/>
          <w:szCs w:val="28"/>
          <w:rtl/>
          <w:lang w:bidi="fa-IR"/>
        </w:rPr>
        <w:t>:</w:t>
      </w:r>
      <w:r w:rsidR="00692C16">
        <w:rPr>
          <w:rFonts w:cs="B Lotus" w:hint="cs"/>
          <w:sz w:val="28"/>
          <w:szCs w:val="28"/>
          <w:rtl/>
          <w:lang w:bidi="fa-IR"/>
        </w:rPr>
        <w:t xml:space="preserve"> تو کیستی؟ صورت</w:t>
      </w:r>
      <w:r w:rsidR="003C0D07">
        <w:rPr>
          <w:rFonts w:cs="B Lotus" w:hint="cs"/>
          <w:sz w:val="28"/>
          <w:szCs w:val="28"/>
          <w:rtl/>
          <w:lang w:bidi="fa-IR"/>
        </w:rPr>
        <w:t xml:space="preserve"> </w:t>
      </w:r>
      <w:r w:rsidR="00692C16">
        <w:rPr>
          <w:rFonts w:cs="B Lotus" w:hint="cs"/>
          <w:sz w:val="28"/>
          <w:szCs w:val="28"/>
          <w:rtl/>
          <w:lang w:bidi="fa-IR"/>
        </w:rPr>
        <w:t>تو مانند صورت کسی است پیام‌آور شر است. (آن مرد) می‌گوید من عمل خبیث تو هستم، (شخص کافر) می‌گوید</w:t>
      </w:r>
      <w:r w:rsidR="004A1617">
        <w:rPr>
          <w:rFonts w:cs="B Lotus" w:hint="cs"/>
          <w:sz w:val="28"/>
          <w:szCs w:val="28"/>
          <w:rtl/>
          <w:lang w:bidi="fa-IR"/>
        </w:rPr>
        <w:t>:</w:t>
      </w:r>
      <w:r w:rsidR="00692C16">
        <w:rPr>
          <w:rFonts w:cs="B Lotus" w:hint="cs"/>
          <w:sz w:val="28"/>
          <w:szCs w:val="28"/>
          <w:rtl/>
          <w:lang w:bidi="fa-IR"/>
        </w:rPr>
        <w:t xml:space="preserve"> پروردگارا قیامت را برپا مکن.</w:t>
      </w:r>
    </w:p>
    <w:p w:rsidR="00692C16" w:rsidRDefault="00692C16" w:rsidP="00FE29DC">
      <w:pPr>
        <w:spacing w:line="228" w:lineRule="auto"/>
        <w:ind w:firstLine="284"/>
        <w:jc w:val="lowKashida"/>
        <w:rPr>
          <w:rFonts w:cs="B Lotus" w:hint="cs"/>
          <w:sz w:val="28"/>
          <w:szCs w:val="28"/>
          <w:rtl/>
          <w:lang w:bidi="fa-IR"/>
        </w:rPr>
      </w:pPr>
      <w:r>
        <w:rPr>
          <w:rFonts w:cs="B Lotus" w:hint="cs"/>
          <w:sz w:val="28"/>
          <w:szCs w:val="28"/>
          <w:rtl/>
          <w:lang w:bidi="fa-IR"/>
        </w:rPr>
        <w:t>در روایتی آمده که</w:t>
      </w:r>
      <w:r w:rsidR="004A1617">
        <w:rPr>
          <w:rFonts w:cs="B Lotus" w:hint="cs"/>
          <w:sz w:val="28"/>
          <w:szCs w:val="28"/>
          <w:rtl/>
          <w:lang w:bidi="fa-IR"/>
        </w:rPr>
        <w:t>:</w:t>
      </w:r>
      <w:r>
        <w:rPr>
          <w:rFonts w:cs="B Lotus" w:hint="cs"/>
          <w:sz w:val="28"/>
          <w:szCs w:val="28"/>
          <w:rtl/>
          <w:lang w:bidi="fa-IR"/>
        </w:rPr>
        <w:t xml:space="preserve"> سپس خداوند کور و کر و لالی را برای او مأمور می‌کند که عصایی آهنی در دست دارد که اگر با آن به کوه زده شود آن را به خاک</w:t>
      </w:r>
      <w:r w:rsidR="00F74762">
        <w:rPr>
          <w:rFonts w:cs="B Lotus" w:hint="cs"/>
          <w:sz w:val="28"/>
          <w:szCs w:val="28"/>
          <w:rtl/>
          <w:lang w:bidi="fa-IR"/>
        </w:rPr>
        <w:t xml:space="preserve"> تبدیل می‌کند، با آن ضربه‌ای به او می‌زند تا به خاک تبدیل شود سپس خداوند او را به حالت اول باز</w:t>
      </w:r>
      <w:r w:rsidR="00EE5B3A">
        <w:rPr>
          <w:rFonts w:cs="B Lotus" w:hint="cs"/>
          <w:sz w:val="28"/>
          <w:szCs w:val="28"/>
          <w:rtl/>
          <w:lang w:bidi="fa-IR"/>
        </w:rPr>
        <w:t xml:space="preserve"> </w:t>
      </w:r>
      <w:r w:rsidR="00F74762">
        <w:rPr>
          <w:rFonts w:cs="B Lotus" w:hint="cs"/>
          <w:sz w:val="28"/>
          <w:szCs w:val="28"/>
          <w:rtl/>
          <w:lang w:bidi="fa-IR"/>
        </w:rPr>
        <w:t>می</w:t>
      </w:r>
      <w:r w:rsidR="00EE5B3A">
        <w:rPr>
          <w:rFonts w:cs="B Lotus" w:hint="cs"/>
          <w:sz w:val="28"/>
          <w:szCs w:val="28"/>
          <w:rtl/>
          <w:lang w:bidi="fa-IR"/>
        </w:rPr>
        <w:t>‌گرداند، سپس ضربه‌ای دیگر به او می‌زند و فریادی می‌کشد که غیر از جن و انس هر چیزی آن را می‌شنود».</w:t>
      </w:r>
    </w:p>
    <w:p w:rsidR="003C0D07" w:rsidRDefault="003C0D07" w:rsidP="00FE29DC">
      <w:pPr>
        <w:spacing w:line="228" w:lineRule="auto"/>
        <w:ind w:firstLine="284"/>
        <w:jc w:val="lowKashida"/>
        <w:rPr>
          <w:rFonts w:cs="B Lotus" w:hint="cs"/>
          <w:sz w:val="28"/>
          <w:szCs w:val="28"/>
          <w:rtl/>
          <w:lang w:bidi="fa-IR"/>
        </w:rPr>
      </w:pPr>
    </w:p>
    <w:p w:rsidR="00A07472" w:rsidRPr="002C6433" w:rsidRDefault="00A07472" w:rsidP="0069117D">
      <w:pPr>
        <w:pStyle w:val="a"/>
        <w:rPr>
          <w:rFonts w:hint="cs"/>
          <w:rtl/>
        </w:rPr>
      </w:pPr>
      <w:bookmarkStart w:id="994" w:name="_Toc124849753"/>
      <w:bookmarkStart w:id="995" w:name="_Toc95172201"/>
      <w:bookmarkStart w:id="996" w:name="_Toc258663390"/>
      <w:bookmarkStart w:id="997" w:name="_Toc283249764"/>
      <w:r>
        <w:rPr>
          <w:rFonts w:hint="cs"/>
          <w:rtl/>
        </w:rPr>
        <w:t>تعزیه</w:t>
      </w:r>
      <w:bookmarkEnd w:id="994"/>
      <w:bookmarkEnd w:id="995"/>
      <w:bookmarkEnd w:id="996"/>
      <w:bookmarkEnd w:id="997"/>
    </w:p>
    <w:p w:rsidR="00277B11" w:rsidRDefault="00A07472" w:rsidP="00D7510E">
      <w:pPr>
        <w:spacing w:line="228" w:lineRule="auto"/>
        <w:jc w:val="lowKashida"/>
        <w:rPr>
          <w:rFonts w:cs="B Lotus" w:hint="cs"/>
          <w:sz w:val="28"/>
          <w:szCs w:val="28"/>
          <w:rtl/>
          <w:lang w:bidi="fa-IR"/>
        </w:rPr>
      </w:pPr>
      <w:r>
        <w:rPr>
          <w:rFonts w:cs="B Lotus" w:hint="cs"/>
          <w:sz w:val="28"/>
          <w:szCs w:val="28"/>
          <w:rtl/>
          <w:lang w:bidi="fa-IR"/>
        </w:rPr>
        <w:t>تعزیه اهل میت با کلماتی که گمان می‌رود موجب تسلیت آنها شده و اندوه آنان را از بین می‌برد و آنها را به رضا و صبر توصیه می‌کند، مشروع است. و باید با کلماتی که از پیامبر</w:t>
      </w:r>
      <w:r w:rsidRPr="00196138">
        <w:rPr>
          <w:rFonts w:cs="B Lotus" w:hint="cs"/>
          <w:sz w:val="28"/>
          <w:szCs w:val="28"/>
          <w:rtl/>
          <w:lang w:bidi="fa-IR"/>
        </w:rPr>
        <w:sym w:font="AGA Arabesque" w:char="F072"/>
      </w:r>
      <w:r>
        <w:rPr>
          <w:rFonts w:cs="B Lotus" w:hint="cs"/>
          <w:sz w:val="28"/>
          <w:szCs w:val="28"/>
          <w:rtl/>
          <w:lang w:bidi="fa-IR"/>
        </w:rPr>
        <w:t xml:space="preserve"> ثابت شده‌اند، به اهل میت تسلیت گفته شود، و اگر چیزی از پیامبر</w:t>
      </w:r>
      <w:r w:rsidRPr="00196138">
        <w:rPr>
          <w:rFonts w:cs="B Lotus" w:hint="cs"/>
          <w:sz w:val="28"/>
          <w:szCs w:val="28"/>
          <w:rtl/>
          <w:lang w:bidi="fa-IR"/>
        </w:rPr>
        <w:sym w:font="AGA Arabesque" w:char="F072"/>
      </w:r>
      <w:r>
        <w:rPr>
          <w:rFonts w:cs="B Lotus" w:hint="cs"/>
          <w:sz w:val="28"/>
          <w:szCs w:val="28"/>
          <w:rtl/>
          <w:lang w:bidi="fa-IR"/>
        </w:rPr>
        <w:t xml:space="preserve"> در این زمینه در ذهن نداشت، باید با هر سخن نیکویی که مخالفتی با شرع نداشته و هدف را تحقق بخشد، به آنها تسلیت بگوید</w:t>
      </w:r>
      <w:r w:rsidR="004A1617">
        <w:rPr>
          <w:rFonts w:cs="B Lotus" w:hint="cs"/>
          <w:sz w:val="28"/>
          <w:szCs w:val="28"/>
          <w:rtl/>
          <w:lang w:bidi="fa-IR"/>
        </w:rPr>
        <w:t>:</w:t>
      </w:r>
      <w:r>
        <w:rPr>
          <w:rFonts w:cs="B Lotus" w:hint="cs"/>
          <w:sz w:val="28"/>
          <w:szCs w:val="28"/>
          <w:rtl/>
          <w:lang w:bidi="fa-IR"/>
        </w:rPr>
        <w:t xml:space="preserve"> </w:t>
      </w:r>
    </w:p>
    <w:p w:rsidR="00325450" w:rsidRDefault="00325450" w:rsidP="00FE29DC">
      <w:pPr>
        <w:spacing w:line="228" w:lineRule="auto"/>
        <w:ind w:firstLine="284"/>
        <w:jc w:val="lowKashida"/>
        <w:rPr>
          <w:rFonts w:cs="B Lotus" w:hint="cs"/>
          <w:sz w:val="28"/>
          <w:szCs w:val="28"/>
          <w:rtl/>
          <w:lang w:bidi="fa-IR"/>
        </w:rPr>
      </w:pPr>
      <w:r>
        <w:rPr>
          <w:rFonts w:cs="B Lotus" w:hint="cs"/>
          <w:sz w:val="28"/>
          <w:szCs w:val="28"/>
          <w:rtl/>
          <w:lang w:bidi="fa-IR"/>
        </w:rPr>
        <w:t>از أسامه بن زید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(کنا عند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فأرسلت إلیه إحدی بناته تدعوه و تخیره أن صبیا لها أو ابنا لها فی الموت، فقال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ارجع إلیها فأخبرها</w:t>
      </w:r>
      <w:r w:rsidR="004A1617">
        <w:rPr>
          <w:rFonts w:cs="B Badr" w:hint="cs"/>
          <w:b/>
          <w:bCs/>
          <w:sz w:val="32"/>
          <w:szCs w:val="28"/>
          <w:rtl/>
          <w:lang w:bidi="fa-IR"/>
        </w:rPr>
        <w:t>:</w:t>
      </w:r>
      <w:r w:rsidRPr="00FE29DC">
        <w:rPr>
          <w:rFonts w:cs="B Badr" w:hint="cs"/>
          <w:b/>
          <w:bCs/>
          <w:sz w:val="32"/>
          <w:szCs w:val="28"/>
          <w:rtl/>
          <w:lang w:bidi="fa-IR"/>
        </w:rPr>
        <w:t xml:space="preserve"> أن لله ما أخذ، و له ما أعطی، و کل شی عنده بأجل مسمی، فمرها فلتصبر و لتحتسب...)</w:t>
      </w:r>
      <w:r w:rsidR="00A144A8" w:rsidRPr="003A7044">
        <w:rPr>
          <w:rStyle w:val="FootnoteReference"/>
          <w:rFonts w:cs="B Lotus"/>
          <w:sz w:val="28"/>
          <w:szCs w:val="28"/>
          <w:rtl/>
          <w:lang w:bidi="fa-IR"/>
        </w:rPr>
        <w:footnoteReference w:id="704"/>
      </w:r>
      <w:r w:rsidR="00C71813">
        <w:rPr>
          <w:rFonts w:cs="B Lotus" w:hint="cs"/>
          <w:sz w:val="28"/>
          <w:szCs w:val="28"/>
          <w:rtl/>
          <w:lang w:bidi="fa-IR"/>
        </w:rPr>
        <w:t xml:space="preserve"> «نزد پیامبر</w:t>
      </w:r>
      <w:r w:rsidR="00C71813" w:rsidRPr="00196138">
        <w:rPr>
          <w:rFonts w:cs="B Lotus" w:hint="cs"/>
          <w:sz w:val="28"/>
          <w:szCs w:val="28"/>
          <w:rtl/>
          <w:lang w:bidi="fa-IR"/>
        </w:rPr>
        <w:sym w:font="AGA Arabesque" w:char="F072"/>
      </w:r>
      <w:r w:rsidR="00C71813">
        <w:rPr>
          <w:rFonts w:cs="B Lotus" w:hint="cs"/>
          <w:sz w:val="28"/>
          <w:szCs w:val="28"/>
          <w:rtl/>
          <w:lang w:bidi="fa-IR"/>
        </w:rPr>
        <w:t xml:space="preserve"> بودیم که یکی از دخترانش (زینب) کسی را به دنبال او فرستاد تا او را طلب کند و به او اطلاع دهد که بچه یا</w:t>
      </w:r>
      <w:r w:rsidR="00C71813" w:rsidRPr="00C71813">
        <w:rPr>
          <w:rFonts w:cs="B Lotus" w:hint="cs"/>
          <w:sz w:val="28"/>
          <w:szCs w:val="28"/>
          <w:vertAlign w:val="superscript"/>
          <w:rtl/>
          <w:lang w:bidi="fa-IR"/>
        </w:rPr>
        <w:t>(*)</w:t>
      </w:r>
      <w:r w:rsidR="00C71813">
        <w:rPr>
          <w:rFonts w:cs="B Lotus" w:hint="cs"/>
          <w:sz w:val="28"/>
          <w:szCs w:val="28"/>
          <w:rtl/>
          <w:lang w:bidi="fa-IR"/>
        </w:rPr>
        <w:t xml:space="preserve"> پسر زینب در حال مرگ است. پیامبر</w:t>
      </w:r>
      <w:r w:rsidR="00C71813" w:rsidRPr="00196138">
        <w:rPr>
          <w:rFonts w:cs="B Lotus" w:hint="cs"/>
          <w:sz w:val="28"/>
          <w:szCs w:val="28"/>
          <w:rtl/>
          <w:lang w:bidi="fa-IR"/>
        </w:rPr>
        <w:sym w:font="AGA Arabesque" w:char="F072"/>
      </w:r>
      <w:r w:rsidR="00C71813">
        <w:rPr>
          <w:rFonts w:cs="B Lotus" w:hint="cs"/>
          <w:sz w:val="28"/>
          <w:szCs w:val="28"/>
          <w:rtl/>
          <w:lang w:bidi="fa-IR"/>
        </w:rPr>
        <w:t xml:space="preserve"> فرمود به سوی او برگرد و به او بگو</w:t>
      </w:r>
      <w:r w:rsidR="004A1617">
        <w:rPr>
          <w:rFonts w:cs="B Lotus" w:hint="cs"/>
          <w:sz w:val="28"/>
          <w:szCs w:val="28"/>
          <w:rtl/>
          <w:lang w:bidi="fa-IR"/>
        </w:rPr>
        <w:t>:</w:t>
      </w:r>
      <w:r w:rsidR="00C71813">
        <w:rPr>
          <w:rFonts w:cs="B Lotus" w:hint="cs"/>
          <w:sz w:val="28"/>
          <w:szCs w:val="28"/>
          <w:rtl/>
          <w:lang w:bidi="fa-IR"/>
        </w:rPr>
        <w:t xml:space="preserve"> آنچه خدا می‌گیرد و آنچه بخشیده، ملک اوست و هر چیزی نزد او اجلی معین دارد و به او بگو صبر کند و طلب ثواب کند».</w:t>
      </w:r>
    </w:p>
    <w:p w:rsidR="00C71813" w:rsidRDefault="00C71813" w:rsidP="00FE29DC">
      <w:pPr>
        <w:spacing w:line="228" w:lineRule="auto"/>
        <w:ind w:firstLine="284"/>
        <w:jc w:val="lowKashida"/>
        <w:rPr>
          <w:rFonts w:cs="B Lotus" w:hint="cs"/>
          <w:sz w:val="28"/>
          <w:szCs w:val="28"/>
          <w:rtl/>
          <w:lang w:bidi="fa-IR"/>
        </w:rPr>
      </w:pPr>
      <w:r>
        <w:rPr>
          <w:rFonts w:cs="B Lotus" w:hint="cs"/>
          <w:sz w:val="28"/>
          <w:szCs w:val="28"/>
          <w:rtl/>
          <w:lang w:bidi="fa-IR"/>
        </w:rPr>
        <w:t>لازم است (که در امر تعزیه) از</w:t>
      </w:r>
      <w:r w:rsidR="00486A59">
        <w:rPr>
          <w:rFonts w:cs="B Lotus" w:hint="cs"/>
          <w:sz w:val="28"/>
          <w:szCs w:val="28"/>
          <w:rtl/>
          <w:lang w:bidi="fa-IR"/>
        </w:rPr>
        <w:t xml:space="preserve"> </w:t>
      </w:r>
      <w:r>
        <w:rPr>
          <w:rFonts w:cs="B Lotus" w:hint="cs"/>
          <w:sz w:val="28"/>
          <w:szCs w:val="28"/>
          <w:rtl/>
          <w:lang w:bidi="fa-IR"/>
        </w:rPr>
        <w:t>دو چیز دوری شود، اگرچه مردم بر انجام آ</w:t>
      </w:r>
      <w:r w:rsidR="00486A59">
        <w:rPr>
          <w:rFonts w:cs="B Lotus" w:hint="cs"/>
          <w:sz w:val="28"/>
          <w:szCs w:val="28"/>
          <w:rtl/>
          <w:lang w:bidi="fa-IR"/>
        </w:rPr>
        <w:t>ن</w:t>
      </w:r>
      <w:r>
        <w:rPr>
          <w:rFonts w:cs="B Lotus" w:hint="cs"/>
          <w:sz w:val="28"/>
          <w:szCs w:val="28"/>
          <w:rtl/>
          <w:lang w:bidi="fa-IR"/>
        </w:rPr>
        <w:t>ها حریص باشند</w:t>
      </w:r>
      <w:r w:rsidR="004A1617">
        <w:rPr>
          <w:rFonts w:cs="B Lotus" w:hint="cs"/>
          <w:sz w:val="28"/>
          <w:szCs w:val="28"/>
          <w:rtl/>
          <w:lang w:bidi="fa-IR"/>
        </w:rPr>
        <w:t>:</w:t>
      </w:r>
      <w:r>
        <w:rPr>
          <w:rFonts w:cs="B Lotus" w:hint="cs"/>
          <w:sz w:val="28"/>
          <w:szCs w:val="28"/>
          <w:rtl/>
          <w:lang w:bidi="fa-IR"/>
        </w:rPr>
        <w:t xml:space="preserve"> </w:t>
      </w:r>
    </w:p>
    <w:p w:rsidR="00C71813" w:rsidRDefault="00C71813" w:rsidP="00FE29DC">
      <w:pPr>
        <w:spacing w:line="228" w:lineRule="auto"/>
        <w:ind w:firstLine="284"/>
        <w:jc w:val="lowKashida"/>
        <w:rPr>
          <w:rFonts w:cs="B Lotus" w:hint="cs"/>
          <w:sz w:val="28"/>
          <w:szCs w:val="28"/>
          <w:rtl/>
          <w:lang w:bidi="fa-IR"/>
        </w:rPr>
      </w:pPr>
      <w:r>
        <w:rPr>
          <w:rFonts w:cs="B Lotus" w:hint="cs"/>
          <w:sz w:val="28"/>
          <w:szCs w:val="28"/>
          <w:rtl/>
          <w:lang w:bidi="fa-IR"/>
        </w:rPr>
        <w:t>یکی تجمع برای تعزیه در مکانی مخصوص مانند خانه یا مقبره یا مسجد.</w:t>
      </w:r>
    </w:p>
    <w:p w:rsidR="00C71813" w:rsidRDefault="00C71813" w:rsidP="00FE29DC">
      <w:pPr>
        <w:spacing w:line="228" w:lineRule="auto"/>
        <w:ind w:firstLine="284"/>
        <w:jc w:val="lowKashida"/>
        <w:rPr>
          <w:rFonts w:cs="B Lotus" w:hint="cs"/>
          <w:sz w:val="28"/>
          <w:szCs w:val="28"/>
          <w:rtl/>
          <w:lang w:bidi="fa-IR"/>
        </w:rPr>
      </w:pPr>
      <w:r>
        <w:rPr>
          <w:rFonts w:cs="B Lotus" w:hint="cs"/>
          <w:sz w:val="28"/>
          <w:szCs w:val="28"/>
          <w:rtl/>
          <w:lang w:bidi="fa-IR"/>
        </w:rPr>
        <w:t>دیگری درست کردن غذا از طرف اهل میت برای پذیرایی از کسانی که به عزاداری می‌آیند</w:t>
      </w:r>
      <w:r w:rsidR="004A1617">
        <w:rPr>
          <w:rFonts w:cs="B Lotus" w:hint="cs"/>
          <w:sz w:val="28"/>
          <w:szCs w:val="28"/>
          <w:rtl/>
          <w:lang w:bidi="fa-IR"/>
        </w:rPr>
        <w:t>:</w:t>
      </w:r>
      <w:r>
        <w:rPr>
          <w:rFonts w:cs="B Lotus" w:hint="cs"/>
          <w:sz w:val="28"/>
          <w:szCs w:val="28"/>
          <w:rtl/>
          <w:lang w:bidi="fa-IR"/>
        </w:rPr>
        <w:t xml:space="preserve"> به دلیل حدیث جریر بن عبدالله بجلی</w:t>
      </w:r>
      <w:r>
        <w:rPr>
          <w:rFonts w:cs="B Lotus" w:hint="cs"/>
          <w:sz w:val="28"/>
          <w:szCs w:val="28"/>
          <w:rtl/>
          <w:lang w:bidi="fa-IR"/>
        </w:rPr>
        <w:sym w:font="AGA Arabesque" w:char="F074"/>
      </w:r>
      <w:r w:rsidR="004A1617">
        <w:rPr>
          <w:rFonts w:cs="B Lotus" w:hint="cs"/>
          <w:sz w:val="28"/>
          <w:szCs w:val="28"/>
          <w:rtl/>
          <w:lang w:bidi="fa-IR"/>
        </w:rPr>
        <w:t>:</w:t>
      </w:r>
      <w:r>
        <w:rPr>
          <w:rFonts w:cs="B Lotus" w:hint="cs"/>
          <w:sz w:val="28"/>
          <w:szCs w:val="28"/>
          <w:rtl/>
          <w:lang w:bidi="fa-IR"/>
        </w:rPr>
        <w:t xml:space="preserve"> </w:t>
      </w:r>
    </w:p>
    <w:p w:rsidR="00C71813" w:rsidRDefault="00C71813"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(کنا نعد الإجتماع إلی أهل المیت، وصنیعة الطعام بعد دفنه من النیاحة)</w:t>
      </w:r>
      <w:r w:rsidR="00A144A8" w:rsidRPr="003A7044">
        <w:rPr>
          <w:rStyle w:val="FootnoteReference"/>
          <w:rFonts w:cs="B Lotus"/>
          <w:sz w:val="28"/>
          <w:szCs w:val="28"/>
          <w:rtl/>
          <w:lang w:bidi="fa-IR"/>
        </w:rPr>
        <w:footnoteReference w:id="705"/>
      </w:r>
      <w:r>
        <w:rPr>
          <w:rFonts w:cs="B Lotus" w:hint="cs"/>
          <w:sz w:val="28"/>
          <w:szCs w:val="28"/>
          <w:rtl/>
          <w:lang w:bidi="fa-IR"/>
        </w:rPr>
        <w:t xml:space="preserve"> «ما جمع شدن نزد اهل میت و درست کردن غذا (برای مردم) بعد از دفن میت را از نیاحت (سوگواری و نوحه‌خوانی) می‌دانستیم».</w:t>
      </w:r>
    </w:p>
    <w:p w:rsidR="00780A62" w:rsidRDefault="00C71813" w:rsidP="00FE29DC">
      <w:pPr>
        <w:spacing w:line="228" w:lineRule="auto"/>
        <w:ind w:firstLine="284"/>
        <w:jc w:val="lowKashida"/>
        <w:rPr>
          <w:rFonts w:cs="B Lotus" w:hint="cs"/>
          <w:sz w:val="28"/>
          <w:szCs w:val="28"/>
          <w:rtl/>
          <w:lang w:bidi="fa-IR"/>
        </w:rPr>
      </w:pPr>
      <w:r>
        <w:rPr>
          <w:rFonts w:cs="B Lotus" w:hint="cs"/>
          <w:sz w:val="28"/>
          <w:szCs w:val="28"/>
          <w:rtl/>
          <w:lang w:bidi="fa-IR"/>
        </w:rPr>
        <w:t>سنت آن است که نزدیکان و همسایگان میت برای خانواده میت غذایی درست کنند و آنها را سیر کند؛ به دلیل حدیث عبدالله بن جعفر</w:t>
      </w:r>
      <w:r>
        <w:rPr>
          <w:rFonts w:cs="B Lotus" w:hint="cs"/>
          <w:sz w:val="28"/>
          <w:szCs w:val="28"/>
          <w:rtl/>
          <w:lang w:bidi="fa-IR"/>
        </w:rPr>
        <w:sym w:font="AGA Arabesque" w:char="F074"/>
      </w:r>
      <w:r w:rsidR="004A1617">
        <w:rPr>
          <w:rFonts w:cs="B Lotus" w:hint="cs"/>
          <w:sz w:val="28"/>
          <w:szCs w:val="28"/>
          <w:rtl/>
          <w:lang w:bidi="fa-IR"/>
        </w:rPr>
        <w:t>:</w:t>
      </w:r>
      <w:r>
        <w:rPr>
          <w:rFonts w:cs="B Lotus" w:hint="cs"/>
          <w:sz w:val="28"/>
          <w:szCs w:val="28"/>
          <w:rtl/>
          <w:lang w:bidi="fa-IR"/>
        </w:rPr>
        <w:t xml:space="preserve"> وقتی که جعفر کشته شد و جنازه </w:t>
      </w:r>
      <w:r w:rsidR="00780A62">
        <w:rPr>
          <w:rFonts w:cs="B Lotus" w:hint="cs"/>
          <w:sz w:val="28"/>
          <w:szCs w:val="28"/>
          <w:rtl/>
          <w:lang w:bidi="fa-IR"/>
        </w:rPr>
        <w:t>او را آوردند، پیامبر</w:t>
      </w:r>
      <w:r w:rsidR="00780A62" w:rsidRPr="00196138">
        <w:rPr>
          <w:rFonts w:cs="B Lotus" w:hint="cs"/>
          <w:sz w:val="28"/>
          <w:szCs w:val="28"/>
          <w:rtl/>
          <w:lang w:bidi="fa-IR"/>
        </w:rPr>
        <w:sym w:font="AGA Arabesque" w:char="F072"/>
      </w:r>
      <w:r w:rsidR="00780A62">
        <w:rPr>
          <w:rFonts w:cs="B Lotus" w:hint="cs"/>
          <w:sz w:val="28"/>
          <w:szCs w:val="28"/>
          <w:rtl/>
          <w:lang w:bidi="fa-IR"/>
        </w:rPr>
        <w:t xml:space="preserve"> فرمود</w:t>
      </w:r>
      <w:r w:rsidR="004A1617">
        <w:rPr>
          <w:rFonts w:cs="B Lotus" w:hint="cs"/>
          <w:sz w:val="28"/>
          <w:szCs w:val="28"/>
          <w:rtl/>
          <w:lang w:bidi="fa-IR"/>
        </w:rPr>
        <w:t>:</w:t>
      </w:r>
      <w:r w:rsidR="00780A62">
        <w:rPr>
          <w:rFonts w:cs="B Lotus" w:hint="cs"/>
          <w:sz w:val="28"/>
          <w:szCs w:val="28"/>
          <w:rtl/>
          <w:lang w:bidi="fa-IR"/>
        </w:rPr>
        <w:t xml:space="preserve"> </w:t>
      </w:r>
      <w:r w:rsidR="00780A62" w:rsidRPr="00FE29DC">
        <w:rPr>
          <w:rFonts w:cs="B Badr" w:hint="cs"/>
          <w:b/>
          <w:bCs/>
          <w:sz w:val="32"/>
          <w:szCs w:val="28"/>
          <w:rtl/>
          <w:lang w:bidi="fa-IR"/>
        </w:rPr>
        <w:t>(اصنعوا لآل جعفر طعاماً، فقد أتاهم أمر یشغلهم، أو أتاهم ما یشغلهم)</w:t>
      </w:r>
      <w:r w:rsidR="00A144A8" w:rsidRPr="003A7044">
        <w:rPr>
          <w:rStyle w:val="FootnoteReference"/>
          <w:rFonts w:cs="B Lotus"/>
          <w:sz w:val="28"/>
          <w:szCs w:val="28"/>
          <w:rtl/>
          <w:lang w:bidi="fa-IR"/>
        </w:rPr>
        <w:footnoteReference w:id="706"/>
      </w:r>
      <w:r w:rsidR="00780A62">
        <w:rPr>
          <w:rFonts w:cs="B Lotus" w:hint="cs"/>
          <w:sz w:val="28"/>
          <w:szCs w:val="28"/>
          <w:rtl/>
          <w:lang w:bidi="fa-IR"/>
        </w:rPr>
        <w:t xml:space="preserve"> «برای خانواده جعفر غذایی درست کنید؛ چون کاری برایشان پیش آمده که آنها را مشغول کرده است یا (فرمود) چیزی برایشان پیش آمده که آنها را مشغول کرده است».</w:t>
      </w:r>
    </w:p>
    <w:p w:rsidR="00780A62" w:rsidRDefault="00780A62" w:rsidP="0069117D">
      <w:pPr>
        <w:pStyle w:val="a"/>
        <w:rPr>
          <w:rFonts w:hint="cs"/>
          <w:rtl/>
        </w:rPr>
      </w:pPr>
      <w:bookmarkStart w:id="998" w:name="_Toc124849754"/>
      <w:bookmarkStart w:id="999" w:name="_Toc95172202"/>
      <w:bookmarkStart w:id="1000" w:name="_Toc258663391"/>
      <w:bookmarkStart w:id="1001" w:name="_Toc283249765"/>
      <w:r>
        <w:rPr>
          <w:rFonts w:hint="cs"/>
          <w:rtl/>
        </w:rPr>
        <w:t>آنچه به میت نفع می‌رساند</w:t>
      </w:r>
      <w:bookmarkEnd w:id="998"/>
      <w:bookmarkEnd w:id="999"/>
      <w:bookmarkEnd w:id="1000"/>
      <w:bookmarkEnd w:id="1001"/>
    </w:p>
    <w:p w:rsidR="00780A62" w:rsidRDefault="00780A62" w:rsidP="00D7510E">
      <w:pPr>
        <w:pStyle w:val="a1"/>
        <w:rPr>
          <w:rFonts w:hint="cs"/>
          <w:rtl/>
        </w:rPr>
      </w:pPr>
      <w:bookmarkStart w:id="1002" w:name="_Toc124849755"/>
      <w:bookmarkStart w:id="1003" w:name="_Toc95172203"/>
      <w:bookmarkStart w:id="1004" w:name="_Toc258663392"/>
      <w:bookmarkStart w:id="1005" w:name="_Toc283249766"/>
      <w:r>
        <w:rPr>
          <w:rFonts w:hint="cs"/>
          <w:rtl/>
        </w:rPr>
        <w:t>میت در چند مورد از عمل دیگران نفع می‌برد</w:t>
      </w:r>
      <w:bookmarkEnd w:id="1002"/>
      <w:bookmarkEnd w:id="1003"/>
      <w:bookmarkEnd w:id="1004"/>
      <w:bookmarkEnd w:id="1005"/>
    </w:p>
    <w:p w:rsidR="00C450EB" w:rsidRDefault="00C450EB" w:rsidP="00FE29DC">
      <w:pPr>
        <w:spacing w:line="228" w:lineRule="auto"/>
        <w:ind w:firstLine="284"/>
        <w:jc w:val="lowKashida"/>
        <w:rPr>
          <w:rFonts w:cs="B Lotus" w:hint="cs"/>
          <w:sz w:val="28"/>
          <w:szCs w:val="28"/>
          <w:rtl/>
          <w:lang w:bidi="fa-IR"/>
        </w:rPr>
      </w:pPr>
      <w:r w:rsidRPr="00D7510E">
        <w:rPr>
          <w:rStyle w:val="Char2"/>
          <w:rFonts w:hint="cs"/>
          <w:rtl/>
        </w:rPr>
        <w:t>1- دعای مسلمانان برای او</w:t>
      </w:r>
      <w:r w:rsidR="004A1617">
        <w:rPr>
          <w:rFonts w:cs="B Lotus" w:hint="cs"/>
          <w:sz w:val="28"/>
          <w:szCs w:val="28"/>
          <w:rtl/>
          <w:lang w:bidi="fa-IR"/>
        </w:rPr>
        <w:t>:</w:t>
      </w:r>
      <w:r>
        <w:rPr>
          <w:rFonts w:cs="B Lotus" w:hint="cs"/>
          <w:sz w:val="28"/>
          <w:szCs w:val="28"/>
          <w:rtl/>
          <w:lang w:bidi="fa-IR"/>
        </w:rPr>
        <w:t xml:space="preserve"> به دلیل فرموده خداوند متعال</w:t>
      </w:r>
      <w:r w:rsidR="004A1617">
        <w:rPr>
          <w:rFonts w:cs="B Lotus" w:hint="cs"/>
          <w:sz w:val="28"/>
          <w:szCs w:val="28"/>
          <w:rtl/>
          <w:lang w:bidi="fa-IR"/>
        </w:rPr>
        <w:t>:</w:t>
      </w:r>
      <w:r>
        <w:rPr>
          <w:rFonts w:cs="B Lotus" w:hint="cs"/>
          <w:sz w:val="28"/>
          <w:szCs w:val="28"/>
          <w:rtl/>
          <w:lang w:bidi="fa-IR"/>
        </w:rPr>
        <w:t xml:space="preserve"> </w:t>
      </w:r>
    </w:p>
    <w:p w:rsidR="0027702B" w:rsidRPr="00944222" w:rsidRDefault="0027702B" w:rsidP="0027702B">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وَالَّذِینَ جَاءُوا مِن بَعدِهِم یَقُولُونَ</w:t>
      </w:r>
      <w:r w:rsidR="00D7510E">
        <w:rPr>
          <w:rFonts w:cs="B Badr" w:hint="cs"/>
          <w:b/>
          <w:bCs/>
          <w:sz w:val="32"/>
          <w:szCs w:val="28"/>
          <w:rtl/>
          <w:lang w:bidi="fa-IR"/>
        </w:rPr>
        <w:t xml:space="preserve"> رَبَّنَا اغفِرلَنَا وَ</w:t>
      </w:r>
      <w:r w:rsidRPr="00FE29DC">
        <w:rPr>
          <w:rFonts w:cs="B Badr" w:hint="cs"/>
          <w:b/>
          <w:bCs/>
          <w:sz w:val="32"/>
          <w:szCs w:val="28"/>
          <w:rtl/>
          <w:lang w:bidi="fa-IR"/>
        </w:rPr>
        <w:t xml:space="preserve">لإِخوَانِنَا الَّذِینَ سَبَقُونَا بِالإیمَانِ وَلاَتَجعَل فِی قُلُوبِنَا غِلاً لِلّذِینَ آمَنُوا رَبَّنَا إنَّکَ رَؤُفٌ رَّحِیم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(حشر</w:t>
      </w:r>
      <w:r w:rsidR="004A1617">
        <w:rPr>
          <w:rFonts w:cs="B Lotus" w:hint="cs"/>
          <w:sz w:val="32"/>
          <w:szCs w:val="24"/>
          <w:rtl/>
          <w:lang w:bidi="fa-IR"/>
        </w:rPr>
        <w:t>:</w:t>
      </w:r>
      <w:r w:rsidRPr="00944222">
        <w:rPr>
          <w:rFonts w:cs="B Lotus" w:hint="cs"/>
          <w:sz w:val="32"/>
          <w:szCs w:val="24"/>
          <w:rtl/>
          <w:lang w:bidi="fa-IR"/>
        </w:rPr>
        <w:t xml:space="preserve"> 10)</w:t>
      </w:r>
    </w:p>
    <w:p w:rsidR="0027702B" w:rsidRPr="0091631A" w:rsidRDefault="0027702B" w:rsidP="00696AAD">
      <w:pPr>
        <w:ind w:left="1134"/>
        <w:jc w:val="both"/>
        <w:rPr>
          <w:rFonts w:cs="B Lotus" w:hint="cs"/>
          <w:spacing w:val="-4"/>
          <w:sz w:val="26"/>
          <w:szCs w:val="26"/>
          <w:rtl/>
          <w:lang w:bidi="fa-IR"/>
        </w:rPr>
      </w:pPr>
      <w:r w:rsidRPr="0091631A">
        <w:rPr>
          <w:rFonts w:cs="B Lotus" w:hint="cs"/>
          <w:spacing w:val="-4"/>
          <w:sz w:val="26"/>
          <w:szCs w:val="26"/>
          <w:rtl/>
          <w:lang w:bidi="fa-IR"/>
        </w:rPr>
        <w:t>«</w:t>
      </w:r>
      <w:r w:rsidR="00696AAD" w:rsidRPr="0091631A">
        <w:rPr>
          <w:rFonts w:cs="B Lotus" w:hint="cs"/>
          <w:spacing w:val="-4"/>
          <w:sz w:val="26"/>
          <w:szCs w:val="26"/>
          <w:rtl/>
          <w:lang w:bidi="fa-IR"/>
        </w:rPr>
        <w:t>و کسانی که پس از مهاجرین و انصار می‌آیند می‌‌گویند</w:t>
      </w:r>
      <w:r w:rsidR="004A1617">
        <w:rPr>
          <w:rFonts w:cs="B Lotus" w:hint="cs"/>
          <w:spacing w:val="-4"/>
          <w:sz w:val="26"/>
          <w:szCs w:val="26"/>
          <w:rtl/>
          <w:lang w:bidi="fa-IR"/>
        </w:rPr>
        <w:t>:</w:t>
      </w:r>
      <w:r w:rsidR="00696AAD" w:rsidRPr="0091631A">
        <w:rPr>
          <w:rFonts w:cs="B Lotus" w:hint="cs"/>
          <w:spacing w:val="-4"/>
          <w:sz w:val="26"/>
          <w:szCs w:val="26"/>
          <w:rtl/>
          <w:lang w:bidi="fa-IR"/>
        </w:rPr>
        <w:t xml:space="preserve"> پروردگارا، ما را و برداران ما را که در ایمان آوردن بر ما پیشی گرفته‌اند، بیامرز و کینه‌ای نسبت به مؤمنان در دلهایمان جای مده، پروردگارا تو دارای رأفت و رحمت فراوانی هستی</w:t>
      </w:r>
      <w:r w:rsidRPr="0091631A">
        <w:rPr>
          <w:rFonts w:cs="B Lotus" w:hint="cs"/>
          <w:spacing w:val="-4"/>
          <w:sz w:val="26"/>
          <w:szCs w:val="26"/>
          <w:rtl/>
          <w:lang w:bidi="fa-IR"/>
        </w:rPr>
        <w:t>».</w:t>
      </w:r>
    </w:p>
    <w:p w:rsidR="00696AAD" w:rsidRDefault="00696AAD" w:rsidP="00FE29DC">
      <w:pPr>
        <w:spacing w:line="228" w:lineRule="auto"/>
        <w:ind w:firstLine="284"/>
        <w:jc w:val="lowKashida"/>
        <w:rPr>
          <w:rFonts w:cs="B Lotus" w:hint="cs"/>
          <w:sz w:val="28"/>
          <w:szCs w:val="28"/>
          <w:rtl/>
          <w:lang w:bidi="fa-IR"/>
        </w:rPr>
      </w:pPr>
      <w:r>
        <w:rPr>
          <w:rFonts w:cs="B Lotus" w:hint="cs"/>
          <w:sz w:val="28"/>
          <w:szCs w:val="28"/>
          <w:rtl/>
          <w:lang w:bidi="fa-IR"/>
        </w:rPr>
        <w:t>و به دلیل فرموده پیامبر</w:t>
      </w:r>
      <w:r w:rsidRPr="00196138">
        <w:rPr>
          <w:rFonts w:cs="B Lotus" w:hint="cs"/>
          <w:sz w:val="28"/>
          <w:szCs w:val="28"/>
          <w:rtl/>
          <w:lang w:bidi="fa-IR"/>
        </w:rPr>
        <w:sym w:font="AGA Arabesque" w:char="F072"/>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(دعوة المر</w:t>
      </w:r>
      <w:r w:rsidR="00486A59" w:rsidRPr="00FE29DC">
        <w:rPr>
          <w:rFonts w:cs="B Badr" w:hint="cs"/>
          <w:b/>
          <w:bCs/>
          <w:sz w:val="32"/>
          <w:szCs w:val="28"/>
          <w:rtl/>
          <w:lang w:bidi="fa-IR"/>
        </w:rPr>
        <w:t>اء</w:t>
      </w:r>
      <w:r w:rsidRPr="00FE29DC">
        <w:rPr>
          <w:rFonts w:cs="B Badr" w:hint="cs"/>
          <w:b/>
          <w:bCs/>
          <w:sz w:val="32"/>
          <w:szCs w:val="28"/>
          <w:rtl/>
          <w:lang w:bidi="fa-IR"/>
        </w:rPr>
        <w:t xml:space="preserve"> المسلم لأخیه بظهر الغیب مستجابة، عند رأسه ملک موکل، کلما دعا لأخیه بخیر قال الملک الموکل به</w:t>
      </w:r>
      <w:r w:rsidR="004A1617">
        <w:rPr>
          <w:rFonts w:cs="B Badr" w:hint="cs"/>
          <w:b/>
          <w:bCs/>
          <w:sz w:val="32"/>
          <w:szCs w:val="28"/>
          <w:rtl/>
          <w:lang w:bidi="fa-IR"/>
        </w:rPr>
        <w:t>:</w:t>
      </w:r>
      <w:r w:rsidRPr="00FE29DC">
        <w:rPr>
          <w:rFonts w:cs="B Badr" w:hint="cs"/>
          <w:b/>
          <w:bCs/>
          <w:sz w:val="32"/>
          <w:szCs w:val="28"/>
          <w:rtl/>
          <w:lang w:bidi="fa-IR"/>
        </w:rPr>
        <w:t xml:space="preserve"> آمین و لک بمثل)</w:t>
      </w:r>
      <w:r w:rsidR="00A144A8" w:rsidRPr="003A7044">
        <w:rPr>
          <w:rStyle w:val="FootnoteReference"/>
          <w:rFonts w:cs="B Lotus"/>
          <w:sz w:val="28"/>
          <w:szCs w:val="28"/>
          <w:rtl/>
          <w:lang w:bidi="fa-IR"/>
        </w:rPr>
        <w:footnoteReference w:id="707"/>
      </w:r>
      <w:r>
        <w:rPr>
          <w:rFonts w:cs="B Lotus" w:hint="cs"/>
          <w:sz w:val="28"/>
          <w:szCs w:val="28"/>
          <w:rtl/>
          <w:lang w:bidi="fa-IR"/>
        </w:rPr>
        <w:t xml:space="preserve"> «دعای انسان مسلمان برای برادرش در غیاب او مستجاب می‌گردد، (چون) در کنار سرش فرشته‌ای مأمور شده، که هر وقت برای برادرش دعای خیر کند می‌گوید، آمین و مانند همین دعا برای توباشد».</w:t>
      </w:r>
    </w:p>
    <w:p w:rsidR="00696AAD" w:rsidRDefault="00696AAD" w:rsidP="00FE29DC">
      <w:pPr>
        <w:spacing w:line="228" w:lineRule="auto"/>
        <w:ind w:firstLine="284"/>
        <w:jc w:val="lowKashida"/>
        <w:rPr>
          <w:rFonts w:cs="B Lotus" w:hint="cs"/>
          <w:sz w:val="28"/>
          <w:szCs w:val="28"/>
          <w:rtl/>
          <w:lang w:bidi="fa-IR"/>
        </w:rPr>
      </w:pPr>
      <w:r w:rsidRPr="00D7510E">
        <w:rPr>
          <w:rStyle w:val="Char2"/>
          <w:rFonts w:hint="cs"/>
          <w:rtl/>
        </w:rPr>
        <w:t>2- پرداخت کردن قرض میت، از طرف</w:t>
      </w:r>
      <w:r w:rsidR="00A3059F" w:rsidRPr="00D7510E">
        <w:rPr>
          <w:rStyle w:val="Char2"/>
          <w:rFonts w:hint="cs"/>
          <w:rtl/>
        </w:rPr>
        <w:t xml:space="preserve"> </w:t>
      </w:r>
      <w:r w:rsidRPr="00D7510E">
        <w:rPr>
          <w:rStyle w:val="Char2"/>
          <w:rFonts w:hint="cs"/>
          <w:rtl/>
        </w:rPr>
        <w:t>هر کسی که باشد</w:t>
      </w:r>
      <w:r w:rsidR="004A1617">
        <w:rPr>
          <w:rFonts w:cs="B Lotus" w:hint="cs"/>
          <w:sz w:val="28"/>
          <w:szCs w:val="28"/>
          <w:rtl/>
          <w:lang w:bidi="fa-IR"/>
        </w:rPr>
        <w:t>:</w:t>
      </w:r>
      <w:r>
        <w:rPr>
          <w:rFonts w:cs="B Lotus" w:hint="cs"/>
          <w:sz w:val="28"/>
          <w:szCs w:val="28"/>
          <w:rtl/>
          <w:lang w:bidi="fa-IR"/>
        </w:rPr>
        <w:t xml:space="preserve"> چون قبلاً بیان شد که ابوقتاده دو دینار را بجای میت پرداخت کرد.</w:t>
      </w:r>
    </w:p>
    <w:p w:rsidR="000C64B0" w:rsidRDefault="00696AAD" w:rsidP="00FE29DC">
      <w:pPr>
        <w:spacing w:line="228" w:lineRule="auto"/>
        <w:ind w:firstLine="284"/>
        <w:jc w:val="lowKashida"/>
        <w:rPr>
          <w:rFonts w:cs="B Lotus" w:hint="cs"/>
          <w:sz w:val="28"/>
          <w:szCs w:val="28"/>
          <w:rtl/>
          <w:lang w:bidi="fa-IR"/>
        </w:rPr>
      </w:pPr>
      <w:r w:rsidRPr="00D7510E">
        <w:rPr>
          <w:rStyle w:val="Char2"/>
          <w:rFonts w:hint="cs"/>
          <w:rtl/>
        </w:rPr>
        <w:t>3- قضای نذر از میت، روزه باشد یا غیر روزه</w:t>
      </w:r>
      <w:r w:rsidR="004A1617">
        <w:rPr>
          <w:rFonts w:cs="B Lotus" w:hint="cs"/>
          <w:sz w:val="28"/>
          <w:szCs w:val="28"/>
          <w:rtl/>
          <w:lang w:bidi="fa-IR"/>
        </w:rPr>
        <w:t>:</w:t>
      </w:r>
      <w:r>
        <w:rPr>
          <w:rFonts w:cs="B Lotus" w:hint="cs"/>
          <w:sz w:val="28"/>
          <w:szCs w:val="28"/>
          <w:rtl/>
          <w:lang w:bidi="fa-IR"/>
        </w:rPr>
        <w:t xml:space="preserve">  به دلیل حدیث سعد بن عباده</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 xml:space="preserve">(أنه استفتی </w:t>
      </w:r>
      <w:r w:rsidR="000C64B0" w:rsidRPr="00FE29DC">
        <w:rPr>
          <w:rFonts w:cs="B Badr" w:hint="cs"/>
          <w:b/>
          <w:bCs/>
          <w:sz w:val="32"/>
          <w:szCs w:val="28"/>
          <w:rtl/>
          <w:lang w:bidi="fa-IR"/>
        </w:rPr>
        <w:t>رسول الله</w:t>
      </w:r>
      <w:r w:rsidR="000C64B0" w:rsidRPr="00196138">
        <w:rPr>
          <w:rFonts w:cs="B Badr" w:hint="cs"/>
          <w:sz w:val="32"/>
          <w:szCs w:val="28"/>
          <w:rtl/>
          <w:lang w:bidi="fa-IR"/>
        </w:rPr>
        <w:sym w:font="AGA Arabesque" w:char="F072"/>
      </w:r>
      <w:r w:rsidR="000C64B0" w:rsidRPr="00FE29DC">
        <w:rPr>
          <w:rFonts w:cs="B Badr" w:hint="cs"/>
          <w:b/>
          <w:bCs/>
          <w:sz w:val="32"/>
          <w:szCs w:val="28"/>
          <w:rtl/>
          <w:lang w:bidi="fa-IR"/>
        </w:rPr>
        <w:t xml:space="preserve"> فقال</w:t>
      </w:r>
      <w:r w:rsidR="004A1617">
        <w:rPr>
          <w:rFonts w:cs="B Badr" w:hint="cs"/>
          <w:b/>
          <w:bCs/>
          <w:sz w:val="32"/>
          <w:szCs w:val="28"/>
          <w:rtl/>
          <w:lang w:bidi="fa-IR"/>
        </w:rPr>
        <w:t>:</w:t>
      </w:r>
      <w:r w:rsidR="000C64B0" w:rsidRPr="00FE29DC">
        <w:rPr>
          <w:rFonts w:cs="B Badr" w:hint="cs"/>
          <w:b/>
          <w:bCs/>
          <w:sz w:val="32"/>
          <w:szCs w:val="28"/>
          <w:rtl/>
          <w:lang w:bidi="fa-IR"/>
        </w:rPr>
        <w:t xml:space="preserve"> إن أمی ماتت و علیها نذر؟ فقال</w:t>
      </w:r>
      <w:r w:rsidR="004A1617">
        <w:rPr>
          <w:rFonts w:cs="B Badr" w:hint="cs"/>
          <w:b/>
          <w:bCs/>
          <w:sz w:val="32"/>
          <w:szCs w:val="28"/>
          <w:rtl/>
          <w:lang w:bidi="fa-IR"/>
        </w:rPr>
        <w:t>:</w:t>
      </w:r>
      <w:r w:rsidR="000C64B0" w:rsidRPr="00FE29DC">
        <w:rPr>
          <w:rFonts w:cs="B Badr" w:hint="cs"/>
          <w:b/>
          <w:bCs/>
          <w:sz w:val="32"/>
          <w:szCs w:val="28"/>
          <w:rtl/>
          <w:lang w:bidi="fa-IR"/>
        </w:rPr>
        <w:t xml:space="preserve"> اقضه عنها)</w:t>
      </w:r>
      <w:r w:rsidR="00A144A8" w:rsidRPr="003A7044">
        <w:rPr>
          <w:rStyle w:val="FootnoteReference"/>
          <w:rFonts w:cs="B Lotus"/>
          <w:sz w:val="28"/>
          <w:szCs w:val="28"/>
          <w:rtl/>
          <w:lang w:bidi="fa-IR"/>
        </w:rPr>
        <w:footnoteReference w:id="708"/>
      </w:r>
      <w:r w:rsidR="000C64B0">
        <w:rPr>
          <w:rFonts w:cs="B Lotus" w:hint="cs"/>
          <w:sz w:val="28"/>
          <w:szCs w:val="28"/>
          <w:rtl/>
          <w:lang w:bidi="fa-IR"/>
        </w:rPr>
        <w:t xml:space="preserve"> «از پیامبر</w:t>
      </w:r>
      <w:r w:rsidR="000C64B0" w:rsidRPr="00196138">
        <w:rPr>
          <w:rFonts w:cs="B Lotus" w:hint="cs"/>
          <w:sz w:val="28"/>
          <w:szCs w:val="28"/>
          <w:rtl/>
          <w:lang w:bidi="fa-IR"/>
        </w:rPr>
        <w:sym w:font="AGA Arabesque" w:char="F072"/>
      </w:r>
      <w:r w:rsidR="000C64B0">
        <w:rPr>
          <w:rFonts w:cs="B Lotus" w:hint="cs"/>
          <w:sz w:val="28"/>
          <w:szCs w:val="28"/>
          <w:rtl/>
          <w:lang w:bidi="fa-IR"/>
        </w:rPr>
        <w:t xml:space="preserve"> سؤال کرد و گفت</w:t>
      </w:r>
      <w:r w:rsidR="004A1617">
        <w:rPr>
          <w:rFonts w:cs="B Lotus" w:hint="cs"/>
          <w:sz w:val="28"/>
          <w:szCs w:val="28"/>
          <w:rtl/>
          <w:lang w:bidi="fa-IR"/>
        </w:rPr>
        <w:t>:</w:t>
      </w:r>
      <w:r w:rsidR="000C64B0">
        <w:rPr>
          <w:rFonts w:cs="B Lotus" w:hint="cs"/>
          <w:sz w:val="28"/>
          <w:szCs w:val="28"/>
          <w:rtl/>
          <w:lang w:bidi="fa-IR"/>
        </w:rPr>
        <w:t xml:space="preserve"> مادرم در حالی فوت کرد که بر او نذری بود؟ پیامبر</w:t>
      </w:r>
      <w:r w:rsidR="000C64B0" w:rsidRPr="00196138">
        <w:rPr>
          <w:rFonts w:cs="B Lotus" w:hint="cs"/>
          <w:sz w:val="28"/>
          <w:szCs w:val="28"/>
          <w:rtl/>
          <w:lang w:bidi="fa-IR"/>
        </w:rPr>
        <w:sym w:font="AGA Arabesque" w:char="F072"/>
      </w:r>
      <w:r w:rsidR="000C64B0">
        <w:rPr>
          <w:rFonts w:cs="B Lotus" w:hint="cs"/>
          <w:sz w:val="28"/>
          <w:szCs w:val="28"/>
          <w:rtl/>
          <w:lang w:bidi="fa-IR"/>
        </w:rPr>
        <w:t xml:space="preserve"> فرمودآن را به جای او ادا کن».</w:t>
      </w:r>
    </w:p>
    <w:p w:rsidR="000C64B0" w:rsidRDefault="000C64B0" w:rsidP="00D7510E">
      <w:pPr>
        <w:pStyle w:val="a2"/>
        <w:rPr>
          <w:rFonts w:hint="cs"/>
          <w:rtl/>
        </w:rPr>
      </w:pPr>
      <w:r>
        <w:rPr>
          <w:rFonts w:hint="cs"/>
          <w:rtl/>
        </w:rPr>
        <w:t>4- اعمال صالحی که فرزند صالح انجام می‌دهد</w:t>
      </w:r>
      <w:r w:rsidR="004A1617">
        <w:rPr>
          <w:rFonts w:hint="cs"/>
          <w:rtl/>
        </w:rPr>
        <w:t>:</w:t>
      </w:r>
      <w:r>
        <w:rPr>
          <w:rFonts w:hint="cs"/>
          <w:rtl/>
        </w:rPr>
        <w:t xml:space="preserve"> </w:t>
      </w:r>
    </w:p>
    <w:p w:rsidR="000C64B0" w:rsidRDefault="000C64B0" w:rsidP="00D7510E">
      <w:pPr>
        <w:spacing w:line="228" w:lineRule="auto"/>
        <w:jc w:val="lowKashida"/>
        <w:rPr>
          <w:rFonts w:cs="B Lotus" w:hint="cs"/>
          <w:sz w:val="28"/>
          <w:szCs w:val="28"/>
          <w:rtl/>
          <w:lang w:bidi="fa-IR"/>
        </w:rPr>
      </w:pPr>
      <w:r>
        <w:rPr>
          <w:rFonts w:cs="B Lotus" w:hint="cs"/>
          <w:sz w:val="28"/>
          <w:szCs w:val="28"/>
          <w:rtl/>
          <w:lang w:bidi="fa-IR"/>
        </w:rPr>
        <w:t>خداوند متعال می</w:t>
      </w:r>
      <w:r w:rsidR="00EF7814">
        <w:rPr>
          <w:rFonts w:cs="B Lotus" w:hint="cs"/>
          <w:sz w:val="28"/>
          <w:szCs w:val="28"/>
          <w:rtl/>
          <w:lang w:bidi="fa-IR"/>
        </w:rPr>
        <w:t>‌فرماید</w:t>
      </w:r>
      <w:r w:rsidR="004A1617">
        <w:rPr>
          <w:rFonts w:cs="B Lotus" w:hint="cs"/>
          <w:sz w:val="28"/>
          <w:szCs w:val="28"/>
          <w:rtl/>
          <w:lang w:bidi="fa-IR"/>
        </w:rPr>
        <w:t>:</w:t>
      </w:r>
      <w:r w:rsidR="00EF7814">
        <w:rPr>
          <w:rFonts w:cs="B Lotus" w:hint="cs"/>
          <w:sz w:val="28"/>
          <w:szCs w:val="28"/>
          <w:rtl/>
          <w:lang w:bidi="fa-IR"/>
        </w:rPr>
        <w:t xml:space="preserve"> </w:t>
      </w:r>
    </w:p>
    <w:p w:rsidR="00EF7814" w:rsidRPr="00944222" w:rsidRDefault="00EF7814" w:rsidP="00FE29DC">
      <w:pPr>
        <w:tabs>
          <w:tab w:val="right" w:pos="7371"/>
        </w:tabs>
        <w:spacing w:line="228" w:lineRule="auto"/>
        <w:ind w:left="1134"/>
        <w:jc w:val="both"/>
        <w:rPr>
          <w:rFonts w:cs="B Lotus" w:hint="cs"/>
          <w:sz w:val="32"/>
          <w:szCs w:val="24"/>
          <w:rtl/>
          <w:lang w:bidi="fa-IR"/>
        </w:rPr>
      </w:pPr>
      <w:r>
        <w:rPr>
          <w:rFonts w:cs="B Lotus" w:hint="cs"/>
          <w:sz w:val="28"/>
          <w:szCs w:val="28"/>
          <w:lang w:bidi="fa-IR"/>
        </w:rPr>
        <w:t>‌</w:t>
      </w:r>
      <w:r w:rsidRPr="00FE29DC">
        <w:rPr>
          <w:rFonts w:cs="B Badr"/>
          <w:sz w:val="32"/>
          <w:szCs w:val="28"/>
          <w:rtl/>
          <w:lang w:bidi="fa-IR"/>
        </w:rPr>
        <w:sym w:font="AGA Arabesque" w:char="F029"/>
      </w:r>
      <w:r w:rsidRPr="00FE29DC">
        <w:rPr>
          <w:rFonts w:cs="B Badr" w:hint="cs"/>
          <w:b/>
          <w:bCs/>
          <w:sz w:val="32"/>
          <w:szCs w:val="28"/>
          <w:rtl/>
          <w:lang w:bidi="fa-IR"/>
        </w:rPr>
        <w:t xml:space="preserve"> وَ أن لَیسَ لِلإنسَانِ إلاَّ مَا سَعَی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(نجم</w:t>
      </w:r>
      <w:r w:rsidR="004A1617">
        <w:rPr>
          <w:rFonts w:cs="B Lotus" w:hint="cs"/>
          <w:sz w:val="32"/>
          <w:szCs w:val="24"/>
          <w:rtl/>
          <w:lang w:bidi="fa-IR"/>
        </w:rPr>
        <w:t>:</w:t>
      </w:r>
      <w:r w:rsidRPr="00944222">
        <w:rPr>
          <w:rFonts w:cs="B Lotus" w:hint="cs"/>
          <w:sz w:val="32"/>
          <w:szCs w:val="24"/>
          <w:rtl/>
          <w:lang w:bidi="fa-IR"/>
        </w:rPr>
        <w:t xml:space="preserve"> 39)</w:t>
      </w:r>
    </w:p>
    <w:p w:rsidR="00EF7814" w:rsidRPr="000F309C" w:rsidRDefault="00EF7814" w:rsidP="00EF7814">
      <w:pPr>
        <w:ind w:left="1134"/>
        <w:jc w:val="both"/>
        <w:rPr>
          <w:rFonts w:cs="B Lotus" w:hint="cs"/>
          <w:sz w:val="26"/>
          <w:szCs w:val="26"/>
          <w:rtl/>
          <w:lang w:bidi="fa-IR"/>
        </w:rPr>
      </w:pPr>
      <w:r>
        <w:rPr>
          <w:rFonts w:cs="B Lotus" w:hint="cs"/>
          <w:sz w:val="26"/>
          <w:szCs w:val="26"/>
          <w:rtl/>
          <w:lang w:bidi="fa-IR"/>
        </w:rPr>
        <w:t>«و اینکه برای هر انسان پاداش و بهره‌ای نیست جز آنچه خود برای آن تلاش نموده است».</w:t>
      </w:r>
    </w:p>
    <w:p w:rsidR="000A13A8" w:rsidRDefault="00EF7814" w:rsidP="00FE29DC">
      <w:pPr>
        <w:spacing w:line="228" w:lineRule="auto"/>
        <w:ind w:firstLine="284"/>
        <w:jc w:val="lowKashida"/>
        <w:rPr>
          <w:rFonts w:cs="B Lotus" w:hint="cs"/>
          <w:sz w:val="28"/>
          <w:szCs w:val="28"/>
          <w:rtl/>
          <w:lang w:bidi="fa-IR"/>
        </w:rPr>
      </w:pPr>
      <w:r>
        <w:rPr>
          <w:rFonts w:cs="B Lotus" w:hint="cs"/>
          <w:sz w:val="28"/>
          <w:szCs w:val="28"/>
          <w:rtl/>
          <w:lang w:bidi="fa-IR"/>
        </w:rPr>
        <w:t>و پیامبر</w:t>
      </w:r>
      <w:r w:rsidRPr="00196138">
        <w:rPr>
          <w:rFonts w:cs="B Lotus" w:hint="cs"/>
          <w:sz w:val="28"/>
          <w:szCs w:val="28"/>
          <w:rtl/>
          <w:lang w:bidi="fa-IR"/>
        </w:rPr>
        <w:sym w:font="AGA Arabesque" w:char="F072"/>
      </w:r>
      <w:r>
        <w:rPr>
          <w:rFonts w:cs="B Lotus" w:hint="cs"/>
          <w:sz w:val="28"/>
          <w:szCs w:val="28"/>
          <w:rtl/>
          <w:lang w:bidi="fa-IR"/>
        </w:rPr>
        <w:t xml:space="preserve"> می‌فرماید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w:t>
      </w:r>
      <w:r w:rsidR="000A13A8" w:rsidRPr="00FE29DC">
        <w:rPr>
          <w:rFonts w:cs="B Badr" w:hint="cs"/>
          <w:b/>
          <w:bCs/>
          <w:sz w:val="32"/>
          <w:szCs w:val="28"/>
          <w:rtl/>
          <w:lang w:bidi="fa-IR"/>
        </w:rPr>
        <w:t>إن أطیب ما أکل الرجل من کسبه، و إن ولده من کسبه)</w:t>
      </w:r>
      <w:r w:rsidR="00A144A8" w:rsidRPr="003A7044">
        <w:rPr>
          <w:rStyle w:val="FootnoteReference"/>
          <w:rFonts w:cs="B Lotus"/>
          <w:sz w:val="28"/>
          <w:szCs w:val="28"/>
          <w:rtl/>
          <w:lang w:bidi="fa-IR"/>
        </w:rPr>
        <w:footnoteReference w:id="709"/>
      </w:r>
      <w:r w:rsidR="000A13A8">
        <w:rPr>
          <w:rFonts w:cs="B Lotus" w:hint="cs"/>
          <w:sz w:val="28"/>
          <w:szCs w:val="28"/>
          <w:rtl/>
          <w:lang w:bidi="fa-IR"/>
        </w:rPr>
        <w:t xml:space="preserve"> «پاکترین و بهترین چیزی که انسان می‌خورد این است که از کسبش باشد و فرزند انسان هم از کسب او است».</w:t>
      </w:r>
    </w:p>
    <w:p w:rsidR="000A13A8" w:rsidRDefault="000A13A8" w:rsidP="00D7510E">
      <w:pPr>
        <w:pStyle w:val="a2"/>
        <w:rPr>
          <w:rFonts w:hint="cs"/>
          <w:rtl/>
        </w:rPr>
      </w:pPr>
      <w:r>
        <w:rPr>
          <w:rFonts w:hint="cs"/>
          <w:rtl/>
        </w:rPr>
        <w:t xml:space="preserve">5- صدقات جاریه و اعمال صالحی که از خود برجای می‌گذارد: </w:t>
      </w:r>
    </w:p>
    <w:p w:rsidR="000A13A8" w:rsidRDefault="000A13A8" w:rsidP="00D7510E">
      <w:pPr>
        <w:spacing w:line="228" w:lineRule="auto"/>
        <w:jc w:val="lowKashida"/>
        <w:rPr>
          <w:rFonts w:cs="B Lotus" w:hint="cs"/>
          <w:sz w:val="28"/>
          <w:szCs w:val="28"/>
          <w:rtl/>
          <w:lang w:bidi="fa-IR"/>
        </w:rPr>
      </w:pPr>
      <w:r>
        <w:rPr>
          <w:rFonts w:cs="B Lotus" w:hint="cs"/>
          <w:sz w:val="28"/>
          <w:szCs w:val="28"/>
          <w:rtl/>
          <w:lang w:bidi="fa-IR"/>
        </w:rPr>
        <w:t>از ابوهریره</w:t>
      </w:r>
      <w:r>
        <w:rPr>
          <w:rFonts w:cs="B Lotus" w:hint="cs"/>
          <w:sz w:val="28"/>
          <w:szCs w:val="28"/>
          <w:rtl/>
          <w:lang w:bidi="fa-IR"/>
        </w:rPr>
        <w:sym w:font="AGA Arabesque" w:char="F074"/>
      </w:r>
      <w:r>
        <w:rPr>
          <w:rFonts w:cs="B Lotus" w:hint="cs"/>
          <w:sz w:val="28"/>
          <w:szCs w:val="28"/>
          <w:rtl/>
          <w:lang w:bidi="fa-IR"/>
        </w:rPr>
        <w:t xml:space="preserve">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(إذا مات الإنسان انقطع عمله إلا من ثلاث</w:t>
      </w:r>
      <w:r w:rsidR="004A1617">
        <w:rPr>
          <w:rFonts w:cs="B Badr" w:hint="cs"/>
          <w:b/>
          <w:bCs/>
          <w:sz w:val="32"/>
          <w:szCs w:val="28"/>
          <w:rtl/>
          <w:lang w:bidi="fa-IR"/>
        </w:rPr>
        <w:t>:</w:t>
      </w:r>
      <w:r w:rsidRPr="00FE29DC">
        <w:rPr>
          <w:rFonts w:cs="B Badr" w:hint="cs"/>
          <w:b/>
          <w:bCs/>
          <w:sz w:val="32"/>
          <w:szCs w:val="28"/>
          <w:rtl/>
          <w:lang w:bidi="fa-IR"/>
        </w:rPr>
        <w:t xml:space="preserve"> إلا من صدقة جاریة، أو علم ینتفع به، أو ولد صالح یدعو له)</w:t>
      </w:r>
      <w:r w:rsidR="00A144A8" w:rsidRPr="003A7044">
        <w:rPr>
          <w:rStyle w:val="FootnoteReference"/>
          <w:rFonts w:cs="B Lotus"/>
          <w:sz w:val="28"/>
          <w:szCs w:val="28"/>
          <w:rtl/>
          <w:lang w:bidi="fa-IR"/>
        </w:rPr>
        <w:footnoteReference w:id="710"/>
      </w:r>
      <w:r>
        <w:rPr>
          <w:rFonts w:cs="B Lotus" w:hint="cs"/>
          <w:sz w:val="28"/>
          <w:szCs w:val="28"/>
          <w:rtl/>
          <w:lang w:bidi="fa-IR"/>
        </w:rPr>
        <w:t xml:space="preserve"> «وقتی که انسان می‌میرد عملش قطع می‌شود مگر از سه چیز</w:t>
      </w:r>
      <w:r w:rsidR="004A1617">
        <w:rPr>
          <w:rFonts w:cs="B Lotus" w:hint="cs"/>
          <w:sz w:val="28"/>
          <w:szCs w:val="28"/>
          <w:rtl/>
          <w:lang w:bidi="fa-IR"/>
        </w:rPr>
        <w:t>:</w:t>
      </w:r>
      <w:r>
        <w:rPr>
          <w:rFonts w:cs="B Lotus" w:hint="cs"/>
          <w:sz w:val="28"/>
          <w:szCs w:val="28"/>
          <w:rtl/>
          <w:lang w:bidi="fa-IR"/>
        </w:rPr>
        <w:t xml:space="preserve"> صدقه جاریه، علمی که مورد استفاده دیگران قرار می‌گیرد، و ولد صالحی که برای او دعا می‌کند».</w:t>
      </w:r>
    </w:p>
    <w:p w:rsidR="000A13A8" w:rsidRDefault="000A13A8" w:rsidP="0069117D">
      <w:pPr>
        <w:pStyle w:val="a"/>
        <w:rPr>
          <w:rFonts w:hint="cs"/>
          <w:rtl/>
        </w:rPr>
      </w:pPr>
      <w:bookmarkStart w:id="1006" w:name="_Toc124849756"/>
      <w:bookmarkStart w:id="1007" w:name="_Toc95172204"/>
      <w:bookmarkStart w:id="1008" w:name="_Toc258663393"/>
      <w:bookmarkStart w:id="1009" w:name="_Toc283249767"/>
      <w:r>
        <w:rPr>
          <w:rFonts w:hint="cs"/>
          <w:rtl/>
        </w:rPr>
        <w:t>زیارت قبور</w:t>
      </w:r>
      <w:bookmarkEnd w:id="1006"/>
      <w:bookmarkEnd w:id="1007"/>
      <w:bookmarkEnd w:id="1008"/>
      <w:bookmarkEnd w:id="1009"/>
    </w:p>
    <w:p w:rsidR="00716F7C" w:rsidRDefault="00716F7C" w:rsidP="00D7510E">
      <w:pPr>
        <w:spacing w:line="228" w:lineRule="auto"/>
        <w:jc w:val="lowKashida"/>
        <w:rPr>
          <w:rFonts w:cs="B Lotus" w:hint="cs"/>
          <w:sz w:val="28"/>
          <w:szCs w:val="28"/>
          <w:rtl/>
          <w:lang w:bidi="fa-IR"/>
        </w:rPr>
      </w:pPr>
      <w:r>
        <w:rPr>
          <w:rFonts w:cs="B Lotus" w:hint="cs"/>
          <w:sz w:val="28"/>
          <w:szCs w:val="28"/>
          <w:rtl/>
          <w:lang w:bidi="fa-IR"/>
        </w:rPr>
        <w:t>زیارت قبور بمنظور پند گرفتن و یادآوری آخرت مشروع است، به شرط اینکه در قبرستان چیزی که موجب غضب خداوند متعال شود مانند خواستن از صاحب قبر و به کمک طلبیدن او مانند اینها نگوید. از ابوسعید خدری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(إنی نهیتکم عن زیارة القبور فزوروها فإن فیها عبرة، و لاتقولوا ما یسخط الرب)</w:t>
      </w:r>
      <w:r w:rsidR="00A144A8" w:rsidRPr="003A7044">
        <w:rPr>
          <w:rStyle w:val="FootnoteReference"/>
          <w:rFonts w:cs="B Lotus"/>
          <w:sz w:val="28"/>
          <w:szCs w:val="28"/>
          <w:rtl/>
          <w:lang w:bidi="fa-IR"/>
        </w:rPr>
        <w:footnoteReference w:id="711"/>
      </w:r>
      <w:r>
        <w:rPr>
          <w:rFonts w:cs="B Lotus" w:hint="cs"/>
          <w:sz w:val="28"/>
          <w:szCs w:val="28"/>
          <w:rtl/>
          <w:lang w:bidi="fa-IR"/>
        </w:rPr>
        <w:t xml:space="preserve"> «من (قبلاً) شما را از زیارت قبور نهی کرده بودم ولی (الآن می‌گویم</w:t>
      </w:r>
      <w:r w:rsidR="004A1617">
        <w:rPr>
          <w:rFonts w:cs="B Lotus" w:hint="cs"/>
          <w:sz w:val="28"/>
          <w:szCs w:val="28"/>
          <w:rtl/>
          <w:lang w:bidi="fa-IR"/>
        </w:rPr>
        <w:t>:</w:t>
      </w:r>
      <w:r>
        <w:rPr>
          <w:rFonts w:cs="B Lotus" w:hint="cs"/>
          <w:sz w:val="28"/>
          <w:szCs w:val="28"/>
          <w:rtl/>
          <w:lang w:bidi="fa-IR"/>
        </w:rPr>
        <w:t>) به زیارت قبور بروید؛ چون در آن عبرت است و چیزی نگویید که خشم خدا را برانگیزد».</w:t>
      </w:r>
    </w:p>
    <w:p w:rsidR="00716F7C" w:rsidRDefault="00716F7C" w:rsidP="00FE29DC">
      <w:pPr>
        <w:spacing w:line="228" w:lineRule="auto"/>
        <w:ind w:firstLine="284"/>
        <w:jc w:val="lowKashida"/>
        <w:rPr>
          <w:rFonts w:cs="B Lotus" w:hint="cs"/>
          <w:sz w:val="28"/>
          <w:szCs w:val="28"/>
          <w:rtl/>
          <w:lang w:bidi="fa-IR"/>
        </w:rPr>
      </w:pPr>
      <w:r>
        <w:rPr>
          <w:rFonts w:cs="B Lotus" w:hint="cs"/>
          <w:sz w:val="28"/>
          <w:szCs w:val="28"/>
          <w:rtl/>
          <w:lang w:bidi="fa-IR"/>
        </w:rPr>
        <w:t>زیارت قبور برای زنان هم جایز است؛ چون زنان هم در علت زیارت قبور (پند گرفتن و یادآوری آخرت) با مردان شریک هستند و به دلیل آنچه قبلاً درباره دعای هنگام زیارت قبور گفته شد که عایشه از پیامبر</w:t>
      </w:r>
      <w:r w:rsidRPr="00196138">
        <w:rPr>
          <w:rFonts w:cs="B Lotus" w:hint="cs"/>
          <w:sz w:val="28"/>
          <w:szCs w:val="28"/>
          <w:rtl/>
          <w:lang w:bidi="fa-IR"/>
        </w:rPr>
        <w:sym w:font="AGA Arabesque" w:char="F072"/>
      </w:r>
      <w:r>
        <w:rPr>
          <w:rFonts w:cs="B Lotus" w:hint="cs"/>
          <w:sz w:val="28"/>
          <w:szCs w:val="28"/>
          <w:rtl/>
          <w:lang w:bidi="fa-IR"/>
        </w:rPr>
        <w:t xml:space="preserve"> سؤال کرد وقتی قبور را زیارت می‌کند چه دعایی بخواند پیامبر هم به او یاد داد که چه دعایی بخواند و او را (از زیارت) نهی نکرد ونفرمود که زنان حق زیارت قبور را ندارند.</w:t>
      </w:r>
    </w:p>
    <w:p w:rsidR="00657349" w:rsidRDefault="00657349" w:rsidP="00FE29DC">
      <w:pPr>
        <w:spacing w:line="228" w:lineRule="auto"/>
        <w:ind w:firstLine="284"/>
        <w:jc w:val="lowKashida"/>
        <w:rPr>
          <w:rFonts w:cs="B Lotus" w:hint="cs"/>
          <w:sz w:val="28"/>
          <w:szCs w:val="28"/>
          <w:rtl/>
          <w:lang w:bidi="fa-IR"/>
        </w:rPr>
      </w:pPr>
    </w:p>
    <w:p w:rsidR="00716F7C" w:rsidRPr="00716F7C" w:rsidRDefault="00716F7C" w:rsidP="00D7510E">
      <w:pPr>
        <w:pStyle w:val="a1"/>
        <w:rPr>
          <w:rFonts w:hint="cs"/>
          <w:rtl/>
        </w:rPr>
      </w:pPr>
      <w:bookmarkStart w:id="1010" w:name="_Toc124849757"/>
      <w:bookmarkStart w:id="1011" w:name="_Toc95172205"/>
      <w:bookmarkStart w:id="1012" w:name="_Toc258663394"/>
      <w:bookmarkStart w:id="1013" w:name="_Toc283249768"/>
      <w:r>
        <w:rPr>
          <w:rFonts w:hint="cs"/>
          <w:rtl/>
        </w:rPr>
        <w:t>اعمالی که در کنار قبور حرام است</w:t>
      </w:r>
      <w:bookmarkEnd w:id="1010"/>
      <w:bookmarkEnd w:id="1011"/>
      <w:bookmarkEnd w:id="1012"/>
      <w:bookmarkEnd w:id="1013"/>
    </w:p>
    <w:p w:rsidR="00716F7C" w:rsidRPr="00716F7C" w:rsidRDefault="00716F7C" w:rsidP="00FE29DC">
      <w:pPr>
        <w:spacing w:line="228" w:lineRule="auto"/>
        <w:ind w:firstLine="284"/>
        <w:jc w:val="lowKashida"/>
        <w:rPr>
          <w:rFonts w:cs="B Lotus" w:hint="cs"/>
          <w:sz w:val="28"/>
          <w:szCs w:val="28"/>
          <w:rtl/>
          <w:lang w:bidi="fa-IR"/>
        </w:rPr>
      </w:pPr>
      <w:r>
        <w:rPr>
          <w:rFonts w:cs="B Lotus" w:hint="cs"/>
          <w:sz w:val="28"/>
          <w:szCs w:val="28"/>
          <w:rtl/>
          <w:lang w:bidi="fa-IR"/>
        </w:rPr>
        <w:t>1- ذبح برای رضای خدا</w:t>
      </w:r>
      <w:r w:rsidR="004A1617">
        <w:rPr>
          <w:rFonts w:cs="B Lotus" w:hint="cs"/>
          <w:sz w:val="28"/>
          <w:szCs w:val="28"/>
          <w:rtl/>
          <w:lang w:bidi="fa-IR"/>
        </w:rPr>
        <w:t>:</w:t>
      </w:r>
      <w:r>
        <w:rPr>
          <w:rFonts w:cs="B Lotus" w:hint="cs"/>
          <w:sz w:val="28"/>
          <w:szCs w:val="28"/>
          <w:rtl/>
          <w:lang w:bidi="fa-IR"/>
        </w:rPr>
        <w:t xml:space="preserve"> به دلیل فرموده پیامبر</w:t>
      </w:r>
      <w:r w:rsidRPr="00196138">
        <w:rPr>
          <w:rFonts w:cs="B Lotus" w:hint="cs"/>
          <w:sz w:val="28"/>
          <w:szCs w:val="28"/>
          <w:rtl/>
          <w:lang w:bidi="fa-IR"/>
        </w:rPr>
        <w:sym w:font="AGA Arabesque" w:char="F072"/>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(لاعقر فی الإسلام)</w:t>
      </w:r>
      <w:r w:rsidR="00F538C2">
        <w:rPr>
          <w:rFonts w:cs="B Lotus" w:hint="cs"/>
          <w:sz w:val="28"/>
          <w:szCs w:val="28"/>
          <w:rtl/>
          <w:lang w:bidi="fa-IR"/>
        </w:rPr>
        <w:t xml:space="preserve"> «عقر (ذبح بر قبر) در اسلام نیست».</w:t>
      </w:r>
      <w:r w:rsidR="00F538C2" w:rsidRPr="00F538C2">
        <w:rPr>
          <w:rFonts w:cs="B Lotus" w:hint="cs"/>
          <w:sz w:val="28"/>
          <w:szCs w:val="28"/>
          <w:vertAlign w:val="superscript"/>
          <w:rtl/>
          <w:lang w:bidi="fa-IR"/>
        </w:rPr>
        <w:t>(*)</w:t>
      </w:r>
    </w:p>
    <w:p w:rsidR="00F538C2" w:rsidRDefault="00F538C2" w:rsidP="00FE29DC">
      <w:pPr>
        <w:spacing w:line="228" w:lineRule="auto"/>
        <w:ind w:firstLine="284"/>
        <w:jc w:val="lowKashida"/>
        <w:rPr>
          <w:rFonts w:cs="B Lotus" w:hint="cs"/>
          <w:sz w:val="28"/>
          <w:szCs w:val="28"/>
          <w:rtl/>
          <w:lang w:bidi="fa-IR"/>
        </w:rPr>
      </w:pPr>
      <w:r>
        <w:rPr>
          <w:rFonts w:cs="B Lotus" w:hint="cs"/>
          <w:sz w:val="28"/>
          <w:szCs w:val="28"/>
          <w:rtl/>
          <w:lang w:bidi="fa-IR"/>
        </w:rPr>
        <w:t>عبدالرزاق ابن همام گوید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(کانوا یعقرون عند القبر بقرة أو شاة)</w:t>
      </w:r>
      <w:r w:rsidR="00A144A8" w:rsidRPr="003A7044">
        <w:rPr>
          <w:rStyle w:val="FootnoteReference"/>
          <w:rFonts w:cs="B Lotus"/>
          <w:sz w:val="28"/>
          <w:szCs w:val="28"/>
          <w:rtl/>
          <w:lang w:bidi="fa-IR"/>
        </w:rPr>
        <w:footnoteReference w:id="712"/>
      </w:r>
      <w:r>
        <w:rPr>
          <w:rFonts w:cs="B Lotus" w:hint="cs"/>
          <w:sz w:val="28"/>
          <w:szCs w:val="28"/>
          <w:rtl/>
          <w:lang w:bidi="fa-IR"/>
        </w:rPr>
        <w:t xml:space="preserve"> «آنان (اهل جاهلیت) </w:t>
      </w:r>
      <w:r w:rsidR="00486A59">
        <w:rPr>
          <w:rFonts w:cs="B Lotus" w:hint="cs"/>
          <w:sz w:val="28"/>
          <w:szCs w:val="28"/>
          <w:rtl/>
          <w:lang w:bidi="fa-IR"/>
        </w:rPr>
        <w:t>گ</w:t>
      </w:r>
      <w:r>
        <w:rPr>
          <w:rFonts w:cs="B Lotus" w:hint="cs"/>
          <w:sz w:val="28"/>
          <w:szCs w:val="28"/>
          <w:rtl/>
          <w:lang w:bidi="fa-IR"/>
        </w:rPr>
        <w:t>او یا گوسفندی را کنار قبر سر می‌بریدند».</w:t>
      </w:r>
    </w:p>
    <w:p w:rsidR="00F538C2" w:rsidRDefault="00F538C2" w:rsidP="00FE29DC">
      <w:pPr>
        <w:spacing w:line="228" w:lineRule="auto"/>
        <w:ind w:firstLine="284"/>
        <w:jc w:val="lowKashida"/>
        <w:rPr>
          <w:rFonts w:cs="B Lotus" w:hint="cs"/>
          <w:sz w:val="28"/>
          <w:szCs w:val="28"/>
          <w:rtl/>
          <w:lang w:bidi="fa-IR"/>
        </w:rPr>
      </w:pPr>
      <w:r>
        <w:rPr>
          <w:rFonts w:cs="B Lotus" w:hint="cs"/>
          <w:sz w:val="28"/>
          <w:szCs w:val="28"/>
          <w:rtl/>
          <w:lang w:bidi="fa-IR"/>
        </w:rPr>
        <w:t>2-6- چیزهایی که در حدیث زیر نهی شده است</w:t>
      </w:r>
      <w:r w:rsidR="004A1617">
        <w:rPr>
          <w:rFonts w:cs="B Lotus" w:hint="cs"/>
          <w:sz w:val="28"/>
          <w:szCs w:val="28"/>
          <w:rtl/>
          <w:lang w:bidi="fa-IR"/>
        </w:rPr>
        <w:t>:</w:t>
      </w:r>
      <w:r>
        <w:rPr>
          <w:rFonts w:cs="B Lotus" w:hint="cs"/>
          <w:sz w:val="28"/>
          <w:szCs w:val="28"/>
          <w:rtl/>
          <w:lang w:bidi="fa-IR"/>
        </w:rPr>
        <w:t xml:space="preserve"> از جابر</w:t>
      </w:r>
      <w:r>
        <w:rPr>
          <w:rFonts w:cs="B Lotus" w:hint="cs"/>
          <w:sz w:val="28"/>
          <w:szCs w:val="28"/>
          <w:rtl/>
          <w:lang w:bidi="fa-IR"/>
        </w:rPr>
        <w:sym w:font="AGA Arabesque" w:char="F074"/>
      </w:r>
      <w:r>
        <w:rPr>
          <w:rFonts w:cs="B Lotus" w:hint="cs"/>
          <w:sz w:val="28"/>
          <w:szCs w:val="28"/>
          <w:rtl/>
          <w:lang w:bidi="fa-IR"/>
        </w:rPr>
        <w:t xml:space="preserve">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(نهی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أن یجصص القبر، و أن یقعد علیه، و أن یبنی علیه أو یزاد علیه، أو یکتب علیه)</w:t>
      </w:r>
      <w:r w:rsidR="00A144A8" w:rsidRPr="003A7044">
        <w:rPr>
          <w:rStyle w:val="FootnoteReference"/>
          <w:rFonts w:cs="B Lotus"/>
          <w:sz w:val="28"/>
          <w:szCs w:val="28"/>
          <w:rtl/>
          <w:lang w:bidi="fa-IR"/>
        </w:rPr>
        <w:footnoteReference w:id="713"/>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از گچ‌کاری قبر و نشستن و بنا کردن روی آن و بلند کردن بیش از حد شرعی، و از نوشتن روی آن، نهی کرده است».</w:t>
      </w:r>
    </w:p>
    <w:p w:rsidR="00AE2588" w:rsidRDefault="00AE2588" w:rsidP="00FE29DC">
      <w:pPr>
        <w:spacing w:line="228" w:lineRule="auto"/>
        <w:ind w:firstLine="284"/>
        <w:jc w:val="lowKashida"/>
        <w:rPr>
          <w:rFonts w:cs="B Lotus" w:hint="cs"/>
          <w:sz w:val="28"/>
          <w:szCs w:val="28"/>
          <w:rtl/>
          <w:lang w:bidi="fa-IR"/>
        </w:rPr>
      </w:pPr>
      <w:r>
        <w:rPr>
          <w:rFonts w:cs="B Lotus" w:hint="cs"/>
          <w:sz w:val="28"/>
          <w:szCs w:val="28"/>
          <w:rtl/>
          <w:lang w:bidi="fa-IR"/>
        </w:rPr>
        <w:t>7- نماز خواندن روبروی قبر</w:t>
      </w:r>
      <w:r w:rsidR="004A1617">
        <w:rPr>
          <w:rFonts w:cs="B Lotus" w:hint="cs"/>
          <w:sz w:val="28"/>
          <w:szCs w:val="28"/>
          <w:rtl/>
          <w:lang w:bidi="fa-IR"/>
        </w:rPr>
        <w:t>:</w:t>
      </w:r>
      <w:r>
        <w:rPr>
          <w:rFonts w:cs="B Lotus" w:hint="cs"/>
          <w:sz w:val="28"/>
          <w:szCs w:val="28"/>
          <w:rtl/>
          <w:lang w:bidi="fa-IR"/>
        </w:rPr>
        <w:t xml:space="preserve"> به دلیل فرموده پیامبر</w:t>
      </w:r>
      <w:r w:rsidRPr="00196138">
        <w:rPr>
          <w:rFonts w:cs="B Lotus" w:hint="cs"/>
          <w:sz w:val="28"/>
          <w:szCs w:val="28"/>
          <w:rtl/>
          <w:lang w:bidi="fa-IR"/>
        </w:rPr>
        <w:sym w:font="AGA Arabesque" w:char="F072"/>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(لاتصلوا إلی القبور...)</w:t>
      </w:r>
      <w:r w:rsidR="00A144A8" w:rsidRPr="003A7044">
        <w:rPr>
          <w:rStyle w:val="FootnoteReference"/>
          <w:rFonts w:cs="B Lotus"/>
          <w:sz w:val="28"/>
          <w:szCs w:val="28"/>
          <w:rtl/>
          <w:lang w:bidi="fa-IR"/>
        </w:rPr>
        <w:footnoteReference w:id="714"/>
      </w:r>
      <w:r>
        <w:rPr>
          <w:rFonts w:cs="B Lotus" w:hint="cs"/>
          <w:sz w:val="28"/>
          <w:szCs w:val="28"/>
          <w:rtl/>
          <w:lang w:bidi="fa-IR"/>
        </w:rPr>
        <w:t xml:space="preserve"> «رو به قبور نماز نخوانید».</w:t>
      </w:r>
    </w:p>
    <w:p w:rsidR="00AE2588" w:rsidRDefault="00AE2588" w:rsidP="00FE29DC">
      <w:pPr>
        <w:spacing w:line="228" w:lineRule="auto"/>
        <w:ind w:firstLine="284"/>
        <w:jc w:val="lowKashida"/>
        <w:rPr>
          <w:rFonts w:cs="B Lotus" w:hint="cs"/>
          <w:sz w:val="28"/>
          <w:szCs w:val="28"/>
          <w:rtl/>
          <w:lang w:bidi="fa-IR"/>
        </w:rPr>
      </w:pPr>
      <w:r>
        <w:rPr>
          <w:rFonts w:cs="B Lotus" w:hint="cs"/>
          <w:sz w:val="28"/>
          <w:szCs w:val="28"/>
          <w:rtl/>
          <w:lang w:bidi="fa-IR"/>
        </w:rPr>
        <w:t>8- نماز خواندن کنار قبور اگرچه بدون رو کردن به آن باشد</w:t>
      </w:r>
      <w:r w:rsidR="004A1617">
        <w:rPr>
          <w:rFonts w:cs="B Lotus" w:hint="cs"/>
          <w:sz w:val="28"/>
          <w:szCs w:val="28"/>
          <w:rtl/>
          <w:lang w:bidi="fa-IR"/>
        </w:rPr>
        <w:t>:</w:t>
      </w:r>
      <w:r>
        <w:rPr>
          <w:rFonts w:cs="B Lotus" w:hint="cs"/>
          <w:sz w:val="28"/>
          <w:szCs w:val="28"/>
          <w:rtl/>
          <w:lang w:bidi="fa-IR"/>
        </w:rPr>
        <w:t xml:space="preserve"> از ابوسعید خدری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p>
    <w:p w:rsidR="00AE2588" w:rsidRDefault="00AE2588"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(الأرض کلها مسجد إلا المقبرة و الحمام)</w:t>
      </w:r>
      <w:r w:rsidR="00A144A8" w:rsidRPr="003A7044">
        <w:rPr>
          <w:rStyle w:val="FootnoteReference"/>
          <w:rFonts w:cs="B Lotus"/>
          <w:sz w:val="28"/>
          <w:szCs w:val="28"/>
          <w:rtl/>
          <w:lang w:bidi="fa-IR"/>
        </w:rPr>
        <w:footnoteReference w:id="715"/>
      </w:r>
      <w:r>
        <w:rPr>
          <w:rFonts w:cs="B Lotus" w:hint="cs"/>
          <w:sz w:val="28"/>
          <w:szCs w:val="28"/>
          <w:rtl/>
          <w:lang w:bidi="fa-IR"/>
        </w:rPr>
        <w:t xml:space="preserve"> «می‌توان روی تمام زمین نماز خواند بجز مقبره و حمام».</w:t>
      </w:r>
    </w:p>
    <w:p w:rsidR="00AE2588" w:rsidRDefault="00AE2588" w:rsidP="00FE29DC">
      <w:pPr>
        <w:spacing w:line="228" w:lineRule="auto"/>
        <w:ind w:firstLine="284"/>
        <w:jc w:val="lowKashida"/>
        <w:rPr>
          <w:rFonts w:cs="B Lotus" w:hint="cs"/>
          <w:sz w:val="28"/>
          <w:szCs w:val="28"/>
          <w:rtl/>
          <w:lang w:bidi="fa-IR"/>
        </w:rPr>
      </w:pPr>
      <w:r>
        <w:rPr>
          <w:rFonts w:cs="B Lotus" w:hint="cs"/>
          <w:sz w:val="28"/>
          <w:szCs w:val="28"/>
          <w:rtl/>
          <w:lang w:bidi="fa-IR"/>
        </w:rPr>
        <w:t>9- ساختن مسجد روی قبر</w:t>
      </w:r>
      <w:r w:rsidR="004A1617">
        <w:rPr>
          <w:rFonts w:cs="B Lotus" w:hint="cs"/>
          <w:sz w:val="28"/>
          <w:szCs w:val="28"/>
          <w:rtl/>
          <w:lang w:bidi="fa-IR"/>
        </w:rPr>
        <w:t>:</w:t>
      </w:r>
      <w:r>
        <w:rPr>
          <w:rFonts w:cs="B Lotus" w:hint="cs"/>
          <w:sz w:val="28"/>
          <w:szCs w:val="28"/>
          <w:rtl/>
          <w:lang w:bidi="fa-IR"/>
        </w:rPr>
        <w:t xml:space="preserve"> از عایشه و عبدالله بن عباس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(لما نزل برسول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طفق یطرح خمیصة له علی وجهه، فإذا اغتم بها کشفها عن وجهه فقال</w:t>
      </w:r>
      <w:r w:rsidR="004A1617">
        <w:rPr>
          <w:rFonts w:cs="B Badr" w:hint="cs"/>
          <w:b/>
          <w:bCs/>
          <w:sz w:val="32"/>
          <w:szCs w:val="28"/>
          <w:rtl/>
          <w:lang w:bidi="fa-IR"/>
        </w:rPr>
        <w:t>:</w:t>
      </w:r>
      <w:r w:rsidRPr="00FE29DC">
        <w:rPr>
          <w:rFonts w:cs="B Badr" w:hint="cs"/>
          <w:b/>
          <w:bCs/>
          <w:sz w:val="32"/>
          <w:szCs w:val="28"/>
          <w:rtl/>
          <w:lang w:bidi="fa-IR"/>
        </w:rPr>
        <w:t xml:space="preserve"> و هو کذلک، لعنة الله علی الیهود و النصاری اتخذوا قبور أنبیائهم مساجد، یحذر ما صنعوا)</w:t>
      </w:r>
      <w:r w:rsidR="00E33D1E" w:rsidRPr="003A7044">
        <w:rPr>
          <w:rStyle w:val="FootnoteReference"/>
          <w:rFonts w:cs="B Lotus"/>
          <w:sz w:val="28"/>
          <w:szCs w:val="28"/>
          <w:rtl/>
          <w:lang w:bidi="fa-IR"/>
        </w:rPr>
        <w:footnoteReference w:id="716"/>
      </w:r>
      <w:r>
        <w:rPr>
          <w:rFonts w:cs="B Lotus" w:hint="cs"/>
          <w:sz w:val="28"/>
          <w:szCs w:val="28"/>
          <w:rtl/>
          <w:lang w:bidi="fa-IR"/>
        </w:rPr>
        <w:t xml:space="preserve"> «وقتی پیامبر</w:t>
      </w:r>
      <w:r w:rsidRPr="00196138">
        <w:rPr>
          <w:rFonts w:cs="B Lotus" w:hint="cs"/>
          <w:sz w:val="28"/>
          <w:szCs w:val="28"/>
          <w:rtl/>
          <w:lang w:bidi="fa-IR"/>
        </w:rPr>
        <w:sym w:font="AGA Arabesque" w:char="F072"/>
      </w:r>
      <w:r>
        <w:rPr>
          <w:rFonts w:cs="B Lotus" w:hint="cs"/>
          <w:sz w:val="28"/>
          <w:szCs w:val="28"/>
          <w:rtl/>
          <w:lang w:bidi="fa-IR"/>
        </w:rPr>
        <w:t xml:space="preserve"> مریض شد (بیماری وفاتش) پارچه‌ای روی صورتش کشید، هرگاه اذیت می‌شد آن را از صورتش برمی‌داشت درهمان حال فرمود</w:t>
      </w:r>
      <w:r w:rsidR="004A1617">
        <w:rPr>
          <w:rFonts w:cs="B Lotus" w:hint="cs"/>
          <w:sz w:val="28"/>
          <w:szCs w:val="28"/>
          <w:rtl/>
          <w:lang w:bidi="fa-IR"/>
        </w:rPr>
        <w:t>:</w:t>
      </w:r>
      <w:r>
        <w:rPr>
          <w:rFonts w:cs="B Lotus" w:hint="cs"/>
          <w:sz w:val="28"/>
          <w:szCs w:val="28"/>
          <w:rtl/>
          <w:lang w:bidi="fa-IR"/>
        </w:rPr>
        <w:t xml:space="preserve"> لعنت خدا بر یهود و نصاری باد که قبرهای پیامبرانشان را به مسجد تبدیل کردند، از آنچه آنها کردند (مسلمانان را) بر حذر می‌داشت».</w:t>
      </w:r>
    </w:p>
    <w:p w:rsidR="00AE2588" w:rsidRDefault="00AE2588" w:rsidP="00FE29DC">
      <w:pPr>
        <w:spacing w:line="228" w:lineRule="auto"/>
        <w:ind w:firstLine="284"/>
        <w:jc w:val="lowKashida"/>
        <w:rPr>
          <w:rFonts w:cs="B Lotus" w:hint="cs"/>
          <w:sz w:val="28"/>
          <w:szCs w:val="28"/>
          <w:rtl/>
          <w:lang w:bidi="fa-IR"/>
        </w:rPr>
      </w:pPr>
      <w:r>
        <w:rPr>
          <w:rFonts w:cs="B Lotus" w:hint="cs"/>
          <w:sz w:val="28"/>
          <w:szCs w:val="28"/>
          <w:rtl/>
          <w:lang w:bidi="fa-IR"/>
        </w:rPr>
        <w:t>از عایشه(رض) روایت است</w:t>
      </w:r>
      <w:r w:rsidR="004A1617">
        <w:rPr>
          <w:rFonts w:cs="B Lotus" w:hint="cs"/>
          <w:sz w:val="28"/>
          <w:szCs w:val="28"/>
          <w:rtl/>
          <w:lang w:bidi="fa-IR"/>
        </w:rPr>
        <w:t>:</w:t>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در بیماری‌ای که از آن بهبود نیافت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(لعن الله الیهود و النصاری اتخذوا قبور أنبیائهم مساجد، قالت فلولا ذلک أبرز قبره غیر أنه خشی أن یتخذ مسجدا)</w:t>
      </w:r>
      <w:r w:rsidR="00E33D1E" w:rsidRPr="003A7044">
        <w:rPr>
          <w:rStyle w:val="FootnoteReference"/>
          <w:rFonts w:cs="B Lotus"/>
          <w:sz w:val="28"/>
          <w:szCs w:val="28"/>
          <w:rtl/>
          <w:lang w:bidi="fa-IR"/>
        </w:rPr>
        <w:footnoteReference w:id="717"/>
      </w:r>
      <w:r>
        <w:rPr>
          <w:rFonts w:cs="B Lotus" w:hint="cs"/>
          <w:sz w:val="28"/>
          <w:szCs w:val="28"/>
          <w:rtl/>
          <w:lang w:bidi="fa-IR"/>
        </w:rPr>
        <w:t xml:space="preserve"> «خداوند یهود و نصاری را لعنت کند؛ (چراکه) قبور پیامبرانشان را مسجد قرار دادند. (عایشه) گفت</w:t>
      </w:r>
      <w:r w:rsidR="004A1617">
        <w:rPr>
          <w:rFonts w:cs="B Lotus" w:hint="cs"/>
          <w:sz w:val="28"/>
          <w:szCs w:val="28"/>
          <w:rtl/>
          <w:lang w:bidi="fa-IR"/>
        </w:rPr>
        <w:t>:</w:t>
      </w:r>
      <w:r>
        <w:rPr>
          <w:rFonts w:cs="B Lotus" w:hint="cs"/>
          <w:sz w:val="28"/>
          <w:szCs w:val="28"/>
          <w:rtl/>
          <w:lang w:bidi="fa-IR"/>
        </w:rPr>
        <w:t xml:space="preserve"> اگر این نبود، قبرش را آشکار می‌کردند، اما بیم آن داشت که مسجد ق</w:t>
      </w:r>
      <w:r w:rsidR="00C43BC6">
        <w:rPr>
          <w:rFonts w:cs="B Lotus" w:hint="cs"/>
          <w:sz w:val="28"/>
          <w:szCs w:val="28"/>
          <w:rtl/>
          <w:lang w:bidi="fa-IR"/>
        </w:rPr>
        <w:t>ر</w:t>
      </w:r>
      <w:r>
        <w:rPr>
          <w:rFonts w:cs="B Lotus" w:hint="cs"/>
          <w:sz w:val="28"/>
          <w:szCs w:val="28"/>
          <w:rtl/>
          <w:lang w:bidi="fa-IR"/>
        </w:rPr>
        <w:t>ار داده شود».</w:t>
      </w:r>
    </w:p>
    <w:p w:rsidR="00AE2588" w:rsidRDefault="00AE2588" w:rsidP="00FE29DC">
      <w:pPr>
        <w:spacing w:line="228" w:lineRule="auto"/>
        <w:ind w:firstLine="284"/>
        <w:jc w:val="lowKashida"/>
        <w:rPr>
          <w:rFonts w:cs="B Lotus" w:hint="cs"/>
          <w:sz w:val="28"/>
          <w:szCs w:val="28"/>
          <w:rtl/>
          <w:lang w:bidi="fa-IR"/>
        </w:rPr>
      </w:pPr>
      <w:r>
        <w:rPr>
          <w:rFonts w:cs="B Lotus" w:hint="cs"/>
          <w:sz w:val="28"/>
          <w:szCs w:val="28"/>
          <w:rtl/>
          <w:lang w:bidi="fa-IR"/>
        </w:rPr>
        <w:t>10- تبدیل کردن قبرستان به محل برگزاری اعیاد و رفتن به قبرستان در اوقات معین و مناسبت‌های معروف به قصد عبادت نزد قبور یا غیر آن</w:t>
      </w:r>
      <w:r w:rsidR="004A1617">
        <w:rPr>
          <w:rFonts w:cs="B Lotus" w:hint="cs"/>
          <w:sz w:val="28"/>
          <w:szCs w:val="28"/>
          <w:rtl/>
          <w:lang w:bidi="fa-IR"/>
        </w:rPr>
        <w:t>:</w:t>
      </w:r>
      <w:r>
        <w:rPr>
          <w:rFonts w:cs="B Lotus" w:hint="cs"/>
          <w:sz w:val="28"/>
          <w:szCs w:val="28"/>
          <w:rtl/>
          <w:lang w:bidi="fa-IR"/>
        </w:rPr>
        <w:t xml:space="preserve"> به دلیل حدیث ابوهریره از پیامبر</w:t>
      </w:r>
      <w:r w:rsidRPr="00196138">
        <w:rPr>
          <w:rFonts w:cs="B Lotus" w:hint="cs"/>
          <w:sz w:val="28"/>
          <w:szCs w:val="28"/>
          <w:rtl/>
          <w:lang w:bidi="fa-IR"/>
        </w:rPr>
        <w:sym w:font="AGA Arabesque" w:char="F072"/>
      </w:r>
      <w:r>
        <w:rPr>
          <w:rFonts w:cs="B Lotus" w:hint="cs"/>
          <w:sz w:val="28"/>
          <w:szCs w:val="28"/>
          <w:rtl/>
          <w:lang w:bidi="fa-IR"/>
        </w:rPr>
        <w:t xml:space="preserve"> که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(لاتتخذوا قبری عیدا، ولاتجعلوا بیوتکم قبورا، و حیثما کنتم فصلوا علی فإن صلاتکم تبلغنی)</w:t>
      </w:r>
      <w:r w:rsidR="00E33D1E" w:rsidRPr="003A7044">
        <w:rPr>
          <w:rStyle w:val="FootnoteReference"/>
          <w:rFonts w:cs="B Lotus"/>
          <w:sz w:val="28"/>
          <w:szCs w:val="28"/>
          <w:rtl/>
          <w:lang w:bidi="fa-IR"/>
        </w:rPr>
        <w:footnoteReference w:id="718"/>
      </w:r>
      <w:r>
        <w:rPr>
          <w:rFonts w:cs="B Lotus" w:hint="cs"/>
          <w:sz w:val="28"/>
          <w:szCs w:val="28"/>
          <w:rtl/>
          <w:lang w:bidi="fa-IR"/>
        </w:rPr>
        <w:t xml:space="preserve"> «قبر مرا به (محل برگزاری) اعیاد قرار ندهید، و خانه‌هایتان را قبرستان نکنید و هر جا بودید بر من صلوات بفرستید؛ چون صلوات شما بر من می‌رسد».</w:t>
      </w:r>
    </w:p>
    <w:p w:rsidR="00AE2588" w:rsidRDefault="00AE2588" w:rsidP="00FE29DC">
      <w:pPr>
        <w:spacing w:line="228" w:lineRule="auto"/>
        <w:ind w:firstLine="284"/>
        <w:jc w:val="lowKashida"/>
        <w:rPr>
          <w:rFonts w:cs="B Lotus" w:hint="cs"/>
          <w:sz w:val="28"/>
          <w:szCs w:val="28"/>
          <w:rtl/>
          <w:lang w:bidi="fa-IR"/>
        </w:rPr>
      </w:pPr>
      <w:r>
        <w:rPr>
          <w:rFonts w:cs="B Lotus" w:hint="cs"/>
          <w:sz w:val="28"/>
          <w:szCs w:val="28"/>
          <w:rtl/>
          <w:lang w:bidi="fa-IR"/>
        </w:rPr>
        <w:t>13- شکستن استخوان میت</w:t>
      </w:r>
      <w:r w:rsidR="004A1617">
        <w:rPr>
          <w:rFonts w:cs="B Lotus" w:hint="cs"/>
          <w:sz w:val="28"/>
          <w:szCs w:val="28"/>
          <w:rtl/>
          <w:lang w:bidi="fa-IR"/>
        </w:rPr>
        <w:t>:</w:t>
      </w:r>
      <w:r>
        <w:rPr>
          <w:rFonts w:cs="B Lotus" w:hint="cs"/>
          <w:sz w:val="28"/>
          <w:szCs w:val="28"/>
          <w:rtl/>
          <w:lang w:bidi="fa-IR"/>
        </w:rPr>
        <w:t xml:space="preserve"> به دلیل فرموده پیامبر</w:t>
      </w:r>
      <w:r w:rsidRPr="00196138">
        <w:rPr>
          <w:rFonts w:cs="B Lotus" w:hint="cs"/>
          <w:sz w:val="28"/>
          <w:szCs w:val="28"/>
          <w:rtl/>
          <w:lang w:bidi="fa-IR"/>
        </w:rPr>
        <w:sym w:font="AGA Arabesque" w:char="F072"/>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(إن کسر عظم المؤمن میتا مثل کسره حیا)</w:t>
      </w:r>
      <w:r w:rsidR="00E33D1E" w:rsidRPr="003A7044">
        <w:rPr>
          <w:rStyle w:val="FootnoteReference"/>
          <w:rFonts w:cs="B Lotus"/>
          <w:sz w:val="28"/>
          <w:szCs w:val="28"/>
          <w:rtl/>
          <w:lang w:bidi="fa-IR"/>
        </w:rPr>
        <w:footnoteReference w:id="719"/>
      </w:r>
      <w:r>
        <w:rPr>
          <w:rFonts w:cs="B Lotus" w:hint="cs"/>
          <w:sz w:val="28"/>
          <w:szCs w:val="28"/>
          <w:rtl/>
          <w:lang w:bidi="fa-IR"/>
        </w:rPr>
        <w:t xml:space="preserve"> «شکستن استخوان میت مؤمن مانند شکستن استخوانش در حال حیات است».</w:t>
      </w:r>
    </w:p>
    <w:p w:rsidR="00D7510E" w:rsidRDefault="00D7510E" w:rsidP="00FE29DC">
      <w:pPr>
        <w:spacing w:line="228" w:lineRule="auto"/>
        <w:ind w:firstLine="284"/>
        <w:jc w:val="lowKashida"/>
        <w:rPr>
          <w:rFonts w:cs="B Lotus"/>
          <w:sz w:val="2"/>
          <w:szCs w:val="2"/>
          <w:rtl/>
          <w:lang w:bidi="fa-IR"/>
        </w:rPr>
        <w:sectPr w:rsidR="00D7510E" w:rsidSect="00525E65">
          <w:headerReference w:type="default" r:id="rId51"/>
          <w:footnotePr>
            <w:numRestart w:val="eachPage"/>
          </w:footnotePr>
          <w:type w:val="oddPage"/>
          <w:pgSz w:w="11907" w:h="16840" w:code="9"/>
          <w:pgMar w:top="2552" w:right="2268" w:bottom="2552" w:left="2268" w:header="2552" w:footer="2552" w:gutter="0"/>
          <w:cols w:space="708"/>
          <w:titlePg/>
          <w:bidi/>
          <w:rtlGutter/>
          <w:docGrid w:linePitch="360"/>
        </w:sectPr>
      </w:pPr>
    </w:p>
    <w:p w:rsidR="00AE2588" w:rsidRDefault="009C6A9D" w:rsidP="00FE29DC">
      <w:pPr>
        <w:spacing w:line="228" w:lineRule="auto"/>
        <w:ind w:firstLine="284"/>
        <w:jc w:val="lowKashida"/>
        <w:rPr>
          <w:rFonts w:cs="B Lotus" w:hint="cs"/>
          <w:sz w:val="28"/>
          <w:szCs w:val="28"/>
          <w:rtl/>
          <w:lang w:bidi="fa-IR"/>
        </w:rPr>
      </w:pPr>
      <w:r>
        <w:rPr>
          <w:rFonts w:cs="B Lotus"/>
          <w:noProof/>
          <w:sz w:val="28"/>
          <w:szCs w:val="28"/>
          <w:rtl/>
        </w:rPr>
        <mc:AlternateContent>
          <mc:Choice Requires="wps">
            <w:drawing>
              <wp:anchor distT="0" distB="0" distL="114300" distR="114300" simplePos="0" relativeHeight="251648512" behindDoc="0" locked="0" layoutInCell="1" allowOverlap="1">
                <wp:simplePos x="0" y="0"/>
                <wp:positionH relativeFrom="column">
                  <wp:posOffset>83820</wp:posOffset>
                </wp:positionH>
                <wp:positionV relativeFrom="paragraph">
                  <wp:posOffset>114300</wp:posOffset>
                </wp:positionV>
                <wp:extent cx="4512310" cy="6471920"/>
                <wp:effectExtent l="26670" t="19050" r="23495" b="24130"/>
                <wp:wrapNone/>
                <wp:docPr id="45"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2310" cy="6471920"/>
                        </a:xfrm>
                        <a:prstGeom prst="rect">
                          <a:avLst/>
                        </a:prstGeom>
                        <a:solidFill>
                          <a:srgbClr val="FFFFFF"/>
                        </a:solidFill>
                        <a:ln w="38100" cmpd="dbl">
                          <a:solidFill>
                            <a:srgbClr val="000000"/>
                          </a:solidFill>
                          <a:miter lim="800000"/>
                          <a:headEnd/>
                          <a:tailEnd/>
                        </a:ln>
                      </wps:spPr>
                      <wps:txbx>
                        <w:txbxContent>
                          <w:p w:rsidR="004A30F1" w:rsidRDefault="004A30F1" w:rsidP="0069117D">
                            <w:pPr>
                              <w:pStyle w:val="a0"/>
                              <w:rPr>
                                <w:rFonts w:hint="cs"/>
                                <w:rtl/>
                              </w:rPr>
                            </w:pPr>
                            <w:bookmarkStart w:id="1014" w:name="_Toc258620882"/>
                            <w:bookmarkStart w:id="1015" w:name="_Toc258663395"/>
                            <w:bookmarkStart w:id="1016" w:name="_Toc283248881"/>
                            <w:bookmarkStart w:id="1017" w:name="_Toc283249769"/>
                            <w:r>
                              <w:rPr>
                                <w:rFonts w:hint="cs"/>
                                <w:rtl/>
                              </w:rPr>
                              <w:t>صیام (روزه)</w:t>
                            </w:r>
                            <w:bookmarkEnd w:id="1014"/>
                            <w:bookmarkEnd w:id="1015"/>
                            <w:bookmarkEnd w:id="1016"/>
                            <w:bookmarkEnd w:id="1017"/>
                          </w:p>
                          <w:p w:rsidR="004A30F1" w:rsidRDefault="004A30F1" w:rsidP="00270AB2">
                            <w:pPr>
                              <w:jc w:val="lowKashida"/>
                              <w:rPr>
                                <w:rFonts w:cs="B Zar" w:hint="cs"/>
                                <w:b/>
                                <w:bCs/>
                                <w:sz w:val="32"/>
                                <w:szCs w:val="32"/>
                                <w:rtl/>
                              </w:rPr>
                            </w:pPr>
                          </w:p>
                          <w:p w:rsidR="004A30F1" w:rsidRDefault="004A30F1" w:rsidP="00270AB2">
                            <w:pPr>
                              <w:jc w:val="lowKashida"/>
                              <w:rPr>
                                <w:rFonts w:cs="B Zar" w:hint="cs"/>
                                <w:b/>
                                <w:bCs/>
                                <w:sz w:val="32"/>
                                <w:szCs w:val="32"/>
                                <w:rtl/>
                                <w:lang w:bidi="fa-IR"/>
                              </w:rPr>
                            </w:pPr>
                          </w:p>
                          <w:p w:rsidR="004A30F1" w:rsidRDefault="004A30F1" w:rsidP="00270AB2">
                            <w:pPr>
                              <w:jc w:val="lowKashida"/>
                              <w:rPr>
                                <w:rFonts w:cs="B Zar" w:hint="cs"/>
                                <w:b/>
                                <w:bCs/>
                                <w:sz w:val="32"/>
                                <w:szCs w:val="32"/>
                                <w:rtl/>
                                <w:lang w:bidi="fa-IR"/>
                              </w:rPr>
                            </w:pPr>
                          </w:p>
                          <w:p w:rsidR="004A30F1" w:rsidRDefault="004A30F1" w:rsidP="00270AB2">
                            <w:pPr>
                              <w:jc w:val="lowKashida"/>
                              <w:rPr>
                                <w:rFonts w:cs="B Zar" w:hint="cs"/>
                                <w:b/>
                                <w:bCs/>
                                <w:sz w:val="32"/>
                                <w:szCs w:val="32"/>
                                <w:rtl/>
                                <w:lang w:bidi="fa-IR"/>
                              </w:rPr>
                            </w:pPr>
                          </w:p>
                          <w:p w:rsidR="004A30F1" w:rsidRDefault="004A30F1" w:rsidP="00270AB2">
                            <w:pPr>
                              <w:jc w:val="lowKashida"/>
                              <w:rPr>
                                <w:rFonts w:cs="B Zar" w:hint="cs"/>
                                <w:b/>
                                <w:bCs/>
                                <w:sz w:val="32"/>
                                <w:szCs w:val="32"/>
                                <w:rtl/>
                                <w:lang w:bidi="fa-IR"/>
                              </w:rPr>
                            </w:pPr>
                          </w:p>
                          <w:p w:rsidR="004A30F1" w:rsidRDefault="004A30F1" w:rsidP="00270AB2">
                            <w:pPr>
                              <w:jc w:val="lowKashida"/>
                              <w:rPr>
                                <w:rFonts w:cs="B Zar" w:hint="cs"/>
                                <w:b/>
                                <w:bCs/>
                                <w:sz w:val="32"/>
                                <w:szCs w:val="32"/>
                                <w:rtl/>
                                <w:lang w:bidi="fa-IR"/>
                              </w:rPr>
                            </w:pPr>
                          </w:p>
                          <w:p w:rsidR="004A30F1" w:rsidRDefault="004A30F1" w:rsidP="00270AB2">
                            <w:pPr>
                              <w:jc w:val="lowKashida"/>
                              <w:rPr>
                                <w:rFonts w:cs="B Zar" w:hint="cs"/>
                                <w:b/>
                                <w:bCs/>
                                <w:sz w:val="32"/>
                                <w:szCs w:val="32"/>
                                <w:rtl/>
                                <w:lang w:bidi="fa-IR"/>
                              </w:rPr>
                            </w:pPr>
                          </w:p>
                          <w:p w:rsidR="004A30F1" w:rsidRDefault="004A30F1" w:rsidP="00270AB2">
                            <w:pPr>
                              <w:jc w:val="lowKashida"/>
                              <w:rPr>
                                <w:rFonts w:cs="B Zar" w:hint="cs"/>
                                <w:b/>
                                <w:bCs/>
                                <w:sz w:val="32"/>
                                <w:szCs w:val="32"/>
                                <w:rtl/>
                                <w:lang w:bidi="fa-IR"/>
                              </w:rPr>
                            </w:pPr>
                          </w:p>
                          <w:p w:rsidR="004A30F1" w:rsidRPr="00FA2A30" w:rsidRDefault="004A30F1" w:rsidP="00270AB2">
                            <w:pPr>
                              <w:jc w:val="lowKashida"/>
                              <w:rPr>
                                <w:rFonts w:cs="B Zar" w:hint="cs"/>
                                <w:b/>
                                <w:bCs/>
                                <w:sz w:val="16"/>
                                <w:szCs w:val="16"/>
                                <w:rtl/>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30" style="position:absolute;left:0;text-align:left;margin-left:6.6pt;margin-top:9pt;width:355.3pt;height:509.6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" strokeweight="3pt">
                <v:stroke linestyle="thinThin"/>
                <v:textbox>
                  <w:txbxContent>
                    <w:p w:rsidR="004A30F1" w:rsidRDefault="004A30F1" w:rsidP="0069117D">
                      <w:pPr>
                        <w:pStyle w:val="a0"/>
                        <w:rPr>
                          <w:rFonts w:hint="cs"/>
                          <w:rtl/>
                        </w:rPr>
                      </w:pPr>
                      <w:bookmarkStart w:id="1018" w:name="_Toc258620882"/>
                      <w:bookmarkStart w:id="1019" w:name="_Toc258663395"/>
                      <w:bookmarkStart w:id="1020" w:name="_Toc283248881"/>
                      <w:bookmarkStart w:id="1021" w:name="_Toc283249769"/>
                      <w:r>
                        <w:rPr>
                          <w:rFonts w:hint="cs"/>
                          <w:rtl/>
                        </w:rPr>
                        <w:t>صیام (روزه)</w:t>
                      </w:r>
                      <w:bookmarkEnd w:id="1018"/>
                      <w:bookmarkEnd w:id="1019"/>
                      <w:bookmarkEnd w:id="1020"/>
                      <w:bookmarkEnd w:id="1021"/>
                    </w:p>
                    <w:p w:rsidR="004A30F1" w:rsidRDefault="004A30F1" w:rsidP="00270AB2">
                      <w:pPr>
                        <w:jc w:val="lowKashida"/>
                        <w:rPr>
                          <w:rFonts w:cs="B Zar" w:hint="cs"/>
                          <w:b/>
                          <w:bCs/>
                          <w:sz w:val="32"/>
                          <w:szCs w:val="32"/>
                          <w:rtl/>
                        </w:rPr>
                      </w:pPr>
                    </w:p>
                    <w:p w:rsidR="004A30F1" w:rsidRDefault="004A30F1" w:rsidP="00270AB2">
                      <w:pPr>
                        <w:jc w:val="lowKashida"/>
                        <w:rPr>
                          <w:rFonts w:cs="B Zar" w:hint="cs"/>
                          <w:b/>
                          <w:bCs/>
                          <w:sz w:val="32"/>
                          <w:szCs w:val="32"/>
                          <w:rtl/>
                          <w:lang w:bidi="fa-IR"/>
                        </w:rPr>
                      </w:pPr>
                    </w:p>
                    <w:p w:rsidR="004A30F1" w:rsidRDefault="004A30F1" w:rsidP="00270AB2">
                      <w:pPr>
                        <w:jc w:val="lowKashida"/>
                        <w:rPr>
                          <w:rFonts w:cs="B Zar" w:hint="cs"/>
                          <w:b/>
                          <w:bCs/>
                          <w:sz w:val="32"/>
                          <w:szCs w:val="32"/>
                          <w:rtl/>
                          <w:lang w:bidi="fa-IR"/>
                        </w:rPr>
                      </w:pPr>
                    </w:p>
                    <w:p w:rsidR="004A30F1" w:rsidRDefault="004A30F1" w:rsidP="00270AB2">
                      <w:pPr>
                        <w:jc w:val="lowKashida"/>
                        <w:rPr>
                          <w:rFonts w:cs="B Zar" w:hint="cs"/>
                          <w:b/>
                          <w:bCs/>
                          <w:sz w:val="32"/>
                          <w:szCs w:val="32"/>
                          <w:rtl/>
                          <w:lang w:bidi="fa-IR"/>
                        </w:rPr>
                      </w:pPr>
                    </w:p>
                    <w:p w:rsidR="004A30F1" w:rsidRDefault="004A30F1" w:rsidP="00270AB2">
                      <w:pPr>
                        <w:jc w:val="lowKashida"/>
                        <w:rPr>
                          <w:rFonts w:cs="B Zar" w:hint="cs"/>
                          <w:b/>
                          <w:bCs/>
                          <w:sz w:val="32"/>
                          <w:szCs w:val="32"/>
                          <w:rtl/>
                          <w:lang w:bidi="fa-IR"/>
                        </w:rPr>
                      </w:pPr>
                    </w:p>
                    <w:p w:rsidR="004A30F1" w:rsidRDefault="004A30F1" w:rsidP="00270AB2">
                      <w:pPr>
                        <w:jc w:val="lowKashida"/>
                        <w:rPr>
                          <w:rFonts w:cs="B Zar" w:hint="cs"/>
                          <w:b/>
                          <w:bCs/>
                          <w:sz w:val="32"/>
                          <w:szCs w:val="32"/>
                          <w:rtl/>
                          <w:lang w:bidi="fa-IR"/>
                        </w:rPr>
                      </w:pPr>
                    </w:p>
                    <w:p w:rsidR="004A30F1" w:rsidRDefault="004A30F1" w:rsidP="00270AB2">
                      <w:pPr>
                        <w:jc w:val="lowKashida"/>
                        <w:rPr>
                          <w:rFonts w:cs="B Zar" w:hint="cs"/>
                          <w:b/>
                          <w:bCs/>
                          <w:sz w:val="32"/>
                          <w:szCs w:val="32"/>
                          <w:rtl/>
                          <w:lang w:bidi="fa-IR"/>
                        </w:rPr>
                      </w:pPr>
                    </w:p>
                    <w:p w:rsidR="004A30F1" w:rsidRDefault="004A30F1" w:rsidP="00270AB2">
                      <w:pPr>
                        <w:jc w:val="lowKashida"/>
                        <w:rPr>
                          <w:rFonts w:cs="B Zar" w:hint="cs"/>
                          <w:b/>
                          <w:bCs/>
                          <w:sz w:val="32"/>
                          <w:szCs w:val="32"/>
                          <w:rtl/>
                          <w:lang w:bidi="fa-IR"/>
                        </w:rPr>
                      </w:pPr>
                    </w:p>
                    <w:p w:rsidR="004A30F1" w:rsidRPr="00FA2A30" w:rsidRDefault="004A30F1" w:rsidP="00270AB2">
                      <w:pPr>
                        <w:jc w:val="lowKashida"/>
                        <w:rPr>
                          <w:rFonts w:cs="B Zar" w:hint="cs"/>
                          <w:b/>
                          <w:bCs/>
                          <w:sz w:val="16"/>
                          <w:szCs w:val="16"/>
                          <w:rtl/>
                          <w:lang w:bidi="fa-IR"/>
                        </w:rPr>
                      </w:pPr>
                    </w:p>
                  </w:txbxContent>
                </v:textbox>
              </v:rect>
            </w:pict>
          </mc:Fallback>
        </mc:AlternateContent>
      </w:r>
    </w:p>
    <w:p w:rsidR="00A13443" w:rsidRDefault="00A13443" w:rsidP="00FE29DC">
      <w:pPr>
        <w:spacing w:line="228" w:lineRule="auto"/>
        <w:ind w:firstLine="284"/>
        <w:jc w:val="lowKashida"/>
        <w:rPr>
          <w:rFonts w:cs="B Lotus" w:hint="cs"/>
          <w:sz w:val="28"/>
          <w:szCs w:val="28"/>
          <w:rtl/>
          <w:lang w:bidi="fa-IR"/>
        </w:rPr>
      </w:pPr>
    </w:p>
    <w:p w:rsidR="00A13443" w:rsidRDefault="00A13443" w:rsidP="00FE29DC">
      <w:pPr>
        <w:spacing w:line="228" w:lineRule="auto"/>
        <w:ind w:firstLine="284"/>
        <w:jc w:val="lowKashida"/>
        <w:rPr>
          <w:rFonts w:cs="B Lotus" w:hint="cs"/>
          <w:sz w:val="28"/>
          <w:szCs w:val="28"/>
          <w:rtl/>
          <w:lang w:bidi="fa-IR"/>
        </w:rPr>
      </w:pPr>
    </w:p>
    <w:p w:rsidR="00A13443" w:rsidRDefault="00A13443" w:rsidP="00FE29DC">
      <w:pPr>
        <w:spacing w:line="228" w:lineRule="auto"/>
        <w:ind w:firstLine="284"/>
        <w:jc w:val="lowKashida"/>
        <w:rPr>
          <w:rFonts w:cs="B Lotus" w:hint="cs"/>
          <w:sz w:val="28"/>
          <w:szCs w:val="28"/>
          <w:rtl/>
          <w:lang w:bidi="fa-IR"/>
        </w:rPr>
      </w:pPr>
    </w:p>
    <w:p w:rsidR="00A13443" w:rsidRDefault="00A13443" w:rsidP="00FE29DC">
      <w:pPr>
        <w:spacing w:line="228" w:lineRule="auto"/>
        <w:ind w:firstLine="284"/>
        <w:jc w:val="lowKashida"/>
        <w:rPr>
          <w:rFonts w:cs="B Lotus" w:hint="cs"/>
          <w:sz w:val="28"/>
          <w:szCs w:val="28"/>
          <w:rtl/>
          <w:lang w:bidi="fa-IR"/>
        </w:rPr>
      </w:pPr>
    </w:p>
    <w:p w:rsidR="00A13443" w:rsidRDefault="00A13443" w:rsidP="00FE29DC">
      <w:pPr>
        <w:spacing w:line="228" w:lineRule="auto"/>
        <w:ind w:firstLine="284"/>
        <w:jc w:val="lowKashida"/>
        <w:rPr>
          <w:rFonts w:cs="B Lotus" w:hint="cs"/>
          <w:sz w:val="28"/>
          <w:szCs w:val="28"/>
          <w:rtl/>
          <w:lang w:bidi="fa-IR"/>
        </w:rPr>
      </w:pPr>
    </w:p>
    <w:p w:rsidR="00A13443" w:rsidRDefault="00A13443" w:rsidP="00FE29DC">
      <w:pPr>
        <w:spacing w:line="228" w:lineRule="auto"/>
        <w:ind w:firstLine="284"/>
        <w:jc w:val="lowKashida"/>
        <w:rPr>
          <w:rFonts w:cs="B Lotus" w:hint="cs"/>
          <w:sz w:val="28"/>
          <w:szCs w:val="28"/>
          <w:rtl/>
          <w:lang w:bidi="fa-IR"/>
        </w:rPr>
      </w:pPr>
    </w:p>
    <w:p w:rsidR="00A13443" w:rsidRDefault="00A13443" w:rsidP="00FE29DC">
      <w:pPr>
        <w:spacing w:line="228" w:lineRule="auto"/>
        <w:ind w:firstLine="284"/>
        <w:jc w:val="lowKashida"/>
        <w:rPr>
          <w:rFonts w:cs="B Lotus" w:hint="cs"/>
          <w:sz w:val="28"/>
          <w:szCs w:val="28"/>
          <w:rtl/>
          <w:lang w:bidi="fa-IR"/>
        </w:rPr>
      </w:pPr>
    </w:p>
    <w:p w:rsidR="00A13443" w:rsidRDefault="00A13443" w:rsidP="00FE29DC">
      <w:pPr>
        <w:spacing w:line="228" w:lineRule="auto"/>
        <w:ind w:firstLine="284"/>
        <w:jc w:val="lowKashida"/>
        <w:rPr>
          <w:rFonts w:cs="B Lotus" w:hint="cs"/>
          <w:sz w:val="28"/>
          <w:szCs w:val="28"/>
          <w:rtl/>
          <w:lang w:bidi="fa-IR"/>
        </w:rPr>
      </w:pPr>
    </w:p>
    <w:p w:rsidR="00A13443" w:rsidRDefault="00A13443" w:rsidP="00FE29DC">
      <w:pPr>
        <w:spacing w:line="228" w:lineRule="auto"/>
        <w:ind w:firstLine="284"/>
        <w:jc w:val="lowKashida"/>
        <w:rPr>
          <w:rFonts w:cs="B Lotus" w:hint="cs"/>
          <w:sz w:val="28"/>
          <w:szCs w:val="28"/>
          <w:rtl/>
          <w:lang w:bidi="fa-IR"/>
        </w:rPr>
      </w:pPr>
    </w:p>
    <w:p w:rsidR="00A13443" w:rsidRDefault="00A13443" w:rsidP="00FE29DC">
      <w:pPr>
        <w:spacing w:line="228" w:lineRule="auto"/>
        <w:ind w:firstLine="284"/>
        <w:jc w:val="lowKashida"/>
        <w:rPr>
          <w:rFonts w:cs="B Lotus" w:hint="cs"/>
          <w:sz w:val="28"/>
          <w:szCs w:val="28"/>
          <w:rtl/>
          <w:lang w:bidi="fa-IR"/>
        </w:rPr>
      </w:pPr>
    </w:p>
    <w:p w:rsidR="00A13443" w:rsidRDefault="00A13443" w:rsidP="00FE29DC">
      <w:pPr>
        <w:spacing w:line="228" w:lineRule="auto"/>
        <w:ind w:firstLine="284"/>
        <w:jc w:val="lowKashida"/>
        <w:rPr>
          <w:rFonts w:cs="B Lotus" w:hint="cs"/>
          <w:sz w:val="28"/>
          <w:szCs w:val="28"/>
          <w:rtl/>
          <w:lang w:bidi="fa-IR"/>
        </w:rPr>
      </w:pPr>
    </w:p>
    <w:p w:rsidR="00A13443" w:rsidRDefault="00A13443" w:rsidP="00FE29DC">
      <w:pPr>
        <w:spacing w:line="228" w:lineRule="auto"/>
        <w:ind w:firstLine="284"/>
        <w:jc w:val="lowKashida"/>
        <w:rPr>
          <w:rFonts w:cs="B Lotus" w:hint="cs"/>
          <w:sz w:val="28"/>
          <w:szCs w:val="28"/>
          <w:rtl/>
          <w:lang w:bidi="fa-IR"/>
        </w:rPr>
      </w:pPr>
    </w:p>
    <w:p w:rsidR="00A13443" w:rsidRDefault="00A13443" w:rsidP="00FE29DC">
      <w:pPr>
        <w:spacing w:line="228" w:lineRule="auto"/>
        <w:ind w:firstLine="284"/>
        <w:jc w:val="lowKashida"/>
        <w:rPr>
          <w:rFonts w:cs="B Lotus" w:hint="cs"/>
          <w:sz w:val="28"/>
          <w:szCs w:val="28"/>
          <w:rtl/>
          <w:lang w:bidi="fa-IR"/>
        </w:rPr>
      </w:pPr>
    </w:p>
    <w:p w:rsidR="00A13443" w:rsidRDefault="00A13443" w:rsidP="00FE29DC">
      <w:pPr>
        <w:spacing w:line="228" w:lineRule="auto"/>
        <w:ind w:firstLine="284"/>
        <w:jc w:val="lowKashida"/>
        <w:rPr>
          <w:rFonts w:cs="B Lotus" w:hint="cs"/>
          <w:sz w:val="28"/>
          <w:szCs w:val="28"/>
          <w:rtl/>
          <w:lang w:bidi="fa-IR"/>
        </w:rPr>
      </w:pPr>
    </w:p>
    <w:p w:rsidR="00A13443" w:rsidRDefault="00A13443" w:rsidP="00FE29DC">
      <w:pPr>
        <w:spacing w:line="228" w:lineRule="auto"/>
        <w:ind w:firstLine="284"/>
        <w:jc w:val="lowKashida"/>
        <w:rPr>
          <w:rFonts w:cs="B Lotus" w:hint="cs"/>
          <w:sz w:val="28"/>
          <w:szCs w:val="28"/>
          <w:rtl/>
          <w:lang w:bidi="fa-IR"/>
        </w:rPr>
      </w:pPr>
    </w:p>
    <w:p w:rsidR="00A13443" w:rsidRDefault="00A13443" w:rsidP="00FE29DC">
      <w:pPr>
        <w:spacing w:line="228" w:lineRule="auto"/>
        <w:ind w:firstLine="284"/>
        <w:jc w:val="lowKashida"/>
        <w:rPr>
          <w:rFonts w:cs="B Lotus" w:hint="cs"/>
          <w:sz w:val="28"/>
          <w:szCs w:val="28"/>
          <w:rtl/>
          <w:lang w:bidi="fa-IR"/>
        </w:rPr>
      </w:pPr>
    </w:p>
    <w:p w:rsidR="00A13443" w:rsidRDefault="00A13443" w:rsidP="00FE29DC">
      <w:pPr>
        <w:spacing w:line="228" w:lineRule="auto"/>
        <w:ind w:firstLine="284"/>
        <w:jc w:val="lowKashida"/>
        <w:rPr>
          <w:rFonts w:cs="B Lotus" w:hint="cs"/>
          <w:sz w:val="28"/>
          <w:szCs w:val="28"/>
          <w:rtl/>
          <w:lang w:bidi="fa-IR"/>
        </w:rPr>
      </w:pPr>
    </w:p>
    <w:p w:rsidR="00D7510E" w:rsidRDefault="00D7510E" w:rsidP="00FE29DC">
      <w:pPr>
        <w:spacing w:line="228" w:lineRule="auto"/>
        <w:ind w:firstLine="284"/>
        <w:jc w:val="lowKashida"/>
        <w:rPr>
          <w:rFonts w:cs="B Lotus"/>
          <w:sz w:val="28"/>
          <w:szCs w:val="28"/>
          <w:rtl/>
          <w:lang w:bidi="fa-IR"/>
        </w:rPr>
        <w:sectPr w:rsidR="00D7510E" w:rsidSect="00525E65">
          <w:footnotePr>
            <w:numRestart w:val="eachPage"/>
          </w:footnotePr>
          <w:type w:val="oddPage"/>
          <w:pgSz w:w="11907" w:h="16840" w:code="9"/>
          <w:pgMar w:top="2552" w:right="2268" w:bottom="2552" w:left="2268" w:header="2552" w:footer="2552" w:gutter="0"/>
          <w:cols w:space="708"/>
          <w:titlePg/>
          <w:bidi/>
          <w:rtlGutter/>
          <w:docGrid w:linePitch="360"/>
        </w:sectPr>
      </w:pPr>
    </w:p>
    <w:p w:rsidR="00A13443" w:rsidRDefault="00BB5347" w:rsidP="0069117D">
      <w:pPr>
        <w:pStyle w:val="a"/>
        <w:rPr>
          <w:rFonts w:hint="cs"/>
          <w:rtl/>
        </w:rPr>
      </w:pPr>
      <w:bookmarkStart w:id="1022" w:name="_Toc124849758"/>
      <w:bookmarkStart w:id="1023" w:name="_Toc95172206"/>
      <w:bookmarkStart w:id="1024" w:name="_Toc258663396"/>
      <w:bookmarkStart w:id="1025" w:name="_Toc283249770"/>
      <w:r>
        <w:rPr>
          <w:rFonts w:hint="cs"/>
          <w:rtl/>
        </w:rPr>
        <w:t>حکم روزه</w:t>
      </w:r>
      <w:bookmarkEnd w:id="1022"/>
      <w:bookmarkEnd w:id="1023"/>
      <w:bookmarkEnd w:id="1024"/>
      <w:bookmarkEnd w:id="1025"/>
    </w:p>
    <w:p w:rsidR="00BB5347" w:rsidRDefault="00BB5347" w:rsidP="00371F60">
      <w:pPr>
        <w:spacing w:line="228" w:lineRule="auto"/>
        <w:jc w:val="lowKashida"/>
        <w:rPr>
          <w:rFonts w:cs="B Lotus" w:hint="cs"/>
          <w:sz w:val="28"/>
          <w:szCs w:val="28"/>
          <w:rtl/>
          <w:lang w:bidi="fa-IR"/>
        </w:rPr>
      </w:pPr>
      <w:r>
        <w:rPr>
          <w:rFonts w:cs="B Lotus" w:hint="cs"/>
          <w:sz w:val="28"/>
          <w:szCs w:val="28"/>
          <w:rtl/>
          <w:lang w:bidi="fa-IR"/>
        </w:rPr>
        <w:t>روزه رمضان یکی از ارکان و فرایض اسلام است</w:t>
      </w:r>
      <w:r w:rsidR="004A1617">
        <w:rPr>
          <w:rFonts w:cs="B Lotus" w:hint="cs"/>
          <w:sz w:val="28"/>
          <w:szCs w:val="28"/>
          <w:rtl/>
          <w:lang w:bidi="fa-IR"/>
        </w:rPr>
        <w:t>:</w:t>
      </w:r>
      <w:r>
        <w:rPr>
          <w:rFonts w:cs="B Lotus" w:hint="cs"/>
          <w:sz w:val="28"/>
          <w:szCs w:val="28"/>
          <w:rtl/>
          <w:lang w:bidi="fa-IR"/>
        </w:rPr>
        <w:t xml:space="preserve"> </w:t>
      </w:r>
    </w:p>
    <w:p w:rsidR="00BB5347" w:rsidRDefault="00BB5347" w:rsidP="00FE29DC">
      <w:pPr>
        <w:spacing w:line="228" w:lineRule="auto"/>
        <w:ind w:firstLine="284"/>
        <w:jc w:val="lowKashida"/>
        <w:rPr>
          <w:rFonts w:cs="B Lotus" w:hint="cs"/>
          <w:sz w:val="28"/>
          <w:szCs w:val="28"/>
          <w:rtl/>
          <w:lang w:bidi="fa-IR"/>
        </w:rPr>
      </w:pPr>
      <w:r>
        <w:rPr>
          <w:rFonts w:cs="B Lotus" w:hint="cs"/>
          <w:sz w:val="28"/>
          <w:szCs w:val="28"/>
          <w:rtl/>
          <w:lang w:bidi="fa-IR"/>
        </w:rPr>
        <w:t>خداوند متعال می‌فرماید</w:t>
      </w:r>
      <w:r w:rsidR="004A1617">
        <w:rPr>
          <w:rFonts w:cs="B Lotus" w:hint="cs"/>
          <w:sz w:val="28"/>
          <w:szCs w:val="28"/>
          <w:rtl/>
          <w:lang w:bidi="fa-IR"/>
        </w:rPr>
        <w:t>:</w:t>
      </w:r>
      <w:r>
        <w:rPr>
          <w:rFonts w:cs="B Lotus" w:hint="cs"/>
          <w:sz w:val="28"/>
          <w:szCs w:val="28"/>
          <w:rtl/>
          <w:lang w:bidi="fa-IR"/>
        </w:rPr>
        <w:t xml:space="preserve"> </w:t>
      </w:r>
    </w:p>
    <w:p w:rsidR="00BB5347" w:rsidRPr="00944222" w:rsidRDefault="00BB5347" w:rsidP="000B5651">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یَا أیُّهَا الَّذِینَ آمَنُوا کُتِبَ عَلَیکُمُ الصِّیَامُ کَمَا کُتِبَ عَلَی الَّذِینَ مِن قَبلِکُم لَعَلَّکُم تَتَّقُونَ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w:t>
      </w:r>
      <w:r w:rsidR="00371F60">
        <w:rPr>
          <w:rFonts w:cs="B Lotus" w:hint="cs"/>
          <w:sz w:val="32"/>
          <w:szCs w:val="24"/>
          <w:rtl/>
          <w:lang w:bidi="fa-IR"/>
        </w:rPr>
        <w:t>البقره: 183</w:t>
      </w:r>
      <w:r w:rsidRPr="00944222">
        <w:rPr>
          <w:rFonts w:cs="B Lotus" w:hint="cs"/>
          <w:sz w:val="32"/>
          <w:szCs w:val="24"/>
          <w:rtl/>
          <w:lang w:bidi="fa-IR"/>
        </w:rPr>
        <w:t>)</w:t>
      </w:r>
    </w:p>
    <w:p w:rsidR="00BB5347" w:rsidRPr="000F309C" w:rsidRDefault="00BB5347" w:rsidP="00BB5347">
      <w:pPr>
        <w:ind w:left="1134"/>
        <w:jc w:val="both"/>
        <w:rPr>
          <w:rFonts w:cs="B Lotus" w:hint="cs"/>
          <w:sz w:val="26"/>
          <w:szCs w:val="26"/>
          <w:rtl/>
          <w:lang w:bidi="fa-IR"/>
        </w:rPr>
      </w:pPr>
      <w:r>
        <w:rPr>
          <w:rFonts w:cs="B Lotus" w:hint="cs"/>
          <w:sz w:val="26"/>
          <w:szCs w:val="26"/>
          <w:rtl/>
          <w:lang w:bidi="fa-IR"/>
        </w:rPr>
        <w:t>«ای کسانی که ایمان آورده‌اید بر شما روزه واجب شده است همان گونه که برکسانی که پی</w:t>
      </w:r>
      <w:r w:rsidR="00CB398A">
        <w:rPr>
          <w:rFonts w:cs="B Lotus" w:hint="cs"/>
          <w:sz w:val="26"/>
          <w:szCs w:val="26"/>
          <w:rtl/>
          <w:lang w:bidi="fa-IR"/>
        </w:rPr>
        <w:t>ش</w:t>
      </w:r>
      <w:r>
        <w:rPr>
          <w:rFonts w:cs="B Lotus" w:hint="cs"/>
          <w:sz w:val="26"/>
          <w:szCs w:val="26"/>
          <w:rtl/>
          <w:lang w:bidi="fa-IR"/>
        </w:rPr>
        <w:t xml:space="preserve"> از شما بوده‌اند واجب بوده است تا باشد که پرهیزگار شوید».</w:t>
      </w:r>
    </w:p>
    <w:p w:rsidR="000B5651" w:rsidRPr="00FE29DC" w:rsidRDefault="00BB5347" w:rsidP="00FE29DC">
      <w:pPr>
        <w:spacing w:line="228" w:lineRule="auto"/>
        <w:ind w:firstLine="284"/>
        <w:jc w:val="lowKashida"/>
        <w:rPr>
          <w:rFonts w:cs="B Badr" w:hint="cs"/>
          <w:sz w:val="32"/>
          <w:szCs w:val="28"/>
          <w:rtl/>
          <w:lang w:bidi="fa-IR"/>
        </w:rPr>
      </w:pPr>
      <w:r>
        <w:rPr>
          <w:rFonts w:cs="B Lotus" w:hint="cs"/>
          <w:sz w:val="28"/>
          <w:szCs w:val="28"/>
          <w:rtl/>
          <w:lang w:bidi="fa-IR"/>
        </w:rPr>
        <w:t>تا جایی که می‌فرماید</w:t>
      </w:r>
      <w:r w:rsidR="004A1617">
        <w:rPr>
          <w:rFonts w:cs="B Lotus" w:hint="cs"/>
          <w:sz w:val="28"/>
          <w:szCs w:val="28"/>
          <w:rtl/>
          <w:lang w:bidi="fa-IR"/>
        </w:rPr>
        <w:t>:</w:t>
      </w:r>
    </w:p>
    <w:p w:rsidR="000B5651" w:rsidRDefault="00133A97" w:rsidP="00371F60">
      <w:pPr>
        <w:tabs>
          <w:tab w:val="right" w:pos="7371"/>
        </w:tabs>
        <w:ind w:left="1134"/>
        <w:jc w:val="lowKashida"/>
        <w:rPr>
          <w:rFonts w:cs="B Lotus" w:hint="cs"/>
          <w:sz w:val="28"/>
          <w:szCs w:val="28"/>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ش</w:t>
      </w:r>
      <w:r w:rsidR="000B5651" w:rsidRPr="00FE29DC">
        <w:rPr>
          <w:rFonts w:cs="B Badr" w:hint="cs"/>
          <w:b/>
          <w:bCs/>
          <w:sz w:val="32"/>
          <w:szCs w:val="28"/>
          <w:rtl/>
          <w:lang w:bidi="fa-IR"/>
        </w:rPr>
        <w:t>َ</w:t>
      </w:r>
      <w:r w:rsidRPr="00FE29DC">
        <w:rPr>
          <w:rFonts w:cs="B Badr" w:hint="cs"/>
          <w:b/>
          <w:bCs/>
          <w:sz w:val="32"/>
          <w:szCs w:val="28"/>
          <w:rtl/>
          <w:lang w:bidi="fa-IR"/>
        </w:rPr>
        <w:t>هر</w:t>
      </w:r>
      <w:r w:rsidR="000B5651" w:rsidRPr="00FE29DC">
        <w:rPr>
          <w:rFonts w:cs="B Badr" w:hint="cs"/>
          <w:b/>
          <w:bCs/>
          <w:sz w:val="32"/>
          <w:szCs w:val="28"/>
          <w:rtl/>
          <w:lang w:bidi="fa-IR"/>
        </w:rPr>
        <w:t>ُ</w:t>
      </w:r>
      <w:r w:rsidRPr="00FE29DC">
        <w:rPr>
          <w:rFonts w:cs="B Badr" w:hint="cs"/>
          <w:b/>
          <w:bCs/>
          <w:sz w:val="32"/>
          <w:szCs w:val="28"/>
          <w:rtl/>
          <w:lang w:bidi="fa-IR"/>
        </w:rPr>
        <w:t xml:space="preserve"> ر</w:t>
      </w:r>
      <w:r w:rsidR="000B5651" w:rsidRPr="00FE29DC">
        <w:rPr>
          <w:rFonts w:cs="B Badr" w:hint="cs"/>
          <w:b/>
          <w:bCs/>
          <w:sz w:val="32"/>
          <w:szCs w:val="28"/>
          <w:rtl/>
          <w:lang w:bidi="fa-IR"/>
        </w:rPr>
        <w:t>َ</w:t>
      </w:r>
      <w:r w:rsidRPr="00FE29DC">
        <w:rPr>
          <w:rFonts w:cs="B Badr" w:hint="cs"/>
          <w:b/>
          <w:bCs/>
          <w:sz w:val="32"/>
          <w:szCs w:val="28"/>
          <w:rtl/>
          <w:lang w:bidi="fa-IR"/>
        </w:rPr>
        <w:t>م</w:t>
      </w:r>
      <w:r w:rsidR="000B5651" w:rsidRPr="00FE29DC">
        <w:rPr>
          <w:rFonts w:cs="B Badr" w:hint="cs"/>
          <w:b/>
          <w:bCs/>
          <w:sz w:val="32"/>
          <w:szCs w:val="28"/>
          <w:rtl/>
          <w:lang w:bidi="fa-IR"/>
        </w:rPr>
        <w:t>َ</w:t>
      </w:r>
      <w:r w:rsidRPr="00FE29DC">
        <w:rPr>
          <w:rFonts w:cs="B Badr" w:hint="cs"/>
          <w:b/>
          <w:bCs/>
          <w:sz w:val="32"/>
          <w:szCs w:val="28"/>
          <w:rtl/>
          <w:lang w:bidi="fa-IR"/>
        </w:rPr>
        <w:t>ض</w:t>
      </w:r>
      <w:r w:rsidR="000B5651" w:rsidRPr="00FE29DC">
        <w:rPr>
          <w:rFonts w:cs="B Badr" w:hint="cs"/>
          <w:b/>
          <w:bCs/>
          <w:sz w:val="32"/>
          <w:szCs w:val="28"/>
          <w:rtl/>
          <w:lang w:bidi="fa-IR"/>
        </w:rPr>
        <w:t>َ</w:t>
      </w:r>
      <w:r w:rsidRPr="00FE29DC">
        <w:rPr>
          <w:rFonts w:cs="B Badr" w:hint="cs"/>
          <w:b/>
          <w:bCs/>
          <w:sz w:val="32"/>
          <w:szCs w:val="28"/>
          <w:rtl/>
          <w:lang w:bidi="fa-IR"/>
        </w:rPr>
        <w:t>ان</w:t>
      </w:r>
      <w:r w:rsidR="000B5651" w:rsidRPr="00FE29DC">
        <w:rPr>
          <w:rFonts w:cs="B Badr" w:hint="cs"/>
          <w:b/>
          <w:bCs/>
          <w:sz w:val="32"/>
          <w:szCs w:val="28"/>
          <w:rtl/>
          <w:lang w:bidi="fa-IR"/>
        </w:rPr>
        <w:t>َ</w:t>
      </w:r>
      <w:r w:rsidRPr="00FE29DC">
        <w:rPr>
          <w:rFonts w:cs="B Badr" w:hint="cs"/>
          <w:b/>
          <w:bCs/>
          <w:sz w:val="32"/>
          <w:szCs w:val="28"/>
          <w:rtl/>
          <w:lang w:bidi="fa-IR"/>
        </w:rPr>
        <w:t xml:space="preserve"> ال</w:t>
      </w:r>
      <w:r w:rsidR="000B5651" w:rsidRPr="00FE29DC">
        <w:rPr>
          <w:rFonts w:cs="B Badr" w:hint="cs"/>
          <w:b/>
          <w:bCs/>
          <w:sz w:val="32"/>
          <w:szCs w:val="28"/>
          <w:rtl/>
          <w:lang w:bidi="fa-IR"/>
        </w:rPr>
        <w:t>َّ</w:t>
      </w:r>
      <w:r w:rsidRPr="00FE29DC">
        <w:rPr>
          <w:rFonts w:cs="B Badr" w:hint="cs"/>
          <w:b/>
          <w:bCs/>
          <w:sz w:val="32"/>
          <w:szCs w:val="28"/>
          <w:rtl/>
          <w:lang w:bidi="fa-IR"/>
        </w:rPr>
        <w:t>ذ</w:t>
      </w:r>
      <w:r w:rsidR="000B5651" w:rsidRPr="00FE29DC">
        <w:rPr>
          <w:rFonts w:cs="B Badr" w:hint="cs"/>
          <w:b/>
          <w:bCs/>
          <w:sz w:val="32"/>
          <w:szCs w:val="28"/>
          <w:rtl/>
          <w:lang w:bidi="fa-IR"/>
        </w:rPr>
        <w:t>ِ</w:t>
      </w:r>
      <w:r w:rsidRPr="00FE29DC">
        <w:rPr>
          <w:rFonts w:cs="B Badr" w:hint="cs"/>
          <w:b/>
          <w:bCs/>
          <w:sz w:val="32"/>
          <w:szCs w:val="28"/>
          <w:rtl/>
          <w:lang w:bidi="fa-IR"/>
        </w:rPr>
        <w:t>ی أ</w:t>
      </w:r>
      <w:r w:rsidR="000B5651" w:rsidRPr="00FE29DC">
        <w:rPr>
          <w:rFonts w:cs="B Badr" w:hint="cs"/>
          <w:b/>
          <w:bCs/>
          <w:sz w:val="32"/>
          <w:szCs w:val="28"/>
          <w:rtl/>
          <w:lang w:bidi="fa-IR"/>
        </w:rPr>
        <w:t>َ</w:t>
      </w:r>
      <w:r w:rsidRPr="00FE29DC">
        <w:rPr>
          <w:rFonts w:cs="B Badr" w:hint="cs"/>
          <w:b/>
          <w:bCs/>
          <w:sz w:val="32"/>
          <w:szCs w:val="28"/>
          <w:rtl/>
          <w:lang w:bidi="fa-IR"/>
        </w:rPr>
        <w:t>نز</w:t>
      </w:r>
      <w:r w:rsidR="000B5651" w:rsidRPr="00FE29DC">
        <w:rPr>
          <w:rFonts w:cs="B Badr" w:hint="cs"/>
          <w:b/>
          <w:bCs/>
          <w:sz w:val="32"/>
          <w:szCs w:val="28"/>
          <w:rtl/>
          <w:lang w:bidi="fa-IR"/>
        </w:rPr>
        <w:t>ِ</w:t>
      </w:r>
      <w:r w:rsidRPr="00FE29DC">
        <w:rPr>
          <w:rFonts w:cs="B Badr" w:hint="cs"/>
          <w:b/>
          <w:bCs/>
          <w:sz w:val="32"/>
          <w:szCs w:val="28"/>
          <w:rtl/>
          <w:lang w:bidi="fa-IR"/>
        </w:rPr>
        <w:t>ل</w:t>
      </w:r>
      <w:r w:rsidR="000B5651" w:rsidRPr="00FE29DC">
        <w:rPr>
          <w:rFonts w:cs="B Badr" w:hint="cs"/>
          <w:b/>
          <w:bCs/>
          <w:sz w:val="32"/>
          <w:szCs w:val="28"/>
          <w:rtl/>
          <w:lang w:bidi="fa-IR"/>
        </w:rPr>
        <w:t>َ</w:t>
      </w:r>
      <w:r w:rsidRPr="00FE29DC">
        <w:rPr>
          <w:rFonts w:cs="B Badr" w:hint="cs"/>
          <w:b/>
          <w:bCs/>
          <w:sz w:val="32"/>
          <w:szCs w:val="28"/>
          <w:rtl/>
          <w:lang w:bidi="fa-IR"/>
        </w:rPr>
        <w:t xml:space="preserve"> ف</w:t>
      </w:r>
      <w:r w:rsidR="000B5651" w:rsidRPr="00FE29DC">
        <w:rPr>
          <w:rFonts w:cs="B Badr" w:hint="cs"/>
          <w:b/>
          <w:bCs/>
          <w:sz w:val="32"/>
          <w:szCs w:val="28"/>
          <w:rtl/>
          <w:lang w:bidi="fa-IR"/>
        </w:rPr>
        <w:t>ِ</w:t>
      </w:r>
      <w:r w:rsidRPr="00FE29DC">
        <w:rPr>
          <w:rFonts w:cs="B Badr" w:hint="cs"/>
          <w:b/>
          <w:bCs/>
          <w:sz w:val="32"/>
          <w:szCs w:val="28"/>
          <w:rtl/>
          <w:lang w:bidi="fa-IR"/>
        </w:rPr>
        <w:t>یه</w:t>
      </w:r>
      <w:r w:rsidR="000B5651" w:rsidRPr="00FE29DC">
        <w:rPr>
          <w:rFonts w:cs="B Badr" w:hint="cs"/>
          <w:b/>
          <w:bCs/>
          <w:sz w:val="32"/>
          <w:szCs w:val="28"/>
          <w:rtl/>
          <w:lang w:bidi="fa-IR"/>
        </w:rPr>
        <w:t>ِ</w:t>
      </w:r>
      <w:r w:rsidRPr="00FE29DC">
        <w:rPr>
          <w:rFonts w:cs="B Badr" w:hint="cs"/>
          <w:b/>
          <w:bCs/>
          <w:sz w:val="32"/>
          <w:szCs w:val="28"/>
          <w:rtl/>
          <w:lang w:bidi="fa-IR"/>
        </w:rPr>
        <w:t xml:space="preserve"> الق</w:t>
      </w:r>
      <w:r w:rsidR="000B5651" w:rsidRPr="00FE29DC">
        <w:rPr>
          <w:rFonts w:cs="B Badr" w:hint="cs"/>
          <w:b/>
          <w:bCs/>
          <w:sz w:val="32"/>
          <w:szCs w:val="28"/>
          <w:rtl/>
          <w:lang w:bidi="fa-IR"/>
        </w:rPr>
        <w:t>ُ</w:t>
      </w:r>
      <w:r w:rsidRPr="00FE29DC">
        <w:rPr>
          <w:rFonts w:cs="B Badr" w:hint="cs"/>
          <w:b/>
          <w:bCs/>
          <w:sz w:val="32"/>
          <w:szCs w:val="28"/>
          <w:rtl/>
          <w:lang w:bidi="fa-IR"/>
        </w:rPr>
        <w:t>رآن</w:t>
      </w:r>
      <w:r w:rsidR="000B5651" w:rsidRPr="00FE29DC">
        <w:rPr>
          <w:rFonts w:cs="B Badr" w:hint="cs"/>
          <w:b/>
          <w:bCs/>
          <w:sz w:val="32"/>
          <w:szCs w:val="28"/>
          <w:rtl/>
          <w:lang w:bidi="fa-IR"/>
        </w:rPr>
        <w:t>ُ</w:t>
      </w:r>
      <w:r w:rsidRPr="00FE29DC">
        <w:rPr>
          <w:rFonts w:cs="B Badr" w:hint="cs"/>
          <w:b/>
          <w:bCs/>
          <w:sz w:val="32"/>
          <w:szCs w:val="28"/>
          <w:rtl/>
          <w:lang w:bidi="fa-IR"/>
        </w:rPr>
        <w:t xml:space="preserve"> ه</w:t>
      </w:r>
      <w:r w:rsidR="000B5651" w:rsidRPr="00FE29DC">
        <w:rPr>
          <w:rFonts w:cs="B Badr" w:hint="cs"/>
          <w:b/>
          <w:bCs/>
          <w:sz w:val="32"/>
          <w:szCs w:val="28"/>
          <w:rtl/>
          <w:lang w:bidi="fa-IR"/>
        </w:rPr>
        <w:t>ُ</w:t>
      </w:r>
      <w:r w:rsidRPr="00FE29DC">
        <w:rPr>
          <w:rFonts w:cs="B Badr" w:hint="cs"/>
          <w:b/>
          <w:bCs/>
          <w:sz w:val="32"/>
          <w:szCs w:val="28"/>
          <w:rtl/>
          <w:lang w:bidi="fa-IR"/>
        </w:rPr>
        <w:t>د</w:t>
      </w:r>
      <w:r w:rsidR="000B5651" w:rsidRPr="00FE29DC">
        <w:rPr>
          <w:rFonts w:cs="B Badr" w:hint="cs"/>
          <w:b/>
          <w:bCs/>
          <w:sz w:val="32"/>
          <w:szCs w:val="28"/>
          <w:rtl/>
          <w:lang w:bidi="fa-IR"/>
        </w:rPr>
        <w:t>َ</w:t>
      </w:r>
      <w:r w:rsidRPr="00FE29DC">
        <w:rPr>
          <w:rFonts w:cs="B Badr" w:hint="cs"/>
          <w:b/>
          <w:bCs/>
          <w:sz w:val="32"/>
          <w:szCs w:val="28"/>
          <w:rtl/>
          <w:lang w:bidi="fa-IR"/>
        </w:rPr>
        <w:t>ی ل</w:t>
      </w:r>
      <w:r w:rsidR="000B5651" w:rsidRPr="00FE29DC">
        <w:rPr>
          <w:rFonts w:cs="B Badr" w:hint="cs"/>
          <w:b/>
          <w:bCs/>
          <w:sz w:val="32"/>
          <w:szCs w:val="28"/>
          <w:rtl/>
          <w:lang w:bidi="fa-IR"/>
        </w:rPr>
        <w:t>ِّ</w:t>
      </w:r>
      <w:r w:rsidRPr="00FE29DC">
        <w:rPr>
          <w:rFonts w:cs="B Badr" w:hint="cs"/>
          <w:b/>
          <w:bCs/>
          <w:sz w:val="32"/>
          <w:szCs w:val="28"/>
          <w:rtl/>
          <w:lang w:bidi="fa-IR"/>
        </w:rPr>
        <w:t>لن</w:t>
      </w:r>
      <w:r w:rsidR="000B5651" w:rsidRPr="00FE29DC">
        <w:rPr>
          <w:rFonts w:cs="B Badr" w:hint="cs"/>
          <w:b/>
          <w:bCs/>
          <w:sz w:val="32"/>
          <w:szCs w:val="28"/>
          <w:rtl/>
          <w:lang w:bidi="fa-IR"/>
        </w:rPr>
        <w:t>َّ</w:t>
      </w:r>
      <w:r w:rsidRPr="00FE29DC">
        <w:rPr>
          <w:rFonts w:cs="B Badr" w:hint="cs"/>
          <w:b/>
          <w:bCs/>
          <w:sz w:val="32"/>
          <w:szCs w:val="28"/>
          <w:rtl/>
          <w:lang w:bidi="fa-IR"/>
        </w:rPr>
        <w:t>اس</w:t>
      </w:r>
      <w:r w:rsidR="000B5651" w:rsidRPr="00FE29DC">
        <w:rPr>
          <w:rFonts w:cs="B Badr" w:hint="cs"/>
          <w:b/>
          <w:bCs/>
          <w:sz w:val="32"/>
          <w:szCs w:val="28"/>
          <w:rtl/>
          <w:lang w:bidi="fa-IR"/>
        </w:rPr>
        <w:t>ِ</w:t>
      </w:r>
      <w:r w:rsidRPr="00FE29DC">
        <w:rPr>
          <w:rFonts w:cs="B Badr" w:hint="cs"/>
          <w:b/>
          <w:bCs/>
          <w:sz w:val="32"/>
          <w:szCs w:val="28"/>
          <w:rtl/>
          <w:lang w:bidi="fa-IR"/>
        </w:rPr>
        <w:t xml:space="preserve"> و</w:t>
      </w:r>
      <w:r w:rsidR="000B5651" w:rsidRPr="00FE29DC">
        <w:rPr>
          <w:rFonts w:cs="B Badr" w:hint="cs"/>
          <w:b/>
          <w:bCs/>
          <w:sz w:val="32"/>
          <w:szCs w:val="28"/>
          <w:rtl/>
          <w:lang w:bidi="fa-IR"/>
        </w:rPr>
        <w:t>َ</w:t>
      </w:r>
      <w:r w:rsidRPr="00FE29DC">
        <w:rPr>
          <w:rFonts w:cs="B Badr" w:hint="cs"/>
          <w:b/>
          <w:bCs/>
          <w:sz w:val="32"/>
          <w:szCs w:val="28"/>
          <w:rtl/>
          <w:lang w:bidi="fa-IR"/>
        </w:rPr>
        <w:t xml:space="preserve"> ب</w:t>
      </w:r>
      <w:r w:rsidR="000B5651" w:rsidRPr="00FE29DC">
        <w:rPr>
          <w:rFonts w:cs="B Badr" w:hint="cs"/>
          <w:b/>
          <w:bCs/>
          <w:sz w:val="32"/>
          <w:szCs w:val="28"/>
          <w:rtl/>
          <w:lang w:bidi="fa-IR"/>
        </w:rPr>
        <w:t>َ</w:t>
      </w:r>
      <w:r w:rsidRPr="00FE29DC">
        <w:rPr>
          <w:rFonts w:cs="B Badr" w:hint="cs"/>
          <w:b/>
          <w:bCs/>
          <w:sz w:val="32"/>
          <w:szCs w:val="28"/>
          <w:rtl/>
          <w:lang w:bidi="fa-IR"/>
        </w:rPr>
        <w:t>ی</w:t>
      </w:r>
      <w:r w:rsidR="000B5651" w:rsidRPr="00FE29DC">
        <w:rPr>
          <w:rFonts w:cs="B Badr" w:hint="cs"/>
          <w:b/>
          <w:bCs/>
          <w:sz w:val="32"/>
          <w:szCs w:val="28"/>
          <w:rtl/>
          <w:lang w:bidi="fa-IR"/>
        </w:rPr>
        <w:t>ِّ</w:t>
      </w:r>
      <w:r w:rsidRPr="00FE29DC">
        <w:rPr>
          <w:rFonts w:cs="B Badr" w:hint="cs"/>
          <w:b/>
          <w:bCs/>
          <w:sz w:val="32"/>
          <w:szCs w:val="28"/>
          <w:rtl/>
          <w:lang w:bidi="fa-IR"/>
        </w:rPr>
        <w:t>ن</w:t>
      </w:r>
      <w:r w:rsidR="000B5651" w:rsidRPr="00FE29DC">
        <w:rPr>
          <w:rFonts w:cs="B Badr" w:hint="cs"/>
          <w:b/>
          <w:bCs/>
          <w:sz w:val="32"/>
          <w:szCs w:val="28"/>
          <w:rtl/>
          <w:lang w:bidi="fa-IR"/>
        </w:rPr>
        <w:t>َ</w:t>
      </w:r>
      <w:r w:rsidRPr="00FE29DC">
        <w:rPr>
          <w:rFonts w:cs="B Badr" w:hint="cs"/>
          <w:b/>
          <w:bCs/>
          <w:sz w:val="32"/>
          <w:szCs w:val="28"/>
          <w:rtl/>
          <w:lang w:bidi="fa-IR"/>
        </w:rPr>
        <w:t>ات</w:t>
      </w:r>
      <w:r w:rsidR="000B5651" w:rsidRPr="00FE29DC">
        <w:rPr>
          <w:rFonts w:cs="B Badr" w:hint="cs"/>
          <w:b/>
          <w:bCs/>
          <w:sz w:val="32"/>
          <w:szCs w:val="28"/>
          <w:rtl/>
          <w:lang w:bidi="fa-IR"/>
        </w:rPr>
        <w:t>ٍ</w:t>
      </w:r>
      <w:r w:rsidRPr="00FE29DC">
        <w:rPr>
          <w:rFonts w:cs="B Badr" w:hint="cs"/>
          <w:b/>
          <w:bCs/>
          <w:sz w:val="32"/>
          <w:szCs w:val="28"/>
          <w:rtl/>
          <w:lang w:bidi="fa-IR"/>
        </w:rPr>
        <w:t xml:space="preserve"> م</w:t>
      </w:r>
      <w:r w:rsidR="000B5651" w:rsidRPr="00FE29DC">
        <w:rPr>
          <w:rFonts w:cs="B Badr" w:hint="cs"/>
          <w:b/>
          <w:bCs/>
          <w:sz w:val="32"/>
          <w:szCs w:val="28"/>
          <w:rtl/>
          <w:lang w:bidi="fa-IR"/>
        </w:rPr>
        <w:t>ِّ</w:t>
      </w:r>
      <w:r w:rsidRPr="00FE29DC">
        <w:rPr>
          <w:rFonts w:cs="B Badr" w:hint="cs"/>
          <w:b/>
          <w:bCs/>
          <w:sz w:val="32"/>
          <w:szCs w:val="28"/>
          <w:rtl/>
          <w:lang w:bidi="fa-IR"/>
        </w:rPr>
        <w:t>ن اله</w:t>
      </w:r>
      <w:r w:rsidR="000B5651" w:rsidRPr="00FE29DC">
        <w:rPr>
          <w:rFonts w:cs="B Badr" w:hint="cs"/>
          <w:b/>
          <w:bCs/>
          <w:sz w:val="32"/>
          <w:szCs w:val="28"/>
          <w:rtl/>
          <w:lang w:bidi="fa-IR"/>
        </w:rPr>
        <w:t>ُ</w:t>
      </w:r>
      <w:r w:rsidRPr="00FE29DC">
        <w:rPr>
          <w:rFonts w:cs="B Badr" w:hint="cs"/>
          <w:b/>
          <w:bCs/>
          <w:sz w:val="32"/>
          <w:szCs w:val="28"/>
          <w:rtl/>
          <w:lang w:bidi="fa-IR"/>
        </w:rPr>
        <w:t>د</w:t>
      </w:r>
      <w:r w:rsidR="000B5651" w:rsidRPr="00FE29DC">
        <w:rPr>
          <w:rFonts w:cs="B Badr" w:hint="cs"/>
          <w:b/>
          <w:bCs/>
          <w:sz w:val="32"/>
          <w:szCs w:val="28"/>
          <w:rtl/>
          <w:lang w:bidi="fa-IR"/>
        </w:rPr>
        <w:t>َ</w:t>
      </w:r>
      <w:r w:rsidRPr="00FE29DC">
        <w:rPr>
          <w:rFonts w:cs="B Badr" w:hint="cs"/>
          <w:b/>
          <w:bCs/>
          <w:sz w:val="32"/>
          <w:szCs w:val="28"/>
          <w:rtl/>
          <w:lang w:bidi="fa-IR"/>
        </w:rPr>
        <w:t>ی و</w:t>
      </w:r>
      <w:r w:rsidR="000B5651" w:rsidRPr="00FE29DC">
        <w:rPr>
          <w:rFonts w:cs="B Badr" w:hint="cs"/>
          <w:b/>
          <w:bCs/>
          <w:sz w:val="32"/>
          <w:szCs w:val="28"/>
          <w:rtl/>
          <w:lang w:bidi="fa-IR"/>
        </w:rPr>
        <w:t>َ</w:t>
      </w:r>
      <w:r w:rsidRPr="00FE29DC">
        <w:rPr>
          <w:rFonts w:cs="B Badr" w:hint="cs"/>
          <w:b/>
          <w:bCs/>
          <w:sz w:val="32"/>
          <w:szCs w:val="28"/>
          <w:rtl/>
          <w:lang w:bidi="fa-IR"/>
        </w:rPr>
        <w:t xml:space="preserve"> الف</w:t>
      </w:r>
      <w:r w:rsidR="000B5651" w:rsidRPr="00FE29DC">
        <w:rPr>
          <w:rFonts w:cs="B Badr" w:hint="cs"/>
          <w:b/>
          <w:bCs/>
          <w:sz w:val="32"/>
          <w:szCs w:val="28"/>
          <w:rtl/>
          <w:lang w:bidi="fa-IR"/>
        </w:rPr>
        <w:t>ُ</w:t>
      </w:r>
      <w:r w:rsidRPr="00FE29DC">
        <w:rPr>
          <w:rFonts w:cs="B Badr" w:hint="cs"/>
          <w:b/>
          <w:bCs/>
          <w:sz w:val="32"/>
          <w:szCs w:val="28"/>
          <w:rtl/>
          <w:lang w:bidi="fa-IR"/>
        </w:rPr>
        <w:t>رق</w:t>
      </w:r>
      <w:r w:rsidR="000B5651" w:rsidRPr="00FE29DC">
        <w:rPr>
          <w:rFonts w:cs="B Badr" w:hint="cs"/>
          <w:b/>
          <w:bCs/>
          <w:sz w:val="32"/>
          <w:szCs w:val="28"/>
          <w:rtl/>
          <w:lang w:bidi="fa-IR"/>
        </w:rPr>
        <w:t>َ</w:t>
      </w:r>
      <w:r w:rsidRPr="00FE29DC">
        <w:rPr>
          <w:rFonts w:cs="B Badr" w:hint="cs"/>
          <w:b/>
          <w:bCs/>
          <w:sz w:val="32"/>
          <w:szCs w:val="28"/>
          <w:rtl/>
          <w:lang w:bidi="fa-IR"/>
        </w:rPr>
        <w:t>ان</w:t>
      </w:r>
      <w:r w:rsidR="000B5651" w:rsidRPr="00FE29DC">
        <w:rPr>
          <w:rFonts w:cs="B Badr" w:hint="cs"/>
          <w:b/>
          <w:bCs/>
          <w:sz w:val="32"/>
          <w:szCs w:val="28"/>
          <w:rtl/>
          <w:lang w:bidi="fa-IR"/>
        </w:rPr>
        <w:t>ِ</w:t>
      </w:r>
      <w:r w:rsidRPr="00FE29DC">
        <w:rPr>
          <w:rFonts w:cs="B Badr" w:hint="cs"/>
          <w:b/>
          <w:bCs/>
          <w:sz w:val="32"/>
          <w:szCs w:val="28"/>
          <w:rtl/>
          <w:lang w:bidi="fa-IR"/>
        </w:rPr>
        <w:t xml:space="preserve"> ف</w:t>
      </w:r>
      <w:r w:rsidR="000B5651" w:rsidRPr="00FE29DC">
        <w:rPr>
          <w:rFonts w:cs="B Badr" w:hint="cs"/>
          <w:b/>
          <w:bCs/>
          <w:sz w:val="32"/>
          <w:szCs w:val="28"/>
          <w:rtl/>
          <w:lang w:bidi="fa-IR"/>
        </w:rPr>
        <w:t>َ</w:t>
      </w:r>
      <w:r w:rsidRPr="00FE29DC">
        <w:rPr>
          <w:rFonts w:cs="B Badr" w:hint="cs"/>
          <w:b/>
          <w:bCs/>
          <w:sz w:val="32"/>
          <w:szCs w:val="28"/>
          <w:rtl/>
          <w:lang w:bidi="fa-IR"/>
        </w:rPr>
        <w:t>م</w:t>
      </w:r>
      <w:r w:rsidR="000B5651" w:rsidRPr="00FE29DC">
        <w:rPr>
          <w:rFonts w:cs="B Badr" w:hint="cs"/>
          <w:b/>
          <w:bCs/>
          <w:sz w:val="32"/>
          <w:szCs w:val="28"/>
          <w:rtl/>
          <w:lang w:bidi="fa-IR"/>
        </w:rPr>
        <w:t>َ</w:t>
      </w:r>
      <w:r w:rsidRPr="00FE29DC">
        <w:rPr>
          <w:rFonts w:cs="B Badr" w:hint="cs"/>
          <w:b/>
          <w:bCs/>
          <w:sz w:val="32"/>
          <w:szCs w:val="28"/>
          <w:rtl/>
          <w:lang w:bidi="fa-IR"/>
        </w:rPr>
        <w:t>ن ش</w:t>
      </w:r>
      <w:r w:rsidR="000B5651" w:rsidRPr="00FE29DC">
        <w:rPr>
          <w:rFonts w:cs="B Badr" w:hint="cs"/>
          <w:b/>
          <w:bCs/>
          <w:sz w:val="32"/>
          <w:szCs w:val="28"/>
          <w:rtl/>
          <w:lang w:bidi="fa-IR"/>
        </w:rPr>
        <w:t>َ</w:t>
      </w:r>
      <w:r w:rsidRPr="00FE29DC">
        <w:rPr>
          <w:rFonts w:cs="B Badr" w:hint="cs"/>
          <w:b/>
          <w:bCs/>
          <w:sz w:val="32"/>
          <w:szCs w:val="28"/>
          <w:rtl/>
          <w:lang w:bidi="fa-IR"/>
        </w:rPr>
        <w:t>ه</w:t>
      </w:r>
      <w:r w:rsidR="000B5651" w:rsidRPr="00FE29DC">
        <w:rPr>
          <w:rFonts w:cs="B Badr" w:hint="cs"/>
          <w:b/>
          <w:bCs/>
          <w:sz w:val="32"/>
          <w:szCs w:val="28"/>
          <w:rtl/>
          <w:lang w:bidi="fa-IR"/>
        </w:rPr>
        <w:t>ِ</w:t>
      </w:r>
      <w:r w:rsidRPr="00FE29DC">
        <w:rPr>
          <w:rFonts w:cs="B Badr" w:hint="cs"/>
          <w:b/>
          <w:bCs/>
          <w:sz w:val="32"/>
          <w:szCs w:val="28"/>
          <w:rtl/>
          <w:lang w:bidi="fa-IR"/>
        </w:rPr>
        <w:t>د</w:t>
      </w:r>
      <w:r w:rsidR="000B5651" w:rsidRPr="00FE29DC">
        <w:rPr>
          <w:rFonts w:cs="B Badr" w:hint="cs"/>
          <w:b/>
          <w:bCs/>
          <w:sz w:val="32"/>
          <w:szCs w:val="28"/>
          <w:rtl/>
          <w:lang w:bidi="fa-IR"/>
        </w:rPr>
        <w:t>َ</w:t>
      </w:r>
      <w:r w:rsidRPr="00FE29DC">
        <w:rPr>
          <w:rFonts w:cs="B Badr" w:hint="cs"/>
          <w:b/>
          <w:bCs/>
          <w:sz w:val="32"/>
          <w:szCs w:val="28"/>
          <w:rtl/>
          <w:lang w:bidi="fa-IR"/>
        </w:rPr>
        <w:t xml:space="preserve"> م</w:t>
      </w:r>
      <w:r w:rsidR="000B5651" w:rsidRPr="00FE29DC">
        <w:rPr>
          <w:rFonts w:cs="B Badr" w:hint="cs"/>
          <w:b/>
          <w:bCs/>
          <w:sz w:val="32"/>
          <w:szCs w:val="28"/>
          <w:rtl/>
          <w:lang w:bidi="fa-IR"/>
        </w:rPr>
        <w:t>ِ</w:t>
      </w:r>
      <w:r w:rsidRPr="00FE29DC">
        <w:rPr>
          <w:rFonts w:cs="B Badr" w:hint="cs"/>
          <w:b/>
          <w:bCs/>
          <w:sz w:val="32"/>
          <w:szCs w:val="28"/>
          <w:rtl/>
          <w:lang w:bidi="fa-IR"/>
        </w:rPr>
        <w:t>نک</w:t>
      </w:r>
      <w:r w:rsidR="000B5651" w:rsidRPr="00FE29DC">
        <w:rPr>
          <w:rFonts w:cs="B Badr" w:hint="cs"/>
          <w:b/>
          <w:bCs/>
          <w:sz w:val="32"/>
          <w:szCs w:val="28"/>
          <w:rtl/>
          <w:lang w:bidi="fa-IR"/>
        </w:rPr>
        <w:t>ُ</w:t>
      </w:r>
      <w:r w:rsidRPr="00FE29DC">
        <w:rPr>
          <w:rFonts w:cs="B Badr" w:hint="cs"/>
          <w:b/>
          <w:bCs/>
          <w:sz w:val="32"/>
          <w:szCs w:val="28"/>
          <w:rtl/>
          <w:lang w:bidi="fa-IR"/>
        </w:rPr>
        <w:t>م</w:t>
      </w:r>
      <w:r w:rsidR="000B5651" w:rsidRPr="00FE29DC">
        <w:rPr>
          <w:rFonts w:cs="B Badr" w:hint="cs"/>
          <w:b/>
          <w:bCs/>
          <w:sz w:val="32"/>
          <w:szCs w:val="28"/>
          <w:rtl/>
          <w:lang w:bidi="fa-IR"/>
        </w:rPr>
        <w:t>ُ</w:t>
      </w:r>
      <w:r w:rsidRPr="00FE29DC">
        <w:rPr>
          <w:rFonts w:cs="B Badr" w:hint="cs"/>
          <w:b/>
          <w:bCs/>
          <w:sz w:val="32"/>
          <w:szCs w:val="28"/>
          <w:rtl/>
          <w:lang w:bidi="fa-IR"/>
        </w:rPr>
        <w:t xml:space="preserve"> الش</w:t>
      </w:r>
      <w:r w:rsidR="000B5651" w:rsidRPr="00FE29DC">
        <w:rPr>
          <w:rFonts w:cs="B Badr" w:hint="cs"/>
          <w:b/>
          <w:bCs/>
          <w:sz w:val="32"/>
          <w:szCs w:val="28"/>
          <w:rtl/>
          <w:lang w:bidi="fa-IR"/>
        </w:rPr>
        <w:t>َّ</w:t>
      </w:r>
      <w:r w:rsidRPr="00FE29DC">
        <w:rPr>
          <w:rFonts w:cs="B Badr" w:hint="cs"/>
          <w:b/>
          <w:bCs/>
          <w:sz w:val="32"/>
          <w:szCs w:val="28"/>
          <w:rtl/>
          <w:lang w:bidi="fa-IR"/>
        </w:rPr>
        <w:t>هر</w:t>
      </w:r>
      <w:r w:rsidR="000B5651" w:rsidRPr="00FE29DC">
        <w:rPr>
          <w:rFonts w:cs="B Badr" w:hint="cs"/>
          <w:b/>
          <w:bCs/>
          <w:sz w:val="32"/>
          <w:szCs w:val="28"/>
          <w:rtl/>
          <w:lang w:bidi="fa-IR"/>
        </w:rPr>
        <w:t>َ</w:t>
      </w:r>
      <w:r w:rsidRPr="00FE29DC">
        <w:rPr>
          <w:rFonts w:cs="B Badr" w:hint="cs"/>
          <w:b/>
          <w:bCs/>
          <w:sz w:val="32"/>
          <w:szCs w:val="28"/>
          <w:rtl/>
          <w:lang w:bidi="fa-IR"/>
        </w:rPr>
        <w:t xml:space="preserve"> ف</w:t>
      </w:r>
      <w:r w:rsidR="000B5651" w:rsidRPr="00FE29DC">
        <w:rPr>
          <w:rFonts w:cs="B Badr" w:hint="cs"/>
          <w:b/>
          <w:bCs/>
          <w:sz w:val="32"/>
          <w:szCs w:val="28"/>
          <w:rtl/>
          <w:lang w:bidi="fa-IR"/>
        </w:rPr>
        <w:t>َ</w:t>
      </w:r>
      <w:r w:rsidRPr="00FE29DC">
        <w:rPr>
          <w:rFonts w:cs="B Badr" w:hint="cs"/>
          <w:b/>
          <w:bCs/>
          <w:sz w:val="32"/>
          <w:szCs w:val="28"/>
          <w:rtl/>
          <w:lang w:bidi="fa-IR"/>
        </w:rPr>
        <w:t>ل</w:t>
      </w:r>
      <w:r w:rsidR="000B5651" w:rsidRPr="00FE29DC">
        <w:rPr>
          <w:rFonts w:cs="B Badr" w:hint="cs"/>
          <w:b/>
          <w:bCs/>
          <w:sz w:val="32"/>
          <w:szCs w:val="28"/>
          <w:rtl/>
          <w:lang w:bidi="fa-IR"/>
        </w:rPr>
        <w:t>ِ</w:t>
      </w:r>
      <w:r w:rsidRPr="00FE29DC">
        <w:rPr>
          <w:rFonts w:cs="B Badr" w:hint="cs"/>
          <w:b/>
          <w:bCs/>
          <w:sz w:val="32"/>
          <w:szCs w:val="28"/>
          <w:rtl/>
          <w:lang w:bidi="fa-IR"/>
        </w:rPr>
        <w:t>ی</w:t>
      </w:r>
      <w:r w:rsidR="000B5651" w:rsidRPr="00FE29DC">
        <w:rPr>
          <w:rFonts w:cs="B Badr" w:hint="cs"/>
          <w:b/>
          <w:bCs/>
          <w:sz w:val="32"/>
          <w:szCs w:val="28"/>
          <w:rtl/>
          <w:lang w:bidi="fa-IR"/>
        </w:rPr>
        <w:t>َ</w:t>
      </w:r>
      <w:r w:rsidRPr="00FE29DC">
        <w:rPr>
          <w:rFonts w:cs="B Badr" w:hint="cs"/>
          <w:b/>
          <w:bCs/>
          <w:sz w:val="32"/>
          <w:szCs w:val="28"/>
          <w:rtl/>
          <w:lang w:bidi="fa-IR"/>
        </w:rPr>
        <w:t>ص</w:t>
      </w:r>
      <w:r w:rsidR="000B5651" w:rsidRPr="00FE29DC">
        <w:rPr>
          <w:rFonts w:cs="B Badr" w:hint="cs"/>
          <w:b/>
          <w:bCs/>
          <w:sz w:val="32"/>
          <w:szCs w:val="28"/>
          <w:rtl/>
          <w:lang w:bidi="fa-IR"/>
        </w:rPr>
        <w:t>ُ</w:t>
      </w:r>
      <w:r w:rsidRPr="00FE29DC">
        <w:rPr>
          <w:rFonts w:cs="B Badr" w:hint="cs"/>
          <w:b/>
          <w:bCs/>
          <w:sz w:val="32"/>
          <w:szCs w:val="28"/>
          <w:rtl/>
          <w:lang w:bidi="fa-IR"/>
        </w:rPr>
        <w:t>مه</w:t>
      </w:r>
      <w:r w:rsidR="000B5651" w:rsidRPr="00FE29DC">
        <w:rPr>
          <w:rFonts w:cs="B Badr" w:hint="cs"/>
          <w:b/>
          <w:bCs/>
          <w:sz w:val="32"/>
          <w:szCs w:val="28"/>
          <w:rtl/>
          <w:lang w:bidi="fa-IR"/>
        </w:rPr>
        <w:t>ُ</w:t>
      </w:r>
      <w:r w:rsidRPr="00FE29DC">
        <w:rPr>
          <w:rFonts w:cs="B Badr" w:hint="cs"/>
          <w:b/>
          <w:bCs/>
          <w:sz w:val="32"/>
          <w:szCs w:val="28"/>
          <w:rtl/>
          <w:lang w:bidi="fa-IR"/>
        </w:rPr>
        <w:t xml:space="preserve"> </w:t>
      </w:r>
      <w:r w:rsidRPr="00FE29DC">
        <w:rPr>
          <w:rFonts w:cs="B Badr"/>
          <w:sz w:val="32"/>
          <w:szCs w:val="28"/>
          <w:rtl/>
          <w:lang w:bidi="fa-IR"/>
        </w:rPr>
        <w:sym w:font="AGA Arabesque" w:char="F028"/>
      </w:r>
      <w:r w:rsidRPr="00FE29DC">
        <w:rPr>
          <w:rFonts w:cs="B Badr" w:hint="cs"/>
          <w:sz w:val="32"/>
          <w:szCs w:val="28"/>
          <w:rtl/>
          <w:lang w:bidi="fa-IR"/>
        </w:rPr>
        <w:t xml:space="preserve"> </w:t>
      </w:r>
      <w:r w:rsidR="000B5651" w:rsidRPr="00FE29DC">
        <w:rPr>
          <w:rFonts w:cs="B Badr" w:hint="cs"/>
          <w:sz w:val="32"/>
          <w:szCs w:val="28"/>
          <w:rtl/>
          <w:lang w:bidi="fa-IR"/>
        </w:rPr>
        <w:tab/>
      </w:r>
      <w:r w:rsidR="000B5651" w:rsidRPr="00944222">
        <w:rPr>
          <w:rFonts w:cs="B Lotus" w:hint="cs"/>
          <w:sz w:val="32"/>
          <w:szCs w:val="24"/>
          <w:rtl/>
          <w:lang w:bidi="fa-IR"/>
        </w:rPr>
        <w:t>(بقره</w:t>
      </w:r>
      <w:r w:rsidR="00371F60">
        <w:rPr>
          <w:rFonts w:cs="B Lotus" w:hint="cs"/>
          <w:sz w:val="32"/>
          <w:szCs w:val="24"/>
          <w:rtl/>
          <w:lang w:bidi="fa-IR"/>
        </w:rPr>
        <w:t>:</w:t>
      </w:r>
      <w:r w:rsidR="000B5651" w:rsidRPr="00944222">
        <w:rPr>
          <w:rFonts w:cs="B Lotus" w:hint="cs"/>
          <w:sz w:val="32"/>
          <w:szCs w:val="24"/>
          <w:rtl/>
          <w:lang w:bidi="fa-IR"/>
        </w:rPr>
        <w:t xml:space="preserve"> </w:t>
      </w:r>
      <w:r w:rsidR="00011D0C" w:rsidRPr="00944222">
        <w:rPr>
          <w:rFonts w:cs="B Lotus" w:hint="cs"/>
          <w:sz w:val="32"/>
          <w:szCs w:val="24"/>
          <w:rtl/>
          <w:lang w:bidi="fa-IR"/>
        </w:rPr>
        <w:t xml:space="preserve">183 </w:t>
      </w:r>
      <w:r w:rsidR="00011D0C" w:rsidRPr="00011D0C">
        <w:rPr>
          <w:rFonts w:cs="Times New Roman" w:hint="cs"/>
          <w:sz w:val="32"/>
          <w:szCs w:val="32"/>
          <w:rtl/>
          <w:lang w:bidi="fa-IR"/>
        </w:rPr>
        <w:t>–</w:t>
      </w:r>
      <w:r w:rsidR="00011D0C" w:rsidRPr="00944222">
        <w:rPr>
          <w:rFonts w:cs="B Lotus" w:hint="cs"/>
          <w:sz w:val="32"/>
          <w:szCs w:val="24"/>
          <w:rtl/>
          <w:lang w:bidi="fa-IR"/>
        </w:rPr>
        <w:t xml:space="preserve"> 185)</w:t>
      </w:r>
    </w:p>
    <w:p w:rsidR="00133A97" w:rsidRPr="00133A97" w:rsidRDefault="00133A97" w:rsidP="00FE29DC">
      <w:pPr>
        <w:spacing w:line="228" w:lineRule="auto"/>
        <w:ind w:left="1134"/>
        <w:jc w:val="lowKashida"/>
        <w:rPr>
          <w:rFonts w:cs="B Lotus" w:hint="cs"/>
          <w:sz w:val="28"/>
          <w:szCs w:val="28"/>
          <w:rtl/>
          <w:lang w:bidi="fa-IR"/>
        </w:rPr>
      </w:pPr>
      <w:r w:rsidRPr="00133A97">
        <w:rPr>
          <w:rFonts w:cs="B Lotus" w:hint="cs"/>
          <w:sz w:val="28"/>
          <w:szCs w:val="28"/>
          <w:rtl/>
          <w:lang w:bidi="fa-IR"/>
        </w:rPr>
        <w:t>«</w:t>
      </w:r>
      <w:r w:rsidRPr="00011D0C">
        <w:rPr>
          <w:rFonts w:cs="B Lotus" w:hint="cs"/>
          <w:sz w:val="26"/>
          <w:szCs w:val="26"/>
          <w:rtl/>
          <w:lang w:bidi="fa-IR"/>
        </w:rPr>
        <w:t>ماه رمضان همان است که قرآن در آن فرو فرستاده شد تا مردم را راهنمایی کند و نشانه‌ها و آیات روشنی از ارشاد (به حق و حقیقت) باشد و میان (حق و باطل در همه ادوار) جدایی افکند پس هر کس از شما (فرا رسیدن) این ماه را دریابد باید که آن را روزه بگیرد</w:t>
      </w:r>
      <w:r w:rsidRPr="00133A97">
        <w:rPr>
          <w:rFonts w:cs="B Lotus" w:hint="cs"/>
          <w:sz w:val="28"/>
          <w:szCs w:val="28"/>
          <w:rtl/>
          <w:lang w:bidi="fa-IR"/>
        </w:rPr>
        <w:t>».</w:t>
      </w:r>
    </w:p>
    <w:p w:rsidR="00035AC0" w:rsidRDefault="00133A97" w:rsidP="00FE29DC">
      <w:pPr>
        <w:spacing w:line="228" w:lineRule="auto"/>
        <w:ind w:firstLine="284"/>
        <w:jc w:val="lowKashida"/>
        <w:rPr>
          <w:rFonts w:cs="B Lotus" w:hint="cs"/>
          <w:sz w:val="28"/>
          <w:szCs w:val="28"/>
          <w:rtl/>
          <w:lang w:bidi="fa-IR"/>
        </w:rPr>
      </w:pPr>
      <w:r w:rsidRPr="00133A97">
        <w:rPr>
          <w:rFonts w:cs="B Lotus" w:hint="cs"/>
          <w:sz w:val="28"/>
          <w:szCs w:val="28"/>
          <w:rtl/>
          <w:lang w:bidi="fa-IR"/>
        </w:rPr>
        <w:t xml:space="preserve">از </w:t>
      </w:r>
      <w:r w:rsidR="00035AC0">
        <w:rPr>
          <w:rFonts w:cs="B Lotus" w:hint="cs"/>
          <w:sz w:val="28"/>
          <w:szCs w:val="28"/>
          <w:rtl/>
          <w:lang w:bidi="fa-IR"/>
        </w:rPr>
        <w:t>ابن عمر</w:t>
      </w:r>
      <w:r w:rsidR="00035AC0">
        <w:rPr>
          <w:rFonts w:cs="B Lotus" w:hint="cs"/>
          <w:sz w:val="28"/>
          <w:szCs w:val="28"/>
          <w:rtl/>
          <w:lang w:bidi="fa-IR"/>
        </w:rPr>
        <w:sym w:font="AGA Arabesque" w:char="F074"/>
      </w:r>
      <w:r w:rsidR="00035AC0">
        <w:rPr>
          <w:rFonts w:cs="B Lotus" w:hint="cs"/>
          <w:sz w:val="28"/>
          <w:szCs w:val="28"/>
          <w:rtl/>
          <w:lang w:bidi="fa-IR"/>
        </w:rPr>
        <w:t xml:space="preserve"> روایت است که پیامبر</w:t>
      </w:r>
      <w:r w:rsidR="00035AC0" w:rsidRPr="00196138">
        <w:rPr>
          <w:rFonts w:cs="B Lotus" w:hint="cs"/>
          <w:sz w:val="28"/>
          <w:szCs w:val="28"/>
          <w:rtl/>
          <w:lang w:bidi="fa-IR"/>
        </w:rPr>
        <w:sym w:font="AGA Arabesque" w:char="F072"/>
      </w:r>
      <w:r w:rsidR="00035AC0">
        <w:rPr>
          <w:rFonts w:cs="B Lotus" w:hint="cs"/>
          <w:sz w:val="28"/>
          <w:szCs w:val="28"/>
          <w:rtl/>
          <w:lang w:bidi="fa-IR"/>
        </w:rPr>
        <w:t xml:space="preserve"> فرمود</w:t>
      </w:r>
      <w:r w:rsidR="004A1617">
        <w:rPr>
          <w:rFonts w:cs="B Lotus" w:hint="cs"/>
          <w:sz w:val="28"/>
          <w:szCs w:val="28"/>
          <w:rtl/>
          <w:lang w:bidi="fa-IR"/>
        </w:rPr>
        <w:t>:</w:t>
      </w:r>
      <w:r w:rsidR="00035AC0">
        <w:rPr>
          <w:rFonts w:cs="B Lotus" w:hint="cs"/>
          <w:sz w:val="28"/>
          <w:szCs w:val="28"/>
          <w:rtl/>
          <w:lang w:bidi="fa-IR"/>
        </w:rPr>
        <w:t xml:space="preserve"> </w:t>
      </w:r>
      <w:r w:rsidR="00035AC0" w:rsidRPr="00FE29DC">
        <w:rPr>
          <w:rFonts w:cs="B Badr" w:hint="cs"/>
          <w:b/>
          <w:bCs/>
          <w:sz w:val="32"/>
          <w:szCs w:val="28"/>
          <w:rtl/>
          <w:lang w:bidi="fa-IR"/>
        </w:rPr>
        <w:t>(بنی الإسلام علی خمس</w:t>
      </w:r>
      <w:r w:rsidR="004A1617">
        <w:rPr>
          <w:rFonts w:cs="B Badr" w:hint="cs"/>
          <w:b/>
          <w:bCs/>
          <w:sz w:val="32"/>
          <w:szCs w:val="28"/>
          <w:rtl/>
          <w:lang w:bidi="fa-IR"/>
        </w:rPr>
        <w:t>:</w:t>
      </w:r>
      <w:r w:rsidR="00035AC0" w:rsidRPr="00FE29DC">
        <w:rPr>
          <w:rFonts w:cs="B Badr" w:hint="cs"/>
          <w:b/>
          <w:bCs/>
          <w:sz w:val="32"/>
          <w:szCs w:val="28"/>
          <w:rtl/>
          <w:lang w:bidi="fa-IR"/>
        </w:rPr>
        <w:t xml:space="preserve"> شهادة أن لا إلا إلا الله، و أن محمدا رسول الله، و إقام الصلاة، و إیتاه الزکاة و حج البیت وصوم رمضان)</w:t>
      </w:r>
      <w:r w:rsidR="00E33D1E" w:rsidRPr="003A7044">
        <w:rPr>
          <w:rStyle w:val="FootnoteReference"/>
          <w:rFonts w:cs="B Lotus"/>
          <w:sz w:val="28"/>
          <w:szCs w:val="28"/>
          <w:rtl/>
          <w:lang w:bidi="fa-IR"/>
        </w:rPr>
        <w:footnoteReference w:id="720"/>
      </w:r>
      <w:r w:rsidR="00035AC0">
        <w:rPr>
          <w:rFonts w:cs="B Lotus" w:hint="cs"/>
          <w:sz w:val="28"/>
          <w:szCs w:val="28"/>
          <w:rtl/>
          <w:lang w:bidi="fa-IR"/>
        </w:rPr>
        <w:t xml:space="preserve"> «اسلام از پنج رکن تشکیل شده است</w:t>
      </w:r>
      <w:r w:rsidR="004A1617">
        <w:rPr>
          <w:rFonts w:cs="B Lotus" w:hint="cs"/>
          <w:sz w:val="28"/>
          <w:szCs w:val="28"/>
          <w:rtl/>
          <w:lang w:bidi="fa-IR"/>
        </w:rPr>
        <w:t>:</w:t>
      </w:r>
      <w:r w:rsidR="00035AC0">
        <w:rPr>
          <w:rFonts w:cs="B Lotus" w:hint="cs"/>
          <w:sz w:val="28"/>
          <w:szCs w:val="28"/>
          <w:rtl/>
          <w:lang w:bidi="fa-IR"/>
        </w:rPr>
        <w:t xml:space="preserve"> شهادتین، برپایی نماز، دادن زکات و حج خانه خدا و روزه ماه رمضان».</w:t>
      </w:r>
    </w:p>
    <w:p w:rsidR="00035AC0" w:rsidRDefault="00035AC0" w:rsidP="00FE29DC">
      <w:pPr>
        <w:spacing w:line="228" w:lineRule="auto"/>
        <w:ind w:firstLine="284"/>
        <w:jc w:val="lowKashida"/>
        <w:rPr>
          <w:rFonts w:cs="B Lotus" w:hint="cs"/>
          <w:sz w:val="28"/>
          <w:szCs w:val="28"/>
          <w:rtl/>
          <w:lang w:bidi="fa-IR"/>
        </w:rPr>
      </w:pPr>
      <w:r>
        <w:rPr>
          <w:rFonts w:cs="B Lotus" w:hint="cs"/>
          <w:sz w:val="28"/>
          <w:szCs w:val="28"/>
          <w:rtl/>
          <w:lang w:bidi="fa-IR"/>
        </w:rPr>
        <w:t>اجماع امت بر اینست که روزه ماه رمضان فرض و یکی از ارکان اسلام و ضروریات دین است و کسی که فرضیت آن را انکار کند کافر و مرتد است.</w:t>
      </w:r>
      <w:r w:rsidR="00E33D1E" w:rsidRPr="003A7044">
        <w:rPr>
          <w:rStyle w:val="FootnoteReference"/>
          <w:rFonts w:cs="B Lotus"/>
          <w:sz w:val="28"/>
          <w:szCs w:val="28"/>
          <w:rtl/>
          <w:lang w:bidi="fa-IR"/>
        </w:rPr>
        <w:footnoteReference w:id="721"/>
      </w:r>
    </w:p>
    <w:p w:rsidR="00035AC0" w:rsidRDefault="00035AC0" w:rsidP="0069117D">
      <w:pPr>
        <w:pStyle w:val="a"/>
        <w:rPr>
          <w:rFonts w:hint="cs"/>
          <w:rtl/>
        </w:rPr>
      </w:pPr>
      <w:bookmarkStart w:id="1026" w:name="_Toc124849759"/>
      <w:bookmarkStart w:id="1027" w:name="_Toc95172207"/>
      <w:bookmarkStart w:id="1028" w:name="_Toc258663397"/>
      <w:bookmarkStart w:id="1029" w:name="_Toc283249771"/>
      <w:r>
        <w:rPr>
          <w:rFonts w:hint="cs"/>
          <w:rtl/>
        </w:rPr>
        <w:t>فضیلت روزه</w:t>
      </w:r>
      <w:bookmarkEnd w:id="1026"/>
      <w:bookmarkEnd w:id="1027"/>
      <w:bookmarkEnd w:id="1028"/>
      <w:bookmarkEnd w:id="1029"/>
    </w:p>
    <w:p w:rsidR="0058140E" w:rsidRDefault="0058140E" w:rsidP="00371F60">
      <w:pPr>
        <w:spacing w:line="228" w:lineRule="auto"/>
        <w:jc w:val="lowKashida"/>
        <w:rPr>
          <w:rFonts w:cs="B Lotus" w:hint="cs"/>
          <w:sz w:val="28"/>
          <w:szCs w:val="28"/>
          <w:rtl/>
          <w:lang w:bidi="fa-IR"/>
        </w:rPr>
      </w:pPr>
      <w:r>
        <w:rPr>
          <w:rFonts w:cs="B Lotus" w:hint="cs"/>
          <w:sz w:val="28"/>
          <w:szCs w:val="28"/>
          <w:rtl/>
          <w:lang w:bidi="fa-IR"/>
        </w:rPr>
        <w:t>از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(من صام رمضان إیمانا و احتسابا غفرله ما تقدم من ذنبه)</w:t>
      </w:r>
      <w:r w:rsidR="00E33D1E" w:rsidRPr="003A7044">
        <w:rPr>
          <w:rStyle w:val="FootnoteReference"/>
          <w:rFonts w:cs="B Lotus"/>
          <w:sz w:val="28"/>
          <w:szCs w:val="28"/>
          <w:rtl/>
          <w:lang w:bidi="fa-IR"/>
        </w:rPr>
        <w:footnoteReference w:id="722"/>
      </w:r>
      <w:r>
        <w:rPr>
          <w:rFonts w:cs="B Lotus" w:hint="cs"/>
          <w:sz w:val="28"/>
          <w:szCs w:val="28"/>
          <w:rtl/>
          <w:lang w:bidi="fa-IR"/>
        </w:rPr>
        <w:t xml:space="preserve"> «کسی که از روی ایمان و امید کسب اجر و پاداش، ماه رمضان را روزه بگیرد گناهان (صغیره) گذشته او بخشوده می‌شود».</w:t>
      </w:r>
    </w:p>
    <w:p w:rsidR="001C51EB" w:rsidRDefault="0058140E" w:rsidP="00FE29DC">
      <w:pPr>
        <w:spacing w:line="228" w:lineRule="auto"/>
        <w:ind w:firstLine="284"/>
        <w:jc w:val="lowKashida"/>
        <w:rPr>
          <w:rFonts w:cs="B Lotus" w:hint="cs"/>
          <w:sz w:val="28"/>
          <w:szCs w:val="28"/>
          <w:rtl/>
          <w:lang w:bidi="fa-IR"/>
        </w:rPr>
      </w:pPr>
      <w:r>
        <w:rPr>
          <w:rFonts w:cs="B Lotus" w:hint="cs"/>
          <w:sz w:val="28"/>
          <w:szCs w:val="28"/>
          <w:rtl/>
          <w:lang w:bidi="fa-IR"/>
        </w:rPr>
        <w:t>از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خداوند عزوجل می‌فرماید</w:t>
      </w:r>
      <w:r w:rsidR="004A1617">
        <w:rPr>
          <w:rFonts w:cs="B Lotus" w:hint="cs"/>
          <w:sz w:val="28"/>
          <w:szCs w:val="28"/>
          <w:rtl/>
          <w:lang w:bidi="fa-IR"/>
        </w:rPr>
        <w:t>:</w:t>
      </w:r>
      <w:r>
        <w:rPr>
          <w:rFonts w:cs="B Lotus" w:hint="cs"/>
          <w:sz w:val="28"/>
          <w:szCs w:val="28"/>
          <w:rtl/>
          <w:lang w:bidi="fa-IR"/>
        </w:rPr>
        <w:t xml:space="preserve"> </w:t>
      </w:r>
      <w:r w:rsidR="00AD6541" w:rsidRPr="00FE29DC">
        <w:rPr>
          <w:rFonts w:cs="B Badr" w:hint="cs"/>
          <w:sz w:val="32"/>
          <w:szCs w:val="28"/>
          <w:rtl/>
          <w:lang w:bidi="fa-IR"/>
        </w:rPr>
        <w:sym w:font="AGA Arabesque" w:char="F029"/>
      </w:r>
      <w:r w:rsidR="00AD6541" w:rsidRPr="00FE29DC">
        <w:rPr>
          <w:rFonts w:cs="B Badr" w:hint="cs"/>
          <w:b/>
          <w:bCs/>
          <w:sz w:val="32"/>
          <w:szCs w:val="28"/>
          <w:rtl/>
          <w:lang w:bidi="fa-IR"/>
        </w:rPr>
        <w:t xml:space="preserve"> </w:t>
      </w:r>
      <w:r w:rsidRPr="00FE29DC">
        <w:rPr>
          <w:rFonts w:cs="B Badr" w:hint="cs"/>
          <w:b/>
          <w:bCs/>
          <w:sz w:val="32"/>
          <w:szCs w:val="28"/>
          <w:rtl/>
          <w:lang w:bidi="fa-IR"/>
        </w:rPr>
        <w:t xml:space="preserve">کل عمل ابن </w:t>
      </w:r>
      <w:r w:rsidR="004A5C05" w:rsidRPr="00FE29DC">
        <w:rPr>
          <w:rFonts w:cs="B Badr" w:hint="cs"/>
          <w:b/>
          <w:bCs/>
          <w:sz w:val="32"/>
          <w:szCs w:val="28"/>
          <w:rtl/>
          <w:lang w:bidi="fa-IR"/>
        </w:rPr>
        <w:t>آدم له إلاالصیام فإنه لی و أنا أجزی به، و الصیام جنة، فإذا کان یوم صوم أحدکم فلا یرفت و لایصخب و لایجهل، فإن شاتمه أحد و قاتله فلیقل إنی صائم، مرتین، والذی نفس محمد بیده لخلوف فم الصائم أطیب عند الله یوم القیامة من ریح المسک، و للصائم فرحتان یفرحهما</w:t>
      </w:r>
      <w:r w:rsidR="004A1617">
        <w:rPr>
          <w:rFonts w:cs="B Badr" w:hint="cs"/>
          <w:b/>
          <w:bCs/>
          <w:sz w:val="32"/>
          <w:szCs w:val="28"/>
          <w:rtl/>
          <w:lang w:bidi="fa-IR"/>
        </w:rPr>
        <w:t>:</w:t>
      </w:r>
      <w:r w:rsidR="004A5C05" w:rsidRPr="00FE29DC">
        <w:rPr>
          <w:rFonts w:cs="B Badr" w:hint="cs"/>
          <w:b/>
          <w:bCs/>
          <w:sz w:val="32"/>
          <w:szCs w:val="28"/>
          <w:rtl/>
          <w:lang w:bidi="fa-IR"/>
        </w:rPr>
        <w:t xml:space="preserve"> إذا أفطر فرح </w:t>
      </w:r>
      <w:r w:rsidR="001C51EB" w:rsidRPr="00FE29DC">
        <w:rPr>
          <w:rFonts w:cs="B Badr" w:hint="cs"/>
          <w:b/>
          <w:bCs/>
          <w:sz w:val="32"/>
          <w:szCs w:val="28"/>
          <w:rtl/>
          <w:lang w:bidi="fa-IR"/>
        </w:rPr>
        <w:t>بفطره، و إذا لقی ربه فرح بصومه</w:t>
      </w:r>
      <w:r w:rsidR="00AD6541" w:rsidRPr="00FE29DC">
        <w:rPr>
          <w:rFonts w:cs="B Badr" w:hint="cs"/>
          <w:b/>
          <w:bCs/>
          <w:sz w:val="32"/>
          <w:szCs w:val="28"/>
          <w:rtl/>
          <w:lang w:bidi="fa-IR"/>
        </w:rPr>
        <w:t xml:space="preserve"> </w:t>
      </w:r>
      <w:r w:rsidR="00AD6541" w:rsidRPr="00FE29DC">
        <w:rPr>
          <w:rFonts w:cs="B Badr" w:hint="cs"/>
          <w:sz w:val="32"/>
          <w:szCs w:val="28"/>
          <w:rtl/>
          <w:lang w:bidi="fa-IR"/>
        </w:rPr>
        <w:sym w:font="AGA Arabesque" w:char="F028"/>
      </w:r>
      <w:r w:rsidR="00E33D1E" w:rsidRPr="003A7044">
        <w:rPr>
          <w:rStyle w:val="FootnoteReference"/>
          <w:rFonts w:cs="B Lotus"/>
          <w:sz w:val="28"/>
          <w:szCs w:val="28"/>
          <w:rtl/>
          <w:lang w:bidi="fa-IR"/>
        </w:rPr>
        <w:footnoteReference w:id="723"/>
      </w:r>
      <w:r w:rsidR="001C51EB">
        <w:rPr>
          <w:rFonts w:cs="B Lotus" w:hint="cs"/>
          <w:sz w:val="28"/>
          <w:szCs w:val="28"/>
          <w:rtl/>
          <w:lang w:bidi="fa-IR"/>
        </w:rPr>
        <w:t xml:space="preserve"> «هرگاه کاری که انسان انجام می‌دهد، برای خود او است. مگر روزه که برای من است و من پاداش آن را می‌دهم، و روزه سپر است پس هرگاه کسی از شما روزه بود، سخن زشت نگوید و دشمنی نکند و اعمال جاهلانه را انجام ندهد و اگر کسی </w:t>
      </w:r>
      <w:r w:rsidR="00213F95">
        <w:rPr>
          <w:rFonts w:cs="B Lotus" w:hint="cs"/>
          <w:sz w:val="28"/>
          <w:szCs w:val="28"/>
          <w:rtl/>
          <w:lang w:bidi="fa-IR"/>
        </w:rPr>
        <w:t>به او دشنام داد یا با او دعوا کرد دوبار بگوید من روزه هستم، قسم به ذاتی که جان محمد در دست اوست بوی دهان روزه‌دار در روز قیامت نزد خدا از بوی مسک بهتر است، و شخص روزه‌دار در دوزمان خوشحال می‌شود یکی زمانی که افطار می‌کند و دیگری زمانی که با پروردگارش ملاقات می‌کند».</w:t>
      </w:r>
    </w:p>
    <w:p w:rsidR="00213F95" w:rsidRDefault="00213F95" w:rsidP="00FE29DC">
      <w:pPr>
        <w:spacing w:line="228" w:lineRule="auto"/>
        <w:ind w:firstLine="284"/>
        <w:jc w:val="lowKashida"/>
        <w:rPr>
          <w:rFonts w:cs="B Lotus" w:hint="cs"/>
          <w:sz w:val="28"/>
          <w:szCs w:val="28"/>
          <w:rtl/>
          <w:lang w:bidi="fa-IR"/>
        </w:rPr>
      </w:pPr>
      <w:r>
        <w:rPr>
          <w:rFonts w:cs="B Lotus" w:hint="cs"/>
          <w:sz w:val="28"/>
          <w:szCs w:val="28"/>
          <w:rtl/>
          <w:lang w:bidi="fa-IR"/>
        </w:rPr>
        <w:t>از سهل بن سعد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(إن فی الجنة بابا یقال له الریان یدخل منه الصائمون یوم القیامة لایدخل منه أحد غیرهم یقال</w:t>
      </w:r>
      <w:r w:rsidR="004A1617">
        <w:rPr>
          <w:rFonts w:cs="B Badr" w:hint="cs"/>
          <w:b/>
          <w:bCs/>
          <w:sz w:val="32"/>
          <w:szCs w:val="28"/>
          <w:rtl/>
          <w:lang w:bidi="fa-IR"/>
        </w:rPr>
        <w:t>:</w:t>
      </w:r>
      <w:r w:rsidRPr="00FE29DC">
        <w:rPr>
          <w:rFonts w:cs="B Badr" w:hint="cs"/>
          <w:b/>
          <w:bCs/>
          <w:sz w:val="32"/>
          <w:szCs w:val="28"/>
          <w:rtl/>
          <w:lang w:bidi="fa-IR"/>
        </w:rPr>
        <w:t xml:space="preserve"> أین الصائمون؟ فیقومون لایدخل</w:t>
      </w:r>
      <w:r w:rsidR="0047057B" w:rsidRPr="00FE29DC">
        <w:rPr>
          <w:rFonts w:cs="B Badr" w:hint="cs"/>
          <w:b/>
          <w:bCs/>
          <w:sz w:val="32"/>
          <w:szCs w:val="28"/>
          <w:rtl/>
          <w:lang w:bidi="fa-IR"/>
        </w:rPr>
        <w:t xml:space="preserve"> </w:t>
      </w:r>
      <w:r w:rsidRPr="00FE29DC">
        <w:rPr>
          <w:rFonts w:cs="B Badr" w:hint="cs"/>
          <w:b/>
          <w:bCs/>
          <w:sz w:val="32"/>
          <w:szCs w:val="28"/>
          <w:rtl/>
          <w:lang w:bidi="fa-IR"/>
        </w:rPr>
        <w:t>منه أحد غیرهم، فإذا دخلوا أغلق فلم یدخل منه أحد)</w:t>
      </w:r>
      <w:r w:rsidR="00E33D1E" w:rsidRPr="003A7044">
        <w:rPr>
          <w:rStyle w:val="FootnoteReference"/>
          <w:rFonts w:cs="B Lotus"/>
          <w:sz w:val="28"/>
          <w:szCs w:val="28"/>
          <w:rtl/>
          <w:lang w:bidi="fa-IR"/>
        </w:rPr>
        <w:footnoteReference w:id="724"/>
      </w:r>
      <w:r>
        <w:rPr>
          <w:rFonts w:cs="B Lotus" w:hint="cs"/>
          <w:sz w:val="28"/>
          <w:szCs w:val="28"/>
          <w:rtl/>
          <w:lang w:bidi="fa-IR"/>
        </w:rPr>
        <w:t xml:space="preserve"> «در بهشت دروازه‌ای هست که به آن «ریان» گفته می‌شود، روز قیامت فقط روزه‌داران از آن دروازه داخل می‌شوند، کسی جز آنان نمی‌تواند از آن وارد شود، گفته می‌شود روزه‌داران کجایند؟ فقط روزه‌داران بلند شده و از آن دروازه وارد می‌شوند وقتی داخل شدند در بسته می‌شود و دیگر کسی از آن وارد نمی‌شود».</w:t>
      </w:r>
    </w:p>
    <w:p w:rsidR="00213F95" w:rsidRDefault="00213F95" w:rsidP="0069117D">
      <w:pPr>
        <w:pStyle w:val="a"/>
        <w:rPr>
          <w:rFonts w:hint="cs"/>
          <w:rtl/>
        </w:rPr>
      </w:pPr>
      <w:bookmarkStart w:id="1030" w:name="_Toc124849760"/>
      <w:bookmarkStart w:id="1031" w:name="_Toc95172208"/>
      <w:bookmarkStart w:id="1032" w:name="_Toc258663398"/>
      <w:bookmarkStart w:id="1033" w:name="_Toc283249772"/>
      <w:r>
        <w:rPr>
          <w:rFonts w:hint="cs"/>
          <w:rtl/>
        </w:rPr>
        <w:t>با رؤیت هلال ماه رمضان، روزه فرض می‌شود</w:t>
      </w:r>
      <w:bookmarkEnd w:id="1030"/>
      <w:bookmarkEnd w:id="1031"/>
      <w:bookmarkEnd w:id="1032"/>
      <w:bookmarkEnd w:id="1033"/>
    </w:p>
    <w:p w:rsidR="003B6905" w:rsidRDefault="003B6905" w:rsidP="00371F60">
      <w:pPr>
        <w:spacing w:line="228" w:lineRule="auto"/>
        <w:jc w:val="lowKashida"/>
        <w:rPr>
          <w:rFonts w:cs="B Lotus" w:hint="cs"/>
          <w:sz w:val="28"/>
          <w:szCs w:val="28"/>
          <w:rtl/>
          <w:lang w:bidi="fa-IR"/>
        </w:rPr>
      </w:pPr>
      <w:r>
        <w:rPr>
          <w:rFonts w:cs="B Lotus" w:hint="cs"/>
          <w:sz w:val="28"/>
          <w:szCs w:val="28"/>
          <w:rtl/>
          <w:lang w:bidi="fa-IR"/>
        </w:rPr>
        <w:t>از ابوهریره روایت است که گفت</w:t>
      </w:r>
      <w:r w:rsidR="004A1617">
        <w:rPr>
          <w:rFonts w:cs="B Lotus" w:hint="cs"/>
          <w:sz w:val="28"/>
          <w:szCs w:val="28"/>
          <w:rtl/>
          <w:lang w:bidi="fa-IR"/>
        </w:rPr>
        <w:t>:</w:t>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(صوموا لرؤیته و أفطروا لرؤیته، فإن غمی علیکم الشهر فعدوا ثلاثین)</w:t>
      </w:r>
      <w:r w:rsidR="00E33D1E" w:rsidRPr="003A7044">
        <w:rPr>
          <w:rStyle w:val="FootnoteReference"/>
          <w:rFonts w:cs="B Lotus"/>
          <w:sz w:val="28"/>
          <w:szCs w:val="28"/>
          <w:rtl/>
          <w:lang w:bidi="fa-IR"/>
        </w:rPr>
        <w:footnoteReference w:id="725"/>
      </w:r>
      <w:r>
        <w:rPr>
          <w:rFonts w:cs="B Lotus" w:hint="cs"/>
          <w:sz w:val="28"/>
          <w:szCs w:val="28"/>
          <w:rtl/>
          <w:lang w:bidi="fa-IR"/>
        </w:rPr>
        <w:t xml:space="preserve"> «با دیدن آن (هلال) روزه بگیرید و با دیدن آن (هلال) افطار کنید (عید کنید) و اگر ابر مانع دیدن ماه شد سی روز (شعبان) را کامل کنید».</w:t>
      </w:r>
    </w:p>
    <w:p w:rsidR="003B6905" w:rsidRDefault="003B6905" w:rsidP="00371F60">
      <w:pPr>
        <w:pStyle w:val="a1"/>
        <w:rPr>
          <w:rFonts w:hint="cs"/>
          <w:rtl/>
        </w:rPr>
      </w:pPr>
      <w:bookmarkStart w:id="1034" w:name="_Toc124849761"/>
      <w:bookmarkStart w:id="1035" w:name="_Toc95172209"/>
      <w:bookmarkStart w:id="1036" w:name="_Toc258663399"/>
      <w:bookmarkStart w:id="1037" w:name="_Toc283249773"/>
      <w:r>
        <w:rPr>
          <w:rFonts w:hint="cs"/>
          <w:rtl/>
        </w:rPr>
        <w:t>رؤیت هلال ماه رمضان با چه چیزی ثابت می‌شود</w:t>
      </w:r>
      <w:bookmarkEnd w:id="1034"/>
      <w:bookmarkEnd w:id="1035"/>
      <w:bookmarkEnd w:id="1036"/>
      <w:bookmarkEnd w:id="1037"/>
    </w:p>
    <w:p w:rsidR="00163EB4" w:rsidRDefault="00163EB4" w:rsidP="00371F60">
      <w:pPr>
        <w:spacing w:line="228" w:lineRule="auto"/>
        <w:jc w:val="lowKashida"/>
        <w:rPr>
          <w:rFonts w:cs="B Lotus" w:hint="cs"/>
          <w:sz w:val="28"/>
          <w:szCs w:val="28"/>
          <w:rtl/>
          <w:lang w:bidi="fa-IR"/>
        </w:rPr>
      </w:pPr>
      <w:r>
        <w:rPr>
          <w:rFonts w:cs="B Lotus" w:hint="cs"/>
          <w:sz w:val="28"/>
          <w:szCs w:val="28"/>
          <w:rtl/>
          <w:lang w:bidi="fa-IR"/>
        </w:rPr>
        <w:t>رمضان با رؤیت هلال ماه اگرچه از طرف یک نفر عادل باشد و یا با کامل کردن سی روز ماه شعبان ثابت می‌شود</w:t>
      </w:r>
      <w:r w:rsidR="004A1617">
        <w:rPr>
          <w:rFonts w:cs="B Lotus" w:hint="cs"/>
          <w:sz w:val="28"/>
          <w:szCs w:val="28"/>
          <w:rtl/>
          <w:lang w:bidi="fa-IR"/>
        </w:rPr>
        <w:t>:</w:t>
      </w:r>
      <w:r>
        <w:rPr>
          <w:rFonts w:cs="B Lotus" w:hint="cs"/>
          <w:sz w:val="28"/>
          <w:szCs w:val="28"/>
          <w:rtl/>
          <w:lang w:bidi="fa-IR"/>
        </w:rPr>
        <w:t xml:space="preserve"> </w:t>
      </w:r>
    </w:p>
    <w:p w:rsidR="00163EB4" w:rsidRDefault="00163EB4" w:rsidP="00FE29DC">
      <w:pPr>
        <w:spacing w:line="228" w:lineRule="auto"/>
        <w:ind w:firstLine="284"/>
        <w:jc w:val="lowKashida"/>
        <w:rPr>
          <w:rFonts w:cs="B Lotus" w:hint="cs"/>
          <w:sz w:val="28"/>
          <w:szCs w:val="28"/>
          <w:rtl/>
          <w:lang w:bidi="fa-IR"/>
        </w:rPr>
      </w:pPr>
      <w:r>
        <w:rPr>
          <w:rFonts w:cs="B Lotus" w:hint="cs"/>
          <w:sz w:val="28"/>
          <w:szCs w:val="28"/>
          <w:rtl/>
          <w:lang w:bidi="fa-IR"/>
        </w:rPr>
        <w:t>از ابن عمر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(تراءی الناس الهلا</w:t>
      </w:r>
      <w:r w:rsidR="0047057B" w:rsidRPr="00FE29DC">
        <w:rPr>
          <w:rFonts w:cs="B Badr" w:hint="cs"/>
          <w:b/>
          <w:bCs/>
          <w:sz w:val="32"/>
          <w:szCs w:val="28"/>
          <w:rtl/>
          <w:lang w:bidi="fa-IR"/>
        </w:rPr>
        <w:t>ل</w:t>
      </w:r>
      <w:r w:rsidRPr="00FE29DC">
        <w:rPr>
          <w:rFonts w:cs="B Badr" w:hint="cs"/>
          <w:b/>
          <w:bCs/>
          <w:sz w:val="32"/>
          <w:szCs w:val="28"/>
          <w:rtl/>
          <w:lang w:bidi="fa-IR"/>
        </w:rPr>
        <w:t>، فأخبرت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أنی رأیته، فصام و أمر الناس بصیامه)</w:t>
      </w:r>
      <w:r w:rsidR="00E33D1E" w:rsidRPr="003A7044">
        <w:rPr>
          <w:rStyle w:val="FootnoteReference"/>
          <w:rFonts w:cs="B Lotus"/>
          <w:sz w:val="28"/>
          <w:szCs w:val="28"/>
          <w:rtl/>
          <w:lang w:bidi="fa-IR"/>
        </w:rPr>
        <w:footnoteReference w:id="726"/>
      </w:r>
      <w:r>
        <w:rPr>
          <w:rFonts w:cs="B Lotus" w:hint="cs"/>
          <w:sz w:val="28"/>
          <w:szCs w:val="28"/>
          <w:rtl/>
          <w:lang w:bidi="fa-IR"/>
        </w:rPr>
        <w:t xml:space="preserve"> «مردم برای دیدن هلال (به آ</w:t>
      </w:r>
      <w:r w:rsidR="007F5237">
        <w:rPr>
          <w:rFonts w:cs="B Lotus" w:hint="cs"/>
          <w:sz w:val="28"/>
          <w:szCs w:val="28"/>
          <w:rtl/>
          <w:lang w:bidi="fa-IR"/>
        </w:rPr>
        <w:t>سمان) نگاه می‌کردند، من به پیامبر</w:t>
      </w:r>
      <w:r w:rsidR="007F5237" w:rsidRPr="00196138">
        <w:rPr>
          <w:rFonts w:cs="B Lotus" w:hint="cs"/>
          <w:sz w:val="28"/>
          <w:szCs w:val="28"/>
          <w:rtl/>
          <w:lang w:bidi="fa-IR"/>
        </w:rPr>
        <w:sym w:font="AGA Arabesque" w:char="F072"/>
      </w:r>
      <w:r w:rsidR="007F5237">
        <w:rPr>
          <w:rFonts w:cs="B Lotus" w:hint="cs"/>
          <w:sz w:val="28"/>
          <w:szCs w:val="28"/>
          <w:rtl/>
          <w:lang w:bidi="fa-IR"/>
        </w:rPr>
        <w:t xml:space="preserve"> خبر دادم که هلال ماه را دیدم، پس پیامبر</w:t>
      </w:r>
      <w:r w:rsidR="007F5237" w:rsidRPr="00196138">
        <w:rPr>
          <w:rFonts w:cs="B Lotus" w:hint="cs"/>
          <w:sz w:val="28"/>
          <w:szCs w:val="28"/>
          <w:rtl/>
          <w:lang w:bidi="fa-IR"/>
        </w:rPr>
        <w:sym w:font="AGA Arabesque" w:char="F072"/>
      </w:r>
      <w:r w:rsidR="007F5237">
        <w:rPr>
          <w:rFonts w:cs="B Lotus" w:hint="cs"/>
          <w:sz w:val="28"/>
          <w:szCs w:val="28"/>
          <w:rtl/>
          <w:lang w:bidi="fa-IR"/>
        </w:rPr>
        <w:t xml:space="preserve"> روزه گرفت و به مردم امر کرد که روزه بگیرند» و اگر هلال ماه به واسطه ابر یا مانند آن دیده نشد، باید سی روز شعبان را کامل کرد، به دلیل حدیث ابوهریره که قبلاً بیان شد. اما فرا رسیدن ماه شوال با شهادت کمتر از دو نفر ثابت نمی‌شود.</w:t>
      </w:r>
    </w:p>
    <w:p w:rsidR="00F65853" w:rsidRDefault="007F5237" w:rsidP="00FE29DC">
      <w:pPr>
        <w:spacing w:line="228" w:lineRule="auto"/>
        <w:ind w:firstLine="284"/>
        <w:jc w:val="lowKashida"/>
        <w:rPr>
          <w:rFonts w:cs="B Lotus" w:hint="cs"/>
          <w:sz w:val="28"/>
          <w:szCs w:val="28"/>
          <w:rtl/>
          <w:lang w:bidi="fa-IR"/>
        </w:rPr>
      </w:pPr>
      <w:r>
        <w:rPr>
          <w:rFonts w:cs="B Lotus" w:hint="cs"/>
          <w:sz w:val="28"/>
          <w:szCs w:val="28"/>
          <w:rtl/>
          <w:lang w:bidi="fa-IR"/>
        </w:rPr>
        <w:t>از عبدالرحمن بن زید بن خطاب روایت است که</w:t>
      </w:r>
      <w:r w:rsidR="004A1617">
        <w:rPr>
          <w:rFonts w:cs="B Lotus" w:hint="cs"/>
          <w:sz w:val="28"/>
          <w:szCs w:val="28"/>
          <w:rtl/>
          <w:lang w:bidi="fa-IR"/>
        </w:rPr>
        <w:t>:</w:t>
      </w:r>
      <w:r>
        <w:rPr>
          <w:rFonts w:cs="B Lotus" w:hint="cs"/>
          <w:sz w:val="28"/>
          <w:szCs w:val="28"/>
          <w:rtl/>
          <w:lang w:bidi="fa-IR"/>
        </w:rPr>
        <w:t xml:space="preserve"> اودر روز شک خطبه خواند وگفت</w:t>
      </w:r>
      <w:r w:rsidR="004A1617">
        <w:rPr>
          <w:rFonts w:cs="B Lotus" w:hint="cs"/>
          <w:sz w:val="28"/>
          <w:szCs w:val="28"/>
          <w:rtl/>
          <w:lang w:bidi="fa-IR"/>
        </w:rPr>
        <w:t>:</w:t>
      </w:r>
      <w:r>
        <w:rPr>
          <w:rFonts w:cs="B Lotus" w:hint="cs"/>
          <w:sz w:val="28"/>
          <w:szCs w:val="28"/>
          <w:rtl/>
          <w:lang w:bidi="fa-IR"/>
        </w:rPr>
        <w:t xml:space="preserve"> همانا من با اصحاب پیامبر</w:t>
      </w:r>
      <w:r w:rsidRPr="00196138">
        <w:rPr>
          <w:rFonts w:cs="B Lotus" w:hint="cs"/>
          <w:sz w:val="28"/>
          <w:szCs w:val="28"/>
          <w:rtl/>
          <w:lang w:bidi="fa-IR"/>
        </w:rPr>
        <w:sym w:font="AGA Arabesque" w:char="F072"/>
      </w:r>
      <w:r>
        <w:rPr>
          <w:rFonts w:cs="B Lotus" w:hint="cs"/>
          <w:sz w:val="28"/>
          <w:szCs w:val="28"/>
          <w:rtl/>
          <w:lang w:bidi="fa-IR"/>
        </w:rPr>
        <w:t xml:space="preserve"> </w:t>
      </w:r>
      <w:r w:rsidR="00F65853">
        <w:rPr>
          <w:rFonts w:cs="B Lotus" w:hint="cs"/>
          <w:sz w:val="28"/>
          <w:szCs w:val="28"/>
          <w:rtl/>
          <w:lang w:bidi="fa-IR"/>
        </w:rPr>
        <w:t>همنشین بوده و از آنها سؤال کرده‌ام، آنان به من گفته‌اند که پیامبر</w:t>
      </w:r>
      <w:r w:rsidR="00F65853" w:rsidRPr="00196138">
        <w:rPr>
          <w:rFonts w:cs="B Lotus" w:hint="cs"/>
          <w:sz w:val="28"/>
          <w:szCs w:val="28"/>
          <w:rtl/>
          <w:lang w:bidi="fa-IR"/>
        </w:rPr>
        <w:sym w:font="AGA Arabesque" w:char="F072"/>
      </w:r>
      <w:r w:rsidR="00F65853">
        <w:rPr>
          <w:rFonts w:cs="B Lotus" w:hint="cs"/>
          <w:sz w:val="28"/>
          <w:szCs w:val="28"/>
          <w:rtl/>
          <w:lang w:bidi="fa-IR"/>
        </w:rPr>
        <w:t xml:space="preserve"> فرمود</w:t>
      </w:r>
      <w:r w:rsidR="004A1617">
        <w:rPr>
          <w:rFonts w:cs="B Lotus" w:hint="cs"/>
          <w:sz w:val="28"/>
          <w:szCs w:val="28"/>
          <w:rtl/>
          <w:lang w:bidi="fa-IR"/>
        </w:rPr>
        <w:t>:</w:t>
      </w:r>
      <w:r w:rsidR="00F65853">
        <w:rPr>
          <w:rFonts w:cs="B Lotus" w:hint="cs"/>
          <w:sz w:val="28"/>
          <w:szCs w:val="28"/>
          <w:rtl/>
          <w:lang w:bidi="fa-IR"/>
        </w:rPr>
        <w:t xml:space="preserve"> </w:t>
      </w:r>
      <w:r w:rsidR="00F65853" w:rsidRPr="00FE29DC">
        <w:rPr>
          <w:rFonts w:cs="B Badr" w:hint="cs"/>
          <w:b/>
          <w:bCs/>
          <w:sz w:val="32"/>
          <w:szCs w:val="28"/>
          <w:rtl/>
          <w:lang w:bidi="fa-IR"/>
        </w:rPr>
        <w:t>(صوموا لرؤیته، و أفطروا لرؤیته، و أنسکوا لها، فإن غم علیکم فأتموا ثلاثین یوما، فإن شهد شاهدان مسلمان فصوموا و أفطروا)</w:t>
      </w:r>
      <w:r w:rsidR="00E33D1E" w:rsidRPr="003A7044">
        <w:rPr>
          <w:rStyle w:val="FootnoteReference"/>
          <w:rFonts w:cs="B Lotus"/>
          <w:sz w:val="28"/>
          <w:szCs w:val="28"/>
          <w:rtl/>
          <w:lang w:bidi="fa-IR"/>
        </w:rPr>
        <w:footnoteReference w:id="727"/>
      </w:r>
      <w:r w:rsidR="00F65853">
        <w:rPr>
          <w:rFonts w:cs="B Lotus" w:hint="cs"/>
          <w:sz w:val="28"/>
          <w:szCs w:val="28"/>
          <w:rtl/>
          <w:lang w:bidi="fa-IR"/>
        </w:rPr>
        <w:t xml:space="preserve"> «با دیدن هلال (رمضان) روزه بگیرید و با دیدن هلال ماه (شوال) عید کنید و با دیدن آن عبادت کنید و اگر ابر مانع دیدن هلال شد، سی روز (شعبان) را کامل کنید و اگر دو شاهد مسلمان (به دیدن هلال ماه) شهادت دادند روزه بگیرید و عید کنید».</w:t>
      </w:r>
    </w:p>
    <w:p w:rsidR="00F65853" w:rsidRDefault="00F65853" w:rsidP="00FE29DC">
      <w:pPr>
        <w:spacing w:line="228" w:lineRule="auto"/>
        <w:ind w:firstLine="284"/>
        <w:jc w:val="lowKashida"/>
        <w:rPr>
          <w:rFonts w:cs="B Lotus" w:hint="cs"/>
          <w:sz w:val="28"/>
          <w:szCs w:val="28"/>
          <w:rtl/>
          <w:lang w:bidi="fa-IR"/>
        </w:rPr>
      </w:pPr>
      <w:r>
        <w:rPr>
          <w:rFonts w:cs="B Lotus" w:hint="cs"/>
          <w:sz w:val="28"/>
          <w:szCs w:val="28"/>
          <w:rtl/>
          <w:lang w:bidi="fa-IR"/>
        </w:rPr>
        <w:t>از امیر مکه حارث بن حاطب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(عهد إلینا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أن</w:t>
      </w:r>
      <w:r w:rsidR="00A7074E" w:rsidRPr="00FE29DC">
        <w:rPr>
          <w:rFonts w:cs="B Badr" w:hint="cs"/>
          <w:b/>
          <w:bCs/>
          <w:sz w:val="32"/>
          <w:szCs w:val="28"/>
          <w:rtl/>
          <w:lang w:bidi="fa-IR"/>
        </w:rPr>
        <w:t xml:space="preserve"> </w:t>
      </w:r>
      <w:r w:rsidRPr="00FE29DC">
        <w:rPr>
          <w:rFonts w:cs="B Badr" w:hint="cs"/>
          <w:b/>
          <w:bCs/>
          <w:sz w:val="32"/>
          <w:szCs w:val="28"/>
          <w:rtl/>
          <w:lang w:bidi="fa-IR"/>
        </w:rPr>
        <w:t>ننسک للرؤیة فإن لم نره و شهد شاهدا عدل نسکنا بشهادتهما)</w:t>
      </w:r>
      <w:r w:rsidR="00E33D1E" w:rsidRPr="003A7044">
        <w:rPr>
          <w:rStyle w:val="FootnoteReference"/>
          <w:rFonts w:cs="B Lotus"/>
          <w:sz w:val="28"/>
          <w:szCs w:val="28"/>
          <w:rtl/>
          <w:lang w:bidi="fa-IR"/>
        </w:rPr>
        <w:footnoteReference w:id="728"/>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به ما سفارش کرد</w:t>
      </w:r>
      <w:r w:rsidR="007425B0">
        <w:rPr>
          <w:rFonts w:cs="B Lotus" w:hint="cs"/>
          <w:sz w:val="28"/>
          <w:szCs w:val="28"/>
          <w:rtl/>
          <w:lang w:bidi="fa-IR"/>
        </w:rPr>
        <w:t xml:space="preserve"> که با دیدن هلال عبادت کنیم و اگر آن را ندیدیم و دو شاهد عادل بر آن شهادت دادند با شهادت آنها عبادت کنیم».</w:t>
      </w:r>
    </w:p>
    <w:p w:rsidR="00FF1CCE" w:rsidRDefault="0036616C" w:rsidP="00FE29DC">
      <w:pPr>
        <w:spacing w:line="228" w:lineRule="auto"/>
        <w:ind w:firstLine="284"/>
        <w:jc w:val="lowKashida"/>
        <w:rPr>
          <w:rFonts w:cs="B Lotus" w:hint="cs"/>
          <w:sz w:val="28"/>
          <w:szCs w:val="28"/>
          <w:rtl/>
          <w:lang w:bidi="fa-IR"/>
        </w:rPr>
      </w:pPr>
      <w:r>
        <w:rPr>
          <w:rFonts w:cs="B Lotus" w:hint="cs"/>
          <w:sz w:val="28"/>
          <w:szCs w:val="28"/>
          <w:rtl/>
          <w:lang w:bidi="fa-IR"/>
        </w:rPr>
        <w:t xml:space="preserve">پس از مفهوم جمله </w:t>
      </w:r>
      <w:r w:rsidRPr="00FE29DC">
        <w:rPr>
          <w:rFonts w:cs="B Badr" w:hint="cs"/>
          <w:b/>
          <w:bCs/>
          <w:sz w:val="32"/>
          <w:szCs w:val="28"/>
          <w:rtl/>
          <w:lang w:bidi="fa-IR"/>
        </w:rPr>
        <w:t>«فإن شهد شاهدان مسلمان فصوموا و أفطروا»</w:t>
      </w:r>
      <w:r>
        <w:rPr>
          <w:rFonts w:cs="B Lotus" w:hint="cs"/>
          <w:sz w:val="28"/>
          <w:szCs w:val="28"/>
          <w:rtl/>
          <w:lang w:bidi="fa-IR"/>
        </w:rPr>
        <w:t xml:space="preserve"> در حدیث عبدالرحمن بن زیدو جمله </w:t>
      </w:r>
      <w:r w:rsidRPr="00FE29DC">
        <w:rPr>
          <w:rFonts w:cs="B Badr" w:hint="cs"/>
          <w:b/>
          <w:bCs/>
          <w:sz w:val="32"/>
          <w:szCs w:val="28"/>
          <w:rtl/>
          <w:lang w:bidi="fa-IR"/>
        </w:rPr>
        <w:t>«فإن لم نره و شهد شاهدا عدل نسکنا بشهادتهما»</w:t>
      </w:r>
      <w:r>
        <w:rPr>
          <w:rFonts w:cs="B Lotus" w:hint="cs"/>
          <w:sz w:val="28"/>
          <w:szCs w:val="28"/>
          <w:rtl/>
          <w:lang w:bidi="fa-IR"/>
        </w:rPr>
        <w:t xml:space="preserve"> در حدیث حارث، استنباط می‌شود که شهادت یک نفر برای اثبات ماه مبارک رمضان و عید فطر صحیح نیست، ولی به دلیل حدیث (ابن عمر) اثبات ماه مبارک رمضان از این مفهوم خارج می‌شود و عید بر حکم خود باقی می‌ماند چون دلیلی بر صحت شهادت یک نفر برای عید وجود ندارد - اه‍. </w:t>
      </w:r>
      <w:r>
        <w:rPr>
          <w:rFonts w:cs="Times New Roman" w:hint="cs"/>
          <w:sz w:val="28"/>
          <w:szCs w:val="28"/>
          <w:rtl/>
          <w:lang w:bidi="fa-IR"/>
        </w:rPr>
        <w:t>–</w:t>
      </w:r>
      <w:r>
        <w:rPr>
          <w:rFonts w:cs="B Lotus" w:hint="cs"/>
          <w:sz w:val="28"/>
          <w:szCs w:val="28"/>
          <w:rtl/>
          <w:lang w:bidi="fa-IR"/>
        </w:rPr>
        <w:t xml:space="preserve"> با أندکی تغییر از «تحفه الأحوذی» (3/374، 373).</w:t>
      </w:r>
    </w:p>
    <w:p w:rsidR="0036616C" w:rsidRDefault="0036616C" w:rsidP="00FE29DC">
      <w:pPr>
        <w:spacing w:line="228" w:lineRule="auto"/>
        <w:ind w:firstLine="284"/>
        <w:jc w:val="lowKashida"/>
        <w:rPr>
          <w:rFonts w:cs="B Lotus" w:hint="cs"/>
          <w:sz w:val="28"/>
          <w:szCs w:val="28"/>
          <w:rtl/>
          <w:lang w:bidi="fa-IR"/>
        </w:rPr>
      </w:pPr>
      <w:r>
        <w:rPr>
          <w:rFonts w:cs="B Lotus" w:hint="cs"/>
          <w:sz w:val="28"/>
          <w:szCs w:val="28"/>
          <w:rtl/>
          <w:lang w:bidi="fa-IR"/>
        </w:rPr>
        <w:t>تذکر</w:t>
      </w:r>
      <w:r w:rsidR="004A1617">
        <w:rPr>
          <w:rFonts w:cs="B Lotus" w:hint="cs"/>
          <w:sz w:val="28"/>
          <w:szCs w:val="28"/>
          <w:rtl/>
          <w:lang w:bidi="fa-IR"/>
        </w:rPr>
        <w:t>:</w:t>
      </w:r>
      <w:r>
        <w:rPr>
          <w:rFonts w:cs="B Lotus" w:hint="cs"/>
          <w:sz w:val="28"/>
          <w:szCs w:val="28"/>
          <w:rtl/>
          <w:lang w:bidi="fa-IR"/>
        </w:rPr>
        <w:t xml:space="preserve"> اگر کسی به تنهایی ماه را دید، نباید </w:t>
      </w:r>
      <w:r>
        <w:rPr>
          <w:rFonts w:cs="Times New Roman" w:hint="cs"/>
          <w:sz w:val="28"/>
          <w:szCs w:val="28"/>
          <w:rtl/>
          <w:lang w:bidi="fa-IR"/>
        </w:rPr>
        <w:t>–</w:t>
      </w:r>
      <w:r>
        <w:rPr>
          <w:rFonts w:cs="B Lotus" w:hint="cs"/>
          <w:sz w:val="28"/>
          <w:szCs w:val="28"/>
          <w:rtl/>
          <w:lang w:bidi="fa-IR"/>
        </w:rPr>
        <w:t xml:space="preserve"> به تنهایی </w:t>
      </w:r>
      <w:r>
        <w:rPr>
          <w:rFonts w:cs="Times New Roman" w:hint="cs"/>
          <w:sz w:val="28"/>
          <w:szCs w:val="28"/>
          <w:rtl/>
          <w:lang w:bidi="fa-IR"/>
        </w:rPr>
        <w:t>–</w:t>
      </w:r>
      <w:r>
        <w:rPr>
          <w:rFonts w:cs="B Lotus" w:hint="cs"/>
          <w:sz w:val="28"/>
          <w:szCs w:val="28"/>
          <w:rtl/>
          <w:lang w:bidi="fa-IR"/>
        </w:rPr>
        <w:t xml:space="preserve"> روزه بگیرد و یا عید بکند تا اینکه مردم روزه بگیرند و یا عید کنند. از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p>
    <w:p w:rsidR="0036616C" w:rsidRDefault="00335BBD"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w:t>
      </w:r>
      <w:r w:rsidR="0036616C" w:rsidRPr="00FE29DC">
        <w:rPr>
          <w:rFonts w:cs="B Badr" w:hint="cs"/>
          <w:b/>
          <w:bCs/>
          <w:sz w:val="32"/>
          <w:szCs w:val="28"/>
          <w:rtl/>
          <w:lang w:bidi="fa-IR"/>
        </w:rPr>
        <w:t>الصوم یوم تصومون، و الفطر یوم تفطرون، و الأضحی یوم تضحون)</w:t>
      </w:r>
      <w:r w:rsidR="00E33D1E" w:rsidRPr="003A7044">
        <w:rPr>
          <w:rStyle w:val="FootnoteReference"/>
          <w:rFonts w:cs="B Lotus"/>
          <w:sz w:val="28"/>
          <w:szCs w:val="28"/>
          <w:rtl/>
          <w:lang w:bidi="fa-IR"/>
        </w:rPr>
        <w:footnoteReference w:id="729"/>
      </w:r>
      <w:r w:rsidR="0036616C">
        <w:rPr>
          <w:rFonts w:cs="B Lotus" w:hint="cs"/>
          <w:sz w:val="28"/>
          <w:szCs w:val="28"/>
          <w:rtl/>
          <w:lang w:bidi="fa-IR"/>
        </w:rPr>
        <w:t xml:space="preserve"> «روزه رمضان باید روزی باشد که همه روزه می‌گیرید و عید باید در روزی باشد که همه عید می‌کنید و عید قربان روزی است که همه قربانی می‌کنید».</w:t>
      </w:r>
    </w:p>
    <w:p w:rsidR="0036616C" w:rsidRDefault="0036616C" w:rsidP="0069117D">
      <w:pPr>
        <w:pStyle w:val="a"/>
        <w:rPr>
          <w:rFonts w:hint="cs"/>
          <w:rtl/>
        </w:rPr>
      </w:pPr>
      <w:bookmarkStart w:id="1038" w:name="_Toc124849762"/>
      <w:bookmarkStart w:id="1039" w:name="_Toc95172210"/>
      <w:bookmarkStart w:id="1040" w:name="_Toc258663400"/>
      <w:bookmarkStart w:id="1041" w:name="_Toc283249774"/>
      <w:r>
        <w:rPr>
          <w:rFonts w:hint="cs"/>
          <w:rtl/>
        </w:rPr>
        <w:t>روزه بر چه کسانی فرض است</w:t>
      </w:r>
      <w:bookmarkEnd w:id="1038"/>
      <w:bookmarkEnd w:id="1039"/>
      <w:bookmarkEnd w:id="1040"/>
      <w:bookmarkEnd w:id="1041"/>
    </w:p>
    <w:p w:rsidR="00506303" w:rsidRDefault="00506303" w:rsidP="00371F60">
      <w:pPr>
        <w:spacing w:line="228" w:lineRule="auto"/>
        <w:jc w:val="lowKashida"/>
        <w:rPr>
          <w:rFonts w:cs="B Lotus" w:hint="cs"/>
          <w:sz w:val="28"/>
          <w:szCs w:val="28"/>
          <w:rtl/>
          <w:lang w:bidi="fa-IR"/>
        </w:rPr>
      </w:pPr>
      <w:r>
        <w:rPr>
          <w:rFonts w:cs="B Lotus" w:hint="cs"/>
          <w:sz w:val="28"/>
          <w:szCs w:val="28"/>
          <w:rtl/>
          <w:lang w:bidi="fa-IR"/>
        </w:rPr>
        <w:t>اجماع علما بر اینست که روزه (ماه رمضان) بر هر شخص مسلمان عاقل، بالغ، سالم و مقیم فرض است البته زن باید از حیض و نفاس پاک باشد.</w:t>
      </w:r>
      <w:r w:rsidR="00E33D1E" w:rsidRPr="003A7044">
        <w:rPr>
          <w:rStyle w:val="FootnoteReference"/>
          <w:rFonts w:cs="B Lotus"/>
          <w:sz w:val="28"/>
          <w:szCs w:val="28"/>
          <w:rtl/>
          <w:lang w:bidi="fa-IR"/>
        </w:rPr>
        <w:footnoteReference w:id="730"/>
      </w:r>
    </w:p>
    <w:p w:rsidR="00506303" w:rsidRDefault="00506303" w:rsidP="00FE29DC">
      <w:pPr>
        <w:spacing w:line="228" w:lineRule="auto"/>
        <w:ind w:firstLine="284"/>
        <w:jc w:val="lowKashida"/>
        <w:rPr>
          <w:rFonts w:cs="B Lotus" w:hint="cs"/>
          <w:sz w:val="28"/>
          <w:szCs w:val="28"/>
          <w:rtl/>
          <w:lang w:bidi="fa-IR"/>
        </w:rPr>
      </w:pPr>
      <w:r>
        <w:rPr>
          <w:rFonts w:cs="B Lotus" w:hint="cs"/>
          <w:sz w:val="28"/>
          <w:szCs w:val="28"/>
          <w:rtl/>
          <w:lang w:bidi="fa-IR"/>
        </w:rPr>
        <w:t>اما فرض نبودن آن بر غیر عاقل بالغ به دلیل فرموده پیامبر</w:t>
      </w:r>
      <w:r w:rsidRPr="00196138">
        <w:rPr>
          <w:rFonts w:cs="B Lotus" w:hint="cs"/>
          <w:sz w:val="28"/>
          <w:szCs w:val="28"/>
          <w:rtl/>
          <w:lang w:bidi="fa-IR"/>
        </w:rPr>
        <w:sym w:font="AGA Arabesque" w:char="F072"/>
      </w:r>
      <w:r>
        <w:rPr>
          <w:rFonts w:cs="B Lotus" w:hint="cs"/>
          <w:sz w:val="28"/>
          <w:szCs w:val="28"/>
          <w:rtl/>
          <w:lang w:bidi="fa-IR"/>
        </w:rPr>
        <w:t xml:space="preserve"> است</w:t>
      </w:r>
      <w:r w:rsidR="004A1617">
        <w:rPr>
          <w:rFonts w:cs="B Lotus" w:hint="cs"/>
          <w:sz w:val="28"/>
          <w:szCs w:val="28"/>
          <w:rtl/>
          <w:lang w:bidi="fa-IR"/>
        </w:rPr>
        <w:t>:</w:t>
      </w:r>
      <w:r>
        <w:rPr>
          <w:rFonts w:cs="B Lotus" w:hint="cs"/>
          <w:sz w:val="28"/>
          <w:szCs w:val="28"/>
          <w:rtl/>
          <w:lang w:bidi="fa-IR"/>
        </w:rPr>
        <w:t xml:space="preserve"> </w:t>
      </w:r>
    </w:p>
    <w:p w:rsidR="00506303" w:rsidRDefault="00506303"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(رفع القلم عن ثلاثة</w:t>
      </w:r>
      <w:r w:rsidR="004A1617">
        <w:rPr>
          <w:rFonts w:cs="B Badr" w:hint="cs"/>
          <w:b/>
          <w:bCs/>
          <w:sz w:val="32"/>
          <w:szCs w:val="28"/>
          <w:rtl/>
          <w:lang w:bidi="fa-IR"/>
        </w:rPr>
        <w:t>:</w:t>
      </w:r>
      <w:r w:rsidRPr="00FE29DC">
        <w:rPr>
          <w:rFonts w:cs="B Badr" w:hint="cs"/>
          <w:b/>
          <w:bCs/>
          <w:sz w:val="32"/>
          <w:szCs w:val="28"/>
          <w:rtl/>
          <w:lang w:bidi="fa-IR"/>
        </w:rPr>
        <w:t xml:space="preserve"> عن المجنون حتی یفیق، و عن النائم حتی یستیقظ، و عن الصبی حتی یحتلم)</w:t>
      </w:r>
      <w:r w:rsidR="00E33D1E" w:rsidRPr="003A7044">
        <w:rPr>
          <w:rStyle w:val="FootnoteReference"/>
          <w:rFonts w:cs="B Lotus"/>
          <w:sz w:val="28"/>
          <w:szCs w:val="28"/>
          <w:rtl/>
          <w:lang w:bidi="fa-IR"/>
        </w:rPr>
        <w:footnoteReference w:id="731"/>
      </w:r>
      <w:r>
        <w:rPr>
          <w:rFonts w:cs="B Lotus" w:hint="cs"/>
          <w:sz w:val="28"/>
          <w:szCs w:val="28"/>
          <w:rtl/>
          <w:lang w:bidi="fa-IR"/>
        </w:rPr>
        <w:t xml:space="preserve"> «تکلیف از سه دسته برداشته شده است</w:t>
      </w:r>
      <w:r w:rsidR="004A1617">
        <w:rPr>
          <w:rFonts w:cs="B Lotus" w:hint="cs"/>
          <w:sz w:val="28"/>
          <w:szCs w:val="28"/>
          <w:rtl/>
          <w:lang w:bidi="fa-IR"/>
        </w:rPr>
        <w:t>:</w:t>
      </w:r>
      <w:r>
        <w:rPr>
          <w:rFonts w:cs="B Lotus" w:hint="cs"/>
          <w:sz w:val="28"/>
          <w:szCs w:val="28"/>
          <w:rtl/>
          <w:lang w:bidi="fa-IR"/>
        </w:rPr>
        <w:t xml:space="preserve"> از دیوانه تا هوشیار شود و از به خواب رفته تا بیدار شود و از کودک تا بالغ شود».</w:t>
      </w:r>
    </w:p>
    <w:p w:rsidR="00506303" w:rsidRDefault="00506303" w:rsidP="00FE29DC">
      <w:pPr>
        <w:spacing w:line="228" w:lineRule="auto"/>
        <w:ind w:firstLine="284"/>
        <w:jc w:val="lowKashida"/>
        <w:rPr>
          <w:rFonts w:cs="B Lotus" w:hint="cs"/>
          <w:sz w:val="28"/>
          <w:szCs w:val="28"/>
          <w:rtl/>
          <w:lang w:bidi="fa-IR"/>
        </w:rPr>
      </w:pPr>
      <w:r>
        <w:rPr>
          <w:rFonts w:cs="B Lotus" w:hint="cs"/>
          <w:sz w:val="28"/>
          <w:szCs w:val="28"/>
          <w:rtl/>
          <w:lang w:bidi="fa-IR"/>
        </w:rPr>
        <w:t>اما عدم وجوب آن بر بیمار مقیم به دلیل فرموده خداوند متعال است</w:t>
      </w:r>
      <w:r w:rsidR="004A1617">
        <w:rPr>
          <w:rFonts w:cs="B Lotus" w:hint="cs"/>
          <w:sz w:val="28"/>
          <w:szCs w:val="28"/>
          <w:rtl/>
          <w:lang w:bidi="fa-IR"/>
        </w:rPr>
        <w:t>:</w:t>
      </w:r>
      <w:r>
        <w:rPr>
          <w:rFonts w:cs="B Lotus" w:hint="cs"/>
          <w:sz w:val="28"/>
          <w:szCs w:val="28"/>
          <w:rtl/>
          <w:lang w:bidi="fa-IR"/>
        </w:rPr>
        <w:t xml:space="preserve"> </w:t>
      </w:r>
    </w:p>
    <w:p w:rsidR="00506303" w:rsidRPr="00944222" w:rsidRDefault="00506303" w:rsidP="00371F60">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فَمَن کَانَ مِنکُم مَرِیضاً أو عَلَی سَفَرٍ فَعِدَّةٌ مِن أیَّاٍم أَخَر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(بقره</w:t>
      </w:r>
      <w:r w:rsidR="004A1617">
        <w:rPr>
          <w:rFonts w:cs="B Lotus" w:hint="cs"/>
          <w:sz w:val="32"/>
          <w:szCs w:val="24"/>
          <w:rtl/>
          <w:lang w:bidi="fa-IR"/>
        </w:rPr>
        <w:t>:</w:t>
      </w:r>
      <w:r w:rsidRPr="00944222">
        <w:rPr>
          <w:rFonts w:cs="B Lotus" w:hint="cs"/>
          <w:sz w:val="32"/>
          <w:szCs w:val="24"/>
          <w:rtl/>
          <w:lang w:bidi="fa-IR"/>
        </w:rPr>
        <w:t xml:space="preserve"> 184)</w:t>
      </w:r>
    </w:p>
    <w:p w:rsidR="00506303" w:rsidRPr="000F309C" w:rsidRDefault="00506303" w:rsidP="00506303">
      <w:pPr>
        <w:ind w:left="1134"/>
        <w:jc w:val="both"/>
        <w:rPr>
          <w:rFonts w:cs="B Lotus" w:hint="cs"/>
          <w:sz w:val="26"/>
          <w:szCs w:val="26"/>
          <w:rtl/>
          <w:lang w:bidi="fa-IR"/>
        </w:rPr>
      </w:pPr>
      <w:r>
        <w:rPr>
          <w:rFonts w:cs="B Lotus" w:hint="cs"/>
          <w:sz w:val="26"/>
          <w:szCs w:val="26"/>
          <w:rtl/>
          <w:lang w:bidi="fa-IR"/>
        </w:rPr>
        <w:t>«و کسانی از شما که بیمار یا مسافر بودند (و روزه نگرفتند، به اندازه آن روزها) چند روز دیگری را روزه گیرند».</w:t>
      </w:r>
    </w:p>
    <w:p w:rsidR="00506303" w:rsidRDefault="00506303" w:rsidP="00FE29DC">
      <w:pPr>
        <w:spacing w:line="228" w:lineRule="auto"/>
        <w:ind w:firstLine="284"/>
        <w:jc w:val="lowKashida"/>
        <w:rPr>
          <w:rFonts w:cs="B Lotus" w:hint="cs"/>
          <w:sz w:val="28"/>
          <w:szCs w:val="28"/>
          <w:rtl/>
          <w:lang w:bidi="fa-IR"/>
        </w:rPr>
      </w:pPr>
      <w:r>
        <w:rPr>
          <w:rFonts w:cs="B Lotus" w:hint="cs"/>
          <w:sz w:val="28"/>
          <w:szCs w:val="28"/>
          <w:rtl/>
          <w:lang w:bidi="fa-IR"/>
        </w:rPr>
        <w:t>اگر مریض و مسافر روزه گرفتند، روزه آنها صحیح است، چون روزه نگرفتن برای آنها اجازه و رخصت است و اگر به دستور ثابت خدا عمل کنند، بهتر است.</w:t>
      </w:r>
    </w:p>
    <w:p w:rsidR="00371F60" w:rsidRDefault="00371F60" w:rsidP="00FE29DC">
      <w:pPr>
        <w:spacing w:line="228" w:lineRule="auto"/>
        <w:ind w:firstLine="284"/>
        <w:jc w:val="lowKashida"/>
        <w:rPr>
          <w:rFonts w:cs="B Lotus" w:hint="cs"/>
          <w:sz w:val="28"/>
          <w:szCs w:val="28"/>
          <w:rtl/>
          <w:lang w:bidi="fa-IR"/>
        </w:rPr>
      </w:pPr>
    </w:p>
    <w:p w:rsidR="00371F60" w:rsidRDefault="00371F60" w:rsidP="00FE29DC">
      <w:pPr>
        <w:spacing w:line="228" w:lineRule="auto"/>
        <w:ind w:firstLine="284"/>
        <w:jc w:val="lowKashida"/>
        <w:rPr>
          <w:rFonts w:cs="B Lotus" w:hint="cs"/>
          <w:sz w:val="28"/>
          <w:szCs w:val="28"/>
          <w:rtl/>
          <w:lang w:bidi="fa-IR"/>
        </w:rPr>
      </w:pPr>
    </w:p>
    <w:p w:rsidR="00371F60" w:rsidRDefault="00371F60" w:rsidP="00FE29DC">
      <w:pPr>
        <w:spacing w:line="228" w:lineRule="auto"/>
        <w:ind w:firstLine="284"/>
        <w:jc w:val="lowKashida"/>
        <w:rPr>
          <w:rFonts w:cs="B Lotus" w:hint="cs"/>
          <w:sz w:val="28"/>
          <w:szCs w:val="28"/>
          <w:rtl/>
          <w:lang w:bidi="fa-IR"/>
        </w:rPr>
      </w:pPr>
    </w:p>
    <w:p w:rsidR="00506303" w:rsidRDefault="00506303" w:rsidP="00371F60">
      <w:pPr>
        <w:pStyle w:val="a1"/>
        <w:rPr>
          <w:rFonts w:hint="cs"/>
          <w:rtl/>
        </w:rPr>
      </w:pPr>
      <w:bookmarkStart w:id="1042" w:name="_Toc124849763"/>
      <w:bookmarkStart w:id="1043" w:name="_Toc95172211"/>
      <w:bookmarkStart w:id="1044" w:name="_Toc258663401"/>
      <w:bookmarkStart w:id="1045" w:name="_Toc283249775"/>
      <w:r>
        <w:rPr>
          <w:rFonts w:hint="cs"/>
          <w:rtl/>
        </w:rPr>
        <w:t>برای بیمار و مسافر روزه گرفتن بهتر است یا نگرفتن؟</w:t>
      </w:r>
      <w:bookmarkEnd w:id="1042"/>
      <w:bookmarkEnd w:id="1043"/>
      <w:bookmarkEnd w:id="1044"/>
      <w:bookmarkEnd w:id="1045"/>
    </w:p>
    <w:p w:rsidR="00506303" w:rsidRDefault="00506303" w:rsidP="00371F60">
      <w:pPr>
        <w:spacing w:line="228" w:lineRule="auto"/>
        <w:jc w:val="lowKashida"/>
        <w:rPr>
          <w:rFonts w:cs="B Lotus" w:hint="cs"/>
          <w:sz w:val="28"/>
          <w:szCs w:val="28"/>
          <w:rtl/>
          <w:lang w:bidi="fa-IR"/>
        </w:rPr>
      </w:pPr>
      <w:r>
        <w:rPr>
          <w:rFonts w:cs="B Lotus" w:hint="cs"/>
          <w:sz w:val="28"/>
          <w:szCs w:val="28"/>
          <w:rtl/>
          <w:lang w:bidi="fa-IR"/>
        </w:rPr>
        <w:t>اگر بیمار و مسافر با گرفتن روزه دچار مشقت نشوند، روزه گرفتن بهتر است و اگر دچارمشقت شوند بهتر آن است که روزه نگیرند</w:t>
      </w:r>
      <w:r w:rsidR="004A1617">
        <w:rPr>
          <w:rFonts w:cs="B Lotus" w:hint="cs"/>
          <w:sz w:val="28"/>
          <w:szCs w:val="28"/>
          <w:rtl/>
          <w:lang w:bidi="fa-IR"/>
        </w:rPr>
        <w:t>:</w:t>
      </w:r>
      <w:r>
        <w:rPr>
          <w:rFonts w:cs="B Lotus" w:hint="cs"/>
          <w:sz w:val="28"/>
          <w:szCs w:val="28"/>
          <w:rtl/>
          <w:lang w:bidi="fa-IR"/>
        </w:rPr>
        <w:t xml:space="preserve"> </w:t>
      </w:r>
    </w:p>
    <w:p w:rsidR="00506303" w:rsidRDefault="00506303" w:rsidP="00FE29DC">
      <w:pPr>
        <w:spacing w:line="228" w:lineRule="auto"/>
        <w:ind w:firstLine="284"/>
        <w:jc w:val="lowKashida"/>
        <w:rPr>
          <w:rFonts w:cs="B Lotus" w:hint="cs"/>
          <w:sz w:val="28"/>
          <w:szCs w:val="28"/>
          <w:rtl/>
          <w:lang w:bidi="fa-IR"/>
        </w:rPr>
      </w:pPr>
      <w:r>
        <w:rPr>
          <w:rFonts w:cs="B Lotus" w:hint="cs"/>
          <w:sz w:val="28"/>
          <w:szCs w:val="28"/>
          <w:rtl/>
          <w:lang w:bidi="fa-IR"/>
        </w:rPr>
        <w:t>از ابوسعید خدری</w:t>
      </w:r>
      <w:r>
        <w:rPr>
          <w:rFonts w:cs="B Lotus" w:hint="cs"/>
          <w:sz w:val="28"/>
          <w:szCs w:val="28"/>
          <w:rtl/>
          <w:lang w:bidi="fa-IR"/>
        </w:rPr>
        <w:sym w:font="AGA Arabesque" w:char="F074"/>
      </w:r>
      <w:r>
        <w:rPr>
          <w:rFonts w:cs="B Lotus" w:hint="cs"/>
          <w:sz w:val="28"/>
          <w:szCs w:val="28"/>
          <w:rtl/>
          <w:lang w:bidi="fa-IR"/>
        </w:rPr>
        <w:t xml:space="preserve">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(کنا نغزو مع رسول الله</w:t>
      </w:r>
      <w:r w:rsidRPr="00371F60">
        <w:rPr>
          <w:rFonts w:cs="B Badr" w:hint="cs"/>
          <w:sz w:val="32"/>
          <w:szCs w:val="28"/>
          <w:rtl/>
          <w:lang w:bidi="fa-IR"/>
        </w:rPr>
        <w:sym w:font="AGA Arabesque" w:char="F075"/>
      </w:r>
      <w:r w:rsidRPr="00FE29DC">
        <w:rPr>
          <w:rFonts w:cs="B Badr" w:hint="cs"/>
          <w:b/>
          <w:bCs/>
          <w:sz w:val="32"/>
          <w:szCs w:val="28"/>
          <w:rtl/>
          <w:lang w:bidi="fa-IR"/>
        </w:rPr>
        <w:t xml:space="preserve"> فی رمضان، فمنا الصائم و منا المفطر، فلایجد الصائم علی المفطر و لا المفطر علی الصائم، و یرون أن من وجد قوة فصام فإن ذلک حسن، ویرون أن من وجد ضعفا فأفطر فإن ذلک حسن)</w:t>
      </w:r>
      <w:r w:rsidR="00E33D1E" w:rsidRPr="003A7044">
        <w:rPr>
          <w:rStyle w:val="FootnoteReference"/>
          <w:rFonts w:cs="B Lotus"/>
          <w:sz w:val="28"/>
          <w:szCs w:val="28"/>
          <w:rtl/>
          <w:lang w:bidi="fa-IR"/>
        </w:rPr>
        <w:footnoteReference w:id="732"/>
      </w:r>
      <w:r>
        <w:rPr>
          <w:rFonts w:cs="B Lotus" w:hint="cs"/>
          <w:sz w:val="28"/>
          <w:szCs w:val="28"/>
          <w:rtl/>
          <w:lang w:bidi="fa-IR"/>
        </w:rPr>
        <w:t xml:space="preserve"> «با پیامبر</w:t>
      </w:r>
      <w:r w:rsidRPr="00196138">
        <w:rPr>
          <w:rFonts w:cs="B Lotus" w:hint="cs"/>
          <w:sz w:val="28"/>
          <w:szCs w:val="28"/>
          <w:rtl/>
          <w:lang w:bidi="fa-IR"/>
        </w:rPr>
        <w:sym w:font="AGA Arabesque" w:char="F072"/>
      </w:r>
      <w:r>
        <w:rPr>
          <w:rFonts w:cs="B Lotus" w:hint="cs"/>
          <w:sz w:val="28"/>
          <w:szCs w:val="28"/>
          <w:rtl/>
          <w:lang w:bidi="fa-IR"/>
        </w:rPr>
        <w:t xml:space="preserve"> در ماه رمضان به جنگ با کفار رفتیم بعضی از ما روزه بودند و بعضی دیگر روزه نبودند بدون اینکه از همدیگر ایراد بگیرند و معتقد بودند کسی که توانایی روزه دارد اگر روزه بگیرد بهتر است و کسی که توانایی روزه ندارد بهتر آن است که روزه نگیرد».</w:t>
      </w:r>
    </w:p>
    <w:p w:rsidR="00506303" w:rsidRDefault="00506303" w:rsidP="00FE29DC">
      <w:pPr>
        <w:spacing w:line="228" w:lineRule="auto"/>
        <w:ind w:firstLine="284"/>
        <w:jc w:val="lowKashida"/>
        <w:rPr>
          <w:rFonts w:cs="B Lotus" w:hint="cs"/>
          <w:sz w:val="28"/>
          <w:szCs w:val="28"/>
          <w:rtl/>
          <w:lang w:bidi="fa-IR"/>
        </w:rPr>
      </w:pPr>
      <w:r>
        <w:rPr>
          <w:rFonts w:cs="B Lotus" w:hint="cs"/>
          <w:sz w:val="28"/>
          <w:szCs w:val="28"/>
          <w:rtl/>
          <w:lang w:bidi="fa-IR"/>
        </w:rPr>
        <w:t>امام عدم وجوب روزه بر زنی که در حیض و نفاس است به دلیل حدیث ابوسعید</w:t>
      </w:r>
      <w:r>
        <w:rPr>
          <w:rFonts w:cs="B Lotus" w:hint="cs"/>
          <w:sz w:val="28"/>
          <w:szCs w:val="28"/>
          <w:rtl/>
          <w:lang w:bidi="fa-IR"/>
        </w:rPr>
        <w:sym w:font="AGA Arabesque" w:char="F074"/>
      </w:r>
      <w:r>
        <w:rPr>
          <w:rFonts w:cs="B Lotus" w:hint="cs"/>
          <w:sz w:val="28"/>
          <w:szCs w:val="28"/>
          <w:rtl/>
          <w:lang w:bidi="fa-IR"/>
        </w:rPr>
        <w:t xml:space="preserve"> از پیامبر</w:t>
      </w:r>
      <w:r w:rsidRPr="00196138">
        <w:rPr>
          <w:rFonts w:cs="B Lotus" w:hint="cs"/>
          <w:sz w:val="28"/>
          <w:szCs w:val="28"/>
          <w:rtl/>
          <w:lang w:bidi="fa-IR"/>
        </w:rPr>
        <w:sym w:font="AGA Arabesque" w:char="F072"/>
      </w:r>
      <w:r>
        <w:rPr>
          <w:rFonts w:cs="B Lotus" w:hint="cs"/>
          <w:sz w:val="28"/>
          <w:szCs w:val="28"/>
          <w:rtl/>
          <w:lang w:bidi="fa-IR"/>
        </w:rPr>
        <w:t xml:space="preserve">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(ألیس إذا حاضت لم تصل و لم تصم؟ فذلک نقصان دینها)</w:t>
      </w:r>
      <w:r w:rsidRPr="003A7044">
        <w:rPr>
          <w:rStyle w:val="FootnoteReference"/>
          <w:rFonts w:cs="B Lotus"/>
          <w:sz w:val="28"/>
          <w:szCs w:val="28"/>
          <w:rtl/>
          <w:lang w:bidi="fa-IR"/>
        </w:rPr>
        <w:footnoteReference w:id="733"/>
      </w:r>
      <w:r>
        <w:rPr>
          <w:rFonts w:cs="B Lotus" w:hint="cs"/>
          <w:sz w:val="28"/>
          <w:szCs w:val="28"/>
          <w:rtl/>
          <w:lang w:bidi="fa-IR"/>
        </w:rPr>
        <w:t xml:space="preserve"> «آیا این طور نیست که زن وقتی در حیض می‌افتد نماز نمی</w:t>
      </w:r>
      <w:r w:rsidR="00445EC1">
        <w:rPr>
          <w:rFonts w:cs="B Lotus" w:hint="cs"/>
          <w:sz w:val="28"/>
          <w:szCs w:val="28"/>
          <w:rtl/>
          <w:lang w:bidi="fa-IR"/>
        </w:rPr>
        <w:t>‌</w:t>
      </w:r>
      <w:r>
        <w:rPr>
          <w:rFonts w:cs="B Lotus" w:hint="cs"/>
          <w:sz w:val="28"/>
          <w:szCs w:val="28"/>
          <w:rtl/>
          <w:lang w:bidi="fa-IR"/>
        </w:rPr>
        <w:t>خواند و روزه نمی‌گیرد؟ پس این نقصان</w:t>
      </w:r>
      <w:r w:rsidR="00445EC1">
        <w:rPr>
          <w:rFonts w:cs="B Lotus" w:hint="cs"/>
          <w:sz w:val="28"/>
          <w:szCs w:val="28"/>
          <w:rtl/>
          <w:lang w:bidi="fa-IR"/>
        </w:rPr>
        <w:t xml:space="preserve"> </w:t>
      </w:r>
      <w:r>
        <w:rPr>
          <w:rFonts w:cs="B Lotus" w:hint="cs"/>
          <w:sz w:val="28"/>
          <w:szCs w:val="28"/>
          <w:rtl/>
          <w:lang w:bidi="fa-IR"/>
        </w:rPr>
        <w:t>دینش است» و اگر زن حائض و زنی که در نفاس است روزه بگیرند، روزه آنها صحیح نیست؛ چون یکی از شروط صحت روزه، پاکی از حیض و نفاس است و بر آنها قضا واجب است</w:t>
      </w:r>
      <w:r w:rsidR="004A1617">
        <w:rPr>
          <w:rFonts w:cs="B Lotus" w:hint="cs"/>
          <w:sz w:val="28"/>
          <w:szCs w:val="28"/>
          <w:rtl/>
          <w:lang w:bidi="fa-IR"/>
        </w:rPr>
        <w:t>:</w:t>
      </w:r>
      <w:r>
        <w:rPr>
          <w:rFonts w:cs="B Lotus" w:hint="cs"/>
          <w:sz w:val="28"/>
          <w:szCs w:val="28"/>
          <w:rtl/>
          <w:lang w:bidi="fa-IR"/>
        </w:rPr>
        <w:t xml:space="preserve"> </w:t>
      </w:r>
    </w:p>
    <w:p w:rsidR="00445EC1" w:rsidRDefault="00445EC1" w:rsidP="00FE29DC">
      <w:pPr>
        <w:spacing w:line="228" w:lineRule="auto"/>
        <w:ind w:firstLine="284"/>
        <w:jc w:val="lowKashida"/>
        <w:rPr>
          <w:rFonts w:cs="B Lotus" w:hint="cs"/>
          <w:sz w:val="28"/>
          <w:szCs w:val="28"/>
          <w:rtl/>
          <w:lang w:bidi="fa-IR"/>
        </w:rPr>
      </w:pPr>
      <w:r>
        <w:rPr>
          <w:rFonts w:cs="B Lotus" w:hint="cs"/>
          <w:sz w:val="28"/>
          <w:szCs w:val="28"/>
          <w:rtl/>
          <w:lang w:bidi="fa-IR"/>
        </w:rPr>
        <w:t>از عایشه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(کنا نحیض علی عهد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فنؤمر بقضاء الصوم و لانؤمر بقضاء الصلاة)</w:t>
      </w:r>
      <w:r w:rsidR="00506303" w:rsidRPr="003A7044">
        <w:rPr>
          <w:rStyle w:val="FootnoteReference"/>
          <w:rFonts w:cs="B Lotus"/>
          <w:sz w:val="28"/>
          <w:szCs w:val="28"/>
          <w:rtl/>
          <w:lang w:bidi="fa-IR"/>
        </w:rPr>
        <w:footnoteReference w:id="734"/>
      </w:r>
      <w:r>
        <w:rPr>
          <w:rFonts w:cs="B Lotus" w:hint="cs"/>
          <w:sz w:val="28"/>
          <w:szCs w:val="28"/>
          <w:rtl/>
          <w:lang w:bidi="fa-IR"/>
        </w:rPr>
        <w:t xml:space="preserve"> «ما در زمان پیامبر</w:t>
      </w:r>
      <w:r w:rsidRPr="00196138">
        <w:rPr>
          <w:rFonts w:cs="B Lotus" w:hint="cs"/>
          <w:sz w:val="28"/>
          <w:szCs w:val="28"/>
          <w:rtl/>
          <w:lang w:bidi="fa-IR"/>
        </w:rPr>
        <w:sym w:font="AGA Arabesque" w:char="F072"/>
      </w:r>
      <w:r>
        <w:rPr>
          <w:rFonts w:cs="B Lotus" w:hint="cs"/>
          <w:sz w:val="28"/>
          <w:szCs w:val="28"/>
          <w:rtl/>
          <w:lang w:bidi="fa-IR"/>
        </w:rPr>
        <w:t xml:space="preserve"> به حیض می‌افتادیم، به ما دستور داده می‌شد که تنها روزه را قضا کنیم نه نماز را».</w:t>
      </w:r>
    </w:p>
    <w:p w:rsidR="00CE46E8" w:rsidRDefault="002D5D79" w:rsidP="00371F60">
      <w:pPr>
        <w:pStyle w:val="a1"/>
        <w:rPr>
          <w:rFonts w:hint="cs"/>
          <w:rtl/>
        </w:rPr>
      </w:pPr>
      <w:bookmarkStart w:id="1046" w:name="_Toc124849764"/>
      <w:bookmarkStart w:id="1047" w:name="_Toc95172212"/>
      <w:bookmarkStart w:id="1048" w:name="_Toc258663402"/>
      <w:bookmarkStart w:id="1049" w:name="_Toc283249776"/>
      <w:r>
        <w:rPr>
          <w:rFonts w:hint="cs"/>
          <w:rtl/>
        </w:rPr>
        <w:t>آنچه بر پیرمرد و پیرزن و مریضی که امید بهبودیش نیست واجب است</w:t>
      </w:r>
      <w:bookmarkEnd w:id="1046"/>
      <w:bookmarkEnd w:id="1047"/>
      <w:bookmarkEnd w:id="1048"/>
      <w:bookmarkEnd w:id="1049"/>
    </w:p>
    <w:p w:rsidR="00445EC1" w:rsidRDefault="00D02249" w:rsidP="00371F60">
      <w:pPr>
        <w:spacing w:line="228" w:lineRule="auto"/>
        <w:jc w:val="lowKashida"/>
        <w:rPr>
          <w:rFonts w:cs="B Lotus" w:hint="cs"/>
          <w:sz w:val="28"/>
          <w:szCs w:val="28"/>
          <w:rtl/>
          <w:lang w:bidi="fa-IR"/>
        </w:rPr>
      </w:pPr>
      <w:r>
        <w:rPr>
          <w:rFonts w:cs="B Lotus" w:hint="cs"/>
          <w:sz w:val="28"/>
          <w:szCs w:val="28"/>
          <w:rtl/>
          <w:lang w:bidi="fa-IR"/>
        </w:rPr>
        <w:t>اگر کسی به دل</w:t>
      </w:r>
      <w:r w:rsidR="005D0F4E">
        <w:rPr>
          <w:rFonts w:cs="B Lotus" w:hint="cs"/>
          <w:sz w:val="28"/>
          <w:szCs w:val="28"/>
          <w:rtl/>
          <w:lang w:bidi="fa-IR"/>
        </w:rPr>
        <w:t>ی</w:t>
      </w:r>
      <w:r>
        <w:rPr>
          <w:rFonts w:cs="B Lotus" w:hint="cs"/>
          <w:sz w:val="28"/>
          <w:szCs w:val="28"/>
          <w:rtl/>
          <w:lang w:bidi="fa-IR"/>
        </w:rPr>
        <w:t>ل پیری یا امثال آن نتواند روزه بگیرد، می‌تواند روزه‌اش را بخورد ولی باید به ازای هر روز، مسکینی را غذا بدهد؛ به دلیل فرموده خداوند متعال</w:t>
      </w:r>
      <w:r w:rsidR="004A1617">
        <w:rPr>
          <w:rFonts w:cs="B Lotus" w:hint="cs"/>
          <w:sz w:val="28"/>
          <w:szCs w:val="28"/>
          <w:rtl/>
          <w:lang w:bidi="fa-IR"/>
        </w:rPr>
        <w:t>:</w:t>
      </w:r>
      <w:r>
        <w:rPr>
          <w:rFonts w:cs="B Lotus" w:hint="cs"/>
          <w:sz w:val="28"/>
          <w:szCs w:val="28"/>
          <w:rtl/>
          <w:lang w:bidi="fa-IR"/>
        </w:rPr>
        <w:t xml:space="preserve"> </w:t>
      </w:r>
    </w:p>
    <w:p w:rsidR="00EA3FC7" w:rsidRPr="00944222" w:rsidRDefault="00EA3FC7" w:rsidP="005804B9">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w:t>
      </w:r>
      <w:r w:rsidR="009A4A50" w:rsidRPr="00FE29DC">
        <w:rPr>
          <w:rFonts w:cs="B Badr" w:hint="cs"/>
          <w:b/>
          <w:bCs/>
          <w:sz w:val="32"/>
          <w:szCs w:val="28"/>
          <w:rtl/>
          <w:lang w:bidi="fa-IR"/>
        </w:rPr>
        <w:t>و</w:t>
      </w:r>
      <w:r w:rsidR="005804B9" w:rsidRPr="00FE29DC">
        <w:rPr>
          <w:rFonts w:cs="B Badr" w:hint="cs"/>
          <w:b/>
          <w:bCs/>
          <w:sz w:val="32"/>
          <w:szCs w:val="28"/>
          <w:rtl/>
          <w:lang w:bidi="fa-IR"/>
        </w:rPr>
        <w:t>َ</w:t>
      </w:r>
      <w:r w:rsidR="009A4A50" w:rsidRPr="00FE29DC">
        <w:rPr>
          <w:rFonts w:cs="B Badr" w:hint="cs"/>
          <w:b/>
          <w:bCs/>
          <w:sz w:val="32"/>
          <w:szCs w:val="28"/>
          <w:rtl/>
          <w:lang w:bidi="fa-IR"/>
        </w:rPr>
        <w:t xml:space="preserve"> ع</w:t>
      </w:r>
      <w:r w:rsidR="005804B9" w:rsidRPr="00FE29DC">
        <w:rPr>
          <w:rFonts w:cs="B Badr" w:hint="cs"/>
          <w:b/>
          <w:bCs/>
          <w:sz w:val="32"/>
          <w:szCs w:val="28"/>
          <w:rtl/>
          <w:lang w:bidi="fa-IR"/>
        </w:rPr>
        <w:t>َ</w:t>
      </w:r>
      <w:r w:rsidR="009A4A50" w:rsidRPr="00FE29DC">
        <w:rPr>
          <w:rFonts w:cs="B Badr" w:hint="cs"/>
          <w:b/>
          <w:bCs/>
          <w:sz w:val="32"/>
          <w:szCs w:val="28"/>
          <w:rtl/>
          <w:lang w:bidi="fa-IR"/>
        </w:rPr>
        <w:t>ل</w:t>
      </w:r>
      <w:r w:rsidR="005804B9" w:rsidRPr="00FE29DC">
        <w:rPr>
          <w:rFonts w:cs="B Badr" w:hint="cs"/>
          <w:b/>
          <w:bCs/>
          <w:sz w:val="32"/>
          <w:szCs w:val="28"/>
          <w:rtl/>
          <w:lang w:bidi="fa-IR"/>
        </w:rPr>
        <w:t>َ</w:t>
      </w:r>
      <w:r w:rsidR="009A4A50" w:rsidRPr="00FE29DC">
        <w:rPr>
          <w:rFonts w:cs="B Badr" w:hint="cs"/>
          <w:b/>
          <w:bCs/>
          <w:sz w:val="32"/>
          <w:szCs w:val="28"/>
          <w:rtl/>
          <w:lang w:bidi="fa-IR"/>
        </w:rPr>
        <w:t>ی ال</w:t>
      </w:r>
      <w:r w:rsidR="005804B9" w:rsidRPr="00FE29DC">
        <w:rPr>
          <w:rFonts w:cs="B Badr" w:hint="cs"/>
          <w:b/>
          <w:bCs/>
          <w:sz w:val="32"/>
          <w:szCs w:val="28"/>
          <w:rtl/>
          <w:lang w:bidi="fa-IR"/>
        </w:rPr>
        <w:t>َّ</w:t>
      </w:r>
      <w:r w:rsidR="009A4A50" w:rsidRPr="00FE29DC">
        <w:rPr>
          <w:rFonts w:cs="B Badr" w:hint="cs"/>
          <w:b/>
          <w:bCs/>
          <w:sz w:val="32"/>
          <w:szCs w:val="28"/>
          <w:rtl/>
          <w:lang w:bidi="fa-IR"/>
        </w:rPr>
        <w:t>ذ</w:t>
      </w:r>
      <w:r w:rsidR="005804B9" w:rsidRPr="00FE29DC">
        <w:rPr>
          <w:rFonts w:cs="B Badr" w:hint="cs"/>
          <w:b/>
          <w:bCs/>
          <w:sz w:val="32"/>
          <w:szCs w:val="28"/>
          <w:rtl/>
          <w:lang w:bidi="fa-IR"/>
        </w:rPr>
        <w:t>ِ</w:t>
      </w:r>
      <w:r w:rsidR="009A4A50" w:rsidRPr="00FE29DC">
        <w:rPr>
          <w:rFonts w:cs="B Badr" w:hint="cs"/>
          <w:b/>
          <w:bCs/>
          <w:sz w:val="32"/>
          <w:szCs w:val="28"/>
          <w:rtl/>
          <w:lang w:bidi="fa-IR"/>
        </w:rPr>
        <w:t>ین</w:t>
      </w:r>
      <w:r w:rsidR="005804B9" w:rsidRPr="00FE29DC">
        <w:rPr>
          <w:rFonts w:cs="B Badr" w:hint="cs"/>
          <w:b/>
          <w:bCs/>
          <w:sz w:val="32"/>
          <w:szCs w:val="28"/>
          <w:rtl/>
          <w:lang w:bidi="fa-IR"/>
        </w:rPr>
        <w:t>َ</w:t>
      </w:r>
      <w:r w:rsidR="009A4A50" w:rsidRPr="00FE29DC">
        <w:rPr>
          <w:rFonts w:cs="B Badr" w:hint="cs"/>
          <w:b/>
          <w:bCs/>
          <w:sz w:val="32"/>
          <w:szCs w:val="28"/>
          <w:rtl/>
          <w:lang w:bidi="fa-IR"/>
        </w:rPr>
        <w:t xml:space="preserve"> ی</w:t>
      </w:r>
      <w:r w:rsidR="005804B9" w:rsidRPr="00FE29DC">
        <w:rPr>
          <w:rFonts w:cs="B Badr" w:hint="cs"/>
          <w:b/>
          <w:bCs/>
          <w:sz w:val="32"/>
          <w:szCs w:val="28"/>
          <w:rtl/>
          <w:lang w:bidi="fa-IR"/>
        </w:rPr>
        <w:t>ُ</w:t>
      </w:r>
      <w:r w:rsidR="009A4A50" w:rsidRPr="00FE29DC">
        <w:rPr>
          <w:rFonts w:cs="B Badr" w:hint="cs"/>
          <w:b/>
          <w:bCs/>
          <w:sz w:val="32"/>
          <w:szCs w:val="28"/>
          <w:rtl/>
          <w:lang w:bidi="fa-IR"/>
        </w:rPr>
        <w:t>ط</w:t>
      </w:r>
      <w:r w:rsidR="005804B9" w:rsidRPr="00FE29DC">
        <w:rPr>
          <w:rFonts w:cs="B Badr" w:hint="cs"/>
          <w:b/>
          <w:bCs/>
          <w:sz w:val="32"/>
          <w:szCs w:val="28"/>
          <w:rtl/>
          <w:lang w:bidi="fa-IR"/>
        </w:rPr>
        <w:t>ِ</w:t>
      </w:r>
      <w:r w:rsidR="009A4A50" w:rsidRPr="00FE29DC">
        <w:rPr>
          <w:rFonts w:cs="B Badr" w:hint="cs"/>
          <w:b/>
          <w:bCs/>
          <w:sz w:val="32"/>
          <w:szCs w:val="28"/>
          <w:rtl/>
          <w:lang w:bidi="fa-IR"/>
        </w:rPr>
        <w:t>یق</w:t>
      </w:r>
      <w:r w:rsidR="005804B9" w:rsidRPr="00FE29DC">
        <w:rPr>
          <w:rFonts w:cs="B Badr" w:hint="cs"/>
          <w:b/>
          <w:bCs/>
          <w:sz w:val="32"/>
          <w:szCs w:val="28"/>
          <w:rtl/>
          <w:lang w:bidi="fa-IR"/>
        </w:rPr>
        <w:t>ُ</w:t>
      </w:r>
      <w:r w:rsidR="009A4A50" w:rsidRPr="00FE29DC">
        <w:rPr>
          <w:rFonts w:cs="B Badr" w:hint="cs"/>
          <w:b/>
          <w:bCs/>
          <w:sz w:val="32"/>
          <w:szCs w:val="28"/>
          <w:rtl/>
          <w:lang w:bidi="fa-IR"/>
        </w:rPr>
        <w:t>ون</w:t>
      </w:r>
      <w:r w:rsidR="005804B9" w:rsidRPr="00FE29DC">
        <w:rPr>
          <w:rFonts w:cs="B Badr" w:hint="cs"/>
          <w:b/>
          <w:bCs/>
          <w:sz w:val="32"/>
          <w:szCs w:val="28"/>
          <w:rtl/>
          <w:lang w:bidi="fa-IR"/>
        </w:rPr>
        <w:t>َ</w:t>
      </w:r>
      <w:r w:rsidR="009A4A50" w:rsidRPr="00FE29DC">
        <w:rPr>
          <w:rFonts w:cs="B Badr" w:hint="cs"/>
          <w:b/>
          <w:bCs/>
          <w:sz w:val="32"/>
          <w:szCs w:val="28"/>
          <w:rtl/>
          <w:lang w:bidi="fa-IR"/>
        </w:rPr>
        <w:t>ه</w:t>
      </w:r>
      <w:r w:rsidR="005804B9" w:rsidRPr="00FE29DC">
        <w:rPr>
          <w:rFonts w:cs="B Badr" w:hint="cs"/>
          <w:b/>
          <w:bCs/>
          <w:sz w:val="32"/>
          <w:szCs w:val="28"/>
          <w:rtl/>
          <w:lang w:bidi="fa-IR"/>
        </w:rPr>
        <w:t>ُ</w:t>
      </w:r>
      <w:r w:rsidR="009A4A50" w:rsidRPr="00FE29DC">
        <w:rPr>
          <w:rFonts w:cs="B Badr" w:hint="cs"/>
          <w:b/>
          <w:bCs/>
          <w:sz w:val="32"/>
          <w:szCs w:val="28"/>
          <w:rtl/>
          <w:lang w:bidi="fa-IR"/>
        </w:rPr>
        <w:t xml:space="preserve"> ف</w:t>
      </w:r>
      <w:r w:rsidR="005804B9" w:rsidRPr="00FE29DC">
        <w:rPr>
          <w:rFonts w:cs="B Badr" w:hint="cs"/>
          <w:b/>
          <w:bCs/>
          <w:sz w:val="32"/>
          <w:szCs w:val="28"/>
          <w:rtl/>
          <w:lang w:bidi="fa-IR"/>
        </w:rPr>
        <w:t>ُ</w:t>
      </w:r>
      <w:r w:rsidR="009A4A50" w:rsidRPr="00FE29DC">
        <w:rPr>
          <w:rFonts w:cs="B Badr" w:hint="cs"/>
          <w:b/>
          <w:bCs/>
          <w:sz w:val="32"/>
          <w:szCs w:val="28"/>
          <w:rtl/>
          <w:lang w:bidi="fa-IR"/>
        </w:rPr>
        <w:t>دی</w:t>
      </w:r>
      <w:r w:rsidR="005804B9" w:rsidRPr="00FE29DC">
        <w:rPr>
          <w:rFonts w:cs="B Badr" w:hint="cs"/>
          <w:b/>
          <w:bCs/>
          <w:sz w:val="32"/>
          <w:szCs w:val="28"/>
          <w:rtl/>
          <w:lang w:bidi="fa-IR"/>
        </w:rPr>
        <w:t>َ</w:t>
      </w:r>
      <w:r w:rsidR="009A4A50" w:rsidRPr="00FE29DC">
        <w:rPr>
          <w:rFonts w:cs="B Badr" w:hint="cs"/>
          <w:b/>
          <w:bCs/>
          <w:sz w:val="32"/>
          <w:szCs w:val="28"/>
          <w:rtl/>
          <w:lang w:bidi="fa-IR"/>
        </w:rPr>
        <w:t>ة</w:t>
      </w:r>
      <w:r w:rsidR="005804B9" w:rsidRPr="00FE29DC">
        <w:rPr>
          <w:rFonts w:cs="B Badr" w:hint="cs"/>
          <w:b/>
          <w:bCs/>
          <w:sz w:val="32"/>
          <w:szCs w:val="28"/>
          <w:rtl/>
          <w:lang w:bidi="fa-IR"/>
        </w:rPr>
        <w:t>ٌ</w:t>
      </w:r>
      <w:r w:rsidR="009A4A50" w:rsidRPr="00FE29DC">
        <w:rPr>
          <w:rFonts w:cs="B Badr" w:hint="cs"/>
          <w:b/>
          <w:bCs/>
          <w:sz w:val="32"/>
          <w:szCs w:val="28"/>
          <w:rtl/>
          <w:lang w:bidi="fa-IR"/>
        </w:rPr>
        <w:t xml:space="preserve"> ط</w:t>
      </w:r>
      <w:r w:rsidR="005804B9" w:rsidRPr="00FE29DC">
        <w:rPr>
          <w:rFonts w:cs="B Badr" w:hint="cs"/>
          <w:b/>
          <w:bCs/>
          <w:sz w:val="32"/>
          <w:szCs w:val="28"/>
          <w:rtl/>
          <w:lang w:bidi="fa-IR"/>
        </w:rPr>
        <w:t>َ</w:t>
      </w:r>
      <w:r w:rsidR="009A4A50" w:rsidRPr="00FE29DC">
        <w:rPr>
          <w:rFonts w:cs="B Badr" w:hint="cs"/>
          <w:b/>
          <w:bCs/>
          <w:sz w:val="32"/>
          <w:szCs w:val="28"/>
          <w:rtl/>
          <w:lang w:bidi="fa-IR"/>
        </w:rPr>
        <w:t>ع</w:t>
      </w:r>
      <w:r w:rsidR="005804B9" w:rsidRPr="00FE29DC">
        <w:rPr>
          <w:rFonts w:cs="B Badr" w:hint="cs"/>
          <w:b/>
          <w:bCs/>
          <w:sz w:val="32"/>
          <w:szCs w:val="28"/>
          <w:rtl/>
          <w:lang w:bidi="fa-IR"/>
        </w:rPr>
        <w:t>َ</w:t>
      </w:r>
      <w:r w:rsidR="009A4A50" w:rsidRPr="00FE29DC">
        <w:rPr>
          <w:rFonts w:cs="B Badr" w:hint="cs"/>
          <w:b/>
          <w:bCs/>
          <w:sz w:val="32"/>
          <w:szCs w:val="28"/>
          <w:rtl/>
          <w:lang w:bidi="fa-IR"/>
        </w:rPr>
        <w:t>ام</w:t>
      </w:r>
      <w:r w:rsidR="005804B9" w:rsidRPr="00FE29DC">
        <w:rPr>
          <w:rFonts w:cs="B Badr" w:hint="cs"/>
          <w:b/>
          <w:bCs/>
          <w:sz w:val="32"/>
          <w:szCs w:val="28"/>
          <w:rtl/>
          <w:lang w:bidi="fa-IR"/>
        </w:rPr>
        <w:t>ُ</w:t>
      </w:r>
      <w:r w:rsidR="009A4A50" w:rsidRPr="00FE29DC">
        <w:rPr>
          <w:rFonts w:cs="B Badr" w:hint="cs"/>
          <w:b/>
          <w:bCs/>
          <w:sz w:val="32"/>
          <w:szCs w:val="28"/>
          <w:rtl/>
          <w:lang w:bidi="fa-IR"/>
        </w:rPr>
        <w:t xml:space="preserve"> م</w:t>
      </w:r>
      <w:r w:rsidR="005804B9" w:rsidRPr="00FE29DC">
        <w:rPr>
          <w:rFonts w:cs="B Badr" w:hint="cs"/>
          <w:b/>
          <w:bCs/>
          <w:sz w:val="32"/>
          <w:szCs w:val="28"/>
          <w:rtl/>
          <w:lang w:bidi="fa-IR"/>
        </w:rPr>
        <w:t>ِ</w:t>
      </w:r>
      <w:r w:rsidR="009A4A50" w:rsidRPr="00FE29DC">
        <w:rPr>
          <w:rFonts w:cs="B Badr" w:hint="cs"/>
          <w:b/>
          <w:bCs/>
          <w:sz w:val="32"/>
          <w:szCs w:val="28"/>
          <w:rtl/>
          <w:lang w:bidi="fa-IR"/>
        </w:rPr>
        <w:t>سک</w:t>
      </w:r>
      <w:r w:rsidR="005804B9" w:rsidRPr="00FE29DC">
        <w:rPr>
          <w:rFonts w:cs="B Badr" w:hint="cs"/>
          <w:b/>
          <w:bCs/>
          <w:sz w:val="32"/>
          <w:szCs w:val="28"/>
          <w:rtl/>
          <w:lang w:bidi="fa-IR"/>
        </w:rPr>
        <w:t>ِ</w:t>
      </w:r>
      <w:r w:rsidR="009A4A50" w:rsidRPr="00FE29DC">
        <w:rPr>
          <w:rFonts w:cs="B Badr" w:hint="cs"/>
          <w:b/>
          <w:bCs/>
          <w:sz w:val="32"/>
          <w:szCs w:val="28"/>
          <w:rtl/>
          <w:lang w:bidi="fa-IR"/>
        </w:rPr>
        <w:t>ین</w:t>
      </w:r>
      <w:r w:rsidRPr="00FE29DC">
        <w:rPr>
          <w:rFonts w:cs="B Badr" w:hint="cs"/>
          <w:b/>
          <w:bCs/>
          <w:sz w:val="32"/>
          <w:szCs w:val="28"/>
          <w:rtl/>
          <w:lang w:bidi="fa-IR"/>
        </w:rPr>
        <w:t xml:space="preserve">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w:t>
      </w:r>
      <w:r w:rsidR="005804B9" w:rsidRPr="00944222">
        <w:rPr>
          <w:rFonts w:cs="B Lotus" w:hint="cs"/>
          <w:sz w:val="32"/>
          <w:szCs w:val="24"/>
          <w:rtl/>
          <w:lang w:bidi="fa-IR"/>
        </w:rPr>
        <w:t>بقره</w:t>
      </w:r>
      <w:r w:rsidR="004A1617">
        <w:rPr>
          <w:rFonts w:cs="B Lotus" w:hint="cs"/>
          <w:sz w:val="32"/>
          <w:szCs w:val="24"/>
          <w:rtl/>
          <w:lang w:bidi="fa-IR"/>
        </w:rPr>
        <w:t>:</w:t>
      </w:r>
      <w:r w:rsidRPr="00944222">
        <w:rPr>
          <w:rFonts w:cs="B Lotus" w:hint="cs"/>
          <w:sz w:val="32"/>
          <w:szCs w:val="24"/>
          <w:rtl/>
          <w:lang w:bidi="fa-IR"/>
        </w:rPr>
        <w:t xml:space="preserve"> </w:t>
      </w:r>
      <w:r w:rsidR="005804B9" w:rsidRPr="00944222">
        <w:rPr>
          <w:rFonts w:cs="B Lotus" w:hint="cs"/>
          <w:sz w:val="32"/>
          <w:szCs w:val="24"/>
          <w:rtl/>
          <w:lang w:bidi="fa-IR"/>
        </w:rPr>
        <w:t>184</w:t>
      </w:r>
      <w:r w:rsidRPr="00944222">
        <w:rPr>
          <w:rFonts w:cs="B Lotus" w:hint="cs"/>
          <w:sz w:val="32"/>
          <w:szCs w:val="24"/>
          <w:rtl/>
          <w:lang w:bidi="fa-IR"/>
        </w:rPr>
        <w:t>)</w:t>
      </w:r>
    </w:p>
    <w:p w:rsidR="00EA3FC7" w:rsidRPr="000F309C" w:rsidRDefault="00EA3FC7" w:rsidP="005804B9">
      <w:pPr>
        <w:ind w:left="1134"/>
        <w:jc w:val="both"/>
        <w:rPr>
          <w:rFonts w:cs="B Lotus" w:hint="cs"/>
          <w:sz w:val="26"/>
          <w:szCs w:val="26"/>
          <w:rtl/>
          <w:lang w:bidi="fa-IR"/>
        </w:rPr>
      </w:pPr>
      <w:r>
        <w:rPr>
          <w:rFonts w:cs="B Lotus" w:hint="cs"/>
          <w:sz w:val="26"/>
          <w:szCs w:val="26"/>
          <w:rtl/>
          <w:lang w:bidi="fa-IR"/>
        </w:rPr>
        <w:t>«</w:t>
      </w:r>
      <w:r w:rsidR="005804B9">
        <w:rPr>
          <w:rFonts w:cs="B Lotus" w:hint="cs"/>
          <w:sz w:val="26"/>
          <w:szCs w:val="26"/>
          <w:rtl/>
          <w:lang w:bidi="fa-IR"/>
        </w:rPr>
        <w:t>و بر کسانی که توانایی انجام آن (روزه) را ندارند (همچون پیران ضعیف و بیماران همیشگی) لازم است کفاره بدهند و آن خوراک مسکینی است</w:t>
      </w:r>
      <w:r>
        <w:rPr>
          <w:rFonts w:cs="B Lotus" w:hint="cs"/>
          <w:sz w:val="26"/>
          <w:szCs w:val="26"/>
          <w:rtl/>
          <w:lang w:bidi="fa-IR"/>
        </w:rPr>
        <w:t>».</w:t>
      </w:r>
    </w:p>
    <w:p w:rsidR="005D0F4E" w:rsidRDefault="00603CB5" w:rsidP="00FE29DC">
      <w:pPr>
        <w:spacing w:line="228" w:lineRule="auto"/>
        <w:ind w:firstLine="284"/>
        <w:jc w:val="lowKashida"/>
        <w:rPr>
          <w:rFonts w:cs="B Lotus" w:hint="cs"/>
          <w:sz w:val="28"/>
          <w:szCs w:val="28"/>
          <w:rtl/>
          <w:lang w:bidi="fa-IR"/>
        </w:rPr>
      </w:pPr>
      <w:r>
        <w:rPr>
          <w:rFonts w:cs="B Lotus" w:hint="cs"/>
          <w:sz w:val="28"/>
          <w:szCs w:val="28"/>
          <w:rtl/>
          <w:lang w:bidi="fa-IR"/>
        </w:rPr>
        <w:t>از عطاء روایت است</w:t>
      </w:r>
      <w:r w:rsidR="004A1617">
        <w:rPr>
          <w:rFonts w:cs="B Lotus" w:hint="cs"/>
          <w:sz w:val="28"/>
          <w:szCs w:val="28"/>
          <w:rtl/>
          <w:lang w:bidi="fa-IR"/>
        </w:rPr>
        <w:t>:</w:t>
      </w:r>
      <w:r>
        <w:rPr>
          <w:rFonts w:cs="B Lotus" w:hint="cs"/>
          <w:sz w:val="28"/>
          <w:szCs w:val="28"/>
          <w:rtl/>
          <w:lang w:bidi="fa-IR"/>
        </w:rPr>
        <w:t xml:space="preserve"> از ابن عباس شنیدم که این آیه را می‌خواند، و می‌گفت</w:t>
      </w:r>
      <w:r w:rsidR="004A1617">
        <w:rPr>
          <w:rFonts w:cs="B Lotus" w:hint="cs"/>
          <w:sz w:val="28"/>
          <w:szCs w:val="28"/>
          <w:rtl/>
          <w:lang w:bidi="fa-IR"/>
        </w:rPr>
        <w:t>:</w:t>
      </w:r>
      <w:r>
        <w:rPr>
          <w:rFonts w:cs="B Lotus" w:hint="cs"/>
          <w:sz w:val="28"/>
          <w:szCs w:val="28"/>
          <w:rtl/>
          <w:lang w:bidi="fa-IR"/>
        </w:rPr>
        <w:t xml:space="preserve"> </w:t>
      </w:r>
    </w:p>
    <w:p w:rsidR="00603CB5" w:rsidRDefault="00603CB5"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(لیست بمنسوخة، هو الشیخ الکبیر و المرأة الکبیرة لایستطیعان أن یصوما فلیطعمان مکان کل یوم مسکینا)</w:t>
      </w:r>
      <w:r w:rsidR="00506303" w:rsidRPr="003A7044">
        <w:rPr>
          <w:rStyle w:val="FootnoteReference"/>
          <w:rFonts w:cs="B Lotus"/>
          <w:sz w:val="28"/>
          <w:szCs w:val="28"/>
          <w:rtl/>
          <w:lang w:bidi="fa-IR"/>
        </w:rPr>
        <w:footnoteReference w:id="735"/>
      </w:r>
      <w:r>
        <w:rPr>
          <w:rFonts w:cs="B Lotus" w:hint="cs"/>
          <w:sz w:val="28"/>
          <w:szCs w:val="28"/>
          <w:rtl/>
          <w:lang w:bidi="fa-IR"/>
        </w:rPr>
        <w:t xml:space="preserve"> «این آیه منسوخ نیست، بلکه درباره پیرمرد و پیرزنی است که توانایی روزه گرفتن ندارند و باید به ازای هر روز مسکینی را غذا بدهند».</w:t>
      </w:r>
    </w:p>
    <w:p w:rsidR="00C625ED" w:rsidRDefault="00C625ED" w:rsidP="00371F60">
      <w:pPr>
        <w:pStyle w:val="a1"/>
        <w:rPr>
          <w:rFonts w:hint="cs"/>
          <w:rtl/>
        </w:rPr>
      </w:pPr>
      <w:bookmarkStart w:id="1050" w:name="_Toc124849765"/>
      <w:bookmarkStart w:id="1051" w:name="_Toc95172213"/>
      <w:bookmarkStart w:id="1052" w:name="_Toc258663403"/>
      <w:bookmarkStart w:id="1053" w:name="_Toc283249777"/>
      <w:r>
        <w:rPr>
          <w:rFonts w:hint="cs"/>
          <w:rtl/>
        </w:rPr>
        <w:t>زن حامله و شیرده</w:t>
      </w:r>
      <w:bookmarkEnd w:id="1050"/>
      <w:bookmarkEnd w:id="1051"/>
      <w:bookmarkEnd w:id="1052"/>
      <w:bookmarkEnd w:id="1053"/>
    </w:p>
    <w:p w:rsidR="00C625ED" w:rsidRDefault="00C625ED" w:rsidP="00371F60">
      <w:pPr>
        <w:spacing w:line="228" w:lineRule="auto"/>
        <w:jc w:val="lowKashida"/>
        <w:rPr>
          <w:rFonts w:cs="B Lotus" w:hint="cs"/>
          <w:sz w:val="28"/>
          <w:szCs w:val="28"/>
          <w:rtl/>
          <w:lang w:bidi="fa-IR"/>
        </w:rPr>
      </w:pPr>
      <w:r>
        <w:rPr>
          <w:rFonts w:cs="B Lotus" w:hint="cs"/>
          <w:sz w:val="28"/>
          <w:szCs w:val="28"/>
          <w:rtl/>
          <w:lang w:bidi="fa-IR"/>
        </w:rPr>
        <w:t>اگر زنان حامله و شیرده توانایی روزه گرفتن را نداشته و یا از آسیب دیدن کودکشان بیم داشته باشند، می‌توانند روزه نگیرند ولی باید فدیه بدهند و لازم نیست روزه را قضا کنند</w:t>
      </w:r>
      <w:r w:rsidR="004A1617">
        <w:rPr>
          <w:rFonts w:cs="B Lotus" w:hint="cs"/>
          <w:sz w:val="28"/>
          <w:szCs w:val="28"/>
          <w:rtl/>
          <w:lang w:bidi="fa-IR"/>
        </w:rPr>
        <w:t>:</w:t>
      </w:r>
      <w:r>
        <w:rPr>
          <w:rFonts w:cs="B Lotus" w:hint="cs"/>
          <w:sz w:val="28"/>
          <w:szCs w:val="28"/>
          <w:rtl/>
          <w:lang w:bidi="fa-IR"/>
        </w:rPr>
        <w:t xml:space="preserve"> </w:t>
      </w:r>
    </w:p>
    <w:p w:rsidR="00C625ED" w:rsidRDefault="00C625ED" w:rsidP="00FE29DC">
      <w:pPr>
        <w:spacing w:line="228" w:lineRule="auto"/>
        <w:ind w:firstLine="284"/>
        <w:jc w:val="lowKashida"/>
        <w:rPr>
          <w:rFonts w:cs="B Lotus" w:hint="cs"/>
          <w:sz w:val="28"/>
          <w:szCs w:val="28"/>
          <w:rtl/>
          <w:lang w:bidi="fa-IR"/>
        </w:rPr>
      </w:pPr>
      <w:r>
        <w:rPr>
          <w:rFonts w:cs="B Lotus" w:hint="cs"/>
          <w:sz w:val="28"/>
          <w:szCs w:val="28"/>
          <w:rtl/>
          <w:lang w:bidi="fa-IR"/>
        </w:rPr>
        <w:t>از ابن عباس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 xml:space="preserve">(رخص للشیخ الکبیر و العجوز الکبیرة فی ذلک و هما یطیقان الصوم أن یفطرا إن شاءا، و یطعما کل یوم مسکینا، و لا قضاء علیهما، ثم نسخ ذلک فی هذا الآیه </w:t>
      </w:r>
      <w:r w:rsidRPr="00FE29DC">
        <w:rPr>
          <w:rFonts w:cs="B Badr" w:hint="cs"/>
          <w:sz w:val="32"/>
          <w:szCs w:val="28"/>
          <w:rtl/>
          <w:lang w:bidi="fa-IR"/>
        </w:rPr>
        <w:sym w:font="AGA Arabesque" w:char="F029"/>
      </w:r>
      <w:r w:rsidR="00461F47" w:rsidRPr="00FE29DC">
        <w:rPr>
          <w:rFonts w:cs="B Badr" w:hint="cs"/>
          <w:b/>
          <w:bCs/>
          <w:sz w:val="32"/>
          <w:szCs w:val="28"/>
          <w:rtl/>
          <w:lang w:bidi="fa-IR"/>
        </w:rPr>
        <w:t xml:space="preserve"> </w:t>
      </w:r>
      <w:r w:rsidRPr="00FE29DC">
        <w:rPr>
          <w:rFonts w:cs="B Badr" w:hint="cs"/>
          <w:b/>
          <w:bCs/>
          <w:sz w:val="32"/>
          <w:szCs w:val="28"/>
          <w:rtl/>
          <w:lang w:bidi="fa-IR"/>
        </w:rPr>
        <w:t>ف</w:t>
      </w:r>
      <w:r w:rsidR="00461F47" w:rsidRPr="00FE29DC">
        <w:rPr>
          <w:rFonts w:cs="B Badr" w:hint="cs"/>
          <w:b/>
          <w:bCs/>
          <w:sz w:val="32"/>
          <w:szCs w:val="28"/>
          <w:rtl/>
          <w:lang w:bidi="fa-IR"/>
        </w:rPr>
        <w:t>َ</w:t>
      </w:r>
      <w:r w:rsidRPr="00FE29DC">
        <w:rPr>
          <w:rFonts w:cs="B Badr" w:hint="cs"/>
          <w:b/>
          <w:bCs/>
          <w:sz w:val="32"/>
          <w:szCs w:val="28"/>
          <w:rtl/>
          <w:lang w:bidi="fa-IR"/>
        </w:rPr>
        <w:t>م</w:t>
      </w:r>
      <w:r w:rsidR="00461F47" w:rsidRPr="00FE29DC">
        <w:rPr>
          <w:rFonts w:cs="B Badr" w:hint="cs"/>
          <w:b/>
          <w:bCs/>
          <w:sz w:val="32"/>
          <w:szCs w:val="28"/>
          <w:rtl/>
          <w:lang w:bidi="fa-IR"/>
        </w:rPr>
        <w:t>َ</w:t>
      </w:r>
      <w:r w:rsidRPr="00FE29DC">
        <w:rPr>
          <w:rFonts w:cs="B Badr" w:hint="cs"/>
          <w:b/>
          <w:bCs/>
          <w:sz w:val="32"/>
          <w:szCs w:val="28"/>
          <w:rtl/>
          <w:lang w:bidi="fa-IR"/>
        </w:rPr>
        <w:t>ن ش</w:t>
      </w:r>
      <w:r w:rsidR="00461F47" w:rsidRPr="00FE29DC">
        <w:rPr>
          <w:rFonts w:cs="B Badr" w:hint="cs"/>
          <w:b/>
          <w:bCs/>
          <w:sz w:val="32"/>
          <w:szCs w:val="28"/>
          <w:rtl/>
          <w:lang w:bidi="fa-IR"/>
        </w:rPr>
        <w:t>َ</w:t>
      </w:r>
      <w:r w:rsidRPr="00FE29DC">
        <w:rPr>
          <w:rFonts w:cs="B Badr" w:hint="cs"/>
          <w:b/>
          <w:bCs/>
          <w:sz w:val="32"/>
          <w:szCs w:val="28"/>
          <w:rtl/>
          <w:lang w:bidi="fa-IR"/>
        </w:rPr>
        <w:t>ه</w:t>
      </w:r>
      <w:r w:rsidR="00461F47" w:rsidRPr="00FE29DC">
        <w:rPr>
          <w:rFonts w:cs="B Badr" w:hint="cs"/>
          <w:b/>
          <w:bCs/>
          <w:sz w:val="32"/>
          <w:szCs w:val="28"/>
          <w:rtl/>
          <w:lang w:bidi="fa-IR"/>
        </w:rPr>
        <w:t>ِ</w:t>
      </w:r>
      <w:r w:rsidRPr="00FE29DC">
        <w:rPr>
          <w:rFonts w:cs="B Badr" w:hint="cs"/>
          <w:b/>
          <w:bCs/>
          <w:sz w:val="32"/>
          <w:szCs w:val="28"/>
          <w:rtl/>
          <w:lang w:bidi="fa-IR"/>
        </w:rPr>
        <w:t>د</w:t>
      </w:r>
      <w:r w:rsidR="00461F47" w:rsidRPr="00FE29DC">
        <w:rPr>
          <w:rFonts w:cs="B Badr" w:hint="cs"/>
          <w:b/>
          <w:bCs/>
          <w:sz w:val="32"/>
          <w:szCs w:val="28"/>
          <w:rtl/>
          <w:lang w:bidi="fa-IR"/>
        </w:rPr>
        <w:t>َ</w:t>
      </w:r>
      <w:r w:rsidRPr="00FE29DC">
        <w:rPr>
          <w:rFonts w:cs="B Badr" w:hint="cs"/>
          <w:b/>
          <w:bCs/>
          <w:sz w:val="32"/>
          <w:szCs w:val="28"/>
          <w:rtl/>
          <w:lang w:bidi="fa-IR"/>
        </w:rPr>
        <w:t xml:space="preserve"> م</w:t>
      </w:r>
      <w:r w:rsidR="00461F47" w:rsidRPr="00FE29DC">
        <w:rPr>
          <w:rFonts w:cs="B Badr" w:hint="cs"/>
          <w:b/>
          <w:bCs/>
          <w:sz w:val="32"/>
          <w:szCs w:val="28"/>
          <w:rtl/>
          <w:lang w:bidi="fa-IR"/>
        </w:rPr>
        <w:t>ِ</w:t>
      </w:r>
      <w:r w:rsidRPr="00FE29DC">
        <w:rPr>
          <w:rFonts w:cs="B Badr" w:hint="cs"/>
          <w:b/>
          <w:bCs/>
          <w:sz w:val="32"/>
          <w:szCs w:val="28"/>
          <w:rtl/>
          <w:lang w:bidi="fa-IR"/>
        </w:rPr>
        <w:t>نک</w:t>
      </w:r>
      <w:r w:rsidR="00461F47" w:rsidRPr="00FE29DC">
        <w:rPr>
          <w:rFonts w:cs="B Badr" w:hint="cs"/>
          <w:b/>
          <w:bCs/>
          <w:sz w:val="32"/>
          <w:szCs w:val="28"/>
          <w:rtl/>
          <w:lang w:bidi="fa-IR"/>
        </w:rPr>
        <w:t>ُ</w:t>
      </w:r>
      <w:r w:rsidRPr="00FE29DC">
        <w:rPr>
          <w:rFonts w:cs="B Badr" w:hint="cs"/>
          <w:b/>
          <w:bCs/>
          <w:sz w:val="32"/>
          <w:szCs w:val="28"/>
          <w:rtl/>
          <w:lang w:bidi="fa-IR"/>
        </w:rPr>
        <w:t>م</w:t>
      </w:r>
      <w:r w:rsidR="00461F47" w:rsidRPr="00FE29DC">
        <w:rPr>
          <w:rFonts w:cs="B Badr" w:hint="cs"/>
          <w:b/>
          <w:bCs/>
          <w:sz w:val="32"/>
          <w:szCs w:val="28"/>
          <w:rtl/>
          <w:lang w:bidi="fa-IR"/>
        </w:rPr>
        <w:t>ُ</w:t>
      </w:r>
      <w:r w:rsidRPr="00FE29DC">
        <w:rPr>
          <w:rFonts w:cs="B Badr" w:hint="cs"/>
          <w:b/>
          <w:bCs/>
          <w:sz w:val="32"/>
          <w:szCs w:val="28"/>
          <w:rtl/>
          <w:lang w:bidi="fa-IR"/>
        </w:rPr>
        <w:t xml:space="preserve"> الش</w:t>
      </w:r>
      <w:r w:rsidR="00461F47" w:rsidRPr="00FE29DC">
        <w:rPr>
          <w:rFonts w:cs="B Badr" w:hint="cs"/>
          <w:b/>
          <w:bCs/>
          <w:sz w:val="32"/>
          <w:szCs w:val="28"/>
          <w:rtl/>
          <w:lang w:bidi="fa-IR"/>
        </w:rPr>
        <w:t>َّ</w:t>
      </w:r>
      <w:r w:rsidRPr="00FE29DC">
        <w:rPr>
          <w:rFonts w:cs="B Badr" w:hint="cs"/>
          <w:b/>
          <w:bCs/>
          <w:sz w:val="32"/>
          <w:szCs w:val="28"/>
          <w:rtl/>
          <w:lang w:bidi="fa-IR"/>
        </w:rPr>
        <w:t>هر</w:t>
      </w:r>
      <w:r w:rsidR="00461F47" w:rsidRPr="00FE29DC">
        <w:rPr>
          <w:rFonts w:cs="B Badr" w:hint="cs"/>
          <w:b/>
          <w:bCs/>
          <w:sz w:val="32"/>
          <w:szCs w:val="28"/>
          <w:rtl/>
          <w:lang w:bidi="fa-IR"/>
        </w:rPr>
        <w:t>َ</w:t>
      </w:r>
      <w:r w:rsidRPr="00FE29DC">
        <w:rPr>
          <w:rFonts w:cs="B Badr" w:hint="cs"/>
          <w:b/>
          <w:bCs/>
          <w:sz w:val="32"/>
          <w:szCs w:val="28"/>
          <w:rtl/>
          <w:lang w:bidi="fa-IR"/>
        </w:rPr>
        <w:t xml:space="preserve"> ف</w:t>
      </w:r>
      <w:r w:rsidR="00461F47" w:rsidRPr="00FE29DC">
        <w:rPr>
          <w:rFonts w:cs="B Badr" w:hint="cs"/>
          <w:b/>
          <w:bCs/>
          <w:sz w:val="32"/>
          <w:szCs w:val="28"/>
          <w:rtl/>
          <w:lang w:bidi="fa-IR"/>
        </w:rPr>
        <w:t>َ</w:t>
      </w:r>
      <w:r w:rsidRPr="00FE29DC">
        <w:rPr>
          <w:rFonts w:cs="B Badr" w:hint="cs"/>
          <w:b/>
          <w:bCs/>
          <w:sz w:val="32"/>
          <w:szCs w:val="28"/>
          <w:rtl/>
          <w:lang w:bidi="fa-IR"/>
        </w:rPr>
        <w:t>ل</w:t>
      </w:r>
      <w:r w:rsidR="00461F47" w:rsidRPr="00FE29DC">
        <w:rPr>
          <w:rFonts w:cs="B Badr" w:hint="cs"/>
          <w:b/>
          <w:bCs/>
          <w:sz w:val="32"/>
          <w:szCs w:val="28"/>
          <w:rtl/>
          <w:lang w:bidi="fa-IR"/>
        </w:rPr>
        <w:t>ِ</w:t>
      </w:r>
      <w:r w:rsidRPr="00FE29DC">
        <w:rPr>
          <w:rFonts w:cs="B Badr" w:hint="cs"/>
          <w:b/>
          <w:bCs/>
          <w:sz w:val="32"/>
          <w:szCs w:val="28"/>
          <w:rtl/>
          <w:lang w:bidi="fa-IR"/>
        </w:rPr>
        <w:t>ی</w:t>
      </w:r>
      <w:r w:rsidR="00461F47" w:rsidRPr="00FE29DC">
        <w:rPr>
          <w:rFonts w:cs="B Badr" w:hint="cs"/>
          <w:b/>
          <w:bCs/>
          <w:sz w:val="32"/>
          <w:szCs w:val="28"/>
          <w:rtl/>
          <w:lang w:bidi="fa-IR"/>
        </w:rPr>
        <w:t>َ</w:t>
      </w:r>
      <w:r w:rsidRPr="00FE29DC">
        <w:rPr>
          <w:rFonts w:cs="B Badr" w:hint="cs"/>
          <w:b/>
          <w:bCs/>
          <w:sz w:val="32"/>
          <w:szCs w:val="28"/>
          <w:rtl/>
          <w:lang w:bidi="fa-IR"/>
        </w:rPr>
        <w:t>ص</w:t>
      </w:r>
      <w:r w:rsidR="00461F47" w:rsidRPr="00FE29DC">
        <w:rPr>
          <w:rFonts w:cs="B Badr" w:hint="cs"/>
          <w:b/>
          <w:bCs/>
          <w:sz w:val="32"/>
          <w:szCs w:val="28"/>
          <w:rtl/>
          <w:lang w:bidi="fa-IR"/>
        </w:rPr>
        <w:t>ُ</w:t>
      </w:r>
      <w:r w:rsidRPr="00FE29DC">
        <w:rPr>
          <w:rFonts w:cs="B Badr" w:hint="cs"/>
          <w:b/>
          <w:bCs/>
          <w:sz w:val="32"/>
          <w:szCs w:val="28"/>
          <w:rtl/>
          <w:lang w:bidi="fa-IR"/>
        </w:rPr>
        <w:t>مه</w:t>
      </w:r>
      <w:r w:rsidR="00461F47" w:rsidRPr="00FE29DC">
        <w:rPr>
          <w:rFonts w:cs="B Badr" w:hint="cs"/>
          <w:b/>
          <w:bCs/>
          <w:sz w:val="32"/>
          <w:szCs w:val="28"/>
          <w:rtl/>
          <w:lang w:bidi="fa-IR"/>
        </w:rPr>
        <w:t xml:space="preserve">ُ </w:t>
      </w:r>
      <w:r w:rsidRPr="00FE29DC">
        <w:rPr>
          <w:rFonts w:cs="B Badr" w:hint="cs"/>
          <w:sz w:val="32"/>
          <w:szCs w:val="28"/>
          <w:rtl/>
          <w:lang w:bidi="fa-IR"/>
        </w:rPr>
        <w:sym w:font="AGA Arabesque" w:char="F028"/>
      </w:r>
      <w:r w:rsidRPr="00FE29DC">
        <w:rPr>
          <w:rFonts w:cs="B Badr" w:hint="cs"/>
          <w:b/>
          <w:bCs/>
          <w:sz w:val="32"/>
          <w:szCs w:val="28"/>
          <w:rtl/>
          <w:lang w:bidi="fa-IR"/>
        </w:rPr>
        <w:t xml:space="preserve"> و ثبت للشیخ الکبیر و العجوز الکبیرة إذا کان لایطیقان الصوم و الجلی و المرضع إذا خافتا أفطرتا، و أطعمتا کل یوم مسیکنا)</w:t>
      </w:r>
      <w:r w:rsidR="00506303" w:rsidRPr="003A7044">
        <w:rPr>
          <w:rStyle w:val="FootnoteReference"/>
          <w:rFonts w:cs="B Lotus"/>
          <w:sz w:val="28"/>
          <w:szCs w:val="28"/>
          <w:rtl/>
          <w:lang w:bidi="fa-IR"/>
        </w:rPr>
        <w:footnoteReference w:id="736"/>
      </w:r>
      <w:r>
        <w:rPr>
          <w:rFonts w:cs="B Lotus" w:hint="cs"/>
          <w:sz w:val="28"/>
          <w:szCs w:val="28"/>
          <w:rtl/>
          <w:lang w:bidi="fa-IR"/>
        </w:rPr>
        <w:t xml:space="preserve"> «به پیرمرد و پیرزنی که توانایی روزه گرفتن را دارند اجازه داده شد تا اگر خواستند روزه نگیرند و به ازای هر روز، مسکینی را غذا بدهند و قضای روزه بر آنها لازم نیست؛ سپس این حکم با آیه </w:t>
      </w:r>
      <w:r w:rsidR="000C12F7">
        <w:rPr>
          <w:rFonts w:cs="B Lotus" w:hint="cs"/>
          <w:sz w:val="28"/>
          <w:szCs w:val="28"/>
          <w:rtl/>
          <w:lang w:bidi="fa-IR"/>
        </w:rPr>
        <w:sym w:font="AGA Arabesque" w:char="F029"/>
      </w:r>
      <w:r w:rsidR="000C12F7">
        <w:rPr>
          <w:rFonts w:cs="B Lotus" w:hint="cs"/>
          <w:sz w:val="28"/>
          <w:szCs w:val="28"/>
          <w:rtl/>
          <w:lang w:bidi="fa-IR"/>
        </w:rPr>
        <w:t xml:space="preserve"> </w:t>
      </w:r>
      <w:r w:rsidR="000C12F7" w:rsidRPr="00FE29DC">
        <w:rPr>
          <w:rFonts w:cs="B Badr" w:hint="cs"/>
          <w:b/>
          <w:bCs/>
          <w:sz w:val="32"/>
          <w:szCs w:val="28"/>
          <w:rtl/>
          <w:lang w:bidi="fa-IR"/>
        </w:rPr>
        <w:t>ف</w:t>
      </w:r>
      <w:r w:rsidR="00077BE3" w:rsidRPr="00FE29DC">
        <w:rPr>
          <w:rFonts w:cs="B Badr" w:hint="cs"/>
          <w:b/>
          <w:bCs/>
          <w:sz w:val="32"/>
          <w:szCs w:val="28"/>
          <w:rtl/>
          <w:lang w:bidi="fa-IR"/>
        </w:rPr>
        <w:t>َ</w:t>
      </w:r>
      <w:r w:rsidR="000C12F7" w:rsidRPr="00FE29DC">
        <w:rPr>
          <w:rFonts w:cs="B Badr" w:hint="cs"/>
          <w:b/>
          <w:bCs/>
          <w:sz w:val="32"/>
          <w:szCs w:val="28"/>
          <w:rtl/>
          <w:lang w:bidi="fa-IR"/>
        </w:rPr>
        <w:t>م</w:t>
      </w:r>
      <w:r w:rsidR="00077BE3" w:rsidRPr="00FE29DC">
        <w:rPr>
          <w:rFonts w:cs="B Badr" w:hint="cs"/>
          <w:b/>
          <w:bCs/>
          <w:sz w:val="32"/>
          <w:szCs w:val="28"/>
          <w:rtl/>
          <w:lang w:bidi="fa-IR"/>
        </w:rPr>
        <w:t>َ</w:t>
      </w:r>
      <w:r w:rsidR="000C12F7" w:rsidRPr="00FE29DC">
        <w:rPr>
          <w:rFonts w:cs="B Badr" w:hint="cs"/>
          <w:b/>
          <w:bCs/>
          <w:sz w:val="32"/>
          <w:szCs w:val="28"/>
          <w:rtl/>
          <w:lang w:bidi="fa-IR"/>
        </w:rPr>
        <w:t>ن ش</w:t>
      </w:r>
      <w:r w:rsidR="00077BE3" w:rsidRPr="00FE29DC">
        <w:rPr>
          <w:rFonts w:cs="B Badr" w:hint="cs"/>
          <w:b/>
          <w:bCs/>
          <w:sz w:val="32"/>
          <w:szCs w:val="28"/>
          <w:rtl/>
          <w:lang w:bidi="fa-IR"/>
        </w:rPr>
        <w:t>َ</w:t>
      </w:r>
      <w:r w:rsidR="000C12F7" w:rsidRPr="00FE29DC">
        <w:rPr>
          <w:rFonts w:cs="B Badr" w:hint="cs"/>
          <w:b/>
          <w:bCs/>
          <w:sz w:val="32"/>
          <w:szCs w:val="28"/>
          <w:rtl/>
          <w:lang w:bidi="fa-IR"/>
        </w:rPr>
        <w:t>ه</w:t>
      </w:r>
      <w:r w:rsidR="00077BE3" w:rsidRPr="00FE29DC">
        <w:rPr>
          <w:rFonts w:cs="B Badr" w:hint="cs"/>
          <w:b/>
          <w:bCs/>
          <w:sz w:val="32"/>
          <w:szCs w:val="28"/>
          <w:rtl/>
          <w:lang w:bidi="fa-IR"/>
        </w:rPr>
        <w:t>ِ</w:t>
      </w:r>
      <w:r w:rsidR="000C12F7" w:rsidRPr="00FE29DC">
        <w:rPr>
          <w:rFonts w:cs="B Badr" w:hint="cs"/>
          <w:b/>
          <w:bCs/>
          <w:sz w:val="32"/>
          <w:szCs w:val="28"/>
          <w:rtl/>
          <w:lang w:bidi="fa-IR"/>
        </w:rPr>
        <w:t>د</w:t>
      </w:r>
      <w:r w:rsidR="00077BE3" w:rsidRPr="00FE29DC">
        <w:rPr>
          <w:rFonts w:cs="B Badr" w:hint="cs"/>
          <w:b/>
          <w:bCs/>
          <w:sz w:val="32"/>
          <w:szCs w:val="28"/>
          <w:rtl/>
          <w:lang w:bidi="fa-IR"/>
        </w:rPr>
        <w:t>َ</w:t>
      </w:r>
      <w:r w:rsidR="000C12F7" w:rsidRPr="00FE29DC">
        <w:rPr>
          <w:rFonts w:cs="B Badr" w:hint="cs"/>
          <w:b/>
          <w:bCs/>
          <w:sz w:val="32"/>
          <w:szCs w:val="28"/>
          <w:rtl/>
          <w:lang w:bidi="fa-IR"/>
        </w:rPr>
        <w:t xml:space="preserve"> م</w:t>
      </w:r>
      <w:r w:rsidR="00077BE3" w:rsidRPr="00FE29DC">
        <w:rPr>
          <w:rFonts w:cs="B Badr" w:hint="cs"/>
          <w:b/>
          <w:bCs/>
          <w:sz w:val="32"/>
          <w:szCs w:val="28"/>
          <w:rtl/>
          <w:lang w:bidi="fa-IR"/>
        </w:rPr>
        <w:t>ِ</w:t>
      </w:r>
      <w:r w:rsidR="000C12F7" w:rsidRPr="00FE29DC">
        <w:rPr>
          <w:rFonts w:cs="B Badr" w:hint="cs"/>
          <w:b/>
          <w:bCs/>
          <w:sz w:val="32"/>
          <w:szCs w:val="28"/>
          <w:rtl/>
          <w:lang w:bidi="fa-IR"/>
        </w:rPr>
        <w:t>نک</w:t>
      </w:r>
      <w:r w:rsidR="00077BE3" w:rsidRPr="00FE29DC">
        <w:rPr>
          <w:rFonts w:cs="B Badr" w:hint="cs"/>
          <w:b/>
          <w:bCs/>
          <w:sz w:val="32"/>
          <w:szCs w:val="28"/>
          <w:rtl/>
          <w:lang w:bidi="fa-IR"/>
        </w:rPr>
        <w:t>ُ</w:t>
      </w:r>
      <w:r w:rsidR="000C12F7" w:rsidRPr="00FE29DC">
        <w:rPr>
          <w:rFonts w:cs="B Badr" w:hint="cs"/>
          <w:b/>
          <w:bCs/>
          <w:sz w:val="32"/>
          <w:szCs w:val="28"/>
          <w:rtl/>
          <w:lang w:bidi="fa-IR"/>
        </w:rPr>
        <w:t>م</w:t>
      </w:r>
      <w:r w:rsidR="00077BE3" w:rsidRPr="00FE29DC">
        <w:rPr>
          <w:rFonts w:cs="B Badr" w:hint="cs"/>
          <w:b/>
          <w:bCs/>
          <w:sz w:val="32"/>
          <w:szCs w:val="28"/>
          <w:rtl/>
          <w:lang w:bidi="fa-IR"/>
        </w:rPr>
        <w:t>ُ</w:t>
      </w:r>
      <w:r w:rsidR="000C12F7" w:rsidRPr="00FE29DC">
        <w:rPr>
          <w:rFonts w:cs="B Badr" w:hint="cs"/>
          <w:b/>
          <w:bCs/>
          <w:sz w:val="32"/>
          <w:szCs w:val="28"/>
          <w:rtl/>
          <w:lang w:bidi="fa-IR"/>
        </w:rPr>
        <w:t xml:space="preserve"> الش</w:t>
      </w:r>
      <w:r w:rsidR="00077BE3" w:rsidRPr="00FE29DC">
        <w:rPr>
          <w:rFonts w:cs="B Badr" w:hint="cs"/>
          <w:b/>
          <w:bCs/>
          <w:sz w:val="32"/>
          <w:szCs w:val="28"/>
          <w:rtl/>
          <w:lang w:bidi="fa-IR"/>
        </w:rPr>
        <w:t>َّ</w:t>
      </w:r>
      <w:r w:rsidR="000C12F7" w:rsidRPr="00FE29DC">
        <w:rPr>
          <w:rFonts w:cs="B Badr" w:hint="cs"/>
          <w:b/>
          <w:bCs/>
          <w:sz w:val="32"/>
          <w:szCs w:val="28"/>
          <w:rtl/>
          <w:lang w:bidi="fa-IR"/>
        </w:rPr>
        <w:t>هر</w:t>
      </w:r>
      <w:r w:rsidR="00077BE3" w:rsidRPr="00FE29DC">
        <w:rPr>
          <w:rFonts w:cs="B Badr" w:hint="cs"/>
          <w:b/>
          <w:bCs/>
          <w:sz w:val="32"/>
          <w:szCs w:val="28"/>
          <w:rtl/>
          <w:lang w:bidi="fa-IR"/>
        </w:rPr>
        <w:t>َ</w:t>
      </w:r>
      <w:r w:rsidR="000C12F7" w:rsidRPr="00FE29DC">
        <w:rPr>
          <w:rFonts w:cs="B Badr" w:hint="cs"/>
          <w:b/>
          <w:bCs/>
          <w:sz w:val="32"/>
          <w:szCs w:val="28"/>
          <w:rtl/>
          <w:lang w:bidi="fa-IR"/>
        </w:rPr>
        <w:t xml:space="preserve"> ف</w:t>
      </w:r>
      <w:r w:rsidR="00077BE3" w:rsidRPr="00FE29DC">
        <w:rPr>
          <w:rFonts w:cs="B Badr" w:hint="cs"/>
          <w:b/>
          <w:bCs/>
          <w:sz w:val="32"/>
          <w:szCs w:val="28"/>
          <w:rtl/>
          <w:lang w:bidi="fa-IR"/>
        </w:rPr>
        <w:t>َ</w:t>
      </w:r>
      <w:r w:rsidR="000C12F7" w:rsidRPr="00FE29DC">
        <w:rPr>
          <w:rFonts w:cs="B Badr" w:hint="cs"/>
          <w:b/>
          <w:bCs/>
          <w:sz w:val="32"/>
          <w:szCs w:val="28"/>
          <w:rtl/>
          <w:lang w:bidi="fa-IR"/>
        </w:rPr>
        <w:t>ل</w:t>
      </w:r>
      <w:r w:rsidR="00077BE3" w:rsidRPr="00FE29DC">
        <w:rPr>
          <w:rFonts w:cs="B Badr" w:hint="cs"/>
          <w:b/>
          <w:bCs/>
          <w:sz w:val="32"/>
          <w:szCs w:val="28"/>
          <w:rtl/>
          <w:lang w:bidi="fa-IR"/>
        </w:rPr>
        <w:t>ِ</w:t>
      </w:r>
      <w:r w:rsidR="000C12F7" w:rsidRPr="00FE29DC">
        <w:rPr>
          <w:rFonts w:cs="B Badr" w:hint="cs"/>
          <w:b/>
          <w:bCs/>
          <w:sz w:val="32"/>
          <w:szCs w:val="28"/>
          <w:rtl/>
          <w:lang w:bidi="fa-IR"/>
        </w:rPr>
        <w:t>ی</w:t>
      </w:r>
      <w:r w:rsidR="00077BE3" w:rsidRPr="00FE29DC">
        <w:rPr>
          <w:rFonts w:cs="B Badr" w:hint="cs"/>
          <w:b/>
          <w:bCs/>
          <w:sz w:val="32"/>
          <w:szCs w:val="28"/>
          <w:rtl/>
          <w:lang w:bidi="fa-IR"/>
        </w:rPr>
        <w:t>َ</w:t>
      </w:r>
      <w:r w:rsidR="000C12F7" w:rsidRPr="00FE29DC">
        <w:rPr>
          <w:rFonts w:cs="B Badr" w:hint="cs"/>
          <w:b/>
          <w:bCs/>
          <w:sz w:val="32"/>
          <w:szCs w:val="28"/>
          <w:rtl/>
          <w:lang w:bidi="fa-IR"/>
        </w:rPr>
        <w:t>ص</w:t>
      </w:r>
      <w:r w:rsidR="00077BE3" w:rsidRPr="00FE29DC">
        <w:rPr>
          <w:rFonts w:cs="B Badr" w:hint="cs"/>
          <w:b/>
          <w:bCs/>
          <w:sz w:val="32"/>
          <w:szCs w:val="28"/>
          <w:rtl/>
          <w:lang w:bidi="fa-IR"/>
        </w:rPr>
        <w:t>ُ</w:t>
      </w:r>
      <w:r w:rsidR="000C12F7" w:rsidRPr="00FE29DC">
        <w:rPr>
          <w:rFonts w:cs="B Badr" w:hint="cs"/>
          <w:b/>
          <w:bCs/>
          <w:sz w:val="32"/>
          <w:szCs w:val="28"/>
          <w:rtl/>
          <w:lang w:bidi="fa-IR"/>
        </w:rPr>
        <w:t>مه</w:t>
      </w:r>
      <w:r w:rsidR="00077BE3" w:rsidRPr="00FE29DC">
        <w:rPr>
          <w:rFonts w:cs="B Badr" w:hint="cs"/>
          <w:b/>
          <w:bCs/>
          <w:sz w:val="32"/>
          <w:szCs w:val="28"/>
          <w:rtl/>
          <w:lang w:bidi="fa-IR"/>
        </w:rPr>
        <w:t>ُ</w:t>
      </w:r>
      <w:r w:rsidR="000C12F7">
        <w:rPr>
          <w:rFonts w:cs="B Lotus" w:hint="cs"/>
          <w:sz w:val="28"/>
          <w:szCs w:val="28"/>
          <w:rtl/>
          <w:lang w:bidi="fa-IR"/>
        </w:rPr>
        <w:t xml:space="preserve"> </w:t>
      </w:r>
      <w:r w:rsidR="000C12F7">
        <w:rPr>
          <w:rFonts w:cs="B Lotus"/>
          <w:sz w:val="28"/>
          <w:szCs w:val="28"/>
          <w:rtl/>
          <w:lang w:bidi="fa-IR"/>
        </w:rPr>
        <w:sym w:font="AGA Arabesque" w:char="F028"/>
      </w:r>
      <w:r w:rsidR="000C12F7">
        <w:rPr>
          <w:rFonts w:cs="B Lotus" w:hint="cs"/>
          <w:sz w:val="28"/>
          <w:szCs w:val="28"/>
          <w:rtl/>
          <w:lang w:bidi="fa-IR"/>
        </w:rPr>
        <w:t xml:space="preserve"> نسخ شد ولی (آن حکم) برای پیرم</w:t>
      </w:r>
      <w:r w:rsidR="00077BE3">
        <w:rPr>
          <w:rFonts w:cs="B Lotus" w:hint="cs"/>
          <w:sz w:val="28"/>
          <w:szCs w:val="28"/>
          <w:rtl/>
          <w:lang w:bidi="fa-IR"/>
        </w:rPr>
        <w:t>ر</w:t>
      </w:r>
      <w:r w:rsidR="000C12F7">
        <w:rPr>
          <w:rFonts w:cs="B Lotus" w:hint="cs"/>
          <w:sz w:val="28"/>
          <w:szCs w:val="28"/>
          <w:rtl/>
          <w:lang w:bidi="fa-IR"/>
        </w:rPr>
        <w:t>د و پیرزنی که توانایی روزه گرفتن را ندارند ثابت مانده است. هچنین زن حامله و شیرده‌ای که (بر حال خود یا بچه) بیم دارند می‌توانند روزه نگیرند و به ازای هر روز، یک مسکین را طعام دهند».</w:t>
      </w:r>
    </w:p>
    <w:p w:rsidR="00A8438E" w:rsidRDefault="00A8438E" w:rsidP="00FE29DC">
      <w:pPr>
        <w:spacing w:line="228" w:lineRule="auto"/>
        <w:ind w:firstLine="284"/>
        <w:jc w:val="lowKashida"/>
        <w:rPr>
          <w:rFonts w:cs="B Lotus" w:hint="cs"/>
          <w:sz w:val="28"/>
          <w:szCs w:val="28"/>
          <w:rtl/>
          <w:lang w:bidi="fa-IR"/>
        </w:rPr>
      </w:pPr>
      <w:r>
        <w:rPr>
          <w:rFonts w:cs="B Lotus" w:hint="cs"/>
          <w:sz w:val="28"/>
          <w:szCs w:val="28"/>
          <w:rtl/>
          <w:lang w:bidi="fa-IR"/>
        </w:rPr>
        <w:t>همچنین از ابن عباس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(إذا خافت الحامل علی نفسها، و المراضع علی ولدها فی رمضان قال</w:t>
      </w:r>
      <w:r w:rsidR="004A1617">
        <w:rPr>
          <w:rFonts w:cs="B Badr" w:hint="cs"/>
          <w:b/>
          <w:bCs/>
          <w:sz w:val="32"/>
          <w:szCs w:val="28"/>
          <w:rtl/>
          <w:lang w:bidi="fa-IR"/>
        </w:rPr>
        <w:t>:</w:t>
      </w:r>
      <w:r w:rsidRPr="00FE29DC">
        <w:rPr>
          <w:rFonts w:cs="B Badr" w:hint="cs"/>
          <w:b/>
          <w:bCs/>
          <w:sz w:val="32"/>
          <w:szCs w:val="28"/>
          <w:rtl/>
          <w:lang w:bidi="fa-IR"/>
        </w:rPr>
        <w:t xml:space="preserve"> یفطران، و یطعمان مکان کل یوم مسکینا، ولایقضیان صوما)</w:t>
      </w:r>
      <w:r w:rsidRPr="003A7044">
        <w:rPr>
          <w:rStyle w:val="FootnoteReference"/>
          <w:rFonts w:cs="B Lotus"/>
          <w:sz w:val="28"/>
          <w:szCs w:val="28"/>
          <w:rtl/>
          <w:lang w:bidi="fa-IR"/>
        </w:rPr>
        <w:footnoteReference w:id="737"/>
      </w:r>
      <w:r>
        <w:rPr>
          <w:rFonts w:cs="B Lotus" w:hint="cs"/>
          <w:sz w:val="28"/>
          <w:szCs w:val="28"/>
          <w:rtl/>
          <w:lang w:bidi="fa-IR"/>
        </w:rPr>
        <w:t xml:space="preserve"> «اگر زن حامله از ضرر به جان خود و زن شیرده از ضرر به کودکش بیم داشت، می‌توانند روزه رمضان را نگیرند و به جای هر روز مسکینی را طعام دهند و قضای روزه بر آنها لازم نیست».</w:t>
      </w:r>
    </w:p>
    <w:p w:rsidR="00A8438E" w:rsidRDefault="00A8438E" w:rsidP="00FE29DC">
      <w:pPr>
        <w:spacing w:line="228" w:lineRule="auto"/>
        <w:ind w:firstLine="284"/>
        <w:jc w:val="lowKashida"/>
        <w:rPr>
          <w:rFonts w:cs="B Lotus" w:hint="cs"/>
          <w:sz w:val="28"/>
          <w:szCs w:val="28"/>
          <w:rtl/>
          <w:lang w:bidi="fa-IR"/>
        </w:rPr>
      </w:pPr>
      <w:r>
        <w:rPr>
          <w:rFonts w:cs="B Lotus" w:hint="cs"/>
          <w:sz w:val="28"/>
          <w:szCs w:val="28"/>
          <w:rtl/>
          <w:lang w:bidi="fa-IR"/>
        </w:rPr>
        <w:t>از نافع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(کانت بنت لابن عمر تحت رجل من قریش، و کانت حاملا، فأصابها عطش فی رمضان، فأمرها ابن</w:t>
      </w:r>
      <w:r w:rsidR="009A500E" w:rsidRPr="00FE29DC">
        <w:rPr>
          <w:rFonts w:cs="B Badr" w:hint="cs"/>
          <w:b/>
          <w:bCs/>
          <w:sz w:val="32"/>
          <w:szCs w:val="28"/>
          <w:rtl/>
          <w:lang w:bidi="fa-IR"/>
        </w:rPr>
        <w:t xml:space="preserve"> </w:t>
      </w:r>
      <w:r w:rsidRPr="00FE29DC">
        <w:rPr>
          <w:rFonts w:cs="B Badr" w:hint="cs"/>
          <w:b/>
          <w:bCs/>
          <w:sz w:val="32"/>
          <w:szCs w:val="28"/>
          <w:rtl/>
          <w:lang w:bidi="fa-IR"/>
        </w:rPr>
        <w:t>عمر أن تفطر و تطعم عنکل یوم مسکینا)</w:t>
      </w:r>
      <w:r w:rsidR="006F7C1C" w:rsidRPr="003A7044">
        <w:rPr>
          <w:rStyle w:val="FootnoteReference"/>
          <w:rFonts w:cs="B Lotus"/>
          <w:sz w:val="28"/>
          <w:szCs w:val="28"/>
          <w:rtl/>
          <w:lang w:bidi="fa-IR"/>
        </w:rPr>
        <w:footnoteReference w:id="738"/>
      </w:r>
      <w:r w:rsidR="006F7C1C">
        <w:rPr>
          <w:rFonts w:cs="B Lotus" w:hint="cs"/>
          <w:sz w:val="28"/>
          <w:szCs w:val="28"/>
          <w:rtl/>
          <w:lang w:bidi="fa-IR"/>
        </w:rPr>
        <w:t xml:space="preserve"> «یکی از دختران ابن عمر که همسر مردی قریشی و حامله بود، در ماه رمضان دچار تشنگی شد، ابن عمر به او دستور داد تا روزه‌اش را بخورد و به ازای هر روز، مسکینی را طعام دهد».</w:t>
      </w:r>
    </w:p>
    <w:p w:rsidR="0089658F" w:rsidRPr="000C12F7" w:rsidRDefault="0089658F" w:rsidP="00371F60">
      <w:pPr>
        <w:pStyle w:val="a2"/>
        <w:rPr>
          <w:rFonts w:hint="cs"/>
          <w:rtl/>
        </w:rPr>
      </w:pPr>
      <w:bookmarkStart w:id="1054" w:name="_Toc124849766"/>
      <w:bookmarkStart w:id="1055" w:name="_Toc95172214"/>
      <w:bookmarkStart w:id="1056" w:name="_Toc258663404"/>
      <w:r>
        <w:rPr>
          <w:rFonts w:hint="cs"/>
          <w:rtl/>
        </w:rPr>
        <w:t>مقدار طعام واجب</w:t>
      </w:r>
      <w:bookmarkEnd w:id="1054"/>
      <w:bookmarkEnd w:id="1055"/>
      <w:bookmarkEnd w:id="1056"/>
    </w:p>
    <w:p w:rsidR="0089658F" w:rsidRDefault="0089658F" w:rsidP="00371F60">
      <w:pPr>
        <w:spacing w:line="228" w:lineRule="auto"/>
        <w:jc w:val="lowKashida"/>
        <w:rPr>
          <w:rFonts w:cs="B Lotus" w:hint="cs"/>
          <w:sz w:val="28"/>
          <w:szCs w:val="28"/>
          <w:rtl/>
          <w:lang w:bidi="fa-IR"/>
        </w:rPr>
      </w:pPr>
      <w:r>
        <w:rPr>
          <w:rFonts w:cs="B Lotus" w:hint="cs"/>
          <w:sz w:val="28"/>
          <w:szCs w:val="28"/>
          <w:rtl/>
          <w:lang w:bidi="fa-IR"/>
        </w:rPr>
        <w:t>از انس بن مالک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(أنه ضعف عن الصوم عاما فصنع جفنة ثرید و دعا ثلاثین مسکینا فأشبعهم)</w:t>
      </w:r>
      <w:r w:rsidR="009A500E" w:rsidRPr="003A7044">
        <w:rPr>
          <w:rStyle w:val="FootnoteReference"/>
          <w:rFonts w:cs="B Lotus"/>
          <w:sz w:val="28"/>
          <w:szCs w:val="28"/>
          <w:rtl/>
          <w:lang w:bidi="fa-IR"/>
        </w:rPr>
        <w:footnoteReference w:id="739"/>
      </w:r>
      <w:r>
        <w:rPr>
          <w:rFonts w:cs="B Lotus" w:hint="cs"/>
          <w:sz w:val="28"/>
          <w:szCs w:val="28"/>
          <w:rtl/>
          <w:lang w:bidi="fa-IR"/>
        </w:rPr>
        <w:t xml:space="preserve"> «اوسالی دچار ضعف شد بطوریکه نتوانست روزه بگیرد، پس کاسه‌ای ترید گوشت درست کرد و سی مسکین را دعوت و آنها را سیر کرد».</w:t>
      </w:r>
    </w:p>
    <w:p w:rsidR="0089658F" w:rsidRDefault="0089658F" w:rsidP="00FE29DC">
      <w:pPr>
        <w:spacing w:line="228" w:lineRule="auto"/>
        <w:ind w:firstLine="284"/>
        <w:jc w:val="lowKashida"/>
        <w:rPr>
          <w:rFonts w:cs="B Lotus" w:hint="cs"/>
          <w:sz w:val="28"/>
          <w:szCs w:val="28"/>
          <w:rtl/>
          <w:lang w:bidi="fa-IR"/>
        </w:rPr>
      </w:pPr>
    </w:p>
    <w:p w:rsidR="0089658F" w:rsidRDefault="0089658F" w:rsidP="0069117D">
      <w:pPr>
        <w:pStyle w:val="a"/>
        <w:rPr>
          <w:rFonts w:hint="cs"/>
          <w:rtl/>
        </w:rPr>
      </w:pPr>
      <w:bookmarkStart w:id="1057" w:name="_Toc124849767"/>
      <w:bookmarkStart w:id="1058" w:name="_Toc95172215"/>
      <w:bookmarkStart w:id="1059" w:name="_Toc258663405"/>
      <w:bookmarkStart w:id="1060" w:name="_Toc283249778"/>
      <w:r>
        <w:rPr>
          <w:rFonts w:hint="cs"/>
          <w:rtl/>
        </w:rPr>
        <w:t>ارکان روزه</w:t>
      </w:r>
      <w:bookmarkEnd w:id="1057"/>
      <w:bookmarkEnd w:id="1058"/>
      <w:bookmarkEnd w:id="1059"/>
      <w:bookmarkEnd w:id="1060"/>
    </w:p>
    <w:p w:rsidR="0089658F" w:rsidRDefault="0072162E" w:rsidP="00371F60">
      <w:pPr>
        <w:pStyle w:val="a1"/>
        <w:rPr>
          <w:rFonts w:hint="cs"/>
          <w:rtl/>
        </w:rPr>
      </w:pPr>
      <w:bookmarkStart w:id="1061" w:name="_Toc283249779"/>
      <w:r>
        <w:rPr>
          <w:rFonts w:hint="cs"/>
          <w:rtl/>
        </w:rPr>
        <w:t>1- نیت</w:t>
      </w:r>
      <w:bookmarkEnd w:id="1061"/>
    </w:p>
    <w:p w:rsidR="0072162E" w:rsidRDefault="0072162E" w:rsidP="00371F60">
      <w:pPr>
        <w:spacing w:line="228" w:lineRule="auto"/>
        <w:jc w:val="lowKashida"/>
        <w:rPr>
          <w:rFonts w:cs="B Lotus" w:hint="cs"/>
          <w:sz w:val="28"/>
          <w:szCs w:val="28"/>
          <w:rtl/>
          <w:lang w:bidi="fa-IR"/>
        </w:rPr>
      </w:pPr>
      <w:r>
        <w:rPr>
          <w:rFonts w:cs="B Lotus" w:hint="cs"/>
          <w:sz w:val="28"/>
          <w:szCs w:val="28"/>
          <w:rtl/>
          <w:lang w:bidi="fa-IR"/>
        </w:rPr>
        <w:t>به دلیل فرموده خداوند متعال</w:t>
      </w:r>
      <w:r w:rsidR="004A1617">
        <w:rPr>
          <w:rFonts w:cs="B Lotus" w:hint="cs"/>
          <w:sz w:val="28"/>
          <w:szCs w:val="28"/>
          <w:rtl/>
          <w:lang w:bidi="fa-IR"/>
        </w:rPr>
        <w:t>:</w:t>
      </w:r>
      <w:r>
        <w:rPr>
          <w:rFonts w:cs="B Lotus" w:hint="cs"/>
          <w:sz w:val="28"/>
          <w:szCs w:val="28"/>
          <w:rtl/>
          <w:lang w:bidi="fa-IR"/>
        </w:rPr>
        <w:t xml:space="preserve"> </w:t>
      </w:r>
    </w:p>
    <w:p w:rsidR="004C6423" w:rsidRPr="00944222" w:rsidRDefault="004C6423" w:rsidP="00247702">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وَمَا أمِرُوا إِلا</w:t>
      </w:r>
      <w:r w:rsidR="00222518" w:rsidRPr="00FE29DC">
        <w:rPr>
          <w:rFonts w:cs="B Badr" w:hint="cs"/>
          <w:b/>
          <w:bCs/>
          <w:sz w:val="32"/>
          <w:szCs w:val="28"/>
          <w:rtl/>
          <w:lang w:bidi="fa-IR"/>
        </w:rPr>
        <w:t>َّ</w:t>
      </w:r>
      <w:r w:rsidRPr="00FE29DC">
        <w:rPr>
          <w:rFonts w:cs="B Badr" w:hint="cs"/>
          <w:b/>
          <w:bCs/>
          <w:sz w:val="32"/>
          <w:szCs w:val="28"/>
          <w:rtl/>
          <w:lang w:bidi="fa-IR"/>
        </w:rPr>
        <w:t xml:space="preserve"> ل</w:t>
      </w:r>
      <w:r w:rsidR="00ED45F7" w:rsidRPr="00FE29DC">
        <w:rPr>
          <w:rFonts w:cs="B Badr" w:hint="cs"/>
          <w:b/>
          <w:bCs/>
          <w:sz w:val="32"/>
          <w:szCs w:val="28"/>
          <w:rtl/>
          <w:lang w:bidi="fa-IR"/>
        </w:rPr>
        <w:t>ِ</w:t>
      </w:r>
      <w:r w:rsidRPr="00FE29DC">
        <w:rPr>
          <w:rFonts w:cs="B Badr" w:hint="cs"/>
          <w:b/>
          <w:bCs/>
          <w:sz w:val="32"/>
          <w:szCs w:val="28"/>
          <w:rtl/>
          <w:lang w:bidi="fa-IR"/>
        </w:rPr>
        <w:t>ی</w:t>
      </w:r>
      <w:r w:rsidR="00ED45F7" w:rsidRPr="00FE29DC">
        <w:rPr>
          <w:rFonts w:cs="B Badr" w:hint="cs"/>
          <w:b/>
          <w:bCs/>
          <w:sz w:val="32"/>
          <w:szCs w:val="28"/>
          <w:rtl/>
          <w:lang w:bidi="fa-IR"/>
        </w:rPr>
        <w:t>َ</w:t>
      </w:r>
      <w:r w:rsidRPr="00FE29DC">
        <w:rPr>
          <w:rFonts w:cs="B Badr" w:hint="cs"/>
          <w:b/>
          <w:bCs/>
          <w:sz w:val="32"/>
          <w:szCs w:val="28"/>
          <w:rtl/>
          <w:lang w:bidi="fa-IR"/>
        </w:rPr>
        <w:t>عب</w:t>
      </w:r>
      <w:r w:rsidR="00ED45F7" w:rsidRPr="00FE29DC">
        <w:rPr>
          <w:rFonts w:cs="B Badr" w:hint="cs"/>
          <w:b/>
          <w:bCs/>
          <w:sz w:val="32"/>
          <w:szCs w:val="28"/>
          <w:rtl/>
          <w:lang w:bidi="fa-IR"/>
        </w:rPr>
        <w:t>ُ</w:t>
      </w:r>
      <w:r w:rsidRPr="00FE29DC">
        <w:rPr>
          <w:rFonts w:cs="B Badr" w:hint="cs"/>
          <w:b/>
          <w:bCs/>
          <w:sz w:val="32"/>
          <w:szCs w:val="28"/>
          <w:rtl/>
          <w:lang w:bidi="fa-IR"/>
        </w:rPr>
        <w:t>د</w:t>
      </w:r>
      <w:r w:rsidR="00ED45F7" w:rsidRPr="00FE29DC">
        <w:rPr>
          <w:rFonts w:cs="B Badr" w:hint="cs"/>
          <w:b/>
          <w:bCs/>
          <w:sz w:val="32"/>
          <w:szCs w:val="28"/>
          <w:rtl/>
          <w:lang w:bidi="fa-IR"/>
        </w:rPr>
        <w:t>ُ</w:t>
      </w:r>
      <w:r w:rsidRPr="00FE29DC">
        <w:rPr>
          <w:rFonts w:cs="B Badr" w:hint="cs"/>
          <w:b/>
          <w:bCs/>
          <w:sz w:val="32"/>
          <w:szCs w:val="28"/>
          <w:rtl/>
          <w:lang w:bidi="fa-IR"/>
        </w:rPr>
        <w:t>وا الله</w:t>
      </w:r>
      <w:r w:rsidR="00ED45F7" w:rsidRPr="00FE29DC">
        <w:rPr>
          <w:rFonts w:cs="B Badr" w:hint="cs"/>
          <w:b/>
          <w:bCs/>
          <w:sz w:val="32"/>
          <w:szCs w:val="28"/>
          <w:rtl/>
          <w:lang w:bidi="fa-IR"/>
        </w:rPr>
        <w:t>َ</w:t>
      </w:r>
      <w:r w:rsidRPr="00FE29DC">
        <w:rPr>
          <w:rFonts w:cs="B Badr" w:hint="cs"/>
          <w:b/>
          <w:bCs/>
          <w:sz w:val="32"/>
          <w:szCs w:val="28"/>
          <w:rtl/>
          <w:lang w:bidi="fa-IR"/>
        </w:rPr>
        <w:t xml:space="preserve"> م</w:t>
      </w:r>
      <w:r w:rsidR="00ED45F7" w:rsidRPr="00FE29DC">
        <w:rPr>
          <w:rFonts w:cs="B Badr" w:hint="cs"/>
          <w:b/>
          <w:bCs/>
          <w:sz w:val="32"/>
          <w:szCs w:val="28"/>
          <w:rtl/>
          <w:lang w:bidi="fa-IR"/>
        </w:rPr>
        <w:t>ُ</w:t>
      </w:r>
      <w:r w:rsidRPr="00FE29DC">
        <w:rPr>
          <w:rFonts w:cs="B Badr" w:hint="cs"/>
          <w:b/>
          <w:bCs/>
          <w:sz w:val="32"/>
          <w:szCs w:val="28"/>
          <w:rtl/>
          <w:lang w:bidi="fa-IR"/>
        </w:rPr>
        <w:t>خل</w:t>
      </w:r>
      <w:r w:rsidR="00ED45F7" w:rsidRPr="00FE29DC">
        <w:rPr>
          <w:rFonts w:cs="B Badr" w:hint="cs"/>
          <w:b/>
          <w:bCs/>
          <w:sz w:val="32"/>
          <w:szCs w:val="28"/>
          <w:rtl/>
          <w:lang w:bidi="fa-IR"/>
        </w:rPr>
        <w:t>ِ</w:t>
      </w:r>
      <w:r w:rsidRPr="00FE29DC">
        <w:rPr>
          <w:rFonts w:cs="B Badr" w:hint="cs"/>
          <w:b/>
          <w:bCs/>
          <w:sz w:val="32"/>
          <w:szCs w:val="28"/>
          <w:rtl/>
          <w:lang w:bidi="fa-IR"/>
        </w:rPr>
        <w:t>ص</w:t>
      </w:r>
      <w:r w:rsidR="00ED45F7" w:rsidRPr="00FE29DC">
        <w:rPr>
          <w:rFonts w:cs="B Badr" w:hint="cs"/>
          <w:b/>
          <w:bCs/>
          <w:sz w:val="32"/>
          <w:szCs w:val="28"/>
          <w:rtl/>
          <w:lang w:bidi="fa-IR"/>
        </w:rPr>
        <w:t>ِ</w:t>
      </w:r>
      <w:r w:rsidRPr="00FE29DC">
        <w:rPr>
          <w:rFonts w:cs="B Badr" w:hint="cs"/>
          <w:b/>
          <w:bCs/>
          <w:sz w:val="32"/>
          <w:szCs w:val="28"/>
          <w:rtl/>
          <w:lang w:bidi="fa-IR"/>
        </w:rPr>
        <w:t>ین</w:t>
      </w:r>
      <w:r w:rsidR="00ED45F7" w:rsidRPr="00FE29DC">
        <w:rPr>
          <w:rFonts w:cs="B Badr" w:hint="cs"/>
          <w:b/>
          <w:bCs/>
          <w:sz w:val="32"/>
          <w:szCs w:val="28"/>
          <w:rtl/>
          <w:lang w:bidi="fa-IR"/>
        </w:rPr>
        <w:t>َ</w:t>
      </w:r>
      <w:r w:rsidRPr="00FE29DC">
        <w:rPr>
          <w:rFonts w:cs="B Badr" w:hint="cs"/>
          <w:b/>
          <w:bCs/>
          <w:sz w:val="32"/>
          <w:szCs w:val="28"/>
          <w:rtl/>
          <w:lang w:bidi="fa-IR"/>
        </w:rPr>
        <w:t xml:space="preserve"> ل</w:t>
      </w:r>
      <w:r w:rsidR="00ED45F7" w:rsidRPr="00FE29DC">
        <w:rPr>
          <w:rFonts w:cs="B Badr" w:hint="cs"/>
          <w:b/>
          <w:bCs/>
          <w:sz w:val="32"/>
          <w:szCs w:val="28"/>
          <w:rtl/>
          <w:lang w:bidi="fa-IR"/>
        </w:rPr>
        <w:t>َ</w:t>
      </w:r>
      <w:r w:rsidRPr="00FE29DC">
        <w:rPr>
          <w:rFonts w:cs="B Badr" w:hint="cs"/>
          <w:b/>
          <w:bCs/>
          <w:sz w:val="32"/>
          <w:szCs w:val="28"/>
          <w:rtl/>
          <w:lang w:bidi="fa-IR"/>
        </w:rPr>
        <w:t>ه</w:t>
      </w:r>
      <w:r w:rsidR="00ED45F7" w:rsidRPr="00FE29DC">
        <w:rPr>
          <w:rFonts w:cs="B Badr" w:hint="cs"/>
          <w:b/>
          <w:bCs/>
          <w:sz w:val="32"/>
          <w:szCs w:val="28"/>
          <w:rtl/>
          <w:lang w:bidi="fa-IR"/>
        </w:rPr>
        <w:t>ُ</w:t>
      </w:r>
      <w:r w:rsidRPr="00FE29DC">
        <w:rPr>
          <w:rFonts w:cs="B Badr" w:hint="cs"/>
          <w:b/>
          <w:bCs/>
          <w:sz w:val="32"/>
          <w:szCs w:val="28"/>
          <w:rtl/>
          <w:lang w:bidi="fa-IR"/>
        </w:rPr>
        <w:t xml:space="preserve"> الد</w:t>
      </w:r>
      <w:r w:rsidR="00ED45F7" w:rsidRPr="00FE29DC">
        <w:rPr>
          <w:rFonts w:cs="B Badr" w:hint="cs"/>
          <w:b/>
          <w:bCs/>
          <w:sz w:val="32"/>
          <w:szCs w:val="28"/>
          <w:rtl/>
          <w:lang w:bidi="fa-IR"/>
        </w:rPr>
        <w:t>ِّ</w:t>
      </w:r>
      <w:r w:rsidRPr="00FE29DC">
        <w:rPr>
          <w:rFonts w:cs="B Badr" w:hint="cs"/>
          <w:b/>
          <w:bCs/>
          <w:sz w:val="32"/>
          <w:szCs w:val="28"/>
          <w:rtl/>
          <w:lang w:bidi="fa-IR"/>
        </w:rPr>
        <w:t>ین</w:t>
      </w:r>
      <w:r w:rsidR="00ED45F7" w:rsidRPr="00FE29DC">
        <w:rPr>
          <w:rFonts w:cs="B Badr" w:hint="cs"/>
          <w:b/>
          <w:bCs/>
          <w:sz w:val="32"/>
          <w:szCs w:val="28"/>
          <w:rtl/>
          <w:lang w:bidi="fa-IR"/>
        </w:rPr>
        <w:t>َ</w:t>
      </w:r>
      <w:r w:rsidRPr="00FE29DC">
        <w:rPr>
          <w:rFonts w:cs="B Badr" w:hint="cs"/>
          <w:b/>
          <w:bCs/>
          <w:sz w:val="32"/>
          <w:szCs w:val="28"/>
          <w:rtl/>
          <w:lang w:bidi="fa-IR"/>
        </w:rPr>
        <w:t xml:space="preserve"> ح</w:t>
      </w:r>
      <w:r w:rsidR="00ED45F7" w:rsidRPr="00FE29DC">
        <w:rPr>
          <w:rFonts w:cs="B Badr" w:hint="cs"/>
          <w:b/>
          <w:bCs/>
          <w:sz w:val="32"/>
          <w:szCs w:val="28"/>
          <w:rtl/>
          <w:lang w:bidi="fa-IR"/>
        </w:rPr>
        <w:t>ُ</w:t>
      </w:r>
      <w:r w:rsidRPr="00FE29DC">
        <w:rPr>
          <w:rFonts w:cs="B Badr" w:hint="cs"/>
          <w:b/>
          <w:bCs/>
          <w:sz w:val="32"/>
          <w:szCs w:val="28"/>
          <w:rtl/>
          <w:lang w:bidi="fa-IR"/>
        </w:rPr>
        <w:t>ن</w:t>
      </w:r>
      <w:r w:rsidR="00ED45F7" w:rsidRPr="00FE29DC">
        <w:rPr>
          <w:rFonts w:cs="B Badr" w:hint="cs"/>
          <w:b/>
          <w:bCs/>
          <w:sz w:val="32"/>
          <w:szCs w:val="28"/>
          <w:rtl/>
          <w:lang w:bidi="fa-IR"/>
        </w:rPr>
        <w:t>َ</w:t>
      </w:r>
      <w:r w:rsidRPr="00FE29DC">
        <w:rPr>
          <w:rFonts w:cs="B Badr" w:hint="cs"/>
          <w:b/>
          <w:bCs/>
          <w:sz w:val="32"/>
          <w:szCs w:val="28"/>
          <w:rtl/>
          <w:lang w:bidi="fa-IR"/>
        </w:rPr>
        <w:t>ف</w:t>
      </w:r>
      <w:r w:rsidR="00ED45F7" w:rsidRPr="00FE29DC">
        <w:rPr>
          <w:rFonts w:cs="B Badr" w:hint="cs"/>
          <w:b/>
          <w:bCs/>
          <w:sz w:val="32"/>
          <w:szCs w:val="28"/>
          <w:rtl/>
          <w:lang w:bidi="fa-IR"/>
        </w:rPr>
        <w:t>َ</w:t>
      </w:r>
      <w:r w:rsidRPr="00FE29DC">
        <w:rPr>
          <w:rFonts w:cs="B Badr" w:hint="cs"/>
          <w:b/>
          <w:bCs/>
          <w:sz w:val="32"/>
          <w:szCs w:val="28"/>
          <w:rtl/>
          <w:lang w:bidi="fa-IR"/>
        </w:rPr>
        <w:t>اء</w:t>
      </w:r>
      <w:r w:rsidR="00ED45F7" w:rsidRPr="00FE29DC">
        <w:rPr>
          <w:rFonts w:cs="B Badr" w:hint="cs"/>
          <w:b/>
          <w:bCs/>
          <w:sz w:val="32"/>
          <w:szCs w:val="28"/>
          <w:rtl/>
          <w:lang w:bidi="fa-IR"/>
        </w:rPr>
        <w:t>َ</w:t>
      </w:r>
      <w:r w:rsidRPr="00FE29DC">
        <w:rPr>
          <w:rFonts w:cs="B Badr" w:hint="cs"/>
          <w:b/>
          <w:bCs/>
          <w:sz w:val="32"/>
          <w:szCs w:val="28"/>
          <w:rtl/>
          <w:lang w:bidi="fa-IR"/>
        </w:rPr>
        <w:t xml:space="preserve">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w:t>
      </w:r>
      <w:r w:rsidR="00247702" w:rsidRPr="00944222">
        <w:rPr>
          <w:rFonts w:cs="B Lotus" w:hint="cs"/>
          <w:sz w:val="32"/>
          <w:szCs w:val="24"/>
          <w:rtl/>
          <w:lang w:bidi="fa-IR"/>
        </w:rPr>
        <w:t>بینه</w:t>
      </w:r>
      <w:r w:rsidR="004A1617">
        <w:rPr>
          <w:rFonts w:cs="B Lotus" w:hint="cs"/>
          <w:sz w:val="32"/>
          <w:szCs w:val="24"/>
          <w:rtl/>
          <w:lang w:bidi="fa-IR"/>
        </w:rPr>
        <w:t>:</w:t>
      </w:r>
      <w:r w:rsidRPr="00944222">
        <w:rPr>
          <w:rFonts w:cs="B Lotus" w:hint="cs"/>
          <w:sz w:val="32"/>
          <w:szCs w:val="24"/>
          <w:rtl/>
          <w:lang w:bidi="fa-IR"/>
        </w:rPr>
        <w:t xml:space="preserve"> </w:t>
      </w:r>
      <w:r w:rsidR="00247702" w:rsidRPr="00944222">
        <w:rPr>
          <w:rFonts w:cs="B Lotus" w:hint="cs"/>
          <w:sz w:val="32"/>
          <w:szCs w:val="24"/>
          <w:rtl/>
          <w:lang w:bidi="fa-IR"/>
        </w:rPr>
        <w:t>5</w:t>
      </w:r>
      <w:r w:rsidRPr="00944222">
        <w:rPr>
          <w:rFonts w:cs="B Lotus" w:hint="cs"/>
          <w:sz w:val="32"/>
          <w:szCs w:val="24"/>
          <w:rtl/>
          <w:lang w:bidi="fa-IR"/>
        </w:rPr>
        <w:t>)</w:t>
      </w:r>
    </w:p>
    <w:p w:rsidR="004C6423" w:rsidRPr="000F309C" w:rsidRDefault="004C6423" w:rsidP="00247702">
      <w:pPr>
        <w:ind w:left="1134"/>
        <w:jc w:val="both"/>
        <w:rPr>
          <w:rFonts w:cs="B Lotus" w:hint="cs"/>
          <w:sz w:val="26"/>
          <w:szCs w:val="26"/>
          <w:rtl/>
          <w:lang w:bidi="fa-IR"/>
        </w:rPr>
      </w:pPr>
      <w:r>
        <w:rPr>
          <w:rFonts w:cs="B Lotus" w:hint="cs"/>
          <w:sz w:val="26"/>
          <w:szCs w:val="26"/>
          <w:rtl/>
          <w:lang w:bidi="fa-IR"/>
        </w:rPr>
        <w:t>«</w:t>
      </w:r>
      <w:r w:rsidR="00247702">
        <w:rPr>
          <w:rFonts w:cs="B Lotus" w:hint="cs"/>
          <w:sz w:val="26"/>
          <w:szCs w:val="26"/>
          <w:rtl/>
          <w:lang w:bidi="fa-IR"/>
        </w:rPr>
        <w:t>و به آنان دستور داده نشده بود مگر اینکه مخلصانه و حق‌گرایانه خدا را عبادت کنند</w:t>
      </w:r>
      <w:r>
        <w:rPr>
          <w:rFonts w:cs="B Lotus" w:hint="cs"/>
          <w:sz w:val="26"/>
          <w:szCs w:val="26"/>
          <w:rtl/>
          <w:lang w:bidi="fa-IR"/>
        </w:rPr>
        <w:t>».</w:t>
      </w:r>
    </w:p>
    <w:p w:rsidR="00247702" w:rsidRDefault="00247702" w:rsidP="00FE29DC">
      <w:pPr>
        <w:spacing w:line="228" w:lineRule="auto"/>
        <w:ind w:firstLine="284"/>
        <w:jc w:val="lowKashida"/>
        <w:rPr>
          <w:rFonts w:cs="B Lotus" w:hint="cs"/>
          <w:sz w:val="28"/>
          <w:szCs w:val="28"/>
          <w:rtl/>
          <w:lang w:bidi="fa-IR"/>
        </w:rPr>
      </w:pPr>
      <w:r>
        <w:rPr>
          <w:rFonts w:cs="B Lotus" w:hint="cs"/>
          <w:sz w:val="28"/>
          <w:szCs w:val="28"/>
          <w:rtl/>
          <w:lang w:bidi="fa-IR"/>
        </w:rPr>
        <w:t>و به دلیل فرموده پیامبر</w:t>
      </w:r>
      <w:r w:rsidRPr="00196138">
        <w:rPr>
          <w:rFonts w:cs="B Lotus" w:hint="cs"/>
          <w:sz w:val="28"/>
          <w:szCs w:val="28"/>
          <w:rtl/>
          <w:lang w:bidi="fa-IR"/>
        </w:rPr>
        <w:sym w:font="AGA Arabesque" w:char="F072"/>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(إنما الأعمال بالنیات، و إنما لکل امری مانوی)</w:t>
      </w:r>
      <w:r w:rsidR="009A500E" w:rsidRPr="003A7044">
        <w:rPr>
          <w:rStyle w:val="FootnoteReference"/>
          <w:rFonts w:cs="B Lotus"/>
          <w:sz w:val="28"/>
          <w:szCs w:val="28"/>
          <w:rtl/>
          <w:lang w:bidi="fa-IR"/>
        </w:rPr>
        <w:footnoteReference w:id="740"/>
      </w:r>
      <w:r>
        <w:rPr>
          <w:rFonts w:cs="B Lotus" w:hint="cs"/>
          <w:sz w:val="28"/>
          <w:szCs w:val="28"/>
          <w:rtl/>
          <w:lang w:bidi="fa-IR"/>
        </w:rPr>
        <w:t xml:space="preserve"> «قبول و </w:t>
      </w:r>
      <w:r w:rsidR="00A026E4">
        <w:rPr>
          <w:rFonts w:cs="B Lotus" w:hint="cs"/>
          <w:sz w:val="28"/>
          <w:szCs w:val="28"/>
          <w:rtl/>
          <w:lang w:bidi="fa-IR"/>
        </w:rPr>
        <w:t>صحت اعمال با نیات است، و پذیرش و پاداش هر عمل بستگی به نیت آن دارد».</w:t>
      </w:r>
    </w:p>
    <w:p w:rsidR="00A026E4" w:rsidRDefault="00A026E4" w:rsidP="00FE29DC">
      <w:pPr>
        <w:spacing w:line="228" w:lineRule="auto"/>
        <w:ind w:firstLine="284"/>
        <w:jc w:val="lowKashida"/>
        <w:rPr>
          <w:rFonts w:cs="B Lotus" w:hint="cs"/>
          <w:sz w:val="28"/>
          <w:szCs w:val="28"/>
          <w:rtl/>
          <w:lang w:bidi="fa-IR"/>
        </w:rPr>
      </w:pPr>
      <w:r>
        <w:rPr>
          <w:rFonts w:cs="B Lotus" w:hint="cs"/>
          <w:sz w:val="28"/>
          <w:szCs w:val="28"/>
          <w:rtl/>
          <w:lang w:bidi="fa-IR"/>
        </w:rPr>
        <w:t>لازم است که نیت هر شب، قبل از طلوع فجر باشد، به دلیل حدیث حفصه از پیامبر</w:t>
      </w:r>
      <w:r w:rsidRPr="00196138">
        <w:rPr>
          <w:rFonts w:cs="B Lotus" w:hint="cs"/>
          <w:sz w:val="28"/>
          <w:szCs w:val="28"/>
          <w:rtl/>
          <w:lang w:bidi="fa-IR"/>
        </w:rPr>
        <w:sym w:font="AGA Arabesque" w:char="F072"/>
      </w:r>
      <w:r>
        <w:rPr>
          <w:rFonts w:cs="B Lotus" w:hint="cs"/>
          <w:sz w:val="28"/>
          <w:szCs w:val="28"/>
          <w:rtl/>
          <w:lang w:bidi="fa-IR"/>
        </w:rPr>
        <w:t xml:space="preserve"> </w:t>
      </w:r>
      <w:r w:rsidRPr="00FE29DC">
        <w:rPr>
          <w:rFonts w:cs="B Badr" w:hint="cs"/>
          <w:b/>
          <w:bCs/>
          <w:sz w:val="32"/>
          <w:szCs w:val="28"/>
          <w:rtl/>
          <w:lang w:bidi="fa-IR"/>
        </w:rPr>
        <w:t>(من لم یجمع الصیام قبل الفجر فلا صیام له)</w:t>
      </w:r>
      <w:r w:rsidR="00506303" w:rsidRPr="003A7044">
        <w:rPr>
          <w:rStyle w:val="FootnoteReference"/>
          <w:rFonts w:cs="B Lotus"/>
          <w:sz w:val="28"/>
          <w:szCs w:val="28"/>
          <w:rtl/>
          <w:lang w:bidi="fa-IR"/>
        </w:rPr>
        <w:footnoteReference w:id="741"/>
      </w:r>
      <w:r>
        <w:rPr>
          <w:rFonts w:cs="B Lotus" w:hint="cs"/>
          <w:sz w:val="28"/>
          <w:szCs w:val="28"/>
          <w:rtl/>
          <w:lang w:bidi="fa-IR"/>
        </w:rPr>
        <w:t xml:space="preserve"> «کسی که قبل از طلوع فجر نیت روزه نکند روزه‌اش صحیح نیست».</w:t>
      </w:r>
    </w:p>
    <w:p w:rsidR="00A026E4" w:rsidRDefault="00A026E4" w:rsidP="00371F60">
      <w:pPr>
        <w:pStyle w:val="a1"/>
        <w:rPr>
          <w:rFonts w:hint="cs"/>
          <w:rtl/>
        </w:rPr>
      </w:pPr>
      <w:bookmarkStart w:id="1062" w:name="_Toc283249780"/>
      <w:r>
        <w:rPr>
          <w:rFonts w:hint="cs"/>
          <w:rtl/>
        </w:rPr>
        <w:t>2- خودداری از چیزهایی که روزه را باطل می‌کند، از طلوع فج</w:t>
      </w:r>
      <w:r w:rsidR="00371F60">
        <w:rPr>
          <w:rFonts w:hint="cs"/>
          <w:rtl/>
        </w:rPr>
        <w:t>ر تا غروب خورشید</w:t>
      </w:r>
      <w:bookmarkEnd w:id="1062"/>
    </w:p>
    <w:p w:rsidR="00A026E4" w:rsidRDefault="00A026E4" w:rsidP="00371F60">
      <w:pPr>
        <w:spacing w:line="228" w:lineRule="auto"/>
        <w:jc w:val="lowKashida"/>
        <w:rPr>
          <w:rFonts w:cs="B Lotus" w:hint="cs"/>
          <w:sz w:val="28"/>
          <w:szCs w:val="28"/>
          <w:rtl/>
          <w:lang w:bidi="fa-IR"/>
        </w:rPr>
      </w:pPr>
      <w:r>
        <w:rPr>
          <w:rFonts w:cs="B Lotus" w:hint="cs"/>
          <w:sz w:val="28"/>
          <w:szCs w:val="28"/>
          <w:rtl/>
          <w:lang w:bidi="fa-IR"/>
        </w:rPr>
        <w:t>خداوند متعال می‌فرماید</w:t>
      </w:r>
      <w:r w:rsidR="004A1617">
        <w:rPr>
          <w:rFonts w:cs="B Lotus" w:hint="cs"/>
          <w:sz w:val="28"/>
          <w:szCs w:val="28"/>
          <w:rtl/>
          <w:lang w:bidi="fa-IR"/>
        </w:rPr>
        <w:t>:</w:t>
      </w:r>
      <w:r>
        <w:rPr>
          <w:rFonts w:cs="B Lotus" w:hint="cs"/>
          <w:sz w:val="28"/>
          <w:szCs w:val="28"/>
          <w:rtl/>
          <w:lang w:bidi="fa-IR"/>
        </w:rPr>
        <w:t xml:space="preserve"> </w:t>
      </w:r>
    </w:p>
    <w:p w:rsidR="00371F60" w:rsidRDefault="00A026E4" w:rsidP="00A026E4">
      <w:pPr>
        <w:tabs>
          <w:tab w:val="right" w:pos="7371"/>
        </w:tabs>
        <w:ind w:left="1134"/>
        <w:jc w:val="both"/>
        <w:rPr>
          <w:rFonts w:cs="B Badr" w:hint="cs"/>
          <w:sz w:val="32"/>
          <w:szCs w:val="28"/>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فَالآنَ بَاشِرُوهُنَّ وَ ابتَغُوا مَا کَتَبَ اللهُ لَکُم وَ کُلُوا وَ اشرَبُوا حَتَّی یَتَبَیَّنَ لَکُمُ الخَیطُ الأبَیضُ مِنَ الخَیطِ الأسوَدِ إلَی الفَجرِ ثُمَّ أتِمُّوا الصِّیَامَ إلَی اللَّیلِ </w:t>
      </w:r>
      <w:r w:rsidRPr="00FE29DC">
        <w:rPr>
          <w:rFonts w:cs="B Badr"/>
          <w:sz w:val="32"/>
          <w:szCs w:val="28"/>
          <w:rtl/>
          <w:lang w:bidi="fa-IR"/>
        </w:rPr>
        <w:sym w:font="AGA Arabesque" w:char="F028"/>
      </w:r>
      <w:r w:rsidRPr="00FE29DC">
        <w:rPr>
          <w:rFonts w:cs="B Badr" w:hint="cs"/>
          <w:sz w:val="32"/>
          <w:szCs w:val="28"/>
          <w:rtl/>
          <w:lang w:bidi="fa-IR"/>
        </w:rPr>
        <w:tab/>
      </w:r>
    </w:p>
    <w:p w:rsidR="00A026E4" w:rsidRPr="00944222" w:rsidRDefault="00371F60" w:rsidP="00A026E4">
      <w:pPr>
        <w:tabs>
          <w:tab w:val="right" w:pos="7371"/>
        </w:tabs>
        <w:ind w:left="1134"/>
        <w:jc w:val="both"/>
        <w:rPr>
          <w:rFonts w:cs="B Lotus" w:hint="cs"/>
          <w:sz w:val="32"/>
          <w:szCs w:val="24"/>
          <w:rtl/>
          <w:lang w:bidi="fa-IR"/>
        </w:rPr>
      </w:pPr>
      <w:r>
        <w:rPr>
          <w:rFonts w:cs="B Badr" w:hint="cs"/>
          <w:sz w:val="32"/>
          <w:szCs w:val="28"/>
          <w:rtl/>
          <w:lang w:bidi="fa-IR"/>
        </w:rPr>
        <w:tab/>
      </w:r>
      <w:r w:rsidR="00A026E4" w:rsidRPr="00944222">
        <w:rPr>
          <w:rFonts w:cs="B Lotus" w:hint="cs"/>
          <w:sz w:val="32"/>
          <w:szCs w:val="24"/>
          <w:rtl/>
          <w:lang w:bidi="fa-IR"/>
        </w:rPr>
        <w:t>(بقره</w:t>
      </w:r>
      <w:r w:rsidR="004A1617">
        <w:rPr>
          <w:rFonts w:cs="B Lotus" w:hint="cs"/>
          <w:sz w:val="32"/>
          <w:szCs w:val="24"/>
          <w:rtl/>
          <w:lang w:bidi="fa-IR"/>
        </w:rPr>
        <w:t>:</w:t>
      </w:r>
      <w:r w:rsidR="00A026E4" w:rsidRPr="00944222">
        <w:rPr>
          <w:rFonts w:cs="B Lotus" w:hint="cs"/>
          <w:sz w:val="32"/>
          <w:szCs w:val="24"/>
          <w:rtl/>
          <w:lang w:bidi="fa-IR"/>
        </w:rPr>
        <w:t xml:space="preserve"> 187)</w:t>
      </w:r>
    </w:p>
    <w:p w:rsidR="00A026E4" w:rsidRPr="000F309C" w:rsidRDefault="00A026E4" w:rsidP="00A026E4">
      <w:pPr>
        <w:ind w:left="1134"/>
        <w:jc w:val="both"/>
        <w:rPr>
          <w:rFonts w:cs="B Lotus" w:hint="cs"/>
          <w:sz w:val="26"/>
          <w:szCs w:val="26"/>
          <w:rtl/>
          <w:lang w:bidi="fa-IR"/>
        </w:rPr>
      </w:pPr>
      <w:r>
        <w:rPr>
          <w:rFonts w:cs="B Lotus" w:hint="cs"/>
          <w:sz w:val="26"/>
          <w:szCs w:val="26"/>
          <w:rtl/>
          <w:lang w:bidi="fa-IR"/>
        </w:rPr>
        <w:t>«پس هم اکنون با آنان (زنانتان) آمیزش کنید و چیزی که خدا برایتان نوشته است را بخواهید (همچون بقای نسل و حفظ دین و آبرو و پاداش اخروی) و بخورید و بیاشامید تا آن گاه که رشته سپیده بامداد از رشته سیاه (شب) برایتان از هم جدا و آشکار گردد. سپس روزه را تا شب ادامه دهید».</w:t>
      </w:r>
    </w:p>
    <w:p w:rsidR="00A026E4" w:rsidRDefault="00A026E4" w:rsidP="0069117D">
      <w:pPr>
        <w:pStyle w:val="a"/>
        <w:rPr>
          <w:rFonts w:hint="cs"/>
          <w:rtl/>
        </w:rPr>
      </w:pPr>
      <w:bookmarkStart w:id="1063" w:name="_Toc124849768"/>
      <w:bookmarkStart w:id="1064" w:name="_Toc95172216"/>
      <w:bookmarkStart w:id="1065" w:name="_Toc258663406"/>
      <w:bookmarkStart w:id="1066" w:name="_Toc283249781"/>
      <w:r>
        <w:rPr>
          <w:rFonts w:hint="cs"/>
          <w:rtl/>
        </w:rPr>
        <w:t>باطل کننده‌های روزه</w:t>
      </w:r>
      <w:bookmarkEnd w:id="1063"/>
      <w:bookmarkEnd w:id="1064"/>
      <w:bookmarkEnd w:id="1065"/>
      <w:bookmarkEnd w:id="1066"/>
    </w:p>
    <w:p w:rsidR="001272FA" w:rsidRPr="00371F60" w:rsidRDefault="001272FA" w:rsidP="00371F60">
      <w:pPr>
        <w:rPr>
          <w:rFonts w:cs="B Lotus" w:hint="cs"/>
          <w:sz w:val="28"/>
          <w:szCs w:val="28"/>
          <w:rtl/>
          <w:lang w:bidi="fa-IR"/>
        </w:rPr>
      </w:pPr>
      <w:bookmarkStart w:id="1067" w:name="_Toc124849769"/>
      <w:bookmarkStart w:id="1068" w:name="_Toc95172217"/>
      <w:r w:rsidRPr="00371F60">
        <w:rPr>
          <w:rFonts w:cs="B Lotus" w:hint="cs"/>
          <w:sz w:val="28"/>
          <w:szCs w:val="28"/>
          <w:rtl/>
          <w:lang w:bidi="fa-IR"/>
        </w:rPr>
        <w:t>هر یک از شش مورد زیر روزه را باطل می‌کند</w:t>
      </w:r>
      <w:bookmarkEnd w:id="1067"/>
      <w:bookmarkEnd w:id="1068"/>
      <w:r w:rsidRPr="00371F60">
        <w:rPr>
          <w:rFonts w:cs="B Lotus" w:hint="cs"/>
          <w:sz w:val="28"/>
          <w:szCs w:val="28"/>
          <w:rtl/>
          <w:lang w:bidi="fa-IR"/>
        </w:rPr>
        <w:t xml:space="preserve"> </w:t>
      </w:r>
    </w:p>
    <w:p w:rsidR="001272FA" w:rsidRDefault="001272FA" w:rsidP="00FE29DC">
      <w:pPr>
        <w:spacing w:line="228" w:lineRule="auto"/>
        <w:ind w:firstLine="284"/>
        <w:jc w:val="lowKashida"/>
        <w:rPr>
          <w:rFonts w:cs="B Lotus" w:hint="cs"/>
          <w:sz w:val="28"/>
          <w:szCs w:val="28"/>
          <w:rtl/>
          <w:lang w:bidi="fa-IR"/>
        </w:rPr>
      </w:pPr>
      <w:bookmarkStart w:id="1069" w:name="_Toc283249782"/>
      <w:r w:rsidRPr="00371F60">
        <w:rPr>
          <w:rStyle w:val="Char1"/>
          <w:rFonts w:hint="cs"/>
          <w:rtl/>
        </w:rPr>
        <w:t>1 و 2 خوردن و آشامیدن عمدی</w:t>
      </w:r>
      <w:bookmarkEnd w:id="1069"/>
      <w:r>
        <w:rPr>
          <w:rFonts w:cs="B Lotus" w:hint="cs"/>
          <w:sz w:val="28"/>
          <w:szCs w:val="28"/>
          <w:rtl/>
          <w:lang w:bidi="fa-IR"/>
        </w:rPr>
        <w:t>، لذا اگر کسی از روی فراموشی چیزی را بخورد یا بنوشد (روزه او باطل نمی‌شود و) نه قضای روزه بر او لازم است و نه کفاره</w:t>
      </w:r>
      <w:r w:rsidR="004A1617">
        <w:rPr>
          <w:rFonts w:cs="B Lotus" w:hint="cs"/>
          <w:sz w:val="28"/>
          <w:szCs w:val="28"/>
          <w:rtl/>
          <w:lang w:bidi="fa-IR"/>
        </w:rPr>
        <w:t>:</w:t>
      </w:r>
      <w:r>
        <w:rPr>
          <w:rFonts w:cs="B Lotus" w:hint="cs"/>
          <w:sz w:val="28"/>
          <w:szCs w:val="28"/>
          <w:rtl/>
          <w:lang w:bidi="fa-IR"/>
        </w:rPr>
        <w:t xml:space="preserve"> </w:t>
      </w:r>
    </w:p>
    <w:p w:rsidR="001272FA" w:rsidRDefault="001272FA" w:rsidP="00FE29DC">
      <w:pPr>
        <w:spacing w:line="228" w:lineRule="auto"/>
        <w:ind w:firstLine="284"/>
        <w:jc w:val="lowKashida"/>
        <w:rPr>
          <w:rFonts w:cs="B Lotus" w:hint="cs"/>
          <w:sz w:val="28"/>
          <w:szCs w:val="28"/>
          <w:rtl/>
          <w:lang w:bidi="fa-IR"/>
        </w:rPr>
      </w:pPr>
      <w:r>
        <w:rPr>
          <w:rFonts w:cs="B Lotus" w:hint="cs"/>
          <w:sz w:val="28"/>
          <w:szCs w:val="28"/>
          <w:rtl/>
          <w:lang w:bidi="fa-IR"/>
        </w:rPr>
        <w:t>از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(من نسی وهو صائم فأکل أو شرب، فلیتم صومه، فإنما أصعمه الله و سقاه)</w:t>
      </w:r>
      <w:r w:rsidR="00506303" w:rsidRPr="003A7044">
        <w:rPr>
          <w:rStyle w:val="FootnoteReference"/>
          <w:rFonts w:cs="B Lotus"/>
          <w:sz w:val="28"/>
          <w:szCs w:val="28"/>
          <w:rtl/>
          <w:lang w:bidi="fa-IR"/>
        </w:rPr>
        <w:footnoteReference w:id="742"/>
      </w:r>
      <w:r>
        <w:rPr>
          <w:rFonts w:cs="B Lotus" w:hint="cs"/>
          <w:sz w:val="28"/>
          <w:szCs w:val="28"/>
          <w:rtl/>
          <w:lang w:bidi="fa-IR"/>
        </w:rPr>
        <w:t xml:space="preserve"> </w:t>
      </w:r>
      <w:r w:rsidR="00CA7557">
        <w:rPr>
          <w:rFonts w:cs="B Lotus" w:hint="cs"/>
          <w:sz w:val="28"/>
          <w:szCs w:val="28"/>
          <w:rtl/>
          <w:lang w:bidi="fa-IR"/>
        </w:rPr>
        <w:t>«اگر شخصی روزه</w:t>
      </w:r>
      <w:r>
        <w:rPr>
          <w:rFonts w:cs="B Lotus" w:hint="cs"/>
          <w:sz w:val="28"/>
          <w:szCs w:val="28"/>
          <w:rtl/>
          <w:lang w:bidi="fa-IR"/>
        </w:rPr>
        <w:t>‌دار از روی فراموشی چیزی را خورد ی</w:t>
      </w:r>
      <w:r w:rsidR="00CA7557">
        <w:rPr>
          <w:rFonts w:cs="B Lotus" w:hint="cs"/>
          <w:sz w:val="28"/>
          <w:szCs w:val="28"/>
          <w:rtl/>
          <w:lang w:bidi="fa-IR"/>
        </w:rPr>
        <w:t>ا</w:t>
      </w:r>
      <w:r>
        <w:rPr>
          <w:rFonts w:cs="B Lotus" w:hint="cs"/>
          <w:sz w:val="28"/>
          <w:szCs w:val="28"/>
          <w:rtl/>
          <w:lang w:bidi="fa-IR"/>
        </w:rPr>
        <w:t xml:space="preserve"> نوشید، (روزه‌اش باطل نمی‌شود و) آنرا کامل کند؛ چراکه خدا اورا خورانیده یا نوشانیده است».</w:t>
      </w:r>
    </w:p>
    <w:p w:rsidR="00802166" w:rsidRDefault="00802166" w:rsidP="00FE29DC">
      <w:pPr>
        <w:spacing w:line="228" w:lineRule="auto"/>
        <w:ind w:firstLine="284"/>
        <w:jc w:val="lowKashida"/>
        <w:rPr>
          <w:rFonts w:cs="B Lotus" w:hint="cs"/>
          <w:sz w:val="28"/>
          <w:szCs w:val="28"/>
          <w:rtl/>
          <w:lang w:bidi="fa-IR"/>
        </w:rPr>
      </w:pPr>
      <w:bookmarkStart w:id="1070" w:name="_Toc283249783"/>
      <w:r w:rsidRPr="00371F60">
        <w:rPr>
          <w:rStyle w:val="Char1"/>
          <w:rFonts w:hint="cs"/>
          <w:rtl/>
        </w:rPr>
        <w:t>3- استفراغ عمدی</w:t>
      </w:r>
      <w:bookmarkEnd w:id="1070"/>
      <w:r>
        <w:rPr>
          <w:rFonts w:cs="B Lotus" w:hint="cs"/>
          <w:sz w:val="28"/>
          <w:szCs w:val="28"/>
          <w:rtl/>
          <w:lang w:bidi="fa-IR"/>
        </w:rPr>
        <w:t>، پس اگر خودبخود استفراغ کرد نه قضای روزه بر او لازم است و نه کفاره</w:t>
      </w:r>
      <w:r w:rsidR="004A1617">
        <w:rPr>
          <w:rFonts w:cs="B Lotus" w:hint="cs"/>
          <w:sz w:val="28"/>
          <w:szCs w:val="28"/>
          <w:rtl/>
          <w:lang w:bidi="fa-IR"/>
        </w:rPr>
        <w:t>:</w:t>
      </w:r>
      <w:r>
        <w:rPr>
          <w:rFonts w:cs="B Lotus" w:hint="cs"/>
          <w:sz w:val="28"/>
          <w:szCs w:val="28"/>
          <w:rtl/>
          <w:lang w:bidi="fa-IR"/>
        </w:rPr>
        <w:t xml:space="preserve"> از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(من ذرعه القی فلیس علیه قضاء، و من استقاء عمدا فلیقض)</w:t>
      </w:r>
      <w:r w:rsidR="00506303" w:rsidRPr="003A7044">
        <w:rPr>
          <w:rStyle w:val="FootnoteReference"/>
          <w:rFonts w:cs="B Lotus"/>
          <w:sz w:val="28"/>
          <w:szCs w:val="28"/>
          <w:rtl/>
          <w:lang w:bidi="fa-IR"/>
        </w:rPr>
        <w:footnoteReference w:id="743"/>
      </w:r>
      <w:r>
        <w:rPr>
          <w:rFonts w:cs="B Lotus" w:hint="cs"/>
          <w:sz w:val="28"/>
          <w:szCs w:val="28"/>
          <w:rtl/>
          <w:lang w:bidi="fa-IR"/>
        </w:rPr>
        <w:t xml:space="preserve"> «اگر کسی خودبخود استفراغ کرد روزه‌اش باطل نشده و قضا بر او لازم نیست، ولی اگر عمداً استفراغ کند (روزه‌اش باطل می‌شود و) باید آن را قضا کند».</w:t>
      </w:r>
    </w:p>
    <w:p w:rsidR="00802166" w:rsidRDefault="00802166" w:rsidP="00FE29DC">
      <w:pPr>
        <w:spacing w:line="228" w:lineRule="auto"/>
        <w:ind w:firstLine="284"/>
        <w:jc w:val="lowKashida"/>
        <w:rPr>
          <w:rFonts w:cs="B Lotus" w:hint="cs"/>
          <w:sz w:val="28"/>
          <w:szCs w:val="28"/>
          <w:rtl/>
          <w:lang w:bidi="fa-IR"/>
        </w:rPr>
      </w:pPr>
      <w:bookmarkStart w:id="1071" w:name="_Toc283249784"/>
      <w:r w:rsidRPr="00371F60">
        <w:rPr>
          <w:rStyle w:val="Char1"/>
          <w:rFonts w:hint="cs"/>
          <w:rtl/>
        </w:rPr>
        <w:t>4 و 5- حیض و نفاس</w:t>
      </w:r>
      <w:bookmarkEnd w:id="1071"/>
      <w:r>
        <w:rPr>
          <w:rFonts w:cs="B Lotus" w:hint="cs"/>
          <w:sz w:val="28"/>
          <w:szCs w:val="28"/>
          <w:rtl/>
          <w:lang w:bidi="fa-IR"/>
        </w:rPr>
        <w:t>، اگرچه در آخرین لحظات روز باشد، بدلیل اجماع علماء.</w:t>
      </w:r>
    </w:p>
    <w:p w:rsidR="00802166" w:rsidRDefault="00802166" w:rsidP="00FE29DC">
      <w:pPr>
        <w:spacing w:line="228" w:lineRule="auto"/>
        <w:ind w:firstLine="284"/>
        <w:jc w:val="lowKashida"/>
        <w:rPr>
          <w:rFonts w:cs="B Lotus" w:hint="cs"/>
          <w:sz w:val="28"/>
          <w:szCs w:val="28"/>
          <w:rtl/>
          <w:lang w:bidi="fa-IR"/>
        </w:rPr>
      </w:pPr>
      <w:bookmarkStart w:id="1072" w:name="_Toc283249785"/>
      <w:r w:rsidRPr="00371F60">
        <w:rPr>
          <w:rStyle w:val="Char1"/>
          <w:rFonts w:hint="cs"/>
          <w:rtl/>
        </w:rPr>
        <w:t>6- جماع</w:t>
      </w:r>
      <w:bookmarkEnd w:id="1072"/>
      <w:r>
        <w:rPr>
          <w:rFonts w:cs="B Lotus" w:hint="cs"/>
          <w:sz w:val="28"/>
          <w:szCs w:val="28"/>
          <w:rtl/>
          <w:lang w:bidi="fa-IR"/>
        </w:rPr>
        <w:t>، با ارتکاب عمل جماع کفاره</w:t>
      </w:r>
      <w:r w:rsidR="004A5ED6">
        <w:rPr>
          <w:rFonts w:cs="B Lotus" w:hint="cs"/>
          <w:sz w:val="28"/>
          <w:szCs w:val="28"/>
          <w:rtl/>
          <w:lang w:bidi="fa-IR"/>
        </w:rPr>
        <w:t>‌ای که در حدیث زیر آمده واجب می‌شود</w:t>
      </w:r>
      <w:r w:rsidR="004A1617">
        <w:rPr>
          <w:rFonts w:cs="B Lotus" w:hint="cs"/>
          <w:sz w:val="28"/>
          <w:szCs w:val="28"/>
          <w:rtl/>
          <w:lang w:bidi="fa-IR"/>
        </w:rPr>
        <w:t>:</w:t>
      </w:r>
    </w:p>
    <w:p w:rsidR="004A5ED6" w:rsidRDefault="004A5ED6" w:rsidP="00FE29DC">
      <w:pPr>
        <w:spacing w:line="228" w:lineRule="auto"/>
        <w:ind w:firstLine="284"/>
        <w:jc w:val="lowKashida"/>
        <w:rPr>
          <w:rFonts w:cs="B Lotus" w:hint="cs"/>
          <w:sz w:val="28"/>
          <w:szCs w:val="28"/>
          <w:rtl/>
          <w:lang w:bidi="fa-IR"/>
        </w:rPr>
      </w:pPr>
      <w:r>
        <w:rPr>
          <w:rFonts w:cs="B Lotus" w:hint="cs"/>
          <w:sz w:val="28"/>
          <w:szCs w:val="28"/>
          <w:rtl/>
          <w:lang w:bidi="fa-IR"/>
        </w:rPr>
        <w:t>از ابوهریره</w:t>
      </w:r>
      <w:r>
        <w:rPr>
          <w:rFonts w:cs="B Lotus" w:hint="cs"/>
          <w:sz w:val="28"/>
          <w:szCs w:val="28"/>
          <w:rtl/>
          <w:lang w:bidi="fa-IR"/>
        </w:rPr>
        <w:sym w:font="AGA Arabesque" w:char="F074"/>
      </w:r>
      <w:r>
        <w:rPr>
          <w:rFonts w:cs="B Lotus" w:hint="cs"/>
          <w:sz w:val="28"/>
          <w:szCs w:val="28"/>
          <w:rtl/>
          <w:lang w:bidi="fa-IR"/>
        </w:rPr>
        <w:t xml:space="preserve">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(بینما نحن جلوس عند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إذا جاءه رجل فقال</w:t>
      </w:r>
      <w:r w:rsidR="004A1617">
        <w:rPr>
          <w:rFonts w:cs="B Badr" w:hint="cs"/>
          <w:b/>
          <w:bCs/>
          <w:sz w:val="32"/>
          <w:szCs w:val="28"/>
          <w:rtl/>
          <w:lang w:bidi="fa-IR"/>
        </w:rPr>
        <w:t>:</w:t>
      </w:r>
      <w:r w:rsidRPr="00FE29DC">
        <w:rPr>
          <w:rFonts w:cs="B Badr" w:hint="cs"/>
          <w:b/>
          <w:bCs/>
          <w:sz w:val="32"/>
          <w:szCs w:val="28"/>
          <w:rtl/>
          <w:lang w:bidi="fa-IR"/>
        </w:rPr>
        <w:t xml:space="preserve"> یا رسول</w:t>
      </w:r>
      <w:r w:rsidR="002E7EB0" w:rsidRPr="00FE29DC">
        <w:rPr>
          <w:rFonts w:cs="B Badr" w:hint="cs"/>
          <w:b/>
          <w:bCs/>
          <w:sz w:val="32"/>
          <w:szCs w:val="28"/>
          <w:rtl/>
          <w:lang w:bidi="fa-IR"/>
        </w:rPr>
        <w:t xml:space="preserve"> </w:t>
      </w:r>
      <w:r w:rsidRPr="00FE29DC">
        <w:rPr>
          <w:rFonts w:cs="B Badr" w:hint="cs"/>
          <w:b/>
          <w:bCs/>
          <w:sz w:val="32"/>
          <w:szCs w:val="28"/>
          <w:rtl/>
          <w:lang w:bidi="fa-IR"/>
        </w:rPr>
        <w:t>الله هلکت، قال</w:t>
      </w:r>
      <w:r w:rsidR="004A1617">
        <w:rPr>
          <w:rFonts w:cs="B Badr" w:hint="cs"/>
          <w:b/>
          <w:bCs/>
          <w:sz w:val="32"/>
          <w:szCs w:val="28"/>
          <w:rtl/>
          <w:lang w:bidi="fa-IR"/>
        </w:rPr>
        <w:t>:</w:t>
      </w:r>
      <w:r w:rsidRPr="00FE29DC">
        <w:rPr>
          <w:rFonts w:cs="B Badr" w:hint="cs"/>
          <w:b/>
          <w:bCs/>
          <w:sz w:val="32"/>
          <w:szCs w:val="28"/>
          <w:rtl/>
          <w:lang w:bidi="fa-IR"/>
        </w:rPr>
        <w:t xml:space="preserve"> ما لک؟ قال وقعت علی امرأتی و أنا صائم. فقال رسول الله</w:t>
      </w:r>
      <w:r w:rsidRPr="00196138">
        <w:rPr>
          <w:rFonts w:cs="B Badr" w:hint="cs"/>
          <w:sz w:val="32"/>
          <w:szCs w:val="28"/>
          <w:rtl/>
          <w:lang w:bidi="fa-IR"/>
        </w:rPr>
        <w:sym w:font="AGA Arabesque" w:char="F072"/>
      </w:r>
      <w:r w:rsidR="004A1617">
        <w:rPr>
          <w:rFonts w:cs="B Badr" w:hint="cs"/>
          <w:b/>
          <w:bCs/>
          <w:sz w:val="32"/>
          <w:szCs w:val="28"/>
          <w:rtl/>
          <w:lang w:bidi="fa-IR"/>
        </w:rPr>
        <w:t>:</w:t>
      </w:r>
      <w:r w:rsidRPr="00FE29DC">
        <w:rPr>
          <w:rFonts w:cs="B Badr" w:hint="cs"/>
          <w:b/>
          <w:bCs/>
          <w:sz w:val="32"/>
          <w:szCs w:val="28"/>
          <w:rtl/>
          <w:lang w:bidi="fa-IR"/>
        </w:rPr>
        <w:t xml:space="preserve"> هل تجد رقبة تعتقها؟ قال</w:t>
      </w:r>
      <w:r w:rsidR="004A1617">
        <w:rPr>
          <w:rFonts w:cs="B Badr" w:hint="cs"/>
          <w:b/>
          <w:bCs/>
          <w:sz w:val="32"/>
          <w:szCs w:val="28"/>
          <w:rtl/>
          <w:lang w:bidi="fa-IR"/>
        </w:rPr>
        <w:t>:</w:t>
      </w:r>
      <w:r w:rsidRPr="00FE29DC">
        <w:rPr>
          <w:rFonts w:cs="B Badr" w:hint="cs"/>
          <w:b/>
          <w:bCs/>
          <w:sz w:val="32"/>
          <w:szCs w:val="28"/>
          <w:rtl/>
          <w:lang w:bidi="fa-IR"/>
        </w:rPr>
        <w:t xml:space="preserve"> لا. قال</w:t>
      </w:r>
      <w:r w:rsidR="004A1617">
        <w:rPr>
          <w:rFonts w:cs="B Badr" w:hint="cs"/>
          <w:b/>
          <w:bCs/>
          <w:sz w:val="32"/>
          <w:szCs w:val="28"/>
          <w:rtl/>
          <w:lang w:bidi="fa-IR"/>
        </w:rPr>
        <w:t>:</w:t>
      </w:r>
      <w:r w:rsidRPr="00FE29DC">
        <w:rPr>
          <w:rFonts w:cs="B Badr" w:hint="cs"/>
          <w:b/>
          <w:bCs/>
          <w:sz w:val="32"/>
          <w:szCs w:val="28"/>
          <w:rtl/>
          <w:lang w:bidi="fa-IR"/>
        </w:rPr>
        <w:t xml:space="preserve"> فهل تستطیع أن تصوم شهرین متتابعین؟ قال</w:t>
      </w:r>
      <w:r w:rsidR="004A1617">
        <w:rPr>
          <w:rFonts w:cs="B Badr" w:hint="cs"/>
          <w:b/>
          <w:bCs/>
          <w:sz w:val="32"/>
          <w:szCs w:val="28"/>
          <w:rtl/>
          <w:lang w:bidi="fa-IR"/>
        </w:rPr>
        <w:t>:</w:t>
      </w:r>
      <w:r w:rsidRPr="00FE29DC">
        <w:rPr>
          <w:rFonts w:cs="B Badr" w:hint="cs"/>
          <w:b/>
          <w:bCs/>
          <w:sz w:val="32"/>
          <w:szCs w:val="28"/>
          <w:rtl/>
          <w:lang w:bidi="fa-IR"/>
        </w:rPr>
        <w:t xml:space="preserve"> لا، قال</w:t>
      </w:r>
      <w:r w:rsidR="004A1617">
        <w:rPr>
          <w:rFonts w:cs="B Badr" w:hint="cs"/>
          <w:b/>
          <w:bCs/>
          <w:sz w:val="32"/>
          <w:szCs w:val="28"/>
          <w:rtl/>
          <w:lang w:bidi="fa-IR"/>
        </w:rPr>
        <w:t>:</w:t>
      </w:r>
      <w:r w:rsidRPr="00FE29DC">
        <w:rPr>
          <w:rFonts w:cs="B Badr" w:hint="cs"/>
          <w:b/>
          <w:bCs/>
          <w:sz w:val="32"/>
          <w:szCs w:val="28"/>
          <w:rtl/>
          <w:lang w:bidi="fa-IR"/>
        </w:rPr>
        <w:t xml:space="preserve"> فهل تجد إطعام ستین مسکینا؟ قال</w:t>
      </w:r>
      <w:r w:rsidR="004A1617">
        <w:rPr>
          <w:rFonts w:cs="B Badr" w:hint="cs"/>
          <w:b/>
          <w:bCs/>
          <w:sz w:val="32"/>
          <w:szCs w:val="28"/>
          <w:rtl/>
          <w:lang w:bidi="fa-IR"/>
        </w:rPr>
        <w:t>:</w:t>
      </w:r>
      <w:r w:rsidRPr="00FE29DC">
        <w:rPr>
          <w:rFonts w:cs="B Badr" w:hint="cs"/>
          <w:b/>
          <w:bCs/>
          <w:sz w:val="32"/>
          <w:szCs w:val="28"/>
          <w:rtl/>
          <w:lang w:bidi="fa-IR"/>
        </w:rPr>
        <w:t xml:space="preserve"> لا، قال</w:t>
      </w:r>
      <w:r w:rsidR="004A1617">
        <w:rPr>
          <w:rFonts w:cs="B Badr" w:hint="cs"/>
          <w:b/>
          <w:bCs/>
          <w:sz w:val="32"/>
          <w:szCs w:val="28"/>
          <w:rtl/>
          <w:lang w:bidi="fa-IR"/>
        </w:rPr>
        <w:t>:</w:t>
      </w:r>
      <w:r w:rsidRPr="00FE29DC">
        <w:rPr>
          <w:rFonts w:cs="B Badr" w:hint="cs"/>
          <w:b/>
          <w:bCs/>
          <w:sz w:val="32"/>
          <w:szCs w:val="28"/>
          <w:rtl/>
          <w:lang w:bidi="fa-IR"/>
        </w:rPr>
        <w:t xml:space="preserve"> فمکث النبی</w:t>
      </w:r>
      <w:r w:rsidRPr="00196138">
        <w:rPr>
          <w:rFonts w:cs="B Badr" w:hint="cs"/>
          <w:sz w:val="32"/>
          <w:szCs w:val="28"/>
          <w:rtl/>
          <w:lang w:bidi="fa-IR"/>
        </w:rPr>
        <w:sym w:font="AGA Arabesque" w:char="F072"/>
      </w:r>
      <w:r w:rsidRPr="00FE29DC">
        <w:rPr>
          <w:rFonts w:cs="B Badr" w:hint="cs"/>
          <w:b/>
          <w:bCs/>
          <w:sz w:val="32"/>
          <w:szCs w:val="28"/>
          <w:rtl/>
          <w:lang w:bidi="fa-IR"/>
        </w:rPr>
        <w:t>، فبینا نحن علی ذلک أتی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بعرق فیها تمر والعرق المکتل </w:t>
      </w:r>
      <w:r w:rsidRPr="002E7EB0">
        <w:rPr>
          <w:rFonts w:cs="Times New Roman" w:hint="cs"/>
          <w:b/>
          <w:bCs/>
          <w:sz w:val="32"/>
          <w:szCs w:val="32"/>
          <w:rtl/>
          <w:lang w:bidi="fa-IR"/>
        </w:rPr>
        <w:t>–</w:t>
      </w:r>
      <w:r w:rsidRPr="00FE29DC">
        <w:rPr>
          <w:rFonts w:cs="B Badr" w:hint="cs"/>
          <w:b/>
          <w:bCs/>
          <w:sz w:val="32"/>
          <w:szCs w:val="28"/>
          <w:rtl/>
          <w:lang w:bidi="fa-IR"/>
        </w:rPr>
        <w:t xml:space="preserve"> قال</w:t>
      </w:r>
      <w:r w:rsidR="004A1617">
        <w:rPr>
          <w:rFonts w:cs="B Badr" w:hint="cs"/>
          <w:b/>
          <w:bCs/>
          <w:sz w:val="32"/>
          <w:szCs w:val="28"/>
          <w:rtl/>
          <w:lang w:bidi="fa-IR"/>
        </w:rPr>
        <w:t>:</w:t>
      </w:r>
      <w:r w:rsidRPr="00FE29DC">
        <w:rPr>
          <w:rFonts w:cs="B Badr" w:hint="cs"/>
          <w:b/>
          <w:bCs/>
          <w:sz w:val="32"/>
          <w:szCs w:val="28"/>
          <w:rtl/>
          <w:lang w:bidi="fa-IR"/>
        </w:rPr>
        <w:t xml:space="preserve"> أین السائل؟ فقال أنا، قال</w:t>
      </w:r>
      <w:r w:rsidR="004A1617">
        <w:rPr>
          <w:rFonts w:cs="B Badr" w:hint="cs"/>
          <w:b/>
          <w:bCs/>
          <w:sz w:val="32"/>
          <w:szCs w:val="28"/>
          <w:rtl/>
          <w:lang w:bidi="fa-IR"/>
        </w:rPr>
        <w:t>:</w:t>
      </w:r>
      <w:r w:rsidRPr="00FE29DC">
        <w:rPr>
          <w:rFonts w:cs="B Badr" w:hint="cs"/>
          <w:b/>
          <w:bCs/>
          <w:sz w:val="32"/>
          <w:szCs w:val="28"/>
          <w:rtl/>
          <w:lang w:bidi="fa-IR"/>
        </w:rPr>
        <w:t xml:space="preserve"> خذ هذا فتصدق به. فقال الرجل</w:t>
      </w:r>
      <w:r w:rsidR="004A1617">
        <w:rPr>
          <w:rFonts w:cs="B Badr" w:hint="cs"/>
          <w:b/>
          <w:bCs/>
          <w:sz w:val="32"/>
          <w:szCs w:val="28"/>
          <w:rtl/>
          <w:lang w:bidi="fa-IR"/>
        </w:rPr>
        <w:t>:</w:t>
      </w:r>
      <w:r w:rsidRPr="00FE29DC">
        <w:rPr>
          <w:rFonts w:cs="B Badr" w:hint="cs"/>
          <w:b/>
          <w:bCs/>
          <w:sz w:val="32"/>
          <w:szCs w:val="28"/>
          <w:rtl/>
          <w:lang w:bidi="fa-IR"/>
        </w:rPr>
        <w:t xml:space="preserve"> علی أفقر منی یا رسول الله؟ فوالله ما بین لابتیها </w:t>
      </w:r>
      <w:r w:rsidRPr="002E7EB0">
        <w:rPr>
          <w:rFonts w:cs="Times New Roman" w:hint="cs"/>
          <w:b/>
          <w:bCs/>
          <w:sz w:val="32"/>
          <w:szCs w:val="32"/>
          <w:rtl/>
          <w:lang w:bidi="fa-IR"/>
        </w:rPr>
        <w:t>–</w:t>
      </w:r>
      <w:r w:rsidRPr="00FE29DC">
        <w:rPr>
          <w:rFonts w:cs="B Badr" w:hint="cs"/>
          <w:b/>
          <w:bCs/>
          <w:sz w:val="32"/>
          <w:szCs w:val="28"/>
          <w:rtl/>
          <w:lang w:bidi="fa-IR"/>
        </w:rPr>
        <w:t xml:space="preserve"> یریدالحرتین </w:t>
      </w:r>
      <w:r w:rsidRPr="002E7EB0">
        <w:rPr>
          <w:rFonts w:cs="Times New Roman" w:hint="cs"/>
          <w:b/>
          <w:bCs/>
          <w:sz w:val="32"/>
          <w:szCs w:val="32"/>
          <w:rtl/>
          <w:lang w:bidi="fa-IR"/>
        </w:rPr>
        <w:t>–</w:t>
      </w:r>
      <w:r w:rsidRPr="00FE29DC">
        <w:rPr>
          <w:rFonts w:cs="B Badr" w:hint="cs"/>
          <w:b/>
          <w:bCs/>
          <w:sz w:val="32"/>
          <w:szCs w:val="28"/>
          <w:rtl/>
          <w:lang w:bidi="fa-IR"/>
        </w:rPr>
        <w:t xml:space="preserve"> أهل بیت أفقر من أهل بیتی </w:t>
      </w:r>
      <w:r w:rsidRPr="002E7EB0">
        <w:rPr>
          <w:rFonts w:cs="Times New Roman" w:hint="cs"/>
          <w:b/>
          <w:bCs/>
          <w:sz w:val="32"/>
          <w:szCs w:val="32"/>
          <w:rtl/>
          <w:lang w:bidi="fa-IR"/>
        </w:rPr>
        <w:t>–</w:t>
      </w:r>
      <w:r w:rsidRPr="00FE29DC">
        <w:rPr>
          <w:rFonts w:cs="B Badr" w:hint="cs"/>
          <w:b/>
          <w:bCs/>
          <w:sz w:val="32"/>
          <w:szCs w:val="28"/>
          <w:rtl/>
          <w:lang w:bidi="fa-IR"/>
        </w:rPr>
        <w:t xml:space="preserve"> فضحک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حتی بدت أنیابه، ثم قال</w:t>
      </w:r>
      <w:r w:rsidR="004A1617">
        <w:rPr>
          <w:rFonts w:cs="B Badr" w:hint="cs"/>
          <w:b/>
          <w:bCs/>
          <w:sz w:val="32"/>
          <w:szCs w:val="28"/>
          <w:rtl/>
          <w:lang w:bidi="fa-IR"/>
        </w:rPr>
        <w:t>:</w:t>
      </w:r>
      <w:r w:rsidRPr="00FE29DC">
        <w:rPr>
          <w:rFonts w:cs="B Badr" w:hint="cs"/>
          <w:b/>
          <w:bCs/>
          <w:sz w:val="32"/>
          <w:szCs w:val="28"/>
          <w:rtl/>
          <w:lang w:bidi="fa-IR"/>
        </w:rPr>
        <w:t xml:space="preserve"> أطعمه أهلک)</w:t>
      </w:r>
      <w:r w:rsidR="00506303" w:rsidRPr="003A7044">
        <w:rPr>
          <w:rStyle w:val="FootnoteReference"/>
          <w:rFonts w:cs="B Lotus"/>
          <w:sz w:val="28"/>
          <w:szCs w:val="28"/>
          <w:rtl/>
          <w:lang w:bidi="fa-IR"/>
        </w:rPr>
        <w:footnoteReference w:id="744"/>
      </w:r>
      <w:r>
        <w:rPr>
          <w:rFonts w:cs="B Lotus" w:hint="cs"/>
          <w:sz w:val="28"/>
          <w:szCs w:val="28"/>
          <w:rtl/>
          <w:lang w:bidi="fa-IR"/>
        </w:rPr>
        <w:t xml:space="preserve"> «در حالیکه نزد پیامبر</w:t>
      </w:r>
      <w:r w:rsidRPr="00196138">
        <w:rPr>
          <w:rFonts w:cs="B Lotus" w:hint="cs"/>
          <w:sz w:val="28"/>
          <w:szCs w:val="28"/>
          <w:rtl/>
          <w:lang w:bidi="fa-IR"/>
        </w:rPr>
        <w:sym w:font="AGA Arabesque" w:char="F072"/>
      </w:r>
      <w:r>
        <w:rPr>
          <w:rFonts w:cs="B Lotus" w:hint="cs"/>
          <w:sz w:val="28"/>
          <w:szCs w:val="28"/>
          <w:rtl/>
          <w:lang w:bidi="fa-IR"/>
        </w:rPr>
        <w:t xml:space="preserve"> نشسته بودیم، مردی آمد و گفت</w:t>
      </w:r>
      <w:r w:rsidR="004A1617">
        <w:rPr>
          <w:rFonts w:cs="B Lotus" w:hint="cs"/>
          <w:sz w:val="28"/>
          <w:szCs w:val="28"/>
          <w:rtl/>
          <w:lang w:bidi="fa-IR"/>
        </w:rPr>
        <w:t>:</w:t>
      </w:r>
      <w:r>
        <w:rPr>
          <w:rFonts w:cs="B Lotus" w:hint="cs"/>
          <w:sz w:val="28"/>
          <w:szCs w:val="28"/>
          <w:rtl/>
          <w:lang w:bidi="fa-IR"/>
        </w:rPr>
        <w:t xml:space="preserve"> ای رسول خدا! هلاک شدم، (پیامبر</w:t>
      </w:r>
      <w:r w:rsidRPr="00196138">
        <w:rPr>
          <w:rFonts w:cs="B Lotus" w:hint="cs"/>
          <w:sz w:val="28"/>
          <w:szCs w:val="28"/>
          <w:rtl/>
          <w:lang w:bidi="fa-IR"/>
        </w:rPr>
        <w:sym w:font="AGA Arabesque" w:char="F072"/>
      </w:r>
      <w:r>
        <w:rPr>
          <w:rFonts w:cs="B Lotus" w:hint="cs"/>
          <w:sz w:val="28"/>
          <w:szCs w:val="28"/>
          <w:rtl/>
          <w:lang w:bidi="fa-IR"/>
        </w:rPr>
        <w:t>) فرمود</w:t>
      </w:r>
      <w:r w:rsidR="004A1617">
        <w:rPr>
          <w:rFonts w:cs="B Lotus" w:hint="cs"/>
          <w:sz w:val="28"/>
          <w:szCs w:val="28"/>
          <w:rtl/>
          <w:lang w:bidi="fa-IR"/>
        </w:rPr>
        <w:t>:</w:t>
      </w:r>
      <w:r>
        <w:rPr>
          <w:rFonts w:cs="B Lotus" w:hint="cs"/>
          <w:sz w:val="28"/>
          <w:szCs w:val="28"/>
          <w:rtl/>
          <w:lang w:bidi="fa-IR"/>
        </w:rPr>
        <w:t xml:space="preserve"> چی شده، گفت</w:t>
      </w:r>
      <w:r w:rsidR="004A1617">
        <w:rPr>
          <w:rFonts w:cs="B Lotus" w:hint="cs"/>
          <w:sz w:val="28"/>
          <w:szCs w:val="28"/>
          <w:rtl/>
          <w:lang w:bidi="fa-IR"/>
        </w:rPr>
        <w:t>:</w:t>
      </w:r>
      <w:r>
        <w:rPr>
          <w:rFonts w:cs="B Lotus" w:hint="cs"/>
          <w:sz w:val="28"/>
          <w:szCs w:val="28"/>
          <w:rtl/>
          <w:lang w:bidi="fa-IR"/>
        </w:rPr>
        <w:t xml:space="preserve"> در حال روزه با همسرم آمیزش کردم، پیامبر</w:t>
      </w:r>
      <w:r w:rsidRPr="00196138">
        <w:rPr>
          <w:rFonts w:cs="B Lotus" w:hint="cs"/>
          <w:sz w:val="28"/>
          <w:szCs w:val="28"/>
          <w:rtl/>
          <w:lang w:bidi="fa-IR"/>
        </w:rPr>
        <w:sym w:font="AGA Arabesque" w:char="F072"/>
      </w:r>
      <w:r>
        <w:rPr>
          <w:rFonts w:cs="B Lotus" w:hint="cs"/>
          <w:sz w:val="28"/>
          <w:szCs w:val="28"/>
          <w:rtl/>
          <w:lang w:bidi="fa-IR"/>
        </w:rPr>
        <w:t xml:space="preserve"> فرمود آیا می‌توانی برده‌ای را آزاد کنی؟ گفت نه، فرمود</w:t>
      </w:r>
      <w:r w:rsidR="004A1617">
        <w:rPr>
          <w:rFonts w:cs="B Lotus" w:hint="cs"/>
          <w:sz w:val="28"/>
          <w:szCs w:val="28"/>
          <w:rtl/>
          <w:lang w:bidi="fa-IR"/>
        </w:rPr>
        <w:t>:</w:t>
      </w:r>
      <w:r>
        <w:rPr>
          <w:rFonts w:cs="B Lotus" w:hint="cs"/>
          <w:sz w:val="28"/>
          <w:szCs w:val="28"/>
          <w:rtl/>
          <w:lang w:bidi="fa-IR"/>
        </w:rPr>
        <w:t xml:space="preserve"> آیا می‌توانی دو ماه پشت سر هم روزه بگیری؟ گفت نه، فرمود</w:t>
      </w:r>
      <w:r w:rsidR="004A1617">
        <w:rPr>
          <w:rFonts w:cs="B Lotus" w:hint="cs"/>
          <w:sz w:val="28"/>
          <w:szCs w:val="28"/>
          <w:rtl/>
          <w:lang w:bidi="fa-IR"/>
        </w:rPr>
        <w:t>:</w:t>
      </w:r>
      <w:r>
        <w:rPr>
          <w:rFonts w:cs="B Lotus" w:hint="cs"/>
          <w:sz w:val="28"/>
          <w:szCs w:val="28"/>
          <w:rtl/>
          <w:lang w:bidi="fa-IR"/>
        </w:rPr>
        <w:t xml:space="preserve"> آیا می‌توانی شصت مسکین را طعام بدهی؟ گفت نه، (ابوهریره) گفت</w:t>
      </w:r>
      <w:r w:rsidR="004A1617">
        <w:rPr>
          <w:rFonts w:cs="B Lotus" w:hint="cs"/>
          <w:sz w:val="28"/>
          <w:szCs w:val="28"/>
          <w:rtl/>
          <w:lang w:bidi="fa-IR"/>
        </w:rPr>
        <w:t>:</w:t>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مکثی کرد، آنگاه سبد بزرگی از خرما را برای پیامبر</w:t>
      </w:r>
      <w:r w:rsidRPr="00196138">
        <w:rPr>
          <w:rFonts w:cs="B Lotus" w:hint="cs"/>
          <w:sz w:val="28"/>
          <w:szCs w:val="28"/>
          <w:rtl/>
          <w:lang w:bidi="fa-IR"/>
        </w:rPr>
        <w:sym w:font="AGA Arabesque" w:char="F072"/>
      </w:r>
      <w:r>
        <w:rPr>
          <w:rFonts w:cs="B Lotus" w:hint="cs"/>
          <w:sz w:val="28"/>
          <w:szCs w:val="28"/>
          <w:rtl/>
          <w:lang w:bidi="fa-IR"/>
        </w:rPr>
        <w:t xml:space="preserve"> آوردند، فرمود</w:t>
      </w:r>
      <w:r w:rsidR="004A1617">
        <w:rPr>
          <w:rFonts w:cs="B Lotus" w:hint="cs"/>
          <w:sz w:val="28"/>
          <w:szCs w:val="28"/>
          <w:rtl/>
          <w:lang w:bidi="fa-IR"/>
        </w:rPr>
        <w:t>:</w:t>
      </w:r>
      <w:r>
        <w:rPr>
          <w:rFonts w:cs="B Lotus" w:hint="cs"/>
          <w:sz w:val="28"/>
          <w:szCs w:val="28"/>
          <w:rtl/>
          <w:lang w:bidi="fa-IR"/>
        </w:rPr>
        <w:t xml:space="preserve"> سؤال کننده کجاست؟ آن مرد گفت</w:t>
      </w:r>
      <w:r w:rsidR="004A1617">
        <w:rPr>
          <w:rFonts w:cs="B Lotus" w:hint="cs"/>
          <w:sz w:val="28"/>
          <w:szCs w:val="28"/>
          <w:rtl/>
          <w:lang w:bidi="fa-IR"/>
        </w:rPr>
        <w:t>:</w:t>
      </w:r>
      <w:r>
        <w:rPr>
          <w:rFonts w:cs="B Lotus" w:hint="cs"/>
          <w:sz w:val="28"/>
          <w:szCs w:val="28"/>
          <w:rtl/>
          <w:lang w:bidi="fa-IR"/>
        </w:rPr>
        <w:t xml:space="preserve"> من هستم. </w:t>
      </w:r>
      <w:r w:rsidR="002E7EB0">
        <w:rPr>
          <w:rFonts w:cs="B Lotus" w:hint="cs"/>
          <w:sz w:val="28"/>
          <w:szCs w:val="28"/>
          <w:rtl/>
          <w:lang w:bidi="fa-IR"/>
        </w:rPr>
        <w:t>(پیامبر</w:t>
      </w:r>
      <w:r w:rsidR="002E7EB0" w:rsidRPr="00196138">
        <w:rPr>
          <w:rFonts w:cs="B Lotus" w:hint="cs"/>
          <w:sz w:val="28"/>
          <w:szCs w:val="28"/>
          <w:rtl/>
          <w:lang w:bidi="fa-IR"/>
        </w:rPr>
        <w:sym w:font="AGA Arabesque" w:char="F072"/>
      </w:r>
      <w:r w:rsidR="002E7EB0">
        <w:rPr>
          <w:rFonts w:cs="B Lotus" w:hint="cs"/>
          <w:sz w:val="28"/>
          <w:szCs w:val="28"/>
          <w:rtl/>
          <w:lang w:bidi="fa-IR"/>
        </w:rPr>
        <w:t>) فرمود</w:t>
      </w:r>
      <w:r w:rsidR="004A1617">
        <w:rPr>
          <w:rFonts w:cs="B Lotus" w:hint="cs"/>
          <w:sz w:val="28"/>
          <w:szCs w:val="28"/>
          <w:rtl/>
          <w:lang w:bidi="fa-IR"/>
        </w:rPr>
        <w:t>:</w:t>
      </w:r>
      <w:r w:rsidR="002E7EB0">
        <w:rPr>
          <w:rFonts w:cs="B Lotus" w:hint="cs"/>
          <w:sz w:val="28"/>
          <w:szCs w:val="28"/>
          <w:rtl/>
          <w:lang w:bidi="fa-IR"/>
        </w:rPr>
        <w:t xml:space="preserve"> این را بگیر و (آن را بعنوان کفاره روزه‌ات) صدقه بده، آن مرد گفت</w:t>
      </w:r>
      <w:r w:rsidR="004A1617">
        <w:rPr>
          <w:rFonts w:cs="B Lotus" w:hint="cs"/>
          <w:sz w:val="28"/>
          <w:szCs w:val="28"/>
          <w:rtl/>
          <w:lang w:bidi="fa-IR"/>
        </w:rPr>
        <w:t>:</w:t>
      </w:r>
      <w:r w:rsidR="002E7EB0">
        <w:rPr>
          <w:rFonts w:cs="B Lotus" w:hint="cs"/>
          <w:sz w:val="28"/>
          <w:szCs w:val="28"/>
          <w:rtl/>
          <w:lang w:bidi="fa-IR"/>
        </w:rPr>
        <w:t xml:space="preserve"> به فقیرتر از خودم بدهم ای رسول خدا؟ به خدا قسم در تمام مدینه خانواده‌ای فقیرتر از خانواده من وجود ندارد. پیامبر</w:t>
      </w:r>
      <w:r w:rsidR="002E7EB0" w:rsidRPr="00196138">
        <w:rPr>
          <w:rFonts w:cs="B Lotus" w:hint="cs"/>
          <w:sz w:val="28"/>
          <w:szCs w:val="28"/>
          <w:rtl/>
          <w:lang w:bidi="fa-IR"/>
        </w:rPr>
        <w:sym w:font="AGA Arabesque" w:char="F072"/>
      </w:r>
      <w:r w:rsidR="002E7EB0">
        <w:rPr>
          <w:rFonts w:cs="B Lotus" w:hint="cs"/>
          <w:sz w:val="28"/>
          <w:szCs w:val="28"/>
          <w:rtl/>
          <w:lang w:bidi="fa-IR"/>
        </w:rPr>
        <w:t xml:space="preserve"> خندید به گونه‌ای که دندان‌های نیشش نمایان شد، سپس فرمود</w:t>
      </w:r>
      <w:r w:rsidR="004A1617">
        <w:rPr>
          <w:rFonts w:cs="B Lotus" w:hint="cs"/>
          <w:sz w:val="28"/>
          <w:szCs w:val="28"/>
          <w:rtl/>
          <w:lang w:bidi="fa-IR"/>
        </w:rPr>
        <w:t>:</w:t>
      </w:r>
      <w:r w:rsidR="002E7EB0">
        <w:rPr>
          <w:rFonts w:cs="B Lotus" w:hint="cs"/>
          <w:sz w:val="28"/>
          <w:szCs w:val="28"/>
          <w:rtl/>
          <w:lang w:bidi="fa-IR"/>
        </w:rPr>
        <w:t xml:space="preserve"> (با آن) خانواده‌ات را طعام بده».</w:t>
      </w:r>
    </w:p>
    <w:p w:rsidR="00530ACC" w:rsidRPr="002E7EB0" w:rsidRDefault="00530ACC" w:rsidP="0069117D">
      <w:pPr>
        <w:pStyle w:val="a"/>
        <w:rPr>
          <w:rFonts w:hint="cs"/>
          <w:rtl/>
        </w:rPr>
      </w:pPr>
      <w:bookmarkStart w:id="1073" w:name="_Toc124849770"/>
      <w:bookmarkStart w:id="1074" w:name="_Toc95172218"/>
      <w:bookmarkStart w:id="1075" w:name="_Toc258663407"/>
      <w:bookmarkStart w:id="1076" w:name="_Toc283249786"/>
      <w:r>
        <w:rPr>
          <w:rFonts w:hint="cs"/>
          <w:rtl/>
        </w:rPr>
        <w:t>آداب روزه</w:t>
      </w:r>
      <w:bookmarkEnd w:id="1073"/>
      <w:bookmarkEnd w:id="1074"/>
      <w:bookmarkEnd w:id="1075"/>
      <w:bookmarkEnd w:id="1076"/>
    </w:p>
    <w:p w:rsidR="00530ACC" w:rsidRDefault="00530ACC" w:rsidP="00371F60">
      <w:pPr>
        <w:spacing w:line="228" w:lineRule="auto"/>
        <w:jc w:val="lowKashida"/>
        <w:rPr>
          <w:rFonts w:cs="B Lotus" w:hint="cs"/>
          <w:sz w:val="28"/>
          <w:szCs w:val="28"/>
          <w:rtl/>
          <w:lang w:bidi="fa-IR"/>
        </w:rPr>
      </w:pPr>
      <w:r>
        <w:rPr>
          <w:rFonts w:cs="B Lotus" w:hint="cs"/>
          <w:sz w:val="28"/>
          <w:szCs w:val="28"/>
          <w:rtl/>
          <w:lang w:bidi="fa-IR"/>
        </w:rPr>
        <w:t>برای روزه‌دار مستحب است که آداب زیر را رعایت کند</w:t>
      </w:r>
      <w:r w:rsidR="004A1617">
        <w:rPr>
          <w:rFonts w:cs="B Lotus" w:hint="cs"/>
          <w:sz w:val="28"/>
          <w:szCs w:val="28"/>
          <w:rtl/>
          <w:lang w:bidi="fa-IR"/>
        </w:rPr>
        <w:t>:</w:t>
      </w:r>
      <w:r>
        <w:rPr>
          <w:rFonts w:cs="B Lotus" w:hint="cs"/>
          <w:sz w:val="28"/>
          <w:szCs w:val="28"/>
          <w:rtl/>
          <w:lang w:bidi="fa-IR"/>
        </w:rPr>
        <w:t xml:space="preserve"> </w:t>
      </w:r>
    </w:p>
    <w:p w:rsidR="00530ACC" w:rsidRDefault="00530ACC" w:rsidP="00371F60">
      <w:pPr>
        <w:pStyle w:val="a1"/>
        <w:rPr>
          <w:rFonts w:hint="cs"/>
          <w:rtl/>
        </w:rPr>
      </w:pPr>
      <w:bookmarkStart w:id="1077" w:name="_Toc124849771"/>
      <w:bookmarkStart w:id="1078" w:name="_Toc95172219"/>
      <w:bookmarkStart w:id="1079" w:name="_Toc283249787"/>
      <w:r>
        <w:rPr>
          <w:rFonts w:hint="cs"/>
          <w:rtl/>
        </w:rPr>
        <w:t>1- سحری خوردن</w:t>
      </w:r>
      <w:bookmarkEnd w:id="1077"/>
      <w:bookmarkEnd w:id="1078"/>
      <w:bookmarkEnd w:id="1079"/>
    </w:p>
    <w:p w:rsidR="00D26F11" w:rsidRDefault="00D26F11" w:rsidP="00371F60">
      <w:pPr>
        <w:spacing w:line="228" w:lineRule="auto"/>
        <w:jc w:val="lowKashida"/>
        <w:rPr>
          <w:rFonts w:cs="B Lotus" w:hint="cs"/>
          <w:sz w:val="28"/>
          <w:szCs w:val="28"/>
          <w:rtl/>
          <w:lang w:bidi="fa-IR"/>
        </w:rPr>
      </w:pPr>
      <w:r>
        <w:rPr>
          <w:rFonts w:cs="B Lotus" w:hint="cs"/>
          <w:sz w:val="28"/>
          <w:szCs w:val="28"/>
          <w:rtl/>
          <w:lang w:bidi="fa-IR"/>
        </w:rPr>
        <w:t>از انس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(تسحروا فإن فی السحور برکة)</w:t>
      </w:r>
      <w:r w:rsidR="00506303" w:rsidRPr="003A7044">
        <w:rPr>
          <w:rStyle w:val="FootnoteReference"/>
          <w:rFonts w:cs="B Lotus"/>
          <w:sz w:val="28"/>
          <w:szCs w:val="28"/>
          <w:rtl/>
          <w:lang w:bidi="fa-IR"/>
        </w:rPr>
        <w:footnoteReference w:id="745"/>
      </w:r>
      <w:r>
        <w:rPr>
          <w:rFonts w:cs="B Lotus" w:hint="cs"/>
          <w:sz w:val="28"/>
          <w:szCs w:val="28"/>
          <w:rtl/>
          <w:lang w:bidi="fa-IR"/>
        </w:rPr>
        <w:t xml:space="preserve"> «سحری کنید، چون در سحری کردن برکت است». سحری کردن اگرچه با جرعه‌ای آب هم باشد تحقق پیدا می‌کند؛ به دلیل حدیث عبدالله بن عمرو از پیامبر</w:t>
      </w:r>
      <w:r w:rsidRPr="00196138">
        <w:rPr>
          <w:rFonts w:cs="B Lotus" w:hint="cs"/>
          <w:sz w:val="28"/>
          <w:szCs w:val="28"/>
          <w:rtl/>
          <w:lang w:bidi="fa-IR"/>
        </w:rPr>
        <w:sym w:font="AGA Arabesque" w:char="F072"/>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(تسحروا ولو بجرعة ماء)</w:t>
      </w:r>
      <w:r w:rsidR="00506303" w:rsidRPr="003A7044">
        <w:rPr>
          <w:rStyle w:val="FootnoteReference"/>
          <w:rFonts w:cs="B Lotus"/>
          <w:sz w:val="28"/>
          <w:szCs w:val="28"/>
          <w:rtl/>
          <w:lang w:bidi="fa-IR"/>
        </w:rPr>
        <w:footnoteReference w:id="746"/>
      </w:r>
      <w:r>
        <w:rPr>
          <w:rFonts w:cs="B Lotus" w:hint="cs"/>
          <w:sz w:val="28"/>
          <w:szCs w:val="28"/>
          <w:rtl/>
          <w:lang w:bidi="fa-IR"/>
        </w:rPr>
        <w:t xml:space="preserve"> «سحری کنید اگرچه با جرعه‌ای از آب باشد».</w:t>
      </w:r>
    </w:p>
    <w:p w:rsidR="00D26F11" w:rsidRDefault="00D26F11" w:rsidP="00FE29DC">
      <w:pPr>
        <w:spacing w:line="228" w:lineRule="auto"/>
        <w:ind w:firstLine="284"/>
        <w:jc w:val="lowKashida"/>
        <w:rPr>
          <w:rFonts w:cs="B Lotus" w:hint="cs"/>
          <w:sz w:val="28"/>
          <w:szCs w:val="28"/>
          <w:rtl/>
          <w:lang w:bidi="fa-IR"/>
        </w:rPr>
      </w:pPr>
      <w:r>
        <w:rPr>
          <w:rFonts w:cs="B Lotus" w:hint="cs"/>
          <w:sz w:val="28"/>
          <w:szCs w:val="28"/>
          <w:rtl/>
          <w:lang w:bidi="fa-IR"/>
        </w:rPr>
        <w:t>تأخیر در سحری مستحب است</w:t>
      </w:r>
      <w:r w:rsidR="004A1617">
        <w:rPr>
          <w:rFonts w:cs="B Lotus" w:hint="cs"/>
          <w:sz w:val="28"/>
          <w:szCs w:val="28"/>
          <w:rtl/>
          <w:lang w:bidi="fa-IR"/>
        </w:rPr>
        <w:t>:</w:t>
      </w:r>
      <w:r>
        <w:rPr>
          <w:rFonts w:cs="B Lotus" w:hint="cs"/>
          <w:sz w:val="28"/>
          <w:szCs w:val="28"/>
          <w:rtl/>
          <w:lang w:bidi="fa-IR"/>
        </w:rPr>
        <w:t xml:space="preserve"> از انس، از زید بن ثابت</w:t>
      </w:r>
      <w:r>
        <w:rPr>
          <w:rFonts w:cs="B Lotus" w:hint="cs"/>
          <w:sz w:val="28"/>
          <w:szCs w:val="28"/>
          <w:rtl/>
          <w:lang w:bidi="fa-IR"/>
        </w:rPr>
        <w:sym w:font="AGA Arabesque" w:char="F074"/>
      </w:r>
      <w:r>
        <w:rPr>
          <w:rFonts w:cs="B Lotus" w:hint="cs"/>
          <w:sz w:val="28"/>
          <w:szCs w:val="28"/>
          <w:rtl/>
          <w:lang w:bidi="fa-IR"/>
        </w:rPr>
        <w:t xml:space="preserve"> روایت است</w:t>
      </w:r>
      <w:r w:rsidR="004A1617">
        <w:rPr>
          <w:rFonts w:cs="B Lotus" w:hint="cs"/>
          <w:sz w:val="28"/>
          <w:szCs w:val="28"/>
          <w:rtl/>
          <w:lang w:bidi="fa-IR"/>
        </w:rPr>
        <w:t>:</w:t>
      </w:r>
      <w:r>
        <w:rPr>
          <w:rFonts w:cs="B Lotus" w:hint="cs"/>
          <w:sz w:val="28"/>
          <w:szCs w:val="28"/>
          <w:rtl/>
          <w:lang w:bidi="fa-IR"/>
        </w:rPr>
        <w:t xml:space="preserve"> </w:t>
      </w:r>
      <w:r w:rsidR="0047057B" w:rsidRPr="00FE29DC">
        <w:rPr>
          <w:rFonts w:cs="B Badr" w:hint="cs"/>
          <w:b/>
          <w:bCs/>
          <w:sz w:val="32"/>
          <w:szCs w:val="28"/>
          <w:rtl/>
          <w:lang w:bidi="fa-IR"/>
        </w:rPr>
        <w:t>(تسح</w:t>
      </w:r>
      <w:r w:rsidRPr="00FE29DC">
        <w:rPr>
          <w:rFonts w:cs="B Badr" w:hint="cs"/>
          <w:b/>
          <w:bCs/>
          <w:sz w:val="32"/>
          <w:szCs w:val="28"/>
          <w:rtl/>
          <w:lang w:bidi="fa-IR"/>
        </w:rPr>
        <w:t>رنا مع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ثم قام إلی الصلاة. قلت</w:t>
      </w:r>
      <w:r w:rsidR="004A1617">
        <w:rPr>
          <w:rFonts w:cs="B Badr" w:hint="cs"/>
          <w:b/>
          <w:bCs/>
          <w:sz w:val="32"/>
          <w:szCs w:val="28"/>
          <w:rtl/>
          <w:lang w:bidi="fa-IR"/>
        </w:rPr>
        <w:t>:</w:t>
      </w:r>
      <w:r w:rsidRPr="00FE29DC">
        <w:rPr>
          <w:rFonts w:cs="B Badr" w:hint="cs"/>
          <w:b/>
          <w:bCs/>
          <w:sz w:val="32"/>
          <w:szCs w:val="28"/>
          <w:rtl/>
          <w:lang w:bidi="fa-IR"/>
        </w:rPr>
        <w:t xml:space="preserve"> کم کان بین الأذان و السحور؟ قال قدر خمسین آیة)</w:t>
      </w:r>
      <w:r w:rsidR="00506303" w:rsidRPr="003A7044">
        <w:rPr>
          <w:rStyle w:val="FootnoteReference"/>
          <w:rFonts w:cs="B Lotus"/>
          <w:sz w:val="28"/>
          <w:szCs w:val="28"/>
          <w:rtl/>
          <w:lang w:bidi="fa-IR"/>
        </w:rPr>
        <w:footnoteReference w:id="747"/>
      </w:r>
      <w:r>
        <w:rPr>
          <w:rFonts w:cs="B Lotus" w:hint="cs"/>
          <w:sz w:val="28"/>
          <w:szCs w:val="28"/>
          <w:rtl/>
          <w:lang w:bidi="fa-IR"/>
        </w:rPr>
        <w:t xml:space="preserve"> «با پیامبر</w:t>
      </w:r>
      <w:r w:rsidRPr="00196138">
        <w:rPr>
          <w:rFonts w:cs="B Lotus" w:hint="cs"/>
          <w:sz w:val="28"/>
          <w:szCs w:val="28"/>
          <w:rtl/>
          <w:lang w:bidi="fa-IR"/>
        </w:rPr>
        <w:sym w:font="AGA Arabesque" w:char="F072"/>
      </w:r>
      <w:r>
        <w:rPr>
          <w:rFonts w:cs="B Lotus" w:hint="cs"/>
          <w:sz w:val="28"/>
          <w:szCs w:val="28"/>
          <w:rtl/>
          <w:lang w:bidi="fa-IR"/>
        </w:rPr>
        <w:t xml:space="preserve"> سحری خوردیم، سپس پیامبر</w:t>
      </w:r>
      <w:r w:rsidRPr="00196138">
        <w:rPr>
          <w:rFonts w:cs="B Lotus" w:hint="cs"/>
          <w:sz w:val="28"/>
          <w:szCs w:val="28"/>
          <w:rtl/>
          <w:lang w:bidi="fa-IR"/>
        </w:rPr>
        <w:sym w:font="AGA Arabesque" w:char="F072"/>
      </w:r>
      <w:r>
        <w:rPr>
          <w:rFonts w:cs="B Lotus" w:hint="cs"/>
          <w:sz w:val="28"/>
          <w:szCs w:val="28"/>
          <w:rtl/>
          <w:lang w:bidi="fa-IR"/>
        </w:rPr>
        <w:t xml:space="preserve"> برای نماز بلند شد، </w:t>
      </w:r>
      <w:r w:rsidR="00DD2CE4">
        <w:rPr>
          <w:rFonts w:cs="B Lotus" w:hint="cs"/>
          <w:sz w:val="28"/>
          <w:szCs w:val="28"/>
          <w:rtl/>
          <w:lang w:bidi="fa-IR"/>
        </w:rPr>
        <w:t>(انس گوید) گفتم: فاصله بین أذان و سحری خوردن چقدر بود؟ گفت به اندازه تلاوت پنجاه آیه».</w:t>
      </w:r>
    </w:p>
    <w:p w:rsidR="00DD2CE4" w:rsidRDefault="00DD2CE4" w:rsidP="00FE29DC">
      <w:pPr>
        <w:spacing w:line="228" w:lineRule="auto"/>
        <w:ind w:firstLine="284"/>
        <w:jc w:val="lowKashida"/>
        <w:rPr>
          <w:rFonts w:cs="B Lotus" w:hint="cs"/>
          <w:sz w:val="28"/>
          <w:szCs w:val="28"/>
          <w:rtl/>
          <w:lang w:bidi="fa-IR"/>
        </w:rPr>
      </w:pPr>
      <w:r>
        <w:rPr>
          <w:rFonts w:cs="B Lotus" w:hint="cs"/>
          <w:sz w:val="28"/>
          <w:szCs w:val="28"/>
          <w:rtl/>
          <w:lang w:bidi="fa-IR"/>
        </w:rPr>
        <w:t>اگر اذان (صبح) را شنید در حالی که غذا یا نوشیدنی در دست داشت، می‌تواند آن را بخورد یا بیاشامد، به دلیل حدیث ابوهریره که گوید</w:t>
      </w:r>
      <w:r w:rsidR="004A1617">
        <w:rPr>
          <w:rFonts w:cs="B Lotus" w:hint="cs"/>
          <w:sz w:val="28"/>
          <w:szCs w:val="28"/>
          <w:rtl/>
          <w:lang w:bidi="fa-IR"/>
        </w:rPr>
        <w:t>:</w:t>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(إذا سمع أحدکم النداء و الإناء علی یدیه فلا یضعه حتی یقضی حاجته منه)</w:t>
      </w:r>
      <w:r w:rsidR="00506303" w:rsidRPr="003A7044">
        <w:rPr>
          <w:rStyle w:val="FootnoteReference"/>
          <w:rFonts w:cs="B Lotus"/>
          <w:sz w:val="28"/>
          <w:szCs w:val="28"/>
          <w:rtl/>
          <w:lang w:bidi="fa-IR"/>
        </w:rPr>
        <w:footnoteReference w:id="748"/>
      </w:r>
      <w:r>
        <w:rPr>
          <w:rFonts w:cs="B Lotus" w:hint="cs"/>
          <w:sz w:val="28"/>
          <w:szCs w:val="28"/>
          <w:rtl/>
          <w:lang w:bidi="fa-IR"/>
        </w:rPr>
        <w:t xml:space="preserve"> «اگر یکی از شما ظرف آب را در دست داشت و اذان را شنید، تا نیازش را از آن برطرف نکرده، ظرف را نگذارد».</w:t>
      </w:r>
    </w:p>
    <w:p w:rsidR="00DD2CE4" w:rsidRDefault="00DD2CE4" w:rsidP="00371F60">
      <w:pPr>
        <w:pStyle w:val="a1"/>
        <w:rPr>
          <w:rFonts w:hint="cs"/>
          <w:rtl/>
        </w:rPr>
      </w:pPr>
      <w:bookmarkStart w:id="1080" w:name="_Toc124849772"/>
      <w:bookmarkStart w:id="1081" w:name="_Toc95172220"/>
      <w:bookmarkStart w:id="1082" w:name="_Toc283249788"/>
      <w:r>
        <w:rPr>
          <w:rFonts w:hint="cs"/>
          <w:rtl/>
        </w:rPr>
        <w:t>2- پرهیز از سخنان بیهوده و دشنام دادن و چیزهای منافی روزه‌</w:t>
      </w:r>
      <w:bookmarkEnd w:id="1080"/>
      <w:bookmarkEnd w:id="1081"/>
      <w:bookmarkEnd w:id="1082"/>
    </w:p>
    <w:p w:rsidR="00920488" w:rsidRDefault="00920488" w:rsidP="00371F60">
      <w:pPr>
        <w:spacing w:line="228" w:lineRule="auto"/>
        <w:jc w:val="lowKashida"/>
        <w:rPr>
          <w:rFonts w:cs="B Lotus" w:hint="cs"/>
          <w:sz w:val="28"/>
          <w:szCs w:val="28"/>
          <w:rtl/>
          <w:lang w:bidi="fa-IR"/>
        </w:rPr>
      </w:pPr>
      <w:r>
        <w:rPr>
          <w:rFonts w:cs="B Lotus" w:hint="cs"/>
          <w:sz w:val="28"/>
          <w:szCs w:val="28"/>
          <w:rtl/>
          <w:lang w:bidi="fa-IR"/>
        </w:rPr>
        <w:t>از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(إذا کان یوم صوم أحدکم فلا یرفث و لا یصخب و لایجهل فإن شاتمه أحد أو قاتله فلیقل إنی صائم)</w:t>
      </w:r>
      <w:r w:rsidR="00506303" w:rsidRPr="003A7044">
        <w:rPr>
          <w:rStyle w:val="FootnoteReference"/>
          <w:rFonts w:cs="B Lotus"/>
          <w:sz w:val="28"/>
          <w:szCs w:val="28"/>
          <w:rtl/>
          <w:lang w:bidi="fa-IR"/>
        </w:rPr>
        <w:footnoteReference w:id="749"/>
      </w:r>
      <w:r>
        <w:rPr>
          <w:rFonts w:cs="B Lotus" w:hint="cs"/>
          <w:sz w:val="28"/>
          <w:szCs w:val="28"/>
          <w:rtl/>
          <w:lang w:bidi="fa-IR"/>
        </w:rPr>
        <w:t xml:space="preserve"> «هرگاه یکی از شما روزه بود، فحش نگوید و داد و فریاد نکشد، و از اعمال جاهلانه پرهیز کند، و اگر کسی به او دشنام داد یا با او دعوا کرد باید بگوید</w:t>
      </w:r>
      <w:r w:rsidR="004A1617">
        <w:rPr>
          <w:rFonts w:cs="B Lotus" w:hint="cs"/>
          <w:sz w:val="28"/>
          <w:szCs w:val="28"/>
          <w:rtl/>
          <w:lang w:bidi="fa-IR"/>
        </w:rPr>
        <w:t>:</w:t>
      </w:r>
      <w:r>
        <w:rPr>
          <w:rFonts w:cs="B Lotus" w:hint="cs"/>
          <w:sz w:val="28"/>
          <w:szCs w:val="28"/>
          <w:rtl/>
          <w:lang w:bidi="fa-IR"/>
        </w:rPr>
        <w:t xml:space="preserve"> من روزه هستم».</w:t>
      </w:r>
    </w:p>
    <w:p w:rsidR="00920488" w:rsidRDefault="00920488" w:rsidP="00FE29DC">
      <w:pPr>
        <w:spacing w:line="228" w:lineRule="auto"/>
        <w:ind w:firstLine="284"/>
        <w:jc w:val="lowKashida"/>
        <w:rPr>
          <w:rFonts w:cs="B Lotus" w:hint="cs"/>
          <w:sz w:val="28"/>
          <w:szCs w:val="28"/>
          <w:rtl/>
          <w:lang w:bidi="fa-IR"/>
        </w:rPr>
      </w:pPr>
      <w:r>
        <w:rPr>
          <w:rFonts w:cs="B Lotus" w:hint="cs"/>
          <w:sz w:val="28"/>
          <w:szCs w:val="28"/>
          <w:rtl/>
          <w:lang w:bidi="fa-IR"/>
        </w:rPr>
        <w:t>همچنین از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(من لم یدع قول الزور و العمل به فلیس لله حاجة فی أن یدع طعامه و شرابه)</w:t>
      </w:r>
      <w:r w:rsidR="00506303" w:rsidRPr="003A7044">
        <w:rPr>
          <w:rStyle w:val="FootnoteReference"/>
          <w:rFonts w:cs="B Lotus"/>
          <w:sz w:val="28"/>
          <w:szCs w:val="28"/>
          <w:rtl/>
          <w:lang w:bidi="fa-IR"/>
        </w:rPr>
        <w:footnoteReference w:id="750"/>
      </w:r>
      <w:r>
        <w:rPr>
          <w:rFonts w:cs="B Lotus" w:hint="cs"/>
          <w:sz w:val="28"/>
          <w:szCs w:val="28"/>
          <w:rtl/>
          <w:lang w:bidi="fa-IR"/>
        </w:rPr>
        <w:t xml:space="preserve"> «کسی که از گفتار باطل وعمل کردن به آن دست برندارد، خدا هیچ نیازی به خودداری او از خوردن و آشامیدن ندارد».</w:t>
      </w:r>
    </w:p>
    <w:p w:rsidR="00920488" w:rsidRDefault="00920488" w:rsidP="00371F60">
      <w:pPr>
        <w:pStyle w:val="a1"/>
        <w:rPr>
          <w:rFonts w:hint="cs"/>
          <w:rtl/>
        </w:rPr>
      </w:pPr>
      <w:bookmarkStart w:id="1083" w:name="_Toc124849773"/>
      <w:bookmarkStart w:id="1084" w:name="_Toc95172221"/>
      <w:bookmarkStart w:id="1085" w:name="_Toc283249789"/>
      <w:r>
        <w:rPr>
          <w:rFonts w:hint="cs"/>
          <w:rtl/>
        </w:rPr>
        <w:t>3- سخاوت و تلاوت قرآن</w:t>
      </w:r>
      <w:bookmarkEnd w:id="1083"/>
      <w:bookmarkEnd w:id="1084"/>
      <w:bookmarkEnd w:id="1085"/>
      <w:r>
        <w:rPr>
          <w:rFonts w:hint="cs"/>
          <w:rtl/>
        </w:rPr>
        <w:t xml:space="preserve"> </w:t>
      </w:r>
    </w:p>
    <w:p w:rsidR="00A73255" w:rsidRDefault="00A73255" w:rsidP="00371F60">
      <w:pPr>
        <w:spacing w:line="228" w:lineRule="auto"/>
        <w:jc w:val="lowKashida"/>
        <w:rPr>
          <w:rFonts w:cs="B Lotus" w:hint="cs"/>
          <w:sz w:val="28"/>
          <w:szCs w:val="28"/>
          <w:rtl/>
          <w:lang w:bidi="fa-IR"/>
        </w:rPr>
      </w:pPr>
      <w:r>
        <w:rPr>
          <w:rFonts w:cs="B Lotus" w:hint="cs"/>
          <w:sz w:val="28"/>
          <w:szCs w:val="28"/>
          <w:rtl/>
          <w:lang w:bidi="fa-IR"/>
        </w:rPr>
        <w:t>از ابن عباس</w:t>
      </w:r>
      <w:r>
        <w:rPr>
          <w:rFonts w:cs="B Lotus" w:hint="cs"/>
          <w:sz w:val="28"/>
          <w:szCs w:val="28"/>
          <w:rtl/>
          <w:lang w:bidi="fa-IR"/>
        </w:rPr>
        <w:sym w:font="AGA Arabesque" w:char="F074"/>
      </w:r>
      <w:r>
        <w:rPr>
          <w:rFonts w:cs="B Lotus" w:hint="cs"/>
          <w:sz w:val="28"/>
          <w:szCs w:val="28"/>
          <w:rtl/>
          <w:lang w:bidi="fa-IR"/>
        </w:rPr>
        <w:t xml:space="preserve">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(کان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أجود الناس بالخیر، و کان أجود ما یکون فی رمضان حین یلقاه جبریل، و کان جبریل علیه السلام یلقاه کل لیلة فی رمضان حتی ینسلخ، یعرض علیه</w:t>
      </w:r>
      <w:r w:rsidR="00446E99" w:rsidRPr="00FE29DC">
        <w:rPr>
          <w:rFonts w:cs="B Badr" w:hint="cs"/>
          <w:b/>
          <w:bCs/>
          <w:sz w:val="32"/>
          <w:szCs w:val="28"/>
          <w:rtl/>
          <w:lang w:bidi="fa-IR"/>
        </w:rPr>
        <w:t xml:space="preserve"> </w:t>
      </w:r>
      <w:r w:rsidRPr="00FE29DC">
        <w:rPr>
          <w:rFonts w:cs="B Badr" w:hint="cs"/>
          <w:b/>
          <w:bCs/>
          <w:sz w:val="32"/>
          <w:szCs w:val="28"/>
          <w:rtl/>
          <w:lang w:bidi="fa-IR"/>
        </w:rPr>
        <w:t>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القرآن، فإذا لقیه جبریل کان أجود بالخیر من الریح المرسلة)</w:t>
      </w:r>
      <w:r w:rsidR="00506303" w:rsidRPr="003A7044">
        <w:rPr>
          <w:rStyle w:val="FootnoteReference"/>
          <w:rFonts w:cs="B Lotus"/>
          <w:sz w:val="28"/>
          <w:szCs w:val="28"/>
          <w:rtl/>
          <w:lang w:bidi="fa-IR"/>
        </w:rPr>
        <w:footnoteReference w:id="751"/>
      </w:r>
      <w:r>
        <w:rPr>
          <w:rFonts w:cs="B Lotus" w:hint="cs"/>
          <w:sz w:val="28"/>
          <w:szCs w:val="28"/>
          <w:rtl/>
          <w:lang w:bidi="fa-IR"/>
        </w:rPr>
        <w:t xml:space="preserve"> «پیامبر</w:t>
      </w:r>
      <w:r w:rsidRPr="00196138">
        <w:rPr>
          <w:rFonts w:cs="B Lotus" w:hint="cs"/>
          <w:sz w:val="28"/>
          <w:szCs w:val="28"/>
          <w:rtl/>
          <w:lang w:bidi="fa-IR"/>
        </w:rPr>
        <w:sym w:font="AGA Arabesque" w:char="F072"/>
      </w:r>
      <w:r w:rsidR="0047057B">
        <w:rPr>
          <w:rFonts w:cs="B Lotus" w:hint="cs"/>
          <w:sz w:val="28"/>
          <w:szCs w:val="28"/>
          <w:rtl/>
          <w:lang w:bidi="fa-IR"/>
        </w:rPr>
        <w:t xml:space="preserve"> سخاوتمندترین مر</w:t>
      </w:r>
      <w:r>
        <w:rPr>
          <w:rFonts w:cs="B Lotus" w:hint="cs"/>
          <w:sz w:val="28"/>
          <w:szCs w:val="28"/>
          <w:rtl/>
          <w:lang w:bidi="fa-IR"/>
        </w:rPr>
        <w:t>دم از لحاظ خیر بود و در ماه رمضان وقتی که جبرئیل او را ملاقات می‌کرد بیشتر سخاوتمند می‌شد، و جبرئیل هر شب در ماه رمضان تا پایان ماه با او ملاقات می‌کرد و پی</w:t>
      </w:r>
      <w:r w:rsidR="00945305">
        <w:rPr>
          <w:rFonts w:cs="B Lotus" w:hint="cs"/>
          <w:sz w:val="28"/>
          <w:szCs w:val="28"/>
          <w:rtl/>
          <w:lang w:bidi="fa-IR"/>
        </w:rPr>
        <w:t>امبر</w:t>
      </w:r>
      <w:r w:rsidR="00945305" w:rsidRPr="00196138">
        <w:rPr>
          <w:rFonts w:cs="B Lotus" w:hint="cs"/>
          <w:sz w:val="28"/>
          <w:szCs w:val="28"/>
          <w:rtl/>
          <w:lang w:bidi="fa-IR"/>
        </w:rPr>
        <w:sym w:font="AGA Arabesque" w:char="F072"/>
      </w:r>
      <w:r w:rsidR="00945305">
        <w:rPr>
          <w:rFonts w:cs="B Lotus" w:hint="cs"/>
          <w:sz w:val="28"/>
          <w:szCs w:val="28"/>
          <w:rtl/>
          <w:lang w:bidi="fa-IR"/>
        </w:rPr>
        <w:t xml:space="preserve"> قرآن را بر او می‌خواند و وقتی که جبرئیل با اوملاقات می‌کرد، او برای بخشش خیر، از تندباد سریع‌تر می‌شد».</w:t>
      </w:r>
    </w:p>
    <w:p w:rsidR="00945305" w:rsidRPr="00945305" w:rsidRDefault="00945305" w:rsidP="00371F60">
      <w:pPr>
        <w:pStyle w:val="a1"/>
        <w:rPr>
          <w:rFonts w:hint="cs"/>
          <w:rtl/>
        </w:rPr>
      </w:pPr>
      <w:bookmarkStart w:id="1086" w:name="_Toc124849774"/>
      <w:bookmarkStart w:id="1087" w:name="_Toc95172222"/>
      <w:bookmarkStart w:id="1088" w:name="_Toc283249790"/>
      <w:r>
        <w:rPr>
          <w:rFonts w:hint="cs"/>
          <w:rtl/>
        </w:rPr>
        <w:t>4- تعجیل در افطار</w:t>
      </w:r>
      <w:bookmarkEnd w:id="1086"/>
      <w:bookmarkEnd w:id="1087"/>
      <w:bookmarkEnd w:id="1088"/>
    </w:p>
    <w:p w:rsidR="00945305" w:rsidRDefault="00945305" w:rsidP="00371F60">
      <w:pPr>
        <w:spacing w:line="228" w:lineRule="auto"/>
        <w:jc w:val="lowKashida"/>
        <w:rPr>
          <w:rFonts w:cs="B Lotus" w:hint="cs"/>
          <w:sz w:val="28"/>
          <w:szCs w:val="28"/>
          <w:rtl/>
          <w:lang w:bidi="fa-IR"/>
        </w:rPr>
      </w:pPr>
      <w:r>
        <w:rPr>
          <w:rFonts w:cs="B Lotus" w:hint="cs"/>
          <w:sz w:val="28"/>
          <w:szCs w:val="28"/>
          <w:rtl/>
          <w:lang w:bidi="fa-IR"/>
        </w:rPr>
        <w:t>از سهل بن سعد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(لایزال الناس بخیر ما عجلوا الفطر)</w:t>
      </w:r>
      <w:r w:rsidR="00506303" w:rsidRPr="003A7044">
        <w:rPr>
          <w:rStyle w:val="FootnoteReference"/>
          <w:rFonts w:cs="B Lotus"/>
          <w:sz w:val="28"/>
          <w:szCs w:val="28"/>
          <w:rtl/>
          <w:lang w:bidi="fa-IR"/>
        </w:rPr>
        <w:footnoteReference w:id="752"/>
      </w:r>
      <w:r>
        <w:rPr>
          <w:rFonts w:cs="B Lotus" w:hint="cs"/>
          <w:sz w:val="28"/>
          <w:szCs w:val="28"/>
          <w:rtl/>
          <w:lang w:bidi="fa-IR"/>
        </w:rPr>
        <w:t xml:space="preserve"> «تا زمانیکه مردم در افطاری عجله کنند در خیر و خوبی‌اند».</w:t>
      </w:r>
    </w:p>
    <w:p w:rsidR="00446E99" w:rsidRDefault="0040175D" w:rsidP="00371F60">
      <w:pPr>
        <w:pStyle w:val="a1"/>
        <w:rPr>
          <w:rFonts w:hint="cs"/>
          <w:rtl/>
        </w:rPr>
      </w:pPr>
      <w:bookmarkStart w:id="1089" w:name="_Toc124849775"/>
      <w:bookmarkStart w:id="1090" w:name="_Toc95172223"/>
      <w:bookmarkStart w:id="1091" w:name="_Toc283249791"/>
      <w:r>
        <w:rPr>
          <w:rFonts w:hint="cs"/>
          <w:rtl/>
        </w:rPr>
        <w:t>5- افطاری خوردن به صورتی که در حدیث زیر آمده است</w:t>
      </w:r>
      <w:bookmarkEnd w:id="1089"/>
      <w:bookmarkEnd w:id="1090"/>
      <w:bookmarkEnd w:id="1091"/>
    </w:p>
    <w:p w:rsidR="005A6D2A" w:rsidRDefault="0040175D" w:rsidP="00371F60">
      <w:pPr>
        <w:spacing w:line="228" w:lineRule="auto"/>
        <w:jc w:val="lowKashida"/>
        <w:rPr>
          <w:rFonts w:cs="B Lotus" w:hint="cs"/>
          <w:sz w:val="28"/>
          <w:szCs w:val="28"/>
          <w:rtl/>
          <w:lang w:bidi="fa-IR"/>
        </w:rPr>
      </w:pPr>
      <w:r>
        <w:rPr>
          <w:rFonts w:cs="B Lotus" w:hint="cs"/>
          <w:sz w:val="28"/>
          <w:szCs w:val="28"/>
          <w:rtl/>
          <w:lang w:bidi="fa-IR"/>
        </w:rPr>
        <w:t>از انس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(کان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یفطر علی رطبات قبل أن یصلی، فإن لم تکن رطبات فعلی تمرات، فإن لم تکن حسا حسوات من الماء)</w:t>
      </w:r>
      <w:r w:rsidR="00506303" w:rsidRPr="003A7044">
        <w:rPr>
          <w:rStyle w:val="FootnoteReference"/>
          <w:rFonts w:cs="B Lotus"/>
          <w:sz w:val="28"/>
          <w:szCs w:val="28"/>
          <w:rtl/>
          <w:lang w:bidi="fa-IR"/>
        </w:rPr>
        <w:footnoteReference w:id="753"/>
      </w:r>
      <w:r w:rsidR="003322C9">
        <w:rPr>
          <w:rFonts w:cs="B Lotus" w:hint="cs"/>
          <w:sz w:val="28"/>
          <w:szCs w:val="28"/>
          <w:rtl/>
          <w:lang w:bidi="fa-IR"/>
        </w:rPr>
        <w:t xml:space="preserve"> «پیامبر</w:t>
      </w:r>
      <w:r w:rsidR="003322C9" w:rsidRPr="00196138">
        <w:rPr>
          <w:rFonts w:cs="B Lotus" w:hint="cs"/>
          <w:sz w:val="28"/>
          <w:szCs w:val="28"/>
          <w:rtl/>
          <w:lang w:bidi="fa-IR"/>
        </w:rPr>
        <w:sym w:font="AGA Arabesque" w:char="F072"/>
      </w:r>
      <w:r w:rsidR="003322C9">
        <w:rPr>
          <w:rFonts w:cs="B Lotus" w:hint="cs"/>
          <w:sz w:val="28"/>
          <w:szCs w:val="28"/>
          <w:rtl/>
          <w:lang w:bidi="fa-IR"/>
        </w:rPr>
        <w:t xml:space="preserve"> قبل از آنکه نماز مغرب را بخواند با چند خرمای رطب ا</w:t>
      </w:r>
      <w:r w:rsidR="0047057B">
        <w:rPr>
          <w:rFonts w:cs="B Lotus" w:hint="cs"/>
          <w:sz w:val="28"/>
          <w:szCs w:val="28"/>
          <w:rtl/>
          <w:lang w:bidi="fa-IR"/>
        </w:rPr>
        <w:t>فطار می‌کرد، اگر خرمای رطب نبود</w:t>
      </w:r>
      <w:r w:rsidR="003322C9">
        <w:rPr>
          <w:rFonts w:cs="B Lotus" w:hint="cs"/>
          <w:sz w:val="28"/>
          <w:szCs w:val="28"/>
          <w:rtl/>
          <w:lang w:bidi="fa-IR"/>
        </w:rPr>
        <w:t xml:space="preserve"> چند خرمای خشک و اگر خرمای خشک نبود، چند جرعه آب می‌نوشید».</w:t>
      </w:r>
    </w:p>
    <w:p w:rsidR="003322C9" w:rsidRPr="003322C9" w:rsidRDefault="003322C9" w:rsidP="00371F60">
      <w:pPr>
        <w:pStyle w:val="a1"/>
        <w:rPr>
          <w:rFonts w:hint="cs"/>
          <w:rtl/>
        </w:rPr>
      </w:pPr>
      <w:bookmarkStart w:id="1092" w:name="_Toc124849776"/>
      <w:bookmarkStart w:id="1093" w:name="_Toc95172224"/>
      <w:bookmarkStart w:id="1094" w:name="_Toc283249792"/>
      <w:r>
        <w:rPr>
          <w:rFonts w:hint="cs"/>
          <w:rtl/>
        </w:rPr>
        <w:t>6- خواندن دعای زیر هنگام افطار</w:t>
      </w:r>
      <w:bookmarkEnd w:id="1092"/>
      <w:bookmarkEnd w:id="1093"/>
      <w:bookmarkEnd w:id="1094"/>
    </w:p>
    <w:p w:rsidR="003322C9" w:rsidRDefault="003322C9" w:rsidP="00371F60">
      <w:pPr>
        <w:spacing w:line="228" w:lineRule="auto"/>
        <w:jc w:val="lowKashida"/>
        <w:rPr>
          <w:rFonts w:cs="B Lotus" w:hint="cs"/>
          <w:sz w:val="28"/>
          <w:szCs w:val="28"/>
          <w:rtl/>
          <w:lang w:bidi="fa-IR"/>
        </w:rPr>
      </w:pPr>
      <w:r>
        <w:rPr>
          <w:rFonts w:cs="B Lotus" w:hint="cs"/>
          <w:sz w:val="28"/>
          <w:szCs w:val="28"/>
          <w:rtl/>
          <w:lang w:bidi="fa-IR"/>
        </w:rPr>
        <w:t>از ابن عمر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وقتی افطار می‌کرد می‌فرمود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(ذهب الظما و ابتلت العروق و ثبت الأجر إن شاء الله)</w:t>
      </w:r>
      <w:r w:rsidR="00506303" w:rsidRPr="003A7044">
        <w:rPr>
          <w:rStyle w:val="FootnoteReference"/>
          <w:rFonts w:cs="B Lotus"/>
          <w:sz w:val="28"/>
          <w:szCs w:val="28"/>
          <w:rtl/>
          <w:lang w:bidi="fa-IR"/>
        </w:rPr>
        <w:footnoteReference w:id="754"/>
      </w:r>
      <w:r>
        <w:rPr>
          <w:rFonts w:cs="B Lotus" w:hint="cs"/>
          <w:sz w:val="28"/>
          <w:szCs w:val="28"/>
          <w:rtl/>
          <w:lang w:bidi="fa-IR"/>
        </w:rPr>
        <w:t xml:space="preserve"> «تشنگی بر طرف شد و رگ‌ها تر و خیس شدند إن شاء الله اجر و پاداش بر جای ماند».</w:t>
      </w:r>
    </w:p>
    <w:p w:rsidR="003322C9" w:rsidRDefault="003322C9" w:rsidP="0069117D">
      <w:pPr>
        <w:pStyle w:val="a"/>
        <w:rPr>
          <w:rFonts w:hint="cs"/>
          <w:rtl/>
        </w:rPr>
      </w:pPr>
      <w:bookmarkStart w:id="1095" w:name="_Toc124849777"/>
      <w:bookmarkStart w:id="1096" w:name="_Toc95172225"/>
      <w:bookmarkStart w:id="1097" w:name="_Toc258663408"/>
      <w:bookmarkStart w:id="1098" w:name="_Toc283249793"/>
      <w:r>
        <w:rPr>
          <w:rFonts w:hint="cs"/>
          <w:rtl/>
        </w:rPr>
        <w:t>آنچه برای روزه‌دار مباح است</w:t>
      </w:r>
      <w:bookmarkEnd w:id="1095"/>
      <w:bookmarkEnd w:id="1096"/>
      <w:bookmarkEnd w:id="1097"/>
      <w:bookmarkEnd w:id="1098"/>
    </w:p>
    <w:p w:rsidR="003322C9" w:rsidRDefault="003322C9" w:rsidP="00371F60">
      <w:pPr>
        <w:pStyle w:val="a1"/>
        <w:rPr>
          <w:rFonts w:hint="cs"/>
          <w:rtl/>
        </w:rPr>
      </w:pPr>
      <w:bookmarkStart w:id="1099" w:name="_Toc124849778"/>
      <w:bookmarkStart w:id="1100" w:name="_Toc95172226"/>
      <w:bookmarkStart w:id="1101" w:name="_Toc283249794"/>
      <w:r>
        <w:rPr>
          <w:rFonts w:hint="cs"/>
          <w:rtl/>
        </w:rPr>
        <w:t>1- غسل بمنظور خنک شدن</w:t>
      </w:r>
      <w:bookmarkEnd w:id="1099"/>
      <w:bookmarkEnd w:id="1100"/>
      <w:bookmarkEnd w:id="1101"/>
    </w:p>
    <w:p w:rsidR="002B68C3" w:rsidRDefault="003322C9" w:rsidP="00371F60">
      <w:pPr>
        <w:spacing w:line="228" w:lineRule="auto"/>
        <w:jc w:val="lowKashida"/>
        <w:rPr>
          <w:rFonts w:cs="B Lotus" w:hint="cs"/>
          <w:sz w:val="28"/>
          <w:szCs w:val="28"/>
          <w:rtl/>
          <w:lang w:bidi="fa-IR"/>
        </w:rPr>
      </w:pPr>
      <w:r>
        <w:rPr>
          <w:rFonts w:cs="B Lotus" w:hint="cs"/>
          <w:sz w:val="28"/>
          <w:szCs w:val="28"/>
          <w:rtl/>
          <w:lang w:bidi="fa-IR"/>
        </w:rPr>
        <w:t xml:space="preserve">از ابوبکر </w:t>
      </w:r>
      <w:r w:rsidR="002B68C3">
        <w:rPr>
          <w:rFonts w:cs="B Lotus" w:hint="cs"/>
          <w:sz w:val="28"/>
          <w:szCs w:val="28"/>
          <w:rtl/>
          <w:lang w:bidi="fa-IR"/>
        </w:rPr>
        <w:t>بن عبدالرحمن از بعضی از اصحاب پیامبر</w:t>
      </w:r>
      <w:r w:rsidR="002B68C3" w:rsidRPr="00196138">
        <w:rPr>
          <w:rFonts w:cs="B Lotus" w:hint="cs"/>
          <w:sz w:val="28"/>
          <w:szCs w:val="28"/>
          <w:rtl/>
          <w:lang w:bidi="fa-IR"/>
        </w:rPr>
        <w:sym w:font="AGA Arabesque" w:char="F072"/>
      </w:r>
      <w:r w:rsidR="002B68C3">
        <w:rPr>
          <w:rFonts w:cs="B Lotus" w:hint="cs"/>
          <w:sz w:val="28"/>
          <w:szCs w:val="28"/>
          <w:rtl/>
          <w:lang w:bidi="fa-IR"/>
        </w:rPr>
        <w:t xml:space="preserve"> روایت است</w:t>
      </w:r>
      <w:r w:rsidR="004A1617">
        <w:rPr>
          <w:rFonts w:cs="B Lotus" w:hint="cs"/>
          <w:sz w:val="28"/>
          <w:szCs w:val="28"/>
          <w:rtl/>
          <w:lang w:bidi="fa-IR"/>
        </w:rPr>
        <w:t>:</w:t>
      </w:r>
      <w:r w:rsidR="002B68C3">
        <w:rPr>
          <w:rFonts w:cs="B Lotus" w:hint="cs"/>
          <w:sz w:val="28"/>
          <w:szCs w:val="28"/>
          <w:rtl/>
          <w:lang w:bidi="fa-IR"/>
        </w:rPr>
        <w:t xml:space="preserve"> </w:t>
      </w:r>
      <w:r w:rsidR="002B68C3" w:rsidRPr="00FE29DC">
        <w:rPr>
          <w:rFonts w:cs="B Badr" w:hint="cs"/>
          <w:b/>
          <w:bCs/>
          <w:sz w:val="32"/>
          <w:szCs w:val="28"/>
          <w:rtl/>
          <w:lang w:bidi="fa-IR"/>
        </w:rPr>
        <w:t>(لقد رأیت رسول الله</w:t>
      </w:r>
      <w:r w:rsidR="002B68C3" w:rsidRPr="00196138">
        <w:rPr>
          <w:rFonts w:cs="B Badr" w:hint="cs"/>
          <w:sz w:val="32"/>
          <w:szCs w:val="28"/>
          <w:rtl/>
          <w:lang w:bidi="fa-IR"/>
        </w:rPr>
        <w:sym w:font="AGA Arabesque" w:char="F072"/>
      </w:r>
      <w:r w:rsidR="002B68C3" w:rsidRPr="00FE29DC">
        <w:rPr>
          <w:rFonts w:cs="B Badr" w:hint="cs"/>
          <w:b/>
          <w:bCs/>
          <w:sz w:val="32"/>
          <w:szCs w:val="28"/>
          <w:rtl/>
          <w:lang w:bidi="fa-IR"/>
        </w:rPr>
        <w:t xml:space="preserve"> بالعرج یصب علی رأسه الماء وهو صائم من العطش أو من الحر)</w:t>
      </w:r>
      <w:r w:rsidR="00506303" w:rsidRPr="003A7044">
        <w:rPr>
          <w:rStyle w:val="FootnoteReference"/>
          <w:rFonts w:cs="B Lotus"/>
          <w:sz w:val="28"/>
          <w:szCs w:val="28"/>
          <w:rtl/>
          <w:lang w:bidi="fa-IR"/>
        </w:rPr>
        <w:footnoteReference w:id="755"/>
      </w:r>
      <w:r w:rsidR="002B68C3">
        <w:rPr>
          <w:rFonts w:cs="B Lotus" w:hint="cs"/>
          <w:sz w:val="28"/>
          <w:szCs w:val="28"/>
          <w:rtl/>
          <w:lang w:bidi="fa-IR"/>
        </w:rPr>
        <w:t xml:space="preserve"> «پیامبر</w:t>
      </w:r>
      <w:r w:rsidR="002B68C3" w:rsidRPr="00196138">
        <w:rPr>
          <w:rFonts w:cs="B Lotus" w:hint="cs"/>
          <w:sz w:val="28"/>
          <w:szCs w:val="28"/>
          <w:rtl/>
          <w:lang w:bidi="fa-IR"/>
        </w:rPr>
        <w:sym w:font="AGA Arabesque" w:char="F072"/>
      </w:r>
      <w:r w:rsidR="002B68C3">
        <w:rPr>
          <w:rFonts w:cs="B Lotus" w:hint="cs"/>
          <w:sz w:val="28"/>
          <w:szCs w:val="28"/>
          <w:rtl/>
          <w:lang w:bidi="fa-IR"/>
        </w:rPr>
        <w:t xml:space="preserve"> را در عرج (روستایی اطراف مدینه) دیدم که روزه بود واز تشنگی یا گرما آب بر سرش می‌ریخت».</w:t>
      </w:r>
    </w:p>
    <w:p w:rsidR="002B68C3" w:rsidRPr="002B68C3" w:rsidRDefault="002B68C3" w:rsidP="00371F60">
      <w:pPr>
        <w:pStyle w:val="a1"/>
        <w:rPr>
          <w:rFonts w:hint="cs"/>
          <w:rtl/>
        </w:rPr>
      </w:pPr>
      <w:bookmarkStart w:id="1102" w:name="_Toc124849779"/>
      <w:bookmarkStart w:id="1103" w:name="_Toc95172227"/>
      <w:bookmarkStart w:id="1104" w:name="_Toc283249795"/>
      <w:r>
        <w:rPr>
          <w:rFonts w:hint="cs"/>
          <w:rtl/>
        </w:rPr>
        <w:t>2- مضمضه و استنشاق بدون مبالغه</w:t>
      </w:r>
      <w:bookmarkEnd w:id="1102"/>
      <w:bookmarkEnd w:id="1103"/>
      <w:bookmarkEnd w:id="1104"/>
    </w:p>
    <w:p w:rsidR="002B68C3" w:rsidRDefault="002B68C3" w:rsidP="00371F60">
      <w:pPr>
        <w:spacing w:line="228" w:lineRule="auto"/>
        <w:jc w:val="lowKashida"/>
        <w:rPr>
          <w:rFonts w:cs="B Lotus" w:hint="cs"/>
          <w:sz w:val="28"/>
          <w:szCs w:val="28"/>
          <w:rtl/>
          <w:lang w:bidi="fa-IR"/>
        </w:rPr>
      </w:pPr>
      <w:r>
        <w:rPr>
          <w:rFonts w:cs="B Lotus" w:hint="cs"/>
          <w:sz w:val="28"/>
          <w:szCs w:val="28"/>
          <w:rtl/>
          <w:lang w:bidi="fa-IR"/>
        </w:rPr>
        <w:t>از لقیط بن صبره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(وبالغ فی الاستنشاق إلا أن تکون صائما)</w:t>
      </w:r>
      <w:r w:rsidR="00506303" w:rsidRPr="003A7044">
        <w:rPr>
          <w:rStyle w:val="FootnoteReference"/>
          <w:rFonts w:cs="B Lotus"/>
          <w:sz w:val="28"/>
          <w:szCs w:val="28"/>
          <w:rtl/>
          <w:lang w:bidi="fa-IR"/>
        </w:rPr>
        <w:footnoteReference w:id="756"/>
      </w:r>
      <w:r>
        <w:rPr>
          <w:rFonts w:cs="B Lotus" w:hint="cs"/>
          <w:sz w:val="28"/>
          <w:szCs w:val="28"/>
          <w:rtl/>
          <w:lang w:bidi="fa-IR"/>
        </w:rPr>
        <w:t xml:space="preserve"> «و در استنشاق مبالغه کن مگر اینکه روزه باشی».</w:t>
      </w:r>
    </w:p>
    <w:p w:rsidR="002B68C3" w:rsidRDefault="002B68C3" w:rsidP="00371F60">
      <w:pPr>
        <w:pStyle w:val="a1"/>
        <w:rPr>
          <w:rFonts w:hint="cs"/>
          <w:rtl/>
        </w:rPr>
      </w:pPr>
      <w:bookmarkStart w:id="1105" w:name="_Toc124849780"/>
      <w:bookmarkStart w:id="1106" w:name="_Toc95172228"/>
      <w:bookmarkStart w:id="1107" w:name="_Toc283249796"/>
      <w:r>
        <w:rPr>
          <w:rFonts w:hint="cs"/>
          <w:rtl/>
        </w:rPr>
        <w:t>3</w:t>
      </w:r>
      <w:r w:rsidRPr="002B68C3">
        <w:rPr>
          <w:rFonts w:ascii="Times New Roman" w:hAnsi="Times New Roman" w:cs="B Lotus" w:hint="cs"/>
          <w:rtl/>
        </w:rPr>
        <w:t xml:space="preserve">- </w:t>
      </w:r>
      <w:r>
        <w:rPr>
          <w:rFonts w:hint="cs"/>
          <w:rtl/>
        </w:rPr>
        <w:t>حجامت</w:t>
      </w:r>
      <w:bookmarkEnd w:id="1105"/>
      <w:bookmarkEnd w:id="1106"/>
      <w:bookmarkEnd w:id="1107"/>
      <w:r>
        <w:rPr>
          <w:rFonts w:hint="cs"/>
          <w:rtl/>
        </w:rPr>
        <w:t xml:space="preserve"> </w:t>
      </w:r>
    </w:p>
    <w:p w:rsidR="002B68C3" w:rsidRDefault="002B68C3" w:rsidP="00371F60">
      <w:pPr>
        <w:spacing w:line="228" w:lineRule="auto"/>
        <w:jc w:val="lowKashida"/>
        <w:rPr>
          <w:rFonts w:cs="B Lotus" w:hint="cs"/>
          <w:sz w:val="28"/>
          <w:szCs w:val="28"/>
          <w:rtl/>
          <w:lang w:bidi="fa-IR"/>
        </w:rPr>
      </w:pPr>
      <w:r>
        <w:rPr>
          <w:rFonts w:cs="B Lotus" w:hint="cs"/>
          <w:sz w:val="28"/>
          <w:szCs w:val="28"/>
          <w:rtl/>
          <w:lang w:bidi="fa-IR"/>
        </w:rPr>
        <w:t>از ابن عباس</w:t>
      </w:r>
      <w:r>
        <w:rPr>
          <w:rFonts w:cs="B Lotus" w:hint="cs"/>
          <w:sz w:val="28"/>
          <w:szCs w:val="28"/>
          <w:rtl/>
          <w:lang w:bidi="fa-IR"/>
        </w:rPr>
        <w:sym w:font="AGA Arabesque" w:char="F074"/>
      </w:r>
      <w:r>
        <w:rPr>
          <w:rFonts w:cs="B Lotus" w:hint="cs"/>
          <w:sz w:val="28"/>
          <w:szCs w:val="28"/>
          <w:rtl/>
          <w:lang w:bidi="fa-IR"/>
        </w:rPr>
        <w:t xml:space="preserve">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(احتجم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و هو صائم)</w:t>
      </w:r>
      <w:r w:rsidR="00506303" w:rsidRPr="003A7044">
        <w:rPr>
          <w:rStyle w:val="FootnoteReference"/>
          <w:rFonts w:cs="B Lotus"/>
          <w:sz w:val="28"/>
          <w:szCs w:val="28"/>
          <w:rtl/>
          <w:lang w:bidi="fa-IR"/>
        </w:rPr>
        <w:footnoteReference w:id="757"/>
      </w:r>
      <w:r>
        <w:rPr>
          <w:rFonts w:cs="B Lotus" w:hint="cs"/>
          <w:sz w:val="28"/>
          <w:szCs w:val="28"/>
          <w:rtl/>
          <w:lang w:bidi="fa-IR"/>
        </w:rPr>
        <w:t>. «پیامبر</w:t>
      </w:r>
      <w:r w:rsidRPr="00196138">
        <w:rPr>
          <w:rFonts w:cs="B Lotus" w:hint="cs"/>
          <w:sz w:val="28"/>
          <w:szCs w:val="28"/>
          <w:rtl/>
          <w:lang w:bidi="fa-IR"/>
        </w:rPr>
        <w:sym w:font="AGA Arabesque" w:char="F072"/>
      </w:r>
      <w:r>
        <w:rPr>
          <w:rFonts w:cs="B Lotus" w:hint="cs"/>
          <w:sz w:val="28"/>
          <w:szCs w:val="28"/>
          <w:rtl/>
          <w:lang w:bidi="fa-IR"/>
        </w:rPr>
        <w:t xml:space="preserve"> در حالی که روزه بود حجامت کرد».</w:t>
      </w:r>
    </w:p>
    <w:p w:rsidR="002B68C3" w:rsidRDefault="002B68C3" w:rsidP="00FE29DC">
      <w:pPr>
        <w:spacing w:line="228" w:lineRule="auto"/>
        <w:ind w:firstLine="284"/>
        <w:jc w:val="lowKashida"/>
        <w:rPr>
          <w:rFonts w:cs="B Lotus" w:hint="cs"/>
          <w:sz w:val="28"/>
          <w:szCs w:val="28"/>
          <w:rtl/>
          <w:lang w:bidi="fa-IR"/>
        </w:rPr>
      </w:pPr>
      <w:r>
        <w:rPr>
          <w:rFonts w:cs="B Lotus" w:hint="cs"/>
          <w:sz w:val="28"/>
          <w:szCs w:val="28"/>
          <w:rtl/>
          <w:lang w:bidi="fa-IR"/>
        </w:rPr>
        <w:t>و اگر بیم ضعف و سستی وجود داشت، حجامت مکروه است</w:t>
      </w:r>
      <w:r w:rsidR="004A1617">
        <w:rPr>
          <w:rFonts w:cs="B Lotus" w:hint="cs"/>
          <w:sz w:val="28"/>
          <w:szCs w:val="28"/>
          <w:rtl/>
          <w:lang w:bidi="fa-IR"/>
        </w:rPr>
        <w:t>:</w:t>
      </w:r>
      <w:r>
        <w:rPr>
          <w:rFonts w:cs="B Lotus" w:hint="cs"/>
          <w:sz w:val="28"/>
          <w:szCs w:val="28"/>
          <w:rtl/>
          <w:lang w:bidi="fa-IR"/>
        </w:rPr>
        <w:t xml:space="preserve"> از ثابت بنانی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(سئل أنس بن مالک</w:t>
      </w:r>
      <w:r w:rsidRPr="00371F60">
        <w:rPr>
          <w:rFonts w:cs="B Badr" w:hint="cs"/>
          <w:sz w:val="32"/>
          <w:szCs w:val="28"/>
          <w:rtl/>
          <w:lang w:bidi="fa-IR"/>
        </w:rPr>
        <w:sym w:font="AGA Arabesque" w:char="F074"/>
      </w:r>
      <w:r w:rsidRPr="00FE29DC">
        <w:rPr>
          <w:rFonts w:cs="B Badr" w:hint="cs"/>
          <w:b/>
          <w:bCs/>
          <w:sz w:val="32"/>
          <w:szCs w:val="28"/>
          <w:rtl/>
          <w:lang w:bidi="fa-IR"/>
        </w:rPr>
        <w:t xml:space="preserve"> أکنتم تکرهون الحجامة للصائم؟ قال</w:t>
      </w:r>
      <w:r w:rsidR="004A1617">
        <w:rPr>
          <w:rFonts w:cs="B Badr" w:hint="cs"/>
          <w:b/>
          <w:bCs/>
          <w:sz w:val="32"/>
          <w:szCs w:val="28"/>
          <w:rtl/>
          <w:lang w:bidi="fa-IR"/>
        </w:rPr>
        <w:t>:</w:t>
      </w:r>
      <w:r w:rsidRPr="00FE29DC">
        <w:rPr>
          <w:rFonts w:cs="B Badr" w:hint="cs"/>
          <w:b/>
          <w:bCs/>
          <w:sz w:val="32"/>
          <w:szCs w:val="28"/>
          <w:rtl/>
          <w:lang w:bidi="fa-IR"/>
        </w:rPr>
        <w:t xml:space="preserve"> لا، إلا من أجل الضعف)</w:t>
      </w:r>
      <w:r w:rsidR="00506303" w:rsidRPr="003A7044">
        <w:rPr>
          <w:rStyle w:val="FootnoteReference"/>
          <w:rFonts w:cs="B Lotus"/>
          <w:sz w:val="28"/>
          <w:szCs w:val="28"/>
          <w:rtl/>
          <w:lang w:bidi="fa-IR"/>
        </w:rPr>
        <w:footnoteReference w:id="758"/>
      </w:r>
      <w:r>
        <w:rPr>
          <w:rFonts w:cs="B Lotus" w:hint="cs"/>
          <w:sz w:val="28"/>
          <w:szCs w:val="28"/>
          <w:rtl/>
          <w:lang w:bidi="fa-IR"/>
        </w:rPr>
        <w:t xml:space="preserve"> «از انس بن مالک سؤال شد آیا شما حجامت را برای روزه‌دار مکروه می‌دانستید؟ گفت نه، مگر به خاطر ضعف و سستی».</w:t>
      </w:r>
    </w:p>
    <w:p w:rsidR="002B68C3" w:rsidRDefault="002B68C3" w:rsidP="00371F60">
      <w:pPr>
        <w:pStyle w:val="a1"/>
        <w:rPr>
          <w:rFonts w:hint="cs"/>
          <w:rtl/>
        </w:rPr>
      </w:pPr>
      <w:bookmarkStart w:id="1108" w:name="_Toc124849781"/>
      <w:bookmarkStart w:id="1109" w:name="_Toc95172229"/>
      <w:bookmarkStart w:id="1110" w:name="_Toc283249797"/>
      <w:r>
        <w:rPr>
          <w:rFonts w:hint="cs"/>
          <w:rtl/>
        </w:rPr>
        <w:t>4- بوسیدن زنان و بازی با آنها برای کسی که قادر به کنترل خود است</w:t>
      </w:r>
      <w:bookmarkEnd w:id="1108"/>
      <w:bookmarkEnd w:id="1109"/>
      <w:bookmarkEnd w:id="1110"/>
    </w:p>
    <w:p w:rsidR="002B68C3" w:rsidRDefault="002B68C3" w:rsidP="00371F60">
      <w:pPr>
        <w:spacing w:line="228" w:lineRule="auto"/>
        <w:jc w:val="lowKashida"/>
        <w:rPr>
          <w:rFonts w:cs="B Lotus" w:hint="cs"/>
          <w:sz w:val="28"/>
          <w:szCs w:val="28"/>
          <w:rtl/>
          <w:lang w:bidi="fa-IR"/>
        </w:rPr>
      </w:pPr>
      <w:r>
        <w:rPr>
          <w:rFonts w:cs="B Lotus" w:hint="cs"/>
          <w:sz w:val="28"/>
          <w:szCs w:val="28"/>
          <w:rtl/>
          <w:lang w:bidi="fa-IR"/>
        </w:rPr>
        <w:t>از عایشه(رض)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(کان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یقبل و یباشر و هو صائم، و کان أملککم لإربه)</w:t>
      </w:r>
      <w:r w:rsidR="00506303" w:rsidRPr="003A7044">
        <w:rPr>
          <w:rStyle w:val="FootnoteReference"/>
          <w:rFonts w:cs="B Lotus"/>
          <w:sz w:val="28"/>
          <w:szCs w:val="28"/>
          <w:rtl/>
          <w:lang w:bidi="fa-IR"/>
        </w:rPr>
        <w:footnoteReference w:id="759"/>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زنانش را می‌بوسید و با آنها بازی می‌کرد در حالی که روزه بود، و</w:t>
      </w:r>
      <w:r w:rsidR="0072276E">
        <w:rPr>
          <w:rFonts w:cs="B Lotus" w:hint="cs"/>
          <w:sz w:val="28"/>
          <w:szCs w:val="28"/>
          <w:rtl/>
          <w:lang w:bidi="fa-IR"/>
        </w:rPr>
        <w:t xml:space="preserve"> </w:t>
      </w:r>
      <w:r>
        <w:rPr>
          <w:rFonts w:cs="B Lotus" w:hint="cs"/>
          <w:sz w:val="28"/>
          <w:szCs w:val="28"/>
          <w:rtl/>
          <w:lang w:bidi="fa-IR"/>
        </w:rPr>
        <w:t>او کسی بود که از همه شما بیشتر شهوتش را کنترل می‌کرد».</w:t>
      </w:r>
    </w:p>
    <w:p w:rsidR="0072276E" w:rsidRDefault="0072276E" w:rsidP="00371F60">
      <w:pPr>
        <w:pStyle w:val="a1"/>
        <w:rPr>
          <w:rFonts w:hint="cs"/>
          <w:rtl/>
        </w:rPr>
      </w:pPr>
      <w:bookmarkStart w:id="1111" w:name="_Toc124849782"/>
      <w:bookmarkStart w:id="1112" w:name="_Toc95172230"/>
      <w:bookmarkStart w:id="1113" w:name="_Toc283249798"/>
      <w:r>
        <w:rPr>
          <w:rFonts w:hint="cs"/>
          <w:rtl/>
        </w:rPr>
        <w:t>5- صبح کردن در حالت جنابت</w:t>
      </w:r>
      <w:bookmarkEnd w:id="1111"/>
      <w:bookmarkEnd w:id="1112"/>
      <w:bookmarkEnd w:id="1113"/>
    </w:p>
    <w:p w:rsidR="008146BF" w:rsidRDefault="0072276E" w:rsidP="00371F60">
      <w:pPr>
        <w:spacing w:line="228" w:lineRule="auto"/>
        <w:jc w:val="lowKashida"/>
        <w:rPr>
          <w:rFonts w:cs="B Lotus" w:hint="cs"/>
          <w:sz w:val="28"/>
          <w:szCs w:val="28"/>
          <w:rtl/>
          <w:lang w:bidi="fa-IR"/>
        </w:rPr>
      </w:pPr>
      <w:r>
        <w:rPr>
          <w:rFonts w:cs="B Lotus" w:hint="cs"/>
          <w:sz w:val="28"/>
          <w:szCs w:val="28"/>
          <w:rtl/>
          <w:lang w:bidi="fa-IR"/>
        </w:rPr>
        <w:t>به دلیل حدیثی که از عایشه و أم سلمه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کان یدرکه الفجر و هو جنب من أهله ثم یغتسل و یصوم)</w:t>
      </w:r>
      <w:r w:rsidR="00506303" w:rsidRPr="003A7044">
        <w:rPr>
          <w:rStyle w:val="FootnoteReference"/>
          <w:rFonts w:cs="B Lotus"/>
          <w:sz w:val="28"/>
          <w:szCs w:val="28"/>
          <w:rtl/>
          <w:lang w:bidi="fa-IR"/>
        </w:rPr>
        <w:footnoteReference w:id="760"/>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صبح می‌کرد در حالی که به دلیل نزدیکی با همسرانش جنب بود، سپس غسل می‌کرد و روزه می‌گرفت».</w:t>
      </w:r>
    </w:p>
    <w:p w:rsidR="008F4A41" w:rsidRPr="0072276E" w:rsidRDefault="008F4A41" w:rsidP="00371F60">
      <w:pPr>
        <w:pStyle w:val="a1"/>
        <w:rPr>
          <w:rFonts w:hint="cs"/>
          <w:rtl/>
        </w:rPr>
      </w:pPr>
      <w:bookmarkStart w:id="1114" w:name="_Toc124849783"/>
      <w:bookmarkStart w:id="1115" w:name="_Toc95172231"/>
      <w:bookmarkStart w:id="1116" w:name="_Toc283249799"/>
      <w:r>
        <w:rPr>
          <w:rFonts w:hint="cs"/>
          <w:rtl/>
        </w:rPr>
        <w:t>6- وصال (افطار نکردن) تا سحر</w:t>
      </w:r>
      <w:bookmarkEnd w:id="1114"/>
      <w:bookmarkEnd w:id="1115"/>
      <w:bookmarkEnd w:id="1116"/>
    </w:p>
    <w:p w:rsidR="00481AB7" w:rsidRDefault="008F4A41" w:rsidP="00371F60">
      <w:pPr>
        <w:spacing w:line="228" w:lineRule="auto"/>
        <w:jc w:val="lowKashida"/>
        <w:rPr>
          <w:rFonts w:cs="B Lotus" w:hint="cs"/>
          <w:sz w:val="28"/>
          <w:szCs w:val="28"/>
          <w:rtl/>
          <w:lang w:bidi="fa-IR"/>
        </w:rPr>
      </w:pPr>
      <w:r w:rsidRPr="00E96295">
        <w:rPr>
          <w:rFonts w:cs="B Lotus" w:hint="cs"/>
          <w:spacing w:val="-2"/>
          <w:sz w:val="28"/>
          <w:szCs w:val="28"/>
          <w:rtl/>
          <w:lang w:bidi="fa-IR"/>
        </w:rPr>
        <w:t>از ابوسعید خدری روایت است که از پیامبر</w:t>
      </w:r>
      <w:r w:rsidRPr="00196138">
        <w:rPr>
          <w:rFonts w:cs="B Lotus" w:hint="cs"/>
          <w:spacing w:val="-2"/>
          <w:sz w:val="28"/>
          <w:szCs w:val="28"/>
          <w:rtl/>
          <w:lang w:bidi="fa-IR"/>
        </w:rPr>
        <w:sym w:font="AGA Arabesque" w:char="F072"/>
      </w:r>
      <w:r w:rsidRPr="00E96295">
        <w:rPr>
          <w:rFonts w:cs="B Lotus" w:hint="cs"/>
          <w:spacing w:val="-2"/>
          <w:sz w:val="28"/>
          <w:szCs w:val="28"/>
          <w:rtl/>
          <w:lang w:bidi="fa-IR"/>
        </w:rPr>
        <w:t xml:space="preserve"> شنیدم که فرمود</w:t>
      </w:r>
      <w:r w:rsidR="004A1617">
        <w:rPr>
          <w:rFonts w:cs="B Lotus" w:hint="cs"/>
          <w:spacing w:val="-2"/>
          <w:sz w:val="28"/>
          <w:szCs w:val="28"/>
          <w:rtl/>
          <w:lang w:bidi="fa-IR"/>
        </w:rPr>
        <w:t>:</w:t>
      </w:r>
      <w:r w:rsidRPr="00E96295">
        <w:rPr>
          <w:rFonts w:cs="B Lotus" w:hint="cs"/>
          <w:spacing w:val="-2"/>
          <w:sz w:val="28"/>
          <w:szCs w:val="28"/>
          <w:rtl/>
          <w:lang w:bidi="fa-IR"/>
        </w:rPr>
        <w:t xml:space="preserve"> </w:t>
      </w:r>
      <w:r w:rsidRPr="00FE29DC">
        <w:rPr>
          <w:rFonts w:cs="B Badr" w:hint="cs"/>
          <w:b/>
          <w:bCs/>
          <w:spacing w:val="-2"/>
          <w:sz w:val="32"/>
          <w:szCs w:val="28"/>
          <w:rtl/>
          <w:lang w:bidi="fa-IR"/>
        </w:rPr>
        <w:t xml:space="preserve">(لاتواصلوا، فأیکم أراد </w:t>
      </w:r>
      <w:r w:rsidR="00835437" w:rsidRPr="00FE29DC">
        <w:rPr>
          <w:rFonts w:cs="B Badr" w:hint="cs"/>
          <w:b/>
          <w:bCs/>
          <w:spacing w:val="-2"/>
          <w:sz w:val="32"/>
          <w:szCs w:val="28"/>
          <w:rtl/>
          <w:lang w:bidi="fa-IR"/>
        </w:rPr>
        <w:t>أن یواصل فلیواصل حتی السحر. قالوا</w:t>
      </w:r>
      <w:r w:rsidR="004A1617">
        <w:rPr>
          <w:rFonts w:cs="B Badr" w:hint="cs"/>
          <w:b/>
          <w:bCs/>
          <w:spacing w:val="-2"/>
          <w:sz w:val="32"/>
          <w:szCs w:val="28"/>
          <w:rtl/>
          <w:lang w:bidi="fa-IR"/>
        </w:rPr>
        <w:t>:</w:t>
      </w:r>
      <w:r w:rsidR="00835437" w:rsidRPr="00FE29DC">
        <w:rPr>
          <w:rFonts w:cs="B Badr" w:hint="cs"/>
          <w:b/>
          <w:bCs/>
          <w:spacing w:val="-2"/>
          <w:sz w:val="32"/>
          <w:szCs w:val="28"/>
          <w:rtl/>
          <w:lang w:bidi="fa-IR"/>
        </w:rPr>
        <w:t xml:space="preserve"> فإنک تواصل یا رسول الله، قال</w:t>
      </w:r>
      <w:r w:rsidR="00481AB7" w:rsidRPr="00FE29DC">
        <w:rPr>
          <w:rFonts w:cs="B Badr" w:hint="cs"/>
          <w:b/>
          <w:bCs/>
          <w:spacing w:val="-2"/>
          <w:sz w:val="32"/>
          <w:szCs w:val="28"/>
          <w:rtl/>
          <w:lang w:bidi="fa-IR"/>
        </w:rPr>
        <w:t xml:space="preserve"> لست کهیئتکم، إنی أبیت لی مطعم یطعمنی و ساق یسقین)</w:t>
      </w:r>
      <w:r w:rsidR="0072276E" w:rsidRPr="00E96295">
        <w:rPr>
          <w:rStyle w:val="FootnoteReference"/>
          <w:rFonts w:cs="B Lotus"/>
          <w:spacing w:val="-2"/>
          <w:sz w:val="28"/>
          <w:szCs w:val="28"/>
          <w:rtl/>
          <w:lang w:bidi="fa-IR"/>
        </w:rPr>
        <w:footnoteReference w:id="761"/>
      </w:r>
      <w:r w:rsidR="00481AB7" w:rsidRPr="00E96295">
        <w:rPr>
          <w:rFonts w:cs="B Lotus" w:hint="cs"/>
          <w:spacing w:val="-2"/>
          <w:sz w:val="28"/>
          <w:szCs w:val="28"/>
          <w:rtl/>
          <w:lang w:bidi="fa-IR"/>
        </w:rPr>
        <w:t xml:space="preserve"> «دو روز را بدون افطار به هم وصل نکنید و اگر کسی از شما خواست وصال کند تا سحر وصال کند. گفتند ای رسول خدا تو وصال می‌کنی، فرمود</w:t>
      </w:r>
      <w:r w:rsidR="004A1617">
        <w:rPr>
          <w:rFonts w:cs="B Lotus" w:hint="cs"/>
          <w:spacing w:val="-2"/>
          <w:sz w:val="28"/>
          <w:szCs w:val="28"/>
          <w:rtl/>
          <w:lang w:bidi="fa-IR"/>
        </w:rPr>
        <w:t>:</w:t>
      </w:r>
      <w:r w:rsidR="00481AB7" w:rsidRPr="00E96295">
        <w:rPr>
          <w:rFonts w:cs="B Lotus" w:hint="cs"/>
          <w:spacing w:val="-2"/>
          <w:sz w:val="28"/>
          <w:szCs w:val="28"/>
          <w:rtl/>
          <w:lang w:bidi="fa-IR"/>
        </w:rPr>
        <w:t xml:space="preserve"> من مانند شما نیستم، شب را به روز می‌رسانم در حالی که طعام‌دهنده‌ای مرا طعام می‌دهد و ساقی دارم که مرا آب </w:t>
      </w:r>
      <w:r w:rsidR="00481AB7">
        <w:rPr>
          <w:rFonts w:cs="B Lotus" w:hint="cs"/>
          <w:sz w:val="28"/>
          <w:szCs w:val="28"/>
          <w:rtl/>
          <w:lang w:bidi="fa-IR"/>
        </w:rPr>
        <w:t>می‌دهد».</w:t>
      </w:r>
      <w:r w:rsidR="00481AB7" w:rsidRPr="00481AB7">
        <w:rPr>
          <w:rFonts w:cs="B Lotus" w:hint="cs"/>
          <w:sz w:val="28"/>
          <w:szCs w:val="28"/>
          <w:vertAlign w:val="superscript"/>
          <w:rtl/>
          <w:lang w:bidi="fa-IR"/>
        </w:rPr>
        <w:t>(*)</w:t>
      </w:r>
    </w:p>
    <w:p w:rsidR="00481AB7" w:rsidRDefault="00481AB7" w:rsidP="00371F60">
      <w:pPr>
        <w:pStyle w:val="a1"/>
        <w:rPr>
          <w:rFonts w:hint="cs"/>
          <w:rtl/>
        </w:rPr>
      </w:pPr>
      <w:bookmarkStart w:id="1117" w:name="_Toc124849784"/>
      <w:bookmarkStart w:id="1118" w:name="_Toc95172232"/>
      <w:bookmarkStart w:id="1119" w:name="_Toc283249800"/>
      <w:r>
        <w:rPr>
          <w:rFonts w:hint="cs"/>
          <w:rtl/>
        </w:rPr>
        <w:t>7- سواک زدن، استعمال بوی خوش، چرب کردن موی سر و پوست، سرمه کردن چ</w:t>
      </w:r>
      <w:r w:rsidR="0047057B">
        <w:rPr>
          <w:rFonts w:hint="cs"/>
          <w:rtl/>
        </w:rPr>
        <w:t>ش</w:t>
      </w:r>
      <w:r>
        <w:rPr>
          <w:rFonts w:hint="cs"/>
          <w:rtl/>
        </w:rPr>
        <w:t>م، مصرف قطره و تزریق آمپول</w:t>
      </w:r>
      <w:bookmarkEnd w:id="1117"/>
      <w:bookmarkEnd w:id="1118"/>
      <w:bookmarkEnd w:id="1119"/>
    </w:p>
    <w:p w:rsidR="00481AB7" w:rsidRDefault="00481AB7" w:rsidP="00371F60">
      <w:pPr>
        <w:spacing w:line="228" w:lineRule="auto"/>
        <w:jc w:val="lowKashida"/>
        <w:rPr>
          <w:rFonts w:cs="B Lotus" w:hint="cs"/>
          <w:sz w:val="28"/>
          <w:szCs w:val="28"/>
          <w:rtl/>
          <w:lang w:bidi="fa-IR"/>
        </w:rPr>
      </w:pPr>
      <w:r>
        <w:rPr>
          <w:rFonts w:cs="B Lotus" w:hint="cs"/>
          <w:sz w:val="28"/>
          <w:szCs w:val="28"/>
          <w:rtl/>
          <w:lang w:bidi="fa-IR"/>
        </w:rPr>
        <w:t>دلیل مباح بودن این اشیاء اصل برائت و عدم وجود دلیل بر تحریم آنها است، چون اگر از جمله محرمات بر روزه‌دار می‌بودند، خدا و رسول او آن را بیان می‌کردند</w:t>
      </w:r>
      <w:r w:rsidR="004A1617">
        <w:rPr>
          <w:rFonts w:cs="B Lotus" w:hint="cs"/>
          <w:sz w:val="28"/>
          <w:szCs w:val="28"/>
          <w:rtl/>
          <w:lang w:bidi="fa-IR"/>
        </w:rPr>
        <w:t>:</w:t>
      </w:r>
    </w:p>
    <w:p w:rsidR="0077585C" w:rsidRPr="00944222" w:rsidRDefault="0077585C" w:rsidP="0077585C">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 مَا کَانَ رَبُّکَ نَسِیّاً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(مریم</w:t>
      </w:r>
      <w:r w:rsidR="004A1617">
        <w:rPr>
          <w:rFonts w:cs="B Lotus" w:hint="cs"/>
          <w:sz w:val="32"/>
          <w:szCs w:val="24"/>
          <w:rtl/>
          <w:lang w:bidi="fa-IR"/>
        </w:rPr>
        <w:t>:</w:t>
      </w:r>
      <w:r w:rsidRPr="00944222">
        <w:rPr>
          <w:rFonts w:cs="B Lotus" w:hint="cs"/>
          <w:sz w:val="32"/>
          <w:szCs w:val="24"/>
          <w:rtl/>
          <w:lang w:bidi="fa-IR"/>
        </w:rPr>
        <w:t xml:space="preserve"> 64)</w:t>
      </w:r>
    </w:p>
    <w:p w:rsidR="0077585C" w:rsidRPr="000F309C" w:rsidRDefault="0077585C" w:rsidP="0077585C">
      <w:pPr>
        <w:ind w:left="1134"/>
        <w:jc w:val="both"/>
        <w:rPr>
          <w:rFonts w:cs="B Lotus" w:hint="cs"/>
          <w:sz w:val="26"/>
          <w:szCs w:val="26"/>
          <w:rtl/>
          <w:lang w:bidi="fa-IR"/>
        </w:rPr>
      </w:pPr>
      <w:r>
        <w:rPr>
          <w:rFonts w:cs="B Lotus" w:hint="cs"/>
          <w:sz w:val="26"/>
          <w:szCs w:val="26"/>
          <w:rtl/>
          <w:lang w:bidi="fa-IR"/>
        </w:rPr>
        <w:t>«پروردگارت هرگز فراموشکار نبوده است».</w:t>
      </w:r>
    </w:p>
    <w:p w:rsidR="000D093A" w:rsidRDefault="000D093A" w:rsidP="0069117D">
      <w:pPr>
        <w:pStyle w:val="a"/>
        <w:rPr>
          <w:rFonts w:hint="cs"/>
          <w:rtl/>
        </w:rPr>
      </w:pPr>
      <w:bookmarkStart w:id="1120" w:name="_Toc124849785"/>
      <w:bookmarkStart w:id="1121" w:name="_Toc95172233"/>
      <w:bookmarkStart w:id="1122" w:name="_Toc258663409"/>
      <w:bookmarkStart w:id="1123" w:name="_Toc283249801"/>
      <w:r>
        <w:rPr>
          <w:rFonts w:hint="cs"/>
          <w:rtl/>
        </w:rPr>
        <w:t>روزه سنت</w:t>
      </w:r>
      <w:bookmarkEnd w:id="1120"/>
      <w:bookmarkEnd w:id="1121"/>
      <w:bookmarkEnd w:id="1122"/>
      <w:bookmarkEnd w:id="1123"/>
    </w:p>
    <w:p w:rsidR="00960266" w:rsidRDefault="00960266" w:rsidP="00371F60">
      <w:pPr>
        <w:spacing w:line="228" w:lineRule="auto"/>
        <w:jc w:val="lowKashida"/>
        <w:rPr>
          <w:rFonts w:cs="B Lotus" w:hint="cs"/>
          <w:sz w:val="28"/>
          <w:szCs w:val="28"/>
          <w:rtl/>
          <w:lang w:bidi="fa-IR"/>
        </w:rPr>
      </w:pPr>
      <w:r>
        <w:rPr>
          <w:rFonts w:cs="B Lotus" w:hint="cs"/>
          <w:sz w:val="28"/>
          <w:szCs w:val="28"/>
          <w:rtl/>
          <w:lang w:bidi="fa-IR"/>
        </w:rPr>
        <w:t>پیامبر</w:t>
      </w:r>
      <w:r w:rsidRPr="00196138">
        <w:rPr>
          <w:rFonts w:cs="B Lotus" w:hint="cs"/>
          <w:sz w:val="28"/>
          <w:szCs w:val="28"/>
          <w:rtl/>
          <w:lang w:bidi="fa-IR"/>
        </w:rPr>
        <w:sym w:font="AGA Arabesque" w:char="F072"/>
      </w:r>
      <w:r>
        <w:rPr>
          <w:rFonts w:cs="B Lotus" w:hint="cs"/>
          <w:sz w:val="28"/>
          <w:szCs w:val="28"/>
          <w:rtl/>
          <w:lang w:bidi="fa-IR"/>
        </w:rPr>
        <w:t xml:space="preserve"> روزه گرفتن در ایام زیر را مورد تشویق قرار داده است</w:t>
      </w:r>
      <w:r w:rsidR="004A1617">
        <w:rPr>
          <w:rFonts w:cs="B Lotus" w:hint="cs"/>
          <w:sz w:val="28"/>
          <w:szCs w:val="28"/>
          <w:rtl/>
          <w:lang w:bidi="fa-IR"/>
        </w:rPr>
        <w:t>:</w:t>
      </w:r>
    </w:p>
    <w:p w:rsidR="00960266" w:rsidRDefault="00960266" w:rsidP="00371F60">
      <w:pPr>
        <w:pStyle w:val="a1"/>
        <w:rPr>
          <w:rFonts w:hint="cs"/>
          <w:rtl/>
        </w:rPr>
      </w:pPr>
      <w:bookmarkStart w:id="1124" w:name="_Toc124849786"/>
      <w:bookmarkStart w:id="1125" w:name="_Toc95172234"/>
      <w:bookmarkStart w:id="1126" w:name="_Toc283249802"/>
      <w:r>
        <w:rPr>
          <w:rFonts w:hint="cs"/>
          <w:rtl/>
        </w:rPr>
        <w:t>1- شش روز شوال</w:t>
      </w:r>
      <w:bookmarkEnd w:id="1124"/>
      <w:bookmarkEnd w:id="1125"/>
      <w:bookmarkEnd w:id="1126"/>
    </w:p>
    <w:p w:rsidR="00960266" w:rsidRDefault="00960266" w:rsidP="00371F60">
      <w:pPr>
        <w:spacing w:line="228" w:lineRule="auto"/>
        <w:jc w:val="lowKashida"/>
        <w:rPr>
          <w:rFonts w:cs="B Lotus" w:hint="cs"/>
          <w:sz w:val="28"/>
          <w:szCs w:val="28"/>
          <w:rtl/>
          <w:lang w:bidi="fa-IR"/>
        </w:rPr>
      </w:pPr>
      <w:r>
        <w:rPr>
          <w:rFonts w:cs="B Lotus" w:hint="cs"/>
          <w:sz w:val="28"/>
          <w:szCs w:val="28"/>
          <w:rtl/>
          <w:lang w:bidi="fa-IR"/>
        </w:rPr>
        <w:t>از ابوایوب انصاری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(من صام رمضان</w:t>
      </w:r>
      <w:r w:rsidR="0086022D" w:rsidRPr="00FE29DC">
        <w:rPr>
          <w:rFonts w:cs="B Badr" w:hint="cs"/>
          <w:b/>
          <w:bCs/>
          <w:sz w:val="32"/>
          <w:szCs w:val="28"/>
          <w:rtl/>
          <w:lang w:bidi="fa-IR"/>
        </w:rPr>
        <w:t xml:space="preserve"> </w:t>
      </w:r>
      <w:r w:rsidRPr="00FE29DC">
        <w:rPr>
          <w:rFonts w:cs="B Badr" w:hint="cs"/>
          <w:b/>
          <w:bCs/>
          <w:sz w:val="32"/>
          <w:szCs w:val="28"/>
          <w:rtl/>
          <w:lang w:bidi="fa-IR"/>
        </w:rPr>
        <w:t>ثم أتبعه ستا من شوال کان کصیام الدهر)</w:t>
      </w:r>
      <w:r w:rsidR="0072276E" w:rsidRPr="003A7044">
        <w:rPr>
          <w:rStyle w:val="FootnoteReference"/>
          <w:rFonts w:cs="B Lotus"/>
          <w:sz w:val="28"/>
          <w:szCs w:val="28"/>
          <w:rtl/>
          <w:lang w:bidi="fa-IR"/>
        </w:rPr>
        <w:footnoteReference w:id="762"/>
      </w:r>
      <w:r>
        <w:rPr>
          <w:rFonts w:cs="B Lotus" w:hint="cs"/>
          <w:sz w:val="28"/>
          <w:szCs w:val="28"/>
          <w:rtl/>
          <w:lang w:bidi="fa-IR"/>
        </w:rPr>
        <w:t xml:space="preserve"> «کسی که ماه رمضان و بدنبال آن شش روز از ماه شوال را روزه بگیرد مانند اینست که یک سال کامل روزه گرفته باشد».</w:t>
      </w:r>
    </w:p>
    <w:p w:rsidR="00960266" w:rsidRDefault="00960266" w:rsidP="00FE29DC">
      <w:pPr>
        <w:spacing w:line="228" w:lineRule="auto"/>
        <w:ind w:firstLine="284"/>
        <w:jc w:val="lowKashida"/>
        <w:rPr>
          <w:rFonts w:cs="B Lotus" w:hint="cs"/>
          <w:sz w:val="28"/>
          <w:szCs w:val="28"/>
          <w:rtl/>
          <w:lang w:bidi="fa-IR"/>
        </w:rPr>
      </w:pPr>
    </w:p>
    <w:p w:rsidR="00960266" w:rsidRDefault="00960266" w:rsidP="00371F60">
      <w:pPr>
        <w:pStyle w:val="a1"/>
        <w:rPr>
          <w:rFonts w:hint="cs"/>
          <w:rtl/>
        </w:rPr>
      </w:pPr>
      <w:bookmarkStart w:id="1127" w:name="_Toc124849787"/>
      <w:bookmarkStart w:id="1128" w:name="_Toc95172235"/>
      <w:bookmarkStart w:id="1129" w:name="_Toc283249803"/>
      <w:r>
        <w:rPr>
          <w:rFonts w:hint="cs"/>
          <w:rtl/>
        </w:rPr>
        <w:t>2 و 3- روز عرفه برای غیر حاجی و روز عاشورا و روز قبل از آن</w:t>
      </w:r>
      <w:bookmarkEnd w:id="1127"/>
      <w:bookmarkEnd w:id="1128"/>
      <w:bookmarkEnd w:id="1129"/>
    </w:p>
    <w:p w:rsidR="005B42C5" w:rsidRDefault="005B42C5" w:rsidP="00371F60">
      <w:pPr>
        <w:spacing w:line="228" w:lineRule="auto"/>
        <w:jc w:val="lowKashida"/>
        <w:rPr>
          <w:rFonts w:cs="B Lotus" w:hint="cs"/>
          <w:sz w:val="28"/>
          <w:szCs w:val="28"/>
          <w:rtl/>
          <w:lang w:bidi="fa-IR"/>
        </w:rPr>
      </w:pPr>
      <w:r>
        <w:rPr>
          <w:rFonts w:cs="B Lotus" w:hint="cs"/>
          <w:sz w:val="28"/>
          <w:szCs w:val="28"/>
          <w:rtl/>
          <w:lang w:bidi="fa-IR"/>
        </w:rPr>
        <w:t>از ابوقتاده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(سئل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عن صوم یوم عرفة؟ فقال</w:t>
      </w:r>
      <w:r w:rsidR="004A1617">
        <w:rPr>
          <w:rFonts w:cs="B Badr" w:hint="cs"/>
          <w:b/>
          <w:bCs/>
          <w:sz w:val="32"/>
          <w:szCs w:val="28"/>
          <w:rtl/>
          <w:lang w:bidi="fa-IR"/>
        </w:rPr>
        <w:t>:</w:t>
      </w:r>
      <w:r w:rsidRPr="00FE29DC">
        <w:rPr>
          <w:rFonts w:cs="B Badr" w:hint="cs"/>
          <w:b/>
          <w:bCs/>
          <w:sz w:val="32"/>
          <w:szCs w:val="28"/>
          <w:rtl/>
          <w:lang w:bidi="fa-IR"/>
        </w:rPr>
        <w:t xml:space="preserve"> یکفر السنة الماضیة و الباقیة، و سئل عن</w:t>
      </w:r>
      <w:r w:rsidR="0047057B" w:rsidRPr="00FE29DC">
        <w:rPr>
          <w:rFonts w:cs="B Badr" w:hint="cs"/>
          <w:b/>
          <w:bCs/>
          <w:sz w:val="32"/>
          <w:szCs w:val="28"/>
          <w:rtl/>
          <w:lang w:bidi="fa-IR"/>
        </w:rPr>
        <w:t xml:space="preserve"> </w:t>
      </w:r>
      <w:r w:rsidRPr="00FE29DC">
        <w:rPr>
          <w:rFonts w:cs="B Badr" w:hint="cs"/>
          <w:b/>
          <w:bCs/>
          <w:sz w:val="32"/>
          <w:szCs w:val="28"/>
          <w:rtl/>
          <w:lang w:bidi="fa-IR"/>
        </w:rPr>
        <w:t>صوم یوم عاشوراء؟ فقال یکفر السنة الماضیة)</w:t>
      </w:r>
      <w:r w:rsidR="0072276E" w:rsidRPr="003A7044">
        <w:rPr>
          <w:rStyle w:val="FootnoteReference"/>
          <w:rFonts w:cs="B Lotus"/>
          <w:sz w:val="28"/>
          <w:szCs w:val="28"/>
          <w:rtl/>
          <w:lang w:bidi="fa-IR"/>
        </w:rPr>
        <w:footnoteReference w:id="763"/>
      </w:r>
      <w:r>
        <w:rPr>
          <w:rFonts w:cs="B Lotus" w:hint="cs"/>
          <w:sz w:val="28"/>
          <w:szCs w:val="28"/>
          <w:rtl/>
          <w:lang w:bidi="fa-IR"/>
        </w:rPr>
        <w:t xml:space="preserve"> «از پیامبر</w:t>
      </w:r>
      <w:r w:rsidRPr="00196138">
        <w:rPr>
          <w:rFonts w:cs="B Lotus" w:hint="cs"/>
          <w:sz w:val="28"/>
          <w:szCs w:val="28"/>
          <w:rtl/>
          <w:lang w:bidi="fa-IR"/>
        </w:rPr>
        <w:sym w:font="AGA Arabesque" w:char="F072"/>
      </w:r>
      <w:r>
        <w:rPr>
          <w:rFonts w:cs="B Lotus" w:hint="cs"/>
          <w:sz w:val="28"/>
          <w:szCs w:val="28"/>
          <w:rtl/>
          <w:lang w:bidi="fa-IR"/>
        </w:rPr>
        <w:t xml:space="preserve"> درباره روزه روز عرفه سؤال شد فرمود</w:t>
      </w:r>
      <w:r w:rsidR="004A1617">
        <w:rPr>
          <w:rFonts w:cs="B Lotus" w:hint="cs"/>
          <w:sz w:val="28"/>
          <w:szCs w:val="28"/>
          <w:rtl/>
          <w:lang w:bidi="fa-IR"/>
        </w:rPr>
        <w:t>:</w:t>
      </w:r>
      <w:r>
        <w:rPr>
          <w:rFonts w:cs="B Lotus" w:hint="cs"/>
          <w:sz w:val="28"/>
          <w:szCs w:val="28"/>
          <w:rtl/>
          <w:lang w:bidi="fa-IR"/>
        </w:rPr>
        <w:t xml:space="preserve"> گناهان س</w:t>
      </w:r>
      <w:r w:rsidR="007E0032">
        <w:rPr>
          <w:rFonts w:cs="B Lotus" w:hint="cs"/>
          <w:sz w:val="28"/>
          <w:szCs w:val="28"/>
          <w:rtl/>
          <w:lang w:bidi="fa-IR"/>
        </w:rPr>
        <w:t>ال گذشته و سال جاری را از بین می‌برد و درباره روزه روز عاشورا از او سؤال شد فرمود</w:t>
      </w:r>
      <w:r w:rsidR="004A1617">
        <w:rPr>
          <w:rFonts w:cs="B Lotus" w:hint="cs"/>
          <w:sz w:val="28"/>
          <w:szCs w:val="28"/>
          <w:rtl/>
          <w:lang w:bidi="fa-IR"/>
        </w:rPr>
        <w:t>:</w:t>
      </w:r>
      <w:r w:rsidR="007E0032">
        <w:rPr>
          <w:rFonts w:cs="B Lotus" w:hint="cs"/>
          <w:sz w:val="28"/>
          <w:szCs w:val="28"/>
          <w:rtl/>
          <w:lang w:bidi="fa-IR"/>
        </w:rPr>
        <w:t xml:space="preserve"> گناهان سال گذشته را از بین می‌برد».</w:t>
      </w:r>
    </w:p>
    <w:p w:rsidR="007E0032" w:rsidRDefault="007E0032" w:rsidP="00FE29DC">
      <w:pPr>
        <w:spacing w:line="228" w:lineRule="auto"/>
        <w:ind w:firstLine="284"/>
        <w:jc w:val="lowKashida"/>
        <w:rPr>
          <w:rFonts w:cs="B Lotus" w:hint="cs"/>
          <w:sz w:val="28"/>
          <w:szCs w:val="28"/>
          <w:rtl/>
          <w:lang w:bidi="fa-IR"/>
        </w:rPr>
      </w:pPr>
      <w:r>
        <w:rPr>
          <w:rFonts w:cs="B Lotus" w:hint="cs"/>
          <w:sz w:val="28"/>
          <w:szCs w:val="28"/>
          <w:rtl/>
          <w:lang w:bidi="fa-IR"/>
        </w:rPr>
        <w:t>از ام الفضل بنت حارث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ناسا تماروا عندها یوم عرفة فی صیام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فقال بعضهم</w:t>
      </w:r>
      <w:r w:rsidR="004A1617">
        <w:rPr>
          <w:rFonts w:cs="B Badr" w:hint="cs"/>
          <w:b/>
          <w:bCs/>
          <w:sz w:val="32"/>
          <w:szCs w:val="28"/>
          <w:rtl/>
          <w:lang w:bidi="fa-IR"/>
        </w:rPr>
        <w:t>:</w:t>
      </w:r>
      <w:r w:rsidRPr="00FE29DC">
        <w:rPr>
          <w:rFonts w:cs="B Badr" w:hint="cs"/>
          <w:b/>
          <w:bCs/>
          <w:sz w:val="32"/>
          <w:szCs w:val="28"/>
          <w:rtl/>
          <w:lang w:bidi="fa-IR"/>
        </w:rPr>
        <w:t xml:space="preserve"> هو صائم، و قال بعضهم</w:t>
      </w:r>
      <w:r w:rsidR="004A1617">
        <w:rPr>
          <w:rFonts w:cs="B Badr" w:hint="cs"/>
          <w:b/>
          <w:bCs/>
          <w:sz w:val="32"/>
          <w:szCs w:val="28"/>
          <w:rtl/>
          <w:lang w:bidi="fa-IR"/>
        </w:rPr>
        <w:t>:</w:t>
      </w:r>
      <w:r w:rsidRPr="00FE29DC">
        <w:rPr>
          <w:rFonts w:cs="B Badr" w:hint="cs"/>
          <w:b/>
          <w:bCs/>
          <w:sz w:val="32"/>
          <w:szCs w:val="28"/>
          <w:rtl/>
          <w:lang w:bidi="fa-IR"/>
        </w:rPr>
        <w:t xml:space="preserve"> لیس بصائم، فأرسلت إلیه بقدح لبن و هو واقف علی بعیره بعرفة فشربه)</w:t>
      </w:r>
      <w:r w:rsidR="0072276E" w:rsidRPr="003A7044">
        <w:rPr>
          <w:rStyle w:val="FootnoteReference"/>
          <w:rFonts w:cs="B Lotus"/>
          <w:sz w:val="28"/>
          <w:szCs w:val="28"/>
          <w:rtl/>
          <w:lang w:bidi="fa-IR"/>
        </w:rPr>
        <w:footnoteReference w:id="764"/>
      </w:r>
      <w:r>
        <w:rPr>
          <w:rFonts w:cs="B Lotus" w:hint="cs"/>
          <w:sz w:val="28"/>
          <w:szCs w:val="28"/>
          <w:rtl/>
          <w:lang w:bidi="fa-IR"/>
        </w:rPr>
        <w:t xml:space="preserve"> «مردم روز عرفه درباره روزه بودن پیامبر</w:t>
      </w:r>
      <w:r w:rsidRPr="00196138">
        <w:rPr>
          <w:rFonts w:cs="B Lotus" w:hint="cs"/>
          <w:sz w:val="28"/>
          <w:szCs w:val="28"/>
          <w:rtl/>
          <w:lang w:bidi="fa-IR"/>
        </w:rPr>
        <w:sym w:font="AGA Arabesque" w:char="F072"/>
      </w:r>
      <w:r>
        <w:rPr>
          <w:rFonts w:cs="B Lotus" w:hint="cs"/>
          <w:sz w:val="28"/>
          <w:szCs w:val="28"/>
          <w:rtl/>
          <w:lang w:bidi="fa-IR"/>
        </w:rPr>
        <w:t xml:space="preserve"> نزد من بحث و جدل کردند. بعضی از آنها گفتند</w:t>
      </w:r>
      <w:r w:rsidR="004A1617">
        <w:rPr>
          <w:rFonts w:cs="B Lotus" w:hint="cs"/>
          <w:sz w:val="28"/>
          <w:szCs w:val="28"/>
          <w:rtl/>
          <w:lang w:bidi="fa-IR"/>
        </w:rPr>
        <w:t>:</w:t>
      </w:r>
      <w:r>
        <w:rPr>
          <w:rFonts w:cs="B Lotus" w:hint="cs"/>
          <w:sz w:val="28"/>
          <w:szCs w:val="28"/>
          <w:rtl/>
          <w:lang w:bidi="fa-IR"/>
        </w:rPr>
        <w:t xml:space="preserve"> او روزه است و بعضی دیگر گفتند روزه نیست. من ظرفی از شیر را برایش فرستادم، ایشان در حالی که روی شترش در عرفه ایستاده بود آن را نوشید».</w:t>
      </w:r>
    </w:p>
    <w:p w:rsidR="007E0032" w:rsidRDefault="007E0032" w:rsidP="00FE29DC">
      <w:pPr>
        <w:spacing w:line="228" w:lineRule="auto"/>
        <w:ind w:firstLine="284"/>
        <w:jc w:val="lowKashida"/>
        <w:rPr>
          <w:rFonts w:cs="B Lotus" w:hint="cs"/>
          <w:sz w:val="28"/>
          <w:szCs w:val="28"/>
          <w:rtl/>
          <w:lang w:bidi="fa-IR"/>
        </w:rPr>
      </w:pPr>
      <w:r>
        <w:rPr>
          <w:rFonts w:cs="B Lotus" w:hint="cs"/>
          <w:sz w:val="28"/>
          <w:szCs w:val="28"/>
          <w:rtl/>
          <w:lang w:bidi="fa-IR"/>
        </w:rPr>
        <w:t>از ابوغطفان بن طریف مری روایت است</w:t>
      </w:r>
      <w:r w:rsidR="004A1617">
        <w:rPr>
          <w:rFonts w:cs="B Lotus" w:hint="cs"/>
          <w:sz w:val="28"/>
          <w:szCs w:val="28"/>
          <w:rtl/>
          <w:lang w:bidi="fa-IR"/>
        </w:rPr>
        <w:t>:</w:t>
      </w:r>
      <w:r>
        <w:rPr>
          <w:rFonts w:cs="B Lotus" w:hint="cs"/>
          <w:sz w:val="28"/>
          <w:szCs w:val="28"/>
          <w:rtl/>
          <w:lang w:bidi="fa-IR"/>
        </w:rPr>
        <w:t xml:space="preserve"> از ابن عباس</w:t>
      </w:r>
      <w:r>
        <w:rPr>
          <w:rFonts w:cs="B Lotus" w:hint="cs"/>
          <w:sz w:val="28"/>
          <w:szCs w:val="28"/>
          <w:rtl/>
          <w:lang w:bidi="fa-IR"/>
        </w:rPr>
        <w:sym w:font="AGA Arabesque" w:char="F074"/>
      </w:r>
      <w:r>
        <w:rPr>
          <w:rFonts w:cs="B Lotus" w:hint="cs"/>
          <w:sz w:val="28"/>
          <w:szCs w:val="28"/>
          <w:rtl/>
          <w:lang w:bidi="fa-IR"/>
        </w:rPr>
        <w:t xml:space="preserve"> شنیدم که می‌گفت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(حین صام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یوم عاشوراء و أمر بصیامه، قالوا یا رسول الله إنه یوم تعظمه الیهود و النصاری فقال رسول</w:t>
      </w:r>
      <w:r w:rsidR="005F6DE4" w:rsidRPr="00FE29DC">
        <w:rPr>
          <w:rFonts w:cs="B Badr" w:hint="cs"/>
          <w:b/>
          <w:bCs/>
          <w:sz w:val="32"/>
          <w:szCs w:val="28"/>
          <w:rtl/>
          <w:lang w:bidi="fa-IR"/>
        </w:rPr>
        <w:t xml:space="preserve"> </w:t>
      </w:r>
      <w:r w:rsidRPr="00FE29DC">
        <w:rPr>
          <w:rFonts w:cs="B Badr" w:hint="cs"/>
          <w:b/>
          <w:bCs/>
          <w:sz w:val="32"/>
          <w:szCs w:val="28"/>
          <w:rtl/>
          <w:lang w:bidi="fa-IR"/>
        </w:rPr>
        <w:t>الله</w:t>
      </w:r>
      <w:r w:rsidRPr="00196138">
        <w:rPr>
          <w:rFonts w:cs="B Badr" w:hint="cs"/>
          <w:sz w:val="32"/>
          <w:szCs w:val="28"/>
          <w:rtl/>
          <w:lang w:bidi="fa-IR"/>
        </w:rPr>
        <w:sym w:font="AGA Arabesque" w:char="F072"/>
      </w:r>
      <w:r w:rsidR="004A1617">
        <w:rPr>
          <w:rFonts w:cs="B Badr" w:hint="cs"/>
          <w:b/>
          <w:bCs/>
          <w:sz w:val="32"/>
          <w:szCs w:val="28"/>
          <w:rtl/>
          <w:lang w:bidi="fa-IR"/>
        </w:rPr>
        <w:t>:</w:t>
      </w:r>
      <w:r w:rsidRPr="00FE29DC">
        <w:rPr>
          <w:rFonts w:cs="B Badr" w:hint="cs"/>
          <w:b/>
          <w:bCs/>
          <w:sz w:val="32"/>
          <w:szCs w:val="28"/>
          <w:rtl/>
          <w:lang w:bidi="fa-IR"/>
        </w:rPr>
        <w:t xml:space="preserve"> فإذا کان العام المقبل إن شاء الله صمنا الیوم التاسع. قال</w:t>
      </w:r>
      <w:r w:rsidR="004A1617">
        <w:rPr>
          <w:rFonts w:cs="B Badr" w:hint="cs"/>
          <w:b/>
          <w:bCs/>
          <w:sz w:val="32"/>
          <w:szCs w:val="28"/>
          <w:rtl/>
          <w:lang w:bidi="fa-IR"/>
        </w:rPr>
        <w:t>:</w:t>
      </w:r>
      <w:r w:rsidRPr="00FE29DC">
        <w:rPr>
          <w:rFonts w:cs="B Badr" w:hint="cs"/>
          <w:b/>
          <w:bCs/>
          <w:sz w:val="32"/>
          <w:szCs w:val="28"/>
          <w:rtl/>
          <w:lang w:bidi="fa-IR"/>
        </w:rPr>
        <w:t xml:space="preserve"> فلم</w:t>
      </w:r>
      <w:r w:rsidR="0047057B" w:rsidRPr="00FE29DC">
        <w:rPr>
          <w:rFonts w:cs="B Badr" w:hint="cs"/>
          <w:b/>
          <w:bCs/>
          <w:sz w:val="32"/>
          <w:szCs w:val="28"/>
          <w:rtl/>
          <w:lang w:bidi="fa-IR"/>
        </w:rPr>
        <w:t xml:space="preserve"> </w:t>
      </w:r>
      <w:r w:rsidRPr="00FE29DC">
        <w:rPr>
          <w:rFonts w:cs="B Badr" w:hint="cs"/>
          <w:b/>
          <w:bCs/>
          <w:sz w:val="32"/>
          <w:szCs w:val="28"/>
          <w:rtl/>
          <w:lang w:bidi="fa-IR"/>
        </w:rPr>
        <w:t>یأت العام المقبل، حتی توفی رسول الله</w:t>
      </w:r>
      <w:r w:rsidRPr="00196138">
        <w:rPr>
          <w:rFonts w:cs="B Badr" w:hint="cs"/>
          <w:sz w:val="32"/>
          <w:szCs w:val="28"/>
          <w:rtl/>
          <w:lang w:bidi="fa-IR"/>
        </w:rPr>
        <w:sym w:font="AGA Arabesque" w:char="F072"/>
      </w:r>
      <w:r w:rsidRPr="00FE29DC">
        <w:rPr>
          <w:rFonts w:cs="B Badr" w:hint="cs"/>
          <w:b/>
          <w:bCs/>
          <w:sz w:val="32"/>
          <w:szCs w:val="28"/>
          <w:rtl/>
          <w:lang w:bidi="fa-IR"/>
        </w:rPr>
        <w:t>)</w:t>
      </w:r>
      <w:r w:rsidR="0072276E" w:rsidRPr="003A7044">
        <w:rPr>
          <w:rStyle w:val="FootnoteReference"/>
          <w:rFonts w:cs="B Lotus"/>
          <w:sz w:val="28"/>
          <w:szCs w:val="28"/>
          <w:rtl/>
          <w:lang w:bidi="fa-IR"/>
        </w:rPr>
        <w:footnoteReference w:id="765"/>
      </w:r>
      <w:r>
        <w:rPr>
          <w:rFonts w:cs="B Lotus" w:hint="cs"/>
          <w:sz w:val="28"/>
          <w:szCs w:val="28"/>
          <w:rtl/>
          <w:lang w:bidi="fa-IR"/>
        </w:rPr>
        <w:t xml:space="preserve"> «وقتی پیامبر</w:t>
      </w:r>
      <w:r w:rsidRPr="00196138">
        <w:rPr>
          <w:rFonts w:cs="B Lotus" w:hint="cs"/>
          <w:sz w:val="28"/>
          <w:szCs w:val="28"/>
          <w:rtl/>
          <w:lang w:bidi="fa-IR"/>
        </w:rPr>
        <w:sym w:font="AGA Arabesque" w:char="F072"/>
      </w:r>
      <w:r>
        <w:rPr>
          <w:rFonts w:cs="B Lotus" w:hint="cs"/>
          <w:sz w:val="28"/>
          <w:szCs w:val="28"/>
          <w:rtl/>
          <w:lang w:bidi="fa-IR"/>
        </w:rPr>
        <w:t xml:space="preserve"> روز عاشورا را روزه گرفت و به روزه گرفتن آن دستورداد، مردم گفتند ای رسول خدا عاشورا روزی است که یهود و</w:t>
      </w:r>
      <w:r w:rsidR="005F6DE4">
        <w:rPr>
          <w:rFonts w:cs="B Lotus" w:hint="cs"/>
          <w:sz w:val="28"/>
          <w:szCs w:val="28"/>
          <w:rtl/>
          <w:lang w:bidi="fa-IR"/>
        </w:rPr>
        <w:t xml:space="preserve"> </w:t>
      </w:r>
      <w:r>
        <w:rPr>
          <w:rFonts w:cs="B Lotus" w:hint="cs"/>
          <w:sz w:val="28"/>
          <w:szCs w:val="28"/>
          <w:rtl/>
          <w:lang w:bidi="fa-IR"/>
        </w:rPr>
        <w:t>نصاری آن را بزرگ می‌دارند. پیامبر</w:t>
      </w:r>
      <w:r w:rsidRPr="00196138">
        <w:rPr>
          <w:rFonts w:cs="B Lotus" w:hint="cs"/>
          <w:sz w:val="28"/>
          <w:szCs w:val="28"/>
          <w:rtl/>
          <w:lang w:bidi="fa-IR"/>
        </w:rPr>
        <w:sym w:font="AGA Arabesque" w:char="F072"/>
      </w:r>
      <w:r>
        <w:rPr>
          <w:rFonts w:cs="B Lotus" w:hint="cs"/>
          <w:sz w:val="28"/>
          <w:szCs w:val="28"/>
          <w:rtl/>
          <w:lang w:bidi="fa-IR"/>
        </w:rPr>
        <w:t xml:space="preserve"> فرمود: سال بعد انشاء الله روز</w:t>
      </w:r>
      <w:r w:rsidR="00E935CC">
        <w:rPr>
          <w:rFonts w:cs="B Lotus" w:hint="cs"/>
          <w:sz w:val="28"/>
          <w:szCs w:val="28"/>
          <w:rtl/>
          <w:lang w:bidi="fa-IR"/>
        </w:rPr>
        <w:t xml:space="preserve"> </w:t>
      </w:r>
      <w:r>
        <w:rPr>
          <w:rFonts w:cs="B Lotus" w:hint="cs"/>
          <w:sz w:val="28"/>
          <w:szCs w:val="28"/>
          <w:rtl/>
          <w:lang w:bidi="fa-IR"/>
        </w:rPr>
        <w:t>نهم را هم روزه می‌گیریم. ابن عباس گفت</w:t>
      </w:r>
      <w:r w:rsidR="004A1617">
        <w:rPr>
          <w:rFonts w:cs="B Lotus" w:hint="cs"/>
          <w:sz w:val="28"/>
          <w:szCs w:val="28"/>
          <w:rtl/>
          <w:lang w:bidi="fa-IR"/>
        </w:rPr>
        <w:t>:</w:t>
      </w:r>
      <w:r>
        <w:rPr>
          <w:rFonts w:cs="B Lotus" w:hint="cs"/>
          <w:sz w:val="28"/>
          <w:szCs w:val="28"/>
          <w:rtl/>
          <w:lang w:bidi="fa-IR"/>
        </w:rPr>
        <w:t xml:space="preserve"> قبل از آنکه روز نهم سال بعد بیاید پیامبر</w:t>
      </w:r>
      <w:r w:rsidRPr="00196138">
        <w:rPr>
          <w:rFonts w:cs="B Lotus" w:hint="cs"/>
          <w:sz w:val="28"/>
          <w:szCs w:val="28"/>
          <w:rtl/>
          <w:lang w:bidi="fa-IR"/>
        </w:rPr>
        <w:sym w:font="AGA Arabesque" w:char="F072"/>
      </w:r>
      <w:r>
        <w:rPr>
          <w:rFonts w:cs="B Lotus" w:hint="cs"/>
          <w:sz w:val="28"/>
          <w:szCs w:val="28"/>
          <w:rtl/>
          <w:lang w:bidi="fa-IR"/>
        </w:rPr>
        <w:t xml:space="preserve"> فوت کرد».</w:t>
      </w:r>
    </w:p>
    <w:p w:rsidR="00371F60" w:rsidRDefault="00371F60" w:rsidP="00FE29DC">
      <w:pPr>
        <w:spacing w:line="228" w:lineRule="auto"/>
        <w:ind w:firstLine="284"/>
        <w:jc w:val="lowKashida"/>
        <w:rPr>
          <w:rFonts w:cs="B Lotus" w:hint="cs"/>
          <w:sz w:val="28"/>
          <w:szCs w:val="28"/>
          <w:rtl/>
          <w:lang w:bidi="fa-IR"/>
        </w:rPr>
      </w:pPr>
    </w:p>
    <w:p w:rsidR="00371F60" w:rsidRDefault="00371F60" w:rsidP="00FE29DC">
      <w:pPr>
        <w:spacing w:line="228" w:lineRule="auto"/>
        <w:ind w:firstLine="284"/>
        <w:jc w:val="lowKashida"/>
        <w:rPr>
          <w:rFonts w:cs="B Lotus" w:hint="cs"/>
          <w:sz w:val="28"/>
          <w:szCs w:val="28"/>
          <w:rtl/>
          <w:lang w:bidi="fa-IR"/>
        </w:rPr>
      </w:pPr>
    </w:p>
    <w:p w:rsidR="007E0032" w:rsidRPr="007E0032" w:rsidRDefault="007E0032" w:rsidP="00371F60">
      <w:pPr>
        <w:pStyle w:val="a1"/>
        <w:rPr>
          <w:rFonts w:hint="cs"/>
          <w:rtl/>
        </w:rPr>
      </w:pPr>
      <w:bookmarkStart w:id="1130" w:name="_Toc124849788"/>
      <w:bookmarkStart w:id="1131" w:name="_Toc95172236"/>
      <w:bookmarkStart w:id="1132" w:name="_Toc283249804"/>
      <w:r>
        <w:rPr>
          <w:rFonts w:hint="cs"/>
          <w:rtl/>
        </w:rPr>
        <w:t>4- زیاد روزه گرفتن در ماه محرم</w:t>
      </w:r>
      <w:bookmarkEnd w:id="1130"/>
      <w:bookmarkEnd w:id="1131"/>
      <w:bookmarkEnd w:id="1132"/>
    </w:p>
    <w:p w:rsidR="00A70DF6" w:rsidRDefault="007E0032" w:rsidP="00371F60">
      <w:pPr>
        <w:spacing w:line="228" w:lineRule="auto"/>
        <w:jc w:val="lowKashida"/>
        <w:rPr>
          <w:rFonts w:cs="B Lotus" w:hint="cs"/>
          <w:sz w:val="28"/>
          <w:szCs w:val="28"/>
          <w:rtl/>
          <w:lang w:bidi="fa-IR"/>
        </w:rPr>
      </w:pPr>
      <w:r>
        <w:rPr>
          <w:rFonts w:cs="B Lotus" w:hint="cs"/>
          <w:sz w:val="28"/>
          <w:szCs w:val="28"/>
          <w:rtl/>
          <w:lang w:bidi="fa-IR"/>
        </w:rPr>
        <w:t>از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00A70DF6" w:rsidRPr="00FE29DC">
        <w:rPr>
          <w:rFonts w:cs="B Badr" w:hint="cs"/>
          <w:b/>
          <w:bCs/>
          <w:sz w:val="32"/>
          <w:szCs w:val="28"/>
          <w:rtl/>
          <w:lang w:bidi="fa-IR"/>
        </w:rPr>
        <w:t>(أفضل الصیام بعد رمضان شهر الله المحرم، أفضل الصلاة بعد الفریضة صلاة اللیل)</w:t>
      </w:r>
      <w:r w:rsidR="0072276E" w:rsidRPr="003A7044">
        <w:rPr>
          <w:rStyle w:val="FootnoteReference"/>
          <w:rFonts w:cs="B Lotus"/>
          <w:sz w:val="28"/>
          <w:szCs w:val="28"/>
          <w:rtl/>
          <w:lang w:bidi="fa-IR"/>
        </w:rPr>
        <w:footnoteReference w:id="766"/>
      </w:r>
      <w:r w:rsidR="00A70DF6">
        <w:rPr>
          <w:rFonts w:cs="B Lotus" w:hint="cs"/>
          <w:sz w:val="28"/>
          <w:szCs w:val="28"/>
          <w:rtl/>
          <w:lang w:bidi="fa-IR"/>
        </w:rPr>
        <w:t xml:space="preserve"> «بهترین روزه بعد از ماه رمضان روزه ماه محرم و </w:t>
      </w:r>
      <w:r w:rsidR="00E25BEE">
        <w:rPr>
          <w:rFonts w:cs="B Lotus" w:hint="cs"/>
          <w:sz w:val="28"/>
          <w:szCs w:val="28"/>
          <w:rtl/>
          <w:lang w:bidi="fa-IR"/>
        </w:rPr>
        <w:t>بهترین نماز بعد از نمازهای فرض نماز شب است».</w:t>
      </w:r>
    </w:p>
    <w:p w:rsidR="00E25BEE" w:rsidRDefault="00E25BEE" w:rsidP="00371F60">
      <w:pPr>
        <w:pStyle w:val="a1"/>
        <w:rPr>
          <w:rFonts w:hint="cs"/>
          <w:rtl/>
        </w:rPr>
      </w:pPr>
      <w:bookmarkStart w:id="1133" w:name="_Toc124849789"/>
      <w:bookmarkStart w:id="1134" w:name="_Toc95172237"/>
      <w:bookmarkStart w:id="1135" w:name="_Toc283249805"/>
      <w:r>
        <w:rPr>
          <w:rFonts w:hint="cs"/>
          <w:rtl/>
        </w:rPr>
        <w:t>5- اکثر روزهای ماه شعبان</w:t>
      </w:r>
      <w:bookmarkEnd w:id="1133"/>
      <w:bookmarkEnd w:id="1134"/>
      <w:bookmarkEnd w:id="1135"/>
    </w:p>
    <w:p w:rsidR="00E25BEE" w:rsidRDefault="00E25BEE" w:rsidP="00371F60">
      <w:pPr>
        <w:spacing w:line="228" w:lineRule="auto"/>
        <w:jc w:val="lowKashida"/>
        <w:rPr>
          <w:rFonts w:cs="B Lotus" w:hint="cs"/>
          <w:sz w:val="28"/>
          <w:szCs w:val="28"/>
          <w:rtl/>
          <w:lang w:bidi="fa-IR"/>
        </w:rPr>
      </w:pPr>
      <w:r>
        <w:rPr>
          <w:rFonts w:cs="B Lotus" w:hint="cs"/>
          <w:sz w:val="28"/>
          <w:szCs w:val="28"/>
          <w:rtl/>
          <w:lang w:bidi="fa-IR"/>
        </w:rPr>
        <w:t>ازعایشه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(ما رأیت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استکمل صیام شهر قط إلا شهر رمضان، و ما رأیته فی شهر أکثر منه صیاما فی شعبان)</w:t>
      </w:r>
      <w:r w:rsidR="0072276E" w:rsidRPr="003A7044">
        <w:rPr>
          <w:rStyle w:val="FootnoteReference"/>
          <w:rFonts w:cs="B Lotus"/>
          <w:sz w:val="28"/>
          <w:szCs w:val="28"/>
          <w:rtl/>
          <w:lang w:bidi="fa-IR"/>
        </w:rPr>
        <w:footnoteReference w:id="767"/>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را ندیدم که ماهی را کامل روزه بگیرد، مگر ماه رمضان و اورا ندیدم که در هیچ یک از ماهها به اندازه ماه شعبان روزه بگیرد».</w:t>
      </w:r>
    </w:p>
    <w:p w:rsidR="00E25BEE" w:rsidRPr="00E25BEE" w:rsidRDefault="0047057B" w:rsidP="00371F60">
      <w:pPr>
        <w:pStyle w:val="a1"/>
        <w:rPr>
          <w:rFonts w:hint="cs"/>
          <w:rtl/>
        </w:rPr>
      </w:pPr>
      <w:bookmarkStart w:id="1136" w:name="_Toc124849790"/>
      <w:bookmarkStart w:id="1137" w:name="_Toc95172238"/>
      <w:bookmarkStart w:id="1138" w:name="_Toc283249806"/>
      <w:r>
        <w:rPr>
          <w:rFonts w:hint="cs"/>
          <w:rtl/>
        </w:rPr>
        <w:t xml:space="preserve">6- روزهای دوشنبه و </w:t>
      </w:r>
      <w:r>
        <w:rPr>
          <w:rFonts w:cs="B Lotus" w:hint="cs"/>
          <w:szCs w:val="28"/>
          <w:rtl/>
        </w:rPr>
        <w:t>پنج</w:t>
      </w:r>
      <w:bookmarkEnd w:id="1136"/>
      <w:bookmarkEnd w:id="1137"/>
      <w:r>
        <w:rPr>
          <w:rFonts w:cs="B Lotus" w:hint="cs"/>
          <w:szCs w:val="28"/>
          <w:rtl/>
        </w:rPr>
        <w:t>شنبه</w:t>
      </w:r>
      <w:bookmarkEnd w:id="1138"/>
    </w:p>
    <w:p w:rsidR="00611EEC" w:rsidRDefault="00E25BEE" w:rsidP="00371F60">
      <w:pPr>
        <w:spacing w:line="228" w:lineRule="auto"/>
        <w:jc w:val="lowKashida"/>
        <w:rPr>
          <w:rFonts w:cs="B Lotus" w:hint="cs"/>
          <w:sz w:val="28"/>
          <w:szCs w:val="28"/>
          <w:rtl/>
          <w:lang w:bidi="fa-IR"/>
        </w:rPr>
      </w:pPr>
      <w:r>
        <w:rPr>
          <w:rFonts w:cs="B Lotus" w:hint="cs"/>
          <w:sz w:val="28"/>
          <w:szCs w:val="28"/>
          <w:rtl/>
          <w:lang w:bidi="fa-IR"/>
        </w:rPr>
        <w:t>از اسامه بن زید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(إن نبی الله</w:t>
      </w:r>
      <w:r w:rsidRPr="00196138">
        <w:rPr>
          <w:rFonts w:cs="B Badr" w:hint="cs"/>
          <w:sz w:val="32"/>
          <w:szCs w:val="28"/>
          <w:rtl/>
          <w:lang w:bidi="fa-IR"/>
        </w:rPr>
        <w:sym w:font="AGA Arabesque" w:char="F072"/>
      </w:r>
      <w:r w:rsidR="0047057B" w:rsidRPr="00FE29DC">
        <w:rPr>
          <w:rFonts w:cs="B Badr" w:hint="cs"/>
          <w:b/>
          <w:bCs/>
          <w:sz w:val="32"/>
          <w:szCs w:val="28"/>
          <w:rtl/>
          <w:lang w:bidi="fa-IR"/>
        </w:rPr>
        <w:t xml:space="preserve"> کان یصوم یوم الإثنین و الخمیس</w:t>
      </w:r>
      <w:r w:rsidRPr="00FE29DC">
        <w:rPr>
          <w:rFonts w:cs="B Badr" w:hint="cs"/>
          <w:b/>
          <w:bCs/>
          <w:sz w:val="32"/>
          <w:szCs w:val="28"/>
          <w:rtl/>
          <w:lang w:bidi="fa-IR"/>
        </w:rPr>
        <w:t>، و سئل عن ذلک فقال</w:t>
      </w:r>
      <w:r w:rsidR="004A1617">
        <w:rPr>
          <w:rFonts w:cs="B Badr" w:hint="cs"/>
          <w:b/>
          <w:bCs/>
          <w:sz w:val="32"/>
          <w:szCs w:val="28"/>
          <w:rtl/>
          <w:lang w:bidi="fa-IR"/>
        </w:rPr>
        <w:t>:</w:t>
      </w:r>
      <w:r w:rsidRPr="00FE29DC">
        <w:rPr>
          <w:rFonts w:cs="B Badr" w:hint="cs"/>
          <w:b/>
          <w:bCs/>
          <w:sz w:val="32"/>
          <w:szCs w:val="28"/>
          <w:rtl/>
          <w:lang w:bidi="fa-IR"/>
        </w:rPr>
        <w:t xml:space="preserve"> إن</w:t>
      </w:r>
      <w:r w:rsidR="007814FB" w:rsidRPr="00FE29DC">
        <w:rPr>
          <w:rFonts w:cs="B Badr" w:hint="cs"/>
          <w:b/>
          <w:bCs/>
          <w:sz w:val="32"/>
          <w:szCs w:val="28"/>
          <w:rtl/>
          <w:lang w:bidi="fa-IR"/>
        </w:rPr>
        <w:t xml:space="preserve"> </w:t>
      </w:r>
      <w:r w:rsidRPr="00FE29DC">
        <w:rPr>
          <w:rFonts w:cs="B Badr" w:hint="cs"/>
          <w:b/>
          <w:bCs/>
          <w:sz w:val="32"/>
          <w:szCs w:val="28"/>
          <w:rtl/>
          <w:lang w:bidi="fa-IR"/>
        </w:rPr>
        <w:t>أعمال العباد تعرض یوم الإثنین و الخمیس)</w:t>
      </w:r>
      <w:r w:rsidR="0072276E" w:rsidRPr="003A7044">
        <w:rPr>
          <w:rStyle w:val="FootnoteReference"/>
          <w:rFonts w:cs="B Lotus"/>
          <w:sz w:val="28"/>
          <w:szCs w:val="28"/>
          <w:rtl/>
          <w:lang w:bidi="fa-IR"/>
        </w:rPr>
        <w:footnoteReference w:id="768"/>
      </w:r>
      <w:r w:rsidR="00611EEC">
        <w:rPr>
          <w:rFonts w:cs="B Lotus" w:hint="cs"/>
          <w:sz w:val="28"/>
          <w:szCs w:val="28"/>
          <w:rtl/>
          <w:lang w:bidi="fa-IR"/>
        </w:rPr>
        <w:t xml:space="preserve"> «پیامبر</w:t>
      </w:r>
      <w:r w:rsidR="00611EEC" w:rsidRPr="00196138">
        <w:rPr>
          <w:rFonts w:cs="B Lotus" w:hint="cs"/>
          <w:sz w:val="28"/>
          <w:szCs w:val="28"/>
          <w:rtl/>
          <w:lang w:bidi="fa-IR"/>
        </w:rPr>
        <w:sym w:font="AGA Arabesque" w:char="F072"/>
      </w:r>
      <w:r w:rsidR="00611EEC">
        <w:rPr>
          <w:rFonts w:cs="B Lotus" w:hint="cs"/>
          <w:sz w:val="28"/>
          <w:szCs w:val="28"/>
          <w:rtl/>
          <w:lang w:bidi="fa-IR"/>
        </w:rPr>
        <w:t xml:space="preserve"> روز دوشنبه و پنج‌شنبه را روزه می‌گرفت. در این باره از او سؤال شد، فرمود</w:t>
      </w:r>
      <w:r w:rsidR="004A1617">
        <w:rPr>
          <w:rFonts w:cs="B Lotus" w:hint="cs"/>
          <w:sz w:val="28"/>
          <w:szCs w:val="28"/>
          <w:rtl/>
          <w:lang w:bidi="fa-IR"/>
        </w:rPr>
        <w:t>:</w:t>
      </w:r>
      <w:r w:rsidR="00611EEC">
        <w:rPr>
          <w:rFonts w:cs="B Lotus" w:hint="cs"/>
          <w:sz w:val="28"/>
          <w:szCs w:val="28"/>
          <w:rtl/>
          <w:lang w:bidi="fa-IR"/>
        </w:rPr>
        <w:t xml:space="preserve"> اعمال بندگان در این دو روز (پیش خدا) عرضه می‌شود».</w:t>
      </w:r>
    </w:p>
    <w:p w:rsidR="00371F60" w:rsidRDefault="00371F60" w:rsidP="00371F60">
      <w:pPr>
        <w:spacing w:line="228" w:lineRule="auto"/>
        <w:jc w:val="lowKashida"/>
        <w:rPr>
          <w:rFonts w:cs="B Lotus" w:hint="cs"/>
          <w:sz w:val="28"/>
          <w:szCs w:val="28"/>
          <w:rtl/>
          <w:lang w:bidi="fa-IR"/>
        </w:rPr>
      </w:pPr>
    </w:p>
    <w:p w:rsidR="00371F60" w:rsidRDefault="00371F60" w:rsidP="00371F60">
      <w:pPr>
        <w:spacing w:line="228" w:lineRule="auto"/>
        <w:jc w:val="lowKashida"/>
        <w:rPr>
          <w:rFonts w:cs="B Lotus" w:hint="cs"/>
          <w:sz w:val="28"/>
          <w:szCs w:val="28"/>
          <w:rtl/>
          <w:lang w:bidi="fa-IR"/>
        </w:rPr>
      </w:pPr>
    </w:p>
    <w:p w:rsidR="00371F60" w:rsidRDefault="00371F60" w:rsidP="00371F60">
      <w:pPr>
        <w:spacing w:line="228" w:lineRule="auto"/>
        <w:jc w:val="lowKashida"/>
        <w:rPr>
          <w:rFonts w:cs="B Lotus" w:hint="cs"/>
          <w:sz w:val="28"/>
          <w:szCs w:val="28"/>
          <w:rtl/>
          <w:lang w:bidi="fa-IR"/>
        </w:rPr>
      </w:pPr>
    </w:p>
    <w:p w:rsidR="00371F60" w:rsidRDefault="00371F60" w:rsidP="00371F60">
      <w:pPr>
        <w:spacing w:line="228" w:lineRule="auto"/>
        <w:jc w:val="lowKashida"/>
        <w:rPr>
          <w:rFonts w:cs="B Lotus" w:hint="cs"/>
          <w:sz w:val="28"/>
          <w:szCs w:val="28"/>
          <w:rtl/>
          <w:lang w:bidi="fa-IR"/>
        </w:rPr>
      </w:pPr>
    </w:p>
    <w:p w:rsidR="00371F60" w:rsidRDefault="00371F60" w:rsidP="00371F60">
      <w:pPr>
        <w:spacing w:line="228" w:lineRule="auto"/>
        <w:jc w:val="lowKashida"/>
        <w:rPr>
          <w:rFonts w:cs="B Lotus" w:hint="cs"/>
          <w:sz w:val="28"/>
          <w:szCs w:val="28"/>
          <w:rtl/>
          <w:lang w:bidi="fa-IR"/>
        </w:rPr>
      </w:pPr>
    </w:p>
    <w:p w:rsidR="00611EEC" w:rsidRPr="00611EEC" w:rsidRDefault="00611EEC" w:rsidP="00371F60">
      <w:pPr>
        <w:pStyle w:val="a1"/>
        <w:rPr>
          <w:rFonts w:hint="cs"/>
          <w:rtl/>
        </w:rPr>
      </w:pPr>
      <w:bookmarkStart w:id="1139" w:name="_Toc124849791"/>
      <w:bookmarkStart w:id="1140" w:name="_Toc95172239"/>
      <w:bookmarkStart w:id="1141" w:name="_Toc283249807"/>
      <w:r>
        <w:rPr>
          <w:rFonts w:hint="cs"/>
          <w:rtl/>
        </w:rPr>
        <w:t>7- سه روز از هر ماه</w:t>
      </w:r>
      <w:bookmarkEnd w:id="1139"/>
      <w:bookmarkEnd w:id="1140"/>
      <w:bookmarkEnd w:id="1141"/>
    </w:p>
    <w:p w:rsidR="00611EEC" w:rsidRDefault="00611EEC" w:rsidP="00371F60">
      <w:pPr>
        <w:spacing w:line="228" w:lineRule="auto"/>
        <w:jc w:val="lowKashida"/>
        <w:rPr>
          <w:rFonts w:cs="B Lotus" w:hint="cs"/>
          <w:sz w:val="28"/>
          <w:szCs w:val="28"/>
          <w:rtl/>
          <w:lang w:bidi="fa-IR"/>
        </w:rPr>
      </w:pPr>
      <w:r>
        <w:rPr>
          <w:rFonts w:cs="B Lotus" w:hint="cs"/>
          <w:sz w:val="28"/>
          <w:szCs w:val="28"/>
          <w:rtl/>
          <w:lang w:bidi="fa-IR"/>
        </w:rPr>
        <w:t>از عبدالله بن عمرو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به من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(صم من کل شهر ثلاثة أیام فإن الحسنة بعشر أمثالها، و ذلک مثل صیام الدهر)</w:t>
      </w:r>
      <w:r w:rsidR="0072276E" w:rsidRPr="003A7044">
        <w:rPr>
          <w:rStyle w:val="FootnoteReference"/>
          <w:rFonts w:cs="B Lotus"/>
          <w:sz w:val="28"/>
          <w:szCs w:val="28"/>
          <w:rtl/>
          <w:lang w:bidi="fa-IR"/>
        </w:rPr>
        <w:footnoteReference w:id="769"/>
      </w:r>
      <w:r>
        <w:rPr>
          <w:rFonts w:cs="B Lotus" w:hint="cs"/>
          <w:sz w:val="28"/>
          <w:szCs w:val="28"/>
          <w:rtl/>
          <w:lang w:bidi="fa-IR"/>
        </w:rPr>
        <w:t xml:space="preserve"> «از هر ماه سه روز را روزه بگیر، که هر کار خوب ده برابر پاداش دارد و این کار بمنزله روزه گرفتن یک سال است».</w:t>
      </w:r>
    </w:p>
    <w:p w:rsidR="00611EEC" w:rsidRDefault="00611EEC" w:rsidP="00FE29DC">
      <w:pPr>
        <w:spacing w:line="228" w:lineRule="auto"/>
        <w:ind w:firstLine="284"/>
        <w:jc w:val="lowKashida"/>
        <w:rPr>
          <w:rFonts w:cs="B Lotus" w:hint="cs"/>
          <w:sz w:val="28"/>
          <w:szCs w:val="28"/>
          <w:rtl/>
          <w:lang w:bidi="fa-IR"/>
        </w:rPr>
      </w:pPr>
      <w:r>
        <w:rPr>
          <w:rFonts w:cs="B Lotus" w:hint="cs"/>
          <w:sz w:val="28"/>
          <w:szCs w:val="28"/>
          <w:rtl/>
          <w:lang w:bidi="fa-IR"/>
        </w:rPr>
        <w:t>مستحب است ا</w:t>
      </w:r>
      <w:r w:rsidR="007E78B5">
        <w:rPr>
          <w:rFonts w:cs="B Lotus" w:hint="cs"/>
          <w:sz w:val="28"/>
          <w:szCs w:val="28"/>
          <w:rtl/>
          <w:lang w:bidi="fa-IR"/>
        </w:rPr>
        <w:t>ی</w:t>
      </w:r>
      <w:r>
        <w:rPr>
          <w:rFonts w:cs="B Lotus" w:hint="cs"/>
          <w:sz w:val="28"/>
          <w:szCs w:val="28"/>
          <w:rtl/>
          <w:lang w:bidi="fa-IR"/>
        </w:rPr>
        <w:t>ن</w:t>
      </w:r>
      <w:r w:rsidR="007E78B5">
        <w:rPr>
          <w:rFonts w:cs="B Lotus" w:hint="cs"/>
          <w:sz w:val="28"/>
          <w:szCs w:val="28"/>
          <w:rtl/>
          <w:lang w:bidi="fa-IR"/>
        </w:rPr>
        <w:t xml:space="preserve"> </w:t>
      </w:r>
      <w:r>
        <w:rPr>
          <w:rFonts w:cs="B Lotus" w:hint="cs"/>
          <w:sz w:val="28"/>
          <w:szCs w:val="28"/>
          <w:rtl/>
          <w:lang w:bidi="fa-IR"/>
        </w:rPr>
        <w:t>سه روز، سیزدهم و چهاردهم و پانزدهم ماه باشد</w:t>
      </w:r>
      <w:r w:rsidR="004A1617">
        <w:rPr>
          <w:rFonts w:cs="B Lotus" w:hint="cs"/>
          <w:sz w:val="28"/>
          <w:szCs w:val="28"/>
          <w:rtl/>
          <w:lang w:bidi="fa-IR"/>
        </w:rPr>
        <w:t>:</w:t>
      </w:r>
    </w:p>
    <w:p w:rsidR="007E78B5" w:rsidRDefault="00611EEC" w:rsidP="00FE29DC">
      <w:pPr>
        <w:spacing w:line="228" w:lineRule="auto"/>
        <w:ind w:firstLine="284"/>
        <w:jc w:val="lowKashida"/>
        <w:rPr>
          <w:rFonts w:cs="B Lotus" w:hint="cs"/>
          <w:sz w:val="28"/>
          <w:szCs w:val="28"/>
          <w:rtl/>
          <w:lang w:bidi="fa-IR"/>
        </w:rPr>
      </w:pPr>
      <w:r>
        <w:rPr>
          <w:rFonts w:cs="B Lotus" w:hint="cs"/>
          <w:sz w:val="28"/>
          <w:szCs w:val="28"/>
          <w:rtl/>
          <w:lang w:bidi="fa-IR"/>
        </w:rPr>
        <w:t>از ابوذر روایت است</w:t>
      </w:r>
      <w:r w:rsidR="007E78B5">
        <w:rPr>
          <w:rFonts w:cs="B Lotus" w:hint="cs"/>
          <w:sz w:val="28"/>
          <w:szCs w:val="28"/>
          <w:rtl/>
          <w:lang w:bidi="fa-IR"/>
        </w:rPr>
        <w:t xml:space="preserve"> که پیامبر</w:t>
      </w:r>
      <w:r w:rsidR="007E78B5" w:rsidRPr="00196138">
        <w:rPr>
          <w:rFonts w:cs="B Lotus" w:hint="cs"/>
          <w:sz w:val="28"/>
          <w:szCs w:val="28"/>
          <w:rtl/>
          <w:lang w:bidi="fa-IR"/>
        </w:rPr>
        <w:sym w:font="AGA Arabesque" w:char="F072"/>
      </w:r>
      <w:r w:rsidR="007E78B5">
        <w:rPr>
          <w:rFonts w:cs="B Lotus" w:hint="cs"/>
          <w:sz w:val="28"/>
          <w:szCs w:val="28"/>
          <w:rtl/>
          <w:lang w:bidi="fa-IR"/>
        </w:rPr>
        <w:t xml:space="preserve"> فرمود</w:t>
      </w:r>
      <w:r w:rsidR="004A1617">
        <w:rPr>
          <w:rFonts w:cs="B Lotus" w:hint="cs"/>
          <w:sz w:val="28"/>
          <w:szCs w:val="28"/>
          <w:rtl/>
          <w:lang w:bidi="fa-IR"/>
        </w:rPr>
        <w:t>:</w:t>
      </w:r>
      <w:r w:rsidR="007E78B5">
        <w:rPr>
          <w:rFonts w:cs="B Lotus" w:hint="cs"/>
          <w:sz w:val="28"/>
          <w:szCs w:val="28"/>
          <w:rtl/>
          <w:lang w:bidi="fa-IR"/>
        </w:rPr>
        <w:t xml:space="preserve"> </w:t>
      </w:r>
      <w:r w:rsidR="007E78B5" w:rsidRPr="00FE29DC">
        <w:rPr>
          <w:rFonts w:cs="B Badr" w:hint="cs"/>
          <w:b/>
          <w:bCs/>
          <w:sz w:val="32"/>
          <w:szCs w:val="28"/>
          <w:rtl/>
          <w:lang w:bidi="fa-IR"/>
        </w:rPr>
        <w:t>(یا أبا ذر، إذا صمت من الشهر ثلاثة أیم فصم ثلاث عشرة، و أربع عشرة، و خمس عشرة)</w:t>
      </w:r>
      <w:r w:rsidR="0072276E" w:rsidRPr="003A7044">
        <w:rPr>
          <w:rStyle w:val="FootnoteReference"/>
          <w:rFonts w:cs="B Lotus"/>
          <w:sz w:val="28"/>
          <w:szCs w:val="28"/>
          <w:rtl/>
          <w:lang w:bidi="fa-IR"/>
        </w:rPr>
        <w:footnoteReference w:id="770"/>
      </w:r>
      <w:r w:rsidR="007E78B5">
        <w:rPr>
          <w:rFonts w:cs="B Lotus" w:hint="cs"/>
          <w:sz w:val="28"/>
          <w:szCs w:val="28"/>
          <w:rtl/>
          <w:lang w:bidi="fa-IR"/>
        </w:rPr>
        <w:t xml:space="preserve"> «ای ابوذر هرگاه سه روز از ماه را روزه گرفتی، روزهای سیزدهم و چهاردهم و پانزدهم را روزه بگیر».</w:t>
      </w:r>
    </w:p>
    <w:p w:rsidR="007E78B5" w:rsidRDefault="007E78B5" w:rsidP="00371F60">
      <w:pPr>
        <w:pStyle w:val="a1"/>
        <w:rPr>
          <w:rFonts w:hint="cs"/>
          <w:rtl/>
        </w:rPr>
      </w:pPr>
      <w:bookmarkStart w:id="1142" w:name="_Toc124849792"/>
      <w:bookmarkStart w:id="1143" w:name="_Toc95172240"/>
      <w:bookmarkStart w:id="1144" w:name="_Toc283249808"/>
      <w:r>
        <w:rPr>
          <w:rFonts w:hint="cs"/>
          <w:rtl/>
        </w:rPr>
        <w:t>8- یک روز در میان روزه گرفتن</w:t>
      </w:r>
      <w:bookmarkEnd w:id="1142"/>
      <w:bookmarkEnd w:id="1143"/>
      <w:bookmarkEnd w:id="1144"/>
    </w:p>
    <w:p w:rsidR="007E78B5" w:rsidRDefault="007E78B5" w:rsidP="00371F60">
      <w:pPr>
        <w:spacing w:line="228" w:lineRule="auto"/>
        <w:jc w:val="lowKashida"/>
        <w:rPr>
          <w:rFonts w:cs="B Lotus" w:hint="cs"/>
          <w:sz w:val="28"/>
          <w:szCs w:val="28"/>
          <w:rtl/>
          <w:lang w:bidi="fa-IR"/>
        </w:rPr>
      </w:pPr>
      <w:r>
        <w:rPr>
          <w:rFonts w:cs="B Lotus" w:hint="cs"/>
          <w:sz w:val="28"/>
          <w:szCs w:val="28"/>
          <w:rtl/>
          <w:lang w:bidi="fa-IR"/>
        </w:rPr>
        <w:t>از عبدالله بن عمرو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(أحب الصیام إلی الله صیام داود کان یصوم یوما و یفطر یوما)</w:t>
      </w:r>
      <w:r w:rsidR="0072276E" w:rsidRPr="003A7044">
        <w:rPr>
          <w:rStyle w:val="FootnoteReference"/>
          <w:rFonts w:cs="B Lotus"/>
          <w:sz w:val="28"/>
          <w:szCs w:val="28"/>
          <w:rtl/>
          <w:lang w:bidi="fa-IR"/>
        </w:rPr>
        <w:footnoteReference w:id="771"/>
      </w:r>
      <w:r>
        <w:rPr>
          <w:rFonts w:cs="B Lotus" w:hint="cs"/>
          <w:sz w:val="28"/>
          <w:szCs w:val="28"/>
          <w:rtl/>
          <w:lang w:bidi="fa-IR"/>
        </w:rPr>
        <w:t xml:space="preserve"> «محبوب‌ترین روزه نزد خدا روزه داود است، که یک روز در میان روزه می‌گرفت».</w:t>
      </w:r>
    </w:p>
    <w:p w:rsidR="007E78B5" w:rsidRDefault="007E78B5" w:rsidP="00371F60">
      <w:pPr>
        <w:pStyle w:val="a1"/>
        <w:rPr>
          <w:rFonts w:hint="cs"/>
          <w:rtl/>
        </w:rPr>
      </w:pPr>
      <w:bookmarkStart w:id="1145" w:name="_Toc124849793"/>
      <w:bookmarkStart w:id="1146" w:name="_Toc95172241"/>
      <w:bookmarkStart w:id="1147" w:name="_Toc283249809"/>
      <w:r>
        <w:rPr>
          <w:rFonts w:hint="cs"/>
          <w:rtl/>
        </w:rPr>
        <w:t>9- نُه روز اول ذی‌الحجه</w:t>
      </w:r>
      <w:bookmarkEnd w:id="1145"/>
      <w:bookmarkEnd w:id="1146"/>
      <w:bookmarkEnd w:id="1147"/>
    </w:p>
    <w:p w:rsidR="007E78B5" w:rsidRDefault="007E78B5" w:rsidP="00371F60">
      <w:pPr>
        <w:spacing w:line="228" w:lineRule="auto"/>
        <w:jc w:val="lowKashida"/>
        <w:rPr>
          <w:rFonts w:cs="B Lotus" w:hint="cs"/>
          <w:sz w:val="28"/>
          <w:szCs w:val="28"/>
          <w:rtl/>
          <w:lang w:bidi="fa-IR"/>
        </w:rPr>
      </w:pPr>
      <w:r>
        <w:rPr>
          <w:rFonts w:cs="B Lotus" w:hint="cs"/>
          <w:sz w:val="28"/>
          <w:szCs w:val="28"/>
          <w:rtl/>
          <w:lang w:bidi="fa-IR"/>
        </w:rPr>
        <w:t>از هنیده بن خالد از همسرش از بعضی همسران پیامبر</w:t>
      </w:r>
      <w:r w:rsidRPr="00196138">
        <w:rPr>
          <w:rFonts w:cs="B Lotus" w:hint="cs"/>
          <w:sz w:val="28"/>
          <w:szCs w:val="28"/>
          <w:rtl/>
          <w:lang w:bidi="fa-IR"/>
        </w:rPr>
        <w:sym w:font="AGA Arabesque" w:char="F072"/>
      </w:r>
      <w:r>
        <w:rPr>
          <w:rFonts w:cs="B Lotus" w:hint="cs"/>
          <w:sz w:val="28"/>
          <w:szCs w:val="28"/>
          <w:rtl/>
          <w:lang w:bidi="fa-IR"/>
        </w:rPr>
        <w:t xml:space="preserve">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(کان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یصوم تسع ذی الحجة، و یوم عاشوراء و ثلاثة أیام من کل شهر، و أول اثنین من الشهر و الخمیس)</w:t>
      </w:r>
      <w:r w:rsidR="0072276E" w:rsidRPr="003A7044">
        <w:rPr>
          <w:rStyle w:val="FootnoteReference"/>
          <w:rFonts w:cs="B Lotus"/>
          <w:sz w:val="28"/>
          <w:szCs w:val="28"/>
          <w:rtl/>
          <w:lang w:bidi="fa-IR"/>
        </w:rPr>
        <w:footnoteReference w:id="772"/>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نه روز ذی‌الحجه و روز عاشورا و سه روز هر ماه و اولین دوشنبه و پنج شنبه ماه را روزه می‌گرفت».</w:t>
      </w:r>
    </w:p>
    <w:p w:rsidR="007560EF" w:rsidRPr="007E78B5" w:rsidRDefault="007560EF" w:rsidP="0069117D">
      <w:pPr>
        <w:pStyle w:val="a"/>
        <w:rPr>
          <w:rFonts w:hint="cs"/>
          <w:rtl/>
        </w:rPr>
      </w:pPr>
      <w:bookmarkStart w:id="1148" w:name="_Toc124849794"/>
      <w:bookmarkStart w:id="1149" w:name="_Toc95172242"/>
      <w:bookmarkStart w:id="1150" w:name="_Toc258663410"/>
      <w:bookmarkStart w:id="1151" w:name="_Toc283249810"/>
      <w:r>
        <w:rPr>
          <w:rFonts w:hint="cs"/>
          <w:rtl/>
        </w:rPr>
        <w:t>روزهایی که روزه گرفتن در آن نهی شده است</w:t>
      </w:r>
      <w:bookmarkEnd w:id="1148"/>
      <w:bookmarkEnd w:id="1149"/>
      <w:bookmarkEnd w:id="1150"/>
      <w:bookmarkEnd w:id="1151"/>
    </w:p>
    <w:p w:rsidR="007560EF" w:rsidRDefault="007560EF" w:rsidP="00371F60">
      <w:pPr>
        <w:pStyle w:val="a1"/>
        <w:rPr>
          <w:rFonts w:hint="cs"/>
          <w:rtl/>
        </w:rPr>
      </w:pPr>
      <w:bookmarkStart w:id="1152" w:name="_Toc124849795"/>
      <w:bookmarkStart w:id="1153" w:name="_Toc95172243"/>
      <w:bookmarkStart w:id="1154" w:name="_Toc283249811"/>
      <w:r>
        <w:rPr>
          <w:rFonts w:hint="cs"/>
          <w:rtl/>
        </w:rPr>
        <w:t>1- عید رمضان و قربان</w:t>
      </w:r>
      <w:bookmarkEnd w:id="1152"/>
      <w:bookmarkEnd w:id="1153"/>
      <w:bookmarkEnd w:id="1154"/>
    </w:p>
    <w:p w:rsidR="00AF28DB" w:rsidRDefault="00AF28DB" w:rsidP="00FE29DC">
      <w:pPr>
        <w:spacing w:line="228" w:lineRule="auto"/>
        <w:ind w:firstLine="284"/>
        <w:jc w:val="lowKashida"/>
        <w:rPr>
          <w:rFonts w:cs="B Lotus" w:hint="cs"/>
          <w:sz w:val="28"/>
          <w:szCs w:val="28"/>
          <w:rtl/>
          <w:lang w:bidi="fa-IR"/>
        </w:rPr>
      </w:pPr>
      <w:r>
        <w:rPr>
          <w:rFonts w:cs="B Lotus" w:hint="cs"/>
          <w:sz w:val="28"/>
          <w:szCs w:val="28"/>
          <w:rtl/>
          <w:lang w:bidi="fa-IR"/>
        </w:rPr>
        <w:t>از ابوعبید مولای ابن أزهر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(شهدت العید مع عمر بن الخطاب</w:t>
      </w:r>
      <w:r w:rsidRPr="00371F60">
        <w:rPr>
          <w:rFonts w:cs="B Badr" w:hint="cs"/>
          <w:sz w:val="32"/>
          <w:szCs w:val="28"/>
          <w:rtl/>
          <w:lang w:bidi="fa-IR"/>
        </w:rPr>
        <w:sym w:font="AGA Arabesque" w:char="F074"/>
      </w:r>
      <w:r w:rsidRPr="00FE29DC">
        <w:rPr>
          <w:rFonts w:cs="B Badr" w:hint="cs"/>
          <w:b/>
          <w:bCs/>
          <w:sz w:val="32"/>
          <w:szCs w:val="28"/>
          <w:rtl/>
          <w:lang w:bidi="fa-IR"/>
        </w:rPr>
        <w:t xml:space="preserve"> فقال: هذان یومان نهی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عن صیامهما</w:t>
      </w:r>
      <w:r w:rsidR="004A1617">
        <w:rPr>
          <w:rFonts w:cs="B Badr" w:hint="cs"/>
          <w:b/>
          <w:bCs/>
          <w:sz w:val="32"/>
          <w:szCs w:val="28"/>
          <w:rtl/>
          <w:lang w:bidi="fa-IR"/>
        </w:rPr>
        <w:t>:</w:t>
      </w:r>
      <w:r w:rsidRPr="00FE29DC">
        <w:rPr>
          <w:rFonts w:cs="B Badr" w:hint="cs"/>
          <w:b/>
          <w:bCs/>
          <w:sz w:val="32"/>
          <w:szCs w:val="28"/>
          <w:rtl/>
          <w:lang w:bidi="fa-IR"/>
        </w:rPr>
        <w:t xml:space="preserve"> یوم فطرکم من صیامکم، و الیوم الآخر تأکلون فیه من نسککم)</w:t>
      </w:r>
      <w:r w:rsidR="0072276E" w:rsidRPr="003A7044">
        <w:rPr>
          <w:rStyle w:val="FootnoteReference"/>
          <w:rFonts w:cs="B Lotus"/>
          <w:sz w:val="28"/>
          <w:szCs w:val="28"/>
          <w:rtl/>
          <w:lang w:bidi="fa-IR"/>
        </w:rPr>
        <w:footnoteReference w:id="773"/>
      </w:r>
      <w:r w:rsidR="003D1575">
        <w:rPr>
          <w:rFonts w:cs="B Lotus" w:hint="cs"/>
          <w:sz w:val="28"/>
          <w:szCs w:val="28"/>
          <w:rtl/>
          <w:lang w:bidi="fa-IR"/>
        </w:rPr>
        <w:t xml:space="preserve"> «در روز عید با عمر بن خطاب</w:t>
      </w:r>
      <w:r w:rsidR="003D1575">
        <w:rPr>
          <w:rFonts w:cs="B Lotus" w:hint="cs"/>
          <w:sz w:val="28"/>
          <w:szCs w:val="28"/>
          <w:rtl/>
          <w:lang w:bidi="fa-IR"/>
        </w:rPr>
        <w:sym w:font="AGA Arabesque" w:char="F074"/>
      </w:r>
      <w:r w:rsidR="003D1575">
        <w:rPr>
          <w:rFonts w:cs="B Lotus" w:hint="cs"/>
          <w:sz w:val="28"/>
          <w:szCs w:val="28"/>
          <w:rtl/>
          <w:lang w:bidi="fa-IR"/>
        </w:rPr>
        <w:t xml:space="preserve"> بودم گفت</w:t>
      </w:r>
      <w:r w:rsidR="004A1617">
        <w:rPr>
          <w:rFonts w:cs="B Lotus" w:hint="cs"/>
          <w:sz w:val="28"/>
          <w:szCs w:val="28"/>
          <w:rtl/>
          <w:lang w:bidi="fa-IR"/>
        </w:rPr>
        <w:t>:</w:t>
      </w:r>
      <w:r w:rsidR="003D1575">
        <w:rPr>
          <w:rFonts w:cs="B Lotus" w:hint="cs"/>
          <w:sz w:val="28"/>
          <w:szCs w:val="28"/>
          <w:rtl/>
          <w:lang w:bidi="fa-IR"/>
        </w:rPr>
        <w:t xml:space="preserve"> پیامبر</w:t>
      </w:r>
      <w:r w:rsidR="003D1575" w:rsidRPr="00196138">
        <w:rPr>
          <w:rFonts w:cs="B Lotus" w:hint="cs"/>
          <w:sz w:val="28"/>
          <w:szCs w:val="28"/>
          <w:rtl/>
          <w:lang w:bidi="fa-IR"/>
        </w:rPr>
        <w:sym w:font="AGA Arabesque" w:char="F072"/>
      </w:r>
      <w:r w:rsidR="003D1575">
        <w:rPr>
          <w:rFonts w:cs="B Lotus" w:hint="cs"/>
          <w:sz w:val="28"/>
          <w:szCs w:val="28"/>
          <w:rtl/>
          <w:lang w:bidi="fa-IR"/>
        </w:rPr>
        <w:t xml:space="preserve"> از روزه گرفتن در این دو روز نهی فرموده است، اولین روز بعد از ماه رمضان (عید فطر) و روزی که از قربانی‌هایتان می‌خورید (عید قربان).</w:t>
      </w:r>
    </w:p>
    <w:p w:rsidR="002F74E8" w:rsidRPr="003D1575" w:rsidRDefault="002F74E8" w:rsidP="00371F60">
      <w:pPr>
        <w:pStyle w:val="a1"/>
        <w:rPr>
          <w:rFonts w:hint="cs"/>
          <w:rtl/>
        </w:rPr>
      </w:pPr>
      <w:bookmarkStart w:id="1155" w:name="_Toc124849796"/>
      <w:bookmarkStart w:id="1156" w:name="_Toc95172244"/>
      <w:bookmarkStart w:id="1157" w:name="_Toc283249812"/>
      <w:r>
        <w:rPr>
          <w:rFonts w:hint="cs"/>
          <w:rtl/>
        </w:rPr>
        <w:t>2- أیام التشریق</w:t>
      </w:r>
      <w:r w:rsidRPr="002F74E8">
        <w:rPr>
          <w:rFonts w:hint="cs"/>
          <w:vertAlign w:val="superscript"/>
          <w:rtl/>
        </w:rPr>
        <w:t>(*)</w:t>
      </w:r>
      <w:bookmarkEnd w:id="1155"/>
      <w:bookmarkEnd w:id="1156"/>
      <w:bookmarkEnd w:id="1157"/>
    </w:p>
    <w:p w:rsidR="00727AA1" w:rsidRDefault="00727AA1" w:rsidP="00371F60">
      <w:pPr>
        <w:spacing w:line="228" w:lineRule="auto"/>
        <w:jc w:val="lowKashida"/>
        <w:rPr>
          <w:rFonts w:cs="B Lotus" w:hint="cs"/>
          <w:sz w:val="28"/>
          <w:szCs w:val="28"/>
          <w:rtl/>
          <w:lang w:bidi="fa-IR"/>
        </w:rPr>
      </w:pPr>
      <w:r>
        <w:rPr>
          <w:rFonts w:cs="B Lotus" w:hint="cs"/>
          <w:sz w:val="28"/>
          <w:szCs w:val="28"/>
          <w:rtl/>
          <w:lang w:bidi="fa-IR"/>
        </w:rPr>
        <w:t>از ابومره مولای أم هانی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(أنه دخل مع عبدالله بن عمرو علی أبیه عمرو بن العاص، فقرب إلیهما طعاما فقال</w:t>
      </w:r>
      <w:r w:rsidR="004A1617">
        <w:rPr>
          <w:rFonts w:cs="B Badr" w:hint="cs"/>
          <w:b/>
          <w:bCs/>
          <w:sz w:val="32"/>
          <w:szCs w:val="28"/>
          <w:rtl/>
          <w:lang w:bidi="fa-IR"/>
        </w:rPr>
        <w:t>:</w:t>
      </w:r>
      <w:r w:rsidRPr="00FE29DC">
        <w:rPr>
          <w:rFonts w:cs="B Badr" w:hint="cs"/>
          <w:b/>
          <w:bCs/>
          <w:sz w:val="32"/>
          <w:szCs w:val="28"/>
          <w:rtl/>
          <w:lang w:bidi="fa-IR"/>
        </w:rPr>
        <w:t xml:space="preserve"> کل. فقال</w:t>
      </w:r>
      <w:r w:rsidR="004A1617">
        <w:rPr>
          <w:rFonts w:cs="B Badr" w:hint="cs"/>
          <w:b/>
          <w:bCs/>
          <w:sz w:val="32"/>
          <w:szCs w:val="28"/>
          <w:rtl/>
          <w:lang w:bidi="fa-IR"/>
        </w:rPr>
        <w:t>:</w:t>
      </w:r>
      <w:r w:rsidRPr="00FE29DC">
        <w:rPr>
          <w:rFonts w:cs="B Badr" w:hint="cs"/>
          <w:b/>
          <w:bCs/>
          <w:sz w:val="32"/>
          <w:szCs w:val="28"/>
          <w:rtl/>
          <w:lang w:bidi="fa-IR"/>
        </w:rPr>
        <w:t xml:space="preserve"> إنی صائم، فقال عمرو</w:t>
      </w:r>
      <w:r w:rsidR="004A1617">
        <w:rPr>
          <w:rFonts w:cs="B Badr" w:hint="cs"/>
          <w:b/>
          <w:bCs/>
          <w:sz w:val="32"/>
          <w:szCs w:val="28"/>
          <w:rtl/>
          <w:lang w:bidi="fa-IR"/>
        </w:rPr>
        <w:t>:</w:t>
      </w:r>
      <w:r w:rsidRPr="00FE29DC">
        <w:rPr>
          <w:rFonts w:cs="B Badr" w:hint="cs"/>
          <w:b/>
          <w:bCs/>
          <w:sz w:val="32"/>
          <w:szCs w:val="28"/>
          <w:rtl/>
          <w:lang w:bidi="fa-IR"/>
        </w:rPr>
        <w:t xml:space="preserve"> کل، فهذه الأیام التی کان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یأمرنا بإفطارها، و ینهانا عن صیامها، قال مالک</w:t>
      </w:r>
      <w:r w:rsidR="004A1617">
        <w:rPr>
          <w:rFonts w:cs="B Badr" w:hint="cs"/>
          <w:b/>
          <w:bCs/>
          <w:sz w:val="32"/>
          <w:szCs w:val="28"/>
          <w:rtl/>
          <w:lang w:bidi="fa-IR"/>
        </w:rPr>
        <w:t>:</w:t>
      </w:r>
      <w:r w:rsidRPr="00FE29DC">
        <w:rPr>
          <w:rFonts w:cs="B Badr" w:hint="cs"/>
          <w:b/>
          <w:bCs/>
          <w:sz w:val="32"/>
          <w:szCs w:val="28"/>
          <w:rtl/>
          <w:lang w:bidi="fa-IR"/>
        </w:rPr>
        <w:t xml:space="preserve"> و هی أیام التشریق)</w:t>
      </w:r>
      <w:r w:rsidR="0072276E" w:rsidRPr="003A7044">
        <w:rPr>
          <w:rStyle w:val="FootnoteReference"/>
          <w:rFonts w:cs="B Lotus"/>
          <w:sz w:val="28"/>
          <w:szCs w:val="28"/>
          <w:rtl/>
          <w:lang w:bidi="fa-IR"/>
        </w:rPr>
        <w:footnoteReference w:id="774"/>
      </w:r>
      <w:r>
        <w:rPr>
          <w:rFonts w:cs="B Lotus" w:hint="cs"/>
          <w:sz w:val="28"/>
          <w:szCs w:val="28"/>
          <w:rtl/>
          <w:lang w:bidi="fa-IR"/>
        </w:rPr>
        <w:t xml:space="preserve"> «با عبدالله بن عمرو نزد پدرش عمرو بن عاص رفتیم، غذایی جلو ما گذاشت و گفت</w:t>
      </w:r>
      <w:r w:rsidR="004A1617">
        <w:rPr>
          <w:rFonts w:cs="B Lotus" w:hint="cs"/>
          <w:sz w:val="28"/>
          <w:szCs w:val="28"/>
          <w:rtl/>
          <w:lang w:bidi="fa-IR"/>
        </w:rPr>
        <w:t>:</w:t>
      </w:r>
      <w:r>
        <w:rPr>
          <w:rFonts w:cs="B Lotus" w:hint="cs"/>
          <w:sz w:val="28"/>
          <w:szCs w:val="28"/>
          <w:rtl/>
          <w:lang w:bidi="fa-IR"/>
        </w:rPr>
        <w:t xml:space="preserve"> بخورید، (عبدالله) گفت من روزه هستم، عمرو گفت، بخورید، اینها روزهایی است که پیامبر</w:t>
      </w:r>
      <w:r w:rsidRPr="00196138">
        <w:rPr>
          <w:rFonts w:cs="B Lotus" w:hint="cs"/>
          <w:sz w:val="28"/>
          <w:szCs w:val="28"/>
          <w:rtl/>
          <w:lang w:bidi="fa-IR"/>
        </w:rPr>
        <w:sym w:font="AGA Arabesque" w:char="F072"/>
      </w:r>
      <w:r>
        <w:rPr>
          <w:rFonts w:cs="B Lotus" w:hint="cs"/>
          <w:sz w:val="28"/>
          <w:szCs w:val="28"/>
          <w:rtl/>
          <w:lang w:bidi="fa-IR"/>
        </w:rPr>
        <w:t xml:space="preserve"> به ما امر می‌کرد که روزه نگیریم و از روزه گرفتن ما را نهی می‌کرد. امام مالک گفته است</w:t>
      </w:r>
      <w:r w:rsidR="004A1617">
        <w:rPr>
          <w:rFonts w:cs="B Lotus" w:hint="cs"/>
          <w:sz w:val="28"/>
          <w:szCs w:val="28"/>
          <w:rtl/>
          <w:lang w:bidi="fa-IR"/>
        </w:rPr>
        <w:t>:</w:t>
      </w:r>
      <w:r>
        <w:rPr>
          <w:rFonts w:cs="B Lotus" w:hint="cs"/>
          <w:sz w:val="28"/>
          <w:szCs w:val="28"/>
          <w:rtl/>
          <w:lang w:bidi="fa-IR"/>
        </w:rPr>
        <w:t xml:space="preserve"> منظور از این روزها ایام التشریق است».</w:t>
      </w:r>
    </w:p>
    <w:p w:rsidR="00727AA1" w:rsidRDefault="00727AA1" w:rsidP="00FE29DC">
      <w:pPr>
        <w:spacing w:line="228" w:lineRule="auto"/>
        <w:ind w:firstLine="284"/>
        <w:jc w:val="lowKashida"/>
        <w:rPr>
          <w:rFonts w:cs="B Lotus" w:hint="cs"/>
          <w:sz w:val="28"/>
          <w:szCs w:val="28"/>
          <w:rtl/>
          <w:lang w:bidi="fa-IR"/>
        </w:rPr>
      </w:pPr>
      <w:r>
        <w:rPr>
          <w:rFonts w:cs="B Lotus" w:hint="cs"/>
          <w:sz w:val="28"/>
          <w:szCs w:val="28"/>
          <w:rtl/>
          <w:lang w:bidi="fa-IR"/>
        </w:rPr>
        <w:t>از عایشه و ابن عمر</w:t>
      </w:r>
      <w:r>
        <w:rPr>
          <w:rFonts w:cs="B Lotus" w:hint="cs"/>
          <w:sz w:val="28"/>
          <w:szCs w:val="28"/>
          <w:rtl/>
          <w:lang w:bidi="fa-IR"/>
        </w:rPr>
        <w:sym w:font="AGA Arabesque" w:char="F074"/>
      </w:r>
      <w:r>
        <w:rPr>
          <w:rFonts w:cs="B Lotus" w:hint="cs"/>
          <w:sz w:val="28"/>
          <w:szCs w:val="28"/>
          <w:rtl/>
          <w:lang w:bidi="fa-IR"/>
        </w:rPr>
        <w:t xml:space="preserve">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(لم یرخص فی أیام التشریق أن یصمن إلا لمن لم یجد الهدی)</w:t>
      </w:r>
      <w:r w:rsidR="0072276E" w:rsidRPr="003A7044">
        <w:rPr>
          <w:rStyle w:val="FootnoteReference"/>
          <w:rFonts w:cs="B Lotus"/>
          <w:sz w:val="28"/>
          <w:szCs w:val="28"/>
          <w:rtl/>
          <w:lang w:bidi="fa-IR"/>
        </w:rPr>
        <w:footnoteReference w:id="775"/>
      </w:r>
      <w:r>
        <w:rPr>
          <w:rFonts w:cs="B Lotus" w:hint="cs"/>
          <w:sz w:val="28"/>
          <w:szCs w:val="28"/>
          <w:rtl/>
          <w:lang w:bidi="fa-IR"/>
        </w:rPr>
        <w:t xml:space="preserve"> «در ایام التشریق اجازه روزه </w:t>
      </w:r>
      <w:r w:rsidR="00A32E51">
        <w:rPr>
          <w:rFonts w:cs="B Lotus" w:hint="cs"/>
          <w:sz w:val="28"/>
          <w:szCs w:val="28"/>
          <w:rtl/>
          <w:lang w:bidi="fa-IR"/>
        </w:rPr>
        <w:t>گرفتن داده نشده است مگر برای کسی که (هنگام ادای فریضه حج) چیزی را برای قربانی کردن (هدی) بدست نیاورد».</w:t>
      </w:r>
    </w:p>
    <w:p w:rsidR="00A32E51" w:rsidRDefault="00A32E51" w:rsidP="00371F60">
      <w:pPr>
        <w:pStyle w:val="a1"/>
        <w:rPr>
          <w:rFonts w:hint="cs"/>
          <w:rtl/>
        </w:rPr>
      </w:pPr>
      <w:bookmarkStart w:id="1158" w:name="_Toc124849797"/>
      <w:bookmarkStart w:id="1159" w:name="_Toc95172245"/>
      <w:bookmarkStart w:id="1160" w:name="_Toc283249813"/>
      <w:r>
        <w:rPr>
          <w:rFonts w:hint="cs"/>
          <w:rtl/>
        </w:rPr>
        <w:t>3- روزه گرفتن جمعه به تنهایی</w:t>
      </w:r>
      <w:bookmarkEnd w:id="1158"/>
      <w:bookmarkEnd w:id="1159"/>
      <w:bookmarkEnd w:id="1160"/>
    </w:p>
    <w:p w:rsidR="002C276E" w:rsidRDefault="002C276E" w:rsidP="00371F60">
      <w:pPr>
        <w:spacing w:line="228" w:lineRule="auto"/>
        <w:jc w:val="lowKashida"/>
        <w:rPr>
          <w:rFonts w:cs="B Lotus" w:hint="cs"/>
          <w:sz w:val="28"/>
          <w:szCs w:val="28"/>
          <w:rtl/>
          <w:lang w:bidi="fa-IR"/>
        </w:rPr>
      </w:pPr>
      <w:r>
        <w:rPr>
          <w:rFonts w:cs="B Lotus" w:hint="cs"/>
          <w:sz w:val="28"/>
          <w:szCs w:val="28"/>
          <w:rtl/>
          <w:lang w:bidi="fa-IR"/>
        </w:rPr>
        <w:t>از ابوهریره</w:t>
      </w:r>
      <w:r>
        <w:rPr>
          <w:rFonts w:cs="B Lotus" w:hint="cs"/>
          <w:sz w:val="28"/>
          <w:szCs w:val="28"/>
          <w:rtl/>
          <w:lang w:bidi="fa-IR"/>
        </w:rPr>
        <w:sym w:font="AGA Arabesque" w:char="F074"/>
      </w:r>
      <w:r>
        <w:rPr>
          <w:rFonts w:cs="B Lotus" w:hint="cs"/>
          <w:sz w:val="28"/>
          <w:szCs w:val="28"/>
          <w:rtl/>
          <w:lang w:bidi="fa-IR"/>
        </w:rPr>
        <w:t xml:space="preserve"> روایت است</w:t>
      </w:r>
      <w:r w:rsidR="004A1617">
        <w:rPr>
          <w:rFonts w:cs="B Lotus" w:hint="cs"/>
          <w:sz w:val="28"/>
          <w:szCs w:val="28"/>
          <w:rtl/>
          <w:lang w:bidi="fa-IR"/>
        </w:rPr>
        <w:t>:</w:t>
      </w:r>
      <w:r>
        <w:rPr>
          <w:rFonts w:cs="B Lotus" w:hint="cs"/>
          <w:sz w:val="28"/>
          <w:szCs w:val="28"/>
          <w:rtl/>
          <w:lang w:bidi="fa-IR"/>
        </w:rPr>
        <w:t xml:space="preserve"> از پیامبر</w:t>
      </w:r>
      <w:r w:rsidRPr="00196138">
        <w:rPr>
          <w:rFonts w:cs="B Lotus" w:hint="cs"/>
          <w:sz w:val="28"/>
          <w:szCs w:val="28"/>
          <w:rtl/>
          <w:lang w:bidi="fa-IR"/>
        </w:rPr>
        <w:sym w:font="AGA Arabesque" w:char="F072"/>
      </w:r>
      <w:r>
        <w:rPr>
          <w:rFonts w:cs="B Lotus" w:hint="cs"/>
          <w:sz w:val="28"/>
          <w:szCs w:val="28"/>
          <w:rtl/>
          <w:lang w:bidi="fa-IR"/>
        </w:rPr>
        <w:t xml:space="preserve"> شنیدم که می‌فرمود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(لایصوم أ</w:t>
      </w:r>
      <w:r w:rsidR="0047057B" w:rsidRPr="00FE29DC">
        <w:rPr>
          <w:rFonts w:cs="B Badr" w:hint="cs"/>
          <w:b/>
          <w:bCs/>
          <w:sz w:val="32"/>
          <w:szCs w:val="28"/>
          <w:rtl/>
          <w:lang w:bidi="fa-IR"/>
        </w:rPr>
        <w:t>ح</w:t>
      </w:r>
      <w:r w:rsidRPr="00FE29DC">
        <w:rPr>
          <w:rFonts w:cs="B Badr" w:hint="cs"/>
          <w:b/>
          <w:bCs/>
          <w:sz w:val="32"/>
          <w:szCs w:val="28"/>
          <w:rtl/>
          <w:lang w:bidi="fa-IR"/>
        </w:rPr>
        <w:t>دکم یوم الجمعة إلا یوما قبله أو بعده)</w:t>
      </w:r>
      <w:r w:rsidR="0072276E" w:rsidRPr="003A7044">
        <w:rPr>
          <w:rStyle w:val="FootnoteReference"/>
          <w:rFonts w:cs="B Lotus"/>
          <w:sz w:val="28"/>
          <w:szCs w:val="28"/>
          <w:rtl/>
          <w:lang w:bidi="fa-IR"/>
        </w:rPr>
        <w:footnoteReference w:id="776"/>
      </w:r>
      <w:r>
        <w:rPr>
          <w:rFonts w:cs="B Lotus" w:hint="cs"/>
          <w:sz w:val="28"/>
          <w:szCs w:val="28"/>
          <w:rtl/>
          <w:lang w:bidi="fa-IR"/>
        </w:rPr>
        <w:t xml:space="preserve"> «هیچ کدام از شما روز جمعه روزه نگیرد مگر اینکه روز قبل یا بعد</w:t>
      </w:r>
      <w:r w:rsidR="004C60BD">
        <w:rPr>
          <w:rFonts w:cs="B Lotus" w:hint="cs"/>
          <w:sz w:val="28"/>
          <w:szCs w:val="28"/>
          <w:rtl/>
          <w:lang w:bidi="fa-IR"/>
        </w:rPr>
        <w:t xml:space="preserve"> </w:t>
      </w:r>
      <w:r>
        <w:rPr>
          <w:rFonts w:cs="B Lotus" w:hint="cs"/>
          <w:sz w:val="28"/>
          <w:szCs w:val="28"/>
          <w:rtl/>
          <w:lang w:bidi="fa-IR"/>
        </w:rPr>
        <w:t>از آن نیز روزه بگیرد»</w:t>
      </w:r>
      <w:r w:rsidR="004C60BD">
        <w:rPr>
          <w:rFonts w:cs="B Lotus" w:hint="cs"/>
          <w:sz w:val="28"/>
          <w:szCs w:val="28"/>
          <w:rtl/>
          <w:lang w:bidi="fa-IR"/>
        </w:rPr>
        <w:t>.</w:t>
      </w:r>
    </w:p>
    <w:p w:rsidR="00E92E14" w:rsidRDefault="00E92E14" w:rsidP="00371F60">
      <w:pPr>
        <w:pStyle w:val="a1"/>
        <w:rPr>
          <w:rFonts w:hint="cs"/>
          <w:rtl/>
        </w:rPr>
      </w:pPr>
      <w:bookmarkStart w:id="1161" w:name="_Toc124849798"/>
      <w:bookmarkStart w:id="1162" w:name="_Toc95172246"/>
      <w:bookmarkStart w:id="1163" w:name="_Toc283249814"/>
      <w:r>
        <w:rPr>
          <w:rFonts w:hint="cs"/>
          <w:rtl/>
        </w:rPr>
        <w:t>4- روزه گرفتن شنبه به تنهایی</w:t>
      </w:r>
      <w:bookmarkEnd w:id="1161"/>
      <w:bookmarkEnd w:id="1162"/>
      <w:bookmarkEnd w:id="1163"/>
    </w:p>
    <w:p w:rsidR="00E92E14" w:rsidRDefault="00E92E14" w:rsidP="00371F60">
      <w:pPr>
        <w:spacing w:line="228" w:lineRule="auto"/>
        <w:jc w:val="lowKashida"/>
        <w:rPr>
          <w:rFonts w:cs="B Lotus" w:hint="cs"/>
          <w:sz w:val="28"/>
          <w:szCs w:val="28"/>
          <w:rtl/>
          <w:lang w:bidi="fa-IR"/>
        </w:rPr>
      </w:pPr>
      <w:r w:rsidRPr="00E92E14">
        <w:rPr>
          <w:rFonts w:cs="B Lotus" w:hint="cs"/>
          <w:sz w:val="28"/>
          <w:szCs w:val="28"/>
          <w:rtl/>
          <w:lang w:bidi="fa-IR"/>
        </w:rPr>
        <w:t>از عبدالله بن بسر سلمی از خواهرش صماء روایت است که پیامبر</w:t>
      </w:r>
      <w:r w:rsidRPr="00196138">
        <w:rPr>
          <w:rFonts w:cs="B Lotus" w:hint="cs"/>
          <w:sz w:val="28"/>
          <w:szCs w:val="28"/>
          <w:rtl/>
          <w:lang w:bidi="fa-IR"/>
        </w:rPr>
        <w:sym w:font="AGA Arabesque" w:char="F072"/>
      </w:r>
      <w:r w:rsidRPr="00E92E14">
        <w:rPr>
          <w:rFonts w:cs="B Lotus" w:hint="cs"/>
          <w:sz w:val="28"/>
          <w:szCs w:val="28"/>
          <w:rtl/>
          <w:lang w:bidi="fa-IR"/>
        </w:rPr>
        <w:t xml:space="preserve"> فرمود</w:t>
      </w:r>
      <w:r w:rsidR="004A1617">
        <w:rPr>
          <w:rFonts w:cs="B Lotus" w:hint="cs"/>
          <w:sz w:val="28"/>
          <w:szCs w:val="28"/>
          <w:rtl/>
          <w:lang w:bidi="fa-IR"/>
        </w:rPr>
        <w:t>:</w:t>
      </w:r>
      <w:r w:rsidRPr="00E92E14">
        <w:rPr>
          <w:rFonts w:cs="B Lotus" w:hint="cs"/>
          <w:sz w:val="28"/>
          <w:szCs w:val="28"/>
          <w:rtl/>
          <w:lang w:bidi="fa-IR"/>
        </w:rPr>
        <w:t xml:space="preserve"> </w:t>
      </w:r>
      <w:r w:rsidRPr="00FE29DC">
        <w:rPr>
          <w:rFonts w:cs="B Badr" w:hint="cs"/>
          <w:b/>
          <w:bCs/>
          <w:sz w:val="32"/>
          <w:szCs w:val="28"/>
          <w:rtl/>
          <w:lang w:bidi="fa-IR"/>
        </w:rPr>
        <w:t>(لاتصوموا یوم السبت إلا فیما افترض علیکم، و إن لم یجد أحدکم إلا لحاء عنبة، أو عود شجرة فلیمضغه)</w:t>
      </w:r>
      <w:r w:rsidR="0072276E" w:rsidRPr="00E92E14">
        <w:rPr>
          <w:rStyle w:val="FootnoteReference"/>
          <w:rFonts w:cs="B Lotus"/>
          <w:sz w:val="28"/>
          <w:szCs w:val="28"/>
          <w:rtl/>
          <w:lang w:bidi="fa-IR"/>
        </w:rPr>
        <w:footnoteReference w:id="777"/>
      </w:r>
      <w:r w:rsidRPr="00E92E14">
        <w:rPr>
          <w:rFonts w:cs="B Lotus" w:hint="cs"/>
          <w:sz w:val="28"/>
          <w:szCs w:val="28"/>
          <w:rtl/>
          <w:lang w:bidi="fa-IR"/>
        </w:rPr>
        <w:t xml:space="preserve"> «روز شنبه را به تنهایی روزه نگیرید مگر روزه‌ای </w:t>
      </w:r>
      <w:r>
        <w:rPr>
          <w:rFonts w:cs="B Lotus" w:hint="cs"/>
          <w:sz w:val="28"/>
          <w:szCs w:val="28"/>
          <w:rtl/>
          <w:lang w:bidi="fa-IR"/>
        </w:rPr>
        <w:t>که بر شما فرض باشد، و اگر بجز پوست انگور یا شاخه درخت چیز دیگری نیافتید، آن را بجوید تا آن روز روزه نباشید».</w:t>
      </w:r>
    </w:p>
    <w:p w:rsidR="00371F60" w:rsidRDefault="00371F60" w:rsidP="00371F60">
      <w:pPr>
        <w:spacing w:line="228" w:lineRule="auto"/>
        <w:jc w:val="lowKashida"/>
        <w:rPr>
          <w:rFonts w:cs="B Lotus" w:hint="cs"/>
          <w:sz w:val="28"/>
          <w:szCs w:val="28"/>
          <w:rtl/>
          <w:lang w:bidi="fa-IR"/>
        </w:rPr>
      </w:pPr>
    </w:p>
    <w:p w:rsidR="00371F60" w:rsidRDefault="00371F60" w:rsidP="00371F60">
      <w:pPr>
        <w:spacing w:line="228" w:lineRule="auto"/>
        <w:jc w:val="lowKashida"/>
        <w:rPr>
          <w:rFonts w:cs="B Lotus" w:hint="cs"/>
          <w:sz w:val="28"/>
          <w:szCs w:val="28"/>
          <w:rtl/>
          <w:lang w:bidi="fa-IR"/>
        </w:rPr>
      </w:pPr>
    </w:p>
    <w:p w:rsidR="00E92E14" w:rsidRPr="00E92E14" w:rsidRDefault="00E92E14" w:rsidP="00371F60">
      <w:pPr>
        <w:pStyle w:val="a1"/>
        <w:rPr>
          <w:rFonts w:hint="cs"/>
          <w:rtl/>
        </w:rPr>
      </w:pPr>
      <w:bookmarkStart w:id="1164" w:name="_Toc124849799"/>
      <w:bookmarkStart w:id="1165" w:name="_Toc95172247"/>
      <w:bookmarkStart w:id="1166" w:name="_Toc283249815"/>
      <w:r>
        <w:rPr>
          <w:rFonts w:hint="cs"/>
          <w:rtl/>
        </w:rPr>
        <w:t>5- نیمه دوم شعبان برای کسی که به روزه گرفتن آن عادت ندارد</w:t>
      </w:r>
      <w:bookmarkEnd w:id="1164"/>
      <w:bookmarkEnd w:id="1165"/>
      <w:bookmarkEnd w:id="1166"/>
    </w:p>
    <w:p w:rsidR="00953267" w:rsidRDefault="00953267" w:rsidP="00371F60">
      <w:pPr>
        <w:spacing w:line="228" w:lineRule="auto"/>
        <w:jc w:val="lowKashida"/>
        <w:rPr>
          <w:rFonts w:cs="B Lotus" w:hint="cs"/>
          <w:sz w:val="28"/>
          <w:szCs w:val="28"/>
          <w:rtl/>
          <w:lang w:bidi="fa-IR"/>
        </w:rPr>
      </w:pPr>
      <w:r>
        <w:rPr>
          <w:rFonts w:cs="B Lotus" w:hint="cs"/>
          <w:sz w:val="28"/>
          <w:szCs w:val="28"/>
          <w:rtl/>
          <w:lang w:bidi="fa-IR"/>
        </w:rPr>
        <w:t>از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(إذا انتصف شعبان فلا تصوموا)</w:t>
      </w:r>
      <w:r w:rsidR="0072276E" w:rsidRPr="003A7044">
        <w:rPr>
          <w:rStyle w:val="FootnoteReference"/>
          <w:rFonts w:cs="B Lotus"/>
          <w:sz w:val="28"/>
          <w:szCs w:val="28"/>
          <w:rtl/>
          <w:lang w:bidi="fa-IR"/>
        </w:rPr>
        <w:footnoteReference w:id="778"/>
      </w:r>
      <w:r>
        <w:rPr>
          <w:rFonts w:cs="B Lotus" w:hint="cs"/>
          <w:sz w:val="28"/>
          <w:szCs w:val="28"/>
          <w:rtl/>
          <w:lang w:bidi="fa-IR"/>
        </w:rPr>
        <w:t xml:space="preserve"> «وقتی نصف شعبان فرا رسید روزه نگیرید».</w:t>
      </w:r>
    </w:p>
    <w:p w:rsidR="00953267" w:rsidRDefault="00953267" w:rsidP="00FE29DC">
      <w:pPr>
        <w:spacing w:line="228" w:lineRule="auto"/>
        <w:ind w:firstLine="284"/>
        <w:jc w:val="lowKashida"/>
        <w:rPr>
          <w:rFonts w:cs="B Lotus" w:hint="cs"/>
          <w:sz w:val="28"/>
          <w:szCs w:val="28"/>
          <w:rtl/>
          <w:lang w:bidi="fa-IR"/>
        </w:rPr>
      </w:pPr>
      <w:r>
        <w:rPr>
          <w:rFonts w:cs="B Lotus" w:hint="cs"/>
          <w:sz w:val="28"/>
          <w:szCs w:val="28"/>
          <w:rtl/>
          <w:lang w:bidi="fa-IR"/>
        </w:rPr>
        <w:t>همچنین از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(لایتقدمن أحدکم رمضان بصوم یوم أو یومین، إلا أن یکون رجل کان یصوم صومه فلیصم ذلک الیوم)</w:t>
      </w:r>
      <w:r w:rsidR="0072276E" w:rsidRPr="003A7044">
        <w:rPr>
          <w:rStyle w:val="FootnoteReference"/>
          <w:rFonts w:cs="B Lotus"/>
          <w:sz w:val="28"/>
          <w:szCs w:val="28"/>
          <w:rtl/>
          <w:lang w:bidi="fa-IR"/>
        </w:rPr>
        <w:footnoteReference w:id="779"/>
      </w:r>
      <w:r>
        <w:rPr>
          <w:rFonts w:cs="B Lotus" w:hint="cs"/>
          <w:sz w:val="28"/>
          <w:szCs w:val="28"/>
          <w:rtl/>
          <w:lang w:bidi="fa-IR"/>
        </w:rPr>
        <w:t xml:space="preserve"> «هیچ کدام از شما یک یا دو روز قبل از رمضان روزه نگیرد مگر اینکه به روزه گرفتن در آن روز عادت داشته باشد که در این صورت می‌تواند آن روز را روزه بگیرد».</w:t>
      </w:r>
    </w:p>
    <w:p w:rsidR="0075541B" w:rsidRDefault="0075541B" w:rsidP="00371F60">
      <w:pPr>
        <w:pStyle w:val="a1"/>
        <w:rPr>
          <w:rFonts w:hint="cs"/>
          <w:rtl/>
        </w:rPr>
      </w:pPr>
      <w:bookmarkStart w:id="1167" w:name="_Toc124849800"/>
      <w:bookmarkStart w:id="1168" w:name="_Toc95172248"/>
      <w:bookmarkStart w:id="1169" w:name="_Toc283249816"/>
      <w:r>
        <w:rPr>
          <w:rFonts w:hint="cs"/>
          <w:rtl/>
        </w:rPr>
        <w:t>6- یوم الشک</w:t>
      </w:r>
      <w:bookmarkEnd w:id="1167"/>
      <w:bookmarkEnd w:id="1168"/>
      <w:bookmarkEnd w:id="1169"/>
    </w:p>
    <w:p w:rsidR="0075541B" w:rsidRDefault="0075541B" w:rsidP="00371F60">
      <w:pPr>
        <w:spacing w:line="228" w:lineRule="auto"/>
        <w:jc w:val="lowKashida"/>
        <w:rPr>
          <w:rFonts w:cs="B Lotus" w:hint="cs"/>
          <w:sz w:val="28"/>
          <w:szCs w:val="28"/>
          <w:rtl/>
          <w:lang w:bidi="fa-IR"/>
        </w:rPr>
      </w:pPr>
      <w:r>
        <w:rPr>
          <w:rFonts w:cs="B Lotus" w:hint="cs"/>
          <w:sz w:val="28"/>
          <w:szCs w:val="28"/>
          <w:rtl/>
          <w:lang w:bidi="fa-IR"/>
        </w:rPr>
        <w:t>از</w:t>
      </w:r>
      <w:r w:rsidR="00371F60">
        <w:rPr>
          <w:rFonts w:cs="B Lotus" w:hint="cs"/>
          <w:sz w:val="28"/>
          <w:szCs w:val="28"/>
          <w:rtl/>
          <w:lang w:bidi="fa-IR"/>
        </w:rPr>
        <w:t xml:space="preserve"> </w:t>
      </w:r>
      <w:r>
        <w:rPr>
          <w:rFonts w:cs="B Lotus" w:hint="cs"/>
          <w:sz w:val="28"/>
          <w:szCs w:val="28"/>
          <w:rtl/>
          <w:lang w:bidi="fa-IR"/>
        </w:rPr>
        <w:t>عمار بن یاسر روایت است که گفت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(من صام الیوم الذی شک فیه فقد عصی أبا القاسم</w:t>
      </w:r>
      <w:r w:rsidRPr="00196138">
        <w:rPr>
          <w:rFonts w:cs="B Badr" w:hint="cs"/>
          <w:sz w:val="32"/>
          <w:szCs w:val="28"/>
          <w:rtl/>
          <w:lang w:bidi="fa-IR"/>
        </w:rPr>
        <w:sym w:font="AGA Arabesque" w:char="F072"/>
      </w:r>
      <w:r w:rsidRPr="00FE29DC">
        <w:rPr>
          <w:rFonts w:cs="B Badr" w:hint="cs"/>
          <w:b/>
          <w:bCs/>
          <w:sz w:val="32"/>
          <w:szCs w:val="28"/>
          <w:rtl/>
          <w:lang w:bidi="fa-IR"/>
        </w:rPr>
        <w:t>)</w:t>
      </w:r>
      <w:r w:rsidR="0072276E" w:rsidRPr="003A7044">
        <w:rPr>
          <w:rStyle w:val="FootnoteReference"/>
          <w:rFonts w:cs="B Lotus"/>
          <w:sz w:val="28"/>
          <w:szCs w:val="28"/>
          <w:rtl/>
          <w:lang w:bidi="fa-IR"/>
        </w:rPr>
        <w:footnoteReference w:id="780"/>
      </w:r>
      <w:r>
        <w:rPr>
          <w:rFonts w:cs="B Lotus" w:hint="cs"/>
          <w:sz w:val="28"/>
          <w:szCs w:val="28"/>
          <w:rtl/>
          <w:lang w:bidi="fa-IR"/>
        </w:rPr>
        <w:t>. «کسی که یوم الشک را روزه بگیرد با پیامبر</w:t>
      </w:r>
      <w:r w:rsidRPr="00196138">
        <w:rPr>
          <w:rFonts w:cs="B Lotus" w:hint="cs"/>
          <w:sz w:val="28"/>
          <w:szCs w:val="28"/>
          <w:rtl/>
          <w:lang w:bidi="fa-IR"/>
        </w:rPr>
        <w:sym w:font="AGA Arabesque" w:char="F072"/>
      </w:r>
      <w:r>
        <w:rPr>
          <w:rFonts w:cs="B Lotus" w:hint="cs"/>
          <w:sz w:val="28"/>
          <w:szCs w:val="28"/>
          <w:rtl/>
          <w:lang w:bidi="fa-IR"/>
        </w:rPr>
        <w:t xml:space="preserve"> مخالفت کرده است».</w:t>
      </w:r>
    </w:p>
    <w:p w:rsidR="00CC4201" w:rsidRPr="0075541B" w:rsidRDefault="00CC4201" w:rsidP="00371F60">
      <w:pPr>
        <w:pStyle w:val="a1"/>
        <w:rPr>
          <w:rFonts w:hint="cs"/>
          <w:rtl/>
        </w:rPr>
      </w:pPr>
      <w:bookmarkStart w:id="1170" w:name="_Toc124849801"/>
      <w:bookmarkStart w:id="1171" w:name="_Toc95172249"/>
      <w:bookmarkStart w:id="1172" w:name="_Toc283249817"/>
      <w:r>
        <w:rPr>
          <w:rFonts w:hint="cs"/>
          <w:rtl/>
        </w:rPr>
        <w:t>7- روزه تمام سال اگرچه در ایام نهی شده روه نگیرد</w:t>
      </w:r>
      <w:bookmarkEnd w:id="1170"/>
      <w:bookmarkEnd w:id="1171"/>
      <w:bookmarkEnd w:id="1172"/>
      <w:r>
        <w:rPr>
          <w:rFonts w:hint="cs"/>
          <w:rtl/>
        </w:rPr>
        <w:t xml:space="preserve"> </w:t>
      </w:r>
    </w:p>
    <w:p w:rsidR="002C0131" w:rsidRDefault="00CC4201" w:rsidP="00371F60">
      <w:pPr>
        <w:spacing w:line="228" w:lineRule="auto"/>
        <w:jc w:val="lowKashida"/>
        <w:rPr>
          <w:rFonts w:cs="B Lotus" w:hint="cs"/>
          <w:sz w:val="28"/>
          <w:szCs w:val="28"/>
          <w:rtl/>
          <w:lang w:bidi="fa-IR"/>
        </w:rPr>
      </w:pPr>
      <w:r>
        <w:rPr>
          <w:rFonts w:cs="B Lotus" w:hint="cs"/>
          <w:sz w:val="28"/>
          <w:szCs w:val="28"/>
          <w:rtl/>
          <w:lang w:bidi="fa-IR"/>
        </w:rPr>
        <w:t>از عبدالله بن عمرو</w:t>
      </w:r>
      <w:r>
        <w:rPr>
          <w:rFonts w:cs="B Lotus" w:hint="cs"/>
          <w:sz w:val="28"/>
          <w:szCs w:val="28"/>
          <w:rtl/>
          <w:lang w:bidi="fa-IR"/>
        </w:rPr>
        <w:sym w:font="AGA Arabesque" w:char="F074"/>
      </w:r>
      <w:r>
        <w:rPr>
          <w:rFonts w:cs="B Lotus" w:hint="cs"/>
          <w:sz w:val="28"/>
          <w:szCs w:val="28"/>
          <w:rtl/>
          <w:lang w:bidi="fa-IR"/>
        </w:rPr>
        <w:t xml:space="preserve">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به من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 xml:space="preserve">(یا عبدالله بن عمرو! إنک </w:t>
      </w:r>
      <w:r w:rsidR="002C0131" w:rsidRPr="00FE29DC">
        <w:rPr>
          <w:rFonts w:cs="B Badr" w:hint="cs"/>
          <w:b/>
          <w:bCs/>
          <w:sz w:val="32"/>
          <w:szCs w:val="28"/>
          <w:rtl/>
          <w:lang w:bidi="fa-IR"/>
        </w:rPr>
        <w:t>لتصوم الدهر و تقوم اللیل، و إنک إذا فعلت ذلک هجمت له العین و نهکت لاصام من صام الأبد)</w:t>
      </w:r>
      <w:r w:rsidR="0072276E" w:rsidRPr="003A7044">
        <w:rPr>
          <w:rStyle w:val="FootnoteReference"/>
          <w:rFonts w:cs="B Lotus"/>
          <w:sz w:val="28"/>
          <w:szCs w:val="28"/>
          <w:rtl/>
          <w:lang w:bidi="fa-IR"/>
        </w:rPr>
        <w:footnoteReference w:id="781"/>
      </w:r>
      <w:r w:rsidR="002C0131">
        <w:rPr>
          <w:rFonts w:cs="B Lotus" w:hint="cs"/>
          <w:sz w:val="28"/>
          <w:szCs w:val="28"/>
          <w:rtl/>
          <w:lang w:bidi="fa-IR"/>
        </w:rPr>
        <w:t xml:space="preserve"> «ای عبدالله بن عمرو! تو تمام سال </w:t>
      </w:r>
      <w:r w:rsidR="00172DA1">
        <w:rPr>
          <w:rFonts w:cs="B Lotus" w:hint="cs"/>
          <w:sz w:val="28"/>
          <w:szCs w:val="28"/>
          <w:rtl/>
          <w:lang w:bidi="fa-IR"/>
        </w:rPr>
        <w:t xml:space="preserve">را روزه </w:t>
      </w:r>
      <w:r w:rsidR="00953AAF">
        <w:rPr>
          <w:rFonts w:cs="B Lotus" w:hint="cs"/>
          <w:sz w:val="28"/>
          <w:szCs w:val="28"/>
          <w:rtl/>
          <w:lang w:bidi="fa-IR"/>
        </w:rPr>
        <w:t>‌می‌گیری و تهجد می‌کنی!، اگر این کار را انجام دهی، چشمانت به کاسه سر فرو می‌روند و گود می‌شوند و سخت بیمار می‌شوی، روزه کسی که تمام سال را روزه باشد صحیح نیست».</w:t>
      </w:r>
    </w:p>
    <w:p w:rsidR="00953AAF" w:rsidRPr="00C05D3A" w:rsidRDefault="00953AAF" w:rsidP="00FE29DC">
      <w:pPr>
        <w:spacing w:line="228" w:lineRule="auto"/>
        <w:ind w:firstLine="284"/>
        <w:jc w:val="lowKashida"/>
        <w:rPr>
          <w:rFonts w:cs="Times New Roman" w:hint="cs"/>
          <w:sz w:val="28"/>
          <w:szCs w:val="28"/>
          <w:rtl/>
          <w:lang w:bidi="fa-IR"/>
        </w:rPr>
      </w:pPr>
      <w:r>
        <w:rPr>
          <w:rFonts w:cs="B Lotus" w:hint="cs"/>
          <w:sz w:val="28"/>
          <w:szCs w:val="28"/>
          <w:rtl/>
          <w:lang w:bidi="fa-IR"/>
        </w:rPr>
        <w:t>از ابوقتاده روایت است که مردی نزد پیامبر</w:t>
      </w:r>
      <w:r w:rsidRPr="00196138">
        <w:rPr>
          <w:rFonts w:cs="B Lotus" w:hint="cs"/>
          <w:sz w:val="28"/>
          <w:szCs w:val="28"/>
          <w:rtl/>
          <w:lang w:bidi="fa-IR"/>
        </w:rPr>
        <w:sym w:font="AGA Arabesque" w:char="F072"/>
      </w:r>
      <w:r>
        <w:rPr>
          <w:rFonts w:cs="B Lotus" w:hint="cs"/>
          <w:sz w:val="28"/>
          <w:szCs w:val="28"/>
          <w:rtl/>
          <w:lang w:bidi="fa-IR"/>
        </w:rPr>
        <w:t xml:space="preserve"> آمد و گفت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(یا رسول الله کیف تصوم؟ فغضب رسول اله</w:t>
      </w:r>
      <w:r w:rsidRPr="00196138">
        <w:rPr>
          <w:rFonts w:cs="B Badr" w:hint="cs"/>
          <w:sz w:val="32"/>
          <w:szCs w:val="28"/>
          <w:rtl/>
          <w:lang w:bidi="fa-IR"/>
        </w:rPr>
        <w:sym w:font="AGA Arabesque" w:char="F072"/>
      </w:r>
      <w:r w:rsidRPr="00FE29DC">
        <w:rPr>
          <w:rFonts w:cs="B Badr" w:hint="cs"/>
          <w:b/>
          <w:bCs/>
          <w:sz w:val="32"/>
          <w:szCs w:val="28"/>
          <w:rtl/>
          <w:lang w:bidi="fa-IR"/>
        </w:rPr>
        <w:t xml:space="preserve"> من قوله، فلما رأی ذلک عمر قال</w:t>
      </w:r>
      <w:r w:rsidR="004A1617">
        <w:rPr>
          <w:rFonts w:cs="B Badr" w:hint="cs"/>
          <w:b/>
          <w:bCs/>
          <w:sz w:val="32"/>
          <w:szCs w:val="28"/>
          <w:rtl/>
          <w:lang w:bidi="fa-IR"/>
        </w:rPr>
        <w:t>:</w:t>
      </w:r>
      <w:r w:rsidRPr="00FE29DC">
        <w:rPr>
          <w:rFonts w:cs="B Badr" w:hint="cs"/>
          <w:b/>
          <w:bCs/>
          <w:sz w:val="32"/>
          <w:szCs w:val="28"/>
          <w:rtl/>
          <w:lang w:bidi="fa-IR"/>
        </w:rPr>
        <w:t xml:space="preserve"> رضینا بالله ربا، و بالإسلام دینا، و بمحمد نبیا، نعوذ بالله من غضب الله، و من غضب رسوله، فلم یزل عمر یرددها، حتی سکن غضب رسول الله</w:t>
      </w:r>
      <w:r w:rsidRPr="00196138">
        <w:rPr>
          <w:rFonts w:cs="B Badr" w:hint="cs"/>
          <w:sz w:val="32"/>
          <w:szCs w:val="28"/>
          <w:rtl/>
          <w:lang w:bidi="fa-IR"/>
        </w:rPr>
        <w:sym w:font="AGA Arabesque" w:char="F072"/>
      </w:r>
      <w:r w:rsidRPr="00FE29DC">
        <w:rPr>
          <w:rFonts w:cs="B Badr" w:hint="cs"/>
          <w:b/>
          <w:bCs/>
          <w:sz w:val="32"/>
          <w:szCs w:val="28"/>
          <w:rtl/>
          <w:lang w:bidi="fa-IR"/>
        </w:rPr>
        <w:t>، فقا</w:t>
      </w:r>
      <w:r w:rsidR="003C7F11" w:rsidRPr="00FE29DC">
        <w:rPr>
          <w:rFonts w:cs="B Badr" w:hint="cs"/>
          <w:b/>
          <w:bCs/>
          <w:sz w:val="32"/>
          <w:szCs w:val="28"/>
          <w:rtl/>
          <w:lang w:bidi="fa-IR"/>
        </w:rPr>
        <w:t>ل</w:t>
      </w:r>
      <w:r w:rsidRPr="00FE29DC">
        <w:rPr>
          <w:rFonts w:cs="B Badr" w:hint="cs"/>
          <w:b/>
          <w:bCs/>
          <w:sz w:val="32"/>
          <w:szCs w:val="28"/>
          <w:rtl/>
          <w:lang w:bidi="fa-IR"/>
        </w:rPr>
        <w:t xml:space="preserve"> یا رسول الله، کیف بمن یصوم الدهر کله؟ قال</w:t>
      </w:r>
      <w:r w:rsidR="004A1617">
        <w:rPr>
          <w:rFonts w:cs="B Badr" w:hint="cs"/>
          <w:b/>
          <w:bCs/>
          <w:sz w:val="32"/>
          <w:szCs w:val="28"/>
          <w:rtl/>
          <w:lang w:bidi="fa-IR"/>
        </w:rPr>
        <w:t>:</w:t>
      </w:r>
      <w:r w:rsidRPr="00FE29DC">
        <w:rPr>
          <w:rFonts w:cs="B Badr" w:hint="cs"/>
          <w:b/>
          <w:bCs/>
          <w:sz w:val="32"/>
          <w:szCs w:val="28"/>
          <w:rtl/>
          <w:lang w:bidi="fa-IR"/>
        </w:rPr>
        <w:t xml:space="preserve"> لاصام و لاأفطر)</w:t>
      </w:r>
      <w:r w:rsidR="0072276E" w:rsidRPr="003A7044">
        <w:rPr>
          <w:rStyle w:val="FootnoteReference"/>
          <w:rFonts w:cs="B Lotus"/>
          <w:sz w:val="28"/>
          <w:szCs w:val="28"/>
          <w:rtl/>
          <w:lang w:bidi="fa-IR"/>
        </w:rPr>
        <w:footnoteReference w:id="782"/>
      </w:r>
      <w:r>
        <w:rPr>
          <w:rFonts w:cs="B Lotus" w:hint="cs"/>
          <w:sz w:val="28"/>
          <w:szCs w:val="28"/>
          <w:rtl/>
          <w:lang w:bidi="fa-IR"/>
        </w:rPr>
        <w:t xml:space="preserve"> »ای رسول خدا! چگونه روزه می‌گیری؟ پیامبر</w:t>
      </w:r>
      <w:r w:rsidRPr="00196138">
        <w:rPr>
          <w:rFonts w:cs="B Lotus" w:hint="cs"/>
          <w:sz w:val="28"/>
          <w:szCs w:val="28"/>
          <w:rtl/>
          <w:lang w:bidi="fa-IR"/>
        </w:rPr>
        <w:sym w:font="AGA Arabesque" w:char="F072"/>
      </w:r>
      <w:r w:rsidR="0047057B">
        <w:rPr>
          <w:rFonts w:cs="B Lotus" w:hint="cs"/>
          <w:sz w:val="28"/>
          <w:szCs w:val="28"/>
          <w:rtl/>
          <w:lang w:bidi="fa-IR"/>
        </w:rPr>
        <w:t xml:space="preserve"> از گفته ی</w:t>
      </w:r>
      <w:r>
        <w:rPr>
          <w:rFonts w:cs="B Lotus" w:hint="cs"/>
          <w:sz w:val="28"/>
          <w:szCs w:val="28"/>
          <w:rtl/>
          <w:lang w:bidi="fa-IR"/>
        </w:rPr>
        <w:t xml:space="preserve"> او عصبانی شد. وقتی عمر این حال را دید گفت</w:t>
      </w:r>
      <w:r w:rsidR="004A1617">
        <w:rPr>
          <w:rFonts w:cs="B Lotus" w:hint="cs"/>
          <w:sz w:val="28"/>
          <w:szCs w:val="28"/>
          <w:rtl/>
          <w:lang w:bidi="fa-IR"/>
        </w:rPr>
        <w:t>:</w:t>
      </w:r>
      <w:r>
        <w:rPr>
          <w:rFonts w:cs="B Lotus" w:hint="cs"/>
          <w:sz w:val="28"/>
          <w:szCs w:val="28"/>
          <w:rtl/>
          <w:lang w:bidi="fa-IR"/>
        </w:rPr>
        <w:t xml:space="preserve"> خدا را پروردگار خود، و اسلام را دین خود، و محمد را پیامبر خود برگزیدیم، به خدا پناه می‌بریم از غضب خدا و از عصبانیت رسول او. عمر همواره این جملات را تکرار می‌کرد تا عصبانیت پیامبر</w:t>
      </w:r>
      <w:r w:rsidRPr="00196138">
        <w:rPr>
          <w:rFonts w:cs="B Lotus" w:hint="cs"/>
          <w:sz w:val="28"/>
          <w:szCs w:val="28"/>
          <w:rtl/>
          <w:lang w:bidi="fa-IR"/>
        </w:rPr>
        <w:sym w:font="AGA Arabesque" w:char="F072"/>
      </w:r>
      <w:r>
        <w:rPr>
          <w:rFonts w:cs="B Lotus" w:hint="cs"/>
          <w:sz w:val="28"/>
          <w:szCs w:val="28"/>
          <w:rtl/>
          <w:lang w:bidi="fa-IR"/>
        </w:rPr>
        <w:t xml:space="preserve"> فروکش کرد. گفت</w:t>
      </w:r>
      <w:r w:rsidR="004A1617">
        <w:rPr>
          <w:rFonts w:cs="B Lotus" w:hint="cs"/>
          <w:sz w:val="28"/>
          <w:szCs w:val="28"/>
          <w:rtl/>
          <w:lang w:bidi="fa-IR"/>
        </w:rPr>
        <w:t>:</w:t>
      </w:r>
      <w:r>
        <w:rPr>
          <w:rFonts w:cs="B Lotus" w:hint="cs"/>
          <w:sz w:val="28"/>
          <w:szCs w:val="28"/>
          <w:rtl/>
          <w:lang w:bidi="fa-IR"/>
        </w:rPr>
        <w:t xml:space="preserve"> ای رسول خدا کسی که تمام سال را روزه می‌گیرد چطور است؟ پیامبر</w:t>
      </w:r>
      <w:r w:rsidRPr="00196138">
        <w:rPr>
          <w:rFonts w:cs="B Lotus" w:hint="cs"/>
          <w:sz w:val="28"/>
          <w:szCs w:val="28"/>
          <w:rtl/>
          <w:lang w:bidi="fa-IR"/>
        </w:rPr>
        <w:sym w:font="AGA Arabesque" w:char="F072"/>
      </w:r>
      <w:r>
        <w:rPr>
          <w:rFonts w:cs="B Lotus" w:hint="cs"/>
          <w:sz w:val="28"/>
          <w:szCs w:val="28"/>
          <w:rtl/>
          <w:lang w:bidi="fa-IR"/>
        </w:rPr>
        <w:t xml:space="preserve"> فرمود: نه روزه</w:t>
      </w:r>
      <w:r w:rsidR="00C05D3A">
        <w:rPr>
          <w:rFonts w:cs="B Lotus" w:hint="cs"/>
          <w:sz w:val="28"/>
          <w:szCs w:val="28"/>
          <w:rtl/>
          <w:lang w:bidi="fa-IR"/>
        </w:rPr>
        <w:t xml:space="preserve"> گرفته و نه افطار کرده است».</w:t>
      </w:r>
      <w:r w:rsidR="00C05D3A" w:rsidRPr="00C05D3A">
        <w:rPr>
          <w:rFonts w:cs="B Lotus" w:hint="cs"/>
          <w:sz w:val="28"/>
          <w:szCs w:val="28"/>
          <w:vertAlign w:val="superscript"/>
          <w:rtl/>
          <w:lang w:bidi="fa-IR"/>
        </w:rPr>
        <w:t>(*)</w:t>
      </w:r>
    </w:p>
    <w:p w:rsidR="00C05D3A" w:rsidRDefault="0047057B" w:rsidP="00371F60">
      <w:pPr>
        <w:pStyle w:val="a2"/>
        <w:rPr>
          <w:rFonts w:hint="cs"/>
          <w:rtl/>
        </w:rPr>
      </w:pPr>
      <w:bookmarkStart w:id="1173" w:name="_Toc124849802"/>
      <w:bookmarkStart w:id="1174" w:name="_Toc95172250"/>
      <w:r>
        <w:rPr>
          <w:rFonts w:hint="cs"/>
          <w:rtl/>
        </w:rPr>
        <w:t>نهی و ممانعت زن از گرفتن روزه</w:t>
      </w:r>
      <w:r w:rsidR="00C05D3A">
        <w:rPr>
          <w:rFonts w:hint="cs"/>
          <w:rtl/>
        </w:rPr>
        <w:t xml:space="preserve"> نفل زمانیکه شوهرش در خانه است مگر با اجازه او</w:t>
      </w:r>
      <w:bookmarkEnd w:id="1173"/>
      <w:bookmarkEnd w:id="1174"/>
    </w:p>
    <w:p w:rsidR="00B07429" w:rsidRDefault="00B07429" w:rsidP="00371F60">
      <w:pPr>
        <w:spacing w:line="228" w:lineRule="auto"/>
        <w:jc w:val="lowKashida"/>
        <w:rPr>
          <w:rFonts w:cs="B Lotus" w:hint="cs"/>
          <w:sz w:val="28"/>
          <w:szCs w:val="28"/>
          <w:rtl/>
          <w:lang w:bidi="fa-IR"/>
        </w:rPr>
      </w:pPr>
      <w:r>
        <w:rPr>
          <w:rFonts w:cs="B Lotus" w:hint="cs"/>
          <w:sz w:val="28"/>
          <w:szCs w:val="28"/>
          <w:rtl/>
          <w:lang w:bidi="fa-IR"/>
        </w:rPr>
        <w:t>از ابوهریره</w:t>
      </w:r>
      <w:r>
        <w:rPr>
          <w:rFonts w:cs="B Lotus" w:hint="cs"/>
          <w:sz w:val="28"/>
          <w:szCs w:val="28"/>
          <w:rtl/>
          <w:lang w:bidi="fa-IR"/>
        </w:rPr>
        <w:sym w:font="AGA Arabesque" w:char="F074"/>
      </w:r>
      <w:r>
        <w:rPr>
          <w:rFonts w:cs="B Lotus" w:hint="cs"/>
          <w:sz w:val="28"/>
          <w:szCs w:val="28"/>
          <w:rtl/>
          <w:lang w:bidi="fa-IR"/>
        </w:rPr>
        <w:t xml:space="preserve">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(لاتصم المرأة و بعلها شاهد إلا بإذنه)</w:t>
      </w:r>
      <w:r w:rsidR="0072276E" w:rsidRPr="003A7044">
        <w:rPr>
          <w:rStyle w:val="FootnoteReference"/>
          <w:rFonts w:cs="B Lotus"/>
          <w:sz w:val="28"/>
          <w:szCs w:val="28"/>
          <w:rtl/>
          <w:lang w:bidi="fa-IR"/>
        </w:rPr>
        <w:footnoteReference w:id="783"/>
      </w:r>
      <w:r>
        <w:rPr>
          <w:rFonts w:cs="B Lotus" w:hint="cs"/>
          <w:sz w:val="28"/>
          <w:szCs w:val="28"/>
          <w:rtl/>
          <w:lang w:bidi="fa-IR"/>
        </w:rPr>
        <w:t xml:space="preserve"> «زن زمانیکه همسرش (در خانه) حضور دارد روزه نگیردمگر به اجازه او».</w:t>
      </w:r>
    </w:p>
    <w:p w:rsidR="00873F55" w:rsidRDefault="00873F55" w:rsidP="00FE29DC">
      <w:pPr>
        <w:spacing w:line="228" w:lineRule="auto"/>
        <w:ind w:firstLine="284"/>
        <w:jc w:val="lowKashida"/>
        <w:rPr>
          <w:rFonts w:cs="B Lotus" w:hint="cs"/>
          <w:sz w:val="28"/>
          <w:szCs w:val="28"/>
          <w:rtl/>
          <w:lang w:bidi="fa-IR"/>
        </w:rPr>
      </w:pPr>
    </w:p>
    <w:p w:rsidR="00873F55" w:rsidRDefault="00873F55" w:rsidP="0069117D">
      <w:pPr>
        <w:pStyle w:val="a"/>
        <w:rPr>
          <w:rFonts w:hint="cs"/>
          <w:rtl/>
        </w:rPr>
      </w:pPr>
      <w:bookmarkStart w:id="1175" w:name="_Toc124849803"/>
      <w:bookmarkStart w:id="1176" w:name="_Toc95172251"/>
      <w:bookmarkStart w:id="1177" w:name="_Toc258663411"/>
      <w:bookmarkStart w:id="1178" w:name="_Toc283249818"/>
      <w:r>
        <w:rPr>
          <w:rFonts w:hint="cs"/>
          <w:rtl/>
        </w:rPr>
        <w:t>اعتکاف</w:t>
      </w:r>
      <w:bookmarkEnd w:id="1175"/>
      <w:bookmarkEnd w:id="1176"/>
      <w:bookmarkEnd w:id="1177"/>
      <w:bookmarkEnd w:id="1178"/>
    </w:p>
    <w:p w:rsidR="00873F55" w:rsidRDefault="00873F55" w:rsidP="00371F60">
      <w:pPr>
        <w:spacing w:line="228" w:lineRule="auto"/>
        <w:jc w:val="lowKashida"/>
        <w:rPr>
          <w:rFonts w:cs="B Lotus" w:hint="cs"/>
          <w:sz w:val="28"/>
          <w:szCs w:val="28"/>
          <w:rtl/>
          <w:lang w:bidi="fa-IR"/>
        </w:rPr>
      </w:pPr>
      <w:r>
        <w:rPr>
          <w:rFonts w:cs="B Lotus" w:hint="cs"/>
          <w:sz w:val="28"/>
          <w:szCs w:val="28"/>
          <w:rtl/>
          <w:lang w:bidi="fa-IR"/>
        </w:rPr>
        <w:t>اعتکاف ده روز آخر ماه رمضان بمنظور برخورداری از خیر و پاداش و دریافتن شب قدر سنت است، خداوند متعال می‌فرماید</w:t>
      </w:r>
      <w:r w:rsidR="004A1617">
        <w:rPr>
          <w:rFonts w:cs="B Lotus" w:hint="cs"/>
          <w:sz w:val="28"/>
          <w:szCs w:val="28"/>
          <w:rtl/>
          <w:lang w:bidi="fa-IR"/>
        </w:rPr>
        <w:t>:</w:t>
      </w:r>
      <w:r>
        <w:rPr>
          <w:rFonts w:cs="B Lotus" w:hint="cs"/>
          <w:sz w:val="28"/>
          <w:szCs w:val="28"/>
          <w:rtl/>
          <w:lang w:bidi="fa-IR"/>
        </w:rPr>
        <w:t xml:space="preserve"> </w:t>
      </w:r>
    </w:p>
    <w:p w:rsidR="00644214" w:rsidRPr="00944222" w:rsidRDefault="00644214" w:rsidP="0041203E">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إِنَّا أنزَلنَاهُ فِی لَیلَةِ القَدرِ وَ مَا أدراکَ مَا لَیلَةُ القَدرِ، لَیلَةُ القَدرِ خَیرٌ مِن ألفِ شَهرٍ تَنَزَّلُ المَلاَئِکَةُ وَ الرُّوحُ فِیهَا بِإذن</w:t>
      </w:r>
      <w:r w:rsidR="0041203E" w:rsidRPr="00FE29DC">
        <w:rPr>
          <w:rFonts w:cs="B Badr" w:hint="cs"/>
          <w:b/>
          <w:bCs/>
          <w:sz w:val="32"/>
          <w:szCs w:val="28"/>
          <w:rtl/>
          <w:lang w:bidi="fa-IR"/>
        </w:rPr>
        <w:t>ِ</w:t>
      </w:r>
      <w:r w:rsidRPr="00FE29DC">
        <w:rPr>
          <w:rFonts w:cs="B Badr" w:hint="cs"/>
          <w:b/>
          <w:bCs/>
          <w:sz w:val="32"/>
          <w:szCs w:val="28"/>
          <w:rtl/>
          <w:lang w:bidi="fa-IR"/>
        </w:rPr>
        <w:t xml:space="preserve"> ر</w:t>
      </w:r>
      <w:r w:rsidR="0041203E" w:rsidRPr="00FE29DC">
        <w:rPr>
          <w:rFonts w:cs="B Badr" w:hint="cs"/>
          <w:b/>
          <w:bCs/>
          <w:sz w:val="32"/>
          <w:szCs w:val="28"/>
          <w:rtl/>
          <w:lang w:bidi="fa-IR"/>
        </w:rPr>
        <w:t>َ</w:t>
      </w:r>
      <w:r w:rsidRPr="00FE29DC">
        <w:rPr>
          <w:rFonts w:cs="B Badr" w:hint="cs"/>
          <w:b/>
          <w:bCs/>
          <w:sz w:val="32"/>
          <w:szCs w:val="28"/>
          <w:rtl/>
          <w:lang w:bidi="fa-IR"/>
        </w:rPr>
        <w:t>ب</w:t>
      </w:r>
      <w:r w:rsidR="0041203E" w:rsidRPr="00FE29DC">
        <w:rPr>
          <w:rFonts w:cs="B Badr" w:hint="cs"/>
          <w:b/>
          <w:bCs/>
          <w:sz w:val="32"/>
          <w:szCs w:val="28"/>
          <w:rtl/>
          <w:lang w:bidi="fa-IR"/>
        </w:rPr>
        <w:t>ِّ</w:t>
      </w:r>
      <w:r w:rsidRPr="00FE29DC">
        <w:rPr>
          <w:rFonts w:cs="B Badr" w:hint="cs"/>
          <w:b/>
          <w:bCs/>
          <w:sz w:val="32"/>
          <w:szCs w:val="28"/>
          <w:rtl/>
          <w:lang w:bidi="fa-IR"/>
        </w:rPr>
        <w:t>ه</w:t>
      </w:r>
      <w:r w:rsidR="0041203E" w:rsidRPr="00FE29DC">
        <w:rPr>
          <w:rFonts w:cs="B Badr" w:hint="cs"/>
          <w:b/>
          <w:bCs/>
          <w:sz w:val="32"/>
          <w:szCs w:val="28"/>
          <w:rtl/>
          <w:lang w:bidi="fa-IR"/>
        </w:rPr>
        <w:t>ِ</w:t>
      </w:r>
      <w:r w:rsidRPr="00FE29DC">
        <w:rPr>
          <w:rFonts w:cs="B Badr" w:hint="cs"/>
          <w:b/>
          <w:bCs/>
          <w:sz w:val="32"/>
          <w:szCs w:val="28"/>
          <w:rtl/>
          <w:lang w:bidi="fa-IR"/>
        </w:rPr>
        <w:t>م م</w:t>
      </w:r>
      <w:r w:rsidR="0041203E" w:rsidRPr="00FE29DC">
        <w:rPr>
          <w:rFonts w:cs="B Badr" w:hint="cs"/>
          <w:b/>
          <w:bCs/>
          <w:sz w:val="32"/>
          <w:szCs w:val="28"/>
          <w:rtl/>
          <w:lang w:bidi="fa-IR"/>
        </w:rPr>
        <w:t>ِ</w:t>
      </w:r>
      <w:r w:rsidRPr="00FE29DC">
        <w:rPr>
          <w:rFonts w:cs="B Badr" w:hint="cs"/>
          <w:b/>
          <w:bCs/>
          <w:sz w:val="32"/>
          <w:szCs w:val="28"/>
          <w:rtl/>
          <w:lang w:bidi="fa-IR"/>
        </w:rPr>
        <w:t>ن ک</w:t>
      </w:r>
      <w:r w:rsidR="0041203E" w:rsidRPr="00FE29DC">
        <w:rPr>
          <w:rFonts w:cs="B Badr" w:hint="cs"/>
          <w:b/>
          <w:bCs/>
          <w:sz w:val="32"/>
          <w:szCs w:val="28"/>
          <w:rtl/>
          <w:lang w:bidi="fa-IR"/>
        </w:rPr>
        <w:t>ُ</w:t>
      </w:r>
      <w:r w:rsidRPr="00FE29DC">
        <w:rPr>
          <w:rFonts w:cs="B Badr" w:hint="cs"/>
          <w:b/>
          <w:bCs/>
          <w:sz w:val="32"/>
          <w:szCs w:val="28"/>
          <w:rtl/>
          <w:lang w:bidi="fa-IR"/>
        </w:rPr>
        <w:t>ل</w:t>
      </w:r>
      <w:r w:rsidR="0041203E" w:rsidRPr="00FE29DC">
        <w:rPr>
          <w:rFonts w:cs="B Badr" w:hint="cs"/>
          <w:b/>
          <w:bCs/>
          <w:sz w:val="32"/>
          <w:szCs w:val="28"/>
          <w:rtl/>
          <w:lang w:bidi="fa-IR"/>
        </w:rPr>
        <w:t>ِّ</w:t>
      </w:r>
      <w:r w:rsidRPr="00FE29DC">
        <w:rPr>
          <w:rFonts w:cs="B Badr" w:hint="cs"/>
          <w:b/>
          <w:bCs/>
          <w:sz w:val="32"/>
          <w:szCs w:val="28"/>
          <w:rtl/>
          <w:lang w:bidi="fa-IR"/>
        </w:rPr>
        <w:t xml:space="preserve"> أمر</w:t>
      </w:r>
      <w:r w:rsidR="0041203E" w:rsidRPr="00FE29DC">
        <w:rPr>
          <w:rFonts w:cs="B Badr" w:hint="cs"/>
          <w:b/>
          <w:bCs/>
          <w:sz w:val="32"/>
          <w:szCs w:val="28"/>
          <w:rtl/>
          <w:lang w:bidi="fa-IR"/>
        </w:rPr>
        <w:t>ٍ</w:t>
      </w:r>
      <w:r w:rsidRPr="00FE29DC">
        <w:rPr>
          <w:rFonts w:cs="B Badr" w:hint="cs"/>
          <w:b/>
          <w:bCs/>
          <w:sz w:val="32"/>
          <w:szCs w:val="28"/>
          <w:rtl/>
          <w:lang w:bidi="fa-IR"/>
        </w:rPr>
        <w:t xml:space="preserve"> س</w:t>
      </w:r>
      <w:r w:rsidR="0041203E" w:rsidRPr="00FE29DC">
        <w:rPr>
          <w:rFonts w:cs="B Badr" w:hint="cs"/>
          <w:b/>
          <w:bCs/>
          <w:sz w:val="32"/>
          <w:szCs w:val="28"/>
          <w:rtl/>
          <w:lang w:bidi="fa-IR"/>
        </w:rPr>
        <w:t>َ</w:t>
      </w:r>
      <w:r w:rsidRPr="00FE29DC">
        <w:rPr>
          <w:rFonts w:cs="B Badr" w:hint="cs"/>
          <w:b/>
          <w:bCs/>
          <w:sz w:val="32"/>
          <w:szCs w:val="28"/>
          <w:rtl/>
          <w:lang w:bidi="fa-IR"/>
        </w:rPr>
        <w:t>لا</w:t>
      </w:r>
      <w:r w:rsidR="0041203E" w:rsidRPr="00FE29DC">
        <w:rPr>
          <w:rFonts w:cs="B Badr" w:hint="cs"/>
          <w:b/>
          <w:bCs/>
          <w:sz w:val="32"/>
          <w:szCs w:val="28"/>
          <w:rtl/>
          <w:lang w:bidi="fa-IR"/>
        </w:rPr>
        <w:t>َ</w:t>
      </w:r>
      <w:r w:rsidRPr="00FE29DC">
        <w:rPr>
          <w:rFonts w:cs="B Badr" w:hint="cs"/>
          <w:b/>
          <w:bCs/>
          <w:sz w:val="32"/>
          <w:szCs w:val="28"/>
          <w:rtl/>
          <w:lang w:bidi="fa-IR"/>
        </w:rPr>
        <w:t>م</w:t>
      </w:r>
      <w:r w:rsidR="0041203E" w:rsidRPr="00FE29DC">
        <w:rPr>
          <w:rFonts w:cs="B Badr" w:hint="cs"/>
          <w:b/>
          <w:bCs/>
          <w:sz w:val="32"/>
          <w:szCs w:val="28"/>
          <w:rtl/>
          <w:lang w:bidi="fa-IR"/>
        </w:rPr>
        <w:t>ٌ</w:t>
      </w:r>
      <w:r w:rsidRPr="00FE29DC">
        <w:rPr>
          <w:rFonts w:cs="B Badr" w:hint="cs"/>
          <w:b/>
          <w:bCs/>
          <w:sz w:val="32"/>
          <w:szCs w:val="28"/>
          <w:rtl/>
          <w:lang w:bidi="fa-IR"/>
        </w:rPr>
        <w:t xml:space="preserve"> ه</w:t>
      </w:r>
      <w:r w:rsidR="0041203E" w:rsidRPr="00FE29DC">
        <w:rPr>
          <w:rFonts w:cs="B Badr" w:hint="cs"/>
          <w:b/>
          <w:bCs/>
          <w:sz w:val="32"/>
          <w:szCs w:val="28"/>
          <w:rtl/>
          <w:lang w:bidi="fa-IR"/>
        </w:rPr>
        <w:t>ِ</w:t>
      </w:r>
      <w:r w:rsidRPr="00FE29DC">
        <w:rPr>
          <w:rFonts w:cs="B Badr" w:hint="cs"/>
          <w:b/>
          <w:bCs/>
          <w:sz w:val="32"/>
          <w:szCs w:val="28"/>
          <w:rtl/>
          <w:lang w:bidi="fa-IR"/>
        </w:rPr>
        <w:t>ی</w:t>
      </w:r>
      <w:r w:rsidR="0041203E" w:rsidRPr="00FE29DC">
        <w:rPr>
          <w:rFonts w:cs="B Badr" w:hint="cs"/>
          <w:b/>
          <w:bCs/>
          <w:sz w:val="32"/>
          <w:szCs w:val="28"/>
          <w:rtl/>
          <w:lang w:bidi="fa-IR"/>
        </w:rPr>
        <w:t>َ</w:t>
      </w:r>
      <w:r w:rsidRPr="00FE29DC">
        <w:rPr>
          <w:rFonts w:cs="B Badr" w:hint="cs"/>
          <w:b/>
          <w:bCs/>
          <w:sz w:val="32"/>
          <w:szCs w:val="28"/>
          <w:rtl/>
          <w:lang w:bidi="fa-IR"/>
        </w:rPr>
        <w:t xml:space="preserve"> ح</w:t>
      </w:r>
      <w:r w:rsidR="0041203E" w:rsidRPr="00FE29DC">
        <w:rPr>
          <w:rFonts w:cs="B Badr" w:hint="cs"/>
          <w:b/>
          <w:bCs/>
          <w:sz w:val="32"/>
          <w:szCs w:val="28"/>
          <w:rtl/>
          <w:lang w:bidi="fa-IR"/>
        </w:rPr>
        <w:t>َ</w:t>
      </w:r>
      <w:r w:rsidRPr="00FE29DC">
        <w:rPr>
          <w:rFonts w:cs="B Badr" w:hint="cs"/>
          <w:b/>
          <w:bCs/>
          <w:sz w:val="32"/>
          <w:szCs w:val="28"/>
          <w:rtl/>
          <w:lang w:bidi="fa-IR"/>
        </w:rPr>
        <w:t>ت</w:t>
      </w:r>
      <w:r w:rsidR="0041203E" w:rsidRPr="00FE29DC">
        <w:rPr>
          <w:rFonts w:cs="B Badr" w:hint="cs"/>
          <w:b/>
          <w:bCs/>
          <w:sz w:val="32"/>
          <w:szCs w:val="28"/>
          <w:rtl/>
          <w:lang w:bidi="fa-IR"/>
        </w:rPr>
        <w:t>َّ</w:t>
      </w:r>
      <w:r w:rsidRPr="00FE29DC">
        <w:rPr>
          <w:rFonts w:cs="B Badr" w:hint="cs"/>
          <w:b/>
          <w:bCs/>
          <w:sz w:val="32"/>
          <w:szCs w:val="28"/>
          <w:rtl/>
          <w:lang w:bidi="fa-IR"/>
        </w:rPr>
        <w:t>ی م</w:t>
      </w:r>
      <w:r w:rsidR="0041203E" w:rsidRPr="00FE29DC">
        <w:rPr>
          <w:rFonts w:cs="B Badr" w:hint="cs"/>
          <w:b/>
          <w:bCs/>
          <w:sz w:val="32"/>
          <w:szCs w:val="28"/>
          <w:rtl/>
          <w:lang w:bidi="fa-IR"/>
        </w:rPr>
        <w:t>َ</w:t>
      </w:r>
      <w:r w:rsidRPr="00FE29DC">
        <w:rPr>
          <w:rFonts w:cs="B Badr" w:hint="cs"/>
          <w:b/>
          <w:bCs/>
          <w:sz w:val="32"/>
          <w:szCs w:val="28"/>
          <w:rtl/>
          <w:lang w:bidi="fa-IR"/>
        </w:rPr>
        <w:t>طل</w:t>
      </w:r>
      <w:r w:rsidR="0041203E" w:rsidRPr="00FE29DC">
        <w:rPr>
          <w:rFonts w:cs="B Badr" w:hint="cs"/>
          <w:b/>
          <w:bCs/>
          <w:sz w:val="32"/>
          <w:szCs w:val="28"/>
          <w:rtl/>
          <w:lang w:bidi="fa-IR"/>
        </w:rPr>
        <w:t>َ</w:t>
      </w:r>
      <w:r w:rsidRPr="00FE29DC">
        <w:rPr>
          <w:rFonts w:cs="B Badr" w:hint="cs"/>
          <w:b/>
          <w:bCs/>
          <w:sz w:val="32"/>
          <w:szCs w:val="28"/>
          <w:rtl/>
          <w:lang w:bidi="fa-IR"/>
        </w:rPr>
        <w:t>ع</w:t>
      </w:r>
      <w:r w:rsidR="0041203E" w:rsidRPr="00FE29DC">
        <w:rPr>
          <w:rFonts w:cs="B Badr" w:hint="cs"/>
          <w:b/>
          <w:bCs/>
          <w:sz w:val="32"/>
          <w:szCs w:val="28"/>
          <w:rtl/>
          <w:lang w:bidi="fa-IR"/>
        </w:rPr>
        <w:t>ِ</w:t>
      </w:r>
      <w:r w:rsidRPr="00FE29DC">
        <w:rPr>
          <w:rFonts w:cs="B Badr" w:hint="cs"/>
          <w:b/>
          <w:bCs/>
          <w:sz w:val="32"/>
          <w:szCs w:val="28"/>
          <w:rtl/>
          <w:lang w:bidi="fa-IR"/>
        </w:rPr>
        <w:t xml:space="preserve"> الف</w:t>
      </w:r>
      <w:r w:rsidR="0041203E" w:rsidRPr="00FE29DC">
        <w:rPr>
          <w:rFonts w:cs="B Badr" w:hint="cs"/>
          <w:b/>
          <w:bCs/>
          <w:sz w:val="32"/>
          <w:szCs w:val="28"/>
          <w:rtl/>
          <w:lang w:bidi="fa-IR"/>
        </w:rPr>
        <w:t>َ</w:t>
      </w:r>
      <w:r w:rsidRPr="00FE29DC">
        <w:rPr>
          <w:rFonts w:cs="B Badr" w:hint="cs"/>
          <w:b/>
          <w:bCs/>
          <w:sz w:val="32"/>
          <w:szCs w:val="28"/>
          <w:rtl/>
          <w:lang w:bidi="fa-IR"/>
        </w:rPr>
        <w:t>جر</w:t>
      </w:r>
      <w:r w:rsidR="0041203E" w:rsidRPr="00FE29DC">
        <w:rPr>
          <w:rFonts w:cs="B Badr" w:hint="cs"/>
          <w:b/>
          <w:bCs/>
          <w:sz w:val="32"/>
          <w:szCs w:val="28"/>
          <w:rtl/>
          <w:lang w:bidi="fa-IR"/>
        </w:rPr>
        <w:t>ِ</w:t>
      </w:r>
      <w:r w:rsidRPr="00FE29DC">
        <w:rPr>
          <w:rFonts w:cs="B Badr" w:hint="cs"/>
          <w:b/>
          <w:bCs/>
          <w:sz w:val="32"/>
          <w:szCs w:val="28"/>
          <w:rtl/>
          <w:lang w:bidi="fa-IR"/>
        </w:rPr>
        <w:t xml:space="preserve">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w:t>
      </w:r>
      <w:r w:rsidR="0041203E" w:rsidRPr="00944222">
        <w:rPr>
          <w:rFonts w:cs="B Lotus" w:hint="cs"/>
          <w:sz w:val="32"/>
          <w:szCs w:val="24"/>
          <w:rtl/>
          <w:lang w:bidi="fa-IR"/>
        </w:rPr>
        <w:t>قدر</w:t>
      </w:r>
      <w:r w:rsidRPr="00944222">
        <w:rPr>
          <w:rFonts w:cs="B Lotus" w:hint="cs"/>
          <w:sz w:val="32"/>
          <w:szCs w:val="24"/>
          <w:rtl/>
          <w:lang w:bidi="fa-IR"/>
        </w:rPr>
        <w:t>)</w:t>
      </w:r>
    </w:p>
    <w:p w:rsidR="00644214" w:rsidRPr="000F309C" w:rsidRDefault="00644214" w:rsidP="0041203E">
      <w:pPr>
        <w:ind w:left="1134"/>
        <w:jc w:val="both"/>
        <w:rPr>
          <w:rFonts w:cs="B Lotus" w:hint="cs"/>
          <w:sz w:val="26"/>
          <w:szCs w:val="26"/>
          <w:rtl/>
          <w:lang w:bidi="fa-IR"/>
        </w:rPr>
      </w:pPr>
      <w:r>
        <w:rPr>
          <w:rFonts w:cs="B Lotus" w:hint="cs"/>
          <w:sz w:val="26"/>
          <w:szCs w:val="26"/>
          <w:rtl/>
          <w:lang w:bidi="fa-IR"/>
        </w:rPr>
        <w:t>«</w:t>
      </w:r>
      <w:r w:rsidR="0041203E">
        <w:rPr>
          <w:rFonts w:cs="B Lotus" w:hint="cs"/>
          <w:sz w:val="26"/>
          <w:szCs w:val="26"/>
          <w:rtl/>
          <w:lang w:bidi="fa-IR"/>
        </w:rPr>
        <w:t>ما قرآن را در شب با ارزش قدر فرو فرستادیم. تو چه می‌دانی شب قدر کدام است (و چه اندازه عظیم است)؟ شب قدر شبی است که از هزار ماه بهتر است، فرشتگان و جبرئیل در آن شب با اجازه پروردگارشان پیاپی می‌آیند برای هرگونه کاری، آن شب، شب سلامتی و رحمت است تا طلوع صبح</w:t>
      </w:r>
      <w:r>
        <w:rPr>
          <w:rFonts w:cs="B Lotus" w:hint="cs"/>
          <w:sz w:val="26"/>
          <w:szCs w:val="26"/>
          <w:rtl/>
          <w:lang w:bidi="fa-IR"/>
        </w:rPr>
        <w:t>».</w:t>
      </w:r>
    </w:p>
    <w:p w:rsidR="0041203E" w:rsidRDefault="0041203E" w:rsidP="00FE29DC">
      <w:pPr>
        <w:spacing w:line="228" w:lineRule="auto"/>
        <w:ind w:firstLine="284"/>
        <w:jc w:val="lowKashida"/>
        <w:rPr>
          <w:rFonts w:cs="B Lotus" w:hint="cs"/>
          <w:sz w:val="28"/>
          <w:szCs w:val="28"/>
          <w:rtl/>
          <w:lang w:bidi="fa-IR"/>
        </w:rPr>
      </w:pPr>
      <w:r>
        <w:rPr>
          <w:rFonts w:cs="B Lotus" w:hint="cs"/>
          <w:sz w:val="28"/>
          <w:szCs w:val="28"/>
          <w:rtl/>
          <w:lang w:bidi="fa-IR"/>
        </w:rPr>
        <w:t>از عایشه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در ده روز آخر</w:t>
      </w:r>
      <w:r w:rsidRPr="0041203E">
        <w:rPr>
          <w:rFonts w:cs="B Lotus" w:hint="cs"/>
          <w:sz w:val="28"/>
          <w:szCs w:val="28"/>
          <w:rtl/>
          <w:lang w:bidi="fa-IR"/>
        </w:rPr>
        <w:t xml:space="preserve"> رمضان به اعتکاف می‌نشست و می‌فرمود</w:t>
      </w:r>
      <w:r w:rsidR="004A1617">
        <w:rPr>
          <w:rFonts w:cs="B Lotus" w:hint="cs"/>
          <w:sz w:val="28"/>
          <w:szCs w:val="28"/>
          <w:rtl/>
          <w:lang w:bidi="fa-IR"/>
        </w:rPr>
        <w:t>:</w:t>
      </w:r>
      <w:r w:rsidRPr="0041203E">
        <w:rPr>
          <w:rFonts w:cs="B Lotus" w:hint="cs"/>
          <w:sz w:val="28"/>
          <w:szCs w:val="28"/>
          <w:rtl/>
          <w:lang w:bidi="fa-IR"/>
        </w:rPr>
        <w:t xml:space="preserve"> </w:t>
      </w:r>
      <w:r w:rsidRPr="00FE29DC">
        <w:rPr>
          <w:rFonts w:cs="B Badr" w:hint="cs"/>
          <w:b/>
          <w:bCs/>
          <w:sz w:val="32"/>
          <w:szCs w:val="28"/>
          <w:rtl/>
          <w:lang w:bidi="fa-IR"/>
        </w:rPr>
        <w:t>(</w:t>
      </w:r>
      <w:r w:rsidR="0047057B" w:rsidRPr="00FE29DC">
        <w:rPr>
          <w:rFonts w:cs="B Badr" w:hint="cs"/>
          <w:b/>
          <w:bCs/>
          <w:sz w:val="32"/>
          <w:szCs w:val="28"/>
          <w:rtl/>
          <w:lang w:bidi="fa-IR"/>
        </w:rPr>
        <w:t>تحروا لیلة القدر فی العشر الأوا</w:t>
      </w:r>
      <w:r w:rsidRPr="00FE29DC">
        <w:rPr>
          <w:rFonts w:cs="B Badr" w:hint="cs"/>
          <w:b/>
          <w:bCs/>
          <w:sz w:val="32"/>
          <w:szCs w:val="28"/>
          <w:rtl/>
          <w:lang w:bidi="fa-IR"/>
        </w:rPr>
        <w:t>خر من رم</w:t>
      </w:r>
      <w:r w:rsidR="00FD1C11" w:rsidRPr="00FE29DC">
        <w:rPr>
          <w:rFonts w:cs="B Badr" w:hint="cs"/>
          <w:b/>
          <w:bCs/>
          <w:sz w:val="32"/>
          <w:szCs w:val="28"/>
          <w:rtl/>
          <w:lang w:bidi="fa-IR"/>
        </w:rPr>
        <w:t>ض</w:t>
      </w:r>
      <w:r w:rsidRPr="00FE29DC">
        <w:rPr>
          <w:rFonts w:cs="B Badr" w:hint="cs"/>
          <w:b/>
          <w:bCs/>
          <w:sz w:val="32"/>
          <w:szCs w:val="28"/>
          <w:rtl/>
          <w:lang w:bidi="fa-IR"/>
        </w:rPr>
        <w:t>ان)</w:t>
      </w:r>
      <w:r w:rsidR="0072276E" w:rsidRPr="0041203E">
        <w:rPr>
          <w:rStyle w:val="FootnoteReference"/>
          <w:rFonts w:cs="B Lotus"/>
          <w:sz w:val="28"/>
          <w:szCs w:val="28"/>
          <w:rtl/>
          <w:lang w:bidi="fa-IR"/>
        </w:rPr>
        <w:footnoteReference w:id="784"/>
      </w:r>
      <w:r w:rsidRPr="0041203E">
        <w:rPr>
          <w:rFonts w:cs="B Lotus" w:hint="cs"/>
          <w:sz w:val="28"/>
          <w:szCs w:val="28"/>
          <w:rtl/>
          <w:lang w:bidi="fa-IR"/>
        </w:rPr>
        <w:t xml:space="preserve"> </w:t>
      </w:r>
      <w:r w:rsidR="00FD1C11">
        <w:rPr>
          <w:rFonts w:cs="B Lotus" w:hint="cs"/>
          <w:sz w:val="28"/>
          <w:szCs w:val="28"/>
          <w:rtl/>
          <w:lang w:bidi="fa-IR"/>
        </w:rPr>
        <w:t>«شب قدر را در ده شب آخر رمضان جستجو کنید».</w:t>
      </w:r>
    </w:p>
    <w:p w:rsidR="00FD1C11" w:rsidRDefault="0041203E" w:rsidP="00FE29DC">
      <w:pPr>
        <w:spacing w:line="228" w:lineRule="auto"/>
        <w:ind w:firstLine="284"/>
        <w:jc w:val="lowKashida"/>
        <w:rPr>
          <w:rFonts w:cs="B Lotus" w:hint="cs"/>
          <w:sz w:val="28"/>
          <w:szCs w:val="28"/>
          <w:rtl/>
          <w:lang w:bidi="fa-IR"/>
        </w:rPr>
      </w:pPr>
      <w:r w:rsidRPr="0041203E">
        <w:rPr>
          <w:rFonts w:cs="B Lotus" w:hint="cs"/>
          <w:sz w:val="28"/>
          <w:szCs w:val="28"/>
          <w:rtl/>
          <w:lang w:bidi="fa-IR"/>
        </w:rPr>
        <w:t>از عایشه روایت است که پیامبر</w:t>
      </w:r>
      <w:r w:rsidRPr="00196138">
        <w:rPr>
          <w:rFonts w:cs="B Lotus" w:hint="cs"/>
          <w:sz w:val="28"/>
          <w:szCs w:val="28"/>
          <w:rtl/>
          <w:lang w:bidi="fa-IR"/>
        </w:rPr>
        <w:sym w:font="AGA Arabesque" w:char="F072"/>
      </w:r>
      <w:r w:rsidR="00FD1C11">
        <w:rPr>
          <w:rFonts w:cs="B Lotus" w:hint="cs"/>
          <w:sz w:val="28"/>
          <w:szCs w:val="28"/>
          <w:rtl/>
          <w:lang w:bidi="fa-IR"/>
        </w:rPr>
        <w:t xml:space="preserve"> فرمود</w:t>
      </w:r>
      <w:r w:rsidR="004A1617">
        <w:rPr>
          <w:rFonts w:cs="B Lotus" w:hint="cs"/>
          <w:sz w:val="28"/>
          <w:szCs w:val="28"/>
          <w:rtl/>
          <w:lang w:bidi="fa-IR"/>
        </w:rPr>
        <w:t>:</w:t>
      </w:r>
      <w:r w:rsidR="00FD1C11">
        <w:rPr>
          <w:rFonts w:cs="B Lotus" w:hint="cs"/>
          <w:sz w:val="28"/>
          <w:szCs w:val="28"/>
          <w:rtl/>
          <w:lang w:bidi="fa-IR"/>
        </w:rPr>
        <w:t xml:space="preserve"> </w:t>
      </w:r>
      <w:r w:rsidR="00FD1C11" w:rsidRPr="00FE29DC">
        <w:rPr>
          <w:rFonts w:cs="B Badr" w:hint="cs"/>
          <w:b/>
          <w:bCs/>
          <w:sz w:val="32"/>
          <w:szCs w:val="28"/>
          <w:rtl/>
          <w:lang w:bidi="fa-IR"/>
        </w:rPr>
        <w:t>(تحروا لیلة القدر فی الوتر من العشر الأواخر من رمضان)</w:t>
      </w:r>
      <w:r w:rsidR="0072276E" w:rsidRPr="003A7044">
        <w:rPr>
          <w:rStyle w:val="FootnoteReference"/>
          <w:rFonts w:cs="B Lotus"/>
          <w:sz w:val="28"/>
          <w:szCs w:val="28"/>
          <w:rtl/>
          <w:lang w:bidi="fa-IR"/>
        </w:rPr>
        <w:footnoteReference w:id="785"/>
      </w:r>
      <w:r w:rsidR="0047057B">
        <w:rPr>
          <w:rFonts w:cs="B Lotus" w:hint="cs"/>
          <w:sz w:val="28"/>
          <w:szCs w:val="28"/>
          <w:rtl/>
          <w:lang w:bidi="fa-IR"/>
        </w:rPr>
        <w:t xml:space="preserve"> «لیله القدر را در شبهای فرد دهه ی</w:t>
      </w:r>
      <w:r w:rsidR="00FD1C11">
        <w:rPr>
          <w:rFonts w:cs="B Lotus" w:hint="cs"/>
          <w:sz w:val="28"/>
          <w:szCs w:val="28"/>
          <w:rtl/>
          <w:lang w:bidi="fa-IR"/>
        </w:rPr>
        <w:t xml:space="preserve"> آخر رمضان جستجو کنید».</w:t>
      </w:r>
    </w:p>
    <w:p w:rsidR="00FD1C11" w:rsidRDefault="00FD1C11" w:rsidP="00FE29DC">
      <w:pPr>
        <w:spacing w:line="228" w:lineRule="auto"/>
        <w:ind w:firstLine="284"/>
        <w:jc w:val="lowKashida"/>
        <w:rPr>
          <w:rFonts w:cs="B Lotus" w:hint="cs"/>
          <w:sz w:val="28"/>
          <w:szCs w:val="28"/>
          <w:rtl/>
          <w:lang w:bidi="fa-IR"/>
        </w:rPr>
      </w:pPr>
      <w:r>
        <w:rPr>
          <w:rFonts w:cs="B Lotus" w:hint="cs"/>
          <w:sz w:val="28"/>
          <w:szCs w:val="28"/>
          <w:rtl/>
          <w:lang w:bidi="fa-IR"/>
        </w:rPr>
        <w:t>پیامبر</w:t>
      </w:r>
      <w:r w:rsidRPr="00196138">
        <w:rPr>
          <w:rFonts w:cs="B Lotus" w:hint="cs"/>
          <w:sz w:val="28"/>
          <w:szCs w:val="28"/>
          <w:rtl/>
          <w:lang w:bidi="fa-IR"/>
        </w:rPr>
        <w:sym w:font="AGA Arabesque" w:char="F072"/>
      </w:r>
      <w:r>
        <w:rPr>
          <w:rFonts w:cs="B Lotus" w:hint="cs"/>
          <w:sz w:val="28"/>
          <w:szCs w:val="28"/>
          <w:rtl/>
          <w:lang w:bidi="fa-IR"/>
        </w:rPr>
        <w:t xml:space="preserve"> بر قیام این ده شب تشویق و ترغیب می‌کرد</w:t>
      </w:r>
      <w:r w:rsidR="004A1617">
        <w:rPr>
          <w:rFonts w:cs="B Lotus" w:hint="cs"/>
          <w:sz w:val="28"/>
          <w:szCs w:val="28"/>
          <w:rtl/>
          <w:lang w:bidi="fa-IR"/>
        </w:rPr>
        <w:t>:</w:t>
      </w:r>
      <w:r>
        <w:rPr>
          <w:rFonts w:cs="B Lotus" w:hint="cs"/>
          <w:sz w:val="28"/>
          <w:szCs w:val="28"/>
          <w:rtl/>
          <w:lang w:bidi="fa-IR"/>
        </w:rPr>
        <w:t xml:space="preserve"> </w:t>
      </w:r>
    </w:p>
    <w:p w:rsidR="00FD1C11" w:rsidRDefault="00FD1C11" w:rsidP="00FE29DC">
      <w:pPr>
        <w:spacing w:line="228" w:lineRule="auto"/>
        <w:ind w:firstLine="284"/>
        <w:jc w:val="lowKashida"/>
        <w:rPr>
          <w:rFonts w:cs="B Lotus" w:hint="cs"/>
          <w:sz w:val="28"/>
          <w:szCs w:val="28"/>
          <w:rtl/>
          <w:lang w:bidi="fa-IR"/>
        </w:rPr>
      </w:pPr>
      <w:r>
        <w:rPr>
          <w:rFonts w:cs="B Lotus" w:hint="cs"/>
          <w:sz w:val="28"/>
          <w:szCs w:val="28"/>
          <w:rtl/>
          <w:lang w:bidi="fa-IR"/>
        </w:rPr>
        <w:t>از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(من قام لیلة القدر إیمانا و احتسابا غفرله ما تقدم من ذنبه)</w:t>
      </w:r>
      <w:r w:rsidR="0072276E" w:rsidRPr="003A7044">
        <w:rPr>
          <w:rStyle w:val="FootnoteReference"/>
          <w:rFonts w:cs="B Lotus"/>
          <w:sz w:val="28"/>
          <w:szCs w:val="28"/>
          <w:rtl/>
          <w:lang w:bidi="fa-IR"/>
        </w:rPr>
        <w:footnoteReference w:id="786"/>
      </w:r>
      <w:r>
        <w:rPr>
          <w:rFonts w:cs="B Lotus" w:hint="cs"/>
          <w:sz w:val="28"/>
          <w:szCs w:val="28"/>
          <w:rtl/>
          <w:lang w:bidi="fa-IR"/>
        </w:rPr>
        <w:t xml:space="preserve"> «هرکس در شب قدر از روی ایم</w:t>
      </w:r>
      <w:r w:rsidR="0047057B">
        <w:rPr>
          <w:rFonts w:cs="B Lotus" w:hint="cs"/>
          <w:sz w:val="28"/>
          <w:szCs w:val="28"/>
          <w:rtl/>
          <w:lang w:bidi="fa-IR"/>
        </w:rPr>
        <w:t>ان (به امید ثواب خدا) و امید در</w:t>
      </w:r>
      <w:r>
        <w:rPr>
          <w:rFonts w:cs="B Lotus" w:hint="cs"/>
          <w:sz w:val="28"/>
          <w:szCs w:val="28"/>
          <w:rtl/>
          <w:lang w:bidi="fa-IR"/>
        </w:rPr>
        <w:t>یافت اجر و پاداش، قیام کند گناهان (صغیره) او بخشوده می‌شود».</w:t>
      </w:r>
    </w:p>
    <w:p w:rsidR="00FD1C11" w:rsidRDefault="00FD1C11" w:rsidP="00FE29DC">
      <w:pPr>
        <w:spacing w:line="228" w:lineRule="auto"/>
        <w:ind w:firstLine="284"/>
        <w:jc w:val="lowKashida"/>
        <w:rPr>
          <w:rFonts w:cs="B Lotus" w:hint="cs"/>
          <w:sz w:val="28"/>
          <w:szCs w:val="28"/>
          <w:rtl/>
          <w:lang w:bidi="fa-IR"/>
        </w:rPr>
      </w:pPr>
      <w:r>
        <w:rPr>
          <w:rFonts w:cs="B Lotus" w:hint="cs"/>
          <w:sz w:val="28"/>
          <w:szCs w:val="28"/>
          <w:rtl/>
          <w:lang w:bidi="fa-IR"/>
        </w:rPr>
        <w:t>اعتکاف باید در مسجد باشد</w:t>
      </w:r>
      <w:r w:rsidR="004A1617">
        <w:rPr>
          <w:rFonts w:cs="B Lotus" w:hint="cs"/>
          <w:sz w:val="28"/>
          <w:szCs w:val="28"/>
          <w:rtl/>
          <w:lang w:bidi="fa-IR"/>
        </w:rPr>
        <w:t>:</w:t>
      </w:r>
      <w:r>
        <w:rPr>
          <w:rFonts w:cs="B Lotus" w:hint="cs"/>
          <w:sz w:val="28"/>
          <w:szCs w:val="28"/>
          <w:rtl/>
          <w:lang w:bidi="fa-IR"/>
        </w:rPr>
        <w:t xml:space="preserve"> به دلیل فرموده خداوند متعال</w:t>
      </w:r>
      <w:r w:rsidR="004A1617">
        <w:rPr>
          <w:rFonts w:cs="B Lotus" w:hint="cs"/>
          <w:sz w:val="28"/>
          <w:szCs w:val="28"/>
          <w:rtl/>
          <w:lang w:bidi="fa-IR"/>
        </w:rPr>
        <w:t>:</w:t>
      </w:r>
      <w:r>
        <w:rPr>
          <w:rFonts w:cs="B Lotus" w:hint="cs"/>
          <w:sz w:val="28"/>
          <w:szCs w:val="28"/>
          <w:rtl/>
          <w:lang w:bidi="fa-IR"/>
        </w:rPr>
        <w:t xml:space="preserve"> </w:t>
      </w:r>
    </w:p>
    <w:p w:rsidR="00C4587F" w:rsidRPr="00944222" w:rsidRDefault="00C4587F" w:rsidP="00C4587F">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وَلاَ تُبَاشِرُوهُنَّ وَ أنتُم عَاکِفُونَ فِی المَسَاجِدِ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(بقره</w:t>
      </w:r>
      <w:r w:rsidR="004A1617">
        <w:rPr>
          <w:rFonts w:cs="B Lotus" w:hint="cs"/>
          <w:sz w:val="32"/>
          <w:szCs w:val="24"/>
          <w:rtl/>
          <w:lang w:bidi="fa-IR"/>
        </w:rPr>
        <w:t>:</w:t>
      </w:r>
      <w:r w:rsidRPr="00944222">
        <w:rPr>
          <w:rFonts w:cs="B Lotus" w:hint="cs"/>
          <w:sz w:val="32"/>
          <w:szCs w:val="24"/>
          <w:rtl/>
          <w:lang w:bidi="fa-IR"/>
        </w:rPr>
        <w:t xml:space="preserve"> 187)</w:t>
      </w:r>
    </w:p>
    <w:p w:rsidR="00C4587F" w:rsidRPr="000F309C" w:rsidRDefault="00C4587F" w:rsidP="00C4587F">
      <w:pPr>
        <w:ind w:left="1134"/>
        <w:jc w:val="both"/>
        <w:rPr>
          <w:rFonts w:cs="B Lotus" w:hint="cs"/>
          <w:sz w:val="26"/>
          <w:szCs w:val="26"/>
          <w:rtl/>
          <w:lang w:bidi="fa-IR"/>
        </w:rPr>
      </w:pPr>
      <w:r>
        <w:rPr>
          <w:rFonts w:cs="B Lotus" w:hint="cs"/>
          <w:sz w:val="26"/>
          <w:szCs w:val="26"/>
          <w:rtl/>
          <w:lang w:bidi="fa-IR"/>
        </w:rPr>
        <w:t xml:space="preserve">«و وقتی که در مساجد به (عبادت) اعتکاف مشغولید با همسرانتان همخوابگی </w:t>
      </w:r>
      <w:r w:rsidR="00803B1A">
        <w:rPr>
          <w:rFonts w:cs="B Lotus" w:hint="cs"/>
          <w:sz w:val="26"/>
          <w:szCs w:val="26"/>
          <w:rtl/>
          <w:lang w:bidi="fa-IR"/>
        </w:rPr>
        <w:t>نکنید</w:t>
      </w:r>
      <w:r>
        <w:rPr>
          <w:rFonts w:cs="B Lotus" w:hint="cs"/>
          <w:sz w:val="26"/>
          <w:szCs w:val="26"/>
          <w:rtl/>
          <w:lang w:bidi="fa-IR"/>
        </w:rPr>
        <w:t>».</w:t>
      </w:r>
    </w:p>
    <w:p w:rsidR="00C4587F" w:rsidRDefault="00D26685" w:rsidP="00FE29DC">
      <w:pPr>
        <w:spacing w:line="228" w:lineRule="auto"/>
        <w:ind w:firstLine="284"/>
        <w:jc w:val="lowKashida"/>
        <w:rPr>
          <w:rFonts w:cs="B Lotus" w:hint="cs"/>
          <w:sz w:val="28"/>
          <w:szCs w:val="28"/>
          <w:rtl/>
          <w:lang w:bidi="fa-IR"/>
        </w:rPr>
      </w:pPr>
      <w:r>
        <w:rPr>
          <w:rFonts w:cs="B Lotus" w:hint="cs"/>
          <w:sz w:val="28"/>
          <w:szCs w:val="28"/>
          <w:rtl/>
          <w:lang w:bidi="fa-IR"/>
        </w:rPr>
        <w:t>و همچنین به دلیل اینکه مسجد محل اعتکاف پیامبر</w:t>
      </w:r>
      <w:r w:rsidRPr="00196138">
        <w:rPr>
          <w:rFonts w:cs="B Lotus" w:hint="cs"/>
          <w:sz w:val="28"/>
          <w:szCs w:val="28"/>
          <w:rtl/>
          <w:lang w:bidi="fa-IR"/>
        </w:rPr>
        <w:sym w:font="AGA Arabesque" w:char="F072"/>
      </w:r>
      <w:r>
        <w:rPr>
          <w:rFonts w:cs="B Lotus" w:hint="cs"/>
          <w:sz w:val="28"/>
          <w:szCs w:val="28"/>
          <w:rtl/>
          <w:lang w:bidi="fa-IR"/>
        </w:rPr>
        <w:t xml:space="preserve"> بوده است.</w:t>
      </w:r>
    </w:p>
    <w:p w:rsidR="00D26685" w:rsidRPr="00D26685" w:rsidRDefault="00D26685" w:rsidP="00FE29DC">
      <w:pPr>
        <w:spacing w:line="228" w:lineRule="auto"/>
        <w:ind w:firstLine="284"/>
        <w:jc w:val="lowKashida"/>
        <w:rPr>
          <w:rFonts w:cs="B Lotus" w:hint="cs"/>
          <w:sz w:val="28"/>
          <w:szCs w:val="28"/>
          <w:rtl/>
          <w:lang w:bidi="fa-IR"/>
        </w:rPr>
      </w:pPr>
      <w:r>
        <w:rPr>
          <w:rFonts w:cs="B Lotus" w:hint="cs"/>
          <w:sz w:val="28"/>
          <w:szCs w:val="28"/>
          <w:rtl/>
          <w:lang w:bidi="fa-IR"/>
        </w:rPr>
        <w:t>«مستحب است که شخص معتکف به عباداتی مانند نماز و تلاوت قرآن و سبحان الله والحمدلله و لا إله الا الله و الله اکبر گفتن و طلب مغفرت و صلوات بر پیامبر</w:t>
      </w:r>
      <w:r w:rsidRPr="00196138">
        <w:rPr>
          <w:rFonts w:cs="B Lotus" w:hint="cs"/>
          <w:sz w:val="28"/>
          <w:szCs w:val="28"/>
          <w:rtl/>
          <w:lang w:bidi="fa-IR"/>
        </w:rPr>
        <w:sym w:font="AGA Arabesque" w:char="F072"/>
      </w:r>
      <w:r>
        <w:rPr>
          <w:rFonts w:cs="B Lotus" w:hint="cs"/>
          <w:sz w:val="28"/>
          <w:szCs w:val="28"/>
          <w:rtl/>
          <w:lang w:bidi="fa-IR"/>
        </w:rPr>
        <w:t xml:space="preserve"> و دعا کردن وبحث و گفتگوی علمی و مانند اینها مشغول شود، و مکروه است که اعتکاف کننده خودش را با سخنان و اعمال بیهوده سرگرم کند همانطور که ساکت ماندنش به گمان اینکه سکوت، او را به خدا نزدیک می‌کند مکروه است».</w:t>
      </w:r>
      <w:r w:rsidRPr="00D26685">
        <w:rPr>
          <w:rFonts w:cs="B Lotus" w:hint="cs"/>
          <w:sz w:val="28"/>
          <w:szCs w:val="28"/>
          <w:vertAlign w:val="superscript"/>
          <w:rtl/>
          <w:lang w:bidi="fa-IR"/>
        </w:rPr>
        <w:t>(*)</w:t>
      </w:r>
    </w:p>
    <w:p w:rsidR="0050527B" w:rsidRDefault="0050527B" w:rsidP="00FE29DC">
      <w:pPr>
        <w:spacing w:line="228" w:lineRule="auto"/>
        <w:ind w:firstLine="284"/>
        <w:jc w:val="lowKashida"/>
        <w:rPr>
          <w:rFonts w:cs="B Lotus" w:hint="cs"/>
          <w:sz w:val="28"/>
          <w:szCs w:val="28"/>
          <w:rtl/>
          <w:lang w:bidi="fa-IR"/>
        </w:rPr>
      </w:pPr>
      <w:r>
        <w:rPr>
          <w:rFonts w:cs="B Lotus" w:hint="cs"/>
          <w:sz w:val="28"/>
          <w:szCs w:val="28"/>
          <w:rtl/>
          <w:lang w:bidi="fa-IR"/>
        </w:rPr>
        <w:t>اعتکاف کننده می‌تواند هنگام ضرورت از محل اعتکافش (مسجد) خارج شود، همچنان که شانه کردن مو، تراشیدن سر و گرفتن ناخن‌ها و نظافت بدن برایش مباح است.</w:t>
      </w:r>
    </w:p>
    <w:p w:rsidR="0050527B" w:rsidRDefault="0050527B" w:rsidP="00FE29DC">
      <w:pPr>
        <w:spacing w:line="228" w:lineRule="auto"/>
        <w:ind w:firstLine="284"/>
        <w:jc w:val="lowKashida"/>
        <w:rPr>
          <w:rFonts w:cs="B Lotus" w:hint="cs"/>
          <w:sz w:val="28"/>
          <w:szCs w:val="28"/>
          <w:rtl/>
          <w:lang w:bidi="fa-IR"/>
        </w:rPr>
      </w:pPr>
      <w:r>
        <w:rPr>
          <w:rFonts w:cs="B Lotus" w:hint="cs"/>
          <w:sz w:val="28"/>
          <w:szCs w:val="28"/>
          <w:rtl/>
          <w:lang w:bidi="fa-IR"/>
        </w:rPr>
        <w:t>اعتکاف با بیرون رفتن از مسجد بدون ضرورت و همبستری کردن با همسر باطل می‌شود.</w:t>
      </w:r>
    </w:p>
    <w:p w:rsidR="00371F60" w:rsidRDefault="00371F60" w:rsidP="00FE29DC">
      <w:pPr>
        <w:spacing w:line="228" w:lineRule="auto"/>
        <w:ind w:firstLine="284"/>
        <w:jc w:val="lowKashida"/>
        <w:rPr>
          <w:rFonts w:cs="B Lotus"/>
          <w:sz w:val="28"/>
          <w:szCs w:val="28"/>
          <w:rtl/>
          <w:lang w:bidi="fa-IR"/>
        </w:rPr>
        <w:sectPr w:rsidR="00371F60" w:rsidSect="00525E65">
          <w:headerReference w:type="default" r:id="rId52"/>
          <w:footnotePr>
            <w:numRestart w:val="eachPage"/>
          </w:footnotePr>
          <w:type w:val="oddPage"/>
          <w:pgSz w:w="11907" w:h="16840" w:code="9"/>
          <w:pgMar w:top="2552" w:right="2268" w:bottom="2552" w:left="2268" w:header="2552" w:footer="2552" w:gutter="0"/>
          <w:cols w:space="708"/>
          <w:titlePg/>
          <w:bidi/>
          <w:rtlGutter/>
          <w:docGrid w:linePitch="360"/>
        </w:sectPr>
      </w:pPr>
    </w:p>
    <w:p w:rsidR="00E722AD" w:rsidRDefault="009C6A9D" w:rsidP="00371F60">
      <w:pPr>
        <w:spacing w:line="228" w:lineRule="auto"/>
        <w:ind w:firstLine="284"/>
        <w:jc w:val="lowKashida"/>
        <w:rPr>
          <w:rFonts w:cs="B Lotus" w:hint="cs"/>
          <w:sz w:val="28"/>
          <w:szCs w:val="28"/>
          <w:rtl/>
          <w:lang w:bidi="fa-IR"/>
        </w:rPr>
      </w:pPr>
      <w:r>
        <w:rPr>
          <w:rFonts w:cs="B Lotus"/>
          <w:noProof/>
          <w:sz w:val="28"/>
          <w:szCs w:val="28"/>
          <w:rtl/>
        </w:rPr>
        <mc:AlternateContent>
          <mc:Choice Requires="wps">
            <w:drawing>
              <wp:anchor distT="0" distB="0" distL="114300" distR="114300" simplePos="0" relativeHeight="251649536" behindDoc="0" locked="0" layoutInCell="1" allowOverlap="1">
                <wp:simplePos x="0" y="0"/>
                <wp:positionH relativeFrom="column">
                  <wp:posOffset>83820</wp:posOffset>
                </wp:positionH>
                <wp:positionV relativeFrom="paragraph">
                  <wp:posOffset>43180</wp:posOffset>
                </wp:positionV>
                <wp:extent cx="4512310" cy="6471920"/>
                <wp:effectExtent l="26670" t="24130" r="23495" b="19050"/>
                <wp:wrapNone/>
                <wp:docPr id="44"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2310" cy="6471920"/>
                        </a:xfrm>
                        <a:prstGeom prst="rect">
                          <a:avLst/>
                        </a:prstGeom>
                        <a:solidFill>
                          <a:srgbClr val="FFFFFF"/>
                        </a:solidFill>
                        <a:ln w="38100" cmpd="dbl">
                          <a:solidFill>
                            <a:srgbClr val="000000"/>
                          </a:solidFill>
                          <a:miter lim="800000"/>
                          <a:headEnd/>
                          <a:tailEnd/>
                        </a:ln>
                      </wps:spPr>
                      <wps:txbx>
                        <w:txbxContent>
                          <w:p w:rsidR="004A30F1" w:rsidRDefault="004A30F1" w:rsidP="0069117D">
                            <w:pPr>
                              <w:pStyle w:val="a0"/>
                              <w:rPr>
                                <w:rFonts w:hint="cs"/>
                                <w:rtl/>
                              </w:rPr>
                            </w:pPr>
                            <w:bookmarkStart w:id="1179" w:name="_Toc258620899"/>
                            <w:bookmarkStart w:id="1180" w:name="_Toc258663412"/>
                            <w:bookmarkStart w:id="1181" w:name="_Toc283248882"/>
                            <w:bookmarkStart w:id="1182" w:name="_Toc283249819"/>
                            <w:r>
                              <w:rPr>
                                <w:rFonts w:hint="cs"/>
                                <w:rtl/>
                              </w:rPr>
                              <w:t>زکات</w:t>
                            </w:r>
                            <w:bookmarkEnd w:id="1179"/>
                            <w:bookmarkEnd w:id="1180"/>
                            <w:bookmarkEnd w:id="1181"/>
                            <w:bookmarkEnd w:id="1182"/>
                          </w:p>
                          <w:p w:rsidR="004A30F1" w:rsidRDefault="004A30F1" w:rsidP="00EC1404">
                            <w:pPr>
                              <w:jc w:val="lowKashida"/>
                              <w:rPr>
                                <w:rFonts w:cs="B Zar" w:hint="cs"/>
                                <w:b/>
                                <w:bCs/>
                                <w:sz w:val="32"/>
                                <w:szCs w:val="32"/>
                                <w:rtl/>
                              </w:rPr>
                            </w:pPr>
                          </w:p>
                          <w:p w:rsidR="004A30F1" w:rsidRDefault="004A30F1" w:rsidP="00EC1404">
                            <w:pPr>
                              <w:jc w:val="lowKashida"/>
                              <w:rPr>
                                <w:rFonts w:cs="B Zar" w:hint="cs"/>
                                <w:b/>
                                <w:bCs/>
                                <w:sz w:val="32"/>
                                <w:szCs w:val="32"/>
                                <w:rtl/>
                                <w:lang w:bidi="fa-IR"/>
                              </w:rPr>
                            </w:pPr>
                          </w:p>
                          <w:p w:rsidR="004A30F1" w:rsidRDefault="004A30F1" w:rsidP="00EC1404">
                            <w:pPr>
                              <w:jc w:val="lowKashida"/>
                              <w:rPr>
                                <w:rFonts w:cs="B Zar" w:hint="cs"/>
                                <w:b/>
                                <w:bCs/>
                                <w:sz w:val="32"/>
                                <w:szCs w:val="32"/>
                                <w:rtl/>
                                <w:lang w:bidi="fa-IR"/>
                              </w:rPr>
                            </w:pPr>
                          </w:p>
                          <w:p w:rsidR="004A30F1" w:rsidRDefault="004A30F1" w:rsidP="00EC1404">
                            <w:pPr>
                              <w:jc w:val="lowKashida"/>
                              <w:rPr>
                                <w:rFonts w:cs="B Zar" w:hint="cs"/>
                                <w:b/>
                                <w:bCs/>
                                <w:sz w:val="32"/>
                                <w:szCs w:val="32"/>
                                <w:rtl/>
                                <w:lang w:bidi="fa-IR"/>
                              </w:rPr>
                            </w:pPr>
                          </w:p>
                          <w:p w:rsidR="004A30F1" w:rsidRDefault="004A30F1" w:rsidP="00EC1404">
                            <w:pPr>
                              <w:jc w:val="lowKashida"/>
                              <w:rPr>
                                <w:rFonts w:cs="B Zar" w:hint="cs"/>
                                <w:b/>
                                <w:bCs/>
                                <w:sz w:val="32"/>
                                <w:szCs w:val="32"/>
                                <w:rtl/>
                                <w:lang w:bidi="fa-IR"/>
                              </w:rPr>
                            </w:pPr>
                          </w:p>
                          <w:p w:rsidR="004A30F1" w:rsidRDefault="004A30F1" w:rsidP="00EC1404">
                            <w:pPr>
                              <w:jc w:val="lowKashida"/>
                              <w:rPr>
                                <w:rFonts w:cs="B Zar" w:hint="cs"/>
                                <w:b/>
                                <w:bCs/>
                                <w:sz w:val="32"/>
                                <w:szCs w:val="32"/>
                                <w:rtl/>
                                <w:lang w:bidi="fa-IR"/>
                              </w:rPr>
                            </w:pPr>
                          </w:p>
                          <w:p w:rsidR="004A30F1" w:rsidRDefault="004A30F1" w:rsidP="00EC1404">
                            <w:pPr>
                              <w:jc w:val="lowKashida"/>
                              <w:rPr>
                                <w:rFonts w:cs="B Zar" w:hint="cs"/>
                                <w:b/>
                                <w:bCs/>
                                <w:sz w:val="32"/>
                                <w:szCs w:val="32"/>
                                <w:rtl/>
                                <w:lang w:bidi="fa-IR"/>
                              </w:rPr>
                            </w:pPr>
                          </w:p>
                          <w:p w:rsidR="004A30F1" w:rsidRDefault="004A30F1" w:rsidP="00EC1404">
                            <w:pPr>
                              <w:jc w:val="lowKashida"/>
                              <w:rPr>
                                <w:rFonts w:cs="B Zar" w:hint="cs"/>
                                <w:b/>
                                <w:bCs/>
                                <w:sz w:val="32"/>
                                <w:szCs w:val="32"/>
                                <w:rtl/>
                                <w:lang w:bidi="fa-IR"/>
                              </w:rPr>
                            </w:pPr>
                          </w:p>
                          <w:p w:rsidR="004A30F1" w:rsidRPr="00FA2A30" w:rsidRDefault="004A30F1" w:rsidP="00EC1404">
                            <w:pPr>
                              <w:jc w:val="lowKashida"/>
                              <w:rPr>
                                <w:rFonts w:cs="B Zar" w:hint="cs"/>
                                <w:b/>
                                <w:bCs/>
                                <w:sz w:val="16"/>
                                <w:szCs w:val="16"/>
                                <w:rtl/>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31" style="position:absolute;left:0;text-align:left;margin-left:6.6pt;margin-top:3.4pt;width:355.3pt;height:509.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" strokeweight="3pt">
                <v:stroke linestyle="thinThin"/>
                <v:textbox>
                  <w:txbxContent>
                    <w:p w:rsidR="004A30F1" w:rsidRDefault="004A30F1" w:rsidP="0069117D">
                      <w:pPr>
                        <w:pStyle w:val="a0"/>
                        <w:rPr>
                          <w:rFonts w:hint="cs"/>
                          <w:rtl/>
                        </w:rPr>
                      </w:pPr>
                      <w:bookmarkStart w:id="1183" w:name="_Toc258620899"/>
                      <w:bookmarkStart w:id="1184" w:name="_Toc258663412"/>
                      <w:bookmarkStart w:id="1185" w:name="_Toc283248882"/>
                      <w:bookmarkStart w:id="1186" w:name="_Toc283249819"/>
                      <w:r>
                        <w:rPr>
                          <w:rFonts w:hint="cs"/>
                          <w:rtl/>
                        </w:rPr>
                        <w:t>زکات</w:t>
                      </w:r>
                      <w:bookmarkEnd w:id="1183"/>
                      <w:bookmarkEnd w:id="1184"/>
                      <w:bookmarkEnd w:id="1185"/>
                      <w:bookmarkEnd w:id="1186"/>
                    </w:p>
                    <w:p w:rsidR="004A30F1" w:rsidRDefault="004A30F1" w:rsidP="00EC1404">
                      <w:pPr>
                        <w:jc w:val="lowKashida"/>
                        <w:rPr>
                          <w:rFonts w:cs="B Zar" w:hint="cs"/>
                          <w:b/>
                          <w:bCs/>
                          <w:sz w:val="32"/>
                          <w:szCs w:val="32"/>
                          <w:rtl/>
                        </w:rPr>
                      </w:pPr>
                    </w:p>
                    <w:p w:rsidR="004A30F1" w:rsidRDefault="004A30F1" w:rsidP="00EC1404">
                      <w:pPr>
                        <w:jc w:val="lowKashida"/>
                        <w:rPr>
                          <w:rFonts w:cs="B Zar" w:hint="cs"/>
                          <w:b/>
                          <w:bCs/>
                          <w:sz w:val="32"/>
                          <w:szCs w:val="32"/>
                          <w:rtl/>
                          <w:lang w:bidi="fa-IR"/>
                        </w:rPr>
                      </w:pPr>
                    </w:p>
                    <w:p w:rsidR="004A30F1" w:rsidRDefault="004A30F1" w:rsidP="00EC1404">
                      <w:pPr>
                        <w:jc w:val="lowKashida"/>
                        <w:rPr>
                          <w:rFonts w:cs="B Zar" w:hint="cs"/>
                          <w:b/>
                          <w:bCs/>
                          <w:sz w:val="32"/>
                          <w:szCs w:val="32"/>
                          <w:rtl/>
                          <w:lang w:bidi="fa-IR"/>
                        </w:rPr>
                      </w:pPr>
                    </w:p>
                    <w:p w:rsidR="004A30F1" w:rsidRDefault="004A30F1" w:rsidP="00EC1404">
                      <w:pPr>
                        <w:jc w:val="lowKashida"/>
                        <w:rPr>
                          <w:rFonts w:cs="B Zar" w:hint="cs"/>
                          <w:b/>
                          <w:bCs/>
                          <w:sz w:val="32"/>
                          <w:szCs w:val="32"/>
                          <w:rtl/>
                          <w:lang w:bidi="fa-IR"/>
                        </w:rPr>
                      </w:pPr>
                    </w:p>
                    <w:p w:rsidR="004A30F1" w:rsidRDefault="004A30F1" w:rsidP="00EC1404">
                      <w:pPr>
                        <w:jc w:val="lowKashida"/>
                        <w:rPr>
                          <w:rFonts w:cs="B Zar" w:hint="cs"/>
                          <w:b/>
                          <w:bCs/>
                          <w:sz w:val="32"/>
                          <w:szCs w:val="32"/>
                          <w:rtl/>
                          <w:lang w:bidi="fa-IR"/>
                        </w:rPr>
                      </w:pPr>
                    </w:p>
                    <w:p w:rsidR="004A30F1" w:rsidRDefault="004A30F1" w:rsidP="00EC1404">
                      <w:pPr>
                        <w:jc w:val="lowKashida"/>
                        <w:rPr>
                          <w:rFonts w:cs="B Zar" w:hint="cs"/>
                          <w:b/>
                          <w:bCs/>
                          <w:sz w:val="32"/>
                          <w:szCs w:val="32"/>
                          <w:rtl/>
                          <w:lang w:bidi="fa-IR"/>
                        </w:rPr>
                      </w:pPr>
                    </w:p>
                    <w:p w:rsidR="004A30F1" w:rsidRDefault="004A30F1" w:rsidP="00EC1404">
                      <w:pPr>
                        <w:jc w:val="lowKashida"/>
                        <w:rPr>
                          <w:rFonts w:cs="B Zar" w:hint="cs"/>
                          <w:b/>
                          <w:bCs/>
                          <w:sz w:val="32"/>
                          <w:szCs w:val="32"/>
                          <w:rtl/>
                          <w:lang w:bidi="fa-IR"/>
                        </w:rPr>
                      </w:pPr>
                    </w:p>
                    <w:p w:rsidR="004A30F1" w:rsidRDefault="004A30F1" w:rsidP="00EC1404">
                      <w:pPr>
                        <w:jc w:val="lowKashida"/>
                        <w:rPr>
                          <w:rFonts w:cs="B Zar" w:hint="cs"/>
                          <w:b/>
                          <w:bCs/>
                          <w:sz w:val="32"/>
                          <w:szCs w:val="32"/>
                          <w:rtl/>
                          <w:lang w:bidi="fa-IR"/>
                        </w:rPr>
                      </w:pPr>
                    </w:p>
                    <w:p w:rsidR="004A30F1" w:rsidRPr="00FA2A30" w:rsidRDefault="004A30F1" w:rsidP="00EC1404">
                      <w:pPr>
                        <w:jc w:val="lowKashida"/>
                        <w:rPr>
                          <w:rFonts w:cs="B Zar" w:hint="cs"/>
                          <w:b/>
                          <w:bCs/>
                          <w:sz w:val="16"/>
                          <w:szCs w:val="16"/>
                          <w:rtl/>
                          <w:lang w:bidi="fa-IR"/>
                        </w:rPr>
                      </w:pPr>
                    </w:p>
                  </w:txbxContent>
                </v:textbox>
              </v:rect>
            </w:pict>
          </mc:Fallback>
        </mc:AlternateContent>
      </w:r>
    </w:p>
    <w:p w:rsidR="00E722AD" w:rsidRDefault="00E722AD" w:rsidP="00FE29DC">
      <w:pPr>
        <w:spacing w:line="228" w:lineRule="auto"/>
        <w:ind w:firstLine="284"/>
        <w:jc w:val="lowKashida"/>
        <w:rPr>
          <w:rFonts w:cs="B Lotus" w:hint="cs"/>
          <w:sz w:val="28"/>
          <w:szCs w:val="28"/>
          <w:rtl/>
          <w:lang w:bidi="fa-IR"/>
        </w:rPr>
      </w:pPr>
    </w:p>
    <w:p w:rsidR="00E722AD" w:rsidRDefault="00E722AD" w:rsidP="00FE29DC">
      <w:pPr>
        <w:spacing w:line="228" w:lineRule="auto"/>
        <w:ind w:firstLine="284"/>
        <w:jc w:val="lowKashida"/>
        <w:rPr>
          <w:rFonts w:cs="B Lotus" w:hint="cs"/>
          <w:sz w:val="28"/>
          <w:szCs w:val="28"/>
          <w:rtl/>
          <w:lang w:bidi="fa-IR"/>
        </w:rPr>
      </w:pPr>
    </w:p>
    <w:p w:rsidR="00E722AD" w:rsidRDefault="00E722AD" w:rsidP="00FE29DC">
      <w:pPr>
        <w:spacing w:line="228" w:lineRule="auto"/>
        <w:ind w:firstLine="284"/>
        <w:jc w:val="lowKashida"/>
        <w:rPr>
          <w:rFonts w:cs="B Lotus" w:hint="cs"/>
          <w:sz w:val="28"/>
          <w:szCs w:val="28"/>
          <w:rtl/>
          <w:lang w:bidi="fa-IR"/>
        </w:rPr>
      </w:pPr>
    </w:p>
    <w:p w:rsidR="00E722AD" w:rsidRDefault="00E722AD" w:rsidP="00FE29DC">
      <w:pPr>
        <w:spacing w:line="228" w:lineRule="auto"/>
        <w:ind w:firstLine="284"/>
        <w:jc w:val="lowKashida"/>
        <w:rPr>
          <w:rFonts w:cs="B Lotus" w:hint="cs"/>
          <w:sz w:val="28"/>
          <w:szCs w:val="28"/>
          <w:rtl/>
          <w:lang w:bidi="fa-IR"/>
        </w:rPr>
      </w:pPr>
    </w:p>
    <w:p w:rsidR="00E722AD" w:rsidRDefault="00E722AD" w:rsidP="00FE29DC">
      <w:pPr>
        <w:spacing w:line="228" w:lineRule="auto"/>
        <w:ind w:firstLine="284"/>
        <w:jc w:val="lowKashida"/>
        <w:rPr>
          <w:rFonts w:cs="B Lotus" w:hint="cs"/>
          <w:sz w:val="28"/>
          <w:szCs w:val="28"/>
          <w:rtl/>
          <w:lang w:bidi="fa-IR"/>
        </w:rPr>
      </w:pPr>
    </w:p>
    <w:p w:rsidR="00E722AD" w:rsidRDefault="00E722AD" w:rsidP="00FE29DC">
      <w:pPr>
        <w:spacing w:line="228" w:lineRule="auto"/>
        <w:ind w:firstLine="284"/>
        <w:jc w:val="lowKashida"/>
        <w:rPr>
          <w:rFonts w:cs="B Lotus" w:hint="cs"/>
          <w:sz w:val="28"/>
          <w:szCs w:val="28"/>
          <w:rtl/>
          <w:lang w:bidi="fa-IR"/>
        </w:rPr>
      </w:pPr>
    </w:p>
    <w:p w:rsidR="00E722AD" w:rsidRDefault="00E722AD" w:rsidP="00FE29DC">
      <w:pPr>
        <w:spacing w:line="228" w:lineRule="auto"/>
        <w:ind w:firstLine="284"/>
        <w:jc w:val="lowKashida"/>
        <w:rPr>
          <w:rFonts w:cs="B Lotus" w:hint="cs"/>
          <w:sz w:val="28"/>
          <w:szCs w:val="28"/>
          <w:rtl/>
          <w:lang w:bidi="fa-IR"/>
        </w:rPr>
      </w:pPr>
    </w:p>
    <w:p w:rsidR="00E722AD" w:rsidRDefault="00E722AD" w:rsidP="00FE29DC">
      <w:pPr>
        <w:spacing w:line="228" w:lineRule="auto"/>
        <w:ind w:firstLine="284"/>
        <w:jc w:val="lowKashida"/>
        <w:rPr>
          <w:rFonts w:cs="B Lotus" w:hint="cs"/>
          <w:sz w:val="28"/>
          <w:szCs w:val="28"/>
          <w:rtl/>
          <w:lang w:bidi="fa-IR"/>
        </w:rPr>
      </w:pPr>
    </w:p>
    <w:p w:rsidR="00E722AD" w:rsidRDefault="00E722AD" w:rsidP="00FE29DC">
      <w:pPr>
        <w:spacing w:line="228" w:lineRule="auto"/>
        <w:ind w:firstLine="284"/>
        <w:jc w:val="lowKashida"/>
        <w:rPr>
          <w:rFonts w:cs="B Lotus" w:hint="cs"/>
          <w:sz w:val="28"/>
          <w:szCs w:val="28"/>
          <w:rtl/>
          <w:lang w:bidi="fa-IR"/>
        </w:rPr>
      </w:pPr>
    </w:p>
    <w:p w:rsidR="00EC1404" w:rsidRDefault="00EC1404" w:rsidP="00FE29DC">
      <w:pPr>
        <w:spacing w:line="228" w:lineRule="auto"/>
        <w:ind w:firstLine="284"/>
        <w:jc w:val="lowKashida"/>
        <w:rPr>
          <w:rFonts w:cs="B Lotus" w:hint="cs"/>
          <w:sz w:val="28"/>
          <w:szCs w:val="28"/>
          <w:rtl/>
          <w:lang w:bidi="fa-IR"/>
        </w:rPr>
      </w:pPr>
    </w:p>
    <w:p w:rsidR="00EC1404" w:rsidRDefault="00EC1404" w:rsidP="00FE29DC">
      <w:pPr>
        <w:spacing w:line="228" w:lineRule="auto"/>
        <w:ind w:firstLine="284"/>
        <w:jc w:val="lowKashida"/>
        <w:rPr>
          <w:rFonts w:cs="B Lotus" w:hint="cs"/>
          <w:sz w:val="28"/>
          <w:szCs w:val="28"/>
          <w:rtl/>
          <w:lang w:bidi="fa-IR"/>
        </w:rPr>
      </w:pPr>
    </w:p>
    <w:p w:rsidR="00EC1404" w:rsidRDefault="00EC1404" w:rsidP="00FE29DC">
      <w:pPr>
        <w:spacing w:line="228" w:lineRule="auto"/>
        <w:ind w:firstLine="284"/>
        <w:jc w:val="lowKashida"/>
        <w:rPr>
          <w:rFonts w:cs="B Lotus" w:hint="cs"/>
          <w:sz w:val="28"/>
          <w:szCs w:val="28"/>
          <w:rtl/>
          <w:lang w:bidi="fa-IR"/>
        </w:rPr>
      </w:pPr>
    </w:p>
    <w:p w:rsidR="00EC1404" w:rsidRDefault="00EC1404" w:rsidP="00FE29DC">
      <w:pPr>
        <w:spacing w:line="228" w:lineRule="auto"/>
        <w:ind w:firstLine="284"/>
        <w:jc w:val="lowKashida"/>
        <w:rPr>
          <w:rFonts w:cs="B Lotus" w:hint="cs"/>
          <w:sz w:val="28"/>
          <w:szCs w:val="28"/>
          <w:rtl/>
          <w:lang w:bidi="fa-IR"/>
        </w:rPr>
      </w:pPr>
    </w:p>
    <w:p w:rsidR="00EC1404" w:rsidRDefault="00EC1404" w:rsidP="00FE29DC">
      <w:pPr>
        <w:spacing w:line="228" w:lineRule="auto"/>
        <w:ind w:firstLine="284"/>
        <w:jc w:val="lowKashida"/>
        <w:rPr>
          <w:rFonts w:cs="B Lotus" w:hint="cs"/>
          <w:sz w:val="28"/>
          <w:szCs w:val="28"/>
          <w:rtl/>
          <w:lang w:bidi="fa-IR"/>
        </w:rPr>
      </w:pPr>
    </w:p>
    <w:p w:rsidR="00EC1404" w:rsidRDefault="00EC1404" w:rsidP="00FE29DC">
      <w:pPr>
        <w:spacing w:line="228" w:lineRule="auto"/>
        <w:ind w:firstLine="284"/>
        <w:jc w:val="lowKashida"/>
        <w:rPr>
          <w:rFonts w:cs="B Lotus" w:hint="cs"/>
          <w:sz w:val="28"/>
          <w:szCs w:val="28"/>
          <w:rtl/>
          <w:lang w:bidi="fa-IR"/>
        </w:rPr>
      </w:pPr>
    </w:p>
    <w:p w:rsidR="00371F60" w:rsidRDefault="00371F60" w:rsidP="00FE29DC">
      <w:pPr>
        <w:spacing w:line="228" w:lineRule="auto"/>
        <w:ind w:firstLine="284"/>
        <w:jc w:val="lowKashida"/>
        <w:rPr>
          <w:rFonts w:cs="B Lotus" w:hint="cs"/>
          <w:sz w:val="28"/>
          <w:szCs w:val="28"/>
          <w:rtl/>
          <w:lang w:bidi="fa-IR"/>
        </w:rPr>
      </w:pPr>
    </w:p>
    <w:p w:rsidR="00371F60" w:rsidRDefault="00371F60" w:rsidP="00FE29DC">
      <w:pPr>
        <w:spacing w:line="228" w:lineRule="auto"/>
        <w:ind w:firstLine="284"/>
        <w:jc w:val="lowKashida"/>
        <w:rPr>
          <w:rFonts w:cs="B Lotus"/>
          <w:sz w:val="28"/>
          <w:szCs w:val="28"/>
          <w:rtl/>
          <w:lang w:bidi="fa-IR"/>
        </w:rPr>
        <w:sectPr w:rsidR="00371F60" w:rsidSect="00525E65">
          <w:footnotePr>
            <w:numRestart w:val="eachPage"/>
          </w:footnotePr>
          <w:type w:val="oddPage"/>
          <w:pgSz w:w="11907" w:h="16840" w:code="9"/>
          <w:pgMar w:top="2552" w:right="2268" w:bottom="2552" w:left="2268" w:header="2552" w:footer="2552" w:gutter="0"/>
          <w:cols w:space="708"/>
          <w:titlePg/>
          <w:bidi/>
          <w:rtlGutter/>
          <w:docGrid w:linePitch="360"/>
        </w:sectPr>
      </w:pPr>
    </w:p>
    <w:p w:rsidR="00EC1404" w:rsidRDefault="009602AB" w:rsidP="0069117D">
      <w:pPr>
        <w:pStyle w:val="a"/>
        <w:rPr>
          <w:rFonts w:hint="cs"/>
          <w:rtl/>
        </w:rPr>
      </w:pPr>
      <w:bookmarkStart w:id="1187" w:name="_Toc124849804"/>
      <w:bookmarkStart w:id="1188" w:name="_Toc95172252"/>
      <w:bookmarkStart w:id="1189" w:name="_Toc258663413"/>
      <w:bookmarkStart w:id="1190" w:name="_Toc283249820"/>
      <w:r>
        <w:rPr>
          <w:rFonts w:hint="cs"/>
          <w:rtl/>
        </w:rPr>
        <w:t>جایگاه زکات در دین</w:t>
      </w:r>
      <w:bookmarkEnd w:id="1187"/>
      <w:bookmarkEnd w:id="1188"/>
      <w:bookmarkEnd w:id="1189"/>
      <w:bookmarkEnd w:id="1190"/>
    </w:p>
    <w:p w:rsidR="009602AB" w:rsidRDefault="009015B5" w:rsidP="00371F60">
      <w:pPr>
        <w:spacing w:line="228" w:lineRule="auto"/>
        <w:jc w:val="lowKashida"/>
        <w:rPr>
          <w:rFonts w:cs="B Lotus" w:hint="cs"/>
          <w:sz w:val="28"/>
          <w:szCs w:val="28"/>
          <w:rtl/>
          <w:lang w:bidi="fa-IR"/>
        </w:rPr>
      </w:pPr>
      <w:r>
        <w:rPr>
          <w:rFonts w:cs="B Lotus" w:hint="cs"/>
          <w:sz w:val="28"/>
          <w:szCs w:val="28"/>
          <w:rtl/>
          <w:lang w:bidi="fa-IR"/>
        </w:rPr>
        <w:t>زکات یکی از ارکان و فرایض اسلام است</w:t>
      </w:r>
      <w:r w:rsidR="004A1617">
        <w:rPr>
          <w:rFonts w:cs="B Lotus" w:hint="cs"/>
          <w:sz w:val="28"/>
          <w:szCs w:val="28"/>
          <w:rtl/>
          <w:lang w:bidi="fa-IR"/>
        </w:rPr>
        <w:t>:</w:t>
      </w:r>
    </w:p>
    <w:p w:rsidR="009015B5" w:rsidRDefault="009015B5" w:rsidP="00371F60">
      <w:pPr>
        <w:spacing w:line="228" w:lineRule="auto"/>
        <w:jc w:val="lowKashida"/>
        <w:rPr>
          <w:rFonts w:cs="B Lotus" w:hint="cs"/>
          <w:sz w:val="28"/>
          <w:szCs w:val="28"/>
          <w:rtl/>
          <w:lang w:bidi="fa-IR"/>
        </w:rPr>
      </w:pPr>
      <w:r>
        <w:rPr>
          <w:rFonts w:cs="B Lotus" w:hint="cs"/>
          <w:sz w:val="28"/>
          <w:szCs w:val="28"/>
          <w:rtl/>
          <w:lang w:bidi="fa-IR"/>
        </w:rPr>
        <w:t>از ابن عمر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(بنی الإسلام علی خمس، شهادة أن لا إله إلا الله وأن محمدا رسول الله، و إقام الصلاة، و إیتاه الزکاة، و حج البیت، و صیام رمضان)</w:t>
      </w:r>
      <w:r w:rsidR="0072276E" w:rsidRPr="003A7044">
        <w:rPr>
          <w:rStyle w:val="FootnoteReference"/>
          <w:rFonts w:cs="B Lotus"/>
          <w:sz w:val="28"/>
          <w:szCs w:val="28"/>
          <w:rtl/>
          <w:lang w:bidi="fa-IR"/>
        </w:rPr>
        <w:footnoteReference w:id="787"/>
      </w:r>
      <w:r>
        <w:rPr>
          <w:rFonts w:cs="B Lotus" w:hint="cs"/>
          <w:sz w:val="28"/>
          <w:szCs w:val="28"/>
          <w:rtl/>
          <w:lang w:bidi="fa-IR"/>
        </w:rPr>
        <w:t xml:space="preserve"> «اسلام از پنج رکن تشکیل شده است، شهادتین، برپاداشتن نماز، دادن زکات، حج خانه خدا و روزه رمضان».</w:t>
      </w:r>
    </w:p>
    <w:p w:rsidR="009015B5" w:rsidRDefault="009015B5" w:rsidP="00FE29DC">
      <w:pPr>
        <w:spacing w:line="228" w:lineRule="auto"/>
        <w:ind w:firstLine="284"/>
        <w:jc w:val="lowKashida"/>
        <w:rPr>
          <w:rFonts w:cs="B Lotus" w:hint="cs"/>
          <w:sz w:val="28"/>
          <w:szCs w:val="28"/>
          <w:rtl/>
          <w:lang w:bidi="fa-IR"/>
        </w:rPr>
      </w:pPr>
      <w:r>
        <w:rPr>
          <w:rFonts w:cs="B Lotus" w:hint="cs"/>
          <w:sz w:val="28"/>
          <w:szCs w:val="28"/>
          <w:rtl/>
          <w:lang w:bidi="fa-IR"/>
        </w:rPr>
        <w:t>زکات در</w:t>
      </w:r>
      <w:r w:rsidR="00346259">
        <w:rPr>
          <w:rFonts w:cs="B Lotus" w:hint="cs"/>
          <w:sz w:val="28"/>
          <w:szCs w:val="28"/>
          <w:rtl/>
          <w:lang w:bidi="fa-IR"/>
        </w:rPr>
        <w:t xml:space="preserve"> </w:t>
      </w:r>
      <w:r>
        <w:rPr>
          <w:rFonts w:cs="B Lotus" w:hint="cs"/>
          <w:sz w:val="28"/>
          <w:szCs w:val="28"/>
          <w:rtl/>
          <w:lang w:bidi="fa-IR"/>
        </w:rPr>
        <w:t>هشتاد و دو آیه قرآن به همراه نماز آمده است.</w:t>
      </w:r>
    </w:p>
    <w:p w:rsidR="00F849C7" w:rsidRDefault="00F849C7" w:rsidP="00371F60">
      <w:pPr>
        <w:pStyle w:val="a1"/>
        <w:rPr>
          <w:rFonts w:hint="cs"/>
          <w:rtl/>
        </w:rPr>
      </w:pPr>
      <w:bookmarkStart w:id="1191" w:name="_Toc124849805"/>
      <w:bookmarkStart w:id="1192" w:name="_Toc95172253"/>
      <w:bookmarkStart w:id="1193" w:name="_Toc258663414"/>
      <w:bookmarkStart w:id="1194" w:name="_Toc283249821"/>
      <w:r>
        <w:rPr>
          <w:rFonts w:hint="cs"/>
          <w:rtl/>
        </w:rPr>
        <w:t>تشویق بر ادای زکات</w:t>
      </w:r>
      <w:bookmarkEnd w:id="1191"/>
      <w:bookmarkEnd w:id="1192"/>
      <w:bookmarkEnd w:id="1193"/>
      <w:bookmarkEnd w:id="1194"/>
    </w:p>
    <w:p w:rsidR="00F12E91" w:rsidRDefault="00F12E91" w:rsidP="00371F60">
      <w:pPr>
        <w:spacing w:line="228" w:lineRule="auto"/>
        <w:jc w:val="lowKashida"/>
        <w:rPr>
          <w:rFonts w:cs="B Lotus" w:hint="cs"/>
          <w:sz w:val="28"/>
          <w:szCs w:val="28"/>
          <w:rtl/>
          <w:lang w:bidi="fa-IR"/>
        </w:rPr>
      </w:pPr>
      <w:r>
        <w:rPr>
          <w:rFonts w:cs="B Lotus" w:hint="cs"/>
          <w:sz w:val="28"/>
          <w:szCs w:val="28"/>
          <w:rtl/>
          <w:lang w:bidi="fa-IR"/>
        </w:rPr>
        <w:t>خداوند متعال می‌فرماید</w:t>
      </w:r>
      <w:r w:rsidR="004A1617">
        <w:rPr>
          <w:rFonts w:cs="B Lotus" w:hint="cs"/>
          <w:sz w:val="28"/>
          <w:szCs w:val="28"/>
          <w:rtl/>
          <w:lang w:bidi="fa-IR"/>
        </w:rPr>
        <w:t>:</w:t>
      </w:r>
      <w:r>
        <w:rPr>
          <w:rFonts w:cs="B Lotus" w:hint="cs"/>
          <w:sz w:val="28"/>
          <w:szCs w:val="28"/>
          <w:rtl/>
          <w:lang w:bidi="fa-IR"/>
        </w:rPr>
        <w:t xml:space="preserve"> </w:t>
      </w:r>
    </w:p>
    <w:p w:rsidR="00DF75FE" w:rsidRPr="00944222" w:rsidRDefault="00DF75FE" w:rsidP="00DF75FE">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خ</w:t>
      </w:r>
      <w:r w:rsidR="00D660F2" w:rsidRPr="00FE29DC">
        <w:rPr>
          <w:rFonts w:cs="B Badr" w:hint="cs"/>
          <w:b/>
          <w:bCs/>
          <w:sz w:val="32"/>
          <w:szCs w:val="28"/>
          <w:rtl/>
          <w:lang w:bidi="fa-IR"/>
        </w:rPr>
        <w:t>ُ</w:t>
      </w:r>
      <w:r w:rsidRPr="00FE29DC">
        <w:rPr>
          <w:rFonts w:cs="B Badr" w:hint="cs"/>
          <w:b/>
          <w:bCs/>
          <w:sz w:val="32"/>
          <w:szCs w:val="28"/>
          <w:rtl/>
          <w:lang w:bidi="fa-IR"/>
        </w:rPr>
        <w:t>ذ م</w:t>
      </w:r>
      <w:r w:rsidR="00D660F2" w:rsidRPr="00FE29DC">
        <w:rPr>
          <w:rFonts w:cs="B Badr" w:hint="cs"/>
          <w:b/>
          <w:bCs/>
          <w:sz w:val="32"/>
          <w:szCs w:val="28"/>
          <w:rtl/>
          <w:lang w:bidi="fa-IR"/>
        </w:rPr>
        <w:t>ِ</w:t>
      </w:r>
      <w:r w:rsidRPr="00FE29DC">
        <w:rPr>
          <w:rFonts w:cs="B Badr" w:hint="cs"/>
          <w:b/>
          <w:bCs/>
          <w:sz w:val="32"/>
          <w:szCs w:val="28"/>
          <w:rtl/>
          <w:lang w:bidi="fa-IR"/>
        </w:rPr>
        <w:t>ن أم</w:t>
      </w:r>
      <w:r w:rsidR="00D660F2" w:rsidRPr="00FE29DC">
        <w:rPr>
          <w:rFonts w:cs="B Badr" w:hint="cs"/>
          <w:b/>
          <w:bCs/>
          <w:sz w:val="32"/>
          <w:szCs w:val="28"/>
          <w:rtl/>
          <w:lang w:bidi="fa-IR"/>
        </w:rPr>
        <w:t>َ</w:t>
      </w:r>
      <w:r w:rsidRPr="00FE29DC">
        <w:rPr>
          <w:rFonts w:cs="B Badr" w:hint="cs"/>
          <w:b/>
          <w:bCs/>
          <w:sz w:val="32"/>
          <w:szCs w:val="28"/>
          <w:rtl/>
          <w:lang w:bidi="fa-IR"/>
        </w:rPr>
        <w:t>وال</w:t>
      </w:r>
      <w:r w:rsidR="00D660F2" w:rsidRPr="00FE29DC">
        <w:rPr>
          <w:rFonts w:cs="B Badr" w:hint="cs"/>
          <w:b/>
          <w:bCs/>
          <w:sz w:val="32"/>
          <w:szCs w:val="28"/>
          <w:rtl/>
          <w:lang w:bidi="fa-IR"/>
        </w:rPr>
        <w:t>ِ</w:t>
      </w:r>
      <w:r w:rsidRPr="00FE29DC">
        <w:rPr>
          <w:rFonts w:cs="B Badr" w:hint="cs"/>
          <w:b/>
          <w:bCs/>
          <w:sz w:val="32"/>
          <w:szCs w:val="28"/>
          <w:rtl/>
          <w:lang w:bidi="fa-IR"/>
        </w:rPr>
        <w:t>ه</w:t>
      </w:r>
      <w:r w:rsidR="00D660F2" w:rsidRPr="00FE29DC">
        <w:rPr>
          <w:rFonts w:cs="B Badr" w:hint="cs"/>
          <w:b/>
          <w:bCs/>
          <w:sz w:val="32"/>
          <w:szCs w:val="28"/>
          <w:rtl/>
          <w:lang w:bidi="fa-IR"/>
        </w:rPr>
        <w:t>ِ</w:t>
      </w:r>
      <w:r w:rsidRPr="00FE29DC">
        <w:rPr>
          <w:rFonts w:cs="B Badr" w:hint="cs"/>
          <w:b/>
          <w:bCs/>
          <w:sz w:val="32"/>
          <w:szCs w:val="28"/>
          <w:rtl/>
          <w:lang w:bidi="fa-IR"/>
        </w:rPr>
        <w:t>م ص</w:t>
      </w:r>
      <w:r w:rsidR="00D660F2" w:rsidRPr="00FE29DC">
        <w:rPr>
          <w:rFonts w:cs="B Badr" w:hint="cs"/>
          <w:b/>
          <w:bCs/>
          <w:sz w:val="32"/>
          <w:szCs w:val="28"/>
          <w:rtl/>
          <w:lang w:bidi="fa-IR"/>
        </w:rPr>
        <w:t>َ</w:t>
      </w:r>
      <w:r w:rsidRPr="00FE29DC">
        <w:rPr>
          <w:rFonts w:cs="B Badr" w:hint="cs"/>
          <w:b/>
          <w:bCs/>
          <w:sz w:val="32"/>
          <w:szCs w:val="28"/>
          <w:rtl/>
          <w:lang w:bidi="fa-IR"/>
        </w:rPr>
        <w:t>د</w:t>
      </w:r>
      <w:r w:rsidR="00D660F2" w:rsidRPr="00FE29DC">
        <w:rPr>
          <w:rFonts w:cs="B Badr" w:hint="cs"/>
          <w:b/>
          <w:bCs/>
          <w:sz w:val="32"/>
          <w:szCs w:val="28"/>
          <w:rtl/>
          <w:lang w:bidi="fa-IR"/>
        </w:rPr>
        <w:t>َ</w:t>
      </w:r>
      <w:r w:rsidRPr="00FE29DC">
        <w:rPr>
          <w:rFonts w:cs="B Badr" w:hint="cs"/>
          <w:b/>
          <w:bCs/>
          <w:sz w:val="32"/>
          <w:szCs w:val="28"/>
          <w:rtl/>
          <w:lang w:bidi="fa-IR"/>
        </w:rPr>
        <w:t>ق</w:t>
      </w:r>
      <w:r w:rsidR="00D660F2" w:rsidRPr="00FE29DC">
        <w:rPr>
          <w:rFonts w:cs="B Badr" w:hint="cs"/>
          <w:b/>
          <w:bCs/>
          <w:sz w:val="32"/>
          <w:szCs w:val="28"/>
          <w:rtl/>
          <w:lang w:bidi="fa-IR"/>
        </w:rPr>
        <w:t>َ</w:t>
      </w:r>
      <w:r w:rsidRPr="00FE29DC">
        <w:rPr>
          <w:rFonts w:cs="B Badr" w:hint="cs"/>
          <w:b/>
          <w:bCs/>
          <w:sz w:val="32"/>
          <w:szCs w:val="28"/>
          <w:rtl/>
          <w:lang w:bidi="fa-IR"/>
        </w:rPr>
        <w:t>ة</w:t>
      </w:r>
      <w:r w:rsidR="00D660F2" w:rsidRPr="00FE29DC">
        <w:rPr>
          <w:rFonts w:cs="B Badr" w:hint="cs"/>
          <w:b/>
          <w:bCs/>
          <w:sz w:val="32"/>
          <w:szCs w:val="28"/>
          <w:rtl/>
          <w:lang w:bidi="fa-IR"/>
        </w:rPr>
        <w:t>ً</w:t>
      </w:r>
      <w:r w:rsidRPr="00FE29DC">
        <w:rPr>
          <w:rFonts w:cs="B Badr" w:hint="cs"/>
          <w:b/>
          <w:bCs/>
          <w:sz w:val="32"/>
          <w:szCs w:val="28"/>
          <w:rtl/>
          <w:lang w:bidi="fa-IR"/>
        </w:rPr>
        <w:t xml:space="preserve"> ت</w:t>
      </w:r>
      <w:r w:rsidR="00D660F2" w:rsidRPr="00FE29DC">
        <w:rPr>
          <w:rFonts w:cs="B Badr" w:hint="cs"/>
          <w:b/>
          <w:bCs/>
          <w:sz w:val="32"/>
          <w:szCs w:val="28"/>
          <w:rtl/>
          <w:lang w:bidi="fa-IR"/>
        </w:rPr>
        <w:t>ُ</w:t>
      </w:r>
      <w:r w:rsidRPr="00FE29DC">
        <w:rPr>
          <w:rFonts w:cs="B Badr" w:hint="cs"/>
          <w:b/>
          <w:bCs/>
          <w:sz w:val="32"/>
          <w:szCs w:val="28"/>
          <w:rtl/>
          <w:lang w:bidi="fa-IR"/>
        </w:rPr>
        <w:t>ط</w:t>
      </w:r>
      <w:r w:rsidR="00D660F2" w:rsidRPr="00FE29DC">
        <w:rPr>
          <w:rFonts w:cs="B Badr" w:hint="cs"/>
          <w:b/>
          <w:bCs/>
          <w:sz w:val="32"/>
          <w:szCs w:val="28"/>
          <w:rtl/>
          <w:lang w:bidi="fa-IR"/>
        </w:rPr>
        <w:t>َ</w:t>
      </w:r>
      <w:r w:rsidRPr="00FE29DC">
        <w:rPr>
          <w:rFonts w:cs="B Badr" w:hint="cs"/>
          <w:b/>
          <w:bCs/>
          <w:sz w:val="32"/>
          <w:szCs w:val="28"/>
          <w:rtl/>
          <w:lang w:bidi="fa-IR"/>
        </w:rPr>
        <w:t>ه</w:t>
      </w:r>
      <w:r w:rsidR="00D660F2" w:rsidRPr="00FE29DC">
        <w:rPr>
          <w:rFonts w:cs="B Badr" w:hint="cs"/>
          <w:b/>
          <w:bCs/>
          <w:sz w:val="32"/>
          <w:szCs w:val="28"/>
          <w:rtl/>
          <w:lang w:bidi="fa-IR"/>
        </w:rPr>
        <w:t>ِّ</w:t>
      </w:r>
      <w:r w:rsidRPr="00FE29DC">
        <w:rPr>
          <w:rFonts w:cs="B Badr" w:hint="cs"/>
          <w:b/>
          <w:bCs/>
          <w:sz w:val="32"/>
          <w:szCs w:val="28"/>
          <w:rtl/>
          <w:lang w:bidi="fa-IR"/>
        </w:rPr>
        <w:t>ر</w:t>
      </w:r>
      <w:r w:rsidR="00D660F2" w:rsidRPr="00FE29DC">
        <w:rPr>
          <w:rFonts w:cs="B Badr" w:hint="cs"/>
          <w:b/>
          <w:bCs/>
          <w:sz w:val="32"/>
          <w:szCs w:val="28"/>
          <w:rtl/>
          <w:lang w:bidi="fa-IR"/>
        </w:rPr>
        <w:t>ُ</w:t>
      </w:r>
      <w:r w:rsidRPr="00FE29DC">
        <w:rPr>
          <w:rFonts w:cs="B Badr" w:hint="cs"/>
          <w:b/>
          <w:bCs/>
          <w:sz w:val="32"/>
          <w:szCs w:val="28"/>
          <w:rtl/>
          <w:lang w:bidi="fa-IR"/>
        </w:rPr>
        <w:t>ه</w:t>
      </w:r>
      <w:r w:rsidR="00D660F2" w:rsidRPr="00FE29DC">
        <w:rPr>
          <w:rFonts w:cs="B Badr" w:hint="cs"/>
          <w:b/>
          <w:bCs/>
          <w:sz w:val="32"/>
          <w:szCs w:val="28"/>
          <w:rtl/>
          <w:lang w:bidi="fa-IR"/>
        </w:rPr>
        <w:t>ُ</w:t>
      </w:r>
      <w:r w:rsidRPr="00FE29DC">
        <w:rPr>
          <w:rFonts w:cs="B Badr" w:hint="cs"/>
          <w:b/>
          <w:bCs/>
          <w:sz w:val="32"/>
          <w:szCs w:val="28"/>
          <w:rtl/>
          <w:lang w:bidi="fa-IR"/>
        </w:rPr>
        <w:t>م و</w:t>
      </w:r>
      <w:r w:rsidR="00D660F2" w:rsidRPr="00FE29DC">
        <w:rPr>
          <w:rFonts w:cs="B Badr" w:hint="cs"/>
          <w:b/>
          <w:bCs/>
          <w:sz w:val="32"/>
          <w:szCs w:val="28"/>
          <w:rtl/>
          <w:lang w:bidi="fa-IR"/>
        </w:rPr>
        <w:t>َ</w:t>
      </w:r>
      <w:r w:rsidRPr="00FE29DC">
        <w:rPr>
          <w:rFonts w:cs="B Badr" w:hint="cs"/>
          <w:b/>
          <w:bCs/>
          <w:sz w:val="32"/>
          <w:szCs w:val="28"/>
          <w:rtl/>
          <w:lang w:bidi="fa-IR"/>
        </w:rPr>
        <w:t>ت</w:t>
      </w:r>
      <w:r w:rsidR="00D660F2" w:rsidRPr="00FE29DC">
        <w:rPr>
          <w:rFonts w:cs="B Badr" w:hint="cs"/>
          <w:b/>
          <w:bCs/>
          <w:sz w:val="32"/>
          <w:szCs w:val="28"/>
          <w:rtl/>
          <w:lang w:bidi="fa-IR"/>
        </w:rPr>
        <w:t>ُ</w:t>
      </w:r>
      <w:r w:rsidRPr="00FE29DC">
        <w:rPr>
          <w:rFonts w:cs="B Badr" w:hint="cs"/>
          <w:b/>
          <w:bCs/>
          <w:sz w:val="32"/>
          <w:szCs w:val="28"/>
          <w:rtl/>
          <w:lang w:bidi="fa-IR"/>
        </w:rPr>
        <w:t>ز</w:t>
      </w:r>
      <w:r w:rsidR="00D660F2" w:rsidRPr="00FE29DC">
        <w:rPr>
          <w:rFonts w:cs="B Badr" w:hint="cs"/>
          <w:b/>
          <w:bCs/>
          <w:sz w:val="32"/>
          <w:szCs w:val="28"/>
          <w:rtl/>
          <w:lang w:bidi="fa-IR"/>
        </w:rPr>
        <w:t>َ</w:t>
      </w:r>
      <w:r w:rsidRPr="00FE29DC">
        <w:rPr>
          <w:rFonts w:cs="B Badr" w:hint="cs"/>
          <w:b/>
          <w:bCs/>
          <w:sz w:val="32"/>
          <w:szCs w:val="28"/>
          <w:rtl/>
          <w:lang w:bidi="fa-IR"/>
        </w:rPr>
        <w:t>ک</w:t>
      </w:r>
      <w:r w:rsidR="00D660F2" w:rsidRPr="00FE29DC">
        <w:rPr>
          <w:rFonts w:cs="B Badr" w:hint="cs"/>
          <w:b/>
          <w:bCs/>
          <w:sz w:val="32"/>
          <w:szCs w:val="28"/>
          <w:rtl/>
          <w:lang w:bidi="fa-IR"/>
        </w:rPr>
        <w:t>ِّ</w:t>
      </w:r>
      <w:r w:rsidRPr="00FE29DC">
        <w:rPr>
          <w:rFonts w:cs="B Badr" w:hint="cs"/>
          <w:b/>
          <w:bCs/>
          <w:sz w:val="32"/>
          <w:szCs w:val="28"/>
          <w:rtl/>
          <w:lang w:bidi="fa-IR"/>
        </w:rPr>
        <w:t>یه</w:t>
      </w:r>
      <w:r w:rsidR="00D660F2" w:rsidRPr="00FE29DC">
        <w:rPr>
          <w:rFonts w:cs="B Badr" w:hint="cs"/>
          <w:b/>
          <w:bCs/>
          <w:sz w:val="32"/>
          <w:szCs w:val="28"/>
          <w:rtl/>
          <w:lang w:bidi="fa-IR"/>
        </w:rPr>
        <w:t>ِ</w:t>
      </w:r>
      <w:r w:rsidRPr="00FE29DC">
        <w:rPr>
          <w:rFonts w:cs="B Badr" w:hint="cs"/>
          <w:b/>
          <w:bCs/>
          <w:sz w:val="32"/>
          <w:szCs w:val="28"/>
          <w:rtl/>
          <w:lang w:bidi="fa-IR"/>
        </w:rPr>
        <w:t>م ب</w:t>
      </w:r>
      <w:r w:rsidR="00D660F2" w:rsidRPr="00FE29DC">
        <w:rPr>
          <w:rFonts w:cs="B Badr" w:hint="cs"/>
          <w:b/>
          <w:bCs/>
          <w:sz w:val="32"/>
          <w:szCs w:val="28"/>
          <w:rtl/>
          <w:lang w:bidi="fa-IR"/>
        </w:rPr>
        <w:t>ِ</w:t>
      </w:r>
      <w:r w:rsidRPr="00FE29DC">
        <w:rPr>
          <w:rFonts w:cs="B Badr" w:hint="cs"/>
          <w:b/>
          <w:bCs/>
          <w:sz w:val="32"/>
          <w:szCs w:val="28"/>
          <w:rtl/>
          <w:lang w:bidi="fa-IR"/>
        </w:rPr>
        <w:t>ه</w:t>
      </w:r>
      <w:r w:rsidR="00D660F2" w:rsidRPr="00FE29DC">
        <w:rPr>
          <w:rFonts w:cs="B Badr" w:hint="cs"/>
          <w:b/>
          <w:bCs/>
          <w:sz w:val="32"/>
          <w:szCs w:val="28"/>
          <w:rtl/>
          <w:lang w:bidi="fa-IR"/>
        </w:rPr>
        <w:t>َ</w:t>
      </w:r>
      <w:r w:rsidRPr="00FE29DC">
        <w:rPr>
          <w:rFonts w:cs="B Badr" w:hint="cs"/>
          <w:b/>
          <w:bCs/>
          <w:sz w:val="32"/>
          <w:szCs w:val="28"/>
          <w:rtl/>
          <w:lang w:bidi="fa-IR"/>
        </w:rPr>
        <w:t xml:space="preserve">ا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(توبه</w:t>
      </w:r>
      <w:r w:rsidR="004A1617">
        <w:rPr>
          <w:rFonts w:cs="B Lotus" w:hint="cs"/>
          <w:sz w:val="32"/>
          <w:szCs w:val="24"/>
          <w:rtl/>
          <w:lang w:bidi="fa-IR"/>
        </w:rPr>
        <w:t>:</w:t>
      </w:r>
      <w:r w:rsidRPr="00944222">
        <w:rPr>
          <w:rFonts w:cs="B Lotus" w:hint="cs"/>
          <w:sz w:val="32"/>
          <w:szCs w:val="24"/>
          <w:rtl/>
          <w:lang w:bidi="fa-IR"/>
        </w:rPr>
        <w:t xml:space="preserve"> 103)</w:t>
      </w:r>
    </w:p>
    <w:p w:rsidR="00DF75FE" w:rsidRPr="000F309C" w:rsidRDefault="00DF75FE" w:rsidP="00DF75FE">
      <w:pPr>
        <w:ind w:left="1134"/>
        <w:jc w:val="both"/>
        <w:rPr>
          <w:rFonts w:cs="B Lotus" w:hint="cs"/>
          <w:sz w:val="26"/>
          <w:szCs w:val="26"/>
          <w:rtl/>
          <w:lang w:bidi="fa-IR"/>
        </w:rPr>
      </w:pPr>
      <w:r>
        <w:rPr>
          <w:rFonts w:cs="B Lotus" w:hint="cs"/>
          <w:sz w:val="26"/>
          <w:szCs w:val="26"/>
          <w:rtl/>
          <w:lang w:bidi="fa-IR"/>
        </w:rPr>
        <w:t>«(ای پیامبر) از اموال آنان زکات بگیر تا بدین وسیله ایشان را (از رذایل اخلاقی و گناهان و تنگ چشمی) پاک داری و (در دل آنان نیروی خیرات و حسنات را رشد دهی و درجات) ایشان را بالا بری».</w:t>
      </w:r>
    </w:p>
    <w:p w:rsidR="00F12E91" w:rsidRDefault="00D660F2" w:rsidP="00FE29DC">
      <w:pPr>
        <w:spacing w:line="228" w:lineRule="auto"/>
        <w:ind w:firstLine="284"/>
        <w:jc w:val="lowKashida"/>
        <w:rPr>
          <w:rFonts w:cs="B Lotus" w:hint="cs"/>
          <w:sz w:val="28"/>
          <w:szCs w:val="28"/>
          <w:rtl/>
          <w:lang w:bidi="fa-IR"/>
        </w:rPr>
      </w:pPr>
      <w:r>
        <w:rPr>
          <w:rFonts w:cs="B Lotus" w:hint="cs"/>
          <w:sz w:val="28"/>
          <w:szCs w:val="28"/>
          <w:rtl/>
          <w:lang w:bidi="fa-IR"/>
        </w:rPr>
        <w:t>و می‌فرماید</w:t>
      </w:r>
      <w:r w:rsidR="004A1617">
        <w:rPr>
          <w:rFonts w:cs="B Lotus" w:hint="cs"/>
          <w:sz w:val="28"/>
          <w:szCs w:val="28"/>
          <w:rtl/>
          <w:lang w:bidi="fa-IR"/>
        </w:rPr>
        <w:t>:</w:t>
      </w:r>
      <w:r>
        <w:rPr>
          <w:rFonts w:cs="B Lotus" w:hint="cs"/>
          <w:sz w:val="28"/>
          <w:szCs w:val="28"/>
          <w:rtl/>
          <w:lang w:bidi="fa-IR"/>
        </w:rPr>
        <w:t xml:space="preserve"> </w:t>
      </w:r>
    </w:p>
    <w:p w:rsidR="00D660F2" w:rsidRPr="00944222" w:rsidRDefault="00D660F2" w:rsidP="00D660F2">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وَمَا آتَیتُم مِن ر</w:t>
      </w:r>
      <w:r w:rsidR="003162D0" w:rsidRPr="00FE29DC">
        <w:rPr>
          <w:rFonts w:cs="B Badr" w:hint="cs"/>
          <w:b/>
          <w:bCs/>
          <w:sz w:val="32"/>
          <w:szCs w:val="28"/>
          <w:rtl/>
          <w:lang w:bidi="fa-IR"/>
        </w:rPr>
        <w:t>ِ</w:t>
      </w:r>
      <w:r w:rsidRPr="00FE29DC">
        <w:rPr>
          <w:rFonts w:cs="B Badr" w:hint="cs"/>
          <w:b/>
          <w:bCs/>
          <w:sz w:val="32"/>
          <w:szCs w:val="28"/>
          <w:rtl/>
          <w:lang w:bidi="fa-IR"/>
        </w:rPr>
        <w:t>با</w:t>
      </w:r>
      <w:r w:rsidR="003162D0" w:rsidRPr="00FE29DC">
        <w:rPr>
          <w:rFonts w:cs="B Badr" w:hint="cs"/>
          <w:b/>
          <w:bCs/>
          <w:sz w:val="32"/>
          <w:szCs w:val="28"/>
          <w:rtl/>
          <w:lang w:bidi="fa-IR"/>
        </w:rPr>
        <w:t>ً</w:t>
      </w:r>
      <w:r w:rsidRPr="00FE29DC">
        <w:rPr>
          <w:rFonts w:cs="B Badr" w:hint="cs"/>
          <w:b/>
          <w:bCs/>
          <w:sz w:val="32"/>
          <w:szCs w:val="28"/>
          <w:rtl/>
          <w:lang w:bidi="fa-IR"/>
        </w:rPr>
        <w:t xml:space="preserve"> ل</w:t>
      </w:r>
      <w:r w:rsidR="003162D0" w:rsidRPr="00FE29DC">
        <w:rPr>
          <w:rFonts w:cs="B Badr" w:hint="cs"/>
          <w:b/>
          <w:bCs/>
          <w:sz w:val="32"/>
          <w:szCs w:val="28"/>
          <w:rtl/>
          <w:lang w:bidi="fa-IR"/>
        </w:rPr>
        <w:t>ِّ</w:t>
      </w:r>
      <w:r w:rsidRPr="00FE29DC">
        <w:rPr>
          <w:rFonts w:cs="B Badr" w:hint="cs"/>
          <w:b/>
          <w:bCs/>
          <w:sz w:val="32"/>
          <w:szCs w:val="28"/>
          <w:rtl/>
          <w:lang w:bidi="fa-IR"/>
        </w:rPr>
        <w:t>ی</w:t>
      </w:r>
      <w:r w:rsidR="003162D0" w:rsidRPr="00FE29DC">
        <w:rPr>
          <w:rFonts w:cs="B Badr" w:hint="cs"/>
          <w:b/>
          <w:bCs/>
          <w:sz w:val="32"/>
          <w:szCs w:val="28"/>
          <w:rtl/>
          <w:lang w:bidi="fa-IR"/>
        </w:rPr>
        <w:t>َ</w:t>
      </w:r>
      <w:r w:rsidRPr="00FE29DC">
        <w:rPr>
          <w:rFonts w:cs="B Badr" w:hint="cs"/>
          <w:b/>
          <w:bCs/>
          <w:sz w:val="32"/>
          <w:szCs w:val="28"/>
          <w:rtl/>
          <w:lang w:bidi="fa-IR"/>
        </w:rPr>
        <w:t>رب</w:t>
      </w:r>
      <w:r w:rsidR="003162D0" w:rsidRPr="00FE29DC">
        <w:rPr>
          <w:rFonts w:cs="B Badr" w:hint="cs"/>
          <w:b/>
          <w:bCs/>
          <w:sz w:val="32"/>
          <w:szCs w:val="28"/>
          <w:rtl/>
          <w:lang w:bidi="fa-IR"/>
        </w:rPr>
        <w:t>ُ</w:t>
      </w:r>
      <w:r w:rsidRPr="00FE29DC">
        <w:rPr>
          <w:rFonts w:cs="B Badr" w:hint="cs"/>
          <w:b/>
          <w:bCs/>
          <w:sz w:val="32"/>
          <w:szCs w:val="28"/>
          <w:rtl/>
          <w:lang w:bidi="fa-IR"/>
        </w:rPr>
        <w:t>و</w:t>
      </w:r>
      <w:r w:rsidR="003162D0" w:rsidRPr="00FE29DC">
        <w:rPr>
          <w:rFonts w:cs="B Badr" w:hint="cs"/>
          <w:b/>
          <w:bCs/>
          <w:sz w:val="32"/>
          <w:szCs w:val="28"/>
          <w:rtl/>
          <w:lang w:bidi="fa-IR"/>
        </w:rPr>
        <w:t>َ</w:t>
      </w:r>
      <w:r w:rsidRPr="00FE29DC">
        <w:rPr>
          <w:rFonts w:cs="B Badr" w:hint="cs"/>
          <w:b/>
          <w:bCs/>
          <w:sz w:val="32"/>
          <w:szCs w:val="28"/>
          <w:rtl/>
          <w:lang w:bidi="fa-IR"/>
        </w:rPr>
        <w:t xml:space="preserve"> ف</w:t>
      </w:r>
      <w:r w:rsidR="003162D0" w:rsidRPr="00FE29DC">
        <w:rPr>
          <w:rFonts w:cs="B Badr" w:hint="cs"/>
          <w:b/>
          <w:bCs/>
          <w:sz w:val="32"/>
          <w:szCs w:val="28"/>
          <w:rtl/>
          <w:lang w:bidi="fa-IR"/>
        </w:rPr>
        <w:t>ِ</w:t>
      </w:r>
      <w:r w:rsidRPr="00FE29DC">
        <w:rPr>
          <w:rFonts w:cs="B Badr" w:hint="cs"/>
          <w:b/>
          <w:bCs/>
          <w:sz w:val="32"/>
          <w:szCs w:val="28"/>
          <w:rtl/>
          <w:lang w:bidi="fa-IR"/>
        </w:rPr>
        <w:t>ی أمو</w:t>
      </w:r>
      <w:r w:rsidR="003162D0" w:rsidRPr="00FE29DC">
        <w:rPr>
          <w:rFonts w:cs="B Badr" w:hint="cs"/>
          <w:b/>
          <w:bCs/>
          <w:sz w:val="32"/>
          <w:szCs w:val="28"/>
          <w:rtl/>
          <w:lang w:bidi="fa-IR"/>
        </w:rPr>
        <w:t>َ</w:t>
      </w:r>
      <w:r w:rsidRPr="00FE29DC">
        <w:rPr>
          <w:rFonts w:cs="B Badr" w:hint="cs"/>
          <w:b/>
          <w:bCs/>
          <w:sz w:val="32"/>
          <w:szCs w:val="28"/>
          <w:rtl/>
          <w:lang w:bidi="fa-IR"/>
        </w:rPr>
        <w:t>ال</w:t>
      </w:r>
      <w:r w:rsidR="003162D0" w:rsidRPr="00FE29DC">
        <w:rPr>
          <w:rFonts w:cs="B Badr" w:hint="cs"/>
          <w:b/>
          <w:bCs/>
          <w:sz w:val="32"/>
          <w:szCs w:val="28"/>
          <w:rtl/>
          <w:lang w:bidi="fa-IR"/>
        </w:rPr>
        <w:t>ِ</w:t>
      </w:r>
      <w:r w:rsidRPr="00FE29DC">
        <w:rPr>
          <w:rFonts w:cs="B Badr" w:hint="cs"/>
          <w:b/>
          <w:bCs/>
          <w:sz w:val="32"/>
          <w:szCs w:val="28"/>
          <w:rtl/>
          <w:lang w:bidi="fa-IR"/>
        </w:rPr>
        <w:t xml:space="preserve"> الن</w:t>
      </w:r>
      <w:r w:rsidR="003162D0" w:rsidRPr="00FE29DC">
        <w:rPr>
          <w:rFonts w:cs="B Badr" w:hint="cs"/>
          <w:b/>
          <w:bCs/>
          <w:sz w:val="32"/>
          <w:szCs w:val="28"/>
          <w:rtl/>
          <w:lang w:bidi="fa-IR"/>
        </w:rPr>
        <w:t>َّ</w:t>
      </w:r>
      <w:r w:rsidRPr="00FE29DC">
        <w:rPr>
          <w:rFonts w:cs="B Badr" w:hint="cs"/>
          <w:b/>
          <w:bCs/>
          <w:sz w:val="32"/>
          <w:szCs w:val="28"/>
          <w:rtl/>
          <w:lang w:bidi="fa-IR"/>
        </w:rPr>
        <w:t>اس</w:t>
      </w:r>
      <w:r w:rsidR="003162D0" w:rsidRPr="00FE29DC">
        <w:rPr>
          <w:rFonts w:cs="B Badr" w:hint="cs"/>
          <w:b/>
          <w:bCs/>
          <w:sz w:val="32"/>
          <w:szCs w:val="28"/>
          <w:rtl/>
          <w:lang w:bidi="fa-IR"/>
        </w:rPr>
        <w:t>ِ</w:t>
      </w:r>
      <w:r w:rsidRPr="00FE29DC">
        <w:rPr>
          <w:rFonts w:cs="B Badr" w:hint="cs"/>
          <w:b/>
          <w:bCs/>
          <w:sz w:val="32"/>
          <w:szCs w:val="28"/>
          <w:rtl/>
          <w:lang w:bidi="fa-IR"/>
        </w:rPr>
        <w:t xml:space="preserve"> ف</w:t>
      </w:r>
      <w:r w:rsidR="003162D0" w:rsidRPr="00FE29DC">
        <w:rPr>
          <w:rFonts w:cs="B Badr" w:hint="cs"/>
          <w:b/>
          <w:bCs/>
          <w:sz w:val="32"/>
          <w:szCs w:val="28"/>
          <w:rtl/>
          <w:lang w:bidi="fa-IR"/>
        </w:rPr>
        <w:t>َ</w:t>
      </w:r>
      <w:r w:rsidRPr="00FE29DC">
        <w:rPr>
          <w:rFonts w:cs="B Badr" w:hint="cs"/>
          <w:b/>
          <w:bCs/>
          <w:sz w:val="32"/>
          <w:szCs w:val="28"/>
          <w:rtl/>
          <w:lang w:bidi="fa-IR"/>
        </w:rPr>
        <w:t>لا</w:t>
      </w:r>
      <w:r w:rsidR="003162D0" w:rsidRPr="00FE29DC">
        <w:rPr>
          <w:rFonts w:cs="B Badr" w:hint="cs"/>
          <w:b/>
          <w:bCs/>
          <w:sz w:val="32"/>
          <w:szCs w:val="28"/>
          <w:rtl/>
          <w:lang w:bidi="fa-IR"/>
        </w:rPr>
        <w:t>َ</w:t>
      </w:r>
      <w:r w:rsidRPr="00FE29DC">
        <w:rPr>
          <w:rFonts w:cs="B Badr" w:hint="cs"/>
          <w:b/>
          <w:bCs/>
          <w:sz w:val="32"/>
          <w:szCs w:val="28"/>
          <w:rtl/>
          <w:lang w:bidi="fa-IR"/>
        </w:rPr>
        <w:t>یر</w:t>
      </w:r>
      <w:r w:rsidR="003162D0" w:rsidRPr="00FE29DC">
        <w:rPr>
          <w:rFonts w:cs="B Badr" w:hint="cs"/>
          <w:b/>
          <w:bCs/>
          <w:sz w:val="32"/>
          <w:szCs w:val="28"/>
          <w:rtl/>
          <w:lang w:bidi="fa-IR"/>
        </w:rPr>
        <w:t>َ</w:t>
      </w:r>
      <w:r w:rsidRPr="00FE29DC">
        <w:rPr>
          <w:rFonts w:cs="B Badr" w:hint="cs"/>
          <w:b/>
          <w:bCs/>
          <w:sz w:val="32"/>
          <w:szCs w:val="28"/>
          <w:rtl/>
          <w:lang w:bidi="fa-IR"/>
        </w:rPr>
        <w:t>بو</w:t>
      </w:r>
      <w:r w:rsidR="003162D0" w:rsidRPr="00FE29DC">
        <w:rPr>
          <w:rFonts w:cs="B Badr" w:hint="cs"/>
          <w:b/>
          <w:bCs/>
          <w:sz w:val="32"/>
          <w:szCs w:val="28"/>
          <w:rtl/>
          <w:lang w:bidi="fa-IR"/>
        </w:rPr>
        <w:t>ُ</w:t>
      </w:r>
      <w:r w:rsidRPr="00FE29DC">
        <w:rPr>
          <w:rFonts w:cs="B Badr" w:hint="cs"/>
          <w:b/>
          <w:bCs/>
          <w:sz w:val="32"/>
          <w:szCs w:val="28"/>
          <w:rtl/>
          <w:lang w:bidi="fa-IR"/>
        </w:rPr>
        <w:t xml:space="preserve"> ع</w:t>
      </w:r>
      <w:r w:rsidR="003162D0" w:rsidRPr="00FE29DC">
        <w:rPr>
          <w:rFonts w:cs="B Badr" w:hint="cs"/>
          <w:b/>
          <w:bCs/>
          <w:sz w:val="32"/>
          <w:szCs w:val="28"/>
          <w:rtl/>
          <w:lang w:bidi="fa-IR"/>
        </w:rPr>
        <w:t>ِ</w:t>
      </w:r>
      <w:r w:rsidRPr="00FE29DC">
        <w:rPr>
          <w:rFonts w:cs="B Badr" w:hint="cs"/>
          <w:b/>
          <w:bCs/>
          <w:sz w:val="32"/>
          <w:szCs w:val="28"/>
          <w:rtl/>
          <w:lang w:bidi="fa-IR"/>
        </w:rPr>
        <w:t>ند</w:t>
      </w:r>
      <w:r w:rsidR="003162D0" w:rsidRPr="00FE29DC">
        <w:rPr>
          <w:rFonts w:cs="B Badr" w:hint="cs"/>
          <w:b/>
          <w:bCs/>
          <w:sz w:val="32"/>
          <w:szCs w:val="28"/>
          <w:rtl/>
          <w:lang w:bidi="fa-IR"/>
        </w:rPr>
        <w:t>َ</w:t>
      </w:r>
      <w:r w:rsidRPr="00FE29DC">
        <w:rPr>
          <w:rFonts w:cs="B Badr" w:hint="cs"/>
          <w:b/>
          <w:bCs/>
          <w:sz w:val="32"/>
          <w:szCs w:val="28"/>
          <w:rtl/>
          <w:lang w:bidi="fa-IR"/>
        </w:rPr>
        <w:t>الله</w:t>
      </w:r>
      <w:r w:rsidR="003162D0" w:rsidRPr="00FE29DC">
        <w:rPr>
          <w:rFonts w:cs="B Badr" w:hint="cs"/>
          <w:b/>
          <w:bCs/>
          <w:sz w:val="32"/>
          <w:szCs w:val="28"/>
          <w:rtl/>
          <w:lang w:bidi="fa-IR"/>
        </w:rPr>
        <w:t>ِ</w:t>
      </w:r>
      <w:r w:rsidRPr="00FE29DC">
        <w:rPr>
          <w:rFonts w:cs="B Badr" w:hint="cs"/>
          <w:b/>
          <w:bCs/>
          <w:sz w:val="32"/>
          <w:szCs w:val="28"/>
          <w:rtl/>
          <w:lang w:bidi="fa-IR"/>
        </w:rPr>
        <w:t>، و</w:t>
      </w:r>
      <w:r w:rsidR="003162D0" w:rsidRPr="00FE29DC">
        <w:rPr>
          <w:rFonts w:cs="B Badr" w:hint="cs"/>
          <w:b/>
          <w:bCs/>
          <w:sz w:val="32"/>
          <w:szCs w:val="28"/>
          <w:rtl/>
          <w:lang w:bidi="fa-IR"/>
        </w:rPr>
        <w:t>َ</w:t>
      </w:r>
      <w:r w:rsidRPr="00FE29DC">
        <w:rPr>
          <w:rFonts w:cs="B Badr" w:hint="cs"/>
          <w:b/>
          <w:bCs/>
          <w:sz w:val="32"/>
          <w:szCs w:val="28"/>
          <w:rtl/>
          <w:lang w:bidi="fa-IR"/>
        </w:rPr>
        <w:t xml:space="preserve"> م</w:t>
      </w:r>
      <w:r w:rsidR="003162D0" w:rsidRPr="00FE29DC">
        <w:rPr>
          <w:rFonts w:cs="B Badr" w:hint="cs"/>
          <w:b/>
          <w:bCs/>
          <w:sz w:val="32"/>
          <w:szCs w:val="28"/>
          <w:rtl/>
          <w:lang w:bidi="fa-IR"/>
        </w:rPr>
        <w:t>َ</w:t>
      </w:r>
      <w:r w:rsidRPr="00FE29DC">
        <w:rPr>
          <w:rFonts w:cs="B Badr" w:hint="cs"/>
          <w:b/>
          <w:bCs/>
          <w:sz w:val="32"/>
          <w:szCs w:val="28"/>
          <w:rtl/>
          <w:lang w:bidi="fa-IR"/>
        </w:rPr>
        <w:t>ا آت</w:t>
      </w:r>
      <w:r w:rsidR="003162D0" w:rsidRPr="00FE29DC">
        <w:rPr>
          <w:rFonts w:cs="B Badr" w:hint="cs"/>
          <w:b/>
          <w:bCs/>
          <w:sz w:val="32"/>
          <w:szCs w:val="28"/>
          <w:rtl/>
          <w:lang w:bidi="fa-IR"/>
        </w:rPr>
        <w:t>َ</w:t>
      </w:r>
      <w:r w:rsidRPr="00FE29DC">
        <w:rPr>
          <w:rFonts w:cs="B Badr" w:hint="cs"/>
          <w:b/>
          <w:bCs/>
          <w:sz w:val="32"/>
          <w:szCs w:val="28"/>
          <w:rtl/>
          <w:lang w:bidi="fa-IR"/>
        </w:rPr>
        <w:t>یت</w:t>
      </w:r>
      <w:r w:rsidR="003162D0" w:rsidRPr="00FE29DC">
        <w:rPr>
          <w:rFonts w:cs="B Badr" w:hint="cs"/>
          <w:b/>
          <w:bCs/>
          <w:sz w:val="32"/>
          <w:szCs w:val="28"/>
          <w:rtl/>
          <w:lang w:bidi="fa-IR"/>
        </w:rPr>
        <w:t>ُ</w:t>
      </w:r>
      <w:r w:rsidRPr="00FE29DC">
        <w:rPr>
          <w:rFonts w:cs="B Badr" w:hint="cs"/>
          <w:b/>
          <w:bCs/>
          <w:sz w:val="32"/>
          <w:szCs w:val="28"/>
          <w:rtl/>
          <w:lang w:bidi="fa-IR"/>
        </w:rPr>
        <w:t>م م</w:t>
      </w:r>
      <w:r w:rsidR="003162D0" w:rsidRPr="00FE29DC">
        <w:rPr>
          <w:rFonts w:cs="B Badr" w:hint="cs"/>
          <w:b/>
          <w:bCs/>
          <w:sz w:val="32"/>
          <w:szCs w:val="28"/>
          <w:rtl/>
          <w:lang w:bidi="fa-IR"/>
        </w:rPr>
        <w:t>ِ</w:t>
      </w:r>
      <w:r w:rsidRPr="00FE29DC">
        <w:rPr>
          <w:rFonts w:cs="B Badr" w:hint="cs"/>
          <w:b/>
          <w:bCs/>
          <w:sz w:val="32"/>
          <w:szCs w:val="28"/>
          <w:rtl/>
          <w:lang w:bidi="fa-IR"/>
        </w:rPr>
        <w:t>ن ز</w:t>
      </w:r>
      <w:r w:rsidR="003162D0" w:rsidRPr="00FE29DC">
        <w:rPr>
          <w:rFonts w:cs="B Badr" w:hint="cs"/>
          <w:b/>
          <w:bCs/>
          <w:sz w:val="32"/>
          <w:szCs w:val="28"/>
          <w:rtl/>
          <w:lang w:bidi="fa-IR"/>
        </w:rPr>
        <w:t>َ</w:t>
      </w:r>
      <w:r w:rsidRPr="00FE29DC">
        <w:rPr>
          <w:rFonts w:cs="B Badr" w:hint="cs"/>
          <w:b/>
          <w:bCs/>
          <w:sz w:val="32"/>
          <w:szCs w:val="28"/>
          <w:rtl/>
          <w:lang w:bidi="fa-IR"/>
        </w:rPr>
        <w:t>ک</w:t>
      </w:r>
      <w:r w:rsidR="003162D0" w:rsidRPr="00FE29DC">
        <w:rPr>
          <w:rFonts w:cs="B Badr" w:hint="cs"/>
          <w:b/>
          <w:bCs/>
          <w:sz w:val="32"/>
          <w:szCs w:val="28"/>
          <w:rtl/>
          <w:lang w:bidi="fa-IR"/>
        </w:rPr>
        <w:t>َ</w:t>
      </w:r>
      <w:r w:rsidRPr="00FE29DC">
        <w:rPr>
          <w:rFonts w:cs="B Badr" w:hint="cs"/>
          <w:b/>
          <w:bCs/>
          <w:sz w:val="32"/>
          <w:szCs w:val="28"/>
          <w:rtl/>
          <w:lang w:bidi="fa-IR"/>
        </w:rPr>
        <w:t>اة</w:t>
      </w:r>
      <w:r w:rsidR="003162D0" w:rsidRPr="00FE29DC">
        <w:rPr>
          <w:rFonts w:cs="B Badr" w:hint="cs"/>
          <w:b/>
          <w:bCs/>
          <w:sz w:val="32"/>
          <w:szCs w:val="28"/>
          <w:rtl/>
          <w:lang w:bidi="fa-IR"/>
        </w:rPr>
        <w:t>ٍ</w:t>
      </w:r>
      <w:r w:rsidRPr="00FE29DC">
        <w:rPr>
          <w:rFonts w:cs="B Badr" w:hint="cs"/>
          <w:b/>
          <w:bCs/>
          <w:sz w:val="32"/>
          <w:szCs w:val="28"/>
          <w:rtl/>
          <w:lang w:bidi="fa-IR"/>
        </w:rPr>
        <w:t xml:space="preserve"> ت</w:t>
      </w:r>
      <w:r w:rsidR="003162D0" w:rsidRPr="00FE29DC">
        <w:rPr>
          <w:rFonts w:cs="B Badr" w:hint="cs"/>
          <w:b/>
          <w:bCs/>
          <w:sz w:val="32"/>
          <w:szCs w:val="28"/>
          <w:rtl/>
          <w:lang w:bidi="fa-IR"/>
        </w:rPr>
        <w:t>ُ</w:t>
      </w:r>
      <w:r w:rsidRPr="00FE29DC">
        <w:rPr>
          <w:rFonts w:cs="B Badr" w:hint="cs"/>
          <w:b/>
          <w:bCs/>
          <w:sz w:val="32"/>
          <w:szCs w:val="28"/>
          <w:rtl/>
          <w:lang w:bidi="fa-IR"/>
        </w:rPr>
        <w:t>ر</w:t>
      </w:r>
      <w:r w:rsidR="003162D0" w:rsidRPr="00FE29DC">
        <w:rPr>
          <w:rFonts w:cs="B Badr" w:hint="cs"/>
          <w:b/>
          <w:bCs/>
          <w:sz w:val="32"/>
          <w:szCs w:val="28"/>
          <w:rtl/>
          <w:lang w:bidi="fa-IR"/>
        </w:rPr>
        <w:t>ِ</w:t>
      </w:r>
      <w:r w:rsidRPr="00FE29DC">
        <w:rPr>
          <w:rFonts w:cs="B Badr" w:hint="cs"/>
          <w:b/>
          <w:bCs/>
          <w:sz w:val="32"/>
          <w:szCs w:val="28"/>
          <w:rtl/>
          <w:lang w:bidi="fa-IR"/>
        </w:rPr>
        <w:t>ید</w:t>
      </w:r>
      <w:r w:rsidR="003162D0" w:rsidRPr="00FE29DC">
        <w:rPr>
          <w:rFonts w:cs="B Badr" w:hint="cs"/>
          <w:b/>
          <w:bCs/>
          <w:sz w:val="32"/>
          <w:szCs w:val="28"/>
          <w:rtl/>
          <w:lang w:bidi="fa-IR"/>
        </w:rPr>
        <w:t>ُ</w:t>
      </w:r>
      <w:r w:rsidRPr="00FE29DC">
        <w:rPr>
          <w:rFonts w:cs="B Badr" w:hint="cs"/>
          <w:b/>
          <w:bCs/>
          <w:sz w:val="32"/>
          <w:szCs w:val="28"/>
          <w:rtl/>
          <w:lang w:bidi="fa-IR"/>
        </w:rPr>
        <w:t>ون</w:t>
      </w:r>
      <w:r w:rsidR="003162D0" w:rsidRPr="00FE29DC">
        <w:rPr>
          <w:rFonts w:cs="B Badr" w:hint="cs"/>
          <w:b/>
          <w:bCs/>
          <w:sz w:val="32"/>
          <w:szCs w:val="28"/>
          <w:rtl/>
          <w:lang w:bidi="fa-IR"/>
        </w:rPr>
        <w:t>َ</w:t>
      </w:r>
      <w:r w:rsidRPr="00FE29DC">
        <w:rPr>
          <w:rFonts w:cs="B Badr" w:hint="cs"/>
          <w:b/>
          <w:bCs/>
          <w:sz w:val="32"/>
          <w:szCs w:val="28"/>
          <w:rtl/>
          <w:lang w:bidi="fa-IR"/>
        </w:rPr>
        <w:t xml:space="preserve"> و</w:t>
      </w:r>
      <w:r w:rsidR="003162D0" w:rsidRPr="00FE29DC">
        <w:rPr>
          <w:rFonts w:cs="B Badr" w:hint="cs"/>
          <w:b/>
          <w:bCs/>
          <w:sz w:val="32"/>
          <w:szCs w:val="28"/>
          <w:rtl/>
          <w:lang w:bidi="fa-IR"/>
        </w:rPr>
        <w:t>َ</w:t>
      </w:r>
      <w:r w:rsidRPr="00FE29DC">
        <w:rPr>
          <w:rFonts w:cs="B Badr" w:hint="cs"/>
          <w:b/>
          <w:bCs/>
          <w:sz w:val="32"/>
          <w:szCs w:val="28"/>
          <w:rtl/>
          <w:lang w:bidi="fa-IR"/>
        </w:rPr>
        <w:t>جه</w:t>
      </w:r>
      <w:r w:rsidR="003162D0" w:rsidRPr="00FE29DC">
        <w:rPr>
          <w:rFonts w:cs="B Badr" w:hint="cs"/>
          <w:b/>
          <w:bCs/>
          <w:sz w:val="32"/>
          <w:szCs w:val="28"/>
          <w:rtl/>
          <w:lang w:bidi="fa-IR"/>
        </w:rPr>
        <w:t>َ</w:t>
      </w:r>
      <w:r w:rsidRPr="00FE29DC">
        <w:rPr>
          <w:rFonts w:cs="B Badr" w:hint="cs"/>
          <w:b/>
          <w:bCs/>
          <w:sz w:val="32"/>
          <w:szCs w:val="28"/>
          <w:rtl/>
          <w:lang w:bidi="fa-IR"/>
        </w:rPr>
        <w:t xml:space="preserve"> الله</w:t>
      </w:r>
      <w:r w:rsidR="003162D0" w:rsidRPr="00FE29DC">
        <w:rPr>
          <w:rFonts w:cs="B Badr" w:hint="cs"/>
          <w:b/>
          <w:bCs/>
          <w:sz w:val="32"/>
          <w:szCs w:val="28"/>
          <w:rtl/>
          <w:lang w:bidi="fa-IR"/>
        </w:rPr>
        <w:t>ِ</w:t>
      </w:r>
      <w:r w:rsidRPr="00FE29DC">
        <w:rPr>
          <w:rFonts w:cs="B Badr" w:hint="cs"/>
          <w:b/>
          <w:bCs/>
          <w:sz w:val="32"/>
          <w:szCs w:val="28"/>
          <w:rtl/>
          <w:lang w:bidi="fa-IR"/>
        </w:rPr>
        <w:t xml:space="preserve"> ف</w:t>
      </w:r>
      <w:r w:rsidR="003162D0" w:rsidRPr="00FE29DC">
        <w:rPr>
          <w:rFonts w:cs="B Badr" w:hint="cs"/>
          <w:b/>
          <w:bCs/>
          <w:sz w:val="32"/>
          <w:szCs w:val="28"/>
          <w:rtl/>
          <w:lang w:bidi="fa-IR"/>
        </w:rPr>
        <w:t>َ</w:t>
      </w:r>
      <w:r w:rsidRPr="00FE29DC">
        <w:rPr>
          <w:rFonts w:cs="B Badr" w:hint="cs"/>
          <w:b/>
          <w:bCs/>
          <w:sz w:val="32"/>
          <w:szCs w:val="28"/>
          <w:rtl/>
          <w:lang w:bidi="fa-IR"/>
        </w:rPr>
        <w:t>أول</w:t>
      </w:r>
      <w:r w:rsidR="003162D0" w:rsidRPr="00FE29DC">
        <w:rPr>
          <w:rFonts w:cs="B Badr" w:hint="cs"/>
          <w:b/>
          <w:bCs/>
          <w:sz w:val="32"/>
          <w:szCs w:val="28"/>
          <w:rtl/>
          <w:lang w:bidi="fa-IR"/>
        </w:rPr>
        <w:t>َ</w:t>
      </w:r>
      <w:r w:rsidRPr="00FE29DC">
        <w:rPr>
          <w:rFonts w:cs="B Badr" w:hint="cs"/>
          <w:b/>
          <w:bCs/>
          <w:sz w:val="32"/>
          <w:szCs w:val="28"/>
          <w:rtl/>
          <w:lang w:bidi="fa-IR"/>
        </w:rPr>
        <w:t>ئ</w:t>
      </w:r>
      <w:r w:rsidR="003162D0" w:rsidRPr="00FE29DC">
        <w:rPr>
          <w:rFonts w:cs="B Badr" w:hint="cs"/>
          <w:b/>
          <w:bCs/>
          <w:sz w:val="32"/>
          <w:szCs w:val="28"/>
          <w:rtl/>
          <w:lang w:bidi="fa-IR"/>
        </w:rPr>
        <w:t>ِ</w:t>
      </w:r>
      <w:r w:rsidRPr="00FE29DC">
        <w:rPr>
          <w:rFonts w:cs="B Badr" w:hint="cs"/>
          <w:b/>
          <w:bCs/>
          <w:sz w:val="32"/>
          <w:szCs w:val="28"/>
          <w:rtl/>
          <w:lang w:bidi="fa-IR"/>
        </w:rPr>
        <w:t>ک</w:t>
      </w:r>
      <w:r w:rsidR="003162D0" w:rsidRPr="00FE29DC">
        <w:rPr>
          <w:rFonts w:cs="B Badr" w:hint="cs"/>
          <w:b/>
          <w:bCs/>
          <w:sz w:val="32"/>
          <w:szCs w:val="28"/>
          <w:rtl/>
          <w:lang w:bidi="fa-IR"/>
        </w:rPr>
        <w:t>َ</w:t>
      </w:r>
      <w:r w:rsidRPr="00FE29DC">
        <w:rPr>
          <w:rFonts w:cs="B Badr" w:hint="cs"/>
          <w:b/>
          <w:bCs/>
          <w:sz w:val="32"/>
          <w:szCs w:val="28"/>
          <w:rtl/>
          <w:lang w:bidi="fa-IR"/>
        </w:rPr>
        <w:t xml:space="preserve"> ه</w:t>
      </w:r>
      <w:r w:rsidR="003162D0" w:rsidRPr="00FE29DC">
        <w:rPr>
          <w:rFonts w:cs="B Badr" w:hint="cs"/>
          <w:b/>
          <w:bCs/>
          <w:sz w:val="32"/>
          <w:szCs w:val="28"/>
          <w:rtl/>
          <w:lang w:bidi="fa-IR"/>
        </w:rPr>
        <w:t>ُ</w:t>
      </w:r>
      <w:r w:rsidRPr="00FE29DC">
        <w:rPr>
          <w:rFonts w:cs="B Badr" w:hint="cs"/>
          <w:b/>
          <w:bCs/>
          <w:sz w:val="32"/>
          <w:szCs w:val="28"/>
          <w:rtl/>
          <w:lang w:bidi="fa-IR"/>
        </w:rPr>
        <w:t>م</w:t>
      </w:r>
      <w:r w:rsidR="003162D0" w:rsidRPr="00FE29DC">
        <w:rPr>
          <w:rFonts w:cs="B Badr" w:hint="cs"/>
          <w:b/>
          <w:bCs/>
          <w:sz w:val="32"/>
          <w:szCs w:val="28"/>
          <w:rtl/>
          <w:lang w:bidi="fa-IR"/>
        </w:rPr>
        <w:t>ُ</w:t>
      </w:r>
      <w:r w:rsidRPr="00FE29DC">
        <w:rPr>
          <w:rFonts w:cs="B Badr" w:hint="cs"/>
          <w:b/>
          <w:bCs/>
          <w:sz w:val="32"/>
          <w:szCs w:val="28"/>
          <w:rtl/>
          <w:lang w:bidi="fa-IR"/>
        </w:rPr>
        <w:t xml:space="preserve"> الم</w:t>
      </w:r>
      <w:r w:rsidR="003162D0" w:rsidRPr="00FE29DC">
        <w:rPr>
          <w:rFonts w:cs="B Badr" w:hint="cs"/>
          <w:b/>
          <w:bCs/>
          <w:sz w:val="32"/>
          <w:szCs w:val="28"/>
          <w:rtl/>
          <w:lang w:bidi="fa-IR"/>
        </w:rPr>
        <w:t>ُ</w:t>
      </w:r>
      <w:r w:rsidRPr="00FE29DC">
        <w:rPr>
          <w:rFonts w:cs="B Badr" w:hint="cs"/>
          <w:b/>
          <w:bCs/>
          <w:sz w:val="32"/>
          <w:szCs w:val="28"/>
          <w:rtl/>
          <w:lang w:bidi="fa-IR"/>
        </w:rPr>
        <w:t>ضع</w:t>
      </w:r>
      <w:r w:rsidR="003162D0" w:rsidRPr="00FE29DC">
        <w:rPr>
          <w:rFonts w:cs="B Badr" w:hint="cs"/>
          <w:b/>
          <w:bCs/>
          <w:sz w:val="32"/>
          <w:szCs w:val="28"/>
          <w:rtl/>
          <w:lang w:bidi="fa-IR"/>
        </w:rPr>
        <w:t>ِ</w:t>
      </w:r>
      <w:r w:rsidRPr="00FE29DC">
        <w:rPr>
          <w:rFonts w:cs="B Badr" w:hint="cs"/>
          <w:b/>
          <w:bCs/>
          <w:sz w:val="32"/>
          <w:szCs w:val="28"/>
          <w:rtl/>
          <w:lang w:bidi="fa-IR"/>
        </w:rPr>
        <w:t>ف</w:t>
      </w:r>
      <w:r w:rsidR="003162D0" w:rsidRPr="00FE29DC">
        <w:rPr>
          <w:rFonts w:cs="B Badr" w:hint="cs"/>
          <w:b/>
          <w:bCs/>
          <w:sz w:val="32"/>
          <w:szCs w:val="28"/>
          <w:rtl/>
          <w:lang w:bidi="fa-IR"/>
        </w:rPr>
        <w:t>ُ</w:t>
      </w:r>
      <w:r w:rsidRPr="00FE29DC">
        <w:rPr>
          <w:rFonts w:cs="B Badr" w:hint="cs"/>
          <w:b/>
          <w:bCs/>
          <w:sz w:val="32"/>
          <w:szCs w:val="28"/>
          <w:rtl/>
          <w:lang w:bidi="fa-IR"/>
        </w:rPr>
        <w:t xml:space="preserve">ون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(روم</w:t>
      </w:r>
      <w:r w:rsidR="004A1617">
        <w:rPr>
          <w:rFonts w:cs="B Lotus" w:hint="cs"/>
          <w:sz w:val="32"/>
          <w:szCs w:val="24"/>
          <w:rtl/>
          <w:lang w:bidi="fa-IR"/>
        </w:rPr>
        <w:t>:</w:t>
      </w:r>
      <w:r w:rsidRPr="00944222">
        <w:rPr>
          <w:rFonts w:cs="B Lotus" w:hint="cs"/>
          <w:sz w:val="32"/>
          <w:szCs w:val="24"/>
          <w:rtl/>
          <w:lang w:bidi="fa-IR"/>
        </w:rPr>
        <w:t xml:space="preserve"> 39)</w:t>
      </w:r>
    </w:p>
    <w:p w:rsidR="00D660F2" w:rsidRPr="000F309C" w:rsidRDefault="00D660F2" w:rsidP="003162D0">
      <w:pPr>
        <w:ind w:left="1134"/>
        <w:jc w:val="both"/>
        <w:rPr>
          <w:rFonts w:cs="B Lotus" w:hint="cs"/>
          <w:sz w:val="26"/>
          <w:szCs w:val="26"/>
          <w:rtl/>
          <w:lang w:bidi="fa-IR"/>
        </w:rPr>
      </w:pPr>
      <w:r>
        <w:rPr>
          <w:rFonts w:cs="B Lotus" w:hint="cs"/>
          <w:sz w:val="26"/>
          <w:szCs w:val="26"/>
          <w:rtl/>
          <w:lang w:bidi="fa-IR"/>
        </w:rPr>
        <w:t>«</w:t>
      </w:r>
      <w:r w:rsidR="003162D0">
        <w:rPr>
          <w:rFonts w:cs="B Lotus" w:hint="cs"/>
          <w:sz w:val="26"/>
          <w:szCs w:val="26"/>
          <w:rtl/>
          <w:lang w:bidi="fa-IR"/>
        </w:rPr>
        <w:t>آنچه را که به عنوان ربا می‌دهید تا از اموال مردم فزونی یابد نزد خدا فزونی نخواهد یافت، و آنچه را که به عنوان زکات می‌پردازید و تنها رضای خدا را منظور نظر می‌دارید، چنین کسانی دارای پاداش مضاعف خواهند بود</w:t>
      </w:r>
      <w:r>
        <w:rPr>
          <w:rFonts w:cs="B Lotus" w:hint="cs"/>
          <w:sz w:val="26"/>
          <w:szCs w:val="26"/>
          <w:rtl/>
          <w:lang w:bidi="fa-IR"/>
        </w:rPr>
        <w:t>».</w:t>
      </w:r>
    </w:p>
    <w:p w:rsidR="006512DF" w:rsidRDefault="003162D0" w:rsidP="00FE29DC">
      <w:pPr>
        <w:spacing w:line="228" w:lineRule="auto"/>
        <w:ind w:firstLine="284"/>
        <w:jc w:val="lowKashida"/>
        <w:rPr>
          <w:rFonts w:cs="B Lotus" w:hint="cs"/>
          <w:sz w:val="28"/>
          <w:szCs w:val="28"/>
          <w:rtl/>
          <w:lang w:bidi="fa-IR"/>
        </w:rPr>
      </w:pPr>
      <w:r>
        <w:rPr>
          <w:rFonts w:cs="B Lotus" w:hint="cs"/>
          <w:sz w:val="28"/>
          <w:szCs w:val="28"/>
          <w:rtl/>
          <w:lang w:bidi="fa-IR"/>
        </w:rPr>
        <w:t>از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p>
    <w:p w:rsidR="006512DF" w:rsidRDefault="006512DF"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(من تصدق بعدل تمرة من کسب طیب، و لایقبل الله إلا الطیب، فإن الله یتقبلها بیمینه ثم یربیها لصاحبها کما یربی أحدکم فلوه حتی تکون مثل الجبل)</w:t>
      </w:r>
      <w:r w:rsidR="0072276E" w:rsidRPr="003A7044">
        <w:rPr>
          <w:rStyle w:val="FootnoteReference"/>
          <w:rFonts w:cs="B Lotus"/>
          <w:sz w:val="28"/>
          <w:szCs w:val="28"/>
          <w:rtl/>
          <w:lang w:bidi="fa-IR"/>
        </w:rPr>
        <w:footnoteReference w:id="788"/>
      </w:r>
      <w:r>
        <w:rPr>
          <w:rFonts w:cs="B Lotus" w:hint="cs"/>
          <w:sz w:val="28"/>
          <w:szCs w:val="28"/>
          <w:rtl/>
          <w:lang w:bidi="fa-IR"/>
        </w:rPr>
        <w:t xml:space="preserve"> «هر کس به اندازه یک دانه خرما از کسب پاک و حلال صدقه بدهد </w:t>
      </w:r>
      <w:r>
        <w:rPr>
          <w:rFonts w:cs="Times New Roman" w:hint="cs"/>
          <w:sz w:val="28"/>
          <w:szCs w:val="28"/>
          <w:rtl/>
          <w:lang w:bidi="fa-IR"/>
        </w:rPr>
        <w:t>–</w:t>
      </w:r>
      <w:r>
        <w:rPr>
          <w:rFonts w:cs="B Lotus" w:hint="cs"/>
          <w:sz w:val="28"/>
          <w:szCs w:val="28"/>
          <w:rtl/>
          <w:lang w:bidi="fa-IR"/>
        </w:rPr>
        <w:t xml:space="preserve"> و خداوند غیر از پاک و حلال را قبول نمی‌کند </w:t>
      </w:r>
      <w:r>
        <w:rPr>
          <w:rFonts w:cs="Times New Roman" w:hint="cs"/>
          <w:sz w:val="28"/>
          <w:szCs w:val="28"/>
          <w:rtl/>
          <w:lang w:bidi="fa-IR"/>
        </w:rPr>
        <w:t>–</w:t>
      </w:r>
      <w:r>
        <w:rPr>
          <w:rFonts w:cs="B Lotus" w:hint="cs"/>
          <w:sz w:val="28"/>
          <w:szCs w:val="28"/>
          <w:rtl/>
          <w:lang w:bidi="fa-IR"/>
        </w:rPr>
        <w:t xml:space="preserve"> خداوند آن را با (دست) راستش قبول می‌کند، سپس آن را برای صاحبش افزایش می‌دهد تا اینکه به اندازه یک کوه می‌‌رسد همچنان که کسی از شما کره اسبش را</w:t>
      </w:r>
      <w:r w:rsidR="007400A2">
        <w:rPr>
          <w:rFonts w:cs="B Lotus" w:hint="cs"/>
          <w:sz w:val="28"/>
          <w:szCs w:val="28"/>
          <w:rtl/>
          <w:lang w:bidi="fa-IR"/>
        </w:rPr>
        <w:t xml:space="preserve"> پ</w:t>
      </w:r>
      <w:r>
        <w:rPr>
          <w:rFonts w:cs="B Lotus" w:hint="cs"/>
          <w:sz w:val="28"/>
          <w:szCs w:val="28"/>
          <w:rtl/>
          <w:lang w:bidi="fa-IR"/>
        </w:rPr>
        <w:t>رورش می‌دهد».</w:t>
      </w:r>
    </w:p>
    <w:p w:rsidR="000C14BA" w:rsidRDefault="000C14BA" w:rsidP="00371F60">
      <w:pPr>
        <w:pStyle w:val="a1"/>
        <w:rPr>
          <w:rFonts w:hint="cs"/>
          <w:rtl/>
        </w:rPr>
      </w:pPr>
      <w:bookmarkStart w:id="1195" w:name="_Toc124849806"/>
      <w:bookmarkStart w:id="1196" w:name="_Toc95172254"/>
      <w:bookmarkStart w:id="1197" w:name="_Toc258663415"/>
      <w:bookmarkStart w:id="1198" w:name="_Toc283249822"/>
      <w:r>
        <w:rPr>
          <w:rFonts w:hint="cs"/>
          <w:rtl/>
        </w:rPr>
        <w:t>تحذیر از ادا نکردن زکات</w:t>
      </w:r>
      <w:bookmarkEnd w:id="1195"/>
      <w:bookmarkEnd w:id="1196"/>
      <w:bookmarkEnd w:id="1197"/>
      <w:bookmarkEnd w:id="1198"/>
    </w:p>
    <w:p w:rsidR="000C14BA" w:rsidRDefault="000C14BA" w:rsidP="00371F60">
      <w:pPr>
        <w:spacing w:line="228" w:lineRule="auto"/>
        <w:jc w:val="lowKashida"/>
        <w:rPr>
          <w:rFonts w:cs="B Lotus" w:hint="cs"/>
          <w:sz w:val="28"/>
          <w:szCs w:val="28"/>
          <w:rtl/>
          <w:lang w:bidi="fa-IR"/>
        </w:rPr>
      </w:pPr>
      <w:r>
        <w:rPr>
          <w:rFonts w:cs="B Lotus" w:hint="cs"/>
          <w:sz w:val="28"/>
          <w:szCs w:val="28"/>
          <w:rtl/>
          <w:lang w:bidi="fa-IR"/>
        </w:rPr>
        <w:t>خداوند متعال می‌فرماید</w:t>
      </w:r>
      <w:r w:rsidR="004A1617">
        <w:rPr>
          <w:rFonts w:cs="B Lotus" w:hint="cs"/>
          <w:sz w:val="28"/>
          <w:szCs w:val="28"/>
          <w:rtl/>
          <w:lang w:bidi="fa-IR"/>
        </w:rPr>
        <w:t>:</w:t>
      </w:r>
      <w:r>
        <w:rPr>
          <w:rFonts w:cs="B Lotus" w:hint="cs"/>
          <w:sz w:val="28"/>
          <w:szCs w:val="28"/>
          <w:rtl/>
          <w:lang w:bidi="fa-IR"/>
        </w:rPr>
        <w:t xml:space="preserve"> </w:t>
      </w:r>
    </w:p>
    <w:p w:rsidR="000C14BA" w:rsidRPr="00944222" w:rsidRDefault="000C14BA" w:rsidP="000C14BA">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وَلاَیَحسَبَنَّ الَّذِینَ یَبخَلُونَ بِمَا آتَاهُمُ اللهُ مِن فَضلِهِ هُوَ خَیراً لَهُم بَل هُوَ شَرٌّ لَّهُم سَیُطَوَّقُونَ مَا بَخِلُوا بِهِ یَومَ الق</w:t>
      </w:r>
      <w:r w:rsidR="00AD6802" w:rsidRPr="00FE29DC">
        <w:rPr>
          <w:rFonts w:cs="B Badr" w:hint="cs"/>
          <w:b/>
          <w:bCs/>
          <w:sz w:val="32"/>
          <w:szCs w:val="28"/>
          <w:rtl/>
          <w:lang w:bidi="fa-IR"/>
        </w:rPr>
        <w:t>ِ</w:t>
      </w:r>
      <w:r w:rsidRPr="00FE29DC">
        <w:rPr>
          <w:rFonts w:cs="B Badr" w:hint="cs"/>
          <w:b/>
          <w:bCs/>
          <w:sz w:val="32"/>
          <w:szCs w:val="28"/>
          <w:rtl/>
          <w:lang w:bidi="fa-IR"/>
        </w:rPr>
        <w:t>ی</w:t>
      </w:r>
      <w:r w:rsidR="00AD6802" w:rsidRPr="00FE29DC">
        <w:rPr>
          <w:rFonts w:cs="B Badr" w:hint="cs"/>
          <w:b/>
          <w:bCs/>
          <w:sz w:val="32"/>
          <w:szCs w:val="28"/>
          <w:rtl/>
          <w:lang w:bidi="fa-IR"/>
        </w:rPr>
        <w:t>َ</w:t>
      </w:r>
      <w:r w:rsidRPr="00FE29DC">
        <w:rPr>
          <w:rFonts w:cs="B Badr" w:hint="cs"/>
          <w:b/>
          <w:bCs/>
          <w:sz w:val="32"/>
          <w:szCs w:val="28"/>
          <w:rtl/>
          <w:lang w:bidi="fa-IR"/>
        </w:rPr>
        <w:t>ام</w:t>
      </w:r>
      <w:r w:rsidR="00AD6802" w:rsidRPr="00FE29DC">
        <w:rPr>
          <w:rFonts w:cs="B Badr" w:hint="cs"/>
          <w:b/>
          <w:bCs/>
          <w:sz w:val="32"/>
          <w:szCs w:val="28"/>
          <w:rtl/>
          <w:lang w:bidi="fa-IR"/>
        </w:rPr>
        <w:t>َ</w:t>
      </w:r>
      <w:r w:rsidRPr="00FE29DC">
        <w:rPr>
          <w:rFonts w:cs="B Badr" w:hint="cs"/>
          <w:b/>
          <w:bCs/>
          <w:sz w:val="32"/>
          <w:szCs w:val="28"/>
          <w:rtl/>
          <w:lang w:bidi="fa-IR"/>
        </w:rPr>
        <w:t>ة</w:t>
      </w:r>
      <w:r w:rsidR="00AD6802" w:rsidRPr="00FE29DC">
        <w:rPr>
          <w:rFonts w:cs="B Badr" w:hint="cs"/>
          <w:b/>
          <w:bCs/>
          <w:sz w:val="32"/>
          <w:szCs w:val="28"/>
          <w:rtl/>
          <w:lang w:bidi="fa-IR"/>
        </w:rPr>
        <w:t>ِ</w:t>
      </w:r>
      <w:r w:rsidRPr="00FE29DC">
        <w:rPr>
          <w:rFonts w:cs="B Badr" w:hint="cs"/>
          <w:b/>
          <w:bCs/>
          <w:sz w:val="32"/>
          <w:szCs w:val="28"/>
          <w:rtl/>
          <w:lang w:bidi="fa-IR"/>
        </w:rPr>
        <w:t>، و</w:t>
      </w:r>
      <w:r w:rsidR="00AD6802" w:rsidRPr="00FE29DC">
        <w:rPr>
          <w:rFonts w:cs="B Badr" w:hint="cs"/>
          <w:b/>
          <w:bCs/>
          <w:sz w:val="32"/>
          <w:szCs w:val="28"/>
          <w:rtl/>
          <w:lang w:bidi="fa-IR"/>
        </w:rPr>
        <w:t>َ</w:t>
      </w:r>
      <w:r w:rsidRPr="00FE29DC">
        <w:rPr>
          <w:rFonts w:cs="B Badr" w:hint="cs"/>
          <w:b/>
          <w:bCs/>
          <w:sz w:val="32"/>
          <w:szCs w:val="28"/>
          <w:rtl/>
          <w:lang w:bidi="fa-IR"/>
        </w:rPr>
        <w:t>لله</w:t>
      </w:r>
      <w:r w:rsidR="00AD6802" w:rsidRPr="00FE29DC">
        <w:rPr>
          <w:rFonts w:cs="B Badr" w:hint="cs"/>
          <w:b/>
          <w:bCs/>
          <w:sz w:val="32"/>
          <w:szCs w:val="28"/>
          <w:rtl/>
          <w:lang w:bidi="fa-IR"/>
        </w:rPr>
        <w:t>ِ</w:t>
      </w:r>
      <w:r w:rsidRPr="00FE29DC">
        <w:rPr>
          <w:rFonts w:cs="B Badr" w:hint="cs"/>
          <w:b/>
          <w:bCs/>
          <w:sz w:val="32"/>
          <w:szCs w:val="28"/>
          <w:rtl/>
          <w:lang w:bidi="fa-IR"/>
        </w:rPr>
        <w:t xml:space="preserve"> م</w:t>
      </w:r>
      <w:r w:rsidR="00AD6802" w:rsidRPr="00FE29DC">
        <w:rPr>
          <w:rFonts w:cs="B Badr" w:hint="cs"/>
          <w:b/>
          <w:bCs/>
          <w:sz w:val="32"/>
          <w:szCs w:val="28"/>
          <w:rtl/>
          <w:lang w:bidi="fa-IR"/>
        </w:rPr>
        <w:t>ِ</w:t>
      </w:r>
      <w:r w:rsidRPr="00FE29DC">
        <w:rPr>
          <w:rFonts w:cs="B Badr" w:hint="cs"/>
          <w:b/>
          <w:bCs/>
          <w:sz w:val="32"/>
          <w:szCs w:val="28"/>
          <w:rtl/>
          <w:lang w:bidi="fa-IR"/>
        </w:rPr>
        <w:t>یر</w:t>
      </w:r>
      <w:r w:rsidR="00AD6802" w:rsidRPr="00FE29DC">
        <w:rPr>
          <w:rFonts w:cs="B Badr" w:hint="cs"/>
          <w:b/>
          <w:bCs/>
          <w:sz w:val="32"/>
          <w:szCs w:val="28"/>
          <w:rtl/>
          <w:lang w:bidi="fa-IR"/>
        </w:rPr>
        <w:t>َ</w:t>
      </w:r>
      <w:r w:rsidRPr="00FE29DC">
        <w:rPr>
          <w:rFonts w:cs="B Badr" w:hint="cs"/>
          <w:b/>
          <w:bCs/>
          <w:sz w:val="32"/>
          <w:szCs w:val="28"/>
          <w:rtl/>
          <w:lang w:bidi="fa-IR"/>
        </w:rPr>
        <w:t>اث</w:t>
      </w:r>
      <w:r w:rsidR="00AD6802" w:rsidRPr="00FE29DC">
        <w:rPr>
          <w:rFonts w:cs="B Badr" w:hint="cs"/>
          <w:b/>
          <w:bCs/>
          <w:sz w:val="32"/>
          <w:szCs w:val="28"/>
          <w:rtl/>
          <w:lang w:bidi="fa-IR"/>
        </w:rPr>
        <w:t>ُ</w:t>
      </w:r>
      <w:r w:rsidRPr="00FE29DC">
        <w:rPr>
          <w:rFonts w:cs="B Badr" w:hint="cs"/>
          <w:b/>
          <w:bCs/>
          <w:sz w:val="32"/>
          <w:szCs w:val="28"/>
          <w:rtl/>
          <w:lang w:bidi="fa-IR"/>
        </w:rPr>
        <w:t xml:space="preserve"> الس</w:t>
      </w:r>
      <w:r w:rsidR="00AD6802" w:rsidRPr="00FE29DC">
        <w:rPr>
          <w:rFonts w:cs="B Badr" w:hint="cs"/>
          <w:b/>
          <w:bCs/>
          <w:sz w:val="32"/>
          <w:szCs w:val="28"/>
          <w:rtl/>
          <w:lang w:bidi="fa-IR"/>
        </w:rPr>
        <w:t>َّ</w:t>
      </w:r>
      <w:r w:rsidRPr="00FE29DC">
        <w:rPr>
          <w:rFonts w:cs="B Badr" w:hint="cs"/>
          <w:b/>
          <w:bCs/>
          <w:sz w:val="32"/>
          <w:szCs w:val="28"/>
          <w:rtl/>
          <w:lang w:bidi="fa-IR"/>
        </w:rPr>
        <w:t>م</w:t>
      </w:r>
      <w:r w:rsidR="00AD6802" w:rsidRPr="00FE29DC">
        <w:rPr>
          <w:rFonts w:cs="B Badr" w:hint="cs"/>
          <w:b/>
          <w:bCs/>
          <w:sz w:val="32"/>
          <w:szCs w:val="28"/>
          <w:rtl/>
          <w:lang w:bidi="fa-IR"/>
        </w:rPr>
        <w:t>َ</w:t>
      </w:r>
      <w:r w:rsidRPr="00FE29DC">
        <w:rPr>
          <w:rFonts w:cs="B Badr" w:hint="cs"/>
          <w:b/>
          <w:bCs/>
          <w:sz w:val="32"/>
          <w:szCs w:val="28"/>
          <w:rtl/>
          <w:lang w:bidi="fa-IR"/>
        </w:rPr>
        <w:t>وات</w:t>
      </w:r>
      <w:r w:rsidR="00AD6802" w:rsidRPr="00FE29DC">
        <w:rPr>
          <w:rFonts w:cs="B Badr" w:hint="cs"/>
          <w:b/>
          <w:bCs/>
          <w:sz w:val="32"/>
          <w:szCs w:val="28"/>
          <w:rtl/>
          <w:lang w:bidi="fa-IR"/>
        </w:rPr>
        <w:t>ِ</w:t>
      </w:r>
      <w:r w:rsidRPr="00FE29DC">
        <w:rPr>
          <w:rFonts w:cs="B Badr" w:hint="cs"/>
          <w:b/>
          <w:bCs/>
          <w:sz w:val="32"/>
          <w:szCs w:val="28"/>
          <w:rtl/>
          <w:lang w:bidi="fa-IR"/>
        </w:rPr>
        <w:t xml:space="preserve"> و</w:t>
      </w:r>
      <w:r w:rsidR="00AD6802" w:rsidRPr="00FE29DC">
        <w:rPr>
          <w:rFonts w:cs="B Badr" w:hint="cs"/>
          <w:b/>
          <w:bCs/>
          <w:sz w:val="32"/>
          <w:szCs w:val="28"/>
          <w:rtl/>
          <w:lang w:bidi="fa-IR"/>
        </w:rPr>
        <w:t>َ</w:t>
      </w:r>
      <w:r w:rsidRPr="00FE29DC">
        <w:rPr>
          <w:rFonts w:cs="B Badr" w:hint="cs"/>
          <w:b/>
          <w:bCs/>
          <w:sz w:val="32"/>
          <w:szCs w:val="28"/>
          <w:rtl/>
          <w:lang w:bidi="fa-IR"/>
        </w:rPr>
        <w:t xml:space="preserve"> الأرض</w:t>
      </w:r>
      <w:r w:rsidR="00AD6802" w:rsidRPr="00FE29DC">
        <w:rPr>
          <w:rFonts w:cs="B Badr" w:hint="cs"/>
          <w:b/>
          <w:bCs/>
          <w:sz w:val="32"/>
          <w:szCs w:val="28"/>
          <w:rtl/>
          <w:lang w:bidi="fa-IR"/>
        </w:rPr>
        <w:t>ِ</w:t>
      </w:r>
      <w:r w:rsidRPr="00FE29DC">
        <w:rPr>
          <w:rFonts w:cs="B Badr" w:hint="cs"/>
          <w:b/>
          <w:bCs/>
          <w:sz w:val="32"/>
          <w:szCs w:val="28"/>
          <w:rtl/>
          <w:lang w:bidi="fa-IR"/>
        </w:rPr>
        <w:t xml:space="preserve"> و</w:t>
      </w:r>
      <w:r w:rsidR="00AD6802" w:rsidRPr="00FE29DC">
        <w:rPr>
          <w:rFonts w:cs="B Badr" w:hint="cs"/>
          <w:b/>
          <w:bCs/>
          <w:sz w:val="32"/>
          <w:szCs w:val="28"/>
          <w:rtl/>
          <w:lang w:bidi="fa-IR"/>
        </w:rPr>
        <w:t>َ</w:t>
      </w:r>
      <w:r w:rsidRPr="00FE29DC">
        <w:rPr>
          <w:rFonts w:cs="B Badr" w:hint="cs"/>
          <w:b/>
          <w:bCs/>
          <w:sz w:val="32"/>
          <w:szCs w:val="28"/>
          <w:rtl/>
          <w:lang w:bidi="fa-IR"/>
        </w:rPr>
        <w:t xml:space="preserve"> الله</w:t>
      </w:r>
      <w:r w:rsidR="00AD6802" w:rsidRPr="00FE29DC">
        <w:rPr>
          <w:rFonts w:cs="B Badr" w:hint="cs"/>
          <w:b/>
          <w:bCs/>
          <w:sz w:val="32"/>
          <w:szCs w:val="28"/>
          <w:rtl/>
          <w:lang w:bidi="fa-IR"/>
        </w:rPr>
        <w:t>ُ</w:t>
      </w:r>
      <w:r w:rsidRPr="00FE29DC">
        <w:rPr>
          <w:rFonts w:cs="B Badr" w:hint="cs"/>
          <w:b/>
          <w:bCs/>
          <w:sz w:val="32"/>
          <w:szCs w:val="28"/>
          <w:rtl/>
          <w:lang w:bidi="fa-IR"/>
        </w:rPr>
        <w:t xml:space="preserve"> ب</w:t>
      </w:r>
      <w:r w:rsidR="00AD6802" w:rsidRPr="00FE29DC">
        <w:rPr>
          <w:rFonts w:cs="B Badr" w:hint="cs"/>
          <w:b/>
          <w:bCs/>
          <w:sz w:val="32"/>
          <w:szCs w:val="28"/>
          <w:rtl/>
          <w:lang w:bidi="fa-IR"/>
        </w:rPr>
        <w:t>ِ</w:t>
      </w:r>
      <w:r w:rsidRPr="00FE29DC">
        <w:rPr>
          <w:rFonts w:cs="B Badr" w:hint="cs"/>
          <w:b/>
          <w:bCs/>
          <w:sz w:val="32"/>
          <w:szCs w:val="28"/>
          <w:rtl/>
          <w:lang w:bidi="fa-IR"/>
        </w:rPr>
        <w:t>م</w:t>
      </w:r>
      <w:r w:rsidR="00AD6802" w:rsidRPr="00FE29DC">
        <w:rPr>
          <w:rFonts w:cs="B Badr" w:hint="cs"/>
          <w:b/>
          <w:bCs/>
          <w:sz w:val="32"/>
          <w:szCs w:val="28"/>
          <w:rtl/>
          <w:lang w:bidi="fa-IR"/>
        </w:rPr>
        <w:t>َ</w:t>
      </w:r>
      <w:r w:rsidRPr="00FE29DC">
        <w:rPr>
          <w:rFonts w:cs="B Badr" w:hint="cs"/>
          <w:b/>
          <w:bCs/>
          <w:sz w:val="32"/>
          <w:szCs w:val="28"/>
          <w:rtl/>
          <w:lang w:bidi="fa-IR"/>
        </w:rPr>
        <w:t>ا ت</w:t>
      </w:r>
      <w:r w:rsidR="00AD6802" w:rsidRPr="00FE29DC">
        <w:rPr>
          <w:rFonts w:cs="B Badr" w:hint="cs"/>
          <w:b/>
          <w:bCs/>
          <w:sz w:val="32"/>
          <w:szCs w:val="28"/>
          <w:rtl/>
          <w:lang w:bidi="fa-IR"/>
        </w:rPr>
        <w:t>َ</w:t>
      </w:r>
      <w:r w:rsidRPr="00FE29DC">
        <w:rPr>
          <w:rFonts w:cs="B Badr" w:hint="cs"/>
          <w:b/>
          <w:bCs/>
          <w:sz w:val="32"/>
          <w:szCs w:val="28"/>
          <w:rtl/>
          <w:lang w:bidi="fa-IR"/>
        </w:rPr>
        <w:t>عم</w:t>
      </w:r>
      <w:r w:rsidR="00AD6802" w:rsidRPr="00FE29DC">
        <w:rPr>
          <w:rFonts w:cs="B Badr" w:hint="cs"/>
          <w:b/>
          <w:bCs/>
          <w:sz w:val="32"/>
          <w:szCs w:val="28"/>
          <w:rtl/>
          <w:lang w:bidi="fa-IR"/>
        </w:rPr>
        <w:t>َ</w:t>
      </w:r>
      <w:r w:rsidRPr="00FE29DC">
        <w:rPr>
          <w:rFonts w:cs="B Badr" w:hint="cs"/>
          <w:b/>
          <w:bCs/>
          <w:sz w:val="32"/>
          <w:szCs w:val="28"/>
          <w:rtl/>
          <w:lang w:bidi="fa-IR"/>
        </w:rPr>
        <w:t>ل</w:t>
      </w:r>
      <w:r w:rsidR="00AD6802" w:rsidRPr="00FE29DC">
        <w:rPr>
          <w:rFonts w:cs="B Badr" w:hint="cs"/>
          <w:b/>
          <w:bCs/>
          <w:sz w:val="32"/>
          <w:szCs w:val="28"/>
          <w:rtl/>
          <w:lang w:bidi="fa-IR"/>
        </w:rPr>
        <w:t>ُ</w:t>
      </w:r>
      <w:r w:rsidRPr="00FE29DC">
        <w:rPr>
          <w:rFonts w:cs="B Badr" w:hint="cs"/>
          <w:b/>
          <w:bCs/>
          <w:sz w:val="32"/>
          <w:szCs w:val="28"/>
          <w:rtl/>
          <w:lang w:bidi="fa-IR"/>
        </w:rPr>
        <w:t>ون</w:t>
      </w:r>
      <w:r w:rsidR="00AD6802" w:rsidRPr="00FE29DC">
        <w:rPr>
          <w:rFonts w:cs="B Badr" w:hint="cs"/>
          <w:b/>
          <w:bCs/>
          <w:sz w:val="32"/>
          <w:szCs w:val="28"/>
          <w:rtl/>
          <w:lang w:bidi="fa-IR"/>
        </w:rPr>
        <w:t>َ</w:t>
      </w:r>
      <w:r w:rsidRPr="00FE29DC">
        <w:rPr>
          <w:rFonts w:cs="B Badr" w:hint="cs"/>
          <w:b/>
          <w:bCs/>
          <w:sz w:val="32"/>
          <w:szCs w:val="28"/>
          <w:rtl/>
          <w:lang w:bidi="fa-IR"/>
        </w:rPr>
        <w:t xml:space="preserve"> خ</w:t>
      </w:r>
      <w:r w:rsidR="00AD6802" w:rsidRPr="00FE29DC">
        <w:rPr>
          <w:rFonts w:cs="B Badr" w:hint="cs"/>
          <w:b/>
          <w:bCs/>
          <w:sz w:val="32"/>
          <w:szCs w:val="28"/>
          <w:rtl/>
          <w:lang w:bidi="fa-IR"/>
        </w:rPr>
        <w:t>َ</w:t>
      </w:r>
      <w:r w:rsidRPr="00FE29DC">
        <w:rPr>
          <w:rFonts w:cs="B Badr" w:hint="cs"/>
          <w:b/>
          <w:bCs/>
          <w:sz w:val="32"/>
          <w:szCs w:val="28"/>
          <w:rtl/>
          <w:lang w:bidi="fa-IR"/>
        </w:rPr>
        <w:t>ب</w:t>
      </w:r>
      <w:r w:rsidR="00AD6802" w:rsidRPr="00FE29DC">
        <w:rPr>
          <w:rFonts w:cs="B Badr" w:hint="cs"/>
          <w:b/>
          <w:bCs/>
          <w:sz w:val="32"/>
          <w:szCs w:val="28"/>
          <w:rtl/>
          <w:lang w:bidi="fa-IR"/>
        </w:rPr>
        <w:t>ِ</w:t>
      </w:r>
      <w:r w:rsidRPr="00FE29DC">
        <w:rPr>
          <w:rFonts w:cs="B Badr" w:hint="cs"/>
          <w:b/>
          <w:bCs/>
          <w:sz w:val="32"/>
          <w:szCs w:val="28"/>
          <w:rtl/>
          <w:lang w:bidi="fa-IR"/>
        </w:rPr>
        <w:t>یر</w:t>
      </w:r>
      <w:r w:rsidR="00AD6802" w:rsidRPr="00FE29DC">
        <w:rPr>
          <w:rFonts w:cs="B Badr" w:hint="cs"/>
          <w:b/>
          <w:bCs/>
          <w:sz w:val="32"/>
          <w:szCs w:val="28"/>
          <w:rtl/>
          <w:lang w:bidi="fa-IR"/>
        </w:rPr>
        <w:t>ٌ</w:t>
      </w:r>
      <w:r w:rsidRPr="00FE29DC">
        <w:rPr>
          <w:rFonts w:cs="B Badr" w:hint="cs"/>
          <w:b/>
          <w:bCs/>
          <w:sz w:val="32"/>
          <w:szCs w:val="28"/>
          <w:rtl/>
          <w:lang w:bidi="fa-IR"/>
        </w:rPr>
        <w:t xml:space="preserve">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(آل عمران</w:t>
      </w:r>
      <w:r w:rsidR="004A1617">
        <w:rPr>
          <w:rFonts w:cs="B Lotus" w:hint="cs"/>
          <w:sz w:val="32"/>
          <w:szCs w:val="24"/>
          <w:rtl/>
          <w:lang w:bidi="fa-IR"/>
        </w:rPr>
        <w:t>:</w:t>
      </w:r>
      <w:r w:rsidRPr="00944222">
        <w:rPr>
          <w:rFonts w:cs="B Lotus" w:hint="cs"/>
          <w:sz w:val="32"/>
          <w:szCs w:val="24"/>
          <w:rtl/>
          <w:lang w:bidi="fa-IR"/>
        </w:rPr>
        <w:t xml:space="preserve"> 180)</w:t>
      </w:r>
    </w:p>
    <w:p w:rsidR="000C14BA" w:rsidRPr="000F309C" w:rsidRDefault="000C14BA" w:rsidP="00AD6802">
      <w:pPr>
        <w:ind w:left="1134"/>
        <w:jc w:val="both"/>
        <w:rPr>
          <w:rFonts w:cs="B Lotus" w:hint="cs"/>
          <w:sz w:val="26"/>
          <w:szCs w:val="26"/>
          <w:rtl/>
          <w:lang w:bidi="fa-IR"/>
        </w:rPr>
      </w:pPr>
      <w:r>
        <w:rPr>
          <w:rFonts w:cs="B Lotus" w:hint="cs"/>
          <w:sz w:val="26"/>
          <w:szCs w:val="26"/>
          <w:rtl/>
          <w:lang w:bidi="fa-IR"/>
        </w:rPr>
        <w:t>«</w:t>
      </w:r>
      <w:r w:rsidR="00AD6802">
        <w:rPr>
          <w:rFonts w:cs="B Lotus" w:hint="cs"/>
          <w:sz w:val="26"/>
          <w:szCs w:val="26"/>
          <w:rtl/>
          <w:lang w:bidi="fa-IR"/>
        </w:rPr>
        <w:t xml:space="preserve">آنانکه نسبت بدانچه خداوند از فضل و نعمت خود بدیشان عطا کرده است بخل می‌ورزند، گمان نکنند که این کار برای آنان خوب است و به سود ایشان است، بلکه این کار برای آنان بد است و به زیان ایشان تمام می‌شود. در روز قیامت همان چیزی که بدان بخل ورزیده‌اند طوق (گردن) ایشان می‌گردد. و همه آنچه در آسمان‌ها و زمین است از آنِ خدا است و سرانجام هم همه را به ارث خواهد برد، </w:t>
      </w:r>
      <w:r w:rsidR="00674350">
        <w:rPr>
          <w:rFonts w:cs="B Lotus" w:hint="cs"/>
          <w:sz w:val="26"/>
          <w:szCs w:val="26"/>
          <w:rtl/>
          <w:lang w:bidi="fa-IR"/>
        </w:rPr>
        <w:t>و خداوند به آنچه انجام می‌دهید بسیار اگاه است</w:t>
      </w:r>
      <w:r>
        <w:rPr>
          <w:rFonts w:cs="B Lotus" w:hint="cs"/>
          <w:sz w:val="26"/>
          <w:szCs w:val="26"/>
          <w:rtl/>
          <w:lang w:bidi="fa-IR"/>
        </w:rPr>
        <w:t>».</w:t>
      </w:r>
    </w:p>
    <w:p w:rsidR="00D00CE1" w:rsidRDefault="00674350" w:rsidP="00FE29DC">
      <w:pPr>
        <w:spacing w:line="228" w:lineRule="auto"/>
        <w:ind w:firstLine="284"/>
        <w:jc w:val="lowKashida"/>
        <w:rPr>
          <w:rFonts w:cs="B Lotus" w:hint="cs"/>
          <w:sz w:val="28"/>
          <w:szCs w:val="28"/>
          <w:rtl/>
          <w:lang w:bidi="fa-IR"/>
        </w:rPr>
      </w:pPr>
      <w:r>
        <w:rPr>
          <w:rFonts w:cs="B Lotus" w:hint="cs"/>
          <w:sz w:val="28"/>
          <w:szCs w:val="28"/>
          <w:rtl/>
          <w:lang w:bidi="fa-IR"/>
        </w:rPr>
        <w:t>از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(من آتاه الله ما</w:t>
      </w:r>
      <w:r w:rsidR="00A46E5B" w:rsidRPr="00FE29DC">
        <w:rPr>
          <w:rFonts w:cs="B Badr" w:hint="cs"/>
          <w:b/>
          <w:bCs/>
          <w:sz w:val="32"/>
          <w:szCs w:val="28"/>
          <w:rtl/>
          <w:lang w:bidi="fa-IR"/>
        </w:rPr>
        <w:t>لا فلم یؤد زکاته مثل له یوم القی</w:t>
      </w:r>
      <w:r w:rsidRPr="00FE29DC">
        <w:rPr>
          <w:rFonts w:cs="B Badr" w:hint="cs"/>
          <w:b/>
          <w:bCs/>
          <w:sz w:val="32"/>
          <w:szCs w:val="28"/>
          <w:rtl/>
          <w:lang w:bidi="fa-IR"/>
        </w:rPr>
        <w:t xml:space="preserve">امة شجاعا أقرع له زبیبتان یطوقه یوم القیامة، ثم یأخذ بلهزمتیه </w:t>
      </w:r>
      <w:r w:rsidRPr="006B773E">
        <w:rPr>
          <w:rFonts w:cs="Times New Roman" w:hint="cs"/>
          <w:b/>
          <w:bCs/>
          <w:sz w:val="32"/>
          <w:szCs w:val="32"/>
          <w:rtl/>
          <w:lang w:bidi="fa-IR"/>
        </w:rPr>
        <w:t>–</w:t>
      </w:r>
      <w:r w:rsidRPr="00FE29DC">
        <w:rPr>
          <w:rFonts w:cs="B Badr" w:hint="cs"/>
          <w:b/>
          <w:bCs/>
          <w:sz w:val="32"/>
          <w:szCs w:val="28"/>
          <w:rtl/>
          <w:lang w:bidi="fa-IR"/>
        </w:rPr>
        <w:t xml:space="preserve"> یعنی شدقی</w:t>
      </w:r>
      <w:r w:rsidR="005D216D" w:rsidRPr="00FE29DC">
        <w:rPr>
          <w:rFonts w:cs="B Badr" w:hint="cs"/>
          <w:b/>
          <w:bCs/>
          <w:sz w:val="32"/>
          <w:szCs w:val="28"/>
          <w:rtl/>
          <w:lang w:bidi="fa-IR"/>
        </w:rPr>
        <w:t xml:space="preserve">ه </w:t>
      </w:r>
      <w:r w:rsidR="005D216D" w:rsidRPr="006B773E">
        <w:rPr>
          <w:rFonts w:cs="Times New Roman" w:hint="cs"/>
          <w:b/>
          <w:bCs/>
          <w:sz w:val="32"/>
          <w:szCs w:val="32"/>
          <w:rtl/>
          <w:lang w:bidi="fa-IR"/>
        </w:rPr>
        <w:t>–</w:t>
      </w:r>
      <w:r w:rsidR="005D216D" w:rsidRPr="00FE29DC">
        <w:rPr>
          <w:rFonts w:cs="B Badr" w:hint="cs"/>
          <w:b/>
          <w:bCs/>
          <w:sz w:val="32"/>
          <w:szCs w:val="28"/>
          <w:rtl/>
          <w:lang w:bidi="fa-IR"/>
        </w:rPr>
        <w:t xml:space="preserve"> ثم یقول</w:t>
      </w:r>
      <w:r w:rsidR="004A1617">
        <w:rPr>
          <w:rFonts w:cs="B Badr" w:hint="cs"/>
          <w:b/>
          <w:bCs/>
          <w:sz w:val="32"/>
          <w:szCs w:val="28"/>
          <w:rtl/>
          <w:lang w:bidi="fa-IR"/>
        </w:rPr>
        <w:t>:</w:t>
      </w:r>
      <w:r w:rsidR="005D216D" w:rsidRPr="00FE29DC">
        <w:rPr>
          <w:rFonts w:cs="B Badr" w:hint="cs"/>
          <w:b/>
          <w:bCs/>
          <w:sz w:val="32"/>
          <w:szCs w:val="28"/>
          <w:rtl/>
          <w:lang w:bidi="fa-IR"/>
        </w:rPr>
        <w:t xml:space="preserve"> أنا کنزک، أنا مالک، ثم تلا هذه الآیة</w:t>
      </w:r>
      <w:r w:rsidR="004A1617">
        <w:rPr>
          <w:rFonts w:cs="B Badr" w:hint="cs"/>
          <w:b/>
          <w:bCs/>
          <w:sz w:val="32"/>
          <w:szCs w:val="28"/>
          <w:rtl/>
          <w:lang w:bidi="fa-IR"/>
        </w:rPr>
        <w:t>:</w:t>
      </w:r>
      <w:r w:rsidR="005D216D" w:rsidRPr="00FE29DC">
        <w:rPr>
          <w:rFonts w:cs="B Badr" w:hint="cs"/>
          <w:b/>
          <w:bCs/>
          <w:sz w:val="32"/>
          <w:szCs w:val="28"/>
          <w:rtl/>
          <w:lang w:bidi="fa-IR"/>
        </w:rPr>
        <w:t xml:space="preserve"> </w:t>
      </w:r>
      <w:r w:rsidR="00D00CE1" w:rsidRPr="00FE29DC">
        <w:rPr>
          <w:rFonts w:cs="B Badr" w:hint="cs"/>
          <w:sz w:val="32"/>
          <w:szCs w:val="28"/>
          <w:rtl/>
          <w:lang w:bidi="fa-IR"/>
        </w:rPr>
        <w:sym w:font="AGA Arabesque" w:char="F029"/>
      </w:r>
      <w:r w:rsidR="00D00CE1" w:rsidRPr="00FE29DC">
        <w:rPr>
          <w:rFonts w:cs="B Badr" w:hint="cs"/>
          <w:sz w:val="32"/>
          <w:szCs w:val="28"/>
          <w:rtl/>
          <w:lang w:bidi="fa-IR"/>
        </w:rPr>
        <w:t xml:space="preserve"> </w:t>
      </w:r>
      <w:r w:rsidR="00D00CE1" w:rsidRPr="00FE29DC">
        <w:rPr>
          <w:rFonts w:cs="B Badr" w:hint="cs"/>
          <w:b/>
          <w:bCs/>
          <w:sz w:val="32"/>
          <w:szCs w:val="28"/>
          <w:rtl/>
          <w:lang w:bidi="fa-IR"/>
        </w:rPr>
        <w:t>و</w:t>
      </w:r>
      <w:r w:rsidR="00424D7B" w:rsidRPr="00FE29DC">
        <w:rPr>
          <w:rFonts w:cs="B Badr" w:hint="cs"/>
          <w:b/>
          <w:bCs/>
          <w:sz w:val="32"/>
          <w:szCs w:val="28"/>
          <w:rtl/>
          <w:lang w:bidi="fa-IR"/>
        </w:rPr>
        <w:t>َ</w:t>
      </w:r>
      <w:r w:rsidR="00D00CE1" w:rsidRPr="00FE29DC">
        <w:rPr>
          <w:rFonts w:cs="B Badr" w:hint="cs"/>
          <w:b/>
          <w:bCs/>
          <w:sz w:val="32"/>
          <w:szCs w:val="28"/>
          <w:rtl/>
          <w:lang w:bidi="fa-IR"/>
        </w:rPr>
        <w:t>لا</w:t>
      </w:r>
      <w:r w:rsidR="00424D7B" w:rsidRPr="00FE29DC">
        <w:rPr>
          <w:rFonts w:cs="B Badr" w:hint="cs"/>
          <w:b/>
          <w:bCs/>
          <w:sz w:val="32"/>
          <w:szCs w:val="28"/>
          <w:rtl/>
          <w:lang w:bidi="fa-IR"/>
        </w:rPr>
        <w:t>َ</w:t>
      </w:r>
      <w:r w:rsidR="00D00CE1" w:rsidRPr="00FE29DC">
        <w:rPr>
          <w:rFonts w:cs="B Badr" w:hint="cs"/>
          <w:b/>
          <w:bCs/>
          <w:sz w:val="32"/>
          <w:szCs w:val="28"/>
          <w:rtl/>
          <w:lang w:bidi="fa-IR"/>
        </w:rPr>
        <w:t>ی</w:t>
      </w:r>
      <w:r w:rsidR="00424D7B" w:rsidRPr="00FE29DC">
        <w:rPr>
          <w:rFonts w:cs="B Badr" w:hint="cs"/>
          <w:b/>
          <w:bCs/>
          <w:sz w:val="32"/>
          <w:szCs w:val="28"/>
          <w:rtl/>
          <w:lang w:bidi="fa-IR"/>
        </w:rPr>
        <w:t>َ</w:t>
      </w:r>
      <w:r w:rsidR="00D00CE1" w:rsidRPr="00FE29DC">
        <w:rPr>
          <w:rFonts w:cs="B Badr" w:hint="cs"/>
          <w:b/>
          <w:bCs/>
          <w:sz w:val="32"/>
          <w:szCs w:val="28"/>
          <w:rtl/>
          <w:lang w:bidi="fa-IR"/>
        </w:rPr>
        <w:t>حس</w:t>
      </w:r>
      <w:r w:rsidR="00424D7B" w:rsidRPr="00FE29DC">
        <w:rPr>
          <w:rFonts w:cs="B Badr" w:hint="cs"/>
          <w:b/>
          <w:bCs/>
          <w:sz w:val="32"/>
          <w:szCs w:val="28"/>
          <w:rtl/>
          <w:lang w:bidi="fa-IR"/>
        </w:rPr>
        <w:t>َ</w:t>
      </w:r>
      <w:r w:rsidR="00D00CE1" w:rsidRPr="00FE29DC">
        <w:rPr>
          <w:rFonts w:cs="B Badr" w:hint="cs"/>
          <w:b/>
          <w:bCs/>
          <w:sz w:val="32"/>
          <w:szCs w:val="28"/>
          <w:rtl/>
          <w:lang w:bidi="fa-IR"/>
        </w:rPr>
        <w:t>ب</w:t>
      </w:r>
      <w:r w:rsidR="00424D7B" w:rsidRPr="00FE29DC">
        <w:rPr>
          <w:rFonts w:cs="B Badr" w:hint="cs"/>
          <w:b/>
          <w:bCs/>
          <w:sz w:val="32"/>
          <w:szCs w:val="28"/>
          <w:rtl/>
          <w:lang w:bidi="fa-IR"/>
        </w:rPr>
        <w:t>َ</w:t>
      </w:r>
      <w:r w:rsidR="00D00CE1" w:rsidRPr="00FE29DC">
        <w:rPr>
          <w:rFonts w:cs="B Badr" w:hint="cs"/>
          <w:b/>
          <w:bCs/>
          <w:sz w:val="32"/>
          <w:szCs w:val="28"/>
          <w:rtl/>
          <w:lang w:bidi="fa-IR"/>
        </w:rPr>
        <w:t>ن</w:t>
      </w:r>
      <w:r w:rsidR="00424D7B" w:rsidRPr="00FE29DC">
        <w:rPr>
          <w:rFonts w:cs="B Badr" w:hint="cs"/>
          <w:b/>
          <w:bCs/>
          <w:sz w:val="32"/>
          <w:szCs w:val="28"/>
          <w:rtl/>
          <w:lang w:bidi="fa-IR"/>
        </w:rPr>
        <w:t>َّ</w:t>
      </w:r>
      <w:r w:rsidR="00D00CE1" w:rsidRPr="00FE29DC">
        <w:rPr>
          <w:rFonts w:cs="B Badr" w:hint="cs"/>
          <w:b/>
          <w:bCs/>
          <w:sz w:val="32"/>
          <w:szCs w:val="28"/>
          <w:rtl/>
          <w:lang w:bidi="fa-IR"/>
        </w:rPr>
        <w:t xml:space="preserve"> ال</w:t>
      </w:r>
      <w:r w:rsidR="00424D7B" w:rsidRPr="00FE29DC">
        <w:rPr>
          <w:rFonts w:cs="B Badr" w:hint="cs"/>
          <w:b/>
          <w:bCs/>
          <w:sz w:val="32"/>
          <w:szCs w:val="28"/>
          <w:rtl/>
          <w:lang w:bidi="fa-IR"/>
        </w:rPr>
        <w:t>َّ</w:t>
      </w:r>
      <w:r w:rsidR="00D00CE1" w:rsidRPr="00FE29DC">
        <w:rPr>
          <w:rFonts w:cs="B Badr" w:hint="cs"/>
          <w:b/>
          <w:bCs/>
          <w:sz w:val="32"/>
          <w:szCs w:val="28"/>
          <w:rtl/>
          <w:lang w:bidi="fa-IR"/>
        </w:rPr>
        <w:t>ذ</w:t>
      </w:r>
      <w:r w:rsidR="00424D7B" w:rsidRPr="00FE29DC">
        <w:rPr>
          <w:rFonts w:cs="B Badr" w:hint="cs"/>
          <w:b/>
          <w:bCs/>
          <w:sz w:val="32"/>
          <w:szCs w:val="28"/>
          <w:rtl/>
          <w:lang w:bidi="fa-IR"/>
        </w:rPr>
        <w:t>ِ</w:t>
      </w:r>
      <w:r w:rsidR="00D00CE1" w:rsidRPr="00FE29DC">
        <w:rPr>
          <w:rFonts w:cs="B Badr" w:hint="cs"/>
          <w:b/>
          <w:bCs/>
          <w:sz w:val="32"/>
          <w:szCs w:val="28"/>
          <w:rtl/>
          <w:lang w:bidi="fa-IR"/>
        </w:rPr>
        <w:t>ین</w:t>
      </w:r>
      <w:r w:rsidR="00424D7B" w:rsidRPr="00FE29DC">
        <w:rPr>
          <w:rFonts w:cs="B Badr" w:hint="cs"/>
          <w:b/>
          <w:bCs/>
          <w:sz w:val="32"/>
          <w:szCs w:val="28"/>
          <w:rtl/>
          <w:lang w:bidi="fa-IR"/>
        </w:rPr>
        <w:t>َ</w:t>
      </w:r>
      <w:r w:rsidR="00D00CE1" w:rsidRPr="00FE29DC">
        <w:rPr>
          <w:rFonts w:cs="B Badr" w:hint="cs"/>
          <w:b/>
          <w:bCs/>
          <w:sz w:val="32"/>
          <w:szCs w:val="28"/>
          <w:rtl/>
          <w:lang w:bidi="fa-IR"/>
        </w:rPr>
        <w:t xml:space="preserve"> ی</w:t>
      </w:r>
      <w:r w:rsidR="00424D7B" w:rsidRPr="00FE29DC">
        <w:rPr>
          <w:rFonts w:cs="B Badr" w:hint="cs"/>
          <w:b/>
          <w:bCs/>
          <w:sz w:val="32"/>
          <w:szCs w:val="28"/>
          <w:rtl/>
          <w:lang w:bidi="fa-IR"/>
        </w:rPr>
        <w:t>َ</w:t>
      </w:r>
      <w:r w:rsidR="00D00CE1" w:rsidRPr="00FE29DC">
        <w:rPr>
          <w:rFonts w:cs="B Badr" w:hint="cs"/>
          <w:b/>
          <w:bCs/>
          <w:sz w:val="32"/>
          <w:szCs w:val="28"/>
          <w:rtl/>
          <w:lang w:bidi="fa-IR"/>
        </w:rPr>
        <w:t>بخ</w:t>
      </w:r>
      <w:r w:rsidR="00424D7B" w:rsidRPr="00FE29DC">
        <w:rPr>
          <w:rFonts w:cs="B Badr" w:hint="cs"/>
          <w:b/>
          <w:bCs/>
          <w:sz w:val="32"/>
          <w:szCs w:val="28"/>
          <w:rtl/>
          <w:lang w:bidi="fa-IR"/>
        </w:rPr>
        <w:t>َ</w:t>
      </w:r>
      <w:r w:rsidR="00D00CE1" w:rsidRPr="00FE29DC">
        <w:rPr>
          <w:rFonts w:cs="B Badr" w:hint="cs"/>
          <w:b/>
          <w:bCs/>
          <w:sz w:val="32"/>
          <w:szCs w:val="28"/>
          <w:rtl/>
          <w:lang w:bidi="fa-IR"/>
        </w:rPr>
        <w:t>ل</w:t>
      </w:r>
      <w:r w:rsidR="00424D7B" w:rsidRPr="00FE29DC">
        <w:rPr>
          <w:rFonts w:cs="B Badr" w:hint="cs"/>
          <w:b/>
          <w:bCs/>
          <w:sz w:val="32"/>
          <w:szCs w:val="28"/>
          <w:rtl/>
          <w:lang w:bidi="fa-IR"/>
        </w:rPr>
        <w:t>ُ</w:t>
      </w:r>
      <w:r w:rsidR="00D00CE1" w:rsidRPr="00FE29DC">
        <w:rPr>
          <w:rFonts w:cs="B Badr" w:hint="cs"/>
          <w:b/>
          <w:bCs/>
          <w:sz w:val="32"/>
          <w:szCs w:val="28"/>
          <w:rtl/>
          <w:lang w:bidi="fa-IR"/>
        </w:rPr>
        <w:t>ون</w:t>
      </w:r>
      <w:r w:rsidR="00424D7B" w:rsidRPr="00FE29DC">
        <w:rPr>
          <w:rFonts w:cs="B Badr" w:hint="cs"/>
          <w:b/>
          <w:bCs/>
          <w:sz w:val="32"/>
          <w:szCs w:val="28"/>
          <w:rtl/>
          <w:lang w:bidi="fa-IR"/>
        </w:rPr>
        <w:t>َ</w:t>
      </w:r>
      <w:r w:rsidR="00D00CE1" w:rsidRPr="00FE29DC">
        <w:rPr>
          <w:rFonts w:cs="B Badr" w:hint="cs"/>
          <w:b/>
          <w:bCs/>
          <w:sz w:val="32"/>
          <w:szCs w:val="28"/>
          <w:rtl/>
          <w:lang w:bidi="fa-IR"/>
        </w:rPr>
        <w:t xml:space="preserve"> ب</w:t>
      </w:r>
      <w:r w:rsidR="00424D7B" w:rsidRPr="00FE29DC">
        <w:rPr>
          <w:rFonts w:cs="B Badr" w:hint="cs"/>
          <w:b/>
          <w:bCs/>
          <w:sz w:val="32"/>
          <w:szCs w:val="28"/>
          <w:rtl/>
          <w:lang w:bidi="fa-IR"/>
        </w:rPr>
        <w:t>ِ</w:t>
      </w:r>
      <w:r w:rsidR="00D00CE1" w:rsidRPr="00FE29DC">
        <w:rPr>
          <w:rFonts w:cs="B Badr" w:hint="cs"/>
          <w:b/>
          <w:bCs/>
          <w:sz w:val="32"/>
          <w:szCs w:val="28"/>
          <w:rtl/>
          <w:lang w:bidi="fa-IR"/>
        </w:rPr>
        <w:t>م</w:t>
      </w:r>
      <w:r w:rsidR="00424D7B" w:rsidRPr="00FE29DC">
        <w:rPr>
          <w:rFonts w:cs="B Badr" w:hint="cs"/>
          <w:b/>
          <w:bCs/>
          <w:sz w:val="32"/>
          <w:szCs w:val="28"/>
          <w:rtl/>
          <w:lang w:bidi="fa-IR"/>
        </w:rPr>
        <w:t>َ</w:t>
      </w:r>
      <w:r w:rsidR="00D00CE1" w:rsidRPr="00FE29DC">
        <w:rPr>
          <w:rFonts w:cs="B Badr" w:hint="cs"/>
          <w:b/>
          <w:bCs/>
          <w:sz w:val="32"/>
          <w:szCs w:val="28"/>
          <w:rtl/>
          <w:lang w:bidi="fa-IR"/>
        </w:rPr>
        <w:t>ا آت</w:t>
      </w:r>
      <w:r w:rsidR="00424D7B" w:rsidRPr="00FE29DC">
        <w:rPr>
          <w:rFonts w:cs="B Badr" w:hint="cs"/>
          <w:b/>
          <w:bCs/>
          <w:sz w:val="32"/>
          <w:szCs w:val="28"/>
          <w:rtl/>
          <w:lang w:bidi="fa-IR"/>
        </w:rPr>
        <w:t>َ</w:t>
      </w:r>
      <w:r w:rsidR="00D00CE1" w:rsidRPr="00FE29DC">
        <w:rPr>
          <w:rFonts w:cs="B Badr" w:hint="cs"/>
          <w:b/>
          <w:bCs/>
          <w:sz w:val="32"/>
          <w:szCs w:val="28"/>
          <w:rtl/>
          <w:lang w:bidi="fa-IR"/>
        </w:rPr>
        <w:t>اه</w:t>
      </w:r>
      <w:r w:rsidR="00424D7B" w:rsidRPr="00FE29DC">
        <w:rPr>
          <w:rFonts w:cs="B Badr" w:hint="cs"/>
          <w:b/>
          <w:bCs/>
          <w:sz w:val="32"/>
          <w:szCs w:val="28"/>
          <w:rtl/>
          <w:lang w:bidi="fa-IR"/>
        </w:rPr>
        <w:t>ُ</w:t>
      </w:r>
      <w:r w:rsidR="00D00CE1" w:rsidRPr="00FE29DC">
        <w:rPr>
          <w:rFonts w:cs="B Badr" w:hint="cs"/>
          <w:b/>
          <w:bCs/>
          <w:sz w:val="32"/>
          <w:szCs w:val="28"/>
          <w:rtl/>
          <w:lang w:bidi="fa-IR"/>
        </w:rPr>
        <w:t>م</w:t>
      </w:r>
      <w:r w:rsidR="00424D7B" w:rsidRPr="00FE29DC">
        <w:rPr>
          <w:rFonts w:cs="B Badr" w:hint="cs"/>
          <w:b/>
          <w:bCs/>
          <w:sz w:val="32"/>
          <w:szCs w:val="28"/>
          <w:rtl/>
          <w:lang w:bidi="fa-IR"/>
        </w:rPr>
        <w:t>ُ</w:t>
      </w:r>
      <w:r w:rsidR="00D00CE1" w:rsidRPr="00FE29DC">
        <w:rPr>
          <w:rFonts w:cs="B Badr" w:hint="cs"/>
          <w:b/>
          <w:bCs/>
          <w:sz w:val="32"/>
          <w:szCs w:val="28"/>
          <w:rtl/>
          <w:lang w:bidi="fa-IR"/>
        </w:rPr>
        <w:t xml:space="preserve"> الله</w:t>
      </w:r>
      <w:r w:rsidR="00424D7B" w:rsidRPr="00FE29DC">
        <w:rPr>
          <w:rFonts w:cs="B Badr" w:hint="cs"/>
          <w:b/>
          <w:bCs/>
          <w:sz w:val="32"/>
          <w:szCs w:val="28"/>
          <w:rtl/>
          <w:lang w:bidi="fa-IR"/>
        </w:rPr>
        <w:t>ُ</w:t>
      </w:r>
      <w:r w:rsidR="00D00CE1" w:rsidRPr="00FE29DC">
        <w:rPr>
          <w:rFonts w:cs="B Badr" w:hint="cs"/>
          <w:b/>
          <w:bCs/>
          <w:sz w:val="32"/>
          <w:szCs w:val="28"/>
          <w:rtl/>
          <w:lang w:bidi="fa-IR"/>
        </w:rPr>
        <w:t xml:space="preserve"> م</w:t>
      </w:r>
      <w:r w:rsidR="00424D7B" w:rsidRPr="00FE29DC">
        <w:rPr>
          <w:rFonts w:cs="B Badr" w:hint="cs"/>
          <w:b/>
          <w:bCs/>
          <w:sz w:val="32"/>
          <w:szCs w:val="28"/>
          <w:rtl/>
          <w:lang w:bidi="fa-IR"/>
        </w:rPr>
        <w:t>ِ</w:t>
      </w:r>
      <w:r w:rsidR="00D00CE1" w:rsidRPr="00FE29DC">
        <w:rPr>
          <w:rFonts w:cs="B Badr" w:hint="cs"/>
          <w:b/>
          <w:bCs/>
          <w:sz w:val="32"/>
          <w:szCs w:val="28"/>
          <w:rtl/>
          <w:lang w:bidi="fa-IR"/>
        </w:rPr>
        <w:t>ن ف</w:t>
      </w:r>
      <w:r w:rsidR="00424D7B" w:rsidRPr="00FE29DC">
        <w:rPr>
          <w:rFonts w:cs="B Badr" w:hint="cs"/>
          <w:b/>
          <w:bCs/>
          <w:sz w:val="32"/>
          <w:szCs w:val="28"/>
          <w:rtl/>
          <w:lang w:bidi="fa-IR"/>
        </w:rPr>
        <w:t>َ</w:t>
      </w:r>
      <w:r w:rsidR="00D00CE1" w:rsidRPr="00FE29DC">
        <w:rPr>
          <w:rFonts w:cs="B Badr" w:hint="cs"/>
          <w:b/>
          <w:bCs/>
          <w:sz w:val="32"/>
          <w:szCs w:val="28"/>
          <w:rtl/>
          <w:lang w:bidi="fa-IR"/>
        </w:rPr>
        <w:t>ضل</w:t>
      </w:r>
      <w:r w:rsidR="00424D7B" w:rsidRPr="00FE29DC">
        <w:rPr>
          <w:rFonts w:cs="B Badr" w:hint="cs"/>
          <w:b/>
          <w:bCs/>
          <w:sz w:val="32"/>
          <w:szCs w:val="28"/>
          <w:rtl/>
          <w:lang w:bidi="fa-IR"/>
        </w:rPr>
        <w:t>ِ</w:t>
      </w:r>
      <w:r w:rsidR="00D00CE1" w:rsidRPr="00FE29DC">
        <w:rPr>
          <w:rFonts w:cs="B Badr" w:hint="cs"/>
          <w:b/>
          <w:bCs/>
          <w:sz w:val="32"/>
          <w:szCs w:val="28"/>
          <w:rtl/>
          <w:lang w:bidi="fa-IR"/>
        </w:rPr>
        <w:t>ه</w:t>
      </w:r>
      <w:r w:rsidR="00424D7B" w:rsidRPr="00FE29DC">
        <w:rPr>
          <w:rFonts w:cs="B Badr" w:hint="cs"/>
          <w:b/>
          <w:bCs/>
          <w:sz w:val="32"/>
          <w:szCs w:val="28"/>
          <w:rtl/>
          <w:lang w:bidi="fa-IR"/>
        </w:rPr>
        <w:t>ِ</w:t>
      </w:r>
      <w:r w:rsidR="00D00CE1" w:rsidRPr="00FE29DC">
        <w:rPr>
          <w:rFonts w:cs="B Badr" w:hint="cs"/>
          <w:b/>
          <w:bCs/>
          <w:sz w:val="32"/>
          <w:szCs w:val="28"/>
          <w:rtl/>
          <w:lang w:bidi="fa-IR"/>
        </w:rPr>
        <w:t>...</w:t>
      </w:r>
      <w:r w:rsidR="00D00CE1" w:rsidRPr="00FE29DC">
        <w:rPr>
          <w:rFonts w:cs="B Badr" w:hint="cs"/>
          <w:sz w:val="32"/>
          <w:szCs w:val="28"/>
          <w:rtl/>
          <w:lang w:bidi="fa-IR"/>
        </w:rPr>
        <w:sym w:font="AGA Arabesque" w:char="F028"/>
      </w:r>
      <w:r w:rsidR="0072276E" w:rsidRPr="003A7044">
        <w:rPr>
          <w:rStyle w:val="FootnoteReference"/>
          <w:rFonts w:cs="B Lotus"/>
          <w:sz w:val="28"/>
          <w:szCs w:val="28"/>
          <w:rtl/>
          <w:lang w:bidi="fa-IR"/>
        </w:rPr>
        <w:footnoteReference w:id="789"/>
      </w:r>
      <w:r w:rsidR="00D00CE1">
        <w:rPr>
          <w:rFonts w:cs="B Lotus" w:hint="cs"/>
          <w:sz w:val="28"/>
          <w:szCs w:val="28"/>
          <w:rtl/>
          <w:lang w:bidi="fa-IR"/>
        </w:rPr>
        <w:t xml:space="preserve"> «کسی که خداوند به او مالی بدهد و زکاتش را پرداخت نکند در روز قیامت مال او به صورت یک مار افعی کچل (سرش از کثرت سم کچل شده باشد) نمایان می‌شود که دو نقطه سیاه بر روی چشمانش دارد و به گردن او می‌پیچد سپس چانه‌هایش را می‌گیرد و می‌گوید من گنج تو هستم من مال تو هستم (که زکات آن را ندادی) سپس این آیه را </w:t>
      </w:r>
      <w:r w:rsidR="00685DA3">
        <w:rPr>
          <w:rFonts w:cs="B Lotus" w:hint="cs"/>
          <w:sz w:val="28"/>
          <w:szCs w:val="28"/>
          <w:rtl/>
          <w:lang w:bidi="fa-IR"/>
        </w:rPr>
        <w:t>خواند</w:t>
      </w:r>
      <w:r w:rsidR="004A1617">
        <w:rPr>
          <w:rFonts w:cs="B Lotus" w:hint="cs"/>
          <w:sz w:val="28"/>
          <w:szCs w:val="28"/>
          <w:rtl/>
          <w:lang w:bidi="fa-IR"/>
        </w:rPr>
        <w:t>:</w:t>
      </w:r>
      <w:r w:rsidR="00685DA3">
        <w:rPr>
          <w:rFonts w:cs="B Lotus" w:hint="cs"/>
          <w:sz w:val="28"/>
          <w:szCs w:val="28"/>
          <w:rtl/>
          <w:lang w:bidi="fa-IR"/>
        </w:rPr>
        <w:t xml:space="preserve"> </w:t>
      </w:r>
      <w:r w:rsidR="00424D7B" w:rsidRPr="00FE29DC">
        <w:rPr>
          <w:rFonts w:cs="B Badr" w:hint="cs"/>
          <w:sz w:val="32"/>
          <w:szCs w:val="28"/>
          <w:rtl/>
          <w:lang w:bidi="fa-IR"/>
        </w:rPr>
        <w:sym w:font="AGA Arabesque" w:char="F029"/>
      </w:r>
      <w:r w:rsidR="00424D7B" w:rsidRPr="00FE29DC">
        <w:rPr>
          <w:rFonts w:cs="B Badr" w:hint="cs"/>
          <w:sz w:val="32"/>
          <w:szCs w:val="28"/>
          <w:rtl/>
          <w:lang w:bidi="fa-IR"/>
        </w:rPr>
        <w:t xml:space="preserve"> </w:t>
      </w:r>
      <w:r w:rsidR="00424D7B" w:rsidRPr="00FE29DC">
        <w:rPr>
          <w:rFonts w:cs="B Badr" w:hint="cs"/>
          <w:b/>
          <w:bCs/>
          <w:sz w:val="32"/>
          <w:szCs w:val="28"/>
          <w:rtl/>
          <w:lang w:bidi="fa-IR"/>
        </w:rPr>
        <w:t>وَلاَیَحسَبَنَّ الَّذِینَ یَبخَلُونَ بِمَا آتَاهُمُ اللهُ مِن فَضلِهِ...</w:t>
      </w:r>
      <w:r w:rsidR="00424D7B" w:rsidRPr="00FE29DC">
        <w:rPr>
          <w:rFonts w:cs="B Badr" w:hint="cs"/>
          <w:sz w:val="32"/>
          <w:szCs w:val="28"/>
          <w:rtl/>
          <w:lang w:bidi="fa-IR"/>
        </w:rPr>
        <w:sym w:font="AGA Arabesque" w:char="F028"/>
      </w:r>
      <w:r w:rsidR="00685DA3">
        <w:rPr>
          <w:rFonts w:cs="B Lotus" w:hint="cs"/>
          <w:sz w:val="28"/>
          <w:szCs w:val="28"/>
          <w:rtl/>
          <w:lang w:bidi="fa-IR"/>
        </w:rPr>
        <w:t>. «گمان نبرند آنانی که بخل می‌ورزند در آنچه خداوند از فضل خویش به آنان داده است...».</w:t>
      </w:r>
    </w:p>
    <w:p w:rsidR="00685DA3" w:rsidRDefault="00CE607E" w:rsidP="00FE29DC">
      <w:pPr>
        <w:spacing w:line="228" w:lineRule="auto"/>
        <w:ind w:firstLine="284"/>
        <w:jc w:val="lowKashida"/>
        <w:rPr>
          <w:rFonts w:cs="B Lotus" w:hint="cs"/>
          <w:sz w:val="28"/>
          <w:szCs w:val="28"/>
          <w:rtl/>
          <w:lang w:bidi="fa-IR"/>
        </w:rPr>
      </w:pPr>
      <w:r>
        <w:rPr>
          <w:rFonts w:cs="B Lotus" w:hint="cs"/>
          <w:sz w:val="28"/>
          <w:szCs w:val="28"/>
          <w:rtl/>
          <w:lang w:bidi="fa-IR"/>
        </w:rPr>
        <w:t>و خداوند متعال می‌فرماید</w:t>
      </w:r>
      <w:r w:rsidR="004A1617">
        <w:rPr>
          <w:rFonts w:cs="B Lotus" w:hint="cs"/>
          <w:sz w:val="28"/>
          <w:szCs w:val="28"/>
          <w:rtl/>
          <w:lang w:bidi="fa-IR"/>
        </w:rPr>
        <w:t>:</w:t>
      </w:r>
      <w:r>
        <w:rPr>
          <w:rFonts w:cs="B Lotus" w:hint="cs"/>
          <w:sz w:val="28"/>
          <w:szCs w:val="28"/>
          <w:rtl/>
          <w:lang w:bidi="fa-IR"/>
        </w:rPr>
        <w:t xml:space="preserve"> </w:t>
      </w:r>
    </w:p>
    <w:p w:rsidR="00E633D1" w:rsidRPr="00944222" w:rsidRDefault="00E633D1" w:rsidP="00371F60">
      <w:pPr>
        <w:tabs>
          <w:tab w:val="right" w:pos="7371"/>
        </w:tabs>
        <w:ind w:left="1134"/>
        <w:jc w:val="both"/>
        <w:rPr>
          <w:rFonts w:cs="B Lotus" w:hint="cs"/>
          <w:sz w:val="32"/>
          <w:szCs w:val="24"/>
          <w:rtl/>
          <w:lang w:bidi="fa-IR"/>
        </w:rPr>
      </w:pPr>
      <w:r w:rsidRPr="00FE29DC">
        <w:rPr>
          <w:rFonts w:cs="B Badr"/>
          <w:spacing w:val="-2"/>
          <w:sz w:val="32"/>
          <w:szCs w:val="28"/>
          <w:rtl/>
          <w:lang w:bidi="fa-IR"/>
        </w:rPr>
        <w:sym w:font="AGA Arabesque" w:char="F029"/>
      </w:r>
      <w:r w:rsidRPr="00FE29DC">
        <w:rPr>
          <w:rFonts w:cs="B Badr" w:hint="cs"/>
          <w:b/>
          <w:bCs/>
          <w:spacing w:val="-2"/>
          <w:sz w:val="32"/>
          <w:szCs w:val="28"/>
          <w:rtl/>
          <w:lang w:bidi="fa-IR"/>
        </w:rPr>
        <w:t xml:space="preserve"> وَالَّذ</w:t>
      </w:r>
      <w:r w:rsidR="00087023" w:rsidRPr="00FE29DC">
        <w:rPr>
          <w:rFonts w:cs="B Badr" w:hint="cs"/>
          <w:b/>
          <w:bCs/>
          <w:spacing w:val="-2"/>
          <w:sz w:val="32"/>
          <w:szCs w:val="28"/>
          <w:rtl/>
          <w:lang w:bidi="fa-IR"/>
        </w:rPr>
        <w:t>ِ</w:t>
      </w:r>
      <w:r w:rsidRPr="00FE29DC">
        <w:rPr>
          <w:rFonts w:cs="B Badr" w:hint="cs"/>
          <w:b/>
          <w:bCs/>
          <w:spacing w:val="-2"/>
          <w:sz w:val="32"/>
          <w:szCs w:val="28"/>
          <w:rtl/>
          <w:lang w:bidi="fa-IR"/>
        </w:rPr>
        <w:t>ین</w:t>
      </w:r>
      <w:r w:rsidR="00087023" w:rsidRPr="00FE29DC">
        <w:rPr>
          <w:rFonts w:cs="B Badr" w:hint="cs"/>
          <w:b/>
          <w:bCs/>
          <w:spacing w:val="-2"/>
          <w:sz w:val="32"/>
          <w:szCs w:val="28"/>
          <w:rtl/>
          <w:lang w:bidi="fa-IR"/>
        </w:rPr>
        <w:t>َ</w:t>
      </w:r>
      <w:r w:rsidRPr="00FE29DC">
        <w:rPr>
          <w:rFonts w:cs="B Badr" w:hint="cs"/>
          <w:b/>
          <w:bCs/>
          <w:spacing w:val="-2"/>
          <w:sz w:val="32"/>
          <w:szCs w:val="28"/>
          <w:rtl/>
          <w:lang w:bidi="fa-IR"/>
        </w:rPr>
        <w:t xml:space="preserve"> ی</w:t>
      </w:r>
      <w:r w:rsidR="00087023" w:rsidRPr="00FE29DC">
        <w:rPr>
          <w:rFonts w:cs="B Badr" w:hint="cs"/>
          <w:b/>
          <w:bCs/>
          <w:spacing w:val="-2"/>
          <w:sz w:val="32"/>
          <w:szCs w:val="28"/>
          <w:rtl/>
          <w:lang w:bidi="fa-IR"/>
        </w:rPr>
        <w:t>َ</w:t>
      </w:r>
      <w:r w:rsidRPr="00FE29DC">
        <w:rPr>
          <w:rFonts w:cs="B Badr" w:hint="cs"/>
          <w:b/>
          <w:bCs/>
          <w:spacing w:val="-2"/>
          <w:sz w:val="32"/>
          <w:szCs w:val="28"/>
          <w:rtl/>
          <w:lang w:bidi="fa-IR"/>
        </w:rPr>
        <w:t>کن</w:t>
      </w:r>
      <w:r w:rsidR="00087023" w:rsidRPr="00FE29DC">
        <w:rPr>
          <w:rFonts w:cs="B Badr" w:hint="cs"/>
          <w:b/>
          <w:bCs/>
          <w:spacing w:val="-2"/>
          <w:sz w:val="32"/>
          <w:szCs w:val="28"/>
          <w:rtl/>
          <w:lang w:bidi="fa-IR"/>
        </w:rPr>
        <w:t>ِ</w:t>
      </w:r>
      <w:r w:rsidRPr="00FE29DC">
        <w:rPr>
          <w:rFonts w:cs="B Badr" w:hint="cs"/>
          <w:b/>
          <w:bCs/>
          <w:spacing w:val="-2"/>
          <w:sz w:val="32"/>
          <w:szCs w:val="28"/>
          <w:rtl/>
          <w:lang w:bidi="fa-IR"/>
        </w:rPr>
        <w:t>ز</w:t>
      </w:r>
      <w:r w:rsidR="00087023" w:rsidRPr="00FE29DC">
        <w:rPr>
          <w:rFonts w:cs="B Badr" w:hint="cs"/>
          <w:b/>
          <w:bCs/>
          <w:spacing w:val="-2"/>
          <w:sz w:val="32"/>
          <w:szCs w:val="28"/>
          <w:rtl/>
          <w:lang w:bidi="fa-IR"/>
        </w:rPr>
        <w:t>ُ</w:t>
      </w:r>
      <w:r w:rsidRPr="00FE29DC">
        <w:rPr>
          <w:rFonts w:cs="B Badr" w:hint="cs"/>
          <w:b/>
          <w:bCs/>
          <w:spacing w:val="-2"/>
          <w:sz w:val="32"/>
          <w:szCs w:val="28"/>
          <w:rtl/>
          <w:lang w:bidi="fa-IR"/>
        </w:rPr>
        <w:t>ون</w:t>
      </w:r>
      <w:r w:rsidR="00087023" w:rsidRPr="00FE29DC">
        <w:rPr>
          <w:rFonts w:cs="B Badr" w:hint="cs"/>
          <w:b/>
          <w:bCs/>
          <w:spacing w:val="-2"/>
          <w:sz w:val="32"/>
          <w:szCs w:val="28"/>
          <w:rtl/>
          <w:lang w:bidi="fa-IR"/>
        </w:rPr>
        <w:t>َ</w:t>
      </w:r>
      <w:r w:rsidRPr="00FE29DC">
        <w:rPr>
          <w:rFonts w:cs="B Badr" w:hint="cs"/>
          <w:b/>
          <w:bCs/>
          <w:spacing w:val="-2"/>
          <w:sz w:val="32"/>
          <w:szCs w:val="28"/>
          <w:rtl/>
          <w:lang w:bidi="fa-IR"/>
        </w:rPr>
        <w:t xml:space="preserve"> الذ</w:t>
      </w:r>
      <w:r w:rsidR="00087023" w:rsidRPr="00FE29DC">
        <w:rPr>
          <w:rFonts w:cs="B Badr" w:hint="cs"/>
          <w:b/>
          <w:bCs/>
          <w:spacing w:val="-2"/>
          <w:sz w:val="32"/>
          <w:szCs w:val="28"/>
          <w:rtl/>
          <w:lang w:bidi="fa-IR"/>
        </w:rPr>
        <w:t>َّ</w:t>
      </w:r>
      <w:r w:rsidRPr="00FE29DC">
        <w:rPr>
          <w:rFonts w:cs="B Badr" w:hint="cs"/>
          <w:b/>
          <w:bCs/>
          <w:spacing w:val="-2"/>
          <w:sz w:val="32"/>
          <w:szCs w:val="28"/>
          <w:rtl/>
          <w:lang w:bidi="fa-IR"/>
        </w:rPr>
        <w:t>ه</w:t>
      </w:r>
      <w:r w:rsidR="00087023" w:rsidRPr="00FE29DC">
        <w:rPr>
          <w:rFonts w:cs="B Badr" w:hint="cs"/>
          <w:b/>
          <w:bCs/>
          <w:spacing w:val="-2"/>
          <w:sz w:val="32"/>
          <w:szCs w:val="28"/>
          <w:rtl/>
          <w:lang w:bidi="fa-IR"/>
        </w:rPr>
        <w:t>َ</w:t>
      </w:r>
      <w:r w:rsidRPr="00FE29DC">
        <w:rPr>
          <w:rFonts w:cs="B Badr" w:hint="cs"/>
          <w:b/>
          <w:bCs/>
          <w:spacing w:val="-2"/>
          <w:sz w:val="32"/>
          <w:szCs w:val="28"/>
          <w:rtl/>
          <w:lang w:bidi="fa-IR"/>
        </w:rPr>
        <w:t>ب</w:t>
      </w:r>
      <w:r w:rsidR="00087023" w:rsidRPr="00FE29DC">
        <w:rPr>
          <w:rFonts w:cs="B Badr" w:hint="cs"/>
          <w:b/>
          <w:bCs/>
          <w:spacing w:val="-2"/>
          <w:sz w:val="32"/>
          <w:szCs w:val="28"/>
          <w:rtl/>
          <w:lang w:bidi="fa-IR"/>
        </w:rPr>
        <w:t>َ</w:t>
      </w:r>
      <w:r w:rsidRPr="00FE29DC">
        <w:rPr>
          <w:rFonts w:cs="B Badr" w:hint="cs"/>
          <w:b/>
          <w:bCs/>
          <w:spacing w:val="-2"/>
          <w:sz w:val="32"/>
          <w:szCs w:val="28"/>
          <w:rtl/>
          <w:lang w:bidi="fa-IR"/>
        </w:rPr>
        <w:t xml:space="preserve"> و</w:t>
      </w:r>
      <w:r w:rsidR="00087023" w:rsidRPr="00FE29DC">
        <w:rPr>
          <w:rFonts w:cs="B Badr" w:hint="cs"/>
          <w:b/>
          <w:bCs/>
          <w:spacing w:val="-2"/>
          <w:sz w:val="32"/>
          <w:szCs w:val="28"/>
          <w:rtl/>
          <w:lang w:bidi="fa-IR"/>
        </w:rPr>
        <w:t>َ</w:t>
      </w:r>
      <w:r w:rsidRPr="00FE29DC">
        <w:rPr>
          <w:rFonts w:cs="B Badr" w:hint="cs"/>
          <w:b/>
          <w:bCs/>
          <w:spacing w:val="-2"/>
          <w:sz w:val="32"/>
          <w:szCs w:val="28"/>
          <w:rtl/>
          <w:lang w:bidi="fa-IR"/>
        </w:rPr>
        <w:t xml:space="preserve"> الف</w:t>
      </w:r>
      <w:r w:rsidR="00087023" w:rsidRPr="00FE29DC">
        <w:rPr>
          <w:rFonts w:cs="B Badr" w:hint="cs"/>
          <w:b/>
          <w:bCs/>
          <w:spacing w:val="-2"/>
          <w:sz w:val="32"/>
          <w:szCs w:val="28"/>
          <w:rtl/>
          <w:lang w:bidi="fa-IR"/>
        </w:rPr>
        <w:t>ِ</w:t>
      </w:r>
      <w:r w:rsidRPr="00FE29DC">
        <w:rPr>
          <w:rFonts w:cs="B Badr" w:hint="cs"/>
          <w:b/>
          <w:bCs/>
          <w:spacing w:val="-2"/>
          <w:sz w:val="32"/>
          <w:szCs w:val="28"/>
          <w:rtl/>
          <w:lang w:bidi="fa-IR"/>
        </w:rPr>
        <w:t>ض</w:t>
      </w:r>
      <w:r w:rsidR="00087023" w:rsidRPr="00FE29DC">
        <w:rPr>
          <w:rFonts w:cs="B Badr" w:hint="cs"/>
          <w:b/>
          <w:bCs/>
          <w:spacing w:val="-2"/>
          <w:sz w:val="32"/>
          <w:szCs w:val="28"/>
          <w:rtl/>
          <w:lang w:bidi="fa-IR"/>
        </w:rPr>
        <w:t>َّ</w:t>
      </w:r>
      <w:r w:rsidRPr="00FE29DC">
        <w:rPr>
          <w:rFonts w:cs="B Badr" w:hint="cs"/>
          <w:b/>
          <w:bCs/>
          <w:spacing w:val="-2"/>
          <w:sz w:val="32"/>
          <w:szCs w:val="28"/>
          <w:rtl/>
          <w:lang w:bidi="fa-IR"/>
        </w:rPr>
        <w:t>ة</w:t>
      </w:r>
      <w:r w:rsidR="00087023" w:rsidRPr="00FE29DC">
        <w:rPr>
          <w:rFonts w:cs="B Badr" w:hint="cs"/>
          <w:b/>
          <w:bCs/>
          <w:spacing w:val="-2"/>
          <w:sz w:val="32"/>
          <w:szCs w:val="28"/>
          <w:rtl/>
          <w:lang w:bidi="fa-IR"/>
        </w:rPr>
        <w:t>َ</w:t>
      </w:r>
      <w:r w:rsidRPr="00FE29DC">
        <w:rPr>
          <w:rFonts w:cs="B Badr" w:hint="cs"/>
          <w:b/>
          <w:bCs/>
          <w:spacing w:val="-2"/>
          <w:sz w:val="32"/>
          <w:szCs w:val="28"/>
          <w:rtl/>
          <w:lang w:bidi="fa-IR"/>
        </w:rPr>
        <w:t xml:space="preserve"> و</w:t>
      </w:r>
      <w:r w:rsidR="00087023" w:rsidRPr="00FE29DC">
        <w:rPr>
          <w:rFonts w:cs="B Badr" w:hint="cs"/>
          <w:b/>
          <w:bCs/>
          <w:spacing w:val="-2"/>
          <w:sz w:val="32"/>
          <w:szCs w:val="28"/>
          <w:rtl/>
          <w:lang w:bidi="fa-IR"/>
        </w:rPr>
        <w:t>َ</w:t>
      </w:r>
      <w:r w:rsidRPr="00FE29DC">
        <w:rPr>
          <w:rFonts w:cs="B Badr" w:hint="cs"/>
          <w:b/>
          <w:bCs/>
          <w:spacing w:val="-2"/>
          <w:sz w:val="32"/>
          <w:szCs w:val="28"/>
          <w:rtl/>
          <w:lang w:bidi="fa-IR"/>
        </w:rPr>
        <w:t>لا</w:t>
      </w:r>
      <w:r w:rsidR="00087023" w:rsidRPr="00FE29DC">
        <w:rPr>
          <w:rFonts w:cs="B Badr" w:hint="cs"/>
          <w:b/>
          <w:bCs/>
          <w:spacing w:val="-2"/>
          <w:sz w:val="32"/>
          <w:szCs w:val="28"/>
          <w:rtl/>
          <w:lang w:bidi="fa-IR"/>
        </w:rPr>
        <w:t>َ</w:t>
      </w:r>
      <w:r w:rsidRPr="00FE29DC">
        <w:rPr>
          <w:rFonts w:cs="B Badr" w:hint="cs"/>
          <w:b/>
          <w:bCs/>
          <w:spacing w:val="-2"/>
          <w:sz w:val="32"/>
          <w:szCs w:val="28"/>
          <w:rtl/>
          <w:lang w:bidi="fa-IR"/>
        </w:rPr>
        <w:t>ی</w:t>
      </w:r>
      <w:r w:rsidR="00087023" w:rsidRPr="00FE29DC">
        <w:rPr>
          <w:rFonts w:cs="B Badr" w:hint="cs"/>
          <w:b/>
          <w:bCs/>
          <w:spacing w:val="-2"/>
          <w:sz w:val="32"/>
          <w:szCs w:val="28"/>
          <w:rtl/>
          <w:lang w:bidi="fa-IR"/>
        </w:rPr>
        <w:t>ُ</w:t>
      </w:r>
      <w:r w:rsidRPr="00FE29DC">
        <w:rPr>
          <w:rFonts w:cs="B Badr" w:hint="cs"/>
          <w:b/>
          <w:bCs/>
          <w:spacing w:val="-2"/>
          <w:sz w:val="32"/>
          <w:szCs w:val="28"/>
          <w:rtl/>
          <w:lang w:bidi="fa-IR"/>
        </w:rPr>
        <w:t>نف</w:t>
      </w:r>
      <w:r w:rsidR="00087023" w:rsidRPr="00FE29DC">
        <w:rPr>
          <w:rFonts w:cs="B Badr" w:hint="cs"/>
          <w:b/>
          <w:bCs/>
          <w:spacing w:val="-2"/>
          <w:sz w:val="32"/>
          <w:szCs w:val="28"/>
          <w:rtl/>
          <w:lang w:bidi="fa-IR"/>
        </w:rPr>
        <w:t>ِ</w:t>
      </w:r>
      <w:r w:rsidRPr="00FE29DC">
        <w:rPr>
          <w:rFonts w:cs="B Badr" w:hint="cs"/>
          <w:b/>
          <w:bCs/>
          <w:spacing w:val="-2"/>
          <w:sz w:val="32"/>
          <w:szCs w:val="28"/>
          <w:rtl/>
          <w:lang w:bidi="fa-IR"/>
        </w:rPr>
        <w:t>ق</w:t>
      </w:r>
      <w:r w:rsidR="00087023" w:rsidRPr="00FE29DC">
        <w:rPr>
          <w:rFonts w:cs="B Badr" w:hint="cs"/>
          <w:b/>
          <w:bCs/>
          <w:spacing w:val="-2"/>
          <w:sz w:val="32"/>
          <w:szCs w:val="28"/>
          <w:rtl/>
          <w:lang w:bidi="fa-IR"/>
        </w:rPr>
        <w:t>ُ</w:t>
      </w:r>
      <w:r w:rsidRPr="00FE29DC">
        <w:rPr>
          <w:rFonts w:cs="B Badr" w:hint="cs"/>
          <w:b/>
          <w:bCs/>
          <w:spacing w:val="-2"/>
          <w:sz w:val="32"/>
          <w:szCs w:val="28"/>
          <w:rtl/>
          <w:lang w:bidi="fa-IR"/>
        </w:rPr>
        <w:t>ون</w:t>
      </w:r>
      <w:r w:rsidR="00087023" w:rsidRPr="00FE29DC">
        <w:rPr>
          <w:rFonts w:cs="B Badr" w:hint="cs"/>
          <w:b/>
          <w:bCs/>
          <w:spacing w:val="-2"/>
          <w:sz w:val="32"/>
          <w:szCs w:val="28"/>
          <w:rtl/>
          <w:lang w:bidi="fa-IR"/>
        </w:rPr>
        <w:t>َ</w:t>
      </w:r>
      <w:r w:rsidRPr="00FE29DC">
        <w:rPr>
          <w:rFonts w:cs="B Badr" w:hint="cs"/>
          <w:b/>
          <w:bCs/>
          <w:spacing w:val="-2"/>
          <w:sz w:val="32"/>
          <w:szCs w:val="28"/>
          <w:rtl/>
          <w:lang w:bidi="fa-IR"/>
        </w:rPr>
        <w:t>ه</w:t>
      </w:r>
      <w:r w:rsidR="00087023" w:rsidRPr="00FE29DC">
        <w:rPr>
          <w:rFonts w:cs="B Badr" w:hint="cs"/>
          <w:b/>
          <w:bCs/>
          <w:spacing w:val="-2"/>
          <w:sz w:val="32"/>
          <w:szCs w:val="28"/>
          <w:rtl/>
          <w:lang w:bidi="fa-IR"/>
        </w:rPr>
        <w:t>َ</w:t>
      </w:r>
      <w:r w:rsidRPr="00FE29DC">
        <w:rPr>
          <w:rFonts w:cs="B Badr" w:hint="cs"/>
          <w:b/>
          <w:bCs/>
          <w:spacing w:val="-2"/>
          <w:sz w:val="32"/>
          <w:szCs w:val="28"/>
          <w:rtl/>
          <w:lang w:bidi="fa-IR"/>
        </w:rPr>
        <w:t>ا ف</w:t>
      </w:r>
      <w:r w:rsidR="00087023" w:rsidRPr="00FE29DC">
        <w:rPr>
          <w:rFonts w:cs="B Badr" w:hint="cs"/>
          <w:b/>
          <w:bCs/>
          <w:spacing w:val="-2"/>
          <w:sz w:val="32"/>
          <w:szCs w:val="28"/>
          <w:rtl/>
          <w:lang w:bidi="fa-IR"/>
        </w:rPr>
        <w:t>ِ</w:t>
      </w:r>
      <w:r w:rsidRPr="00FE29DC">
        <w:rPr>
          <w:rFonts w:cs="B Badr" w:hint="cs"/>
          <w:b/>
          <w:bCs/>
          <w:spacing w:val="-2"/>
          <w:sz w:val="32"/>
          <w:szCs w:val="28"/>
          <w:rtl/>
          <w:lang w:bidi="fa-IR"/>
        </w:rPr>
        <w:t>ی س</w:t>
      </w:r>
      <w:r w:rsidR="00087023" w:rsidRPr="00FE29DC">
        <w:rPr>
          <w:rFonts w:cs="B Badr" w:hint="cs"/>
          <w:b/>
          <w:bCs/>
          <w:spacing w:val="-2"/>
          <w:sz w:val="32"/>
          <w:szCs w:val="28"/>
          <w:rtl/>
          <w:lang w:bidi="fa-IR"/>
        </w:rPr>
        <w:t>َ</w:t>
      </w:r>
      <w:r w:rsidRPr="00FE29DC">
        <w:rPr>
          <w:rFonts w:cs="B Badr" w:hint="cs"/>
          <w:b/>
          <w:bCs/>
          <w:spacing w:val="-2"/>
          <w:sz w:val="32"/>
          <w:szCs w:val="28"/>
          <w:rtl/>
          <w:lang w:bidi="fa-IR"/>
        </w:rPr>
        <w:t>ب</w:t>
      </w:r>
      <w:r w:rsidR="00087023" w:rsidRPr="00FE29DC">
        <w:rPr>
          <w:rFonts w:cs="B Badr" w:hint="cs"/>
          <w:b/>
          <w:bCs/>
          <w:spacing w:val="-2"/>
          <w:sz w:val="32"/>
          <w:szCs w:val="28"/>
          <w:rtl/>
          <w:lang w:bidi="fa-IR"/>
        </w:rPr>
        <w:t>ِ</w:t>
      </w:r>
      <w:r w:rsidRPr="00FE29DC">
        <w:rPr>
          <w:rFonts w:cs="B Badr" w:hint="cs"/>
          <w:b/>
          <w:bCs/>
          <w:spacing w:val="-2"/>
          <w:sz w:val="32"/>
          <w:szCs w:val="28"/>
          <w:rtl/>
          <w:lang w:bidi="fa-IR"/>
        </w:rPr>
        <w:t>یل</w:t>
      </w:r>
      <w:r w:rsidR="00087023" w:rsidRPr="00FE29DC">
        <w:rPr>
          <w:rFonts w:cs="B Badr" w:hint="cs"/>
          <w:b/>
          <w:bCs/>
          <w:spacing w:val="-2"/>
          <w:sz w:val="32"/>
          <w:szCs w:val="28"/>
          <w:rtl/>
          <w:lang w:bidi="fa-IR"/>
        </w:rPr>
        <w:t>ِ</w:t>
      </w:r>
      <w:r w:rsidRPr="00FE29DC">
        <w:rPr>
          <w:rFonts w:cs="B Badr" w:hint="cs"/>
          <w:b/>
          <w:bCs/>
          <w:spacing w:val="-2"/>
          <w:sz w:val="32"/>
          <w:szCs w:val="28"/>
          <w:rtl/>
          <w:lang w:bidi="fa-IR"/>
        </w:rPr>
        <w:t xml:space="preserve"> الله</w:t>
      </w:r>
      <w:r w:rsidR="00087023" w:rsidRPr="00FE29DC">
        <w:rPr>
          <w:rFonts w:cs="B Badr" w:hint="cs"/>
          <w:b/>
          <w:bCs/>
          <w:spacing w:val="-2"/>
          <w:sz w:val="32"/>
          <w:szCs w:val="28"/>
          <w:rtl/>
          <w:lang w:bidi="fa-IR"/>
        </w:rPr>
        <w:t>ِ</w:t>
      </w:r>
      <w:r w:rsidRPr="00FE29DC">
        <w:rPr>
          <w:rFonts w:cs="B Badr" w:hint="cs"/>
          <w:b/>
          <w:bCs/>
          <w:spacing w:val="-2"/>
          <w:sz w:val="32"/>
          <w:szCs w:val="28"/>
          <w:rtl/>
          <w:lang w:bidi="fa-IR"/>
        </w:rPr>
        <w:t xml:space="preserve"> ف</w:t>
      </w:r>
      <w:r w:rsidR="00087023" w:rsidRPr="00FE29DC">
        <w:rPr>
          <w:rFonts w:cs="B Badr" w:hint="cs"/>
          <w:b/>
          <w:bCs/>
          <w:spacing w:val="-2"/>
          <w:sz w:val="32"/>
          <w:szCs w:val="28"/>
          <w:rtl/>
          <w:lang w:bidi="fa-IR"/>
        </w:rPr>
        <w:t>َ</w:t>
      </w:r>
      <w:r w:rsidRPr="00FE29DC">
        <w:rPr>
          <w:rFonts w:cs="B Badr" w:hint="cs"/>
          <w:b/>
          <w:bCs/>
          <w:spacing w:val="-2"/>
          <w:sz w:val="32"/>
          <w:szCs w:val="28"/>
          <w:rtl/>
          <w:lang w:bidi="fa-IR"/>
        </w:rPr>
        <w:t>ب</w:t>
      </w:r>
      <w:r w:rsidR="00087023" w:rsidRPr="00FE29DC">
        <w:rPr>
          <w:rFonts w:cs="B Badr" w:hint="cs"/>
          <w:b/>
          <w:bCs/>
          <w:spacing w:val="-2"/>
          <w:sz w:val="32"/>
          <w:szCs w:val="28"/>
          <w:rtl/>
          <w:lang w:bidi="fa-IR"/>
        </w:rPr>
        <w:t>َ</w:t>
      </w:r>
      <w:r w:rsidRPr="00FE29DC">
        <w:rPr>
          <w:rFonts w:cs="B Badr" w:hint="cs"/>
          <w:b/>
          <w:bCs/>
          <w:spacing w:val="-2"/>
          <w:sz w:val="32"/>
          <w:szCs w:val="28"/>
          <w:rtl/>
          <w:lang w:bidi="fa-IR"/>
        </w:rPr>
        <w:t>ش</w:t>
      </w:r>
      <w:r w:rsidR="00087023" w:rsidRPr="00FE29DC">
        <w:rPr>
          <w:rFonts w:cs="B Badr" w:hint="cs"/>
          <w:b/>
          <w:bCs/>
          <w:spacing w:val="-2"/>
          <w:sz w:val="32"/>
          <w:szCs w:val="28"/>
          <w:rtl/>
          <w:lang w:bidi="fa-IR"/>
        </w:rPr>
        <w:t>ِّ</w:t>
      </w:r>
      <w:r w:rsidRPr="00FE29DC">
        <w:rPr>
          <w:rFonts w:cs="B Badr" w:hint="cs"/>
          <w:b/>
          <w:bCs/>
          <w:spacing w:val="-2"/>
          <w:sz w:val="32"/>
          <w:szCs w:val="28"/>
          <w:rtl/>
          <w:lang w:bidi="fa-IR"/>
        </w:rPr>
        <w:t>ره</w:t>
      </w:r>
      <w:r w:rsidR="00087023" w:rsidRPr="00FE29DC">
        <w:rPr>
          <w:rFonts w:cs="B Badr" w:hint="cs"/>
          <w:b/>
          <w:bCs/>
          <w:spacing w:val="-2"/>
          <w:sz w:val="32"/>
          <w:szCs w:val="28"/>
          <w:rtl/>
          <w:lang w:bidi="fa-IR"/>
        </w:rPr>
        <w:t>ُ</w:t>
      </w:r>
      <w:r w:rsidRPr="00FE29DC">
        <w:rPr>
          <w:rFonts w:cs="B Badr" w:hint="cs"/>
          <w:b/>
          <w:bCs/>
          <w:spacing w:val="-2"/>
          <w:sz w:val="32"/>
          <w:szCs w:val="28"/>
          <w:rtl/>
          <w:lang w:bidi="fa-IR"/>
        </w:rPr>
        <w:t>م ب</w:t>
      </w:r>
      <w:r w:rsidR="00087023" w:rsidRPr="00FE29DC">
        <w:rPr>
          <w:rFonts w:cs="B Badr" w:hint="cs"/>
          <w:b/>
          <w:bCs/>
          <w:spacing w:val="-2"/>
          <w:sz w:val="32"/>
          <w:szCs w:val="28"/>
          <w:rtl/>
          <w:lang w:bidi="fa-IR"/>
        </w:rPr>
        <w:t>ِ</w:t>
      </w:r>
      <w:r w:rsidRPr="00FE29DC">
        <w:rPr>
          <w:rFonts w:cs="B Badr" w:hint="cs"/>
          <w:b/>
          <w:bCs/>
          <w:spacing w:val="-2"/>
          <w:sz w:val="32"/>
          <w:szCs w:val="28"/>
          <w:rtl/>
          <w:lang w:bidi="fa-IR"/>
        </w:rPr>
        <w:t>ع</w:t>
      </w:r>
      <w:r w:rsidR="00087023" w:rsidRPr="00FE29DC">
        <w:rPr>
          <w:rFonts w:cs="B Badr" w:hint="cs"/>
          <w:b/>
          <w:bCs/>
          <w:spacing w:val="-2"/>
          <w:sz w:val="32"/>
          <w:szCs w:val="28"/>
          <w:rtl/>
          <w:lang w:bidi="fa-IR"/>
        </w:rPr>
        <w:t>َ</w:t>
      </w:r>
      <w:r w:rsidRPr="00FE29DC">
        <w:rPr>
          <w:rFonts w:cs="B Badr" w:hint="cs"/>
          <w:b/>
          <w:bCs/>
          <w:spacing w:val="-2"/>
          <w:sz w:val="32"/>
          <w:szCs w:val="28"/>
          <w:rtl/>
          <w:lang w:bidi="fa-IR"/>
        </w:rPr>
        <w:t>ذ</w:t>
      </w:r>
      <w:r w:rsidR="00087023" w:rsidRPr="00FE29DC">
        <w:rPr>
          <w:rFonts w:cs="B Badr" w:hint="cs"/>
          <w:b/>
          <w:bCs/>
          <w:spacing w:val="-2"/>
          <w:sz w:val="32"/>
          <w:szCs w:val="28"/>
          <w:rtl/>
          <w:lang w:bidi="fa-IR"/>
        </w:rPr>
        <w:t>َ</w:t>
      </w:r>
      <w:r w:rsidRPr="00FE29DC">
        <w:rPr>
          <w:rFonts w:cs="B Badr" w:hint="cs"/>
          <w:b/>
          <w:bCs/>
          <w:spacing w:val="-2"/>
          <w:sz w:val="32"/>
          <w:szCs w:val="28"/>
          <w:rtl/>
          <w:lang w:bidi="fa-IR"/>
        </w:rPr>
        <w:t>اب</w:t>
      </w:r>
      <w:r w:rsidR="00087023" w:rsidRPr="00FE29DC">
        <w:rPr>
          <w:rFonts w:cs="B Badr" w:hint="cs"/>
          <w:b/>
          <w:bCs/>
          <w:spacing w:val="-2"/>
          <w:sz w:val="32"/>
          <w:szCs w:val="28"/>
          <w:rtl/>
          <w:lang w:bidi="fa-IR"/>
        </w:rPr>
        <w:t>ٍ</w:t>
      </w:r>
      <w:r w:rsidRPr="00FE29DC">
        <w:rPr>
          <w:rFonts w:cs="B Badr" w:hint="cs"/>
          <w:b/>
          <w:bCs/>
          <w:spacing w:val="-2"/>
          <w:sz w:val="32"/>
          <w:szCs w:val="28"/>
          <w:rtl/>
          <w:lang w:bidi="fa-IR"/>
        </w:rPr>
        <w:t xml:space="preserve"> أل</w:t>
      </w:r>
      <w:r w:rsidR="00087023" w:rsidRPr="00FE29DC">
        <w:rPr>
          <w:rFonts w:cs="B Badr" w:hint="cs"/>
          <w:b/>
          <w:bCs/>
          <w:spacing w:val="-2"/>
          <w:sz w:val="32"/>
          <w:szCs w:val="28"/>
          <w:rtl/>
          <w:lang w:bidi="fa-IR"/>
        </w:rPr>
        <w:t>ِ</w:t>
      </w:r>
      <w:r w:rsidRPr="00FE29DC">
        <w:rPr>
          <w:rFonts w:cs="B Badr" w:hint="cs"/>
          <w:b/>
          <w:bCs/>
          <w:spacing w:val="-2"/>
          <w:sz w:val="32"/>
          <w:szCs w:val="28"/>
          <w:rtl/>
          <w:lang w:bidi="fa-IR"/>
        </w:rPr>
        <w:t>یم</w:t>
      </w:r>
      <w:r w:rsidR="00087023" w:rsidRPr="00FE29DC">
        <w:rPr>
          <w:rFonts w:cs="B Badr" w:hint="cs"/>
          <w:b/>
          <w:bCs/>
          <w:spacing w:val="-2"/>
          <w:sz w:val="32"/>
          <w:szCs w:val="28"/>
          <w:rtl/>
          <w:lang w:bidi="fa-IR"/>
        </w:rPr>
        <w:t>ٍ</w:t>
      </w:r>
      <w:r w:rsidRPr="00FE29DC">
        <w:rPr>
          <w:rFonts w:cs="B Badr" w:hint="cs"/>
          <w:b/>
          <w:bCs/>
          <w:spacing w:val="-2"/>
          <w:sz w:val="32"/>
          <w:szCs w:val="28"/>
          <w:rtl/>
          <w:lang w:bidi="fa-IR"/>
        </w:rPr>
        <w:t>. ی</w:t>
      </w:r>
      <w:r w:rsidR="00087023" w:rsidRPr="00FE29DC">
        <w:rPr>
          <w:rFonts w:cs="B Badr" w:hint="cs"/>
          <w:b/>
          <w:bCs/>
          <w:spacing w:val="-2"/>
          <w:sz w:val="32"/>
          <w:szCs w:val="28"/>
          <w:rtl/>
          <w:lang w:bidi="fa-IR"/>
        </w:rPr>
        <w:t>َ</w:t>
      </w:r>
      <w:r w:rsidRPr="00FE29DC">
        <w:rPr>
          <w:rFonts w:cs="B Badr" w:hint="cs"/>
          <w:b/>
          <w:bCs/>
          <w:spacing w:val="-2"/>
          <w:sz w:val="32"/>
          <w:szCs w:val="28"/>
          <w:rtl/>
          <w:lang w:bidi="fa-IR"/>
        </w:rPr>
        <w:t>وم</w:t>
      </w:r>
      <w:r w:rsidR="00087023" w:rsidRPr="00FE29DC">
        <w:rPr>
          <w:rFonts w:cs="B Badr" w:hint="cs"/>
          <w:b/>
          <w:bCs/>
          <w:spacing w:val="-2"/>
          <w:sz w:val="32"/>
          <w:szCs w:val="28"/>
          <w:rtl/>
          <w:lang w:bidi="fa-IR"/>
        </w:rPr>
        <w:t>َ</w:t>
      </w:r>
      <w:r w:rsidRPr="00FE29DC">
        <w:rPr>
          <w:rFonts w:cs="B Badr" w:hint="cs"/>
          <w:b/>
          <w:bCs/>
          <w:spacing w:val="-2"/>
          <w:sz w:val="32"/>
          <w:szCs w:val="28"/>
          <w:rtl/>
          <w:lang w:bidi="fa-IR"/>
        </w:rPr>
        <w:t xml:space="preserve"> ی</w:t>
      </w:r>
      <w:r w:rsidR="00087023" w:rsidRPr="00FE29DC">
        <w:rPr>
          <w:rFonts w:cs="B Badr" w:hint="cs"/>
          <w:b/>
          <w:bCs/>
          <w:spacing w:val="-2"/>
          <w:sz w:val="32"/>
          <w:szCs w:val="28"/>
          <w:rtl/>
          <w:lang w:bidi="fa-IR"/>
        </w:rPr>
        <w:t>ُ</w:t>
      </w:r>
      <w:r w:rsidRPr="00FE29DC">
        <w:rPr>
          <w:rFonts w:cs="B Badr" w:hint="cs"/>
          <w:b/>
          <w:bCs/>
          <w:spacing w:val="-2"/>
          <w:sz w:val="32"/>
          <w:szCs w:val="28"/>
          <w:rtl/>
          <w:lang w:bidi="fa-IR"/>
        </w:rPr>
        <w:t>حم</w:t>
      </w:r>
      <w:r w:rsidR="00087023" w:rsidRPr="00FE29DC">
        <w:rPr>
          <w:rFonts w:cs="B Badr" w:hint="cs"/>
          <w:b/>
          <w:bCs/>
          <w:spacing w:val="-2"/>
          <w:sz w:val="32"/>
          <w:szCs w:val="28"/>
          <w:rtl/>
          <w:lang w:bidi="fa-IR"/>
        </w:rPr>
        <w:t>َ</w:t>
      </w:r>
      <w:r w:rsidRPr="00FE29DC">
        <w:rPr>
          <w:rFonts w:cs="B Badr" w:hint="cs"/>
          <w:b/>
          <w:bCs/>
          <w:spacing w:val="-2"/>
          <w:sz w:val="32"/>
          <w:szCs w:val="28"/>
          <w:rtl/>
          <w:lang w:bidi="fa-IR"/>
        </w:rPr>
        <w:t>ی ع</w:t>
      </w:r>
      <w:r w:rsidR="00087023" w:rsidRPr="00FE29DC">
        <w:rPr>
          <w:rFonts w:cs="B Badr" w:hint="cs"/>
          <w:b/>
          <w:bCs/>
          <w:spacing w:val="-2"/>
          <w:sz w:val="32"/>
          <w:szCs w:val="28"/>
          <w:rtl/>
          <w:lang w:bidi="fa-IR"/>
        </w:rPr>
        <w:t>َ</w:t>
      </w:r>
      <w:r w:rsidRPr="00FE29DC">
        <w:rPr>
          <w:rFonts w:cs="B Badr" w:hint="cs"/>
          <w:b/>
          <w:bCs/>
          <w:spacing w:val="-2"/>
          <w:sz w:val="32"/>
          <w:szCs w:val="28"/>
          <w:rtl/>
          <w:lang w:bidi="fa-IR"/>
        </w:rPr>
        <w:t>ل</w:t>
      </w:r>
      <w:r w:rsidR="00087023" w:rsidRPr="00FE29DC">
        <w:rPr>
          <w:rFonts w:cs="B Badr" w:hint="cs"/>
          <w:b/>
          <w:bCs/>
          <w:spacing w:val="-2"/>
          <w:sz w:val="32"/>
          <w:szCs w:val="28"/>
          <w:rtl/>
          <w:lang w:bidi="fa-IR"/>
        </w:rPr>
        <w:t>َ</w:t>
      </w:r>
      <w:r w:rsidRPr="00FE29DC">
        <w:rPr>
          <w:rFonts w:cs="B Badr" w:hint="cs"/>
          <w:b/>
          <w:bCs/>
          <w:spacing w:val="-2"/>
          <w:sz w:val="32"/>
          <w:szCs w:val="28"/>
          <w:rtl/>
          <w:lang w:bidi="fa-IR"/>
        </w:rPr>
        <w:t>یه</w:t>
      </w:r>
      <w:r w:rsidR="00087023" w:rsidRPr="00FE29DC">
        <w:rPr>
          <w:rFonts w:cs="B Badr" w:hint="cs"/>
          <w:b/>
          <w:bCs/>
          <w:spacing w:val="-2"/>
          <w:sz w:val="32"/>
          <w:szCs w:val="28"/>
          <w:rtl/>
          <w:lang w:bidi="fa-IR"/>
        </w:rPr>
        <w:t>َ</w:t>
      </w:r>
      <w:r w:rsidRPr="00FE29DC">
        <w:rPr>
          <w:rFonts w:cs="B Badr" w:hint="cs"/>
          <w:b/>
          <w:bCs/>
          <w:spacing w:val="-2"/>
          <w:sz w:val="32"/>
          <w:szCs w:val="28"/>
          <w:rtl/>
          <w:lang w:bidi="fa-IR"/>
        </w:rPr>
        <w:t>ا ف</w:t>
      </w:r>
      <w:r w:rsidR="00087023" w:rsidRPr="00FE29DC">
        <w:rPr>
          <w:rFonts w:cs="B Badr" w:hint="cs"/>
          <w:b/>
          <w:bCs/>
          <w:spacing w:val="-2"/>
          <w:sz w:val="32"/>
          <w:szCs w:val="28"/>
          <w:rtl/>
          <w:lang w:bidi="fa-IR"/>
        </w:rPr>
        <w:t>ِ</w:t>
      </w:r>
      <w:r w:rsidRPr="00FE29DC">
        <w:rPr>
          <w:rFonts w:cs="B Badr" w:hint="cs"/>
          <w:b/>
          <w:bCs/>
          <w:spacing w:val="-2"/>
          <w:sz w:val="32"/>
          <w:szCs w:val="28"/>
          <w:rtl/>
          <w:lang w:bidi="fa-IR"/>
        </w:rPr>
        <w:t>ی ن</w:t>
      </w:r>
      <w:r w:rsidR="00087023" w:rsidRPr="00FE29DC">
        <w:rPr>
          <w:rFonts w:cs="B Badr" w:hint="cs"/>
          <w:b/>
          <w:bCs/>
          <w:spacing w:val="-2"/>
          <w:sz w:val="32"/>
          <w:szCs w:val="28"/>
          <w:rtl/>
          <w:lang w:bidi="fa-IR"/>
        </w:rPr>
        <w:t>َ</w:t>
      </w:r>
      <w:r w:rsidRPr="00FE29DC">
        <w:rPr>
          <w:rFonts w:cs="B Badr" w:hint="cs"/>
          <w:b/>
          <w:bCs/>
          <w:spacing w:val="-2"/>
          <w:sz w:val="32"/>
          <w:szCs w:val="28"/>
          <w:rtl/>
          <w:lang w:bidi="fa-IR"/>
        </w:rPr>
        <w:t>ار</w:t>
      </w:r>
      <w:r w:rsidR="00087023" w:rsidRPr="00FE29DC">
        <w:rPr>
          <w:rFonts w:cs="B Badr" w:hint="cs"/>
          <w:b/>
          <w:bCs/>
          <w:spacing w:val="-2"/>
          <w:sz w:val="32"/>
          <w:szCs w:val="28"/>
          <w:rtl/>
          <w:lang w:bidi="fa-IR"/>
        </w:rPr>
        <w:t>ِ</w:t>
      </w:r>
      <w:r w:rsidRPr="00FE29DC">
        <w:rPr>
          <w:rFonts w:cs="B Badr" w:hint="cs"/>
          <w:b/>
          <w:bCs/>
          <w:spacing w:val="-2"/>
          <w:sz w:val="32"/>
          <w:szCs w:val="28"/>
          <w:rtl/>
          <w:lang w:bidi="fa-IR"/>
        </w:rPr>
        <w:t xml:space="preserve"> ج</w:t>
      </w:r>
      <w:r w:rsidR="00087023" w:rsidRPr="00FE29DC">
        <w:rPr>
          <w:rFonts w:cs="B Badr" w:hint="cs"/>
          <w:b/>
          <w:bCs/>
          <w:spacing w:val="-2"/>
          <w:sz w:val="32"/>
          <w:szCs w:val="28"/>
          <w:rtl/>
          <w:lang w:bidi="fa-IR"/>
        </w:rPr>
        <w:t>َ</w:t>
      </w:r>
      <w:r w:rsidRPr="00FE29DC">
        <w:rPr>
          <w:rFonts w:cs="B Badr" w:hint="cs"/>
          <w:b/>
          <w:bCs/>
          <w:spacing w:val="-2"/>
          <w:sz w:val="32"/>
          <w:szCs w:val="28"/>
          <w:rtl/>
          <w:lang w:bidi="fa-IR"/>
        </w:rPr>
        <w:t>ه</w:t>
      </w:r>
      <w:r w:rsidR="00087023" w:rsidRPr="00FE29DC">
        <w:rPr>
          <w:rFonts w:cs="B Badr" w:hint="cs"/>
          <w:b/>
          <w:bCs/>
          <w:spacing w:val="-2"/>
          <w:sz w:val="32"/>
          <w:szCs w:val="28"/>
          <w:rtl/>
          <w:lang w:bidi="fa-IR"/>
        </w:rPr>
        <w:t>َ</w:t>
      </w:r>
      <w:r w:rsidRPr="00FE29DC">
        <w:rPr>
          <w:rFonts w:cs="B Badr" w:hint="cs"/>
          <w:b/>
          <w:bCs/>
          <w:spacing w:val="-2"/>
          <w:sz w:val="32"/>
          <w:szCs w:val="28"/>
          <w:rtl/>
          <w:lang w:bidi="fa-IR"/>
        </w:rPr>
        <w:t>ن</w:t>
      </w:r>
      <w:r w:rsidR="00087023" w:rsidRPr="00FE29DC">
        <w:rPr>
          <w:rFonts w:cs="B Badr" w:hint="cs"/>
          <w:b/>
          <w:bCs/>
          <w:spacing w:val="-2"/>
          <w:sz w:val="32"/>
          <w:szCs w:val="28"/>
          <w:rtl/>
          <w:lang w:bidi="fa-IR"/>
        </w:rPr>
        <w:t>َّ</w:t>
      </w:r>
      <w:r w:rsidRPr="00FE29DC">
        <w:rPr>
          <w:rFonts w:cs="B Badr" w:hint="cs"/>
          <w:b/>
          <w:bCs/>
          <w:spacing w:val="-2"/>
          <w:sz w:val="32"/>
          <w:szCs w:val="28"/>
          <w:rtl/>
          <w:lang w:bidi="fa-IR"/>
        </w:rPr>
        <w:t>م</w:t>
      </w:r>
      <w:r w:rsidR="00087023" w:rsidRPr="00FE29DC">
        <w:rPr>
          <w:rFonts w:cs="B Badr" w:hint="cs"/>
          <w:b/>
          <w:bCs/>
          <w:spacing w:val="-2"/>
          <w:sz w:val="32"/>
          <w:szCs w:val="28"/>
          <w:rtl/>
          <w:lang w:bidi="fa-IR"/>
        </w:rPr>
        <w:t>َ</w:t>
      </w:r>
      <w:r w:rsidRPr="00FE29DC">
        <w:rPr>
          <w:rFonts w:cs="B Badr" w:hint="cs"/>
          <w:b/>
          <w:bCs/>
          <w:spacing w:val="-2"/>
          <w:sz w:val="32"/>
          <w:szCs w:val="28"/>
          <w:rtl/>
          <w:lang w:bidi="fa-IR"/>
        </w:rPr>
        <w:t xml:space="preserve"> ف</w:t>
      </w:r>
      <w:r w:rsidR="00087023" w:rsidRPr="00FE29DC">
        <w:rPr>
          <w:rFonts w:cs="B Badr" w:hint="cs"/>
          <w:b/>
          <w:bCs/>
          <w:spacing w:val="-2"/>
          <w:sz w:val="32"/>
          <w:szCs w:val="28"/>
          <w:rtl/>
          <w:lang w:bidi="fa-IR"/>
        </w:rPr>
        <w:t>َ</w:t>
      </w:r>
      <w:r w:rsidRPr="00FE29DC">
        <w:rPr>
          <w:rFonts w:cs="B Badr" w:hint="cs"/>
          <w:b/>
          <w:bCs/>
          <w:spacing w:val="-2"/>
          <w:sz w:val="32"/>
          <w:szCs w:val="28"/>
          <w:rtl/>
          <w:lang w:bidi="fa-IR"/>
        </w:rPr>
        <w:t>ت</w:t>
      </w:r>
      <w:r w:rsidR="00087023" w:rsidRPr="00FE29DC">
        <w:rPr>
          <w:rFonts w:cs="B Badr" w:hint="cs"/>
          <w:b/>
          <w:bCs/>
          <w:spacing w:val="-2"/>
          <w:sz w:val="32"/>
          <w:szCs w:val="28"/>
          <w:rtl/>
          <w:lang w:bidi="fa-IR"/>
        </w:rPr>
        <w:t>ُ</w:t>
      </w:r>
      <w:r w:rsidRPr="00FE29DC">
        <w:rPr>
          <w:rFonts w:cs="B Badr" w:hint="cs"/>
          <w:b/>
          <w:bCs/>
          <w:spacing w:val="-2"/>
          <w:sz w:val="32"/>
          <w:szCs w:val="28"/>
          <w:rtl/>
          <w:lang w:bidi="fa-IR"/>
        </w:rPr>
        <w:t>کو</w:t>
      </w:r>
      <w:r w:rsidR="00087023" w:rsidRPr="00FE29DC">
        <w:rPr>
          <w:rFonts w:cs="B Badr" w:hint="cs"/>
          <w:b/>
          <w:bCs/>
          <w:spacing w:val="-2"/>
          <w:sz w:val="32"/>
          <w:szCs w:val="28"/>
          <w:rtl/>
          <w:lang w:bidi="fa-IR"/>
        </w:rPr>
        <w:t>َ</w:t>
      </w:r>
      <w:r w:rsidRPr="00FE29DC">
        <w:rPr>
          <w:rFonts w:cs="B Badr" w:hint="cs"/>
          <w:b/>
          <w:bCs/>
          <w:spacing w:val="-2"/>
          <w:sz w:val="32"/>
          <w:szCs w:val="28"/>
          <w:rtl/>
          <w:lang w:bidi="fa-IR"/>
        </w:rPr>
        <w:t>ی ب</w:t>
      </w:r>
      <w:r w:rsidR="00087023" w:rsidRPr="00FE29DC">
        <w:rPr>
          <w:rFonts w:cs="B Badr" w:hint="cs"/>
          <w:b/>
          <w:bCs/>
          <w:spacing w:val="-2"/>
          <w:sz w:val="32"/>
          <w:szCs w:val="28"/>
          <w:rtl/>
          <w:lang w:bidi="fa-IR"/>
        </w:rPr>
        <w:t>ِ</w:t>
      </w:r>
      <w:r w:rsidRPr="00FE29DC">
        <w:rPr>
          <w:rFonts w:cs="B Badr" w:hint="cs"/>
          <w:b/>
          <w:bCs/>
          <w:spacing w:val="-2"/>
          <w:sz w:val="32"/>
          <w:szCs w:val="28"/>
          <w:rtl/>
          <w:lang w:bidi="fa-IR"/>
        </w:rPr>
        <w:t>ه</w:t>
      </w:r>
      <w:r w:rsidR="00087023" w:rsidRPr="00FE29DC">
        <w:rPr>
          <w:rFonts w:cs="B Badr" w:hint="cs"/>
          <w:b/>
          <w:bCs/>
          <w:spacing w:val="-2"/>
          <w:sz w:val="32"/>
          <w:szCs w:val="28"/>
          <w:rtl/>
          <w:lang w:bidi="fa-IR"/>
        </w:rPr>
        <w:t>َ</w:t>
      </w:r>
      <w:r w:rsidRPr="00FE29DC">
        <w:rPr>
          <w:rFonts w:cs="B Badr" w:hint="cs"/>
          <w:b/>
          <w:bCs/>
          <w:spacing w:val="-2"/>
          <w:sz w:val="32"/>
          <w:szCs w:val="28"/>
          <w:rtl/>
          <w:lang w:bidi="fa-IR"/>
        </w:rPr>
        <w:t>ا ج</w:t>
      </w:r>
      <w:r w:rsidR="00087023" w:rsidRPr="00FE29DC">
        <w:rPr>
          <w:rFonts w:cs="B Badr" w:hint="cs"/>
          <w:b/>
          <w:bCs/>
          <w:spacing w:val="-2"/>
          <w:sz w:val="32"/>
          <w:szCs w:val="28"/>
          <w:rtl/>
          <w:lang w:bidi="fa-IR"/>
        </w:rPr>
        <w:t>ِ</w:t>
      </w:r>
      <w:r w:rsidRPr="00FE29DC">
        <w:rPr>
          <w:rFonts w:cs="B Badr" w:hint="cs"/>
          <w:b/>
          <w:bCs/>
          <w:spacing w:val="-2"/>
          <w:sz w:val="32"/>
          <w:szCs w:val="28"/>
          <w:rtl/>
          <w:lang w:bidi="fa-IR"/>
        </w:rPr>
        <w:t>ب</w:t>
      </w:r>
      <w:r w:rsidR="00087023" w:rsidRPr="00FE29DC">
        <w:rPr>
          <w:rFonts w:cs="B Badr" w:hint="cs"/>
          <w:b/>
          <w:bCs/>
          <w:spacing w:val="-2"/>
          <w:sz w:val="32"/>
          <w:szCs w:val="28"/>
          <w:rtl/>
          <w:lang w:bidi="fa-IR"/>
        </w:rPr>
        <w:t>َ</w:t>
      </w:r>
      <w:r w:rsidRPr="00FE29DC">
        <w:rPr>
          <w:rFonts w:cs="B Badr" w:hint="cs"/>
          <w:b/>
          <w:bCs/>
          <w:spacing w:val="-2"/>
          <w:sz w:val="32"/>
          <w:szCs w:val="28"/>
          <w:rtl/>
          <w:lang w:bidi="fa-IR"/>
        </w:rPr>
        <w:t>اه</w:t>
      </w:r>
      <w:r w:rsidR="00087023" w:rsidRPr="00FE29DC">
        <w:rPr>
          <w:rFonts w:cs="B Badr" w:hint="cs"/>
          <w:b/>
          <w:bCs/>
          <w:spacing w:val="-2"/>
          <w:sz w:val="32"/>
          <w:szCs w:val="28"/>
          <w:rtl/>
          <w:lang w:bidi="fa-IR"/>
        </w:rPr>
        <w:t>ُ</w:t>
      </w:r>
      <w:r w:rsidRPr="00FE29DC">
        <w:rPr>
          <w:rFonts w:cs="B Badr" w:hint="cs"/>
          <w:b/>
          <w:bCs/>
          <w:spacing w:val="-2"/>
          <w:sz w:val="32"/>
          <w:szCs w:val="28"/>
          <w:rtl/>
          <w:lang w:bidi="fa-IR"/>
        </w:rPr>
        <w:t>ه</w:t>
      </w:r>
      <w:r w:rsidR="00087023" w:rsidRPr="00FE29DC">
        <w:rPr>
          <w:rFonts w:cs="B Badr" w:hint="cs"/>
          <w:b/>
          <w:bCs/>
          <w:spacing w:val="-2"/>
          <w:sz w:val="32"/>
          <w:szCs w:val="28"/>
          <w:rtl/>
          <w:lang w:bidi="fa-IR"/>
        </w:rPr>
        <w:t>ُ</w:t>
      </w:r>
      <w:r w:rsidRPr="00FE29DC">
        <w:rPr>
          <w:rFonts w:cs="B Badr" w:hint="cs"/>
          <w:b/>
          <w:bCs/>
          <w:spacing w:val="-2"/>
          <w:sz w:val="32"/>
          <w:szCs w:val="28"/>
          <w:rtl/>
          <w:lang w:bidi="fa-IR"/>
        </w:rPr>
        <w:t>م و</w:t>
      </w:r>
      <w:r w:rsidR="00087023" w:rsidRPr="00FE29DC">
        <w:rPr>
          <w:rFonts w:cs="B Badr" w:hint="cs"/>
          <w:b/>
          <w:bCs/>
          <w:spacing w:val="-2"/>
          <w:sz w:val="32"/>
          <w:szCs w:val="28"/>
          <w:rtl/>
          <w:lang w:bidi="fa-IR"/>
        </w:rPr>
        <w:t>َ</w:t>
      </w:r>
      <w:r w:rsidRPr="00FE29DC">
        <w:rPr>
          <w:rFonts w:cs="B Badr" w:hint="cs"/>
          <w:b/>
          <w:bCs/>
          <w:spacing w:val="-2"/>
          <w:sz w:val="32"/>
          <w:szCs w:val="28"/>
          <w:rtl/>
          <w:lang w:bidi="fa-IR"/>
        </w:rPr>
        <w:t xml:space="preserve"> ج</w:t>
      </w:r>
      <w:r w:rsidR="00087023" w:rsidRPr="00FE29DC">
        <w:rPr>
          <w:rFonts w:cs="B Badr" w:hint="cs"/>
          <w:b/>
          <w:bCs/>
          <w:spacing w:val="-2"/>
          <w:sz w:val="32"/>
          <w:szCs w:val="28"/>
          <w:rtl/>
          <w:lang w:bidi="fa-IR"/>
        </w:rPr>
        <w:t>ُ</w:t>
      </w:r>
      <w:r w:rsidRPr="00FE29DC">
        <w:rPr>
          <w:rFonts w:cs="B Badr" w:hint="cs"/>
          <w:b/>
          <w:bCs/>
          <w:spacing w:val="-2"/>
          <w:sz w:val="32"/>
          <w:szCs w:val="28"/>
          <w:rtl/>
          <w:lang w:bidi="fa-IR"/>
        </w:rPr>
        <w:t>ن</w:t>
      </w:r>
      <w:r w:rsidR="00087023" w:rsidRPr="00FE29DC">
        <w:rPr>
          <w:rFonts w:cs="B Badr" w:hint="cs"/>
          <w:b/>
          <w:bCs/>
          <w:spacing w:val="-2"/>
          <w:sz w:val="32"/>
          <w:szCs w:val="28"/>
          <w:rtl/>
          <w:lang w:bidi="fa-IR"/>
        </w:rPr>
        <w:t>ُ</w:t>
      </w:r>
      <w:r w:rsidRPr="00FE29DC">
        <w:rPr>
          <w:rFonts w:cs="B Badr" w:hint="cs"/>
          <w:b/>
          <w:bCs/>
          <w:spacing w:val="-2"/>
          <w:sz w:val="32"/>
          <w:szCs w:val="28"/>
          <w:rtl/>
          <w:lang w:bidi="fa-IR"/>
        </w:rPr>
        <w:t>وب</w:t>
      </w:r>
      <w:r w:rsidR="00087023" w:rsidRPr="00FE29DC">
        <w:rPr>
          <w:rFonts w:cs="B Badr" w:hint="cs"/>
          <w:b/>
          <w:bCs/>
          <w:spacing w:val="-2"/>
          <w:sz w:val="32"/>
          <w:szCs w:val="28"/>
          <w:rtl/>
          <w:lang w:bidi="fa-IR"/>
        </w:rPr>
        <w:t>ُ</w:t>
      </w:r>
      <w:r w:rsidRPr="00FE29DC">
        <w:rPr>
          <w:rFonts w:cs="B Badr" w:hint="cs"/>
          <w:b/>
          <w:bCs/>
          <w:spacing w:val="-2"/>
          <w:sz w:val="32"/>
          <w:szCs w:val="28"/>
          <w:rtl/>
          <w:lang w:bidi="fa-IR"/>
        </w:rPr>
        <w:t>ه</w:t>
      </w:r>
      <w:r w:rsidR="00087023" w:rsidRPr="00FE29DC">
        <w:rPr>
          <w:rFonts w:cs="B Badr" w:hint="cs"/>
          <w:b/>
          <w:bCs/>
          <w:spacing w:val="-2"/>
          <w:sz w:val="32"/>
          <w:szCs w:val="28"/>
          <w:rtl/>
          <w:lang w:bidi="fa-IR"/>
        </w:rPr>
        <w:t>ُ</w:t>
      </w:r>
      <w:r w:rsidRPr="00FE29DC">
        <w:rPr>
          <w:rFonts w:cs="B Badr" w:hint="cs"/>
          <w:b/>
          <w:bCs/>
          <w:spacing w:val="-2"/>
          <w:sz w:val="32"/>
          <w:szCs w:val="28"/>
          <w:rtl/>
          <w:lang w:bidi="fa-IR"/>
        </w:rPr>
        <w:t>م و</w:t>
      </w:r>
      <w:r w:rsidR="00087023" w:rsidRPr="00FE29DC">
        <w:rPr>
          <w:rFonts w:cs="B Badr" w:hint="cs"/>
          <w:b/>
          <w:bCs/>
          <w:spacing w:val="-2"/>
          <w:sz w:val="32"/>
          <w:szCs w:val="28"/>
          <w:rtl/>
          <w:lang w:bidi="fa-IR"/>
        </w:rPr>
        <w:t>َ</w:t>
      </w:r>
      <w:r w:rsidRPr="00FE29DC">
        <w:rPr>
          <w:rFonts w:cs="B Badr" w:hint="cs"/>
          <w:b/>
          <w:bCs/>
          <w:spacing w:val="-2"/>
          <w:sz w:val="32"/>
          <w:szCs w:val="28"/>
          <w:rtl/>
          <w:lang w:bidi="fa-IR"/>
        </w:rPr>
        <w:t xml:space="preserve"> ظ</w:t>
      </w:r>
      <w:r w:rsidR="00087023" w:rsidRPr="00FE29DC">
        <w:rPr>
          <w:rFonts w:cs="B Badr" w:hint="cs"/>
          <w:b/>
          <w:bCs/>
          <w:spacing w:val="-2"/>
          <w:sz w:val="32"/>
          <w:szCs w:val="28"/>
          <w:rtl/>
          <w:lang w:bidi="fa-IR"/>
        </w:rPr>
        <w:t>ُ</w:t>
      </w:r>
      <w:r w:rsidRPr="00FE29DC">
        <w:rPr>
          <w:rFonts w:cs="B Badr" w:hint="cs"/>
          <w:b/>
          <w:bCs/>
          <w:spacing w:val="-2"/>
          <w:sz w:val="32"/>
          <w:szCs w:val="28"/>
          <w:rtl/>
          <w:lang w:bidi="fa-IR"/>
        </w:rPr>
        <w:t>ه</w:t>
      </w:r>
      <w:r w:rsidR="00087023" w:rsidRPr="00FE29DC">
        <w:rPr>
          <w:rFonts w:cs="B Badr" w:hint="cs"/>
          <w:b/>
          <w:bCs/>
          <w:spacing w:val="-2"/>
          <w:sz w:val="32"/>
          <w:szCs w:val="28"/>
          <w:rtl/>
          <w:lang w:bidi="fa-IR"/>
        </w:rPr>
        <w:t>ُ</w:t>
      </w:r>
      <w:r w:rsidRPr="00FE29DC">
        <w:rPr>
          <w:rFonts w:cs="B Badr" w:hint="cs"/>
          <w:b/>
          <w:bCs/>
          <w:spacing w:val="-2"/>
          <w:sz w:val="32"/>
          <w:szCs w:val="28"/>
          <w:rtl/>
          <w:lang w:bidi="fa-IR"/>
        </w:rPr>
        <w:t>ور</w:t>
      </w:r>
      <w:r w:rsidR="00087023" w:rsidRPr="00FE29DC">
        <w:rPr>
          <w:rFonts w:cs="B Badr" w:hint="cs"/>
          <w:b/>
          <w:bCs/>
          <w:spacing w:val="-2"/>
          <w:sz w:val="32"/>
          <w:szCs w:val="28"/>
          <w:rtl/>
          <w:lang w:bidi="fa-IR"/>
        </w:rPr>
        <w:t>ُ</w:t>
      </w:r>
      <w:r w:rsidRPr="00FE29DC">
        <w:rPr>
          <w:rFonts w:cs="B Badr" w:hint="cs"/>
          <w:b/>
          <w:bCs/>
          <w:spacing w:val="-2"/>
          <w:sz w:val="32"/>
          <w:szCs w:val="28"/>
          <w:rtl/>
          <w:lang w:bidi="fa-IR"/>
        </w:rPr>
        <w:t>ه</w:t>
      </w:r>
      <w:r w:rsidR="00087023" w:rsidRPr="00FE29DC">
        <w:rPr>
          <w:rFonts w:cs="B Badr" w:hint="cs"/>
          <w:b/>
          <w:bCs/>
          <w:spacing w:val="-2"/>
          <w:sz w:val="32"/>
          <w:szCs w:val="28"/>
          <w:rtl/>
          <w:lang w:bidi="fa-IR"/>
        </w:rPr>
        <w:t>ُ</w:t>
      </w:r>
      <w:r w:rsidRPr="00FE29DC">
        <w:rPr>
          <w:rFonts w:cs="B Badr" w:hint="cs"/>
          <w:b/>
          <w:bCs/>
          <w:spacing w:val="-2"/>
          <w:sz w:val="32"/>
          <w:szCs w:val="28"/>
          <w:rtl/>
          <w:lang w:bidi="fa-IR"/>
        </w:rPr>
        <w:t>م ه</w:t>
      </w:r>
      <w:r w:rsidR="00087023" w:rsidRPr="00FE29DC">
        <w:rPr>
          <w:rFonts w:cs="B Badr" w:hint="cs"/>
          <w:b/>
          <w:bCs/>
          <w:spacing w:val="-2"/>
          <w:sz w:val="32"/>
          <w:szCs w:val="28"/>
          <w:rtl/>
          <w:lang w:bidi="fa-IR"/>
        </w:rPr>
        <w:t>َ</w:t>
      </w:r>
      <w:r w:rsidRPr="00FE29DC">
        <w:rPr>
          <w:rFonts w:cs="B Badr" w:hint="cs"/>
          <w:b/>
          <w:bCs/>
          <w:spacing w:val="-2"/>
          <w:sz w:val="32"/>
          <w:szCs w:val="28"/>
          <w:rtl/>
          <w:lang w:bidi="fa-IR"/>
        </w:rPr>
        <w:t>ذ</w:t>
      </w:r>
      <w:r w:rsidR="00087023" w:rsidRPr="00FE29DC">
        <w:rPr>
          <w:rFonts w:cs="B Badr" w:hint="cs"/>
          <w:b/>
          <w:bCs/>
          <w:spacing w:val="-2"/>
          <w:sz w:val="32"/>
          <w:szCs w:val="28"/>
          <w:rtl/>
          <w:lang w:bidi="fa-IR"/>
        </w:rPr>
        <w:t>َ</w:t>
      </w:r>
      <w:r w:rsidRPr="00FE29DC">
        <w:rPr>
          <w:rFonts w:cs="B Badr" w:hint="cs"/>
          <w:b/>
          <w:bCs/>
          <w:spacing w:val="-2"/>
          <w:sz w:val="32"/>
          <w:szCs w:val="28"/>
          <w:rtl/>
          <w:lang w:bidi="fa-IR"/>
        </w:rPr>
        <w:t>ا م</w:t>
      </w:r>
      <w:r w:rsidR="00087023" w:rsidRPr="00FE29DC">
        <w:rPr>
          <w:rFonts w:cs="B Badr" w:hint="cs"/>
          <w:b/>
          <w:bCs/>
          <w:spacing w:val="-2"/>
          <w:sz w:val="32"/>
          <w:szCs w:val="28"/>
          <w:rtl/>
          <w:lang w:bidi="fa-IR"/>
        </w:rPr>
        <w:t>َ</w:t>
      </w:r>
      <w:r w:rsidRPr="00FE29DC">
        <w:rPr>
          <w:rFonts w:cs="B Badr" w:hint="cs"/>
          <w:b/>
          <w:bCs/>
          <w:spacing w:val="-2"/>
          <w:sz w:val="32"/>
          <w:szCs w:val="28"/>
          <w:rtl/>
          <w:lang w:bidi="fa-IR"/>
        </w:rPr>
        <w:t>ا ک</w:t>
      </w:r>
      <w:r w:rsidR="00087023" w:rsidRPr="00FE29DC">
        <w:rPr>
          <w:rFonts w:cs="B Badr" w:hint="cs"/>
          <w:b/>
          <w:bCs/>
          <w:spacing w:val="-2"/>
          <w:sz w:val="32"/>
          <w:szCs w:val="28"/>
          <w:rtl/>
          <w:lang w:bidi="fa-IR"/>
        </w:rPr>
        <w:t>َ</w:t>
      </w:r>
      <w:r w:rsidRPr="00FE29DC">
        <w:rPr>
          <w:rFonts w:cs="B Badr" w:hint="cs"/>
          <w:b/>
          <w:bCs/>
          <w:spacing w:val="-2"/>
          <w:sz w:val="32"/>
          <w:szCs w:val="28"/>
          <w:rtl/>
          <w:lang w:bidi="fa-IR"/>
        </w:rPr>
        <w:t>ن</w:t>
      </w:r>
      <w:r w:rsidR="00087023" w:rsidRPr="00FE29DC">
        <w:rPr>
          <w:rFonts w:cs="B Badr" w:hint="cs"/>
          <w:b/>
          <w:bCs/>
          <w:spacing w:val="-2"/>
          <w:sz w:val="32"/>
          <w:szCs w:val="28"/>
          <w:rtl/>
          <w:lang w:bidi="fa-IR"/>
        </w:rPr>
        <w:t>َ</w:t>
      </w:r>
      <w:r w:rsidRPr="00FE29DC">
        <w:rPr>
          <w:rFonts w:cs="B Badr" w:hint="cs"/>
          <w:b/>
          <w:bCs/>
          <w:spacing w:val="-2"/>
          <w:sz w:val="32"/>
          <w:szCs w:val="28"/>
          <w:rtl/>
          <w:lang w:bidi="fa-IR"/>
        </w:rPr>
        <w:t>زت</w:t>
      </w:r>
      <w:r w:rsidR="00087023" w:rsidRPr="00FE29DC">
        <w:rPr>
          <w:rFonts w:cs="B Badr" w:hint="cs"/>
          <w:b/>
          <w:bCs/>
          <w:spacing w:val="-2"/>
          <w:sz w:val="32"/>
          <w:szCs w:val="28"/>
          <w:rtl/>
          <w:lang w:bidi="fa-IR"/>
        </w:rPr>
        <w:t>ُ</w:t>
      </w:r>
      <w:r w:rsidRPr="00FE29DC">
        <w:rPr>
          <w:rFonts w:cs="B Badr" w:hint="cs"/>
          <w:b/>
          <w:bCs/>
          <w:spacing w:val="-2"/>
          <w:sz w:val="32"/>
          <w:szCs w:val="28"/>
          <w:rtl/>
          <w:lang w:bidi="fa-IR"/>
        </w:rPr>
        <w:t>م لأنف</w:t>
      </w:r>
      <w:r w:rsidR="00D24475" w:rsidRPr="00FE29DC">
        <w:rPr>
          <w:rFonts w:cs="B Badr" w:hint="cs"/>
          <w:b/>
          <w:bCs/>
          <w:spacing w:val="-2"/>
          <w:sz w:val="32"/>
          <w:szCs w:val="28"/>
          <w:rtl/>
          <w:lang w:bidi="fa-IR"/>
        </w:rPr>
        <w:t>ُ</w:t>
      </w:r>
      <w:r w:rsidRPr="00FE29DC">
        <w:rPr>
          <w:rFonts w:cs="B Badr" w:hint="cs"/>
          <w:b/>
          <w:bCs/>
          <w:spacing w:val="-2"/>
          <w:sz w:val="32"/>
          <w:szCs w:val="28"/>
          <w:rtl/>
          <w:lang w:bidi="fa-IR"/>
        </w:rPr>
        <w:t>س</w:t>
      </w:r>
      <w:r w:rsidR="00D24475" w:rsidRPr="00FE29DC">
        <w:rPr>
          <w:rFonts w:cs="B Badr" w:hint="cs"/>
          <w:b/>
          <w:bCs/>
          <w:spacing w:val="-2"/>
          <w:sz w:val="32"/>
          <w:szCs w:val="28"/>
          <w:rtl/>
          <w:lang w:bidi="fa-IR"/>
        </w:rPr>
        <w:t>ِ</w:t>
      </w:r>
      <w:r w:rsidRPr="00FE29DC">
        <w:rPr>
          <w:rFonts w:cs="B Badr" w:hint="cs"/>
          <w:b/>
          <w:bCs/>
          <w:spacing w:val="-2"/>
          <w:sz w:val="32"/>
          <w:szCs w:val="28"/>
          <w:rtl/>
          <w:lang w:bidi="fa-IR"/>
        </w:rPr>
        <w:t>ک</w:t>
      </w:r>
      <w:r w:rsidR="00D24475" w:rsidRPr="00FE29DC">
        <w:rPr>
          <w:rFonts w:cs="B Badr" w:hint="cs"/>
          <w:b/>
          <w:bCs/>
          <w:spacing w:val="-2"/>
          <w:sz w:val="32"/>
          <w:szCs w:val="28"/>
          <w:rtl/>
          <w:lang w:bidi="fa-IR"/>
        </w:rPr>
        <w:t>ُ</w:t>
      </w:r>
      <w:r w:rsidRPr="00FE29DC">
        <w:rPr>
          <w:rFonts w:cs="B Badr" w:hint="cs"/>
          <w:b/>
          <w:bCs/>
          <w:spacing w:val="-2"/>
          <w:sz w:val="32"/>
          <w:szCs w:val="28"/>
          <w:rtl/>
          <w:lang w:bidi="fa-IR"/>
        </w:rPr>
        <w:t>م ف</w:t>
      </w:r>
      <w:r w:rsidR="00D24475" w:rsidRPr="00FE29DC">
        <w:rPr>
          <w:rFonts w:cs="B Badr" w:hint="cs"/>
          <w:b/>
          <w:bCs/>
          <w:spacing w:val="-2"/>
          <w:sz w:val="32"/>
          <w:szCs w:val="28"/>
          <w:rtl/>
          <w:lang w:bidi="fa-IR"/>
        </w:rPr>
        <w:t>َ</w:t>
      </w:r>
      <w:r w:rsidRPr="00FE29DC">
        <w:rPr>
          <w:rFonts w:cs="B Badr" w:hint="cs"/>
          <w:b/>
          <w:bCs/>
          <w:spacing w:val="-2"/>
          <w:sz w:val="32"/>
          <w:szCs w:val="28"/>
          <w:rtl/>
          <w:lang w:bidi="fa-IR"/>
        </w:rPr>
        <w:t>ذ</w:t>
      </w:r>
      <w:r w:rsidR="00D24475" w:rsidRPr="00FE29DC">
        <w:rPr>
          <w:rFonts w:cs="B Badr" w:hint="cs"/>
          <w:b/>
          <w:bCs/>
          <w:spacing w:val="-2"/>
          <w:sz w:val="32"/>
          <w:szCs w:val="28"/>
          <w:rtl/>
          <w:lang w:bidi="fa-IR"/>
        </w:rPr>
        <w:t>ُ</w:t>
      </w:r>
      <w:r w:rsidRPr="00FE29DC">
        <w:rPr>
          <w:rFonts w:cs="B Badr" w:hint="cs"/>
          <w:b/>
          <w:bCs/>
          <w:spacing w:val="-2"/>
          <w:sz w:val="32"/>
          <w:szCs w:val="28"/>
          <w:rtl/>
          <w:lang w:bidi="fa-IR"/>
        </w:rPr>
        <w:t>وق</w:t>
      </w:r>
      <w:r w:rsidR="00D24475" w:rsidRPr="00FE29DC">
        <w:rPr>
          <w:rFonts w:cs="B Badr" w:hint="cs"/>
          <w:b/>
          <w:bCs/>
          <w:spacing w:val="-2"/>
          <w:sz w:val="32"/>
          <w:szCs w:val="28"/>
          <w:rtl/>
          <w:lang w:bidi="fa-IR"/>
        </w:rPr>
        <w:t>ُ</w:t>
      </w:r>
      <w:r w:rsidRPr="00FE29DC">
        <w:rPr>
          <w:rFonts w:cs="B Badr" w:hint="cs"/>
          <w:b/>
          <w:bCs/>
          <w:spacing w:val="-2"/>
          <w:sz w:val="32"/>
          <w:szCs w:val="28"/>
          <w:rtl/>
          <w:lang w:bidi="fa-IR"/>
        </w:rPr>
        <w:t>وا م</w:t>
      </w:r>
      <w:r w:rsidR="00D24475" w:rsidRPr="00FE29DC">
        <w:rPr>
          <w:rFonts w:cs="B Badr" w:hint="cs"/>
          <w:b/>
          <w:bCs/>
          <w:spacing w:val="-2"/>
          <w:sz w:val="32"/>
          <w:szCs w:val="28"/>
          <w:rtl/>
          <w:lang w:bidi="fa-IR"/>
        </w:rPr>
        <w:t>َ</w:t>
      </w:r>
      <w:r w:rsidRPr="00FE29DC">
        <w:rPr>
          <w:rFonts w:cs="B Badr" w:hint="cs"/>
          <w:b/>
          <w:bCs/>
          <w:spacing w:val="-2"/>
          <w:sz w:val="32"/>
          <w:szCs w:val="28"/>
          <w:rtl/>
          <w:lang w:bidi="fa-IR"/>
        </w:rPr>
        <w:t>ا ک</w:t>
      </w:r>
      <w:r w:rsidR="00D24475" w:rsidRPr="00FE29DC">
        <w:rPr>
          <w:rFonts w:cs="B Badr" w:hint="cs"/>
          <w:b/>
          <w:bCs/>
          <w:spacing w:val="-2"/>
          <w:sz w:val="32"/>
          <w:szCs w:val="28"/>
          <w:rtl/>
          <w:lang w:bidi="fa-IR"/>
        </w:rPr>
        <w:t>ُ</w:t>
      </w:r>
      <w:r w:rsidRPr="00FE29DC">
        <w:rPr>
          <w:rFonts w:cs="B Badr" w:hint="cs"/>
          <w:b/>
          <w:bCs/>
          <w:spacing w:val="-2"/>
          <w:sz w:val="32"/>
          <w:szCs w:val="28"/>
          <w:rtl/>
          <w:lang w:bidi="fa-IR"/>
        </w:rPr>
        <w:t>نت</w:t>
      </w:r>
      <w:r w:rsidR="00D24475" w:rsidRPr="00FE29DC">
        <w:rPr>
          <w:rFonts w:cs="B Badr" w:hint="cs"/>
          <w:b/>
          <w:bCs/>
          <w:spacing w:val="-2"/>
          <w:sz w:val="32"/>
          <w:szCs w:val="28"/>
          <w:rtl/>
          <w:lang w:bidi="fa-IR"/>
        </w:rPr>
        <w:t>ُ</w:t>
      </w:r>
      <w:r w:rsidRPr="00FE29DC">
        <w:rPr>
          <w:rFonts w:cs="B Badr" w:hint="cs"/>
          <w:b/>
          <w:bCs/>
          <w:spacing w:val="-2"/>
          <w:sz w:val="32"/>
          <w:szCs w:val="28"/>
          <w:rtl/>
          <w:lang w:bidi="fa-IR"/>
        </w:rPr>
        <w:t>م ت</w:t>
      </w:r>
      <w:r w:rsidR="00D24475" w:rsidRPr="00FE29DC">
        <w:rPr>
          <w:rFonts w:cs="B Badr" w:hint="cs"/>
          <w:b/>
          <w:bCs/>
          <w:spacing w:val="-2"/>
          <w:sz w:val="32"/>
          <w:szCs w:val="28"/>
          <w:rtl/>
          <w:lang w:bidi="fa-IR"/>
        </w:rPr>
        <w:t>َ</w:t>
      </w:r>
      <w:r w:rsidRPr="00FE29DC">
        <w:rPr>
          <w:rFonts w:cs="B Badr" w:hint="cs"/>
          <w:b/>
          <w:bCs/>
          <w:spacing w:val="-2"/>
          <w:sz w:val="32"/>
          <w:szCs w:val="28"/>
          <w:rtl/>
          <w:lang w:bidi="fa-IR"/>
        </w:rPr>
        <w:t>کن</w:t>
      </w:r>
      <w:r w:rsidR="00D24475" w:rsidRPr="00FE29DC">
        <w:rPr>
          <w:rFonts w:cs="B Badr" w:hint="cs"/>
          <w:b/>
          <w:bCs/>
          <w:spacing w:val="-2"/>
          <w:sz w:val="32"/>
          <w:szCs w:val="28"/>
          <w:rtl/>
          <w:lang w:bidi="fa-IR"/>
        </w:rPr>
        <w:t>ِ</w:t>
      </w:r>
      <w:r w:rsidRPr="00FE29DC">
        <w:rPr>
          <w:rFonts w:cs="B Badr" w:hint="cs"/>
          <w:b/>
          <w:bCs/>
          <w:spacing w:val="-2"/>
          <w:sz w:val="32"/>
          <w:szCs w:val="28"/>
          <w:rtl/>
          <w:lang w:bidi="fa-IR"/>
        </w:rPr>
        <w:t>ز</w:t>
      </w:r>
      <w:r w:rsidR="00D24475" w:rsidRPr="00FE29DC">
        <w:rPr>
          <w:rFonts w:cs="B Badr" w:hint="cs"/>
          <w:b/>
          <w:bCs/>
          <w:spacing w:val="-2"/>
          <w:sz w:val="32"/>
          <w:szCs w:val="28"/>
          <w:rtl/>
          <w:lang w:bidi="fa-IR"/>
        </w:rPr>
        <w:t>ُ</w:t>
      </w:r>
      <w:r w:rsidRPr="00FE29DC">
        <w:rPr>
          <w:rFonts w:cs="B Badr" w:hint="cs"/>
          <w:b/>
          <w:bCs/>
          <w:spacing w:val="-2"/>
          <w:sz w:val="32"/>
          <w:szCs w:val="28"/>
          <w:rtl/>
          <w:lang w:bidi="fa-IR"/>
        </w:rPr>
        <w:t>ون</w:t>
      </w:r>
      <w:r w:rsidR="00D24475" w:rsidRPr="00FE29DC">
        <w:rPr>
          <w:rFonts w:cs="B Badr" w:hint="cs"/>
          <w:b/>
          <w:bCs/>
          <w:spacing w:val="-2"/>
          <w:sz w:val="32"/>
          <w:szCs w:val="28"/>
          <w:rtl/>
          <w:lang w:bidi="fa-IR"/>
        </w:rPr>
        <w:t>َ</w:t>
      </w:r>
      <w:r w:rsidRPr="00FE29DC">
        <w:rPr>
          <w:rFonts w:cs="B Badr" w:hint="cs"/>
          <w:b/>
          <w:bCs/>
          <w:spacing w:val="-2"/>
          <w:sz w:val="32"/>
          <w:szCs w:val="28"/>
          <w:rtl/>
          <w:lang w:bidi="fa-IR"/>
        </w:rPr>
        <w:t xml:space="preserve"> </w:t>
      </w:r>
      <w:r w:rsidRPr="00FE29DC">
        <w:rPr>
          <w:rFonts w:cs="B Badr"/>
          <w:spacing w:val="-2"/>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w:t>
      </w:r>
      <w:r w:rsidR="00D24475" w:rsidRPr="00944222">
        <w:rPr>
          <w:rFonts w:cs="B Lotus" w:hint="cs"/>
          <w:sz w:val="32"/>
          <w:szCs w:val="24"/>
          <w:rtl/>
          <w:lang w:bidi="fa-IR"/>
        </w:rPr>
        <w:t>توبه</w:t>
      </w:r>
      <w:r w:rsidR="004A1617">
        <w:rPr>
          <w:rFonts w:cs="B Lotus" w:hint="cs"/>
          <w:sz w:val="32"/>
          <w:szCs w:val="24"/>
          <w:rtl/>
          <w:lang w:bidi="fa-IR"/>
        </w:rPr>
        <w:t>:</w:t>
      </w:r>
      <w:r w:rsidRPr="00944222">
        <w:rPr>
          <w:rFonts w:cs="B Lotus" w:hint="cs"/>
          <w:sz w:val="32"/>
          <w:szCs w:val="24"/>
          <w:rtl/>
          <w:lang w:bidi="fa-IR"/>
        </w:rPr>
        <w:t xml:space="preserve"> </w:t>
      </w:r>
      <w:r w:rsidR="00D24475" w:rsidRPr="00944222">
        <w:rPr>
          <w:rFonts w:cs="B Lotus" w:hint="cs"/>
          <w:sz w:val="32"/>
          <w:szCs w:val="24"/>
          <w:rtl/>
          <w:lang w:bidi="fa-IR"/>
        </w:rPr>
        <w:t>34 و 35</w:t>
      </w:r>
      <w:r w:rsidRPr="00944222">
        <w:rPr>
          <w:rFonts w:cs="B Lotus" w:hint="cs"/>
          <w:sz w:val="32"/>
          <w:szCs w:val="24"/>
          <w:rtl/>
          <w:lang w:bidi="fa-IR"/>
        </w:rPr>
        <w:t>)</w:t>
      </w:r>
    </w:p>
    <w:p w:rsidR="00E633D1" w:rsidRPr="000F309C" w:rsidRDefault="00E633D1" w:rsidP="00D24475">
      <w:pPr>
        <w:ind w:left="1134"/>
        <w:jc w:val="both"/>
        <w:rPr>
          <w:rFonts w:cs="B Lotus" w:hint="cs"/>
          <w:sz w:val="26"/>
          <w:szCs w:val="26"/>
          <w:rtl/>
          <w:lang w:bidi="fa-IR"/>
        </w:rPr>
      </w:pPr>
      <w:r>
        <w:rPr>
          <w:rFonts w:cs="B Lotus" w:hint="cs"/>
          <w:sz w:val="26"/>
          <w:szCs w:val="26"/>
          <w:rtl/>
          <w:lang w:bidi="fa-IR"/>
        </w:rPr>
        <w:t>«</w:t>
      </w:r>
      <w:r w:rsidR="00D24475">
        <w:rPr>
          <w:rFonts w:cs="B Lotus" w:hint="cs"/>
          <w:sz w:val="26"/>
          <w:szCs w:val="26"/>
          <w:rtl/>
          <w:lang w:bidi="fa-IR"/>
        </w:rPr>
        <w:t>و کسانی که طلا و نقره را اندوخته می‌کنند و آن را در راه خدا خرج نمی‌نمایند، آنان را به عذاب بسیار دردناکی مژده بده. روزی (فرا خواهد رسید که این سکه‌ها در آتش دوزخ گداخته می‌شوند و پیشانی‌ها و پهلوها و پشت‌های ایشان</w:t>
      </w:r>
      <w:r w:rsidR="007F3AFA">
        <w:rPr>
          <w:rFonts w:cs="B Lotus" w:hint="cs"/>
          <w:sz w:val="26"/>
          <w:szCs w:val="26"/>
          <w:rtl/>
          <w:lang w:bidi="fa-IR"/>
        </w:rPr>
        <w:t xml:space="preserve"> </w:t>
      </w:r>
      <w:r w:rsidR="00D24475">
        <w:rPr>
          <w:rFonts w:cs="B Lotus" w:hint="cs"/>
          <w:sz w:val="26"/>
          <w:szCs w:val="26"/>
          <w:rtl/>
          <w:lang w:bidi="fa-IR"/>
        </w:rPr>
        <w:t>با آنها داغ می‌گردد و بدیشان گفته می‌شود این همان چیزی است که برای خویشتن اندوخته می‌کردید؛</w:t>
      </w:r>
      <w:r w:rsidR="00ED6BBC">
        <w:rPr>
          <w:rFonts w:cs="B Lotus" w:hint="cs"/>
          <w:sz w:val="26"/>
          <w:szCs w:val="26"/>
          <w:rtl/>
          <w:lang w:bidi="fa-IR"/>
        </w:rPr>
        <w:t xml:space="preserve"> </w:t>
      </w:r>
      <w:r w:rsidR="00AD6008">
        <w:rPr>
          <w:rFonts w:cs="B Lotus" w:hint="cs"/>
          <w:sz w:val="26"/>
          <w:szCs w:val="26"/>
          <w:rtl/>
          <w:lang w:bidi="fa-IR"/>
        </w:rPr>
        <w:t xml:space="preserve">پس اینک بچشید مزه </w:t>
      </w:r>
      <w:r w:rsidR="00A46E5B">
        <w:rPr>
          <w:rFonts w:cs="B Lotus" w:hint="cs"/>
          <w:sz w:val="26"/>
          <w:szCs w:val="26"/>
          <w:rtl/>
          <w:lang w:bidi="fa-IR"/>
        </w:rPr>
        <w:t xml:space="preserve">آنچه </w:t>
      </w:r>
      <w:r w:rsidR="00AD6008">
        <w:rPr>
          <w:rFonts w:cs="B Lotus" w:hint="cs"/>
          <w:sz w:val="26"/>
          <w:szCs w:val="26"/>
          <w:rtl/>
          <w:lang w:bidi="fa-IR"/>
        </w:rPr>
        <w:t xml:space="preserve"> را که اندوخته‌اید</w:t>
      </w:r>
      <w:r>
        <w:rPr>
          <w:rFonts w:cs="B Lotus" w:hint="cs"/>
          <w:sz w:val="26"/>
          <w:szCs w:val="26"/>
          <w:rtl/>
          <w:lang w:bidi="fa-IR"/>
        </w:rPr>
        <w:t>».</w:t>
      </w:r>
    </w:p>
    <w:p w:rsidR="00424D7B" w:rsidRPr="00FE29DC" w:rsidRDefault="00561874" w:rsidP="00FE29DC">
      <w:pPr>
        <w:spacing w:line="228" w:lineRule="auto"/>
        <w:ind w:firstLine="284"/>
        <w:jc w:val="lowKashida"/>
        <w:rPr>
          <w:rFonts w:cs="B Badr" w:hint="cs"/>
          <w:b/>
          <w:bCs/>
          <w:sz w:val="32"/>
          <w:szCs w:val="28"/>
          <w:rtl/>
          <w:lang w:bidi="fa-IR"/>
        </w:rPr>
      </w:pPr>
      <w:r>
        <w:rPr>
          <w:rFonts w:cs="B Lotus" w:hint="cs"/>
          <w:sz w:val="28"/>
          <w:szCs w:val="28"/>
          <w:rtl/>
          <w:lang w:bidi="fa-IR"/>
        </w:rPr>
        <w:t>از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(ما من صاحب ذهب ولافضة لایؤدی منها حقها إلا إذا کان یوم القیامة، صفحت له صفائح من نار فأحمی علیها فی نار جهنم فیکوی بها جنبه و جبینه و ظهره. کلما بردت أعیدت له. فی یوم کان مقداره خمسین ألف سنة. حتی یقضی بین العباد. فیری سبیله، إما إلی الجنة و إما إلی النار).</w:t>
      </w:r>
    </w:p>
    <w:p w:rsidR="00561874" w:rsidRDefault="00561874"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قیل</w:t>
      </w:r>
      <w:r w:rsidR="004A1617">
        <w:rPr>
          <w:rFonts w:cs="B Badr" w:hint="cs"/>
          <w:b/>
          <w:bCs/>
          <w:sz w:val="32"/>
          <w:szCs w:val="28"/>
          <w:rtl/>
          <w:lang w:bidi="fa-IR"/>
        </w:rPr>
        <w:t>:</w:t>
      </w:r>
      <w:r w:rsidRPr="00FE29DC">
        <w:rPr>
          <w:rFonts w:cs="B Badr" w:hint="cs"/>
          <w:b/>
          <w:bCs/>
          <w:sz w:val="32"/>
          <w:szCs w:val="28"/>
          <w:rtl/>
          <w:lang w:bidi="fa-IR"/>
        </w:rPr>
        <w:t xml:space="preserve"> یا رسول الله! فالإبل؟ قال</w:t>
      </w:r>
      <w:r w:rsidR="004A1617">
        <w:rPr>
          <w:rFonts w:cs="B Badr" w:hint="cs"/>
          <w:b/>
          <w:bCs/>
          <w:sz w:val="32"/>
          <w:szCs w:val="28"/>
          <w:rtl/>
          <w:lang w:bidi="fa-IR"/>
        </w:rPr>
        <w:t>:</w:t>
      </w:r>
      <w:r w:rsidRPr="00FE29DC">
        <w:rPr>
          <w:rFonts w:cs="B Badr" w:hint="cs"/>
          <w:b/>
          <w:bCs/>
          <w:sz w:val="32"/>
          <w:szCs w:val="28"/>
          <w:rtl/>
          <w:lang w:bidi="fa-IR"/>
        </w:rPr>
        <w:t xml:space="preserve"> ولا صاحب إبل لایؤدی منها حقها، و من حقها حلبها یوم وردها، إلا إذا کان یوم القیامة بطح لها بقاع قرقر، أوفر ماکانت لایفقدمنها فصیلا واحدا تطؤه بأخفافها وتعضه بأفواهها، کلما مر علیه أولاها رد علیه أخراها فی یوم کان مقداره خمسین ألف سنة، حتی یقضی بین العباد فیری سبیله إما إلی الجنة و إما إلی النار)</w:t>
      </w:r>
      <w:r w:rsidR="0072276E" w:rsidRPr="003A7044">
        <w:rPr>
          <w:rStyle w:val="FootnoteReference"/>
          <w:rFonts w:cs="B Lotus"/>
          <w:sz w:val="28"/>
          <w:szCs w:val="28"/>
          <w:rtl/>
          <w:lang w:bidi="fa-IR"/>
        </w:rPr>
        <w:footnoteReference w:id="790"/>
      </w:r>
      <w:r w:rsidR="00CB42C2">
        <w:rPr>
          <w:rFonts w:cs="B Lotus" w:hint="cs"/>
          <w:sz w:val="28"/>
          <w:szCs w:val="28"/>
          <w:rtl/>
          <w:lang w:bidi="fa-IR"/>
        </w:rPr>
        <w:t xml:space="preserve"> «هر صاحب طلا و نقره‌ای که حق را ندهد؛ در روز قیامت تخته سنگهایی از آتش برای او پهن و با آتش جهنم گذاخته می‌شود و با آن پهلو و پیشانی و پشتش داغ می‌گردد، هر وقت که سرد شد دوباره داغ شده و به بدنش زده می‌شود در روزی که مدت آن پنجاه هزار سال است تا وقتی که بین بندگان دادرسی شود. آنگاه راهش به او نشان داده می‌شود که یا به سوی بهشت است یا به سوی آتش.</w:t>
      </w:r>
    </w:p>
    <w:p w:rsidR="00CB42C2" w:rsidRDefault="00CB42C2" w:rsidP="00FE29DC">
      <w:pPr>
        <w:spacing w:line="228" w:lineRule="auto"/>
        <w:ind w:firstLine="284"/>
        <w:jc w:val="lowKashida"/>
        <w:rPr>
          <w:rFonts w:cs="B Lotus" w:hint="cs"/>
          <w:sz w:val="28"/>
          <w:szCs w:val="28"/>
          <w:rtl/>
          <w:lang w:bidi="fa-IR"/>
        </w:rPr>
      </w:pPr>
      <w:r>
        <w:rPr>
          <w:rFonts w:cs="B Lotus" w:hint="cs"/>
          <w:sz w:val="28"/>
          <w:szCs w:val="28"/>
          <w:rtl/>
          <w:lang w:bidi="fa-IR"/>
        </w:rPr>
        <w:t>گفته شد ای رسول خدا پس زکات شتر چی؟ فرمود</w:t>
      </w:r>
      <w:r w:rsidR="004A1617">
        <w:rPr>
          <w:rFonts w:cs="B Lotus" w:hint="cs"/>
          <w:sz w:val="28"/>
          <w:szCs w:val="28"/>
          <w:rtl/>
          <w:lang w:bidi="fa-IR"/>
        </w:rPr>
        <w:t>:</w:t>
      </w:r>
      <w:r>
        <w:rPr>
          <w:rFonts w:cs="B Lotus" w:hint="cs"/>
          <w:sz w:val="28"/>
          <w:szCs w:val="28"/>
          <w:rtl/>
          <w:lang w:bidi="fa-IR"/>
        </w:rPr>
        <w:t xml:space="preserve"> هر صاحب شتری که حق شترش را پرداخت نکند </w:t>
      </w:r>
      <w:r>
        <w:rPr>
          <w:rFonts w:cs="Times New Roman" w:hint="cs"/>
          <w:sz w:val="28"/>
          <w:szCs w:val="28"/>
          <w:rtl/>
          <w:lang w:bidi="fa-IR"/>
        </w:rPr>
        <w:t>–</w:t>
      </w:r>
      <w:r>
        <w:rPr>
          <w:rFonts w:cs="B Lotus" w:hint="cs"/>
          <w:sz w:val="28"/>
          <w:szCs w:val="28"/>
          <w:rtl/>
          <w:lang w:bidi="fa-IR"/>
        </w:rPr>
        <w:t xml:space="preserve"> و از جمله حق شتر دوشیدنش در روز آب دادنش است </w:t>
      </w:r>
      <w:r>
        <w:rPr>
          <w:rFonts w:cs="Times New Roman" w:hint="cs"/>
          <w:sz w:val="28"/>
          <w:szCs w:val="28"/>
          <w:rtl/>
          <w:lang w:bidi="fa-IR"/>
        </w:rPr>
        <w:t>–</w:t>
      </w:r>
      <w:r>
        <w:rPr>
          <w:rFonts w:cs="B Lotus" w:hint="cs"/>
          <w:sz w:val="28"/>
          <w:szCs w:val="28"/>
          <w:rtl/>
          <w:lang w:bidi="fa-IR"/>
        </w:rPr>
        <w:t xml:space="preserve"> حتماً روز قیامت زمینی وسیع برای شترانش گسترده می‌شود و حتی یک بچه شتر هم از تعداد آنها کم نمی‌شود آن شترها با پاهایشان صاحبشان را (که زکات آنها را نداده است) لگدکوب می‌کنند و با دندان‌هایشان اعضایش را گاز می‌گیرند، هرگاه اول شترها از روی او عبور کردند بلافاصله آخرشان بازگردانده می‌شوند تا بار دیگر از روی او عبور کنند در روزی که مدت آن پنجاه هزار سال است تا وقتی که بین بندگان قضاوت شود. آنگاه راهش به او نشان داده می‌شود که یا به سوی بهشت است یا به سوی آتش».</w:t>
      </w:r>
    </w:p>
    <w:p w:rsidR="00E06EAE" w:rsidRDefault="00E06EAE" w:rsidP="00371F60">
      <w:pPr>
        <w:pStyle w:val="a1"/>
        <w:rPr>
          <w:rFonts w:hint="cs"/>
          <w:rtl/>
        </w:rPr>
      </w:pPr>
      <w:bookmarkStart w:id="1199" w:name="_Toc124849807"/>
      <w:bookmarkStart w:id="1200" w:name="_Toc95172255"/>
      <w:bookmarkStart w:id="1201" w:name="_Toc258663416"/>
      <w:bookmarkStart w:id="1202" w:name="_Toc283249823"/>
      <w:r>
        <w:rPr>
          <w:rFonts w:hint="cs"/>
          <w:rtl/>
        </w:rPr>
        <w:t>حکم مانعین زکات</w:t>
      </w:r>
      <w:bookmarkEnd w:id="1199"/>
      <w:bookmarkEnd w:id="1200"/>
      <w:bookmarkEnd w:id="1201"/>
      <w:bookmarkEnd w:id="1202"/>
    </w:p>
    <w:p w:rsidR="00CB42C2" w:rsidRDefault="00E06EAE" w:rsidP="00371F60">
      <w:pPr>
        <w:spacing w:line="228" w:lineRule="auto"/>
        <w:jc w:val="lowKashida"/>
        <w:rPr>
          <w:rFonts w:cs="B Lotus" w:hint="cs"/>
          <w:sz w:val="28"/>
          <w:szCs w:val="28"/>
          <w:rtl/>
          <w:lang w:bidi="fa-IR"/>
        </w:rPr>
      </w:pPr>
      <w:r>
        <w:rPr>
          <w:rFonts w:cs="B Lotus" w:hint="cs"/>
          <w:sz w:val="28"/>
          <w:szCs w:val="28"/>
          <w:rtl/>
          <w:lang w:bidi="fa-IR"/>
        </w:rPr>
        <w:t>«زکات از واجباتی است که امت اسلامی بر آن اجماع کرده و شهرت آن به حدی رسیده است که از ضروریات دین به حساب می‌آید به طوری که اگر کسی وجوب آن را انکار کند از دایره اسلام خارج می‌شود و به جهت کفرش کشته می‌شود مگر اینکه تازه مسلمان باشد که در این صورت چون احکام اسلام را نمی‌داند معذور به حساب می‌آید.</w:t>
      </w:r>
    </w:p>
    <w:p w:rsidR="00E06EAE" w:rsidRDefault="00E06EAE" w:rsidP="00FE29DC">
      <w:pPr>
        <w:spacing w:line="228" w:lineRule="auto"/>
        <w:ind w:firstLine="284"/>
        <w:jc w:val="lowKashida"/>
        <w:rPr>
          <w:rFonts w:cs="B Lotus" w:hint="cs"/>
          <w:sz w:val="28"/>
          <w:szCs w:val="28"/>
          <w:rtl/>
          <w:lang w:bidi="fa-IR"/>
        </w:rPr>
      </w:pPr>
      <w:r>
        <w:rPr>
          <w:rFonts w:cs="B Lotus" w:hint="cs"/>
          <w:sz w:val="28"/>
          <w:szCs w:val="28"/>
          <w:rtl/>
          <w:lang w:bidi="fa-IR"/>
        </w:rPr>
        <w:t>اما کسی که با وجود اعتقاد به وجوب زکات از پرداخت آن خودداری کند، به خاطر عدم پرداخت آن گناهکار می‌شود بدون اینکه این کار او را از دایره اسلام خارج کند و بر حاکم لازم است که به زور زکات را از او بگیرد»</w:t>
      </w:r>
      <w:r w:rsidR="0072276E" w:rsidRPr="003A7044">
        <w:rPr>
          <w:rStyle w:val="FootnoteReference"/>
          <w:rFonts w:cs="B Lotus"/>
          <w:sz w:val="28"/>
          <w:szCs w:val="28"/>
          <w:rtl/>
          <w:lang w:bidi="fa-IR"/>
        </w:rPr>
        <w:footnoteReference w:id="791"/>
      </w:r>
      <w:r>
        <w:rPr>
          <w:rFonts w:cs="B Lotus" w:hint="cs"/>
          <w:sz w:val="28"/>
          <w:szCs w:val="28"/>
          <w:rtl/>
          <w:lang w:bidi="fa-IR"/>
        </w:rPr>
        <w:t>. که در این صورت نصف مال او را بعنوان مجازات می‌گیرد؛ به دلیل حدیث بهز بن حکیم از پدرش از جدش که گفت از پیامبر</w:t>
      </w:r>
      <w:r w:rsidRPr="00196138">
        <w:rPr>
          <w:rFonts w:cs="B Lotus" w:hint="cs"/>
          <w:sz w:val="28"/>
          <w:szCs w:val="28"/>
          <w:rtl/>
          <w:lang w:bidi="fa-IR"/>
        </w:rPr>
        <w:sym w:font="AGA Arabesque" w:char="F072"/>
      </w:r>
      <w:r>
        <w:rPr>
          <w:rFonts w:cs="B Lotus" w:hint="cs"/>
          <w:sz w:val="28"/>
          <w:szCs w:val="28"/>
          <w:rtl/>
          <w:lang w:bidi="fa-IR"/>
        </w:rPr>
        <w:t xml:space="preserve"> شنیدم که می‌فرمود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(فی کل إبل سائمة، فی کل أربعین ابنة لبون، لایفرق إبل عن حسابها من أعطاها مؤتجرا فله أجرها، و من منعها فإنا آخذوها و شطر ماله عزمة من عزمات ربنا تبارک و تعالی لایحل لآل محمد منها شیی)</w:t>
      </w:r>
      <w:r w:rsidR="0072276E" w:rsidRPr="003A7044">
        <w:rPr>
          <w:rStyle w:val="FootnoteReference"/>
          <w:rFonts w:cs="B Lotus"/>
          <w:sz w:val="28"/>
          <w:szCs w:val="28"/>
          <w:rtl/>
          <w:lang w:bidi="fa-IR"/>
        </w:rPr>
        <w:footnoteReference w:id="792"/>
      </w:r>
      <w:r>
        <w:rPr>
          <w:rFonts w:cs="B Lotus" w:hint="cs"/>
          <w:sz w:val="28"/>
          <w:szCs w:val="28"/>
          <w:rtl/>
          <w:lang w:bidi="fa-IR"/>
        </w:rPr>
        <w:t xml:space="preserve"> «از هر چهل شتر سائمه (چرنده) یک بنت لبون (شتری ماده که دو سال را تمام کرده و وارد سه سال شده باشد</w:t>
      </w:r>
      <w:r w:rsidR="00EF2D5A">
        <w:rPr>
          <w:rFonts w:cs="B Lotus" w:hint="cs"/>
          <w:sz w:val="28"/>
          <w:szCs w:val="28"/>
          <w:rtl/>
          <w:lang w:bidi="fa-IR"/>
        </w:rPr>
        <w:t>) بعنوان زکات، واجب می‌گردد و دو نفر شریک نباید شترانشان را (هنگام زکات) از هم جدا کنند (به نیت اینکه زکات بر آنها واجب نشود)، هر کسی زکاتش را بمنظور دریافت پاداش پرداخت نماید، پاداشش را خواهد گرفت، و هر کسی از پرداخت آن خودداری کند، ما علاوه بر آن، نصف مالش را هم می‌گیریم که این حقی است از حقوق واجب خداوند و برای آل محمد چیزی از آن حلال نیست».</w:t>
      </w:r>
    </w:p>
    <w:p w:rsidR="00CA6586" w:rsidRDefault="00EF2D5A" w:rsidP="00FE29DC">
      <w:pPr>
        <w:spacing w:line="228" w:lineRule="auto"/>
        <w:ind w:firstLine="284"/>
        <w:jc w:val="lowKashida"/>
        <w:rPr>
          <w:rFonts w:cs="B Lotus" w:hint="cs"/>
          <w:sz w:val="28"/>
          <w:szCs w:val="28"/>
          <w:rtl/>
          <w:lang w:bidi="fa-IR"/>
        </w:rPr>
      </w:pPr>
      <w:r>
        <w:rPr>
          <w:rFonts w:cs="B Lotus" w:hint="cs"/>
          <w:sz w:val="28"/>
          <w:szCs w:val="28"/>
          <w:rtl/>
          <w:lang w:bidi="fa-IR"/>
        </w:rPr>
        <w:t xml:space="preserve">اگر گروهی به وجوب زکات اعتقاد داشتند ولی از ادای آن خودداری </w:t>
      </w:r>
      <w:r w:rsidR="00CA6586">
        <w:rPr>
          <w:rFonts w:cs="B Lotus" w:hint="cs"/>
          <w:sz w:val="28"/>
          <w:szCs w:val="28"/>
          <w:rtl/>
          <w:lang w:bidi="fa-IR"/>
        </w:rPr>
        <w:t>کردند، اگرچه دارای قوت و عزت باشند، باید با آنان اعلان جنگ شود تا آن را پرداخت کنند به دلیل فرموده پیامبر</w:t>
      </w:r>
      <w:r w:rsidR="00CA6586" w:rsidRPr="00196138">
        <w:rPr>
          <w:rFonts w:cs="B Lotus" w:hint="cs"/>
          <w:sz w:val="28"/>
          <w:szCs w:val="28"/>
          <w:rtl/>
          <w:lang w:bidi="fa-IR"/>
        </w:rPr>
        <w:sym w:font="AGA Arabesque" w:char="F072"/>
      </w:r>
      <w:r w:rsidR="004A1617">
        <w:rPr>
          <w:rFonts w:cs="B Lotus" w:hint="cs"/>
          <w:sz w:val="28"/>
          <w:szCs w:val="28"/>
          <w:rtl/>
          <w:lang w:bidi="fa-IR"/>
        </w:rPr>
        <w:t>:</w:t>
      </w:r>
      <w:r w:rsidR="00CA6586">
        <w:rPr>
          <w:rFonts w:cs="B Lotus" w:hint="cs"/>
          <w:sz w:val="28"/>
          <w:szCs w:val="28"/>
          <w:rtl/>
          <w:lang w:bidi="fa-IR"/>
        </w:rPr>
        <w:t xml:space="preserve"> </w:t>
      </w:r>
      <w:r w:rsidR="00CA6586" w:rsidRPr="00FE29DC">
        <w:rPr>
          <w:rFonts w:cs="B Badr" w:hint="cs"/>
          <w:b/>
          <w:bCs/>
          <w:sz w:val="32"/>
          <w:szCs w:val="28"/>
          <w:rtl/>
          <w:lang w:bidi="fa-IR"/>
        </w:rPr>
        <w:t>(أمرت أن أقاتل الناس حتی شهدوا أن لا إله إ</w:t>
      </w:r>
      <w:r w:rsidR="00D71E0C" w:rsidRPr="00FE29DC">
        <w:rPr>
          <w:rFonts w:cs="B Badr" w:hint="cs"/>
          <w:b/>
          <w:bCs/>
          <w:sz w:val="32"/>
          <w:szCs w:val="28"/>
          <w:rtl/>
          <w:lang w:bidi="fa-IR"/>
        </w:rPr>
        <w:t>ل</w:t>
      </w:r>
      <w:r w:rsidR="00CA6586" w:rsidRPr="00FE29DC">
        <w:rPr>
          <w:rFonts w:cs="B Badr" w:hint="cs"/>
          <w:b/>
          <w:bCs/>
          <w:sz w:val="32"/>
          <w:szCs w:val="28"/>
          <w:rtl/>
          <w:lang w:bidi="fa-IR"/>
        </w:rPr>
        <w:t>ا الله و أن محمدا رسول الله، و یقیموا الصلاة و یؤتوا الزکاة، فإذا فعلوا ذلک عصموا منی دماءهم و أموالهم إلا بحق الإسلام و حسابهم علی الله)</w:t>
      </w:r>
      <w:r w:rsidR="0072276E" w:rsidRPr="003A7044">
        <w:rPr>
          <w:rStyle w:val="FootnoteReference"/>
          <w:rFonts w:cs="B Lotus"/>
          <w:sz w:val="28"/>
          <w:szCs w:val="28"/>
          <w:rtl/>
          <w:lang w:bidi="fa-IR"/>
        </w:rPr>
        <w:footnoteReference w:id="793"/>
      </w:r>
      <w:r w:rsidR="00CA6586">
        <w:rPr>
          <w:rFonts w:cs="B Lotus" w:hint="cs"/>
          <w:sz w:val="28"/>
          <w:szCs w:val="28"/>
          <w:rtl/>
          <w:lang w:bidi="fa-IR"/>
        </w:rPr>
        <w:t xml:space="preserve"> «به من دستور داده شده که با مردم بجنگم تا وقتی که کلمه شهادتین را می‌گویند و نماز را اقامه و زکات را پرداخت کنند، وقتی این کار را کردند از طرف من خون و مالشان مصونیت پیدا می‌کند مگر به حق اسلام (که اگر مستحق قصاص باشند قصاص درباره آنها اجرا می‌شود) و حساب آنان با خداوند است».</w:t>
      </w:r>
    </w:p>
    <w:p w:rsidR="00CA6586" w:rsidRDefault="00CA6586" w:rsidP="00FE29DC">
      <w:pPr>
        <w:spacing w:line="228" w:lineRule="auto"/>
        <w:ind w:firstLine="284"/>
        <w:jc w:val="lowKashida"/>
        <w:rPr>
          <w:rFonts w:cs="B Lotus" w:hint="cs"/>
          <w:sz w:val="28"/>
          <w:szCs w:val="28"/>
          <w:rtl/>
          <w:lang w:bidi="fa-IR"/>
        </w:rPr>
      </w:pPr>
      <w:r>
        <w:rPr>
          <w:rFonts w:cs="B Lotus" w:hint="cs"/>
          <w:sz w:val="28"/>
          <w:szCs w:val="28"/>
          <w:rtl/>
          <w:lang w:bidi="fa-IR"/>
        </w:rPr>
        <w:t>از ابوهریره روایت است</w:t>
      </w:r>
      <w:r w:rsidR="004A1617">
        <w:rPr>
          <w:rFonts w:cs="B Lotus" w:hint="cs"/>
          <w:sz w:val="28"/>
          <w:szCs w:val="28"/>
          <w:rtl/>
          <w:lang w:bidi="fa-IR"/>
        </w:rPr>
        <w:t>:</w:t>
      </w:r>
      <w:r>
        <w:rPr>
          <w:rFonts w:cs="B Lotus" w:hint="cs"/>
          <w:sz w:val="28"/>
          <w:szCs w:val="28"/>
          <w:rtl/>
          <w:lang w:bidi="fa-IR"/>
        </w:rPr>
        <w:t xml:space="preserve"> وقتی پیامبر</w:t>
      </w:r>
      <w:r w:rsidRPr="00196138">
        <w:rPr>
          <w:rFonts w:cs="B Lotus" w:hint="cs"/>
          <w:sz w:val="28"/>
          <w:szCs w:val="28"/>
          <w:rtl/>
          <w:lang w:bidi="fa-IR"/>
        </w:rPr>
        <w:sym w:font="AGA Arabesque" w:char="F072"/>
      </w:r>
      <w:r>
        <w:rPr>
          <w:rFonts w:cs="B Lotus" w:hint="cs"/>
          <w:sz w:val="28"/>
          <w:szCs w:val="28"/>
          <w:rtl/>
          <w:lang w:bidi="fa-IR"/>
        </w:rPr>
        <w:t xml:space="preserve"> فوت کرد و ابوبکر زمام امور را بدست گرفت و گروهی از عرب‌ها کافر شدند (و زکات ندادند)، عمر به ابوبکر گفت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(کیف تقاتل الناس؟ و قد قال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أمرت أن أقاتل الناس حتی یقولوا لا إله إلا الله، فمن قالها فقد عصم منی ماله و نفسه إلا بحقی و حسابهم علی الله. فقال</w:t>
      </w:r>
      <w:r w:rsidR="004A1617">
        <w:rPr>
          <w:rFonts w:cs="B Badr" w:hint="cs"/>
          <w:b/>
          <w:bCs/>
          <w:sz w:val="32"/>
          <w:szCs w:val="28"/>
          <w:rtl/>
          <w:lang w:bidi="fa-IR"/>
        </w:rPr>
        <w:t>:</w:t>
      </w:r>
      <w:r w:rsidRPr="00FE29DC">
        <w:rPr>
          <w:rFonts w:cs="B Badr" w:hint="cs"/>
          <w:b/>
          <w:bCs/>
          <w:sz w:val="32"/>
          <w:szCs w:val="28"/>
          <w:rtl/>
          <w:lang w:bidi="fa-IR"/>
        </w:rPr>
        <w:t xml:space="preserve"> والله لأقاتلن من فرق بین الصلاة و الزکاة، فإن الزکاة حق المال. والله لو منعونی عناقا کانوا یؤدونها إلی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لقاتلتهم علی منعها. فقال عمر</w:t>
      </w:r>
      <w:r w:rsidR="004A1617">
        <w:rPr>
          <w:rFonts w:cs="B Badr" w:hint="cs"/>
          <w:b/>
          <w:bCs/>
          <w:sz w:val="32"/>
          <w:szCs w:val="28"/>
          <w:rtl/>
          <w:lang w:bidi="fa-IR"/>
        </w:rPr>
        <w:t>:</w:t>
      </w:r>
      <w:r w:rsidRPr="00FE29DC">
        <w:rPr>
          <w:rFonts w:cs="B Badr" w:hint="cs"/>
          <w:b/>
          <w:bCs/>
          <w:sz w:val="32"/>
          <w:szCs w:val="28"/>
          <w:rtl/>
          <w:lang w:bidi="fa-IR"/>
        </w:rPr>
        <w:t xml:space="preserve"> فوالله ما هو إلا أن قد شرح الله صدر أبی بکر للقتال فعرفت أنه الحق)</w:t>
      </w:r>
      <w:r w:rsidR="00E06EAE" w:rsidRPr="003A7044">
        <w:rPr>
          <w:rStyle w:val="FootnoteReference"/>
          <w:rFonts w:cs="B Lotus"/>
          <w:sz w:val="28"/>
          <w:szCs w:val="28"/>
          <w:rtl/>
          <w:lang w:bidi="fa-IR"/>
        </w:rPr>
        <w:footnoteReference w:id="794"/>
      </w:r>
      <w:r>
        <w:rPr>
          <w:rFonts w:cs="B Lotus" w:hint="cs"/>
          <w:sz w:val="28"/>
          <w:szCs w:val="28"/>
          <w:rtl/>
          <w:lang w:bidi="fa-IR"/>
        </w:rPr>
        <w:t xml:space="preserve"> «چگونه با مردم می‌جنگی در حالی که پیامبر</w:t>
      </w:r>
      <w:r w:rsidRPr="00196138">
        <w:rPr>
          <w:rFonts w:cs="B Lotus" w:hint="cs"/>
          <w:sz w:val="28"/>
          <w:szCs w:val="28"/>
          <w:rtl/>
          <w:lang w:bidi="fa-IR"/>
        </w:rPr>
        <w:sym w:font="AGA Arabesque" w:char="F072"/>
      </w:r>
      <w:r>
        <w:rPr>
          <w:rFonts w:cs="B Lotus" w:hint="cs"/>
          <w:sz w:val="28"/>
          <w:szCs w:val="28"/>
          <w:rtl/>
          <w:lang w:bidi="fa-IR"/>
        </w:rPr>
        <w:t xml:space="preserve"> فرموده</w:t>
      </w:r>
      <w:r w:rsidR="004A1617">
        <w:rPr>
          <w:rFonts w:cs="B Lotus" w:hint="cs"/>
          <w:sz w:val="28"/>
          <w:szCs w:val="28"/>
          <w:rtl/>
          <w:lang w:bidi="fa-IR"/>
        </w:rPr>
        <w:t>:</w:t>
      </w:r>
      <w:r>
        <w:rPr>
          <w:rFonts w:cs="B Lotus" w:hint="cs"/>
          <w:sz w:val="28"/>
          <w:szCs w:val="28"/>
          <w:rtl/>
          <w:lang w:bidi="fa-IR"/>
        </w:rPr>
        <w:t xml:space="preserve"> دستور داده شدم که با مردم بجنگم تا وقتی که لا إله إلا الله را بگویند، پس هر کس آن را بگوید مال و جان او از طرف من محفوظ می‌ماند مگر به حق اسلام و حساب آنان با خدا است، ابوبکر گفت</w:t>
      </w:r>
      <w:r w:rsidR="004A1617">
        <w:rPr>
          <w:rFonts w:cs="B Lotus" w:hint="cs"/>
          <w:sz w:val="28"/>
          <w:szCs w:val="28"/>
          <w:rtl/>
          <w:lang w:bidi="fa-IR"/>
        </w:rPr>
        <w:t>:</w:t>
      </w:r>
      <w:r>
        <w:rPr>
          <w:rFonts w:cs="B Lotus" w:hint="cs"/>
          <w:sz w:val="28"/>
          <w:szCs w:val="28"/>
          <w:rtl/>
          <w:lang w:bidi="fa-IR"/>
        </w:rPr>
        <w:t xml:space="preserve"> قسم به خدا اگر از پرداخت بزغاله (یکساله)ای که در زمان پیامبر</w:t>
      </w:r>
      <w:r w:rsidRPr="00196138">
        <w:rPr>
          <w:rFonts w:cs="B Lotus" w:hint="cs"/>
          <w:sz w:val="28"/>
          <w:szCs w:val="28"/>
          <w:rtl/>
          <w:lang w:bidi="fa-IR"/>
        </w:rPr>
        <w:sym w:font="AGA Arabesque" w:char="F072"/>
      </w:r>
      <w:r>
        <w:rPr>
          <w:rFonts w:cs="B Lotus" w:hint="cs"/>
          <w:sz w:val="28"/>
          <w:szCs w:val="28"/>
          <w:rtl/>
          <w:lang w:bidi="fa-IR"/>
        </w:rPr>
        <w:t xml:space="preserve"> (به عنوان زکات) می‌دادند، خودداری کنند به خاطر آن با آنها می‌جن</w:t>
      </w:r>
      <w:r w:rsidR="003D4C01">
        <w:rPr>
          <w:rFonts w:cs="B Lotus" w:hint="cs"/>
          <w:sz w:val="28"/>
          <w:szCs w:val="28"/>
          <w:rtl/>
          <w:lang w:bidi="fa-IR"/>
        </w:rPr>
        <w:t>گم، عمر گفت ک به خدا قسم حقیقت این بود که خداوند سینه ابوبکر را برای جنگ (با مانعین زکات) گشوده و من بعداً دانستم که حق همان بود که ابوبکر انجام داد».</w:t>
      </w:r>
    </w:p>
    <w:p w:rsidR="003D4C01" w:rsidRPr="00CA6586" w:rsidRDefault="003D4C01" w:rsidP="00371F60">
      <w:pPr>
        <w:pStyle w:val="a1"/>
        <w:rPr>
          <w:rFonts w:hint="cs"/>
          <w:rtl/>
        </w:rPr>
      </w:pPr>
      <w:bookmarkStart w:id="1203" w:name="_Toc124849808"/>
      <w:bookmarkStart w:id="1204" w:name="_Toc95172256"/>
      <w:bookmarkStart w:id="1205" w:name="_Toc258663417"/>
      <w:bookmarkStart w:id="1206" w:name="_Toc283249824"/>
      <w:r>
        <w:rPr>
          <w:rFonts w:hint="cs"/>
          <w:rtl/>
        </w:rPr>
        <w:t>زکات بر چه کسانی واجب است؟</w:t>
      </w:r>
      <w:bookmarkEnd w:id="1203"/>
      <w:bookmarkEnd w:id="1204"/>
      <w:bookmarkEnd w:id="1205"/>
      <w:bookmarkEnd w:id="1206"/>
    </w:p>
    <w:p w:rsidR="00AD71BF" w:rsidRPr="00944222" w:rsidRDefault="003D4C01" w:rsidP="00371F60">
      <w:pPr>
        <w:tabs>
          <w:tab w:val="right" w:pos="7371"/>
        </w:tabs>
        <w:spacing w:line="228" w:lineRule="auto"/>
        <w:jc w:val="lowKashida"/>
        <w:rPr>
          <w:rFonts w:cs="B Lotus" w:hint="cs"/>
          <w:sz w:val="32"/>
          <w:szCs w:val="24"/>
          <w:rtl/>
          <w:lang w:bidi="fa-IR"/>
        </w:rPr>
      </w:pPr>
      <w:r>
        <w:rPr>
          <w:rFonts w:cs="B Lotus" w:hint="cs"/>
          <w:sz w:val="28"/>
          <w:szCs w:val="28"/>
          <w:rtl/>
          <w:lang w:bidi="fa-IR"/>
        </w:rPr>
        <w:t>بر هر مسلمان آزادی که دارائیش به حد نصاب برسد و یک سال بر آن بگذرد زکات فرض می‌شود. بجز زراعات که (گذشت یک سال بر آن واجب نیست) و زکات آن در روز برداشت محصول به شرطی که به حد نصاب برسد، واجب می‌گردد. خداوند متعال می‌فرماید</w:t>
      </w:r>
      <w:r w:rsidR="004A1617">
        <w:rPr>
          <w:rFonts w:cs="B Lotus" w:hint="cs"/>
          <w:sz w:val="28"/>
          <w:szCs w:val="28"/>
          <w:rtl/>
          <w:lang w:bidi="fa-IR"/>
        </w:rPr>
        <w:t>:</w:t>
      </w:r>
      <w:r>
        <w:rPr>
          <w:rFonts w:cs="B Lotus" w:hint="cs"/>
          <w:sz w:val="28"/>
          <w:szCs w:val="28"/>
          <w:rtl/>
          <w:lang w:bidi="fa-IR"/>
        </w:rPr>
        <w:t xml:space="preserve"> </w:t>
      </w:r>
      <w:r w:rsidR="00AD71BF" w:rsidRPr="00FE29DC">
        <w:rPr>
          <w:rFonts w:cs="B Badr"/>
          <w:sz w:val="32"/>
          <w:szCs w:val="28"/>
          <w:rtl/>
          <w:lang w:bidi="fa-IR"/>
        </w:rPr>
        <w:sym w:font="AGA Arabesque" w:char="F029"/>
      </w:r>
      <w:r w:rsidR="00AD71BF" w:rsidRPr="00FE29DC">
        <w:rPr>
          <w:rFonts w:cs="B Badr" w:hint="cs"/>
          <w:b/>
          <w:bCs/>
          <w:sz w:val="32"/>
          <w:szCs w:val="28"/>
          <w:rtl/>
          <w:lang w:bidi="fa-IR"/>
        </w:rPr>
        <w:t xml:space="preserve"> وَآتُوا حَقَّهُ یَومَ حَصَادِهِ </w:t>
      </w:r>
      <w:r w:rsidR="00AD71BF" w:rsidRPr="00FE29DC">
        <w:rPr>
          <w:rFonts w:cs="B Badr"/>
          <w:sz w:val="32"/>
          <w:szCs w:val="28"/>
          <w:rtl/>
          <w:lang w:bidi="fa-IR"/>
        </w:rPr>
        <w:sym w:font="AGA Arabesque" w:char="F028"/>
      </w:r>
      <w:r w:rsidR="00AD71BF" w:rsidRPr="00FE29DC">
        <w:rPr>
          <w:rFonts w:cs="B Badr" w:hint="cs"/>
          <w:sz w:val="32"/>
          <w:szCs w:val="28"/>
          <w:rtl/>
          <w:lang w:bidi="fa-IR"/>
        </w:rPr>
        <w:tab/>
      </w:r>
      <w:r w:rsidR="00AD71BF" w:rsidRPr="00944222">
        <w:rPr>
          <w:rFonts w:cs="B Lotus" w:hint="cs"/>
          <w:sz w:val="32"/>
          <w:szCs w:val="24"/>
          <w:rtl/>
          <w:lang w:bidi="fa-IR"/>
        </w:rPr>
        <w:t>(أنعام</w:t>
      </w:r>
      <w:r w:rsidR="004A1617">
        <w:rPr>
          <w:rFonts w:cs="B Lotus" w:hint="cs"/>
          <w:sz w:val="32"/>
          <w:szCs w:val="24"/>
          <w:rtl/>
          <w:lang w:bidi="fa-IR"/>
        </w:rPr>
        <w:t>:</w:t>
      </w:r>
      <w:r w:rsidR="00AD71BF" w:rsidRPr="00944222">
        <w:rPr>
          <w:rFonts w:cs="B Lotus" w:hint="cs"/>
          <w:sz w:val="32"/>
          <w:szCs w:val="24"/>
          <w:rtl/>
          <w:lang w:bidi="fa-IR"/>
        </w:rPr>
        <w:t xml:space="preserve"> 141)</w:t>
      </w:r>
    </w:p>
    <w:p w:rsidR="00AD71BF" w:rsidRPr="000F309C" w:rsidRDefault="00AD71BF" w:rsidP="00AD71BF">
      <w:pPr>
        <w:ind w:left="1134"/>
        <w:jc w:val="both"/>
        <w:rPr>
          <w:rFonts w:cs="B Lotus" w:hint="cs"/>
          <w:sz w:val="26"/>
          <w:szCs w:val="26"/>
          <w:rtl/>
          <w:lang w:bidi="fa-IR"/>
        </w:rPr>
      </w:pPr>
      <w:r>
        <w:rPr>
          <w:rFonts w:cs="B Lotus" w:hint="cs"/>
          <w:sz w:val="26"/>
          <w:szCs w:val="26"/>
          <w:rtl/>
          <w:lang w:bidi="fa-IR"/>
        </w:rPr>
        <w:t>«و به هنگام رسیدن و چیدن و درو کردنشان زکات آنها را بدهید».</w:t>
      </w:r>
    </w:p>
    <w:p w:rsidR="00B917D1" w:rsidRDefault="00B917D1" w:rsidP="0069117D">
      <w:pPr>
        <w:pStyle w:val="a"/>
        <w:rPr>
          <w:rFonts w:hint="cs"/>
          <w:rtl/>
        </w:rPr>
      </w:pPr>
      <w:bookmarkStart w:id="1207" w:name="_Toc124849809"/>
      <w:bookmarkStart w:id="1208" w:name="_Toc95172257"/>
      <w:bookmarkStart w:id="1209" w:name="_Toc258663418"/>
      <w:bookmarkStart w:id="1210" w:name="_Toc283249825"/>
      <w:r>
        <w:rPr>
          <w:rFonts w:hint="cs"/>
          <w:rtl/>
        </w:rPr>
        <w:t>اموالی که زکات در آنها واجب ا</w:t>
      </w:r>
      <w:r w:rsidR="00113C22">
        <w:rPr>
          <w:rFonts w:hint="cs"/>
          <w:rtl/>
        </w:rPr>
        <w:t>س</w:t>
      </w:r>
      <w:r>
        <w:rPr>
          <w:rFonts w:hint="cs"/>
          <w:rtl/>
        </w:rPr>
        <w:t>ت</w:t>
      </w:r>
      <w:bookmarkEnd w:id="1207"/>
      <w:bookmarkEnd w:id="1208"/>
      <w:bookmarkEnd w:id="1209"/>
      <w:bookmarkEnd w:id="1210"/>
    </w:p>
    <w:p w:rsidR="00425150" w:rsidRDefault="00425150" w:rsidP="00FE29DC">
      <w:pPr>
        <w:spacing w:line="228" w:lineRule="auto"/>
        <w:ind w:firstLine="284"/>
        <w:jc w:val="lowKashida"/>
        <w:rPr>
          <w:rFonts w:cs="B Lotus" w:hint="cs"/>
          <w:sz w:val="28"/>
          <w:szCs w:val="28"/>
          <w:rtl/>
          <w:lang w:bidi="fa-IR"/>
        </w:rPr>
      </w:pPr>
      <w:r>
        <w:rPr>
          <w:rFonts w:cs="B Lotus" w:hint="cs"/>
          <w:sz w:val="28"/>
          <w:szCs w:val="28"/>
          <w:rtl/>
          <w:lang w:bidi="fa-IR"/>
        </w:rPr>
        <w:t>زکات در اموال زیر واجب است</w:t>
      </w:r>
      <w:r w:rsidR="004A1617">
        <w:rPr>
          <w:rFonts w:cs="B Lotus" w:hint="cs"/>
          <w:sz w:val="28"/>
          <w:szCs w:val="28"/>
          <w:rtl/>
          <w:lang w:bidi="fa-IR"/>
        </w:rPr>
        <w:t>:</w:t>
      </w:r>
      <w:r>
        <w:rPr>
          <w:rFonts w:cs="B Lotus" w:hint="cs"/>
          <w:sz w:val="28"/>
          <w:szCs w:val="28"/>
          <w:rtl/>
          <w:lang w:bidi="fa-IR"/>
        </w:rPr>
        <w:t xml:space="preserve"> </w:t>
      </w:r>
    </w:p>
    <w:p w:rsidR="00425150" w:rsidRDefault="00425150" w:rsidP="00FE29DC">
      <w:pPr>
        <w:spacing w:line="228" w:lineRule="auto"/>
        <w:ind w:firstLine="284"/>
        <w:jc w:val="lowKashida"/>
        <w:rPr>
          <w:rFonts w:cs="B Lotus" w:hint="cs"/>
          <w:sz w:val="28"/>
          <w:szCs w:val="28"/>
          <w:rtl/>
          <w:lang w:bidi="fa-IR"/>
        </w:rPr>
      </w:pPr>
      <w:r>
        <w:rPr>
          <w:rFonts w:cs="B Lotus" w:hint="cs"/>
          <w:sz w:val="28"/>
          <w:szCs w:val="28"/>
          <w:rtl/>
          <w:lang w:bidi="fa-IR"/>
        </w:rPr>
        <w:t>طلا و نقره، زراعات، میوه‌جات، حیوانات و معادن.</w:t>
      </w:r>
    </w:p>
    <w:p w:rsidR="00425150" w:rsidRDefault="00425150" w:rsidP="00371F60">
      <w:pPr>
        <w:pStyle w:val="a1"/>
        <w:rPr>
          <w:rFonts w:hint="cs"/>
          <w:rtl/>
        </w:rPr>
      </w:pPr>
      <w:bookmarkStart w:id="1211" w:name="_Toc124849810"/>
      <w:bookmarkStart w:id="1212" w:name="_Toc95172258"/>
      <w:bookmarkStart w:id="1213" w:name="_Toc258663419"/>
      <w:bookmarkStart w:id="1214" w:name="_Toc283249826"/>
      <w:r>
        <w:rPr>
          <w:rFonts w:hint="cs"/>
          <w:rtl/>
        </w:rPr>
        <w:t>اول</w:t>
      </w:r>
      <w:r w:rsidR="004A1617">
        <w:rPr>
          <w:rFonts w:hint="cs"/>
          <w:rtl/>
        </w:rPr>
        <w:t>:</w:t>
      </w:r>
      <w:r>
        <w:rPr>
          <w:rFonts w:hint="cs"/>
          <w:rtl/>
        </w:rPr>
        <w:t xml:space="preserve"> زکات طلا و نقره</w:t>
      </w:r>
      <w:bookmarkEnd w:id="1211"/>
      <w:bookmarkEnd w:id="1212"/>
      <w:bookmarkEnd w:id="1213"/>
      <w:bookmarkEnd w:id="1214"/>
    </w:p>
    <w:p w:rsidR="0051549D" w:rsidRDefault="0051549D" w:rsidP="00371F60">
      <w:pPr>
        <w:pStyle w:val="a2"/>
        <w:spacing w:before="0"/>
        <w:rPr>
          <w:rFonts w:hint="cs"/>
          <w:rtl/>
        </w:rPr>
      </w:pPr>
      <w:bookmarkStart w:id="1215" w:name="_Toc124849811"/>
      <w:bookmarkStart w:id="1216" w:name="_Toc95172259"/>
      <w:r>
        <w:rPr>
          <w:rFonts w:hint="cs"/>
          <w:rtl/>
        </w:rPr>
        <w:t>حد نصاب و مقدار واجب آن</w:t>
      </w:r>
      <w:bookmarkEnd w:id="1215"/>
      <w:bookmarkEnd w:id="1216"/>
    </w:p>
    <w:p w:rsidR="00011A36" w:rsidRDefault="0051549D" w:rsidP="00371F60">
      <w:pPr>
        <w:spacing w:line="228" w:lineRule="auto"/>
        <w:jc w:val="lowKashida"/>
        <w:rPr>
          <w:rFonts w:cs="B Lotus" w:hint="cs"/>
          <w:sz w:val="28"/>
          <w:szCs w:val="28"/>
          <w:rtl/>
          <w:lang w:bidi="fa-IR"/>
        </w:rPr>
      </w:pPr>
      <w:r>
        <w:rPr>
          <w:rFonts w:cs="B Lotus" w:hint="cs"/>
          <w:sz w:val="28"/>
          <w:szCs w:val="28"/>
          <w:rtl/>
          <w:lang w:bidi="fa-IR"/>
        </w:rPr>
        <w:t>حد نصاب طلا بیست دینار</w:t>
      </w:r>
      <w:r w:rsidR="005A5656" w:rsidRPr="005A5656">
        <w:rPr>
          <w:rFonts w:cs="B Lotus" w:hint="cs"/>
          <w:sz w:val="28"/>
          <w:szCs w:val="28"/>
          <w:vertAlign w:val="superscript"/>
          <w:rtl/>
          <w:lang w:bidi="fa-IR"/>
        </w:rPr>
        <w:t>(أ)</w:t>
      </w:r>
      <w:r w:rsidR="005A5656">
        <w:rPr>
          <w:rFonts w:cs="B Lotus" w:hint="cs"/>
          <w:sz w:val="28"/>
          <w:szCs w:val="28"/>
          <w:rtl/>
          <w:lang w:bidi="fa-IR"/>
        </w:rPr>
        <w:t xml:space="preserve"> و حد نصاب نقره دویست درهم است</w:t>
      </w:r>
      <w:r w:rsidR="005A5656" w:rsidRPr="008104AF">
        <w:rPr>
          <w:rFonts w:cs="B Lotus" w:hint="cs"/>
          <w:sz w:val="28"/>
          <w:szCs w:val="28"/>
          <w:vertAlign w:val="superscript"/>
          <w:rtl/>
          <w:lang w:bidi="fa-IR"/>
        </w:rPr>
        <w:t>(ب)</w:t>
      </w:r>
      <w:r w:rsidR="005A5656">
        <w:rPr>
          <w:rFonts w:cs="B Lotus" w:hint="cs"/>
          <w:sz w:val="28"/>
          <w:szCs w:val="28"/>
          <w:rtl/>
          <w:lang w:bidi="fa-IR"/>
        </w:rPr>
        <w:t xml:space="preserve"> و مقدار واجب هر کدام از آنها یک چهلم</w:t>
      </w:r>
      <w:r w:rsidR="00011A36">
        <w:rPr>
          <w:rFonts w:cs="B Lotus" w:hint="cs"/>
          <w:sz w:val="28"/>
          <w:szCs w:val="28"/>
          <w:rtl/>
          <w:lang w:bidi="fa-IR"/>
        </w:rPr>
        <w:t xml:space="preserve"> </w:t>
      </w:r>
      <w:r w:rsidR="00DD1874" w:rsidRPr="00011A36">
        <w:rPr>
          <w:rFonts w:cs="B Lotus"/>
          <w:position w:val="-28"/>
          <w:sz w:val="28"/>
          <w:szCs w:val="28"/>
          <w:rtl/>
          <w:lang w:bidi="fa-IR"/>
        </w:rPr>
        <w:object w:dxaOrig="58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25pt;height:33.75pt" o:ole="">
            <v:imagedata r:id="rId53" o:title=""/>
          </v:shape>
          <o:OLEObject Type="Embed" ProgID="Equation.3" ShapeID="_x0000_i1025" DrawAspect="Content" ObjectID="_1492094704" r:id="rId54"/>
        </w:object>
      </w:r>
      <w:r w:rsidR="00011A36">
        <w:rPr>
          <w:rFonts w:cs="B Lotus" w:hint="cs"/>
          <w:sz w:val="28"/>
          <w:szCs w:val="28"/>
          <w:rtl/>
          <w:lang w:bidi="fa-IR"/>
        </w:rPr>
        <w:t xml:space="preserve"> است</w:t>
      </w:r>
      <w:r w:rsidR="004A1617">
        <w:rPr>
          <w:rFonts w:cs="B Lotus" w:hint="cs"/>
          <w:sz w:val="28"/>
          <w:szCs w:val="28"/>
          <w:rtl/>
          <w:lang w:bidi="fa-IR"/>
        </w:rPr>
        <w:t>:</w:t>
      </w:r>
      <w:r w:rsidR="00011A36">
        <w:rPr>
          <w:rFonts w:cs="B Lotus" w:hint="cs"/>
          <w:sz w:val="28"/>
          <w:szCs w:val="28"/>
          <w:rtl/>
          <w:lang w:bidi="fa-IR"/>
        </w:rPr>
        <w:t xml:space="preserve"> از علی بن ابی طالب روایت است که پیامبر</w:t>
      </w:r>
      <w:r w:rsidR="00011A36" w:rsidRPr="00196138">
        <w:rPr>
          <w:rFonts w:cs="B Lotus" w:hint="cs"/>
          <w:sz w:val="28"/>
          <w:szCs w:val="28"/>
          <w:rtl/>
          <w:lang w:bidi="fa-IR"/>
        </w:rPr>
        <w:sym w:font="AGA Arabesque" w:char="F072"/>
      </w:r>
      <w:r w:rsidR="00011A36">
        <w:rPr>
          <w:rFonts w:cs="B Lotus" w:hint="cs"/>
          <w:sz w:val="28"/>
          <w:szCs w:val="28"/>
          <w:rtl/>
          <w:lang w:bidi="fa-IR"/>
        </w:rPr>
        <w:t xml:space="preserve"> فرمود</w:t>
      </w:r>
      <w:r w:rsidR="004A1617">
        <w:rPr>
          <w:rFonts w:cs="B Lotus" w:hint="cs"/>
          <w:sz w:val="28"/>
          <w:szCs w:val="28"/>
          <w:rtl/>
          <w:lang w:bidi="fa-IR"/>
        </w:rPr>
        <w:t>:</w:t>
      </w:r>
      <w:r w:rsidR="00011A36">
        <w:rPr>
          <w:rFonts w:cs="B Lotus" w:hint="cs"/>
          <w:sz w:val="28"/>
          <w:szCs w:val="28"/>
          <w:rtl/>
          <w:lang w:bidi="fa-IR"/>
        </w:rPr>
        <w:t xml:space="preserve"> </w:t>
      </w:r>
      <w:r w:rsidR="00011A36" w:rsidRPr="00FE29DC">
        <w:rPr>
          <w:rFonts w:cs="B Badr" w:hint="cs"/>
          <w:b/>
          <w:bCs/>
          <w:sz w:val="32"/>
          <w:szCs w:val="28"/>
          <w:rtl/>
          <w:lang w:bidi="fa-IR"/>
        </w:rPr>
        <w:t xml:space="preserve">(إذا کانت لک مائتا درهم و حال علیها الحول ففیها خمسة دراهم، و لیس علیک شیی </w:t>
      </w:r>
      <w:r w:rsidR="00011A36" w:rsidRPr="00B160C3">
        <w:rPr>
          <w:rFonts w:cs="Times New Roman" w:hint="cs"/>
          <w:b/>
          <w:bCs/>
          <w:sz w:val="32"/>
          <w:szCs w:val="32"/>
          <w:rtl/>
          <w:lang w:bidi="fa-IR"/>
        </w:rPr>
        <w:t>–</w:t>
      </w:r>
      <w:r w:rsidR="00011A36" w:rsidRPr="00FE29DC">
        <w:rPr>
          <w:rFonts w:cs="B Badr" w:hint="cs"/>
          <w:b/>
          <w:bCs/>
          <w:sz w:val="32"/>
          <w:szCs w:val="28"/>
          <w:rtl/>
          <w:lang w:bidi="fa-IR"/>
        </w:rPr>
        <w:t xml:space="preserve"> یعنی فی الذهب حتی یکون لک عشرون دینارا، فإن کانت لک عشرون دینارا و حال علیها الحول</w:t>
      </w:r>
      <w:r w:rsidR="00B160C3" w:rsidRPr="00FE29DC">
        <w:rPr>
          <w:rFonts w:cs="B Badr" w:hint="cs"/>
          <w:b/>
          <w:bCs/>
          <w:sz w:val="32"/>
          <w:szCs w:val="28"/>
          <w:rtl/>
          <w:lang w:bidi="fa-IR"/>
        </w:rPr>
        <w:t xml:space="preserve"> </w:t>
      </w:r>
      <w:r w:rsidR="00011A36" w:rsidRPr="00FE29DC">
        <w:rPr>
          <w:rFonts w:cs="B Badr" w:hint="cs"/>
          <w:b/>
          <w:bCs/>
          <w:sz w:val="32"/>
          <w:szCs w:val="28"/>
          <w:rtl/>
          <w:lang w:bidi="fa-IR"/>
        </w:rPr>
        <w:t>ففیها نصف دینار)</w:t>
      </w:r>
      <w:r w:rsidR="00E06EAE" w:rsidRPr="003A7044">
        <w:rPr>
          <w:rStyle w:val="FootnoteReference"/>
          <w:rFonts w:cs="B Lotus"/>
          <w:sz w:val="28"/>
          <w:szCs w:val="28"/>
          <w:rtl/>
          <w:lang w:bidi="fa-IR"/>
        </w:rPr>
        <w:footnoteReference w:id="795"/>
      </w:r>
      <w:r w:rsidR="00DD1874">
        <w:rPr>
          <w:rFonts w:cs="B Lotus" w:hint="cs"/>
          <w:sz w:val="28"/>
          <w:szCs w:val="28"/>
          <w:rtl/>
          <w:lang w:bidi="fa-IR"/>
        </w:rPr>
        <w:t xml:space="preserve"> «اگر دویست درهم داشتی و یک سال بر آن گذشت، زکات آن پنج دره</w:t>
      </w:r>
      <w:r w:rsidR="00A46E5B">
        <w:rPr>
          <w:rFonts w:cs="B Lotus" w:hint="cs"/>
          <w:sz w:val="28"/>
          <w:szCs w:val="28"/>
          <w:rtl/>
          <w:lang w:bidi="fa-IR"/>
        </w:rPr>
        <w:t>م</w:t>
      </w:r>
      <w:r w:rsidR="00DD1874">
        <w:rPr>
          <w:rFonts w:cs="B Lotus" w:hint="cs"/>
          <w:sz w:val="28"/>
          <w:szCs w:val="28"/>
          <w:rtl/>
          <w:lang w:bidi="fa-IR"/>
        </w:rPr>
        <w:t xml:space="preserve"> است و طلا تا به بیست دینار نرسد زکات در آن واجب نیست ولی اگر به بیست دینار رسید و یک سال بر آن گذشت نیم دینار زکات در آن واجب می‌گردد».</w:t>
      </w:r>
    </w:p>
    <w:p w:rsidR="00DD1874" w:rsidRDefault="00DD1874" w:rsidP="00FE29DC">
      <w:pPr>
        <w:spacing w:line="228" w:lineRule="auto"/>
        <w:ind w:firstLine="284"/>
        <w:jc w:val="lowKashida"/>
        <w:rPr>
          <w:rFonts w:cs="B Lotus" w:hint="cs"/>
          <w:sz w:val="28"/>
          <w:szCs w:val="28"/>
          <w:rtl/>
          <w:lang w:bidi="fa-IR"/>
        </w:rPr>
      </w:pPr>
    </w:p>
    <w:p w:rsidR="00DD1874" w:rsidRDefault="00DD1874" w:rsidP="00371F60">
      <w:pPr>
        <w:pStyle w:val="a2"/>
        <w:rPr>
          <w:rFonts w:hint="cs"/>
          <w:rtl/>
        </w:rPr>
      </w:pPr>
      <w:bookmarkStart w:id="1217" w:name="_Toc124849812"/>
      <w:bookmarkStart w:id="1218" w:name="_Toc95172260"/>
      <w:bookmarkStart w:id="1219" w:name="_Toc258663420"/>
      <w:r>
        <w:rPr>
          <w:rFonts w:hint="cs"/>
          <w:rtl/>
        </w:rPr>
        <w:t>زکات زیور آلات</w:t>
      </w:r>
      <w:bookmarkEnd w:id="1217"/>
      <w:bookmarkEnd w:id="1218"/>
      <w:bookmarkEnd w:id="1219"/>
    </w:p>
    <w:p w:rsidR="008B0AF9" w:rsidRDefault="008B0AF9" w:rsidP="00371F60">
      <w:pPr>
        <w:spacing w:line="228" w:lineRule="auto"/>
        <w:jc w:val="lowKashida"/>
        <w:rPr>
          <w:rFonts w:cs="B Lotus" w:hint="cs"/>
          <w:sz w:val="28"/>
          <w:szCs w:val="28"/>
          <w:rtl/>
          <w:lang w:bidi="fa-IR"/>
        </w:rPr>
      </w:pPr>
      <w:r>
        <w:rPr>
          <w:rFonts w:cs="B Lotus" w:hint="cs"/>
          <w:sz w:val="28"/>
          <w:szCs w:val="28"/>
          <w:rtl/>
          <w:lang w:bidi="fa-IR"/>
        </w:rPr>
        <w:t>زکات زیورآلات به دلیل عموم آیه و احادیث (مربوط به وجوب زکات در طلا و نقره واجب است و کسی که از این عموم چیزی را خارج کرده دلیلی ندارد. با وجود این دلایل خاصی نیز در این باره وجود دارد از آن جمله</w:t>
      </w:r>
      <w:r w:rsidR="004A1617">
        <w:rPr>
          <w:rFonts w:cs="B Lotus" w:hint="cs"/>
          <w:sz w:val="28"/>
          <w:szCs w:val="28"/>
          <w:rtl/>
          <w:lang w:bidi="fa-IR"/>
        </w:rPr>
        <w:t>:</w:t>
      </w:r>
      <w:r>
        <w:rPr>
          <w:rFonts w:cs="B Lotus" w:hint="cs"/>
          <w:sz w:val="28"/>
          <w:szCs w:val="28"/>
          <w:rtl/>
          <w:lang w:bidi="fa-IR"/>
        </w:rPr>
        <w:t xml:space="preserve"> </w:t>
      </w:r>
    </w:p>
    <w:p w:rsidR="00BE7835" w:rsidRDefault="008B0AF9" w:rsidP="00FE29DC">
      <w:pPr>
        <w:spacing w:line="228" w:lineRule="auto"/>
        <w:ind w:firstLine="284"/>
        <w:jc w:val="lowKashida"/>
        <w:rPr>
          <w:rFonts w:cs="B Lotus" w:hint="cs"/>
          <w:sz w:val="28"/>
          <w:szCs w:val="28"/>
          <w:rtl/>
          <w:lang w:bidi="fa-IR"/>
        </w:rPr>
      </w:pPr>
      <w:r>
        <w:rPr>
          <w:rFonts w:cs="B Lotus" w:hint="cs"/>
          <w:sz w:val="28"/>
          <w:szCs w:val="28"/>
          <w:rtl/>
          <w:lang w:bidi="fa-IR"/>
        </w:rPr>
        <w:t>از ام سلمه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b/>
          <w:bCs/>
          <w:sz w:val="32"/>
          <w:szCs w:val="28"/>
          <w:rtl/>
          <w:lang w:bidi="fa-IR"/>
        </w:rPr>
        <w:t>(کنت ألبس أوضاحا من ذهب، فقلت یا رسول الله أکنز هو؟ فقال</w:t>
      </w:r>
      <w:r w:rsidR="004A1617">
        <w:rPr>
          <w:rFonts w:cs="B Badr"/>
          <w:b/>
          <w:bCs/>
          <w:sz w:val="32"/>
          <w:szCs w:val="28"/>
          <w:rtl/>
          <w:lang w:bidi="fa-IR"/>
        </w:rPr>
        <w:t>:</w:t>
      </w:r>
      <w:r w:rsidRPr="00FE29DC">
        <w:rPr>
          <w:rFonts w:cs="B Badr"/>
          <w:b/>
          <w:bCs/>
          <w:sz w:val="32"/>
          <w:szCs w:val="28"/>
          <w:rtl/>
          <w:lang w:bidi="fa-IR"/>
        </w:rPr>
        <w:t xml:space="preserve"> ما بلغ أن تؤدی زکاته فزکی فلیس بکنز</w:t>
      </w:r>
      <w:r w:rsidR="00BE7835" w:rsidRPr="00FE29DC">
        <w:rPr>
          <w:rFonts w:cs="B Badr"/>
          <w:b/>
          <w:bCs/>
          <w:sz w:val="32"/>
          <w:szCs w:val="28"/>
          <w:rtl/>
          <w:lang w:bidi="fa-IR"/>
        </w:rPr>
        <w:t>)</w:t>
      </w:r>
      <w:r w:rsidR="00E06EAE" w:rsidRPr="003A7044">
        <w:rPr>
          <w:rStyle w:val="FootnoteReference"/>
          <w:rFonts w:cs="B Lotus"/>
          <w:sz w:val="28"/>
          <w:szCs w:val="28"/>
          <w:rtl/>
          <w:lang w:bidi="fa-IR"/>
        </w:rPr>
        <w:footnoteReference w:id="796"/>
      </w:r>
      <w:r w:rsidR="00BE7835">
        <w:rPr>
          <w:rFonts w:cs="B Lotus" w:hint="cs"/>
          <w:sz w:val="28"/>
          <w:szCs w:val="28"/>
          <w:rtl/>
          <w:lang w:bidi="fa-IR"/>
        </w:rPr>
        <w:t xml:space="preserve"> «مقداری زیورآلات طلا بر تن داشتم. گفتم أی رسول خدا! آیا این زیورآلات کنز (مال اندوخته) محسوب می‌شوند؟ پیامبر</w:t>
      </w:r>
      <w:r w:rsidR="00BE7835" w:rsidRPr="00196138">
        <w:rPr>
          <w:rFonts w:cs="B Lotus" w:hint="cs"/>
          <w:sz w:val="28"/>
          <w:szCs w:val="28"/>
          <w:rtl/>
          <w:lang w:bidi="fa-IR"/>
        </w:rPr>
        <w:sym w:font="AGA Arabesque" w:char="F072"/>
      </w:r>
      <w:r w:rsidR="00BE7835">
        <w:rPr>
          <w:rFonts w:cs="B Lotus" w:hint="cs"/>
          <w:sz w:val="28"/>
          <w:szCs w:val="28"/>
          <w:rtl/>
          <w:lang w:bidi="fa-IR"/>
        </w:rPr>
        <w:t xml:space="preserve"> فرمود</w:t>
      </w:r>
      <w:r w:rsidR="004A1617">
        <w:rPr>
          <w:rFonts w:cs="B Lotus" w:hint="cs"/>
          <w:sz w:val="28"/>
          <w:szCs w:val="28"/>
          <w:rtl/>
          <w:lang w:bidi="fa-IR"/>
        </w:rPr>
        <w:t>:</w:t>
      </w:r>
      <w:r w:rsidR="00BE7835">
        <w:rPr>
          <w:rFonts w:cs="B Lotus" w:hint="cs"/>
          <w:sz w:val="28"/>
          <w:szCs w:val="28"/>
          <w:rtl/>
          <w:lang w:bidi="fa-IR"/>
        </w:rPr>
        <w:t xml:space="preserve"> اگر چیزی به حد نصاب رسید، زکاتش را پرداخت کن، در این صورت کنز به حساب نمی‌آید».</w:t>
      </w:r>
    </w:p>
    <w:p w:rsidR="00BE7835" w:rsidRDefault="00BE7835" w:rsidP="00FE29DC">
      <w:pPr>
        <w:spacing w:line="228" w:lineRule="auto"/>
        <w:ind w:firstLine="284"/>
        <w:jc w:val="lowKashida"/>
        <w:rPr>
          <w:rFonts w:cs="B Lotus" w:hint="cs"/>
          <w:sz w:val="28"/>
          <w:szCs w:val="28"/>
          <w:rtl/>
          <w:lang w:bidi="fa-IR"/>
        </w:rPr>
      </w:pPr>
      <w:r>
        <w:rPr>
          <w:rFonts w:cs="B Lotus" w:hint="cs"/>
          <w:sz w:val="28"/>
          <w:szCs w:val="28"/>
          <w:rtl/>
          <w:lang w:bidi="fa-IR"/>
        </w:rPr>
        <w:t>از عایشه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(دخل علی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فرأی فی یدی فتخات من ورق، فقال</w:t>
      </w:r>
      <w:r w:rsidR="004A1617">
        <w:rPr>
          <w:rFonts w:cs="B Badr" w:hint="cs"/>
          <w:b/>
          <w:bCs/>
          <w:sz w:val="32"/>
          <w:szCs w:val="28"/>
          <w:rtl/>
          <w:lang w:bidi="fa-IR"/>
        </w:rPr>
        <w:t>:</w:t>
      </w:r>
      <w:r w:rsidRPr="00FE29DC">
        <w:rPr>
          <w:rFonts w:cs="B Badr" w:hint="cs"/>
          <w:b/>
          <w:bCs/>
          <w:sz w:val="32"/>
          <w:szCs w:val="28"/>
          <w:rtl/>
          <w:lang w:bidi="fa-IR"/>
        </w:rPr>
        <w:t xml:space="preserve"> ما هذا یا عائشة؟ فقلت</w:t>
      </w:r>
      <w:r w:rsidR="004A1617">
        <w:rPr>
          <w:rFonts w:cs="B Badr" w:hint="cs"/>
          <w:b/>
          <w:bCs/>
          <w:sz w:val="32"/>
          <w:szCs w:val="28"/>
          <w:rtl/>
          <w:lang w:bidi="fa-IR"/>
        </w:rPr>
        <w:t>:</w:t>
      </w:r>
      <w:r w:rsidRPr="00FE29DC">
        <w:rPr>
          <w:rFonts w:cs="B Badr" w:hint="cs"/>
          <w:b/>
          <w:bCs/>
          <w:sz w:val="32"/>
          <w:szCs w:val="28"/>
          <w:rtl/>
          <w:lang w:bidi="fa-IR"/>
        </w:rPr>
        <w:t xml:space="preserve"> صنعتهن أتزین لک یا رسول الله، قال</w:t>
      </w:r>
      <w:r w:rsidR="004A1617">
        <w:rPr>
          <w:rFonts w:cs="B Badr" w:hint="cs"/>
          <w:b/>
          <w:bCs/>
          <w:sz w:val="32"/>
          <w:szCs w:val="28"/>
          <w:rtl/>
          <w:lang w:bidi="fa-IR"/>
        </w:rPr>
        <w:t>:</w:t>
      </w:r>
      <w:r w:rsidRPr="00FE29DC">
        <w:rPr>
          <w:rFonts w:cs="B Badr" w:hint="cs"/>
          <w:b/>
          <w:bCs/>
          <w:sz w:val="32"/>
          <w:szCs w:val="28"/>
          <w:rtl/>
          <w:lang w:bidi="fa-IR"/>
        </w:rPr>
        <w:t xml:space="preserve"> أتؤدین زکاتهن؟ قلت لا، أو ما شاء الله، قال هو حسبک من النار)</w:t>
      </w:r>
      <w:r w:rsidR="00E06EAE" w:rsidRPr="003A7044">
        <w:rPr>
          <w:rStyle w:val="FootnoteReference"/>
          <w:rFonts w:cs="B Lotus"/>
          <w:sz w:val="28"/>
          <w:szCs w:val="28"/>
          <w:rtl/>
          <w:lang w:bidi="fa-IR"/>
        </w:rPr>
        <w:footnoteReference w:id="797"/>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به خانه‌ام وارد شد، و چند انگشتر نقره را در دست من دید، فرمود</w:t>
      </w:r>
      <w:r w:rsidR="004A1617">
        <w:rPr>
          <w:rFonts w:cs="B Lotus" w:hint="cs"/>
          <w:sz w:val="28"/>
          <w:szCs w:val="28"/>
          <w:rtl/>
          <w:lang w:bidi="fa-IR"/>
        </w:rPr>
        <w:t>:</w:t>
      </w:r>
      <w:r>
        <w:rPr>
          <w:rFonts w:cs="B Lotus" w:hint="cs"/>
          <w:sz w:val="28"/>
          <w:szCs w:val="28"/>
          <w:rtl/>
          <w:lang w:bidi="fa-IR"/>
        </w:rPr>
        <w:t xml:space="preserve"> عایشه این چیست؟ گفتم آنها را در دست کرده‌ام تا خود را برای شما بیارایم أی رسول خدا، فرمود آیا زکات آنها را می‌دهی، گفتم خیر، یا گفتم</w:t>
      </w:r>
      <w:r w:rsidR="004A1617">
        <w:rPr>
          <w:rFonts w:cs="B Lotus" w:hint="cs"/>
          <w:sz w:val="28"/>
          <w:szCs w:val="28"/>
          <w:rtl/>
          <w:lang w:bidi="fa-IR"/>
        </w:rPr>
        <w:t>:</w:t>
      </w:r>
      <w:r>
        <w:rPr>
          <w:rFonts w:cs="B Lotus" w:hint="cs"/>
          <w:sz w:val="28"/>
          <w:szCs w:val="28"/>
          <w:rtl/>
          <w:lang w:bidi="fa-IR"/>
        </w:rPr>
        <w:t xml:space="preserve"> هرچه خدا بخواهد، فرمود</w:t>
      </w:r>
      <w:r w:rsidR="004A1617">
        <w:rPr>
          <w:rFonts w:cs="B Lotus" w:hint="cs"/>
          <w:sz w:val="28"/>
          <w:szCs w:val="28"/>
          <w:rtl/>
          <w:lang w:bidi="fa-IR"/>
        </w:rPr>
        <w:t>:</w:t>
      </w:r>
      <w:r>
        <w:rPr>
          <w:rFonts w:cs="B Lotus" w:hint="cs"/>
          <w:sz w:val="28"/>
          <w:szCs w:val="28"/>
          <w:rtl/>
          <w:lang w:bidi="fa-IR"/>
        </w:rPr>
        <w:t xml:space="preserve"> این برای گرفتار شدن تو به آتش دوزخ کافی است».</w:t>
      </w:r>
    </w:p>
    <w:p w:rsidR="00BE7835" w:rsidRDefault="00BE7835" w:rsidP="00371F60">
      <w:pPr>
        <w:pStyle w:val="a1"/>
        <w:rPr>
          <w:rFonts w:hint="cs"/>
          <w:rtl/>
        </w:rPr>
      </w:pPr>
      <w:bookmarkStart w:id="1220" w:name="_Toc124849813"/>
      <w:bookmarkStart w:id="1221" w:name="_Toc95172261"/>
      <w:bookmarkStart w:id="1222" w:name="_Toc258663421"/>
      <w:bookmarkStart w:id="1223" w:name="_Toc283249827"/>
      <w:r>
        <w:rPr>
          <w:rFonts w:hint="cs"/>
          <w:rtl/>
        </w:rPr>
        <w:t>دوم</w:t>
      </w:r>
      <w:r w:rsidR="004A1617">
        <w:rPr>
          <w:rFonts w:hint="cs"/>
          <w:rtl/>
        </w:rPr>
        <w:t>:</w:t>
      </w:r>
      <w:r>
        <w:rPr>
          <w:rFonts w:hint="cs"/>
          <w:rtl/>
        </w:rPr>
        <w:t xml:space="preserve"> زکات کشتزار و میوه‌جات</w:t>
      </w:r>
      <w:bookmarkEnd w:id="1220"/>
      <w:bookmarkEnd w:id="1221"/>
      <w:bookmarkEnd w:id="1222"/>
      <w:bookmarkEnd w:id="1223"/>
    </w:p>
    <w:p w:rsidR="00BE7835" w:rsidRDefault="00BE7835" w:rsidP="00371F60">
      <w:pPr>
        <w:spacing w:line="228" w:lineRule="auto"/>
        <w:jc w:val="lowKashida"/>
        <w:rPr>
          <w:rFonts w:cs="B Lotus" w:hint="cs"/>
          <w:sz w:val="28"/>
          <w:szCs w:val="28"/>
          <w:rtl/>
          <w:lang w:bidi="fa-IR"/>
        </w:rPr>
      </w:pPr>
      <w:r>
        <w:rPr>
          <w:rFonts w:cs="B Lotus" w:hint="cs"/>
          <w:sz w:val="28"/>
          <w:szCs w:val="28"/>
          <w:rtl/>
          <w:lang w:bidi="fa-IR"/>
        </w:rPr>
        <w:t>خداوند متعال می‌فرماید</w:t>
      </w:r>
      <w:r w:rsidR="004A1617">
        <w:rPr>
          <w:rFonts w:cs="B Lotus" w:hint="cs"/>
          <w:sz w:val="28"/>
          <w:szCs w:val="28"/>
          <w:rtl/>
          <w:lang w:bidi="fa-IR"/>
        </w:rPr>
        <w:t>:</w:t>
      </w:r>
      <w:r>
        <w:rPr>
          <w:rFonts w:cs="B Lotus" w:hint="cs"/>
          <w:sz w:val="28"/>
          <w:szCs w:val="28"/>
          <w:rtl/>
          <w:lang w:bidi="fa-IR"/>
        </w:rPr>
        <w:t xml:space="preserve"> </w:t>
      </w:r>
    </w:p>
    <w:p w:rsidR="00534761" w:rsidRPr="00944222" w:rsidRDefault="00534761" w:rsidP="00797420">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 هُوَ الَّذِی أنشَ</w:t>
      </w:r>
      <w:r w:rsidR="00797420" w:rsidRPr="00FE29DC">
        <w:rPr>
          <w:rFonts w:cs="B Badr" w:hint="cs"/>
          <w:b/>
          <w:bCs/>
          <w:sz w:val="32"/>
          <w:szCs w:val="28"/>
          <w:rtl/>
          <w:lang w:bidi="fa-IR"/>
        </w:rPr>
        <w:t>أ</w:t>
      </w:r>
      <w:r w:rsidRPr="00FE29DC">
        <w:rPr>
          <w:rFonts w:cs="B Badr" w:hint="cs"/>
          <w:b/>
          <w:bCs/>
          <w:sz w:val="32"/>
          <w:szCs w:val="28"/>
          <w:rtl/>
          <w:lang w:bidi="fa-IR"/>
        </w:rPr>
        <w:t>َ ج</w:t>
      </w:r>
      <w:r w:rsidR="00797420" w:rsidRPr="00FE29DC">
        <w:rPr>
          <w:rFonts w:cs="B Badr" w:hint="cs"/>
          <w:b/>
          <w:bCs/>
          <w:sz w:val="32"/>
          <w:szCs w:val="28"/>
          <w:rtl/>
          <w:lang w:bidi="fa-IR"/>
        </w:rPr>
        <w:t>َ</w:t>
      </w:r>
      <w:r w:rsidRPr="00FE29DC">
        <w:rPr>
          <w:rFonts w:cs="B Badr" w:hint="cs"/>
          <w:b/>
          <w:bCs/>
          <w:sz w:val="32"/>
          <w:szCs w:val="28"/>
          <w:rtl/>
          <w:lang w:bidi="fa-IR"/>
        </w:rPr>
        <w:t>ن</w:t>
      </w:r>
      <w:r w:rsidR="00797420" w:rsidRPr="00FE29DC">
        <w:rPr>
          <w:rFonts w:cs="B Badr" w:hint="cs"/>
          <w:b/>
          <w:bCs/>
          <w:sz w:val="32"/>
          <w:szCs w:val="28"/>
          <w:rtl/>
          <w:lang w:bidi="fa-IR"/>
        </w:rPr>
        <w:t>َّ</w:t>
      </w:r>
      <w:r w:rsidRPr="00FE29DC">
        <w:rPr>
          <w:rFonts w:cs="B Badr" w:hint="cs"/>
          <w:b/>
          <w:bCs/>
          <w:sz w:val="32"/>
          <w:szCs w:val="28"/>
          <w:rtl/>
          <w:lang w:bidi="fa-IR"/>
        </w:rPr>
        <w:t>ات م</w:t>
      </w:r>
      <w:r w:rsidR="00797420" w:rsidRPr="00FE29DC">
        <w:rPr>
          <w:rFonts w:cs="B Badr" w:hint="cs"/>
          <w:b/>
          <w:bCs/>
          <w:sz w:val="32"/>
          <w:szCs w:val="28"/>
          <w:rtl/>
          <w:lang w:bidi="fa-IR"/>
        </w:rPr>
        <w:t>َ</w:t>
      </w:r>
      <w:r w:rsidRPr="00FE29DC">
        <w:rPr>
          <w:rFonts w:cs="B Badr" w:hint="cs"/>
          <w:b/>
          <w:bCs/>
          <w:sz w:val="32"/>
          <w:szCs w:val="28"/>
          <w:rtl/>
          <w:lang w:bidi="fa-IR"/>
        </w:rPr>
        <w:t>عر</w:t>
      </w:r>
      <w:r w:rsidR="00797420" w:rsidRPr="00FE29DC">
        <w:rPr>
          <w:rFonts w:cs="B Badr" w:hint="cs"/>
          <w:b/>
          <w:bCs/>
          <w:sz w:val="32"/>
          <w:szCs w:val="28"/>
          <w:rtl/>
          <w:lang w:bidi="fa-IR"/>
        </w:rPr>
        <w:t>ُ</w:t>
      </w:r>
      <w:r w:rsidRPr="00FE29DC">
        <w:rPr>
          <w:rFonts w:cs="B Badr" w:hint="cs"/>
          <w:b/>
          <w:bCs/>
          <w:sz w:val="32"/>
          <w:szCs w:val="28"/>
          <w:rtl/>
          <w:lang w:bidi="fa-IR"/>
        </w:rPr>
        <w:t>وش</w:t>
      </w:r>
      <w:r w:rsidR="00797420" w:rsidRPr="00FE29DC">
        <w:rPr>
          <w:rFonts w:cs="B Badr" w:hint="cs"/>
          <w:b/>
          <w:bCs/>
          <w:sz w:val="32"/>
          <w:szCs w:val="28"/>
          <w:rtl/>
          <w:lang w:bidi="fa-IR"/>
        </w:rPr>
        <w:t>َ</w:t>
      </w:r>
      <w:r w:rsidRPr="00FE29DC">
        <w:rPr>
          <w:rFonts w:cs="B Badr" w:hint="cs"/>
          <w:b/>
          <w:bCs/>
          <w:sz w:val="32"/>
          <w:szCs w:val="28"/>
          <w:rtl/>
          <w:lang w:bidi="fa-IR"/>
        </w:rPr>
        <w:t>ات</w:t>
      </w:r>
      <w:r w:rsidR="00797420" w:rsidRPr="00FE29DC">
        <w:rPr>
          <w:rFonts w:cs="B Badr" w:hint="cs"/>
          <w:b/>
          <w:bCs/>
          <w:sz w:val="32"/>
          <w:szCs w:val="28"/>
          <w:rtl/>
          <w:lang w:bidi="fa-IR"/>
        </w:rPr>
        <w:t>ٍ</w:t>
      </w:r>
      <w:r w:rsidRPr="00FE29DC">
        <w:rPr>
          <w:rFonts w:cs="B Badr" w:hint="cs"/>
          <w:b/>
          <w:bCs/>
          <w:sz w:val="32"/>
          <w:szCs w:val="28"/>
          <w:rtl/>
          <w:lang w:bidi="fa-IR"/>
        </w:rPr>
        <w:t xml:space="preserve"> و</w:t>
      </w:r>
      <w:r w:rsidR="00797420" w:rsidRPr="00FE29DC">
        <w:rPr>
          <w:rFonts w:cs="B Badr" w:hint="cs"/>
          <w:b/>
          <w:bCs/>
          <w:sz w:val="32"/>
          <w:szCs w:val="28"/>
          <w:rtl/>
          <w:lang w:bidi="fa-IR"/>
        </w:rPr>
        <w:t>َ</w:t>
      </w:r>
      <w:r w:rsidRPr="00FE29DC">
        <w:rPr>
          <w:rFonts w:cs="B Badr" w:hint="cs"/>
          <w:b/>
          <w:bCs/>
          <w:sz w:val="32"/>
          <w:szCs w:val="28"/>
          <w:rtl/>
          <w:lang w:bidi="fa-IR"/>
        </w:rPr>
        <w:t xml:space="preserve"> غ</w:t>
      </w:r>
      <w:r w:rsidR="00797420" w:rsidRPr="00FE29DC">
        <w:rPr>
          <w:rFonts w:cs="B Badr" w:hint="cs"/>
          <w:b/>
          <w:bCs/>
          <w:sz w:val="32"/>
          <w:szCs w:val="28"/>
          <w:rtl/>
          <w:lang w:bidi="fa-IR"/>
        </w:rPr>
        <w:t>َ</w:t>
      </w:r>
      <w:r w:rsidRPr="00FE29DC">
        <w:rPr>
          <w:rFonts w:cs="B Badr" w:hint="cs"/>
          <w:b/>
          <w:bCs/>
          <w:sz w:val="32"/>
          <w:szCs w:val="28"/>
          <w:rtl/>
          <w:lang w:bidi="fa-IR"/>
        </w:rPr>
        <w:t>یر</w:t>
      </w:r>
      <w:r w:rsidR="00797420" w:rsidRPr="00FE29DC">
        <w:rPr>
          <w:rFonts w:cs="B Badr" w:hint="cs"/>
          <w:b/>
          <w:bCs/>
          <w:sz w:val="32"/>
          <w:szCs w:val="28"/>
          <w:rtl/>
          <w:lang w:bidi="fa-IR"/>
        </w:rPr>
        <w:t>َ</w:t>
      </w:r>
      <w:r w:rsidRPr="00FE29DC">
        <w:rPr>
          <w:rFonts w:cs="B Badr" w:hint="cs"/>
          <w:b/>
          <w:bCs/>
          <w:sz w:val="32"/>
          <w:szCs w:val="28"/>
          <w:rtl/>
          <w:lang w:bidi="fa-IR"/>
        </w:rPr>
        <w:t>م</w:t>
      </w:r>
      <w:r w:rsidR="00797420" w:rsidRPr="00FE29DC">
        <w:rPr>
          <w:rFonts w:cs="B Badr" w:hint="cs"/>
          <w:b/>
          <w:bCs/>
          <w:sz w:val="32"/>
          <w:szCs w:val="28"/>
          <w:rtl/>
          <w:lang w:bidi="fa-IR"/>
        </w:rPr>
        <w:t>َ</w:t>
      </w:r>
      <w:r w:rsidRPr="00FE29DC">
        <w:rPr>
          <w:rFonts w:cs="B Badr" w:hint="cs"/>
          <w:b/>
          <w:bCs/>
          <w:sz w:val="32"/>
          <w:szCs w:val="28"/>
          <w:rtl/>
          <w:lang w:bidi="fa-IR"/>
        </w:rPr>
        <w:t>عر</w:t>
      </w:r>
      <w:r w:rsidR="00797420" w:rsidRPr="00FE29DC">
        <w:rPr>
          <w:rFonts w:cs="B Badr" w:hint="cs"/>
          <w:b/>
          <w:bCs/>
          <w:sz w:val="32"/>
          <w:szCs w:val="28"/>
          <w:rtl/>
          <w:lang w:bidi="fa-IR"/>
        </w:rPr>
        <w:t>ُ</w:t>
      </w:r>
      <w:r w:rsidRPr="00FE29DC">
        <w:rPr>
          <w:rFonts w:cs="B Badr" w:hint="cs"/>
          <w:b/>
          <w:bCs/>
          <w:sz w:val="32"/>
          <w:szCs w:val="28"/>
          <w:rtl/>
          <w:lang w:bidi="fa-IR"/>
        </w:rPr>
        <w:t>وش</w:t>
      </w:r>
      <w:r w:rsidR="00797420" w:rsidRPr="00FE29DC">
        <w:rPr>
          <w:rFonts w:cs="B Badr" w:hint="cs"/>
          <w:b/>
          <w:bCs/>
          <w:sz w:val="32"/>
          <w:szCs w:val="28"/>
          <w:rtl/>
          <w:lang w:bidi="fa-IR"/>
        </w:rPr>
        <w:t>َ</w:t>
      </w:r>
      <w:r w:rsidRPr="00FE29DC">
        <w:rPr>
          <w:rFonts w:cs="B Badr" w:hint="cs"/>
          <w:b/>
          <w:bCs/>
          <w:sz w:val="32"/>
          <w:szCs w:val="28"/>
          <w:rtl/>
          <w:lang w:bidi="fa-IR"/>
        </w:rPr>
        <w:t>ات</w:t>
      </w:r>
      <w:r w:rsidR="00797420" w:rsidRPr="00FE29DC">
        <w:rPr>
          <w:rFonts w:cs="B Badr" w:hint="cs"/>
          <w:b/>
          <w:bCs/>
          <w:sz w:val="32"/>
          <w:szCs w:val="28"/>
          <w:rtl/>
          <w:lang w:bidi="fa-IR"/>
        </w:rPr>
        <w:t>ٍ</w:t>
      </w:r>
      <w:r w:rsidRPr="00FE29DC">
        <w:rPr>
          <w:rFonts w:cs="B Badr" w:hint="cs"/>
          <w:b/>
          <w:bCs/>
          <w:sz w:val="32"/>
          <w:szCs w:val="28"/>
          <w:rtl/>
          <w:lang w:bidi="fa-IR"/>
        </w:rPr>
        <w:t>، و</w:t>
      </w:r>
      <w:r w:rsidR="00797420" w:rsidRPr="00FE29DC">
        <w:rPr>
          <w:rFonts w:cs="B Badr" w:hint="cs"/>
          <w:b/>
          <w:bCs/>
          <w:sz w:val="32"/>
          <w:szCs w:val="28"/>
          <w:rtl/>
          <w:lang w:bidi="fa-IR"/>
        </w:rPr>
        <w:t>َ</w:t>
      </w:r>
      <w:r w:rsidRPr="00FE29DC">
        <w:rPr>
          <w:rFonts w:cs="B Badr" w:hint="cs"/>
          <w:b/>
          <w:bCs/>
          <w:sz w:val="32"/>
          <w:szCs w:val="28"/>
          <w:rtl/>
          <w:lang w:bidi="fa-IR"/>
        </w:rPr>
        <w:t xml:space="preserve"> الن</w:t>
      </w:r>
      <w:r w:rsidR="00797420" w:rsidRPr="00FE29DC">
        <w:rPr>
          <w:rFonts w:cs="B Badr" w:hint="cs"/>
          <w:b/>
          <w:bCs/>
          <w:sz w:val="32"/>
          <w:szCs w:val="28"/>
          <w:rtl/>
          <w:lang w:bidi="fa-IR"/>
        </w:rPr>
        <w:t>َّ</w:t>
      </w:r>
      <w:r w:rsidRPr="00FE29DC">
        <w:rPr>
          <w:rFonts w:cs="B Badr" w:hint="cs"/>
          <w:b/>
          <w:bCs/>
          <w:sz w:val="32"/>
          <w:szCs w:val="28"/>
          <w:rtl/>
          <w:lang w:bidi="fa-IR"/>
        </w:rPr>
        <w:t>خل</w:t>
      </w:r>
      <w:r w:rsidR="00797420" w:rsidRPr="00FE29DC">
        <w:rPr>
          <w:rFonts w:cs="B Badr" w:hint="cs"/>
          <w:b/>
          <w:bCs/>
          <w:sz w:val="32"/>
          <w:szCs w:val="28"/>
          <w:rtl/>
          <w:lang w:bidi="fa-IR"/>
        </w:rPr>
        <w:t>َ</w:t>
      </w:r>
      <w:r w:rsidRPr="00FE29DC">
        <w:rPr>
          <w:rFonts w:cs="B Badr" w:hint="cs"/>
          <w:b/>
          <w:bCs/>
          <w:sz w:val="32"/>
          <w:szCs w:val="28"/>
          <w:rtl/>
          <w:lang w:bidi="fa-IR"/>
        </w:rPr>
        <w:t xml:space="preserve"> و</w:t>
      </w:r>
      <w:r w:rsidR="00797420" w:rsidRPr="00FE29DC">
        <w:rPr>
          <w:rFonts w:cs="B Badr" w:hint="cs"/>
          <w:b/>
          <w:bCs/>
          <w:sz w:val="32"/>
          <w:szCs w:val="28"/>
          <w:rtl/>
          <w:lang w:bidi="fa-IR"/>
        </w:rPr>
        <w:t>َ</w:t>
      </w:r>
      <w:r w:rsidRPr="00FE29DC">
        <w:rPr>
          <w:rFonts w:cs="B Badr" w:hint="cs"/>
          <w:b/>
          <w:bCs/>
          <w:sz w:val="32"/>
          <w:szCs w:val="28"/>
          <w:rtl/>
          <w:lang w:bidi="fa-IR"/>
        </w:rPr>
        <w:t>الز</w:t>
      </w:r>
      <w:r w:rsidR="00797420" w:rsidRPr="00FE29DC">
        <w:rPr>
          <w:rFonts w:cs="B Badr" w:hint="cs"/>
          <w:b/>
          <w:bCs/>
          <w:sz w:val="32"/>
          <w:szCs w:val="28"/>
          <w:rtl/>
          <w:lang w:bidi="fa-IR"/>
        </w:rPr>
        <w:t>َّ</w:t>
      </w:r>
      <w:r w:rsidRPr="00FE29DC">
        <w:rPr>
          <w:rFonts w:cs="B Badr" w:hint="cs"/>
          <w:b/>
          <w:bCs/>
          <w:sz w:val="32"/>
          <w:szCs w:val="28"/>
          <w:rtl/>
          <w:lang w:bidi="fa-IR"/>
        </w:rPr>
        <w:t>رع</w:t>
      </w:r>
      <w:r w:rsidR="00797420" w:rsidRPr="00FE29DC">
        <w:rPr>
          <w:rFonts w:cs="B Badr" w:hint="cs"/>
          <w:b/>
          <w:bCs/>
          <w:sz w:val="32"/>
          <w:szCs w:val="28"/>
          <w:rtl/>
          <w:lang w:bidi="fa-IR"/>
        </w:rPr>
        <w:t>َ</w:t>
      </w:r>
      <w:r w:rsidRPr="00FE29DC">
        <w:rPr>
          <w:rFonts w:cs="B Badr" w:hint="cs"/>
          <w:b/>
          <w:bCs/>
          <w:sz w:val="32"/>
          <w:szCs w:val="28"/>
          <w:rtl/>
          <w:lang w:bidi="fa-IR"/>
        </w:rPr>
        <w:t xml:space="preserve"> م</w:t>
      </w:r>
      <w:r w:rsidR="00797420" w:rsidRPr="00FE29DC">
        <w:rPr>
          <w:rFonts w:cs="B Badr" w:hint="cs"/>
          <w:b/>
          <w:bCs/>
          <w:sz w:val="32"/>
          <w:szCs w:val="28"/>
          <w:rtl/>
          <w:lang w:bidi="fa-IR"/>
        </w:rPr>
        <w:t>ُ</w:t>
      </w:r>
      <w:r w:rsidRPr="00FE29DC">
        <w:rPr>
          <w:rFonts w:cs="B Badr" w:hint="cs"/>
          <w:b/>
          <w:bCs/>
          <w:sz w:val="32"/>
          <w:szCs w:val="28"/>
          <w:rtl/>
          <w:lang w:bidi="fa-IR"/>
        </w:rPr>
        <w:t>خت</w:t>
      </w:r>
      <w:r w:rsidR="00797420" w:rsidRPr="00FE29DC">
        <w:rPr>
          <w:rFonts w:cs="B Badr" w:hint="cs"/>
          <w:b/>
          <w:bCs/>
          <w:sz w:val="32"/>
          <w:szCs w:val="28"/>
          <w:rtl/>
          <w:lang w:bidi="fa-IR"/>
        </w:rPr>
        <w:t>َ</w:t>
      </w:r>
      <w:r w:rsidRPr="00FE29DC">
        <w:rPr>
          <w:rFonts w:cs="B Badr" w:hint="cs"/>
          <w:b/>
          <w:bCs/>
          <w:sz w:val="32"/>
          <w:szCs w:val="28"/>
          <w:rtl/>
          <w:lang w:bidi="fa-IR"/>
        </w:rPr>
        <w:t>ل</w:t>
      </w:r>
      <w:r w:rsidR="00797420" w:rsidRPr="00FE29DC">
        <w:rPr>
          <w:rFonts w:cs="B Badr" w:hint="cs"/>
          <w:b/>
          <w:bCs/>
          <w:sz w:val="32"/>
          <w:szCs w:val="28"/>
          <w:rtl/>
          <w:lang w:bidi="fa-IR"/>
        </w:rPr>
        <w:t>ِ</w:t>
      </w:r>
      <w:r w:rsidRPr="00FE29DC">
        <w:rPr>
          <w:rFonts w:cs="B Badr" w:hint="cs"/>
          <w:b/>
          <w:bCs/>
          <w:sz w:val="32"/>
          <w:szCs w:val="28"/>
          <w:rtl/>
          <w:lang w:bidi="fa-IR"/>
        </w:rPr>
        <w:t>فا</w:t>
      </w:r>
      <w:r w:rsidR="00797420" w:rsidRPr="00FE29DC">
        <w:rPr>
          <w:rFonts w:cs="B Badr" w:hint="cs"/>
          <w:b/>
          <w:bCs/>
          <w:sz w:val="32"/>
          <w:szCs w:val="28"/>
          <w:rtl/>
          <w:lang w:bidi="fa-IR"/>
        </w:rPr>
        <w:t>ً</w:t>
      </w:r>
      <w:r w:rsidRPr="00FE29DC">
        <w:rPr>
          <w:rFonts w:cs="B Badr" w:hint="cs"/>
          <w:b/>
          <w:bCs/>
          <w:sz w:val="32"/>
          <w:szCs w:val="28"/>
          <w:rtl/>
          <w:lang w:bidi="fa-IR"/>
        </w:rPr>
        <w:t xml:space="preserve"> أ</w:t>
      </w:r>
      <w:r w:rsidR="00797420" w:rsidRPr="00FE29DC">
        <w:rPr>
          <w:rFonts w:cs="B Badr" w:hint="cs"/>
          <w:b/>
          <w:bCs/>
          <w:sz w:val="32"/>
          <w:szCs w:val="28"/>
          <w:rtl/>
          <w:lang w:bidi="fa-IR"/>
        </w:rPr>
        <w:t>ُ</w:t>
      </w:r>
      <w:r w:rsidRPr="00FE29DC">
        <w:rPr>
          <w:rFonts w:cs="B Badr" w:hint="cs"/>
          <w:b/>
          <w:bCs/>
          <w:sz w:val="32"/>
          <w:szCs w:val="28"/>
          <w:rtl/>
          <w:lang w:bidi="fa-IR"/>
        </w:rPr>
        <w:t>ک</w:t>
      </w:r>
      <w:r w:rsidR="00797420" w:rsidRPr="00FE29DC">
        <w:rPr>
          <w:rFonts w:cs="B Badr" w:hint="cs"/>
          <w:b/>
          <w:bCs/>
          <w:sz w:val="32"/>
          <w:szCs w:val="28"/>
          <w:rtl/>
          <w:lang w:bidi="fa-IR"/>
        </w:rPr>
        <w:t>ُ</w:t>
      </w:r>
      <w:r w:rsidRPr="00FE29DC">
        <w:rPr>
          <w:rFonts w:cs="B Badr" w:hint="cs"/>
          <w:b/>
          <w:bCs/>
          <w:sz w:val="32"/>
          <w:szCs w:val="28"/>
          <w:rtl/>
          <w:lang w:bidi="fa-IR"/>
        </w:rPr>
        <w:t>ل</w:t>
      </w:r>
      <w:r w:rsidR="00797420" w:rsidRPr="00FE29DC">
        <w:rPr>
          <w:rFonts w:cs="B Badr" w:hint="cs"/>
          <w:b/>
          <w:bCs/>
          <w:sz w:val="32"/>
          <w:szCs w:val="28"/>
          <w:rtl/>
          <w:lang w:bidi="fa-IR"/>
        </w:rPr>
        <w:t>ُ</w:t>
      </w:r>
      <w:r w:rsidRPr="00FE29DC">
        <w:rPr>
          <w:rFonts w:cs="B Badr" w:hint="cs"/>
          <w:b/>
          <w:bCs/>
          <w:sz w:val="32"/>
          <w:szCs w:val="28"/>
          <w:rtl/>
          <w:lang w:bidi="fa-IR"/>
        </w:rPr>
        <w:t>ه</w:t>
      </w:r>
      <w:r w:rsidR="00797420" w:rsidRPr="00FE29DC">
        <w:rPr>
          <w:rFonts w:cs="B Badr" w:hint="cs"/>
          <w:b/>
          <w:bCs/>
          <w:sz w:val="32"/>
          <w:szCs w:val="28"/>
          <w:rtl/>
          <w:lang w:bidi="fa-IR"/>
        </w:rPr>
        <w:t>ُ</w:t>
      </w:r>
      <w:r w:rsidRPr="00FE29DC">
        <w:rPr>
          <w:rFonts w:cs="B Badr" w:hint="cs"/>
          <w:b/>
          <w:bCs/>
          <w:sz w:val="32"/>
          <w:szCs w:val="28"/>
          <w:rtl/>
          <w:lang w:bidi="fa-IR"/>
        </w:rPr>
        <w:t xml:space="preserve"> و</w:t>
      </w:r>
      <w:r w:rsidR="00797420" w:rsidRPr="00FE29DC">
        <w:rPr>
          <w:rFonts w:cs="B Badr" w:hint="cs"/>
          <w:b/>
          <w:bCs/>
          <w:sz w:val="32"/>
          <w:szCs w:val="28"/>
          <w:rtl/>
          <w:lang w:bidi="fa-IR"/>
        </w:rPr>
        <w:t>َ</w:t>
      </w:r>
      <w:r w:rsidRPr="00FE29DC">
        <w:rPr>
          <w:rFonts w:cs="B Badr" w:hint="cs"/>
          <w:b/>
          <w:bCs/>
          <w:sz w:val="32"/>
          <w:szCs w:val="28"/>
          <w:rtl/>
          <w:lang w:bidi="fa-IR"/>
        </w:rPr>
        <w:t xml:space="preserve"> الز</w:t>
      </w:r>
      <w:r w:rsidR="00797420" w:rsidRPr="00FE29DC">
        <w:rPr>
          <w:rFonts w:cs="B Badr" w:hint="cs"/>
          <w:b/>
          <w:bCs/>
          <w:sz w:val="32"/>
          <w:szCs w:val="28"/>
          <w:rtl/>
          <w:lang w:bidi="fa-IR"/>
        </w:rPr>
        <w:t>َّ</w:t>
      </w:r>
      <w:r w:rsidRPr="00FE29DC">
        <w:rPr>
          <w:rFonts w:cs="B Badr" w:hint="cs"/>
          <w:b/>
          <w:bCs/>
          <w:sz w:val="32"/>
          <w:szCs w:val="28"/>
          <w:rtl/>
          <w:lang w:bidi="fa-IR"/>
        </w:rPr>
        <w:t>یت</w:t>
      </w:r>
      <w:r w:rsidR="00797420" w:rsidRPr="00FE29DC">
        <w:rPr>
          <w:rFonts w:cs="B Badr" w:hint="cs"/>
          <w:b/>
          <w:bCs/>
          <w:sz w:val="32"/>
          <w:szCs w:val="28"/>
          <w:rtl/>
          <w:lang w:bidi="fa-IR"/>
        </w:rPr>
        <w:t>ُ</w:t>
      </w:r>
      <w:r w:rsidRPr="00FE29DC">
        <w:rPr>
          <w:rFonts w:cs="B Badr" w:hint="cs"/>
          <w:b/>
          <w:bCs/>
          <w:sz w:val="32"/>
          <w:szCs w:val="28"/>
          <w:rtl/>
          <w:lang w:bidi="fa-IR"/>
        </w:rPr>
        <w:t>ون</w:t>
      </w:r>
      <w:r w:rsidR="00797420" w:rsidRPr="00FE29DC">
        <w:rPr>
          <w:rFonts w:cs="B Badr" w:hint="cs"/>
          <w:b/>
          <w:bCs/>
          <w:sz w:val="32"/>
          <w:szCs w:val="28"/>
          <w:rtl/>
          <w:lang w:bidi="fa-IR"/>
        </w:rPr>
        <w:t>َ</w:t>
      </w:r>
      <w:r w:rsidRPr="00FE29DC">
        <w:rPr>
          <w:rFonts w:cs="B Badr" w:hint="cs"/>
          <w:b/>
          <w:bCs/>
          <w:sz w:val="32"/>
          <w:szCs w:val="28"/>
          <w:rtl/>
          <w:lang w:bidi="fa-IR"/>
        </w:rPr>
        <w:t xml:space="preserve"> و</w:t>
      </w:r>
      <w:r w:rsidR="00797420" w:rsidRPr="00FE29DC">
        <w:rPr>
          <w:rFonts w:cs="B Badr" w:hint="cs"/>
          <w:b/>
          <w:bCs/>
          <w:sz w:val="32"/>
          <w:szCs w:val="28"/>
          <w:rtl/>
          <w:lang w:bidi="fa-IR"/>
        </w:rPr>
        <w:t>َ</w:t>
      </w:r>
      <w:r w:rsidRPr="00FE29DC">
        <w:rPr>
          <w:rFonts w:cs="B Badr" w:hint="cs"/>
          <w:b/>
          <w:bCs/>
          <w:sz w:val="32"/>
          <w:szCs w:val="28"/>
          <w:rtl/>
          <w:lang w:bidi="fa-IR"/>
        </w:rPr>
        <w:t xml:space="preserve"> الر</w:t>
      </w:r>
      <w:r w:rsidR="00797420" w:rsidRPr="00FE29DC">
        <w:rPr>
          <w:rFonts w:cs="B Badr" w:hint="cs"/>
          <w:b/>
          <w:bCs/>
          <w:sz w:val="32"/>
          <w:szCs w:val="28"/>
          <w:rtl/>
          <w:lang w:bidi="fa-IR"/>
        </w:rPr>
        <w:t>ُّ</w:t>
      </w:r>
      <w:r w:rsidRPr="00FE29DC">
        <w:rPr>
          <w:rFonts w:cs="B Badr" w:hint="cs"/>
          <w:b/>
          <w:bCs/>
          <w:sz w:val="32"/>
          <w:szCs w:val="28"/>
          <w:rtl/>
          <w:lang w:bidi="fa-IR"/>
        </w:rPr>
        <w:t>م</w:t>
      </w:r>
      <w:r w:rsidR="00797420" w:rsidRPr="00FE29DC">
        <w:rPr>
          <w:rFonts w:cs="B Badr" w:hint="cs"/>
          <w:b/>
          <w:bCs/>
          <w:sz w:val="32"/>
          <w:szCs w:val="28"/>
          <w:rtl/>
          <w:lang w:bidi="fa-IR"/>
        </w:rPr>
        <w:t>َّ</w:t>
      </w:r>
      <w:r w:rsidRPr="00FE29DC">
        <w:rPr>
          <w:rFonts w:cs="B Badr" w:hint="cs"/>
          <w:b/>
          <w:bCs/>
          <w:sz w:val="32"/>
          <w:szCs w:val="28"/>
          <w:rtl/>
          <w:lang w:bidi="fa-IR"/>
        </w:rPr>
        <w:t>ان</w:t>
      </w:r>
      <w:r w:rsidR="00797420" w:rsidRPr="00FE29DC">
        <w:rPr>
          <w:rFonts w:cs="B Badr" w:hint="cs"/>
          <w:b/>
          <w:bCs/>
          <w:sz w:val="32"/>
          <w:szCs w:val="28"/>
          <w:rtl/>
          <w:lang w:bidi="fa-IR"/>
        </w:rPr>
        <w:t>َ</w:t>
      </w:r>
      <w:r w:rsidRPr="00FE29DC">
        <w:rPr>
          <w:rFonts w:cs="B Badr" w:hint="cs"/>
          <w:b/>
          <w:bCs/>
          <w:sz w:val="32"/>
          <w:szCs w:val="28"/>
          <w:rtl/>
          <w:lang w:bidi="fa-IR"/>
        </w:rPr>
        <w:t xml:space="preserve"> م</w:t>
      </w:r>
      <w:r w:rsidR="00797420" w:rsidRPr="00FE29DC">
        <w:rPr>
          <w:rFonts w:cs="B Badr" w:hint="cs"/>
          <w:b/>
          <w:bCs/>
          <w:sz w:val="32"/>
          <w:szCs w:val="28"/>
          <w:rtl/>
          <w:lang w:bidi="fa-IR"/>
        </w:rPr>
        <w:t>ُ</w:t>
      </w:r>
      <w:r w:rsidRPr="00FE29DC">
        <w:rPr>
          <w:rFonts w:cs="B Badr" w:hint="cs"/>
          <w:b/>
          <w:bCs/>
          <w:sz w:val="32"/>
          <w:szCs w:val="28"/>
          <w:rtl/>
          <w:lang w:bidi="fa-IR"/>
        </w:rPr>
        <w:t>ت</w:t>
      </w:r>
      <w:r w:rsidR="00797420" w:rsidRPr="00FE29DC">
        <w:rPr>
          <w:rFonts w:cs="B Badr" w:hint="cs"/>
          <w:b/>
          <w:bCs/>
          <w:sz w:val="32"/>
          <w:szCs w:val="28"/>
          <w:rtl/>
          <w:lang w:bidi="fa-IR"/>
        </w:rPr>
        <w:t>َ</w:t>
      </w:r>
      <w:r w:rsidRPr="00FE29DC">
        <w:rPr>
          <w:rFonts w:cs="B Badr" w:hint="cs"/>
          <w:b/>
          <w:bCs/>
          <w:sz w:val="32"/>
          <w:szCs w:val="28"/>
          <w:rtl/>
          <w:lang w:bidi="fa-IR"/>
        </w:rPr>
        <w:t>ش</w:t>
      </w:r>
      <w:r w:rsidR="00797420" w:rsidRPr="00FE29DC">
        <w:rPr>
          <w:rFonts w:cs="B Badr" w:hint="cs"/>
          <w:b/>
          <w:bCs/>
          <w:sz w:val="32"/>
          <w:szCs w:val="28"/>
          <w:rtl/>
          <w:lang w:bidi="fa-IR"/>
        </w:rPr>
        <w:t>َ</w:t>
      </w:r>
      <w:r w:rsidRPr="00FE29DC">
        <w:rPr>
          <w:rFonts w:cs="B Badr" w:hint="cs"/>
          <w:b/>
          <w:bCs/>
          <w:sz w:val="32"/>
          <w:szCs w:val="28"/>
          <w:rtl/>
          <w:lang w:bidi="fa-IR"/>
        </w:rPr>
        <w:t>اب</w:t>
      </w:r>
      <w:r w:rsidR="00797420" w:rsidRPr="00FE29DC">
        <w:rPr>
          <w:rFonts w:cs="B Badr" w:hint="cs"/>
          <w:b/>
          <w:bCs/>
          <w:sz w:val="32"/>
          <w:szCs w:val="28"/>
          <w:rtl/>
          <w:lang w:bidi="fa-IR"/>
        </w:rPr>
        <w:t>ِ</w:t>
      </w:r>
      <w:r w:rsidRPr="00FE29DC">
        <w:rPr>
          <w:rFonts w:cs="B Badr" w:hint="cs"/>
          <w:b/>
          <w:bCs/>
          <w:sz w:val="32"/>
          <w:szCs w:val="28"/>
          <w:rtl/>
          <w:lang w:bidi="fa-IR"/>
        </w:rPr>
        <w:t>ها</w:t>
      </w:r>
      <w:r w:rsidR="00797420" w:rsidRPr="00FE29DC">
        <w:rPr>
          <w:rFonts w:cs="B Badr" w:hint="cs"/>
          <w:b/>
          <w:bCs/>
          <w:sz w:val="32"/>
          <w:szCs w:val="28"/>
          <w:rtl/>
          <w:lang w:bidi="fa-IR"/>
        </w:rPr>
        <w:t>ً</w:t>
      </w:r>
      <w:r w:rsidRPr="00FE29DC">
        <w:rPr>
          <w:rFonts w:cs="B Badr" w:hint="cs"/>
          <w:b/>
          <w:bCs/>
          <w:sz w:val="32"/>
          <w:szCs w:val="28"/>
          <w:rtl/>
          <w:lang w:bidi="fa-IR"/>
        </w:rPr>
        <w:t xml:space="preserve"> و</w:t>
      </w:r>
      <w:r w:rsidR="00797420" w:rsidRPr="00FE29DC">
        <w:rPr>
          <w:rFonts w:cs="B Badr" w:hint="cs"/>
          <w:b/>
          <w:bCs/>
          <w:sz w:val="32"/>
          <w:szCs w:val="28"/>
          <w:rtl/>
          <w:lang w:bidi="fa-IR"/>
        </w:rPr>
        <w:t>َ</w:t>
      </w:r>
      <w:r w:rsidRPr="00FE29DC">
        <w:rPr>
          <w:rFonts w:cs="B Badr" w:hint="cs"/>
          <w:b/>
          <w:bCs/>
          <w:sz w:val="32"/>
          <w:szCs w:val="28"/>
          <w:rtl/>
          <w:lang w:bidi="fa-IR"/>
        </w:rPr>
        <w:t xml:space="preserve"> غ</w:t>
      </w:r>
      <w:r w:rsidR="00797420" w:rsidRPr="00FE29DC">
        <w:rPr>
          <w:rFonts w:cs="B Badr" w:hint="cs"/>
          <w:b/>
          <w:bCs/>
          <w:sz w:val="32"/>
          <w:szCs w:val="28"/>
          <w:rtl/>
          <w:lang w:bidi="fa-IR"/>
        </w:rPr>
        <w:t>َ</w:t>
      </w:r>
      <w:r w:rsidRPr="00FE29DC">
        <w:rPr>
          <w:rFonts w:cs="B Badr" w:hint="cs"/>
          <w:b/>
          <w:bCs/>
          <w:sz w:val="32"/>
          <w:szCs w:val="28"/>
          <w:rtl/>
          <w:lang w:bidi="fa-IR"/>
        </w:rPr>
        <w:t>یر</w:t>
      </w:r>
      <w:r w:rsidR="00797420" w:rsidRPr="00FE29DC">
        <w:rPr>
          <w:rFonts w:cs="B Badr" w:hint="cs"/>
          <w:b/>
          <w:bCs/>
          <w:sz w:val="32"/>
          <w:szCs w:val="28"/>
          <w:rtl/>
          <w:lang w:bidi="fa-IR"/>
        </w:rPr>
        <w:t>َ</w:t>
      </w:r>
      <w:r w:rsidRPr="00FE29DC">
        <w:rPr>
          <w:rFonts w:cs="B Badr" w:hint="cs"/>
          <w:b/>
          <w:bCs/>
          <w:sz w:val="32"/>
          <w:szCs w:val="28"/>
          <w:rtl/>
          <w:lang w:bidi="fa-IR"/>
        </w:rPr>
        <w:t xml:space="preserve"> م</w:t>
      </w:r>
      <w:r w:rsidR="00797420" w:rsidRPr="00FE29DC">
        <w:rPr>
          <w:rFonts w:cs="B Badr" w:hint="cs"/>
          <w:b/>
          <w:bCs/>
          <w:sz w:val="32"/>
          <w:szCs w:val="28"/>
          <w:rtl/>
          <w:lang w:bidi="fa-IR"/>
        </w:rPr>
        <w:t>ُ</w:t>
      </w:r>
      <w:r w:rsidRPr="00FE29DC">
        <w:rPr>
          <w:rFonts w:cs="B Badr" w:hint="cs"/>
          <w:b/>
          <w:bCs/>
          <w:sz w:val="32"/>
          <w:szCs w:val="28"/>
          <w:rtl/>
          <w:lang w:bidi="fa-IR"/>
        </w:rPr>
        <w:t>ت</w:t>
      </w:r>
      <w:r w:rsidR="00797420" w:rsidRPr="00FE29DC">
        <w:rPr>
          <w:rFonts w:cs="B Badr" w:hint="cs"/>
          <w:b/>
          <w:bCs/>
          <w:sz w:val="32"/>
          <w:szCs w:val="28"/>
          <w:rtl/>
          <w:lang w:bidi="fa-IR"/>
        </w:rPr>
        <w:t>َ</w:t>
      </w:r>
      <w:r w:rsidRPr="00FE29DC">
        <w:rPr>
          <w:rFonts w:cs="B Badr" w:hint="cs"/>
          <w:b/>
          <w:bCs/>
          <w:sz w:val="32"/>
          <w:szCs w:val="28"/>
          <w:rtl/>
          <w:lang w:bidi="fa-IR"/>
        </w:rPr>
        <w:t>ش</w:t>
      </w:r>
      <w:r w:rsidR="00797420" w:rsidRPr="00FE29DC">
        <w:rPr>
          <w:rFonts w:cs="B Badr" w:hint="cs"/>
          <w:b/>
          <w:bCs/>
          <w:sz w:val="32"/>
          <w:szCs w:val="28"/>
          <w:rtl/>
          <w:lang w:bidi="fa-IR"/>
        </w:rPr>
        <w:t>َ</w:t>
      </w:r>
      <w:r w:rsidRPr="00FE29DC">
        <w:rPr>
          <w:rFonts w:cs="B Badr" w:hint="cs"/>
          <w:b/>
          <w:bCs/>
          <w:sz w:val="32"/>
          <w:szCs w:val="28"/>
          <w:rtl/>
          <w:lang w:bidi="fa-IR"/>
        </w:rPr>
        <w:t>اب</w:t>
      </w:r>
      <w:r w:rsidR="00797420" w:rsidRPr="00FE29DC">
        <w:rPr>
          <w:rFonts w:cs="B Badr" w:hint="cs"/>
          <w:b/>
          <w:bCs/>
          <w:sz w:val="32"/>
          <w:szCs w:val="28"/>
          <w:rtl/>
          <w:lang w:bidi="fa-IR"/>
        </w:rPr>
        <w:t>ِ</w:t>
      </w:r>
      <w:r w:rsidRPr="00FE29DC">
        <w:rPr>
          <w:rFonts w:cs="B Badr" w:hint="cs"/>
          <w:b/>
          <w:bCs/>
          <w:sz w:val="32"/>
          <w:szCs w:val="28"/>
          <w:rtl/>
          <w:lang w:bidi="fa-IR"/>
        </w:rPr>
        <w:t>ه</w:t>
      </w:r>
      <w:r w:rsidR="00797420" w:rsidRPr="00FE29DC">
        <w:rPr>
          <w:rFonts w:cs="B Badr" w:hint="cs"/>
          <w:b/>
          <w:bCs/>
          <w:sz w:val="32"/>
          <w:szCs w:val="28"/>
          <w:rtl/>
          <w:lang w:bidi="fa-IR"/>
        </w:rPr>
        <w:t>ٍ</w:t>
      </w:r>
      <w:r w:rsidRPr="00FE29DC">
        <w:rPr>
          <w:rFonts w:cs="B Badr" w:hint="cs"/>
          <w:b/>
          <w:bCs/>
          <w:sz w:val="32"/>
          <w:szCs w:val="28"/>
          <w:rtl/>
          <w:lang w:bidi="fa-IR"/>
        </w:rPr>
        <w:t>، ک</w:t>
      </w:r>
      <w:r w:rsidR="00797420" w:rsidRPr="00FE29DC">
        <w:rPr>
          <w:rFonts w:cs="B Badr" w:hint="cs"/>
          <w:b/>
          <w:bCs/>
          <w:sz w:val="32"/>
          <w:szCs w:val="28"/>
          <w:rtl/>
          <w:lang w:bidi="fa-IR"/>
        </w:rPr>
        <w:t>ُ</w:t>
      </w:r>
      <w:r w:rsidRPr="00FE29DC">
        <w:rPr>
          <w:rFonts w:cs="B Badr" w:hint="cs"/>
          <w:b/>
          <w:bCs/>
          <w:sz w:val="32"/>
          <w:szCs w:val="28"/>
          <w:rtl/>
          <w:lang w:bidi="fa-IR"/>
        </w:rPr>
        <w:t>ل</w:t>
      </w:r>
      <w:r w:rsidR="00797420" w:rsidRPr="00FE29DC">
        <w:rPr>
          <w:rFonts w:cs="B Badr" w:hint="cs"/>
          <w:b/>
          <w:bCs/>
          <w:sz w:val="32"/>
          <w:szCs w:val="28"/>
          <w:rtl/>
          <w:lang w:bidi="fa-IR"/>
        </w:rPr>
        <w:t>ُ</w:t>
      </w:r>
      <w:r w:rsidRPr="00FE29DC">
        <w:rPr>
          <w:rFonts w:cs="B Badr" w:hint="cs"/>
          <w:b/>
          <w:bCs/>
          <w:sz w:val="32"/>
          <w:szCs w:val="28"/>
          <w:rtl/>
          <w:lang w:bidi="fa-IR"/>
        </w:rPr>
        <w:t>وا م</w:t>
      </w:r>
      <w:r w:rsidR="00797420" w:rsidRPr="00FE29DC">
        <w:rPr>
          <w:rFonts w:cs="B Badr" w:hint="cs"/>
          <w:b/>
          <w:bCs/>
          <w:sz w:val="32"/>
          <w:szCs w:val="28"/>
          <w:rtl/>
          <w:lang w:bidi="fa-IR"/>
        </w:rPr>
        <w:t>ِ</w:t>
      </w:r>
      <w:r w:rsidRPr="00FE29DC">
        <w:rPr>
          <w:rFonts w:cs="B Badr" w:hint="cs"/>
          <w:b/>
          <w:bCs/>
          <w:sz w:val="32"/>
          <w:szCs w:val="28"/>
          <w:rtl/>
          <w:lang w:bidi="fa-IR"/>
        </w:rPr>
        <w:t>ن ث</w:t>
      </w:r>
      <w:r w:rsidR="00797420" w:rsidRPr="00FE29DC">
        <w:rPr>
          <w:rFonts w:cs="B Badr" w:hint="cs"/>
          <w:b/>
          <w:bCs/>
          <w:sz w:val="32"/>
          <w:szCs w:val="28"/>
          <w:rtl/>
          <w:lang w:bidi="fa-IR"/>
        </w:rPr>
        <w:t>َ</w:t>
      </w:r>
      <w:r w:rsidRPr="00FE29DC">
        <w:rPr>
          <w:rFonts w:cs="B Badr" w:hint="cs"/>
          <w:b/>
          <w:bCs/>
          <w:sz w:val="32"/>
          <w:szCs w:val="28"/>
          <w:rtl/>
          <w:lang w:bidi="fa-IR"/>
        </w:rPr>
        <w:t>م</w:t>
      </w:r>
      <w:r w:rsidR="00797420" w:rsidRPr="00FE29DC">
        <w:rPr>
          <w:rFonts w:cs="B Badr" w:hint="cs"/>
          <w:b/>
          <w:bCs/>
          <w:sz w:val="32"/>
          <w:szCs w:val="28"/>
          <w:rtl/>
          <w:lang w:bidi="fa-IR"/>
        </w:rPr>
        <w:t>َ</w:t>
      </w:r>
      <w:r w:rsidRPr="00FE29DC">
        <w:rPr>
          <w:rFonts w:cs="B Badr" w:hint="cs"/>
          <w:b/>
          <w:bCs/>
          <w:sz w:val="32"/>
          <w:szCs w:val="28"/>
          <w:rtl/>
          <w:lang w:bidi="fa-IR"/>
        </w:rPr>
        <w:t>ر</w:t>
      </w:r>
      <w:r w:rsidR="00797420" w:rsidRPr="00FE29DC">
        <w:rPr>
          <w:rFonts w:cs="B Badr" w:hint="cs"/>
          <w:b/>
          <w:bCs/>
          <w:sz w:val="32"/>
          <w:szCs w:val="28"/>
          <w:rtl/>
          <w:lang w:bidi="fa-IR"/>
        </w:rPr>
        <w:t>ِ</w:t>
      </w:r>
      <w:r w:rsidRPr="00FE29DC">
        <w:rPr>
          <w:rFonts w:cs="B Badr" w:hint="cs"/>
          <w:b/>
          <w:bCs/>
          <w:sz w:val="32"/>
          <w:szCs w:val="28"/>
          <w:rtl/>
          <w:lang w:bidi="fa-IR"/>
        </w:rPr>
        <w:t>ه</w:t>
      </w:r>
      <w:r w:rsidR="00797420" w:rsidRPr="00FE29DC">
        <w:rPr>
          <w:rFonts w:cs="B Badr" w:hint="cs"/>
          <w:b/>
          <w:bCs/>
          <w:sz w:val="32"/>
          <w:szCs w:val="28"/>
          <w:rtl/>
          <w:lang w:bidi="fa-IR"/>
        </w:rPr>
        <w:t>ِ</w:t>
      </w:r>
      <w:r w:rsidRPr="00FE29DC">
        <w:rPr>
          <w:rFonts w:cs="B Badr" w:hint="cs"/>
          <w:b/>
          <w:bCs/>
          <w:sz w:val="32"/>
          <w:szCs w:val="28"/>
          <w:rtl/>
          <w:lang w:bidi="fa-IR"/>
        </w:rPr>
        <w:t xml:space="preserve"> إذ</w:t>
      </w:r>
      <w:r w:rsidR="00797420" w:rsidRPr="00FE29DC">
        <w:rPr>
          <w:rFonts w:cs="B Badr" w:hint="cs"/>
          <w:b/>
          <w:bCs/>
          <w:sz w:val="32"/>
          <w:szCs w:val="28"/>
          <w:rtl/>
          <w:lang w:bidi="fa-IR"/>
        </w:rPr>
        <w:t>َ</w:t>
      </w:r>
      <w:r w:rsidRPr="00FE29DC">
        <w:rPr>
          <w:rFonts w:cs="B Badr" w:hint="cs"/>
          <w:b/>
          <w:bCs/>
          <w:sz w:val="32"/>
          <w:szCs w:val="28"/>
          <w:rtl/>
          <w:lang w:bidi="fa-IR"/>
        </w:rPr>
        <w:t>ا أثم</w:t>
      </w:r>
      <w:r w:rsidR="00797420" w:rsidRPr="00FE29DC">
        <w:rPr>
          <w:rFonts w:cs="B Badr" w:hint="cs"/>
          <w:b/>
          <w:bCs/>
          <w:sz w:val="32"/>
          <w:szCs w:val="28"/>
          <w:rtl/>
          <w:lang w:bidi="fa-IR"/>
        </w:rPr>
        <w:t>َ</w:t>
      </w:r>
      <w:r w:rsidRPr="00FE29DC">
        <w:rPr>
          <w:rFonts w:cs="B Badr" w:hint="cs"/>
          <w:b/>
          <w:bCs/>
          <w:sz w:val="32"/>
          <w:szCs w:val="28"/>
          <w:rtl/>
          <w:lang w:bidi="fa-IR"/>
        </w:rPr>
        <w:t>ر</w:t>
      </w:r>
      <w:r w:rsidR="00797420" w:rsidRPr="00FE29DC">
        <w:rPr>
          <w:rFonts w:cs="B Badr" w:hint="cs"/>
          <w:b/>
          <w:bCs/>
          <w:sz w:val="32"/>
          <w:szCs w:val="28"/>
          <w:rtl/>
          <w:lang w:bidi="fa-IR"/>
        </w:rPr>
        <w:t>َ</w:t>
      </w:r>
      <w:r w:rsidRPr="00FE29DC">
        <w:rPr>
          <w:rFonts w:cs="B Badr" w:hint="cs"/>
          <w:b/>
          <w:bCs/>
          <w:sz w:val="32"/>
          <w:szCs w:val="28"/>
          <w:rtl/>
          <w:lang w:bidi="fa-IR"/>
        </w:rPr>
        <w:t xml:space="preserve"> وَ آتُوا حَقَّهُ یَومَ حَصَادِهِ</w:t>
      </w:r>
      <w:r w:rsidR="00335BE0" w:rsidRPr="00FE29DC">
        <w:rPr>
          <w:rFonts w:cs="B Badr" w:hint="cs"/>
          <w:b/>
          <w:bCs/>
          <w:sz w:val="32"/>
          <w:szCs w:val="28"/>
          <w:rtl/>
          <w:lang w:bidi="fa-IR"/>
        </w:rPr>
        <w:t xml:space="preserve"> </w:t>
      </w:r>
      <w:r w:rsidR="003A7D20" w:rsidRPr="00FE29DC">
        <w:rPr>
          <w:rFonts w:cs="B Badr" w:hint="cs"/>
          <w:b/>
          <w:bCs/>
          <w:sz w:val="32"/>
          <w:szCs w:val="28"/>
          <w:rtl/>
          <w:lang w:bidi="fa-IR"/>
        </w:rPr>
        <w:t>وَلاَتُسرِفُوا إنَّهُ لاَ یُحِبُّ المُسرِفِینَ</w:t>
      </w:r>
      <w:r w:rsidRPr="00FE29DC">
        <w:rPr>
          <w:rFonts w:cs="B Badr" w:hint="cs"/>
          <w:b/>
          <w:bCs/>
          <w:sz w:val="32"/>
          <w:szCs w:val="28"/>
          <w:rtl/>
          <w:lang w:bidi="fa-IR"/>
        </w:rPr>
        <w:t xml:space="preserve">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(أنعام</w:t>
      </w:r>
      <w:r w:rsidR="004A1617">
        <w:rPr>
          <w:rFonts w:cs="B Lotus" w:hint="cs"/>
          <w:sz w:val="32"/>
          <w:szCs w:val="24"/>
          <w:rtl/>
          <w:lang w:bidi="fa-IR"/>
        </w:rPr>
        <w:t>:</w:t>
      </w:r>
      <w:r w:rsidRPr="00944222">
        <w:rPr>
          <w:rFonts w:cs="B Lotus" w:hint="cs"/>
          <w:sz w:val="32"/>
          <w:szCs w:val="24"/>
          <w:rtl/>
          <w:lang w:bidi="fa-IR"/>
        </w:rPr>
        <w:t xml:space="preserve"> 141)</w:t>
      </w:r>
    </w:p>
    <w:p w:rsidR="00534761" w:rsidRPr="000F309C" w:rsidRDefault="00534761" w:rsidP="00534761">
      <w:pPr>
        <w:ind w:left="1134"/>
        <w:jc w:val="both"/>
        <w:rPr>
          <w:rFonts w:cs="B Lotus" w:hint="cs"/>
          <w:sz w:val="26"/>
          <w:szCs w:val="26"/>
          <w:rtl/>
          <w:lang w:bidi="fa-IR"/>
        </w:rPr>
      </w:pPr>
      <w:r>
        <w:rPr>
          <w:rFonts w:cs="B Lotus" w:hint="cs"/>
          <w:sz w:val="26"/>
          <w:szCs w:val="26"/>
          <w:rtl/>
          <w:lang w:bidi="fa-IR"/>
        </w:rPr>
        <w:t>«</w:t>
      </w:r>
      <w:r w:rsidR="003A7D20">
        <w:rPr>
          <w:rFonts w:cs="B Lotus" w:hint="cs"/>
          <w:sz w:val="26"/>
          <w:szCs w:val="26"/>
          <w:rtl/>
          <w:lang w:bidi="fa-IR"/>
        </w:rPr>
        <w:t xml:space="preserve">خدا است که باغ‌هایی را که بر پایه استوار می‌گردند و باغ‌هایی را که چنین نیستند، و درختان خرما و کشتزارها را آفریده است که ثمره آنها گوناگون است، ونیز درختان زیتون و انار را آفریده است که همگونند و متفاوتند. هنگامی که به بار آمدند ازمیوه آنها بخورید </w:t>
      </w:r>
      <w:r>
        <w:rPr>
          <w:rFonts w:cs="B Lotus" w:hint="cs"/>
          <w:sz w:val="26"/>
          <w:szCs w:val="26"/>
          <w:rtl/>
          <w:lang w:bidi="fa-IR"/>
        </w:rPr>
        <w:t>و به هنگام رسیدن و چیدن و درو کردنشان زکات آنها را بدهید</w:t>
      </w:r>
      <w:r w:rsidR="007041F7">
        <w:rPr>
          <w:rFonts w:cs="B Lotus" w:hint="cs"/>
          <w:sz w:val="26"/>
          <w:szCs w:val="26"/>
          <w:rtl/>
          <w:lang w:bidi="fa-IR"/>
        </w:rPr>
        <w:t>، و اسراف نکنید، زیرا که خداوند اسراف‌کنندگان را دوست نمی‌دارد</w:t>
      </w:r>
      <w:r>
        <w:rPr>
          <w:rFonts w:cs="B Lotus" w:hint="cs"/>
          <w:sz w:val="26"/>
          <w:szCs w:val="26"/>
          <w:rtl/>
          <w:lang w:bidi="fa-IR"/>
        </w:rPr>
        <w:t>».</w:t>
      </w:r>
    </w:p>
    <w:p w:rsidR="00BD6F45" w:rsidRPr="00BE7835" w:rsidRDefault="00BD6F45" w:rsidP="00371F60">
      <w:pPr>
        <w:pStyle w:val="a2"/>
        <w:rPr>
          <w:rFonts w:hint="cs"/>
          <w:rtl/>
        </w:rPr>
      </w:pPr>
      <w:bookmarkStart w:id="1224" w:name="_Toc124849814"/>
      <w:bookmarkStart w:id="1225" w:name="_Toc95172262"/>
      <w:bookmarkStart w:id="1226" w:name="_Toc258663422"/>
      <w:r>
        <w:rPr>
          <w:rFonts w:hint="cs"/>
          <w:rtl/>
        </w:rPr>
        <w:t>محصولاتی که زکات در آنها واجب است</w:t>
      </w:r>
      <w:bookmarkEnd w:id="1224"/>
      <w:bookmarkEnd w:id="1225"/>
      <w:bookmarkEnd w:id="1226"/>
      <w:r>
        <w:rPr>
          <w:rFonts w:hint="cs"/>
          <w:rtl/>
        </w:rPr>
        <w:t xml:space="preserve"> </w:t>
      </w:r>
    </w:p>
    <w:p w:rsidR="00BD6F45" w:rsidRDefault="00BD6F45" w:rsidP="00371F60">
      <w:pPr>
        <w:spacing w:line="228" w:lineRule="auto"/>
        <w:jc w:val="lowKashida"/>
        <w:rPr>
          <w:rFonts w:cs="B Lotus" w:hint="cs"/>
          <w:sz w:val="28"/>
          <w:szCs w:val="28"/>
          <w:rtl/>
          <w:lang w:bidi="fa-IR"/>
        </w:rPr>
      </w:pPr>
      <w:r>
        <w:rPr>
          <w:rFonts w:cs="B Lotus" w:hint="cs"/>
          <w:sz w:val="28"/>
          <w:szCs w:val="28"/>
          <w:rtl/>
          <w:lang w:bidi="fa-IR"/>
        </w:rPr>
        <w:t>زکات، تنها در چهار محصول مذکور در حدیث زیر واجب است</w:t>
      </w:r>
      <w:r w:rsidR="004A1617">
        <w:rPr>
          <w:rFonts w:cs="B Lotus" w:hint="cs"/>
          <w:sz w:val="28"/>
          <w:szCs w:val="28"/>
          <w:rtl/>
          <w:lang w:bidi="fa-IR"/>
        </w:rPr>
        <w:t>:</w:t>
      </w:r>
      <w:r>
        <w:rPr>
          <w:rFonts w:cs="B Lotus" w:hint="cs"/>
          <w:sz w:val="28"/>
          <w:szCs w:val="28"/>
          <w:rtl/>
          <w:lang w:bidi="fa-IR"/>
        </w:rPr>
        <w:t xml:space="preserve"> </w:t>
      </w:r>
    </w:p>
    <w:p w:rsidR="00C8612C" w:rsidRDefault="000E7AEC" w:rsidP="00FE29DC">
      <w:pPr>
        <w:spacing w:line="228" w:lineRule="auto"/>
        <w:ind w:firstLine="284"/>
        <w:jc w:val="lowKashida"/>
        <w:rPr>
          <w:rFonts w:cs="B Lotus" w:hint="cs"/>
          <w:sz w:val="28"/>
          <w:szCs w:val="28"/>
          <w:rtl/>
          <w:lang w:bidi="fa-IR"/>
        </w:rPr>
      </w:pPr>
      <w:r>
        <w:rPr>
          <w:rFonts w:cs="B Lotus" w:hint="cs"/>
          <w:sz w:val="28"/>
          <w:szCs w:val="28"/>
          <w:rtl/>
          <w:lang w:bidi="fa-IR"/>
        </w:rPr>
        <w:t>از ابوبرده از ابوموسی و معاذ روایت است</w:t>
      </w:r>
      <w:r w:rsidR="004A1617">
        <w:rPr>
          <w:rFonts w:cs="B Lotus" w:hint="cs"/>
          <w:sz w:val="28"/>
          <w:szCs w:val="28"/>
          <w:rtl/>
          <w:lang w:bidi="fa-IR"/>
        </w:rPr>
        <w:t>:</w:t>
      </w:r>
      <w:r w:rsidRPr="00FE29DC">
        <w:rPr>
          <w:rFonts w:cs="B Badr" w:hint="cs"/>
          <w:b/>
          <w:bCs/>
          <w:sz w:val="32"/>
          <w:szCs w:val="28"/>
          <w:rtl/>
          <w:lang w:bidi="fa-IR"/>
        </w:rPr>
        <w:t xml:space="preserve"> (أن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بعثهما إلی الیمن یعلمان الناس أمر دینهم، فأمرهم</w:t>
      </w:r>
      <w:r w:rsidR="00A46E5B" w:rsidRPr="00FE29DC">
        <w:rPr>
          <w:rFonts w:cs="B Badr" w:hint="cs"/>
          <w:b/>
          <w:bCs/>
          <w:sz w:val="32"/>
          <w:szCs w:val="28"/>
          <w:rtl/>
          <w:lang w:bidi="fa-IR"/>
        </w:rPr>
        <w:t xml:space="preserve"> </w:t>
      </w:r>
      <w:r w:rsidRPr="00FE29DC">
        <w:rPr>
          <w:rFonts w:cs="B Badr" w:hint="cs"/>
          <w:b/>
          <w:bCs/>
          <w:sz w:val="32"/>
          <w:szCs w:val="28"/>
          <w:rtl/>
          <w:lang w:bidi="fa-IR"/>
        </w:rPr>
        <w:t>أن لا</w:t>
      </w:r>
      <w:r w:rsidR="00A46E5B" w:rsidRPr="00FE29DC">
        <w:rPr>
          <w:rFonts w:cs="B Badr" w:hint="cs"/>
          <w:b/>
          <w:bCs/>
          <w:sz w:val="32"/>
          <w:szCs w:val="28"/>
          <w:rtl/>
          <w:lang w:bidi="fa-IR"/>
        </w:rPr>
        <w:t xml:space="preserve"> ی</w:t>
      </w:r>
      <w:r w:rsidRPr="00FE29DC">
        <w:rPr>
          <w:rFonts w:cs="B Badr" w:hint="cs"/>
          <w:b/>
          <w:bCs/>
          <w:sz w:val="32"/>
          <w:szCs w:val="28"/>
          <w:rtl/>
          <w:lang w:bidi="fa-IR"/>
        </w:rPr>
        <w:t>أخذوا الصدقة إلا من هذه الأربعة</w:t>
      </w:r>
      <w:r w:rsidR="004A1617">
        <w:rPr>
          <w:rFonts w:cs="B Badr" w:hint="cs"/>
          <w:b/>
          <w:bCs/>
          <w:sz w:val="32"/>
          <w:szCs w:val="28"/>
          <w:rtl/>
          <w:lang w:bidi="fa-IR"/>
        </w:rPr>
        <w:t>:</w:t>
      </w:r>
      <w:r w:rsidRPr="00FE29DC">
        <w:rPr>
          <w:rFonts w:cs="B Badr" w:hint="cs"/>
          <w:b/>
          <w:bCs/>
          <w:sz w:val="32"/>
          <w:szCs w:val="28"/>
          <w:rtl/>
          <w:lang w:bidi="fa-IR"/>
        </w:rPr>
        <w:t xml:space="preserve">الحنطة، والشعیر و التمر </w:t>
      </w:r>
      <w:r w:rsidR="00C8612C" w:rsidRPr="00FE29DC">
        <w:rPr>
          <w:rFonts w:cs="B Badr" w:hint="cs"/>
          <w:b/>
          <w:bCs/>
          <w:sz w:val="32"/>
          <w:szCs w:val="28"/>
          <w:rtl/>
          <w:lang w:bidi="fa-IR"/>
        </w:rPr>
        <w:t>والزبیب)</w:t>
      </w:r>
      <w:r w:rsidR="00E06EAE" w:rsidRPr="003A7044">
        <w:rPr>
          <w:rStyle w:val="FootnoteReference"/>
          <w:rFonts w:cs="B Lotus"/>
          <w:sz w:val="28"/>
          <w:szCs w:val="28"/>
          <w:rtl/>
          <w:lang w:bidi="fa-IR"/>
        </w:rPr>
        <w:footnoteReference w:id="798"/>
      </w:r>
      <w:r w:rsidR="00C8612C">
        <w:rPr>
          <w:rFonts w:cs="B Lotus" w:hint="cs"/>
          <w:sz w:val="28"/>
          <w:szCs w:val="28"/>
          <w:rtl/>
          <w:lang w:bidi="fa-IR"/>
        </w:rPr>
        <w:t xml:space="preserve"> «پیامبر</w:t>
      </w:r>
      <w:r w:rsidR="00C8612C" w:rsidRPr="00196138">
        <w:rPr>
          <w:rFonts w:cs="B Lotus" w:hint="cs"/>
          <w:sz w:val="28"/>
          <w:szCs w:val="28"/>
          <w:rtl/>
          <w:lang w:bidi="fa-IR"/>
        </w:rPr>
        <w:sym w:font="AGA Arabesque" w:char="F072"/>
      </w:r>
      <w:r w:rsidR="00C8612C">
        <w:rPr>
          <w:rFonts w:cs="B Lotus" w:hint="cs"/>
          <w:sz w:val="28"/>
          <w:szCs w:val="28"/>
          <w:rtl/>
          <w:lang w:bidi="fa-IR"/>
        </w:rPr>
        <w:t xml:space="preserve"> آن دو را به یمن فرستاد تا به مردم احکام دینشان را آموزش دهند، و دستورداد تا زکات را تنها از این چهار محصول بگیرند</w:t>
      </w:r>
      <w:r w:rsidR="004A1617">
        <w:rPr>
          <w:rFonts w:cs="B Lotus" w:hint="cs"/>
          <w:sz w:val="28"/>
          <w:szCs w:val="28"/>
          <w:rtl/>
          <w:lang w:bidi="fa-IR"/>
        </w:rPr>
        <w:t>:</w:t>
      </w:r>
      <w:r w:rsidR="00C8612C">
        <w:rPr>
          <w:rFonts w:cs="B Lotus" w:hint="cs"/>
          <w:sz w:val="28"/>
          <w:szCs w:val="28"/>
          <w:rtl/>
          <w:lang w:bidi="fa-IR"/>
        </w:rPr>
        <w:t xml:space="preserve"> گندم، جو، خرما و مویز».</w:t>
      </w:r>
    </w:p>
    <w:p w:rsidR="00C8612C" w:rsidRPr="00C8612C" w:rsidRDefault="00C8612C" w:rsidP="00371F60">
      <w:pPr>
        <w:pStyle w:val="a2"/>
        <w:rPr>
          <w:rFonts w:hint="cs"/>
          <w:rtl/>
        </w:rPr>
      </w:pPr>
      <w:bookmarkStart w:id="1227" w:name="_Toc124849815"/>
      <w:bookmarkStart w:id="1228" w:name="_Toc95172263"/>
      <w:bookmarkStart w:id="1229" w:name="_Toc258663423"/>
      <w:r>
        <w:rPr>
          <w:rFonts w:hint="cs"/>
          <w:rtl/>
        </w:rPr>
        <w:t>حد نصاب زکات در محصولات زراعی و میوه‌جات</w:t>
      </w:r>
      <w:bookmarkEnd w:id="1227"/>
      <w:bookmarkEnd w:id="1228"/>
      <w:bookmarkEnd w:id="1229"/>
    </w:p>
    <w:p w:rsidR="00C1548F" w:rsidRDefault="00C1548F" w:rsidP="00371F60">
      <w:pPr>
        <w:spacing w:line="228" w:lineRule="auto"/>
        <w:jc w:val="lowKashida"/>
        <w:rPr>
          <w:rFonts w:cs="B Lotus" w:hint="cs"/>
          <w:sz w:val="28"/>
          <w:szCs w:val="28"/>
          <w:rtl/>
          <w:lang w:bidi="fa-IR"/>
        </w:rPr>
      </w:pPr>
      <w:r>
        <w:rPr>
          <w:rFonts w:cs="B Lotus" w:hint="cs"/>
          <w:sz w:val="28"/>
          <w:szCs w:val="28"/>
          <w:rtl/>
          <w:lang w:bidi="fa-IR"/>
        </w:rPr>
        <w:t>در محصولات زراعی و میوه‌جات زکات فرض است مشروط به اینکه به حد نصابی که در حدیث زیر ذکر شده برسند</w:t>
      </w:r>
      <w:r w:rsidR="004A1617">
        <w:rPr>
          <w:rFonts w:cs="B Lotus" w:hint="cs"/>
          <w:sz w:val="28"/>
          <w:szCs w:val="28"/>
          <w:rtl/>
          <w:lang w:bidi="fa-IR"/>
        </w:rPr>
        <w:t>:</w:t>
      </w:r>
      <w:r>
        <w:rPr>
          <w:rFonts w:cs="B Lotus" w:hint="cs"/>
          <w:sz w:val="28"/>
          <w:szCs w:val="28"/>
          <w:rtl/>
          <w:lang w:bidi="fa-IR"/>
        </w:rPr>
        <w:t xml:space="preserve"> </w:t>
      </w:r>
    </w:p>
    <w:p w:rsidR="00C1548F" w:rsidRDefault="00C1548F" w:rsidP="00FE29DC">
      <w:pPr>
        <w:spacing w:line="228" w:lineRule="auto"/>
        <w:ind w:firstLine="284"/>
        <w:jc w:val="lowKashida"/>
        <w:rPr>
          <w:rFonts w:cs="B Lotus" w:hint="cs"/>
          <w:sz w:val="28"/>
          <w:szCs w:val="28"/>
          <w:rtl/>
          <w:lang w:bidi="fa-IR"/>
        </w:rPr>
      </w:pPr>
      <w:r>
        <w:rPr>
          <w:rFonts w:cs="B Lotus" w:hint="cs"/>
          <w:sz w:val="28"/>
          <w:szCs w:val="28"/>
          <w:rtl/>
          <w:lang w:bidi="fa-IR"/>
        </w:rPr>
        <w:t>از ابوسعید خدری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(لیس فیما دون خمس ذود صدقة من الإبل، و لیس فیما دون خمس أواق صدقة و لیس فیما دون خمسة أوسق صدقة)</w:t>
      </w:r>
      <w:r w:rsidR="00E06EAE" w:rsidRPr="003A7044">
        <w:rPr>
          <w:rStyle w:val="FootnoteReference"/>
          <w:rFonts w:cs="B Lotus"/>
          <w:sz w:val="28"/>
          <w:szCs w:val="28"/>
          <w:rtl/>
          <w:lang w:bidi="fa-IR"/>
        </w:rPr>
        <w:footnoteReference w:id="799"/>
      </w:r>
      <w:r>
        <w:rPr>
          <w:rFonts w:cs="B Lotus" w:hint="cs"/>
          <w:sz w:val="28"/>
          <w:szCs w:val="28"/>
          <w:rtl/>
          <w:lang w:bidi="fa-IR"/>
        </w:rPr>
        <w:t xml:space="preserve"> «در کمتر از پنج شتر وکمتر از پنج أوقیه</w:t>
      </w:r>
      <w:r w:rsidRPr="00C1548F">
        <w:rPr>
          <w:rFonts w:cs="B Lotus" w:hint="cs"/>
          <w:sz w:val="28"/>
          <w:szCs w:val="28"/>
          <w:vertAlign w:val="superscript"/>
          <w:rtl/>
          <w:lang w:bidi="fa-IR"/>
        </w:rPr>
        <w:t>(أ)</w:t>
      </w:r>
      <w:r>
        <w:rPr>
          <w:rFonts w:cs="B Lotus" w:hint="cs"/>
          <w:sz w:val="28"/>
          <w:szCs w:val="28"/>
          <w:rtl/>
          <w:lang w:bidi="fa-IR"/>
        </w:rPr>
        <w:t xml:space="preserve"> و کمتر از پنج وسق</w:t>
      </w:r>
      <w:r w:rsidRPr="00C1548F">
        <w:rPr>
          <w:rFonts w:cs="B Lotus" w:hint="cs"/>
          <w:sz w:val="28"/>
          <w:szCs w:val="28"/>
          <w:vertAlign w:val="superscript"/>
          <w:rtl/>
          <w:lang w:bidi="fa-IR"/>
        </w:rPr>
        <w:t>(ب)</w:t>
      </w:r>
      <w:r>
        <w:rPr>
          <w:rFonts w:cs="B Lotus" w:hint="cs"/>
          <w:sz w:val="28"/>
          <w:szCs w:val="28"/>
          <w:rtl/>
          <w:lang w:bidi="fa-IR"/>
        </w:rPr>
        <w:t xml:space="preserve"> زکات واجب نیست».</w:t>
      </w:r>
    </w:p>
    <w:p w:rsidR="00C1548F" w:rsidRDefault="00C1548F" w:rsidP="00371F60">
      <w:pPr>
        <w:pStyle w:val="a2"/>
        <w:rPr>
          <w:rFonts w:hint="cs"/>
          <w:rtl/>
        </w:rPr>
      </w:pPr>
      <w:bookmarkStart w:id="1230" w:name="_Toc124849816"/>
      <w:bookmarkStart w:id="1231" w:name="_Toc95172264"/>
      <w:bookmarkStart w:id="1232" w:name="_Toc258663424"/>
      <w:r>
        <w:rPr>
          <w:rFonts w:hint="cs"/>
          <w:rtl/>
        </w:rPr>
        <w:t>مقدار واجب زکات محصولات زراعی و میوه‌جات</w:t>
      </w:r>
      <w:bookmarkEnd w:id="1230"/>
      <w:bookmarkEnd w:id="1231"/>
      <w:bookmarkEnd w:id="1232"/>
    </w:p>
    <w:p w:rsidR="00C1548F" w:rsidRDefault="00C1548F" w:rsidP="00371F60">
      <w:pPr>
        <w:spacing w:line="228" w:lineRule="auto"/>
        <w:jc w:val="lowKashida"/>
        <w:rPr>
          <w:rFonts w:cs="B Lotus" w:hint="cs"/>
          <w:sz w:val="28"/>
          <w:szCs w:val="28"/>
          <w:rtl/>
          <w:lang w:bidi="fa-IR"/>
        </w:rPr>
      </w:pPr>
      <w:r>
        <w:rPr>
          <w:rFonts w:cs="B Lotus" w:hint="cs"/>
          <w:sz w:val="28"/>
          <w:szCs w:val="28"/>
          <w:rtl/>
          <w:lang w:bidi="fa-IR"/>
        </w:rPr>
        <w:t>از جابر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(فیما سقت ا</w:t>
      </w:r>
      <w:r w:rsidR="00A46E5B" w:rsidRPr="00FE29DC">
        <w:rPr>
          <w:rFonts w:cs="B Badr" w:hint="cs"/>
          <w:b/>
          <w:bCs/>
          <w:sz w:val="32"/>
          <w:szCs w:val="28"/>
          <w:rtl/>
          <w:lang w:bidi="fa-IR"/>
        </w:rPr>
        <w:t>لأنهار و الغیم العشور، و فیما سق</w:t>
      </w:r>
      <w:r w:rsidRPr="00FE29DC">
        <w:rPr>
          <w:rFonts w:cs="B Badr" w:hint="cs"/>
          <w:b/>
          <w:bCs/>
          <w:sz w:val="32"/>
          <w:szCs w:val="28"/>
          <w:rtl/>
          <w:lang w:bidi="fa-IR"/>
        </w:rPr>
        <w:t>ی بالسانیة نصف العشور)</w:t>
      </w:r>
      <w:r w:rsidR="00E06EAE" w:rsidRPr="003A7044">
        <w:rPr>
          <w:rStyle w:val="FootnoteReference"/>
          <w:rFonts w:cs="B Lotus"/>
          <w:sz w:val="28"/>
          <w:szCs w:val="28"/>
          <w:rtl/>
          <w:lang w:bidi="fa-IR"/>
        </w:rPr>
        <w:footnoteReference w:id="800"/>
      </w:r>
      <w:r>
        <w:rPr>
          <w:rFonts w:cs="B Lotus" w:hint="cs"/>
          <w:sz w:val="28"/>
          <w:szCs w:val="28"/>
          <w:rtl/>
          <w:lang w:bidi="fa-IR"/>
        </w:rPr>
        <w:t xml:space="preserve"> «زکات محصولاتی که با جویبارها و باران آبیاری می‌شود یک دهم </w:t>
      </w:r>
      <w:r w:rsidR="00E908EB" w:rsidRPr="00E908EB">
        <w:rPr>
          <w:rFonts w:cs="B Lotus"/>
          <w:position w:val="-28"/>
          <w:sz w:val="28"/>
          <w:szCs w:val="28"/>
          <w:rtl/>
          <w:lang w:bidi="fa-IR"/>
        </w:rPr>
        <w:object w:dxaOrig="540" w:dyaOrig="680">
          <v:shape id="_x0000_i1026" type="#_x0000_t75" style="width:27pt;height:33.75pt" o:ole="">
            <v:imagedata r:id="rId55" o:title=""/>
          </v:shape>
          <o:OLEObject Type="Embed" ProgID="Equation.3" ShapeID="_x0000_i1026" DrawAspect="Content" ObjectID="_1492094705" r:id="rId56"/>
        </w:object>
      </w:r>
      <w:r w:rsidR="00E908EB">
        <w:rPr>
          <w:rFonts w:cs="B Lotus" w:hint="cs"/>
          <w:sz w:val="28"/>
          <w:szCs w:val="28"/>
          <w:rtl/>
          <w:lang w:bidi="fa-IR"/>
        </w:rPr>
        <w:t xml:space="preserve">و آنچه با شتر (یا ماشین‌آلات کشاورزی) آبیاری می‌شود یک بیستم </w:t>
      </w:r>
      <w:r w:rsidR="00E908EB" w:rsidRPr="00E908EB">
        <w:rPr>
          <w:rFonts w:cs="B Lotus"/>
          <w:position w:val="-28"/>
          <w:sz w:val="28"/>
          <w:szCs w:val="28"/>
          <w:rtl/>
          <w:lang w:bidi="fa-IR"/>
        </w:rPr>
        <w:object w:dxaOrig="580" w:dyaOrig="680">
          <v:shape id="_x0000_i1027" type="#_x0000_t75" style="width:29.25pt;height:33.75pt" o:ole="">
            <v:imagedata r:id="rId57" o:title=""/>
          </v:shape>
          <o:OLEObject Type="Embed" ProgID="Equation.3" ShapeID="_x0000_i1027" DrawAspect="Content" ObjectID="_1492094706" r:id="rId58"/>
        </w:object>
      </w:r>
      <w:r w:rsidR="00E908EB">
        <w:rPr>
          <w:rFonts w:cs="B Lotus" w:hint="cs"/>
          <w:sz w:val="28"/>
          <w:szCs w:val="28"/>
          <w:rtl/>
          <w:lang w:bidi="fa-IR"/>
        </w:rPr>
        <w:t xml:space="preserve"> است.</w:t>
      </w:r>
    </w:p>
    <w:p w:rsidR="00E908EB" w:rsidRDefault="00E908EB" w:rsidP="00FE29DC">
      <w:pPr>
        <w:spacing w:line="228" w:lineRule="auto"/>
        <w:ind w:firstLine="284"/>
        <w:jc w:val="lowKashida"/>
        <w:rPr>
          <w:rFonts w:cs="B Lotus" w:hint="cs"/>
          <w:sz w:val="28"/>
          <w:szCs w:val="28"/>
          <w:rtl/>
          <w:lang w:bidi="fa-IR"/>
        </w:rPr>
      </w:pPr>
      <w:r>
        <w:rPr>
          <w:rFonts w:cs="B Lotus" w:hint="cs"/>
          <w:sz w:val="28"/>
          <w:szCs w:val="28"/>
          <w:rtl/>
          <w:lang w:bidi="fa-IR"/>
        </w:rPr>
        <w:t>از ابن عمر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(فیما سقت السماء و العیون أوکان عثریا العشر، و فیما سقی بالنضح نصف الشعر)</w:t>
      </w:r>
      <w:r w:rsidR="00E06EAE" w:rsidRPr="003A7044">
        <w:rPr>
          <w:rStyle w:val="FootnoteReference"/>
          <w:rFonts w:cs="B Lotus"/>
          <w:sz w:val="28"/>
          <w:szCs w:val="28"/>
          <w:rtl/>
          <w:lang w:bidi="fa-IR"/>
        </w:rPr>
        <w:footnoteReference w:id="801"/>
      </w:r>
      <w:r>
        <w:rPr>
          <w:rFonts w:cs="B Lotus" w:hint="cs"/>
          <w:sz w:val="28"/>
          <w:szCs w:val="28"/>
          <w:rtl/>
          <w:lang w:bidi="fa-IR"/>
        </w:rPr>
        <w:t xml:space="preserve"> «زکات محصولاتی که با آب باران یا چشمه‌ها آبیاری می‌شود و همچنین محصولاتی که نیازی به آبیاری</w:t>
      </w:r>
      <w:r w:rsidR="00A46E5B">
        <w:rPr>
          <w:rFonts w:cs="B Lotus" w:hint="cs"/>
          <w:sz w:val="28"/>
          <w:szCs w:val="28"/>
          <w:rtl/>
          <w:lang w:bidi="fa-IR"/>
        </w:rPr>
        <w:t xml:space="preserve"> </w:t>
      </w:r>
      <w:r>
        <w:rPr>
          <w:rFonts w:cs="B Lotus" w:hint="cs"/>
          <w:sz w:val="28"/>
          <w:szCs w:val="28"/>
          <w:rtl/>
          <w:lang w:bidi="fa-IR"/>
        </w:rPr>
        <w:t xml:space="preserve">ندارند، یک دهم </w:t>
      </w:r>
      <w:r w:rsidR="0042744E" w:rsidRPr="00E908EB">
        <w:rPr>
          <w:rFonts w:cs="B Lotus"/>
          <w:position w:val="-28"/>
          <w:sz w:val="28"/>
          <w:szCs w:val="28"/>
          <w:rtl/>
          <w:lang w:bidi="fa-IR"/>
        </w:rPr>
        <w:object w:dxaOrig="540" w:dyaOrig="680">
          <v:shape id="_x0000_i1028" type="#_x0000_t75" style="width:27pt;height:33.75pt" o:ole="">
            <v:imagedata r:id="rId55" o:title=""/>
          </v:shape>
          <o:OLEObject Type="Embed" ProgID="Equation.3" ShapeID="_x0000_i1028" DrawAspect="Content" ObjectID="_1492094707" r:id="rId59"/>
        </w:object>
      </w:r>
      <w:r w:rsidR="0042744E">
        <w:rPr>
          <w:rFonts w:cs="B Lotus" w:hint="cs"/>
          <w:sz w:val="28"/>
          <w:szCs w:val="28"/>
          <w:rtl/>
          <w:lang w:bidi="fa-IR"/>
        </w:rPr>
        <w:t xml:space="preserve"> و آنچه با آب کشیدن آبیاری می‌شود یک بیستم </w:t>
      </w:r>
      <w:r w:rsidR="0042744E" w:rsidRPr="00E908EB">
        <w:rPr>
          <w:rFonts w:cs="B Lotus"/>
          <w:position w:val="-28"/>
          <w:sz w:val="28"/>
          <w:szCs w:val="28"/>
          <w:rtl/>
          <w:lang w:bidi="fa-IR"/>
        </w:rPr>
        <w:object w:dxaOrig="580" w:dyaOrig="680">
          <v:shape id="_x0000_i1029" type="#_x0000_t75" style="width:29.25pt;height:33.75pt" o:ole="">
            <v:imagedata r:id="rId57" o:title=""/>
          </v:shape>
          <o:OLEObject Type="Embed" ProgID="Equation.3" ShapeID="_x0000_i1029" DrawAspect="Content" ObjectID="_1492094708" r:id="rId60"/>
        </w:object>
      </w:r>
      <w:r w:rsidR="0042744E">
        <w:rPr>
          <w:rFonts w:cs="B Lotus" w:hint="cs"/>
          <w:sz w:val="28"/>
          <w:szCs w:val="28"/>
          <w:rtl/>
          <w:lang w:bidi="fa-IR"/>
        </w:rPr>
        <w:t xml:space="preserve"> است».</w:t>
      </w:r>
    </w:p>
    <w:p w:rsidR="00FC2E97" w:rsidRDefault="00FC2E97" w:rsidP="00371F60">
      <w:pPr>
        <w:pStyle w:val="a2"/>
        <w:rPr>
          <w:rFonts w:hint="cs"/>
          <w:rtl/>
        </w:rPr>
      </w:pPr>
      <w:bookmarkStart w:id="1233" w:name="_Toc124849817"/>
      <w:bookmarkStart w:id="1234" w:name="_Toc95172265"/>
      <w:r>
        <w:rPr>
          <w:rFonts w:hint="cs"/>
          <w:rtl/>
        </w:rPr>
        <w:t>تخمین زدن مقدار محصول درختان خرما و انگور</w:t>
      </w:r>
      <w:r w:rsidRPr="00FC2E97">
        <w:rPr>
          <w:rFonts w:hint="cs"/>
          <w:vertAlign w:val="superscript"/>
          <w:rtl/>
        </w:rPr>
        <w:t>(*)</w:t>
      </w:r>
      <w:bookmarkEnd w:id="1233"/>
      <w:bookmarkEnd w:id="1234"/>
    </w:p>
    <w:p w:rsidR="00591896" w:rsidRDefault="00591896" w:rsidP="00371F60">
      <w:pPr>
        <w:spacing w:line="228" w:lineRule="auto"/>
        <w:jc w:val="lowKashida"/>
        <w:rPr>
          <w:rFonts w:cs="B Lotus" w:hint="cs"/>
          <w:sz w:val="28"/>
          <w:szCs w:val="28"/>
          <w:rtl/>
          <w:lang w:bidi="fa-IR"/>
        </w:rPr>
      </w:pPr>
      <w:r>
        <w:rPr>
          <w:rFonts w:cs="B Lotus" w:hint="cs"/>
          <w:sz w:val="28"/>
          <w:szCs w:val="28"/>
          <w:rtl/>
          <w:lang w:bidi="fa-IR"/>
        </w:rPr>
        <w:t>از ابوحمید ساعدی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(غزونا مع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غزوة تبوک، فلما جاء وادی القری إذا امرأة فی حدیقة لها، فقال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لإصحابه</w:t>
      </w:r>
      <w:r w:rsidR="004A1617">
        <w:rPr>
          <w:rFonts w:cs="B Badr" w:hint="cs"/>
          <w:b/>
          <w:bCs/>
          <w:sz w:val="32"/>
          <w:szCs w:val="28"/>
          <w:rtl/>
          <w:lang w:bidi="fa-IR"/>
        </w:rPr>
        <w:t>:</w:t>
      </w:r>
      <w:r w:rsidRPr="00FE29DC">
        <w:rPr>
          <w:rFonts w:cs="B Badr" w:hint="cs"/>
          <w:b/>
          <w:bCs/>
          <w:sz w:val="32"/>
          <w:szCs w:val="28"/>
          <w:rtl/>
          <w:lang w:bidi="fa-IR"/>
        </w:rPr>
        <w:t xml:space="preserve"> اخرصوا و خرص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عشرة أوسق، فقال لها</w:t>
      </w:r>
      <w:r w:rsidR="004A1617">
        <w:rPr>
          <w:rFonts w:cs="B Badr" w:hint="cs"/>
          <w:b/>
          <w:bCs/>
          <w:sz w:val="32"/>
          <w:szCs w:val="28"/>
          <w:rtl/>
          <w:lang w:bidi="fa-IR"/>
        </w:rPr>
        <w:t>:</w:t>
      </w:r>
      <w:r w:rsidRPr="00FE29DC">
        <w:rPr>
          <w:rFonts w:cs="B Badr" w:hint="cs"/>
          <w:b/>
          <w:bCs/>
          <w:sz w:val="32"/>
          <w:szCs w:val="28"/>
          <w:rtl/>
          <w:lang w:bidi="fa-IR"/>
        </w:rPr>
        <w:t xml:space="preserve"> أحصی ما یخرج منها فلما أتی وادی القری قال للمرأة</w:t>
      </w:r>
      <w:r w:rsidR="004A1617">
        <w:rPr>
          <w:rFonts w:cs="B Badr" w:hint="cs"/>
          <w:b/>
          <w:bCs/>
          <w:sz w:val="32"/>
          <w:szCs w:val="28"/>
          <w:rtl/>
          <w:lang w:bidi="fa-IR"/>
        </w:rPr>
        <w:t>:</w:t>
      </w:r>
      <w:r w:rsidRPr="00FE29DC">
        <w:rPr>
          <w:rFonts w:cs="B Badr" w:hint="cs"/>
          <w:b/>
          <w:bCs/>
          <w:sz w:val="32"/>
          <w:szCs w:val="28"/>
          <w:rtl/>
          <w:lang w:bidi="fa-IR"/>
        </w:rPr>
        <w:t xml:space="preserve"> کم جاء حدیقتک؟ قال</w:t>
      </w:r>
      <w:r w:rsidR="004A1617">
        <w:rPr>
          <w:rFonts w:cs="B Badr" w:hint="cs"/>
          <w:b/>
          <w:bCs/>
          <w:sz w:val="32"/>
          <w:szCs w:val="28"/>
          <w:rtl/>
          <w:lang w:bidi="fa-IR"/>
        </w:rPr>
        <w:t>:</w:t>
      </w:r>
      <w:r w:rsidRPr="00FE29DC">
        <w:rPr>
          <w:rFonts w:cs="B Badr" w:hint="cs"/>
          <w:b/>
          <w:bCs/>
          <w:sz w:val="32"/>
          <w:szCs w:val="28"/>
          <w:rtl/>
          <w:lang w:bidi="fa-IR"/>
        </w:rPr>
        <w:t xml:space="preserve"> عشرة أو سق خرص رسول الله</w:t>
      </w:r>
      <w:r w:rsidRPr="00196138">
        <w:rPr>
          <w:rFonts w:cs="B Badr" w:hint="cs"/>
          <w:sz w:val="32"/>
          <w:szCs w:val="28"/>
          <w:rtl/>
          <w:lang w:bidi="fa-IR"/>
        </w:rPr>
        <w:sym w:font="AGA Arabesque" w:char="F072"/>
      </w:r>
      <w:r w:rsidRPr="00FE29DC">
        <w:rPr>
          <w:rFonts w:cs="B Badr" w:hint="cs"/>
          <w:b/>
          <w:bCs/>
          <w:sz w:val="32"/>
          <w:szCs w:val="28"/>
          <w:rtl/>
          <w:lang w:bidi="fa-IR"/>
        </w:rPr>
        <w:t>)</w:t>
      </w:r>
      <w:r w:rsidR="00E06EAE" w:rsidRPr="003A7044">
        <w:rPr>
          <w:rStyle w:val="FootnoteReference"/>
          <w:rFonts w:cs="B Lotus"/>
          <w:sz w:val="28"/>
          <w:szCs w:val="28"/>
          <w:rtl/>
          <w:lang w:bidi="fa-IR"/>
        </w:rPr>
        <w:footnoteReference w:id="802"/>
      </w:r>
      <w:r>
        <w:rPr>
          <w:rFonts w:cs="B Lotus" w:hint="cs"/>
          <w:sz w:val="28"/>
          <w:szCs w:val="28"/>
          <w:rtl/>
          <w:lang w:bidi="fa-IR"/>
        </w:rPr>
        <w:t xml:space="preserve"> «در غزوه تبوک با پیامبر</w:t>
      </w:r>
      <w:r w:rsidRPr="00196138">
        <w:rPr>
          <w:rFonts w:cs="B Lotus" w:hint="cs"/>
          <w:sz w:val="28"/>
          <w:szCs w:val="28"/>
          <w:rtl/>
          <w:lang w:bidi="fa-IR"/>
        </w:rPr>
        <w:sym w:font="AGA Arabesque" w:char="F072"/>
      </w:r>
      <w:r>
        <w:rPr>
          <w:rFonts w:cs="B Lotus" w:hint="cs"/>
          <w:sz w:val="28"/>
          <w:szCs w:val="28"/>
          <w:rtl/>
          <w:lang w:bidi="fa-IR"/>
        </w:rPr>
        <w:t xml:space="preserve"> بودیم. وقتی به وادی القری (شهری قدیم بین مدینه و شام) رسیدیم، پیامبر</w:t>
      </w:r>
      <w:r w:rsidRPr="00196138">
        <w:rPr>
          <w:rFonts w:cs="B Lotus" w:hint="cs"/>
          <w:sz w:val="28"/>
          <w:szCs w:val="28"/>
          <w:rtl/>
          <w:lang w:bidi="fa-IR"/>
        </w:rPr>
        <w:sym w:font="AGA Arabesque" w:char="F072"/>
      </w:r>
      <w:r>
        <w:rPr>
          <w:rFonts w:cs="B Lotus" w:hint="cs"/>
          <w:sz w:val="28"/>
          <w:szCs w:val="28"/>
          <w:rtl/>
          <w:lang w:bidi="fa-IR"/>
        </w:rPr>
        <w:t xml:space="preserve"> زنی را در باغش دید، به اصحابش فرمود مقدار محصول این باغ را تخمین بزنید. پیامبر</w:t>
      </w:r>
      <w:r w:rsidRPr="00196138">
        <w:rPr>
          <w:rFonts w:cs="B Lotus" w:hint="cs"/>
          <w:sz w:val="28"/>
          <w:szCs w:val="28"/>
          <w:rtl/>
          <w:lang w:bidi="fa-IR"/>
        </w:rPr>
        <w:sym w:font="AGA Arabesque" w:char="F072"/>
      </w:r>
      <w:r>
        <w:rPr>
          <w:rFonts w:cs="B Lotus" w:hint="cs"/>
          <w:sz w:val="28"/>
          <w:szCs w:val="28"/>
          <w:rtl/>
          <w:lang w:bidi="fa-IR"/>
        </w:rPr>
        <w:t xml:space="preserve"> آن را ده وسق تخمین زد و به آن زن فرمود</w:t>
      </w:r>
      <w:r w:rsidR="004A1617">
        <w:rPr>
          <w:rFonts w:cs="B Lotus" w:hint="cs"/>
          <w:sz w:val="28"/>
          <w:szCs w:val="28"/>
          <w:rtl/>
          <w:lang w:bidi="fa-IR"/>
        </w:rPr>
        <w:t>:</w:t>
      </w:r>
      <w:r>
        <w:rPr>
          <w:rFonts w:cs="B Lotus" w:hint="cs"/>
          <w:sz w:val="28"/>
          <w:szCs w:val="28"/>
          <w:rtl/>
          <w:lang w:bidi="fa-IR"/>
        </w:rPr>
        <w:t xml:space="preserve"> مقدار محصول باغت را به یاد داشته باش، پیامبر وقتی که (مدتی بعد) به آن شهر برگشت به آن زن فرمود</w:t>
      </w:r>
      <w:r w:rsidR="004A1617">
        <w:rPr>
          <w:rFonts w:cs="B Lotus" w:hint="cs"/>
          <w:sz w:val="28"/>
          <w:szCs w:val="28"/>
          <w:rtl/>
          <w:lang w:bidi="fa-IR"/>
        </w:rPr>
        <w:t>:</w:t>
      </w:r>
      <w:r>
        <w:rPr>
          <w:rFonts w:cs="B Lotus" w:hint="cs"/>
          <w:sz w:val="28"/>
          <w:szCs w:val="28"/>
          <w:rtl/>
          <w:lang w:bidi="fa-IR"/>
        </w:rPr>
        <w:t xml:space="preserve"> محصول باغت چقدر شد؟ گفت</w:t>
      </w:r>
      <w:r w:rsidR="004A1617">
        <w:rPr>
          <w:rFonts w:cs="B Lotus" w:hint="cs"/>
          <w:sz w:val="28"/>
          <w:szCs w:val="28"/>
          <w:rtl/>
          <w:lang w:bidi="fa-IR"/>
        </w:rPr>
        <w:t>:</w:t>
      </w:r>
      <w:r>
        <w:rPr>
          <w:rFonts w:cs="B Lotus" w:hint="cs"/>
          <w:sz w:val="28"/>
          <w:szCs w:val="28"/>
          <w:rtl/>
          <w:lang w:bidi="fa-IR"/>
        </w:rPr>
        <w:t xml:space="preserve"> ده وسق، همان تخمین رسول الله</w:t>
      </w:r>
      <w:r w:rsidRPr="00196138">
        <w:rPr>
          <w:rFonts w:cs="B Lotus" w:hint="cs"/>
          <w:sz w:val="28"/>
          <w:szCs w:val="28"/>
          <w:rtl/>
          <w:lang w:bidi="fa-IR"/>
        </w:rPr>
        <w:sym w:font="AGA Arabesque" w:char="F072"/>
      </w:r>
      <w:r>
        <w:rPr>
          <w:rFonts w:cs="B Lotus" w:hint="cs"/>
          <w:sz w:val="28"/>
          <w:szCs w:val="28"/>
          <w:rtl/>
          <w:lang w:bidi="fa-IR"/>
        </w:rPr>
        <w:t>».</w:t>
      </w:r>
    </w:p>
    <w:p w:rsidR="0054672F" w:rsidRDefault="00591896" w:rsidP="00FE29DC">
      <w:pPr>
        <w:spacing w:line="228" w:lineRule="auto"/>
        <w:ind w:firstLine="284"/>
        <w:jc w:val="lowKashida"/>
        <w:rPr>
          <w:rFonts w:cs="B Lotus" w:hint="cs"/>
          <w:sz w:val="28"/>
          <w:szCs w:val="28"/>
          <w:rtl/>
          <w:lang w:bidi="fa-IR"/>
        </w:rPr>
      </w:pPr>
      <w:r>
        <w:rPr>
          <w:rFonts w:cs="B Lotus" w:hint="cs"/>
          <w:sz w:val="28"/>
          <w:szCs w:val="28"/>
          <w:rtl/>
          <w:lang w:bidi="fa-IR"/>
        </w:rPr>
        <w:t>از عایشه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(کان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یبعث عبدالله بن رواحة فیخرص النخل حین یطیب قبل أن یؤکل منه، ثم یخیر یهود یأخذونه بذلک الخرص أو یدفعونه إلیهم بذلک الخرص، </w:t>
      </w:r>
      <w:r w:rsidR="0054672F" w:rsidRPr="00FE29DC">
        <w:rPr>
          <w:rFonts w:cs="B Badr" w:hint="cs"/>
          <w:b/>
          <w:bCs/>
          <w:sz w:val="32"/>
          <w:szCs w:val="28"/>
          <w:rtl/>
          <w:lang w:bidi="fa-IR"/>
        </w:rPr>
        <w:t>لکی یحصی الزکاة قبل أن تؤکل الثمار و تفرق)</w:t>
      </w:r>
      <w:r w:rsidR="00E06EAE" w:rsidRPr="003A7044">
        <w:rPr>
          <w:rStyle w:val="FootnoteReference"/>
          <w:rFonts w:cs="B Lotus"/>
          <w:sz w:val="28"/>
          <w:szCs w:val="28"/>
          <w:rtl/>
          <w:lang w:bidi="fa-IR"/>
        </w:rPr>
        <w:footnoteReference w:id="803"/>
      </w:r>
      <w:r w:rsidR="0054672F">
        <w:rPr>
          <w:rFonts w:cs="B Lotus" w:hint="cs"/>
          <w:sz w:val="28"/>
          <w:szCs w:val="28"/>
          <w:rtl/>
          <w:lang w:bidi="fa-IR"/>
        </w:rPr>
        <w:t xml:space="preserve"> «پیامبر</w:t>
      </w:r>
      <w:r w:rsidR="0054672F" w:rsidRPr="00196138">
        <w:rPr>
          <w:rFonts w:cs="B Lotus" w:hint="cs"/>
          <w:sz w:val="28"/>
          <w:szCs w:val="28"/>
          <w:rtl/>
          <w:lang w:bidi="fa-IR"/>
        </w:rPr>
        <w:sym w:font="AGA Arabesque" w:char="F072"/>
      </w:r>
      <w:r w:rsidR="0054672F">
        <w:rPr>
          <w:rFonts w:cs="B Lotus" w:hint="cs"/>
          <w:sz w:val="28"/>
          <w:szCs w:val="28"/>
          <w:rtl/>
          <w:lang w:bidi="fa-IR"/>
        </w:rPr>
        <w:t xml:space="preserve"> عبدالله بن رواحه را می‌فرستاد تا محصول درختان خرما را هنگام رسیدن و قبل از آنکه </w:t>
      </w:r>
      <w:r w:rsidR="001F04E8">
        <w:rPr>
          <w:rFonts w:cs="B Lotus" w:hint="cs"/>
          <w:sz w:val="28"/>
          <w:szCs w:val="28"/>
          <w:rtl/>
          <w:lang w:bidi="fa-IR"/>
        </w:rPr>
        <w:t>از آنها خورده شود تخمین بزند و سپس یهود را مخیر گرداند در اینکه باغ خرما را با همان تخمین نزد خود نگه دارند یا آن را با همان تخمین در اختیار مسلمانان قرار دهند تا زکات آن قبل از خوردن و پراکنده شدن حساب شود».</w:t>
      </w:r>
    </w:p>
    <w:p w:rsidR="001F04E8" w:rsidRDefault="001F04E8" w:rsidP="00FE29DC">
      <w:pPr>
        <w:spacing w:line="228" w:lineRule="auto"/>
        <w:ind w:firstLine="284"/>
        <w:jc w:val="lowKashida"/>
        <w:rPr>
          <w:rFonts w:cs="B Lotus" w:hint="cs"/>
          <w:sz w:val="28"/>
          <w:szCs w:val="28"/>
          <w:rtl/>
          <w:lang w:bidi="fa-IR"/>
        </w:rPr>
      </w:pPr>
    </w:p>
    <w:p w:rsidR="001F04E8" w:rsidRPr="0054672F" w:rsidRDefault="001F04E8" w:rsidP="00371F60">
      <w:pPr>
        <w:pStyle w:val="a1"/>
        <w:rPr>
          <w:rFonts w:hint="cs"/>
          <w:rtl/>
        </w:rPr>
      </w:pPr>
      <w:bookmarkStart w:id="1235" w:name="_Toc124849818"/>
      <w:bookmarkStart w:id="1236" w:name="_Toc95172266"/>
      <w:bookmarkStart w:id="1237" w:name="_Toc258663425"/>
      <w:bookmarkStart w:id="1238" w:name="_Toc283249828"/>
      <w:r>
        <w:rPr>
          <w:rFonts w:hint="cs"/>
          <w:rtl/>
        </w:rPr>
        <w:t xml:space="preserve">سوم </w:t>
      </w:r>
      <w:r>
        <w:rPr>
          <w:rFonts w:ascii="Times New Roman" w:hAnsi="Times New Roman" w:cs="Times New Roman" w:hint="cs"/>
          <w:rtl/>
        </w:rPr>
        <w:t>–</w:t>
      </w:r>
      <w:r>
        <w:rPr>
          <w:rFonts w:hint="cs"/>
          <w:rtl/>
        </w:rPr>
        <w:t xml:space="preserve"> زکات حیوانات</w:t>
      </w:r>
      <w:bookmarkEnd w:id="1235"/>
      <w:bookmarkEnd w:id="1236"/>
      <w:bookmarkEnd w:id="1237"/>
      <w:bookmarkEnd w:id="1238"/>
    </w:p>
    <w:p w:rsidR="001F04E8" w:rsidRDefault="001F04E8" w:rsidP="00371F60">
      <w:pPr>
        <w:pStyle w:val="a2"/>
        <w:spacing w:before="0"/>
        <w:rPr>
          <w:rFonts w:hint="cs"/>
          <w:rtl/>
        </w:rPr>
      </w:pPr>
      <w:bookmarkStart w:id="1239" w:name="_Toc124849819"/>
      <w:bookmarkStart w:id="1240" w:name="_Toc95172267"/>
      <w:r>
        <w:rPr>
          <w:rFonts w:hint="cs"/>
          <w:rtl/>
        </w:rPr>
        <w:t>حیواناتی که زکات در آنها واجب است سه دسته‌اند</w:t>
      </w:r>
      <w:r w:rsidR="004A1617">
        <w:rPr>
          <w:rFonts w:hint="cs"/>
          <w:rtl/>
        </w:rPr>
        <w:t>:</w:t>
      </w:r>
      <w:r>
        <w:rPr>
          <w:rFonts w:hint="cs"/>
          <w:rtl/>
        </w:rPr>
        <w:t xml:space="preserve"> شتر، گاو، گوسفند و بز</w:t>
      </w:r>
      <w:bookmarkEnd w:id="1239"/>
      <w:bookmarkEnd w:id="1240"/>
    </w:p>
    <w:p w:rsidR="001F04E8" w:rsidRPr="001F04E8" w:rsidRDefault="001F04E8" w:rsidP="00371F60">
      <w:pPr>
        <w:pStyle w:val="a2"/>
        <w:rPr>
          <w:rFonts w:hint="cs"/>
          <w:rtl/>
        </w:rPr>
      </w:pPr>
      <w:r w:rsidRPr="001F04E8">
        <w:rPr>
          <w:rFonts w:hint="cs"/>
          <w:rtl/>
        </w:rPr>
        <w:t>زکات شتر</w:t>
      </w:r>
    </w:p>
    <w:p w:rsidR="001F04E8" w:rsidRDefault="001F04E8" w:rsidP="00371F60">
      <w:pPr>
        <w:spacing w:line="228" w:lineRule="auto"/>
        <w:jc w:val="lowKashida"/>
        <w:rPr>
          <w:rFonts w:cs="B Lotus" w:hint="cs"/>
          <w:sz w:val="28"/>
          <w:szCs w:val="28"/>
          <w:rtl/>
          <w:lang w:bidi="fa-IR"/>
        </w:rPr>
      </w:pPr>
      <w:r w:rsidRPr="001F04E8">
        <w:rPr>
          <w:rFonts w:cs="B Lotus" w:hint="cs"/>
          <w:b/>
          <w:bCs/>
          <w:sz w:val="28"/>
          <w:szCs w:val="28"/>
          <w:rtl/>
          <w:lang w:bidi="fa-IR"/>
        </w:rPr>
        <w:t>نصاب شتر</w:t>
      </w:r>
      <w:r w:rsidR="004A1617">
        <w:rPr>
          <w:rFonts w:cs="B Lotus" w:hint="cs"/>
          <w:b/>
          <w:bCs/>
          <w:sz w:val="28"/>
          <w:szCs w:val="28"/>
          <w:rtl/>
          <w:lang w:bidi="fa-IR"/>
        </w:rPr>
        <w:t>:</w:t>
      </w:r>
      <w:r w:rsidR="00371F60">
        <w:rPr>
          <w:rFonts w:cs="B Lotus" w:hint="cs"/>
          <w:b/>
          <w:bCs/>
          <w:sz w:val="28"/>
          <w:szCs w:val="28"/>
          <w:rtl/>
          <w:lang w:bidi="fa-IR"/>
        </w:rPr>
        <w:t xml:space="preserve"> </w:t>
      </w:r>
      <w:r>
        <w:rPr>
          <w:rFonts w:cs="B Lotus" w:hint="cs"/>
          <w:sz w:val="28"/>
          <w:szCs w:val="28"/>
          <w:rtl/>
          <w:lang w:bidi="fa-IR"/>
        </w:rPr>
        <w:t>از ابوسعید خدری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(لیس فیما دون خمس ذود من الإبل صدقة)</w:t>
      </w:r>
      <w:r w:rsidR="00E06EAE" w:rsidRPr="003A7044">
        <w:rPr>
          <w:rStyle w:val="FootnoteReference"/>
          <w:rFonts w:cs="B Lotus"/>
          <w:sz w:val="28"/>
          <w:szCs w:val="28"/>
          <w:rtl/>
          <w:lang w:bidi="fa-IR"/>
        </w:rPr>
        <w:footnoteReference w:id="804"/>
      </w:r>
      <w:r>
        <w:rPr>
          <w:rFonts w:cs="B Lotus" w:hint="cs"/>
          <w:sz w:val="28"/>
          <w:szCs w:val="28"/>
          <w:rtl/>
          <w:lang w:bidi="fa-IR"/>
        </w:rPr>
        <w:t xml:space="preserve"> «در کمتر از پنج شتر، زکات واجب نیست».</w:t>
      </w:r>
    </w:p>
    <w:p w:rsidR="00757663" w:rsidRDefault="00757663" w:rsidP="00371F60">
      <w:pPr>
        <w:pStyle w:val="a2"/>
        <w:rPr>
          <w:rFonts w:hint="cs"/>
          <w:rtl/>
        </w:rPr>
      </w:pPr>
      <w:bookmarkStart w:id="1241" w:name="_Toc124849820"/>
      <w:bookmarkStart w:id="1242" w:name="_Toc95172268"/>
      <w:bookmarkStart w:id="1243" w:name="_Toc258663426"/>
      <w:r>
        <w:rPr>
          <w:rFonts w:hint="cs"/>
          <w:rtl/>
        </w:rPr>
        <w:t>مقدار واجب زکات شتر</w:t>
      </w:r>
      <w:bookmarkEnd w:id="1241"/>
      <w:bookmarkEnd w:id="1242"/>
      <w:bookmarkEnd w:id="1243"/>
    </w:p>
    <w:p w:rsidR="001F04E8" w:rsidRDefault="00757663" w:rsidP="00371F60">
      <w:pPr>
        <w:spacing w:line="228" w:lineRule="auto"/>
        <w:jc w:val="lowKashida"/>
        <w:rPr>
          <w:rFonts w:cs="B Lotus" w:hint="cs"/>
          <w:sz w:val="28"/>
          <w:szCs w:val="28"/>
          <w:rtl/>
          <w:lang w:bidi="fa-IR"/>
        </w:rPr>
      </w:pPr>
      <w:r>
        <w:rPr>
          <w:rFonts w:cs="B Lotus" w:hint="cs"/>
          <w:sz w:val="28"/>
          <w:szCs w:val="28"/>
          <w:rtl/>
          <w:lang w:bidi="fa-IR"/>
        </w:rPr>
        <w:t>از انس روایت است که وقتی ابوبکر او را به بحرین فرستاد، مطالب زیر را برای او نوشت</w:t>
      </w:r>
      <w:r w:rsidR="004A1617">
        <w:rPr>
          <w:rFonts w:cs="B Lotus" w:hint="cs"/>
          <w:sz w:val="28"/>
          <w:szCs w:val="28"/>
          <w:rtl/>
          <w:lang w:bidi="fa-IR"/>
        </w:rPr>
        <w:t>:</w:t>
      </w:r>
      <w:r>
        <w:rPr>
          <w:rFonts w:cs="B Lotus" w:hint="cs"/>
          <w:sz w:val="28"/>
          <w:szCs w:val="28"/>
          <w:rtl/>
          <w:lang w:bidi="fa-IR"/>
        </w:rPr>
        <w:t xml:space="preserve"> </w:t>
      </w:r>
    </w:p>
    <w:p w:rsidR="007D2E1B" w:rsidRDefault="00757663" w:rsidP="00FE29DC">
      <w:pPr>
        <w:spacing w:line="228" w:lineRule="auto"/>
        <w:ind w:firstLine="284"/>
        <w:jc w:val="lowKashida"/>
        <w:rPr>
          <w:rFonts w:cs="Times New Roman" w:hint="cs"/>
          <w:sz w:val="28"/>
          <w:szCs w:val="28"/>
          <w:rtl/>
          <w:lang w:bidi="fa-IR"/>
        </w:rPr>
      </w:pPr>
      <w:r w:rsidRPr="00FE29DC">
        <w:rPr>
          <w:rFonts w:cs="B Badr" w:hint="cs"/>
          <w:b/>
          <w:bCs/>
          <w:sz w:val="32"/>
          <w:szCs w:val="28"/>
          <w:rtl/>
          <w:lang w:bidi="fa-IR"/>
        </w:rPr>
        <w:t>(بسم الله الرحمن الرحیم، هذه فریضة الصدقة التی فرض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علی المسلمین، و التی أمر الله بها رسوله، فمن سئلها من المسلمین علی وجهها فلیعطها، و من سئل فوقها فلایعط</w:t>
      </w:r>
      <w:r w:rsidR="004A1617">
        <w:rPr>
          <w:rFonts w:cs="B Badr" w:hint="cs"/>
          <w:b/>
          <w:bCs/>
          <w:sz w:val="32"/>
          <w:szCs w:val="28"/>
          <w:rtl/>
          <w:lang w:bidi="fa-IR"/>
        </w:rPr>
        <w:t>:</w:t>
      </w:r>
      <w:r w:rsidRPr="00FE29DC">
        <w:rPr>
          <w:rFonts w:cs="B Badr" w:hint="cs"/>
          <w:b/>
          <w:bCs/>
          <w:sz w:val="32"/>
          <w:szCs w:val="28"/>
          <w:rtl/>
          <w:lang w:bidi="fa-IR"/>
        </w:rPr>
        <w:t xml:space="preserve"> فی أربع و عش</w:t>
      </w:r>
      <w:r w:rsidR="00A46E5B" w:rsidRPr="00FE29DC">
        <w:rPr>
          <w:rFonts w:cs="B Badr" w:hint="cs"/>
          <w:b/>
          <w:bCs/>
          <w:sz w:val="32"/>
          <w:szCs w:val="28"/>
          <w:rtl/>
          <w:lang w:bidi="fa-IR"/>
        </w:rPr>
        <w:t>ر</w:t>
      </w:r>
      <w:r w:rsidRPr="00FE29DC">
        <w:rPr>
          <w:rFonts w:cs="B Badr" w:hint="cs"/>
          <w:b/>
          <w:bCs/>
          <w:sz w:val="32"/>
          <w:szCs w:val="28"/>
          <w:rtl/>
          <w:lang w:bidi="fa-IR"/>
        </w:rPr>
        <w:t xml:space="preserve">ین من الإبل فما دونها من التغنم من کل خمس شاة، فإذا بلغت خمسا و عشرین إلی أربع و عشرین من الإبل فما دونها من الغنم من کل خمس شاة، فإذا </w:t>
      </w:r>
      <w:r w:rsidR="007D2E1B" w:rsidRPr="00FE29DC">
        <w:rPr>
          <w:rFonts w:cs="B Badr" w:hint="cs"/>
          <w:b/>
          <w:bCs/>
          <w:sz w:val="32"/>
          <w:szCs w:val="28"/>
          <w:rtl/>
          <w:lang w:bidi="fa-IR"/>
        </w:rPr>
        <w:t xml:space="preserve">بلغت خمسا و عشرین إلی خمس و ثلاثین ففیها بنت مخاض أنثی، فإذا بلغت ستا و ثلاثین إلی خمس و أربعین ففیها بنت لبون أنثی، فإذا بلغت ستا و أربعین إلی ستین ففیها حقة طروقة الجمل، فإذا بلغت واحدة و ستین إلی خمس و سبعین ففیها جذعة فإذا بلغت </w:t>
      </w:r>
      <w:r w:rsidR="007D2E1B" w:rsidRPr="009350CF">
        <w:rPr>
          <w:rFonts w:cs="Times New Roman" w:hint="cs"/>
          <w:b/>
          <w:bCs/>
          <w:sz w:val="32"/>
          <w:szCs w:val="32"/>
          <w:rtl/>
          <w:lang w:bidi="fa-IR"/>
        </w:rPr>
        <w:t>–</w:t>
      </w:r>
      <w:r w:rsidR="007D2E1B" w:rsidRPr="00FE29DC">
        <w:rPr>
          <w:rFonts w:cs="B Badr" w:hint="cs"/>
          <w:b/>
          <w:bCs/>
          <w:sz w:val="32"/>
          <w:szCs w:val="28"/>
          <w:rtl/>
          <w:lang w:bidi="fa-IR"/>
        </w:rPr>
        <w:t xml:space="preserve"> یعنی ستا و سبعین </w:t>
      </w:r>
      <w:r w:rsidR="007D2E1B" w:rsidRPr="009350CF">
        <w:rPr>
          <w:rFonts w:cs="Times New Roman" w:hint="cs"/>
          <w:b/>
          <w:bCs/>
          <w:sz w:val="32"/>
          <w:szCs w:val="32"/>
          <w:rtl/>
          <w:lang w:bidi="fa-IR"/>
        </w:rPr>
        <w:t>–</w:t>
      </w:r>
      <w:r w:rsidR="007D2E1B" w:rsidRPr="00FE29DC">
        <w:rPr>
          <w:rFonts w:cs="B Badr" w:hint="cs"/>
          <w:b/>
          <w:bCs/>
          <w:sz w:val="32"/>
          <w:szCs w:val="28"/>
          <w:rtl/>
          <w:lang w:bidi="fa-IR"/>
        </w:rPr>
        <w:t xml:space="preserve"> إلی تسعین ففیها بنتالبون، فإذا بلغت إحدی و تسعین إلی عشرین و مائظ ففیها حقتان طروقتا الجمل، فإذا زادت علی عشرین و مائة ففی کل أربعین بنت لبون، و فی کل خمسین حقة، و من لم یکن معه إلا أربع من الإبل فلیس فیها صدقة ذلا أن یشاء ربها فإذا بلغت خمسا من الإبل ففیها شاة)</w:t>
      </w:r>
      <w:r w:rsidR="00E06EAE" w:rsidRPr="003A7044">
        <w:rPr>
          <w:rStyle w:val="FootnoteReference"/>
          <w:rFonts w:cs="B Lotus"/>
          <w:sz w:val="28"/>
          <w:szCs w:val="28"/>
          <w:rtl/>
          <w:lang w:bidi="fa-IR"/>
        </w:rPr>
        <w:footnoteReference w:id="805"/>
      </w:r>
      <w:r w:rsidR="007D2E1B">
        <w:rPr>
          <w:rFonts w:cs="B Lotus" w:hint="cs"/>
          <w:sz w:val="28"/>
          <w:szCs w:val="28"/>
          <w:rtl/>
          <w:lang w:bidi="fa-IR"/>
        </w:rPr>
        <w:t xml:space="preserve"> «بسم الله الرحمن الرحیم، این شر مقدار صدقه‌ای است که پیامبر</w:t>
      </w:r>
      <w:r w:rsidR="007D2E1B" w:rsidRPr="00196138">
        <w:rPr>
          <w:rFonts w:cs="B Lotus" w:hint="cs"/>
          <w:sz w:val="28"/>
          <w:szCs w:val="28"/>
          <w:rtl/>
          <w:lang w:bidi="fa-IR"/>
        </w:rPr>
        <w:sym w:font="AGA Arabesque" w:char="F072"/>
      </w:r>
      <w:r w:rsidR="007D2E1B">
        <w:rPr>
          <w:rFonts w:cs="B Lotus" w:hint="cs"/>
          <w:sz w:val="28"/>
          <w:szCs w:val="28"/>
          <w:rtl/>
          <w:lang w:bidi="fa-IR"/>
        </w:rPr>
        <w:t xml:space="preserve"> آن را بر مسلمانان واجب کرده و خداوند آن را به پیامبرش دستور داده است، لذا ازهر مسلمانی خواسته شد که مطابق آن (که خواهد آمد) زکات بدهد، باید آن را بپردازد ولی اگر بیش از آن اندازه از او خواسته شد، نباید بپردازد</w:t>
      </w:r>
      <w:r w:rsidR="004A1617">
        <w:rPr>
          <w:rFonts w:cs="B Lotus" w:hint="cs"/>
          <w:sz w:val="28"/>
          <w:szCs w:val="28"/>
          <w:rtl/>
          <w:lang w:bidi="fa-IR"/>
        </w:rPr>
        <w:t>:</w:t>
      </w:r>
      <w:r w:rsidR="007D2E1B">
        <w:rPr>
          <w:rFonts w:cs="B Lotus" w:hint="cs"/>
          <w:sz w:val="28"/>
          <w:szCs w:val="28"/>
          <w:rtl/>
          <w:lang w:bidi="fa-IR"/>
        </w:rPr>
        <w:t xml:space="preserve"> زکات هر بیست و چهار شتر و کمتر از آن (تا پنج شتر) گوسفند یا بزد داده شود</w:t>
      </w:r>
      <w:r w:rsidR="007D2E1B" w:rsidRPr="00A158AB">
        <w:rPr>
          <w:rFonts w:cs="B Lotus" w:hint="cs"/>
          <w:sz w:val="28"/>
          <w:szCs w:val="28"/>
          <w:vertAlign w:val="superscript"/>
          <w:rtl/>
          <w:lang w:bidi="fa-IR"/>
        </w:rPr>
        <w:t>(أ)</w:t>
      </w:r>
      <w:r w:rsidR="007D2E1B">
        <w:rPr>
          <w:rFonts w:cs="B Lotus" w:hint="cs"/>
          <w:sz w:val="28"/>
          <w:szCs w:val="28"/>
          <w:rtl/>
          <w:lang w:bidi="fa-IR"/>
        </w:rPr>
        <w:t>، از هر پنج شتر یک گوسفند. هر گاه تعداد شتران به بیست و پنج تا سی و پنج رأس رسیدیک «بنت مخاص</w:t>
      </w:r>
      <w:r w:rsidR="007D2E1B" w:rsidRPr="00A158AB">
        <w:rPr>
          <w:rFonts w:cs="B Lotus" w:hint="cs"/>
          <w:sz w:val="28"/>
          <w:szCs w:val="28"/>
          <w:vertAlign w:val="superscript"/>
          <w:rtl/>
          <w:lang w:bidi="fa-IR"/>
        </w:rPr>
        <w:t>(ب)</w:t>
      </w:r>
      <w:r w:rsidR="007D2E1B">
        <w:rPr>
          <w:rFonts w:cs="B Lotus" w:hint="cs"/>
          <w:sz w:val="28"/>
          <w:szCs w:val="28"/>
          <w:rtl/>
          <w:lang w:bidi="fa-IR"/>
        </w:rPr>
        <w:t>» و اگر به سی و شش تا چهل و پنج شتر رسید یک «بنت لبون</w:t>
      </w:r>
      <w:r w:rsidR="007D2E1B" w:rsidRPr="00A158AB">
        <w:rPr>
          <w:rFonts w:cs="B Lotus" w:hint="cs"/>
          <w:sz w:val="28"/>
          <w:szCs w:val="28"/>
          <w:vertAlign w:val="superscript"/>
          <w:rtl/>
          <w:lang w:bidi="fa-IR"/>
        </w:rPr>
        <w:t>(ج)</w:t>
      </w:r>
      <w:r w:rsidR="007D2E1B">
        <w:rPr>
          <w:rFonts w:cs="B Lotus" w:hint="cs"/>
          <w:sz w:val="28"/>
          <w:szCs w:val="28"/>
          <w:rtl/>
          <w:lang w:bidi="fa-IR"/>
        </w:rPr>
        <w:t>» و هرگاه به چهل و شش تا شصت شتر رسید «حقه‌</w:t>
      </w:r>
      <w:r w:rsidR="007D2E1B" w:rsidRPr="00A158AB">
        <w:rPr>
          <w:rFonts w:cs="B Lotus" w:hint="cs"/>
          <w:sz w:val="28"/>
          <w:szCs w:val="28"/>
          <w:vertAlign w:val="superscript"/>
          <w:rtl/>
          <w:lang w:bidi="fa-IR"/>
        </w:rPr>
        <w:t>(د)</w:t>
      </w:r>
      <w:r w:rsidR="007D2E1B">
        <w:rPr>
          <w:rFonts w:cs="B Lotus" w:hint="cs"/>
          <w:sz w:val="28"/>
          <w:szCs w:val="28"/>
          <w:rtl/>
          <w:lang w:bidi="fa-IR"/>
        </w:rPr>
        <w:t>» آبستن شدن را داشته</w:t>
      </w:r>
      <w:r w:rsidR="00A158AB">
        <w:rPr>
          <w:rFonts w:cs="B Lotus" w:hint="cs"/>
          <w:sz w:val="28"/>
          <w:szCs w:val="28"/>
          <w:rtl/>
          <w:lang w:bidi="fa-IR"/>
        </w:rPr>
        <w:t xml:space="preserve"> </w:t>
      </w:r>
      <w:r w:rsidR="007D2E1B">
        <w:rPr>
          <w:rFonts w:cs="B Lotus" w:hint="cs"/>
          <w:sz w:val="28"/>
          <w:szCs w:val="28"/>
          <w:rtl/>
          <w:lang w:bidi="fa-IR"/>
        </w:rPr>
        <w:t>باشد زکات داده شود. از شصت و یک تا هفتاد و پنج شتر یک «جذعه»</w:t>
      </w:r>
      <w:r w:rsidR="007D2E1B" w:rsidRPr="00A158AB">
        <w:rPr>
          <w:rFonts w:cs="B Lotus" w:hint="cs"/>
          <w:sz w:val="28"/>
          <w:szCs w:val="28"/>
          <w:vertAlign w:val="superscript"/>
          <w:rtl/>
          <w:lang w:bidi="fa-IR"/>
        </w:rPr>
        <w:t>(ه‍‌)</w:t>
      </w:r>
      <w:r w:rsidR="007D2E1B">
        <w:rPr>
          <w:rFonts w:cs="B Lotus" w:hint="cs"/>
          <w:sz w:val="28"/>
          <w:szCs w:val="28"/>
          <w:rtl/>
          <w:lang w:bidi="fa-IR"/>
        </w:rPr>
        <w:t>، و ازهفتاد و شش تا نود شتر دو «بنت لبون»، و از</w:t>
      </w:r>
      <w:r w:rsidR="00266E80">
        <w:rPr>
          <w:rFonts w:cs="B Lotus" w:hint="cs"/>
          <w:sz w:val="28"/>
          <w:szCs w:val="28"/>
          <w:rtl/>
          <w:lang w:bidi="fa-IR"/>
        </w:rPr>
        <w:t xml:space="preserve"> </w:t>
      </w:r>
      <w:r w:rsidR="007D2E1B">
        <w:rPr>
          <w:rFonts w:cs="B Lotus" w:hint="cs"/>
          <w:sz w:val="28"/>
          <w:szCs w:val="28"/>
          <w:rtl/>
          <w:lang w:bidi="fa-IR"/>
        </w:rPr>
        <w:t>نود و یک تا صد و بیست شتر «دو حقه» که آمادگی آبستن شدن را داشته باشند واجب می‌گردد. و هرگاه از صد و بیست شتر بیشتر شد در هر چهل شتر یک «بنت لبون» و در هر پنجاه شتر یک «حقه» زکات داده شود. کسی که بیش از چهار شتر نداشته باشد زکات بر او واجب نیست مگر اینکه خودش بپردازد. و</w:t>
      </w:r>
      <w:r w:rsidR="002B54A5">
        <w:rPr>
          <w:rFonts w:cs="B Lotus" w:hint="cs"/>
          <w:sz w:val="28"/>
          <w:szCs w:val="28"/>
          <w:rtl/>
          <w:lang w:bidi="fa-IR"/>
        </w:rPr>
        <w:t xml:space="preserve"> </w:t>
      </w:r>
      <w:r w:rsidR="007D2E1B">
        <w:rPr>
          <w:rFonts w:cs="B Lotus" w:hint="cs"/>
          <w:sz w:val="28"/>
          <w:szCs w:val="28"/>
          <w:rtl/>
          <w:lang w:bidi="fa-IR"/>
        </w:rPr>
        <w:t>اگر به پنج شتر رسید یک گوسفند یا بز واجب می‌شود».</w:t>
      </w:r>
    </w:p>
    <w:p w:rsidR="007D2E1B" w:rsidRPr="007D2E1B" w:rsidRDefault="007D2E1B" w:rsidP="00371F60">
      <w:pPr>
        <w:pStyle w:val="a2"/>
        <w:rPr>
          <w:rFonts w:hint="cs"/>
          <w:rtl/>
        </w:rPr>
      </w:pPr>
      <w:bookmarkStart w:id="1244" w:name="_Toc124849821"/>
      <w:bookmarkStart w:id="1245" w:name="_Toc95172269"/>
      <w:r>
        <w:rPr>
          <w:rFonts w:hint="cs"/>
          <w:rtl/>
        </w:rPr>
        <w:t>هرگاه نوعی از شتر بر شخص واجب شودکه آن را ندارد</w:t>
      </w:r>
      <w:bookmarkEnd w:id="1244"/>
      <w:bookmarkEnd w:id="1245"/>
    </w:p>
    <w:p w:rsidR="00266E80" w:rsidRDefault="00B2192F" w:rsidP="00371F60">
      <w:pPr>
        <w:spacing w:line="228" w:lineRule="auto"/>
        <w:jc w:val="lowKashida"/>
        <w:rPr>
          <w:rFonts w:cs="B Lotus" w:hint="cs"/>
          <w:sz w:val="28"/>
          <w:szCs w:val="28"/>
          <w:rtl/>
          <w:lang w:bidi="fa-IR"/>
        </w:rPr>
      </w:pPr>
      <w:r>
        <w:rPr>
          <w:rFonts w:cs="B Lotus" w:hint="cs"/>
          <w:sz w:val="28"/>
          <w:szCs w:val="28"/>
          <w:rtl/>
          <w:lang w:bidi="fa-IR"/>
        </w:rPr>
        <w:t>از انس روایت است</w:t>
      </w:r>
      <w:r w:rsidR="004A1617">
        <w:rPr>
          <w:rFonts w:cs="B Lotus" w:hint="cs"/>
          <w:sz w:val="28"/>
          <w:szCs w:val="28"/>
          <w:rtl/>
          <w:lang w:bidi="fa-IR"/>
        </w:rPr>
        <w:t>:</w:t>
      </w:r>
      <w:r>
        <w:rPr>
          <w:rFonts w:cs="B Lotus" w:hint="cs"/>
          <w:sz w:val="28"/>
          <w:szCs w:val="28"/>
          <w:rtl/>
          <w:lang w:bidi="fa-IR"/>
        </w:rPr>
        <w:t xml:space="preserve"> ابوبکر در مورد صدقه واجبی که خداوند و پیامبرش</w:t>
      </w:r>
      <w:r w:rsidRPr="00196138">
        <w:rPr>
          <w:rFonts w:cs="B Lotus" w:hint="cs"/>
          <w:sz w:val="28"/>
          <w:szCs w:val="28"/>
          <w:rtl/>
          <w:lang w:bidi="fa-IR"/>
        </w:rPr>
        <w:sym w:font="AGA Arabesque" w:char="F072"/>
      </w:r>
      <w:r>
        <w:rPr>
          <w:rFonts w:cs="B Lotus" w:hint="cs"/>
          <w:sz w:val="28"/>
          <w:szCs w:val="28"/>
          <w:rtl/>
          <w:lang w:bidi="fa-IR"/>
        </w:rPr>
        <w:t xml:space="preserve"> به آن دستور داده‌اند، برایم نوشت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 xml:space="preserve">(من بلغت عنده من الإبل صدقة الجذعة ولیست عنده جذعة و عنده حقة فإنها تقبل منه الحقة و یجعل معها شاتین إن استیسرتا له أو عشرین درهما، و من بلغت عنده </w:t>
      </w:r>
      <w:r w:rsidR="00266E80" w:rsidRPr="00FE29DC">
        <w:rPr>
          <w:rFonts w:cs="B Badr" w:hint="cs"/>
          <w:b/>
          <w:bCs/>
          <w:sz w:val="32"/>
          <w:szCs w:val="28"/>
          <w:rtl/>
          <w:lang w:bidi="fa-IR"/>
        </w:rPr>
        <w:t>صدقة الحقة و لیست عنده الحقة و عنده الجذعة فإنها تقبل منه الجذعة و یعطیه المصدق عشرین درهما أو شاتین، و من بلغت عنده صدقة الحقة و لیست عنده إلا بنت لبون فإنها تقبل من بنت لبون و یعطی شاتین أو عشرین درهما، ومن بلغت صدقته بنت لبون و عنده حقة فإنها تقبل منه الحقة و یعطیه المصدق عشرین درهما أو شاتین، و من بلغت صدقته بنت لبون و لیست عنده و عنده بنت مخاض فإنها تقبل منه بنت مخاض و یعطی معها عشرین درهما أو شاتین)</w:t>
      </w:r>
      <w:r w:rsidR="00E06EAE" w:rsidRPr="003A7044">
        <w:rPr>
          <w:rStyle w:val="FootnoteReference"/>
          <w:rFonts w:cs="B Lotus"/>
          <w:sz w:val="28"/>
          <w:szCs w:val="28"/>
          <w:rtl/>
          <w:lang w:bidi="fa-IR"/>
        </w:rPr>
        <w:footnoteReference w:id="806"/>
      </w:r>
      <w:r w:rsidR="00266E80">
        <w:rPr>
          <w:rFonts w:cs="B Lotus" w:hint="cs"/>
          <w:sz w:val="28"/>
          <w:szCs w:val="28"/>
          <w:rtl/>
          <w:lang w:bidi="fa-IR"/>
        </w:rPr>
        <w:t xml:space="preserve"> «اگر تعداد شتران کسی به حد (61 الی 75) رسید که یک جذعه بر او واجب شد ولی جذعه نداشت و حقه داشت، حقه از او پذیرفته شود و باید دو گوسفند در صورت امکان یا بیست درهم را نیز پرداخت کند. و کسی که از زکات شتر، یک حقه بر او واجب شد ولی حقه نداشت و جذعه داشت، جذعه از او قبول شود و زکات گیرنده باید بیست درهم یا دو گوسفند را به او بدهد. کسی که از زکات شتر، یک حقه بر او واجب شد و نزد او فقط یک بنت لبون بود، بنت لبون از او قبول شود و باید علاوه بر آن دو</w:t>
      </w:r>
      <w:r w:rsidR="00501189">
        <w:rPr>
          <w:rFonts w:cs="B Lotus" w:hint="cs"/>
          <w:sz w:val="28"/>
          <w:szCs w:val="28"/>
          <w:rtl/>
          <w:lang w:bidi="fa-IR"/>
        </w:rPr>
        <w:t xml:space="preserve"> </w:t>
      </w:r>
      <w:r w:rsidR="00266E80">
        <w:rPr>
          <w:rFonts w:cs="B Lotus" w:hint="cs"/>
          <w:sz w:val="28"/>
          <w:szCs w:val="28"/>
          <w:rtl/>
          <w:lang w:bidi="fa-IR"/>
        </w:rPr>
        <w:t xml:space="preserve">گوسفند یا بیست درهم را نیز بدهد. کسی که از زکات شتر، یک بنت لبون بر او واجب شد و بجای آن حقه داشت، حقه از او قبول شود و زکات گیرنده باید بیست درهم یا دو گوسفند را به او بدهد. کسی که زکات بنت لبون بر او واجب </w:t>
      </w:r>
      <w:r w:rsidR="00B06DAC">
        <w:rPr>
          <w:rFonts w:cs="B Lotus" w:hint="cs"/>
          <w:sz w:val="28"/>
          <w:szCs w:val="28"/>
          <w:rtl/>
          <w:lang w:bidi="fa-IR"/>
        </w:rPr>
        <w:t>شد ولی بنت لبون نداشت و بنت مخاض</w:t>
      </w:r>
      <w:r w:rsidR="00266E80">
        <w:rPr>
          <w:rFonts w:cs="B Lotus" w:hint="cs"/>
          <w:sz w:val="28"/>
          <w:szCs w:val="28"/>
          <w:rtl/>
          <w:lang w:bidi="fa-IR"/>
        </w:rPr>
        <w:t xml:space="preserve"> داشت، بنت مخاض از او قبول شود ولی باید علاوه بر آن بیست درهم یا دو گوسفند را نیز پرداخت کند».</w:t>
      </w:r>
    </w:p>
    <w:p w:rsidR="005A093D" w:rsidRPr="005A093D" w:rsidRDefault="005A093D" w:rsidP="00371F60">
      <w:pPr>
        <w:pStyle w:val="a2"/>
        <w:rPr>
          <w:rFonts w:hint="cs"/>
          <w:rtl/>
        </w:rPr>
      </w:pPr>
      <w:r w:rsidRPr="005A093D">
        <w:rPr>
          <w:rFonts w:hint="cs"/>
          <w:rtl/>
        </w:rPr>
        <w:t>زکات گاو</w:t>
      </w:r>
    </w:p>
    <w:p w:rsidR="00266E80" w:rsidRPr="00583441" w:rsidRDefault="00266E80" w:rsidP="00371F60">
      <w:pPr>
        <w:pStyle w:val="a2"/>
        <w:spacing w:before="0"/>
        <w:rPr>
          <w:rFonts w:hint="cs"/>
          <w:rtl/>
        </w:rPr>
      </w:pPr>
      <w:r w:rsidRPr="00583441">
        <w:rPr>
          <w:rFonts w:hint="cs"/>
          <w:rtl/>
        </w:rPr>
        <w:t>نصاب گاو و مقدار زکات آن</w:t>
      </w:r>
    </w:p>
    <w:p w:rsidR="00583441" w:rsidRDefault="00583441" w:rsidP="00371F60">
      <w:pPr>
        <w:spacing w:line="228" w:lineRule="auto"/>
        <w:jc w:val="lowKashida"/>
        <w:rPr>
          <w:rFonts w:cs="B Lotus" w:hint="cs"/>
          <w:sz w:val="28"/>
          <w:szCs w:val="28"/>
          <w:rtl/>
          <w:lang w:bidi="fa-IR"/>
        </w:rPr>
      </w:pPr>
      <w:r>
        <w:rPr>
          <w:rFonts w:cs="B Lotus" w:hint="cs"/>
          <w:sz w:val="28"/>
          <w:szCs w:val="28"/>
          <w:rtl/>
          <w:lang w:bidi="fa-IR"/>
        </w:rPr>
        <w:t>از معاذ بن جبل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(بعثنی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إلی الیمن، و أمرنی أن آخذ من البقر من کل أربعین مسنة، و من کل ثلاثین تبیعا أوتبیعة)</w:t>
      </w:r>
      <w:r w:rsidR="00E06EAE" w:rsidRPr="003A7044">
        <w:rPr>
          <w:rStyle w:val="FootnoteReference"/>
          <w:rFonts w:cs="B Lotus"/>
          <w:sz w:val="28"/>
          <w:szCs w:val="28"/>
          <w:rtl/>
          <w:lang w:bidi="fa-IR"/>
        </w:rPr>
        <w:footnoteReference w:id="807"/>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w:t>
      </w:r>
      <w:r w:rsidR="00BD6E8E">
        <w:rPr>
          <w:rFonts w:cs="B Lotus" w:hint="cs"/>
          <w:sz w:val="28"/>
          <w:szCs w:val="28"/>
          <w:rtl/>
          <w:lang w:bidi="fa-IR"/>
        </w:rPr>
        <w:t>مرا به یمن فرستاد و به من دستور داد تا از هر چهل گاو یک گاو مسنه</w:t>
      </w:r>
      <w:r w:rsidR="00BD6E8E" w:rsidRPr="00B06DAC">
        <w:rPr>
          <w:rFonts w:cs="B Lotus" w:hint="cs"/>
          <w:sz w:val="28"/>
          <w:szCs w:val="28"/>
          <w:vertAlign w:val="superscript"/>
          <w:rtl/>
          <w:lang w:bidi="fa-IR"/>
        </w:rPr>
        <w:t>(أ)</w:t>
      </w:r>
      <w:r w:rsidR="00BD6E8E">
        <w:rPr>
          <w:rFonts w:cs="B Lotus" w:hint="cs"/>
          <w:sz w:val="28"/>
          <w:szCs w:val="28"/>
          <w:rtl/>
          <w:lang w:bidi="fa-IR"/>
        </w:rPr>
        <w:t xml:space="preserve"> و از هر سی گاو یک تبیع</w:t>
      </w:r>
      <w:r w:rsidR="00B06DAC" w:rsidRPr="00B06DAC">
        <w:rPr>
          <w:rFonts w:cs="B Lotus" w:hint="cs"/>
          <w:sz w:val="28"/>
          <w:szCs w:val="28"/>
          <w:vertAlign w:val="superscript"/>
          <w:rtl/>
          <w:lang w:bidi="fa-IR"/>
        </w:rPr>
        <w:t>(ب)</w:t>
      </w:r>
      <w:r w:rsidR="00B06DAC">
        <w:rPr>
          <w:rFonts w:cs="B Lotus" w:hint="cs"/>
          <w:sz w:val="28"/>
          <w:szCs w:val="28"/>
          <w:rtl/>
          <w:lang w:bidi="fa-IR"/>
        </w:rPr>
        <w:t xml:space="preserve"> را بعنوان زکات بگیرم».</w:t>
      </w:r>
    </w:p>
    <w:p w:rsidR="006C3170" w:rsidRPr="004969C0" w:rsidRDefault="004969C0" w:rsidP="00371F60">
      <w:pPr>
        <w:pStyle w:val="a2"/>
        <w:rPr>
          <w:rFonts w:hint="cs"/>
          <w:rtl/>
        </w:rPr>
      </w:pPr>
      <w:r w:rsidRPr="004969C0">
        <w:rPr>
          <w:rFonts w:hint="cs"/>
          <w:rtl/>
        </w:rPr>
        <w:t>زکات گوسفند (و بز)</w:t>
      </w:r>
    </w:p>
    <w:p w:rsidR="004969C0" w:rsidRPr="004969C0" w:rsidRDefault="004969C0" w:rsidP="00371F60">
      <w:pPr>
        <w:pStyle w:val="a2"/>
        <w:spacing w:before="0"/>
        <w:rPr>
          <w:rFonts w:hint="cs"/>
          <w:rtl/>
        </w:rPr>
      </w:pPr>
      <w:r w:rsidRPr="004969C0">
        <w:rPr>
          <w:rFonts w:hint="cs"/>
          <w:rtl/>
        </w:rPr>
        <w:t>نصاب گوسفند (و بز) و مقدار زکات آن</w:t>
      </w:r>
    </w:p>
    <w:p w:rsidR="00E85526" w:rsidRDefault="004969C0" w:rsidP="00371F60">
      <w:pPr>
        <w:spacing w:line="228" w:lineRule="auto"/>
        <w:jc w:val="lowKashida"/>
        <w:rPr>
          <w:rFonts w:cs="B Lotus" w:hint="cs"/>
          <w:sz w:val="28"/>
          <w:szCs w:val="28"/>
          <w:rtl/>
          <w:lang w:bidi="fa-IR"/>
        </w:rPr>
      </w:pPr>
      <w:r>
        <w:rPr>
          <w:rFonts w:cs="B Lotus" w:hint="cs"/>
          <w:sz w:val="28"/>
          <w:szCs w:val="28"/>
          <w:rtl/>
          <w:lang w:bidi="fa-IR"/>
        </w:rPr>
        <w:t>از انس روایت است</w:t>
      </w:r>
      <w:r w:rsidR="004A1617">
        <w:rPr>
          <w:rFonts w:cs="B Lotus" w:hint="cs"/>
          <w:sz w:val="28"/>
          <w:szCs w:val="28"/>
          <w:rtl/>
          <w:lang w:bidi="fa-IR"/>
        </w:rPr>
        <w:t>:</w:t>
      </w:r>
      <w:r>
        <w:rPr>
          <w:rFonts w:cs="B Lotus" w:hint="cs"/>
          <w:sz w:val="28"/>
          <w:szCs w:val="28"/>
          <w:rtl/>
          <w:lang w:bidi="fa-IR"/>
        </w:rPr>
        <w:t xml:space="preserve"> ابوبکر</w:t>
      </w:r>
      <w:r>
        <w:rPr>
          <w:rFonts w:cs="B Lotus" w:hint="cs"/>
          <w:sz w:val="28"/>
          <w:szCs w:val="28"/>
          <w:rtl/>
          <w:lang w:bidi="fa-IR"/>
        </w:rPr>
        <w:sym w:font="AGA Arabesque" w:char="F074"/>
      </w:r>
      <w:r>
        <w:rPr>
          <w:rFonts w:cs="B Lotus" w:hint="cs"/>
          <w:sz w:val="28"/>
          <w:szCs w:val="28"/>
          <w:rtl/>
          <w:lang w:bidi="fa-IR"/>
        </w:rPr>
        <w:t xml:space="preserve"> در مورد صدقة واجبی</w:t>
      </w:r>
      <w:r w:rsidR="00956035">
        <w:rPr>
          <w:rFonts w:cs="B Lotus" w:hint="cs"/>
          <w:sz w:val="28"/>
          <w:szCs w:val="28"/>
          <w:rtl/>
          <w:lang w:bidi="fa-IR"/>
        </w:rPr>
        <w:t xml:space="preserve"> که خداوند به پیامبرش</w:t>
      </w:r>
      <w:r w:rsidR="00956035" w:rsidRPr="00196138">
        <w:rPr>
          <w:rFonts w:cs="B Lotus" w:hint="cs"/>
          <w:sz w:val="28"/>
          <w:szCs w:val="28"/>
          <w:rtl/>
          <w:lang w:bidi="fa-IR"/>
        </w:rPr>
        <w:sym w:font="AGA Arabesque" w:char="F072"/>
      </w:r>
      <w:r w:rsidR="00956035">
        <w:rPr>
          <w:rFonts w:cs="B Lotus" w:hint="cs"/>
          <w:sz w:val="28"/>
          <w:szCs w:val="28"/>
          <w:rtl/>
          <w:lang w:bidi="fa-IR"/>
        </w:rPr>
        <w:t xml:space="preserve"> دستور داده است برایم نوشت</w:t>
      </w:r>
      <w:r w:rsidR="004A1617">
        <w:rPr>
          <w:rFonts w:cs="B Lotus" w:hint="cs"/>
          <w:sz w:val="28"/>
          <w:szCs w:val="28"/>
          <w:rtl/>
          <w:lang w:bidi="fa-IR"/>
        </w:rPr>
        <w:t>:</w:t>
      </w:r>
      <w:r w:rsidR="00956035">
        <w:rPr>
          <w:rFonts w:cs="B Lotus" w:hint="cs"/>
          <w:sz w:val="28"/>
          <w:szCs w:val="28"/>
          <w:rtl/>
          <w:lang w:bidi="fa-IR"/>
        </w:rPr>
        <w:t xml:space="preserve"> </w:t>
      </w:r>
      <w:r w:rsidR="00956035" w:rsidRPr="00FE29DC">
        <w:rPr>
          <w:rFonts w:cs="B Badr" w:hint="cs"/>
          <w:b/>
          <w:bCs/>
          <w:sz w:val="32"/>
          <w:szCs w:val="28"/>
          <w:rtl/>
          <w:lang w:bidi="fa-IR"/>
        </w:rPr>
        <w:t>(و فی صدقة الغنم فی سائمتها إذا کانت أربعین إلی عش</w:t>
      </w:r>
      <w:r w:rsidR="00A46E5B" w:rsidRPr="00FE29DC">
        <w:rPr>
          <w:rFonts w:cs="B Badr" w:hint="cs"/>
          <w:b/>
          <w:bCs/>
          <w:sz w:val="32"/>
          <w:szCs w:val="28"/>
          <w:rtl/>
          <w:lang w:bidi="fa-IR"/>
        </w:rPr>
        <w:t>ر</w:t>
      </w:r>
      <w:r w:rsidR="00956035" w:rsidRPr="00FE29DC">
        <w:rPr>
          <w:rFonts w:cs="B Badr" w:hint="cs"/>
          <w:b/>
          <w:bCs/>
          <w:sz w:val="32"/>
          <w:szCs w:val="28"/>
          <w:rtl/>
          <w:lang w:bidi="fa-IR"/>
        </w:rPr>
        <w:t>ین و مائة شاة، فإذا</w:t>
      </w:r>
      <w:r w:rsidR="00E85526" w:rsidRPr="00FE29DC">
        <w:rPr>
          <w:rFonts w:cs="B Badr" w:hint="cs"/>
          <w:b/>
          <w:bCs/>
          <w:sz w:val="32"/>
          <w:szCs w:val="28"/>
          <w:rtl/>
          <w:lang w:bidi="fa-IR"/>
        </w:rPr>
        <w:t xml:space="preserve"> کانت سائمة الرجل ناقصة من أربعین شاة واحدة فلیس فیها صدقة إلا أن</w:t>
      </w:r>
      <w:r w:rsidR="00FC7EAA" w:rsidRPr="00FE29DC">
        <w:rPr>
          <w:rFonts w:cs="B Badr" w:hint="cs"/>
          <w:b/>
          <w:bCs/>
          <w:sz w:val="32"/>
          <w:szCs w:val="28"/>
          <w:rtl/>
          <w:lang w:bidi="fa-IR"/>
        </w:rPr>
        <w:t xml:space="preserve"> </w:t>
      </w:r>
      <w:r w:rsidR="00E85526" w:rsidRPr="00FE29DC">
        <w:rPr>
          <w:rFonts w:cs="B Badr" w:hint="cs"/>
          <w:b/>
          <w:bCs/>
          <w:sz w:val="32"/>
          <w:szCs w:val="28"/>
          <w:rtl/>
          <w:lang w:bidi="fa-IR"/>
        </w:rPr>
        <w:t>یشاء ربها)</w:t>
      </w:r>
      <w:r w:rsidR="00E06EAE" w:rsidRPr="003A7044">
        <w:rPr>
          <w:rStyle w:val="FootnoteReference"/>
          <w:rFonts w:cs="B Lotus"/>
          <w:sz w:val="28"/>
          <w:szCs w:val="28"/>
          <w:rtl/>
          <w:lang w:bidi="fa-IR"/>
        </w:rPr>
        <w:footnoteReference w:id="808"/>
      </w:r>
      <w:r w:rsidR="00E85526">
        <w:rPr>
          <w:rFonts w:cs="B Lotus" w:hint="cs"/>
          <w:sz w:val="28"/>
          <w:szCs w:val="28"/>
          <w:rtl/>
          <w:lang w:bidi="fa-IR"/>
        </w:rPr>
        <w:t xml:space="preserve"> «زکات گوسفند و بز سائمه (چرنده) از چهل تا صد و بیست رأس،یک گوسفند (یا یک بز)</w:t>
      </w:r>
      <w:r w:rsidR="00E85526" w:rsidRPr="00562055">
        <w:rPr>
          <w:rFonts w:cs="B Lotus" w:hint="cs"/>
          <w:sz w:val="28"/>
          <w:szCs w:val="28"/>
          <w:vertAlign w:val="superscript"/>
          <w:rtl/>
          <w:lang w:bidi="fa-IR"/>
        </w:rPr>
        <w:t>(ج)</w:t>
      </w:r>
      <w:r w:rsidR="00E85526">
        <w:rPr>
          <w:rFonts w:cs="B Lotus" w:hint="cs"/>
          <w:sz w:val="28"/>
          <w:szCs w:val="28"/>
          <w:rtl/>
          <w:lang w:bidi="fa-IR"/>
        </w:rPr>
        <w:t xml:space="preserve"> و از صد و بیست و یک تا دویست رأس، دو گوسفند (یا دو بز) و از دویست و یک تا سیصد رأس، سه گوسفند (یا سه بز) است. اگر تعداد آنها بیشتر از سیصد گوسفند (یا بز) باشد، در هر صد گوسفند (یا بز) یک رأس واجب می‌شود. اگر تعداد گوسفندان (یا بزهای) چرنده کمتر از چهل رأس باشد زکات در آن واجب نیست مگر اینکه صاحبش بخواهد».</w:t>
      </w:r>
    </w:p>
    <w:p w:rsidR="00E85526" w:rsidRDefault="00E85526" w:rsidP="00371F60">
      <w:pPr>
        <w:pStyle w:val="a1"/>
        <w:rPr>
          <w:rFonts w:hint="cs"/>
          <w:rtl/>
        </w:rPr>
      </w:pPr>
      <w:bookmarkStart w:id="1246" w:name="_Toc124849822"/>
      <w:bookmarkStart w:id="1247" w:name="_Toc95172270"/>
      <w:bookmarkStart w:id="1248" w:name="_Toc283249829"/>
      <w:r>
        <w:rPr>
          <w:rFonts w:hint="cs"/>
          <w:rtl/>
        </w:rPr>
        <w:t>شروط وجوب زکات در حیوانات</w:t>
      </w:r>
      <w:bookmarkEnd w:id="1246"/>
      <w:bookmarkEnd w:id="1247"/>
      <w:bookmarkEnd w:id="1248"/>
    </w:p>
    <w:p w:rsidR="00B82E33" w:rsidRDefault="00B82E33" w:rsidP="00FE29DC">
      <w:pPr>
        <w:spacing w:line="228" w:lineRule="auto"/>
        <w:ind w:firstLine="284"/>
        <w:jc w:val="lowKashida"/>
        <w:rPr>
          <w:rFonts w:cs="B Lotus" w:hint="cs"/>
          <w:sz w:val="28"/>
          <w:szCs w:val="28"/>
          <w:rtl/>
          <w:lang w:bidi="fa-IR"/>
        </w:rPr>
      </w:pPr>
      <w:r>
        <w:rPr>
          <w:rFonts w:cs="B Lotus" w:hint="cs"/>
          <w:sz w:val="28"/>
          <w:szCs w:val="28"/>
          <w:rtl/>
          <w:lang w:bidi="fa-IR"/>
        </w:rPr>
        <w:t>1- نصاب</w:t>
      </w:r>
      <w:r w:rsidR="004A1617">
        <w:rPr>
          <w:rFonts w:cs="B Lotus" w:hint="cs"/>
          <w:sz w:val="28"/>
          <w:szCs w:val="28"/>
          <w:rtl/>
          <w:lang w:bidi="fa-IR"/>
        </w:rPr>
        <w:t>:</w:t>
      </w:r>
      <w:r>
        <w:rPr>
          <w:rFonts w:cs="B Lotus" w:hint="cs"/>
          <w:sz w:val="28"/>
          <w:szCs w:val="28"/>
          <w:rtl/>
          <w:lang w:bidi="fa-IR"/>
        </w:rPr>
        <w:t xml:space="preserve"> که مقدار آن در احادیث سابق توضیح داده شد.</w:t>
      </w:r>
    </w:p>
    <w:p w:rsidR="00B82E33" w:rsidRDefault="00B82E33" w:rsidP="00FE29DC">
      <w:pPr>
        <w:spacing w:line="228" w:lineRule="auto"/>
        <w:ind w:firstLine="284"/>
        <w:jc w:val="lowKashida"/>
        <w:rPr>
          <w:rFonts w:cs="B Lotus" w:hint="cs"/>
          <w:sz w:val="28"/>
          <w:szCs w:val="28"/>
          <w:rtl/>
          <w:lang w:bidi="fa-IR"/>
        </w:rPr>
      </w:pPr>
      <w:r>
        <w:rPr>
          <w:rFonts w:cs="B Lotus" w:hint="cs"/>
          <w:sz w:val="28"/>
          <w:szCs w:val="28"/>
          <w:rtl/>
          <w:lang w:bidi="fa-IR"/>
        </w:rPr>
        <w:t>2- گذشت یک سال کامل</w:t>
      </w:r>
      <w:r w:rsidR="004A1617">
        <w:rPr>
          <w:rFonts w:cs="B Lotus" w:hint="cs"/>
          <w:sz w:val="28"/>
          <w:szCs w:val="28"/>
          <w:rtl/>
          <w:lang w:bidi="fa-IR"/>
        </w:rPr>
        <w:t>:</w:t>
      </w:r>
      <w:r>
        <w:rPr>
          <w:rFonts w:cs="B Lotus" w:hint="cs"/>
          <w:sz w:val="28"/>
          <w:szCs w:val="28"/>
          <w:rtl/>
          <w:lang w:bidi="fa-IR"/>
        </w:rPr>
        <w:t xml:space="preserve"> به دلیل فرموده پیامبر</w:t>
      </w:r>
      <w:r w:rsidRPr="00196138">
        <w:rPr>
          <w:rFonts w:cs="B Lotus" w:hint="cs"/>
          <w:sz w:val="28"/>
          <w:szCs w:val="28"/>
          <w:rtl/>
          <w:lang w:bidi="fa-IR"/>
        </w:rPr>
        <w:sym w:font="AGA Arabesque" w:char="F072"/>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(لازکاة فی مال حتی یحول علیه الحول)</w:t>
      </w:r>
      <w:r w:rsidR="00E06EAE" w:rsidRPr="003A7044">
        <w:rPr>
          <w:rStyle w:val="FootnoteReference"/>
          <w:rFonts w:cs="B Lotus"/>
          <w:sz w:val="28"/>
          <w:szCs w:val="28"/>
          <w:rtl/>
          <w:lang w:bidi="fa-IR"/>
        </w:rPr>
        <w:footnoteReference w:id="809"/>
      </w:r>
      <w:r>
        <w:rPr>
          <w:rFonts w:cs="B Lotus" w:hint="cs"/>
          <w:sz w:val="28"/>
          <w:szCs w:val="28"/>
          <w:rtl/>
          <w:lang w:bidi="fa-IR"/>
        </w:rPr>
        <w:t xml:space="preserve"> «تا یک سال بر مالی نگذرد،</w:t>
      </w:r>
      <w:r w:rsidR="00EF2366">
        <w:rPr>
          <w:rFonts w:cs="B Lotus" w:hint="cs"/>
          <w:sz w:val="28"/>
          <w:szCs w:val="28"/>
          <w:rtl/>
          <w:lang w:bidi="fa-IR"/>
        </w:rPr>
        <w:t xml:space="preserve"> </w:t>
      </w:r>
      <w:r>
        <w:rPr>
          <w:rFonts w:cs="B Lotus" w:hint="cs"/>
          <w:sz w:val="28"/>
          <w:szCs w:val="28"/>
          <w:rtl/>
          <w:lang w:bidi="fa-IR"/>
        </w:rPr>
        <w:t>زکات در آن واجب نمی</w:t>
      </w:r>
      <w:r w:rsidR="00EE31D0">
        <w:rPr>
          <w:rFonts w:cs="B Lotus" w:hint="cs"/>
          <w:sz w:val="28"/>
          <w:szCs w:val="28"/>
          <w:rtl/>
          <w:lang w:bidi="fa-IR"/>
        </w:rPr>
        <w:t>‌شود».</w:t>
      </w:r>
    </w:p>
    <w:p w:rsidR="00594CC1" w:rsidRDefault="00594CC1" w:rsidP="00FE29DC">
      <w:pPr>
        <w:spacing w:line="228" w:lineRule="auto"/>
        <w:ind w:firstLine="284"/>
        <w:jc w:val="lowKashida"/>
        <w:rPr>
          <w:rFonts w:cs="B Lotus" w:hint="cs"/>
          <w:sz w:val="28"/>
          <w:szCs w:val="28"/>
          <w:rtl/>
          <w:lang w:bidi="fa-IR"/>
        </w:rPr>
      </w:pPr>
      <w:r>
        <w:rPr>
          <w:rFonts w:cs="B Lotus" w:hint="cs"/>
          <w:sz w:val="28"/>
          <w:szCs w:val="28"/>
          <w:rtl/>
          <w:lang w:bidi="fa-IR"/>
        </w:rPr>
        <w:t>3- سائمه (چرنده) باشد یعنی بیشتر سال در صحرا بچرد</w:t>
      </w:r>
      <w:r w:rsidR="004A1617">
        <w:rPr>
          <w:rFonts w:cs="B Lotus" w:hint="cs"/>
          <w:sz w:val="28"/>
          <w:szCs w:val="28"/>
          <w:rtl/>
          <w:lang w:bidi="fa-IR"/>
        </w:rPr>
        <w:t>:</w:t>
      </w:r>
      <w:r>
        <w:rPr>
          <w:rFonts w:cs="B Lotus" w:hint="cs"/>
          <w:sz w:val="28"/>
          <w:szCs w:val="28"/>
          <w:rtl/>
          <w:lang w:bidi="fa-IR"/>
        </w:rPr>
        <w:t xml:space="preserve"> به دلیل فرموده پیامبر</w:t>
      </w:r>
      <w:r w:rsidRPr="00196138">
        <w:rPr>
          <w:rFonts w:cs="B Lotus" w:hint="cs"/>
          <w:sz w:val="28"/>
          <w:szCs w:val="28"/>
          <w:rtl/>
          <w:lang w:bidi="fa-IR"/>
        </w:rPr>
        <w:sym w:font="AGA Arabesque" w:char="F072"/>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(فی صدقة الغنم فی سائمتها إذا کانت أربعین إلی عشرین و مائة شاة)</w:t>
      </w:r>
      <w:r w:rsidR="00FD0788" w:rsidRPr="003A7044">
        <w:rPr>
          <w:rStyle w:val="FootnoteReference"/>
          <w:rFonts w:cs="B Lotus"/>
          <w:sz w:val="28"/>
          <w:szCs w:val="28"/>
          <w:rtl/>
          <w:lang w:bidi="fa-IR"/>
        </w:rPr>
        <w:footnoteReference w:id="810"/>
      </w:r>
      <w:r>
        <w:rPr>
          <w:rFonts w:cs="B Lotus" w:hint="cs"/>
          <w:sz w:val="28"/>
          <w:szCs w:val="28"/>
          <w:rtl/>
          <w:lang w:bidi="fa-IR"/>
        </w:rPr>
        <w:t xml:space="preserve"> «زکات گوسفند (یا بز) سائمه (چرنده) از چهل تا صد و بیست رأس، یک گوسفند (یا یک بز) است».</w:t>
      </w:r>
    </w:p>
    <w:p w:rsidR="00594CC1" w:rsidRDefault="00594CC1" w:rsidP="00FE29DC">
      <w:pPr>
        <w:spacing w:line="228" w:lineRule="auto"/>
        <w:ind w:firstLine="284"/>
        <w:jc w:val="lowKashida"/>
        <w:rPr>
          <w:rFonts w:cs="B Lotus" w:hint="cs"/>
          <w:sz w:val="28"/>
          <w:szCs w:val="28"/>
          <w:rtl/>
          <w:lang w:bidi="fa-IR"/>
        </w:rPr>
      </w:pPr>
      <w:r>
        <w:rPr>
          <w:rFonts w:cs="B Lotus" w:hint="cs"/>
          <w:sz w:val="28"/>
          <w:szCs w:val="28"/>
          <w:rtl/>
          <w:lang w:bidi="fa-IR"/>
        </w:rPr>
        <w:t>در حدیثی دیگر می‌فرماید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(و فی کل إبل سائمة فی کل أربعین ابنة لبون)</w:t>
      </w:r>
      <w:r w:rsidR="00FD0788" w:rsidRPr="003A7044">
        <w:rPr>
          <w:rStyle w:val="FootnoteReference"/>
          <w:rFonts w:cs="B Lotus"/>
          <w:sz w:val="28"/>
          <w:szCs w:val="28"/>
          <w:rtl/>
          <w:lang w:bidi="fa-IR"/>
        </w:rPr>
        <w:footnoteReference w:id="811"/>
      </w:r>
      <w:r>
        <w:rPr>
          <w:rFonts w:cs="B Lotus" w:hint="cs"/>
          <w:sz w:val="28"/>
          <w:szCs w:val="28"/>
          <w:rtl/>
          <w:lang w:bidi="fa-IR"/>
        </w:rPr>
        <w:t xml:space="preserve"> «در هر چهل شتر چرنده یک بنت لبون زکات واجب است».</w:t>
      </w:r>
    </w:p>
    <w:p w:rsidR="00594CC1" w:rsidRDefault="00594CC1" w:rsidP="00371F60">
      <w:pPr>
        <w:pStyle w:val="a2"/>
        <w:rPr>
          <w:rFonts w:hint="cs"/>
          <w:rtl/>
        </w:rPr>
      </w:pPr>
      <w:bookmarkStart w:id="1249" w:name="_Toc124849823"/>
      <w:bookmarkStart w:id="1250" w:name="_Toc95172271"/>
      <w:r>
        <w:rPr>
          <w:rFonts w:hint="cs"/>
          <w:rtl/>
        </w:rPr>
        <w:t>آنچه نباید به عنوان زکات گرفته شود</w:t>
      </w:r>
      <w:bookmarkEnd w:id="1249"/>
      <w:bookmarkEnd w:id="1250"/>
    </w:p>
    <w:p w:rsidR="00205227" w:rsidRDefault="00205227" w:rsidP="00371F60">
      <w:pPr>
        <w:spacing w:line="228" w:lineRule="auto"/>
        <w:jc w:val="lowKashida"/>
        <w:rPr>
          <w:rFonts w:cs="B Lotus" w:hint="cs"/>
          <w:sz w:val="28"/>
          <w:szCs w:val="28"/>
          <w:rtl/>
          <w:lang w:bidi="fa-IR"/>
        </w:rPr>
      </w:pPr>
      <w:r>
        <w:rPr>
          <w:rFonts w:cs="B Lotus" w:hint="cs"/>
          <w:sz w:val="28"/>
          <w:szCs w:val="28"/>
          <w:rtl/>
          <w:lang w:bidi="fa-IR"/>
        </w:rPr>
        <w:t>از ابن عباس روایت است</w:t>
      </w:r>
      <w:r w:rsidR="004A1617">
        <w:rPr>
          <w:rFonts w:cs="B Lotus" w:hint="cs"/>
          <w:sz w:val="28"/>
          <w:szCs w:val="28"/>
          <w:rtl/>
          <w:lang w:bidi="fa-IR"/>
        </w:rPr>
        <w:t>:</w:t>
      </w:r>
      <w:r>
        <w:rPr>
          <w:rFonts w:cs="B Lotus" w:hint="cs"/>
          <w:sz w:val="28"/>
          <w:szCs w:val="28"/>
          <w:rtl/>
          <w:lang w:bidi="fa-IR"/>
        </w:rPr>
        <w:t xml:space="preserve"> وقتی که پیامبر</w:t>
      </w:r>
      <w:r w:rsidRPr="00196138">
        <w:rPr>
          <w:rFonts w:cs="B Lotus" w:hint="cs"/>
          <w:sz w:val="28"/>
          <w:szCs w:val="28"/>
          <w:rtl/>
          <w:lang w:bidi="fa-IR"/>
        </w:rPr>
        <w:sym w:font="AGA Arabesque" w:char="F072"/>
      </w:r>
      <w:r>
        <w:rPr>
          <w:rFonts w:cs="B Lotus" w:hint="cs"/>
          <w:sz w:val="28"/>
          <w:szCs w:val="28"/>
          <w:rtl/>
          <w:lang w:bidi="fa-IR"/>
        </w:rPr>
        <w:t xml:space="preserve"> معاذ را به یمن فرستاد به او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(و إیا و کرائم أموالهم...)</w:t>
      </w:r>
      <w:r w:rsidR="00FD0788" w:rsidRPr="003A7044">
        <w:rPr>
          <w:rStyle w:val="FootnoteReference"/>
          <w:rFonts w:cs="B Lotus"/>
          <w:sz w:val="28"/>
          <w:szCs w:val="28"/>
          <w:rtl/>
          <w:lang w:bidi="fa-IR"/>
        </w:rPr>
        <w:footnoteReference w:id="812"/>
      </w:r>
      <w:r>
        <w:rPr>
          <w:rFonts w:cs="B Lotus" w:hint="cs"/>
          <w:sz w:val="28"/>
          <w:szCs w:val="28"/>
          <w:rtl/>
          <w:lang w:bidi="fa-IR"/>
        </w:rPr>
        <w:t xml:space="preserve"> «از اموال نفیس آنان پرهیز کن (آن را به عنوان زکات نگیر)».</w:t>
      </w:r>
    </w:p>
    <w:p w:rsidR="00205227" w:rsidRDefault="00205227" w:rsidP="00FE29DC">
      <w:pPr>
        <w:spacing w:line="228" w:lineRule="auto"/>
        <w:ind w:firstLine="284"/>
        <w:jc w:val="lowKashida"/>
        <w:rPr>
          <w:rFonts w:cs="B Lotus" w:hint="cs"/>
          <w:sz w:val="28"/>
          <w:szCs w:val="28"/>
          <w:rtl/>
          <w:lang w:bidi="fa-IR"/>
        </w:rPr>
      </w:pPr>
      <w:r>
        <w:rPr>
          <w:rFonts w:cs="B Lotus" w:hint="cs"/>
          <w:sz w:val="28"/>
          <w:szCs w:val="28"/>
          <w:rtl/>
          <w:lang w:bidi="fa-IR"/>
        </w:rPr>
        <w:t>از انس روایت است که ابوبکر در مورد صدقة واجبی که خداوند به پیامبرش</w:t>
      </w:r>
      <w:r w:rsidRPr="00196138">
        <w:rPr>
          <w:rFonts w:cs="B Lotus" w:hint="cs"/>
          <w:sz w:val="28"/>
          <w:szCs w:val="28"/>
          <w:rtl/>
          <w:lang w:bidi="fa-IR"/>
        </w:rPr>
        <w:sym w:font="AGA Arabesque" w:char="F072"/>
      </w:r>
      <w:r>
        <w:rPr>
          <w:rFonts w:cs="B Lotus" w:hint="cs"/>
          <w:sz w:val="28"/>
          <w:szCs w:val="28"/>
          <w:rtl/>
          <w:lang w:bidi="fa-IR"/>
        </w:rPr>
        <w:t xml:space="preserve"> دستور داده است برایم نوشت</w:t>
      </w:r>
      <w:r w:rsidR="004A1617">
        <w:rPr>
          <w:rFonts w:cs="B Lotus" w:hint="cs"/>
          <w:sz w:val="28"/>
          <w:szCs w:val="28"/>
          <w:rtl/>
          <w:lang w:bidi="fa-IR"/>
        </w:rPr>
        <w:t>:</w:t>
      </w:r>
    </w:p>
    <w:p w:rsidR="00860E7D" w:rsidRDefault="00860E7D"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(لایخرج فی الصدقة هرمة و لا ذات عوار و لاتیس، و إلا ماشاء المصدق)</w:t>
      </w:r>
      <w:r w:rsidR="00FD0788" w:rsidRPr="003A7044">
        <w:rPr>
          <w:rStyle w:val="FootnoteReference"/>
          <w:rFonts w:cs="B Lotus"/>
          <w:sz w:val="28"/>
          <w:szCs w:val="28"/>
          <w:rtl/>
          <w:lang w:bidi="fa-IR"/>
        </w:rPr>
        <w:footnoteReference w:id="813"/>
      </w:r>
      <w:r>
        <w:rPr>
          <w:rFonts w:cs="B Lotus" w:hint="cs"/>
          <w:sz w:val="28"/>
          <w:szCs w:val="28"/>
          <w:rtl/>
          <w:lang w:bidi="fa-IR"/>
        </w:rPr>
        <w:t xml:space="preserve"> «حیوان پیرو ناتوان و عیب‌دار کور به عنوان زکات داده نشود و نیز (مأموران جمع‌آوری زکات) گوسفند و بز مخصوص جفت‌گیری را بعنوان زکات نگیرند مگر اینکه صاحبش بخواهد».</w:t>
      </w:r>
      <w:r w:rsidRPr="00860E7D">
        <w:rPr>
          <w:rFonts w:cs="B Lotus" w:hint="cs"/>
          <w:sz w:val="28"/>
          <w:szCs w:val="28"/>
          <w:vertAlign w:val="superscript"/>
          <w:rtl/>
          <w:lang w:bidi="fa-IR"/>
        </w:rPr>
        <w:t>(*)</w:t>
      </w:r>
    </w:p>
    <w:p w:rsidR="00860E7D" w:rsidRDefault="00860E7D" w:rsidP="00371F60">
      <w:pPr>
        <w:pStyle w:val="a2"/>
        <w:rPr>
          <w:rFonts w:hint="cs"/>
          <w:rtl/>
        </w:rPr>
      </w:pPr>
      <w:bookmarkStart w:id="1251" w:name="_Toc124849824"/>
      <w:bookmarkStart w:id="1252" w:name="_Toc95172272"/>
      <w:bookmarkStart w:id="1253" w:name="_Toc258663427"/>
      <w:r>
        <w:rPr>
          <w:rFonts w:hint="cs"/>
          <w:rtl/>
        </w:rPr>
        <w:t>حکم زکات حیوانات شراکتی</w:t>
      </w:r>
      <w:bookmarkEnd w:id="1251"/>
      <w:bookmarkEnd w:id="1252"/>
      <w:bookmarkEnd w:id="1253"/>
    </w:p>
    <w:p w:rsidR="00301455" w:rsidRDefault="00301455" w:rsidP="00371F60">
      <w:pPr>
        <w:spacing w:line="228" w:lineRule="auto"/>
        <w:jc w:val="lowKashida"/>
        <w:rPr>
          <w:rFonts w:cs="B Lotus" w:hint="cs"/>
          <w:sz w:val="28"/>
          <w:szCs w:val="28"/>
          <w:rtl/>
          <w:lang w:bidi="fa-IR"/>
        </w:rPr>
      </w:pPr>
      <w:r>
        <w:rPr>
          <w:rFonts w:cs="B Lotus" w:hint="cs"/>
          <w:sz w:val="28"/>
          <w:szCs w:val="28"/>
          <w:rtl/>
          <w:lang w:bidi="fa-IR"/>
        </w:rPr>
        <w:t>هرگاه دونفر یا بیشتر، حیوانات خود را با هم یکجا کنند بطوریکه قابل تفکیک نباشند، در این صورت اگر زکات بر آنها واجب شود هر دو بعنوان یک نفر، آن را پرداخت کنند</w:t>
      </w:r>
      <w:r w:rsidR="004A1617">
        <w:rPr>
          <w:rFonts w:cs="B Lotus" w:hint="cs"/>
          <w:sz w:val="28"/>
          <w:szCs w:val="28"/>
          <w:rtl/>
          <w:lang w:bidi="fa-IR"/>
        </w:rPr>
        <w:t>:</w:t>
      </w:r>
      <w:r>
        <w:rPr>
          <w:rFonts w:cs="B Lotus" w:hint="cs"/>
          <w:sz w:val="28"/>
          <w:szCs w:val="28"/>
          <w:rtl/>
          <w:lang w:bidi="fa-IR"/>
        </w:rPr>
        <w:t xml:space="preserve"> </w:t>
      </w:r>
    </w:p>
    <w:p w:rsidR="00AA646B" w:rsidRDefault="00301455" w:rsidP="00FE29DC">
      <w:pPr>
        <w:spacing w:line="228" w:lineRule="auto"/>
        <w:ind w:firstLine="284"/>
        <w:jc w:val="lowKashida"/>
        <w:rPr>
          <w:rFonts w:cs="B Lotus" w:hint="cs"/>
          <w:sz w:val="28"/>
          <w:szCs w:val="28"/>
          <w:rtl/>
          <w:lang w:bidi="fa-IR"/>
        </w:rPr>
      </w:pPr>
      <w:r>
        <w:rPr>
          <w:rFonts w:cs="B Lotus" w:hint="cs"/>
          <w:sz w:val="28"/>
          <w:szCs w:val="28"/>
          <w:rtl/>
          <w:lang w:bidi="fa-IR"/>
        </w:rPr>
        <w:t>از انس روایت است</w:t>
      </w:r>
      <w:r w:rsidR="004A1617">
        <w:rPr>
          <w:rFonts w:cs="B Lotus" w:hint="cs"/>
          <w:sz w:val="28"/>
          <w:szCs w:val="28"/>
          <w:rtl/>
          <w:lang w:bidi="fa-IR"/>
        </w:rPr>
        <w:t>:</w:t>
      </w:r>
      <w:r>
        <w:rPr>
          <w:rFonts w:cs="B Lotus" w:hint="cs"/>
          <w:sz w:val="28"/>
          <w:szCs w:val="28"/>
          <w:rtl/>
          <w:lang w:bidi="fa-IR"/>
        </w:rPr>
        <w:t xml:space="preserve"> ابوبکر در مورد صدقة واجبی که خداوند به پیامبرش</w:t>
      </w:r>
      <w:r w:rsidRPr="00196138">
        <w:rPr>
          <w:rFonts w:cs="B Lotus" w:hint="cs"/>
          <w:sz w:val="28"/>
          <w:szCs w:val="28"/>
          <w:rtl/>
          <w:lang w:bidi="fa-IR"/>
        </w:rPr>
        <w:sym w:font="AGA Arabesque" w:char="F072"/>
      </w:r>
      <w:r>
        <w:rPr>
          <w:rFonts w:cs="B Lotus" w:hint="cs"/>
          <w:sz w:val="28"/>
          <w:szCs w:val="28"/>
          <w:rtl/>
          <w:lang w:bidi="fa-IR"/>
        </w:rPr>
        <w:t xml:space="preserve"> دستور داده است برایم نوشت</w:t>
      </w:r>
      <w:r w:rsidR="004A1617">
        <w:rPr>
          <w:rFonts w:cs="B Lotus" w:hint="cs"/>
          <w:sz w:val="28"/>
          <w:szCs w:val="28"/>
          <w:rtl/>
          <w:lang w:bidi="fa-IR"/>
        </w:rPr>
        <w:t>:</w:t>
      </w:r>
      <w:r>
        <w:rPr>
          <w:rFonts w:cs="B Lotus" w:hint="cs"/>
          <w:sz w:val="28"/>
          <w:szCs w:val="28"/>
          <w:rtl/>
          <w:lang w:bidi="fa-IR"/>
        </w:rPr>
        <w:t xml:space="preserve"> </w:t>
      </w:r>
      <w:r w:rsidR="002D04E8" w:rsidRPr="00FE29DC">
        <w:rPr>
          <w:rFonts w:cs="B Badr" w:hint="cs"/>
          <w:b/>
          <w:bCs/>
          <w:sz w:val="32"/>
          <w:szCs w:val="28"/>
          <w:rtl/>
          <w:lang w:bidi="fa-IR"/>
        </w:rPr>
        <w:t xml:space="preserve">(ولایجمع </w:t>
      </w:r>
      <w:r w:rsidR="00AA646B" w:rsidRPr="00FE29DC">
        <w:rPr>
          <w:rFonts w:cs="B Badr" w:hint="cs"/>
          <w:b/>
          <w:bCs/>
          <w:sz w:val="32"/>
          <w:szCs w:val="28"/>
          <w:rtl/>
          <w:lang w:bidi="fa-IR"/>
        </w:rPr>
        <w:t>بین متفرق ولا یفرق بین مجتمع خشیة الصدقة، و ما کان من خلیطین فإنهما یتراجعان بالسویة)</w:t>
      </w:r>
      <w:r w:rsidR="00FD0788" w:rsidRPr="003A7044">
        <w:rPr>
          <w:rStyle w:val="FootnoteReference"/>
          <w:rFonts w:cs="B Lotus"/>
          <w:sz w:val="28"/>
          <w:szCs w:val="28"/>
          <w:rtl/>
          <w:lang w:bidi="fa-IR"/>
        </w:rPr>
        <w:footnoteReference w:id="814"/>
      </w:r>
      <w:r w:rsidR="00AA646B">
        <w:rPr>
          <w:rFonts w:cs="B Lotus" w:hint="cs"/>
          <w:sz w:val="28"/>
          <w:szCs w:val="28"/>
          <w:rtl/>
          <w:lang w:bidi="fa-IR"/>
        </w:rPr>
        <w:t xml:space="preserve"> «و از ترس واجب شدن زکات نباید اموال متفرق را جمع</w:t>
      </w:r>
      <w:r w:rsidR="00AA646B" w:rsidRPr="00AA646B">
        <w:rPr>
          <w:rFonts w:cs="B Lotus" w:hint="cs"/>
          <w:sz w:val="28"/>
          <w:szCs w:val="28"/>
          <w:vertAlign w:val="superscript"/>
          <w:rtl/>
          <w:lang w:bidi="fa-IR"/>
        </w:rPr>
        <w:t>(أ)</w:t>
      </w:r>
      <w:r w:rsidR="00AA646B">
        <w:rPr>
          <w:rFonts w:cs="B Lotus" w:hint="cs"/>
          <w:sz w:val="28"/>
          <w:szCs w:val="28"/>
          <w:rtl/>
          <w:lang w:bidi="fa-IR"/>
        </w:rPr>
        <w:t xml:space="preserve"> و اموال جمع شده</w:t>
      </w:r>
      <w:r w:rsidR="00AA646B" w:rsidRPr="00AA646B">
        <w:rPr>
          <w:rFonts w:cs="B Lotus" w:hint="cs"/>
          <w:sz w:val="28"/>
          <w:szCs w:val="28"/>
          <w:vertAlign w:val="superscript"/>
          <w:rtl/>
          <w:lang w:bidi="fa-IR"/>
        </w:rPr>
        <w:t>(ب)</w:t>
      </w:r>
      <w:r w:rsidR="00AA646B">
        <w:rPr>
          <w:rFonts w:cs="B Lotus" w:hint="cs"/>
          <w:sz w:val="28"/>
          <w:szCs w:val="28"/>
          <w:rtl/>
          <w:lang w:bidi="fa-IR"/>
        </w:rPr>
        <w:t xml:space="preserve"> را متفرق کنند. اگر دو نفر با هم شریک باشند، باید هر دو به طور مساوی زکات را بدهند».</w:t>
      </w:r>
      <w:r w:rsidR="00AA646B" w:rsidRPr="00AA646B">
        <w:rPr>
          <w:rFonts w:cs="B Lotus" w:hint="cs"/>
          <w:sz w:val="28"/>
          <w:szCs w:val="28"/>
          <w:vertAlign w:val="superscript"/>
          <w:rtl/>
          <w:lang w:bidi="fa-IR"/>
        </w:rPr>
        <w:t>(ج)</w:t>
      </w:r>
    </w:p>
    <w:p w:rsidR="00AA646B" w:rsidRDefault="00AA646B" w:rsidP="00FE29DC">
      <w:pPr>
        <w:spacing w:line="228" w:lineRule="auto"/>
        <w:ind w:firstLine="284"/>
        <w:jc w:val="lowKashida"/>
        <w:rPr>
          <w:rFonts w:cs="B Lotus" w:hint="cs"/>
          <w:sz w:val="28"/>
          <w:szCs w:val="28"/>
          <w:rtl/>
          <w:lang w:bidi="fa-IR"/>
        </w:rPr>
      </w:pPr>
    </w:p>
    <w:p w:rsidR="00AA646B" w:rsidRDefault="00AA646B" w:rsidP="00371F60">
      <w:pPr>
        <w:pStyle w:val="a1"/>
        <w:rPr>
          <w:rFonts w:hint="cs"/>
          <w:rtl/>
        </w:rPr>
      </w:pPr>
      <w:bookmarkStart w:id="1254" w:name="_Toc124849825"/>
      <w:bookmarkStart w:id="1255" w:name="_Toc95172273"/>
      <w:bookmarkStart w:id="1256" w:name="_Toc283249830"/>
      <w:r>
        <w:rPr>
          <w:rFonts w:hint="cs"/>
          <w:rtl/>
        </w:rPr>
        <w:t xml:space="preserve">چهارم </w:t>
      </w:r>
      <w:r>
        <w:rPr>
          <w:rFonts w:ascii="Times New Roman" w:hAnsi="Times New Roman" w:cs="Times New Roman" w:hint="cs"/>
          <w:rtl/>
        </w:rPr>
        <w:t>–</w:t>
      </w:r>
      <w:r>
        <w:rPr>
          <w:rFonts w:hint="cs"/>
          <w:rtl/>
        </w:rPr>
        <w:t xml:space="preserve"> زکات رکاز</w:t>
      </w:r>
      <w:bookmarkEnd w:id="1254"/>
      <w:bookmarkEnd w:id="1255"/>
      <w:bookmarkEnd w:id="1256"/>
    </w:p>
    <w:p w:rsidR="00AA646B" w:rsidRDefault="00AA646B" w:rsidP="00371F60">
      <w:pPr>
        <w:spacing w:line="228" w:lineRule="auto"/>
        <w:jc w:val="lowKashida"/>
        <w:rPr>
          <w:rFonts w:cs="B Lotus" w:hint="cs"/>
          <w:sz w:val="28"/>
          <w:szCs w:val="28"/>
          <w:rtl/>
          <w:lang w:bidi="fa-IR"/>
        </w:rPr>
      </w:pPr>
      <w:r>
        <w:rPr>
          <w:rFonts w:cs="B Lotus" w:hint="cs"/>
          <w:sz w:val="28"/>
          <w:szCs w:val="28"/>
          <w:rtl/>
          <w:lang w:bidi="fa-IR"/>
        </w:rPr>
        <w:t>رکاز به اشیائی گفته می‌شود که در زمان جاهلیت دفن شده، و بدون هزینه کردن مال و تحمل سختی و کار زیاد بدست آیند.</w:t>
      </w:r>
    </w:p>
    <w:p w:rsidR="00AA646B" w:rsidRDefault="00AA646B" w:rsidP="00FE29DC">
      <w:pPr>
        <w:spacing w:line="228" w:lineRule="auto"/>
        <w:ind w:firstLine="284"/>
        <w:jc w:val="lowKashida"/>
        <w:rPr>
          <w:rFonts w:cs="B Lotus" w:hint="cs"/>
          <w:sz w:val="28"/>
          <w:szCs w:val="28"/>
          <w:rtl/>
          <w:lang w:bidi="fa-IR"/>
        </w:rPr>
      </w:pPr>
      <w:r>
        <w:rPr>
          <w:rFonts w:cs="B Lotus" w:hint="cs"/>
          <w:sz w:val="28"/>
          <w:szCs w:val="28"/>
          <w:rtl/>
          <w:lang w:bidi="fa-IR"/>
        </w:rPr>
        <w:t>در رکاز، زکات بصورت فوری واجب می‌گردد بدون اینکه یک سال بر آن بگذرد و یا نصاب معینی داشته باشد</w:t>
      </w:r>
      <w:r w:rsidR="004A1617">
        <w:rPr>
          <w:rFonts w:cs="B Lotus" w:hint="cs"/>
          <w:sz w:val="28"/>
          <w:szCs w:val="28"/>
          <w:rtl/>
          <w:lang w:bidi="fa-IR"/>
        </w:rPr>
        <w:t>:</w:t>
      </w:r>
      <w:r>
        <w:rPr>
          <w:rFonts w:cs="B Lotus" w:hint="cs"/>
          <w:sz w:val="28"/>
          <w:szCs w:val="28"/>
          <w:rtl/>
          <w:lang w:bidi="fa-IR"/>
        </w:rPr>
        <w:t xml:space="preserve"> به دلیل عموم فرموده پیامبر</w:t>
      </w:r>
      <w:r w:rsidRPr="00196138">
        <w:rPr>
          <w:rFonts w:cs="B Lotus" w:hint="cs"/>
          <w:sz w:val="28"/>
          <w:szCs w:val="28"/>
          <w:rtl/>
          <w:lang w:bidi="fa-IR"/>
        </w:rPr>
        <w:sym w:font="AGA Arabesque" w:char="F072"/>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(وفی الرکاز الخمس)</w:t>
      </w:r>
      <w:r w:rsidR="00FD0788" w:rsidRPr="003A7044">
        <w:rPr>
          <w:rStyle w:val="FootnoteReference"/>
          <w:rFonts w:cs="B Lotus"/>
          <w:sz w:val="28"/>
          <w:szCs w:val="28"/>
          <w:rtl/>
          <w:lang w:bidi="fa-IR"/>
        </w:rPr>
        <w:footnoteReference w:id="815"/>
      </w:r>
      <w:r>
        <w:rPr>
          <w:rFonts w:cs="B Lotus" w:hint="cs"/>
          <w:sz w:val="28"/>
          <w:szCs w:val="28"/>
          <w:rtl/>
          <w:lang w:bidi="fa-IR"/>
        </w:rPr>
        <w:t xml:space="preserve"> «و در رکاز خمس </w:t>
      </w:r>
      <w:r w:rsidR="00054D8D" w:rsidRPr="00066C34">
        <w:rPr>
          <w:rFonts w:cs="B Lotus"/>
          <w:position w:val="-28"/>
          <w:sz w:val="28"/>
          <w:szCs w:val="28"/>
          <w:rtl/>
          <w:lang w:bidi="fa-IR"/>
        </w:rPr>
        <w:object w:dxaOrig="440" w:dyaOrig="680">
          <v:shape id="_x0000_i1030" type="#_x0000_t75" style="width:21.75pt;height:33.75pt" o:ole="">
            <v:imagedata r:id="rId61" o:title=""/>
          </v:shape>
          <o:OLEObject Type="Embed" ProgID="Equation.3" ShapeID="_x0000_i1030" DrawAspect="Content" ObjectID="_1492094709" r:id="rId62"/>
        </w:object>
      </w:r>
      <w:r w:rsidR="00066C34">
        <w:rPr>
          <w:rFonts w:cs="B Lotus" w:hint="cs"/>
          <w:sz w:val="28"/>
          <w:szCs w:val="28"/>
          <w:rtl/>
          <w:lang w:bidi="fa-IR"/>
        </w:rPr>
        <w:t xml:space="preserve"> واجب است».</w:t>
      </w:r>
    </w:p>
    <w:p w:rsidR="00066C34" w:rsidRDefault="00066C34" w:rsidP="0069117D">
      <w:pPr>
        <w:pStyle w:val="a"/>
        <w:rPr>
          <w:rFonts w:hint="cs"/>
          <w:rtl/>
        </w:rPr>
      </w:pPr>
      <w:bookmarkStart w:id="1257" w:name="_Toc124849826"/>
      <w:bookmarkStart w:id="1258" w:name="_Toc95172274"/>
      <w:bookmarkStart w:id="1259" w:name="_Toc258663428"/>
      <w:bookmarkStart w:id="1260" w:name="_Toc283249831"/>
      <w:r>
        <w:rPr>
          <w:rFonts w:hint="cs"/>
          <w:rtl/>
        </w:rPr>
        <w:t>مصارف زکات</w:t>
      </w:r>
      <w:bookmarkEnd w:id="1257"/>
      <w:bookmarkEnd w:id="1258"/>
      <w:bookmarkEnd w:id="1259"/>
      <w:bookmarkEnd w:id="1260"/>
      <w:r w:rsidR="00460E29">
        <w:rPr>
          <w:rFonts w:hint="cs"/>
          <w:rtl/>
        </w:rPr>
        <w:t xml:space="preserve"> </w:t>
      </w:r>
    </w:p>
    <w:p w:rsidR="00066C34" w:rsidRDefault="00066C34" w:rsidP="00371F60">
      <w:pPr>
        <w:spacing w:line="228" w:lineRule="auto"/>
        <w:jc w:val="lowKashida"/>
        <w:rPr>
          <w:rFonts w:cs="B Lotus" w:hint="cs"/>
          <w:sz w:val="28"/>
          <w:szCs w:val="28"/>
          <w:rtl/>
          <w:lang w:bidi="fa-IR"/>
        </w:rPr>
      </w:pPr>
      <w:r>
        <w:rPr>
          <w:rFonts w:cs="B Lotus" w:hint="cs"/>
          <w:sz w:val="28"/>
          <w:szCs w:val="28"/>
          <w:rtl/>
          <w:lang w:bidi="fa-IR"/>
        </w:rPr>
        <w:t>خداوند متعال می‌فرماید</w:t>
      </w:r>
      <w:r w:rsidR="004A1617">
        <w:rPr>
          <w:rFonts w:cs="B Lotus" w:hint="cs"/>
          <w:sz w:val="28"/>
          <w:szCs w:val="28"/>
          <w:rtl/>
          <w:lang w:bidi="fa-IR"/>
        </w:rPr>
        <w:t>:</w:t>
      </w:r>
      <w:r>
        <w:rPr>
          <w:rFonts w:cs="B Lotus" w:hint="cs"/>
          <w:sz w:val="28"/>
          <w:szCs w:val="28"/>
          <w:rtl/>
          <w:lang w:bidi="fa-IR"/>
        </w:rPr>
        <w:t xml:space="preserve"> </w:t>
      </w:r>
    </w:p>
    <w:p w:rsidR="00066C34" w:rsidRPr="00944222" w:rsidRDefault="00066C34" w:rsidP="009D47A6">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إن</w:t>
      </w:r>
      <w:r w:rsidR="00054D8D" w:rsidRPr="00FE29DC">
        <w:rPr>
          <w:rFonts w:cs="B Badr" w:hint="cs"/>
          <w:b/>
          <w:bCs/>
          <w:sz w:val="32"/>
          <w:szCs w:val="28"/>
          <w:rtl/>
          <w:lang w:bidi="fa-IR"/>
        </w:rPr>
        <w:t>َّ</w:t>
      </w:r>
      <w:r w:rsidRPr="00FE29DC">
        <w:rPr>
          <w:rFonts w:cs="B Badr" w:hint="cs"/>
          <w:b/>
          <w:bCs/>
          <w:sz w:val="32"/>
          <w:szCs w:val="28"/>
          <w:rtl/>
          <w:lang w:bidi="fa-IR"/>
        </w:rPr>
        <w:t>ما الص</w:t>
      </w:r>
      <w:r w:rsidR="00054D8D" w:rsidRPr="00FE29DC">
        <w:rPr>
          <w:rFonts w:cs="B Badr" w:hint="cs"/>
          <w:b/>
          <w:bCs/>
          <w:sz w:val="32"/>
          <w:szCs w:val="28"/>
          <w:rtl/>
          <w:lang w:bidi="fa-IR"/>
        </w:rPr>
        <w:t>َّ</w:t>
      </w:r>
      <w:r w:rsidRPr="00FE29DC">
        <w:rPr>
          <w:rFonts w:cs="B Badr" w:hint="cs"/>
          <w:b/>
          <w:bCs/>
          <w:sz w:val="32"/>
          <w:szCs w:val="28"/>
          <w:rtl/>
          <w:lang w:bidi="fa-IR"/>
        </w:rPr>
        <w:t>د</w:t>
      </w:r>
      <w:r w:rsidR="00054D8D" w:rsidRPr="00FE29DC">
        <w:rPr>
          <w:rFonts w:cs="B Badr" w:hint="cs"/>
          <w:b/>
          <w:bCs/>
          <w:sz w:val="32"/>
          <w:szCs w:val="28"/>
          <w:rtl/>
          <w:lang w:bidi="fa-IR"/>
        </w:rPr>
        <w:t>َ</w:t>
      </w:r>
      <w:r w:rsidRPr="00FE29DC">
        <w:rPr>
          <w:rFonts w:cs="B Badr" w:hint="cs"/>
          <w:b/>
          <w:bCs/>
          <w:sz w:val="32"/>
          <w:szCs w:val="28"/>
          <w:rtl/>
          <w:lang w:bidi="fa-IR"/>
        </w:rPr>
        <w:t>ق</w:t>
      </w:r>
      <w:r w:rsidR="00054D8D" w:rsidRPr="00FE29DC">
        <w:rPr>
          <w:rFonts w:cs="B Badr" w:hint="cs"/>
          <w:b/>
          <w:bCs/>
          <w:sz w:val="32"/>
          <w:szCs w:val="28"/>
          <w:rtl/>
          <w:lang w:bidi="fa-IR"/>
        </w:rPr>
        <w:t>َ</w:t>
      </w:r>
      <w:r w:rsidRPr="00FE29DC">
        <w:rPr>
          <w:rFonts w:cs="B Badr" w:hint="cs"/>
          <w:b/>
          <w:bCs/>
          <w:sz w:val="32"/>
          <w:szCs w:val="28"/>
          <w:rtl/>
          <w:lang w:bidi="fa-IR"/>
        </w:rPr>
        <w:t>ات</w:t>
      </w:r>
      <w:r w:rsidR="00054D8D" w:rsidRPr="00FE29DC">
        <w:rPr>
          <w:rFonts w:cs="B Badr" w:hint="cs"/>
          <w:b/>
          <w:bCs/>
          <w:sz w:val="32"/>
          <w:szCs w:val="28"/>
          <w:rtl/>
          <w:lang w:bidi="fa-IR"/>
        </w:rPr>
        <w:t>ُ</w:t>
      </w:r>
      <w:r w:rsidRPr="00FE29DC">
        <w:rPr>
          <w:rFonts w:cs="B Badr" w:hint="cs"/>
          <w:b/>
          <w:bCs/>
          <w:sz w:val="32"/>
          <w:szCs w:val="28"/>
          <w:rtl/>
          <w:lang w:bidi="fa-IR"/>
        </w:rPr>
        <w:t xml:space="preserve"> ل</w:t>
      </w:r>
      <w:r w:rsidR="00054D8D" w:rsidRPr="00FE29DC">
        <w:rPr>
          <w:rFonts w:cs="B Badr" w:hint="cs"/>
          <w:b/>
          <w:bCs/>
          <w:sz w:val="32"/>
          <w:szCs w:val="28"/>
          <w:rtl/>
          <w:lang w:bidi="fa-IR"/>
        </w:rPr>
        <w:t>ِ</w:t>
      </w:r>
      <w:r w:rsidRPr="00FE29DC">
        <w:rPr>
          <w:rFonts w:cs="B Badr" w:hint="cs"/>
          <w:b/>
          <w:bCs/>
          <w:sz w:val="32"/>
          <w:szCs w:val="28"/>
          <w:rtl/>
          <w:lang w:bidi="fa-IR"/>
        </w:rPr>
        <w:t>لف</w:t>
      </w:r>
      <w:r w:rsidR="00054D8D" w:rsidRPr="00FE29DC">
        <w:rPr>
          <w:rFonts w:cs="B Badr" w:hint="cs"/>
          <w:b/>
          <w:bCs/>
          <w:sz w:val="32"/>
          <w:szCs w:val="28"/>
          <w:rtl/>
          <w:lang w:bidi="fa-IR"/>
        </w:rPr>
        <w:t>ُ</w:t>
      </w:r>
      <w:r w:rsidRPr="00FE29DC">
        <w:rPr>
          <w:rFonts w:cs="B Badr" w:hint="cs"/>
          <w:b/>
          <w:bCs/>
          <w:sz w:val="32"/>
          <w:szCs w:val="28"/>
          <w:rtl/>
          <w:lang w:bidi="fa-IR"/>
        </w:rPr>
        <w:t>ق</w:t>
      </w:r>
      <w:r w:rsidR="00054D8D" w:rsidRPr="00FE29DC">
        <w:rPr>
          <w:rFonts w:cs="B Badr" w:hint="cs"/>
          <w:b/>
          <w:bCs/>
          <w:sz w:val="32"/>
          <w:szCs w:val="28"/>
          <w:rtl/>
          <w:lang w:bidi="fa-IR"/>
        </w:rPr>
        <w:t>َ</w:t>
      </w:r>
      <w:r w:rsidRPr="00FE29DC">
        <w:rPr>
          <w:rFonts w:cs="B Badr" w:hint="cs"/>
          <w:b/>
          <w:bCs/>
          <w:sz w:val="32"/>
          <w:szCs w:val="28"/>
          <w:rtl/>
          <w:lang w:bidi="fa-IR"/>
        </w:rPr>
        <w:t>ر</w:t>
      </w:r>
      <w:r w:rsidR="00054D8D" w:rsidRPr="00FE29DC">
        <w:rPr>
          <w:rFonts w:cs="B Badr" w:hint="cs"/>
          <w:b/>
          <w:bCs/>
          <w:sz w:val="32"/>
          <w:szCs w:val="28"/>
          <w:rtl/>
          <w:lang w:bidi="fa-IR"/>
        </w:rPr>
        <w:t>َ</w:t>
      </w:r>
      <w:r w:rsidRPr="00FE29DC">
        <w:rPr>
          <w:rFonts w:cs="B Badr" w:hint="cs"/>
          <w:b/>
          <w:bCs/>
          <w:sz w:val="32"/>
          <w:szCs w:val="28"/>
          <w:rtl/>
          <w:lang w:bidi="fa-IR"/>
        </w:rPr>
        <w:t>اء</w:t>
      </w:r>
      <w:r w:rsidR="00054D8D" w:rsidRPr="00FE29DC">
        <w:rPr>
          <w:rFonts w:cs="B Badr" w:hint="cs"/>
          <w:b/>
          <w:bCs/>
          <w:sz w:val="32"/>
          <w:szCs w:val="28"/>
          <w:rtl/>
          <w:lang w:bidi="fa-IR"/>
        </w:rPr>
        <w:t>ِ</w:t>
      </w:r>
      <w:r w:rsidRPr="00FE29DC">
        <w:rPr>
          <w:rFonts w:cs="B Badr" w:hint="cs"/>
          <w:b/>
          <w:bCs/>
          <w:sz w:val="32"/>
          <w:szCs w:val="28"/>
          <w:rtl/>
          <w:lang w:bidi="fa-IR"/>
        </w:rPr>
        <w:t xml:space="preserve"> و</w:t>
      </w:r>
      <w:r w:rsidR="00054D8D" w:rsidRPr="00FE29DC">
        <w:rPr>
          <w:rFonts w:cs="B Badr" w:hint="cs"/>
          <w:b/>
          <w:bCs/>
          <w:sz w:val="32"/>
          <w:szCs w:val="28"/>
          <w:rtl/>
          <w:lang w:bidi="fa-IR"/>
        </w:rPr>
        <w:t>َ</w:t>
      </w:r>
      <w:r w:rsidRPr="00FE29DC">
        <w:rPr>
          <w:rFonts w:cs="B Badr" w:hint="cs"/>
          <w:b/>
          <w:bCs/>
          <w:sz w:val="32"/>
          <w:szCs w:val="28"/>
          <w:rtl/>
          <w:lang w:bidi="fa-IR"/>
        </w:rPr>
        <w:t>الم</w:t>
      </w:r>
      <w:r w:rsidR="00054D8D" w:rsidRPr="00FE29DC">
        <w:rPr>
          <w:rFonts w:cs="B Badr" w:hint="cs"/>
          <w:b/>
          <w:bCs/>
          <w:sz w:val="32"/>
          <w:szCs w:val="28"/>
          <w:rtl/>
          <w:lang w:bidi="fa-IR"/>
        </w:rPr>
        <w:t>َ</w:t>
      </w:r>
      <w:r w:rsidRPr="00FE29DC">
        <w:rPr>
          <w:rFonts w:cs="B Badr" w:hint="cs"/>
          <w:b/>
          <w:bCs/>
          <w:sz w:val="32"/>
          <w:szCs w:val="28"/>
          <w:rtl/>
          <w:lang w:bidi="fa-IR"/>
        </w:rPr>
        <w:t>س</w:t>
      </w:r>
      <w:r w:rsidR="00054D8D" w:rsidRPr="00FE29DC">
        <w:rPr>
          <w:rFonts w:cs="B Badr" w:hint="cs"/>
          <w:b/>
          <w:bCs/>
          <w:sz w:val="32"/>
          <w:szCs w:val="28"/>
          <w:rtl/>
          <w:lang w:bidi="fa-IR"/>
        </w:rPr>
        <w:t>َ</w:t>
      </w:r>
      <w:r w:rsidRPr="00FE29DC">
        <w:rPr>
          <w:rFonts w:cs="B Badr" w:hint="cs"/>
          <w:b/>
          <w:bCs/>
          <w:sz w:val="32"/>
          <w:szCs w:val="28"/>
          <w:rtl/>
          <w:lang w:bidi="fa-IR"/>
        </w:rPr>
        <w:t>اک</w:t>
      </w:r>
      <w:r w:rsidR="00054D8D" w:rsidRPr="00FE29DC">
        <w:rPr>
          <w:rFonts w:cs="B Badr" w:hint="cs"/>
          <w:b/>
          <w:bCs/>
          <w:sz w:val="32"/>
          <w:szCs w:val="28"/>
          <w:rtl/>
          <w:lang w:bidi="fa-IR"/>
        </w:rPr>
        <w:t>ِ</w:t>
      </w:r>
      <w:r w:rsidRPr="00FE29DC">
        <w:rPr>
          <w:rFonts w:cs="B Badr" w:hint="cs"/>
          <w:b/>
          <w:bCs/>
          <w:sz w:val="32"/>
          <w:szCs w:val="28"/>
          <w:rtl/>
          <w:lang w:bidi="fa-IR"/>
        </w:rPr>
        <w:t>ین</w:t>
      </w:r>
      <w:r w:rsidR="00054D8D" w:rsidRPr="00FE29DC">
        <w:rPr>
          <w:rFonts w:cs="B Badr" w:hint="cs"/>
          <w:b/>
          <w:bCs/>
          <w:sz w:val="32"/>
          <w:szCs w:val="28"/>
          <w:rtl/>
          <w:lang w:bidi="fa-IR"/>
        </w:rPr>
        <w:t>َ</w:t>
      </w:r>
      <w:r w:rsidRPr="00FE29DC">
        <w:rPr>
          <w:rFonts w:cs="B Badr" w:hint="cs"/>
          <w:b/>
          <w:bCs/>
          <w:sz w:val="32"/>
          <w:szCs w:val="28"/>
          <w:rtl/>
          <w:lang w:bidi="fa-IR"/>
        </w:rPr>
        <w:t xml:space="preserve"> و</w:t>
      </w:r>
      <w:r w:rsidR="00054D8D" w:rsidRPr="00FE29DC">
        <w:rPr>
          <w:rFonts w:cs="B Badr" w:hint="cs"/>
          <w:b/>
          <w:bCs/>
          <w:sz w:val="32"/>
          <w:szCs w:val="28"/>
          <w:rtl/>
          <w:lang w:bidi="fa-IR"/>
        </w:rPr>
        <w:t>َ</w:t>
      </w:r>
      <w:r w:rsidRPr="00FE29DC">
        <w:rPr>
          <w:rFonts w:cs="B Badr" w:hint="cs"/>
          <w:b/>
          <w:bCs/>
          <w:sz w:val="32"/>
          <w:szCs w:val="28"/>
          <w:rtl/>
          <w:lang w:bidi="fa-IR"/>
        </w:rPr>
        <w:t xml:space="preserve"> الع</w:t>
      </w:r>
      <w:r w:rsidR="00054D8D" w:rsidRPr="00FE29DC">
        <w:rPr>
          <w:rFonts w:cs="B Badr" w:hint="cs"/>
          <w:b/>
          <w:bCs/>
          <w:sz w:val="32"/>
          <w:szCs w:val="28"/>
          <w:rtl/>
          <w:lang w:bidi="fa-IR"/>
        </w:rPr>
        <w:t>َ</w:t>
      </w:r>
      <w:r w:rsidRPr="00FE29DC">
        <w:rPr>
          <w:rFonts w:cs="B Badr" w:hint="cs"/>
          <w:b/>
          <w:bCs/>
          <w:sz w:val="32"/>
          <w:szCs w:val="28"/>
          <w:rtl/>
          <w:lang w:bidi="fa-IR"/>
        </w:rPr>
        <w:t>ام</w:t>
      </w:r>
      <w:r w:rsidR="00054D8D" w:rsidRPr="00FE29DC">
        <w:rPr>
          <w:rFonts w:cs="B Badr" w:hint="cs"/>
          <w:b/>
          <w:bCs/>
          <w:sz w:val="32"/>
          <w:szCs w:val="28"/>
          <w:rtl/>
          <w:lang w:bidi="fa-IR"/>
        </w:rPr>
        <w:t>ِ</w:t>
      </w:r>
      <w:r w:rsidRPr="00FE29DC">
        <w:rPr>
          <w:rFonts w:cs="B Badr" w:hint="cs"/>
          <w:b/>
          <w:bCs/>
          <w:sz w:val="32"/>
          <w:szCs w:val="28"/>
          <w:rtl/>
          <w:lang w:bidi="fa-IR"/>
        </w:rPr>
        <w:t>ل</w:t>
      </w:r>
      <w:r w:rsidR="00054D8D" w:rsidRPr="00FE29DC">
        <w:rPr>
          <w:rFonts w:cs="B Badr" w:hint="cs"/>
          <w:b/>
          <w:bCs/>
          <w:sz w:val="32"/>
          <w:szCs w:val="28"/>
          <w:rtl/>
          <w:lang w:bidi="fa-IR"/>
        </w:rPr>
        <w:t>ِ</w:t>
      </w:r>
      <w:r w:rsidRPr="00FE29DC">
        <w:rPr>
          <w:rFonts w:cs="B Badr" w:hint="cs"/>
          <w:b/>
          <w:bCs/>
          <w:sz w:val="32"/>
          <w:szCs w:val="28"/>
          <w:rtl/>
          <w:lang w:bidi="fa-IR"/>
        </w:rPr>
        <w:t>ین</w:t>
      </w:r>
      <w:r w:rsidR="00054D8D" w:rsidRPr="00FE29DC">
        <w:rPr>
          <w:rFonts w:cs="B Badr" w:hint="cs"/>
          <w:b/>
          <w:bCs/>
          <w:sz w:val="32"/>
          <w:szCs w:val="28"/>
          <w:rtl/>
          <w:lang w:bidi="fa-IR"/>
        </w:rPr>
        <w:t>َ</w:t>
      </w:r>
      <w:r w:rsidRPr="00FE29DC">
        <w:rPr>
          <w:rFonts w:cs="B Badr" w:hint="cs"/>
          <w:b/>
          <w:bCs/>
          <w:sz w:val="32"/>
          <w:szCs w:val="28"/>
          <w:rtl/>
          <w:lang w:bidi="fa-IR"/>
        </w:rPr>
        <w:t xml:space="preserve"> ع</w:t>
      </w:r>
      <w:r w:rsidR="00054D8D" w:rsidRPr="00FE29DC">
        <w:rPr>
          <w:rFonts w:cs="B Badr" w:hint="cs"/>
          <w:b/>
          <w:bCs/>
          <w:sz w:val="32"/>
          <w:szCs w:val="28"/>
          <w:rtl/>
          <w:lang w:bidi="fa-IR"/>
        </w:rPr>
        <w:t>َ</w:t>
      </w:r>
      <w:r w:rsidRPr="00FE29DC">
        <w:rPr>
          <w:rFonts w:cs="B Badr" w:hint="cs"/>
          <w:b/>
          <w:bCs/>
          <w:sz w:val="32"/>
          <w:szCs w:val="28"/>
          <w:rtl/>
          <w:lang w:bidi="fa-IR"/>
        </w:rPr>
        <w:t>ل</w:t>
      </w:r>
      <w:r w:rsidR="00054D8D" w:rsidRPr="00FE29DC">
        <w:rPr>
          <w:rFonts w:cs="B Badr" w:hint="cs"/>
          <w:b/>
          <w:bCs/>
          <w:sz w:val="32"/>
          <w:szCs w:val="28"/>
          <w:rtl/>
          <w:lang w:bidi="fa-IR"/>
        </w:rPr>
        <w:t>َ</w:t>
      </w:r>
      <w:r w:rsidRPr="00FE29DC">
        <w:rPr>
          <w:rFonts w:cs="B Badr" w:hint="cs"/>
          <w:b/>
          <w:bCs/>
          <w:sz w:val="32"/>
          <w:szCs w:val="28"/>
          <w:rtl/>
          <w:lang w:bidi="fa-IR"/>
        </w:rPr>
        <w:t>یه</w:t>
      </w:r>
      <w:r w:rsidR="00054D8D" w:rsidRPr="00FE29DC">
        <w:rPr>
          <w:rFonts w:cs="B Badr" w:hint="cs"/>
          <w:b/>
          <w:bCs/>
          <w:sz w:val="32"/>
          <w:szCs w:val="28"/>
          <w:rtl/>
          <w:lang w:bidi="fa-IR"/>
        </w:rPr>
        <w:t>َ</w:t>
      </w:r>
      <w:r w:rsidRPr="00FE29DC">
        <w:rPr>
          <w:rFonts w:cs="B Badr" w:hint="cs"/>
          <w:b/>
          <w:bCs/>
          <w:sz w:val="32"/>
          <w:szCs w:val="28"/>
          <w:rtl/>
          <w:lang w:bidi="fa-IR"/>
        </w:rPr>
        <w:t>ا و</w:t>
      </w:r>
      <w:r w:rsidR="00054D8D" w:rsidRPr="00FE29DC">
        <w:rPr>
          <w:rFonts w:cs="B Badr" w:hint="cs"/>
          <w:b/>
          <w:bCs/>
          <w:sz w:val="32"/>
          <w:szCs w:val="28"/>
          <w:rtl/>
          <w:lang w:bidi="fa-IR"/>
        </w:rPr>
        <w:t>َ</w:t>
      </w:r>
      <w:r w:rsidRPr="00FE29DC">
        <w:rPr>
          <w:rFonts w:cs="B Badr" w:hint="cs"/>
          <w:b/>
          <w:bCs/>
          <w:sz w:val="32"/>
          <w:szCs w:val="28"/>
          <w:rtl/>
          <w:lang w:bidi="fa-IR"/>
        </w:rPr>
        <w:t xml:space="preserve"> الم</w:t>
      </w:r>
      <w:r w:rsidR="00054D8D" w:rsidRPr="00FE29DC">
        <w:rPr>
          <w:rFonts w:cs="B Badr" w:hint="cs"/>
          <w:b/>
          <w:bCs/>
          <w:sz w:val="32"/>
          <w:szCs w:val="28"/>
          <w:rtl/>
          <w:lang w:bidi="fa-IR"/>
        </w:rPr>
        <w:t>ُ</w:t>
      </w:r>
      <w:r w:rsidRPr="00FE29DC">
        <w:rPr>
          <w:rFonts w:cs="B Badr" w:hint="cs"/>
          <w:b/>
          <w:bCs/>
          <w:sz w:val="32"/>
          <w:szCs w:val="28"/>
          <w:rtl/>
          <w:lang w:bidi="fa-IR"/>
        </w:rPr>
        <w:t>ؤ</w:t>
      </w:r>
      <w:r w:rsidR="00054D8D" w:rsidRPr="00FE29DC">
        <w:rPr>
          <w:rFonts w:cs="B Badr" w:hint="cs"/>
          <w:b/>
          <w:bCs/>
          <w:sz w:val="32"/>
          <w:szCs w:val="28"/>
          <w:rtl/>
          <w:lang w:bidi="fa-IR"/>
        </w:rPr>
        <w:t>َ</w:t>
      </w:r>
      <w:r w:rsidRPr="00FE29DC">
        <w:rPr>
          <w:rFonts w:cs="B Badr" w:hint="cs"/>
          <w:b/>
          <w:bCs/>
          <w:sz w:val="32"/>
          <w:szCs w:val="28"/>
          <w:rtl/>
          <w:lang w:bidi="fa-IR"/>
        </w:rPr>
        <w:t>ل</w:t>
      </w:r>
      <w:r w:rsidR="00054D8D" w:rsidRPr="00FE29DC">
        <w:rPr>
          <w:rFonts w:cs="B Badr" w:hint="cs"/>
          <w:b/>
          <w:bCs/>
          <w:sz w:val="32"/>
          <w:szCs w:val="28"/>
          <w:rtl/>
          <w:lang w:bidi="fa-IR"/>
        </w:rPr>
        <w:t>َّ</w:t>
      </w:r>
      <w:r w:rsidRPr="00FE29DC">
        <w:rPr>
          <w:rFonts w:cs="B Badr" w:hint="cs"/>
          <w:b/>
          <w:bCs/>
          <w:sz w:val="32"/>
          <w:szCs w:val="28"/>
          <w:rtl/>
          <w:lang w:bidi="fa-IR"/>
        </w:rPr>
        <w:t>ف</w:t>
      </w:r>
      <w:r w:rsidR="00054D8D" w:rsidRPr="00FE29DC">
        <w:rPr>
          <w:rFonts w:cs="B Badr" w:hint="cs"/>
          <w:b/>
          <w:bCs/>
          <w:sz w:val="32"/>
          <w:szCs w:val="28"/>
          <w:rtl/>
          <w:lang w:bidi="fa-IR"/>
        </w:rPr>
        <w:t>َ</w:t>
      </w:r>
      <w:r w:rsidRPr="00FE29DC">
        <w:rPr>
          <w:rFonts w:cs="B Badr" w:hint="cs"/>
          <w:b/>
          <w:bCs/>
          <w:sz w:val="32"/>
          <w:szCs w:val="28"/>
          <w:rtl/>
          <w:lang w:bidi="fa-IR"/>
        </w:rPr>
        <w:t>ة</w:t>
      </w:r>
      <w:r w:rsidR="00054D8D" w:rsidRPr="00FE29DC">
        <w:rPr>
          <w:rFonts w:cs="B Badr" w:hint="cs"/>
          <w:b/>
          <w:bCs/>
          <w:sz w:val="32"/>
          <w:szCs w:val="28"/>
          <w:rtl/>
          <w:lang w:bidi="fa-IR"/>
        </w:rPr>
        <w:t>ِ</w:t>
      </w:r>
      <w:r w:rsidRPr="00FE29DC">
        <w:rPr>
          <w:rFonts w:cs="B Badr" w:hint="cs"/>
          <w:b/>
          <w:bCs/>
          <w:sz w:val="32"/>
          <w:szCs w:val="28"/>
          <w:rtl/>
          <w:lang w:bidi="fa-IR"/>
        </w:rPr>
        <w:t xml:space="preserve"> ق</w:t>
      </w:r>
      <w:r w:rsidR="00054D8D" w:rsidRPr="00FE29DC">
        <w:rPr>
          <w:rFonts w:cs="B Badr" w:hint="cs"/>
          <w:b/>
          <w:bCs/>
          <w:sz w:val="32"/>
          <w:szCs w:val="28"/>
          <w:rtl/>
          <w:lang w:bidi="fa-IR"/>
        </w:rPr>
        <w:t>ُ</w:t>
      </w:r>
      <w:r w:rsidRPr="00FE29DC">
        <w:rPr>
          <w:rFonts w:cs="B Badr" w:hint="cs"/>
          <w:b/>
          <w:bCs/>
          <w:sz w:val="32"/>
          <w:szCs w:val="28"/>
          <w:rtl/>
          <w:lang w:bidi="fa-IR"/>
        </w:rPr>
        <w:t>ل</w:t>
      </w:r>
      <w:r w:rsidR="00054D8D" w:rsidRPr="00FE29DC">
        <w:rPr>
          <w:rFonts w:cs="B Badr" w:hint="cs"/>
          <w:b/>
          <w:bCs/>
          <w:sz w:val="32"/>
          <w:szCs w:val="28"/>
          <w:rtl/>
          <w:lang w:bidi="fa-IR"/>
        </w:rPr>
        <w:t>ُ</w:t>
      </w:r>
      <w:r w:rsidRPr="00FE29DC">
        <w:rPr>
          <w:rFonts w:cs="B Badr" w:hint="cs"/>
          <w:b/>
          <w:bCs/>
          <w:sz w:val="32"/>
          <w:szCs w:val="28"/>
          <w:rtl/>
          <w:lang w:bidi="fa-IR"/>
        </w:rPr>
        <w:t>وب</w:t>
      </w:r>
      <w:r w:rsidR="00054D8D" w:rsidRPr="00FE29DC">
        <w:rPr>
          <w:rFonts w:cs="B Badr" w:hint="cs"/>
          <w:b/>
          <w:bCs/>
          <w:sz w:val="32"/>
          <w:szCs w:val="28"/>
          <w:rtl/>
          <w:lang w:bidi="fa-IR"/>
        </w:rPr>
        <w:t>ُ</w:t>
      </w:r>
      <w:r w:rsidRPr="00FE29DC">
        <w:rPr>
          <w:rFonts w:cs="B Badr" w:hint="cs"/>
          <w:b/>
          <w:bCs/>
          <w:sz w:val="32"/>
          <w:szCs w:val="28"/>
          <w:rtl/>
          <w:lang w:bidi="fa-IR"/>
        </w:rPr>
        <w:t>ه</w:t>
      </w:r>
      <w:r w:rsidR="00054D8D" w:rsidRPr="00FE29DC">
        <w:rPr>
          <w:rFonts w:cs="B Badr" w:hint="cs"/>
          <w:b/>
          <w:bCs/>
          <w:sz w:val="32"/>
          <w:szCs w:val="28"/>
          <w:rtl/>
          <w:lang w:bidi="fa-IR"/>
        </w:rPr>
        <w:t>ُ</w:t>
      </w:r>
      <w:r w:rsidRPr="00FE29DC">
        <w:rPr>
          <w:rFonts w:cs="B Badr" w:hint="cs"/>
          <w:b/>
          <w:bCs/>
          <w:sz w:val="32"/>
          <w:szCs w:val="28"/>
          <w:rtl/>
          <w:lang w:bidi="fa-IR"/>
        </w:rPr>
        <w:t>م، و</w:t>
      </w:r>
      <w:r w:rsidR="00054D8D" w:rsidRPr="00FE29DC">
        <w:rPr>
          <w:rFonts w:cs="B Badr" w:hint="cs"/>
          <w:b/>
          <w:bCs/>
          <w:sz w:val="32"/>
          <w:szCs w:val="28"/>
          <w:rtl/>
          <w:lang w:bidi="fa-IR"/>
        </w:rPr>
        <w:t>َ</w:t>
      </w:r>
      <w:r w:rsidRPr="00FE29DC">
        <w:rPr>
          <w:rFonts w:cs="B Badr" w:hint="cs"/>
          <w:b/>
          <w:bCs/>
          <w:sz w:val="32"/>
          <w:szCs w:val="28"/>
          <w:rtl/>
          <w:lang w:bidi="fa-IR"/>
        </w:rPr>
        <w:t xml:space="preserve"> ف</w:t>
      </w:r>
      <w:r w:rsidR="00054D8D" w:rsidRPr="00FE29DC">
        <w:rPr>
          <w:rFonts w:cs="B Badr" w:hint="cs"/>
          <w:b/>
          <w:bCs/>
          <w:sz w:val="32"/>
          <w:szCs w:val="28"/>
          <w:rtl/>
          <w:lang w:bidi="fa-IR"/>
        </w:rPr>
        <w:t>ِ</w:t>
      </w:r>
      <w:r w:rsidRPr="00FE29DC">
        <w:rPr>
          <w:rFonts w:cs="B Badr" w:hint="cs"/>
          <w:b/>
          <w:bCs/>
          <w:sz w:val="32"/>
          <w:szCs w:val="28"/>
          <w:rtl/>
          <w:lang w:bidi="fa-IR"/>
        </w:rPr>
        <w:t>ی الر</w:t>
      </w:r>
      <w:r w:rsidR="00054D8D" w:rsidRPr="00FE29DC">
        <w:rPr>
          <w:rFonts w:cs="B Badr" w:hint="cs"/>
          <w:b/>
          <w:bCs/>
          <w:sz w:val="32"/>
          <w:szCs w:val="28"/>
          <w:rtl/>
          <w:lang w:bidi="fa-IR"/>
        </w:rPr>
        <w:t>ِّ</w:t>
      </w:r>
      <w:r w:rsidRPr="00FE29DC">
        <w:rPr>
          <w:rFonts w:cs="B Badr" w:hint="cs"/>
          <w:b/>
          <w:bCs/>
          <w:sz w:val="32"/>
          <w:szCs w:val="28"/>
          <w:rtl/>
          <w:lang w:bidi="fa-IR"/>
        </w:rPr>
        <w:t>ق</w:t>
      </w:r>
      <w:r w:rsidR="00054D8D" w:rsidRPr="00FE29DC">
        <w:rPr>
          <w:rFonts w:cs="B Badr" w:hint="cs"/>
          <w:b/>
          <w:bCs/>
          <w:sz w:val="32"/>
          <w:szCs w:val="28"/>
          <w:rtl/>
          <w:lang w:bidi="fa-IR"/>
        </w:rPr>
        <w:t>َ</w:t>
      </w:r>
      <w:r w:rsidRPr="00FE29DC">
        <w:rPr>
          <w:rFonts w:cs="B Badr" w:hint="cs"/>
          <w:b/>
          <w:bCs/>
          <w:sz w:val="32"/>
          <w:szCs w:val="28"/>
          <w:rtl/>
          <w:lang w:bidi="fa-IR"/>
        </w:rPr>
        <w:t>اب</w:t>
      </w:r>
      <w:r w:rsidR="00054D8D" w:rsidRPr="00FE29DC">
        <w:rPr>
          <w:rFonts w:cs="B Badr" w:hint="cs"/>
          <w:b/>
          <w:bCs/>
          <w:sz w:val="32"/>
          <w:szCs w:val="28"/>
          <w:rtl/>
          <w:lang w:bidi="fa-IR"/>
        </w:rPr>
        <w:t xml:space="preserve">ِ </w:t>
      </w:r>
      <w:r w:rsidRPr="00FE29DC">
        <w:rPr>
          <w:rFonts w:cs="B Badr" w:hint="cs"/>
          <w:b/>
          <w:bCs/>
          <w:sz w:val="32"/>
          <w:szCs w:val="28"/>
          <w:rtl/>
          <w:lang w:bidi="fa-IR"/>
        </w:rPr>
        <w:t>و</w:t>
      </w:r>
      <w:r w:rsidR="00054D8D" w:rsidRPr="00FE29DC">
        <w:rPr>
          <w:rFonts w:cs="B Badr" w:hint="cs"/>
          <w:b/>
          <w:bCs/>
          <w:sz w:val="32"/>
          <w:szCs w:val="28"/>
          <w:rtl/>
          <w:lang w:bidi="fa-IR"/>
        </w:rPr>
        <w:t>َ</w:t>
      </w:r>
      <w:r w:rsidRPr="00FE29DC">
        <w:rPr>
          <w:rFonts w:cs="B Badr" w:hint="cs"/>
          <w:b/>
          <w:bCs/>
          <w:sz w:val="32"/>
          <w:szCs w:val="28"/>
          <w:rtl/>
          <w:lang w:bidi="fa-IR"/>
        </w:rPr>
        <w:t xml:space="preserve"> الغ</w:t>
      </w:r>
      <w:r w:rsidR="00054D8D" w:rsidRPr="00FE29DC">
        <w:rPr>
          <w:rFonts w:cs="B Badr" w:hint="cs"/>
          <w:b/>
          <w:bCs/>
          <w:sz w:val="32"/>
          <w:szCs w:val="28"/>
          <w:rtl/>
          <w:lang w:bidi="fa-IR"/>
        </w:rPr>
        <w:t>َ</w:t>
      </w:r>
      <w:r w:rsidRPr="00FE29DC">
        <w:rPr>
          <w:rFonts w:cs="B Badr" w:hint="cs"/>
          <w:b/>
          <w:bCs/>
          <w:sz w:val="32"/>
          <w:szCs w:val="28"/>
          <w:rtl/>
          <w:lang w:bidi="fa-IR"/>
        </w:rPr>
        <w:t>ار</w:t>
      </w:r>
      <w:r w:rsidR="00054D8D" w:rsidRPr="00FE29DC">
        <w:rPr>
          <w:rFonts w:cs="B Badr" w:hint="cs"/>
          <w:b/>
          <w:bCs/>
          <w:sz w:val="32"/>
          <w:szCs w:val="28"/>
          <w:rtl/>
          <w:lang w:bidi="fa-IR"/>
        </w:rPr>
        <w:t>ِ</w:t>
      </w:r>
      <w:r w:rsidRPr="00FE29DC">
        <w:rPr>
          <w:rFonts w:cs="B Badr" w:hint="cs"/>
          <w:b/>
          <w:bCs/>
          <w:sz w:val="32"/>
          <w:szCs w:val="28"/>
          <w:rtl/>
          <w:lang w:bidi="fa-IR"/>
        </w:rPr>
        <w:t>م</w:t>
      </w:r>
      <w:r w:rsidR="00054D8D" w:rsidRPr="00FE29DC">
        <w:rPr>
          <w:rFonts w:cs="B Badr" w:hint="cs"/>
          <w:b/>
          <w:bCs/>
          <w:sz w:val="32"/>
          <w:szCs w:val="28"/>
          <w:rtl/>
          <w:lang w:bidi="fa-IR"/>
        </w:rPr>
        <w:t>ِ</w:t>
      </w:r>
      <w:r w:rsidRPr="00FE29DC">
        <w:rPr>
          <w:rFonts w:cs="B Badr" w:hint="cs"/>
          <w:b/>
          <w:bCs/>
          <w:sz w:val="32"/>
          <w:szCs w:val="28"/>
          <w:rtl/>
          <w:lang w:bidi="fa-IR"/>
        </w:rPr>
        <w:t>ین</w:t>
      </w:r>
      <w:r w:rsidR="00054D8D" w:rsidRPr="00FE29DC">
        <w:rPr>
          <w:rFonts w:cs="B Badr" w:hint="cs"/>
          <w:b/>
          <w:bCs/>
          <w:sz w:val="32"/>
          <w:szCs w:val="28"/>
          <w:rtl/>
          <w:lang w:bidi="fa-IR"/>
        </w:rPr>
        <w:t>َ</w:t>
      </w:r>
      <w:r w:rsidRPr="00FE29DC">
        <w:rPr>
          <w:rFonts w:cs="B Badr" w:hint="cs"/>
          <w:b/>
          <w:bCs/>
          <w:sz w:val="32"/>
          <w:szCs w:val="28"/>
          <w:rtl/>
          <w:lang w:bidi="fa-IR"/>
        </w:rPr>
        <w:t xml:space="preserve"> و</w:t>
      </w:r>
      <w:r w:rsidR="00054D8D" w:rsidRPr="00FE29DC">
        <w:rPr>
          <w:rFonts w:cs="B Badr" w:hint="cs"/>
          <w:b/>
          <w:bCs/>
          <w:sz w:val="32"/>
          <w:szCs w:val="28"/>
          <w:rtl/>
          <w:lang w:bidi="fa-IR"/>
        </w:rPr>
        <w:t>َ</w:t>
      </w:r>
      <w:r w:rsidRPr="00FE29DC">
        <w:rPr>
          <w:rFonts w:cs="B Badr" w:hint="cs"/>
          <w:b/>
          <w:bCs/>
          <w:sz w:val="32"/>
          <w:szCs w:val="28"/>
          <w:rtl/>
          <w:lang w:bidi="fa-IR"/>
        </w:rPr>
        <w:t xml:space="preserve"> ف</w:t>
      </w:r>
      <w:r w:rsidR="00054D8D" w:rsidRPr="00FE29DC">
        <w:rPr>
          <w:rFonts w:cs="B Badr" w:hint="cs"/>
          <w:b/>
          <w:bCs/>
          <w:sz w:val="32"/>
          <w:szCs w:val="28"/>
          <w:rtl/>
          <w:lang w:bidi="fa-IR"/>
        </w:rPr>
        <w:t>ِ</w:t>
      </w:r>
      <w:r w:rsidRPr="00FE29DC">
        <w:rPr>
          <w:rFonts w:cs="B Badr" w:hint="cs"/>
          <w:b/>
          <w:bCs/>
          <w:sz w:val="32"/>
          <w:szCs w:val="28"/>
          <w:rtl/>
          <w:lang w:bidi="fa-IR"/>
        </w:rPr>
        <w:t>ی س</w:t>
      </w:r>
      <w:r w:rsidR="00054D8D" w:rsidRPr="00FE29DC">
        <w:rPr>
          <w:rFonts w:cs="B Badr" w:hint="cs"/>
          <w:b/>
          <w:bCs/>
          <w:sz w:val="32"/>
          <w:szCs w:val="28"/>
          <w:rtl/>
          <w:lang w:bidi="fa-IR"/>
        </w:rPr>
        <w:t>َ</w:t>
      </w:r>
      <w:r w:rsidRPr="00FE29DC">
        <w:rPr>
          <w:rFonts w:cs="B Badr" w:hint="cs"/>
          <w:b/>
          <w:bCs/>
          <w:sz w:val="32"/>
          <w:szCs w:val="28"/>
          <w:rtl/>
          <w:lang w:bidi="fa-IR"/>
        </w:rPr>
        <w:t>ب</w:t>
      </w:r>
      <w:r w:rsidR="00054D8D" w:rsidRPr="00FE29DC">
        <w:rPr>
          <w:rFonts w:cs="B Badr" w:hint="cs"/>
          <w:b/>
          <w:bCs/>
          <w:sz w:val="32"/>
          <w:szCs w:val="28"/>
          <w:rtl/>
          <w:lang w:bidi="fa-IR"/>
        </w:rPr>
        <w:t>ِ</w:t>
      </w:r>
      <w:r w:rsidRPr="00FE29DC">
        <w:rPr>
          <w:rFonts w:cs="B Badr" w:hint="cs"/>
          <w:b/>
          <w:bCs/>
          <w:sz w:val="32"/>
          <w:szCs w:val="28"/>
          <w:rtl/>
          <w:lang w:bidi="fa-IR"/>
        </w:rPr>
        <w:t>یل</w:t>
      </w:r>
      <w:r w:rsidR="00054D8D" w:rsidRPr="00FE29DC">
        <w:rPr>
          <w:rFonts w:cs="B Badr" w:hint="cs"/>
          <w:b/>
          <w:bCs/>
          <w:sz w:val="32"/>
          <w:szCs w:val="28"/>
          <w:rtl/>
          <w:lang w:bidi="fa-IR"/>
        </w:rPr>
        <w:t>ِ</w:t>
      </w:r>
      <w:r w:rsidRPr="00FE29DC">
        <w:rPr>
          <w:rFonts w:cs="B Badr" w:hint="cs"/>
          <w:b/>
          <w:bCs/>
          <w:sz w:val="32"/>
          <w:szCs w:val="28"/>
          <w:rtl/>
          <w:lang w:bidi="fa-IR"/>
        </w:rPr>
        <w:t xml:space="preserve"> الله</w:t>
      </w:r>
      <w:r w:rsidR="00054D8D" w:rsidRPr="00FE29DC">
        <w:rPr>
          <w:rFonts w:cs="B Badr" w:hint="cs"/>
          <w:b/>
          <w:bCs/>
          <w:sz w:val="32"/>
          <w:szCs w:val="28"/>
          <w:rtl/>
          <w:lang w:bidi="fa-IR"/>
        </w:rPr>
        <w:t>ِ</w:t>
      </w:r>
      <w:r w:rsidRPr="00FE29DC">
        <w:rPr>
          <w:rFonts w:cs="B Badr" w:hint="cs"/>
          <w:b/>
          <w:bCs/>
          <w:sz w:val="32"/>
          <w:szCs w:val="28"/>
          <w:rtl/>
          <w:lang w:bidi="fa-IR"/>
        </w:rPr>
        <w:t xml:space="preserve"> و</w:t>
      </w:r>
      <w:r w:rsidR="00054D8D" w:rsidRPr="00FE29DC">
        <w:rPr>
          <w:rFonts w:cs="B Badr" w:hint="cs"/>
          <w:b/>
          <w:bCs/>
          <w:sz w:val="32"/>
          <w:szCs w:val="28"/>
          <w:rtl/>
          <w:lang w:bidi="fa-IR"/>
        </w:rPr>
        <w:t>َ</w:t>
      </w:r>
      <w:r w:rsidRPr="00FE29DC">
        <w:rPr>
          <w:rFonts w:cs="B Badr" w:hint="cs"/>
          <w:b/>
          <w:bCs/>
          <w:sz w:val="32"/>
          <w:szCs w:val="28"/>
          <w:rtl/>
          <w:lang w:bidi="fa-IR"/>
        </w:rPr>
        <w:t xml:space="preserve"> ابن</w:t>
      </w:r>
      <w:r w:rsidR="00054D8D" w:rsidRPr="00FE29DC">
        <w:rPr>
          <w:rFonts w:cs="B Badr" w:hint="cs"/>
          <w:b/>
          <w:bCs/>
          <w:sz w:val="32"/>
          <w:szCs w:val="28"/>
          <w:rtl/>
          <w:lang w:bidi="fa-IR"/>
        </w:rPr>
        <w:t>ِ</w:t>
      </w:r>
      <w:r w:rsidRPr="00FE29DC">
        <w:rPr>
          <w:rFonts w:cs="B Badr" w:hint="cs"/>
          <w:b/>
          <w:bCs/>
          <w:sz w:val="32"/>
          <w:szCs w:val="28"/>
          <w:rtl/>
          <w:lang w:bidi="fa-IR"/>
        </w:rPr>
        <w:t xml:space="preserve"> الس</w:t>
      </w:r>
      <w:r w:rsidR="00054D8D" w:rsidRPr="00FE29DC">
        <w:rPr>
          <w:rFonts w:cs="B Badr" w:hint="cs"/>
          <w:b/>
          <w:bCs/>
          <w:sz w:val="32"/>
          <w:szCs w:val="28"/>
          <w:rtl/>
          <w:lang w:bidi="fa-IR"/>
        </w:rPr>
        <w:t>َّ</w:t>
      </w:r>
      <w:r w:rsidRPr="00FE29DC">
        <w:rPr>
          <w:rFonts w:cs="B Badr" w:hint="cs"/>
          <w:b/>
          <w:bCs/>
          <w:sz w:val="32"/>
          <w:szCs w:val="28"/>
          <w:rtl/>
          <w:lang w:bidi="fa-IR"/>
        </w:rPr>
        <w:t>ب</w:t>
      </w:r>
      <w:r w:rsidR="00054D8D" w:rsidRPr="00FE29DC">
        <w:rPr>
          <w:rFonts w:cs="B Badr" w:hint="cs"/>
          <w:b/>
          <w:bCs/>
          <w:sz w:val="32"/>
          <w:szCs w:val="28"/>
          <w:rtl/>
          <w:lang w:bidi="fa-IR"/>
        </w:rPr>
        <w:t>ِ</w:t>
      </w:r>
      <w:r w:rsidRPr="00FE29DC">
        <w:rPr>
          <w:rFonts w:cs="B Badr" w:hint="cs"/>
          <w:b/>
          <w:bCs/>
          <w:sz w:val="32"/>
          <w:szCs w:val="28"/>
          <w:rtl/>
          <w:lang w:bidi="fa-IR"/>
        </w:rPr>
        <w:t>یل</w:t>
      </w:r>
      <w:r w:rsidR="00054D8D" w:rsidRPr="00FE29DC">
        <w:rPr>
          <w:rFonts w:cs="B Badr" w:hint="cs"/>
          <w:b/>
          <w:bCs/>
          <w:sz w:val="32"/>
          <w:szCs w:val="28"/>
          <w:rtl/>
          <w:lang w:bidi="fa-IR"/>
        </w:rPr>
        <w:t>ِ</w:t>
      </w:r>
      <w:r w:rsidRPr="00FE29DC">
        <w:rPr>
          <w:rFonts w:cs="B Badr" w:hint="cs"/>
          <w:b/>
          <w:bCs/>
          <w:sz w:val="32"/>
          <w:szCs w:val="28"/>
          <w:rtl/>
          <w:lang w:bidi="fa-IR"/>
        </w:rPr>
        <w:t xml:space="preserve"> ف</w:t>
      </w:r>
      <w:r w:rsidR="00054D8D" w:rsidRPr="00FE29DC">
        <w:rPr>
          <w:rFonts w:cs="B Badr" w:hint="cs"/>
          <w:b/>
          <w:bCs/>
          <w:sz w:val="32"/>
          <w:szCs w:val="28"/>
          <w:rtl/>
          <w:lang w:bidi="fa-IR"/>
        </w:rPr>
        <w:t>َ</w:t>
      </w:r>
      <w:r w:rsidRPr="00FE29DC">
        <w:rPr>
          <w:rFonts w:cs="B Badr" w:hint="cs"/>
          <w:b/>
          <w:bCs/>
          <w:sz w:val="32"/>
          <w:szCs w:val="28"/>
          <w:rtl/>
          <w:lang w:bidi="fa-IR"/>
        </w:rPr>
        <w:t>ر</w:t>
      </w:r>
      <w:r w:rsidR="00054D8D" w:rsidRPr="00FE29DC">
        <w:rPr>
          <w:rFonts w:cs="B Badr" w:hint="cs"/>
          <w:b/>
          <w:bCs/>
          <w:sz w:val="32"/>
          <w:szCs w:val="28"/>
          <w:rtl/>
          <w:lang w:bidi="fa-IR"/>
        </w:rPr>
        <w:t>ِ</w:t>
      </w:r>
      <w:r w:rsidRPr="00FE29DC">
        <w:rPr>
          <w:rFonts w:cs="B Badr" w:hint="cs"/>
          <w:b/>
          <w:bCs/>
          <w:sz w:val="32"/>
          <w:szCs w:val="28"/>
          <w:rtl/>
          <w:lang w:bidi="fa-IR"/>
        </w:rPr>
        <w:t>یض</w:t>
      </w:r>
      <w:r w:rsidR="00054D8D" w:rsidRPr="00FE29DC">
        <w:rPr>
          <w:rFonts w:cs="B Badr" w:hint="cs"/>
          <w:b/>
          <w:bCs/>
          <w:sz w:val="32"/>
          <w:szCs w:val="28"/>
          <w:rtl/>
          <w:lang w:bidi="fa-IR"/>
        </w:rPr>
        <w:t>َ</w:t>
      </w:r>
      <w:r w:rsidRPr="00FE29DC">
        <w:rPr>
          <w:rFonts w:cs="B Badr" w:hint="cs"/>
          <w:b/>
          <w:bCs/>
          <w:sz w:val="32"/>
          <w:szCs w:val="28"/>
          <w:rtl/>
          <w:lang w:bidi="fa-IR"/>
        </w:rPr>
        <w:t>ة</w:t>
      </w:r>
      <w:r w:rsidR="00054D8D" w:rsidRPr="00FE29DC">
        <w:rPr>
          <w:rFonts w:cs="B Badr" w:hint="cs"/>
          <w:b/>
          <w:bCs/>
          <w:sz w:val="32"/>
          <w:szCs w:val="28"/>
          <w:rtl/>
          <w:lang w:bidi="fa-IR"/>
        </w:rPr>
        <w:t>ً</w:t>
      </w:r>
      <w:r w:rsidRPr="00FE29DC">
        <w:rPr>
          <w:rFonts w:cs="B Badr" w:hint="cs"/>
          <w:b/>
          <w:bCs/>
          <w:sz w:val="32"/>
          <w:szCs w:val="28"/>
          <w:rtl/>
          <w:lang w:bidi="fa-IR"/>
        </w:rPr>
        <w:t xml:space="preserve"> م</w:t>
      </w:r>
      <w:r w:rsidR="00054D8D" w:rsidRPr="00FE29DC">
        <w:rPr>
          <w:rFonts w:cs="B Badr" w:hint="cs"/>
          <w:b/>
          <w:bCs/>
          <w:sz w:val="32"/>
          <w:szCs w:val="28"/>
          <w:rtl/>
          <w:lang w:bidi="fa-IR"/>
        </w:rPr>
        <w:t>ِ</w:t>
      </w:r>
      <w:r w:rsidRPr="00FE29DC">
        <w:rPr>
          <w:rFonts w:cs="B Badr" w:hint="cs"/>
          <w:b/>
          <w:bCs/>
          <w:sz w:val="32"/>
          <w:szCs w:val="28"/>
          <w:rtl/>
          <w:lang w:bidi="fa-IR"/>
        </w:rPr>
        <w:t>ن الله</w:t>
      </w:r>
      <w:r w:rsidR="00054D8D" w:rsidRPr="00FE29DC">
        <w:rPr>
          <w:rFonts w:cs="B Badr" w:hint="cs"/>
          <w:b/>
          <w:bCs/>
          <w:sz w:val="32"/>
          <w:szCs w:val="28"/>
          <w:rtl/>
          <w:lang w:bidi="fa-IR"/>
        </w:rPr>
        <w:t>ِ</w:t>
      </w:r>
      <w:r w:rsidRPr="00FE29DC">
        <w:rPr>
          <w:rFonts w:cs="B Badr" w:hint="cs"/>
          <w:b/>
          <w:bCs/>
          <w:sz w:val="32"/>
          <w:szCs w:val="28"/>
          <w:rtl/>
          <w:lang w:bidi="fa-IR"/>
        </w:rPr>
        <w:t xml:space="preserve"> و الله</w:t>
      </w:r>
      <w:r w:rsidR="00054D8D" w:rsidRPr="00FE29DC">
        <w:rPr>
          <w:rFonts w:cs="B Badr" w:hint="cs"/>
          <w:b/>
          <w:bCs/>
          <w:sz w:val="32"/>
          <w:szCs w:val="28"/>
          <w:rtl/>
          <w:lang w:bidi="fa-IR"/>
        </w:rPr>
        <w:t>ُ</w:t>
      </w:r>
      <w:r w:rsidRPr="00FE29DC">
        <w:rPr>
          <w:rFonts w:cs="B Badr" w:hint="cs"/>
          <w:b/>
          <w:bCs/>
          <w:sz w:val="32"/>
          <w:szCs w:val="28"/>
          <w:rtl/>
          <w:lang w:bidi="fa-IR"/>
        </w:rPr>
        <w:t xml:space="preserve"> ع</w:t>
      </w:r>
      <w:r w:rsidR="00054D8D" w:rsidRPr="00FE29DC">
        <w:rPr>
          <w:rFonts w:cs="B Badr" w:hint="cs"/>
          <w:b/>
          <w:bCs/>
          <w:sz w:val="32"/>
          <w:szCs w:val="28"/>
          <w:rtl/>
          <w:lang w:bidi="fa-IR"/>
        </w:rPr>
        <w:t>َ</w:t>
      </w:r>
      <w:r w:rsidRPr="00FE29DC">
        <w:rPr>
          <w:rFonts w:cs="B Badr" w:hint="cs"/>
          <w:b/>
          <w:bCs/>
          <w:sz w:val="32"/>
          <w:szCs w:val="28"/>
          <w:rtl/>
          <w:lang w:bidi="fa-IR"/>
        </w:rPr>
        <w:t>ل</w:t>
      </w:r>
      <w:r w:rsidR="00054D8D" w:rsidRPr="00FE29DC">
        <w:rPr>
          <w:rFonts w:cs="B Badr" w:hint="cs"/>
          <w:b/>
          <w:bCs/>
          <w:sz w:val="32"/>
          <w:szCs w:val="28"/>
          <w:rtl/>
          <w:lang w:bidi="fa-IR"/>
        </w:rPr>
        <w:t>ِ</w:t>
      </w:r>
      <w:r w:rsidRPr="00FE29DC">
        <w:rPr>
          <w:rFonts w:cs="B Badr" w:hint="cs"/>
          <w:b/>
          <w:bCs/>
          <w:sz w:val="32"/>
          <w:szCs w:val="28"/>
          <w:rtl/>
          <w:lang w:bidi="fa-IR"/>
        </w:rPr>
        <w:t>یم</w:t>
      </w:r>
      <w:r w:rsidR="00054D8D" w:rsidRPr="00FE29DC">
        <w:rPr>
          <w:rFonts w:cs="B Badr" w:hint="cs"/>
          <w:b/>
          <w:bCs/>
          <w:sz w:val="32"/>
          <w:szCs w:val="28"/>
          <w:rtl/>
          <w:lang w:bidi="fa-IR"/>
        </w:rPr>
        <w:t>ٌ</w:t>
      </w:r>
      <w:r w:rsidRPr="00FE29DC">
        <w:rPr>
          <w:rFonts w:cs="B Badr" w:hint="cs"/>
          <w:b/>
          <w:bCs/>
          <w:sz w:val="32"/>
          <w:szCs w:val="28"/>
          <w:rtl/>
          <w:lang w:bidi="fa-IR"/>
        </w:rPr>
        <w:t xml:space="preserve"> ح</w:t>
      </w:r>
      <w:r w:rsidR="00054D8D" w:rsidRPr="00FE29DC">
        <w:rPr>
          <w:rFonts w:cs="B Badr" w:hint="cs"/>
          <w:b/>
          <w:bCs/>
          <w:sz w:val="32"/>
          <w:szCs w:val="28"/>
          <w:rtl/>
          <w:lang w:bidi="fa-IR"/>
        </w:rPr>
        <w:t>َ</w:t>
      </w:r>
      <w:r w:rsidRPr="00FE29DC">
        <w:rPr>
          <w:rFonts w:cs="B Badr" w:hint="cs"/>
          <w:b/>
          <w:bCs/>
          <w:sz w:val="32"/>
          <w:szCs w:val="28"/>
          <w:rtl/>
          <w:lang w:bidi="fa-IR"/>
        </w:rPr>
        <w:t>ک</w:t>
      </w:r>
      <w:r w:rsidR="00054D8D" w:rsidRPr="00FE29DC">
        <w:rPr>
          <w:rFonts w:cs="B Badr" w:hint="cs"/>
          <w:b/>
          <w:bCs/>
          <w:sz w:val="32"/>
          <w:szCs w:val="28"/>
          <w:rtl/>
          <w:lang w:bidi="fa-IR"/>
        </w:rPr>
        <w:t>ِ</w:t>
      </w:r>
      <w:r w:rsidRPr="00FE29DC">
        <w:rPr>
          <w:rFonts w:cs="B Badr" w:hint="cs"/>
          <w:b/>
          <w:bCs/>
          <w:sz w:val="32"/>
          <w:szCs w:val="28"/>
          <w:rtl/>
          <w:lang w:bidi="fa-IR"/>
        </w:rPr>
        <w:t>یم</w:t>
      </w:r>
      <w:r w:rsidR="00054D8D" w:rsidRPr="00FE29DC">
        <w:rPr>
          <w:rFonts w:cs="B Badr" w:hint="cs"/>
          <w:b/>
          <w:bCs/>
          <w:sz w:val="32"/>
          <w:szCs w:val="28"/>
          <w:rtl/>
          <w:lang w:bidi="fa-IR"/>
        </w:rPr>
        <w:t>ٌ</w:t>
      </w:r>
      <w:r w:rsidRPr="00FE29DC">
        <w:rPr>
          <w:rFonts w:cs="B Badr" w:hint="cs"/>
          <w:b/>
          <w:bCs/>
          <w:sz w:val="32"/>
          <w:szCs w:val="28"/>
          <w:rtl/>
          <w:lang w:bidi="fa-IR"/>
        </w:rPr>
        <w:t xml:space="preserve">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w:t>
      </w:r>
      <w:r w:rsidR="009D47A6" w:rsidRPr="00944222">
        <w:rPr>
          <w:rFonts w:cs="B Lotus" w:hint="cs"/>
          <w:sz w:val="32"/>
          <w:szCs w:val="24"/>
          <w:rtl/>
          <w:lang w:bidi="fa-IR"/>
        </w:rPr>
        <w:t>توبه</w:t>
      </w:r>
      <w:r w:rsidR="004A1617">
        <w:rPr>
          <w:rFonts w:cs="B Lotus" w:hint="cs"/>
          <w:sz w:val="32"/>
          <w:szCs w:val="24"/>
          <w:rtl/>
          <w:lang w:bidi="fa-IR"/>
        </w:rPr>
        <w:t>:</w:t>
      </w:r>
      <w:r w:rsidRPr="00944222">
        <w:rPr>
          <w:rFonts w:cs="B Lotus" w:hint="cs"/>
          <w:sz w:val="32"/>
          <w:szCs w:val="24"/>
          <w:rtl/>
          <w:lang w:bidi="fa-IR"/>
        </w:rPr>
        <w:t xml:space="preserve"> </w:t>
      </w:r>
      <w:r w:rsidR="009D47A6" w:rsidRPr="00944222">
        <w:rPr>
          <w:rFonts w:cs="B Lotus" w:hint="cs"/>
          <w:sz w:val="32"/>
          <w:szCs w:val="24"/>
          <w:rtl/>
          <w:lang w:bidi="fa-IR"/>
        </w:rPr>
        <w:t>60</w:t>
      </w:r>
      <w:r w:rsidRPr="00944222">
        <w:rPr>
          <w:rFonts w:cs="B Lotus" w:hint="cs"/>
          <w:sz w:val="32"/>
          <w:szCs w:val="24"/>
          <w:rtl/>
          <w:lang w:bidi="fa-IR"/>
        </w:rPr>
        <w:t>)</w:t>
      </w:r>
    </w:p>
    <w:p w:rsidR="00066C34" w:rsidRPr="000F309C" w:rsidRDefault="009C6A9D" w:rsidP="00FE29DC">
      <w:pPr>
        <w:spacing w:line="228" w:lineRule="auto"/>
        <w:ind w:left="1134"/>
        <w:jc w:val="both"/>
        <w:rPr>
          <w:rFonts w:cs="B Lotus" w:hint="cs"/>
          <w:sz w:val="26"/>
          <w:szCs w:val="26"/>
          <w:rtl/>
          <w:lang w:bidi="fa-IR"/>
        </w:rPr>
      </w:pPr>
      <w:r>
        <w:rPr>
          <w:rFonts w:cs="B Lotus"/>
          <w:noProof/>
          <w:sz w:val="26"/>
          <w:szCs w:val="26"/>
          <w:rtl/>
        </w:rPr>
        <mc:AlternateContent>
          <mc:Choice Requires="wps">
            <w:drawing>
              <wp:anchor distT="0" distB="0" distL="114300" distR="114300" simplePos="0" relativeHeight="251650560" behindDoc="0" locked="0" layoutInCell="1" allowOverlap="1">
                <wp:simplePos x="0" y="0"/>
                <wp:positionH relativeFrom="column">
                  <wp:posOffset>1308100</wp:posOffset>
                </wp:positionH>
                <wp:positionV relativeFrom="paragraph">
                  <wp:posOffset>851535</wp:posOffset>
                </wp:positionV>
                <wp:extent cx="228600" cy="228600"/>
                <wp:effectExtent l="3175" t="3810" r="0" b="0"/>
                <wp:wrapNone/>
                <wp:docPr id="4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6" style="position:absolute;margin-left:103pt;margin-top:67.05pt;width:18pt;height:18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" stroked="f"/>
            </w:pict>
          </mc:Fallback>
        </mc:AlternateContent>
      </w:r>
      <w:r w:rsidR="00066C34">
        <w:rPr>
          <w:rFonts w:cs="B Lotus" w:hint="cs"/>
          <w:sz w:val="26"/>
          <w:szCs w:val="26"/>
          <w:rtl/>
          <w:lang w:bidi="fa-IR"/>
        </w:rPr>
        <w:t>«</w:t>
      </w:r>
      <w:r w:rsidR="00222CB0">
        <w:rPr>
          <w:rFonts w:cs="B Lotus" w:hint="cs"/>
          <w:sz w:val="26"/>
          <w:szCs w:val="26"/>
          <w:rtl/>
          <w:lang w:bidi="fa-IR"/>
        </w:rPr>
        <w:t>زکات مخصوص فقراء</w:t>
      </w:r>
      <w:r w:rsidR="00222CB0" w:rsidRPr="00EE37FE">
        <w:rPr>
          <w:rFonts w:cs="B Lotus" w:hint="cs"/>
          <w:sz w:val="26"/>
          <w:szCs w:val="26"/>
          <w:vertAlign w:val="superscript"/>
          <w:rtl/>
          <w:lang w:bidi="fa-IR"/>
        </w:rPr>
        <w:t>(أ)</w:t>
      </w:r>
      <w:r w:rsidR="00222CB0">
        <w:rPr>
          <w:rFonts w:cs="B Lotus" w:hint="cs"/>
          <w:sz w:val="26"/>
          <w:szCs w:val="26"/>
          <w:rtl/>
          <w:lang w:bidi="fa-IR"/>
        </w:rPr>
        <w:t>، مساکین</w:t>
      </w:r>
      <w:r w:rsidR="00222CB0" w:rsidRPr="00EE37FE">
        <w:rPr>
          <w:rFonts w:cs="B Lotus" w:hint="cs"/>
          <w:sz w:val="26"/>
          <w:szCs w:val="26"/>
          <w:vertAlign w:val="superscript"/>
          <w:rtl/>
          <w:lang w:bidi="fa-IR"/>
        </w:rPr>
        <w:t>(ب)</w:t>
      </w:r>
      <w:r w:rsidR="00222CB0">
        <w:rPr>
          <w:rFonts w:cs="B Lotus" w:hint="cs"/>
          <w:sz w:val="26"/>
          <w:szCs w:val="26"/>
          <w:rtl/>
          <w:lang w:bidi="fa-IR"/>
        </w:rPr>
        <w:t>، کارگزاران آن</w:t>
      </w:r>
      <w:r w:rsidR="00222CB0" w:rsidRPr="00EE37FE">
        <w:rPr>
          <w:rFonts w:cs="B Lotus" w:hint="cs"/>
          <w:sz w:val="26"/>
          <w:szCs w:val="26"/>
          <w:vertAlign w:val="superscript"/>
          <w:rtl/>
          <w:lang w:bidi="fa-IR"/>
        </w:rPr>
        <w:t>(ج)</w:t>
      </w:r>
      <w:r w:rsidR="00222CB0">
        <w:rPr>
          <w:rFonts w:cs="B Lotus" w:hint="cs"/>
          <w:sz w:val="26"/>
          <w:szCs w:val="26"/>
          <w:rtl/>
          <w:lang w:bidi="fa-IR"/>
        </w:rPr>
        <w:t>، کسانی که جلب محبتشان (برای اسلام) می‌شود، (آزاد کردن) بندگان</w:t>
      </w:r>
      <w:r w:rsidR="00222CB0" w:rsidRPr="00EE37FE">
        <w:rPr>
          <w:rFonts w:cs="B Lotus" w:hint="cs"/>
          <w:sz w:val="26"/>
          <w:szCs w:val="26"/>
          <w:vertAlign w:val="superscript"/>
          <w:rtl/>
          <w:lang w:bidi="fa-IR"/>
        </w:rPr>
        <w:t>(د)</w:t>
      </w:r>
      <w:r w:rsidR="00222CB0">
        <w:rPr>
          <w:rFonts w:cs="B Lotus" w:hint="cs"/>
          <w:sz w:val="26"/>
          <w:szCs w:val="26"/>
          <w:rtl/>
          <w:lang w:bidi="fa-IR"/>
        </w:rPr>
        <w:t>، (پرداخت بدهی) بدهکاران</w:t>
      </w:r>
      <w:r w:rsidR="00222CB0" w:rsidRPr="00EE37FE">
        <w:rPr>
          <w:rFonts w:cs="B Lotus" w:hint="cs"/>
          <w:sz w:val="26"/>
          <w:szCs w:val="26"/>
          <w:vertAlign w:val="superscript"/>
          <w:rtl/>
          <w:lang w:bidi="fa-IR"/>
        </w:rPr>
        <w:t>(ه‍‌)</w:t>
      </w:r>
      <w:r w:rsidR="00222CB0">
        <w:rPr>
          <w:rFonts w:cs="B Lotus" w:hint="cs"/>
          <w:sz w:val="26"/>
          <w:szCs w:val="26"/>
          <w:rtl/>
          <w:lang w:bidi="fa-IR"/>
        </w:rPr>
        <w:t>، (صرف) در راه خدا</w:t>
      </w:r>
      <w:r w:rsidR="00222CB0" w:rsidRPr="00EE37FE">
        <w:rPr>
          <w:rFonts w:cs="B Lotus" w:hint="cs"/>
          <w:sz w:val="26"/>
          <w:szCs w:val="26"/>
          <w:vertAlign w:val="superscript"/>
          <w:rtl/>
          <w:lang w:bidi="fa-IR"/>
        </w:rPr>
        <w:t>(و)</w:t>
      </w:r>
      <w:r w:rsidR="00222CB0">
        <w:rPr>
          <w:rFonts w:cs="B Lotus" w:hint="cs"/>
          <w:sz w:val="26"/>
          <w:szCs w:val="26"/>
          <w:rtl/>
          <w:lang w:bidi="fa-IR"/>
        </w:rPr>
        <w:t xml:space="preserve"> و واماندگان</w:t>
      </w:r>
      <w:r w:rsidR="00222CB0" w:rsidRPr="00EE37FE">
        <w:rPr>
          <w:rFonts w:cs="B Lotus" w:hint="cs"/>
          <w:sz w:val="26"/>
          <w:szCs w:val="26"/>
          <w:vertAlign w:val="superscript"/>
          <w:rtl/>
          <w:lang w:bidi="fa-IR"/>
        </w:rPr>
        <w:t>(ز)</w:t>
      </w:r>
      <w:r w:rsidR="00222CB0">
        <w:rPr>
          <w:rFonts w:cs="B Lotus" w:hint="cs"/>
          <w:sz w:val="26"/>
          <w:szCs w:val="26"/>
          <w:rtl/>
          <w:lang w:bidi="fa-IR"/>
        </w:rPr>
        <w:t xml:space="preserve"> در راه می‌باشد. این یک فریضه مهم الهی است و خدا دانا و حکیم است</w:t>
      </w:r>
      <w:r w:rsidR="00066C34">
        <w:rPr>
          <w:rFonts w:cs="B Lotus" w:hint="cs"/>
          <w:sz w:val="26"/>
          <w:szCs w:val="26"/>
          <w:rtl/>
          <w:lang w:bidi="fa-IR"/>
        </w:rPr>
        <w:t>».</w:t>
      </w:r>
      <w:r w:rsidR="00232F43" w:rsidRPr="003A7044">
        <w:rPr>
          <w:rStyle w:val="FootnoteReference"/>
          <w:rFonts w:cs="B Lotus"/>
          <w:sz w:val="28"/>
          <w:szCs w:val="28"/>
          <w:rtl/>
          <w:lang w:bidi="fa-IR"/>
        </w:rPr>
        <w:footnoteReference w:id="816"/>
      </w:r>
    </w:p>
    <w:p w:rsidR="00EE37FE" w:rsidRDefault="00C37678" w:rsidP="00FE29DC">
      <w:pPr>
        <w:spacing w:line="228" w:lineRule="auto"/>
        <w:ind w:firstLine="284"/>
        <w:jc w:val="lowKashida"/>
        <w:rPr>
          <w:rFonts w:cs="B Lotus" w:hint="cs"/>
          <w:sz w:val="28"/>
          <w:szCs w:val="28"/>
          <w:rtl/>
          <w:lang w:bidi="fa-IR"/>
        </w:rPr>
      </w:pPr>
      <w:r>
        <w:rPr>
          <w:rFonts w:cs="B Lotus" w:hint="cs"/>
          <w:sz w:val="28"/>
          <w:szCs w:val="28"/>
          <w:rtl/>
          <w:lang w:bidi="fa-IR"/>
        </w:rPr>
        <w:t>ابن کثیر رحمه الله در تفسیر این آیه (364/2) می‌گوید</w:t>
      </w:r>
      <w:r w:rsidR="004A1617">
        <w:rPr>
          <w:rFonts w:cs="B Lotus" w:hint="cs"/>
          <w:sz w:val="28"/>
          <w:szCs w:val="28"/>
          <w:rtl/>
          <w:lang w:bidi="fa-IR"/>
        </w:rPr>
        <w:t>:</w:t>
      </w:r>
      <w:r>
        <w:rPr>
          <w:rFonts w:cs="B Lotus" w:hint="cs"/>
          <w:sz w:val="28"/>
          <w:szCs w:val="28"/>
          <w:rtl/>
          <w:lang w:bidi="fa-IR"/>
        </w:rPr>
        <w:t xml:space="preserve"> </w:t>
      </w:r>
    </w:p>
    <w:p w:rsidR="00C37678" w:rsidRDefault="00C37678" w:rsidP="00FE29DC">
      <w:pPr>
        <w:spacing w:line="228" w:lineRule="auto"/>
        <w:ind w:firstLine="284"/>
        <w:jc w:val="lowKashida"/>
        <w:rPr>
          <w:rFonts w:cs="B Lotus" w:hint="cs"/>
          <w:sz w:val="28"/>
          <w:szCs w:val="28"/>
          <w:rtl/>
          <w:lang w:bidi="fa-IR"/>
        </w:rPr>
      </w:pPr>
      <w:r>
        <w:rPr>
          <w:rFonts w:cs="B Lotus" w:hint="cs"/>
          <w:sz w:val="28"/>
          <w:szCs w:val="28"/>
          <w:rtl/>
          <w:lang w:bidi="fa-IR"/>
        </w:rPr>
        <w:t>«پس از آن که خداوند اعتراض و عیب‌جویی منافقین جاهل از پیامبر</w:t>
      </w:r>
      <w:r w:rsidRPr="00196138">
        <w:rPr>
          <w:rFonts w:cs="B Lotus" w:hint="cs"/>
          <w:sz w:val="28"/>
          <w:szCs w:val="28"/>
          <w:rtl/>
          <w:lang w:bidi="fa-IR"/>
        </w:rPr>
        <w:sym w:font="AGA Arabesque" w:char="F072"/>
      </w:r>
      <w:r>
        <w:rPr>
          <w:rFonts w:cs="B Lotus" w:hint="cs"/>
          <w:sz w:val="28"/>
          <w:szCs w:val="28"/>
          <w:rtl/>
          <w:lang w:bidi="fa-IR"/>
        </w:rPr>
        <w:t xml:space="preserve"> را</w:t>
      </w:r>
      <w:r w:rsidR="007A38E1">
        <w:rPr>
          <w:rFonts w:cs="B Lotus" w:hint="cs"/>
          <w:sz w:val="28"/>
          <w:szCs w:val="28"/>
          <w:rtl/>
          <w:lang w:bidi="fa-IR"/>
        </w:rPr>
        <w:t xml:space="preserve"> </w:t>
      </w:r>
      <w:r>
        <w:rPr>
          <w:rFonts w:cs="B Lotus" w:hint="cs"/>
          <w:sz w:val="28"/>
          <w:szCs w:val="28"/>
          <w:rtl/>
          <w:lang w:bidi="fa-IR"/>
        </w:rPr>
        <w:t>درباره تقسیم زکات ذکر نمود، روشن کرد که تنها اوست که صدقات را تقسیم کرده و حکم آن را روشن نموده، تقسیم و سرپرستی آن را برعهده گرفته و آن را بر اصناف مذکور تقسیم کرده است».</w:t>
      </w:r>
    </w:p>
    <w:p w:rsidR="00C37678" w:rsidRPr="00C37678" w:rsidRDefault="00C37678" w:rsidP="00371F60">
      <w:pPr>
        <w:pStyle w:val="a1"/>
        <w:rPr>
          <w:rFonts w:hint="cs"/>
          <w:rtl/>
        </w:rPr>
      </w:pPr>
      <w:bookmarkStart w:id="1261" w:name="_Toc124849827"/>
      <w:bookmarkStart w:id="1262" w:name="_Toc95172275"/>
      <w:bookmarkStart w:id="1263" w:name="_Toc258663429"/>
      <w:bookmarkStart w:id="1264" w:name="_Toc283249832"/>
      <w:r>
        <w:rPr>
          <w:rFonts w:hint="cs"/>
          <w:rtl/>
        </w:rPr>
        <w:t>آیا واجب است که زکات به همة اصناف هشتگا</w:t>
      </w:r>
      <w:r w:rsidR="00DB7B12">
        <w:rPr>
          <w:rFonts w:hint="cs"/>
          <w:rtl/>
        </w:rPr>
        <w:t>ن</w:t>
      </w:r>
      <w:r>
        <w:rPr>
          <w:rFonts w:hint="cs"/>
          <w:rtl/>
        </w:rPr>
        <w:t>ه داده شود؟</w:t>
      </w:r>
      <w:bookmarkEnd w:id="1261"/>
      <w:bookmarkEnd w:id="1262"/>
      <w:bookmarkEnd w:id="1263"/>
      <w:bookmarkEnd w:id="1264"/>
    </w:p>
    <w:p w:rsidR="004B5078" w:rsidRDefault="00E3263B" w:rsidP="00371F60">
      <w:pPr>
        <w:spacing w:line="228" w:lineRule="auto"/>
        <w:jc w:val="lowKashida"/>
        <w:rPr>
          <w:rFonts w:cs="B Lotus" w:hint="cs"/>
          <w:sz w:val="28"/>
          <w:szCs w:val="28"/>
          <w:rtl/>
          <w:lang w:bidi="fa-IR"/>
        </w:rPr>
      </w:pPr>
      <w:r>
        <w:rPr>
          <w:rFonts w:cs="B Lotus" w:hint="cs"/>
          <w:sz w:val="28"/>
          <w:szCs w:val="28"/>
          <w:rtl/>
          <w:lang w:bidi="fa-IR"/>
        </w:rPr>
        <w:t>ابن کثیر می‌گوید</w:t>
      </w:r>
      <w:r w:rsidR="004A1617">
        <w:rPr>
          <w:rFonts w:cs="B Lotus" w:hint="cs"/>
          <w:sz w:val="28"/>
          <w:szCs w:val="28"/>
          <w:rtl/>
          <w:lang w:bidi="fa-IR"/>
        </w:rPr>
        <w:t>:</w:t>
      </w:r>
      <w:r>
        <w:rPr>
          <w:rFonts w:cs="B Lotus" w:hint="cs"/>
          <w:sz w:val="28"/>
          <w:szCs w:val="28"/>
          <w:rtl/>
          <w:lang w:bidi="fa-IR"/>
        </w:rPr>
        <w:t xml:space="preserve"> در اینکه زکات باید به</w:t>
      </w:r>
      <w:r w:rsidR="007A38E1">
        <w:rPr>
          <w:rFonts w:cs="B Lotus" w:hint="cs"/>
          <w:sz w:val="28"/>
          <w:szCs w:val="28"/>
          <w:rtl/>
          <w:lang w:bidi="fa-IR"/>
        </w:rPr>
        <w:t xml:space="preserve"> </w:t>
      </w:r>
      <w:r>
        <w:rPr>
          <w:rFonts w:cs="B Lotus" w:hint="cs"/>
          <w:sz w:val="28"/>
          <w:szCs w:val="28"/>
          <w:rtl/>
          <w:lang w:bidi="fa-IR"/>
        </w:rPr>
        <w:t>تمام این اصناف هشتگانه داده شود یا به هر کدام</w:t>
      </w:r>
      <w:r w:rsidR="0043395A">
        <w:rPr>
          <w:rFonts w:cs="B Lotus" w:hint="cs"/>
          <w:sz w:val="28"/>
          <w:szCs w:val="28"/>
          <w:rtl/>
          <w:lang w:bidi="fa-IR"/>
        </w:rPr>
        <w:t xml:space="preserve"> </w:t>
      </w:r>
      <w:r>
        <w:rPr>
          <w:rFonts w:cs="B Lotus" w:hint="cs"/>
          <w:sz w:val="28"/>
          <w:szCs w:val="28"/>
          <w:rtl/>
          <w:lang w:bidi="fa-IR"/>
        </w:rPr>
        <w:t>از آنها که داده شد، صیح</w:t>
      </w:r>
      <w:r w:rsidR="00DB7B12">
        <w:rPr>
          <w:rFonts w:cs="B Lotus" w:hint="cs"/>
          <w:sz w:val="28"/>
          <w:szCs w:val="28"/>
          <w:rtl/>
          <w:lang w:bidi="fa-IR"/>
        </w:rPr>
        <w:t>یح</w:t>
      </w:r>
      <w:r>
        <w:rPr>
          <w:rFonts w:cs="B Lotus" w:hint="cs"/>
          <w:sz w:val="28"/>
          <w:szCs w:val="28"/>
          <w:rtl/>
          <w:lang w:bidi="fa-IR"/>
        </w:rPr>
        <w:t xml:space="preserve"> است علما دو نظر دارند</w:t>
      </w:r>
      <w:r w:rsidR="004A1617">
        <w:rPr>
          <w:rFonts w:cs="B Lotus" w:hint="cs"/>
          <w:sz w:val="28"/>
          <w:szCs w:val="28"/>
          <w:rtl/>
          <w:lang w:bidi="fa-IR"/>
        </w:rPr>
        <w:t>:</w:t>
      </w:r>
      <w:r>
        <w:rPr>
          <w:rFonts w:cs="B Lotus" w:hint="cs"/>
          <w:sz w:val="28"/>
          <w:szCs w:val="28"/>
          <w:rtl/>
          <w:lang w:bidi="fa-IR"/>
        </w:rPr>
        <w:t xml:space="preserve"> </w:t>
      </w:r>
    </w:p>
    <w:p w:rsidR="00E3263B" w:rsidRDefault="00E3263B" w:rsidP="00FE29DC">
      <w:pPr>
        <w:spacing w:line="228" w:lineRule="auto"/>
        <w:ind w:firstLine="284"/>
        <w:jc w:val="lowKashida"/>
        <w:rPr>
          <w:rFonts w:cs="B Lotus" w:hint="cs"/>
          <w:sz w:val="28"/>
          <w:szCs w:val="28"/>
          <w:rtl/>
          <w:lang w:bidi="fa-IR"/>
        </w:rPr>
      </w:pPr>
      <w:r>
        <w:rPr>
          <w:rFonts w:cs="B Lotus" w:hint="cs"/>
          <w:sz w:val="28"/>
          <w:szCs w:val="28"/>
          <w:rtl/>
          <w:lang w:bidi="fa-IR"/>
        </w:rPr>
        <w:t>اول</w:t>
      </w:r>
      <w:r w:rsidR="004A1617">
        <w:rPr>
          <w:rFonts w:cs="B Lotus" w:hint="cs"/>
          <w:sz w:val="28"/>
          <w:szCs w:val="28"/>
          <w:rtl/>
          <w:lang w:bidi="fa-IR"/>
        </w:rPr>
        <w:t>:</w:t>
      </w:r>
      <w:r>
        <w:rPr>
          <w:rFonts w:cs="B Lotus" w:hint="cs"/>
          <w:sz w:val="28"/>
          <w:szCs w:val="28"/>
          <w:rtl/>
          <w:lang w:bidi="fa-IR"/>
        </w:rPr>
        <w:t xml:space="preserve"> بر زکات‌دهنده واجب است زکاتش را به همه این اصناف بدهد. این نظر شافعی و جماعتی از علماء است.</w:t>
      </w:r>
    </w:p>
    <w:p w:rsidR="00E3263B" w:rsidRDefault="00E3263B" w:rsidP="00FE29DC">
      <w:pPr>
        <w:spacing w:line="228" w:lineRule="auto"/>
        <w:ind w:firstLine="284"/>
        <w:jc w:val="lowKashida"/>
        <w:rPr>
          <w:rFonts w:cs="B Lotus" w:hint="cs"/>
          <w:sz w:val="28"/>
          <w:szCs w:val="28"/>
          <w:rtl/>
          <w:lang w:bidi="fa-IR"/>
        </w:rPr>
      </w:pPr>
      <w:r>
        <w:rPr>
          <w:rFonts w:cs="B Lotus" w:hint="cs"/>
          <w:sz w:val="28"/>
          <w:szCs w:val="28"/>
          <w:rtl/>
          <w:lang w:bidi="fa-IR"/>
        </w:rPr>
        <w:t>دوم</w:t>
      </w:r>
      <w:r w:rsidR="004A1617">
        <w:rPr>
          <w:rFonts w:cs="B Lotus" w:hint="cs"/>
          <w:sz w:val="28"/>
          <w:szCs w:val="28"/>
          <w:rtl/>
          <w:lang w:bidi="fa-IR"/>
        </w:rPr>
        <w:t>:</w:t>
      </w:r>
      <w:r>
        <w:rPr>
          <w:rFonts w:cs="B Lotus" w:hint="cs"/>
          <w:sz w:val="28"/>
          <w:szCs w:val="28"/>
          <w:rtl/>
          <w:lang w:bidi="fa-IR"/>
        </w:rPr>
        <w:t xml:space="preserve"> بر زکات‌دهنده واجب نیست زکاتش را به تمام این اصناف بدهد بلکه جایز است تمام زکاتش را با وجود بقیه</w:t>
      </w:r>
      <w:r w:rsidR="00DB7B12">
        <w:rPr>
          <w:rFonts w:cs="B Lotus" w:hint="cs"/>
          <w:sz w:val="28"/>
          <w:szCs w:val="28"/>
          <w:rtl/>
          <w:lang w:bidi="fa-IR"/>
        </w:rPr>
        <w:t xml:space="preserve"> </w:t>
      </w:r>
      <w:r>
        <w:rPr>
          <w:rFonts w:cs="B Lotus" w:hint="cs"/>
          <w:sz w:val="28"/>
          <w:szCs w:val="28"/>
          <w:rtl/>
          <w:lang w:bidi="fa-IR"/>
        </w:rPr>
        <w:t>اصناف به یکی از آنها بدهد، و این نظر مالک و جماعتی از سلف و خلف از جملع عمر و حذیفه و ابن عباس و ابوالعالیه و سعید بن جبیر و میمون بن مهران است. ابن جریر گوید</w:t>
      </w:r>
      <w:r w:rsidR="004A1617">
        <w:rPr>
          <w:rFonts w:cs="B Lotus" w:hint="cs"/>
          <w:sz w:val="28"/>
          <w:szCs w:val="28"/>
          <w:rtl/>
          <w:lang w:bidi="fa-IR"/>
        </w:rPr>
        <w:t>:</w:t>
      </w:r>
      <w:r>
        <w:rPr>
          <w:rFonts w:cs="B Lotus" w:hint="cs"/>
          <w:sz w:val="28"/>
          <w:szCs w:val="28"/>
          <w:rtl/>
          <w:lang w:bidi="fa-IR"/>
        </w:rPr>
        <w:t xml:space="preserve"> این نظر اکثر اهل علم است؛ لذا، این اصناف هشتگانه به منظور روشن شدن مستحقین زکات ذکر شده‌اند، نه برای بیان وجوب پرداخت زکات به تمام آنها. ابن کثیر گوید</w:t>
      </w:r>
      <w:r w:rsidR="004A1617">
        <w:rPr>
          <w:rFonts w:cs="B Lotus" w:hint="cs"/>
          <w:sz w:val="28"/>
          <w:szCs w:val="28"/>
          <w:rtl/>
          <w:lang w:bidi="fa-IR"/>
        </w:rPr>
        <w:t>:</w:t>
      </w:r>
      <w:r>
        <w:rPr>
          <w:rFonts w:cs="B Lotus" w:hint="cs"/>
          <w:sz w:val="28"/>
          <w:szCs w:val="28"/>
          <w:rtl/>
          <w:lang w:bidi="fa-IR"/>
        </w:rPr>
        <w:t xml:space="preserve"> احادیثی را که برای هر یک از اصناف هشتگانه دلالت دارد ذکر می‌کنیم</w:t>
      </w:r>
      <w:r w:rsidR="004A1617">
        <w:rPr>
          <w:rFonts w:cs="B Lotus" w:hint="cs"/>
          <w:sz w:val="28"/>
          <w:szCs w:val="28"/>
          <w:rtl/>
          <w:lang w:bidi="fa-IR"/>
        </w:rPr>
        <w:t>:</w:t>
      </w:r>
      <w:r>
        <w:rPr>
          <w:rFonts w:cs="B Lotus" w:hint="cs"/>
          <w:sz w:val="28"/>
          <w:szCs w:val="28"/>
          <w:rtl/>
          <w:lang w:bidi="fa-IR"/>
        </w:rPr>
        <w:t xml:space="preserve"> </w:t>
      </w:r>
    </w:p>
    <w:p w:rsidR="00371F60" w:rsidRDefault="00371F60" w:rsidP="00FE29DC">
      <w:pPr>
        <w:spacing w:line="228" w:lineRule="auto"/>
        <w:ind w:firstLine="284"/>
        <w:jc w:val="lowKashida"/>
        <w:rPr>
          <w:rFonts w:cs="B Lotus" w:hint="cs"/>
          <w:sz w:val="28"/>
          <w:szCs w:val="28"/>
          <w:rtl/>
          <w:lang w:bidi="fa-IR"/>
        </w:rPr>
      </w:pPr>
    </w:p>
    <w:p w:rsidR="00371F60" w:rsidRDefault="00371F60" w:rsidP="00FE29DC">
      <w:pPr>
        <w:spacing w:line="228" w:lineRule="auto"/>
        <w:ind w:firstLine="284"/>
        <w:jc w:val="lowKashida"/>
        <w:rPr>
          <w:rFonts w:cs="B Lotus" w:hint="cs"/>
          <w:sz w:val="28"/>
          <w:szCs w:val="28"/>
          <w:rtl/>
          <w:lang w:bidi="fa-IR"/>
        </w:rPr>
      </w:pPr>
    </w:p>
    <w:p w:rsidR="00371F60" w:rsidRDefault="00371F60" w:rsidP="00FE29DC">
      <w:pPr>
        <w:spacing w:line="228" w:lineRule="auto"/>
        <w:ind w:firstLine="284"/>
        <w:jc w:val="lowKashida"/>
        <w:rPr>
          <w:rFonts w:cs="B Lotus" w:hint="cs"/>
          <w:sz w:val="28"/>
          <w:szCs w:val="28"/>
          <w:rtl/>
          <w:lang w:bidi="fa-IR"/>
        </w:rPr>
      </w:pPr>
    </w:p>
    <w:p w:rsidR="00371F60" w:rsidRDefault="00371F60" w:rsidP="00FE29DC">
      <w:pPr>
        <w:spacing w:line="228" w:lineRule="auto"/>
        <w:ind w:firstLine="284"/>
        <w:jc w:val="lowKashida"/>
        <w:rPr>
          <w:rFonts w:cs="B Lotus" w:hint="cs"/>
          <w:sz w:val="28"/>
          <w:szCs w:val="28"/>
          <w:rtl/>
          <w:lang w:bidi="fa-IR"/>
        </w:rPr>
      </w:pPr>
    </w:p>
    <w:p w:rsidR="00E3263B" w:rsidRPr="00460E29" w:rsidRDefault="00E3263B" w:rsidP="00371F60">
      <w:pPr>
        <w:pStyle w:val="a1"/>
        <w:rPr>
          <w:rFonts w:cs="Times New Roman" w:hint="cs"/>
          <w:rtl/>
        </w:rPr>
      </w:pPr>
      <w:bookmarkStart w:id="1265" w:name="_Toc283249833"/>
      <w:r w:rsidRPr="00460E29">
        <w:rPr>
          <w:rFonts w:hint="cs"/>
          <w:rtl/>
        </w:rPr>
        <w:t>1- فقراء</w:t>
      </w:r>
      <w:bookmarkEnd w:id="1265"/>
    </w:p>
    <w:p w:rsidR="00460E29" w:rsidRDefault="00460E29" w:rsidP="00371F60">
      <w:pPr>
        <w:spacing w:line="228" w:lineRule="auto"/>
        <w:jc w:val="lowKashida"/>
        <w:rPr>
          <w:rFonts w:cs="B Lotus" w:hint="cs"/>
          <w:sz w:val="28"/>
          <w:szCs w:val="28"/>
          <w:rtl/>
          <w:lang w:bidi="fa-IR"/>
        </w:rPr>
      </w:pPr>
      <w:r>
        <w:rPr>
          <w:rFonts w:cs="B Lotus" w:hint="cs"/>
          <w:sz w:val="28"/>
          <w:szCs w:val="28"/>
          <w:rtl/>
          <w:lang w:bidi="fa-IR"/>
        </w:rPr>
        <w:t>از ابن عمرو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(لاتحل الصدقة لغنی و لا</w:t>
      </w:r>
      <w:r w:rsidR="00DB7B12" w:rsidRPr="00FE29DC">
        <w:rPr>
          <w:rFonts w:cs="B Badr" w:hint="cs"/>
          <w:b/>
          <w:bCs/>
          <w:sz w:val="32"/>
          <w:szCs w:val="28"/>
          <w:rtl/>
          <w:lang w:bidi="fa-IR"/>
        </w:rPr>
        <w:t xml:space="preserve"> </w:t>
      </w:r>
      <w:r w:rsidRPr="00FE29DC">
        <w:rPr>
          <w:rFonts w:cs="B Badr" w:hint="cs"/>
          <w:b/>
          <w:bCs/>
          <w:sz w:val="32"/>
          <w:szCs w:val="28"/>
          <w:rtl/>
          <w:lang w:bidi="fa-IR"/>
        </w:rPr>
        <w:t>لذی مرة سوی)</w:t>
      </w:r>
      <w:r w:rsidR="00FD0788" w:rsidRPr="003A7044">
        <w:rPr>
          <w:rStyle w:val="FootnoteReference"/>
          <w:rFonts w:cs="B Lotus"/>
          <w:sz w:val="28"/>
          <w:szCs w:val="28"/>
          <w:rtl/>
          <w:lang w:bidi="fa-IR"/>
        </w:rPr>
        <w:footnoteReference w:id="817"/>
      </w:r>
      <w:r>
        <w:rPr>
          <w:rFonts w:cs="B Lotus" w:hint="cs"/>
          <w:sz w:val="28"/>
          <w:szCs w:val="28"/>
          <w:rtl/>
          <w:lang w:bidi="fa-IR"/>
        </w:rPr>
        <w:t xml:space="preserve"> «زکات برای بی‌نیاز و شخص نیرومند وسالمی که توانایی کار دارد جایز نیست».</w:t>
      </w:r>
    </w:p>
    <w:p w:rsidR="00460E29" w:rsidRDefault="00460E29" w:rsidP="00FE29DC">
      <w:pPr>
        <w:spacing w:line="228" w:lineRule="auto"/>
        <w:ind w:firstLine="284"/>
        <w:jc w:val="lowKashida"/>
        <w:rPr>
          <w:rFonts w:cs="B Lotus" w:hint="cs"/>
          <w:sz w:val="28"/>
          <w:szCs w:val="28"/>
          <w:rtl/>
          <w:lang w:bidi="fa-IR"/>
        </w:rPr>
      </w:pPr>
      <w:r>
        <w:rPr>
          <w:rFonts w:cs="B Lotus" w:hint="cs"/>
          <w:sz w:val="28"/>
          <w:szCs w:val="28"/>
          <w:rtl/>
          <w:lang w:bidi="fa-IR"/>
        </w:rPr>
        <w:t>از عبیدالله بن عدی بن خیار روایت است</w:t>
      </w:r>
      <w:r w:rsidR="004A1617">
        <w:rPr>
          <w:rFonts w:cs="B Lotus" w:hint="cs"/>
          <w:sz w:val="28"/>
          <w:szCs w:val="28"/>
          <w:rtl/>
          <w:lang w:bidi="fa-IR"/>
        </w:rPr>
        <w:t>:</w:t>
      </w:r>
      <w:r>
        <w:rPr>
          <w:rFonts w:cs="B Lotus" w:hint="cs"/>
          <w:sz w:val="28"/>
          <w:szCs w:val="28"/>
          <w:rtl/>
          <w:lang w:bidi="fa-IR"/>
        </w:rPr>
        <w:t xml:space="preserve"> دو مرد به من خبر دادند که (آنها) نزد پیامبر</w:t>
      </w:r>
      <w:r w:rsidRPr="00196138">
        <w:rPr>
          <w:rFonts w:cs="B Lotus" w:hint="cs"/>
          <w:sz w:val="28"/>
          <w:szCs w:val="28"/>
          <w:rtl/>
          <w:lang w:bidi="fa-IR"/>
        </w:rPr>
        <w:sym w:font="AGA Arabesque" w:char="F072"/>
      </w:r>
      <w:r>
        <w:rPr>
          <w:rFonts w:cs="B Lotus" w:hint="cs"/>
          <w:sz w:val="28"/>
          <w:szCs w:val="28"/>
          <w:rtl/>
          <w:lang w:bidi="fa-IR"/>
        </w:rPr>
        <w:t xml:space="preserve"> رفتند و از او صدقه خواستند، پیامبر</w:t>
      </w:r>
      <w:r w:rsidRPr="00196138">
        <w:rPr>
          <w:rFonts w:cs="B Lotus" w:hint="cs"/>
          <w:sz w:val="28"/>
          <w:szCs w:val="28"/>
          <w:rtl/>
          <w:lang w:bidi="fa-IR"/>
        </w:rPr>
        <w:sym w:font="AGA Arabesque" w:char="F072"/>
      </w:r>
      <w:r>
        <w:rPr>
          <w:rFonts w:cs="B Lotus" w:hint="cs"/>
          <w:sz w:val="28"/>
          <w:szCs w:val="28"/>
          <w:rtl/>
          <w:lang w:bidi="fa-IR"/>
        </w:rPr>
        <w:t xml:space="preserve"> نگاهی به آنان کرد، آنها را قوی و نیرومند دید،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(إن شئتما أعطیتکما، ولاحظ فیها لغنی و لالقوی مکتسب)</w:t>
      </w:r>
      <w:r w:rsidR="00FD0788" w:rsidRPr="003A7044">
        <w:rPr>
          <w:rStyle w:val="FootnoteReference"/>
          <w:rFonts w:cs="B Lotus"/>
          <w:sz w:val="28"/>
          <w:szCs w:val="28"/>
          <w:rtl/>
          <w:lang w:bidi="fa-IR"/>
        </w:rPr>
        <w:footnoteReference w:id="818"/>
      </w:r>
      <w:r>
        <w:rPr>
          <w:rFonts w:cs="B Lotus" w:hint="cs"/>
          <w:sz w:val="28"/>
          <w:szCs w:val="28"/>
          <w:rtl/>
          <w:lang w:bidi="fa-IR"/>
        </w:rPr>
        <w:t xml:space="preserve"> «اگر می‌خواهید به شما (از زکات) می‌دهم ولی بدانید که ثروتمند و نیرومندی که توانایی کار دارد هیچ سهمی در آن ندارد».</w:t>
      </w:r>
    </w:p>
    <w:p w:rsidR="00460E29" w:rsidRPr="00460E29" w:rsidRDefault="00460E29" w:rsidP="00371F60">
      <w:pPr>
        <w:pStyle w:val="a1"/>
        <w:rPr>
          <w:rFonts w:hint="cs"/>
          <w:rtl/>
        </w:rPr>
      </w:pPr>
      <w:bookmarkStart w:id="1266" w:name="_Toc283249834"/>
      <w:r w:rsidRPr="00460E29">
        <w:rPr>
          <w:rFonts w:hint="cs"/>
          <w:rtl/>
        </w:rPr>
        <w:t>2- مساکین</w:t>
      </w:r>
      <w:bookmarkEnd w:id="1266"/>
    </w:p>
    <w:p w:rsidR="00460E29" w:rsidRDefault="00460E29" w:rsidP="00371F60">
      <w:pPr>
        <w:spacing w:line="228" w:lineRule="auto"/>
        <w:jc w:val="lowKashida"/>
        <w:rPr>
          <w:rFonts w:cs="B Lotus" w:hint="cs"/>
          <w:sz w:val="28"/>
          <w:szCs w:val="28"/>
          <w:rtl/>
          <w:lang w:bidi="fa-IR"/>
        </w:rPr>
      </w:pPr>
      <w:r>
        <w:rPr>
          <w:rFonts w:cs="B Lotus" w:hint="cs"/>
          <w:sz w:val="28"/>
          <w:szCs w:val="28"/>
          <w:rtl/>
          <w:lang w:bidi="fa-IR"/>
        </w:rPr>
        <w:t>از ابوهریره</w:t>
      </w:r>
      <w:r>
        <w:rPr>
          <w:rFonts w:cs="B Lotus" w:hint="cs"/>
          <w:sz w:val="28"/>
          <w:szCs w:val="28"/>
          <w:rtl/>
          <w:lang w:bidi="fa-IR"/>
        </w:rPr>
        <w:sym w:font="AGA Arabesque" w:char="F074"/>
      </w:r>
      <w:r>
        <w:rPr>
          <w:rFonts w:cs="B Lotus" w:hint="cs"/>
          <w:sz w:val="28"/>
          <w:szCs w:val="28"/>
          <w:rtl/>
          <w:lang w:bidi="fa-IR"/>
        </w:rPr>
        <w:t xml:space="preserve">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(لیس المسکین بهذا الطواف الذی یطوف علی الناس، فترده اللقمة واللقمتان، و التمرة و التمرتان، قالوا فما المسکین یا رسول الله؟ قال</w:t>
      </w:r>
      <w:r w:rsidR="004A1617">
        <w:rPr>
          <w:rFonts w:cs="B Badr" w:hint="cs"/>
          <w:b/>
          <w:bCs/>
          <w:sz w:val="32"/>
          <w:szCs w:val="28"/>
          <w:rtl/>
          <w:lang w:bidi="fa-IR"/>
        </w:rPr>
        <w:t>:</w:t>
      </w:r>
      <w:r w:rsidRPr="00FE29DC">
        <w:rPr>
          <w:rFonts w:cs="B Badr" w:hint="cs"/>
          <w:b/>
          <w:bCs/>
          <w:sz w:val="32"/>
          <w:szCs w:val="28"/>
          <w:rtl/>
          <w:lang w:bidi="fa-IR"/>
        </w:rPr>
        <w:t xml:space="preserve"> الذی لایجد غنی یغنیه، ولایفطن له فیتصدق علیه، ولایسأله الناس شیئا)</w:t>
      </w:r>
      <w:r w:rsidR="00FD0788" w:rsidRPr="003A7044">
        <w:rPr>
          <w:rStyle w:val="FootnoteReference"/>
          <w:rFonts w:cs="B Lotus"/>
          <w:sz w:val="28"/>
          <w:szCs w:val="28"/>
          <w:rtl/>
          <w:lang w:bidi="fa-IR"/>
        </w:rPr>
        <w:footnoteReference w:id="819"/>
      </w:r>
      <w:r>
        <w:rPr>
          <w:rFonts w:cs="B Lotus" w:hint="cs"/>
          <w:sz w:val="28"/>
          <w:szCs w:val="28"/>
          <w:rtl/>
          <w:lang w:bidi="fa-IR"/>
        </w:rPr>
        <w:t xml:space="preserve"> «مسکین کسی نیست که بین مردم می‌گردد (از آنها می‌خواهد) و یک لقمه یا دو لقمه و یک خرما و یا دو خرمایی او را (از کنار شما) برمی‌گرداند، گفتند ای رسول</w:t>
      </w:r>
      <w:r w:rsidR="00DB7B12">
        <w:rPr>
          <w:rFonts w:cs="B Lotus" w:hint="cs"/>
          <w:sz w:val="28"/>
          <w:szCs w:val="28"/>
          <w:rtl/>
          <w:lang w:bidi="fa-IR"/>
        </w:rPr>
        <w:t xml:space="preserve"> </w:t>
      </w:r>
      <w:r>
        <w:rPr>
          <w:rFonts w:cs="B Lotus" w:hint="cs"/>
          <w:sz w:val="28"/>
          <w:szCs w:val="28"/>
          <w:rtl/>
          <w:lang w:bidi="fa-IR"/>
        </w:rPr>
        <w:t>خدا پس مسکین کیست؟ فرمود</w:t>
      </w:r>
      <w:r w:rsidR="004A1617">
        <w:rPr>
          <w:rFonts w:cs="B Lotus" w:hint="cs"/>
          <w:sz w:val="28"/>
          <w:szCs w:val="28"/>
          <w:rtl/>
          <w:lang w:bidi="fa-IR"/>
        </w:rPr>
        <w:t>:</w:t>
      </w:r>
      <w:r>
        <w:rPr>
          <w:rFonts w:cs="B Lotus" w:hint="cs"/>
          <w:sz w:val="28"/>
          <w:szCs w:val="28"/>
          <w:rtl/>
          <w:lang w:bidi="fa-IR"/>
        </w:rPr>
        <w:t xml:space="preserve"> کسی است که چیزی که او را بی‌نیاز کند نمی‌یابد و ازمردم چیزی نمی‌خواهد، و مردم نیز از فقر او آگاهی ندارند تا به او صدقه دهند».</w:t>
      </w:r>
    </w:p>
    <w:p w:rsidR="00371F60" w:rsidRDefault="00371F60" w:rsidP="00371F60">
      <w:pPr>
        <w:spacing w:line="228" w:lineRule="auto"/>
        <w:jc w:val="lowKashida"/>
        <w:rPr>
          <w:rFonts w:cs="B Lotus" w:hint="cs"/>
          <w:sz w:val="28"/>
          <w:szCs w:val="28"/>
          <w:rtl/>
          <w:lang w:bidi="fa-IR"/>
        </w:rPr>
      </w:pPr>
    </w:p>
    <w:p w:rsidR="00371F60" w:rsidRDefault="00371F60" w:rsidP="00371F60">
      <w:pPr>
        <w:spacing w:line="228" w:lineRule="auto"/>
        <w:jc w:val="lowKashida"/>
        <w:rPr>
          <w:rFonts w:cs="B Lotus" w:hint="cs"/>
          <w:sz w:val="28"/>
          <w:szCs w:val="28"/>
          <w:rtl/>
          <w:lang w:bidi="fa-IR"/>
        </w:rPr>
      </w:pPr>
    </w:p>
    <w:p w:rsidR="00460E29" w:rsidRPr="00460E29" w:rsidRDefault="00460E29" w:rsidP="00371F60">
      <w:pPr>
        <w:pStyle w:val="a1"/>
        <w:rPr>
          <w:rFonts w:hint="cs"/>
          <w:rtl/>
        </w:rPr>
      </w:pPr>
      <w:bookmarkStart w:id="1267" w:name="_Toc283249835"/>
      <w:r w:rsidRPr="00460E29">
        <w:rPr>
          <w:rFonts w:hint="cs"/>
          <w:rtl/>
        </w:rPr>
        <w:t>3- مأموران جمع‌آوری زکات</w:t>
      </w:r>
      <w:bookmarkEnd w:id="1267"/>
    </w:p>
    <w:p w:rsidR="000F5F74" w:rsidRDefault="00460E29" w:rsidP="00371F60">
      <w:pPr>
        <w:spacing w:line="228" w:lineRule="auto"/>
        <w:jc w:val="lowKashida"/>
        <w:rPr>
          <w:rFonts w:cs="B Lotus" w:hint="cs"/>
          <w:sz w:val="28"/>
          <w:szCs w:val="28"/>
          <w:rtl/>
          <w:lang w:bidi="fa-IR"/>
        </w:rPr>
      </w:pPr>
      <w:r>
        <w:rPr>
          <w:rFonts w:cs="B Lotus" w:hint="cs"/>
          <w:sz w:val="28"/>
          <w:szCs w:val="28"/>
          <w:rtl/>
          <w:lang w:bidi="fa-IR"/>
        </w:rPr>
        <w:t>کسانی که مسئولیت جمع‌آوری زکات را برعهده دارند در مقابل آن، سهی از زکات را دریافت می‌نمایند، جایز نیست که این افراد از نزدیکان پیامبر</w:t>
      </w:r>
      <w:r w:rsidRPr="00196138">
        <w:rPr>
          <w:rFonts w:cs="B Lotus" w:hint="cs"/>
          <w:sz w:val="28"/>
          <w:szCs w:val="28"/>
          <w:rtl/>
          <w:lang w:bidi="fa-IR"/>
        </w:rPr>
        <w:sym w:font="AGA Arabesque" w:char="F072"/>
      </w:r>
      <w:r>
        <w:rPr>
          <w:rFonts w:cs="B Lotus" w:hint="cs"/>
          <w:sz w:val="28"/>
          <w:szCs w:val="28"/>
          <w:rtl/>
          <w:lang w:bidi="fa-IR"/>
        </w:rPr>
        <w:t xml:space="preserve"> که صدقه بر آنها حرام</w:t>
      </w:r>
      <w:r w:rsidR="000F5F74">
        <w:rPr>
          <w:rFonts w:cs="B Lotus" w:hint="cs"/>
          <w:sz w:val="28"/>
          <w:szCs w:val="28"/>
          <w:rtl/>
          <w:lang w:bidi="fa-IR"/>
        </w:rPr>
        <w:t xml:space="preserve"> </w:t>
      </w:r>
      <w:r>
        <w:rPr>
          <w:rFonts w:cs="B Lotus" w:hint="cs"/>
          <w:sz w:val="28"/>
          <w:szCs w:val="28"/>
          <w:rtl/>
          <w:lang w:bidi="fa-IR"/>
        </w:rPr>
        <w:t xml:space="preserve">است باشند؛ به دلیل حدیثی که در صحیح مسلم از عبدالمطلب بن ربیعه بن حارث آمده که او </w:t>
      </w:r>
      <w:r w:rsidR="000F5F74">
        <w:rPr>
          <w:rFonts w:cs="B Lotus" w:hint="cs"/>
          <w:sz w:val="28"/>
          <w:szCs w:val="28"/>
          <w:rtl/>
          <w:lang w:bidi="fa-IR"/>
        </w:rPr>
        <w:t>و فضل بن عباس نزد پیامبر</w:t>
      </w:r>
      <w:r w:rsidR="000F5F74" w:rsidRPr="00196138">
        <w:rPr>
          <w:rFonts w:cs="B Lotus" w:hint="cs"/>
          <w:sz w:val="28"/>
          <w:szCs w:val="28"/>
          <w:rtl/>
          <w:lang w:bidi="fa-IR"/>
        </w:rPr>
        <w:sym w:font="AGA Arabesque" w:char="F072"/>
      </w:r>
      <w:r w:rsidR="000F5F74">
        <w:rPr>
          <w:rFonts w:cs="B Lotus" w:hint="cs"/>
          <w:sz w:val="28"/>
          <w:szCs w:val="28"/>
          <w:rtl/>
          <w:lang w:bidi="fa-IR"/>
        </w:rPr>
        <w:t xml:space="preserve"> رفتند تا از او بخواهند که آنها را مأمور جمع‌آوری زکات کند. پیامبر</w:t>
      </w:r>
      <w:r w:rsidR="000F5F74" w:rsidRPr="00196138">
        <w:rPr>
          <w:rFonts w:cs="B Lotus" w:hint="cs"/>
          <w:sz w:val="28"/>
          <w:szCs w:val="28"/>
          <w:rtl/>
          <w:lang w:bidi="fa-IR"/>
        </w:rPr>
        <w:sym w:font="AGA Arabesque" w:char="F072"/>
      </w:r>
      <w:r w:rsidR="00DB7B12">
        <w:rPr>
          <w:rFonts w:cs="B Lotus" w:hint="cs"/>
          <w:sz w:val="28"/>
          <w:szCs w:val="28"/>
          <w:rtl/>
          <w:lang w:bidi="fa-IR"/>
        </w:rPr>
        <w:t xml:space="preserve"> فرمود</w:t>
      </w:r>
      <w:r w:rsidR="004A1617">
        <w:rPr>
          <w:rFonts w:cs="B Lotus" w:hint="cs"/>
          <w:sz w:val="28"/>
          <w:szCs w:val="28"/>
          <w:rtl/>
          <w:lang w:bidi="fa-IR"/>
        </w:rPr>
        <w:t>:</w:t>
      </w:r>
      <w:r w:rsidR="00DB7B12">
        <w:rPr>
          <w:rFonts w:cs="B Lotus" w:hint="cs"/>
          <w:sz w:val="28"/>
          <w:szCs w:val="28"/>
          <w:rtl/>
          <w:lang w:bidi="fa-IR"/>
        </w:rPr>
        <w:t xml:space="preserve"> (</w:t>
      </w:r>
      <w:r w:rsidR="00DB7B12" w:rsidRPr="00DB7B12">
        <w:rPr>
          <w:rFonts w:cs="B Lotus" w:hint="cs"/>
          <w:b/>
          <w:bCs/>
          <w:sz w:val="28"/>
          <w:szCs w:val="28"/>
          <w:rtl/>
          <w:lang w:bidi="fa-IR"/>
        </w:rPr>
        <w:t>إن الصدقة لاتحل ل</w:t>
      </w:r>
      <w:r w:rsidR="000F5F74" w:rsidRPr="00DB7B12">
        <w:rPr>
          <w:rFonts w:cs="B Lotus" w:hint="cs"/>
          <w:b/>
          <w:bCs/>
          <w:sz w:val="28"/>
          <w:szCs w:val="28"/>
          <w:rtl/>
          <w:lang w:bidi="fa-IR"/>
        </w:rPr>
        <w:t>محمد ولا لآل محمد، إنما هی أوساخ الناس</w:t>
      </w:r>
      <w:r w:rsidR="000F5F74">
        <w:rPr>
          <w:rFonts w:cs="B Lotus" w:hint="cs"/>
          <w:sz w:val="28"/>
          <w:szCs w:val="28"/>
          <w:rtl/>
          <w:lang w:bidi="fa-IR"/>
        </w:rPr>
        <w:t>)</w:t>
      </w:r>
      <w:r w:rsidR="00FD0788" w:rsidRPr="003A7044">
        <w:rPr>
          <w:rStyle w:val="FootnoteReference"/>
          <w:rFonts w:cs="B Lotus"/>
          <w:sz w:val="28"/>
          <w:szCs w:val="28"/>
          <w:rtl/>
          <w:lang w:bidi="fa-IR"/>
        </w:rPr>
        <w:footnoteReference w:id="820"/>
      </w:r>
      <w:r w:rsidR="000F5F74">
        <w:rPr>
          <w:rFonts w:cs="B Lotus" w:hint="cs"/>
          <w:sz w:val="28"/>
          <w:szCs w:val="28"/>
          <w:rtl/>
          <w:lang w:bidi="fa-IR"/>
        </w:rPr>
        <w:t xml:space="preserve"> «صدقه برای محمد و آل محمد حلال نیست؛ چراکه صدقه، چرکهای اموال مردم است».</w:t>
      </w:r>
    </w:p>
    <w:p w:rsidR="000F5F74" w:rsidRPr="000F5F74" w:rsidRDefault="000F5F74" w:rsidP="00371F60">
      <w:pPr>
        <w:pStyle w:val="a1"/>
        <w:rPr>
          <w:rFonts w:hint="cs"/>
          <w:rtl/>
        </w:rPr>
      </w:pPr>
      <w:bookmarkStart w:id="1268" w:name="_Toc283249836"/>
      <w:r w:rsidRPr="000F5F74">
        <w:rPr>
          <w:rFonts w:hint="cs"/>
          <w:rtl/>
        </w:rPr>
        <w:t>4- مؤلفه القلوب</w:t>
      </w:r>
      <w:bookmarkEnd w:id="1268"/>
    </w:p>
    <w:p w:rsidR="000F5F74" w:rsidRDefault="000F5F74" w:rsidP="00371F60">
      <w:pPr>
        <w:spacing w:line="228" w:lineRule="auto"/>
        <w:jc w:val="lowKashida"/>
        <w:rPr>
          <w:rFonts w:cs="B Lotus" w:hint="cs"/>
          <w:sz w:val="28"/>
          <w:szCs w:val="28"/>
          <w:rtl/>
          <w:lang w:bidi="fa-IR"/>
        </w:rPr>
      </w:pPr>
      <w:r>
        <w:rPr>
          <w:rFonts w:cs="B Lotus" w:hint="cs"/>
          <w:sz w:val="28"/>
          <w:szCs w:val="28"/>
          <w:rtl/>
          <w:lang w:bidi="fa-IR"/>
        </w:rPr>
        <w:t>مؤلفه القلوب چند دسته‌اند</w:t>
      </w:r>
      <w:r w:rsidR="004A1617">
        <w:rPr>
          <w:rFonts w:cs="B Lotus" w:hint="cs"/>
          <w:sz w:val="28"/>
          <w:szCs w:val="28"/>
          <w:rtl/>
          <w:lang w:bidi="fa-IR"/>
        </w:rPr>
        <w:t>:</w:t>
      </w:r>
      <w:r>
        <w:rPr>
          <w:rFonts w:cs="B Lotus" w:hint="cs"/>
          <w:sz w:val="28"/>
          <w:szCs w:val="28"/>
          <w:rtl/>
          <w:lang w:bidi="fa-IR"/>
        </w:rPr>
        <w:t xml:space="preserve"> </w:t>
      </w:r>
    </w:p>
    <w:p w:rsidR="000F5F74" w:rsidRDefault="000F5F74" w:rsidP="00FE29DC">
      <w:pPr>
        <w:spacing w:line="228" w:lineRule="auto"/>
        <w:ind w:firstLine="284"/>
        <w:jc w:val="lowKashida"/>
        <w:rPr>
          <w:rFonts w:cs="B Lotus" w:hint="cs"/>
          <w:sz w:val="28"/>
          <w:szCs w:val="28"/>
          <w:rtl/>
          <w:lang w:bidi="fa-IR"/>
        </w:rPr>
      </w:pPr>
      <w:r>
        <w:rPr>
          <w:rFonts w:cs="B Lotus" w:hint="cs"/>
          <w:sz w:val="28"/>
          <w:szCs w:val="28"/>
          <w:rtl/>
          <w:lang w:bidi="fa-IR"/>
        </w:rPr>
        <w:t>گروه اول</w:t>
      </w:r>
      <w:r w:rsidR="004A1617">
        <w:rPr>
          <w:rFonts w:cs="B Lotus" w:hint="cs"/>
          <w:sz w:val="28"/>
          <w:szCs w:val="28"/>
          <w:rtl/>
          <w:lang w:bidi="fa-IR"/>
        </w:rPr>
        <w:t>:</w:t>
      </w:r>
      <w:r>
        <w:rPr>
          <w:rFonts w:cs="B Lotus" w:hint="cs"/>
          <w:sz w:val="28"/>
          <w:szCs w:val="28"/>
          <w:rtl/>
          <w:lang w:bidi="fa-IR"/>
        </w:rPr>
        <w:t xml:space="preserve"> زکات به آنها داده می‌شود تا اسلام بیاورند، همچنان که پیامبر</w:t>
      </w:r>
      <w:r w:rsidRPr="00196138">
        <w:rPr>
          <w:rFonts w:cs="B Lotus" w:hint="cs"/>
          <w:sz w:val="28"/>
          <w:szCs w:val="28"/>
          <w:rtl/>
          <w:lang w:bidi="fa-IR"/>
        </w:rPr>
        <w:sym w:font="AGA Arabesque" w:char="F072"/>
      </w:r>
      <w:r>
        <w:rPr>
          <w:rFonts w:cs="B Lotus" w:hint="cs"/>
          <w:sz w:val="28"/>
          <w:szCs w:val="28"/>
          <w:rtl/>
          <w:lang w:bidi="fa-IR"/>
        </w:rPr>
        <w:t xml:space="preserve"> از غنائم حنین به صفوان بن أمیه داد در حالی که صفوان زمان غزوه حنین هنوز مشرک بود. صفوان بن أمیه گفت</w:t>
      </w:r>
      <w:r w:rsidR="004A1617">
        <w:rPr>
          <w:rFonts w:cs="B Lotus" w:hint="cs"/>
          <w:sz w:val="28"/>
          <w:szCs w:val="28"/>
          <w:rtl/>
          <w:lang w:bidi="fa-IR"/>
        </w:rPr>
        <w:t>:</w:t>
      </w:r>
      <w:r>
        <w:rPr>
          <w:rFonts w:cs="B Lotus" w:hint="cs"/>
          <w:sz w:val="28"/>
          <w:szCs w:val="28"/>
          <w:rtl/>
          <w:lang w:bidi="fa-IR"/>
        </w:rPr>
        <w:t xml:space="preserve"> (</w:t>
      </w:r>
      <w:r w:rsidRPr="00DB7B12">
        <w:rPr>
          <w:rFonts w:cs="B Lotus" w:hint="cs"/>
          <w:b/>
          <w:bCs/>
          <w:sz w:val="28"/>
          <w:szCs w:val="28"/>
          <w:rtl/>
          <w:lang w:bidi="fa-IR"/>
        </w:rPr>
        <w:t>فلم یزل یعطینی حتی صار أحب الناس إلی، بعد أن کان أبغض الناس إلی</w:t>
      </w:r>
      <w:r>
        <w:rPr>
          <w:rFonts w:cs="B Lotus" w:hint="cs"/>
          <w:sz w:val="28"/>
          <w:szCs w:val="28"/>
          <w:rtl/>
          <w:lang w:bidi="fa-IR"/>
        </w:rPr>
        <w:t>)</w:t>
      </w:r>
      <w:r w:rsidR="00FD0788" w:rsidRPr="003A7044">
        <w:rPr>
          <w:rStyle w:val="FootnoteReference"/>
          <w:rFonts w:cs="B Lotus"/>
          <w:sz w:val="28"/>
          <w:szCs w:val="28"/>
          <w:rtl/>
          <w:lang w:bidi="fa-IR"/>
        </w:rPr>
        <w:footnoteReference w:id="821"/>
      </w:r>
      <w:r>
        <w:rPr>
          <w:rFonts w:cs="B Lotus" w:hint="cs"/>
          <w:sz w:val="28"/>
          <w:szCs w:val="28"/>
          <w:rtl/>
          <w:lang w:bidi="fa-IR"/>
        </w:rPr>
        <w:t xml:space="preserve"> «پیوسته (پیامبر) به من صدقه می‌داد تا محبوب‌ترین مردم نزد من شد، بعد از آنکه مبغوض</w:t>
      </w:r>
      <w:r w:rsidR="00DB7B12">
        <w:rPr>
          <w:rFonts w:cs="B Lotus" w:hint="cs"/>
          <w:sz w:val="28"/>
          <w:szCs w:val="28"/>
          <w:rtl/>
          <w:lang w:bidi="fa-IR"/>
        </w:rPr>
        <w:t xml:space="preserve"> </w:t>
      </w:r>
      <w:r>
        <w:rPr>
          <w:rFonts w:cs="B Lotus" w:hint="cs"/>
          <w:sz w:val="28"/>
          <w:szCs w:val="28"/>
          <w:rtl/>
          <w:lang w:bidi="fa-IR"/>
        </w:rPr>
        <w:t>‌ترین مردم نزد من بود».</w:t>
      </w:r>
    </w:p>
    <w:p w:rsidR="000F5F74" w:rsidRDefault="000F5F74" w:rsidP="00FE29DC">
      <w:pPr>
        <w:spacing w:line="228" w:lineRule="auto"/>
        <w:ind w:firstLine="284"/>
        <w:jc w:val="lowKashida"/>
        <w:rPr>
          <w:rFonts w:cs="B Lotus" w:hint="cs"/>
          <w:sz w:val="28"/>
          <w:szCs w:val="28"/>
          <w:rtl/>
          <w:lang w:bidi="fa-IR"/>
        </w:rPr>
      </w:pPr>
      <w:r>
        <w:rPr>
          <w:rFonts w:cs="B Lotus" w:hint="cs"/>
          <w:sz w:val="28"/>
          <w:szCs w:val="28"/>
          <w:rtl/>
          <w:lang w:bidi="fa-IR"/>
        </w:rPr>
        <w:t>گروه دوم</w:t>
      </w:r>
      <w:r w:rsidR="004A1617">
        <w:rPr>
          <w:rFonts w:cs="B Lotus" w:hint="cs"/>
          <w:sz w:val="28"/>
          <w:szCs w:val="28"/>
          <w:rtl/>
          <w:lang w:bidi="fa-IR"/>
        </w:rPr>
        <w:t>:</w:t>
      </w:r>
      <w:r>
        <w:rPr>
          <w:rFonts w:cs="B Lotus" w:hint="cs"/>
          <w:sz w:val="28"/>
          <w:szCs w:val="28"/>
          <w:rtl/>
          <w:lang w:bidi="fa-IR"/>
        </w:rPr>
        <w:t xml:space="preserve"> زکات به آنها پرداخت می‌شود تا اسلامشان نیکو گردد و قلبشان بر اسلام ثابت شود همچنان که پیامبر</w:t>
      </w:r>
      <w:r w:rsidRPr="00196138">
        <w:rPr>
          <w:rFonts w:cs="B Lotus" w:hint="cs"/>
          <w:sz w:val="28"/>
          <w:szCs w:val="28"/>
          <w:rtl/>
          <w:lang w:bidi="fa-IR"/>
        </w:rPr>
        <w:sym w:font="AGA Arabesque" w:char="F072"/>
      </w:r>
      <w:r>
        <w:rPr>
          <w:rFonts w:cs="B Lotus" w:hint="cs"/>
          <w:sz w:val="28"/>
          <w:szCs w:val="28"/>
          <w:rtl/>
          <w:lang w:bidi="fa-IR"/>
        </w:rPr>
        <w:t xml:space="preserve"> روز غزوه حنین به جماعتی از مبارزان و اشراف آزاد شده یکصد شتر داد و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(إنی</w:t>
      </w:r>
      <w:r w:rsidR="00DB7B12" w:rsidRPr="00FE29DC">
        <w:rPr>
          <w:rFonts w:cs="B Badr" w:hint="cs"/>
          <w:b/>
          <w:bCs/>
          <w:sz w:val="32"/>
          <w:szCs w:val="28"/>
          <w:rtl/>
          <w:lang w:bidi="fa-IR"/>
        </w:rPr>
        <w:t xml:space="preserve"> </w:t>
      </w:r>
      <w:r w:rsidRPr="00FE29DC">
        <w:rPr>
          <w:rFonts w:cs="B Badr" w:hint="cs"/>
          <w:b/>
          <w:bCs/>
          <w:sz w:val="32"/>
          <w:szCs w:val="28"/>
          <w:rtl/>
          <w:lang w:bidi="fa-IR"/>
        </w:rPr>
        <w:t>لأعطی الرجل، و غیره أحب إلی منه، خشیة أن یکبه الله علی وجهه فی نار جهنم)</w:t>
      </w:r>
      <w:r w:rsidR="00FD0788" w:rsidRPr="003A7044">
        <w:rPr>
          <w:rStyle w:val="FootnoteReference"/>
          <w:rFonts w:cs="B Lotus"/>
          <w:sz w:val="28"/>
          <w:szCs w:val="28"/>
          <w:rtl/>
          <w:lang w:bidi="fa-IR"/>
        </w:rPr>
        <w:footnoteReference w:id="822"/>
      </w:r>
      <w:r>
        <w:rPr>
          <w:rFonts w:cs="B Lotus" w:hint="cs"/>
          <w:sz w:val="28"/>
          <w:szCs w:val="28"/>
          <w:rtl/>
          <w:lang w:bidi="fa-IR"/>
        </w:rPr>
        <w:t xml:space="preserve"> «گاهی من به کسی چیزی می‌دهم در حالیکه دیگران (ی که به آنها نداده‌ام) نزد من محبوبترند، (فقط بخاطر) ترس اینکه مبادا اگر به او ندهم مرتد شود، وخداوند وارونه اورا در آتش اندازد».</w:t>
      </w:r>
    </w:p>
    <w:p w:rsidR="000F5F74" w:rsidRDefault="000F5F74" w:rsidP="00FE29DC">
      <w:pPr>
        <w:spacing w:line="228" w:lineRule="auto"/>
        <w:ind w:firstLine="284"/>
        <w:jc w:val="lowKashida"/>
        <w:rPr>
          <w:rFonts w:cs="B Lotus" w:hint="cs"/>
          <w:sz w:val="28"/>
          <w:szCs w:val="28"/>
          <w:rtl/>
          <w:lang w:bidi="fa-IR"/>
        </w:rPr>
      </w:pPr>
      <w:r>
        <w:rPr>
          <w:rFonts w:cs="B Lotus" w:hint="cs"/>
          <w:sz w:val="28"/>
          <w:szCs w:val="28"/>
          <w:rtl/>
          <w:lang w:bidi="fa-IR"/>
        </w:rPr>
        <w:t>در صحیح بخاری و مسلم از ابوسعید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w:t>
      </w:r>
      <w:r w:rsidR="00625D70" w:rsidRPr="00FE29DC">
        <w:rPr>
          <w:rFonts w:cs="B Badr" w:hint="cs"/>
          <w:b/>
          <w:bCs/>
          <w:sz w:val="32"/>
          <w:szCs w:val="28"/>
          <w:rtl/>
          <w:lang w:bidi="fa-IR"/>
        </w:rPr>
        <w:t>أ</w:t>
      </w:r>
      <w:r w:rsidRPr="00FE29DC">
        <w:rPr>
          <w:rFonts w:cs="B Badr" w:hint="cs"/>
          <w:b/>
          <w:bCs/>
          <w:sz w:val="32"/>
          <w:szCs w:val="28"/>
          <w:rtl/>
          <w:lang w:bidi="fa-IR"/>
        </w:rPr>
        <w:t>ن علیا بعث إلی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بذهیبة فی تربتها من الیمن فقسمها بین أربعة نفر</w:t>
      </w:r>
      <w:r w:rsidR="004A1617">
        <w:rPr>
          <w:rFonts w:cs="B Badr" w:hint="cs"/>
          <w:b/>
          <w:bCs/>
          <w:sz w:val="32"/>
          <w:szCs w:val="28"/>
          <w:rtl/>
          <w:lang w:bidi="fa-IR"/>
        </w:rPr>
        <w:t>:</w:t>
      </w:r>
      <w:r w:rsidRPr="00FE29DC">
        <w:rPr>
          <w:rFonts w:cs="B Badr" w:hint="cs"/>
          <w:b/>
          <w:bCs/>
          <w:sz w:val="32"/>
          <w:szCs w:val="28"/>
          <w:rtl/>
          <w:lang w:bidi="fa-IR"/>
        </w:rPr>
        <w:t xml:space="preserve"> الأقرع بن حابس، عیینة بن بدر، علقمة بن علائة، و زید الخیر و قال</w:t>
      </w:r>
      <w:r w:rsidR="004A1617">
        <w:rPr>
          <w:rFonts w:cs="B Badr" w:hint="cs"/>
          <w:b/>
          <w:bCs/>
          <w:sz w:val="32"/>
          <w:szCs w:val="28"/>
          <w:rtl/>
          <w:lang w:bidi="fa-IR"/>
        </w:rPr>
        <w:t>:</w:t>
      </w:r>
      <w:r w:rsidRPr="00FE29DC">
        <w:rPr>
          <w:rFonts w:cs="B Badr" w:hint="cs"/>
          <w:b/>
          <w:bCs/>
          <w:sz w:val="32"/>
          <w:szCs w:val="28"/>
          <w:rtl/>
          <w:lang w:bidi="fa-IR"/>
        </w:rPr>
        <w:t xml:space="preserve"> أتالفهم)</w:t>
      </w:r>
      <w:r w:rsidR="00FD0788" w:rsidRPr="003A7044">
        <w:rPr>
          <w:rStyle w:val="FootnoteReference"/>
          <w:rFonts w:cs="B Lotus"/>
          <w:sz w:val="28"/>
          <w:szCs w:val="28"/>
          <w:rtl/>
          <w:lang w:bidi="fa-IR"/>
        </w:rPr>
        <w:footnoteReference w:id="823"/>
      </w:r>
      <w:r>
        <w:rPr>
          <w:rFonts w:cs="B Lotus" w:hint="cs"/>
          <w:sz w:val="28"/>
          <w:szCs w:val="28"/>
          <w:rtl/>
          <w:lang w:bidi="fa-IR"/>
        </w:rPr>
        <w:t xml:space="preserve"> «علی طلا اندودی را با خاکش از یمن برای </w:t>
      </w:r>
      <w:r w:rsidR="00185D38">
        <w:rPr>
          <w:rFonts w:cs="B Lotus" w:hint="cs"/>
          <w:sz w:val="28"/>
          <w:szCs w:val="28"/>
          <w:rtl/>
          <w:lang w:bidi="fa-IR"/>
        </w:rPr>
        <w:t>پ</w:t>
      </w:r>
      <w:r w:rsidR="00D426B2">
        <w:rPr>
          <w:rFonts w:cs="B Lotus" w:hint="cs"/>
          <w:sz w:val="28"/>
          <w:szCs w:val="28"/>
          <w:rtl/>
          <w:lang w:bidi="fa-IR"/>
        </w:rPr>
        <w:t>یامبر</w:t>
      </w:r>
      <w:r w:rsidR="00D426B2" w:rsidRPr="00196138">
        <w:rPr>
          <w:rFonts w:cs="B Lotus" w:hint="cs"/>
          <w:sz w:val="28"/>
          <w:szCs w:val="28"/>
          <w:rtl/>
          <w:lang w:bidi="fa-IR"/>
        </w:rPr>
        <w:sym w:font="AGA Arabesque" w:char="F072"/>
      </w:r>
      <w:r w:rsidR="00D426B2">
        <w:rPr>
          <w:rFonts w:cs="B Lotus" w:hint="cs"/>
          <w:sz w:val="28"/>
          <w:szCs w:val="28"/>
          <w:rtl/>
          <w:lang w:bidi="fa-IR"/>
        </w:rPr>
        <w:t xml:space="preserve"> فرستاد، پیامبر آن را بین چهار نفر تقسیم کرد</w:t>
      </w:r>
      <w:r w:rsidR="004A1617">
        <w:rPr>
          <w:rFonts w:cs="B Lotus" w:hint="cs"/>
          <w:sz w:val="28"/>
          <w:szCs w:val="28"/>
          <w:rtl/>
          <w:lang w:bidi="fa-IR"/>
        </w:rPr>
        <w:t>:</w:t>
      </w:r>
      <w:r w:rsidR="00D426B2">
        <w:rPr>
          <w:rFonts w:cs="B Lotus" w:hint="cs"/>
          <w:sz w:val="28"/>
          <w:szCs w:val="28"/>
          <w:rtl/>
          <w:lang w:bidi="fa-IR"/>
        </w:rPr>
        <w:t xml:space="preserve"> أقرع بن حابس، عیینه بن بدر، علقمه بن علائه و زید الخیر و فرمود</w:t>
      </w:r>
      <w:r w:rsidR="004A1617">
        <w:rPr>
          <w:rFonts w:cs="B Lotus" w:hint="cs"/>
          <w:sz w:val="28"/>
          <w:szCs w:val="28"/>
          <w:rtl/>
          <w:lang w:bidi="fa-IR"/>
        </w:rPr>
        <w:t>:</w:t>
      </w:r>
      <w:r w:rsidR="00D426B2">
        <w:rPr>
          <w:rFonts w:cs="B Lotus" w:hint="cs"/>
          <w:sz w:val="28"/>
          <w:szCs w:val="28"/>
          <w:rtl/>
          <w:lang w:bidi="fa-IR"/>
        </w:rPr>
        <w:t xml:space="preserve"> دلهایشان را برای اسلام بدست می‌آورم».</w:t>
      </w:r>
    </w:p>
    <w:p w:rsidR="00D426B2" w:rsidRDefault="00D426B2" w:rsidP="00FE29DC">
      <w:pPr>
        <w:spacing w:line="228" w:lineRule="auto"/>
        <w:ind w:firstLine="284"/>
        <w:jc w:val="lowKashida"/>
        <w:rPr>
          <w:rFonts w:cs="B Lotus" w:hint="cs"/>
          <w:sz w:val="28"/>
          <w:szCs w:val="28"/>
          <w:rtl/>
          <w:lang w:bidi="fa-IR"/>
        </w:rPr>
      </w:pPr>
      <w:r>
        <w:rPr>
          <w:rFonts w:cs="B Lotus" w:hint="cs"/>
          <w:sz w:val="28"/>
          <w:szCs w:val="28"/>
          <w:rtl/>
          <w:lang w:bidi="fa-IR"/>
        </w:rPr>
        <w:t>گروه سوم</w:t>
      </w:r>
      <w:r w:rsidR="004A1617">
        <w:rPr>
          <w:rFonts w:cs="B Lotus" w:hint="cs"/>
          <w:sz w:val="28"/>
          <w:szCs w:val="28"/>
          <w:rtl/>
          <w:lang w:bidi="fa-IR"/>
        </w:rPr>
        <w:t>:</w:t>
      </w:r>
      <w:r>
        <w:rPr>
          <w:rFonts w:cs="B Lotus" w:hint="cs"/>
          <w:sz w:val="28"/>
          <w:szCs w:val="28"/>
          <w:rtl/>
          <w:lang w:bidi="fa-IR"/>
        </w:rPr>
        <w:t xml:space="preserve"> قومی که زکات به آنها داده می‌شود به امید اینکه بزرگان آن قوم مسلمان شوند.</w:t>
      </w:r>
    </w:p>
    <w:p w:rsidR="00D426B2" w:rsidRDefault="00D426B2" w:rsidP="00FE29DC">
      <w:pPr>
        <w:spacing w:line="228" w:lineRule="auto"/>
        <w:ind w:firstLine="284"/>
        <w:jc w:val="lowKashida"/>
        <w:rPr>
          <w:rFonts w:cs="B Lotus" w:hint="cs"/>
          <w:sz w:val="28"/>
          <w:szCs w:val="28"/>
          <w:rtl/>
          <w:lang w:bidi="fa-IR"/>
        </w:rPr>
      </w:pPr>
      <w:r>
        <w:rPr>
          <w:rFonts w:cs="B Lotus" w:hint="cs"/>
          <w:sz w:val="28"/>
          <w:szCs w:val="28"/>
          <w:rtl/>
          <w:lang w:bidi="fa-IR"/>
        </w:rPr>
        <w:t>دسته‌ی چهارم</w:t>
      </w:r>
      <w:r w:rsidR="004A1617">
        <w:rPr>
          <w:rFonts w:cs="B Lotus" w:hint="cs"/>
          <w:sz w:val="28"/>
          <w:szCs w:val="28"/>
          <w:rtl/>
          <w:lang w:bidi="fa-IR"/>
        </w:rPr>
        <w:t>:</w:t>
      </w:r>
      <w:r>
        <w:rPr>
          <w:rFonts w:cs="B Lotus" w:hint="cs"/>
          <w:sz w:val="28"/>
          <w:szCs w:val="28"/>
          <w:rtl/>
          <w:lang w:bidi="fa-IR"/>
        </w:rPr>
        <w:t xml:space="preserve"> کسانی که زکات به آنها داده می‌شود تا زکات را از زیردستان خود جمع‌آوری کرده یا ضرررا از اطراف مملکت اسلامی و حوزه مسلمانان دور کنند. و الله أعلم.</w:t>
      </w:r>
    </w:p>
    <w:p w:rsidR="00D426B2" w:rsidRPr="00D426B2" w:rsidRDefault="00D426B2" w:rsidP="00371F60">
      <w:pPr>
        <w:pStyle w:val="a2"/>
        <w:rPr>
          <w:rFonts w:hint="cs"/>
          <w:rtl/>
        </w:rPr>
      </w:pPr>
      <w:bookmarkStart w:id="1269" w:name="_Toc124849828"/>
      <w:bookmarkStart w:id="1270" w:name="_Toc95172276"/>
      <w:r>
        <w:rPr>
          <w:rFonts w:hint="cs"/>
          <w:rtl/>
        </w:rPr>
        <w:t>آیا بعد از پیامبر</w:t>
      </w:r>
      <w:r w:rsidRPr="00371F60">
        <w:rPr>
          <w:rFonts w:hint="cs"/>
          <w:b w:val="0"/>
          <w:bCs w:val="0"/>
          <w:rtl/>
        </w:rPr>
        <w:sym w:font="AGA Arabesque" w:char="F072"/>
      </w:r>
      <w:r>
        <w:rPr>
          <w:rFonts w:hint="cs"/>
          <w:rtl/>
        </w:rPr>
        <w:t xml:space="preserve"> زکات به تألیف قلوب داده می‌شود؟</w:t>
      </w:r>
      <w:bookmarkEnd w:id="1269"/>
      <w:bookmarkEnd w:id="1270"/>
    </w:p>
    <w:p w:rsidR="00F366EF" w:rsidRDefault="00F366EF" w:rsidP="00371F60">
      <w:pPr>
        <w:spacing w:line="228" w:lineRule="auto"/>
        <w:jc w:val="lowKashida"/>
        <w:rPr>
          <w:rFonts w:cs="B Lotus" w:hint="cs"/>
          <w:sz w:val="28"/>
          <w:szCs w:val="28"/>
          <w:rtl/>
          <w:lang w:bidi="fa-IR"/>
        </w:rPr>
      </w:pPr>
      <w:r>
        <w:rPr>
          <w:rFonts w:cs="B Lotus" w:hint="cs"/>
          <w:sz w:val="28"/>
          <w:szCs w:val="28"/>
          <w:rtl/>
          <w:lang w:bidi="fa-IR"/>
        </w:rPr>
        <w:t>ابن کثیر می‌گوید</w:t>
      </w:r>
      <w:r w:rsidR="004A1617">
        <w:rPr>
          <w:rFonts w:cs="B Lotus" w:hint="cs"/>
          <w:sz w:val="28"/>
          <w:szCs w:val="28"/>
          <w:rtl/>
          <w:lang w:bidi="fa-IR"/>
        </w:rPr>
        <w:t>:</w:t>
      </w:r>
      <w:r>
        <w:rPr>
          <w:rFonts w:cs="B Lotus" w:hint="cs"/>
          <w:sz w:val="28"/>
          <w:szCs w:val="28"/>
          <w:rtl/>
          <w:lang w:bidi="fa-IR"/>
        </w:rPr>
        <w:t xml:space="preserve"> در این مسئله اختلاف‌نظر است</w:t>
      </w:r>
      <w:r w:rsidR="004A1617">
        <w:rPr>
          <w:rFonts w:cs="B Lotus" w:hint="cs"/>
          <w:sz w:val="28"/>
          <w:szCs w:val="28"/>
          <w:rtl/>
          <w:lang w:bidi="fa-IR"/>
        </w:rPr>
        <w:t>:</w:t>
      </w:r>
      <w:r>
        <w:rPr>
          <w:rFonts w:cs="B Lotus" w:hint="cs"/>
          <w:sz w:val="28"/>
          <w:szCs w:val="28"/>
          <w:rtl/>
          <w:lang w:bidi="fa-IR"/>
        </w:rPr>
        <w:t xml:space="preserve"> </w:t>
      </w:r>
    </w:p>
    <w:p w:rsidR="00F366EF" w:rsidRDefault="00F366EF" w:rsidP="00FE29DC">
      <w:pPr>
        <w:spacing w:line="228" w:lineRule="auto"/>
        <w:ind w:firstLine="284"/>
        <w:jc w:val="lowKashida"/>
        <w:rPr>
          <w:rFonts w:cs="B Lotus" w:hint="cs"/>
          <w:sz w:val="28"/>
          <w:szCs w:val="28"/>
          <w:rtl/>
          <w:lang w:bidi="fa-IR"/>
        </w:rPr>
      </w:pPr>
      <w:r>
        <w:rPr>
          <w:rFonts w:cs="B Lotus" w:hint="cs"/>
          <w:sz w:val="28"/>
          <w:szCs w:val="28"/>
          <w:rtl/>
          <w:lang w:bidi="fa-IR"/>
        </w:rPr>
        <w:t>از عمر و عامر و شعبی و جماعتی روایت شده که بعد از پیامبر</w:t>
      </w:r>
      <w:r w:rsidRPr="00196138">
        <w:rPr>
          <w:rFonts w:cs="B Lotus" w:hint="cs"/>
          <w:sz w:val="28"/>
          <w:szCs w:val="28"/>
          <w:rtl/>
          <w:lang w:bidi="fa-IR"/>
        </w:rPr>
        <w:sym w:font="AGA Arabesque" w:char="F072"/>
      </w:r>
      <w:r>
        <w:rPr>
          <w:rFonts w:cs="B Lotus" w:hint="cs"/>
          <w:sz w:val="28"/>
          <w:szCs w:val="28"/>
          <w:rtl/>
          <w:lang w:bidi="fa-IR"/>
        </w:rPr>
        <w:t xml:space="preserve"> زکات بمنظور تألیف قلوب داده نمی‌شود؛ چون خداوند عزوجل اسلام و مسلمانان را عزت بخشیده و به آنها قدرت داده و دیگر مردم را مطیع آنان ساخته است.</w:t>
      </w:r>
    </w:p>
    <w:p w:rsidR="00F366EF" w:rsidRDefault="00F366EF" w:rsidP="00FE29DC">
      <w:pPr>
        <w:spacing w:line="228" w:lineRule="auto"/>
        <w:ind w:firstLine="284"/>
        <w:jc w:val="lowKashida"/>
        <w:rPr>
          <w:rFonts w:cs="B Lotus" w:hint="cs"/>
          <w:sz w:val="28"/>
          <w:szCs w:val="28"/>
          <w:rtl/>
          <w:lang w:bidi="fa-IR"/>
        </w:rPr>
      </w:pPr>
      <w:r>
        <w:rPr>
          <w:rFonts w:cs="B Lotus" w:hint="cs"/>
          <w:sz w:val="28"/>
          <w:szCs w:val="28"/>
          <w:rtl/>
          <w:lang w:bidi="fa-IR"/>
        </w:rPr>
        <w:t>گروهی دیگر می‌گویند</w:t>
      </w:r>
      <w:r w:rsidR="004A1617">
        <w:rPr>
          <w:rFonts w:cs="B Lotus" w:hint="cs"/>
          <w:sz w:val="28"/>
          <w:szCs w:val="28"/>
          <w:rtl/>
          <w:lang w:bidi="fa-IR"/>
        </w:rPr>
        <w:t>:</w:t>
      </w:r>
      <w:r>
        <w:rPr>
          <w:rFonts w:cs="B Lotus" w:hint="cs"/>
          <w:sz w:val="28"/>
          <w:szCs w:val="28"/>
          <w:rtl/>
          <w:lang w:bidi="fa-IR"/>
        </w:rPr>
        <w:t xml:space="preserve"> به آنان داده می‌شود؛ چون پیامبر</w:t>
      </w:r>
      <w:r w:rsidRPr="00196138">
        <w:rPr>
          <w:rFonts w:cs="B Lotus" w:hint="cs"/>
          <w:sz w:val="28"/>
          <w:szCs w:val="28"/>
          <w:rtl/>
          <w:lang w:bidi="fa-IR"/>
        </w:rPr>
        <w:sym w:font="AGA Arabesque" w:char="F072"/>
      </w:r>
      <w:r>
        <w:rPr>
          <w:rFonts w:cs="B Lotus" w:hint="cs"/>
          <w:sz w:val="28"/>
          <w:szCs w:val="28"/>
          <w:rtl/>
          <w:lang w:bidi="fa-IR"/>
        </w:rPr>
        <w:t xml:space="preserve"> بعد از فتح مکه و شکست هوازن به آنان (صدقه تألیف قلوب) داد و این چیزی است که گاهی موردنیاز است. پس در آن صورت باید به آنها داده شود.</w:t>
      </w:r>
    </w:p>
    <w:p w:rsidR="00F366EF" w:rsidRPr="00F366EF" w:rsidRDefault="00F366EF" w:rsidP="00371F60">
      <w:pPr>
        <w:pStyle w:val="a1"/>
        <w:rPr>
          <w:rFonts w:hint="cs"/>
          <w:rtl/>
        </w:rPr>
      </w:pPr>
      <w:bookmarkStart w:id="1271" w:name="_Toc283249837"/>
      <w:r w:rsidRPr="00F366EF">
        <w:rPr>
          <w:rFonts w:hint="cs"/>
          <w:rtl/>
        </w:rPr>
        <w:t>5- در راه آزاد کردن بردگان</w:t>
      </w:r>
      <w:bookmarkEnd w:id="1271"/>
    </w:p>
    <w:p w:rsidR="00F366EF" w:rsidRDefault="00F366EF" w:rsidP="00371F60">
      <w:pPr>
        <w:spacing w:line="228" w:lineRule="auto"/>
        <w:jc w:val="lowKashida"/>
        <w:rPr>
          <w:rFonts w:cs="B Lotus" w:hint="cs"/>
          <w:sz w:val="28"/>
          <w:szCs w:val="28"/>
          <w:rtl/>
          <w:lang w:bidi="fa-IR"/>
        </w:rPr>
      </w:pPr>
      <w:r>
        <w:rPr>
          <w:rFonts w:cs="B Lotus" w:hint="cs"/>
          <w:sz w:val="28"/>
          <w:szCs w:val="28"/>
          <w:rtl/>
          <w:lang w:bidi="fa-IR"/>
        </w:rPr>
        <w:t>از حسن بصری و مقاتل بن حیان و عمر بن عبدالعزیز و سعید بن جبیر و نخعی و زهری و ابن زید روایت است که مراد از «فی الرقاب»</w:t>
      </w:r>
      <w:r w:rsidR="004A1617">
        <w:rPr>
          <w:rFonts w:cs="B Lotus" w:hint="cs"/>
          <w:sz w:val="28"/>
          <w:szCs w:val="28"/>
          <w:rtl/>
          <w:lang w:bidi="fa-IR"/>
        </w:rPr>
        <w:t>:</w:t>
      </w:r>
      <w:r>
        <w:rPr>
          <w:rFonts w:cs="B Lotus" w:hint="cs"/>
          <w:sz w:val="28"/>
          <w:szCs w:val="28"/>
          <w:rtl/>
          <w:lang w:bidi="fa-IR"/>
        </w:rPr>
        <w:t xml:space="preserve"> بردگان مکاتب است (بردگانی که با آنها کتابت شده تا در ازای پرداخت مبلغی به اربابشان آزاد شوند). از ابوموسی اشعری نیز مانند این قول روایت شده است و این قول شافعی و لیث(رض) است، ابن عباس و حسن گویند</w:t>
      </w:r>
      <w:r w:rsidR="004A1617">
        <w:rPr>
          <w:rFonts w:cs="B Lotus" w:hint="cs"/>
          <w:sz w:val="28"/>
          <w:szCs w:val="28"/>
          <w:rtl/>
          <w:lang w:bidi="fa-IR"/>
        </w:rPr>
        <w:t>:</w:t>
      </w:r>
      <w:r>
        <w:rPr>
          <w:rFonts w:cs="B Lotus" w:hint="cs"/>
          <w:sz w:val="28"/>
          <w:szCs w:val="28"/>
          <w:rtl/>
          <w:lang w:bidi="fa-IR"/>
        </w:rPr>
        <w:t xml:space="preserve"> می‌توان با مال زکات (برده‌ای را) آزاد کرد و این مذهب احمد و مالک و اسحاق است، یعنی همانطور که زکات به برده مکاتب داده می‌شود، به طریق اولی می‌توان با آن برده‌ای راخریداری و آزاد کرد.</w:t>
      </w:r>
    </w:p>
    <w:p w:rsidR="007D3782" w:rsidRDefault="00F366EF" w:rsidP="00FE29DC">
      <w:pPr>
        <w:spacing w:line="228" w:lineRule="auto"/>
        <w:ind w:firstLine="284"/>
        <w:jc w:val="lowKashida"/>
        <w:rPr>
          <w:rFonts w:cs="B Lotus" w:hint="cs"/>
          <w:sz w:val="28"/>
          <w:szCs w:val="28"/>
          <w:rtl/>
          <w:lang w:bidi="fa-IR"/>
        </w:rPr>
      </w:pPr>
      <w:r>
        <w:rPr>
          <w:rFonts w:cs="B Lotus" w:hint="cs"/>
          <w:sz w:val="28"/>
          <w:szCs w:val="28"/>
          <w:rtl/>
          <w:lang w:bidi="fa-IR"/>
        </w:rPr>
        <w:t xml:space="preserve">درباره ثواب آزاد کردن بردگان، احادیث زیادی آمده مبنی بر اینکه خداوند به ازای هر </w:t>
      </w:r>
      <w:r w:rsidR="007D3782">
        <w:rPr>
          <w:rFonts w:cs="B Lotus" w:hint="cs"/>
          <w:sz w:val="28"/>
          <w:szCs w:val="28"/>
          <w:rtl/>
          <w:lang w:bidi="fa-IR"/>
        </w:rPr>
        <w:t>عضوی از برده آزاد شده، عضوی از آزاد کننده را از آتش جهنم آزاد می‌کند، حتی شرمگاه آزاد کننده را در مقابل شرمگاه برده آزاد شده از آتش جهنم نجات می‌دهد</w:t>
      </w:r>
      <w:r w:rsidR="00FD0788" w:rsidRPr="003A7044">
        <w:rPr>
          <w:rStyle w:val="FootnoteReference"/>
          <w:rFonts w:cs="B Lotus"/>
          <w:sz w:val="28"/>
          <w:szCs w:val="28"/>
          <w:rtl/>
          <w:lang w:bidi="fa-IR"/>
        </w:rPr>
        <w:footnoteReference w:id="824"/>
      </w:r>
      <w:r w:rsidR="007D3782">
        <w:rPr>
          <w:rFonts w:cs="B Lotus" w:hint="cs"/>
          <w:sz w:val="28"/>
          <w:szCs w:val="28"/>
          <w:rtl/>
          <w:lang w:bidi="fa-IR"/>
        </w:rPr>
        <w:t xml:space="preserve"> و </w:t>
      </w:r>
      <w:r w:rsidR="007D3782" w:rsidRPr="00EA0F09">
        <w:rPr>
          <w:rFonts w:cs="B Lotus" w:hint="cs"/>
          <w:spacing w:val="-2"/>
          <w:sz w:val="28"/>
          <w:szCs w:val="28"/>
          <w:rtl/>
          <w:lang w:bidi="fa-IR"/>
        </w:rPr>
        <w:t xml:space="preserve">این بدان خاطر است که جزا از جنس عمل است </w:t>
      </w:r>
      <w:r w:rsidR="0019075A" w:rsidRPr="00944222">
        <w:rPr>
          <w:rFonts w:cs="B Lotus" w:hint="cs"/>
          <w:spacing w:val="-2"/>
          <w:sz w:val="32"/>
          <w:szCs w:val="24"/>
          <w:rtl/>
          <w:lang w:bidi="fa-IR"/>
        </w:rPr>
        <w:sym w:font="AGA Arabesque" w:char="F029"/>
      </w:r>
      <w:r w:rsidR="0019075A" w:rsidRPr="00944222">
        <w:rPr>
          <w:rFonts w:cs="B Lotus" w:hint="cs"/>
          <w:spacing w:val="-2"/>
          <w:sz w:val="32"/>
          <w:szCs w:val="24"/>
          <w:rtl/>
          <w:lang w:bidi="fa-IR"/>
        </w:rPr>
        <w:t xml:space="preserve"> </w:t>
      </w:r>
      <w:r w:rsidR="0019075A" w:rsidRPr="00FE29DC">
        <w:rPr>
          <w:rFonts w:cs="B Badr" w:hint="cs"/>
          <w:b/>
          <w:bCs/>
          <w:spacing w:val="-2"/>
          <w:sz w:val="32"/>
          <w:szCs w:val="28"/>
          <w:rtl/>
          <w:lang w:bidi="fa-IR"/>
        </w:rPr>
        <w:t>و ما تجزون إلا ما کنتم تعلمون</w:t>
      </w:r>
      <w:r w:rsidR="0019075A" w:rsidRPr="00944222">
        <w:rPr>
          <w:rFonts w:cs="B Lotus" w:hint="cs"/>
          <w:spacing w:val="-2"/>
          <w:sz w:val="32"/>
          <w:szCs w:val="24"/>
          <w:rtl/>
          <w:lang w:bidi="fa-IR"/>
        </w:rPr>
        <w:t xml:space="preserve"> </w:t>
      </w:r>
      <w:r w:rsidR="0019075A" w:rsidRPr="00944222">
        <w:rPr>
          <w:rFonts w:cs="B Lotus" w:hint="cs"/>
          <w:spacing w:val="-2"/>
          <w:sz w:val="32"/>
          <w:szCs w:val="24"/>
          <w:rtl/>
          <w:lang w:bidi="fa-IR"/>
        </w:rPr>
        <w:sym w:font="AGA Arabesque" w:char="F028"/>
      </w:r>
      <w:r w:rsidR="0019075A" w:rsidRPr="00944222">
        <w:rPr>
          <w:rFonts w:cs="B Lotus" w:hint="cs"/>
          <w:sz w:val="32"/>
          <w:szCs w:val="24"/>
          <w:rtl/>
          <w:lang w:bidi="fa-IR"/>
        </w:rPr>
        <w:t xml:space="preserve"> </w:t>
      </w:r>
      <w:r w:rsidR="0019075A">
        <w:rPr>
          <w:rFonts w:cs="B Lotus" w:hint="cs"/>
          <w:sz w:val="28"/>
          <w:szCs w:val="28"/>
          <w:rtl/>
          <w:lang w:bidi="fa-IR"/>
        </w:rPr>
        <w:t>«و جزا داده نمی‌شوید مگر مانند آنچه که انجام داده‌اید»</w:t>
      </w:r>
      <w:r w:rsidR="00EA4B05">
        <w:rPr>
          <w:rFonts w:cs="B Lotus" w:hint="cs"/>
          <w:sz w:val="28"/>
          <w:szCs w:val="28"/>
          <w:rtl/>
          <w:lang w:bidi="fa-IR"/>
        </w:rPr>
        <w:t>.</w:t>
      </w:r>
    </w:p>
    <w:p w:rsidR="00EA4B05" w:rsidRPr="00EA4B05" w:rsidRDefault="00EA4B05" w:rsidP="00371F60">
      <w:pPr>
        <w:pStyle w:val="a1"/>
        <w:rPr>
          <w:rFonts w:hint="cs"/>
          <w:rtl/>
        </w:rPr>
      </w:pPr>
      <w:bookmarkStart w:id="1272" w:name="_Toc283249838"/>
      <w:r w:rsidRPr="00EA4B05">
        <w:rPr>
          <w:rFonts w:hint="cs"/>
          <w:rtl/>
        </w:rPr>
        <w:t>6- بدهکاران، که به چند دسته تقسیم می‌شوند</w:t>
      </w:r>
      <w:bookmarkEnd w:id="1272"/>
    </w:p>
    <w:p w:rsidR="00EA4B05" w:rsidRDefault="00EA4B05" w:rsidP="00FE29DC">
      <w:pPr>
        <w:spacing w:line="228" w:lineRule="auto"/>
        <w:ind w:firstLine="284"/>
        <w:jc w:val="lowKashida"/>
        <w:rPr>
          <w:rFonts w:cs="B Lotus" w:hint="cs"/>
          <w:sz w:val="28"/>
          <w:szCs w:val="28"/>
          <w:rtl/>
          <w:lang w:bidi="fa-IR"/>
        </w:rPr>
      </w:pPr>
      <w:r>
        <w:rPr>
          <w:rFonts w:cs="B Lotus" w:hint="cs"/>
          <w:sz w:val="28"/>
          <w:szCs w:val="28"/>
          <w:rtl/>
          <w:lang w:bidi="fa-IR"/>
        </w:rPr>
        <w:t>1- بدهکارانی که بمنظور اصلاح بین مردم مالی (دیه) را برعهده گرفته‌اند.</w:t>
      </w:r>
    </w:p>
    <w:p w:rsidR="00EA4B05" w:rsidRDefault="00EA4B05" w:rsidP="00FE29DC">
      <w:pPr>
        <w:spacing w:line="228" w:lineRule="auto"/>
        <w:ind w:firstLine="284"/>
        <w:jc w:val="lowKashida"/>
        <w:rPr>
          <w:rFonts w:cs="B Lotus" w:hint="cs"/>
          <w:sz w:val="28"/>
          <w:szCs w:val="28"/>
          <w:rtl/>
          <w:lang w:bidi="fa-IR"/>
        </w:rPr>
      </w:pPr>
      <w:r>
        <w:rPr>
          <w:rFonts w:cs="B Lotus" w:hint="cs"/>
          <w:sz w:val="28"/>
          <w:szCs w:val="28"/>
          <w:rtl/>
          <w:lang w:bidi="fa-IR"/>
        </w:rPr>
        <w:t>2- کسانی که ضامن آنچنان قرضی شده‌اند که تمام دارائیهای آنها را در برگرفته است.</w:t>
      </w:r>
    </w:p>
    <w:p w:rsidR="00EA4B05" w:rsidRDefault="00EA4B05" w:rsidP="00FE29DC">
      <w:pPr>
        <w:spacing w:line="228" w:lineRule="auto"/>
        <w:ind w:firstLine="284"/>
        <w:jc w:val="lowKashida"/>
        <w:rPr>
          <w:rFonts w:cs="B Lotus" w:hint="cs"/>
          <w:sz w:val="28"/>
          <w:szCs w:val="28"/>
          <w:rtl/>
          <w:lang w:bidi="fa-IR"/>
        </w:rPr>
      </w:pPr>
      <w:r>
        <w:rPr>
          <w:rFonts w:cs="B Lotus" w:hint="cs"/>
          <w:sz w:val="28"/>
          <w:szCs w:val="28"/>
          <w:rtl/>
          <w:lang w:bidi="fa-IR"/>
        </w:rPr>
        <w:t>3- کسانی که می‌خواهند بدهی خود را پرداخت کنند یا در مقابل گناهی که مرتکب شده و توبه کرده‌اند، جریمه شده‌اند. به همه این بدهکاران دادن زکات جایز است</w:t>
      </w:r>
      <w:r w:rsidR="004A1617">
        <w:rPr>
          <w:rFonts w:cs="B Lotus" w:hint="cs"/>
          <w:sz w:val="28"/>
          <w:szCs w:val="28"/>
          <w:rtl/>
          <w:lang w:bidi="fa-IR"/>
        </w:rPr>
        <w:t>:</w:t>
      </w:r>
      <w:r>
        <w:rPr>
          <w:rFonts w:cs="B Lotus" w:hint="cs"/>
          <w:sz w:val="28"/>
          <w:szCs w:val="28"/>
          <w:rtl/>
          <w:lang w:bidi="fa-IR"/>
        </w:rPr>
        <w:t xml:space="preserve"> </w:t>
      </w:r>
    </w:p>
    <w:p w:rsidR="00EA4B05" w:rsidRDefault="00EA4B05" w:rsidP="00FE29DC">
      <w:pPr>
        <w:spacing w:line="228" w:lineRule="auto"/>
        <w:ind w:firstLine="284"/>
        <w:jc w:val="lowKashida"/>
        <w:rPr>
          <w:rFonts w:cs="B Lotus" w:hint="cs"/>
          <w:sz w:val="28"/>
          <w:szCs w:val="28"/>
          <w:rtl/>
          <w:lang w:bidi="fa-IR"/>
        </w:rPr>
      </w:pPr>
      <w:r>
        <w:rPr>
          <w:rFonts w:cs="B Lotus" w:hint="cs"/>
          <w:sz w:val="28"/>
          <w:szCs w:val="28"/>
          <w:rtl/>
          <w:lang w:bidi="fa-IR"/>
        </w:rPr>
        <w:t>اصل در این باره حدیث قبیصه بن مخارق هلالی است که گوید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(تحملت حمالة، فأتیت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أسأله فیها فقال</w:t>
      </w:r>
      <w:r w:rsidR="004A1617">
        <w:rPr>
          <w:rFonts w:cs="B Badr" w:hint="cs"/>
          <w:b/>
          <w:bCs/>
          <w:sz w:val="32"/>
          <w:szCs w:val="28"/>
          <w:rtl/>
          <w:lang w:bidi="fa-IR"/>
        </w:rPr>
        <w:t>:</w:t>
      </w:r>
      <w:r w:rsidRPr="00FE29DC">
        <w:rPr>
          <w:rFonts w:cs="B Badr" w:hint="cs"/>
          <w:b/>
          <w:bCs/>
          <w:sz w:val="32"/>
          <w:szCs w:val="28"/>
          <w:rtl/>
          <w:lang w:bidi="fa-IR"/>
        </w:rPr>
        <w:t xml:space="preserve"> أقم حتی تأتینا الصدقة فنأمر لک بها، قال، ثم قال</w:t>
      </w:r>
      <w:r w:rsidR="004A1617">
        <w:rPr>
          <w:rFonts w:cs="B Badr" w:hint="cs"/>
          <w:b/>
          <w:bCs/>
          <w:sz w:val="32"/>
          <w:szCs w:val="28"/>
          <w:rtl/>
          <w:lang w:bidi="fa-IR"/>
        </w:rPr>
        <w:t>:</w:t>
      </w:r>
      <w:r w:rsidRPr="00FE29DC">
        <w:rPr>
          <w:rFonts w:cs="B Badr" w:hint="cs"/>
          <w:b/>
          <w:bCs/>
          <w:sz w:val="32"/>
          <w:szCs w:val="28"/>
          <w:rtl/>
          <w:lang w:bidi="fa-IR"/>
        </w:rPr>
        <w:t xml:space="preserve"> یا قبیصة، إن المسئلة لاتحل إلا لأحد ثلاثة</w:t>
      </w:r>
      <w:r w:rsidR="004A1617">
        <w:rPr>
          <w:rFonts w:cs="B Badr" w:hint="cs"/>
          <w:b/>
          <w:bCs/>
          <w:sz w:val="32"/>
          <w:szCs w:val="28"/>
          <w:rtl/>
          <w:lang w:bidi="fa-IR"/>
        </w:rPr>
        <w:t>:</w:t>
      </w:r>
      <w:r w:rsidRPr="00FE29DC">
        <w:rPr>
          <w:rFonts w:cs="B Badr" w:hint="cs"/>
          <w:b/>
          <w:bCs/>
          <w:sz w:val="32"/>
          <w:szCs w:val="28"/>
          <w:rtl/>
          <w:lang w:bidi="fa-IR"/>
        </w:rPr>
        <w:t xml:space="preserve"> رجل تحمل حمالة فحلت له المسألة حتی یصیبها ثم یمسک، و رجل أصابته جائحة اجتاحت ماله فحلت له المسألة، حتی یصیب قواما من عیش، أو قال</w:t>
      </w:r>
      <w:r w:rsidR="004A1617">
        <w:rPr>
          <w:rFonts w:cs="B Badr" w:hint="cs"/>
          <w:b/>
          <w:bCs/>
          <w:sz w:val="32"/>
          <w:szCs w:val="28"/>
          <w:rtl/>
          <w:lang w:bidi="fa-IR"/>
        </w:rPr>
        <w:t>:</w:t>
      </w:r>
      <w:r w:rsidRPr="00FE29DC">
        <w:rPr>
          <w:rFonts w:cs="B Badr" w:hint="cs"/>
          <w:b/>
          <w:bCs/>
          <w:sz w:val="32"/>
          <w:szCs w:val="28"/>
          <w:rtl/>
          <w:lang w:bidi="fa-IR"/>
        </w:rPr>
        <w:t xml:space="preserve"> سدادا من عیش، و رجل أصابه فاقة حتی یقوم ثلاثة من ذوی الحجا من قومه</w:t>
      </w:r>
      <w:r w:rsidR="004A1617">
        <w:rPr>
          <w:rFonts w:cs="B Badr" w:hint="cs"/>
          <w:b/>
          <w:bCs/>
          <w:sz w:val="32"/>
          <w:szCs w:val="28"/>
          <w:rtl/>
          <w:lang w:bidi="fa-IR"/>
        </w:rPr>
        <w:t>:</w:t>
      </w:r>
      <w:r w:rsidRPr="00FE29DC">
        <w:rPr>
          <w:rFonts w:cs="B Badr" w:hint="cs"/>
          <w:b/>
          <w:bCs/>
          <w:sz w:val="32"/>
          <w:szCs w:val="28"/>
          <w:rtl/>
          <w:lang w:bidi="fa-IR"/>
        </w:rPr>
        <w:t xml:space="preserve"> لقد أصابت فلانا فاقة، فحلت له المسألة حتی یصیب قواما من عیش، أو قال سدادا من عیش، فما سواهن من المسألة یا قبیصة سحتا یأکلها صاحبها سحتا)</w:t>
      </w:r>
      <w:r w:rsidR="00FD0788" w:rsidRPr="003A7044">
        <w:rPr>
          <w:rStyle w:val="FootnoteReference"/>
          <w:rFonts w:cs="B Lotus"/>
          <w:sz w:val="28"/>
          <w:szCs w:val="28"/>
          <w:rtl/>
          <w:lang w:bidi="fa-IR"/>
        </w:rPr>
        <w:footnoteReference w:id="825"/>
      </w:r>
      <w:r>
        <w:rPr>
          <w:rFonts w:cs="B Lotus" w:hint="cs"/>
          <w:sz w:val="28"/>
          <w:szCs w:val="28"/>
          <w:rtl/>
          <w:lang w:bidi="fa-IR"/>
        </w:rPr>
        <w:t xml:space="preserve"> «به خاطر اصلاح، پرداخت مالی را بر عهده گرفتم. نزد پیامبر</w:t>
      </w:r>
      <w:r w:rsidRPr="00196138">
        <w:rPr>
          <w:rFonts w:cs="B Lotus" w:hint="cs"/>
          <w:sz w:val="28"/>
          <w:szCs w:val="28"/>
          <w:rtl/>
          <w:lang w:bidi="fa-IR"/>
        </w:rPr>
        <w:sym w:font="AGA Arabesque" w:char="F072"/>
      </w:r>
      <w:r>
        <w:rPr>
          <w:rFonts w:cs="B Lotus" w:hint="cs"/>
          <w:sz w:val="28"/>
          <w:szCs w:val="28"/>
          <w:rtl/>
          <w:lang w:bidi="fa-IR"/>
        </w:rPr>
        <w:t xml:space="preserve"> آمدم تا از او درخواست کمک کنم.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نزد ما بمان تا برایمان صدقه برسد و دستور دهم تا از آن به تو بدهند، قبیصه گوید</w:t>
      </w:r>
      <w:r w:rsidR="004A1617">
        <w:rPr>
          <w:rFonts w:cs="B Lotus" w:hint="cs"/>
          <w:sz w:val="28"/>
          <w:szCs w:val="28"/>
          <w:rtl/>
          <w:lang w:bidi="fa-IR"/>
        </w:rPr>
        <w:t>:</w:t>
      </w:r>
      <w:r>
        <w:rPr>
          <w:rFonts w:cs="B Lotus" w:hint="cs"/>
          <w:sz w:val="28"/>
          <w:szCs w:val="28"/>
          <w:rtl/>
          <w:lang w:bidi="fa-IR"/>
        </w:rPr>
        <w:t xml:space="preserve"> سپس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درخواست کمک جایز نیست مگر برای سه گروه</w:t>
      </w:r>
      <w:r w:rsidR="004A1617">
        <w:rPr>
          <w:rFonts w:cs="B Lotus" w:hint="cs"/>
          <w:sz w:val="28"/>
          <w:szCs w:val="28"/>
          <w:rtl/>
          <w:lang w:bidi="fa-IR"/>
        </w:rPr>
        <w:t>:</w:t>
      </w:r>
      <w:r>
        <w:rPr>
          <w:rFonts w:cs="B Lotus" w:hint="cs"/>
          <w:sz w:val="28"/>
          <w:szCs w:val="28"/>
          <w:rtl/>
          <w:lang w:bidi="fa-IR"/>
        </w:rPr>
        <w:t xml:space="preserve"> مردی که بمنظور اصلاح بین مردم، پرداخت مالی را بر عهده گرفته باشد </w:t>
      </w:r>
      <w:r w:rsidR="008E59D4">
        <w:rPr>
          <w:rFonts w:cs="B Lotus" w:hint="cs"/>
          <w:sz w:val="28"/>
          <w:szCs w:val="28"/>
          <w:rtl/>
          <w:lang w:bidi="fa-IR"/>
        </w:rPr>
        <w:t>که در این حالت درخواست کمک برای او جایز است تا وقتی که آن را بدست آورد، سپس باید از درخواست کمک خودداری کند. و مردی که به مصیبتی گرفتار شده، و مالش از بین رفته می‌تواند طلب کمک کند تا وقتی که زندگیش سروسامان بگیرد، و مردی که به فقر و نداری گرفتار شده به طوری که سه نفر از خردمندان قومش بگویند فلانی دچار تنگدستی شده است، برای او هم درخواست کمک جایز است تا وقتی که زندگیش سروسامان بگیرد، سپس پیامبر</w:t>
      </w:r>
      <w:r w:rsidR="008E59D4" w:rsidRPr="00196138">
        <w:rPr>
          <w:rFonts w:cs="B Lotus" w:hint="cs"/>
          <w:sz w:val="28"/>
          <w:szCs w:val="28"/>
          <w:rtl/>
          <w:lang w:bidi="fa-IR"/>
        </w:rPr>
        <w:sym w:font="AGA Arabesque" w:char="F072"/>
      </w:r>
      <w:r w:rsidR="008E59D4">
        <w:rPr>
          <w:rFonts w:cs="B Lotus" w:hint="cs"/>
          <w:sz w:val="28"/>
          <w:szCs w:val="28"/>
          <w:rtl/>
          <w:lang w:bidi="fa-IR"/>
        </w:rPr>
        <w:t xml:space="preserve"> فرمود</w:t>
      </w:r>
      <w:r w:rsidR="004A1617">
        <w:rPr>
          <w:rFonts w:cs="B Lotus" w:hint="cs"/>
          <w:sz w:val="28"/>
          <w:szCs w:val="28"/>
          <w:rtl/>
          <w:lang w:bidi="fa-IR"/>
        </w:rPr>
        <w:t>:</w:t>
      </w:r>
      <w:r w:rsidR="008E59D4">
        <w:rPr>
          <w:rFonts w:cs="B Lotus" w:hint="cs"/>
          <w:sz w:val="28"/>
          <w:szCs w:val="28"/>
          <w:rtl/>
          <w:lang w:bidi="fa-IR"/>
        </w:rPr>
        <w:t xml:space="preserve"> ای قبیصه</w:t>
      </w:r>
      <w:r w:rsidR="004A1617">
        <w:rPr>
          <w:rFonts w:cs="B Lotus" w:hint="cs"/>
          <w:sz w:val="28"/>
          <w:szCs w:val="28"/>
          <w:rtl/>
          <w:lang w:bidi="fa-IR"/>
        </w:rPr>
        <w:t>:</w:t>
      </w:r>
      <w:r w:rsidR="008E59D4">
        <w:rPr>
          <w:rFonts w:cs="B Lotus" w:hint="cs"/>
          <w:sz w:val="28"/>
          <w:szCs w:val="28"/>
          <w:rtl/>
          <w:lang w:bidi="fa-IR"/>
        </w:rPr>
        <w:t xml:space="preserve"> درخواست کمک برای غیر اینها حرام است و گیرنده آن حرام می‌خورد».</w:t>
      </w:r>
    </w:p>
    <w:p w:rsidR="008E59D4" w:rsidRPr="008E59D4" w:rsidRDefault="008E59D4" w:rsidP="00371F60">
      <w:pPr>
        <w:pStyle w:val="a1"/>
        <w:rPr>
          <w:rFonts w:hint="cs"/>
          <w:rtl/>
        </w:rPr>
      </w:pPr>
      <w:bookmarkStart w:id="1273" w:name="_Toc283249839"/>
      <w:r w:rsidRPr="008E59D4">
        <w:rPr>
          <w:rFonts w:hint="cs"/>
          <w:rtl/>
        </w:rPr>
        <w:t>7- در راه خدا</w:t>
      </w:r>
      <w:bookmarkEnd w:id="1273"/>
    </w:p>
    <w:p w:rsidR="008E59D4" w:rsidRDefault="008E59D4" w:rsidP="00371F60">
      <w:pPr>
        <w:spacing w:line="228" w:lineRule="auto"/>
        <w:jc w:val="lowKashida"/>
        <w:rPr>
          <w:rFonts w:cs="B Lotus" w:hint="cs"/>
          <w:sz w:val="28"/>
          <w:szCs w:val="28"/>
          <w:rtl/>
          <w:lang w:bidi="fa-IR"/>
        </w:rPr>
      </w:pPr>
      <w:r>
        <w:rPr>
          <w:rFonts w:cs="B Lotus" w:hint="cs"/>
          <w:sz w:val="28"/>
          <w:szCs w:val="28"/>
          <w:rtl/>
          <w:lang w:bidi="fa-IR"/>
        </w:rPr>
        <w:t>به مجاهدینی که از بیت‌المال حقوقی دریافت نمی‌کنند، دادن زکات جایز است. به نظر امام احمد و حسن و اسحاق، حج هم بنا بر حدیثی که در این باره وجود دارد در راه خدا محسوب می‌گردد.</w:t>
      </w:r>
    </w:p>
    <w:p w:rsidR="008E59D4" w:rsidRDefault="008E59D4" w:rsidP="00FE29DC">
      <w:pPr>
        <w:spacing w:line="228" w:lineRule="auto"/>
        <w:ind w:firstLine="284"/>
        <w:jc w:val="lowKashida"/>
        <w:rPr>
          <w:rFonts w:cs="B Lotus" w:hint="cs"/>
          <w:sz w:val="28"/>
          <w:szCs w:val="28"/>
          <w:rtl/>
          <w:lang w:bidi="fa-IR"/>
        </w:rPr>
      </w:pPr>
      <w:r>
        <w:rPr>
          <w:rFonts w:cs="B Lotus" w:hint="cs"/>
          <w:sz w:val="28"/>
          <w:szCs w:val="28"/>
          <w:rtl/>
          <w:lang w:bidi="fa-IR"/>
        </w:rPr>
        <w:t>می‌گویم</w:t>
      </w:r>
      <w:r w:rsidR="004A1617">
        <w:rPr>
          <w:rFonts w:cs="B Lotus" w:hint="cs"/>
          <w:sz w:val="28"/>
          <w:szCs w:val="28"/>
          <w:rtl/>
          <w:lang w:bidi="fa-IR"/>
        </w:rPr>
        <w:t>:</w:t>
      </w:r>
      <w:r>
        <w:rPr>
          <w:rFonts w:cs="B Lotus" w:hint="cs"/>
          <w:sz w:val="28"/>
          <w:szCs w:val="28"/>
          <w:rtl/>
          <w:lang w:bidi="fa-IR"/>
        </w:rPr>
        <w:t xml:space="preserve"> منظورش از حدیث، حدیث ابن عباس</w:t>
      </w:r>
      <w:r>
        <w:rPr>
          <w:rFonts w:cs="B Lotus" w:hint="cs"/>
          <w:sz w:val="28"/>
          <w:szCs w:val="28"/>
          <w:rtl/>
          <w:lang w:bidi="fa-IR"/>
        </w:rPr>
        <w:sym w:font="AGA Arabesque" w:char="F074"/>
      </w:r>
      <w:r>
        <w:rPr>
          <w:rFonts w:cs="B Lotus" w:hint="cs"/>
          <w:sz w:val="28"/>
          <w:szCs w:val="28"/>
          <w:rtl/>
          <w:lang w:bidi="fa-IR"/>
        </w:rPr>
        <w:t xml:space="preserve"> است که گفت</w:t>
      </w:r>
      <w:r w:rsidR="004A1617">
        <w:rPr>
          <w:rFonts w:cs="B Lotus" w:hint="cs"/>
          <w:sz w:val="28"/>
          <w:szCs w:val="28"/>
          <w:rtl/>
          <w:lang w:bidi="fa-IR"/>
        </w:rPr>
        <w:t>:</w:t>
      </w:r>
      <w:r>
        <w:rPr>
          <w:rFonts w:cs="B Lotus" w:hint="cs"/>
          <w:sz w:val="28"/>
          <w:szCs w:val="28"/>
          <w:rtl/>
          <w:lang w:bidi="fa-IR"/>
        </w:rPr>
        <w:t xml:space="preserve"> </w:t>
      </w:r>
    </w:p>
    <w:p w:rsidR="008E59D4" w:rsidRDefault="008E59D4"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(أراد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الحج، فقالت امرأة لزوجها</w:t>
      </w:r>
      <w:r w:rsidR="004A1617">
        <w:rPr>
          <w:rFonts w:cs="B Badr" w:hint="cs"/>
          <w:b/>
          <w:bCs/>
          <w:sz w:val="32"/>
          <w:szCs w:val="28"/>
          <w:rtl/>
          <w:lang w:bidi="fa-IR"/>
        </w:rPr>
        <w:t>:</w:t>
      </w:r>
      <w:r w:rsidRPr="00FE29DC">
        <w:rPr>
          <w:rFonts w:cs="B Badr" w:hint="cs"/>
          <w:b/>
          <w:bCs/>
          <w:sz w:val="32"/>
          <w:szCs w:val="28"/>
          <w:rtl/>
          <w:lang w:bidi="fa-IR"/>
        </w:rPr>
        <w:t xml:space="preserve"> أحجنی مع رسول الله</w:t>
      </w:r>
      <w:r w:rsidRPr="00196138">
        <w:rPr>
          <w:rFonts w:cs="B Badr" w:hint="cs"/>
          <w:sz w:val="32"/>
          <w:szCs w:val="28"/>
          <w:rtl/>
          <w:lang w:bidi="fa-IR"/>
        </w:rPr>
        <w:sym w:font="AGA Arabesque" w:char="F072"/>
      </w:r>
      <w:r w:rsidRPr="00FE29DC">
        <w:rPr>
          <w:rFonts w:cs="B Badr" w:hint="cs"/>
          <w:b/>
          <w:bCs/>
          <w:sz w:val="32"/>
          <w:szCs w:val="28"/>
          <w:rtl/>
          <w:lang w:bidi="fa-IR"/>
        </w:rPr>
        <w:t>، فقال</w:t>
      </w:r>
      <w:r w:rsidR="004A1617">
        <w:rPr>
          <w:rFonts w:cs="B Badr" w:hint="cs"/>
          <w:b/>
          <w:bCs/>
          <w:sz w:val="32"/>
          <w:szCs w:val="28"/>
          <w:rtl/>
          <w:lang w:bidi="fa-IR"/>
        </w:rPr>
        <w:t>:</w:t>
      </w:r>
      <w:r w:rsidRPr="00FE29DC">
        <w:rPr>
          <w:rFonts w:cs="B Badr" w:hint="cs"/>
          <w:b/>
          <w:bCs/>
          <w:sz w:val="32"/>
          <w:szCs w:val="28"/>
          <w:rtl/>
          <w:lang w:bidi="fa-IR"/>
        </w:rPr>
        <w:t xml:space="preserve"> ما عندی ما أحجک علیه. قالت</w:t>
      </w:r>
      <w:r w:rsidR="004A1617">
        <w:rPr>
          <w:rFonts w:cs="B Badr" w:hint="cs"/>
          <w:b/>
          <w:bCs/>
          <w:sz w:val="32"/>
          <w:szCs w:val="28"/>
          <w:rtl/>
          <w:lang w:bidi="fa-IR"/>
        </w:rPr>
        <w:t>:</w:t>
      </w:r>
      <w:r w:rsidRPr="00FE29DC">
        <w:rPr>
          <w:rFonts w:cs="B Badr" w:hint="cs"/>
          <w:b/>
          <w:bCs/>
          <w:sz w:val="32"/>
          <w:szCs w:val="28"/>
          <w:rtl/>
          <w:lang w:bidi="fa-IR"/>
        </w:rPr>
        <w:t xml:space="preserve"> أحجنی علی جملک فلان. قال ذاک حبیس فی سبیل الله عزوجل، فأتی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فقال</w:t>
      </w:r>
      <w:r w:rsidR="004A1617">
        <w:rPr>
          <w:rFonts w:cs="B Badr" w:hint="cs"/>
          <w:b/>
          <w:bCs/>
          <w:sz w:val="32"/>
          <w:szCs w:val="28"/>
          <w:rtl/>
          <w:lang w:bidi="fa-IR"/>
        </w:rPr>
        <w:t>:</w:t>
      </w:r>
      <w:r w:rsidRPr="00FE29DC">
        <w:rPr>
          <w:rFonts w:cs="B Badr" w:hint="cs"/>
          <w:b/>
          <w:bCs/>
          <w:sz w:val="32"/>
          <w:szCs w:val="28"/>
          <w:rtl/>
          <w:lang w:bidi="fa-IR"/>
        </w:rPr>
        <w:t xml:space="preserve"> إن امرأتی تقرأ علیک السلام و رحمة الله</w:t>
      </w:r>
      <w:r w:rsidR="00DB7B12" w:rsidRPr="00FE29DC">
        <w:rPr>
          <w:rFonts w:cs="B Badr" w:hint="cs"/>
          <w:b/>
          <w:bCs/>
          <w:sz w:val="32"/>
          <w:szCs w:val="28"/>
          <w:rtl/>
          <w:lang w:bidi="fa-IR"/>
        </w:rPr>
        <w:t xml:space="preserve">، و إنها سألتنی الحج معک، قالت </w:t>
      </w:r>
      <w:r w:rsidRPr="00FE29DC">
        <w:rPr>
          <w:rFonts w:cs="B Badr" w:hint="cs"/>
          <w:b/>
          <w:bCs/>
          <w:sz w:val="32"/>
          <w:szCs w:val="28"/>
          <w:rtl/>
          <w:lang w:bidi="fa-IR"/>
        </w:rPr>
        <w:t>أحجنی مع رسول الله</w:t>
      </w:r>
      <w:r w:rsidRPr="00196138">
        <w:rPr>
          <w:rFonts w:cs="B Badr" w:hint="cs"/>
          <w:sz w:val="32"/>
          <w:szCs w:val="28"/>
          <w:rtl/>
          <w:lang w:bidi="fa-IR"/>
        </w:rPr>
        <w:sym w:font="AGA Arabesque" w:char="F072"/>
      </w:r>
      <w:r w:rsidRPr="00FE29DC">
        <w:rPr>
          <w:rFonts w:cs="B Badr" w:hint="cs"/>
          <w:b/>
          <w:bCs/>
          <w:sz w:val="32"/>
          <w:szCs w:val="28"/>
          <w:rtl/>
          <w:lang w:bidi="fa-IR"/>
        </w:rPr>
        <w:t>، فقلت ما عندی ما أحجک علیه. قالت</w:t>
      </w:r>
      <w:r w:rsidR="004A1617">
        <w:rPr>
          <w:rFonts w:cs="B Badr" w:hint="cs"/>
          <w:b/>
          <w:bCs/>
          <w:sz w:val="32"/>
          <w:szCs w:val="28"/>
          <w:rtl/>
          <w:lang w:bidi="fa-IR"/>
        </w:rPr>
        <w:t>:</w:t>
      </w:r>
      <w:r w:rsidRPr="00FE29DC">
        <w:rPr>
          <w:rFonts w:cs="B Badr" w:hint="cs"/>
          <w:b/>
          <w:bCs/>
          <w:sz w:val="32"/>
          <w:szCs w:val="28"/>
          <w:rtl/>
          <w:lang w:bidi="fa-IR"/>
        </w:rPr>
        <w:t xml:space="preserve"> أحجنی علی جملک فلان. فقلت ذلک حبیس فی سبیل الله. فقال</w:t>
      </w:r>
      <w:r w:rsidRPr="00196138">
        <w:rPr>
          <w:rFonts w:cs="B Badr" w:hint="cs"/>
          <w:sz w:val="32"/>
          <w:szCs w:val="28"/>
          <w:rtl/>
          <w:lang w:bidi="fa-IR"/>
        </w:rPr>
        <w:sym w:font="AGA Arabesque" w:char="F072"/>
      </w:r>
      <w:r w:rsidR="004A1617">
        <w:rPr>
          <w:rFonts w:cs="B Badr" w:hint="cs"/>
          <w:b/>
          <w:bCs/>
          <w:sz w:val="32"/>
          <w:szCs w:val="28"/>
          <w:rtl/>
          <w:lang w:bidi="fa-IR"/>
        </w:rPr>
        <w:t>:</w:t>
      </w:r>
      <w:r w:rsidRPr="00FE29DC">
        <w:rPr>
          <w:rFonts w:cs="B Badr" w:hint="cs"/>
          <w:b/>
          <w:bCs/>
          <w:sz w:val="32"/>
          <w:szCs w:val="28"/>
          <w:rtl/>
          <w:lang w:bidi="fa-IR"/>
        </w:rPr>
        <w:t xml:space="preserve"> أما إنک لو أحججتها علیه کان فی سبیل الله)</w:t>
      </w:r>
      <w:r w:rsidR="00FD0788" w:rsidRPr="003A7044">
        <w:rPr>
          <w:rStyle w:val="FootnoteReference"/>
          <w:rFonts w:cs="B Lotus"/>
          <w:sz w:val="28"/>
          <w:szCs w:val="28"/>
          <w:rtl/>
          <w:lang w:bidi="fa-IR"/>
        </w:rPr>
        <w:footnoteReference w:id="826"/>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خواست به حج برود، زنی به شوهرش گفت با پیامبر</w:t>
      </w:r>
      <w:r w:rsidRPr="00196138">
        <w:rPr>
          <w:rFonts w:cs="B Lotus" w:hint="cs"/>
          <w:sz w:val="28"/>
          <w:szCs w:val="28"/>
          <w:rtl/>
          <w:lang w:bidi="fa-IR"/>
        </w:rPr>
        <w:sym w:font="AGA Arabesque" w:char="F072"/>
      </w:r>
      <w:r>
        <w:rPr>
          <w:rFonts w:cs="B Lotus" w:hint="cs"/>
          <w:sz w:val="28"/>
          <w:szCs w:val="28"/>
          <w:rtl/>
          <w:lang w:bidi="fa-IR"/>
        </w:rPr>
        <w:t xml:space="preserve"> مرا به حج بفرست. شوهرش گفت</w:t>
      </w:r>
      <w:r w:rsidR="004A1617">
        <w:rPr>
          <w:rFonts w:cs="B Lotus" w:hint="cs"/>
          <w:sz w:val="28"/>
          <w:szCs w:val="28"/>
          <w:rtl/>
          <w:lang w:bidi="fa-IR"/>
        </w:rPr>
        <w:t>:</w:t>
      </w:r>
      <w:r>
        <w:rPr>
          <w:rFonts w:cs="B Lotus" w:hint="cs"/>
          <w:sz w:val="28"/>
          <w:szCs w:val="28"/>
          <w:rtl/>
          <w:lang w:bidi="fa-IR"/>
        </w:rPr>
        <w:t xml:space="preserve"> چیزیندارم که با آن تو را به حج بفرستم. زن گفت</w:t>
      </w:r>
      <w:r w:rsidR="004A1617">
        <w:rPr>
          <w:rFonts w:cs="B Lotus" w:hint="cs"/>
          <w:sz w:val="28"/>
          <w:szCs w:val="28"/>
          <w:rtl/>
          <w:lang w:bidi="fa-IR"/>
        </w:rPr>
        <w:t>:</w:t>
      </w:r>
      <w:r>
        <w:rPr>
          <w:rFonts w:cs="B Lotus" w:hint="cs"/>
          <w:sz w:val="28"/>
          <w:szCs w:val="28"/>
          <w:rtl/>
          <w:lang w:bidi="fa-IR"/>
        </w:rPr>
        <w:t xml:space="preserve"> با فلان </w:t>
      </w:r>
      <w:r w:rsidR="000A4B1E">
        <w:rPr>
          <w:rFonts w:cs="B Lotus" w:hint="cs"/>
          <w:sz w:val="28"/>
          <w:szCs w:val="28"/>
          <w:rtl/>
          <w:lang w:bidi="fa-IR"/>
        </w:rPr>
        <w:t>شترت مرا به حج بفرست. شوهرش گفت</w:t>
      </w:r>
      <w:r w:rsidR="004A1617">
        <w:rPr>
          <w:rFonts w:cs="B Lotus" w:hint="cs"/>
          <w:sz w:val="28"/>
          <w:szCs w:val="28"/>
          <w:rtl/>
          <w:lang w:bidi="fa-IR"/>
        </w:rPr>
        <w:t>:</w:t>
      </w:r>
      <w:r w:rsidR="000A4B1E">
        <w:rPr>
          <w:rFonts w:cs="B Lotus" w:hint="cs"/>
          <w:sz w:val="28"/>
          <w:szCs w:val="28"/>
          <w:rtl/>
          <w:lang w:bidi="fa-IR"/>
        </w:rPr>
        <w:t xml:space="preserve"> آن شتر مخصوص جهاد در راه خدا است. آن مرد نزد پیامبر</w:t>
      </w:r>
      <w:r w:rsidR="000A4B1E" w:rsidRPr="00196138">
        <w:rPr>
          <w:rFonts w:cs="B Lotus" w:hint="cs"/>
          <w:sz w:val="28"/>
          <w:szCs w:val="28"/>
          <w:rtl/>
          <w:lang w:bidi="fa-IR"/>
        </w:rPr>
        <w:sym w:font="AGA Arabesque" w:char="F072"/>
      </w:r>
      <w:r w:rsidR="000A4B1E">
        <w:rPr>
          <w:rFonts w:cs="B Lotus" w:hint="cs"/>
          <w:sz w:val="28"/>
          <w:szCs w:val="28"/>
          <w:rtl/>
          <w:lang w:bidi="fa-IR"/>
        </w:rPr>
        <w:t xml:space="preserve"> رفت و به او گفت</w:t>
      </w:r>
      <w:r w:rsidR="004A1617">
        <w:rPr>
          <w:rFonts w:cs="B Lotus" w:hint="cs"/>
          <w:sz w:val="28"/>
          <w:szCs w:val="28"/>
          <w:rtl/>
          <w:lang w:bidi="fa-IR"/>
        </w:rPr>
        <w:t>:</w:t>
      </w:r>
      <w:r w:rsidR="000A4B1E">
        <w:rPr>
          <w:rFonts w:cs="B Lotus" w:hint="cs"/>
          <w:sz w:val="28"/>
          <w:szCs w:val="28"/>
          <w:rtl/>
          <w:lang w:bidi="fa-IR"/>
        </w:rPr>
        <w:t xml:space="preserve"> همسرم برای شما سلام و رحمت خدا می‌فرستد و از من خواست که او را با شما به حج بفرستم، و گفته مرا با پیامبر</w:t>
      </w:r>
      <w:r w:rsidR="000A4B1E" w:rsidRPr="00196138">
        <w:rPr>
          <w:rFonts w:cs="B Lotus" w:hint="cs"/>
          <w:sz w:val="28"/>
          <w:szCs w:val="28"/>
          <w:rtl/>
          <w:lang w:bidi="fa-IR"/>
        </w:rPr>
        <w:sym w:font="AGA Arabesque" w:char="F072"/>
      </w:r>
      <w:r w:rsidR="000A4B1E">
        <w:rPr>
          <w:rFonts w:cs="B Lotus" w:hint="cs"/>
          <w:sz w:val="28"/>
          <w:szCs w:val="28"/>
          <w:rtl/>
          <w:lang w:bidi="fa-IR"/>
        </w:rPr>
        <w:t xml:space="preserve"> به حج بفرست، به او گفتم چیزی ندارم که با آن تو را به حج بفرستم، همسرم گفت مرا با فلان شتر به حج بفرست. گفتم آن شتر مخصوص جهاد در </w:t>
      </w:r>
      <w:r w:rsidR="00FB3C9C">
        <w:rPr>
          <w:rFonts w:cs="B Lotus" w:hint="cs"/>
          <w:sz w:val="28"/>
          <w:szCs w:val="28"/>
          <w:rtl/>
          <w:lang w:bidi="fa-IR"/>
        </w:rPr>
        <w:t>راه خدا است، پیامبر</w:t>
      </w:r>
      <w:r w:rsidR="00FB3C9C" w:rsidRPr="00196138">
        <w:rPr>
          <w:rFonts w:cs="B Lotus" w:hint="cs"/>
          <w:sz w:val="28"/>
          <w:szCs w:val="28"/>
          <w:rtl/>
          <w:lang w:bidi="fa-IR"/>
        </w:rPr>
        <w:sym w:font="AGA Arabesque" w:char="F072"/>
      </w:r>
      <w:r w:rsidR="00FB3C9C">
        <w:rPr>
          <w:rFonts w:cs="B Lotus" w:hint="cs"/>
          <w:sz w:val="28"/>
          <w:szCs w:val="28"/>
          <w:rtl/>
          <w:lang w:bidi="fa-IR"/>
        </w:rPr>
        <w:t xml:space="preserve"> فرمود</w:t>
      </w:r>
      <w:r w:rsidR="004A1617">
        <w:rPr>
          <w:rFonts w:cs="B Lotus" w:hint="cs"/>
          <w:sz w:val="28"/>
          <w:szCs w:val="28"/>
          <w:rtl/>
          <w:lang w:bidi="fa-IR"/>
        </w:rPr>
        <w:t>:</w:t>
      </w:r>
      <w:r w:rsidR="00FB3C9C">
        <w:rPr>
          <w:rFonts w:cs="B Lotus" w:hint="cs"/>
          <w:sz w:val="28"/>
          <w:szCs w:val="28"/>
          <w:rtl/>
          <w:lang w:bidi="fa-IR"/>
        </w:rPr>
        <w:t xml:space="preserve"> اگر تو او را با آن شتر به حج بفرستی (این کارت جهاد) در راه خدا است».</w:t>
      </w:r>
    </w:p>
    <w:p w:rsidR="00FB3C9C" w:rsidRPr="00FB3C9C" w:rsidRDefault="00FB3C9C" w:rsidP="00371F60">
      <w:pPr>
        <w:pStyle w:val="a1"/>
        <w:rPr>
          <w:rFonts w:hint="cs"/>
          <w:rtl/>
        </w:rPr>
      </w:pPr>
      <w:bookmarkStart w:id="1274" w:name="_Toc283249840"/>
      <w:r w:rsidRPr="00FB3C9C">
        <w:rPr>
          <w:rFonts w:hint="cs"/>
          <w:rtl/>
        </w:rPr>
        <w:t>8- ابن السبیل (در راه‌ماندگان)</w:t>
      </w:r>
      <w:bookmarkEnd w:id="1274"/>
    </w:p>
    <w:p w:rsidR="00FB3C9C" w:rsidRDefault="00FB3C9C" w:rsidP="00371F60">
      <w:pPr>
        <w:spacing w:line="228" w:lineRule="auto"/>
        <w:jc w:val="lowKashida"/>
        <w:rPr>
          <w:rFonts w:cs="B Lotus" w:hint="cs"/>
          <w:sz w:val="28"/>
          <w:szCs w:val="28"/>
          <w:rtl/>
          <w:lang w:bidi="fa-IR"/>
        </w:rPr>
      </w:pPr>
      <w:r>
        <w:rPr>
          <w:rFonts w:cs="B Lotus" w:hint="cs"/>
          <w:sz w:val="28"/>
          <w:szCs w:val="28"/>
          <w:rtl/>
          <w:lang w:bidi="fa-IR"/>
        </w:rPr>
        <w:t>ابن السبیل مسافری است که گذرش به سرزمینی افتاده و چیزی به همراه ندارد که در راه سفرش صرف کند، که در این صورت می‌توان از زکات آن مقداری را به او داد که بتواند به محل زندگی خود برگردد، اگرچه در شهر خودش صاحب مال و دارایی باشد. همچنین کسی که بدون اینکه پولی به همراه داشته باشد از شهرش عازم سفر شود، می‌‌توان به اندازه‌ی هزینه رفت و برگشت از مال زکات به او داد، به دلیل آیه مذکور و نیز حدیثی که امام ابوداود و ابن ماجه از معمر از یزید بن أسلم از عطاء بن یسار از ابوسعید</w:t>
      </w:r>
      <w:r>
        <w:rPr>
          <w:rFonts w:cs="B Lotus" w:hint="cs"/>
          <w:sz w:val="28"/>
          <w:szCs w:val="28"/>
          <w:rtl/>
          <w:lang w:bidi="fa-IR"/>
        </w:rPr>
        <w:sym w:font="AGA Arabesque" w:char="F074"/>
      </w:r>
      <w:r>
        <w:rPr>
          <w:rFonts w:cs="B Lotus" w:hint="cs"/>
          <w:sz w:val="28"/>
          <w:szCs w:val="28"/>
          <w:rtl/>
          <w:lang w:bidi="fa-IR"/>
        </w:rPr>
        <w:t xml:space="preserve"> روایت کرده‌اند که گفت</w:t>
      </w:r>
      <w:r w:rsidR="004A1617">
        <w:rPr>
          <w:rFonts w:cs="B Lotus" w:hint="cs"/>
          <w:sz w:val="28"/>
          <w:szCs w:val="28"/>
          <w:rtl/>
          <w:lang w:bidi="fa-IR"/>
        </w:rPr>
        <w:t>:</w:t>
      </w:r>
      <w:r>
        <w:rPr>
          <w:rFonts w:cs="B Lotus" w:hint="cs"/>
          <w:sz w:val="28"/>
          <w:szCs w:val="28"/>
          <w:rtl/>
          <w:lang w:bidi="fa-IR"/>
        </w:rPr>
        <w:t xml:space="preserve"> پیامب</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(لاتحل الصدقة لغنی إلا خمسة</w:t>
      </w:r>
      <w:r w:rsidR="004A1617">
        <w:rPr>
          <w:rFonts w:cs="B Badr" w:hint="cs"/>
          <w:b/>
          <w:bCs/>
          <w:sz w:val="32"/>
          <w:szCs w:val="28"/>
          <w:rtl/>
          <w:lang w:bidi="fa-IR"/>
        </w:rPr>
        <w:t>:</w:t>
      </w:r>
      <w:r w:rsidRPr="00FE29DC">
        <w:rPr>
          <w:rFonts w:cs="B Badr" w:hint="cs"/>
          <w:b/>
          <w:bCs/>
          <w:sz w:val="32"/>
          <w:szCs w:val="28"/>
          <w:rtl/>
          <w:lang w:bidi="fa-IR"/>
        </w:rPr>
        <w:t xml:space="preserve"> العامل علیها، أو رجل اشتراها بماله، أو غارم أو غاز فی سبیل الله، أو مسکین تصدق علیه فأهدی منها لغنی)</w:t>
      </w:r>
      <w:r w:rsidR="00FD0788" w:rsidRPr="003A7044">
        <w:rPr>
          <w:rStyle w:val="FootnoteReference"/>
          <w:rFonts w:cs="B Lotus"/>
          <w:sz w:val="28"/>
          <w:szCs w:val="28"/>
          <w:rtl/>
          <w:lang w:bidi="fa-IR"/>
        </w:rPr>
        <w:footnoteReference w:id="827"/>
      </w:r>
      <w:r>
        <w:rPr>
          <w:rFonts w:cs="B Lotus" w:hint="cs"/>
          <w:sz w:val="28"/>
          <w:szCs w:val="28"/>
          <w:rtl/>
          <w:lang w:bidi="fa-IR"/>
        </w:rPr>
        <w:t xml:space="preserve"> «زکات برای افراد ثروتمند حلال نیست مگر در پنج حالت</w:t>
      </w:r>
      <w:r w:rsidR="004A1617">
        <w:rPr>
          <w:rFonts w:cs="B Lotus" w:hint="cs"/>
          <w:sz w:val="28"/>
          <w:szCs w:val="28"/>
          <w:rtl/>
          <w:lang w:bidi="fa-IR"/>
        </w:rPr>
        <w:t>:</w:t>
      </w:r>
      <w:r>
        <w:rPr>
          <w:rFonts w:cs="B Lotus" w:hint="cs"/>
          <w:sz w:val="28"/>
          <w:szCs w:val="28"/>
          <w:rtl/>
          <w:lang w:bidi="fa-IR"/>
        </w:rPr>
        <w:t xml:space="preserve"> مأمور جمع‌آوری زکات، کسی که با مال خود زکات را می‌خرد یا کس</w:t>
      </w:r>
      <w:r w:rsidR="00DB7B12">
        <w:rPr>
          <w:rFonts w:cs="B Lotus" w:hint="cs"/>
          <w:sz w:val="28"/>
          <w:szCs w:val="28"/>
          <w:rtl/>
          <w:lang w:bidi="fa-IR"/>
        </w:rPr>
        <w:t xml:space="preserve">ی </w:t>
      </w:r>
      <w:r>
        <w:rPr>
          <w:rFonts w:cs="B Lotus" w:hint="cs"/>
          <w:sz w:val="28"/>
          <w:szCs w:val="28"/>
          <w:rtl/>
          <w:lang w:bidi="fa-IR"/>
        </w:rPr>
        <w:t xml:space="preserve"> که (در راه خود یا اصلاح بین دیگران) بدهکار شده یا در راه خدا جنگیده یا مسکینی که زکات به او داده شده سپس او آن را به بی‌نیازی هدیه می‌کند».</w:t>
      </w:r>
    </w:p>
    <w:p w:rsidR="00FB3C9C" w:rsidRDefault="00FB3C9C" w:rsidP="0069117D">
      <w:pPr>
        <w:pStyle w:val="a"/>
        <w:rPr>
          <w:rFonts w:hint="cs"/>
          <w:rtl/>
        </w:rPr>
      </w:pPr>
      <w:bookmarkStart w:id="1275" w:name="_Toc124849829"/>
      <w:bookmarkStart w:id="1276" w:name="_Toc95172277"/>
      <w:bookmarkStart w:id="1277" w:name="_Toc258663430"/>
      <w:bookmarkStart w:id="1278" w:name="_Toc283249841"/>
      <w:r>
        <w:rPr>
          <w:rFonts w:hint="cs"/>
          <w:rtl/>
        </w:rPr>
        <w:t>زکات فطر</w:t>
      </w:r>
      <w:bookmarkEnd w:id="1275"/>
      <w:bookmarkEnd w:id="1276"/>
      <w:bookmarkEnd w:id="1277"/>
      <w:bookmarkEnd w:id="1278"/>
    </w:p>
    <w:p w:rsidR="00FB3C9C" w:rsidRDefault="00FB3C9C" w:rsidP="00371F60">
      <w:pPr>
        <w:pStyle w:val="a1"/>
        <w:rPr>
          <w:rFonts w:hint="cs"/>
          <w:rtl/>
        </w:rPr>
      </w:pPr>
      <w:bookmarkStart w:id="1279" w:name="_Toc124849830"/>
      <w:bookmarkStart w:id="1280" w:name="_Toc95172278"/>
      <w:bookmarkStart w:id="1281" w:name="_Toc258663431"/>
      <w:bookmarkStart w:id="1282" w:name="_Toc283249842"/>
      <w:r>
        <w:rPr>
          <w:rFonts w:hint="cs"/>
          <w:rtl/>
        </w:rPr>
        <w:t>حکم زکات فطر</w:t>
      </w:r>
      <w:bookmarkEnd w:id="1279"/>
      <w:bookmarkEnd w:id="1280"/>
      <w:bookmarkEnd w:id="1281"/>
      <w:bookmarkEnd w:id="1282"/>
    </w:p>
    <w:p w:rsidR="00FB3C9C" w:rsidRDefault="00FB3C9C" w:rsidP="00371F60">
      <w:pPr>
        <w:spacing w:line="228" w:lineRule="auto"/>
        <w:jc w:val="lowKashida"/>
        <w:rPr>
          <w:rFonts w:cs="B Lotus" w:hint="cs"/>
          <w:sz w:val="28"/>
          <w:szCs w:val="28"/>
          <w:rtl/>
          <w:lang w:bidi="fa-IR"/>
        </w:rPr>
      </w:pPr>
      <w:r>
        <w:rPr>
          <w:rFonts w:cs="B Lotus" w:hint="cs"/>
          <w:sz w:val="28"/>
          <w:szCs w:val="28"/>
          <w:rtl/>
          <w:lang w:bidi="fa-IR"/>
        </w:rPr>
        <w:t>زکات فطر بر هر مسلمانی واجب است به دلیل حدیث ابن عمر</w:t>
      </w:r>
      <w:r>
        <w:rPr>
          <w:rFonts w:cs="B Lotus" w:hint="cs"/>
          <w:sz w:val="28"/>
          <w:szCs w:val="28"/>
          <w:rtl/>
          <w:lang w:bidi="fa-IR"/>
        </w:rPr>
        <w:sym w:font="AGA Arabesque" w:char="F074"/>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(فرض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زکاة الفطر صاعا من تمر أو صاعا من شعیر علی العبد والحر، و الذکر و الأنثی و الصغیر و الکبیر من المسلمین، و أمر بها أن تؤدی قبل خروج الناس إلی الصلاة)</w:t>
      </w:r>
      <w:r w:rsidR="00FD0788" w:rsidRPr="003A7044">
        <w:rPr>
          <w:rStyle w:val="FootnoteReference"/>
          <w:rFonts w:cs="B Lotus"/>
          <w:sz w:val="28"/>
          <w:szCs w:val="28"/>
          <w:rtl/>
          <w:lang w:bidi="fa-IR"/>
        </w:rPr>
        <w:footnoteReference w:id="828"/>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زکات فطر را که یک صاع</w:t>
      </w:r>
      <w:r w:rsidRPr="00FB3C9C">
        <w:rPr>
          <w:rFonts w:cs="B Lotus" w:hint="cs"/>
          <w:sz w:val="28"/>
          <w:szCs w:val="28"/>
          <w:vertAlign w:val="superscript"/>
          <w:rtl/>
          <w:lang w:bidi="fa-IR"/>
        </w:rPr>
        <w:t>(*)</w:t>
      </w:r>
      <w:r>
        <w:rPr>
          <w:rFonts w:cs="B Lotus" w:hint="cs"/>
          <w:sz w:val="28"/>
          <w:szCs w:val="28"/>
          <w:rtl/>
          <w:lang w:bidi="fa-IR"/>
        </w:rPr>
        <w:t xml:space="preserve"> خرما یا جو است بر هر مسلمان برده، آزاد، مرد، زن، کوچک و بزرگ واجب کرد و دستور داد که قبل از خروج مردم به طرف نماز عید پرداخت شود». </w:t>
      </w:r>
    </w:p>
    <w:p w:rsidR="00371F60" w:rsidRDefault="00371F60" w:rsidP="00371F60">
      <w:pPr>
        <w:spacing w:line="228" w:lineRule="auto"/>
        <w:jc w:val="lowKashida"/>
        <w:rPr>
          <w:rFonts w:cs="B Lotus" w:hint="cs"/>
          <w:sz w:val="28"/>
          <w:szCs w:val="28"/>
          <w:rtl/>
          <w:lang w:bidi="fa-IR"/>
        </w:rPr>
      </w:pPr>
    </w:p>
    <w:p w:rsidR="00371F60" w:rsidRDefault="00371F60" w:rsidP="00371F60">
      <w:pPr>
        <w:spacing w:line="228" w:lineRule="auto"/>
        <w:jc w:val="lowKashida"/>
        <w:rPr>
          <w:rFonts w:cs="B Lotus" w:hint="cs"/>
          <w:sz w:val="28"/>
          <w:szCs w:val="28"/>
          <w:rtl/>
          <w:lang w:bidi="fa-IR"/>
        </w:rPr>
      </w:pPr>
    </w:p>
    <w:p w:rsidR="00FB3C9C" w:rsidRPr="00FB3C9C" w:rsidRDefault="00FB3C9C" w:rsidP="00371F60">
      <w:pPr>
        <w:pStyle w:val="a1"/>
        <w:rPr>
          <w:rFonts w:hint="cs"/>
          <w:rtl/>
        </w:rPr>
      </w:pPr>
      <w:bookmarkStart w:id="1283" w:name="_Toc124849831"/>
      <w:bookmarkStart w:id="1284" w:name="_Toc95172279"/>
      <w:bookmarkStart w:id="1285" w:name="_Toc258663432"/>
      <w:bookmarkStart w:id="1286" w:name="_Toc283249843"/>
      <w:r>
        <w:rPr>
          <w:rFonts w:hint="cs"/>
          <w:rtl/>
        </w:rPr>
        <w:t>حکمت زکات فطر</w:t>
      </w:r>
      <w:bookmarkEnd w:id="1283"/>
      <w:bookmarkEnd w:id="1284"/>
      <w:bookmarkEnd w:id="1285"/>
      <w:bookmarkEnd w:id="1286"/>
    </w:p>
    <w:p w:rsidR="00FB3C9C" w:rsidRDefault="00FB3C9C" w:rsidP="00371F60">
      <w:pPr>
        <w:spacing w:line="228" w:lineRule="auto"/>
        <w:jc w:val="lowKashida"/>
        <w:rPr>
          <w:rFonts w:cs="B Lotus" w:hint="cs"/>
          <w:sz w:val="28"/>
          <w:szCs w:val="28"/>
          <w:rtl/>
          <w:lang w:bidi="fa-IR"/>
        </w:rPr>
      </w:pPr>
      <w:r>
        <w:rPr>
          <w:rFonts w:cs="B Lotus" w:hint="cs"/>
          <w:sz w:val="28"/>
          <w:szCs w:val="28"/>
          <w:rtl/>
          <w:lang w:bidi="fa-IR"/>
        </w:rPr>
        <w:t>از ابن عباس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(فرض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زکاة الفطر طهرة للصائم من اللغو و الرفث، و طعمة للمساکین فمن أداها قبل الصلاة فهی زکاة مقبولة، و من أداها بعد الصلاة فهی صدقة من الصدقات)</w:t>
      </w:r>
      <w:r w:rsidR="00FD0788" w:rsidRPr="003A7044">
        <w:rPr>
          <w:rStyle w:val="FootnoteReference"/>
          <w:rFonts w:cs="B Lotus"/>
          <w:sz w:val="28"/>
          <w:szCs w:val="28"/>
          <w:rtl/>
          <w:lang w:bidi="fa-IR"/>
        </w:rPr>
        <w:footnoteReference w:id="829"/>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زکات فطر را به عنوان پاک کننده‌ی </w:t>
      </w:r>
      <w:r w:rsidR="003A6816">
        <w:rPr>
          <w:rFonts w:cs="B Lotus" w:hint="cs"/>
          <w:sz w:val="28"/>
          <w:szCs w:val="28"/>
          <w:rtl/>
          <w:lang w:bidi="fa-IR"/>
        </w:rPr>
        <w:t xml:space="preserve">روزه‌دار از سخنان </w:t>
      </w:r>
      <w:r w:rsidR="00741FC2">
        <w:rPr>
          <w:rFonts w:cs="B Lotus" w:hint="cs"/>
          <w:sz w:val="28"/>
          <w:szCs w:val="28"/>
          <w:rtl/>
          <w:lang w:bidi="fa-IR"/>
        </w:rPr>
        <w:t>بیهوده و دشنام و بعنوان رزق و خوراکی برای مساکین واجب کرده است. پس هر کس آنرا قبل از نماز (عید) بدهد، آن زکاتی قبول است و هر کس آنرا بعد از نماز عید پرداخت کند صدقه‌ای همچون (سایر) صدقات است (به عنوان زکات فطر محسوب نمی‌شود)».</w:t>
      </w:r>
    </w:p>
    <w:p w:rsidR="00741FC2" w:rsidRPr="00FB3C9C" w:rsidRDefault="00741FC2" w:rsidP="00371F60">
      <w:pPr>
        <w:pStyle w:val="a1"/>
        <w:rPr>
          <w:rFonts w:hint="cs"/>
          <w:rtl/>
        </w:rPr>
      </w:pPr>
      <w:bookmarkStart w:id="1287" w:name="_Toc124849832"/>
      <w:bookmarkStart w:id="1288" w:name="_Toc95172280"/>
      <w:bookmarkStart w:id="1289" w:name="_Toc258663433"/>
      <w:bookmarkStart w:id="1290" w:name="_Toc283249844"/>
      <w:r>
        <w:rPr>
          <w:rFonts w:hint="cs"/>
          <w:rtl/>
        </w:rPr>
        <w:t>زکات فطر بر چه کسانی واجب است؟</w:t>
      </w:r>
      <w:bookmarkEnd w:id="1287"/>
      <w:bookmarkEnd w:id="1288"/>
      <w:bookmarkEnd w:id="1289"/>
      <w:bookmarkEnd w:id="1290"/>
    </w:p>
    <w:p w:rsidR="00CE2FD6" w:rsidRDefault="00CE2FD6" w:rsidP="00371F60">
      <w:pPr>
        <w:spacing w:line="228" w:lineRule="auto"/>
        <w:jc w:val="lowKashida"/>
        <w:rPr>
          <w:rFonts w:cs="B Lotus" w:hint="cs"/>
          <w:sz w:val="28"/>
          <w:szCs w:val="28"/>
          <w:rtl/>
          <w:lang w:bidi="fa-IR"/>
        </w:rPr>
      </w:pPr>
      <w:r>
        <w:rPr>
          <w:rFonts w:cs="B Lotus" w:hint="cs"/>
          <w:sz w:val="28"/>
          <w:szCs w:val="28"/>
          <w:rtl/>
          <w:lang w:bidi="fa-IR"/>
        </w:rPr>
        <w:t xml:space="preserve">زکات فطر بر هر مسلمان آزادی که بیش از قوت یک شبانه روز خود و خانواده‌اش داشته باشد، واجب است. و بر شخص واجب است که زکات فطر خود و کسانی را که نفقه آنها بر عهده او است مانند همسر و فرزندان و خدمتکارش </w:t>
      </w:r>
      <w:r>
        <w:rPr>
          <w:rFonts w:cs="Times New Roman" w:hint="cs"/>
          <w:sz w:val="28"/>
          <w:szCs w:val="28"/>
          <w:rtl/>
          <w:lang w:bidi="fa-IR"/>
        </w:rPr>
        <w:t>–</w:t>
      </w:r>
      <w:r>
        <w:rPr>
          <w:rFonts w:cs="B Lotus" w:hint="cs"/>
          <w:sz w:val="28"/>
          <w:szCs w:val="28"/>
          <w:rtl/>
          <w:lang w:bidi="fa-IR"/>
        </w:rPr>
        <w:t xml:space="preserve"> اگر مسلمان باشند </w:t>
      </w:r>
      <w:r>
        <w:rPr>
          <w:rFonts w:cs="Times New Roman" w:hint="cs"/>
          <w:sz w:val="28"/>
          <w:szCs w:val="28"/>
          <w:rtl/>
          <w:lang w:bidi="fa-IR"/>
        </w:rPr>
        <w:t>–</w:t>
      </w:r>
      <w:r>
        <w:rPr>
          <w:rFonts w:cs="B Lotus" w:hint="cs"/>
          <w:sz w:val="28"/>
          <w:szCs w:val="28"/>
          <w:rtl/>
          <w:lang w:bidi="fa-IR"/>
        </w:rPr>
        <w:t xml:space="preserve"> بپردازد.</w:t>
      </w:r>
      <w:r w:rsidR="00A16621">
        <w:rPr>
          <w:rFonts w:cs="B Lotus" w:hint="cs"/>
          <w:sz w:val="28"/>
          <w:szCs w:val="28"/>
          <w:rtl/>
          <w:lang w:bidi="fa-IR"/>
        </w:rPr>
        <w:t xml:space="preserve"> </w:t>
      </w:r>
    </w:p>
    <w:p w:rsidR="00A16621" w:rsidRDefault="00A16621" w:rsidP="00FE29DC">
      <w:pPr>
        <w:spacing w:line="228" w:lineRule="auto"/>
        <w:ind w:firstLine="284"/>
        <w:jc w:val="lowKashida"/>
        <w:rPr>
          <w:rFonts w:cs="B Lotus" w:hint="cs"/>
          <w:sz w:val="28"/>
          <w:szCs w:val="28"/>
          <w:rtl/>
          <w:lang w:bidi="fa-IR"/>
        </w:rPr>
      </w:pPr>
      <w:r>
        <w:rPr>
          <w:rFonts w:cs="B Lotus" w:hint="cs"/>
          <w:sz w:val="28"/>
          <w:szCs w:val="28"/>
          <w:rtl/>
          <w:lang w:bidi="fa-IR"/>
        </w:rPr>
        <w:t>از ابن عمر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(أمر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بصدقة الفطر عن الصغیر و الکبیر و الحر و العبد ممن تمونون)</w:t>
      </w:r>
      <w:r w:rsidR="00FB3C9C" w:rsidRPr="003A7044">
        <w:rPr>
          <w:rStyle w:val="FootnoteReference"/>
          <w:rFonts w:cs="B Lotus"/>
          <w:sz w:val="28"/>
          <w:szCs w:val="28"/>
          <w:rtl/>
          <w:lang w:bidi="fa-IR"/>
        </w:rPr>
        <w:footnoteReference w:id="830"/>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به دادن زکات فطر از کوچک و بزرگ و آزاد و برده، و کسانی که نفقه آنها بر عهده شما است امر فرموده است».</w:t>
      </w:r>
    </w:p>
    <w:p w:rsidR="00A16621" w:rsidRPr="00A16621" w:rsidRDefault="00A16621" w:rsidP="00371F60">
      <w:pPr>
        <w:pStyle w:val="a1"/>
        <w:rPr>
          <w:rFonts w:hint="cs"/>
          <w:rtl/>
        </w:rPr>
      </w:pPr>
      <w:bookmarkStart w:id="1291" w:name="_Toc124849833"/>
      <w:bookmarkStart w:id="1292" w:name="_Toc95172281"/>
      <w:bookmarkStart w:id="1293" w:name="_Toc258663434"/>
      <w:bookmarkStart w:id="1294" w:name="_Toc283249845"/>
      <w:r>
        <w:rPr>
          <w:rFonts w:hint="cs"/>
          <w:rtl/>
        </w:rPr>
        <w:t>مقدار زکات فطر</w:t>
      </w:r>
      <w:bookmarkEnd w:id="1291"/>
      <w:bookmarkEnd w:id="1292"/>
      <w:bookmarkEnd w:id="1293"/>
      <w:bookmarkEnd w:id="1294"/>
    </w:p>
    <w:p w:rsidR="00A16621" w:rsidRDefault="00A16621" w:rsidP="00371F60">
      <w:pPr>
        <w:spacing w:line="228" w:lineRule="auto"/>
        <w:jc w:val="lowKashida"/>
        <w:rPr>
          <w:rFonts w:cs="B Lotus" w:hint="cs"/>
          <w:sz w:val="28"/>
          <w:szCs w:val="28"/>
          <w:rtl/>
          <w:lang w:bidi="fa-IR"/>
        </w:rPr>
      </w:pPr>
      <w:r>
        <w:rPr>
          <w:rFonts w:cs="B Lotus" w:hint="cs"/>
          <w:sz w:val="28"/>
          <w:szCs w:val="28"/>
          <w:rtl/>
          <w:lang w:bidi="fa-IR"/>
        </w:rPr>
        <w:t>مقدار واجب برای هر نفر نیم صاع از گندم یا یک صاع از خرما یا مویز یا جو یا کشک یا سایر چیزهایی است که جایگزین اینها می‌شوند مانند برنج و ذرت و مانند اینها که به عنوان قوت مصرف می‌شوند.</w:t>
      </w:r>
    </w:p>
    <w:p w:rsidR="00A16621" w:rsidRDefault="00A16621" w:rsidP="00FE29DC">
      <w:pPr>
        <w:spacing w:line="228" w:lineRule="auto"/>
        <w:ind w:firstLine="284"/>
        <w:jc w:val="lowKashida"/>
        <w:rPr>
          <w:rFonts w:cs="B Lotus" w:hint="cs"/>
          <w:sz w:val="28"/>
          <w:szCs w:val="28"/>
          <w:rtl/>
          <w:lang w:bidi="fa-IR"/>
        </w:rPr>
      </w:pPr>
      <w:r>
        <w:rPr>
          <w:rFonts w:cs="B Lotus" w:hint="cs"/>
          <w:sz w:val="28"/>
          <w:szCs w:val="28"/>
          <w:rtl/>
          <w:lang w:bidi="fa-IR"/>
        </w:rPr>
        <w:t>دلیل اینکه مقدار واجب از گندم نیم صاع است حدیث عروه بن زبیر است که می‌گوید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أسماء بنت أبی بکر کانت تخرج علی عهد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عن أهلها </w:t>
      </w:r>
      <w:r w:rsidRPr="00ED0AD0">
        <w:rPr>
          <w:rFonts w:cs="Times New Roman" w:hint="cs"/>
          <w:b/>
          <w:bCs/>
          <w:sz w:val="32"/>
          <w:szCs w:val="32"/>
          <w:rtl/>
          <w:lang w:bidi="fa-IR"/>
        </w:rPr>
        <w:t>–</w:t>
      </w:r>
      <w:r w:rsidRPr="00FE29DC">
        <w:rPr>
          <w:rFonts w:cs="B Badr" w:hint="cs"/>
          <w:b/>
          <w:bCs/>
          <w:sz w:val="32"/>
          <w:szCs w:val="28"/>
          <w:rtl/>
          <w:lang w:bidi="fa-IR"/>
        </w:rPr>
        <w:t xml:space="preserve"> الحر منهم و المملوک </w:t>
      </w:r>
      <w:r w:rsidRPr="00ED0AD0">
        <w:rPr>
          <w:rFonts w:cs="Times New Roman" w:hint="cs"/>
          <w:b/>
          <w:bCs/>
          <w:sz w:val="32"/>
          <w:szCs w:val="32"/>
          <w:rtl/>
          <w:lang w:bidi="fa-IR"/>
        </w:rPr>
        <w:t>–</w:t>
      </w:r>
      <w:r w:rsidRPr="00FE29DC">
        <w:rPr>
          <w:rFonts w:cs="B Badr" w:hint="cs"/>
          <w:b/>
          <w:bCs/>
          <w:sz w:val="32"/>
          <w:szCs w:val="28"/>
          <w:rtl/>
          <w:lang w:bidi="fa-IR"/>
        </w:rPr>
        <w:t xml:space="preserve"> مدین من حنطة أو صاعا من تمر، بالمد أو بالصاع الذی یقتاتون به)</w:t>
      </w:r>
      <w:r w:rsidR="00FB3C9C" w:rsidRPr="003A7044">
        <w:rPr>
          <w:rStyle w:val="FootnoteReference"/>
          <w:rFonts w:cs="B Lotus"/>
          <w:sz w:val="28"/>
          <w:szCs w:val="28"/>
          <w:rtl/>
          <w:lang w:bidi="fa-IR"/>
        </w:rPr>
        <w:footnoteReference w:id="831"/>
      </w:r>
      <w:r>
        <w:rPr>
          <w:rFonts w:cs="B Lotus" w:hint="cs"/>
          <w:sz w:val="28"/>
          <w:szCs w:val="28"/>
          <w:rtl/>
          <w:lang w:bidi="fa-IR"/>
        </w:rPr>
        <w:t xml:space="preserve"> «اسماء دختر ابوبکر در زمان پیامبر</w:t>
      </w:r>
      <w:r w:rsidRPr="00196138">
        <w:rPr>
          <w:rFonts w:cs="B Lotus" w:hint="cs"/>
          <w:sz w:val="28"/>
          <w:szCs w:val="28"/>
          <w:rtl/>
          <w:lang w:bidi="fa-IR"/>
        </w:rPr>
        <w:sym w:font="AGA Arabesque" w:char="F072"/>
      </w:r>
      <w:r>
        <w:rPr>
          <w:rFonts w:cs="B Lotus" w:hint="cs"/>
          <w:sz w:val="28"/>
          <w:szCs w:val="28"/>
          <w:rtl/>
          <w:lang w:bidi="fa-IR"/>
        </w:rPr>
        <w:t xml:space="preserve"> زکات فطر افراد آزاد و بردة خانواده‌اش را می‌داد که مقدار آن دو مد گندم</w:t>
      </w:r>
      <w:r w:rsidRPr="00ED0AD0">
        <w:rPr>
          <w:rFonts w:cs="B Lotus" w:hint="cs"/>
          <w:sz w:val="28"/>
          <w:szCs w:val="28"/>
          <w:vertAlign w:val="superscript"/>
          <w:rtl/>
          <w:lang w:bidi="fa-IR"/>
        </w:rPr>
        <w:t>(*)</w:t>
      </w:r>
      <w:r>
        <w:rPr>
          <w:rFonts w:cs="B Lotus" w:hint="cs"/>
          <w:sz w:val="28"/>
          <w:szCs w:val="28"/>
          <w:rtl/>
          <w:lang w:bidi="fa-IR"/>
        </w:rPr>
        <w:t xml:space="preserve"> با یک صاع خرما بود، با مد و صاعی که قوت را با آن پیمانه می‌کردند».</w:t>
      </w:r>
    </w:p>
    <w:p w:rsidR="00A16621" w:rsidRDefault="00A16621" w:rsidP="00FE29DC">
      <w:pPr>
        <w:spacing w:line="228" w:lineRule="auto"/>
        <w:ind w:firstLine="284"/>
        <w:jc w:val="lowKashida"/>
        <w:rPr>
          <w:rFonts w:cs="B Lotus" w:hint="cs"/>
          <w:sz w:val="28"/>
          <w:szCs w:val="28"/>
          <w:rtl/>
          <w:lang w:bidi="fa-IR"/>
        </w:rPr>
      </w:pPr>
      <w:r>
        <w:rPr>
          <w:rFonts w:cs="B Lotus" w:hint="cs"/>
          <w:sz w:val="28"/>
          <w:szCs w:val="28"/>
          <w:rtl/>
          <w:lang w:bidi="fa-IR"/>
        </w:rPr>
        <w:t>و دلیل وجوب یک صاع از غیر گندم حدیث ابوسعید خدری است که گفت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(کنا نخرج زکاة الفطر صاعا من طعام أو صاعا من شعیر، أو صاعا من تمر. أو صاعا من أقط أو صاعا من زبیب)</w:t>
      </w:r>
      <w:r w:rsidR="00FB3C9C" w:rsidRPr="003A7044">
        <w:rPr>
          <w:rStyle w:val="FootnoteReference"/>
          <w:rFonts w:cs="B Lotus"/>
          <w:sz w:val="28"/>
          <w:szCs w:val="28"/>
          <w:rtl/>
          <w:lang w:bidi="fa-IR"/>
        </w:rPr>
        <w:footnoteReference w:id="832"/>
      </w:r>
      <w:r>
        <w:rPr>
          <w:rFonts w:cs="B Lotus" w:hint="cs"/>
          <w:sz w:val="28"/>
          <w:szCs w:val="28"/>
          <w:rtl/>
          <w:lang w:bidi="fa-IR"/>
        </w:rPr>
        <w:t xml:space="preserve"> «ماز زکات فطر را که مقدار آن یک صاع از طعام یا یک صاع از جو یا یک صاع از خرما یا یک صاع از کشک یا یک صاع از مویز بود می‌دادیم».</w:t>
      </w:r>
    </w:p>
    <w:p w:rsidR="00A16621" w:rsidRDefault="00A16621" w:rsidP="00FE29DC">
      <w:pPr>
        <w:spacing w:line="228" w:lineRule="auto"/>
        <w:ind w:firstLine="284"/>
        <w:jc w:val="lowKashida"/>
        <w:rPr>
          <w:rFonts w:cs="B Lotus" w:hint="cs"/>
          <w:sz w:val="28"/>
          <w:szCs w:val="28"/>
          <w:rtl/>
          <w:lang w:bidi="fa-IR"/>
        </w:rPr>
      </w:pPr>
      <w:r>
        <w:rPr>
          <w:rFonts w:cs="B Lotus" w:hint="cs"/>
          <w:sz w:val="28"/>
          <w:szCs w:val="28"/>
          <w:rtl/>
          <w:lang w:bidi="fa-IR"/>
        </w:rPr>
        <w:t>نووی در شرح مسلم (6/70) می‌گوید</w:t>
      </w:r>
      <w:r w:rsidR="004A1617">
        <w:rPr>
          <w:rFonts w:cs="B Lotus" w:hint="cs"/>
          <w:sz w:val="28"/>
          <w:szCs w:val="28"/>
          <w:rtl/>
          <w:lang w:bidi="fa-IR"/>
        </w:rPr>
        <w:t>:</w:t>
      </w:r>
      <w:r>
        <w:rPr>
          <w:rFonts w:cs="B Lotus" w:hint="cs"/>
          <w:sz w:val="28"/>
          <w:szCs w:val="28"/>
          <w:rtl/>
          <w:lang w:bidi="fa-IR"/>
        </w:rPr>
        <w:t xml:space="preserve"> </w:t>
      </w:r>
    </w:p>
    <w:p w:rsidR="00A16621" w:rsidRDefault="00A16621" w:rsidP="00FE29DC">
      <w:pPr>
        <w:spacing w:line="228" w:lineRule="auto"/>
        <w:ind w:firstLine="284"/>
        <w:jc w:val="lowKashida"/>
        <w:rPr>
          <w:rFonts w:cs="B Lotus" w:hint="cs"/>
          <w:sz w:val="28"/>
          <w:szCs w:val="28"/>
          <w:rtl/>
          <w:lang w:bidi="fa-IR"/>
        </w:rPr>
      </w:pPr>
      <w:r>
        <w:rPr>
          <w:rFonts w:cs="B Lotus" w:hint="cs"/>
          <w:sz w:val="28"/>
          <w:szCs w:val="28"/>
          <w:rtl/>
          <w:lang w:bidi="fa-IR"/>
        </w:rPr>
        <w:t>«عامه فقهاء دادن قیمت بجای جنس را جایز ندانسته‌اند ولی ابوحنیفه آن را جایز دانسته است». می‌گویم</w:t>
      </w:r>
      <w:r w:rsidR="004A1617">
        <w:rPr>
          <w:rFonts w:cs="B Lotus" w:hint="cs"/>
          <w:sz w:val="28"/>
          <w:szCs w:val="28"/>
          <w:rtl/>
          <w:lang w:bidi="fa-IR"/>
        </w:rPr>
        <w:t>:</w:t>
      </w:r>
      <w:r>
        <w:rPr>
          <w:rFonts w:cs="B Lotus" w:hint="cs"/>
          <w:sz w:val="28"/>
          <w:szCs w:val="28"/>
          <w:rtl/>
          <w:lang w:bidi="fa-IR"/>
        </w:rPr>
        <w:t xml:space="preserve"> قول ابوحنیفه(ره) مردود است چون</w:t>
      </w:r>
      <w:r w:rsidRPr="00861FF8">
        <w:rPr>
          <w:rFonts w:cs="B Lotus" w:hint="cs"/>
          <w:spacing w:val="-4"/>
          <w:sz w:val="28"/>
          <w:szCs w:val="28"/>
          <w:rtl/>
          <w:lang w:bidi="fa-IR"/>
        </w:rPr>
        <w:t xml:space="preserve"> </w:t>
      </w:r>
      <w:r w:rsidRPr="00944222">
        <w:rPr>
          <w:rFonts w:cs="B Lotus" w:hint="cs"/>
          <w:spacing w:val="-4"/>
          <w:sz w:val="32"/>
          <w:szCs w:val="24"/>
          <w:rtl/>
          <w:lang w:bidi="fa-IR"/>
        </w:rPr>
        <w:sym w:font="AGA Arabesque" w:char="F029"/>
      </w:r>
      <w:r w:rsidR="00861FF8" w:rsidRPr="00944222">
        <w:rPr>
          <w:rFonts w:cs="B Lotus" w:hint="cs"/>
          <w:spacing w:val="-4"/>
          <w:sz w:val="32"/>
          <w:szCs w:val="24"/>
          <w:rtl/>
          <w:lang w:bidi="fa-IR"/>
        </w:rPr>
        <w:t xml:space="preserve"> </w:t>
      </w:r>
      <w:r w:rsidRPr="00FE29DC">
        <w:rPr>
          <w:rFonts w:cs="B Badr" w:hint="cs"/>
          <w:b/>
          <w:bCs/>
          <w:spacing w:val="-4"/>
          <w:sz w:val="32"/>
          <w:szCs w:val="28"/>
          <w:rtl/>
          <w:lang w:bidi="fa-IR"/>
        </w:rPr>
        <w:t>و ما کان ربک نسیا</w:t>
      </w:r>
      <w:r w:rsidRPr="00944222">
        <w:rPr>
          <w:rFonts w:cs="B Lotus" w:hint="cs"/>
          <w:spacing w:val="-4"/>
          <w:sz w:val="32"/>
          <w:szCs w:val="24"/>
          <w:rtl/>
          <w:lang w:bidi="fa-IR"/>
        </w:rPr>
        <w:t xml:space="preserve"> </w:t>
      </w:r>
      <w:r w:rsidRPr="00944222">
        <w:rPr>
          <w:rFonts w:cs="B Lotus" w:hint="cs"/>
          <w:spacing w:val="-4"/>
          <w:sz w:val="32"/>
          <w:szCs w:val="24"/>
          <w:rtl/>
          <w:lang w:bidi="fa-IR"/>
        </w:rPr>
        <w:sym w:font="AGA Arabesque" w:char="F028"/>
      </w:r>
      <w:r>
        <w:rPr>
          <w:rFonts w:cs="B Lotus" w:hint="cs"/>
          <w:sz w:val="28"/>
          <w:szCs w:val="28"/>
          <w:rtl/>
          <w:lang w:bidi="fa-IR"/>
        </w:rPr>
        <w:t xml:space="preserve"> «و پروردگار تو هرگز فراموشکار نبوده است». و اگر پرداخت قیمت به جای جنس جایز می‌بود خدا و رسول او، آن را بیان می‌فرمودند؛ بنابراین توقف بر ظاهر نصوص بدون تحریف و تأویل واجب است.</w:t>
      </w:r>
    </w:p>
    <w:p w:rsidR="00371F60" w:rsidRDefault="00371F60" w:rsidP="00FE29DC">
      <w:pPr>
        <w:spacing w:line="228" w:lineRule="auto"/>
        <w:ind w:firstLine="284"/>
        <w:jc w:val="lowKashida"/>
        <w:rPr>
          <w:rFonts w:cs="B Lotus" w:hint="cs"/>
          <w:sz w:val="28"/>
          <w:szCs w:val="28"/>
          <w:rtl/>
          <w:lang w:bidi="fa-IR"/>
        </w:rPr>
      </w:pPr>
    </w:p>
    <w:p w:rsidR="00371F60" w:rsidRDefault="00371F60" w:rsidP="00FE29DC">
      <w:pPr>
        <w:spacing w:line="228" w:lineRule="auto"/>
        <w:ind w:firstLine="284"/>
        <w:jc w:val="lowKashida"/>
        <w:rPr>
          <w:rFonts w:cs="B Lotus" w:hint="cs"/>
          <w:sz w:val="28"/>
          <w:szCs w:val="28"/>
          <w:rtl/>
          <w:lang w:bidi="fa-IR"/>
        </w:rPr>
      </w:pPr>
    </w:p>
    <w:p w:rsidR="00371F60" w:rsidRDefault="00371F60" w:rsidP="00FE29DC">
      <w:pPr>
        <w:spacing w:line="228" w:lineRule="auto"/>
        <w:ind w:firstLine="284"/>
        <w:jc w:val="lowKashida"/>
        <w:rPr>
          <w:rFonts w:cs="B Lotus" w:hint="cs"/>
          <w:sz w:val="28"/>
          <w:szCs w:val="28"/>
          <w:rtl/>
          <w:lang w:bidi="fa-IR"/>
        </w:rPr>
      </w:pPr>
    </w:p>
    <w:p w:rsidR="00A16621" w:rsidRPr="00A16621" w:rsidRDefault="00A16621" w:rsidP="00371F60">
      <w:pPr>
        <w:pStyle w:val="a1"/>
        <w:rPr>
          <w:rFonts w:hint="cs"/>
          <w:rtl/>
        </w:rPr>
      </w:pPr>
      <w:bookmarkStart w:id="1295" w:name="_Toc124849834"/>
      <w:bookmarkStart w:id="1296" w:name="_Toc95172282"/>
      <w:bookmarkStart w:id="1297" w:name="_Toc258663435"/>
      <w:bookmarkStart w:id="1298" w:name="_Toc283249846"/>
      <w:r>
        <w:rPr>
          <w:rFonts w:hint="cs"/>
          <w:rtl/>
        </w:rPr>
        <w:t>زمان پرداخت زکات فطر</w:t>
      </w:r>
      <w:bookmarkEnd w:id="1295"/>
      <w:bookmarkEnd w:id="1296"/>
      <w:bookmarkEnd w:id="1297"/>
      <w:bookmarkEnd w:id="1298"/>
    </w:p>
    <w:p w:rsidR="00055313" w:rsidRDefault="00055313" w:rsidP="00371F60">
      <w:pPr>
        <w:spacing w:line="228" w:lineRule="auto"/>
        <w:jc w:val="lowKashida"/>
        <w:rPr>
          <w:rFonts w:cs="B Lotus" w:hint="cs"/>
          <w:sz w:val="28"/>
          <w:szCs w:val="28"/>
          <w:rtl/>
          <w:lang w:bidi="fa-IR"/>
        </w:rPr>
      </w:pPr>
      <w:r>
        <w:rPr>
          <w:rFonts w:cs="B Lotus" w:hint="cs"/>
          <w:sz w:val="28"/>
          <w:szCs w:val="28"/>
          <w:rtl/>
          <w:lang w:bidi="fa-IR"/>
        </w:rPr>
        <w:t>از ابن عمر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(أمر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بزکاة الفطر أن تودی قبل خروج الناس إلی الصلاة)</w:t>
      </w:r>
      <w:r w:rsidR="00FB3C9C" w:rsidRPr="003A7044">
        <w:rPr>
          <w:rStyle w:val="FootnoteReference"/>
          <w:rFonts w:cs="B Lotus"/>
          <w:sz w:val="28"/>
          <w:szCs w:val="28"/>
          <w:rtl/>
          <w:lang w:bidi="fa-IR"/>
        </w:rPr>
        <w:footnoteReference w:id="833"/>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دستور داد تا زکات فطر قبل از خروج مردم برای نماز عید، پرداخت شود». </w:t>
      </w:r>
    </w:p>
    <w:p w:rsidR="00055313" w:rsidRDefault="00055313" w:rsidP="00371F60">
      <w:pPr>
        <w:spacing w:line="228" w:lineRule="auto"/>
        <w:ind w:firstLine="284"/>
        <w:jc w:val="lowKashida"/>
        <w:rPr>
          <w:rFonts w:cs="B Lotus" w:hint="cs"/>
          <w:sz w:val="28"/>
          <w:szCs w:val="28"/>
          <w:rtl/>
          <w:lang w:bidi="fa-IR"/>
        </w:rPr>
      </w:pPr>
      <w:r>
        <w:rPr>
          <w:rFonts w:cs="B Lotus" w:hint="cs"/>
          <w:sz w:val="28"/>
          <w:szCs w:val="28"/>
          <w:rtl/>
          <w:lang w:bidi="fa-IR"/>
        </w:rPr>
        <w:t>جایز است که زکات فطر یک یا دوروز قبل از عید به کسی که آن را می‌گیرد پرداخت شود</w:t>
      </w:r>
      <w:r w:rsidR="004A1617">
        <w:rPr>
          <w:rFonts w:cs="B Lotus" w:hint="cs"/>
          <w:sz w:val="28"/>
          <w:szCs w:val="28"/>
          <w:rtl/>
          <w:lang w:bidi="fa-IR"/>
        </w:rPr>
        <w:t>:</w:t>
      </w:r>
      <w:r>
        <w:rPr>
          <w:rFonts w:cs="B Lotus" w:hint="cs"/>
          <w:sz w:val="28"/>
          <w:szCs w:val="28"/>
          <w:rtl/>
          <w:lang w:bidi="fa-IR"/>
        </w:rPr>
        <w:t xml:space="preserve"> از نافع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(کان ابن عمر یعطیها الذین یقبلونها، و کانوا یعطون قبل الفطر بیوم أو یومین)</w:t>
      </w:r>
      <w:r w:rsidR="00FB3C9C" w:rsidRPr="003A7044">
        <w:rPr>
          <w:rStyle w:val="FootnoteReference"/>
          <w:rFonts w:cs="B Lotus"/>
          <w:sz w:val="28"/>
          <w:szCs w:val="28"/>
          <w:rtl/>
          <w:lang w:bidi="fa-IR"/>
        </w:rPr>
        <w:footnoteReference w:id="834"/>
      </w:r>
      <w:r>
        <w:rPr>
          <w:rFonts w:cs="B Lotus" w:hint="cs"/>
          <w:sz w:val="28"/>
          <w:szCs w:val="28"/>
          <w:rtl/>
          <w:lang w:bidi="fa-IR"/>
        </w:rPr>
        <w:t xml:space="preserve"> «ابن عمر زکات فطر را به کسانی که آنرا قبول می‌کردند می‌داد و به آنان یک یا دو روز قبل از عید داده می‌شد».</w:t>
      </w:r>
    </w:p>
    <w:p w:rsidR="00055313" w:rsidRDefault="00055313" w:rsidP="00371F60">
      <w:pPr>
        <w:pStyle w:val="a2"/>
        <w:rPr>
          <w:rFonts w:hint="cs"/>
          <w:rtl/>
        </w:rPr>
      </w:pPr>
      <w:bookmarkStart w:id="1299" w:name="_Toc124849835"/>
      <w:bookmarkStart w:id="1300" w:name="_Toc95172283"/>
      <w:r>
        <w:rPr>
          <w:rFonts w:hint="cs"/>
          <w:rtl/>
        </w:rPr>
        <w:t>پرداخت نکردن به موقع آن بدون عذر حرام است</w:t>
      </w:r>
      <w:bookmarkEnd w:id="1299"/>
      <w:bookmarkEnd w:id="1300"/>
    </w:p>
    <w:p w:rsidR="00547BFB" w:rsidRDefault="00547BFB" w:rsidP="00371F60">
      <w:pPr>
        <w:spacing w:line="228" w:lineRule="auto"/>
        <w:jc w:val="lowKashida"/>
        <w:rPr>
          <w:rFonts w:cs="B Lotus" w:hint="cs"/>
          <w:sz w:val="28"/>
          <w:szCs w:val="28"/>
          <w:rtl/>
          <w:lang w:bidi="fa-IR"/>
        </w:rPr>
      </w:pPr>
      <w:r>
        <w:rPr>
          <w:rFonts w:cs="B Lotus" w:hint="cs"/>
          <w:sz w:val="28"/>
          <w:szCs w:val="28"/>
          <w:rtl/>
          <w:lang w:bidi="fa-IR"/>
        </w:rPr>
        <w:t>از ابن عباس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(فرض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زکاة الفطر طهرة للصائم من اللغو و الرفث، و طعمة للمساکین، فمن أداها قبل الصلاة فهی زکاة مقبولة، ومن أداها بعد الصلاة فهی صدقة من الصدقات)</w:t>
      </w:r>
      <w:r w:rsidR="00FB3C9C" w:rsidRPr="003A7044">
        <w:rPr>
          <w:rStyle w:val="FootnoteReference"/>
          <w:rFonts w:cs="B Lotus"/>
          <w:sz w:val="28"/>
          <w:szCs w:val="28"/>
          <w:rtl/>
          <w:lang w:bidi="fa-IR"/>
        </w:rPr>
        <w:footnoteReference w:id="835"/>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زکات فطر را به عنوان پاک‌کننده روزه‌دار از سخنان بیهوده و</w:t>
      </w:r>
      <w:r w:rsidR="00D27A11">
        <w:rPr>
          <w:rFonts w:cs="B Lotus" w:hint="cs"/>
          <w:sz w:val="28"/>
          <w:szCs w:val="28"/>
          <w:rtl/>
          <w:lang w:bidi="fa-IR"/>
        </w:rPr>
        <w:t xml:space="preserve"> </w:t>
      </w:r>
      <w:r>
        <w:rPr>
          <w:rFonts w:cs="B Lotus" w:hint="cs"/>
          <w:sz w:val="28"/>
          <w:szCs w:val="28"/>
          <w:rtl/>
          <w:lang w:bidi="fa-IR"/>
        </w:rPr>
        <w:t>دشنام و بعنوان رزق و</w:t>
      </w:r>
      <w:r w:rsidR="00D27A11">
        <w:rPr>
          <w:rFonts w:cs="B Lotus" w:hint="cs"/>
          <w:sz w:val="28"/>
          <w:szCs w:val="28"/>
          <w:rtl/>
          <w:lang w:bidi="fa-IR"/>
        </w:rPr>
        <w:t xml:space="preserve"> </w:t>
      </w:r>
      <w:r>
        <w:rPr>
          <w:rFonts w:cs="B Lotus" w:hint="cs"/>
          <w:sz w:val="28"/>
          <w:szCs w:val="28"/>
          <w:rtl/>
          <w:lang w:bidi="fa-IR"/>
        </w:rPr>
        <w:t>خوراکی برای مساکین واجب کرده است، پس هر کس قبل از نماز (عید) آن را بپردازد، آن قبول است و هر کس بعد از نماز عید آن را بدهد صدقه‌ای همچون (سایر) صدقات است. (به عنوان زکات فطر محسوب نمی‌شود)».</w:t>
      </w:r>
    </w:p>
    <w:p w:rsidR="009613E5" w:rsidRPr="00547BFB" w:rsidRDefault="009613E5" w:rsidP="00371F60">
      <w:pPr>
        <w:pStyle w:val="a1"/>
        <w:rPr>
          <w:rFonts w:hint="cs"/>
          <w:rtl/>
        </w:rPr>
      </w:pPr>
      <w:bookmarkStart w:id="1301" w:name="_Toc124849836"/>
      <w:bookmarkStart w:id="1302" w:name="_Toc95172284"/>
      <w:bookmarkStart w:id="1303" w:name="_Toc258663436"/>
      <w:bookmarkStart w:id="1304" w:name="_Toc283249847"/>
      <w:r>
        <w:rPr>
          <w:rFonts w:hint="cs"/>
          <w:rtl/>
        </w:rPr>
        <w:t>مستحقان زکات فطر</w:t>
      </w:r>
      <w:bookmarkEnd w:id="1301"/>
      <w:bookmarkEnd w:id="1302"/>
      <w:bookmarkEnd w:id="1303"/>
      <w:bookmarkEnd w:id="1304"/>
    </w:p>
    <w:p w:rsidR="009613E5" w:rsidRDefault="009613E5" w:rsidP="00371F60">
      <w:pPr>
        <w:spacing w:line="228" w:lineRule="auto"/>
        <w:jc w:val="lowKashida"/>
        <w:rPr>
          <w:rFonts w:cs="B Lotus" w:hint="cs"/>
          <w:sz w:val="28"/>
          <w:szCs w:val="28"/>
          <w:rtl/>
          <w:lang w:bidi="fa-IR"/>
        </w:rPr>
      </w:pPr>
      <w:r>
        <w:rPr>
          <w:rFonts w:cs="B Lotus" w:hint="cs"/>
          <w:sz w:val="28"/>
          <w:szCs w:val="28"/>
          <w:rtl/>
          <w:lang w:bidi="fa-IR"/>
        </w:rPr>
        <w:t>زکات فطر تنها به مساکین داده می‌شود؛ به دلیل فرموده پیامبر</w:t>
      </w:r>
      <w:r w:rsidRPr="00196138">
        <w:rPr>
          <w:rFonts w:cs="B Lotus" w:hint="cs"/>
          <w:sz w:val="28"/>
          <w:szCs w:val="28"/>
          <w:rtl/>
          <w:lang w:bidi="fa-IR"/>
        </w:rPr>
        <w:sym w:font="AGA Arabesque" w:char="F072"/>
      </w:r>
      <w:r>
        <w:rPr>
          <w:rFonts w:cs="B Lotus" w:hint="cs"/>
          <w:sz w:val="28"/>
          <w:szCs w:val="28"/>
          <w:rtl/>
          <w:lang w:bidi="fa-IR"/>
        </w:rPr>
        <w:t xml:space="preserve"> در حدیث ابن عباس</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(وطعمة للمساکین)</w:t>
      </w:r>
      <w:r w:rsidR="00FB3C9C" w:rsidRPr="003A7044">
        <w:rPr>
          <w:rStyle w:val="FootnoteReference"/>
          <w:rFonts w:cs="B Lotus"/>
          <w:sz w:val="28"/>
          <w:szCs w:val="28"/>
          <w:rtl/>
          <w:lang w:bidi="fa-IR"/>
        </w:rPr>
        <w:footnoteReference w:id="836"/>
      </w:r>
      <w:r>
        <w:rPr>
          <w:rFonts w:cs="B Lotus" w:hint="cs"/>
          <w:sz w:val="28"/>
          <w:szCs w:val="28"/>
          <w:rtl/>
          <w:lang w:bidi="fa-IR"/>
        </w:rPr>
        <w:t xml:space="preserve"> «زکات فطر رزق و خوراکی برای مساکین است».</w:t>
      </w:r>
    </w:p>
    <w:p w:rsidR="009613E5" w:rsidRDefault="009613E5" w:rsidP="0054629B">
      <w:pPr>
        <w:pStyle w:val="a"/>
        <w:rPr>
          <w:rFonts w:hint="cs"/>
          <w:rtl/>
        </w:rPr>
      </w:pPr>
      <w:bookmarkStart w:id="1305" w:name="_Toc124849837"/>
      <w:bookmarkStart w:id="1306" w:name="_Toc95172285"/>
      <w:bookmarkStart w:id="1307" w:name="_Toc258663437"/>
      <w:bookmarkStart w:id="1308" w:name="_Toc283249848"/>
      <w:r>
        <w:rPr>
          <w:rFonts w:hint="cs"/>
          <w:rtl/>
        </w:rPr>
        <w:t xml:space="preserve">صدقه </w:t>
      </w:r>
      <w:r w:rsidR="004C4D8A">
        <w:rPr>
          <w:rFonts w:hint="cs"/>
          <w:rtl/>
        </w:rPr>
        <w:t>سنت</w:t>
      </w:r>
      <w:bookmarkEnd w:id="1305"/>
      <w:bookmarkEnd w:id="1306"/>
      <w:bookmarkEnd w:id="1307"/>
      <w:bookmarkEnd w:id="1308"/>
    </w:p>
    <w:p w:rsidR="00241441" w:rsidRDefault="00241441" w:rsidP="00371F60">
      <w:pPr>
        <w:spacing w:line="228" w:lineRule="auto"/>
        <w:jc w:val="lowKashida"/>
        <w:rPr>
          <w:rFonts w:cs="B Lotus" w:hint="cs"/>
          <w:sz w:val="28"/>
          <w:szCs w:val="28"/>
          <w:rtl/>
          <w:lang w:bidi="fa-IR"/>
        </w:rPr>
      </w:pPr>
      <w:r>
        <w:rPr>
          <w:rFonts w:cs="B Lotus" w:hint="cs"/>
          <w:sz w:val="28"/>
          <w:szCs w:val="28"/>
          <w:rtl/>
          <w:lang w:bidi="fa-IR"/>
        </w:rPr>
        <w:t>مستحب است بسیار صدقه داده شود</w:t>
      </w:r>
      <w:r w:rsidR="004A1617">
        <w:rPr>
          <w:rFonts w:cs="B Lotus" w:hint="cs"/>
          <w:sz w:val="28"/>
          <w:szCs w:val="28"/>
          <w:rtl/>
          <w:lang w:bidi="fa-IR"/>
        </w:rPr>
        <w:t>:</w:t>
      </w:r>
      <w:r>
        <w:rPr>
          <w:rFonts w:cs="B Lotus" w:hint="cs"/>
          <w:sz w:val="28"/>
          <w:szCs w:val="28"/>
          <w:rtl/>
          <w:lang w:bidi="fa-IR"/>
        </w:rPr>
        <w:t xml:space="preserve"> به دلیل فرموده خداوند متعال</w:t>
      </w:r>
      <w:r w:rsidR="004A1617">
        <w:rPr>
          <w:rFonts w:cs="B Lotus" w:hint="cs"/>
          <w:sz w:val="28"/>
          <w:szCs w:val="28"/>
          <w:rtl/>
          <w:lang w:bidi="fa-IR"/>
        </w:rPr>
        <w:t>:</w:t>
      </w:r>
      <w:r>
        <w:rPr>
          <w:rFonts w:cs="B Lotus" w:hint="cs"/>
          <w:sz w:val="28"/>
          <w:szCs w:val="28"/>
          <w:rtl/>
          <w:lang w:bidi="fa-IR"/>
        </w:rPr>
        <w:t xml:space="preserve"> </w:t>
      </w:r>
    </w:p>
    <w:p w:rsidR="00C652CB" w:rsidRPr="00944222" w:rsidRDefault="00C652CB" w:rsidP="00C652CB">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مَثَلُ الَّذِینَ یُنفِقُونَ أموَالَهُم فِی سَبیلِ اللهِ کَمَثَلِ حَبَّةٍ أَنبَتَتَ سَبعَ سَنَابِلَ فِی کُلِّ سُنبُلَة مائةُ حَبَّةٍ وَ اللهُ یُضَاعِفُ لِمَن یَشَاءُ وَاللهُ وَاسِعٌ عَلِیمٌ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(بقره</w:t>
      </w:r>
      <w:r w:rsidR="004A1617">
        <w:rPr>
          <w:rFonts w:cs="B Lotus" w:hint="cs"/>
          <w:sz w:val="32"/>
          <w:szCs w:val="24"/>
          <w:rtl/>
          <w:lang w:bidi="fa-IR"/>
        </w:rPr>
        <w:t>:</w:t>
      </w:r>
      <w:r w:rsidRPr="00944222">
        <w:rPr>
          <w:rFonts w:cs="B Lotus" w:hint="cs"/>
          <w:sz w:val="32"/>
          <w:szCs w:val="24"/>
          <w:rtl/>
          <w:lang w:bidi="fa-IR"/>
        </w:rPr>
        <w:t xml:space="preserve"> 261)</w:t>
      </w:r>
    </w:p>
    <w:p w:rsidR="00C652CB" w:rsidRPr="000F309C" w:rsidRDefault="00C652CB" w:rsidP="00C652CB">
      <w:pPr>
        <w:ind w:left="1134"/>
        <w:jc w:val="both"/>
        <w:rPr>
          <w:rFonts w:cs="B Lotus" w:hint="cs"/>
          <w:sz w:val="26"/>
          <w:szCs w:val="26"/>
          <w:rtl/>
          <w:lang w:bidi="fa-IR"/>
        </w:rPr>
      </w:pPr>
      <w:r>
        <w:rPr>
          <w:rFonts w:cs="B Lotus" w:hint="cs"/>
          <w:sz w:val="26"/>
          <w:szCs w:val="26"/>
          <w:rtl/>
          <w:lang w:bidi="fa-IR"/>
        </w:rPr>
        <w:t>«مثال کسانی که دارایی خود را در راه خدا صرف می‌کنند همانند دانه‌ای است که هفت خوشه برآرد و در هر خوشه صد دانه باشد، و خداوند برای هر کسی که بخواهد آن را چندین برابر می‌کند وخدا (قدرت و نعمتش) فراوان و از همه چیز آگاه است».</w:t>
      </w:r>
    </w:p>
    <w:p w:rsidR="002E19B0" w:rsidRDefault="002E19B0" w:rsidP="00FE29DC">
      <w:pPr>
        <w:spacing w:line="228" w:lineRule="auto"/>
        <w:ind w:firstLine="284"/>
        <w:jc w:val="lowKashida"/>
        <w:rPr>
          <w:rFonts w:cs="B Lotus" w:hint="cs"/>
          <w:sz w:val="28"/>
          <w:szCs w:val="28"/>
          <w:rtl/>
          <w:lang w:bidi="fa-IR"/>
        </w:rPr>
      </w:pPr>
      <w:r>
        <w:rPr>
          <w:rFonts w:cs="B Lotus" w:hint="cs"/>
          <w:sz w:val="28"/>
          <w:szCs w:val="28"/>
          <w:rtl/>
          <w:lang w:bidi="fa-IR"/>
        </w:rPr>
        <w:t>و به دلیل فرموده پیامبر</w:t>
      </w:r>
      <w:r w:rsidRPr="00196138">
        <w:rPr>
          <w:rFonts w:cs="B Lotus" w:hint="cs"/>
          <w:sz w:val="28"/>
          <w:szCs w:val="28"/>
          <w:rtl/>
          <w:lang w:bidi="fa-IR"/>
        </w:rPr>
        <w:sym w:font="AGA Arabesque" w:char="F072"/>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(ما من یوم یصبح العباد فیه إلا ملکان ینزلان، فیقول أحدهما اللهم أعط منفقا خلفا و یقول الآخر</w:t>
      </w:r>
      <w:r w:rsidR="004A1617">
        <w:rPr>
          <w:rFonts w:cs="B Badr" w:hint="cs"/>
          <w:b/>
          <w:bCs/>
          <w:sz w:val="32"/>
          <w:szCs w:val="28"/>
          <w:rtl/>
          <w:lang w:bidi="fa-IR"/>
        </w:rPr>
        <w:t>:</w:t>
      </w:r>
      <w:r w:rsidRPr="00FE29DC">
        <w:rPr>
          <w:rFonts w:cs="B Badr" w:hint="cs"/>
          <w:b/>
          <w:bCs/>
          <w:sz w:val="32"/>
          <w:szCs w:val="28"/>
          <w:rtl/>
          <w:lang w:bidi="fa-IR"/>
        </w:rPr>
        <w:t xml:space="preserve"> اللهم أعط ممسکا تلفا)</w:t>
      </w:r>
      <w:r w:rsidR="00FB3C9C" w:rsidRPr="003A7044">
        <w:rPr>
          <w:rStyle w:val="FootnoteReference"/>
          <w:rFonts w:cs="B Lotus"/>
          <w:sz w:val="28"/>
          <w:szCs w:val="28"/>
          <w:rtl/>
          <w:lang w:bidi="fa-IR"/>
        </w:rPr>
        <w:footnoteReference w:id="837"/>
      </w:r>
      <w:r>
        <w:rPr>
          <w:rFonts w:cs="B Lotus" w:hint="cs"/>
          <w:sz w:val="28"/>
          <w:szCs w:val="28"/>
          <w:rtl/>
          <w:lang w:bidi="fa-IR"/>
        </w:rPr>
        <w:t xml:space="preserve"> «هر روزی که بندگان در آن صبح می‌کنند دو فرشته نازل می‌شود، یکی از آنها می‌گوید</w:t>
      </w:r>
      <w:r w:rsidR="004A1617">
        <w:rPr>
          <w:rFonts w:cs="B Lotus" w:hint="cs"/>
          <w:sz w:val="28"/>
          <w:szCs w:val="28"/>
          <w:rtl/>
          <w:lang w:bidi="fa-IR"/>
        </w:rPr>
        <w:t>:</w:t>
      </w:r>
      <w:r>
        <w:rPr>
          <w:rFonts w:cs="B Lotus" w:hint="cs"/>
          <w:sz w:val="28"/>
          <w:szCs w:val="28"/>
          <w:rtl/>
          <w:lang w:bidi="fa-IR"/>
        </w:rPr>
        <w:t xml:space="preserve"> خداوندا! به کسی که مالش را در راه تو می‌بخشد، عوض و پاداش عطا کن و دیگری می‌گوید</w:t>
      </w:r>
      <w:r w:rsidR="004A1617">
        <w:rPr>
          <w:rFonts w:cs="B Lotus" w:hint="cs"/>
          <w:sz w:val="28"/>
          <w:szCs w:val="28"/>
          <w:rtl/>
          <w:lang w:bidi="fa-IR"/>
        </w:rPr>
        <w:t>:</w:t>
      </w:r>
      <w:r>
        <w:rPr>
          <w:rFonts w:cs="B Lotus" w:hint="cs"/>
          <w:sz w:val="28"/>
          <w:szCs w:val="28"/>
          <w:rtl/>
          <w:lang w:bidi="fa-IR"/>
        </w:rPr>
        <w:t xml:space="preserve"> خداوندا! کسی که آن را محکم گرفته و در راه تو نمی‌بخشد ضرر و زیان بده».</w:t>
      </w:r>
    </w:p>
    <w:p w:rsidR="002E19B0" w:rsidRDefault="002E19B0" w:rsidP="00FE29DC">
      <w:pPr>
        <w:spacing w:line="228" w:lineRule="auto"/>
        <w:ind w:firstLine="284"/>
        <w:jc w:val="lowKashida"/>
        <w:rPr>
          <w:rFonts w:cs="B Lotus" w:hint="cs"/>
          <w:sz w:val="28"/>
          <w:szCs w:val="28"/>
          <w:rtl/>
          <w:lang w:bidi="fa-IR"/>
        </w:rPr>
      </w:pPr>
      <w:r>
        <w:rPr>
          <w:rFonts w:cs="B Lotus" w:hint="cs"/>
          <w:sz w:val="28"/>
          <w:szCs w:val="28"/>
          <w:rtl/>
          <w:lang w:bidi="fa-IR"/>
        </w:rPr>
        <w:t>مستحق‌ترین افراد به صدقه مسلمان همانا خانواده و خویشاوندان او هستند. به دلیل فرموده پیامبر</w:t>
      </w:r>
      <w:r w:rsidRPr="00196138">
        <w:rPr>
          <w:rFonts w:cs="B Lotus" w:hint="cs"/>
          <w:sz w:val="28"/>
          <w:szCs w:val="28"/>
          <w:rtl/>
          <w:lang w:bidi="fa-IR"/>
        </w:rPr>
        <w:sym w:font="AGA Arabesque" w:char="F072"/>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(الصدقة علی المسکین صدقة، و علی ذی الرحم</w:t>
      </w:r>
      <w:r w:rsidR="00D27A11" w:rsidRPr="00FE29DC">
        <w:rPr>
          <w:rFonts w:cs="B Badr" w:hint="cs"/>
          <w:b/>
          <w:bCs/>
          <w:sz w:val="32"/>
          <w:szCs w:val="28"/>
          <w:rtl/>
          <w:lang w:bidi="fa-IR"/>
        </w:rPr>
        <w:t xml:space="preserve"> </w:t>
      </w:r>
      <w:r w:rsidRPr="00FE29DC">
        <w:rPr>
          <w:rFonts w:cs="B Badr" w:hint="cs"/>
          <w:b/>
          <w:bCs/>
          <w:sz w:val="32"/>
          <w:szCs w:val="28"/>
          <w:rtl/>
          <w:lang w:bidi="fa-IR"/>
        </w:rPr>
        <w:t>ثنتان</w:t>
      </w:r>
      <w:r w:rsidR="004A1617">
        <w:rPr>
          <w:rFonts w:cs="B Badr" w:hint="cs"/>
          <w:b/>
          <w:bCs/>
          <w:sz w:val="32"/>
          <w:szCs w:val="28"/>
          <w:rtl/>
          <w:lang w:bidi="fa-IR"/>
        </w:rPr>
        <w:t>:</w:t>
      </w:r>
      <w:r w:rsidRPr="00FE29DC">
        <w:rPr>
          <w:rFonts w:cs="B Badr" w:hint="cs"/>
          <w:b/>
          <w:bCs/>
          <w:sz w:val="32"/>
          <w:szCs w:val="28"/>
          <w:rtl/>
          <w:lang w:bidi="fa-IR"/>
        </w:rPr>
        <w:t xml:space="preserve"> صدقة وصله)</w:t>
      </w:r>
      <w:r w:rsidR="00FB3C9C" w:rsidRPr="003A7044">
        <w:rPr>
          <w:rStyle w:val="FootnoteReference"/>
          <w:rFonts w:cs="B Lotus"/>
          <w:sz w:val="28"/>
          <w:szCs w:val="28"/>
          <w:rtl/>
          <w:lang w:bidi="fa-IR"/>
        </w:rPr>
        <w:footnoteReference w:id="838"/>
      </w:r>
    </w:p>
    <w:p w:rsidR="00215081" w:rsidRDefault="00EB1C9D" w:rsidP="00FE29DC">
      <w:pPr>
        <w:spacing w:line="228" w:lineRule="auto"/>
        <w:ind w:firstLine="284"/>
        <w:jc w:val="lowKashida"/>
        <w:rPr>
          <w:rFonts w:cs="B Lotus" w:hint="cs"/>
          <w:sz w:val="28"/>
          <w:szCs w:val="28"/>
          <w:rtl/>
          <w:lang w:bidi="fa-IR"/>
        </w:rPr>
      </w:pPr>
      <w:r>
        <w:rPr>
          <w:rFonts w:cs="B Lotus" w:hint="cs"/>
          <w:sz w:val="28"/>
          <w:szCs w:val="28"/>
          <w:rtl/>
          <w:lang w:bidi="fa-IR"/>
        </w:rPr>
        <w:t>«صدقه دادن به مسکین، تنها یک صدقه است ولی صدقه دادن به خویشاوند دو تا است هم صدقه است،و هم صله‌ی رحم».</w:t>
      </w:r>
    </w:p>
    <w:p w:rsidR="00371F60" w:rsidRDefault="00371F60" w:rsidP="00FE29DC">
      <w:pPr>
        <w:spacing w:line="228" w:lineRule="auto"/>
        <w:ind w:firstLine="284"/>
        <w:jc w:val="lowKashida"/>
        <w:rPr>
          <w:rFonts w:cs="B Lotus"/>
          <w:sz w:val="28"/>
          <w:szCs w:val="28"/>
          <w:rtl/>
          <w:lang w:bidi="fa-IR"/>
        </w:rPr>
        <w:sectPr w:rsidR="00371F60" w:rsidSect="00525E65">
          <w:headerReference w:type="default" r:id="rId63"/>
          <w:footnotePr>
            <w:numRestart w:val="eachPage"/>
          </w:footnotePr>
          <w:type w:val="oddPage"/>
          <w:pgSz w:w="11907" w:h="16840" w:code="9"/>
          <w:pgMar w:top="2552" w:right="2268" w:bottom="2552" w:left="2268" w:header="2552" w:footer="2552" w:gutter="0"/>
          <w:cols w:space="708"/>
          <w:titlePg/>
          <w:bidi/>
          <w:rtlGutter/>
          <w:docGrid w:linePitch="360"/>
        </w:sectPr>
      </w:pPr>
    </w:p>
    <w:p w:rsidR="002E19B0" w:rsidRDefault="009C6A9D" w:rsidP="00FE29DC">
      <w:pPr>
        <w:spacing w:line="228" w:lineRule="auto"/>
        <w:ind w:firstLine="284"/>
        <w:jc w:val="lowKashida"/>
        <w:rPr>
          <w:rFonts w:cs="B Lotus" w:hint="cs"/>
          <w:sz w:val="28"/>
          <w:szCs w:val="28"/>
          <w:rtl/>
          <w:lang w:bidi="fa-IR"/>
        </w:rPr>
      </w:pPr>
      <w:r>
        <w:rPr>
          <w:rFonts w:cs="B Lotus"/>
          <w:noProof/>
          <w:sz w:val="28"/>
          <w:szCs w:val="28"/>
          <w:rtl/>
        </w:rPr>
        <mc:AlternateContent>
          <mc:Choice Requires="wps">
            <w:drawing>
              <wp:anchor distT="0" distB="0" distL="114300" distR="114300" simplePos="0" relativeHeight="251651584" behindDoc="0" locked="0" layoutInCell="1" allowOverlap="1">
                <wp:simplePos x="0" y="0"/>
                <wp:positionH relativeFrom="column">
                  <wp:posOffset>83820</wp:posOffset>
                </wp:positionH>
                <wp:positionV relativeFrom="paragraph">
                  <wp:posOffset>157480</wp:posOffset>
                </wp:positionV>
                <wp:extent cx="4512310" cy="6471920"/>
                <wp:effectExtent l="26670" t="24130" r="23495" b="19050"/>
                <wp:wrapNone/>
                <wp:docPr id="42"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2310" cy="6471920"/>
                        </a:xfrm>
                        <a:prstGeom prst="rect">
                          <a:avLst/>
                        </a:prstGeom>
                        <a:solidFill>
                          <a:srgbClr val="FFFFFF"/>
                        </a:solidFill>
                        <a:ln w="38100" cmpd="dbl">
                          <a:solidFill>
                            <a:srgbClr val="000000"/>
                          </a:solidFill>
                          <a:miter lim="800000"/>
                          <a:headEnd/>
                          <a:tailEnd/>
                        </a:ln>
                      </wps:spPr>
                      <wps:txbx>
                        <w:txbxContent>
                          <w:p w:rsidR="004A30F1" w:rsidRDefault="004A30F1" w:rsidP="0054629B">
                            <w:pPr>
                              <w:pStyle w:val="a0"/>
                              <w:rPr>
                                <w:rFonts w:hint="cs"/>
                                <w:rtl/>
                              </w:rPr>
                            </w:pPr>
                            <w:bookmarkStart w:id="1309" w:name="_Toc258620925"/>
                            <w:bookmarkStart w:id="1310" w:name="_Toc258663438"/>
                            <w:bookmarkStart w:id="1311" w:name="_Toc283248883"/>
                            <w:bookmarkStart w:id="1312" w:name="_Toc283249849"/>
                            <w:r>
                              <w:rPr>
                                <w:rFonts w:hint="cs"/>
                                <w:rtl/>
                              </w:rPr>
                              <w:t>حج</w:t>
                            </w:r>
                            <w:bookmarkEnd w:id="1309"/>
                            <w:bookmarkEnd w:id="1310"/>
                            <w:bookmarkEnd w:id="1311"/>
                            <w:bookmarkEnd w:id="1312"/>
                          </w:p>
                          <w:p w:rsidR="004A30F1" w:rsidRDefault="004A30F1" w:rsidP="00AE4354">
                            <w:pPr>
                              <w:jc w:val="lowKashida"/>
                              <w:rPr>
                                <w:rFonts w:cs="B Zar" w:hint="cs"/>
                                <w:b/>
                                <w:bCs/>
                                <w:sz w:val="32"/>
                                <w:szCs w:val="32"/>
                                <w:rtl/>
                              </w:rPr>
                            </w:pPr>
                          </w:p>
                          <w:p w:rsidR="004A30F1" w:rsidRDefault="004A30F1" w:rsidP="00AE4354">
                            <w:pPr>
                              <w:jc w:val="lowKashida"/>
                              <w:rPr>
                                <w:rFonts w:cs="B Zar" w:hint="cs"/>
                                <w:b/>
                                <w:bCs/>
                                <w:sz w:val="32"/>
                                <w:szCs w:val="32"/>
                                <w:rtl/>
                                <w:lang w:bidi="fa-IR"/>
                              </w:rPr>
                            </w:pPr>
                          </w:p>
                          <w:p w:rsidR="004A30F1" w:rsidRDefault="004A30F1" w:rsidP="00AE4354">
                            <w:pPr>
                              <w:jc w:val="lowKashida"/>
                              <w:rPr>
                                <w:rFonts w:cs="B Zar" w:hint="cs"/>
                                <w:b/>
                                <w:bCs/>
                                <w:sz w:val="32"/>
                                <w:szCs w:val="32"/>
                                <w:rtl/>
                                <w:lang w:bidi="fa-IR"/>
                              </w:rPr>
                            </w:pPr>
                          </w:p>
                          <w:p w:rsidR="004A30F1" w:rsidRDefault="004A30F1" w:rsidP="00AE4354">
                            <w:pPr>
                              <w:jc w:val="lowKashida"/>
                              <w:rPr>
                                <w:rFonts w:cs="B Zar" w:hint="cs"/>
                                <w:b/>
                                <w:bCs/>
                                <w:sz w:val="32"/>
                                <w:szCs w:val="32"/>
                                <w:rtl/>
                                <w:lang w:bidi="fa-IR"/>
                              </w:rPr>
                            </w:pPr>
                          </w:p>
                          <w:p w:rsidR="004A30F1" w:rsidRDefault="004A30F1" w:rsidP="00AE4354">
                            <w:pPr>
                              <w:jc w:val="lowKashida"/>
                              <w:rPr>
                                <w:rFonts w:cs="B Zar" w:hint="cs"/>
                                <w:b/>
                                <w:bCs/>
                                <w:sz w:val="32"/>
                                <w:szCs w:val="32"/>
                                <w:rtl/>
                                <w:lang w:bidi="fa-IR"/>
                              </w:rPr>
                            </w:pPr>
                          </w:p>
                          <w:p w:rsidR="004A30F1" w:rsidRDefault="004A30F1" w:rsidP="00AE4354">
                            <w:pPr>
                              <w:jc w:val="lowKashida"/>
                              <w:rPr>
                                <w:rFonts w:cs="B Zar" w:hint="cs"/>
                                <w:b/>
                                <w:bCs/>
                                <w:sz w:val="32"/>
                                <w:szCs w:val="32"/>
                                <w:rtl/>
                                <w:lang w:bidi="fa-IR"/>
                              </w:rPr>
                            </w:pPr>
                          </w:p>
                          <w:p w:rsidR="004A30F1" w:rsidRDefault="004A30F1" w:rsidP="00AE4354">
                            <w:pPr>
                              <w:jc w:val="lowKashida"/>
                              <w:rPr>
                                <w:rFonts w:cs="B Zar" w:hint="cs"/>
                                <w:b/>
                                <w:bCs/>
                                <w:sz w:val="32"/>
                                <w:szCs w:val="32"/>
                                <w:rtl/>
                                <w:lang w:bidi="fa-IR"/>
                              </w:rPr>
                            </w:pPr>
                          </w:p>
                          <w:p w:rsidR="004A30F1" w:rsidRDefault="004A30F1" w:rsidP="00AE4354">
                            <w:pPr>
                              <w:jc w:val="lowKashida"/>
                              <w:rPr>
                                <w:rFonts w:cs="B Zar" w:hint="cs"/>
                                <w:b/>
                                <w:bCs/>
                                <w:sz w:val="32"/>
                                <w:szCs w:val="32"/>
                                <w:rtl/>
                                <w:lang w:bidi="fa-IR"/>
                              </w:rPr>
                            </w:pPr>
                          </w:p>
                          <w:p w:rsidR="004A30F1" w:rsidRPr="00FA2A30" w:rsidRDefault="004A30F1" w:rsidP="00AE4354">
                            <w:pPr>
                              <w:jc w:val="lowKashida"/>
                              <w:rPr>
                                <w:rFonts w:cs="B Zar" w:hint="cs"/>
                                <w:b/>
                                <w:bCs/>
                                <w:sz w:val="16"/>
                                <w:szCs w:val="16"/>
                                <w:rtl/>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32" style="position:absolute;left:0;text-align:left;margin-left:6.6pt;margin-top:12.4pt;width:355.3pt;height:509.6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" strokeweight="3pt">
                <v:stroke linestyle="thinThin"/>
                <v:textbox>
                  <w:txbxContent>
                    <w:p w:rsidR="004A30F1" w:rsidRDefault="004A30F1" w:rsidP="0054629B">
                      <w:pPr>
                        <w:pStyle w:val="a0"/>
                        <w:rPr>
                          <w:rFonts w:hint="cs"/>
                          <w:rtl/>
                        </w:rPr>
                      </w:pPr>
                      <w:bookmarkStart w:id="1313" w:name="_Toc258620925"/>
                      <w:bookmarkStart w:id="1314" w:name="_Toc258663438"/>
                      <w:bookmarkStart w:id="1315" w:name="_Toc283248883"/>
                      <w:bookmarkStart w:id="1316" w:name="_Toc283249849"/>
                      <w:r>
                        <w:rPr>
                          <w:rFonts w:hint="cs"/>
                          <w:rtl/>
                        </w:rPr>
                        <w:t>حج</w:t>
                      </w:r>
                      <w:bookmarkEnd w:id="1313"/>
                      <w:bookmarkEnd w:id="1314"/>
                      <w:bookmarkEnd w:id="1315"/>
                      <w:bookmarkEnd w:id="1316"/>
                    </w:p>
                    <w:p w:rsidR="004A30F1" w:rsidRDefault="004A30F1" w:rsidP="00AE4354">
                      <w:pPr>
                        <w:jc w:val="lowKashida"/>
                        <w:rPr>
                          <w:rFonts w:cs="B Zar" w:hint="cs"/>
                          <w:b/>
                          <w:bCs/>
                          <w:sz w:val="32"/>
                          <w:szCs w:val="32"/>
                          <w:rtl/>
                        </w:rPr>
                      </w:pPr>
                    </w:p>
                    <w:p w:rsidR="004A30F1" w:rsidRDefault="004A30F1" w:rsidP="00AE4354">
                      <w:pPr>
                        <w:jc w:val="lowKashida"/>
                        <w:rPr>
                          <w:rFonts w:cs="B Zar" w:hint="cs"/>
                          <w:b/>
                          <w:bCs/>
                          <w:sz w:val="32"/>
                          <w:szCs w:val="32"/>
                          <w:rtl/>
                          <w:lang w:bidi="fa-IR"/>
                        </w:rPr>
                      </w:pPr>
                    </w:p>
                    <w:p w:rsidR="004A30F1" w:rsidRDefault="004A30F1" w:rsidP="00AE4354">
                      <w:pPr>
                        <w:jc w:val="lowKashida"/>
                        <w:rPr>
                          <w:rFonts w:cs="B Zar" w:hint="cs"/>
                          <w:b/>
                          <w:bCs/>
                          <w:sz w:val="32"/>
                          <w:szCs w:val="32"/>
                          <w:rtl/>
                          <w:lang w:bidi="fa-IR"/>
                        </w:rPr>
                      </w:pPr>
                    </w:p>
                    <w:p w:rsidR="004A30F1" w:rsidRDefault="004A30F1" w:rsidP="00AE4354">
                      <w:pPr>
                        <w:jc w:val="lowKashida"/>
                        <w:rPr>
                          <w:rFonts w:cs="B Zar" w:hint="cs"/>
                          <w:b/>
                          <w:bCs/>
                          <w:sz w:val="32"/>
                          <w:szCs w:val="32"/>
                          <w:rtl/>
                          <w:lang w:bidi="fa-IR"/>
                        </w:rPr>
                      </w:pPr>
                    </w:p>
                    <w:p w:rsidR="004A30F1" w:rsidRDefault="004A30F1" w:rsidP="00AE4354">
                      <w:pPr>
                        <w:jc w:val="lowKashida"/>
                        <w:rPr>
                          <w:rFonts w:cs="B Zar" w:hint="cs"/>
                          <w:b/>
                          <w:bCs/>
                          <w:sz w:val="32"/>
                          <w:szCs w:val="32"/>
                          <w:rtl/>
                          <w:lang w:bidi="fa-IR"/>
                        </w:rPr>
                      </w:pPr>
                    </w:p>
                    <w:p w:rsidR="004A30F1" w:rsidRDefault="004A30F1" w:rsidP="00AE4354">
                      <w:pPr>
                        <w:jc w:val="lowKashida"/>
                        <w:rPr>
                          <w:rFonts w:cs="B Zar" w:hint="cs"/>
                          <w:b/>
                          <w:bCs/>
                          <w:sz w:val="32"/>
                          <w:szCs w:val="32"/>
                          <w:rtl/>
                          <w:lang w:bidi="fa-IR"/>
                        </w:rPr>
                      </w:pPr>
                    </w:p>
                    <w:p w:rsidR="004A30F1" w:rsidRDefault="004A30F1" w:rsidP="00AE4354">
                      <w:pPr>
                        <w:jc w:val="lowKashida"/>
                        <w:rPr>
                          <w:rFonts w:cs="B Zar" w:hint="cs"/>
                          <w:b/>
                          <w:bCs/>
                          <w:sz w:val="32"/>
                          <w:szCs w:val="32"/>
                          <w:rtl/>
                          <w:lang w:bidi="fa-IR"/>
                        </w:rPr>
                      </w:pPr>
                    </w:p>
                    <w:p w:rsidR="004A30F1" w:rsidRDefault="004A30F1" w:rsidP="00AE4354">
                      <w:pPr>
                        <w:jc w:val="lowKashida"/>
                        <w:rPr>
                          <w:rFonts w:cs="B Zar" w:hint="cs"/>
                          <w:b/>
                          <w:bCs/>
                          <w:sz w:val="32"/>
                          <w:szCs w:val="32"/>
                          <w:rtl/>
                          <w:lang w:bidi="fa-IR"/>
                        </w:rPr>
                      </w:pPr>
                    </w:p>
                    <w:p w:rsidR="004A30F1" w:rsidRPr="00FA2A30" w:rsidRDefault="004A30F1" w:rsidP="00AE4354">
                      <w:pPr>
                        <w:jc w:val="lowKashida"/>
                        <w:rPr>
                          <w:rFonts w:cs="B Zar" w:hint="cs"/>
                          <w:b/>
                          <w:bCs/>
                          <w:sz w:val="16"/>
                          <w:szCs w:val="16"/>
                          <w:rtl/>
                          <w:lang w:bidi="fa-IR"/>
                        </w:rPr>
                      </w:pPr>
                    </w:p>
                  </w:txbxContent>
                </v:textbox>
              </v:rect>
            </w:pict>
          </mc:Fallback>
        </mc:AlternateContent>
      </w:r>
    </w:p>
    <w:p w:rsidR="006025FF" w:rsidRDefault="006025FF" w:rsidP="00FE29DC">
      <w:pPr>
        <w:spacing w:line="228" w:lineRule="auto"/>
        <w:ind w:firstLine="284"/>
        <w:jc w:val="lowKashida"/>
        <w:rPr>
          <w:rFonts w:cs="B Lotus" w:hint="cs"/>
          <w:sz w:val="28"/>
          <w:szCs w:val="28"/>
          <w:rtl/>
          <w:lang w:bidi="fa-IR"/>
        </w:rPr>
      </w:pPr>
    </w:p>
    <w:p w:rsidR="006025FF" w:rsidRDefault="006025FF" w:rsidP="00FE29DC">
      <w:pPr>
        <w:spacing w:line="228" w:lineRule="auto"/>
        <w:ind w:firstLine="284"/>
        <w:jc w:val="lowKashida"/>
        <w:rPr>
          <w:rFonts w:cs="B Lotus" w:hint="cs"/>
          <w:sz w:val="28"/>
          <w:szCs w:val="28"/>
          <w:rtl/>
          <w:lang w:bidi="fa-IR"/>
        </w:rPr>
      </w:pPr>
    </w:p>
    <w:p w:rsidR="006025FF" w:rsidRDefault="006025FF" w:rsidP="00FE29DC">
      <w:pPr>
        <w:spacing w:line="228" w:lineRule="auto"/>
        <w:ind w:firstLine="284"/>
        <w:jc w:val="lowKashida"/>
        <w:rPr>
          <w:rFonts w:cs="B Lotus" w:hint="cs"/>
          <w:sz w:val="28"/>
          <w:szCs w:val="28"/>
          <w:rtl/>
          <w:lang w:bidi="fa-IR"/>
        </w:rPr>
      </w:pPr>
    </w:p>
    <w:p w:rsidR="006025FF" w:rsidRDefault="006025FF" w:rsidP="00FE29DC">
      <w:pPr>
        <w:spacing w:line="228" w:lineRule="auto"/>
        <w:ind w:firstLine="284"/>
        <w:jc w:val="lowKashida"/>
        <w:rPr>
          <w:rFonts w:cs="B Lotus" w:hint="cs"/>
          <w:sz w:val="28"/>
          <w:szCs w:val="28"/>
          <w:rtl/>
          <w:lang w:bidi="fa-IR"/>
        </w:rPr>
      </w:pPr>
    </w:p>
    <w:p w:rsidR="006025FF" w:rsidRDefault="006025FF" w:rsidP="00FE29DC">
      <w:pPr>
        <w:spacing w:line="228" w:lineRule="auto"/>
        <w:ind w:firstLine="284"/>
        <w:jc w:val="lowKashida"/>
        <w:rPr>
          <w:rFonts w:cs="B Lotus" w:hint="cs"/>
          <w:sz w:val="28"/>
          <w:szCs w:val="28"/>
          <w:rtl/>
          <w:lang w:bidi="fa-IR"/>
        </w:rPr>
      </w:pPr>
    </w:p>
    <w:p w:rsidR="006025FF" w:rsidRDefault="006025FF" w:rsidP="00FE29DC">
      <w:pPr>
        <w:spacing w:line="228" w:lineRule="auto"/>
        <w:ind w:firstLine="284"/>
        <w:jc w:val="lowKashida"/>
        <w:rPr>
          <w:rFonts w:cs="B Lotus" w:hint="cs"/>
          <w:sz w:val="28"/>
          <w:szCs w:val="28"/>
          <w:rtl/>
          <w:lang w:bidi="fa-IR"/>
        </w:rPr>
      </w:pPr>
    </w:p>
    <w:p w:rsidR="006025FF" w:rsidRDefault="006025FF" w:rsidP="00FE29DC">
      <w:pPr>
        <w:spacing w:line="228" w:lineRule="auto"/>
        <w:ind w:firstLine="284"/>
        <w:jc w:val="lowKashida"/>
        <w:rPr>
          <w:rFonts w:cs="B Lotus" w:hint="cs"/>
          <w:sz w:val="28"/>
          <w:szCs w:val="28"/>
          <w:rtl/>
          <w:lang w:bidi="fa-IR"/>
        </w:rPr>
      </w:pPr>
    </w:p>
    <w:p w:rsidR="006025FF" w:rsidRDefault="006025FF" w:rsidP="00FE29DC">
      <w:pPr>
        <w:spacing w:line="228" w:lineRule="auto"/>
        <w:ind w:firstLine="284"/>
        <w:jc w:val="lowKashida"/>
        <w:rPr>
          <w:rFonts w:cs="B Lotus" w:hint="cs"/>
          <w:sz w:val="28"/>
          <w:szCs w:val="28"/>
          <w:rtl/>
          <w:lang w:bidi="fa-IR"/>
        </w:rPr>
      </w:pPr>
    </w:p>
    <w:p w:rsidR="006025FF" w:rsidRDefault="006025FF" w:rsidP="00FE29DC">
      <w:pPr>
        <w:spacing w:line="228" w:lineRule="auto"/>
        <w:ind w:firstLine="284"/>
        <w:jc w:val="lowKashida"/>
        <w:rPr>
          <w:rFonts w:cs="B Lotus" w:hint="cs"/>
          <w:sz w:val="28"/>
          <w:szCs w:val="28"/>
          <w:rtl/>
          <w:lang w:bidi="fa-IR"/>
        </w:rPr>
      </w:pPr>
    </w:p>
    <w:p w:rsidR="006025FF" w:rsidRDefault="006025FF" w:rsidP="00FE29DC">
      <w:pPr>
        <w:spacing w:line="228" w:lineRule="auto"/>
        <w:ind w:firstLine="284"/>
        <w:jc w:val="lowKashida"/>
        <w:rPr>
          <w:rFonts w:cs="B Lotus" w:hint="cs"/>
          <w:sz w:val="28"/>
          <w:szCs w:val="28"/>
          <w:rtl/>
          <w:lang w:bidi="fa-IR"/>
        </w:rPr>
      </w:pPr>
    </w:p>
    <w:p w:rsidR="006025FF" w:rsidRDefault="006025FF" w:rsidP="00FE29DC">
      <w:pPr>
        <w:spacing w:line="228" w:lineRule="auto"/>
        <w:ind w:firstLine="284"/>
        <w:jc w:val="lowKashida"/>
        <w:rPr>
          <w:rFonts w:cs="B Lotus" w:hint="cs"/>
          <w:sz w:val="28"/>
          <w:szCs w:val="28"/>
          <w:rtl/>
          <w:lang w:bidi="fa-IR"/>
        </w:rPr>
      </w:pPr>
    </w:p>
    <w:p w:rsidR="006025FF" w:rsidRDefault="006025FF" w:rsidP="00FE29DC">
      <w:pPr>
        <w:spacing w:line="228" w:lineRule="auto"/>
        <w:ind w:firstLine="284"/>
        <w:jc w:val="lowKashida"/>
        <w:rPr>
          <w:rFonts w:cs="B Lotus" w:hint="cs"/>
          <w:sz w:val="28"/>
          <w:szCs w:val="28"/>
          <w:rtl/>
          <w:lang w:bidi="fa-IR"/>
        </w:rPr>
      </w:pPr>
    </w:p>
    <w:p w:rsidR="006025FF" w:rsidRDefault="006025FF" w:rsidP="00FE29DC">
      <w:pPr>
        <w:spacing w:line="228" w:lineRule="auto"/>
        <w:ind w:firstLine="284"/>
        <w:jc w:val="lowKashida"/>
        <w:rPr>
          <w:rFonts w:cs="B Lotus" w:hint="cs"/>
          <w:sz w:val="28"/>
          <w:szCs w:val="28"/>
          <w:rtl/>
          <w:lang w:bidi="fa-IR"/>
        </w:rPr>
      </w:pPr>
    </w:p>
    <w:p w:rsidR="006025FF" w:rsidRDefault="006025FF" w:rsidP="00FE29DC">
      <w:pPr>
        <w:spacing w:line="228" w:lineRule="auto"/>
        <w:ind w:firstLine="284"/>
        <w:jc w:val="lowKashida"/>
        <w:rPr>
          <w:rFonts w:cs="B Lotus" w:hint="cs"/>
          <w:sz w:val="28"/>
          <w:szCs w:val="28"/>
          <w:rtl/>
          <w:lang w:bidi="fa-IR"/>
        </w:rPr>
      </w:pPr>
    </w:p>
    <w:p w:rsidR="006025FF" w:rsidRDefault="006025FF" w:rsidP="00FE29DC">
      <w:pPr>
        <w:spacing w:line="228" w:lineRule="auto"/>
        <w:ind w:firstLine="284"/>
        <w:jc w:val="lowKashida"/>
        <w:rPr>
          <w:rFonts w:cs="B Lotus" w:hint="cs"/>
          <w:sz w:val="28"/>
          <w:szCs w:val="28"/>
          <w:rtl/>
          <w:lang w:bidi="fa-IR"/>
        </w:rPr>
      </w:pPr>
    </w:p>
    <w:p w:rsidR="006025FF" w:rsidRDefault="006025FF" w:rsidP="00FE29DC">
      <w:pPr>
        <w:spacing w:line="228" w:lineRule="auto"/>
        <w:ind w:firstLine="284"/>
        <w:jc w:val="lowKashida"/>
        <w:rPr>
          <w:rFonts w:cs="B Lotus" w:hint="cs"/>
          <w:sz w:val="28"/>
          <w:szCs w:val="28"/>
          <w:rtl/>
          <w:lang w:bidi="fa-IR"/>
        </w:rPr>
      </w:pPr>
    </w:p>
    <w:p w:rsidR="006025FF" w:rsidRDefault="006025FF" w:rsidP="00FE29DC">
      <w:pPr>
        <w:spacing w:line="228" w:lineRule="auto"/>
        <w:ind w:firstLine="284"/>
        <w:jc w:val="lowKashida"/>
        <w:rPr>
          <w:rFonts w:cs="B Lotus" w:hint="cs"/>
          <w:sz w:val="28"/>
          <w:szCs w:val="28"/>
          <w:rtl/>
          <w:lang w:bidi="fa-IR"/>
        </w:rPr>
      </w:pPr>
    </w:p>
    <w:p w:rsidR="006025FF" w:rsidRDefault="006025FF" w:rsidP="00FE29DC">
      <w:pPr>
        <w:spacing w:line="228" w:lineRule="auto"/>
        <w:ind w:firstLine="284"/>
        <w:jc w:val="lowKashida"/>
        <w:rPr>
          <w:rFonts w:cs="B Lotus" w:hint="cs"/>
          <w:sz w:val="28"/>
          <w:szCs w:val="28"/>
          <w:rtl/>
          <w:lang w:bidi="fa-IR"/>
        </w:rPr>
      </w:pPr>
    </w:p>
    <w:p w:rsidR="006025FF" w:rsidRDefault="006025FF" w:rsidP="00FE29DC">
      <w:pPr>
        <w:spacing w:line="228" w:lineRule="auto"/>
        <w:ind w:firstLine="284"/>
        <w:jc w:val="lowKashida"/>
        <w:rPr>
          <w:rFonts w:cs="B Lotus" w:hint="cs"/>
          <w:sz w:val="28"/>
          <w:szCs w:val="28"/>
          <w:rtl/>
          <w:lang w:bidi="fa-IR"/>
        </w:rPr>
      </w:pPr>
    </w:p>
    <w:p w:rsidR="00371F60" w:rsidRDefault="00371F60" w:rsidP="00FE29DC">
      <w:pPr>
        <w:spacing w:line="228" w:lineRule="auto"/>
        <w:ind w:firstLine="284"/>
        <w:jc w:val="lowKashida"/>
        <w:rPr>
          <w:rFonts w:cs="B Lotus"/>
          <w:sz w:val="28"/>
          <w:szCs w:val="28"/>
          <w:rtl/>
          <w:lang w:bidi="fa-IR"/>
        </w:rPr>
        <w:sectPr w:rsidR="00371F60" w:rsidSect="00525E65">
          <w:footnotePr>
            <w:numRestart w:val="eachPage"/>
          </w:footnotePr>
          <w:type w:val="oddPage"/>
          <w:pgSz w:w="11907" w:h="16840" w:code="9"/>
          <w:pgMar w:top="2552" w:right="2268" w:bottom="2552" w:left="2268" w:header="2552" w:footer="2552" w:gutter="0"/>
          <w:cols w:space="708"/>
          <w:titlePg/>
          <w:bidi/>
          <w:rtlGutter/>
          <w:docGrid w:linePitch="360"/>
        </w:sectPr>
      </w:pPr>
    </w:p>
    <w:p w:rsidR="006025FF" w:rsidRDefault="00B560C3" w:rsidP="0054629B">
      <w:pPr>
        <w:pStyle w:val="a"/>
        <w:rPr>
          <w:rFonts w:hint="cs"/>
          <w:rtl/>
        </w:rPr>
      </w:pPr>
      <w:bookmarkStart w:id="1317" w:name="_Toc124849838"/>
      <w:bookmarkStart w:id="1318" w:name="_Toc95172286"/>
      <w:bookmarkStart w:id="1319" w:name="_Toc258663439"/>
      <w:bookmarkStart w:id="1320" w:name="_Toc283249850"/>
      <w:r>
        <w:rPr>
          <w:rFonts w:hint="cs"/>
          <w:rtl/>
        </w:rPr>
        <w:t>فضیلت حج و عمره</w:t>
      </w:r>
      <w:bookmarkEnd w:id="1317"/>
      <w:bookmarkEnd w:id="1318"/>
      <w:bookmarkEnd w:id="1319"/>
      <w:bookmarkEnd w:id="1320"/>
    </w:p>
    <w:p w:rsidR="00B560C3" w:rsidRDefault="00B560C3" w:rsidP="00371F60">
      <w:pPr>
        <w:spacing w:line="228" w:lineRule="auto"/>
        <w:jc w:val="lowKashida"/>
        <w:rPr>
          <w:rFonts w:cs="B Lotus" w:hint="cs"/>
          <w:sz w:val="28"/>
          <w:szCs w:val="28"/>
          <w:rtl/>
          <w:lang w:bidi="fa-IR"/>
        </w:rPr>
      </w:pPr>
      <w:r>
        <w:rPr>
          <w:rFonts w:cs="B Lotus" w:hint="cs"/>
          <w:sz w:val="28"/>
          <w:szCs w:val="28"/>
          <w:rtl/>
          <w:lang w:bidi="fa-IR"/>
        </w:rPr>
        <w:t>از ابوهریره</w:t>
      </w:r>
      <w:r>
        <w:rPr>
          <w:rFonts w:cs="B Lotus" w:hint="cs"/>
          <w:sz w:val="28"/>
          <w:szCs w:val="28"/>
          <w:rtl/>
          <w:lang w:bidi="fa-IR"/>
        </w:rPr>
        <w:sym w:font="AGA Arabesque" w:char="F074"/>
      </w:r>
      <w:r>
        <w:rPr>
          <w:rFonts w:cs="B Lotus" w:hint="cs"/>
          <w:sz w:val="28"/>
          <w:szCs w:val="28"/>
          <w:rtl/>
          <w:lang w:bidi="fa-IR"/>
        </w:rPr>
        <w:t xml:space="preserve"> روایت ات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(العمرة إلی العمرة کفارة لما بینهما، والحج المبرور لیس له جزاء إلا الجنة)</w:t>
      </w:r>
      <w:r w:rsidR="00FB3C9C" w:rsidRPr="003A7044">
        <w:rPr>
          <w:rStyle w:val="FootnoteReference"/>
          <w:rFonts w:cs="B Lotus"/>
          <w:sz w:val="28"/>
          <w:szCs w:val="28"/>
          <w:rtl/>
          <w:lang w:bidi="fa-IR"/>
        </w:rPr>
        <w:footnoteReference w:id="839"/>
      </w:r>
      <w:r>
        <w:rPr>
          <w:rFonts w:cs="B Lotus" w:hint="cs"/>
          <w:sz w:val="28"/>
          <w:szCs w:val="28"/>
          <w:rtl/>
          <w:lang w:bidi="fa-IR"/>
        </w:rPr>
        <w:t xml:space="preserve"> «عمره تا عمره کفاره‌ی گناهان بین آن دواست وحج مقبول (که در آن گناه نباشد) جز بهشت پاداشی ندارد».</w:t>
      </w:r>
    </w:p>
    <w:p w:rsidR="00B560C3" w:rsidRDefault="00B560C3" w:rsidP="00FE29DC">
      <w:pPr>
        <w:spacing w:line="228" w:lineRule="auto"/>
        <w:ind w:firstLine="284"/>
        <w:jc w:val="lowKashida"/>
        <w:rPr>
          <w:rFonts w:cs="B Lotus" w:hint="cs"/>
          <w:sz w:val="28"/>
          <w:szCs w:val="28"/>
          <w:rtl/>
          <w:lang w:bidi="fa-IR"/>
        </w:rPr>
      </w:pPr>
      <w:r>
        <w:rPr>
          <w:rFonts w:cs="B Lotus" w:hint="cs"/>
          <w:sz w:val="28"/>
          <w:szCs w:val="28"/>
          <w:rtl/>
          <w:lang w:bidi="fa-IR"/>
        </w:rPr>
        <w:t>از ابن مسعود</w:t>
      </w:r>
      <w:r>
        <w:rPr>
          <w:rFonts w:cs="B Lotus" w:hint="cs"/>
          <w:sz w:val="28"/>
          <w:szCs w:val="28"/>
          <w:rtl/>
          <w:lang w:bidi="fa-IR"/>
        </w:rPr>
        <w:sym w:font="AGA Arabesque" w:char="F074"/>
      </w:r>
      <w:r>
        <w:rPr>
          <w:rFonts w:cs="B Lotus" w:hint="cs"/>
          <w:sz w:val="28"/>
          <w:szCs w:val="28"/>
          <w:rtl/>
          <w:lang w:bidi="fa-IR"/>
        </w:rPr>
        <w:t xml:space="preserve">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(تابعوا بین الحج و العمرة فإنهما ینفیان الذنوب و الفقر، کما ینفی الکیر خبث الحدید و الذهب و الفضة، والیس لحجة مبرورة ثواب إلا الجنة)</w:t>
      </w:r>
      <w:r w:rsidR="00FB3C9C" w:rsidRPr="003A7044">
        <w:rPr>
          <w:rStyle w:val="FootnoteReference"/>
          <w:rFonts w:cs="B Lotus"/>
          <w:sz w:val="28"/>
          <w:szCs w:val="28"/>
          <w:rtl/>
          <w:lang w:bidi="fa-IR"/>
        </w:rPr>
        <w:footnoteReference w:id="840"/>
      </w:r>
      <w:r>
        <w:rPr>
          <w:rFonts w:cs="B Lotus" w:hint="cs"/>
          <w:sz w:val="28"/>
          <w:szCs w:val="28"/>
          <w:rtl/>
          <w:lang w:bidi="fa-IR"/>
        </w:rPr>
        <w:t xml:space="preserve"> «پی در پی حج و عمره کنید زیرا آن دو گناهان و فقر را از بین می‌برند همانطور که دم آهنگری ناخالصی و زایده‌ی آهن و طلا و نقره را می‌زداید وحج مقبول پاداشی جز بهشت ندارد».</w:t>
      </w:r>
    </w:p>
    <w:p w:rsidR="00B560C3" w:rsidRDefault="00B560C3" w:rsidP="00FE29DC">
      <w:pPr>
        <w:spacing w:line="228" w:lineRule="auto"/>
        <w:ind w:firstLine="284"/>
        <w:jc w:val="lowKashida"/>
        <w:rPr>
          <w:rFonts w:cs="B Lotus" w:hint="cs"/>
          <w:sz w:val="28"/>
          <w:szCs w:val="28"/>
          <w:rtl/>
          <w:lang w:bidi="fa-IR"/>
        </w:rPr>
      </w:pPr>
      <w:r>
        <w:rPr>
          <w:rFonts w:cs="B Lotus" w:hint="cs"/>
          <w:sz w:val="28"/>
          <w:szCs w:val="28"/>
          <w:rtl/>
          <w:lang w:bidi="fa-IR"/>
        </w:rPr>
        <w:t>از ابوهریره روایت است</w:t>
      </w:r>
      <w:r w:rsidR="004A1617">
        <w:rPr>
          <w:rFonts w:cs="B Lotus" w:hint="cs"/>
          <w:sz w:val="28"/>
          <w:szCs w:val="28"/>
          <w:rtl/>
          <w:lang w:bidi="fa-IR"/>
        </w:rPr>
        <w:t>:</w:t>
      </w:r>
      <w:r>
        <w:rPr>
          <w:rFonts w:cs="B Lotus" w:hint="cs"/>
          <w:sz w:val="28"/>
          <w:szCs w:val="28"/>
          <w:rtl/>
          <w:lang w:bidi="fa-IR"/>
        </w:rPr>
        <w:t xml:space="preserve"> از پیامبر</w:t>
      </w:r>
      <w:r w:rsidRPr="00196138">
        <w:rPr>
          <w:rFonts w:cs="B Lotus" w:hint="cs"/>
          <w:sz w:val="28"/>
          <w:szCs w:val="28"/>
          <w:rtl/>
          <w:lang w:bidi="fa-IR"/>
        </w:rPr>
        <w:sym w:font="AGA Arabesque" w:char="F072"/>
      </w:r>
      <w:r>
        <w:rPr>
          <w:rFonts w:cs="B Lotus" w:hint="cs"/>
          <w:sz w:val="28"/>
          <w:szCs w:val="28"/>
          <w:rtl/>
          <w:lang w:bidi="fa-IR"/>
        </w:rPr>
        <w:t xml:space="preserve"> شنیدم که می‌فرمود</w:t>
      </w:r>
      <w:r w:rsidR="004A1617">
        <w:rPr>
          <w:rFonts w:cs="B Lotus" w:hint="cs"/>
          <w:sz w:val="28"/>
          <w:szCs w:val="28"/>
          <w:rtl/>
          <w:lang w:bidi="fa-IR"/>
        </w:rPr>
        <w:t>:</w:t>
      </w:r>
      <w:r>
        <w:rPr>
          <w:rFonts w:cs="B Lotus" w:hint="cs"/>
          <w:sz w:val="28"/>
          <w:szCs w:val="28"/>
          <w:rtl/>
          <w:lang w:bidi="fa-IR"/>
        </w:rPr>
        <w:t xml:space="preserve"> </w:t>
      </w:r>
    </w:p>
    <w:p w:rsidR="00B560C3" w:rsidRDefault="00B560C3"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(من حج الله عزوجل فلم یرفث و لم یفس</w:t>
      </w:r>
      <w:r w:rsidR="003C16F5" w:rsidRPr="00FE29DC">
        <w:rPr>
          <w:rFonts w:cs="B Badr" w:hint="cs"/>
          <w:b/>
          <w:bCs/>
          <w:sz w:val="32"/>
          <w:szCs w:val="28"/>
          <w:rtl/>
          <w:lang w:bidi="fa-IR"/>
        </w:rPr>
        <w:t>ق، رجع کیوم و</w:t>
      </w:r>
      <w:r w:rsidRPr="00FE29DC">
        <w:rPr>
          <w:rFonts w:cs="B Badr" w:hint="cs"/>
          <w:b/>
          <w:bCs/>
          <w:sz w:val="32"/>
          <w:szCs w:val="28"/>
          <w:rtl/>
          <w:lang w:bidi="fa-IR"/>
        </w:rPr>
        <w:t>لدته أمة)</w:t>
      </w:r>
      <w:r w:rsidR="00FB3C9C" w:rsidRPr="003A7044">
        <w:rPr>
          <w:rStyle w:val="FootnoteReference"/>
          <w:rFonts w:cs="B Lotus"/>
          <w:sz w:val="28"/>
          <w:szCs w:val="28"/>
          <w:rtl/>
          <w:lang w:bidi="fa-IR"/>
        </w:rPr>
        <w:footnoteReference w:id="841"/>
      </w:r>
      <w:r>
        <w:rPr>
          <w:rFonts w:cs="B Lotus" w:hint="cs"/>
          <w:sz w:val="28"/>
          <w:szCs w:val="28"/>
          <w:rtl/>
          <w:lang w:bidi="fa-IR"/>
        </w:rPr>
        <w:t xml:space="preserve"> «هر کس برای رضای خدای عزوجل حج کند، و (هنگام احرام) از آمیزش و امور شهوانی با همسرش پرهیز نماید و معصیت نکند زمانی که از حج باز می‌گردد مانند روزی است که مادرش او را زاییده است».</w:t>
      </w:r>
    </w:p>
    <w:p w:rsidR="00B560C3" w:rsidRDefault="00B560C3" w:rsidP="00FE29DC">
      <w:pPr>
        <w:spacing w:line="228" w:lineRule="auto"/>
        <w:ind w:firstLine="284"/>
        <w:jc w:val="lowKashida"/>
        <w:rPr>
          <w:rFonts w:cs="B Lotus" w:hint="cs"/>
          <w:sz w:val="28"/>
          <w:szCs w:val="28"/>
          <w:rtl/>
          <w:lang w:bidi="fa-IR"/>
        </w:rPr>
      </w:pPr>
      <w:r>
        <w:rPr>
          <w:rFonts w:cs="B Lotus" w:hint="cs"/>
          <w:sz w:val="28"/>
          <w:szCs w:val="28"/>
          <w:rtl/>
          <w:lang w:bidi="fa-IR"/>
        </w:rPr>
        <w:t>از ابن عمر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(الغازی فی سبیل الله، والحاج و المعتمر، وفد الله دعاهم فأجابوه، وسألوه فأعطاهم)</w:t>
      </w:r>
      <w:r w:rsidR="00FB3C9C" w:rsidRPr="003A7044">
        <w:rPr>
          <w:rStyle w:val="FootnoteReference"/>
          <w:rFonts w:cs="B Lotus"/>
          <w:sz w:val="28"/>
          <w:szCs w:val="28"/>
          <w:rtl/>
          <w:lang w:bidi="fa-IR"/>
        </w:rPr>
        <w:footnoteReference w:id="842"/>
      </w:r>
      <w:r>
        <w:rPr>
          <w:rFonts w:cs="B Lotus" w:hint="cs"/>
          <w:sz w:val="28"/>
          <w:szCs w:val="28"/>
          <w:rtl/>
          <w:lang w:bidi="fa-IR"/>
        </w:rPr>
        <w:t xml:space="preserve"> «مجاهد در راه خدا وکسی که به حج و عمره برود هیئت و نمایندگان خدا هستند، خدا آنان را (به عبادت) خود فرا خوانده و آنها اجابت کرده‌اند و از او خواسته‌اند، خدا هم به آنان عطا کرده است».</w:t>
      </w:r>
    </w:p>
    <w:p w:rsidR="00B560C3" w:rsidRDefault="00B560C3" w:rsidP="0054629B">
      <w:pPr>
        <w:pStyle w:val="a"/>
        <w:rPr>
          <w:rFonts w:hint="cs"/>
          <w:rtl/>
        </w:rPr>
      </w:pPr>
      <w:bookmarkStart w:id="1321" w:name="_Toc124849839"/>
      <w:bookmarkStart w:id="1322" w:name="_Toc95172287"/>
      <w:bookmarkStart w:id="1323" w:name="_Toc258663440"/>
      <w:bookmarkStart w:id="1324" w:name="_Toc283249851"/>
      <w:r>
        <w:rPr>
          <w:rFonts w:hint="cs"/>
          <w:rtl/>
        </w:rPr>
        <w:t>حج و عمره در زندگی یک بار بر هر مسلمان بالغ و عاقل و آزاد و توانا واجب است</w:t>
      </w:r>
      <w:bookmarkEnd w:id="1321"/>
      <w:bookmarkEnd w:id="1322"/>
      <w:bookmarkEnd w:id="1323"/>
      <w:bookmarkEnd w:id="1324"/>
    </w:p>
    <w:p w:rsidR="001D3BA7" w:rsidRDefault="001D3BA7" w:rsidP="00371F60">
      <w:pPr>
        <w:spacing w:line="228" w:lineRule="auto"/>
        <w:jc w:val="lowKashida"/>
        <w:rPr>
          <w:rFonts w:cs="B Lotus" w:hint="cs"/>
          <w:sz w:val="28"/>
          <w:szCs w:val="28"/>
          <w:rtl/>
          <w:lang w:bidi="fa-IR"/>
        </w:rPr>
      </w:pPr>
      <w:r>
        <w:rPr>
          <w:rFonts w:cs="B Lotus" w:hint="cs"/>
          <w:sz w:val="28"/>
          <w:szCs w:val="28"/>
          <w:rtl/>
          <w:lang w:bidi="fa-IR"/>
        </w:rPr>
        <w:t>خداوند متعال می‌فرماید</w:t>
      </w:r>
      <w:r w:rsidR="004A1617">
        <w:rPr>
          <w:rFonts w:cs="B Lotus" w:hint="cs"/>
          <w:sz w:val="28"/>
          <w:szCs w:val="28"/>
          <w:rtl/>
          <w:lang w:bidi="fa-IR"/>
        </w:rPr>
        <w:t>:</w:t>
      </w:r>
      <w:r>
        <w:rPr>
          <w:rFonts w:cs="B Lotus" w:hint="cs"/>
          <w:sz w:val="28"/>
          <w:szCs w:val="28"/>
          <w:rtl/>
          <w:lang w:bidi="fa-IR"/>
        </w:rPr>
        <w:t xml:space="preserve"> </w:t>
      </w:r>
    </w:p>
    <w:p w:rsidR="00CE093E" w:rsidRPr="00944222" w:rsidRDefault="00CE093E" w:rsidP="00371F60">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إنَّ أوَّلَ بَیتٍ وُضِعَ للنَّاسِ ل</w:t>
      </w:r>
      <w:r w:rsidR="00E4551D" w:rsidRPr="00FE29DC">
        <w:rPr>
          <w:rFonts w:cs="B Badr" w:hint="cs"/>
          <w:b/>
          <w:bCs/>
          <w:sz w:val="32"/>
          <w:szCs w:val="28"/>
          <w:rtl/>
          <w:lang w:bidi="fa-IR"/>
        </w:rPr>
        <w:t>ِ</w:t>
      </w:r>
      <w:r w:rsidRPr="00FE29DC">
        <w:rPr>
          <w:rFonts w:cs="B Badr" w:hint="cs"/>
          <w:b/>
          <w:bCs/>
          <w:sz w:val="32"/>
          <w:szCs w:val="28"/>
          <w:rtl/>
          <w:lang w:bidi="fa-IR"/>
        </w:rPr>
        <w:t xml:space="preserve">لَّذِی بِبَکَّةَ مُبَارَکاً وَ هُدَی لِلعَالَمِینَ، فِیهِ </w:t>
      </w:r>
      <w:r w:rsidR="007306C3" w:rsidRPr="00FE29DC">
        <w:rPr>
          <w:rFonts w:cs="B Badr" w:hint="cs"/>
          <w:b/>
          <w:bCs/>
          <w:sz w:val="32"/>
          <w:szCs w:val="28"/>
          <w:rtl/>
          <w:lang w:bidi="fa-IR"/>
        </w:rPr>
        <w:t>آی</w:t>
      </w:r>
      <w:r w:rsidR="00592ECF" w:rsidRPr="00FE29DC">
        <w:rPr>
          <w:rFonts w:cs="B Badr" w:hint="cs"/>
          <w:b/>
          <w:bCs/>
          <w:sz w:val="32"/>
          <w:szCs w:val="28"/>
          <w:rtl/>
          <w:lang w:bidi="fa-IR"/>
        </w:rPr>
        <w:t>َ</w:t>
      </w:r>
      <w:r w:rsidR="007306C3" w:rsidRPr="00FE29DC">
        <w:rPr>
          <w:rFonts w:cs="B Badr" w:hint="cs"/>
          <w:b/>
          <w:bCs/>
          <w:sz w:val="32"/>
          <w:szCs w:val="28"/>
          <w:rtl/>
          <w:lang w:bidi="fa-IR"/>
        </w:rPr>
        <w:t>ات</w:t>
      </w:r>
      <w:r w:rsidR="00592ECF" w:rsidRPr="00FE29DC">
        <w:rPr>
          <w:rFonts w:cs="B Badr" w:hint="cs"/>
          <w:b/>
          <w:bCs/>
          <w:sz w:val="32"/>
          <w:szCs w:val="28"/>
          <w:rtl/>
          <w:lang w:bidi="fa-IR"/>
        </w:rPr>
        <w:t>ٌ</w:t>
      </w:r>
      <w:r w:rsidR="007306C3" w:rsidRPr="00FE29DC">
        <w:rPr>
          <w:rFonts w:cs="B Badr" w:hint="cs"/>
          <w:b/>
          <w:bCs/>
          <w:sz w:val="32"/>
          <w:szCs w:val="28"/>
          <w:rtl/>
          <w:lang w:bidi="fa-IR"/>
        </w:rPr>
        <w:t xml:space="preserve"> ب</w:t>
      </w:r>
      <w:r w:rsidR="00592ECF" w:rsidRPr="00FE29DC">
        <w:rPr>
          <w:rFonts w:cs="B Badr" w:hint="cs"/>
          <w:b/>
          <w:bCs/>
          <w:sz w:val="32"/>
          <w:szCs w:val="28"/>
          <w:rtl/>
          <w:lang w:bidi="fa-IR"/>
        </w:rPr>
        <w:t>َ</w:t>
      </w:r>
      <w:r w:rsidR="007306C3" w:rsidRPr="00FE29DC">
        <w:rPr>
          <w:rFonts w:cs="B Badr" w:hint="cs"/>
          <w:b/>
          <w:bCs/>
          <w:sz w:val="32"/>
          <w:szCs w:val="28"/>
          <w:rtl/>
          <w:lang w:bidi="fa-IR"/>
        </w:rPr>
        <w:t>ی</w:t>
      </w:r>
      <w:r w:rsidR="00592ECF" w:rsidRPr="00FE29DC">
        <w:rPr>
          <w:rFonts w:cs="B Badr" w:hint="cs"/>
          <w:b/>
          <w:bCs/>
          <w:sz w:val="32"/>
          <w:szCs w:val="28"/>
          <w:rtl/>
          <w:lang w:bidi="fa-IR"/>
        </w:rPr>
        <w:t>ِّ</w:t>
      </w:r>
      <w:r w:rsidR="007306C3" w:rsidRPr="00FE29DC">
        <w:rPr>
          <w:rFonts w:cs="B Badr" w:hint="cs"/>
          <w:b/>
          <w:bCs/>
          <w:sz w:val="32"/>
          <w:szCs w:val="28"/>
          <w:rtl/>
          <w:lang w:bidi="fa-IR"/>
        </w:rPr>
        <w:t>ن</w:t>
      </w:r>
      <w:r w:rsidR="00592ECF" w:rsidRPr="00FE29DC">
        <w:rPr>
          <w:rFonts w:cs="B Badr" w:hint="cs"/>
          <w:b/>
          <w:bCs/>
          <w:sz w:val="32"/>
          <w:szCs w:val="28"/>
          <w:rtl/>
          <w:lang w:bidi="fa-IR"/>
        </w:rPr>
        <w:t>َ</w:t>
      </w:r>
      <w:r w:rsidR="007306C3" w:rsidRPr="00FE29DC">
        <w:rPr>
          <w:rFonts w:cs="B Badr" w:hint="cs"/>
          <w:b/>
          <w:bCs/>
          <w:sz w:val="32"/>
          <w:szCs w:val="28"/>
          <w:rtl/>
          <w:lang w:bidi="fa-IR"/>
        </w:rPr>
        <w:t>ات</w:t>
      </w:r>
      <w:r w:rsidR="00592ECF" w:rsidRPr="00FE29DC">
        <w:rPr>
          <w:rFonts w:cs="B Badr" w:hint="cs"/>
          <w:b/>
          <w:bCs/>
          <w:sz w:val="32"/>
          <w:szCs w:val="28"/>
          <w:rtl/>
          <w:lang w:bidi="fa-IR"/>
        </w:rPr>
        <w:t>ٌ</w:t>
      </w:r>
      <w:r w:rsidR="007306C3" w:rsidRPr="00FE29DC">
        <w:rPr>
          <w:rFonts w:cs="B Badr" w:hint="cs"/>
          <w:b/>
          <w:bCs/>
          <w:sz w:val="32"/>
          <w:szCs w:val="28"/>
          <w:rtl/>
          <w:lang w:bidi="fa-IR"/>
        </w:rPr>
        <w:t xml:space="preserve"> </w:t>
      </w:r>
      <w:r w:rsidR="00BF2DE6" w:rsidRPr="00FE29DC">
        <w:rPr>
          <w:rFonts w:cs="B Badr" w:hint="cs"/>
          <w:b/>
          <w:bCs/>
          <w:sz w:val="32"/>
          <w:szCs w:val="28"/>
          <w:rtl/>
          <w:lang w:bidi="fa-IR"/>
        </w:rPr>
        <w:t>م</w:t>
      </w:r>
      <w:r w:rsidR="00592ECF" w:rsidRPr="00FE29DC">
        <w:rPr>
          <w:rFonts w:cs="B Badr" w:hint="cs"/>
          <w:b/>
          <w:bCs/>
          <w:sz w:val="32"/>
          <w:szCs w:val="28"/>
          <w:rtl/>
          <w:lang w:bidi="fa-IR"/>
        </w:rPr>
        <w:t>َ</w:t>
      </w:r>
      <w:r w:rsidR="00BF2DE6" w:rsidRPr="00FE29DC">
        <w:rPr>
          <w:rFonts w:cs="B Badr" w:hint="cs"/>
          <w:b/>
          <w:bCs/>
          <w:sz w:val="32"/>
          <w:szCs w:val="28"/>
          <w:rtl/>
          <w:lang w:bidi="fa-IR"/>
        </w:rPr>
        <w:t>ق</w:t>
      </w:r>
      <w:r w:rsidR="00592ECF" w:rsidRPr="00FE29DC">
        <w:rPr>
          <w:rFonts w:cs="B Badr" w:hint="cs"/>
          <w:b/>
          <w:bCs/>
          <w:sz w:val="32"/>
          <w:szCs w:val="28"/>
          <w:rtl/>
          <w:lang w:bidi="fa-IR"/>
        </w:rPr>
        <w:t>َ</w:t>
      </w:r>
      <w:r w:rsidR="00BF2DE6" w:rsidRPr="00FE29DC">
        <w:rPr>
          <w:rFonts w:cs="B Badr" w:hint="cs"/>
          <w:b/>
          <w:bCs/>
          <w:sz w:val="32"/>
          <w:szCs w:val="28"/>
          <w:rtl/>
          <w:lang w:bidi="fa-IR"/>
        </w:rPr>
        <w:t>ام</w:t>
      </w:r>
      <w:r w:rsidR="00592ECF" w:rsidRPr="00FE29DC">
        <w:rPr>
          <w:rFonts w:cs="B Badr" w:hint="cs"/>
          <w:b/>
          <w:bCs/>
          <w:sz w:val="32"/>
          <w:szCs w:val="28"/>
          <w:rtl/>
          <w:lang w:bidi="fa-IR"/>
        </w:rPr>
        <w:t>ُ</w:t>
      </w:r>
      <w:r w:rsidR="00BF2DE6" w:rsidRPr="00FE29DC">
        <w:rPr>
          <w:rFonts w:cs="B Badr" w:hint="cs"/>
          <w:b/>
          <w:bCs/>
          <w:sz w:val="32"/>
          <w:szCs w:val="28"/>
          <w:rtl/>
          <w:lang w:bidi="fa-IR"/>
        </w:rPr>
        <w:t xml:space="preserve"> إبر</w:t>
      </w:r>
      <w:r w:rsidR="00592ECF" w:rsidRPr="00FE29DC">
        <w:rPr>
          <w:rFonts w:cs="B Badr" w:hint="cs"/>
          <w:b/>
          <w:bCs/>
          <w:sz w:val="32"/>
          <w:szCs w:val="28"/>
          <w:rtl/>
          <w:lang w:bidi="fa-IR"/>
        </w:rPr>
        <w:t>َ</w:t>
      </w:r>
      <w:r w:rsidR="00BF2DE6" w:rsidRPr="00FE29DC">
        <w:rPr>
          <w:rFonts w:cs="B Badr" w:hint="cs"/>
          <w:b/>
          <w:bCs/>
          <w:sz w:val="32"/>
          <w:szCs w:val="28"/>
          <w:rtl/>
          <w:lang w:bidi="fa-IR"/>
        </w:rPr>
        <w:t>اه</w:t>
      </w:r>
      <w:r w:rsidR="00592ECF" w:rsidRPr="00FE29DC">
        <w:rPr>
          <w:rFonts w:cs="B Badr" w:hint="cs"/>
          <w:b/>
          <w:bCs/>
          <w:sz w:val="32"/>
          <w:szCs w:val="28"/>
          <w:rtl/>
          <w:lang w:bidi="fa-IR"/>
        </w:rPr>
        <w:t>ِ</w:t>
      </w:r>
      <w:r w:rsidR="00BF2DE6" w:rsidRPr="00FE29DC">
        <w:rPr>
          <w:rFonts w:cs="B Badr" w:hint="cs"/>
          <w:b/>
          <w:bCs/>
          <w:sz w:val="32"/>
          <w:szCs w:val="28"/>
          <w:rtl/>
          <w:lang w:bidi="fa-IR"/>
        </w:rPr>
        <w:t>یم</w:t>
      </w:r>
      <w:r w:rsidR="00592ECF" w:rsidRPr="00FE29DC">
        <w:rPr>
          <w:rFonts w:cs="B Badr" w:hint="cs"/>
          <w:b/>
          <w:bCs/>
          <w:sz w:val="32"/>
          <w:szCs w:val="28"/>
          <w:rtl/>
          <w:lang w:bidi="fa-IR"/>
        </w:rPr>
        <w:t>َ</w:t>
      </w:r>
      <w:r w:rsidR="00BF2DE6" w:rsidRPr="00FE29DC">
        <w:rPr>
          <w:rFonts w:cs="B Badr" w:hint="cs"/>
          <w:b/>
          <w:bCs/>
          <w:sz w:val="32"/>
          <w:szCs w:val="28"/>
          <w:rtl/>
          <w:lang w:bidi="fa-IR"/>
        </w:rPr>
        <w:t>، و</w:t>
      </w:r>
      <w:r w:rsidR="00592ECF" w:rsidRPr="00FE29DC">
        <w:rPr>
          <w:rFonts w:cs="B Badr" w:hint="cs"/>
          <w:b/>
          <w:bCs/>
          <w:sz w:val="32"/>
          <w:szCs w:val="28"/>
          <w:rtl/>
          <w:lang w:bidi="fa-IR"/>
        </w:rPr>
        <w:t>َ</w:t>
      </w:r>
      <w:r w:rsidR="00BF2DE6" w:rsidRPr="00FE29DC">
        <w:rPr>
          <w:rFonts w:cs="B Badr" w:hint="cs"/>
          <w:b/>
          <w:bCs/>
          <w:sz w:val="32"/>
          <w:szCs w:val="28"/>
          <w:rtl/>
          <w:lang w:bidi="fa-IR"/>
        </w:rPr>
        <w:t>م</w:t>
      </w:r>
      <w:r w:rsidR="00592ECF" w:rsidRPr="00FE29DC">
        <w:rPr>
          <w:rFonts w:cs="B Badr" w:hint="cs"/>
          <w:b/>
          <w:bCs/>
          <w:sz w:val="32"/>
          <w:szCs w:val="28"/>
          <w:rtl/>
          <w:lang w:bidi="fa-IR"/>
        </w:rPr>
        <w:t>َ</w:t>
      </w:r>
      <w:r w:rsidR="00BF2DE6" w:rsidRPr="00FE29DC">
        <w:rPr>
          <w:rFonts w:cs="B Badr" w:hint="cs"/>
          <w:b/>
          <w:bCs/>
          <w:sz w:val="32"/>
          <w:szCs w:val="28"/>
          <w:rtl/>
          <w:lang w:bidi="fa-IR"/>
        </w:rPr>
        <w:t>ن د</w:t>
      </w:r>
      <w:r w:rsidR="00592ECF" w:rsidRPr="00FE29DC">
        <w:rPr>
          <w:rFonts w:cs="B Badr" w:hint="cs"/>
          <w:b/>
          <w:bCs/>
          <w:sz w:val="32"/>
          <w:szCs w:val="28"/>
          <w:rtl/>
          <w:lang w:bidi="fa-IR"/>
        </w:rPr>
        <w:t>َ</w:t>
      </w:r>
      <w:r w:rsidR="00BF2DE6" w:rsidRPr="00FE29DC">
        <w:rPr>
          <w:rFonts w:cs="B Badr" w:hint="cs"/>
          <w:b/>
          <w:bCs/>
          <w:sz w:val="32"/>
          <w:szCs w:val="28"/>
          <w:rtl/>
          <w:lang w:bidi="fa-IR"/>
        </w:rPr>
        <w:t>خ</w:t>
      </w:r>
      <w:r w:rsidR="00592ECF" w:rsidRPr="00FE29DC">
        <w:rPr>
          <w:rFonts w:cs="B Badr" w:hint="cs"/>
          <w:b/>
          <w:bCs/>
          <w:sz w:val="32"/>
          <w:szCs w:val="28"/>
          <w:rtl/>
          <w:lang w:bidi="fa-IR"/>
        </w:rPr>
        <w:t>َ</w:t>
      </w:r>
      <w:r w:rsidR="00BF2DE6" w:rsidRPr="00FE29DC">
        <w:rPr>
          <w:rFonts w:cs="B Badr" w:hint="cs"/>
          <w:b/>
          <w:bCs/>
          <w:sz w:val="32"/>
          <w:szCs w:val="28"/>
          <w:rtl/>
          <w:lang w:bidi="fa-IR"/>
        </w:rPr>
        <w:t>ل</w:t>
      </w:r>
      <w:r w:rsidR="00592ECF" w:rsidRPr="00FE29DC">
        <w:rPr>
          <w:rFonts w:cs="B Badr" w:hint="cs"/>
          <w:b/>
          <w:bCs/>
          <w:sz w:val="32"/>
          <w:szCs w:val="28"/>
          <w:rtl/>
          <w:lang w:bidi="fa-IR"/>
        </w:rPr>
        <w:t>َ</w:t>
      </w:r>
      <w:r w:rsidR="00BF2DE6" w:rsidRPr="00FE29DC">
        <w:rPr>
          <w:rFonts w:cs="B Badr" w:hint="cs"/>
          <w:b/>
          <w:bCs/>
          <w:sz w:val="32"/>
          <w:szCs w:val="28"/>
          <w:rtl/>
          <w:lang w:bidi="fa-IR"/>
        </w:rPr>
        <w:t>ه</w:t>
      </w:r>
      <w:r w:rsidR="00592ECF" w:rsidRPr="00FE29DC">
        <w:rPr>
          <w:rFonts w:cs="B Badr" w:hint="cs"/>
          <w:b/>
          <w:bCs/>
          <w:sz w:val="32"/>
          <w:szCs w:val="28"/>
          <w:rtl/>
          <w:lang w:bidi="fa-IR"/>
        </w:rPr>
        <w:t>ُ</w:t>
      </w:r>
      <w:r w:rsidR="00BF2DE6" w:rsidRPr="00FE29DC">
        <w:rPr>
          <w:rFonts w:cs="B Badr" w:hint="cs"/>
          <w:b/>
          <w:bCs/>
          <w:sz w:val="32"/>
          <w:szCs w:val="28"/>
          <w:rtl/>
          <w:lang w:bidi="fa-IR"/>
        </w:rPr>
        <w:t xml:space="preserve"> ک</w:t>
      </w:r>
      <w:r w:rsidR="00592ECF" w:rsidRPr="00FE29DC">
        <w:rPr>
          <w:rFonts w:cs="B Badr" w:hint="cs"/>
          <w:b/>
          <w:bCs/>
          <w:sz w:val="32"/>
          <w:szCs w:val="28"/>
          <w:rtl/>
          <w:lang w:bidi="fa-IR"/>
        </w:rPr>
        <w:t>َ</w:t>
      </w:r>
      <w:r w:rsidR="00BF2DE6" w:rsidRPr="00FE29DC">
        <w:rPr>
          <w:rFonts w:cs="B Badr" w:hint="cs"/>
          <w:b/>
          <w:bCs/>
          <w:sz w:val="32"/>
          <w:szCs w:val="28"/>
          <w:rtl/>
          <w:lang w:bidi="fa-IR"/>
        </w:rPr>
        <w:t>ان</w:t>
      </w:r>
      <w:r w:rsidR="00592ECF" w:rsidRPr="00FE29DC">
        <w:rPr>
          <w:rFonts w:cs="B Badr" w:hint="cs"/>
          <w:b/>
          <w:bCs/>
          <w:sz w:val="32"/>
          <w:szCs w:val="28"/>
          <w:rtl/>
          <w:lang w:bidi="fa-IR"/>
        </w:rPr>
        <w:t>َ</w:t>
      </w:r>
      <w:r w:rsidR="00BF2DE6" w:rsidRPr="00FE29DC">
        <w:rPr>
          <w:rFonts w:cs="B Badr" w:hint="cs"/>
          <w:b/>
          <w:bCs/>
          <w:sz w:val="32"/>
          <w:szCs w:val="28"/>
          <w:rtl/>
          <w:lang w:bidi="fa-IR"/>
        </w:rPr>
        <w:t xml:space="preserve"> آم</w:t>
      </w:r>
      <w:r w:rsidR="00592ECF" w:rsidRPr="00FE29DC">
        <w:rPr>
          <w:rFonts w:cs="B Badr" w:hint="cs"/>
          <w:b/>
          <w:bCs/>
          <w:sz w:val="32"/>
          <w:szCs w:val="28"/>
          <w:rtl/>
          <w:lang w:bidi="fa-IR"/>
        </w:rPr>
        <w:t>ِ</w:t>
      </w:r>
      <w:r w:rsidR="00BF2DE6" w:rsidRPr="00FE29DC">
        <w:rPr>
          <w:rFonts w:cs="B Badr" w:hint="cs"/>
          <w:b/>
          <w:bCs/>
          <w:sz w:val="32"/>
          <w:szCs w:val="28"/>
          <w:rtl/>
          <w:lang w:bidi="fa-IR"/>
        </w:rPr>
        <w:t>نا</w:t>
      </w:r>
      <w:r w:rsidR="00592ECF" w:rsidRPr="00FE29DC">
        <w:rPr>
          <w:rFonts w:cs="B Badr" w:hint="cs"/>
          <w:b/>
          <w:bCs/>
          <w:sz w:val="32"/>
          <w:szCs w:val="28"/>
          <w:rtl/>
          <w:lang w:bidi="fa-IR"/>
        </w:rPr>
        <w:t>ً</w:t>
      </w:r>
      <w:r w:rsidR="00BF2DE6" w:rsidRPr="00FE29DC">
        <w:rPr>
          <w:rFonts w:cs="B Badr" w:hint="cs"/>
          <w:b/>
          <w:bCs/>
          <w:sz w:val="32"/>
          <w:szCs w:val="28"/>
          <w:rtl/>
          <w:lang w:bidi="fa-IR"/>
        </w:rPr>
        <w:t>، و</w:t>
      </w:r>
      <w:r w:rsidR="00592ECF" w:rsidRPr="00FE29DC">
        <w:rPr>
          <w:rFonts w:cs="B Badr" w:hint="cs"/>
          <w:b/>
          <w:bCs/>
          <w:sz w:val="32"/>
          <w:szCs w:val="28"/>
          <w:rtl/>
          <w:lang w:bidi="fa-IR"/>
        </w:rPr>
        <w:t>َ</w:t>
      </w:r>
      <w:r w:rsidR="00BF2DE6" w:rsidRPr="00FE29DC">
        <w:rPr>
          <w:rFonts w:cs="B Badr" w:hint="cs"/>
          <w:b/>
          <w:bCs/>
          <w:sz w:val="32"/>
          <w:szCs w:val="28"/>
          <w:rtl/>
          <w:lang w:bidi="fa-IR"/>
        </w:rPr>
        <w:t xml:space="preserve"> لله</w:t>
      </w:r>
      <w:r w:rsidR="00592ECF" w:rsidRPr="00FE29DC">
        <w:rPr>
          <w:rFonts w:cs="B Badr" w:hint="cs"/>
          <w:b/>
          <w:bCs/>
          <w:sz w:val="32"/>
          <w:szCs w:val="28"/>
          <w:rtl/>
          <w:lang w:bidi="fa-IR"/>
        </w:rPr>
        <w:t>ِ</w:t>
      </w:r>
      <w:r w:rsidR="00BF2DE6" w:rsidRPr="00FE29DC">
        <w:rPr>
          <w:rFonts w:cs="B Badr" w:hint="cs"/>
          <w:b/>
          <w:bCs/>
          <w:sz w:val="32"/>
          <w:szCs w:val="28"/>
          <w:rtl/>
          <w:lang w:bidi="fa-IR"/>
        </w:rPr>
        <w:t xml:space="preserve"> ع</w:t>
      </w:r>
      <w:r w:rsidR="00592ECF" w:rsidRPr="00FE29DC">
        <w:rPr>
          <w:rFonts w:cs="B Badr" w:hint="cs"/>
          <w:b/>
          <w:bCs/>
          <w:sz w:val="32"/>
          <w:szCs w:val="28"/>
          <w:rtl/>
          <w:lang w:bidi="fa-IR"/>
        </w:rPr>
        <w:t>َ</w:t>
      </w:r>
      <w:r w:rsidR="00BF2DE6" w:rsidRPr="00FE29DC">
        <w:rPr>
          <w:rFonts w:cs="B Badr" w:hint="cs"/>
          <w:b/>
          <w:bCs/>
          <w:sz w:val="32"/>
          <w:szCs w:val="28"/>
          <w:rtl/>
          <w:lang w:bidi="fa-IR"/>
        </w:rPr>
        <w:t>ل</w:t>
      </w:r>
      <w:r w:rsidR="00592ECF" w:rsidRPr="00FE29DC">
        <w:rPr>
          <w:rFonts w:cs="B Badr" w:hint="cs"/>
          <w:b/>
          <w:bCs/>
          <w:sz w:val="32"/>
          <w:szCs w:val="28"/>
          <w:rtl/>
          <w:lang w:bidi="fa-IR"/>
        </w:rPr>
        <w:t>َ</w:t>
      </w:r>
      <w:r w:rsidR="00BF2DE6" w:rsidRPr="00FE29DC">
        <w:rPr>
          <w:rFonts w:cs="B Badr" w:hint="cs"/>
          <w:b/>
          <w:bCs/>
          <w:sz w:val="32"/>
          <w:szCs w:val="28"/>
          <w:rtl/>
          <w:lang w:bidi="fa-IR"/>
        </w:rPr>
        <w:t>ی الن</w:t>
      </w:r>
      <w:r w:rsidR="00592ECF" w:rsidRPr="00FE29DC">
        <w:rPr>
          <w:rFonts w:cs="B Badr" w:hint="cs"/>
          <w:b/>
          <w:bCs/>
          <w:sz w:val="32"/>
          <w:szCs w:val="28"/>
          <w:rtl/>
          <w:lang w:bidi="fa-IR"/>
        </w:rPr>
        <w:t>َّ</w:t>
      </w:r>
      <w:r w:rsidR="00BF2DE6" w:rsidRPr="00FE29DC">
        <w:rPr>
          <w:rFonts w:cs="B Badr" w:hint="cs"/>
          <w:b/>
          <w:bCs/>
          <w:sz w:val="32"/>
          <w:szCs w:val="28"/>
          <w:rtl/>
          <w:lang w:bidi="fa-IR"/>
        </w:rPr>
        <w:t>ا</w:t>
      </w:r>
      <w:r w:rsidR="00592ECF" w:rsidRPr="00FE29DC">
        <w:rPr>
          <w:rFonts w:cs="B Badr" w:hint="cs"/>
          <w:b/>
          <w:bCs/>
          <w:sz w:val="32"/>
          <w:szCs w:val="28"/>
          <w:rtl/>
          <w:lang w:bidi="fa-IR"/>
        </w:rPr>
        <w:t>ِ</w:t>
      </w:r>
      <w:r w:rsidR="00BF2DE6" w:rsidRPr="00FE29DC">
        <w:rPr>
          <w:rFonts w:cs="B Badr" w:hint="cs"/>
          <w:b/>
          <w:bCs/>
          <w:sz w:val="32"/>
          <w:szCs w:val="28"/>
          <w:rtl/>
          <w:lang w:bidi="fa-IR"/>
        </w:rPr>
        <w:t>س ح</w:t>
      </w:r>
      <w:r w:rsidR="00592ECF" w:rsidRPr="00FE29DC">
        <w:rPr>
          <w:rFonts w:cs="B Badr" w:hint="cs"/>
          <w:b/>
          <w:bCs/>
          <w:sz w:val="32"/>
          <w:szCs w:val="28"/>
          <w:rtl/>
          <w:lang w:bidi="fa-IR"/>
        </w:rPr>
        <w:t>ِ</w:t>
      </w:r>
      <w:r w:rsidR="00BF2DE6" w:rsidRPr="00FE29DC">
        <w:rPr>
          <w:rFonts w:cs="B Badr" w:hint="cs"/>
          <w:b/>
          <w:bCs/>
          <w:sz w:val="32"/>
          <w:szCs w:val="28"/>
          <w:rtl/>
          <w:lang w:bidi="fa-IR"/>
        </w:rPr>
        <w:t>ج</w:t>
      </w:r>
      <w:r w:rsidR="00592ECF" w:rsidRPr="00FE29DC">
        <w:rPr>
          <w:rFonts w:cs="B Badr" w:hint="cs"/>
          <w:b/>
          <w:bCs/>
          <w:sz w:val="32"/>
          <w:szCs w:val="28"/>
          <w:rtl/>
          <w:lang w:bidi="fa-IR"/>
        </w:rPr>
        <w:t>ُّ</w:t>
      </w:r>
      <w:r w:rsidR="00BF2DE6" w:rsidRPr="00FE29DC">
        <w:rPr>
          <w:rFonts w:cs="B Badr" w:hint="cs"/>
          <w:b/>
          <w:bCs/>
          <w:sz w:val="32"/>
          <w:szCs w:val="28"/>
          <w:rtl/>
          <w:lang w:bidi="fa-IR"/>
        </w:rPr>
        <w:t xml:space="preserve"> الب</w:t>
      </w:r>
      <w:r w:rsidR="00592ECF" w:rsidRPr="00FE29DC">
        <w:rPr>
          <w:rFonts w:cs="B Badr" w:hint="cs"/>
          <w:b/>
          <w:bCs/>
          <w:sz w:val="32"/>
          <w:szCs w:val="28"/>
          <w:rtl/>
          <w:lang w:bidi="fa-IR"/>
        </w:rPr>
        <w:t>َ</w:t>
      </w:r>
      <w:r w:rsidR="00BF2DE6" w:rsidRPr="00FE29DC">
        <w:rPr>
          <w:rFonts w:cs="B Badr" w:hint="cs"/>
          <w:b/>
          <w:bCs/>
          <w:sz w:val="32"/>
          <w:szCs w:val="28"/>
          <w:rtl/>
          <w:lang w:bidi="fa-IR"/>
        </w:rPr>
        <w:t>یت</w:t>
      </w:r>
      <w:r w:rsidR="00592ECF" w:rsidRPr="00FE29DC">
        <w:rPr>
          <w:rFonts w:cs="B Badr" w:hint="cs"/>
          <w:b/>
          <w:bCs/>
          <w:sz w:val="32"/>
          <w:szCs w:val="28"/>
          <w:rtl/>
          <w:lang w:bidi="fa-IR"/>
        </w:rPr>
        <w:t>ِ</w:t>
      </w:r>
      <w:r w:rsidR="00BF2DE6" w:rsidRPr="00FE29DC">
        <w:rPr>
          <w:rFonts w:cs="B Badr" w:hint="cs"/>
          <w:b/>
          <w:bCs/>
          <w:sz w:val="32"/>
          <w:szCs w:val="28"/>
          <w:rtl/>
          <w:lang w:bidi="fa-IR"/>
        </w:rPr>
        <w:t xml:space="preserve"> م</w:t>
      </w:r>
      <w:r w:rsidR="00592ECF" w:rsidRPr="00FE29DC">
        <w:rPr>
          <w:rFonts w:cs="B Badr" w:hint="cs"/>
          <w:b/>
          <w:bCs/>
          <w:sz w:val="32"/>
          <w:szCs w:val="28"/>
          <w:rtl/>
          <w:lang w:bidi="fa-IR"/>
        </w:rPr>
        <w:t>َ</w:t>
      </w:r>
      <w:r w:rsidR="00BF2DE6" w:rsidRPr="00FE29DC">
        <w:rPr>
          <w:rFonts w:cs="B Badr" w:hint="cs"/>
          <w:b/>
          <w:bCs/>
          <w:sz w:val="32"/>
          <w:szCs w:val="28"/>
          <w:rtl/>
          <w:lang w:bidi="fa-IR"/>
        </w:rPr>
        <w:t>ن</w:t>
      </w:r>
      <w:r w:rsidR="00592ECF" w:rsidRPr="00FE29DC">
        <w:rPr>
          <w:rFonts w:cs="B Badr" w:hint="cs"/>
          <w:b/>
          <w:bCs/>
          <w:sz w:val="32"/>
          <w:szCs w:val="28"/>
          <w:rtl/>
          <w:lang w:bidi="fa-IR"/>
        </w:rPr>
        <w:t>ِ</w:t>
      </w:r>
      <w:r w:rsidR="00BF2DE6" w:rsidRPr="00FE29DC">
        <w:rPr>
          <w:rFonts w:cs="B Badr" w:hint="cs"/>
          <w:b/>
          <w:bCs/>
          <w:sz w:val="32"/>
          <w:szCs w:val="28"/>
          <w:rtl/>
          <w:lang w:bidi="fa-IR"/>
        </w:rPr>
        <w:t xml:space="preserve"> است</w:t>
      </w:r>
      <w:r w:rsidR="00592ECF" w:rsidRPr="00FE29DC">
        <w:rPr>
          <w:rFonts w:cs="B Badr" w:hint="cs"/>
          <w:b/>
          <w:bCs/>
          <w:sz w:val="32"/>
          <w:szCs w:val="28"/>
          <w:rtl/>
          <w:lang w:bidi="fa-IR"/>
        </w:rPr>
        <w:t>َ</w:t>
      </w:r>
      <w:r w:rsidR="00BF2DE6" w:rsidRPr="00FE29DC">
        <w:rPr>
          <w:rFonts w:cs="B Badr" w:hint="cs"/>
          <w:b/>
          <w:bCs/>
          <w:sz w:val="32"/>
          <w:szCs w:val="28"/>
          <w:rtl/>
          <w:lang w:bidi="fa-IR"/>
        </w:rPr>
        <w:t>ط</w:t>
      </w:r>
      <w:r w:rsidR="00592ECF" w:rsidRPr="00FE29DC">
        <w:rPr>
          <w:rFonts w:cs="B Badr" w:hint="cs"/>
          <w:b/>
          <w:bCs/>
          <w:sz w:val="32"/>
          <w:szCs w:val="28"/>
          <w:rtl/>
          <w:lang w:bidi="fa-IR"/>
        </w:rPr>
        <w:t>َ</w:t>
      </w:r>
      <w:r w:rsidR="00BF2DE6" w:rsidRPr="00FE29DC">
        <w:rPr>
          <w:rFonts w:cs="B Badr" w:hint="cs"/>
          <w:b/>
          <w:bCs/>
          <w:sz w:val="32"/>
          <w:szCs w:val="28"/>
          <w:rtl/>
          <w:lang w:bidi="fa-IR"/>
        </w:rPr>
        <w:t>اع</w:t>
      </w:r>
      <w:r w:rsidR="00592ECF" w:rsidRPr="00FE29DC">
        <w:rPr>
          <w:rFonts w:cs="B Badr" w:hint="cs"/>
          <w:b/>
          <w:bCs/>
          <w:sz w:val="32"/>
          <w:szCs w:val="28"/>
          <w:rtl/>
          <w:lang w:bidi="fa-IR"/>
        </w:rPr>
        <w:t>َ</w:t>
      </w:r>
      <w:r w:rsidR="00BF2DE6" w:rsidRPr="00FE29DC">
        <w:rPr>
          <w:rFonts w:cs="B Badr" w:hint="cs"/>
          <w:b/>
          <w:bCs/>
          <w:sz w:val="32"/>
          <w:szCs w:val="28"/>
          <w:rtl/>
          <w:lang w:bidi="fa-IR"/>
        </w:rPr>
        <w:t xml:space="preserve"> إل</w:t>
      </w:r>
      <w:r w:rsidR="00592ECF" w:rsidRPr="00FE29DC">
        <w:rPr>
          <w:rFonts w:cs="B Badr" w:hint="cs"/>
          <w:b/>
          <w:bCs/>
          <w:sz w:val="32"/>
          <w:szCs w:val="28"/>
          <w:rtl/>
          <w:lang w:bidi="fa-IR"/>
        </w:rPr>
        <w:t>َ</w:t>
      </w:r>
      <w:r w:rsidR="00BF2DE6" w:rsidRPr="00FE29DC">
        <w:rPr>
          <w:rFonts w:cs="B Badr" w:hint="cs"/>
          <w:b/>
          <w:bCs/>
          <w:sz w:val="32"/>
          <w:szCs w:val="28"/>
          <w:rtl/>
          <w:lang w:bidi="fa-IR"/>
        </w:rPr>
        <w:t>یه</w:t>
      </w:r>
      <w:r w:rsidR="00592ECF" w:rsidRPr="00FE29DC">
        <w:rPr>
          <w:rFonts w:cs="B Badr" w:hint="cs"/>
          <w:b/>
          <w:bCs/>
          <w:sz w:val="32"/>
          <w:szCs w:val="28"/>
          <w:rtl/>
          <w:lang w:bidi="fa-IR"/>
        </w:rPr>
        <w:t>ِ</w:t>
      </w:r>
      <w:r w:rsidR="00BF2DE6" w:rsidRPr="00FE29DC">
        <w:rPr>
          <w:rFonts w:cs="B Badr" w:hint="cs"/>
          <w:b/>
          <w:bCs/>
          <w:sz w:val="32"/>
          <w:szCs w:val="28"/>
          <w:rtl/>
          <w:lang w:bidi="fa-IR"/>
        </w:rPr>
        <w:t xml:space="preserve"> س</w:t>
      </w:r>
      <w:r w:rsidR="00592ECF" w:rsidRPr="00FE29DC">
        <w:rPr>
          <w:rFonts w:cs="B Badr" w:hint="cs"/>
          <w:b/>
          <w:bCs/>
          <w:sz w:val="32"/>
          <w:szCs w:val="28"/>
          <w:rtl/>
          <w:lang w:bidi="fa-IR"/>
        </w:rPr>
        <w:t>َ</w:t>
      </w:r>
      <w:r w:rsidR="00BF2DE6" w:rsidRPr="00FE29DC">
        <w:rPr>
          <w:rFonts w:cs="B Badr" w:hint="cs"/>
          <w:b/>
          <w:bCs/>
          <w:sz w:val="32"/>
          <w:szCs w:val="28"/>
          <w:rtl/>
          <w:lang w:bidi="fa-IR"/>
        </w:rPr>
        <w:t>ب</w:t>
      </w:r>
      <w:r w:rsidR="00592ECF" w:rsidRPr="00FE29DC">
        <w:rPr>
          <w:rFonts w:cs="B Badr" w:hint="cs"/>
          <w:b/>
          <w:bCs/>
          <w:sz w:val="32"/>
          <w:szCs w:val="28"/>
          <w:rtl/>
          <w:lang w:bidi="fa-IR"/>
        </w:rPr>
        <w:t>ِ</w:t>
      </w:r>
      <w:r w:rsidR="00BF2DE6" w:rsidRPr="00FE29DC">
        <w:rPr>
          <w:rFonts w:cs="B Badr" w:hint="cs"/>
          <w:b/>
          <w:bCs/>
          <w:sz w:val="32"/>
          <w:szCs w:val="28"/>
          <w:rtl/>
          <w:lang w:bidi="fa-IR"/>
        </w:rPr>
        <w:t>یلا</w:t>
      </w:r>
      <w:r w:rsidR="00592ECF" w:rsidRPr="00FE29DC">
        <w:rPr>
          <w:rFonts w:cs="B Badr" w:hint="cs"/>
          <w:b/>
          <w:bCs/>
          <w:sz w:val="32"/>
          <w:szCs w:val="28"/>
          <w:rtl/>
          <w:lang w:bidi="fa-IR"/>
        </w:rPr>
        <w:t>ً</w:t>
      </w:r>
      <w:r w:rsidR="00BF2DE6" w:rsidRPr="00FE29DC">
        <w:rPr>
          <w:rFonts w:cs="B Badr" w:hint="cs"/>
          <w:b/>
          <w:bCs/>
          <w:sz w:val="32"/>
          <w:szCs w:val="28"/>
          <w:rtl/>
          <w:lang w:bidi="fa-IR"/>
        </w:rPr>
        <w:t xml:space="preserve"> و</w:t>
      </w:r>
      <w:r w:rsidR="00592ECF" w:rsidRPr="00FE29DC">
        <w:rPr>
          <w:rFonts w:cs="B Badr" w:hint="cs"/>
          <w:b/>
          <w:bCs/>
          <w:sz w:val="32"/>
          <w:szCs w:val="28"/>
          <w:rtl/>
          <w:lang w:bidi="fa-IR"/>
        </w:rPr>
        <w:t>َ</w:t>
      </w:r>
      <w:r w:rsidR="00BF2DE6" w:rsidRPr="00FE29DC">
        <w:rPr>
          <w:rFonts w:cs="B Badr" w:hint="cs"/>
          <w:b/>
          <w:bCs/>
          <w:sz w:val="32"/>
          <w:szCs w:val="28"/>
          <w:rtl/>
          <w:lang w:bidi="fa-IR"/>
        </w:rPr>
        <w:t xml:space="preserve"> م</w:t>
      </w:r>
      <w:r w:rsidR="00592ECF" w:rsidRPr="00FE29DC">
        <w:rPr>
          <w:rFonts w:cs="B Badr" w:hint="cs"/>
          <w:b/>
          <w:bCs/>
          <w:sz w:val="32"/>
          <w:szCs w:val="28"/>
          <w:rtl/>
          <w:lang w:bidi="fa-IR"/>
        </w:rPr>
        <w:t>َ</w:t>
      </w:r>
      <w:r w:rsidR="00BF2DE6" w:rsidRPr="00FE29DC">
        <w:rPr>
          <w:rFonts w:cs="B Badr" w:hint="cs"/>
          <w:b/>
          <w:bCs/>
          <w:sz w:val="32"/>
          <w:szCs w:val="28"/>
          <w:rtl/>
          <w:lang w:bidi="fa-IR"/>
        </w:rPr>
        <w:t>ن ک</w:t>
      </w:r>
      <w:r w:rsidR="00592ECF" w:rsidRPr="00FE29DC">
        <w:rPr>
          <w:rFonts w:cs="B Badr" w:hint="cs"/>
          <w:b/>
          <w:bCs/>
          <w:sz w:val="32"/>
          <w:szCs w:val="28"/>
          <w:rtl/>
          <w:lang w:bidi="fa-IR"/>
        </w:rPr>
        <w:t>َ</w:t>
      </w:r>
      <w:r w:rsidR="00BF2DE6" w:rsidRPr="00FE29DC">
        <w:rPr>
          <w:rFonts w:cs="B Badr" w:hint="cs"/>
          <w:b/>
          <w:bCs/>
          <w:sz w:val="32"/>
          <w:szCs w:val="28"/>
          <w:rtl/>
          <w:lang w:bidi="fa-IR"/>
        </w:rPr>
        <w:t>ف</w:t>
      </w:r>
      <w:r w:rsidR="00592ECF" w:rsidRPr="00FE29DC">
        <w:rPr>
          <w:rFonts w:cs="B Badr" w:hint="cs"/>
          <w:b/>
          <w:bCs/>
          <w:sz w:val="32"/>
          <w:szCs w:val="28"/>
          <w:rtl/>
          <w:lang w:bidi="fa-IR"/>
        </w:rPr>
        <w:t>َ</w:t>
      </w:r>
      <w:r w:rsidR="00BF2DE6" w:rsidRPr="00FE29DC">
        <w:rPr>
          <w:rFonts w:cs="B Badr" w:hint="cs"/>
          <w:b/>
          <w:bCs/>
          <w:sz w:val="32"/>
          <w:szCs w:val="28"/>
          <w:rtl/>
          <w:lang w:bidi="fa-IR"/>
        </w:rPr>
        <w:t>ر</w:t>
      </w:r>
      <w:r w:rsidR="00592ECF" w:rsidRPr="00FE29DC">
        <w:rPr>
          <w:rFonts w:cs="B Badr" w:hint="cs"/>
          <w:b/>
          <w:bCs/>
          <w:sz w:val="32"/>
          <w:szCs w:val="28"/>
          <w:rtl/>
          <w:lang w:bidi="fa-IR"/>
        </w:rPr>
        <w:t>َ</w:t>
      </w:r>
      <w:r w:rsidR="00BF2DE6" w:rsidRPr="00FE29DC">
        <w:rPr>
          <w:rFonts w:cs="B Badr" w:hint="cs"/>
          <w:b/>
          <w:bCs/>
          <w:sz w:val="32"/>
          <w:szCs w:val="28"/>
          <w:rtl/>
          <w:lang w:bidi="fa-IR"/>
        </w:rPr>
        <w:t xml:space="preserve"> ف</w:t>
      </w:r>
      <w:r w:rsidR="00592ECF" w:rsidRPr="00FE29DC">
        <w:rPr>
          <w:rFonts w:cs="B Badr" w:hint="cs"/>
          <w:b/>
          <w:bCs/>
          <w:sz w:val="32"/>
          <w:szCs w:val="28"/>
          <w:rtl/>
          <w:lang w:bidi="fa-IR"/>
        </w:rPr>
        <w:t>َ</w:t>
      </w:r>
      <w:r w:rsidR="00BF2DE6" w:rsidRPr="00FE29DC">
        <w:rPr>
          <w:rFonts w:cs="B Badr" w:hint="cs"/>
          <w:b/>
          <w:bCs/>
          <w:sz w:val="32"/>
          <w:szCs w:val="28"/>
          <w:rtl/>
          <w:lang w:bidi="fa-IR"/>
        </w:rPr>
        <w:t>إن</w:t>
      </w:r>
      <w:r w:rsidR="00592ECF" w:rsidRPr="00FE29DC">
        <w:rPr>
          <w:rFonts w:cs="B Badr" w:hint="cs"/>
          <w:b/>
          <w:bCs/>
          <w:sz w:val="32"/>
          <w:szCs w:val="28"/>
          <w:rtl/>
          <w:lang w:bidi="fa-IR"/>
        </w:rPr>
        <w:t>َّ</w:t>
      </w:r>
      <w:r w:rsidR="00BF2DE6" w:rsidRPr="00FE29DC">
        <w:rPr>
          <w:rFonts w:cs="B Badr" w:hint="cs"/>
          <w:b/>
          <w:bCs/>
          <w:sz w:val="32"/>
          <w:szCs w:val="28"/>
          <w:rtl/>
          <w:lang w:bidi="fa-IR"/>
        </w:rPr>
        <w:t xml:space="preserve"> الله</w:t>
      </w:r>
      <w:r w:rsidR="00592ECF" w:rsidRPr="00FE29DC">
        <w:rPr>
          <w:rFonts w:cs="B Badr" w:hint="cs"/>
          <w:b/>
          <w:bCs/>
          <w:sz w:val="32"/>
          <w:szCs w:val="28"/>
          <w:rtl/>
          <w:lang w:bidi="fa-IR"/>
        </w:rPr>
        <w:t>َ</w:t>
      </w:r>
      <w:r w:rsidR="00BF2DE6" w:rsidRPr="00FE29DC">
        <w:rPr>
          <w:rFonts w:cs="B Badr" w:hint="cs"/>
          <w:b/>
          <w:bCs/>
          <w:sz w:val="32"/>
          <w:szCs w:val="28"/>
          <w:rtl/>
          <w:lang w:bidi="fa-IR"/>
        </w:rPr>
        <w:t xml:space="preserve"> غ</w:t>
      </w:r>
      <w:r w:rsidR="00592ECF" w:rsidRPr="00FE29DC">
        <w:rPr>
          <w:rFonts w:cs="B Badr" w:hint="cs"/>
          <w:b/>
          <w:bCs/>
          <w:sz w:val="32"/>
          <w:szCs w:val="28"/>
          <w:rtl/>
          <w:lang w:bidi="fa-IR"/>
        </w:rPr>
        <w:t>َ</w:t>
      </w:r>
      <w:r w:rsidR="00BF2DE6" w:rsidRPr="00FE29DC">
        <w:rPr>
          <w:rFonts w:cs="B Badr" w:hint="cs"/>
          <w:b/>
          <w:bCs/>
          <w:sz w:val="32"/>
          <w:szCs w:val="28"/>
          <w:rtl/>
          <w:lang w:bidi="fa-IR"/>
        </w:rPr>
        <w:t>ن</w:t>
      </w:r>
      <w:r w:rsidR="00592ECF" w:rsidRPr="00FE29DC">
        <w:rPr>
          <w:rFonts w:cs="B Badr" w:hint="cs"/>
          <w:b/>
          <w:bCs/>
          <w:sz w:val="32"/>
          <w:szCs w:val="28"/>
          <w:rtl/>
          <w:lang w:bidi="fa-IR"/>
        </w:rPr>
        <w:t>ِ</w:t>
      </w:r>
      <w:r w:rsidR="00BF2DE6" w:rsidRPr="00FE29DC">
        <w:rPr>
          <w:rFonts w:cs="B Badr" w:hint="cs"/>
          <w:b/>
          <w:bCs/>
          <w:sz w:val="32"/>
          <w:szCs w:val="28"/>
          <w:rtl/>
          <w:lang w:bidi="fa-IR"/>
        </w:rPr>
        <w:t>ی</w:t>
      </w:r>
      <w:r w:rsidR="00592ECF" w:rsidRPr="00FE29DC">
        <w:rPr>
          <w:rFonts w:cs="B Badr" w:hint="cs"/>
          <w:b/>
          <w:bCs/>
          <w:sz w:val="32"/>
          <w:szCs w:val="28"/>
          <w:rtl/>
          <w:lang w:bidi="fa-IR"/>
        </w:rPr>
        <w:t>ٌّ</w:t>
      </w:r>
      <w:r w:rsidR="00BF2DE6" w:rsidRPr="00FE29DC">
        <w:rPr>
          <w:rFonts w:cs="B Badr" w:hint="cs"/>
          <w:b/>
          <w:bCs/>
          <w:sz w:val="32"/>
          <w:szCs w:val="28"/>
          <w:rtl/>
          <w:lang w:bidi="fa-IR"/>
        </w:rPr>
        <w:t xml:space="preserve"> ع</w:t>
      </w:r>
      <w:r w:rsidR="00592ECF" w:rsidRPr="00FE29DC">
        <w:rPr>
          <w:rFonts w:cs="B Badr" w:hint="cs"/>
          <w:b/>
          <w:bCs/>
          <w:sz w:val="32"/>
          <w:szCs w:val="28"/>
          <w:rtl/>
          <w:lang w:bidi="fa-IR"/>
        </w:rPr>
        <w:t>َ</w:t>
      </w:r>
      <w:r w:rsidR="00BF2DE6" w:rsidRPr="00FE29DC">
        <w:rPr>
          <w:rFonts w:cs="B Badr" w:hint="cs"/>
          <w:b/>
          <w:bCs/>
          <w:sz w:val="32"/>
          <w:szCs w:val="28"/>
          <w:rtl/>
          <w:lang w:bidi="fa-IR"/>
        </w:rPr>
        <w:t>ن</w:t>
      </w:r>
      <w:r w:rsidR="00592ECF" w:rsidRPr="00FE29DC">
        <w:rPr>
          <w:rFonts w:cs="B Badr" w:hint="cs"/>
          <w:b/>
          <w:bCs/>
          <w:sz w:val="32"/>
          <w:szCs w:val="28"/>
          <w:rtl/>
          <w:lang w:bidi="fa-IR"/>
        </w:rPr>
        <w:t>ِ</w:t>
      </w:r>
      <w:r w:rsidR="00BF2DE6" w:rsidRPr="00FE29DC">
        <w:rPr>
          <w:rFonts w:cs="B Badr" w:hint="cs"/>
          <w:b/>
          <w:bCs/>
          <w:sz w:val="32"/>
          <w:szCs w:val="28"/>
          <w:rtl/>
          <w:lang w:bidi="fa-IR"/>
        </w:rPr>
        <w:t xml:space="preserve"> الع</w:t>
      </w:r>
      <w:r w:rsidR="00592ECF" w:rsidRPr="00FE29DC">
        <w:rPr>
          <w:rFonts w:cs="B Badr" w:hint="cs"/>
          <w:b/>
          <w:bCs/>
          <w:sz w:val="32"/>
          <w:szCs w:val="28"/>
          <w:rtl/>
          <w:lang w:bidi="fa-IR"/>
        </w:rPr>
        <w:t>َ</w:t>
      </w:r>
      <w:r w:rsidR="00BF2DE6" w:rsidRPr="00FE29DC">
        <w:rPr>
          <w:rFonts w:cs="B Badr" w:hint="cs"/>
          <w:b/>
          <w:bCs/>
          <w:sz w:val="32"/>
          <w:szCs w:val="28"/>
          <w:rtl/>
          <w:lang w:bidi="fa-IR"/>
        </w:rPr>
        <w:t>ال</w:t>
      </w:r>
      <w:r w:rsidR="00592ECF" w:rsidRPr="00FE29DC">
        <w:rPr>
          <w:rFonts w:cs="B Badr" w:hint="cs"/>
          <w:b/>
          <w:bCs/>
          <w:sz w:val="32"/>
          <w:szCs w:val="28"/>
          <w:rtl/>
          <w:lang w:bidi="fa-IR"/>
        </w:rPr>
        <w:t>َ</w:t>
      </w:r>
      <w:r w:rsidR="00BF2DE6" w:rsidRPr="00FE29DC">
        <w:rPr>
          <w:rFonts w:cs="B Badr" w:hint="cs"/>
          <w:b/>
          <w:bCs/>
          <w:sz w:val="32"/>
          <w:szCs w:val="28"/>
          <w:rtl/>
          <w:lang w:bidi="fa-IR"/>
        </w:rPr>
        <w:t>م</w:t>
      </w:r>
      <w:r w:rsidR="00592ECF" w:rsidRPr="00FE29DC">
        <w:rPr>
          <w:rFonts w:cs="B Badr" w:hint="cs"/>
          <w:b/>
          <w:bCs/>
          <w:sz w:val="32"/>
          <w:szCs w:val="28"/>
          <w:rtl/>
          <w:lang w:bidi="fa-IR"/>
        </w:rPr>
        <w:t>ِ</w:t>
      </w:r>
      <w:r w:rsidR="00BF2DE6" w:rsidRPr="00FE29DC">
        <w:rPr>
          <w:rFonts w:cs="B Badr" w:hint="cs"/>
          <w:b/>
          <w:bCs/>
          <w:sz w:val="32"/>
          <w:szCs w:val="28"/>
          <w:rtl/>
          <w:lang w:bidi="fa-IR"/>
        </w:rPr>
        <w:t>ین</w:t>
      </w:r>
      <w:r w:rsidR="00592ECF" w:rsidRPr="00FE29DC">
        <w:rPr>
          <w:rFonts w:cs="B Badr" w:hint="cs"/>
          <w:b/>
          <w:bCs/>
          <w:sz w:val="32"/>
          <w:szCs w:val="28"/>
          <w:rtl/>
          <w:lang w:bidi="fa-IR"/>
        </w:rPr>
        <w:t>َ</w:t>
      </w:r>
      <w:r w:rsidRPr="00FE29DC">
        <w:rPr>
          <w:rFonts w:cs="B Badr" w:hint="cs"/>
          <w:b/>
          <w:bCs/>
          <w:sz w:val="32"/>
          <w:szCs w:val="28"/>
          <w:rtl/>
          <w:lang w:bidi="fa-IR"/>
        </w:rPr>
        <w:t xml:space="preserve">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w:t>
      </w:r>
      <w:r w:rsidR="00BF2DE6" w:rsidRPr="00944222">
        <w:rPr>
          <w:rFonts w:cs="B Lotus" w:hint="cs"/>
          <w:sz w:val="32"/>
          <w:szCs w:val="24"/>
          <w:rtl/>
          <w:lang w:bidi="fa-IR"/>
        </w:rPr>
        <w:t>آل عمران</w:t>
      </w:r>
      <w:r w:rsidR="004A1617">
        <w:rPr>
          <w:rFonts w:cs="B Lotus" w:hint="cs"/>
          <w:sz w:val="32"/>
          <w:szCs w:val="24"/>
          <w:rtl/>
          <w:lang w:bidi="fa-IR"/>
        </w:rPr>
        <w:t>:</w:t>
      </w:r>
      <w:r w:rsidRPr="00944222">
        <w:rPr>
          <w:rFonts w:cs="B Lotus" w:hint="cs"/>
          <w:sz w:val="32"/>
          <w:szCs w:val="24"/>
          <w:rtl/>
          <w:lang w:bidi="fa-IR"/>
        </w:rPr>
        <w:t xml:space="preserve"> </w:t>
      </w:r>
      <w:r w:rsidR="00BF2DE6" w:rsidRPr="00944222">
        <w:rPr>
          <w:rFonts w:cs="B Lotus" w:hint="cs"/>
          <w:sz w:val="32"/>
          <w:szCs w:val="24"/>
          <w:rtl/>
          <w:lang w:bidi="fa-IR"/>
        </w:rPr>
        <w:t>96 و 97</w:t>
      </w:r>
      <w:r w:rsidRPr="00944222">
        <w:rPr>
          <w:rFonts w:cs="B Lotus" w:hint="cs"/>
          <w:sz w:val="32"/>
          <w:szCs w:val="24"/>
          <w:rtl/>
          <w:lang w:bidi="fa-IR"/>
        </w:rPr>
        <w:t>)</w:t>
      </w:r>
    </w:p>
    <w:p w:rsidR="00CE093E" w:rsidRPr="000F309C" w:rsidRDefault="00CE093E" w:rsidP="005A6ED4">
      <w:pPr>
        <w:ind w:left="1134"/>
        <w:jc w:val="both"/>
        <w:rPr>
          <w:rFonts w:cs="B Lotus" w:hint="cs"/>
          <w:sz w:val="26"/>
          <w:szCs w:val="26"/>
          <w:rtl/>
          <w:lang w:bidi="fa-IR"/>
        </w:rPr>
      </w:pPr>
      <w:r>
        <w:rPr>
          <w:rFonts w:cs="B Lotus" w:hint="cs"/>
          <w:sz w:val="26"/>
          <w:szCs w:val="26"/>
          <w:rtl/>
          <w:lang w:bidi="fa-IR"/>
        </w:rPr>
        <w:t>«</w:t>
      </w:r>
      <w:r w:rsidR="00BF2DE6">
        <w:rPr>
          <w:rFonts w:cs="B Lotus" w:hint="cs"/>
          <w:sz w:val="26"/>
          <w:szCs w:val="26"/>
          <w:rtl/>
          <w:lang w:bidi="fa-IR"/>
        </w:rPr>
        <w:t>نخستین خانه‌ای که برای مردم (جهت عبادت) بنیانگذاری گشته است خانه‌ای است که در مکه قرار دارد. (کعبه نام و از لحاظ ظاهر و باطن) پربرکت و نعمت است و (از آنجائی که قبله‌گاه نماز مسلمانان و مکان حج آنان یعنی کنگره بزرگ‌سالانه ایشان است مایه) هدایت جهانیان است. در آن نشانه‌های روشنی است. مقام ابراهیم. (یعنی مکان نماز و عبادت او از جمله آنها است) و هر کس داخل آن (حرم) شود در امان است. و حج این خانه الهی واجب است بر کسانی که توانای</w:t>
      </w:r>
      <w:r w:rsidR="00E4551D">
        <w:rPr>
          <w:rFonts w:cs="B Lotus" w:hint="cs"/>
          <w:sz w:val="26"/>
          <w:szCs w:val="26"/>
          <w:rtl/>
          <w:lang w:bidi="fa-IR"/>
        </w:rPr>
        <w:t>ی</w:t>
      </w:r>
      <w:r w:rsidR="00BF2DE6">
        <w:rPr>
          <w:rFonts w:cs="B Lotus" w:hint="cs"/>
          <w:sz w:val="26"/>
          <w:szCs w:val="26"/>
          <w:rtl/>
          <w:lang w:bidi="fa-IR"/>
        </w:rPr>
        <w:t xml:space="preserve"> (مالی و بدنی برای رفتن به آنجا را دارند و هر کس وجوب حج را انکار کند کافر می‌شود و (به خود زیان رسانده نه به خدا) که خداوند از همه جهانیان بی‌نیاز است</w:t>
      </w:r>
      <w:r>
        <w:rPr>
          <w:rFonts w:cs="B Lotus" w:hint="cs"/>
          <w:sz w:val="26"/>
          <w:szCs w:val="26"/>
          <w:rtl/>
          <w:lang w:bidi="fa-IR"/>
        </w:rPr>
        <w:t>».</w:t>
      </w:r>
    </w:p>
    <w:p w:rsidR="001D3BA7" w:rsidRDefault="009D21D7" w:rsidP="00FE29DC">
      <w:pPr>
        <w:spacing w:line="228" w:lineRule="auto"/>
        <w:ind w:firstLine="284"/>
        <w:jc w:val="lowKashida"/>
        <w:rPr>
          <w:rFonts w:cs="B Lotus" w:hint="cs"/>
          <w:sz w:val="28"/>
          <w:szCs w:val="28"/>
          <w:rtl/>
          <w:lang w:bidi="fa-IR"/>
        </w:rPr>
      </w:pPr>
      <w:r>
        <w:rPr>
          <w:rFonts w:cs="B Lotus" w:hint="cs"/>
          <w:sz w:val="28"/>
          <w:szCs w:val="28"/>
          <w:rtl/>
          <w:lang w:bidi="fa-IR"/>
        </w:rPr>
        <w:t>از ابوهریره روایت است</w:t>
      </w:r>
      <w:r w:rsidR="004A1617">
        <w:rPr>
          <w:rFonts w:cs="B Lotus" w:hint="cs"/>
          <w:sz w:val="28"/>
          <w:szCs w:val="28"/>
          <w:rtl/>
          <w:lang w:bidi="fa-IR"/>
        </w:rPr>
        <w:t>:</w:t>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برای ما خطبه خواند و فرمود</w:t>
      </w:r>
      <w:r w:rsidR="004A1617">
        <w:rPr>
          <w:rFonts w:cs="B Lotus" w:hint="cs"/>
          <w:sz w:val="28"/>
          <w:szCs w:val="28"/>
          <w:rtl/>
          <w:lang w:bidi="fa-IR"/>
        </w:rPr>
        <w:t>:</w:t>
      </w:r>
      <w:r>
        <w:rPr>
          <w:rFonts w:cs="B Lotus" w:hint="cs"/>
          <w:sz w:val="28"/>
          <w:szCs w:val="28"/>
          <w:rtl/>
          <w:lang w:bidi="fa-IR"/>
        </w:rPr>
        <w:t xml:space="preserve"> </w:t>
      </w:r>
    </w:p>
    <w:p w:rsidR="009D21D7" w:rsidRDefault="009D21D7"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(یا أیها الناس إن الله قد فرض علیکم الحج فحجوا، فقال رجل</w:t>
      </w:r>
      <w:r w:rsidR="004A1617">
        <w:rPr>
          <w:rFonts w:cs="B Badr" w:hint="cs"/>
          <w:b/>
          <w:bCs/>
          <w:sz w:val="32"/>
          <w:szCs w:val="28"/>
          <w:rtl/>
          <w:lang w:bidi="fa-IR"/>
        </w:rPr>
        <w:t>:</w:t>
      </w:r>
      <w:r w:rsidRPr="00FE29DC">
        <w:rPr>
          <w:rFonts w:cs="B Badr" w:hint="cs"/>
          <w:b/>
          <w:bCs/>
          <w:sz w:val="32"/>
          <w:szCs w:val="28"/>
          <w:rtl/>
          <w:lang w:bidi="fa-IR"/>
        </w:rPr>
        <w:t xml:space="preserve"> أکل عام یا رسول الله؟ فسکت حتی قالها ثلاثا، ثم قال</w:t>
      </w:r>
      <w:r w:rsidRPr="00196138">
        <w:rPr>
          <w:rFonts w:cs="B Badr" w:hint="cs"/>
          <w:sz w:val="32"/>
          <w:szCs w:val="28"/>
          <w:rtl/>
          <w:lang w:bidi="fa-IR"/>
        </w:rPr>
        <w:sym w:font="AGA Arabesque" w:char="F072"/>
      </w:r>
      <w:r w:rsidR="004A1617">
        <w:rPr>
          <w:rFonts w:cs="B Badr" w:hint="cs"/>
          <w:b/>
          <w:bCs/>
          <w:sz w:val="32"/>
          <w:szCs w:val="28"/>
          <w:rtl/>
          <w:lang w:bidi="fa-IR"/>
        </w:rPr>
        <w:t>:</w:t>
      </w:r>
      <w:r w:rsidRPr="00FE29DC">
        <w:rPr>
          <w:rFonts w:cs="B Badr" w:hint="cs"/>
          <w:b/>
          <w:bCs/>
          <w:sz w:val="32"/>
          <w:szCs w:val="28"/>
          <w:rtl/>
          <w:lang w:bidi="fa-IR"/>
        </w:rPr>
        <w:t xml:space="preserve"> لو قلت نعم لوجبت و لما استطعتم، ثم قال</w:t>
      </w:r>
      <w:r w:rsidR="004A1617">
        <w:rPr>
          <w:rFonts w:cs="B Badr" w:hint="cs"/>
          <w:b/>
          <w:bCs/>
          <w:sz w:val="32"/>
          <w:szCs w:val="28"/>
          <w:rtl/>
          <w:lang w:bidi="fa-IR"/>
        </w:rPr>
        <w:t>:</w:t>
      </w:r>
      <w:r w:rsidRPr="00FE29DC">
        <w:rPr>
          <w:rFonts w:cs="B Badr" w:hint="cs"/>
          <w:b/>
          <w:bCs/>
          <w:sz w:val="32"/>
          <w:szCs w:val="28"/>
          <w:rtl/>
          <w:lang w:bidi="fa-IR"/>
        </w:rPr>
        <w:t xml:space="preserve"> ذرونی ما ترکتکم، فإنما أهلک من کان قبلکم کثرة سوالهم و اختلافهم علی أنبیاءهم، فإذا أمرتکم بأمر فأتوا منه ما استطعتم، و إذا نهیتکم عن شیی فدعوه)</w:t>
      </w:r>
      <w:r w:rsidR="00FB3C9C" w:rsidRPr="003A7044">
        <w:rPr>
          <w:rStyle w:val="FootnoteReference"/>
          <w:rFonts w:cs="B Lotus"/>
          <w:sz w:val="28"/>
          <w:szCs w:val="28"/>
          <w:rtl/>
          <w:lang w:bidi="fa-IR"/>
        </w:rPr>
        <w:footnoteReference w:id="843"/>
      </w:r>
      <w:r>
        <w:rPr>
          <w:rFonts w:cs="B Lotus" w:hint="cs"/>
          <w:sz w:val="28"/>
          <w:szCs w:val="28"/>
          <w:rtl/>
          <w:lang w:bidi="fa-IR"/>
        </w:rPr>
        <w:t xml:space="preserve"> «أی مردم! خداوند حج را بر شما فرض کرده است؛ پس حج کنید. مردی گفت</w:t>
      </w:r>
      <w:r w:rsidR="004A1617">
        <w:rPr>
          <w:rFonts w:cs="B Lotus" w:hint="cs"/>
          <w:sz w:val="28"/>
          <w:szCs w:val="28"/>
          <w:rtl/>
          <w:lang w:bidi="fa-IR"/>
        </w:rPr>
        <w:t>:</w:t>
      </w:r>
      <w:r>
        <w:rPr>
          <w:rFonts w:cs="B Lotus" w:hint="cs"/>
          <w:sz w:val="28"/>
          <w:szCs w:val="28"/>
          <w:rtl/>
          <w:lang w:bidi="fa-IR"/>
        </w:rPr>
        <w:t xml:space="preserve"> أی رسول خدا! آیا هر سال؟ پیامبر</w:t>
      </w:r>
      <w:r w:rsidRPr="00196138">
        <w:rPr>
          <w:rFonts w:cs="B Lotus" w:hint="cs"/>
          <w:sz w:val="28"/>
          <w:szCs w:val="28"/>
          <w:rtl/>
          <w:lang w:bidi="fa-IR"/>
        </w:rPr>
        <w:sym w:font="AGA Arabesque" w:char="F072"/>
      </w:r>
      <w:r>
        <w:rPr>
          <w:rFonts w:cs="B Lotus" w:hint="cs"/>
          <w:sz w:val="28"/>
          <w:szCs w:val="28"/>
          <w:rtl/>
          <w:lang w:bidi="fa-IR"/>
        </w:rPr>
        <w:t xml:space="preserve"> ساکت شد تا آن مرد سه بار سؤالش را تکرار کرد. سپس پیامبر</w:t>
      </w:r>
      <w:r w:rsidRPr="00196138">
        <w:rPr>
          <w:rFonts w:cs="B Lotus" w:hint="cs"/>
          <w:sz w:val="28"/>
          <w:szCs w:val="28"/>
          <w:rtl/>
          <w:lang w:bidi="fa-IR"/>
        </w:rPr>
        <w:sym w:font="AGA Arabesque" w:char="F072"/>
      </w:r>
      <w:r w:rsidR="00F745B7">
        <w:rPr>
          <w:rFonts w:cs="B Lotus" w:hint="cs"/>
          <w:sz w:val="28"/>
          <w:szCs w:val="28"/>
          <w:rtl/>
          <w:lang w:bidi="fa-IR"/>
        </w:rPr>
        <w:t xml:space="preserve"> فرمود</w:t>
      </w:r>
      <w:r w:rsidR="004A1617">
        <w:rPr>
          <w:rFonts w:cs="B Lotus" w:hint="cs"/>
          <w:sz w:val="28"/>
          <w:szCs w:val="28"/>
          <w:rtl/>
          <w:lang w:bidi="fa-IR"/>
        </w:rPr>
        <w:t>:</w:t>
      </w:r>
      <w:r w:rsidR="00F745B7">
        <w:rPr>
          <w:rFonts w:cs="B Lotus" w:hint="cs"/>
          <w:sz w:val="28"/>
          <w:szCs w:val="28"/>
          <w:rtl/>
          <w:lang w:bidi="fa-IR"/>
        </w:rPr>
        <w:t xml:space="preserve"> اگر می‌گفتم بله، حج (هر سال) بر شما واجب می‌شد و شما توانایی انجام آن را نمی‌داشتید، سپس فرمود</w:t>
      </w:r>
      <w:r w:rsidR="004A1617">
        <w:rPr>
          <w:rFonts w:cs="B Lotus" w:hint="cs"/>
          <w:sz w:val="28"/>
          <w:szCs w:val="28"/>
          <w:rtl/>
          <w:lang w:bidi="fa-IR"/>
        </w:rPr>
        <w:t>:</w:t>
      </w:r>
      <w:r w:rsidR="00F745B7">
        <w:rPr>
          <w:rFonts w:cs="B Lotus" w:hint="cs"/>
          <w:sz w:val="28"/>
          <w:szCs w:val="28"/>
          <w:rtl/>
          <w:lang w:bidi="fa-IR"/>
        </w:rPr>
        <w:t xml:space="preserve"> در آنچه شما را بر آن گذاشته‌ام مرا رها کنید؛ زیرا کسان قبل از شما را سؤالات زیاد و</w:t>
      </w:r>
      <w:r w:rsidR="00D5736B">
        <w:rPr>
          <w:rFonts w:cs="B Lotus" w:hint="cs"/>
          <w:sz w:val="28"/>
          <w:szCs w:val="28"/>
          <w:rtl/>
          <w:lang w:bidi="fa-IR"/>
        </w:rPr>
        <w:t xml:space="preserve"> </w:t>
      </w:r>
      <w:r w:rsidR="00F745B7">
        <w:rPr>
          <w:rFonts w:cs="B Lotus" w:hint="cs"/>
          <w:sz w:val="28"/>
          <w:szCs w:val="28"/>
          <w:rtl/>
          <w:lang w:bidi="fa-IR"/>
        </w:rPr>
        <w:t>اختلاف با پیامبرانشان هلاک گردانید، پس هرگاه شما را به کاری امر کردم در حد توانتان آن را انجام دهید و هرگاه شما را از چیزی نهی کردم از آن دست بردارید».</w:t>
      </w:r>
    </w:p>
    <w:p w:rsidR="00D5736B" w:rsidRDefault="00D5736B" w:rsidP="00FE29DC">
      <w:pPr>
        <w:spacing w:line="228" w:lineRule="auto"/>
        <w:ind w:firstLine="284"/>
        <w:jc w:val="lowKashida"/>
        <w:rPr>
          <w:rFonts w:cs="B Lotus" w:hint="cs"/>
          <w:sz w:val="28"/>
          <w:szCs w:val="28"/>
          <w:rtl/>
          <w:lang w:bidi="fa-IR"/>
        </w:rPr>
      </w:pPr>
      <w:r>
        <w:rPr>
          <w:rFonts w:cs="B Lotus" w:hint="cs"/>
          <w:sz w:val="28"/>
          <w:szCs w:val="28"/>
          <w:rtl/>
          <w:lang w:bidi="fa-IR"/>
        </w:rPr>
        <w:t>از ابن عمر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(بنی الإسلام علی خمس؛ شهادة أن لا إله إلا الله، و أن محمدا رسول الله، و إقام الصلاة، و إیتاه الزکاة، و حج البیت وصیام رمضان)</w:t>
      </w:r>
      <w:r w:rsidR="00FB3C9C" w:rsidRPr="003A7044">
        <w:rPr>
          <w:rStyle w:val="FootnoteReference"/>
          <w:rFonts w:cs="B Lotus"/>
          <w:sz w:val="28"/>
          <w:szCs w:val="28"/>
          <w:rtl/>
          <w:lang w:bidi="fa-IR"/>
        </w:rPr>
        <w:footnoteReference w:id="844"/>
      </w:r>
      <w:r>
        <w:rPr>
          <w:rFonts w:cs="B Lotus" w:hint="cs"/>
          <w:sz w:val="28"/>
          <w:szCs w:val="28"/>
          <w:rtl/>
          <w:lang w:bidi="fa-IR"/>
        </w:rPr>
        <w:t xml:space="preserve"> «اسلام بر پنج رکن بنا شده است</w:t>
      </w:r>
      <w:r w:rsidR="004A1617">
        <w:rPr>
          <w:rFonts w:cs="B Lotus" w:hint="cs"/>
          <w:sz w:val="28"/>
          <w:szCs w:val="28"/>
          <w:rtl/>
          <w:lang w:bidi="fa-IR"/>
        </w:rPr>
        <w:t>:</w:t>
      </w:r>
      <w:r>
        <w:rPr>
          <w:rFonts w:cs="B Lotus" w:hint="cs"/>
          <w:sz w:val="28"/>
          <w:szCs w:val="28"/>
          <w:rtl/>
          <w:lang w:bidi="fa-IR"/>
        </w:rPr>
        <w:t xml:space="preserve"> گواهی دادن به اینکه هیچ معبود بر حقی غیر از الله نیست و محمد</w:t>
      </w:r>
      <w:r w:rsidRPr="00196138">
        <w:rPr>
          <w:rFonts w:cs="B Lotus" w:hint="cs"/>
          <w:sz w:val="28"/>
          <w:szCs w:val="28"/>
          <w:rtl/>
          <w:lang w:bidi="fa-IR"/>
        </w:rPr>
        <w:sym w:font="AGA Arabesque" w:char="F072"/>
      </w:r>
      <w:r>
        <w:rPr>
          <w:rFonts w:cs="B Lotus" w:hint="cs"/>
          <w:sz w:val="28"/>
          <w:szCs w:val="28"/>
          <w:rtl/>
          <w:lang w:bidi="fa-IR"/>
        </w:rPr>
        <w:t xml:space="preserve"> رسول الله است و بر پایی نماز، دادن زکات، حج خانه خدا، و روزه‌ی ماه رمضان».</w:t>
      </w:r>
    </w:p>
    <w:p w:rsidR="00D5736B" w:rsidRDefault="00D5736B" w:rsidP="00FE29DC">
      <w:pPr>
        <w:spacing w:line="228" w:lineRule="auto"/>
        <w:ind w:firstLine="284"/>
        <w:jc w:val="lowKashida"/>
        <w:rPr>
          <w:rFonts w:cs="B Lotus" w:hint="cs"/>
          <w:sz w:val="28"/>
          <w:szCs w:val="28"/>
          <w:rtl/>
          <w:lang w:bidi="fa-IR"/>
        </w:rPr>
      </w:pPr>
      <w:r>
        <w:rPr>
          <w:rFonts w:cs="B Lotus" w:hint="cs"/>
          <w:sz w:val="28"/>
          <w:szCs w:val="28"/>
          <w:rtl/>
          <w:lang w:bidi="fa-IR"/>
        </w:rPr>
        <w:t>از ابن عباس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(هذه عمرة استمتعنا بها، فمن لم یکن عنده الهدی فلیحل الحل کله، فإن العمرة قددخلت فی الحج إلی یوم القیامة)</w:t>
      </w:r>
      <w:r w:rsidR="00FB3C9C" w:rsidRPr="003A7044">
        <w:rPr>
          <w:rStyle w:val="FootnoteReference"/>
          <w:rFonts w:cs="B Lotus"/>
          <w:sz w:val="28"/>
          <w:szCs w:val="28"/>
          <w:rtl/>
          <w:lang w:bidi="fa-IR"/>
        </w:rPr>
        <w:footnoteReference w:id="845"/>
      </w:r>
      <w:r>
        <w:rPr>
          <w:rFonts w:cs="B Lotus" w:hint="cs"/>
          <w:sz w:val="28"/>
          <w:szCs w:val="28"/>
          <w:rtl/>
          <w:lang w:bidi="fa-IR"/>
        </w:rPr>
        <w:t xml:space="preserve"> «این عمره‌‌ای است که ما با آن تمتع کردیم پس کسی که با خود هدی ندارد از احرام بیرون بیاید، زیرا عمره تا روز قیامت همراه با حج جایز است.</w:t>
      </w:r>
    </w:p>
    <w:p w:rsidR="00D5736B" w:rsidRDefault="00D5736B" w:rsidP="00FE29DC">
      <w:pPr>
        <w:spacing w:line="228" w:lineRule="auto"/>
        <w:ind w:firstLine="284"/>
        <w:jc w:val="lowKashida"/>
        <w:rPr>
          <w:rFonts w:cs="B Lotus" w:hint="cs"/>
          <w:sz w:val="28"/>
          <w:szCs w:val="28"/>
          <w:rtl/>
          <w:lang w:bidi="fa-IR"/>
        </w:rPr>
      </w:pPr>
      <w:r>
        <w:rPr>
          <w:rFonts w:cs="B Lotus" w:hint="cs"/>
          <w:sz w:val="28"/>
          <w:szCs w:val="28"/>
          <w:rtl/>
          <w:lang w:bidi="fa-IR"/>
        </w:rPr>
        <w:t>از صبی بن معبد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(أتیت عمر</w:t>
      </w:r>
      <w:r w:rsidRPr="00371F60">
        <w:rPr>
          <w:rFonts w:cs="B Badr" w:hint="cs"/>
          <w:sz w:val="32"/>
          <w:szCs w:val="28"/>
          <w:rtl/>
          <w:lang w:bidi="fa-IR"/>
        </w:rPr>
        <w:sym w:font="AGA Arabesque" w:char="F074"/>
      </w:r>
      <w:r w:rsidRPr="00FE29DC">
        <w:rPr>
          <w:rFonts w:cs="B Badr" w:hint="cs"/>
          <w:b/>
          <w:bCs/>
          <w:sz w:val="32"/>
          <w:szCs w:val="28"/>
          <w:rtl/>
          <w:lang w:bidi="fa-IR"/>
        </w:rPr>
        <w:t xml:space="preserve"> فقلت</w:t>
      </w:r>
      <w:r w:rsidR="004A1617">
        <w:rPr>
          <w:rFonts w:cs="B Badr" w:hint="cs"/>
          <w:b/>
          <w:bCs/>
          <w:sz w:val="32"/>
          <w:szCs w:val="28"/>
          <w:rtl/>
          <w:lang w:bidi="fa-IR"/>
        </w:rPr>
        <w:t>:</w:t>
      </w:r>
      <w:r w:rsidRPr="00FE29DC">
        <w:rPr>
          <w:rFonts w:cs="B Badr" w:hint="cs"/>
          <w:b/>
          <w:bCs/>
          <w:sz w:val="32"/>
          <w:szCs w:val="28"/>
          <w:rtl/>
          <w:lang w:bidi="fa-IR"/>
        </w:rPr>
        <w:t xml:space="preserve"> یا أمیرالمؤمنین، إنی أسلمت</w:t>
      </w:r>
      <w:r w:rsidR="005E7AE0" w:rsidRPr="00FE29DC">
        <w:rPr>
          <w:rFonts w:cs="B Badr" w:hint="cs"/>
          <w:b/>
          <w:bCs/>
          <w:sz w:val="32"/>
          <w:szCs w:val="28"/>
          <w:rtl/>
          <w:lang w:bidi="fa-IR"/>
        </w:rPr>
        <w:t>،</w:t>
      </w:r>
      <w:r w:rsidRPr="00FE29DC">
        <w:rPr>
          <w:rFonts w:cs="B Badr" w:hint="cs"/>
          <w:b/>
          <w:bCs/>
          <w:sz w:val="32"/>
          <w:szCs w:val="28"/>
          <w:rtl/>
          <w:lang w:bidi="fa-IR"/>
        </w:rPr>
        <w:t xml:space="preserve"> وإنی وجدت الحج و العمرة مکتوبین علی، فأهللت بهما، فقال</w:t>
      </w:r>
      <w:r w:rsidR="004A1617">
        <w:rPr>
          <w:rFonts w:cs="B Badr" w:hint="cs"/>
          <w:b/>
          <w:bCs/>
          <w:sz w:val="32"/>
          <w:szCs w:val="28"/>
          <w:rtl/>
          <w:lang w:bidi="fa-IR"/>
        </w:rPr>
        <w:t>:</w:t>
      </w:r>
      <w:r w:rsidRPr="00FE29DC">
        <w:rPr>
          <w:rFonts w:cs="B Badr" w:hint="cs"/>
          <w:b/>
          <w:bCs/>
          <w:sz w:val="32"/>
          <w:szCs w:val="28"/>
          <w:rtl/>
          <w:lang w:bidi="fa-IR"/>
        </w:rPr>
        <w:t xml:space="preserve"> هدیت لسنة نبیک)</w:t>
      </w:r>
      <w:r w:rsidR="00FB3C9C" w:rsidRPr="003A7044">
        <w:rPr>
          <w:rStyle w:val="FootnoteReference"/>
          <w:rFonts w:cs="B Lotus"/>
          <w:sz w:val="28"/>
          <w:szCs w:val="28"/>
          <w:rtl/>
          <w:lang w:bidi="fa-IR"/>
        </w:rPr>
        <w:footnoteReference w:id="846"/>
      </w:r>
      <w:r>
        <w:rPr>
          <w:rFonts w:cs="B Lotus" w:hint="cs"/>
          <w:sz w:val="28"/>
          <w:szCs w:val="28"/>
          <w:rtl/>
          <w:lang w:bidi="fa-IR"/>
        </w:rPr>
        <w:t xml:space="preserve"> «نزد عمر</w:t>
      </w:r>
      <w:r>
        <w:rPr>
          <w:rFonts w:cs="B Lotus" w:hint="cs"/>
          <w:sz w:val="28"/>
          <w:szCs w:val="28"/>
          <w:rtl/>
          <w:lang w:bidi="fa-IR"/>
        </w:rPr>
        <w:sym w:font="AGA Arabesque" w:char="F074"/>
      </w:r>
      <w:r>
        <w:rPr>
          <w:rFonts w:cs="B Lotus" w:hint="cs"/>
          <w:sz w:val="28"/>
          <w:szCs w:val="28"/>
          <w:rtl/>
          <w:lang w:bidi="fa-IR"/>
        </w:rPr>
        <w:t xml:space="preserve"> آمدم وگفتم</w:t>
      </w:r>
      <w:r w:rsidR="004A1617">
        <w:rPr>
          <w:rFonts w:cs="B Lotus" w:hint="cs"/>
          <w:sz w:val="28"/>
          <w:szCs w:val="28"/>
          <w:rtl/>
          <w:lang w:bidi="fa-IR"/>
        </w:rPr>
        <w:t>:</w:t>
      </w:r>
      <w:r>
        <w:rPr>
          <w:rFonts w:cs="B Lotus" w:hint="cs"/>
          <w:sz w:val="28"/>
          <w:szCs w:val="28"/>
          <w:rtl/>
          <w:lang w:bidi="fa-IR"/>
        </w:rPr>
        <w:t xml:space="preserve"> ای امیرالمؤمنین من اسلام آوردم و</w:t>
      </w:r>
      <w:r w:rsidR="00592ECF">
        <w:rPr>
          <w:rFonts w:cs="B Lotus" w:hint="cs"/>
          <w:sz w:val="28"/>
          <w:szCs w:val="28"/>
          <w:rtl/>
          <w:lang w:bidi="fa-IR"/>
        </w:rPr>
        <w:t xml:space="preserve"> </w:t>
      </w:r>
      <w:r>
        <w:rPr>
          <w:rFonts w:cs="B Lotus" w:hint="cs"/>
          <w:sz w:val="28"/>
          <w:szCs w:val="28"/>
          <w:rtl/>
          <w:lang w:bidi="fa-IR"/>
        </w:rPr>
        <w:t>دیدم که حج و عمره بر من واجب است، هر دورا با هم نیت</w:t>
      </w:r>
      <w:r w:rsidR="00592ECF">
        <w:rPr>
          <w:rFonts w:cs="B Lotus" w:hint="cs"/>
          <w:sz w:val="28"/>
          <w:szCs w:val="28"/>
          <w:rtl/>
          <w:lang w:bidi="fa-IR"/>
        </w:rPr>
        <w:t xml:space="preserve"> </w:t>
      </w:r>
      <w:r>
        <w:rPr>
          <w:rFonts w:cs="B Lotus" w:hint="cs"/>
          <w:sz w:val="28"/>
          <w:szCs w:val="28"/>
          <w:rtl/>
          <w:lang w:bidi="fa-IR"/>
        </w:rPr>
        <w:t>کردم، عمر گفت به سنت پیامبرت هدایت شده‌ای».</w:t>
      </w:r>
    </w:p>
    <w:p w:rsidR="00D5736B" w:rsidRPr="00D5736B" w:rsidRDefault="00D5736B" w:rsidP="00371F60">
      <w:pPr>
        <w:pStyle w:val="a1"/>
        <w:rPr>
          <w:rFonts w:hint="cs"/>
          <w:rtl/>
        </w:rPr>
      </w:pPr>
      <w:bookmarkStart w:id="1325" w:name="_Toc124849840"/>
      <w:bookmarkStart w:id="1326" w:name="_Toc95172288"/>
      <w:bookmarkStart w:id="1327" w:name="_Toc258663441"/>
      <w:bookmarkStart w:id="1328" w:name="_Toc283249852"/>
      <w:r>
        <w:rPr>
          <w:rFonts w:hint="cs"/>
          <w:rtl/>
        </w:rPr>
        <w:t>حج کودک، دیوانه و برده</w:t>
      </w:r>
      <w:bookmarkEnd w:id="1325"/>
      <w:bookmarkEnd w:id="1326"/>
      <w:bookmarkEnd w:id="1327"/>
      <w:bookmarkEnd w:id="1328"/>
    </w:p>
    <w:p w:rsidR="005E7AE0" w:rsidRDefault="005E7AE0" w:rsidP="00371F60">
      <w:pPr>
        <w:spacing w:line="228" w:lineRule="auto"/>
        <w:jc w:val="lowKashida"/>
        <w:rPr>
          <w:rFonts w:cs="B Lotus" w:hint="cs"/>
          <w:sz w:val="28"/>
          <w:szCs w:val="28"/>
          <w:rtl/>
          <w:lang w:bidi="fa-IR"/>
        </w:rPr>
      </w:pPr>
      <w:r>
        <w:rPr>
          <w:rFonts w:cs="B Lotus" w:hint="cs"/>
          <w:sz w:val="28"/>
          <w:szCs w:val="28"/>
          <w:rtl/>
          <w:lang w:bidi="fa-IR"/>
        </w:rPr>
        <w:t>حج بر کودک و دیوانه و برده واجب نیست چون پیامبر</w:t>
      </w:r>
      <w:r w:rsidRPr="00196138">
        <w:rPr>
          <w:rFonts w:cs="B Lotus" w:hint="cs"/>
          <w:sz w:val="28"/>
          <w:szCs w:val="28"/>
          <w:rtl/>
          <w:lang w:bidi="fa-IR"/>
        </w:rPr>
        <w:sym w:font="AGA Arabesque" w:char="F072"/>
      </w:r>
      <w:r>
        <w:rPr>
          <w:rFonts w:cs="B Lotus" w:hint="cs"/>
          <w:sz w:val="28"/>
          <w:szCs w:val="28"/>
          <w:rtl/>
          <w:lang w:bidi="fa-IR"/>
        </w:rPr>
        <w:t xml:space="preserve"> می‌فرماید</w:t>
      </w:r>
      <w:r w:rsidR="004A1617">
        <w:rPr>
          <w:rFonts w:cs="B Lotus" w:hint="cs"/>
          <w:sz w:val="28"/>
          <w:szCs w:val="28"/>
          <w:rtl/>
          <w:lang w:bidi="fa-IR"/>
        </w:rPr>
        <w:t>:</w:t>
      </w:r>
      <w:r>
        <w:rPr>
          <w:rFonts w:cs="B Lotus" w:hint="cs"/>
          <w:sz w:val="28"/>
          <w:szCs w:val="28"/>
          <w:rtl/>
          <w:lang w:bidi="fa-IR"/>
        </w:rPr>
        <w:t xml:space="preserve"> </w:t>
      </w:r>
    </w:p>
    <w:p w:rsidR="0095504E" w:rsidRDefault="0095504E"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(رفع القلم عن ثلاثة</w:t>
      </w:r>
      <w:r w:rsidR="004A1617">
        <w:rPr>
          <w:rFonts w:cs="B Badr" w:hint="cs"/>
          <w:b/>
          <w:bCs/>
          <w:sz w:val="32"/>
          <w:szCs w:val="28"/>
          <w:rtl/>
          <w:lang w:bidi="fa-IR"/>
        </w:rPr>
        <w:t>:</w:t>
      </w:r>
      <w:r w:rsidRPr="00FE29DC">
        <w:rPr>
          <w:rFonts w:cs="B Badr" w:hint="cs"/>
          <w:b/>
          <w:bCs/>
          <w:sz w:val="32"/>
          <w:szCs w:val="28"/>
          <w:rtl/>
          <w:lang w:bidi="fa-IR"/>
        </w:rPr>
        <w:t xml:space="preserve"> عن المجنون حتی یفیق، و عن النائم حتی یستیقظ، و عن الصبی حتی یحتلم)</w:t>
      </w:r>
      <w:r w:rsidR="00FB3C9C" w:rsidRPr="003A7044">
        <w:rPr>
          <w:rStyle w:val="FootnoteReference"/>
          <w:rFonts w:cs="B Lotus"/>
          <w:sz w:val="28"/>
          <w:szCs w:val="28"/>
          <w:rtl/>
          <w:lang w:bidi="fa-IR"/>
        </w:rPr>
        <w:footnoteReference w:id="847"/>
      </w:r>
      <w:r>
        <w:rPr>
          <w:rFonts w:cs="B Lotus" w:hint="cs"/>
          <w:sz w:val="28"/>
          <w:szCs w:val="28"/>
          <w:rtl/>
          <w:lang w:bidi="fa-IR"/>
        </w:rPr>
        <w:t xml:space="preserve"> «تکلیف از سه دسته برداشته شده است</w:t>
      </w:r>
      <w:r w:rsidR="004A1617">
        <w:rPr>
          <w:rFonts w:cs="B Lotus" w:hint="cs"/>
          <w:sz w:val="28"/>
          <w:szCs w:val="28"/>
          <w:rtl/>
          <w:lang w:bidi="fa-IR"/>
        </w:rPr>
        <w:t>:</w:t>
      </w:r>
      <w:r>
        <w:rPr>
          <w:rFonts w:cs="B Lotus" w:hint="cs"/>
          <w:sz w:val="28"/>
          <w:szCs w:val="28"/>
          <w:rtl/>
          <w:lang w:bidi="fa-IR"/>
        </w:rPr>
        <w:t xml:space="preserve"> از دیوانه تا هوشیار شود، از به خواب رفته تا بیدار شود و از بچه تا بالغ شود».</w:t>
      </w:r>
    </w:p>
    <w:p w:rsidR="0095504E" w:rsidRDefault="0095504E" w:rsidP="00FE29DC">
      <w:pPr>
        <w:spacing w:line="228" w:lineRule="auto"/>
        <w:ind w:firstLine="284"/>
        <w:jc w:val="lowKashida"/>
        <w:rPr>
          <w:rFonts w:cs="B Lotus" w:hint="cs"/>
          <w:sz w:val="28"/>
          <w:szCs w:val="28"/>
          <w:rtl/>
          <w:lang w:bidi="fa-IR"/>
        </w:rPr>
      </w:pPr>
      <w:r>
        <w:rPr>
          <w:rFonts w:cs="B Lotus" w:hint="cs"/>
          <w:sz w:val="28"/>
          <w:szCs w:val="28"/>
          <w:rtl/>
          <w:lang w:bidi="fa-IR"/>
        </w:rPr>
        <w:t>حج بر برده هم واجب نیست؛ چون مشغول خدمت سیدش است و توانایی انجام حج را ندارد، البته اگر کودک یا برده مراسم حج را بجای آورند، حج آنها صحیح است ولی جای حج واجبی را که بعد از بلوغ کودک و آزادی برده واجب می‌شود، نمی‌گیرد</w:t>
      </w:r>
      <w:r w:rsidR="004A1617">
        <w:rPr>
          <w:rFonts w:cs="B Lotus" w:hint="cs"/>
          <w:sz w:val="28"/>
          <w:szCs w:val="28"/>
          <w:rtl/>
          <w:lang w:bidi="fa-IR"/>
        </w:rPr>
        <w:t>:</w:t>
      </w:r>
      <w:r>
        <w:rPr>
          <w:rFonts w:cs="B Lotus" w:hint="cs"/>
          <w:sz w:val="28"/>
          <w:szCs w:val="28"/>
          <w:rtl/>
          <w:lang w:bidi="fa-IR"/>
        </w:rPr>
        <w:t xml:space="preserve"> </w:t>
      </w:r>
    </w:p>
    <w:p w:rsidR="00BF0E16" w:rsidRDefault="0095504E" w:rsidP="00FE29DC">
      <w:pPr>
        <w:spacing w:line="228" w:lineRule="auto"/>
        <w:ind w:firstLine="284"/>
        <w:jc w:val="lowKashida"/>
        <w:rPr>
          <w:rFonts w:cs="B Lotus" w:hint="cs"/>
          <w:sz w:val="28"/>
          <w:szCs w:val="28"/>
          <w:rtl/>
          <w:lang w:bidi="fa-IR"/>
        </w:rPr>
      </w:pPr>
      <w:r>
        <w:rPr>
          <w:rFonts w:cs="B Lotus" w:hint="cs"/>
          <w:sz w:val="28"/>
          <w:szCs w:val="28"/>
          <w:rtl/>
          <w:lang w:bidi="fa-IR"/>
        </w:rPr>
        <w:t>از ابن عباس روایت است</w:t>
      </w:r>
      <w:r w:rsidR="004A1617">
        <w:rPr>
          <w:rFonts w:cs="B Lotus" w:hint="cs"/>
          <w:sz w:val="28"/>
          <w:szCs w:val="28"/>
          <w:rtl/>
          <w:lang w:bidi="fa-IR"/>
        </w:rPr>
        <w:t>:</w:t>
      </w:r>
      <w:r>
        <w:rPr>
          <w:rFonts w:cs="B Lotus" w:hint="cs"/>
          <w:sz w:val="28"/>
          <w:szCs w:val="28"/>
          <w:rtl/>
          <w:lang w:bidi="fa-IR"/>
        </w:rPr>
        <w:t xml:space="preserve"> زنی، کودکی را نزد پیامبر</w:t>
      </w:r>
      <w:r w:rsidRPr="00196138">
        <w:rPr>
          <w:rFonts w:cs="B Lotus" w:hint="cs"/>
          <w:sz w:val="28"/>
          <w:szCs w:val="28"/>
          <w:rtl/>
          <w:lang w:bidi="fa-IR"/>
        </w:rPr>
        <w:sym w:font="AGA Arabesque" w:char="F072"/>
      </w:r>
      <w:r>
        <w:rPr>
          <w:rFonts w:cs="B Lotus" w:hint="cs"/>
          <w:sz w:val="28"/>
          <w:szCs w:val="28"/>
          <w:rtl/>
          <w:lang w:bidi="fa-IR"/>
        </w:rPr>
        <w:t xml:space="preserve"> آورد و گفت</w:t>
      </w:r>
      <w:r w:rsidR="004A1617">
        <w:rPr>
          <w:rFonts w:cs="B Lotus" w:hint="cs"/>
          <w:sz w:val="28"/>
          <w:szCs w:val="28"/>
          <w:rtl/>
          <w:lang w:bidi="fa-IR"/>
        </w:rPr>
        <w:t>:</w:t>
      </w:r>
      <w:r>
        <w:rPr>
          <w:rFonts w:cs="B Lotus" w:hint="cs"/>
          <w:sz w:val="28"/>
          <w:szCs w:val="28"/>
          <w:rtl/>
          <w:lang w:bidi="fa-IR"/>
        </w:rPr>
        <w:t xml:space="preserve"> آیا حج این بچه </w:t>
      </w:r>
      <w:r w:rsidR="00BF0E16">
        <w:rPr>
          <w:rFonts w:cs="B Lotus" w:hint="cs"/>
          <w:sz w:val="28"/>
          <w:szCs w:val="28"/>
          <w:rtl/>
          <w:lang w:bidi="fa-IR"/>
        </w:rPr>
        <w:t>صحیح است؟ پیامبر</w:t>
      </w:r>
      <w:r w:rsidR="00BF0E16" w:rsidRPr="00196138">
        <w:rPr>
          <w:rFonts w:cs="B Lotus" w:hint="cs"/>
          <w:sz w:val="28"/>
          <w:szCs w:val="28"/>
          <w:rtl/>
          <w:lang w:bidi="fa-IR"/>
        </w:rPr>
        <w:sym w:font="AGA Arabesque" w:char="F072"/>
      </w:r>
      <w:r w:rsidR="00BF0E16">
        <w:rPr>
          <w:rFonts w:cs="B Lotus" w:hint="cs"/>
          <w:sz w:val="28"/>
          <w:szCs w:val="28"/>
          <w:rtl/>
          <w:lang w:bidi="fa-IR"/>
        </w:rPr>
        <w:t xml:space="preserve"> فرمود</w:t>
      </w:r>
      <w:r w:rsidR="004A1617">
        <w:rPr>
          <w:rFonts w:cs="B Lotus" w:hint="cs"/>
          <w:sz w:val="28"/>
          <w:szCs w:val="28"/>
          <w:rtl/>
          <w:lang w:bidi="fa-IR"/>
        </w:rPr>
        <w:t>:</w:t>
      </w:r>
      <w:r w:rsidR="00BF0E16">
        <w:rPr>
          <w:rFonts w:cs="B Lotus" w:hint="cs"/>
          <w:sz w:val="28"/>
          <w:szCs w:val="28"/>
          <w:rtl/>
          <w:lang w:bidi="fa-IR"/>
        </w:rPr>
        <w:t xml:space="preserve"> </w:t>
      </w:r>
      <w:r w:rsidR="00BF0E16" w:rsidRPr="00FE29DC">
        <w:rPr>
          <w:rFonts w:cs="B Badr" w:hint="cs"/>
          <w:b/>
          <w:bCs/>
          <w:sz w:val="32"/>
          <w:szCs w:val="28"/>
          <w:rtl/>
          <w:lang w:bidi="fa-IR"/>
        </w:rPr>
        <w:t>(نعم و لک أجر)</w:t>
      </w:r>
      <w:r w:rsidR="00FB3C9C" w:rsidRPr="003A7044">
        <w:rPr>
          <w:rStyle w:val="FootnoteReference"/>
          <w:rFonts w:cs="B Lotus"/>
          <w:sz w:val="28"/>
          <w:szCs w:val="28"/>
          <w:rtl/>
          <w:lang w:bidi="fa-IR"/>
        </w:rPr>
        <w:footnoteReference w:id="848"/>
      </w:r>
      <w:r w:rsidR="00BF0E16">
        <w:rPr>
          <w:rFonts w:cs="B Lotus" w:hint="cs"/>
          <w:sz w:val="28"/>
          <w:szCs w:val="28"/>
          <w:rtl/>
          <w:lang w:bidi="fa-IR"/>
        </w:rPr>
        <w:t xml:space="preserve"> «بله و برای تو نیز اجر هست».</w:t>
      </w:r>
    </w:p>
    <w:p w:rsidR="00BF0E16" w:rsidRDefault="00BF0E16" w:rsidP="00FE29DC">
      <w:pPr>
        <w:spacing w:line="228" w:lineRule="auto"/>
        <w:ind w:firstLine="284"/>
        <w:jc w:val="lowKashida"/>
        <w:rPr>
          <w:rFonts w:cs="B Lotus" w:hint="cs"/>
          <w:sz w:val="28"/>
          <w:szCs w:val="28"/>
          <w:rtl/>
          <w:lang w:bidi="fa-IR"/>
        </w:rPr>
      </w:pPr>
      <w:r>
        <w:rPr>
          <w:rFonts w:cs="B Lotus" w:hint="cs"/>
          <w:sz w:val="28"/>
          <w:szCs w:val="28"/>
          <w:rtl/>
          <w:lang w:bidi="fa-IR"/>
        </w:rPr>
        <w:t>همچنین از ابن عباس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(أیما صبی حج ثم بلغ فعلیه حجة أخری، و أیما عبد حج ثم عتق فعلیه حجة أخری)</w:t>
      </w:r>
      <w:r w:rsidR="00FB3C9C" w:rsidRPr="003A7044">
        <w:rPr>
          <w:rStyle w:val="FootnoteReference"/>
          <w:rFonts w:cs="B Lotus"/>
          <w:sz w:val="28"/>
          <w:szCs w:val="28"/>
          <w:rtl/>
          <w:lang w:bidi="fa-IR"/>
        </w:rPr>
        <w:footnoteReference w:id="849"/>
      </w:r>
      <w:r>
        <w:rPr>
          <w:rFonts w:cs="B Lotus" w:hint="cs"/>
          <w:sz w:val="28"/>
          <w:szCs w:val="28"/>
          <w:rtl/>
          <w:lang w:bidi="fa-IR"/>
        </w:rPr>
        <w:t xml:space="preserve"> «هر کودکی که حج کرد سپس بالغ شد حجی دیگر بر او واجب است و هر برده‌ای حج را بجای آورد و سپس آزاد گردید حجی دیگر بر او واجب است».</w:t>
      </w:r>
    </w:p>
    <w:p w:rsidR="00BF0E16" w:rsidRDefault="00BF0E16" w:rsidP="00371F60">
      <w:pPr>
        <w:pStyle w:val="a1"/>
        <w:rPr>
          <w:rFonts w:hint="cs"/>
          <w:rtl/>
        </w:rPr>
      </w:pPr>
      <w:bookmarkStart w:id="1329" w:name="_Toc124849841"/>
      <w:bookmarkStart w:id="1330" w:name="_Toc95172289"/>
      <w:bookmarkStart w:id="1331" w:name="_Toc258663442"/>
      <w:bookmarkStart w:id="1332" w:name="_Toc283249853"/>
      <w:r>
        <w:rPr>
          <w:rFonts w:hint="cs"/>
          <w:rtl/>
        </w:rPr>
        <w:t>استطاعت چیست؟</w:t>
      </w:r>
      <w:bookmarkEnd w:id="1329"/>
      <w:bookmarkEnd w:id="1330"/>
      <w:bookmarkEnd w:id="1331"/>
      <w:bookmarkEnd w:id="1332"/>
    </w:p>
    <w:p w:rsidR="004F50AE" w:rsidRDefault="004F50AE" w:rsidP="00371F60">
      <w:pPr>
        <w:spacing w:line="228" w:lineRule="auto"/>
        <w:jc w:val="lowKashida"/>
        <w:rPr>
          <w:rFonts w:cs="B Lotus" w:hint="cs"/>
          <w:sz w:val="28"/>
          <w:szCs w:val="28"/>
          <w:rtl/>
          <w:lang w:bidi="fa-IR"/>
        </w:rPr>
      </w:pPr>
      <w:r>
        <w:rPr>
          <w:rFonts w:cs="B Lotus" w:hint="cs"/>
          <w:sz w:val="28"/>
          <w:szCs w:val="28"/>
          <w:rtl/>
          <w:lang w:bidi="fa-IR"/>
        </w:rPr>
        <w:t>استطاعت در باب حج عبارت است از</w:t>
      </w:r>
      <w:r w:rsidR="004A1617">
        <w:rPr>
          <w:rFonts w:cs="B Lotus" w:hint="cs"/>
          <w:sz w:val="28"/>
          <w:szCs w:val="28"/>
          <w:rtl/>
          <w:lang w:bidi="fa-IR"/>
        </w:rPr>
        <w:t>:</w:t>
      </w:r>
      <w:r>
        <w:rPr>
          <w:rFonts w:cs="B Lotus" w:hint="cs"/>
          <w:sz w:val="28"/>
          <w:szCs w:val="28"/>
          <w:rtl/>
          <w:lang w:bidi="fa-IR"/>
        </w:rPr>
        <w:t xml:space="preserve"> علاوه بر سلامت جسمی، مازاد بر مخارج افراد تحت تکفل، مقدار مالی داشته باشد که در رفت و برگشت او</w:t>
      </w:r>
      <w:r w:rsidR="00F751BC">
        <w:rPr>
          <w:rFonts w:cs="B Lotus" w:hint="cs"/>
          <w:sz w:val="28"/>
          <w:szCs w:val="28"/>
          <w:rtl/>
          <w:lang w:bidi="fa-IR"/>
        </w:rPr>
        <w:t xml:space="preserve"> </w:t>
      </w:r>
      <w:r>
        <w:rPr>
          <w:rFonts w:cs="B Lotus" w:hint="cs"/>
          <w:sz w:val="28"/>
          <w:szCs w:val="28"/>
          <w:rtl/>
          <w:lang w:bidi="fa-IR"/>
        </w:rPr>
        <w:t>را کفایت کند و امنیت راه</w:t>
      </w:r>
      <w:r w:rsidR="004A1617">
        <w:rPr>
          <w:rFonts w:cs="B Lotus" w:hint="cs"/>
          <w:sz w:val="28"/>
          <w:szCs w:val="28"/>
          <w:rtl/>
          <w:lang w:bidi="fa-IR"/>
        </w:rPr>
        <w:t>:</w:t>
      </w:r>
    </w:p>
    <w:p w:rsidR="004F50AE" w:rsidRDefault="004F50AE" w:rsidP="00FE29DC">
      <w:pPr>
        <w:spacing w:line="228" w:lineRule="auto"/>
        <w:ind w:firstLine="284"/>
        <w:jc w:val="lowKashida"/>
        <w:rPr>
          <w:rFonts w:cs="B Lotus" w:hint="cs"/>
          <w:sz w:val="28"/>
          <w:szCs w:val="28"/>
          <w:rtl/>
          <w:lang w:bidi="fa-IR"/>
        </w:rPr>
      </w:pPr>
      <w:r>
        <w:rPr>
          <w:rFonts w:cs="B Lotus" w:hint="cs"/>
          <w:sz w:val="28"/>
          <w:szCs w:val="28"/>
          <w:rtl/>
          <w:lang w:bidi="fa-IR"/>
        </w:rPr>
        <w:t>دلیل شرط بودن سلامتی برای فرضیت حج، حدیث ابن عباس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امرأة من خثعم قالت</w:t>
      </w:r>
      <w:r w:rsidR="004A1617">
        <w:rPr>
          <w:rFonts w:cs="B Badr" w:hint="cs"/>
          <w:b/>
          <w:bCs/>
          <w:sz w:val="32"/>
          <w:szCs w:val="28"/>
          <w:rtl/>
          <w:lang w:bidi="fa-IR"/>
        </w:rPr>
        <w:t>:</w:t>
      </w:r>
      <w:r w:rsidRPr="00FE29DC">
        <w:rPr>
          <w:rFonts w:cs="B Badr" w:hint="cs"/>
          <w:b/>
          <w:bCs/>
          <w:sz w:val="32"/>
          <w:szCs w:val="28"/>
          <w:rtl/>
          <w:lang w:bidi="fa-IR"/>
        </w:rPr>
        <w:t xml:space="preserve"> یا رسول الله، إن أبی أدرکته فریضة الله فی الحج شیخا کبیرا، لایستطیع أن یستوی علی الراحلة، فأحج عنه؟ قال</w:t>
      </w:r>
      <w:r w:rsidR="004A1617">
        <w:rPr>
          <w:rFonts w:cs="B Badr" w:hint="cs"/>
          <w:b/>
          <w:bCs/>
          <w:sz w:val="32"/>
          <w:szCs w:val="28"/>
          <w:rtl/>
          <w:lang w:bidi="fa-IR"/>
        </w:rPr>
        <w:t>:</w:t>
      </w:r>
      <w:r w:rsidRPr="00FE29DC">
        <w:rPr>
          <w:rFonts w:cs="B Badr" w:hint="cs"/>
          <w:b/>
          <w:bCs/>
          <w:sz w:val="32"/>
          <w:szCs w:val="28"/>
          <w:rtl/>
          <w:lang w:bidi="fa-IR"/>
        </w:rPr>
        <w:t xml:space="preserve"> حجی عنه)</w:t>
      </w:r>
      <w:r w:rsidR="00FB3C9C" w:rsidRPr="003A7044">
        <w:rPr>
          <w:rStyle w:val="FootnoteReference"/>
          <w:rFonts w:cs="B Lotus"/>
          <w:sz w:val="28"/>
          <w:szCs w:val="28"/>
          <w:rtl/>
          <w:lang w:bidi="fa-IR"/>
        </w:rPr>
        <w:footnoteReference w:id="850"/>
      </w:r>
      <w:r>
        <w:rPr>
          <w:rFonts w:cs="B Lotus" w:hint="cs"/>
          <w:sz w:val="28"/>
          <w:szCs w:val="28"/>
          <w:rtl/>
          <w:lang w:bidi="fa-IR"/>
        </w:rPr>
        <w:t xml:space="preserve">. «زنی از قبیله خثعم گفت ای رسول خدا! حج بر پدرم واجب شده است اما او مردی مسن است و نمی‌تواند بر شتر بنشیند </w:t>
      </w:r>
      <w:r w:rsidR="005515E1">
        <w:rPr>
          <w:rFonts w:cs="B Lotus" w:hint="cs"/>
          <w:sz w:val="28"/>
          <w:szCs w:val="28"/>
          <w:rtl/>
          <w:lang w:bidi="fa-IR"/>
        </w:rPr>
        <w:t>آیا به جای او حج کنم؟ پیامبر</w:t>
      </w:r>
      <w:r w:rsidR="005515E1" w:rsidRPr="00196138">
        <w:rPr>
          <w:rFonts w:cs="B Lotus" w:hint="cs"/>
          <w:sz w:val="28"/>
          <w:szCs w:val="28"/>
          <w:rtl/>
          <w:lang w:bidi="fa-IR"/>
        </w:rPr>
        <w:sym w:font="AGA Arabesque" w:char="F072"/>
      </w:r>
      <w:r w:rsidR="005515E1">
        <w:rPr>
          <w:rFonts w:cs="B Lotus" w:hint="cs"/>
          <w:sz w:val="28"/>
          <w:szCs w:val="28"/>
          <w:rtl/>
          <w:lang w:bidi="fa-IR"/>
        </w:rPr>
        <w:t xml:space="preserve"> فرمود</w:t>
      </w:r>
      <w:r w:rsidR="004A1617">
        <w:rPr>
          <w:rFonts w:cs="B Lotus" w:hint="cs"/>
          <w:sz w:val="28"/>
          <w:szCs w:val="28"/>
          <w:rtl/>
          <w:lang w:bidi="fa-IR"/>
        </w:rPr>
        <w:t>:</w:t>
      </w:r>
      <w:r w:rsidR="005515E1">
        <w:rPr>
          <w:rFonts w:cs="B Lotus" w:hint="cs"/>
          <w:sz w:val="28"/>
          <w:szCs w:val="28"/>
          <w:rtl/>
          <w:lang w:bidi="fa-IR"/>
        </w:rPr>
        <w:t xml:space="preserve"> به جای او حج کن».</w:t>
      </w:r>
    </w:p>
    <w:p w:rsidR="00657164" w:rsidRDefault="005515E1" w:rsidP="00FE29DC">
      <w:pPr>
        <w:spacing w:line="228" w:lineRule="auto"/>
        <w:ind w:firstLine="284"/>
        <w:jc w:val="lowKashida"/>
        <w:rPr>
          <w:rFonts w:cs="B Lotus" w:hint="cs"/>
          <w:sz w:val="28"/>
          <w:szCs w:val="28"/>
          <w:rtl/>
          <w:lang w:bidi="fa-IR"/>
        </w:rPr>
      </w:pPr>
      <w:r>
        <w:rPr>
          <w:rFonts w:cs="B Lotus" w:hint="cs"/>
          <w:sz w:val="28"/>
          <w:szCs w:val="28"/>
          <w:rtl/>
          <w:lang w:bidi="fa-IR"/>
        </w:rPr>
        <w:t>دلیل اینکه حج‌کننده باید مقدار مالی داشته باشد که از نیاز او و افراد</w:t>
      </w:r>
      <w:r w:rsidR="002C6387">
        <w:rPr>
          <w:rFonts w:cs="B Lotus" w:hint="cs"/>
          <w:sz w:val="28"/>
          <w:szCs w:val="28"/>
          <w:rtl/>
          <w:lang w:bidi="fa-IR"/>
        </w:rPr>
        <w:t xml:space="preserve"> </w:t>
      </w:r>
      <w:r>
        <w:rPr>
          <w:rFonts w:cs="B Lotus" w:hint="cs"/>
          <w:sz w:val="28"/>
          <w:szCs w:val="28"/>
          <w:rtl/>
          <w:lang w:bidi="fa-IR"/>
        </w:rPr>
        <w:t>تحت تکفلش اضافی باشد، فرموده پیامبر</w:t>
      </w:r>
      <w:r w:rsidRPr="00196138">
        <w:rPr>
          <w:rFonts w:cs="B Lotus" w:hint="cs"/>
          <w:sz w:val="28"/>
          <w:szCs w:val="28"/>
          <w:rtl/>
          <w:lang w:bidi="fa-IR"/>
        </w:rPr>
        <w:sym w:font="AGA Arabesque" w:char="F072"/>
      </w:r>
      <w:r>
        <w:rPr>
          <w:rFonts w:cs="B Lotus" w:hint="cs"/>
          <w:sz w:val="28"/>
          <w:szCs w:val="28"/>
          <w:rtl/>
          <w:lang w:bidi="fa-IR"/>
        </w:rPr>
        <w:t xml:space="preserve"> است</w:t>
      </w:r>
      <w:r w:rsidR="004A1617">
        <w:rPr>
          <w:rFonts w:cs="B Lotus" w:hint="cs"/>
          <w:sz w:val="28"/>
          <w:szCs w:val="28"/>
          <w:rtl/>
          <w:lang w:bidi="fa-IR"/>
        </w:rPr>
        <w:t>:</w:t>
      </w:r>
    </w:p>
    <w:p w:rsidR="00657164" w:rsidRDefault="00657164"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(کفی بالمرء إثما أن یضیع من یقوت)</w:t>
      </w:r>
      <w:r w:rsidR="00FB3C9C" w:rsidRPr="003A7044">
        <w:rPr>
          <w:rStyle w:val="FootnoteReference"/>
          <w:rFonts w:cs="B Lotus"/>
          <w:sz w:val="28"/>
          <w:szCs w:val="28"/>
          <w:rtl/>
          <w:lang w:bidi="fa-IR"/>
        </w:rPr>
        <w:footnoteReference w:id="851"/>
      </w:r>
      <w:r>
        <w:rPr>
          <w:rFonts w:cs="B Lotus" w:hint="cs"/>
          <w:sz w:val="28"/>
          <w:szCs w:val="28"/>
          <w:rtl/>
          <w:lang w:bidi="fa-IR"/>
        </w:rPr>
        <w:t xml:space="preserve"> «برای گناهکار شدن شخصی همین کافی است که حق افراد تحت تکفل خود را ضایع کند».</w:t>
      </w:r>
    </w:p>
    <w:p w:rsidR="00657164" w:rsidRDefault="00657164" w:rsidP="00FE29DC">
      <w:pPr>
        <w:spacing w:line="228" w:lineRule="auto"/>
        <w:ind w:firstLine="284"/>
        <w:jc w:val="lowKashida"/>
        <w:rPr>
          <w:rFonts w:cs="B Lotus" w:hint="cs"/>
          <w:sz w:val="28"/>
          <w:szCs w:val="28"/>
          <w:rtl/>
          <w:lang w:bidi="fa-IR"/>
        </w:rPr>
      </w:pPr>
      <w:r>
        <w:rPr>
          <w:rFonts w:cs="B Lotus" w:hint="cs"/>
          <w:sz w:val="28"/>
          <w:szCs w:val="28"/>
          <w:rtl/>
          <w:lang w:bidi="fa-IR"/>
        </w:rPr>
        <w:t>امنیت راه به این دلیل شرط است که ادای حج بدون امنیت موجب ضرر می‌شود، و شریعت از ضرر در هر صورت نهی کرده است.</w:t>
      </w:r>
    </w:p>
    <w:p w:rsidR="00657164" w:rsidRDefault="00657164" w:rsidP="00371F60">
      <w:pPr>
        <w:pStyle w:val="a1"/>
        <w:rPr>
          <w:rFonts w:hint="cs"/>
          <w:rtl/>
        </w:rPr>
      </w:pPr>
      <w:bookmarkStart w:id="1333" w:name="_Toc124849842"/>
      <w:bookmarkStart w:id="1334" w:name="_Toc95172290"/>
      <w:bookmarkStart w:id="1335" w:name="_Toc258663443"/>
      <w:bookmarkStart w:id="1336" w:name="_Toc283249854"/>
      <w:r>
        <w:rPr>
          <w:rFonts w:hint="cs"/>
          <w:rtl/>
        </w:rPr>
        <w:t>حج زن</w:t>
      </w:r>
      <w:bookmarkEnd w:id="1333"/>
      <w:bookmarkEnd w:id="1334"/>
      <w:bookmarkEnd w:id="1335"/>
      <w:bookmarkEnd w:id="1336"/>
    </w:p>
    <w:p w:rsidR="00D246FE" w:rsidRDefault="00C3794A" w:rsidP="00371F60">
      <w:pPr>
        <w:spacing w:line="228" w:lineRule="auto"/>
        <w:jc w:val="lowKashida"/>
        <w:rPr>
          <w:rFonts w:cs="B Lotus" w:hint="cs"/>
          <w:sz w:val="28"/>
          <w:szCs w:val="28"/>
          <w:rtl/>
          <w:lang w:bidi="fa-IR"/>
        </w:rPr>
      </w:pPr>
      <w:r>
        <w:rPr>
          <w:rFonts w:cs="B Lotus" w:hint="cs"/>
          <w:sz w:val="28"/>
          <w:szCs w:val="28"/>
          <w:rtl/>
          <w:lang w:bidi="fa-IR"/>
        </w:rPr>
        <w:t>هرگاه شرایط مذکور برای زن هم فراهم شد، کاملاً مانند مرد حج بر او واجب می‌شود البته برای زن شرط دیگری وجود دارد و</w:t>
      </w:r>
      <w:r w:rsidR="00583C03">
        <w:rPr>
          <w:rFonts w:cs="B Lotus" w:hint="cs"/>
          <w:sz w:val="28"/>
          <w:szCs w:val="28"/>
          <w:rtl/>
          <w:lang w:bidi="fa-IR"/>
        </w:rPr>
        <w:t xml:space="preserve"> </w:t>
      </w:r>
      <w:r>
        <w:rPr>
          <w:rFonts w:cs="B Lotus" w:hint="cs"/>
          <w:sz w:val="28"/>
          <w:szCs w:val="28"/>
          <w:rtl/>
          <w:lang w:bidi="fa-IR"/>
        </w:rPr>
        <w:t>آن اینکه برای رفتن به حج باید شوهر یا محرمی به همراه او</w:t>
      </w:r>
      <w:r w:rsidR="00583C03">
        <w:rPr>
          <w:rFonts w:cs="B Lotus" w:hint="cs"/>
          <w:sz w:val="28"/>
          <w:szCs w:val="28"/>
          <w:rtl/>
          <w:lang w:bidi="fa-IR"/>
        </w:rPr>
        <w:t xml:space="preserve"> </w:t>
      </w:r>
      <w:r>
        <w:rPr>
          <w:rFonts w:cs="B Lotus" w:hint="cs"/>
          <w:sz w:val="28"/>
          <w:szCs w:val="28"/>
          <w:rtl/>
          <w:lang w:bidi="fa-IR"/>
        </w:rPr>
        <w:t>باشد، پس اگر شوهر</w:t>
      </w:r>
      <w:r w:rsidR="00583C03">
        <w:rPr>
          <w:rFonts w:cs="B Lotus" w:hint="cs"/>
          <w:sz w:val="28"/>
          <w:szCs w:val="28"/>
          <w:rtl/>
          <w:lang w:bidi="fa-IR"/>
        </w:rPr>
        <w:t xml:space="preserve"> </w:t>
      </w:r>
      <w:r>
        <w:rPr>
          <w:rFonts w:cs="B Lotus" w:hint="cs"/>
          <w:sz w:val="28"/>
          <w:szCs w:val="28"/>
          <w:rtl/>
          <w:lang w:bidi="fa-IR"/>
        </w:rPr>
        <w:t>یا محرمی را برای همراهی در سفر حج نیافت جزو کسانی محسوب می‌شود که توانایی انجام حج را ندارد. از ابن عباس روایت است</w:t>
      </w:r>
      <w:r w:rsidR="004A1617">
        <w:rPr>
          <w:rFonts w:cs="B Lotus" w:hint="cs"/>
          <w:sz w:val="28"/>
          <w:szCs w:val="28"/>
          <w:rtl/>
          <w:lang w:bidi="fa-IR"/>
        </w:rPr>
        <w:t>:</w:t>
      </w:r>
      <w:r>
        <w:rPr>
          <w:rFonts w:cs="B Lotus" w:hint="cs"/>
          <w:sz w:val="28"/>
          <w:szCs w:val="28"/>
          <w:rtl/>
          <w:lang w:bidi="fa-IR"/>
        </w:rPr>
        <w:t xml:space="preserve"> از پیامبر</w:t>
      </w:r>
      <w:r w:rsidRPr="00196138">
        <w:rPr>
          <w:rFonts w:cs="B Lotus" w:hint="cs"/>
          <w:sz w:val="28"/>
          <w:szCs w:val="28"/>
          <w:rtl/>
          <w:lang w:bidi="fa-IR"/>
        </w:rPr>
        <w:sym w:font="AGA Arabesque" w:char="F072"/>
      </w:r>
      <w:r>
        <w:rPr>
          <w:rFonts w:cs="B Lotus" w:hint="cs"/>
          <w:sz w:val="28"/>
          <w:szCs w:val="28"/>
          <w:rtl/>
          <w:lang w:bidi="fa-IR"/>
        </w:rPr>
        <w:t xml:space="preserve"> شنیدم که می‌فرمود</w:t>
      </w:r>
      <w:r w:rsidR="004A1617">
        <w:rPr>
          <w:rFonts w:cs="B Lotus" w:hint="cs"/>
          <w:sz w:val="28"/>
          <w:szCs w:val="28"/>
          <w:rtl/>
          <w:lang w:bidi="fa-IR"/>
        </w:rPr>
        <w:t>:</w:t>
      </w:r>
      <w:r>
        <w:rPr>
          <w:rFonts w:cs="B Lotus" w:hint="cs"/>
          <w:sz w:val="28"/>
          <w:szCs w:val="28"/>
          <w:rtl/>
          <w:lang w:bidi="fa-IR"/>
        </w:rPr>
        <w:t xml:space="preserve"> </w:t>
      </w:r>
      <w:r w:rsidR="00583C03" w:rsidRPr="00FE29DC">
        <w:rPr>
          <w:rFonts w:cs="B Badr" w:hint="cs"/>
          <w:b/>
          <w:bCs/>
          <w:sz w:val="32"/>
          <w:szCs w:val="28"/>
          <w:rtl/>
          <w:lang w:bidi="fa-IR"/>
        </w:rPr>
        <w:t>(</w:t>
      </w:r>
      <w:r w:rsidR="00D246FE" w:rsidRPr="00FE29DC">
        <w:rPr>
          <w:rFonts w:cs="B Badr" w:hint="cs"/>
          <w:b/>
          <w:bCs/>
          <w:sz w:val="32"/>
          <w:szCs w:val="28"/>
          <w:rtl/>
          <w:lang w:bidi="fa-IR"/>
        </w:rPr>
        <w:t>لایخلون رجل بامرأة إلا و معها ذو محرم، و لاتسافر المرأة إلا مع ذی محرم، فقام رجل فقال</w:t>
      </w:r>
      <w:r w:rsidR="004A1617">
        <w:rPr>
          <w:rFonts w:cs="B Badr" w:hint="cs"/>
          <w:b/>
          <w:bCs/>
          <w:sz w:val="32"/>
          <w:szCs w:val="28"/>
          <w:rtl/>
          <w:lang w:bidi="fa-IR"/>
        </w:rPr>
        <w:t>:</w:t>
      </w:r>
      <w:r w:rsidR="00D246FE" w:rsidRPr="00FE29DC">
        <w:rPr>
          <w:rFonts w:cs="B Badr" w:hint="cs"/>
          <w:b/>
          <w:bCs/>
          <w:sz w:val="32"/>
          <w:szCs w:val="28"/>
          <w:rtl/>
          <w:lang w:bidi="fa-IR"/>
        </w:rPr>
        <w:t xml:space="preserve"> یا رسول الله، إن امرأتی خرجت حاجة، و إنی اکتتبت فی غزوة کذا و کذا، فقال</w:t>
      </w:r>
      <w:r w:rsidR="004A1617">
        <w:rPr>
          <w:rFonts w:cs="B Badr" w:hint="cs"/>
          <w:b/>
          <w:bCs/>
          <w:sz w:val="32"/>
          <w:szCs w:val="28"/>
          <w:rtl/>
          <w:lang w:bidi="fa-IR"/>
        </w:rPr>
        <w:t>:</w:t>
      </w:r>
      <w:r w:rsidR="00D246FE" w:rsidRPr="00FE29DC">
        <w:rPr>
          <w:rFonts w:cs="B Badr" w:hint="cs"/>
          <w:b/>
          <w:bCs/>
          <w:sz w:val="32"/>
          <w:szCs w:val="28"/>
          <w:rtl/>
          <w:lang w:bidi="fa-IR"/>
        </w:rPr>
        <w:t xml:space="preserve"> انطلق فحج مع امرأتک)</w:t>
      </w:r>
      <w:r w:rsidR="00FB3C9C" w:rsidRPr="003A7044">
        <w:rPr>
          <w:rStyle w:val="FootnoteReference"/>
          <w:rFonts w:cs="B Lotus"/>
          <w:sz w:val="28"/>
          <w:szCs w:val="28"/>
          <w:rtl/>
          <w:lang w:bidi="fa-IR"/>
        </w:rPr>
        <w:footnoteReference w:id="852"/>
      </w:r>
      <w:r w:rsidR="00D246FE">
        <w:rPr>
          <w:rFonts w:cs="B Lotus" w:hint="cs"/>
          <w:sz w:val="28"/>
          <w:szCs w:val="28"/>
          <w:rtl/>
          <w:lang w:bidi="fa-IR"/>
        </w:rPr>
        <w:t xml:space="preserve"> «هیچ مردی با زنی (نامحرم) خلوت نکند مگر اینکه آن زن به همراهی محرمی باشد و هیچ زنی مسافرت نکند مگر به همراه محرمی، مردی بلند شد و گفت ای رسول خدا همسرم برای رفتن به حج آماده</w:t>
      </w:r>
      <w:r w:rsidR="00B40BA8">
        <w:rPr>
          <w:rFonts w:cs="B Lotus" w:hint="cs"/>
          <w:sz w:val="28"/>
          <w:szCs w:val="28"/>
          <w:rtl/>
          <w:lang w:bidi="fa-IR"/>
        </w:rPr>
        <w:t xml:space="preserve"> شده و من هم برای غزوه‌ی فلان و فلان نام‌نویسی کرده‌ام، پیامبر</w:t>
      </w:r>
      <w:r w:rsidR="00B40BA8" w:rsidRPr="00196138">
        <w:rPr>
          <w:rFonts w:cs="B Lotus" w:hint="cs"/>
          <w:sz w:val="28"/>
          <w:szCs w:val="28"/>
          <w:rtl/>
          <w:lang w:bidi="fa-IR"/>
        </w:rPr>
        <w:sym w:font="AGA Arabesque" w:char="F072"/>
      </w:r>
      <w:r w:rsidR="00B40BA8">
        <w:rPr>
          <w:rFonts w:cs="B Lotus" w:hint="cs"/>
          <w:sz w:val="28"/>
          <w:szCs w:val="28"/>
          <w:rtl/>
          <w:lang w:bidi="fa-IR"/>
        </w:rPr>
        <w:t xml:space="preserve"> فرمود</w:t>
      </w:r>
      <w:r w:rsidR="004A1617">
        <w:rPr>
          <w:rFonts w:cs="B Lotus" w:hint="cs"/>
          <w:sz w:val="28"/>
          <w:szCs w:val="28"/>
          <w:rtl/>
          <w:lang w:bidi="fa-IR"/>
        </w:rPr>
        <w:t>:</w:t>
      </w:r>
      <w:r w:rsidR="00B40BA8">
        <w:rPr>
          <w:rFonts w:cs="B Lotus" w:hint="cs"/>
          <w:sz w:val="28"/>
          <w:szCs w:val="28"/>
          <w:rtl/>
          <w:lang w:bidi="fa-IR"/>
        </w:rPr>
        <w:t xml:space="preserve"> برو و با زنت حج کن».</w:t>
      </w:r>
    </w:p>
    <w:p w:rsidR="00CD03BF" w:rsidRPr="00B40BA8" w:rsidRDefault="00CD03BF" w:rsidP="00371F60">
      <w:pPr>
        <w:pStyle w:val="a1"/>
        <w:rPr>
          <w:rFonts w:hint="cs"/>
          <w:rtl/>
        </w:rPr>
      </w:pPr>
      <w:bookmarkStart w:id="1337" w:name="_Toc124849843"/>
      <w:bookmarkStart w:id="1338" w:name="_Toc95172291"/>
      <w:bookmarkStart w:id="1339" w:name="_Toc258663444"/>
      <w:bookmarkStart w:id="1340" w:name="_Toc283249855"/>
      <w:r>
        <w:rPr>
          <w:rFonts w:hint="cs"/>
          <w:rtl/>
        </w:rPr>
        <w:t>برای ادای حج باید عجله کرد</w:t>
      </w:r>
      <w:bookmarkEnd w:id="1337"/>
      <w:bookmarkEnd w:id="1338"/>
      <w:bookmarkEnd w:id="1339"/>
      <w:bookmarkEnd w:id="1340"/>
      <w:r>
        <w:rPr>
          <w:rFonts w:hint="cs"/>
          <w:rtl/>
        </w:rPr>
        <w:t xml:space="preserve"> </w:t>
      </w:r>
    </w:p>
    <w:p w:rsidR="00CD03BF" w:rsidRDefault="00CD03BF" w:rsidP="00371F60">
      <w:pPr>
        <w:spacing w:line="228" w:lineRule="auto"/>
        <w:jc w:val="lowKashida"/>
        <w:rPr>
          <w:rFonts w:cs="B Lotus" w:hint="cs"/>
          <w:sz w:val="28"/>
          <w:szCs w:val="28"/>
          <w:rtl/>
          <w:lang w:bidi="fa-IR"/>
        </w:rPr>
      </w:pPr>
      <w:r>
        <w:rPr>
          <w:rFonts w:cs="B Lotus" w:hint="cs"/>
          <w:sz w:val="28"/>
          <w:szCs w:val="28"/>
          <w:rtl/>
          <w:lang w:bidi="fa-IR"/>
        </w:rPr>
        <w:t>کسی که توانایی ادای حج را دارد، باید فوراً آن را ادا کند؛ به دلیل فرموده پیامبر</w:t>
      </w:r>
      <w:r w:rsidRPr="00196138">
        <w:rPr>
          <w:rFonts w:cs="B Lotus" w:hint="cs"/>
          <w:sz w:val="28"/>
          <w:szCs w:val="28"/>
          <w:rtl/>
          <w:lang w:bidi="fa-IR"/>
        </w:rPr>
        <w:sym w:font="AGA Arabesque" w:char="F072"/>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(من أراد الحج فلیتعجل، فإنه قد یمرض المریض،  تضل الضالة، و تعرض الحاجة)</w:t>
      </w:r>
      <w:r w:rsidR="00FB3C9C" w:rsidRPr="003A7044">
        <w:rPr>
          <w:rStyle w:val="FootnoteReference"/>
          <w:rFonts w:cs="B Lotus"/>
          <w:sz w:val="28"/>
          <w:szCs w:val="28"/>
          <w:rtl/>
          <w:lang w:bidi="fa-IR"/>
        </w:rPr>
        <w:footnoteReference w:id="853"/>
      </w:r>
      <w:r w:rsidR="003C16F5">
        <w:rPr>
          <w:rFonts w:cs="B Lotus" w:hint="cs"/>
          <w:sz w:val="28"/>
          <w:szCs w:val="28"/>
          <w:rtl/>
          <w:lang w:bidi="fa-IR"/>
        </w:rPr>
        <w:t xml:space="preserve"> «هر کسی اراده</w:t>
      </w:r>
      <w:r>
        <w:rPr>
          <w:rFonts w:cs="B Lotus" w:hint="cs"/>
          <w:sz w:val="28"/>
          <w:szCs w:val="28"/>
          <w:rtl/>
          <w:lang w:bidi="fa-IR"/>
        </w:rPr>
        <w:t xml:space="preserve"> حج کرد، شتاب کند؛ چون امکان دارد مریض شود یا مرکبش را از دست بدهد و اینکه نیازی پیش آید».</w:t>
      </w:r>
    </w:p>
    <w:p w:rsidR="00111794" w:rsidRDefault="00111794" w:rsidP="00371F60">
      <w:pPr>
        <w:pStyle w:val="a1"/>
        <w:rPr>
          <w:rFonts w:hint="cs"/>
          <w:rtl/>
        </w:rPr>
      </w:pPr>
      <w:bookmarkStart w:id="1341" w:name="_Toc124849844"/>
      <w:bookmarkStart w:id="1342" w:name="_Toc95172292"/>
      <w:bookmarkStart w:id="1343" w:name="_Toc258663445"/>
      <w:bookmarkStart w:id="1344" w:name="_Toc283249856"/>
      <w:r>
        <w:rPr>
          <w:rFonts w:hint="cs"/>
          <w:rtl/>
        </w:rPr>
        <w:t>مواقیت</w:t>
      </w:r>
      <w:bookmarkEnd w:id="1341"/>
      <w:bookmarkEnd w:id="1342"/>
      <w:bookmarkEnd w:id="1343"/>
      <w:bookmarkEnd w:id="1344"/>
    </w:p>
    <w:p w:rsidR="00CD03BF" w:rsidRDefault="00111794" w:rsidP="00FE29DC">
      <w:pPr>
        <w:spacing w:line="228" w:lineRule="auto"/>
        <w:ind w:firstLine="284"/>
        <w:jc w:val="lowKashida"/>
        <w:rPr>
          <w:rFonts w:cs="B Lotus" w:hint="cs"/>
          <w:sz w:val="28"/>
          <w:szCs w:val="28"/>
          <w:rtl/>
          <w:lang w:bidi="fa-IR"/>
        </w:rPr>
      </w:pPr>
      <w:r>
        <w:rPr>
          <w:rFonts w:cs="B Lotus" w:hint="cs"/>
          <w:sz w:val="28"/>
          <w:szCs w:val="28"/>
          <w:rtl/>
          <w:lang w:bidi="fa-IR"/>
        </w:rPr>
        <w:t>مواقیت جمع میقات است مانند مواعید و میعاد و آن دو نوع است</w:t>
      </w:r>
      <w:r w:rsidR="004A1617">
        <w:rPr>
          <w:rFonts w:cs="B Lotus" w:hint="cs"/>
          <w:sz w:val="28"/>
          <w:szCs w:val="28"/>
          <w:rtl/>
          <w:lang w:bidi="fa-IR"/>
        </w:rPr>
        <w:t>:</w:t>
      </w:r>
      <w:r>
        <w:rPr>
          <w:rFonts w:cs="B Lotus" w:hint="cs"/>
          <w:sz w:val="28"/>
          <w:szCs w:val="28"/>
          <w:rtl/>
          <w:lang w:bidi="fa-IR"/>
        </w:rPr>
        <w:t xml:space="preserve"> </w:t>
      </w:r>
    </w:p>
    <w:p w:rsidR="00111794" w:rsidRDefault="00111794" w:rsidP="00FE29DC">
      <w:pPr>
        <w:spacing w:line="228" w:lineRule="auto"/>
        <w:ind w:firstLine="284"/>
        <w:jc w:val="lowKashida"/>
        <w:rPr>
          <w:rFonts w:cs="B Lotus" w:hint="cs"/>
          <w:sz w:val="28"/>
          <w:szCs w:val="28"/>
          <w:rtl/>
          <w:lang w:bidi="fa-IR"/>
        </w:rPr>
      </w:pPr>
      <w:r>
        <w:rPr>
          <w:rFonts w:cs="B Lotus" w:hint="cs"/>
          <w:sz w:val="28"/>
          <w:szCs w:val="28"/>
          <w:rtl/>
          <w:lang w:bidi="fa-IR"/>
        </w:rPr>
        <w:t>مواقیت زمانی و مواقیت مکانی.</w:t>
      </w:r>
      <w:r w:rsidR="00FB3C9C" w:rsidRPr="003A7044">
        <w:rPr>
          <w:rStyle w:val="FootnoteReference"/>
          <w:rFonts w:cs="B Lotus"/>
          <w:sz w:val="28"/>
          <w:szCs w:val="28"/>
          <w:rtl/>
          <w:lang w:bidi="fa-IR"/>
        </w:rPr>
        <w:footnoteReference w:id="854"/>
      </w:r>
    </w:p>
    <w:p w:rsidR="00B37502" w:rsidRDefault="00B37502" w:rsidP="00371F60">
      <w:pPr>
        <w:pStyle w:val="a2"/>
        <w:rPr>
          <w:rFonts w:hint="cs"/>
          <w:rtl/>
        </w:rPr>
      </w:pPr>
      <w:bookmarkStart w:id="1345" w:name="_Toc124849845"/>
      <w:bookmarkStart w:id="1346" w:name="_Toc95172293"/>
      <w:bookmarkStart w:id="1347" w:name="_Toc258663446"/>
      <w:r>
        <w:rPr>
          <w:rFonts w:hint="cs"/>
          <w:rtl/>
        </w:rPr>
        <w:t>مواقیت زمانی</w:t>
      </w:r>
      <w:bookmarkEnd w:id="1345"/>
      <w:bookmarkEnd w:id="1346"/>
      <w:bookmarkEnd w:id="1347"/>
    </w:p>
    <w:p w:rsidR="00B37502" w:rsidRDefault="00B37502" w:rsidP="00FE29DC">
      <w:pPr>
        <w:spacing w:line="228" w:lineRule="auto"/>
        <w:ind w:firstLine="284"/>
        <w:jc w:val="lowKashida"/>
        <w:rPr>
          <w:rFonts w:cs="B Lotus" w:hint="cs"/>
          <w:sz w:val="28"/>
          <w:szCs w:val="28"/>
          <w:rtl/>
          <w:lang w:bidi="fa-IR"/>
        </w:rPr>
      </w:pPr>
      <w:r>
        <w:rPr>
          <w:rFonts w:cs="B Lotus" w:hint="cs"/>
          <w:sz w:val="28"/>
          <w:szCs w:val="28"/>
          <w:rtl/>
          <w:lang w:bidi="fa-IR"/>
        </w:rPr>
        <w:t>خداوند متعال می‌فرماید</w:t>
      </w:r>
      <w:r w:rsidR="004A1617">
        <w:rPr>
          <w:rFonts w:cs="B Lotus" w:hint="cs"/>
          <w:sz w:val="28"/>
          <w:szCs w:val="28"/>
          <w:rtl/>
          <w:lang w:bidi="fa-IR"/>
        </w:rPr>
        <w:t>:</w:t>
      </w:r>
      <w:r>
        <w:rPr>
          <w:rFonts w:cs="B Lotus" w:hint="cs"/>
          <w:sz w:val="28"/>
          <w:szCs w:val="28"/>
          <w:rtl/>
          <w:lang w:bidi="fa-IR"/>
        </w:rPr>
        <w:t xml:space="preserve"> </w:t>
      </w:r>
    </w:p>
    <w:p w:rsidR="00BE51FC" w:rsidRPr="00944222" w:rsidRDefault="00BE51FC" w:rsidP="00BE51FC">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یَسأَلُونَکَ عَنِ الأهِلَّةِ قُل ه</w:t>
      </w:r>
      <w:r w:rsidR="00220906" w:rsidRPr="00FE29DC">
        <w:rPr>
          <w:rFonts w:cs="B Badr" w:hint="cs"/>
          <w:b/>
          <w:bCs/>
          <w:sz w:val="32"/>
          <w:szCs w:val="28"/>
          <w:rtl/>
          <w:lang w:bidi="fa-IR"/>
        </w:rPr>
        <w:t>ِ</w:t>
      </w:r>
      <w:r w:rsidRPr="00FE29DC">
        <w:rPr>
          <w:rFonts w:cs="B Badr" w:hint="cs"/>
          <w:b/>
          <w:bCs/>
          <w:sz w:val="32"/>
          <w:szCs w:val="28"/>
          <w:rtl/>
          <w:lang w:bidi="fa-IR"/>
        </w:rPr>
        <w:t>ی</w:t>
      </w:r>
      <w:r w:rsidR="00220906" w:rsidRPr="00FE29DC">
        <w:rPr>
          <w:rFonts w:cs="B Badr" w:hint="cs"/>
          <w:b/>
          <w:bCs/>
          <w:sz w:val="32"/>
          <w:szCs w:val="28"/>
          <w:rtl/>
          <w:lang w:bidi="fa-IR"/>
        </w:rPr>
        <w:t>َ</w:t>
      </w:r>
      <w:r w:rsidRPr="00FE29DC">
        <w:rPr>
          <w:rFonts w:cs="B Badr" w:hint="cs"/>
          <w:b/>
          <w:bCs/>
          <w:sz w:val="32"/>
          <w:szCs w:val="28"/>
          <w:rtl/>
          <w:lang w:bidi="fa-IR"/>
        </w:rPr>
        <w:t xml:space="preserve"> م</w:t>
      </w:r>
      <w:r w:rsidR="00220906" w:rsidRPr="00FE29DC">
        <w:rPr>
          <w:rFonts w:cs="B Badr" w:hint="cs"/>
          <w:b/>
          <w:bCs/>
          <w:sz w:val="32"/>
          <w:szCs w:val="28"/>
          <w:rtl/>
          <w:lang w:bidi="fa-IR"/>
        </w:rPr>
        <w:t>َ</w:t>
      </w:r>
      <w:r w:rsidRPr="00FE29DC">
        <w:rPr>
          <w:rFonts w:cs="B Badr" w:hint="cs"/>
          <w:b/>
          <w:bCs/>
          <w:sz w:val="32"/>
          <w:szCs w:val="28"/>
          <w:rtl/>
          <w:lang w:bidi="fa-IR"/>
        </w:rPr>
        <w:t>واق</w:t>
      </w:r>
      <w:r w:rsidR="00220906" w:rsidRPr="00FE29DC">
        <w:rPr>
          <w:rFonts w:cs="B Badr" w:hint="cs"/>
          <w:b/>
          <w:bCs/>
          <w:sz w:val="32"/>
          <w:szCs w:val="28"/>
          <w:rtl/>
          <w:lang w:bidi="fa-IR"/>
        </w:rPr>
        <w:t>ِ</w:t>
      </w:r>
      <w:r w:rsidRPr="00FE29DC">
        <w:rPr>
          <w:rFonts w:cs="B Badr" w:hint="cs"/>
          <w:b/>
          <w:bCs/>
          <w:sz w:val="32"/>
          <w:szCs w:val="28"/>
          <w:rtl/>
          <w:lang w:bidi="fa-IR"/>
        </w:rPr>
        <w:t>یت</w:t>
      </w:r>
      <w:r w:rsidR="00220906" w:rsidRPr="00FE29DC">
        <w:rPr>
          <w:rFonts w:cs="B Badr" w:hint="cs"/>
          <w:b/>
          <w:bCs/>
          <w:sz w:val="32"/>
          <w:szCs w:val="28"/>
          <w:rtl/>
          <w:lang w:bidi="fa-IR"/>
        </w:rPr>
        <w:t>ُ</w:t>
      </w:r>
      <w:r w:rsidRPr="00FE29DC">
        <w:rPr>
          <w:rFonts w:cs="B Badr" w:hint="cs"/>
          <w:b/>
          <w:bCs/>
          <w:sz w:val="32"/>
          <w:szCs w:val="28"/>
          <w:rtl/>
          <w:lang w:bidi="fa-IR"/>
        </w:rPr>
        <w:t xml:space="preserve"> ل</w:t>
      </w:r>
      <w:r w:rsidR="00220906" w:rsidRPr="00FE29DC">
        <w:rPr>
          <w:rFonts w:cs="B Badr" w:hint="cs"/>
          <w:b/>
          <w:bCs/>
          <w:sz w:val="32"/>
          <w:szCs w:val="28"/>
          <w:rtl/>
          <w:lang w:bidi="fa-IR"/>
        </w:rPr>
        <w:t>ِ</w:t>
      </w:r>
      <w:r w:rsidRPr="00FE29DC">
        <w:rPr>
          <w:rFonts w:cs="B Badr" w:hint="cs"/>
          <w:b/>
          <w:bCs/>
          <w:sz w:val="32"/>
          <w:szCs w:val="28"/>
          <w:rtl/>
          <w:lang w:bidi="fa-IR"/>
        </w:rPr>
        <w:t>لن</w:t>
      </w:r>
      <w:r w:rsidR="00220906" w:rsidRPr="00FE29DC">
        <w:rPr>
          <w:rFonts w:cs="B Badr" w:hint="cs"/>
          <w:b/>
          <w:bCs/>
          <w:sz w:val="32"/>
          <w:szCs w:val="28"/>
          <w:rtl/>
          <w:lang w:bidi="fa-IR"/>
        </w:rPr>
        <w:t>َّ</w:t>
      </w:r>
      <w:r w:rsidRPr="00FE29DC">
        <w:rPr>
          <w:rFonts w:cs="B Badr" w:hint="cs"/>
          <w:b/>
          <w:bCs/>
          <w:sz w:val="32"/>
          <w:szCs w:val="28"/>
          <w:rtl/>
          <w:lang w:bidi="fa-IR"/>
        </w:rPr>
        <w:t>اس</w:t>
      </w:r>
      <w:r w:rsidR="00220906" w:rsidRPr="00FE29DC">
        <w:rPr>
          <w:rFonts w:cs="B Badr" w:hint="cs"/>
          <w:b/>
          <w:bCs/>
          <w:sz w:val="32"/>
          <w:szCs w:val="28"/>
          <w:rtl/>
          <w:lang w:bidi="fa-IR"/>
        </w:rPr>
        <w:t>ِ</w:t>
      </w:r>
      <w:r w:rsidRPr="00FE29DC">
        <w:rPr>
          <w:rFonts w:cs="B Badr" w:hint="cs"/>
          <w:b/>
          <w:bCs/>
          <w:sz w:val="32"/>
          <w:szCs w:val="28"/>
          <w:rtl/>
          <w:lang w:bidi="fa-IR"/>
        </w:rPr>
        <w:t xml:space="preserve"> و</w:t>
      </w:r>
      <w:r w:rsidR="00220906" w:rsidRPr="00FE29DC">
        <w:rPr>
          <w:rFonts w:cs="B Badr" w:hint="cs"/>
          <w:b/>
          <w:bCs/>
          <w:sz w:val="32"/>
          <w:szCs w:val="28"/>
          <w:rtl/>
          <w:lang w:bidi="fa-IR"/>
        </w:rPr>
        <w:t>َ</w:t>
      </w:r>
      <w:r w:rsidRPr="00FE29DC">
        <w:rPr>
          <w:rFonts w:cs="B Badr" w:hint="cs"/>
          <w:b/>
          <w:bCs/>
          <w:sz w:val="32"/>
          <w:szCs w:val="28"/>
          <w:rtl/>
          <w:lang w:bidi="fa-IR"/>
        </w:rPr>
        <w:t>الح</w:t>
      </w:r>
      <w:r w:rsidR="00220906" w:rsidRPr="00FE29DC">
        <w:rPr>
          <w:rFonts w:cs="B Badr" w:hint="cs"/>
          <w:b/>
          <w:bCs/>
          <w:sz w:val="32"/>
          <w:szCs w:val="28"/>
          <w:rtl/>
          <w:lang w:bidi="fa-IR"/>
        </w:rPr>
        <w:t>َ</w:t>
      </w:r>
      <w:r w:rsidRPr="00FE29DC">
        <w:rPr>
          <w:rFonts w:cs="B Badr" w:hint="cs"/>
          <w:b/>
          <w:bCs/>
          <w:sz w:val="32"/>
          <w:szCs w:val="28"/>
          <w:rtl/>
          <w:lang w:bidi="fa-IR"/>
        </w:rPr>
        <w:t>ج</w:t>
      </w:r>
      <w:r w:rsidR="00220906" w:rsidRPr="00FE29DC">
        <w:rPr>
          <w:rFonts w:cs="B Badr" w:hint="cs"/>
          <w:b/>
          <w:bCs/>
          <w:sz w:val="32"/>
          <w:szCs w:val="28"/>
          <w:rtl/>
          <w:lang w:bidi="fa-IR"/>
        </w:rPr>
        <w:t>ِّ</w:t>
      </w:r>
      <w:r w:rsidRPr="00FE29DC">
        <w:rPr>
          <w:rFonts w:cs="B Badr" w:hint="cs"/>
          <w:b/>
          <w:bCs/>
          <w:sz w:val="32"/>
          <w:szCs w:val="28"/>
          <w:rtl/>
          <w:lang w:bidi="fa-IR"/>
        </w:rPr>
        <w:t xml:space="preserve">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(بقره</w:t>
      </w:r>
      <w:r w:rsidR="004A1617">
        <w:rPr>
          <w:rFonts w:cs="B Lotus" w:hint="cs"/>
          <w:sz w:val="32"/>
          <w:szCs w:val="24"/>
          <w:rtl/>
          <w:lang w:bidi="fa-IR"/>
        </w:rPr>
        <w:t>:</w:t>
      </w:r>
      <w:r w:rsidRPr="00944222">
        <w:rPr>
          <w:rFonts w:cs="B Lotus" w:hint="cs"/>
          <w:sz w:val="32"/>
          <w:szCs w:val="24"/>
          <w:rtl/>
          <w:lang w:bidi="fa-IR"/>
        </w:rPr>
        <w:t xml:space="preserve"> 189)</w:t>
      </w:r>
    </w:p>
    <w:p w:rsidR="00BE51FC" w:rsidRPr="000F309C" w:rsidRDefault="00BE51FC" w:rsidP="00220906">
      <w:pPr>
        <w:ind w:left="1134"/>
        <w:jc w:val="both"/>
        <w:rPr>
          <w:rFonts w:cs="B Lotus" w:hint="cs"/>
          <w:sz w:val="26"/>
          <w:szCs w:val="26"/>
          <w:rtl/>
          <w:lang w:bidi="fa-IR"/>
        </w:rPr>
      </w:pPr>
      <w:r>
        <w:rPr>
          <w:rFonts w:cs="B Lotus" w:hint="cs"/>
          <w:sz w:val="26"/>
          <w:szCs w:val="26"/>
          <w:rtl/>
          <w:lang w:bidi="fa-IR"/>
        </w:rPr>
        <w:t>«</w:t>
      </w:r>
      <w:r w:rsidR="00220906">
        <w:rPr>
          <w:rFonts w:cs="B Lotus" w:hint="cs"/>
          <w:sz w:val="26"/>
          <w:szCs w:val="26"/>
          <w:rtl/>
          <w:lang w:bidi="fa-IR"/>
        </w:rPr>
        <w:t>(ای پیامبر) درباره‌ هلال‌های ماه ازتو می‌پرسند. بگو آنها شناسه‌های زمانی (و تقویم طبیعی) برای (نظام زندگی) مردم و (تعیین وقت) حج است</w:t>
      </w:r>
      <w:r>
        <w:rPr>
          <w:rFonts w:cs="B Lotus" w:hint="cs"/>
          <w:sz w:val="26"/>
          <w:szCs w:val="26"/>
          <w:rtl/>
          <w:lang w:bidi="fa-IR"/>
        </w:rPr>
        <w:t>».</w:t>
      </w:r>
    </w:p>
    <w:p w:rsidR="00B37502" w:rsidRDefault="00220906" w:rsidP="00FE29DC">
      <w:pPr>
        <w:spacing w:line="228" w:lineRule="auto"/>
        <w:ind w:firstLine="284"/>
        <w:jc w:val="lowKashida"/>
        <w:rPr>
          <w:rFonts w:cs="B Lotus" w:hint="cs"/>
          <w:sz w:val="28"/>
          <w:szCs w:val="28"/>
          <w:rtl/>
          <w:lang w:bidi="fa-IR"/>
        </w:rPr>
      </w:pPr>
      <w:r>
        <w:rPr>
          <w:rFonts w:cs="B Lotus" w:hint="cs"/>
          <w:sz w:val="28"/>
          <w:szCs w:val="28"/>
          <w:rtl/>
          <w:lang w:bidi="fa-IR"/>
        </w:rPr>
        <w:t>و می‌فرماید</w:t>
      </w:r>
      <w:r w:rsidR="004A1617">
        <w:rPr>
          <w:rFonts w:cs="B Lotus" w:hint="cs"/>
          <w:sz w:val="28"/>
          <w:szCs w:val="28"/>
          <w:rtl/>
          <w:lang w:bidi="fa-IR"/>
        </w:rPr>
        <w:t>:</w:t>
      </w:r>
      <w:r>
        <w:rPr>
          <w:rFonts w:cs="B Lotus" w:hint="cs"/>
          <w:sz w:val="28"/>
          <w:szCs w:val="28"/>
          <w:rtl/>
          <w:lang w:bidi="fa-IR"/>
        </w:rPr>
        <w:t xml:space="preserve"> </w:t>
      </w:r>
    </w:p>
    <w:p w:rsidR="00D91A08" w:rsidRPr="00944222" w:rsidRDefault="00D91A08" w:rsidP="00D91A08">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الحَجُّ أشهُرٌ مَعلُومات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(بقره</w:t>
      </w:r>
      <w:r w:rsidR="004A1617">
        <w:rPr>
          <w:rFonts w:cs="B Lotus" w:hint="cs"/>
          <w:sz w:val="32"/>
          <w:szCs w:val="24"/>
          <w:rtl/>
          <w:lang w:bidi="fa-IR"/>
        </w:rPr>
        <w:t>:</w:t>
      </w:r>
      <w:r w:rsidRPr="00944222">
        <w:rPr>
          <w:rFonts w:cs="B Lotus" w:hint="cs"/>
          <w:sz w:val="32"/>
          <w:szCs w:val="24"/>
          <w:rtl/>
          <w:lang w:bidi="fa-IR"/>
        </w:rPr>
        <w:t xml:space="preserve"> 197)</w:t>
      </w:r>
    </w:p>
    <w:p w:rsidR="00D91A08" w:rsidRPr="000F309C" w:rsidRDefault="00D91A08" w:rsidP="00D91A08">
      <w:pPr>
        <w:ind w:left="1134"/>
        <w:jc w:val="both"/>
        <w:rPr>
          <w:rFonts w:cs="B Lotus" w:hint="cs"/>
          <w:sz w:val="26"/>
          <w:szCs w:val="26"/>
          <w:rtl/>
          <w:lang w:bidi="fa-IR"/>
        </w:rPr>
      </w:pPr>
      <w:r>
        <w:rPr>
          <w:rFonts w:cs="B Lotus" w:hint="cs"/>
          <w:sz w:val="26"/>
          <w:szCs w:val="26"/>
          <w:rtl/>
          <w:lang w:bidi="fa-IR"/>
        </w:rPr>
        <w:t>«حج در ماه‌های معینی انجام می‌پذیرد».</w:t>
      </w:r>
    </w:p>
    <w:p w:rsidR="00D91A08" w:rsidRDefault="00D91A08" w:rsidP="00FE29DC">
      <w:pPr>
        <w:spacing w:line="228" w:lineRule="auto"/>
        <w:ind w:firstLine="284"/>
        <w:jc w:val="lowKashida"/>
        <w:rPr>
          <w:rFonts w:cs="B Lotus" w:hint="cs"/>
          <w:sz w:val="28"/>
          <w:szCs w:val="28"/>
          <w:rtl/>
          <w:lang w:bidi="fa-IR"/>
        </w:rPr>
      </w:pPr>
      <w:r>
        <w:rPr>
          <w:rFonts w:cs="B Lotus" w:hint="cs"/>
          <w:sz w:val="28"/>
          <w:szCs w:val="28"/>
          <w:rtl/>
          <w:lang w:bidi="fa-IR"/>
        </w:rPr>
        <w:t>ابن عمر می‌گوید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(أشهر الحج شوال و ذوالقعدة و عشر من ذی الحجة)</w:t>
      </w:r>
      <w:r w:rsidR="00FB3C9C" w:rsidRPr="003A7044">
        <w:rPr>
          <w:rStyle w:val="FootnoteReference"/>
          <w:rFonts w:cs="B Lotus"/>
          <w:sz w:val="28"/>
          <w:szCs w:val="28"/>
          <w:rtl/>
          <w:lang w:bidi="fa-IR"/>
        </w:rPr>
        <w:footnoteReference w:id="855"/>
      </w:r>
      <w:r>
        <w:rPr>
          <w:rFonts w:cs="B Lotus" w:hint="cs"/>
          <w:sz w:val="28"/>
          <w:szCs w:val="28"/>
          <w:rtl/>
          <w:lang w:bidi="fa-IR"/>
        </w:rPr>
        <w:t xml:space="preserve"> «ماههای حج، شوال ذوالقعده و ده روز از ذوالحجه می‌باشد».</w:t>
      </w:r>
    </w:p>
    <w:p w:rsidR="00D91A08" w:rsidRDefault="00D91A08" w:rsidP="00FE29DC">
      <w:pPr>
        <w:spacing w:line="228" w:lineRule="auto"/>
        <w:ind w:firstLine="284"/>
        <w:jc w:val="lowKashida"/>
        <w:rPr>
          <w:rFonts w:cs="B Lotus" w:hint="cs"/>
          <w:sz w:val="28"/>
          <w:szCs w:val="28"/>
          <w:rtl/>
          <w:lang w:bidi="fa-IR"/>
        </w:rPr>
      </w:pPr>
      <w:r>
        <w:rPr>
          <w:rFonts w:cs="B Lotus" w:hint="cs"/>
          <w:sz w:val="28"/>
          <w:szCs w:val="28"/>
          <w:rtl/>
          <w:lang w:bidi="fa-IR"/>
        </w:rPr>
        <w:t>ابن عباس می‌گوید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(من السنة أن لایحرم بالحج ذلا فی أشهر الحج)</w:t>
      </w:r>
      <w:r w:rsidR="00FB3C9C" w:rsidRPr="003A7044">
        <w:rPr>
          <w:rStyle w:val="FootnoteReference"/>
          <w:rFonts w:cs="B Lotus"/>
          <w:sz w:val="28"/>
          <w:szCs w:val="28"/>
          <w:rtl/>
          <w:lang w:bidi="fa-IR"/>
        </w:rPr>
        <w:footnoteReference w:id="856"/>
      </w:r>
      <w:r>
        <w:rPr>
          <w:rFonts w:cs="B Lotus" w:hint="cs"/>
          <w:sz w:val="28"/>
          <w:szCs w:val="28"/>
          <w:rtl/>
          <w:lang w:bidi="fa-IR"/>
        </w:rPr>
        <w:t xml:space="preserve"> «سنت آن است که فقط در ماههای حج برای انجام آن احرام بسته شود».</w:t>
      </w:r>
    </w:p>
    <w:p w:rsidR="00D91A08" w:rsidRDefault="00D91A08" w:rsidP="00371F60">
      <w:pPr>
        <w:pStyle w:val="a2"/>
        <w:rPr>
          <w:rFonts w:hint="cs"/>
          <w:rtl/>
        </w:rPr>
      </w:pPr>
      <w:bookmarkStart w:id="1348" w:name="_Toc124849846"/>
      <w:bookmarkStart w:id="1349" w:name="_Toc95172294"/>
      <w:bookmarkStart w:id="1350" w:name="_Toc258663447"/>
      <w:r>
        <w:rPr>
          <w:rFonts w:hint="cs"/>
          <w:rtl/>
        </w:rPr>
        <w:t>مواقیت مکانی</w:t>
      </w:r>
      <w:bookmarkEnd w:id="1348"/>
      <w:bookmarkEnd w:id="1349"/>
      <w:bookmarkEnd w:id="1350"/>
    </w:p>
    <w:p w:rsidR="007F26C4" w:rsidRDefault="00D91A08" w:rsidP="00371F60">
      <w:pPr>
        <w:spacing w:line="228" w:lineRule="auto"/>
        <w:jc w:val="lowKashida"/>
        <w:rPr>
          <w:rFonts w:cs="B Lotus" w:hint="cs"/>
          <w:sz w:val="28"/>
          <w:szCs w:val="28"/>
          <w:rtl/>
          <w:lang w:bidi="fa-IR"/>
        </w:rPr>
      </w:pPr>
      <w:r>
        <w:rPr>
          <w:rFonts w:cs="B Lotus" w:hint="cs"/>
          <w:sz w:val="28"/>
          <w:szCs w:val="28"/>
          <w:rtl/>
          <w:lang w:bidi="fa-IR"/>
        </w:rPr>
        <w:t>از ابن عباس روایت است</w:t>
      </w:r>
      <w:r w:rsidR="004A1617">
        <w:rPr>
          <w:rFonts w:cs="B Lotus" w:hint="cs"/>
          <w:sz w:val="28"/>
          <w:szCs w:val="28"/>
          <w:rtl/>
          <w:lang w:bidi="fa-IR"/>
        </w:rPr>
        <w:t>:</w:t>
      </w:r>
      <w:r>
        <w:rPr>
          <w:rFonts w:cs="B Lotus" w:hint="cs"/>
          <w:sz w:val="28"/>
          <w:szCs w:val="28"/>
          <w:rtl/>
          <w:lang w:bidi="fa-IR"/>
        </w:rPr>
        <w:t xml:space="preserve"> </w:t>
      </w:r>
      <w:r w:rsidR="007F26C4" w:rsidRPr="00FE29DC">
        <w:rPr>
          <w:rFonts w:cs="B Badr" w:hint="cs"/>
          <w:b/>
          <w:bCs/>
          <w:sz w:val="32"/>
          <w:szCs w:val="28"/>
          <w:rtl/>
          <w:lang w:bidi="fa-IR"/>
        </w:rPr>
        <w:t>(إن النبی</w:t>
      </w:r>
      <w:r w:rsidR="007F26C4" w:rsidRPr="00196138">
        <w:rPr>
          <w:rFonts w:cs="B Badr" w:hint="cs"/>
          <w:sz w:val="32"/>
          <w:szCs w:val="28"/>
          <w:rtl/>
          <w:lang w:bidi="fa-IR"/>
        </w:rPr>
        <w:sym w:font="AGA Arabesque" w:char="F072"/>
      </w:r>
      <w:r w:rsidR="007F26C4" w:rsidRPr="00FE29DC">
        <w:rPr>
          <w:rFonts w:cs="B Badr" w:hint="cs"/>
          <w:b/>
          <w:bCs/>
          <w:sz w:val="32"/>
          <w:szCs w:val="28"/>
          <w:rtl/>
          <w:lang w:bidi="fa-IR"/>
        </w:rPr>
        <w:t xml:space="preserve"> وقت لأهل المدینة ذا الحلیفة، و لأهل الشام الحجة، و لأهل نجد قرن المنازل، و لأهل الیمن یلملم، و قال</w:t>
      </w:r>
      <w:r w:rsidR="004A1617">
        <w:rPr>
          <w:rFonts w:cs="B Badr" w:hint="cs"/>
          <w:b/>
          <w:bCs/>
          <w:sz w:val="32"/>
          <w:szCs w:val="28"/>
          <w:rtl/>
          <w:lang w:bidi="fa-IR"/>
        </w:rPr>
        <w:t>:</w:t>
      </w:r>
      <w:r w:rsidR="007F26C4" w:rsidRPr="00FE29DC">
        <w:rPr>
          <w:rFonts w:cs="B Badr" w:hint="cs"/>
          <w:b/>
          <w:bCs/>
          <w:sz w:val="32"/>
          <w:szCs w:val="28"/>
          <w:rtl/>
          <w:lang w:bidi="fa-IR"/>
        </w:rPr>
        <w:t xml:space="preserve"> هن لهن و لمن أتی علیهن من غیرهن ممن أراد الحج و العمرة، و من کان دون ذلک فمن حیث أنشأ، حتی أهل مکة من مکة)</w:t>
      </w:r>
      <w:r w:rsidR="00FB3C9C" w:rsidRPr="003A7044">
        <w:rPr>
          <w:rStyle w:val="FootnoteReference"/>
          <w:rFonts w:cs="B Lotus"/>
          <w:sz w:val="28"/>
          <w:szCs w:val="28"/>
          <w:rtl/>
          <w:lang w:bidi="fa-IR"/>
        </w:rPr>
        <w:footnoteReference w:id="857"/>
      </w:r>
      <w:r w:rsidR="00A120B8">
        <w:rPr>
          <w:rFonts w:cs="B Lotus" w:hint="cs"/>
          <w:sz w:val="28"/>
          <w:szCs w:val="28"/>
          <w:rtl/>
          <w:lang w:bidi="fa-IR"/>
        </w:rPr>
        <w:t xml:space="preserve"> «پیامبر</w:t>
      </w:r>
      <w:r w:rsidR="00A120B8" w:rsidRPr="00196138">
        <w:rPr>
          <w:rFonts w:cs="B Lotus" w:hint="cs"/>
          <w:sz w:val="28"/>
          <w:szCs w:val="28"/>
          <w:rtl/>
          <w:lang w:bidi="fa-IR"/>
        </w:rPr>
        <w:sym w:font="AGA Arabesque" w:char="F072"/>
      </w:r>
      <w:r w:rsidR="00A120B8">
        <w:rPr>
          <w:rFonts w:cs="B Lotus" w:hint="cs"/>
          <w:sz w:val="28"/>
          <w:szCs w:val="28"/>
          <w:rtl/>
          <w:lang w:bidi="fa-IR"/>
        </w:rPr>
        <w:t xml:space="preserve"> «ذوالحلیفه» را برای اهل مدینه و «جحفه» را برای اهل شام و «قرن المنازل» را برای اهل نجد و «یلملم» را برای اهل یمن میقات قرار داد، سپس فرمود</w:t>
      </w:r>
      <w:r w:rsidR="004A1617">
        <w:rPr>
          <w:rFonts w:cs="B Lotus" w:hint="cs"/>
          <w:sz w:val="28"/>
          <w:szCs w:val="28"/>
          <w:rtl/>
          <w:lang w:bidi="fa-IR"/>
        </w:rPr>
        <w:t>:</w:t>
      </w:r>
      <w:r w:rsidR="00A120B8">
        <w:rPr>
          <w:rFonts w:cs="B Lotus" w:hint="cs"/>
          <w:sz w:val="28"/>
          <w:szCs w:val="28"/>
          <w:rtl/>
          <w:lang w:bidi="fa-IR"/>
        </w:rPr>
        <w:t xml:space="preserve"> این اماکن برای آنان وکسانی که از مناطق دورتر، برای ادای حج و عمره، از این اماکن عبور می‌کنند، میقات محسوب می‌شود و کسی که محل سکونتش نزدیکتر از این مواقیت به مکه باشد از هر جایی که قصد حرکت به مکه کند میقات او به حساب می‌آید. حتی برای اهل مکه، خود مکه میقات محسوب می‌شود».</w:t>
      </w:r>
    </w:p>
    <w:p w:rsidR="00A120B8" w:rsidRDefault="00A120B8" w:rsidP="00FE29DC">
      <w:pPr>
        <w:spacing w:line="228" w:lineRule="auto"/>
        <w:ind w:firstLine="284"/>
        <w:jc w:val="lowKashida"/>
        <w:rPr>
          <w:rFonts w:cs="B Lotus" w:hint="cs"/>
          <w:sz w:val="28"/>
          <w:szCs w:val="28"/>
          <w:rtl/>
          <w:lang w:bidi="fa-IR"/>
        </w:rPr>
      </w:pPr>
      <w:r>
        <w:rPr>
          <w:rFonts w:cs="B Lotus" w:hint="cs"/>
          <w:sz w:val="28"/>
          <w:szCs w:val="28"/>
          <w:rtl/>
          <w:lang w:bidi="fa-IR"/>
        </w:rPr>
        <w:t>از عایشه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وقت لأهل العراق ذات عرق)</w:t>
      </w:r>
      <w:r w:rsidR="00FB3C9C" w:rsidRPr="003A7044">
        <w:rPr>
          <w:rStyle w:val="FootnoteReference"/>
          <w:rFonts w:cs="B Lotus"/>
          <w:sz w:val="28"/>
          <w:szCs w:val="28"/>
          <w:rtl/>
          <w:lang w:bidi="fa-IR"/>
        </w:rPr>
        <w:footnoteReference w:id="858"/>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میقات اهل عراق را «ذات عرق» قرار داد».</w:t>
      </w:r>
    </w:p>
    <w:p w:rsidR="00A120B8" w:rsidRDefault="00A120B8" w:rsidP="00FE29DC">
      <w:pPr>
        <w:spacing w:line="228" w:lineRule="auto"/>
        <w:ind w:firstLine="284"/>
        <w:jc w:val="lowKashida"/>
        <w:rPr>
          <w:rFonts w:cs="B Lotus" w:hint="cs"/>
          <w:sz w:val="28"/>
          <w:szCs w:val="28"/>
          <w:rtl/>
          <w:lang w:bidi="fa-IR"/>
        </w:rPr>
      </w:pPr>
      <w:r>
        <w:rPr>
          <w:rFonts w:cs="B Lotus" w:hint="cs"/>
          <w:sz w:val="28"/>
          <w:szCs w:val="28"/>
          <w:rtl/>
          <w:lang w:bidi="fa-IR"/>
        </w:rPr>
        <w:t>پس هر کس که خواسته باشد برای انجام حج و عمره به مکه برود، جایز نیست بدون احرام از این مواقیت عبور کند.</w:t>
      </w:r>
    </w:p>
    <w:p w:rsidR="00A120B8" w:rsidRDefault="00A120B8" w:rsidP="00FE29DC">
      <w:pPr>
        <w:spacing w:line="228" w:lineRule="auto"/>
        <w:ind w:firstLine="284"/>
        <w:jc w:val="lowKashida"/>
        <w:rPr>
          <w:rFonts w:cs="B Lotus" w:hint="cs"/>
          <w:sz w:val="28"/>
          <w:szCs w:val="28"/>
          <w:rtl/>
          <w:lang w:bidi="fa-IR"/>
        </w:rPr>
      </w:pPr>
      <w:r>
        <w:rPr>
          <w:rFonts w:cs="B Lotus" w:hint="cs"/>
          <w:sz w:val="28"/>
          <w:szCs w:val="28"/>
          <w:rtl/>
          <w:lang w:bidi="fa-IR"/>
        </w:rPr>
        <w:t xml:space="preserve">بستن احرام قبل از رسیدن به میقات درست نیست وآنچه درباره تشویق و ترغیب به احرام قبل از میقات روایت شده غیرصحیح است، </w:t>
      </w:r>
      <w:r w:rsidR="007F0C75">
        <w:rPr>
          <w:rFonts w:cs="B Lotus" w:hint="cs"/>
          <w:sz w:val="28"/>
          <w:szCs w:val="28"/>
          <w:rtl/>
          <w:lang w:bidi="fa-IR"/>
        </w:rPr>
        <w:t>در صورتی که احادیث صحیحی هستند که خلاف این موضوع را ثابت می‌کنند. درباره علل این احادیث مطالبی در «سلله احادیث ضعیفه» (210/212) آمده که می‌توان به آن رجوع کرد.</w:t>
      </w:r>
    </w:p>
    <w:p w:rsidR="007F0C75" w:rsidRDefault="007F0C75" w:rsidP="00FE29DC">
      <w:pPr>
        <w:spacing w:line="228" w:lineRule="auto"/>
        <w:ind w:firstLine="284"/>
        <w:jc w:val="lowKashida"/>
        <w:rPr>
          <w:rFonts w:cs="B Lotus" w:hint="cs"/>
          <w:sz w:val="28"/>
          <w:szCs w:val="28"/>
          <w:rtl/>
          <w:lang w:bidi="fa-IR"/>
        </w:rPr>
      </w:pPr>
      <w:r>
        <w:rPr>
          <w:rFonts w:cs="B Lotus" w:hint="cs"/>
          <w:sz w:val="28"/>
          <w:szCs w:val="28"/>
          <w:rtl/>
          <w:lang w:bidi="fa-IR"/>
        </w:rPr>
        <w:t>چه زیبا است سخن امام مالک(ره) به مردی که می‌خواست قبل از ذوالحلیفه احرام ببندد. گفت</w:t>
      </w:r>
      <w:r w:rsidR="004A1617">
        <w:rPr>
          <w:rFonts w:cs="B Lotus" w:hint="cs"/>
          <w:sz w:val="28"/>
          <w:szCs w:val="28"/>
          <w:rtl/>
          <w:lang w:bidi="fa-IR"/>
        </w:rPr>
        <w:t>:</w:t>
      </w:r>
      <w:r>
        <w:rPr>
          <w:rFonts w:cs="B Lotus" w:hint="cs"/>
          <w:sz w:val="28"/>
          <w:szCs w:val="28"/>
          <w:rtl/>
          <w:lang w:bidi="fa-IR"/>
        </w:rPr>
        <w:t xml:space="preserve"> «این کار را نکن، می‌ترسم دچار فتنه شوی، آن مرد گفت</w:t>
      </w:r>
      <w:r w:rsidR="004A1617">
        <w:rPr>
          <w:rFonts w:cs="B Lotus" w:hint="cs"/>
          <w:sz w:val="28"/>
          <w:szCs w:val="28"/>
          <w:rtl/>
          <w:lang w:bidi="fa-IR"/>
        </w:rPr>
        <w:t>:</w:t>
      </w:r>
      <w:r>
        <w:rPr>
          <w:rFonts w:cs="B Lotus" w:hint="cs"/>
          <w:sz w:val="28"/>
          <w:szCs w:val="28"/>
          <w:rtl/>
          <w:lang w:bidi="fa-IR"/>
        </w:rPr>
        <w:t xml:space="preserve"> چه فتنه‌ای در این هست؟ فقط چند مایلی دورتر از ذوالحلیفه احرام می‌بندم.امام مالک گفت</w:t>
      </w:r>
      <w:r w:rsidR="004A1617">
        <w:rPr>
          <w:rFonts w:cs="B Lotus" w:hint="cs"/>
          <w:sz w:val="28"/>
          <w:szCs w:val="28"/>
          <w:rtl/>
          <w:lang w:bidi="fa-IR"/>
        </w:rPr>
        <w:t>:</w:t>
      </w:r>
      <w:r>
        <w:rPr>
          <w:rFonts w:cs="B Lotus" w:hint="cs"/>
          <w:sz w:val="28"/>
          <w:szCs w:val="28"/>
          <w:rtl/>
          <w:lang w:bidi="fa-IR"/>
        </w:rPr>
        <w:t xml:space="preserve"> چه فتنه‌ای بزرگتر از این که گمان کنی در فضیلتی بر پیامبر</w:t>
      </w:r>
      <w:r w:rsidRPr="00196138">
        <w:rPr>
          <w:rFonts w:cs="B Lotus" w:hint="cs"/>
          <w:sz w:val="28"/>
          <w:szCs w:val="28"/>
          <w:rtl/>
          <w:lang w:bidi="fa-IR"/>
        </w:rPr>
        <w:sym w:font="AGA Arabesque" w:char="F072"/>
      </w:r>
      <w:r>
        <w:rPr>
          <w:rFonts w:cs="B Lotus" w:hint="cs"/>
          <w:sz w:val="28"/>
          <w:szCs w:val="28"/>
          <w:rtl/>
          <w:lang w:bidi="fa-IR"/>
        </w:rPr>
        <w:t xml:space="preserve"> پیشی گرفته‌ای. خداوند می‌‌فرماید</w:t>
      </w:r>
      <w:r w:rsidR="004A1617">
        <w:rPr>
          <w:rFonts w:cs="B Lotus" w:hint="cs"/>
          <w:sz w:val="28"/>
          <w:szCs w:val="28"/>
          <w:rtl/>
          <w:lang w:bidi="fa-IR"/>
        </w:rPr>
        <w:t>:</w:t>
      </w:r>
      <w:r>
        <w:rPr>
          <w:rFonts w:cs="B Lotus" w:hint="cs"/>
          <w:sz w:val="28"/>
          <w:szCs w:val="28"/>
          <w:rtl/>
          <w:lang w:bidi="fa-IR"/>
        </w:rPr>
        <w:t xml:space="preserve"> </w:t>
      </w:r>
    </w:p>
    <w:p w:rsidR="00371F60" w:rsidRDefault="007F0C75" w:rsidP="007F0C75">
      <w:pPr>
        <w:tabs>
          <w:tab w:val="right" w:pos="7371"/>
        </w:tabs>
        <w:ind w:left="1134"/>
        <w:jc w:val="both"/>
        <w:rPr>
          <w:rFonts w:cs="B Badr" w:hint="cs"/>
          <w:sz w:val="32"/>
          <w:szCs w:val="28"/>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فَلِیَحذَرِ الَّذِینَ یُخَالِفُونَ عَن أمرِهِ أن تُصِیبَهُم فِتنَةٌ أو یُصِیبَهُم عَذَابٌ ألِیمٌ </w:t>
      </w:r>
      <w:r w:rsidRPr="00FE29DC">
        <w:rPr>
          <w:rFonts w:cs="B Badr"/>
          <w:sz w:val="32"/>
          <w:szCs w:val="28"/>
          <w:rtl/>
          <w:lang w:bidi="fa-IR"/>
        </w:rPr>
        <w:sym w:font="AGA Arabesque" w:char="F028"/>
      </w:r>
      <w:r w:rsidRPr="00FE29DC">
        <w:rPr>
          <w:rFonts w:cs="B Badr" w:hint="cs"/>
          <w:sz w:val="32"/>
          <w:szCs w:val="28"/>
          <w:rtl/>
          <w:lang w:bidi="fa-IR"/>
        </w:rPr>
        <w:tab/>
      </w:r>
    </w:p>
    <w:p w:rsidR="007F0C75" w:rsidRPr="00944222" w:rsidRDefault="00371F60" w:rsidP="007F0C75">
      <w:pPr>
        <w:tabs>
          <w:tab w:val="right" w:pos="7371"/>
        </w:tabs>
        <w:ind w:left="1134"/>
        <w:jc w:val="both"/>
        <w:rPr>
          <w:rFonts w:cs="B Lotus" w:hint="cs"/>
          <w:sz w:val="32"/>
          <w:szCs w:val="24"/>
          <w:rtl/>
          <w:lang w:bidi="fa-IR"/>
        </w:rPr>
      </w:pPr>
      <w:r>
        <w:rPr>
          <w:rFonts w:cs="B Badr" w:hint="cs"/>
          <w:sz w:val="32"/>
          <w:szCs w:val="28"/>
          <w:rtl/>
          <w:lang w:bidi="fa-IR"/>
        </w:rPr>
        <w:tab/>
      </w:r>
      <w:r w:rsidR="007F0C75" w:rsidRPr="00944222">
        <w:rPr>
          <w:rFonts w:cs="B Lotus" w:hint="cs"/>
          <w:sz w:val="32"/>
          <w:szCs w:val="24"/>
          <w:rtl/>
          <w:lang w:bidi="fa-IR"/>
        </w:rPr>
        <w:t>(نور</w:t>
      </w:r>
      <w:r w:rsidR="004A1617">
        <w:rPr>
          <w:rFonts w:cs="B Lotus" w:hint="cs"/>
          <w:sz w:val="32"/>
          <w:szCs w:val="24"/>
          <w:rtl/>
          <w:lang w:bidi="fa-IR"/>
        </w:rPr>
        <w:t>:</w:t>
      </w:r>
      <w:r w:rsidR="007F0C75" w:rsidRPr="00944222">
        <w:rPr>
          <w:rFonts w:cs="B Lotus" w:hint="cs"/>
          <w:sz w:val="32"/>
          <w:szCs w:val="24"/>
          <w:rtl/>
          <w:lang w:bidi="fa-IR"/>
        </w:rPr>
        <w:t xml:space="preserve"> 63)</w:t>
      </w:r>
    </w:p>
    <w:p w:rsidR="007F0C75" w:rsidRPr="000F309C" w:rsidRDefault="007F0C75" w:rsidP="007F0C75">
      <w:pPr>
        <w:ind w:left="1134"/>
        <w:jc w:val="both"/>
        <w:rPr>
          <w:rFonts w:cs="B Lotus" w:hint="cs"/>
          <w:sz w:val="26"/>
          <w:szCs w:val="26"/>
          <w:rtl/>
          <w:lang w:bidi="fa-IR"/>
        </w:rPr>
      </w:pPr>
      <w:r>
        <w:rPr>
          <w:rFonts w:cs="B Lotus" w:hint="cs"/>
          <w:sz w:val="26"/>
          <w:szCs w:val="26"/>
          <w:rtl/>
          <w:lang w:bidi="fa-IR"/>
        </w:rPr>
        <w:t>«پس بترسند کسانی که با فرمان او مخالفت می‌کنند از اینکه بلایی گریبانگیر (دلهای)شان گردد، یا اینکه دچار عذاب دردناکی شوند».</w:t>
      </w:r>
    </w:p>
    <w:p w:rsidR="00D026A2" w:rsidRPr="007F0C75" w:rsidRDefault="00D026A2" w:rsidP="00371F60">
      <w:pPr>
        <w:pStyle w:val="a2"/>
        <w:rPr>
          <w:rFonts w:hint="cs"/>
          <w:rtl/>
        </w:rPr>
      </w:pPr>
      <w:bookmarkStart w:id="1351" w:name="_Toc124849847"/>
      <w:bookmarkStart w:id="1352" w:name="_Toc95172295"/>
      <w:bookmarkStart w:id="1353" w:name="_Toc258663448"/>
      <w:r>
        <w:rPr>
          <w:rFonts w:hint="cs"/>
          <w:rtl/>
        </w:rPr>
        <w:t>عبور از میقات بدون احرام</w:t>
      </w:r>
      <w:bookmarkEnd w:id="1351"/>
      <w:bookmarkEnd w:id="1352"/>
      <w:bookmarkEnd w:id="1353"/>
    </w:p>
    <w:p w:rsidR="00FD35C5" w:rsidRDefault="00D026A2" w:rsidP="00371F60">
      <w:pPr>
        <w:spacing w:line="228" w:lineRule="auto"/>
        <w:jc w:val="lowKashida"/>
        <w:rPr>
          <w:rFonts w:cs="B Lotus" w:hint="cs"/>
          <w:sz w:val="28"/>
          <w:szCs w:val="28"/>
          <w:rtl/>
          <w:lang w:bidi="fa-IR"/>
        </w:rPr>
      </w:pPr>
      <w:r>
        <w:rPr>
          <w:rFonts w:cs="B Lotus" w:hint="cs"/>
          <w:sz w:val="28"/>
          <w:szCs w:val="28"/>
          <w:rtl/>
          <w:lang w:bidi="fa-IR"/>
        </w:rPr>
        <w:t>هر کس به قصد انجام حج و یا عمره بدون احرام از میقات عبور کند، و سپس احرام ببندد، گناهکار می‌شود و این گناه او پاک نمی‌شود مگر اینکه به مقیات برگردد و از آنجا احرام ببندد سپس سایر مناسکش را به اتمام برساند</w:t>
      </w:r>
      <w:r w:rsidR="000D4AEF">
        <w:rPr>
          <w:rFonts w:cs="B Lotus" w:hint="cs"/>
          <w:sz w:val="28"/>
          <w:szCs w:val="28"/>
          <w:rtl/>
          <w:lang w:bidi="fa-IR"/>
        </w:rPr>
        <w:t>»</w:t>
      </w:r>
      <w:r w:rsidR="00617293">
        <w:rPr>
          <w:rFonts w:cs="B Lotus" w:hint="cs"/>
          <w:sz w:val="28"/>
          <w:szCs w:val="28"/>
          <w:rtl/>
          <w:lang w:bidi="fa-IR"/>
        </w:rPr>
        <w:t xml:space="preserve"> و اگر باز نگردد، حج یا عمره‌اش صحیح است ولی </w:t>
      </w:r>
      <w:r w:rsidR="00901BD0">
        <w:rPr>
          <w:rFonts w:cs="B Lotus" w:hint="cs"/>
          <w:sz w:val="28"/>
          <w:szCs w:val="28"/>
          <w:rtl/>
          <w:lang w:bidi="fa-IR"/>
        </w:rPr>
        <w:t>مرتکب گناه شده است و ذبح بر او واجب نیست. به دلیل حدیث صفوان بن یعلی که به عمر</w:t>
      </w:r>
      <w:r w:rsidR="00901BD0">
        <w:rPr>
          <w:rFonts w:cs="B Lotus" w:hint="cs"/>
          <w:sz w:val="28"/>
          <w:szCs w:val="28"/>
          <w:rtl/>
          <w:lang w:bidi="fa-IR"/>
        </w:rPr>
        <w:sym w:font="AGA Arabesque" w:char="F074"/>
      </w:r>
      <w:r w:rsidR="00901BD0">
        <w:rPr>
          <w:rFonts w:cs="B Lotus" w:hint="cs"/>
          <w:sz w:val="28"/>
          <w:szCs w:val="28"/>
          <w:rtl/>
          <w:lang w:bidi="fa-IR"/>
        </w:rPr>
        <w:t xml:space="preserve"> گفت</w:t>
      </w:r>
      <w:r w:rsidR="004A1617">
        <w:rPr>
          <w:rFonts w:cs="B Lotus" w:hint="cs"/>
          <w:sz w:val="28"/>
          <w:szCs w:val="28"/>
          <w:rtl/>
          <w:lang w:bidi="fa-IR"/>
        </w:rPr>
        <w:t>:</w:t>
      </w:r>
      <w:r w:rsidR="00901BD0">
        <w:rPr>
          <w:rFonts w:cs="B Lotus" w:hint="cs"/>
          <w:sz w:val="28"/>
          <w:szCs w:val="28"/>
          <w:rtl/>
          <w:lang w:bidi="fa-IR"/>
        </w:rPr>
        <w:t xml:space="preserve"> </w:t>
      </w:r>
      <w:r w:rsidR="00901BD0" w:rsidRPr="00FE29DC">
        <w:rPr>
          <w:rFonts w:cs="B Badr" w:hint="cs"/>
          <w:b/>
          <w:bCs/>
          <w:sz w:val="32"/>
          <w:szCs w:val="28"/>
          <w:rtl/>
          <w:lang w:bidi="fa-IR"/>
        </w:rPr>
        <w:t>(أرنی النبی</w:t>
      </w:r>
      <w:r w:rsidR="00901BD0" w:rsidRPr="00196138">
        <w:rPr>
          <w:rFonts w:cs="B Badr" w:hint="cs"/>
          <w:sz w:val="32"/>
          <w:szCs w:val="28"/>
          <w:rtl/>
          <w:lang w:bidi="fa-IR"/>
        </w:rPr>
        <w:sym w:font="AGA Arabesque" w:char="F072"/>
      </w:r>
      <w:r w:rsidR="00901BD0" w:rsidRPr="00FE29DC">
        <w:rPr>
          <w:rFonts w:cs="B Badr" w:hint="cs"/>
          <w:b/>
          <w:bCs/>
          <w:sz w:val="32"/>
          <w:szCs w:val="28"/>
          <w:rtl/>
          <w:lang w:bidi="fa-IR"/>
        </w:rPr>
        <w:t xml:space="preserve"> حین یوحی إلیه. قال</w:t>
      </w:r>
      <w:r w:rsidR="004A1617">
        <w:rPr>
          <w:rFonts w:cs="B Badr" w:hint="cs"/>
          <w:b/>
          <w:bCs/>
          <w:sz w:val="32"/>
          <w:szCs w:val="28"/>
          <w:rtl/>
          <w:lang w:bidi="fa-IR"/>
        </w:rPr>
        <w:t>:</w:t>
      </w:r>
      <w:r w:rsidR="00901BD0" w:rsidRPr="00FE29DC">
        <w:rPr>
          <w:rFonts w:cs="B Badr" w:hint="cs"/>
          <w:b/>
          <w:bCs/>
          <w:sz w:val="32"/>
          <w:szCs w:val="28"/>
          <w:rtl/>
          <w:lang w:bidi="fa-IR"/>
        </w:rPr>
        <w:t xml:space="preserve"> فبینما النبی</w:t>
      </w:r>
      <w:r w:rsidR="00901BD0" w:rsidRPr="00196138">
        <w:rPr>
          <w:rFonts w:cs="B Badr" w:hint="cs"/>
          <w:sz w:val="32"/>
          <w:szCs w:val="28"/>
          <w:rtl/>
          <w:lang w:bidi="fa-IR"/>
        </w:rPr>
        <w:sym w:font="AGA Arabesque" w:char="F072"/>
      </w:r>
      <w:r w:rsidR="00901BD0" w:rsidRPr="00FE29DC">
        <w:rPr>
          <w:rFonts w:cs="B Badr" w:hint="cs"/>
          <w:b/>
          <w:bCs/>
          <w:sz w:val="32"/>
          <w:szCs w:val="28"/>
          <w:rtl/>
          <w:lang w:bidi="fa-IR"/>
        </w:rPr>
        <w:t xml:space="preserve"> بالجعرانة </w:t>
      </w:r>
      <w:r w:rsidR="00901BD0" w:rsidRPr="0044320D">
        <w:rPr>
          <w:rFonts w:cs="Times New Roman" w:hint="cs"/>
          <w:b/>
          <w:bCs/>
          <w:sz w:val="32"/>
          <w:szCs w:val="32"/>
          <w:rtl/>
          <w:lang w:bidi="fa-IR"/>
        </w:rPr>
        <w:t>–</w:t>
      </w:r>
      <w:r w:rsidR="00901BD0" w:rsidRPr="00FE29DC">
        <w:rPr>
          <w:rFonts w:cs="B Badr" w:hint="cs"/>
          <w:b/>
          <w:bCs/>
          <w:sz w:val="32"/>
          <w:szCs w:val="28"/>
          <w:rtl/>
          <w:lang w:bidi="fa-IR"/>
        </w:rPr>
        <w:t xml:space="preserve"> و معه نفر من أصحابه </w:t>
      </w:r>
      <w:r w:rsidR="00901BD0" w:rsidRPr="0044320D">
        <w:rPr>
          <w:rFonts w:cs="Times New Roman" w:hint="cs"/>
          <w:b/>
          <w:bCs/>
          <w:sz w:val="32"/>
          <w:szCs w:val="32"/>
          <w:rtl/>
          <w:lang w:bidi="fa-IR"/>
        </w:rPr>
        <w:t>–</w:t>
      </w:r>
      <w:r w:rsidR="00901BD0" w:rsidRPr="00FE29DC">
        <w:rPr>
          <w:rFonts w:cs="B Badr" w:hint="cs"/>
          <w:b/>
          <w:bCs/>
          <w:sz w:val="32"/>
          <w:szCs w:val="28"/>
          <w:rtl/>
          <w:lang w:bidi="fa-IR"/>
        </w:rPr>
        <w:t xml:space="preserve"> جاءه رجل فقال</w:t>
      </w:r>
      <w:r w:rsidR="004A1617">
        <w:rPr>
          <w:rFonts w:cs="B Badr" w:hint="cs"/>
          <w:b/>
          <w:bCs/>
          <w:sz w:val="32"/>
          <w:szCs w:val="28"/>
          <w:rtl/>
          <w:lang w:bidi="fa-IR"/>
        </w:rPr>
        <w:t>:</w:t>
      </w:r>
      <w:r w:rsidR="00901BD0" w:rsidRPr="00FE29DC">
        <w:rPr>
          <w:rFonts w:cs="B Badr" w:hint="cs"/>
          <w:b/>
          <w:bCs/>
          <w:sz w:val="32"/>
          <w:szCs w:val="28"/>
          <w:rtl/>
          <w:lang w:bidi="fa-IR"/>
        </w:rPr>
        <w:t xml:space="preserve"> یا رسول الله، کیف تری فی رجل أحرم بعمرة و هو متضمخ بطیب؟ فسکت النبی</w:t>
      </w:r>
      <w:r w:rsidR="00901BD0" w:rsidRPr="00196138">
        <w:rPr>
          <w:rFonts w:cs="B Badr" w:hint="cs"/>
          <w:sz w:val="32"/>
          <w:szCs w:val="28"/>
          <w:rtl/>
          <w:lang w:bidi="fa-IR"/>
        </w:rPr>
        <w:sym w:font="AGA Arabesque" w:char="F072"/>
      </w:r>
      <w:r w:rsidR="00901BD0" w:rsidRPr="00FE29DC">
        <w:rPr>
          <w:rFonts w:cs="B Badr" w:hint="cs"/>
          <w:b/>
          <w:bCs/>
          <w:sz w:val="32"/>
          <w:szCs w:val="28"/>
          <w:rtl/>
          <w:lang w:bidi="fa-IR"/>
        </w:rPr>
        <w:t xml:space="preserve"> ساعة، فجاءه الوحی، فأشار عمر</w:t>
      </w:r>
      <w:r w:rsidR="00901BD0" w:rsidRPr="00371F60">
        <w:rPr>
          <w:rFonts w:cs="B Badr" w:hint="cs"/>
          <w:sz w:val="32"/>
          <w:szCs w:val="28"/>
          <w:rtl/>
          <w:lang w:bidi="fa-IR"/>
        </w:rPr>
        <w:sym w:font="AGA Arabesque" w:char="F074"/>
      </w:r>
      <w:r w:rsidR="00901BD0" w:rsidRPr="00FE29DC">
        <w:rPr>
          <w:rFonts w:cs="B Badr" w:hint="cs"/>
          <w:b/>
          <w:bCs/>
          <w:sz w:val="32"/>
          <w:szCs w:val="28"/>
          <w:rtl/>
          <w:lang w:bidi="fa-IR"/>
        </w:rPr>
        <w:t xml:space="preserve"> إلی یعلی، فجاء یعلی و علی رسول الله</w:t>
      </w:r>
      <w:r w:rsidR="00901BD0" w:rsidRPr="00196138">
        <w:rPr>
          <w:rFonts w:cs="B Badr" w:hint="cs"/>
          <w:sz w:val="32"/>
          <w:szCs w:val="28"/>
          <w:rtl/>
          <w:lang w:bidi="fa-IR"/>
        </w:rPr>
        <w:sym w:font="AGA Arabesque" w:char="F072"/>
      </w:r>
      <w:r w:rsidR="00901BD0" w:rsidRPr="00FE29DC">
        <w:rPr>
          <w:rFonts w:cs="B Badr" w:hint="cs"/>
          <w:b/>
          <w:bCs/>
          <w:sz w:val="32"/>
          <w:szCs w:val="28"/>
          <w:rtl/>
          <w:lang w:bidi="fa-IR"/>
        </w:rPr>
        <w:t xml:space="preserve"> ثوب قد أظل به </w:t>
      </w:r>
      <w:r w:rsidR="00901BD0" w:rsidRPr="0044320D">
        <w:rPr>
          <w:rFonts w:cs="Times New Roman" w:hint="cs"/>
          <w:b/>
          <w:bCs/>
          <w:sz w:val="32"/>
          <w:szCs w:val="32"/>
          <w:rtl/>
          <w:lang w:bidi="fa-IR"/>
        </w:rPr>
        <w:t>–</w:t>
      </w:r>
      <w:r w:rsidR="00901BD0" w:rsidRPr="00FE29DC">
        <w:rPr>
          <w:rFonts w:cs="B Badr" w:hint="cs"/>
          <w:b/>
          <w:bCs/>
          <w:sz w:val="32"/>
          <w:szCs w:val="28"/>
          <w:rtl/>
          <w:lang w:bidi="fa-IR"/>
        </w:rPr>
        <w:t xml:space="preserve"> فأدخل رأسه، فإذا رسول</w:t>
      </w:r>
      <w:r w:rsidR="0044320D" w:rsidRPr="00FE29DC">
        <w:rPr>
          <w:rFonts w:cs="B Badr" w:hint="cs"/>
          <w:b/>
          <w:bCs/>
          <w:sz w:val="32"/>
          <w:szCs w:val="28"/>
          <w:rtl/>
          <w:lang w:bidi="fa-IR"/>
        </w:rPr>
        <w:t xml:space="preserve"> </w:t>
      </w:r>
      <w:r w:rsidR="00901BD0" w:rsidRPr="00FE29DC">
        <w:rPr>
          <w:rFonts w:cs="B Badr" w:hint="cs"/>
          <w:b/>
          <w:bCs/>
          <w:sz w:val="32"/>
          <w:szCs w:val="28"/>
          <w:rtl/>
          <w:lang w:bidi="fa-IR"/>
        </w:rPr>
        <w:t>الله</w:t>
      </w:r>
      <w:r w:rsidR="00901BD0" w:rsidRPr="00196138">
        <w:rPr>
          <w:rFonts w:cs="B Badr" w:hint="cs"/>
          <w:sz w:val="32"/>
          <w:szCs w:val="28"/>
          <w:rtl/>
          <w:lang w:bidi="fa-IR"/>
        </w:rPr>
        <w:sym w:font="AGA Arabesque" w:char="F072"/>
      </w:r>
      <w:r w:rsidR="00901BD0" w:rsidRPr="00FE29DC">
        <w:rPr>
          <w:rFonts w:cs="B Badr" w:hint="cs"/>
          <w:b/>
          <w:bCs/>
          <w:sz w:val="32"/>
          <w:szCs w:val="28"/>
          <w:rtl/>
          <w:lang w:bidi="fa-IR"/>
        </w:rPr>
        <w:t xml:space="preserve"> محمر الوجه و هو یغط، ثم سری عنه فقال</w:t>
      </w:r>
      <w:r w:rsidR="004A1617">
        <w:rPr>
          <w:rFonts w:cs="B Badr" w:hint="cs"/>
          <w:b/>
          <w:bCs/>
          <w:sz w:val="32"/>
          <w:szCs w:val="28"/>
          <w:rtl/>
          <w:lang w:bidi="fa-IR"/>
        </w:rPr>
        <w:t>:</w:t>
      </w:r>
      <w:r w:rsidR="00FD35C5" w:rsidRPr="00FE29DC">
        <w:rPr>
          <w:rFonts w:cs="B Badr" w:hint="cs"/>
          <w:b/>
          <w:bCs/>
          <w:sz w:val="32"/>
          <w:szCs w:val="28"/>
          <w:rtl/>
          <w:lang w:bidi="fa-IR"/>
        </w:rPr>
        <w:t xml:space="preserve"> أین الذی سأل عن العمرة؟ فأتی برجل. فقال</w:t>
      </w:r>
      <w:r w:rsidR="004A1617">
        <w:rPr>
          <w:rFonts w:cs="B Badr" w:hint="cs"/>
          <w:b/>
          <w:bCs/>
          <w:sz w:val="32"/>
          <w:szCs w:val="28"/>
          <w:rtl/>
          <w:lang w:bidi="fa-IR"/>
        </w:rPr>
        <w:t>:</w:t>
      </w:r>
      <w:r w:rsidR="00FD35C5" w:rsidRPr="00FE29DC">
        <w:rPr>
          <w:rFonts w:cs="B Badr" w:hint="cs"/>
          <w:b/>
          <w:bCs/>
          <w:sz w:val="32"/>
          <w:szCs w:val="28"/>
          <w:rtl/>
          <w:lang w:bidi="fa-IR"/>
        </w:rPr>
        <w:t xml:space="preserve"> اغسل الطیب الذی بک ثلاث م</w:t>
      </w:r>
      <w:r w:rsidR="003C16F5" w:rsidRPr="00FE29DC">
        <w:rPr>
          <w:rFonts w:cs="B Badr" w:hint="cs"/>
          <w:b/>
          <w:bCs/>
          <w:sz w:val="32"/>
          <w:szCs w:val="28"/>
          <w:rtl/>
          <w:lang w:bidi="fa-IR"/>
        </w:rPr>
        <w:t>رات، و انزع عنک الجبة، واصنع ف</w:t>
      </w:r>
      <w:r w:rsidR="00FD35C5" w:rsidRPr="00FE29DC">
        <w:rPr>
          <w:rFonts w:cs="B Badr" w:hint="cs"/>
          <w:b/>
          <w:bCs/>
          <w:sz w:val="32"/>
          <w:szCs w:val="28"/>
          <w:rtl/>
          <w:lang w:bidi="fa-IR"/>
        </w:rPr>
        <w:t>ی عمرتک کما تصنع فی حجتک)</w:t>
      </w:r>
      <w:r w:rsidR="00FB3C9C" w:rsidRPr="003A7044">
        <w:rPr>
          <w:rStyle w:val="FootnoteReference"/>
          <w:rFonts w:cs="B Lotus"/>
          <w:sz w:val="28"/>
          <w:szCs w:val="28"/>
          <w:rtl/>
          <w:lang w:bidi="fa-IR"/>
        </w:rPr>
        <w:footnoteReference w:id="859"/>
      </w:r>
      <w:r w:rsidR="00FD35C5">
        <w:rPr>
          <w:rFonts w:cs="B Lotus" w:hint="cs"/>
          <w:sz w:val="28"/>
          <w:szCs w:val="28"/>
          <w:rtl/>
          <w:lang w:bidi="fa-IR"/>
        </w:rPr>
        <w:t xml:space="preserve"> «پیامبر</w:t>
      </w:r>
      <w:r w:rsidR="00FD35C5" w:rsidRPr="00196138">
        <w:rPr>
          <w:rFonts w:cs="B Lotus" w:hint="cs"/>
          <w:sz w:val="28"/>
          <w:szCs w:val="28"/>
          <w:rtl/>
          <w:lang w:bidi="fa-IR"/>
        </w:rPr>
        <w:sym w:font="AGA Arabesque" w:char="F072"/>
      </w:r>
      <w:r w:rsidR="00FD35C5">
        <w:rPr>
          <w:rFonts w:cs="B Lotus" w:hint="cs"/>
          <w:sz w:val="28"/>
          <w:szCs w:val="28"/>
          <w:rtl/>
          <w:lang w:bidi="fa-IR"/>
        </w:rPr>
        <w:t xml:space="preserve"> را هنگام نزول وحی به من نشان بده، گفت</w:t>
      </w:r>
      <w:r w:rsidR="004A1617">
        <w:rPr>
          <w:rFonts w:cs="B Lotus" w:hint="cs"/>
          <w:sz w:val="28"/>
          <w:szCs w:val="28"/>
          <w:rtl/>
          <w:lang w:bidi="fa-IR"/>
        </w:rPr>
        <w:t>:</w:t>
      </w:r>
      <w:r w:rsidR="00FD35C5">
        <w:rPr>
          <w:rFonts w:cs="B Lotus" w:hint="cs"/>
          <w:sz w:val="28"/>
          <w:szCs w:val="28"/>
          <w:rtl/>
          <w:lang w:bidi="fa-IR"/>
        </w:rPr>
        <w:t xml:space="preserve"> در حالیکه پیامبر</w:t>
      </w:r>
      <w:r w:rsidR="00FD35C5" w:rsidRPr="00196138">
        <w:rPr>
          <w:rFonts w:cs="B Lotus" w:hint="cs"/>
          <w:sz w:val="28"/>
          <w:szCs w:val="28"/>
          <w:rtl/>
          <w:lang w:bidi="fa-IR"/>
        </w:rPr>
        <w:sym w:font="AGA Arabesque" w:char="F072"/>
      </w:r>
      <w:r w:rsidR="00FD35C5">
        <w:rPr>
          <w:rFonts w:cs="B Lotus" w:hint="cs"/>
          <w:sz w:val="28"/>
          <w:szCs w:val="28"/>
          <w:rtl/>
          <w:lang w:bidi="fa-IR"/>
        </w:rPr>
        <w:t xml:space="preserve"> همراه با چند نفر از اصحابش در جعرانه بود، مردی آمد و گفت</w:t>
      </w:r>
      <w:r w:rsidR="004A1617">
        <w:rPr>
          <w:rFonts w:cs="B Lotus" w:hint="cs"/>
          <w:sz w:val="28"/>
          <w:szCs w:val="28"/>
          <w:rtl/>
          <w:lang w:bidi="fa-IR"/>
        </w:rPr>
        <w:t>:</w:t>
      </w:r>
      <w:r w:rsidR="00FD35C5">
        <w:rPr>
          <w:rFonts w:cs="B Lotus" w:hint="cs"/>
          <w:sz w:val="28"/>
          <w:szCs w:val="28"/>
          <w:rtl/>
          <w:lang w:bidi="fa-IR"/>
        </w:rPr>
        <w:t xml:space="preserve"> أی رسول خدا، نظرت درباره شخصی که احرام عمره بسته و خودش را معطر کرده چیست؟ پیامبر</w:t>
      </w:r>
      <w:r w:rsidR="00FD35C5" w:rsidRPr="00196138">
        <w:rPr>
          <w:rFonts w:cs="B Lotus" w:hint="cs"/>
          <w:sz w:val="28"/>
          <w:szCs w:val="28"/>
          <w:rtl/>
          <w:lang w:bidi="fa-IR"/>
        </w:rPr>
        <w:sym w:font="AGA Arabesque" w:char="F072"/>
      </w:r>
      <w:r w:rsidR="00FD35C5">
        <w:rPr>
          <w:rFonts w:cs="B Lotus" w:hint="cs"/>
          <w:sz w:val="28"/>
          <w:szCs w:val="28"/>
          <w:rtl/>
          <w:lang w:bidi="fa-IR"/>
        </w:rPr>
        <w:t xml:space="preserve"> لحظه‌ای ساکت ماند. آنگاه وحی بر او نازل </w:t>
      </w:r>
      <w:r w:rsidR="00142A6F">
        <w:rPr>
          <w:rFonts w:cs="B Lotus" w:hint="cs"/>
          <w:sz w:val="28"/>
          <w:szCs w:val="28"/>
          <w:rtl/>
          <w:lang w:bidi="fa-IR"/>
        </w:rPr>
        <w:t>شد</w:t>
      </w:r>
      <w:r w:rsidR="0053179F">
        <w:rPr>
          <w:rFonts w:cs="B Lotus" w:hint="cs"/>
          <w:sz w:val="28"/>
          <w:szCs w:val="28"/>
          <w:rtl/>
          <w:lang w:bidi="fa-IR"/>
        </w:rPr>
        <w:t>، عمر</w:t>
      </w:r>
      <w:r w:rsidR="0053179F">
        <w:rPr>
          <w:rFonts w:cs="B Lotus" w:hint="cs"/>
          <w:sz w:val="28"/>
          <w:szCs w:val="28"/>
          <w:rtl/>
          <w:lang w:bidi="fa-IR"/>
        </w:rPr>
        <w:sym w:font="AGA Arabesque" w:char="F074"/>
      </w:r>
      <w:r w:rsidR="0053179F">
        <w:rPr>
          <w:rFonts w:cs="B Lotus" w:hint="cs"/>
          <w:sz w:val="28"/>
          <w:szCs w:val="28"/>
          <w:rtl/>
          <w:lang w:bidi="fa-IR"/>
        </w:rPr>
        <w:t xml:space="preserve"> به یعلی إشاره کرد، یعلی آمد در حالی که پارچه‌ای بالای سر پیامبر</w:t>
      </w:r>
      <w:r w:rsidR="0053179F" w:rsidRPr="00196138">
        <w:rPr>
          <w:rFonts w:cs="B Lotus" w:hint="cs"/>
          <w:sz w:val="28"/>
          <w:szCs w:val="28"/>
          <w:rtl/>
          <w:lang w:bidi="fa-IR"/>
        </w:rPr>
        <w:sym w:font="AGA Arabesque" w:char="F072"/>
      </w:r>
      <w:r w:rsidR="0053179F">
        <w:rPr>
          <w:rFonts w:cs="B Lotus" w:hint="cs"/>
          <w:sz w:val="28"/>
          <w:szCs w:val="28"/>
          <w:rtl/>
          <w:lang w:bidi="fa-IR"/>
        </w:rPr>
        <w:t xml:space="preserve"> قرار داشت که با آن سایه شده بود. (یعلی) سرش را زیر پارچه برد، دید که پیامبر</w:t>
      </w:r>
      <w:r w:rsidR="0053179F" w:rsidRPr="00196138">
        <w:rPr>
          <w:rFonts w:cs="B Lotus" w:hint="cs"/>
          <w:sz w:val="28"/>
          <w:szCs w:val="28"/>
          <w:rtl/>
          <w:lang w:bidi="fa-IR"/>
        </w:rPr>
        <w:sym w:font="AGA Arabesque" w:char="F072"/>
      </w:r>
      <w:r w:rsidR="0053179F">
        <w:rPr>
          <w:rFonts w:cs="B Lotus" w:hint="cs"/>
          <w:sz w:val="28"/>
          <w:szCs w:val="28"/>
          <w:rtl/>
          <w:lang w:bidi="fa-IR"/>
        </w:rPr>
        <w:t xml:space="preserve"> صورتش سرخ شده و به تندی نفس می‌کشد، سپس این حالت از او ب</w:t>
      </w:r>
      <w:r w:rsidR="003C16F5">
        <w:rPr>
          <w:rFonts w:cs="B Lotus" w:hint="cs"/>
          <w:sz w:val="28"/>
          <w:szCs w:val="28"/>
          <w:rtl/>
          <w:lang w:bidi="fa-IR"/>
        </w:rPr>
        <w:t>رطرف شد و فرمود</w:t>
      </w:r>
      <w:r w:rsidR="004A1617">
        <w:rPr>
          <w:rFonts w:cs="B Lotus" w:hint="cs"/>
          <w:sz w:val="28"/>
          <w:szCs w:val="28"/>
          <w:rtl/>
          <w:lang w:bidi="fa-IR"/>
        </w:rPr>
        <w:t>:</w:t>
      </w:r>
      <w:r w:rsidR="003C16F5">
        <w:rPr>
          <w:rFonts w:cs="B Lotus" w:hint="cs"/>
          <w:sz w:val="28"/>
          <w:szCs w:val="28"/>
          <w:rtl/>
          <w:lang w:bidi="fa-IR"/>
        </w:rPr>
        <w:t xml:space="preserve"> کسی که از عمره</w:t>
      </w:r>
      <w:r w:rsidR="0053179F">
        <w:rPr>
          <w:rFonts w:cs="B Lotus" w:hint="cs"/>
          <w:sz w:val="28"/>
          <w:szCs w:val="28"/>
          <w:rtl/>
          <w:lang w:bidi="fa-IR"/>
        </w:rPr>
        <w:t xml:space="preserve"> سؤال کرد، کجاست؟ آن مرد را آوردند. پیامبر</w:t>
      </w:r>
      <w:r w:rsidR="0053179F" w:rsidRPr="00196138">
        <w:rPr>
          <w:rFonts w:cs="B Lotus" w:hint="cs"/>
          <w:sz w:val="28"/>
          <w:szCs w:val="28"/>
          <w:rtl/>
          <w:lang w:bidi="fa-IR"/>
        </w:rPr>
        <w:sym w:font="AGA Arabesque" w:char="F072"/>
      </w:r>
      <w:r w:rsidR="0053179F">
        <w:rPr>
          <w:rFonts w:cs="B Lotus" w:hint="cs"/>
          <w:sz w:val="28"/>
          <w:szCs w:val="28"/>
          <w:rtl/>
          <w:lang w:bidi="fa-IR"/>
        </w:rPr>
        <w:t xml:space="preserve"> فرمود</w:t>
      </w:r>
      <w:r w:rsidR="004A1617">
        <w:rPr>
          <w:rFonts w:cs="B Lotus" w:hint="cs"/>
          <w:sz w:val="28"/>
          <w:szCs w:val="28"/>
          <w:rtl/>
          <w:lang w:bidi="fa-IR"/>
        </w:rPr>
        <w:t>:</w:t>
      </w:r>
      <w:r w:rsidR="0053179F">
        <w:rPr>
          <w:rFonts w:cs="B Lotus" w:hint="cs"/>
          <w:sz w:val="28"/>
          <w:szCs w:val="28"/>
          <w:rtl/>
          <w:lang w:bidi="fa-IR"/>
        </w:rPr>
        <w:t xml:space="preserve"> عطری را که به خودت زده‌ای سه بار بشوی، و عبایت را درآور و هر کاری را که در حجت انجام می‌دهی در عمره‌ات هم انجام بده».</w:t>
      </w:r>
    </w:p>
    <w:p w:rsidR="0053179F" w:rsidRPr="0053179F" w:rsidRDefault="0053179F" w:rsidP="00FE29DC">
      <w:pPr>
        <w:spacing w:line="228" w:lineRule="auto"/>
        <w:ind w:firstLine="284"/>
        <w:jc w:val="lowKashida"/>
        <w:rPr>
          <w:rFonts w:cs="B Lotus" w:hint="cs"/>
          <w:sz w:val="28"/>
          <w:szCs w:val="28"/>
          <w:rtl/>
          <w:lang w:bidi="fa-IR"/>
        </w:rPr>
      </w:pPr>
      <w:r>
        <w:rPr>
          <w:rFonts w:cs="B Lotus" w:hint="cs"/>
          <w:sz w:val="28"/>
          <w:szCs w:val="28"/>
          <w:rtl/>
          <w:lang w:bidi="fa-IR"/>
        </w:rPr>
        <w:t>«این حدیث بصورت آشکار دلالت می‌کند بر اینکه اگر کسی در احرام مرتکب خلافی یا امری ممنوع شود، تنها لازم</w:t>
      </w:r>
      <w:r w:rsidR="0044320D">
        <w:rPr>
          <w:rFonts w:cs="B Lotus" w:hint="cs"/>
          <w:sz w:val="28"/>
          <w:szCs w:val="28"/>
          <w:rtl/>
          <w:lang w:bidi="fa-IR"/>
        </w:rPr>
        <w:t xml:space="preserve"> </w:t>
      </w:r>
      <w:r>
        <w:rPr>
          <w:rFonts w:cs="B Lotus" w:hint="cs"/>
          <w:sz w:val="28"/>
          <w:szCs w:val="28"/>
          <w:rtl/>
          <w:lang w:bidi="fa-IR"/>
        </w:rPr>
        <w:t>است که از آن کار دست بردارد؛ چون پیامبر</w:t>
      </w:r>
      <w:r w:rsidRPr="00196138">
        <w:rPr>
          <w:rFonts w:cs="B Lotus" w:hint="cs"/>
          <w:sz w:val="28"/>
          <w:szCs w:val="28"/>
          <w:rtl/>
          <w:lang w:bidi="fa-IR"/>
        </w:rPr>
        <w:sym w:font="AGA Arabesque" w:char="F072"/>
      </w:r>
      <w:r w:rsidR="003C16F5">
        <w:rPr>
          <w:rFonts w:cs="B Lotus" w:hint="cs"/>
          <w:sz w:val="28"/>
          <w:szCs w:val="28"/>
          <w:rtl/>
          <w:lang w:bidi="fa-IR"/>
        </w:rPr>
        <w:t xml:space="preserve"> به مردی که عبا</w:t>
      </w:r>
      <w:r>
        <w:rPr>
          <w:rFonts w:cs="B Lotus" w:hint="cs"/>
          <w:sz w:val="28"/>
          <w:szCs w:val="28"/>
          <w:rtl/>
          <w:lang w:bidi="fa-IR"/>
        </w:rPr>
        <w:t>ی معطر (به عطر زنان) را پوشیده بود دستوری نداد مگر به درآوردن عبا و شستن بوی عطر آن، و به او امر نکرد که حیوانی را بعنوان دم (جریمه) ذبح کند در حالیکه اگر واجب می‌بود</w:t>
      </w:r>
      <w:r w:rsidR="00E66582">
        <w:rPr>
          <w:rFonts w:cs="B Lotus" w:hint="cs"/>
          <w:sz w:val="28"/>
          <w:szCs w:val="28"/>
          <w:rtl/>
          <w:lang w:bidi="fa-IR"/>
        </w:rPr>
        <w:t>،</w:t>
      </w:r>
      <w:r>
        <w:rPr>
          <w:rFonts w:cs="B Lotus" w:hint="cs"/>
          <w:sz w:val="28"/>
          <w:szCs w:val="28"/>
          <w:rtl/>
          <w:lang w:bidi="fa-IR"/>
        </w:rPr>
        <w:t xml:space="preserve"> او</w:t>
      </w:r>
      <w:r w:rsidR="00E66582">
        <w:rPr>
          <w:rFonts w:cs="B Lotus" w:hint="cs"/>
          <w:sz w:val="28"/>
          <w:szCs w:val="28"/>
          <w:rtl/>
          <w:lang w:bidi="fa-IR"/>
        </w:rPr>
        <w:t xml:space="preserve"> </w:t>
      </w:r>
      <w:r>
        <w:rPr>
          <w:rFonts w:cs="B Lotus" w:hint="cs"/>
          <w:sz w:val="28"/>
          <w:szCs w:val="28"/>
          <w:rtl/>
          <w:lang w:bidi="fa-IR"/>
        </w:rPr>
        <w:t>را به ذبح آن امر می‌کرد؛ چون تأخیر بیان، از وقت حاجت جایز نیست با تو</w:t>
      </w:r>
      <w:r w:rsidR="002F446D">
        <w:rPr>
          <w:rFonts w:cs="B Lotus" w:hint="cs"/>
          <w:sz w:val="28"/>
          <w:szCs w:val="28"/>
          <w:rtl/>
          <w:lang w:bidi="fa-IR"/>
        </w:rPr>
        <w:t>ج</w:t>
      </w:r>
      <w:r>
        <w:rPr>
          <w:rFonts w:cs="B Lotus" w:hint="cs"/>
          <w:sz w:val="28"/>
          <w:szCs w:val="28"/>
          <w:rtl/>
          <w:lang w:bidi="fa-IR"/>
        </w:rPr>
        <w:t>ه به اینکه در اینجا ضرورت، بیان آن را ایجاب می‌کرد.</w:t>
      </w:r>
      <w:r w:rsidRPr="0053179F">
        <w:rPr>
          <w:rFonts w:cs="B Lotus" w:hint="cs"/>
          <w:sz w:val="28"/>
          <w:szCs w:val="28"/>
          <w:vertAlign w:val="superscript"/>
          <w:rtl/>
          <w:lang w:bidi="fa-IR"/>
        </w:rPr>
        <w:t>(*)</w:t>
      </w:r>
    </w:p>
    <w:p w:rsidR="003042B8" w:rsidRDefault="003042B8" w:rsidP="00371F60">
      <w:pPr>
        <w:pStyle w:val="a2"/>
        <w:rPr>
          <w:rFonts w:hint="cs"/>
          <w:rtl/>
        </w:rPr>
      </w:pPr>
      <w:bookmarkStart w:id="1354" w:name="_Toc124849848"/>
      <w:bookmarkStart w:id="1355" w:name="_Toc95172296"/>
      <w:bookmarkStart w:id="1356" w:name="_Toc258663449"/>
      <w:r>
        <w:rPr>
          <w:rFonts w:hint="cs"/>
          <w:rtl/>
        </w:rPr>
        <w:t>احرام در میقات</w:t>
      </w:r>
      <w:bookmarkEnd w:id="1354"/>
      <w:bookmarkEnd w:id="1355"/>
      <w:bookmarkEnd w:id="1356"/>
    </w:p>
    <w:p w:rsidR="00852596" w:rsidRDefault="00852596" w:rsidP="00371F60">
      <w:pPr>
        <w:spacing w:line="228" w:lineRule="auto"/>
        <w:jc w:val="lowKashida"/>
        <w:rPr>
          <w:rFonts w:cs="B Lotus" w:hint="cs"/>
          <w:sz w:val="28"/>
          <w:szCs w:val="28"/>
          <w:rtl/>
          <w:lang w:bidi="fa-IR"/>
        </w:rPr>
      </w:pPr>
      <w:r>
        <w:rPr>
          <w:rFonts w:cs="B Lotus" w:hint="cs"/>
          <w:sz w:val="28"/>
          <w:szCs w:val="28"/>
          <w:rtl/>
          <w:lang w:bidi="fa-IR"/>
        </w:rPr>
        <w:t xml:space="preserve">کسی که می‌خواهد </w:t>
      </w:r>
      <w:r w:rsidR="003C16F5">
        <w:rPr>
          <w:rFonts w:cs="B Lotus" w:hint="cs"/>
          <w:sz w:val="28"/>
          <w:szCs w:val="28"/>
          <w:rtl/>
          <w:lang w:bidi="fa-IR"/>
        </w:rPr>
        <w:t>احرام ببندد چنانچه ه</w:t>
      </w:r>
      <w:r>
        <w:rPr>
          <w:rFonts w:cs="B Lotus" w:hint="cs"/>
          <w:sz w:val="28"/>
          <w:szCs w:val="28"/>
          <w:rtl/>
          <w:lang w:bidi="fa-IR"/>
        </w:rPr>
        <w:t>دی با خود دارد و می‌خواهد عمره را با حج نیت کند (قر</w:t>
      </w:r>
      <w:r w:rsidR="002F446D">
        <w:rPr>
          <w:rFonts w:cs="B Lotus" w:hint="cs"/>
          <w:sz w:val="28"/>
          <w:szCs w:val="28"/>
          <w:rtl/>
          <w:lang w:bidi="fa-IR"/>
        </w:rPr>
        <w:t>آ</w:t>
      </w:r>
      <w:r>
        <w:rPr>
          <w:rFonts w:cs="B Lotus" w:hint="cs"/>
          <w:sz w:val="28"/>
          <w:szCs w:val="28"/>
          <w:rtl/>
          <w:lang w:bidi="fa-IR"/>
        </w:rPr>
        <w:t>ن) بگوید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«لبیک اللهم بحجة و عمرة»</w:t>
      </w:r>
      <w:r>
        <w:rPr>
          <w:rFonts w:cs="B Lotus" w:hint="cs"/>
          <w:sz w:val="28"/>
          <w:szCs w:val="28"/>
          <w:rtl/>
          <w:lang w:bidi="fa-IR"/>
        </w:rPr>
        <w:t xml:space="preserve"> و اگر هدی همراه ندارد </w:t>
      </w:r>
      <w:r>
        <w:rPr>
          <w:rFonts w:cs="Times New Roman" w:hint="cs"/>
          <w:sz w:val="28"/>
          <w:szCs w:val="28"/>
          <w:rtl/>
          <w:lang w:bidi="fa-IR"/>
        </w:rPr>
        <w:t>–</w:t>
      </w:r>
      <w:r>
        <w:rPr>
          <w:rFonts w:cs="B Lotus" w:hint="cs"/>
          <w:sz w:val="28"/>
          <w:szCs w:val="28"/>
          <w:rtl/>
          <w:lang w:bidi="fa-IR"/>
        </w:rPr>
        <w:t xml:space="preserve"> و این افضل است </w:t>
      </w:r>
      <w:r>
        <w:rPr>
          <w:rFonts w:cs="Times New Roman" w:hint="cs"/>
          <w:sz w:val="28"/>
          <w:szCs w:val="28"/>
          <w:rtl/>
          <w:lang w:bidi="fa-IR"/>
        </w:rPr>
        <w:t>–</w:t>
      </w:r>
      <w:r>
        <w:rPr>
          <w:rFonts w:cs="B Lotus" w:hint="cs"/>
          <w:sz w:val="28"/>
          <w:szCs w:val="28"/>
          <w:rtl/>
          <w:lang w:bidi="fa-IR"/>
        </w:rPr>
        <w:t xml:space="preserve"> هنگام احرام فقط نیت عمره کند و بگوید</w:t>
      </w:r>
      <w:r w:rsidR="004A1617">
        <w:rPr>
          <w:rFonts w:cs="B Lotus" w:hint="cs"/>
          <w:sz w:val="28"/>
          <w:szCs w:val="28"/>
          <w:rtl/>
          <w:lang w:bidi="fa-IR"/>
        </w:rPr>
        <w:t>:</w:t>
      </w:r>
      <w:r>
        <w:rPr>
          <w:rFonts w:cs="B Lotus" w:hint="cs"/>
          <w:sz w:val="28"/>
          <w:szCs w:val="28"/>
          <w:rtl/>
          <w:lang w:bidi="fa-IR"/>
        </w:rPr>
        <w:t xml:space="preserve"> </w:t>
      </w:r>
    </w:p>
    <w:p w:rsidR="00852596" w:rsidRDefault="00852596"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«لبیک اللهم بعمرة»</w:t>
      </w:r>
      <w:r>
        <w:rPr>
          <w:rFonts w:cs="B Lotus" w:hint="cs"/>
          <w:sz w:val="28"/>
          <w:szCs w:val="28"/>
          <w:rtl/>
          <w:lang w:bidi="fa-IR"/>
        </w:rPr>
        <w:t xml:space="preserve"> چنانچه در زمان بستن احرام نیت حج مفرده کرده بود باید آن را فسخ و به عمره تبدیل کند»</w:t>
      </w:r>
      <w:r w:rsidR="00FB3C9C" w:rsidRPr="003A7044">
        <w:rPr>
          <w:rStyle w:val="FootnoteReference"/>
          <w:rFonts w:cs="B Lotus"/>
          <w:sz w:val="28"/>
          <w:szCs w:val="28"/>
          <w:rtl/>
          <w:lang w:bidi="fa-IR"/>
        </w:rPr>
        <w:footnoteReference w:id="860"/>
      </w:r>
      <w:r w:rsidR="00722E7C">
        <w:rPr>
          <w:rFonts w:cs="B Lotus" w:hint="cs"/>
          <w:sz w:val="28"/>
          <w:szCs w:val="28"/>
          <w:rtl/>
          <w:lang w:bidi="fa-IR"/>
        </w:rPr>
        <w:t xml:space="preserve"> چون پیامبر</w:t>
      </w:r>
      <w:r w:rsidR="00722E7C" w:rsidRPr="00196138">
        <w:rPr>
          <w:rFonts w:cs="B Lotus" w:hint="cs"/>
          <w:sz w:val="28"/>
          <w:szCs w:val="28"/>
          <w:rtl/>
          <w:lang w:bidi="fa-IR"/>
        </w:rPr>
        <w:sym w:font="AGA Arabesque" w:char="F072"/>
      </w:r>
      <w:r w:rsidR="00722E7C">
        <w:rPr>
          <w:rFonts w:cs="B Lotus" w:hint="cs"/>
          <w:sz w:val="28"/>
          <w:szCs w:val="28"/>
          <w:rtl/>
          <w:lang w:bidi="fa-IR"/>
        </w:rPr>
        <w:t xml:space="preserve"> به تمام اصحابش دستور داد تا از احرامشان بیرون بیایند و طواف و سعی‌شان را به عمره تبدیل کنند مگر کسانی که مانند پیامبر</w:t>
      </w:r>
      <w:r w:rsidR="00722E7C" w:rsidRPr="00196138">
        <w:rPr>
          <w:rFonts w:cs="B Lotus" w:hint="cs"/>
          <w:sz w:val="28"/>
          <w:szCs w:val="28"/>
          <w:rtl/>
          <w:lang w:bidi="fa-IR"/>
        </w:rPr>
        <w:sym w:font="AGA Arabesque" w:char="F072"/>
      </w:r>
      <w:r w:rsidR="00722E7C">
        <w:rPr>
          <w:rFonts w:cs="B Lotus" w:hint="cs"/>
          <w:sz w:val="28"/>
          <w:szCs w:val="28"/>
          <w:rtl/>
          <w:lang w:bidi="fa-IR"/>
        </w:rPr>
        <w:t xml:space="preserve"> هدی </w:t>
      </w:r>
      <w:r w:rsidR="003C16F5">
        <w:rPr>
          <w:rFonts w:cs="B Lotus" w:hint="cs"/>
          <w:sz w:val="28"/>
          <w:szCs w:val="28"/>
          <w:rtl/>
          <w:lang w:bidi="fa-IR"/>
        </w:rPr>
        <w:t>آورده بودند و از کسانی که به اج</w:t>
      </w:r>
      <w:r w:rsidR="00722E7C">
        <w:rPr>
          <w:rFonts w:cs="B Lotus" w:hint="cs"/>
          <w:sz w:val="28"/>
          <w:szCs w:val="28"/>
          <w:rtl/>
          <w:lang w:bidi="fa-IR"/>
        </w:rPr>
        <w:t>ر</w:t>
      </w:r>
      <w:r w:rsidR="003C16F5">
        <w:rPr>
          <w:rFonts w:cs="B Lotus" w:hint="cs"/>
          <w:sz w:val="28"/>
          <w:szCs w:val="28"/>
          <w:rtl/>
          <w:lang w:bidi="fa-IR"/>
        </w:rPr>
        <w:t>ا</w:t>
      </w:r>
      <w:r w:rsidR="00722E7C">
        <w:rPr>
          <w:rFonts w:cs="B Lotus" w:hint="cs"/>
          <w:sz w:val="28"/>
          <w:szCs w:val="28"/>
          <w:rtl/>
          <w:lang w:bidi="fa-IR"/>
        </w:rPr>
        <w:t>ی امر او مبادرت نورزیدند، ناراحت شد، پیامبر</w:t>
      </w:r>
      <w:r w:rsidR="00722E7C" w:rsidRPr="00196138">
        <w:rPr>
          <w:rFonts w:cs="B Lotus" w:hint="cs"/>
          <w:sz w:val="28"/>
          <w:szCs w:val="28"/>
          <w:rtl/>
          <w:lang w:bidi="fa-IR"/>
        </w:rPr>
        <w:sym w:font="AGA Arabesque" w:char="F072"/>
      </w:r>
      <w:r w:rsidR="00722E7C">
        <w:rPr>
          <w:rFonts w:cs="B Lotus" w:hint="cs"/>
          <w:sz w:val="28"/>
          <w:szCs w:val="28"/>
          <w:rtl/>
          <w:lang w:bidi="fa-IR"/>
        </w:rPr>
        <w:t xml:space="preserve"> بر این نکته تأکید کرد و فرمود</w:t>
      </w:r>
      <w:r w:rsidR="004A1617">
        <w:rPr>
          <w:rFonts w:cs="B Lotus" w:hint="cs"/>
          <w:sz w:val="28"/>
          <w:szCs w:val="28"/>
          <w:rtl/>
          <w:lang w:bidi="fa-IR"/>
        </w:rPr>
        <w:t>:</w:t>
      </w:r>
      <w:r w:rsidR="00722E7C">
        <w:rPr>
          <w:rFonts w:cs="B Lotus" w:hint="cs"/>
          <w:sz w:val="28"/>
          <w:szCs w:val="28"/>
          <w:rtl/>
          <w:lang w:bidi="fa-IR"/>
        </w:rPr>
        <w:t xml:space="preserve"> </w:t>
      </w:r>
      <w:r w:rsidR="00722E7C" w:rsidRPr="00FE29DC">
        <w:rPr>
          <w:rFonts w:cs="B Badr" w:hint="cs"/>
          <w:b/>
          <w:bCs/>
          <w:sz w:val="32"/>
          <w:szCs w:val="28"/>
          <w:rtl/>
          <w:lang w:bidi="fa-IR"/>
        </w:rPr>
        <w:t>(دخلت العمرة فی الحج إلی یوم القیامة)</w:t>
      </w:r>
      <w:r w:rsidR="00722E7C">
        <w:rPr>
          <w:rFonts w:cs="B Lotus" w:hint="cs"/>
          <w:sz w:val="28"/>
          <w:szCs w:val="28"/>
          <w:rtl/>
          <w:lang w:bidi="fa-IR"/>
        </w:rPr>
        <w:t xml:space="preserve"> «تا روز قیامت عمره داخل حج شده است» لذا این حدیث نیز نصی است بر اینکه عمره جزئی جدانشدنی از حج است. و پیامبر</w:t>
      </w:r>
      <w:r w:rsidR="00722E7C" w:rsidRPr="00196138">
        <w:rPr>
          <w:rFonts w:cs="B Lotus" w:hint="cs"/>
          <w:sz w:val="28"/>
          <w:szCs w:val="28"/>
          <w:rtl/>
          <w:lang w:bidi="fa-IR"/>
        </w:rPr>
        <w:sym w:font="AGA Arabesque" w:char="F072"/>
      </w:r>
      <w:r w:rsidR="00722E7C">
        <w:rPr>
          <w:rFonts w:cs="B Lotus" w:hint="cs"/>
          <w:sz w:val="28"/>
          <w:szCs w:val="28"/>
          <w:rtl/>
          <w:lang w:bidi="fa-IR"/>
        </w:rPr>
        <w:t xml:space="preserve"> فرمود</w:t>
      </w:r>
      <w:r w:rsidR="004A1617">
        <w:rPr>
          <w:rFonts w:cs="B Lotus" w:hint="cs"/>
          <w:sz w:val="28"/>
          <w:szCs w:val="28"/>
          <w:rtl/>
          <w:lang w:bidi="fa-IR"/>
        </w:rPr>
        <w:t>:</w:t>
      </w:r>
      <w:r w:rsidR="00722E7C">
        <w:rPr>
          <w:rFonts w:cs="B Lotus" w:hint="cs"/>
          <w:sz w:val="28"/>
          <w:szCs w:val="28"/>
          <w:rtl/>
          <w:lang w:bidi="fa-IR"/>
        </w:rPr>
        <w:t xml:space="preserve"> </w:t>
      </w:r>
      <w:r w:rsidR="008E77FA" w:rsidRPr="00FE29DC">
        <w:rPr>
          <w:rFonts w:cs="B Badr" w:hint="cs"/>
          <w:b/>
          <w:bCs/>
          <w:sz w:val="32"/>
          <w:szCs w:val="28"/>
          <w:rtl/>
          <w:lang w:bidi="fa-IR"/>
        </w:rPr>
        <w:t>(لو استقبلت من أمری ما استدبرت لم أسق الهدی)</w:t>
      </w:r>
      <w:r w:rsidR="008E77FA">
        <w:rPr>
          <w:rFonts w:cs="B Lotus" w:hint="cs"/>
          <w:sz w:val="28"/>
          <w:szCs w:val="28"/>
          <w:rtl/>
          <w:lang w:bidi="fa-IR"/>
        </w:rPr>
        <w:t xml:space="preserve"> «اگر از آینده خودم خبر داشتم، هدی نمی‌آوردم (چون با آوردن هدی تا روز قربانی خارج شدن از احرام جایز نیست</w:t>
      </w:r>
      <w:r w:rsidR="008E77FA" w:rsidRPr="008E77FA">
        <w:rPr>
          <w:rFonts w:cs="B Lotus" w:hint="cs"/>
          <w:sz w:val="28"/>
          <w:szCs w:val="28"/>
          <w:vertAlign w:val="superscript"/>
          <w:rtl/>
          <w:lang w:bidi="fa-IR"/>
        </w:rPr>
        <w:t>(*)</w:t>
      </w:r>
      <w:r w:rsidR="008E77FA">
        <w:rPr>
          <w:rFonts w:cs="B Lotus" w:hint="cs"/>
          <w:sz w:val="28"/>
          <w:szCs w:val="28"/>
          <w:rtl/>
          <w:lang w:bidi="fa-IR"/>
        </w:rPr>
        <w:t>) و این تنها احساسی از جانب پیامبر</w:t>
      </w:r>
      <w:r w:rsidR="008E77FA" w:rsidRPr="00196138">
        <w:rPr>
          <w:rFonts w:cs="B Lotus" w:hint="cs"/>
          <w:sz w:val="28"/>
          <w:szCs w:val="28"/>
          <w:rtl/>
          <w:lang w:bidi="fa-IR"/>
        </w:rPr>
        <w:sym w:font="AGA Arabesque" w:char="F072"/>
      </w:r>
      <w:r w:rsidR="008E77FA">
        <w:rPr>
          <w:rFonts w:cs="B Lotus" w:hint="cs"/>
          <w:sz w:val="28"/>
          <w:szCs w:val="28"/>
          <w:rtl/>
          <w:lang w:bidi="fa-IR"/>
        </w:rPr>
        <w:t xml:space="preserve"> بر اینکه با بستن احرام قران رغبتی را از دست داده باشد نیست، بلکه اعلامی از طرف او است که حج تمتع از قرآن بهتر است.</w:t>
      </w:r>
    </w:p>
    <w:p w:rsidR="008E77FA" w:rsidRDefault="008E77FA" w:rsidP="00FE29DC">
      <w:pPr>
        <w:spacing w:line="228" w:lineRule="auto"/>
        <w:ind w:firstLine="284"/>
        <w:jc w:val="lowKashida"/>
        <w:rPr>
          <w:rFonts w:cs="B Lotus" w:hint="cs"/>
          <w:sz w:val="28"/>
          <w:szCs w:val="28"/>
          <w:rtl/>
          <w:lang w:bidi="fa-IR"/>
        </w:rPr>
      </w:pPr>
      <w:r>
        <w:rPr>
          <w:rFonts w:cs="B Lotus" w:hint="cs"/>
          <w:sz w:val="28"/>
          <w:szCs w:val="28"/>
          <w:rtl/>
          <w:lang w:bidi="fa-IR"/>
        </w:rPr>
        <w:t xml:space="preserve">پس بر هر حاجی لازم است که با حج، عمره‌ای را نیز انجام دهد، اگر هدی همراه نیاورده آن را قبل از حج انجام دهد، - که این همان تتمع است </w:t>
      </w:r>
      <w:r>
        <w:rPr>
          <w:rFonts w:cs="Times New Roman" w:hint="cs"/>
          <w:sz w:val="28"/>
          <w:szCs w:val="28"/>
          <w:rtl/>
          <w:lang w:bidi="fa-IR"/>
        </w:rPr>
        <w:t>–</w:t>
      </w:r>
      <w:r>
        <w:rPr>
          <w:rFonts w:cs="B Lotus" w:hint="cs"/>
          <w:sz w:val="28"/>
          <w:szCs w:val="28"/>
          <w:rtl/>
          <w:lang w:bidi="fa-IR"/>
        </w:rPr>
        <w:t xml:space="preserve"> و اگر هدی آورده آن را با حج انجام دهد </w:t>
      </w:r>
      <w:r>
        <w:rPr>
          <w:rFonts w:cs="Times New Roman" w:hint="cs"/>
          <w:sz w:val="28"/>
          <w:szCs w:val="28"/>
          <w:rtl/>
          <w:lang w:bidi="fa-IR"/>
        </w:rPr>
        <w:t>–</w:t>
      </w:r>
      <w:r>
        <w:rPr>
          <w:rFonts w:cs="B Lotus" w:hint="cs"/>
          <w:sz w:val="28"/>
          <w:szCs w:val="28"/>
          <w:rtl/>
          <w:lang w:bidi="fa-IR"/>
        </w:rPr>
        <w:t xml:space="preserve"> که این همان قران است </w:t>
      </w:r>
      <w:r>
        <w:rPr>
          <w:rFonts w:cs="Times New Roman" w:hint="cs"/>
          <w:sz w:val="28"/>
          <w:szCs w:val="28"/>
          <w:rtl/>
          <w:lang w:bidi="fa-IR"/>
        </w:rPr>
        <w:t>–</w:t>
      </w:r>
      <w:r>
        <w:rPr>
          <w:rFonts w:cs="B Lotus" w:hint="cs"/>
          <w:sz w:val="28"/>
          <w:szCs w:val="28"/>
          <w:rtl/>
          <w:lang w:bidi="fa-IR"/>
        </w:rPr>
        <w:t xml:space="preserve"> پس هر کدام از این دو را اختیار کند موافق سنت پیامبر</w:t>
      </w:r>
      <w:r w:rsidRPr="00196138">
        <w:rPr>
          <w:rFonts w:cs="B Lotus" w:hint="cs"/>
          <w:sz w:val="28"/>
          <w:szCs w:val="28"/>
          <w:rtl/>
          <w:lang w:bidi="fa-IR"/>
        </w:rPr>
        <w:sym w:font="AGA Arabesque" w:char="F072"/>
      </w:r>
      <w:r>
        <w:rPr>
          <w:rFonts w:cs="B Lotus" w:hint="cs"/>
          <w:sz w:val="28"/>
          <w:szCs w:val="28"/>
          <w:rtl/>
          <w:lang w:bidi="fa-IR"/>
        </w:rPr>
        <w:t xml:space="preserve"> است، هر چند همانطور که در ابتدا گفتیم، تمتع افضلتر از قرآن است.</w:t>
      </w:r>
    </w:p>
    <w:p w:rsidR="008E77FA" w:rsidRDefault="008E77FA" w:rsidP="00FE29DC">
      <w:pPr>
        <w:spacing w:line="228" w:lineRule="auto"/>
        <w:ind w:firstLine="284"/>
        <w:jc w:val="lowKashida"/>
        <w:rPr>
          <w:rFonts w:cs="B Lotus" w:hint="cs"/>
          <w:sz w:val="28"/>
          <w:szCs w:val="28"/>
          <w:rtl/>
          <w:lang w:bidi="fa-IR"/>
        </w:rPr>
      </w:pPr>
      <w:r>
        <w:rPr>
          <w:rFonts w:cs="B Lotus" w:hint="cs"/>
          <w:sz w:val="28"/>
          <w:szCs w:val="28"/>
          <w:rtl/>
          <w:lang w:bidi="fa-IR"/>
        </w:rPr>
        <w:t>باید دانست بر کسی که حج مفرده یا قرآن نیت کرده و هدی نیاورده، واجب است که پس از طواف وسعی، از احرام خارج شود، لیکن ممکن است کسی که احرام مفرده یا قرآن بسته</w:t>
      </w:r>
      <w:r w:rsidR="00613C7B">
        <w:rPr>
          <w:rFonts w:cs="B Lotus" w:hint="cs"/>
          <w:sz w:val="28"/>
          <w:szCs w:val="28"/>
          <w:rtl/>
          <w:lang w:bidi="fa-IR"/>
        </w:rPr>
        <w:t>،</w:t>
      </w:r>
      <w:r>
        <w:rPr>
          <w:rFonts w:cs="B Lotus" w:hint="cs"/>
          <w:sz w:val="28"/>
          <w:szCs w:val="28"/>
          <w:rtl/>
          <w:lang w:bidi="fa-IR"/>
        </w:rPr>
        <w:t xml:space="preserve"> </w:t>
      </w:r>
      <w:r w:rsidR="00B0627B">
        <w:rPr>
          <w:rFonts w:cs="B Lotus" w:hint="cs"/>
          <w:sz w:val="28"/>
          <w:szCs w:val="28"/>
          <w:rtl/>
          <w:lang w:bidi="fa-IR"/>
        </w:rPr>
        <w:t>وقت کافی برای بیرون شدن از احرام و بستن احرام جدید برای حج قبل از پایان وقت</w:t>
      </w:r>
      <w:r w:rsidR="00C0497E">
        <w:rPr>
          <w:rFonts w:cs="B Lotus" w:hint="cs"/>
          <w:sz w:val="28"/>
          <w:szCs w:val="28"/>
          <w:rtl/>
          <w:lang w:bidi="fa-IR"/>
        </w:rPr>
        <w:t xml:space="preserve"> </w:t>
      </w:r>
      <w:r w:rsidR="00B0627B">
        <w:rPr>
          <w:rFonts w:cs="B Lotus" w:hint="cs"/>
          <w:sz w:val="28"/>
          <w:szCs w:val="28"/>
          <w:rtl/>
          <w:lang w:bidi="fa-IR"/>
        </w:rPr>
        <w:t>عرفه نداشته باشد، لذا در اینصورت برایش جایز است که در همان احرام اول بماند تا از رمی جمرة عقبه در روز دهم (یوم النحر) فارغ شود، و سپس از احرام بیرون آید.</w:t>
      </w:r>
    </w:p>
    <w:p w:rsidR="00B0627B" w:rsidRPr="00B0627B" w:rsidRDefault="00B0627B" w:rsidP="00FE29DC">
      <w:pPr>
        <w:spacing w:line="228" w:lineRule="auto"/>
        <w:ind w:firstLine="284"/>
        <w:jc w:val="lowKashida"/>
        <w:rPr>
          <w:rFonts w:cs="B Lotus" w:hint="cs"/>
          <w:sz w:val="28"/>
          <w:szCs w:val="28"/>
          <w:rtl/>
          <w:lang w:bidi="fa-IR"/>
        </w:rPr>
      </w:pPr>
      <w:r>
        <w:rPr>
          <w:rFonts w:cs="B Lotus" w:hint="cs"/>
          <w:sz w:val="28"/>
          <w:szCs w:val="28"/>
          <w:rtl/>
          <w:lang w:bidi="fa-IR"/>
        </w:rPr>
        <w:t>مثلاً اگر کسی در روز نهم شبانگاه به مکه رسید و به دلیل کمی وقت و نزدیکی فجر بیم فوت وقوف در عرفه را داشت، بر او واجب است که برای وقوف (در عرفه) عجله کند، تا رکنی از ارکان حج که بدون آن حج تحقق نمی‌یابد را ازدست ندهد و آن رکن، وقوف در عرفه است. پس حج مفرده تنها در موارد محدود و نادر جایز و مشروع است و اگر کسی حج مفرده را به قصد ترجیح بر حج تمتع و قرآن انجام دهد، گناهکار می‌شود، چون امر پیامبر</w:t>
      </w:r>
      <w:r w:rsidRPr="00196138">
        <w:rPr>
          <w:rFonts w:cs="B Lotus" w:hint="cs"/>
          <w:sz w:val="28"/>
          <w:szCs w:val="28"/>
          <w:rtl/>
          <w:lang w:bidi="fa-IR"/>
        </w:rPr>
        <w:sym w:font="AGA Arabesque" w:char="F072"/>
      </w:r>
      <w:r>
        <w:rPr>
          <w:rFonts w:cs="B Lotus" w:hint="cs"/>
          <w:sz w:val="28"/>
          <w:szCs w:val="28"/>
          <w:rtl/>
          <w:lang w:bidi="fa-IR"/>
        </w:rPr>
        <w:t xml:space="preserve"> را آنگاه که به اصحابش دستور داد تا حجشان را با عمره انجام دهند، اجابت نکرده است. البته حجش صحیح است».</w:t>
      </w:r>
      <w:r w:rsidRPr="00B0627B">
        <w:rPr>
          <w:rFonts w:cs="B Lotus" w:hint="cs"/>
          <w:sz w:val="28"/>
          <w:szCs w:val="28"/>
          <w:vertAlign w:val="superscript"/>
          <w:rtl/>
          <w:lang w:bidi="fa-IR"/>
        </w:rPr>
        <w:t>(*</w:t>
      </w:r>
      <w:r w:rsidR="00CE27EB">
        <w:rPr>
          <w:rFonts w:cs="B Lotus" w:hint="cs"/>
          <w:sz w:val="28"/>
          <w:szCs w:val="28"/>
          <w:vertAlign w:val="superscript"/>
          <w:rtl/>
          <w:lang w:bidi="fa-IR"/>
        </w:rPr>
        <w:t>*</w:t>
      </w:r>
      <w:r w:rsidRPr="00B0627B">
        <w:rPr>
          <w:rFonts w:cs="B Lotus" w:hint="cs"/>
          <w:sz w:val="28"/>
          <w:szCs w:val="28"/>
          <w:vertAlign w:val="superscript"/>
          <w:rtl/>
          <w:lang w:bidi="fa-IR"/>
        </w:rPr>
        <w:t>)</w:t>
      </w:r>
    </w:p>
    <w:p w:rsidR="00B0627B" w:rsidRPr="008E77FA" w:rsidRDefault="00B0627B" w:rsidP="00371F60">
      <w:pPr>
        <w:pStyle w:val="a2"/>
        <w:rPr>
          <w:rFonts w:hint="cs"/>
          <w:rtl/>
        </w:rPr>
      </w:pPr>
      <w:bookmarkStart w:id="1357" w:name="_Toc124849849"/>
      <w:bookmarkStart w:id="1358" w:name="_Toc95172297"/>
      <w:bookmarkStart w:id="1359" w:name="_Toc258663450"/>
      <w:r>
        <w:rPr>
          <w:rFonts w:hint="cs"/>
          <w:rtl/>
        </w:rPr>
        <w:t>برای محرم جایز است هنگام بس</w:t>
      </w:r>
      <w:r w:rsidR="003C16F5">
        <w:rPr>
          <w:rFonts w:hint="cs"/>
          <w:rtl/>
        </w:rPr>
        <w:t>تن احرام خروج از آن را به عذر ب</w:t>
      </w:r>
      <w:r>
        <w:rPr>
          <w:rFonts w:hint="cs"/>
          <w:rtl/>
        </w:rPr>
        <w:t>ی</w:t>
      </w:r>
      <w:r w:rsidR="003C16F5">
        <w:rPr>
          <w:rFonts w:hint="cs"/>
          <w:rtl/>
        </w:rPr>
        <w:t>م</w:t>
      </w:r>
      <w:r>
        <w:rPr>
          <w:rFonts w:hint="cs"/>
          <w:rtl/>
        </w:rPr>
        <w:t>اری و غیره شرط کند</w:t>
      </w:r>
      <w:bookmarkEnd w:id="1357"/>
      <w:bookmarkEnd w:id="1358"/>
      <w:bookmarkEnd w:id="1359"/>
    </w:p>
    <w:p w:rsidR="0036035D" w:rsidRDefault="00B0627B" w:rsidP="00371F60">
      <w:pPr>
        <w:spacing w:line="228" w:lineRule="auto"/>
        <w:jc w:val="lowKashida"/>
        <w:rPr>
          <w:rFonts w:cs="B Lotus" w:hint="cs"/>
          <w:sz w:val="28"/>
          <w:szCs w:val="28"/>
          <w:rtl/>
          <w:lang w:bidi="fa-IR"/>
        </w:rPr>
      </w:pPr>
      <w:r>
        <w:rPr>
          <w:rFonts w:cs="B Lotus" w:hint="cs"/>
          <w:sz w:val="28"/>
          <w:szCs w:val="28"/>
          <w:rtl/>
          <w:lang w:bidi="fa-IR"/>
        </w:rPr>
        <w:t>از عایشه(رض)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(دخل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علی ضباعة بنت الزبیر، فقال لها</w:t>
      </w:r>
      <w:r w:rsidR="004A1617">
        <w:rPr>
          <w:rFonts w:cs="B Badr" w:hint="cs"/>
          <w:b/>
          <w:bCs/>
          <w:sz w:val="32"/>
          <w:szCs w:val="28"/>
          <w:rtl/>
          <w:lang w:bidi="fa-IR"/>
        </w:rPr>
        <w:t>:</w:t>
      </w:r>
      <w:r w:rsidRPr="00FE29DC">
        <w:rPr>
          <w:rFonts w:cs="B Badr" w:hint="cs"/>
          <w:b/>
          <w:bCs/>
          <w:sz w:val="32"/>
          <w:szCs w:val="28"/>
          <w:rtl/>
          <w:lang w:bidi="fa-IR"/>
        </w:rPr>
        <w:t xml:space="preserve"> أردت الحج؟ قالت والله لا أجدنی إلا </w:t>
      </w:r>
      <w:r w:rsidR="0036035D" w:rsidRPr="00FE29DC">
        <w:rPr>
          <w:rFonts w:cs="B Badr" w:hint="cs"/>
          <w:b/>
          <w:bCs/>
          <w:sz w:val="32"/>
          <w:szCs w:val="28"/>
          <w:rtl/>
          <w:lang w:bidi="fa-IR"/>
        </w:rPr>
        <w:t>وجعة فقال لها</w:t>
      </w:r>
      <w:r w:rsidR="004A1617">
        <w:rPr>
          <w:rFonts w:cs="B Badr" w:hint="cs"/>
          <w:b/>
          <w:bCs/>
          <w:sz w:val="32"/>
          <w:szCs w:val="28"/>
          <w:rtl/>
          <w:lang w:bidi="fa-IR"/>
        </w:rPr>
        <w:t>:</w:t>
      </w:r>
      <w:r w:rsidR="0036035D" w:rsidRPr="00FE29DC">
        <w:rPr>
          <w:rFonts w:cs="B Badr" w:hint="cs"/>
          <w:b/>
          <w:bCs/>
          <w:sz w:val="32"/>
          <w:szCs w:val="28"/>
          <w:rtl/>
          <w:lang w:bidi="fa-IR"/>
        </w:rPr>
        <w:t xml:space="preserve"> حجی واشترطی، و قولی</w:t>
      </w:r>
      <w:r w:rsidR="004A1617">
        <w:rPr>
          <w:rFonts w:cs="B Badr" w:hint="cs"/>
          <w:b/>
          <w:bCs/>
          <w:sz w:val="32"/>
          <w:szCs w:val="28"/>
          <w:rtl/>
          <w:lang w:bidi="fa-IR"/>
        </w:rPr>
        <w:t>:</w:t>
      </w:r>
      <w:r w:rsidR="0036035D" w:rsidRPr="00FE29DC">
        <w:rPr>
          <w:rFonts w:cs="B Badr" w:hint="cs"/>
          <w:b/>
          <w:bCs/>
          <w:sz w:val="32"/>
          <w:szCs w:val="28"/>
          <w:rtl/>
          <w:lang w:bidi="fa-IR"/>
        </w:rPr>
        <w:t xml:space="preserve"> اللهم محلی حیث حبستنی)</w:t>
      </w:r>
      <w:r w:rsidR="00FB3C9C" w:rsidRPr="003A7044">
        <w:rPr>
          <w:rStyle w:val="FootnoteReference"/>
          <w:rFonts w:cs="B Lotus"/>
          <w:sz w:val="28"/>
          <w:szCs w:val="28"/>
          <w:rtl/>
          <w:lang w:bidi="fa-IR"/>
        </w:rPr>
        <w:footnoteReference w:id="861"/>
      </w:r>
      <w:r w:rsidR="0036035D">
        <w:rPr>
          <w:rFonts w:cs="B Lotus" w:hint="cs"/>
          <w:sz w:val="28"/>
          <w:szCs w:val="28"/>
          <w:rtl/>
          <w:lang w:bidi="fa-IR"/>
        </w:rPr>
        <w:t xml:space="preserve"> «پیامبر</w:t>
      </w:r>
      <w:r w:rsidR="0036035D" w:rsidRPr="00196138">
        <w:rPr>
          <w:rFonts w:cs="B Lotus" w:hint="cs"/>
          <w:sz w:val="28"/>
          <w:szCs w:val="28"/>
          <w:rtl/>
          <w:lang w:bidi="fa-IR"/>
        </w:rPr>
        <w:sym w:font="AGA Arabesque" w:char="F072"/>
      </w:r>
      <w:r w:rsidR="0036035D">
        <w:rPr>
          <w:rFonts w:cs="B Lotus" w:hint="cs"/>
          <w:sz w:val="28"/>
          <w:szCs w:val="28"/>
          <w:rtl/>
          <w:lang w:bidi="fa-IR"/>
        </w:rPr>
        <w:t xml:space="preserve"> بر ضباعة بنت زبیر وارد شد و به او فرمود</w:t>
      </w:r>
      <w:r w:rsidR="004A1617">
        <w:rPr>
          <w:rFonts w:cs="B Lotus" w:hint="cs"/>
          <w:sz w:val="28"/>
          <w:szCs w:val="28"/>
          <w:rtl/>
          <w:lang w:bidi="fa-IR"/>
        </w:rPr>
        <w:t>:</w:t>
      </w:r>
      <w:r w:rsidR="0036035D">
        <w:rPr>
          <w:rFonts w:cs="B Lotus" w:hint="cs"/>
          <w:sz w:val="28"/>
          <w:szCs w:val="28"/>
          <w:rtl/>
          <w:lang w:bidi="fa-IR"/>
        </w:rPr>
        <w:t xml:space="preserve"> آیا اراده حج کردی؟ گفت به خدا قسم من بیشتر اوقات بیمارم، پیامبر</w:t>
      </w:r>
      <w:r w:rsidR="0036035D" w:rsidRPr="00196138">
        <w:rPr>
          <w:rFonts w:cs="B Lotus" w:hint="cs"/>
          <w:sz w:val="28"/>
          <w:szCs w:val="28"/>
          <w:rtl/>
          <w:lang w:bidi="fa-IR"/>
        </w:rPr>
        <w:sym w:font="AGA Arabesque" w:char="F072"/>
      </w:r>
      <w:r w:rsidR="0036035D">
        <w:rPr>
          <w:rFonts w:cs="B Lotus" w:hint="cs"/>
          <w:sz w:val="28"/>
          <w:szCs w:val="28"/>
          <w:rtl/>
          <w:lang w:bidi="fa-IR"/>
        </w:rPr>
        <w:t xml:space="preserve"> فرمود</w:t>
      </w:r>
      <w:r w:rsidR="004A1617">
        <w:rPr>
          <w:rFonts w:cs="B Lotus" w:hint="cs"/>
          <w:sz w:val="28"/>
          <w:szCs w:val="28"/>
          <w:rtl/>
          <w:lang w:bidi="fa-IR"/>
        </w:rPr>
        <w:t>:</w:t>
      </w:r>
      <w:r w:rsidR="0036035D">
        <w:rPr>
          <w:rFonts w:cs="B Lotus" w:hint="cs"/>
          <w:sz w:val="28"/>
          <w:szCs w:val="28"/>
          <w:rtl/>
          <w:lang w:bidi="fa-IR"/>
        </w:rPr>
        <w:t xml:space="preserve"> نیت حج کن و شرط کن و بگو خداوندا! هر جایی که مرا از حج باز داشتی همان جا محل بیرون آمدنم از احرام است».</w:t>
      </w:r>
    </w:p>
    <w:p w:rsidR="0036035D" w:rsidRDefault="0036035D" w:rsidP="00FE29DC">
      <w:pPr>
        <w:spacing w:line="228" w:lineRule="auto"/>
        <w:ind w:firstLine="284"/>
        <w:jc w:val="lowKashida"/>
        <w:rPr>
          <w:rFonts w:cs="B Lotus" w:hint="cs"/>
          <w:sz w:val="28"/>
          <w:szCs w:val="28"/>
          <w:rtl/>
          <w:lang w:bidi="fa-IR"/>
        </w:rPr>
      </w:pPr>
      <w:r>
        <w:rPr>
          <w:rFonts w:cs="B Lotus" w:hint="cs"/>
          <w:sz w:val="28"/>
          <w:szCs w:val="28"/>
          <w:rtl/>
          <w:lang w:bidi="fa-IR"/>
        </w:rPr>
        <w:t xml:space="preserve">پس هر کس </w:t>
      </w:r>
      <w:r>
        <w:rPr>
          <w:rFonts w:cs="Times New Roman" w:hint="cs"/>
          <w:sz w:val="28"/>
          <w:szCs w:val="28"/>
          <w:rtl/>
          <w:lang w:bidi="fa-IR"/>
        </w:rPr>
        <w:t>–</w:t>
      </w:r>
      <w:r>
        <w:rPr>
          <w:rFonts w:cs="B Lotus" w:hint="cs"/>
          <w:sz w:val="28"/>
          <w:szCs w:val="28"/>
          <w:rtl/>
          <w:lang w:bidi="fa-IR"/>
        </w:rPr>
        <w:t xml:space="preserve"> زمان بستن احرام </w:t>
      </w:r>
      <w:r>
        <w:rPr>
          <w:rFonts w:cs="Times New Roman" w:hint="cs"/>
          <w:sz w:val="28"/>
          <w:szCs w:val="28"/>
          <w:rtl/>
          <w:lang w:bidi="fa-IR"/>
        </w:rPr>
        <w:t>–</w:t>
      </w:r>
      <w:r>
        <w:rPr>
          <w:rFonts w:cs="B Lotus" w:hint="cs"/>
          <w:sz w:val="28"/>
          <w:szCs w:val="28"/>
          <w:rtl/>
          <w:lang w:bidi="fa-IR"/>
        </w:rPr>
        <w:t xml:space="preserve"> چنین شرطی کرد، هر وقت چیزی مانند بیماری، دشمن یا غیره، او را از ادامه حج باز داشت، می‌تواند از احرام بدوناینکه «دم» بر او واجب شود، بیرون آید.</w:t>
      </w:r>
    </w:p>
    <w:p w:rsidR="0036035D" w:rsidRPr="007D72EA" w:rsidRDefault="007D72EA" w:rsidP="00FE29DC">
      <w:pPr>
        <w:spacing w:line="228" w:lineRule="auto"/>
        <w:ind w:firstLine="284"/>
        <w:jc w:val="lowKashida"/>
        <w:rPr>
          <w:rFonts w:cs="B Lotus" w:hint="cs"/>
          <w:sz w:val="28"/>
          <w:szCs w:val="28"/>
          <w:rtl/>
          <w:lang w:bidi="fa-IR"/>
        </w:rPr>
      </w:pPr>
      <w:r>
        <w:rPr>
          <w:rFonts w:cs="B Lotus" w:hint="cs"/>
          <w:sz w:val="28"/>
          <w:szCs w:val="28"/>
          <w:rtl/>
          <w:lang w:bidi="fa-IR"/>
        </w:rPr>
        <w:t>ولی کسی که این را شرط نکرده باشد، وقتی از ادامه حج بازداشته شد «دم» بر او واجب می‌گردد به دلیل فرموده خداوند متعال</w:t>
      </w:r>
      <w:r w:rsidR="004A1617">
        <w:rPr>
          <w:rFonts w:cs="B Lotus" w:hint="cs"/>
          <w:sz w:val="28"/>
          <w:szCs w:val="28"/>
          <w:rtl/>
          <w:lang w:bidi="fa-IR"/>
        </w:rPr>
        <w:t>:</w:t>
      </w:r>
      <w:r>
        <w:rPr>
          <w:rFonts w:cs="B Lotus" w:hint="cs"/>
          <w:sz w:val="28"/>
          <w:szCs w:val="28"/>
          <w:rtl/>
          <w:lang w:bidi="fa-IR"/>
        </w:rPr>
        <w:t xml:space="preserve"> </w:t>
      </w:r>
      <w:r w:rsidRPr="00944222">
        <w:rPr>
          <w:rFonts w:cs="B Lotus" w:hint="cs"/>
          <w:sz w:val="32"/>
          <w:szCs w:val="24"/>
          <w:rtl/>
          <w:lang w:bidi="fa-IR"/>
        </w:rPr>
        <w:sym w:font="AGA Arabesque" w:char="F029"/>
      </w:r>
      <w:r w:rsidR="00226EA6" w:rsidRPr="00944222">
        <w:rPr>
          <w:rFonts w:cs="B Lotus" w:hint="cs"/>
          <w:sz w:val="32"/>
          <w:szCs w:val="24"/>
          <w:rtl/>
          <w:lang w:bidi="fa-IR"/>
        </w:rPr>
        <w:t xml:space="preserve"> </w:t>
      </w:r>
      <w:r w:rsidRPr="00FE29DC">
        <w:rPr>
          <w:rFonts w:cs="B Badr" w:hint="cs"/>
          <w:b/>
          <w:bCs/>
          <w:sz w:val="32"/>
          <w:szCs w:val="28"/>
          <w:rtl/>
          <w:lang w:bidi="fa-IR"/>
        </w:rPr>
        <w:t>ف</w:t>
      </w:r>
      <w:r w:rsidR="00226EA6" w:rsidRPr="00FE29DC">
        <w:rPr>
          <w:rFonts w:cs="B Badr" w:hint="cs"/>
          <w:b/>
          <w:bCs/>
          <w:sz w:val="32"/>
          <w:szCs w:val="28"/>
          <w:rtl/>
          <w:lang w:bidi="fa-IR"/>
        </w:rPr>
        <w:t>َ</w:t>
      </w:r>
      <w:r w:rsidRPr="00FE29DC">
        <w:rPr>
          <w:rFonts w:cs="B Badr" w:hint="cs"/>
          <w:b/>
          <w:bCs/>
          <w:sz w:val="32"/>
          <w:szCs w:val="28"/>
          <w:rtl/>
          <w:lang w:bidi="fa-IR"/>
        </w:rPr>
        <w:t>إن أحص</w:t>
      </w:r>
      <w:r w:rsidR="00226EA6" w:rsidRPr="00FE29DC">
        <w:rPr>
          <w:rFonts w:cs="B Badr" w:hint="cs"/>
          <w:b/>
          <w:bCs/>
          <w:sz w:val="32"/>
          <w:szCs w:val="28"/>
          <w:rtl/>
          <w:lang w:bidi="fa-IR"/>
        </w:rPr>
        <w:t>ِ</w:t>
      </w:r>
      <w:r w:rsidRPr="00FE29DC">
        <w:rPr>
          <w:rFonts w:cs="B Badr" w:hint="cs"/>
          <w:b/>
          <w:bCs/>
          <w:sz w:val="32"/>
          <w:szCs w:val="28"/>
          <w:rtl/>
          <w:lang w:bidi="fa-IR"/>
        </w:rPr>
        <w:t>رت</w:t>
      </w:r>
      <w:r w:rsidR="00226EA6" w:rsidRPr="00FE29DC">
        <w:rPr>
          <w:rFonts w:cs="B Badr" w:hint="cs"/>
          <w:b/>
          <w:bCs/>
          <w:sz w:val="32"/>
          <w:szCs w:val="28"/>
          <w:rtl/>
          <w:lang w:bidi="fa-IR"/>
        </w:rPr>
        <w:t>ُ</w:t>
      </w:r>
      <w:r w:rsidRPr="00FE29DC">
        <w:rPr>
          <w:rFonts w:cs="B Badr" w:hint="cs"/>
          <w:b/>
          <w:bCs/>
          <w:sz w:val="32"/>
          <w:szCs w:val="28"/>
          <w:rtl/>
          <w:lang w:bidi="fa-IR"/>
        </w:rPr>
        <w:t>م ف</w:t>
      </w:r>
      <w:r w:rsidR="00226EA6" w:rsidRPr="00FE29DC">
        <w:rPr>
          <w:rFonts w:cs="B Badr" w:hint="cs"/>
          <w:b/>
          <w:bCs/>
          <w:sz w:val="32"/>
          <w:szCs w:val="28"/>
          <w:rtl/>
          <w:lang w:bidi="fa-IR"/>
        </w:rPr>
        <w:t>َ</w:t>
      </w:r>
      <w:r w:rsidRPr="00FE29DC">
        <w:rPr>
          <w:rFonts w:cs="B Badr" w:hint="cs"/>
          <w:b/>
          <w:bCs/>
          <w:sz w:val="32"/>
          <w:szCs w:val="28"/>
          <w:rtl/>
          <w:lang w:bidi="fa-IR"/>
        </w:rPr>
        <w:t>م</w:t>
      </w:r>
      <w:r w:rsidR="00226EA6" w:rsidRPr="00FE29DC">
        <w:rPr>
          <w:rFonts w:cs="B Badr" w:hint="cs"/>
          <w:b/>
          <w:bCs/>
          <w:sz w:val="32"/>
          <w:szCs w:val="28"/>
          <w:rtl/>
          <w:lang w:bidi="fa-IR"/>
        </w:rPr>
        <w:t>َ</w:t>
      </w:r>
      <w:r w:rsidRPr="00FE29DC">
        <w:rPr>
          <w:rFonts w:cs="B Badr" w:hint="cs"/>
          <w:b/>
          <w:bCs/>
          <w:sz w:val="32"/>
          <w:szCs w:val="28"/>
          <w:rtl/>
          <w:lang w:bidi="fa-IR"/>
        </w:rPr>
        <w:t>ا است</w:t>
      </w:r>
      <w:r w:rsidR="00226EA6" w:rsidRPr="00FE29DC">
        <w:rPr>
          <w:rFonts w:cs="B Badr" w:hint="cs"/>
          <w:b/>
          <w:bCs/>
          <w:sz w:val="32"/>
          <w:szCs w:val="28"/>
          <w:rtl/>
          <w:lang w:bidi="fa-IR"/>
        </w:rPr>
        <w:t>َ</w:t>
      </w:r>
      <w:r w:rsidRPr="00FE29DC">
        <w:rPr>
          <w:rFonts w:cs="B Badr" w:hint="cs"/>
          <w:b/>
          <w:bCs/>
          <w:sz w:val="32"/>
          <w:szCs w:val="28"/>
          <w:rtl/>
          <w:lang w:bidi="fa-IR"/>
        </w:rPr>
        <w:t>یس</w:t>
      </w:r>
      <w:r w:rsidR="00226EA6" w:rsidRPr="00FE29DC">
        <w:rPr>
          <w:rFonts w:cs="B Badr" w:hint="cs"/>
          <w:b/>
          <w:bCs/>
          <w:sz w:val="32"/>
          <w:szCs w:val="28"/>
          <w:rtl/>
          <w:lang w:bidi="fa-IR"/>
        </w:rPr>
        <w:t>َ</w:t>
      </w:r>
      <w:r w:rsidRPr="00FE29DC">
        <w:rPr>
          <w:rFonts w:cs="B Badr" w:hint="cs"/>
          <w:b/>
          <w:bCs/>
          <w:sz w:val="32"/>
          <w:szCs w:val="28"/>
          <w:rtl/>
          <w:lang w:bidi="fa-IR"/>
        </w:rPr>
        <w:t>ر</w:t>
      </w:r>
      <w:r w:rsidR="00226EA6" w:rsidRPr="00FE29DC">
        <w:rPr>
          <w:rFonts w:cs="B Badr" w:hint="cs"/>
          <w:b/>
          <w:bCs/>
          <w:sz w:val="32"/>
          <w:szCs w:val="28"/>
          <w:rtl/>
          <w:lang w:bidi="fa-IR"/>
        </w:rPr>
        <w:t>َ</w:t>
      </w:r>
      <w:r w:rsidRPr="00FE29DC">
        <w:rPr>
          <w:rFonts w:cs="B Badr" w:hint="cs"/>
          <w:b/>
          <w:bCs/>
          <w:sz w:val="32"/>
          <w:szCs w:val="28"/>
          <w:rtl/>
          <w:lang w:bidi="fa-IR"/>
        </w:rPr>
        <w:t xml:space="preserve"> م</w:t>
      </w:r>
      <w:r w:rsidR="00226EA6" w:rsidRPr="00FE29DC">
        <w:rPr>
          <w:rFonts w:cs="B Badr" w:hint="cs"/>
          <w:b/>
          <w:bCs/>
          <w:sz w:val="32"/>
          <w:szCs w:val="28"/>
          <w:rtl/>
          <w:lang w:bidi="fa-IR"/>
        </w:rPr>
        <w:t>ِ</w:t>
      </w:r>
      <w:r w:rsidRPr="00FE29DC">
        <w:rPr>
          <w:rFonts w:cs="B Badr" w:hint="cs"/>
          <w:b/>
          <w:bCs/>
          <w:sz w:val="32"/>
          <w:szCs w:val="28"/>
          <w:rtl/>
          <w:lang w:bidi="fa-IR"/>
        </w:rPr>
        <w:t>ن</w:t>
      </w:r>
      <w:r w:rsidR="00226EA6" w:rsidRPr="00FE29DC">
        <w:rPr>
          <w:rFonts w:cs="B Badr" w:hint="cs"/>
          <w:b/>
          <w:bCs/>
          <w:sz w:val="32"/>
          <w:szCs w:val="28"/>
          <w:rtl/>
          <w:lang w:bidi="fa-IR"/>
        </w:rPr>
        <w:t>َ</w:t>
      </w:r>
      <w:r w:rsidRPr="00FE29DC">
        <w:rPr>
          <w:rFonts w:cs="B Badr" w:hint="cs"/>
          <w:b/>
          <w:bCs/>
          <w:sz w:val="32"/>
          <w:szCs w:val="28"/>
          <w:rtl/>
          <w:lang w:bidi="fa-IR"/>
        </w:rPr>
        <w:t xml:space="preserve"> اله</w:t>
      </w:r>
      <w:r w:rsidR="00226EA6" w:rsidRPr="00FE29DC">
        <w:rPr>
          <w:rFonts w:cs="B Badr" w:hint="cs"/>
          <w:b/>
          <w:bCs/>
          <w:sz w:val="32"/>
          <w:szCs w:val="28"/>
          <w:rtl/>
          <w:lang w:bidi="fa-IR"/>
        </w:rPr>
        <w:t>َ</w:t>
      </w:r>
      <w:r w:rsidRPr="00FE29DC">
        <w:rPr>
          <w:rFonts w:cs="B Badr" w:hint="cs"/>
          <w:b/>
          <w:bCs/>
          <w:sz w:val="32"/>
          <w:szCs w:val="28"/>
          <w:rtl/>
          <w:lang w:bidi="fa-IR"/>
        </w:rPr>
        <w:t>دی</w:t>
      </w:r>
      <w:r w:rsidR="00226EA6" w:rsidRPr="00FE29DC">
        <w:rPr>
          <w:rFonts w:cs="B Badr" w:hint="cs"/>
          <w:b/>
          <w:bCs/>
          <w:sz w:val="32"/>
          <w:szCs w:val="28"/>
          <w:rtl/>
          <w:lang w:bidi="fa-IR"/>
        </w:rPr>
        <w:t>ِ</w:t>
      </w:r>
      <w:r w:rsidRPr="00944222">
        <w:rPr>
          <w:rFonts w:cs="B Lotus" w:hint="cs"/>
          <w:sz w:val="32"/>
          <w:szCs w:val="24"/>
          <w:rtl/>
          <w:lang w:bidi="fa-IR"/>
        </w:rPr>
        <w:t xml:space="preserve"> </w:t>
      </w:r>
      <w:r w:rsidRPr="00944222">
        <w:rPr>
          <w:rFonts w:cs="B Lotus" w:hint="cs"/>
          <w:sz w:val="32"/>
          <w:szCs w:val="24"/>
          <w:rtl/>
          <w:lang w:bidi="fa-IR"/>
        </w:rPr>
        <w:sym w:font="AGA Arabesque" w:char="F028"/>
      </w:r>
      <w:r>
        <w:rPr>
          <w:rFonts w:cs="B Lotus" w:hint="cs"/>
          <w:sz w:val="28"/>
          <w:szCs w:val="28"/>
          <w:rtl/>
          <w:lang w:bidi="fa-IR"/>
        </w:rPr>
        <w:t xml:space="preserve"> «واگر (از برگزاری بعضی از مناسک، به وسیله دشمن یا بیماری و غیره) بازداشته شدید هر آنچه از</w:t>
      </w:r>
      <w:r w:rsidR="00CE27EB">
        <w:rPr>
          <w:rFonts w:cs="B Lotus" w:hint="cs"/>
          <w:sz w:val="28"/>
          <w:szCs w:val="28"/>
          <w:rtl/>
          <w:lang w:bidi="fa-IR"/>
        </w:rPr>
        <w:t xml:space="preserve"> </w:t>
      </w:r>
      <w:r>
        <w:rPr>
          <w:rFonts w:cs="B Lotus" w:hint="cs"/>
          <w:sz w:val="28"/>
          <w:szCs w:val="28"/>
          <w:rtl/>
          <w:lang w:bidi="fa-IR"/>
        </w:rPr>
        <w:t>هدی فراهم شود (ذبح کنید)» و هدی فقط از انعام</w:t>
      </w:r>
      <w:r w:rsidR="004A1617">
        <w:rPr>
          <w:rFonts w:cs="B Lotus" w:hint="cs"/>
          <w:sz w:val="28"/>
          <w:szCs w:val="28"/>
          <w:rtl/>
          <w:lang w:bidi="fa-IR"/>
        </w:rPr>
        <w:t>:</w:t>
      </w:r>
      <w:r>
        <w:rPr>
          <w:rFonts w:cs="B Lotus" w:hint="cs"/>
          <w:sz w:val="28"/>
          <w:szCs w:val="28"/>
          <w:rtl/>
          <w:lang w:bidi="fa-IR"/>
        </w:rPr>
        <w:t xml:space="preserve"> شتر، گاو </w:t>
      </w:r>
      <w:r w:rsidR="00001F4D">
        <w:rPr>
          <w:rFonts w:cs="B Lotus" w:hint="cs"/>
          <w:sz w:val="28"/>
          <w:szCs w:val="28"/>
          <w:rtl/>
          <w:lang w:bidi="fa-IR"/>
        </w:rPr>
        <w:t>و گوسفند (یا بز) است، و اگر برایش گوسفند میسر بود کافی است، ولی شتر و گاو برای ذبح بهترند. پس اگر هدی برایش میسر نشد ده روزه بگیرد قیاس بر کسی که حج تمتع کند و هدی نداشته باشد.</w:t>
      </w:r>
    </w:p>
    <w:p w:rsidR="00D507E7" w:rsidRPr="00D507E7" w:rsidRDefault="00951600" w:rsidP="00371F60">
      <w:pPr>
        <w:pStyle w:val="a"/>
        <w:rPr>
          <w:rFonts w:hint="cs"/>
          <w:rtl/>
        </w:rPr>
      </w:pPr>
      <w:bookmarkStart w:id="1360" w:name="_Toc124849850"/>
      <w:bookmarkStart w:id="1361" w:name="_Toc95172298"/>
      <w:bookmarkStart w:id="1362" w:name="_Toc283249857"/>
      <w:r>
        <w:rPr>
          <w:rFonts w:hint="cs"/>
          <w:rtl/>
        </w:rPr>
        <w:t>«مناسکت</w:t>
      </w:r>
      <w:r w:rsidR="00D507E7">
        <w:rPr>
          <w:rFonts w:hint="cs"/>
          <w:rtl/>
        </w:rPr>
        <w:t>ان را از من یاد بگیرید» حج پیامبر</w:t>
      </w:r>
      <w:r w:rsidR="00D507E7" w:rsidRPr="00371F60">
        <w:rPr>
          <w:rFonts w:hint="cs"/>
          <w:b w:val="0"/>
          <w:bCs w:val="0"/>
          <w:rtl/>
        </w:rPr>
        <w:sym w:font="AGA Arabesque" w:char="F072"/>
      </w:r>
      <w:bookmarkEnd w:id="1360"/>
      <w:bookmarkEnd w:id="1361"/>
      <w:bookmarkEnd w:id="1362"/>
    </w:p>
    <w:p w:rsidR="00D507E7" w:rsidRDefault="00D507E7" w:rsidP="00371F60">
      <w:pPr>
        <w:spacing w:line="228" w:lineRule="auto"/>
        <w:jc w:val="lowKashida"/>
        <w:rPr>
          <w:rFonts w:cs="B Lotus" w:hint="cs"/>
          <w:sz w:val="28"/>
          <w:szCs w:val="28"/>
          <w:rtl/>
          <w:lang w:bidi="fa-IR"/>
        </w:rPr>
      </w:pPr>
      <w:r>
        <w:rPr>
          <w:rFonts w:cs="B Lotus" w:hint="cs"/>
          <w:sz w:val="28"/>
          <w:szCs w:val="28"/>
          <w:rtl/>
          <w:lang w:bidi="fa-IR"/>
        </w:rPr>
        <w:t>مسلم با سند خود</w:t>
      </w:r>
      <w:r w:rsidR="00FB3C9C" w:rsidRPr="003A7044">
        <w:rPr>
          <w:rStyle w:val="FootnoteReference"/>
          <w:rFonts w:cs="B Lotus"/>
          <w:sz w:val="28"/>
          <w:szCs w:val="28"/>
          <w:rtl/>
          <w:lang w:bidi="fa-IR"/>
        </w:rPr>
        <w:footnoteReference w:id="862"/>
      </w:r>
      <w:r>
        <w:rPr>
          <w:rFonts w:cs="B Lotus" w:hint="cs"/>
          <w:sz w:val="28"/>
          <w:szCs w:val="28"/>
          <w:rtl/>
          <w:lang w:bidi="fa-IR"/>
        </w:rPr>
        <w:t xml:space="preserve"> از جعفر بن محمد از پدرش روایت کرده</w:t>
      </w:r>
      <w:r w:rsidR="004A1617">
        <w:rPr>
          <w:rFonts w:cs="B Lotus" w:hint="cs"/>
          <w:sz w:val="28"/>
          <w:szCs w:val="28"/>
          <w:rtl/>
          <w:lang w:bidi="fa-IR"/>
        </w:rPr>
        <w:t>:</w:t>
      </w:r>
      <w:r>
        <w:rPr>
          <w:rFonts w:cs="B Lotus" w:hint="cs"/>
          <w:sz w:val="28"/>
          <w:szCs w:val="28"/>
          <w:rtl/>
          <w:lang w:bidi="fa-IR"/>
        </w:rPr>
        <w:t xml:space="preserve"> بر جابر بن عبدالله وارد شدیم. ا</w:t>
      </w:r>
      <w:r w:rsidR="00EF08DF">
        <w:rPr>
          <w:rFonts w:cs="B Lotus" w:hint="cs"/>
          <w:sz w:val="28"/>
          <w:szCs w:val="28"/>
          <w:rtl/>
          <w:lang w:bidi="fa-IR"/>
        </w:rPr>
        <w:t>و از همه سؤال کرد تا به من رسید. گفتم</w:t>
      </w:r>
      <w:r w:rsidR="004A1617">
        <w:rPr>
          <w:rFonts w:cs="B Lotus" w:hint="cs"/>
          <w:sz w:val="28"/>
          <w:szCs w:val="28"/>
          <w:rtl/>
          <w:lang w:bidi="fa-IR"/>
        </w:rPr>
        <w:t>:</w:t>
      </w:r>
      <w:r w:rsidR="00EF08DF">
        <w:rPr>
          <w:rFonts w:cs="B Lotus" w:hint="cs"/>
          <w:sz w:val="28"/>
          <w:szCs w:val="28"/>
          <w:rtl/>
          <w:lang w:bidi="fa-IR"/>
        </w:rPr>
        <w:t xml:space="preserve"> من محمد بن علی بن حسین هستم، دستش را بر سرم کشید، سپس دکنه بالای سینه‌ام را درآورد و بعد دکمه‌های بالا و پائین یقه‌ام را باز کرد و دستش را روی سینه‌ام گذاشت، من در آن هنگام نوجوانی بودم، گفت</w:t>
      </w:r>
      <w:r w:rsidR="004A1617">
        <w:rPr>
          <w:rFonts w:cs="B Lotus" w:hint="cs"/>
          <w:sz w:val="28"/>
          <w:szCs w:val="28"/>
          <w:rtl/>
          <w:lang w:bidi="fa-IR"/>
        </w:rPr>
        <w:t>:</w:t>
      </w:r>
      <w:r w:rsidR="00EF08DF">
        <w:rPr>
          <w:rFonts w:cs="B Lotus" w:hint="cs"/>
          <w:sz w:val="28"/>
          <w:szCs w:val="28"/>
          <w:rtl/>
          <w:lang w:bidi="fa-IR"/>
        </w:rPr>
        <w:t xml:space="preserve"> مرحبا به تو ای پسر برادرم، هرچه می‌خواهی سؤال کن، پس در حالی که نابینا شده بود </w:t>
      </w:r>
      <w:r w:rsidR="00A301F6">
        <w:rPr>
          <w:rFonts w:cs="B Lotus" w:hint="cs"/>
          <w:sz w:val="28"/>
          <w:szCs w:val="28"/>
          <w:rtl/>
          <w:lang w:bidi="fa-IR"/>
        </w:rPr>
        <w:t>از او سؤال کردم، سپس وقت نماز فرا رسید در حالی که پارچه‌ای بافته شده را به خود پیچیده بود برخاست. هرگاه آن پارچه را روی دوش خود می‌انداخت چون کوچک بود از شانه‌اش پایین می‌افتاد، عبایش بر جالباسی آویزان بود، برای ما امامت کرد، سپس به او گفتم</w:t>
      </w:r>
      <w:r w:rsidR="004A1617">
        <w:rPr>
          <w:rFonts w:cs="B Lotus" w:hint="cs"/>
          <w:sz w:val="28"/>
          <w:szCs w:val="28"/>
          <w:rtl/>
          <w:lang w:bidi="fa-IR"/>
        </w:rPr>
        <w:t>:</w:t>
      </w:r>
      <w:r w:rsidR="00A301F6">
        <w:rPr>
          <w:rFonts w:cs="B Lotus" w:hint="cs"/>
          <w:sz w:val="28"/>
          <w:szCs w:val="28"/>
          <w:rtl/>
          <w:lang w:bidi="fa-IR"/>
        </w:rPr>
        <w:t xml:space="preserve"> از حج پیامبر</w:t>
      </w:r>
      <w:r w:rsidR="00A301F6" w:rsidRPr="00196138">
        <w:rPr>
          <w:rFonts w:cs="B Lotus" w:hint="cs"/>
          <w:sz w:val="28"/>
          <w:szCs w:val="28"/>
          <w:rtl/>
          <w:lang w:bidi="fa-IR"/>
        </w:rPr>
        <w:sym w:font="AGA Arabesque" w:char="F072"/>
      </w:r>
      <w:r w:rsidR="00A301F6">
        <w:rPr>
          <w:rFonts w:cs="B Lotus" w:hint="cs"/>
          <w:sz w:val="28"/>
          <w:szCs w:val="28"/>
          <w:rtl/>
          <w:lang w:bidi="fa-IR"/>
        </w:rPr>
        <w:t xml:space="preserve"> برایم بگو، او نُه انگشت دستش را مشت کرد سپس گفت</w:t>
      </w:r>
      <w:r w:rsidR="004A1617">
        <w:rPr>
          <w:rFonts w:cs="B Lotus" w:hint="cs"/>
          <w:sz w:val="28"/>
          <w:szCs w:val="28"/>
          <w:rtl/>
          <w:lang w:bidi="fa-IR"/>
        </w:rPr>
        <w:t>:</w:t>
      </w:r>
      <w:r w:rsidR="00A301F6">
        <w:rPr>
          <w:rFonts w:cs="B Lotus" w:hint="cs"/>
          <w:sz w:val="28"/>
          <w:szCs w:val="28"/>
          <w:rtl/>
          <w:lang w:bidi="fa-IR"/>
        </w:rPr>
        <w:t xml:space="preserve"> </w:t>
      </w:r>
    </w:p>
    <w:p w:rsidR="008F3B70" w:rsidRDefault="00A301F6" w:rsidP="00FE29DC">
      <w:pPr>
        <w:spacing w:line="228" w:lineRule="auto"/>
        <w:ind w:firstLine="284"/>
        <w:jc w:val="lowKashida"/>
        <w:rPr>
          <w:rFonts w:cs="B Lotus" w:hint="cs"/>
          <w:sz w:val="28"/>
          <w:szCs w:val="28"/>
          <w:rtl/>
          <w:lang w:bidi="fa-IR"/>
        </w:rPr>
      </w:pPr>
      <w:r>
        <w:rPr>
          <w:rFonts w:cs="B Lotus" w:hint="cs"/>
          <w:sz w:val="28"/>
          <w:szCs w:val="28"/>
          <w:rtl/>
          <w:lang w:bidi="fa-IR"/>
        </w:rPr>
        <w:t>پیامبر</w:t>
      </w:r>
      <w:r w:rsidRPr="00196138">
        <w:rPr>
          <w:rFonts w:cs="B Lotus" w:hint="cs"/>
          <w:sz w:val="28"/>
          <w:szCs w:val="28"/>
          <w:rtl/>
          <w:lang w:bidi="fa-IR"/>
        </w:rPr>
        <w:sym w:font="AGA Arabesque" w:char="F072"/>
      </w:r>
      <w:r>
        <w:rPr>
          <w:rFonts w:cs="B Lotus" w:hint="cs"/>
          <w:sz w:val="28"/>
          <w:szCs w:val="28"/>
          <w:rtl/>
          <w:lang w:bidi="fa-IR"/>
        </w:rPr>
        <w:t xml:space="preserve"> تا نُه سال حج نکرد. سپس در سال دهم به مردم اعلام کرد که می‌خواهد به حج برود. </w:t>
      </w:r>
      <w:r w:rsidR="008F3B70">
        <w:rPr>
          <w:rFonts w:cs="B Lotus" w:hint="cs"/>
          <w:sz w:val="28"/>
          <w:szCs w:val="28"/>
          <w:rtl/>
          <w:lang w:bidi="fa-IR"/>
        </w:rPr>
        <w:t>مردم زیادی به مدینه آمدند که همه آنها می‌خواستند به پیامبر</w:t>
      </w:r>
      <w:r w:rsidR="008F3B70" w:rsidRPr="00196138">
        <w:rPr>
          <w:rFonts w:cs="B Lotus" w:hint="cs"/>
          <w:sz w:val="28"/>
          <w:szCs w:val="28"/>
          <w:rtl/>
          <w:lang w:bidi="fa-IR"/>
        </w:rPr>
        <w:sym w:font="AGA Arabesque" w:char="F072"/>
      </w:r>
      <w:r w:rsidR="008F3B70">
        <w:rPr>
          <w:rFonts w:cs="B Lotus" w:hint="cs"/>
          <w:sz w:val="28"/>
          <w:szCs w:val="28"/>
          <w:rtl/>
          <w:lang w:bidi="fa-IR"/>
        </w:rPr>
        <w:t xml:space="preserve"> اقتدا کنند تا مانند او اعمال حج را به جای آورند. با او خارج شدیم تا به ذوالحلیفه رسیدیم، (در آنجا) اسماء دختر عمیس، محمد بن ابوبکر را به دنیا آورد، (لذا کسی را) پیش پیامبر</w:t>
      </w:r>
      <w:r w:rsidR="008F3B70" w:rsidRPr="00196138">
        <w:rPr>
          <w:rFonts w:cs="B Lotus" w:hint="cs"/>
          <w:sz w:val="28"/>
          <w:szCs w:val="28"/>
          <w:rtl/>
          <w:lang w:bidi="fa-IR"/>
        </w:rPr>
        <w:sym w:font="AGA Arabesque" w:char="F072"/>
      </w:r>
      <w:r w:rsidR="008F3B70">
        <w:rPr>
          <w:rFonts w:cs="B Lotus" w:hint="cs"/>
          <w:sz w:val="28"/>
          <w:szCs w:val="28"/>
          <w:rtl/>
          <w:lang w:bidi="fa-IR"/>
        </w:rPr>
        <w:t xml:space="preserve"> فرستاد که چکار کند؟ پیامبر</w:t>
      </w:r>
      <w:r w:rsidR="008F3B70" w:rsidRPr="00196138">
        <w:rPr>
          <w:rFonts w:cs="B Lotus" w:hint="cs"/>
          <w:sz w:val="28"/>
          <w:szCs w:val="28"/>
          <w:rtl/>
          <w:lang w:bidi="fa-IR"/>
        </w:rPr>
        <w:sym w:font="AGA Arabesque" w:char="F072"/>
      </w:r>
      <w:r w:rsidR="008F3B70">
        <w:rPr>
          <w:rFonts w:cs="B Lotus" w:hint="cs"/>
          <w:sz w:val="28"/>
          <w:szCs w:val="28"/>
          <w:rtl/>
          <w:lang w:bidi="fa-IR"/>
        </w:rPr>
        <w:t xml:space="preserve"> فرمود</w:t>
      </w:r>
      <w:r w:rsidR="004A1617">
        <w:rPr>
          <w:rFonts w:cs="B Lotus" w:hint="cs"/>
          <w:sz w:val="28"/>
          <w:szCs w:val="28"/>
          <w:rtl/>
          <w:lang w:bidi="fa-IR"/>
        </w:rPr>
        <w:t>:</w:t>
      </w:r>
      <w:r w:rsidR="008F3B70">
        <w:rPr>
          <w:rFonts w:cs="B Lotus" w:hint="cs"/>
          <w:sz w:val="28"/>
          <w:szCs w:val="28"/>
          <w:rtl/>
          <w:lang w:bidi="fa-IR"/>
        </w:rPr>
        <w:t xml:space="preserve"> </w:t>
      </w:r>
      <w:r w:rsidR="008F3B70" w:rsidRPr="00FE29DC">
        <w:rPr>
          <w:rFonts w:cs="B Badr" w:hint="cs"/>
          <w:b/>
          <w:bCs/>
          <w:sz w:val="32"/>
          <w:szCs w:val="28"/>
          <w:rtl/>
          <w:lang w:bidi="fa-IR"/>
        </w:rPr>
        <w:t>(اغتسلی و استثفری</w:t>
      </w:r>
      <w:r w:rsidR="008F3B70" w:rsidRPr="00FE29DC">
        <w:rPr>
          <w:rFonts w:cs="B Badr" w:hint="cs"/>
          <w:b/>
          <w:bCs/>
          <w:sz w:val="32"/>
          <w:szCs w:val="28"/>
          <w:vertAlign w:val="superscript"/>
          <w:rtl/>
          <w:lang w:bidi="fa-IR"/>
        </w:rPr>
        <w:t>(*)</w:t>
      </w:r>
      <w:r w:rsidR="008F3B70" w:rsidRPr="00FE29DC">
        <w:rPr>
          <w:rFonts w:cs="B Badr" w:hint="cs"/>
          <w:b/>
          <w:bCs/>
          <w:sz w:val="32"/>
          <w:szCs w:val="28"/>
          <w:rtl/>
          <w:lang w:bidi="fa-IR"/>
        </w:rPr>
        <w:t xml:space="preserve"> بثوب و أحرمی)</w:t>
      </w:r>
      <w:r w:rsidR="008F3B70">
        <w:rPr>
          <w:rFonts w:cs="B Lotus" w:hint="cs"/>
          <w:sz w:val="28"/>
          <w:szCs w:val="28"/>
          <w:rtl/>
          <w:lang w:bidi="fa-IR"/>
        </w:rPr>
        <w:t xml:space="preserve"> «غسل کن </w:t>
      </w:r>
      <w:r w:rsidR="00781104">
        <w:rPr>
          <w:rFonts w:cs="B Lotus" w:hint="cs"/>
          <w:sz w:val="28"/>
          <w:szCs w:val="28"/>
          <w:rtl/>
          <w:lang w:bidi="fa-IR"/>
        </w:rPr>
        <w:t>و پارچه‌ای را روی محل خروج خون قرار بگذار و احرام ببند». پیامبر</w:t>
      </w:r>
      <w:r w:rsidR="00781104" w:rsidRPr="00196138">
        <w:rPr>
          <w:rFonts w:cs="B Lotus" w:hint="cs"/>
          <w:sz w:val="28"/>
          <w:szCs w:val="28"/>
          <w:rtl/>
          <w:lang w:bidi="fa-IR"/>
        </w:rPr>
        <w:sym w:font="AGA Arabesque" w:char="F072"/>
      </w:r>
      <w:r w:rsidR="00781104">
        <w:rPr>
          <w:rFonts w:cs="B Lotus" w:hint="cs"/>
          <w:sz w:val="28"/>
          <w:szCs w:val="28"/>
          <w:rtl/>
          <w:lang w:bidi="fa-IR"/>
        </w:rPr>
        <w:t xml:space="preserve"> در مسجد (ذوالحلیفه) نماز خواند و سپس سوار قصواء (لقب شتر پیامبر) شد تا به بیداء (نام محلی) رسید. نگاه کردم تا چشمم کار می‌کرد، جلو، راست و چپ و پشت سر پیامبر جمعیت سواره و پیاده دیده می‌شد، پیامبر</w:t>
      </w:r>
      <w:r w:rsidR="00781104" w:rsidRPr="00196138">
        <w:rPr>
          <w:rFonts w:cs="B Lotus" w:hint="cs"/>
          <w:sz w:val="28"/>
          <w:szCs w:val="28"/>
          <w:rtl/>
          <w:lang w:bidi="fa-IR"/>
        </w:rPr>
        <w:sym w:font="AGA Arabesque" w:char="F072"/>
      </w:r>
      <w:r w:rsidR="00781104">
        <w:rPr>
          <w:rFonts w:cs="B Lotus" w:hint="cs"/>
          <w:sz w:val="28"/>
          <w:szCs w:val="28"/>
          <w:rtl/>
          <w:lang w:bidi="fa-IR"/>
        </w:rPr>
        <w:t xml:space="preserve"> در میان ما بود، قرآن بر او نازل می‌شد و او تفسیر آن را می‌دانست و چی</w:t>
      </w:r>
      <w:r w:rsidR="00EC0851">
        <w:rPr>
          <w:rFonts w:cs="B Lotus" w:hint="cs"/>
          <w:sz w:val="28"/>
          <w:szCs w:val="28"/>
          <w:rtl/>
          <w:lang w:bidi="fa-IR"/>
        </w:rPr>
        <w:t>ز</w:t>
      </w:r>
      <w:r w:rsidR="00781104">
        <w:rPr>
          <w:rFonts w:cs="B Lotus" w:hint="cs"/>
          <w:sz w:val="28"/>
          <w:szCs w:val="28"/>
          <w:rtl/>
          <w:lang w:bidi="fa-IR"/>
        </w:rPr>
        <w:t>ی که به آن عمل می‌کرد ما هم به آن عمل می‌کردیم، با کلمه توحید این</w:t>
      </w:r>
      <w:r w:rsidR="00EC0851">
        <w:rPr>
          <w:rFonts w:cs="B Lotus" w:hint="cs"/>
          <w:sz w:val="28"/>
          <w:szCs w:val="28"/>
          <w:rtl/>
          <w:lang w:bidi="fa-IR"/>
        </w:rPr>
        <w:t xml:space="preserve"> </w:t>
      </w:r>
      <w:r w:rsidR="00781104">
        <w:rPr>
          <w:rFonts w:cs="B Lotus" w:hint="cs"/>
          <w:sz w:val="28"/>
          <w:szCs w:val="28"/>
          <w:rtl/>
          <w:lang w:bidi="fa-IR"/>
        </w:rPr>
        <w:t>چنین لبیک گفت</w:t>
      </w:r>
      <w:r w:rsidR="004A1617">
        <w:rPr>
          <w:rFonts w:cs="B Lotus" w:hint="cs"/>
          <w:sz w:val="28"/>
          <w:szCs w:val="28"/>
          <w:rtl/>
          <w:lang w:bidi="fa-IR"/>
        </w:rPr>
        <w:t>:</w:t>
      </w:r>
      <w:r w:rsidR="00781104">
        <w:rPr>
          <w:rFonts w:cs="B Lotus" w:hint="cs"/>
          <w:sz w:val="28"/>
          <w:szCs w:val="28"/>
          <w:rtl/>
          <w:lang w:bidi="fa-IR"/>
        </w:rPr>
        <w:t xml:space="preserve"> </w:t>
      </w:r>
      <w:r w:rsidR="00781104" w:rsidRPr="00FE29DC">
        <w:rPr>
          <w:rFonts w:cs="B Badr" w:hint="cs"/>
          <w:b/>
          <w:bCs/>
          <w:sz w:val="32"/>
          <w:szCs w:val="28"/>
          <w:rtl/>
          <w:lang w:bidi="fa-IR"/>
        </w:rPr>
        <w:t>(لبیک اللهم لبیک، لبیک لاشریک لک لبیک، إن الحمد و النعمة لک و الملک لاشریک لک)</w:t>
      </w:r>
      <w:r w:rsidR="00781104">
        <w:rPr>
          <w:rFonts w:cs="B Lotus" w:hint="cs"/>
          <w:sz w:val="28"/>
          <w:szCs w:val="28"/>
          <w:rtl/>
          <w:lang w:bidi="fa-IR"/>
        </w:rPr>
        <w:t xml:space="preserve"> و مردم نیز با این تلبیه لبیک گفتند، و پیامبر</w:t>
      </w:r>
      <w:r w:rsidR="00781104" w:rsidRPr="00196138">
        <w:rPr>
          <w:rFonts w:cs="B Lotus" w:hint="cs"/>
          <w:sz w:val="28"/>
          <w:szCs w:val="28"/>
          <w:rtl/>
          <w:lang w:bidi="fa-IR"/>
        </w:rPr>
        <w:sym w:font="AGA Arabesque" w:char="F072"/>
      </w:r>
      <w:r w:rsidR="00781104">
        <w:rPr>
          <w:rFonts w:cs="B Lotus" w:hint="cs"/>
          <w:sz w:val="28"/>
          <w:szCs w:val="28"/>
          <w:rtl/>
          <w:lang w:bidi="fa-IR"/>
        </w:rPr>
        <w:t xml:space="preserve"> بدون اینکه چیزی را از آنان مانع کند تلبیه‌اش را ادامه داد.</w:t>
      </w:r>
    </w:p>
    <w:p w:rsidR="00781104" w:rsidRDefault="00781104" w:rsidP="00FE29DC">
      <w:pPr>
        <w:spacing w:line="228" w:lineRule="auto"/>
        <w:ind w:firstLine="284"/>
        <w:jc w:val="lowKashida"/>
        <w:rPr>
          <w:rFonts w:cs="B Lotus" w:hint="cs"/>
          <w:sz w:val="28"/>
          <w:szCs w:val="28"/>
          <w:rtl/>
          <w:lang w:bidi="fa-IR"/>
        </w:rPr>
      </w:pPr>
      <w:r>
        <w:rPr>
          <w:rFonts w:cs="B Lotus" w:hint="cs"/>
          <w:sz w:val="28"/>
          <w:szCs w:val="28"/>
          <w:rtl/>
          <w:lang w:bidi="fa-IR"/>
        </w:rPr>
        <w:t>جابر</w:t>
      </w:r>
      <w:r w:rsidRPr="00196138">
        <w:rPr>
          <w:rFonts w:cs="B Lotus" w:hint="cs"/>
          <w:sz w:val="28"/>
          <w:szCs w:val="28"/>
          <w:rtl/>
          <w:lang w:bidi="fa-IR"/>
        </w:rPr>
        <w:sym w:font="AGA Arabesque" w:char="F072"/>
      </w:r>
      <w:r>
        <w:rPr>
          <w:rFonts w:cs="B Lotus" w:hint="cs"/>
          <w:sz w:val="28"/>
          <w:szCs w:val="28"/>
          <w:rtl/>
          <w:lang w:bidi="fa-IR"/>
        </w:rPr>
        <w:t xml:space="preserve"> گفت</w:t>
      </w:r>
      <w:r w:rsidR="004A1617">
        <w:rPr>
          <w:rFonts w:cs="B Lotus" w:hint="cs"/>
          <w:sz w:val="28"/>
          <w:szCs w:val="28"/>
          <w:rtl/>
          <w:lang w:bidi="fa-IR"/>
        </w:rPr>
        <w:t>:</w:t>
      </w:r>
      <w:r>
        <w:rPr>
          <w:rFonts w:cs="B Lotus" w:hint="cs"/>
          <w:sz w:val="28"/>
          <w:szCs w:val="28"/>
          <w:rtl/>
          <w:lang w:bidi="fa-IR"/>
        </w:rPr>
        <w:t xml:space="preserve"> ما فقط نیت حج می‌کردیم و عمره را نمی‌دانستیم تا وقتی که با پیامبر</w:t>
      </w:r>
      <w:r w:rsidRPr="00196138">
        <w:rPr>
          <w:rFonts w:cs="B Lotus" w:hint="cs"/>
          <w:sz w:val="28"/>
          <w:szCs w:val="28"/>
          <w:rtl/>
          <w:lang w:bidi="fa-IR"/>
        </w:rPr>
        <w:sym w:font="AGA Arabesque" w:char="F072"/>
      </w:r>
      <w:r>
        <w:rPr>
          <w:rFonts w:cs="B Lotus" w:hint="cs"/>
          <w:sz w:val="28"/>
          <w:szCs w:val="28"/>
          <w:rtl/>
          <w:lang w:bidi="fa-IR"/>
        </w:rPr>
        <w:t xml:space="preserve"> به </w:t>
      </w:r>
      <w:r w:rsidR="00553138">
        <w:rPr>
          <w:rFonts w:cs="B Lotus" w:hint="cs"/>
          <w:sz w:val="28"/>
          <w:szCs w:val="28"/>
          <w:rtl/>
          <w:lang w:bidi="fa-IR"/>
        </w:rPr>
        <w:t>بیت‌الله</w:t>
      </w:r>
      <w:r>
        <w:rPr>
          <w:rFonts w:cs="B Lotus" w:hint="cs"/>
          <w:sz w:val="28"/>
          <w:szCs w:val="28"/>
          <w:rtl/>
          <w:lang w:bidi="fa-IR"/>
        </w:rPr>
        <w:t xml:space="preserve"> رفتیم، او رکن (یمانی) را مسح کرد سپس سه دور شتابان و چهار دور آهسته زد سپس به طرف مقام ابراهیم</w:t>
      </w:r>
      <w:r>
        <w:rPr>
          <w:rFonts w:cs="B Lotus" w:hint="cs"/>
          <w:sz w:val="28"/>
          <w:szCs w:val="28"/>
          <w:rtl/>
          <w:lang w:bidi="fa-IR"/>
        </w:rPr>
        <w:sym w:font="AGA Arabesque" w:char="F075"/>
      </w:r>
      <w:r>
        <w:rPr>
          <w:rFonts w:cs="B Lotus" w:hint="cs"/>
          <w:sz w:val="28"/>
          <w:szCs w:val="28"/>
          <w:rtl/>
          <w:lang w:bidi="fa-IR"/>
        </w:rPr>
        <w:t xml:space="preserve"> رفت و آیه</w:t>
      </w:r>
      <w:r w:rsidR="004A1617">
        <w:rPr>
          <w:rFonts w:cs="B Lotus" w:hint="cs"/>
          <w:sz w:val="28"/>
          <w:szCs w:val="28"/>
          <w:rtl/>
          <w:lang w:bidi="fa-IR"/>
        </w:rPr>
        <w:t>:</w:t>
      </w:r>
    </w:p>
    <w:p w:rsidR="00BE5465" w:rsidRPr="00944222" w:rsidRDefault="00BE5465" w:rsidP="00BE5465">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وَاتَّخِذُوا مِن مَقَامِ إبرَاهِیمَ مُصَلَّی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(بقره</w:t>
      </w:r>
      <w:r w:rsidR="004A1617">
        <w:rPr>
          <w:rFonts w:cs="B Lotus" w:hint="cs"/>
          <w:sz w:val="32"/>
          <w:szCs w:val="24"/>
          <w:rtl/>
          <w:lang w:bidi="fa-IR"/>
        </w:rPr>
        <w:t>:</w:t>
      </w:r>
      <w:r w:rsidRPr="00944222">
        <w:rPr>
          <w:rFonts w:cs="B Lotus" w:hint="cs"/>
          <w:sz w:val="32"/>
          <w:szCs w:val="24"/>
          <w:rtl/>
          <w:lang w:bidi="fa-IR"/>
        </w:rPr>
        <w:t xml:space="preserve"> 125)</w:t>
      </w:r>
    </w:p>
    <w:p w:rsidR="00BE5465" w:rsidRPr="000F309C" w:rsidRDefault="00BE5465" w:rsidP="003B206C">
      <w:pPr>
        <w:ind w:left="1134"/>
        <w:jc w:val="both"/>
        <w:rPr>
          <w:rFonts w:cs="B Lotus" w:hint="cs"/>
          <w:sz w:val="26"/>
          <w:szCs w:val="26"/>
          <w:rtl/>
          <w:lang w:bidi="fa-IR"/>
        </w:rPr>
      </w:pPr>
      <w:r>
        <w:rPr>
          <w:rFonts w:cs="B Lotus" w:hint="cs"/>
          <w:sz w:val="26"/>
          <w:szCs w:val="26"/>
          <w:rtl/>
          <w:lang w:bidi="fa-IR"/>
        </w:rPr>
        <w:t>«</w:t>
      </w:r>
      <w:r w:rsidR="003B206C">
        <w:rPr>
          <w:rFonts w:cs="B Lotus" w:hint="cs"/>
          <w:sz w:val="26"/>
          <w:szCs w:val="26"/>
          <w:rtl/>
          <w:lang w:bidi="fa-IR"/>
        </w:rPr>
        <w:t>از مقام ابراهیم نمازگاهی برای خود برگیرید</w:t>
      </w:r>
      <w:r>
        <w:rPr>
          <w:rFonts w:cs="B Lotus" w:hint="cs"/>
          <w:sz w:val="26"/>
          <w:szCs w:val="26"/>
          <w:rtl/>
          <w:lang w:bidi="fa-IR"/>
        </w:rPr>
        <w:t>».</w:t>
      </w:r>
    </w:p>
    <w:p w:rsidR="00BE5465" w:rsidRDefault="00271A30" w:rsidP="00FE29DC">
      <w:pPr>
        <w:spacing w:line="228" w:lineRule="auto"/>
        <w:ind w:firstLine="284"/>
        <w:jc w:val="lowKashida"/>
        <w:rPr>
          <w:rFonts w:cs="B Lotus" w:hint="cs"/>
          <w:sz w:val="28"/>
          <w:szCs w:val="28"/>
          <w:rtl/>
          <w:lang w:bidi="fa-IR"/>
        </w:rPr>
      </w:pPr>
      <w:r>
        <w:rPr>
          <w:rFonts w:cs="B Lotus" w:hint="cs"/>
          <w:sz w:val="28"/>
          <w:szCs w:val="28"/>
          <w:rtl/>
          <w:lang w:bidi="fa-IR"/>
        </w:rPr>
        <w:t xml:space="preserve">را خواند و مقام را بین خودش و </w:t>
      </w:r>
      <w:r w:rsidR="00553138">
        <w:rPr>
          <w:rFonts w:cs="B Lotus" w:hint="cs"/>
          <w:sz w:val="28"/>
          <w:szCs w:val="28"/>
          <w:rtl/>
          <w:lang w:bidi="fa-IR"/>
        </w:rPr>
        <w:t>بیت‌الله</w:t>
      </w:r>
      <w:r>
        <w:rPr>
          <w:rFonts w:cs="B Lotus" w:hint="cs"/>
          <w:sz w:val="28"/>
          <w:szCs w:val="28"/>
          <w:rtl/>
          <w:lang w:bidi="fa-IR"/>
        </w:rPr>
        <w:t xml:space="preserve"> قرار داد. پدرم می‌گفت</w:t>
      </w:r>
      <w:r w:rsidR="004A1617">
        <w:rPr>
          <w:rFonts w:cs="B Lotus" w:hint="cs"/>
          <w:sz w:val="28"/>
          <w:szCs w:val="28"/>
          <w:rtl/>
          <w:lang w:bidi="fa-IR"/>
        </w:rPr>
        <w:t>:</w:t>
      </w:r>
      <w:r>
        <w:rPr>
          <w:rFonts w:cs="B Lotus" w:hint="cs"/>
          <w:sz w:val="28"/>
          <w:szCs w:val="28"/>
          <w:rtl/>
          <w:lang w:bidi="fa-IR"/>
        </w:rPr>
        <w:t xml:space="preserve"> «و یقین دارم که آن را از پیامبر</w:t>
      </w:r>
      <w:r w:rsidRPr="00196138">
        <w:rPr>
          <w:rFonts w:cs="B Lotus" w:hint="cs"/>
          <w:sz w:val="28"/>
          <w:szCs w:val="28"/>
          <w:rtl/>
          <w:lang w:bidi="fa-IR"/>
        </w:rPr>
        <w:sym w:font="AGA Arabesque" w:char="F072"/>
      </w:r>
      <w:r>
        <w:rPr>
          <w:rFonts w:cs="B Lotus" w:hint="cs"/>
          <w:sz w:val="28"/>
          <w:szCs w:val="28"/>
          <w:rtl/>
          <w:lang w:bidi="fa-IR"/>
        </w:rPr>
        <w:t xml:space="preserve"> نقل کرده است» پیامبر دو رکعت نماز خواند در آن دو رکعت </w:t>
      </w:r>
      <w:r w:rsidRPr="00FE29DC">
        <w:rPr>
          <w:rFonts w:cs="B Badr" w:hint="cs"/>
          <w:b/>
          <w:bCs/>
          <w:sz w:val="32"/>
          <w:szCs w:val="28"/>
          <w:rtl/>
          <w:lang w:bidi="fa-IR"/>
        </w:rPr>
        <w:t>«قل هو الله»</w:t>
      </w:r>
      <w:r>
        <w:rPr>
          <w:rFonts w:cs="B Lotus" w:hint="cs"/>
          <w:sz w:val="28"/>
          <w:szCs w:val="28"/>
          <w:rtl/>
          <w:lang w:bidi="fa-IR"/>
        </w:rPr>
        <w:t xml:space="preserve"> و </w:t>
      </w:r>
      <w:r w:rsidRPr="00FE29DC">
        <w:rPr>
          <w:rFonts w:cs="B Badr" w:hint="cs"/>
          <w:b/>
          <w:bCs/>
          <w:sz w:val="32"/>
          <w:szCs w:val="28"/>
          <w:rtl/>
          <w:lang w:bidi="fa-IR"/>
        </w:rPr>
        <w:t>«قل یا أیها الکافرون»</w:t>
      </w:r>
      <w:r>
        <w:rPr>
          <w:rFonts w:cs="B Lotus" w:hint="cs"/>
          <w:sz w:val="28"/>
          <w:szCs w:val="28"/>
          <w:rtl/>
          <w:lang w:bidi="fa-IR"/>
        </w:rPr>
        <w:t xml:space="preserve"> را تلاوت کرد. سپس به طرف رکن یمانی باز گشت و آنرا مسح کرد، سپس به طرف رکن یمانی باز گشت و آنرا مسح کرد، سپس به طرف صفا خارج شد. همین که به صفا نزدیک شد آیه </w:t>
      </w:r>
    </w:p>
    <w:p w:rsidR="0074548F" w:rsidRPr="00944222" w:rsidRDefault="0074548F" w:rsidP="00FE38AF">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w:t>
      </w:r>
      <w:r w:rsidR="00FE38AF" w:rsidRPr="00FE29DC">
        <w:rPr>
          <w:rFonts w:cs="B Badr" w:hint="cs"/>
          <w:b/>
          <w:bCs/>
          <w:sz w:val="32"/>
          <w:szCs w:val="28"/>
          <w:rtl/>
          <w:lang w:bidi="fa-IR"/>
        </w:rPr>
        <w:t>إنَّ الصَّفَا وَ المَروَةَ مِن شَعَائِرِ اللهِ</w:t>
      </w:r>
      <w:r w:rsidRPr="00FE29DC">
        <w:rPr>
          <w:rFonts w:cs="B Badr" w:hint="cs"/>
          <w:b/>
          <w:bCs/>
          <w:sz w:val="32"/>
          <w:szCs w:val="28"/>
          <w:rtl/>
          <w:lang w:bidi="fa-IR"/>
        </w:rPr>
        <w:t xml:space="preserve">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w:t>
      </w:r>
      <w:r w:rsidR="00FE38AF" w:rsidRPr="00944222">
        <w:rPr>
          <w:rFonts w:cs="B Lotus" w:hint="cs"/>
          <w:sz w:val="32"/>
          <w:szCs w:val="24"/>
          <w:rtl/>
          <w:lang w:bidi="fa-IR"/>
        </w:rPr>
        <w:t>بقره</w:t>
      </w:r>
      <w:r w:rsidR="004A1617">
        <w:rPr>
          <w:rFonts w:cs="B Lotus" w:hint="cs"/>
          <w:sz w:val="32"/>
          <w:szCs w:val="24"/>
          <w:rtl/>
          <w:lang w:bidi="fa-IR"/>
        </w:rPr>
        <w:t>:</w:t>
      </w:r>
      <w:r w:rsidRPr="00944222">
        <w:rPr>
          <w:rFonts w:cs="B Lotus" w:hint="cs"/>
          <w:sz w:val="32"/>
          <w:szCs w:val="24"/>
          <w:rtl/>
          <w:lang w:bidi="fa-IR"/>
        </w:rPr>
        <w:t xml:space="preserve"> </w:t>
      </w:r>
      <w:r w:rsidR="00FE38AF" w:rsidRPr="00944222">
        <w:rPr>
          <w:rFonts w:cs="B Lotus" w:hint="cs"/>
          <w:sz w:val="32"/>
          <w:szCs w:val="24"/>
          <w:rtl/>
          <w:lang w:bidi="fa-IR"/>
        </w:rPr>
        <w:t>158</w:t>
      </w:r>
      <w:r w:rsidRPr="00944222">
        <w:rPr>
          <w:rFonts w:cs="B Lotus" w:hint="cs"/>
          <w:sz w:val="32"/>
          <w:szCs w:val="24"/>
          <w:rtl/>
          <w:lang w:bidi="fa-IR"/>
        </w:rPr>
        <w:t>)</w:t>
      </w:r>
    </w:p>
    <w:p w:rsidR="0074548F" w:rsidRPr="000F309C" w:rsidRDefault="0074548F" w:rsidP="001A39BE">
      <w:pPr>
        <w:ind w:left="1134"/>
        <w:jc w:val="both"/>
        <w:rPr>
          <w:rFonts w:cs="B Lotus" w:hint="cs"/>
          <w:sz w:val="26"/>
          <w:szCs w:val="26"/>
          <w:rtl/>
          <w:lang w:bidi="fa-IR"/>
        </w:rPr>
      </w:pPr>
      <w:r>
        <w:rPr>
          <w:rFonts w:cs="B Lotus" w:hint="cs"/>
          <w:sz w:val="26"/>
          <w:szCs w:val="26"/>
          <w:rtl/>
          <w:lang w:bidi="fa-IR"/>
        </w:rPr>
        <w:t>«</w:t>
      </w:r>
      <w:r w:rsidR="001A39BE">
        <w:rPr>
          <w:rFonts w:cs="B Lotus" w:hint="cs"/>
          <w:sz w:val="26"/>
          <w:szCs w:val="26"/>
          <w:rtl/>
          <w:lang w:bidi="fa-IR"/>
        </w:rPr>
        <w:t xml:space="preserve">بی‌گمان </w:t>
      </w:r>
      <w:r w:rsidR="001A39BE">
        <w:rPr>
          <w:rFonts w:cs="Times New Roman" w:hint="cs"/>
          <w:sz w:val="26"/>
          <w:szCs w:val="26"/>
          <w:rtl/>
          <w:lang w:bidi="fa-IR"/>
        </w:rPr>
        <w:t>–</w:t>
      </w:r>
      <w:r w:rsidR="001A39BE">
        <w:rPr>
          <w:rFonts w:cs="B Lotus" w:hint="cs"/>
          <w:sz w:val="26"/>
          <w:szCs w:val="26"/>
          <w:rtl/>
          <w:lang w:bidi="fa-IR"/>
        </w:rPr>
        <w:t xml:space="preserve"> سعی بین </w:t>
      </w:r>
      <w:r w:rsidR="001A39BE">
        <w:rPr>
          <w:rFonts w:cs="Times New Roman" w:hint="cs"/>
          <w:sz w:val="26"/>
          <w:szCs w:val="26"/>
          <w:rtl/>
          <w:lang w:bidi="fa-IR"/>
        </w:rPr>
        <w:t>–</w:t>
      </w:r>
      <w:r w:rsidR="001A39BE">
        <w:rPr>
          <w:rFonts w:cs="B Lotus" w:hint="cs"/>
          <w:sz w:val="26"/>
          <w:szCs w:val="26"/>
          <w:rtl/>
          <w:lang w:bidi="fa-IR"/>
        </w:rPr>
        <w:t xml:space="preserve"> صفا و مروه از شعائر دین الهی است</w:t>
      </w:r>
      <w:r>
        <w:rPr>
          <w:rFonts w:cs="B Lotus" w:hint="cs"/>
          <w:sz w:val="26"/>
          <w:szCs w:val="26"/>
          <w:rtl/>
          <w:lang w:bidi="fa-IR"/>
        </w:rPr>
        <w:t>».</w:t>
      </w:r>
    </w:p>
    <w:p w:rsidR="009067F4" w:rsidRDefault="00EC5E30" w:rsidP="00FE29DC">
      <w:pPr>
        <w:spacing w:line="228" w:lineRule="auto"/>
        <w:ind w:firstLine="284"/>
        <w:jc w:val="lowKashida"/>
        <w:rPr>
          <w:rFonts w:cs="B Lotus" w:hint="cs"/>
          <w:sz w:val="28"/>
          <w:szCs w:val="28"/>
          <w:rtl/>
          <w:lang w:bidi="fa-IR"/>
        </w:rPr>
      </w:pPr>
      <w:r>
        <w:rPr>
          <w:rFonts w:cs="B Lotus" w:hint="cs"/>
          <w:sz w:val="28"/>
          <w:szCs w:val="28"/>
          <w:rtl/>
          <w:lang w:bidi="fa-IR"/>
        </w:rPr>
        <w:t>را خواند و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(أبدأ بما بدأ الله به)</w:t>
      </w:r>
      <w:r>
        <w:rPr>
          <w:rFonts w:cs="B Lotus" w:hint="cs"/>
          <w:sz w:val="28"/>
          <w:szCs w:val="28"/>
          <w:rtl/>
          <w:lang w:bidi="fa-IR"/>
        </w:rPr>
        <w:t xml:space="preserve"> «به چیزی که خداوند با آن شروع کرده، آغاز می‌کنم» به صفا شروع کرد و از آن بالا رفت تا </w:t>
      </w:r>
      <w:r w:rsidR="00553138">
        <w:rPr>
          <w:rFonts w:cs="B Lotus" w:hint="cs"/>
          <w:sz w:val="28"/>
          <w:szCs w:val="28"/>
          <w:rtl/>
          <w:lang w:bidi="fa-IR"/>
        </w:rPr>
        <w:t>بیت‌الله</w:t>
      </w:r>
      <w:r>
        <w:rPr>
          <w:rFonts w:cs="B Lotus" w:hint="cs"/>
          <w:sz w:val="28"/>
          <w:szCs w:val="28"/>
          <w:rtl/>
          <w:lang w:bidi="fa-IR"/>
        </w:rPr>
        <w:t xml:space="preserve"> را دید سپس رو به قبله خدا را به یگانگی و بزرگی یاد کرد و فرمود</w:t>
      </w:r>
      <w:r w:rsidR="004A1617">
        <w:rPr>
          <w:rFonts w:cs="B Lotus" w:hint="cs"/>
          <w:sz w:val="28"/>
          <w:szCs w:val="28"/>
          <w:rtl/>
          <w:lang w:bidi="fa-IR"/>
        </w:rPr>
        <w:t>:</w:t>
      </w:r>
      <w:r>
        <w:rPr>
          <w:rFonts w:cs="B Lotus" w:hint="cs"/>
          <w:sz w:val="28"/>
          <w:szCs w:val="28"/>
          <w:rtl/>
          <w:lang w:bidi="fa-IR"/>
        </w:rPr>
        <w:t xml:space="preserve"> </w:t>
      </w:r>
      <w:r w:rsidR="002E097E" w:rsidRPr="00FE29DC">
        <w:rPr>
          <w:rFonts w:cs="B Badr" w:hint="cs"/>
          <w:b/>
          <w:bCs/>
          <w:sz w:val="32"/>
          <w:szCs w:val="28"/>
          <w:rtl/>
          <w:lang w:bidi="fa-IR"/>
        </w:rPr>
        <w:t>(لا إله إلا الله، وحده لاشریک له، له الملک و له</w:t>
      </w:r>
      <w:r w:rsidR="00951600" w:rsidRPr="00FE29DC">
        <w:rPr>
          <w:rFonts w:cs="B Badr" w:hint="cs"/>
          <w:b/>
          <w:bCs/>
          <w:sz w:val="32"/>
          <w:szCs w:val="28"/>
          <w:rtl/>
          <w:lang w:bidi="fa-IR"/>
        </w:rPr>
        <w:t xml:space="preserve"> الحمد و هو علی کل شیی قدیر لا ا</w:t>
      </w:r>
      <w:r w:rsidR="002E097E" w:rsidRPr="00FE29DC">
        <w:rPr>
          <w:rFonts w:cs="B Badr" w:hint="cs"/>
          <w:b/>
          <w:bCs/>
          <w:sz w:val="32"/>
          <w:szCs w:val="28"/>
          <w:rtl/>
          <w:lang w:bidi="fa-IR"/>
        </w:rPr>
        <w:t>له إلا الله وحده، أنجز وعده، و نصر عبده و هزم الأحزاب وحده)</w:t>
      </w:r>
      <w:r w:rsidR="002E097E">
        <w:rPr>
          <w:rFonts w:cs="B Lotus" w:hint="cs"/>
          <w:sz w:val="28"/>
          <w:szCs w:val="28"/>
          <w:rtl/>
          <w:lang w:bidi="fa-IR"/>
        </w:rPr>
        <w:t xml:space="preserve"> «هیچ معبود بر حقی غیر از الله نیست. او (در ربوبیت و الوهیت و صفاتش) یکتا است و هیچ شریکی ندارد، مالکیت فقط برای او و حمد فقط لایق او است و او بر هر چیزی توانا است. هیچ معبود بر حقی غیر از او نیست. او یکتا است، وعده خود را قطعی ساخت و بنده</w:t>
      </w:r>
      <w:r w:rsidR="00160B7B">
        <w:rPr>
          <w:rFonts w:cs="B Lotus" w:hint="cs"/>
          <w:sz w:val="28"/>
          <w:szCs w:val="28"/>
          <w:rtl/>
          <w:lang w:bidi="fa-IR"/>
        </w:rPr>
        <w:t>‌</w:t>
      </w:r>
      <w:r w:rsidR="00A04859">
        <w:rPr>
          <w:rFonts w:cs="B Lotus" w:hint="cs"/>
          <w:sz w:val="28"/>
          <w:szCs w:val="28"/>
          <w:rtl/>
          <w:lang w:bidi="fa-IR"/>
        </w:rPr>
        <w:t>اش را یاری داد و احزاب (کسانی که در روز خندق با پیامبر جنگ کردند) را به تنهایی شکست داد». این</w:t>
      </w:r>
      <w:r w:rsidR="0076409D">
        <w:rPr>
          <w:rFonts w:cs="B Lotus" w:hint="cs"/>
          <w:sz w:val="28"/>
          <w:szCs w:val="28"/>
          <w:rtl/>
          <w:lang w:bidi="fa-IR"/>
        </w:rPr>
        <w:t xml:space="preserve"> </w:t>
      </w:r>
      <w:r w:rsidR="00A04859">
        <w:rPr>
          <w:rFonts w:cs="B Lotus" w:hint="cs"/>
          <w:sz w:val="28"/>
          <w:szCs w:val="28"/>
          <w:rtl/>
          <w:lang w:bidi="fa-IR"/>
        </w:rPr>
        <w:t>ذکر را سه بار خواند و میان آنها دعا می‌کرد، سپس به طرف مروه پایین آمد و وقتی که به «بطن الوادی» رسید، شروع به دویدن کرد تا به بالا رسیدیم سپس بصورت معمولی حرکت کرد تا به مروه رسید، اعمالی را که بر صفا انجام داده بود بر مروه هم انجام داد. وقتی که در آخرین بار به مروه رسید فرمود</w:t>
      </w:r>
      <w:r w:rsidR="004A1617">
        <w:rPr>
          <w:rFonts w:cs="B Lotus" w:hint="cs"/>
          <w:sz w:val="28"/>
          <w:szCs w:val="28"/>
          <w:rtl/>
          <w:lang w:bidi="fa-IR"/>
        </w:rPr>
        <w:t>:</w:t>
      </w:r>
      <w:r w:rsidR="00A04859">
        <w:rPr>
          <w:rFonts w:cs="B Lotus" w:hint="cs"/>
          <w:sz w:val="28"/>
          <w:szCs w:val="28"/>
          <w:rtl/>
          <w:lang w:bidi="fa-IR"/>
        </w:rPr>
        <w:t xml:space="preserve"> </w:t>
      </w:r>
      <w:r w:rsidR="009067F4" w:rsidRPr="00FE29DC">
        <w:rPr>
          <w:rFonts w:cs="B Badr" w:hint="cs"/>
          <w:b/>
          <w:bCs/>
          <w:sz w:val="32"/>
          <w:szCs w:val="28"/>
          <w:rtl/>
          <w:lang w:bidi="fa-IR"/>
        </w:rPr>
        <w:t>(لو أنی استقبلت من أمری ما استدبرت لم أسق الهدی و جعلتها عمرة، فمن کان منکم لیس معه هدی فلیحل و لیجعلها عمرة)</w:t>
      </w:r>
      <w:r w:rsidR="009067F4">
        <w:rPr>
          <w:rFonts w:cs="B Lotus" w:hint="cs"/>
          <w:sz w:val="28"/>
          <w:szCs w:val="28"/>
          <w:rtl/>
          <w:lang w:bidi="fa-IR"/>
        </w:rPr>
        <w:t xml:space="preserve"> «اگر آیندة کارم را می‌دانستم اینچنین نمی‌کردم، هدی نمی‌آوردم، و آن را عمره قرار می‌دادم. پس هر کسی از شما که هدی با خود ندارد، باید از احرام خارج شود و آن را عمره قرار دهد».</w:t>
      </w:r>
    </w:p>
    <w:p w:rsidR="009067F4" w:rsidRDefault="009067F4" w:rsidP="00FE29DC">
      <w:pPr>
        <w:spacing w:line="228" w:lineRule="auto"/>
        <w:ind w:firstLine="284"/>
        <w:jc w:val="lowKashida"/>
        <w:rPr>
          <w:rFonts w:cs="B Lotus" w:hint="cs"/>
          <w:sz w:val="28"/>
          <w:szCs w:val="28"/>
          <w:rtl/>
          <w:lang w:bidi="fa-IR"/>
        </w:rPr>
      </w:pPr>
      <w:r>
        <w:rPr>
          <w:rFonts w:cs="B Lotus" w:hint="cs"/>
          <w:sz w:val="28"/>
          <w:szCs w:val="28"/>
          <w:rtl/>
          <w:lang w:bidi="fa-IR"/>
        </w:rPr>
        <w:t>سراقه بن مالک بن جعشم بلند شد و گفت</w:t>
      </w:r>
      <w:r w:rsidR="004A1617">
        <w:rPr>
          <w:rFonts w:cs="B Lotus" w:hint="cs"/>
          <w:sz w:val="28"/>
          <w:szCs w:val="28"/>
          <w:rtl/>
          <w:lang w:bidi="fa-IR"/>
        </w:rPr>
        <w:t>:</w:t>
      </w:r>
      <w:r>
        <w:rPr>
          <w:rFonts w:cs="B Lotus" w:hint="cs"/>
          <w:sz w:val="28"/>
          <w:szCs w:val="28"/>
          <w:rtl/>
          <w:lang w:bidi="fa-IR"/>
        </w:rPr>
        <w:t xml:space="preserve"> ای رسول خدا! آیا این حکم تنها برای امسال است یا همیشگی است؟ پیامبر</w:t>
      </w:r>
      <w:r w:rsidRPr="00196138">
        <w:rPr>
          <w:rFonts w:cs="B Lotus" w:hint="cs"/>
          <w:sz w:val="28"/>
          <w:szCs w:val="28"/>
          <w:rtl/>
          <w:lang w:bidi="fa-IR"/>
        </w:rPr>
        <w:sym w:font="AGA Arabesque" w:char="F072"/>
      </w:r>
      <w:r>
        <w:rPr>
          <w:rFonts w:cs="B Lotus" w:hint="cs"/>
          <w:sz w:val="28"/>
          <w:szCs w:val="28"/>
          <w:rtl/>
          <w:lang w:bidi="fa-IR"/>
        </w:rPr>
        <w:t xml:space="preserve"> انگشتانش را در هم فرو برد و دوبار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(دخلت العمرة فی الحج)</w:t>
      </w:r>
      <w:r>
        <w:rPr>
          <w:rFonts w:cs="B Lotus" w:hint="cs"/>
          <w:sz w:val="28"/>
          <w:szCs w:val="28"/>
          <w:rtl/>
          <w:lang w:bidi="fa-IR"/>
        </w:rPr>
        <w:t xml:space="preserve"> «عمره داخل حج شد» </w:t>
      </w:r>
      <w:r w:rsidRPr="00FE29DC">
        <w:rPr>
          <w:rFonts w:cs="B Badr" w:hint="cs"/>
          <w:b/>
          <w:bCs/>
          <w:sz w:val="32"/>
          <w:szCs w:val="28"/>
          <w:rtl/>
          <w:lang w:bidi="fa-IR"/>
        </w:rPr>
        <w:t>(لا بل لأبد أبد)</w:t>
      </w:r>
      <w:r>
        <w:rPr>
          <w:rFonts w:cs="B Lotus" w:hint="cs"/>
          <w:sz w:val="28"/>
          <w:szCs w:val="28"/>
          <w:rtl/>
          <w:lang w:bidi="fa-IR"/>
        </w:rPr>
        <w:t xml:space="preserve"> «نه (برای امسال) بلکه تا ابد».</w:t>
      </w:r>
    </w:p>
    <w:p w:rsidR="009067F4" w:rsidRDefault="009067F4" w:rsidP="00FE29DC">
      <w:pPr>
        <w:spacing w:line="228" w:lineRule="auto"/>
        <w:ind w:firstLine="284"/>
        <w:jc w:val="lowKashida"/>
        <w:rPr>
          <w:rFonts w:cs="B Lotus" w:hint="cs"/>
          <w:sz w:val="28"/>
          <w:szCs w:val="28"/>
          <w:rtl/>
          <w:lang w:bidi="fa-IR"/>
        </w:rPr>
      </w:pPr>
      <w:r>
        <w:rPr>
          <w:rFonts w:cs="B Lotus" w:hint="cs"/>
          <w:sz w:val="28"/>
          <w:szCs w:val="28"/>
          <w:rtl/>
          <w:lang w:bidi="fa-IR"/>
        </w:rPr>
        <w:t>علی با شترهای پیامبر</w:t>
      </w:r>
      <w:r w:rsidRPr="00196138">
        <w:rPr>
          <w:rFonts w:cs="B Lotus" w:hint="cs"/>
          <w:sz w:val="28"/>
          <w:szCs w:val="28"/>
          <w:rtl/>
          <w:lang w:bidi="fa-IR"/>
        </w:rPr>
        <w:sym w:font="AGA Arabesque" w:char="F072"/>
      </w:r>
      <w:r>
        <w:rPr>
          <w:rFonts w:cs="B Lotus" w:hint="cs"/>
          <w:sz w:val="28"/>
          <w:szCs w:val="28"/>
          <w:rtl/>
          <w:lang w:bidi="fa-IR"/>
        </w:rPr>
        <w:t xml:space="preserve"> از یمن آمد، دید که فاطمه(رض) از جمله کسانی است </w:t>
      </w:r>
      <w:r w:rsidR="00F61986">
        <w:rPr>
          <w:rFonts w:cs="B Lotus" w:hint="cs"/>
          <w:sz w:val="28"/>
          <w:szCs w:val="28"/>
          <w:rtl/>
          <w:lang w:bidi="fa-IR"/>
        </w:rPr>
        <w:t>که از احرام بیرون آمده‌اند، لباس رنگی پوشیده و سرمه زده است. (علی) این کار او را نادرست دانست، فاطمه گفت</w:t>
      </w:r>
      <w:r w:rsidR="004A1617">
        <w:rPr>
          <w:rFonts w:cs="B Lotus" w:hint="cs"/>
          <w:sz w:val="28"/>
          <w:szCs w:val="28"/>
          <w:rtl/>
          <w:lang w:bidi="fa-IR"/>
        </w:rPr>
        <w:t>:</w:t>
      </w:r>
      <w:r w:rsidR="00F61986">
        <w:rPr>
          <w:rFonts w:cs="B Lotus" w:hint="cs"/>
          <w:sz w:val="28"/>
          <w:szCs w:val="28"/>
          <w:rtl/>
          <w:lang w:bidi="fa-IR"/>
        </w:rPr>
        <w:t xml:space="preserve"> پدرم مرا به این کار امر کرده. (جابر) گوید</w:t>
      </w:r>
      <w:r w:rsidR="004A1617">
        <w:rPr>
          <w:rFonts w:cs="B Lotus" w:hint="cs"/>
          <w:sz w:val="28"/>
          <w:szCs w:val="28"/>
          <w:rtl/>
          <w:lang w:bidi="fa-IR"/>
        </w:rPr>
        <w:t>:</w:t>
      </w:r>
      <w:r w:rsidR="00F61986">
        <w:rPr>
          <w:rFonts w:cs="B Lotus" w:hint="cs"/>
          <w:sz w:val="28"/>
          <w:szCs w:val="28"/>
          <w:rtl/>
          <w:lang w:bidi="fa-IR"/>
        </w:rPr>
        <w:t xml:space="preserve"> علی در عراق می‌گفت</w:t>
      </w:r>
      <w:r w:rsidR="004A1617">
        <w:rPr>
          <w:rFonts w:cs="B Lotus" w:hint="cs"/>
          <w:sz w:val="28"/>
          <w:szCs w:val="28"/>
          <w:rtl/>
          <w:lang w:bidi="fa-IR"/>
        </w:rPr>
        <w:t>:</w:t>
      </w:r>
      <w:r w:rsidR="00F61986">
        <w:rPr>
          <w:rFonts w:cs="B Lotus" w:hint="cs"/>
          <w:sz w:val="28"/>
          <w:szCs w:val="28"/>
          <w:rtl/>
          <w:lang w:bidi="fa-IR"/>
        </w:rPr>
        <w:t xml:space="preserve"> در حالیکه از کار فاطمه ناراحت بودم نزد رسول الله</w:t>
      </w:r>
      <w:r w:rsidR="00F61986" w:rsidRPr="00196138">
        <w:rPr>
          <w:rFonts w:cs="B Lotus" w:hint="cs"/>
          <w:sz w:val="28"/>
          <w:szCs w:val="28"/>
          <w:rtl/>
          <w:lang w:bidi="fa-IR"/>
        </w:rPr>
        <w:sym w:font="AGA Arabesque" w:char="F072"/>
      </w:r>
      <w:r w:rsidR="00F61986">
        <w:rPr>
          <w:rFonts w:cs="B Lotus" w:hint="cs"/>
          <w:sz w:val="28"/>
          <w:szCs w:val="28"/>
          <w:rtl/>
          <w:lang w:bidi="fa-IR"/>
        </w:rPr>
        <w:t xml:space="preserve"> رفتم و در مورد کار فاطمه از او سؤال کردم و گفتم</w:t>
      </w:r>
      <w:r w:rsidR="004A1617">
        <w:rPr>
          <w:rFonts w:cs="B Lotus" w:hint="cs"/>
          <w:sz w:val="28"/>
          <w:szCs w:val="28"/>
          <w:rtl/>
          <w:lang w:bidi="fa-IR"/>
        </w:rPr>
        <w:t>:</w:t>
      </w:r>
      <w:r w:rsidR="00F61986">
        <w:rPr>
          <w:rFonts w:cs="B Lotus" w:hint="cs"/>
          <w:sz w:val="28"/>
          <w:szCs w:val="28"/>
          <w:rtl/>
          <w:lang w:bidi="fa-IR"/>
        </w:rPr>
        <w:t xml:space="preserve"> من از این کار فاطمه ایراد گرفتم. پیامبر</w:t>
      </w:r>
      <w:r w:rsidR="00F61986" w:rsidRPr="00196138">
        <w:rPr>
          <w:rFonts w:cs="B Lotus" w:hint="cs"/>
          <w:sz w:val="28"/>
          <w:szCs w:val="28"/>
          <w:rtl/>
          <w:lang w:bidi="fa-IR"/>
        </w:rPr>
        <w:sym w:font="AGA Arabesque" w:char="F072"/>
      </w:r>
      <w:r w:rsidR="00F61986">
        <w:rPr>
          <w:rFonts w:cs="B Lotus" w:hint="cs"/>
          <w:sz w:val="28"/>
          <w:szCs w:val="28"/>
          <w:rtl/>
          <w:lang w:bidi="fa-IR"/>
        </w:rPr>
        <w:t xml:space="preserve"> فرمود</w:t>
      </w:r>
      <w:r w:rsidR="004A1617">
        <w:rPr>
          <w:rFonts w:cs="B Lotus" w:hint="cs"/>
          <w:sz w:val="28"/>
          <w:szCs w:val="28"/>
          <w:rtl/>
          <w:lang w:bidi="fa-IR"/>
        </w:rPr>
        <w:t>:</w:t>
      </w:r>
      <w:r w:rsidR="00F61986">
        <w:rPr>
          <w:rFonts w:cs="B Lotus" w:hint="cs"/>
          <w:sz w:val="28"/>
          <w:szCs w:val="28"/>
          <w:rtl/>
          <w:lang w:bidi="fa-IR"/>
        </w:rPr>
        <w:t xml:space="preserve"> </w:t>
      </w:r>
      <w:r w:rsidR="00F61986" w:rsidRPr="00FE29DC">
        <w:rPr>
          <w:rFonts w:cs="B Badr" w:hint="cs"/>
          <w:b/>
          <w:bCs/>
          <w:sz w:val="32"/>
          <w:szCs w:val="28"/>
          <w:rtl/>
          <w:lang w:bidi="fa-IR"/>
        </w:rPr>
        <w:t>(صدقت صدقت، ماذا قلت حین فرضت الحج؟)</w:t>
      </w:r>
      <w:r w:rsidR="00F61986">
        <w:rPr>
          <w:rFonts w:cs="B Lotus" w:hint="cs"/>
          <w:sz w:val="28"/>
          <w:szCs w:val="28"/>
          <w:rtl/>
          <w:lang w:bidi="fa-IR"/>
        </w:rPr>
        <w:t xml:space="preserve"> «(فاطمه) راست گفته، درست گفته، هنگام نیت حج چه گفتی؟» (علی) گفت</w:t>
      </w:r>
      <w:r w:rsidR="004A1617">
        <w:rPr>
          <w:rFonts w:cs="B Lotus" w:hint="cs"/>
          <w:sz w:val="28"/>
          <w:szCs w:val="28"/>
          <w:rtl/>
          <w:lang w:bidi="fa-IR"/>
        </w:rPr>
        <w:t>:</w:t>
      </w:r>
      <w:r w:rsidR="00F61986">
        <w:rPr>
          <w:rFonts w:cs="B Lotus" w:hint="cs"/>
          <w:sz w:val="28"/>
          <w:szCs w:val="28"/>
          <w:rtl/>
          <w:lang w:bidi="fa-IR"/>
        </w:rPr>
        <w:t xml:space="preserve"> گفتم خداوندا! تلبیه می‌گویم (نیت می‌کنم) مانند تلبیه‌ای (نیت) پیامبرت. پیامبر</w:t>
      </w:r>
      <w:r w:rsidR="00F61986" w:rsidRPr="00196138">
        <w:rPr>
          <w:rFonts w:cs="B Lotus" w:hint="cs"/>
          <w:sz w:val="28"/>
          <w:szCs w:val="28"/>
          <w:rtl/>
          <w:lang w:bidi="fa-IR"/>
        </w:rPr>
        <w:sym w:font="AGA Arabesque" w:char="F072"/>
      </w:r>
      <w:r w:rsidR="00F61986">
        <w:rPr>
          <w:rFonts w:cs="B Lotus" w:hint="cs"/>
          <w:sz w:val="28"/>
          <w:szCs w:val="28"/>
          <w:rtl/>
          <w:lang w:bidi="fa-IR"/>
        </w:rPr>
        <w:t xml:space="preserve"> فرمود</w:t>
      </w:r>
      <w:r w:rsidR="004A1617">
        <w:rPr>
          <w:rFonts w:cs="B Lotus" w:hint="cs"/>
          <w:sz w:val="28"/>
          <w:szCs w:val="28"/>
          <w:rtl/>
          <w:lang w:bidi="fa-IR"/>
        </w:rPr>
        <w:t>:</w:t>
      </w:r>
      <w:r w:rsidR="00F61986">
        <w:rPr>
          <w:rFonts w:cs="B Lotus" w:hint="cs"/>
          <w:sz w:val="28"/>
          <w:szCs w:val="28"/>
          <w:rtl/>
          <w:lang w:bidi="fa-IR"/>
        </w:rPr>
        <w:t xml:space="preserve"> </w:t>
      </w:r>
      <w:r w:rsidR="00F61986" w:rsidRPr="00FE29DC">
        <w:rPr>
          <w:rFonts w:cs="B Badr" w:hint="cs"/>
          <w:b/>
          <w:bCs/>
          <w:sz w:val="32"/>
          <w:szCs w:val="28"/>
          <w:rtl/>
          <w:lang w:bidi="fa-IR"/>
        </w:rPr>
        <w:t>(فإن معی الهدی فلاتحل)</w:t>
      </w:r>
      <w:r w:rsidR="00F61986">
        <w:rPr>
          <w:rFonts w:cs="B Lotus" w:hint="cs"/>
          <w:sz w:val="28"/>
          <w:szCs w:val="28"/>
          <w:rtl/>
          <w:lang w:bidi="fa-IR"/>
        </w:rPr>
        <w:t xml:space="preserve"> «من هدی همراه دارم، لذا از احرام خارج نشو».</w:t>
      </w:r>
      <w:r w:rsidR="00687EA4">
        <w:rPr>
          <w:rFonts w:cs="B Lotus" w:hint="cs"/>
          <w:sz w:val="28"/>
          <w:szCs w:val="28"/>
          <w:rtl/>
          <w:lang w:bidi="fa-IR"/>
        </w:rPr>
        <w:t xml:space="preserve"> </w:t>
      </w:r>
    </w:p>
    <w:p w:rsidR="00687EA4" w:rsidRDefault="00687EA4" w:rsidP="00FE29DC">
      <w:pPr>
        <w:spacing w:line="228" w:lineRule="auto"/>
        <w:ind w:firstLine="284"/>
        <w:jc w:val="lowKashida"/>
        <w:rPr>
          <w:rFonts w:cs="B Lotus" w:hint="cs"/>
          <w:sz w:val="28"/>
          <w:szCs w:val="28"/>
          <w:rtl/>
          <w:lang w:bidi="fa-IR"/>
        </w:rPr>
      </w:pPr>
      <w:r>
        <w:rPr>
          <w:rFonts w:cs="B Lotus" w:hint="cs"/>
          <w:sz w:val="28"/>
          <w:szCs w:val="28"/>
          <w:rtl/>
          <w:lang w:bidi="fa-IR"/>
        </w:rPr>
        <w:t>(جابر) گوید</w:t>
      </w:r>
      <w:r w:rsidR="004A1617">
        <w:rPr>
          <w:rFonts w:cs="B Lotus" w:hint="cs"/>
          <w:sz w:val="28"/>
          <w:szCs w:val="28"/>
          <w:rtl/>
          <w:lang w:bidi="fa-IR"/>
        </w:rPr>
        <w:t>:</w:t>
      </w:r>
      <w:r>
        <w:rPr>
          <w:rFonts w:cs="B Lotus" w:hint="cs"/>
          <w:sz w:val="28"/>
          <w:szCs w:val="28"/>
          <w:rtl/>
          <w:lang w:bidi="fa-IR"/>
        </w:rPr>
        <w:t xml:space="preserve"> تمام شترهایی که علی از یمن و پیامبر بهمراه خود آورده بود، صد رأس بود (جابر) گوید</w:t>
      </w:r>
      <w:r w:rsidR="004A1617">
        <w:rPr>
          <w:rFonts w:cs="B Lotus" w:hint="cs"/>
          <w:sz w:val="28"/>
          <w:szCs w:val="28"/>
          <w:rtl/>
          <w:lang w:bidi="fa-IR"/>
        </w:rPr>
        <w:t>:</w:t>
      </w:r>
      <w:r>
        <w:rPr>
          <w:rFonts w:cs="B Lotus" w:hint="cs"/>
          <w:sz w:val="28"/>
          <w:szCs w:val="28"/>
          <w:rtl/>
          <w:lang w:bidi="fa-IR"/>
        </w:rPr>
        <w:t xml:space="preserve"> تمام مردم از احرام خارج شدند و موی سرشان را کوتاه کردند بجز پیامبر</w:t>
      </w:r>
      <w:r w:rsidRPr="00196138">
        <w:rPr>
          <w:rFonts w:cs="B Lotus" w:hint="cs"/>
          <w:sz w:val="28"/>
          <w:szCs w:val="28"/>
          <w:rtl/>
          <w:lang w:bidi="fa-IR"/>
        </w:rPr>
        <w:sym w:font="AGA Arabesque" w:char="F072"/>
      </w:r>
      <w:r>
        <w:rPr>
          <w:rFonts w:cs="B Lotus" w:hint="cs"/>
          <w:sz w:val="28"/>
          <w:szCs w:val="28"/>
          <w:rtl/>
          <w:lang w:bidi="fa-IR"/>
        </w:rPr>
        <w:t xml:space="preserve"> و کسانی که هدی به همراه داشتند. سپس روز </w:t>
      </w:r>
      <w:r w:rsidR="00BC4EDF">
        <w:rPr>
          <w:rFonts w:cs="B Lotus" w:hint="cs"/>
          <w:sz w:val="28"/>
          <w:szCs w:val="28"/>
          <w:rtl/>
          <w:lang w:bidi="fa-IR"/>
        </w:rPr>
        <w:t>ترویه (هشتم ذی‌الحجه)، به منی رفته و برای حج تبلیه گفتند، (نیت حج آوردند)، پیامبر</w:t>
      </w:r>
      <w:r w:rsidR="00BC4EDF" w:rsidRPr="00196138">
        <w:rPr>
          <w:rFonts w:cs="B Lotus" w:hint="cs"/>
          <w:sz w:val="28"/>
          <w:szCs w:val="28"/>
          <w:rtl/>
          <w:lang w:bidi="fa-IR"/>
        </w:rPr>
        <w:sym w:font="AGA Arabesque" w:char="F072"/>
      </w:r>
      <w:r w:rsidR="00BC4EDF">
        <w:rPr>
          <w:rFonts w:cs="B Lotus" w:hint="cs"/>
          <w:sz w:val="28"/>
          <w:szCs w:val="28"/>
          <w:rtl/>
          <w:lang w:bidi="fa-IR"/>
        </w:rPr>
        <w:t xml:space="preserve"> سواره به آنجا رفت و نماز ظهر و عصر و مغرب و عشاء و صبح را برای آنان به (جماعت) خواند. </w:t>
      </w:r>
      <w:r w:rsidR="00951600">
        <w:rPr>
          <w:rFonts w:cs="B Lotus" w:hint="cs"/>
          <w:sz w:val="28"/>
          <w:szCs w:val="28"/>
          <w:rtl/>
          <w:lang w:bidi="fa-IR"/>
        </w:rPr>
        <w:t>سپس کمی منتظر ماند تا خورشید طلو</w:t>
      </w:r>
      <w:r w:rsidR="00BC4EDF">
        <w:rPr>
          <w:rFonts w:cs="B Lotus" w:hint="cs"/>
          <w:sz w:val="28"/>
          <w:szCs w:val="28"/>
          <w:rtl/>
          <w:lang w:bidi="fa-IR"/>
        </w:rPr>
        <w:t>ع کرد و دستور داد تا خیمه‌ای از مو در نَمِره برایش برپا کنند. پیامبر</w:t>
      </w:r>
      <w:r w:rsidR="00BC4EDF" w:rsidRPr="00196138">
        <w:rPr>
          <w:rFonts w:cs="B Lotus" w:hint="cs"/>
          <w:sz w:val="28"/>
          <w:szCs w:val="28"/>
          <w:rtl/>
          <w:lang w:bidi="fa-IR"/>
        </w:rPr>
        <w:sym w:font="AGA Arabesque" w:char="F072"/>
      </w:r>
      <w:r w:rsidR="00BC4EDF">
        <w:rPr>
          <w:rFonts w:cs="B Lotus" w:hint="cs"/>
          <w:sz w:val="28"/>
          <w:szCs w:val="28"/>
          <w:rtl/>
          <w:lang w:bidi="fa-IR"/>
        </w:rPr>
        <w:t xml:space="preserve"> حرکت کرد، و قریش یقین داشتند که او در مشعرالحرام توقف می‌کند همچنان که آنان در جاهلیت این کار را انجام می‌دادند. پیامبر</w:t>
      </w:r>
      <w:r w:rsidR="00BC4EDF" w:rsidRPr="00196138">
        <w:rPr>
          <w:rFonts w:cs="B Lotus" w:hint="cs"/>
          <w:sz w:val="28"/>
          <w:szCs w:val="28"/>
          <w:rtl/>
          <w:lang w:bidi="fa-IR"/>
        </w:rPr>
        <w:sym w:font="AGA Arabesque" w:char="F072"/>
      </w:r>
      <w:r w:rsidR="00BC4EDF">
        <w:rPr>
          <w:rFonts w:cs="B Lotus" w:hint="cs"/>
          <w:sz w:val="28"/>
          <w:szCs w:val="28"/>
          <w:rtl/>
          <w:lang w:bidi="fa-IR"/>
        </w:rPr>
        <w:t xml:space="preserve"> از آنجا عبور کرد تا به عرفه رسید، دید که خیمه را برایش در نمره نصب کرده‌اند، در آنجا ماند تا خورشید (به طرف مغرب) زوال کرد، پس دستور داد تا شتر (قصواء) را آماده کنند. قصواء را آماده کردند، به «بطن الوادی» رفت و برای مردم سخنرانی کرد و فرمود</w:t>
      </w:r>
      <w:r w:rsidR="004A1617">
        <w:rPr>
          <w:rFonts w:cs="B Lotus" w:hint="cs"/>
          <w:sz w:val="28"/>
          <w:szCs w:val="28"/>
          <w:rtl/>
          <w:lang w:bidi="fa-IR"/>
        </w:rPr>
        <w:t>:</w:t>
      </w:r>
      <w:r w:rsidR="00BC4EDF">
        <w:rPr>
          <w:rFonts w:cs="B Lotus" w:hint="cs"/>
          <w:sz w:val="28"/>
          <w:szCs w:val="28"/>
          <w:rtl/>
          <w:lang w:bidi="fa-IR"/>
        </w:rPr>
        <w:t xml:space="preserve"> </w:t>
      </w:r>
    </w:p>
    <w:p w:rsidR="00F61986" w:rsidRDefault="00BC4EDF"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(إن دمائکم و أموالکم علیکم حرام، کحرمة یومکم هذا، فی شهرکم هذا، فی بلدکم هذا، ألا کل شیی من أمر الجاهلیة تحت قدمی موضوع، و دماء الجاهلیة موضوعة، و إن أول دم أضع من دمائنا دم ابن ربیعة بن الحارث، کان مسترضا فی بنی سعد فقتلته هذیل، و ربا الجاهلیة موضوع، و أول ربا أضع ربانا</w:t>
      </w:r>
      <w:r w:rsidR="008D28B6" w:rsidRPr="00FE29DC">
        <w:rPr>
          <w:rFonts w:cs="B Badr" w:hint="cs"/>
          <w:b/>
          <w:bCs/>
          <w:sz w:val="32"/>
          <w:szCs w:val="28"/>
          <w:rtl/>
          <w:lang w:bidi="fa-IR"/>
        </w:rPr>
        <w:t>،</w:t>
      </w:r>
      <w:r w:rsidRPr="00FE29DC">
        <w:rPr>
          <w:rFonts w:cs="B Badr" w:hint="cs"/>
          <w:b/>
          <w:bCs/>
          <w:sz w:val="32"/>
          <w:szCs w:val="28"/>
          <w:rtl/>
          <w:lang w:bidi="fa-IR"/>
        </w:rPr>
        <w:t xml:space="preserve"> ربا عباس ابن عبدالمطلب، فإنه موضوع کله، فاتقوا الله فی النساء، فإنکم أخذتموهن بأمان الله، و استحللتم فروجهن بکلمة الله، ولکم علیهن أن لا یوطئن فرشکم أحدا تکرهونه، فإن فعلن ذلک فاضربوهن ضربا غیر مبرح، و لهن علیکم رزقهن و کسوتهن بالمعروف، و قد ترکت فیکم ما لن تضلوا بعده إن اعتصمتم به کتاب الله، و أنتم تسألون عنی فما أنتم قائلون؟ قالوا</w:t>
      </w:r>
      <w:r w:rsidR="004A1617">
        <w:rPr>
          <w:rFonts w:cs="B Badr" w:hint="cs"/>
          <w:b/>
          <w:bCs/>
          <w:sz w:val="32"/>
          <w:szCs w:val="28"/>
          <w:rtl/>
          <w:lang w:bidi="fa-IR"/>
        </w:rPr>
        <w:t>:</w:t>
      </w:r>
      <w:r w:rsidRPr="00FE29DC">
        <w:rPr>
          <w:rFonts w:cs="B Badr" w:hint="cs"/>
          <w:b/>
          <w:bCs/>
          <w:sz w:val="32"/>
          <w:szCs w:val="28"/>
          <w:rtl/>
          <w:lang w:bidi="fa-IR"/>
        </w:rPr>
        <w:t xml:space="preserve"> نشهد أنک قد بلغت و أدیت و نصحت. فقال بإصبعه السبابة یرفعها إلی السماء و ینکتها إلی الناس</w:t>
      </w:r>
      <w:r w:rsidR="004A1617">
        <w:rPr>
          <w:rFonts w:cs="B Badr" w:hint="cs"/>
          <w:b/>
          <w:bCs/>
          <w:sz w:val="32"/>
          <w:szCs w:val="28"/>
          <w:rtl/>
          <w:lang w:bidi="fa-IR"/>
        </w:rPr>
        <w:t>:</w:t>
      </w:r>
      <w:r w:rsidRPr="00FE29DC">
        <w:rPr>
          <w:rFonts w:cs="B Badr" w:hint="cs"/>
          <w:b/>
          <w:bCs/>
          <w:sz w:val="32"/>
          <w:szCs w:val="28"/>
          <w:rtl/>
          <w:lang w:bidi="fa-IR"/>
        </w:rPr>
        <w:t xml:space="preserve"> اللهم اشهد، اللهم اشهد، ثلاث مرات)</w:t>
      </w:r>
      <w:r>
        <w:rPr>
          <w:rFonts w:cs="B Lotus" w:hint="cs"/>
          <w:sz w:val="28"/>
          <w:szCs w:val="28"/>
          <w:rtl/>
          <w:lang w:bidi="fa-IR"/>
        </w:rPr>
        <w:t xml:space="preserve"> «به راستی خونها و</w:t>
      </w:r>
      <w:r w:rsidR="009D447A">
        <w:rPr>
          <w:rFonts w:cs="B Lotus" w:hint="cs"/>
          <w:sz w:val="28"/>
          <w:szCs w:val="28"/>
          <w:rtl/>
          <w:lang w:bidi="fa-IR"/>
        </w:rPr>
        <w:t xml:space="preserve"> </w:t>
      </w:r>
      <w:r>
        <w:rPr>
          <w:rFonts w:cs="B Lotus" w:hint="cs"/>
          <w:sz w:val="28"/>
          <w:szCs w:val="28"/>
          <w:rtl/>
          <w:lang w:bidi="fa-IR"/>
        </w:rPr>
        <w:t>اموالتان بر شما حرام است مانند حرمت این روز، این ماه، و</w:t>
      </w:r>
      <w:r w:rsidR="009D447A">
        <w:rPr>
          <w:rFonts w:cs="B Lotus" w:hint="cs"/>
          <w:sz w:val="28"/>
          <w:szCs w:val="28"/>
          <w:rtl/>
          <w:lang w:bidi="fa-IR"/>
        </w:rPr>
        <w:t xml:space="preserve"> </w:t>
      </w:r>
      <w:r>
        <w:rPr>
          <w:rFonts w:cs="B Lotus" w:hint="cs"/>
          <w:sz w:val="28"/>
          <w:szCs w:val="28"/>
          <w:rtl/>
          <w:lang w:bidi="fa-IR"/>
        </w:rPr>
        <w:t>این شهرتان، بدانید که تمام دستورات جاهلیت را زیر پا نهاده‌ام و خون‌های جاهلیت</w:t>
      </w:r>
      <w:r w:rsidR="008D28B6">
        <w:rPr>
          <w:rFonts w:cs="B Lotus" w:hint="cs"/>
          <w:sz w:val="28"/>
          <w:szCs w:val="28"/>
          <w:rtl/>
          <w:lang w:bidi="fa-IR"/>
        </w:rPr>
        <w:t xml:space="preserve"> </w:t>
      </w:r>
      <w:r>
        <w:rPr>
          <w:rFonts w:cs="B Lotus" w:hint="cs"/>
          <w:sz w:val="28"/>
          <w:szCs w:val="28"/>
          <w:rtl/>
          <w:lang w:bidi="fa-IR"/>
        </w:rPr>
        <w:t>نیز هدر است (کسی حق طلب خونی را که در جاهلیت ریخته شده ندارد) و اولین</w:t>
      </w:r>
      <w:r w:rsidR="008D28B6">
        <w:rPr>
          <w:rFonts w:cs="B Lotus" w:hint="cs"/>
          <w:sz w:val="28"/>
          <w:szCs w:val="28"/>
          <w:rtl/>
          <w:lang w:bidi="fa-IR"/>
        </w:rPr>
        <w:t xml:space="preserve"> </w:t>
      </w:r>
      <w:r>
        <w:rPr>
          <w:rFonts w:cs="B Lotus" w:hint="cs"/>
          <w:sz w:val="28"/>
          <w:szCs w:val="28"/>
          <w:rtl/>
          <w:lang w:bidi="fa-IR"/>
        </w:rPr>
        <w:t>خونی که از خودمان زیر پا می‌گذارم خون «ابن ربیعه بن حارث» است که طفلی شیرخوار در میان قبیله بنی سعد بود و قبیله هذیل او را کشت. ربای جاهلیت نیز زیر پای است و اولین ربایی را که از خودمان زیر پا می‌گذاریم، ربای عباس بن عبدالمطلب است که تمام آن از اعتبار ساقط است، پس در رفتار با زنان از خدا بترسید؛ چون شما آنان را با عهد و پیمانی از طرف خدا گرفته و به حکم خدا آنان را برای خود حلال کرده‌اید</w:t>
      </w:r>
      <w:r w:rsidR="009D447A">
        <w:rPr>
          <w:rFonts w:cs="B Lotus" w:hint="cs"/>
          <w:sz w:val="28"/>
          <w:szCs w:val="28"/>
          <w:rtl/>
          <w:lang w:bidi="fa-IR"/>
        </w:rPr>
        <w:t xml:space="preserve"> </w:t>
      </w:r>
      <w:r>
        <w:rPr>
          <w:rFonts w:cs="B Lotus" w:hint="cs"/>
          <w:sz w:val="28"/>
          <w:szCs w:val="28"/>
          <w:rtl/>
          <w:lang w:bidi="fa-IR"/>
        </w:rPr>
        <w:t>و حق شما بر آنان این است که کسانی را که دوست</w:t>
      </w:r>
      <w:r w:rsidR="004029E0">
        <w:rPr>
          <w:rFonts w:cs="B Lotus" w:hint="cs"/>
          <w:sz w:val="28"/>
          <w:szCs w:val="28"/>
          <w:rtl/>
          <w:lang w:bidi="fa-IR"/>
        </w:rPr>
        <w:t xml:space="preserve"> </w:t>
      </w:r>
      <w:r>
        <w:rPr>
          <w:rFonts w:cs="B Lotus" w:hint="cs"/>
          <w:sz w:val="28"/>
          <w:szCs w:val="28"/>
          <w:rtl/>
          <w:lang w:bidi="fa-IR"/>
        </w:rPr>
        <w:t>ندارید به</w:t>
      </w:r>
      <w:r w:rsidR="004029E0">
        <w:rPr>
          <w:rFonts w:cs="B Lotus" w:hint="cs"/>
          <w:sz w:val="28"/>
          <w:szCs w:val="28"/>
          <w:rtl/>
          <w:lang w:bidi="fa-IR"/>
        </w:rPr>
        <w:t xml:space="preserve"> </w:t>
      </w:r>
      <w:r>
        <w:rPr>
          <w:rFonts w:cs="B Lotus" w:hint="cs"/>
          <w:sz w:val="28"/>
          <w:szCs w:val="28"/>
          <w:rtl/>
          <w:lang w:bidi="fa-IR"/>
        </w:rPr>
        <w:t>خانه‌هایتان</w:t>
      </w:r>
      <w:r w:rsidR="004029E0">
        <w:rPr>
          <w:rFonts w:cs="B Lotus" w:hint="cs"/>
          <w:sz w:val="28"/>
          <w:szCs w:val="28"/>
          <w:rtl/>
          <w:lang w:bidi="fa-IR"/>
        </w:rPr>
        <w:t xml:space="preserve"> </w:t>
      </w:r>
      <w:r>
        <w:rPr>
          <w:rFonts w:cs="B Lotus" w:hint="cs"/>
          <w:sz w:val="28"/>
          <w:szCs w:val="28"/>
          <w:rtl/>
          <w:lang w:bidi="fa-IR"/>
        </w:rPr>
        <w:t>راه</w:t>
      </w:r>
      <w:r w:rsidR="004029E0">
        <w:rPr>
          <w:rFonts w:cs="B Lotus" w:hint="cs"/>
          <w:sz w:val="28"/>
          <w:szCs w:val="28"/>
          <w:rtl/>
          <w:lang w:bidi="fa-IR"/>
        </w:rPr>
        <w:t xml:space="preserve"> </w:t>
      </w:r>
      <w:r>
        <w:rPr>
          <w:rFonts w:cs="B Lotus" w:hint="cs"/>
          <w:sz w:val="28"/>
          <w:szCs w:val="28"/>
          <w:rtl/>
          <w:lang w:bidi="fa-IR"/>
        </w:rPr>
        <w:t>ندهند، اگرمرتکب این کار شدند، به صورت نه چندان شدید آنان را بزنید.</w:t>
      </w:r>
      <w:r w:rsidR="004029E0">
        <w:rPr>
          <w:rFonts w:cs="B Lotus" w:hint="cs"/>
          <w:sz w:val="28"/>
          <w:szCs w:val="28"/>
          <w:rtl/>
          <w:lang w:bidi="fa-IR"/>
        </w:rPr>
        <w:t xml:space="preserve"> </w:t>
      </w:r>
      <w:r>
        <w:rPr>
          <w:rFonts w:cs="B Lotus" w:hint="cs"/>
          <w:sz w:val="28"/>
          <w:szCs w:val="28"/>
          <w:rtl/>
          <w:lang w:bidi="fa-IR"/>
        </w:rPr>
        <w:t>و</w:t>
      </w:r>
      <w:r w:rsidR="004029E0">
        <w:rPr>
          <w:rFonts w:cs="B Lotus" w:hint="cs"/>
          <w:sz w:val="28"/>
          <w:szCs w:val="28"/>
          <w:rtl/>
          <w:lang w:bidi="fa-IR"/>
        </w:rPr>
        <w:t xml:space="preserve"> </w:t>
      </w:r>
      <w:r>
        <w:rPr>
          <w:rFonts w:cs="B Lotus" w:hint="cs"/>
          <w:sz w:val="28"/>
          <w:szCs w:val="28"/>
          <w:rtl/>
          <w:lang w:bidi="fa-IR"/>
        </w:rPr>
        <w:t>حق آنان بر شما این است که خوراک</w:t>
      </w:r>
      <w:r w:rsidR="008D28B6">
        <w:rPr>
          <w:rFonts w:cs="B Lotus" w:hint="cs"/>
          <w:sz w:val="28"/>
          <w:szCs w:val="28"/>
          <w:rtl/>
          <w:lang w:bidi="fa-IR"/>
        </w:rPr>
        <w:t xml:space="preserve"> </w:t>
      </w:r>
      <w:r>
        <w:rPr>
          <w:rFonts w:cs="B Lotus" w:hint="cs"/>
          <w:sz w:val="28"/>
          <w:szCs w:val="28"/>
          <w:rtl/>
          <w:lang w:bidi="fa-IR"/>
        </w:rPr>
        <w:t>و پوشاک آنان را به خوبی فراهم کنید. در میان</w:t>
      </w:r>
      <w:r w:rsidR="004029E0">
        <w:rPr>
          <w:rFonts w:cs="B Lotus" w:hint="cs"/>
          <w:sz w:val="28"/>
          <w:szCs w:val="28"/>
          <w:rtl/>
          <w:lang w:bidi="fa-IR"/>
        </w:rPr>
        <w:t xml:space="preserve"> </w:t>
      </w:r>
      <w:r>
        <w:rPr>
          <w:rFonts w:cs="B Lotus" w:hint="cs"/>
          <w:sz w:val="28"/>
          <w:szCs w:val="28"/>
          <w:rtl/>
          <w:lang w:bidi="fa-IR"/>
        </w:rPr>
        <w:t>شما چیزی را از خود برجای گذاشته‌ام که اگر به آن تمسک جویید، هرگز گمراه نمی‌شوید و آن</w:t>
      </w:r>
      <w:r w:rsidR="004029E0">
        <w:rPr>
          <w:rFonts w:cs="B Lotus" w:hint="cs"/>
          <w:sz w:val="28"/>
          <w:szCs w:val="28"/>
          <w:rtl/>
          <w:lang w:bidi="fa-IR"/>
        </w:rPr>
        <w:t xml:space="preserve"> </w:t>
      </w:r>
      <w:r>
        <w:rPr>
          <w:rFonts w:cs="B Lotus" w:hint="cs"/>
          <w:sz w:val="28"/>
          <w:szCs w:val="28"/>
          <w:rtl/>
          <w:lang w:bidi="fa-IR"/>
        </w:rPr>
        <w:t>کتاب خدا، (قرآن) است. درباره من از شما سؤال خواهد شد، شما چه می‌گویید؟ گفتند</w:t>
      </w:r>
      <w:r w:rsidR="004A1617">
        <w:rPr>
          <w:rFonts w:cs="B Lotus" w:hint="cs"/>
          <w:sz w:val="28"/>
          <w:szCs w:val="28"/>
          <w:rtl/>
          <w:lang w:bidi="fa-IR"/>
        </w:rPr>
        <w:t>:</w:t>
      </w:r>
      <w:r>
        <w:rPr>
          <w:rFonts w:cs="B Lotus" w:hint="cs"/>
          <w:sz w:val="28"/>
          <w:szCs w:val="28"/>
          <w:rtl/>
          <w:lang w:bidi="fa-IR"/>
        </w:rPr>
        <w:t xml:space="preserve"> شهادت می‌دهیم که به راستی پیام را رساندی و امانت را ادا و امت را</w:t>
      </w:r>
      <w:r w:rsidR="004029E0">
        <w:rPr>
          <w:rFonts w:cs="B Lotus" w:hint="cs"/>
          <w:sz w:val="28"/>
          <w:szCs w:val="28"/>
          <w:rtl/>
          <w:lang w:bidi="fa-IR"/>
        </w:rPr>
        <w:t xml:space="preserve"> </w:t>
      </w:r>
      <w:r>
        <w:rPr>
          <w:rFonts w:cs="B Lotus" w:hint="cs"/>
          <w:sz w:val="28"/>
          <w:szCs w:val="28"/>
          <w:rtl/>
          <w:lang w:bidi="fa-IR"/>
        </w:rPr>
        <w:t xml:space="preserve">نصیحت کردی؟ سپس در حالی که انگشت سبابه‌اش را به طرف آسمان بلند کرد و آن را به </w:t>
      </w:r>
      <w:r w:rsidR="00A95B78">
        <w:rPr>
          <w:rFonts w:cs="B Lotus" w:hint="cs"/>
          <w:sz w:val="28"/>
          <w:szCs w:val="28"/>
          <w:rtl/>
          <w:lang w:bidi="fa-IR"/>
        </w:rPr>
        <w:t>طرف مردم تکان می‌داد، فرمود</w:t>
      </w:r>
      <w:r w:rsidR="004A1617">
        <w:rPr>
          <w:rFonts w:cs="B Lotus" w:hint="cs"/>
          <w:sz w:val="28"/>
          <w:szCs w:val="28"/>
          <w:rtl/>
          <w:lang w:bidi="fa-IR"/>
        </w:rPr>
        <w:t>:</w:t>
      </w:r>
      <w:r w:rsidR="00A95B78">
        <w:rPr>
          <w:rFonts w:cs="B Lotus" w:hint="cs"/>
          <w:sz w:val="28"/>
          <w:szCs w:val="28"/>
          <w:rtl/>
          <w:lang w:bidi="fa-IR"/>
        </w:rPr>
        <w:t xml:space="preserve"> خداوندا! شاهد باش، خداوندا شاهد باش، خداوندا شاهد باش».</w:t>
      </w:r>
    </w:p>
    <w:p w:rsidR="00A95B78" w:rsidRDefault="00A95B78" w:rsidP="00FE29DC">
      <w:pPr>
        <w:spacing w:line="228" w:lineRule="auto"/>
        <w:ind w:firstLine="284"/>
        <w:jc w:val="lowKashida"/>
        <w:rPr>
          <w:rFonts w:cs="B Lotus" w:hint="cs"/>
          <w:sz w:val="28"/>
          <w:szCs w:val="28"/>
          <w:rtl/>
          <w:lang w:bidi="fa-IR"/>
        </w:rPr>
      </w:pPr>
      <w:r>
        <w:rPr>
          <w:rFonts w:cs="B Lotus" w:hint="cs"/>
          <w:sz w:val="28"/>
          <w:szCs w:val="28"/>
          <w:rtl/>
          <w:lang w:bidi="fa-IR"/>
        </w:rPr>
        <w:t>سپس اذان و اقامه گفته شد و نماز ظهر را خواند. آنگاه اقامه گفته شد و نماز عصر را بجای آورد و بین آن دو نمازی نخواند، سپس بر مرکبش سوار شد تا به موقف رسید، روی قصواء را به طرف صخره‌ها و مقابل (جبل المشاه)</w:t>
      </w:r>
      <w:r w:rsidR="00FB3C9C" w:rsidRPr="003A7044">
        <w:rPr>
          <w:rStyle w:val="FootnoteReference"/>
          <w:rFonts w:cs="B Lotus"/>
          <w:sz w:val="28"/>
          <w:szCs w:val="28"/>
          <w:rtl/>
          <w:lang w:bidi="fa-IR"/>
        </w:rPr>
        <w:footnoteReference w:id="863"/>
      </w:r>
      <w:r>
        <w:rPr>
          <w:rFonts w:cs="B Lotus" w:hint="cs"/>
          <w:sz w:val="28"/>
          <w:szCs w:val="28"/>
          <w:rtl/>
          <w:lang w:bidi="fa-IR"/>
        </w:rPr>
        <w:t xml:space="preserve"> رو به قبله کرد همچنان ایستاد تا وقتی که خورشید کاملاً غروب کرد، و مقداری از زردی آن نیز از بین رفت، سپس اسامه را پشت سر خود سوار کرده. (از عرفه) به سوی مزدلفه حرکت کرد، در حالیکه زمام شتر (قصواء) را به شدت می‌کشید، - طوریکه نزدیک بود سر شتر به جلو پالان برخورد کند </w:t>
      </w:r>
      <w:r>
        <w:rPr>
          <w:rFonts w:cs="Times New Roman" w:hint="cs"/>
          <w:sz w:val="28"/>
          <w:szCs w:val="28"/>
          <w:rtl/>
          <w:lang w:bidi="fa-IR"/>
        </w:rPr>
        <w:t>–</w:t>
      </w:r>
      <w:r>
        <w:rPr>
          <w:rFonts w:cs="B Lotus" w:hint="cs"/>
          <w:sz w:val="28"/>
          <w:szCs w:val="28"/>
          <w:rtl/>
          <w:lang w:bidi="fa-IR"/>
        </w:rPr>
        <w:t xml:space="preserve"> و با دست راستش اشاره می‌کرد و می‌فرمود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(أیها الناس السکینة السکینة)</w:t>
      </w:r>
      <w:r>
        <w:rPr>
          <w:rFonts w:cs="B Lotus" w:hint="cs"/>
          <w:sz w:val="28"/>
          <w:szCs w:val="28"/>
          <w:rtl/>
          <w:lang w:bidi="fa-IR"/>
        </w:rPr>
        <w:t xml:space="preserve"> «ای مردم آرامش خود را حفظ کنید، آرامشخود را حفظ کنید». به هر تپه‌ای می‌رسید افسار شترش را شُل می‌کرد تا بالا رود تا اینکه به مزدلفه رسید، در آنجا نماز مغرب و عشاء را با یک أذان و دو إقامه برگزار کرد و بین آن دو، نمازی نخواند. سپس خوابید تا طلوع فجر، پس از آن نماز صبح را با یک اذان و یک اقامه برگزار کرد.</w:t>
      </w:r>
    </w:p>
    <w:p w:rsidR="00A95B78" w:rsidRDefault="00A95B78" w:rsidP="00FE29DC">
      <w:pPr>
        <w:spacing w:line="228" w:lineRule="auto"/>
        <w:ind w:firstLine="284"/>
        <w:jc w:val="lowKashida"/>
        <w:rPr>
          <w:rFonts w:cs="B Lotus" w:hint="cs"/>
          <w:sz w:val="28"/>
          <w:szCs w:val="28"/>
          <w:rtl/>
          <w:lang w:bidi="fa-IR"/>
        </w:rPr>
      </w:pPr>
      <w:r>
        <w:rPr>
          <w:rFonts w:cs="B Lotus" w:hint="cs"/>
          <w:sz w:val="28"/>
          <w:szCs w:val="28"/>
          <w:rtl/>
          <w:lang w:bidi="fa-IR"/>
        </w:rPr>
        <w:t xml:space="preserve">سپس بر قصواء سوار شد </w:t>
      </w:r>
      <w:r w:rsidR="00951600">
        <w:rPr>
          <w:rFonts w:cs="B Lotus" w:hint="cs"/>
          <w:sz w:val="28"/>
          <w:szCs w:val="28"/>
          <w:rtl/>
          <w:lang w:bidi="fa-IR"/>
        </w:rPr>
        <w:t>تا به مشعرالحرام رسید. آنگاه رو</w:t>
      </w:r>
      <w:r>
        <w:rPr>
          <w:rFonts w:cs="B Lotus" w:hint="cs"/>
          <w:sz w:val="28"/>
          <w:szCs w:val="28"/>
          <w:rtl/>
          <w:lang w:bidi="fa-IR"/>
        </w:rPr>
        <w:t xml:space="preserve"> به قبله به دعا، تکبیر، تهلیل و بیان یگانگی خدا مشغول شد، همچنان تا روشنایی کامل در آنجا ماند، قبل از طلوع خورشید در حالیکه فضل بن عباس را که مردی زیباموی، سفید و خوش‌رو بود، با خود سوار کرده بود از </w:t>
      </w:r>
      <w:r w:rsidR="0091718E">
        <w:rPr>
          <w:rFonts w:cs="B Lotus" w:hint="cs"/>
          <w:sz w:val="28"/>
          <w:szCs w:val="28"/>
          <w:rtl/>
          <w:lang w:bidi="fa-IR"/>
        </w:rPr>
        <w:t>آنجا حرکت کرد. وقتی پیامبر</w:t>
      </w:r>
      <w:r w:rsidR="0091718E" w:rsidRPr="00196138">
        <w:rPr>
          <w:rFonts w:cs="B Lotus" w:hint="cs"/>
          <w:sz w:val="28"/>
          <w:szCs w:val="28"/>
          <w:rtl/>
          <w:lang w:bidi="fa-IR"/>
        </w:rPr>
        <w:sym w:font="AGA Arabesque" w:char="F072"/>
      </w:r>
      <w:r w:rsidR="0091718E">
        <w:rPr>
          <w:rFonts w:cs="B Lotus" w:hint="cs"/>
          <w:sz w:val="28"/>
          <w:szCs w:val="28"/>
          <w:rtl/>
          <w:lang w:bidi="fa-IR"/>
        </w:rPr>
        <w:t xml:space="preserve"> حرکت کرد، چند زن از کنار آنها عبور کردند، فضل پیوسته به آنان نگاه می‌کرد. پیامبر</w:t>
      </w:r>
      <w:r w:rsidR="0091718E" w:rsidRPr="00196138">
        <w:rPr>
          <w:rFonts w:cs="B Lotus" w:hint="cs"/>
          <w:sz w:val="28"/>
          <w:szCs w:val="28"/>
          <w:rtl/>
          <w:lang w:bidi="fa-IR"/>
        </w:rPr>
        <w:sym w:font="AGA Arabesque" w:char="F072"/>
      </w:r>
      <w:r w:rsidR="00DF4510">
        <w:rPr>
          <w:rFonts w:cs="B Lotus" w:hint="cs"/>
          <w:sz w:val="28"/>
          <w:szCs w:val="28"/>
          <w:rtl/>
          <w:lang w:bidi="fa-IR"/>
        </w:rPr>
        <w:t xml:space="preserve"> دستش را روی صورت فضل گذاشت لیکن فضل رویش را به طرف دیگر برمی‌گرداند و باز هم به آنها نگاه می‌کرد. پیامبر</w:t>
      </w:r>
      <w:r w:rsidR="00DF4510" w:rsidRPr="00196138">
        <w:rPr>
          <w:rFonts w:cs="B Lotus" w:hint="cs"/>
          <w:sz w:val="28"/>
          <w:szCs w:val="28"/>
          <w:rtl/>
          <w:lang w:bidi="fa-IR"/>
        </w:rPr>
        <w:sym w:font="AGA Arabesque" w:char="F072"/>
      </w:r>
      <w:r w:rsidR="00DF4510">
        <w:rPr>
          <w:rFonts w:cs="B Lotus" w:hint="cs"/>
          <w:sz w:val="28"/>
          <w:szCs w:val="28"/>
          <w:rtl/>
          <w:lang w:bidi="fa-IR"/>
        </w:rPr>
        <w:t xml:space="preserve"> دوباره دستش را روی صورت فضل قرار می‌داد و صورت فضل را به طرف دیگر می‌چرخاند، (حرکت کردند) تا به دره‌ای بزرگ به نام محسر (محلی که اصحاب فیل در آنجا از بین رفتند) رسیدند، پیامبر</w:t>
      </w:r>
      <w:r w:rsidR="00DF4510" w:rsidRPr="00196138">
        <w:rPr>
          <w:rFonts w:cs="B Lotus" w:hint="cs"/>
          <w:sz w:val="28"/>
          <w:szCs w:val="28"/>
          <w:rtl/>
          <w:lang w:bidi="fa-IR"/>
        </w:rPr>
        <w:sym w:font="AGA Arabesque" w:char="F072"/>
      </w:r>
      <w:r w:rsidR="00DF4510">
        <w:rPr>
          <w:rFonts w:cs="B Lotus" w:hint="cs"/>
          <w:sz w:val="28"/>
          <w:szCs w:val="28"/>
          <w:rtl/>
          <w:lang w:bidi="fa-IR"/>
        </w:rPr>
        <w:t xml:space="preserve"> شترش را کمی حرکت داد و راه میانه‌ای را که به جمره کبری (عقبه) ختم می‌شد در پیش گرفت، تا اینکه به جمره که کنار درختی بود، رسید و هفت سنگ </w:t>
      </w:r>
      <w:r w:rsidR="00DF4510">
        <w:rPr>
          <w:rFonts w:cs="Times New Roman" w:hint="cs"/>
          <w:sz w:val="28"/>
          <w:szCs w:val="28"/>
          <w:rtl/>
          <w:lang w:bidi="fa-IR"/>
        </w:rPr>
        <w:t>–</w:t>
      </w:r>
      <w:r w:rsidR="00DF4510">
        <w:rPr>
          <w:rFonts w:cs="B Lotus" w:hint="cs"/>
          <w:sz w:val="28"/>
          <w:szCs w:val="28"/>
          <w:rtl/>
          <w:lang w:bidi="fa-IR"/>
        </w:rPr>
        <w:t xml:space="preserve"> که هر کدام به اندازة یک دانه باقلا بود که با انگشت پرتاب می‌شود </w:t>
      </w:r>
      <w:r w:rsidR="00DF4510">
        <w:rPr>
          <w:rFonts w:cs="Times New Roman" w:hint="cs"/>
          <w:sz w:val="28"/>
          <w:szCs w:val="28"/>
          <w:rtl/>
          <w:lang w:bidi="fa-IR"/>
        </w:rPr>
        <w:t>–</w:t>
      </w:r>
      <w:r w:rsidR="00DF4510">
        <w:rPr>
          <w:rFonts w:cs="B Lotus" w:hint="cs"/>
          <w:sz w:val="28"/>
          <w:szCs w:val="28"/>
          <w:rtl/>
          <w:lang w:bidi="fa-IR"/>
        </w:rPr>
        <w:t xml:space="preserve"> را از بطن وادی پرتاب کرد، و با هر پرتابی الله اکبر می‌گفت، آنگاه به محل قربانی رفت و با دست خودش شصت و سه حیوان را قربانی کرد. سپس علی را مسئول قربانی کردن بقیه هدی‌ها نمود، و او را در هدی خود شریک کرد. سپس دستور داد تا از هر حیوانی، تکه‌ای را جدا کرده و در دیگی بپزند، سپس از گوشت و آبگوشت آن خوردند.</w:t>
      </w:r>
    </w:p>
    <w:p w:rsidR="00DF4510" w:rsidRDefault="00DF4510" w:rsidP="00FE29DC">
      <w:pPr>
        <w:spacing w:line="228" w:lineRule="auto"/>
        <w:ind w:firstLine="284"/>
        <w:jc w:val="lowKashida"/>
        <w:rPr>
          <w:rFonts w:cs="B Lotus" w:hint="cs"/>
          <w:sz w:val="28"/>
          <w:szCs w:val="28"/>
          <w:rtl/>
          <w:lang w:bidi="fa-IR"/>
        </w:rPr>
      </w:pPr>
      <w:r>
        <w:rPr>
          <w:rFonts w:cs="B Lotus" w:hint="cs"/>
          <w:sz w:val="28"/>
          <w:szCs w:val="28"/>
          <w:rtl/>
          <w:lang w:bidi="fa-IR"/>
        </w:rPr>
        <w:t>پس از آن پیامبر</w:t>
      </w:r>
      <w:r w:rsidRPr="00196138">
        <w:rPr>
          <w:rFonts w:cs="B Lotus" w:hint="cs"/>
          <w:sz w:val="28"/>
          <w:szCs w:val="28"/>
          <w:rtl/>
          <w:lang w:bidi="fa-IR"/>
        </w:rPr>
        <w:sym w:font="AGA Arabesque" w:char="F072"/>
      </w:r>
      <w:r>
        <w:rPr>
          <w:rFonts w:cs="B Lotus" w:hint="cs"/>
          <w:sz w:val="28"/>
          <w:szCs w:val="28"/>
          <w:rtl/>
          <w:lang w:bidi="fa-IR"/>
        </w:rPr>
        <w:t xml:space="preserve"> از منی به سوی مکه حرکت کرد و طواف إفاضه را انجام داد. ونماز ظهر را در مکه خواند ونزد بنی عبدالمطلب رفت در حالی که از چاه زمزم آب بالا می‌کشیدند،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(انزعوا بنی عبدالمطلب، فلولا أن یغلبکم الناس علی سقایتکم لنزعت معکم)</w:t>
      </w:r>
      <w:r>
        <w:rPr>
          <w:rFonts w:cs="B Lotus" w:hint="cs"/>
          <w:sz w:val="28"/>
          <w:szCs w:val="28"/>
          <w:rtl/>
          <w:lang w:bidi="fa-IR"/>
        </w:rPr>
        <w:t xml:space="preserve"> «ای پسران بنی عبدالمطلب</w:t>
      </w:r>
      <w:r w:rsidR="00316681">
        <w:rPr>
          <w:rFonts w:cs="B Lotus" w:hint="cs"/>
          <w:sz w:val="28"/>
          <w:szCs w:val="28"/>
          <w:rtl/>
          <w:lang w:bidi="fa-IR"/>
        </w:rPr>
        <w:t xml:space="preserve"> </w:t>
      </w:r>
      <w:r>
        <w:rPr>
          <w:rFonts w:cs="B Lotus" w:hint="cs"/>
          <w:sz w:val="28"/>
          <w:szCs w:val="28"/>
          <w:rtl/>
          <w:lang w:bidi="fa-IR"/>
        </w:rPr>
        <w:t>آب بکشید، اگر نمی‌ترسیدم از اینکه مردم در کشیدن آب به شمار فشار بیاورند (به گمان اینکه بالا کشیدن آب زمزم جزو مناسک حج است) من هم با شما آب می‌کشیدم». پس سطلی از آب زمزم را برای آوردند و از آن نوشید.</w:t>
      </w:r>
    </w:p>
    <w:p w:rsidR="00DF4510" w:rsidRDefault="00DF4510" w:rsidP="00FE29DC">
      <w:pPr>
        <w:spacing w:line="228" w:lineRule="auto"/>
        <w:ind w:firstLine="284"/>
        <w:jc w:val="lowKashida"/>
        <w:rPr>
          <w:rFonts w:cs="B Lotus" w:hint="cs"/>
          <w:sz w:val="28"/>
          <w:szCs w:val="28"/>
          <w:rtl/>
          <w:lang w:bidi="fa-IR"/>
        </w:rPr>
      </w:pPr>
      <w:r>
        <w:rPr>
          <w:rFonts w:cs="B Lotus" w:hint="cs"/>
          <w:sz w:val="28"/>
          <w:szCs w:val="28"/>
          <w:rtl/>
          <w:lang w:bidi="fa-IR"/>
        </w:rPr>
        <w:t>امام نووی(ره) در شرح مسلم (170/8) گوید</w:t>
      </w:r>
      <w:r w:rsidR="004A1617">
        <w:rPr>
          <w:rFonts w:cs="B Lotus" w:hint="cs"/>
          <w:sz w:val="28"/>
          <w:szCs w:val="28"/>
          <w:rtl/>
          <w:lang w:bidi="fa-IR"/>
        </w:rPr>
        <w:t>:</w:t>
      </w:r>
    </w:p>
    <w:p w:rsidR="00DF4510" w:rsidRDefault="00DF4510" w:rsidP="00FE29DC">
      <w:pPr>
        <w:spacing w:line="228" w:lineRule="auto"/>
        <w:ind w:firstLine="284"/>
        <w:jc w:val="lowKashida"/>
        <w:rPr>
          <w:rFonts w:cs="B Lotus" w:hint="cs"/>
          <w:sz w:val="28"/>
          <w:szCs w:val="28"/>
          <w:rtl/>
          <w:lang w:bidi="fa-IR"/>
        </w:rPr>
      </w:pPr>
      <w:r>
        <w:rPr>
          <w:rFonts w:cs="B Lotus" w:hint="cs"/>
          <w:sz w:val="28"/>
          <w:szCs w:val="28"/>
          <w:rtl/>
          <w:lang w:bidi="fa-IR"/>
        </w:rPr>
        <w:t>«این حدیث، حدیث بزرگی است که مشتمل بر فواید عدیده و قواعدی نفیسه است. قاضی (عیاض) گوید</w:t>
      </w:r>
      <w:r w:rsidR="004A1617">
        <w:rPr>
          <w:rFonts w:cs="B Lotus" w:hint="cs"/>
          <w:sz w:val="28"/>
          <w:szCs w:val="28"/>
          <w:rtl/>
          <w:lang w:bidi="fa-IR"/>
        </w:rPr>
        <w:t>:</w:t>
      </w:r>
      <w:r>
        <w:rPr>
          <w:rFonts w:cs="B Lotus" w:hint="cs"/>
          <w:sz w:val="28"/>
          <w:szCs w:val="28"/>
          <w:rtl/>
          <w:lang w:bidi="fa-IR"/>
        </w:rPr>
        <w:t xml:space="preserve"> مردم درباره احکام فقهی این حدیث صحبت و احکام زیادی را از آن استخراج کرده‌اند. ابوبکر بن منذر کتاب بزرگی را درشرح آن نوشته و بیش از یکصد و پنجاه مسألة فقهی را از آن استنباط کرده است و اگر این حدیث بیشتر مورد بررسی قرار گیرد مسائل فقهی بیشتری از آن استخراج می‌شود».</w:t>
      </w:r>
    </w:p>
    <w:p w:rsidR="00DF4510" w:rsidRDefault="00DF4510" w:rsidP="00FE29DC">
      <w:pPr>
        <w:spacing w:line="228" w:lineRule="auto"/>
        <w:ind w:firstLine="284"/>
        <w:jc w:val="lowKashida"/>
        <w:rPr>
          <w:rFonts w:cs="B Lotus" w:hint="cs"/>
          <w:sz w:val="28"/>
          <w:szCs w:val="28"/>
          <w:rtl/>
          <w:lang w:bidi="fa-IR"/>
        </w:rPr>
      </w:pPr>
    </w:p>
    <w:p w:rsidR="00B83B34" w:rsidRDefault="00B83B34" w:rsidP="00FE29DC">
      <w:pPr>
        <w:spacing w:line="228" w:lineRule="auto"/>
        <w:ind w:firstLine="284"/>
        <w:jc w:val="lowKashida"/>
        <w:rPr>
          <w:rFonts w:cs="B Lotus" w:hint="cs"/>
          <w:sz w:val="28"/>
          <w:szCs w:val="28"/>
          <w:rtl/>
          <w:lang w:bidi="fa-IR"/>
        </w:rPr>
      </w:pPr>
    </w:p>
    <w:p w:rsidR="00B83B34" w:rsidRDefault="00B83B34" w:rsidP="00FE29DC">
      <w:pPr>
        <w:spacing w:line="228" w:lineRule="auto"/>
        <w:ind w:firstLine="284"/>
        <w:jc w:val="lowKashida"/>
        <w:rPr>
          <w:rFonts w:cs="B Lotus" w:hint="cs"/>
          <w:sz w:val="28"/>
          <w:szCs w:val="28"/>
          <w:rtl/>
          <w:lang w:bidi="fa-IR"/>
        </w:rPr>
      </w:pPr>
    </w:p>
    <w:p w:rsidR="00DF4510" w:rsidRPr="001452A1" w:rsidRDefault="00DF4510" w:rsidP="0054629B">
      <w:pPr>
        <w:pStyle w:val="a"/>
        <w:rPr>
          <w:rFonts w:hint="cs"/>
          <w:rtl/>
        </w:rPr>
      </w:pPr>
      <w:bookmarkStart w:id="1363" w:name="_Toc124849851"/>
      <w:bookmarkStart w:id="1364" w:name="_Toc95172299"/>
      <w:bookmarkStart w:id="1365" w:name="_Toc258663451"/>
      <w:bookmarkStart w:id="1366" w:name="_Toc283249858"/>
      <w:r w:rsidRPr="001452A1">
        <w:rPr>
          <w:rFonts w:hint="cs"/>
          <w:rtl/>
        </w:rPr>
        <w:t>حج یکی از عبادات است که ارکان و واجبات و سنتهایی دارد</w:t>
      </w:r>
      <w:bookmarkEnd w:id="1363"/>
      <w:bookmarkEnd w:id="1364"/>
      <w:bookmarkEnd w:id="1365"/>
      <w:bookmarkEnd w:id="1366"/>
      <w:r w:rsidRPr="001452A1">
        <w:rPr>
          <w:rFonts w:hint="cs"/>
          <w:rtl/>
        </w:rPr>
        <w:t xml:space="preserve"> </w:t>
      </w:r>
    </w:p>
    <w:p w:rsidR="001452A1" w:rsidRDefault="001452A1" w:rsidP="00371F60">
      <w:pPr>
        <w:pStyle w:val="a1"/>
        <w:rPr>
          <w:rFonts w:hint="cs"/>
          <w:rtl/>
        </w:rPr>
      </w:pPr>
      <w:bookmarkStart w:id="1367" w:name="_Toc124849852"/>
      <w:bookmarkStart w:id="1368" w:name="_Toc95172300"/>
      <w:bookmarkStart w:id="1369" w:name="_Toc258663452"/>
      <w:bookmarkStart w:id="1370" w:name="_Toc283249859"/>
      <w:r>
        <w:rPr>
          <w:rFonts w:hint="cs"/>
          <w:rtl/>
        </w:rPr>
        <w:t xml:space="preserve">اولاً </w:t>
      </w:r>
      <w:r>
        <w:rPr>
          <w:rFonts w:ascii="Times New Roman" w:hAnsi="Times New Roman" w:cs="Times New Roman" w:hint="cs"/>
          <w:rtl/>
        </w:rPr>
        <w:t>–</w:t>
      </w:r>
      <w:r>
        <w:rPr>
          <w:rFonts w:hint="cs"/>
          <w:rtl/>
        </w:rPr>
        <w:t xml:space="preserve"> سنت‌های حج</w:t>
      </w:r>
      <w:bookmarkEnd w:id="1367"/>
      <w:bookmarkEnd w:id="1368"/>
      <w:bookmarkEnd w:id="1369"/>
      <w:bookmarkEnd w:id="1370"/>
    </w:p>
    <w:p w:rsidR="001452A1" w:rsidRDefault="001452A1" w:rsidP="00371F60">
      <w:pPr>
        <w:pStyle w:val="a2"/>
        <w:spacing w:before="0"/>
        <w:rPr>
          <w:rFonts w:hint="cs"/>
          <w:rtl/>
        </w:rPr>
      </w:pPr>
      <w:bookmarkStart w:id="1371" w:name="_Toc124849853"/>
      <w:bookmarkStart w:id="1372" w:name="_Toc95172301"/>
      <w:bookmarkStart w:id="1373" w:name="_Toc258663453"/>
      <w:r>
        <w:rPr>
          <w:rFonts w:hint="cs"/>
          <w:rtl/>
        </w:rPr>
        <w:t>أ- سنت‌های احرام</w:t>
      </w:r>
      <w:bookmarkEnd w:id="1371"/>
      <w:bookmarkEnd w:id="1372"/>
      <w:bookmarkEnd w:id="1373"/>
    </w:p>
    <w:p w:rsidR="001452A1" w:rsidRPr="00BA6CFC" w:rsidRDefault="001452A1" w:rsidP="00FE29DC">
      <w:pPr>
        <w:spacing w:line="228" w:lineRule="auto"/>
        <w:ind w:firstLine="284"/>
        <w:jc w:val="lowKashida"/>
        <w:rPr>
          <w:rFonts w:cs="B Lotus" w:hint="cs"/>
          <w:sz w:val="28"/>
          <w:szCs w:val="28"/>
          <w:rtl/>
          <w:lang w:bidi="fa-IR"/>
        </w:rPr>
      </w:pPr>
      <w:r w:rsidRPr="00BA6CFC">
        <w:rPr>
          <w:rFonts w:cs="B Lotus" w:hint="cs"/>
          <w:sz w:val="28"/>
          <w:szCs w:val="28"/>
          <w:rtl/>
          <w:lang w:bidi="fa-IR"/>
        </w:rPr>
        <w:t>1- غسل هنگام احرام</w:t>
      </w:r>
    </w:p>
    <w:p w:rsidR="001452A1" w:rsidRDefault="001452A1" w:rsidP="00FE29DC">
      <w:pPr>
        <w:spacing w:line="228" w:lineRule="auto"/>
        <w:ind w:firstLine="284"/>
        <w:jc w:val="lowKashida"/>
        <w:rPr>
          <w:rFonts w:cs="B Lotus" w:hint="cs"/>
          <w:sz w:val="28"/>
          <w:szCs w:val="28"/>
          <w:rtl/>
          <w:lang w:bidi="fa-IR"/>
        </w:rPr>
      </w:pPr>
      <w:r>
        <w:rPr>
          <w:rFonts w:cs="B Lotus" w:hint="cs"/>
          <w:sz w:val="28"/>
          <w:szCs w:val="28"/>
          <w:rtl/>
          <w:lang w:bidi="fa-IR"/>
        </w:rPr>
        <w:t>به دلیل حدیث زید بن ثابت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(أنه رأی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تجرد لإهلاله و اغتسل)</w:t>
      </w:r>
      <w:r w:rsidR="00FB3C9C" w:rsidRPr="003A7044">
        <w:rPr>
          <w:rStyle w:val="FootnoteReference"/>
          <w:rFonts w:cs="B Lotus"/>
          <w:sz w:val="28"/>
          <w:szCs w:val="28"/>
          <w:rtl/>
          <w:lang w:bidi="fa-IR"/>
        </w:rPr>
        <w:footnoteReference w:id="864"/>
      </w:r>
      <w:r>
        <w:rPr>
          <w:rFonts w:cs="B Lotus" w:hint="cs"/>
          <w:sz w:val="28"/>
          <w:szCs w:val="28"/>
          <w:rtl/>
          <w:lang w:bidi="fa-IR"/>
        </w:rPr>
        <w:t xml:space="preserve"> «پیامب</w:t>
      </w:r>
      <w:r w:rsidR="00894A07">
        <w:rPr>
          <w:rFonts w:cs="B Lotus" w:hint="cs"/>
          <w:sz w:val="28"/>
          <w:szCs w:val="28"/>
          <w:rtl/>
          <w:lang w:bidi="fa-IR"/>
        </w:rPr>
        <w:t>ر</w:t>
      </w:r>
      <w:r w:rsidRPr="00196138">
        <w:rPr>
          <w:rFonts w:cs="B Lotus" w:hint="cs"/>
          <w:sz w:val="28"/>
          <w:szCs w:val="28"/>
          <w:rtl/>
          <w:lang w:bidi="fa-IR"/>
        </w:rPr>
        <w:sym w:font="AGA Arabesque" w:char="F072"/>
      </w:r>
      <w:r>
        <w:rPr>
          <w:rFonts w:cs="B Lotus" w:hint="cs"/>
          <w:sz w:val="28"/>
          <w:szCs w:val="28"/>
          <w:rtl/>
          <w:lang w:bidi="fa-IR"/>
        </w:rPr>
        <w:t xml:space="preserve"> را دیدم که غسل کرد و احرام بست».</w:t>
      </w:r>
    </w:p>
    <w:p w:rsidR="007838B0" w:rsidRPr="00BA6CFC" w:rsidRDefault="00305792" w:rsidP="00FE29DC">
      <w:pPr>
        <w:spacing w:line="228" w:lineRule="auto"/>
        <w:ind w:firstLine="284"/>
        <w:jc w:val="lowKashida"/>
        <w:rPr>
          <w:rFonts w:cs="B Lotus" w:hint="cs"/>
          <w:sz w:val="28"/>
          <w:szCs w:val="28"/>
          <w:rtl/>
          <w:lang w:bidi="fa-IR"/>
        </w:rPr>
      </w:pPr>
      <w:r w:rsidRPr="00BA6CFC">
        <w:rPr>
          <w:rFonts w:cs="B Lotus" w:hint="cs"/>
          <w:sz w:val="28"/>
          <w:szCs w:val="28"/>
          <w:rtl/>
          <w:lang w:bidi="fa-IR"/>
        </w:rPr>
        <w:t>2- استعمال بوی خوش قبل از احرام</w:t>
      </w:r>
    </w:p>
    <w:p w:rsidR="006C75D2" w:rsidRDefault="009D6614" w:rsidP="00FE29DC">
      <w:pPr>
        <w:spacing w:line="228" w:lineRule="auto"/>
        <w:ind w:firstLine="284"/>
        <w:jc w:val="lowKashida"/>
        <w:rPr>
          <w:rFonts w:cs="B Lotus" w:hint="cs"/>
          <w:sz w:val="28"/>
          <w:szCs w:val="28"/>
          <w:rtl/>
          <w:lang w:bidi="fa-IR"/>
        </w:rPr>
      </w:pPr>
      <w:r>
        <w:rPr>
          <w:rFonts w:cs="B Lotus" w:hint="cs"/>
          <w:sz w:val="28"/>
          <w:szCs w:val="28"/>
          <w:rtl/>
          <w:lang w:bidi="fa-IR"/>
        </w:rPr>
        <w:t>به دلیل حدیث عایشه</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(کنت أطیب رسول الله</w:t>
      </w:r>
      <w:r w:rsidR="006C75D2" w:rsidRPr="00196138">
        <w:rPr>
          <w:rFonts w:cs="B Badr" w:hint="cs"/>
          <w:sz w:val="32"/>
          <w:szCs w:val="28"/>
          <w:rtl/>
          <w:lang w:bidi="fa-IR"/>
        </w:rPr>
        <w:sym w:font="AGA Arabesque" w:char="F072"/>
      </w:r>
      <w:r w:rsidR="006C75D2" w:rsidRPr="00FE29DC">
        <w:rPr>
          <w:rFonts w:cs="B Badr" w:hint="cs"/>
          <w:b/>
          <w:bCs/>
          <w:sz w:val="32"/>
          <w:szCs w:val="28"/>
          <w:rtl/>
          <w:lang w:bidi="fa-IR"/>
        </w:rPr>
        <w:t xml:space="preserve"> لإحرامه حین یحرم، و لحله قبل أن یطوف بالبیت)</w:t>
      </w:r>
      <w:r w:rsidR="00FB3C9C" w:rsidRPr="003A7044">
        <w:rPr>
          <w:rStyle w:val="FootnoteReference"/>
          <w:rFonts w:cs="B Lotus"/>
          <w:sz w:val="28"/>
          <w:szCs w:val="28"/>
          <w:rtl/>
          <w:lang w:bidi="fa-IR"/>
        </w:rPr>
        <w:footnoteReference w:id="865"/>
      </w:r>
      <w:r w:rsidR="006C75D2">
        <w:rPr>
          <w:rFonts w:cs="B Lotus" w:hint="cs"/>
          <w:sz w:val="28"/>
          <w:szCs w:val="28"/>
          <w:rtl/>
          <w:lang w:bidi="fa-IR"/>
        </w:rPr>
        <w:t xml:space="preserve"> «من پیامبر</w:t>
      </w:r>
      <w:r w:rsidR="006C75D2" w:rsidRPr="00196138">
        <w:rPr>
          <w:rFonts w:cs="B Lotus" w:hint="cs"/>
          <w:sz w:val="28"/>
          <w:szCs w:val="28"/>
          <w:rtl/>
          <w:lang w:bidi="fa-IR"/>
        </w:rPr>
        <w:sym w:font="AGA Arabesque" w:char="F072"/>
      </w:r>
      <w:r w:rsidR="006C75D2">
        <w:rPr>
          <w:rFonts w:cs="B Lotus" w:hint="cs"/>
          <w:sz w:val="28"/>
          <w:szCs w:val="28"/>
          <w:rtl/>
          <w:lang w:bidi="fa-IR"/>
        </w:rPr>
        <w:t xml:space="preserve"> را قبل از احرامش و نیز هنگام خارج شدن از آن، قبل از آنکه </w:t>
      </w:r>
      <w:r w:rsidR="00553138">
        <w:rPr>
          <w:rFonts w:cs="B Lotus" w:hint="cs"/>
          <w:sz w:val="28"/>
          <w:szCs w:val="28"/>
          <w:rtl/>
          <w:lang w:bidi="fa-IR"/>
        </w:rPr>
        <w:t>بیت‌الله</w:t>
      </w:r>
      <w:r w:rsidR="006C75D2">
        <w:rPr>
          <w:rFonts w:cs="B Lotus" w:hint="cs"/>
          <w:sz w:val="28"/>
          <w:szCs w:val="28"/>
          <w:rtl/>
          <w:lang w:bidi="fa-IR"/>
        </w:rPr>
        <w:t xml:space="preserve"> را طواف کند بوی خوش می‌زدم».</w:t>
      </w:r>
    </w:p>
    <w:p w:rsidR="006C75D2" w:rsidRPr="00BA6CFC" w:rsidRDefault="006C75D2" w:rsidP="00FE29DC">
      <w:pPr>
        <w:spacing w:line="228" w:lineRule="auto"/>
        <w:ind w:firstLine="284"/>
        <w:jc w:val="lowKashida"/>
        <w:rPr>
          <w:rFonts w:cs="B Lotus" w:hint="cs"/>
          <w:sz w:val="28"/>
          <w:szCs w:val="28"/>
          <w:rtl/>
          <w:lang w:bidi="fa-IR"/>
        </w:rPr>
      </w:pPr>
      <w:r w:rsidRPr="00BA6CFC">
        <w:rPr>
          <w:rFonts w:cs="B Lotus" w:hint="cs"/>
          <w:sz w:val="28"/>
          <w:szCs w:val="28"/>
          <w:rtl/>
          <w:lang w:bidi="fa-IR"/>
        </w:rPr>
        <w:t>3- احرام بستن با ازار و ردای سفید</w:t>
      </w:r>
    </w:p>
    <w:p w:rsidR="000848DD" w:rsidRDefault="006C75D2" w:rsidP="00FE29DC">
      <w:pPr>
        <w:spacing w:line="228" w:lineRule="auto"/>
        <w:ind w:firstLine="284"/>
        <w:jc w:val="lowKashida"/>
        <w:rPr>
          <w:rFonts w:cs="B Lotus" w:hint="cs"/>
          <w:sz w:val="28"/>
          <w:szCs w:val="28"/>
          <w:rtl/>
          <w:lang w:bidi="fa-IR"/>
        </w:rPr>
      </w:pPr>
      <w:r>
        <w:rPr>
          <w:rFonts w:cs="B Lotus" w:hint="cs"/>
          <w:sz w:val="28"/>
          <w:szCs w:val="28"/>
          <w:rtl/>
          <w:lang w:bidi="fa-IR"/>
        </w:rPr>
        <w:t>به دلیل حدیث ابن عباس</w:t>
      </w:r>
      <w:r w:rsidR="004A1617">
        <w:rPr>
          <w:rFonts w:cs="B Lotus" w:hint="cs"/>
          <w:sz w:val="28"/>
          <w:szCs w:val="28"/>
          <w:rtl/>
          <w:lang w:bidi="fa-IR"/>
        </w:rPr>
        <w:t>:</w:t>
      </w:r>
      <w:r>
        <w:rPr>
          <w:rFonts w:cs="B Lotus" w:hint="cs"/>
          <w:sz w:val="28"/>
          <w:szCs w:val="28"/>
          <w:rtl/>
          <w:lang w:bidi="fa-IR"/>
        </w:rPr>
        <w:t xml:space="preserve"> </w:t>
      </w:r>
      <w:r w:rsidR="000848DD" w:rsidRPr="00FE29DC">
        <w:rPr>
          <w:rFonts w:cs="B Badr" w:hint="cs"/>
          <w:b/>
          <w:bCs/>
          <w:sz w:val="32"/>
          <w:szCs w:val="28"/>
          <w:rtl/>
          <w:lang w:bidi="fa-IR"/>
        </w:rPr>
        <w:t>(إنطلق النبی من المدینه بعد ما ترجل و ادهن و لبس إزاره ورداءه هو و أصحابه)</w:t>
      </w:r>
      <w:r w:rsidR="00FB3C9C" w:rsidRPr="003A7044">
        <w:rPr>
          <w:rStyle w:val="FootnoteReference"/>
          <w:rFonts w:cs="B Lotus"/>
          <w:sz w:val="28"/>
          <w:szCs w:val="28"/>
          <w:rtl/>
          <w:lang w:bidi="fa-IR"/>
        </w:rPr>
        <w:footnoteReference w:id="866"/>
      </w:r>
      <w:r w:rsidR="000848DD">
        <w:rPr>
          <w:rFonts w:cs="B Lotus" w:hint="cs"/>
          <w:sz w:val="28"/>
          <w:szCs w:val="28"/>
          <w:rtl/>
          <w:lang w:bidi="fa-IR"/>
        </w:rPr>
        <w:t xml:space="preserve"> «پیامبر</w:t>
      </w:r>
      <w:r w:rsidR="000848DD" w:rsidRPr="00196138">
        <w:rPr>
          <w:rFonts w:cs="B Lotus" w:hint="cs"/>
          <w:sz w:val="28"/>
          <w:szCs w:val="28"/>
          <w:rtl/>
          <w:lang w:bidi="fa-IR"/>
        </w:rPr>
        <w:sym w:font="AGA Arabesque" w:char="F072"/>
      </w:r>
      <w:r w:rsidR="000848DD">
        <w:rPr>
          <w:rFonts w:cs="B Lotus" w:hint="cs"/>
          <w:sz w:val="28"/>
          <w:szCs w:val="28"/>
          <w:rtl/>
          <w:lang w:bidi="fa-IR"/>
        </w:rPr>
        <w:t xml:space="preserve"> بعد از آنکه سرش را شانه و روغن زد و إزار و ردایش را پوشید با اصحابش از مدینه خارج شد».</w:t>
      </w:r>
    </w:p>
    <w:p w:rsidR="000848DD" w:rsidRDefault="000848DD" w:rsidP="00FE29DC">
      <w:pPr>
        <w:spacing w:line="228" w:lineRule="auto"/>
        <w:ind w:firstLine="284"/>
        <w:jc w:val="lowKashida"/>
        <w:rPr>
          <w:rFonts w:cs="B Lotus" w:hint="cs"/>
          <w:sz w:val="28"/>
          <w:szCs w:val="28"/>
          <w:rtl/>
          <w:lang w:bidi="fa-IR"/>
        </w:rPr>
      </w:pPr>
      <w:r>
        <w:rPr>
          <w:rFonts w:cs="B Lotus" w:hint="cs"/>
          <w:sz w:val="28"/>
          <w:szCs w:val="28"/>
          <w:rtl/>
          <w:lang w:bidi="fa-IR"/>
        </w:rPr>
        <w:t>اما دلیل استحباب سفیدی ازار و رداء حدیث ابن عباس از پیامبر</w:t>
      </w:r>
      <w:r w:rsidRPr="00196138">
        <w:rPr>
          <w:rFonts w:cs="B Lotus" w:hint="cs"/>
          <w:sz w:val="28"/>
          <w:szCs w:val="28"/>
          <w:rtl/>
          <w:lang w:bidi="fa-IR"/>
        </w:rPr>
        <w:sym w:font="AGA Arabesque" w:char="F072"/>
      </w:r>
      <w:r>
        <w:rPr>
          <w:rFonts w:cs="B Lotus" w:hint="cs"/>
          <w:sz w:val="28"/>
          <w:szCs w:val="28"/>
          <w:rtl/>
          <w:lang w:bidi="fa-IR"/>
        </w:rPr>
        <w:t xml:space="preserve"> است که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(إلبسوا من ثیابکم البیاض، فإنها من خیر ثیابکم، و کفنوا فیها موتاکم)</w:t>
      </w:r>
      <w:r w:rsidR="00FB3C9C" w:rsidRPr="003A7044">
        <w:rPr>
          <w:rStyle w:val="FootnoteReference"/>
          <w:rFonts w:cs="B Lotus"/>
          <w:sz w:val="28"/>
          <w:szCs w:val="28"/>
          <w:rtl/>
          <w:lang w:bidi="fa-IR"/>
        </w:rPr>
        <w:footnoteReference w:id="867"/>
      </w:r>
      <w:r>
        <w:rPr>
          <w:rFonts w:cs="B Lotus" w:hint="cs"/>
          <w:sz w:val="28"/>
          <w:szCs w:val="28"/>
          <w:rtl/>
          <w:lang w:bidi="fa-IR"/>
        </w:rPr>
        <w:t xml:space="preserve"> «از لباس‌هایتان سفید را بپوشید زیرا که آن از بهترین لباس‌هایتان است و در آن مرده‌هایتان را کفن کنید».</w:t>
      </w:r>
    </w:p>
    <w:p w:rsidR="000848DD" w:rsidRPr="00BA6CFC" w:rsidRDefault="000848DD" w:rsidP="00FE29DC">
      <w:pPr>
        <w:spacing w:line="228" w:lineRule="auto"/>
        <w:ind w:firstLine="284"/>
        <w:jc w:val="lowKashida"/>
        <w:rPr>
          <w:rFonts w:cs="B Lotus" w:hint="cs"/>
          <w:sz w:val="28"/>
          <w:szCs w:val="28"/>
          <w:rtl/>
          <w:lang w:bidi="fa-IR"/>
        </w:rPr>
      </w:pPr>
      <w:r w:rsidRPr="00BA6CFC">
        <w:rPr>
          <w:rFonts w:cs="B Lotus" w:hint="cs"/>
          <w:sz w:val="28"/>
          <w:szCs w:val="28"/>
          <w:rtl/>
          <w:lang w:bidi="fa-IR"/>
        </w:rPr>
        <w:t>4- نماز خواندن در «دره عقیق»</w:t>
      </w:r>
      <w:r w:rsidRPr="00BA6CFC">
        <w:rPr>
          <w:rFonts w:cs="B Lotus" w:hint="cs"/>
          <w:sz w:val="28"/>
          <w:szCs w:val="28"/>
          <w:vertAlign w:val="superscript"/>
          <w:rtl/>
          <w:lang w:bidi="fa-IR"/>
        </w:rPr>
        <w:t>(*)</w:t>
      </w:r>
      <w:r w:rsidRPr="00BA6CFC">
        <w:rPr>
          <w:rFonts w:cs="B Lotus" w:hint="cs"/>
          <w:sz w:val="28"/>
          <w:szCs w:val="28"/>
          <w:rtl/>
          <w:lang w:bidi="fa-IR"/>
        </w:rPr>
        <w:t xml:space="preserve"> برای کسی که از آنجا عبور می‌کند</w:t>
      </w:r>
    </w:p>
    <w:p w:rsidR="000848DD" w:rsidRDefault="000848DD" w:rsidP="00FE29DC">
      <w:pPr>
        <w:spacing w:line="228" w:lineRule="auto"/>
        <w:ind w:firstLine="284"/>
        <w:jc w:val="lowKashida"/>
        <w:rPr>
          <w:rFonts w:cs="B Lotus" w:hint="cs"/>
          <w:sz w:val="28"/>
          <w:szCs w:val="28"/>
          <w:rtl/>
          <w:lang w:bidi="fa-IR"/>
        </w:rPr>
      </w:pPr>
      <w:r>
        <w:rPr>
          <w:rFonts w:cs="B Lotus" w:hint="cs"/>
          <w:sz w:val="28"/>
          <w:szCs w:val="28"/>
          <w:rtl/>
          <w:lang w:bidi="fa-IR"/>
        </w:rPr>
        <w:t>به دلیل حدیث عمر که گفت</w:t>
      </w:r>
      <w:r w:rsidR="004A1617">
        <w:rPr>
          <w:rFonts w:cs="B Lotus" w:hint="cs"/>
          <w:sz w:val="28"/>
          <w:szCs w:val="28"/>
          <w:rtl/>
          <w:lang w:bidi="fa-IR"/>
        </w:rPr>
        <w:t>:</w:t>
      </w:r>
      <w:r>
        <w:rPr>
          <w:rFonts w:cs="B Lotus" w:hint="cs"/>
          <w:sz w:val="28"/>
          <w:szCs w:val="28"/>
          <w:rtl/>
          <w:lang w:bidi="fa-IR"/>
        </w:rPr>
        <w:t xml:space="preserve"> در (دره عقیق) از پیامبر</w:t>
      </w:r>
      <w:r w:rsidRPr="00196138">
        <w:rPr>
          <w:rFonts w:cs="B Lotus" w:hint="cs"/>
          <w:sz w:val="28"/>
          <w:szCs w:val="28"/>
          <w:rtl/>
          <w:lang w:bidi="fa-IR"/>
        </w:rPr>
        <w:sym w:font="AGA Arabesque" w:char="F072"/>
      </w:r>
      <w:r>
        <w:rPr>
          <w:rFonts w:cs="B Lotus" w:hint="cs"/>
          <w:sz w:val="28"/>
          <w:szCs w:val="28"/>
          <w:rtl/>
          <w:lang w:bidi="fa-IR"/>
        </w:rPr>
        <w:t xml:space="preserve"> شنیدم که می‌فرمود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(أتانی اللیلة آت من ربی فقال</w:t>
      </w:r>
      <w:r w:rsidR="004A1617">
        <w:rPr>
          <w:rFonts w:cs="B Badr" w:hint="cs"/>
          <w:b/>
          <w:bCs/>
          <w:sz w:val="32"/>
          <w:szCs w:val="28"/>
          <w:rtl/>
          <w:lang w:bidi="fa-IR"/>
        </w:rPr>
        <w:t>:</w:t>
      </w:r>
      <w:r w:rsidRPr="00FE29DC">
        <w:rPr>
          <w:rFonts w:cs="B Badr" w:hint="cs"/>
          <w:b/>
          <w:bCs/>
          <w:sz w:val="32"/>
          <w:szCs w:val="28"/>
          <w:rtl/>
          <w:lang w:bidi="fa-IR"/>
        </w:rPr>
        <w:t xml:space="preserve"> صل فی هذا الوادی المبارک و قل عمرة فی حجة)</w:t>
      </w:r>
      <w:r w:rsidR="00FB3C9C" w:rsidRPr="003A7044">
        <w:rPr>
          <w:rStyle w:val="FootnoteReference"/>
          <w:rFonts w:cs="B Lotus"/>
          <w:sz w:val="28"/>
          <w:szCs w:val="28"/>
          <w:rtl/>
          <w:lang w:bidi="fa-IR"/>
        </w:rPr>
        <w:footnoteReference w:id="868"/>
      </w:r>
      <w:r>
        <w:rPr>
          <w:rFonts w:cs="B Lotus" w:hint="cs"/>
          <w:sz w:val="28"/>
          <w:szCs w:val="28"/>
          <w:rtl/>
          <w:lang w:bidi="fa-IR"/>
        </w:rPr>
        <w:t xml:space="preserve"> «دیشب فرستاده‌ای از طرف پروردگارم نزد من آمد و گفت در این دره مبارک نماز بخوان و بگو عمره همراه حج است».</w:t>
      </w:r>
    </w:p>
    <w:p w:rsidR="000848DD" w:rsidRPr="00BA6CFC" w:rsidRDefault="000848DD" w:rsidP="00FE29DC">
      <w:pPr>
        <w:spacing w:line="228" w:lineRule="auto"/>
        <w:ind w:firstLine="284"/>
        <w:jc w:val="lowKashida"/>
        <w:rPr>
          <w:rFonts w:cs="B Lotus" w:hint="cs"/>
          <w:sz w:val="28"/>
          <w:szCs w:val="28"/>
          <w:rtl/>
          <w:lang w:bidi="fa-IR"/>
        </w:rPr>
      </w:pPr>
      <w:r w:rsidRPr="00BA6CFC">
        <w:rPr>
          <w:rFonts w:cs="B Lotus" w:hint="cs"/>
          <w:sz w:val="28"/>
          <w:szCs w:val="28"/>
          <w:rtl/>
          <w:lang w:bidi="fa-IR"/>
        </w:rPr>
        <w:t>5- تلبیه گفتن با صدای بلند</w:t>
      </w:r>
    </w:p>
    <w:p w:rsidR="000848DD" w:rsidRDefault="000848DD" w:rsidP="00FE29DC">
      <w:pPr>
        <w:spacing w:line="228" w:lineRule="auto"/>
        <w:ind w:firstLine="284"/>
        <w:jc w:val="lowKashida"/>
        <w:rPr>
          <w:rFonts w:cs="B Lotus" w:hint="cs"/>
          <w:sz w:val="28"/>
          <w:szCs w:val="28"/>
          <w:rtl/>
          <w:lang w:bidi="fa-IR"/>
        </w:rPr>
      </w:pPr>
      <w:r>
        <w:rPr>
          <w:rFonts w:cs="B Lotus" w:hint="cs"/>
          <w:sz w:val="28"/>
          <w:szCs w:val="28"/>
          <w:rtl/>
          <w:lang w:bidi="fa-IR"/>
        </w:rPr>
        <w:t>به دلیل حدیث سائب بن خلاد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p>
    <w:p w:rsidR="000848DD" w:rsidRDefault="000848DD"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(أتانی جبریل فأمرنی أن آمر أصحابی أن یرفعوا أصواتهم بالإهلال أو</w:t>
      </w:r>
      <w:r w:rsidR="000E2D30" w:rsidRPr="00FE29DC">
        <w:rPr>
          <w:rFonts w:cs="B Badr" w:hint="cs"/>
          <w:b/>
          <w:bCs/>
          <w:sz w:val="32"/>
          <w:szCs w:val="28"/>
          <w:rtl/>
          <w:lang w:bidi="fa-IR"/>
        </w:rPr>
        <w:t xml:space="preserve"> </w:t>
      </w:r>
      <w:r w:rsidRPr="00FE29DC">
        <w:rPr>
          <w:rFonts w:cs="B Badr" w:hint="cs"/>
          <w:b/>
          <w:bCs/>
          <w:sz w:val="32"/>
          <w:szCs w:val="28"/>
          <w:rtl/>
          <w:lang w:bidi="fa-IR"/>
        </w:rPr>
        <w:t>التلبیة)</w:t>
      </w:r>
      <w:r w:rsidR="00FB3C9C" w:rsidRPr="003A7044">
        <w:rPr>
          <w:rStyle w:val="FootnoteReference"/>
          <w:rFonts w:cs="B Lotus"/>
          <w:sz w:val="28"/>
          <w:szCs w:val="28"/>
          <w:rtl/>
          <w:lang w:bidi="fa-IR"/>
        </w:rPr>
        <w:footnoteReference w:id="869"/>
      </w:r>
      <w:r>
        <w:rPr>
          <w:rFonts w:cs="B Lotus" w:hint="cs"/>
          <w:sz w:val="28"/>
          <w:szCs w:val="28"/>
          <w:rtl/>
          <w:lang w:bidi="fa-IR"/>
        </w:rPr>
        <w:t xml:space="preserve"> «جبرئیل نزد من آمد و به من دستور داد تا به اصحابم بگویم</w:t>
      </w:r>
      <w:r w:rsidR="004A1617">
        <w:rPr>
          <w:rFonts w:cs="B Lotus" w:hint="cs"/>
          <w:sz w:val="28"/>
          <w:szCs w:val="28"/>
          <w:rtl/>
          <w:lang w:bidi="fa-IR"/>
        </w:rPr>
        <w:t>:</w:t>
      </w:r>
      <w:r>
        <w:rPr>
          <w:rFonts w:cs="B Lotus" w:hint="cs"/>
          <w:sz w:val="28"/>
          <w:szCs w:val="28"/>
          <w:rtl/>
          <w:lang w:bidi="fa-IR"/>
        </w:rPr>
        <w:t xml:space="preserve"> با صدای بلند تهلیل وتلبیه بگویند». و به همین دلیل اصحاب پیامبر</w:t>
      </w:r>
      <w:r w:rsidRPr="00196138">
        <w:rPr>
          <w:rFonts w:cs="B Lotus" w:hint="cs"/>
          <w:sz w:val="28"/>
          <w:szCs w:val="28"/>
          <w:rtl/>
          <w:lang w:bidi="fa-IR"/>
        </w:rPr>
        <w:sym w:font="AGA Arabesque" w:char="F072"/>
      </w:r>
      <w:r>
        <w:rPr>
          <w:rFonts w:cs="B Lotus" w:hint="cs"/>
          <w:sz w:val="28"/>
          <w:szCs w:val="28"/>
          <w:rtl/>
          <w:lang w:bidi="fa-IR"/>
        </w:rPr>
        <w:t xml:space="preserve"> صدایشان را هنگام تهلیل و تلبیه بسیار بلند می</w:t>
      </w:r>
      <w:r w:rsidR="00D4105D">
        <w:rPr>
          <w:rFonts w:cs="B Lotus" w:hint="cs"/>
          <w:sz w:val="28"/>
          <w:szCs w:val="28"/>
          <w:rtl/>
          <w:lang w:bidi="fa-IR"/>
        </w:rPr>
        <w:t>‌کردند</w:t>
      </w:r>
      <w:r w:rsidR="004A1617">
        <w:rPr>
          <w:rFonts w:cs="B Lotus" w:hint="cs"/>
          <w:sz w:val="28"/>
          <w:szCs w:val="28"/>
          <w:rtl/>
          <w:lang w:bidi="fa-IR"/>
        </w:rPr>
        <w:t>:</w:t>
      </w:r>
      <w:r w:rsidR="00D4105D">
        <w:rPr>
          <w:rFonts w:cs="B Lotus" w:hint="cs"/>
          <w:sz w:val="28"/>
          <w:szCs w:val="28"/>
          <w:rtl/>
          <w:lang w:bidi="fa-IR"/>
        </w:rPr>
        <w:t xml:space="preserve"> </w:t>
      </w:r>
    </w:p>
    <w:p w:rsidR="00D4105D" w:rsidRDefault="00D4105D" w:rsidP="00FE29DC">
      <w:pPr>
        <w:spacing w:line="228" w:lineRule="auto"/>
        <w:ind w:firstLine="284"/>
        <w:jc w:val="lowKashida"/>
        <w:rPr>
          <w:rFonts w:cs="B Lotus" w:hint="cs"/>
          <w:sz w:val="28"/>
          <w:szCs w:val="28"/>
          <w:rtl/>
          <w:lang w:bidi="fa-IR"/>
        </w:rPr>
      </w:pPr>
      <w:r>
        <w:rPr>
          <w:rFonts w:cs="B Lotus" w:hint="cs"/>
          <w:sz w:val="28"/>
          <w:szCs w:val="28"/>
          <w:rtl/>
          <w:lang w:bidi="fa-IR"/>
        </w:rPr>
        <w:t>ابوحازم می‌گوید</w:t>
      </w:r>
      <w:r w:rsidR="004A1617">
        <w:rPr>
          <w:rFonts w:cs="B Lotus" w:hint="cs"/>
          <w:sz w:val="28"/>
          <w:szCs w:val="28"/>
          <w:rtl/>
          <w:lang w:bidi="fa-IR"/>
        </w:rPr>
        <w:t>:</w:t>
      </w:r>
      <w:r>
        <w:rPr>
          <w:rFonts w:cs="B Lotus" w:hint="cs"/>
          <w:sz w:val="28"/>
          <w:szCs w:val="28"/>
          <w:rtl/>
          <w:lang w:bidi="fa-IR"/>
        </w:rPr>
        <w:t xml:space="preserve"> اصحاب پیامبر</w:t>
      </w:r>
      <w:r w:rsidRPr="00196138">
        <w:rPr>
          <w:rFonts w:cs="B Lotus" w:hint="cs"/>
          <w:sz w:val="28"/>
          <w:szCs w:val="28"/>
          <w:rtl/>
          <w:lang w:bidi="fa-IR"/>
        </w:rPr>
        <w:sym w:font="AGA Arabesque" w:char="F072"/>
      </w:r>
      <w:r>
        <w:rPr>
          <w:rFonts w:cs="B Lotus" w:hint="cs"/>
          <w:sz w:val="28"/>
          <w:szCs w:val="28"/>
          <w:rtl/>
          <w:lang w:bidi="fa-IR"/>
        </w:rPr>
        <w:t xml:space="preserve"> وقتی احرام می‌بستند تا صدایشان را بلند نمی‌کردند، به آرامش خاطر نمی‌رسیدند».</w:t>
      </w:r>
      <w:r w:rsidR="00FB3C9C" w:rsidRPr="003A7044">
        <w:rPr>
          <w:rStyle w:val="FootnoteReference"/>
          <w:rFonts w:cs="B Lotus"/>
          <w:sz w:val="28"/>
          <w:szCs w:val="28"/>
          <w:rtl/>
          <w:lang w:bidi="fa-IR"/>
        </w:rPr>
        <w:footnoteReference w:id="870"/>
      </w:r>
    </w:p>
    <w:p w:rsidR="00D4105D" w:rsidRPr="00BA6CFC" w:rsidRDefault="00D4105D" w:rsidP="00FE29DC">
      <w:pPr>
        <w:spacing w:line="228" w:lineRule="auto"/>
        <w:ind w:firstLine="284"/>
        <w:jc w:val="lowKashida"/>
        <w:rPr>
          <w:rFonts w:cs="B Lotus" w:hint="cs"/>
          <w:sz w:val="28"/>
          <w:szCs w:val="28"/>
          <w:rtl/>
          <w:lang w:bidi="fa-IR"/>
        </w:rPr>
      </w:pPr>
      <w:r w:rsidRPr="00BA6CFC">
        <w:rPr>
          <w:rFonts w:cs="B Lotus" w:hint="cs"/>
          <w:sz w:val="28"/>
          <w:szCs w:val="28"/>
          <w:rtl/>
          <w:lang w:bidi="fa-IR"/>
        </w:rPr>
        <w:t>6- تحمید و تسبیح و تکبیر قبل از تلبیه</w:t>
      </w:r>
    </w:p>
    <w:p w:rsidR="000565C6" w:rsidRDefault="00D4105D" w:rsidP="00FE29DC">
      <w:pPr>
        <w:spacing w:line="228" w:lineRule="auto"/>
        <w:ind w:firstLine="284"/>
        <w:jc w:val="lowKashida"/>
        <w:rPr>
          <w:rFonts w:cs="B Lotus" w:hint="cs"/>
          <w:sz w:val="28"/>
          <w:szCs w:val="28"/>
          <w:rtl/>
          <w:lang w:bidi="fa-IR"/>
        </w:rPr>
      </w:pPr>
      <w:r>
        <w:rPr>
          <w:rFonts w:cs="B Lotus" w:hint="cs"/>
          <w:sz w:val="28"/>
          <w:szCs w:val="28"/>
          <w:rtl/>
          <w:lang w:bidi="fa-IR"/>
        </w:rPr>
        <w:t>به دلیل حدیث أنس</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(صلی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و نحن معه بالمدینة الظهر أربعا و العصر بذی الحلیفة رکعتین، ثم بات بها حتی أصبح، ثم رکب حتی استوت به علی البیداء حمدالله و</w:t>
      </w:r>
      <w:r w:rsidR="000565C6" w:rsidRPr="00FE29DC">
        <w:rPr>
          <w:rFonts w:cs="B Badr" w:hint="cs"/>
          <w:b/>
          <w:bCs/>
          <w:sz w:val="32"/>
          <w:szCs w:val="28"/>
          <w:rtl/>
          <w:lang w:bidi="fa-IR"/>
        </w:rPr>
        <w:t xml:space="preserve"> سبح وکبر، ثم أهل بحج و عمرة)</w:t>
      </w:r>
      <w:r w:rsidR="00FB3C9C" w:rsidRPr="003A7044">
        <w:rPr>
          <w:rStyle w:val="FootnoteReference"/>
          <w:rFonts w:cs="B Lotus"/>
          <w:sz w:val="28"/>
          <w:szCs w:val="28"/>
          <w:rtl/>
          <w:lang w:bidi="fa-IR"/>
        </w:rPr>
        <w:footnoteReference w:id="871"/>
      </w:r>
      <w:r w:rsidR="000565C6">
        <w:rPr>
          <w:rFonts w:cs="B Lotus" w:hint="cs"/>
          <w:sz w:val="28"/>
          <w:szCs w:val="28"/>
          <w:rtl/>
          <w:lang w:bidi="fa-IR"/>
        </w:rPr>
        <w:t xml:space="preserve"> «در حالی که با پیامبر</w:t>
      </w:r>
      <w:r w:rsidR="000565C6" w:rsidRPr="00196138">
        <w:rPr>
          <w:rFonts w:cs="B Lotus" w:hint="cs"/>
          <w:sz w:val="28"/>
          <w:szCs w:val="28"/>
          <w:rtl/>
          <w:lang w:bidi="fa-IR"/>
        </w:rPr>
        <w:sym w:font="AGA Arabesque" w:char="F072"/>
      </w:r>
      <w:r w:rsidR="000565C6">
        <w:rPr>
          <w:rFonts w:cs="B Lotus" w:hint="cs"/>
          <w:sz w:val="28"/>
          <w:szCs w:val="28"/>
          <w:rtl/>
          <w:lang w:bidi="fa-IR"/>
        </w:rPr>
        <w:t xml:space="preserve"> بودیم، نماز ظهر را در مدینه چهار رکعت و نماز عصر را در ذوالحلیفه دو رکعت خواند و تا صبح در آنجا باقی مان</w:t>
      </w:r>
      <w:r w:rsidR="00FB7FB7">
        <w:rPr>
          <w:rFonts w:cs="B Lotus" w:hint="cs"/>
          <w:sz w:val="28"/>
          <w:szCs w:val="28"/>
          <w:rtl/>
          <w:lang w:bidi="fa-IR"/>
        </w:rPr>
        <w:t>د سپس سوار (شترش) شد تا به بیداء رسید، و بعد از تحمید و تسبیح و تکبیر به حج و عمره تلبیه گفت».</w:t>
      </w:r>
    </w:p>
    <w:p w:rsidR="00FB7FB7" w:rsidRPr="00BA6CFC" w:rsidRDefault="00FB7FB7" w:rsidP="00FE29DC">
      <w:pPr>
        <w:spacing w:line="228" w:lineRule="auto"/>
        <w:ind w:firstLine="284"/>
        <w:jc w:val="lowKashida"/>
        <w:rPr>
          <w:rFonts w:cs="B Lotus" w:hint="cs"/>
          <w:sz w:val="28"/>
          <w:szCs w:val="28"/>
          <w:rtl/>
          <w:lang w:bidi="fa-IR"/>
        </w:rPr>
      </w:pPr>
      <w:r w:rsidRPr="00BA6CFC">
        <w:rPr>
          <w:rFonts w:cs="B Lotus" w:hint="cs"/>
          <w:sz w:val="28"/>
          <w:szCs w:val="28"/>
          <w:rtl/>
          <w:lang w:bidi="fa-IR"/>
        </w:rPr>
        <w:t>7- رو به قبله تلبیه گفتن</w:t>
      </w:r>
    </w:p>
    <w:p w:rsidR="00321A2A" w:rsidRDefault="00321A2A" w:rsidP="00FE29DC">
      <w:pPr>
        <w:spacing w:line="228" w:lineRule="auto"/>
        <w:ind w:firstLine="284"/>
        <w:jc w:val="lowKashida"/>
        <w:rPr>
          <w:rFonts w:cs="B Lotus" w:hint="cs"/>
          <w:sz w:val="28"/>
          <w:szCs w:val="28"/>
          <w:rtl/>
          <w:lang w:bidi="fa-IR"/>
        </w:rPr>
      </w:pPr>
      <w:r>
        <w:rPr>
          <w:rFonts w:cs="B Lotus" w:hint="cs"/>
          <w:sz w:val="28"/>
          <w:szCs w:val="28"/>
          <w:rtl/>
          <w:lang w:bidi="fa-IR"/>
        </w:rPr>
        <w:t>به دلیل حدیث نافع</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(کان ابن عمر إذا صلی بالغدادة بذی الحلیفة أمر براحلته، فرحلت ثم رکب، فإذا استوت به استقبل القبلة قائما ثم یلبی ... و زعم أن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فعل ذلک)</w:t>
      </w:r>
      <w:r w:rsidR="00D4105D" w:rsidRPr="003A7044">
        <w:rPr>
          <w:rStyle w:val="FootnoteReference"/>
          <w:rFonts w:cs="B Lotus"/>
          <w:sz w:val="28"/>
          <w:szCs w:val="28"/>
          <w:rtl/>
          <w:lang w:bidi="fa-IR"/>
        </w:rPr>
        <w:footnoteReference w:id="872"/>
      </w:r>
      <w:r>
        <w:rPr>
          <w:rFonts w:cs="B Lotus" w:hint="cs"/>
          <w:sz w:val="28"/>
          <w:szCs w:val="28"/>
          <w:rtl/>
          <w:lang w:bidi="fa-IR"/>
        </w:rPr>
        <w:t xml:space="preserve"> «وقتی ابن عمر نماز صبح را در ذوالحلیفه می‌خواند، دستور می‌داد تا شترش را آماده کنند، پس شتر برایش آماده می‌شد. سپس سوار می‌شد، وقتی شتر بلند می‌شد رو به قبله تلبیه می‌گفت و معتقد بود که پیامبر</w:t>
      </w:r>
      <w:r w:rsidRPr="00196138">
        <w:rPr>
          <w:rFonts w:cs="B Lotus" w:hint="cs"/>
          <w:sz w:val="28"/>
          <w:szCs w:val="28"/>
          <w:rtl/>
          <w:lang w:bidi="fa-IR"/>
        </w:rPr>
        <w:sym w:font="AGA Arabesque" w:char="F072"/>
      </w:r>
      <w:r>
        <w:rPr>
          <w:rFonts w:cs="B Lotus" w:hint="cs"/>
          <w:sz w:val="28"/>
          <w:szCs w:val="28"/>
          <w:rtl/>
          <w:lang w:bidi="fa-IR"/>
        </w:rPr>
        <w:t xml:space="preserve"> این کار را انجام داده است».</w:t>
      </w:r>
    </w:p>
    <w:p w:rsidR="00D077B1" w:rsidRPr="00321A2A" w:rsidRDefault="00D077B1" w:rsidP="00B83B34">
      <w:pPr>
        <w:pStyle w:val="a2"/>
        <w:rPr>
          <w:rFonts w:hint="cs"/>
          <w:rtl/>
        </w:rPr>
      </w:pPr>
      <w:bookmarkStart w:id="1374" w:name="_Toc124849854"/>
      <w:bookmarkStart w:id="1375" w:name="_Toc95172302"/>
      <w:bookmarkStart w:id="1376" w:name="_Toc258663454"/>
      <w:r>
        <w:rPr>
          <w:rFonts w:hint="cs"/>
          <w:rtl/>
        </w:rPr>
        <w:t>ب- سنت‌های ورود به مکه</w:t>
      </w:r>
      <w:bookmarkEnd w:id="1374"/>
      <w:bookmarkEnd w:id="1375"/>
      <w:bookmarkEnd w:id="1376"/>
    </w:p>
    <w:p w:rsidR="00315F71" w:rsidRPr="00BA6CFC" w:rsidRDefault="00315F71" w:rsidP="00B83B34">
      <w:pPr>
        <w:spacing w:line="228" w:lineRule="auto"/>
        <w:jc w:val="lowKashida"/>
        <w:rPr>
          <w:rFonts w:cs="B Lotus" w:hint="cs"/>
          <w:sz w:val="28"/>
          <w:szCs w:val="28"/>
          <w:rtl/>
          <w:lang w:bidi="fa-IR"/>
        </w:rPr>
      </w:pPr>
      <w:r w:rsidRPr="00BA6CFC">
        <w:rPr>
          <w:rFonts w:cs="B Lotus" w:hint="cs"/>
          <w:sz w:val="28"/>
          <w:szCs w:val="28"/>
          <w:rtl/>
          <w:lang w:bidi="fa-IR"/>
        </w:rPr>
        <w:t>8 و 9 و 10- بیتوته کردن در (ذو طوی)، غسل ورود به مکه، وارد شدن به مکه در روز</w:t>
      </w:r>
    </w:p>
    <w:p w:rsidR="0027602E" w:rsidRDefault="0027602E" w:rsidP="00FE29DC">
      <w:pPr>
        <w:spacing w:line="228" w:lineRule="auto"/>
        <w:ind w:firstLine="284"/>
        <w:jc w:val="lowKashida"/>
        <w:rPr>
          <w:rFonts w:cs="B Lotus" w:hint="cs"/>
          <w:sz w:val="28"/>
          <w:szCs w:val="28"/>
          <w:rtl/>
          <w:lang w:bidi="fa-IR"/>
        </w:rPr>
      </w:pPr>
      <w:r>
        <w:rPr>
          <w:rFonts w:cs="B Lotus" w:hint="cs"/>
          <w:sz w:val="28"/>
          <w:szCs w:val="28"/>
          <w:rtl/>
          <w:lang w:bidi="fa-IR"/>
        </w:rPr>
        <w:t>از نافع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(کان ابن عمر</w:t>
      </w:r>
      <w:r w:rsidRPr="00B83B34">
        <w:rPr>
          <w:rFonts w:cs="B Badr" w:hint="cs"/>
          <w:sz w:val="32"/>
          <w:szCs w:val="28"/>
          <w:rtl/>
          <w:lang w:bidi="fa-IR"/>
        </w:rPr>
        <w:sym w:font="AGA Arabesque" w:char="F074"/>
      </w:r>
      <w:r w:rsidRPr="00FE29DC">
        <w:rPr>
          <w:rFonts w:cs="B Badr" w:hint="cs"/>
          <w:b/>
          <w:bCs/>
          <w:sz w:val="32"/>
          <w:szCs w:val="28"/>
          <w:rtl/>
          <w:lang w:bidi="fa-IR"/>
        </w:rPr>
        <w:t xml:space="preserve"> إذا دخل أ</w:t>
      </w:r>
      <w:r w:rsidR="00951600" w:rsidRPr="00FE29DC">
        <w:rPr>
          <w:rFonts w:cs="B Badr" w:hint="cs"/>
          <w:b/>
          <w:bCs/>
          <w:sz w:val="32"/>
          <w:szCs w:val="28"/>
          <w:rtl/>
          <w:lang w:bidi="fa-IR"/>
        </w:rPr>
        <w:t>د</w:t>
      </w:r>
      <w:r w:rsidRPr="00FE29DC">
        <w:rPr>
          <w:rFonts w:cs="B Badr" w:hint="cs"/>
          <w:b/>
          <w:bCs/>
          <w:sz w:val="32"/>
          <w:szCs w:val="28"/>
          <w:rtl/>
          <w:lang w:bidi="fa-IR"/>
        </w:rPr>
        <w:t>نی الحرم أمسک عن التلبیة، ثم یبیت بذی طوی ثم یصلی به اصبح و یغتسل، و یحدث أن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کان یفعل ذلک)</w:t>
      </w:r>
      <w:r w:rsidR="00D4105D" w:rsidRPr="003A7044">
        <w:rPr>
          <w:rStyle w:val="FootnoteReference"/>
          <w:rFonts w:cs="B Lotus"/>
          <w:sz w:val="28"/>
          <w:szCs w:val="28"/>
          <w:rtl/>
          <w:lang w:bidi="fa-IR"/>
        </w:rPr>
        <w:footnoteReference w:id="873"/>
      </w:r>
      <w:r>
        <w:rPr>
          <w:rFonts w:cs="B Lotus" w:hint="cs"/>
          <w:sz w:val="28"/>
          <w:szCs w:val="28"/>
          <w:rtl/>
          <w:lang w:bidi="fa-IR"/>
        </w:rPr>
        <w:t xml:space="preserve"> «ابن عمر</w:t>
      </w:r>
      <w:r>
        <w:rPr>
          <w:rFonts w:cs="B Lotus" w:hint="cs"/>
          <w:sz w:val="28"/>
          <w:szCs w:val="28"/>
          <w:rtl/>
          <w:lang w:bidi="fa-IR"/>
        </w:rPr>
        <w:sym w:font="AGA Arabesque" w:char="F074"/>
      </w:r>
      <w:r>
        <w:rPr>
          <w:rFonts w:cs="B Lotus" w:hint="cs"/>
          <w:sz w:val="28"/>
          <w:szCs w:val="28"/>
          <w:rtl/>
          <w:lang w:bidi="fa-IR"/>
        </w:rPr>
        <w:t xml:space="preserve"> وقتی به نزدیک‌ترین مکان حرم می‌رسید، از تلبیه خودداری می‌کرد. سپس در ذو طوی بیتوته می‌نمودو نماز صبح را همانجا می‌خواند و غسل می‌کرد و می‌گفت</w:t>
      </w:r>
      <w:r w:rsidR="004A1617">
        <w:rPr>
          <w:rFonts w:cs="B Lotus" w:hint="cs"/>
          <w:sz w:val="28"/>
          <w:szCs w:val="28"/>
          <w:rtl/>
          <w:lang w:bidi="fa-IR"/>
        </w:rPr>
        <w:t>:</w:t>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این کار را کرده است».</w:t>
      </w:r>
    </w:p>
    <w:p w:rsidR="00B83B34" w:rsidRDefault="00B83B34" w:rsidP="00FE29DC">
      <w:pPr>
        <w:spacing w:line="228" w:lineRule="auto"/>
        <w:ind w:firstLine="284"/>
        <w:jc w:val="lowKashida"/>
        <w:rPr>
          <w:rFonts w:cs="B Lotus" w:hint="cs"/>
          <w:sz w:val="28"/>
          <w:szCs w:val="28"/>
          <w:rtl/>
          <w:lang w:bidi="fa-IR"/>
        </w:rPr>
      </w:pPr>
    </w:p>
    <w:p w:rsidR="00B83B34" w:rsidRDefault="00B83B34" w:rsidP="00FE29DC">
      <w:pPr>
        <w:spacing w:line="228" w:lineRule="auto"/>
        <w:ind w:firstLine="284"/>
        <w:jc w:val="lowKashida"/>
        <w:rPr>
          <w:rFonts w:cs="B Lotus" w:hint="cs"/>
          <w:sz w:val="28"/>
          <w:szCs w:val="28"/>
          <w:rtl/>
          <w:lang w:bidi="fa-IR"/>
        </w:rPr>
      </w:pPr>
    </w:p>
    <w:p w:rsidR="0027602E" w:rsidRPr="00BA6CFC" w:rsidRDefault="0027602E" w:rsidP="00FE29DC">
      <w:pPr>
        <w:spacing w:line="228" w:lineRule="auto"/>
        <w:ind w:firstLine="284"/>
        <w:jc w:val="lowKashida"/>
        <w:rPr>
          <w:rFonts w:cs="B Lotus" w:hint="cs"/>
          <w:sz w:val="28"/>
          <w:szCs w:val="28"/>
          <w:rtl/>
          <w:lang w:bidi="fa-IR"/>
        </w:rPr>
      </w:pPr>
      <w:r w:rsidRPr="00BA6CFC">
        <w:rPr>
          <w:rFonts w:cs="B Lotus" w:hint="cs"/>
          <w:sz w:val="28"/>
          <w:szCs w:val="28"/>
          <w:rtl/>
          <w:lang w:bidi="fa-IR"/>
        </w:rPr>
        <w:t>11- ورود به مکه از «ثنیه علیا»</w:t>
      </w:r>
    </w:p>
    <w:p w:rsidR="0027602E" w:rsidRDefault="0027602E" w:rsidP="00FE29DC">
      <w:pPr>
        <w:spacing w:line="228" w:lineRule="auto"/>
        <w:ind w:firstLine="284"/>
        <w:jc w:val="lowKashida"/>
        <w:rPr>
          <w:rFonts w:cs="B Lotus" w:hint="cs"/>
          <w:sz w:val="28"/>
          <w:szCs w:val="28"/>
          <w:rtl/>
          <w:lang w:bidi="fa-IR"/>
        </w:rPr>
      </w:pPr>
      <w:r>
        <w:rPr>
          <w:rFonts w:cs="B Lotus" w:hint="cs"/>
          <w:sz w:val="28"/>
          <w:szCs w:val="28"/>
          <w:rtl/>
          <w:lang w:bidi="fa-IR"/>
        </w:rPr>
        <w:t>به دلیل حدیث ابن عمر</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(کان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یدخل من الثنیة العلیا، و یخرج من الثنیة السفلی)</w:t>
      </w:r>
      <w:r w:rsidR="00D4105D" w:rsidRPr="003A7044">
        <w:rPr>
          <w:rStyle w:val="FootnoteReference"/>
          <w:rFonts w:cs="B Lotus"/>
          <w:sz w:val="28"/>
          <w:szCs w:val="28"/>
          <w:rtl/>
          <w:lang w:bidi="fa-IR"/>
        </w:rPr>
        <w:footnoteReference w:id="874"/>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از ثنیه علیا وارد و از ثنیه سفلی خارج می‌شد».</w:t>
      </w:r>
    </w:p>
    <w:p w:rsidR="0027602E" w:rsidRPr="00BA6CFC" w:rsidRDefault="0027602E" w:rsidP="00FE29DC">
      <w:pPr>
        <w:spacing w:line="228" w:lineRule="auto"/>
        <w:ind w:firstLine="284"/>
        <w:jc w:val="lowKashida"/>
        <w:rPr>
          <w:rFonts w:cs="B Lotus" w:hint="cs"/>
          <w:sz w:val="28"/>
          <w:szCs w:val="28"/>
          <w:rtl/>
          <w:lang w:bidi="fa-IR"/>
        </w:rPr>
      </w:pPr>
      <w:r w:rsidRPr="00BA6CFC">
        <w:rPr>
          <w:rFonts w:cs="B Lotus" w:hint="cs"/>
          <w:sz w:val="28"/>
          <w:szCs w:val="28"/>
          <w:rtl/>
          <w:lang w:bidi="fa-IR"/>
        </w:rPr>
        <w:t>12- هنگام ورود به مکه پای راستش را مقدم کند و بگوید</w:t>
      </w:r>
    </w:p>
    <w:p w:rsidR="0027602E" w:rsidRDefault="0027602E"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(أعوذ بالله العظیم، و بوجهه الکریم، و سلطانه القدیم من الشیطان الرجیم، بسم الله، اللهم صل علی محمد و سلم، اللهم افتح لی أبواب رحمتک)</w:t>
      </w:r>
      <w:r w:rsidR="00D4105D" w:rsidRPr="003A7044">
        <w:rPr>
          <w:rStyle w:val="FootnoteReference"/>
          <w:rFonts w:cs="B Lotus"/>
          <w:sz w:val="28"/>
          <w:szCs w:val="28"/>
          <w:rtl/>
          <w:lang w:bidi="fa-IR"/>
        </w:rPr>
        <w:footnoteReference w:id="875"/>
      </w:r>
      <w:r>
        <w:rPr>
          <w:rFonts w:cs="B Lotus" w:hint="cs"/>
          <w:sz w:val="28"/>
          <w:szCs w:val="28"/>
          <w:rtl/>
          <w:lang w:bidi="fa-IR"/>
        </w:rPr>
        <w:t xml:space="preserve"> «پناه می‌برم به خداوند بزرگ و به وجه کریم و سلطان قدیم او از شیطان رانده شده (ازرحمت خدا)، به نام خدا، پروردگارا! بر محمد صلوات و سلام بفرست، پروردگارا! درهای رحمتت را بر من بگشای».</w:t>
      </w:r>
    </w:p>
    <w:p w:rsidR="0027602E" w:rsidRPr="00FE5354" w:rsidRDefault="0027602E" w:rsidP="00FE29DC">
      <w:pPr>
        <w:spacing w:line="228" w:lineRule="auto"/>
        <w:ind w:firstLine="284"/>
        <w:jc w:val="lowKashida"/>
        <w:rPr>
          <w:rFonts w:cs="B Lotus" w:hint="cs"/>
          <w:sz w:val="28"/>
          <w:szCs w:val="28"/>
          <w:rtl/>
          <w:lang w:bidi="fa-IR"/>
        </w:rPr>
      </w:pPr>
      <w:r w:rsidRPr="00FE5354">
        <w:rPr>
          <w:rFonts w:cs="B Lotus" w:hint="cs"/>
          <w:sz w:val="28"/>
          <w:szCs w:val="28"/>
          <w:rtl/>
          <w:lang w:bidi="fa-IR"/>
        </w:rPr>
        <w:t xml:space="preserve">13- وقتی </w:t>
      </w:r>
      <w:r w:rsidR="00553138" w:rsidRPr="00FE5354">
        <w:rPr>
          <w:rFonts w:cs="B Lotus" w:hint="cs"/>
          <w:sz w:val="28"/>
          <w:szCs w:val="28"/>
          <w:rtl/>
          <w:lang w:bidi="fa-IR"/>
        </w:rPr>
        <w:t>بیت‌الله</w:t>
      </w:r>
      <w:r w:rsidRPr="00FE5354">
        <w:rPr>
          <w:rFonts w:cs="B Lotus" w:hint="cs"/>
          <w:sz w:val="28"/>
          <w:szCs w:val="28"/>
          <w:rtl/>
          <w:lang w:bidi="fa-IR"/>
        </w:rPr>
        <w:t xml:space="preserve"> را دید در صورت تمایل دستهای</w:t>
      </w:r>
      <w:r w:rsidR="00B83B34">
        <w:rPr>
          <w:rFonts w:cs="B Lotus" w:hint="cs"/>
          <w:sz w:val="28"/>
          <w:szCs w:val="28"/>
          <w:rtl/>
          <w:lang w:bidi="fa-IR"/>
        </w:rPr>
        <w:t>ش را بلند و در حد امکان دعا کند</w:t>
      </w:r>
    </w:p>
    <w:p w:rsidR="00CB2116" w:rsidRDefault="00CB2116" w:rsidP="00FE29DC">
      <w:pPr>
        <w:spacing w:line="228" w:lineRule="auto"/>
        <w:ind w:firstLine="284"/>
        <w:jc w:val="lowKashida"/>
        <w:rPr>
          <w:rFonts w:cs="B Lotus" w:hint="cs"/>
          <w:sz w:val="28"/>
          <w:szCs w:val="28"/>
          <w:rtl/>
          <w:lang w:bidi="fa-IR"/>
        </w:rPr>
      </w:pPr>
      <w:r>
        <w:rPr>
          <w:rFonts w:cs="B Lotus" w:hint="cs"/>
          <w:sz w:val="28"/>
          <w:szCs w:val="28"/>
          <w:rtl/>
          <w:lang w:bidi="fa-IR"/>
        </w:rPr>
        <w:t>چون این کار از ابن عباس ثابت شده است</w:t>
      </w:r>
      <w:r w:rsidR="00D4105D" w:rsidRPr="003A7044">
        <w:rPr>
          <w:rStyle w:val="FootnoteReference"/>
          <w:rFonts w:cs="B Lotus"/>
          <w:sz w:val="28"/>
          <w:szCs w:val="28"/>
          <w:rtl/>
          <w:lang w:bidi="fa-IR"/>
        </w:rPr>
        <w:footnoteReference w:id="876"/>
      </w:r>
      <w:r>
        <w:rPr>
          <w:rFonts w:cs="B Lotus" w:hint="cs"/>
          <w:sz w:val="28"/>
          <w:szCs w:val="28"/>
          <w:rtl/>
          <w:lang w:bidi="fa-IR"/>
        </w:rPr>
        <w:t>. و اگر دعای زیر را که از عمر ثابت است، بخواند نیز خوب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(اللهم أنت السلام، و منک السلام، فحینا ربنا بالسلام)</w:t>
      </w:r>
      <w:r w:rsidR="00D4105D" w:rsidRPr="003A7044">
        <w:rPr>
          <w:rStyle w:val="FootnoteReference"/>
          <w:rFonts w:cs="B Lotus"/>
          <w:sz w:val="28"/>
          <w:szCs w:val="28"/>
          <w:rtl/>
          <w:lang w:bidi="fa-IR"/>
        </w:rPr>
        <w:footnoteReference w:id="877"/>
      </w:r>
      <w:r>
        <w:rPr>
          <w:rFonts w:cs="B Lotus" w:hint="cs"/>
          <w:sz w:val="28"/>
          <w:szCs w:val="28"/>
          <w:rtl/>
          <w:lang w:bidi="fa-IR"/>
        </w:rPr>
        <w:t xml:space="preserve"> «خداوندا! تو سلام (پاک از هر عیب و نقصی) هستی و سلامتی از توست، پس ای پروردگارمان! ما را با سلامتی زنده نگه دار».</w:t>
      </w:r>
    </w:p>
    <w:p w:rsidR="00A97BA3" w:rsidRDefault="00A97BA3" w:rsidP="00B83B34">
      <w:pPr>
        <w:pStyle w:val="a2"/>
        <w:rPr>
          <w:rFonts w:hint="cs"/>
          <w:rtl/>
        </w:rPr>
      </w:pPr>
      <w:bookmarkStart w:id="1377" w:name="_Toc124849855"/>
      <w:bookmarkStart w:id="1378" w:name="_Toc95172303"/>
      <w:bookmarkStart w:id="1379" w:name="_Toc258663455"/>
      <w:r>
        <w:rPr>
          <w:rFonts w:hint="cs"/>
          <w:rtl/>
        </w:rPr>
        <w:t>ج‍- سنت‌ها</w:t>
      </w:r>
      <w:r w:rsidRPr="00F10D55">
        <w:rPr>
          <w:rFonts w:hint="cs"/>
          <w:rtl/>
        </w:rPr>
        <w:t>ی</w:t>
      </w:r>
      <w:r>
        <w:rPr>
          <w:rFonts w:hint="cs"/>
          <w:rtl/>
        </w:rPr>
        <w:t xml:space="preserve"> طواف</w:t>
      </w:r>
      <w:bookmarkEnd w:id="1377"/>
      <w:bookmarkEnd w:id="1378"/>
      <w:bookmarkEnd w:id="1379"/>
    </w:p>
    <w:p w:rsidR="00F10D55" w:rsidRPr="00FE5354" w:rsidRDefault="00F10D55" w:rsidP="00B83B34">
      <w:pPr>
        <w:spacing w:line="228" w:lineRule="auto"/>
        <w:jc w:val="lowKashida"/>
        <w:rPr>
          <w:rFonts w:cs="B Lotus" w:hint="cs"/>
          <w:sz w:val="28"/>
          <w:szCs w:val="28"/>
          <w:rtl/>
          <w:lang w:bidi="fa-IR"/>
        </w:rPr>
      </w:pPr>
      <w:r w:rsidRPr="00FE5354">
        <w:rPr>
          <w:rFonts w:cs="B Lotus" w:hint="cs"/>
          <w:sz w:val="28"/>
          <w:szCs w:val="28"/>
          <w:rtl/>
          <w:lang w:bidi="fa-IR"/>
        </w:rPr>
        <w:t>14- اضطباع</w:t>
      </w:r>
    </w:p>
    <w:p w:rsidR="00F10D55" w:rsidRDefault="00F10D55" w:rsidP="00B83B34">
      <w:pPr>
        <w:spacing w:line="228" w:lineRule="auto"/>
        <w:jc w:val="lowKashida"/>
        <w:rPr>
          <w:rFonts w:cs="B Lotus" w:hint="cs"/>
          <w:sz w:val="28"/>
          <w:szCs w:val="28"/>
          <w:rtl/>
          <w:lang w:bidi="fa-IR"/>
        </w:rPr>
      </w:pPr>
      <w:r>
        <w:rPr>
          <w:rFonts w:cs="B Lotus" w:hint="cs"/>
          <w:sz w:val="28"/>
          <w:szCs w:val="28"/>
          <w:rtl/>
          <w:lang w:bidi="fa-IR"/>
        </w:rPr>
        <w:t>اضطباع حالتی است که طواف‌کننده إزارش را از زیر بغل راست رد کرده و طرف دیگر آن را بر شانه چپش قرار دهد به طوری که شانه راستش نمایان بماند</w:t>
      </w:r>
      <w:r w:rsidR="004A1617">
        <w:rPr>
          <w:rFonts w:cs="B Lotus" w:hint="cs"/>
          <w:sz w:val="28"/>
          <w:szCs w:val="28"/>
          <w:rtl/>
          <w:lang w:bidi="fa-IR"/>
        </w:rPr>
        <w:t>:</w:t>
      </w:r>
      <w:r>
        <w:rPr>
          <w:rFonts w:cs="B Lotus" w:hint="cs"/>
          <w:sz w:val="28"/>
          <w:szCs w:val="28"/>
          <w:rtl/>
          <w:lang w:bidi="fa-IR"/>
        </w:rPr>
        <w:t xml:space="preserve"> </w:t>
      </w:r>
    </w:p>
    <w:p w:rsidR="00F10D55" w:rsidRDefault="00F10D55" w:rsidP="00FE29DC">
      <w:pPr>
        <w:spacing w:line="228" w:lineRule="auto"/>
        <w:ind w:firstLine="284"/>
        <w:jc w:val="lowKashida"/>
        <w:rPr>
          <w:rFonts w:cs="B Lotus" w:hint="cs"/>
          <w:sz w:val="28"/>
          <w:szCs w:val="28"/>
          <w:rtl/>
          <w:lang w:bidi="fa-IR"/>
        </w:rPr>
      </w:pPr>
      <w:r>
        <w:rPr>
          <w:rFonts w:cs="B Lotus" w:hint="cs"/>
          <w:sz w:val="28"/>
          <w:szCs w:val="28"/>
          <w:rtl/>
          <w:lang w:bidi="fa-IR"/>
        </w:rPr>
        <w:t>به دلیل حدیث یعلی بن أمیه</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طاف مضطبعا)</w:t>
      </w:r>
      <w:r w:rsidR="00D4105D" w:rsidRPr="003A7044">
        <w:rPr>
          <w:rStyle w:val="FootnoteReference"/>
          <w:rFonts w:cs="B Lotus"/>
          <w:sz w:val="28"/>
          <w:szCs w:val="28"/>
          <w:rtl/>
          <w:lang w:bidi="fa-IR"/>
        </w:rPr>
        <w:footnoteReference w:id="878"/>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به حالت اضطباع طواف کرد».</w:t>
      </w:r>
    </w:p>
    <w:p w:rsidR="00F10D55" w:rsidRPr="00FE5354" w:rsidRDefault="00F10D55" w:rsidP="00FE29DC">
      <w:pPr>
        <w:spacing w:line="228" w:lineRule="auto"/>
        <w:ind w:firstLine="284"/>
        <w:jc w:val="lowKashida"/>
        <w:rPr>
          <w:rFonts w:cs="B Lotus" w:hint="cs"/>
          <w:sz w:val="28"/>
          <w:szCs w:val="28"/>
          <w:rtl/>
          <w:lang w:bidi="fa-IR"/>
        </w:rPr>
      </w:pPr>
      <w:r w:rsidRPr="00FE5354">
        <w:rPr>
          <w:rFonts w:cs="B Lotus" w:hint="cs"/>
          <w:sz w:val="28"/>
          <w:szCs w:val="28"/>
          <w:rtl/>
          <w:lang w:bidi="fa-IR"/>
        </w:rPr>
        <w:t>15- لمس کردن حجر الأسود</w:t>
      </w:r>
    </w:p>
    <w:p w:rsidR="00F10D55" w:rsidRDefault="00F10D55" w:rsidP="00FE29DC">
      <w:pPr>
        <w:spacing w:line="228" w:lineRule="auto"/>
        <w:ind w:firstLine="284"/>
        <w:jc w:val="lowKashida"/>
        <w:rPr>
          <w:rFonts w:cs="B Lotus" w:hint="cs"/>
          <w:sz w:val="28"/>
          <w:szCs w:val="28"/>
          <w:rtl/>
          <w:lang w:bidi="fa-IR"/>
        </w:rPr>
      </w:pPr>
      <w:r>
        <w:rPr>
          <w:rFonts w:cs="B Lotus" w:hint="cs"/>
          <w:sz w:val="28"/>
          <w:szCs w:val="28"/>
          <w:rtl/>
          <w:lang w:bidi="fa-IR"/>
        </w:rPr>
        <w:t>به دلیل حدیث ابن عمر</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(رأیت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حین یقدم مکة إذا استلم الرکن الأسود أول مایطوف یخب ثلاثة أطواف من السبع)</w:t>
      </w:r>
      <w:r w:rsidR="00D4105D" w:rsidRPr="003A7044">
        <w:rPr>
          <w:rStyle w:val="FootnoteReference"/>
          <w:rFonts w:cs="B Lotus"/>
          <w:sz w:val="28"/>
          <w:szCs w:val="28"/>
          <w:rtl/>
          <w:lang w:bidi="fa-IR"/>
        </w:rPr>
        <w:footnoteReference w:id="879"/>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را دیدم وقتی که به مکه آمد، بعد از استلام (دست زدن) حجر الأسود، اولین کاری که کرد این بود که، سه طواف از هفت طواف را بصورت شتابان انجام داد».</w:t>
      </w:r>
    </w:p>
    <w:p w:rsidR="00F10D55" w:rsidRPr="00FE5354" w:rsidRDefault="00F10D55" w:rsidP="00FE29DC">
      <w:pPr>
        <w:spacing w:line="228" w:lineRule="auto"/>
        <w:ind w:firstLine="284"/>
        <w:jc w:val="lowKashida"/>
        <w:rPr>
          <w:rFonts w:cs="B Lotus" w:hint="cs"/>
          <w:sz w:val="28"/>
          <w:szCs w:val="28"/>
          <w:rtl/>
          <w:lang w:bidi="fa-IR"/>
        </w:rPr>
      </w:pPr>
      <w:r w:rsidRPr="00FE5354">
        <w:rPr>
          <w:rFonts w:cs="B Lotus" w:hint="cs"/>
          <w:sz w:val="28"/>
          <w:szCs w:val="28"/>
          <w:rtl/>
          <w:lang w:bidi="fa-IR"/>
        </w:rPr>
        <w:t>16- بوسیدن حجرالأسود</w:t>
      </w:r>
    </w:p>
    <w:p w:rsidR="00F10D55" w:rsidRDefault="00F10D55" w:rsidP="00FE29DC">
      <w:pPr>
        <w:spacing w:line="228" w:lineRule="auto"/>
        <w:ind w:firstLine="284"/>
        <w:jc w:val="lowKashida"/>
        <w:rPr>
          <w:rFonts w:cs="B Lotus" w:hint="cs"/>
          <w:sz w:val="28"/>
          <w:szCs w:val="28"/>
          <w:rtl/>
          <w:lang w:bidi="fa-IR"/>
        </w:rPr>
      </w:pPr>
      <w:r>
        <w:rPr>
          <w:rFonts w:cs="B Lotus" w:hint="cs"/>
          <w:sz w:val="28"/>
          <w:szCs w:val="28"/>
          <w:rtl/>
          <w:lang w:bidi="fa-IR"/>
        </w:rPr>
        <w:t>به دلیل حدیث زید بن أسلم از پدرش</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(رأیت عمر بن الخطاب</w:t>
      </w:r>
      <w:r w:rsidRPr="00B83B34">
        <w:rPr>
          <w:rFonts w:cs="B Badr" w:hint="cs"/>
          <w:sz w:val="32"/>
          <w:szCs w:val="28"/>
          <w:rtl/>
          <w:lang w:bidi="fa-IR"/>
        </w:rPr>
        <w:sym w:font="AGA Arabesque" w:char="F074"/>
      </w:r>
      <w:r w:rsidRPr="00FE29DC">
        <w:rPr>
          <w:rFonts w:cs="B Badr" w:hint="cs"/>
          <w:b/>
          <w:bCs/>
          <w:sz w:val="32"/>
          <w:szCs w:val="28"/>
          <w:rtl/>
          <w:lang w:bidi="fa-IR"/>
        </w:rPr>
        <w:t xml:space="preserve"> قبل الحجر و قال</w:t>
      </w:r>
      <w:r w:rsidR="004A1617">
        <w:rPr>
          <w:rFonts w:cs="B Badr" w:hint="cs"/>
          <w:b/>
          <w:bCs/>
          <w:sz w:val="32"/>
          <w:szCs w:val="28"/>
          <w:rtl/>
          <w:lang w:bidi="fa-IR"/>
        </w:rPr>
        <w:t>:</w:t>
      </w:r>
      <w:r w:rsidRPr="00FE29DC">
        <w:rPr>
          <w:rFonts w:cs="B Badr" w:hint="cs"/>
          <w:b/>
          <w:bCs/>
          <w:sz w:val="32"/>
          <w:szCs w:val="28"/>
          <w:rtl/>
          <w:lang w:bidi="fa-IR"/>
        </w:rPr>
        <w:t xml:space="preserve"> لو لا أنی رأیت رسول الله قبلک ما قبلتک)</w:t>
      </w:r>
      <w:r w:rsidR="00D4105D" w:rsidRPr="003A7044">
        <w:rPr>
          <w:rStyle w:val="FootnoteReference"/>
          <w:rFonts w:cs="B Lotus"/>
          <w:sz w:val="28"/>
          <w:szCs w:val="28"/>
          <w:rtl/>
          <w:lang w:bidi="fa-IR"/>
        </w:rPr>
        <w:footnoteReference w:id="880"/>
      </w:r>
      <w:r>
        <w:rPr>
          <w:rFonts w:cs="B Lotus" w:hint="cs"/>
          <w:sz w:val="28"/>
          <w:szCs w:val="28"/>
          <w:rtl/>
          <w:lang w:bidi="fa-IR"/>
        </w:rPr>
        <w:t xml:space="preserve"> «عمر بن خطاب</w:t>
      </w:r>
      <w:r>
        <w:rPr>
          <w:rFonts w:cs="B Lotus" w:hint="cs"/>
          <w:sz w:val="28"/>
          <w:szCs w:val="28"/>
          <w:rtl/>
          <w:lang w:bidi="fa-IR"/>
        </w:rPr>
        <w:sym w:font="AGA Arabesque" w:char="F074"/>
      </w:r>
      <w:r>
        <w:rPr>
          <w:rFonts w:cs="B Lotus" w:hint="cs"/>
          <w:sz w:val="28"/>
          <w:szCs w:val="28"/>
          <w:rtl/>
          <w:lang w:bidi="fa-IR"/>
        </w:rPr>
        <w:t xml:space="preserve"> را دیدم که حجرالأسود را بوسید و گفت</w:t>
      </w:r>
      <w:r w:rsidR="004A1617">
        <w:rPr>
          <w:rFonts w:cs="B Lotus" w:hint="cs"/>
          <w:sz w:val="28"/>
          <w:szCs w:val="28"/>
          <w:rtl/>
          <w:lang w:bidi="fa-IR"/>
        </w:rPr>
        <w:t>:</w:t>
      </w:r>
      <w:r>
        <w:rPr>
          <w:rFonts w:cs="B Lotus" w:hint="cs"/>
          <w:sz w:val="28"/>
          <w:szCs w:val="28"/>
          <w:rtl/>
          <w:lang w:bidi="fa-IR"/>
        </w:rPr>
        <w:t xml:space="preserve"> اگر پیامبر</w:t>
      </w:r>
      <w:r w:rsidRPr="00196138">
        <w:rPr>
          <w:rFonts w:cs="B Lotus" w:hint="cs"/>
          <w:sz w:val="28"/>
          <w:szCs w:val="28"/>
          <w:rtl/>
          <w:lang w:bidi="fa-IR"/>
        </w:rPr>
        <w:sym w:font="AGA Arabesque" w:char="F072"/>
      </w:r>
      <w:r>
        <w:rPr>
          <w:rFonts w:cs="B Lotus" w:hint="cs"/>
          <w:sz w:val="28"/>
          <w:szCs w:val="28"/>
          <w:rtl/>
          <w:lang w:bidi="fa-IR"/>
        </w:rPr>
        <w:t xml:space="preserve"> راندیده بودم که تو را می‌بوسد، تو را نمی‌بوسیدم».</w:t>
      </w:r>
    </w:p>
    <w:p w:rsidR="009658E0" w:rsidRPr="00FE5354" w:rsidRDefault="009658E0" w:rsidP="00FE29DC">
      <w:pPr>
        <w:spacing w:line="228" w:lineRule="auto"/>
        <w:ind w:firstLine="284"/>
        <w:jc w:val="lowKashida"/>
        <w:rPr>
          <w:rFonts w:cs="B Lotus" w:hint="cs"/>
          <w:sz w:val="28"/>
          <w:szCs w:val="28"/>
          <w:rtl/>
          <w:lang w:bidi="fa-IR"/>
        </w:rPr>
      </w:pPr>
      <w:r w:rsidRPr="00FE5354">
        <w:rPr>
          <w:rFonts w:cs="B Lotus" w:hint="cs"/>
          <w:sz w:val="28"/>
          <w:szCs w:val="28"/>
          <w:rtl/>
          <w:lang w:bidi="fa-IR"/>
        </w:rPr>
        <w:t>17- گذاشتن پیشانی بر حجرالأسود</w:t>
      </w:r>
    </w:p>
    <w:p w:rsidR="009A578D" w:rsidRDefault="003A0FB5" w:rsidP="00FE29DC">
      <w:pPr>
        <w:spacing w:line="228" w:lineRule="auto"/>
        <w:ind w:firstLine="284"/>
        <w:jc w:val="lowKashida"/>
        <w:rPr>
          <w:rFonts w:cs="B Lotus" w:hint="cs"/>
          <w:sz w:val="28"/>
          <w:szCs w:val="28"/>
          <w:rtl/>
          <w:lang w:bidi="fa-IR"/>
        </w:rPr>
      </w:pPr>
      <w:r>
        <w:rPr>
          <w:rFonts w:cs="B Lotus" w:hint="cs"/>
          <w:sz w:val="28"/>
          <w:szCs w:val="28"/>
          <w:rtl/>
          <w:lang w:bidi="fa-IR"/>
        </w:rPr>
        <w:t>به دلیل حدیث ابن عمر</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(رأیت عمر بن الخطاب قبل الحجر، و سجد علیه، ثم عاد فقبله و سجد علیه ثم قال</w:t>
      </w:r>
      <w:r w:rsidR="004A1617">
        <w:rPr>
          <w:rFonts w:cs="B Badr" w:hint="cs"/>
          <w:b/>
          <w:bCs/>
          <w:sz w:val="32"/>
          <w:szCs w:val="28"/>
          <w:rtl/>
          <w:lang w:bidi="fa-IR"/>
        </w:rPr>
        <w:t>:</w:t>
      </w:r>
      <w:r w:rsidRPr="00FE29DC">
        <w:rPr>
          <w:rFonts w:cs="B Badr" w:hint="cs"/>
          <w:b/>
          <w:bCs/>
          <w:sz w:val="32"/>
          <w:szCs w:val="28"/>
          <w:rtl/>
          <w:lang w:bidi="fa-IR"/>
        </w:rPr>
        <w:t xml:space="preserve"> هکذا رأیت رسول الله</w:t>
      </w:r>
      <w:r w:rsidRPr="00196138">
        <w:rPr>
          <w:rFonts w:cs="B Badr" w:hint="cs"/>
          <w:sz w:val="32"/>
          <w:szCs w:val="28"/>
          <w:rtl/>
          <w:lang w:bidi="fa-IR"/>
        </w:rPr>
        <w:sym w:font="AGA Arabesque" w:char="F072"/>
      </w:r>
      <w:r w:rsidRPr="00FE29DC">
        <w:rPr>
          <w:rFonts w:cs="B Badr" w:hint="cs"/>
          <w:b/>
          <w:bCs/>
          <w:sz w:val="32"/>
          <w:szCs w:val="28"/>
          <w:rtl/>
          <w:lang w:bidi="fa-IR"/>
        </w:rPr>
        <w:t>)</w:t>
      </w:r>
      <w:r w:rsidR="00D4105D" w:rsidRPr="003A7044">
        <w:rPr>
          <w:rStyle w:val="FootnoteReference"/>
          <w:rFonts w:cs="B Lotus"/>
          <w:sz w:val="28"/>
          <w:szCs w:val="28"/>
          <w:rtl/>
          <w:lang w:bidi="fa-IR"/>
        </w:rPr>
        <w:footnoteReference w:id="881"/>
      </w:r>
      <w:r>
        <w:rPr>
          <w:rFonts w:cs="B Lotus" w:hint="cs"/>
          <w:sz w:val="28"/>
          <w:szCs w:val="28"/>
          <w:rtl/>
          <w:lang w:bidi="fa-IR"/>
        </w:rPr>
        <w:t xml:space="preserve"> «عمر بن خطاب را دیدم که حجرالأسود را بوسیدو پیشانی‌اش را بر آن گذاشت. سپس برگشت و آن را بوسید و پیشانی‌اش را بر آن گذاشت.</w:t>
      </w:r>
      <w:r w:rsidR="00F66324">
        <w:rPr>
          <w:rFonts w:cs="B Lotus" w:hint="cs"/>
          <w:sz w:val="28"/>
          <w:szCs w:val="28"/>
          <w:rtl/>
          <w:lang w:bidi="fa-IR"/>
        </w:rPr>
        <w:t xml:space="preserve"> سپس گفت پیامبر</w:t>
      </w:r>
      <w:r w:rsidR="00F66324" w:rsidRPr="00196138">
        <w:rPr>
          <w:rFonts w:cs="B Lotus" w:hint="cs"/>
          <w:sz w:val="28"/>
          <w:szCs w:val="28"/>
          <w:rtl/>
          <w:lang w:bidi="fa-IR"/>
        </w:rPr>
        <w:sym w:font="AGA Arabesque" w:char="F072"/>
      </w:r>
      <w:r w:rsidR="00F66324">
        <w:rPr>
          <w:rFonts w:cs="B Lotus" w:hint="cs"/>
          <w:sz w:val="28"/>
          <w:szCs w:val="28"/>
          <w:rtl/>
          <w:lang w:bidi="fa-IR"/>
        </w:rPr>
        <w:t xml:space="preserve"> را دیدم که این کار را انجام می‌داد». </w:t>
      </w:r>
    </w:p>
    <w:p w:rsidR="00B83B34" w:rsidRDefault="00B83B34" w:rsidP="00FE29DC">
      <w:pPr>
        <w:spacing w:line="228" w:lineRule="auto"/>
        <w:ind w:firstLine="284"/>
        <w:jc w:val="lowKashida"/>
        <w:rPr>
          <w:rFonts w:cs="B Lotus" w:hint="cs"/>
          <w:sz w:val="28"/>
          <w:szCs w:val="28"/>
          <w:rtl/>
          <w:lang w:bidi="fa-IR"/>
        </w:rPr>
      </w:pPr>
    </w:p>
    <w:p w:rsidR="00B83B34" w:rsidRDefault="00B83B34" w:rsidP="00FE29DC">
      <w:pPr>
        <w:spacing w:line="228" w:lineRule="auto"/>
        <w:ind w:firstLine="284"/>
        <w:jc w:val="lowKashida"/>
        <w:rPr>
          <w:rFonts w:cs="B Lotus" w:hint="cs"/>
          <w:sz w:val="28"/>
          <w:szCs w:val="28"/>
          <w:rtl/>
          <w:lang w:bidi="fa-IR"/>
        </w:rPr>
      </w:pPr>
    </w:p>
    <w:p w:rsidR="00F66324" w:rsidRPr="00FE5354" w:rsidRDefault="00F66324" w:rsidP="00FE29DC">
      <w:pPr>
        <w:spacing w:line="228" w:lineRule="auto"/>
        <w:ind w:firstLine="284"/>
        <w:jc w:val="lowKashida"/>
        <w:rPr>
          <w:rFonts w:cs="B Lotus" w:hint="cs"/>
          <w:sz w:val="28"/>
          <w:szCs w:val="28"/>
          <w:rtl/>
          <w:lang w:bidi="fa-IR"/>
        </w:rPr>
      </w:pPr>
      <w:r w:rsidRPr="00FE5354">
        <w:rPr>
          <w:rFonts w:cs="B Lotus" w:hint="cs"/>
          <w:sz w:val="28"/>
          <w:szCs w:val="28"/>
          <w:rtl/>
          <w:lang w:bidi="fa-IR"/>
        </w:rPr>
        <w:t>18- تکبیر در کنار حجرالأسود</w:t>
      </w:r>
    </w:p>
    <w:p w:rsidR="00F66324" w:rsidRDefault="00F66324" w:rsidP="00FE29DC">
      <w:pPr>
        <w:spacing w:line="228" w:lineRule="auto"/>
        <w:ind w:firstLine="284"/>
        <w:jc w:val="lowKashida"/>
        <w:rPr>
          <w:rFonts w:cs="B Lotus" w:hint="cs"/>
          <w:sz w:val="28"/>
          <w:szCs w:val="28"/>
          <w:rtl/>
          <w:lang w:bidi="fa-IR"/>
        </w:rPr>
      </w:pPr>
      <w:r>
        <w:rPr>
          <w:rFonts w:cs="B Lotus" w:hint="cs"/>
          <w:sz w:val="28"/>
          <w:szCs w:val="28"/>
          <w:rtl/>
          <w:lang w:bidi="fa-IR"/>
        </w:rPr>
        <w:t>به دلیل حدیث ابن عباس</w:t>
      </w:r>
      <w:r>
        <w:rPr>
          <w:rFonts w:cs="B Lotus" w:hint="cs"/>
          <w:sz w:val="28"/>
          <w:szCs w:val="28"/>
          <w:rtl/>
          <w:lang w:bidi="fa-IR"/>
        </w:rPr>
        <w:sym w:font="AGA Arabesque" w:char="F074"/>
      </w:r>
      <w:r w:rsidR="004A1617">
        <w:rPr>
          <w:rFonts w:cs="B Lotus" w:hint="cs"/>
          <w:sz w:val="28"/>
          <w:szCs w:val="28"/>
          <w:rtl/>
          <w:lang w:bidi="fa-IR"/>
        </w:rPr>
        <w:t>:</w:t>
      </w:r>
      <w:r>
        <w:rPr>
          <w:rFonts w:cs="B Lotus" w:hint="cs"/>
          <w:sz w:val="28"/>
          <w:szCs w:val="28"/>
          <w:rtl/>
          <w:lang w:bidi="fa-IR"/>
        </w:rPr>
        <w:t xml:space="preserve"> (طاف النبی</w:t>
      </w:r>
      <w:r w:rsidRPr="00196138">
        <w:rPr>
          <w:rFonts w:cs="B Lotus" w:hint="cs"/>
          <w:sz w:val="28"/>
          <w:szCs w:val="28"/>
          <w:rtl/>
          <w:lang w:bidi="fa-IR"/>
        </w:rPr>
        <w:sym w:font="AGA Arabesque" w:char="F072"/>
      </w:r>
      <w:r>
        <w:rPr>
          <w:rFonts w:cs="B Lotus" w:hint="cs"/>
          <w:sz w:val="28"/>
          <w:szCs w:val="28"/>
          <w:rtl/>
          <w:lang w:bidi="fa-IR"/>
        </w:rPr>
        <w:t xml:space="preserve"> بالبیت علی بعیره کلما أتی الرکن أشار إلیه بشیی کان عنده و کبر)</w:t>
      </w:r>
      <w:r w:rsidR="00D4105D" w:rsidRPr="003A7044">
        <w:rPr>
          <w:rStyle w:val="FootnoteReference"/>
          <w:rFonts w:cs="B Lotus"/>
          <w:sz w:val="28"/>
          <w:szCs w:val="28"/>
          <w:rtl/>
          <w:lang w:bidi="fa-IR"/>
        </w:rPr>
        <w:footnoteReference w:id="882"/>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سوار بر شتر </w:t>
      </w:r>
      <w:r w:rsidR="00553138">
        <w:rPr>
          <w:rFonts w:cs="B Lotus" w:hint="cs"/>
          <w:sz w:val="28"/>
          <w:szCs w:val="28"/>
          <w:rtl/>
          <w:lang w:bidi="fa-IR"/>
        </w:rPr>
        <w:t>بیت‌الله</w:t>
      </w:r>
      <w:r>
        <w:rPr>
          <w:rFonts w:cs="B Lotus" w:hint="cs"/>
          <w:sz w:val="28"/>
          <w:szCs w:val="28"/>
          <w:rtl/>
          <w:lang w:bidi="fa-IR"/>
        </w:rPr>
        <w:t xml:space="preserve"> را طواف می‌کرد. هر وقت به رکن (حجرالأسود) می‌رسید با چیزی که به همراه داشت به آن اشاره می‌کرد و تکبیر می‌گفت».</w:t>
      </w:r>
    </w:p>
    <w:p w:rsidR="00F66324" w:rsidRPr="00FE5354" w:rsidRDefault="00766EA5" w:rsidP="00FE29DC">
      <w:pPr>
        <w:spacing w:line="228" w:lineRule="auto"/>
        <w:ind w:firstLine="284"/>
        <w:jc w:val="lowKashida"/>
        <w:rPr>
          <w:rFonts w:cs="B Lotus" w:hint="cs"/>
          <w:sz w:val="28"/>
          <w:szCs w:val="28"/>
          <w:rtl/>
          <w:lang w:bidi="fa-IR"/>
        </w:rPr>
      </w:pPr>
      <w:r w:rsidRPr="00FE5354">
        <w:rPr>
          <w:rFonts w:cs="B Lotus" w:hint="cs"/>
          <w:sz w:val="28"/>
          <w:szCs w:val="28"/>
          <w:rtl/>
          <w:lang w:bidi="fa-IR"/>
        </w:rPr>
        <w:t>19- دویدن آرام (هروله کردن) در سه دور اول از اولین طواف</w:t>
      </w:r>
    </w:p>
    <w:p w:rsidR="00766EA5" w:rsidRDefault="00766EA5" w:rsidP="00FE29DC">
      <w:pPr>
        <w:spacing w:line="228" w:lineRule="auto"/>
        <w:ind w:firstLine="284"/>
        <w:jc w:val="lowKashida"/>
        <w:rPr>
          <w:rFonts w:cs="B Lotus" w:hint="cs"/>
          <w:sz w:val="28"/>
          <w:szCs w:val="28"/>
          <w:rtl/>
          <w:lang w:bidi="fa-IR"/>
        </w:rPr>
      </w:pPr>
      <w:r>
        <w:rPr>
          <w:rFonts w:cs="B Lotus" w:hint="cs"/>
          <w:sz w:val="28"/>
          <w:szCs w:val="28"/>
          <w:rtl/>
          <w:lang w:bidi="fa-IR"/>
        </w:rPr>
        <w:t>به دلیل حدیث ابن عمر</w:t>
      </w:r>
      <w:r w:rsidR="004A1617">
        <w:rPr>
          <w:rFonts w:cs="B Lotus" w:hint="cs"/>
          <w:sz w:val="28"/>
          <w:szCs w:val="28"/>
          <w:rtl/>
          <w:lang w:bidi="fa-IR"/>
        </w:rPr>
        <w:t>:</w:t>
      </w:r>
      <w:r>
        <w:rPr>
          <w:rFonts w:cs="B Lotus" w:hint="cs"/>
          <w:sz w:val="28"/>
          <w:szCs w:val="28"/>
          <w:rtl/>
          <w:lang w:bidi="fa-IR"/>
        </w:rPr>
        <w:t xml:space="preserve"> (أن رسول الله</w:t>
      </w:r>
      <w:r w:rsidRPr="00196138">
        <w:rPr>
          <w:rFonts w:cs="B Lotus" w:hint="cs"/>
          <w:sz w:val="28"/>
          <w:szCs w:val="28"/>
          <w:rtl/>
          <w:lang w:bidi="fa-IR"/>
        </w:rPr>
        <w:sym w:font="AGA Arabesque" w:char="F072"/>
      </w:r>
      <w:r>
        <w:rPr>
          <w:rFonts w:cs="B Lotus" w:hint="cs"/>
          <w:sz w:val="28"/>
          <w:szCs w:val="28"/>
          <w:rtl/>
          <w:lang w:bidi="fa-IR"/>
        </w:rPr>
        <w:t xml:space="preserve"> کان إذا طاف بالبیت الطواف الأول، رمل ثلاثة، و مشی أربعة، من الحجر إلی الحجر)</w:t>
      </w:r>
      <w:r w:rsidR="00D4105D" w:rsidRPr="003A7044">
        <w:rPr>
          <w:rStyle w:val="FootnoteReference"/>
          <w:rFonts w:cs="B Lotus"/>
          <w:sz w:val="28"/>
          <w:szCs w:val="28"/>
          <w:rtl/>
          <w:lang w:bidi="fa-IR"/>
        </w:rPr>
        <w:footnoteReference w:id="883"/>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وقتی که طواف اول را به دور </w:t>
      </w:r>
      <w:r w:rsidR="00553138">
        <w:rPr>
          <w:rFonts w:cs="B Lotus" w:hint="cs"/>
          <w:sz w:val="28"/>
          <w:szCs w:val="28"/>
          <w:rtl/>
          <w:lang w:bidi="fa-IR"/>
        </w:rPr>
        <w:t>بیت‌الله</w:t>
      </w:r>
      <w:r>
        <w:rPr>
          <w:rFonts w:cs="B Lotus" w:hint="cs"/>
          <w:sz w:val="28"/>
          <w:szCs w:val="28"/>
          <w:rtl/>
          <w:lang w:bidi="fa-IR"/>
        </w:rPr>
        <w:t xml:space="preserve"> انجام می‌داد سه دور را به صورت هروله و چهار دور دیگر را با حرکت عادی انجام می‌داد. از حجرالأسود شروع می‌کرد و به آن پایان می‌داد».</w:t>
      </w:r>
    </w:p>
    <w:p w:rsidR="00766EA5" w:rsidRPr="00FE5354" w:rsidRDefault="00766EA5" w:rsidP="00FE29DC">
      <w:pPr>
        <w:spacing w:line="228" w:lineRule="auto"/>
        <w:ind w:firstLine="284"/>
        <w:jc w:val="lowKashida"/>
        <w:rPr>
          <w:rFonts w:cs="B Lotus" w:hint="cs"/>
          <w:sz w:val="28"/>
          <w:szCs w:val="28"/>
          <w:rtl/>
          <w:lang w:bidi="fa-IR"/>
        </w:rPr>
      </w:pPr>
      <w:r w:rsidRPr="00FE5354">
        <w:rPr>
          <w:rFonts w:cs="B Lotus" w:hint="cs"/>
          <w:sz w:val="28"/>
          <w:szCs w:val="28"/>
          <w:rtl/>
          <w:lang w:bidi="fa-IR"/>
        </w:rPr>
        <w:t>20- لمس کردن رکن یمانی</w:t>
      </w:r>
    </w:p>
    <w:p w:rsidR="00766EA5" w:rsidRDefault="00766EA5" w:rsidP="00FE29DC">
      <w:pPr>
        <w:spacing w:line="228" w:lineRule="auto"/>
        <w:ind w:firstLine="284"/>
        <w:jc w:val="lowKashida"/>
        <w:rPr>
          <w:rFonts w:cs="B Lotus" w:hint="cs"/>
          <w:sz w:val="28"/>
          <w:szCs w:val="28"/>
          <w:rtl/>
          <w:lang w:bidi="fa-IR"/>
        </w:rPr>
      </w:pPr>
      <w:r>
        <w:rPr>
          <w:rFonts w:cs="B Lotus" w:hint="cs"/>
          <w:sz w:val="28"/>
          <w:szCs w:val="28"/>
          <w:rtl/>
          <w:lang w:bidi="fa-IR"/>
        </w:rPr>
        <w:t>به دلیل حدیث ابن عمر</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(لم أر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یستلم من البیت إلا الرکنین الیمانیین)</w:t>
      </w:r>
      <w:r w:rsidR="00D4105D" w:rsidRPr="003A7044">
        <w:rPr>
          <w:rStyle w:val="FootnoteReference"/>
          <w:rFonts w:cs="B Lotus"/>
          <w:sz w:val="28"/>
          <w:szCs w:val="28"/>
          <w:rtl/>
          <w:lang w:bidi="fa-IR"/>
        </w:rPr>
        <w:footnoteReference w:id="884"/>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را ندیدم که چیزی از </w:t>
      </w:r>
      <w:r w:rsidR="00553138">
        <w:rPr>
          <w:rFonts w:cs="B Lotus" w:hint="cs"/>
          <w:sz w:val="28"/>
          <w:szCs w:val="28"/>
          <w:rtl/>
          <w:lang w:bidi="fa-IR"/>
        </w:rPr>
        <w:t>بیت‌الله</w:t>
      </w:r>
      <w:r>
        <w:rPr>
          <w:rFonts w:cs="B Lotus" w:hint="cs"/>
          <w:sz w:val="28"/>
          <w:szCs w:val="28"/>
          <w:rtl/>
          <w:lang w:bidi="fa-IR"/>
        </w:rPr>
        <w:t xml:space="preserve"> را لمس کند مگر دو رکن یمانی».</w:t>
      </w:r>
    </w:p>
    <w:p w:rsidR="00766EA5" w:rsidRPr="00FE5354" w:rsidRDefault="00766EA5" w:rsidP="00FE29DC">
      <w:pPr>
        <w:spacing w:line="228" w:lineRule="auto"/>
        <w:ind w:firstLine="284"/>
        <w:jc w:val="lowKashida"/>
        <w:rPr>
          <w:rFonts w:cs="B Lotus" w:hint="cs"/>
          <w:sz w:val="28"/>
          <w:szCs w:val="28"/>
          <w:rtl/>
          <w:lang w:bidi="fa-IR"/>
        </w:rPr>
      </w:pPr>
      <w:r w:rsidRPr="00FE5354">
        <w:rPr>
          <w:rFonts w:cs="B Lotus" w:hint="cs"/>
          <w:sz w:val="28"/>
          <w:szCs w:val="28"/>
          <w:rtl/>
          <w:lang w:bidi="fa-IR"/>
        </w:rPr>
        <w:t>21- بین دو رکن این دعا را بخواند</w:t>
      </w:r>
    </w:p>
    <w:p w:rsidR="00120C29" w:rsidRDefault="00766EA5"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(ربنا آتنا فی الدنیا حسنة و فی الآخرة حسنة و قنا عذاب النا</w:t>
      </w:r>
      <w:r w:rsidR="00120C29" w:rsidRPr="00FE29DC">
        <w:rPr>
          <w:rFonts w:cs="B Badr" w:hint="cs"/>
          <w:b/>
          <w:bCs/>
          <w:sz w:val="32"/>
          <w:szCs w:val="28"/>
          <w:rtl/>
          <w:lang w:bidi="fa-IR"/>
        </w:rPr>
        <w:t>ر)</w:t>
      </w:r>
      <w:r w:rsidR="00D4105D" w:rsidRPr="003A7044">
        <w:rPr>
          <w:rStyle w:val="FootnoteReference"/>
          <w:rFonts w:cs="B Lotus"/>
          <w:sz w:val="28"/>
          <w:szCs w:val="28"/>
          <w:rtl/>
          <w:lang w:bidi="fa-IR"/>
        </w:rPr>
        <w:footnoteReference w:id="885"/>
      </w:r>
      <w:r w:rsidR="00120C29">
        <w:rPr>
          <w:rFonts w:cs="B Lotus" w:hint="cs"/>
          <w:sz w:val="28"/>
          <w:szCs w:val="28"/>
          <w:rtl/>
          <w:lang w:bidi="fa-IR"/>
        </w:rPr>
        <w:t xml:space="preserve"> «پروردگارا در دنیا و آخرت خوبی (حسنه) به ما عطا کن و ما را از عذاب آتش محفوظ بفرما».</w:t>
      </w:r>
    </w:p>
    <w:p w:rsidR="00120C29" w:rsidRPr="00FE5354" w:rsidRDefault="00120C29" w:rsidP="00FE29DC">
      <w:pPr>
        <w:spacing w:line="228" w:lineRule="auto"/>
        <w:ind w:firstLine="284"/>
        <w:jc w:val="lowKashida"/>
        <w:rPr>
          <w:rFonts w:cs="B Lotus" w:hint="cs"/>
          <w:sz w:val="28"/>
          <w:szCs w:val="28"/>
          <w:rtl/>
          <w:lang w:bidi="fa-IR"/>
        </w:rPr>
      </w:pPr>
      <w:r w:rsidRPr="00FE5354">
        <w:rPr>
          <w:rFonts w:cs="B Lotus" w:hint="cs"/>
          <w:sz w:val="28"/>
          <w:szCs w:val="28"/>
          <w:rtl/>
          <w:lang w:bidi="fa-IR"/>
        </w:rPr>
        <w:t>22- دو رکعت نماز بعد از طواف، پشت مقام</w:t>
      </w:r>
    </w:p>
    <w:p w:rsidR="00FC68D2" w:rsidRPr="003A64C9" w:rsidRDefault="00120C29" w:rsidP="00FE29DC">
      <w:pPr>
        <w:spacing w:line="228" w:lineRule="auto"/>
        <w:ind w:firstLine="284"/>
        <w:jc w:val="lowKashida"/>
        <w:rPr>
          <w:rFonts w:cs="B Lotus" w:hint="cs"/>
          <w:sz w:val="28"/>
          <w:szCs w:val="28"/>
          <w:rtl/>
          <w:lang w:bidi="fa-IR"/>
        </w:rPr>
      </w:pPr>
      <w:r>
        <w:rPr>
          <w:rFonts w:cs="B Lotus" w:hint="cs"/>
          <w:sz w:val="28"/>
          <w:szCs w:val="28"/>
          <w:rtl/>
          <w:lang w:bidi="fa-IR"/>
        </w:rPr>
        <w:t>به دلیل حدیث ابن عمر</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(قدم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فطاف بالبیت سبعا، ثم صلی خلف المقام رکعتین، و طاف بین الصفا و المروة و قال </w:t>
      </w:r>
      <w:r w:rsidRPr="00FE29DC">
        <w:rPr>
          <w:rFonts w:cs="B Badr" w:hint="cs"/>
          <w:sz w:val="32"/>
          <w:szCs w:val="28"/>
          <w:rtl/>
          <w:lang w:bidi="fa-IR"/>
        </w:rPr>
        <w:sym w:font="AGA Arabesque" w:char="F029"/>
      </w:r>
      <w:r w:rsidRPr="00FE29DC">
        <w:rPr>
          <w:rFonts w:cs="B Badr" w:hint="cs"/>
          <w:sz w:val="32"/>
          <w:szCs w:val="28"/>
          <w:rtl/>
          <w:lang w:bidi="fa-IR"/>
        </w:rPr>
        <w:t xml:space="preserve"> </w:t>
      </w:r>
      <w:r w:rsidRPr="00FE29DC">
        <w:rPr>
          <w:rFonts w:cs="B Badr" w:hint="cs"/>
          <w:b/>
          <w:bCs/>
          <w:sz w:val="32"/>
          <w:szCs w:val="28"/>
          <w:rtl/>
          <w:lang w:bidi="fa-IR"/>
        </w:rPr>
        <w:t>ل</w:t>
      </w:r>
      <w:r w:rsidR="009A02A0" w:rsidRPr="00FE29DC">
        <w:rPr>
          <w:rFonts w:cs="B Badr" w:hint="cs"/>
          <w:b/>
          <w:bCs/>
          <w:sz w:val="32"/>
          <w:szCs w:val="28"/>
          <w:rtl/>
          <w:lang w:bidi="fa-IR"/>
        </w:rPr>
        <w:t>َ</w:t>
      </w:r>
      <w:r w:rsidRPr="00FE29DC">
        <w:rPr>
          <w:rFonts w:cs="B Badr" w:hint="cs"/>
          <w:b/>
          <w:bCs/>
          <w:sz w:val="32"/>
          <w:szCs w:val="28"/>
          <w:rtl/>
          <w:lang w:bidi="fa-IR"/>
        </w:rPr>
        <w:t>ق</w:t>
      </w:r>
      <w:r w:rsidR="009A02A0" w:rsidRPr="00FE29DC">
        <w:rPr>
          <w:rFonts w:cs="B Badr" w:hint="cs"/>
          <w:b/>
          <w:bCs/>
          <w:sz w:val="32"/>
          <w:szCs w:val="28"/>
          <w:rtl/>
          <w:lang w:bidi="fa-IR"/>
        </w:rPr>
        <w:t>َ</w:t>
      </w:r>
      <w:r w:rsidRPr="00FE29DC">
        <w:rPr>
          <w:rFonts w:cs="B Badr" w:hint="cs"/>
          <w:b/>
          <w:bCs/>
          <w:sz w:val="32"/>
          <w:szCs w:val="28"/>
          <w:rtl/>
          <w:lang w:bidi="fa-IR"/>
        </w:rPr>
        <w:t>د ک</w:t>
      </w:r>
      <w:r w:rsidR="009A02A0" w:rsidRPr="00FE29DC">
        <w:rPr>
          <w:rFonts w:cs="B Badr" w:hint="cs"/>
          <w:b/>
          <w:bCs/>
          <w:sz w:val="32"/>
          <w:szCs w:val="28"/>
          <w:rtl/>
          <w:lang w:bidi="fa-IR"/>
        </w:rPr>
        <w:t>َ</w:t>
      </w:r>
      <w:r w:rsidRPr="00FE29DC">
        <w:rPr>
          <w:rFonts w:cs="B Badr" w:hint="cs"/>
          <w:b/>
          <w:bCs/>
          <w:sz w:val="32"/>
          <w:szCs w:val="28"/>
          <w:rtl/>
          <w:lang w:bidi="fa-IR"/>
        </w:rPr>
        <w:t>ان</w:t>
      </w:r>
      <w:r w:rsidR="009A02A0" w:rsidRPr="00FE29DC">
        <w:rPr>
          <w:rFonts w:cs="B Badr" w:hint="cs"/>
          <w:b/>
          <w:bCs/>
          <w:sz w:val="32"/>
          <w:szCs w:val="28"/>
          <w:rtl/>
          <w:lang w:bidi="fa-IR"/>
        </w:rPr>
        <w:t>َ</w:t>
      </w:r>
      <w:r w:rsidRPr="00FE29DC">
        <w:rPr>
          <w:rFonts w:cs="B Badr" w:hint="cs"/>
          <w:b/>
          <w:bCs/>
          <w:sz w:val="32"/>
          <w:szCs w:val="28"/>
          <w:rtl/>
          <w:lang w:bidi="fa-IR"/>
        </w:rPr>
        <w:t xml:space="preserve"> ل</w:t>
      </w:r>
      <w:r w:rsidR="009A02A0" w:rsidRPr="00FE29DC">
        <w:rPr>
          <w:rFonts w:cs="B Badr" w:hint="cs"/>
          <w:b/>
          <w:bCs/>
          <w:sz w:val="32"/>
          <w:szCs w:val="28"/>
          <w:rtl/>
          <w:lang w:bidi="fa-IR"/>
        </w:rPr>
        <w:t>َ</w:t>
      </w:r>
      <w:r w:rsidRPr="00FE29DC">
        <w:rPr>
          <w:rFonts w:cs="B Badr" w:hint="cs"/>
          <w:b/>
          <w:bCs/>
          <w:sz w:val="32"/>
          <w:szCs w:val="28"/>
          <w:rtl/>
          <w:lang w:bidi="fa-IR"/>
        </w:rPr>
        <w:t>ک</w:t>
      </w:r>
      <w:r w:rsidR="009A02A0" w:rsidRPr="00FE29DC">
        <w:rPr>
          <w:rFonts w:cs="B Badr" w:hint="cs"/>
          <w:b/>
          <w:bCs/>
          <w:sz w:val="32"/>
          <w:szCs w:val="28"/>
          <w:rtl/>
          <w:lang w:bidi="fa-IR"/>
        </w:rPr>
        <w:t>ُ</w:t>
      </w:r>
      <w:r w:rsidRPr="00FE29DC">
        <w:rPr>
          <w:rFonts w:cs="B Badr" w:hint="cs"/>
          <w:b/>
          <w:bCs/>
          <w:sz w:val="32"/>
          <w:szCs w:val="28"/>
          <w:rtl/>
          <w:lang w:bidi="fa-IR"/>
        </w:rPr>
        <w:t>م ف</w:t>
      </w:r>
      <w:r w:rsidR="009A02A0" w:rsidRPr="00FE29DC">
        <w:rPr>
          <w:rFonts w:cs="B Badr" w:hint="cs"/>
          <w:b/>
          <w:bCs/>
          <w:sz w:val="32"/>
          <w:szCs w:val="28"/>
          <w:rtl/>
          <w:lang w:bidi="fa-IR"/>
        </w:rPr>
        <w:t>ِ</w:t>
      </w:r>
      <w:r w:rsidRPr="00FE29DC">
        <w:rPr>
          <w:rFonts w:cs="B Badr" w:hint="cs"/>
          <w:b/>
          <w:bCs/>
          <w:sz w:val="32"/>
          <w:szCs w:val="28"/>
          <w:rtl/>
          <w:lang w:bidi="fa-IR"/>
        </w:rPr>
        <w:t>ی ر</w:t>
      </w:r>
      <w:r w:rsidR="009A02A0" w:rsidRPr="00FE29DC">
        <w:rPr>
          <w:rFonts w:cs="B Badr" w:hint="cs"/>
          <w:b/>
          <w:bCs/>
          <w:sz w:val="32"/>
          <w:szCs w:val="28"/>
          <w:rtl/>
          <w:lang w:bidi="fa-IR"/>
        </w:rPr>
        <w:t>َ</w:t>
      </w:r>
      <w:r w:rsidRPr="00FE29DC">
        <w:rPr>
          <w:rFonts w:cs="B Badr" w:hint="cs"/>
          <w:b/>
          <w:bCs/>
          <w:sz w:val="32"/>
          <w:szCs w:val="28"/>
          <w:rtl/>
          <w:lang w:bidi="fa-IR"/>
        </w:rPr>
        <w:t>س</w:t>
      </w:r>
      <w:r w:rsidR="009A02A0" w:rsidRPr="00FE29DC">
        <w:rPr>
          <w:rFonts w:cs="B Badr" w:hint="cs"/>
          <w:b/>
          <w:bCs/>
          <w:sz w:val="32"/>
          <w:szCs w:val="28"/>
          <w:rtl/>
          <w:lang w:bidi="fa-IR"/>
        </w:rPr>
        <w:t>ُ</w:t>
      </w:r>
      <w:r w:rsidRPr="00FE29DC">
        <w:rPr>
          <w:rFonts w:cs="B Badr" w:hint="cs"/>
          <w:b/>
          <w:bCs/>
          <w:sz w:val="32"/>
          <w:szCs w:val="28"/>
          <w:rtl/>
          <w:lang w:bidi="fa-IR"/>
        </w:rPr>
        <w:t>ول</w:t>
      </w:r>
      <w:r w:rsidR="009A02A0" w:rsidRPr="00FE29DC">
        <w:rPr>
          <w:rFonts w:cs="B Badr" w:hint="cs"/>
          <w:b/>
          <w:bCs/>
          <w:sz w:val="32"/>
          <w:szCs w:val="28"/>
          <w:rtl/>
          <w:lang w:bidi="fa-IR"/>
        </w:rPr>
        <w:t>ِ</w:t>
      </w:r>
      <w:r w:rsidRPr="00FE29DC">
        <w:rPr>
          <w:rFonts w:cs="B Badr" w:hint="cs"/>
          <w:b/>
          <w:bCs/>
          <w:sz w:val="32"/>
          <w:szCs w:val="28"/>
          <w:rtl/>
          <w:lang w:bidi="fa-IR"/>
        </w:rPr>
        <w:t xml:space="preserve"> الله</w:t>
      </w:r>
      <w:r w:rsidR="009A02A0" w:rsidRPr="00FE29DC">
        <w:rPr>
          <w:rFonts w:cs="B Badr" w:hint="cs"/>
          <w:b/>
          <w:bCs/>
          <w:sz w:val="32"/>
          <w:szCs w:val="28"/>
          <w:rtl/>
          <w:lang w:bidi="fa-IR"/>
        </w:rPr>
        <w:t>ِ</w:t>
      </w:r>
      <w:r w:rsidRPr="00FE29DC">
        <w:rPr>
          <w:rFonts w:cs="B Badr" w:hint="cs"/>
          <w:b/>
          <w:bCs/>
          <w:sz w:val="32"/>
          <w:szCs w:val="28"/>
          <w:rtl/>
          <w:lang w:bidi="fa-IR"/>
        </w:rPr>
        <w:t xml:space="preserve"> أسو</w:t>
      </w:r>
      <w:r w:rsidR="009A02A0" w:rsidRPr="00FE29DC">
        <w:rPr>
          <w:rFonts w:cs="B Badr" w:hint="cs"/>
          <w:b/>
          <w:bCs/>
          <w:sz w:val="32"/>
          <w:szCs w:val="28"/>
          <w:rtl/>
          <w:lang w:bidi="fa-IR"/>
        </w:rPr>
        <w:t>َ</w:t>
      </w:r>
      <w:r w:rsidRPr="00FE29DC">
        <w:rPr>
          <w:rFonts w:cs="B Badr" w:hint="cs"/>
          <w:b/>
          <w:bCs/>
          <w:sz w:val="32"/>
          <w:szCs w:val="28"/>
          <w:rtl/>
          <w:lang w:bidi="fa-IR"/>
        </w:rPr>
        <w:t>ة</w:t>
      </w:r>
      <w:r w:rsidR="009A02A0" w:rsidRPr="00FE29DC">
        <w:rPr>
          <w:rFonts w:cs="B Badr" w:hint="cs"/>
          <w:b/>
          <w:bCs/>
          <w:sz w:val="32"/>
          <w:szCs w:val="28"/>
          <w:rtl/>
          <w:lang w:bidi="fa-IR"/>
        </w:rPr>
        <w:t>ٌ</w:t>
      </w:r>
      <w:r w:rsidRPr="00FE29DC">
        <w:rPr>
          <w:rFonts w:cs="B Badr" w:hint="cs"/>
          <w:b/>
          <w:bCs/>
          <w:sz w:val="32"/>
          <w:szCs w:val="28"/>
          <w:rtl/>
          <w:lang w:bidi="fa-IR"/>
        </w:rPr>
        <w:t xml:space="preserve"> ح</w:t>
      </w:r>
      <w:r w:rsidR="009A02A0" w:rsidRPr="00FE29DC">
        <w:rPr>
          <w:rFonts w:cs="B Badr" w:hint="cs"/>
          <w:b/>
          <w:bCs/>
          <w:sz w:val="32"/>
          <w:szCs w:val="28"/>
          <w:rtl/>
          <w:lang w:bidi="fa-IR"/>
        </w:rPr>
        <w:t>َ</w:t>
      </w:r>
      <w:r w:rsidRPr="00FE29DC">
        <w:rPr>
          <w:rFonts w:cs="B Badr" w:hint="cs"/>
          <w:b/>
          <w:bCs/>
          <w:sz w:val="32"/>
          <w:szCs w:val="28"/>
          <w:rtl/>
          <w:lang w:bidi="fa-IR"/>
        </w:rPr>
        <w:t>س</w:t>
      </w:r>
      <w:r w:rsidR="009A02A0" w:rsidRPr="00FE29DC">
        <w:rPr>
          <w:rFonts w:cs="B Badr" w:hint="cs"/>
          <w:b/>
          <w:bCs/>
          <w:sz w:val="32"/>
          <w:szCs w:val="28"/>
          <w:rtl/>
          <w:lang w:bidi="fa-IR"/>
        </w:rPr>
        <w:t>َ</w:t>
      </w:r>
      <w:r w:rsidRPr="00FE29DC">
        <w:rPr>
          <w:rFonts w:cs="B Badr" w:hint="cs"/>
          <w:b/>
          <w:bCs/>
          <w:sz w:val="32"/>
          <w:szCs w:val="28"/>
          <w:rtl/>
          <w:lang w:bidi="fa-IR"/>
        </w:rPr>
        <w:t>ن</w:t>
      </w:r>
      <w:r w:rsidR="009A02A0" w:rsidRPr="00FE29DC">
        <w:rPr>
          <w:rFonts w:cs="B Badr" w:hint="cs"/>
          <w:b/>
          <w:bCs/>
          <w:sz w:val="32"/>
          <w:szCs w:val="28"/>
          <w:rtl/>
          <w:lang w:bidi="fa-IR"/>
        </w:rPr>
        <w:t>َ</w:t>
      </w:r>
      <w:r w:rsidRPr="00FE29DC">
        <w:rPr>
          <w:rFonts w:cs="B Badr" w:hint="cs"/>
          <w:b/>
          <w:bCs/>
          <w:sz w:val="32"/>
          <w:szCs w:val="28"/>
          <w:rtl/>
          <w:lang w:bidi="fa-IR"/>
        </w:rPr>
        <w:t>ة</w:t>
      </w:r>
      <w:r w:rsidR="009A02A0" w:rsidRPr="00FE29DC">
        <w:rPr>
          <w:rFonts w:cs="B Badr" w:hint="cs"/>
          <w:b/>
          <w:bCs/>
          <w:sz w:val="32"/>
          <w:szCs w:val="28"/>
          <w:rtl/>
          <w:lang w:bidi="fa-IR"/>
        </w:rPr>
        <w:t>ٌ</w:t>
      </w:r>
      <w:r w:rsidRPr="00FE29DC">
        <w:rPr>
          <w:rFonts w:cs="B Badr" w:hint="cs"/>
          <w:sz w:val="32"/>
          <w:szCs w:val="28"/>
          <w:rtl/>
          <w:lang w:bidi="fa-IR"/>
        </w:rPr>
        <w:t xml:space="preserve"> </w:t>
      </w:r>
      <w:r w:rsidRPr="00FE29DC">
        <w:rPr>
          <w:rFonts w:cs="B Badr" w:hint="cs"/>
          <w:sz w:val="32"/>
          <w:szCs w:val="28"/>
          <w:rtl/>
          <w:lang w:bidi="fa-IR"/>
        </w:rPr>
        <w:sym w:font="AGA Arabesque" w:char="F028"/>
      </w:r>
      <w:r w:rsidR="00D4105D" w:rsidRPr="003A7044">
        <w:rPr>
          <w:rStyle w:val="FootnoteReference"/>
          <w:rFonts w:cs="B Lotus"/>
          <w:sz w:val="28"/>
          <w:szCs w:val="28"/>
          <w:rtl/>
          <w:lang w:bidi="fa-IR"/>
        </w:rPr>
        <w:footnoteReference w:id="886"/>
      </w:r>
      <w:r w:rsidR="00FC68D2">
        <w:rPr>
          <w:rFonts w:cs="B Lotus" w:hint="cs"/>
          <w:sz w:val="28"/>
          <w:szCs w:val="28"/>
          <w:rtl/>
          <w:lang w:bidi="fa-IR"/>
        </w:rPr>
        <w:t>. «پیامبر</w:t>
      </w:r>
      <w:r w:rsidR="00FC68D2" w:rsidRPr="00196138">
        <w:rPr>
          <w:rFonts w:cs="B Lotus" w:hint="cs"/>
          <w:sz w:val="28"/>
          <w:szCs w:val="28"/>
          <w:rtl/>
          <w:lang w:bidi="fa-IR"/>
        </w:rPr>
        <w:sym w:font="AGA Arabesque" w:char="F072"/>
      </w:r>
      <w:r w:rsidR="00FC68D2">
        <w:rPr>
          <w:rFonts w:cs="B Lotus" w:hint="cs"/>
          <w:sz w:val="28"/>
          <w:szCs w:val="28"/>
          <w:rtl/>
          <w:lang w:bidi="fa-IR"/>
        </w:rPr>
        <w:t xml:space="preserve"> آمد و هفت بار </w:t>
      </w:r>
      <w:r w:rsidR="00553138">
        <w:rPr>
          <w:rFonts w:cs="B Lotus" w:hint="cs"/>
          <w:sz w:val="28"/>
          <w:szCs w:val="28"/>
          <w:rtl/>
          <w:lang w:bidi="fa-IR"/>
        </w:rPr>
        <w:t>بیت‌الله</w:t>
      </w:r>
      <w:r w:rsidR="00FC68D2">
        <w:rPr>
          <w:rFonts w:cs="B Lotus" w:hint="cs"/>
          <w:sz w:val="28"/>
          <w:szCs w:val="28"/>
          <w:rtl/>
          <w:lang w:bidi="fa-IR"/>
        </w:rPr>
        <w:t xml:space="preserve"> را طواف کرد سپ</w:t>
      </w:r>
      <w:r w:rsidR="00FC68D2" w:rsidRPr="003A64C9">
        <w:rPr>
          <w:rFonts w:cs="B Lotus" w:hint="cs"/>
          <w:sz w:val="28"/>
          <w:szCs w:val="28"/>
          <w:rtl/>
          <w:lang w:bidi="fa-IR"/>
        </w:rPr>
        <w:t>س پشت مقام دو رکعت نماز خواند و بین صفا و مروه طواف کرد و فرمود به راستی پیامبر</w:t>
      </w:r>
      <w:r w:rsidR="00FC68D2" w:rsidRPr="00196138">
        <w:rPr>
          <w:rFonts w:cs="B Lotus" w:hint="cs"/>
          <w:sz w:val="28"/>
          <w:szCs w:val="28"/>
          <w:rtl/>
          <w:lang w:bidi="fa-IR"/>
        </w:rPr>
        <w:sym w:font="AGA Arabesque" w:char="F072"/>
      </w:r>
      <w:r w:rsidR="00FC68D2" w:rsidRPr="003A64C9">
        <w:rPr>
          <w:rFonts w:cs="B Lotus" w:hint="cs"/>
          <w:sz w:val="28"/>
          <w:szCs w:val="28"/>
          <w:rtl/>
          <w:lang w:bidi="fa-IR"/>
        </w:rPr>
        <w:t xml:space="preserve"> الگوی خوبی برای شما است».</w:t>
      </w:r>
    </w:p>
    <w:p w:rsidR="00FC68D2" w:rsidRPr="003A64C9" w:rsidRDefault="00FC68D2" w:rsidP="00FE29DC">
      <w:pPr>
        <w:spacing w:line="228" w:lineRule="auto"/>
        <w:ind w:firstLine="284"/>
        <w:jc w:val="lowKashida"/>
        <w:rPr>
          <w:rFonts w:cs="B Lotus" w:hint="cs"/>
          <w:sz w:val="28"/>
          <w:szCs w:val="28"/>
          <w:rtl/>
          <w:lang w:bidi="fa-IR"/>
        </w:rPr>
      </w:pPr>
      <w:r w:rsidRPr="003A64C9">
        <w:rPr>
          <w:rFonts w:cs="B Lotus" w:hint="cs"/>
          <w:sz w:val="28"/>
          <w:szCs w:val="28"/>
          <w:rtl/>
          <w:lang w:bidi="fa-IR"/>
        </w:rPr>
        <w:t xml:space="preserve">23- قبل از خواندن نماز، در کنار مقام، آیه </w:t>
      </w:r>
      <w:r w:rsidRPr="00FE29DC">
        <w:rPr>
          <w:rFonts w:cs="B Badr" w:hint="cs"/>
          <w:sz w:val="32"/>
          <w:szCs w:val="28"/>
          <w:rtl/>
          <w:lang w:bidi="fa-IR"/>
        </w:rPr>
        <w:sym w:font="AGA Arabesque" w:char="F029"/>
      </w:r>
      <w:r w:rsidRPr="00FE29DC">
        <w:rPr>
          <w:rFonts w:cs="B Badr" w:hint="cs"/>
          <w:sz w:val="32"/>
          <w:szCs w:val="28"/>
          <w:rtl/>
          <w:lang w:bidi="fa-IR"/>
        </w:rPr>
        <w:t xml:space="preserve"> </w:t>
      </w:r>
      <w:r w:rsidRPr="00FE29DC">
        <w:rPr>
          <w:rFonts w:cs="B Badr" w:hint="cs"/>
          <w:b/>
          <w:bCs/>
          <w:sz w:val="32"/>
          <w:szCs w:val="28"/>
          <w:rtl/>
          <w:lang w:bidi="fa-IR"/>
        </w:rPr>
        <w:t>و</w:t>
      </w:r>
      <w:r w:rsidR="00134CD9" w:rsidRPr="00FE29DC">
        <w:rPr>
          <w:rFonts w:cs="B Badr" w:hint="cs"/>
          <w:b/>
          <w:bCs/>
          <w:sz w:val="32"/>
          <w:szCs w:val="28"/>
          <w:rtl/>
          <w:lang w:bidi="fa-IR"/>
        </w:rPr>
        <w:t>َ</w:t>
      </w:r>
      <w:r w:rsidRPr="00FE29DC">
        <w:rPr>
          <w:rFonts w:cs="B Badr" w:hint="cs"/>
          <w:b/>
          <w:bCs/>
          <w:sz w:val="32"/>
          <w:szCs w:val="28"/>
          <w:rtl/>
          <w:lang w:bidi="fa-IR"/>
        </w:rPr>
        <w:t>ات</w:t>
      </w:r>
      <w:r w:rsidR="00134CD9" w:rsidRPr="00FE29DC">
        <w:rPr>
          <w:rFonts w:cs="B Badr" w:hint="cs"/>
          <w:b/>
          <w:bCs/>
          <w:sz w:val="32"/>
          <w:szCs w:val="28"/>
          <w:rtl/>
          <w:lang w:bidi="fa-IR"/>
        </w:rPr>
        <w:t>َّ</w:t>
      </w:r>
      <w:r w:rsidRPr="00FE29DC">
        <w:rPr>
          <w:rFonts w:cs="B Badr" w:hint="cs"/>
          <w:b/>
          <w:bCs/>
          <w:sz w:val="32"/>
          <w:szCs w:val="28"/>
          <w:rtl/>
          <w:lang w:bidi="fa-IR"/>
        </w:rPr>
        <w:t>خ</w:t>
      </w:r>
      <w:r w:rsidR="00134CD9" w:rsidRPr="00FE29DC">
        <w:rPr>
          <w:rFonts w:cs="B Badr" w:hint="cs"/>
          <w:b/>
          <w:bCs/>
          <w:sz w:val="32"/>
          <w:szCs w:val="28"/>
          <w:rtl/>
          <w:lang w:bidi="fa-IR"/>
        </w:rPr>
        <w:t>ِ</w:t>
      </w:r>
      <w:r w:rsidRPr="00FE29DC">
        <w:rPr>
          <w:rFonts w:cs="B Badr" w:hint="cs"/>
          <w:b/>
          <w:bCs/>
          <w:sz w:val="32"/>
          <w:szCs w:val="28"/>
          <w:rtl/>
          <w:lang w:bidi="fa-IR"/>
        </w:rPr>
        <w:t>ذ</w:t>
      </w:r>
      <w:r w:rsidR="00134CD9" w:rsidRPr="00FE29DC">
        <w:rPr>
          <w:rFonts w:cs="B Badr" w:hint="cs"/>
          <w:b/>
          <w:bCs/>
          <w:sz w:val="32"/>
          <w:szCs w:val="28"/>
          <w:rtl/>
          <w:lang w:bidi="fa-IR"/>
        </w:rPr>
        <w:t>ُ</w:t>
      </w:r>
      <w:r w:rsidRPr="00FE29DC">
        <w:rPr>
          <w:rFonts w:cs="B Badr" w:hint="cs"/>
          <w:b/>
          <w:bCs/>
          <w:sz w:val="32"/>
          <w:szCs w:val="28"/>
          <w:rtl/>
          <w:lang w:bidi="fa-IR"/>
        </w:rPr>
        <w:t>وا م</w:t>
      </w:r>
      <w:r w:rsidR="00134CD9" w:rsidRPr="00FE29DC">
        <w:rPr>
          <w:rFonts w:cs="B Badr" w:hint="cs"/>
          <w:b/>
          <w:bCs/>
          <w:sz w:val="32"/>
          <w:szCs w:val="28"/>
          <w:rtl/>
          <w:lang w:bidi="fa-IR"/>
        </w:rPr>
        <w:t>ِ</w:t>
      </w:r>
      <w:r w:rsidRPr="00FE29DC">
        <w:rPr>
          <w:rFonts w:cs="B Badr" w:hint="cs"/>
          <w:b/>
          <w:bCs/>
          <w:sz w:val="32"/>
          <w:szCs w:val="28"/>
          <w:rtl/>
          <w:lang w:bidi="fa-IR"/>
        </w:rPr>
        <w:t>ن م</w:t>
      </w:r>
      <w:r w:rsidR="00134CD9" w:rsidRPr="00FE29DC">
        <w:rPr>
          <w:rFonts w:cs="B Badr" w:hint="cs"/>
          <w:b/>
          <w:bCs/>
          <w:sz w:val="32"/>
          <w:szCs w:val="28"/>
          <w:rtl/>
          <w:lang w:bidi="fa-IR"/>
        </w:rPr>
        <w:t>َ</w:t>
      </w:r>
      <w:r w:rsidRPr="00FE29DC">
        <w:rPr>
          <w:rFonts w:cs="B Badr" w:hint="cs"/>
          <w:b/>
          <w:bCs/>
          <w:sz w:val="32"/>
          <w:szCs w:val="28"/>
          <w:rtl/>
          <w:lang w:bidi="fa-IR"/>
        </w:rPr>
        <w:t>قام</w:t>
      </w:r>
      <w:r w:rsidR="00134CD9" w:rsidRPr="00FE29DC">
        <w:rPr>
          <w:rFonts w:cs="B Badr" w:hint="cs"/>
          <w:b/>
          <w:bCs/>
          <w:sz w:val="32"/>
          <w:szCs w:val="28"/>
          <w:rtl/>
          <w:lang w:bidi="fa-IR"/>
        </w:rPr>
        <w:t>ِ</w:t>
      </w:r>
      <w:r w:rsidRPr="00FE29DC">
        <w:rPr>
          <w:rFonts w:cs="B Badr" w:hint="cs"/>
          <w:b/>
          <w:bCs/>
          <w:sz w:val="32"/>
          <w:szCs w:val="28"/>
          <w:rtl/>
          <w:lang w:bidi="fa-IR"/>
        </w:rPr>
        <w:t xml:space="preserve"> إ</w:t>
      </w:r>
      <w:r w:rsidR="00134CD9" w:rsidRPr="00FE29DC">
        <w:rPr>
          <w:rFonts w:cs="B Badr" w:hint="cs"/>
          <w:b/>
          <w:bCs/>
          <w:sz w:val="32"/>
          <w:szCs w:val="28"/>
          <w:rtl/>
          <w:lang w:bidi="fa-IR"/>
        </w:rPr>
        <w:t>ِ</w:t>
      </w:r>
      <w:r w:rsidRPr="00FE29DC">
        <w:rPr>
          <w:rFonts w:cs="B Badr" w:hint="cs"/>
          <w:b/>
          <w:bCs/>
          <w:sz w:val="32"/>
          <w:szCs w:val="28"/>
          <w:rtl/>
          <w:lang w:bidi="fa-IR"/>
        </w:rPr>
        <w:t>بر</w:t>
      </w:r>
      <w:r w:rsidR="00134CD9" w:rsidRPr="00FE29DC">
        <w:rPr>
          <w:rFonts w:cs="B Badr" w:hint="cs"/>
          <w:b/>
          <w:bCs/>
          <w:sz w:val="32"/>
          <w:szCs w:val="28"/>
          <w:rtl/>
          <w:lang w:bidi="fa-IR"/>
        </w:rPr>
        <w:t>َ</w:t>
      </w:r>
      <w:r w:rsidRPr="00FE29DC">
        <w:rPr>
          <w:rFonts w:cs="B Badr" w:hint="cs"/>
          <w:b/>
          <w:bCs/>
          <w:sz w:val="32"/>
          <w:szCs w:val="28"/>
          <w:rtl/>
          <w:lang w:bidi="fa-IR"/>
        </w:rPr>
        <w:t>اه</w:t>
      </w:r>
      <w:r w:rsidR="00134CD9" w:rsidRPr="00FE29DC">
        <w:rPr>
          <w:rFonts w:cs="B Badr" w:hint="cs"/>
          <w:b/>
          <w:bCs/>
          <w:sz w:val="32"/>
          <w:szCs w:val="28"/>
          <w:rtl/>
          <w:lang w:bidi="fa-IR"/>
        </w:rPr>
        <w:t>ِ</w:t>
      </w:r>
      <w:r w:rsidRPr="00FE29DC">
        <w:rPr>
          <w:rFonts w:cs="B Badr" w:hint="cs"/>
          <w:b/>
          <w:bCs/>
          <w:sz w:val="32"/>
          <w:szCs w:val="28"/>
          <w:rtl/>
          <w:lang w:bidi="fa-IR"/>
        </w:rPr>
        <w:t>یم</w:t>
      </w:r>
      <w:r w:rsidR="00134CD9" w:rsidRPr="00FE29DC">
        <w:rPr>
          <w:rFonts w:cs="B Badr" w:hint="cs"/>
          <w:b/>
          <w:bCs/>
          <w:sz w:val="32"/>
          <w:szCs w:val="28"/>
          <w:rtl/>
          <w:lang w:bidi="fa-IR"/>
        </w:rPr>
        <w:t>َ</w:t>
      </w:r>
      <w:r w:rsidRPr="00FE29DC">
        <w:rPr>
          <w:rFonts w:cs="B Badr" w:hint="cs"/>
          <w:b/>
          <w:bCs/>
          <w:sz w:val="32"/>
          <w:szCs w:val="28"/>
          <w:rtl/>
          <w:lang w:bidi="fa-IR"/>
        </w:rPr>
        <w:t xml:space="preserve"> م</w:t>
      </w:r>
      <w:r w:rsidR="00134CD9" w:rsidRPr="00FE29DC">
        <w:rPr>
          <w:rFonts w:cs="B Badr" w:hint="cs"/>
          <w:b/>
          <w:bCs/>
          <w:sz w:val="32"/>
          <w:szCs w:val="28"/>
          <w:rtl/>
          <w:lang w:bidi="fa-IR"/>
        </w:rPr>
        <w:t>ُ</w:t>
      </w:r>
      <w:r w:rsidRPr="00FE29DC">
        <w:rPr>
          <w:rFonts w:cs="B Badr" w:hint="cs"/>
          <w:b/>
          <w:bCs/>
          <w:sz w:val="32"/>
          <w:szCs w:val="28"/>
          <w:rtl/>
          <w:lang w:bidi="fa-IR"/>
        </w:rPr>
        <w:t>ص</w:t>
      </w:r>
      <w:r w:rsidR="00134CD9" w:rsidRPr="00FE29DC">
        <w:rPr>
          <w:rFonts w:cs="B Badr" w:hint="cs"/>
          <w:b/>
          <w:bCs/>
          <w:sz w:val="32"/>
          <w:szCs w:val="28"/>
          <w:rtl/>
          <w:lang w:bidi="fa-IR"/>
        </w:rPr>
        <w:t>َ</w:t>
      </w:r>
      <w:r w:rsidRPr="00FE29DC">
        <w:rPr>
          <w:rFonts w:cs="B Badr" w:hint="cs"/>
          <w:b/>
          <w:bCs/>
          <w:sz w:val="32"/>
          <w:szCs w:val="28"/>
          <w:rtl/>
          <w:lang w:bidi="fa-IR"/>
        </w:rPr>
        <w:t>ل</w:t>
      </w:r>
      <w:r w:rsidR="00134CD9" w:rsidRPr="00FE29DC">
        <w:rPr>
          <w:rFonts w:cs="B Badr" w:hint="cs"/>
          <w:b/>
          <w:bCs/>
          <w:sz w:val="32"/>
          <w:szCs w:val="28"/>
          <w:rtl/>
          <w:lang w:bidi="fa-IR"/>
        </w:rPr>
        <w:t>َّ</w:t>
      </w:r>
      <w:r w:rsidRPr="00FE29DC">
        <w:rPr>
          <w:rFonts w:cs="B Badr" w:hint="cs"/>
          <w:b/>
          <w:bCs/>
          <w:sz w:val="32"/>
          <w:szCs w:val="28"/>
          <w:rtl/>
          <w:lang w:bidi="fa-IR"/>
        </w:rPr>
        <w:t>ی</w:t>
      </w:r>
      <w:r w:rsidR="00134CD9" w:rsidRPr="00FE29DC">
        <w:rPr>
          <w:rFonts w:cs="B Badr" w:hint="cs"/>
          <w:b/>
          <w:bCs/>
          <w:sz w:val="32"/>
          <w:szCs w:val="28"/>
          <w:rtl/>
          <w:lang w:bidi="fa-IR"/>
        </w:rPr>
        <w:t xml:space="preserve"> </w:t>
      </w:r>
      <w:r w:rsidRPr="00FE29DC">
        <w:rPr>
          <w:rFonts w:cs="B Badr" w:hint="cs"/>
          <w:sz w:val="32"/>
          <w:szCs w:val="28"/>
          <w:rtl/>
          <w:lang w:bidi="fa-IR"/>
        </w:rPr>
        <w:sym w:font="AGA Arabesque" w:char="F028"/>
      </w:r>
      <w:r w:rsidR="00134CD9" w:rsidRPr="003A64C9">
        <w:rPr>
          <w:rFonts w:cs="B Lotus" w:hint="cs"/>
          <w:sz w:val="28"/>
          <w:szCs w:val="28"/>
          <w:rtl/>
          <w:lang w:bidi="fa-IR"/>
        </w:rPr>
        <w:t xml:space="preserve"> </w:t>
      </w:r>
      <w:r w:rsidRPr="003A64C9">
        <w:rPr>
          <w:rFonts w:cs="B Lotus" w:hint="cs"/>
          <w:sz w:val="28"/>
          <w:szCs w:val="28"/>
          <w:rtl/>
          <w:lang w:bidi="fa-IR"/>
        </w:rPr>
        <w:t>را تلاوت کند، و</w:t>
      </w:r>
      <w:r w:rsidR="0051464D">
        <w:rPr>
          <w:rFonts w:cs="B Lotus" w:hint="cs"/>
          <w:sz w:val="28"/>
          <w:szCs w:val="28"/>
          <w:rtl/>
          <w:lang w:bidi="fa-IR"/>
        </w:rPr>
        <w:t xml:space="preserve"> </w:t>
      </w:r>
      <w:r w:rsidRPr="003A64C9">
        <w:rPr>
          <w:rFonts w:cs="B Lotus" w:hint="cs"/>
          <w:sz w:val="28"/>
          <w:szCs w:val="28"/>
          <w:rtl/>
          <w:lang w:bidi="fa-IR"/>
        </w:rPr>
        <w:t xml:space="preserve">در دو رکعت سوره‌های </w:t>
      </w:r>
      <w:r w:rsidRPr="00FE29DC">
        <w:rPr>
          <w:rFonts w:cs="B Badr" w:hint="cs"/>
          <w:b/>
          <w:bCs/>
          <w:sz w:val="32"/>
          <w:szCs w:val="28"/>
          <w:rtl/>
          <w:lang w:bidi="fa-IR"/>
        </w:rPr>
        <w:t>«الکافرون»</w:t>
      </w:r>
      <w:r w:rsidRPr="003A64C9">
        <w:rPr>
          <w:rFonts w:cs="B Lotus" w:hint="cs"/>
          <w:sz w:val="28"/>
          <w:szCs w:val="28"/>
          <w:rtl/>
          <w:lang w:bidi="fa-IR"/>
        </w:rPr>
        <w:t xml:space="preserve"> و </w:t>
      </w:r>
      <w:r w:rsidRPr="00FE29DC">
        <w:rPr>
          <w:rFonts w:cs="B Badr" w:hint="cs"/>
          <w:b/>
          <w:bCs/>
          <w:sz w:val="32"/>
          <w:szCs w:val="28"/>
          <w:rtl/>
          <w:lang w:bidi="fa-IR"/>
        </w:rPr>
        <w:t>«الإخلاص»</w:t>
      </w:r>
      <w:r w:rsidRPr="003A64C9">
        <w:rPr>
          <w:rFonts w:cs="B Lotus" w:hint="cs"/>
          <w:sz w:val="28"/>
          <w:szCs w:val="28"/>
          <w:rtl/>
          <w:lang w:bidi="fa-IR"/>
        </w:rPr>
        <w:t xml:space="preserve"> را بخواند</w:t>
      </w:r>
      <w:r w:rsidR="004A1617">
        <w:rPr>
          <w:rFonts w:cs="B Lotus" w:hint="cs"/>
          <w:sz w:val="28"/>
          <w:szCs w:val="28"/>
          <w:rtl/>
          <w:lang w:bidi="fa-IR"/>
        </w:rPr>
        <w:t>:</w:t>
      </w:r>
      <w:r w:rsidRPr="003A64C9">
        <w:rPr>
          <w:rFonts w:cs="B Lotus" w:hint="cs"/>
          <w:sz w:val="28"/>
          <w:szCs w:val="28"/>
          <w:rtl/>
          <w:lang w:bidi="fa-IR"/>
        </w:rPr>
        <w:t xml:space="preserve"> </w:t>
      </w:r>
    </w:p>
    <w:p w:rsidR="009B6053" w:rsidRDefault="009B6053" w:rsidP="00B83B34">
      <w:pPr>
        <w:spacing w:line="228" w:lineRule="auto"/>
        <w:ind w:firstLine="284"/>
        <w:jc w:val="lowKashida"/>
        <w:rPr>
          <w:rFonts w:cs="B Lotus" w:hint="cs"/>
          <w:sz w:val="28"/>
          <w:szCs w:val="28"/>
          <w:rtl/>
          <w:lang w:bidi="fa-IR"/>
        </w:rPr>
      </w:pPr>
      <w:r w:rsidRPr="003A64C9">
        <w:rPr>
          <w:rFonts w:cs="B Lotus" w:hint="cs"/>
          <w:sz w:val="28"/>
          <w:szCs w:val="28"/>
          <w:rtl/>
          <w:lang w:bidi="fa-IR"/>
        </w:rPr>
        <w:t>به دلیل حدیث جابر</w:t>
      </w:r>
      <w:r w:rsidR="004A1617">
        <w:rPr>
          <w:rFonts w:cs="B Lotus" w:hint="cs"/>
          <w:sz w:val="28"/>
          <w:szCs w:val="28"/>
          <w:rtl/>
          <w:lang w:bidi="fa-IR"/>
        </w:rPr>
        <w:t>:</w:t>
      </w:r>
      <w:r w:rsidRPr="003A64C9">
        <w:rPr>
          <w:rFonts w:cs="B Lotus" w:hint="cs"/>
          <w:sz w:val="28"/>
          <w:szCs w:val="28"/>
          <w:rtl/>
          <w:lang w:bidi="fa-IR"/>
        </w:rPr>
        <w:t xml:space="preserve"> </w:t>
      </w:r>
      <w:r w:rsidRPr="00FE29DC">
        <w:rPr>
          <w:rFonts w:cs="B Badr" w:hint="cs"/>
          <w:b/>
          <w:bCs/>
          <w:sz w:val="32"/>
          <w:szCs w:val="28"/>
          <w:rtl/>
          <w:lang w:bidi="fa-IR"/>
        </w:rPr>
        <w:t>(أن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لما انتهی إلی مقام إبراهیم</w:t>
      </w:r>
      <w:r w:rsidRPr="00B83B34">
        <w:rPr>
          <w:rFonts w:cs="B Badr" w:hint="cs"/>
          <w:sz w:val="32"/>
          <w:szCs w:val="28"/>
          <w:rtl/>
          <w:lang w:bidi="fa-IR"/>
        </w:rPr>
        <w:sym w:font="AGA Arabesque" w:char="F075"/>
      </w:r>
      <w:r w:rsidRPr="00FE29DC">
        <w:rPr>
          <w:rFonts w:cs="B Badr" w:hint="cs"/>
          <w:b/>
          <w:bCs/>
          <w:sz w:val="32"/>
          <w:szCs w:val="28"/>
          <w:rtl/>
          <w:lang w:bidi="fa-IR"/>
        </w:rPr>
        <w:t xml:space="preserve"> قرأ</w:t>
      </w:r>
      <w:r w:rsidRPr="00944222">
        <w:rPr>
          <w:rFonts w:cs="B Lotus" w:hint="cs"/>
          <w:sz w:val="32"/>
          <w:szCs w:val="24"/>
          <w:rtl/>
          <w:lang w:bidi="fa-IR"/>
        </w:rPr>
        <w:t xml:space="preserve"> </w:t>
      </w:r>
      <w:r w:rsidRPr="00FE29DC">
        <w:rPr>
          <w:rFonts w:cs="B Badr" w:hint="cs"/>
          <w:sz w:val="32"/>
          <w:szCs w:val="28"/>
          <w:rtl/>
          <w:lang w:bidi="fa-IR"/>
        </w:rPr>
        <w:sym w:font="AGA Arabesque" w:char="F029"/>
      </w:r>
      <w:r w:rsidRPr="00FE29DC">
        <w:rPr>
          <w:rFonts w:cs="B Badr" w:hint="cs"/>
          <w:sz w:val="32"/>
          <w:szCs w:val="28"/>
          <w:rtl/>
          <w:lang w:bidi="fa-IR"/>
        </w:rPr>
        <w:t xml:space="preserve"> </w:t>
      </w:r>
      <w:r w:rsidRPr="00FE29DC">
        <w:rPr>
          <w:rFonts w:cs="B Badr" w:hint="cs"/>
          <w:b/>
          <w:bCs/>
          <w:sz w:val="32"/>
          <w:szCs w:val="28"/>
          <w:rtl/>
          <w:lang w:bidi="fa-IR"/>
        </w:rPr>
        <w:t xml:space="preserve">وَاتَّخِذُوا مِن مَقامِ إِبرَاهِیمَ مُصَلَّی </w:t>
      </w:r>
      <w:r w:rsidRPr="00FE29DC">
        <w:rPr>
          <w:rFonts w:cs="B Badr" w:hint="cs"/>
          <w:sz w:val="32"/>
          <w:szCs w:val="28"/>
          <w:rtl/>
          <w:lang w:bidi="fa-IR"/>
        </w:rPr>
        <w:sym w:font="AGA Arabesque" w:char="F028"/>
      </w:r>
      <w:r w:rsidRPr="00944222">
        <w:rPr>
          <w:rFonts w:cs="B Lotus" w:hint="cs"/>
          <w:sz w:val="32"/>
          <w:szCs w:val="24"/>
          <w:rtl/>
          <w:lang w:bidi="fa-IR"/>
        </w:rPr>
        <w:t xml:space="preserve"> </w:t>
      </w:r>
      <w:r w:rsidRPr="00FE29DC">
        <w:rPr>
          <w:rFonts w:cs="B Badr" w:hint="cs"/>
          <w:b/>
          <w:bCs/>
          <w:sz w:val="32"/>
          <w:szCs w:val="28"/>
          <w:rtl/>
          <w:lang w:bidi="fa-IR"/>
        </w:rPr>
        <w:t>ثم صلی رکعتین و کان یقرأ فیهما</w:t>
      </w:r>
      <w:r w:rsidRPr="00FE29DC">
        <w:rPr>
          <w:rFonts w:cs="B Badr" w:hint="cs"/>
          <w:sz w:val="32"/>
          <w:szCs w:val="28"/>
          <w:rtl/>
          <w:lang w:bidi="fa-IR"/>
        </w:rPr>
        <w:t xml:space="preserve"> </w:t>
      </w:r>
      <w:r w:rsidRPr="00FE29DC">
        <w:rPr>
          <w:rFonts w:cs="B Badr" w:hint="cs"/>
          <w:sz w:val="32"/>
          <w:szCs w:val="28"/>
          <w:rtl/>
          <w:lang w:bidi="fa-IR"/>
        </w:rPr>
        <w:sym w:font="AGA Arabesque" w:char="F029"/>
      </w:r>
      <w:r w:rsidR="00444531" w:rsidRPr="00FE29DC">
        <w:rPr>
          <w:rFonts w:cs="B Badr" w:hint="cs"/>
          <w:b/>
          <w:bCs/>
          <w:sz w:val="32"/>
          <w:szCs w:val="28"/>
          <w:rtl/>
          <w:lang w:bidi="fa-IR"/>
        </w:rPr>
        <w:t xml:space="preserve"> </w:t>
      </w:r>
      <w:r w:rsidRPr="00FE29DC">
        <w:rPr>
          <w:rFonts w:cs="B Badr" w:hint="cs"/>
          <w:b/>
          <w:bCs/>
          <w:sz w:val="32"/>
          <w:szCs w:val="28"/>
          <w:rtl/>
          <w:lang w:bidi="fa-IR"/>
        </w:rPr>
        <w:t>قل هو الله أحد</w:t>
      </w:r>
      <w:r w:rsidRPr="00FE29DC">
        <w:rPr>
          <w:rFonts w:cs="B Badr" w:hint="cs"/>
          <w:sz w:val="32"/>
          <w:szCs w:val="28"/>
          <w:rtl/>
          <w:lang w:bidi="fa-IR"/>
        </w:rPr>
        <w:t xml:space="preserve"> </w:t>
      </w:r>
      <w:r w:rsidRPr="00FE29DC">
        <w:rPr>
          <w:rFonts w:cs="B Badr" w:hint="cs"/>
          <w:sz w:val="32"/>
          <w:szCs w:val="28"/>
          <w:rtl/>
          <w:lang w:bidi="fa-IR"/>
        </w:rPr>
        <w:sym w:font="AGA Arabesque" w:char="F028"/>
      </w:r>
      <w:r w:rsidRPr="00FE29DC">
        <w:rPr>
          <w:rFonts w:cs="B Badr" w:hint="cs"/>
          <w:sz w:val="32"/>
          <w:szCs w:val="28"/>
          <w:rtl/>
          <w:lang w:bidi="fa-IR"/>
        </w:rPr>
        <w:t xml:space="preserve"> و </w:t>
      </w:r>
      <w:r w:rsidRPr="00FE29DC">
        <w:rPr>
          <w:rFonts w:cs="B Badr" w:hint="cs"/>
          <w:sz w:val="32"/>
          <w:szCs w:val="28"/>
          <w:rtl/>
          <w:lang w:bidi="fa-IR"/>
        </w:rPr>
        <w:sym w:font="AGA Arabesque" w:char="F029"/>
      </w:r>
      <w:r w:rsidRPr="00FE29DC">
        <w:rPr>
          <w:rFonts w:cs="B Badr" w:hint="cs"/>
          <w:sz w:val="32"/>
          <w:szCs w:val="28"/>
          <w:rtl/>
          <w:lang w:bidi="fa-IR"/>
        </w:rPr>
        <w:t xml:space="preserve"> </w:t>
      </w:r>
      <w:r w:rsidRPr="00FE29DC">
        <w:rPr>
          <w:rFonts w:cs="B Badr" w:hint="cs"/>
          <w:b/>
          <w:bCs/>
          <w:sz w:val="32"/>
          <w:szCs w:val="28"/>
          <w:rtl/>
          <w:lang w:bidi="fa-IR"/>
        </w:rPr>
        <w:t>قل یا أیها الکافرون</w:t>
      </w:r>
      <w:r w:rsidRPr="00FE29DC">
        <w:rPr>
          <w:rFonts w:cs="B Badr" w:hint="cs"/>
          <w:sz w:val="32"/>
          <w:szCs w:val="28"/>
          <w:rtl/>
          <w:lang w:bidi="fa-IR"/>
        </w:rPr>
        <w:t xml:space="preserve"> </w:t>
      </w:r>
      <w:r w:rsidRPr="00FE29DC">
        <w:rPr>
          <w:rFonts w:cs="B Badr" w:hint="cs"/>
          <w:sz w:val="32"/>
          <w:szCs w:val="28"/>
          <w:rtl/>
          <w:lang w:bidi="fa-IR"/>
        </w:rPr>
        <w:sym w:font="AGA Arabesque" w:char="F028"/>
      </w:r>
      <w:r w:rsidRPr="003A64C9">
        <w:rPr>
          <w:rFonts w:cs="B Lotus" w:hint="cs"/>
          <w:sz w:val="28"/>
          <w:szCs w:val="28"/>
          <w:rtl/>
          <w:lang w:bidi="fa-IR"/>
        </w:rPr>
        <w:t xml:space="preserve"> «وقتی پیامبر</w:t>
      </w:r>
      <w:r w:rsidRPr="00196138">
        <w:rPr>
          <w:rFonts w:cs="B Lotus" w:hint="cs"/>
          <w:sz w:val="28"/>
          <w:szCs w:val="28"/>
          <w:rtl/>
          <w:lang w:bidi="fa-IR"/>
        </w:rPr>
        <w:sym w:font="AGA Arabesque" w:char="F072"/>
      </w:r>
      <w:r w:rsidRPr="003A64C9">
        <w:rPr>
          <w:rFonts w:cs="B Lotus" w:hint="cs"/>
          <w:sz w:val="28"/>
          <w:szCs w:val="28"/>
          <w:rtl/>
          <w:lang w:bidi="fa-IR"/>
        </w:rPr>
        <w:t xml:space="preserve"> به مقام ابراهیم رسید آیه </w:t>
      </w:r>
      <w:r w:rsidR="003A64C9" w:rsidRPr="00FE29DC">
        <w:rPr>
          <w:rFonts w:cs="B Badr" w:hint="cs"/>
          <w:sz w:val="32"/>
          <w:szCs w:val="28"/>
          <w:rtl/>
          <w:lang w:bidi="fa-IR"/>
        </w:rPr>
        <w:sym w:font="AGA Arabesque" w:char="F029"/>
      </w:r>
      <w:r w:rsidR="003A64C9" w:rsidRPr="00FE29DC">
        <w:rPr>
          <w:rFonts w:cs="B Badr" w:hint="cs"/>
          <w:b/>
          <w:bCs/>
          <w:sz w:val="32"/>
          <w:szCs w:val="28"/>
          <w:rtl/>
          <w:lang w:bidi="fa-IR"/>
        </w:rPr>
        <w:t xml:space="preserve">وَاتَّخِذُوا مِن مَقامِ إِبرَاهِیمَ مُصَلَّی </w:t>
      </w:r>
      <w:r w:rsidR="003A64C9" w:rsidRPr="00FE29DC">
        <w:rPr>
          <w:rFonts w:cs="B Badr" w:hint="cs"/>
          <w:sz w:val="32"/>
          <w:szCs w:val="28"/>
          <w:rtl/>
          <w:lang w:bidi="fa-IR"/>
        </w:rPr>
        <w:sym w:font="AGA Arabesque" w:char="F028"/>
      </w:r>
      <w:r w:rsidR="003A64C9" w:rsidRPr="003A64C9">
        <w:rPr>
          <w:rFonts w:cs="B Badr" w:hint="cs"/>
          <w:sz w:val="28"/>
          <w:szCs w:val="28"/>
          <w:rtl/>
          <w:lang w:bidi="fa-IR"/>
        </w:rPr>
        <w:t xml:space="preserve"> </w:t>
      </w:r>
      <w:r w:rsidR="003A64C9" w:rsidRPr="0051464D">
        <w:rPr>
          <w:rFonts w:cs="B Lotus" w:hint="cs"/>
          <w:sz w:val="28"/>
          <w:szCs w:val="28"/>
          <w:rtl/>
          <w:lang w:bidi="fa-IR"/>
        </w:rPr>
        <w:t xml:space="preserve">را تلاوت کرد سپس دو رکعت نماز خواند و در آنها </w:t>
      </w:r>
      <w:r w:rsidR="003A64C9" w:rsidRPr="00FE29DC">
        <w:rPr>
          <w:rFonts w:cs="B Badr" w:hint="cs"/>
          <w:sz w:val="32"/>
          <w:szCs w:val="28"/>
          <w:rtl/>
          <w:lang w:bidi="fa-IR"/>
        </w:rPr>
        <w:sym w:font="AGA Arabesque" w:char="F029"/>
      </w:r>
      <w:r w:rsidR="003A64C9" w:rsidRPr="00FE29DC">
        <w:rPr>
          <w:rFonts w:cs="B Badr" w:hint="cs"/>
          <w:sz w:val="32"/>
          <w:szCs w:val="28"/>
          <w:rtl/>
          <w:lang w:bidi="fa-IR"/>
        </w:rPr>
        <w:t xml:space="preserve"> </w:t>
      </w:r>
      <w:r w:rsidR="003A64C9" w:rsidRPr="00FE29DC">
        <w:rPr>
          <w:rFonts w:cs="B Badr" w:hint="cs"/>
          <w:b/>
          <w:bCs/>
          <w:sz w:val="32"/>
          <w:szCs w:val="28"/>
          <w:rtl/>
          <w:lang w:bidi="fa-IR"/>
        </w:rPr>
        <w:t>قل هو الله أحد</w:t>
      </w:r>
      <w:r w:rsidR="003A64C9" w:rsidRPr="00FE29DC">
        <w:rPr>
          <w:rFonts w:cs="B Badr" w:hint="cs"/>
          <w:sz w:val="32"/>
          <w:szCs w:val="28"/>
          <w:rtl/>
          <w:lang w:bidi="fa-IR"/>
        </w:rPr>
        <w:t xml:space="preserve"> </w:t>
      </w:r>
      <w:r w:rsidR="003A64C9" w:rsidRPr="00FE29DC">
        <w:rPr>
          <w:rFonts w:cs="B Badr" w:hint="cs"/>
          <w:sz w:val="32"/>
          <w:szCs w:val="28"/>
          <w:rtl/>
          <w:lang w:bidi="fa-IR"/>
        </w:rPr>
        <w:sym w:font="AGA Arabesque" w:char="F028"/>
      </w:r>
      <w:r w:rsidR="003A64C9" w:rsidRPr="003A64C9">
        <w:rPr>
          <w:rFonts w:cs="B Badr" w:hint="cs"/>
          <w:sz w:val="28"/>
          <w:szCs w:val="28"/>
          <w:rtl/>
          <w:lang w:bidi="fa-IR"/>
        </w:rPr>
        <w:t xml:space="preserve"> </w:t>
      </w:r>
      <w:r w:rsidR="003A64C9" w:rsidRPr="0051464D">
        <w:rPr>
          <w:rFonts w:cs="B Lotus" w:hint="cs"/>
          <w:sz w:val="28"/>
          <w:szCs w:val="28"/>
          <w:rtl/>
          <w:lang w:bidi="fa-IR"/>
        </w:rPr>
        <w:t xml:space="preserve">و </w:t>
      </w:r>
      <w:r w:rsidR="003A64C9" w:rsidRPr="00FE29DC">
        <w:rPr>
          <w:rFonts w:cs="B Badr" w:hint="cs"/>
          <w:sz w:val="32"/>
          <w:szCs w:val="28"/>
          <w:rtl/>
          <w:lang w:bidi="fa-IR"/>
        </w:rPr>
        <w:sym w:font="AGA Arabesque" w:char="F029"/>
      </w:r>
      <w:r w:rsidR="003A64C9" w:rsidRPr="00FE29DC">
        <w:rPr>
          <w:rFonts w:cs="B Badr" w:hint="cs"/>
          <w:b/>
          <w:bCs/>
          <w:sz w:val="32"/>
          <w:szCs w:val="28"/>
          <w:rtl/>
          <w:lang w:bidi="fa-IR"/>
        </w:rPr>
        <w:t>قل یا أیها الکافرون</w:t>
      </w:r>
      <w:r w:rsidR="003A64C9" w:rsidRPr="00FE29DC">
        <w:rPr>
          <w:rFonts w:cs="B Badr" w:hint="cs"/>
          <w:sz w:val="32"/>
          <w:szCs w:val="28"/>
          <w:rtl/>
          <w:lang w:bidi="fa-IR"/>
        </w:rPr>
        <w:t xml:space="preserve"> </w:t>
      </w:r>
      <w:r w:rsidR="003A64C9" w:rsidRPr="00FE29DC">
        <w:rPr>
          <w:rFonts w:cs="B Badr" w:hint="cs"/>
          <w:sz w:val="32"/>
          <w:szCs w:val="28"/>
          <w:rtl/>
          <w:lang w:bidi="fa-IR"/>
        </w:rPr>
        <w:sym w:font="AGA Arabesque" w:char="F028"/>
      </w:r>
      <w:r w:rsidR="003A64C9" w:rsidRPr="0051464D">
        <w:rPr>
          <w:rFonts w:cs="B Lotus" w:hint="cs"/>
          <w:sz w:val="28"/>
          <w:szCs w:val="28"/>
          <w:rtl/>
          <w:lang w:bidi="fa-IR"/>
        </w:rPr>
        <w:t xml:space="preserve"> را خواند».</w:t>
      </w:r>
    </w:p>
    <w:p w:rsidR="006B5B30" w:rsidRPr="006B4D87" w:rsidRDefault="00586E6F" w:rsidP="00FE29DC">
      <w:pPr>
        <w:spacing w:line="228" w:lineRule="auto"/>
        <w:ind w:firstLine="284"/>
        <w:jc w:val="lowKashida"/>
        <w:rPr>
          <w:rFonts w:cs="B Lotus" w:hint="cs"/>
          <w:sz w:val="28"/>
          <w:szCs w:val="28"/>
          <w:rtl/>
          <w:lang w:bidi="fa-IR"/>
        </w:rPr>
      </w:pPr>
      <w:r w:rsidRPr="006B4D87">
        <w:rPr>
          <w:rFonts w:cs="B Lotus" w:hint="cs"/>
          <w:sz w:val="28"/>
          <w:szCs w:val="28"/>
          <w:rtl/>
          <w:lang w:bidi="fa-IR"/>
        </w:rPr>
        <w:t>24- قرار گرفتن بین حجر الأسود و درب (ورودی) به طوری که سینه و صورت و ساعدهایش را روی حجرالأسود قرار دهد</w:t>
      </w:r>
      <w:r w:rsidR="004A1617">
        <w:rPr>
          <w:rFonts w:cs="B Lotus" w:hint="cs"/>
          <w:sz w:val="28"/>
          <w:szCs w:val="28"/>
          <w:rtl/>
          <w:lang w:bidi="fa-IR"/>
        </w:rPr>
        <w:t>:</w:t>
      </w:r>
      <w:r w:rsidRPr="006B4D87">
        <w:rPr>
          <w:rFonts w:cs="B Lotus" w:hint="cs"/>
          <w:sz w:val="28"/>
          <w:szCs w:val="28"/>
          <w:rtl/>
          <w:lang w:bidi="fa-IR"/>
        </w:rPr>
        <w:t xml:space="preserve"> </w:t>
      </w:r>
    </w:p>
    <w:p w:rsidR="000109AC" w:rsidRDefault="006B4D87" w:rsidP="00FE29DC">
      <w:pPr>
        <w:spacing w:line="228" w:lineRule="auto"/>
        <w:ind w:firstLine="284"/>
        <w:jc w:val="lowKashida"/>
        <w:rPr>
          <w:rFonts w:cs="B Lotus" w:hint="cs"/>
          <w:sz w:val="28"/>
          <w:szCs w:val="28"/>
          <w:rtl/>
          <w:lang w:bidi="fa-IR"/>
        </w:rPr>
      </w:pPr>
      <w:r w:rsidRPr="006B4D87">
        <w:rPr>
          <w:rFonts w:cs="B Lotus" w:hint="cs"/>
          <w:sz w:val="28"/>
          <w:szCs w:val="28"/>
          <w:rtl/>
          <w:lang w:bidi="fa-IR"/>
        </w:rPr>
        <w:t xml:space="preserve">به دلیل حدیث </w:t>
      </w:r>
      <w:r>
        <w:rPr>
          <w:rFonts w:cs="B Lotus" w:hint="cs"/>
          <w:sz w:val="28"/>
          <w:szCs w:val="28"/>
          <w:rtl/>
          <w:lang w:bidi="fa-IR"/>
        </w:rPr>
        <w:t>عمرو بن شعیب از پدرش از جدش</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 xml:space="preserve">(طفت مع عبدالله بن عمرو، فلما فرغنا من السبع رکعنا فی دبر الکعبة، فقلت </w:t>
      </w:r>
      <w:r w:rsidR="000109AC" w:rsidRPr="00FE29DC">
        <w:rPr>
          <w:rFonts w:cs="B Badr" w:hint="cs"/>
          <w:b/>
          <w:bCs/>
          <w:sz w:val="32"/>
          <w:szCs w:val="28"/>
          <w:rtl/>
          <w:lang w:bidi="fa-IR"/>
        </w:rPr>
        <w:t>ألاتتعوذ بالله من النار؟ قال أعوذ بالله من النار، قال</w:t>
      </w:r>
      <w:r w:rsidR="004A1617">
        <w:rPr>
          <w:rFonts w:cs="B Badr" w:hint="cs"/>
          <w:b/>
          <w:bCs/>
          <w:sz w:val="32"/>
          <w:szCs w:val="28"/>
          <w:rtl/>
          <w:lang w:bidi="fa-IR"/>
        </w:rPr>
        <w:t>:</w:t>
      </w:r>
      <w:r w:rsidR="000109AC" w:rsidRPr="00FE29DC">
        <w:rPr>
          <w:rFonts w:cs="B Badr" w:hint="cs"/>
          <w:b/>
          <w:bCs/>
          <w:sz w:val="32"/>
          <w:szCs w:val="28"/>
          <w:rtl/>
          <w:lang w:bidi="fa-IR"/>
        </w:rPr>
        <w:t xml:space="preserve"> ثم مضی فاستلم الرکن، ثم قام بین الحجر و الباب، فألصق صدره و یدیه و خده إلیه، ثم قال</w:t>
      </w:r>
      <w:r w:rsidR="004A1617">
        <w:rPr>
          <w:rFonts w:cs="B Badr" w:hint="cs"/>
          <w:b/>
          <w:bCs/>
          <w:sz w:val="32"/>
          <w:szCs w:val="28"/>
          <w:rtl/>
          <w:lang w:bidi="fa-IR"/>
        </w:rPr>
        <w:t>:</w:t>
      </w:r>
      <w:r w:rsidR="000109AC" w:rsidRPr="00FE29DC">
        <w:rPr>
          <w:rFonts w:cs="B Badr" w:hint="cs"/>
          <w:b/>
          <w:bCs/>
          <w:sz w:val="32"/>
          <w:szCs w:val="28"/>
          <w:rtl/>
          <w:lang w:bidi="fa-IR"/>
        </w:rPr>
        <w:t xml:space="preserve"> هکذا رأیت رسول الله</w:t>
      </w:r>
      <w:r w:rsidR="000109AC" w:rsidRPr="00196138">
        <w:rPr>
          <w:rFonts w:cs="B Badr" w:hint="cs"/>
          <w:sz w:val="32"/>
          <w:szCs w:val="28"/>
          <w:rtl/>
          <w:lang w:bidi="fa-IR"/>
        </w:rPr>
        <w:sym w:font="AGA Arabesque" w:char="F072"/>
      </w:r>
      <w:r w:rsidR="000109AC" w:rsidRPr="00FE29DC">
        <w:rPr>
          <w:rFonts w:cs="B Badr" w:hint="cs"/>
          <w:b/>
          <w:bCs/>
          <w:sz w:val="32"/>
          <w:szCs w:val="28"/>
          <w:rtl/>
          <w:lang w:bidi="fa-IR"/>
        </w:rPr>
        <w:t xml:space="preserve"> یفعل)</w:t>
      </w:r>
      <w:r w:rsidR="00D4105D" w:rsidRPr="003A7044">
        <w:rPr>
          <w:rStyle w:val="FootnoteReference"/>
          <w:rFonts w:cs="B Lotus"/>
          <w:sz w:val="28"/>
          <w:szCs w:val="28"/>
          <w:rtl/>
          <w:lang w:bidi="fa-IR"/>
        </w:rPr>
        <w:footnoteReference w:id="887"/>
      </w:r>
      <w:r w:rsidR="000109AC">
        <w:rPr>
          <w:rFonts w:cs="B Lotus" w:hint="cs"/>
          <w:sz w:val="28"/>
          <w:szCs w:val="28"/>
          <w:rtl/>
          <w:lang w:bidi="fa-IR"/>
        </w:rPr>
        <w:t xml:space="preserve"> «با عبدالله بن عمرو طواف کردم. وقتی هفت (</w:t>
      </w:r>
      <w:r w:rsidR="00FB7041">
        <w:rPr>
          <w:rFonts w:cs="B Lotus" w:hint="cs"/>
          <w:sz w:val="28"/>
          <w:szCs w:val="28"/>
          <w:rtl/>
          <w:lang w:bidi="fa-IR"/>
        </w:rPr>
        <w:t>دور طواف) را تمام کردیم، پشت کعبه نماز خواندیم. به او گفتم آیا به خدا پناه نمی‌بری از آتش؟ گفت پناه می‌برم به خدا از آتش، (عمرو) گوید</w:t>
      </w:r>
      <w:r w:rsidR="004A1617">
        <w:rPr>
          <w:rFonts w:cs="B Lotus" w:hint="cs"/>
          <w:sz w:val="28"/>
          <w:szCs w:val="28"/>
          <w:rtl/>
          <w:lang w:bidi="fa-IR"/>
        </w:rPr>
        <w:t>:</w:t>
      </w:r>
      <w:r w:rsidR="00FB7041">
        <w:rPr>
          <w:rFonts w:cs="B Lotus" w:hint="cs"/>
          <w:sz w:val="28"/>
          <w:szCs w:val="28"/>
          <w:rtl/>
          <w:lang w:bidi="fa-IR"/>
        </w:rPr>
        <w:t xml:space="preserve"> سپس رفت و حجرالأسود را لمس کردف سپس بین حجرالأسود و درب ایستاد و سینه و صورت و دستهایش را به آن چسباند. سپس گفت</w:t>
      </w:r>
      <w:r w:rsidR="004A1617">
        <w:rPr>
          <w:rFonts w:cs="B Lotus" w:hint="cs"/>
          <w:sz w:val="28"/>
          <w:szCs w:val="28"/>
          <w:rtl/>
          <w:lang w:bidi="fa-IR"/>
        </w:rPr>
        <w:t>:</w:t>
      </w:r>
      <w:r w:rsidR="00FB7041">
        <w:rPr>
          <w:rFonts w:cs="B Lotus" w:hint="cs"/>
          <w:sz w:val="28"/>
          <w:szCs w:val="28"/>
          <w:rtl/>
          <w:lang w:bidi="fa-IR"/>
        </w:rPr>
        <w:t xml:space="preserve"> پیامبر</w:t>
      </w:r>
      <w:r w:rsidR="00FB7041" w:rsidRPr="00196138">
        <w:rPr>
          <w:rFonts w:cs="B Lotus" w:hint="cs"/>
          <w:sz w:val="28"/>
          <w:szCs w:val="28"/>
          <w:rtl/>
          <w:lang w:bidi="fa-IR"/>
        </w:rPr>
        <w:sym w:font="AGA Arabesque" w:char="F072"/>
      </w:r>
      <w:r w:rsidR="00FB7041">
        <w:rPr>
          <w:rFonts w:cs="B Lotus" w:hint="cs"/>
          <w:sz w:val="28"/>
          <w:szCs w:val="28"/>
          <w:rtl/>
          <w:lang w:bidi="fa-IR"/>
        </w:rPr>
        <w:t xml:space="preserve"> را دیدم که این طور می‌کرد».</w:t>
      </w:r>
    </w:p>
    <w:p w:rsidR="00FB7041" w:rsidRDefault="00FB7041" w:rsidP="00B83B34">
      <w:pPr>
        <w:spacing w:line="228" w:lineRule="auto"/>
        <w:ind w:firstLine="284"/>
        <w:jc w:val="lowKashida"/>
        <w:rPr>
          <w:rFonts w:cs="B Lotus" w:hint="cs"/>
          <w:sz w:val="28"/>
          <w:szCs w:val="28"/>
          <w:rtl/>
          <w:lang w:bidi="fa-IR"/>
        </w:rPr>
      </w:pPr>
      <w:r w:rsidRPr="00B83B34">
        <w:rPr>
          <w:rFonts w:cs="B Lotus" w:hint="cs"/>
          <w:sz w:val="28"/>
          <w:szCs w:val="28"/>
          <w:rtl/>
          <w:lang w:bidi="fa-IR"/>
        </w:rPr>
        <w:t>25- نوشیدن از آب زمز و شستن سر با آن</w:t>
      </w:r>
      <w:r w:rsidR="004A1617" w:rsidRPr="00B83B34">
        <w:rPr>
          <w:rFonts w:cs="B Lotus" w:hint="cs"/>
          <w:sz w:val="28"/>
          <w:szCs w:val="28"/>
          <w:rtl/>
          <w:lang w:bidi="fa-IR"/>
        </w:rPr>
        <w:t>:</w:t>
      </w:r>
      <w:r w:rsidR="00B83B34">
        <w:rPr>
          <w:rFonts w:cs="B Lotus" w:hint="cs"/>
          <w:sz w:val="28"/>
          <w:szCs w:val="28"/>
          <w:rtl/>
          <w:lang w:bidi="fa-IR"/>
        </w:rPr>
        <w:t xml:space="preserve"> </w:t>
      </w:r>
      <w:r>
        <w:rPr>
          <w:rFonts w:cs="B Lotus" w:hint="cs"/>
          <w:sz w:val="28"/>
          <w:szCs w:val="28"/>
          <w:rtl/>
          <w:lang w:bidi="fa-IR"/>
        </w:rPr>
        <w:t>به دلیل حدیث جابر</w:t>
      </w:r>
      <w:r w:rsidR="004A1617">
        <w:rPr>
          <w:rFonts w:cs="B Lotus" w:hint="cs"/>
          <w:sz w:val="28"/>
          <w:szCs w:val="28"/>
          <w:rtl/>
          <w:lang w:bidi="fa-IR"/>
        </w:rPr>
        <w:t>:</w:t>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این کار را انجام داده است.</w:t>
      </w:r>
    </w:p>
    <w:p w:rsidR="005375E3" w:rsidRPr="00FB7041" w:rsidRDefault="005375E3" w:rsidP="00B83B34">
      <w:pPr>
        <w:pStyle w:val="a2"/>
        <w:rPr>
          <w:rFonts w:hint="cs"/>
          <w:rtl/>
        </w:rPr>
      </w:pPr>
      <w:bookmarkStart w:id="1380" w:name="_Toc124849856"/>
      <w:bookmarkStart w:id="1381" w:name="_Toc95172304"/>
      <w:bookmarkStart w:id="1382" w:name="_Toc258663456"/>
      <w:r>
        <w:rPr>
          <w:rFonts w:hint="cs"/>
          <w:rtl/>
        </w:rPr>
        <w:t>د- سنت‌های سعی (صفا و مروه)</w:t>
      </w:r>
      <w:bookmarkEnd w:id="1380"/>
      <w:bookmarkEnd w:id="1381"/>
      <w:bookmarkEnd w:id="1382"/>
    </w:p>
    <w:p w:rsidR="00A72F4B" w:rsidRDefault="00A72F4B" w:rsidP="00FE29DC">
      <w:pPr>
        <w:spacing w:line="228" w:lineRule="auto"/>
        <w:ind w:firstLine="284"/>
        <w:jc w:val="lowKashida"/>
        <w:rPr>
          <w:rFonts w:cs="B Lotus" w:hint="cs"/>
          <w:sz w:val="28"/>
          <w:szCs w:val="28"/>
          <w:rtl/>
          <w:lang w:bidi="fa-IR"/>
        </w:rPr>
      </w:pPr>
      <w:r>
        <w:rPr>
          <w:rFonts w:cs="B Lotus" w:hint="cs"/>
          <w:sz w:val="28"/>
          <w:szCs w:val="28"/>
          <w:rtl/>
          <w:lang w:bidi="fa-IR"/>
        </w:rPr>
        <w:t>26- لمس کردن رکن به شیوه‌ای که گفته شد.</w:t>
      </w:r>
    </w:p>
    <w:p w:rsidR="00A72F4B" w:rsidRDefault="00E664B6" w:rsidP="00FE29DC">
      <w:pPr>
        <w:spacing w:line="228" w:lineRule="auto"/>
        <w:ind w:firstLine="284"/>
        <w:jc w:val="lowKashida"/>
        <w:rPr>
          <w:rFonts w:cs="B Lotus" w:hint="cs"/>
          <w:sz w:val="28"/>
          <w:szCs w:val="28"/>
          <w:rtl/>
          <w:lang w:bidi="fa-IR"/>
        </w:rPr>
      </w:pPr>
      <w:r>
        <w:rPr>
          <w:rFonts w:cs="B Lotus" w:hint="cs"/>
          <w:sz w:val="28"/>
          <w:szCs w:val="28"/>
          <w:rtl/>
          <w:lang w:bidi="fa-IR"/>
        </w:rPr>
        <w:t>27- خواندن آیة.</w:t>
      </w:r>
    </w:p>
    <w:p w:rsidR="00A00756" w:rsidRPr="00944222" w:rsidRDefault="00A00756" w:rsidP="00FE29DC">
      <w:pPr>
        <w:tabs>
          <w:tab w:val="right" w:pos="7371"/>
        </w:tabs>
        <w:spacing w:line="228" w:lineRule="auto"/>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إِنَّ الصَّفَا وَ المَروَةَ مِن شَعَائِرِ اللهِ فَمَن حَجَّ البَیتَ أوِ اعتَمَرَ فَلاَجُنَاحَ عَلَیهِ أن یَّطَّوَفَ بِهِمَا وَ مَن تَطَوَّعَ خَیراً فَإنَّ اللهَ شَاکرٌ عَلِیمٌ </w:t>
      </w:r>
      <w:r w:rsidRPr="00FE29DC">
        <w:rPr>
          <w:rFonts w:cs="B Badr"/>
          <w:sz w:val="32"/>
          <w:szCs w:val="28"/>
          <w:rtl/>
          <w:lang w:bidi="fa-IR"/>
        </w:rPr>
        <w:sym w:font="AGA Arabesque" w:char="F028"/>
      </w:r>
      <w:r w:rsidR="002D14D8" w:rsidRPr="003A7044">
        <w:rPr>
          <w:rStyle w:val="FootnoteReference"/>
          <w:rFonts w:cs="B Lotus"/>
          <w:sz w:val="28"/>
          <w:szCs w:val="28"/>
          <w:rtl/>
          <w:lang w:bidi="fa-IR"/>
        </w:rPr>
        <w:footnoteReference w:id="888"/>
      </w:r>
      <w:r w:rsidRPr="00FE29DC">
        <w:rPr>
          <w:rFonts w:cs="B Badr" w:hint="cs"/>
          <w:sz w:val="32"/>
          <w:szCs w:val="28"/>
          <w:rtl/>
          <w:lang w:bidi="fa-IR"/>
        </w:rPr>
        <w:tab/>
      </w:r>
    </w:p>
    <w:p w:rsidR="00A00756" w:rsidRPr="000F309C" w:rsidRDefault="00A00756" w:rsidP="00A00756">
      <w:pPr>
        <w:ind w:left="1134"/>
        <w:jc w:val="both"/>
        <w:rPr>
          <w:rFonts w:cs="B Lotus" w:hint="cs"/>
          <w:sz w:val="26"/>
          <w:szCs w:val="26"/>
          <w:rtl/>
          <w:lang w:bidi="fa-IR"/>
        </w:rPr>
      </w:pPr>
      <w:r>
        <w:rPr>
          <w:rFonts w:cs="B Lotus" w:hint="cs"/>
          <w:sz w:val="26"/>
          <w:szCs w:val="26"/>
          <w:rtl/>
          <w:lang w:bidi="fa-IR"/>
        </w:rPr>
        <w:t xml:space="preserve">«بی‌گمان (دو کوه) صفا و مروه از نشانه‌های (دین) خدا وعبادت الله است. پس هر کس حج </w:t>
      </w:r>
      <w:r w:rsidR="00553138">
        <w:rPr>
          <w:rFonts w:cs="B Lotus" w:hint="cs"/>
          <w:sz w:val="26"/>
          <w:szCs w:val="26"/>
          <w:rtl/>
          <w:lang w:bidi="fa-IR"/>
        </w:rPr>
        <w:t>بیت‌الله</w:t>
      </w:r>
      <w:r>
        <w:rPr>
          <w:rFonts w:cs="B Lotus" w:hint="cs"/>
          <w:sz w:val="26"/>
          <w:szCs w:val="26"/>
          <w:rtl/>
          <w:lang w:bidi="fa-IR"/>
        </w:rPr>
        <w:t xml:space="preserve"> یا عمره را به جای آورد بر او گناهی نخواهد بود که آن دو (کوه) را بارها طواف کند، هر که به دلخواه کار نیکی انجام دهد بی‌گمان خدا سپاسگزار و آگاه است».</w:t>
      </w:r>
    </w:p>
    <w:p w:rsidR="00A00756" w:rsidRDefault="009D4024" w:rsidP="00FE29DC">
      <w:pPr>
        <w:spacing w:line="228" w:lineRule="auto"/>
        <w:ind w:firstLine="284"/>
        <w:jc w:val="lowKashida"/>
        <w:rPr>
          <w:rFonts w:cs="B Lotus" w:hint="cs"/>
          <w:sz w:val="28"/>
          <w:szCs w:val="28"/>
          <w:rtl/>
          <w:lang w:bidi="fa-IR"/>
        </w:rPr>
      </w:pPr>
      <w:r>
        <w:rPr>
          <w:rFonts w:cs="B Lotus" w:hint="cs"/>
          <w:sz w:val="28"/>
          <w:szCs w:val="28"/>
          <w:rtl/>
          <w:lang w:bidi="fa-IR"/>
        </w:rPr>
        <w:t xml:space="preserve">سپس وقتی که برای سعی به صفا </w:t>
      </w:r>
      <w:r w:rsidR="00F3580C">
        <w:rPr>
          <w:rFonts w:cs="B Lotus" w:hint="cs"/>
          <w:sz w:val="28"/>
          <w:szCs w:val="28"/>
          <w:rtl/>
          <w:lang w:bidi="fa-IR"/>
        </w:rPr>
        <w:t xml:space="preserve">نزدیک شد بگوید </w:t>
      </w:r>
      <w:r w:rsidR="00F3580C" w:rsidRPr="00FE29DC">
        <w:rPr>
          <w:rFonts w:cs="B Badr" w:hint="cs"/>
          <w:b/>
          <w:bCs/>
          <w:sz w:val="32"/>
          <w:szCs w:val="28"/>
          <w:rtl/>
          <w:lang w:bidi="fa-IR"/>
        </w:rPr>
        <w:t>(نبدأ بما بدأ الله به)</w:t>
      </w:r>
      <w:r w:rsidR="00F3580C">
        <w:rPr>
          <w:rFonts w:cs="B Lotus" w:hint="cs"/>
          <w:sz w:val="28"/>
          <w:szCs w:val="28"/>
          <w:rtl/>
          <w:lang w:bidi="fa-IR"/>
        </w:rPr>
        <w:t xml:space="preserve"> «به آنچه خداوند شروع کرده (صفا) شروع می‌کنیم».</w:t>
      </w:r>
    </w:p>
    <w:p w:rsidR="0004319D" w:rsidRDefault="0004319D" w:rsidP="00FE29DC">
      <w:pPr>
        <w:spacing w:line="228" w:lineRule="auto"/>
        <w:ind w:firstLine="284"/>
        <w:jc w:val="lowKashida"/>
        <w:rPr>
          <w:rFonts w:cs="B Lotus" w:hint="cs"/>
          <w:sz w:val="28"/>
          <w:szCs w:val="28"/>
          <w:rtl/>
          <w:lang w:bidi="fa-IR"/>
        </w:rPr>
      </w:pPr>
      <w:r>
        <w:rPr>
          <w:rFonts w:cs="B Lotus" w:hint="cs"/>
          <w:sz w:val="28"/>
          <w:szCs w:val="28"/>
          <w:rtl/>
          <w:lang w:bidi="fa-IR"/>
        </w:rPr>
        <w:t>28- روی کوه صفا، رو به قبله ایستادن و گفتن</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(الله أکبر، الله أکبر، الله أکبر، لا إله إلا الله وحده لاشریک له، له الملک و له الحمد و هو علی کل شی قدیر. لا إله إلا الله وحده أنجز وعده ونصر عبده و هزم الأحزاب وحده)</w:t>
      </w:r>
      <w:r w:rsidR="008A6BAC">
        <w:rPr>
          <w:rFonts w:cs="B Lotus" w:hint="cs"/>
          <w:sz w:val="28"/>
          <w:szCs w:val="28"/>
          <w:rtl/>
          <w:lang w:bidi="fa-IR"/>
        </w:rPr>
        <w:t xml:space="preserve"> سپس هر دعایی که خواست بخواند، و این اذکار را سه بار تکرار کند.</w:t>
      </w:r>
    </w:p>
    <w:p w:rsidR="008A6BAC" w:rsidRDefault="008A6BAC" w:rsidP="00FE29DC">
      <w:pPr>
        <w:spacing w:line="228" w:lineRule="auto"/>
        <w:ind w:firstLine="284"/>
        <w:jc w:val="lowKashida"/>
        <w:rPr>
          <w:rFonts w:cs="B Lotus" w:hint="cs"/>
          <w:sz w:val="28"/>
          <w:szCs w:val="28"/>
          <w:rtl/>
          <w:lang w:bidi="fa-IR"/>
        </w:rPr>
      </w:pPr>
      <w:r>
        <w:rPr>
          <w:rFonts w:cs="B Lotus" w:hint="cs"/>
          <w:sz w:val="28"/>
          <w:szCs w:val="28"/>
          <w:rtl/>
          <w:lang w:bidi="fa-IR"/>
        </w:rPr>
        <w:t>29- بین دو علامت سبز با سرعت زیاد حرکت کردن.</w:t>
      </w:r>
    </w:p>
    <w:p w:rsidR="008A6BAC" w:rsidRDefault="008A6BAC" w:rsidP="00FE29DC">
      <w:pPr>
        <w:spacing w:line="228" w:lineRule="auto"/>
        <w:ind w:firstLine="284"/>
        <w:jc w:val="lowKashida"/>
        <w:rPr>
          <w:rFonts w:cs="B Lotus" w:hint="cs"/>
          <w:sz w:val="28"/>
          <w:szCs w:val="28"/>
          <w:rtl/>
          <w:lang w:bidi="fa-IR"/>
        </w:rPr>
      </w:pPr>
      <w:r>
        <w:rPr>
          <w:rFonts w:cs="B Lotus" w:hint="cs"/>
          <w:sz w:val="28"/>
          <w:szCs w:val="28"/>
          <w:rtl/>
          <w:lang w:bidi="fa-IR"/>
        </w:rPr>
        <w:t>30- اعمالی را که روی صفا انجام داده مانند رو کردن به قبله و ذکر و دعا، روی مروه هم انجام دهد.</w:t>
      </w:r>
    </w:p>
    <w:p w:rsidR="008A6BAC" w:rsidRDefault="008A6BAC" w:rsidP="00B83B34">
      <w:pPr>
        <w:pStyle w:val="a2"/>
        <w:rPr>
          <w:rFonts w:hint="cs"/>
          <w:rtl/>
        </w:rPr>
      </w:pPr>
      <w:bookmarkStart w:id="1383" w:name="_Toc124849857"/>
      <w:bookmarkStart w:id="1384" w:name="_Toc95172305"/>
      <w:bookmarkStart w:id="1385" w:name="_Toc258663457"/>
      <w:r>
        <w:rPr>
          <w:rFonts w:hint="cs"/>
          <w:rtl/>
        </w:rPr>
        <w:t>ه‍- سنت‌های خروج به طرف منی</w:t>
      </w:r>
      <w:bookmarkEnd w:id="1383"/>
      <w:bookmarkEnd w:id="1384"/>
      <w:bookmarkEnd w:id="1385"/>
      <w:r>
        <w:rPr>
          <w:rFonts w:hint="cs"/>
          <w:rtl/>
        </w:rPr>
        <w:t xml:space="preserve"> </w:t>
      </w:r>
    </w:p>
    <w:p w:rsidR="00343B4D" w:rsidRDefault="00951600" w:rsidP="00FE29DC">
      <w:pPr>
        <w:spacing w:line="228" w:lineRule="auto"/>
        <w:ind w:firstLine="284"/>
        <w:jc w:val="lowKashida"/>
        <w:rPr>
          <w:rFonts w:cs="B Lotus" w:hint="cs"/>
          <w:sz w:val="28"/>
          <w:szCs w:val="28"/>
          <w:vertAlign w:val="superscript"/>
          <w:rtl/>
          <w:lang w:bidi="fa-IR"/>
        </w:rPr>
      </w:pPr>
      <w:r>
        <w:rPr>
          <w:rFonts w:cs="B Lotus" w:hint="cs"/>
          <w:sz w:val="28"/>
          <w:szCs w:val="28"/>
          <w:rtl/>
          <w:lang w:bidi="fa-IR"/>
        </w:rPr>
        <w:t>31- بستن احرام حجر از منزل در</w:t>
      </w:r>
      <w:r w:rsidR="00343B4D">
        <w:rPr>
          <w:rFonts w:cs="B Lotus" w:hint="cs"/>
          <w:sz w:val="28"/>
          <w:szCs w:val="28"/>
          <w:rtl/>
          <w:lang w:bidi="fa-IR"/>
        </w:rPr>
        <w:t xml:space="preserve"> روز هشتم ذی‌الحجه.</w:t>
      </w:r>
      <w:r w:rsidR="00343B4D" w:rsidRPr="00343B4D">
        <w:rPr>
          <w:rFonts w:cs="B Lotus" w:hint="cs"/>
          <w:sz w:val="28"/>
          <w:szCs w:val="28"/>
          <w:vertAlign w:val="superscript"/>
          <w:rtl/>
          <w:lang w:bidi="fa-IR"/>
        </w:rPr>
        <w:t>(*)</w:t>
      </w:r>
      <w:r w:rsidR="002838AB" w:rsidRPr="002838AB">
        <w:rPr>
          <w:rStyle w:val="FootnoteReference"/>
          <w:rFonts w:cs="B Lotus"/>
          <w:sz w:val="28"/>
          <w:szCs w:val="28"/>
          <w:rtl/>
          <w:lang w:bidi="fa-IR"/>
        </w:rPr>
        <w:t xml:space="preserve"> </w:t>
      </w:r>
      <w:r w:rsidR="002838AB" w:rsidRPr="003A7044">
        <w:rPr>
          <w:rStyle w:val="FootnoteReference"/>
          <w:rFonts w:cs="B Lotus"/>
          <w:sz w:val="28"/>
          <w:szCs w:val="28"/>
          <w:rtl/>
          <w:lang w:bidi="fa-IR"/>
        </w:rPr>
        <w:footnoteReference w:id="889"/>
      </w:r>
    </w:p>
    <w:p w:rsidR="00343B4D" w:rsidRDefault="00343B4D" w:rsidP="00FE29DC">
      <w:pPr>
        <w:spacing w:line="228" w:lineRule="auto"/>
        <w:ind w:firstLine="284"/>
        <w:jc w:val="lowKashida"/>
        <w:rPr>
          <w:rFonts w:cs="B Lotus" w:hint="cs"/>
          <w:sz w:val="28"/>
          <w:szCs w:val="28"/>
          <w:rtl/>
          <w:lang w:bidi="fa-IR"/>
        </w:rPr>
      </w:pPr>
      <w:r>
        <w:rPr>
          <w:rFonts w:cs="B Lotus" w:hint="cs"/>
          <w:sz w:val="28"/>
          <w:szCs w:val="28"/>
          <w:rtl/>
          <w:lang w:bidi="fa-IR"/>
        </w:rPr>
        <w:t>32- روز هشتم ذی‌الحجه نماز ظهر و عصر و مغرب و عشاء را در منی بخواند و تا ادای نماز صبح و طلوع خورشید در آنجا بماند.</w:t>
      </w:r>
    </w:p>
    <w:p w:rsidR="00343B4D" w:rsidRDefault="00343B4D" w:rsidP="00FE29DC">
      <w:pPr>
        <w:spacing w:line="228" w:lineRule="auto"/>
        <w:ind w:firstLine="284"/>
        <w:jc w:val="lowKashida"/>
        <w:rPr>
          <w:rFonts w:cs="B Lotus" w:hint="cs"/>
          <w:sz w:val="28"/>
          <w:szCs w:val="28"/>
          <w:rtl/>
          <w:lang w:bidi="fa-IR"/>
        </w:rPr>
      </w:pPr>
      <w:r>
        <w:rPr>
          <w:rFonts w:cs="B Lotus" w:hint="cs"/>
          <w:sz w:val="28"/>
          <w:szCs w:val="28"/>
          <w:rtl/>
          <w:lang w:bidi="fa-IR"/>
        </w:rPr>
        <w:t>33- روز عرفه نماز ظهر و عر را در نمره (به شکل) قصر و جمع بخواند.</w:t>
      </w:r>
    </w:p>
    <w:p w:rsidR="00343B4D" w:rsidRDefault="00343B4D" w:rsidP="00FE29DC">
      <w:pPr>
        <w:spacing w:line="228" w:lineRule="auto"/>
        <w:ind w:firstLine="284"/>
        <w:jc w:val="lowKashida"/>
        <w:rPr>
          <w:rFonts w:cs="B Lotus" w:hint="cs"/>
          <w:sz w:val="28"/>
          <w:szCs w:val="28"/>
          <w:rtl/>
          <w:lang w:bidi="fa-IR"/>
        </w:rPr>
      </w:pPr>
      <w:r>
        <w:rPr>
          <w:rFonts w:cs="B Lotus" w:hint="cs"/>
          <w:sz w:val="28"/>
          <w:szCs w:val="28"/>
          <w:rtl/>
          <w:lang w:bidi="fa-IR"/>
        </w:rPr>
        <w:t>34- قبل از غروب خورشید از عرفه خارج نشود.</w:t>
      </w:r>
    </w:p>
    <w:p w:rsidR="00343B4D" w:rsidRPr="00343B4D" w:rsidRDefault="00343B4D" w:rsidP="00B83B34">
      <w:pPr>
        <w:pStyle w:val="a1"/>
        <w:rPr>
          <w:rFonts w:hint="cs"/>
          <w:rtl/>
        </w:rPr>
      </w:pPr>
      <w:bookmarkStart w:id="1386" w:name="_Toc124849858"/>
      <w:bookmarkStart w:id="1387" w:name="_Toc95172306"/>
      <w:bookmarkStart w:id="1388" w:name="_Toc258663458"/>
      <w:bookmarkStart w:id="1389" w:name="_Toc283249860"/>
      <w:r>
        <w:rPr>
          <w:rFonts w:hint="cs"/>
          <w:rtl/>
        </w:rPr>
        <w:t>ارکان حج</w:t>
      </w:r>
      <w:bookmarkEnd w:id="1386"/>
      <w:bookmarkEnd w:id="1387"/>
      <w:bookmarkEnd w:id="1388"/>
      <w:bookmarkEnd w:id="1389"/>
    </w:p>
    <w:p w:rsidR="007A2BD9" w:rsidRPr="00FE5354" w:rsidRDefault="007A2BD9" w:rsidP="00B83B34">
      <w:pPr>
        <w:pStyle w:val="a2"/>
        <w:rPr>
          <w:rFonts w:hint="cs"/>
          <w:rtl/>
        </w:rPr>
      </w:pPr>
      <w:r w:rsidRPr="00FE5354">
        <w:rPr>
          <w:rFonts w:hint="cs"/>
          <w:rtl/>
        </w:rPr>
        <w:t>1- نیت</w:t>
      </w:r>
    </w:p>
    <w:p w:rsidR="007A2BD9" w:rsidRDefault="007A2BD9" w:rsidP="00B83B34">
      <w:pPr>
        <w:spacing w:line="228" w:lineRule="auto"/>
        <w:jc w:val="lowKashida"/>
        <w:rPr>
          <w:rFonts w:cs="B Lotus" w:hint="cs"/>
          <w:sz w:val="28"/>
          <w:szCs w:val="28"/>
          <w:rtl/>
          <w:lang w:bidi="fa-IR"/>
        </w:rPr>
      </w:pPr>
      <w:r>
        <w:rPr>
          <w:rFonts w:cs="B Lotus" w:hint="cs"/>
          <w:sz w:val="28"/>
          <w:szCs w:val="28"/>
          <w:rtl/>
          <w:lang w:bidi="fa-IR"/>
        </w:rPr>
        <w:t>به دلیل فرموده خداوند متعال</w:t>
      </w:r>
      <w:r w:rsidR="004A1617">
        <w:rPr>
          <w:rFonts w:cs="B Lotus" w:hint="cs"/>
          <w:sz w:val="28"/>
          <w:szCs w:val="28"/>
          <w:rtl/>
          <w:lang w:bidi="fa-IR"/>
        </w:rPr>
        <w:t>:</w:t>
      </w:r>
      <w:r>
        <w:rPr>
          <w:rFonts w:cs="B Lotus" w:hint="cs"/>
          <w:sz w:val="28"/>
          <w:szCs w:val="28"/>
          <w:rtl/>
          <w:lang w:bidi="fa-IR"/>
        </w:rPr>
        <w:t xml:space="preserve"> </w:t>
      </w:r>
    </w:p>
    <w:p w:rsidR="00F42BC7" w:rsidRPr="00944222" w:rsidRDefault="00F42BC7" w:rsidP="00F42BC7">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 مَا أمِرُوا إلاَّ لِیَعبُدُوا اللهَ مُخلِصِینَ لَهُ الدِّینَ حُنَفَاءَ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(بینه</w:t>
      </w:r>
      <w:r w:rsidR="004A1617">
        <w:rPr>
          <w:rFonts w:cs="B Lotus" w:hint="cs"/>
          <w:sz w:val="32"/>
          <w:szCs w:val="24"/>
          <w:rtl/>
          <w:lang w:bidi="fa-IR"/>
        </w:rPr>
        <w:t>:</w:t>
      </w:r>
      <w:r w:rsidRPr="00944222">
        <w:rPr>
          <w:rFonts w:cs="B Lotus" w:hint="cs"/>
          <w:sz w:val="32"/>
          <w:szCs w:val="24"/>
          <w:rtl/>
          <w:lang w:bidi="fa-IR"/>
        </w:rPr>
        <w:t xml:space="preserve"> 5)</w:t>
      </w:r>
    </w:p>
    <w:p w:rsidR="00F42BC7" w:rsidRPr="000F309C" w:rsidRDefault="00F42BC7" w:rsidP="00F42BC7">
      <w:pPr>
        <w:ind w:left="1134"/>
        <w:jc w:val="both"/>
        <w:rPr>
          <w:rFonts w:cs="B Lotus" w:hint="cs"/>
          <w:sz w:val="26"/>
          <w:szCs w:val="26"/>
          <w:rtl/>
          <w:lang w:bidi="fa-IR"/>
        </w:rPr>
      </w:pPr>
      <w:r>
        <w:rPr>
          <w:rFonts w:cs="B Lotus" w:hint="cs"/>
          <w:sz w:val="26"/>
          <w:szCs w:val="26"/>
          <w:rtl/>
          <w:lang w:bidi="fa-IR"/>
        </w:rPr>
        <w:t>«در حالی که جز این بدیشان دستور داده نشده است که مخلصانه و حق‌گرایانه خدای را عبادت کنند و تنها شریعت او را آیین (خود) بدانند».</w:t>
      </w:r>
    </w:p>
    <w:p w:rsidR="00B6571E" w:rsidRDefault="00B6571E" w:rsidP="00FE29DC">
      <w:pPr>
        <w:spacing w:line="228" w:lineRule="auto"/>
        <w:ind w:firstLine="284"/>
        <w:jc w:val="lowKashida"/>
        <w:rPr>
          <w:rFonts w:cs="B Lotus" w:hint="cs"/>
          <w:sz w:val="28"/>
          <w:szCs w:val="28"/>
          <w:rtl/>
          <w:lang w:bidi="fa-IR"/>
        </w:rPr>
      </w:pPr>
      <w:r>
        <w:rPr>
          <w:rFonts w:cs="B Lotus" w:hint="cs"/>
          <w:sz w:val="28"/>
          <w:szCs w:val="28"/>
          <w:rtl/>
          <w:lang w:bidi="fa-IR"/>
        </w:rPr>
        <w:t>و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(إنما الأعمال بالنیات)</w:t>
      </w:r>
      <w:r w:rsidR="00D4105D" w:rsidRPr="003A7044">
        <w:rPr>
          <w:rStyle w:val="FootnoteReference"/>
          <w:rFonts w:cs="B Lotus"/>
          <w:sz w:val="28"/>
          <w:szCs w:val="28"/>
          <w:rtl/>
          <w:lang w:bidi="fa-IR"/>
        </w:rPr>
        <w:footnoteReference w:id="890"/>
      </w:r>
      <w:r>
        <w:rPr>
          <w:rFonts w:cs="B Lotus" w:hint="cs"/>
          <w:sz w:val="28"/>
          <w:szCs w:val="28"/>
          <w:rtl/>
          <w:lang w:bidi="fa-IR"/>
        </w:rPr>
        <w:t xml:space="preserve"> «قبول و صحت اعمال به نیت بستگی دارد</w:t>
      </w:r>
      <w:r w:rsidR="00041D59">
        <w:rPr>
          <w:rFonts w:cs="B Lotus" w:hint="cs"/>
          <w:sz w:val="28"/>
          <w:szCs w:val="28"/>
          <w:rtl/>
          <w:lang w:bidi="fa-IR"/>
        </w:rPr>
        <w:t>»</w:t>
      </w:r>
      <w:r>
        <w:rPr>
          <w:rFonts w:cs="B Lotus" w:hint="cs"/>
          <w:sz w:val="28"/>
          <w:szCs w:val="28"/>
          <w:rtl/>
          <w:lang w:bidi="fa-IR"/>
        </w:rPr>
        <w:t>.</w:t>
      </w:r>
    </w:p>
    <w:p w:rsidR="00041D59" w:rsidRPr="00FE5354" w:rsidRDefault="0009480C" w:rsidP="00B83B34">
      <w:pPr>
        <w:pStyle w:val="a2"/>
        <w:rPr>
          <w:rFonts w:hint="cs"/>
          <w:rtl/>
        </w:rPr>
      </w:pPr>
      <w:r w:rsidRPr="00FE5354">
        <w:rPr>
          <w:rFonts w:hint="cs"/>
          <w:rtl/>
        </w:rPr>
        <w:t>2- وقوف در عرفه</w:t>
      </w:r>
    </w:p>
    <w:p w:rsidR="0009480C" w:rsidRDefault="0009480C" w:rsidP="00B83B34">
      <w:pPr>
        <w:spacing w:line="228" w:lineRule="auto"/>
        <w:jc w:val="lowKashida"/>
        <w:rPr>
          <w:rFonts w:cs="B Lotus" w:hint="cs"/>
          <w:sz w:val="28"/>
          <w:szCs w:val="28"/>
          <w:rtl/>
          <w:lang w:bidi="fa-IR"/>
        </w:rPr>
      </w:pPr>
      <w:r>
        <w:rPr>
          <w:rFonts w:cs="B Lotus" w:hint="cs"/>
          <w:sz w:val="28"/>
          <w:szCs w:val="28"/>
          <w:rtl/>
          <w:lang w:bidi="fa-IR"/>
        </w:rPr>
        <w:t>به دلیل فرموده پیامبر</w:t>
      </w:r>
      <w:r w:rsidRPr="00196138">
        <w:rPr>
          <w:rFonts w:cs="B Lotus" w:hint="cs"/>
          <w:sz w:val="28"/>
          <w:szCs w:val="28"/>
          <w:rtl/>
          <w:lang w:bidi="fa-IR"/>
        </w:rPr>
        <w:sym w:font="AGA Arabesque" w:char="F072"/>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(الحج عرفة)</w:t>
      </w:r>
      <w:r w:rsidR="00D4105D" w:rsidRPr="003A7044">
        <w:rPr>
          <w:rStyle w:val="FootnoteReference"/>
          <w:rFonts w:cs="B Lotus"/>
          <w:sz w:val="28"/>
          <w:szCs w:val="28"/>
          <w:rtl/>
          <w:lang w:bidi="fa-IR"/>
        </w:rPr>
        <w:footnoteReference w:id="891"/>
      </w:r>
      <w:r>
        <w:rPr>
          <w:rFonts w:cs="B Lotus" w:hint="cs"/>
          <w:sz w:val="28"/>
          <w:szCs w:val="28"/>
          <w:rtl/>
          <w:lang w:bidi="fa-IR"/>
        </w:rPr>
        <w:t xml:space="preserve"> «حج، عرفه است». و به دلیل حدیث عروه طایی که گوید</w:t>
      </w:r>
      <w:r w:rsidR="004A1617">
        <w:rPr>
          <w:rFonts w:cs="B Lotus" w:hint="cs"/>
          <w:sz w:val="28"/>
          <w:szCs w:val="28"/>
          <w:rtl/>
          <w:lang w:bidi="fa-IR"/>
        </w:rPr>
        <w:t>:</w:t>
      </w:r>
      <w:r>
        <w:rPr>
          <w:rFonts w:cs="B Lotus" w:hint="cs"/>
          <w:sz w:val="28"/>
          <w:szCs w:val="28"/>
          <w:rtl/>
          <w:lang w:bidi="fa-IR"/>
        </w:rPr>
        <w:t xml:space="preserve"> در مزدلفه هنگامی که پیامبر</w:t>
      </w:r>
      <w:r w:rsidRPr="00196138">
        <w:rPr>
          <w:rFonts w:cs="B Lotus" w:hint="cs"/>
          <w:sz w:val="28"/>
          <w:szCs w:val="28"/>
          <w:rtl/>
          <w:lang w:bidi="fa-IR"/>
        </w:rPr>
        <w:sym w:font="AGA Arabesque" w:char="F072"/>
      </w:r>
      <w:r>
        <w:rPr>
          <w:rFonts w:cs="B Lotus" w:hint="cs"/>
          <w:sz w:val="28"/>
          <w:szCs w:val="28"/>
          <w:rtl/>
          <w:lang w:bidi="fa-IR"/>
        </w:rPr>
        <w:t xml:space="preserve"> برای ادای نماز خارج شد نزد ایشان آمدم، گفتم ای رسول خدا من از دو کوه طی (سلمی و إجا) آمده‌ام شترم را ناتوان و خودم ارا خسته کرده‌ام. به خدا قسم هیچ</w:t>
      </w:r>
      <w:r w:rsidR="00951600">
        <w:rPr>
          <w:rFonts w:cs="B Lotus" w:hint="cs"/>
          <w:sz w:val="28"/>
          <w:szCs w:val="28"/>
          <w:rtl/>
          <w:lang w:bidi="fa-IR"/>
        </w:rPr>
        <w:t xml:space="preserve"> </w:t>
      </w:r>
      <w:r>
        <w:rPr>
          <w:rFonts w:cs="B Lotus" w:hint="cs"/>
          <w:sz w:val="28"/>
          <w:szCs w:val="28"/>
          <w:rtl/>
          <w:lang w:bidi="fa-IR"/>
        </w:rPr>
        <w:t>کوه</w:t>
      </w:r>
      <w:r w:rsidR="00951600">
        <w:rPr>
          <w:rFonts w:cs="B Lotus" w:hint="cs"/>
          <w:sz w:val="28"/>
          <w:szCs w:val="28"/>
          <w:rtl/>
          <w:lang w:bidi="fa-IR"/>
        </w:rPr>
        <w:t>ی را پش</w:t>
      </w:r>
      <w:r>
        <w:rPr>
          <w:rFonts w:cs="B Lotus" w:hint="cs"/>
          <w:sz w:val="28"/>
          <w:szCs w:val="28"/>
          <w:rtl/>
          <w:lang w:bidi="fa-IR"/>
        </w:rPr>
        <w:t>ت سر نگذاشته‌ام مگر اینکه بر آن توقف کرده‌ام، آیا حج من صحیح است؟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(من شهد صلاتنا هذه، ووقف معنا حتی ندفع، و قد وقف قبل ذلک بعرفة لیلا أو نهارا فقد تم حجه و قضی تفثه)</w:t>
      </w:r>
      <w:r w:rsidR="00D4105D" w:rsidRPr="003A7044">
        <w:rPr>
          <w:rStyle w:val="FootnoteReference"/>
          <w:rFonts w:cs="B Lotus"/>
          <w:sz w:val="28"/>
          <w:szCs w:val="28"/>
          <w:rtl/>
          <w:lang w:bidi="fa-IR"/>
        </w:rPr>
        <w:footnoteReference w:id="892"/>
      </w:r>
      <w:r>
        <w:rPr>
          <w:rFonts w:cs="B Lotus" w:hint="cs"/>
          <w:sz w:val="28"/>
          <w:szCs w:val="28"/>
          <w:rtl/>
          <w:lang w:bidi="fa-IR"/>
        </w:rPr>
        <w:t xml:space="preserve"> «کسی که با ما در این نماز (صبح در مزدلفه) حاضر شود و تا وقتی که حرکت کنیم توقف کند و قبل از آن در عرفه چه شب یا روز توقف کرده باشد، حجش کامل و مناسکش را انجام داده است».</w:t>
      </w:r>
    </w:p>
    <w:p w:rsidR="00A76D2C" w:rsidRPr="00FE5354" w:rsidRDefault="00A76D2C" w:rsidP="00B83B34">
      <w:pPr>
        <w:pStyle w:val="a2"/>
        <w:rPr>
          <w:rFonts w:hint="cs"/>
          <w:rtl/>
        </w:rPr>
      </w:pPr>
      <w:r w:rsidRPr="00FE5354">
        <w:rPr>
          <w:rFonts w:hint="cs"/>
          <w:rtl/>
        </w:rPr>
        <w:t>3- بیتوته کردن در مزدلفه تا طلوع فجر و خواندن نماز صبح در آنجا</w:t>
      </w:r>
    </w:p>
    <w:p w:rsidR="00A44D0B" w:rsidRDefault="00A44D0B" w:rsidP="00B83B34">
      <w:pPr>
        <w:spacing w:line="228" w:lineRule="auto"/>
        <w:jc w:val="lowKashida"/>
        <w:rPr>
          <w:rFonts w:cs="B Lotus" w:hint="cs"/>
          <w:sz w:val="28"/>
          <w:szCs w:val="28"/>
          <w:rtl/>
          <w:lang w:bidi="fa-IR"/>
        </w:rPr>
      </w:pPr>
      <w:r>
        <w:rPr>
          <w:rFonts w:cs="B Lotus" w:hint="cs"/>
          <w:sz w:val="28"/>
          <w:szCs w:val="28"/>
          <w:rtl/>
          <w:lang w:bidi="fa-IR"/>
        </w:rPr>
        <w:t>به دلیل فرموده پیامبر</w:t>
      </w:r>
      <w:r w:rsidRPr="00196138">
        <w:rPr>
          <w:rFonts w:cs="B Lotus" w:hint="cs"/>
          <w:sz w:val="28"/>
          <w:szCs w:val="28"/>
          <w:rtl/>
          <w:lang w:bidi="fa-IR"/>
        </w:rPr>
        <w:sym w:font="AGA Arabesque" w:char="F072"/>
      </w:r>
      <w:r>
        <w:rPr>
          <w:rFonts w:cs="B Lotus" w:hint="cs"/>
          <w:sz w:val="28"/>
          <w:szCs w:val="28"/>
          <w:rtl/>
          <w:lang w:bidi="fa-IR"/>
        </w:rPr>
        <w:t xml:space="preserve"> به عروه در حدیث قبل</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(من شهد صلاتنا هذه، و وقف معنا حتی ندفع، و قدوقف قبل ذلک بعرفة لیلا أو نهارا، فقد تم حجه و قضی تفثه)</w:t>
      </w:r>
      <w:r>
        <w:rPr>
          <w:rFonts w:cs="B Lotus" w:hint="cs"/>
          <w:sz w:val="28"/>
          <w:szCs w:val="28"/>
          <w:rtl/>
          <w:lang w:bidi="fa-IR"/>
        </w:rPr>
        <w:t>.</w:t>
      </w:r>
      <w:r w:rsidR="00D4105D" w:rsidRPr="003A7044">
        <w:rPr>
          <w:rStyle w:val="FootnoteReference"/>
          <w:rFonts w:cs="B Lotus"/>
          <w:sz w:val="28"/>
          <w:szCs w:val="28"/>
          <w:rtl/>
          <w:lang w:bidi="fa-IR"/>
        </w:rPr>
        <w:footnoteReference w:id="893"/>
      </w:r>
    </w:p>
    <w:p w:rsidR="00A44D0B" w:rsidRPr="00FE5354" w:rsidRDefault="00E70041" w:rsidP="00B83B34">
      <w:pPr>
        <w:pStyle w:val="a2"/>
        <w:rPr>
          <w:rFonts w:hint="cs"/>
          <w:rtl/>
        </w:rPr>
      </w:pPr>
      <w:r w:rsidRPr="00FE5354">
        <w:rPr>
          <w:rFonts w:hint="cs"/>
          <w:rtl/>
        </w:rPr>
        <w:t>4- طواف إفاضه</w:t>
      </w:r>
    </w:p>
    <w:p w:rsidR="00E70041" w:rsidRDefault="003B52C0" w:rsidP="00B83B34">
      <w:pPr>
        <w:spacing w:line="228" w:lineRule="auto"/>
        <w:jc w:val="lowKashida"/>
        <w:rPr>
          <w:rFonts w:cs="B Lotus" w:hint="cs"/>
          <w:sz w:val="28"/>
          <w:szCs w:val="28"/>
          <w:rtl/>
          <w:lang w:bidi="fa-IR"/>
        </w:rPr>
      </w:pPr>
      <w:r>
        <w:rPr>
          <w:rFonts w:cs="B Lotus" w:hint="cs"/>
          <w:sz w:val="28"/>
          <w:szCs w:val="28"/>
          <w:rtl/>
          <w:lang w:bidi="fa-IR"/>
        </w:rPr>
        <w:t>به دلیل فرموده خداوند متعال</w:t>
      </w:r>
      <w:r w:rsidR="004A1617">
        <w:rPr>
          <w:rFonts w:cs="B Lotus" w:hint="cs"/>
          <w:sz w:val="28"/>
          <w:szCs w:val="28"/>
          <w:rtl/>
          <w:lang w:bidi="fa-IR"/>
        </w:rPr>
        <w:t>:</w:t>
      </w:r>
      <w:r>
        <w:rPr>
          <w:rFonts w:cs="B Lotus" w:hint="cs"/>
          <w:sz w:val="28"/>
          <w:szCs w:val="28"/>
          <w:rtl/>
          <w:lang w:bidi="fa-IR"/>
        </w:rPr>
        <w:t xml:space="preserve"> </w:t>
      </w:r>
    </w:p>
    <w:p w:rsidR="003B52C0" w:rsidRPr="00944222" w:rsidRDefault="003B52C0" w:rsidP="003B52C0">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وَلِیَطَّوَفُوا بِالبَیتِ العَتِیقِ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(حج</w:t>
      </w:r>
      <w:r w:rsidR="004A1617">
        <w:rPr>
          <w:rFonts w:cs="B Lotus" w:hint="cs"/>
          <w:sz w:val="32"/>
          <w:szCs w:val="24"/>
          <w:rtl/>
          <w:lang w:bidi="fa-IR"/>
        </w:rPr>
        <w:t>:</w:t>
      </w:r>
      <w:r w:rsidRPr="00944222">
        <w:rPr>
          <w:rFonts w:cs="B Lotus" w:hint="cs"/>
          <w:sz w:val="32"/>
          <w:szCs w:val="24"/>
          <w:rtl/>
          <w:lang w:bidi="fa-IR"/>
        </w:rPr>
        <w:t xml:space="preserve"> 29)</w:t>
      </w:r>
    </w:p>
    <w:p w:rsidR="003B52C0" w:rsidRPr="000F309C" w:rsidRDefault="003B52C0" w:rsidP="003B52C0">
      <w:pPr>
        <w:ind w:left="1134"/>
        <w:jc w:val="both"/>
        <w:rPr>
          <w:rFonts w:cs="B Lotus" w:hint="cs"/>
          <w:sz w:val="26"/>
          <w:szCs w:val="26"/>
          <w:rtl/>
          <w:lang w:bidi="fa-IR"/>
        </w:rPr>
      </w:pPr>
      <w:r>
        <w:rPr>
          <w:rFonts w:cs="B Lotus" w:hint="cs"/>
          <w:sz w:val="26"/>
          <w:szCs w:val="26"/>
          <w:rtl/>
          <w:lang w:bidi="fa-IR"/>
        </w:rPr>
        <w:t>«و خانه قدیمی (</w:t>
      </w:r>
      <w:r w:rsidR="00553138">
        <w:rPr>
          <w:rFonts w:cs="B Lotus" w:hint="cs"/>
          <w:sz w:val="26"/>
          <w:szCs w:val="26"/>
          <w:rtl/>
          <w:lang w:bidi="fa-IR"/>
        </w:rPr>
        <w:t>بیت‌الله</w:t>
      </w:r>
      <w:r>
        <w:rPr>
          <w:rFonts w:cs="B Lotus" w:hint="cs"/>
          <w:sz w:val="26"/>
          <w:szCs w:val="26"/>
          <w:rtl/>
          <w:lang w:bidi="fa-IR"/>
        </w:rPr>
        <w:t>) را طواف کنند».</w:t>
      </w:r>
    </w:p>
    <w:p w:rsidR="008D7D21" w:rsidRDefault="003B52C0" w:rsidP="00FE29DC">
      <w:pPr>
        <w:spacing w:line="228" w:lineRule="auto"/>
        <w:ind w:firstLine="284"/>
        <w:jc w:val="lowKashida"/>
        <w:rPr>
          <w:rFonts w:cs="B Lotus" w:hint="cs"/>
          <w:sz w:val="28"/>
          <w:szCs w:val="28"/>
          <w:rtl/>
          <w:lang w:bidi="fa-IR"/>
        </w:rPr>
      </w:pPr>
      <w:r>
        <w:rPr>
          <w:rFonts w:cs="B Lotus" w:hint="cs"/>
          <w:sz w:val="28"/>
          <w:szCs w:val="28"/>
          <w:rtl/>
          <w:lang w:bidi="fa-IR"/>
        </w:rPr>
        <w:t xml:space="preserve">و </w:t>
      </w:r>
      <w:r w:rsidR="008D7D21">
        <w:rPr>
          <w:rFonts w:cs="B Lotus" w:hint="cs"/>
          <w:sz w:val="28"/>
          <w:szCs w:val="28"/>
          <w:rtl/>
          <w:lang w:bidi="fa-IR"/>
        </w:rPr>
        <w:t>عایشه(رض) روایت است</w:t>
      </w:r>
      <w:r w:rsidR="004A1617">
        <w:rPr>
          <w:rFonts w:cs="B Lotus" w:hint="cs"/>
          <w:sz w:val="28"/>
          <w:szCs w:val="28"/>
          <w:rtl/>
          <w:lang w:bidi="fa-IR"/>
        </w:rPr>
        <w:t>:</w:t>
      </w:r>
      <w:r w:rsidR="008D7D21">
        <w:rPr>
          <w:rFonts w:cs="B Lotus" w:hint="cs"/>
          <w:sz w:val="28"/>
          <w:szCs w:val="28"/>
          <w:rtl/>
          <w:lang w:bidi="fa-IR"/>
        </w:rPr>
        <w:t xml:space="preserve"> </w:t>
      </w:r>
      <w:r w:rsidR="008D7D21" w:rsidRPr="00FE29DC">
        <w:rPr>
          <w:rFonts w:cs="B Badr" w:hint="cs"/>
          <w:b/>
          <w:bCs/>
          <w:sz w:val="32"/>
          <w:szCs w:val="28"/>
          <w:rtl/>
          <w:lang w:bidi="fa-IR"/>
        </w:rPr>
        <w:t>(حاضت صفیة بنت حیی بعد ما أفاضت، قالت</w:t>
      </w:r>
      <w:r w:rsidR="004A1617">
        <w:rPr>
          <w:rFonts w:cs="B Badr" w:hint="cs"/>
          <w:b/>
          <w:bCs/>
          <w:sz w:val="32"/>
          <w:szCs w:val="28"/>
          <w:rtl/>
          <w:lang w:bidi="fa-IR"/>
        </w:rPr>
        <w:t>:</w:t>
      </w:r>
      <w:r w:rsidR="008D7D21" w:rsidRPr="00FE29DC">
        <w:rPr>
          <w:rFonts w:cs="B Badr" w:hint="cs"/>
          <w:b/>
          <w:bCs/>
          <w:sz w:val="32"/>
          <w:szCs w:val="28"/>
          <w:rtl/>
          <w:lang w:bidi="fa-IR"/>
        </w:rPr>
        <w:t xml:space="preserve"> فذکرت ذلک لرسول الله</w:t>
      </w:r>
      <w:r w:rsidR="008D7D21" w:rsidRPr="00196138">
        <w:rPr>
          <w:rFonts w:cs="B Badr" w:hint="cs"/>
          <w:sz w:val="32"/>
          <w:szCs w:val="28"/>
          <w:rtl/>
          <w:lang w:bidi="fa-IR"/>
        </w:rPr>
        <w:sym w:font="AGA Arabesque" w:char="F072"/>
      </w:r>
      <w:r w:rsidR="008D7D21" w:rsidRPr="00FE29DC">
        <w:rPr>
          <w:rFonts w:cs="B Badr" w:hint="cs"/>
          <w:b/>
          <w:bCs/>
          <w:sz w:val="32"/>
          <w:szCs w:val="28"/>
          <w:rtl/>
          <w:lang w:bidi="fa-IR"/>
        </w:rPr>
        <w:t>، فقال</w:t>
      </w:r>
      <w:r w:rsidR="004A1617">
        <w:rPr>
          <w:rFonts w:cs="B Badr" w:hint="cs"/>
          <w:b/>
          <w:bCs/>
          <w:sz w:val="32"/>
          <w:szCs w:val="28"/>
          <w:rtl/>
          <w:lang w:bidi="fa-IR"/>
        </w:rPr>
        <w:t>:</w:t>
      </w:r>
      <w:r w:rsidR="008D7D21" w:rsidRPr="00FE29DC">
        <w:rPr>
          <w:rFonts w:cs="B Badr" w:hint="cs"/>
          <w:b/>
          <w:bCs/>
          <w:sz w:val="32"/>
          <w:szCs w:val="28"/>
          <w:rtl/>
          <w:lang w:bidi="fa-IR"/>
        </w:rPr>
        <w:t xml:space="preserve"> أحابستنا هی؟ قلت</w:t>
      </w:r>
      <w:r w:rsidR="004A1617">
        <w:rPr>
          <w:rFonts w:cs="B Badr" w:hint="cs"/>
          <w:b/>
          <w:bCs/>
          <w:sz w:val="32"/>
          <w:szCs w:val="28"/>
          <w:rtl/>
          <w:lang w:bidi="fa-IR"/>
        </w:rPr>
        <w:t>:</w:t>
      </w:r>
      <w:r w:rsidR="008D7D21" w:rsidRPr="00FE29DC">
        <w:rPr>
          <w:rFonts w:cs="B Badr" w:hint="cs"/>
          <w:b/>
          <w:bCs/>
          <w:sz w:val="32"/>
          <w:szCs w:val="28"/>
          <w:rtl/>
          <w:lang w:bidi="fa-IR"/>
        </w:rPr>
        <w:t xml:space="preserve"> یا رسول الله، إنها قد أفاضت، و طافت بالبیت. ثم حاضت بعد الإفاضة. قال</w:t>
      </w:r>
      <w:r w:rsidR="004A1617">
        <w:rPr>
          <w:rFonts w:cs="B Badr" w:hint="cs"/>
          <w:b/>
          <w:bCs/>
          <w:sz w:val="32"/>
          <w:szCs w:val="28"/>
          <w:rtl/>
          <w:lang w:bidi="fa-IR"/>
        </w:rPr>
        <w:t>:</w:t>
      </w:r>
      <w:r w:rsidR="008D7D21" w:rsidRPr="00FE29DC">
        <w:rPr>
          <w:rFonts w:cs="B Badr" w:hint="cs"/>
          <w:b/>
          <w:bCs/>
          <w:sz w:val="32"/>
          <w:szCs w:val="28"/>
          <w:rtl/>
          <w:lang w:bidi="fa-IR"/>
        </w:rPr>
        <w:t xml:space="preserve"> فلتنفر إذن)</w:t>
      </w:r>
      <w:r w:rsidR="00D4105D" w:rsidRPr="003A7044">
        <w:rPr>
          <w:rStyle w:val="FootnoteReference"/>
          <w:rFonts w:cs="B Lotus"/>
          <w:sz w:val="28"/>
          <w:szCs w:val="28"/>
          <w:rtl/>
          <w:lang w:bidi="fa-IR"/>
        </w:rPr>
        <w:footnoteReference w:id="894"/>
      </w:r>
      <w:r w:rsidR="008D7D21">
        <w:rPr>
          <w:rFonts w:cs="B Lotus" w:hint="cs"/>
          <w:sz w:val="28"/>
          <w:szCs w:val="28"/>
          <w:rtl/>
          <w:lang w:bidi="fa-IR"/>
        </w:rPr>
        <w:t xml:space="preserve"> «صفیه بنت حیی بعد از طواف افاضه عادت ماهیانه شد، (عائشه) گوید</w:t>
      </w:r>
      <w:r w:rsidR="004A1617">
        <w:rPr>
          <w:rFonts w:cs="B Lotus" w:hint="cs"/>
          <w:sz w:val="28"/>
          <w:szCs w:val="28"/>
          <w:rtl/>
          <w:lang w:bidi="fa-IR"/>
        </w:rPr>
        <w:t>:</w:t>
      </w:r>
      <w:r w:rsidR="008D7D21">
        <w:rPr>
          <w:rFonts w:cs="B Lotus" w:hint="cs"/>
          <w:sz w:val="28"/>
          <w:szCs w:val="28"/>
          <w:rtl/>
          <w:lang w:bidi="fa-IR"/>
        </w:rPr>
        <w:t xml:space="preserve"> پیامبر</w:t>
      </w:r>
      <w:r w:rsidR="008D7D21" w:rsidRPr="00196138">
        <w:rPr>
          <w:rFonts w:cs="B Lotus" w:hint="cs"/>
          <w:sz w:val="28"/>
          <w:szCs w:val="28"/>
          <w:rtl/>
          <w:lang w:bidi="fa-IR"/>
        </w:rPr>
        <w:sym w:font="AGA Arabesque" w:char="F072"/>
      </w:r>
      <w:r w:rsidR="008D7D21">
        <w:rPr>
          <w:rFonts w:cs="B Lotus" w:hint="cs"/>
          <w:sz w:val="28"/>
          <w:szCs w:val="28"/>
          <w:rtl/>
          <w:lang w:bidi="fa-IR"/>
        </w:rPr>
        <w:t xml:space="preserve"> را در جریان گذاشتم، فرمود</w:t>
      </w:r>
      <w:r w:rsidR="004A1617">
        <w:rPr>
          <w:rFonts w:cs="B Lotus" w:hint="cs"/>
          <w:sz w:val="28"/>
          <w:szCs w:val="28"/>
          <w:rtl/>
          <w:lang w:bidi="fa-IR"/>
        </w:rPr>
        <w:t>:</w:t>
      </w:r>
      <w:r w:rsidR="008D7D21">
        <w:rPr>
          <w:rFonts w:cs="B Lotus" w:hint="cs"/>
          <w:sz w:val="28"/>
          <w:szCs w:val="28"/>
          <w:rtl/>
          <w:lang w:bidi="fa-IR"/>
        </w:rPr>
        <w:t xml:space="preserve"> آیا او نگهدارنده‌ی ما (از برگشتن به مدینه) است؟ گفتم ای رسول خدا او (طواف) افاضه را انجام داده و بعد از آن قاعده شده است، پیامبر</w:t>
      </w:r>
      <w:r w:rsidR="008D7D21" w:rsidRPr="00196138">
        <w:rPr>
          <w:rFonts w:cs="B Lotus" w:hint="cs"/>
          <w:sz w:val="28"/>
          <w:szCs w:val="28"/>
          <w:rtl/>
          <w:lang w:bidi="fa-IR"/>
        </w:rPr>
        <w:sym w:font="AGA Arabesque" w:char="F072"/>
      </w:r>
      <w:r w:rsidR="008D7D21">
        <w:rPr>
          <w:rFonts w:cs="B Lotus" w:hint="cs"/>
          <w:sz w:val="28"/>
          <w:szCs w:val="28"/>
          <w:rtl/>
          <w:lang w:bidi="fa-IR"/>
        </w:rPr>
        <w:t xml:space="preserve"> فرمود</w:t>
      </w:r>
      <w:r w:rsidR="004A1617">
        <w:rPr>
          <w:rFonts w:cs="B Lotus" w:hint="cs"/>
          <w:sz w:val="28"/>
          <w:szCs w:val="28"/>
          <w:rtl/>
          <w:lang w:bidi="fa-IR"/>
        </w:rPr>
        <w:t>:</w:t>
      </w:r>
      <w:r w:rsidR="008D7D21">
        <w:rPr>
          <w:rFonts w:cs="B Lotus" w:hint="cs"/>
          <w:sz w:val="28"/>
          <w:szCs w:val="28"/>
          <w:rtl/>
          <w:lang w:bidi="fa-IR"/>
        </w:rPr>
        <w:t xml:space="preserve"> در این صورت (از منی به طرف مدینه) خارج شود».</w:t>
      </w:r>
    </w:p>
    <w:p w:rsidR="008D7D21" w:rsidRDefault="008D7D21" w:rsidP="00FE29DC">
      <w:pPr>
        <w:spacing w:line="228" w:lineRule="auto"/>
        <w:ind w:firstLine="284"/>
        <w:jc w:val="lowKashida"/>
        <w:rPr>
          <w:rFonts w:cs="B Lotus" w:hint="cs"/>
          <w:sz w:val="28"/>
          <w:szCs w:val="28"/>
          <w:rtl/>
          <w:lang w:bidi="fa-IR"/>
        </w:rPr>
      </w:pPr>
      <w:r>
        <w:rPr>
          <w:rFonts w:cs="B Lotus" w:hint="cs"/>
          <w:sz w:val="28"/>
          <w:szCs w:val="28"/>
          <w:rtl/>
          <w:lang w:bidi="fa-IR"/>
        </w:rPr>
        <w:t>بنابراین، فرموده پیامبر</w:t>
      </w:r>
      <w:r w:rsidRPr="00196138">
        <w:rPr>
          <w:rFonts w:cs="B Lotus" w:hint="cs"/>
          <w:sz w:val="28"/>
          <w:szCs w:val="28"/>
          <w:rtl/>
          <w:lang w:bidi="fa-IR"/>
        </w:rPr>
        <w:sym w:font="AGA Arabesque" w:char="F072"/>
      </w:r>
      <w:r w:rsidR="00951600">
        <w:rPr>
          <w:rFonts w:cs="B Lotus" w:hint="cs"/>
          <w:sz w:val="28"/>
          <w:szCs w:val="28"/>
          <w:rtl/>
          <w:lang w:bidi="fa-IR"/>
        </w:rPr>
        <w:t xml:space="preserve"> «آیا او نگهدارنده ی</w:t>
      </w:r>
      <w:r>
        <w:rPr>
          <w:rFonts w:cs="B Lotus" w:hint="cs"/>
          <w:sz w:val="28"/>
          <w:szCs w:val="28"/>
          <w:rtl/>
          <w:lang w:bidi="fa-IR"/>
        </w:rPr>
        <w:t xml:space="preserve"> ما است» دلالت می‌کند بر اینکه این طواف واجب است، و آن (ط</w:t>
      </w:r>
      <w:r w:rsidR="00951600">
        <w:rPr>
          <w:rFonts w:cs="B Lotus" w:hint="cs"/>
          <w:sz w:val="28"/>
          <w:szCs w:val="28"/>
          <w:rtl/>
          <w:lang w:bidi="fa-IR"/>
        </w:rPr>
        <w:t>وال افاضه) نگهدارنده و حبس کننده</w:t>
      </w:r>
      <w:r>
        <w:rPr>
          <w:rFonts w:cs="B Lotus" w:hint="cs"/>
          <w:sz w:val="28"/>
          <w:szCs w:val="28"/>
          <w:rtl/>
          <w:lang w:bidi="fa-IR"/>
        </w:rPr>
        <w:t xml:space="preserve"> کسی است که آن را انجام نداده تا آن را انجام دهد.</w:t>
      </w:r>
    </w:p>
    <w:p w:rsidR="008D7D21" w:rsidRPr="00FE5354" w:rsidRDefault="00CB151C" w:rsidP="00B83B34">
      <w:pPr>
        <w:pStyle w:val="a2"/>
        <w:rPr>
          <w:rFonts w:hint="cs"/>
          <w:rtl/>
        </w:rPr>
      </w:pPr>
      <w:r w:rsidRPr="00FE5354">
        <w:rPr>
          <w:rFonts w:hint="cs"/>
          <w:rtl/>
        </w:rPr>
        <w:t>5- سعی بین صفا و مروه</w:t>
      </w:r>
    </w:p>
    <w:p w:rsidR="003C31BC" w:rsidRDefault="003C31BC" w:rsidP="00B83B34">
      <w:pPr>
        <w:spacing w:line="228" w:lineRule="auto"/>
        <w:jc w:val="lowKashida"/>
        <w:rPr>
          <w:rFonts w:cs="B Lotus" w:hint="cs"/>
          <w:sz w:val="28"/>
          <w:szCs w:val="28"/>
          <w:rtl/>
          <w:lang w:bidi="fa-IR"/>
        </w:rPr>
      </w:pPr>
      <w:r>
        <w:rPr>
          <w:rFonts w:cs="B Lotus" w:hint="cs"/>
          <w:sz w:val="28"/>
          <w:szCs w:val="28"/>
          <w:rtl/>
          <w:lang w:bidi="fa-IR"/>
        </w:rPr>
        <w:t>به دلیل سعی پیامبر</w:t>
      </w:r>
      <w:r w:rsidRPr="00196138">
        <w:rPr>
          <w:rFonts w:cs="B Lotus" w:hint="cs"/>
          <w:sz w:val="28"/>
          <w:szCs w:val="28"/>
          <w:rtl/>
          <w:lang w:bidi="fa-IR"/>
        </w:rPr>
        <w:sym w:font="AGA Arabesque" w:char="F072"/>
      </w:r>
      <w:r>
        <w:rPr>
          <w:rFonts w:cs="B Lotus" w:hint="cs"/>
          <w:sz w:val="28"/>
          <w:szCs w:val="28"/>
          <w:rtl/>
          <w:lang w:bidi="fa-IR"/>
        </w:rPr>
        <w:t xml:space="preserve"> و نیز فرموده او</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(اسعوا فإن الله</w:t>
      </w:r>
      <w:r w:rsidR="00CC133D" w:rsidRPr="00FE29DC">
        <w:rPr>
          <w:rFonts w:cs="B Badr" w:hint="cs"/>
          <w:b/>
          <w:bCs/>
          <w:sz w:val="32"/>
          <w:szCs w:val="28"/>
          <w:rtl/>
          <w:lang w:bidi="fa-IR"/>
        </w:rPr>
        <w:t xml:space="preserve"> </w:t>
      </w:r>
      <w:r w:rsidRPr="00FE29DC">
        <w:rPr>
          <w:rFonts w:cs="B Badr" w:hint="cs"/>
          <w:b/>
          <w:bCs/>
          <w:sz w:val="32"/>
          <w:szCs w:val="28"/>
          <w:rtl/>
          <w:lang w:bidi="fa-IR"/>
        </w:rPr>
        <w:t>کتب علیکم السعی)</w:t>
      </w:r>
      <w:r w:rsidR="00E70041" w:rsidRPr="003A7044">
        <w:rPr>
          <w:rStyle w:val="FootnoteReference"/>
          <w:rFonts w:cs="B Lotus"/>
          <w:sz w:val="28"/>
          <w:szCs w:val="28"/>
          <w:rtl/>
          <w:lang w:bidi="fa-IR"/>
        </w:rPr>
        <w:footnoteReference w:id="895"/>
      </w:r>
      <w:r>
        <w:rPr>
          <w:rFonts w:cs="B Lotus" w:hint="cs"/>
          <w:sz w:val="28"/>
          <w:szCs w:val="28"/>
          <w:rtl/>
          <w:lang w:bidi="fa-IR"/>
        </w:rPr>
        <w:t xml:space="preserve"> «سعی (بین صفا و مروه) کنید چون خداوند سعی را بر شما واجب کرده است».</w:t>
      </w:r>
    </w:p>
    <w:p w:rsidR="003C31BC" w:rsidRDefault="003C31BC" w:rsidP="00B83B34">
      <w:pPr>
        <w:pStyle w:val="a1"/>
        <w:rPr>
          <w:rFonts w:hint="cs"/>
          <w:rtl/>
        </w:rPr>
      </w:pPr>
      <w:bookmarkStart w:id="1390" w:name="_Toc124849859"/>
      <w:bookmarkStart w:id="1391" w:name="_Toc95172307"/>
      <w:bookmarkStart w:id="1392" w:name="_Toc258663459"/>
      <w:bookmarkStart w:id="1393" w:name="_Toc283249861"/>
      <w:r>
        <w:rPr>
          <w:rFonts w:hint="cs"/>
          <w:rtl/>
        </w:rPr>
        <w:t>واجبات حج</w:t>
      </w:r>
      <w:bookmarkEnd w:id="1390"/>
      <w:bookmarkEnd w:id="1391"/>
      <w:bookmarkEnd w:id="1392"/>
      <w:bookmarkEnd w:id="1393"/>
    </w:p>
    <w:p w:rsidR="003C31BC" w:rsidRPr="00FE5354" w:rsidRDefault="003C31BC" w:rsidP="00B83B34">
      <w:pPr>
        <w:pStyle w:val="a2"/>
        <w:spacing w:before="0"/>
        <w:rPr>
          <w:rFonts w:hint="cs"/>
          <w:rtl/>
        </w:rPr>
      </w:pPr>
      <w:r w:rsidRPr="00FE5354">
        <w:rPr>
          <w:rFonts w:hint="cs"/>
          <w:rtl/>
        </w:rPr>
        <w:t>1- بستن احرام از مقیات</w:t>
      </w:r>
    </w:p>
    <w:p w:rsidR="003C31BC" w:rsidRDefault="003C31BC" w:rsidP="00B83B34">
      <w:pPr>
        <w:spacing w:line="228" w:lineRule="auto"/>
        <w:jc w:val="lowKashida"/>
        <w:rPr>
          <w:rFonts w:cs="B Lotus" w:hint="cs"/>
          <w:sz w:val="28"/>
          <w:szCs w:val="28"/>
          <w:rtl/>
          <w:lang w:bidi="fa-IR"/>
        </w:rPr>
      </w:pPr>
      <w:r>
        <w:rPr>
          <w:rFonts w:cs="B Lotus" w:hint="cs"/>
          <w:sz w:val="28"/>
          <w:szCs w:val="28"/>
          <w:rtl/>
          <w:lang w:bidi="fa-IR"/>
        </w:rPr>
        <w:t>به طوری که لباس‌هایش را درآورد و لباس احرام بپوشد آنگاه نیت کند و بگوید</w:t>
      </w:r>
      <w:r w:rsidR="004A1617">
        <w:rPr>
          <w:rFonts w:cs="B Lotus" w:hint="cs"/>
          <w:sz w:val="28"/>
          <w:szCs w:val="28"/>
          <w:rtl/>
          <w:lang w:bidi="fa-IR"/>
        </w:rPr>
        <w:t>:</w:t>
      </w:r>
      <w:r>
        <w:rPr>
          <w:rFonts w:cs="B Lotus" w:hint="cs"/>
          <w:sz w:val="28"/>
          <w:szCs w:val="28"/>
          <w:rtl/>
          <w:lang w:bidi="fa-IR"/>
        </w:rPr>
        <w:t xml:space="preserve"> </w:t>
      </w:r>
      <w:r w:rsidR="00304446" w:rsidRPr="00FE29DC">
        <w:rPr>
          <w:rFonts w:cs="B Badr" w:hint="cs"/>
          <w:b/>
          <w:bCs/>
          <w:sz w:val="32"/>
          <w:szCs w:val="28"/>
          <w:rtl/>
          <w:lang w:bidi="fa-IR"/>
        </w:rPr>
        <w:t>(لبیک اللهم بعمرة أو لبیک اللهم حجة و عمرة)</w:t>
      </w:r>
      <w:r w:rsidR="00304446">
        <w:rPr>
          <w:rFonts w:cs="B Lotus" w:hint="cs"/>
          <w:sz w:val="28"/>
          <w:szCs w:val="28"/>
          <w:rtl/>
          <w:lang w:bidi="fa-IR"/>
        </w:rPr>
        <w:t xml:space="preserve"> «خداوندا فرمان تو را برای انجام عمره لبیک می‌گویم یا بگوید</w:t>
      </w:r>
      <w:r w:rsidR="004A1617">
        <w:rPr>
          <w:rFonts w:cs="B Lotus" w:hint="cs"/>
          <w:sz w:val="28"/>
          <w:szCs w:val="28"/>
          <w:rtl/>
          <w:lang w:bidi="fa-IR"/>
        </w:rPr>
        <w:t>:</w:t>
      </w:r>
      <w:r w:rsidR="00304446">
        <w:rPr>
          <w:rFonts w:cs="B Lotus" w:hint="cs"/>
          <w:sz w:val="28"/>
          <w:szCs w:val="28"/>
          <w:rtl/>
          <w:lang w:bidi="fa-IR"/>
        </w:rPr>
        <w:t xml:space="preserve"> خداوندا فرمان تو را برای انجام حج و عمره لبیک می‌گویم».</w:t>
      </w:r>
    </w:p>
    <w:p w:rsidR="00304446" w:rsidRPr="00FE5354" w:rsidRDefault="00304446" w:rsidP="00B83B34">
      <w:pPr>
        <w:pStyle w:val="a2"/>
        <w:rPr>
          <w:rFonts w:hint="cs"/>
          <w:rtl/>
        </w:rPr>
      </w:pPr>
      <w:r w:rsidRPr="00FE5354">
        <w:rPr>
          <w:rFonts w:hint="cs"/>
          <w:rtl/>
        </w:rPr>
        <w:t>2- بیتوته کردن و ماندن در منی شب‌های تشریق</w:t>
      </w:r>
    </w:p>
    <w:p w:rsidR="00304446" w:rsidRDefault="00304446" w:rsidP="00B83B34">
      <w:pPr>
        <w:spacing w:line="228" w:lineRule="auto"/>
        <w:jc w:val="lowKashida"/>
        <w:rPr>
          <w:rFonts w:cs="B Lotus" w:hint="cs"/>
          <w:sz w:val="28"/>
          <w:szCs w:val="28"/>
          <w:rtl/>
          <w:lang w:bidi="fa-IR"/>
        </w:rPr>
      </w:pPr>
      <w:r>
        <w:rPr>
          <w:rFonts w:cs="B Lotus" w:hint="cs"/>
          <w:sz w:val="28"/>
          <w:szCs w:val="28"/>
          <w:rtl/>
          <w:lang w:bidi="fa-IR"/>
        </w:rPr>
        <w:t>چون پیامبر</w:t>
      </w:r>
      <w:r w:rsidRPr="00196138">
        <w:rPr>
          <w:rFonts w:cs="B Lotus" w:hint="cs"/>
          <w:sz w:val="28"/>
          <w:szCs w:val="28"/>
          <w:rtl/>
          <w:lang w:bidi="fa-IR"/>
        </w:rPr>
        <w:sym w:font="AGA Arabesque" w:char="F072"/>
      </w:r>
      <w:r>
        <w:rPr>
          <w:rFonts w:cs="B Lotus" w:hint="cs"/>
          <w:sz w:val="28"/>
          <w:szCs w:val="28"/>
          <w:rtl/>
          <w:lang w:bidi="fa-IR"/>
        </w:rPr>
        <w:t xml:space="preserve"> در آنجا بیتوته کرد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(رخص لرعاء الإبل فی البیتوته، یرمون یوم النحر، ثم یرمون الغد و من بعد الغد بیومین و یرمون یوم النفر)</w:t>
      </w:r>
      <w:r w:rsidR="00E70041" w:rsidRPr="003A7044">
        <w:rPr>
          <w:rStyle w:val="FootnoteReference"/>
          <w:rFonts w:cs="B Lotus"/>
          <w:sz w:val="28"/>
          <w:szCs w:val="28"/>
          <w:rtl/>
          <w:lang w:bidi="fa-IR"/>
        </w:rPr>
        <w:footnoteReference w:id="896"/>
      </w:r>
      <w:r>
        <w:rPr>
          <w:rFonts w:cs="B Lotus" w:hint="cs"/>
          <w:sz w:val="28"/>
          <w:szCs w:val="28"/>
          <w:rtl/>
          <w:lang w:bidi="fa-IR"/>
        </w:rPr>
        <w:t xml:space="preserve"> «(پیامبر) به شتربانان اجازه داد که می‌توانند شب در منی نمانند، و روز قربانی و دو روز بعد از آن و روز رفتن از منی به جمرات سنگ پرتاب کنند».</w:t>
      </w:r>
    </w:p>
    <w:p w:rsidR="00304446" w:rsidRDefault="00304446" w:rsidP="00FE29DC">
      <w:pPr>
        <w:spacing w:line="228" w:lineRule="auto"/>
        <w:ind w:firstLine="284"/>
        <w:jc w:val="lowKashida"/>
        <w:rPr>
          <w:rFonts w:cs="B Lotus" w:hint="cs"/>
          <w:sz w:val="28"/>
          <w:szCs w:val="28"/>
          <w:rtl/>
          <w:lang w:bidi="fa-IR"/>
        </w:rPr>
      </w:pPr>
      <w:r>
        <w:rPr>
          <w:rFonts w:cs="B Lotus" w:hint="cs"/>
          <w:sz w:val="28"/>
          <w:szCs w:val="28"/>
          <w:rtl/>
          <w:lang w:bidi="fa-IR"/>
        </w:rPr>
        <w:t>بنابراین اجازه دادن پیامبر</w:t>
      </w:r>
      <w:r w:rsidRPr="00196138">
        <w:rPr>
          <w:rFonts w:cs="B Lotus" w:hint="cs"/>
          <w:sz w:val="28"/>
          <w:szCs w:val="28"/>
          <w:rtl/>
          <w:lang w:bidi="fa-IR"/>
        </w:rPr>
        <w:sym w:font="AGA Arabesque" w:char="F072"/>
      </w:r>
      <w:r>
        <w:rPr>
          <w:rFonts w:cs="B Lotus" w:hint="cs"/>
          <w:sz w:val="28"/>
          <w:szCs w:val="28"/>
          <w:rtl/>
          <w:lang w:bidi="fa-IR"/>
        </w:rPr>
        <w:t xml:space="preserve"> به شتربانان دلیلی بر وجوب ماندن دیگران در منی است.</w:t>
      </w:r>
    </w:p>
    <w:p w:rsidR="00304446" w:rsidRPr="00FE5354" w:rsidRDefault="00304446" w:rsidP="00B83B34">
      <w:pPr>
        <w:pStyle w:val="a2"/>
        <w:rPr>
          <w:rFonts w:hint="cs"/>
          <w:rtl/>
        </w:rPr>
      </w:pPr>
      <w:r w:rsidRPr="00FE5354">
        <w:rPr>
          <w:rFonts w:hint="cs"/>
          <w:rtl/>
        </w:rPr>
        <w:t>3- پرتاب سنگ به طور مرتب</w:t>
      </w:r>
    </w:p>
    <w:p w:rsidR="00304446" w:rsidRDefault="00304446" w:rsidP="00B83B34">
      <w:pPr>
        <w:spacing w:line="228" w:lineRule="auto"/>
        <w:jc w:val="lowKashida"/>
        <w:rPr>
          <w:rFonts w:cs="B Lotus" w:hint="cs"/>
          <w:sz w:val="28"/>
          <w:szCs w:val="28"/>
          <w:rtl/>
          <w:lang w:bidi="fa-IR"/>
        </w:rPr>
      </w:pPr>
      <w:r>
        <w:rPr>
          <w:rFonts w:cs="B Lotus" w:hint="cs"/>
          <w:sz w:val="28"/>
          <w:szCs w:val="28"/>
          <w:rtl/>
          <w:lang w:bidi="fa-IR"/>
        </w:rPr>
        <w:t>به این صورت که روز عید قربان (قبل از زوال)، جمره عقبه را با هفت سنگ کوچک بزند و در ایام تشریق (سه روز بعد از قربانی) به طرف هر سه جمره سنگ پرتاب کند، هر روز بعد از زوال آفتاب (مایل شدن آب به طرف مغرب)، هر جمره را با هفت سنگ کوچک هدف قرار دهد، از جمره اول شروع کند، سپس جمره وسطی و در نهایت جمره عقبه را بزند.</w:t>
      </w:r>
    </w:p>
    <w:p w:rsidR="00304446" w:rsidRPr="00FE5354" w:rsidRDefault="00951600" w:rsidP="00B83B34">
      <w:pPr>
        <w:pStyle w:val="a2"/>
        <w:rPr>
          <w:rFonts w:hint="cs"/>
          <w:rtl/>
        </w:rPr>
      </w:pPr>
      <w:r>
        <w:rPr>
          <w:rFonts w:hint="cs"/>
          <w:rtl/>
        </w:rPr>
        <w:t>4- طواف</w:t>
      </w:r>
      <w:r w:rsidR="00304446" w:rsidRPr="00FE5354">
        <w:rPr>
          <w:rFonts w:hint="cs"/>
          <w:rtl/>
        </w:rPr>
        <w:t xml:space="preserve"> وداع</w:t>
      </w:r>
    </w:p>
    <w:p w:rsidR="00304446" w:rsidRDefault="00304446" w:rsidP="00B83B34">
      <w:pPr>
        <w:spacing w:line="228" w:lineRule="auto"/>
        <w:jc w:val="lowKashida"/>
        <w:rPr>
          <w:rFonts w:cs="B Lotus" w:hint="cs"/>
          <w:sz w:val="28"/>
          <w:szCs w:val="28"/>
          <w:rtl/>
          <w:lang w:bidi="fa-IR"/>
        </w:rPr>
      </w:pPr>
      <w:r>
        <w:rPr>
          <w:rFonts w:cs="B Lotus" w:hint="cs"/>
          <w:sz w:val="28"/>
          <w:szCs w:val="28"/>
          <w:rtl/>
          <w:lang w:bidi="fa-IR"/>
        </w:rPr>
        <w:t>به دلیل حدیث ابن عباس</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(أمر الناس أن</w:t>
      </w:r>
      <w:r w:rsidR="00951600" w:rsidRPr="00FE29DC">
        <w:rPr>
          <w:rFonts w:cs="B Badr" w:hint="cs"/>
          <w:b/>
          <w:bCs/>
          <w:sz w:val="32"/>
          <w:szCs w:val="28"/>
          <w:rtl/>
          <w:lang w:bidi="fa-IR"/>
        </w:rPr>
        <w:t xml:space="preserve"> </w:t>
      </w:r>
      <w:r w:rsidRPr="00FE29DC">
        <w:rPr>
          <w:rFonts w:cs="B Badr" w:hint="cs"/>
          <w:b/>
          <w:bCs/>
          <w:sz w:val="32"/>
          <w:szCs w:val="28"/>
          <w:rtl/>
          <w:lang w:bidi="fa-IR"/>
        </w:rPr>
        <w:t>یکون آخر عهدهم بالبیت، إلا أنه خفف عن المرأة الخائض)</w:t>
      </w:r>
      <w:r w:rsidR="00E70041" w:rsidRPr="003A7044">
        <w:rPr>
          <w:rStyle w:val="FootnoteReference"/>
          <w:rFonts w:cs="B Lotus"/>
          <w:sz w:val="28"/>
          <w:szCs w:val="28"/>
          <w:rtl/>
          <w:lang w:bidi="fa-IR"/>
        </w:rPr>
        <w:footnoteReference w:id="897"/>
      </w:r>
      <w:r>
        <w:rPr>
          <w:rFonts w:cs="B Lotus" w:hint="cs"/>
          <w:sz w:val="28"/>
          <w:szCs w:val="28"/>
          <w:rtl/>
          <w:lang w:bidi="fa-IR"/>
        </w:rPr>
        <w:t xml:space="preserve"> «به مردم امر شده که پایان مناسک‌شان طواف بیت‌الله باشد، ولی از زن حائض تخفیف داده</w:t>
      </w:r>
      <w:r w:rsidR="00E6224E">
        <w:rPr>
          <w:rFonts w:cs="B Lotus" w:hint="cs"/>
          <w:sz w:val="28"/>
          <w:szCs w:val="28"/>
          <w:rtl/>
          <w:lang w:bidi="fa-IR"/>
        </w:rPr>
        <w:t xml:space="preserve"> شد، (می‌تواند طواف وداع را انجام ندهد)».</w:t>
      </w:r>
    </w:p>
    <w:p w:rsidR="00E6224E" w:rsidRPr="00FE5354" w:rsidRDefault="00E6224E" w:rsidP="00B83B34">
      <w:pPr>
        <w:pStyle w:val="a2"/>
        <w:rPr>
          <w:rFonts w:hint="cs"/>
          <w:rtl/>
        </w:rPr>
      </w:pPr>
      <w:r w:rsidRPr="00FE5354">
        <w:rPr>
          <w:rFonts w:hint="cs"/>
          <w:rtl/>
        </w:rPr>
        <w:t>5- تراشیدن یا کوتاه کردن موی سر</w:t>
      </w:r>
    </w:p>
    <w:p w:rsidR="00E6224E" w:rsidRDefault="00E6224E" w:rsidP="00B83B34">
      <w:pPr>
        <w:spacing w:line="228" w:lineRule="auto"/>
        <w:jc w:val="lowKashida"/>
        <w:rPr>
          <w:rFonts w:cs="B Lotus" w:hint="cs"/>
          <w:sz w:val="28"/>
          <w:szCs w:val="28"/>
          <w:rtl/>
          <w:lang w:bidi="fa-IR"/>
        </w:rPr>
      </w:pPr>
      <w:r>
        <w:rPr>
          <w:rFonts w:cs="B Lotus" w:hint="cs"/>
          <w:sz w:val="28"/>
          <w:szCs w:val="28"/>
          <w:rtl/>
          <w:lang w:bidi="fa-IR"/>
        </w:rPr>
        <w:t>تراشیدن و کوتاه کردن موی سر از کتاب و سنت و اجماع ثابت شده است</w:t>
      </w:r>
      <w:r w:rsidR="004A1617">
        <w:rPr>
          <w:rFonts w:cs="B Lotus" w:hint="cs"/>
          <w:sz w:val="28"/>
          <w:szCs w:val="28"/>
          <w:rtl/>
          <w:lang w:bidi="fa-IR"/>
        </w:rPr>
        <w:t>:</w:t>
      </w:r>
      <w:r>
        <w:rPr>
          <w:rFonts w:cs="B Lotus" w:hint="cs"/>
          <w:sz w:val="28"/>
          <w:szCs w:val="28"/>
          <w:rtl/>
          <w:lang w:bidi="fa-IR"/>
        </w:rPr>
        <w:t xml:space="preserve"> خداوند متعال می‌فرماید</w:t>
      </w:r>
      <w:r w:rsidR="004A1617">
        <w:rPr>
          <w:rFonts w:cs="B Lotus" w:hint="cs"/>
          <w:sz w:val="28"/>
          <w:szCs w:val="28"/>
          <w:rtl/>
          <w:lang w:bidi="fa-IR"/>
        </w:rPr>
        <w:t>:</w:t>
      </w:r>
      <w:r>
        <w:rPr>
          <w:rFonts w:cs="B Lotus" w:hint="cs"/>
          <w:sz w:val="28"/>
          <w:szCs w:val="28"/>
          <w:rtl/>
          <w:lang w:bidi="fa-IR"/>
        </w:rPr>
        <w:t xml:space="preserve"> </w:t>
      </w:r>
    </w:p>
    <w:p w:rsidR="00FD7584" w:rsidRPr="00944222" w:rsidRDefault="00FD7584" w:rsidP="00795F18">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ل</w:t>
      </w:r>
      <w:r w:rsidR="00795F18" w:rsidRPr="00FE29DC">
        <w:rPr>
          <w:rFonts w:cs="B Badr" w:hint="cs"/>
          <w:b/>
          <w:bCs/>
          <w:sz w:val="32"/>
          <w:szCs w:val="28"/>
          <w:rtl/>
          <w:lang w:bidi="fa-IR"/>
        </w:rPr>
        <w:t>َ</w:t>
      </w:r>
      <w:r w:rsidRPr="00FE29DC">
        <w:rPr>
          <w:rFonts w:cs="B Badr" w:hint="cs"/>
          <w:b/>
          <w:bCs/>
          <w:sz w:val="32"/>
          <w:szCs w:val="28"/>
          <w:rtl/>
          <w:lang w:bidi="fa-IR"/>
        </w:rPr>
        <w:t>ق</w:t>
      </w:r>
      <w:r w:rsidR="00795F18" w:rsidRPr="00FE29DC">
        <w:rPr>
          <w:rFonts w:cs="B Badr" w:hint="cs"/>
          <w:b/>
          <w:bCs/>
          <w:sz w:val="32"/>
          <w:szCs w:val="28"/>
          <w:rtl/>
          <w:lang w:bidi="fa-IR"/>
        </w:rPr>
        <w:t>َ</w:t>
      </w:r>
      <w:r w:rsidRPr="00FE29DC">
        <w:rPr>
          <w:rFonts w:cs="B Badr" w:hint="cs"/>
          <w:b/>
          <w:bCs/>
          <w:sz w:val="32"/>
          <w:szCs w:val="28"/>
          <w:rtl/>
          <w:lang w:bidi="fa-IR"/>
        </w:rPr>
        <w:t>د ص</w:t>
      </w:r>
      <w:r w:rsidR="00795F18" w:rsidRPr="00FE29DC">
        <w:rPr>
          <w:rFonts w:cs="B Badr" w:hint="cs"/>
          <w:b/>
          <w:bCs/>
          <w:sz w:val="32"/>
          <w:szCs w:val="28"/>
          <w:rtl/>
          <w:lang w:bidi="fa-IR"/>
        </w:rPr>
        <w:t>َ</w:t>
      </w:r>
      <w:r w:rsidRPr="00FE29DC">
        <w:rPr>
          <w:rFonts w:cs="B Badr" w:hint="cs"/>
          <w:b/>
          <w:bCs/>
          <w:sz w:val="32"/>
          <w:szCs w:val="28"/>
          <w:rtl/>
          <w:lang w:bidi="fa-IR"/>
        </w:rPr>
        <w:t>د</w:t>
      </w:r>
      <w:r w:rsidR="00795F18" w:rsidRPr="00FE29DC">
        <w:rPr>
          <w:rFonts w:cs="B Badr" w:hint="cs"/>
          <w:b/>
          <w:bCs/>
          <w:sz w:val="32"/>
          <w:szCs w:val="28"/>
          <w:rtl/>
          <w:lang w:bidi="fa-IR"/>
        </w:rPr>
        <w:t>َ</w:t>
      </w:r>
      <w:r w:rsidRPr="00FE29DC">
        <w:rPr>
          <w:rFonts w:cs="B Badr" w:hint="cs"/>
          <w:b/>
          <w:bCs/>
          <w:sz w:val="32"/>
          <w:szCs w:val="28"/>
          <w:rtl/>
          <w:lang w:bidi="fa-IR"/>
        </w:rPr>
        <w:t>ق</w:t>
      </w:r>
      <w:r w:rsidR="00795F18" w:rsidRPr="00FE29DC">
        <w:rPr>
          <w:rFonts w:cs="B Badr" w:hint="cs"/>
          <w:b/>
          <w:bCs/>
          <w:sz w:val="32"/>
          <w:szCs w:val="28"/>
          <w:rtl/>
          <w:lang w:bidi="fa-IR"/>
        </w:rPr>
        <w:t>َ</w:t>
      </w:r>
      <w:r w:rsidRPr="00FE29DC">
        <w:rPr>
          <w:rFonts w:cs="B Badr" w:hint="cs"/>
          <w:b/>
          <w:bCs/>
          <w:sz w:val="32"/>
          <w:szCs w:val="28"/>
          <w:rtl/>
          <w:lang w:bidi="fa-IR"/>
        </w:rPr>
        <w:t xml:space="preserve"> الله</w:t>
      </w:r>
      <w:r w:rsidR="00795F18" w:rsidRPr="00FE29DC">
        <w:rPr>
          <w:rFonts w:cs="B Badr" w:hint="cs"/>
          <w:b/>
          <w:bCs/>
          <w:sz w:val="32"/>
          <w:szCs w:val="28"/>
          <w:rtl/>
          <w:lang w:bidi="fa-IR"/>
        </w:rPr>
        <w:t>ُ</w:t>
      </w:r>
      <w:r w:rsidRPr="00FE29DC">
        <w:rPr>
          <w:rFonts w:cs="B Badr" w:hint="cs"/>
          <w:b/>
          <w:bCs/>
          <w:sz w:val="32"/>
          <w:szCs w:val="28"/>
          <w:rtl/>
          <w:lang w:bidi="fa-IR"/>
        </w:rPr>
        <w:t xml:space="preserve"> ر</w:t>
      </w:r>
      <w:r w:rsidR="00795F18" w:rsidRPr="00FE29DC">
        <w:rPr>
          <w:rFonts w:cs="B Badr" w:hint="cs"/>
          <w:b/>
          <w:bCs/>
          <w:sz w:val="32"/>
          <w:szCs w:val="28"/>
          <w:rtl/>
          <w:lang w:bidi="fa-IR"/>
        </w:rPr>
        <w:t>َ</w:t>
      </w:r>
      <w:r w:rsidRPr="00FE29DC">
        <w:rPr>
          <w:rFonts w:cs="B Badr" w:hint="cs"/>
          <w:b/>
          <w:bCs/>
          <w:sz w:val="32"/>
          <w:szCs w:val="28"/>
          <w:rtl/>
          <w:lang w:bidi="fa-IR"/>
        </w:rPr>
        <w:t>س</w:t>
      </w:r>
      <w:r w:rsidR="00795F18" w:rsidRPr="00FE29DC">
        <w:rPr>
          <w:rFonts w:cs="B Badr" w:hint="cs"/>
          <w:b/>
          <w:bCs/>
          <w:sz w:val="32"/>
          <w:szCs w:val="28"/>
          <w:rtl/>
          <w:lang w:bidi="fa-IR"/>
        </w:rPr>
        <w:t>ُ</w:t>
      </w:r>
      <w:r w:rsidRPr="00FE29DC">
        <w:rPr>
          <w:rFonts w:cs="B Badr" w:hint="cs"/>
          <w:b/>
          <w:bCs/>
          <w:sz w:val="32"/>
          <w:szCs w:val="28"/>
          <w:rtl/>
          <w:lang w:bidi="fa-IR"/>
        </w:rPr>
        <w:t>ول</w:t>
      </w:r>
      <w:r w:rsidR="00795F18" w:rsidRPr="00FE29DC">
        <w:rPr>
          <w:rFonts w:cs="B Badr" w:hint="cs"/>
          <w:b/>
          <w:bCs/>
          <w:sz w:val="32"/>
          <w:szCs w:val="28"/>
          <w:rtl/>
          <w:lang w:bidi="fa-IR"/>
        </w:rPr>
        <w:t>َ</w:t>
      </w:r>
      <w:r w:rsidRPr="00FE29DC">
        <w:rPr>
          <w:rFonts w:cs="B Badr" w:hint="cs"/>
          <w:b/>
          <w:bCs/>
          <w:sz w:val="32"/>
          <w:szCs w:val="28"/>
          <w:rtl/>
          <w:lang w:bidi="fa-IR"/>
        </w:rPr>
        <w:t>ه</w:t>
      </w:r>
      <w:r w:rsidR="00795F18" w:rsidRPr="00FE29DC">
        <w:rPr>
          <w:rFonts w:cs="B Badr" w:hint="cs"/>
          <w:b/>
          <w:bCs/>
          <w:sz w:val="32"/>
          <w:szCs w:val="28"/>
          <w:rtl/>
          <w:lang w:bidi="fa-IR"/>
        </w:rPr>
        <w:t>ُ</w:t>
      </w:r>
      <w:r w:rsidRPr="00FE29DC">
        <w:rPr>
          <w:rFonts w:cs="B Badr" w:hint="cs"/>
          <w:b/>
          <w:bCs/>
          <w:sz w:val="32"/>
          <w:szCs w:val="28"/>
          <w:rtl/>
          <w:lang w:bidi="fa-IR"/>
        </w:rPr>
        <w:t xml:space="preserve"> الر</w:t>
      </w:r>
      <w:r w:rsidR="00795F18" w:rsidRPr="00FE29DC">
        <w:rPr>
          <w:rFonts w:cs="B Badr" w:hint="cs"/>
          <w:b/>
          <w:bCs/>
          <w:sz w:val="32"/>
          <w:szCs w:val="28"/>
          <w:rtl/>
          <w:lang w:bidi="fa-IR"/>
        </w:rPr>
        <w:t>ُّ</w:t>
      </w:r>
      <w:r w:rsidRPr="00FE29DC">
        <w:rPr>
          <w:rFonts w:cs="B Badr" w:hint="cs"/>
          <w:b/>
          <w:bCs/>
          <w:sz w:val="32"/>
          <w:szCs w:val="28"/>
          <w:rtl/>
          <w:lang w:bidi="fa-IR"/>
        </w:rPr>
        <w:t>ؤی</w:t>
      </w:r>
      <w:r w:rsidR="00795F18" w:rsidRPr="00FE29DC">
        <w:rPr>
          <w:rFonts w:cs="B Badr" w:hint="cs"/>
          <w:b/>
          <w:bCs/>
          <w:sz w:val="32"/>
          <w:szCs w:val="28"/>
          <w:rtl/>
          <w:lang w:bidi="fa-IR"/>
        </w:rPr>
        <w:t>َ</w:t>
      </w:r>
      <w:r w:rsidRPr="00FE29DC">
        <w:rPr>
          <w:rFonts w:cs="B Badr" w:hint="cs"/>
          <w:b/>
          <w:bCs/>
          <w:sz w:val="32"/>
          <w:szCs w:val="28"/>
          <w:rtl/>
          <w:lang w:bidi="fa-IR"/>
        </w:rPr>
        <w:t>ا ب</w:t>
      </w:r>
      <w:r w:rsidR="00795F18" w:rsidRPr="00FE29DC">
        <w:rPr>
          <w:rFonts w:cs="B Badr" w:hint="cs"/>
          <w:b/>
          <w:bCs/>
          <w:sz w:val="32"/>
          <w:szCs w:val="28"/>
          <w:rtl/>
          <w:lang w:bidi="fa-IR"/>
        </w:rPr>
        <w:t>ِ</w:t>
      </w:r>
      <w:r w:rsidRPr="00FE29DC">
        <w:rPr>
          <w:rFonts w:cs="B Badr" w:hint="cs"/>
          <w:b/>
          <w:bCs/>
          <w:sz w:val="32"/>
          <w:szCs w:val="28"/>
          <w:rtl/>
          <w:lang w:bidi="fa-IR"/>
        </w:rPr>
        <w:t>الح</w:t>
      </w:r>
      <w:r w:rsidR="00795F18" w:rsidRPr="00FE29DC">
        <w:rPr>
          <w:rFonts w:cs="B Badr" w:hint="cs"/>
          <w:b/>
          <w:bCs/>
          <w:sz w:val="32"/>
          <w:szCs w:val="28"/>
          <w:rtl/>
          <w:lang w:bidi="fa-IR"/>
        </w:rPr>
        <w:t>َ</w:t>
      </w:r>
      <w:r w:rsidRPr="00FE29DC">
        <w:rPr>
          <w:rFonts w:cs="B Badr" w:hint="cs"/>
          <w:b/>
          <w:bCs/>
          <w:sz w:val="32"/>
          <w:szCs w:val="28"/>
          <w:rtl/>
          <w:lang w:bidi="fa-IR"/>
        </w:rPr>
        <w:t>ق</w:t>
      </w:r>
      <w:r w:rsidR="00795F18" w:rsidRPr="00FE29DC">
        <w:rPr>
          <w:rFonts w:cs="B Badr" w:hint="cs"/>
          <w:b/>
          <w:bCs/>
          <w:sz w:val="32"/>
          <w:szCs w:val="28"/>
          <w:rtl/>
          <w:lang w:bidi="fa-IR"/>
        </w:rPr>
        <w:t>ِّ</w:t>
      </w:r>
      <w:r w:rsidRPr="00FE29DC">
        <w:rPr>
          <w:rFonts w:cs="B Badr" w:hint="cs"/>
          <w:b/>
          <w:bCs/>
          <w:sz w:val="32"/>
          <w:szCs w:val="28"/>
          <w:rtl/>
          <w:lang w:bidi="fa-IR"/>
        </w:rPr>
        <w:t xml:space="preserve"> ل</w:t>
      </w:r>
      <w:r w:rsidR="00795F18" w:rsidRPr="00FE29DC">
        <w:rPr>
          <w:rFonts w:cs="B Badr" w:hint="cs"/>
          <w:b/>
          <w:bCs/>
          <w:sz w:val="32"/>
          <w:szCs w:val="28"/>
          <w:rtl/>
          <w:lang w:bidi="fa-IR"/>
        </w:rPr>
        <w:t>َ</w:t>
      </w:r>
      <w:r w:rsidRPr="00FE29DC">
        <w:rPr>
          <w:rFonts w:cs="B Badr" w:hint="cs"/>
          <w:b/>
          <w:bCs/>
          <w:sz w:val="32"/>
          <w:szCs w:val="28"/>
          <w:rtl/>
          <w:lang w:bidi="fa-IR"/>
        </w:rPr>
        <w:t>ت</w:t>
      </w:r>
      <w:r w:rsidR="00795F18" w:rsidRPr="00FE29DC">
        <w:rPr>
          <w:rFonts w:cs="B Badr" w:hint="cs"/>
          <w:b/>
          <w:bCs/>
          <w:sz w:val="32"/>
          <w:szCs w:val="28"/>
          <w:rtl/>
          <w:lang w:bidi="fa-IR"/>
        </w:rPr>
        <w:t>َ</w:t>
      </w:r>
      <w:r w:rsidRPr="00FE29DC">
        <w:rPr>
          <w:rFonts w:cs="B Badr" w:hint="cs"/>
          <w:b/>
          <w:bCs/>
          <w:sz w:val="32"/>
          <w:szCs w:val="28"/>
          <w:rtl/>
          <w:lang w:bidi="fa-IR"/>
        </w:rPr>
        <w:t>دخ</w:t>
      </w:r>
      <w:r w:rsidR="00795F18" w:rsidRPr="00FE29DC">
        <w:rPr>
          <w:rFonts w:cs="B Badr" w:hint="cs"/>
          <w:b/>
          <w:bCs/>
          <w:sz w:val="32"/>
          <w:szCs w:val="28"/>
          <w:rtl/>
          <w:lang w:bidi="fa-IR"/>
        </w:rPr>
        <w:t>ُ</w:t>
      </w:r>
      <w:r w:rsidRPr="00FE29DC">
        <w:rPr>
          <w:rFonts w:cs="B Badr" w:hint="cs"/>
          <w:b/>
          <w:bCs/>
          <w:sz w:val="32"/>
          <w:szCs w:val="28"/>
          <w:rtl/>
          <w:lang w:bidi="fa-IR"/>
        </w:rPr>
        <w:t>ل</w:t>
      </w:r>
      <w:r w:rsidR="00795F18" w:rsidRPr="00FE29DC">
        <w:rPr>
          <w:rFonts w:cs="B Badr" w:hint="cs"/>
          <w:b/>
          <w:bCs/>
          <w:sz w:val="32"/>
          <w:szCs w:val="28"/>
          <w:rtl/>
          <w:lang w:bidi="fa-IR"/>
        </w:rPr>
        <w:t>ُ</w:t>
      </w:r>
      <w:r w:rsidRPr="00FE29DC">
        <w:rPr>
          <w:rFonts w:cs="B Badr" w:hint="cs"/>
          <w:b/>
          <w:bCs/>
          <w:sz w:val="32"/>
          <w:szCs w:val="28"/>
          <w:rtl/>
          <w:lang w:bidi="fa-IR"/>
        </w:rPr>
        <w:t>ن</w:t>
      </w:r>
      <w:r w:rsidR="00795F18" w:rsidRPr="00FE29DC">
        <w:rPr>
          <w:rFonts w:cs="B Badr" w:hint="cs"/>
          <w:b/>
          <w:bCs/>
          <w:sz w:val="32"/>
          <w:szCs w:val="28"/>
          <w:rtl/>
          <w:lang w:bidi="fa-IR"/>
        </w:rPr>
        <w:t>َّ</w:t>
      </w:r>
      <w:r w:rsidRPr="00FE29DC">
        <w:rPr>
          <w:rFonts w:cs="B Badr" w:hint="cs"/>
          <w:b/>
          <w:bCs/>
          <w:sz w:val="32"/>
          <w:szCs w:val="28"/>
          <w:rtl/>
          <w:lang w:bidi="fa-IR"/>
        </w:rPr>
        <w:t xml:space="preserve"> الم</w:t>
      </w:r>
      <w:r w:rsidR="00795F18" w:rsidRPr="00FE29DC">
        <w:rPr>
          <w:rFonts w:cs="B Badr" w:hint="cs"/>
          <w:b/>
          <w:bCs/>
          <w:sz w:val="32"/>
          <w:szCs w:val="28"/>
          <w:rtl/>
          <w:lang w:bidi="fa-IR"/>
        </w:rPr>
        <w:t>َ</w:t>
      </w:r>
      <w:r w:rsidRPr="00FE29DC">
        <w:rPr>
          <w:rFonts w:cs="B Badr" w:hint="cs"/>
          <w:b/>
          <w:bCs/>
          <w:sz w:val="32"/>
          <w:szCs w:val="28"/>
          <w:rtl/>
          <w:lang w:bidi="fa-IR"/>
        </w:rPr>
        <w:t>سج</w:t>
      </w:r>
      <w:r w:rsidR="00795F18" w:rsidRPr="00FE29DC">
        <w:rPr>
          <w:rFonts w:cs="B Badr" w:hint="cs"/>
          <w:b/>
          <w:bCs/>
          <w:sz w:val="32"/>
          <w:szCs w:val="28"/>
          <w:rtl/>
          <w:lang w:bidi="fa-IR"/>
        </w:rPr>
        <w:t>ِ</w:t>
      </w:r>
      <w:r w:rsidRPr="00FE29DC">
        <w:rPr>
          <w:rFonts w:cs="B Badr" w:hint="cs"/>
          <w:b/>
          <w:bCs/>
          <w:sz w:val="32"/>
          <w:szCs w:val="28"/>
          <w:rtl/>
          <w:lang w:bidi="fa-IR"/>
        </w:rPr>
        <w:t>د</w:t>
      </w:r>
      <w:r w:rsidR="00795F18" w:rsidRPr="00FE29DC">
        <w:rPr>
          <w:rFonts w:cs="B Badr" w:hint="cs"/>
          <w:b/>
          <w:bCs/>
          <w:sz w:val="32"/>
          <w:szCs w:val="28"/>
          <w:rtl/>
          <w:lang w:bidi="fa-IR"/>
        </w:rPr>
        <w:t>َ</w:t>
      </w:r>
      <w:r w:rsidRPr="00FE29DC">
        <w:rPr>
          <w:rFonts w:cs="B Badr" w:hint="cs"/>
          <w:b/>
          <w:bCs/>
          <w:sz w:val="32"/>
          <w:szCs w:val="28"/>
          <w:rtl/>
          <w:lang w:bidi="fa-IR"/>
        </w:rPr>
        <w:t xml:space="preserve"> الح</w:t>
      </w:r>
      <w:r w:rsidR="00795F18" w:rsidRPr="00FE29DC">
        <w:rPr>
          <w:rFonts w:cs="B Badr" w:hint="cs"/>
          <w:b/>
          <w:bCs/>
          <w:sz w:val="32"/>
          <w:szCs w:val="28"/>
          <w:rtl/>
          <w:lang w:bidi="fa-IR"/>
        </w:rPr>
        <w:t>َ</w:t>
      </w:r>
      <w:r w:rsidRPr="00FE29DC">
        <w:rPr>
          <w:rFonts w:cs="B Badr" w:hint="cs"/>
          <w:b/>
          <w:bCs/>
          <w:sz w:val="32"/>
          <w:szCs w:val="28"/>
          <w:rtl/>
          <w:lang w:bidi="fa-IR"/>
        </w:rPr>
        <w:t>ر</w:t>
      </w:r>
      <w:r w:rsidR="00795F18" w:rsidRPr="00FE29DC">
        <w:rPr>
          <w:rFonts w:cs="B Badr" w:hint="cs"/>
          <w:b/>
          <w:bCs/>
          <w:sz w:val="32"/>
          <w:szCs w:val="28"/>
          <w:rtl/>
          <w:lang w:bidi="fa-IR"/>
        </w:rPr>
        <w:t>َ</w:t>
      </w:r>
      <w:r w:rsidRPr="00FE29DC">
        <w:rPr>
          <w:rFonts w:cs="B Badr" w:hint="cs"/>
          <w:b/>
          <w:bCs/>
          <w:sz w:val="32"/>
          <w:szCs w:val="28"/>
          <w:rtl/>
          <w:lang w:bidi="fa-IR"/>
        </w:rPr>
        <w:t>ام</w:t>
      </w:r>
      <w:r w:rsidR="00795F18" w:rsidRPr="00FE29DC">
        <w:rPr>
          <w:rFonts w:cs="B Badr" w:hint="cs"/>
          <w:b/>
          <w:bCs/>
          <w:sz w:val="32"/>
          <w:szCs w:val="28"/>
          <w:rtl/>
          <w:lang w:bidi="fa-IR"/>
        </w:rPr>
        <w:t>َ</w:t>
      </w:r>
      <w:r w:rsidRPr="00FE29DC">
        <w:rPr>
          <w:rFonts w:cs="B Badr" w:hint="cs"/>
          <w:b/>
          <w:bCs/>
          <w:sz w:val="32"/>
          <w:szCs w:val="28"/>
          <w:rtl/>
          <w:lang w:bidi="fa-IR"/>
        </w:rPr>
        <w:t xml:space="preserve"> إن ش</w:t>
      </w:r>
      <w:r w:rsidR="00795F18" w:rsidRPr="00FE29DC">
        <w:rPr>
          <w:rFonts w:cs="B Badr" w:hint="cs"/>
          <w:b/>
          <w:bCs/>
          <w:sz w:val="32"/>
          <w:szCs w:val="28"/>
          <w:rtl/>
          <w:lang w:bidi="fa-IR"/>
        </w:rPr>
        <w:t>َ</w:t>
      </w:r>
      <w:r w:rsidRPr="00FE29DC">
        <w:rPr>
          <w:rFonts w:cs="B Badr" w:hint="cs"/>
          <w:b/>
          <w:bCs/>
          <w:sz w:val="32"/>
          <w:szCs w:val="28"/>
          <w:rtl/>
          <w:lang w:bidi="fa-IR"/>
        </w:rPr>
        <w:t>اء</w:t>
      </w:r>
      <w:r w:rsidR="00795F18" w:rsidRPr="00FE29DC">
        <w:rPr>
          <w:rFonts w:cs="B Badr" w:hint="cs"/>
          <w:b/>
          <w:bCs/>
          <w:sz w:val="32"/>
          <w:szCs w:val="28"/>
          <w:rtl/>
          <w:lang w:bidi="fa-IR"/>
        </w:rPr>
        <w:t>َ</w:t>
      </w:r>
      <w:r w:rsidRPr="00FE29DC">
        <w:rPr>
          <w:rFonts w:cs="B Badr" w:hint="cs"/>
          <w:b/>
          <w:bCs/>
          <w:sz w:val="32"/>
          <w:szCs w:val="28"/>
          <w:rtl/>
          <w:lang w:bidi="fa-IR"/>
        </w:rPr>
        <w:t xml:space="preserve"> الله</w:t>
      </w:r>
      <w:r w:rsidR="00795F18" w:rsidRPr="00FE29DC">
        <w:rPr>
          <w:rFonts w:cs="B Badr" w:hint="cs"/>
          <w:b/>
          <w:bCs/>
          <w:sz w:val="32"/>
          <w:szCs w:val="28"/>
          <w:rtl/>
          <w:lang w:bidi="fa-IR"/>
        </w:rPr>
        <w:t>ُ</w:t>
      </w:r>
      <w:r w:rsidRPr="00FE29DC">
        <w:rPr>
          <w:rFonts w:cs="B Badr" w:hint="cs"/>
          <w:b/>
          <w:bCs/>
          <w:sz w:val="32"/>
          <w:szCs w:val="28"/>
          <w:rtl/>
          <w:lang w:bidi="fa-IR"/>
        </w:rPr>
        <w:t xml:space="preserve"> آم</w:t>
      </w:r>
      <w:r w:rsidR="00795F18" w:rsidRPr="00FE29DC">
        <w:rPr>
          <w:rFonts w:cs="B Badr" w:hint="cs"/>
          <w:b/>
          <w:bCs/>
          <w:sz w:val="32"/>
          <w:szCs w:val="28"/>
          <w:rtl/>
          <w:lang w:bidi="fa-IR"/>
        </w:rPr>
        <w:t>ِ</w:t>
      </w:r>
      <w:r w:rsidRPr="00FE29DC">
        <w:rPr>
          <w:rFonts w:cs="B Badr" w:hint="cs"/>
          <w:b/>
          <w:bCs/>
          <w:sz w:val="32"/>
          <w:szCs w:val="28"/>
          <w:rtl/>
          <w:lang w:bidi="fa-IR"/>
        </w:rPr>
        <w:t>ن</w:t>
      </w:r>
      <w:r w:rsidR="00795F18" w:rsidRPr="00FE29DC">
        <w:rPr>
          <w:rFonts w:cs="B Badr" w:hint="cs"/>
          <w:b/>
          <w:bCs/>
          <w:sz w:val="32"/>
          <w:szCs w:val="28"/>
          <w:rtl/>
          <w:lang w:bidi="fa-IR"/>
        </w:rPr>
        <w:t>ِ</w:t>
      </w:r>
      <w:r w:rsidRPr="00FE29DC">
        <w:rPr>
          <w:rFonts w:cs="B Badr" w:hint="cs"/>
          <w:b/>
          <w:bCs/>
          <w:sz w:val="32"/>
          <w:szCs w:val="28"/>
          <w:rtl/>
          <w:lang w:bidi="fa-IR"/>
        </w:rPr>
        <w:t>ین</w:t>
      </w:r>
      <w:r w:rsidR="00795F18" w:rsidRPr="00FE29DC">
        <w:rPr>
          <w:rFonts w:cs="B Badr" w:hint="cs"/>
          <w:b/>
          <w:bCs/>
          <w:sz w:val="32"/>
          <w:szCs w:val="28"/>
          <w:rtl/>
          <w:lang w:bidi="fa-IR"/>
        </w:rPr>
        <w:t>َ</w:t>
      </w:r>
      <w:r w:rsidRPr="00FE29DC">
        <w:rPr>
          <w:rFonts w:cs="B Badr" w:hint="cs"/>
          <w:b/>
          <w:bCs/>
          <w:sz w:val="32"/>
          <w:szCs w:val="28"/>
          <w:rtl/>
          <w:lang w:bidi="fa-IR"/>
        </w:rPr>
        <w:t xml:space="preserve"> م</w:t>
      </w:r>
      <w:r w:rsidR="00795F18" w:rsidRPr="00FE29DC">
        <w:rPr>
          <w:rFonts w:cs="B Badr" w:hint="cs"/>
          <w:b/>
          <w:bCs/>
          <w:sz w:val="32"/>
          <w:szCs w:val="28"/>
          <w:rtl/>
          <w:lang w:bidi="fa-IR"/>
        </w:rPr>
        <w:t>ُ</w:t>
      </w:r>
      <w:r w:rsidRPr="00FE29DC">
        <w:rPr>
          <w:rFonts w:cs="B Badr" w:hint="cs"/>
          <w:b/>
          <w:bCs/>
          <w:sz w:val="32"/>
          <w:szCs w:val="28"/>
          <w:rtl/>
          <w:lang w:bidi="fa-IR"/>
        </w:rPr>
        <w:t>ح</w:t>
      </w:r>
      <w:r w:rsidR="00795F18" w:rsidRPr="00FE29DC">
        <w:rPr>
          <w:rFonts w:cs="B Badr" w:hint="cs"/>
          <w:b/>
          <w:bCs/>
          <w:sz w:val="32"/>
          <w:szCs w:val="28"/>
          <w:rtl/>
          <w:lang w:bidi="fa-IR"/>
        </w:rPr>
        <w:t>َ</w:t>
      </w:r>
      <w:r w:rsidRPr="00FE29DC">
        <w:rPr>
          <w:rFonts w:cs="B Badr" w:hint="cs"/>
          <w:b/>
          <w:bCs/>
          <w:sz w:val="32"/>
          <w:szCs w:val="28"/>
          <w:rtl/>
          <w:lang w:bidi="fa-IR"/>
        </w:rPr>
        <w:t>ل</w:t>
      </w:r>
      <w:r w:rsidR="00795F18" w:rsidRPr="00FE29DC">
        <w:rPr>
          <w:rFonts w:cs="B Badr" w:hint="cs"/>
          <w:b/>
          <w:bCs/>
          <w:sz w:val="32"/>
          <w:szCs w:val="28"/>
          <w:rtl/>
          <w:lang w:bidi="fa-IR"/>
        </w:rPr>
        <w:t>ِّ</w:t>
      </w:r>
      <w:r w:rsidRPr="00FE29DC">
        <w:rPr>
          <w:rFonts w:cs="B Badr" w:hint="cs"/>
          <w:b/>
          <w:bCs/>
          <w:sz w:val="32"/>
          <w:szCs w:val="28"/>
          <w:rtl/>
          <w:lang w:bidi="fa-IR"/>
        </w:rPr>
        <w:t>ق</w:t>
      </w:r>
      <w:r w:rsidR="00795F18" w:rsidRPr="00FE29DC">
        <w:rPr>
          <w:rFonts w:cs="B Badr" w:hint="cs"/>
          <w:b/>
          <w:bCs/>
          <w:sz w:val="32"/>
          <w:szCs w:val="28"/>
          <w:rtl/>
          <w:lang w:bidi="fa-IR"/>
        </w:rPr>
        <w:t>ِ</w:t>
      </w:r>
      <w:r w:rsidRPr="00FE29DC">
        <w:rPr>
          <w:rFonts w:cs="B Badr" w:hint="cs"/>
          <w:b/>
          <w:bCs/>
          <w:sz w:val="32"/>
          <w:szCs w:val="28"/>
          <w:rtl/>
          <w:lang w:bidi="fa-IR"/>
        </w:rPr>
        <w:t>ین</w:t>
      </w:r>
      <w:r w:rsidR="00795F18" w:rsidRPr="00FE29DC">
        <w:rPr>
          <w:rFonts w:cs="B Badr" w:hint="cs"/>
          <w:b/>
          <w:bCs/>
          <w:sz w:val="32"/>
          <w:szCs w:val="28"/>
          <w:rtl/>
          <w:lang w:bidi="fa-IR"/>
        </w:rPr>
        <w:t>َ</w:t>
      </w:r>
      <w:r w:rsidRPr="00FE29DC">
        <w:rPr>
          <w:rFonts w:cs="B Badr" w:hint="cs"/>
          <w:b/>
          <w:bCs/>
          <w:sz w:val="32"/>
          <w:szCs w:val="28"/>
          <w:rtl/>
          <w:lang w:bidi="fa-IR"/>
        </w:rPr>
        <w:t xml:space="preserve"> </w:t>
      </w:r>
      <w:r w:rsidR="00795F18" w:rsidRPr="00FE29DC">
        <w:rPr>
          <w:rFonts w:cs="B Badr" w:hint="cs"/>
          <w:b/>
          <w:bCs/>
          <w:sz w:val="32"/>
          <w:szCs w:val="28"/>
          <w:rtl/>
          <w:lang w:bidi="fa-IR"/>
        </w:rPr>
        <w:t>رَؤُوسَکُم وَ مُقَصِّرِینَ لاَتَخَافُونَ</w:t>
      </w:r>
      <w:r w:rsidRPr="00FE29DC">
        <w:rPr>
          <w:rFonts w:cs="B Badr" w:hint="cs"/>
          <w:b/>
          <w:bCs/>
          <w:sz w:val="32"/>
          <w:szCs w:val="28"/>
          <w:rtl/>
          <w:lang w:bidi="fa-IR"/>
        </w:rPr>
        <w:t xml:space="preserve">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w:t>
      </w:r>
      <w:r w:rsidR="00795F18" w:rsidRPr="00944222">
        <w:rPr>
          <w:rFonts w:cs="B Lotus" w:hint="cs"/>
          <w:sz w:val="32"/>
          <w:szCs w:val="24"/>
          <w:rtl/>
          <w:lang w:bidi="fa-IR"/>
        </w:rPr>
        <w:t>فتح</w:t>
      </w:r>
      <w:r w:rsidR="004A1617">
        <w:rPr>
          <w:rFonts w:cs="B Lotus" w:hint="cs"/>
          <w:sz w:val="32"/>
          <w:szCs w:val="24"/>
          <w:rtl/>
          <w:lang w:bidi="fa-IR"/>
        </w:rPr>
        <w:t>:</w:t>
      </w:r>
      <w:r w:rsidRPr="00944222">
        <w:rPr>
          <w:rFonts w:cs="B Lotus" w:hint="cs"/>
          <w:sz w:val="32"/>
          <w:szCs w:val="24"/>
          <w:rtl/>
          <w:lang w:bidi="fa-IR"/>
        </w:rPr>
        <w:t xml:space="preserve"> </w:t>
      </w:r>
      <w:r w:rsidR="00795F18" w:rsidRPr="00944222">
        <w:rPr>
          <w:rFonts w:cs="B Lotus" w:hint="cs"/>
          <w:sz w:val="32"/>
          <w:szCs w:val="24"/>
          <w:rtl/>
          <w:lang w:bidi="fa-IR"/>
        </w:rPr>
        <w:t>27</w:t>
      </w:r>
      <w:r w:rsidRPr="00944222">
        <w:rPr>
          <w:rFonts w:cs="B Lotus" w:hint="cs"/>
          <w:sz w:val="32"/>
          <w:szCs w:val="24"/>
          <w:rtl/>
          <w:lang w:bidi="fa-IR"/>
        </w:rPr>
        <w:t>)</w:t>
      </w:r>
    </w:p>
    <w:p w:rsidR="00FD7584" w:rsidRPr="000F309C" w:rsidRDefault="00FD7584" w:rsidP="00795F18">
      <w:pPr>
        <w:ind w:left="1134"/>
        <w:jc w:val="both"/>
        <w:rPr>
          <w:rFonts w:cs="B Lotus" w:hint="cs"/>
          <w:sz w:val="26"/>
          <w:szCs w:val="26"/>
          <w:rtl/>
          <w:lang w:bidi="fa-IR"/>
        </w:rPr>
      </w:pPr>
      <w:r>
        <w:rPr>
          <w:rFonts w:cs="B Lotus" w:hint="cs"/>
          <w:sz w:val="26"/>
          <w:szCs w:val="26"/>
          <w:rtl/>
          <w:lang w:bidi="fa-IR"/>
        </w:rPr>
        <w:t>«</w:t>
      </w:r>
      <w:r w:rsidR="00795F18">
        <w:rPr>
          <w:rFonts w:cs="B Lotus" w:hint="cs"/>
          <w:sz w:val="26"/>
          <w:szCs w:val="26"/>
          <w:rtl/>
          <w:lang w:bidi="fa-IR"/>
        </w:rPr>
        <w:t>خداوند خواب را راست و درست به پیامبر خود نشان</w:t>
      </w:r>
      <w:r w:rsidR="00CC133D">
        <w:rPr>
          <w:rFonts w:cs="B Lotus" w:hint="cs"/>
          <w:sz w:val="26"/>
          <w:szCs w:val="26"/>
          <w:rtl/>
          <w:lang w:bidi="fa-IR"/>
        </w:rPr>
        <w:t xml:space="preserve"> </w:t>
      </w:r>
      <w:r w:rsidR="00795F18">
        <w:rPr>
          <w:rFonts w:cs="B Lotus" w:hint="cs"/>
          <w:sz w:val="26"/>
          <w:szCs w:val="26"/>
          <w:rtl/>
          <w:lang w:bidi="fa-IR"/>
        </w:rPr>
        <w:t>داده است. به خواست</w:t>
      </w:r>
      <w:r w:rsidR="00CC133D">
        <w:rPr>
          <w:rFonts w:cs="B Lotus" w:hint="cs"/>
          <w:sz w:val="26"/>
          <w:szCs w:val="26"/>
          <w:rtl/>
          <w:lang w:bidi="fa-IR"/>
        </w:rPr>
        <w:t xml:space="preserve"> </w:t>
      </w:r>
      <w:r w:rsidR="00795F18">
        <w:rPr>
          <w:rFonts w:cs="B Lotus" w:hint="cs"/>
          <w:sz w:val="26"/>
          <w:szCs w:val="26"/>
          <w:rtl/>
          <w:lang w:bidi="fa-IR"/>
        </w:rPr>
        <w:t>خدا همه شما در امن و امان و سر تراشیده و مو کوتاه کرده و بدون</w:t>
      </w:r>
      <w:r w:rsidR="00CC133D">
        <w:rPr>
          <w:rFonts w:cs="B Lotus" w:hint="cs"/>
          <w:sz w:val="26"/>
          <w:szCs w:val="26"/>
          <w:rtl/>
          <w:lang w:bidi="fa-IR"/>
        </w:rPr>
        <w:t xml:space="preserve"> </w:t>
      </w:r>
      <w:r w:rsidR="00795F18">
        <w:rPr>
          <w:rFonts w:cs="B Lotus" w:hint="cs"/>
          <w:sz w:val="26"/>
          <w:szCs w:val="26"/>
          <w:rtl/>
          <w:lang w:bidi="fa-IR"/>
        </w:rPr>
        <w:t>ترس داخل مسجدالحرام خواهید شد</w:t>
      </w:r>
      <w:r>
        <w:rPr>
          <w:rFonts w:cs="B Lotus" w:hint="cs"/>
          <w:sz w:val="26"/>
          <w:szCs w:val="26"/>
          <w:rtl/>
          <w:lang w:bidi="fa-IR"/>
        </w:rPr>
        <w:t>».</w:t>
      </w:r>
    </w:p>
    <w:p w:rsidR="00E6224E" w:rsidRDefault="00795F18" w:rsidP="00FE29DC">
      <w:pPr>
        <w:spacing w:line="228" w:lineRule="auto"/>
        <w:ind w:firstLine="284"/>
        <w:jc w:val="lowKashida"/>
        <w:rPr>
          <w:rFonts w:cs="B Lotus" w:hint="cs"/>
          <w:sz w:val="28"/>
          <w:szCs w:val="28"/>
          <w:rtl/>
          <w:lang w:bidi="fa-IR"/>
        </w:rPr>
      </w:pPr>
      <w:r>
        <w:rPr>
          <w:rFonts w:cs="B Lotus" w:hint="cs"/>
          <w:sz w:val="28"/>
          <w:szCs w:val="28"/>
          <w:rtl/>
          <w:lang w:bidi="fa-IR"/>
        </w:rPr>
        <w:t>از عبدالله بن عمر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(اللهم ارحم المحلقین، قالوا</w:t>
      </w:r>
      <w:r w:rsidR="004A1617">
        <w:rPr>
          <w:rFonts w:cs="B Badr" w:hint="cs"/>
          <w:b/>
          <w:bCs/>
          <w:sz w:val="32"/>
          <w:szCs w:val="28"/>
          <w:rtl/>
          <w:lang w:bidi="fa-IR"/>
        </w:rPr>
        <w:t>:</w:t>
      </w:r>
      <w:r w:rsidRPr="00FE29DC">
        <w:rPr>
          <w:rFonts w:cs="B Badr" w:hint="cs"/>
          <w:b/>
          <w:bCs/>
          <w:sz w:val="32"/>
          <w:szCs w:val="28"/>
          <w:rtl/>
          <w:lang w:bidi="fa-IR"/>
        </w:rPr>
        <w:t xml:space="preserve"> </w:t>
      </w:r>
      <w:r w:rsidR="00340E88" w:rsidRPr="00FE29DC">
        <w:rPr>
          <w:rFonts w:cs="B Badr" w:hint="cs"/>
          <w:b/>
          <w:bCs/>
          <w:sz w:val="32"/>
          <w:szCs w:val="28"/>
          <w:rtl/>
          <w:lang w:bidi="fa-IR"/>
        </w:rPr>
        <w:t xml:space="preserve">والمقصرین یا رسول الله؟ </w:t>
      </w:r>
      <w:r w:rsidR="0061162D" w:rsidRPr="00FE29DC">
        <w:rPr>
          <w:rFonts w:cs="B Badr" w:hint="cs"/>
          <w:b/>
          <w:bCs/>
          <w:sz w:val="32"/>
          <w:szCs w:val="28"/>
          <w:rtl/>
          <w:lang w:bidi="fa-IR"/>
        </w:rPr>
        <w:t>قال</w:t>
      </w:r>
      <w:r w:rsidR="004A1617">
        <w:rPr>
          <w:rFonts w:cs="B Badr" w:hint="cs"/>
          <w:b/>
          <w:bCs/>
          <w:sz w:val="32"/>
          <w:szCs w:val="28"/>
          <w:rtl/>
          <w:lang w:bidi="fa-IR"/>
        </w:rPr>
        <w:t>:</w:t>
      </w:r>
      <w:r w:rsidR="0061162D" w:rsidRPr="00FE29DC">
        <w:rPr>
          <w:rFonts w:cs="B Badr" w:hint="cs"/>
          <w:b/>
          <w:bCs/>
          <w:sz w:val="32"/>
          <w:szCs w:val="28"/>
          <w:rtl/>
          <w:lang w:bidi="fa-IR"/>
        </w:rPr>
        <w:t xml:space="preserve"> اللهم ارحم المحلقین، قالوا</w:t>
      </w:r>
      <w:r w:rsidR="004A1617">
        <w:rPr>
          <w:rFonts w:cs="B Badr" w:hint="cs"/>
          <w:b/>
          <w:bCs/>
          <w:sz w:val="32"/>
          <w:szCs w:val="28"/>
          <w:rtl/>
          <w:lang w:bidi="fa-IR"/>
        </w:rPr>
        <w:t>:</w:t>
      </w:r>
      <w:r w:rsidR="0061162D" w:rsidRPr="00FE29DC">
        <w:rPr>
          <w:rFonts w:cs="B Badr" w:hint="cs"/>
          <w:b/>
          <w:bCs/>
          <w:sz w:val="32"/>
          <w:szCs w:val="28"/>
          <w:rtl/>
          <w:lang w:bidi="fa-IR"/>
        </w:rPr>
        <w:t xml:space="preserve"> والمقصرین یا رسول الله؟ قال</w:t>
      </w:r>
      <w:r w:rsidR="004A1617">
        <w:rPr>
          <w:rFonts w:cs="B Badr" w:hint="cs"/>
          <w:b/>
          <w:bCs/>
          <w:sz w:val="32"/>
          <w:szCs w:val="28"/>
          <w:rtl/>
          <w:lang w:bidi="fa-IR"/>
        </w:rPr>
        <w:t>:</w:t>
      </w:r>
      <w:r w:rsidR="0061162D" w:rsidRPr="00FE29DC">
        <w:rPr>
          <w:rFonts w:cs="B Badr" w:hint="cs"/>
          <w:b/>
          <w:bCs/>
          <w:sz w:val="32"/>
          <w:szCs w:val="28"/>
          <w:rtl/>
          <w:lang w:bidi="fa-IR"/>
        </w:rPr>
        <w:t xml:space="preserve"> اللهم ارحم المحلقین، قالوا</w:t>
      </w:r>
      <w:r w:rsidR="004A1617">
        <w:rPr>
          <w:rFonts w:cs="B Badr" w:hint="cs"/>
          <w:b/>
          <w:bCs/>
          <w:sz w:val="32"/>
          <w:szCs w:val="28"/>
          <w:rtl/>
          <w:lang w:bidi="fa-IR"/>
        </w:rPr>
        <w:t>:</w:t>
      </w:r>
      <w:r w:rsidR="0061162D" w:rsidRPr="00FE29DC">
        <w:rPr>
          <w:rFonts w:cs="B Badr" w:hint="cs"/>
          <w:b/>
          <w:bCs/>
          <w:sz w:val="32"/>
          <w:szCs w:val="28"/>
          <w:rtl/>
          <w:lang w:bidi="fa-IR"/>
        </w:rPr>
        <w:t xml:space="preserve"> والمقصرین یا رسول الله؟ قال</w:t>
      </w:r>
      <w:r w:rsidR="004A1617">
        <w:rPr>
          <w:rFonts w:cs="B Badr" w:hint="cs"/>
          <w:b/>
          <w:bCs/>
          <w:sz w:val="32"/>
          <w:szCs w:val="28"/>
          <w:rtl/>
          <w:lang w:bidi="fa-IR"/>
        </w:rPr>
        <w:t>:</w:t>
      </w:r>
      <w:r w:rsidR="0061162D" w:rsidRPr="00FE29DC">
        <w:rPr>
          <w:rFonts w:cs="B Badr" w:hint="cs"/>
          <w:b/>
          <w:bCs/>
          <w:sz w:val="32"/>
          <w:szCs w:val="28"/>
          <w:rtl/>
          <w:lang w:bidi="fa-IR"/>
        </w:rPr>
        <w:t xml:space="preserve"> والمقصرین)</w:t>
      </w:r>
      <w:r w:rsidR="0061162D">
        <w:rPr>
          <w:rFonts w:cs="B Lotus" w:hint="cs"/>
          <w:sz w:val="28"/>
          <w:szCs w:val="28"/>
          <w:rtl/>
          <w:lang w:bidi="fa-IR"/>
        </w:rPr>
        <w:t xml:space="preserve"> </w:t>
      </w:r>
      <w:r w:rsidR="00D647F2">
        <w:rPr>
          <w:rFonts w:cs="B Lotus" w:hint="cs"/>
          <w:sz w:val="28"/>
          <w:szCs w:val="28"/>
          <w:rtl/>
          <w:lang w:bidi="fa-IR"/>
        </w:rPr>
        <w:t>«خداوندا به کسانی که سرشان را می‌تراشند رحم کن، گفتند ای رسول خدا کسانی که موی سرشان را کوتاه می‌کنند چی؟ فرمود</w:t>
      </w:r>
      <w:r w:rsidR="004A1617">
        <w:rPr>
          <w:rFonts w:cs="B Lotus" w:hint="cs"/>
          <w:sz w:val="28"/>
          <w:szCs w:val="28"/>
          <w:rtl/>
          <w:lang w:bidi="fa-IR"/>
        </w:rPr>
        <w:t>:</w:t>
      </w:r>
      <w:r w:rsidR="00D647F2">
        <w:rPr>
          <w:rFonts w:cs="B Lotus" w:hint="cs"/>
          <w:sz w:val="28"/>
          <w:szCs w:val="28"/>
          <w:rtl/>
          <w:lang w:bidi="fa-IR"/>
        </w:rPr>
        <w:t xml:space="preserve"> خداوندا به کسانی که سرشان را می‌تراشند رحم کن، گفتند أی رسول خدا کسانی که موی رشان را کوتاه می‌کنند چی؟</w:t>
      </w:r>
      <w:r w:rsidR="00ED63FE">
        <w:rPr>
          <w:rFonts w:cs="B Lotus" w:hint="cs"/>
          <w:sz w:val="28"/>
          <w:szCs w:val="28"/>
          <w:rtl/>
          <w:lang w:bidi="fa-IR"/>
        </w:rPr>
        <w:t xml:space="preserve"> فرمود</w:t>
      </w:r>
      <w:r w:rsidR="004A1617">
        <w:rPr>
          <w:rFonts w:cs="B Lotus" w:hint="cs"/>
          <w:sz w:val="28"/>
          <w:szCs w:val="28"/>
          <w:rtl/>
          <w:lang w:bidi="fa-IR"/>
        </w:rPr>
        <w:t>:</w:t>
      </w:r>
      <w:r w:rsidR="00ED63FE">
        <w:rPr>
          <w:rFonts w:cs="B Lotus" w:hint="cs"/>
          <w:sz w:val="28"/>
          <w:szCs w:val="28"/>
          <w:rtl/>
          <w:lang w:bidi="fa-IR"/>
        </w:rPr>
        <w:t xml:space="preserve"> خداوندا به کسانی که سرشان را می‌تراشند رحم کن، گفتند أی رسول خدا کسانی که موی سرشان را کوتاه می‌کنند چی؟ فرمود</w:t>
      </w:r>
      <w:r w:rsidR="004A1617">
        <w:rPr>
          <w:rFonts w:cs="B Lotus" w:hint="cs"/>
          <w:sz w:val="28"/>
          <w:szCs w:val="28"/>
          <w:rtl/>
          <w:lang w:bidi="fa-IR"/>
        </w:rPr>
        <w:t>:</w:t>
      </w:r>
      <w:r w:rsidR="00ED63FE">
        <w:rPr>
          <w:rFonts w:cs="B Lotus" w:hint="cs"/>
          <w:sz w:val="28"/>
          <w:szCs w:val="28"/>
          <w:rtl/>
          <w:lang w:bidi="fa-IR"/>
        </w:rPr>
        <w:t xml:space="preserve"> خداوندا به کسانی که موی سرشان را کوتاه می‌کنند رحم کن».</w:t>
      </w:r>
    </w:p>
    <w:p w:rsidR="00ED63FE" w:rsidRDefault="009C6A9D" w:rsidP="00FE29DC">
      <w:pPr>
        <w:spacing w:line="228" w:lineRule="auto"/>
        <w:ind w:firstLine="284"/>
        <w:jc w:val="lowKashida"/>
        <w:rPr>
          <w:rFonts w:cs="B Lotus" w:hint="cs"/>
          <w:sz w:val="28"/>
          <w:szCs w:val="28"/>
          <w:rtl/>
          <w:lang w:bidi="fa-IR"/>
        </w:rPr>
      </w:pPr>
      <w:r>
        <w:rPr>
          <w:rFonts w:cs="B Lotus"/>
          <w:noProof/>
          <w:sz w:val="28"/>
          <w:szCs w:val="28"/>
          <w:rtl/>
        </w:rPr>
        <mc:AlternateContent>
          <mc:Choice Requires="wps">
            <w:drawing>
              <wp:anchor distT="0" distB="0" distL="114300" distR="114300" simplePos="0" relativeHeight="251652608" behindDoc="0" locked="0" layoutInCell="1" allowOverlap="1">
                <wp:simplePos x="0" y="0"/>
                <wp:positionH relativeFrom="column">
                  <wp:posOffset>853440</wp:posOffset>
                </wp:positionH>
                <wp:positionV relativeFrom="paragraph">
                  <wp:posOffset>1168400</wp:posOffset>
                </wp:positionV>
                <wp:extent cx="228600" cy="457200"/>
                <wp:effectExtent l="0" t="0" r="3810" b="3175"/>
                <wp:wrapNone/>
                <wp:docPr id="4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26" style="position:absolute;margin-left:67.2pt;margin-top:92pt;width:18pt;height:3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" stroked="f"/>
            </w:pict>
          </mc:Fallback>
        </mc:AlternateContent>
      </w:r>
      <w:r w:rsidR="00ED63FE">
        <w:rPr>
          <w:rFonts w:cs="B Lotus" w:hint="cs"/>
          <w:sz w:val="28"/>
          <w:szCs w:val="28"/>
          <w:rtl/>
          <w:lang w:bidi="fa-IR"/>
        </w:rPr>
        <w:t>جمهور فقهاء در حکم تراشیدن یا کوتاه کردن موی سر اختلاف نظر دارند. اکثرشان بر این عقیده‌اند که تراشیدن یا کوتاه کردن موی سر واجب است و انجام ندادن آن با ذبح حیوان (دم) جبران می‌شود ولی پیروان مذهب شافعی بر این عقیده‌اند که آن رکنی از ارکان حج است. سبب اختلاف آنها نبودن دلیل بر یکی از این دو حکم است همانطوری</w:t>
      </w:r>
      <w:r w:rsidR="00B83B34">
        <w:rPr>
          <w:rFonts w:cs="B Zar" w:hint="cs"/>
          <w:sz w:val="28"/>
          <w:szCs w:val="28"/>
          <w:rtl/>
          <w:lang w:bidi="fa-IR"/>
        </w:rPr>
        <w:t>‌</w:t>
      </w:r>
      <w:r w:rsidR="00ED63FE">
        <w:rPr>
          <w:rFonts w:cs="B Lotus" w:hint="cs"/>
          <w:sz w:val="28"/>
          <w:szCs w:val="28"/>
          <w:rtl/>
          <w:lang w:bidi="fa-IR"/>
        </w:rPr>
        <w:t xml:space="preserve">که شیخ البانی </w:t>
      </w:r>
      <w:r w:rsidR="00B026E1">
        <w:rPr>
          <w:rFonts w:cs="Times New Roman" w:hint="cs"/>
          <w:sz w:val="28"/>
          <w:szCs w:val="28"/>
          <w:rtl/>
          <w:lang w:bidi="fa-IR"/>
        </w:rPr>
        <w:t>–</w:t>
      </w:r>
      <w:r w:rsidR="00B026E1">
        <w:rPr>
          <w:rFonts w:cs="B Lotus" w:hint="cs"/>
          <w:sz w:val="28"/>
          <w:szCs w:val="28"/>
          <w:rtl/>
          <w:lang w:bidi="fa-IR"/>
        </w:rPr>
        <w:t xml:space="preserve"> خدا حفظش کند</w:t>
      </w:r>
      <w:r w:rsidR="00B026E1" w:rsidRPr="00B026E1">
        <w:rPr>
          <w:rFonts w:cs="B Lotus" w:hint="cs"/>
          <w:sz w:val="28"/>
          <w:szCs w:val="28"/>
          <w:vertAlign w:val="superscript"/>
          <w:rtl/>
          <w:lang w:bidi="fa-IR"/>
        </w:rPr>
        <w:t>(*)</w:t>
      </w:r>
      <w:r w:rsidR="00B026E1">
        <w:rPr>
          <w:rFonts w:cs="B Lotus" w:hint="cs"/>
          <w:sz w:val="28"/>
          <w:szCs w:val="28"/>
          <w:rtl/>
          <w:lang w:bidi="fa-IR"/>
        </w:rPr>
        <w:t xml:space="preserve"> - (به من) گفته است.</w:t>
      </w:r>
      <w:r w:rsidR="00E7690C" w:rsidRPr="003A7044">
        <w:rPr>
          <w:rStyle w:val="FootnoteReference"/>
          <w:rFonts w:cs="B Lotus"/>
          <w:sz w:val="28"/>
          <w:szCs w:val="28"/>
          <w:rtl/>
          <w:lang w:bidi="fa-IR"/>
        </w:rPr>
        <w:footnoteReference w:id="898"/>
      </w:r>
    </w:p>
    <w:p w:rsidR="00B026E1" w:rsidRPr="00795F18" w:rsidRDefault="00B026E1" w:rsidP="00B83B34">
      <w:pPr>
        <w:pStyle w:val="a1"/>
        <w:rPr>
          <w:rFonts w:hint="cs"/>
          <w:rtl/>
        </w:rPr>
      </w:pPr>
      <w:bookmarkStart w:id="1394" w:name="_Toc124849860"/>
      <w:bookmarkStart w:id="1395" w:name="_Toc95172308"/>
      <w:bookmarkStart w:id="1396" w:name="_Toc258663460"/>
      <w:bookmarkStart w:id="1397" w:name="_Toc283249862"/>
      <w:r>
        <w:rPr>
          <w:rFonts w:hint="cs"/>
          <w:rtl/>
        </w:rPr>
        <w:t>شروط طواف</w:t>
      </w:r>
      <w:r w:rsidRPr="004C76C2">
        <w:rPr>
          <w:rFonts w:hint="cs"/>
          <w:vertAlign w:val="superscript"/>
          <w:rtl/>
        </w:rPr>
        <w:t>(**)</w:t>
      </w:r>
      <w:bookmarkEnd w:id="1394"/>
      <w:bookmarkEnd w:id="1395"/>
      <w:bookmarkEnd w:id="1396"/>
      <w:bookmarkEnd w:id="1397"/>
    </w:p>
    <w:p w:rsidR="00F04CE8" w:rsidRDefault="00F04CE8" w:rsidP="00B83B34">
      <w:pPr>
        <w:spacing w:line="228" w:lineRule="auto"/>
        <w:jc w:val="lowKashida"/>
        <w:rPr>
          <w:rFonts w:cs="B Lotus" w:hint="cs"/>
          <w:sz w:val="28"/>
          <w:szCs w:val="28"/>
          <w:rtl/>
          <w:lang w:bidi="fa-IR"/>
        </w:rPr>
      </w:pPr>
      <w:r>
        <w:rPr>
          <w:rFonts w:cs="B Lotus" w:hint="cs"/>
          <w:sz w:val="28"/>
          <w:szCs w:val="28"/>
          <w:rtl/>
          <w:lang w:bidi="fa-IR"/>
        </w:rPr>
        <w:t>از ابن عباس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(الطواف حول البیت مثل الصلاة إلا أنکم تتکلمون فیه، فمن تکلم فیه فلایتکلم إلا بخیر)</w:t>
      </w:r>
      <w:r w:rsidR="00E70041" w:rsidRPr="003A7044">
        <w:rPr>
          <w:rStyle w:val="FootnoteReference"/>
          <w:rFonts w:cs="B Lotus"/>
          <w:sz w:val="28"/>
          <w:szCs w:val="28"/>
          <w:rtl/>
          <w:lang w:bidi="fa-IR"/>
        </w:rPr>
        <w:footnoteReference w:id="899"/>
      </w:r>
      <w:r>
        <w:rPr>
          <w:rFonts w:cs="B Lotus" w:hint="cs"/>
          <w:sz w:val="28"/>
          <w:szCs w:val="28"/>
          <w:rtl/>
          <w:lang w:bidi="fa-IR"/>
        </w:rPr>
        <w:t xml:space="preserve"> «طواف به دور </w:t>
      </w:r>
      <w:r w:rsidR="00553138">
        <w:rPr>
          <w:rFonts w:cs="B Lotus" w:hint="cs"/>
          <w:sz w:val="28"/>
          <w:szCs w:val="28"/>
          <w:rtl/>
          <w:lang w:bidi="fa-IR"/>
        </w:rPr>
        <w:t>بیت‌الله</w:t>
      </w:r>
      <w:r>
        <w:rPr>
          <w:rFonts w:cs="B Lotus" w:hint="cs"/>
          <w:sz w:val="28"/>
          <w:szCs w:val="28"/>
          <w:rtl/>
          <w:lang w:bidi="fa-IR"/>
        </w:rPr>
        <w:t xml:space="preserve"> مانند نماز است با این تفاوت که می‌توانید در طواف صحبت کنید پس هر کس هنگام طواف صحبت کرد، به جز </w:t>
      </w:r>
      <w:r w:rsidR="00EE5B1F">
        <w:rPr>
          <w:rFonts w:cs="B Lotus" w:hint="cs"/>
          <w:sz w:val="28"/>
          <w:szCs w:val="28"/>
          <w:rtl/>
          <w:lang w:bidi="fa-IR"/>
        </w:rPr>
        <w:t>خیر، چیزی نگوید».</w:t>
      </w:r>
    </w:p>
    <w:p w:rsidR="00EE5B1F" w:rsidRDefault="00EE5B1F" w:rsidP="00FE29DC">
      <w:pPr>
        <w:spacing w:line="228" w:lineRule="auto"/>
        <w:ind w:firstLine="284"/>
        <w:jc w:val="lowKashida"/>
        <w:rPr>
          <w:rFonts w:cs="B Lotus" w:hint="cs"/>
          <w:sz w:val="28"/>
          <w:szCs w:val="28"/>
          <w:rtl/>
          <w:lang w:bidi="fa-IR"/>
        </w:rPr>
      </w:pPr>
      <w:r>
        <w:rPr>
          <w:rFonts w:cs="B Lotus" w:hint="cs"/>
          <w:sz w:val="28"/>
          <w:szCs w:val="28"/>
          <w:rtl/>
          <w:lang w:bidi="fa-IR"/>
        </w:rPr>
        <w:t>لذا از آن جائیکه طواف به منزله نماز است، باید دارای شروط زیر باشد</w:t>
      </w:r>
      <w:r w:rsidR="004A1617">
        <w:rPr>
          <w:rFonts w:cs="B Lotus" w:hint="cs"/>
          <w:sz w:val="28"/>
          <w:szCs w:val="28"/>
          <w:rtl/>
          <w:lang w:bidi="fa-IR"/>
        </w:rPr>
        <w:t>:</w:t>
      </w:r>
      <w:r>
        <w:rPr>
          <w:rFonts w:cs="B Lotus" w:hint="cs"/>
          <w:sz w:val="28"/>
          <w:szCs w:val="28"/>
          <w:rtl/>
          <w:lang w:bidi="fa-IR"/>
        </w:rPr>
        <w:t xml:space="preserve"> </w:t>
      </w:r>
    </w:p>
    <w:p w:rsidR="002A10DA" w:rsidRDefault="0053584D" w:rsidP="00FE29DC">
      <w:pPr>
        <w:spacing w:line="228" w:lineRule="auto"/>
        <w:ind w:firstLine="284"/>
        <w:jc w:val="lowKashida"/>
        <w:rPr>
          <w:rFonts w:cs="B Lotus" w:hint="cs"/>
          <w:sz w:val="28"/>
          <w:szCs w:val="28"/>
          <w:rtl/>
          <w:lang w:bidi="fa-IR"/>
        </w:rPr>
      </w:pPr>
      <w:r w:rsidRPr="00B83B34">
        <w:rPr>
          <w:rStyle w:val="Char2"/>
          <w:rFonts w:hint="cs"/>
          <w:rtl/>
        </w:rPr>
        <w:t xml:space="preserve">1- پاکی از دو حدث اکبر </w:t>
      </w:r>
      <w:r w:rsidR="00417DF6" w:rsidRPr="00B83B34">
        <w:rPr>
          <w:rStyle w:val="Char2"/>
          <w:rFonts w:hint="cs"/>
          <w:rtl/>
        </w:rPr>
        <w:t>و اصغر</w:t>
      </w:r>
      <w:r w:rsidR="00417DF6">
        <w:rPr>
          <w:rFonts w:cs="B Lotus" w:hint="cs"/>
          <w:sz w:val="28"/>
          <w:szCs w:val="28"/>
          <w:rtl/>
          <w:lang w:bidi="fa-IR"/>
        </w:rPr>
        <w:t xml:space="preserve"> به دلیل فرموده پیامبر</w:t>
      </w:r>
      <w:r w:rsidR="00417DF6" w:rsidRPr="00196138">
        <w:rPr>
          <w:rFonts w:cs="B Lotus" w:hint="cs"/>
          <w:sz w:val="28"/>
          <w:szCs w:val="28"/>
          <w:rtl/>
          <w:lang w:bidi="fa-IR"/>
        </w:rPr>
        <w:sym w:font="AGA Arabesque" w:char="F072"/>
      </w:r>
      <w:r w:rsidR="004A1617">
        <w:rPr>
          <w:rFonts w:cs="B Lotus" w:hint="cs"/>
          <w:sz w:val="28"/>
          <w:szCs w:val="28"/>
          <w:rtl/>
          <w:lang w:bidi="fa-IR"/>
        </w:rPr>
        <w:t>:</w:t>
      </w:r>
      <w:r w:rsidR="00417DF6">
        <w:rPr>
          <w:rFonts w:cs="B Lotus" w:hint="cs"/>
          <w:sz w:val="28"/>
          <w:szCs w:val="28"/>
          <w:rtl/>
          <w:lang w:bidi="fa-IR"/>
        </w:rPr>
        <w:t xml:space="preserve"> </w:t>
      </w:r>
      <w:r w:rsidR="00417DF6" w:rsidRPr="00FE29DC">
        <w:rPr>
          <w:rFonts w:cs="B Badr" w:hint="cs"/>
          <w:b/>
          <w:bCs/>
          <w:sz w:val="32"/>
          <w:szCs w:val="28"/>
          <w:rtl/>
          <w:lang w:bidi="fa-IR"/>
        </w:rPr>
        <w:t>(لایقبل الله صلا</w:t>
      </w:r>
      <w:r w:rsidR="002A10DA" w:rsidRPr="00FE29DC">
        <w:rPr>
          <w:rFonts w:cs="B Badr" w:hint="cs"/>
          <w:b/>
          <w:bCs/>
          <w:sz w:val="32"/>
          <w:szCs w:val="28"/>
          <w:rtl/>
          <w:lang w:bidi="fa-IR"/>
        </w:rPr>
        <w:t>ة بغیر طهور)</w:t>
      </w:r>
      <w:r w:rsidR="00E70041" w:rsidRPr="003A7044">
        <w:rPr>
          <w:rStyle w:val="FootnoteReference"/>
          <w:rFonts w:cs="B Lotus"/>
          <w:sz w:val="28"/>
          <w:szCs w:val="28"/>
          <w:rtl/>
          <w:lang w:bidi="fa-IR"/>
        </w:rPr>
        <w:footnoteReference w:id="900"/>
      </w:r>
      <w:r w:rsidR="008D4422">
        <w:rPr>
          <w:rFonts w:cs="B Lotus" w:hint="cs"/>
          <w:sz w:val="28"/>
          <w:szCs w:val="28"/>
          <w:rtl/>
          <w:lang w:bidi="fa-IR"/>
        </w:rPr>
        <w:t xml:space="preserve"> «خداوند هیچ نمازی را بدون وضو قبول نمی‌کند».</w:t>
      </w:r>
    </w:p>
    <w:p w:rsidR="004D0339" w:rsidRDefault="004D0339" w:rsidP="00FE29DC">
      <w:pPr>
        <w:spacing w:line="228" w:lineRule="auto"/>
        <w:ind w:firstLine="284"/>
        <w:jc w:val="lowKashida"/>
        <w:rPr>
          <w:rFonts w:cs="B Lotus" w:hint="cs"/>
          <w:sz w:val="28"/>
          <w:szCs w:val="28"/>
          <w:rtl/>
          <w:lang w:bidi="fa-IR"/>
        </w:rPr>
      </w:pPr>
      <w:r>
        <w:rPr>
          <w:rFonts w:cs="B Lotus" w:hint="cs"/>
          <w:sz w:val="28"/>
          <w:szCs w:val="28"/>
          <w:rtl/>
          <w:lang w:bidi="fa-IR"/>
        </w:rPr>
        <w:t>و به دلیل فرموده پیامبر</w:t>
      </w:r>
      <w:r w:rsidRPr="00196138">
        <w:rPr>
          <w:rFonts w:cs="B Lotus" w:hint="cs"/>
          <w:sz w:val="28"/>
          <w:szCs w:val="28"/>
          <w:rtl/>
          <w:lang w:bidi="fa-IR"/>
        </w:rPr>
        <w:sym w:font="AGA Arabesque" w:char="F072"/>
      </w:r>
      <w:r>
        <w:rPr>
          <w:rFonts w:cs="B Lotus" w:hint="cs"/>
          <w:sz w:val="28"/>
          <w:szCs w:val="28"/>
          <w:rtl/>
          <w:lang w:bidi="fa-IR"/>
        </w:rPr>
        <w:t xml:space="preserve"> به عایشه هنگامی که در ایام حج، قاعده شده بود</w:t>
      </w:r>
      <w:r w:rsidR="004A1617">
        <w:rPr>
          <w:rFonts w:cs="B Lotus" w:hint="cs"/>
          <w:sz w:val="28"/>
          <w:szCs w:val="28"/>
          <w:rtl/>
          <w:lang w:bidi="fa-IR"/>
        </w:rPr>
        <w:t>:</w:t>
      </w:r>
      <w:r>
        <w:rPr>
          <w:rFonts w:cs="B Lotus" w:hint="cs"/>
          <w:sz w:val="28"/>
          <w:szCs w:val="28"/>
          <w:rtl/>
          <w:lang w:bidi="fa-IR"/>
        </w:rPr>
        <w:t xml:space="preserve"> (افعلی ما یفعل الحاج، غیر أن لاتطوفی بالبیت حتی تغتسلی)</w:t>
      </w:r>
      <w:r w:rsidR="00E70041" w:rsidRPr="003A7044">
        <w:rPr>
          <w:rStyle w:val="FootnoteReference"/>
          <w:rFonts w:cs="B Lotus"/>
          <w:sz w:val="28"/>
          <w:szCs w:val="28"/>
          <w:rtl/>
          <w:lang w:bidi="fa-IR"/>
        </w:rPr>
        <w:footnoteReference w:id="901"/>
      </w:r>
      <w:r>
        <w:rPr>
          <w:rFonts w:cs="B Lotus" w:hint="cs"/>
          <w:sz w:val="28"/>
          <w:szCs w:val="28"/>
          <w:rtl/>
          <w:lang w:bidi="fa-IR"/>
        </w:rPr>
        <w:t xml:space="preserve"> «هر کاری که حاجی انجام می‌دهد تو هم انجام بده با این تفاوت که تا غسل (حیض) نکرده‌ای </w:t>
      </w:r>
      <w:r w:rsidR="00553138">
        <w:rPr>
          <w:rFonts w:cs="B Lotus" w:hint="cs"/>
          <w:sz w:val="28"/>
          <w:szCs w:val="28"/>
          <w:rtl/>
          <w:lang w:bidi="fa-IR"/>
        </w:rPr>
        <w:t>بیت‌الله</w:t>
      </w:r>
      <w:r>
        <w:rPr>
          <w:rFonts w:cs="B Lotus" w:hint="cs"/>
          <w:sz w:val="28"/>
          <w:szCs w:val="28"/>
          <w:rtl/>
          <w:lang w:bidi="fa-IR"/>
        </w:rPr>
        <w:t xml:space="preserve"> را طواف نکن».</w:t>
      </w:r>
    </w:p>
    <w:p w:rsidR="004D0339" w:rsidRPr="00FE5354" w:rsidRDefault="004D0339" w:rsidP="00B83B34">
      <w:pPr>
        <w:pStyle w:val="a2"/>
        <w:rPr>
          <w:rFonts w:hint="cs"/>
          <w:rtl/>
        </w:rPr>
      </w:pPr>
      <w:r w:rsidRPr="00FE5354">
        <w:rPr>
          <w:rFonts w:hint="cs"/>
          <w:rtl/>
        </w:rPr>
        <w:t>2- پوشاندن عورت</w:t>
      </w:r>
    </w:p>
    <w:p w:rsidR="004D0339" w:rsidRDefault="004D0339" w:rsidP="00B83B34">
      <w:pPr>
        <w:spacing w:line="228" w:lineRule="auto"/>
        <w:jc w:val="lowKashida"/>
        <w:rPr>
          <w:rFonts w:cs="B Lotus" w:hint="cs"/>
          <w:sz w:val="28"/>
          <w:szCs w:val="28"/>
          <w:rtl/>
          <w:lang w:bidi="fa-IR"/>
        </w:rPr>
      </w:pPr>
      <w:r>
        <w:rPr>
          <w:rFonts w:cs="B Lotus" w:hint="cs"/>
          <w:sz w:val="28"/>
          <w:szCs w:val="28"/>
          <w:rtl/>
          <w:lang w:bidi="fa-IR"/>
        </w:rPr>
        <w:t>به دلیل فرموده خداوند متعال</w:t>
      </w:r>
      <w:r w:rsidR="004A1617">
        <w:rPr>
          <w:rFonts w:cs="B Lotus" w:hint="cs"/>
          <w:sz w:val="28"/>
          <w:szCs w:val="28"/>
          <w:rtl/>
          <w:lang w:bidi="fa-IR"/>
        </w:rPr>
        <w:t>:</w:t>
      </w:r>
      <w:r>
        <w:rPr>
          <w:rFonts w:cs="B Lotus" w:hint="cs"/>
          <w:sz w:val="28"/>
          <w:szCs w:val="28"/>
          <w:rtl/>
          <w:lang w:bidi="fa-IR"/>
        </w:rPr>
        <w:t xml:space="preserve"> </w:t>
      </w:r>
    </w:p>
    <w:p w:rsidR="00640EDC" w:rsidRPr="00944222" w:rsidRDefault="00640EDC" w:rsidP="00640EDC">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یَا بَنِی آدَمَ خُذُوا زِینَتَکُم عِندَ کُلِّ مَسجِدٍ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(أعراف</w:t>
      </w:r>
      <w:r w:rsidR="004A1617">
        <w:rPr>
          <w:rFonts w:cs="B Lotus" w:hint="cs"/>
          <w:sz w:val="32"/>
          <w:szCs w:val="24"/>
          <w:rtl/>
          <w:lang w:bidi="fa-IR"/>
        </w:rPr>
        <w:t>:</w:t>
      </w:r>
      <w:r w:rsidRPr="00944222">
        <w:rPr>
          <w:rFonts w:cs="B Lotus" w:hint="cs"/>
          <w:sz w:val="32"/>
          <w:szCs w:val="24"/>
          <w:rtl/>
          <w:lang w:bidi="fa-IR"/>
        </w:rPr>
        <w:t xml:space="preserve"> 31)</w:t>
      </w:r>
    </w:p>
    <w:p w:rsidR="00640EDC" w:rsidRPr="000F309C" w:rsidRDefault="00640EDC" w:rsidP="00640EDC">
      <w:pPr>
        <w:ind w:left="1134"/>
        <w:jc w:val="both"/>
        <w:rPr>
          <w:rFonts w:cs="B Lotus" w:hint="cs"/>
          <w:sz w:val="26"/>
          <w:szCs w:val="26"/>
          <w:rtl/>
          <w:lang w:bidi="fa-IR"/>
        </w:rPr>
      </w:pPr>
      <w:r>
        <w:rPr>
          <w:rFonts w:cs="B Lotus" w:hint="cs"/>
          <w:sz w:val="26"/>
          <w:szCs w:val="26"/>
          <w:rtl/>
          <w:lang w:bidi="fa-IR"/>
        </w:rPr>
        <w:t>«ای بنی‌آدم هنگام نماز خود را (با لباس مادی که عورت شما را بپوشاند و با لباس معنوی که تقوی نام دارد) بپوشانید».</w:t>
      </w:r>
    </w:p>
    <w:p w:rsidR="00752F6D" w:rsidRDefault="00752F6D" w:rsidP="00FE29DC">
      <w:pPr>
        <w:spacing w:line="228" w:lineRule="auto"/>
        <w:ind w:firstLine="284"/>
        <w:jc w:val="lowKashida"/>
        <w:rPr>
          <w:rFonts w:cs="B Lotus" w:hint="cs"/>
          <w:sz w:val="28"/>
          <w:szCs w:val="28"/>
          <w:rtl/>
          <w:lang w:bidi="fa-IR"/>
        </w:rPr>
      </w:pPr>
      <w:r>
        <w:rPr>
          <w:rFonts w:cs="B Lotus" w:hint="cs"/>
          <w:sz w:val="28"/>
          <w:szCs w:val="28"/>
          <w:rtl/>
          <w:lang w:bidi="fa-IR"/>
        </w:rPr>
        <w:t>و به دلیل حدیث ابوهریره</w:t>
      </w:r>
      <w:r w:rsidR="004A1617">
        <w:rPr>
          <w:rFonts w:cs="B Lotus" w:hint="cs"/>
          <w:sz w:val="28"/>
          <w:szCs w:val="28"/>
          <w:rtl/>
          <w:lang w:bidi="fa-IR"/>
        </w:rPr>
        <w:t>:</w:t>
      </w:r>
      <w:r>
        <w:rPr>
          <w:rFonts w:cs="B Lotus" w:hint="cs"/>
          <w:sz w:val="28"/>
          <w:szCs w:val="28"/>
          <w:rtl/>
          <w:lang w:bidi="fa-IR"/>
        </w:rPr>
        <w:t xml:space="preserve"> قبل از حجة الوداع در حجی که پیامبر</w:t>
      </w:r>
      <w:r w:rsidRPr="00196138">
        <w:rPr>
          <w:rFonts w:cs="B Lotus" w:hint="cs"/>
          <w:sz w:val="28"/>
          <w:szCs w:val="28"/>
          <w:rtl/>
          <w:lang w:bidi="fa-IR"/>
        </w:rPr>
        <w:sym w:font="AGA Arabesque" w:char="F072"/>
      </w:r>
      <w:r>
        <w:rPr>
          <w:rFonts w:cs="B Lotus" w:hint="cs"/>
          <w:sz w:val="28"/>
          <w:szCs w:val="28"/>
          <w:rtl/>
          <w:lang w:bidi="fa-IR"/>
        </w:rPr>
        <w:t xml:space="preserve"> ابوبکر را به عنوان سرپرست حجاج تعیین کرده بود، در روز عید قربان (ابوبکر) مرا با گروهی فرستاد تا در میان مردم اعلام کنیم که</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(ألا یحج بعد العام مشرک، و لایطوف بالبیت عریان)</w:t>
      </w:r>
      <w:r w:rsidR="00E70041" w:rsidRPr="003A7044">
        <w:rPr>
          <w:rStyle w:val="FootnoteReference"/>
          <w:rFonts w:cs="B Lotus"/>
          <w:sz w:val="28"/>
          <w:szCs w:val="28"/>
          <w:rtl/>
          <w:lang w:bidi="fa-IR"/>
        </w:rPr>
        <w:footnoteReference w:id="902"/>
      </w:r>
      <w:r>
        <w:rPr>
          <w:rFonts w:cs="B Lotus" w:hint="cs"/>
          <w:sz w:val="28"/>
          <w:szCs w:val="28"/>
          <w:rtl/>
          <w:lang w:bidi="fa-IR"/>
        </w:rPr>
        <w:t xml:space="preserve"> «از امسال به بعد هیچ مشرکی حج نگذارد و هیچ عریانی بیت‌الله را طواف نکند».</w:t>
      </w:r>
    </w:p>
    <w:p w:rsidR="00C13E9A" w:rsidRPr="00FE5354" w:rsidRDefault="00C13E9A" w:rsidP="00B83B34">
      <w:pPr>
        <w:pStyle w:val="a2"/>
        <w:rPr>
          <w:rFonts w:hint="cs"/>
          <w:rtl/>
        </w:rPr>
      </w:pPr>
      <w:r w:rsidRPr="00FE5354">
        <w:rPr>
          <w:rFonts w:hint="cs"/>
          <w:rtl/>
        </w:rPr>
        <w:t>3- هفت دور کامل باشد</w:t>
      </w:r>
    </w:p>
    <w:p w:rsidR="00C13E9A" w:rsidRDefault="00C13E9A" w:rsidP="00B83B34">
      <w:pPr>
        <w:spacing w:line="228" w:lineRule="auto"/>
        <w:jc w:val="lowKashida"/>
        <w:rPr>
          <w:rFonts w:cs="B Lotus" w:hint="cs"/>
          <w:sz w:val="28"/>
          <w:szCs w:val="28"/>
          <w:rtl/>
          <w:lang w:bidi="fa-IR"/>
        </w:rPr>
      </w:pPr>
      <w:r>
        <w:rPr>
          <w:rFonts w:cs="B Lotus" w:hint="cs"/>
          <w:sz w:val="28"/>
          <w:szCs w:val="28"/>
          <w:rtl/>
          <w:lang w:bidi="fa-IR"/>
        </w:rPr>
        <w:t>چون پیامبر</w:t>
      </w:r>
      <w:r w:rsidRPr="00196138">
        <w:rPr>
          <w:rFonts w:cs="B Lotus" w:hint="cs"/>
          <w:sz w:val="28"/>
          <w:szCs w:val="28"/>
          <w:rtl/>
          <w:lang w:bidi="fa-IR"/>
        </w:rPr>
        <w:sym w:font="AGA Arabesque" w:char="F072"/>
      </w:r>
      <w:r>
        <w:rPr>
          <w:rFonts w:cs="B Lotus" w:hint="cs"/>
          <w:sz w:val="28"/>
          <w:szCs w:val="28"/>
          <w:rtl/>
          <w:lang w:bidi="fa-IR"/>
        </w:rPr>
        <w:t xml:space="preserve"> هفت دور طواف کرده است، همانطور که ابن عمر(رض) گوید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(قدم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فطاف بالبیت سبعا و صلی خلف المقام رکعتین، و بین الصفا و المروة سبعا، و لقد کان لکم فی رسول الله أسوة حسنة)</w:t>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آمد و هفت دور </w:t>
      </w:r>
      <w:r w:rsidR="00553138">
        <w:rPr>
          <w:rFonts w:cs="B Lotus" w:hint="cs"/>
          <w:sz w:val="28"/>
          <w:szCs w:val="28"/>
          <w:rtl/>
          <w:lang w:bidi="fa-IR"/>
        </w:rPr>
        <w:t>بیت‌الله</w:t>
      </w:r>
      <w:r>
        <w:rPr>
          <w:rFonts w:cs="B Lotus" w:hint="cs"/>
          <w:sz w:val="28"/>
          <w:szCs w:val="28"/>
          <w:rtl/>
          <w:lang w:bidi="fa-IR"/>
        </w:rPr>
        <w:t xml:space="preserve"> را طواف کرد و پشت مقام دو رکعت نماز خواند و هفت بار سعی بین صفا و</w:t>
      </w:r>
      <w:r w:rsidR="001E6A52">
        <w:rPr>
          <w:rFonts w:cs="B Lotus" w:hint="cs"/>
          <w:sz w:val="28"/>
          <w:szCs w:val="28"/>
          <w:rtl/>
          <w:lang w:bidi="fa-IR"/>
        </w:rPr>
        <w:t xml:space="preserve"> </w:t>
      </w:r>
      <w:r>
        <w:rPr>
          <w:rFonts w:cs="B Lotus" w:hint="cs"/>
          <w:sz w:val="28"/>
          <w:szCs w:val="28"/>
          <w:rtl/>
          <w:lang w:bidi="fa-IR"/>
        </w:rPr>
        <w:t>مروه را انجام داد. به راستی رسول الله</w:t>
      </w:r>
      <w:r w:rsidRPr="00196138">
        <w:rPr>
          <w:rFonts w:cs="B Lotus" w:hint="cs"/>
          <w:sz w:val="28"/>
          <w:szCs w:val="28"/>
          <w:rtl/>
          <w:lang w:bidi="fa-IR"/>
        </w:rPr>
        <w:sym w:font="AGA Arabesque" w:char="F072"/>
      </w:r>
      <w:r>
        <w:rPr>
          <w:rFonts w:cs="B Lotus" w:hint="cs"/>
          <w:sz w:val="28"/>
          <w:szCs w:val="28"/>
          <w:rtl/>
          <w:lang w:bidi="fa-IR"/>
        </w:rPr>
        <w:t xml:space="preserve"> الگوی خوبی برای شما است». لذا انجام این اعمال توسط پیامبر</w:t>
      </w:r>
      <w:r w:rsidRPr="00196138">
        <w:rPr>
          <w:rFonts w:cs="B Lotus" w:hint="cs"/>
          <w:sz w:val="28"/>
          <w:szCs w:val="28"/>
          <w:rtl/>
          <w:lang w:bidi="fa-IR"/>
        </w:rPr>
        <w:sym w:font="AGA Arabesque" w:char="F072"/>
      </w:r>
      <w:r>
        <w:rPr>
          <w:rFonts w:cs="B Lotus" w:hint="cs"/>
          <w:sz w:val="28"/>
          <w:szCs w:val="28"/>
          <w:rtl/>
          <w:lang w:bidi="fa-IR"/>
        </w:rPr>
        <w:t xml:space="preserve"> مراد این فرموده خداوند را روشن می‌کند</w:t>
      </w:r>
      <w:r w:rsidR="004A1617">
        <w:rPr>
          <w:rFonts w:cs="B Lotus" w:hint="cs"/>
          <w:sz w:val="28"/>
          <w:szCs w:val="28"/>
          <w:rtl/>
          <w:lang w:bidi="fa-IR"/>
        </w:rPr>
        <w:t>:</w:t>
      </w:r>
      <w:r>
        <w:rPr>
          <w:rFonts w:cs="B Lotus" w:hint="cs"/>
          <w:sz w:val="28"/>
          <w:szCs w:val="28"/>
          <w:rtl/>
          <w:lang w:bidi="fa-IR"/>
        </w:rPr>
        <w:t xml:space="preserve"> </w:t>
      </w:r>
      <w:r w:rsidRPr="00944222">
        <w:rPr>
          <w:rFonts w:cs="B Lotus" w:hint="cs"/>
          <w:sz w:val="32"/>
          <w:szCs w:val="24"/>
          <w:rtl/>
          <w:lang w:bidi="fa-IR"/>
        </w:rPr>
        <w:sym w:font="AGA Arabesque" w:char="F029"/>
      </w:r>
      <w:r w:rsidRPr="00944222">
        <w:rPr>
          <w:rFonts w:cs="B Lotus" w:hint="cs"/>
          <w:sz w:val="32"/>
          <w:szCs w:val="24"/>
          <w:rtl/>
          <w:lang w:bidi="fa-IR"/>
        </w:rPr>
        <w:t xml:space="preserve"> </w:t>
      </w:r>
      <w:r w:rsidRPr="00FE29DC">
        <w:rPr>
          <w:rFonts w:cs="B Badr" w:hint="cs"/>
          <w:b/>
          <w:bCs/>
          <w:sz w:val="32"/>
          <w:szCs w:val="28"/>
          <w:rtl/>
          <w:lang w:bidi="fa-IR"/>
        </w:rPr>
        <w:t>و</w:t>
      </w:r>
      <w:r w:rsidR="008B59FB" w:rsidRPr="00FE29DC">
        <w:rPr>
          <w:rFonts w:cs="B Badr" w:hint="cs"/>
          <w:b/>
          <w:bCs/>
          <w:sz w:val="32"/>
          <w:szCs w:val="28"/>
          <w:rtl/>
          <w:lang w:bidi="fa-IR"/>
        </w:rPr>
        <w:t>َ</w:t>
      </w:r>
      <w:r w:rsidRPr="00FE29DC">
        <w:rPr>
          <w:rFonts w:cs="B Badr" w:hint="cs"/>
          <w:b/>
          <w:bCs/>
          <w:sz w:val="32"/>
          <w:szCs w:val="28"/>
          <w:rtl/>
          <w:lang w:bidi="fa-IR"/>
        </w:rPr>
        <w:t>ل</w:t>
      </w:r>
      <w:r w:rsidR="008B59FB" w:rsidRPr="00FE29DC">
        <w:rPr>
          <w:rFonts w:cs="B Badr" w:hint="cs"/>
          <w:b/>
          <w:bCs/>
          <w:sz w:val="32"/>
          <w:szCs w:val="28"/>
          <w:rtl/>
          <w:lang w:bidi="fa-IR"/>
        </w:rPr>
        <w:t>ِ</w:t>
      </w:r>
      <w:r w:rsidRPr="00FE29DC">
        <w:rPr>
          <w:rFonts w:cs="B Badr" w:hint="cs"/>
          <w:b/>
          <w:bCs/>
          <w:sz w:val="32"/>
          <w:szCs w:val="28"/>
          <w:rtl/>
          <w:lang w:bidi="fa-IR"/>
        </w:rPr>
        <w:t>ی</w:t>
      </w:r>
      <w:r w:rsidR="008B59FB" w:rsidRPr="00FE29DC">
        <w:rPr>
          <w:rFonts w:cs="B Badr" w:hint="cs"/>
          <w:b/>
          <w:bCs/>
          <w:sz w:val="32"/>
          <w:szCs w:val="28"/>
          <w:rtl/>
          <w:lang w:bidi="fa-IR"/>
        </w:rPr>
        <w:t>َ</w:t>
      </w:r>
      <w:r w:rsidRPr="00FE29DC">
        <w:rPr>
          <w:rFonts w:cs="B Badr" w:hint="cs"/>
          <w:b/>
          <w:bCs/>
          <w:sz w:val="32"/>
          <w:szCs w:val="28"/>
          <w:rtl/>
          <w:lang w:bidi="fa-IR"/>
        </w:rPr>
        <w:t>ط</w:t>
      </w:r>
      <w:r w:rsidR="008B59FB" w:rsidRPr="00FE29DC">
        <w:rPr>
          <w:rFonts w:cs="B Badr" w:hint="cs"/>
          <w:b/>
          <w:bCs/>
          <w:sz w:val="32"/>
          <w:szCs w:val="28"/>
          <w:rtl/>
          <w:lang w:bidi="fa-IR"/>
        </w:rPr>
        <w:t>َّ</w:t>
      </w:r>
      <w:r w:rsidRPr="00FE29DC">
        <w:rPr>
          <w:rFonts w:cs="B Badr" w:hint="cs"/>
          <w:b/>
          <w:bCs/>
          <w:sz w:val="32"/>
          <w:szCs w:val="28"/>
          <w:rtl/>
          <w:lang w:bidi="fa-IR"/>
        </w:rPr>
        <w:t>و</w:t>
      </w:r>
      <w:r w:rsidR="008B59FB" w:rsidRPr="00FE29DC">
        <w:rPr>
          <w:rFonts w:cs="B Badr" w:hint="cs"/>
          <w:b/>
          <w:bCs/>
          <w:sz w:val="32"/>
          <w:szCs w:val="28"/>
          <w:rtl/>
          <w:lang w:bidi="fa-IR"/>
        </w:rPr>
        <w:t>َ</w:t>
      </w:r>
      <w:r w:rsidRPr="00FE29DC">
        <w:rPr>
          <w:rFonts w:cs="B Badr" w:hint="cs"/>
          <w:b/>
          <w:bCs/>
          <w:sz w:val="32"/>
          <w:szCs w:val="28"/>
          <w:rtl/>
          <w:lang w:bidi="fa-IR"/>
        </w:rPr>
        <w:t>ف</w:t>
      </w:r>
      <w:r w:rsidR="008B59FB" w:rsidRPr="00FE29DC">
        <w:rPr>
          <w:rFonts w:cs="B Badr" w:hint="cs"/>
          <w:b/>
          <w:bCs/>
          <w:sz w:val="32"/>
          <w:szCs w:val="28"/>
          <w:rtl/>
          <w:lang w:bidi="fa-IR"/>
        </w:rPr>
        <w:t>ُ</w:t>
      </w:r>
      <w:r w:rsidRPr="00FE29DC">
        <w:rPr>
          <w:rFonts w:cs="B Badr" w:hint="cs"/>
          <w:b/>
          <w:bCs/>
          <w:sz w:val="32"/>
          <w:szCs w:val="28"/>
          <w:rtl/>
          <w:lang w:bidi="fa-IR"/>
        </w:rPr>
        <w:t>وا ب</w:t>
      </w:r>
      <w:r w:rsidR="008B59FB" w:rsidRPr="00FE29DC">
        <w:rPr>
          <w:rFonts w:cs="B Badr" w:hint="cs"/>
          <w:b/>
          <w:bCs/>
          <w:sz w:val="32"/>
          <w:szCs w:val="28"/>
          <w:rtl/>
          <w:lang w:bidi="fa-IR"/>
        </w:rPr>
        <w:t>ِ</w:t>
      </w:r>
      <w:r w:rsidRPr="00FE29DC">
        <w:rPr>
          <w:rFonts w:cs="B Badr" w:hint="cs"/>
          <w:b/>
          <w:bCs/>
          <w:sz w:val="32"/>
          <w:szCs w:val="28"/>
          <w:rtl/>
          <w:lang w:bidi="fa-IR"/>
        </w:rPr>
        <w:t>الب</w:t>
      </w:r>
      <w:r w:rsidR="008B59FB" w:rsidRPr="00FE29DC">
        <w:rPr>
          <w:rFonts w:cs="B Badr" w:hint="cs"/>
          <w:b/>
          <w:bCs/>
          <w:sz w:val="32"/>
          <w:szCs w:val="28"/>
          <w:rtl/>
          <w:lang w:bidi="fa-IR"/>
        </w:rPr>
        <w:t>َ</w:t>
      </w:r>
      <w:r w:rsidRPr="00FE29DC">
        <w:rPr>
          <w:rFonts w:cs="B Badr" w:hint="cs"/>
          <w:b/>
          <w:bCs/>
          <w:sz w:val="32"/>
          <w:szCs w:val="28"/>
          <w:rtl/>
          <w:lang w:bidi="fa-IR"/>
        </w:rPr>
        <w:t>یت</w:t>
      </w:r>
      <w:r w:rsidR="008B59FB" w:rsidRPr="00FE29DC">
        <w:rPr>
          <w:rFonts w:cs="B Badr" w:hint="cs"/>
          <w:b/>
          <w:bCs/>
          <w:sz w:val="32"/>
          <w:szCs w:val="28"/>
          <w:rtl/>
          <w:lang w:bidi="fa-IR"/>
        </w:rPr>
        <w:t>ِ</w:t>
      </w:r>
      <w:r w:rsidRPr="00FE29DC">
        <w:rPr>
          <w:rFonts w:cs="B Badr" w:hint="cs"/>
          <w:b/>
          <w:bCs/>
          <w:sz w:val="32"/>
          <w:szCs w:val="28"/>
          <w:rtl/>
          <w:lang w:bidi="fa-IR"/>
        </w:rPr>
        <w:t xml:space="preserve"> الع</w:t>
      </w:r>
      <w:r w:rsidR="008B59FB" w:rsidRPr="00FE29DC">
        <w:rPr>
          <w:rFonts w:cs="B Badr" w:hint="cs"/>
          <w:b/>
          <w:bCs/>
          <w:sz w:val="32"/>
          <w:szCs w:val="28"/>
          <w:rtl/>
          <w:lang w:bidi="fa-IR"/>
        </w:rPr>
        <w:t>َ</w:t>
      </w:r>
      <w:r w:rsidRPr="00FE29DC">
        <w:rPr>
          <w:rFonts w:cs="B Badr" w:hint="cs"/>
          <w:b/>
          <w:bCs/>
          <w:sz w:val="32"/>
          <w:szCs w:val="28"/>
          <w:rtl/>
          <w:lang w:bidi="fa-IR"/>
        </w:rPr>
        <w:t>ت</w:t>
      </w:r>
      <w:r w:rsidR="008B59FB" w:rsidRPr="00FE29DC">
        <w:rPr>
          <w:rFonts w:cs="B Badr" w:hint="cs"/>
          <w:b/>
          <w:bCs/>
          <w:sz w:val="32"/>
          <w:szCs w:val="28"/>
          <w:rtl/>
          <w:lang w:bidi="fa-IR"/>
        </w:rPr>
        <w:t>ِ</w:t>
      </w:r>
      <w:r w:rsidRPr="00FE29DC">
        <w:rPr>
          <w:rFonts w:cs="B Badr" w:hint="cs"/>
          <w:b/>
          <w:bCs/>
          <w:sz w:val="32"/>
          <w:szCs w:val="28"/>
          <w:rtl/>
          <w:lang w:bidi="fa-IR"/>
        </w:rPr>
        <w:t>یق</w:t>
      </w:r>
      <w:r w:rsidR="008B59FB" w:rsidRPr="00FE29DC">
        <w:rPr>
          <w:rFonts w:cs="B Badr" w:hint="cs"/>
          <w:b/>
          <w:bCs/>
          <w:sz w:val="32"/>
          <w:szCs w:val="28"/>
          <w:rtl/>
          <w:lang w:bidi="fa-IR"/>
        </w:rPr>
        <w:t>ِ</w:t>
      </w:r>
      <w:r w:rsidRPr="00944222">
        <w:rPr>
          <w:rFonts w:cs="B Lotus" w:hint="cs"/>
          <w:sz w:val="32"/>
          <w:szCs w:val="24"/>
          <w:rtl/>
          <w:lang w:bidi="fa-IR"/>
        </w:rPr>
        <w:t xml:space="preserve"> </w:t>
      </w:r>
      <w:r w:rsidRPr="00944222">
        <w:rPr>
          <w:rFonts w:cs="B Lotus" w:hint="cs"/>
          <w:sz w:val="32"/>
          <w:szCs w:val="24"/>
          <w:rtl/>
          <w:lang w:bidi="fa-IR"/>
        </w:rPr>
        <w:sym w:font="AGA Arabesque" w:char="F028"/>
      </w:r>
      <w:r>
        <w:rPr>
          <w:rFonts w:cs="B Lotus" w:hint="cs"/>
          <w:sz w:val="28"/>
          <w:szCs w:val="28"/>
          <w:rtl/>
          <w:lang w:bidi="fa-IR"/>
        </w:rPr>
        <w:t xml:space="preserve"> «و خانه قدیمی (</w:t>
      </w:r>
      <w:r w:rsidR="00553138">
        <w:rPr>
          <w:rFonts w:cs="B Lotus" w:hint="cs"/>
          <w:sz w:val="28"/>
          <w:szCs w:val="28"/>
          <w:rtl/>
          <w:lang w:bidi="fa-IR"/>
        </w:rPr>
        <w:t>بیت‌الله</w:t>
      </w:r>
      <w:r>
        <w:rPr>
          <w:rFonts w:cs="B Lotus" w:hint="cs"/>
          <w:sz w:val="28"/>
          <w:szCs w:val="28"/>
          <w:rtl/>
          <w:lang w:bidi="fa-IR"/>
        </w:rPr>
        <w:t>) را طواف کند». پس اگر چیزی از هفت دور طواف را ترک کرد ولو اینکه اندک باشد طوافش جایز</w:t>
      </w:r>
      <w:r w:rsidR="008B59FB">
        <w:rPr>
          <w:rFonts w:cs="B Lotus" w:hint="cs"/>
          <w:sz w:val="28"/>
          <w:szCs w:val="28"/>
          <w:rtl/>
          <w:lang w:bidi="fa-IR"/>
        </w:rPr>
        <w:t xml:space="preserve"> </w:t>
      </w:r>
      <w:r w:rsidR="00553138">
        <w:rPr>
          <w:rFonts w:cs="B Lotus" w:hint="cs"/>
          <w:sz w:val="28"/>
          <w:szCs w:val="28"/>
          <w:rtl/>
          <w:lang w:bidi="fa-IR"/>
        </w:rPr>
        <w:t>نیست، و اگر در تعداد دفعات طواف دچار شک شد، باید حداقل را مبنی قرار دهد تا یقین پیدا کند.</w:t>
      </w:r>
    </w:p>
    <w:p w:rsidR="00553138" w:rsidRPr="00FE5354" w:rsidRDefault="00553138" w:rsidP="00B83B34">
      <w:pPr>
        <w:pStyle w:val="a2"/>
        <w:rPr>
          <w:rFonts w:hint="cs"/>
          <w:rtl/>
        </w:rPr>
      </w:pPr>
      <w:r w:rsidRPr="00FE5354">
        <w:rPr>
          <w:rFonts w:hint="cs"/>
          <w:rtl/>
        </w:rPr>
        <w:t>4 و 5- طواف را از حجرالأسود شروع، و به آن پایان دهد و بیت‌الله را در سمت چپ خود قرار دهد</w:t>
      </w:r>
    </w:p>
    <w:p w:rsidR="00553138" w:rsidRDefault="00553138" w:rsidP="00B83B34">
      <w:pPr>
        <w:spacing w:line="228" w:lineRule="auto"/>
        <w:jc w:val="lowKashida"/>
        <w:rPr>
          <w:rFonts w:cs="B Lotus" w:hint="cs"/>
          <w:sz w:val="28"/>
          <w:szCs w:val="28"/>
          <w:rtl/>
          <w:lang w:bidi="fa-IR"/>
        </w:rPr>
      </w:pPr>
      <w:r>
        <w:rPr>
          <w:rFonts w:cs="B Lotus" w:hint="cs"/>
          <w:sz w:val="28"/>
          <w:szCs w:val="28"/>
          <w:rtl/>
          <w:lang w:bidi="fa-IR"/>
        </w:rPr>
        <w:t>به دلیل گفته جابر</w:t>
      </w:r>
      <w:r>
        <w:rPr>
          <w:rFonts w:cs="B Lotus" w:hint="cs"/>
          <w:sz w:val="28"/>
          <w:szCs w:val="28"/>
          <w:rtl/>
          <w:lang w:bidi="fa-IR"/>
        </w:rPr>
        <w:sym w:font="AGA Arabesque" w:char="F074"/>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(لما قدم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مکة أتی الحجر الأسود فاستلمه ثم مشی عن یمینه، فرمل ثلاثا و مشی أربعا)</w:t>
      </w:r>
      <w:r>
        <w:rPr>
          <w:rFonts w:cs="B Lotus" w:hint="cs"/>
          <w:sz w:val="28"/>
          <w:szCs w:val="28"/>
          <w:rtl/>
          <w:lang w:bidi="fa-IR"/>
        </w:rPr>
        <w:t xml:space="preserve"> «وقتی پیامبر</w:t>
      </w:r>
      <w:r w:rsidRPr="00196138">
        <w:rPr>
          <w:rFonts w:cs="B Lotus" w:hint="cs"/>
          <w:sz w:val="28"/>
          <w:szCs w:val="28"/>
          <w:rtl/>
          <w:lang w:bidi="fa-IR"/>
        </w:rPr>
        <w:sym w:font="AGA Arabesque" w:char="F072"/>
      </w:r>
      <w:r>
        <w:rPr>
          <w:rFonts w:cs="B Lotus" w:hint="cs"/>
          <w:sz w:val="28"/>
          <w:szCs w:val="28"/>
          <w:rtl/>
          <w:lang w:bidi="fa-IR"/>
        </w:rPr>
        <w:t xml:space="preserve"> به مکه وارد شد به طرف حجرالأسود آمد و آن را لمس کرد. سپس از سمت راست آن حرکت کرد، سه دور را با سرعت و چهار دور را آهسته طی کرد».</w:t>
      </w:r>
    </w:p>
    <w:p w:rsidR="00553138" w:rsidRDefault="00553138" w:rsidP="00FE29DC">
      <w:pPr>
        <w:spacing w:line="228" w:lineRule="auto"/>
        <w:ind w:firstLine="284"/>
        <w:jc w:val="lowKashida"/>
        <w:rPr>
          <w:rFonts w:cs="B Lotus" w:hint="cs"/>
          <w:sz w:val="28"/>
          <w:szCs w:val="28"/>
          <w:rtl/>
          <w:lang w:bidi="fa-IR"/>
        </w:rPr>
      </w:pPr>
      <w:r>
        <w:rPr>
          <w:rFonts w:cs="B Lotus" w:hint="cs"/>
          <w:sz w:val="28"/>
          <w:szCs w:val="28"/>
          <w:rtl/>
          <w:lang w:bidi="fa-IR"/>
        </w:rPr>
        <w:t xml:space="preserve">اگر کسی در حالی طواف کرد که بیت‌الله </w:t>
      </w:r>
      <w:r w:rsidR="008D2651">
        <w:rPr>
          <w:rFonts w:cs="B Lotus" w:hint="cs"/>
          <w:sz w:val="28"/>
          <w:szCs w:val="28"/>
          <w:rtl/>
          <w:lang w:bidi="fa-IR"/>
        </w:rPr>
        <w:t>را در سمت راستش قرار داد، طوافش صحیح نیست.</w:t>
      </w:r>
    </w:p>
    <w:p w:rsidR="008D2651" w:rsidRPr="00FE5354" w:rsidRDefault="008D2651" w:rsidP="00B83B34">
      <w:pPr>
        <w:pStyle w:val="a2"/>
        <w:rPr>
          <w:rFonts w:hint="cs"/>
          <w:rtl/>
        </w:rPr>
      </w:pPr>
      <w:r w:rsidRPr="00FE5354">
        <w:rPr>
          <w:rFonts w:hint="cs"/>
          <w:rtl/>
        </w:rPr>
        <w:t>6- طواف باید در قسمت خارجی بیت‌الله باشد</w:t>
      </w:r>
    </w:p>
    <w:p w:rsidR="008D2651" w:rsidRDefault="008D2651" w:rsidP="00B83B34">
      <w:pPr>
        <w:spacing w:line="228" w:lineRule="auto"/>
        <w:jc w:val="lowKashida"/>
        <w:rPr>
          <w:rFonts w:cs="B Lotus" w:hint="cs"/>
          <w:sz w:val="28"/>
          <w:szCs w:val="28"/>
          <w:rtl/>
          <w:lang w:bidi="fa-IR"/>
        </w:rPr>
      </w:pPr>
      <w:r>
        <w:rPr>
          <w:rFonts w:cs="B Lotus" w:hint="cs"/>
          <w:sz w:val="28"/>
          <w:szCs w:val="28"/>
          <w:rtl/>
          <w:lang w:bidi="fa-IR"/>
        </w:rPr>
        <w:t>به دلیل فرموده خداوند متعال</w:t>
      </w:r>
      <w:r w:rsidR="004A1617">
        <w:rPr>
          <w:rFonts w:cs="B Lotus" w:hint="cs"/>
          <w:sz w:val="28"/>
          <w:szCs w:val="28"/>
          <w:rtl/>
          <w:lang w:bidi="fa-IR"/>
        </w:rPr>
        <w:t>:</w:t>
      </w:r>
      <w:r>
        <w:rPr>
          <w:rFonts w:cs="B Lotus" w:hint="cs"/>
          <w:sz w:val="28"/>
          <w:szCs w:val="28"/>
          <w:rtl/>
          <w:lang w:bidi="fa-IR"/>
        </w:rPr>
        <w:t xml:space="preserve"> </w:t>
      </w:r>
      <w:r w:rsidRPr="00944222">
        <w:rPr>
          <w:rFonts w:cs="B Lotus" w:hint="cs"/>
          <w:sz w:val="32"/>
          <w:szCs w:val="24"/>
          <w:rtl/>
          <w:lang w:bidi="fa-IR"/>
        </w:rPr>
        <w:sym w:font="AGA Arabesque" w:char="F029"/>
      </w:r>
      <w:r w:rsidRPr="00944222">
        <w:rPr>
          <w:rFonts w:cs="B Lotus" w:hint="cs"/>
          <w:sz w:val="32"/>
          <w:szCs w:val="24"/>
          <w:rtl/>
          <w:lang w:bidi="fa-IR"/>
        </w:rPr>
        <w:t xml:space="preserve"> </w:t>
      </w:r>
      <w:r w:rsidRPr="00FE29DC">
        <w:rPr>
          <w:rFonts w:cs="B Badr" w:hint="cs"/>
          <w:b/>
          <w:bCs/>
          <w:sz w:val="32"/>
          <w:szCs w:val="28"/>
          <w:rtl/>
          <w:lang w:bidi="fa-IR"/>
        </w:rPr>
        <w:t>و</w:t>
      </w:r>
      <w:r w:rsidR="00D35915" w:rsidRPr="00FE29DC">
        <w:rPr>
          <w:rFonts w:cs="B Badr" w:hint="cs"/>
          <w:b/>
          <w:bCs/>
          <w:sz w:val="32"/>
          <w:szCs w:val="28"/>
          <w:rtl/>
          <w:lang w:bidi="fa-IR"/>
        </w:rPr>
        <w:t>َ</w:t>
      </w:r>
      <w:r w:rsidRPr="00FE29DC">
        <w:rPr>
          <w:rFonts w:cs="B Badr" w:hint="cs"/>
          <w:b/>
          <w:bCs/>
          <w:sz w:val="32"/>
          <w:szCs w:val="28"/>
          <w:rtl/>
          <w:lang w:bidi="fa-IR"/>
        </w:rPr>
        <w:t>ل</w:t>
      </w:r>
      <w:r w:rsidR="00D35915" w:rsidRPr="00FE29DC">
        <w:rPr>
          <w:rFonts w:cs="B Badr" w:hint="cs"/>
          <w:b/>
          <w:bCs/>
          <w:sz w:val="32"/>
          <w:szCs w:val="28"/>
          <w:rtl/>
          <w:lang w:bidi="fa-IR"/>
        </w:rPr>
        <w:t>ِ</w:t>
      </w:r>
      <w:r w:rsidRPr="00FE29DC">
        <w:rPr>
          <w:rFonts w:cs="B Badr" w:hint="cs"/>
          <w:b/>
          <w:bCs/>
          <w:sz w:val="32"/>
          <w:szCs w:val="28"/>
          <w:rtl/>
          <w:lang w:bidi="fa-IR"/>
        </w:rPr>
        <w:t>ی</w:t>
      </w:r>
      <w:r w:rsidR="00D35915" w:rsidRPr="00FE29DC">
        <w:rPr>
          <w:rFonts w:cs="B Badr" w:hint="cs"/>
          <w:b/>
          <w:bCs/>
          <w:sz w:val="32"/>
          <w:szCs w:val="28"/>
          <w:rtl/>
          <w:lang w:bidi="fa-IR"/>
        </w:rPr>
        <w:t>َ</w:t>
      </w:r>
      <w:r w:rsidRPr="00FE29DC">
        <w:rPr>
          <w:rFonts w:cs="B Badr" w:hint="cs"/>
          <w:b/>
          <w:bCs/>
          <w:sz w:val="32"/>
          <w:szCs w:val="28"/>
          <w:rtl/>
          <w:lang w:bidi="fa-IR"/>
        </w:rPr>
        <w:t>ط</w:t>
      </w:r>
      <w:r w:rsidR="00D35915" w:rsidRPr="00FE29DC">
        <w:rPr>
          <w:rFonts w:cs="B Badr" w:hint="cs"/>
          <w:b/>
          <w:bCs/>
          <w:sz w:val="32"/>
          <w:szCs w:val="28"/>
          <w:rtl/>
          <w:lang w:bidi="fa-IR"/>
        </w:rPr>
        <w:t>َّ</w:t>
      </w:r>
      <w:r w:rsidRPr="00FE29DC">
        <w:rPr>
          <w:rFonts w:cs="B Badr" w:hint="cs"/>
          <w:b/>
          <w:bCs/>
          <w:sz w:val="32"/>
          <w:szCs w:val="28"/>
          <w:rtl/>
          <w:lang w:bidi="fa-IR"/>
        </w:rPr>
        <w:t>و</w:t>
      </w:r>
      <w:r w:rsidR="00D35915" w:rsidRPr="00FE29DC">
        <w:rPr>
          <w:rFonts w:cs="B Badr" w:hint="cs"/>
          <w:b/>
          <w:bCs/>
          <w:sz w:val="32"/>
          <w:szCs w:val="28"/>
          <w:rtl/>
          <w:lang w:bidi="fa-IR"/>
        </w:rPr>
        <w:t>َّ</w:t>
      </w:r>
      <w:r w:rsidRPr="00FE29DC">
        <w:rPr>
          <w:rFonts w:cs="B Badr" w:hint="cs"/>
          <w:b/>
          <w:bCs/>
          <w:sz w:val="32"/>
          <w:szCs w:val="28"/>
          <w:rtl/>
          <w:lang w:bidi="fa-IR"/>
        </w:rPr>
        <w:t>ف</w:t>
      </w:r>
      <w:r w:rsidR="00D35915" w:rsidRPr="00FE29DC">
        <w:rPr>
          <w:rFonts w:cs="B Badr" w:hint="cs"/>
          <w:b/>
          <w:bCs/>
          <w:sz w:val="32"/>
          <w:szCs w:val="28"/>
          <w:rtl/>
          <w:lang w:bidi="fa-IR"/>
        </w:rPr>
        <w:t>ُ</w:t>
      </w:r>
      <w:r w:rsidRPr="00FE29DC">
        <w:rPr>
          <w:rFonts w:cs="B Badr" w:hint="cs"/>
          <w:b/>
          <w:bCs/>
          <w:sz w:val="32"/>
          <w:szCs w:val="28"/>
          <w:rtl/>
          <w:lang w:bidi="fa-IR"/>
        </w:rPr>
        <w:t>وا ب</w:t>
      </w:r>
      <w:r w:rsidR="00D35915" w:rsidRPr="00FE29DC">
        <w:rPr>
          <w:rFonts w:cs="B Badr" w:hint="cs"/>
          <w:b/>
          <w:bCs/>
          <w:sz w:val="32"/>
          <w:szCs w:val="28"/>
          <w:rtl/>
          <w:lang w:bidi="fa-IR"/>
        </w:rPr>
        <w:t>ِ</w:t>
      </w:r>
      <w:r w:rsidRPr="00FE29DC">
        <w:rPr>
          <w:rFonts w:cs="B Badr" w:hint="cs"/>
          <w:b/>
          <w:bCs/>
          <w:sz w:val="32"/>
          <w:szCs w:val="28"/>
          <w:rtl/>
          <w:lang w:bidi="fa-IR"/>
        </w:rPr>
        <w:t>الب</w:t>
      </w:r>
      <w:r w:rsidR="00D35915" w:rsidRPr="00FE29DC">
        <w:rPr>
          <w:rFonts w:cs="B Badr" w:hint="cs"/>
          <w:b/>
          <w:bCs/>
          <w:sz w:val="32"/>
          <w:szCs w:val="28"/>
          <w:rtl/>
          <w:lang w:bidi="fa-IR"/>
        </w:rPr>
        <w:t>َ</w:t>
      </w:r>
      <w:r w:rsidRPr="00FE29DC">
        <w:rPr>
          <w:rFonts w:cs="B Badr" w:hint="cs"/>
          <w:b/>
          <w:bCs/>
          <w:sz w:val="32"/>
          <w:szCs w:val="28"/>
          <w:rtl/>
          <w:lang w:bidi="fa-IR"/>
        </w:rPr>
        <w:t>یت</w:t>
      </w:r>
      <w:r w:rsidR="00D35915" w:rsidRPr="00FE29DC">
        <w:rPr>
          <w:rFonts w:cs="B Badr" w:hint="cs"/>
          <w:b/>
          <w:bCs/>
          <w:sz w:val="32"/>
          <w:szCs w:val="28"/>
          <w:rtl/>
          <w:lang w:bidi="fa-IR"/>
        </w:rPr>
        <w:t>ِ</w:t>
      </w:r>
      <w:r w:rsidRPr="00FE29DC">
        <w:rPr>
          <w:rFonts w:cs="B Badr" w:hint="cs"/>
          <w:b/>
          <w:bCs/>
          <w:sz w:val="32"/>
          <w:szCs w:val="28"/>
          <w:rtl/>
          <w:lang w:bidi="fa-IR"/>
        </w:rPr>
        <w:t xml:space="preserve"> الع</w:t>
      </w:r>
      <w:r w:rsidR="00D35915" w:rsidRPr="00FE29DC">
        <w:rPr>
          <w:rFonts w:cs="B Badr" w:hint="cs"/>
          <w:b/>
          <w:bCs/>
          <w:sz w:val="32"/>
          <w:szCs w:val="28"/>
          <w:rtl/>
          <w:lang w:bidi="fa-IR"/>
        </w:rPr>
        <w:t>َ</w:t>
      </w:r>
      <w:r w:rsidRPr="00FE29DC">
        <w:rPr>
          <w:rFonts w:cs="B Badr" w:hint="cs"/>
          <w:b/>
          <w:bCs/>
          <w:sz w:val="32"/>
          <w:szCs w:val="28"/>
          <w:rtl/>
          <w:lang w:bidi="fa-IR"/>
        </w:rPr>
        <w:t>ت</w:t>
      </w:r>
      <w:r w:rsidR="00D35915" w:rsidRPr="00FE29DC">
        <w:rPr>
          <w:rFonts w:cs="B Badr" w:hint="cs"/>
          <w:b/>
          <w:bCs/>
          <w:sz w:val="32"/>
          <w:szCs w:val="28"/>
          <w:rtl/>
          <w:lang w:bidi="fa-IR"/>
        </w:rPr>
        <w:t>ِ</w:t>
      </w:r>
      <w:r w:rsidRPr="00FE29DC">
        <w:rPr>
          <w:rFonts w:cs="B Badr" w:hint="cs"/>
          <w:b/>
          <w:bCs/>
          <w:sz w:val="32"/>
          <w:szCs w:val="28"/>
          <w:rtl/>
          <w:lang w:bidi="fa-IR"/>
        </w:rPr>
        <w:t>یق</w:t>
      </w:r>
      <w:r w:rsidR="00D35915" w:rsidRPr="00FE29DC">
        <w:rPr>
          <w:rFonts w:cs="B Badr" w:hint="cs"/>
          <w:b/>
          <w:bCs/>
          <w:sz w:val="32"/>
          <w:szCs w:val="28"/>
          <w:rtl/>
          <w:lang w:bidi="fa-IR"/>
        </w:rPr>
        <w:t>ِ</w:t>
      </w:r>
      <w:r w:rsidRPr="00944222">
        <w:rPr>
          <w:rFonts w:cs="B Lotus" w:hint="cs"/>
          <w:sz w:val="32"/>
          <w:szCs w:val="24"/>
          <w:rtl/>
          <w:lang w:bidi="fa-IR"/>
        </w:rPr>
        <w:t xml:space="preserve"> </w:t>
      </w:r>
      <w:r w:rsidRPr="00944222">
        <w:rPr>
          <w:rFonts w:cs="B Lotus" w:hint="cs"/>
          <w:sz w:val="32"/>
          <w:szCs w:val="24"/>
          <w:rtl/>
          <w:lang w:bidi="fa-IR"/>
        </w:rPr>
        <w:sym w:font="AGA Arabesque" w:char="F028"/>
      </w:r>
      <w:r>
        <w:rPr>
          <w:rFonts w:cs="B Lotus" w:hint="cs"/>
          <w:sz w:val="28"/>
          <w:szCs w:val="28"/>
          <w:rtl/>
          <w:lang w:bidi="fa-IR"/>
        </w:rPr>
        <w:t xml:space="preserve"> «و خانه قدیمی (بیت‌الله) را طواف کنید» واین ایجاب می‌کند که تمام خانه طواف شود واگر کسی در حجر (اسماعیل) طواف کند، طوافش صحیح نیست؛ چون پیامبر</w:t>
      </w:r>
      <w:r w:rsidRPr="00196138">
        <w:rPr>
          <w:rFonts w:cs="B Lotus" w:hint="cs"/>
          <w:sz w:val="28"/>
          <w:szCs w:val="28"/>
          <w:rtl/>
          <w:lang w:bidi="fa-IR"/>
        </w:rPr>
        <w:sym w:font="AGA Arabesque" w:char="F072"/>
      </w:r>
      <w:r>
        <w:rPr>
          <w:rFonts w:cs="B Lotus" w:hint="cs"/>
          <w:sz w:val="28"/>
          <w:szCs w:val="28"/>
          <w:rtl/>
          <w:lang w:bidi="fa-IR"/>
        </w:rPr>
        <w:t xml:space="preserve"> فرموده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(الحجر من البیت)</w:t>
      </w:r>
      <w:r>
        <w:rPr>
          <w:rFonts w:cs="B Lotus" w:hint="cs"/>
          <w:sz w:val="28"/>
          <w:szCs w:val="28"/>
          <w:rtl/>
          <w:lang w:bidi="fa-IR"/>
        </w:rPr>
        <w:t xml:space="preserve"> «حجر جزو بیت است».</w:t>
      </w:r>
    </w:p>
    <w:p w:rsidR="008D2651" w:rsidRPr="00FE5354" w:rsidRDefault="008D2651" w:rsidP="00B83B34">
      <w:pPr>
        <w:pStyle w:val="a2"/>
        <w:rPr>
          <w:rFonts w:hint="cs"/>
          <w:rtl/>
        </w:rPr>
      </w:pPr>
      <w:r w:rsidRPr="00FE5354">
        <w:rPr>
          <w:rFonts w:hint="cs"/>
          <w:rtl/>
        </w:rPr>
        <w:t>7- موالات (انجام دورهای طواف پشت سر هم)</w:t>
      </w:r>
    </w:p>
    <w:p w:rsidR="008D2651" w:rsidRDefault="008D2651" w:rsidP="00B83B34">
      <w:pPr>
        <w:spacing w:line="228" w:lineRule="auto"/>
        <w:jc w:val="lowKashida"/>
        <w:rPr>
          <w:rFonts w:cs="B Lotus" w:hint="cs"/>
          <w:sz w:val="28"/>
          <w:szCs w:val="28"/>
          <w:rtl/>
          <w:lang w:bidi="fa-IR"/>
        </w:rPr>
      </w:pPr>
      <w:r>
        <w:rPr>
          <w:rFonts w:cs="B Lotus" w:hint="cs"/>
          <w:sz w:val="28"/>
          <w:szCs w:val="28"/>
          <w:rtl/>
          <w:lang w:bidi="fa-IR"/>
        </w:rPr>
        <w:t>چون پیامبر</w:t>
      </w:r>
      <w:r w:rsidRPr="00196138">
        <w:rPr>
          <w:rFonts w:cs="B Lotus" w:hint="cs"/>
          <w:sz w:val="28"/>
          <w:szCs w:val="28"/>
          <w:rtl/>
          <w:lang w:bidi="fa-IR"/>
        </w:rPr>
        <w:sym w:font="AGA Arabesque" w:char="F072"/>
      </w:r>
      <w:r>
        <w:rPr>
          <w:rFonts w:cs="B Lotus" w:hint="cs"/>
          <w:sz w:val="28"/>
          <w:szCs w:val="28"/>
          <w:rtl/>
          <w:lang w:bidi="fa-IR"/>
        </w:rPr>
        <w:t xml:space="preserve"> به این صورت (موالات) طواف کرده و فرموده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(خذوا عنی مناسککم)</w:t>
      </w:r>
      <w:r>
        <w:rPr>
          <w:rFonts w:cs="B Lotus" w:hint="cs"/>
          <w:sz w:val="28"/>
          <w:szCs w:val="28"/>
          <w:rtl/>
          <w:lang w:bidi="fa-IR"/>
        </w:rPr>
        <w:t xml:space="preserve"> «مناسکتان را از من یاد بگیرید».</w:t>
      </w:r>
    </w:p>
    <w:p w:rsidR="008D2651" w:rsidRDefault="008D2651" w:rsidP="00FE29DC">
      <w:pPr>
        <w:spacing w:line="228" w:lineRule="auto"/>
        <w:ind w:firstLine="284"/>
        <w:jc w:val="lowKashida"/>
        <w:rPr>
          <w:rFonts w:cs="B Lotus" w:hint="cs"/>
          <w:sz w:val="28"/>
          <w:szCs w:val="28"/>
          <w:rtl/>
          <w:lang w:bidi="fa-IR"/>
        </w:rPr>
      </w:pPr>
      <w:r>
        <w:rPr>
          <w:rFonts w:cs="B Lotus" w:hint="cs"/>
          <w:sz w:val="28"/>
          <w:szCs w:val="28"/>
          <w:rtl/>
          <w:lang w:bidi="fa-IR"/>
        </w:rPr>
        <w:t>اگ کسی طوافش را قطع کرد تا وضو بگیرد یا نمازی را که برگزار شده بخواند و یا کمی استراحت کند، طوافی را که انجام داده بحساب آورد و بقیه طواف را انجام دهد. ولی اگر قطع طواف، زیاد طول بکشد، باید ان را از اول شروع کند.</w:t>
      </w:r>
    </w:p>
    <w:p w:rsidR="008D2651" w:rsidRDefault="008D2651" w:rsidP="00B83B34">
      <w:pPr>
        <w:pStyle w:val="a1"/>
        <w:rPr>
          <w:rFonts w:hint="cs"/>
          <w:rtl/>
        </w:rPr>
      </w:pPr>
      <w:bookmarkStart w:id="1398" w:name="_Toc124849861"/>
      <w:bookmarkStart w:id="1399" w:name="_Toc95172309"/>
      <w:bookmarkStart w:id="1400" w:name="_Toc258663461"/>
      <w:bookmarkStart w:id="1401" w:name="_Toc283249863"/>
      <w:r>
        <w:rPr>
          <w:rFonts w:hint="cs"/>
          <w:rtl/>
        </w:rPr>
        <w:t>شروط سعی</w:t>
      </w:r>
      <w:bookmarkEnd w:id="1398"/>
      <w:bookmarkEnd w:id="1399"/>
      <w:bookmarkEnd w:id="1400"/>
      <w:bookmarkEnd w:id="1401"/>
      <w:r>
        <w:rPr>
          <w:rFonts w:hint="cs"/>
          <w:rtl/>
        </w:rPr>
        <w:t xml:space="preserve"> </w:t>
      </w:r>
    </w:p>
    <w:p w:rsidR="008D2651" w:rsidRDefault="0016149D" w:rsidP="00B83B34">
      <w:pPr>
        <w:spacing w:line="228" w:lineRule="auto"/>
        <w:jc w:val="lowKashida"/>
        <w:rPr>
          <w:rFonts w:cs="B Lotus" w:hint="cs"/>
          <w:sz w:val="28"/>
          <w:szCs w:val="28"/>
          <w:rtl/>
          <w:lang w:bidi="fa-IR"/>
        </w:rPr>
      </w:pPr>
      <w:r>
        <w:rPr>
          <w:rFonts w:cs="B Lotus" w:hint="cs"/>
          <w:sz w:val="28"/>
          <w:szCs w:val="28"/>
          <w:rtl/>
          <w:lang w:bidi="fa-IR"/>
        </w:rPr>
        <w:t>صح</w:t>
      </w:r>
      <w:r w:rsidR="008D2651">
        <w:rPr>
          <w:rFonts w:cs="B Lotus" w:hint="cs"/>
          <w:sz w:val="28"/>
          <w:szCs w:val="28"/>
          <w:rtl/>
          <w:lang w:bidi="fa-IR"/>
        </w:rPr>
        <w:t>ت سعی مشروط به موارد زیر است</w:t>
      </w:r>
      <w:r w:rsidR="004A1617">
        <w:rPr>
          <w:rFonts w:cs="B Lotus" w:hint="cs"/>
          <w:sz w:val="28"/>
          <w:szCs w:val="28"/>
          <w:rtl/>
          <w:lang w:bidi="fa-IR"/>
        </w:rPr>
        <w:t>:</w:t>
      </w:r>
      <w:r w:rsidR="008D2651">
        <w:rPr>
          <w:rFonts w:cs="B Lotus" w:hint="cs"/>
          <w:sz w:val="28"/>
          <w:szCs w:val="28"/>
          <w:rtl/>
          <w:lang w:bidi="fa-IR"/>
        </w:rPr>
        <w:t xml:space="preserve"> </w:t>
      </w:r>
    </w:p>
    <w:p w:rsidR="008D2651" w:rsidRDefault="008D2651" w:rsidP="00FE29DC">
      <w:pPr>
        <w:numPr>
          <w:ilvl w:val="0"/>
          <w:numId w:val="13"/>
        </w:numPr>
        <w:spacing w:line="228" w:lineRule="auto"/>
        <w:jc w:val="lowKashida"/>
        <w:rPr>
          <w:rFonts w:cs="B Lotus" w:hint="cs"/>
          <w:sz w:val="28"/>
          <w:szCs w:val="28"/>
          <w:rtl/>
          <w:lang w:bidi="fa-IR"/>
        </w:rPr>
      </w:pPr>
      <w:r>
        <w:rPr>
          <w:rFonts w:cs="B Lotus" w:hint="cs"/>
          <w:sz w:val="28"/>
          <w:szCs w:val="28"/>
          <w:rtl/>
          <w:lang w:bidi="fa-IR"/>
        </w:rPr>
        <w:t>بعد از طواف باشد.</w:t>
      </w:r>
    </w:p>
    <w:p w:rsidR="008D2651" w:rsidRDefault="008D2651" w:rsidP="00FE29DC">
      <w:pPr>
        <w:numPr>
          <w:ilvl w:val="0"/>
          <w:numId w:val="13"/>
        </w:numPr>
        <w:spacing w:line="228" w:lineRule="auto"/>
        <w:jc w:val="lowKashida"/>
        <w:rPr>
          <w:rFonts w:cs="B Lotus" w:hint="cs"/>
          <w:sz w:val="28"/>
          <w:szCs w:val="28"/>
          <w:lang w:bidi="fa-IR"/>
        </w:rPr>
      </w:pPr>
      <w:r>
        <w:rPr>
          <w:rFonts w:cs="B Lotus" w:hint="cs"/>
          <w:sz w:val="28"/>
          <w:szCs w:val="28"/>
          <w:rtl/>
          <w:lang w:bidi="fa-IR"/>
        </w:rPr>
        <w:t>هفت بار مسیر را طی کند.</w:t>
      </w:r>
    </w:p>
    <w:p w:rsidR="008D2651" w:rsidRDefault="008D2651" w:rsidP="00FE29DC">
      <w:pPr>
        <w:numPr>
          <w:ilvl w:val="0"/>
          <w:numId w:val="13"/>
        </w:numPr>
        <w:spacing w:line="228" w:lineRule="auto"/>
        <w:jc w:val="lowKashida"/>
        <w:rPr>
          <w:rFonts w:cs="B Lotus" w:hint="cs"/>
          <w:sz w:val="28"/>
          <w:szCs w:val="28"/>
          <w:lang w:bidi="fa-IR"/>
        </w:rPr>
      </w:pPr>
      <w:r>
        <w:rPr>
          <w:rFonts w:cs="B Lotus" w:hint="cs"/>
          <w:sz w:val="28"/>
          <w:szCs w:val="28"/>
          <w:rtl/>
          <w:lang w:bidi="fa-IR"/>
        </w:rPr>
        <w:t>از صفا شروع و به مروه پایان دهد.</w:t>
      </w:r>
    </w:p>
    <w:p w:rsidR="008D2651" w:rsidRDefault="008D2651" w:rsidP="00FE29DC">
      <w:pPr>
        <w:numPr>
          <w:ilvl w:val="0"/>
          <w:numId w:val="13"/>
        </w:numPr>
        <w:spacing w:line="228" w:lineRule="auto"/>
        <w:jc w:val="lowKashida"/>
        <w:rPr>
          <w:rFonts w:cs="B Lotus" w:hint="cs"/>
          <w:sz w:val="28"/>
          <w:szCs w:val="28"/>
          <w:rtl/>
          <w:lang w:bidi="fa-IR"/>
        </w:rPr>
      </w:pPr>
      <w:r>
        <w:rPr>
          <w:rFonts w:cs="B Lotus" w:hint="cs"/>
          <w:sz w:val="28"/>
          <w:szCs w:val="28"/>
          <w:rtl/>
          <w:lang w:bidi="fa-IR"/>
        </w:rPr>
        <w:t>سعی را در محل سعی (که راه ممتد بین صفا و مروه است) انجام دهد.</w:t>
      </w:r>
    </w:p>
    <w:p w:rsidR="008D2651" w:rsidRDefault="008D2651" w:rsidP="00FE29DC">
      <w:pPr>
        <w:spacing w:line="228" w:lineRule="auto"/>
        <w:ind w:firstLine="284"/>
        <w:jc w:val="lowKashida"/>
        <w:rPr>
          <w:rFonts w:cs="B Lotus" w:hint="cs"/>
          <w:sz w:val="28"/>
          <w:szCs w:val="28"/>
          <w:rtl/>
          <w:lang w:bidi="fa-IR"/>
        </w:rPr>
      </w:pPr>
      <w:r>
        <w:rPr>
          <w:rFonts w:cs="B Lotus" w:hint="cs"/>
          <w:sz w:val="28"/>
          <w:szCs w:val="28"/>
          <w:rtl/>
          <w:lang w:bidi="fa-IR"/>
        </w:rPr>
        <w:t>به دلیل این که پیامبر</w:t>
      </w:r>
      <w:r w:rsidRPr="00196138">
        <w:rPr>
          <w:rFonts w:cs="B Lotus" w:hint="cs"/>
          <w:sz w:val="28"/>
          <w:szCs w:val="28"/>
          <w:rtl/>
          <w:lang w:bidi="fa-IR"/>
        </w:rPr>
        <w:sym w:font="AGA Arabesque" w:char="F072"/>
      </w:r>
      <w:r>
        <w:rPr>
          <w:rFonts w:cs="B Lotus" w:hint="cs"/>
          <w:sz w:val="28"/>
          <w:szCs w:val="28"/>
          <w:rtl/>
          <w:lang w:bidi="fa-IR"/>
        </w:rPr>
        <w:t xml:space="preserve"> این طور سعی کرده و فرموده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(خذوا عنی مناسککم)</w:t>
      </w:r>
      <w:r>
        <w:rPr>
          <w:rFonts w:cs="B Lotus" w:hint="cs"/>
          <w:sz w:val="28"/>
          <w:szCs w:val="28"/>
          <w:rtl/>
          <w:lang w:bidi="fa-IR"/>
        </w:rPr>
        <w:t xml:space="preserve"> «مناسکتان را از من (یاد) بگیرید».</w:t>
      </w:r>
    </w:p>
    <w:p w:rsidR="008D2651" w:rsidRDefault="008D2651" w:rsidP="00B83B34">
      <w:pPr>
        <w:pStyle w:val="a1"/>
        <w:rPr>
          <w:rFonts w:hint="cs"/>
          <w:rtl/>
        </w:rPr>
      </w:pPr>
      <w:bookmarkStart w:id="1402" w:name="_Toc124849862"/>
      <w:bookmarkStart w:id="1403" w:name="_Toc95172310"/>
      <w:bookmarkStart w:id="1404" w:name="_Toc258663462"/>
      <w:bookmarkStart w:id="1405" w:name="_Toc283249864"/>
      <w:r>
        <w:rPr>
          <w:rFonts w:hint="cs"/>
          <w:rtl/>
        </w:rPr>
        <w:t>محرمات احرام</w:t>
      </w:r>
      <w:bookmarkEnd w:id="1402"/>
      <w:bookmarkEnd w:id="1403"/>
      <w:bookmarkEnd w:id="1404"/>
      <w:bookmarkEnd w:id="1405"/>
    </w:p>
    <w:p w:rsidR="008D2651" w:rsidRPr="00FE5354" w:rsidRDefault="00872F93" w:rsidP="00B83B34">
      <w:pPr>
        <w:pStyle w:val="a2"/>
        <w:spacing w:before="0"/>
        <w:rPr>
          <w:rFonts w:hint="cs"/>
          <w:rtl/>
        </w:rPr>
      </w:pPr>
      <w:r w:rsidRPr="00FE5354">
        <w:rPr>
          <w:rFonts w:hint="cs"/>
          <w:rtl/>
        </w:rPr>
        <w:t>1- پوشیدن لباس دوخته شده</w:t>
      </w:r>
    </w:p>
    <w:p w:rsidR="00872F93" w:rsidRDefault="00872F93" w:rsidP="00B83B34">
      <w:pPr>
        <w:spacing w:line="228" w:lineRule="auto"/>
        <w:jc w:val="lowKashida"/>
        <w:rPr>
          <w:rFonts w:cs="B Lotus" w:hint="cs"/>
          <w:sz w:val="28"/>
          <w:szCs w:val="28"/>
          <w:rtl/>
          <w:lang w:bidi="fa-IR"/>
        </w:rPr>
      </w:pPr>
      <w:r>
        <w:rPr>
          <w:rFonts w:cs="B Lotus" w:hint="cs"/>
          <w:sz w:val="28"/>
          <w:szCs w:val="28"/>
          <w:rtl/>
          <w:lang w:bidi="fa-IR"/>
        </w:rPr>
        <w:t>به</w:t>
      </w:r>
      <w:r w:rsidR="00512A7B">
        <w:rPr>
          <w:rFonts w:cs="B Lotus" w:hint="cs"/>
          <w:sz w:val="28"/>
          <w:szCs w:val="28"/>
          <w:rtl/>
          <w:lang w:bidi="fa-IR"/>
        </w:rPr>
        <w:t xml:space="preserve"> </w:t>
      </w:r>
      <w:r>
        <w:rPr>
          <w:rFonts w:cs="B Lotus" w:hint="cs"/>
          <w:sz w:val="28"/>
          <w:szCs w:val="28"/>
          <w:rtl/>
          <w:lang w:bidi="fa-IR"/>
        </w:rPr>
        <w:t>دلیل حدیث ابن عمر</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رجلا قال</w:t>
      </w:r>
      <w:r w:rsidR="004A1617">
        <w:rPr>
          <w:rFonts w:cs="B Badr" w:hint="cs"/>
          <w:b/>
          <w:bCs/>
          <w:sz w:val="32"/>
          <w:szCs w:val="28"/>
          <w:rtl/>
          <w:lang w:bidi="fa-IR"/>
        </w:rPr>
        <w:t>:</w:t>
      </w:r>
      <w:r w:rsidRPr="00FE29DC">
        <w:rPr>
          <w:rFonts w:cs="B Badr" w:hint="cs"/>
          <w:b/>
          <w:bCs/>
          <w:sz w:val="32"/>
          <w:szCs w:val="28"/>
          <w:rtl/>
          <w:lang w:bidi="fa-IR"/>
        </w:rPr>
        <w:t xml:space="preserve"> یا رسول الله،ما یلبس المحرم من الثیاب؟ قال رسول الله</w:t>
      </w:r>
      <w:r w:rsidRPr="00196138">
        <w:rPr>
          <w:rFonts w:cs="B Badr" w:hint="cs"/>
          <w:sz w:val="32"/>
          <w:szCs w:val="28"/>
          <w:rtl/>
          <w:lang w:bidi="fa-IR"/>
        </w:rPr>
        <w:sym w:font="AGA Arabesque" w:char="F072"/>
      </w:r>
      <w:r w:rsidR="004A1617">
        <w:rPr>
          <w:rFonts w:cs="B Badr" w:hint="cs"/>
          <w:b/>
          <w:bCs/>
          <w:sz w:val="32"/>
          <w:szCs w:val="28"/>
          <w:rtl/>
          <w:lang w:bidi="fa-IR"/>
        </w:rPr>
        <w:t>:</w:t>
      </w:r>
      <w:r w:rsidRPr="00FE29DC">
        <w:rPr>
          <w:rFonts w:cs="B Badr" w:hint="cs"/>
          <w:b/>
          <w:bCs/>
          <w:sz w:val="32"/>
          <w:szCs w:val="28"/>
          <w:rtl/>
          <w:lang w:bidi="fa-IR"/>
        </w:rPr>
        <w:t xml:space="preserve"> لایلبس القمص و لا العمائم و لا السراویلات و لا البرانس و لا الخفاف، إلا أحد لایجد تعلین فلیلبس خفین و لیقطعهما أسفل من الکعبین و لاتلبسوا من الثیاب شیئا مسه زعفران أو ورس)</w:t>
      </w:r>
      <w:r w:rsidR="00E70041" w:rsidRPr="003A7044">
        <w:rPr>
          <w:rStyle w:val="FootnoteReference"/>
          <w:rFonts w:cs="B Lotus"/>
          <w:sz w:val="28"/>
          <w:szCs w:val="28"/>
          <w:rtl/>
          <w:lang w:bidi="fa-IR"/>
        </w:rPr>
        <w:footnoteReference w:id="903"/>
      </w:r>
      <w:r>
        <w:rPr>
          <w:rFonts w:cs="B Lotus" w:hint="cs"/>
          <w:sz w:val="28"/>
          <w:szCs w:val="28"/>
          <w:rtl/>
          <w:lang w:bidi="fa-IR"/>
        </w:rPr>
        <w:t xml:space="preserve"> «مردی از پیامبر</w:t>
      </w:r>
      <w:r w:rsidRPr="00196138">
        <w:rPr>
          <w:rFonts w:cs="B Lotus" w:hint="cs"/>
          <w:sz w:val="28"/>
          <w:szCs w:val="28"/>
          <w:rtl/>
          <w:lang w:bidi="fa-IR"/>
        </w:rPr>
        <w:sym w:font="AGA Arabesque" w:char="F072"/>
      </w:r>
      <w:r>
        <w:rPr>
          <w:rFonts w:cs="B Lotus" w:hint="cs"/>
          <w:sz w:val="28"/>
          <w:szCs w:val="28"/>
          <w:rtl/>
          <w:lang w:bidi="fa-IR"/>
        </w:rPr>
        <w:t xml:space="preserve"> سؤال کرد و گفت</w:t>
      </w:r>
      <w:r w:rsidR="004A1617">
        <w:rPr>
          <w:rFonts w:cs="B Lotus" w:hint="cs"/>
          <w:sz w:val="28"/>
          <w:szCs w:val="28"/>
          <w:rtl/>
          <w:lang w:bidi="fa-IR"/>
        </w:rPr>
        <w:t>:</w:t>
      </w:r>
      <w:r>
        <w:rPr>
          <w:rFonts w:cs="B Lotus" w:hint="cs"/>
          <w:sz w:val="28"/>
          <w:szCs w:val="28"/>
          <w:rtl/>
          <w:lang w:bidi="fa-IR"/>
        </w:rPr>
        <w:t xml:space="preserve"> شخص محرم باید چه لباسی را بپوشد؟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نباید پیراهن، عمامه، شلوار، کلاه و خف را بپوشد، مگر کسی که دمپایی در دسترس ندارد که می‌تواند خف بپوشد و باید</w:t>
      </w:r>
      <w:r w:rsidR="00512A7B">
        <w:rPr>
          <w:rFonts w:cs="B Lotus" w:hint="cs"/>
          <w:sz w:val="28"/>
          <w:szCs w:val="28"/>
          <w:rtl/>
          <w:lang w:bidi="fa-IR"/>
        </w:rPr>
        <w:t xml:space="preserve"> </w:t>
      </w:r>
      <w:r>
        <w:rPr>
          <w:rFonts w:cs="B Lotus" w:hint="cs"/>
          <w:sz w:val="28"/>
          <w:szCs w:val="28"/>
          <w:rtl/>
          <w:lang w:bidi="fa-IR"/>
        </w:rPr>
        <w:t>دو طرف آنها را تا پایین‌تر از قوزکها ببرد</w:t>
      </w:r>
      <w:r w:rsidRPr="00872F93">
        <w:rPr>
          <w:rFonts w:cs="B Lotus" w:hint="cs"/>
          <w:sz w:val="28"/>
          <w:szCs w:val="28"/>
          <w:vertAlign w:val="superscript"/>
          <w:rtl/>
          <w:lang w:bidi="fa-IR"/>
        </w:rPr>
        <w:t>(*)</w:t>
      </w:r>
      <w:r>
        <w:rPr>
          <w:rFonts w:cs="B Lotus" w:hint="cs"/>
          <w:sz w:val="28"/>
          <w:szCs w:val="28"/>
          <w:rtl/>
          <w:lang w:bidi="fa-IR"/>
        </w:rPr>
        <w:t xml:space="preserve">. </w:t>
      </w:r>
      <w:r w:rsidR="00711727">
        <w:rPr>
          <w:rFonts w:cs="B Lotus" w:hint="cs"/>
          <w:sz w:val="28"/>
          <w:szCs w:val="28"/>
          <w:rtl/>
          <w:lang w:bidi="fa-IR"/>
        </w:rPr>
        <w:t>همچنین نباید لباسی که به زعفران و ورس (گیاهی زردرنگ و خوشبو) آغشته است، بپوشد».</w:t>
      </w:r>
    </w:p>
    <w:p w:rsidR="00711727" w:rsidRDefault="00711727" w:rsidP="00FE29DC">
      <w:pPr>
        <w:spacing w:line="228" w:lineRule="auto"/>
        <w:ind w:firstLine="284"/>
        <w:jc w:val="lowKashida"/>
        <w:rPr>
          <w:rFonts w:cs="B Lotus" w:hint="cs"/>
          <w:sz w:val="28"/>
          <w:szCs w:val="28"/>
          <w:rtl/>
          <w:lang w:bidi="fa-IR"/>
        </w:rPr>
      </w:pPr>
      <w:r>
        <w:rPr>
          <w:rFonts w:cs="B Lotus" w:hint="cs"/>
          <w:sz w:val="28"/>
          <w:szCs w:val="28"/>
          <w:rtl/>
          <w:lang w:bidi="fa-IR"/>
        </w:rPr>
        <w:t>به شخصی که می‌خواهد احرام بپوشد و غیر از شلوار و خف در دسترس نداشته باشد، اجازه داده شده که بدون بریدن، آنها را بپوشد</w:t>
      </w:r>
      <w:r w:rsidR="004A1617">
        <w:rPr>
          <w:rFonts w:cs="B Lotus" w:hint="cs"/>
          <w:sz w:val="28"/>
          <w:szCs w:val="28"/>
          <w:rtl/>
          <w:lang w:bidi="fa-IR"/>
        </w:rPr>
        <w:t>:</w:t>
      </w:r>
      <w:r>
        <w:rPr>
          <w:rFonts w:cs="B Lotus" w:hint="cs"/>
          <w:sz w:val="28"/>
          <w:szCs w:val="28"/>
          <w:rtl/>
          <w:lang w:bidi="fa-IR"/>
        </w:rPr>
        <w:t xml:space="preserve"> به دلیل حدیث ابن عباس که گفت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(سمعت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یخطب بعرفات؛ من لم یجد النعلین فلیبلس الخفین، ومن لم یجد إزارا فلیلبس سراویل للمحرم)</w:t>
      </w:r>
      <w:r w:rsidR="00E70041" w:rsidRPr="003A7044">
        <w:rPr>
          <w:rStyle w:val="FootnoteReference"/>
          <w:rFonts w:cs="B Lotus"/>
          <w:sz w:val="28"/>
          <w:szCs w:val="28"/>
          <w:rtl/>
          <w:lang w:bidi="fa-IR"/>
        </w:rPr>
        <w:footnoteReference w:id="904"/>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در عرفات خطبه ایرادکرد. شنیدم که فرمود</w:t>
      </w:r>
      <w:r w:rsidR="004A1617">
        <w:rPr>
          <w:rFonts w:cs="B Lotus" w:hint="cs"/>
          <w:sz w:val="28"/>
          <w:szCs w:val="28"/>
          <w:rtl/>
          <w:lang w:bidi="fa-IR"/>
        </w:rPr>
        <w:t>:</w:t>
      </w:r>
      <w:r>
        <w:rPr>
          <w:rFonts w:cs="B Lotus" w:hint="cs"/>
          <w:sz w:val="28"/>
          <w:szCs w:val="28"/>
          <w:rtl/>
          <w:lang w:bidi="fa-IR"/>
        </w:rPr>
        <w:t xml:space="preserve"> شخص محرم اگر دمپایی نداشته باشد می‌تواند خف به پا کند و اگر إزار نداشته باشد می‌تواند شلوار بپوشد».</w:t>
      </w:r>
    </w:p>
    <w:p w:rsidR="00711727" w:rsidRPr="00FE5354" w:rsidRDefault="00FB2BAE" w:rsidP="00B83B34">
      <w:pPr>
        <w:pStyle w:val="a2"/>
        <w:rPr>
          <w:rFonts w:hint="cs"/>
          <w:rtl/>
        </w:rPr>
      </w:pPr>
      <w:r w:rsidRPr="00FE5354">
        <w:rPr>
          <w:rFonts w:hint="cs"/>
          <w:rtl/>
        </w:rPr>
        <w:t>2- پوشاندن صورت و دست‌ها برای زن</w:t>
      </w:r>
    </w:p>
    <w:p w:rsidR="00FB2BAE" w:rsidRDefault="00FB2BAE" w:rsidP="00B83B34">
      <w:pPr>
        <w:spacing w:line="228" w:lineRule="auto"/>
        <w:jc w:val="lowKashida"/>
        <w:rPr>
          <w:rFonts w:cs="B Lotus" w:hint="cs"/>
          <w:sz w:val="28"/>
          <w:szCs w:val="28"/>
          <w:rtl/>
          <w:lang w:bidi="fa-IR"/>
        </w:rPr>
      </w:pPr>
      <w:r>
        <w:rPr>
          <w:rFonts w:cs="B Lotus" w:hint="cs"/>
          <w:sz w:val="28"/>
          <w:szCs w:val="28"/>
          <w:rtl/>
          <w:lang w:bidi="fa-IR"/>
        </w:rPr>
        <w:t>به دلیل حدیث ابن عمر که گفت</w:t>
      </w:r>
      <w:r w:rsidR="004A1617">
        <w:rPr>
          <w:rFonts w:cs="B Lotus" w:hint="cs"/>
          <w:sz w:val="28"/>
          <w:szCs w:val="28"/>
          <w:rtl/>
          <w:lang w:bidi="fa-IR"/>
        </w:rPr>
        <w:t>:</w:t>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(لاتنقب المرأة المحرمة ولاتلبس القفازین)</w:t>
      </w:r>
      <w:r w:rsidR="00E70041" w:rsidRPr="003A7044">
        <w:rPr>
          <w:rStyle w:val="FootnoteReference"/>
          <w:rFonts w:cs="B Lotus"/>
          <w:sz w:val="28"/>
          <w:szCs w:val="28"/>
          <w:rtl/>
          <w:lang w:bidi="fa-IR"/>
        </w:rPr>
        <w:footnoteReference w:id="905"/>
      </w:r>
      <w:r>
        <w:rPr>
          <w:rFonts w:cs="B Lotus" w:hint="cs"/>
          <w:sz w:val="28"/>
          <w:szCs w:val="28"/>
          <w:rtl/>
          <w:lang w:bidi="fa-IR"/>
        </w:rPr>
        <w:t xml:space="preserve"> «زنی که در احرام است نه نقاب بزند و نه دستکش به دست کند».</w:t>
      </w:r>
    </w:p>
    <w:p w:rsidR="00FB2BAE" w:rsidRDefault="00FB2BAE" w:rsidP="00FE29DC">
      <w:pPr>
        <w:spacing w:line="228" w:lineRule="auto"/>
        <w:ind w:firstLine="284"/>
        <w:jc w:val="lowKashida"/>
        <w:rPr>
          <w:rFonts w:cs="B Lotus" w:hint="cs"/>
          <w:sz w:val="28"/>
          <w:szCs w:val="28"/>
          <w:rtl/>
          <w:lang w:bidi="fa-IR"/>
        </w:rPr>
      </w:pPr>
      <w:r>
        <w:rPr>
          <w:rFonts w:cs="B Lotus" w:hint="cs"/>
          <w:sz w:val="28"/>
          <w:szCs w:val="28"/>
          <w:rtl/>
          <w:lang w:bidi="fa-IR"/>
        </w:rPr>
        <w:t>ولی در حالت عبور مردان نامحرم از کنار او، می‌تواند صورتش را بپوشاند</w:t>
      </w:r>
      <w:r w:rsidR="004A1617">
        <w:rPr>
          <w:rFonts w:cs="B Lotus" w:hint="cs"/>
          <w:sz w:val="28"/>
          <w:szCs w:val="28"/>
          <w:rtl/>
          <w:lang w:bidi="fa-IR"/>
        </w:rPr>
        <w:t>:</w:t>
      </w:r>
      <w:r>
        <w:rPr>
          <w:rFonts w:cs="B Lotus" w:hint="cs"/>
          <w:sz w:val="28"/>
          <w:szCs w:val="28"/>
          <w:rtl/>
          <w:lang w:bidi="fa-IR"/>
        </w:rPr>
        <w:t xml:space="preserve"> به دلیل حدیث</w:t>
      </w:r>
      <w:r w:rsidR="00CE307D">
        <w:rPr>
          <w:rFonts w:cs="B Lotus" w:hint="cs"/>
          <w:sz w:val="28"/>
          <w:szCs w:val="28"/>
          <w:rtl/>
          <w:lang w:bidi="fa-IR"/>
        </w:rPr>
        <w:t xml:space="preserve"> </w:t>
      </w:r>
      <w:r>
        <w:rPr>
          <w:rFonts w:cs="B Lotus" w:hint="cs"/>
          <w:sz w:val="28"/>
          <w:szCs w:val="28"/>
          <w:rtl/>
          <w:lang w:bidi="fa-IR"/>
        </w:rPr>
        <w:t>هشام</w:t>
      </w:r>
      <w:r w:rsidR="00CE307D">
        <w:rPr>
          <w:rFonts w:cs="B Lotus" w:hint="cs"/>
          <w:sz w:val="28"/>
          <w:szCs w:val="28"/>
          <w:rtl/>
          <w:lang w:bidi="fa-IR"/>
        </w:rPr>
        <w:t xml:space="preserve"> </w:t>
      </w:r>
      <w:r>
        <w:rPr>
          <w:rFonts w:cs="B Lotus" w:hint="cs"/>
          <w:sz w:val="28"/>
          <w:szCs w:val="28"/>
          <w:rtl/>
          <w:lang w:bidi="fa-IR"/>
        </w:rPr>
        <w:t>بن عروه از فاطمه بنت منذر که گفت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(کنا نخمر وجوهنا، و نحن محرمات، و نحن مع أسماء بنت أبی بکر الصدیق)</w:t>
      </w:r>
      <w:r w:rsidR="00E70041" w:rsidRPr="003A7044">
        <w:rPr>
          <w:rStyle w:val="FootnoteReference"/>
          <w:rFonts w:cs="B Lotus"/>
          <w:sz w:val="28"/>
          <w:szCs w:val="28"/>
          <w:rtl/>
          <w:lang w:bidi="fa-IR"/>
        </w:rPr>
        <w:footnoteReference w:id="906"/>
      </w:r>
      <w:r>
        <w:rPr>
          <w:rFonts w:cs="B Lotus" w:hint="cs"/>
          <w:sz w:val="28"/>
          <w:szCs w:val="28"/>
          <w:rtl/>
          <w:lang w:bidi="fa-IR"/>
        </w:rPr>
        <w:t xml:space="preserve"> «در حلی که با اسماء دختر ابوبکر صدیق در احرام بودیم، صورت‌هایمان را می‌پوشاندیم».</w:t>
      </w:r>
    </w:p>
    <w:p w:rsidR="00FB2BAE" w:rsidRPr="00FE5354" w:rsidRDefault="00FB2BAE" w:rsidP="00B83B34">
      <w:pPr>
        <w:pStyle w:val="a2"/>
        <w:rPr>
          <w:rFonts w:hint="cs"/>
          <w:rtl/>
        </w:rPr>
      </w:pPr>
      <w:r w:rsidRPr="00FE5354">
        <w:rPr>
          <w:rFonts w:hint="cs"/>
          <w:rtl/>
        </w:rPr>
        <w:t>3- پوشاندن مرد سرش را با عمامه یا مانند آن</w:t>
      </w:r>
    </w:p>
    <w:p w:rsidR="00FB2BAE" w:rsidRDefault="00FB2BAE" w:rsidP="00B83B34">
      <w:pPr>
        <w:spacing w:line="228" w:lineRule="auto"/>
        <w:jc w:val="lowKashida"/>
        <w:rPr>
          <w:rFonts w:cs="B Lotus" w:hint="cs"/>
          <w:sz w:val="28"/>
          <w:szCs w:val="28"/>
          <w:rtl/>
          <w:lang w:bidi="fa-IR"/>
        </w:rPr>
      </w:pPr>
      <w:r>
        <w:rPr>
          <w:rFonts w:cs="B Lotus" w:hint="cs"/>
          <w:sz w:val="28"/>
          <w:szCs w:val="28"/>
          <w:rtl/>
          <w:lang w:bidi="fa-IR"/>
        </w:rPr>
        <w:t>به دلیل فرموده پیامبر</w:t>
      </w:r>
      <w:r w:rsidRPr="00196138">
        <w:rPr>
          <w:rFonts w:cs="B Lotus" w:hint="cs"/>
          <w:sz w:val="28"/>
          <w:szCs w:val="28"/>
          <w:rtl/>
          <w:lang w:bidi="fa-IR"/>
        </w:rPr>
        <w:sym w:font="AGA Arabesque" w:char="F072"/>
      </w:r>
      <w:r>
        <w:rPr>
          <w:rFonts w:cs="B Lotus" w:hint="cs"/>
          <w:sz w:val="28"/>
          <w:szCs w:val="28"/>
          <w:rtl/>
          <w:lang w:bidi="fa-IR"/>
        </w:rPr>
        <w:t xml:space="preserve"> در حدیث ابن عمر</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(لایلبس القمص و لا العمائم)</w:t>
      </w:r>
      <w:r w:rsidR="00E70041" w:rsidRPr="003A7044">
        <w:rPr>
          <w:rStyle w:val="FootnoteReference"/>
          <w:rFonts w:cs="B Lotus"/>
          <w:sz w:val="28"/>
          <w:szCs w:val="28"/>
          <w:rtl/>
          <w:lang w:bidi="fa-IR"/>
        </w:rPr>
        <w:footnoteReference w:id="907"/>
      </w:r>
      <w:r>
        <w:rPr>
          <w:rFonts w:cs="B Lotus" w:hint="cs"/>
          <w:sz w:val="28"/>
          <w:szCs w:val="28"/>
          <w:rtl/>
          <w:lang w:bidi="fa-IR"/>
        </w:rPr>
        <w:t xml:space="preserve"> «نه پیراهن بپوشد و نه عمامه».</w:t>
      </w:r>
    </w:p>
    <w:p w:rsidR="00FB2BAE" w:rsidRDefault="00FB2BAE" w:rsidP="00FE29DC">
      <w:pPr>
        <w:spacing w:line="228" w:lineRule="auto"/>
        <w:ind w:firstLine="284"/>
        <w:jc w:val="lowKashida"/>
        <w:rPr>
          <w:rFonts w:cs="B Lotus" w:hint="cs"/>
          <w:sz w:val="28"/>
          <w:szCs w:val="28"/>
          <w:rtl/>
          <w:lang w:bidi="fa-IR"/>
        </w:rPr>
      </w:pPr>
      <w:r>
        <w:rPr>
          <w:rFonts w:cs="B Lotus" w:hint="cs"/>
          <w:sz w:val="28"/>
          <w:szCs w:val="28"/>
          <w:rtl/>
          <w:lang w:bidi="fa-IR"/>
        </w:rPr>
        <w:t>جایز است که با چادر و مانند آن سایبانی بر</w:t>
      </w:r>
      <w:r w:rsidR="00591EFC">
        <w:rPr>
          <w:rFonts w:cs="B Lotus" w:hint="cs"/>
          <w:sz w:val="28"/>
          <w:szCs w:val="28"/>
          <w:rtl/>
          <w:lang w:bidi="fa-IR"/>
        </w:rPr>
        <w:t>ا</w:t>
      </w:r>
      <w:r>
        <w:rPr>
          <w:rFonts w:cs="B Lotus" w:hint="cs"/>
          <w:sz w:val="28"/>
          <w:szCs w:val="28"/>
          <w:rtl/>
          <w:lang w:bidi="fa-IR"/>
        </w:rPr>
        <w:t>ی خود تهیه کند</w:t>
      </w:r>
      <w:r w:rsidR="004A1617">
        <w:rPr>
          <w:rFonts w:cs="B Lotus" w:hint="cs"/>
          <w:sz w:val="28"/>
          <w:szCs w:val="28"/>
          <w:rtl/>
          <w:lang w:bidi="fa-IR"/>
        </w:rPr>
        <w:t>:</w:t>
      </w:r>
      <w:r>
        <w:rPr>
          <w:rFonts w:cs="B Lotus" w:hint="cs"/>
          <w:sz w:val="28"/>
          <w:szCs w:val="28"/>
          <w:rtl/>
          <w:lang w:bidi="fa-IR"/>
        </w:rPr>
        <w:t xml:space="preserve"> به دلیل حدیثی که از جابر نقل شد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أمر بقبة من شعر فضربت له بنمرة فنزل بها)</w:t>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دستور داد تا خیمه‌ای از مو برایش برپا کنند، خیمه را در نمره برایش زدند و در آنجا مستقر شد».</w:t>
      </w:r>
    </w:p>
    <w:p w:rsidR="00FB2BAE" w:rsidRPr="00FE5354" w:rsidRDefault="00FB2BAE" w:rsidP="00B83B34">
      <w:pPr>
        <w:pStyle w:val="a2"/>
        <w:rPr>
          <w:rFonts w:hint="cs"/>
          <w:rtl/>
        </w:rPr>
      </w:pPr>
      <w:r w:rsidRPr="00FE5354">
        <w:rPr>
          <w:rFonts w:hint="cs"/>
          <w:rtl/>
        </w:rPr>
        <w:t>4- استعمال بوی خوش</w:t>
      </w:r>
    </w:p>
    <w:p w:rsidR="00FB2BAE" w:rsidRDefault="00FB2BAE" w:rsidP="00B83B34">
      <w:pPr>
        <w:spacing w:line="228" w:lineRule="auto"/>
        <w:jc w:val="lowKashida"/>
        <w:rPr>
          <w:rFonts w:cs="B Lotus" w:hint="cs"/>
          <w:sz w:val="28"/>
          <w:szCs w:val="28"/>
          <w:rtl/>
          <w:lang w:bidi="fa-IR"/>
        </w:rPr>
      </w:pPr>
      <w:r>
        <w:rPr>
          <w:rFonts w:cs="B Lotus" w:hint="cs"/>
          <w:sz w:val="28"/>
          <w:szCs w:val="28"/>
          <w:rtl/>
          <w:lang w:bidi="fa-IR"/>
        </w:rPr>
        <w:t>به دلیل فرموده پیامبر</w:t>
      </w:r>
      <w:r w:rsidRPr="00196138">
        <w:rPr>
          <w:rFonts w:cs="B Lotus" w:hint="cs"/>
          <w:sz w:val="28"/>
          <w:szCs w:val="28"/>
          <w:rtl/>
          <w:lang w:bidi="fa-IR"/>
        </w:rPr>
        <w:sym w:font="AGA Arabesque" w:char="F072"/>
      </w:r>
      <w:r>
        <w:rPr>
          <w:rFonts w:cs="B Lotus" w:hint="cs"/>
          <w:sz w:val="28"/>
          <w:szCs w:val="28"/>
          <w:rtl/>
          <w:lang w:bidi="fa-IR"/>
        </w:rPr>
        <w:t xml:space="preserve"> در حدیث ابن عمر</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(ولاتلبسوا من الثیاب شیئا مسه زعفران أو ورس)</w:t>
      </w:r>
      <w:r w:rsidR="00E70041" w:rsidRPr="003A7044">
        <w:rPr>
          <w:rStyle w:val="FootnoteReference"/>
          <w:rFonts w:cs="B Lotus"/>
          <w:sz w:val="28"/>
          <w:szCs w:val="28"/>
          <w:rtl/>
          <w:lang w:bidi="fa-IR"/>
        </w:rPr>
        <w:footnoteReference w:id="908"/>
      </w:r>
      <w:r>
        <w:rPr>
          <w:rFonts w:cs="B Lotus" w:hint="cs"/>
          <w:sz w:val="28"/>
          <w:szCs w:val="28"/>
          <w:rtl/>
          <w:lang w:bidi="fa-IR"/>
        </w:rPr>
        <w:t xml:space="preserve"> «و لباس آغشته به زعفران و ورس را نباید بپوشد».</w:t>
      </w:r>
    </w:p>
    <w:p w:rsidR="00FB2BAE" w:rsidRDefault="00FB2BAE" w:rsidP="00FE29DC">
      <w:pPr>
        <w:spacing w:line="228" w:lineRule="auto"/>
        <w:ind w:firstLine="284"/>
        <w:jc w:val="lowKashida"/>
        <w:rPr>
          <w:rFonts w:cs="B Lotus" w:hint="cs"/>
          <w:sz w:val="28"/>
          <w:szCs w:val="28"/>
          <w:rtl/>
          <w:lang w:bidi="fa-IR"/>
        </w:rPr>
      </w:pPr>
      <w:r>
        <w:rPr>
          <w:rFonts w:cs="B Lotus" w:hint="cs"/>
          <w:sz w:val="28"/>
          <w:szCs w:val="28"/>
          <w:rtl/>
          <w:lang w:bidi="fa-IR"/>
        </w:rPr>
        <w:t>و به دلیل فرموده پیامبر</w:t>
      </w:r>
      <w:r w:rsidRPr="00196138">
        <w:rPr>
          <w:rFonts w:cs="B Lotus" w:hint="cs"/>
          <w:sz w:val="28"/>
          <w:szCs w:val="28"/>
          <w:rtl/>
          <w:lang w:bidi="fa-IR"/>
        </w:rPr>
        <w:sym w:font="AGA Arabesque" w:char="F072"/>
      </w:r>
      <w:r>
        <w:rPr>
          <w:rFonts w:cs="B Lotus" w:hint="cs"/>
          <w:sz w:val="28"/>
          <w:szCs w:val="28"/>
          <w:rtl/>
          <w:lang w:bidi="fa-IR"/>
        </w:rPr>
        <w:t xml:space="preserve"> درباره شخصی که در حال احرام، از شترش افتاد و گردنش شکست و مرد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(لاتحنطوه، و لاتخمروا رأسه، فإنه یبعث یوم القیامة ملبیا)</w:t>
      </w:r>
      <w:r w:rsidR="004F7A05" w:rsidRPr="003A7044">
        <w:rPr>
          <w:rStyle w:val="FootnoteReference"/>
          <w:rFonts w:cs="B Lotus"/>
          <w:sz w:val="28"/>
          <w:szCs w:val="28"/>
          <w:rtl/>
          <w:lang w:bidi="fa-IR"/>
        </w:rPr>
        <w:footnoteReference w:id="909"/>
      </w:r>
      <w:r>
        <w:rPr>
          <w:rFonts w:cs="B Lotus" w:hint="cs"/>
          <w:sz w:val="28"/>
          <w:szCs w:val="28"/>
          <w:rtl/>
          <w:lang w:bidi="fa-IR"/>
        </w:rPr>
        <w:t xml:space="preserve"> «بوی خوش به او نزنید و سرش را نپوشانید چوناو در روز قیامت لبیک‌گویان مبعوث می‌شود».</w:t>
      </w:r>
    </w:p>
    <w:p w:rsidR="00FB2BAE" w:rsidRPr="00FE5354" w:rsidRDefault="00FB2BAE" w:rsidP="00B83B34">
      <w:pPr>
        <w:pStyle w:val="a2"/>
        <w:rPr>
          <w:rFonts w:hint="cs"/>
          <w:rtl/>
        </w:rPr>
      </w:pPr>
      <w:r w:rsidRPr="00FE5354">
        <w:rPr>
          <w:rFonts w:hint="cs"/>
          <w:rtl/>
        </w:rPr>
        <w:t>5 و 6- گرفتن ناخن، کندن یا تراشیدن یا کوتاه کردن مو</w:t>
      </w:r>
    </w:p>
    <w:p w:rsidR="00FB2BAE" w:rsidRDefault="00FB2BAE" w:rsidP="00B83B34">
      <w:pPr>
        <w:spacing w:line="228" w:lineRule="auto"/>
        <w:jc w:val="lowKashida"/>
        <w:rPr>
          <w:rFonts w:cs="B Lotus" w:hint="cs"/>
          <w:sz w:val="28"/>
          <w:szCs w:val="28"/>
          <w:rtl/>
          <w:lang w:bidi="fa-IR"/>
        </w:rPr>
      </w:pPr>
      <w:r>
        <w:rPr>
          <w:rFonts w:cs="B Lotus" w:hint="cs"/>
          <w:sz w:val="28"/>
          <w:szCs w:val="28"/>
          <w:rtl/>
          <w:lang w:bidi="fa-IR"/>
        </w:rPr>
        <w:t>به دلیل فرموده خداوند متعال</w:t>
      </w:r>
      <w:r w:rsidR="004A1617">
        <w:rPr>
          <w:rFonts w:cs="B Lotus" w:hint="cs"/>
          <w:sz w:val="28"/>
          <w:szCs w:val="28"/>
          <w:rtl/>
          <w:lang w:bidi="fa-IR"/>
        </w:rPr>
        <w:t>:</w:t>
      </w:r>
      <w:r>
        <w:rPr>
          <w:rFonts w:cs="B Lotus" w:hint="cs"/>
          <w:sz w:val="28"/>
          <w:szCs w:val="28"/>
          <w:rtl/>
          <w:lang w:bidi="fa-IR"/>
        </w:rPr>
        <w:t xml:space="preserve"> </w:t>
      </w:r>
    </w:p>
    <w:p w:rsidR="009C4AEF" w:rsidRPr="00944222" w:rsidRDefault="009C4AEF" w:rsidP="009C4AEF">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وَلاَتَحلِقُوا رُؤُوسَکُم حَتَّی یَبلُغَ الهَدیُ مَحِلَّهُ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(بقره</w:t>
      </w:r>
      <w:r w:rsidR="004A1617">
        <w:rPr>
          <w:rFonts w:cs="B Lotus" w:hint="cs"/>
          <w:sz w:val="32"/>
          <w:szCs w:val="24"/>
          <w:rtl/>
          <w:lang w:bidi="fa-IR"/>
        </w:rPr>
        <w:t>:</w:t>
      </w:r>
      <w:r w:rsidRPr="00944222">
        <w:rPr>
          <w:rFonts w:cs="B Lotus" w:hint="cs"/>
          <w:sz w:val="32"/>
          <w:szCs w:val="24"/>
          <w:rtl/>
          <w:lang w:bidi="fa-IR"/>
        </w:rPr>
        <w:t xml:space="preserve"> 196)</w:t>
      </w:r>
    </w:p>
    <w:p w:rsidR="009C4AEF" w:rsidRPr="000F309C" w:rsidRDefault="009C4AEF" w:rsidP="009C4AEF">
      <w:pPr>
        <w:ind w:left="1134"/>
        <w:jc w:val="both"/>
        <w:rPr>
          <w:rFonts w:cs="B Lotus" w:hint="cs"/>
          <w:sz w:val="26"/>
          <w:szCs w:val="26"/>
          <w:rtl/>
          <w:lang w:bidi="fa-IR"/>
        </w:rPr>
      </w:pPr>
      <w:r>
        <w:rPr>
          <w:rFonts w:cs="B Lotus" w:hint="cs"/>
          <w:sz w:val="26"/>
          <w:szCs w:val="26"/>
          <w:rtl/>
          <w:lang w:bidi="fa-IR"/>
        </w:rPr>
        <w:t>«و سرهای خود را نتراشیدتا هدی به قربانگاه خود برسد».</w:t>
      </w:r>
    </w:p>
    <w:p w:rsidR="0051143A" w:rsidRDefault="0051143A" w:rsidP="00FE29DC">
      <w:pPr>
        <w:spacing w:line="228" w:lineRule="auto"/>
        <w:ind w:firstLine="284"/>
        <w:jc w:val="lowKashida"/>
        <w:rPr>
          <w:rFonts w:cs="B Lotus" w:hint="cs"/>
          <w:sz w:val="28"/>
          <w:szCs w:val="28"/>
          <w:rtl/>
          <w:lang w:bidi="fa-IR"/>
        </w:rPr>
      </w:pPr>
      <w:r>
        <w:rPr>
          <w:rFonts w:cs="B Lotus" w:hint="cs"/>
          <w:sz w:val="28"/>
          <w:szCs w:val="28"/>
          <w:rtl/>
          <w:lang w:bidi="fa-IR"/>
        </w:rPr>
        <w:t>علماء بر حرمت کوتاه کردن ناخن برای محرم اجماع کرده‌اند.</w:t>
      </w:r>
      <w:r w:rsidR="004F7A05" w:rsidRPr="003A7044">
        <w:rPr>
          <w:rStyle w:val="FootnoteReference"/>
          <w:rFonts w:cs="B Lotus"/>
          <w:sz w:val="28"/>
          <w:szCs w:val="28"/>
          <w:rtl/>
          <w:lang w:bidi="fa-IR"/>
        </w:rPr>
        <w:footnoteReference w:id="910"/>
      </w:r>
    </w:p>
    <w:p w:rsidR="0051143A" w:rsidRDefault="00BB7F9D" w:rsidP="00FE29DC">
      <w:pPr>
        <w:spacing w:line="228" w:lineRule="auto"/>
        <w:ind w:firstLine="284"/>
        <w:jc w:val="lowKashida"/>
        <w:rPr>
          <w:rFonts w:cs="B Lotus" w:hint="cs"/>
          <w:sz w:val="28"/>
          <w:szCs w:val="28"/>
          <w:rtl/>
          <w:lang w:bidi="fa-IR"/>
        </w:rPr>
      </w:pPr>
      <w:r>
        <w:rPr>
          <w:rFonts w:cs="B Lotus" w:hint="cs"/>
          <w:sz w:val="28"/>
          <w:szCs w:val="28"/>
          <w:rtl/>
          <w:lang w:bidi="fa-IR"/>
        </w:rPr>
        <w:t>کسی که مو او را اذیت می‌کند، می‌تواند مویش را کوتاه کند ولی باید فدیه بدهد</w:t>
      </w:r>
      <w:r w:rsidR="004A1617">
        <w:rPr>
          <w:rFonts w:cs="B Lotus" w:hint="cs"/>
          <w:sz w:val="28"/>
          <w:szCs w:val="28"/>
          <w:rtl/>
          <w:lang w:bidi="fa-IR"/>
        </w:rPr>
        <w:t>:</w:t>
      </w:r>
      <w:r>
        <w:rPr>
          <w:rFonts w:cs="B Lotus" w:hint="cs"/>
          <w:sz w:val="28"/>
          <w:szCs w:val="28"/>
          <w:rtl/>
          <w:lang w:bidi="fa-IR"/>
        </w:rPr>
        <w:t xml:space="preserve"> </w:t>
      </w:r>
    </w:p>
    <w:p w:rsidR="00BB7F9D" w:rsidRDefault="00BB7F9D" w:rsidP="00FE29DC">
      <w:pPr>
        <w:spacing w:line="228" w:lineRule="auto"/>
        <w:ind w:firstLine="284"/>
        <w:jc w:val="lowKashida"/>
        <w:rPr>
          <w:rFonts w:cs="B Lotus" w:hint="cs"/>
          <w:sz w:val="28"/>
          <w:szCs w:val="28"/>
          <w:rtl/>
          <w:lang w:bidi="fa-IR"/>
        </w:rPr>
      </w:pPr>
      <w:r>
        <w:rPr>
          <w:rFonts w:cs="B Lotus" w:hint="cs"/>
          <w:sz w:val="28"/>
          <w:szCs w:val="28"/>
          <w:rtl/>
          <w:lang w:bidi="fa-IR"/>
        </w:rPr>
        <w:t>به دلیل فرموده خداوند متعال</w:t>
      </w:r>
      <w:r w:rsidR="004A1617">
        <w:rPr>
          <w:rFonts w:cs="B Lotus" w:hint="cs"/>
          <w:sz w:val="28"/>
          <w:szCs w:val="28"/>
          <w:rtl/>
          <w:lang w:bidi="fa-IR"/>
        </w:rPr>
        <w:t>:</w:t>
      </w:r>
    </w:p>
    <w:p w:rsidR="00D323DB" w:rsidRPr="00944222" w:rsidRDefault="00D323DB" w:rsidP="009442C2">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فَمَن کَانَ مِنکُم مَرِیضاً أو بِهِ أذیً مِن رَأسِهِ فَفِدیَةٌ مِن صِیَامٍ أو صَدَق</w:t>
      </w:r>
      <w:r w:rsidR="009442C2" w:rsidRPr="00FE29DC">
        <w:rPr>
          <w:rFonts w:cs="B Badr" w:hint="cs"/>
          <w:b/>
          <w:bCs/>
          <w:sz w:val="32"/>
          <w:szCs w:val="28"/>
          <w:rtl/>
          <w:lang w:bidi="fa-IR"/>
        </w:rPr>
        <w:t>َ</w:t>
      </w:r>
      <w:r w:rsidRPr="00FE29DC">
        <w:rPr>
          <w:rFonts w:cs="B Badr" w:hint="cs"/>
          <w:b/>
          <w:bCs/>
          <w:sz w:val="32"/>
          <w:szCs w:val="28"/>
          <w:rtl/>
          <w:lang w:bidi="fa-IR"/>
        </w:rPr>
        <w:t>ة</w:t>
      </w:r>
      <w:r w:rsidR="009442C2" w:rsidRPr="00FE29DC">
        <w:rPr>
          <w:rFonts w:cs="B Badr" w:hint="cs"/>
          <w:b/>
          <w:bCs/>
          <w:sz w:val="32"/>
          <w:szCs w:val="28"/>
          <w:rtl/>
          <w:lang w:bidi="fa-IR"/>
        </w:rPr>
        <w:t>ٍ</w:t>
      </w:r>
      <w:r w:rsidRPr="00FE29DC">
        <w:rPr>
          <w:rFonts w:cs="B Badr" w:hint="cs"/>
          <w:b/>
          <w:bCs/>
          <w:sz w:val="32"/>
          <w:szCs w:val="28"/>
          <w:rtl/>
          <w:lang w:bidi="fa-IR"/>
        </w:rPr>
        <w:t xml:space="preserve"> أو ن</w:t>
      </w:r>
      <w:r w:rsidR="009442C2" w:rsidRPr="00FE29DC">
        <w:rPr>
          <w:rFonts w:cs="B Badr" w:hint="cs"/>
          <w:b/>
          <w:bCs/>
          <w:sz w:val="32"/>
          <w:szCs w:val="28"/>
          <w:rtl/>
          <w:lang w:bidi="fa-IR"/>
        </w:rPr>
        <w:t>ُ</w:t>
      </w:r>
      <w:r w:rsidRPr="00FE29DC">
        <w:rPr>
          <w:rFonts w:cs="B Badr" w:hint="cs"/>
          <w:b/>
          <w:bCs/>
          <w:sz w:val="32"/>
          <w:szCs w:val="28"/>
          <w:rtl/>
          <w:lang w:bidi="fa-IR"/>
        </w:rPr>
        <w:t>س</w:t>
      </w:r>
      <w:r w:rsidR="009442C2" w:rsidRPr="00FE29DC">
        <w:rPr>
          <w:rFonts w:cs="B Badr" w:hint="cs"/>
          <w:b/>
          <w:bCs/>
          <w:sz w:val="32"/>
          <w:szCs w:val="28"/>
          <w:rtl/>
          <w:lang w:bidi="fa-IR"/>
        </w:rPr>
        <w:t>ُ</w:t>
      </w:r>
      <w:r w:rsidRPr="00FE29DC">
        <w:rPr>
          <w:rFonts w:cs="B Badr" w:hint="cs"/>
          <w:b/>
          <w:bCs/>
          <w:sz w:val="32"/>
          <w:szCs w:val="28"/>
          <w:rtl/>
          <w:lang w:bidi="fa-IR"/>
        </w:rPr>
        <w:t>ک</w:t>
      </w:r>
      <w:r w:rsidR="009442C2" w:rsidRPr="00FE29DC">
        <w:rPr>
          <w:rFonts w:cs="B Badr" w:hint="cs"/>
          <w:b/>
          <w:bCs/>
          <w:sz w:val="32"/>
          <w:szCs w:val="28"/>
          <w:rtl/>
          <w:lang w:bidi="fa-IR"/>
        </w:rPr>
        <w:t>ٍ</w:t>
      </w:r>
      <w:r w:rsidRPr="00FE29DC">
        <w:rPr>
          <w:rFonts w:cs="B Badr" w:hint="cs"/>
          <w:b/>
          <w:bCs/>
          <w:sz w:val="32"/>
          <w:szCs w:val="28"/>
          <w:rtl/>
          <w:lang w:bidi="fa-IR"/>
        </w:rPr>
        <w:t xml:space="preserve">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w:t>
      </w:r>
      <w:r w:rsidR="009442C2" w:rsidRPr="00944222">
        <w:rPr>
          <w:rFonts w:cs="B Lotus" w:hint="cs"/>
          <w:sz w:val="32"/>
          <w:szCs w:val="24"/>
          <w:rtl/>
          <w:lang w:bidi="fa-IR"/>
        </w:rPr>
        <w:t>بقره</w:t>
      </w:r>
      <w:r w:rsidR="004A1617">
        <w:rPr>
          <w:rFonts w:cs="B Lotus" w:hint="cs"/>
          <w:sz w:val="32"/>
          <w:szCs w:val="24"/>
          <w:rtl/>
          <w:lang w:bidi="fa-IR"/>
        </w:rPr>
        <w:t>:</w:t>
      </w:r>
      <w:r w:rsidRPr="00944222">
        <w:rPr>
          <w:rFonts w:cs="B Lotus" w:hint="cs"/>
          <w:sz w:val="32"/>
          <w:szCs w:val="24"/>
          <w:rtl/>
          <w:lang w:bidi="fa-IR"/>
        </w:rPr>
        <w:t xml:space="preserve"> </w:t>
      </w:r>
      <w:r w:rsidR="009442C2" w:rsidRPr="00944222">
        <w:rPr>
          <w:rFonts w:cs="B Lotus" w:hint="cs"/>
          <w:sz w:val="32"/>
          <w:szCs w:val="24"/>
          <w:rtl/>
          <w:lang w:bidi="fa-IR"/>
        </w:rPr>
        <w:t>196</w:t>
      </w:r>
      <w:r w:rsidRPr="00944222">
        <w:rPr>
          <w:rFonts w:cs="B Lotus" w:hint="cs"/>
          <w:sz w:val="32"/>
          <w:szCs w:val="24"/>
          <w:rtl/>
          <w:lang w:bidi="fa-IR"/>
        </w:rPr>
        <w:t>)</w:t>
      </w:r>
    </w:p>
    <w:p w:rsidR="00D323DB" w:rsidRPr="000F309C" w:rsidRDefault="00D323DB" w:rsidP="009442C2">
      <w:pPr>
        <w:ind w:left="1134"/>
        <w:jc w:val="both"/>
        <w:rPr>
          <w:rFonts w:cs="B Lotus" w:hint="cs"/>
          <w:sz w:val="26"/>
          <w:szCs w:val="26"/>
          <w:rtl/>
          <w:lang w:bidi="fa-IR"/>
        </w:rPr>
      </w:pPr>
      <w:r>
        <w:rPr>
          <w:rFonts w:cs="B Lotus" w:hint="cs"/>
          <w:sz w:val="26"/>
          <w:szCs w:val="26"/>
          <w:rtl/>
          <w:lang w:bidi="fa-IR"/>
        </w:rPr>
        <w:t>«</w:t>
      </w:r>
      <w:r w:rsidR="009442C2">
        <w:rPr>
          <w:rFonts w:cs="B Lotus" w:hint="cs"/>
          <w:sz w:val="26"/>
          <w:szCs w:val="26"/>
          <w:rtl/>
          <w:lang w:bidi="fa-IR"/>
        </w:rPr>
        <w:t>و اگر کسی از شما بیمار شد یا ناراحتی در سر داشت (به سبب زخم یا سردرد و بیماری‌های دیگر و ناچار شد موی سرش را بتراشد باید که) فدیه بدهد از قبیل (سه روز) روزه یا صدقه و یا حیوان (که بایدذبح شود و در میان فقراء تقسیم شود)</w:t>
      </w:r>
      <w:r>
        <w:rPr>
          <w:rFonts w:cs="B Lotus" w:hint="cs"/>
          <w:sz w:val="26"/>
          <w:szCs w:val="26"/>
          <w:rtl/>
          <w:lang w:bidi="fa-IR"/>
        </w:rPr>
        <w:t>».</w:t>
      </w:r>
    </w:p>
    <w:p w:rsidR="009442C2" w:rsidRDefault="009442C2" w:rsidP="00FE29DC">
      <w:pPr>
        <w:spacing w:line="228" w:lineRule="auto"/>
        <w:ind w:firstLine="284"/>
        <w:jc w:val="lowKashida"/>
        <w:rPr>
          <w:rFonts w:cs="B Lotus" w:hint="cs"/>
          <w:sz w:val="28"/>
          <w:szCs w:val="28"/>
          <w:rtl/>
          <w:lang w:bidi="fa-IR"/>
        </w:rPr>
      </w:pPr>
      <w:r>
        <w:rPr>
          <w:rFonts w:cs="B Lotus" w:hint="cs"/>
          <w:sz w:val="28"/>
          <w:szCs w:val="28"/>
          <w:rtl/>
          <w:lang w:bidi="fa-IR"/>
        </w:rPr>
        <w:t>از کعب بن عجره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مر به و هو بالحدیبیة قبل أن یدخل مکة و هو محرم، و هو یوقد تحت قدر، والقمل یتهافت علی وجهه، فقال</w:t>
      </w:r>
      <w:r w:rsidR="004A1617">
        <w:rPr>
          <w:rFonts w:cs="B Badr" w:hint="cs"/>
          <w:b/>
          <w:bCs/>
          <w:sz w:val="32"/>
          <w:szCs w:val="28"/>
          <w:rtl/>
          <w:lang w:bidi="fa-IR"/>
        </w:rPr>
        <w:t>:</w:t>
      </w:r>
      <w:r w:rsidRPr="00FE29DC">
        <w:rPr>
          <w:rFonts w:cs="B Badr" w:hint="cs"/>
          <w:b/>
          <w:bCs/>
          <w:sz w:val="32"/>
          <w:szCs w:val="28"/>
          <w:rtl/>
          <w:lang w:bidi="fa-IR"/>
        </w:rPr>
        <w:t xml:space="preserve"> أیوذیک هوامک هذه؟ قال نعم. قال</w:t>
      </w:r>
      <w:r w:rsidR="004A1617">
        <w:rPr>
          <w:rFonts w:cs="B Badr" w:hint="cs"/>
          <w:b/>
          <w:bCs/>
          <w:sz w:val="32"/>
          <w:szCs w:val="28"/>
          <w:rtl/>
          <w:lang w:bidi="fa-IR"/>
        </w:rPr>
        <w:t>:</w:t>
      </w:r>
      <w:r w:rsidRPr="00FE29DC">
        <w:rPr>
          <w:rFonts w:cs="B Badr" w:hint="cs"/>
          <w:b/>
          <w:bCs/>
          <w:sz w:val="32"/>
          <w:szCs w:val="28"/>
          <w:rtl/>
          <w:lang w:bidi="fa-IR"/>
        </w:rPr>
        <w:t xml:space="preserve"> فاحلق رأسک، و أطعم فرقا بین ستة مساکین و الفرق ثلاثة آصع، أو صم ثلاثة أیام، أو انسک نسیکة)</w:t>
      </w:r>
      <w:r w:rsidR="004F7A05" w:rsidRPr="003A7044">
        <w:rPr>
          <w:rStyle w:val="FootnoteReference"/>
          <w:rFonts w:cs="B Lotus"/>
          <w:sz w:val="28"/>
          <w:szCs w:val="28"/>
          <w:rtl/>
          <w:lang w:bidi="fa-IR"/>
        </w:rPr>
        <w:footnoteReference w:id="911"/>
      </w:r>
      <w:r>
        <w:rPr>
          <w:rFonts w:cs="B Lotus" w:hint="cs"/>
          <w:sz w:val="28"/>
          <w:szCs w:val="28"/>
          <w:rtl/>
          <w:lang w:bidi="fa-IR"/>
        </w:rPr>
        <w:t xml:space="preserve"> «درحالی که قبل از ورود به مکه، به صورت</w:t>
      </w:r>
      <w:r w:rsidR="00EE7F51">
        <w:rPr>
          <w:rFonts w:cs="B Lotus" w:hint="cs"/>
          <w:sz w:val="28"/>
          <w:szCs w:val="28"/>
          <w:rtl/>
          <w:lang w:bidi="fa-IR"/>
        </w:rPr>
        <w:t xml:space="preserve"> </w:t>
      </w:r>
      <w:r>
        <w:rPr>
          <w:rFonts w:cs="B Lotus" w:hint="cs"/>
          <w:sz w:val="28"/>
          <w:szCs w:val="28"/>
          <w:rtl/>
          <w:lang w:bidi="fa-IR"/>
        </w:rPr>
        <w:t>محرم در حدیبیه، مشغول</w:t>
      </w:r>
      <w:r w:rsidR="00F90515">
        <w:rPr>
          <w:rFonts w:cs="B Lotus" w:hint="cs"/>
          <w:sz w:val="28"/>
          <w:szCs w:val="28"/>
          <w:rtl/>
          <w:lang w:bidi="fa-IR"/>
        </w:rPr>
        <w:t xml:space="preserve"> </w:t>
      </w:r>
      <w:r>
        <w:rPr>
          <w:rFonts w:cs="B Lotus" w:hint="cs"/>
          <w:sz w:val="28"/>
          <w:szCs w:val="28"/>
          <w:rtl/>
          <w:lang w:bidi="fa-IR"/>
        </w:rPr>
        <w:t>افروختن آتش زیر دیگ بودم، شپش‌ها روی</w:t>
      </w:r>
      <w:r w:rsidR="00EE7F51">
        <w:rPr>
          <w:rFonts w:cs="B Lotus" w:hint="cs"/>
          <w:sz w:val="28"/>
          <w:szCs w:val="28"/>
          <w:rtl/>
          <w:lang w:bidi="fa-IR"/>
        </w:rPr>
        <w:t xml:space="preserve"> </w:t>
      </w:r>
      <w:r>
        <w:rPr>
          <w:rFonts w:cs="B Lotus" w:hint="cs"/>
          <w:sz w:val="28"/>
          <w:szCs w:val="28"/>
          <w:rtl/>
          <w:lang w:bidi="fa-IR"/>
        </w:rPr>
        <w:t>سر و</w:t>
      </w:r>
      <w:r w:rsidR="00EE7F51">
        <w:rPr>
          <w:rFonts w:cs="B Lotus" w:hint="cs"/>
          <w:sz w:val="28"/>
          <w:szCs w:val="28"/>
          <w:rtl/>
          <w:lang w:bidi="fa-IR"/>
        </w:rPr>
        <w:t xml:space="preserve"> </w:t>
      </w:r>
      <w:r>
        <w:rPr>
          <w:rFonts w:cs="B Lotus" w:hint="cs"/>
          <w:sz w:val="28"/>
          <w:szCs w:val="28"/>
          <w:rtl/>
          <w:lang w:bidi="fa-IR"/>
        </w:rPr>
        <w:t>صورتم جمع شده بودند، پیامبر</w:t>
      </w:r>
      <w:r w:rsidRPr="00196138">
        <w:rPr>
          <w:rFonts w:cs="B Lotus" w:hint="cs"/>
          <w:sz w:val="28"/>
          <w:szCs w:val="28"/>
          <w:rtl/>
          <w:lang w:bidi="fa-IR"/>
        </w:rPr>
        <w:sym w:font="AGA Arabesque" w:char="F072"/>
      </w:r>
      <w:r>
        <w:rPr>
          <w:rFonts w:cs="B Lotus" w:hint="cs"/>
          <w:sz w:val="28"/>
          <w:szCs w:val="28"/>
          <w:rtl/>
          <w:lang w:bidi="fa-IR"/>
        </w:rPr>
        <w:t xml:space="preserve"> از کنار من رد شد و فرمود</w:t>
      </w:r>
      <w:r w:rsidR="004A1617">
        <w:rPr>
          <w:rFonts w:cs="B Lotus" w:hint="cs"/>
          <w:sz w:val="28"/>
          <w:szCs w:val="28"/>
          <w:rtl/>
          <w:lang w:bidi="fa-IR"/>
        </w:rPr>
        <w:t>:</w:t>
      </w:r>
      <w:r>
        <w:rPr>
          <w:rFonts w:cs="B Lotus" w:hint="cs"/>
          <w:sz w:val="28"/>
          <w:szCs w:val="28"/>
          <w:rtl/>
          <w:lang w:bidi="fa-IR"/>
        </w:rPr>
        <w:t xml:space="preserve"> ایا این</w:t>
      </w:r>
      <w:r w:rsidR="00EE7F51">
        <w:rPr>
          <w:rFonts w:cs="B Lotus" w:hint="cs"/>
          <w:sz w:val="28"/>
          <w:szCs w:val="28"/>
          <w:rtl/>
          <w:lang w:bidi="fa-IR"/>
        </w:rPr>
        <w:t xml:space="preserve"> </w:t>
      </w:r>
      <w:r>
        <w:rPr>
          <w:rFonts w:cs="B Lotus" w:hint="cs"/>
          <w:sz w:val="28"/>
          <w:szCs w:val="28"/>
          <w:rtl/>
          <w:lang w:bidi="fa-IR"/>
        </w:rPr>
        <w:t xml:space="preserve">حشره‌ها </w:t>
      </w:r>
      <w:r w:rsidR="00EE7F51">
        <w:rPr>
          <w:rFonts w:cs="B Lotus" w:hint="cs"/>
          <w:sz w:val="28"/>
          <w:szCs w:val="28"/>
          <w:rtl/>
          <w:lang w:bidi="fa-IR"/>
        </w:rPr>
        <w:t>أ</w:t>
      </w:r>
      <w:r>
        <w:rPr>
          <w:rFonts w:cs="B Lotus" w:hint="cs"/>
          <w:sz w:val="28"/>
          <w:szCs w:val="28"/>
          <w:rtl/>
          <w:lang w:bidi="fa-IR"/>
        </w:rPr>
        <w:t>ذیتت می‌کنند؟ گفتم</w:t>
      </w:r>
      <w:r w:rsidR="004A1617">
        <w:rPr>
          <w:rFonts w:cs="B Lotus" w:hint="cs"/>
          <w:sz w:val="28"/>
          <w:szCs w:val="28"/>
          <w:rtl/>
          <w:lang w:bidi="fa-IR"/>
        </w:rPr>
        <w:t>:</w:t>
      </w:r>
      <w:r>
        <w:rPr>
          <w:rFonts w:cs="B Lotus" w:hint="cs"/>
          <w:sz w:val="28"/>
          <w:szCs w:val="28"/>
          <w:rtl/>
          <w:lang w:bidi="fa-IR"/>
        </w:rPr>
        <w:t xml:space="preserve"> بله،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پس سرت را بتراش و غذایی به اندازه سه صاع را بین شش مسکین تقسیم کن یا سه روز روزه بگیر یا حیواین راذبح کن».</w:t>
      </w:r>
    </w:p>
    <w:p w:rsidR="009442C2" w:rsidRDefault="009442C2" w:rsidP="00B83B34">
      <w:pPr>
        <w:pStyle w:val="a2"/>
        <w:rPr>
          <w:rFonts w:hint="cs"/>
          <w:rtl/>
        </w:rPr>
      </w:pPr>
      <w:r>
        <w:rPr>
          <w:rFonts w:hint="cs"/>
          <w:rtl/>
        </w:rPr>
        <w:t>7- جماع و مقدمات آن.</w:t>
      </w:r>
    </w:p>
    <w:p w:rsidR="009442C2" w:rsidRDefault="009442C2" w:rsidP="00B83B34">
      <w:pPr>
        <w:pStyle w:val="a2"/>
        <w:spacing w:before="0"/>
        <w:rPr>
          <w:rFonts w:hint="cs"/>
          <w:rtl/>
        </w:rPr>
      </w:pPr>
      <w:r>
        <w:rPr>
          <w:rFonts w:hint="cs"/>
          <w:rtl/>
        </w:rPr>
        <w:t>8- ارتکاب معاصی.</w:t>
      </w:r>
    </w:p>
    <w:p w:rsidR="009442C2" w:rsidRDefault="009442C2" w:rsidP="00B83B34">
      <w:pPr>
        <w:pStyle w:val="a2"/>
        <w:spacing w:before="0"/>
        <w:rPr>
          <w:rFonts w:hint="cs"/>
          <w:rtl/>
        </w:rPr>
      </w:pPr>
      <w:r>
        <w:rPr>
          <w:rFonts w:hint="cs"/>
          <w:rtl/>
        </w:rPr>
        <w:t>9- درگیری و جدال.</w:t>
      </w:r>
    </w:p>
    <w:p w:rsidR="00F90515" w:rsidRDefault="0087036B" w:rsidP="00B83B34">
      <w:pPr>
        <w:spacing w:line="228" w:lineRule="auto"/>
        <w:jc w:val="lowKashida"/>
        <w:rPr>
          <w:rFonts w:cs="B Lotus" w:hint="cs"/>
          <w:sz w:val="28"/>
          <w:szCs w:val="28"/>
          <w:rtl/>
          <w:lang w:bidi="fa-IR"/>
        </w:rPr>
      </w:pPr>
      <w:r>
        <w:rPr>
          <w:rFonts w:cs="B Lotus" w:hint="cs"/>
          <w:sz w:val="28"/>
          <w:szCs w:val="28"/>
          <w:rtl/>
          <w:lang w:bidi="fa-IR"/>
        </w:rPr>
        <w:t>دلیل بر حرمت این سه مورد فرموده خداوند متعال است که می‌فرماید</w:t>
      </w:r>
      <w:r w:rsidR="004A1617">
        <w:rPr>
          <w:rFonts w:cs="B Lotus" w:hint="cs"/>
          <w:sz w:val="28"/>
          <w:szCs w:val="28"/>
          <w:rtl/>
          <w:lang w:bidi="fa-IR"/>
        </w:rPr>
        <w:t>:</w:t>
      </w:r>
      <w:r>
        <w:rPr>
          <w:rFonts w:cs="B Lotus" w:hint="cs"/>
          <w:sz w:val="28"/>
          <w:szCs w:val="28"/>
          <w:rtl/>
          <w:lang w:bidi="fa-IR"/>
        </w:rPr>
        <w:t xml:space="preserve"> </w:t>
      </w:r>
    </w:p>
    <w:p w:rsidR="0087036B" w:rsidRPr="00944222" w:rsidRDefault="0087036B" w:rsidP="000048D7">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الحَجُّ أشهُرٌ مَعلُومَاتٌ، فَمَن فَرَضَ فِیهِنَّ الحَجَّ فَلاَ رَفَثَ وَلاَفُسُوقَ وَلاَجِدَالَ فِی الح</w:t>
      </w:r>
      <w:r w:rsidR="000048D7" w:rsidRPr="00FE29DC">
        <w:rPr>
          <w:rFonts w:cs="B Badr" w:hint="cs"/>
          <w:b/>
          <w:bCs/>
          <w:sz w:val="32"/>
          <w:szCs w:val="28"/>
          <w:rtl/>
          <w:lang w:bidi="fa-IR"/>
        </w:rPr>
        <w:t>َ</w:t>
      </w:r>
      <w:r w:rsidRPr="00FE29DC">
        <w:rPr>
          <w:rFonts w:cs="B Badr" w:hint="cs"/>
          <w:b/>
          <w:bCs/>
          <w:sz w:val="32"/>
          <w:szCs w:val="28"/>
          <w:rtl/>
          <w:lang w:bidi="fa-IR"/>
        </w:rPr>
        <w:t>ج</w:t>
      </w:r>
      <w:r w:rsidR="000048D7" w:rsidRPr="00FE29DC">
        <w:rPr>
          <w:rFonts w:cs="B Badr" w:hint="cs"/>
          <w:b/>
          <w:bCs/>
          <w:sz w:val="32"/>
          <w:szCs w:val="28"/>
          <w:rtl/>
          <w:lang w:bidi="fa-IR"/>
        </w:rPr>
        <w:t>ِّ</w:t>
      </w:r>
      <w:r w:rsidRPr="00FE29DC">
        <w:rPr>
          <w:rFonts w:cs="B Badr" w:hint="cs"/>
          <w:b/>
          <w:bCs/>
          <w:sz w:val="32"/>
          <w:szCs w:val="28"/>
          <w:rtl/>
          <w:lang w:bidi="fa-IR"/>
        </w:rPr>
        <w:t xml:space="preserve">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w:t>
      </w:r>
      <w:r w:rsidR="000048D7" w:rsidRPr="00944222">
        <w:rPr>
          <w:rFonts w:cs="B Lotus" w:hint="cs"/>
          <w:sz w:val="32"/>
          <w:szCs w:val="24"/>
          <w:rtl/>
          <w:lang w:bidi="fa-IR"/>
        </w:rPr>
        <w:t>بقره</w:t>
      </w:r>
      <w:r w:rsidR="004A1617">
        <w:rPr>
          <w:rFonts w:cs="B Lotus" w:hint="cs"/>
          <w:sz w:val="32"/>
          <w:szCs w:val="24"/>
          <w:rtl/>
          <w:lang w:bidi="fa-IR"/>
        </w:rPr>
        <w:t>:</w:t>
      </w:r>
      <w:r w:rsidRPr="00944222">
        <w:rPr>
          <w:rFonts w:cs="B Lotus" w:hint="cs"/>
          <w:sz w:val="32"/>
          <w:szCs w:val="24"/>
          <w:rtl/>
          <w:lang w:bidi="fa-IR"/>
        </w:rPr>
        <w:t xml:space="preserve"> </w:t>
      </w:r>
      <w:r w:rsidR="000048D7" w:rsidRPr="00944222">
        <w:rPr>
          <w:rFonts w:cs="B Lotus" w:hint="cs"/>
          <w:sz w:val="32"/>
          <w:szCs w:val="24"/>
          <w:rtl/>
          <w:lang w:bidi="fa-IR"/>
        </w:rPr>
        <w:t>197</w:t>
      </w:r>
      <w:r w:rsidRPr="00944222">
        <w:rPr>
          <w:rFonts w:cs="B Lotus" w:hint="cs"/>
          <w:sz w:val="32"/>
          <w:szCs w:val="24"/>
          <w:rtl/>
          <w:lang w:bidi="fa-IR"/>
        </w:rPr>
        <w:t>)</w:t>
      </w:r>
    </w:p>
    <w:p w:rsidR="0087036B" w:rsidRPr="000F309C" w:rsidRDefault="0087036B" w:rsidP="000048D7">
      <w:pPr>
        <w:ind w:left="1134"/>
        <w:jc w:val="both"/>
        <w:rPr>
          <w:rFonts w:cs="B Lotus" w:hint="cs"/>
          <w:sz w:val="26"/>
          <w:szCs w:val="26"/>
          <w:rtl/>
          <w:lang w:bidi="fa-IR"/>
        </w:rPr>
      </w:pPr>
      <w:r>
        <w:rPr>
          <w:rFonts w:cs="B Lotus" w:hint="cs"/>
          <w:sz w:val="26"/>
          <w:szCs w:val="26"/>
          <w:rtl/>
          <w:lang w:bidi="fa-IR"/>
        </w:rPr>
        <w:t>«</w:t>
      </w:r>
      <w:r w:rsidR="000048D7">
        <w:rPr>
          <w:rFonts w:cs="B Lotus" w:hint="cs"/>
          <w:sz w:val="26"/>
          <w:szCs w:val="26"/>
          <w:rtl/>
          <w:lang w:bidi="fa-IR"/>
        </w:rPr>
        <w:t>حج در ماههای معینی انجام می‌پذیرد. پس هر کسی که (در این ماهها با احرام یا تلبیه یا سوق دادن هدی و شروع مناسک دیگر حج) حج را بر خود واجب کرده باشد (و حج را آغاز نموده باشد باید آداب آن را مراعات کند و توجه داشته باشد که) در حج نزدیکی با زنان و گناه و جدالی نیست</w:t>
      </w:r>
      <w:r>
        <w:rPr>
          <w:rFonts w:cs="B Lotus" w:hint="cs"/>
          <w:sz w:val="26"/>
          <w:szCs w:val="26"/>
          <w:rtl/>
          <w:lang w:bidi="fa-IR"/>
        </w:rPr>
        <w:t>».</w:t>
      </w:r>
    </w:p>
    <w:p w:rsidR="0087036B" w:rsidRPr="004D713C" w:rsidRDefault="000048D7" w:rsidP="00B83B34">
      <w:pPr>
        <w:pStyle w:val="a2"/>
        <w:rPr>
          <w:rFonts w:hint="cs"/>
          <w:rtl/>
        </w:rPr>
      </w:pPr>
      <w:r w:rsidRPr="004D713C">
        <w:rPr>
          <w:rFonts w:hint="cs"/>
          <w:rtl/>
        </w:rPr>
        <w:t>10 و 11- خواستگاری و عقد نکاح</w:t>
      </w:r>
    </w:p>
    <w:p w:rsidR="000048D7" w:rsidRDefault="000048D7" w:rsidP="00B83B34">
      <w:pPr>
        <w:spacing w:line="228" w:lineRule="auto"/>
        <w:jc w:val="lowKashida"/>
        <w:rPr>
          <w:rFonts w:cs="B Lotus" w:hint="cs"/>
          <w:sz w:val="28"/>
          <w:szCs w:val="28"/>
          <w:rtl/>
          <w:lang w:bidi="fa-IR"/>
        </w:rPr>
      </w:pPr>
      <w:r>
        <w:rPr>
          <w:rFonts w:cs="B Lotus" w:hint="cs"/>
          <w:sz w:val="28"/>
          <w:szCs w:val="28"/>
          <w:rtl/>
          <w:lang w:bidi="fa-IR"/>
        </w:rPr>
        <w:t>به دلیل حدیث عثمان از پیامبر</w:t>
      </w:r>
      <w:r w:rsidRPr="00196138">
        <w:rPr>
          <w:rFonts w:cs="B Lotus" w:hint="cs"/>
          <w:sz w:val="28"/>
          <w:szCs w:val="28"/>
          <w:rtl/>
          <w:lang w:bidi="fa-IR"/>
        </w:rPr>
        <w:sym w:font="AGA Arabesque" w:char="F072"/>
      </w:r>
      <w:r>
        <w:rPr>
          <w:rFonts w:cs="B Lotus" w:hint="cs"/>
          <w:sz w:val="28"/>
          <w:szCs w:val="28"/>
          <w:rtl/>
          <w:lang w:bidi="fa-IR"/>
        </w:rPr>
        <w:t xml:space="preserve"> که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(لاینکح المحرم ولاینکح و لایخطب)</w:t>
      </w:r>
      <w:r w:rsidR="004F7A05" w:rsidRPr="003A7044">
        <w:rPr>
          <w:rStyle w:val="FootnoteReference"/>
          <w:rFonts w:cs="B Lotus"/>
          <w:sz w:val="28"/>
          <w:szCs w:val="28"/>
          <w:rtl/>
          <w:lang w:bidi="fa-IR"/>
        </w:rPr>
        <w:footnoteReference w:id="912"/>
      </w:r>
      <w:r>
        <w:rPr>
          <w:rFonts w:cs="B Lotus" w:hint="cs"/>
          <w:sz w:val="28"/>
          <w:szCs w:val="28"/>
          <w:rtl/>
          <w:lang w:bidi="fa-IR"/>
        </w:rPr>
        <w:t xml:space="preserve"> «شخص محرم نکاح نمی‌کند و نکاح نمی‌شود و خواستگاری نمی‌کند.</w:t>
      </w:r>
    </w:p>
    <w:p w:rsidR="000048D7" w:rsidRPr="00B83B34" w:rsidRDefault="000048D7" w:rsidP="00B83B34">
      <w:pPr>
        <w:pStyle w:val="a2"/>
        <w:rPr>
          <w:rStyle w:val="Char2"/>
          <w:rFonts w:hint="cs"/>
          <w:b/>
          <w:bCs/>
          <w:rtl/>
        </w:rPr>
      </w:pPr>
      <w:r w:rsidRPr="00B83B34">
        <w:rPr>
          <w:rStyle w:val="Char2"/>
          <w:rFonts w:hint="cs"/>
          <w:b/>
          <w:bCs/>
          <w:rtl/>
        </w:rPr>
        <w:t>12- مبادرت ورزیدن به شکار در خشکی با کشتن یا سربریدن یا اشاره و راهنمایی</w:t>
      </w:r>
      <w:r w:rsidRPr="00B83B34">
        <w:rPr>
          <w:rFonts w:hint="cs"/>
          <w:b w:val="0"/>
          <w:bCs w:val="0"/>
          <w:szCs w:val="28"/>
          <w:rtl/>
        </w:rPr>
        <w:t xml:space="preserve"> </w:t>
      </w:r>
      <w:r w:rsidRPr="00B83B34">
        <w:rPr>
          <w:rStyle w:val="Char2"/>
          <w:rFonts w:hint="cs"/>
          <w:b/>
          <w:bCs/>
          <w:rtl/>
        </w:rPr>
        <w:t>کردن (کسی که قصد صید دارد)</w:t>
      </w:r>
    </w:p>
    <w:p w:rsidR="000048D7" w:rsidRDefault="000048D7" w:rsidP="00B83B34">
      <w:pPr>
        <w:spacing w:line="228" w:lineRule="auto"/>
        <w:jc w:val="lowKashida"/>
        <w:rPr>
          <w:rFonts w:cs="B Lotus" w:hint="cs"/>
          <w:sz w:val="28"/>
          <w:szCs w:val="28"/>
          <w:rtl/>
          <w:lang w:bidi="fa-IR"/>
        </w:rPr>
      </w:pPr>
      <w:r>
        <w:rPr>
          <w:rFonts w:cs="B Lotus" w:hint="cs"/>
          <w:sz w:val="28"/>
          <w:szCs w:val="28"/>
          <w:rtl/>
          <w:lang w:bidi="fa-IR"/>
        </w:rPr>
        <w:t>به دلیل فرموده خداوند متعال</w:t>
      </w:r>
      <w:r w:rsidR="004A1617">
        <w:rPr>
          <w:rFonts w:cs="B Lotus" w:hint="cs"/>
          <w:sz w:val="28"/>
          <w:szCs w:val="28"/>
          <w:rtl/>
          <w:lang w:bidi="fa-IR"/>
        </w:rPr>
        <w:t>:</w:t>
      </w:r>
      <w:r>
        <w:rPr>
          <w:rFonts w:cs="B Lotus" w:hint="cs"/>
          <w:sz w:val="28"/>
          <w:szCs w:val="28"/>
          <w:rtl/>
          <w:lang w:bidi="fa-IR"/>
        </w:rPr>
        <w:t xml:space="preserve"> </w:t>
      </w:r>
    </w:p>
    <w:p w:rsidR="00D542D9" w:rsidRPr="00944222" w:rsidRDefault="00D542D9" w:rsidP="00D542D9">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 حُرِّمَ عَلَیکُم صَیدُ البَرِّ مَا دُمتُم حُرُماً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(مائده</w:t>
      </w:r>
      <w:r w:rsidR="004A1617">
        <w:rPr>
          <w:rFonts w:cs="B Lotus" w:hint="cs"/>
          <w:sz w:val="32"/>
          <w:szCs w:val="24"/>
          <w:rtl/>
          <w:lang w:bidi="fa-IR"/>
        </w:rPr>
        <w:t>:</w:t>
      </w:r>
      <w:r w:rsidRPr="00944222">
        <w:rPr>
          <w:rFonts w:cs="B Lotus" w:hint="cs"/>
          <w:sz w:val="32"/>
          <w:szCs w:val="24"/>
          <w:rtl/>
          <w:lang w:bidi="fa-IR"/>
        </w:rPr>
        <w:t xml:space="preserve"> 96)</w:t>
      </w:r>
    </w:p>
    <w:p w:rsidR="00D542D9" w:rsidRPr="000F309C" w:rsidRDefault="00D542D9" w:rsidP="00D542D9">
      <w:pPr>
        <w:ind w:left="1134"/>
        <w:jc w:val="both"/>
        <w:rPr>
          <w:rFonts w:cs="B Lotus" w:hint="cs"/>
          <w:sz w:val="26"/>
          <w:szCs w:val="26"/>
          <w:rtl/>
          <w:lang w:bidi="fa-IR"/>
        </w:rPr>
      </w:pPr>
      <w:r>
        <w:rPr>
          <w:rFonts w:cs="B Lotus" w:hint="cs"/>
          <w:sz w:val="26"/>
          <w:szCs w:val="26"/>
          <w:rtl/>
          <w:lang w:bidi="fa-IR"/>
        </w:rPr>
        <w:t>«و مادامی که در حال احرام هستید شکار حیوانات خشکی (یعنی حیوانی که در بیابان‌ها و دشت‌ها و کوهها زندگی می‌کند و معمولاً اهلی نمی‌گردد) برای شما حرام است».</w:t>
      </w:r>
    </w:p>
    <w:p w:rsidR="00D542D9" w:rsidRDefault="00D542D9" w:rsidP="00FE29DC">
      <w:pPr>
        <w:spacing w:line="228" w:lineRule="auto"/>
        <w:ind w:firstLine="284"/>
        <w:jc w:val="lowKashida"/>
        <w:rPr>
          <w:rFonts w:cs="B Lotus" w:hint="cs"/>
          <w:sz w:val="28"/>
          <w:szCs w:val="28"/>
          <w:rtl/>
          <w:lang w:bidi="fa-IR"/>
        </w:rPr>
      </w:pPr>
      <w:r>
        <w:rPr>
          <w:rFonts w:cs="B Lotus" w:hint="cs"/>
          <w:sz w:val="28"/>
          <w:szCs w:val="28"/>
          <w:rtl/>
          <w:lang w:bidi="fa-IR"/>
        </w:rPr>
        <w:t>و به دلیل اینکه وقتی تعدادی از اصحاب که در احرام بودند، دربارة گور خر ماده‌ای که ابوقتاده در حال احلال (غیرمحرم) صید کرده بود، از پیامبر</w:t>
      </w:r>
      <w:r w:rsidRPr="00196138">
        <w:rPr>
          <w:rFonts w:cs="B Lotus" w:hint="cs"/>
          <w:sz w:val="28"/>
          <w:szCs w:val="28"/>
          <w:rtl/>
          <w:lang w:bidi="fa-IR"/>
        </w:rPr>
        <w:sym w:font="AGA Arabesque" w:char="F072"/>
      </w:r>
      <w:r>
        <w:rPr>
          <w:rFonts w:cs="B Lotus" w:hint="cs"/>
          <w:sz w:val="28"/>
          <w:szCs w:val="28"/>
          <w:rtl/>
          <w:lang w:bidi="fa-IR"/>
        </w:rPr>
        <w:t xml:space="preserve"> سؤال کردند، به آنان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(أمنکم أحد أمره أن یحمل علیها، أو أشار إلیها؟ قالوا</w:t>
      </w:r>
      <w:r w:rsidR="004A1617">
        <w:rPr>
          <w:rFonts w:cs="B Badr" w:hint="cs"/>
          <w:b/>
          <w:bCs/>
          <w:sz w:val="32"/>
          <w:szCs w:val="28"/>
          <w:rtl/>
          <w:lang w:bidi="fa-IR"/>
        </w:rPr>
        <w:t>:</w:t>
      </w:r>
      <w:r w:rsidRPr="00FE29DC">
        <w:rPr>
          <w:rFonts w:cs="B Badr" w:hint="cs"/>
          <w:b/>
          <w:bCs/>
          <w:sz w:val="32"/>
          <w:szCs w:val="28"/>
          <w:rtl/>
          <w:lang w:bidi="fa-IR"/>
        </w:rPr>
        <w:t xml:space="preserve"> لا، قال</w:t>
      </w:r>
      <w:r w:rsidR="004A1617">
        <w:rPr>
          <w:rFonts w:cs="B Badr" w:hint="cs"/>
          <w:b/>
          <w:bCs/>
          <w:sz w:val="32"/>
          <w:szCs w:val="28"/>
          <w:rtl/>
          <w:lang w:bidi="fa-IR"/>
        </w:rPr>
        <w:t>:</w:t>
      </w:r>
      <w:r w:rsidRPr="00FE29DC">
        <w:rPr>
          <w:rFonts w:cs="B Badr" w:hint="cs"/>
          <w:b/>
          <w:bCs/>
          <w:sz w:val="32"/>
          <w:szCs w:val="28"/>
          <w:rtl/>
          <w:lang w:bidi="fa-IR"/>
        </w:rPr>
        <w:t xml:space="preserve"> فکلوا)</w:t>
      </w:r>
      <w:r w:rsidR="004F7A05" w:rsidRPr="003A7044">
        <w:rPr>
          <w:rStyle w:val="FootnoteReference"/>
          <w:rFonts w:cs="B Lotus"/>
          <w:sz w:val="28"/>
          <w:szCs w:val="28"/>
          <w:rtl/>
          <w:lang w:bidi="fa-IR"/>
        </w:rPr>
        <w:footnoteReference w:id="913"/>
      </w:r>
      <w:r>
        <w:rPr>
          <w:rFonts w:cs="B Lotus" w:hint="cs"/>
          <w:sz w:val="28"/>
          <w:szCs w:val="28"/>
          <w:rtl/>
          <w:lang w:bidi="fa-IR"/>
        </w:rPr>
        <w:t xml:space="preserve"> «آیا از میان شما کسی او را دستور حمله به آن داده و یا به آن اشاره‌ای کرده است؟ گفتند خیر، فرمود پس (از گوشت آن) بخورید».</w:t>
      </w:r>
    </w:p>
    <w:p w:rsidR="00D542D9" w:rsidRPr="004D713C" w:rsidRDefault="00D542D9" w:rsidP="00B83B34">
      <w:pPr>
        <w:pStyle w:val="a2"/>
        <w:rPr>
          <w:rFonts w:hint="cs"/>
          <w:rtl/>
        </w:rPr>
      </w:pPr>
      <w:r w:rsidRPr="004D713C">
        <w:rPr>
          <w:rFonts w:hint="cs"/>
          <w:rtl/>
        </w:rPr>
        <w:t>13- خوردن از گوشت شکاری که برای شخص محرم یا به اشاره و یا به کمک او، صید شده باشد</w:t>
      </w:r>
    </w:p>
    <w:p w:rsidR="00D542D9" w:rsidRDefault="00D542D9" w:rsidP="00B83B34">
      <w:pPr>
        <w:spacing w:line="228" w:lineRule="auto"/>
        <w:jc w:val="lowKashida"/>
        <w:rPr>
          <w:rFonts w:cs="B Lotus" w:hint="cs"/>
          <w:sz w:val="28"/>
          <w:szCs w:val="28"/>
          <w:rtl/>
          <w:lang w:bidi="fa-IR"/>
        </w:rPr>
      </w:pPr>
      <w:r>
        <w:rPr>
          <w:rFonts w:cs="B Lotus" w:hint="cs"/>
          <w:sz w:val="28"/>
          <w:szCs w:val="28"/>
          <w:rtl/>
          <w:lang w:bidi="fa-IR"/>
        </w:rPr>
        <w:t>به دلیل فرموده پیامبر</w:t>
      </w:r>
      <w:r w:rsidRPr="00196138">
        <w:rPr>
          <w:rFonts w:cs="B Lotus" w:hint="cs"/>
          <w:sz w:val="28"/>
          <w:szCs w:val="28"/>
          <w:rtl/>
          <w:lang w:bidi="fa-IR"/>
        </w:rPr>
        <w:sym w:font="AGA Arabesque" w:char="F072"/>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(أمنکم أحد أمره أن یحمل علیها، أو أشار إلیها؟ قالوا</w:t>
      </w:r>
      <w:r w:rsidR="004A1617">
        <w:rPr>
          <w:rFonts w:cs="B Badr" w:hint="cs"/>
          <w:b/>
          <w:bCs/>
          <w:sz w:val="32"/>
          <w:szCs w:val="28"/>
          <w:rtl/>
          <w:lang w:bidi="fa-IR"/>
        </w:rPr>
        <w:t>:</w:t>
      </w:r>
      <w:r w:rsidRPr="00FE29DC">
        <w:rPr>
          <w:rFonts w:cs="B Badr" w:hint="cs"/>
          <w:b/>
          <w:bCs/>
          <w:sz w:val="32"/>
          <w:szCs w:val="28"/>
          <w:rtl/>
          <w:lang w:bidi="fa-IR"/>
        </w:rPr>
        <w:t xml:space="preserve"> لا، قال</w:t>
      </w:r>
      <w:r w:rsidR="004A1617">
        <w:rPr>
          <w:rFonts w:cs="B Badr" w:hint="cs"/>
          <w:b/>
          <w:bCs/>
          <w:sz w:val="32"/>
          <w:szCs w:val="28"/>
          <w:rtl/>
          <w:lang w:bidi="fa-IR"/>
        </w:rPr>
        <w:t>:</w:t>
      </w:r>
      <w:r w:rsidRPr="00FE29DC">
        <w:rPr>
          <w:rFonts w:cs="B Badr" w:hint="cs"/>
          <w:b/>
          <w:bCs/>
          <w:sz w:val="32"/>
          <w:szCs w:val="28"/>
          <w:rtl/>
          <w:lang w:bidi="fa-IR"/>
        </w:rPr>
        <w:t xml:space="preserve"> فکلوا)</w:t>
      </w:r>
      <w:r w:rsidR="004F7A05" w:rsidRPr="003A7044">
        <w:rPr>
          <w:rStyle w:val="FootnoteReference"/>
          <w:rFonts w:cs="B Lotus"/>
          <w:sz w:val="28"/>
          <w:szCs w:val="28"/>
          <w:rtl/>
          <w:lang w:bidi="fa-IR"/>
        </w:rPr>
        <w:footnoteReference w:id="914"/>
      </w:r>
      <w:r>
        <w:rPr>
          <w:rFonts w:cs="B Lotus" w:hint="cs"/>
          <w:sz w:val="28"/>
          <w:szCs w:val="28"/>
          <w:rtl/>
          <w:lang w:bidi="fa-IR"/>
        </w:rPr>
        <w:t>. «آیا از میان شما کسی او را دستور حمله به آن داده و یا به آن اشاره‌ای کرده است؟ گفتند</w:t>
      </w:r>
      <w:r w:rsidR="004A1617">
        <w:rPr>
          <w:rFonts w:cs="B Lotus" w:hint="cs"/>
          <w:sz w:val="28"/>
          <w:szCs w:val="28"/>
          <w:rtl/>
          <w:lang w:bidi="fa-IR"/>
        </w:rPr>
        <w:t>:</w:t>
      </w:r>
      <w:r>
        <w:rPr>
          <w:rFonts w:cs="B Lotus" w:hint="cs"/>
          <w:sz w:val="28"/>
          <w:szCs w:val="28"/>
          <w:rtl/>
          <w:lang w:bidi="fa-IR"/>
        </w:rPr>
        <w:t xml:space="preserve"> خیر، فرمود پس (از گوشت آن) بخورید».</w:t>
      </w:r>
    </w:p>
    <w:p w:rsidR="0017467F" w:rsidRDefault="0017467F" w:rsidP="00B83B34">
      <w:pPr>
        <w:spacing w:line="228" w:lineRule="auto"/>
        <w:jc w:val="lowKashida"/>
        <w:rPr>
          <w:rFonts w:cs="B Lotus" w:hint="cs"/>
          <w:sz w:val="28"/>
          <w:szCs w:val="28"/>
          <w:rtl/>
          <w:lang w:bidi="fa-IR"/>
        </w:rPr>
      </w:pPr>
    </w:p>
    <w:p w:rsidR="0017467F" w:rsidRDefault="0017467F" w:rsidP="00B83B34">
      <w:pPr>
        <w:spacing w:line="228" w:lineRule="auto"/>
        <w:jc w:val="lowKashida"/>
        <w:rPr>
          <w:rFonts w:cs="B Lotus" w:hint="cs"/>
          <w:sz w:val="28"/>
          <w:szCs w:val="28"/>
          <w:rtl/>
          <w:lang w:bidi="fa-IR"/>
        </w:rPr>
      </w:pPr>
    </w:p>
    <w:p w:rsidR="0017467F" w:rsidRDefault="0017467F" w:rsidP="00B83B34">
      <w:pPr>
        <w:spacing w:line="228" w:lineRule="auto"/>
        <w:jc w:val="lowKashida"/>
        <w:rPr>
          <w:rFonts w:cs="B Lotus" w:hint="cs"/>
          <w:sz w:val="28"/>
          <w:szCs w:val="28"/>
          <w:rtl/>
          <w:lang w:bidi="fa-IR"/>
        </w:rPr>
      </w:pPr>
    </w:p>
    <w:p w:rsidR="0017467F" w:rsidRDefault="0017467F" w:rsidP="00B83B34">
      <w:pPr>
        <w:spacing w:line="228" w:lineRule="auto"/>
        <w:jc w:val="lowKashida"/>
        <w:rPr>
          <w:rFonts w:cs="B Lotus" w:hint="cs"/>
          <w:sz w:val="28"/>
          <w:szCs w:val="28"/>
          <w:rtl/>
          <w:lang w:bidi="fa-IR"/>
        </w:rPr>
      </w:pPr>
    </w:p>
    <w:p w:rsidR="0017467F" w:rsidRDefault="0017467F" w:rsidP="00B83B34">
      <w:pPr>
        <w:spacing w:line="228" w:lineRule="auto"/>
        <w:jc w:val="lowKashida"/>
        <w:rPr>
          <w:rFonts w:cs="B Lotus" w:hint="cs"/>
          <w:sz w:val="28"/>
          <w:szCs w:val="28"/>
          <w:rtl/>
          <w:lang w:bidi="fa-IR"/>
        </w:rPr>
      </w:pPr>
    </w:p>
    <w:p w:rsidR="0017467F" w:rsidRDefault="0017467F" w:rsidP="00B83B34">
      <w:pPr>
        <w:spacing w:line="228" w:lineRule="auto"/>
        <w:jc w:val="lowKashida"/>
        <w:rPr>
          <w:rFonts w:cs="B Lotus" w:hint="cs"/>
          <w:sz w:val="28"/>
          <w:szCs w:val="28"/>
          <w:rtl/>
          <w:lang w:bidi="fa-IR"/>
        </w:rPr>
      </w:pPr>
    </w:p>
    <w:p w:rsidR="00D542D9" w:rsidRDefault="00D542D9" w:rsidP="00AC074E">
      <w:pPr>
        <w:pStyle w:val="a"/>
        <w:rPr>
          <w:rFonts w:hint="cs"/>
          <w:rtl/>
        </w:rPr>
      </w:pPr>
      <w:bookmarkStart w:id="1406" w:name="_Toc124849863"/>
      <w:bookmarkStart w:id="1407" w:name="_Toc95172311"/>
      <w:bookmarkStart w:id="1408" w:name="_Toc258663463"/>
      <w:bookmarkStart w:id="1409" w:name="_Toc283249865"/>
      <w:r>
        <w:rPr>
          <w:rFonts w:hint="cs"/>
          <w:rtl/>
        </w:rPr>
        <w:t>مبطلات حج</w:t>
      </w:r>
      <w:r w:rsidRPr="00D542D9">
        <w:rPr>
          <w:rFonts w:hint="cs"/>
          <w:vertAlign w:val="superscript"/>
          <w:rtl/>
        </w:rPr>
        <w:t>(*)</w:t>
      </w:r>
      <w:bookmarkEnd w:id="1406"/>
      <w:bookmarkEnd w:id="1407"/>
      <w:bookmarkEnd w:id="1408"/>
      <w:bookmarkEnd w:id="1409"/>
    </w:p>
    <w:p w:rsidR="00D542D9" w:rsidRDefault="00D542D9" w:rsidP="0017467F">
      <w:pPr>
        <w:spacing w:line="228" w:lineRule="auto"/>
        <w:jc w:val="lowKashida"/>
        <w:rPr>
          <w:rFonts w:cs="B Lotus" w:hint="cs"/>
          <w:sz w:val="28"/>
          <w:szCs w:val="28"/>
          <w:rtl/>
          <w:lang w:bidi="fa-IR"/>
        </w:rPr>
      </w:pPr>
      <w:r>
        <w:rPr>
          <w:rFonts w:cs="B Lotus" w:hint="cs"/>
          <w:sz w:val="28"/>
          <w:szCs w:val="28"/>
          <w:rtl/>
          <w:lang w:bidi="fa-IR"/>
        </w:rPr>
        <w:t>حج با انجام یکی از دو عمل زیر باطل می‌شود</w:t>
      </w:r>
      <w:r w:rsidR="004A1617">
        <w:rPr>
          <w:rFonts w:cs="B Lotus" w:hint="cs"/>
          <w:sz w:val="28"/>
          <w:szCs w:val="28"/>
          <w:rtl/>
          <w:lang w:bidi="fa-IR"/>
        </w:rPr>
        <w:t>:</w:t>
      </w:r>
      <w:r>
        <w:rPr>
          <w:rFonts w:cs="B Lotus" w:hint="cs"/>
          <w:sz w:val="28"/>
          <w:szCs w:val="28"/>
          <w:rtl/>
          <w:lang w:bidi="fa-IR"/>
        </w:rPr>
        <w:t xml:space="preserve"> </w:t>
      </w:r>
    </w:p>
    <w:p w:rsidR="00D542D9" w:rsidRDefault="00D542D9" w:rsidP="0017467F">
      <w:pPr>
        <w:pStyle w:val="a2"/>
        <w:rPr>
          <w:rFonts w:hint="cs"/>
          <w:rtl/>
        </w:rPr>
      </w:pPr>
      <w:r>
        <w:rPr>
          <w:rFonts w:hint="cs"/>
          <w:rtl/>
        </w:rPr>
        <w:t>1- جماع، قبل از رمی جمره عقبه. اما اگر بعد از آن و قبل از طواف إفاضه باشد، حج باط</w:t>
      </w:r>
      <w:r w:rsidR="0017467F">
        <w:rPr>
          <w:rFonts w:hint="cs"/>
          <w:rtl/>
        </w:rPr>
        <w:t>ل نمی‌گردد اگرچه گناهکار می‌شود</w:t>
      </w:r>
    </w:p>
    <w:p w:rsidR="00D542D9" w:rsidRDefault="00D542D9" w:rsidP="0017467F">
      <w:pPr>
        <w:spacing w:line="228" w:lineRule="auto"/>
        <w:jc w:val="lowKashida"/>
        <w:rPr>
          <w:rFonts w:cs="B Lotus" w:hint="cs"/>
          <w:sz w:val="28"/>
          <w:szCs w:val="28"/>
          <w:rtl/>
          <w:lang w:bidi="fa-IR"/>
        </w:rPr>
      </w:pPr>
      <w:r>
        <w:rPr>
          <w:rFonts w:cs="B Lotus" w:hint="cs"/>
          <w:sz w:val="28"/>
          <w:szCs w:val="28"/>
          <w:rtl/>
          <w:lang w:bidi="fa-IR"/>
        </w:rPr>
        <w:t>بعضی از علماء بر این عقیده‌اند که حج با جماع باطل نمی‌شود؛ چون دلیل صریحی دراین باره وجود ندارد.</w:t>
      </w:r>
    </w:p>
    <w:p w:rsidR="00D542D9" w:rsidRDefault="00D542D9" w:rsidP="0017467F">
      <w:pPr>
        <w:pStyle w:val="a2"/>
        <w:rPr>
          <w:rFonts w:hint="cs"/>
          <w:rtl/>
        </w:rPr>
      </w:pPr>
      <w:r>
        <w:rPr>
          <w:rFonts w:hint="cs"/>
          <w:rtl/>
        </w:rPr>
        <w:t>2- ترک کردن یکی از ارکان حج</w:t>
      </w:r>
    </w:p>
    <w:p w:rsidR="00D542D9" w:rsidRDefault="00D542D9" w:rsidP="0017467F">
      <w:pPr>
        <w:spacing w:line="228" w:lineRule="auto"/>
        <w:jc w:val="lowKashida"/>
        <w:rPr>
          <w:rFonts w:cs="B Lotus" w:hint="cs"/>
          <w:sz w:val="28"/>
          <w:szCs w:val="28"/>
          <w:rtl/>
          <w:lang w:bidi="fa-IR"/>
        </w:rPr>
      </w:pPr>
      <w:r>
        <w:rPr>
          <w:rFonts w:cs="B Lotus" w:hint="cs"/>
          <w:sz w:val="28"/>
          <w:szCs w:val="28"/>
          <w:rtl/>
          <w:lang w:bidi="fa-IR"/>
        </w:rPr>
        <w:t>چنانچه با انجام یکی از این دو مورد حج شخص باطل شد، در اینصورت بر او واجب است که در سال آینده، در صورت داشتن استطاعتی که قبلاً آن را بیان کردیم مناسک حج را انجام دهد. در غیر این صورت تا وقتی که توانایی نداشته باشد حج بر او واجب نیست، چون حج وقتی واجب می‌شود که توانایی حاصل شود.</w:t>
      </w:r>
    </w:p>
    <w:p w:rsidR="00D542D9" w:rsidRDefault="00D542D9" w:rsidP="00AC074E">
      <w:pPr>
        <w:pStyle w:val="a"/>
        <w:rPr>
          <w:rFonts w:hint="cs"/>
          <w:rtl/>
        </w:rPr>
      </w:pPr>
      <w:bookmarkStart w:id="1410" w:name="_Toc124849864"/>
      <w:bookmarkStart w:id="1411" w:name="_Toc95172312"/>
      <w:bookmarkStart w:id="1412" w:name="_Toc258663464"/>
      <w:bookmarkStart w:id="1413" w:name="_Toc283249866"/>
      <w:r>
        <w:rPr>
          <w:rFonts w:hint="cs"/>
          <w:rtl/>
        </w:rPr>
        <w:t>اعمالی که در حرمین حرام است</w:t>
      </w:r>
      <w:r w:rsidRPr="00D542D9">
        <w:rPr>
          <w:rFonts w:hint="cs"/>
          <w:vertAlign w:val="superscript"/>
          <w:rtl/>
        </w:rPr>
        <w:t>(**)</w:t>
      </w:r>
      <w:bookmarkEnd w:id="1410"/>
      <w:bookmarkEnd w:id="1411"/>
      <w:bookmarkEnd w:id="1412"/>
      <w:bookmarkEnd w:id="1413"/>
    </w:p>
    <w:p w:rsidR="00D542D9" w:rsidRDefault="00D542D9" w:rsidP="0017467F">
      <w:pPr>
        <w:spacing w:line="228" w:lineRule="auto"/>
        <w:jc w:val="lowKashida"/>
        <w:rPr>
          <w:rFonts w:cs="B Lotus" w:hint="cs"/>
          <w:sz w:val="28"/>
          <w:szCs w:val="28"/>
          <w:rtl/>
          <w:lang w:bidi="fa-IR"/>
        </w:rPr>
      </w:pPr>
      <w:r>
        <w:rPr>
          <w:rFonts w:cs="B Lotus" w:hint="cs"/>
          <w:sz w:val="28"/>
          <w:szCs w:val="28"/>
          <w:rtl/>
          <w:lang w:bidi="fa-IR"/>
        </w:rPr>
        <w:t>در صحیح بخاری و مسلم و غیره از حدیث عباد بن تمیم از عمویش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(إن إبراهیم حرم مکة و دعا لها، و إنی حرمت المدینة کما حرم إبراهیم مکة)</w:t>
      </w:r>
      <w:r>
        <w:rPr>
          <w:rFonts w:cs="B Lotus" w:hint="cs"/>
          <w:sz w:val="28"/>
          <w:szCs w:val="28"/>
          <w:rtl/>
          <w:lang w:bidi="fa-IR"/>
        </w:rPr>
        <w:t xml:space="preserve">. </w:t>
      </w:r>
      <w:r w:rsidR="006F571C">
        <w:rPr>
          <w:rFonts w:cs="B Lotus" w:hint="cs"/>
          <w:sz w:val="28"/>
          <w:szCs w:val="28"/>
          <w:rtl/>
          <w:lang w:bidi="fa-IR"/>
        </w:rPr>
        <w:t>«ابراهیم مکه را حرام کرد و برای آن دعا کرد و من هم مدینه را حرام کردم همانطور که ابراهیم مکه را حرام کرد».</w:t>
      </w:r>
    </w:p>
    <w:p w:rsidR="006F571C" w:rsidRDefault="006F571C" w:rsidP="00FE29DC">
      <w:pPr>
        <w:spacing w:line="228" w:lineRule="auto"/>
        <w:ind w:firstLine="284"/>
        <w:jc w:val="lowKashida"/>
        <w:rPr>
          <w:rFonts w:cs="B Lotus" w:hint="cs"/>
          <w:sz w:val="28"/>
          <w:szCs w:val="28"/>
          <w:rtl/>
          <w:lang w:bidi="fa-IR"/>
        </w:rPr>
      </w:pPr>
      <w:r>
        <w:rPr>
          <w:rFonts w:cs="B Lotus" w:hint="cs"/>
          <w:sz w:val="28"/>
          <w:szCs w:val="28"/>
          <w:rtl/>
          <w:lang w:bidi="fa-IR"/>
        </w:rPr>
        <w:t xml:space="preserve">پس تحریم آن دو (مکه و مدینه) از طریق وحی خداوند متعال، برای دو رسول بزرگوارش </w:t>
      </w:r>
      <w:r w:rsidR="00A3558D">
        <w:rPr>
          <w:rFonts w:cs="B Lotus" w:hint="cs"/>
          <w:sz w:val="28"/>
          <w:szCs w:val="28"/>
          <w:rtl/>
          <w:lang w:bidi="fa-IR"/>
        </w:rPr>
        <w:t>صلوات الله و سلامه علیهما بوده است. وقتی که گفته می‌شود حرمین، منظور مکه و مدینه است و اطلاق لفظ حرم شرعاً بر غیر آن دو، جایز نیست؛ پس بکار بردن لفظ حرم شرعاً برای مسجدالأقصی و یا مسجد ابراهیم خلیل جایز نیست. چون وحی فقط مکه و مدینه را حرم نامیده و این تشریعی است که عقل بشر را در آن راهی نیست.</w:t>
      </w:r>
    </w:p>
    <w:p w:rsidR="00A3558D" w:rsidRDefault="00A3558D" w:rsidP="00FE29DC">
      <w:pPr>
        <w:spacing w:line="228" w:lineRule="auto"/>
        <w:ind w:firstLine="284"/>
        <w:jc w:val="lowKashida"/>
        <w:rPr>
          <w:rFonts w:cs="B Lotus" w:hint="cs"/>
          <w:sz w:val="28"/>
          <w:szCs w:val="28"/>
          <w:rtl/>
          <w:lang w:bidi="fa-IR"/>
        </w:rPr>
      </w:pPr>
      <w:r>
        <w:rPr>
          <w:rFonts w:cs="B Lotus" w:hint="cs"/>
          <w:sz w:val="28"/>
          <w:szCs w:val="28"/>
          <w:rtl/>
          <w:lang w:bidi="fa-IR"/>
        </w:rPr>
        <w:t>در سرزمین حرمین اعمالی ممنوع است و انجام آنها برای کسی که در آنجا زندگی می‌کند یا به عنوان زائر حج یا عمره یا غیره به آنجا می‌رود، جایز نمی‌باشد، این اعمال عبارتند از</w:t>
      </w:r>
      <w:r w:rsidR="004A1617">
        <w:rPr>
          <w:rFonts w:cs="B Lotus" w:hint="cs"/>
          <w:sz w:val="28"/>
          <w:szCs w:val="28"/>
          <w:rtl/>
          <w:lang w:bidi="fa-IR"/>
        </w:rPr>
        <w:t>:</w:t>
      </w:r>
      <w:r>
        <w:rPr>
          <w:rFonts w:cs="B Lotus" w:hint="cs"/>
          <w:sz w:val="28"/>
          <w:szCs w:val="28"/>
          <w:rtl/>
          <w:lang w:bidi="fa-IR"/>
        </w:rPr>
        <w:t xml:space="preserve"> </w:t>
      </w:r>
    </w:p>
    <w:p w:rsidR="00A3558D" w:rsidRPr="00D542D9" w:rsidRDefault="00A3558D" w:rsidP="00FE29DC">
      <w:pPr>
        <w:spacing w:line="228" w:lineRule="auto"/>
        <w:ind w:firstLine="284"/>
        <w:jc w:val="lowKashida"/>
        <w:rPr>
          <w:rFonts w:cs="B Lotus" w:hint="cs"/>
          <w:sz w:val="28"/>
          <w:szCs w:val="28"/>
          <w:rtl/>
          <w:lang w:bidi="fa-IR"/>
        </w:rPr>
      </w:pPr>
      <w:r>
        <w:rPr>
          <w:rFonts w:cs="B Lotus" w:hint="cs"/>
          <w:sz w:val="28"/>
          <w:szCs w:val="28"/>
          <w:rtl/>
          <w:lang w:bidi="fa-IR"/>
        </w:rPr>
        <w:t>1- شکار حیوان و پرنده و راندن آنان و یاری کردن دیگران برای صید آنها.</w:t>
      </w:r>
    </w:p>
    <w:p w:rsidR="00A3558D" w:rsidRDefault="00A3558D" w:rsidP="00FE29DC">
      <w:pPr>
        <w:spacing w:line="228" w:lineRule="auto"/>
        <w:ind w:firstLine="284"/>
        <w:jc w:val="lowKashida"/>
        <w:rPr>
          <w:rFonts w:cs="B Lotus" w:hint="cs"/>
          <w:sz w:val="28"/>
          <w:szCs w:val="28"/>
          <w:rtl/>
          <w:lang w:bidi="fa-IR"/>
        </w:rPr>
      </w:pPr>
      <w:r>
        <w:rPr>
          <w:rFonts w:cs="B Lotus" w:hint="cs"/>
          <w:sz w:val="28"/>
          <w:szCs w:val="28"/>
          <w:rtl/>
          <w:lang w:bidi="fa-IR"/>
        </w:rPr>
        <w:t>2- بریدن گیاهان و خارها مگر به اندازه‌ای که ضرورت و نیاز ایجاب کند.</w:t>
      </w:r>
    </w:p>
    <w:p w:rsidR="00A3558D" w:rsidRDefault="00A3558D" w:rsidP="00FE29DC">
      <w:pPr>
        <w:spacing w:line="228" w:lineRule="auto"/>
        <w:ind w:firstLine="284"/>
        <w:jc w:val="lowKashida"/>
        <w:rPr>
          <w:rFonts w:cs="B Lotus" w:hint="cs"/>
          <w:sz w:val="28"/>
          <w:szCs w:val="28"/>
          <w:rtl/>
          <w:lang w:bidi="fa-IR"/>
        </w:rPr>
      </w:pPr>
      <w:r>
        <w:rPr>
          <w:rFonts w:cs="B Lotus" w:hint="cs"/>
          <w:sz w:val="28"/>
          <w:szCs w:val="28"/>
          <w:rtl/>
          <w:lang w:bidi="fa-IR"/>
        </w:rPr>
        <w:t>3- حمل اسلحه.</w:t>
      </w:r>
    </w:p>
    <w:p w:rsidR="00A3558D" w:rsidRDefault="00A3558D" w:rsidP="00FE29DC">
      <w:pPr>
        <w:spacing w:line="228" w:lineRule="auto"/>
        <w:ind w:firstLine="284"/>
        <w:jc w:val="lowKashida"/>
        <w:rPr>
          <w:rFonts w:cs="B Lotus" w:hint="cs"/>
          <w:sz w:val="28"/>
          <w:szCs w:val="28"/>
          <w:rtl/>
          <w:lang w:bidi="fa-IR"/>
        </w:rPr>
      </w:pPr>
      <w:r>
        <w:rPr>
          <w:rFonts w:cs="B Lotus" w:hint="cs"/>
          <w:sz w:val="28"/>
          <w:szCs w:val="28"/>
          <w:rtl/>
          <w:lang w:bidi="fa-IR"/>
        </w:rPr>
        <w:t xml:space="preserve">4- برداشتن گمشده در حرم مکه برای زائرین، اما کسی که مقیم مکه است باید آنرا بردارد و صاحبش را پیدا کند، فرق بین حاجی و مقیم در این مورد واضح است </w:t>
      </w:r>
      <w:r>
        <w:rPr>
          <w:rFonts w:cs="Times New Roman" w:hint="cs"/>
          <w:sz w:val="28"/>
          <w:szCs w:val="28"/>
          <w:rtl/>
          <w:lang w:bidi="fa-IR"/>
        </w:rPr>
        <w:t>–</w:t>
      </w:r>
      <w:r>
        <w:rPr>
          <w:rFonts w:cs="B Lotus" w:hint="cs"/>
          <w:sz w:val="28"/>
          <w:szCs w:val="28"/>
          <w:rtl/>
          <w:lang w:bidi="fa-IR"/>
        </w:rPr>
        <w:t xml:space="preserve"> أه‍ -</w:t>
      </w:r>
    </w:p>
    <w:p w:rsidR="00A3558D" w:rsidRDefault="00A3558D" w:rsidP="00FE29DC">
      <w:pPr>
        <w:spacing w:line="228" w:lineRule="auto"/>
        <w:ind w:firstLine="284"/>
        <w:jc w:val="lowKashida"/>
        <w:rPr>
          <w:rFonts w:cs="B Lotus" w:hint="cs"/>
          <w:sz w:val="28"/>
          <w:szCs w:val="28"/>
          <w:rtl/>
          <w:lang w:bidi="fa-IR"/>
        </w:rPr>
      </w:pPr>
      <w:r>
        <w:rPr>
          <w:rFonts w:cs="B Lotus" w:hint="cs"/>
          <w:sz w:val="28"/>
          <w:szCs w:val="28"/>
          <w:rtl/>
          <w:lang w:bidi="fa-IR"/>
        </w:rPr>
        <w:t>می‌گویم</w:t>
      </w:r>
      <w:r w:rsidR="004A1617">
        <w:rPr>
          <w:rFonts w:cs="B Lotus" w:hint="cs"/>
          <w:sz w:val="28"/>
          <w:szCs w:val="28"/>
          <w:rtl/>
          <w:lang w:bidi="fa-IR"/>
        </w:rPr>
        <w:t>:</w:t>
      </w:r>
      <w:r>
        <w:rPr>
          <w:rFonts w:cs="B Lotus" w:hint="cs"/>
          <w:sz w:val="28"/>
          <w:szCs w:val="28"/>
          <w:rtl/>
          <w:lang w:bidi="fa-IR"/>
        </w:rPr>
        <w:t xml:space="preserve"> دلیل حرمت این اعمال فرموده پیامبر</w:t>
      </w:r>
      <w:r w:rsidRPr="00196138">
        <w:rPr>
          <w:rFonts w:cs="B Lotus" w:hint="cs"/>
          <w:sz w:val="28"/>
          <w:szCs w:val="28"/>
          <w:rtl/>
          <w:lang w:bidi="fa-IR"/>
        </w:rPr>
        <w:sym w:font="AGA Arabesque" w:char="F072"/>
      </w:r>
      <w:r>
        <w:rPr>
          <w:rFonts w:cs="B Lotus" w:hint="cs"/>
          <w:sz w:val="28"/>
          <w:szCs w:val="28"/>
          <w:rtl/>
          <w:lang w:bidi="fa-IR"/>
        </w:rPr>
        <w:t xml:space="preserve"> در روز فتح مکه است</w:t>
      </w:r>
      <w:r w:rsidR="004A1617">
        <w:rPr>
          <w:rFonts w:cs="B Lotus" w:hint="cs"/>
          <w:sz w:val="28"/>
          <w:szCs w:val="28"/>
          <w:rtl/>
          <w:lang w:bidi="fa-IR"/>
        </w:rPr>
        <w:t>:</w:t>
      </w:r>
      <w:r>
        <w:rPr>
          <w:rFonts w:cs="B Lotus" w:hint="cs"/>
          <w:sz w:val="28"/>
          <w:szCs w:val="28"/>
          <w:rtl/>
          <w:lang w:bidi="fa-IR"/>
        </w:rPr>
        <w:t xml:space="preserve"> </w:t>
      </w:r>
    </w:p>
    <w:p w:rsidR="00A3558D" w:rsidRDefault="00A3558D"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(إن هذا البلد حرمه الله یوم خلق السماوات و الأرض، فهو حرام بحرمة الله إلی یوم القیامة، و إنه لم یحل القتال فیه لأحد قبلی، و لم یحل لی إلا ساعة من نهار. فهو حرام بحرمة الله إلی یوم القیامة</w:t>
      </w:r>
      <w:r w:rsidR="006F1FB5" w:rsidRPr="00FE29DC">
        <w:rPr>
          <w:rFonts w:cs="B Badr" w:hint="cs"/>
          <w:b/>
          <w:bCs/>
          <w:sz w:val="32"/>
          <w:szCs w:val="28"/>
          <w:rtl/>
          <w:lang w:bidi="fa-IR"/>
        </w:rPr>
        <w:t>،</w:t>
      </w:r>
      <w:r w:rsidRPr="00FE29DC">
        <w:rPr>
          <w:rFonts w:cs="B Badr" w:hint="cs"/>
          <w:b/>
          <w:bCs/>
          <w:sz w:val="32"/>
          <w:szCs w:val="28"/>
          <w:rtl/>
          <w:lang w:bidi="fa-IR"/>
        </w:rPr>
        <w:t xml:space="preserve"> لایعضد شوکه، ولاینفر صیده، و لایلتقط لقطته إلا من عرفها، و لایختلی خلاها فقال العباس</w:t>
      </w:r>
      <w:r w:rsidR="004A1617">
        <w:rPr>
          <w:rFonts w:cs="B Badr" w:hint="cs"/>
          <w:b/>
          <w:bCs/>
          <w:sz w:val="32"/>
          <w:szCs w:val="28"/>
          <w:rtl/>
          <w:lang w:bidi="fa-IR"/>
        </w:rPr>
        <w:t>:</w:t>
      </w:r>
      <w:r w:rsidRPr="00FE29DC">
        <w:rPr>
          <w:rFonts w:cs="B Badr" w:hint="cs"/>
          <w:b/>
          <w:bCs/>
          <w:sz w:val="32"/>
          <w:szCs w:val="28"/>
          <w:rtl/>
          <w:lang w:bidi="fa-IR"/>
        </w:rPr>
        <w:t xml:space="preserve"> یا رسول الله، إلا الإذخر، فإنه لقینهم و بیوتهم، فقال</w:t>
      </w:r>
      <w:r w:rsidR="004A1617">
        <w:rPr>
          <w:rFonts w:cs="B Badr" w:hint="cs"/>
          <w:b/>
          <w:bCs/>
          <w:sz w:val="32"/>
          <w:szCs w:val="28"/>
          <w:rtl/>
          <w:lang w:bidi="fa-IR"/>
        </w:rPr>
        <w:t>:</w:t>
      </w:r>
      <w:r w:rsidRPr="00FE29DC">
        <w:rPr>
          <w:rFonts w:cs="B Badr" w:hint="cs"/>
          <w:b/>
          <w:bCs/>
          <w:sz w:val="32"/>
          <w:szCs w:val="28"/>
          <w:rtl/>
          <w:lang w:bidi="fa-IR"/>
        </w:rPr>
        <w:t xml:space="preserve"> إلا الإذخر)</w:t>
      </w:r>
      <w:r w:rsidR="004F7A05" w:rsidRPr="003A7044">
        <w:rPr>
          <w:rStyle w:val="FootnoteReference"/>
          <w:rFonts w:cs="B Lotus"/>
          <w:sz w:val="28"/>
          <w:szCs w:val="28"/>
          <w:rtl/>
          <w:lang w:bidi="fa-IR"/>
        </w:rPr>
        <w:footnoteReference w:id="915"/>
      </w:r>
      <w:r>
        <w:rPr>
          <w:rFonts w:cs="B Lotus" w:hint="cs"/>
          <w:sz w:val="28"/>
          <w:szCs w:val="28"/>
          <w:rtl/>
          <w:lang w:bidi="fa-IR"/>
        </w:rPr>
        <w:t xml:space="preserve"> «این سرزمین (مکه) را خداوند از روزی که آسمان‌ها و زمین را آفرید، حرام کرده است. لذا به حکم خداوند تا روز قیامت حرام است و جنگ و خونریزی در آن برای هیچ کسی قبل از من حلال نشده است، و برای من نیز حلال نشده مگر مدت زمانی از روز (جهت بیرون کردن کافران از مکه) بنابراین با حرام قرار دادن خداوند تا روز قیامت حرام است، نباید خار آن کنده و صید آن رانده شود و در آنجا نباید چی</w:t>
      </w:r>
      <w:r w:rsidR="0016149D">
        <w:rPr>
          <w:rFonts w:cs="B Lotus" w:hint="cs"/>
          <w:sz w:val="28"/>
          <w:szCs w:val="28"/>
          <w:rtl/>
          <w:lang w:bidi="fa-IR"/>
        </w:rPr>
        <w:t>ز گمشده، برداشته شود، مگر بوسیله</w:t>
      </w:r>
      <w:r>
        <w:rPr>
          <w:rFonts w:cs="B Lotus" w:hint="cs"/>
          <w:sz w:val="28"/>
          <w:szCs w:val="28"/>
          <w:rtl/>
          <w:lang w:bidi="fa-IR"/>
        </w:rPr>
        <w:t xml:space="preserve"> کسی که آنرا معرفی (اعلام) کند، و گیاه تر آن کنده نشود» عباس گفت</w:t>
      </w:r>
      <w:r w:rsidR="004A1617">
        <w:rPr>
          <w:rFonts w:cs="B Lotus" w:hint="cs"/>
          <w:sz w:val="28"/>
          <w:szCs w:val="28"/>
          <w:rtl/>
          <w:lang w:bidi="fa-IR"/>
        </w:rPr>
        <w:t>:</w:t>
      </w:r>
      <w:r>
        <w:rPr>
          <w:rFonts w:cs="B Lotus" w:hint="cs"/>
          <w:sz w:val="28"/>
          <w:szCs w:val="28"/>
          <w:rtl/>
          <w:lang w:bidi="fa-IR"/>
        </w:rPr>
        <w:t xml:space="preserve"> ای رسول خدا! مگر «إذخر» (گیاه خوشبو) برای ساخت و ساز و استفاده در خانه‌هایشان، فرمود</w:t>
      </w:r>
      <w:r w:rsidR="004A1617">
        <w:rPr>
          <w:rFonts w:cs="B Lotus" w:hint="cs"/>
          <w:sz w:val="28"/>
          <w:szCs w:val="28"/>
          <w:rtl/>
          <w:lang w:bidi="fa-IR"/>
        </w:rPr>
        <w:t>:</w:t>
      </w:r>
      <w:r>
        <w:rPr>
          <w:rFonts w:cs="B Lotus" w:hint="cs"/>
          <w:sz w:val="28"/>
          <w:szCs w:val="28"/>
          <w:rtl/>
          <w:lang w:bidi="fa-IR"/>
        </w:rPr>
        <w:t xml:space="preserve"> «غیر از إذخر».</w:t>
      </w:r>
    </w:p>
    <w:p w:rsidR="00A3558D" w:rsidRDefault="00A3558D" w:rsidP="00FE29DC">
      <w:pPr>
        <w:spacing w:line="228" w:lineRule="auto"/>
        <w:ind w:firstLine="284"/>
        <w:jc w:val="lowKashida"/>
        <w:rPr>
          <w:rFonts w:cs="B Lotus" w:hint="cs"/>
          <w:sz w:val="28"/>
          <w:szCs w:val="28"/>
          <w:rtl/>
          <w:lang w:bidi="fa-IR"/>
        </w:rPr>
      </w:pPr>
      <w:r>
        <w:rPr>
          <w:rFonts w:cs="B Lotus" w:hint="cs"/>
          <w:sz w:val="28"/>
          <w:szCs w:val="28"/>
          <w:rtl/>
          <w:lang w:bidi="fa-IR"/>
        </w:rPr>
        <w:t>از جابر روایت است</w:t>
      </w:r>
      <w:r w:rsidR="004A1617">
        <w:rPr>
          <w:rFonts w:cs="B Lotus" w:hint="cs"/>
          <w:sz w:val="28"/>
          <w:szCs w:val="28"/>
          <w:rtl/>
          <w:lang w:bidi="fa-IR"/>
        </w:rPr>
        <w:t>:</w:t>
      </w:r>
      <w:r>
        <w:rPr>
          <w:rFonts w:cs="B Lotus" w:hint="cs"/>
          <w:sz w:val="28"/>
          <w:szCs w:val="28"/>
          <w:rtl/>
          <w:lang w:bidi="fa-IR"/>
        </w:rPr>
        <w:t xml:space="preserve"> از پیامبر</w:t>
      </w:r>
      <w:r w:rsidRPr="00196138">
        <w:rPr>
          <w:rFonts w:cs="B Lotus" w:hint="cs"/>
          <w:sz w:val="28"/>
          <w:szCs w:val="28"/>
          <w:rtl/>
          <w:lang w:bidi="fa-IR"/>
        </w:rPr>
        <w:sym w:font="AGA Arabesque" w:char="F072"/>
      </w:r>
      <w:r>
        <w:rPr>
          <w:rFonts w:cs="B Lotus" w:hint="cs"/>
          <w:sz w:val="28"/>
          <w:szCs w:val="28"/>
          <w:rtl/>
          <w:lang w:bidi="fa-IR"/>
        </w:rPr>
        <w:t xml:space="preserve"> شنیدم که می‌فرمود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(لایحل لأحدکم أن یحمل بمکة السلاح)</w:t>
      </w:r>
      <w:r w:rsidR="004F7A05" w:rsidRPr="003A7044">
        <w:rPr>
          <w:rStyle w:val="FootnoteReference"/>
          <w:rFonts w:cs="B Lotus"/>
          <w:sz w:val="28"/>
          <w:szCs w:val="28"/>
          <w:rtl/>
          <w:lang w:bidi="fa-IR"/>
        </w:rPr>
        <w:footnoteReference w:id="916"/>
      </w:r>
      <w:r>
        <w:rPr>
          <w:rFonts w:cs="B Lotus" w:hint="cs"/>
          <w:sz w:val="28"/>
          <w:szCs w:val="28"/>
          <w:rtl/>
          <w:lang w:bidi="fa-IR"/>
        </w:rPr>
        <w:t xml:space="preserve"> »برای هیچ کدام از شما حلال نیست که در مکه سلاح حمل کند».</w:t>
      </w:r>
    </w:p>
    <w:p w:rsidR="00A3558D" w:rsidRDefault="00A3558D" w:rsidP="00FE29DC">
      <w:pPr>
        <w:spacing w:line="228" w:lineRule="auto"/>
        <w:ind w:firstLine="284"/>
        <w:jc w:val="lowKashida"/>
        <w:rPr>
          <w:rFonts w:cs="B Lotus" w:hint="cs"/>
          <w:sz w:val="28"/>
          <w:szCs w:val="28"/>
          <w:rtl/>
          <w:lang w:bidi="fa-IR"/>
        </w:rPr>
      </w:pPr>
      <w:r>
        <w:rPr>
          <w:rFonts w:cs="B Lotus" w:hint="cs"/>
          <w:sz w:val="28"/>
          <w:szCs w:val="28"/>
          <w:rtl/>
          <w:lang w:bidi="fa-IR"/>
        </w:rPr>
        <w:t>از علی</w:t>
      </w:r>
      <w:r>
        <w:rPr>
          <w:rFonts w:cs="B Lotus" w:hint="cs"/>
          <w:sz w:val="28"/>
          <w:szCs w:val="28"/>
          <w:rtl/>
          <w:lang w:bidi="fa-IR"/>
        </w:rPr>
        <w:sym w:font="AGA Arabesque" w:char="F074"/>
      </w:r>
      <w:r>
        <w:rPr>
          <w:rFonts w:cs="B Lotus" w:hint="cs"/>
          <w:sz w:val="28"/>
          <w:szCs w:val="28"/>
          <w:rtl/>
          <w:lang w:bidi="fa-IR"/>
        </w:rPr>
        <w:t xml:space="preserve">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درباره مدینه فرمود</w:t>
      </w:r>
      <w:r w:rsidR="004A1617">
        <w:rPr>
          <w:rFonts w:cs="B Lotus" w:hint="cs"/>
          <w:sz w:val="28"/>
          <w:szCs w:val="28"/>
          <w:rtl/>
          <w:lang w:bidi="fa-IR"/>
        </w:rPr>
        <w:t>:</w:t>
      </w:r>
      <w:r>
        <w:rPr>
          <w:rFonts w:cs="B Lotus" w:hint="cs"/>
          <w:sz w:val="28"/>
          <w:szCs w:val="28"/>
          <w:rtl/>
          <w:lang w:bidi="fa-IR"/>
        </w:rPr>
        <w:t xml:space="preserve"> </w:t>
      </w:r>
    </w:p>
    <w:p w:rsidR="00A3558D" w:rsidRDefault="00A3558D"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(لایختلی خلاها، ولاینفر صیدها، ولاتلتقط إلا لمن أشادبها (أنشدها)، ولایصلح لرجل أن یحمل فیها السلاح لقتال، ولایصلح أن یقطع منها شجرة إلا أن یعلف رجل بعیره)</w:t>
      </w:r>
      <w:r w:rsidR="004F7A05" w:rsidRPr="003A7044">
        <w:rPr>
          <w:rStyle w:val="FootnoteReference"/>
          <w:rFonts w:cs="B Lotus"/>
          <w:sz w:val="28"/>
          <w:szCs w:val="28"/>
          <w:rtl/>
          <w:lang w:bidi="fa-IR"/>
        </w:rPr>
        <w:footnoteReference w:id="917"/>
      </w:r>
      <w:r>
        <w:rPr>
          <w:rFonts w:cs="B Lotus" w:hint="cs"/>
          <w:sz w:val="28"/>
          <w:szCs w:val="28"/>
          <w:rtl/>
          <w:lang w:bidi="fa-IR"/>
        </w:rPr>
        <w:t xml:space="preserve"> «گیاه تر آن کنده نشود و صید آن رانده نشود و چیز گمشده در آن برداشته نشود مگر کسی که آن را معرفی کند (و به دنبال پیدا کردن صاحب آن باشد). هیچ کسی نباید در آن برای جنگ، سلاح بردارد و یا درختی را از آن قطع کند مگر شخصی به اندازه علف شترش».</w:t>
      </w:r>
    </w:p>
    <w:p w:rsidR="00A3558D" w:rsidRDefault="00A3558D" w:rsidP="00FE29DC">
      <w:pPr>
        <w:spacing w:line="228" w:lineRule="auto"/>
        <w:ind w:firstLine="284"/>
        <w:jc w:val="lowKashida"/>
        <w:rPr>
          <w:rFonts w:cs="B Lotus" w:hint="cs"/>
          <w:sz w:val="28"/>
          <w:szCs w:val="28"/>
          <w:rtl/>
          <w:lang w:bidi="fa-IR"/>
        </w:rPr>
      </w:pPr>
      <w:r>
        <w:rPr>
          <w:rFonts w:cs="B Lotus" w:hint="cs"/>
          <w:sz w:val="28"/>
          <w:szCs w:val="28"/>
          <w:rtl/>
          <w:lang w:bidi="fa-IR"/>
        </w:rPr>
        <w:t>شیخ شقره گوید</w:t>
      </w:r>
      <w:r w:rsidR="004A1617">
        <w:rPr>
          <w:rFonts w:cs="B Lotus" w:hint="cs"/>
          <w:sz w:val="28"/>
          <w:szCs w:val="28"/>
          <w:rtl/>
          <w:lang w:bidi="fa-IR"/>
        </w:rPr>
        <w:t>:</w:t>
      </w:r>
      <w:r>
        <w:rPr>
          <w:rFonts w:cs="B Lotus" w:hint="cs"/>
          <w:sz w:val="28"/>
          <w:szCs w:val="28"/>
          <w:rtl/>
          <w:lang w:bidi="fa-IR"/>
        </w:rPr>
        <w:t xml:space="preserve"> </w:t>
      </w:r>
    </w:p>
    <w:p w:rsidR="00A3558D" w:rsidRDefault="00A3558D" w:rsidP="00FE29DC">
      <w:pPr>
        <w:spacing w:line="228" w:lineRule="auto"/>
        <w:ind w:firstLine="284"/>
        <w:jc w:val="lowKashida"/>
        <w:rPr>
          <w:rFonts w:cs="B Lotus" w:hint="cs"/>
          <w:sz w:val="28"/>
          <w:szCs w:val="28"/>
          <w:rtl/>
          <w:lang w:bidi="fa-IR"/>
        </w:rPr>
      </w:pPr>
      <w:r>
        <w:rPr>
          <w:rFonts w:cs="B Lotus" w:hint="cs"/>
          <w:sz w:val="28"/>
          <w:szCs w:val="28"/>
          <w:rtl/>
          <w:lang w:bidi="fa-IR"/>
        </w:rPr>
        <w:t>«هر کس یکی از این ممنوعات را انجام دهد گناهکار شده و باید توبه و استغفار کند، غیر از شکار کردن که شخص محرم باید در مقابل</w:t>
      </w:r>
      <w:r w:rsidR="0016149D">
        <w:rPr>
          <w:rFonts w:cs="B Lotus" w:hint="cs"/>
          <w:sz w:val="28"/>
          <w:szCs w:val="28"/>
          <w:rtl/>
          <w:lang w:bidi="fa-IR"/>
        </w:rPr>
        <w:t xml:space="preserve"> </w:t>
      </w:r>
      <w:r>
        <w:rPr>
          <w:rFonts w:cs="B Lotus" w:hint="cs"/>
          <w:sz w:val="28"/>
          <w:szCs w:val="28"/>
          <w:rtl/>
          <w:lang w:bidi="fa-IR"/>
        </w:rPr>
        <w:t>آن علاوه بر توبه و استغفار حیوانی رانیز ذبح کند</w:t>
      </w:r>
      <w:r w:rsidR="009F297A">
        <w:rPr>
          <w:rFonts w:cs="B Lotus" w:hint="cs"/>
          <w:sz w:val="28"/>
          <w:szCs w:val="28"/>
          <w:rtl/>
          <w:lang w:bidi="fa-IR"/>
        </w:rPr>
        <w:t>»</w:t>
      </w:r>
      <w:r>
        <w:rPr>
          <w:rFonts w:cs="B Lotus" w:hint="cs"/>
          <w:sz w:val="28"/>
          <w:szCs w:val="28"/>
          <w:rtl/>
          <w:lang w:bidi="fa-IR"/>
        </w:rPr>
        <w:t>.</w:t>
      </w:r>
    </w:p>
    <w:p w:rsidR="002D4160" w:rsidRDefault="002D4160" w:rsidP="0017467F">
      <w:pPr>
        <w:pStyle w:val="a1"/>
        <w:rPr>
          <w:rFonts w:hint="cs"/>
          <w:rtl/>
        </w:rPr>
      </w:pPr>
      <w:bookmarkStart w:id="1414" w:name="_Toc124849865"/>
      <w:bookmarkStart w:id="1415" w:name="_Toc95172313"/>
      <w:bookmarkStart w:id="1416" w:name="_Toc258663465"/>
      <w:bookmarkStart w:id="1417" w:name="_Toc283249867"/>
      <w:r>
        <w:rPr>
          <w:rFonts w:hint="cs"/>
          <w:rtl/>
        </w:rPr>
        <w:t>فدیه کشتن نخجیر</w:t>
      </w:r>
      <w:bookmarkEnd w:id="1414"/>
      <w:bookmarkEnd w:id="1415"/>
      <w:bookmarkEnd w:id="1416"/>
      <w:bookmarkEnd w:id="1417"/>
    </w:p>
    <w:p w:rsidR="002D4160" w:rsidRDefault="002D4160" w:rsidP="0017467F">
      <w:pPr>
        <w:spacing w:line="228" w:lineRule="auto"/>
        <w:jc w:val="lowKashida"/>
        <w:rPr>
          <w:rFonts w:cs="B Lotus" w:hint="cs"/>
          <w:sz w:val="28"/>
          <w:szCs w:val="28"/>
          <w:rtl/>
          <w:lang w:bidi="fa-IR"/>
        </w:rPr>
      </w:pPr>
      <w:r>
        <w:rPr>
          <w:rFonts w:cs="B Lotus" w:hint="cs"/>
          <w:sz w:val="28"/>
          <w:szCs w:val="28"/>
          <w:rtl/>
          <w:lang w:bidi="fa-IR"/>
        </w:rPr>
        <w:t>خداوند متعال می‌فرماید</w:t>
      </w:r>
      <w:r w:rsidR="004A1617">
        <w:rPr>
          <w:rFonts w:cs="B Lotus" w:hint="cs"/>
          <w:sz w:val="28"/>
          <w:szCs w:val="28"/>
          <w:rtl/>
          <w:lang w:bidi="fa-IR"/>
        </w:rPr>
        <w:t>:</w:t>
      </w:r>
      <w:r>
        <w:rPr>
          <w:rFonts w:cs="B Lotus" w:hint="cs"/>
          <w:sz w:val="28"/>
          <w:szCs w:val="28"/>
          <w:rtl/>
          <w:lang w:bidi="fa-IR"/>
        </w:rPr>
        <w:t xml:space="preserve"> </w:t>
      </w:r>
    </w:p>
    <w:p w:rsidR="005F0F94" w:rsidRPr="00944222" w:rsidRDefault="005F0F94" w:rsidP="005F0F94">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یَا أیُّهَا الَّذِینَ آمَنُوا لاَتَقتُلُوا الصَّیدَ وَ أنتُم حُرُمٌ وَ مَن قَتَلَهُ مِنکُم مُتَعَمِّداً فَجَزَاءٌ مِثلُ مَا قَتَلَ مِنَ النَّعمِ یَحکُمُ بِهِ ذَوَا عَدلِ مِنکُم هَدیاً بَالِغَ الکَعبَةِ أوکَفَّارَةٌ طَعَامُ مَسَاکِینَ أو عَدلُ ذَلِکَ صِیَاماً لِیَذُوقَ وَ بَالَ أمرِهِ عَفَا اللهُ عَمَّا سَلَفَ وَ مَن عَادَ فَیَنتَقِمُ اللهُ مِنهُ وَ اللهُ عَزِیزٌ ذُو انتِقَامِ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(مائده</w:t>
      </w:r>
      <w:r w:rsidR="004A1617">
        <w:rPr>
          <w:rFonts w:cs="B Lotus" w:hint="cs"/>
          <w:sz w:val="32"/>
          <w:szCs w:val="24"/>
          <w:rtl/>
          <w:lang w:bidi="fa-IR"/>
        </w:rPr>
        <w:t>:</w:t>
      </w:r>
      <w:r w:rsidRPr="00944222">
        <w:rPr>
          <w:rFonts w:cs="B Lotus" w:hint="cs"/>
          <w:sz w:val="32"/>
          <w:szCs w:val="24"/>
          <w:rtl/>
          <w:lang w:bidi="fa-IR"/>
        </w:rPr>
        <w:t xml:space="preserve"> 95)</w:t>
      </w:r>
    </w:p>
    <w:p w:rsidR="005F0F94" w:rsidRPr="000F309C" w:rsidRDefault="005F0F94" w:rsidP="005F0F94">
      <w:pPr>
        <w:ind w:left="1134"/>
        <w:jc w:val="both"/>
        <w:rPr>
          <w:rFonts w:cs="B Lotus" w:hint="cs"/>
          <w:sz w:val="26"/>
          <w:szCs w:val="26"/>
          <w:rtl/>
          <w:lang w:bidi="fa-IR"/>
        </w:rPr>
      </w:pPr>
      <w:r>
        <w:rPr>
          <w:rFonts w:cs="B Lotus" w:hint="cs"/>
          <w:sz w:val="26"/>
          <w:szCs w:val="26"/>
          <w:rtl/>
          <w:lang w:bidi="fa-IR"/>
        </w:rPr>
        <w:t>«ای مؤمنان هنگامی که در حال احرام هستید (یا اینکه در سرزمین حرم به سر می‌برید) نخجیر (صید) نکشید. و هر کس از شما عمداً نخجیر بکشد باید کفاره‌ای معادل آن از چهارپایان (اهلی مانند</w:t>
      </w:r>
      <w:r w:rsidR="004A1617">
        <w:rPr>
          <w:rFonts w:cs="B Lotus" w:hint="cs"/>
          <w:sz w:val="26"/>
          <w:szCs w:val="26"/>
          <w:rtl/>
          <w:lang w:bidi="fa-IR"/>
        </w:rPr>
        <w:t>:</w:t>
      </w:r>
      <w:r>
        <w:rPr>
          <w:rFonts w:cs="B Lotus" w:hint="cs"/>
          <w:sz w:val="26"/>
          <w:szCs w:val="26"/>
          <w:rtl/>
          <w:lang w:bidi="fa-IR"/>
        </w:rPr>
        <w:t xml:space="preserve"> بز و گوسفند و شتر و</w:t>
      </w:r>
      <w:r w:rsidR="00EE4007">
        <w:rPr>
          <w:rFonts w:cs="B Lotus" w:hint="cs"/>
          <w:sz w:val="26"/>
          <w:szCs w:val="26"/>
          <w:rtl/>
          <w:lang w:bidi="fa-IR"/>
        </w:rPr>
        <w:t xml:space="preserve"> </w:t>
      </w:r>
      <w:r>
        <w:rPr>
          <w:rFonts w:cs="B Lotus" w:hint="cs"/>
          <w:sz w:val="26"/>
          <w:szCs w:val="26"/>
          <w:rtl/>
          <w:lang w:bidi="fa-IR"/>
        </w:rPr>
        <w:t xml:space="preserve">گاو) بدهد، کفاره‌ای که دو نفر عادل از میان خودتان به معادل بودن آن قضاوت کنند و برابری آن را تصدیق نمایند، چنین حیوانی قربانی می‌گردد و به مستمندان مکه داده می‌شود، یا کفاره‌ای (معادل قیمت آن حیوان) خوراک (یک روز به هر یک از) فقرا می‌دهد، و یا برابر آن (خوراک به عبارت دیگر به تعداد مستمندان </w:t>
      </w:r>
      <w:r w:rsidR="003C7C6B">
        <w:rPr>
          <w:rFonts w:cs="B Lotus" w:hint="cs"/>
          <w:sz w:val="26"/>
          <w:szCs w:val="26"/>
          <w:rtl/>
          <w:lang w:bidi="fa-IR"/>
        </w:rPr>
        <w:t>دریافت کننده کفاره روزهایی) روزه می‌گیرد، تا متجاوز کیفر کار خود را بچشد. خداوند از آنچه در گذشته (پیش از تحریم شکار) انجام پذیرفته است گذشت می‌نماید. ولی هر کس (به کشتن نخجیر) دوباره برگردد (و بعد از آگاهی از تحریم، باز به ش</w:t>
      </w:r>
      <w:r w:rsidR="0016149D">
        <w:rPr>
          <w:rFonts w:cs="B Lotus" w:hint="cs"/>
          <w:sz w:val="26"/>
          <w:szCs w:val="26"/>
          <w:rtl/>
          <w:lang w:bidi="fa-IR"/>
        </w:rPr>
        <w:t>کار بپردازد) خداوند از او انتقام</w:t>
      </w:r>
      <w:r w:rsidR="003C7C6B">
        <w:rPr>
          <w:rFonts w:cs="B Lotus" w:hint="cs"/>
          <w:sz w:val="26"/>
          <w:szCs w:val="26"/>
          <w:rtl/>
          <w:lang w:bidi="fa-IR"/>
        </w:rPr>
        <w:t xml:space="preserve"> می‌گیرد و خداوند توانا و انتقام‌گیرنده است</w:t>
      </w:r>
      <w:r>
        <w:rPr>
          <w:rFonts w:cs="B Lotus" w:hint="cs"/>
          <w:sz w:val="26"/>
          <w:szCs w:val="26"/>
          <w:rtl/>
          <w:lang w:bidi="fa-IR"/>
        </w:rPr>
        <w:t>».</w:t>
      </w:r>
    </w:p>
    <w:p w:rsidR="00A3558D" w:rsidRDefault="003C7C6B" w:rsidP="00FE29DC">
      <w:pPr>
        <w:spacing w:line="228" w:lineRule="auto"/>
        <w:ind w:firstLine="284"/>
        <w:jc w:val="lowKashida"/>
        <w:rPr>
          <w:rFonts w:cs="B Lotus" w:hint="cs"/>
          <w:sz w:val="28"/>
          <w:szCs w:val="28"/>
          <w:rtl/>
          <w:lang w:bidi="fa-IR"/>
        </w:rPr>
      </w:pPr>
      <w:r>
        <w:rPr>
          <w:rFonts w:cs="B Lotus" w:hint="cs"/>
          <w:sz w:val="28"/>
          <w:szCs w:val="28"/>
          <w:rtl/>
          <w:lang w:bidi="fa-IR"/>
        </w:rPr>
        <w:t>ابن کثیر(ره) در تفسیرش (98/2) می‌گوید</w:t>
      </w:r>
      <w:r w:rsidR="004A1617">
        <w:rPr>
          <w:rFonts w:cs="B Lotus" w:hint="cs"/>
          <w:sz w:val="28"/>
          <w:szCs w:val="28"/>
          <w:rtl/>
          <w:lang w:bidi="fa-IR"/>
        </w:rPr>
        <w:t>:</w:t>
      </w:r>
      <w:r>
        <w:rPr>
          <w:rFonts w:cs="B Lotus" w:hint="cs"/>
          <w:sz w:val="28"/>
          <w:szCs w:val="28"/>
          <w:rtl/>
          <w:lang w:bidi="fa-IR"/>
        </w:rPr>
        <w:t xml:space="preserve"> </w:t>
      </w:r>
    </w:p>
    <w:p w:rsidR="003C7C6B" w:rsidRDefault="003C7C6B" w:rsidP="00FE29DC">
      <w:pPr>
        <w:spacing w:line="228" w:lineRule="auto"/>
        <w:ind w:firstLine="284"/>
        <w:jc w:val="lowKashida"/>
        <w:rPr>
          <w:rFonts w:cs="B Lotus" w:hint="cs"/>
          <w:sz w:val="28"/>
          <w:szCs w:val="28"/>
          <w:rtl/>
          <w:lang w:bidi="fa-IR"/>
        </w:rPr>
      </w:pPr>
      <w:r>
        <w:rPr>
          <w:rFonts w:cs="B Lotus" w:hint="cs"/>
          <w:sz w:val="28"/>
          <w:szCs w:val="28"/>
          <w:rtl/>
          <w:lang w:bidi="fa-IR"/>
        </w:rPr>
        <w:t>خداوند در این آیه کشتن صید و گرفتن آن را در حال احرام حرام کرده است.</w:t>
      </w:r>
    </w:p>
    <w:p w:rsidR="003C7C6B" w:rsidRDefault="003C7C6B" w:rsidP="00FE29DC">
      <w:pPr>
        <w:spacing w:line="228" w:lineRule="auto"/>
        <w:ind w:firstLine="284"/>
        <w:jc w:val="lowKashida"/>
        <w:rPr>
          <w:rFonts w:cs="B Lotus" w:hint="cs"/>
          <w:sz w:val="28"/>
          <w:szCs w:val="28"/>
          <w:rtl/>
          <w:lang w:bidi="fa-IR"/>
        </w:rPr>
      </w:pPr>
      <w:r>
        <w:rPr>
          <w:rFonts w:cs="B Lotus" w:hint="cs"/>
          <w:sz w:val="28"/>
          <w:szCs w:val="28"/>
          <w:rtl/>
          <w:lang w:bidi="fa-IR"/>
        </w:rPr>
        <w:t>این تحریم از جهت معنی، حیوانات حلال گوشت را شامل می‌شود اگرچه از اهلی یا وحشی متولد شود و اما حیوان حرام گوشتی که در خشکی زندگی می‌کند به نظر شافعی جایز است محرم آن را بکشد ولی جمهور علماء معتقد به تحریم قتل آن هستند. و از این قاعده چیزی استثناء نمی‌شود مگر حدیثی که در صحیحین از طریق زهری از عروه از عایشه ام‌المؤمنین ثابت شده است که</w:t>
      </w:r>
      <w:r w:rsidR="004A1617">
        <w:rPr>
          <w:rFonts w:cs="B Lotus" w:hint="cs"/>
          <w:sz w:val="28"/>
          <w:szCs w:val="28"/>
          <w:rtl/>
          <w:lang w:bidi="fa-IR"/>
        </w:rPr>
        <w:t>:</w:t>
      </w:r>
      <w:r>
        <w:rPr>
          <w:rFonts w:cs="B Lotus" w:hint="cs"/>
          <w:sz w:val="28"/>
          <w:szCs w:val="28"/>
          <w:rtl/>
          <w:lang w:bidi="fa-IR"/>
        </w:rPr>
        <w:t xml:space="preserve"> </w:t>
      </w:r>
    </w:p>
    <w:p w:rsidR="003C7C6B" w:rsidRDefault="003C7C6B" w:rsidP="00FE29DC">
      <w:pPr>
        <w:spacing w:line="228" w:lineRule="auto"/>
        <w:ind w:firstLine="284"/>
        <w:jc w:val="lowKashida"/>
        <w:rPr>
          <w:rFonts w:cs="B Lotus" w:hint="cs"/>
          <w:sz w:val="28"/>
          <w:szCs w:val="28"/>
          <w:rtl/>
          <w:lang w:bidi="fa-IR"/>
        </w:rPr>
      </w:pPr>
      <w:r>
        <w:rPr>
          <w:rFonts w:cs="B Lotus" w:hint="cs"/>
          <w:sz w:val="28"/>
          <w:szCs w:val="28"/>
          <w:rtl/>
          <w:lang w:bidi="fa-IR"/>
        </w:rPr>
        <w:t>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(خمس فواسق یقتلن فی الحل و الحرام</w:t>
      </w:r>
      <w:r w:rsidR="004A1617">
        <w:rPr>
          <w:rFonts w:cs="B Badr" w:hint="cs"/>
          <w:b/>
          <w:bCs/>
          <w:sz w:val="32"/>
          <w:szCs w:val="28"/>
          <w:rtl/>
          <w:lang w:bidi="fa-IR"/>
        </w:rPr>
        <w:t>:</w:t>
      </w:r>
      <w:r w:rsidRPr="00FE29DC">
        <w:rPr>
          <w:rFonts w:cs="B Badr" w:hint="cs"/>
          <w:b/>
          <w:bCs/>
          <w:sz w:val="32"/>
          <w:szCs w:val="28"/>
          <w:rtl/>
          <w:lang w:bidi="fa-IR"/>
        </w:rPr>
        <w:t xml:space="preserve"> الغراب، والحدأة، و العقرب و الفأرة، والکلب العقور)</w:t>
      </w:r>
      <w:r w:rsidR="004F7A05" w:rsidRPr="003A7044">
        <w:rPr>
          <w:rStyle w:val="FootnoteReference"/>
          <w:rFonts w:cs="B Lotus"/>
          <w:sz w:val="28"/>
          <w:szCs w:val="28"/>
          <w:rtl/>
          <w:lang w:bidi="fa-IR"/>
        </w:rPr>
        <w:footnoteReference w:id="918"/>
      </w:r>
      <w:r>
        <w:rPr>
          <w:rFonts w:cs="B Lotus" w:hint="cs"/>
          <w:sz w:val="28"/>
          <w:szCs w:val="28"/>
          <w:rtl/>
          <w:lang w:bidi="fa-IR"/>
        </w:rPr>
        <w:t xml:space="preserve"> «پنج نوع حیوان هستند که حکم آنها از سایر حیوانات جدا است و در حرم و خارج آن کشته می‌شوند</w:t>
      </w:r>
      <w:r w:rsidR="004A1617">
        <w:rPr>
          <w:rFonts w:cs="B Lotus" w:hint="cs"/>
          <w:sz w:val="28"/>
          <w:szCs w:val="28"/>
          <w:rtl/>
          <w:lang w:bidi="fa-IR"/>
        </w:rPr>
        <w:t>:</w:t>
      </w:r>
      <w:r>
        <w:rPr>
          <w:rFonts w:cs="B Lotus" w:hint="cs"/>
          <w:sz w:val="28"/>
          <w:szCs w:val="28"/>
          <w:rtl/>
          <w:lang w:bidi="fa-IR"/>
        </w:rPr>
        <w:t xml:space="preserve"> کلاغ، حدأة (زغن</w:t>
      </w:r>
      <w:r w:rsidR="004A1617">
        <w:rPr>
          <w:rFonts w:cs="B Lotus" w:hint="cs"/>
          <w:sz w:val="28"/>
          <w:szCs w:val="28"/>
          <w:rtl/>
          <w:lang w:bidi="fa-IR"/>
        </w:rPr>
        <w:t>:</w:t>
      </w:r>
      <w:r>
        <w:rPr>
          <w:rFonts w:cs="B Lotus" w:hint="cs"/>
          <w:sz w:val="28"/>
          <w:szCs w:val="28"/>
          <w:rtl/>
          <w:lang w:bidi="fa-IR"/>
        </w:rPr>
        <w:t xml:space="preserve"> نوعی پرنده شکاری)، عقرب، موش و حیوان درنده</w:t>
      </w:r>
      <w:r w:rsidRPr="003C7C6B">
        <w:rPr>
          <w:rFonts w:cs="B Lotus" w:hint="cs"/>
          <w:sz w:val="28"/>
          <w:szCs w:val="28"/>
          <w:vertAlign w:val="superscript"/>
          <w:rtl/>
          <w:lang w:bidi="fa-IR"/>
        </w:rPr>
        <w:t>(*)</w:t>
      </w:r>
      <w:r>
        <w:rPr>
          <w:rFonts w:cs="B Lotus" w:hint="cs"/>
          <w:sz w:val="28"/>
          <w:szCs w:val="28"/>
          <w:rtl/>
          <w:lang w:bidi="fa-IR"/>
        </w:rPr>
        <w:t>».</w:t>
      </w:r>
    </w:p>
    <w:p w:rsidR="003C7C6B" w:rsidRDefault="003C7C6B" w:rsidP="00FE29DC">
      <w:pPr>
        <w:spacing w:line="228" w:lineRule="auto"/>
        <w:ind w:firstLine="284"/>
        <w:jc w:val="lowKashida"/>
        <w:rPr>
          <w:rFonts w:cs="B Lotus" w:hint="cs"/>
          <w:sz w:val="28"/>
          <w:szCs w:val="28"/>
          <w:rtl/>
          <w:lang w:bidi="fa-IR"/>
        </w:rPr>
      </w:pPr>
      <w:r>
        <w:rPr>
          <w:rFonts w:cs="B Lotus" w:hint="cs"/>
          <w:sz w:val="28"/>
          <w:szCs w:val="28"/>
          <w:rtl/>
          <w:lang w:bidi="fa-IR"/>
        </w:rPr>
        <w:t>ابن کثیر گوید</w:t>
      </w:r>
      <w:r w:rsidR="004A1617">
        <w:rPr>
          <w:rFonts w:cs="B Lotus" w:hint="cs"/>
          <w:sz w:val="28"/>
          <w:szCs w:val="28"/>
          <w:rtl/>
          <w:lang w:bidi="fa-IR"/>
        </w:rPr>
        <w:t>:</w:t>
      </w:r>
      <w:r>
        <w:rPr>
          <w:rFonts w:cs="B Lotus" w:hint="cs"/>
          <w:sz w:val="28"/>
          <w:szCs w:val="28"/>
          <w:rtl/>
          <w:lang w:bidi="fa-IR"/>
        </w:rPr>
        <w:t xml:space="preserve"> </w:t>
      </w:r>
    </w:p>
    <w:p w:rsidR="003C7C6B" w:rsidRDefault="003C7C6B" w:rsidP="00FE29DC">
      <w:pPr>
        <w:spacing w:line="228" w:lineRule="auto"/>
        <w:ind w:firstLine="284"/>
        <w:jc w:val="lowKashida"/>
        <w:rPr>
          <w:rFonts w:cs="B Lotus" w:hint="cs"/>
          <w:sz w:val="28"/>
          <w:szCs w:val="28"/>
          <w:rtl/>
          <w:lang w:bidi="fa-IR"/>
        </w:rPr>
      </w:pPr>
      <w:r>
        <w:rPr>
          <w:rFonts w:cs="B Lotus" w:hint="cs"/>
          <w:sz w:val="28"/>
          <w:szCs w:val="28"/>
          <w:rtl/>
          <w:lang w:bidi="fa-IR"/>
        </w:rPr>
        <w:t>جمهور فقهاء بر این عقیده‌اند که کشتن صید در حرم مکه، عمدی باشد یا غیرعمدی موجب کفاره می‌شود. زهری گوید</w:t>
      </w:r>
      <w:r w:rsidR="004A1617">
        <w:rPr>
          <w:rFonts w:cs="B Lotus" w:hint="cs"/>
          <w:sz w:val="28"/>
          <w:szCs w:val="28"/>
          <w:rtl/>
          <w:lang w:bidi="fa-IR"/>
        </w:rPr>
        <w:t>:</w:t>
      </w:r>
      <w:r>
        <w:rPr>
          <w:rFonts w:cs="B Lotus" w:hint="cs"/>
          <w:sz w:val="28"/>
          <w:szCs w:val="28"/>
          <w:rtl/>
          <w:lang w:bidi="fa-IR"/>
        </w:rPr>
        <w:t xml:space="preserve"> قرآن بر مجازات قاتل عمد صید و سنت بر مجازات قاتل غیرعمد دلالت می‌کند، واین بدین معنی است که قرآن بر وجوب کفاره بر متعمد (کسی که عمداً صید کرده باشد) و گناهکار بودن او دلالت می‌کند و می‌فرماید</w:t>
      </w:r>
      <w:r w:rsidR="004A1617">
        <w:rPr>
          <w:rFonts w:cs="B Lotus" w:hint="cs"/>
          <w:sz w:val="28"/>
          <w:szCs w:val="28"/>
          <w:rtl/>
          <w:lang w:bidi="fa-IR"/>
        </w:rPr>
        <w:t>:</w:t>
      </w:r>
      <w:r>
        <w:rPr>
          <w:rFonts w:cs="B Lotus" w:hint="cs"/>
          <w:sz w:val="28"/>
          <w:szCs w:val="28"/>
          <w:rtl/>
          <w:lang w:bidi="fa-IR"/>
        </w:rPr>
        <w:t xml:space="preserve"> </w:t>
      </w:r>
      <w:r w:rsidR="004D2F10" w:rsidRPr="00944222">
        <w:rPr>
          <w:rFonts w:cs="B Lotus" w:hint="cs"/>
          <w:sz w:val="32"/>
          <w:szCs w:val="24"/>
          <w:rtl/>
          <w:lang w:bidi="fa-IR"/>
        </w:rPr>
        <w:sym w:font="AGA Arabesque" w:char="F029"/>
      </w:r>
      <w:r w:rsidR="004D2F10" w:rsidRPr="00944222">
        <w:rPr>
          <w:rFonts w:cs="B Lotus" w:hint="cs"/>
          <w:sz w:val="32"/>
          <w:szCs w:val="24"/>
          <w:rtl/>
          <w:lang w:bidi="fa-IR"/>
        </w:rPr>
        <w:t xml:space="preserve"> </w:t>
      </w:r>
      <w:r w:rsidR="004D2F10" w:rsidRPr="00FE29DC">
        <w:rPr>
          <w:rFonts w:cs="B Badr" w:hint="cs"/>
          <w:b/>
          <w:bCs/>
          <w:sz w:val="32"/>
          <w:szCs w:val="28"/>
          <w:rtl/>
          <w:lang w:bidi="fa-IR"/>
        </w:rPr>
        <w:t>ل</w:t>
      </w:r>
      <w:r w:rsidR="00F14D4A" w:rsidRPr="00FE29DC">
        <w:rPr>
          <w:rFonts w:cs="B Badr" w:hint="cs"/>
          <w:b/>
          <w:bCs/>
          <w:sz w:val="32"/>
          <w:szCs w:val="28"/>
          <w:rtl/>
          <w:lang w:bidi="fa-IR"/>
        </w:rPr>
        <w:t>ِ</w:t>
      </w:r>
      <w:r w:rsidR="004D2F10" w:rsidRPr="00FE29DC">
        <w:rPr>
          <w:rFonts w:cs="B Badr" w:hint="cs"/>
          <w:b/>
          <w:bCs/>
          <w:sz w:val="32"/>
          <w:szCs w:val="28"/>
          <w:rtl/>
          <w:lang w:bidi="fa-IR"/>
        </w:rPr>
        <w:t>ی</w:t>
      </w:r>
      <w:r w:rsidR="00F14D4A" w:rsidRPr="00FE29DC">
        <w:rPr>
          <w:rFonts w:cs="B Badr" w:hint="cs"/>
          <w:b/>
          <w:bCs/>
          <w:sz w:val="32"/>
          <w:szCs w:val="28"/>
          <w:rtl/>
          <w:lang w:bidi="fa-IR"/>
        </w:rPr>
        <w:t>َ</w:t>
      </w:r>
      <w:r w:rsidR="004D2F10" w:rsidRPr="00FE29DC">
        <w:rPr>
          <w:rFonts w:cs="B Badr" w:hint="cs"/>
          <w:b/>
          <w:bCs/>
          <w:sz w:val="32"/>
          <w:szCs w:val="28"/>
          <w:rtl/>
          <w:lang w:bidi="fa-IR"/>
        </w:rPr>
        <w:t>ذ</w:t>
      </w:r>
      <w:r w:rsidR="00F14D4A" w:rsidRPr="00FE29DC">
        <w:rPr>
          <w:rFonts w:cs="B Badr" w:hint="cs"/>
          <w:b/>
          <w:bCs/>
          <w:sz w:val="32"/>
          <w:szCs w:val="28"/>
          <w:rtl/>
          <w:lang w:bidi="fa-IR"/>
        </w:rPr>
        <w:t>ُ</w:t>
      </w:r>
      <w:r w:rsidR="004D2F10" w:rsidRPr="00FE29DC">
        <w:rPr>
          <w:rFonts w:cs="B Badr" w:hint="cs"/>
          <w:b/>
          <w:bCs/>
          <w:sz w:val="32"/>
          <w:szCs w:val="28"/>
          <w:rtl/>
          <w:lang w:bidi="fa-IR"/>
        </w:rPr>
        <w:t>وق</w:t>
      </w:r>
      <w:r w:rsidR="00F14D4A" w:rsidRPr="00FE29DC">
        <w:rPr>
          <w:rFonts w:cs="B Badr" w:hint="cs"/>
          <w:b/>
          <w:bCs/>
          <w:sz w:val="32"/>
          <w:szCs w:val="28"/>
          <w:rtl/>
          <w:lang w:bidi="fa-IR"/>
        </w:rPr>
        <w:t>َ</w:t>
      </w:r>
      <w:r w:rsidR="004D2F10" w:rsidRPr="00FE29DC">
        <w:rPr>
          <w:rFonts w:cs="B Badr" w:hint="cs"/>
          <w:b/>
          <w:bCs/>
          <w:sz w:val="32"/>
          <w:szCs w:val="28"/>
          <w:rtl/>
          <w:lang w:bidi="fa-IR"/>
        </w:rPr>
        <w:t xml:space="preserve"> و</w:t>
      </w:r>
      <w:r w:rsidR="00F14D4A" w:rsidRPr="00FE29DC">
        <w:rPr>
          <w:rFonts w:cs="B Badr" w:hint="cs"/>
          <w:b/>
          <w:bCs/>
          <w:sz w:val="32"/>
          <w:szCs w:val="28"/>
          <w:rtl/>
          <w:lang w:bidi="fa-IR"/>
        </w:rPr>
        <w:t>َ</w:t>
      </w:r>
      <w:r w:rsidR="004D2F10" w:rsidRPr="00FE29DC">
        <w:rPr>
          <w:rFonts w:cs="B Badr" w:hint="cs"/>
          <w:b/>
          <w:bCs/>
          <w:sz w:val="32"/>
          <w:szCs w:val="28"/>
          <w:rtl/>
          <w:lang w:bidi="fa-IR"/>
        </w:rPr>
        <w:t xml:space="preserve"> ب</w:t>
      </w:r>
      <w:r w:rsidR="00F14D4A" w:rsidRPr="00FE29DC">
        <w:rPr>
          <w:rFonts w:cs="B Badr" w:hint="cs"/>
          <w:b/>
          <w:bCs/>
          <w:sz w:val="32"/>
          <w:szCs w:val="28"/>
          <w:rtl/>
          <w:lang w:bidi="fa-IR"/>
        </w:rPr>
        <w:t>َ</w:t>
      </w:r>
      <w:r w:rsidR="004D2F10" w:rsidRPr="00FE29DC">
        <w:rPr>
          <w:rFonts w:cs="B Badr" w:hint="cs"/>
          <w:b/>
          <w:bCs/>
          <w:sz w:val="32"/>
          <w:szCs w:val="28"/>
          <w:rtl/>
          <w:lang w:bidi="fa-IR"/>
        </w:rPr>
        <w:t>ال</w:t>
      </w:r>
      <w:r w:rsidR="00F14D4A" w:rsidRPr="00FE29DC">
        <w:rPr>
          <w:rFonts w:cs="B Badr" w:hint="cs"/>
          <w:b/>
          <w:bCs/>
          <w:sz w:val="32"/>
          <w:szCs w:val="28"/>
          <w:rtl/>
          <w:lang w:bidi="fa-IR"/>
        </w:rPr>
        <w:t>َ</w:t>
      </w:r>
      <w:r w:rsidR="004D2F10" w:rsidRPr="00FE29DC">
        <w:rPr>
          <w:rFonts w:cs="B Badr" w:hint="cs"/>
          <w:b/>
          <w:bCs/>
          <w:sz w:val="32"/>
          <w:szCs w:val="28"/>
          <w:rtl/>
          <w:lang w:bidi="fa-IR"/>
        </w:rPr>
        <w:t xml:space="preserve"> أمر</w:t>
      </w:r>
      <w:r w:rsidR="00F14D4A" w:rsidRPr="00FE29DC">
        <w:rPr>
          <w:rFonts w:cs="B Badr" w:hint="cs"/>
          <w:b/>
          <w:bCs/>
          <w:sz w:val="32"/>
          <w:szCs w:val="28"/>
          <w:rtl/>
          <w:lang w:bidi="fa-IR"/>
        </w:rPr>
        <w:t>ِ</w:t>
      </w:r>
      <w:r w:rsidR="004D2F10" w:rsidRPr="00FE29DC">
        <w:rPr>
          <w:rFonts w:cs="B Badr" w:hint="cs"/>
          <w:b/>
          <w:bCs/>
          <w:sz w:val="32"/>
          <w:szCs w:val="28"/>
          <w:rtl/>
          <w:lang w:bidi="fa-IR"/>
        </w:rPr>
        <w:t>ه</w:t>
      </w:r>
      <w:r w:rsidR="00F14D4A" w:rsidRPr="00FE29DC">
        <w:rPr>
          <w:rFonts w:cs="B Badr" w:hint="cs"/>
          <w:b/>
          <w:bCs/>
          <w:sz w:val="32"/>
          <w:szCs w:val="28"/>
          <w:rtl/>
          <w:lang w:bidi="fa-IR"/>
        </w:rPr>
        <w:t>ِ</w:t>
      </w:r>
      <w:r w:rsidR="004D2F10" w:rsidRPr="00FE29DC">
        <w:rPr>
          <w:rFonts w:cs="B Badr" w:hint="cs"/>
          <w:b/>
          <w:bCs/>
          <w:sz w:val="32"/>
          <w:szCs w:val="28"/>
          <w:rtl/>
          <w:lang w:bidi="fa-IR"/>
        </w:rPr>
        <w:t xml:space="preserve"> ع</w:t>
      </w:r>
      <w:r w:rsidR="00F14D4A" w:rsidRPr="00FE29DC">
        <w:rPr>
          <w:rFonts w:cs="B Badr" w:hint="cs"/>
          <w:b/>
          <w:bCs/>
          <w:sz w:val="32"/>
          <w:szCs w:val="28"/>
          <w:rtl/>
          <w:lang w:bidi="fa-IR"/>
        </w:rPr>
        <w:t>َ</w:t>
      </w:r>
      <w:r w:rsidR="004D2F10" w:rsidRPr="00FE29DC">
        <w:rPr>
          <w:rFonts w:cs="B Badr" w:hint="cs"/>
          <w:b/>
          <w:bCs/>
          <w:sz w:val="32"/>
          <w:szCs w:val="28"/>
          <w:rtl/>
          <w:lang w:bidi="fa-IR"/>
        </w:rPr>
        <w:t>ف</w:t>
      </w:r>
      <w:r w:rsidR="00F14D4A" w:rsidRPr="00FE29DC">
        <w:rPr>
          <w:rFonts w:cs="B Badr" w:hint="cs"/>
          <w:b/>
          <w:bCs/>
          <w:sz w:val="32"/>
          <w:szCs w:val="28"/>
          <w:rtl/>
          <w:lang w:bidi="fa-IR"/>
        </w:rPr>
        <w:t>َ</w:t>
      </w:r>
      <w:r w:rsidR="004D2F10" w:rsidRPr="00FE29DC">
        <w:rPr>
          <w:rFonts w:cs="B Badr" w:hint="cs"/>
          <w:b/>
          <w:bCs/>
          <w:sz w:val="32"/>
          <w:szCs w:val="28"/>
          <w:rtl/>
          <w:lang w:bidi="fa-IR"/>
        </w:rPr>
        <w:t>ا الله</w:t>
      </w:r>
      <w:r w:rsidR="00F14D4A" w:rsidRPr="00FE29DC">
        <w:rPr>
          <w:rFonts w:cs="B Badr" w:hint="cs"/>
          <w:b/>
          <w:bCs/>
          <w:sz w:val="32"/>
          <w:szCs w:val="28"/>
          <w:rtl/>
          <w:lang w:bidi="fa-IR"/>
        </w:rPr>
        <w:t>ُ</w:t>
      </w:r>
      <w:r w:rsidR="004D2F10" w:rsidRPr="00FE29DC">
        <w:rPr>
          <w:rFonts w:cs="B Badr" w:hint="cs"/>
          <w:b/>
          <w:bCs/>
          <w:sz w:val="32"/>
          <w:szCs w:val="28"/>
          <w:rtl/>
          <w:lang w:bidi="fa-IR"/>
        </w:rPr>
        <w:t xml:space="preserve"> ع</w:t>
      </w:r>
      <w:r w:rsidR="00F14D4A" w:rsidRPr="00FE29DC">
        <w:rPr>
          <w:rFonts w:cs="B Badr" w:hint="cs"/>
          <w:b/>
          <w:bCs/>
          <w:sz w:val="32"/>
          <w:szCs w:val="28"/>
          <w:rtl/>
          <w:lang w:bidi="fa-IR"/>
        </w:rPr>
        <w:t>َ</w:t>
      </w:r>
      <w:r w:rsidR="004D2F10" w:rsidRPr="00FE29DC">
        <w:rPr>
          <w:rFonts w:cs="B Badr" w:hint="cs"/>
          <w:b/>
          <w:bCs/>
          <w:sz w:val="32"/>
          <w:szCs w:val="28"/>
          <w:rtl/>
          <w:lang w:bidi="fa-IR"/>
        </w:rPr>
        <w:t>م</w:t>
      </w:r>
      <w:r w:rsidR="00F14D4A" w:rsidRPr="00FE29DC">
        <w:rPr>
          <w:rFonts w:cs="B Badr" w:hint="cs"/>
          <w:b/>
          <w:bCs/>
          <w:sz w:val="32"/>
          <w:szCs w:val="28"/>
          <w:rtl/>
          <w:lang w:bidi="fa-IR"/>
        </w:rPr>
        <w:t>َّ</w:t>
      </w:r>
      <w:r w:rsidR="004D2F10" w:rsidRPr="00FE29DC">
        <w:rPr>
          <w:rFonts w:cs="B Badr" w:hint="cs"/>
          <w:b/>
          <w:bCs/>
          <w:sz w:val="32"/>
          <w:szCs w:val="28"/>
          <w:rtl/>
          <w:lang w:bidi="fa-IR"/>
        </w:rPr>
        <w:t>ا س</w:t>
      </w:r>
      <w:r w:rsidR="00F14D4A" w:rsidRPr="00FE29DC">
        <w:rPr>
          <w:rFonts w:cs="B Badr" w:hint="cs"/>
          <w:b/>
          <w:bCs/>
          <w:sz w:val="32"/>
          <w:szCs w:val="28"/>
          <w:rtl/>
          <w:lang w:bidi="fa-IR"/>
        </w:rPr>
        <w:t>َ</w:t>
      </w:r>
      <w:r w:rsidR="004D2F10" w:rsidRPr="00FE29DC">
        <w:rPr>
          <w:rFonts w:cs="B Badr" w:hint="cs"/>
          <w:b/>
          <w:bCs/>
          <w:sz w:val="32"/>
          <w:szCs w:val="28"/>
          <w:rtl/>
          <w:lang w:bidi="fa-IR"/>
        </w:rPr>
        <w:t>ل</w:t>
      </w:r>
      <w:r w:rsidR="00F14D4A" w:rsidRPr="00FE29DC">
        <w:rPr>
          <w:rFonts w:cs="B Badr" w:hint="cs"/>
          <w:b/>
          <w:bCs/>
          <w:sz w:val="32"/>
          <w:szCs w:val="28"/>
          <w:rtl/>
          <w:lang w:bidi="fa-IR"/>
        </w:rPr>
        <w:t>َ</w:t>
      </w:r>
      <w:r w:rsidR="004D2F10" w:rsidRPr="00FE29DC">
        <w:rPr>
          <w:rFonts w:cs="B Badr" w:hint="cs"/>
          <w:b/>
          <w:bCs/>
          <w:sz w:val="32"/>
          <w:szCs w:val="28"/>
          <w:rtl/>
          <w:lang w:bidi="fa-IR"/>
        </w:rPr>
        <w:t>ف</w:t>
      </w:r>
      <w:r w:rsidR="00F14D4A" w:rsidRPr="00FE29DC">
        <w:rPr>
          <w:rFonts w:cs="B Badr" w:hint="cs"/>
          <w:b/>
          <w:bCs/>
          <w:sz w:val="32"/>
          <w:szCs w:val="28"/>
          <w:rtl/>
          <w:lang w:bidi="fa-IR"/>
        </w:rPr>
        <w:t>َ</w:t>
      </w:r>
      <w:r w:rsidR="004D2F10" w:rsidRPr="00FE29DC">
        <w:rPr>
          <w:rFonts w:cs="B Badr" w:hint="cs"/>
          <w:b/>
          <w:bCs/>
          <w:sz w:val="32"/>
          <w:szCs w:val="28"/>
          <w:rtl/>
          <w:lang w:bidi="fa-IR"/>
        </w:rPr>
        <w:t>، و</w:t>
      </w:r>
      <w:r w:rsidR="00F14D4A" w:rsidRPr="00FE29DC">
        <w:rPr>
          <w:rFonts w:cs="B Badr" w:hint="cs"/>
          <w:b/>
          <w:bCs/>
          <w:sz w:val="32"/>
          <w:szCs w:val="28"/>
          <w:rtl/>
          <w:lang w:bidi="fa-IR"/>
        </w:rPr>
        <w:t>َ</w:t>
      </w:r>
      <w:r w:rsidR="004D2F10" w:rsidRPr="00FE29DC">
        <w:rPr>
          <w:rFonts w:cs="B Badr" w:hint="cs"/>
          <w:b/>
          <w:bCs/>
          <w:sz w:val="32"/>
          <w:szCs w:val="28"/>
          <w:rtl/>
          <w:lang w:bidi="fa-IR"/>
        </w:rPr>
        <w:t xml:space="preserve"> م</w:t>
      </w:r>
      <w:r w:rsidR="00F14D4A" w:rsidRPr="00FE29DC">
        <w:rPr>
          <w:rFonts w:cs="B Badr" w:hint="cs"/>
          <w:b/>
          <w:bCs/>
          <w:sz w:val="32"/>
          <w:szCs w:val="28"/>
          <w:rtl/>
          <w:lang w:bidi="fa-IR"/>
        </w:rPr>
        <w:t>َ</w:t>
      </w:r>
      <w:r w:rsidR="004D2F10" w:rsidRPr="00FE29DC">
        <w:rPr>
          <w:rFonts w:cs="B Badr" w:hint="cs"/>
          <w:b/>
          <w:bCs/>
          <w:sz w:val="32"/>
          <w:szCs w:val="28"/>
          <w:rtl/>
          <w:lang w:bidi="fa-IR"/>
        </w:rPr>
        <w:t>ن ع</w:t>
      </w:r>
      <w:r w:rsidR="00F14D4A" w:rsidRPr="00FE29DC">
        <w:rPr>
          <w:rFonts w:cs="B Badr" w:hint="cs"/>
          <w:b/>
          <w:bCs/>
          <w:sz w:val="32"/>
          <w:szCs w:val="28"/>
          <w:rtl/>
          <w:lang w:bidi="fa-IR"/>
        </w:rPr>
        <w:t>َ</w:t>
      </w:r>
      <w:r w:rsidR="004D2F10" w:rsidRPr="00FE29DC">
        <w:rPr>
          <w:rFonts w:cs="B Badr" w:hint="cs"/>
          <w:b/>
          <w:bCs/>
          <w:sz w:val="32"/>
          <w:szCs w:val="28"/>
          <w:rtl/>
          <w:lang w:bidi="fa-IR"/>
        </w:rPr>
        <w:t>اد</w:t>
      </w:r>
      <w:r w:rsidR="00F14D4A" w:rsidRPr="00FE29DC">
        <w:rPr>
          <w:rFonts w:cs="B Badr" w:hint="cs"/>
          <w:b/>
          <w:bCs/>
          <w:sz w:val="32"/>
          <w:szCs w:val="28"/>
          <w:rtl/>
          <w:lang w:bidi="fa-IR"/>
        </w:rPr>
        <w:t>َ</w:t>
      </w:r>
      <w:r w:rsidR="004D2F10" w:rsidRPr="00FE29DC">
        <w:rPr>
          <w:rFonts w:cs="B Badr" w:hint="cs"/>
          <w:b/>
          <w:bCs/>
          <w:sz w:val="32"/>
          <w:szCs w:val="28"/>
          <w:rtl/>
          <w:lang w:bidi="fa-IR"/>
        </w:rPr>
        <w:t xml:space="preserve"> ف</w:t>
      </w:r>
      <w:r w:rsidR="00F14D4A" w:rsidRPr="00FE29DC">
        <w:rPr>
          <w:rFonts w:cs="B Badr" w:hint="cs"/>
          <w:b/>
          <w:bCs/>
          <w:sz w:val="32"/>
          <w:szCs w:val="28"/>
          <w:rtl/>
          <w:lang w:bidi="fa-IR"/>
        </w:rPr>
        <w:t>َ</w:t>
      </w:r>
      <w:r w:rsidR="004D2F10" w:rsidRPr="00FE29DC">
        <w:rPr>
          <w:rFonts w:cs="B Badr" w:hint="cs"/>
          <w:b/>
          <w:bCs/>
          <w:sz w:val="32"/>
          <w:szCs w:val="28"/>
          <w:rtl/>
          <w:lang w:bidi="fa-IR"/>
        </w:rPr>
        <w:t>ی</w:t>
      </w:r>
      <w:r w:rsidR="00F14D4A" w:rsidRPr="00FE29DC">
        <w:rPr>
          <w:rFonts w:cs="B Badr" w:hint="cs"/>
          <w:b/>
          <w:bCs/>
          <w:sz w:val="32"/>
          <w:szCs w:val="28"/>
          <w:rtl/>
          <w:lang w:bidi="fa-IR"/>
        </w:rPr>
        <w:t>َ</w:t>
      </w:r>
      <w:r w:rsidR="004D2F10" w:rsidRPr="00FE29DC">
        <w:rPr>
          <w:rFonts w:cs="B Badr" w:hint="cs"/>
          <w:b/>
          <w:bCs/>
          <w:sz w:val="32"/>
          <w:szCs w:val="28"/>
          <w:rtl/>
          <w:lang w:bidi="fa-IR"/>
        </w:rPr>
        <w:t>نت</w:t>
      </w:r>
      <w:r w:rsidR="00CB627D" w:rsidRPr="00FE29DC">
        <w:rPr>
          <w:rFonts w:cs="B Badr" w:hint="cs"/>
          <w:b/>
          <w:bCs/>
          <w:sz w:val="32"/>
          <w:szCs w:val="28"/>
          <w:rtl/>
          <w:lang w:bidi="fa-IR"/>
        </w:rPr>
        <w:t>َ</w:t>
      </w:r>
      <w:r w:rsidR="004D2F10" w:rsidRPr="00FE29DC">
        <w:rPr>
          <w:rFonts w:cs="B Badr" w:hint="cs"/>
          <w:b/>
          <w:bCs/>
          <w:sz w:val="32"/>
          <w:szCs w:val="28"/>
          <w:rtl/>
          <w:lang w:bidi="fa-IR"/>
        </w:rPr>
        <w:t>ق</w:t>
      </w:r>
      <w:r w:rsidR="00CB627D" w:rsidRPr="00FE29DC">
        <w:rPr>
          <w:rFonts w:cs="B Badr" w:hint="cs"/>
          <w:b/>
          <w:bCs/>
          <w:sz w:val="32"/>
          <w:szCs w:val="28"/>
          <w:rtl/>
          <w:lang w:bidi="fa-IR"/>
        </w:rPr>
        <w:t>ِ</w:t>
      </w:r>
      <w:r w:rsidR="004D2F10" w:rsidRPr="00FE29DC">
        <w:rPr>
          <w:rFonts w:cs="B Badr" w:hint="cs"/>
          <w:b/>
          <w:bCs/>
          <w:sz w:val="32"/>
          <w:szCs w:val="28"/>
          <w:rtl/>
          <w:lang w:bidi="fa-IR"/>
        </w:rPr>
        <w:t>م</w:t>
      </w:r>
      <w:r w:rsidR="00CB627D" w:rsidRPr="00FE29DC">
        <w:rPr>
          <w:rFonts w:cs="B Badr" w:hint="cs"/>
          <w:b/>
          <w:bCs/>
          <w:sz w:val="32"/>
          <w:szCs w:val="28"/>
          <w:rtl/>
          <w:lang w:bidi="fa-IR"/>
        </w:rPr>
        <w:t>ُ</w:t>
      </w:r>
      <w:r w:rsidR="004D2F10" w:rsidRPr="00FE29DC">
        <w:rPr>
          <w:rFonts w:cs="B Badr" w:hint="cs"/>
          <w:b/>
          <w:bCs/>
          <w:sz w:val="32"/>
          <w:szCs w:val="28"/>
          <w:rtl/>
          <w:lang w:bidi="fa-IR"/>
        </w:rPr>
        <w:t xml:space="preserve"> الله</w:t>
      </w:r>
      <w:r w:rsidR="00CB627D" w:rsidRPr="00FE29DC">
        <w:rPr>
          <w:rFonts w:cs="B Badr" w:hint="cs"/>
          <w:b/>
          <w:bCs/>
          <w:sz w:val="32"/>
          <w:szCs w:val="28"/>
          <w:rtl/>
          <w:lang w:bidi="fa-IR"/>
        </w:rPr>
        <w:t>ُ</w:t>
      </w:r>
      <w:r w:rsidR="004D2F10" w:rsidRPr="00FE29DC">
        <w:rPr>
          <w:rFonts w:cs="B Badr" w:hint="cs"/>
          <w:b/>
          <w:bCs/>
          <w:sz w:val="32"/>
          <w:szCs w:val="28"/>
          <w:rtl/>
          <w:lang w:bidi="fa-IR"/>
        </w:rPr>
        <w:t xml:space="preserve"> م</w:t>
      </w:r>
      <w:r w:rsidR="00CB627D" w:rsidRPr="00FE29DC">
        <w:rPr>
          <w:rFonts w:cs="B Badr" w:hint="cs"/>
          <w:b/>
          <w:bCs/>
          <w:sz w:val="32"/>
          <w:szCs w:val="28"/>
          <w:rtl/>
          <w:lang w:bidi="fa-IR"/>
        </w:rPr>
        <w:t>ِ</w:t>
      </w:r>
      <w:r w:rsidR="004D2F10" w:rsidRPr="00FE29DC">
        <w:rPr>
          <w:rFonts w:cs="B Badr" w:hint="cs"/>
          <w:b/>
          <w:bCs/>
          <w:sz w:val="32"/>
          <w:szCs w:val="28"/>
          <w:rtl/>
          <w:lang w:bidi="fa-IR"/>
        </w:rPr>
        <w:t>نه</w:t>
      </w:r>
      <w:r w:rsidR="00CB627D" w:rsidRPr="00FE29DC">
        <w:rPr>
          <w:rFonts w:cs="B Badr" w:hint="cs"/>
          <w:b/>
          <w:bCs/>
          <w:sz w:val="32"/>
          <w:szCs w:val="28"/>
          <w:rtl/>
          <w:lang w:bidi="fa-IR"/>
        </w:rPr>
        <w:t>ُ</w:t>
      </w:r>
      <w:r w:rsidR="004D2F10" w:rsidRPr="00944222">
        <w:rPr>
          <w:rFonts w:cs="B Lotus" w:hint="cs"/>
          <w:sz w:val="32"/>
          <w:szCs w:val="24"/>
          <w:rtl/>
          <w:lang w:bidi="fa-IR"/>
        </w:rPr>
        <w:t xml:space="preserve"> </w:t>
      </w:r>
      <w:r w:rsidR="004D2F10" w:rsidRPr="00944222">
        <w:rPr>
          <w:rFonts w:cs="B Lotus" w:hint="cs"/>
          <w:sz w:val="32"/>
          <w:szCs w:val="24"/>
          <w:rtl/>
          <w:lang w:bidi="fa-IR"/>
        </w:rPr>
        <w:sym w:font="AGA Arabesque" w:char="F028"/>
      </w:r>
      <w:r w:rsidR="004D2F10">
        <w:rPr>
          <w:rFonts w:cs="B Lotus" w:hint="cs"/>
          <w:sz w:val="28"/>
          <w:szCs w:val="28"/>
          <w:rtl/>
          <w:lang w:bidi="fa-IR"/>
        </w:rPr>
        <w:t xml:space="preserve"> «تا متجاوز کیفر خود را بچشد خداوند از آنچه که در گذشته (پیش از تحریم شکار) انجام پذیرفته است گذشت می‌نماید ولی</w:t>
      </w:r>
      <w:r w:rsidR="000B3CF8">
        <w:rPr>
          <w:rFonts w:cs="B Lotus" w:hint="cs"/>
          <w:sz w:val="28"/>
          <w:szCs w:val="28"/>
          <w:rtl/>
          <w:lang w:bidi="fa-IR"/>
        </w:rPr>
        <w:t xml:space="preserve"> </w:t>
      </w:r>
      <w:r w:rsidR="004D2F10">
        <w:rPr>
          <w:rFonts w:cs="B Lotus" w:hint="cs"/>
          <w:sz w:val="28"/>
          <w:szCs w:val="28"/>
          <w:rtl/>
          <w:lang w:bidi="fa-IR"/>
        </w:rPr>
        <w:t xml:space="preserve">هر کس (به کشتن نخجیر) دوباره برگردد (و بعد از آگاهی از تحریم باز به </w:t>
      </w:r>
      <w:r w:rsidR="00AC64F4">
        <w:rPr>
          <w:rFonts w:cs="B Lotus" w:hint="cs"/>
          <w:sz w:val="28"/>
          <w:szCs w:val="28"/>
          <w:rtl/>
          <w:lang w:bidi="fa-IR"/>
        </w:rPr>
        <w:t>شکار برگردد) خداوند از او انتقام</w:t>
      </w:r>
      <w:r w:rsidR="004D2F10">
        <w:rPr>
          <w:rFonts w:cs="B Lotus" w:hint="cs"/>
          <w:sz w:val="28"/>
          <w:szCs w:val="28"/>
          <w:rtl/>
          <w:lang w:bidi="fa-IR"/>
        </w:rPr>
        <w:t xml:space="preserve"> می‌گیرد همانطور که قرآن بر وجوب کفاره در قتل عمد صید دلالت می‌کند» احادیث ثابت شده از پیامبر</w:t>
      </w:r>
      <w:r w:rsidR="004D2F10" w:rsidRPr="00196138">
        <w:rPr>
          <w:rFonts w:cs="B Lotus" w:hint="cs"/>
          <w:sz w:val="28"/>
          <w:szCs w:val="28"/>
          <w:rtl/>
          <w:lang w:bidi="fa-IR"/>
        </w:rPr>
        <w:sym w:font="AGA Arabesque" w:char="F072"/>
      </w:r>
      <w:r w:rsidR="004D2F10">
        <w:rPr>
          <w:rFonts w:cs="B Lotus" w:hint="cs"/>
          <w:sz w:val="28"/>
          <w:szCs w:val="28"/>
          <w:rtl/>
          <w:lang w:bidi="fa-IR"/>
        </w:rPr>
        <w:t xml:space="preserve"> و اصحابش بر وجوب کفاره در قتل غیر عمد صید، نیز دلالت دارد.</w:t>
      </w:r>
      <w:r w:rsidR="000B3CF8">
        <w:rPr>
          <w:rFonts w:cs="B Lotus" w:hint="cs"/>
          <w:sz w:val="28"/>
          <w:szCs w:val="28"/>
          <w:rtl/>
          <w:lang w:bidi="fa-IR"/>
        </w:rPr>
        <w:t xml:space="preserve"> همچنین قتل صید اتلاف است و اتلاف چه عمد باشد و چه غیرعمد مضمون است با این تفاوت که اگر از روی عمد</w:t>
      </w:r>
      <w:r w:rsidR="003C4360">
        <w:rPr>
          <w:rFonts w:cs="B Lotus" w:hint="cs"/>
          <w:sz w:val="28"/>
          <w:szCs w:val="28"/>
          <w:rtl/>
          <w:lang w:bidi="fa-IR"/>
        </w:rPr>
        <w:t>، صید را کشته باشد گناهکار است و لی اگر از روی اشتباه آن را کشته باشد گناهی بر او نیست.</w:t>
      </w:r>
    </w:p>
    <w:p w:rsidR="003C4360" w:rsidRDefault="003C4360" w:rsidP="00FE29DC">
      <w:pPr>
        <w:spacing w:line="228" w:lineRule="auto"/>
        <w:ind w:firstLine="284"/>
        <w:jc w:val="lowKashida"/>
        <w:rPr>
          <w:rFonts w:cs="B Lotus" w:hint="cs"/>
          <w:sz w:val="28"/>
          <w:szCs w:val="28"/>
          <w:rtl/>
          <w:lang w:bidi="fa-IR"/>
        </w:rPr>
      </w:pPr>
      <w:r>
        <w:rPr>
          <w:rFonts w:cs="B Lotus" w:hint="cs"/>
          <w:sz w:val="28"/>
          <w:szCs w:val="28"/>
          <w:rtl/>
          <w:lang w:bidi="fa-IR"/>
        </w:rPr>
        <w:t>زهری گوید</w:t>
      </w:r>
      <w:r w:rsidR="004A1617">
        <w:rPr>
          <w:rFonts w:cs="B Lotus" w:hint="cs"/>
          <w:sz w:val="28"/>
          <w:szCs w:val="28"/>
          <w:rtl/>
          <w:lang w:bidi="fa-IR"/>
        </w:rPr>
        <w:t>:</w:t>
      </w:r>
      <w:r>
        <w:rPr>
          <w:rFonts w:cs="B Lotus" w:hint="cs"/>
          <w:sz w:val="28"/>
          <w:szCs w:val="28"/>
          <w:rtl/>
          <w:lang w:bidi="fa-IR"/>
        </w:rPr>
        <w:t xml:space="preserve"> آیة</w:t>
      </w:r>
      <w:r w:rsidR="004A1617">
        <w:rPr>
          <w:rFonts w:cs="B Lotus" w:hint="cs"/>
          <w:sz w:val="28"/>
          <w:szCs w:val="28"/>
          <w:rtl/>
          <w:lang w:bidi="fa-IR"/>
        </w:rPr>
        <w:t>:</w:t>
      </w:r>
      <w:r>
        <w:rPr>
          <w:rFonts w:cs="B Lotus" w:hint="cs"/>
          <w:sz w:val="28"/>
          <w:szCs w:val="28"/>
          <w:rtl/>
          <w:lang w:bidi="fa-IR"/>
        </w:rPr>
        <w:t xml:space="preserve"> </w:t>
      </w:r>
      <w:r w:rsidRPr="00944222">
        <w:rPr>
          <w:rFonts w:cs="B Lotus" w:hint="cs"/>
          <w:sz w:val="32"/>
          <w:szCs w:val="24"/>
          <w:rtl/>
          <w:lang w:bidi="fa-IR"/>
        </w:rPr>
        <w:sym w:font="AGA Arabesque" w:char="F029"/>
      </w:r>
      <w:r w:rsidRPr="00944222">
        <w:rPr>
          <w:rFonts w:cs="B Lotus" w:hint="cs"/>
          <w:sz w:val="32"/>
          <w:szCs w:val="24"/>
          <w:rtl/>
          <w:lang w:bidi="fa-IR"/>
        </w:rPr>
        <w:t xml:space="preserve"> </w:t>
      </w:r>
      <w:r w:rsidRPr="00FE29DC">
        <w:rPr>
          <w:rFonts w:cs="B Badr" w:hint="cs"/>
          <w:b/>
          <w:bCs/>
          <w:sz w:val="32"/>
          <w:szCs w:val="28"/>
          <w:rtl/>
          <w:lang w:bidi="fa-IR"/>
        </w:rPr>
        <w:t>ف</w:t>
      </w:r>
      <w:r w:rsidR="00F14D4A" w:rsidRPr="00FE29DC">
        <w:rPr>
          <w:rFonts w:cs="B Badr" w:hint="cs"/>
          <w:b/>
          <w:bCs/>
          <w:sz w:val="32"/>
          <w:szCs w:val="28"/>
          <w:rtl/>
          <w:lang w:bidi="fa-IR"/>
        </w:rPr>
        <w:t>َ</w:t>
      </w:r>
      <w:r w:rsidRPr="00FE29DC">
        <w:rPr>
          <w:rFonts w:cs="B Badr" w:hint="cs"/>
          <w:b/>
          <w:bCs/>
          <w:sz w:val="32"/>
          <w:szCs w:val="28"/>
          <w:rtl/>
          <w:lang w:bidi="fa-IR"/>
        </w:rPr>
        <w:t>ج</w:t>
      </w:r>
      <w:r w:rsidR="00F14D4A" w:rsidRPr="00FE29DC">
        <w:rPr>
          <w:rFonts w:cs="B Badr" w:hint="cs"/>
          <w:b/>
          <w:bCs/>
          <w:sz w:val="32"/>
          <w:szCs w:val="28"/>
          <w:rtl/>
          <w:lang w:bidi="fa-IR"/>
        </w:rPr>
        <w:t>َ</w:t>
      </w:r>
      <w:r w:rsidRPr="00FE29DC">
        <w:rPr>
          <w:rFonts w:cs="B Badr" w:hint="cs"/>
          <w:b/>
          <w:bCs/>
          <w:sz w:val="32"/>
          <w:szCs w:val="28"/>
          <w:rtl/>
          <w:lang w:bidi="fa-IR"/>
        </w:rPr>
        <w:t>ز</w:t>
      </w:r>
      <w:r w:rsidR="00F14D4A" w:rsidRPr="00FE29DC">
        <w:rPr>
          <w:rFonts w:cs="B Badr" w:hint="cs"/>
          <w:b/>
          <w:bCs/>
          <w:sz w:val="32"/>
          <w:szCs w:val="28"/>
          <w:rtl/>
          <w:lang w:bidi="fa-IR"/>
        </w:rPr>
        <w:t>َ</w:t>
      </w:r>
      <w:r w:rsidRPr="00FE29DC">
        <w:rPr>
          <w:rFonts w:cs="B Badr" w:hint="cs"/>
          <w:b/>
          <w:bCs/>
          <w:sz w:val="32"/>
          <w:szCs w:val="28"/>
          <w:rtl/>
          <w:lang w:bidi="fa-IR"/>
        </w:rPr>
        <w:t>اء</w:t>
      </w:r>
      <w:r w:rsidR="00F14D4A" w:rsidRPr="00FE29DC">
        <w:rPr>
          <w:rFonts w:cs="B Badr" w:hint="cs"/>
          <w:b/>
          <w:bCs/>
          <w:sz w:val="32"/>
          <w:szCs w:val="28"/>
          <w:rtl/>
          <w:lang w:bidi="fa-IR"/>
        </w:rPr>
        <w:t>ٌ</w:t>
      </w:r>
      <w:r w:rsidRPr="00FE29DC">
        <w:rPr>
          <w:rFonts w:cs="B Badr" w:hint="cs"/>
          <w:b/>
          <w:bCs/>
          <w:sz w:val="32"/>
          <w:szCs w:val="28"/>
          <w:rtl/>
          <w:lang w:bidi="fa-IR"/>
        </w:rPr>
        <w:t xml:space="preserve"> م</w:t>
      </w:r>
      <w:r w:rsidR="00F14D4A" w:rsidRPr="00FE29DC">
        <w:rPr>
          <w:rFonts w:cs="B Badr" w:hint="cs"/>
          <w:b/>
          <w:bCs/>
          <w:sz w:val="32"/>
          <w:szCs w:val="28"/>
          <w:rtl/>
          <w:lang w:bidi="fa-IR"/>
        </w:rPr>
        <w:t>ِ</w:t>
      </w:r>
      <w:r w:rsidRPr="00FE29DC">
        <w:rPr>
          <w:rFonts w:cs="B Badr" w:hint="cs"/>
          <w:b/>
          <w:bCs/>
          <w:sz w:val="32"/>
          <w:szCs w:val="28"/>
          <w:rtl/>
          <w:lang w:bidi="fa-IR"/>
        </w:rPr>
        <w:t>ثل</w:t>
      </w:r>
      <w:r w:rsidR="00F14D4A" w:rsidRPr="00FE29DC">
        <w:rPr>
          <w:rFonts w:cs="B Badr" w:hint="cs"/>
          <w:b/>
          <w:bCs/>
          <w:sz w:val="32"/>
          <w:szCs w:val="28"/>
          <w:rtl/>
          <w:lang w:bidi="fa-IR"/>
        </w:rPr>
        <w:t>ُ</w:t>
      </w:r>
      <w:r w:rsidRPr="00FE29DC">
        <w:rPr>
          <w:rFonts w:cs="B Badr" w:hint="cs"/>
          <w:b/>
          <w:bCs/>
          <w:sz w:val="32"/>
          <w:szCs w:val="28"/>
          <w:rtl/>
          <w:lang w:bidi="fa-IR"/>
        </w:rPr>
        <w:t xml:space="preserve"> م</w:t>
      </w:r>
      <w:r w:rsidR="00F14D4A" w:rsidRPr="00FE29DC">
        <w:rPr>
          <w:rFonts w:cs="B Badr" w:hint="cs"/>
          <w:b/>
          <w:bCs/>
          <w:sz w:val="32"/>
          <w:szCs w:val="28"/>
          <w:rtl/>
          <w:lang w:bidi="fa-IR"/>
        </w:rPr>
        <w:t>َ</w:t>
      </w:r>
      <w:r w:rsidRPr="00FE29DC">
        <w:rPr>
          <w:rFonts w:cs="B Badr" w:hint="cs"/>
          <w:b/>
          <w:bCs/>
          <w:sz w:val="32"/>
          <w:szCs w:val="28"/>
          <w:rtl/>
          <w:lang w:bidi="fa-IR"/>
        </w:rPr>
        <w:t>ا ق</w:t>
      </w:r>
      <w:r w:rsidR="00F14D4A" w:rsidRPr="00FE29DC">
        <w:rPr>
          <w:rFonts w:cs="B Badr" w:hint="cs"/>
          <w:b/>
          <w:bCs/>
          <w:sz w:val="32"/>
          <w:szCs w:val="28"/>
          <w:rtl/>
          <w:lang w:bidi="fa-IR"/>
        </w:rPr>
        <w:t>َ</w:t>
      </w:r>
      <w:r w:rsidRPr="00FE29DC">
        <w:rPr>
          <w:rFonts w:cs="B Badr" w:hint="cs"/>
          <w:b/>
          <w:bCs/>
          <w:sz w:val="32"/>
          <w:szCs w:val="28"/>
          <w:rtl/>
          <w:lang w:bidi="fa-IR"/>
        </w:rPr>
        <w:t>ت</w:t>
      </w:r>
      <w:r w:rsidR="00F14D4A" w:rsidRPr="00FE29DC">
        <w:rPr>
          <w:rFonts w:cs="B Badr" w:hint="cs"/>
          <w:b/>
          <w:bCs/>
          <w:sz w:val="32"/>
          <w:szCs w:val="28"/>
          <w:rtl/>
          <w:lang w:bidi="fa-IR"/>
        </w:rPr>
        <w:t>َ</w:t>
      </w:r>
      <w:r w:rsidRPr="00FE29DC">
        <w:rPr>
          <w:rFonts w:cs="B Badr" w:hint="cs"/>
          <w:b/>
          <w:bCs/>
          <w:sz w:val="32"/>
          <w:szCs w:val="28"/>
          <w:rtl/>
          <w:lang w:bidi="fa-IR"/>
        </w:rPr>
        <w:t>ل</w:t>
      </w:r>
      <w:r w:rsidR="00F14D4A" w:rsidRPr="00FE29DC">
        <w:rPr>
          <w:rFonts w:cs="B Badr" w:hint="cs"/>
          <w:b/>
          <w:bCs/>
          <w:sz w:val="32"/>
          <w:szCs w:val="28"/>
          <w:rtl/>
          <w:lang w:bidi="fa-IR"/>
        </w:rPr>
        <w:t>َ</w:t>
      </w:r>
      <w:r w:rsidRPr="00FE29DC">
        <w:rPr>
          <w:rFonts w:cs="B Badr" w:hint="cs"/>
          <w:b/>
          <w:bCs/>
          <w:sz w:val="32"/>
          <w:szCs w:val="28"/>
          <w:rtl/>
          <w:lang w:bidi="fa-IR"/>
        </w:rPr>
        <w:t xml:space="preserve"> م</w:t>
      </w:r>
      <w:r w:rsidR="00F14D4A" w:rsidRPr="00FE29DC">
        <w:rPr>
          <w:rFonts w:cs="B Badr" w:hint="cs"/>
          <w:b/>
          <w:bCs/>
          <w:sz w:val="32"/>
          <w:szCs w:val="28"/>
          <w:rtl/>
          <w:lang w:bidi="fa-IR"/>
        </w:rPr>
        <w:t>ِ</w:t>
      </w:r>
      <w:r w:rsidRPr="00FE29DC">
        <w:rPr>
          <w:rFonts w:cs="B Badr" w:hint="cs"/>
          <w:b/>
          <w:bCs/>
          <w:sz w:val="32"/>
          <w:szCs w:val="28"/>
          <w:rtl/>
          <w:lang w:bidi="fa-IR"/>
        </w:rPr>
        <w:t>ن</w:t>
      </w:r>
      <w:r w:rsidR="00F14D4A" w:rsidRPr="00FE29DC">
        <w:rPr>
          <w:rFonts w:cs="B Badr" w:hint="cs"/>
          <w:b/>
          <w:bCs/>
          <w:sz w:val="32"/>
          <w:szCs w:val="28"/>
          <w:rtl/>
          <w:lang w:bidi="fa-IR"/>
        </w:rPr>
        <w:t>َ</w:t>
      </w:r>
      <w:r w:rsidRPr="00FE29DC">
        <w:rPr>
          <w:rFonts w:cs="B Badr" w:hint="cs"/>
          <w:b/>
          <w:bCs/>
          <w:sz w:val="32"/>
          <w:szCs w:val="28"/>
          <w:rtl/>
          <w:lang w:bidi="fa-IR"/>
        </w:rPr>
        <w:t xml:space="preserve"> الن</w:t>
      </w:r>
      <w:r w:rsidR="00F14D4A" w:rsidRPr="00FE29DC">
        <w:rPr>
          <w:rFonts w:cs="B Badr" w:hint="cs"/>
          <w:b/>
          <w:bCs/>
          <w:sz w:val="32"/>
          <w:szCs w:val="28"/>
          <w:rtl/>
          <w:lang w:bidi="fa-IR"/>
        </w:rPr>
        <w:t>َّ</w:t>
      </w:r>
      <w:r w:rsidRPr="00FE29DC">
        <w:rPr>
          <w:rFonts w:cs="B Badr" w:hint="cs"/>
          <w:b/>
          <w:bCs/>
          <w:sz w:val="32"/>
          <w:szCs w:val="28"/>
          <w:rtl/>
          <w:lang w:bidi="fa-IR"/>
        </w:rPr>
        <w:t>عم</w:t>
      </w:r>
      <w:r w:rsidR="00F14D4A" w:rsidRPr="00FE29DC">
        <w:rPr>
          <w:rFonts w:cs="B Badr" w:hint="cs"/>
          <w:b/>
          <w:bCs/>
          <w:sz w:val="32"/>
          <w:szCs w:val="28"/>
          <w:rtl/>
          <w:lang w:bidi="fa-IR"/>
        </w:rPr>
        <w:t>ِ</w:t>
      </w:r>
      <w:r w:rsidRPr="00944222">
        <w:rPr>
          <w:rFonts w:cs="B Lotus" w:hint="cs"/>
          <w:sz w:val="32"/>
          <w:szCs w:val="24"/>
          <w:rtl/>
          <w:lang w:bidi="fa-IR"/>
        </w:rPr>
        <w:t xml:space="preserve"> </w:t>
      </w:r>
      <w:r w:rsidRPr="00944222">
        <w:rPr>
          <w:rFonts w:cs="B Lotus" w:hint="cs"/>
          <w:sz w:val="32"/>
          <w:szCs w:val="24"/>
          <w:rtl/>
          <w:lang w:bidi="fa-IR"/>
        </w:rPr>
        <w:sym w:font="AGA Arabesque" w:char="F028"/>
      </w:r>
      <w:r>
        <w:rPr>
          <w:rFonts w:cs="B Lotus" w:hint="cs"/>
          <w:sz w:val="28"/>
          <w:szCs w:val="28"/>
          <w:rtl/>
          <w:lang w:bidi="fa-IR"/>
        </w:rPr>
        <w:t xml:space="preserve"> دلالت می‌کند بر صحت گفته مالک و شافعی و احمد و جمهور که می‌گویند اگر محرم نخجیری را کشت که نظیر آن وجود داشت، واجب است در جزای آن، حیوانی اهلی مانند آن را به عنوان کفاره بدهد. اما اگر نظیر حیوان صید شده، یافت نشد، ابن عباس گوید که باید قیمت آن برای مساکین مکه برده شود. این گفته را بیهقی روایت کرده است».</w:t>
      </w:r>
      <w:r w:rsidR="004F7A05" w:rsidRPr="003A7044">
        <w:rPr>
          <w:rStyle w:val="FootnoteReference"/>
          <w:rFonts w:cs="B Lotus"/>
          <w:sz w:val="28"/>
          <w:szCs w:val="28"/>
          <w:rtl/>
          <w:lang w:bidi="fa-IR"/>
        </w:rPr>
        <w:footnoteReference w:id="919"/>
      </w:r>
    </w:p>
    <w:p w:rsidR="003C4360" w:rsidRPr="003C4360" w:rsidRDefault="003C4360" w:rsidP="0017467F">
      <w:pPr>
        <w:pStyle w:val="a2"/>
        <w:rPr>
          <w:rFonts w:hint="cs"/>
          <w:rtl/>
        </w:rPr>
      </w:pPr>
      <w:bookmarkStart w:id="1418" w:name="_Toc124849866"/>
      <w:bookmarkStart w:id="1419" w:name="_Toc95172314"/>
      <w:bookmarkStart w:id="1420" w:name="_Toc258663466"/>
      <w:r>
        <w:rPr>
          <w:rFonts w:hint="cs"/>
          <w:rtl/>
        </w:rPr>
        <w:t>نمونه‌هایی از قضاوت پیامبر</w:t>
      </w:r>
      <w:r w:rsidRPr="0017467F">
        <w:rPr>
          <w:rStyle w:val="Char2"/>
          <w:rFonts w:hint="cs"/>
          <w:rtl/>
        </w:rPr>
        <w:sym w:font="AGA Arabesque" w:char="F072"/>
      </w:r>
      <w:r>
        <w:rPr>
          <w:rFonts w:hint="cs"/>
          <w:rtl/>
        </w:rPr>
        <w:t xml:space="preserve"> و اصحاب در مورد کفاره قتل حیوانات (نظیردار) در حرم</w:t>
      </w:r>
      <w:bookmarkEnd w:id="1418"/>
      <w:bookmarkEnd w:id="1419"/>
      <w:bookmarkEnd w:id="1420"/>
      <w:r>
        <w:rPr>
          <w:rFonts w:hint="cs"/>
          <w:rtl/>
        </w:rPr>
        <w:t xml:space="preserve"> </w:t>
      </w:r>
    </w:p>
    <w:p w:rsidR="003C4360" w:rsidRDefault="008A5BE5" w:rsidP="0017467F">
      <w:pPr>
        <w:spacing w:line="228" w:lineRule="auto"/>
        <w:jc w:val="lowKashida"/>
        <w:rPr>
          <w:rFonts w:cs="B Lotus" w:hint="cs"/>
          <w:sz w:val="28"/>
          <w:szCs w:val="28"/>
          <w:rtl/>
          <w:lang w:bidi="fa-IR"/>
        </w:rPr>
      </w:pPr>
      <w:r>
        <w:rPr>
          <w:rFonts w:cs="B Lotus" w:hint="cs"/>
          <w:sz w:val="28"/>
          <w:szCs w:val="28"/>
          <w:rtl/>
          <w:lang w:bidi="fa-IR"/>
        </w:rPr>
        <w:t>از جابر روایت است</w:t>
      </w:r>
      <w:r w:rsidR="004A1617">
        <w:rPr>
          <w:rFonts w:cs="B Lotus" w:hint="cs"/>
          <w:sz w:val="28"/>
          <w:szCs w:val="28"/>
          <w:rtl/>
          <w:lang w:bidi="fa-IR"/>
        </w:rPr>
        <w:t>:</w:t>
      </w:r>
      <w:r>
        <w:rPr>
          <w:rFonts w:cs="B Lotus" w:hint="cs"/>
          <w:sz w:val="28"/>
          <w:szCs w:val="28"/>
          <w:rtl/>
          <w:lang w:bidi="fa-IR"/>
        </w:rPr>
        <w:t xml:space="preserve"> از پیامبر</w:t>
      </w:r>
      <w:r w:rsidRPr="00196138">
        <w:rPr>
          <w:rFonts w:cs="B Lotus" w:hint="cs"/>
          <w:sz w:val="28"/>
          <w:szCs w:val="28"/>
          <w:rtl/>
          <w:lang w:bidi="fa-IR"/>
        </w:rPr>
        <w:sym w:font="AGA Arabesque" w:char="F072"/>
      </w:r>
      <w:r>
        <w:rPr>
          <w:rFonts w:cs="B Lotus" w:hint="cs"/>
          <w:sz w:val="28"/>
          <w:szCs w:val="28"/>
          <w:rtl/>
          <w:lang w:bidi="fa-IR"/>
        </w:rPr>
        <w:t xml:space="preserve"> درباره کفتار سؤال کردم فرمود</w:t>
      </w:r>
      <w:r w:rsidR="004A1617">
        <w:rPr>
          <w:rFonts w:cs="B Lotus" w:hint="cs"/>
          <w:sz w:val="28"/>
          <w:szCs w:val="28"/>
          <w:rtl/>
          <w:lang w:bidi="fa-IR"/>
        </w:rPr>
        <w:t>:</w:t>
      </w:r>
      <w:r>
        <w:rPr>
          <w:rFonts w:cs="B Lotus" w:hint="cs"/>
          <w:sz w:val="28"/>
          <w:szCs w:val="28"/>
          <w:rtl/>
          <w:lang w:bidi="fa-IR"/>
        </w:rPr>
        <w:t xml:space="preserve"> </w:t>
      </w:r>
    </w:p>
    <w:p w:rsidR="008A5BE5" w:rsidRDefault="008A5BE5"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(هو صید، و یجعل فیه کبش، إذا صاده المحرم)</w:t>
      </w:r>
      <w:r w:rsidRPr="008A5BE5">
        <w:rPr>
          <w:rFonts w:cs="B Lotus" w:hint="cs"/>
          <w:sz w:val="28"/>
          <w:szCs w:val="28"/>
          <w:vertAlign w:val="superscript"/>
          <w:rtl/>
          <w:lang w:bidi="fa-IR"/>
        </w:rPr>
        <w:t>(*)</w:t>
      </w:r>
      <w:r>
        <w:rPr>
          <w:rFonts w:cs="B Lotus" w:hint="cs"/>
          <w:sz w:val="28"/>
          <w:szCs w:val="28"/>
          <w:rtl/>
          <w:lang w:bidi="fa-IR"/>
        </w:rPr>
        <w:t xml:space="preserve"> «کفتار صید است و اگر محرمی آن را صید کرد، باید گوسفندی دوساله را فدیه بدهد».</w:t>
      </w:r>
    </w:p>
    <w:p w:rsidR="00174DDC" w:rsidRDefault="00174DDC" w:rsidP="00FE29DC">
      <w:pPr>
        <w:spacing w:line="228" w:lineRule="auto"/>
        <w:ind w:firstLine="284"/>
        <w:jc w:val="lowKashida"/>
        <w:rPr>
          <w:rFonts w:cs="B Lotus" w:hint="cs"/>
          <w:sz w:val="28"/>
          <w:szCs w:val="28"/>
          <w:rtl/>
          <w:lang w:bidi="fa-IR"/>
        </w:rPr>
      </w:pPr>
      <w:r>
        <w:rPr>
          <w:rFonts w:cs="B Lotus" w:hint="cs"/>
          <w:sz w:val="28"/>
          <w:szCs w:val="28"/>
          <w:rtl/>
          <w:lang w:bidi="fa-IR"/>
        </w:rPr>
        <w:t>از جابر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عمر بن الخطاب قضی فی الضبع بکبش، و فی الغزال بعنز، و فی الأرنب بعناق</w:t>
      </w:r>
      <w:r w:rsidR="001D6C9E" w:rsidRPr="00FE29DC">
        <w:rPr>
          <w:rFonts w:cs="B Badr" w:hint="cs"/>
          <w:b/>
          <w:bCs/>
          <w:sz w:val="32"/>
          <w:szCs w:val="28"/>
          <w:rtl/>
          <w:lang w:bidi="fa-IR"/>
        </w:rPr>
        <w:t>،</w:t>
      </w:r>
      <w:r w:rsidRPr="00FE29DC">
        <w:rPr>
          <w:rFonts w:cs="B Badr" w:hint="cs"/>
          <w:b/>
          <w:bCs/>
          <w:sz w:val="32"/>
          <w:szCs w:val="28"/>
          <w:rtl/>
          <w:lang w:bidi="fa-IR"/>
        </w:rPr>
        <w:t xml:space="preserve"> و فی الیربوع بجفرة)</w:t>
      </w:r>
      <w:r w:rsidR="004F7A05" w:rsidRPr="003A7044">
        <w:rPr>
          <w:rStyle w:val="FootnoteReference"/>
          <w:rFonts w:cs="B Lotus"/>
          <w:sz w:val="28"/>
          <w:szCs w:val="28"/>
          <w:rtl/>
          <w:lang w:bidi="fa-IR"/>
        </w:rPr>
        <w:footnoteReference w:id="920"/>
      </w:r>
      <w:r>
        <w:rPr>
          <w:rFonts w:cs="B Lotus" w:hint="cs"/>
          <w:sz w:val="28"/>
          <w:szCs w:val="28"/>
          <w:rtl/>
          <w:lang w:bidi="fa-IR"/>
        </w:rPr>
        <w:t xml:space="preserve"> «عمر بن خطاب کفاره کشتن کفتار را یک گوسفند دوساله، و کفاره (کشتن) آهو را یک بز، و کفارة خرگوش را یک بزغاله یکساله، و کفاره یربوع (حیوانی </w:t>
      </w:r>
      <w:r w:rsidR="005335FE">
        <w:rPr>
          <w:rFonts w:cs="B Lotus" w:hint="cs"/>
          <w:sz w:val="28"/>
          <w:szCs w:val="28"/>
          <w:rtl/>
          <w:lang w:bidi="fa-IR"/>
        </w:rPr>
        <w:t>شبیه موش که دست‌های کوتاه و پاهای بلند دارد) را یک بزغاله چهارماهه حکم کرد».</w:t>
      </w:r>
    </w:p>
    <w:p w:rsidR="005335FE" w:rsidRDefault="005335FE" w:rsidP="00FE29DC">
      <w:pPr>
        <w:spacing w:line="228" w:lineRule="auto"/>
        <w:ind w:firstLine="284"/>
        <w:jc w:val="lowKashida"/>
        <w:rPr>
          <w:rFonts w:cs="B Lotus" w:hint="cs"/>
          <w:sz w:val="28"/>
          <w:szCs w:val="28"/>
          <w:rtl/>
          <w:lang w:bidi="fa-IR"/>
        </w:rPr>
      </w:pPr>
      <w:r>
        <w:rPr>
          <w:rFonts w:cs="B Lotus" w:hint="cs"/>
          <w:sz w:val="28"/>
          <w:szCs w:val="28"/>
          <w:rtl/>
          <w:lang w:bidi="fa-IR"/>
        </w:rPr>
        <w:t>از ابن عباس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(أنه جعل فی حمام الحرم علی المحرم و الحلال فی کل حمامة شاة)</w:t>
      </w:r>
      <w:r w:rsidR="004F7A05" w:rsidRPr="003A7044">
        <w:rPr>
          <w:rStyle w:val="FootnoteReference"/>
          <w:rFonts w:cs="B Lotus"/>
          <w:sz w:val="28"/>
          <w:szCs w:val="28"/>
          <w:rtl/>
          <w:lang w:bidi="fa-IR"/>
        </w:rPr>
        <w:footnoteReference w:id="921"/>
      </w:r>
      <w:r>
        <w:rPr>
          <w:rFonts w:cs="B Lotus" w:hint="cs"/>
          <w:sz w:val="28"/>
          <w:szCs w:val="28"/>
          <w:rtl/>
          <w:lang w:bidi="fa-IR"/>
        </w:rPr>
        <w:t xml:space="preserve"> «او فدیه کشتن کبوترهای حرم را برای محرم و غیرمحرم به ازای هر کبوتر، یک گوسفند (بز) قرار داد».</w:t>
      </w:r>
    </w:p>
    <w:p w:rsidR="005335FE" w:rsidRDefault="005335FE" w:rsidP="00FE29DC">
      <w:pPr>
        <w:spacing w:line="228" w:lineRule="auto"/>
        <w:ind w:firstLine="284"/>
        <w:jc w:val="lowKashida"/>
        <w:rPr>
          <w:rFonts w:cs="B Lotus" w:hint="cs"/>
          <w:sz w:val="28"/>
          <w:szCs w:val="28"/>
          <w:rtl/>
          <w:lang w:bidi="fa-IR"/>
        </w:rPr>
      </w:pPr>
      <w:r>
        <w:rPr>
          <w:rFonts w:cs="B Lotus" w:hint="cs"/>
          <w:sz w:val="28"/>
          <w:szCs w:val="28"/>
          <w:rtl/>
          <w:lang w:bidi="fa-IR"/>
        </w:rPr>
        <w:t>ابن کثیر در (100/2) گوید</w:t>
      </w:r>
      <w:r w:rsidR="004A1617">
        <w:rPr>
          <w:rFonts w:cs="B Lotus" w:hint="cs"/>
          <w:sz w:val="28"/>
          <w:szCs w:val="28"/>
          <w:rtl/>
          <w:lang w:bidi="fa-IR"/>
        </w:rPr>
        <w:t>:</w:t>
      </w:r>
      <w:r>
        <w:rPr>
          <w:rFonts w:cs="B Lotus" w:hint="cs"/>
          <w:sz w:val="28"/>
          <w:szCs w:val="28"/>
          <w:rtl/>
          <w:lang w:bidi="fa-IR"/>
        </w:rPr>
        <w:t xml:space="preserve"> </w:t>
      </w:r>
    </w:p>
    <w:p w:rsidR="005335FE" w:rsidRDefault="005335FE" w:rsidP="00FE29DC">
      <w:pPr>
        <w:spacing w:line="228" w:lineRule="auto"/>
        <w:ind w:firstLine="284"/>
        <w:jc w:val="lowKashida"/>
        <w:rPr>
          <w:rFonts w:cs="B Lotus" w:hint="cs"/>
          <w:sz w:val="28"/>
          <w:szCs w:val="28"/>
          <w:rtl/>
          <w:lang w:bidi="fa-IR"/>
        </w:rPr>
      </w:pPr>
      <w:r>
        <w:rPr>
          <w:rFonts w:cs="B Lotus" w:hint="cs"/>
          <w:sz w:val="28"/>
          <w:szCs w:val="28"/>
          <w:rtl/>
          <w:lang w:bidi="fa-IR"/>
        </w:rPr>
        <w:t>«آیة</w:t>
      </w:r>
      <w:r w:rsidR="004A1617">
        <w:rPr>
          <w:rFonts w:cs="B Lotus" w:hint="cs"/>
          <w:sz w:val="28"/>
          <w:szCs w:val="28"/>
          <w:rtl/>
          <w:lang w:bidi="fa-IR"/>
        </w:rPr>
        <w:t>:</w:t>
      </w:r>
      <w:r>
        <w:rPr>
          <w:rFonts w:cs="B Lotus" w:hint="cs"/>
          <w:sz w:val="28"/>
          <w:szCs w:val="28"/>
          <w:rtl/>
          <w:lang w:bidi="fa-IR"/>
        </w:rPr>
        <w:t xml:space="preserve"> </w:t>
      </w:r>
      <w:r w:rsidR="0073300A" w:rsidRPr="00944222">
        <w:rPr>
          <w:rFonts w:cs="B Lotus" w:hint="cs"/>
          <w:sz w:val="32"/>
          <w:szCs w:val="24"/>
          <w:rtl/>
          <w:lang w:bidi="fa-IR"/>
        </w:rPr>
        <w:sym w:font="AGA Arabesque" w:char="F029"/>
      </w:r>
      <w:r w:rsidR="0073300A" w:rsidRPr="00944222">
        <w:rPr>
          <w:rFonts w:cs="B Lotus" w:hint="cs"/>
          <w:sz w:val="32"/>
          <w:szCs w:val="24"/>
          <w:rtl/>
          <w:lang w:bidi="fa-IR"/>
        </w:rPr>
        <w:t xml:space="preserve"> </w:t>
      </w:r>
      <w:r w:rsidR="0073300A" w:rsidRPr="00FE29DC">
        <w:rPr>
          <w:rFonts w:cs="B Badr" w:hint="cs"/>
          <w:b/>
          <w:bCs/>
          <w:sz w:val="32"/>
          <w:szCs w:val="28"/>
          <w:rtl/>
          <w:lang w:bidi="fa-IR"/>
        </w:rPr>
        <w:t>هَدیاً بَالِغَ الکَعبَةِ</w:t>
      </w:r>
      <w:r w:rsidR="0073300A" w:rsidRPr="005335FE">
        <w:rPr>
          <w:rFonts w:cs="B Badr" w:hint="cs"/>
          <w:b/>
          <w:bCs/>
          <w:sz w:val="36"/>
          <w:szCs w:val="36"/>
          <w:rtl/>
          <w:lang w:bidi="fa-IR"/>
        </w:rPr>
        <w:t xml:space="preserve"> </w:t>
      </w:r>
      <w:r w:rsidR="0073300A" w:rsidRPr="00944222">
        <w:rPr>
          <w:rFonts w:cs="B Lotus" w:hint="cs"/>
          <w:sz w:val="32"/>
          <w:szCs w:val="24"/>
          <w:rtl/>
          <w:lang w:bidi="fa-IR"/>
        </w:rPr>
        <w:sym w:font="AGA Arabesque" w:char="F028"/>
      </w:r>
      <w:r>
        <w:rPr>
          <w:rFonts w:cs="B Lotus" w:hint="cs"/>
          <w:sz w:val="28"/>
          <w:szCs w:val="28"/>
          <w:rtl/>
          <w:lang w:bidi="fa-IR"/>
        </w:rPr>
        <w:t xml:space="preserve"> یعنی هدیی که به کعبه برسد و منظور از آن اینست که هدی به حرم مکه فرستاده شود تا در آنجا ذبح گردد و گوشت آن بر مساکین حرم تقسیم شود و بر این کار با این روش همه اتفاق‌نظر دارند.</w:t>
      </w:r>
    </w:p>
    <w:p w:rsidR="005335FE" w:rsidRDefault="005335FE" w:rsidP="00FE29DC">
      <w:pPr>
        <w:spacing w:line="228" w:lineRule="auto"/>
        <w:ind w:firstLine="284"/>
        <w:jc w:val="lowKashida"/>
        <w:rPr>
          <w:rFonts w:cs="B Lotus" w:hint="cs"/>
          <w:sz w:val="28"/>
          <w:szCs w:val="28"/>
          <w:rtl/>
          <w:lang w:bidi="fa-IR"/>
        </w:rPr>
      </w:pPr>
      <w:r>
        <w:rPr>
          <w:rFonts w:cs="B Lotus" w:hint="cs"/>
          <w:sz w:val="28"/>
          <w:szCs w:val="28"/>
          <w:rtl/>
          <w:lang w:bidi="fa-IR"/>
        </w:rPr>
        <w:t xml:space="preserve">و آیة </w:t>
      </w:r>
      <w:r w:rsidRPr="00944222">
        <w:rPr>
          <w:rFonts w:cs="B Lotus" w:hint="cs"/>
          <w:sz w:val="32"/>
          <w:szCs w:val="24"/>
          <w:rtl/>
          <w:lang w:bidi="fa-IR"/>
        </w:rPr>
        <w:sym w:font="AGA Arabesque" w:char="F029"/>
      </w:r>
      <w:r w:rsidRPr="00944222">
        <w:rPr>
          <w:rFonts w:cs="B Lotus" w:hint="cs"/>
          <w:sz w:val="32"/>
          <w:szCs w:val="24"/>
          <w:rtl/>
          <w:lang w:bidi="fa-IR"/>
        </w:rPr>
        <w:t xml:space="preserve"> </w:t>
      </w:r>
      <w:r w:rsidR="0073300A" w:rsidRPr="00FE29DC">
        <w:rPr>
          <w:rFonts w:cs="B Badr" w:hint="cs"/>
          <w:b/>
          <w:bCs/>
          <w:sz w:val="32"/>
          <w:szCs w:val="28"/>
          <w:rtl/>
          <w:lang w:bidi="fa-IR"/>
        </w:rPr>
        <w:t>أو کَفَّارَةٌ طَعَامُ مَسَاکِینَ أو عَدلُ ذَلِکَ صِیَاماً</w:t>
      </w:r>
      <w:r w:rsidRPr="005335FE">
        <w:rPr>
          <w:rFonts w:cs="B Badr" w:hint="cs"/>
          <w:b/>
          <w:bCs/>
          <w:sz w:val="36"/>
          <w:szCs w:val="36"/>
          <w:rtl/>
          <w:lang w:bidi="fa-IR"/>
        </w:rPr>
        <w:t xml:space="preserve"> </w:t>
      </w:r>
      <w:r w:rsidRPr="00944222">
        <w:rPr>
          <w:rFonts w:cs="B Lotus" w:hint="cs"/>
          <w:sz w:val="32"/>
          <w:szCs w:val="24"/>
          <w:rtl/>
          <w:lang w:bidi="fa-IR"/>
        </w:rPr>
        <w:sym w:font="AGA Arabesque" w:char="F028"/>
      </w:r>
      <w:r>
        <w:rPr>
          <w:rFonts w:cs="B Lotus" w:hint="cs"/>
          <w:sz w:val="28"/>
          <w:szCs w:val="28"/>
          <w:rtl/>
          <w:lang w:bidi="fa-IR"/>
        </w:rPr>
        <w:t xml:space="preserve"> به این معنی است که اگر مُحرِم همانند حیوانی که کشته است را نیافت یا حیوان صید شده از حیوانات نظیردار نبود در این صورت شخص بین فدیه و طعام دادن و روزه گرفتن مختار است، چراکه «أو» برای تخییر است. چگونگی فدیه (غیر از ذبح حیوان) به این صورت است که نخست قیمت حیوان صید شده یا مثل آن رامشخص کند، سپس به اندازه آن غذایی بخرد و به عنوان صدقه به هر مسکینی یک مد از آن را بدهد. و اگر نتوانست قیمت آن را بپردازد اختیار دارد که به جای طعام دادن هر مسکین، یک روز روزه بگیرد».</w:t>
      </w:r>
    </w:p>
    <w:p w:rsidR="005335FE" w:rsidRPr="005335FE" w:rsidRDefault="005335FE" w:rsidP="0017467F">
      <w:pPr>
        <w:pStyle w:val="a1"/>
        <w:rPr>
          <w:rFonts w:hint="cs"/>
          <w:rtl/>
        </w:rPr>
      </w:pPr>
      <w:bookmarkStart w:id="1421" w:name="_Toc124849867"/>
      <w:bookmarkStart w:id="1422" w:name="_Toc95172315"/>
      <w:bookmarkStart w:id="1423" w:name="_Toc258663467"/>
      <w:bookmarkStart w:id="1424" w:name="_Toc283249868"/>
      <w:r>
        <w:rPr>
          <w:rFonts w:hint="cs"/>
          <w:rtl/>
        </w:rPr>
        <w:t>کفاره جماع در حج</w:t>
      </w:r>
      <w:bookmarkEnd w:id="1421"/>
      <w:bookmarkEnd w:id="1422"/>
      <w:bookmarkEnd w:id="1423"/>
      <w:bookmarkEnd w:id="1424"/>
    </w:p>
    <w:p w:rsidR="005335FE" w:rsidRDefault="009C6A9D" w:rsidP="0017467F">
      <w:pPr>
        <w:spacing w:line="228" w:lineRule="auto"/>
        <w:jc w:val="lowKashida"/>
        <w:rPr>
          <w:rFonts w:cs="B Lotus" w:hint="cs"/>
          <w:sz w:val="28"/>
          <w:szCs w:val="28"/>
          <w:rtl/>
          <w:lang w:bidi="fa-IR"/>
        </w:rPr>
      </w:pPr>
      <w:r>
        <w:rPr>
          <w:rFonts w:cs="B Lotus"/>
          <w:noProof/>
          <w:sz w:val="28"/>
          <w:szCs w:val="28"/>
          <w:rtl/>
        </w:rPr>
        <mc:AlternateContent>
          <mc:Choice Requires="wps">
            <w:drawing>
              <wp:anchor distT="0" distB="0" distL="114300" distR="114300" simplePos="0" relativeHeight="251653632" behindDoc="0" locked="0" layoutInCell="1" allowOverlap="1">
                <wp:simplePos x="0" y="0"/>
                <wp:positionH relativeFrom="column">
                  <wp:posOffset>653415</wp:posOffset>
                </wp:positionH>
                <wp:positionV relativeFrom="paragraph">
                  <wp:posOffset>597535</wp:posOffset>
                </wp:positionV>
                <wp:extent cx="228600" cy="342900"/>
                <wp:effectExtent l="0" t="0" r="3810" b="2540"/>
                <wp:wrapNone/>
                <wp:docPr id="40"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6" style="position:absolute;margin-left:51.45pt;margin-top:47.05pt;width:18pt;height:27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" stroked="f"/>
            </w:pict>
          </mc:Fallback>
        </mc:AlternateContent>
      </w:r>
      <w:r w:rsidR="005335FE">
        <w:rPr>
          <w:rFonts w:cs="B Lotus" w:hint="cs"/>
          <w:sz w:val="28"/>
          <w:szCs w:val="28"/>
          <w:rtl/>
          <w:lang w:bidi="fa-IR"/>
        </w:rPr>
        <w:t>کسی که قبل از تحلل اول، جماع کند همانطور که گفته شد حجش باطل شده و بر او واجب است که شتری دو ساله را ذبح کند. ولی اگر بعد از تحلل اول و قبل از تحلل دوم جماع کرد، باید یک گوسفند را ذبح نماید و حجش باطل نمی‌شود.</w:t>
      </w:r>
      <w:r w:rsidR="00B00E1F" w:rsidRPr="00B00E1F">
        <w:rPr>
          <w:rStyle w:val="FootnoteReference"/>
          <w:rFonts w:cs="B Lotus"/>
          <w:sz w:val="28"/>
          <w:szCs w:val="28"/>
          <w:rtl/>
          <w:lang w:bidi="fa-IR"/>
        </w:rPr>
        <w:t xml:space="preserve"> </w:t>
      </w:r>
      <w:r w:rsidR="00B00E1F" w:rsidRPr="003A7044">
        <w:rPr>
          <w:rStyle w:val="FootnoteReference"/>
          <w:rFonts w:cs="B Lotus"/>
          <w:sz w:val="28"/>
          <w:szCs w:val="28"/>
          <w:rtl/>
          <w:lang w:bidi="fa-IR"/>
        </w:rPr>
        <w:footnoteReference w:id="922"/>
      </w:r>
    </w:p>
    <w:p w:rsidR="004829C8" w:rsidRDefault="005335FE" w:rsidP="00FE29DC">
      <w:pPr>
        <w:spacing w:line="228" w:lineRule="auto"/>
        <w:ind w:firstLine="284"/>
        <w:jc w:val="lowKashida"/>
        <w:rPr>
          <w:rFonts w:cs="B Lotus" w:hint="cs"/>
          <w:sz w:val="28"/>
          <w:szCs w:val="28"/>
          <w:rtl/>
          <w:lang w:bidi="fa-IR"/>
        </w:rPr>
      </w:pPr>
      <w:r>
        <w:rPr>
          <w:rFonts w:cs="B Lotus" w:hint="cs"/>
          <w:sz w:val="28"/>
          <w:szCs w:val="28"/>
          <w:rtl/>
          <w:lang w:bidi="fa-IR"/>
        </w:rPr>
        <w:t xml:space="preserve">از </w:t>
      </w:r>
      <w:r w:rsidR="0073300A">
        <w:rPr>
          <w:rFonts w:cs="B Lotus" w:hint="cs"/>
          <w:sz w:val="28"/>
          <w:szCs w:val="28"/>
          <w:rtl/>
          <w:lang w:bidi="fa-IR"/>
        </w:rPr>
        <w:t>ابن عباس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(أنه سئل عن رجل وقع علی أهله و هو محرم، و هو بمنی قبل أن یفیض فأمره أن</w:t>
      </w:r>
      <w:r w:rsidR="00AC64F4" w:rsidRPr="00FE29DC">
        <w:rPr>
          <w:rFonts w:cs="B Badr" w:hint="cs"/>
          <w:b/>
          <w:bCs/>
          <w:sz w:val="32"/>
          <w:szCs w:val="28"/>
          <w:rtl/>
          <w:lang w:bidi="fa-IR"/>
        </w:rPr>
        <w:t xml:space="preserve"> </w:t>
      </w:r>
      <w:r w:rsidRPr="00FE29DC">
        <w:rPr>
          <w:rFonts w:cs="B Badr" w:hint="cs"/>
          <w:b/>
          <w:bCs/>
          <w:sz w:val="32"/>
          <w:szCs w:val="28"/>
          <w:rtl/>
          <w:lang w:bidi="fa-IR"/>
        </w:rPr>
        <w:t>ینحر بدنة</w:t>
      </w:r>
      <w:r w:rsidRPr="00FE29DC">
        <w:rPr>
          <w:rFonts w:cs="B Badr" w:hint="cs"/>
          <w:b/>
          <w:bCs/>
          <w:sz w:val="32"/>
          <w:szCs w:val="28"/>
          <w:vertAlign w:val="superscript"/>
          <w:rtl/>
          <w:lang w:bidi="fa-IR"/>
        </w:rPr>
        <w:t>(*)</w:t>
      </w:r>
      <w:r w:rsidRPr="00FE29DC">
        <w:rPr>
          <w:rFonts w:cs="B Badr" w:hint="cs"/>
          <w:b/>
          <w:bCs/>
          <w:sz w:val="32"/>
          <w:szCs w:val="28"/>
          <w:rtl/>
          <w:lang w:bidi="fa-IR"/>
        </w:rPr>
        <w:t>)</w:t>
      </w:r>
      <w:r>
        <w:rPr>
          <w:rFonts w:cs="B Lotus" w:hint="cs"/>
          <w:sz w:val="28"/>
          <w:szCs w:val="28"/>
          <w:rtl/>
          <w:lang w:bidi="fa-IR"/>
        </w:rPr>
        <w:t xml:space="preserve"> «از او درباره مرد محرمی که در منی، قبل از طواف إفاضه با همسرش جماع کرده بود، سؤال شد، به او دستور داد شتری دوساله را ذبح کند». ازعمرو بن شعیب از پدرش روایت است</w:t>
      </w:r>
      <w:r w:rsidR="004A1617">
        <w:rPr>
          <w:rFonts w:cs="B Lotus" w:hint="cs"/>
          <w:sz w:val="28"/>
          <w:szCs w:val="28"/>
          <w:rtl/>
          <w:lang w:bidi="fa-IR"/>
        </w:rPr>
        <w:t>:</w:t>
      </w:r>
      <w:r>
        <w:rPr>
          <w:rFonts w:cs="B Lotus" w:hint="cs"/>
          <w:sz w:val="28"/>
          <w:szCs w:val="28"/>
          <w:rtl/>
          <w:lang w:bidi="fa-IR"/>
        </w:rPr>
        <w:t xml:space="preserve"> </w:t>
      </w:r>
      <w:r w:rsidR="004829C8" w:rsidRPr="00FE29DC">
        <w:rPr>
          <w:rFonts w:cs="B Badr" w:hint="cs"/>
          <w:b/>
          <w:bCs/>
          <w:sz w:val="32"/>
          <w:szCs w:val="28"/>
          <w:rtl/>
          <w:lang w:bidi="fa-IR"/>
        </w:rPr>
        <w:t>(أن رجلا أتی عبدالله بن عمرو یسأله عن محرم وقع بامرأة، فأشار إلی عبدالله بن عمر، فقال</w:t>
      </w:r>
      <w:r w:rsidR="004A1617">
        <w:rPr>
          <w:rFonts w:cs="B Badr" w:hint="cs"/>
          <w:b/>
          <w:bCs/>
          <w:sz w:val="32"/>
          <w:szCs w:val="28"/>
          <w:rtl/>
          <w:lang w:bidi="fa-IR"/>
        </w:rPr>
        <w:t>:</w:t>
      </w:r>
      <w:r w:rsidR="004829C8" w:rsidRPr="00FE29DC">
        <w:rPr>
          <w:rFonts w:cs="B Badr" w:hint="cs"/>
          <w:b/>
          <w:bCs/>
          <w:sz w:val="32"/>
          <w:szCs w:val="28"/>
          <w:rtl/>
          <w:lang w:bidi="fa-IR"/>
        </w:rPr>
        <w:t xml:space="preserve"> اذهب إلی ذلک فسله، قال</w:t>
      </w:r>
      <w:r w:rsidR="004A1617">
        <w:rPr>
          <w:rFonts w:cs="B Badr" w:hint="cs"/>
          <w:b/>
          <w:bCs/>
          <w:sz w:val="32"/>
          <w:szCs w:val="28"/>
          <w:rtl/>
          <w:lang w:bidi="fa-IR"/>
        </w:rPr>
        <w:t>:</w:t>
      </w:r>
      <w:r w:rsidR="004829C8" w:rsidRPr="00FE29DC">
        <w:rPr>
          <w:rFonts w:cs="B Badr" w:hint="cs"/>
          <w:b/>
          <w:bCs/>
          <w:sz w:val="32"/>
          <w:szCs w:val="28"/>
          <w:rtl/>
          <w:lang w:bidi="fa-IR"/>
        </w:rPr>
        <w:t xml:space="preserve"> فلم یعرفه الرجل، فذهبت معه، فسأل ابن عمر، فقال بطل حجک، فقال الرجل</w:t>
      </w:r>
      <w:r w:rsidR="004A1617">
        <w:rPr>
          <w:rFonts w:cs="B Badr" w:hint="cs"/>
          <w:b/>
          <w:bCs/>
          <w:sz w:val="32"/>
          <w:szCs w:val="28"/>
          <w:rtl/>
          <w:lang w:bidi="fa-IR"/>
        </w:rPr>
        <w:t>:</w:t>
      </w:r>
      <w:r w:rsidR="004829C8" w:rsidRPr="00FE29DC">
        <w:rPr>
          <w:rFonts w:cs="B Badr" w:hint="cs"/>
          <w:b/>
          <w:bCs/>
          <w:sz w:val="32"/>
          <w:szCs w:val="28"/>
          <w:rtl/>
          <w:lang w:bidi="fa-IR"/>
        </w:rPr>
        <w:t xml:space="preserve"> فما أصنع؟ قال</w:t>
      </w:r>
      <w:r w:rsidR="004A1617">
        <w:rPr>
          <w:rFonts w:cs="B Badr" w:hint="cs"/>
          <w:b/>
          <w:bCs/>
          <w:sz w:val="32"/>
          <w:szCs w:val="28"/>
          <w:rtl/>
          <w:lang w:bidi="fa-IR"/>
        </w:rPr>
        <w:t>:</w:t>
      </w:r>
      <w:r w:rsidR="004829C8" w:rsidRPr="00FE29DC">
        <w:rPr>
          <w:rFonts w:cs="B Badr" w:hint="cs"/>
          <w:b/>
          <w:bCs/>
          <w:sz w:val="32"/>
          <w:szCs w:val="28"/>
          <w:rtl/>
          <w:lang w:bidi="fa-IR"/>
        </w:rPr>
        <w:t xml:space="preserve"> أخرج مع الناس، واصنع ما یصنعون، فإذا أدرکت قابلا فحج واهد. فرجع إلی عبدالله بن عمرو، و أنا معه، فأخبره، فقال</w:t>
      </w:r>
      <w:r w:rsidR="004A1617">
        <w:rPr>
          <w:rFonts w:cs="B Badr" w:hint="cs"/>
          <w:b/>
          <w:bCs/>
          <w:sz w:val="32"/>
          <w:szCs w:val="28"/>
          <w:rtl/>
          <w:lang w:bidi="fa-IR"/>
        </w:rPr>
        <w:t>:</w:t>
      </w:r>
      <w:r w:rsidR="004829C8" w:rsidRPr="00FE29DC">
        <w:rPr>
          <w:rFonts w:cs="B Badr" w:hint="cs"/>
          <w:b/>
          <w:bCs/>
          <w:sz w:val="32"/>
          <w:szCs w:val="28"/>
          <w:rtl/>
          <w:lang w:bidi="fa-IR"/>
        </w:rPr>
        <w:t xml:space="preserve"> إذهب إلی ابن عباس فسله. قال شعیب</w:t>
      </w:r>
      <w:r w:rsidR="004A1617">
        <w:rPr>
          <w:rFonts w:cs="B Badr" w:hint="cs"/>
          <w:b/>
          <w:bCs/>
          <w:sz w:val="32"/>
          <w:szCs w:val="28"/>
          <w:rtl/>
          <w:lang w:bidi="fa-IR"/>
        </w:rPr>
        <w:t>:</w:t>
      </w:r>
      <w:r w:rsidR="004829C8" w:rsidRPr="00FE29DC">
        <w:rPr>
          <w:rFonts w:cs="B Badr" w:hint="cs"/>
          <w:b/>
          <w:bCs/>
          <w:sz w:val="32"/>
          <w:szCs w:val="28"/>
          <w:rtl/>
          <w:lang w:bidi="fa-IR"/>
        </w:rPr>
        <w:t xml:space="preserve"> فذهبت معه إلی ابن عباس فسأله، فقال له کما قال ابن عمر، فرجع إلی عبدالله بن عمرو، و أنا معه، فأخبره بما قال ابن عباس، ثم قال</w:t>
      </w:r>
      <w:r w:rsidR="004A1617">
        <w:rPr>
          <w:rFonts w:cs="B Badr" w:hint="cs"/>
          <w:b/>
          <w:bCs/>
          <w:sz w:val="32"/>
          <w:szCs w:val="28"/>
          <w:rtl/>
          <w:lang w:bidi="fa-IR"/>
        </w:rPr>
        <w:t>:</w:t>
      </w:r>
      <w:r w:rsidR="004829C8" w:rsidRPr="00FE29DC">
        <w:rPr>
          <w:rFonts w:cs="B Badr" w:hint="cs"/>
          <w:b/>
          <w:bCs/>
          <w:sz w:val="32"/>
          <w:szCs w:val="28"/>
          <w:rtl/>
          <w:lang w:bidi="fa-IR"/>
        </w:rPr>
        <w:t xml:space="preserve"> ما تقول أنت؟ فقال</w:t>
      </w:r>
      <w:r w:rsidR="004A1617">
        <w:rPr>
          <w:rFonts w:cs="B Badr" w:hint="cs"/>
          <w:b/>
          <w:bCs/>
          <w:sz w:val="32"/>
          <w:szCs w:val="28"/>
          <w:rtl/>
          <w:lang w:bidi="fa-IR"/>
        </w:rPr>
        <w:t>:</w:t>
      </w:r>
      <w:r w:rsidR="004829C8" w:rsidRPr="00FE29DC">
        <w:rPr>
          <w:rFonts w:cs="B Badr" w:hint="cs"/>
          <w:b/>
          <w:bCs/>
          <w:sz w:val="32"/>
          <w:szCs w:val="28"/>
          <w:rtl/>
          <w:lang w:bidi="fa-IR"/>
        </w:rPr>
        <w:t xml:space="preserve"> قولی مثل ماقالا)</w:t>
      </w:r>
      <w:r w:rsidR="004F7A05" w:rsidRPr="003A7044">
        <w:rPr>
          <w:rStyle w:val="FootnoteReference"/>
          <w:rFonts w:cs="B Lotus"/>
          <w:sz w:val="28"/>
          <w:szCs w:val="28"/>
          <w:rtl/>
          <w:lang w:bidi="fa-IR"/>
        </w:rPr>
        <w:footnoteReference w:id="923"/>
      </w:r>
      <w:r w:rsidR="004829C8">
        <w:rPr>
          <w:rFonts w:cs="B Lotus" w:hint="cs"/>
          <w:sz w:val="28"/>
          <w:szCs w:val="28"/>
          <w:rtl/>
          <w:lang w:bidi="fa-IR"/>
        </w:rPr>
        <w:t xml:space="preserve"> «مردی نزد عبدالله بن عمرو آمد تا درباره محرمی که با همسرش جماع کرده بود، سؤال کند. (عبدالله بن عمرو) به عبدالله بن عمر اشاره کرد و گفت</w:t>
      </w:r>
      <w:r w:rsidR="004A1617">
        <w:rPr>
          <w:rFonts w:cs="B Lotus" w:hint="cs"/>
          <w:sz w:val="28"/>
          <w:szCs w:val="28"/>
          <w:rtl/>
          <w:lang w:bidi="fa-IR"/>
        </w:rPr>
        <w:t>:</w:t>
      </w:r>
      <w:r w:rsidR="004829C8">
        <w:rPr>
          <w:rFonts w:cs="B Lotus" w:hint="cs"/>
          <w:sz w:val="28"/>
          <w:szCs w:val="28"/>
          <w:rtl/>
          <w:lang w:bidi="fa-IR"/>
        </w:rPr>
        <w:t xml:space="preserve"> نزد آن شخص برو و از او سؤال کن، (پدرم) گفت</w:t>
      </w:r>
      <w:r w:rsidR="004A1617">
        <w:rPr>
          <w:rFonts w:cs="B Lotus" w:hint="cs"/>
          <w:sz w:val="28"/>
          <w:szCs w:val="28"/>
          <w:rtl/>
          <w:lang w:bidi="fa-IR"/>
        </w:rPr>
        <w:t>:</w:t>
      </w:r>
      <w:r w:rsidR="004829C8">
        <w:rPr>
          <w:rFonts w:cs="B Lotus" w:hint="cs"/>
          <w:sz w:val="28"/>
          <w:szCs w:val="28"/>
          <w:rtl/>
          <w:lang w:bidi="fa-IR"/>
        </w:rPr>
        <w:t xml:space="preserve"> آن مرد عبدالله بن عمر را نشناخت، با او رفتم و سؤال را از ابن عمر پرسید، ابن</w:t>
      </w:r>
      <w:r w:rsidR="00721991">
        <w:rPr>
          <w:rFonts w:cs="B Lotus" w:hint="cs"/>
          <w:sz w:val="28"/>
          <w:szCs w:val="28"/>
          <w:rtl/>
          <w:lang w:bidi="fa-IR"/>
        </w:rPr>
        <w:t xml:space="preserve"> </w:t>
      </w:r>
      <w:r w:rsidR="004829C8">
        <w:rPr>
          <w:rFonts w:cs="B Lotus" w:hint="cs"/>
          <w:sz w:val="28"/>
          <w:szCs w:val="28"/>
          <w:rtl/>
          <w:lang w:bidi="fa-IR"/>
        </w:rPr>
        <w:t>عمر در پاسخ او گفت</w:t>
      </w:r>
      <w:r w:rsidR="004A1617">
        <w:rPr>
          <w:rFonts w:cs="B Lotus" w:hint="cs"/>
          <w:sz w:val="28"/>
          <w:szCs w:val="28"/>
          <w:rtl/>
          <w:lang w:bidi="fa-IR"/>
        </w:rPr>
        <w:t>:</w:t>
      </w:r>
      <w:r w:rsidR="004829C8">
        <w:rPr>
          <w:rFonts w:cs="B Lotus" w:hint="cs"/>
          <w:sz w:val="28"/>
          <w:szCs w:val="28"/>
          <w:rtl/>
          <w:lang w:bidi="fa-IR"/>
        </w:rPr>
        <w:t xml:space="preserve"> حجت باطل است، مرد گفت چکار کنم؟ (ابن عمر) گفت</w:t>
      </w:r>
      <w:r w:rsidR="004A1617">
        <w:rPr>
          <w:rFonts w:cs="B Lotus" w:hint="cs"/>
          <w:sz w:val="28"/>
          <w:szCs w:val="28"/>
          <w:rtl/>
          <w:lang w:bidi="fa-IR"/>
        </w:rPr>
        <w:t>:</w:t>
      </w:r>
      <w:r w:rsidR="004829C8">
        <w:rPr>
          <w:rFonts w:cs="B Lotus" w:hint="cs"/>
          <w:sz w:val="28"/>
          <w:szCs w:val="28"/>
          <w:rtl/>
          <w:lang w:bidi="fa-IR"/>
        </w:rPr>
        <w:t xml:space="preserve"> با مردم برو و هر کاری که آنها انجام می‌دهند تو نیز انجام بده و اگر تا سال آینده زنده ماندی (دوباره) حج کن و هدی بده. با آن مرد نزد عبدالله بن عمرو بر</w:t>
      </w:r>
      <w:r w:rsidR="008E4F6D">
        <w:rPr>
          <w:rFonts w:cs="B Lotus" w:hint="cs"/>
          <w:sz w:val="28"/>
          <w:szCs w:val="28"/>
          <w:rtl/>
          <w:lang w:bidi="fa-IR"/>
        </w:rPr>
        <w:t>گ</w:t>
      </w:r>
      <w:r w:rsidR="004829C8">
        <w:rPr>
          <w:rFonts w:cs="B Lotus" w:hint="cs"/>
          <w:sz w:val="28"/>
          <w:szCs w:val="28"/>
          <w:rtl/>
          <w:lang w:bidi="fa-IR"/>
        </w:rPr>
        <w:t>شتیم، جریان را برای او</w:t>
      </w:r>
      <w:r w:rsidR="00AE67F1">
        <w:rPr>
          <w:rFonts w:cs="B Lotus" w:hint="cs"/>
          <w:sz w:val="28"/>
          <w:szCs w:val="28"/>
          <w:rtl/>
          <w:lang w:bidi="fa-IR"/>
        </w:rPr>
        <w:t xml:space="preserve"> </w:t>
      </w:r>
      <w:r w:rsidR="004829C8">
        <w:rPr>
          <w:rFonts w:cs="B Lotus" w:hint="cs"/>
          <w:sz w:val="28"/>
          <w:szCs w:val="28"/>
          <w:rtl/>
          <w:lang w:bidi="fa-IR"/>
        </w:rPr>
        <w:t>تعریف کرد (عبدالله بن عمرو) گفت</w:t>
      </w:r>
      <w:r w:rsidR="004A1617">
        <w:rPr>
          <w:rFonts w:cs="B Lotus" w:hint="cs"/>
          <w:sz w:val="28"/>
          <w:szCs w:val="28"/>
          <w:rtl/>
          <w:lang w:bidi="fa-IR"/>
        </w:rPr>
        <w:t>:</w:t>
      </w:r>
      <w:r w:rsidR="004829C8">
        <w:rPr>
          <w:rFonts w:cs="B Lotus" w:hint="cs"/>
          <w:sz w:val="28"/>
          <w:szCs w:val="28"/>
          <w:rtl/>
          <w:lang w:bidi="fa-IR"/>
        </w:rPr>
        <w:t xml:space="preserve"> نزد ابن عباس برو و از او</w:t>
      </w:r>
      <w:r w:rsidR="00AE67F1">
        <w:rPr>
          <w:rFonts w:cs="B Lotus" w:hint="cs"/>
          <w:sz w:val="28"/>
          <w:szCs w:val="28"/>
          <w:rtl/>
          <w:lang w:bidi="fa-IR"/>
        </w:rPr>
        <w:t xml:space="preserve"> </w:t>
      </w:r>
      <w:r w:rsidR="004829C8">
        <w:rPr>
          <w:rFonts w:cs="B Lotus" w:hint="cs"/>
          <w:sz w:val="28"/>
          <w:szCs w:val="28"/>
          <w:rtl/>
          <w:lang w:bidi="fa-IR"/>
        </w:rPr>
        <w:t xml:space="preserve">سؤال کن، شعیب گفت با او نزد ابن عباس رفتیم و سؤال را از او </w:t>
      </w:r>
      <w:r w:rsidR="00150642">
        <w:rPr>
          <w:rFonts w:cs="B Lotus" w:hint="cs"/>
          <w:sz w:val="28"/>
          <w:szCs w:val="28"/>
          <w:rtl/>
          <w:lang w:bidi="fa-IR"/>
        </w:rPr>
        <w:t>پرسید او همجوابی</w:t>
      </w:r>
      <w:r w:rsidR="00A51106">
        <w:rPr>
          <w:rFonts w:cs="B Lotus" w:hint="cs"/>
          <w:sz w:val="28"/>
          <w:szCs w:val="28"/>
          <w:rtl/>
          <w:lang w:bidi="fa-IR"/>
        </w:rPr>
        <w:t xml:space="preserve"> مانند جواب ابن</w:t>
      </w:r>
      <w:r w:rsidR="009C7FFB">
        <w:rPr>
          <w:rFonts w:cs="B Lotus" w:hint="cs"/>
          <w:sz w:val="28"/>
          <w:szCs w:val="28"/>
          <w:rtl/>
          <w:lang w:bidi="fa-IR"/>
        </w:rPr>
        <w:t xml:space="preserve"> </w:t>
      </w:r>
      <w:r w:rsidR="00A51106">
        <w:rPr>
          <w:rFonts w:cs="B Lotus" w:hint="cs"/>
          <w:sz w:val="28"/>
          <w:szCs w:val="28"/>
          <w:rtl/>
          <w:lang w:bidi="fa-IR"/>
        </w:rPr>
        <w:t>عمر به او داد. پس با آن مرد</w:t>
      </w:r>
      <w:r w:rsidR="009C7FFB">
        <w:rPr>
          <w:rFonts w:cs="B Lotus" w:hint="cs"/>
          <w:sz w:val="28"/>
          <w:szCs w:val="28"/>
          <w:rtl/>
          <w:lang w:bidi="fa-IR"/>
        </w:rPr>
        <w:t xml:space="preserve"> </w:t>
      </w:r>
      <w:r w:rsidR="00A51106">
        <w:rPr>
          <w:rFonts w:cs="B Lotus" w:hint="cs"/>
          <w:sz w:val="28"/>
          <w:szCs w:val="28"/>
          <w:rtl/>
          <w:lang w:bidi="fa-IR"/>
        </w:rPr>
        <w:t>نزد عبدالله بن عمرو برگشتیم وآنچه که ابن عباس به او گفته بود برایش</w:t>
      </w:r>
      <w:r w:rsidR="009C7FFB">
        <w:rPr>
          <w:rFonts w:cs="B Lotus" w:hint="cs"/>
          <w:sz w:val="28"/>
          <w:szCs w:val="28"/>
          <w:rtl/>
          <w:lang w:bidi="fa-IR"/>
        </w:rPr>
        <w:t xml:space="preserve"> </w:t>
      </w:r>
      <w:r w:rsidR="00A51106">
        <w:rPr>
          <w:rFonts w:cs="B Lotus" w:hint="cs"/>
          <w:sz w:val="28"/>
          <w:szCs w:val="28"/>
          <w:rtl/>
          <w:lang w:bidi="fa-IR"/>
        </w:rPr>
        <w:t>تعریف کرد سپس گفت</w:t>
      </w:r>
      <w:r w:rsidR="004A1617">
        <w:rPr>
          <w:rFonts w:cs="B Lotus" w:hint="cs"/>
          <w:sz w:val="28"/>
          <w:szCs w:val="28"/>
          <w:rtl/>
          <w:lang w:bidi="fa-IR"/>
        </w:rPr>
        <w:t>:</w:t>
      </w:r>
      <w:r w:rsidR="00A51106">
        <w:rPr>
          <w:rFonts w:cs="B Lotus" w:hint="cs"/>
          <w:sz w:val="28"/>
          <w:szCs w:val="28"/>
          <w:rtl/>
          <w:lang w:bidi="fa-IR"/>
        </w:rPr>
        <w:t xml:space="preserve"> توچه نظری داری؟ گفت نظر من هم مانند نظر آن دو (ابن عمر ابن عباس) است».</w:t>
      </w:r>
    </w:p>
    <w:p w:rsidR="00A51106" w:rsidRDefault="00A51106" w:rsidP="00FE29DC">
      <w:pPr>
        <w:spacing w:line="228" w:lineRule="auto"/>
        <w:ind w:firstLine="284"/>
        <w:jc w:val="lowKashida"/>
        <w:rPr>
          <w:rFonts w:cs="B Lotus" w:hint="cs"/>
          <w:sz w:val="28"/>
          <w:szCs w:val="28"/>
          <w:rtl/>
          <w:lang w:bidi="fa-IR"/>
        </w:rPr>
      </w:pPr>
      <w:r>
        <w:rPr>
          <w:rFonts w:cs="B Lotus" w:hint="cs"/>
          <w:sz w:val="28"/>
          <w:szCs w:val="28"/>
          <w:rtl/>
          <w:lang w:bidi="fa-IR"/>
        </w:rPr>
        <w:t>از سعید بن جبیر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رجلا أهل هو و امرأته جمیعا بعمرة، فقضت مناسکها إلا التقصیر، فغشیها قبل أن تقصر، فسأل ابن عباس عن</w:t>
      </w:r>
      <w:r w:rsidR="00150642" w:rsidRPr="00FE29DC">
        <w:rPr>
          <w:rFonts w:cs="B Badr" w:hint="cs"/>
          <w:b/>
          <w:bCs/>
          <w:sz w:val="32"/>
          <w:szCs w:val="28"/>
          <w:rtl/>
          <w:lang w:bidi="fa-IR"/>
        </w:rPr>
        <w:t xml:space="preserve"> </w:t>
      </w:r>
      <w:r w:rsidRPr="00FE29DC">
        <w:rPr>
          <w:rFonts w:cs="B Badr" w:hint="cs"/>
          <w:b/>
          <w:bCs/>
          <w:sz w:val="32"/>
          <w:szCs w:val="28"/>
          <w:rtl/>
          <w:lang w:bidi="fa-IR"/>
        </w:rPr>
        <w:t>ذلک، فقال</w:t>
      </w:r>
      <w:r w:rsidR="004A1617">
        <w:rPr>
          <w:rFonts w:cs="B Badr" w:hint="cs"/>
          <w:b/>
          <w:bCs/>
          <w:sz w:val="32"/>
          <w:szCs w:val="28"/>
          <w:rtl/>
          <w:lang w:bidi="fa-IR"/>
        </w:rPr>
        <w:t>:</w:t>
      </w:r>
      <w:r w:rsidRPr="00FE29DC">
        <w:rPr>
          <w:rFonts w:cs="B Badr" w:hint="cs"/>
          <w:b/>
          <w:bCs/>
          <w:sz w:val="32"/>
          <w:szCs w:val="28"/>
          <w:rtl/>
          <w:lang w:bidi="fa-IR"/>
        </w:rPr>
        <w:t xml:space="preserve"> إنها لشبقة، فقیل له</w:t>
      </w:r>
      <w:r w:rsidR="004A1617">
        <w:rPr>
          <w:rFonts w:cs="B Badr" w:hint="cs"/>
          <w:b/>
          <w:bCs/>
          <w:sz w:val="32"/>
          <w:szCs w:val="28"/>
          <w:rtl/>
          <w:lang w:bidi="fa-IR"/>
        </w:rPr>
        <w:t>:</w:t>
      </w:r>
      <w:r w:rsidRPr="00FE29DC">
        <w:rPr>
          <w:rFonts w:cs="B Badr" w:hint="cs"/>
          <w:b/>
          <w:bCs/>
          <w:sz w:val="32"/>
          <w:szCs w:val="28"/>
          <w:rtl/>
          <w:lang w:bidi="fa-IR"/>
        </w:rPr>
        <w:t xml:space="preserve"> إنها تسمع، فأسحیا من ذلک و قال</w:t>
      </w:r>
      <w:r w:rsidR="004A1617">
        <w:rPr>
          <w:rFonts w:cs="B Badr" w:hint="cs"/>
          <w:b/>
          <w:bCs/>
          <w:sz w:val="32"/>
          <w:szCs w:val="28"/>
          <w:rtl/>
          <w:lang w:bidi="fa-IR"/>
        </w:rPr>
        <w:t>:</w:t>
      </w:r>
      <w:r w:rsidRPr="00FE29DC">
        <w:rPr>
          <w:rFonts w:cs="B Badr" w:hint="cs"/>
          <w:b/>
          <w:bCs/>
          <w:sz w:val="32"/>
          <w:szCs w:val="28"/>
          <w:rtl/>
          <w:lang w:bidi="fa-IR"/>
        </w:rPr>
        <w:t xml:space="preserve"> ألا أعلمتمونی؟ و قال لها</w:t>
      </w:r>
      <w:r w:rsidR="004A1617">
        <w:rPr>
          <w:rFonts w:cs="B Badr" w:hint="cs"/>
          <w:b/>
          <w:bCs/>
          <w:sz w:val="32"/>
          <w:szCs w:val="28"/>
          <w:rtl/>
          <w:lang w:bidi="fa-IR"/>
        </w:rPr>
        <w:t>:</w:t>
      </w:r>
      <w:r w:rsidRPr="00FE29DC">
        <w:rPr>
          <w:rFonts w:cs="B Badr" w:hint="cs"/>
          <w:b/>
          <w:bCs/>
          <w:sz w:val="32"/>
          <w:szCs w:val="28"/>
          <w:rtl/>
          <w:lang w:bidi="fa-IR"/>
        </w:rPr>
        <w:t xml:space="preserve"> أهریقی دما. قالت</w:t>
      </w:r>
      <w:r w:rsidR="004A1617">
        <w:rPr>
          <w:rFonts w:cs="B Badr" w:hint="cs"/>
          <w:b/>
          <w:bCs/>
          <w:sz w:val="32"/>
          <w:szCs w:val="28"/>
          <w:rtl/>
          <w:lang w:bidi="fa-IR"/>
        </w:rPr>
        <w:t>:</w:t>
      </w:r>
      <w:r w:rsidRPr="00FE29DC">
        <w:rPr>
          <w:rFonts w:cs="B Badr" w:hint="cs"/>
          <w:b/>
          <w:bCs/>
          <w:sz w:val="32"/>
          <w:szCs w:val="28"/>
          <w:rtl/>
          <w:lang w:bidi="fa-IR"/>
        </w:rPr>
        <w:t xml:space="preserve"> ماذا؟ قال</w:t>
      </w:r>
      <w:r w:rsidR="004A1617">
        <w:rPr>
          <w:rFonts w:cs="B Badr" w:hint="cs"/>
          <w:b/>
          <w:bCs/>
          <w:sz w:val="32"/>
          <w:szCs w:val="28"/>
          <w:rtl/>
          <w:lang w:bidi="fa-IR"/>
        </w:rPr>
        <w:t>:</w:t>
      </w:r>
      <w:r w:rsidRPr="00FE29DC">
        <w:rPr>
          <w:rFonts w:cs="B Badr" w:hint="cs"/>
          <w:b/>
          <w:bCs/>
          <w:sz w:val="32"/>
          <w:szCs w:val="28"/>
          <w:rtl/>
          <w:lang w:bidi="fa-IR"/>
        </w:rPr>
        <w:t xml:space="preserve"> انحری ناقة أوبقرة أو شاة. قالت</w:t>
      </w:r>
      <w:r w:rsidR="004A1617">
        <w:rPr>
          <w:rFonts w:cs="B Badr" w:hint="cs"/>
          <w:b/>
          <w:bCs/>
          <w:sz w:val="32"/>
          <w:szCs w:val="28"/>
          <w:rtl/>
          <w:lang w:bidi="fa-IR"/>
        </w:rPr>
        <w:t>:</w:t>
      </w:r>
      <w:r w:rsidRPr="00FE29DC">
        <w:rPr>
          <w:rFonts w:cs="B Badr" w:hint="cs"/>
          <w:b/>
          <w:bCs/>
          <w:sz w:val="32"/>
          <w:szCs w:val="28"/>
          <w:rtl/>
          <w:lang w:bidi="fa-IR"/>
        </w:rPr>
        <w:t xml:space="preserve"> أی ذلک أفضل: قال</w:t>
      </w:r>
      <w:r w:rsidR="004A1617">
        <w:rPr>
          <w:rFonts w:cs="B Badr" w:hint="cs"/>
          <w:b/>
          <w:bCs/>
          <w:sz w:val="32"/>
          <w:szCs w:val="28"/>
          <w:rtl/>
          <w:lang w:bidi="fa-IR"/>
        </w:rPr>
        <w:t>:</w:t>
      </w:r>
      <w:r w:rsidRPr="00FE29DC">
        <w:rPr>
          <w:rFonts w:cs="B Badr" w:hint="cs"/>
          <w:b/>
          <w:bCs/>
          <w:sz w:val="32"/>
          <w:szCs w:val="28"/>
          <w:rtl/>
          <w:lang w:bidi="fa-IR"/>
        </w:rPr>
        <w:t xml:space="preserve"> ناقة)</w:t>
      </w:r>
      <w:r w:rsidR="004F7A05" w:rsidRPr="003A7044">
        <w:rPr>
          <w:rStyle w:val="FootnoteReference"/>
          <w:rFonts w:cs="B Lotus"/>
          <w:sz w:val="28"/>
          <w:szCs w:val="28"/>
          <w:rtl/>
          <w:lang w:bidi="fa-IR"/>
        </w:rPr>
        <w:footnoteReference w:id="924"/>
      </w:r>
      <w:r>
        <w:rPr>
          <w:rFonts w:cs="B Lotus" w:hint="cs"/>
          <w:sz w:val="28"/>
          <w:szCs w:val="28"/>
          <w:rtl/>
          <w:lang w:bidi="fa-IR"/>
        </w:rPr>
        <w:t xml:space="preserve"> «مردی به همراه همسرش نیت عمره را آوردند و به عمره تلبیه گفتند. آن زن تمام اعمال حج بجز کوتاه کردن مو را انجام داد و قبل از آنکه مویش را کوتاه کند همسرش با او جماع کرد. (مرد) در این باره از ابن عباس سؤال کرد، ابن عباس </w:t>
      </w:r>
      <w:r w:rsidR="00D41335">
        <w:rPr>
          <w:rFonts w:cs="B Lotus" w:hint="cs"/>
          <w:sz w:val="28"/>
          <w:szCs w:val="28"/>
          <w:rtl/>
          <w:lang w:bidi="fa-IR"/>
        </w:rPr>
        <w:t>در پاسخ گفت</w:t>
      </w:r>
      <w:r w:rsidR="004A1617">
        <w:rPr>
          <w:rFonts w:cs="B Lotus" w:hint="cs"/>
          <w:sz w:val="28"/>
          <w:szCs w:val="28"/>
          <w:rtl/>
          <w:lang w:bidi="fa-IR"/>
        </w:rPr>
        <w:t>:</w:t>
      </w:r>
      <w:r w:rsidR="00D41335">
        <w:rPr>
          <w:rFonts w:cs="B Lotus" w:hint="cs"/>
          <w:sz w:val="28"/>
          <w:szCs w:val="28"/>
          <w:rtl/>
          <w:lang w:bidi="fa-IR"/>
        </w:rPr>
        <w:t xml:space="preserve"> آن زن دارای شهوت زیادی است. به او (ابن عباس) گفته شد</w:t>
      </w:r>
      <w:r w:rsidR="004A1617">
        <w:rPr>
          <w:rFonts w:cs="B Lotus" w:hint="cs"/>
          <w:sz w:val="28"/>
          <w:szCs w:val="28"/>
          <w:rtl/>
          <w:lang w:bidi="fa-IR"/>
        </w:rPr>
        <w:t>:</w:t>
      </w:r>
      <w:r w:rsidR="00D41335">
        <w:rPr>
          <w:rFonts w:cs="B Lotus" w:hint="cs"/>
          <w:sz w:val="28"/>
          <w:szCs w:val="28"/>
          <w:rtl/>
          <w:lang w:bidi="fa-IR"/>
        </w:rPr>
        <w:t xml:space="preserve"> او این سخن را می</w:t>
      </w:r>
      <w:r w:rsidR="008E3F95">
        <w:rPr>
          <w:rFonts w:cs="B Lotus" w:hint="cs"/>
          <w:sz w:val="28"/>
          <w:szCs w:val="28"/>
          <w:rtl/>
          <w:lang w:bidi="fa-IR"/>
        </w:rPr>
        <w:t>‌شنود</w:t>
      </w:r>
      <w:r w:rsidR="00E60231">
        <w:rPr>
          <w:rFonts w:cs="B Lotus" w:hint="cs"/>
          <w:sz w:val="28"/>
          <w:szCs w:val="28"/>
          <w:rtl/>
          <w:lang w:bidi="fa-IR"/>
        </w:rPr>
        <w:t>، ابن عباس از گفته خود شرم کرد و گفت چرا مرا آگاه نکردی که او این سخنان را می‌شنود، سپس به او (آن زن) گفت که حیوانی را ذبح کند، زن گفت</w:t>
      </w:r>
      <w:r w:rsidR="004A1617">
        <w:rPr>
          <w:rFonts w:cs="B Lotus" w:hint="cs"/>
          <w:sz w:val="28"/>
          <w:szCs w:val="28"/>
          <w:rtl/>
          <w:lang w:bidi="fa-IR"/>
        </w:rPr>
        <w:t>:</w:t>
      </w:r>
      <w:r w:rsidR="00E60231">
        <w:rPr>
          <w:rFonts w:cs="B Lotus" w:hint="cs"/>
          <w:sz w:val="28"/>
          <w:szCs w:val="28"/>
          <w:rtl/>
          <w:lang w:bidi="fa-IR"/>
        </w:rPr>
        <w:t xml:space="preserve"> چه حیوانی؟ گفت</w:t>
      </w:r>
      <w:r w:rsidR="004A1617">
        <w:rPr>
          <w:rFonts w:cs="B Lotus" w:hint="cs"/>
          <w:sz w:val="28"/>
          <w:szCs w:val="28"/>
          <w:rtl/>
          <w:lang w:bidi="fa-IR"/>
        </w:rPr>
        <w:t>:</w:t>
      </w:r>
      <w:r w:rsidR="00E60231">
        <w:rPr>
          <w:rFonts w:cs="B Lotus" w:hint="cs"/>
          <w:sz w:val="28"/>
          <w:szCs w:val="28"/>
          <w:rtl/>
          <w:lang w:bidi="fa-IR"/>
        </w:rPr>
        <w:t xml:space="preserve"> شتر، یا گاوی یا گوسفند (با بز)ی را ذبح کن. گفت کدامشان بهتر است؟ ابن عباس گفت شتر».</w:t>
      </w:r>
    </w:p>
    <w:p w:rsidR="00E60231" w:rsidRDefault="00E60231" w:rsidP="00FE29DC">
      <w:pPr>
        <w:spacing w:line="228" w:lineRule="auto"/>
        <w:ind w:firstLine="284"/>
        <w:jc w:val="lowKashida"/>
        <w:rPr>
          <w:rFonts w:cs="B Lotus" w:hint="cs"/>
          <w:sz w:val="28"/>
          <w:szCs w:val="28"/>
          <w:rtl/>
          <w:lang w:bidi="fa-IR"/>
        </w:rPr>
      </w:pPr>
      <w:r>
        <w:rPr>
          <w:rFonts w:cs="B Lotus" w:hint="cs"/>
          <w:sz w:val="28"/>
          <w:szCs w:val="28"/>
          <w:rtl/>
          <w:lang w:bidi="fa-IR"/>
        </w:rPr>
        <w:t>اگر کسی توانایی ذبح شتر یا گوسفند (یا بز) را نداشته باشد، باید سه روز در حج و هفت روز بعد از بازگشت روزه بگیرد</w:t>
      </w:r>
      <w:r w:rsidR="004A1617">
        <w:rPr>
          <w:rFonts w:cs="B Lotus" w:hint="cs"/>
          <w:sz w:val="28"/>
          <w:szCs w:val="28"/>
          <w:rtl/>
          <w:lang w:bidi="fa-IR"/>
        </w:rPr>
        <w:t>:</w:t>
      </w:r>
    </w:p>
    <w:p w:rsidR="00E60231" w:rsidRDefault="00E60231" w:rsidP="00FE29DC">
      <w:pPr>
        <w:spacing w:line="228" w:lineRule="auto"/>
        <w:ind w:firstLine="284"/>
        <w:jc w:val="lowKashida"/>
        <w:rPr>
          <w:rFonts w:cs="B Lotus" w:hint="cs"/>
          <w:sz w:val="28"/>
          <w:szCs w:val="28"/>
          <w:rtl/>
          <w:lang w:bidi="fa-IR"/>
        </w:rPr>
      </w:pPr>
      <w:r>
        <w:rPr>
          <w:rFonts w:cs="B Lotus" w:hint="cs"/>
          <w:sz w:val="28"/>
          <w:szCs w:val="28"/>
          <w:rtl/>
          <w:lang w:bidi="fa-IR"/>
        </w:rPr>
        <w:t>به دلیل فرموده خداوند متعال</w:t>
      </w:r>
      <w:r w:rsidR="004A1617">
        <w:rPr>
          <w:rFonts w:cs="B Lotus" w:hint="cs"/>
          <w:sz w:val="28"/>
          <w:szCs w:val="28"/>
          <w:rtl/>
          <w:lang w:bidi="fa-IR"/>
        </w:rPr>
        <w:t>:</w:t>
      </w:r>
      <w:r>
        <w:rPr>
          <w:rFonts w:cs="B Lotus" w:hint="cs"/>
          <w:sz w:val="28"/>
          <w:szCs w:val="28"/>
          <w:rtl/>
          <w:lang w:bidi="fa-IR"/>
        </w:rPr>
        <w:t xml:space="preserve"> </w:t>
      </w:r>
    </w:p>
    <w:p w:rsidR="00686ED2" w:rsidRPr="00944222" w:rsidRDefault="00686ED2" w:rsidP="00686ED2">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فَمَن تَمَتَّعَ بِالعُمرةَ إِلَی الحَجِّ فَمَا استَیسَرَ مِنَ الهَدیِ، فَمَن لَم یَجِد فَصِیَامُ ثَلاَثَةِ أیّامٍ فِی الحَجِّ وَ سَبعَةٍ إذَا رَجَعتُم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(بقره</w:t>
      </w:r>
      <w:r w:rsidR="004A1617">
        <w:rPr>
          <w:rFonts w:cs="B Lotus" w:hint="cs"/>
          <w:sz w:val="32"/>
          <w:szCs w:val="24"/>
          <w:rtl/>
          <w:lang w:bidi="fa-IR"/>
        </w:rPr>
        <w:t>:</w:t>
      </w:r>
      <w:r w:rsidRPr="00944222">
        <w:rPr>
          <w:rFonts w:cs="B Lotus" w:hint="cs"/>
          <w:sz w:val="32"/>
          <w:szCs w:val="24"/>
          <w:rtl/>
          <w:lang w:bidi="fa-IR"/>
        </w:rPr>
        <w:t xml:space="preserve"> 196)</w:t>
      </w:r>
    </w:p>
    <w:p w:rsidR="00686ED2" w:rsidRPr="000F309C" w:rsidRDefault="00686ED2" w:rsidP="00686ED2">
      <w:pPr>
        <w:ind w:left="1134"/>
        <w:jc w:val="both"/>
        <w:rPr>
          <w:rFonts w:cs="B Lotus" w:hint="cs"/>
          <w:sz w:val="26"/>
          <w:szCs w:val="26"/>
          <w:rtl/>
          <w:lang w:bidi="fa-IR"/>
        </w:rPr>
      </w:pPr>
      <w:r>
        <w:rPr>
          <w:rFonts w:cs="B Lotus" w:hint="cs"/>
          <w:sz w:val="26"/>
          <w:szCs w:val="26"/>
          <w:rtl/>
          <w:lang w:bidi="fa-IR"/>
        </w:rPr>
        <w:t>«پس کسی که از عمره بهره‌مند گردد سپس حج را آغاز کند، آنچه از هدی میسر شد (ذبح می‌کند و به فقرای آنجا می‌دهد). و کسی که (هدی یا بهای آن را) نباید سه روز (در ایام) حج و هفت روز هنگامی که بازگشت (به خانه و کاشانه خود) باید روزه بگیرد».</w:t>
      </w:r>
    </w:p>
    <w:p w:rsidR="00971410" w:rsidRDefault="00686ED2" w:rsidP="00FE29DC">
      <w:pPr>
        <w:spacing w:line="228" w:lineRule="auto"/>
        <w:ind w:firstLine="284"/>
        <w:jc w:val="lowKashida"/>
        <w:rPr>
          <w:rFonts w:cs="B Lotus" w:hint="cs"/>
          <w:sz w:val="28"/>
          <w:szCs w:val="28"/>
          <w:rtl/>
          <w:lang w:bidi="fa-IR"/>
        </w:rPr>
      </w:pPr>
      <w:r>
        <w:rPr>
          <w:rFonts w:cs="B Lotus" w:hint="cs"/>
          <w:sz w:val="28"/>
          <w:szCs w:val="28"/>
          <w:rtl/>
          <w:lang w:bidi="fa-IR"/>
        </w:rPr>
        <w:t xml:space="preserve">بهتر </w:t>
      </w:r>
      <w:r w:rsidR="00971410">
        <w:rPr>
          <w:rFonts w:cs="B Lotus" w:hint="cs"/>
          <w:sz w:val="28"/>
          <w:szCs w:val="28"/>
          <w:rtl/>
          <w:lang w:bidi="fa-IR"/>
        </w:rPr>
        <w:t>آن است که این سه روز را قبل از روز عرفه، روزه بگیرد و اگر این کار را نکرد می‌تواند در ایام التشریق روزه بگیرد. به دلیل گفته ابن عمر و عایشه</w:t>
      </w:r>
      <w:r w:rsidR="004A1617">
        <w:rPr>
          <w:rFonts w:cs="B Lotus" w:hint="cs"/>
          <w:sz w:val="28"/>
          <w:szCs w:val="28"/>
          <w:rtl/>
          <w:lang w:bidi="fa-IR"/>
        </w:rPr>
        <w:t>:</w:t>
      </w:r>
      <w:r w:rsidR="00971410">
        <w:rPr>
          <w:rFonts w:cs="B Lotus" w:hint="cs"/>
          <w:sz w:val="28"/>
          <w:szCs w:val="28"/>
          <w:rtl/>
          <w:lang w:bidi="fa-IR"/>
        </w:rPr>
        <w:t xml:space="preserve"> </w:t>
      </w:r>
      <w:r w:rsidR="00971410" w:rsidRPr="00FE29DC">
        <w:rPr>
          <w:rFonts w:cs="B Badr" w:hint="cs"/>
          <w:b/>
          <w:bCs/>
          <w:sz w:val="32"/>
          <w:szCs w:val="28"/>
          <w:rtl/>
          <w:lang w:bidi="fa-IR"/>
        </w:rPr>
        <w:t>(لم یرخص فی أیام التشریق أن یصمن إلا لمن لم یجد الهدی)</w:t>
      </w:r>
      <w:r w:rsidR="004F7A05" w:rsidRPr="003A7044">
        <w:rPr>
          <w:rStyle w:val="FootnoteReference"/>
          <w:rFonts w:cs="B Lotus"/>
          <w:sz w:val="28"/>
          <w:szCs w:val="28"/>
          <w:rtl/>
          <w:lang w:bidi="fa-IR"/>
        </w:rPr>
        <w:footnoteReference w:id="925"/>
      </w:r>
      <w:r w:rsidR="00971410">
        <w:rPr>
          <w:rFonts w:cs="B Lotus" w:hint="cs"/>
          <w:sz w:val="28"/>
          <w:szCs w:val="28"/>
          <w:rtl/>
          <w:lang w:bidi="fa-IR"/>
        </w:rPr>
        <w:t xml:space="preserve"> «روز در ایام التشریق جایز نیست مگر برای کسی که هدی نیابد».</w:t>
      </w:r>
    </w:p>
    <w:p w:rsidR="00971410" w:rsidRDefault="00971410" w:rsidP="00FE29DC">
      <w:pPr>
        <w:spacing w:line="228" w:lineRule="auto"/>
        <w:ind w:firstLine="284"/>
        <w:jc w:val="lowKashida"/>
        <w:rPr>
          <w:rFonts w:cs="B Lotus" w:hint="cs"/>
          <w:sz w:val="28"/>
          <w:szCs w:val="28"/>
          <w:rtl/>
          <w:lang w:bidi="fa-IR"/>
        </w:rPr>
      </w:pPr>
      <w:r>
        <w:rPr>
          <w:rFonts w:cs="B Lotus" w:hint="cs"/>
          <w:sz w:val="28"/>
          <w:szCs w:val="28"/>
          <w:rtl/>
          <w:lang w:bidi="fa-IR"/>
        </w:rPr>
        <w:t>یادآوری</w:t>
      </w:r>
      <w:r w:rsidR="004A1617">
        <w:rPr>
          <w:rFonts w:cs="B Lotus" w:hint="cs"/>
          <w:sz w:val="28"/>
          <w:szCs w:val="28"/>
          <w:rtl/>
          <w:lang w:bidi="fa-IR"/>
        </w:rPr>
        <w:t>:</w:t>
      </w:r>
      <w:r>
        <w:rPr>
          <w:rFonts w:cs="B Lotus" w:hint="cs"/>
          <w:sz w:val="28"/>
          <w:szCs w:val="28"/>
          <w:rtl/>
          <w:lang w:bidi="fa-IR"/>
        </w:rPr>
        <w:t xml:space="preserve"> حکم مرد دقیقاً مانند حکم زن است با این تفاوت که اگر زن با زور مجبور به جماع شده باشد، ذبح بر او واجب نیست و حجش صحیح است ولی حج همسرش که با او جماع کرده صحیح نیست.</w:t>
      </w:r>
      <w:r w:rsidR="004F7A05" w:rsidRPr="003A7044">
        <w:rPr>
          <w:rStyle w:val="FootnoteReference"/>
          <w:rFonts w:cs="B Lotus"/>
          <w:sz w:val="28"/>
          <w:szCs w:val="28"/>
          <w:rtl/>
          <w:lang w:bidi="fa-IR"/>
        </w:rPr>
        <w:footnoteReference w:id="926"/>
      </w:r>
    </w:p>
    <w:p w:rsidR="00971410" w:rsidRDefault="00971410" w:rsidP="00FE29DC">
      <w:pPr>
        <w:spacing w:line="228" w:lineRule="auto"/>
        <w:ind w:firstLine="284"/>
        <w:jc w:val="lowKashida"/>
        <w:rPr>
          <w:rFonts w:cs="B Lotus" w:hint="cs"/>
          <w:sz w:val="28"/>
          <w:szCs w:val="28"/>
          <w:rtl/>
          <w:lang w:bidi="fa-IR"/>
        </w:rPr>
      </w:pPr>
      <w:r>
        <w:rPr>
          <w:rFonts w:cs="B Lotus" w:hint="cs"/>
          <w:sz w:val="28"/>
          <w:szCs w:val="28"/>
          <w:rtl/>
          <w:lang w:bidi="fa-IR"/>
        </w:rPr>
        <w:t>از سعید بن جبیر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(جاء رجل إلی ابن عباس فقال</w:t>
      </w:r>
      <w:r w:rsidR="004A1617">
        <w:rPr>
          <w:rFonts w:cs="B Badr" w:hint="cs"/>
          <w:b/>
          <w:bCs/>
          <w:sz w:val="32"/>
          <w:szCs w:val="28"/>
          <w:rtl/>
          <w:lang w:bidi="fa-IR"/>
        </w:rPr>
        <w:t>:</w:t>
      </w:r>
      <w:r w:rsidRPr="00FE29DC">
        <w:rPr>
          <w:rFonts w:cs="B Badr" w:hint="cs"/>
          <w:b/>
          <w:bCs/>
          <w:sz w:val="32"/>
          <w:szCs w:val="28"/>
          <w:rtl/>
          <w:lang w:bidi="fa-IR"/>
        </w:rPr>
        <w:t xml:space="preserve"> وقعت علی امرأتی قبل أن أزور. فقال</w:t>
      </w:r>
      <w:r w:rsidR="004A1617">
        <w:rPr>
          <w:rFonts w:cs="B Badr" w:hint="cs"/>
          <w:b/>
          <w:bCs/>
          <w:sz w:val="32"/>
          <w:szCs w:val="28"/>
          <w:rtl/>
          <w:lang w:bidi="fa-IR"/>
        </w:rPr>
        <w:t>:</w:t>
      </w:r>
      <w:r w:rsidRPr="00FE29DC">
        <w:rPr>
          <w:rFonts w:cs="B Badr" w:hint="cs"/>
          <w:b/>
          <w:bCs/>
          <w:sz w:val="32"/>
          <w:szCs w:val="28"/>
          <w:rtl/>
          <w:lang w:bidi="fa-IR"/>
        </w:rPr>
        <w:t xml:space="preserve"> إن کانت أعانتک فعلی کل منکما ناقة حسناء جملاء، و إن</w:t>
      </w:r>
      <w:r w:rsidR="00150642" w:rsidRPr="00FE29DC">
        <w:rPr>
          <w:rFonts w:cs="B Badr" w:hint="cs"/>
          <w:b/>
          <w:bCs/>
          <w:sz w:val="32"/>
          <w:szCs w:val="28"/>
          <w:rtl/>
          <w:lang w:bidi="fa-IR"/>
        </w:rPr>
        <w:t xml:space="preserve"> </w:t>
      </w:r>
      <w:r w:rsidRPr="00FE29DC">
        <w:rPr>
          <w:rFonts w:cs="B Badr" w:hint="cs"/>
          <w:b/>
          <w:bCs/>
          <w:sz w:val="32"/>
          <w:szCs w:val="28"/>
          <w:rtl/>
          <w:lang w:bidi="fa-IR"/>
        </w:rPr>
        <w:t>کانت لم تعنک فعلیک ناقة حسناء جملاء)</w:t>
      </w:r>
      <w:r w:rsidR="004F7A05" w:rsidRPr="003A7044">
        <w:rPr>
          <w:rStyle w:val="FootnoteReference"/>
          <w:rFonts w:cs="B Lotus"/>
          <w:sz w:val="28"/>
          <w:szCs w:val="28"/>
          <w:rtl/>
          <w:lang w:bidi="fa-IR"/>
        </w:rPr>
        <w:footnoteReference w:id="927"/>
      </w:r>
      <w:r>
        <w:rPr>
          <w:rFonts w:cs="B Lotus" w:hint="cs"/>
          <w:sz w:val="28"/>
          <w:szCs w:val="28"/>
          <w:rtl/>
          <w:lang w:bidi="fa-IR"/>
        </w:rPr>
        <w:t xml:space="preserve"> «مردی نزد ابن عباس آمد و گفت</w:t>
      </w:r>
      <w:r w:rsidR="004A1617">
        <w:rPr>
          <w:rFonts w:cs="B Lotus" w:hint="cs"/>
          <w:sz w:val="28"/>
          <w:szCs w:val="28"/>
          <w:rtl/>
          <w:lang w:bidi="fa-IR"/>
        </w:rPr>
        <w:t>:</w:t>
      </w:r>
      <w:r>
        <w:rPr>
          <w:rFonts w:cs="B Lotus" w:hint="cs"/>
          <w:sz w:val="28"/>
          <w:szCs w:val="28"/>
          <w:rtl/>
          <w:lang w:bidi="fa-IR"/>
        </w:rPr>
        <w:t xml:space="preserve"> قبل از آنکه (طواف) زیارت کنم با همسرم جماع کردم. (ابن عباس) گفت</w:t>
      </w:r>
      <w:r w:rsidR="004A1617">
        <w:rPr>
          <w:rFonts w:cs="B Lotus" w:hint="cs"/>
          <w:sz w:val="28"/>
          <w:szCs w:val="28"/>
          <w:rtl/>
          <w:lang w:bidi="fa-IR"/>
        </w:rPr>
        <w:t>:</w:t>
      </w:r>
      <w:r>
        <w:rPr>
          <w:rFonts w:cs="B Lotus" w:hint="cs"/>
          <w:sz w:val="28"/>
          <w:szCs w:val="28"/>
          <w:rtl/>
          <w:lang w:bidi="fa-IR"/>
        </w:rPr>
        <w:t xml:space="preserve"> اگر همسرش در جماع با تو هم</w:t>
      </w:r>
      <w:r w:rsidR="00150642">
        <w:rPr>
          <w:rFonts w:cs="B Lotus" w:hint="cs"/>
          <w:sz w:val="28"/>
          <w:szCs w:val="28"/>
          <w:rtl/>
          <w:lang w:bidi="fa-IR"/>
        </w:rPr>
        <w:t>کاری کرده باشد، بر هر کدام از ش</w:t>
      </w:r>
      <w:r>
        <w:rPr>
          <w:rFonts w:cs="B Lotus" w:hint="cs"/>
          <w:sz w:val="28"/>
          <w:szCs w:val="28"/>
          <w:rtl/>
          <w:lang w:bidi="fa-IR"/>
        </w:rPr>
        <w:t>ما شتری خوب و زیبا واجب است. ولی اگر با تو مساعدت نکرده، فقط بر توشتری خوب و زیبا واجب است».</w:t>
      </w:r>
    </w:p>
    <w:p w:rsidR="00971410" w:rsidRDefault="00971410" w:rsidP="00922A21">
      <w:pPr>
        <w:pStyle w:val="a"/>
        <w:rPr>
          <w:rFonts w:hint="cs"/>
          <w:rtl/>
        </w:rPr>
      </w:pPr>
      <w:bookmarkStart w:id="1425" w:name="_Toc124849868"/>
      <w:bookmarkStart w:id="1426" w:name="_Toc95172316"/>
      <w:bookmarkStart w:id="1427" w:name="_Toc258663468"/>
      <w:bookmarkStart w:id="1428" w:name="_Toc283249869"/>
      <w:r>
        <w:rPr>
          <w:rFonts w:hint="cs"/>
          <w:rtl/>
        </w:rPr>
        <w:t>ذبح در حج</w:t>
      </w:r>
      <w:r w:rsidRPr="00086A8E">
        <w:rPr>
          <w:rFonts w:hint="cs"/>
          <w:vertAlign w:val="superscript"/>
          <w:rtl/>
        </w:rPr>
        <w:t>(*)</w:t>
      </w:r>
      <w:bookmarkEnd w:id="1425"/>
      <w:bookmarkEnd w:id="1426"/>
      <w:bookmarkEnd w:id="1427"/>
      <w:bookmarkEnd w:id="1428"/>
    </w:p>
    <w:p w:rsidR="00086A8E" w:rsidRPr="0086638A" w:rsidRDefault="00D8333B" w:rsidP="0017467F">
      <w:pPr>
        <w:pStyle w:val="a1"/>
        <w:rPr>
          <w:rFonts w:hint="cs"/>
          <w:rtl/>
        </w:rPr>
      </w:pPr>
      <w:bookmarkStart w:id="1429" w:name="_Toc283249870"/>
      <w:r w:rsidRPr="0086638A">
        <w:rPr>
          <w:rFonts w:hint="cs"/>
          <w:rtl/>
        </w:rPr>
        <w:t>1- ذبح تمتع و قرآن</w:t>
      </w:r>
      <w:bookmarkEnd w:id="1429"/>
    </w:p>
    <w:p w:rsidR="00D8333B" w:rsidRDefault="00D8333B" w:rsidP="0017467F">
      <w:pPr>
        <w:spacing w:line="228" w:lineRule="auto"/>
        <w:jc w:val="lowKashida"/>
        <w:rPr>
          <w:rFonts w:cs="B Lotus" w:hint="cs"/>
          <w:sz w:val="28"/>
          <w:szCs w:val="28"/>
          <w:rtl/>
          <w:lang w:bidi="fa-IR"/>
        </w:rPr>
      </w:pPr>
      <w:r>
        <w:rPr>
          <w:rFonts w:cs="B Lotus" w:hint="cs"/>
          <w:sz w:val="28"/>
          <w:szCs w:val="28"/>
          <w:rtl/>
          <w:lang w:bidi="fa-IR"/>
        </w:rPr>
        <w:t>این ذبح به کسی که به حج تمتع یا حج قرآن احرام بسته واجب است. به دلیل فرموده خداوند متعال</w:t>
      </w:r>
      <w:r w:rsidR="004A1617">
        <w:rPr>
          <w:rFonts w:cs="B Lotus" w:hint="cs"/>
          <w:sz w:val="28"/>
          <w:szCs w:val="28"/>
          <w:rtl/>
          <w:lang w:bidi="fa-IR"/>
        </w:rPr>
        <w:t>:</w:t>
      </w:r>
      <w:r>
        <w:rPr>
          <w:rFonts w:cs="B Lotus" w:hint="cs"/>
          <w:sz w:val="28"/>
          <w:szCs w:val="28"/>
          <w:rtl/>
          <w:lang w:bidi="fa-IR"/>
        </w:rPr>
        <w:t xml:space="preserve"> </w:t>
      </w:r>
    </w:p>
    <w:p w:rsidR="00EC3E94" w:rsidRPr="00944222" w:rsidRDefault="00EC3E94" w:rsidP="00EC3E94">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فَمَن تَمَتَّعَ بِالعُمرَةِ إلَی الحَجِّ فَمَا استَیسَرَ مِنَ الهَدیِ، فَمَن لَم یَجِد فَصِیَامُ ثَلاَثَةِ أَیَّامٍ فِی الحَجِّ وَ سَبعَةٍ إِذَا رَجَعتُم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(بقره</w:t>
      </w:r>
      <w:r w:rsidR="004A1617">
        <w:rPr>
          <w:rFonts w:cs="B Lotus" w:hint="cs"/>
          <w:sz w:val="32"/>
          <w:szCs w:val="24"/>
          <w:rtl/>
          <w:lang w:bidi="fa-IR"/>
        </w:rPr>
        <w:t>:</w:t>
      </w:r>
      <w:r w:rsidRPr="00944222">
        <w:rPr>
          <w:rFonts w:cs="B Lotus" w:hint="cs"/>
          <w:sz w:val="32"/>
          <w:szCs w:val="24"/>
          <w:rtl/>
          <w:lang w:bidi="fa-IR"/>
        </w:rPr>
        <w:t xml:space="preserve"> 192)</w:t>
      </w:r>
    </w:p>
    <w:p w:rsidR="00EC3E94" w:rsidRPr="000F309C" w:rsidRDefault="00EC3E94" w:rsidP="00EC3E94">
      <w:pPr>
        <w:ind w:left="1134"/>
        <w:jc w:val="both"/>
        <w:rPr>
          <w:rFonts w:cs="B Lotus" w:hint="cs"/>
          <w:sz w:val="26"/>
          <w:szCs w:val="26"/>
          <w:rtl/>
          <w:lang w:bidi="fa-IR"/>
        </w:rPr>
      </w:pPr>
      <w:r>
        <w:rPr>
          <w:rFonts w:cs="B Lotus" w:hint="cs"/>
          <w:sz w:val="26"/>
          <w:szCs w:val="26"/>
          <w:rtl/>
          <w:lang w:bidi="fa-IR"/>
        </w:rPr>
        <w:t>«پس کسی که از عمره بهره‌مند گردد سپس حج را آغاز کند آنچه از هدی میسر شد (ذبح می‌کند و به فقرای آنجا می‌دهد) وکسی که (هدی یا بهای آنرا) نیابد، سه روز در (ایام) حج و هفت روز هنگامی که بازگشت (به خانه و کاشانه خود) باید روزه بگیرد».</w:t>
      </w:r>
    </w:p>
    <w:p w:rsidR="00D8333B" w:rsidRPr="0086638A" w:rsidRDefault="009433E9" w:rsidP="0017467F">
      <w:pPr>
        <w:pStyle w:val="a1"/>
        <w:rPr>
          <w:rFonts w:hint="cs"/>
          <w:rtl/>
        </w:rPr>
      </w:pPr>
      <w:bookmarkStart w:id="1430" w:name="_Toc283249871"/>
      <w:r w:rsidRPr="0086638A">
        <w:rPr>
          <w:rFonts w:hint="cs"/>
          <w:rtl/>
        </w:rPr>
        <w:t>2- ذبح (دم) فدیه</w:t>
      </w:r>
      <w:bookmarkEnd w:id="1430"/>
    </w:p>
    <w:p w:rsidR="009433E9" w:rsidRDefault="009E2BEC" w:rsidP="0017467F">
      <w:pPr>
        <w:spacing w:line="228" w:lineRule="auto"/>
        <w:jc w:val="lowKashida"/>
        <w:rPr>
          <w:rFonts w:cs="B Lotus" w:hint="cs"/>
          <w:sz w:val="28"/>
          <w:szCs w:val="28"/>
          <w:rtl/>
          <w:lang w:bidi="fa-IR"/>
        </w:rPr>
      </w:pPr>
      <w:r>
        <w:rPr>
          <w:rFonts w:cs="B Lotus" w:hint="cs"/>
          <w:sz w:val="28"/>
          <w:szCs w:val="28"/>
          <w:rtl/>
          <w:lang w:bidi="fa-IR"/>
        </w:rPr>
        <w:t>این ذبح هنگامی بر حاجی واجب می‌گردد که سرش را به سبب بیماری یا ناراحتی دیگر بتراشد، به دلیل فرموده خداوند متعال</w:t>
      </w:r>
      <w:r w:rsidR="004A1617">
        <w:rPr>
          <w:rFonts w:cs="B Lotus" w:hint="cs"/>
          <w:sz w:val="28"/>
          <w:szCs w:val="28"/>
          <w:rtl/>
          <w:lang w:bidi="fa-IR"/>
        </w:rPr>
        <w:t>:</w:t>
      </w:r>
      <w:r>
        <w:rPr>
          <w:rFonts w:cs="B Lotus" w:hint="cs"/>
          <w:sz w:val="28"/>
          <w:szCs w:val="28"/>
          <w:rtl/>
          <w:lang w:bidi="fa-IR"/>
        </w:rPr>
        <w:t xml:space="preserve"> </w:t>
      </w:r>
    </w:p>
    <w:p w:rsidR="00372BE1" w:rsidRPr="00944222" w:rsidRDefault="00372BE1" w:rsidP="00372BE1">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فَمَن کَانَ مِنکُم مَرِیضاً أو بِهِ أذیً مِن رَأسِهِ فَفِدیَةٌ مِن صِیَامٍ أو صَدَقَةٍ أو نُسُکٍ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(بقره</w:t>
      </w:r>
      <w:r w:rsidR="004A1617">
        <w:rPr>
          <w:rFonts w:cs="B Lotus" w:hint="cs"/>
          <w:sz w:val="32"/>
          <w:szCs w:val="24"/>
          <w:rtl/>
          <w:lang w:bidi="fa-IR"/>
        </w:rPr>
        <w:t>:</w:t>
      </w:r>
      <w:r w:rsidRPr="00944222">
        <w:rPr>
          <w:rFonts w:cs="B Lotus" w:hint="cs"/>
          <w:sz w:val="32"/>
          <w:szCs w:val="24"/>
          <w:rtl/>
          <w:lang w:bidi="fa-IR"/>
        </w:rPr>
        <w:t xml:space="preserve"> 196)</w:t>
      </w:r>
    </w:p>
    <w:p w:rsidR="00372BE1" w:rsidRDefault="00372BE1" w:rsidP="00372BE1">
      <w:pPr>
        <w:ind w:left="1134"/>
        <w:jc w:val="both"/>
        <w:rPr>
          <w:rFonts w:cs="B Lotus" w:hint="cs"/>
          <w:sz w:val="26"/>
          <w:szCs w:val="26"/>
          <w:rtl/>
          <w:lang w:bidi="fa-IR"/>
        </w:rPr>
      </w:pPr>
      <w:r>
        <w:rPr>
          <w:rFonts w:cs="B Lotus" w:hint="cs"/>
          <w:sz w:val="26"/>
          <w:szCs w:val="26"/>
          <w:rtl/>
          <w:lang w:bidi="fa-IR"/>
        </w:rPr>
        <w:t xml:space="preserve">«و اگر کسی از شما بیمار شد یا ناراحتی در سر داشت (به سبب زخم یا سردرد و بیماری‌های دیگر و ناچار شد موی سرش را بتراشد باید که) فدیه بدهد از </w:t>
      </w:r>
      <w:r w:rsidRPr="0086638A">
        <w:rPr>
          <w:rFonts w:cs="B Lotus" w:hint="cs"/>
          <w:sz w:val="26"/>
          <w:szCs w:val="26"/>
          <w:rtl/>
          <w:lang w:bidi="fa-IR"/>
        </w:rPr>
        <w:t>قبیل (سه روز) روزه یا صدقه و یا حیوان (که بایدذبح شود و در میان فقراء تقسیم شود)».</w:t>
      </w:r>
    </w:p>
    <w:p w:rsidR="0017467F" w:rsidRDefault="0017467F" w:rsidP="00372BE1">
      <w:pPr>
        <w:ind w:left="1134"/>
        <w:jc w:val="both"/>
        <w:rPr>
          <w:rFonts w:cs="B Lotus" w:hint="cs"/>
          <w:sz w:val="26"/>
          <w:szCs w:val="26"/>
          <w:rtl/>
          <w:lang w:bidi="fa-IR"/>
        </w:rPr>
      </w:pPr>
    </w:p>
    <w:p w:rsidR="0017467F" w:rsidRDefault="0017467F" w:rsidP="00372BE1">
      <w:pPr>
        <w:ind w:left="1134"/>
        <w:jc w:val="both"/>
        <w:rPr>
          <w:rFonts w:cs="B Lotus" w:hint="cs"/>
          <w:sz w:val="26"/>
          <w:szCs w:val="26"/>
          <w:rtl/>
          <w:lang w:bidi="fa-IR"/>
        </w:rPr>
      </w:pPr>
    </w:p>
    <w:p w:rsidR="0017467F" w:rsidRPr="0086638A" w:rsidRDefault="0017467F" w:rsidP="00372BE1">
      <w:pPr>
        <w:ind w:left="1134"/>
        <w:jc w:val="both"/>
        <w:rPr>
          <w:rFonts w:cs="B Lotus" w:hint="cs"/>
          <w:sz w:val="26"/>
          <w:szCs w:val="26"/>
          <w:rtl/>
          <w:lang w:bidi="fa-IR"/>
        </w:rPr>
      </w:pPr>
    </w:p>
    <w:p w:rsidR="009E2BEC" w:rsidRPr="003C08DC" w:rsidRDefault="00372BE1" w:rsidP="0017467F">
      <w:pPr>
        <w:pStyle w:val="a1"/>
        <w:rPr>
          <w:rFonts w:hint="cs"/>
          <w:rtl/>
        </w:rPr>
      </w:pPr>
      <w:bookmarkStart w:id="1431" w:name="_Toc283249872"/>
      <w:r w:rsidRPr="003C08DC">
        <w:rPr>
          <w:rFonts w:hint="cs"/>
          <w:rtl/>
        </w:rPr>
        <w:t>3- ذبح (دم) جزاء</w:t>
      </w:r>
      <w:bookmarkEnd w:id="1431"/>
    </w:p>
    <w:p w:rsidR="00372BE1" w:rsidRDefault="00372BE1" w:rsidP="0017467F">
      <w:pPr>
        <w:spacing w:line="228" w:lineRule="auto"/>
        <w:jc w:val="lowKashida"/>
        <w:rPr>
          <w:rFonts w:cs="B Lotus" w:hint="cs"/>
          <w:sz w:val="28"/>
          <w:szCs w:val="28"/>
          <w:rtl/>
          <w:lang w:bidi="fa-IR"/>
        </w:rPr>
      </w:pPr>
      <w:r>
        <w:rPr>
          <w:rFonts w:cs="B Lotus" w:hint="cs"/>
          <w:sz w:val="28"/>
          <w:szCs w:val="28"/>
          <w:rtl/>
          <w:lang w:bidi="fa-IR"/>
        </w:rPr>
        <w:t>این ذبح هنگامی بر محرم واجب می‌گردد که حیوانی را از حیوانات خشکی شکار کند، اما صید حیوانات دریایی چیزی را بر محرم واجب نمی‌کند (در این باره قبلاً بحث شد).</w:t>
      </w:r>
    </w:p>
    <w:p w:rsidR="00372BE1" w:rsidRPr="003C08DC" w:rsidRDefault="00372BE1" w:rsidP="0017467F">
      <w:pPr>
        <w:pStyle w:val="a1"/>
        <w:rPr>
          <w:rFonts w:hint="cs"/>
          <w:rtl/>
        </w:rPr>
      </w:pPr>
      <w:bookmarkStart w:id="1432" w:name="_Toc283249873"/>
      <w:r w:rsidRPr="003C08DC">
        <w:rPr>
          <w:rFonts w:hint="cs"/>
          <w:rtl/>
        </w:rPr>
        <w:t>4- ذبح (دم) احصار</w:t>
      </w:r>
      <w:bookmarkEnd w:id="1432"/>
    </w:p>
    <w:p w:rsidR="00372BE1" w:rsidRDefault="00A83E7C" w:rsidP="0017467F">
      <w:pPr>
        <w:spacing w:line="228" w:lineRule="auto"/>
        <w:jc w:val="lowKashida"/>
        <w:rPr>
          <w:rFonts w:cs="B Lotus" w:hint="cs"/>
          <w:sz w:val="28"/>
          <w:szCs w:val="28"/>
          <w:rtl/>
          <w:lang w:bidi="fa-IR"/>
        </w:rPr>
      </w:pPr>
      <w:r>
        <w:rPr>
          <w:rFonts w:cs="B Lotus" w:hint="cs"/>
          <w:sz w:val="28"/>
          <w:szCs w:val="28"/>
          <w:rtl/>
          <w:lang w:bidi="fa-IR"/>
        </w:rPr>
        <w:t>این ذبح هنگامی بر شخص واجب می‌گردد که از کامل کردن مناسک حج به سببی مانند بیماری، دشمن و غیره، بازداشته شود، البته این در حالتی است که هنگام بستن احرام آن را شرط نکرده باشد، به دلیل فرموده خداوند متعال</w:t>
      </w:r>
      <w:r w:rsidR="004A1617">
        <w:rPr>
          <w:rFonts w:cs="B Lotus" w:hint="cs"/>
          <w:sz w:val="28"/>
          <w:szCs w:val="28"/>
          <w:rtl/>
          <w:lang w:bidi="fa-IR"/>
        </w:rPr>
        <w:t>:</w:t>
      </w:r>
      <w:r>
        <w:rPr>
          <w:rFonts w:cs="B Lotus" w:hint="cs"/>
          <w:sz w:val="28"/>
          <w:szCs w:val="28"/>
          <w:rtl/>
          <w:lang w:bidi="fa-IR"/>
        </w:rPr>
        <w:t xml:space="preserve"> </w:t>
      </w:r>
    </w:p>
    <w:p w:rsidR="00A83E7C" w:rsidRPr="00944222" w:rsidRDefault="00A83E7C" w:rsidP="00A83E7C">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فَإن أُحصِرتُم فَمَا استَیسَرَ مِنَ الهَدیِ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(بقره</w:t>
      </w:r>
      <w:r w:rsidR="004A1617">
        <w:rPr>
          <w:rFonts w:cs="B Lotus" w:hint="cs"/>
          <w:sz w:val="32"/>
          <w:szCs w:val="24"/>
          <w:rtl/>
          <w:lang w:bidi="fa-IR"/>
        </w:rPr>
        <w:t>:</w:t>
      </w:r>
      <w:r w:rsidRPr="00944222">
        <w:rPr>
          <w:rFonts w:cs="B Lotus" w:hint="cs"/>
          <w:sz w:val="32"/>
          <w:szCs w:val="24"/>
          <w:rtl/>
          <w:lang w:bidi="fa-IR"/>
        </w:rPr>
        <w:t xml:space="preserve"> 196)</w:t>
      </w:r>
    </w:p>
    <w:p w:rsidR="00A83E7C" w:rsidRPr="000F309C" w:rsidRDefault="00A83E7C" w:rsidP="00A83E7C">
      <w:pPr>
        <w:ind w:left="1134"/>
        <w:jc w:val="both"/>
        <w:rPr>
          <w:rFonts w:cs="B Lotus" w:hint="cs"/>
          <w:sz w:val="26"/>
          <w:szCs w:val="26"/>
          <w:rtl/>
          <w:lang w:bidi="fa-IR"/>
        </w:rPr>
      </w:pPr>
      <w:r>
        <w:rPr>
          <w:rFonts w:cs="B Lotus" w:hint="cs"/>
          <w:sz w:val="26"/>
          <w:szCs w:val="26"/>
          <w:rtl/>
          <w:lang w:bidi="fa-IR"/>
        </w:rPr>
        <w:t>«و اگر (از برگزاری بعضی از مناسک، به وسیله دشمن یا بیماری و غیره) باز داشته شدید هر آنچه از هدی فراهم شود (ذبح کنید)».</w:t>
      </w:r>
    </w:p>
    <w:p w:rsidR="00A83E7C" w:rsidRPr="003C08DC" w:rsidRDefault="00A83E7C" w:rsidP="0017467F">
      <w:pPr>
        <w:pStyle w:val="a1"/>
        <w:rPr>
          <w:rFonts w:hint="cs"/>
          <w:rtl/>
        </w:rPr>
      </w:pPr>
      <w:bookmarkStart w:id="1433" w:name="_Toc283249874"/>
      <w:r w:rsidRPr="003C08DC">
        <w:rPr>
          <w:rFonts w:hint="cs"/>
          <w:rtl/>
        </w:rPr>
        <w:t>5- ذبح (دم) به سبب همبستری</w:t>
      </w:r>
      <w:bookmarkEnd w:id="1433"/>
    </w:p>
    <w:p w:rsidR="00A83E7C" w:rsidRDefault="00A83E7C" w:rsidP="0017467F">
      <w:pPr>
        <w:spacing w:line="228" w:lineRule="auto"/>
        <w:jc w:val="lowKashida"/>
        <w:rPr>
          <w:rFonts w:cs="B Lotus" w:hint="cs"/>
          <w:sz w:val="28"/>
          <w:szCs w:val="28"/>
          <w:rtl/>
          <w:lang w:bidi="fa-IR"/>
        </w:rPr>
      </w:pPr>
      <w:r>
        <w:rPr>
          <w:rFonts w:cs="B Lotus" w:hint="cs"/>
          <w:sz w:val="28"/>
          <w:szCs w:val="28"/>
          <w:rtl/>
          <w:lang w:bidi="fa-IR"/>
        </w:rPr>
        <w:t>این ذبح هنگامی بر حاجی واجب می‌گردد که در مدت احرام، با همسرش همبستر شود. (در این باره قبلاً بحث شد).</w:t>
      </w:r>
    </w:p>
    <w:p w:rsidR="00283128" w:rsidRDefault="00283128" w:rsidP="00922A21">
      <w:pPr>
        <w:pStyle w:val="a"/>
        <w:rPr>
          <w:rFonts w:hint="cs"/>
          <w:rtl/>
        </w:rPr>
      </w:pPr>
      <w:bookmarkStart w:id="1434" w:name="_Toc124849869"/>
      <w:bookmarkStart w:id="1435" w:name="_Toc95172317"/>
      <w:bookmarkStart w:id="1436" w:name="_Toc258663469"/>
      <w:bookmarkStart w:id="1437" w:name="_Toc283249875"/>
      <w:r>
        <w:rPr>
          <w:rFonts w:hint="cs"/>
          <w:rtl/>
        </w:rPr>
        <w:t>عمره</w:t>
      </w:r>
      <w:bookmarkEnd w:id="1434"/>
      <w:bookmarkEnd w:id="1435"/>
      <w:bookmarkEnd w:id="1436"/>
      <w:bookmarkEnd w:id="1437"/>
    </w:p>
    <w:p w:rsidR="002552DA" w:rsidRDefault="002552DA" w:rsidP="0017467F">
      <w:pPr>
        <w:spacing w:line="228" w:lineRule="auto"/>
        <w:jc w:val="lowKashida"/>
        <w:rPr>
          <w:rFonts w:cs="B Lotus" w:hint="cs"/>
          <w:sz w:val="28"/>
          <w:szCs w:val="28"/>
          <w:rtl/>
          <w:lang w:bidi="fa-IR"/>
        </w:rPr>
      </w:pPr>
      <w:r>
        <w:rPr>
          <w:rFonts w:cs="B Lotus" w:hint="cs"/>
          <w:sz w:val="28"/>
          <w:szCs w:val="28"/>
          <w:rtl/>
          <w:lang w:bidi="fa-IR"/>
        </w:rPr>
        <w:t>«عمره از بزرگترین عبادات و افضل‌ترین اعمالی است که بوسیلة آن خداوند درجات بندگانش را بالا برده و گناهانشان را محو می‌کند. پیامبر</w:t>
      </w:r>
      <w:r w:rsidRPr="00196138">
        <w:rPr>
          <w:rFonts w:cs="B Lotus" w:hint="cs"/>
          <w:sz w:val="28"/>
          <w:szCs w:val="28"/>
          <w:rtl/>
          <w:lang w:bidi="fa-IR"/>
        </w:rPr>
        <w:sym w:font="AGA Arabesque" w:char="F072"/>
      </w:r>
      <w:r>
        <w:rPr>
          <w:rFonts w:cs="B Lotus" w:hint="cs"/>
          <w:sz w:val="28"/>
          <w:szCs w:val="28"/>
          <w:rtl/>
          <w:lang w:bidi="fa-IR"/>
        </w:rPr>
        <w:t xml:space="preserve"> با گفتار و کردار خود آنرا مورد تشویق قرار داده و فرموده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(العمرة إلی العمرة، کفارة لما بینهما)</w:t>
      </w:r>
      <w:r w:rsidR="00E70041" w:rsidRPr="003A7044">
        <w:rPr>
          <w:rStyle w:val="FootnoteReference"/>
          <w:rFonts w:cs="B Lotus"/>
          <w:sz w:val="28"/>
          <w:szCs w:val="28"/>
          <w:rtl/>
          <w:lang w:bidi="fa-IR"/>
        </w:rPr>
        <w:footnoteReference w:id="928"/>
      </w:r>
      <w:r>
        <w:rPr>
          <w:rFonts w:cs="B Lotus" w:hint="cs"/>
          <w:sz w:val="28"/>
          <w:szCs w:val="28"/>
          <w:rtl/>
          <w:lang w:bidi="fa-IR"/>
        </w:rPr>
        <w:t xml:space="preserve"> «عمره تا عمره کفاره گناهانی است که بین آن دو انجام داده می‌شود». و در حدیثی دیگر می‌فرماید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(تابعوا بین</w:t>
      </w:r>
      <w:r w:rsidR="0078294D" w:rsidRPr="00FE29DC">
        <w:rPr>
          <w:rFonts w:cs="B Badr" w:hint="cs"/>
          <w:b/>
          <w:bCs/>
          <w:sz w:val="32"/>
          <w:szCs w:val="28"/>
          <w:rtl/>
          <w:lang w:bidi="fa-IR"/>
        </w:rPr>
        <w:t xml:space="preserve"> </w:t>
      </w:r>
      <w:r w:rsidRPr="00FE29DC">
        <w:rPr>
          <w:rFonts w:cs="B Badr" w:hint="cs"/>
          <w:b/>
          <w:bCs/>
          <w:sz w:val="32"/>
          <w:szCs w:val="28"/>
          <w:rtl/>
          <w:lang w:bidi="fa-IR"/>
        </w:rPr>
        <w:t>الحج و العمرة، فإنهما ینفیان الفقر و الذنوب کما ینفی الکیر خبث الحدید والذهب و الفضة)</w:t>
      </w:r>
      <w:r w:rsidR="00D4105D" w:rsidRPr="003A7044">
        <w:rPr>
          <w:rStyle w:val="FootnoteReference"/>
          <w:rFonts w:cs="B Lotus"/>
          <w:sz w:val="28"/>
          <w:szCs w:val="28"/>
          <w:rtl/>
          <w:lang w:bidi="fa-IR"/>
        </w:rPr>
        <w:footnoteReference w:id="929"/>
      </w:r>
      <w:r>
        <w:rPr>
          <w:rFonts w:cs="B Lotus" w:hint="cs"/>
          <w:sz w:val="28"/>
          <w:szCs w:val="28"/>
          <w:rtl/>
          <w:lang w:bidi="fa-IR"/>
        </w:rPr>
        <w:t xml:space="preserve"> «حج و عمره را پی در پی انجام دهید؛ زیرا آن</w:t>
      </w:r>
      <w:r w:rsidR="000959B1">
        <w:rPr>
          <w:rFonts w:cs="B Lotus" w:hint="cs"/>
          <w:sz w:val="28"/>
          <w:szCs w:val="28"/>
          <w:rtl/>
          <w:lang w:bidi="fa-IR"/>
        </w:rPr>
        <w:t xml:space="preserve"> </w:t>
      </w:r>
      <w:r>
        <w:rPr>
          <w:rFonts w:cs="B Lotus" w:hint="cs"/>
          <w:sz w:val="28"/>
          <w:szCs w:val="28"/>
          <w:rtl/>
          <w:lang w:bidi="fa-IR"/>
        </w:rPr>
        <w:t>دو فقر و گناهان را از بین می‌برند همچنان که دم آهنگری ناخالصی و زواید آهن و طلا و نقره را از بین می‌برد».</w:t>
      </w:r>
    </w:p>
    <w:p w:rsidR="00384E77" w:rsidRDefault="00384E77" w:rsidP="00FE29DC">
      <w:pPr>
        <w:spacing w:line="228" w:lineRule="auto"/>
        <w:ind w:firstLine="284"/>
        <w:jc w:val="lowKashida"/>
        <w:rPr>
          <w:rFonts w:cs="B Lotus" w:hint="cs"/>
          <w:sz w:val="28"/>
          <w:szCs w:val="28"/>
          <w:rtl/>
          <w:lang w:bidi="fa-IR"/>
        </w:rPr>
      </w:pPr>
      <w:r>
        <w:rPr>
          <w:rFonts w:cs="B Lotus" w:hint="cs"/>
          <w:sz w:val="28"/>
          <w:szCs w:val="28"/>
          <w:rtl/>
          <w:lang w:bidi="fa-IR"/>
        </w:rPr>
        <w:t>پیامبر</w:t>
      </w:r>
      <w:r w:rsidRPr="00196138">
        <w:rPr>
          <w:rFonts w:cs="B Lotus" w:hint="cs"/>
          <w:sz w:val="28"/>
          <w:szCs w:val="28"/>
          <w:rtl/>
          <w:lang w:bidi="fa-IR"/>
        </w:rPr>
        <w:sym w:font="AGA Arabesque" w:char="F072"/>
      </w:r>
      <w:r>
        <w:rPr>
          <w:rFonts w:cs="B Lotus" w:hint="cs"/>
          <w:sz w:val="28"/>
          <w:szCs w:val="28"/>
          <w:rtl/>
          <w:lang w:bidi="fa-IR"/>
        </w:rPr>
        <w:t xml:space="preserve"> عمره انجام داده و اصحابش با وی و بعد از وفات ایشان عمره را بجای آورده‌اند».</w:t>
      </w:r>
      <w:r w:rsidR="00D4105D" w:rsidRPr="003A7044">
        <w:rPr>
          <w:rStyle w:val="FootnoteReference"/>
          <w:rFonts w:cs="B Lotus"/>
          <w:sz w:val="28"/>
          <w:szCs w:val="28"/>
          <w:rtl/>
          <w:lang w:bidi="fa-IR"/>
        </w:rPr>
        <w:footnoteReference w:id="930"/>
      </w:r>
    </w:p>
    <w:p w:rsidR="00384E77" w:rsidRDefault="00384E77" w:rsidP="0017467F">
      <w:pPr>
        <w:pStyle w:val="a1"/>
        <w:rPr>
          <w:rFonts w:hint="cs"/>
          <w:rtl/>
        </w:rPr>
      </w:pPr>
      <w:bookmarkStart w:id="1438" w:name="_Toc124849870"/>
      <w:bookmarkStart w:id="1439" w:name="_Toc95172318"/>
      <w:bookmarkStart w:id="1440" w:name="_Toc258663470"/>
      <w:bookmarkStart w:id="1441" w:name="_Toc283249876"/>
      <w:r>
        <w:rPr>
          <w:rFonts w:hint="cs"/>
          <w:rtl/>
        </w:rPr>
        <w:t>ارکان عمره</w:t>
      </w:r>
      <w:bookmarkEnd w:id="1438"/>
      <w:bookmarkEnd w:id="1439"/>
      <w:bookmarkEnd w:id="1440"/>
      <w:bookmarkEnd w:id="1441"/>
    </w:p>
    <w:p w:rsidR="00384E77" w:rsidRPr="00384E77" w:rsidRDefault="00384E77" w:rsidP="0017467F">
      <w:pPr>
        <w:pStyle w:val="a2"/>
        <w:spacing w:before="0"/>
        <w:rPr>
          <w:rFonts w:hint="cs"/>
          <w:rtl/>
        </w:rPr>
      </w:pPr>
      <w:r w:rsidRPr="00384E77">
        <w:rPr>
          <w:rFonts w:hint="cs"/>
          <w:rtl/>
        </w:rPr>
        <w:t>1- احرام</w:t>
      </w:r>
    </w:p>
    <w:p w:rsidR="00384E77" w:rsidRDefault="00384E77" w:rsidP="0017467F">
      <w:pPr>
        <w:spacing w:line="228" w:lineRule="auto"/>
        <w:jc w:val="lowKashida"/>
        <w:rPr>
          <w:rFonts w:cs="B Lotus" w:hint="cs"/>
          <w:sz w:val="28"/>
          <w:szCs w:val="28"/>
          <w:rtl/>
          <w:lang w:bidi="fa-IR"/>
        </w:rPr>
      </w:pPr>
      <w:r>
        <w:rPr>
          <w:rFonts w:cs="B Lotus" w:hint="cs"/>
          <w:sz w:val="28"/>
          <w:szCs w:val="28"/>
          <w:rtl/>
          <w:lang w:bidi="fa-IR"/>
        </w:rPr>
        <w:t>احرام نیت دخول در عمره است؛ به دلیل فرموده پیامبر</w:t>
      </w:r>
      <w:r w:rsidRPr="00196138">
        <w:rPr>
          <w:rFonts w:cs="B Lotus" w:hint="cs"/>
          <w:sz w:val="28"/>
          <w:szCs w:val="28"/>
          <w:rtl/>
          <w:lang w:bidi="fa-IR"/>
        </w:rPr>
        <w:sym w:font="AGA Arabesque" w:char="F072"/>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(إنما الأعمال بالنیات)</w:t>
      </w:r>
      <w:r w:rsidR="00D4105D" w:rsidRPr="003A7044">
        <w:rPr>
          <w:rStyle w:val="FootnoteReference"/>
          <w:rFonts w:cs="B Lotus"/>
          <w:sz w:val="28"/>
          <w:szCs w:val="28"/>
          <w:rtl/>
          <w:lang w:bidi="fa-IR"/>
        </w:rPr>
        <w:footnoteReference w:id="931"/>
      </w:r>
      <w:r>
        <w:rPr>
          <w:rFonts w:cs="B Lotus" w:hint="cs"/>
          <w:sz w:val="28"/>
          <w:szCs w:val="28"/>
          <w:rtl/>
          <w:lang w:bidi="fa-IR"/>
        </w:rPr>
        <w:t xml:space="preserve"> «قبول و صحت اعمال بانیات است».</w:t>
      </w:r>
    </w:p>
    <w:p w:rsidR="00384E77" w:rsidRDefault="00E37C28" w:rsidP="0017467F">
      <w:pPr>
        <w:pStyle w:val="a2"/>
        <w:rPr>
          <w:rFonts w:hint="cs"/>
          <w:rtl/>
        </w:rPr>
      </w:pPr>
      <w:r>
        <w:rPr>
          <w:rFonts w:hint="cs"/>
          <w:rtl/>
        </w:rPr>
        <w:t>2 و 3- طواف و سعی</w:t>
      </w:r>
    </w:p>
    <w:p w:rsidR="00E37C28" w:rsidRDefault="00E37C28" w:rsidP="0017467F">
      <w:pPr>
        <w:spacing w:line="228" w:lineRule="auto"/>
        <w:jc w:val="lowKashida"/>
        <w:rPr>
          <w:rFonts w:cs="B Lotus" w:hint="cs"/>
          <w:sz w:val="28"/>
          <w:szCs w:val="28"/>
          <w:rtl/>
          <w:lang w:bidi="fa-IR"/>
        </w:rPr>
      </w:pPr>
      <w:r>
        <w:rPr>
          <w:rFonts w:cs="B Lotus" w:hint="cs"/>
          <w:sz w:val="28"/>
          <w:szCs w:val="28"/>
          <w:rtl/>
          <w:lang w:bidi="fa-IR"/>
        </w:rPr>
        <w:t>به دلیل فرموده خداوند معال</w:t>
      </w:r>
      <w:r w:rsidR="004A1617">
        <w:rPr>
          <w:rFonts w:cs="B Lotus" w:hint="cs"/>
          <w:sz w:val="28"/>
          <w:szCs w:val="28"/>
          <w:rtl/>
          <w:lang w:bidi="fa-IR"/>
        </w:rPr>
        <w:t>:</w:t>
      </w:r>
      <w:r>
        <w:rPr>
          <w:rFonts w:cs="B Lotus" w:hint="cs"/>
          <w:sz w:val="28"/>
          <w:szCs w:val="28"/>
          <w:rtl/>
          <w:lang w:bidi="fa-IR"/>
        </w:rPr>
        <w:t xml:space="preserve"> </w:t>
      </w:r>
    </w:p>
    <w:p w:rsidR="00E37C28" w:rsidRPr="00944222" w:rsidRDefault="00E37C28" w:rsidP="00E37C28">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وَلِیَطَّوَفُوا بِالبَیتِ العَتِیقِ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(حج</w:t>
      </w:r>
      <w:r w:rsidR="004A1617">
        <w:rPr>
          <w:rFonts w:cs="B Lotus" w:hint="cs"/>
          <w:sz w:val="32"/>
          <w:szCs w:val="24"/>
          <w:rtl/>
          <w:lang w:bidi="fa-IR"/>
        </w:rPr>
        <w:t>:</w:t>
      </w:r>
      <w:r w:rsidRPr="00944222">
        <w:rPr>
          <w:rFonts w:cs="B Lotus" w:hint="cs"/>
          <w:sz w:val="32"/>
          <w:szCs w:val="24"/>
          <w:rtl/>
          <w:lang w:bidi="fa-IR"/>
        </w:rPr>
        <w:t xml:space="preserve"> 29)</w:t>
      </w:r>
    </w:p>
    <w:p w:rsidR="00E37C28" w:rsidRPr="000F309C" w:rsidRDefault="00E37C28" w:rsidP="00E37C28">
      <w:pPr>
        <w:ind w:left="1134"/>
        <w:jc w:val="both"/>
        <w:rPr>
          <w:rFonts w:cs="B Lotus" w:hint="cs"/>
          <w:sz w:val="26"/>
          <w:szCs w:val="26"/>
          <w:rtl/>
          <w:lang w:bidi="fa-IR"/>
        </w:rPr>
      </w:pPr>
      <w:r>
        <w:rPr>
          <w:rFonts w:cs="B Lotus" w:hint="cs"/>
          <w:sz w:val="26"/>
          <w:szCs w:val="26"/>
          <w:rtl/>
          <w:lang w:bidi="fa-IR"/>
        </w:rPr>
        <w:t>«و خانه قدیمی (بیت‌الله) را طواف کنند».</w:t>
      </w:r>
    </w:p>
    <w:p w:rsidR="00E37C28" w:rsidRDefault="00A713E4" w:rsidP="00FE29DC">
      <w:pPr>
        <w:spacing w:line="228" w:lineRule="auto"/>
        <w:ind w:firstLine="284"/>
        <w:jc w:val="lowKashida"/>
        <w:rPr>
          <w:rFonts w:cs="B Lotus" w:hint="cs"/>
          <w:sz w:val="28"/>
          <w:szCs w:val="28"/>
          <w:rtl/>
          <w:lang w:bidi="fa-IR"/>
        </w:rPr>
      </w:pPr>
      <w:r>
        <w:rPr>
          <w:rFonts w:cs="B Lotus" w:hint="cs"/>
          <w:sz w:val="28"/>
          <w:szCs w:val="28"/>
          <w:rtl/>
          <w:lang w:bidi="fa-IR"/>
        </w:rPr>
        <w:t>و می‌فرماید</w:t>
      </w:r>
      <w:r w:rsidR="004A1617">
        <w:rPr>
          <w:rFonts w:cs="B Lotus" w:hint="cs"/>
          <w:sz w:val="28"/>
          <w:szCs w:val="28"/>
          <w:rtl/>
          <w:lang w:bidi="fa-IR"/>
        </w:rPr>
        <w:t>:</w:t>
      </w:r>
      <w:r>
        <w:rPr>
          <w:rFonts w:cs="B Lotus" w:hint="cs"/>
          <w:sz w:val="28"/>
          <w:szCs w:val="28"/>
          <w:rtl/>
          <w:lang w:bidi="fa-IR"/>
        </w:rPr>
        <w:t xml:space="preserve"> </w:t>
      </w:r>
    </w:p>
    <w:p w:rsidR="00DD7907" w:rsidRPr="00944222" w:rsidRDefault="00DD7907" w:rsidP="00DD7907">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إنَّ الصَّفَا وَ المَروَةَ مِن شَعَائِرِ اللهِ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(بقره</w:t>
      </w:r>
      <w:r w:rsidR="004A1617">
        <w:rPr>
          <w:rFonts w:cs="B Lotus" w:hint="cs"/>
          <w:sz w:val="32"/>
          <w:szCs w:val="24"/>
          <w:rtl/>
          <w:lang w:bidi="fa-IR"/>
        </w:rPr>
        <w:t>:</w:t>
      </w:r>
      <w:r w:rsidRPr="00944222">
        <w:rPr>
          <w:rFonts w:cs="B Lotus" w:hint="cs"/>
          <w:sz w:val="32"/>
          <w:szCs w:val="24"/>
          <w:rtl/>
          <w:lang w:bidi="fa-IR"/>
        </w:rPr>
        <w:t xml:space="preserve"> 158)</w:t>
      </w:r>
    </w:p>
    <w:p w:rsidR="00DD7907" w:rsidRPr="000F309C" w:rsidRDefault="00DD7907" w:rsidP="00875CA8">
      <w:pPr>
        <w:ind w:left="1134"/>
        <w:jc w:val="both"/>
        <w:rPr>
          <w:rFonts w:cs="B Lotus" w:hint="cs"/>
          <w:sz w:val="26"/>
          <w:szCs w:val="26"/>
          <w:rtl/>
          <w:lang w:bidi="fa-IR"/>
        </w:rPr>
      </w:pPr>
      <w:r>
        <w:rPr>
          <w:rFonts w:cs="B Lotus" w:hint="cs"/>
          <w:sz w:val="26"/>
          <w:szCs w:val="26"/>
          <w:rtl/>
          <w:lang w:bidi="fa-IR"/>
        </w:rPr>
        <w:t>«</w:t>
      </w:r>
      <w:r w:rsidR="00875CA8">
        <w:rPr>
          <w:rFonts w:cs="B Lotus" w:hint="cs"/>
          <w:sz w:val="26"/>
          <w:szCs w:val="26"/>
          <w:rtl/>
          <w:lang w:bidi="fa-IR"/>
        </w:rPr>
        <w:t>بی‌گمان (دو کوه) صفا ومروه) را انجام دهید چون خداوند سعی را بر شما واجب کرده است</w:t>
      </w:r>
      <w:r>
        <w:rPr>
          <w:rFonts w:cs="B Lotus" w:hint="cs"/>
          <w:sz w:val="26"/>
          <w:szCs w:val="26"/>
          <w:rtl/>
          <w:lang w:bidi="fa-IR"/>
        </w:rPr>
        <w:t>».</w:t>
      </w:r>
    </w:p>
    <w:p w:rsidR="00B73E2E" w:rsidRDefault="00067A73" w:rsidP="0017467F">
      <w:pPr>
        <w:pStyle w:val="a2"/>
        <w:rPr>
          <w:rFonts w:hint="cs"/>
          <w:rtl/>
        </w:rPr>
      </w:pPr>
      <w:r>
        <w:rPr>
          <w:rFonts w:hint="cs"/>
          <w:rtl/>
        </w:rPr>
        <w:t>4- تراشیدن یا کوتاه کردن موی سر</w:t>
      </w:r>
    </w:p>
    <w:p w:rsidR="00334D05" w:rsidRDefault="00334D05" w:rsidP="0017467F">
      <w:pPr>
        <w:spacing w:line="228" w:lineRule="auto"/>
        <w:jc w:val="lowKashida"/>
        <w:rPr>
          <w:rFonts w:cs="B Lotus" w:hint="cs"/>
          <w:sz w:val="28"/>
          <w:szCs w:val="28"/>
          <w:rtl/>
          <w:lang w:bidi="fa-IR"/>
        </w:rPr>
      </w:pPr>
      <w:r>
        <w:rPr>
          <w:rFonts w:cs="B Lotus" w:hint="cs"/>
          <w:sz w:val="28"/>
          <w:szCs w:val="28"/>
          <w:rtl/>
          <w:lang w:bidi="fa-IR"/>
        </w:rPr>
        <w:t>به دلیل حدیث ابن عمر از پیامبر</w:t>
      </w:r>
      <w:r w:rsidRPr="00196138">
        <w:rPr>
          <w:rFonts w:cs="B Lotus" w:hint="cs"/>
          <w:sz w:val="28"/>
          <w:szCs w:val="28"/>
          <w:rtl/>
          <w:lang w:bidi="fa-IR"/>
        </w:rPr>
        <w:sym w:font="AGA Arabesque" w:char="F072"/>
      </w:r>
      <w:r>
        <w:rPr>
          <w:rFonts w:cs="B Lotus" w:hint="cs"/>
          <w:sz w:val="28"/>
          <w:szCs w:val="28"/>
          <w:rtl/>
          <w:lang w:bidi="fa-IR"/>
        </w:rPr>
        <w:t xml:space="preserve"> که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(من لم یکن معه هدی فلیطف بالبیت، و بین الصفا و المروة، و الیقصر ولیحلل)</w:t>
      </w:r>
      <w:r w:rsidR="004F7A05" w:rsidRPr="003A7044">
        <w:rPr>
          <w:rStyle w:val="FootnoteReference"/>
          <w:rFonts w:cs="B Lotus"/>
          <w:sz w:val="28"/>
          <w:szCs w:val="28"/>
          <w:rtl/>
          <w:lang w:bidi="fa-IR"/>
        </w:rPr>
        <w:footnoteReference w:id="932"/>
      </w:r>
      <w:r>
        <w:rPr>
          <w:rFonts w:cs="B Lotus" w:hint="cs"/>
          <w:sz w:val="28"/>
          <w:szCs w:val="28"/>
          <w:rtl/>
          <w:lang w:bidi="fa-IR"/>
        </w:rPr>
        <w:t xml:space="preserve"> «کسی که هدی همراه ندارد، بیت‌الله را طواف و بین صفا و مروه سعی و (موی سرش را) کوتاه کند و از احرام بیرون بیاید».</w:t>
      </w:r>
    </w:p>
    <w:p w:rsidR="00334D05" w:rsidRDefault="00334D05" w:rsidP="0017467F">
      <w:pPr>
        <w:pStyle w:val="a1"/>
        <w:rPr>
          <w:rFonts w:hint="cs"/>
          <w:rtl/>
        </w:rPr>
      </w:pPr>
      <w:bookmarkStart w:id="1442" w:name="_Toc124849871"/>
      <w:bookmarkStart w:id="1443" w:name="_Toc95172319"/>
      <w:bookmarkStart w:id="1444" w:name="_Toc258663471"/>
      <w:bookmarkStart w:id="1445" w:name="_Toc283249877"/>
      <w:r>
        <w:rPr>
          <w:rFonts w:hint="cs"/>
          <w:rtl/>
        </w:rPr>
        <w:t>واجبات عمره</w:t>
      </w:r>
      <w:bookmarkEnd w:id="1442"/>
      <w:bookmarkEnd w:id="1443"/>
      <w:bookmarkEnd w:id="1444"/>
      <w:bookmarkEnd w:id="1445"/>
      <w:r>
        <w:rPr>
          <w:rFonts w:hint="cs"/>
          <w:rtl/>
        </w:rPr>
        <w:t xml:space="preserve"> </w:t>
      </w:r>
    </w:p>
    <w:p w:rsidR="00EE014D" w:rsidRDefault="00EE014D" w:rsidP="0017467F">
      <w:pPr>
        <w:spacing w:line="228" w:lineRule="auto"/>
        <w:jc w:val="lowKashida"/>
        <w:rPr>
          <w:rFonts w:cs="B Lotus" w:hint="cs"/>
          <w:sz w:val="28"/>
          <w:szCs w:val="28"/>
          <w:rtl/>
          <w:lang w:bidi="fa-IR"/>
        </w:rPr>
      </w:pPr>
      <w:r>
        <w:rPr>
          <w:rFonts w:cs="B Lotus" w:hint="cs"/>
          <w:sz w:val="28"/>
          <w:szCs w:val="28"/>
          <w:rtl/>
          <w:lang w:bidi="fa-IR"/>
        </w:rPr>
        <w:t>کسی که می‌خواهد عمره را بجای بیاورد، اگر در سرزمینی قبل از میقات اقامت دارد باید از میقات احرام ببندد و اگر مقیم سرزمینی بعد از میقات باشد، باید از منزلش احرام ببندد، اما کسی که در مکه اقامت دارد، باید به خارج از حرم برود و از آنجا احرام ببندد (چون پیامبر</w:t>
      </w:r>
      <w:r w:rsidRPr="00196138">
        <w:rPr>
          <w:rFonts w:cs="B Lotus" w:hint="cs"/>
          <w:sz w:val="28"/>
          <w:szCs w:val="28"/>
          <w:rtl/>
          <w:lang w:bidi="fa-IR"/>
        </w:rPr>
        <w:sym w:font="AGA Arabesque" w:char="F072"/>
      </w:r>
      <w:r>
        <w:rPr>
          <w:rFonts w:cs="B Lotus" w:hint="cs"/>
          <w:sz w:val="28"/>
          <w:szCs w:val="28"/>
          <w:rtl/>
          <w:lang w:bidi="fa-IR"/>
        </w:rPr>
        <w:t xml:space="preserve"> به عایشه دستور داد که از «تنعیم» احرام ببندد</w:t>
      </w:r>
      <w:r w:rsidR="00536FDC">
        <w:rPr>
          <w:rFonts w:cs="B Lotus" w:hint="cs"/>
          <w:sz w:val="28"/>
          <w:szCs w:val="28"/>
          <w:rtl/>
          <w:lang w:bidi="fa-IR"/>
        </w:rPr>
        <w:t>)</w:t>
      </w:r>
      <w:r>
        <w:rPr>
          <w:rFonts w:cs="B Lotus" w:hint="cs"/>
          <w:sz w:val="28"/>
          <w:szCs w:val="28"/>
          <w:rtl/>
          <w:lang w:bidi="fa-IR"/>
        </w:rPr>
        <w:t>.</w:t>
      </w:r>
      <w:r w:rsidR="004F7A05" w:rsidRPr="003A7044">
        <w:rPr>
          <w:rStyle w:val="FootnoteReference"/>
          <w:rFonts w:cs="B Lotus"/>
          <w:sz w:val="28"/>
          <w:szCs w:val="28"/>
          <w:rtl/>
          <w:lang w:bidi="fa-IR"/>
        </w:rPr>
        <w:footnoteReference w:id="933"/>
      </w:r>
    </w:p>
    <w:p w:rsidR="00536FDC" w:rsidRDefault="00536FDC" w:rsidP="0017467F">
      <w:pPr>
        <w:pStyle w:val="a1"/>
        <w:rPr>
          <w:rFonts w:hint="cs"/>
          <w:rtl/>
        </w:rPr>
      </w:pPr>
      <w:bookmarkStart w:id="1446" w:name="_Toc124849872"/>
      <w:bookmarkStart w:id="1447" w:name="_Toc95172320"/>
      <w:bookmarkStart w:id="1448" w:name="_Toc258663472"/>
      <w:bookmarkStart w:id="1449" w:name="_Toc283249878"/>
      <w:r>
        <w:rPr>
          <w:rFonts w:hint="cs"/>
          <w:rtl/>
        </w:rPr>
        <w:t>وقت عمره</w:t>
      </w:r>
      <w:bookmarkEnd w:id="1446"/>
      <w:bookmarkEnd w:id="1447"/>
      <w:bookmarkEnd w:id="1448"/>
      <w:bookmarkEnd w:id="1449"/>
    </w:p>
    <w:p w:rsidR="00B122E1" w:rsidRDefault="00536FDC" w:rsidP="0017467F">
      <w:pPr>
        <w:spacing w:line="228" w:lineRule="auto"/>
        <w:jc w:val="lowKashida"/>
        <w:rPr>
          <w:rFonts w:cs="B Lotus" w:hint="cs"/>
          <w:sz w:val="28"/>
          <w:szCs w:val="28"/>
          <w:rtl/>
          <w:lang w:bidi="fa-IR"/>
        </w:rPr>
      </w:pPr>
      <w:r>
        <w:rPr>
          <w:rFonts w:cs="B Lotus" w:hint="cs"/>
          <w:sz w:val="28"/>
          <w:szCs w:val="28"/>
          <w:rtl/>
          <w:lang w:bidi="fa-IR"/>
        </w:rPr>
        <w:t>تمام ایام سال وقت انجام عمره است، البته در رمضان بهتر از ماههای دیگر است،</w:t>
      </w:r>
      <w:r w:rsidR="00B122E1">
        <w:rPr>
          <w:rFonts w:cs="B Lotus" w:hint="cs"/>
          <w:sz w:val="28"/>
          <w:szCs w:val="28"/>
          <w:rtl/>
          <w:lang w:bidi="fa-IR"/>
        </w:rPr>
        <w:t xml:space="preserve"> </w:t>
      </w:r>
      <w:r>
        <w:rPr>
          <w:rFonts w:cs="B Lotus" w:hint="cs"/>
          <w:sz w:val="28"/>
          <w:szCs w:val="28"/>
          <w:rtl/>
          <w:lang w:bidi="fa-IR"/>
        </w:rPr>
        <w:t>چون پیامبر</w:t>
      </w:r>
      <w:r w:rsidRPr="00196138">
        <w:rPr>
          <w:rFonts w:cs="B Lotus" w:hint="cs"/>
          <w:sz w:val="28"/>
          <w:szCs w:val="28"/>
          <w:rtl/>
          <w:lang w:bidi="fa-IR"/>
        </w:rPr>
        <w:sym w:font="AGA Arabesque" w:char="F072"/>
      </w:r>
      <w:r>
        <w:rPr>
          <w:rFonts w:cs="B Lotus" w:hint="cs"/>
          <w:sz w:val="28"/>
          <w:szCs w:val="28"/>
          <w:rtl/>
          <w:lang w:bidi="fa-IR"/>
        </w:rPr>
        <w:t xml:space="preserve"> فرموده</w:t>
      </w:r>
      <w:r w:rsidR="002E77D4">
        <w:rPr>
          <w:rFonts w:cs="B Lotus" w:hint="cs"/>
          <w:sz w:val="28"/>
          <w:szCs w:val="28"/>
          <w:rtl/>
          <w:lang w:bidi="fa-IR"/>
        </w:rPr>
        <w:t>‌</w:t>
      </w:r>
      <w:r>
        <w:rPr>
          <w:rFonts w:cs="B Lotus" w:hint="cs"/>
          <w:sz w:val="28"/>
          <w:szCs w:val="28"/>
          <w:rtl/>
          <w:lang w:bidi="fa-IR"/>
        </w:rPr>
        <w:t>اند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(عمرة فی رمضان تعدل حجة)</w:t>
      </w:r>
      <w:r w:rsidR="00167D4E" w:rsidRPr="003A7044">
        <w:rPr>
          <w:rStyle w:val="FootnoteReference"/>
          <w:rFonts w:cs="B Lotus"/>
          <w:sz w:val="28"/>
          <w:szCs w:val="28"/>
          <w:rtl/>
          <w:lang w:bidi="fa-IR"/>
        </w:rPr>
        <w:footnoteReference w:id="934"/>
      </w:r>
      <w:r w:rsidR="00B122E1">
        <w:rPr>
          <w:rFonts w:cs="B Lotus" w:hint="cs"/>
          <w:sz w:val="28"/>
          <w:szCs w:val="28"/>
          <w:rtl/>
          <w:lang w:bidi="fa-IR"/>
        </w:rPr>
        <w:t xml:space="preserve"> «عمره‌ای در رمضان معادل یک حج است».</w:t>
      </w:r>
    </w:p>
    <w:p w:rsidR="00991114" w:rsidRDefault="00991114" w:rsidP="0017467F">
      <w:pPr>
        <w:pStyle w:val="a2"/>
        <w:rPr>
          <w:rFonts w:hint="cs"/>
          <w:rtl/>
        </w:rPr>
      </w:pPr>
      <w:bookmarkStart w:id="1450" w:name="_Toc124849873"/>
      <w:bookmarkStart w:id="1451" w:name="_Toc95172321"/>
      <w:bookmarkStart w:id="1452" w:name="_Toc258663473"/>
      <w:r>
        <w:rPr>
          <w:rFonts w:hint="cs"/>
          <w:rtl/>
        </w:rPr>
        <w:t>جواز عمره قبل از حج</w:t>
      </w:r>
      <w:bookmarkEnd w:id="1450"/>
      <w:bookmarkEnd w:id="1451"/>
      <w:bookmarkEnd w:id="1452"/>
    </w:p>
    <w:p w:rsidR="005574DB" w:rsidRDefault="005574DB" w:rsidP="0017467F">
      <w:pPr>
        <w:spacing w:line="228" w:lineRule="auto"/>
        <w:jc w:val="lowKashida"/>
        <w:rPr>
          <w:rFonts w:cs="B Lotus" w:hint="cs"/>
          <w:sz w:val="28"/>
          <w:szCs w:val="28"/>
          <w:rtl/>
          <w:lang w:bidi="fa-IR"/>
        </w:rPr>
      </w:pPr>
      <w:r>
        <w:rPr>
          <w:rFonts w:cs="B Lotus" w:hint="cs"/>
          <w:sz w:val="28"/>
          <w:szCs w:val="28"/>
          <w:rtl/>
          <w:lang w:bidi="fa-IR"/>
        </w:rPr>
        <w:t>از عکرمه بن خالد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(أنه سأل ابن عمر</w:t>
      </w:r>
      <w:r w:rsidRPr="0017467F">
        <w:rPr>
          <w:rFonts w:cs="B Badr" w:hint="cs"/>
          <w:sz w:val="32"/>
          <w:szCs w:val="28"/>
          <w:rtl/>
          <w:lang w:bidi="fa-IR"/>
        </w:rPr>
        <w:sym w:font="AGA Arabesque" w:char="F074"/>
      </w:r>
      <w:r w:rsidRPr="00FE29DC">
        <w:rPr>
          <w:rFonts w:cs="B Badr" w:hint="cs"/>
          <w:b/>
          <w:bCs/>
          <w:sz w:val="32"/>
          <w:szCs w:val="28"/>
          <w:rtl/>
          <w:lang w:bidi="fa-IR"/>
        </w:rPr>
        <w:t xml:space="preserve"> عن العمرة قبل الحج فقال</w:t>
      </w:r>
      <w:r w:rsidR="004A1617">
        <w:rPr>
          <w:rFonts w:cs="B Badr" w:hint="cs"/>
          <w:b/>
          <w:bCs/>
          <w:sz w:val="32"/>
          <w:szCs w:val="28"/>
          <w:rtl/>
          <w:lang w:bidi="fa-IR"/>
        </w:rPr>
        <w:t>:</w:t>
      </w:r>
      <w:r w:rsidRPr="00FE29DC">
        <w:rPr>
          <w:rFonts w:cs="B Badr" w:hint="cs"/>
          <w:b/>
          <w:bCs/>
          <w:sz w:val="32"/>
          <w:szCs w:val="28"/>
          <w:rtl/>
          <w:lang w:bidi="fa-IR"/>
        </w:rPr>
        <w:t xml:space="preserve"> لابأس، قال عکرمة</w:t>
      </w:r>
      <w:r w:rsidR="004A1617">
        <w:rPr>
          <w:rFonts w:cs="B Badr" w:hint="cs"/>
          <w:b/>
          <w:bCs/>
          <w:sz w:val="32"/>
          <w:szCs w:val="28"/>
          <w:rtl/>
          <w:lang w:bidi="fa-IR"/>
        </w:rPr>
        <w:t>:</w:t>
      </w:r>
      <w:r w:rsidRPr="00FE29DC">
        <w:rPr>
          <w:rFonts w:cs="B Badr" w:hint="cs"/>
          <w:b/>
          <w:bCs/>
          <w:sz w:val="32"/>
          <w:szCs w:val="28"/>
          <w:rtl/>
          <w:lang w:bidi="fa-IR"/>
        </w:rPr>
        <w:t xml:space="preserve"> قال ابن عمر</w:t>
      </w:r>
      <w:r w:rsidR="004A1617">
        <w:rPr>
          <w:rFonts w:cs="B Badr" w:hint="cs"/>
          <w:b/>
          <w:bCs/>
          <w:sz w:val="32"/>
          <w:szCs w:val="28"/>
          <w:rtl/>
          <w:lang w:bidi="fa-IR"/>
        </w:rPr>
        <w:t>:</w:t>
      </w:r>
      <w:r w:rsidRPr="00FE29DC">
        <w:rPr>
          <w:rFonts w:cs="B Badr" w:hint="cs"/>
          <w:b/>
          <w:bCs/>
          <w:sz w:val="32"/>
          <w:szCs w:val="28"/>
          <w:rtl/>
          <w:lang w:bidi="fa-IR"/>
        </w:rPr>
        <w:t xml:space="preserve"> اعتمر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قبل أن یحج)</w:t>
      </w:r>
      <w:r w:rsidR="004F7A05" w:rsidRPr="003A7044">
        <w:rPr>
          <w:rStyle w:val="FootnoteReference"/>
          <w:rFonts w:cs="B Lotus"/>
          <w:sz w:val="28"/>
          <w:szCs w:val="28"/>
          <w:rtl/>
          <w:lang w:bidi="fa-IR"/>
        </w:rPr>
        <w:footnoteReference w:id="935"/>
      </w:r>
      <w:r>
        <w:rPr>
          <w:rFonts w:cs="B Lotus" w:hint="cs"/>
          <w:sz w:val="28"/>
          <w:szCs w:val="28"/>
          <w:rtl/>
          <w:lang w:bidi="fa-IR"/>
        </w:rPr>
        <w:t xml:space="preserve"> «از ابن عمر</w:t>
      </w:r>
      <w:r>
        <w:rPr>
          <w:rFonts w:cs="B Lotus" w:hint="cs"/>
          <w:sz w:val="28"/>
          <w:szCs w:val="28"/>
          <w:rtl/>
          <w:lang w:bidi="fa-IR"/>
        </w:rPr>
        <w:sym w:font="AGA Arabesque" w:char="F074"/>
      </w:r>
      <w:r>
        <w:rPr>
          <w:rFonts w:cs="B Lotus" w:hint="cs"/>
          <w:sz w:val="28"/>
          <w:szCs w:val="28"/>
          <w:rtl/>
          <w:lang w:bidi="fa-IR"/>
        </w:rPr>
        <w:t xml:space="preserve"> درباره عمره قبل از حج سؤال کرد، ابن عمر گفت</w:t>
      </w:r>
      <w:r w:rsidR="004A1617">
        <w:rPr>
          <w:rFonts w:cs="B Lotus" w:hint="cs"/>
          <w:sz w:val="28"/>
          <w:szCs w:val="28"/>
          <w:rtl/>
          <w:lang w:bidi="fa-IR"/>
        </w:rPr>
        <w:t>:</w:t>
      </w:r>
      <w:r>
        <w:rPr>
          <w:rFonts w:cs="B Lotus" w:hint="cs"/>
          <w:sz w:val="28"/>
          <w:szCs w:val="28"/>
          <w:rtl/>
          <w:lang w:bidi="fa-IR"/>
        </w:rPr>
        <w:t xml:space="preserve"> اشکالی ندارد، عکرمه گوید: ابن عمر گفت</w:t>
      </w:r>
      <w:r w:rsidR="004A1617">
        <w:rPr>
          <w:rFonts w:cs="B Lotus" w:hint="cs"/>
          <w:sz w:val="28"/>
          <w:szCs w:val="28"/>
          <w:rtl/>
          <w:lang w:bidi="fa-IR"/>
        </w:rPr>
        <w:t>:</w:t>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قبل از آنکه حج را بجای بیاورد، عمره کرد».</w:t>
      </w:r>
    </w:p>
    <w:p w:rsidR="00B1319B" w:rsidRPr="005574DB" w:rsidRDefault="00B1319B" w:rsidP="00934ECB">
      <w:pPr>
        <w:pStyle w:val="a1"/>
        <w:rPr>
          <w:rFonts w:hint="cs"/>
          <w:rtl/>
        </w:rPr>
      </w:pPr>
      <w:bookmarkStart w:id="1453" w:name="_Toc124849874"/>
      <w:bookmarkStart w:id="1454" w:name="_Toc95172322"/>
      <w:bookmarkStart w:id="1455" w:name="_Toc258663474"/>
      <w:bookmarkStart w:id="1456" w:name="_Toc283249879"/>
      <w:r>
        <w:rPr>
          <w:rFonts w:hint="cs"/>
          <w:rtl/>
        </w:rPr>
        <w:t>تکرار عمره</w:t>
      </w:r>
      <w:r w:rsidRPr="00B1319B">
        <w:rPr>
          <w:rFonts w:hint="cs"/>
          <w:vertAlign w:val="superscript"/>
          <w:rtl/>
        </w:rPr>
        <w:t>(*)</w:t>
      </w:r>
      <w:bookmarkEnd w:id="1453"/>
      <w:bookmarkEnd w:id="1454"/>
      <w:bookmarkEnd w:id="1455"/>
      <w:bookmarkEnd w:id="1456"/>
    </w:p>
    <w:p w:rsidR="00B1319B" w:rsidRDefault="00B1319B" w:rsidP="00934ECB">
      <w:pPr>
        <w:spacing w:line="228" w:lineRule="auto"/>
        <w:jc w:val="lowKashida"/>
        <w:rPr>
          <w:rFonts w:cs="B Lotus" w:hint="cs"/>
          <w:sz w:val="28"/>
          <w:szCs w:val="28"/>
          <w:rtl/>
          <w:lang w:bidi="fa-IR"/>
        </w:rPr>
      </w:pPr>
      <w:r>
        <w:rPr>
          <w:rFonts w:cs="B Lotus" w:hint="cs"/>
          <w:sz w:val="28"/>
          <w:szCs w:val="28"/>
          <w:rtl/>
          <w:lang w:bidi="fa-IR"/>
        </w:rPr>
        <w:t>پیامبر</w:t>
      </w:r>
      <w:r w:rsidRPr="00196138">
        <w:rPr>
          <w:rFonts w:cs="B Lotus" w:hint="cs"/>
          <w:sz w:val="28"/>
          <w:szCs w:val="28"/>
          <w:rtl/>
          <w:lang w:bidi="fa-IR"/>
        </w:rPr>
        <w:sym w:font="AGA Arabesque" w:char="F072"/>
      </w:r>
      <w:r>
        <w:rPr>
          <w:rFonts w:cs="B Lotus" w:hint="cs"/>
          <w:sz w:val="28"/>
          <w:szCs w:val="28"/>
          <w:rtl/>
          <w:lang w:bidi="fa-IR"/>
        </w:rPr>
        <w:t xml:space="preserve"> در چهار سال چهار عمره انجام داد، و در هر سفر بیش از یک عمره انجام نداده. و همچنین هیچ کدام از اصحاب وی</w:t>
      </w:r>
      <w:r w:rsidR="00877240">
        <w:rPr>
          <w:rFonts w:cs="B Lotus" w:hint="cs"/>
          <w:sz w:val="28"/>
          <w:szCs w:val="28"/>
          <w:rtl/>
          <w:lang w:bidi="fa-IR"/>
        </w:rPr>
        <w:sym w:font="AGA Arabesque" w:char="F079"/>
      </w:r>
      <w:r w:rsidR="00877240">
        <w:rPr>
          <w:rFonts w:cs="B Lotus" w:hint="cs"/>
          <w:sz w:val="28"/>
          <w:szCs w:val="28"/>
          <w:rtl/>
          <w:lang w:bidi="fa-IR"/>
        </w:rPr>
        <w:t>، در هر سفر بیش از یک عمره انجام نداده‌اند و نشنیده‌ایم که هیچ کدام از آنها در یک سفر دو عمره بجای آورده باشند چه در زمان حیات پیامبر</w:t>
      </w:r>
      <w:r w:rsidR="00877240" w:rsidRPr="00196138">
        <w:rPr>
          <w:rFonts w:cs="B Lotus" w:hint="cs"/>
          <w:sz w:val="28"/>
          <w:szCs w:val="28"/>
          <w:rtl/>
          <w:lang w:bidi="fa-IR"/>
        </w:rPr>
        <w:sym w:font="AGA Arabesque" w:char="F072"/>
      </w:r>
      <w:r w:rsidR="00877240">
        <w:rPr>
          <w:rFonts w:cs="B Lotus" w:hint="cs"/>
          <w:sz w:val="28"/>
          <w:szCs w:val="28"/>
          <w:rtl/>
          <w:lang w:bidi="fa-IR"/>
        </w:rPr>
        <w:t xml:space="preserve"> و چه بعد از وفات او، به جز عایشه(رض) که وقتی با پیامبر</w:t>
      </w:r>
      <w:r w:rsidR="00877240" w:rsidRPr="00196138">
        <w:rPr>
          <w:rFonts w:cs="B Lotus" w:hint="cs"/>
          <w:sz w:val="28"/>
          <w:szCs w:val="28"/>
          <w:rtl/>
          <w:lang w:bidi="fa-IR"/>
        </w:rPr>
        <w:sym w:font="AGA Arabesque" w:char="F072"/>
      </w:r>
      <w:r w:rsidR="00877240">
        <w:rPr>
          <w:rFonts w:cs="B Lotus" w:hint="cs"/>
          <w:sz w:val="28"/>
          <w:szCs w:val="28"/>
          <w:rtl/>
          <w:lang w:bidi="fa-IR"/>
        </w:rPr>
        <w:t xml:space="preserve"> به حج رفت و عادت ماهیانه شد پس از آن پیامبر</w:t>
      </w:r>
      <w:r w:rsidR="00877240" w:rsidRPr="00196138">
        <w:rPr>
          <w:rFonts w:cs="B Lotus" w:hint="cs"/>
          <w:sz w:val="28"/>
          <w:szCs w:val="28"/>
          <w:rtl/>
          <w:lang w:bidi="fa-IR"/>
        </w:rPr>
        <w:sym w:font="AGA Arabesque" w:char="F072"/>
      </w:r>
      <w:r w:rsidR="00877240">
        <w:rPr>
          <w:rFonts w:cs="B Lotus" w:hint="cs"/>
          <w:sz w:val="28"/>
          <w:szCs w:val="28"/>
          <w:rtl/>
          <w:lang w:bidi="fa-IR"/>
        </w:rPr>
        <w:t xml:space="preserve"> به برادرش عبدالرحمن بن ابوبکر دستور داد تا با او به تنعیم برود و از آنجا برای عمره احرام ببندد؛ چون عایشه گمان کرد عمره‌ای که با حجش انجام داده باطل شده است (و به این خاطر) گریه کرد، سپس پیامبر</w:t>
      </w:r>
      <w:r w:rsidR="00877240" w:rsidRPr="00196138">
        <w:rPr>
          <w:rFonts w:cs="B Lotus" w:hint="cs"/>
          <w:sz w:val="28"/>
          <w:szCs w:val="28"/>
          <w:rtl/>
          <w:lang w:bidi="fa-IR"/>
        </w:rPr>
        <w:sym w:font="AGA Arabesque" w:char="F072"/>
      </w:r>
      <w:r w:rsidR="00877240">
        <w:rPr>
          <w:rFonts w:cs="B Lotus" w:hint="cs"/>
          <w:sz w:val="28"/>
          <w:szCs w:val="28"/>
          <w:rtl/>
          <w:lang w:bidi="fa-IR"/>
        </w:rPr>
        <w:t xml:space="preserve"> بمنظور دلجویی عایشه به او اجازه داد تا عمره را به جای آورد.</w:t>
      </w:r>
    </w:p>
    <w:p w:rsidR="00877240" w:rsidRDefault="00877240" w:rsidP="00FE29DC">
      <w:pPr>
        <w:spacing w:line="228" w:lineRule="auto"/>
        <w:ind w:firstLine="284"/>
        <w:jc w:val="lowKashida"/>
        <w:rPr>
          <w:rFonts w:cs="B Lotus" w:hint="cs"/>
          <w:sz w:val="28"/>
          <w:szCs w:val="28"/>
          <w:rtl/>
          <w:lang w:bidi="fa-IR"/>
        </w:rPr>
      </w:pPr>
      <w:r>
        <w:rPr>
          <w:rFonts w:cs="B Lotus" w:hint="cs"/>
          <w:sz w:val="28"/>
          <w:szCs w:val="28"/>
          <w:rtl/>
          <w:lang w:bidi="fa-IR"/>
        </w:rPr>
        <w:t xml:space="preserve">و این عمره فقط </w:t>
      </w:r>
      <w:r w:rsidR="003B5292">
        <w:rPr>
          <w:rFonts w:cs="B Lotus" w:hint="cs"/>
          <w:sz w:val="28"/>
          <w:szCs w:val="28"/>
          <w:rtl/>
          <w:lang w:bidi="fa-IR"/>
        </w:rPr>
        <w:t>به عائشه اختصاص دارد چون کسی از اصحاب چه مرد و چه زن همانند عائشه بعد از اتمام حج به قصد عمره به تنعیم نرفته و احرام نبسته‌اند، در حالیکه اگر اصحاب بر این باور بودند که کار عایشه برای آنان نیز مشروعیت دارد، چیزی در این باره از آنها نقل می‌شد.</w:t>
      </w:r>
    </w:p>
    <w:p w:rsidR="003B5292" w:rsidRDefault="003B5292" w:rsidP="00FE29DC">
      <w:pPr>
        <w:spacing w:line="228" w:lineRule="auto"/>
        <w:ind w:firstLine="284"/>
        <w:jc w:val="lowKashida"/>
        <w:rPr>
          <w:rFonts w:cs="B Lotus" w:hint="cs"/>
          <w:sz w:val="28"/>
          <w:szCs w:val="28"/>
          <w:rtl/>
          <w:lang w:bidi="fa-IR"/>
        </w:rPr>
      </w:pPr>
      <w:r>
        <w:rPr>
          <w:rFonts w:cs="B Lotus" w:hint="cs"/>
          <w:sz w:val="28"/>
          <w:szCs w:val="28"/>
          <w:rtl/>
          <w:lang w:bidi="fa-IR"/>
        </w:rPr>
        <w:t>امام شوکانی(ره) گوید</w:t>
      </w:r>
      <w:r w:rsidR="004A1617">
        <w:rPr>
          <w:rFonts w:cs="B Lotus" w:hint="cs"/>
          <w:sz w:val="28"/>
          <w:szCs w:val="28"/>
          <w:rtl/>
          <w:lang w:bidi="fa-IR"/>
        </w:rPr>
        <w:t>:</w:t>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به خاطر انجام عمره از مکه خارج نشده تا از میقات حرام ببندد و دوباره به مکه برگردد و عمره انجام دهد، کاری که امروزه مردم انجام می‌دهند، و این کار نیز از هیچ کدام از صحابه ثابت نشده است».</w:t>
      </w:r>
    </w:p>
    <w:p w:rsidR="003B5292" w:rsidRDefault="00184006" w:rsidP="00FE29DC">
      <w:pPr>
        <w:spacing w:line="228" w:lineRule="auto"/>
        <w:ind w:firstLine="284"/>
        <w:jc w:val="lowKashida"/>
        <w:rPr>
          <w:rFonts w:cs="B Lotus" w:hint="cs"/>
          <w:sz w:val="28"/>
          <w:szCs w:val="28"/>
          <w:rtl/>
          <w:lang w:bidi="fa-IR"/>
        </w:rPr>
      </w:pPr>
      <w:r>
        <w:rPr>
          <w:rFonts w:cs="B Lotus" w:hint="cs"/>
          <w:sz w:val="28"/>
          <w:szCs w:val="28"/>
          <w:rtl/>
          <w:lang w:bidi="fa-IR"/>
        </w:rPr>
        <w:t>همانطوری که تکرار عمره بعد از حج، از اصحاب</w:t>
      </w:r>
      <w:r>
        <w:rPr>
          <w:rFonts w:cs="B Lotus" w:hint="cs"/>
          <w:sz w:val="28"/>
          <w:szCs w:val="28"/>
          <w:rtl/>
          <w:lang w:bidi="fa-IR"/>
        </w:rPr>
        <w:sym w:font="AGA Arabesque" w:char="F079"/>
      </w:r>
      <w:r>
        <w:rPr>
          <w:rFonts w:cs="B Lotus" w:hint="cs"/>
          <w:sz w:val="28"/>
          <w:szCs w:val="28"/>
          <w:rtl/>
          <w:lang w:bidi="fa-IR"/>
        </w:rPr>
        <w:t xml:space="preserve"> ثابت نشده، تکرار آن در سایر ایام سال نیز از آنها ثابت نشده است آنان به صورت فردی و جمعی برای عمره به مکه می‌رفتند و می‌دانستند که عمره عبارت از طواف خانه خدا و سعی بین صفا و مروه است، و همچنین به طور یقین می‌دانستند که طواف خانه خدا بهتر از سعی بین صفا و مروه است. بنابراین</w:t>
      </w:r>
      <w:r w:rsidR="009930ED">
        <w:rPr>
          <w:rFonts w:cs="B Lotus" w:hint="cs"/>
          <w:sz w:val="28"/>
          <w:szCs w:val="28"/>
          <w:rtl/>
          <w:lang w:bidi="fa-IR"/>
        </w:rPr>
        <w:t xml:space="preserve"> </w:t>
      </w:r>
      <w:r>
        <w:rPr>
          <w:rFonts w:cs="B Lotus" w:hint="cs"/>
          <w:sz w:val="28"/>
          <w:szCs w:val="28"/>
          <w:rtl/>
          <w:lang w:bidi="fa-IR"/>
        </w:rPr>
        <w:t>به جای آن که خودشان را به رفتن به تنعیم و بستن احرام برای عمره جدیدی بعد از عمره اول مشغول کنند، ترجیح می‌دادند که خانه خدا را طواف کنند. و معلوم است مدت زمانی</w:t>
      </w:r>
      <w:r w:rsidR="009930ED">
        <w:rPr>
          <w:rFonts w:cs="B Lotus" w:hint="cs"/>
          <w:sz w:val="28"/>
          <w:szCs w:val="28"/>
          <w:rtl/>
          <w:lang w:bidi="fa-IR"/>
        </w:rPr>
        <w:t xml:space="preserve"> </w:t>
      </w:r>
      <w:r>
        <w:rPr>
          <w:rFonts w:cs="B Lotus" w:hint="cs"/>
          <w:sz w:val="28"/>
          <w:szCs w:val="28"/>
          <w:rtl/>
          <w:lang w:bidi="fa-IR"/>
        </w:rPr>
        <w:t>را که شخص برای رفتن به تنعیم و بستن احرام برای عمره جدید صرف می‌کند، می‌تواند به جای آن صدها دور، خانه خدا را طواف کند.</w:t>
      </w:r>
    </w:p>
    <w:p w:rsidR="00184006" w:rsidRPr="002C4DBC" w:rsidRDefault="00184006" w:rsidP="00FE29DC">
      <w:pPr>
        <w:spacing w:line="228" w:lineRule="auto"/>
        <w:ind w:firstLine="284"/>
        <w:jc w:val="lowKashida"/>
        <w:rPr>
          <w:rFonts w:cs="B Lotus" w:hint="cs"/>
          <w:spacing w:val="-2"/>
          <w:sz w:val="28"/>
          <w:szCs w:val="28"/>
          <w:rtl/>
          <w:lang w:bidi="fa-IR"/>
        </w:rPr>
      </w:pPr>
      <w:r w:rsidRPr="002C4DBC">
        <w:rPr>
          <w:rFonts w:cs="B Lotus" w:hint="cs"/>
          <w:spacing w:val="-2"/>
          <w:sz w:val="28"/>
          <w:szCs w:val="28"/>
          <w:rtl/>
          <w:lang w:bidi="fa-IR"/>
        </w:rPr>
        <w:t>«طاووس»(ره) گوید</w:t>
      </w:r>
      <w:r w:rsidR="004A1617">
        <w:rPr>
          <w:rFonts w:cs="B Lotus" w:hint="cs"/>
          <w:spacing w:val="-2"/>
          <w:sz w:val="28"/>
          <w:szCs w:val="28"/>
          <w:rtl/>
          <w:lang w:bidi="fa-IR"/>
        </w:rPr>
        <w:t>:</w:t>
      </w:r>
      <w:r w:rsidRPr="002C4DBC">
        <w:rPr>
          <w:rFonts w:cs="B Lotus" w:hint="cs"/>
          <w:spacing w:val="-2"/>
          <w:sz w:val="28"/>
          <w:szCs w:val="28"/>
          <w:rtl/>
          <w:lang w:bidi="fa-IR"/>
        </w:rPr>
        <w:t xml:space="preserve"> «کسانی که به تنعیم رفته و از آنجا برای عمره احرام می‌بندند نمی‌دانم که آیا با این کارشان پاداش داده می‌شوند یا عذاب!! (با تعجب) به او گفته شد: عذاب داده می‌شوند؟ گفت</w:t>
      </w:r>
      <w:r w:rsidR="004A1617">
        <w:rPr>
          <w:rFonts w:cs="B Lotus" w:hint="cs"/>
          <w:spacing w:val="-2"/>
          <w:sz w:val="28"/>
          <w:szCs w:val="28"/>
          <w:rtl/>
          <w:lang w:bidi="fa-IR"/>
        </w:rPr>
        <w:t>:</w:t>
      </w:r>
      <w:r w:rsidRPr="002C4DBC">
        <w:rPr>
          <w:rFonts w:cs="B Lotus" w:hint="cs"/>
          <w:spacing w:val="-2"/>
          <w:sz w:val="28"/>
          <w:szCs w:val="28"/>
          <w:rtl/>
          <w:lang w:bidi="fa-IR"/>
        </w:rPr>
        <w:t xml:space="preserve"> بله چون اینها طواف خانه خدا را ترک کرده و به چهار مایل دورتر رفته و برمی‌گردند در حالیکه بجای پیمودن چهار مایل می‌توانند دویست بار طواف انجام دهند</w:t>
      </w:r>
      <w:r w:rsidR="009930ED" w:rsidRPr="002C4DBC">
        <w:rPr>
          <w:rFonts w:cs="B Lotus" w:hint="cs"/>
          <w:spacing w:val="-2"/>
          <w:sz w:val="28"/>
          <w:szCs w:val="28"/>
          <w:rtl/>
          <w:lang w:bidi="fa-IR"/>
        </w:rPr>
        <w:t xml:space="preserve"> </w:t>
      </w:r>
      <w:r w:rsidRPr="002C4DBC">
        <w:rPr>
          <w:rFonts w:cs="B Lotus" w:hint="cs"/>
          <w:spacing w:val="-2"/>
          <w:sz w:val="28"/>
          <w:szCs w:val="28"/>
          <w:rtl/>
          <w:lang w:bidi="fa-IR"/>
        </w:rPr>
        <w:t>و هر طواف بیت‌الله بهتر از این است که برای کاری بی‌اساس خارج شوند».</w:t>
      </w:r>
    </w:p>
    <w:p w:rsidR="00B71330" w:rsidRPr="00CF2AD4" w:rsidRDefault="009C6A9D" w:rsidP="00FE29DC">
      <w:pPr>
        <w:spacing w:line="228" w:lineRule="auto"/>
        <w:ind w:firstLine="284"/>
        <w:jc w:val="lowKashida"/>
        <w:rPr>
          <w:rFonts w:cs="B Lotus" w:hint="cs"/>
          <w:spacing w:val="-7"/>
          <w:sz w:val="28"/>
          <w:szCs w:val="28"/>
          <w:rtl/>
          <w:lang w:bidi="fa-IR"/>
        </w:rPr>
      </w:pPr>
      <w:r>
        <w:rPr>
          <w:rFonts w:cs="B Lotus"/>
          <w:noProof/>
          <w:spacing w:val="-7"/>
          <w:sz w:val="28"/>
          <w:szCs w:val="28"/>
          <w:rtl/>
        </w:rPr>
        <mc:AlternateContent>
          <mc:Choice Requires="wps">
            <w:drawing>
              <wp:anchor distT="0" distB="0" distL="114300" distR="114300" simplePos="0" relativeHeight="251654656" behindDoc="0" locked="0" layoutInCell="1" allowOverlap="1">
                <wp:simplePos x="0" y="0"/>
                <wp:positionH relativeFrom="column">
                  <wp:posOffset>480060</wp:posOffset>
                </wp:positionH>
                <wp:positionV relativeFrom="paragraph">
                  <wp:posOffset>1177925</wp:posOffset>
                </wp:positionV>
                <wp:extent cx="71755" cy="342900"/>
                <wp:effectExtent l="3810" t="0" r="635" b="3175"/>
                <wp:wrapNone/>
                <wp:docPr id="39"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 o:spid="_x0000_s1026" style="position:absolute;margin-left:37.8pt;margin-top:92.75pt;width:5.65pt;height:27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" stroked="f"/>
            </w:pict>
          </mc:Fallback>
        </mc:AlternateContent>
      </w:r>
      <w:r w:rsidR="00184006" w:rsidRPr="00CF2AD4">
        <w:rPr>
          <w:rFonts w:cs="B Lotus" w:hint="cs"/>
          <w:spacing w:val="-7"/>
          <w:sz w:val="28"/>
          <w:szCs w:val="28"/>
          <w:rtl/>
          <w:lang w:bidi="fa-IR"/>
        </w:rPr>
        <w:t>بنابراین عدم مشروعیت تکرار عمره چیزی است که سنت عملی پیامبر</w:t>
      </w:r>
      <w:r w:rsidR="00184006" w:rsidRPr="00196138">
        <w:rPr>
          <w:rFonts w:cs="B Lotus" w:hint="cs"/>
          <w:spacing w:val="-7"/>
          <w:sz w:val="28"/>
          <w:szCs w:val="28"/>
          <w:rtl/>
          <w:lang w:bidi="fa-IR"/>
        </w:rPr>
        <w:sym w:font="AGA Arabesque" w:char="F072"/>
      </w:r>
      <w:r w:rsidR="00184006" w:rsidRPr="00CF2AD4">
        <w:rPr>
          <w:rFonts w:cs="B Lotus" w:hint="cs"/>
          <w:spacing w:val="-7"/>
          <w:sz w:val="28"/>
          <w:szCs w:val="28"/>
          <w:rtl/>
          <w:lang w:bidi="fa-IR"/>
        </w:rPr>
        <w:t xml:space="preserve"> و عمل اصحاب(رضوان الله علیهم) بر آن دلالت دارد و پیامبر علیه الصلاه والسلام ما را به پیروی از سنت نبوی و سنت خلفای بعد از خود امر کرده و فرموده است</w:t>
      </w:r>
      <w:r w:rsidR="004A1617">
        <w:rPr>
          <w:rFonts w:cs="B Lotus" w:hint="cs"/>
          <w:spacing w:val="-7"/>
          <w:sz w:val="28"/>
          <w:szCs w:val="28"/>
          <w:rtl/>
          <w:lang w:bidi="fa-IR"/>
        </w:rPr>
        <w:t>:</w:t>
      </w:r>
      <w:r w:rsidR="00184006" w:rsidRPr="00CF2AD4">
        <w:rPr>
          <w:rFonts w:cs="B Lotus" w:hint="cs"/>
          <w:spacing w:val="-7"/>
          <w:sz w:val="28"/>
          <w:szCs w:val="28"/>
          <w:rtl/>
          <w:lang w:bidi="fa-IR"/>
        </w:rPr>
        <w:t xml:space="preserve"> </w:t>
      </w:r>
      <w:r w:rsidR="00184006" w:rsidRPr="00FE29DC">
        <w:rPr>
          <w:rFonts w:cs="B Badr" w:hint="cs"/>
          <w:b/>
          <w:bCs/>
          <w:spacing w:val="-7"/>
          <w:sz w:val="32"/>
          <w:szCs w:val="28"/>
          <w:rtl/>
          <w:lang w:bidi="fa-IR"/>
        </w:rPr>
        <w:t>(علیکم بسنتی و سنة الخلفاء المهدیین الراشدین من بعدی، عضوا علیها بالنواجذ)</w:t>
      </w:r>
      <w:r w:rsidR="00184006" w:rsidRPr="00CF2AD4">
        <w:rPr>
          <w:rFonts w:cs="B Lotus" w:hint="cs"/>
          <w:spacing w:val="-7"/>
          <w:sz w:val="28"/>
          <w:szCs w:val="28"/>
          <w:rtl/>
          <w:lang w:bidi="fa-IR"/>
        </w:rPr>
        <w:t xml:space="preserve"> «به سنت من و سنت خلفای راشدین و هدایت یافته بعد از من تمسک جویید و آن را با دندان‌های آسیاب بگیرید</w:t>
      </w:r>
      <w:r w:rsidR="00184006" w:rsidRPr="00CF2AD4">
        <w:rPr>
          <w:rFonts w:cs="B Lotus" w:hint="cs"/>
          <w:spacing w:val="-7"/>
          <w:sz w:val="28"/>
          <w:szCs w:val="28"/>
          <w:vertAlign w:val="superscript"/>
          <w:rtl/>
          <w:lang w:bidi="fa-IR"/>
        </w:rPr>
        <w:t>(*)</w:t>
      </w:r>
      <w:r w:rsidR="00184006" w:rsidRPr="00CF2AD4">
        <w:rPr>
          <w:rFonts w:cs="B Lotus" w:hint="cs"/>
          <w:spacing w:val="-7"/>
          <w:sz w:val="28"/>
          <w:szCs w:val="28"/>
          <w:rtl/>
          <w:lang w:bidi="fa-IR"/>
        </w:rPr>
        <w:t>».</w:t>
      </w:r>
      <w:r w:rsidR="004F7A05" w:rsidRPr="00CF2AD4">
        <w:rPr>
          <w:rStyle w:val="FootnoteReference"/>
          <w:rFonts w:cs="B Lotus"/>
          <w:spacing w:val="-7"/>
          <w:sz w:val="28"/>
          <w:szCs w:val="28"/>
          <w:rtl/>
          <w:lang w:bidi="fa-IR"/>
        </w:rPr>
        <w:footnoteReference w:id="936"/>
      </w:r>
    </w:p>
    <w:p w:rsidR="00D04F1B" w:rsidRDefault="00D6075F" w:rsidP="00922A21">
      <w:pPr>
        <w:pStyle w:val="a"/>
        <w:rPr>
          <w:rFonts w:hint="cs"/>
          <w:rtl/>
        </w:rPr>
      </w:pPr>
      <w:bookmarkStart w:id="1457" w:name="_Toc124849875"/>
      <w:bookmarkStart w:id="1458" w:name="_Toc95172323"/>
      <w:bookmarkStart w:id="1459" w:name="_Toc258663475"/>
      <w:bookmarkStart w:id="1460" w:name="_Toc283249880"/>
      <w:r>
        <w:rPr>
          <w:rFonts w:hint="cs"/>
          <w:rtl/>
        </w:rPr>
        <w:t>زیارت مدینه منوره</w:t>
      </w:r>
      <w:r w:rsidRPr="00D6075F">
        <w:rPr>
          <w:rFonts w:hint="cs"/>
          <w:vertAlign w:val="superscript"/>
          <w:rtl/>
        </w:rPr>
        <w:t>(*)</w:t>
      </w:r>
      <w:bookmarkEnd w:id="1457"/>
      <w:bookmarkEnd w:id="1458"/>
      <w:bookmarkEnd w:id="1459"/>
      <w:bookmarkEnd w:id="1460"/>
    </w:p>
    <w:p w:rsidR="00D6075F" w:rsidRDefault="00D6075F" w:rsidP="00934ECB">
      <w:pPr>
        <w:pStyle w:val="a1"/>
        <w:rPr>
          <w:rFonts w:hint="cs"/>
          <w:rtl/>
        </w:rPr>
      </w:pPr>
      <w:bookmarkStart w:id="1461" w:name="_Toc124849876"/>
      <w:bookmarkStart w:id="1462" w:name="_Toc95172324"/>
      <w:bookmarkStart w:id="1463" w:name="_Toc258663476"/>
      <w:bookmarkStart w:id="1464" w:name="_Toc283249881"/>
      <w:r>
        <w:rPr>
          <w:rFonts w:hint="cs"/>
          <w:rtl/>
        </w:rPr>
        <w:t>فضیلت مدینه</w:t>
      </w:r>
      <w:bookmarkEnd w:id="1461"/>
      <w:bookmarkEnd w:id="1462"/>
      <w:bookmarkEnd w:id="1463"/>
      <w:bookmarkEnd w:id="1464"/>
    </w:p>
    <w:p w:rsidR="00D6075F" w:rsidRDefault="00D6075F" w:rsidP="00934ECB">
      <w:pPr>
        <w:spacing w:line="228" w:lineRule="auto"/>
        <w:jc w:val="lowKashida"/>
        <w:rPr>
          <w:rFonts w:cs="B Lotus" w:hint="cs"/>
          <w:sz w:val="28"/>
          <w:szCs w:val="28"/>
          <w:rtl/>
          <w:lang w:bidi="fa-IR"/>
        </w:rPr>
      </w:pPr>
      <w:r>
        <w:rPr>
          <w:rFonts w:cs="B Lotus" w:hint="cs"/>
          <w:sz w:val="28"/>
          <w:szCs w:val="28"/>
          <w:rtl/>
          <w:lang w:bidi="fa-IR"/>
        </w:rPr>
        <w:t>از جابر بن سمره روایت است</w:t>
      </w:r>
      <w:r w:rsidR="004A1617">
        <w:rPr>
          <w:rFonts w:cs="B Lotus" w:hint="cs"/>
          <w:sz w:val="28"/>
          <w:szCs w:val="28"/>
          <w:rtl/>
          <w:lang w:bidi="fa-IR"/>
        </w:rPr>
        <w:t>:</w:t>
      </w:r>
      <w:r>
        <w:rPr>
          <w:rFonts w:cs="B Lotus" w:hint="cs"/>
          <w:sz w:val="28"/>
          <w:szCs w:val="28"/>
          <w:rtl/>
          <w:lang w:bidi="fa-IR"/>
        </w:rPr>
        <w:t xml:space="preserve"> از پیامبر</w:t>
      </w:r>
      <w:r w:rsidRPr="00196138">
        <w:rPr>
          <w:rFonts w:cs="B Lotus" w:hint="cs"/>
          <w:sz w:val="28"/>
          <w:szCs w:val="28"/>
          <w:rtl/>
          <w:lang w:bidi="fa-IR"/>
        </w:rPr>
        <w:sym w:font="AGA Arabesque" w:char="F072"/>
      </w:r>
      <w:r>
        <w:rPr>
          <w:rFonts w:cs="B Lotus" w:hint="cs"/>
          <w:sz w:val="28"/>
          <w:szCs w:val="28"/>
          <w:rtl/>
          <w:lang w:bidi="fa-IR"/>
        </w:rPr>
        <w:t xml:space="preserve"> شنیدم که می‌فرمود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(إن الله تعالی سمی المدینة طابة)</w:t>
      </w:r>
      <w:r w:rsidR="00D04F1B" w:rsidRPr="003A7044">
        <w:rPr>
          <w:rStyle w:val="FootnoteReference"/>
          <w:rFonts w:cs="B Lotus"/>
          <w:sz w:val="28"/>
          <w:szCs w:val="28"/>
          <w:rtl/>
          <w:lang w:bidi="fa-IR"/>
        </w:rPr>
        <w:footnoteReference w:id="937"/>
      </w:r>
      <w:r>
        <w:rPr>
          <w:rFonts w:cs="B Lotus" w:hint="cs"/>
          <w:sz w:val="28"/>
          <w:szCs w:val="28"/>
          <w:rtl/>
          <w:lang w:bidi="fa-IR"/>
        </w:rPr>
        <w:t xml:space="preserve"> «خداوند متعال مدینه را طابه (فرح‌بخش و خوب) نامید».</w:t>
      </w:r>
    </w:p>
    <w:p w:rsidR="00316823" w:rsidRDefault="00D6075F" w:rsidP="00FE29DC">
      <w:pPr>
        <w:spacing w:line="228" w:lineRule="auto"/>
        <w:ind w:firstLine="284"/>
        <w:jc w:val="lowKashida"/>
        <w:rPr>
          <w:rFonts w:cs="B Lotus" w:hint="cs"/>
          <w:sz w:val="28"/>
          <w:szCs w:val="28"/>
          <w:rtl/>
          <w:lang w:bidi="fa-IR"/>
        </w:rPr>
      </w:pPr>
      <w:r>
        <w:rPr>
          <w:rFonts w:cs="B Lotus" w:hint="cs"/>
          <w:sz w:val="28"/>
          <w:szCs w:val="28"/>
          <w:rtl/>
          <w:lang w:bidi="fa-IR"/>
        </w:rPr>
        <w:t>از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 xml:space="preserve">(إن المدینة کالکیر، تخرج الخبیث، </w:t>
      </w:r>
      <w:r w:rsidR="00316823" w:rsidRPr="00FE29DC">
        <w:rPr>
          <w:rFonts w:cs="B Badr" w:hint="cs"/>
          <w:b/>
          <w:bCs/>
          <w:sz w:val="32"/>
          <w:szCs w:val="28"/>
          <w:rtl/>
          <w:lang w:bidi="fa-IR"/>
        </w:rPr>
        <w:t>لاتقوم الساعة حتی تنفی المدینة شرارها، کما ینفی الکیر خبث الحدید)</w:t>
      </w:r>
      <w:r w:rsidR="00D04F1B" w:rsidRPr="003A7044">
        <w:rPr>
          <w:rStyle w:val="FootnoteReference"/>
          <w:rFonts w:cs="B Lotus"/>
          <w:sz w:val="28"/>
          <w:szCs w:val="28"/>
          <w:rtl/>
          <w:lang w:bidi="fa-IR"/>
        </w:rPr>
        <w:footnoteReference w:id="938"/>
      </w:r>
      <w:r w:rsidR="00316823">
        <w:rPr>
          <w:rFonts w:cs="B Lotus" w:hint="cs"/>
          <w:sz w:val="28"/>
          <w:szCs w:val="28"/>
          <w:rtl/>
          <w:lang w:bidi="fa-IR"/>
        </w:rPr>
        <w:t xml:space="preserve"> «مدینه همچون دم آهنگری خبیث را بیرون می‌کند، و قیامت برپا نمی‌شود تا وقتی که مدینه انسان‌های شرورش را بیرون نراند، همانطور که دم آهنگری ناخالصی‌های آهن را بیرون می‌کند».</w:t>
      </w:r>
    </w:p>
    <w:p w:rsidR="00316823" w:rsidRDefault="00316823" w:rsidP="00934ECB">
      <w:pPr>
        <w:pStyle w:val="a1"/>
        <w:rPr>
          <w:rFonts w:hint="cs"/>
          <w:rtl/>
        </w:rPr>
      </w:pPr>
      <w:bookmarkStart w:id="1465" w:name="_Toc124849877"/>
      <w:bookmarkStart w:id="1466" w:name="_Toc95172325"/>
      <w:bookmarkStart w:id="1467" w:name="_Toc258663477"/>
      <w:bookmarkStart w:id="1468" w:name="_Toc283249882"/>
      <w:r>
        <w:rPr>
          <w:rFonts w:hint="cs"/>
          <w:rtl/>
        </w:rPr>
        <w:t>فضیلت مسجد نبوی و نماز خواندن در آن</w:t>
      </w:r>
      <w:bookmarkEnd w:id="1465"/>
      <w:bookmarkEnd w:id="1466"/>
      <w:bookmarkEnd w:id="1467"/>
      <w:bookmarkEnd w:id="1468"/>
    </w:p>
    <w:p w:rsidR="00316823" w:rsidRDefault="00316823" w:rsidP="00934ECB">
      <w:pPr>
        <w:spacing w:line="228" w:lineRule="auto"/>
        <w:jc w:val="lowKashida"/>
        <w:rPr>
          <w:rFonts w:cs="B Lotus" w:hint="cs"/>
          <w:sz w:val="28"/>
          <w:szCs w:val="28"/>
          <w:rtl/>
          <w:lang w:bidi="fa-IR"/>
        </w:rPr>
      </w:pPr>
      <w:r>
        <w:rPr>
          <w:rFonts w:cs="B Lotus" w:hint="cs"/>
          <w:sz w:val="28"/>
          <w:szCs w:val="28"/>
          <w:rtl/>
          <w:lang w:bidi="fa-IR"/>
        </w:rPr>
        <w:t>از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(لاتشد الرحال إلا إلی ثلاثة مساجد: مسجدی هذا، و مسجد الحرام، و مسجد الأقصی)</w:t>
      </w:r>
      <w:r w:rsidR="00D04F1B" w:rsidRPr="003A7044">
        <w:rPr>
          <w:rStyle w:val="FootnoteReference"/>
          <w:rFonts w:cs="B Lotus"/>
          <w:sz w:val="28"/>
          <w:szCs w:val="28"/>
          <w:rtl/>
          <w:lang w:bidi="fa-IR"/>
        </w:rPr>
        <w:footnoteReference w:id="939"/>
      </w:r>
      <w:r>
        <w:rPr>
          <w:rFonts w:cs="B Lotus" w:hint="cs"/>
          <w:sz w:val="28"/>
          <w:szCs w:val="28"/>
          <w:rtl/>
          <w:lang w:bidi="fa-IR"/>
        </w:rPr>
        <w:t xml:space="preserve"> «(به قصد زیارت) بار و اثاث (سفر) بسته نمی‌شود مگر به قصد سه مسجد، این مسجد من (مسجدالنبی)، مسجدالحرام و مسجدالأقصی».</w:t>
      </w:r>
    </w:p>
    <w:p w:rsidR="00316823" w:rsidRDefault="00316823" w:rsidP="00FE29DC">
      <w:pPr>
        <w:spacing w:line="228" w:lineRule="auto"/>
        <w:ind w:firstLine="284"/>
        <w:jc w:val="lowKashida"/>
        <w:rPr>
          <w:rFonts w:cs="B Lotus" w:hint="cs"/>
          <w:sz w:val="28"/>
          <w:szCs w:val="28"/>
          <w:rtl/>
          <w:lang w:bidi="fa-IR"/>
        </w:rPr>
      </w:pPr>
      <w:r>
        <w:rPr>
          <w:rFonts w:cs="B Lotus" w:hint="cs"/>
          <w:sz w:val="28"/>
          <w:szCs w:val="28"/>
          <w:rtl/>
          <w:lang w:bidi="fa-IR"/>
        </w:rPr>
        <w:t>همچنین از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p>
    <w:p w:rsidR="00316823" w:rsidRDefault="00316823"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(صلاة فی مسجدی هذا خیر من ألف صلاة فی غیره من المساجد، إلا المسجد الحرام)</w:t>
      </w:r>
      <w:r w:rsidR="00D04F1B" w:rsidRPr="003A7044">
        <w:rPr>
          <w:rStyle w:val="FootnoteReference"/>
          <w:rFonts w:cs="B Lotus"/>
          <w:sz w:val="28"/>
          <w:szCs w:val="28"/>
          <w:rtl/>
          <w:lang w:bidi="fa-IR"/>
        </w:rPr>
        <w:footnoteReference w:id="940"/>
      </w:r>
      <w:r>
        <w:rPr>
          <w:rFonts w:cs="B Lotus" w:hint="cs"/>
          <w:sz w:val="28"/>
          <w:szCs w:val="28"/>
          <w:rtl/>
          <w:lang w:bidi="fa-IR"/>
        </w:rPr>
        <w:t xml:space="preserve"> «خواندن یک نماز در مسجد من (مسجدالنبی) بهتر از خواندن هزار نماز در سایر مساجد است به جز مسجدالحرام».</w:t>
      </w:r>
    </w:p>
    <w:p w:rsidR="00D13E32" w:rsidRDefault="00316823" w:rsidP="00FE29DC">
      <w:pPr>
        <w:spacing w:line="228" w:lineRule="auto"/>
        <w:ind w:firstLine="284"/>
        <w:jc w:val="lowKashida"/>
        <w:rPr>
          <w:rFonts w:cs="B Lotus" w:hint="cs"/>
          <w:sz w:val="28"/>
          <w:szCs w:val="28"/>
          <w:rtl/>
          <w:lang w:bidi="fa-IR"/>
        </w:rPr>
      </w:pPr>
      <w:r>
        <w:rPr>
          <w:rFonts w:cs="B Lotus" w:hint="cs"/>
          <w:sz w:val="28"/>
          <w:szCs w:val="28"/>
          <w:rtl/>
          <w:lang w:bidi="fa-IR"/>
        </w:rPr>
        <w:t>از عبدالله بن زید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(ما بین بیتی و منبری روضة من ریاض </w:t>
      </w:r>
      <w:r w:rsidR="00D13E32">
        <w:rPr>
          <w:rFonts w:cs="B Lotus" w:hint="cs"/>
          <w:sz w:val="28"/>
          <w:szCs w:val="28"/>
          <w:rtl/>
          <w:lang w:bidi="fa-IR"/>
        </w:rPr>
        <w:t>الجنة)</w:t>
      </w:r>
      <w:r w:rsidR="00D04F1B" w:rsidRPr="003A7044">
        <w:rPr>
          <w:rStyle w:val="FootnoteReference"/>
          <w:rFonts w:cs="B Lotus"/>
          <w:sz w:val="28"/>
          <w:szCs w:val="28"/>
          <w:rtl/>
          <w:lang w:bidi="fa-IR"/>
        </w:rPr>
        <w:footnoteReference w:id="941"/>
      </w:r>
      <w:r w:rsidR="00D13E32">
        <w:rPr>
          <w:rFonts w:cs="B Lotus" w:hint="cs"/>
          <w:sz w:val="28"/>
          <w:szCs w:val="28"/>
          <w:rtl/>
          <w:lang w:bidi="fa-IR"/>
        </w:rPr>
        <w:t xml:space="preserve"> «بین خانه من و منبرم باغی از باغ‌های بهشت هست».</w:t>
      </w:r>
    </w:p>
    <w:p w:rsidR="00D13E32" w:rsidRDefault="00D13E32" w:rsidP="00934ECB">
      <w:pPr>
        <w:pStyle w:val="a2"/>
        <w:rPr>
          <w:rFonts w:hint="cs"/>
          <w:rtl/>
        </w:rPr>
      </w:pPr>
      <w:bookmarkStart w:id="1469" w:name="_Toc124849878"/>
      <w:bookmarkStart w:id="1470" w:name="_Toc95172326"/>
      <w:r>
        <w:rPr>
          <w:rFonts w:hint="cs"/>
          <w:rtl/>
        </w:rPr>
        <w:t>آداب زیارت مسجد نبوی و قبر شریف</w:t>
      </w:r>
      <w:bookmarkEnd w:id="1469"/>
      <w:bookmarkEnd w:id="1470"/>
    </w:p>
    <w:p w:rsidR="00D13E32" w:rsidRDefault="00D13E32" w:rsidP="00934ECB">
      <w:pPr>
        <w:spacing w:line="228" w:lineRule="auto"/>
        <w:jc w:val="lowKashida"/>
        <w:rPr>
          <w:rFonts w:cs="B Lotus" w:hint="cs"/>
          <w:sz w:val="28"/>
          <w:szCs w:val="28"/>
          <w:rtl/>
          <w:lang w:bidi="fa-IR"/>
        </w:rPr>
      </w:pPr>
      <w:r>
        <w:rPr>
          <w:rFonts w:cs="B Lotus" w:hint="cs"/>
          <w:sz w:val="28"/>
          <w:szCs w:val="28"/>
          <w:rtl/>
          <w:lang w:bidi="fa-IR"/>
        </w:rPr>
        <w:t>خداوند منزلت و جایگاه ویژه‌ای به مسجدالنبی، مسجدالحرام و مسجدالأقصی عطا فرموده است، بطوریکه نماز خواندن در آنها بر سایر مساجد برت</w:t>
      </w:r>
      <w:r w:rsidR="00150642">
        <w:rPr>
          <w:rFonts w:cs="B Lotus" w:hint="cs"/>
          <w:sz w:val="28"/>
          <w:szCs w:val="28"/>
          <w:rtl/>
          <w:lang w:bidi="fa-IR"/>
        </w:rPr>
        <w:t>ر</w:t>
      </w:r>
      <w:r>
        <w:rPr>
          <w:rFonts w:cs="B Lotus" w:hint="cs"/>
          <w:sz w:val="28"/>
          <w:szCs w:val="28"/>
          <w:rtl/>
          <w:lang w:bidi="fa-IR"/>
        </w:rPr>
        <w:t>ی دارد.</w:t>
      </w:r>
    </w:p>
    <w:p w:rsidR="00D13E32" w:rsidRDefault="00D13E32" w:rsidP="00FE29DC">
      <w:pPr>
        <w:spacing w:line="228" w:lineRule="auto"/>
        <w:ind w:firstLine="284"/>
        <w:jc w:val="lowKashida"/>
        <w:rPr>
          <w:rFonts w:cs="B Lotus" w:hint="cs"/>
          <w:sz w:val="28"/>
          <w:szCs w:val="28"/>
          <w:rtl/>
          <w:lang w:bidi="fa-IR"/>
        </w:rPr>
      </w:pPr>
      <w:r>
        <w:rPr>
          <w:rFonts w:cs="B Lotus" w:hint="cs"/>
          <w:sz w:val="28"/>
          <w:szCs w:val="28"/>
          <w:rtl/>
          <w:lang w:bidi="fa-IR"/>
        </w:rPr>
        <w:t>پس کسی که به این مساجد می‌آید باید به قصد ثواب و اجابت دعوت پیامبر</w:t>
      </w:r>
      <w:r w:rsidRPr="00196138">
        <w:rPr>
          <w:rFonts w:cs="B Lotus" w:hint="cs"/>
          <w:sz w:val="28"/>
          <w:szCs w:val="28"/>
          <w:rtl/>
          <w:lang w:bidi="fa-IR"/>
        </w:rPr>
        <w:sym w:font="AGA Arabesque" w:char="F072"/>
      </w:r>
      <w:r>
        <w:rPr>
          <w:rFonts w:cs="B Lotus" w:hint="cs"/>
          <w:sz w:val="28"/>
          <w:szCs w:val="28"/>
          <w:rtl/>
          <w:lang w:bidi="fa-IR"/>
        </w:rPr>
        <w:t xml:space="preserve"> که رفتن به زیارت آنها را مورد تشویق قرار داده است، بیاید.</w:t>
      </w:r>
    </w:p>
    <w:p w:rsidR="00D13E32" w:rsidRDefault="00D13E32" w:rsidP="00FE29DC">
      <w:pPr>
        <w:spacing w:line="228" w:lineRule="auto"/>
        <w:ind w:firstLine="284"/>
        <w:jc w:val="lowKashida"/>
        <w:rPr>
          <w:rFonts w:cs="B Lotus" w:hint="cs"/>
          <w:sz w:val="28"/>
          <w:szCs w:val="28"/>
          <w:rtl/>
          <w:lang w:bidi="fa-IR"/>
        </w:rPr>
      </w:pPr>
      <w:r>
        <w:rPr>
          <w:rFonts w:cs="B Lotus" w:hint="cs"/>
          <w:sz w:val="28"/>
          <w:szCs w:val="28"/>
          <w:rtl/>
          <w:lang w:bidi="fa-IR"/>
        </w:rPr>
        <w:t>البته برای زیارت این مساجد، آداب و دستورات خاصی وجود ندارد که آنها را از سایر مساجد جدا کند ولی وجود قبر پیامبر</w:t>
      </w:r>
      <w:r w:rsidRPr="00196138">
        <w:rPr>
          <w:rFonts w:cs="B Lotus" w:hint="cs"/>
          <w:sz w:val="28"/>
          <w:szCs w:val="28"/>
          <w:rtl/>
          <w:lang w:bidi="fa-IR"/>
        </w:rPr>
        <w:sym w:font="AGA Arabesque" w:char="F072"/>
      </w:r>
      <w:r>
        <w:rPr>
          <w:rFonts w:cs="B Lotus" w:hint="cs"/>
          <w:sz w:val="28"/>
          <w:szCs w:val="28"/>
          <w:rtl/>
          <w:lang w:bidi="fa-IR"/>
        </w:rPr>
        <w:t xml:space="preserve"> در مسجدالنبی ممکن</w:t>
      </w:r>
      <w:r w:rsidR="00E17AB5">
        <w:rPr>
          <w:rFonts w:cs="B Lotus" w:hint="cs"/>
          <w:sz w:val="28"/>
          <w:szCs w:val="28"/>
          <w:rtl/>
          <w:lang w:bidi="fa-IR"/>
        </w:rPr>
        <w:t xml:space="preserve"> است برای بعضی این شبهه را بوجود آورد که این مسجد دارای آداب خاصی است و اگر قبر شریف داخل مسجد نمی‌بود، شاید این شبهه بوجود نمی‌آمد.</w:t>
      </w:r>
    </w:p>
    <w:p w:rsidR="00E17AB5" w:rsidRDefault="00E17AB5" w:rsidP="00FE29DC">
      <w:pPr>
        <w:spacing w:line="228" w:lineRule="auto"/>
        <w:ind w:firstLine="284"/>
        <w:jc w:val="lowKashida"/>
        <w:rPr>
          <w:rFonts w:cs="B Lotus" w:hint="cs"/>
          <w:sz w:val="28"/>
          <w:szCs w:val="28"/>
          <w:rtl/>
          <w:lang w:bidi="fa-IR"/>
        </w:rPr>
      </w:pPr>
      <w:r>
        <w:rPr>
          <w:rFonts w:cs="B Lotus" w:hint="cs"/>
          <w:sz w:val="28"/>
          <w:szCs w:val="28"/>
          <w:rtl/>
          <w:lang w:bidi="fa-IR"/>
        </w:rPr>
        <w:t>برای اینکه مسلمانی که وارد مدینه می‌شود و قصد زیارت مسجدالنبی را دارد، اعمالش از روی آگاهی باشد، آداب زیارت مسجدالنبی را ذکر می‌کنیم</w:t>
      </w:r>
      <w:r w:rsidR="004A1617">
        <w:rPr>
          <w:rFonts w:cs="B Lotus" w:hint="cs"/>
          <w:sz w:val="28"/>
          <w:szCs w:val="28"/>
          <w:rtl/>
          <w:lang w:bidi="fa-IR"/>
        </w:rPr>
        <w:t>:</w:t>
      </w:r>
      <w:r>
        <w:rPr>
          <w:rFonts w:cs="B Lotus" w:hint="cs"/>
          <w:sz w:val="28"/>
          <w:szCs w:val="28"/>
          <w:rtl/>
          <w:lang w:bidi="fa-IR"/>
        </w:rPr>
        <w:t xml:space="preserve"> </w:t>
      </w:r>
    </w:p>
    <w:p w:rsidR="0060722E" w:rsidRDefault="00E17AB5" w:rsidP="00FE29DC">
      <w:pPr>
        <w:spacing w:line="228" w:lineRule="auto"/>
        <w:ind w:firstLine="284"/>
        <w:jc w:val="lowKashida"/>
        <w:rPr>
          <w:rFonts w:cs="B Lotus" w:hint="cs"/>
          <w:sz w:val="28"/>
          <w:szCs w:val="28"/>
          <w:rtl/>
          <w:lang w:bidi="fa-IR"/>
        </w:rPr>
      </w:pPr>
      <w:r>
        <w:rPr>
          <w:rFonts w:cs="B Lotus" w:hint="cs"/>
          <w:sz w:val="28"/>
          <w:szCs w:val="28"/>
          <w:rtl/>
          <w:lang w:bidi="fa-IR"/>
        </w:rPr>
        <w:t>1- وقتی داخل مسجد شد با پای راستش داخل شود و بگوید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(اللهم صل علی محمد و سلم، اللهم افتح لی أبواب رحمتک)</w:t>
      </w:r>
      <w:r w:rsidR="00D04F1B" w:rsidRPr="003A7044">
        <w:rPr>
          <w:rStyle w:val="FootnoteReference"/>
          <w:rFonts w:cs="B Lotus"/>
          <w:sz w:val="28"/>
          <w:szCs w:val="28"/>
          <w:rtl/>
          <w:lang w:bidi="fa-IR"/>
        </w:rPr>
        <w:footnoteReference w:id="942"/>
      </w:r>
      <w:r w:rsidR="006F045F" w:rsidRPr="00FE29DC">
        <w:rPr>
          <w:rFonts w:cs="B Badr" w:hint="cs"/>
          <w:b/>
          <w:bCs/>
          <w:sz w:val="32"/>
          <w:szCs w:val="28"/>
          <w:rtl/>
          <w:lang w:bidi="fa-IR"/>
        </w:rPr>
        <w:t xml:space="preserve"> </w:t>
      </w:r>
      <w:r w:rsidR="006F045F">
        <w:rPr>
          <w:rFonts w:cs="B Lotus" w:hint="cs"/>
          <w:sz w:val="28"/>
          <w:szCs w:val="28"/>
          <w:rtl/>
          <w:lang w:bidi="fa-IR"/>
        </w:rPr>
        <w:t>«خداوندا! بر محمد صلوات و سلام بفرست، خداوندا! درهای رحمتت را بر من بگشای».</w:t>
      </w:r>
    </w:p>
    <w:p w:rsidR="006F045F" w:rsidRDefault="006F045F" w:rsidP="00FE29DC">
      <w:pPr>
        <w:spacing w:line="228" w:lineRule="auto"/>
        <w:ind w:firstLine="284"/>
        <w:jc w:val="lowKashida"/>
        <w:rPr>
          <w:rFonts w:cs="B Lotus" w:hint="cs"/>
          <w:sz w:val="28"/>
          <w:szCs w:val="28"/>
          <w:rtl/>
          <w:lang w:bidi="fa-IR"/>
        </w:rPr>
      </w:pPr>
      <w:r>
        <w:rPr>
          <w:rFonts w:cs="B Lotus" w:hint="cs"/>
          <w:sz w:val="28"/>
          <w:szCs w:val="28"/>
          <w:rtl/>
          <w:lang w:bidi="fa-IR"/>
        </w:rPr>
        <w:t>2- قبل از نشستن دو رکعت تحیه المسجد بخواند.</w:t>
      </w:r>
    </w:p>
    <w:p w:rsidR="006F045F" w:rsidRDefault="006F045F" w:rsidP="00FE29DC">
      <w:pPr>
        <w:spacing w:line="228" w:lineRule="auto"/>
        <w:ind w:firstLine="284"/>
        <w:jc w:val="lowKashida"/>
        <w:rPr>
          <w:rFonts w:cs="B Lotus" w:hint="cs"/>
          <w:sz w:val="28"/>
          <w:szCs w:val="28"/>
          <w:rtl/>
          <w:lang w:bidi="fa-IR"/>
        </w:rPr>
      </w:pPr>
      <w:r>
        <w:rPr>
          <w:rFonts w:cs="B Lotus" w:hint="cs"/>
          <w:sz w:val="28"/>
          <w:szCs w:val="28"/>
          <w:rtl/>
          <w:lang w:bidi="fa-IR"/>
        </w:rPr>
        <w:t>3- از دعا کردن و خواندن نماز، رو به قبر شریف پیامبر</w:t>
      </w:r>
      <w:r w:rsidRPr="00196138">
        <w:rPr>
          <w:rFonts w:cs="B Lotus" w:hint="cs"/>
          <w:sz w:val="28"/>
          <w:szCs w:val="28"/>
          <w:rtl/>
          <w:lang w:bidi="fa-IR"/>
        </w:rPr>
        <w:sym w:font="AGA Arabesque" w:char="F072"/>
      </w:r>
      <w:r>
        <w:rPr>
          <w:rFonts w:cs="B Lotus" w:hint="cs"/>
          <w:sz w:val="28"/>
          <w:szCs w:val="28"/>
          <w:rtl/>
          <w:lang w:bidi="fa-IR"/>
        </w:rPr>
        <w:t xml:space="preserve"> خودداری کند.</w:t>
      </w:r>
    </w:p>
    <w:p w:rsidR="006F045F" w:rsidRDefault="006F045F" w:rsidP="00FE29DC">
      <w:pPr>
        <w:spacing w:line="228" w:lineRule="auto"/>
        <w:ind w:firstLine="284"/>
        <w:jc w:val="lowKashida"/>
        <w:rPr>
          <w:rFonts w:cs="B Lotus" w:hint="cs"/>
          <w:sz w:val="28"/>
          <w:szCs w:val="28"/>
          <w:rtl/>
          <w:lang w:bidi="fa-IR"/>
        </w:rPr>
      </w:pPr>
      <w:r>
        <w:rPr>
          <w:rFonts w:cs="B Lotus" w:hint="cs"/>
          <w:sz w:val="28"/>
          <w:szCs w:val="28"/>
          <w:rtl/>
          <w:lang w:bidi="fa-IR"/>
        </w:rPr>
        <w:t>4- سپس برای سلام گفتن به طرف قبر شریف رفته و از گذاشتن دست روی سینه‌اش خودداری نماید، سرش را پایین نیاندازد و از ذلتی که فقط لایق است در مقابل خدای یکتا داشته باشیم، اجتناب ورزد و</w:t>
      </w:r>
      <w:r w:rsidR="008454DF">
        <w:rPr>
          <w:rFonts w:cs="B Lotus" w:hint="cs"/>
          <w:sz w:val="28"/>
          <w:szCs w:val="28"/>
          <w:rtl/>
          <w:lang w:bidi="fa-IR"/>
        </w:rPr>
        <w:t xml:space="preserve"> </w:t>
      </w:r>
      <w:r>
        <w:rPr>
          <w:rFonts w:cs="B Lotus" w:hint="cs"/>
          <w:sz w:val="28"/>
          <w:szCs w:val="28"/>
          <w:rtl/>
          <w:lang w:bidi="fa-IR"/>
        </w:rPr>
        <w:t xml:space="preserve">از پیامبر طلب کمک </w:t>
      </w:r>
      <w:r w:rsidR="008454DF">
        <w:rPr>
          <w:rFonts w:cs="B Lotus" w:hint="cs"/>
          <w:sz w:val="28"/>
          <w:szCs w:val="28"/>
          <w:rtl/>
          <w:lang w:bidi="fa-IR"/>
        </w:rPr>
        <w:t>و فریادرسی نکند، و با الفاظ و کلماتی که پیامبر بر اهل بقیع سلام داده، بر پیامبر</w:t>
      </w:r>
      <w:r w:rsidR="008454DF" w:rsidRPr="00196138">
        <w:rPr>
          <w:rFonts w:cs="B Lotus" w:hint="cs"/>
          <w:sz w:val="28"/>
          <w:szCs w:val="28"/>
          <w:rtl/>
          <w:lang w:bidi="fa-IR"/>
        </w:rPr>
        <w:sym w:font="AGA Arabesque" w:char="F072"/>
      </w:r>
      <w:r w:rsidR="008454DF">
        <w:rPr>
          <w:rFonts w:cs="B Lotus" w:hint="cs"/>
          <w:sz w:val="28"/>
          <w:szCs w:val="28"/>
          <w:rtl/>
          <w:lang w:bidi="fa-IR"/>
        </w:rPr>
        <w:t xml:space="preserve"> سلام گوید. الفاظ متعددی از پیامبر</w:t>
      </w:r>
      <w:r w:rsidR="008454DF" w:rsidRPr="00196138">
        <w:rPr>
          <w:rFonts w:cs="B Lotus" w:hint="cs"/>
          <w:sz w:val="28"/>
          <w:szCs w:val="28"/>
          <w:rtl/>
          <w:lang w:bidi="fa-IR"/>
        </w:rPr>
        <w:sym w:font="AGA Arabesque" w:char="F072"/>
      </w:r>
      <w:r w:rsidR="008454DF">
        <w:rPr>
          <w:rFonts w:cs="B Lotus" w:hint="cs"/>
          <w:sz w:val="28"/>
          <w:szCs w:val="28"/>
          <w:rtl/>
          <w:lang w:bidi="fa-IR"/>
        </w:rPr>
        <w:t xml:space="preserve"> درباره زیارت قبور به اثبات رسیده که عبارتند از</w:t>
      </w:r>
      <w:r w:rsidR="004A1617">
        <w:rPr>
          <w:rFonts w:cs="B Lotus" w:hint="cs"/>
          <w:sz w:val="28"/>
          <w:szCs w:val="28"/>
          <w:rtl/>
          <w:lang w:bidi="fa-IR"/>
        </w:rPr>
        <w:t>:</w:t>
      </w:r>
      <w:r w:rsidR="008454DF">
        <w:rPr>
          <w:rFonts w:cs="B Lotus" w:hint="cs"/>
          <w:sz w:val="28"/>
          <w:szCs w:val="28"/>
          <w:rtl/>
          <w:lang w:bidi="fa-IR"/>
        </w:rPr>
        <w:t xml:space="preserve"> </w:t>
      </w:r>
    </w:p>
    <w:p w:rsidR="008454DF" w:rsidRDefault="008454DF"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(السلام علی أهل الدیار من المؤمنین والمسلمین، و یرحم الله المستقدمین منا و المستأخرین، و إنا إن شاء الله بکم لاحقون)</w:t>
      </w:r>
      <w:r w:rsidR="00D04F1B" w:rsidRPr="003A7044">
        <w:rPr>
          <w:rStyle w:val="FootnoteReference"/>
          <w:rFonts w:cs="B Lotus"/>
          <w:sz w:val="28"/>
          <w:szCs w:val="28"/>
          <w:rtl/>
          <w:lang w:bidi="fa-IR"/>
        </w:rPr>
        <w:footnoteReference w:id="943"/>
      </w:r>
      <w:r>
        <w:rPr>
          <w:rFonts w:cs="B Lotus" w:hint="cs"/>
          <w:sz w:val="28"/>
          <w:szCs w:val="28"/>
          <w:rtl/>
          <w:lang w:bidi="fa-IR"/>
        </w:rPr>
        <w:t xml:space="preserve"> «سلام بر مؤمنان و مسلمانان این دیار، خداوند به گذشتگان و آیندگان ما رحم کند و ما هم انشاء الله به شما ملحق می‌شویم». سپس به همین ترتیب بر دو بیار پیامبر</w:t>
      </w:r>
      <w:r w:rsidRPr="00196138">
        <w:rPr>
          <w:rFonts w:cs="B Lotus" w:hint="cs"/>
          <w:sz w:val="28"/>
          <w:szCs w:val="28"/>
          <w:rtl/>
          <w:lang w:bidi="fa-IR"/>
        </w:rPr>
        <w:sym w:font="AGA Arabesque" w:char="F072"/>
      </w:r>
      <w:r>
        <w:rPr>
          <w:rFonts w:cs="B Lotus" w:hint="cs"/>
          <w:sz w:val="28"/>
          <w:szCs w:val="28"/>
          <w:rtl/>
          <w:lang w:bidi="fa-IR"/>
        </w:rPr>
        <w:t xml:space="preserve"> ابوبکر و عمر(ض) سلام بفرستد.</w:t>
      </w:r>
    </w:p>
    <w:p w:rsidR="008454DF" w:rsidRDefault="008454DF" w:rsidP="00FE29DC">
      <w:pPr>
        <w:spacing w:line="228" w:lineRule="auto"/>
        <w:ind w:firstLine="284"/>
        <w:jc w:val="lowKashida"/>
        <w:rPr>
          <w:rFonts w:cs="B Lotus" w:hint="cs"/>
          <w:sz w:val="28"/>
          <w:szCs w:val="28"/>
          <w:rtl/>
          <w:lang w:bidi="fa-IR"/>
        </w:rPr>
      </w:pPr>
      <w:r>
        <w:rPr>
          <w:rFonts w:cs="B Lotus" w:hint="cs"/>
          <w:sz w:val="28"/>
          <w:szCs w:val="28"/>
          <w:rtl/>
          <w:lang w:bidi="fa-IR"/>
        </w:rPr>
        <w:t>5- بلند کردن صدا در مسجدالنبی یا در کنار قبر پیامبر</w:t>
      </w:r>
      <w:r w:rsidRPr="00196138">
        <w:rPr>
          <w:rFonts w:cs="B Lotus" w:hint="cs"/>
          <w:sz w:val="28"/>
          <w:szCs w:val="28"/>
          <w:rtl/>
          <w:lang w:bidi="fa-IR"/>
        </w:rPr>
        <w:sym w:font="AGA Arabesque" w:char="F072"/>
      </w:r>
      <w:r>
        <w:rPr>
          <w:rFonts w:cs="B Lotus" w:hint="cs"/>
          <w:sz w:val="28"/>
          <w:szCs w:val="28"/>
          <w:rtl/>
          <w:lang w:bidi="fa-IR"/>
        </w:rPr>
        <w:t xml:space="preserve"> دور از ادب است</w:t>
      </w:r>
      <w:r w:rsidR="004A1617">
        <w:rPr>
          <w:rFonts w:cs="B Lotus" w:hint="cs"/>
          <w:sz w:val="28"/>
          <w:szCs w:val="28"/>
          <w:rtl/>
          <w:lang w:bidi="fa-IR"/>
        </w:rPr>
        <w:t>:</w:t>
      </w:r>
      <w:r>
        <w:rPr>
          <w:rFonts w:cs="B Lotus" w:hint="cs"/>
          <w:sz w:val="28"/>
          <w:szCs w:val="28"/>
          <w:rtl/>
          <w:lang w:bidi="fa-IR"/>
        </w:rPr>
        <w:t xml:space="preserve"> بلکه باید به آرامی صحبت کند؛ چون ادب با پیامبر</w:t>
      </w:r>
      <w:r w:rsidRPr="00196138">
        <w:rPr>
          <w:rFonts w:cs="B Lotus" w:hint="cs"/>
          <w:sz w:val="28"/>
          <w:szCs w:val="28"/>
          <w:rtl/>
          <w:lang w:bidi="fa-IR"/>
        </w:rPr>
        <w:sym w:font="AGA Arabesque" w:char="F072"/>
      </w:r>
      <w:r>
        <w:rPr>
          <w:rFonts w:cs="B Lotus" w:hint="cs"/>
          <w:sz w:val="28"/>
          <w:szCs w:val="28"/>
          <w:rtl/>
          <w:lang w:bidi="fa-IR"/>
        </w:rPr>
        <w:t xml:space="preserve"> در حال وفات مانند ادب در حال حیاتش است.</w:t>
      </w:r>
    </w:p>
    <w:p w:rsidR="008454DF" w:rsidRDefault="00D34CDB" w:rsidP="00FE29DC">
      <w:pPr>
        <w:spacing w:line="228" w:lineRule="auto"/>
        <w:ind w:firstLine="284"/>
        <w:jc w:val="lowKashida"/>
        <w:rPr>
          <w:rFonts w:cs="B Lotus" w:hint="cs"/>
          <w:sz w:val="28"/>
          <w:szCs w:val="28"/>
          <w:rtl/>
          <w:lang w:bidi="fa-IR"/>
        </w:rPr>
      </w:pPr>
      <w:r>
        <w:rPr>
          <w:rFonts w:cs="B Lotus" w:hint="cs"/>
          <w:sz w:val="28"/>
          <w:szCs w:val="28"/>
          <w:rtl/>
          <w:lang w:bidi="fa-IR"/>
        </w:rPr>
        <w:t>6- باید بر ادای نماز در صفوف اول جماعت حریص باشد؛ چون نماز خواندن در صف اول فضیلتی زیاد و ثوابی فراوان دارد.</w:t>
      </w:r>
    </w:p>
    <w:p w:rsidR="00D34CDB" w:rsidRDefault="00D34CDB" w:rsidP="00FE29DC">
      <w:pPr>
        <w:spacing w:line="228" w:lineRule="auto"/>
        <w:ind w:firstLine="284"/>
        <w:jc w:val="lowKashida"/>
        <w:rPr>
          <w:rFonts w:cs="B Lotus" w:hint="cs"/>
          <w:sz w:val="28"/>
          <w:szCs w:val="28"/>
          <w:rtl/>
          <w:lang w:bidi="fa-IR"/>
        </w:rPr>
      </w:pPr>
      <w:r>
        <w:rPr>
          <w:rFonts w:cs="B Lotus" w:hint="cs"/>
          <w:sz w:val="28"/>
          <w:szCs w:val="28"/>
          <w:rtl/>
          <w:lang w:bidi="fa-IR"/>
        </w:rPr>
        <w:t>7- نباید حرص خواندن نماز در روضه، او را از صف اول جماعت به تأخیر بیاندازد؛ چراکه نماز در روضه هیچ گونه برتری بر نماز در سایر جاهای مسجد ندارد.</w:t>
      </w:r>
    </w:p>
    <w:p w:rsidR="00D34CDB" w:rsidRDefault="00D34CDB" w:rsidP="00FE29DC">
      <w:pPr>
        <w:spacing w:line="228" w:lineRule="auto"/>
        <w:ind w:firstLine="284"/>
        <w:jc w:val="lowKashida"/>
        <w:rPr>
          <w:rFonts w:cs="B Lotus" w:hint="cs"/>
          <w:sz w:val="28"/>
          <w:szCs w:val="28"/>
          <w:rtl/>
          <w:lang w:bidi="fa-IR"/>
        </w:rPr>
      </w:pPr>
      <w:r>
        <w:rPr>
          <w:rFonts w:cs="B Lotus" w:hint="cs"/>
          <w:sz w:val="28"/>
          <w:szCs w:val="28"/>
          <w:rtl/>
          <w:lang w:bidi="fa-IR"/>
        </w:rPr>
        <w:t>8- حرص بر ادای چهل نماز متوالی در مسجدالنبی بر اساس حدیث زیر که در میان مردم مشهور شده و رواج پیدا کرده، مستحب نیست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(من صلی فی مسجدی أربعین صلاة لایفوته صلاة کتبت له براءة من النار، و نجا من العذاب، و بری من النفاق)</w:t>
      </w:r>
      <w:r w:rsidR="00D04F1B" w:rsidRPr="003A7044">
        <w:rPr>
          <w:rStyle w:val="FootnoteReference"/>
          <w:rFonts w:cs="B Lotus"/>
          <w:sz w:val="28"/>
          <w:szCs w:val="28"/>
          <w:rtl/>
          <w:lang w:bidi="fa-IR"/>
        </w:rPr>
        <w:footnoteReference w:id="944"/>
      </w:r>
      <w:r>
        <w:rPr>
          <w:rFonts w:cs="B Lotus" w:hint="cs"/>
          <w:sz w:val="28"/>
          <w:szCs w:val="28"/>
          <w:rtl/>
          <w:lang w:bidi="fa-IR"/>
        </w:rPr>
        <w:t xml:space="preserve"> «کسی که در مسجد من چهل نماز بخواند و هیچ نمازی را از دست ندهد از آتش و عذاب جهنم نجات پیدا می‌کند، و از نفاق پاک می‌شود». چون این حدیث ضعیف و غیر صحیح است.</w:t>
      </w:r>
    </w:p>
    <w:p w:rsidR="00D34CDB" w:rsidRDefault="00294623" w:rsidP="00FE29DC">
      <w:pPr>
        <w:spacing w:line="228" w:lineRule="auto"/>
        <w:ind w:firstLine="284"/>
        <w:jc w:val="lowKashida"/>
        <w:rPr>
          <w:rFonts w:cs="B Lotus" w:hint="cs"/>
          <w:sz w:val="28"/>
          <w:szCs w:val="28"/>
          <w:rtl/>
          <w:lang w:bidi="fa-IR"/>
        </w:rPr>
      </w:pPr>
      <w:r>
        <w:rPr>
          <w:rFonts w:cs="B Lotus" w:hint="cs"/>
          <w:sz w:val="28"/>
          <w:szCs w:val="28"/>
          <w:rtl/>
          <w:lang w:bidi="fa-IR"/>
        </w:rPr>
        <w:t>9- زیاد رفتن نزد قبر شریف پیامبر</w:t>
      </w:r>
      <w:r w:rsidRPr="00196138">
        <w:rPr>
          <w:rFonts w:cs="B Lotus" w:hint="cs"/>
          <w:sz w:val="28"/>
          <w:szCs w:val="28"/>
          <w:rtl/>
          <w:lang w:bidi="fa-IR"/>
        </w:rPr>
        <w:sym w:font="AGA Arabesque" w:char="F072"/>
      </w:r>
      <w:r>
        <w:rPr>
          <w:rFonts w:cs="B Lotus" w:hint="cs"/>
          <w:sz w:val="28"/>
          <w:szCs w:val="28"/>
          <w:rtl/>
          <w:lang w:bidi="fa-IR"/>
        </w:rPr>
        <w:t xml:space="preserve"> بمنظور سلام گفتن مشروعیت ندارد؛ ون از هر جا سلام گفته شود به او می‌رسد، اگرچه از دورترین نقاط زمین هم باشد، لذا کسی که از دورترین نقاط بر او سلام می‌گوید با کسی که کنار قبر او است در برخورداری از ثواب و صلوات و سلام یکسان هستند.</w:t>
      </w:r>
    </w:p>
    <w:p w:rsidR="00294623" w:rsidRDefault="00294623" w:rsidP="00FE29DC">
      <w:pPr>
        <w:spacing w:line="228" w:lineRule="auto"/>
        <w:ind w:firstLine="284"/>
        <w:jc w:val="lowKashida"/>
        <w:rPr>
          <w:rFonts w:cs="B Lotus" w:hint="cs"/>
          <w:sz w:val="28"/>
          <w:szCs w:val="28"/>
          <w:rtl/>
          <w:lang w:bidi="fa-IR"/>
        </w:rPr>
      </w:pPr>
      <w:r>
        <w:rPr>
          <w:rFonts w:cs="B Lotus" w:hint="cs"/>
          <w:sz w:val="28"/>
          <w:szCs w:val="28"/>
          <w:rtl/>
          <w:lang w:bidi="fa-IR"/>
        </w:rPr>
        <w:t>10- در وقت بیرون رفتن از مسجد نباید به صورت عقب‌گرد خارج شود بلکه باید پای چپش را جلو گذاشته و بگوید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(اللهم صل علی محمد، اللهم إنی أسألک من فضلک)</w:t>
      </w:r>
      <w:r w:rsidR="00D04F1B" w:rsidRPr="003A7044">
        <w:rPr>
          <w:rStyle w:val="FootnoteReference"/>
          <w:rFonts w:cs="B Lotus"/>
          <w:sz w:val="28"/>
          <w:szCs w:val="28"/>
          <w:rtl/>
          <w:lang w:bidi="fa-IR"/>
        </w:rPr>
        <w:footnoteReference w:id="945"/>
      </w:r>
      <w:r>
        <w:rPr>
          <w:rFonts w:cs="B Lotus" w:hint="cs"/>
          <w:sz w:val="28"/>
          <w:szCs w:val="28"/>
          <w:rtl/>
          <w:lang w:bidi="fa-IR"/>
        </w:rPr>
        <w:t xml:space="preserve"> «خداوندا! بر محمد صلوات (و سلام) بفرست خداوندا! از تو طلب فضل می‌کنم».</w:t>
      </w:r>
    </w:p>
    <w:p w:rsidR="00294623" w:rsidRDefault="00294623" w:rsidP="00934ECB">
      <w:pPr>
        <w:pStyle w:val="a1"/>
        <w:rPr>
          <w:rFonts w:hint="cs"/>
          <w:rtl/>
        </w:rPr>
      </w:pPr>
      <w:bookmarkStart w:id="1471" w:name="_Toc124849879"/>
      <w:bookmarkStart w:id="1472" w:name="_Toc95172327"/>
      <w:bookmarkStart w:id="1473" w:name="_Toc258663478"/>
      <w:bookmarkStart w:id="1474" w:name="_Toc283249883"/>
      <w:r>
        <w:rPr>
          <w:rFonts w:hint="cs"/>
          <w:rtl/>
        </w:rPr>
        <w:t>مسجد قباء</w:t>
      </w:r>
      <w:bookmarkEnd w:id="1471"/>
      <w:bookmarkEnd w:id="1472"/>
      <w:bookmarkEnd w:id="1473"/>
      <w:bookmarkEnd w:id="1474"/>
    </w:p>
    <w:p w:rsidR="000A0F4C" w:rsidRDefault="000A0F4C" w:rsidP="00934ECB">
      <w:pPr>
        <w:spacing w:line="228" w:lineRule="auto"/>
        <w:jc w:val="lowKashida"/>
        <w:rPr>
          <w:rFonts w:cs="B Lotus" w:hint="cs"/>
          <w:sz w:val="28"/>
          <w:szCs w:val="28"/>
          <w:rtl/>
          <w:lang w:bidi="fa-IR"/>
        </w:rPr>
      </w:pPr>
      <w:r>
        <w:rPr>
          <w:rFonts w:cs="B Lotus" w:hint="cs"/>
          <w:sz w:val="28"/>
          <w:szCs w:val="28"/>
          <w:rtl/>
          <w:lang w:bidi="fa-IR"/>
        </w:rPr>
        <w:t>سنت است کسی که به مدینه می‌رود به مسجد قباء رفته و به پیروی از پیامبر</w:t>
      </w:r>
      <w:r w:rsidRPr="00196138">
        <w:rPr>
          <w:rFonts w:cs="B Lotus" w:hint="cs"/>
          <w:sz w:val="28"/>
          <w:szCs w:val="28"/>
          <w:rtl/>
          <w:lang w:bidi="fa-IR"/>
        </w:rPr>
        <w:sym w:font="AGA Arabesque" w:char="F072"/>
      </w:r>
      <w:r>
        <w:rPr>
          <w:rFonts w:cs="B Lotus" w:hint="cs"/>
          <w:sz w:val="28"/>
          <w:szCs w:val="28"/>
          <w:rtl/>
          <w:lang w:bidi="fa-IR"/>
        </w:rPr>
        <w:t xml:space="preserve"> در آنجا نماز بخواند؛ چون در حدیث آمده</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(کان علیه الصلاة و السلام یتعاهده بالزیارة ماشیا و راکبا، و یأتیه یوم السبت فیصلی فیه رکعتین)</w:t>
      </w:r>
      <w:r w:rsidR="00D04F1B" w:rsidRPr="003A7044">
        <w:rPr>
          <w:rStyle w:val="FootnoteReference"/>
          <w:rFonts w:cs="B Lotus"/>
          <w:sz w:val="28"/>
          <w:szCs w:val="28"/>
          <w:rtl/>
          <w:lang w:bidi="fa-IR"/>
        </w:rPr>
        <w:footnoteReference w:id="946"/>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پیاده و سواره پای‌بند رفتن به مسجد قباء بود و روزهای شنبه به آنجا می‌رفت و دو رکعت نماز می‌خواند».</w:t>
      </w:r>
    </w:p>
    <w:p w:rsidR="000A0F4C" w:rsidRDefault="000A0F4C" w:rsidP="00FE29DC">
      <w:pPr>
        <w:spacing w:line="228" w:lineRule="auto"/>
        <w:ind w:firstLine="284"/>
        <w:jc w:val="lowKashida"/>
        <w:rPr>
          <w:rFonts w:cs="B Lotus" w:hint="cs"/>
          <w:sz w:val="28"/>
          <w:szCs w:val="28"/>
          <w:rtl/>
          <w:lang w:bidi="fa-IR"/>
        </w:rPr>
      </w:pPr>
      <w:r>
        <w:rPr>
          <w:rFonts w:cs="B Lotus" w:hint="cs"/>
          <w:sz w:val="28"/>
          <w:szCs w:val="28"/>
          <w:rtl/>
          <w:lang w:bidi="fa-IR"/>
        </w:rPr>
        <w:t>در حدیثی دیگر می‌فرماید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(من تطهر فی بیته ثم أتی مسجد قباء فصلی فیه، کان له کأجر عمرة)</w:t>
      </w:r>
      <w:r w:rsidR="00D04F1B" w:rsidRPr="003A7044">
        <w:rPr>
          <w:rStyle w:val="FootnoteReference"/>
          <w:rFonts w:cs="B Lotus"/>
          <w:sz w:val="28"/>
          <w:szCs w:val="28"/>
          <w:rtl/>
          <w:lang w:bidi="fa-IR"/>
        </w:rPr>
        <w:footnoteReference w:id="947"/>
      </w:r>
      <w:r>
        <w:rPr>
          <w:rFonts w:cs="B Lotus" w:hint="cs"/>
          <w:sz w:val="28"/>
          <w:szCs w:val="28"/>
          <w:rtl/>
          <w:lang w:bidi="fa-IR"/>
        </w:rPr>
        <w:t xml:space="preserve"> «کسی که در خانه‌اش وضو بگیرد سپس به مسجد قباء رفته و در آن نماز بخواند، پاداش یک عمره را دریافت می‌نماید».</w:t>
      </w:r>
    </w:p>
    <w:p w:rsidR="000A0F4C" w:rsidRDefault="000A0F4C" w:rsidP="00934ECB">
      <w:pPr>
        <w:pStyle w:val="a1"/>
        <w:rPr>
          <w:rFonts w:hint="cs"/>
          <w:rtl/>
        </w:rPr>
      </w:pPr>
      <w:bookmarkStart w:id="1475" w:name="_Toc124849880"/>
      <w:bookmarkStart w:id="1476" w:name="_Toc95172328"/>
      <w:bookmarkStart w:id="1477" w:name="_Toc258663479"/>
      <w:bookmarkStart w:id="1478" w:name="_Toc283249884"/>
      <w:r>
        <w:rPr>
          <w:rFonts w:hint="cs"/>
          <w:rtl/>
        </w:rPr>
        <w:t>بقیع و أحد</w:t>
      </w:r>
      <w:bookmarkEnd w:id="1475"/>
      <w:bookmarkEnd w:id="1476"/>
      <w:bookmarkEnd w:id="1477"/>
      <w:bookmarkEnd w:id="1478"/>
    </w:p>
    <w:p w:rsidR="000A0F4C" w:rsidRDefault="000A0F4C" w:rsidP="00934ECB">
      <w:pPr>
        <w:spacing w:line="228" w:lineRule="auto"/>
        <w:jc w:val="lowKashida"/>
        <w:rPr>
          <w:rFonts w:cs="B Lotus" w:hint="cs"/>
          <w:sz w:val="28"/>
          <w:szCs w:val="28"/>
          <w:rtl/>
          <w:lang w:bidi="fa-IR"/>
        </w:rPr>
      </w:pPr>
      <w:r>
        <w:rPr>
          <w:rFonts w:cs="B Lotus" w:hint="cs"/>
          <w:sz w:val="28"/>
          <w:szCs w:val="28"/>
          <w:rtl/>
          <w:lang w:bidi="fa-IR"/>
        </w:rPr>
        <w:t>بقیع مقبره مسلمانان در مدینه است که گروه زیادی از اصحاب در آن دفن شده‌اند و تا امروز نیز مسلمانان در آن دفن می‌شوند و بسیاری از آنها کسانی هستند که به امید مردن در</w:t>
      </w:r>
      <w:r w:rsidR="00EF2AD2">
        <w:rPr>
          <w:rFonts w:cs="B Lotus" w:hint="cs"/>
          <w:sz w:val="28"/>
          <w:szCs w:val="28"/>
          <w:rtl/>
          <w:lang w:bidi="fa-IR"/>
        </w:rPr>
        <w:t xml:space="preserve"> </w:t>
      </w:r>
      <w:r>
        <w:rPr>
          <w:rFonts w:cs="B Lotus" w:hint="cs"/>
          <w:sz w:val="28"/>
          <w:szCs w:val="28"/>
          <w:rtl/>
          <w:lang w:bidi="fa-IR"/>
        </w:rPr>
        <w:t>مدینه و دفن در بقیع به آنجا می‌روند.</w:t>
      </w:r>
    </w:p>
    <w:p w:rsidR="000A0F4C" w:rsidRDefault="000A0F4C" w:rsidP="00FE29DC">
      <w:pPr>
        <w:spacing w:line="228" w:lineRule="auto"/>
        <w:ind w:firstLine="284"/>
        <w:jc w:val="lowKashida"/>
        <w:rPr>
          <w:rFonts w:cs="B Lotus" w:hint="cs"/>
          <w:sz w:val="28"/>
          <w:szCs w:val="28"/>
          <w:rtl/>
          <w:lang w:bidi="fa-IR"/>
        </w:rPr>
      </w:pPr>
      <w:r>
        <w:rPr>
          <w:rFonts w:cs="B Lotus" w:hint="cs"/>
          <w:sz w:val="28"/>
          <w:szCs w:val="28"/>
          <w:rtl/>
          <w:lang w:bidi="fa-IR"/>
        </w:rPr>
        <w:t>پیامبر</w:t>
      </w:r>
      <w:r w:rsidRPr="00196138">
        <w:rPr>
          <w:rFonts w:cs="B Lotus" w:hint="cs"/>
          <w:sz w:val="28"/>
          <w:szCs w:val="28"/>
          <w:rtl/>
          <w:lang w:bidi="fa-IR"/>
        </w:rPr>
        <w:sym w:font="AGA Arabesque" w:char="F072"/>
      </w:r>
      <w:r>
        <w:rPr>
          <w:rFonts w:cs="B Lotus" w:hint="cs"/>
          <w:sz w:val="28"/>
          <w:szCs w:val="28"/>
          <w:rtl/>
          <w:lang w:bidi="fa-IR"/>
        </w:rPr>
        <w:t xml:space="preserve"> فرمودند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(أحد جبل یحبنا و نحبه)</w:t>
      </w:r>
      <w:r w:rsidR="00D04F1B" w:rsidRPr="003A7044">
        <w:rPr>
          <w:rStyle w:val="FootnoteReference"/>
          <w:rFonts w:cs="B Lotus"/>
          <w:sz w:val="28"/>
          <w:szCs w:val="28"/>
          <w:rtl/>
          <w:lang w:bidi="fa-IR"/>
        </w:rPr>
        <w:footnoteReference w:id="948"/>
      </w:r>
      <w:r>
        <w:rPr>
          <w:rFonts w:cs="B Lotus" w:hint="cs"/>
          <w:sz w:val="28"/>
          <w:szCs w:val="28"/>
          <w:rtl/>
          <w:lang w:bidi="fa-IR"/>
        </w:rPr>
        <w:t xml:space="preserve"> «أحد کوهی است که ما را دوست دارد و ما هم آن را دوست داریم». در کنار آن هفتاد و اندی شهید، از شهدای غزوه‌ای که در اطراف آن به وقوع پیوست، دفن شده‌اند. این غزوه به نام آن کوه (غزوه احد) نام گرفته است.</w:t>
      </w:r>
    </w:p>
    <w:p w:rsidR="000A0F4C" w:rsidRDefault="000A0F4C" w:rsidP="00FE29DC">
      <w:pPr>
        <w:spacing w:line="228" w:lineRule="auto"/>
        <w:ind w:firstLine="284"/>
        <w:jc w:val="lowKashida"/>
        <w:rPr>
          <w:rFonts w:cs="B Lotus" w:hint="cs"/>
          <w:sz w:val="28"/>
          <w:szCs w:val="28"/>
          <w:rtl/>
          <w:lang w:bidi="fa-IR"/>
        </w:rPr>
      </w:pPr>
      <w:r>
        <w:rPr>
          <w:rFonts w:cs="B Lotus" w:hint="cs"/>
          <w:sz w:val="28"/>
          <w:szCs w:val="28"/>
          <w:rtl/>
          <w:lang w:bidi="fa-IR"/>
        </w:rPr>
        <w:t>پس هرگاه کسی به مدینه رفت اشکالی ندارد بقیع یا شهدای أحد را زیارت کند؛ چون پیامبر</w:t>
      </w:r>
      <w:r w:rsidRPr="00196138">
        <w:rPr>
          <w:rFonts w:cs="B Lotus" w:hint="cs"/>
          <w:sz w:val="28"/>
          <w:szCs w:val="28"/>
          <w:rtl/>
          <w:lang w:bidi="fa-IR"/>
        </w:rPr>
        <w:sym w:font="AGA Arabesque" w:char="F072"/>
      </w:r>
      <w:r>
        <w:rPr>
          <w:rFonts w:cs="B Lotus" w:hint="cs"/>
          <w:sz w:val="28"/>
          <w:szCs w:val="28"/>
          <w:rtl/>
          <w:lang w:bidi="fa-IR"/>
        </w:rPr>
        <w:t xml:space="preserve"> در آغاز از زیارت قبور نهی کرد، سپس به منظور بیادآوردن آخرت و عبرت گرفتن از کسانی که در آنجا دفن شده‌اند، به آن اجازه داد. ولی باید از تبرک جستن به قبور و استغاثه از مردگان و شفیع قراردادن و توسل کردن به آنان خودداری شود.</w:t>
      </w:r>
    </w:p>
    <w:p w:rsidR="000A0F4C" w:rsidRDefault="000A0F4C" w:rsidP="00FE29DC">
      <w:pPr>
        <w:spacing w:line="228" w:lineRule="auto"/>
        <w:ind w:firstLine="284"/>
        <w:jc w:val="lowKashida"/>
        <w:rPr>
          <w:rFonts w:cs="B Lotus" w:hint="cs"/>
          <w:sz w:val="28"/>
          <w:szCs w:val="28"/>
          <w:rtl/>
          <w:lang w:bidi="fa-IR"/>
        </w:rPr>
      </w:pPr>
      <w:r>
        <w:rPr>
          <w:rFonts w:cs="B Lotus" w:hint="cs"/>
          <w:sz w:val="28"/>
          <w:szCs w:val="28"/>
          <w:rtl/>
          <w:lang w:bidi="fa-IR"/>
        </w:rPr>
        <w:t>بالا رفتن و نماز خواندن در محلی از کوه احد که گفته می‌شود محل نماز پیامبر</w:t>
      </w:r>
      <w:r w:rsidRPr="00196138">
        <w:rPr>
          <w:rFonts w:cs="B Lotus" w:hint="cs"/>
          <w:sz w:val="28"/>
          <w:szCs w:val="28"/>
          <w:rtl/>
          <w:lang w:bidi="fa-IR"/>
        </w:rPr>
        <w:sym w:font="AGA Arabesque" w:char="F072"/>
      </w:r>
      <w:r>
        <w:rPr>
          <w:rFonts w:cs="B Lotus" w:hint="cs"/>
          <w:sz w:val="28"/>
          <w:szCs w:val="28"/>
          <w:rtl/>
          <w:lang w:bidi="fa-IR"/>
        </w:rPr>
        <w:t xml:space="preserve"> بوده، یا بالا رفتن به آن جهت تبرک، یا بالا رفتن به کوه رماه جهت جستجوی آثار صحابه؛ و از این قبیل اعمال، هیچ مشروعیتی نداشته و مستحب نیست، بلکه از امور مستحدثه‌ای است که شرع از آنها نهی کرده است. در این باره عمر</w:t>
      </w:r>
      <w:r>
        <w:rPr>
          <w:rFonts w:cs="B Lotus" w:hint="cs"/>
          <w:sz w:val="28"/>
          <w:szCs w:val="28"/>
          <w:rtl/>
          <w:lang w:bidi="fa-IR"/>
        </w:rPr>
        <w:sym w:font="AGA Arabesque" w:char="F074"/>
      </w:r>
      <w:r>
        <w:rPr>
          <w:rFonts w:cs="B Lotus" w:hint="cs"/>
          <w:sz w:val="28"/>
          <w:szCs w:val="28"/>
          <w:rtl/>
          <w:lang w:bidi="fa-IR"/>
        </w:rPr>
        <w:t xml:space="preserve"> می‌گوید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(إنما هلک من کان قبلکنم بتتبعهم آثار أنبیاءهم)</w:t>
      </w:r>
      <w:r>
        <w:rPr>
          <w:rFonts w:cs="B Lotus" w:hint="cs"/>
          <w:sz w:val="28"/>
          <w:szCs w:val="28"/>
          <w:rtl/>
          <w:lang w:bidi="fa-IR"/>
        </w:rPr>
        <w:t xml:space="preserve"> «کسانی که قبل از شما بودند به سبب جستجوی آثار پیامبرانشان به هلاکت رسیدند». پس باید سخن عمر</w:t>
      </w:r>
      <w:r>
        <w:rPr>
          <w:rFonts w:cs="B Lotus" w:hint="cs"/>
          <w:sz w:val="28"/>
          <w:szCs w:val="28"/>
          <w:rtl/>
          <w:lang w:bidi="fa-IR"/>
        </w:rPr>
        <w:sym w:font="AGA Arabesque" w:char="F074"/>
      </w:r>
      <w:r>
        <w:rPr>
          <w:rFonts w:cs="B Lotus" w:hint="cs"/>
          <w:sz w:val="28"/>
          <w:szCs w:val="28"/>
          <w:rtl/>
          <w:lang w:bidi="fa-IR"/>
        </w:rPr>
        <w:t xml:space="preserve"> برای ما قانع‌کننده و فصل‌الخطاب باشد.</w:t>
      </w:r>
    </w:p>
    <w:p w:rsidR="000A0F4C" w:rsidRPr="000A0F4C" w:rsidRDefault="000A0F4C" w:rsidP="00934ECB">
      <w:pPr>
        <w:pStyle w:val="a1"/>
        <w:rPr>
          <w:rFonts w:hint="cs"/>
          <w:rtl/>
        </w:rPr>
      </w:pPr>
      <w:bookmarkStart w:id="1479" w:name="_Toc124849881"/>
      <w:bookmarkStart w:id="1480" w:name="_Toc95172329"/>
      <w:bookmarkStart w:id="1481" w:name="_Toc283249885"/>
      <w:r>
        <w:rPr>
          <w:rFonts w:hint="cs"/>
          <w:rtl/>
        </w:rPr>
        <w:t>زیارتگاه‌ها</w:t>
      </w:r>
      <w:bookmarkEnd w:id="1479"/>
      <w:bookmarkEnd w:id="1480"/>
      <w:bookmarkEnd w:id="1481"/>
    </w:p>
    <w:p w:rsidR="000A0F4C" w:rsidRDefault="000A0F4C" w:rsidP="00934ECB">
      <w:pPr>
        <w:spacing w:line="228" w:lineRule="auto"/>
        <w:jc w:val="lowKashida"/>
        <w:rPr>
          <w:rFonts w:cs="B Lotus" w:hint="cs"/>
          <w:sz w:val="28"/>
          <w:szCs w:val="28"/>
          <w:rtl/>
          <w:lang w:bidi="fa-IR"/>
        </w:rPr>
      </w:pPr>
      <w:r>
        <w:rPr>
          <w:rFonts w:cs="B Lotus" w:hint="cs"/>
          <w:sz w:val="28"/>
          <w:szCs w:val="28"/>
          <w:rtl/>
          <w:lang w:bidi="fa-IR"/>
        </w:rPr>
        <w:t>در مدینه منوره اما کنی هست که بعنوان زیارتگاه شناخته می‌شوند مانند هفت مسجد نزدیک محل وقوع غزوه خندق، مسجد قبلتین، بعضی چاهها، مسجد غمامه و مساجدی که به ابوبکر و عمر و عایشه</w:t>
      </w:r>
      <w:r>
        <w:rPr>
          <w:rFonts w:cs="B Lotus" w:hint="cs"/>
          <w:sz w:val="28"/>
          <w:szCs w:val="28"/>
          <w:rtl/>
          <w:lang w:bidi="fa-IR"/>
        </w:rPr>
        <w:sym w:font="AGA Arabesque" w:char="F079"/>
      </w:r>
      <w:r>
        <w:rPr>
          <w:rFonts w:cs="B Lotus" w:hint="cs"/>
          <w:sz w:val="28"/>
          <w:szCs w:val="28"/>
          <w:rtl/>
          <w:lang w:bidi="fa-IR"/>
        </w:rPr>
        <w:t xml:space="preserve"> جمیعاً نسبت داده می‌شود. تخصیص این اماکن به زیارت مشروع نیست و زیارت‌کننده این </w:t>
      </w:r>
      <w:r w:rsidR="009758F9">
        <w:rPr>
          <w:rFonts w:cs="B Lotus" w:hint="cs"/>
          <w:sz w:val="28"/>
          <w:szCs w:val="28"/>
          <w:rtl/>
          <w:lang w:bidi="fa-IR"/>
        </w:rPr>
        <w:t>اماکن نباید گمان کند که با زیارت آنها اجر و ثواب بیشتری دریافت می‌کند؛ چون جستجوی آثار انبیاء و صالحین سبب هلاکت امت‌ه</w:t>
      </w:r>
      <w:r w:rsidR="00CB46F7">
        <w:rPr>
          <w:rFonts w:cs="B Lotus" w:hint="cs"/>
          <w:sz w:val="28"/>
          <w:szCs w:val="28"/>
          <w:rtl/>
          <w:lang w:bidi="fa-IR"/>
        </w:rPr>
        <w:t>ا</w:t>
      </w:r>
      <w:r w:rsidR="009758F9">
        <w:rPr>
          <w:rFonts w:cs="B Lotus" w:hint="cs"/>
          <w:sz w:val="28"/>
          <w:szCs w:val="28"/>
          <w:rtl/>
          <w:lang w:bidi="fa-IR"/>
        </w:rPr>
        <w:t>ی قبل از ما شده است، و برای مسلمانان شایسته نیست که با سنت نبوی و روش اصحاب مخالفت کنند؛ چون خیر واقعی در پیروی از سنت نبوی و اصحاب، و شر واقعی در مخالفت با آنها است.</w:t>
      </w:r>
    </w:p>
    <w:p w:rsidR="00CB46F7" w:rsidRDefault="00CB46F7" w:rsidP="00FE29DC">
      <w:pPr>
        <w:spacing w:line="228" w:lineRule="auto"/>
        <w:ind w:firstLine="284"/>
        <w:jc w:val="lowKashida"/>
        <w:rPr>
          <w:rFonts w:cs="B Lotus" w:hint="cs"/>
          <w:sz w:val="28"/>
          <w:szCs w:val="28"/>
          <w:rtl/>
          <w:lang w:bidi="fa-IR"/>
        </w:rPr>
      </w:pPr>
    </w:p>
    <w:p w:rsidR="00632DFF" w:rsidRPr="000A0F4C" w:rsidRDefault="00632DFF" w:rsidP="00922A21">
      <w:pPr>
        <w:pStyle w:val="a"/>
        <w:rPr>
          <w:rFonts w:hint="cs"/>
          <w:rtl/>
        </w:rPr>
      </w:pPr>
      <w:bookmarkStart w:id="1482" w:name="_Toc124849882"/>
      <w:bookmarkStart w:id="1483" w:name="_Toc95172330"/>
      <w:bookmarkStart w:id="1484" w:name="_Toc258663480"/>
      <w:bookmarkStart w:id="1485" w:name="_Toc283249886"/>
      <w:r>
        <w:rPr>
          <w:rFonts w:hint="cs"/>
          <w:rtl/>
        </w:rPr>
        <w:t>دو تذکر بسیار مهم</w:t>
      </w:r>
      <w:bookmarkEnd w:id="1482"/>
      <w:bookmarkEnd w:id="1483"/>
      <w:bookmarkEnd w:id="1484"/>
      <w:bookmarkEnd w:id="1485"/>
      <w:r>
        <w:rPr>
          <w:rFonts w:hint="cs"/>
          <w:rtl/>
        </w:rPr>
        <w:t xml:space="preserve"> </w:t>
      </w:r>
    </w:p>
    <w:p w:rsidR="00632DFF" w:rsidRDefault="00632DFF" w:rsidP="00FE29DC">
      <w:pPr>
        <w:spacing w:line="228" w:lineRule="auto"/>
        <w:ind w:firstLine="284"/>
        <w:jc w:val="lowKashida"/>
        <w:rPr>
          <w:rFonts w:cs="B Lotus" w:hint="cs"/>
          <w:sz w:val="28"/>
          <w:szCs w:val="28"/>
          <w:rtl/>
          <w:lang w:bidi="fa-IR"/>
        </w:rPr>
      </w:pPr>
      <w:r>
        <w:rPr>
          <w:rFonts w:cs="B Lotus" w:hint="cs"/>
          <w:sz w:val="28"/>
          <w:szCs w:val="28"/>
          <w:rtl/>
          <w:lang w:bidi="fa-IR"/>
        </w:rPr>
        <w:t>1- بسیاری از حجاج بر این حریص‌اند که ماندنشان در مدینه بیشتر از روزهایی باشد که در مکه بوده‌اند در حالی که یک نماز در مسجدالحرام با صدا</w:t>
      </w:r>
      <w:r w:rsidR="006F0F32">
        <w:rPr>
          <w:rFonts w:cs="B Lotus" w:hint="cs"/>
          <w:sz w:val="28"/>
          <w:szCs w:val="28"/>
          <w:rtl/>
          <w:lang w:bidi="fa-IR"/>
        </w:rPr>
        <w:t xml:space="preserve"> </w:t>
      </w:r>
      <w:r>
        <w:rPr>
          <w:rFonts w:cs="B Lotus" w:hint="cs"/>
          <w:sz w:val="28"/>
          <w:szCs w:val="28"/>
          <w:rtl/>
          <w:lang w:bidi="fa-IR"/>
        </w:rPr>
        <w:t>هزار نماز در سایر مساجد برابری می‌کند اما یک نماز در مسجدالنبی برابر با هزار نماز در سایر مساجد است و این تفاوت بزرگ</w:t>
      </w:r>
      <w:r w:rsidR="00866E3E">
        <w:rPr>
          <w:rFonts w:cs="B Lotus" w:hint="cs"/>
          <w:sz w:val="28"/>
          <w:szCs w:val="28"/>
          <w:rtl/>
          <w:lang w:bidi="fa-IR"/>
        </w:rPr>
        <w:t xml:space="preserve"> </w:t>
      </w:r>
      <w:r>
        <w:rPr>
          <w:rFonts w:cs="B Lotus" w:hint="cs"/>
          <w:sz w:val="28"/>
          <w:szCs w:val="28"/>
          <w:rtl/>
          <w:lang w:bidi="fa-IR"/>
        </w:rPr>
        <w:t>در فضیلت بین نماز در مکه و نماز در مدینه دلیلی روشن برای حجاج است تا ماندنشان در مکه بیشتر از مدینه باشد.</w:t>
      </w:r>
    </w:p>
    <w:p w:rsidR="00632DFF" w:rsidRDefault="00632DFF" w:rsidP="00FE29DC">
      <w:pPr>
        <w:spacing w:line="228" w:lineRule="auto"/>
        <w:ind w:firstLine="284"/>
        <w:jc w:val="lowKashida"/>
        <w:rPr>
          <w:rFonts w:cs="B Lotus" w:hint="cs"/>
          <w:sz w:val="28"/>
          <w:szCs w:val="28"/>
          <w:rtl/>
          <w:lang w:bidi="fa-IR"/>
        </w:rPr>
      </w:pPr>
      <w:r>
        <w:rPr>
          <w:rFonts w:cs="B Lotus" w:hint="cs"/>
          <w:sz w:val="28"/>
          <w:szCs w:val="28"/>
          <w:rtl/>
          <w:lang w:bidi="fa-IR"/>
        </w:rPr>
        <w:t>2- بسیاری از حجاج گمان می‌کنند که زیارت مسجدالنبی جزو مناسک حج است و به این خاطر به همان اندازه که بر مناسک حج حریصند بر زیارت مسجدالنبی هم حرص می‌ورزند به طوری که اگر کسی حج کند و به مدینه نرود به نظر آنان حجش ناقص است.</w:t>
      </w:r>
    </w:p>
    <w:p w:rsidR="00302220" w:rsidRDefault="00150642" w:rsidP="00FE29DC">
      <w:pPr>
        <w:spacing w:line="228" w:lineRule="auto"/>
        <w:ind w:firstLine="284"/>
        <w:jc w:val="lowKashida"/>
        <w:rPr>
          <w:rFonts w:cs="B Lotus" w:hint="cs"/>
          <w:spacing w:val="-5"/>
          <w:sz w:val="28"/>
          <w:szCs w:val="28"/>
          <w:rtl/>
          <w:lang w:bidi="fa-IR"/>
        </w:rPr>
      </w:pPr>
      <w:r>
        <w:rPr>
          <w:rFonts w:cs="B Lotus" w:hint="cs"/>
          <w:spacing w:val="-5"/>
          <w:sz w:val="28"/>
          <w:szCs w:val="28"/>
          <w:rtl/>
          <w:lang w:bidi="fa-IR"/>
        </w:rPr>
        <w:t>در این باره احادیثی موضوع و</w:t>
      </w:r>
      <w:r w:rsidR="00632DFF" w:rsidRPr="002106C2">
        <w:rPr>
          <w:rFonts w:cs="B Lotus" w:hint="cs"/>
          <w:spacing w:val="-5"/>
          <w:sz w:val="28"/>
          <w:szCs w:val="28"/>
          <w:rtl/>
          <w:lang w:bidi="fa-IR"/>
        </w:rPr>
        <w:t xml:space="preserve"> دروغین را هم روایت می‌کنند مثل حدیث </w:t>
      </w:r>
      <w:r w:rsidR="00632DFF" w:rsidRPr="00FE29DC">
        <w:rPr>
          <w:rFonts w:cs="B Badr" w:hint="cs"/>
          <w:b/>
          <w:bCs/>
          <w:spacing w:val="-5"/>
          <w:sz w:val="32"/>
          <w:szCs w:val="28"/>
          <w:rtl/>
          <w:lang w:bidi="fa-IR"/>
        </w:rPr>
        <w:t>(من حج فلم یزرنی فقد جفانی)</w:t>
      </w:r>
      <w:r w:rsidR="00632DFF" w:rsidRPr="002106C2">
        <w:rPr>
          <w:rFonts w:cs="B Lotus" w:hint="cs"/>
          <w:spacing w:val="-5"/>
          <w:sz w:val="28"/>
          <w:szCs w:val="28"/>
          <w:rtl/>
          <w:lang w:bidi="fa-IR"/>
        </w:rPr>
        <w:t xml:space="preserve"> «کسی که حج کند و (قبر) مرا زیارت ننماید، به من جفا کرده است». در حالی که حقیقت برخلاف پندار آنان است؛ چون زیارت مسجدالنبی سنتی است که پیامبر</w:t>
      </w:r>
      <w:r w:rsidR="00632DFF" w:rsidRPr="00196138">
        <w:rPr>
          <w:rFonts w:cs="B Lotus" w:hint="cs"/>
          <w:spacing w:val="-5"/>
          <w:sz w:val="28"/>
          <w:szCs w:val="28"/>
          <w:rtl/>
          <w:lang w:bidi="fa-IR"/>
        </w:rPr>
        <w:sym w:font="AGA Arabesque" w:char="F072"/>
      </w:r>
      <w:r w:rsidR="00632DFF" w:rsidRPr="002106C2">
        <w:rPr>
          <w:rFonts w:cs="B Lotus" w:hint="cs"/>
          <w:spacing w:val="-5"/>
          <w:sz w:val="28"/>
          <w:szCs w:val="28"/>
          <w:rtl/>
          <w:lang w:bidi="fa-IR"/>
        </w:rPr>
        <w:t xml:space="preserve"> به نماز خواندن در آن تشویق کرده است و هیچ ربطی به حج ندارد، و زیارت مسجدالنبی از شروط صحت و حتی کمال حج نیست، البته در ذات خود عملی مشروع است.</w:t>
      </w:r>
    </w:p>
    <w:p w:rsidR="00934ECB" w:rsidRDefault="00934ECB" w:rsidP="00FE29DC">
      <w:pPr>
        <w:spacing w:line="228" w:lineRule="auto"/>
        <w:ind w:firstLine="284"/>
        <w:jc w:val="lowKashida"/>
        <w:rPr>
          <w:rFonts w:cs="B Lotus"/>
          <w:spacing w:val="-5"/>
          <w:sz w:val="28"/>
          <w:szCs w:val="28"/>
          <w:rtl/>
          <w:lang w:bidi="fa-IR"/>
        </w:rPr>
        <w:sectPr w:rsidR="00934ECB" w:rsidSect="00525E65">
          <w:headerReference w:type="default" r:id="rId64"/>
          <w:footnotePr>
            <w:numRestart w:val="eachPage"/>
          </w:footnotePr>
          <w:type w:val="oddPage"/>
          <w:pgSz w:w="11907" w:h="16840" w:code="9"/>
          <w:pgMar w:top="2552" w:right="2268" w:bottom="2552" w:left="2268" w:header="2552" w:footer="2552" w:gutter="0"/>
          <w:cols w:space="708"/>
          <w:titlePg/>
          <w:bidi/>
          <w:rtlGutter/>
          <w:docGrid w:linePitch="360"/>
        </w:sectPr>
      </w:pPr>
    </w:p>
    <w:p w:rsidR="00393D03" w:rsidRDefault="009C6A9D" w:rsidP="00FE29DC">
      <w:pPr>
        <w:spacing w:line="228" w:lineRule="auto"/>
        <w:ind w:firstLine="284"/>
        <w:jc w:val="lowKashida"/>
        <w:rPr>
          <w:rFonts w:cs="B Lotus" w:hint="cs"/>
          <w:spacing w:val="-5"/>
          <w:sz w:val="28"/>
          <w:szCs w:val="28"/>
          <w:rtl/>
          <w:lang w:bidi="fa-IR"/>
        </w:rPr>
      </w:pPr>
      <w:r>
        <w:rPr>
          <w:rFonts w:cs="B Lotus"/>
          <w:noProof/>
          <w:spacing w:val="-5"/>
          <w:sz w:val="28"/>
          <w:szCs w:val="28"/>
          <w:rtl/>
        </w:rPr>
        <mc:AlternateContent>
          <mc:Choice Requires="wps">
            <w:drawing>
              <wp:anchor distT="0" distB="0" distL="114300" distR="114300" simplePos="0" relativeHeight="251655680" behindDoc="0" locked="0" layoutInCell="1" allowOverlap="1">
                <wp:simplePos x="0" y="0"/>
                <wp:positionH relativeFrom="column">
                  <wp:posOffset>83820</wp:posOffset>
                </wp:positionH>
                <wp:positionV relativeFrom="paragraph">
                  <wp:posOffset>114300</wp:posOffset>
                </wp:positionV>
                <wp:extent cx="4512310" cy="6471920"/>
                <wp:effectExtent l="26670" t="19050" r="23495" b="24130"/>
                <wp:wrapNone/>
                <wp:docPr id="38"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2310" cy="6471920"/>
                        </a:xfrm>
                        <a:prstGeom prst="rect">
                          <a:avLst/>
                        </a:prstGeom>
                        <a:solidFill>
                          <a:srgbClr val="FFFFFF"/>
                        </a:solidFill>
                        <a:ln w="38100" cmpd="dbl">
                          <a:solidFill>
                            <a:srgbClr val="000000"/>
                          </a:solidFill>
                          <a:miter lim="800000"/>
                          <a:headEnd/>
                          <a:tailEnd/>
                        </a:ln>
                      </wps:spPr>
                      <wps:txbx>
                        <w:txbxContent>
                          <w:p w:rsidR="004A30F1" w:rsidRDefault="004A30F1" w:rsidP="00922A21">
                            <w:pPr>
                              <w:pStyle w:val="a0"/>
                              <w:rPr>
                                <w:rFonts w:hint="cs"/>
                                <w:rtl/>
                              </w:rPr>
                            </w:pPr>
                            <w:bookmarkStart w:id="1486" w:name="_Toc258620968"/>
                            <w:bookmarkStart w:id="1487" w:name="_Toc258663481"/>
                            <w:bookmarkStart w:id="1488" w:name="_Toc283248884"/>
                            <w:bookmarkStart w:id="1489" w:name="_Toc283249887"/>
                            <w:r>
                              <w:rPr>
                                <w:rFonts w:hint="cs"/>
                                <w:rtl/>
                              </w:rPr>
                              <w:t>ازدواج</w:t>
                            </w:r>
                            <w:bookmarkEnd w:id="1486"/>
                            <w:bookmarkEnd w:id="1487"/>
                            <w:bookmarkEnd w:id="1488"/>
                            <w:bookmarkEnd w:id="1489"/>
                          </w:p>
                          <w:p w:rsidR="004A30F1" w:rsidRDefault="004A30F1" w:rsidP="00FA715C">
                            <w:pPr>
                              <w:jc w:val="lowKashida"/>
                              <w:rPr>
                                <w:rFonts w:cs="B Zar" w:hint="cs"/>
                                <w:b/>
                                <w:bCs/>
                                <w:sz w:val="32"/>
                                <w:szCs w:val="32"/>
                                <w:rtl/>
                              </w:rPr>
                            </w:pPr>
                          </w:p>
                          <w:p w:rsidR="004A30F1" w:rsidRDefault="004A30F1" w:rsidP="00FA715C">
                            <w:pPr>
                              <w:jc w:val="lowKashida"/>
                              <w:rPr>
                                <w:rFonts w:cs="B Zar" w:hint="cs"/>
                                <w:b/>
                                <w:bCs/>
                                <w:sz w:val="32"/>
                                <w:szCs w:val="32"/>
                                <w:rtl/>
                                <w:lang w:bidi="fa-IR"/>
                              </w:rPr>
                            </w:pPr>
                          </w:p>
                          <w:p w:rsidR="004A30F1" w:rsidRDefault="004A30F1" w:rsidP="00FA715C">
                            <w:pPr>
                              <w:jc w:val="lowKashida"/>
                              <w:rPr>
                                <w:rFonts w:cs="B Zar" w:hint="cs"/>
                                <w:b/>
                                <w:bCs/>
                                <w:sz w:val="32"/>
                                <w:szCs w:val="32"/>
                                <w:rtl/>
                                <w:lang w:bidi="fa-IR"/>
                              </w:rPr>
                            </w:pPr>
                          </w:p>
                          <w:p w:rsidR="004A30F1" w:rsidRDefault="004A30F1" w:rsidP="00FA715C">
                            <w:pPr>
                              <w:jc w:val="lowKashida"/>
                              <w:rPr>
                                <w:rFonts w:cs="B Zar" w:hint="cs"/>
                                <w:b/>
                                <w:bCs/>
                                <w:sz w:val="32"/>
                                <w:szCs w:val="32"/>
                                <w:rtl/>
                                <w:lang w:bidi="fa-IR"/>
                              </w:rPr>
                            </w:pPr>
                          </w:p>
                          <w:p w:rsidR="004A30F1" w:rsidRDefault="004A30F1" w:rsidP="00FA715C">
                            <w:pPr>
                              <w:jc w:val="lowKashida"/>
                              <w:rPr>
                                <w:rFonts w:cs="B Zar" w:hint="cs"/>
                                <w:b/>
                                <w:bCs/>
                                <w:sz w:val="32"/>
                                <w:szCs w:val="32"/>
                                <w:rtl/>
                                <w:lang w:bidi="fa-IR"/>
                              </w:rPr>
                            </w:pPr>
                          </w:p>
                          <w:p w:rsidR="004A30F1" w:rsidRDefault="004A30F1" w:rsidP="00FA715C">
                            <w:pPr>
                              <w:jc w:val="lowKashida"/>
                              <w:rPr>
                                <w:rFonts w:cs="B Zar" w:hint="cs"/>
                                <w:b/>
                                <w:bCs/>
                                <w:sz w:val="32"/>
                                <w:szCs w:val="32"/>
                                <w:rtl/>
                                <w:lang w:bidi="fa-IR"/>
                              </w:rPr>
                            </w:pPr>
                          </w:p>
                          <w:p w:rsidR="004A30F1" w:rsidRDefault="004A30F1" w:rsidP="00FA715C">
                            <w:pPr>
                              <w:jc w:val="lowKashida"/>
                              <w:rPr>
                                <w:rFonts w:cs="B Zar" w:hint="cs"/>
                                <w:b/>
                                <w:bCs/>
                                <w:sz w:val="32"/>
                                <w:szCs w:val="32"/>
                                <w:rtl/>
                                <w:lang w:bidi="fa-IR"/>
                              </w:rPr>
                            </w:pPr>
                          </w:p>
                          <w:p w:rsidR="004A30F1" w:rsidRDefault="004A30F1" w:rsidP="00FA715C">
                            <w:pPr>
                              <w:jc w:val="lowKashida"/>
                              <w:rPr>
                                <w:rFonts w:cs="B Zar" w:hint="cs"/>
                                <w:b/>
                                <w:bCs/>
                                <w:sz w:val="32"/>
                                <w:szCs w:val="32"/>
                                <w:rtl/>
                                <w:lang w:bidi="fa-IR"/>
                              </w:rPr>
                            </w:pPr>
                          </w:p>
                          <w:p w:rsidR="004A30F1" w:rsidRPr="00FA2A30" w:rsidRDefault="004A30F1" w:rsidP="00FA715C">
                            <w:pPr>
                              <w:jc w:val="lowKashida"/>
                              <w:rPr>
                                <w:rFonts w:cs="B Zar" w:hint="cs"/>
                                <w:b/>
                                <w:bCs/>
                                <w:sz w:val="16"/>
                                <w:szCs w:val="16"/>
                                <w:rtl/>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 o:spid="_x0000_s1033" style="position:absolute;left:0;text-align:left;margin-left:6.6pt;margin-top:9pt;width:355.3pt;height:509.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" strokeweight="3pt">
                <v:stroke linestyle="thinThin"/>
                <v:textbox>
                  <w:txbxContent>
                    <w:p w:rsidR="004A30F1" w:rsidRDefault="004A30F1" w:rsidP="00922A21">
                      <w:pPr>
                        <w:pStyle w:val="a0"/>
                        <w:rPr>
                          <w:rFonts w:hint="cs"/>
                          <w:rtl/>
                        </w:rPr>
                      </w:pPr>
                      <w:bookmarkStart w:id="1490" w:name="_Toc258620968"/>
                      <w:bookmarkStart w:id="1491" w:name="_Toc258663481"/>
                      <w:bookmarkStart w:id="1492" w:name="_Toc283248884"/>
                      <w:bookmarkStart w:id="1493" w:name="_Toc283249887"/>
                      <w:r>
                        <w:rPr>
                          <w:rFonts w:hint="cs"/>
                          <w:rtl/>
                        </w:rPr>
                        <w:t>ازدواج</w:t>
                      </w:r>
                      <w:bookmarkEnd w:id="1490"/>
                      <w:bookmarkEnd w:id="1491"/>
                      <w:bookmarkEnd w:id="1492"/>
                      <w:bookmarkEnd w:id="1493"/>
                    </w:p>
                    <w:p w:rsidR="004A30F1" w:rsidRDefault="004A30F1" w:rsidP="00FA715C">
                      <w:pPr>
                        <w:jc w:val="lowKashida"/>
                        <w:rPr>
                          <w:rFonts w:cs="B Zar" w:hint="cs"/>
                          <w:b/>
                          <w:bCs/>
                          <w:sz w:val="32"/>
                          <w:szCs w:val="32"/>
                          <w:rtl/>
                        </w:rPr>
                      </w:pPr>
                    </w:p>
                    <w:p w:rsidR="004A30F1" w:rsidRDefault="004A30F1" w:rsidP="00FA715C">
                      <w:pPr>
                        <w:jc w:val="lowKashida"/>
                        <w:rPr>
                          <w:rFonts w:cs="B Zar" w:hint="cs"/>
                          <w:b/>
                          <w:bCs/>
                          <w:sz w:val="32"/>
                          <w:szCs w:val="32"/>
                          <w:rtl/>
                          <w:lang w:bidi="fa-IR"/>
                        </w:rPr>
                      </w:pPr>
                    </w:p>
                    <w:p w:rsidR="004A30F1" w:rsidRDefault="004A30F1" w:rsidP="00FA715C">
                      <w:pPr>
                        <w:jc w:val="lowKashida"/>
                        <w:rPr>
                          <w:rFonts w:cs="B Zar" w:hint="cs"/>
                          <w:b/>
                          <w:bCs/>
                          <w:sz w:val="32"/>
                          <w:szCs w:val="32"/>
                          <w:rtl/>
                          <w:lang w:bidi="fa-IR"/>
                        </w:rPr>
                      </w:pPr>
                    </w:p>
                    <w:p w:rsidR="004A30F1" w:rsidRDefault="004A30F1" w:rsidP="00FA715C">
                      <w:pPr>
                        <w:jc w:val="lowKashida"/>
                        <w:rPr>
                          <w:rFonts w:cs="B Zar" w:hint="cs"/>
                          <w:b/>
                          <w:bCs/>
                          <w:sz w:val="32"/>
                          <w:szCs w:val="32"/>
                          <w:rtl/>
                          <w:lang w:bidi="fa-IR"/>
                        </w:rPr>
                      </w:pPr>
                    </w:p>
                    <w:p w:rsidR="004A30F1" w:rsidRDefault="004A30F1" w:rsidP="00FA715C">
                      <w:pPr>
                        <w:jc w:val="lowKashida"/>
                        <w:rPr>
                          <w:rFonts w:cs="B Zar" w:hint="cs"/>
                          <w:b/>
                          <w:bCs/>
                          <w:sz w:val="32"/>
                          <w:szCs w:val="32"/>
                          <w:rtl/>
                          <w:lang w:bidi="fa-IR"/>
                        </w:rPr>
                      </w:pPr>
                    </w:p>
                    <w:p w:rsidR="004A30F1" w:rsidRDefault="004A30F1" w:rsidP="00FA715C">
                      <w:pPr>
                        <w:jc w:val="lowKashida"/>
                        <w:rPr>
                          <w:rFonts w:cs="B Zar" w:hint="cs"/>
                          <w:b/>
                          <w:bCs/>
                          <w:sz w:val="32"/>
                          <w:szCs w:val="32"/>
                          <w:rtl/>
                          <w:lang w:bidi="fa-IR"/>
                        </w:rPr>
                      </w:pPr>
                    </w:p>
                    <w:p w:rsidR="004A30F1" w:rsidRDefault="004A30F1" w:rsidP="00FA715C">
                      <w:pPr>
                        <w:jc w:val="lowKashida"/>
                        <w:rPr>
                          <w:rFonts w:cs="B Zar" w:hint="cs"/>
                          <w:b/>
                          <w:bCs/>
                          <w:sz w:val="32"/>
                          <w:szCs w:val="32"/>
                          <w:rtl/>
                          <w:lang w:bidi="fa-IR"/>
                        </w:rPr>
                      </w:pPr>
                    </w:p>
                    <w:p w:rsidR="004A30F1" w:rsidRDefault="004A30F1" w:rsidP="00FA715C">
                      <w:pPr>
                        <w:jc w:val="lowKashida"/>
                        <w:rPr>
                          <w:rFonts w:cs="B Zar" w:hint="cs"/>
                          <w:b/>
                          <w:bCs/>
                          <w:sz w:val="32"/>
                          <w:szCs w:val="32"/>
                          <w:rtl/>
                          <w:lang w:bidi="fa-IR"/>
                        </w:rPr>
                      </w:pPr>
                    </w:p>
                    <w:p w:rsidR="004A30F1" w:rsidRPr="00FA2A30" w:rsidRDefault="004A30F1" w:rsidP="00FA715C">
                      <w:pPr>
                        <w:jc w:val="lowKashida"/>
                        <w:rPr>
                          <w:rFonts w:cs="B Zar" w:hint="cs"/>
                          <w:b/>
                          <w:bCs/>
                          <w:sz w:val="16"/>
                          <w:szCs w:val="16"/>
                          <w:rtl/>
                          <w:lang w:bidi="fa-IR"/>
                        </w:rPr>
                      </w:pPr>
                    </w:p>
                  </w:txbxContent>
                </v:textbox>
              </v:rect>
            </w:pict>
          </mc:Fallback>
        </mc:AlternateContent>
      </w:r>
    </w:p>
    <w:p w:rsidR="0038107C" w:rsidRDefault="0038107C" w:rsidP="00FE29DC">
      <w:pPr>
        <w:spacing w:line="228" w:lineRule="auto"/>
        <w:ind w:firstLine="284"/>
        <w:jc w:val="lowKashida"/>
        <w:rPr>
          <w:rFonts w:cs="B Lotus" w:hint="cs"/>
          <w:spacing w:val="-5"/>
          <w:sz w:val="28"/>
          <w:szCs w:val="28"/>
          <w:rtl/>
          <w:lang w:bidi="fa-IR"/>
        </w:rPr>
      </w:pPr>
    </w:p>
    <w:p w:rsidR="0038107C" w:rsidRDefault="0038107C" w:rsidP="00FE29DC">
      <w:pPr>
        <w:spacing w:line="228" w:lineRule="auto"/>
        <w:ind w:firstLine="284"/>
        <w:jc w:val="lowKashida"/>
        <w:rPr>
          <w:rFonts w:cs="B Lotus" w:hint="cs"/>
          <w:spacing w:val="-5"/>
          <w:sz w:val="28"/>
          <w:szCs w:val="28"/>
          <w:rtl/>
          <w:lang w:bidi="fa-IR"/>
        </w:rPr>
      </w:pPr>
    </w:p>
    <w:p w:rsidR="0038107C" w:rsidRDefault="0038107C" w:rsidP="00FE29DC">
      <w:pPr>
        <w:spacing w:line="228" w:lineRule="auto"/>
        <w:ind w:firstLine="284"/>
        <w:jc w:val="lowKashida"/>
        <w:rPr>
          <w:rFonts w:cs="B Lotus" w:hint="cs"/>
          <w:spacing w:val="-5"/>
          <w:sz w:val="28"/>
          <w:szCs w:val="28"/>
          <w:rtl/>
          <w:lang w:bidi="fa-IR"/>
        </w:rPr>
      </w:pPr>
    </w:p>
    <w:p w:rsidR="00C539CC" w:rsidRDefault="00C539CC" w:rsidP="00FE29DC">
      <w:pPr>
        <w:spacing w:line="228" w:lineRule="auto"/>
        <w:ind w:firstLine="284"/>
        <w:jc w:val="lowKashida"/>
        <w:rPr>
          <w:rFonts w:cs="B Lotus" w:hint="cs"/>
          <w:spacing w:val="-5"/>
          <w:sz w:val="28"/>
          <w:szCs w:val="28"/>
          <w:rtl/>
          <w:lang w:bidi="fa-IR"/>
        </w:rPr>
      </w:pPr>
    </w:p>
    <w:p w:rsidR="00C539CC" w:rsidRDefault="00C539CC" w:rsidP="00FE29DC">
      <w:pPr>
        <w:spacing w:line="228" w:lineRule="auto"/>
        <w:ind w:firstLine="284"/>
        <w:jc w:val="lowKashida"/>
        <w:rPr>
          <w:rFonts w:cs="B Lotus" w:hint="cs"/>
          <w:spacing w:val="-5"/>
          <w:sz w:val="28"/>
          <w:szCs w:val="28"/>
          <w:rtl/>
          <w:lang w:bidi="fa-IR"/>
        </w:rPr>
      </w:pPr>
    </w:p>
    <w:p w:rsidR="00C539CC" w:rsidRDefault="00C539CC" w:rsidP="00FE29DC">
      <w:pPr>
        <w:spacing w:line="228" w:lineRule="auto"/>
        <w:ind w:firstLine="284"/>
        <w:jc w:val="lowKashida"/>
        <w:rPr>
          <w:rFonts w:cs="B Lotus" w:hint="cs"/>
          <w:spacing w:val="-5"/>
          <w:sz w:val="28"/>
          <w:szCs w:val="28"/>
          <w:rtl/>
          <w:lang w:bidi="fa-IR"/>
        </w:rPr>
      </w:pPr>
    </w:p>
    <w:p w:rsidR="00C539CC" w:rsidRDefault="00C539CC" w:rsidP="00FE29DC">
      <w:pPr>
        <w:spacing w:line="228" w:lineRule="auto"/>
        <w:ind w:firstLine="284"/>
        <w:jc w:val="lowKashida"/>
        <w:rPr>
          <w:rFonts w:cs="B Lotus" w:hint="cs"/>
          <w:spacing w:val="-5"/>
          <w:sz w:val="28"/>
          <w:szCs w:val="28"/>
          <w:rtl/>
          <w:lang w:bidi="fa-IR"/>
        </w:rPr>
      </w:pPr>
    </w:p>
    <w:p w:rsidR="00C539CC" w:rsidRDefault="00C539CC" w:rsidP="00FE29DC">
      <w:pPr>
        <w:spacing w:line="228" w:lineRule="auto"/>
        <w:ind w:firstLine="284"/>
        <w:jc w:val="lowKashida"/>
        <w:rPr>
          <w:rFonts w:cs="B Lotus" w:hint="cs"/>
          <w:spacing w:val="-5"/>
          <w:sz w:val="28"/>
          <w:szCs w:val="28"/>
          <w:rtl/>
          <w:lang w:bidi="fa-IR"/>
        </w:rPr>
      </w:pPr>
    </w:p>
    <w:p w:rsidR="00C539CC" w:rsidRDefault="00C539CC" w:rsidP="00FE29DC">
      <w:pPr>
        <w:spacing w:line="228" w:lineRule="auto"/>
        <w:ind w:firstLine="284"/>
        <w:jc w:val="lowKashida"/>
        <w:rPr>
          <w:rFonts w:cs="B Lotus" w:hint="cs"/>
          <w:spacing w:val="-5"/>
          <w:sz w:val="28"/>
          <w:szCs w:val="28"/>
          <w:rtl/>
          <w:lang w:bidi="fa-IR"/>
        </w:rPr>
      </w:pPr>
    </w:p>
    <w:p w:rsidR="00C539CC" w:rsidRDefault="00C539CC" w:rsidP="00FE29DC">
      <w:pPr>
        <w:spacing w:line="228" w:lineRule="auto"/>
        <w:ind w:firstLine="284"/>
        <w:jc w:val="lowKashida"/>
        <w:rPr>
          <w:rFonts w:cs="B Lotus" w:hint="cs"/>
          <w:spacing w:val="-5"/>
          <w:sz w:val="28"/>
          <w:szCs w:val="28"/>
          <w:rtl/>
          <w:lang w:bidi="fa-IR"/>
        </w:rPr>
      </w:pPr>
    </w:p>
    <w:p w:rsidR="00C539CC" w:rsidRDefault="00C539CC" w:rsidP="00FE29DC">
      <w:pPr>
        <w:spacing w:line="228" w:lineRule="auto"/>
        <w:ind w:firstLine="284"/>
        <w:jc w:val="lowKashida"/>
        <w:rPr>
          <w:rFonts w:cs="B Lotus" w:hint="cs"/>
          <w:spacing w:val="-5"/>
          <w:sz w:val="28"/>
          <w:szCs w:val="28"/>
          <w:rtl/>
          <w:lang w:bidi="fa-IR"/>
        </w:rPr>
      </w:pPr>
    </w:p>
    <w:p w:rsidR="00C539CC" w:rsidRDefault="00C539CC" w:rsidP="00FE29DC">
      <w:pPr>
        <w:spacing w:line="228" w:lineRule="auto"/>
        <w:ind w:firstLine="284"/>
        <w:jc w:val="lowKashida"/>
        <w:rPr>
          <w:rFonts w:cs="B Lotus" w:hint="cs"/>
          <w:spacing w:val="-5"/>
          <w:sz w:val="28"/>
          <w:szCs w:val="28"/>
          <w:rtl/>
          <w:lang w:bidi="fa-IR"/>
        </w:rPr>
      </w:pPr>
    </w:p>
    <w:p w:rsidR="00C539CC" w:rsidRDefault="00C539CC" w:rsidP="00FE29DC">
      <w:pPr>
        <w:spacing w:line="228" w:lineRule="auto"/>
        <w:ind w:firstLine="284"/>
        <w:jc w:val="lowKashida"/>
        <w:rPr>
          <w:rFonts w:cs="B Lotus" w:hint="cs"/>
          <w:spacing w:val="-5"/>
          <w:sz w:val="28"/>
          <w:szCs w:val="28"/>
          <w:rtl/>
          <w:lang w:bidi="fa-IR"/>
        </w:rPr>
      </w:pPr>
    </w:p>
    <w:p w:rsidR="00C539CC" w:rsidRDefault="00C539CC" w:rsidP="00FE29DC">
      <w:pPr>
        <w:spacing w:line="228" w:lineRule="auto"/>
        <w:ind w:firstLine="284"/>
        <w:jc w:val="lowKashida"/>
        <w:rPr>
          <w:rFonts w:cs="B Lotus" w:hint="cs"/>
          <w:spacing w:val="-5"/>
          <w:sz w:val="28"/>
          <w:szCs w:val="28"/>
          <w:rtl/>
          <w:lang w:bidi="fa-IR"/>
        </w:rPr>
      </w:pPr>
    </w:p>
    <w:p w:rsidR="00C539CC" w:rsidRDefault="00C539CC" w:rsidP="00FE29DC">
      <w:pPr>
        <w:spacing w:line="228" w:lineRule="auto"/>
        <w:ind w:firstLine="284"/>
        <w:jc w:val="lowKashida"/>
        <w:rPr>
          <w:rFonts w:cs="B Lotus" w:hint="cs"/>
          <w:spacing w:val="-5"/>
          <w:sz w:val="28"/>
          <w:szCs w:val="28"/>
          <w:rtl/>
          <w:lang w:bidi="fa-IR"/>
        </w:rPr>
      </w:pPr>
    </w:p>
    <w:p w:rsidR="00C539CC" w:rsidRDefault="00C539CC" w:rsidP="00FE29DC">
      <w:pPr>
        <w:spacing w:line="228" w:lineRule="auto"/>
        <w:ind w:firstLine="284"/>
        <w:jc w:val="lowKashida"/>
        <w:rPr>
          <w:rFonts w:cs="B Lotus" w:hint="cs"/>
          <w:spacing w:val="-5"/>
          <w:sz w:val="28"/>
          <w:szCs w:val="28"/>
          <w:rtl/>
          <w:lang w:bidi="fa-IR"/>
        </w:rPr>
      </w:pPr>
    </w:p>
    <w:p w:rsidR="00C539CC" w:rsidRDefault="00C539CC" w:rsidP="00FE29DC">
      <w:pPr>
        <w:spacing w:line="228" w:lineRule="auto"/>
        <w:ind w:firstLine="284"/>
        <w:jc w:val="lowKashida"/>
        <w:rPr>
          <w:rFonts w:cs="B Lotus" w:hint="cs"/>
          <w:spacing w:val="-5"/>
          <w:sz w:val="28"/>
          <w:szCs w:val="28"/>
          <w:rtl/>
          <w:lang w:bidi="fa-IR"/>
        </w:rPr>
      </w:pPr>
    </w:p>
    <w:p w:rsidR="00934ECB" w:rsidRDefault="00934ECB" w:rsidP="00FE29DC">
      <w:pPr>
        <w:spacing w:line="228" w:lineRule="auto"/>
        <w:ind w:firstLine="284"/>
        <w:jc w:val="lowKashida"/>
        <w:rPr>
          <w:rFonts w:cs="B Lotus"/>
          <w:spacing w:val="-5"/>
          <w:sz w:val="28"/>
          <w:szCs w:val="28"/>
          <w:rtl/>
          <w:lang w:bidi="fa-IR"/>
        </w:rPr>
        <w:sectPr w:rsidR="00934ECB" w:rsidSect="00525E65">
          <w:footnotePr>
            <w:numRestart w:val="eachPage"/>
          </w:footnotePr>
          <w:type w:val="oddPage"/>
          <w:pgSz w:w="11907" w:h="16840" w:code="9"/>
          <w:pgMar w:top="2552" w:right="2268" w:bottom="2552" w:left="2268" w:header="2552" w:footer="2552" w:gutter="0"/>
          <w:cols w:space="708"/>
          <w:titlePg/>
          <w:bidi/>
          <w:rtlGutter/>
          <w:docGrid w:linePitch="360"/>
        </w:sectPr>
      </w:pPr>
    </w:p>
    <w:p w:rsidR="0038107C" w:rsidRPr="002106C2" w:rsidRDefault="00D22AF0" w:rsidP="00922A21">
      <w:pPr>
        <w:pStyle w:val="a"/>
        <w:rPr>
          <w:rFonts w:hint="cs"/>
          <w:rtl/>
        </w:rPr>
      </w:pPr>
      <w:bookmarkStart w:id="1494" w:name="_Toc124849883"/>
      <w:bookmarkStart w:id="1495" w:name="_Toc95172331"/>
      <w:bookmarkStart w:id="1496" w:name="_Toc258663482"/>
      <w:bookmarkStart w:id="1497" w:name="_Toc283249888"/>
      <w:r>
        <w:rPr>
          <w:rFonts w:hint="cs"/>
          <w:rtl/>
        </w:rPr>
        <w:t>حکم ازدواج</w:t>
      </w:r>
      <w:bookmarkEnd w:id="1494"/>
      <w:bookmarkEnd w:id="1495"/>
      <w:bookmarkEnd w:id="1496"/>
      <w:bookmarkEnd w:id="1497"/>
    </w:p>
    <w:p w:rsidR="00934ECB" w:rsidRDefault="00934ECB" w:rsidP="00934ECB">
      <w:pPr>
        <w:spacing w:line="228" w:lineRule="auto"/>
        <w:jc w:val="lowKashida"/>
        <w:rPr>
          <w:rFonts w:cs="B Lotus" w:hint="cs"/>
          <w:sz w:val="28"/>
          <w:szCs w:val="28"/>
          <w:rtl/>
          <w:lang w:bidi="fa-IR"/>
        </w:rPr>
      </w:pPr>
    </w:p>
    <w:p w:rsidR="00632DFF" w:rsidRDefault="00D22AF0" w:rsidP="00934ECB">
      <w:pPr>
        <w:spacing w:line="228" w:lineRule="auto"/>
        <w:jc w:val="lowKashida"/>
        <w:rPr>
          <w:rFonts w:cs="B Lotus" w:hint="cs"/>
          <w:sz w:val="28"/>
          <w:szCs w:val="28"/>
          <w:rtl/>
          <w:lang w:bidi="fa-IR"/>
        </w:rPr>
      </w:pPr>
      <w:r>
        <w:rPr>
          <w:rFonts w:cs="B Lotus" w:hint="cs"/>
          <w:sz w:val="28"/>
          <w:szCs w:val="28"/>
          <w:rtl/>
          <w:lang w:bidi="fa-IR"/>
        </w:rPr>
        <w:t>ازدواج از مؤکدترین سنتهای پیامبران است. خداوند متعال می‌فرماید</w:t>
      </w:r>
      <w:r w:rsidR="004A1617">
        <w:rPr>
          <w:rFonts w:cs="B Lotus" w:hint="cs"/>
          <w:sz w:val="28"/>
          <w:szCs w:val="28"/>
          <w:rtl/>
          <w:lang w:bidi="fa-IR"/>
        </w:rPr>
        <w:t>:</w:t>
      </w:r>
      <w:r>
        <w:rPr>
          <w:rFonts w:cs="B Lotus" w:hint="cs"/>
          <w:sz w:val="28"/>
          <w:szCs w:val="28"/>
          <w:rtl/>
          <w:lang w:bidi="fa-IR"/>
        </w:rPr>
        <w:t xml:space="preserve"> </w:t>
      </w:r>
    </w:p>
    <w:p w:rsidR="00E23E8E" w:rsidRPr="00944222" w:rsidRDefault="00E23E8E" w:rsidP="00934ECB">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وَلَقَد أرسَلنَا رُسُلاً مِن قَبلِکَ و</w:t>
      </w:r>
      <w:r w:rsidR="00680BB9" w:rsidRPr="00FE29DC">
        <w:rPr>
          <w:rFonts w:cs="B Badr" w:hint="cs"/>
          <w:b/>
          <w:bCs/>
          <w:sz w:val="32"/>
          <w:szCs w:val="28"/>
          <w:rtl/>
          <w:lang w:bidi="fa-IR"/>
        </w:rPr>
        <w:t>َ</w:t>
      </w:r>
      <w:r w:rsidRPr="00FE29DC">
        <w:rPr>
          <w:rFonts w:cs="B Badr" w:hint="cs"/>
          <w:b/>
          <w:bCs/>
          <w:sz w:val="32"/>
          <w:szCs w:val="28"/>
          <w:rtl/>
          <w:lang w:bidi="fa-IR"/>
        </w:rPr>
        <w:t>ج</w:t>
      </w:r>
      <w:r w:rsidR="00680BB9" w:rsidRPr="00FE29DC">
        <w:rPr>
          <w:rFonts w:cs="B Badr" w:hint="cs"/>
          <w:b/>
          <w:bCs/>
          <w:sz w:val="32"/>
          <w:szCs w:val="28"/>
          <w:rtl/>
          <w:lang w:bidi="fa-IR"/>
        </w:rPr>
        <w:t>َ</w:t>
      </w:r>
      <w:r w:rsidRPr="00FE29DC">
        <w:rPr>
          <w:rFonts w:cs="B Badr" w:hint="cs"/>
          <w:b/>
          <w:bCs/>
          <w:sz w:val="32"/>
          <w:szCs w:val="28"/>
          <w:rtl/>
          <w:lang w:bidi="fa-IR"/>
        </w:rPr>
        <w:t>ع</w:t>
      </w:r>
      <w:r w:rsidR="00680BB9" w:rsidRPr="00FE29DC">
        <w:rPr>
          <w:rFonts w:cs="B Badr" w:hint="cs"/>
          <w:b/>
          <w:bCs/>
          <w:sz w:val="32"/>
          <w:szCs w:val="28"/>
          <w:rtl/>
          <w:lang w:bidi="fa-IR"/>
        </w:rPr>
        <w:t>َ</w:t>
      </w:r>
      <w:r w:rsidRPr="00FE29DC">
        <w:rPr>
          <w:rFonts w:cs="B Badr" w:hint="cs"/>
          <w:b/>
          <w:bCs/>
          <w:sz w:val="32"/>
          <w:szCs w:val="28"/>
          <w:rtl/>
          <w:lang w:bidi="fa-IR"/>
        </w:rPr>
        <w:t>لن</w:t>
      </w:r>
      <w:r w:rsidR="00680BB9" w:rsidRPr="00FE29DC">
        <w:rPr>
          <w:rFonts w:cs="B Badr" w:hint="cs"/>
          <w:b/>
          <w:bCs/>
          <w:sz w:val="32"/>
          <w:szCs w:val="28"/>
          <w:rtl/>
          <w:lang w:bidi="fa-IR"/>
        </w:rPr>
        <w:t>َ</w:t>
      </w:r>
      <w:r w:rsidRPr="00FE29DC">
        <w:rPr>
          <w:rFonts w:cs="B Badr" w:hint="cs"/>
          <w:b/>
          <w:bCs/>
          <w:sz w:val="32"/>
          <w:szCs w:val="28"/>
          <w:rtl/>
          <w:lang w:bidi="fa-IR"/>
        </w:rPr>
        <w:t>ا ل</w:t>
      </w:r>
      <w:r w:rsidR="00680BB9" w:rsidRPr="00FE29DC">
        <w:rPr>
          <w:rFonts w:cs="B Badr" w:hint="cs"/>
          <w:b/>
          <w:bCs/>
          <w:sz w:val="32"/>
          <w:szCs w:val="28"/>
          <w:rtl/>
          <w:lang w:bidi="fa-IR"/>
        </w:rPr>
        <w:t>َ</w:t>
      </w:r>
      <w:r w:rsidRPr="00FE29DC">
        <w:rPr>
          <w:rFonts w:cs="B Badr" w:hint="cs"/>
          <w:b/>
          <w:bCs/>
          <w:sz w:val="32"/>
          <w:szCs w:val="28"/>
          <w:rtl/>
          <w:lang w:bidi="fa-IR"/>
        </w:rPr>
        <w:t>ه</w:t>
      </w:r>
      <w:r w:rsidR="00680BB9" w:rsidRPr="00FE29DC">
        <w:rPr>
          <w:rFonts w:cs="B Badr" w:hint="cs"/>
          <w:b/>
          <w:bCs/>
          <w:sz w:val="32"/>
          <w:szCs w:val="28"/>
          <w:rtl/>
          <w:lang w:bidi="fa-IR"/>
        </w:rPr>
        <w:t>ُ</w:t>
      </w:r>
      <w:r w:rsidRPr="00FE29DC">
        <w:rPr>
          <w:rFonts w:cs="B Badr" w:hint="cs"/>
          <w:b/>
          <w:bCs/>
          <w:sz w:val="32"/>
          <w:szCs w:val="28"/>
          <w:rtl/>
          <w:lang w:bidi="fa-IR"/>
        </w:rPr>
        <w:t>م أزو</w:t>
      </w:r>
      <w:r w:rsidR="00680BB9" w:rsidRPr="00FE29DC">
        <w:rPr>
          <w:rFonts w:cs="B Badr" w:hint="cs"/>
          <w:b/>
          <w:bCs/>
          <w:sz w:val="32"/>
          <w:szCs w:val="28"/>
          <w:rtl/>
          <w:lang w:bidi="fa-IR"/>
        </w:rPr>
        <w:t>َ</w:t>
      </w:r>
      <w:r w:rsidRPr="00FE29DC">
        <w:rPr>
          <w:rFonts w:cs="B Badr" w:hint="cs"/>
          <w:b/>
          <w:bCs/>
          <w:sz w:val="32"/>
          <w:szCs w:val="28"/>
          <w:rtl/>
          <w:lang w:bidi="fa-IR"/>
        </w:rPr>
        <w:t>اجا</w:t>
      </w:r>
      <w:r w:rsidR="00680BB9" w:rsidRPr="00FE29DC">
        <w:rPr>
          <w:rFonts w:cs="B Badr" w:hint="cs"/>
          <w:b/>
          <w:bCs/>
          <w:sz w:val="32"/>
          <w:szCs w:val="28"/>
          <w:rtl/>
          <w:lang w:bidi="fa-IR"/>
        </w:rPr>
        <w:t>ً</w:t>
      </w:r>
      <w:r w:rsidRPr="00FE29DC">
        <w:rPr>
          <w:rFonts w:cs="B Badr" w:hint="cs"/>
          <w:b/>
          <w:bCs/>
          <w:sz w:val="32"/>
          <w:szCs w:val="28"/>
          <w:rtl/>
          <w:lang w:bidi="fa-IR"/>
        </w:rPr>
        <w:t xml:space="preserve"> و</w:t>
      </w:r>
      <w:r w:rsidR="00680BB9" w:rsidRPr="00FE29DC">
        <w:rPr>
          <w:rFonts w:cs="B Badr" w:hint="cs"/>
          <w:b/>
          <w:bCs/>
          <w:sz w:val="32"/>
          <w:szCs w:val="28"/>
          <w:rtl/>
          <w:lang w:bidi="fa-IR"/>
        </w:rPr>
        <w:t>َ</w:t>
      </w:r>
      <w:r w:rsidRPr="00FE29DC">
        <w:rPr>
          <w:rFonts w:cs="B Badr" w:hint="cs"/>
          <w:b/>
          <w:bCs/>
          <w:sz w:val="32"/>
          <w:szCs w:val="28"/>
          <w:rtl/>
          <w:lang w:bidi="fa-IR"/>
        </w:rPr>
        <w:t xml:space="preserve"> ذ</w:t>
      </w:r>
      <w:r w:rsidR="00680BB9" w:rsidRPr="00FE29DC">
        <w:rPr>
          <w:rFonts w:cs="B Badr" w:hint="cs"/>
          <w:b/>
          <w:bCs/>
          <w:sz w:val="32"/>
          <w:szCs w:val="28"/>
          <w:rtl/>
          <w:lang w:bidi="fa-IR"/>
        </w:rPr>
        <w:t>ُ</w:t>
      </w:r>
      <w:r w:rsidRPr="00FE29DC">
        <w:rPr>
          <w:rFonts w:cs="B Badr" w:hint="cs"/>
          <w:b/>
          <w:bCs/>
          <w:sz w:val="32"/>
          <w:szCs w:val="28"/>
          <w:rtl/>
          <w:lang w:bidi="fa-IR"/>
        </w:rPr>
        <w:t>ر</w:t>
      </w:r>
      <w:r w:rsidR="00680BB9" w:rsidRPr="00FE29DC">
        <w:rPr>
          <w:rFonts w:cs="B Badr" w:hint="cs"/>
          <w:b/>
          <w:bCs/>
          <w:sz w:val="32"/>
          <w:szCs w:val="28"/>
          <w:rtl/>
          <w:lang w:bidi="fa-IR"/>
        </w:rPr>
        <w:t>ِ</w:t>
      </w:r>
      <w:r w:rsidRPr="00FE29DC">
        <w:rPr>
          <w:rFonts w:cs="B Badr" w:hint="cs"/>
          <w:b/>
          <w:bCs/>
          <w:sz w:val="32"/>
          <w:szCs w:val="28"/>
          <w:rtl/>
          <w:lang w:bidi="fa-IR"/>
        </w:rPr>
        <w:t>ی</w:t>
      </w:r>
      <w:r w:rsidR="00680BB9" w:rsidRPr="00FE29DC">
        <w:rPr>
          <w:rFonts w:cs="B Badr" w:hint="cs"/>
          <w:b/>
          <w:bCs/>
          <w:sz w:val="32"/>
          <w:szCs w:val="28"/>
          <w:rtl/>
          <w:lang w:bidi="fa-IR"/>
        </w:rPr>
        <w:t>َّ</w:t>
      </w:r>
      <w:r w:rsidRPr="00FE29DC">
        <w:rPr>
          <w:rFonts w:cs="B Badr" w:hint="cs"/>
          <w:b/>
          <w:bCs/>
          <w:sz w:val="32"/>
          <w:szCs w:val="28"/>
          <w:rtl/>
          <w:lang w:bidi="fa-IR"/>
        </w:rPr>
        <w:t>ة</w:t>
      </w:r>
      <w:r w:rsidR="00680BB9" w:rsidRPr="00FE29DC">
        <w:rPr>
          <w:rFonts w:cs="B Badr" w:hint="cs"/>
          <w:b/>
          <w:bCs/>
          <w:sz w:val="32"/>
          <w:szCs w:val="28"/>
          <w:rtl/>
          <w:lang w:bidi="fa-IR"/>
        </w:rPr>
        <w:t>ً</w:t>
      </w:r>
      <w:r w:rsidRPr="00FE29DC">
        <w:rPr>
          <w:rFonts w:cs="B Badr" w:hint="cs"/>
          <w:b/>
          <w:bCs/>
          <w:sz w:val="32"/>
          <w:szCs w:val="28"/>
          <w:rtl/>
          <w:lang w:bidi="fa-IR"/>
        </w:rPr>
        <w:t xml:space="preserve">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w:t>
      </w:r>
      <w:r w:rsidR="00680BB9" w:rsidRPr="00944222">
        <w:rPr>
          <w:rFonts w:cs="B Lotus" w:hint="cs"/>
          <w:sz w:val="32"/>
          <w:szCs w:val="24"/>
          <w:rtl/>
          <w:lang w:bidi="fa-IR"/>
        </w:rPr>
        <w:t>رعد</w:t>
      </w:r>
      <w:r w:rsidR="004A1617">
        <w:rPr>
          <w:rFonts w:cs="B Lotus" w:hint="cs"/>
          <w:sz w:val="32"/>
          <w:szCs w:val="24"/>
          <w:rtl/>
          <w:lang w:bidi="fa-IR"/>
        </w:rPr>
        <w:t>:</w:t>
      </w:r>
      <w:r w:rsidRPr="00944222">
        <w:rPr>
          <w:rFonts w:cs="B Lotus" w:hint="cs"/>
          <w:sz w:val="32"/>
          <w:szCs w:val="24"/>
          <w:rtl/>
          <w:lang w:bidi="fa-IR"/>
        </w:rPr>
        <w:t xml:space="preserve"> 3</w:t>
      </w:r>
      <w:r w:rsidR="00680BB9" w:rsidRPr="00944222">
        <w:rPr>
          <w:rFonts w:cs="B Lotus" w:hint="cs"/>
          <w:sz w:val="32"/>
          <w:szCs w:val="24"/>
          <w:rtl/>
          <w:lang w:bidi="fa-IR"/>
        </w:rPr>
        <w:t>8</w:t>
      </w:r>
      <w:r w:rsidRPr="00944222">
        <w:rPr>
          <w:rFonts w:cs="B Lotus" w:hint="cs"/>
          <w:sz w:val="32"/>
          <w:szCs w:val="24"/>
          <w:rtl/>
          <w:lang w:bidi="fa-IR"/>
        </w:rPr>
        <w:t>)</w:t>
      </w:r>
    </w:p>
    <w:p w:rsidR="00E23E8E" w:rsidRPr="000F309C" w:rsidRDefault="00E23E8E" w:rsidP="00680BB9">
      <w:pPr>
        <w:ind w:left="1134"/>
        <w:jc w:val="both"/>
        <w:rPr>
          <w:rFonts w:cs="B Lotus" w:hint="cs"/>
          <w:sz w:val="26"/>
          <w:szCs w:val="26"/>
          <w:rtl/>
          <w:lang w:bidi="fa-IR"/>
        </w:rPr>
      </w:pPr>
      <w:r>
        <w:rPr>
          <w:rFonts w:cs="B Lotus" w:hint="cs"/>
          <w:sz w:val="26"/>
          <w:szCs w:val="26"/>
          <w:rtl/>
          <w:lang w:bidi="fa-IR"/>
        </w:rPr>
        <w:t>«</w:t>
      </w:r>
      <w:r w:rsidR="00680BB9">
        <w:rPr>
          <w:rFonts w:cs="B Lotus" w:hint="cs"/>
          <w:sz w:val="26"/>
          <w:szCs w:val="26"/>
          <w:rtl/>
          <w:lang w:bidi="fa-IR"/>
        </w:rPr>
        <w:t>و ما پیش از تو پیامبرانی را فرستاده‌ایم</w:t>
      </w:r>
      <w:r w:rsidR="001214D2">
        <w:rPr>
          <w:rFonts w:cs="B Lotus" w:hint="cs"/>
          <w:sz w:val="26"/>
          <w:szCs w:val="26"/>
          <w:rtl/>
          <w:lang w:bidi="fa-IR"/>
        </w:rPr>
        <w:t xml:space="preserve"> و زنان و فرزندانی بدیشان داده‌ایم</w:t>
      </w:r>
      <w:r>
        <w:rPr>
          <w:rFonts w:cs="B Lotus" w:hint="cs"/>
          <w:sz w:val="26"/>
          <w:szCs w:val="26"/>
          <w:rtl/>
          <w:lang w:bidi="fa-IR"/>
        </w:rPr>
        <w:t>».</w:t>
      </w:r>
    </w:p>
    <w:p w:rsidR="0074288D" w:rsidRDefault="001214D2" w:rsidP="00FE29DC">
      <w:pPr>
        <w:spacing w:line="228" w:lineRule="auto"/>
        <w:ind w:firstLine="284"/>
        <w:jc w:val="lowKashida"/>
        <w:rPr>
          <w:rFonts w:cs="B Lotus" w:hint="cs"/>
          <w:sz w:val="28"/>
          <w:szCs w:val="28"/>
          <w:rtl/>
          <w:lang w:bidi="fa-IR"/>
        </w:rPr>
      </w:pPr>
      <w:r>
        <w:rPr>
          <w:rFonts w:cs="B Lotus" w:hint="cs"/>
          <w:sz w:val="28"/>
          <w:szCs w:val="28"/>
          <w:rtl/>
          <w:lang w:bidi="fa-IR"/>
        </w:rPr>
        <w:t>ترک ازدواج بدون عذر مکروه است؛ به دلیل حدیث انس بن مالک</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(جاء ثلاثة رهط إلی بیوت أزواج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یسألون عن عبادة النبی</w:t>
      </w:r>
      <w:r w:rsidRPr="00196138">
        <w:rPr>
          <w:rFonts w:cs="B Badr" w:hint="cs"/>
          <w:sz w:val="32"/>
          <w:szCs w:val="28"/>
          <w:rtl/>
          <w:lang w:bidi="fa-IR"/>
        </w:rPr>
        <w:sym w:font="AGA Arabesque" w:char="F072"/>
      </w:r>
      <w:r w:rsidR="001B6581" w:rsidRPr="00FE29DC">
        <w:rPr>
          <w:rFonts w:cs="B Badr" w:hint="cs"/>
          <w:b/>
          <w:bCs/>
          <w:sz w:val="32"/>
          <w:szCs w:val="28"/>
          <w:rtl/>
          <w:lang w:bidi="fa-IR"/>
        </w:rPr>
        <w:t>، فلما أخبروا کأنهم تقالوها، فقالوا، و أین نحن من رسول الله</w:t>
      </w:r>
      <w:r w:rsidR="001B6581" w:rsidRPr="00196138">
        <w:rPr>
          <w:rFonts w:cs="B Badr" w:hint="cs"/>
          <w:sz w:val="32"/>
          <w:szCs w:val="28"/>
          <w:rtl/>
          <w:lang w:bidi="fa-IR"/>
        </w:rPr>
        <w:sym w:font="AGA Arabesque" w:char="F072"/>
      </w:r>
      <w:r w:rsidR="001B6581" w:rsidRPr="00FE29DC">
        <w:rPr>
          <w:rFonts w:cs="B Badr" w:hint="cs"/>
          <w:b/>
          <w:bCs/>
          <w:sz w:val="32"/>
          <w:szCs w:val="28"/>
          <w:rtl/>
          <w:lang w:bidi="fa-IR"/>
        </w:rPr>
        <w:t xml:space="preserve"> قد غفرله ما تقدم من ذنبه و ما </w:t>
      </w:r>
      <w:r w:rsidR="00556139" w:rsidRPr="00FE29DC">
        <w:rPr>
          <w:rFonts w:cs="B Badr" w:hint="cs"/>
          <w:b/>
          <w:bCs/>
          <w:sz w:val="32"/>
          <w:szCs w:val="28"/>
          <w:rtl/>
          <w:lang w:bidi="fa-IR"/>
        </w:rPr>
        <w:t>تأخر، فقال أحدهم</w:t>
      </w:r>
      <w:r w:rsidR="004A1617">
        <w:rPr>
          <w:rFonts w:cs="B Badr" w:hint="cs"/>
          <w:b/>
          <w:bCs/>
          <w:sz w:val="32"/>
          <w:szCs w:val="28"/>
          <w:rtl/>
          <w:lang w:bidi="fa-IR"/>
        </w:rPr>
        <w:t>:</w:t>
      </w:r>
      <w:r w:rsidR="00556139" w:rsidRPr="00FE29DC">
        <w:rPr>
          <w:rFonts w:cs="B Badr" w:hint="cs"/>
          <w:b/>
          <w:bCs/>
          <w:sz w:val="32"/>
          <w:szCs w:val="28"/>
          <w:rtl/>
          <w:lang w:bidi="fa-IR"/>
        </w:rPr>
        <w:t xml:space="preserve"> أما أنا، فأنا أصلی اللیل أبدا، و قال الآخر</w:t>
      </w:r>
      <w:r w:rsidR="004A1617">
        <w:rPr>
          <w:rFonts w:cs="B Badr" w:hint="cs"/>
          <w:b/>
          <w:bCs/>
          <w:sz w:val="32"/>
          <w:szCs w:val="28"/>
          <w:rtl/>
          <w:lang w:bidi="fa-IR"/>
        </w:rPr>
        <w:t>:</w:t>
      </w:r>
      <w:r w:rsidR="00556139" w:rsidRPr="00FE29DC">
        <w:rPr>
          <w:rFonts w:cs="B Badr" w:hint="cs"/>
          <w:b/>
          <w:bCs/>
          <w:sz w:val="32"/>
          <w:szCs w:val="28"/>
          <w:rtl/>
          <w:lang w:bidi="fa-IR"/>
        </w:rPr>
        <w:t xml:space="preserve"> أنا أصوم الدهر و لاأفطر، و قال الآخر</w:t>
      </w:r>
      <w:r w:rsidR="004A1617">
        <w:rPr>
          <w:rFonts w:cs="B Badr" w:hint="cs"/>
          <w:b/>
          <w:bCs/>
          <w:sz w:val="32"/>
          <w:szCs w:val="28"/>
          <w:rtl/>
          <w:lang w:bidi="fa-IR"/>
        </w:rPr>
        <w:t>:</w:t>
      </w:r>
      <w:r w:rsidR="00556139" w:rsidRPr="00FE29DC">
        <w:rPr>
          <w:rFonts w:cs="B Badr" w:hint="cs"/>
          <w:b/>
          <w:bCs/>
          <w:sz w:val="32"/>
          <w:szCs w:val="28"/>
          <w:rtl/>
          <w:lang w:bidi="fa-IR"/>
        </w:rPr>
        <w:t xml:space="preserve"> أنا أعتزل النساء </w:t>
      </w:r>
      <w:r w:rsidR="00A016C4" w:rsidRPr="00FE29DC">
        <w:rPr>
          <w:rFonts w:cs="B Badr" w:hint="cs"/>
          <w:b/>
          <w:bCs/>
          <w:sz w:val="32"/>
          <w:szCs w:val="28"/>
          <w:rtl/>
          <w:lang w:bidi="fa-IR"/>
        </w:rPr>
        <w:t>فلا أتزوج أبدا، فجاء رسول الله</w:t>
      </w:r>
      <w:r w:rsidR="00A016C4" w:rsidRPr="00196138">
        <w:rPr>
          <w:rFonts w:cs="B Badr" w:hint="cs"/>
          <w:sz w:val="32"/>
          <w:szCs w:val="28"/>
          <w:rtl/>
          <w:lang w:bidi="fa-IR"/>
        </w:rPr>
        <w:sym w:font="AGA Arabesque" w:char="F072"/>
      </w:r>
      <w:r w:rsidR="00A016C4" w:rsidRPr="00FE29DC">
        <w:rPr>
          <w:rFonts w:cs="B Badr" w:hint="cs"/>
          <w:b/>
          <w:bCs/>
          <w:sz w:val="32"/>
          <w:szCs w:val="28"/>
          <w:rtl/>
          <w:lang w:bidi="fa-IR"/>
        </w:rPr>
        <w:t xml:space="preserve"> فقال</w:t>
      </w:r>
      <w:r w:rsidR="004A1617">
        <w:rPr>
          <w:rFonts w:cs="B Badr" w:hint="cs"/>
          <w:b/>
          <w:bCs/>
          <w:sz w:val="32"/>
          <w:szCs w:val="28"/>
          <w:rtl/>
          <w:lang w:bidi="fa-IR"/>
        </w:rPr>
        <w:t>:</w:t>
      </w:r>
      <w:r w:rsidR="00A016C4" w:rsidRPr="00FE29DC">
        <w:rPr>
          <w:rFonts w:cs="B Badr" w:hint="cs"/>
          <w:b/>
          <w:bCs/>
          <w:sz w:val="32"/>
          <w:szCs w:val="28"/>
          <w:rtl/>
          <w:lang w:bidi="fa-IR"/>
        </w:rPr>
        <w:t xml:space="preserve"> أنتم الذین قلتم کذا و کذا؟ أما والله إنی لأخشاکم لله، و أتقاکم له، و لکنی أصوم و أفطر و أصلی و أرقد، و أتزوج النساء فمن رغب عن سنتی فلیس منی)</w:t>
      </w:r>
      <w:r w:rsidR="00D04F1B" w:rsidRPr="003A7044">
        <w:rPr>
          <w:rStyle w:val="FootnoteReference"/>
          <w:rFonts w:cs="B Lotus"/>
          <w:sz w:val="28"/>
          <w:szCs w:val="28"/>
          <w:rtl/>
          <w:lang w:bidi="fa-IR"/>
        </w:rPr>
        <w:footnoteReference w:id="949"/>
      </w:r>
      <w:r w:rsidR="0074288D">
        <w:rPr>
          <w:rFonts w:cs="B Lotus" w:hint="cs"/>
          <w:sz w:val="28"/>
          <w:szCs w:val="28"/>
          <w:rtl/>
          <w:lang w:bidi="fa-IR"/>
        </w:rPr>
        <w:t xml:space="preserve"> «سه نفر به خانه یکی از همسران پیامبر</w:t>
      </w:r>
      <w:r w:rsidR="0074288D" w:rsidRPr="00196138">
        <w:rPr>
          <w:rFonts w:cs="B Lotus" w:hint="cs"/>
          <w:sz w:val="28"/>
          <w:szCs w:val="28"/>
          <w:rtl/>
          <w:lang w:bidi="fa-IR"/>
        </w:rPr>
        <w:sym w:font="AGA Arabesque" w:char="F072"/>
      </w:r>
      <w:r w:rsidR="0074288D">
        <w:rPr>
          <w:rFonts w:cs="B Lotus" w:hint="cs"/>
          <w:sz w:val="28"/>
          <w:szCs w:val="28"/>
          <w:rtl/>
          <w:lang w:bidi="fa-IR"/>
        </w:rPr>
        <w:t xml:space="preserve"> آمدند تا از عبادت او سؤال کنند. وقتی که از عبادتش آگاه شدند انگار آنرا کم دانستند و گفتند</w:t>
      </w:r>
      <w:r w:rsidR="004A1617">
        <w:rPr>
          <w:rFonts w:cs="B Lotus" w:hint="cs"/>
          <w:sz w:val="28"/>
          <w:szCs w:val="28"/>
          <w:rtl/>
          <w:lang w:bidi="fa-IR"/>
        </w:rPr>
        <w:t>:</w:t>
      </w:r>
      <w:r w:rsidR="0074288D">
        <w:rPr>
          <w:rFonts w:cs="B Lotus" w:hint="cs"/>
          <w:sz w:val="28"/>
          <w:szCs w:val="28"/>
          <w:rtl/>
          <w:lang w:bidi="fa-IR"/>
        </w:rPr>
        <w:t xml:space="preserve"> ما کجا و پیامبر</w:t>
      </w:r>
      <w:r w:rsidR="0074288D" w:rsidRPr="00196138">
        <w:rPr>
          <w:rFonts w:cs="B Lotus" w:hint="cs"/>
          <w:sz w:val="28"/>
          <w:szCs w:val="28"/>
          <w:rtl/>
          <w:lang w:bidi="fa-IR"/>
        </w:rPr>
        <w:sym w:font="AGA Arabesque" w:char="F072"/>
      </w:r>
      <w:r w:rsidR="0074288D">
        <w:rPr>
          <w:rFonts w:cs="B Lotus" w:hint="cs"/>
          <w:sz w:val="28"/>
          <w:szCs w:val="28"/>
          <w:rtl/>
          <w:lang w:bidi="fa-IR"/>
        </w:rPr>
        <w:t xml:space="preserve"> کجا؟! خداوند </w:t>
      </w:r>
      <w:r w:rsidR="008253B3">
        <w:rPr>
          <w:rFonts w:cs="B Lotus" w:hint="cs"/>
          <w:sz w:val="28"/>
          <w:szCs w:val="28"/>
          <w:rtl/>
          <w:lang w:bidi="fa-IR"/>
        </w:rPr>
        <w:t>گناهان گذشته و آینده او را بخشیده است، پس یکی از آنها گفت</w:t>
      </w:r>
      <w:r w:rsidR="004A1617">
        <w:rPr>
          <w:rFonts w:cs="B Lotus" w:hint="cs"/>
          <w:sz w:val="28"/>
          <w:szCs w:val="28"/>
          <w:rtl/>
          <w:lang w:bidi="fa-IR"/>
        </w:rPr>
        <w:t>:</w:t>
      </w:r>
      <w:r w:rsidR="008253B3">
        <w:rPr>
          <w:rFonts w:cs="B Lotus" w:hint="cs"/>
          <w:sz w:val="28"/>
          <w:szCs w:val="28"/>
          <w:rtl/>
          <w:lang w:bidi="fa-IR"/>
        </w:rPr>
        <w:t xml:space="preserve"> من تمام شب را نماز می‌خوانم، دیگری گفت</w:t>
      </w:r>
      <w:r w:rsidR="004A1617">
        <w:rPr>
          <w:rFonts w:cs="B Lotus" w:hint="cs"/>
          <w:sz w:val="28"/>
          <w:szCs w:val="28"/>
          <w:rtl/>
          <w:lang w:bidi="fa-IR"/>
        </w:rPr>
        <w:t>:</w:t>
      </w:r>
      <w:r w:rsidR="008253B3">
        <w:rPr>
          <w:rFonts w:cs="B Lotus" w:hint="cs"/>
          <w:sz w:val="28"/>
          <w:szCs w:val="28"/>
          <w:rtl/>
          <w:lang w:bidi="fa-IR"/>
        </w:rPr>
        <w:t xml:space="preserve"> من هم تمام سال را روزه می‌گیرم، و افطار نمی‌کنم، سومی گفت</w:t>
      </w:r>
      <w:r w:rsidR="004A1617">
        <w:rPr>
          <w:rFonts w:cs="B Lotus" w:hint="cs"/>
          <w:sz w:val="28"/>
          <w:szCs w:val="28"/>
          <w:rtl/>
          <w:lang w:bidi="fa-IR"/>
        </w:rPr>
        <w:t>:</w:t>
      </w:r>
      <w:r w:rsidR="008253B3">
        <w:rPr>
          <w:rFonts w:cs="B Lotus" w:hint="cs"/>
          <w:sz w:val="28"/>
          <w:szCs w:val="28"/>
          <w:rtl/>
          <w:lang w:bidi="fa-IR"/>
        </w:rPr>
        <w:t xml:space="preserve"> من هم از زنان کناره‌گیری کرده و تا أبد ازدواج نمی‌</w:t>
      </w:r>
      <w:r w:rsidR="002E53D8">
        <w:rPr>
          <w:rFonts w:cs="B Lotus" w:hint="cs"/>
          <w:sz w:val="28"/>
          <w:szCs w:val="28"/>
          <w:rtl/>
          <w:lang w:bidi="fa-IR"/>
        </w:rPr>
        <w:t>‌کنم. پیامبر</w:t>
      </w:r>
      <w:r w:rsidR="002E53D8" w:rsidRPr="00196138">
        <w:rPr>
          <w:rFonts w:cs="B Lotus" w:hint="cs"/>
          <w:sz w:val="28"/>
          <w:szCs w:val="28"/>
          <w:rtl/>
          <w:lang w:bidi="fa-IR"/>
        </w:rPr>
        <w:sym w:font="AGA Arabesque" w:char="F072"/>
      </w:r>
      <w:r w:rsidR="002E53D8">
        <w:rPr>
          <w:rFonts w:cs="B Lotus" w:hint="cs"/>
          <w:sz w:val="28"/>
          <w:szCs w:val="28"/>
          <w:rtl/>
          <w:lang w:bidi="fa-IR"/>
        </w:rPr>
        <w:t xml:space="preserve"> آمد و فرمود</w:t>
      </w:r>
      <w:r w:rsidR="004A1617">
        <w:rPr>
          <w:rFonts w:cs="B Lotus" w:hint="cs"/>
          <w:sz w:val="28"/>
          <w:szCs w:val="28"/>
          <w:rtl/>
          <w:lang w:bidi="fa-IR"/>
        </w:rPr>
        <w:t>:</w:t>
      </w:r>
      <w:r w:rsidR="002E53D8">
        <w:rPr>
          <w:rFonts w:cs="B Lotus" w:hint="cs"/>
          <w:sz w:val="28"/>
          <w:szCs w:val="28"/>
          <w:rtl/>
          <w:lang w:bidi="fa-IR"/>
        </w:rPr>
        <w:t xml:space="preserve"> شما بودید که چنین و چنان گفتید؟ قسم به خدا من از همه شما بیشتر از خدا می‌ترسم و ازهمه شما با تقواترم، ولی با وجود این</w:t>
      </w:r>
      <w:r w:rsidR="00713DC9">
        <w:rPr>
          <w:rFonts w:cs="B Lotus" w:hint="cs"/>
          <w:sz w:val="28"/>
          <w:szCs w:val="28"/>
          <w:rtl/>
          <w:lang w:bidi="fa-IR"/>
        </w:rPr>
        <w:t xml:space="preserve"> روزه می‌گیرم و افطار می‌کنم، نماز می‌خوانم و می‌خوابم و با زنان ازدواج می‌کنم؛ پس کسی که از سنت من روی گرداند از من نیست».</w:t>
      </w:r>
    </w:p>
    <w:p w:rsidR="00713DC9" w:rsidRDefault="00713DC9" w:rsidP="00FE29DC">
      <w:pPr>
        <w:spacing w:line="228" w:lineRule="auto"/>
        <w:ind w:firstLine="284"/>
        <w:jc w:val="lowKashida"/>
        <w:rPr>
          <w:rFonts w:cs="B Lotus" w:hint="cs"/>
          <w:sz w:val="28"/>
          <w:szCs w:val="28"/>
          <w:rtl/>
          <w:lang w:bidi="fa-IR"/>
        </w:rPr>
      </w:pPr>
      <w:r>
        <w:rPr>
          <w:rFonts w:cs="B Lotus" w:hint="cs"/>
          <w:sz w:val="28"/>
          <w:szCs w:val="28"/>
          <w:rtl/>
          <w:lang w:bidi="fa-IR"/>
        </w:rPr>
        <w:t>کسی که توانایی ازدواج دارد و با ترک آن از ارتکاب گناه می‌ترسد، بر او واجب است ازدواج کند.</w:t>
      </w:r>
    </w:p>
    <w:p w:rsidR="00713DC9" w:rsidRDefault="00713DC9" w:rsidP="00FE29DC">
      <w:pPr>
        <w:spacing w:line="228" w:lineRule="auto"/>
        <w:ind w:firstLine="284"/>
        <w:jc w:val="lowKashida"/>
        <w:rPr>
          <w:rFonts w:cs="B Lotus" w:hint="cs"/>
          <w:sz w:val="28"/>
          <w:szCs w:val="28"/>
          <w:rtl/>
          <w:lang w:bidi="fa-IR"/>
        </w:rPr>
      </w:pPr>
      <w:r>
        <w:rPr>
          <w:rFonts w:cs="B Lotus" w:hint="cs"/>
          <w:sz w:val="28"/>
          <w:szCs w:val="28"/>
          <w:rtl/>
          <w:lang w:bidi="fa-IR"/>
        </w:rPr>
        <w:t>«چون زنا و هر آنچه به آن منجر شود و مقدمه آن باشد حرام است، پس اگر کسی ترس ارتکاب این کار حرام را داشته باشد، بر او واجب است که آنرا از خود دور کند اگر این حالت جز با ازدواج برطرف نشود، ازدواج بر او واجب می‌شود».</w:t>
      </w:r>
      <w:r w:rsidR="00D04F1B" w:rsidRPr="003A7044">
        <w:rPr>
          <w:rStyle w:val="FootnoteReference"/>
          <w:rFonts w:cs="B Lotus"/>
          <w:sz w:val="28"/>
          <w:szCs w:val="28"/>
          <w:rtl/>
          <w:lang w:bidi="fa-IR"/>
        </w:rPr>
        <w:footnoteReference w:id="950"/>
      </w:r>
    </w:p>
    <w:p w:rsidR="0029520D" w:rsidRDefault="0029520D" w:rsidP="00FE29DC">
      <w:pPr>
        <w:spacing w:line="228" w:lineRule="auto"/>
        <w:ind w:firstLine="284"/>
        <w:jc w:val="lowKashida"/>
        <w:rPr>
          <w:rFonts w:cs="B Lotus" w:hint="cs"/>
          <w:sz w:val="28"/>
          <w:szCs w:val="28"/>
          <w:rtl/>
          <w:lang w:bidi="fa-IR"/>
        </w:rPr>
      </w:pPr>
      <w:r>
        <w:rPr>
          <w:rFonts w:cs="B Lotus" w:hint="cs"/>
          <w:sz w:val="28"/>
          <w:szCs w:val="28"/>
          <w:rtl/>
          <w:lang w:bidi="fa-IR"/>
        </w:rPr>
        <w:t>کسی که به ازدواج رغبت دارد لیکن توانایی آن را ندارد، باید روزه بگیرد به دلیل حدیث این مسعود که گفت</w:t>
      </w:r>
      <w:r w:rsidR="004A1617">
        <w:rPr>
          <w:rFonts w:cs="B Lotus" w:hint="cs"/>
          <w:sz w:val="28"/>
          <w:szCs w:val="28"/>
          <w:rtl/>
          <w:lang w:bidi="fa-IR"/>
        </w:rPr>
        <w:t>:</w:t>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به ما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(یا معشر الشباب من استطاع منکم الباءة فلتزوج، فإنه أغض للبصر و أحصن للفرج، و من لم یستطع فعلیه بالصوم، فإنه له وجاء)</w:t>
      </w:r>
      <w:r w:rsidR="00D04F1B" w:rsidRPr="003A7044">
        <w:rPr>
          <w:rStyle w:val="FootnoteReference"/>
          <w:rFonts w:cs="B Lotus"/>
          <w:sz w:val="28"/>
          <w:szCs w:val="28"/>
          <w:rtl/>
          <w:lang w:bidi="fa-IR"/>
        </w:rPr>
        <w:footnoteReference w:id="951"/>
      </w:r>
      <w:r>
        <w:rPr>
          <w:rFonts w:cs="B Lotus" w:hint="cs"/>
          <w:sz w:val="28"/>
          <w:szCs w:val="28"/>
          <w:rtl/>
          <w:lang w:bidi="fa-IR"/>
        </w:rPr>
        <w:t xml:space="preserve">«ای جماعت جوانان هر کس از شما توانایی ازدواج را دارد ازدواج کند؛ </w:t>
      </w:r>
      <w:r w:rsidR="005C5A15">
        <w:rPr>
          <w:rFonts w:cs="B Lotus" w:hint="cs"/>
          <w:sz w:val="28"/>
          <w:szCs w:val="28"/>
          <w:rtl/>
          <w:lang w:bidi="fa-IR"/>
        </w:rPr>
        <w:t>زیرا ازدواج بهتر چشم را (از حرام) می‌پوشاند و بهتر فرج را (از حرام) محافظت می‌کند، و کسی که نتوانست (ازدواج کند) باید روزه بگیرد؛ چون روزه شهوت جنسی او را کم می‌کند».</w:t>
      </w:r>
    </w:p>
    <w:p w:rsidR="005C131C" w:rsidRDefault="005C131C" w:rsidP="00934ECB">
      <w:pPr>
        <w:pStyle w:val="a1"/>
        <w:rPr>
          <w:rFonts w:hint="cs"/>
          <w:rtl/>
        </w:rPr>
      </w:pPr>
      <w:bookmarkStart w:id="1498" w:name="_Toc124849884"/>
      <w:bookmarkStart w:id="1499" w:name="_Toc95172332"/>
      <w:bookmarkStart w:id="1500" w:name="_Toc258663483"/>
      <w:bookmarkStart w:id="1501" w:name="_Toc283249889"/>
      <w:r>
        <w:rPr>
          <w:rFonts w:hint="cs"/>
          <w:rtl/>
        </w:rPr>
        <w:t>چه زنانی برای ازدواج بهتر هستند</w:t>
      </w:r>
      <w:bookmarkEnd w:id="1498"/>
      <w:bookmarkEnd w:id="1499"/>
      <w:bookmarkEnd w:id="1500"/>
      <w:bookmarkEnd w:id="1501"/>
      <w:r>
        <w:rPr>
          <w:rFonts w:hint="cs"/>
          <w:rtl/>
        </w:rPr>
        <w:t xml:space="preserve"> </w:t>
      </w:r>
    </w:p>
    <w:p w:rsidR="005C131C" w:rsidRDefault="005C131C" w:rsidP="00934ECB">
      <w:pPr>
        <w:spacing w:line="228" w:lineRule="auto"/>
        <w:jc w:val="lowKashida"/>
        <w:rPr>
          <w:rFonts w:cs="B Lotus" w:hint="cs"/>
          <w:sz w:val="28"/>
          <w:szCs w:val="28"/>
          <w:rtl/>
          <w:lang w:bidi="fa-IR"/>
        </w:rPr>
      </w:pPr>
      <w:r>
        <w:rPr>
          <w:rFonts w:cs="B Lotus" w:hint="cs"/>
          <w:sz w:val="28"/>
          <w:szCs w:val="28"/>
          <w:rtl/>
          <w:lang w:bidi="fa-IR"/>
        </w:rPr>
        <w:t>کسی که می‌خواهد ازدواج کند، باید تلاش کند زنی را انتخاب نماید که دارای صفات زیر باشد</w:t>
      </w:r>
      <w:r w:rsidR="004A1617">
        <w:rPr>
          <w:rFonts w:cs="B Lotus" w:hint="cs"/>
          <w:sz w:val="28"/>
          <w:szCs w:val="28"/>
          <w:rtl/>
          <w:lang w:bidi="fa-IR"/>
        </w:rPr>
        <w:t>:</w:t>
      </w:r>
      <w:r>
        <w:rPr>
          <w:rFonts w:cs="B Lotus" w:hint="cs"/>
          <w:sz w:val="28"/>
          <w:szCs w:val="28"/>
          <w:rtl/>
          <w:lang w:bidi="fa-IR"/>
        </w:rPr>
        <w:t xml:space="preserve"> </w:t>
      </w:r>
    </w:p>
    <w:p w:rsidR="005C131C" w:rsidRDefault="005C131C" w:rsidP="00FE29DC">
      <w:pPr>
        <w:spacing w:line="228" w:lineRule="auto"/>
        <w:ind w:firstLine="284"/>
        <w:jc w:val="lowKashida"/>
        <w:rPr>
          <w:rFonts w:cs="B Lotus" w:hint="cs"/>
          <w:sz w:val="28"/>
          <w:szCs w:val="28"/>
          <w:rtl/>
          <w:lang w:bidi="fa-IR"/>
        </w:rPr>
      </w:pPr>
      <w:r w:rsidRPr="00934ECB">
        <w:rPr>
          <w:rStyle w:val="Char2"/>
          <w:rFonts w:hint="cs"/>
          <w:rtl/>
        </w:rPr>
        <w:t>1- دیندار باشد</w:t>
      </w:r>
      <w:r w:rsidR="004A1617" w:rsidRPr="00934ECB">
        <w:rPr>
          <w:rStyle w:val="Char2"/>
          <w:rFonts w:hint="cs"/>
          <w:rtl/>
        </w:rPr>
        <w:t>:</w:t>
      </w:r>
      <w:r>
        <w:rPr>
          <w:rFonts w:cs="B Lotus" w:hint="cs"/>
          <w:sz w:val="28"/>
          <w:szCs w:val="28"/>
          <w:rtl/>
          <w:lang w:bidi="fa-IR"/>
        </w:rPr>
        <w:t xml:space="preserve"> به دلیل حدیث ابوهریره از پیامبر</w:t>
      </w:r>
      <w:r w:rsidRPr="00196138">
        <w:rPr>
          <w:rFonts w:cs="B Lotus" w:hint="cs"/>
          <w:sz w:val="28"/>
          <w:szCs w:val="28"/>
          <w:rtl/>
          <w:lang w:bidi="fa-IR"/>
        </w:rPr>
        <w:sym w:font="AGA Arabesque" w:char="F072"/>
      </w:r>
      <w:r>
        <w:rPr>
          <w:rFonts w:cs="B Lotus" w:hint="cs"/>
          <w:sz w:val="28"/>
          <w:szCs w:val="28"/>
          <w:rtl/>
          <w:lang w:bidi="fa-IR"/>
        </w:rPr>
        <w:t xml:space="preserve"> که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تنکح المرأة لأربع</w:t>
      </w:r>
      <w:r w:rsidR="004A1617">
        <w:rPr>
          <w:rFonts w:cs="B Badr" w:hint="cs"/>
          <w:b/>
          <w:bCs/>
          <w:sz w:val="32"/>
          <w:szCs w:val="28"/>
          <w:rtl/>
          <w:lang w:bidi="fa-IR"/>
        </w:rPr>
        <w:t>:</w:t>
      </w:r>
      <w:r w:rsidRPr="00FE29DC">
        <w:rPr>
          <w:rFonts w:cs="B Badr" w:hint="cs"/>
          <w:b/>
          <w:bCs/>
          <w:sz w:val="32"/>
          <w:szCs w:val="28"/>
          <w:rtl/>
          <w:lang w:bidi="fa-IR"/>
        </w:rPr>
        <w:t xml:space="preserve"> لمالها، و لحسبها و لجمالها، و لدینها، فاظفر بذات الدین تربت یداک)</w:t>
      </w:r>
      <w:r w:rsidR="00D04F1B" w:rsidRPr="003A7044">
        <w:rPr>
          <w:rStyle w:val="FootnoteReference"/>
          <w:rFonts w:cs="B Lotus"/>
          <w:sz w:val="28"/>
          <w:szCs w:val="28"/>
          <w:rtl/>
          <w:lang w:bidi="fa-IR"/>
        </w:rPr>
        <w:footnoteReference w:id="952"/>
      </w:r>
    </w:p>
    <w:p w:rsidR="005C131C" w:rsidRDefault="005C131C" w:rsidP="00FE29DC">
      <w:pPr>
        <w:spacing w:line="228" w:lineRule="auto"/>
        <w:ind w:firstLine="284"/>
        <w:jc w:val="lowKashida"/>
        <w:rPr>
          <w:rFonts w:cs="B Lotus" w:hint="cs"/>
          <w:sz w:val="28"/>
          <w:szCs w:val="28"/>
          <w:rtl/>
          <w:lang w:bidi="fa-IR"/>
        </w:rPr>
      </w:pPr>
      <w:r>
        <w:rPr>
          <w:rFonts w:cs="B Lotus" w:hint="cs"/>
          <w:sz w:val="28"/>
          <w:szCs w:val="28"/>
          <w:rtl/>
          <w:lang w:bidi="fa-IR"/>
        </w:rPr>
        <w:t>«زن بخاطر چهار چیز برای ازدواج انتخاب می‌شود</w:t>
      </w:r>
      <w:r w:rsidR="004A1617">
        <w:rPr>
          <w:rFonts w:cs="B Lotus" w:hint="cs"/>
          <w:sz w:val="28"/>
          <w:szCs w:val="28"/>
          <w:rtl/>
          <w:lang w:bidi="fa-IR"/>
        </w:rPr>
        <w:t>:</w:t>
      </w:r>
      <w:r>
        <w:rPr>
          <w:rFonts w:cs="B Lotus" w:hint="cs"/>
          <w:sz w:val="28"/>
          <w:szCs w:val="28"/>
          <w:rtl/>
          <w:lang w:bidi="fa-IR"/>
        </w:rPr>
        <w:t xml:space="preserve"> مال و دارائی، اصل و نسب، زیبائی و دیانت؛</w:t>
      </w:r>
      <w:r w:rsidR="00071B99">
        <w:rPr>
          <w:rFonts w:cs="B Lotus" w:hint="cs"/>
          <w:sz w:val="28"/>
          <w:szCs w:val="28"/>
          <w:rtl/>
          <w:lang w:bidi="fa-IR"/>
        </w:rPr>
        <w:t xml:space="preserve"> پس زن دیندار را انتخاب کن، دستهایت خاک‌آلوده شود».</w:t>
      </w:r>
    </w:p>
    <w:p w:rsidR="007942CC" w:rsidRDefault="00071B99" w:rsidP="00FE29DC">
      <w:pPr>
        <w:spacing w:line="228" w:lineRule="auto"/>
        <w:ind w:firstLine="284"/>
        <w:jc w:val="lowKashida"/>
        <w:rPr>
          <w:rFonts w:cs="B Lotus" w:hint="cs"/>
          <w:sz w:val="28"/>
          <w:szCs w:val="28"/>
          <w:rtl/>
          <w:lang w:bidi="fa-IR"/>
        </w:rPr>
      </w:pPr>
      <w:r w:rsidRPr="00934ECB">
        <w:rPr>
          <w:rStyle w:val="Char2"/>
          <w:rFonts w:hint="cs"/>
          <w:rtl/>
        </w:rPr>
        <w:t>2- دوشیزه (بکر) باشد، مگر اینکه برایش در انتخاب بیوه مصلحتی وجود داشته باشد</w:t>
      </w:r>
      <w:r>
        <w:rPr>
          <w:rFonts w:cs="B Lotus" w:hint="cs"/>
          <w:sz w:val="28"/>
          <w:szCs w:val="28"/>
          <w:rtl/>
          <w:lang w:bidi="fa-IR"/>
        </w:rPr>
        <w:t>؛ به دلیل حدیث جابر بن عبدالله</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(تزوجت امرأة فی عهد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فلقیت النبی</w:t>
      </w:r>
      <w:r w:rsidRPr="00196138">
        <w:rPr>
          <w:rFonts w:cs="B Badr" w:hint="cs"/>
          <w:sz w:val="32"/>
          <w:szCs w:val="28"/>
          <w:rtl/>
          <w:lang w:bidi="fa-IR"/>
        </w:rPr>
        <w:sym w:font="AGA Arabesque" w:char="F072"/>
      </w:r>
      <w:r w:rsidRPr="00FE29DC">
        <w:rPr>
          <w:rFonts w:cs="B Badr" w:hint="cs"/>
          <w:b/>
          <w:bCs/>
          <w:sz w:val="32"/>
          <w:szCs w:val="28"/>
          <w:rtl/>
          <w:lang w:bidi="fa-IR"/>
        </w:rPr>
        <w:t>، فقال یا جابر، تزوجت؟ قلت</w:t>
      </w:r>
      <w:r w:rsidR="004A1617">
        <w:rPr>
          <w:rFonts w:cs="B Badr" w:hint="cs"/>
          <w:b/>
          <w:bCs/>
          <w:sz w:val="32"/>
          <w:szCs w:val="28"/>
          <w:rtl/>
          <w:lang w:bidi="fa-IR"/>
        </w:rPr>
        <w:t>:</w:t>
      </w:r>
      <w:r w:rsidRPr="00FE29DC">
        <w:rPr>
          <w:rFonts w:cs="B Badr" w:hint="cs"/>
          <w:b/>
          <w:bCs/>
          <w:sz w:val="32"/>
          <w:szCs w:val="28"/>
          <w:rtl/>
          <w:lang w:bidi="fa-IR"/>
        </w:rPr>
        <w:t xml:space="preserve"> نعم، قال</w:t>
      </w:r>
      <w:r w:rsidR="004A1617">
        <w:rPr>
          <w:rFonts w:cs="B Badr" w:hint="cs"/>
          <w:b/>
          <w:bCs/>
          <w:sz w:val="32"/>
          <w:szCs w:val="28"/>
          <w:rtl/>
          <w:lang w:bidi="fa-IR"/>
        </w:rPr>
        <w:t>:</w:t>
      </w:r>
      <w:r w:rsidRPr="00FE29DC">
        <w:rPr>
          <w:rFonts w:cs="B Badr" w:hint="cs"/>
          <w:b/>
          <w:bCs/>
          <w:sz w:val="32"/>
          <w:szCs w:val="28"/>
          <w:rtl/>
          <w:lang w:bidi="fa-IR"/>
        </w:rPr>
        <w:t xml:space="preserve"> بکر أم ثیب؟ قلت</w:t>
      </w:r>
      <w:r w:rsidR="004A1617">
        <w:rPr>
          <w:rFonts w:cs="B Badr" w:hint="cs"/>
          <w:b/>
          <w:bCs/>
          <w:sz w:val="32"/>
          <w:szCs w:val="28"/>
          <w:rtl/>
          <w:lang w:bidi="fa-IR"/>
        </w:rPr>
        <w:t>:</w:t>
      </w:r>
      <w:r w:rsidRPr="00FE29DC">
        <w:rPr>
          <w:rFonts w:cs="B Badr" w:hint="cs"/>
          <w:b/>
          <w:bCs/>
          <w:sz w:val="32"/>
          <w:szCs w:val="28"/>
          <w:rtl/>
          <w:lang w:bidi="fa-IR"/>
        </w:rPr>
        <w:t xml:space="preserve"> ثیب، قال</w:t>
      </w:r>
      <w:r w:rsidR="004A1617">
        <w:rPr>
          <w:rFonts w:cs="B Badr" w:hint="cs"/>
          <w:b/>
          <w:bCs/>
          <w:sz w:val="32"/>
          <w:szCs w:val="28"/>
          <w:rtl/>
          <w:lang w:bidi="fa-IR"/>
        </w:rPr>
        <w:t>:</w:t>
      </w:r>
      <w:r w:rsidRPr="00FE29DC">
        <w:rPr>
          <w:rFonts w:cs="B Badr" w:hint="cs"/>
          <w:b/>
          <w:bCs/>
          <w:sz w:val="32"/>
          <w:szCs w:val="28"/>
          <w:rtl/>
          <w:lang w:bidi="fa-IR"/>
        </w:rPr>
        <w:t xml:space="preserve"> فهلا بکرا تلاعبها؟ قلت یا رسول الله إن لی أخوات، فخشیت أن تدخل بینی و بینهن، قال</w:t>
      </w:r>
      <w:r w:rsidR="004A1617">
        <w:rPr>
          <w:rFonts w:cs="B Badr" w:hint="cs"/>
          <w:b/>
          <w:bCs/>
          <w:sz w:val="32"/>
          <w:szCs w:val="28"/>
          <w:rtl/>
          <w:lang w:bidi="fa-IR"/>
        </w:rPr>
        <w:t>:</w:t>
      </w:r>
      <w:r w:rsidRPr="00FE29DC">
        <w:rPr>
          <w:rFonts w:cs="B Badr" w:hint="cs"/>
          <w:b/>
          <w:bCs/>
          <w:sz w:val="32"/>
          <w:szCs w:val="28"/>
          <w:rtl/>
          <w:lang w:bidi="fa-IR"/>
        </w:rPr>
        <w:t xml:space="preserve"> فذاک إذن، إن المرأة تنکح علی دینها و مالها و جمالها، فعلیک بذات الدین تربت یداک)</w:t>
      </w:r>
      <w:r w:rsidR="00D04F1B" w:rsidRPr="003A7044">
        <w:rPr>
          <w:rStyle w:val="FootnoteReference"/>
          <w:rFonts w:cs="B Lotus"/>
          <w:sz w:val="28"/>
          <w:szCs w:val="28"/>
          <w:rtl/>
          <w:lang w:bidi="fa-IR"/>
        </w:rPr>
        <w:footnoteReference w:id="953"/>
      </w:r>
      <w:r w:rsidR="007942CC">
        <w:rPr>
          <w:rFonts w:cs="B Lotus" w:hint="cs"/>
          <w:sz w:val="28"/>
          <w:szCs w:val="28"/>
          <w:rtl/>
          <w:lang w:bidi="fa-IR"/>
        </w:rPr>
        <w:t xml:space="preserve"> «در زمان پیامبر</w:t>
      </w:r>
      <w:r w:rsidR="007942CC" w:rsidRPr="00196138">
        <w:rPr>
          <w:rFonts w:cs="B Lotus" w:hint="cs"/>
          <w:sz w:val="28"/>
          <w:szCs w:val="28"/>
          <w:rtl/>
          <w:lang w:bidi="fa-IR"/>
        </w:rPr>
        <w:sym w:font="AGA Arabesque" w:char="F072"/>
      </w:r>
      <w:r w:rsidR="007942CC">
        <w:rPr>
          <w:rFonts w:cs="B Lotus" w:hint="cs"/>
          <w:sz w:val="28"/>
          <w:szCs w:val="28"/>
          <w:rtl/>
          <w:lang w:bidi="fa-IR"/>
        </w:rPr>
        <w:t xml:space="preserve"> با زنی ازدواج کردم، پس از آن با پیامبر</w:t>
      </w:r>
      <w:r w:rsidR="007942CC" w:rsidRPr="00196138">
        <w:rPr>
          <w:rFonts w:cs="B Lotus" w:hint="cs"/>
          <w:sz w:val="28"/>
          <w:szCs w:val="28"/>
          <w:rtl/>
          <w:lang w:bidi="fa-IR"/>
        </w:rPr>
        <w:sym w:font="AGA Arabesque" w:char="F072"/>
      </w:r>
      <w:r w:rsidR="007942CC">
        <w:rPr>
          <w:rFonts w:cs="B Lotus" w:hint="cs"/>
          <w:sz w:val="28"/>
          <w:szCs w:val="28"/>
          <w:rtl/>
          <w:lang w:bidi="fa-IR"/>
        </w:rPr>
        <w:t xml:space="preserve"> ملاقات کردم، فرمود ای جابر، آیا ازدواج کرده‌ای، گفتم</w:t>
      </w:r>
      <w:r w:rsidR="004A1617">
        <w:rPr>
          <w:rFonts w:cs="B Lotus" w:hint="cs"/>
          <w:sz w:val="28"/>
          <w:szCs w:val="28"/>
          <w:rtl/>
          <w:lang w:bidi="fa-IR"/>
        </w:rPr>
        <w:t>:</w:t>
      </w:r>
      <w:r w:rsidR="007942CC">
        <w:rPr>
          <w:rFonts w:cs="B Lotus" w:hint="cs"/>
          <w:sz w:val="28"/>
          <w:szCs w:val="28"/>
          <w:rtl/>
          <w:lang w:bidi="fa-IR"/>
        </w:rPr>
        <w:t xml:space="preserve"> بله، فرمود</w:t>
      </w:r>
      <w:r w:rsidR="004A1617">
        <w:rPr>
          <w:rFonts w:cs="B Lotus" w:hint="cs"/>
          <w:sz w:val="28"/>
          <w:szCs w:val="28"/>
          <w:rtl/>
          <w:lang w:bidi="fa-IR"/>
        </w:rPr>
        <w:t>:</w:t>
      </w:r>
      <w:r w:rsidR="007942CC">
        <w:rPr>
          <w:rFonts w:cs="B Lotus" w:hint="cs"/>
          <w:sz w:val="28"/>
          <w:szCs w:val="28"/>
          <w:rtl/>
          <w:lang w:bidi="fa-IR"/>
        </w:rPr>
        <w:t xml:space="preserve"> دوشیزه یا بیوه؟ گفتم بیوه، فرمود</w:t>
      </w:r>
      <w:r w:rsidR="004A1617">
        <w:rPr>
          <w:rFonts w:cs="B Lotus" w:hint="cs"/>
          <w:sz w:val="28"/>
          <w:szCs w:val="28"/>
          <w:rtl/>
          <w:lang w:bidi="fa-IR"/>
        </w:rPr>
        <w:t>:</w:t>
      </w:r>
      <w:r w:rsidR="007942CC">
        <w:rPr>
          <w:rFonts w:cs="B Lotus" w:hint="cs"/>
          <w:sz w:val="28"/>
          <w:szCs w:val="28"/>
          <w:rtl/>
          <w:lang w:bidi="fa-IR"/>
        </w:rPr>
        <w:t xml:space="preserve"> چرا با دختری ازدواج</w:t>
      </w:r>
      <w:r w:rsidR="00D75530">
        <w:rPr>
          <w:rFonts w:cs="B Lotus" w:hint="cs"/>
          <w:sz w:val="28"/>
          <w:szCs w:val="28"/>
          <w:rtl/>
          <w:lang w:bidi="fa-IR"/>
        </w:rPr>
        <w:t xml:space="preserve"> نکردی تا با او بازی کنی؟ گفتم </w:t>
      </w:r>
      <w:r w:rsidR="007942CC">
        <w:rPr>
          <w:rFonts w:cs="B Lotus" w:hint="cs"/>
          <w:sz w:val="28"/>
          <w:szCs w:val="28"/>
          <w:rtl/>
          <w:lang w:bidi="fa-IR"/>
        </w:rPr>
        <w:t>ای رسول خدا! من چند خواهر دارم و بیم داشتم که (اگر دوشیزه باشد با سن کم خود) بین من و آنان جدای بیاندازد، پیامبر</w:t>
      </w:r>
      <w:r w:rsidR="007942CC" w:rsidRPr="00196138">
        <w:rPr>
          <w:rFonts w:cs="B Lotus" w:hint="cs"/>
          <w:sz w:val="28"/>
          <w:szCs w:val="28"/>
          <w:rtl/>
          <w:lang w:bidi="fa-IR"/>
        </w:rPr>
        <w:sym w:font="AGA Arabesque" w:char="F072"/>
      </w:r>
      <w:r w:rsidR="007942CC">
        <w:rPr>
          <w:rFonts w:cs="B Lotus" w:hint="cs"/>
          <w:sz w:val="28"/>
          <w:szCs w:val="28"/>
          <w:rtl/>
          <w:lang w:bidi="fa-IR"/>
        </w:rPr>
        <w:t xml:space="preserve"> فرمود</w:t>
      </w:r>
      <w:r w:rsidR="004A1617">
        <w:rPr>
          <w:rFonts w:cs="B Lotus" w:hint="cs"/>
          <w:sz w:val="28"/>
          <w:szCs w:val="28"/>
          <w:rtl/>
          <w:lang w:bidi="fa-IR"/>
        </w:rPr>
        <w:t>:</w:t>
      </w:r>
      <w:r w:rsidR="007942CC">
        <w:rPr>
          <w:rFonts w:cs="B Lotus" w:hint="cs"/>
          <w:sz w:val="28"/>
          <w:szCs w:val="28"/>
          <w:rtl/>
          <w:lang w:bidi="fa-IR"/>
        </w:rPr>
        <w:t xml:space="preserve"> پس اینطور!. زن به خاطر دین، مال و زیبایی‌اش برای ازدواج انتخاب می‌شود، پس دیندار را انتخاب کن، دستهایت خاک‌آلوده شود».</w:t>
      </w:r>
    </w:p>
    <w:p w:rsidR="007942CC" w:rsidRDefault="00DD5958" w:rsidP="00FE29DC">
      <w:pPr>
        <w:spacing w:line="228" w:lineRule="auto"/>
        <w:ind w:firstLine="284"/>
        <w:jc w:val="lowKashida"/>
        <w:rPr>
          <w:rFonts w:cs="B Lotus" w:hint="cs"/>
          <w:sz w:val="28"/>
          <w:szCs w:val="28"/>
          <w:rtl/>
          <w:lang w:bidi="fa-IR"/>
        </w:rPr>
      </w:pPr>
      <w:r w:rsidRPr="00934ECB">
        <w:rPr>
          <w:rStyle w:val="Char2"/>
          <w:rFonts w:hint="cs"/>
          <w:rtl/>
        </w:rPr>
        <w:t>3- زیاد بچه‌زا باشد</w:t>
      </w:r>
      <w:r w:rsidR="004A1617" w:rsidRPr="00934ECB">
        <w:rPr>
          <w:rStyle w:val="Char2"/>
          <w:rFonts w:hint="cs"/>
          <w:rtl/>
        </w:rPr>
        <w:t>:</w:t>
      </w:r>
      <w:r>
        <w:rPr>
          <w:rFonts w:cs="B Lotus" w:hint="cs"/>
          <w:sz w:val="28"/>
          <w:szCs w:val="28"/>
          <w:rtl/>
          <w:lang w:bidi="fa-IR"/>
        </w:rPr>
        <w:t xml:space="preserve"> به دلیل حدیث انس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p>
    <w:p w:rsidR="00754A34" w:rsidRDefault="00DD5958"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(تزوجوا الودود الولود فإنی مکماثر بکم الأمم)</w:t>
      </w:r>
      <w:r w:rsidR="00D04F1B" w:rsidRPr="003A7044">
        <w:rPr>
          <w:rStyle w:val="FootnoteReference"/>
          <w:rFonts w:cs="B Lotus"/>
          <w:sz w:val="28"/>
          <w:szCs w:val="28"/>
          <w:rtl/>
          <w:lang w:bidi="fa-IR"/>
        </w:rPr>
        <w:footnoteReference w:id="954"/>
      </w:r>
      <w:r w:rsidR="00754A34">
        <w:rPr>
          <w:rFonts w:cs="B Lotus" w:hint="cs"/>
          <w:sz w:val="28"/>
          <w:szCs w:val="28"/>
          <w:rtl/>
          <w:lang w:bidi="fa-IR"/>
        </w:rPr>
        <w:t xml:space="preserve"> «با زنان محبت‌گر و بچه‌‌زا ازدواج کنید؛ چون من در میان امت‌ها به کثرت شما افتخار می‌کنم».</w:t>
      </w:r>
    </w:p>
    <w:p w:rsidR="00754A34" w:rsidRDefault="00754A34" w:rsidP="00934ECB">
      <w:pPr>
        <w:pStyle w:val="a1"/>
        <w:rPr>
          <w:rFonts w:hint="cs"/>
          <w:rtl/>
        </w:rPr>
      </w:pPr>
      <w:bookmarkStart w:id="1502" w:name="_Toc124849885"/>
      <w:bookmarkStart w:id="1503" w:name="_Toc95172333"/>
      <w:bookmarkStart w:id="1504" w:name="_Toc258663484"/>
      <w:bookmarkStart w:id="1505" w:name="_Toc283249890"/>
      <w:r>
        <w:rPr>
          <w:rFonts w:hint="cs"/>
          <w:rtl/>
        </w:rPr>
        <w:t>چه مردانی برای ازدواج بهتر هستند</w:t>
      </w:r>
      <w:bookmarkEnd w:id="1502"/>
      <w:bookmarkEnd w:id="1503"/>
      <w:bookmarkEnd w:id="1504"/>
      <w:bookmarkEnd w:id="1505"/>
    </w:p>
    <w:p w:rsidR="00022E35" w:rsidRDefault="00754A34" w:rsidP="00934ECB">
      <w:pPr>
        <w:spacing w:line="228" w:lineRule="auto"/>
        <w:jc w:val="lowKashida"/>
        <w:rPr>
          <w:rFonts w:cs="B Lotus" w:hint="cs"/>
          <w:sz w:val="28"/>
          <w:szCs w:val="28"/>
          <w:rtl/>
          <w:lang w:bidi="fa-IR"/>
        </w:rPr>
      </w:pPr>
      <w:r>
        <w:rPr>
          <w:rFonts w:cs="B Lotus" w:hint="cs"/>
          <w:sz w:val="28"/>
          <w:szCs w:val="28"/>
          <w:rtl/>
          <w:lang w:bidi="fa-IR"/>
        </w:rPr>
        <w:t>همانطور که مرد حق دارد زنی را انتخاب کند که دارای صفات مذکور باشد، بر ولی زن نیز واجب است که مردی صالح برای ازدواج او انتخاب نماید به دلیل حدیث ابوحاتم</w:t>
      </w:r>
      <w:r w:rsidR="006211D0">
        <w:rPr>
          <w:rFonts w:cs="B Lotus" w:hint="cs"/>
          <w:sz w:val="28"/>
          <w:szCs w:val="28"/>
          <w:rtl/>
          <w:lang w:bidi="fa-IR"/>
        </w:rPr>
        <w:t xml:space="preserve"> </w:t>
      </w:r>
      <w:r w:rsidR="00022E35">
        <w:rPr>
          <w:rFonts w:cs="B Lotus" w:hint="cs"/>
          <w:sz w:val="28"/>
          <w:szCs w:val="28"/>
          <w:rtl/>
          <w:lang w:bidi="fa-IR"/>
        </w:rPr>
        <w:t>مزنی</w:t>
      </w:r>
      <w:r w:rsidR="004A1617">
        <w:rPr>
          <w:rFonts w:cs="B Lotus" w:hint="cs"/>
          <w:sz w:val="28"/>
          <w:szCs w:val="28"/>
          <w:rtl/>
          <w:lang w:bidi="fa-IR"/>
        </w:rPr>
        <w:t>:</w:t>
      </w:r>
      <w:r w:rsidR="00022E35">
        <w:rPr>
          <w:rFonts w:cs="B Lotus" w:hint="cs"/>
          <w:sz w:val="28"/>
          <w:szCs w:val="28"/>
          <w:rtl/>
          <w:lang w:bidi="fa-IR"/>
        </w:rPr>
        <w:t xml:space="preserve"> </w:t>
      </w:r>
      <w:r w:rsidR="00022E35" w:rsidRPr="00FE29DC">
        <w:rPr>
          <w:rFonts w:cs="B Badr" w:hint="cs"/>
          <w:b/>
          <w:bCs/>
          <w:sz w:val="32"/>
          <w:szCs w:val="28"/>
          <w:rtl/>
          <w:lang w:bidi="fa-IR"/>
        </w:rPr>
        <w:t>(إذا جاءکم من ترضون دینه و خلقه فأنکحوه، إلا تفعلوا تکن فتنة فی الأرض و فساد کبیر)</w:t>
      </w:r>
      <w:r w:rsidR="00D04F1B" w:rsidRPr="003A7044">
        <w:rPr>
          <w:rStyle w:val="FootnoteReference"/>
          <w:rFonts w:cs="B Lotus"/>
          <w:sz w:val="28"/>
          <w:szCs w:val="28"/>
          <w:rtl/>
          <w:lang w:bidi="fa-IR"/>
        </w:rPr>
        <w:footnoteReference w:id="955"/>
      </w:r>
      <w:r w:rsidR="00022E35">
        <w:rPr>
          <w:rFonts w:cs="B Lotus" w:hint="cs"/>
          <w:sz w:val="28"/>
          <w:szCs w:val="28"/>
          <w:rtl/>
          <w:lang w:bidi="fa-IR"/>
        </w:rPr>
        <w:t xml:space="preserve"> «هرگاه کسی (برای خواستگاری) نزد شما آمد که از دین و اخلاقش راضی بودید (دخترتان را) به ازدواج او درآورید؛ چون اگر این کار را نکنید، در زمین فت</w:t>
      </w:r>
      <w:r w:rsidR="00732390">
        <w:rPr>
          <w:rFonts w:cs="B Lotus" w:hint="cs"/>
          <w:sz w:val="28"/>
          <w:szCs w:val="28"/>
          <w:rtl/>
          <w:lang w:bidi="fa-IR"/>
        </w:rPr>
        <w:t>ن</w:t>
      </w:r>
      <w:r w:rsidR="00022E35">
        <w:rPr>
          <w:rFonts w:cs="B Lotus" w:hint="cs"/>
          <w:sz w:val="28"/>
          <w:szCs w:val="28"/>
          <w:rtl/>
          <w:lang w:bidi="fa-IR"/>
        </w:rPr>
        <w:t>ه و فساد بزرگی روی خواهد داد».</w:t>
      </w:r>
    </w:p>
    <w:p w:rsidR="0017294D" w:rsidRDefault="00022E35" w:rsidP="00FE29DC">
      <w:pPr>
        <w:spacing w:line="228" w:lineRule="auto"/>
        <w:ind w:firstLine="284"/>
        <w:jc w:val="lowKashida"/>
        <w:rPr>
          <w:rFonts w:cs="B Lotus" w:hint="cs"/>
          <w:sz w:val="28"/>
          <w:szCs w:val="28"/>
          <w:rtl/>
          <w:lang w:bidi="fa-IR"/>
        </w:rPr>
      </w:pPr>
      <w:r>
        <w:rPr>
          <w:rFonts w:cs="B Lotus" w:hint="cs"/>
          <w:sz w:val="28"/>
          <w:szCs w:val="28"/>
          <w:rtl/>
          <w:lang w:bidi="fa-IR"/>
        </w:rPr>
        <w:t>اشکالی ندارد کسی ازدواج با دختر یا خواهرش را به اهل خیر پیشنهاد کند؛ به دلیل حدیث ابن عمر</w:t>
      </w:r>
      <w:r w:rsidR="004A1617">
        <w:rPr>
          <w:rFonts w:cs="B Lotus" w:hint="cs"/>
          <w:sz w:val="28"/>
          <w:szCs w:val="28"/>
          <w:rtl/>
          <w:lang w:bidi="fa-IR"/>
        </w:rPr>
        <w:t>:</w:t>
      </w:r>
      <w:r>
        <w:rPr>
          <w:rFonts w:cs="B Lotus" w:hint="cs"/>
          <w:sz w:val="28"/>
          <w:szCs w:val="28"/>
          <w:rtl/>
          <w:lang w:bidi="fa-IR"/>
        </w:rPr>
        <w:t xml:space="preserve"> </w:t>
      </w:r>
      <w:r w:rsidR="005A0563" w:rsidRPr="00FE29DC">
        <w:rPr>
          <w:rFonts w:cs="B Badr" w:hint="cs"/>
          <w:b/>
          <w:bCs/>
          <w:sz w:val="32"/>
          <w:szCs w:val="28"/>
          <w:rtl/>
          <w:lang w:bidi="fa-IR"/>
        </w:rPr>
        <w:t>(أن عمر بن الخطاب حین تأیمت حفصة بنت عمر من خنیس بن حذافة السهمی، و کان من أصحاب رسول الله</w:t>
      </w:r>
      <w:r w:rsidR="005A0563" w:rsidRPr="00196138">
        <w:rPr>
          <w:rFonts w:cs="B Badr" w:hint="cs"/>
          <w:sz w:val="32"/>
          <w:szCs w:val="28"/>
          <w:rtl/>
          <w:lang w:bidi="fa-IR"/>
        </w:rPr>
        <w:sym w:font="AGA Arabesque" w:char="F072"/>
      </w:r>
      <w:r w:rsidR="005A0563" w:rsidRPr="00FE29DC">
        <w:rPr>
          <w:rFonts w:cs="B Badr" w:hint="cs"/>
          <w:b/>
          <w:bCs/>
          <w:sz w:val="32"/>
          <w:szCs w:val="28"/>
          <w:rtl/>
          <w:lang w:bidi="fa-IR"/>
        </w:rPr>
        <w:t xml:space="preserve"> فتوفی بالمدینة فقال عمر بن الخطاب</w:t>
      </w:r>
      <w:r w:rsidR="004A1617">
        <w:rPr>
          <w:rFonts w:cs="B Badr" w:hint="cs"/>
          <w:b/>
          <w:bCs/>
          <w:sz w:val="32"/>
          <w:szCs w:val="28"/>
          <w:rtl/>
          <w:lang w:bidi="fa-IR"/>
        </w:rPr>
        <w:t>:</w:t>
      </w:r>
      <w:r w:rsidR="005A0563" w:rsidRPr="00FE29DC">
        <w:rPr>
          <w:rFonts w:cs="B Badr" w:hint="cs"/>
          <w:b/>
          <w:bCs/>
          <w:sz w:val="32"/>
          <w:szCs w:val="28"/>
          <w:rtl/>
          <w:lang w:bidi="fa-IR"/>
        </w:rPr>
        <w:t xml:space="preserve"> أتیت عثمان بن عفان فعرضت علیه حفصة، فقال</w:t>
      </w:r>
      <w:r w:rsidR="004A1617">
        <w:rPr>
          <w:rFonts w:cs="B Badr" w:hint="cs"/>
          <w:b/>
          <w:bCs/>
          <w:sz w:val="32"/>
          <w:szCs w:val="28"/>
          <w:rtl/>
          <w:lang w:bidi="fa-IR"/>
        </w:rPr>
        <w:t>:</w:t>
      </w:r>
      <w:r w:rsidR="005A0563" w:rsidRPr="00FE29DC">
        <w:rPr>
          <w:rFonts w:cs="B Badr" w:hint="cs"/>
          <w:b/>
          <w:bCs/>
          <w:sz w:val="32"/>
          <w:szCs w:val="28"/>
          <w:rtl/>
          <w:lang w:bidi="fa-IR"/>
        </w:rPr>
        <w:t xml:space="preserve"> سأنظر فی أمری فلبثت لیالی، ثم لقینی فقال</w:t>
      </w:r>
      <w:r w:rsidR="004A1617">
        <w:rPr>
          <w:rFonts w:cs="B Badr" w:hint="cs"/>
          <w:b/>
          <w:bCs/>
          <w:sz w:val="32"/>
          <w:szCs w:val="28"/>
          <w:rtl/>
          <w:lang w:bidi="fa-IR"/>
        </w:rPr>
        <w:t>:</w:t>
      </w:r>
      <w:r w:rsidR="005A0563" w:rsidRPr="00FE29DC">
        <w:rPr>
          <w:rFonts w:cs="B Badr" w:hint="cs"/>
          <w:b/>
          <w:bCs/>
          <w:sz w:val="32"/>
          <w:szCs w:val="28"/>
          <w:rtl/>
          <w:lang w:bidi="fa-IR"/>
        </w:rPr>
        <w:t xml:space="preserve"> قد بدا لی أن لاأتزوج یومی هذ</w:t>
      </w:r>
      <w:r w:rsidR="00732390" w:rsidRPr="00FE29DC">
        <w:rPr>
          <w:rFonts w:cs="B Badr" w:hint="cs"/>
          <w:b/>
          <w:bCs/>
          <w:sz w:val="32"/>
          <w:szCs w:val="28"/>
          <w:rtl/>
          <w:lang w:bidi="fa-IR"/>
        </w:rPr>
        <w:t>ا. قال عمر</w:t>
      </w:r>
      <w:r w:rsidR="004A1617">
        <w:rPr>
          <w:rFonts w:cs="B Badr" w:hint="cs"/>
          <w:b/>
          <w:bCs/>
          <w:sz w:val="32"/>
          <w:szCs w:val="28"/>
          <w:rtl/>
          <w:lang w:bidi="fa-IR"/>
        </w:rPr>
        <w:t>:</w:t>
      </w:r>
      <w:r w:rsidR="00732390" w:rsidRPr="00FE29DC">
        <w:rPr>
          <w:rFonts w:cs="B Badr" w:hint="cs"/>
          <w:b/>
          <w:bCs/>
          <w:sz w:val="32"/>
          <w:szCs w:val="28"/>
          <w:rtl/>
          <w:lang w:bidi="fa-IR"/>
        </w:rPr>
        <w:t xml:space="preserve"> فلقیت أبابکر الصدیق. فقلت</w:t>
      </w:r>
      <w:r w:rsidR="004A1617">
        <w:rPr>
          <w:rFonts w:cs="B Badr" w:hint="cs"/>
          <w:b/>
          <w:bCs/>
          <w:sz w:val="32"/>
          <w:szCs w:val="28"/>
          <w:rtl/>
          <w:lang w:bidi="fa-IR"/>
        </w:rPr>
        <w:t>:</w:t>
      </w:r>
      <w:r w:rsidR="00732390" w:rsidRPr="00FE29DC">
        <w:rPr>
          <w:rFonts w:cs="B Badr" w:hint="cs"/>
          <w:b/>
          <w:bCs/>
          <w:sz w:val="32"/>
          <w:szCs w:val="28"/>
          <w:rtl/>
          <w:lang w:bidi="fa-IR"/>
        </w:rPr>
        <w:t xml:space="preserve"> ان شئت </w:t>
      </w:r>
      <w:r w:rsidR="0017294D" w:rsidRPr="00FE29DC">
        <w:rPr>
          <w:rFonts w:cs="B Badr" w:hint="cs"/>
          <w:b/>
          <w:bCs/>
          <w:sz w:val="32"/>
          <w:szCs w:val="28"/>
          <w:rtl/>
          <w:lang w:bidi="fa-IR"/>
        </w:rPr>
        <w:t>زوجتک حفصة بنت عمر، فصمت أبوب</w:t>
      </w:r>
      <w:r w:rsidR="0006005E" w:rsidRPr="00FE29DC">
        <w:rPr>
          <w:rFonts w:cs="B Badr" w:hint="cs"/>
          <w:b/>
          <w:bCs/>
          <w:sz w:val="32"/>
          <w:szCs w:val="28"/>
          <w:rtl/>
          <w:lang w:bidi="fa-IR"/>
        </w:rPr>
        <w:t>ک</w:t>
      </w:r>
      <w:r w:rsidR="0017294D" w:rsidRPr="00FE29DC">
        <w:rPr>
          <w:rFonts w:cs="B Badr" w:hint="cs"/>
          <w:b/>
          <w:bCs/>
          <w:sz w:val="32"/>
          <w:szCs w:val="28"/>
          <w:rtl/>
          <w:lang w:bidi="fa-IR"/>
        </w:rPr>
        <w:t>رکف فلم یرجع إلی شیئا، و کنت أوجد علیه منی علی عثمان، فلبثت لیالی، ثم خطبها رسول</w:t>
      </w:r>
      <w:r w:rsidR="0074408B" w:rsidRPr="00FE29DC">
        <w:rPr>
          <w:rFonts w:cs="B Badr" w:hint="cs"/>
          <w:b/>
          <w:bCs/>
          <w:sz w:val="32"/>
          <w:szCs w:val="28"/>
          <w:rtl/>
          <w:lang w:bidi="fa-IR"/>
        </w:rPr>
        <w:t xml:space="preserve"> </w:t>
      </w:r>
      <w:r w:rsidR="0017294D" w:rsidRPr="00FE29DC">
        <w:rPr>
          <w:rFonts w:cs="B Badr" w:hint="cs"/>
          <w:b/>
          <w:bCs/>
          <w:sz w:val="32"/>
          <w:szCs w:val="28"/>
          <w:rtl/>
          <w:lang w:bidi="fa-IR"/>
        </w:rPr>
        <w:t>الله</w:t>
      </w:r>
      <w:r w:rsidR="0017294D" w:rsidRPr="00196138">
        <w:rPr>
          <w:rFonts w:cs="B Badr" w:hint="cs"/>
          <w:sz w:val="32"/>
          <w:szCs w:val="28"/>
          <w:rtl/>
          <w:lang w:bidi="fa-IR"/>
        </w:rPr>
        <w:sym w:font="AGA Arabesque" w:char="F072"/>
      </w:r>
      <w:r w:rsidR="0017294D" w:rsidRPr="00FE29DC">
        <w:rPr>
          <w:rFonts w:cs="B Badr" w:hint="cs"/>
          <w:b/>
          <w:bCs/>
          <w:sz w:val="32"/>
          <w:szCs w:val="28"/>
          <w:rtl/>
          <w:lang w:bidi="fa-IR"/>
        </w:rPr>
        <w:t xml:space="preserve"> فأنحکت</w:t>
      </w:r>
      <w:r w:rsidR="00D75530" w:rsidRPr="00FE29DC">
        <w:rPr>
          <w:rFonts w:cs="B Badr" w:hint="cs"/>
          <w:b/>
          <w:bCs/>
          <w:sz w:val="32"/>
          <w:szCs w:val="28"/>
          <w:rtl/>
          <w:lang w:bidi="fa-IR"/>
        </w:rPr>
        <w:t>ها إیاه، فلقینی أبوبکر فقال</w:t>
      </w:r>
      <w:r w:rsidR="004A1617">
        <w:rPr>
          <w:rFonts w:cs="B Badr" w:hint="cs"/>
          <w:b/>
          <w:bCs/>
          <w:sz w:val="32"/>
          <w:szCs w:val="28"/>
          <w:rtl/>
          <w:lang w:bidi="fa-IR"/>
        </w:rPr>
        <w:t>:</w:t>
      </w:r>
      <w:r w:rsidR="00D75530" w:rsidRPr="00FE29DC">
        <w:rPr>
          <w:rFonts w:cs="B Badr" w:hint="cs"/>
          <w:b/>
          <w:bCs/>
          <w:sz w:val="32"/>
          <w:szCs w:val="28"/>
          <w:rtl/>
          <w:lang w:bidi="fa-IR"/>
        </w:rPr>
        <w:t xml:space="preserve"> ل</w:t>
      </w:r>
      <w:r w:rsidR="0017294D" w:rsidRPr="00FE29DC">
        <w:rPr>
          <w:rFonts w:cs="B Badr" w:hint="cs"/>
          <w:b/>
          <w:bCs/>
          <w:sz w:val="32"/>
          <w:szCs w:val="28"/>
          <w:rtl/>
          <w:lang w:bidi="fa-IR"/>
        </w:rPr>
        <w:t>علک وجدت</w:t>
      </w:r>
      <w:r w:rsidR="0043171F" w:rsidRPr="00FE29DC">
        <w:rPr>
          <w:rFonts w:cs="B Badr" w:hint="cs"/>
          <w:b/>
          <w:bCs/>
          <w:sz w:val="32"/>
          <w:szCs w:val="28"/>
          <w:rtl/>
          <w:lang w:bidi="fa-IR"/>
        </w:rPr>
        <w:t xml:space="preserve"> </w:t>
      </w:r>
      <w:r w:rsidR="0017294D" w:rsidRPr="00FE29DC">
        <w:rPr>
          <w:rFonts w:cs="B Badr" w:hint="cs"/>
          <w:b/>
          <w:bCs/>
          <w:sz w:val="32"/>
          <w:szCs w:val="28"/>
          <w:rtl/>
          <w:lang w:bidi="fa-IR"/>
        </w:rPr>
        <w:t>علی حین عرضت علی حفصة فلم أرجع إلیک شیئا؟ قال عمر</w:t>
      </w:r>
      <w:r w:rsidR="004A1617">
        <w:rPr>
          <w:rFonts w:cs="B Badr" w:hint="cs"/>
          <w:b/>
          <w:bCs/>
          <w:sz w:val="32"/>
          <w:szCs w:val="28"/>
          <w:rtl/>
          <w:lang w:bidi="fa-IR"/>
        </w:rPr>
        <w:t>:</w:t>
      </w:r>
      <w:r w:rsidR="0017294D" w:rsidRPr="00FE29DC">
        <w:rPr>
          <w:rFonts w:cs="B Badr" w:hint="cs"/>
          <w:b/>
          <w:bCs/>
          <w:sz w:val="32"/>
          <w:szCs w:val="28"/>
          <w:rtl/>
          <w:lang w:bidi="fa-IR"/>
        </w:rPr>
        <w:t xml:space="preserve"> قلت نعم</w:t>
      </w:r>
      <w:r w:rsidR="004A1617">
        <w:rPr>
          <w:rFonts w:cs="B Badr" w:hint="cs"/>
          <w:b/>
          <w:bCs/>
          <w:sz w:val="32"/>
          <w:szCs w:val="28"/>
          <w:rtl/>
          <w:lang w:bidi="fa-IR"/>
        </w:rPr>
        <w:t>:</w:t>
      </w:r>
      <w:r w:rsidR="0017294D" w:rsidRPr="00FE29DC">
        <w:rPr>
          <w:rFonts w:cs="B Badr" w:hint="cs"/>
          <w:b/>
          <w:bCs/>
          <w:sz w:val="32"/>
          <w:szCs w:val="28"/>
          <w:rtl/>
          <w:lang w:bidi="fa-IR"/>
        </w:rPr>
        <w:t xml:space="preserve"> قال أبوبکر</w:t>
      </w:r>
      <w:r w:rsidR="004A1617">
        <w:rPr>
          <w:rFonts w:cs="B Badr" w:hint="cs"/>
          <w:b/>
          <w:bCs/>
          <w:sz w:val="32"/>
          <w:szCs w:val="28"/>
          <w:rtl/>
          <w:lang w:bidi="fa-IR"/>
        </w:rPr>
        <w:t>:</w:t>
      </w:r>
      <w:r w:rsidR="0017294D" w:rsidRPr="00FE29DC">
        <w:rPr>
          <w:rFonts w:cs="B Badr" w:hint="cs"/>
          <w:b/>
          <w:bCs/>
          <w:sz w:val="32"/>
          <w:szCs w:val="28"/>
          <w:rtl/>
          <w:lang w:bidi="fa-IR"/>
        </w:rPr>
        <w:t xml:space="preserve"> فإنه</w:t>
      </w:r>
      <w:r w:rsidR="008B29B8" w:rsidRPr="00FE29DC">
        <w:rPr>
          <w:rFonts w:cs="B Badr" w:hint="cs"/>
          <w:b/>
          <w:bCs/>
          <w:sz w:val="32"/>
          <w:szCs w:val="28"/>
          <w:rtl/>
          <w:lang w:bidi="fa-IR"/>
        </w:rPr>
        <w:t xml:space="preserve"> </w:t>
      </w:r>
      <w:r w:rsidR="0017294D" w:rsidRPr="00FE29DC">
        <w:rPr>
          <w:rFonts w:cs="B Badr" w:hint="cs"/>
          <w:b/>
          <w:bCs/>
          <w:sz w:val="32"/>
          <w:szCs w:val="28"/>
          <w:rtl/>
          <w:lang w:bidi="fa-IR"/>
        </w:rPr>
        <w:t>لم یمنعنی أن</w:t>
      </w:r>
      <w:r w:rsidR="008B29B8" w:rsidRPr="00FE29DC">
        <w:rPr>
          <w:rFonts w:cs="B Badr" w:hint="cs"/>
          <w:b/>
          <w:bCs/>
          <w:sz w:val="32"/>
          <w:szCs w:val="28"/>
          <w:rtl/>
          <w:lang w:bidi="fa-IR"/>
        </w:rPr>
        <w:t xml:space="preserve"> </w:t>
      </w:r>
      <w:r w:rsidR="0017294D" w:rsidRPr="00FE29DC">
        <w:rPr>
          <w:rFonts w:cs="B Badr" w:hint="cs"/>
          <w:b/>
          <w:bCs/>
          <w:sz w:val="32"/>
          <w:szCs w:val="28"/>
          <w:rtl/>
          <w:lang w:bidi="fa-IR"/>
        </w:rPr>
        <w:t>أرجع إلیک فیما عرضت علی إلا أنی کنت علمت أن رسول الله</w:t>
      </w:r>
      <w:r w:rsidR="0017294D" w:rsidRPr="00196138">
        <w:rPr>
          <w:rFonts w:cs="B Badr" w:hint="cs"/>
          <w:sz w:val="32"/>
          <w:szCs w:val="28"/>
          <w:rtl/>
          <w:lang w:bidi="fa-IR"/>
        </w:rPr>
        <w:sym w:font="AGA Arabesque" w:char="F072"/>
      </w:r>
      <w:r w:rsidR="0017294D" w:rsidRPr="00FE29DC">
        <w:rPr>
          <w:rFonts w:cs="B Badr" w:hint="cs"/>
          <w:b/>
          <w:bCs/>
          <w:sz w:val="32"/>
          <w:szCs w:val="28"/>
          <w:rtl/>
          <w:lang w:bidi="fa-IR"/>
        </w:rPr>
        <w:t xml:space="preserve"> قد ذکرها، لم أکن لأفشی سر رسول الله</w:t>
      </w:r>
      <w:r w:rsidR="0017294D" w:rsidRPr="00196138">
        <w:rPr>
          <w:rFonts w:cs="B Badr" w:hint="cs"/>
          <w:sz w:val="32"/>
          <w:szCs w:val="28"/>
          <w:rtl/>
          <w:lang w:bidi="fa-IR"/>
        </w:rPr>
        <w:sym w:font="AGA Arabesque" w:char="F072"/>
      </w:r>
      <w:r w:rsidR="0017294D" w:rsidRPr="00FE29DC">
        <w:rPr>
          <w:rFonts w:cs="B Badr" w:hint="cs"/>
          <w:b/>
          <w:bCs/>
          <w:sz w:val="32"/>
          <w:szCs w:val="28"/>
          <w:rtl/>
          <w:lang w:bidi="fa-IR"/>
        </w:rPr>
        <w:t>، و لو ترکها رسول الله</w:t>
      </w:r>
      <w:r w:rsidR="0017294D" w:rsidRPr="00196138">
        <w:rPr>
          <w:rFonts w:cs="B Badr" w:hint="cs"/>
          <w:sz w:val="32"/>
          <w:szCs w:val="28"/>
          <w:rtl/>
          <w:lang w:bidi="fa-IR"/>
        </w:rPr>
        <w:sym w:font="AGA Arabesque" w:char="F072"/>
      </w:r>
      <w:r w:rsidR="0017294D" w:rsidRPr="00FE29DC">
        <w:rPr>
          <w:rFonts w:cs="B Badr" w:hint="cs"/>
          <w:b/>
          <w:bCs/>
          <w:sz w:val="32"/>
          <w:szCs w:val="28"/>
          <w:rtl/>
          <w:lang w:bidi="fa-IR"/>
        </w:rPr>
        <w:t xml:space="preserve"> قبلتها)</w:t>
      </w:r>
      <w:r w:rsidR="00D04F1B" w:rsidRPr="003A7044">
        <w:rPr>
          <w:rStyle w:val="FootnoteReference"/>
          <w:rFonts w:cs="B Lotus"/>
          <w:sz w:val="28"/>
          <w:szCs w:val="28"/>
          <w:rtl/>
          <w:lang w:bidi="fa-IR"/>
        </w:rPr>
        <w:footnoteReference w:id="956"/>
      </w:r>
      <w:r w:rsidR="0017294D" w:rsidRPr="0017294D">
        <w:rPr>
          <w:rFonts w:cs="B Lotus" w:hint="cs"/>
          <w:sz w:val="28"/>
          <w:szCs w:val="28"/>
          <w:rtl/>
          <w:lang w:bidi="fa-IR"/>
        </w:rPr>
        <w:t xml:space="preserve"> «وقتی که </w:t>
      </w:r>
      <w:r w:rsidR="0052780F">
        <w:rPr>
          <w:rFonts w:cs="B Lotus" w:hint="cs"/>
          <w:sz w:val="28"/>
          <w:szCs w:val="28"/>
          <w:rtl/>
          <w:lang w:bidi="fa-IR"/>
        </w:rPr>
        <w:t xml:space="preserve">خنیس بن حذافه سهمی همسر حفصه بنت عمر </w:t>
      </w:r>
      <w:r w:rsidR="0052780F">
        <w:rPr>
          <w:rFonts w:cs="Times New Roman" w:hint="cs"/>
          <w:sz w:val="28"/>
          <w:szCs w:val="28"/>
          <w:rtl/>
          <w:lang w:bidi="fa-IR"/>
        </w:rPr>
        <w:t>–</w:t>
      </w:r>
      <w:r w:rsidR="0052780F">
        <w:rPr>
          <w:rFonts w:cs="B Lotus" w:hint="cs"/>
          <w:sz w:val="28"/>
          <w:szCs w:val="28"/>
          <w:rtl/>
          <w:lang w:bidi="fa-IR"/>
        </w:rPr>
        <w:t xml:space="preserve"> یکی از اصحاب پیامبر</w:t>
      </w:r>
      <w:r w:rsidR="0052780F" w:rsidRPr="00196138">
        <w:rPr>
          <w:rFonts w:cs="B Lotus" w:hint="cs"/>
          <w:sz w:val="28"/>
          <w:szCs w:val="28"/>
          <w:rtl/>
          <w:lang w:bidi="fa-IR"/>
        </w:rPr>
        <w:sym w:font="AGA Arabesque" w:char="F072"/>
      </w:r>
      <w:r w:rsidR="0052780F">
        <w:rPr>
          <w:rFonts w:cs="B Lotus" w:hint="cs"/>
          <w:sz w:val="28"/>
          <w:szCs w:val="28"/>
          <w:rtl/>
          <w:lang w:bidi="fa-IR"/>
        </w:rPr>
        <w:t xml:space="preserve"> - در مدینه فوت کرد و حفصه بیوه ماند عمر بن خطاب گفت</w:t>
      </w:r>
      <w:r w:rsidR="004A1617">
        <w:rPr>
          <w:rFonts w:cs="B Lotus" w:hint="cs"/>
          <w:sz w:val="28"/>
          <w:szCs w:val="28"/>
          <w:rtl/>
          <w:lang w:bidi="fa-IR"/>
        </w:rPr>
        <w:t>:</w:t>
      </w:r>
      <w:r w:rsidR="0052780F">
        <w:rPr>
          <w:rFonts w:cs="B Lotus" w:hint="cs"/>
          <w:sz w:val="28"/>
          <w:szCs w:val="28"/>
          <w:rtl/>
          <w:lang w:bidi="fa-IR"/>
        </w:rPr>
        <w:t xml:space="preserve"> نزد عثمان بن عفان رفتم و پیشنهاد ازدواج حفصه را به او دادم، عثمان گفت درباره آن فکر می‌</w:t>
      </w:r>
      <w:r w:rsidR="00097BCD">
        <w:rPr>
          <w:rFonts w:cs="B Lotus" w:hint="cs"/>
          <w:sz w:val="28"/>
          <w:szCs w:val="28"/>
          <w:rtl/>
          <w:lang w:bidi="fa-IR"/>
        </w:rPr>
        <w:t>‌کنم، چند شب منتظر ماندم سپس مرا دید و گفت</w:t>
      </w:r>
      <w:r w:rsidR="004A1617">
        <w:rPr>
          <w:rFonts w:cs="B Lotus" w:hint="cs"/>
          <w:sz w:val="28"/>
          <w:szCs w:val="28"/>
          <w:rtl/>
          <w:lang w:bidi="fa-IR"/>
        </w:rPr>
        <w:t>:</w:t>
      </w:r>
      <w:r w:rsidR="00097BCD">
        <w:rPr>
          <w:rFonts w:cs="B Lotus" w:hint="cs"/>
          <w:sz w:val="28"/>
          <w:szCs w:val="28"/>
          <w:rtl/>
          <w:lang w:bidi="fa-IR"/>
        </w:rPr>
        <w:t xml:space="preserve"> به این نتیجه رسیده‌ام که فعلاً ازدواج نکنم، عمر گفت</w:t>
      </w:r>
      <w:r w:rsidR="004A1617">
        <w:rPr>
          <w:rFonts w:cs="B Lotus" w:hint="cs"/>
          <w:sz w:val="28"/>
          <w:szCs w:val="28"/>
          <w:rtl/>
          <w:lang w:bidi="fa-IR"/>
        </w:rPr>
        <w:t>:</w:t>
      </w:r>
      <w:r w:rsidR="00097BCD">
        <w:rPr>
          <w:rFonts w:cs="B Lotus" w:hint="cs"/>
          <w:sz w:val="28"/>
          <w:szCs w:val="28"/>
          <w:rtl/>
          <w:lang w:bidi="fa-IR"/>
        </w:rPr>
        <w:t xml:space="preserve"> ابوبکر صدیق را دیدم به او گفتم اگر بخواهی حفصه بنت عمر را به ازدواج تو درمی‌آورم. ابوبکر ساکت شد و هیچ جوابی به من نداد، از ابوبکر بیشتر عصبانی شدم تا از عثمان، چند شبی منتظر ماندم تا اینکه پیامبر</w:t>
      </w:r>
      <w:r w:rsidR="00097BCD" w:rsidRPr="00196138">
        <w:rPr>
          <w:rFonts w:cs="B Lotus" w:hint="cs"/>
          <w:sz w:val="28"/>
          <w:szCs w:val="28"/>
          <w:rtl/>
          <w:lang w:bidi="fa-IR"/>
        </w:rPr>
        <w:sym w:font="AGA Arabesque" w:char="F072"/>
      </w:r>
      <w:r w:rsidR="00097BCD">
        <w:rPr>
          <w:rFonts w:cs="B Lotus" w:hint="cs"/>
          <w:sz w:val="28"/>
          <w:szCs w:val="28"/>
          <w:rtl/>
          <w:lang w:bidi="fa-IR"/>
        </w:rPr>
        <w:t xml:space="preserve"> از او خواستگاری کرد، پس حفصه را به ازدواج پیامبر</w:t>
      </w:r>
      <w:r w:rsidR="00097BCD" w:rsidRPr="00196138">
        <w:rPr>
          <w:rFonts w:cs="B Lotus" w:hint="cs"/>
          <w:sz w:val="28"/>
          <w:szCs w:val="28"/>
          <w:rtl/>
          <w:lang w:bidi="fa-IR"/>
        </w:rPr>
        <w:sym w:font="AGA Arabesque" w:char="F072"/>
      </w:r>
      <w:r w:rsidR="00097BCD">
        <w:rPr>
          <w:rFonts w:cs="B Lotus" w:hint="cs"/>
          <w:sz w:val="28"/>
          <w:szCs w:val="28"/>
          <w:rtl/>
          <w:lang w:bidi="fa-IR"/>
        </w:rPr>
        <w:t xml:space="preserve"> درآوردم. بعد از آن ابوبکر مرا دید و گفت</w:t>
      </w:r>
      <w:r w:rsidR="004A1617">
        <w:rPr>
          <w:rFonts w:cs="B Lotus" w:hint="cs"/>
          <w:sz w:val="28"/>
          <w:szCs w:val="28"/>
          <w:rtl/>
          <w:lang w:bidi="fa-IR"/>
        </w:rPr>
        <w:t>:</w:t>
      </w:r>
      <w:r w:rsidR="00097BCD">
        <w:rPr>
          <w:rFonts w:cs="B Lotus" w:hint="cs"/>
          <w:sz w:val="28"/>
          <w:szCs w:val="28"/>
          <w:rtl/>
          <w:lang w:bidi="fa-IR"/>
        </w:rPr>
        <w:t xml:space="preserve"> شاید بخاطر رد پیشنهاد ازدواج با حفصه از من عصبانی شده‌ای؟ عمر گفت</w:t>
      </w:r>
      <w:r w:rsidR="004A1617">
        <w:rPr>
          <w:rFonts w:cs="B Lotus" w:hint="cs"/>
          <w:sz w:val="28"/>
          <w:szCs w:val="28"/>
          <w:rtl/>
          <w:lang w:bidi="fa-IR"/>
        </w:rPr>
        <w:t>:</w:t>
      </w:r>
      <w:r w:rsidR="00097BCD">
        <w:rPr>
          <w:rFonts w:cs="B Lotus" w:hint="cs"/>
          <w:sz w:val="28"/>
          <w:szCs w:val="28"/>
          <w:rtl/>
          <w:lang w:bidi="fa-IR"/>
        </w:rPr>
        <w:t xml:space="preserve"> بله، ابوبکر گفت</w:t>
      </w:r>
      <w:r w:rsidR="004A1617">
        <w:rPr>
          <w:rFonts w:cs="B Lotus" w:hint="cs"/>
          <w:sz w:val="28"/>
          <w:szCs w:val="28"/>
          <w:rtl/>
          <w:lang w:bidi="fa-IR"/>
        </w:rPr>
        <w:t>:</w:t>
      </w:r>
      <w:r w:rsidR="00097BCD">
        <w:rPr>
          <w:rFonts w:cs="B Lotus" w:hint="cs"/>
          <w:sz w:val="28"/>
          <w:szCs w:val="28"/>
          <w:rtl/>
          <w:lang w:bidi="fa-IR"/>
        </w:rPr>
        <w:t xml:space="preserve"> به این دلیل پیشنهاد شما را رد کردم چون می‌دانستم پیامبر</w:t>
      </w:r>
      <w:r w:rsidR="00097BCD" w:rsidRPr="00196138">
        <w:rPr>
          <w:rFonts w:cs="B Lotus" w:hint="cs"/>
          <w:sz w:val="28"/>
          <w:szCs w:val="28"/>
          <w:rtl/>
          <w:lang w:bidi="fa-IR"/>
        </w:rPr>
        <w:sym w:font="AGA Arabesque" w:char="F072"/>
      </w:r>
      <w:r w:rsidR="00097BCD">
        <w:rPr>
          <w:rFonts w:cs="B Lotus" w:hint="cs"/>
          <w:sz w:val="28"/>
          <w:szCs w:val="28"/>
          <w:rtl/>
          <w:lang w:bidi="fa-IR"/>
        </w:rPr>
        <w:t xml:space="preserve"> درباره او (حفصه) سخن گفته است و من نخواستم راز پیامبر </w:t>
      </w:r>
      <w:r w:rsidR="00097BCD" w:rsidRPr="00196138">
        <w:rPr>
          <w:rFonts w:cs="B Lotus" w:hint="cs"/>
          <w:sz w:val="28"/>
          <w:szCs w:val="28"/>
          <w:rtl/>
          <w:lang w:bidi="fa-IR"/>
        </w:rPr>
        <w:sym w:font="AGA Arabesque" w:char="F072"/>
      </w:r>
      <w:r w:rsidR="00097BCD">
        <w:rPr>
          <w:rFonts w:cs="B Lotus" w:hint="cs"/>
          <w:sz w:val="28"/>
          <w:szCs w:val="28"/>
          <w:rtl/>
          <w:lang w:bidi="fa-IR"/>
        </w:rPr>
        <w:t xml:space="preserve"> را فاش کنم و اگر پیامبر</w:t>
      </w:r>
      <w:r w:rsidR="00097BCD" w:rsidRPr="00196138">
        <w:rPr>
          <w:rFonts w:cs="B Lotus" w:hint="cs"/>
          <w:sz w:val="28"/>
          <w:szCs w:val="28"/>
          <w:rtl/>
          <w:lang w:bidi="fa-IR"/>
        </w:rPr>
        <w:sym w:font="AGA Arabesque" w:char="F072"/>
      </w:r>
      <w:r w:rsidR="00097BCD">
        <w:rPr>
          <w:rFonts w:cs="B Lotus" w:hint="cs"/>
          <w:sz w:val="28"/>
          <w:szCs w:val="28"/>
          <w:rtl/>
          <w:lang w:bidi="fa-IR"/>
        </w:rPr>
        <w:t xml:space="preserve"> از او صرف‌نظر می‌کرد، من آنرا قبول می‌کردم».</w:t>
      </w:r>
    </w:p>
    <w:p w:rsidR="00F75C4F" w:rsidRDefault="00F75C4F" w:rsidP="00934ECB">
      <w:pPr>
        <w:pStyle w:val="a1"/>
        <w:rPr>
          <w:rFonts w:hint="cs"/>
          <w:rtl/>
        </w:rPr>
      </w:pPr>
      <w:bookmarkStart w:id="1506" w:name="_Toc124849886"/>
      <w:bookmarkStart w:id="1507" w:name="_Toc95172334"/>
      <w:bookmarkStart w:id="1508" w:name="_Toc258663485"/>
      <w:bookmarkStart w:id="1509" w:name="_Toc283249891"/>
      <w:r>
        <w:rPr>
          <w:rFonts w:hint="cs"/>
          <w:rtl/>
        </w:rPr>
        <w:t>نگاه به زنی که قصد خواستگاری او را دارد جایز است</w:t>
      </w:r>
      <w:bookmarkEnd w:id="1506"/>
      <w:bookmarkEnd w:id="1507"/>
      <w:bookmarkEnd w:id="1508"/>
      <w:bookmarkEnd w:id="1509"/>
      <w:r>
        <w:rPr>
          <w:rFonts w:hint="cs"/>
          <w:rtl/>
        </w:rPr>
        <w:t xml:space="preserve"> </w:t>
      </w:r>
    </w:p>
    <w:p w:rsidR="00990C98" w:rsidRDefault="00990C98" w:rsidP="00934ECB">
      <w:pPr>
        <w:spacing w:line="228" w:lineRule="auto"/>
        <w:jc w:val="lowKashida"/>
        <w:rPr>
          <w:rFonts w:cs="B Lotus" w:hint="cs"/>
          <w:sz w:val="28"/>
          <w:szCs w:val="28"/>
          <w:rtl/>
          <w:lang w:bidi="fa-IR"/>
        </w:rPr>
      </w:pPr>
      <w:r>
        <w:rPr>
          <w:rFonts w:cs="B Lotus" w:hint="cs"/>
          <w:sz w:val="28"/>
          <w:szCs w:val="28"/>
          <w:rtl/>
          <w:lang w:bidi="fa-IR"/>
        </w:rPr>
        <w:t>اگر کسی قصد خواستگاری زنی را داشته باشد، می‌تواند قبل از آنکه به خواستگاری او برود و او را نگاه کند، به دلیل حدیث محمد بن مسلمه که گفت</w:t>
      </w:r>
      <w:r w:rsidR="004A1617">
        <w:rPr>
          <w:rFonts w:cs="B Lotus" w:hint="cs"/>
          <w:sz w:val="28"/>
          <w:szCs w:val="28"/>
          <w:rtl/>
          <w:lang w:bidi="fa-IR"/>
        </w:rPr>
        <w:t>:</w:t>
      </w:r>
      <w:r>
        <w:rPr>
          <w:rFonts w:cs="B Lotus" w:hint="cs"/>
          <w:sz w:val="28"/>
          <w:szCs w:val="28"/>
          <w:rtl/>
          <w:lang w:bidi="fa-IR"/>
        </w:rPr>
        <w:t xml:space="preserve"> از زنی خواستگاری کردم و می‌خواستم مخفیانه او را نگاه کنم تا اینکه او را در باغ خرمایش دیدم، به من گفته شد آیا در حالی که یار و همراه پیامبر</w:t>
      </w:r>
      <w:r w:rsidRPr="00196138">
        <w:rPr>
          <w:rFonts w:cs="B Lotus" w:hint="cs"/>
          <w:sz w:val="28"/>
          <w:szCs w:val="28"/>
          <w:rtl/>
          <w:lang w:bidi="fa-IR"/>
        </w:rPr>
        <w:sym w:font="AGA Arabesque" w:char="F072"/>
      </w:r>
      <w:r>
        <w:rPr>
          <w:rFonts w:cs="B Lotus" w:hint="cs"/>
          <w:sz w:val="28"/>
          <w:szCs w:val="28"/>
          <w:rtl/>
          <w:lang w:bidi="fa-IR"/>
        </w:rPr>
        <w:t xml:space="preserve"> هستی این کار را انجام می‌دهی؟ گفت</w:t>
      </w:r>
      <w:r w:rsidR="004A1617">
        <w:rPr>
          <w:rFonts w:cs="B Lotus" w:hint="cs"/>
          <w:sz w:val="28"/>
          <w:szCs w:val="28"/>
          <w:rtl/>
          <w:lang w:bidi="fa-IR"/>
        </w:rPr>
        <w:t>:</w:t>
      </w:r>
      <w:r>
        <w:rPr>
          <w:rFonts w:cs="B Lotus" w:hint="cs"/>
          <w:sz w:val="28"/>
          <w:szCs w:val="28"/>
          <w:rtl/>
          <w:lang w:bidi="fa-IR"/>
        </w:rPr>
        <w:t xml:space="preserve"> از پیامبر</w:t>
      </w:r>
      <w:r w:rsidRPr="00196138">
        <w:rPr>
          <w:rFonts w:cs="B Lotus" w:hint="cs"/>
          <w:sz w:val="28"/>
          <w:szCs w:val="28"/>
          <w:rtl/>
          <w:lang w:bidi="fa-IR"/>
        </w:rPr>
        <w:sym w:font="AGA Arabesque" w:char="F072"/>
      </w:r>
      <w:r>
        <w:rPr>
          <w:rFonts w:cs="B Lotus" w:hint="cs"/>
          <w:sz w:val="28"/>
          <w:szCs w:val="28"/>
          <w:rtl/>
          <w:lang w:bidi="fa-IR"/>
        </w:rPr>
        <w:t xml:space="preserve"> شنیده‌ام که می‌فرمود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(إذا ألقی الله فی قلب امری خطبة امرأة، فلابأس أن ینظر إلیها)</w:t>
      </w:r>
      <w:r w:rsidR="00D04F1B" w:rsidRPr="003A7044">
        <w:rPr>
          <w:rStyle w:val="FootnoteReference"/>
          <w:rFonts w:cs="B Lotus"/>
          <w:sz w:val="28"/>
          <w:szCs w:val="28"/>
          <w:rtl/>
          <w:lang w:bidi="fa-IR"/>
        </w:rPr>
        <w:footnoteReference w:id="957"/>
      </w:r>
      <w:r>
        <w:rPr>
          <w:rFonts w:cs="B Lotus" w:hint="cs"/>
          <w:sz w:val="28"/>
          <w:szCs w:val="28"/>
          <w:rtl/>
          <w:lang w:bidi="fa-IR"/>
        </w:rPr>
        <w:t xml:space="preserve"> «اگر خداوند خواستگاری زنی را به قلب کسی القا کرد، باکی نیست که به او نگاه کند».</w:t>
      </w:r>
    </w:p>
    <w:p w:rsidR="00990C98" w:rsidRDefault="00990C98" w:rsidP="00FE29DC">
      <w:pPr>
        <w:spacing w:line="228" w:lineRule="auto"/>
        <w:ind w:firstLine="284"/>
        <w:jc w:val="lowKashida"/>
        <w:rPr>
          <w:rFonts w:cs="B Lotus" w:hint="cs"/>
          <w:sz w:val="28"/>
          <w:szCs w:val="28"/>
          <w:rtl/>
          <w:lang w:bidi="fa-IR"/>
        </w:rPr>
      </w:pPr>
      <w:r>
        <w:rPr>
          <w:rFonts w:cs="B Lotus" w:hint="cs"/>
          <w:sz w:val="28"/>
          <w:szCs w:val="28"/>
          <w:rtl/>
          <w:lang w:bidi="fa-IR"/>
        </w:rPr>
        <w:t>از مغیر بن شعبه روایت است</w:t>
      </w:r>
      <w:r w:rsidR="004A1617">
        <w:rPr>
          <w:rFonts w:cs="B Lotus" w:hint="cs"/>
          <w:sz w:val="28"/>
          <w:szCs w:val="28"/>
          <w:rtl/>
          <w:lang w:bidi="fa-IR"/>
        </w:rPr>
        <w:t>:</w:t>
      </w:r>
      <w:r>
        <w:rPr>
          <w:rFonts w:cs="B Lotus" w:hint="cs"/>
          <w:sz w:val="28"/>
          <w:szCs w:val="28"/>
          <w:rtl/>
          <w:lang w:bidi="fa-IR"/>
        </w:rPr>
        <w:t xml:space="preserve"> نزد پیامبر </w:t>
      </w:r>
      <w:r w:rsidRPr="00196138">
        <w:rPr>
          <w:rFonts w:cs="B Lotus" w:hint="cs"/>
          <w:sz w:val="28"/>
          <w:szCs w:val="28"/>
          <w:rtl/>
          <w:lang w:bidi="fa-IR"/>
        </w:rPr>
        <w:sym w:font="AGA Arabesque" w:char="F072"/>
      </w:r>
      <w:r w:rsidR="00E42F3D">
        <w:rPr>
          <w:rFonts w:cs="B Lotus" w:hint="cs"/>
          <w:sz w:val="28"/>
          <w:szCs w:val="28"/>
          <w:rtl/>
          <w:lang w:bidi="fa-IR"/>
        </w:rPr>
        <w:t xml:space="preserve"> رفتم و با او درباره</w:t>
      </w:r>
      <w:r>
        <w:rPr>
          <w:rFonts w:cs="B Lotus" w:hint="cs"/>
          <w:sz w:val="28"/>
          <w:szCs w:val="28"/>
          <w:rtl/>
          <w:lang w:bidi="fa-IR"/>
        </w:rPr>
        <w:t xml:space="preserve"> زنی که قصد خواستگاریش داشتم صحبت کردم،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(إذهب فانظر إلیها، فإنه أجدر أن یؤدم بینکما)</w:t>
      </w:r>
      <w:r w:rsidR="00D04F1B" w:rsidRPr="003A7044">
        <w:rPr>
          <w:rStyle w:val="FootnoteReference"/>
          <w:rFonts w:cs="B Lotus"/>
          <w:sz w:val="28"/>
          <w:szCs w:val="28"/>
          <w:rtl/>
          <w:lang w:bidi="fa-IR"/>
        </w:rPr>
        <w:footnoteReference w:id="958"/>
      </w:r>
      <w:r>
        <w:rPr>
          <w:rFonts w:cs="B Lotus" w:hint="cs"/>
          <w:sz w:val="28"/>
          <w:szCs w:val="28"/>
          <w:rtl/>
          <w:lang w:bidi="fa-IR"/>
        </w:rPr>
        <w:t xml:space="preserve"> «برو او را نگاه کن چون این امر رابطه بین شما را پایدارتر می‌کند».</w:t>
      </w:r>
    </w:p>
    <w:p w:rsidR="00990C98" w:rsidRDefault="00990C98" w:rsidP="00FE29DC">
      <w:pPr>
        <w:spacing w:line="228" w:lineRule="auto"/>
        <w:ind w:firstLine="284"/>
        <w:jc w:val="lowKashida"/>
        <w:rPr>
          <w:rFonts w:cs="B Lotus" w:hint="cs"/>
          <w:sz w:val="28"/>
          <w:szCs w:val="28"/>
          <w:rtl/>
          <w:lang w:bidi="fa-IR"/>
        </w:rPr>
      </w:pPr>
    </w:p>
    <w:p w:rsidR="00990C98" w:rsidRDefault="00990C98" w:rsidP="00922A21">
      <w:pPr>
        <w:pStyle w:val="a"/>
        <w:rPr>
          <w:rFonts w:hint="cs"/>
          <w:rtl/>
        </w:rPr>
      </w:pPr>
      <w:bookmarkStart w:id="1510" w:name="_Toc124849887"/>
      <w:bookmarkStart w:id="1511" w:name="_Toc95172335"/>
      <w:bookmarkStart w:id="1512" w:name="_Toc258663486"/>
      <w:bookmarkStart w:id="1513" w:name="_Toc283249892"/>
      <w:r>
        <w:rPr>
          <w:rFonts w:hint="cs"/>
          <w:rtl/>
        </w:rPr>
        <w:t>خواستگاری</w:t>
      </w:r>
      <w:bookmarkEnd w:id="1510"/>
      <w:bookmarkEnd w:id="1511"/>
      <w:bookmarkEnd w:id="1512"/>
      <w:bookmarkEnd w:id="1513"/>
    </w:p>
    <w:p w:rsidR="00F07741" w:rsidRDefault="00F07741" w:rsidP="00934ECB">
      <w:pPr>
        <w:spacing w:line="228" w:lineRule="auto"/>
        <w:jc w:val="lowKashida"/>
        <w:rPr>
          <w:rFonts w:cs="B Lotus" w:hint="cs"/>
          <w:sz w:val="28"/>
          <w:szCs w:val="28"/>
          <w:rtl/>
          <w:lang w:bidi="fa-IR"/>
        </w:rPr>
      </w:pPr>
      <w:r>
        <w:rPr>
          <w:rFonts w:cs="B Lotus" w:hint="cs"/>
          <w:sz w:val="28"/>
          <w:szCs w:val="28"/>
          <w:rtl/>
          <w:lang w:bidi="fa-IR"/>
        </w:rPr>
        <w:t>خواستگاری یعنی درخواست ازدواج از زن به روشی که در میان مردم مرسوم است. پس اگر توافق حاصل شد این توافق تنها وعده‌ای برای ازدواج است و بس، و با آن هیچ چیزی از زن برای مرد حلال نمی‌شود، بلکه تا زمان عقد بصورت نامحرم باقی می‌ماند.</w:t>
      </w:r>
    </w:p>
    <w:p w:rsidR="00F07741" w:rsidRDefault="00F07741" w:rsidP="00FE29DC">
      <w:pPr>
        <w:spacing w:line="228" w:lineRule="auto"/>
        <w:ind w:firstLine="284"/>
        <w:jc w:val="lowKashida"/>
        <w:rPr>
          <w:rFonts w:cs="B Lotus" w:hint="cs"/>
          <w:sz w:val="28"/>
          <w:szCs w:val="28"/>
          <w:rtl/>
          <w:lang w:bidi="fa-IR"/>
        </w:rPr>
      </w:pPr>
      <w:r>
        <w:rPr>
          <w:rFonts w:cs="B Lotus" w:hint="cs"/>
          <w:sz w:val="28"/>
          <w:szCs w:val="28"/>
          <w:rtl/>
          <w:lang w:bidi="fa-IR"/>
        </w:rPr>
        <w:t>برای هیچ مسلمانی جایز نیست که از زن خواستگاری شده توسط برادرش (شخص دیگری) خواستگاری کند؛ به دلیل حدیث ابن عمر(رض)</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(نهی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أن یبیع بعضکم علی بیع بعض، و لایخطب الرجل علی خطبة أخیه حتی یترک الخاطب قبله، أو یأذن له الخاطب)</w:t>
      </w:r>
      <w:r w:rsidR="00D04F1B" w:rsidRPr="003A7044">
        <w:rPr>
          <w:rStyle w:val="FootnoteReference"/>
          <w:rFonts w:cs="B Lotus"/>
          <w:sz w:val="28"/>
          <w:szCs w:val="28"/>
          <w:rtl/>
          <w:lang w:bidi="fa-IR"/>
        </w:rPr>
        <w:footnoteReference w:id="959"/>
      </w:r>
      <w:r>
        <w:rPr>
          <w:rFonts w:cs="B Lotus" w:hint="cs"/>
          <w:sz w:val="28"/>
          <w:szCs w:val="28"/>
          <w:rtl/>
          <w:lang w:bidi="fa-IR"/>
        </w:rPr>
        <w:t>. «پیامبر</w:t>
      </w:r>
      <w:r w:rsidRPr="00196138">
        <w:rPr>
          <w:rFonts w:cs="B Lotus" w:hint="cs"/>
          <w:sz w:val="28"/>
          <w:szCs w:val="28"/>
          <w:rtl/>
          <w:lang w:bidi="fa-IR"/>
        </w:rPr>
        <w:sym w:font="AGA Arabesque" w:char="F072"/>
      </w:r>
      <w:r>
        <w:rPr>
          <w:rFonts w:cs="B Lotus" w:hint="cs"/>
          <w:sz w:val="28"/>
          <w:szCs w:val="28"/>
          <w:rtl/>
          <w:lang w:bidi="fa-IR"/>
        </w:rPr>
        <w:t xml:space="preserve"> از اینکه بعضی از شما بر معامله دیگری وارد شود، و یا اینه از زنی خواستگاری کند که قبلاً برادرش (شخص دیگری) از او خواستگاری کرده، نهی کرده است مگر اینکه خواستگار اول منصرف شود یا به او اجازه دهد».</w:t>
      </w:r>
    </w:p>
    <w:p w:rsidR="00F07741" w:rsidRDefault="00A83C26" w:rsidP="00FE29DC">
      <w:pPr>
        <w:spacing w:line="228" w:lineRule="auto"/>
        <w:ind w:firstLine="284"/>
        <w:jc w:val="lowKashida"/>
        <w:rPr>
          <w:rFonts w:cs="B Lotus" w:hint="cs"/>
          <w:sz w:val="28"/>
          <w:szCs w:val="28"/>
          <w:rtl/>
          <w:lang w:bidi="fa-IR"/>
        </w:rPr>
      </w:pPr>
      <w:r>
        <w:rPr>
          <w:rFonts w:cs="B Lotus" w:hint="cs"/>
          <w:sz w:val="28"/>
          <w:szCs w:val="28"/>
          <w:rtl/>
          <w:lang w:bidi="fa-IR"/>
        </w:rPr>
        <w:t>همچنین جایز نیست از زنی خواستگاری شود که در عده طلاق رجعی است؛ چرا که چنین زنی هنوز همسر شخصی دیگر است همانطور که جایز نیست به صراحت از زنی خواستگاری شود که در عده طلاق بائنه یا عده و</w:t>
      </w:r>
      <w:r w:rsidR="00E42F3D">
        <w:rPr>
          <w:rFonts w:cs="B Lotus" w:hint="cs"/>
          <w:sz w:val="28"/>
          <w:szCs w:val="28"/>
          <w:rtl/>
          <w:lang w:bidi="fa-IR"/>
        </w:rPr>
        <w:t>فات است، ولی اگر با اشاره و کنای</w:t>
      </w:r>
      <w:r>
        <w:rPr>
          <w:rFonts w:cs="B Lotus" w:hint="cs"/>
          <w:sz w:val="28"/>
          <w:szCs w:val="28"/>
          <w:rtl/>
          <w:lang w:bidi="fa-IR"/>
        </w:rPr>
        <w:t>ه از او خواستگاری شود اشکالی ندارد به دلیل فرموده خداوند متعال</w:t>
      </w:r>
      <w:r w:rsidR="004A1617">
        <w:rPr>
          <w:rFonts w:cs="B Lotus" w:hint="cs"/>
          <w:sz w:val="28"/>
          <w:szCs w:val="28"/>
          <w:rtl/>
          <w:lang w:bidi="fa-IR"/>
        </w:rPr>
        <w:t>:</w:t>
      </w:r>
      <w:r>
        <w:rPr>
          <w:rFonts w:cs="B Lotus" w:hint="cs"/>
          <w:sz w:val="28"/>
          <w:szCs w:val="28"/>
          <w:rtl/>
          <w:lang w:bidi="fa-IR"/>
        </w:rPr>
        <w:t xml:space="preserve"> </w:t>
      </w:r>
    </w:p>
    <w:p w:rsidR="00E42F3D" w:rsidRPr="00FE29DC" w:rsidRDefault="00DC375B" w:rsidP="00685C4E">
      <w:pPr>
        <w:tabs>
          <w:tab w:val="right" w:pos="7371"/>
        </w:tabs>
        <w:ind w:left="1134"/>
        <w:jc w:val="both"/>
        <w:rPr>
          <w:rFonts w:cs="B Badr"/>
          <w:sz w:val="32"/>
          <w:szCs w:val="28"/>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w:t>
      </w:r>
      <w:r w:rsidR="00F023E3" w:rsidRPr="00FE29DC">
        <w:rPr>
          <w:rFonts w:cs="B Badr" w:hint="cs"/>
          <w:b/>
          <w:bCs/>
          <w:sz w:val="32"/>
          <w:szCs w:val="28"/>
          <w:rtl/>
          <w:lang w:bidi="fa-IR"/>
        </w:rPr>
        <w:t>َ</w:t>
      </w:r>
      <w:r w:rsidRPr="00FE29DC">
        <w:rPr>
          <w:rFonts w:cs="B Badr" w:hint="cs"/>
          <w:b/>
          <w:bCs/>
          <w:sz w:val="32"/>
          <w:szCs w:val="28"/>
          <w:rtl/>
          <w:lang w:bidi="fa-IR"/>
        </w:rPr>
        <w:t>لا</w:t>
      </w:r>
      <w:r w:rsidR="00F023E3" w:rsidRPr="00FE29DC">
        <w:rPr>
          <w:rFonts w:cs="B Badr" w:hint="cs"/>
          <w:b/>
          <w:bCs/>
          <w:sz w:val="32"/>
          <w:szCs w:val="28"/>
          <w:rtl/>
          <w:lang w:bidi="fa-IR"/>
        </w:rPr>
        <w:t>َ</w:t>
      </w:r>
      <w:r w:rsidRPr="00FE29DC">
        <w:rPr>
          <w:rFonts w:cs="B Badr" w:hint="cs"/>
          <w:b/>
          <w:bCs/>
          <w:sz w:val="32"/>
          <w:szCs w:val="28"/>
          <w:rtl/>
          <w:lang w:bidi="fa-IR"/>
        </w:rPr>
        <w:t xml:space="preserve"> ج</w:t>
      </w:r>
      <w:r w:rsidR="00F023E3" w:rsidRPr="00FE29DC">
        <w:rPr>
          <w:rFonts w:cs="B Badr" w:hint="cs"/>
          <w:b/>
          <w:bCs/>
          <w:sz w:val="32"/>
          <w:szCs w:val="28"/>
          <w:rtl/>
          <w:lang w:bidi="fa-IR"/>
        </w:rPr>
        <w:t>ُ</w:t>
      </w:r>
      <w:r w:rsidRPr="00FE29DC">
        <w:rPr>
          <w:rFonts w:cs="B Badr" w:hint="cs"/>
          <w:b/>
          <w:bCs/>
          <w:sz w:val="32"/>
          <w:szCs w:val="28"/>
          <w:rtl/>
          <w:lang w:bidi="fa-IR"/>
        </w:rPr>
        <w:t>ن</w:t>
      </w:r>
      <w:r w:rsidR="00F023E3" w:rsidRPr="00FE29DC">
        <w:rPr>
          <w:rFonts w:cs="B Badr" w:hint="cs"/>
          <w:b/>
          <w:bCs/>
          <w:sz w:val="32"/>
          <w:szCs w:val="28"/>
          <w:rtl/>
          <w:lang w:bidi="fa-IR"/>
        </w:rPr>
        <w:t>َ</w:t>
      </w:r>
      <w:r w:rsidRPr="00FE29DC">
        <w:rPr>
          <w:rFonts w:cs="B Badr" w:hint="cs"/>
          <w:b/>
          <w:bCs/>
          <w:sz w:val="32"/>
          <w:szCs w:val="28"/>
          <w:rtl/>
          <w:lang w:bidi="fa-IR"/>
        </w:rPr>
        <w:t>اح</w:t>
      </w:r>
      <w:r w:rsidR="00F023E3" w:rsidRPr="00FE29DC">
        <w:rPr>
          <w:rFonts w:cs="B Badr" w:hint="cs"/>
          <w:b/>
          <w:bCs/>
          <w:sz w:val="32"/>
          <w:szCs w:val="28"/>
          <w:rtl/>
          <w:lang w:bidi="fa-IR"/>
        </w:rPr>
        <w:t>َ</w:t>
      </w:r>
      <w:r w:rsidRPr="00FE29DC">
        <w:rPr>
          <w:rFonts w:cs="B Badr" w:hint="cs"/>
          <w:b/>
          <w:bCs/>
          <w:sz w:val="32"/>
          <w:szCs w:val="28"/>
          <w:rtl/>
          <w:lang w:bidi="fa-IR"/>
        </w:rPr>
        <w:t xml:space="preserve"> ع</w:t>
      </w:r>
      <w:r w:rsidR="00F023E3" w:rsidRPr="00FE29DC">
        <w:rPr>
          <w:rFonts w:cs="B Badr" w:hint="cs"/>
          <w:b/>
          <w:bCs/>
          <w:sz w:val="32"/>
          <w:szCs w:val="28"/>
          <w:rtl/>
          <w:lang w:bidi="fa-IR"/>
        </w:rPr>
        <w:t>َ</w:t>
      </w:r>
      <w:r w:rsidRPr="00FE29DC">
        <w:rPr>
          <w:rFonts w:cs="B Badr" w:hint="cs"/>
          <w:b/>
          <w:bCs/>
          <w:sz w:val="32"/>
          <w:szCs w:val="28"/>
          <w:rtl/>
          <w:lang w:bidi="fa-IR"/>
        </w:rPr>
        <w:t>ل</w:t>
      </w:r>
      <w:r w:rsidR="00F023E3" w:rsidRPr="00FE29DC">
        <w:rPr>
          <w:rFonts w:cs="B Badr" w:hint="cs"/>
          <w:b/>
          <w:bCs/>
          <w:sz w:val="32"/>
          <w:szCs w:val="28"/>
          <w:rtl/>
          <w:lang w:bidi="fa-IR"/>
        </w:rPr>
        <w:t>َ</w:t>
      </w:r>
      <w:r w:rsidRPr="00FE29DC">
        <w:rPr>
          <w:rFonts w:cs="B Badr" w:hint="cs"/>
          <w:b/>
          <w:bCs/>
          <w:sz w:val="32"/>
          <w:szCs w:val="28"/>
          <w:rtl/>
          <w:lang w:bidi="fa-IR"/>
        </w:rPr>
        <w:t>یک</w:t>
      </w:r>
      <w:r w:rsidR="00F023E3" w:rsidRPr="00FE29DC">
        <w:rPr>
          <w:rFonts w:cs="B Badr" w:hint="cs"/>
          <w:b/>
          <w:bCs/>
          <w:sz w:val="32"/>
          <w:szCs w:val="28"/>
          <w:rtl/>
          <w:lang w:bidi="fa-IR"/>
        </w:rPr>
        <w:t>ُ</w:t>
      </w:r>
      <w:r w:rsidRPr="00FE29DC">
        <w:rPr>
          <w:rFonts w:cs="B Badr" w:hint="cs"/>
          <w:b/>
          <w:bCs/>
          <w:sz w:val="32"/>
          <w:szCs w:val="28"/>
          <w:rtl/>
          <w:lang w:bidi="fa-IR"/>
        </w:rPr>
        <w:t>م ف</w:t>
      </w:r>
      <w:r w:rsidR="00F023E3" w:rsidRPr="00FE29DC">
        <w:rPr>
          <w:rFonts w:cs="B Badr" w:hint="cs"/>
          <w:b/>
          <w:bCs/>
          <w:sz w:val="32"/>
          <w:szCs w:val="28"/>
          <w:rtl/>
          <w:lang w:bidi="fa-IR"/>
        </w:rPr>
        <w:t>ِ</w:t>
      </w:r>
      <w:r w:rsidRPr="00FE29DC">
        <w:rPr>
          <w:rFonts w:cs="B Badr" w:hint="cs"/>
          <w:b/>
          <w:bCs/>
          <w:sz w:val="32"/>
          <w:szCs w:val="28"/>
          <w:rtl/>
          <w:lang w:bidi="fa-IR"/>
        </w:rPr>
        <w:t>یم</w:t>
      </w:r>
      <w:r w:rsidR="00F023E3" w:rsidRPr="00FE29DC">
        <w:rPr>
          <w:rFonts w:cs="B Badr" w:hint="cs"/>
          <w:b/>
          <w:bCs/>
          <w:sz w:val="32"/>
          <w:szCs w:val="28"/>
          <w:rtl/>
          <w:lang w:bidi="fa-IR"/>
        </w:rPr>
        <w:t>َ</w:t>
      </w:r>
      <w:r w:rsidRPr="00FE29DC">
        <w:rPr>
          <w:rFonts w:cs="B Badr" w:hint="cs"/>
          <w:b/>
          <w:bCs/>
          <w:sz w:val="32"/>
          <w:szCs w:val="28"/>
          <w:rtl/>
          <w:lang w:bidi="fa-IR"/>
        </w:rPr>
        <w:t>ا ع</w:t>
      </w:r>
      <w:r w:rsidR="00F023E3" w:rsidRPr="00FE29DC">
        <w:rPr>
          <w:rFonts w:cs="B Badr" w:hint="cs"/>
          <w:b/>
          <w:bCs/>
          <w:sz w:val="32"/>
          <w:szCs w:val="28"/>
          <w:rtl/>
          <w:lang w:bidi="fa-IR"/>
        </w:rPr>
        <w:t>َ</w:t>
      </w:r>
      <w:r w:rsidRPr="00FE29DC">
        <w:rPr>
          <w:rFonts w:cs="B Badr" w:hint="cs"/>
          <w:b/>
          <w:bCs/>
          <w:sz w:val="32"/>
          <w:szCs w:val="28"/>
          <w:rtl/>
          <w:lang w:bidi="fa-IR"/>
        </w:rPr>
        <w:t>ر</w:t>
      </w:r>
      <w:r w:rsidR="00F023E3" w:rsidRPr="00FE29DC">
        <w:rPr>
          <w:rFonts w:cs="B Badr" w:hint="cs"/>
          <w:b/>
          <w:bCs/>
          <w:sz w:val="32"/>
          <w:szCs w:val="28"/>
          <w:rtl/>
          <w:lang w:bidi="fa-IR"/>
        </w:rPr>
        <w:t>َّ</w:t>
      </w:r>
      <w:r w:rsidRPr="00FE29DC">
        <w:rPr>
          <w:rFonts w:cs="B Badr" w:hint="cs"/>
          <w:b/>
          <w:bCs/>
          <w:sz w:val="32"/>
          <w:szCs w:val="28"/>
          <w:rtl/>
          <w:lang w:bidi="fa-IR"/>
        </w:rPr>
        <w:t>ضت</w:t>
      </w:r>
      <w:r w:rsidR="00F023E3" w:rsidRPr="00FE29DC">
        <w:rPr>
          <w:rFonts w:cs="B Badr" w:hint="cs"/>
          <w:b/>
          <w:bCs/>
          <w:sz w:val="32"/>
          <w:szCs w:val="28"/>
          <w:rtl/>
          <w:lang w:bidi="fa-IR"/>
        </w:rPr>
        <w:t>ُ</w:t>
      </w:r>
      <w:r w:rsidRPr="00FE29DC">
        <w:rPr>
          <w:rFonts w:cs="B Badr" w:hint="cs"/>
          <w:b/>
          <w:bCs/>
          <w:sz w:val="32"/>
          <w:szCs w:val="28"/>
          <w:rtl/>
          <w:lang w:bidi="fa-IR"/>
        </w:rPr>
        <w:t>م ب</w:t>
      </w:r>
      <w:r w:rsidR="00F023E3" w:rsidRPr="00FE29DC">
        <w:rPr>
          <w:rFonts w:cs="B Badr" w:hint="cs"/>
          <w:b/>
          <w:bCs/>
          <w:sz w:val="32"/>
          <w:szCs w:val="28"/>
          <w:rtl/>
          <w:lang w:bidi="fa-IR"/>
        </w:rPr>
        <w:t>ِ</w:t>
      </w:r>
      <w:r w:rsidRPr="00FE29DC">
        <w:rPr>
          <w:rFonts w:cs="B Badr" w:hint="cs"/>
          <w:b/>
          <w:bCs/>
          <w:sz w:val="32"/>
          <w:szCs w:val="28"/>
          <w:rtl/>
          <w:lang w:bidi="fa-IR"/>
        </w:rPr>
        <w:t>ه</w:t>
      </w:r>
      <w:r w:rsidR="00F023E3" w:rsidRPr="00FE29DC">
        <w:rPr>
          <w:rFonts w:cs="B Badr" w:hint="cs"/>
          <w:b/>
          <w:bCs/>
          <w:sz w:val="32"/>
          <w:szCs w:val="28"/>
          <w:rtl/>
          <w:lang w:bidi="fa-IR"/>
        </w:rPr>
        <w:t>ِ</w:t>
      </w:r>
      <w:r w:rsidRPr="00FE29DC">
        <w:rPr>
          <w:rFonts w:cs="B Badr" w:hint="cs"/>
          <w:b/>
          <w:bCs/>
          <w:sz w:val="32"/>
          <w:szCs w:val="28"/>
          <w:rtl/>
          <w:lang w:bidi="fa-IR"/>
        </w:rPr>
        <w:t xml:space="preserve"> م</w:t>
      </w:r>
      <w:r w:rsidR="00F023E3" w:rsidRPr="00FE29DC">
        <w:rPr>
          <w:rFonts w:cs="B Badr" w:hint="cs"/>
          <w:b/>
          <w:bCs/>
          <w:sz w:val="32"/>
          <w:szCs w:val="28"/>
          <w:rtl/>
          <w:lang w:bidi="fa-IR"/>
        </w:rPr>
        <w:t>ِ</w:t>
      </w:r>
      <w:r w:rsidRPr="00FE29DC">
        <w:rPr>
          <w:rFonts w:cs="B Badr" w:hint="cs"/>
          <w:b/>
          <w:bCs/>
          <w:sz w:val="32"/>
          <w:szCs w:val="28"/>
          <w:rtl/>
          <w:lang w:bidi="fa-IR"/>
        </w:rPr>
        <w:t>ن خ</w:t>
      </w:r>
      <w:r w:rsidR="00F023E3" w:rsidRPr="00FE29DC">
        <w:rPr>
          <w:rFonts w:cs="B Badr" w:hint="cs"/>
          <w:b/>
          <w:bCs/>
          <w:sz w:val="32"/>
          <w:szCs w:val="28"/>
          <w:rtl/>
          <w:lang w:bidi="fa-IR"/>
        </w:rPr>
        <w:t>ِ</w:t>
      </w:r>
      <w:r w:rsidRPr="00FE29DC">
        <w:rPr>
          <w:rFonts w:cs="B Badr" w:hint="cs"/>
          <w:b/>
          <w:bCs/>
          <w:sz w:val="32"/>
          <w:szCs w:val="28"/>
          <w:rtl/>
          <w:lang w:bidi="fa-IR"/>
        </w:rPr>
        <w:t>طب</w:t>
      </w:r>
      <w:r w:rsidR="00F023E3" w:rsidRPr="00FE29DC">
        <w:rPr>
          <w:rFonts w:cs="B Badr" w:hint="cs"/>
          <w:b/>
          <w:bCs/>
          <w:sz w:val="32"/>
          <w:szCs w:val="28"/>
          <w:rtl/>
          <w:lang w:bidi="fa-IR"/>
        </w:rPr>
        <w:t>َ</w:t>
      </w:r>
      <w:r w:rsidRPr="00FE29DC">
        <w:rPr>
          <w:rFonts w:cs="B Badr" w:hint="cs"/>
          <w:b/>
          <w:bCs/>
          <w:sz w:val="32"/>
          <w:szCs w:val="28"/>
          <w:rtl/>
          <w:lang w:bidi="fa-IR"/>
        </w:rPr>
        <w:t>ة</w:t>
      </w:r>
      <w:r w:rsidR="00F023E3" w:rsidRPr="00FE29DC">
        <w:rPr>
          <w:rFonts w:cs="B Badr" w:hint="cs"/>
          <w:b/>
          <w:bCs/>
          <w:sz w:val="32"/>
          <w:szCs w:val="28"/>
          <w:rtl/>
          <w:lang w:bidi="fa-IR"/>
        </w:rPr>
        <w:t>ِ</w:t>
      </w:r>
      <w:r w:rsidRPr="00FE29DC">
        <w:rPr>
          <w:rFonts w:cs="B Badr" w:hint="cs"/>
          <w:b/>
          <w:bCs/>
          <w:sz w:val="32"/>
          <w:szCs w:val="28"/>
          <w:rtl/>
          <w:lang w:bidi="fa-IR"/>
        </w:rPr>
        <w:t xml:space="preserve"> الن</w:t>
      </w:r>
      <w:r w:rsidR="00F023E3" w:rsidRPr="00FE29DC">
        <w:rPr>
          <w:rFonts w:cs="B Badr" w:hint="cs"/>
          <w:b/>
          <w:bCs/>
          <w:sz w:val="32"/>
          <w:szCs w:val="28"/>
          <w:rtl/>
          <w:lang w:bidi="fa-IR"/>
        </w:rPr>
        <w:t>ِّ</w:t>
      </w:r>
      <w:r w:rsidRPr="00FE29DC">
        <w:rPr>
          <w:rFonts w:cs="B Badr" w:hint="cs"/>
          <w:b/>
          <w:bCs/>
          <w:sz w:val="32"/>
          <w:szCs w:val="28"/>
          <w:rtl/>
          <w:lang w:bidi="fa-IR"/>
        </w:rPr>
        <w:t>س</w:t>
      </w:r>
      <w:r w:rsidR="00F023E3" w:rsidRPr="00FE29DC">
        <w:rPr>
          <w:rFonts w:cs="B Badr" w:hint="cs"/>
          <w:b/>
          <w:bCs/>
          <w:sz w:val="32"/>
          <w:szCs w:val="28"/>
          <w:rtl/>
          <w:lang w:bidi="fa-IR"/>
        </w:rPr>
        <w:t>َ</w:t>
      </w:r>
      <w:r w:rsidRPr="00FE29DC">
        <w:rPr>
          <w:rFonts w:cs="B Badr" w:hint="cs"/>
          <w:b/>
          <w:bCs/>
          <w:sz w:val="32"/>
          <w:szCs w:val="28"/>
          <w:rtl/>
          <w:lang w:bidi="fa-IR"/>
        </w:rPr>
        <w:t>اء</w:t>
      </w:r>
      <w:r w:rsidR="00F023E3" w:rsidRPr="00FE29DC">
        <w:rPr>
          <w:rFonts w:cs="B Badr" w:hint="cs"/>
          <w:b/>
          <w:bCs/>
          <w:sz w:val="32"/>
          <w:szCs w:val="28"/>
          <w:rtl/>
          <w:lang w:bidi="fa-IR"/>
        </w:rPr>
        <w:t>ِ</w:t>
      </w:r>
      <w:r w:rsidRPr="00FE29DC">
        <w:rPr>
          <w:rFonts w:cs="B Badr" w:hint="cs"/>
          <w:b/>
          <w:bCs/>
          <w:sz w:val="32"/>
          <w:szCs w:val="28"/>
          <w:rtl/>
          <w:lang w:bidi="fa-IR"/>
        </w:rPr>
        <w:t xml:space="preserve"> </w:t>
      </w:r>
      <w:r w:rsidR="00685C4E" w:rsidRPr="00FE29DC">
        <w:rPr>
          <w:rFonts w:cs="B Badr" w:hint="cs"/>
          <w:b/>
          <w:bCs/>
          <w:sz w:val="32"/>
          <w:szCs w:val="28"/>
          <w:rtl/>
          <w:lang w:bidi="fa-IR"/>
        </w:rPr>
        <w:t>أو أکنَ</w:t>
      </w:r>
      <w:r w:rsidR="00E42F3D" w:rsidRPr="00FE29DC">
        <w:rPr>
          <w:rFonts w:cs="B Badr" w:hint="cs"/>
          <w:b/>
          <w:bCs/>
          <w:sz w:val="32"/>
          <w:szCs w:val="28"/>
          <w:rtl/>
          <w:lang w:bidi="fa-IR"/>
        </w:rPr>
        <w:t>ن</w:t>
      </w:r>
      <w:r w:rsidR="00685C4E" w:rsidRPr="00FE29DC">
        <w:rPr>
          <w:rFonts w:cs="B Badr" w:hint="cs"/>
          <w:b/>
          <w:bCs/>
          <w:sz w:val="32"/>
          <w:szCs w:val="28"/>
          <w:rtl/>
          <w:lang w:bidi="fa-IR"/>
        </w:rPr>
        <w:t>تُم فِی أنفُسِکُم</w:t>
      </w:r>
      <w:r w:rsidR="00E42F3D" w:rsidRPr="00FE29DC">
        <w:rPr>
          <w:rFonts w:cs="B Badr" w:hint="cs"/>
          <w:b/>
          <w:bCs/>
          <w:sz w:val="32"/>
          <w:szCs w:val="28"/>
          <w:rtl/>
          <w:lang w:bidi="fa-IR"/>
        </w:rPr>
        <w:t>)</w:t>
      </w:r>
      <w:r w:rsidRPr="00FE29DC">
        <w:rPr>
          <w:rFonts w:cs="B Badr" w:hint="cs"/>
          <w:b/>
          <w:bCs/>
          <w:sz w:val="32"/>
          <w:szCs w:val="28"/>
          <w:rtl/>
          <w:lang w:bidi="fa-IR"/>
        </w:rPr>
        <w:t xml:space="preserve"> </w:t>
      </w:r>
    </w:p>
    <w:p w:rsidR="00DC375B" w:rsidRPr="00944222" w:rsidRDefault="00DC375B" w:rsidP="00E42F3D">
      <w:pPr>
        <w:tabs>
          <w:tab w:val="right" w:pos="7371"/>
        </w:tabs>
        <w:jc w:val="both"/>
        <w:rPr>
          <w:rFonts w:cs="B Lotus" w:hint="cs"/>
          <w:sz w:val="32"/>
          <w:szCs w:val="24"/>
          <w:rtl/>
          <w:lang w:bidi="fa-IR"/>
        </w:rPr>
      </w:pPr>
      <w:r w:rsidRPr="00FE29DC">
        <w:rPr>
          <w:rFonts w:cs="B Badr" w:hint="cs"/>
          <w:sz w:val="32"/>
          <w:szCs w:val="28"/>
          <w:rtl/>
          <w:lang w:bidi="fa-IR"/>
        </w:rPr>
        <w:tab/>
      </w:r>
      <w:r w:rsidRPr="00944222">
        <w:rPr>
          <w:rFonts w:cs="B Lotus" w:hint="cs"/>
          <w:sz w:val="32"/>
          <w:szCs w:val="24"/>
          <w:rtl/>
          <w:lang w:bidi="fa-IR"/>
        </w:rPr>
        <w:t>(</w:t>
      </w:r>
      <w:r w:rsidR="00685C4E" w:rsidRPr="00944222">
        <w:rPr>
          <w:rFonts w:cs="B Lotus" w:hint="cs"/>
          <w:sz w:val="32"/>
          <w:szCs w:val="24"/>
          <w:rtl/>
          <w:lang w:bidi="fa-IR"/>
        </w:rPr>
        <w:t>بقره</w:t>
      </w:r>
      <w:r w:rsidR="004A1617">
        <w:rPr>
          <w:rFonts w:cs="B Lotus" w:hint="cs"/>
          <w:sz w:val="32"/>
          <w:szCs w:val="24"/>
          <w:rtl/>
          <w:lang w:bidi="fa-IR"/>
        </w:rPr>
        <w:t>:</w:t>
      </w:r>
      <w:r w:rsidRPr="00944222">
        <w:rPr>
          <w:rFonts w:cs="B Lotus" w:hint="cs"/>
          <w:sz w:val="32"/>
          <w:szCs w:val="24"/>
          <w:rtl/>
          <w:lang w:bidi="fa-IR"/>
        </w:rPr>
        <w:t xml:space="preserve"> </w:t>
      </w:r>
      <w:r w:rsidR="00685C4E" w:rsidRPr="00944222">
        <w:rPr>
          <w:rFonts w:cs="B Lotus" w:hint="cs"/>
          <w:sz w:val="32"/>
          <w:szCs w:val="24"/>
          <w:rtl/>
          <w:lang w:bidi="fa-IR"/>
        </w:rPr>
        <w:t>235</w:t>
      </w:r>
      <w:r w:rsidRPr="00944222">
        <w:rPr>
          <w:rFonts w:cs="B Lotus" w:hint="cs"/>
          <w:sz w:val="32"/>
          <w:szCs w:val="24"/>
          <w:rtl/>
          <w:lang w:bidi="fa-IR"/>
        </w:rPr>
        <w:t>)</w:t>
      </w:r>
    </w:p>
    <w:p w:rsidR="00DC375B" w:rsidRPr="000F309C" w:rsidRDefault="00DC375B" w:rsidP="00685C4E">
      <w:pPr>
        <w:ind w:left="1134"/>
        <w:jc w:val="both"/>
        <w:rPr>
          <w:rFonts w:cs="B Lotus" w:hint="cs"/>
          <w:sz w:val="26"/>
          <w:szCs w:val="26"/>
          <w:rtl/>
          <w:lang w:bidi="fa-IR"/>
        </w:rPr>
      </w:pPr>
      <w:r>
        <w:rPr>
          <w:rFonts w:cs="B Lotus" w:hint="cs"/>
          <w:sz w:val="26"/>
          <w:szCs w:val="26"/>
          <w:rtl/>
          <w:lang w:bidi="fa-IR"/>
        </w:rPr>
        <w:t>«</w:t>
      </w:r>
      <w:r w:rsidR="00685C4E">
        <w:rPr>
          <w:rFonts w:cs="B Lotus" w:hint="cs"/>
          <w:sz w:val="26"/>
          <w:szCs w:val="26"/>
          <w:rtl/>
          <w:lang w:bidi="fa-IR"/>
        </w:rPr>
        <w:t>و گناهی بر شما (مردان) نیست که به طور کنایه اززنانی (که شوهرانشان فوت کرده‌اند و در عده به سر می‌برند) خواستگاری کنید و یا در دل خود تصمیم بر این کار را بگیرید</w:t>
      </w:r>
      <w:r>
        <w:rPr>
          <w:rFonts w:cs="B Lotus" w:hint="cs"/>
          <w:sz w:val="26"/>
          <w:szCs w:val="26"/>
          <w:rtl/>
          <w:lang w:bidi="fa-IR"/>
        </w:rPr>
        <w:t>».</w:t>
      </w:r>
    </w:p>
    <w:p w:rsidR="00A83C26" w:rsidRDefault="00A83C26" w:rsidP="00FE29DC">
      <w:pPr>
        <w:spacing w:line="228" w:lineRule="auto"/>
        <w:ind w:firstLine="284"/>
        <w:jc w:val="lowKashida"/>
        <w:rPr>
          <w:rFonts w:cs="B Lotus" w:hint="cs"/>
          <w:sz w:val="28"/>
          <w:szCs w:val="28"/>
          <w:rtl/>
          <w:lang w:bidi="fa-IR"/>
        </w:rPr>
      </w:pPr>
    </w:p>
    <w:p w:rsidR="00D010DD" w:rsidRDefault="00D010DD" w:rsidP="00922A21">
      <w:pPr>
        <w:pStyle w:val="a"/>
        <w:rPr>
          <w:rFonts w:hint="cs"/>
          <w:rtl/>
        </w:rPr>
      </w:pPr>
      <w:bookmarkStart w:id="1514" w:name="_Toc124849888"/>
      <w:bookmarkStart w:id="1515" w:name="_Toc95172336"/>
      <w:bookmarkStart w:id="1516" w:name="_Toc258663487"/>
      <w:bookmarkStart w:id="1517" w:name="_Toc283249893"/>
      <w:r>
        <w:rPr>
          <w:rFonts w:hint="cs"/>
          <w:rtl/>
        </w:rPr>
        <w:t>عقد ازدواج</w:t>
      </w:r>
      <w:bookmarkEnd w:id="1514"/>
      <w:bookmarkEnd w:id="1515"/>
      <w:bookmarkEnd w:id="1516"/>
      <w:bookmarkEnd w:id="1517"/>
    </w:p>
    <w:p w:rsidR="00D010DD" w:rsidRDefault="00D010DD" w:rsidP="00934ECB">
      <w:pPr>
        <w:spacing w:line="228" w:lineRule="auto"/>
        <w:jc w:val="lowKashida"/>
        <w:rPr>
          <w:rFonts w:cs="B Lotus" w:hint="cs"/>
          <w:sz w:val="28"/>
          <w:szCs w:val="28"/>
          <w:rtl/>
          <w:lang w:bidi="fa-IR"/>
        </w:rPr>
      </w:pPr>
      <w:r>
        <w:rPr>
          <w:rFonts w:cs="B Lotus" w:hint="cs"/>
          <w:sz w:val="28"/>
          <w:szCs w:val="28"/>
          <w:rtl/>
          <w:lang w:bidi="fa-IR"/>
        </w:rPr>
        <w:t>عقد ازدواج دو رکن دارد</w:t>
      </w:r>
      <w:r w:rsidR="004A1617">
        <w:rPr>
          <w:rFonts w:cs="B Lotus" w:hint="cs"/>
          <w:sz w:val="28"/>
          <w:szCs w:val="28"/>
          <w:rtl/>
          <w:lang w:bidi="fa-IR"/>
        </w:rPr>
        <w:t>:</w:t>
      </w:r>
      <w:r>
        <w:rPr>
          <w:rFonts w:cs="B Lotus" w:hint="cs"/>
          <w:sz w:val="28"/>
          <w:szCs w:val="28"/>
          <w:rtl/>
          <w:lang w:bidi="fa-IR"/>
        </w:rPr>
        <w:t xml:space="preserve"> ایجاب و قبول، و صحت آن مشروط به موارد زیر است:</w:t>
      </w:r>
    </w:p>
    <w:p w:rsidR="00D010DD" w:rsidRDefault="008F66B8" w:rsidP="00934ECB">
      <w:pPr>
        <w:pStyle w:val="a1"/>
        <w:rPr>
          <w:rFonts w:hint="cs"/>
          <w:rtl/>
        </w:rPr>
      </w:pPr>
      <w:bookmarkStart w:id="1518" w:name="_Toc283249894"/>
      <w:r>
        <w:rPr>
          <w:rFonts w:hint="cs"/>
          <w:rtl/>
        </w:rPr>
        <w:t>1- اجازه ولی</w:t>
      </w:r>
      <w:bookmarkEnd w:id="1518"/>
    </w:p>
    <w:p w:rsidR="008F66B8" w:rsidRDefault="008F66B8" w:rsidP="00934ECB">
      <w:pPr>
        <w:spacing w:line="228" w:lineRule="auto"/>
        <w:jc w:val="lowKashida"/>
        <w:rPr>
          <w:rFonts w:cs="B Lotus" w:hint="cs"/>
          <w:sz w:val="28"/>
          <w:szCs w:val="28"/>
          <w:rtl/>
          <w:lang w:bidi="fa-IR"/>
        </w:rPr>
      </w:pPr>
      <w:r>
        <w:rPr>
          <w:rFonts w:cs="B Lotus" w:hint="cs"/>
          <w:sz w:val="28"/>
          <w:szCs w:val="28"/>
          <w:rtl/>
          <w:lang w:bidi="fa-IR"/>
        </w:rPr>
        <w:t>از عایشه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00E42F3D" w:rsidRPr="00FE29DC">
        <w:rPr>
          <w:rFonts w:cs="B Badr" w:hint="cs"/>
          <w:b/>
          <w:bCs/>
          <w:sz w:val="32"/>
          <w:szCs w:val="28"/>
          <w:rtl/>
          <w:lang w:bidi="fa-IR"/>
        </w:rPr>
        <w:t>(أیما امرأة ینکحها الولی فنک</w:t>
      </w:r>
      <w:r w:rsidRPr="00FE29DC">
        <w:rPr>
          <w:rFonts w:cs="B Badr" w:hint="cs"/>
          <w:b/>
          <w:bCs/>
          <w:sz w:val="32"/>
          <w:szCs w:val="28"/>
          <w:rtl/>
          <w:lang w:bidi="fa-IR"/>
        </w:rPr>
        <w:t>احها باطل، فنکاحها باطل، فنکاحها باطل، فإن أصابها فلها مهرها بما أصاب منها، فإن اشتجروا فالسلطان ولی من لا ولی له)</w:t>
      </w:r>
      <w:r w:rsidR="00D04F1B" w:rsidRPr="003A7044">
        <w:rPr>
          <w:rStyle w:val="FootnoteReference"/>
          <w:rFonts w:cs="B Lotus"/>
          <w:sz w:val="28"/>
          <w:szCs w:val="28"/>
          <w:rtl/>
          <w:lang w:bidi="fa-IR"/>
        </w:rPr>
        <w:footnoteReference w:id="960"/>
      </w:r>
      <w:r>
        <w:rPr>
          <w:rFonts w:cs="B Lotus" w:hint="cs"/>
          <w:sz w:val="28"/>
          <w:szCs w:val="28"/>
          <w:rtl/>
          <w:lang w:bidi="fa-IR"/>
        </w:rPr>
        <w:t xml:space="preserve"> «هر زنی که ولی او را ازدواج ندهد ازدواجش باطل است، ازدواجش باطل است، ازدواجش باطل است، پس اگر شوهرش با او نزدیکی کرد باید مهریه‌اش را به سبب نزدیکی با او پرداخت کند، و اگر با هم مشاجره کردند حاکم سرپرست کسی است که سرپرست ندارد».</w:t>
      </w:r>
    </w:p>
    <w:p w:rsidR="008F66B8" w:rsidRDefault="00604E34" w:rsidP="00934ECB">
      <w:pPr>
        <w:pStyle w:val="a1"/>
        <w:rPr>
          <w:rFonts w:hint="cs"/>
          <w:rtl/>
        </w:rPr>
      </w:pPr>
      <w:bookmarkStart w:id="1519" w:name="_Toc283249895"/>
      <w:r>
        <w:rPr>
          <w:rFonts w:hint="cs"/>
          <w:rtl/>
        </w:rPr>
        <w:t>2- حضور شاهدان</w:t>
      </w:r>
      <w:bookmarkEnd w:id="1519"/>
    </w:p>
    <w:p w:rsidR="00604E34" w:rsidRDefault="00604E34" w:rsidP="00934ECB">
      <w:pPr>
        <w:spacing w:line="228" w:lineRule="auto"/>
        <w:jc w:val="lowKashida"/>
        <w:rPr>
          <w:rFonts w:cs="B Lotus" w:hint="cs"/>
          <w:sz w:val="28"/>
          <w:szCs w:val="28"/>
          <w:rtl/>
          <w:lang w:bidi="fa-IR"/>
        </w:rPr>
      </w:pPr>
      <w:r>
        <w:rPr>
          <w:rFonts w:cs="B Lotus" w:hint="cs"/>
          <w:sz w:val="28"/>
          <w:szCs w:val="28"/>
          <w:rtl/>
          <w:lang w:bidi="fa-IR"/>
        </w:rPr>
        <w:t>از عائشه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(لانکاح إلا بولی و شاهدی عدل)</w:t>
      </w:r>
      <w:r w:rsidR="00D04F1B" w:rsidRPr="003A7044">
        <w:rPr>
          <w:rStyle w:val="FootnoteReference"/>
          <w:rFonts w:cs="B Lotus"/>
          <w:sz w:val="28"/>
          <w:szCs w:val="28"/>
          <w:rtl/>
          <w:lang w:bidi="fa-IR"/>
        </w:rPr>
        <w:footnoteReference w:id="961"/>
      </w:r>
      <w:r>
        <w:rPr>
          <w:rFonts w:cs="B Lotus" w:hint="cs"/>
          <w:sz w:val="28"/>
          <w:szCs w:val="28"/>
          <w:rtl/>
          <w:lang w:bidi="fa-IR"/>
        </w:rPr>
        <w:t xml:space="preserve"> «ازدواج بدون ولی و دو شاهد عادل صحیح نیست».</w:t>
      </w:r>
    </w:p>
    <w:p w:rsidR="00604E34" w:rsidRDefault="00604E34" w:rsidP="00BE2343">
      <w:pPr>
        <w:pStyle w:val="a1"/>
        <w:rPr>
          <w:rFonts w:hint="cs"/>
          <w:rtl/>
        </w:rPr>
      </w:pPr>
      <w:bookmarkStart w:id="1520" w:name="_Toc124849889"/>
      <w:bookmarkStart w:id="1521" w:name="_Toc95172337"/>
      <w:bookmarkStart w:id="1522" w:name="_Toc258663488"/>
      <w:bookmarkStart w:id="1523" w:name="_Toc283249896"/>
      <w:r>
        <w:rPr>
          <w:rFonts w:hint="cs"/>
          <w:rtl/>
        </w:rPr>
        <w:t>وجوب اجازه خواستن از زن قبل از ازدواج</w:t>
      </w:r>
      <w:bookmarkEnd w:id="1520"/>
      <w:bookmarkEnd w:id="1521"/>
      <w:bookmarkEnd w:id="1522"/>
      <w:bookmarkEnd w:id="1523"/>
    </w:p>
    <w:p w:rsidR="00916A40" w:rsidRDefault="00916A40" w:rsidP="00BE2343">
      <w:pPr>
        <w:spacing w:line="228" w:lineRule="auto"/>
        <w:jc w:val="lowKashida"/>
        <w:rPr>
          <w:rFonts w:cs="B Lotus" w:hint="cs"/>
          <w:sz w:val="28"/>
          <w:szCs w:val="28"/>
          <w:rtl/>
          <w:lang w:bidi="fa-IR"/>
        </w:rPr>
      </w:pPr>
      <w:r>
        <w:rPr>
          <w:rFonts w:cs="B Lotus" w:hint="cs"/>
          <w:sz w:val="28"/>
          <w:szCs w:val="28"/>
          <w:rtl/>
          <w:lang w:bidi="fa-IR"/>
        </w:rPr>
        <w:t>همانطوریکه ازدواج بدون ولی جایز نیست، بر ولی نیز واجب است که از زنان تحت تکفل خود قبل از</w:t>
      </w:r>
      <w:r w:rsidR="0086512C">
        <w:rPr>
          <w:rFonts w:cs="B Lotus" w:hint="cs"/>
          <w:sz w:val="28"/>
          <w:szCs w:val="28"/>
          <w:rtl/>
          <w:lang w:bidi="fa-IR"/>
        </w:rPr>
        <w:t xml:space="preserve"> </w:t>
      </w:r>
      <w:r>
        <w:rPr>
          <w:rFonts w:cs="B Lotus" w:hint="cs"/>
          <w:sz w:val="28"/>
          <w:szCs w:val="28"/>
          <w:rtl/>
          <w:lang w:bidi="fa-IR"/>
        </w:rPr>
        <w:t>ازدواج اجازه بخواهد، و اگر زن راضی به ازدواج نباشد، ولی نمی‌تواند او را مجبور کند، پس اگر بدون رضایت او (ولی) او را به عقد کسی درآورد، می‌تواند آن را فسخ کند</w:t>
      </w:r>
      <w:r w:rsidR="004A1617">
        <w:rPr>
          <w:rFonts w:cs="B Lotus" w:hint="cs"/>
          <w:sz w:val="28"/>
          <w:szCs w:val="28"/>
          <w:rtl/>
          <w:lang w:bidi="fa-IR"/>
        </w:rPr>
        <w:t>:</w:t>
      </w:r>
      <w:r>
        <w:rPr>
          <w:rFonts w:cs="B Lotus" w:hint="cs"/>
          <w:sz w:val="28"/>
          <w:szCs w:val="28"/>
          <w:rtl/>
          <w:lang w:bidi="fa-IR"/>
        </w:rPr>
        <w:t xml:space="preserve"> </w:t>
      </w:r>
    </w:p>
    <w:p w:rsidR="007E34B2" w:rsidRDefault="007E34B2" w:rsidP="00FE29DC">
      <w:pPr>
        <w:spacing w:line="228" w:lineRule="auto"/>
        <w:ind w:firstLine="284"/>
        <w:jc w:val="lowKashida"/>
        <w:rPr>
          <w:rFonts w:cs="B Lotus" w:hint="cs"/>
          <w:sz w:val="28"/>
          <w:szCs w:val="28"/>
          <w:rtl/>
          <w:lang w:bidi="fa-IR"/>
        </w:rPr>
      </w:pPr>
      <w:r>
        <w:rPr>
          <w:rFonts w:cs="B Lotus" w:hint="cs"/>
          <w:sz w:val="28"/>
          <w:szCs w:val="28"/>
          <w:rtl/>
          <w:lang w:bidi="fa-IR"/>
        </w:rPr>
        <w:t>از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(لاتنکح الأیم حتی تستأمر، ولاتنکح البکر حتی تستأذن، قالوا</w:t>
      </w:r>
      <w:r w:rsidR="004A1617">
        <w:rPr>
          <w:rFonts w:cs="B Badr" w:hint="cs"/>
          <w:b/>
          <w:bCs/>
          <w:sz w:val="32"/>
          <w:szCs w:val="28"/>
          <w:rtl/>
          <w:lang w:bidi="fa-IR"/>
        </w:rPr>
        <w:t>:</w:t>
      </w:r>
      <w:r w:rsidRPr="00FE29DC">
        <w:rPr>
          <w:rFonts w:cs="B Badr" w:hint="cs"/>
          <w:b/>
          <w:bCs/>
          <w:sz w:val="32"/>
          <w:szCs w:val="28"/>
          <w:rtl/>
          <w:lang w:bidi="fa-IR"/>
        </w:rPr>
        <w:t xml:space="preserve"> یا رسول الله و کیف إذنها؟ قال</w:t>
      </w:r>
      <w:r w:rsidR="004A1617">
        <w:rPr>
          <w:rFonts w:cs="B Badr" w:hint="cs"/>
          <w:b/>
          <w:bCs/>
          <w:sz w:val="32"/>
          <w:szCs w:val="28"/>
          <w:rtl/>
          <w:lang w:bidi="fa-IR"/>
        </w:rPr>
        <w:t>:</w:t>
      </w:r>
      <w:r w:rsidRPr="00FE29DC">
        <w:rPr>
          <w:rFonts w:cs="B Badr" w:hint="cs"/>
          <w:b/>
          <w:bCs/>
          <w:sz w:val="32"/>
          <w:szCs w:val="28"/>
          <w:rtl/>
          <w:lang w:bidi="fa-IR"/>
        </w:rPr>
        <w:t xml:space="preserve"> أن تسکت)</w:t>
      </w:r>
      <w:r w:rsidR="00D04F1B" w:rsidRPr="003A7044">
        <w:rPr>
          <w:rStyle w:val="FootnoteReference"/>
          <w:rFonts w:cs="B Lotus"/>
          <w:sz w:val="28"/>
          <w:szCs w:val="28"/>
          <w:rtl/>
          <w:lang w:bidi="fa-IR"/>
        </w:rPr>
        <w:footnoteReference w:id="962"/>
      </w:r>
      <w:r>
        <w:rPr>
          <w:rFonts w:cs="B Lotus" w:hint="cs"/>
          <w:sz w:val="28"/>
          <w:szCs w:val="28"/>
          <w:rtl/>
          <w:lang w:bidi="fa-IR"/>
        </w:rPr>
        <w:t xml:space="preserve"> «بیوه تا از او دستور نگرفتند ازدواج داده نشود، و دوشیزه هم تا از او اجازه گرفته نشود، به ازدواج کسی داده نشود. گفتند</w:t>
      </w:r>
      <w:r w:rsidR="004A1617">
        <w:rPr>
          <w:rFonts w:cs="B Lotus" w:hint="cs"/>
          <w:sz w:val="28"/>
          <w:szCs w:val="28"/>
          <w:rtl/>
          <w:lang w:bidi="fa-IR"/>
        </w:rPr>
        <w:t>:</w:t>
      </w:r>
      <w:r>
        <w:rPr>
          <w:rFonts w:cs="B Lotus" w:hint="cs"/>
          <w:sz w:val="28"/>
          <w:szCs w:val="28"/>
          <w:rtl/>
          <w:lang w:bidi="fa-IR"/>
        </w:rPr>
        <w:t xml:space="preserve"> ای رسول خدا، اجازه (رضایت) بکر چگونه است؟ فرمود</w:t>
      </w:r>
      <w:r w:rsidR="004A1617">
        <w:rPr>
          <w:rFonts w:cs="B Lotus" w:hint="cs"/>
          <w:sz w:val="28"/>
          <w:szCs w:val="28"/>
          <w:rtl/>
          <w:lang w:bidi="fa-IR"/>
        </w:rPr>
        <w:t>:</w:t>
      </w:r>
      <w:r>
        <w:rPr>
          <w:rFonts w:cs="B Lotus" w:hint="cs"/>
          <w:sz w:val="28"/>
          <w:szCs w:val="28"/>
          <w:rtl/>
          <w:lang w:bidi="fa-IR"/>
        </w:rPr>
        <w:t xml:space="preserve"> این است که ساکت بماند».</w:t>
      </w:r>
    </w:p>
    <w:p w:rsidR="007E34B2" w:rsidRDefault="007E34B2" w:rsidP="00FE29DC">
      <w:pPr>
        <w:spacing w:line="228" w:lineRule="auto"/>
        <w:ind w:firstLine="284"/>
        <w:jc w:val="lowKashida"/>
        <w:rPr>
          <w:rFonts w:cs="B Lotus" w:hint="cs"/>
          <w:sz w:val="28"/>
          <w:szCs w:val="28"/>
          <w:rtl/>
          <w:lang w:bidi="fa-IR"/>
        </w:rPr>
      </w:pPr>
      <w:r>
        <w:rPr>
          <w:rFonts w:cs="B Lotus" w:hint="cs"/>
          <w:sz w:val="28"/>
          <w:szCs w:val="28"/>
          <w:rtl/>
          <w:lang w:bidi="fa-IR"/>
        </w:rPr>
        <w:t>از خنساء بنت خدام أنصاری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أباها زوجها و هی ثیب، فکرهت ذلک، فأتت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فرد نکاحها)</w:t>
      </w:r>
      <w:r w:rsidR="00D04F1B" w:rsidRPr="003A7044">
        <w:rPr>
          <w:rStyle w:val="FootnoteReference"/>
          <w:rFonts w:cs="B Lotus"/>
          <w:sz w:val="28"/>
          <w:szCs w:val="28"/>
          <w:rtl/>
          <w:lang w:bidi="fa-IR"/>
        </w:rPr>
        <w:footnoteReference w:id="963"/>
      </w:r>
      <w:r>
        <w:rPr>
          <w:rFonts w:cs="B Lotus" w:hint="cs"/>
          <w:sz w:val="28"/>
          <w:szCs w:val="28"/>
          <w:rtl/>
          <w:lang w:bidi="fa-IR"/>
        </w:rPr>
        <w:t xml:space="preserve"> «او بیوه بود و پدرش بدون رضایت او، او را به عقد کسی درآورد، نزد پیامبر</w:t>
      </w:r>
      <w:r w:rsidRPr="00196138">
        <w:rPr>
          <w:rFonts w:cs="B Lotus" w:hint="cs"/>
          <w:sz w:val="28"/>
          <w:szCs w:val="28"/>
          <w:rtl/>
          <w:lang w:bidi="fa-IR"/>
        </w:rPr>
        <w:sym w:font="AGA Arabesque" w:char="F072"/>
      </w:r>
      <w:r>
        <w:rPr>
          <w:rFonts w:cs="B Lotus" w:hint="cs"/>
          <w:sz w:val="28"/>
          <w:szCs w:val="28"/>
          <w:rtl/>
          <w:lang w:bidi="fa-IR"/>
        </w:rPr>
        <w:t xml:space="preserve"> رفت و نکاحش را باطل کرد».</w:t>
      </w:r>
    </w:p>
    <w:p w:rsidR="007E34B2" w:rsidRDefault="007E34B2" w:rsidP="00FE29DC">
      <w:pPr>
        <w:spacing w:line="228" w:lineRule="auto"/>
        <w:ind w:firstLine="284"/>
        <w:jc w:val="lowKashida"/>
        <w:rPr>
          <w:rFonts w:cs="B Lotus" w:hint="cs"/>
          <w:sz w:val="28"/>
          <w:szCs w:val="28"/>
          <w:rtl/>
          <w:lang w:bidi="fa-IR"/>
        </w:rPr>
      </w:pPr>
      <w:r>
        <w:rPr>
          <w:rFonts w:cs="B Lotus" w:hint="cs"/>
          <w:sz w:val="28"/>
          <w:szCs w:val="28"/>
          <w:rtl/>
          <w:lang w:bidi="fa-IR"/>
        </w:rPr>
        <w:t>از ابن عباس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جاریة بکراً أتت النبی</w:t>
      </w:r>
      <w:r w:rsidRPr="00196138">
        <w:rPr>
          <w:rFonts w:cs="B Badr" w:hint="cs"/>
          <w:sz w:val="32"/>
          <w:szCs w:val="28"/>
          <w:rtl/>
          <w:lang w:bidi="fa-IR"/>
        </w:rPr>
        <w:sym w:font="AGA Arabesque" w:char="F072"/>
      </w:r>
      <w:r w:rsidR="000A6CDD" w:rsidRPr="00FE29DC">
        <w:rPr>
          <w:rFonts w:cs="B Badr" w:hint="cs"/>
          <w:b/>
          <w:bCs/>
          <w:sz w:val="32"/>
          <w:szCs w:val="28"/>
          <w:rtl/>
          <w:lang w:bidi="fa-IR"/>
        </w:rPr>
        <w:t xml:space="preserve"> فذکرت له أن أباها زوجها و هی</w:t>
      </w:r>
      <w:r w:rsidRPr="00FE29DC">
        <w:rPr>
          <w:rFonts w:cs="B Badr" w:hint="cs"/>
          <w:b/>
          <w:bCs/>
          <w:sz w:val="32"/>
          <w:szCs w:val="28"/>
          <w:rtl/>
          <w:lang w:bidi="fa-IR"/>
        </w:rPr>
        <w:t xml:space="preserve"> کارهة، فخیرها النبی</w:t>
      </w:r>
      <w:r w:rsidRPr="00196138">
        <w:rPr>
          <w:rFonts w:cs="B Badr" w:hint="cs"/>
          <w:sz w:val="32"/>
          <w:szCs w:val="28"/>
          <w:rtl/>
          <w:lang w:bidi="fa-IR"/>
        </w:rPr>
        <w:sym w:font="AGA Arabesque" w:char="F072"/>
      </w:r>
      <w:r w:rsidRPr="00FE29DC">
        <w:rPr>
          <w:rFonts w:cs="B Badr" w:hint="cs"/>
          <w:b/>
          <w:bCs/>
          <w:sz w:val="32"/>
          <w:szCs w:val="28"/>
          <w:rtl/>
          <w:lang w:bidi="fa-IR"/>
        </w:rPr>
        <w:t>)</w:t>
      </w:r>
      <w:r w:rsidR="00D04F1B" w:rsidRPr="003A7044">
        <w:rPr>
          <w:rStyle w:val="FootnoteReference"/>
          <w:rFonts w:cs="B Lotus"/>
          <w:sz w:val="28"/>
          <w:szCs w:val="28"/>
          <w:rtl/>
          <w:lang w:bidi="fa-IR"/>
        </w:rPr>
        <w:footnoteReference w:id="964"/>
      </w:r>
      <w:r>
        <w:rPr>
          <w:rFonts w:cs="B Lotus" w:hint="cs"/>
          <w:sz w:val="28"/>
          <w:szCs w:val="28"/>
          <w:rtl/>
          <w:lang w:bidi="fa-IR"/>
        </w:rPr>
        <w:t xml:space="preserve"> «دختری (بکر) نزد پیامبر</w:t>
      </w:r>
      <w:r w:rsidRPr="00196138">
        <w:rPr>
          <w:rFonts w:cs="B Lotus" w:hint="cs"/>
          <w:sz w:val="28"/>
          <w:szCs w:val="28"/>
          <w:rtl/>
          <w:lang w:bidi="fa-IR"/>
        </w:rPr>
        <w:sym w:font="AGA Arabesque" w:char="F072"/>
      </w:r>
      <w:r>
        <w:rPr>
          <w:rFonts w:cs="B Lotus" w:hint="cs"/>
          <w:sz w:val="28"/>
          <w:szCs w:val="28"/>
          <w:rtl/>
          <w:lang w:bidi="fa-IR"/>
        </w:rPr>
        <w:t xml:space="preserve"> آمد وبه او گفت که</w:t>
      </w:r>
      <w:r w:rsidR="004A1617">
        <w:rPr>
          <w:rFonts w:cs="B Lotus" w:hint="cs"/>
          <w:sz w:val="28"/>
          <w:szCs w:val="28"/>
          <w:rtl/>
          <w:lang w:bidi="fa-IR"/>
        </w:rPr>
        <w:t>:</w:t>
      </w:r>
      <w:r>
        <w:rPr>
          <w:rFonts w:cs="B Lotus" w:hint="cs"/>
          <w:sz w:val="28"/>
          <w:szCs w:val="28"/>
          <w:rtl/>
          <w:lang w:bidi="fa-IR"/>
        </w:rPr>
        <w:t xml:space="preserve"> پدرش بدون رضایتش، او را به عقد کسی درآورده است، پیامبر</w:t>
      </w:r>
      <w:r w:rsidRPr="00196138">
        <w:rPr>
          <w:rFonts w:cs="B Lotus" w:hint="cs"/>
          <w:sz w:val="28"/>
          <w:szCs w:val="28"/>
          <w:rtl/>
          <w:lang w:bidi="fa-IR"/>
        </w:rPr>
        <w:sym w:font="AGA Arabesque" w:char="F072"/>
      </w:r>
      <w:r>
        <w:rPr>
          <w:rFonts w:cs="B Lotus" w:hint="cs"/>
          <w:sz w:val="28"/>
          <w:szCs w:val="28"/>
          <w:rtl/>
          <w:lang w:bidi="fa-IR"/>
        </w:rPr>
        <w:t xml:space="preserve"> او را (در فسخ عقد) اختیار داد».</w:t>
      </w:r>
    </w:p>
    <w:p w:rsidR="005F57C9" w:rsidRPr="007E34B2" w:rsidRDefault="005F57C9" w:rsidP="00922A21">
      <w:pPr>
        <w:pStyle w:val="a"/>
        <w:rPr>
          <w:rFonts w:hint="cs"/>
          <w:rtl/>
        </w:rPr>
      </w:pPr>
      <w:bookmarkStart w:id="1524" w:name="_Toc124849890"/>
      <w:bookmarkStart w:id="1525" w:name="_Toc95172338"/>
      <w:bookmarkStart w:id="1526" w:name="_Toc258663489"/>
      <w:bookmarkStart w:id="1527" w:name="_Toc283249897"/>
      <w:r>
        <w:rPr>
          <w:rFonts w:hint="cs"/>
          <w:rtl/>
        </w:rPr>
        <w:t>خطبه ازدواج</w:t>
      </w:r>
      <w:bookmarkEnd w:id="1524"/>
      <w:bookmarkEnd w:id="1525"/>
      <w:bookmarkEnd w:id="1526"/>
      <w:bookmarkEnd w:id="1527"/>
    </w:p>
    <w:p w:rsidR="00013AB7" w:rsidRDefault="00013AB7" w:rsidP="00BE2343">
      <w:pPr>
        <w:spacing w:line="228" w:lineRule="auto"/>
        <w:jc w:val="lowKashida"/>
        <w:rPr>
          <w:rFonts w:cs="B Lotus" w:hint="cs"/>
          <w:sz w:val="28"/>
          <w:szCs w:val="28"/>
          <w:rtl/>
          <w:lang w:bidi="fa-IR"/>
        </w:rPr>
      </w:pPr>
      <w:r>
        <w:rPr>
          <w:rFonts w:cs="B Lotus" w:hint="cs"/>
          <w:sz w:val="28"/>
          <w:szCs w:val="28"/>
          <w:rtl/>
          <w:lang w:bidi="fa-IR"/>
        </w:rPr>
        <w:t>مستحب است قبل از عقد خطبه‌ای خوانده شود، این خطبه خطبه حاجت نام دارد، لفظ خطبه این است</w:t>
      </w:r>
      <w:r w:rsidR="004A1617">
        <w:rPr>
          <w:rFonts w:cs="B Lotus" w:hint="cs"/>
          <w:sz w:val="28"/>
          <w:szCs w:val="28"/>
          <w:rtl/>
          <w:lang w:bidi="fa-IR"/>
        </w:rPr>
        <w:t>:</w:t>
      </w:r>
      <w:r>
        <w:rPr>
          <w:rFonts w:cs="B Lotus" w:hint="cs"/>
          <w:sz w:val="28"/>
          <w:szCs w:val="28"/>
          <w:rtl/>
          <w:lang w:bidi="fa-IR"/>
        </w:rPr>
        <w:t xml:space="preserve"> </w:t>
      </w:r>
    </w:p>
    <w:p w:rsidR="00013AB7" w:rsidRDefault="00013AB7"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(إن الحمدلله، نحمده، و نستعینه، و نستغفره، و نعوذ بالله من شرور أنفسنا و سیئات أعمالنا، من یهده الله فلامضل له، و من یضلل فلا هادی له، و أشهد أن لا إلا الله وحده لاشریک له و أشهد أن محمدا عبده و رسوله)</w:t>
      </w:r>
      <w:r>
        <w:rPr>
          <w:rFonts w:cs="B Lotus" w:hint="cs"/>
          <w:sz w:val="28"/>
          <w:szCs w:val="28"/>
          <w:rtl/>
          <w:lang w:bidi="fa-IR"/>
        </w:rPr>
        <w:t xml:space="preserve"> «براستی حمد و سپاس تنها لایق خدا است او را شکر می‌گوییم و از او درخواست کمک و آمرزش می‌کنیم، و پناه می‌بریم به خدا از شرور نفسهایمان واز بدیهای اعمالمان، هر کس که خدا او را هدایت کند هیچ کس نمی‌تواند او را گمراه </w:t>
      </w:r>
      <w:r w:rsidR="00AB2844">
        <w:rPr>
          <w:rFonts w:cs="B Lotus" w:hint="cs"/>
          <w:sz w:val="28"/>
          <w:szCs w:val="28"/>
          <w:rtl/>
          <w:lang w:bidi="fa-IR"/>
        </w:rPr>
        <w:t>کند و هر کس که خداوند او را گمراه نماید هیچ کس نم</w:t>
      </w:r>
      <w:r w:rsidR="00A6709C">
        <w:rPr>
          <w:rFonts w:cs="B Lotus" w:hint="cs"/>
          <w:sz w:val="28"/>
          <w:szCs w:val="28"/>
          <w:rtl/>
          <w:lang w:bidi="fa-IR"/>
        </w:rPr>
        <w:t xml:space="preserve">ی‌تواند </w:t>
      </w:r>
      <w:r w:rsidR="00E00178">
        <w:rPr>
          <w:rFonts w:cs="B Lotus" w:hint="cs"/>
          <w:sz w:val="28"/>
          <w:szCs w:val="28"/>
          <w:rtl/>
          <w:lang w:bidi="fa-IR"/>
        </w:rPr>
        <w:t>او را هدایت دهد و شهادت می‌دهم که هیچ معبود بر حقی بجز الله نیست که تنها و بی‌</w:t>
      </w:r>
      <w:r w:rsidR="000A6CDD">
        <w:rPr>
          <w:rFonts w:cs="B Lotus" w:hint="cs"/>
          <w:sz w:val="28"/>
          <w:szCs w:val="28"/>
          <w:rtl/>
          <w:lang w:bidi="fa-IR"/>
        </w:rPr>
        <w:t>ش</w:t>
      </w:r>
      <w:r w:rsidR="00E00178">
        <w:rPr>
          <w:rFonts w:cs="B Lotus" w:hint="cs"/>
          <w:sz w:val="28"/>
          <w:szCs w:val="28"/>
          <w:rtl/>
          <w:lang w:bidi="fa-IR"/>
        </w:rPr>
        <w:t xml:space="preserve">ریک است، و شهادت می‌دهم که محمد بنده و فرستاده او </w:t>
      </w:r>
      <w:r w:rsidR="003D75CC">
        <w:rPr>
          <w:rFonts w:cs="B Lotus" w:hint="cs"/>
          <w:sz w:val="28"/>
          <w:szCs w:val="28"/>
          <w:rtl/>
          <w:lang w:bidi="fa-IR"/>
        </w:rPr>
        <w:t>است».</w:t>
      </w:r>
    </w:p>
    <w:p w:rsidR="00BE2343" w:rsidRDefault="00054C47" w:rsidP="006528BF">
      <w:pPr>
        <w:tabs>
          <w:tab w:val="right" w:pos="7371"/>
        </w:tabs>
        <w:ind w:left="1134"/>
        <w:jc w:val="both"/>
        <w:rPr>
          <w:rFonts w:cs="B Badr" w:hint="cs"/>
          <w:sz w:val="32"/>
          <w:szCs w:val="28"/>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یَأْ أیُّهَاْ الَّذِیْنَ آمَنُوْاْ اتَّقُوا اللهَ حَقَّ تُقَاْتِهِ وَلاَتَمُوْتُنَّ إِلاَّ وَ أَنْتُمْ مُسْلِمُون </w:t>
      </w:r>
      <w:r w:rsidRPr="00FE29DC">
        <w:rPr>
          <w:rFonts w:cs="B Badr"/>
          <w:sz w:val="32"/>
          <w:szCs w:val="28"/>
          <w:rtl/>
          <w:lang w:bidi="fa-IR"/>
        </w:rPr>
        <w:sym w:font="AGA Arabesque" w:char="F028"/>
      </w:r>
      <w:r w:rsidRPr="00FE29DC">
        <w:rPr>
          <w:rFonts w:cs="B Badr" w:hint="cs"/>
          <w:sz w:val="32"/>
          <w:szCs w:val="28"/>
          <w:rtl/>
          <w:lang w:bidi="fa-IR"/>
        </w:rPr>
        <w:tab/>
      </w:r>
    </w:p>
    <w:p w:rsidR="00054C47" w:rsidRPr="00944222" w:rsidRDefault="00BE2343" w:rsidP="006528BF">
      <w:pPr>
        <w:tabs>
          <w:tab w:val="right" w:pos="7371"/>
        </w:tabs>
        <w:ind w:left="1134"/>
        <w:jc w:val="both"/>
        <w:rPr>
          <w:rFonts w:cs="B Lotus" w:hint="cs"/>
          <w:sz w:val="32"/>
          <w:szCs w:val="24"/>
          <w:rtl/>
          <w:lang w:bidi="fa-IR"/>
        </w:rPr>
      </w:pPr>
      <w:r>
        <w:rPr>
          <w:rFonts w:cs="B Badr" w:hint="cs"/>
          <w:sz w:val="32"/>
          <w:szCs w:val="28"/>
          <w:rtl/>
          <w:lang w:bidi="fa-IR"/>
        </w:rPr>
        <w:tab/>
      </w:r>
      <w:r w:rsidR="00054C47" w:rsidRPr="00944222">
        <w:rPr>
          <w:rFonts w:cs="B Lotus" w:hint="cs"/>
          <w:sz w:val="32"/>
          <w:szCs w:val="24"/>
          <w:rtl/>
          <w:lang w:bidi="fa-IR"/>
        </w:rPr>
        <w:t>(</w:t>
      </w:r>
      <w:r w:rsidR="006528BF" w:rsidRPr="00944222">
        <w:rPr>
          <w:rFonts w:cs="B Lotus" w:hint="cs"/>
          <w:sz w:val="32"/>
          <w:szCs w:val="24"/>
          <w:rtl/>
          <w:lang w:bidi="fa-IR"/>
        </w:rPr>
        <w:t>آل عمران</w:t>
      </w:r>
      <w:r w:rsidR="004A1617">
        <w:rPr>
          <w:rFonts w:cs="B Lotus" w:hint="cs"/>
          <w:sz w:val="32"/>
          <w:szCs w:val="24"/>
          <w:rtl/>
          <w:lang w:bidi="fa-IR"/>
        </w:rPr>
        <w:t>:</w:t>
      </w:r>
      <w:r w:rsidR="00054C47" w:rsidRPr="00944222">
        <w:rPr>
          <w:rFonts w:cs="B Lotus" w:hint="cs"/>
          <w:sz w:val="32"/>
          <w:szCs w:val="24"/>
          <w:rtl/>
          <w:lang w:bidi="fa-IR"/>
        </w:rPr>
        <w:t xml:space="preserve"> </w:t>
      </w:r>
      <w:r w:rsidR="006528BF" w:rsidRPr="00944222">
        <w:rPr>
          <w:rFonts w:cs="B Lotus" w:hint="cs"/>
          <w:sz w:val="32"/>
          <w:szCs w:val="24"/>
          <w:rtl/>
          <w:lang w:bidi="fa-IR"/>
        </w:rPr>
        <w:t>102</w:t>
      </w:r>
      <w:r w:rsidR="00054C47" w:rsidRPr="00944222">
        <w:rPr>
          <w:rFonts w:cs="B Lotus" w:hint="cs"/>
          <w:sz w:val="32"/>
          <w:szCs w:val="24"/>
          <w:rtl/>
          <w:lang w:bidi="fa-IR"/>
        </w:rPr>
        <w:t>)</w:t>
      </w:r>
    </w:p>
    <w:p w:rsidR="00054C47" w:rsidRPr="000F309C" w:rsidRDefault="00054C47" w:rsidP="006528BF">
      <w:pPr>
        <w:ind w:left="1134"/>
        <w:jc w:val="both"/>
        <w:rPr>
          <w:rFonts w:cs="B Lotus" w:hint="cs"/>
          <w:sz w:val="26"/>
          <w:szCs w:val="26"/>
          <w:rtl/>
          <w:lang w:bidi="fa-IR"/>
        </w:rPr>
      </w:pPr>
      <w:r>
        <w:rPr>
          <w:rFonts w:cs="B Lotus" w:hint="cs"/>
          <w:sz w:val="26"/>
          <w:szCs w:val="26"/>
          <w:rtl/>
          <w:lang w:bidi="fa-IR"/>
        </w:rPr>
        <w:t>«</w:t>
      </w:r>
      <w:r w:rsidR="006528BF">
        <w:rPr>
          <w:rFonts w:cs="B Lotus" w:hint="cs"/>
          <w:sz w:val="26"/>
          <w:szCs w:val="26"/>
          <w:rtl/>
          <w:lang w:bidi="fa-IR"/>
        </w:rPr>
        <w:t>ای کسانی که ایمان آورده‌اید آنچنانکه باید از خدا بترسید و نمیرید مگر آنکه مسلمان باشید</w:t>
      </w:r>
      <w:r>
        <w:rPr>
          <w:rFonts w:cs="B Lotus" w:hint="cs"/>
          <w:sz w:val="26"/>
          <w:szCs w:val="26"/>
          <w:rtl/>
          <w:lang w:bidi="fa-IR"/>
        </w:rPr>
        <w:t>».</w:t>
      </w:r>
    </w:p>
    <w:p w:rsidR="00983C08" w:rsidRPr="00944222" w:rsidRDefault="00983C08" w:rsidP="00983C08">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یَأْ أیّ</w:t>
      </w:r>
      <w:r w:rsidR="00725E07" w:rsidRPr="00FE29DC">
        <w:rPr>
          <w:rFonts w:cs="B Badr" w:hint="cs"/>
          <w:b/>
          <w:bCs/>
          <w:sz w:val="32"/>
          <w:szCs w:val="28"/>
          <w:rtl/>
          <w:lang w:bidi="fa-IR"/>
        </w:rPr>
        <w:t>ُ</w:t>
      </w:r>
      <w:r w:rsidRPr="00FE29DC">
        <w:rPr>
          <w:rFonts w:cs="B Badr" w:hint="cs"/>
          <w:b/>
          <w:bCs/>
          <w:sz w:val="32"/>
          <w:szCs w:val="28"/>
          <w:rtl/>
          <w:lang w:bidi="fa-IR"/>
        </w:rPr>
        <w:t>ه</w:t>
      </w:r>
      <w:r w:rsidR="00725E07" w:rsidRPr="00FE29DC">
        <w:rPr>
          <w:rFonts w:cs="B Badr" w:hint="cs"/>
          <w:b/>
          <w:bCs/>
          <w:sz w:val="32"/>
          <w:szCs w:val="28"/>
          <w:rtl/>
          <w:lang w:bidi="fa-IR"/>
        </w:rPr>
        <w:t>َ</w:t>
      </w:r>
      <w:r w:rsidRPr="00FE29DC">
        <w:rPr>
          <w:rFonts w:cs="B Badr" w:hint="cs"/>
          <w:b/>
          <w:bCs/>
          <w:sz w:val="32"/>
          <w:szCs w:val="28"/>
          <w:rtl/>
          <w:lang w:bidi="fa-IR"/>
        </w:rPr>
        <w:t>ا الن</w:t>
      </w:r>
      <w:r w:rsidR="00725E07" w:rsidRPr="00FE29DC">
        <w:rPr>
          <w:rFonts w:cs="B Badr" w:hint="cs"/>
          <w:b/>
          <w:bCs/>
          <w:sz w:val="32"/>
          <w:szCs w:val="28"/>
          <w:rtl/>
          <w:lang w:bidi="fa-IR"/>
        </w:rPr>
        <w:t>َّ</w:t>
      </w:r>
      <w:r w:rsidRPr="00FE29DC">
        <w:rPr>
          <w:rFonts w:cs="B Badr" w:hint="cs"/>
          <w:b/>
          <w:bCs/>
          <w:sz w:val="32"/>
          <w:szCs w:val="28"/>
          <w:rtl/>
          <w:lang w:bidi="fa-IR"/>
        </w:rPr>
        <w:t>ا</w:t>
      </w:r>
      <w:r w:rsidR="00725E07" w:rsidRPr="00FE29DC">
        <w:rPr>
          <w:rFonts w:cs="B Badr" w:hint="cs"/>
          <w:b/>
          <w:bCs/>
          <w:sz w:val="32"/>
          <w:szCs w:val="28"/>
          <w:rtl/>
          <w:lang w:bidi="fa-IR"/>
        </w:rPr>
        <w:t>ْ</w:t>
      </w:r>
      <w:r w:rsidRPr="00FE29DC">
        <w:rPr>
          <w:rFonts w:cs="B Badr" w:hint="cs"/>
          <w:b/>
          <w:bCs/>
          <w:sz w:val="32"/>
          <w:szCs w:val="28"/>
          <w:rtl/>
          <w:lang w:bidi="fa-IR"/>
        </w:rPr>
        <w:t>س</w:t>
      </w:r>
      <w:r w:rsidR="00725E07" w:rsidRPr="00FE29DC">
        <w:rPr>
          <w:rFonts w:cs="B Badr" w:hint="cs"/>
          <w:b/>
          <w:bCs/>
          <w:sz w:val="32"/>
          <w:szCs w:val="28"/>
          <w:rtl/>
          <w:lang w:bidi="fa-IR"/>
        </w:rPr>
        <w:t>ُ</w:t>
      </w:r>
      <w:r w:rsidRPr="00FE29DC">
        <w:rPr>
          <w:rFonts w:cs="B Badr" w:hint="cs"/>
          <w:b/>
          <w:bCs/>
          <w:sz w:val="32"/>
          <w:szCs w:val="28"/>
          <w:rtl/>
          <w:lang w:bidi="fa-IR"/>
        </w:rPr>
        <w:t>، ات</w:t>
      </w:r>
      <w:r w:rsidR="00725E07" w:rsidRPr="00FE29DC">
        <w:rPr>
          <w:rFonts w:cs="B Badr" w:hint="cs"/>
          <w:b/>
          <w:bCs/>
          <w:sz w:val="32"/>
          <w:szCs w:val="28"/>
          <w:rtl/>
          <w:lang w:bidi="fa-IR"/>
        </w:rPr>
        <w:t>َّ</w:t>
      </w:r>
      <w:r w:rsidRPr="00FE29DC">
        <w:rPr>
          <w:rFonts w:cs="B Badr" w:hint="cs"/>
          <w:b/>
          <w:bCs/>
          <w:sz w:val="32"/>
          <w:szCs w:val="28"/>
          <w:rtl/>
          <w:lang w:bidi="fa-IR"/>
        </w:rPr>
        <w:t>ق</w:t>
      </w:r>
      <w:r w:rsidR="00725E07" w:rsidRPr="00FE29DC">
        <w:rPr>
          <w:rFonts w:cs="B Badr" w:hint="cs"/>
          <w:b/>
          <w:bCs/>
          <w:sz w:val="32"/>
          <w:szCs w:val="28"/>
          <w:rtl/>
          <w:lang w:bidi="fa-IR"/>
        </w:rPr>
        <w:t>ُ</w:t>
      </w:r>
      <w:r w:rsidRPr="00FE29DC">
        <w:rPr>
          <w:rFonts w:cs="B Badr" w:hint="cs"/>
          <w:b/>
          <w:bCs/>
          <w:sz w:val="32"/>
          <w:szCs w:val="28"/>
          <w:rtl/>
          <w:lang w:bidi="fa-IR"/>
        </w:rPr>
        <w:t>و</w:t>
      </w:r>
      <w:r w:rsidR="00725E07" w:rsidRPr="00FE29DC">
        <w:rPr>
          <w:rFonts w:cs="B Badr" w:hint="cs"/>
          <w:b/>
          <w:bCs/>
          <w:sz w:val="32"/>
          <w:szCs w:val="28"/>
          <w:rtl/>
          <w:lang w:bidi="fa-IR"/>
        </w:rPr>
        <w:t>ْ</w:t>
      </w:r>
      <w:r w:rsidRPr="00FE29DC">
        <w:rPr>
          <w:rFonts w:cs="B Badr" w:hint="cs"/>
          <w:b/>
          <w:bCs/>
          <w:sz w:val="32"/>
          <w:szCs w:val="28"/>
          <w:rtl/>
          <w:lang w:bidi="fa-IR"/>
        </w:rPr>
        <w:t>ا</w:t>
      </w:r>
      <w:r w:rsidR="00725E07" w:rsidRPr="00FE29DC">
        <w:rPr>
          <w:rFonts w:cs="B Badr" w:hint="cs"/>
          <w:b/>
          <w:bCs/>
          <w:sz w:val="32"/>
          <w:szCs w:val="28"/>
          <w:rtl/>
          <w:lang w:bidi="fa-IR"/>
        </w:rPr>
        <w:t>ْ</w:t>
      </w:r>
      <w:r w:rsidRPr="00FE29DC">
        <w:rPr>
          <w:rFonts w:cs="B Badr" w:hint="cs"/>
          <w:b/>
          <w:bCs/>
          <w:sz w:val="32"/>
          <w:szCs w:val="28"/>
          <w:rtl/>
          <w:lang w:bidi="fa-IR"/>
        </w:rPr>
        <w:t xml:space="preserve"> ر</w:t>
      </w:r>
      <w:r w:rsidR="00725E07" w:rsidRPr="00FE29DC">
        <w:rPr>
          <w:rFonts w:cs="B Badr" w:hint="cs"/>
          <w:b/>
          <w:bCs/>
          <w:sz w:val="32"/>
          <w:szCs w:val="28"/>
          <w:rtl/>
          <w:lang w:bidi="fa-IR"/>
        </w:rPr>
        <w:t>َ</w:t>
      </w:r>
      <w:r w:rsidRPr="00FE29DC">
        <w:rPr>
          <w:rFonts w:cs="B Badr" w:hint="cs"/>
          <w:b/>
          <w:bCs/>
          <w:sz w:val="32"/>
          <w:szCs w:val="28"/>
          <w:rtl/>
          <w:lang w:bidi="fa-IR"/>
        </w:rPr>
        <w:t>ب</w:t>
      </w:r>
      <w:r w:rsidR="00725E07" w:rsidRPr="00FE29DC">
        <w:rPr>
          <w:rFonts w:cs="B Badr" w:hint="cs"/>
          <w:b/>
          <w:bCs/>
          <w:sz w:val="32"/>
          <w:szCs w:val="28"/>
          <w:rtl/>
          <w:lang w:bidi="fa-IR"/>
        </w:rPr>
        <w:t>َّ</w:t>
      </w:r>
      <w:r w:rsidRPr="00FE29DC">
        <w:rPr>
          <w:rFonts w:cs="B Badr" w:hint="cs"/>
          <w:b/>
          <w:bCs/>
          <w:sz w:val="32"/>
          <w:szCs w:val="28"/>
          <w:rtl/>
          <w:lang w:bidi="fa-IR"/>
        </w:rPr>
        <w:t>ک</w:t>
      </w:r>
      <w:r w:rsidR="00725E07" w:rsidRPr="00FE29DC">
        <w:rPr>
          <w:rFonts w:cs="B Badr" w:hint="cs"/>
          <w:b/>
          <w:bCs/>
          <w:sz w:val="32"/>
          <w:szCs w:val="28"/>
          <w:rtl/>
          <w:lang w:bidi="fa-IR"/>
        </w:rPr>
        <w:t>ُ</w:t>
      </w:r>
      <w:r w:rsidRPr="00FE29DC">
        <w:rPr>
          <w:rFonts w:cs="B Badr" w:hint="cs"/>
          <w:b/>
          <w:bCs/>
          <w:sz w:val="32"/>
          <w:szCs w:val="28"/>
          <w:rtl/>
          <w:lang w:bidi="fa-IR"/>
        </w:rPr>
        <w:t>م</w:t>
      </w:r>
      <w:r w:rsidR="00725E07" w:rsidRPr="00FE29DC">
        <w:rPr>
          <w:rFonts w:cs="B Badr" w:hint="cs"/>
          <w:b/>
          <w:bCs/>
          <w:sz w:val="32"/>
          <w:szCs w:val="28"/>
          <w:rtl/>
          <w:lang w:bidi="fa-IR"/>
        </w:rPr>
        <w:t>ُ</w:t>
      </w:r>
      <w:r w:rsidRPr="00FE29DC">
        <w:rPr>
          <w:rFonts w:cs="B Badr" w:hint="cs"/>
          <w:b/>
          <w:bCs/>
          <w:sz w:val="32"/>
          <w:szCs w:val="28"/>
          <w:rtl/>
          <w:lang w:bidi="fa-IR"/>
        </w:rPr>
        <w:t xml:space="preserve"> ال</w:t>
      </w:r>
      <w:r w:rsidR="00725E07" w:rsidRPr="00FE29DC">
        <w:rPr>
          <w:rFonts w:cs="B Badr" w:hint="cs"/>
          <w:b/>
          <w:bCs/>
          <w:sz w:val="32"/>
          <w:szCs w:val="28"/>
          <w:rtl/>
          <w:lang w:bidi="fa-IR"/>
        </w:rPr>
        <w:t>َّ</w:t>
      </w:r>
      <w:r w:rsidRPr="00FE29DC">
        <w:rPr>
          <w:rFonts w:cs="B Badr" w:hint="cs"/>
          <w:b/>
          <w:bCs/>
          <w:sz w:val="32"/>
          <w:szCs w:val="28"/>
          <w:rtl/>
          <w:lang w:bidi="fa-IR"/>
        </w:rPr>
        <w:t>ذ</w:t>
      </w:r>
      <w:r w:rsidR="00725E07" w:rsidRPr="00FE29DC">
        <w:rPr>
          <w:rFonts w:cs="B Badr" w:hint="cs"/>
          <w:b/>
          <w:bCs/>
          <w:sz w:val="32"/>
          <w:szCs w:val="28"/>
          <w:rtl/>
          <w:lang w:bidi="fa-IR"/>
        </w:rPr>
        <w:t>ِ</w:t>
      </w:r>
      <w:r w:rsidRPr="00FE29DC">
        <w:rPr>
          <w:rFonts w:cs="B Badr" w:hint="cs"/>
          <w:b/>
          <w:bCs/>
          <w:sz w:val="32"/>
          <w:szCs w:val="28"/>
          <w:rtl/>
          <w:lang w:bidi="fa-IR"/>
        </w:rPr>
        <w:t>ی</w:t>
      </w:r>
      <w:r w:rsidR="00725E07" w:rsidRPr="00FE29DC">
        <w:rPr>
          <w:rFonts w:cs="B Badr" w:hint="cs"/>
          <w:b/>
          <w:bCs/>
          <w:sz w:val="32"/>
          <w:szCs w:val="28"/>
          <w:rtl/>
          <w:lang w:bidi="fa-IR"/>
        </w:rPr>
        <w:t>ْ</w:t>
      </w:r>
      <w:r w:rsidRPr="00FE29DC">
        <w:rPr>
          <w:rFonts w:cs="B Badr" w:hint="cs"/>
          <w:b/>
          <w:bCs/>
          <w:sz w:val="32"/>
          <w:szCs w:val="28"/>
          <w:rtl/>
          <w:lang w:bidi="fa-IR"/>
        </w:rPr>
        <w:t xml:space="preserve"> خ</w:t>
      </w:r>
      <w:r w:rsidR="00725E07" w:rsidRPr="00FE29DC">
        <w:rPr>
          <w:rFonts w:cs="B Badr" w:hint="cs"/>
          <w:b/>
          <w:bCs/>
          <w:sz w:val="32"/>
          <w:szCs w:val="28"/>
          <w:rtl/>
          <w:lang w:bidi="fa-IR"/>
        </w:rPr>
        <w:t>َ</w:t>
      </w:r>
      <w:r w:rsidRPr="00FE29DC">
        <w:rPr>
          <w:rFonts w:cs="B Badr" w:hint="cs"/>
          <w:b/>
          <w:bCs/>
          <w:sz w:val="32"/>
          <w:szCs w:val="28"/>
          <w:rtl/>
          <w:lang w:bidi="fa-IR"/>
        </w:rPr>
        <w:t>ل</w:t>
      </w:r>
      <w:r w:rsidR="00725E07" w:rsidRPr="00FE29DC">
        <w:rPr>
          <w:rFonts w:cs="B Badr" w:hint="cs"/>
          <w:b/>
          <w:bCs/>
          <w:sz w:val="32"/>
          <w:szCs w:val="28"/>
          <w:rtl/>
          <w:lang w:bidi="fa-IR"/>
        </w:rPr>
        <w:t>َ</w:t>
      </w:r>
      <w:r w:rsidRPr="00FE29DC">
        <w:rPr>
          <w:rFonts w:cs="B Badr" w:hint="cs"/>
          <w:b/>
          <w:bCs/>
          <w:sz w:val="32"/>
          <w:szCs w:val="28"/>
          <w:rtl/>
          <w:lang w:bidi="fa-IR"/>
        </w:rPr>
        <w:t>ق</w:t>
      </w:r>
      <w:r w:rsidR="00725E07" w:rsidRPr="00FE29DC">
        <w:rPr>
          <w:rFonts w:cs="B Badr" w:hint="cs"/>
          <w:b/>
          <w:bCs/>
          <w:sz w:val="32"/>
          <w:szCs w:val="28"/>
          <w:rtl/>
          <w:lang w:bidi="fa-IR"/>
        </w:rPr>
        <w:t>َ</w:t>
      </w:r>
      <w:r w:rsidRPr="00FE29DC">
        <w:rPr>
          <w:rFonts w:cs="B Badr" w:hint="cs"/>
          <w:b/>
          <w:bCs/>
          <w:sz w:val="32"/>
          <w:szCs w:val="28"/>
          <w:rtl/>
          <w:lang w:bidi="fa-IR"/>
        </w:rPr>
        <w:t>ک</w:t>
      </w:r>
      <w:r w:rsidR="00725E07" w:rsidRPr="00FE29DC">
        <w:rPr>
          <w:rFonts w:cs="B Badr" w:hint="cs"/>
          <w:b/>
          <w:bCs/>
          <w:sz w:val="32"/>
          <w:szCs w:val="28"/>
          <w:rtl/>
          <w:lang w:bidi="fa-IR"/>
        </w:rPr>
        <w:t>ُ</w:t>
      </w:r>
      <w:r w:rsidRPr="00FE29DC">
        <w:rPr>
          <w:rFonts w:cs="B Badr" w:hint="cs"/>
          <w:b/>
          <w:bCs/>
          <w:sz w:val="32"/>
          <w:szCs w:val="28"/>
          <w:rtl/>
          <w:lang w:bidi="fa-IR"/>
        </w:rPr>
        <w:t>م م</w:t>
      </w:r>
      <w:r w:rsidR="00725E07" w:rsidRPr="00FE29DC">
        <w:rPr>
          <w:rFonts w:cs="B Badr" w:hint="cs"/>
          <w:b/>
          <w:bCs/>
          <w:sz w:val="32"/>
          <w:szCs w:val="28"/>
          <w:rtl/>
          <w:lang w:bidi="fa-IR"/>
        </w:rPr>
        <w:t>ِ</w:t>
      </w:r>
      <w:r w:rsidRPr="00FE29DC">
        <w:rPr>
          <w:rFonts w:cs="B Badr" w:hint="cs"/>
          <w:b/>
          <w:bCs/>
          <w:sz w:val="32"/>
          <w:szCs w:val="28"/>
          <w:rtl/>
          <w:lang w:bidi="fa-IR"/>
        </w:rPr>
        <w:t>ن</w:t>
      </w:r>
      <w:r w:rsidR="00725E07" w:rsidRPr="00FE29DC">
        <w:rPr>
          <w:rFonts w:cs="B Badr" w:hint="cs"/>
          <w:b/>
          <w:bCs/>
          <w:sz w:val="32"/>
          <w:szCs w:val="28"/>
          <w:rtl/>
          <w:lang w:bidi="fa-IR"/>
        </w:rPr>
        <w:t>ْ</w:t>
      </w:r>
      <w:r w:rsidRPr="00FE29DC">
        <w:rPr>
          <w:rFonts w:cs="B Badr" w:hint="cs"/>
          <w:b/>
          <w:bCs/>
          <w:sz w:val="32"/>
          <w:szCs w:val="28"/>
          <w:rtl/>
          <w:lang w:bidi="fa-IR"/>
        </w:rPr>
        <w:t xml:space="preserve"> ن</w:t>
      </w:r>
      <w:r w:rsidR="00725E07" w:rsidRPr="00FE29DC">
        <w:rPr>
          <w:rFonts w:cs="B Badr" w:hint="cs"/>
          <w:b/>
          <w:bCs/>
          <w:sz w:val="32"/>
          <w:szCs w:val="28"/>
          <w:rtl/>
          <w:lang w:bidi="fa-IR"/>
        </w:rPr>
        <w:t>َّ</w:t>
      </w:r>
      <w:r w:rsidRPr="00FE29DC">
        <w:rPr>
          <w:rFonts w:cs="B Badr" w:hint="cs"/>
          <w:b/>
          <w:bCs/>
          <w:sz w:val="32"/>
          <w:szCs w:val="28"/>
          <w:rtl/>
          <w:lang w:bidi="fa-IR"/>
        </w:rPr>
        <w:t>ف</w:t>
      </w:r>
      <w:r w:rsidR="00725E07" w:rsidRPr="00FE29DC">
        <w:rPr>
          <w:rFonts w:cs="B Badr" w:hint="cs"/>
          <w:b/>
          <w:bCs/>
          <w:sz w:val="32"/>
          <w:szCs w:val="28"/>
          <w:rtl/>
          <w:lang w:bidi="fa-IR"/>
        </w:rPr>
        <w:t>ْ</w:t>
      </w:r>
      <w:r w:rsidRPr="00FE29DC">
        <w:rPr>
          <w:rFonts w:cs="B Badr" w:hint="cs"/>
          <w:b/>
          <w:bCs/>
          <w:sz w:val="32"/>
          <w:szCs w:val="28"/>
          <w:rtl/>
          <w:lang w:bidi="fa-IR"/>
        </w:rPr>
        <w:t>س</w:t>
      </w:r>
      <w:r w:rsidR="00725E07" w:rsidRPr="00FE29DC">
        <w:rPr>
          <w:rFonts w:cs="B Badr" w:hint="cs"/>
          <w:b/>
          <w:bCs/>
          <w:sz w:val="32"/>
          <w:szCs w:val="28"/>
          <w:rtl/>
          <w:lang w:bidi="fa-IR"/>
        </w:rPr>
        <w:t>ٍ</w:t>
      </w:r>
      <w:r w:rsidRPr="00FE29DC">
        <w:rPr>
          <w:rFonts w:cs="B Badr" w:hint="cs"/>
          <w:b/>
          <w:bCs/>
          <w:sz w:val="32"/>
          <w:szCs w:val="28"/>
          <w:rtl/>
          <w:lang w:bidi="fa-IR"/>
        </w:rPr>
        <w:t xml:space="preserve"> و</w:t>
      </w:r>
      <w:r w:rsidR="00725E07" w:rsidRPr="00FE29DC">
        <w:rPr>
          <w:rFonts w:cs="B Badr" w:hint="cs"/>
          <w:b/>
          <w:bCs/>
          <w:sz w:val="32"/>
          <w:szCs w:val="28"/>
          <w:rtl/>
          <w:lang w:bidi="fa-IR"/>
        </w:rPr>
        <w:t>َّ</w:t>
      </w:r>
      <w:r w:rsidRPr="00FE29DC">
        <w:rPr>
          <w:rFonts w:cs="B Badr" w:hint="cs"/>
          <w:b/>
          <w:bCs/>
          <w:sz w:val="32"/>
          <w:szCs w:val="28"/>
          <w:rtl/>
          <w:lang w:bidi="fa-IR"/>
        </w:rPr>
        <w:t>اح</w:t>
      </w:r>
      <w:r w:rsidR="00725E07" w:rsidRPr="00FE29DC">
        <w:rPr>
          <w:rFonts w:cs="B Badr" w:hint="cs"/>
          <w:b/>
          <w:bCs/>
          <w:sz w:val="32"/>
          <w:szCs w:val="28"/>
          <w:rtl/>
          <w:lang w:bidi="fa-IR"/>
        </w:rPr>
        <w:t>ِ</w:t>
      </w:r>
      <w:r w:rsidRPr="00FE29DC">
        <w:rPr>
          <w:rFonts w:cs="B Badr" w:hint="cs"/>
          <w:b/>
          <w:bCs/>
          <w:sz w:val="32"/>
          <w:szCs w:val="28"/>
          <w:rtl/>
          <w:lang w:bidi="fa-IR"/>
        </w:rPr>
        <w:t>د</w:t>
      </w:r>
      <w:r w:rsidR="00725E07" w:rsidRPr="00FE29DC">
        <w:rPr>
          <w:rFonts w:cs="B Badr" w:hint="cs"/>
          <w:b/>
          <w:bCs/>
          <w:sz w:val="32"/>
          <w:szCs w:val="28"/>
          <w:rtl/>
          <w:lang w:bidi="fa-IR"/>
        </w:rPr>
        <w:t>َ</w:t>
      </w:r>
      <w:r w:rsidRPr="00FE29DC">
        <w:rPr>
          <w:rFonts w:cs="B Badr" w:hint="cs"/>
          <w:b/>
          <w:bCs/>
          <w:sz w:val="32"/>
          <w:szCs w:val="28"/>
          <w:rtl/>
          <w:lang w:bidi="fa-IR"/>
        </w:rPr>
        <w:t>ة</w:t>
      </w:r>
      <w:r w:rsidR="00725E07" w:rsidRPr="00FE29DC">
        <w:rPr>
          <w:rFonts w:cs="B Badr" w:hint="cs"/>
          <w:b/>
          <w:bCs/>
          <w:sz w:val="32"/>
          <w:szCs w:val="28"/>
          <w:rtl/>
          <w:lang w:bidi="fa-IR"/>
        </w:rPr>
        <w:t>ٍ</w:t>
      </w:r>
      <w:r w:rsidRPr="00FE29DC">
        <w:rPr>
          <w:rFonts w:cs="B Badr" w:hint="cs"/>
          <w:b/>
          <w:bCs/>
          <w:sz w:val="32"/>
          <w:szCs w:val="28"/>
          <w:rtl/>
          <w:lang w:bidi="fa-IR"/>
        </w:rPr>
        <w:t xml:space="preserve"> و</w:t>
      </w:r>
      <w:r w:rsidR="00725E07" w:rsidRPr="00FE29DC">
        <w:rPr>
          <w:rFonts w:cs="B Badr" w:hint="cs"/>
          <w:b/>
          <w:bCs/>
          <w:sz w:val="32"/>
          <w:szCs w:val="28"/>
          <w:rtl/>
          <w:lang w:bidi="fa-IR"/>
        </w:rPr>
        <w:t>َّ</w:t>
      </w:r>
      <w:r w:rsidRPr="00FE29DC">
        <w:rPr>
          <w:rFonts w:cs="B Badr" w:hint="cs"/>
          <w:b/>
          <w:bCs/>
          <w:sz w:val="32"/>
          <w:szCs w:val="28"/>
          <w:rtl/>
          <w:lang w:bidi="fa-IR"/>
        </w:rPr>
        <w:t xml:space="preserve"> خ</w:t>
      </w:r>
      <w:r w:rsidR="00725E07" w:rsidRPr="00FE29DC">
        <w:rPr>
          <w:rFonts w:cs="B Badr" w:hint="cs"/>
          <w:b/>
          <w:bCs/>
          <w:sz w:val="32"/>
          <w:szCs w:val="28"/>
          <w:rtl/>
          <w:lang w:bidi="fa-IR"/>
        </w:rPr>
        <w:t>َ</w:t>
      </w:r>
      <w:r w:rsidRPr="00FE29DC">
        <w:rPr>
          <w:rFonts w:cs="B Badr" w:hint="cs"/>
          <w:b/>
          <w:bCs/>
          <w:sz w:val="32"/>
          <w:szCs w:val="28"/>
          <w:rtl/>
          <w:lang w:bidi="fa-IR"/>
        </w:rPr>
        <w:t>ل</w:t>
      </w:r>
      <w:r w:rsidR="00725E07" w:rsidRPr="00FE29DC">
        <w:rPr>
          <w:rFonts w:cs="B Badr" w:hint="cs"/>
          <w:b/>
          <w:bCs/>
          <w:sz w:val="32"/>
          <w:szCs w:val="28"/>
          <w:rtl/>
          <w:lang w:bidi="fa-IR"/>
        </w:rPr>
        <w:t>َ</w:t>
      </w:r>
      <w:r w:rsidRPr="00FE29DC">
        <w:rPr>
          <w:rFonts w:cs="B Badr" w:hint="cs"/>
          <w:b/>
          <w:bCs/>
          <w:sz w:val="32"/>
          <w:szCs w:val="28"/>
          <w:rtl/>
          <w:lang w:bidi="fa-IR"/>
        </w:rPr>
        <w:t>ق</w:t>
      </w:r>
      <w:r w:rsidR="00725E07" w:rsidRPr="00FE29DC">
        <w:rPr>
          <w:rFonts w:cs="B Badr" w:hint="cs"/>
          <w:b/>
          <w:bCs/>
          <w:sz w:val="32"/>
          <w:szCs w:val="28"/>
          <w:rtl/>
          <w:lang w:bidi="fa-IR"/>
        </w:rPr>
        <w:t>َ</w:t>
      </w:r>
      <w:r w:rsidRPr="00FE29DC">
        <w:rPr>
          <w:rFonts w:cs="B Badr" w:hint="cs"/>
          <w:b/>
          <w:bCs/>
          <w:sz w:val="32"/>
          <w:szCs w:val="28"/>
          <w:rtl/>
          <w:lang w:bidi="fa-IR"/>
        </w:rPr>
        <w:t xml:space="preserve"> م</w:t>
      </w:r>
      <w:r w:rsidR="00725E07" w:rsidRPr="00FE29DC">
        <w:rPr>
          <w:rFonts w:cs="B Badr" w:hint="cs"/>
          <w:b/>
          <w:bCs/>
          <w:sz w:val="32"/>
          <w:szCs w:val="28"/>
          <w:rtl/>
          <w:lang w:bidi="fa-IR"/>
        </w:rPr>
        <w:t>ِ</w:t>
      </w:r>
      <w:r w:rsidRPr="00FE29DC">
        <w:rPr>
          <w:rFonts w:cs="B Badr" w:hint="cs"/>
          <w:b/>
          <w:bCs/>
          <w:sz w:val="32"/>
          <w:szCs w:val="28"/>
          <w:rtl/>
          <w:lang w:bidi="fa-IR"/>
        </w:rPr>
        <w:t>ن</w:t>
      </w:r>
      <w:r w:rsidR="00725E07" w:rsidRPr="00FE29DC">
        <w:rPr>
          <w:rFonts w:cs="B Badr" w:hint="cs"/>
          <w:b/>
          <w:bCs/>
          <w:sz w:val="32"/>
          <w:szCs w:val="28"/>
          <w:rtl/>
          <w:lang w:bidi="fa-IR"/>
        </w:rPr>
        <w:t>ْ</w:t>
      </w:r>
      <w:r w:rsidRPr="00FE29DC">
        <w:rPr>
          <w:rFonts w:cs="B Badr" w:hint="cs"/>
          <w:b/>
          <w:bCs/>
          <w:sz w:val="32"/>
          <w:szCs w:val="28"/>
          <w:rtl/>
          <w:lang w:bidi="fa-IR"/>
        </w:rPr>
        <w:t>ه</w:t>
      </w:r>
      <w:r w:rsidR="00725E07" w:rsidRPr="00FE29DC">
        <w:rPr>
          <w:rFonts w:cs="B Badr" w:hint="cs"/>
          <w:b/>
          <w:bCs/>
          <w:sz w:val="32"/>
          <w:szCs w:val="28"/>
          <w:rtl/>
          <w:lang w:bidi="fa-IR"/>
        </w:rPr>
        <w:t>َ</w:t>
      </w:r>
      <w:r w:rsidRPr="00FE29DC">
        <w:rPr>
          <w:rFonts w:cs="B Badr" w:hint="cs"/>
          <w:b/>
          <w:bCs/>
          <w:sz w:val="32"/>
          <w:szCs w:val="28"/>
          <w:rtl/>
          <w:lang w:bidi="fa-IR"/>
        </w:rPr>
        <w:t>ا</w:t>
      </w:r>
      <w:r w:rsidR="00725E07" w:rsidRPr="00FE29DC">
        <w:rPr>
          <w:rFonts w:cs="B Badr" w:hint="cs"/>
          <w:b/>
          <w:bCs/>
          <w:sz w:val="32"/>
          <w:szCs w:val="28"/>
          <w:rtl/>
          <w:lang w:bidi="fa-IR"/>
        </w:rPr>
        <w:t>ْ</w:t>
      </w:r>
      <w:r w:rsidRPr="00FE29DC">
        <w:rPr>
          <w:rFonts w:cs="B Badr" w:hint="cs"/>
          <w:b/>
          <w:bCs/>
          <w:sz w:val="32"/>
          <w:szCs w:val="28"/>
          <w:rtl/>
          <w:lang w:bidi="fa-IR"/>
        </w:rPr>
        <w:t xml:space="preserve"> ز</w:t>
      </w:r>
      <w:r w:rsidR="00725E07" w:rsidRPr="00FE29DC">
        <w:rPr>
          <w:rFonts w:cs="B Badr" w:hint="cs"/>
          <w:b/>
          <w:bCs/>
          <w:sz w:val="32"/>
          <w:szCs w:val="28"/>
          <w:rtl/>
          <w:lang w:bidi="fa-IR"/>
        </w:rPr>
        <w:t>َ</w:t>
      </w:r>
      <w:r w:rsidRPr="00FE29DC">
        <w:rPr>
          <w:rFonts w:cs="B Badr" w:hint="cs"/>
          <w:b/>
          <w:bCs/>
          <w:sz w:val="32"/>
          <w:szCs w:val="28"/>
          <w:rtl/>
          <w:lang w:bidi="fa-IR"/>
        </w:rPr>
        <w:t>و</w:t>
      </w:r>
      <w:r w:rsidR="00725E07" w:rsidRPr="00FE29DC">
        <w:rPr>
          <w:rFonts w:cs="B Badr" w:hint="cs"/>
          <w:b/>
          <w:bCs/>
          <w:sz w:val="32"/>
          <w:szCs w:val="28"/>
          <w:rtl/>
          <w:lang w:bidi="fa-IR"/>
        </w:rPr>
        <w:t>ْ</w:t>
      </w:r>
      <w:r w:rsidRPr="00FE29DC">
        <w:rPr>
          <w:rFonts w:cs="B Badr" w:hint="cs"/>
          <w:b/>
          <w:bCs/>
          <w:sz w:val="32"/>
          <w:szCs w:val="28"/>
          <w:rtl/>
          <w:lang w:bidi="fa-IR"/>
        </w:rPr>
        <w:t>ج</w:t>
      </w:r>
      <w:r w:rsidR="00725E07" w:rsidRPr="00FE29DC">
        <w:rPr>
          <w:rFonts w:cs="B Badr" w:hint="cs"/>
          <w:b/>
          <w:bCs/>
          <w:sz w:val="32"/>
          <w:szCs w:val="28"/>
          <w:rtl/>
          <w:lang w:bidi="fa-IR"/>
        </w:rPr>
        <w:t>َ</w:t>
      </w:r>
      <w:r w:rsidRPr="00FE29DC">
        <w:rPr>
          <w:rFonts w:cs="B Badr" w:hint="cs"/>
          <w:b/>
          <w:bCs/>
          <w:sz w:val="32"/>
          <w:szCs w:val="28"/>
          <w:rtl/>
          <w:lang w:bidi="fa-IR"/>
        </w:rPr>
        <w:t>ه</w:t>
      </w:r>
      <w:r w:rsidR="00725E07" w:rsidRPr="00FE29DC">
        <w:rPr>
          <w:rFonts w:cs="B Badr" w:hint="cs"/>
          <w:b/>
          <w:bCs/>
          <w:sz w:val="32"/>
          <w:szCs w:val="28"/>
          <w:rtl/>
          <w:lang w:bidi="fa-IR"/>
        </w:rPr>
        <w:t>َ</w:t>
      </w:r>
      <w:r w:rsidRPr="00FE29DC">
        <w:rPr>
          <w:rFonts w:cs="B Badr" w:hint="cs"/>
          <w:b/>
          <w:bCs/>
          <w:sz w:val="32"/>
          <w:szCs w:val="28"/>
          <w:rtl/>
          <w:lang w:bidi="fa-IR"/>
        </w:rPr>
        <w:t>ا</w:t>
      </w:r>
      <w:r w:rsidR="00725E07" w:rsidRPr="00FE29DC">
        <w:rPr>
          <w:rFonts w:cs="B Badr" w:hint="cs"/>
          <w:b/>
          <w:bCs/>
          <w:sz w:val="32"/>
          <w:szCs w:val="28"/>
          <w:rtl/>
          <w:lang w:bidi="fa-IR"/>
        </w:rPr>
        <w:t>ْ</w:t>
      </w:r>
      <w:r w:rsidRPr="00FE29DC">
        <w:rPr>
          <w:rFonts w:cs="B Badr" w:hint="cs"/>
          <w:b/>
          <w:bCs/>
          <w:sz w:val="32"/>
          <w:szCs w:val="28"/>
          <w:rtl/>
          <w:lang w:bidi="fa-IR"/>
        </w:rPr>
        <w:t xml:space="preserve"> و</w:t>
      </w:r>
      <w:r w:rsidR="00725E07" w:rsidRPr="00FE29DC">
        <w:rPr>
          <w:rFonts w:cs="B Badr" w:hint="cs"/>
          <w:b/>
          <w:bCs/>
          <w:sz w:val="32"/>
          <w:szCs w:val="28"/>
          <w:rtl/>
          <w:lang w:bidi="fa-IR"/>
        </w:rPr>
        <w:t>َ</w:t>
      </w:r>
      <w:r w:rsidRPr="00FE29DC">
        <w:rPr>
          <w:rFonts w:cs="B Badr" w:hint="cs"/>
          <w:b/>
          <w:bCs/>
          <w:sz w:val="32"/>
          <w:szCs w:val="28"/>
          <w:rtl/>
          <w:lang w:bidi="fa-IR"/>
        </w:rPr>
        <w:t xml:space="preserve"> ب</w:t>
      </w:r>
      <w:r w:rsidR="00725E07" w:rsidRPr="00FE29DC">
        <w:rPr>
          <w:rFonts w:cs="B Badr" w:hint="cs"/>
          <w:b/>
          <w:bCs/>
          <w:sz w:val="32"/>
          <w:szCs w:val="28"/>
          <w:rtl/>
          <w:lang w:bidi="fa-IR"/>
        </w:rPr>
        <w:t>َثَّ</w:t>
      </w:r>
      <w:r w:rsidRPr="00FE29DC">
        <w:rPr>
          <w:rFonts w:cs="B Badr" w:hint="cs"/>
          <w:b/>
          <w:bCs/>
          <w:sz w:val="32"/>
          <w:szCs w:val="28"/>
          <w:rtl/>
          <w:lang w:bidi="fa-IR"/>
        </w:rPr>
        <w:t xml:space="preserve"> م</w:t>
      </w:r>
      <w:r w:rsidR="00725E07" w:rsidRPr="00FE29DC">
        <w:rPr>
          <w:rFonts w:cs="B Badr" w:hint="cs"/>
          <w:b/>
          <w:bCs/>
          <w:sz w:val="32"/>
          <w:szCs w:val="28"/>
          <w:rtl/>
          <w:lang w:bidi="fa-IR"/>
        </w:rPr>
        <w:t>ِِ</w:t>
      </w:r>
      <w:r w:rsidRPr="00FE29DC">
        <w:rPr>
          <w:rFonts w:cs="B Badr" w:hint="cs"/>
          <w:b/>
          <w:bCs/>
          <w:sz w:val="32"/>
          <w:szCs w:val="28"/>
          <w:rtl/>
          <w:lang w:bidi="fa-IR"/>
        </w:rPr>
        <w:t>ن</w:t>
      </w:r>
      <w:r w:rsidR="00725E07" w:rsidRPr="00FE29DC">
        <w:rPr>
          <w:rFonts w:cs="B Badr" w:hint="cs"/>
          <w:b/>
          <w:bCs/>
          <w:sz w:val="32"/>
          <w:szCs w:val="28"/>
          <w:rtl/>
          <w:lang w:bidi="fa-IR"/>
        </w:rPr>
        <w:t>ْ</w:t>
      </w:r>
      <w:r w:rsidRPr="00FE29DC">
        <w:rPr>
          <w:rFonts w:cs="B Badr" w:hint="cs"/>
          <w:b/>
          <w:bCs/>
          <w:sz w:val="32"/>
          <w:szCs w:val="28"/>
          <w:rtl/>
          <w:lang w:bidi="fa-IR"/>
        </w:rPr>
        <w:t>ه</w:t>
      </w:r>
      <w:r w:rsidR="00725E07" w:rsidRPr="00FE29DC">
        <w:rPr>
          <w:rFonts w:cs="B Badr" w:hint="cs"/>
          <w:b/>
          <w:bCs/>
          <w:sz w:val="32"/>
          <w:szCs w:val="28"/>
          <w:rtl/>
          <w:lang w:bidi="fa-IR"/>
        </w:rPr>
        <w:t>ُ</w:t>
      </w:r>
      <w:r w:rsidRPr="00FE29DC">
        <w:rPr>
          <w:rFonts w:cs="B Badr" w:hint="cs"/>
          <w:b/>
          <w:bCs/>
          <w:sz w:val="32"/>
          <w:szCs w:val="28"/>
          <w:rtl/>
          <w:lang w:bidi="fa-IR"/>
        </w:rPr>
        <w:t>م</w:t>
      </w:r>
      <w:r w:rsidR="00725E07" w:rsidRPr="00FE29DC">
        <w:rPr>
          <w:rFonts w:cs="B Badr" w:hint="cs"/>
          <w:b/>
          <w:bCs/>
          <w:sz w:val="32"/>
          <w:szCs w:val="28"/>
          <w:rtl/>
          <w:lang w:bidi="fa-IR"/>
        </w:rPr>
        <w:t>َ</w:t>
      </w:r>
      <w:r w:rsidRPr="00FE29DC">
        <w:rPr>
          <w:rFonts w:cs="B Badr" w:hint="cs"/>
          <w:b/>
          <w:bCs/>
          <w:sz w:val="32"/>
          <w:szCs w:val="28"/>
          <w:rtl/>
          <w:lang w:bidi="fa-IR"/>
        </w:rPr>
        <w:t>ا</w:t>
      </w:r>
      <w:r w:rsidR="00725E07" w:rsidRPr="00FE29DC">
        <w:rPr>
          <w:rFonts w:cs="B Badr" w:hint="cs"/>
          <w:b/>
          <w:bCs/>
          <w:sz w:val="32"/>
          <w:szCs w:val="28"/>
          <w:rtl/>
          <w:lang w:bidi="fa-IR"/>
        </w:rPr>
        <w:t>ْ</w:t>
      </w:r>
      <w:r w:rsidRPr="00FE29DC">
        <w:rPr>
          <w:rFonts w:cs="B Badr" w:hint="cs"/>
          <w:b/>
          <w:bCs/>
          <w:sz w:val="32"/>
          <w:szCs w:val="28"/>
          <w:rtl/>
          <w:lang w:bidi="fa-IR"/>
        </w:rPr>
        <w:t xml:space="preserve"> ر</w:t>
      </w:r>
      <w:r w:rsidR="00725E07" w:rsidRPr="00FE29DC">
        <w:rPr>
          <w:rFonts w:cs="B Badr" w:hint="cs"/>
          <w:b/>
          <w:bCs/>
          <w:sz w:val="32"/>
          <w:szCs w:val="28"/>
          <w:rtl/>
          <w:lang w:bidi="fa-IR"/>
        </w:rPr>
        <w:t>ِ</w:t>
      </w:r>
      <w:r w:rsidRPr="00FE29DC">
        <w:rPr>
          <w:rFonts w:cs="B Badr" w:hint="cs"/>
          <w:b/>
          <w:bCs/>
          <w:sz w:val="32"/>
          <w:szCs w:val="28"/>
          <w:rtl/>
          <w:lang w:bidi="fa-IR"/>
        </w:rPr>
        <w:t>ج</w:t>
      </w:r>
      <w:r w:rsidR="00725E07" w:rsidRPr="00FE29DC">
        <w:rPr>
          <w:rFonts w:cs="B Badr" w:hint="cs"/>
          <w:b/>
          <w:bCs/>
          <w:sz w:val="32"/>
          <w:szCs w:val="28"/>
          <w:rtl/>
          <w:lang w:bidi="fa-IR"/>
        </w:rPr>
        <w:t>َ</w:t>
      </w:r>
      <w:r w:rsidRPr="00FE29DC">
        <w:rPr>
          <w:rFonts w:cs="B Badr" w:hint="cs"/>
          <w:b/>
          <w:bCs/>
          <w:sz w:val="32"/>
          <w:szCs w:val="28"/>
          <w:rtl/>
          <w:lang w:bidi="fa-IR"/>
        </w:rPr>
        <w:t>الا</w:t>
      </w:r>
      <w:r w:rsidR="00725E07" w:rsidRPr="00FE29DC">
        <w:rPr>
          <w:rFonts w:cs="B Badr" w:hint="cs"/>
          <w:b/>
          <w:bCs/>
          <w:sz w:val="32"/>
          <w:szCs w:val="28"/>
          <w:rtl/>
          <w:lang w:bidi="fa-IR"/>
        </w:rPr>
        <w:t>ً</w:t>
      </w:r>
      <w:r w:rsidRPr="00FE29DC">
        <w:rPr>
          <w:rFonts w:cs="B Badr" w:hint="cs"/>
          <w:b/>
          <w:bCs/>
          <w:sz w:val="32"/>
          <w:szCs w:val="28"/>
          <w:rtl/>
          <w:lang w:bidi="fa-IR"/>
        </w:rPr>
        <w:t xml:space="preserve"> ک</w:t>
      </w:r>
      <w:r w:rsidR="00725E07" w:rsidRPr="00FE29DC">
        <w:rPr>
          <w:rFonts w:cs="B Badr" w:hint="cs"/>
          <w:b/>
          <w:bCs/>
          <w:sz w:val="32"/>
          <w:szCs w:val="28"/>
          <w:rtl/>
          <w:lang w:bidi="fa-IR"/>
        </w:rPr>
        <w:t>َ</w:t>
      </w:r>
      <w:r w:rsidRPr="00FE29DC">
        <w:rPr>
          <w:rFonts w:cs="B Badr" w:hint="cs"/>
          <w:b/>
          <w:bCs/>
          <w:sz w:val="32"/>
          <w:szCs w:val="28"/>
          <w:rtl/>
          <w:lang w:bidi="fa-IR"/>
        </w:rPr>
        <w:t>ث</w:t>
      </w:r>
      <w:r w:rsidR="00725E07" w:rsidRPr="00FE29DC">
        <w:rPr>
          <w:rFonts w:cs="B Badr" w:hint="cs"/>
          <w:b/>
          <w:bCs/>
          <w:sz w:val="32"/>
          <w:szCs w:val="28"/>
          <w:rtl/>
          <w:lang w:bidi="fa-IR"/>
        </w:rPr>
        <w:t>ِ</w:t>
      </w:r>
      <w:r w:rsidRPr="00FE29DC">
        <w:rPr>
          <w:rFonts w:cs="B Badr" w:hint="cs"/>
          <w:b/>
          <w:bCs/>
          <w:sz w:val="32"/>
          <w:szCs w:val="28"/>
          <w:rtl/>
          <w:lang w:bidi="fa-IR"/>
        </w:rPr>
        <w:t>یرا</w:t>
      </w:r>
      <w:r w:rsidR="00B21EA6" w:rsidRPr="00FE29DC">
        <w:rPr>
          <w:rFonts w:cs="B Badr" w:hint="cs"/>
          <w:b/>
          <w:bCs/>
          <w:sz w:val="32"/>
          <w:szCs w:val="28"/>
          <w:rtl/>
          <w:lang w:bidi="fa-IR"/>
        </w:rPr>
        <w:t>ً</w:t>
      </w:r>
      <w:r w:rsidRPr="00FE29DC">
        <w:rPr>
          <w:rFonts w:cs="B Badr" w:hint="cs"/>
          <w:b/>
          <w:bCs/>
          <w:sz w:val="32"/>
          <w:szCs w:val="28"/>
          <w:rtl/>
          <w:lang w:bidi="fa-IR"/>
        </w:rPr>
        <w:t xml:space="preserve"> و</w:t>
      </w:r>
      <w:r w:rsidR="00B21EA6" w:rsidRPr="00FE29DC">
        <w:rPr>
          <w:rFonts w:cs="B Badr" w:hint="cs"/>
          <w:b/>
          <w:bCs/>
          <w:sz w:val="32"/>
          <w:szCs w:val="28"/>
          <w:rtl/>
          <w:lang w:bidi="fa-IR"/>
        </w:rPr>
        <w:t>َّ</w:t>
      </w:r>
      <w:r w:rsidRPr="00FE29DC">
        <w:rPr>
          <w:rFonts w:cs="B Badr" w:hint="cs"/>
          <w:b/>
          <w:bCs/>
          <w:sz w:val="32"/>
          <w:szCs w:val="28"/>
          <w:rtl/>
          <w:lang w:bidi="fa-IR"/>
        </w:rPr>
        <w:t xml:space="preserve"> ن</w:t>
      </w:r>
      <w:r w:rsidR="00B21EA6" w:rsidRPr="00FE29DC">
        <w:rPr>
          <w:rFonts w:cs="B Badr" w:hint="cs"/>
          <w:b/>
          <w:bCs/>
          <w:sz w:val="32"/>
          <w:szCs w:val="28"/>
          <w:rtl/>
          <w:lang w:bidi="fa-IR"/>
        </w:rPr>
        <w:t>ِ</w:t>
      </w:r>
      <w:r w:rsidRPr="00FE29DC">
        <w:rPr>
          <w:rFonts w:cs="B Badr" w:hint="cs"/>
          <w:b/>
          <w:bCs/>
          <w:sz w:val="32"/>
          <w:szCs w:val="28"/>
          <w:rtl/>
          <w:lang w:bidi="fa-IR"/>
        </w:rPr>
        <w:t>س</w:t>
      </w:r>
      <w:r w:rsidR="00B21EA6" w:rsidRPr="00FE29DC">
        <w:rPr>
          <w:rFonts w:cs="B Badr" w:hint="cs"/>
          <w:b/>
          <w:bCs/>
          <w:sz w:val="32"/>
          <w:szCs w:val="28"/>
          <w:rtl/>
          <w:lang w:bidi="fa-IR"/>
        </w:rPr>
        <w:t>َ</w:t>
      </w:r>
      <w:r w:rsidRPr="00FE29DC">
        <w:rPr>
          <w:rFonts w:cs="B Badr" w:hint="cs"/>
          <w:b/>
          <w:bCs/>
          <w:sz w:val="32"/>
          <w:szCs w:val="28"/>
          <w:rtl/>
          <w:lang w:bidi="fa-IR"/>
        </w:rPr>
        <w:t>اء</w:t>
      </w:r>
      <w:r w:rsidR="00B21EA6" w:rsidRPr="00FE29DC">
        <w:rPr>
          <w:rFonts w:cs="B Badr" w:hint="cs"/>
          <w:b/>
          <w:bCs/>
          <w:sz w:val="32"/>
          <w:szCs w:val="28"/>
          <w:rtl/>
          <w:lang w:bidi="fa-IR"/>
        </w:rPr>
        <w:t>ً</w:t>
      </w:r>
      <w:r w:rsidRPr="00FE29DC">
        <w:rPr>
          <w:rFonts w:cs="B Badr" w:hint="cs"/>
          <w:b/>
          <w:bCs/>
          <w:sz w:val="32"/>
          <w:szCs w:val="28"/>
          <w:rtl/>
          <w:lang w:bidi="fa-IR"/>
        </w:rPr>
        <w:t xml:space="preserve"> و</w:t>
      </w:r>
      <w:r w:rsidR="00B21EA6" w:rsidRPr="00FE29DC">
        <w:rPr>
          <w:rFonts w:cs="B Badr" w:hint="cs"/>
          <w:b/>
          <w:bCs/>
          <w:sz w:val="32"/>
          <w:szCs w:val="28"/>
          <w:rtl/>
          <w:lang w:bidi="fa-IR"/>
        </w:rPr>
        <w:t>َّ</w:t>
      </w:r>
      <w:r w:rsidRPr="00FE29DC">
        <w:rPr>
          <w:rFonts w:cs="B Badr" w:hint="cs"/>
          <w:b/>
          <w:bCs/>
          <w:sz w:val="32"/>
          <w:szCs w:val="28"/>
          <w:rtl/>
          <w:lang w:bidi="fa-IR"/>
        </w:rPr>
        <w:t>ات</w:t>
      </w:r>
      <w:r w:rsidR="00B21EA6" w:rsidRPr="00FE29DC">
        <w:rPr>
          <w:rFonts w:cs="B Badr" w:hint="cs"/>
          <w:b/>
          <w:bCs/>
          <w:sz w:val="32"/>
          <w:szCs w:val="28"/>
          <w:rtl/>
          <w:lang w:bidi="fa-IR"/>
        </w:rPr>
        <w:t>َّ</w:t>
      </w:r>
      <w:r w:rsidRPr="00FE29DC">
        <w:rPr>
          <w:rFonts w:cs="B Badr" w:hint="cs"/>
          <w:b/>
          <w:bCs/>
          <w:sz w:val="32"/>
          <w:szCs w:val="28"/>
          <w:rtl/>
          <w:lang w:bidi="fa-IR"/>
        </w:rPr>
        <w:t>ق</w:t>
      </w:r>
      <w:r w:rsidR="00B21EA6" w:rsidRPr="00FE29DC">
        <w:rPr>
          <w:rFonts w:cs="B Badr" w:hint="cs"/>
          <w:b/>
          <w:bCs/>
          <w:sz w:val="32"/>
          <w:szCs w:val="28"/>
          <w:rtl/>
          <w:lang w:bidi="fa-IR"/>
        </w:rPr>
        <w:t>ُ</w:t>
      </w:r>
      <w:r w:rsidRPr="00FE29DC">
        <w:rPr>
          <w:rFonts w:cs="B Badr" w:hint="cs"/>
          <w:b/>
          <w:bCs/>
          <w:sz w:val="32"/>
          <w:szCs w:val="28"/>
          <w:rtl/>
          <w:lang w:bidi="fa-IR"/>
        </w:rPr>
        <w:t>و</w:t>
      </w:r>
      <w:r w:rsidR="00B21EA6" w:rsidRPr="00FE29DC">
        <w:rPr>
          <w:rFonts w:cs="B Badr" w:hint="cs"/>
          <w:b/>
          <w:bCs/>
          <w:sz w:val="32"/>
          <w:szCs w:val="28"/>
          <w:rtl/>
          <w:lang w:bidi="fa-IR"/>
        </w:rPr>
        <w:t>ْ</w:t>
      </w:r>
      <w:r w:rsidRPr="00FE29DC">
        <w:rPr>
          <w:rFonts w:cs="B Badr" w:hint="cs"/>
          <w:b/>
          <w:bCs/>
          <w:sz w:val="32"/>
          <w:szCs w:val="28"/>
          <w:rtl/>
          <w:lang w:bidi="fa-IR"/>
        </w:rPr>
        <w:t>ا</w:t>
      </w:r>
      <w:r w:rsidR="00B21EA6" w:rsidRPr="00FE29DC">
        <w:rPr>
          <w:rFonts w:cs="B Badr" w:hint="cs"/>
          <w:b/>
          <w:bCs/>
          <w:sz w:val="32"/>
          <w:szCs w:val="28"/>
          <w:rtl/>
          <w:lang w:bidi="fa-IR"/>
        </w:rPr>
        <w:t>ْ</w:t>
      </w:r>
      <w:r w:rsidRPr="00FE29DC">
        <w:rPr>
          <w:rFonts w:cs="B Badr" w:hint="cs"/>
          <w:b/>
          <w:bCs/>
          <w:sz w:val="32"/>
          <w:szCs w:val="28"/>
          <w:rtl/>
          <w:lang w:bidi="fa-IR"/>
        </w:rPr>
        <w:t xml:space="preserve"> الله</w:t>
      </w:r>
      <w:r w:rsidR="00B21EA6" w:rsidRPr="00FE29DC">
        <w:rPr>
          <w:rFonts w:cs="B Badr" w:hint="cs"/>
          <w:b/>
          <w:bCs/>
          <w:sz w:val="32"/>
          <w:szCs w:val="28"/>
          <w:rtl/>
          <w:lang w:bidi="fa-IR"/>
        </w:rPr>
        <w:t>َ</w:t>
      </w:r>
      <w:r w:rsidRPr="00FE29DC">
        <w:rPr>
          <w:rFonts w:cs="B Badr" w:hint="cs"/>
          <w:b/>
          <w:bCs/>
          <w:sz w:val="32"/>
          <w:szCs w:val="28"/>
          <w:rtl/>
          <w:lang w:bidi="fa-IR"/>
        </w:rPr>
        <w:t xml:space="preserve"> ال</w:t>
      </w:r>
      <w:r w:rsidR="00B21EA6" w:rsidRPr="00FE29DC">
        <w:rPr>
          <w:rFonts w:cs="B Badr" w:hint="cs"/>
          <w:b/>
          <w:bCs/>
          <w:sz w:val="32"/>
          <w:szCs w:val="28"/>
          <w:rtl/>
          <w:lang w:bidi="fa-IR"/>
        </w:rPr>
        <w:t>َّ</w:t>
      </w:r>
      <w:r w:rsidRPr="00FE29DC">
        <w:rPr>
          <w:rFonts w:cs="B Badr" w:hint="cs"/>
          <w:b/>
          <w:bCs/>
          <w:sz w:val="32"/>
          <w:szCs w:val="28"/>
          <w:rtl/>
          <w:lang w:bidi="fa-IR"/>
        </w:rPr>
        <w:t>ذ</w:t>
      </w:r>
      <w:r w:rsidR="00B21EA6" w:rsidRPr="00FE29DC">
        <w:rPr>
          <w:rFonts w:cs="B Badr" w:hint="cs"/>
          <w:b/>
          <w:bCs/>
          <w:sz w:val="32"/>
          <w:szCs w:val="28"/>
          <w:rtl/>
          <w:lang w:bidi="fa-IR"/>
        </w:rPr>
        <w:t>ِ</w:t>
      </w:r>
      <w:r w:rsidRPr="00FE29DC">
        <w:rPr>
          <w:rFonts w:cs="B Badr" w:hint="cs"/>
          <w:b/>
          <w:bCs/>
          <w:sz w:val="32"/>
          <w:szCs w:val="28"/>
          <w:rtl/>
          <w:lang w:bidi="fa-IR"/>
        </w:rPr>
        <w:t>ی</w:t>
      </w:r>
      <w:r w:rsidR="00B21EA6" w:rsidRPr="00FE29DC">
        <w:rPr>
          <w:rFonts w:cs="B Badr" w:hint="cs"/>
          <w:b/>
          <w:bCs/>
          <w:sz w:val="32"/>
          <w:szCs w:val="28"/>
          <w:rtl/>
          <w:lang w:bidi="fa-IR"/>
        </w:rPr>
        <w:t>ْ</w:t>
      </w:r>
      <w:r w:rsidRPr="00FE29DC">
        <w:rPr>
          <w:rFonts w:cs="B Badr" w:hint="cs"/>
          <w:b/>
          <w:bCs/>
          <w:sz w:val="32"/>
          <w:szCs w:val="28"/>
          <w:rtl/>
          <w:lang w:bidi="fa-IR"/>
        </w:rPr>
        <w:t xml:space="preserve"> ت</w:t>
      </w:r>
      <w:r w:rsidR="00B21EA6" w:rsidRPr="00FE29DC">
        <w:rPr>
          <w:rFonts w:cs="B Badr" w:hint="cs"/>
          <w:b/>
          <w:bCs/>
          <w:sz w:val="32"/>
          <w:szCs w:val="28"/>
          <w:rtl/>
          <w:lang w:bidi="fa-IR"/>
        </w:rPr>
        <w:t>َ</w:t>
      </w:r>
      <w:r w:rsidRPr="00FE29DC">
        <w:rPr>
          <w:rFonts w:cs="B Badr" w:hint="cs"/>
          <w:b/>
          <w:bCs/>
          <w:sz w:val="32"/>
          <w:szCs w:val="28"/>
          <w:rtl/>
          <w:lang w:bidi="fa-IR"/>
        </w:rPr>
        <w:t>س</w:t>
      </w:r>
      <w:r w:rsidR="00B21EA6" w:rsidRPr="00FE29DC">
        <w:rPr>
          <w:rFonts w:cs="B Badr" w:hint="cs"/>
          <w:b/>
          <w:bCs/>
          <w:sz w:val="32"/>
          <w:szCs w:val="28"/>
          <w:rtl/>
          <w:lang w:bidi="fa-IR"/>
        </w:rPr>
        <w:t>َ</w:t>
      </w:r>
      <w:r w:rsidRPr="00FE29DC">
        <w:rPr>
          <w:rFonts w:cs="B Badr" w:hint="cs"/>
          <w:b/>
          <w:bCs/>
          <w:sz w:val="32"/>
          <w:szCs w:val="28"/>
          <w:rtl/>
          <w:lang w:bidi="fa-IR"/>
        </w:rPr>
        <w:t>اء</w:t>
      </w:r>
      <w:r w:rsidR="00B21EA6" w:rsidRPr="00FE29DC">
        <w:rPr>
          <w:rFonts w:cs="B Badr" w:hint="cs"/>
          <w:b/>
          <w:bCs/>
          <w:sz w:val="32"/>
          <w:szCs w:val="28"/>
          <w:rtl/>
          <w:lang w:bidi="fa-IR"/>
        </w:rPr>
        <w:t>َ</w:t>
      </w:r>
      <w:r w:rsidRPr="00FE29DC">
        <w:rPr>
          <w:rFonts w:cs="B Badr" w:hint="cs"/>
          <w:b/>
          <w:bCs/>
          <w:sz w:val="32"/>
          <w:szCs w:val="28"/>
          <w:rtl/>
          <w:lang w:bidi="fa-IR"/>
        </w:rPr>
        <w:t>ل</w:t>
      </w:r>
      <w:r w:rsidR="00B21EA6" w:rsidRPr="00FE29DC">
        <w:rPr>
          <w:rFonts w:cs="B Badr" w:hint="cs"/>
          <w:b/>
          <w:bCs/>
          <w:sz w:val="32"/>
          <w:szCs w:val="28"/>
          <w:rtl/>
          <w:lang w:bidi="fa-IR"/>
        </w:rPr>
        <w:t>ُ</w:t>
      </w:r>
      <w:r w:rsidRPr="00FE29DC">
        <w:rPr>
          <w:rFonts w:cs="B Badr" w:hint="cs"/>
          <w:b/>
          <w:bCs/>
          <w:sz w:val="32"/>
          <w:szCs w:val="28"/>
          <w:rtl/>
          <w:lang w:bidi="fa-IR"/>
        </w:rPr>
        <w:t>و</w:t>
      </w:r>
      <w:r w:rsidR="00B21EA6" w:rsidRPr="00FE29DC">
        <w:rPr>
          <w:rFonts w:cs="B Badr" w:hint="cs"/>
          <w:b/>
          <w:bCs/>
          <w:sz w:val="32"/>
          <w:szCs w:val="28"/>
          <w:rtl/>
          <w:lang w:bidi="fa-IR"/>
        </w:rPr>
        <w:t>ْ</w:t>
      </w:r>
      <w:r w:rsidRPr="00FE29DC">
        <w:rPr>
          <w:rFonts w:cs="B Badr" w:hint="cs"/>
          <w:b/>
          <w:bCs/>
          <w:sz w:val="32"/>
          <w:szCs w:val="28"/>
          <w:rtl/>
          <w:lang w:bidi="fa-IR"/>
        </w:rPr>
        <w:t>ن</w:t>
      </w:r>
      <w:r w:rsidR="00B21EA6" w:rsidRPr="00FE29DC">
        <w:rPr>
          <w:rFonts w:cs="B Badr" w:hint="cs"/>
          <w:b/>
          <w:bCs/>
          <w:sz w:val="32"/>
          <w:szCs w:val="28"/>
          <w:rtl/>
          <w:lang w:bidi="fa-IR"/>
        </w:rPr>
        <w:t>َ</w:t>
      </w:r>
      <w:r w:rsidRPr="00FE29DC">
        <w:rPr>
          <w:rFonts w:cs="B Badr" w:hint="cs"/>
          <w:b/>
          <w:bCs/>
          <w:sz w:val="32"/>
          <w:szCs w:val="28"/>
          <w:rtl/>
          <w:lang w:bidi="fa-IR"/>
        </w:rPr>
        <w:t xml:space="preserve"> ب</w:t>
      </w:r>
      <w:r w:rsidR="00B21EA6" w:rsidRPr="00FE29DC">
        <w:rPr>
          <w:rFonts w:cs="B Badr" w:hint="cs"/>
          <w:b/>
          <w:bCs/>
          <w:sz w:val="32"/>
          <w:szCs w:val="28"/>
          <w:rtl/>
          <w:lang w:bidi="fa-IR"/>
        </w:rPr>
        <w:t>ِ</w:t>
      </w:r>
      <w:r w:rsidRPr="00FE29DC">
        <w:rPr>
          <w:rFonts w:cs="B Badr" w:hint="cs"/>
          <w:b/>
          <w:bCs/>
          <w:sz w:val="32"/>
          <w:szCs w:val="28"/>
          <w:rtl/>
          <w:lang w:bidi="fa-IR"/>
        </w:rPr>
        <w:t>ه</w:t>
      </w:r>
      <w:r w:rsidR="00B21EA6" w:rsidRPr="00FE29DC">
        <w:rPr>
          <w:rFonts w:cs="B Badr" w:hint="cs"/>
          <w:b/>
          <w:bCs/>
          <w:sz w:val="32"/>
          <w:szCs w:val="28"/>
          <w:rtl/>
          <w:lang w:bidi="fa-IR"/>
        </w:rPr>
        <w:t>ِ</w:t>
      </w:r>
      <w:r w:rsidRPr="00FE29DC">
        <w:rPr>
          <w:rFonts w:cs="B Badr" w:hint="cs"/>
          <w:b/>
          <w:bCs/>
          <w:sz w:val="32"/>
          <w:szCs w:val="28"/>
          <w:rtl/>
          <w:lang w:bidi="fa-IR"/>
        </w:rPr>
        <w:t xml:space="preserve"> و</w:t>
      </w:r>
      <w:r w:rsidR="00B21EA6" w:rsidRPr="00FE29DC">
        <w:rPr>
          <w:rFonts w:cs="B Badr" w:hint="cs"/>
          <w:b/>
          <w:bCs/>
          <w:sz w:val="32"/>
          <w:szCs w:val="28"/>
          <w:rtl/>
          <w:lang w:bidi="fa-IR"/>
        </w:rPr>
        <w:t>َ</w:t>
      </w:r>
      <w:r w:rsidRPr="00FE29DC">
        <w:rPr>
          <w:rFonts w:cs="B Badr" w:hint="cs"/>
          <w:b/>
          <w:bCs/>
          <w:sz w:val="32"/>
          <w:szCs w:val="28"/>
          <w:rtl/>
          <w:lang w:bidi="fa-IR"/>
        </w:rPr>
        <w:t>الأر</w:t>
      </w:r>
      <w:r w:rsidR="00B21EA6" w:rsidRPr="00FE29DC">
        <w:rPr>
          <w:rFonts w:cs="B Badr" w:hint="cs"/>
          <w:b/>
          <w:bCs/>
          <w:sz w:val="32"/>
          <w:szCs w:val="28"/>
          <w:rtl/>
          <w:lang w:bidi="fa-IR"/>
        </w:rPr>
        <w:t>ْ</w:t>
      </w:r>
      <w:r w:rsidRPr="00FE29DC">
        <w:rPr>
          <w:rFonts w:cs="B Badr" w:hint="cs"/>
          <w:b/>
          <w:bCs/>
          <w:sz w:val="32"/>
          <w:szCs w:val="28"/>
          <w:rtl/>
          <w:lang w:bidi="fa-IR"/>
        </w:rPr>
        <w:t>ح</w:t>
      </w:r>
      <w:r w:rsidR="00B21EA6" w:rsidRPr="00FE29DC">
        <w:rPr>
          <w:rFonts w:cs="B Badr" w:hint="cs"/>
          <w:b/>
          <w:bCs/>
          <w:sz w:val="32"/>
          <w:szCs w:val="28"/>
          <w:rtl/>
          <w:lang w:bidi="fa-IR"/>
        </w:rPr>
        <w:t>َ</w:t>
      </w:r>
      <w:r w:rsidRPr="00FE29DC">
        <w:rPr>
          <w:rFonts w:cs="B Badr" w:hint="cs"/>
          <w:b/>
          <w:bCs/>
          <w:sz w:val="32"/>
          <w:szCs w:val="28"/>
          <w:rtl/>
          <w:lang w:bidi="fa-IR"/>
        </w:rPr>
        <w:t>ا</w:t>
      </w:r>
      <w:r w:rsidR="00B21EA6" w:rsidRPr="00FE29DC">
        <w:rPr>
          <w:rFonts w:cs="B Badr" w:hint="cs"/>
          <w:b/>
          <w:bCs/>
          <w:sz w:val="32"/>
          <w:szCs w:val="28"/>
          <w:rtl/>
          <w:lang w:bidi="fa-IR"/>
        </w:rPr>
        <w:t>ْ</w:t>
      </w:r>
      <w:r w:rsidRPr="00FE29DC">
        <w:rPr>
          <w:rFonts w:cs="B Badr" w:hint="cs"/>
          <w:b/>
          <w:bCs/>
          <w:sz w:val="32"/>
          <w:szCs w:val="28"/>
          <w:rtl/>
          <w:lang w:bidi="fa-IR"/>
        </w:rPr>
        <w:t>م</w:t>
      </w:r>
      <w:r w:rsidR="00B21EA6" w:rsidRPr="00FE29DC">
        <w:rPr>
          <w:rFonts w:cs="B Badr" w:hint="cs"/>
          <w:b/>
          <w:bCs/>
          <w:sz w:val="32"/>
          <w:szCs w:val="28"/>
          <w:rtl/>
          <w:lang w:bidi="fa-IR"/>
        </w:rPr>
        <w:t>َ</w:t>
      </w:r>
      <w:r w:rsidRPr="00FE29DC">
        <w:rPr>
          <w:rFonts w:cs="B Badr" w:hint="cs"/>
          <w:b/>
          <w:bCs/>
          <w:sz w:val="32"/>
          <w:szCs w:val="28"/>
          <w:rtl/>
          <w:lang w:bidi="fa-IR"/>
        </w:rPr>
        <w:t xml:space="preserve"> إ</w:t>
      </w:r>
      <w:r w:rsidR="00B21EA6" w:rsidRPr="00FE29DC">
        <w:rPr>
          <w:rFonts w:cs="B Badr" w:hint="cs"/>
          <w:b/>
          <w:bCs/>
          <w:sz w:val="32"/>
          <w:szCs w:val="28"/>
          <w:rtl/>
          <w:lang w:bidi="fa-IR"/>
        </w:rPr>
        <w:t>ِ</w:t>
      </w:r>
      <w:r w:rsidRPr="00FE29DC">
        <w:rPr>
          <w:rFonts w:cs="B Badr" w:hint="cs"/>
          <w:b/>
          <w:bCs/>
          <w:sz w:val="32"/>
          <w:szCs w:val="28"/>
          <w:rtl/>
          <w:lang w:bidi="fa-IR"/>
        </w:rPr>
        <w:t>ن</w:t>
      </w:r>
      <w:r w:rsidR="00B21EA6" w:rsidRPr="00FE29DC">
        <w:rPr>
          <w:rFonts w:cs="B Badr" w:hint="cs"/>
          <w:b/>
          <w:bCs/>
          <w:sz w:val="32"/>
          <w:szCs w:val="28"/>
          <w:rtl/>
          <w:lang w:bidi="fa-IR"/>
        </w:rPr>
        <w:t>ّ</w:t>
      </w:r>
      <w:r w:rsidRPr="00FE29DC">
        <w:rPr>
          <w:rFonts w:cs="B Badr" w:hint="cs"/>
          <w:b/>
          <w:bCs/>
          <w:sz w:val="32"/>
          <w:szCs w:val="28"/>
          <w:rtl/>
          <w:lang w:bidi="fa-IR"/>
        </w:rPr>
        <w:t xml:space="preserve"> الله</w:t>
      </w:r>
      <w:r w:rsidR="00B21EA6" w:rsidRPr="00FE29DC">
        <w:rPr>
          <w:rFonts w:cs="B Badr" w:hint="cs"/>
          <w:b/>
          <w:bCs/>
          <w:sz w:val="32"/>
          <w:szCs w:val="28"/>
          <w:rtl/>
          <w:lang w:bidi="fa-IR"/>
        </w:rPr>
        <w:t>َ</w:t>
      </w:r>
      <w:r w:rsidRPr="00FE29DC">
        <w:rPr>
          <w:rFonts w:cs="B Badr" w:hint="cs"/>
          <w:b/>
          <w:bCs/>
          <w:sz w:val="32"/>
          <w:szCs w:val="28"/>
          <w:rtl/>
          <w:lang w:bidi="fa-IR"/>
        </w:rPr>
        <w:t xml:space="preserve"> ک</w:t>
      </w:r>
      <w:r w:rsidR="00B21EA6" w:rsidRPr="00FE29DC">
        <w:rPr>
          <w:rFonts w:cs="B Badr" w:hint="cs"/>
          <w:b/>
          <w:bCs/>
          <w:sz w:val="32"/>
          <w:szCs w:val="28"/>
          <w:rtl/>
          <w:lang w:bidi="fa-IR"/>
        </w:rPr>
        <w:t>َ</w:t>
      </w:r>
      <w:r w:rsidRPr="00FE29DC">
        <w:rPr>
          <w:rFonts w:cs="B Badr" w:hint="cs"/>
          <w:b/>
          <w:bCs/>
          <w:sz w:val="32"/>
          <w:szCs w:val="28"/>
          <w:rtl/>
          <w:lang w:bidi="fa-IR"/>
        </w:rPr>
        <w:t>ا</w:t>
      </w:r>
      <w:r w:rsidR="00B21EA6" w:rsidRPr="00FE29DC">
        <w:rPr>
          <w:rFonts w:cs="B Badr" w:hint="cs"/>
          <w:b/>
          <w:bCs/>
          <w:sz w:val="32"/>
          <w:szCs w:val="28"/>
          <w:rtl/>
          <w:lang w:bidi="fa-IR"/>
        </w:rPr>
        <w:t>ْ</w:t>
      </w:r>
      <w:r w:rsidRPr="00FE29DC">
        <w:rPr>
          <w:rFonts w:cs="B Badr" w:hint="cs"/>
          <w:b/>
          <w:bCs/>
          <w:sz w:val="32"/>
          <w:szCs w:val="28"/>
          <w:rtl/>
          <w:lang w:bidi="fa-IR"/>
        </w:rPr>
        <w:t>ن</w:t>
      </w:r>
      <w:r w:rsidR="00B21EA6" w:rsidRPr="00FE29DC">
        <w:rPr>
          <w:rFonts w:cs="B Badr" w:hint="cs"/>
          <w:b/>
          <w:bCs/>
          <w:sz w:val="32"/>
          <w:szCs w:val="28"/>
          <w:rtl/>
          <w:lang w:bidi="fa-IR"/>
        </w:rPr>
        <w:t>َ</w:t>
      </w:r>
      <w:r w:rsidRPr="00FE29DC">
        <w:rPr>
          <w:rFonts w:cs="B Badr" w:hint="cs"/>
          <w:b/>
          <w:bCs/>
          <w:sz w:val="32"/>
          <w:szCs w:val="28"/>
          <w:rtl/>
          <w:lang w:bidi="fa-IR"/>
        </w:rPr>
        <w:t xml:space="preserve"> ع</w:t>
      </w:r>
      <w:r w:rsidR="00B21EA6" w:rsidRPr="00FE29DC">
        <w:rPr>
          <w:rFonts w:cs="B Badr" w:hint="cs"/>
          <w:b/>
          <w:bCs/>
          <w:sz w:val="32"/>
          <w:szCs w:val="28"/>
          <w:rtl/>
          <w:lang w:bidi="fa-IR"/>
        </w:rPr>
        <w:t>َ</w:t>
      </w:r>
      <w:r w:rsidRPr="00FE29DC">
        <w:rPr>
          <w:rFonts w:cs="B Badr" w:hint="cs"/>
          <w:b/>
          <w:bCs/>
          <w:sz w:val="32"/>
          <w:szCs w:val="28"/>
          <w:rtl/>
          <w:lang w:bidi="fa-IR"/>
        </w:rPr>
        <w:t>ل</w:t>
      </w:r>
      <w:r w:rsidR="00B21EA6" w:rsidRPr="00FE29DC">
        <w:rPr>
          <w:rFonts w:cs="B Badr" w:hint="cs"/>
          <w:b/>
          <w:bCs/>
          <w:sz w:val="32"/>
          <w:szCs w:val="28"/>
          <w:rtl/>
          <w:lang w:bidi="fa-IR"/>
        </w:rPr>
        <w:t>َ</w:t>
      </w:r>
      <w:r w:rsidRPr="00FE29DC">
        <w:rPr>
          <w:rFonts w:cs="B Badr" w:hint="cs"/>
          <w:b/>
          <w:bCs/>
          <w:sz w:val="32"/>
          <w:szCs w:val="28"/>
          <w:rtl/>
          <w:lang w:bidi="fa-IR"/>
        </w:rPr>
        <w:t>ی</w:t>
      </w:r>
      <w:r w:rsidR="00B21EA6" w:rsidRPr="00FE29DC">
        <w:rPr>
          <w:rFonts w:cs="B Badr" w:hint="cs"/>
          <w:b/>
          <w:bCs/>
          <w:sz w:val="32"/>
          <w:szCs w:val="28"/>
          <w:rtl/>
          <w:lang w:bidi="fa-IR"/>
        </w:rPr>
        <w:t>ْ</w:t>
      </w:r>
      <w:r w:rsidRPr="00FE29DC">
        <w:rPr>
          <w:rFonts w:cs="B Badr" w:hint="cs"/>
          <w:b/>
          <w:bCs/>
          <w:sz w:val="32"/>
          <w:szCs w:val="28"/>
          <w:rtl/>
          <w:lang w:bidi="fa-IR"/>
        </w:rPr>
        <w:t>ک</w:t>
      </w:r>
      <w:r w:rsidR="00B21EA6" w:rsidRPr="00FE29DC">
        <w:rPr>
          <w:rFonts w:cs="B Badr" w:hint="cs"/>
          <w:b/>
          <w:bCs/>
          <w:sz w:val="32"/>
          <w:szCs w:val="28"/>
          <w:rtl/>
          <w:lang w:bidi="fa-IR"/>
        </w:rPr>
        <w:t>ُ</w:t>
      </w:r>
      <w:r w:rsidRPr="00FE29DC">
        <w:rPr>
          <w:rFonts w:cs="B Badr" w:hint="cs"/>
          <w:b/>
          <w:bCs/>
          <w:sz w:val="32"/>
          <w:szCs w:val="28"/>
          <w:rtl/>
          <w:lang w:bidi="fa-IR"/>
        </w:rPr>
        <w:t>م</w:t>
      </w:r>
      <w:r w:rsidR="00B21EA6" w:rsidRPr="00FE29DC">
        <w:rPr>
          <w:rFonts w:cs="B Badr" w:hint="cs"/>
          <w:b/>
          <w:bCs/>
          <w:sz w:val="32"/>
          <w:szCs w:val="28"/>
          <w:rtl/>
          <w:lang w:bidi="fa-IR"/>
        </w:rPr>
        <w:t>ْ</w:t>
      </w:r>
      <w:r w:rsidRPr="00FE29DC">
        <w:rPr>
          <w:rFonts w:cs="B Badr" w:hint="cs"/>
          <w:b/>
          <w:bCs/>
          <w:sz w:val="32"/>
          <w:szCs w:val="28"/>
          <w:rtl/>
          <w:lang w:bidi="fa-IR"/>
        </w:rPr>
        <w:t xml:space="preserve"> ر</w:t>
      </w:r>
      <w:r w:rsidR="00B21EA6" w:rsidRPr="00FE29DC">
        <w:rPr>
          <w:rFonts w:cs="B Badr" w:hint="cs"/>
          <w:b/>
          <w:bCs/>
          <w:sz w:val="32"/>
          <w:szCs w:val="28"/>
          <w:rtl/>
          <w:lang w:bidi="fa-IR"/>
        </w:rPr>
        <w:t>َ</w:t>
      </w:r>
      <w:r w:rsidRPr="00FE29DC">
        <w:rPr>
          <w:rFonts w:cs="B Badr" w:hint="cs"/>
          <w:b/>
          <w:bCs/>
          <w:sz w:val="32"/>
          <w:szCs w:val="28"/>
          <w:rtl/>
          <w:lang w:bidi="fa-IR"/>
        </w:rPr>
        <w:t>ق</w:t>
      </w:r>
      <w:r w:rsidR="00B21EA6" w:rsidRPr="00FE29DC">
        <w:rPr>
          <w:rFonts w:cs="B Badr" w:hint="cs"/>
          <w:b/>
          <w:bCs/>
          <w:sz w:val="32"/>
          <w:szCs w:val="28"/>
          <w:rtl/>
          <w:lang w:bidi="fa-IR"/>
        </w:rPr>
        <w:t>ِ</w:t>
      </w:r>
      <w:r w:rsidRPr="00FE29DC">
        <w:rPr>
          <w:rFonts w:cs="B Badr" w:hint="cs"/>
          <w:b/>
          <w:bCs/>
          <w:sz w:val="32"/>
          <w:szCs w:val="28"/>
          <w:rtl/>
          <w:lang w:bidi="fa-IR"/>
        </w:rPr>
        <w:t>ی</w:t>
      </w:r>
      <w:r w:rsidR="00B21EA6" w:rsidRPr="00FE29DC">
        <w:rPr>
          <w:rFonts w:cs="B Badr" w:hint="cs"/>
          <w:b/>
          <w:bCs/>
          <w:sz w:val="32"/>
          <w:szCs w:val="28"/>
          <w:rtl/>
          <w:lang w:bidi="fa-IR"/>
        </w:rPr>
        <w:t>ْ</w:t>
      </w:r>
      <w:r w:rsidRPr="00FE29DC">
        <w:rPr>
          <w:rFonts w:cs="B Badr" w:hint="cs"/>
          <w:b/>
          <w:bCs/>
          <w:sz w:val="32"/>
          <w:szCs w:val="28"/>
          <w:rtl/>
          <w:lang w:bidi="fa-IR"/>
        </w:rPr>
        <w:t>ب</w:t>
      </w:r>
      <w:r w:rsidR="00B21EA6" w:rsidRPr="00FE29DC">
        <w:rPr>
          <w:rFonts w:cs="B Badr" w:hint="cs"/>
          <w:b/>
          <w:bCs/>
          <w:sz w:val="32"/>
          <w:szCs w:val="28"/>
          <w:rtl/>
          <w:lang w:bidi="fa-IR"/>
        </w:rPr>
        <w:t>َ</w:t>
      </w:r>
      <w:r w:rsidRPr="00FE29DC">
        <w:rPr>
          <w:rFonts w:cs="B Badr" w:hint="cs"/>
          <w:b/>
          <w:bCs/>
          <w:sz w:val="32"/>
          <w:szCs w:val="28"/>
          <w:rtl/>
          <w:lang w:bidi="fa-IR"/>
        </w:rPr>
        <w:t>ا</w:t>
      </w:r>
      <w:r w:rsidR="00B21EA6" w:rsidRPr="00FE29DC">
        <w:rPr>
          <w:rFonts w:cs="B Badr" w:hint="cs"/>
          <w:b/>
          <w:bCs/>
          <w:sz w:val="32"/>
          <w:szCs w:val="28"/>
          <w:rtl/>
          <w:lang w:bidi="fa-IR"/>
        </w:rPr>
        <w:t>ً</w:t>
      </w:r>
      <w:r w:rsidRPr="00FE29DC">
        <w:rPr>
          <w:rFonts w:cs="B Badr" w:hint="cs"/>
          <w:b/>
          <w:bCs/>
          <w:sz w:val="32"/>
          <w:szCs w:val="28"/>
          <w:rtl/>
          <w:lang w:bidi="fa-IR"/>
        </w:rPr>
        <w:t xml:space="preserve">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(نساء</w:t>
      </w:r>
      <w:r w:rsidR="004A1617">
        <w:rPr>
          <w:rFonts w:cs="B Lotus" w:hint="cs"/>
          <w:sz w:val="32"/>
          <w:szCs w:val="24"/>
          <w:rtl/>
          <w:lang w:bidi="fa-IR"/>
        </w:rPr>
        <w:t>:</w:t>
      </w:r>
      <w:r w:rsidRPr="00944222">
        <w:rPr>
          <w:rFonts w:cs="B Lotus" w:hint="cs"/>
          <w:sz w:val="32"/>
          <w:szCs w:val="24"/>
          <w:rtl/>
          <w:lang w:bidi="fa-IR"/>
        </w:rPr>
        <w:t xml:space="preserve"> 1)</w:t>
      </w:r>
    </w:p>
    <w:p w:rsidR="00983C08" w:rsidRPr="000F309C" w:rsidRDefault="00983C08" w:rsidP="00B21EA6">
      <w:pPr>
        <w:ind w:left="1134"/>
        <w:jc w:val="both"/>
        <w:rPr>
          <w:rFonts w:cs="B Lotus" w:hint="cs"/>
          <w:sz w:val="26"/>
          <w:szCs w:val="26"/>
          <w:rtl/>
          <w:lang w:bidi="fa-IR"/>
        </w:rPr>
      </w:pPr>
      <w:r>
        <w:rPr>
          <w:rFonts w:cs="B Lotus" w:hint="cs"/>
          <w:sz w:val="26"/>
          <w:szCs w:val="26"/>
          <w:rtl/>
          <w:lang w:bidi="fa-IR"/>
        </w:rPr>
        <w:t>«</w:t>
      </w:r>
      <w:r w:rsidR="00B21EA6">
        <w:rPr>
          <w:rFonts w:cs="B Lotus" w:hint="cs"/>
          <w:sz w:val="26"/>
          <w:szCs w:val="26"/>
          <w:rtl/>
          <w:lang w:bidi="fa-IR"/>
        </w:rPr>
        <w:t>ای مردمان از (خشم) پروردگارتان بپرهیزید، پروردگاری که شما رااز یک انسان بیافرید و (سپس) همسرش را از نوع او آفرید و از آن دو نفر مردان و زنان فراوانی منتشر ساخت. و از (خشم) خدایی بپرهیزید که همدیگر را بدو سوگند می‌دهید، و بپرهیزید از اینکه پیوند خویشاوندی را گسیخته دارید (وصله رحم را هم نادیده گیرد)، زیرا بیگمان خداوند مراقب شما است</w:t>
      </w:r>
      <w:r>
        <w:rPr>
          <w:rFonts w:cs="B Lotus" w:hint="cs"/>
          <w:sz w:val="26"/>
          <w:szCs w:val="26"/>
          <w:rtl/>
          <w:lang w:bidi="fa-IR"/>
        </w:rPr>
        <w:t>».</w:t>
      </w:r>
    </w:p>
    <w:p w:rsidR="001D52C2" w:rsidRPr="00944222" w:rsidRDefault="001D52C2" w:rsidP="001D52C2">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یَأْ أَیُّهَا الَّذِیْنَ آمَنُوْاْ اتَّقُوا اللهَ وَ قُوْلُوْاْ قَوْلاً سَدِیْداً یُصْلِح لَکُمْ أَعْمَاْلَکُمْ وَ یَغْفِرْلَکُمْ ذُنُوبَکُم وَمَن یُّطِعَ اللهَ وَ رَسُولَهُ فَقَدْ فَاْزَ فَوْزاً عَظِیْماً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(احزاب</w:t>
      </w:r>
      <w:r w:rsidR="004A1617">
        <w:rPr>
          <w:rFonts w:cs="B Lotus" w:hint="cs"/>
          <w:sz w:val="32"/>
          <w:szCs w:val="24"/>
          <w:rtl/>
          <w:lang w:bidi="fa-IR"/>
        </w:rPr>
        <w:t>:</w:t>
      </w:r>
      <w:r w:rsidRPr="00944222">
        <w:rPr>
          <w:rFonts w:cs="B Lotus" w:hint="cs"/>
          <w:sz w:val="32"/>
          <w:szCs w:val="24"/>
          <w:rtl/>
          <w:lang w:bidi="fa-IR"/>
        </w:rPr>
        <w:t xml:space="preserve"> 70)</w:t>
      </w:r>
    </w:p>
    <w:p w:rsidR="001D52C2" w:rsidRPr="000F309C" w:rsidRDefault="001D52C2" w:rsidP="001D52C2">
      <w:pPr>
        <w:ind w:left="1134"/>
        <w:jc w:val="both"/>
        <w:rPr>
          <w:rFonts w:cs="B Lotus" w:hint="cs"/>
          <w:sz w:val="26"/>
          <w:szCs w:val="26"/>
          <w:rtl/>
          <w:lang w:bidi="fa-IR"/>
        </w:rPr>
      </w:pPr>
      <w:r>
        <w:rPr>
          <w:rFonts w:cs="B Lotus" w:hint="cs"/>
          <w:sz w:val="26"/>
          <w:szCs w:val="26"/>
          <w:rtl/>
          <w:lang w:bidi="fa-IR"/>
        </w:rPr>
        <w:t>«ای مؤمنان از خدا بترسید و سخن حق و درست بگویید. در نتیجه خدا (توفیق خیرتان می‌دهد و) اعمالتان را بایسته می‌کند و گناهانتان را می‌بخشاید. اصلاً هر کس از خدا و پیامبرش فرمانبرداری کند</w:t>
      </w:r>
      <w:r w:rsidR="007551E9">
        <w:rPr>
          <w:rFonts w:cs="B Lotus" w:hint="cs"/>
          <w:sz w:val="26"/>
          <w:szCs w:val="26"/>
          <w:rtl/>
          <w:lang w:bidi="fa-IR"/>
        </w:rPr>
        <w:t>، قطعاً به پیروزی و کامیابی بزرگی دست می‌یابد</w:t>
      </w:r>
      <w:r>
        <w:rPr>
          <w:rFonts w:cs="B Lotus" w:hint="cs"/>
          <w:sz w:val="26"/>
          <w:szCs w:val="26"/>
          <w:rtl/>
          <w:lang w:bidi="fa-IR"/>
        </w:rPr>
        <w:t>».</w:t>
      </w:r>
    </w:p>
    <w:p w:rsidR="0015600C" w:rsidRDefault="007551E9"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أما بعد</w:t>
      </w:r>
      <w:r w:rsidR="004A1617">
        <w:rPr>
          <w:rFonts w:cs="B Badr" w:hint="cs"/>
          <w:b/>
          <w:bCs/>
          <w:sz w:val="32"/>
          <w:szCs w:val="28"/>
          <w:rtl/>
          <w:lang w:bidi="fa-IR"/>
        </w:rPr>
        <w:t>:</w:t>
      </w:r>
      <w:r w:rsidRPr="00FE29DC">
        <w:rPr>
          <w:rFonts w:cs="B Badr" w:hint="cs"/>
          <w:b/>
          <w:bCs/>
          <w:sz w:val="32"/>
          <w:szCs w:val="28"/>
          <w:rtl/>
          <w:lang w:bidi="fa-IR"/>
        </w:rPr>
        <w:t xml:space="preserve"> فإن </w:t>
      </w:r>
      <w:r w:rsidR="0015600C" w:rsidRPr="00FE29DC">
        <w:rPr>
          <w:rFonts w:cs="B Badr" w:hint="cs"/>
          <w:b/>
          <w:bCs/>
          <w:sz w:val="32"/>
          <w:szCs w:val="28"/>
          <w:rtl/>
          <w:lang w:bidi="fa-IR"/>
        </w:rPr>
        <w:t>أصدق الحدیث کتاب الله، و خیر الهدی، هدی محمد</w:t>
      </w:r>
      <w:r w:rsidR="0015600C" w:rsidRPr="00196138">
        <w:rPr>
          <w:rFonts w:cs="B Badr" w:hint="cs"/>
          <w:sz w:val="32"/>
          <w:szCs w:val="28"/>
          <w:rtl/>
          <w:lang w:bidi="fa-IR"/>
        </w:rPr>
        <w:sym w:font="AGA Arabesque" w:char="F072"/>
      </w:r>
      <w:r w:rsidR="0015600C" w:rsidRPr="00FE29DC">
        <w:rPr>
          <w:rFonts w:cs="B Badr" w:hint="cs"/>
          <w:b/>
          <w:bCs/>
          <w:sz w:val="32"/>
          <w:szCs w:val="28"/>
          <w:rtl/>
          <w:lang w:bidi="fa-IR"/>
        </w:rPr>
        <w:t xml:space="preserve"> و شر الأمور محدثاتها، و کل محدثة بدعة، و کل بدعة ضلالة و کل ضلالة فی النار)</w:t>
      </w:r>
      <w:r w:rsidR="00D04F1B" w:rsidRPr="003A7044">
        <w:rPr>
          <w:rStyle w:val="FootnoteReference"/>
          <w:rFonts w:cs="B Lotus"/>
          <w:sz w:val="28"/>
          <w:szCs w:val="28"/>
          <w:rtl/>
          <w:lang w:bidi="fa-IR"/>
        </w:rPr>
        <w:footnoteReference w:id="965"/>
      </w:r>
      <w:r w:rsidR="0015600C">
        <w:rPr>
          <w:rFonts w:cs="B Lotus" w:hint="cs"/>
          <w:sz w:val="28"/>
          <w:szCs w:val="28"/>
          <w:rtl/>
          <w:lang w:bidi="fa-IR"/>
        </w:rPr>
        <w:t xml:space="preserve"> «اما بعد</w:t>
      </w:r>
      <w:r w:rsidR="004A1617">
        <w:rPr>
          <w:rFonts w:cs="B Lotus" w:hint="cs"/>
          <w:sz w:val="28"/>
          <w:szCs w:val="28"/>
          <w:rtl/>
          <w:lang w:bidi="fa-IR"/>
        </w:rPr>
        <w:t>:</w:t>
      </w:r>
      <w:r w:rsidR="0015600C">
        <w:rPr>
          <w:rFonts w:cs="B Lotus" w:hint="cs"/>
          <w:sz w:val="28"/>
          <w:szCs w:val="28"/>
          <w:rtl/>
          <w:lang w:bidi="fa-IR"/>
        </w:rPr>
        <w:t xml:space="preserve"> راستترین سخن کتاب خدا، و بهترین روش، روش محمد</w:t>
      </w:r>
      <w:r w:rsidR="0015600C" w:rsidRPr="00196138">
        <w:rPr>
          <w:rFonts w:cs="B Lotus" w:hint="cs"/>
          <w:sz w:val="28"/>
          <w:szCs w:val="28"/>
          <w:rtl/>
          <w:lang w:bidi="fa-IR"/>
        </w:rPr>
        <w:sym w:font="AGA Arabesque" w:char="F072"/>
      </w:r>
      <w:r w:rsidR="0015600C">
        <w:rPr>
          <w:rFonts w:cs="B Lotus" w:hint="cs"/>
          <w:sz w:val="28"/>
          <w:szCs w:val="28"/>
          <w:rtl/>
          <w:lang w:bidi="fa-IR"/>
        </w:rPr>
        <w:t xml:space="preserve"> است، و بدترین امور نوآوری در دین است، و هر تازه پیدا شد‌</w:t>
      </w:r>
      <w:r w:rsidR="00C25760">
        <w:rPr>
          <w:rFonts w:cs="B Lotus" w:hint="cs"/>
          <w:sz w:val="28"/>
          <w:szCs w:val="28"/>
          <w:rtl/>
          <w:lang w:bidi="fa-IR"/>
        </w:rPr>
        <w:t>ه‌ای در دین بدعت و هر بدعتی گمراهی، و هر گمراهی در آتش است».</w:t>
      </w:r>
    </w:p>
    <w:p w:rsidR="00C25760" w:rsidRPr="0015600C" w:rsidRDefault="00C25760" w:rsidP="00BE2343">
      <w:pPr>
        <w:pStyle w:val="a1"/>
        <w:rPr>
          <w:rFonts w:hint="cs"/>
          <w:rtl/>
        </w:rPr>
      </w:pPr>
      <w:bookmarkStart w:id="1528" w:name="_Toc124849891"/>
      <w:bookmarkStart w:id="1529" w:name="_Toc95172339"/>
      <w:bookmarkStart w:id="1530" w:name="_Toc258663490"/>
      <w:bookmarkStart w:id="1531" w:name="_Toc283249898"/>
      <w:r>
        <w:rPr>
          <w:rFonts w:hint="cs"/>
          <w:rtl/>
        </w:rPr>
        <w:t>تبریک گفتن ازدواج مستحب است</w:t>
      </w:r>
      <w:bookmarkEnd w:id="1528"/>
      <w:bookmarkEnd w:id="1529"/>
      <w:bookmarkEnd w:id="1530"/>
      <w:bookmarkEnd w:id="1531"/>
      <w:r>
        <w:rPr>
          <w:rFonts w:hint="cs"/>
          <w:rtl/>
        </w:rPr>
        <w:t xml:space="preserve"> </w:t>
      </w:r>
    </w:p>
    <w:p w:rsidR="00FB28CF" w:rsidRDefault="00FB28CF" w:rsidP="00BE2343">
      <w:pPr>
        <w:spacing w:line="228" w:lineRule="auto"/>
        <w:jc w:val="lowKashida"/>
        <w:rPr>
          <w:rFonts w:cs="B Lotus" w:hint="cs"/>
          <w:sz w:val="28"/>
          <w:szCs w:val="28"/>
          <w:rtl/>
          <w:lang w:bidi="fa-IR"/>
        </w:rPr>
      </w:pPr>
      <w:r>
        <w:rPr>
          <w:rFonts w:cs="B Lotus" w:hint="cs"/>
          <w:sz w:val="28"/>
          <w:szCs w:val="28"/>
          <w:rtl/>
          <w:lang w:bidi="fa-IR"/>
        </w:rPr>
        <w:t>از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وقتی تبریک می‌گفت می‌فرمود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(بارک الله لکم و بارک علیکم، و جمع بینکما فی خیر)</w:t>
      </w:r>
      <w:r w:rsidR="00D04F1B" w:rsidRPr="003A7044">
        <w:rPr>
          <w:rStyle w:val="FootnoteReference"/>
          <w:rFonts w:cs="B Lotus"/>
          <w:sz w:val="28"/>
          <w:szCs w:val="28"/>
          <w:rtl/>
          <w:lang w:bidi="fa-IR"/>
        </w:rPr>
        <w:footnoteReference w:id="966"/>
      </w:r>
      <w:r>
        <w:rPr>
          <w:rFonts w:cs="B Lotus" w:hint="cs"/>
          <w:sz w:val="28"/>
          <w:szCs w:val="28"/>
          <w:rtl/>
          <w:lang w:bidi="fa-IR"/>
        </w:rPr>
        <w:t xml:space="preserve"> «خداوند خودتان و ازدواجتان را پربرکت و اجتماعتان را پرخیر کند».</w:t>
      </w:r>
    </w:p>
    <w:p w:rsidR="00FB28CF" w:rsidRDefault="00FB28CF" w:rsidP="00922A21">
      <w:pPr>
        <w:pStyle w:val="a"/>
        <w:rPr>
          <w:rFonts w:hint="cs"/>
          <w:rtl/>
        </w:rPr>
      </w:pPr>
      <w:bookmarkStart w:id="1532" w:name="_Toc124849892"/>
      <w:bookmarkStart w:id="1533" w:name="_Toc95172340"/>
      <w:bookmarkStart w:id="1534" w:name="_Toc258663491"/>
      <w:bookmarkStart w:id="1535" w:name="_Toc283249899"/>
      <w:r>
        <w:rPr>
          <w:rFonts w:hint="cs"/>
          <w:rtl/>
        </w:rPr>
        <w:t>مهریه</w:t>
      </w:r>
      <w:bookmarkEnd w:id="1532"/>
      <w:bookmarkEnd w:id="1533"/>
      <w:bookmarkEnd w:id="1534"/>
      <w:bookmarkEnd w:id="1535"/>
    </w:p>
    <w:p w:rsidR="00FB28CF" w:rsidRDefault="00FB28CF" w:rsidP="00BE2343">
      <w:pPr>
        <w:spacing w:line="228" w:lineRule="auto"/>
        <w:jc w:val="lowKashida"/>
        <w:rPr>
          <w:rFonts w:cs="B Lotus" w:hint="cs"/>
          <w:sz w:val="28"/>
          <w:szCs w:val="28"/>
          <w:rtl/>
          <w:lang w:bidi="fa-IR"/>
        </w:rPr>
      </w:pPr>
      <w:r>
        <w:rPr>
          <w:rFonts w:cs="B Lotus" w:hint="cs"/>
          <w:sz w:val="28"/>
          <w:szCs w:val="28"/>
          <w:rtl/>
          <w:lang w:bidi="fa-IR"/>
        </w:rPr>
        <w:t>خداوند متعال می‌فرماید</w:t>
      </w:r>
      <w:r w:rsidR="004A1617">
        <w:rPr>
          <w:rFonts w:cs="B Lotus" w:hint="cs"/>
          <w:sz w:val="28"/>
          <w:szCs w:val="28"/>
          <w:rtl/>
          <w:lang w:bidi="fa-IR"/>
        </w:rPr>
        <w:t>:</w:t>
      </w:r>
      <w:r>
        <w:rPr>
          <w:rFonts w:cs="B Lotus" w:hint="cs"/>
          <w:sz w:val="28"/>
          <w:szCs w:val="28"/>
          <w:rtl/>
          <w:lang w:bidi="fa-IR"/>
        </w:rPr>
        <w:t xml:space="preserve"> </w:t>
      </w:r>
    </w:p>
    <w:p w:rsidR="002A231F" w:rsidRPr="00944222" w:rsidRDefault="002A231F" w:rsidP="00F2375F">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w:t>
      </w:r>
      <w:r w:rsidR="008F1CD1" w:rsidRPr="00FE29DC">
        <w:rPr>
          <w:rFonts w:cs="B Badr" w:hint="cs"/>
          <w:b/>
          <w:bCs/>
          <w:sz w:val="32"/>
          <w:szCs w:val="28"/>
          <w:rtl/>
          <w:lang w:bidi="fa-IR"/>
        </w:rPr>
        <w:t>َ</w:t>
      </w:r>
      <w:r w:rsidRPr="00FE29DC">
        <w:rPr>
          <w:rFonts w:cs="B Badr" w:hint="cs"/>
          <w:b/>
          <w:bCs/>
          <w:sz w:val="32"/>
          <w:szCs w:val="28"/>
          <w:rtl/>
          <w:lang w:bidi="fa-IR"/>
        </w:rPr>
        <w:t xml:space="preserve"> آت</w:t>
      </w:r>
      <w:r w:rsidR="008F1CD1" w:rsidRPr="00FE29DC">
        <w:rPr>
          <w:rFonts w:cs="B Badr" w:hint="cs"/>
          <w:b/>
          <w:bCs/>
          <w:sz w:val="32"/>
          <w:szCs w:val="28"/>
          <w:rtl/>
          <w:lang w:bidi="fa-IR"/>
        </w:rPr>
        <w:t>ُ</w:t>
      </w:r>
      <w:r w:rsidRPr="00FE29DC">
        <w:rPr>
          <w:rFonts w:cs="B Badr" w:hint="cs"/>
          <w:b/>
          <w:bCs/>
          <w:sz w:val="32"/>
          <w:szCs w:val="28"/>
          <w:rtl/>
          <w:lang w:bidi="fa-IR"/>
        </w:rPr>
        <w:t>و الن</w:t>
      </w:r>
      <w:r w:rsidR="008F1CD1" w:rsidRPr="00FE29DC">
        <w:rPr>
          <w:rFonts w:cs="B Badr" w:hint="cs"/>
          <w:b/>
          <w:bCs/>
          <w:sz w:val="32"/>
          <w:szCs w:val="28"/>
          <w:rtl/>
          <w:lang w:bidi="fa-IR"/>
        </w:rPr>
        <w:t>ِّ</w:t>
      </w:r>
      <w:r w:rsidRPr="00FE29DC">
        <w:rPr>
          <w:rFonts w:cs="B Badr" w:hint="cs"/>
          <w:b/>
          <w:bCs/>
          <w:sz w:val="32"/>
          <w:szCs w:val="28"/>
          <w:rtl/>
          <w:lang w:bidi="fa-IR"/>
        </w:rPr>
        <w:t>س</w:t>
      </w:r>
      <w:r w:rsidR="008F1CD1" w:rsidRPr="00FE29DC">
        <w:rPr>
          <w:rFonts w:cs="B Badr" w:hint="cs"/>
          <w:b/>
          <w:bCs/>
          <w:sz w:val="32"/>
          <w:szCs w:val="28"/>
          <w:rtl/>
          <w:lang w:bidi="fa-IR"/>
        </w:rPr>
        <w:t>َ</w:t>
      </w:r>
      <w:r w:rsidRPr="00FE29DC">
        <w:rPr>
          <w:rFonts w:cs="B Badr" w:hint="cs"/>
          <w:b/>
          <w:bCs/>
          <w:sz w:val="32"/>
          <w:szCs w:val="28"/>
          <w:rtl/>
          <w:lang w:bidi="fa-IR"/>
        </w:rPr>
        <w:t>اء</w:t>
      </w:r>
      <w:r w:rsidR="008F1CD1" w:rsidRPr="00FE29DC">
        <w:rPr>
          <w:rFonts w:cs="B Badr" w:hint="cs"/>
          <w:b/>
          <w:bCs/>
          <w:sz w:val="32"/>
          <w:szCs w:val="28"/>
          <w:rtl/>
          <w:lang w:bidi="fa-IR"/>
        </w:rPr>
        <w:t>َ</w:t>
      </w:r>
      <w:r w:rsidRPr="00FE29DC">
        <w:rPr>
          <w:rFonts w:cs="B Badr" w:hint="cs"/>
          <w:b/>
          <w:bCs/>
          <w:sz w:val="32"/>
          <w:szCs w:val="28"/>
          <w:rtl/>
          <w:lang w:bidi="fa-IR"/>
        </w:rPr>
        <w:t xml:space="preserve"> ص</w:t>
      </w:r>
      <w:r w:rsidR="008F1CD1" w:rsidRPr="00FE29DC">
        <w:rPr>
          <w:rFonts w:cs="B Badr" w:hint="cs"/>
          <w:b/>
          <w:bCs/>
          <w:sz w:val="32"/>
          <w:szCs w:val="28"/>
          <w:rtl/>
          <w:lang w:bidi="fa-IR"/>
        </w:rPr>
        <w:t>َ</w:t>
      </w:r>
      <w:r w:rsidRPr="00FE29DC">
        <w:rPr>
          <w:rFonts w:cs="B Badr" w:hint="cs"/>
          <w:b/>
          <w:bCs/>
          <w:sz w:val="32"/>
          <w:szCs w:val="28"/>
          <w:rtl/>
          <w:lang w:bidi="fa-IR"/>
        </w:rPr>
        <w:t>د</w:t>
      </w:r>
      <w:r w:rsidR="008F1CD1" w:rsidRPr="00FE29DC">
        <w:rPr>
          <w:rFonts w:cs="B Badr" w:hint="cs"/>
          <w:b/>
          <w:bCs/>
          <w:sz w:val="32"/>
          <w:szCs w:val="28"/>
          <w:rtl/>
          <w:lang w:bidi="fa-IR"/>
        </w:rPr>
        <w:t>ُ</w:t>
      </w:r>
      <w:r w:rsidRPr="00FE29DC">
        <w:rPr>
          <w:rFonts w:cs="B Badr" w:hint="cs"/>
          <w:b/>
          <w:bCs/>
          <w:sz w:val="32"/>
          <w:szCs w:val="28"/>
          <w:rtl/>
          <w:lang w:bidi="fa-IR"/>
        </w:rPr>
        <w:t>ق</w:t>
      </w:r>
      <w:r w:rsidR="008F1CD1" w:rsidRPr="00FE29DC">
        <w:rPr>
          <w:rFonts w:cs="B Badr" w:hint="cs"/>
          <w:b/>
          <w:bCs/>
          <w:sz w:val="32"/>
          <w:szCs w:val="28"/>
          <w:rtl/>
          <w:lang w:bidi="fa-IR"/>
        </w:rPr>
        <w:t>َ</w:t>
      </w:r>
      <w:r w:rsidRPr="00FE29DC">
        <w:rPr>
          <w:rFonts w:cs="B Badr" w:hint="cs"/>
          <w:b/>
          <w:bCs/>
          <w:sz w:val="32"/>
          <w:szCs w:val="28"/>
          <w:rtl/>
          <w:lang w:bidi="fa-IR"/>
        </w:rPr>
        <w:t>ات</w:t>
      </w:r>
      <w:r w:rsidR="008F1CD1" w:rsidRPr="00FE29DC">
        <w:rPr>
          <w:rFonts w:cs="B Badr" w:hint="cs"/>
          <w:b/>
          <w:bCs/>
          <w:sz w:val="32"/>
          <w:szCs w:val="28"/>
          <w:rtl/>
          <w:lang w:bidi="fa-IR"/>
        </w:rPr>
        <w:t>ِ</w:t>
      </w:r>
      <w:r w:rsidRPr="00FE29DC">
        <w:rPr>
          <w:rFonts w:cs="B Badr" w:hint="cs"/>
          <w:b/>
          <w:bCs/>
          <w:sz w:val="32"/>
          <w:szCs w:val="28"/>
          <w:rtl/>
          <w:lang w:bidi="fa-IR"/>
        </w:rPr>
        <w:t>ه</w:t>
      </w:r>
      <w:r w:rsidR="008F1CD1" w:rsidRPr="00FE29DC">
        <w:rPr>
          <w:rFonts w:cs="B Badr" w:hint="cs"/>
          <w:b/>
          <w:bCs/>
          <w:sz w:val="32"/>
          <w:szCs w:val="28"/>
          <w:rtl/>
          <w:lang w:bidi="fa-IR"/>
        </w:rPr>
        <w:t>ِ</w:t>
      </w:r>
      <w:r w:rsidRPr="00FE29DC">
        <w:rPr>
          <w:rFonts w:cs="B Badr" w:hint="cs"/>
          <w:b/>
          <w:bCs/>
          <w:sz w:val="32"/>
          <w:szCs w:val="28"/>
          <w:rtl/>
          <w:lang w:bidi="fa-IR"/>
        </w:rPr>
        <w:t>ن</w:t>
      </w:r>
      <w:r w:rsidR="008F1CD1" w:rsidRPr="00FE29DC">
        <w:rPr>
          <w:rFonts w:cs="B Badr" w:hint="cs"/>
          <w:b/>
          <w:bCs/>
          <w:sz w:val="32"/>
          <w:szCs w:val="28"/>
          <w:rtl/>
          <w:lang w:bidi="fa-IR"/>
        </w:rPr>
        <w:t>َّ</w:t>
      </w:r>
      <w:r w:rsidRPr="00FE29DC">
        <w:rPr>
          <w:rFonts w:cs="B Badr" w:hint="cs"/>
          <w:b/>
          <w:bCs/>
          <w:sz w:val="32"/>
          <w:szCs w:val="28"/>
          <w:rtl/>
          <w:lang w:bidi="fa-IR"/>
        </w:rPr>
        <w:t xml:space="preserve"> ن</w:t>
      </w:r>
      <w:r w:rsidR="008F1CD1" w:rsidRPr="00FE29DC">
        <w:rPr>
          <w:rFonts w:cs="B Badr" w:hint="cs"/>
          <w:b/>
          <w:bCs/>
          <w:sz w:val="32"/>
          <w:szCs w:val="28"/>
          <w:rtl/>
          <w:lang w:bidi="fa-IR"/>
        </w:rPr>
        <w:t>ِ</w:t>
      </w:r>
      <w:r w:rsidRPr="00FE29DC">
        <w:rPr>
          <w:rFonts w:cs="B Badr" w:hint="cs"/>
          <w:b/>
          <w:bCs/>
          <w:sz w:val="32"/>
          <w:szCs w:val="28"/>
          <w:rtl/>
          <w:lang w:bidi="fa-IR"/>
        </w:rPr>
        <w:t>حل</w:t>
      </w:r>
      <w:r w:rsidR="008F1CD1" w:rsidRPr="00FE29DC">
        <w:rPr>
          <w:rFonts w:cs="B Badr" w:hint="cs"/>
          <w:b/>
          <w:bCs/>
          <w:sz w:val="32"/>
          <w:szCs w:val="28"/>
          <w:rtl/>
          <w:lang w:bidi="fa-IR"/>
        </w:rPr>
        <w:t>َ</w:t>
      </w:r>
      <w:r w:rsidRPr="00FE29DC">
        <w:rPr>
          <w:rFonts w:cs="B Badr" w:hint="cs"/>
          <w:b/>
          <w:bCs/>
          <w:sz w:val="32"/>
          <w:szCs w:val="28"/>
          <w:rtl/>
          <w:lang w:bidi="fa-IR"/>
        </w:rPr>
        <w:t>ة</w:t>
      </w:r>
      <w:r w:rsidR="008F1CD1" w:rsidRPr="00FE29DC">
        <w:rPr>
          <w:rFonts w:cs="B Badr" w:hint="cs"/>
          <w:b/>
          <w:bCs/>
          <w:sz w:val="32"/>
          <w:szCs w:val="28"/>
          <w:rtl/>
          <w:lang w:bidi="fa-IR"/>
        </w:rPr>
        <w:t>ً</w:t>
      </w:r>
      <w:r w:rsidRPr="00FE29DC">
        <w:rPr>
          <w:rFonts w:cs="B Badr" w:hint="cs"/>
          <w:b/>
          <w:bCs/>
          <w:sz w:val="32"/>
          <w:szCs w:val="28"/>
          <w:rtl/>
          <w:lang w:bidi="fa-IR"/>
        </w:rPr>
        <w:t>، ف</w:t>
      </w:r>
      <w:r w:rsidR="008F1CD1" w:rsidRPr="00FE29DC">
        <w:rPr>
          <w:rFonts w:cs="B Badr" w:hint="cs"/>
          <w:b/>
          <w:bCs/>
          <w:sz w:val="32"/>
          <w:szCs w:val="28"/>
          <w:rtl/>
          <w:lang w:bidi="fa-IR"/>
        </w:rPr>
        <w:t>َ</w:t>
      </w:r>
      <w:r w:rsidRPr="00FE29DC">
        <w:rPr>
          <w:rFonts w:cs="B Badr" w:hint="cs"/>
          <w:b/>
          <w:bCs/>
          <w:sz w:val="32"/>
          <w:szCs w:val="28"/>
          <w:rtl/>
          <w:lang w:bidi="fa-IR"/>
        </w:rPr>
        <w:t xml:space="preserve">إن </w:t>
      </w:r>
      <w:r w:rsidR="008F1CD1" w:rsidRPr="00FE29DC">
        <w:rPr>
          <w:rFonts w:cs="B Badr" w:hint="cs"/>
          <w:b/>
          <w:bCs/>
          <w:sz w:val="32"/>
          <w:szCs w:val="28"/>
          <w:rtl/>
          <w:lang w:bidi="fa-IR"/>
        </w:rPr>
        <w:t>طِبنَ لَکُم عَن شَیٍ م</w:t>
      </w:r>
      <w:r w:rsidR="00F2375F" w:rsidRPr="00FE29DC">
        <w:rPr>
          <w:rFonts w:cs="B Badr" w:hint="cs"/>
          <w:b/>
          <w:bCs/>
          <w:sz w:val="32"/>
          <w:szCs w:val="28"/>
          <w:rtl/>
          <w:lang w:bidi="fa-IR"/>
        </w:rPr>
        <w:t>ِ</w:t>
      </w:r>
      <w:r w:rsidR="008F1CD1" w:rsidRPr="00FE29DC">
        <w:rPr>
          <w:rFonts w:cs="B Badr" w:hint="cs"/>
          <w:b/>
          <w:bCs/>
          <w:sz w:val="32"/>
          <w:szCs w:val="28"/>
          <w:rtl/>
          <w:lang w:bidi="fa-IR"/>
        </w:rPr>
        <w:t>نه</w:t>
      </w:r>
      <w:r w:rsidR="00F2375F" w:rsidRPr="00FE29DC">
        <w:rPr>
          <w:rFonts w:cs="B Badr" w:hint="cs"/>
          <w:b/>
          <w:bCs/>
          <w:sz w:val="32"/>
          <w:szCs w:val="28"/>
          <w:rtl/>
          <w:lang w:bidi="fa-IR"/>
        </w:rPr>
        <w:t xml:space="preserve">ُ </w:t>
      </w:r>
      <w:r w:rsidR="008F1CD1" w:rsidRPr="00FE29DC">
        <w:rPr>
          <w:rFonts w:cs="B Badr" w:hint="cs"/>
          <w:b/>
          <w:bCs/>
          <w:sz w:val="32"/>
          <w:szCs w:val="28"/>
          <w:rtl/>
          <w:lang w:bidi="fa-IR"/>
        </w:rPr>
        <w:t>ن</w:t>
      </w:r>
      <w:r w:rsidR="00F2375F" w:rsidRPr="00FE29DC">
        <w:rPr>
          <w:rFonts w:cs="B Badr" w:hint="cs"/>
          <w:b/>
          <w:bCs/>
          <w:sz w:val="32"/>
          <w:szCs w:val="28"/>
          <w:rtl/>
          <w:lang w:bidi="fa-IR"/>
        </w:rPr>
        <w:t>َ</w:t>
      </w:r>
      <w:r w:rsidR="008F1CD1" w:rsidRPr="00FE29DC">
        <w:rPr>
          <w:rFonts w:cs="B Badr" w:hint="cs"/>
          <w:b/>
          <w:bCs/>
          <w:sz w:val="32"/>
          <w:szCs w:val="28"/>
          <w:rtl/>
          <w:lang w:bidi="fa-IR"/>
        </w:rPr>
        <w:t>فسا</w:t>
      </w:r>
      <w:r w:rsidR="00F2375F" w:rsidRPr="00FE29DC">
        <w:rPr>
          <w:rFonts w:cs="B Badr" w:hint="cs"/>
          <w:b/>
          <w:bCs/>
          <w:sz w:val="32"/>
          <w:szCs w:val="28"/>
          <w:rtl/>
          <w:lang w:bidi="fa-IR"/>
        </w:rPr>
        <w:t>ً</w:t>
      </w:r>
      <w:r w:rsidR="008F1CD1" w:rsidRPr="00FE29DC">
        <w:rPr>
          <w:rFonts w:cs="B Badr" w:hint="cs"/>
          <w:b/>
          <w:bCs/>
          <w:sz w:val="32"/>
          <w:szCs w:val="28"/>
          <w:rtl/>
          <w:lang w:bidi="fa-IR"/>
        </w:rPr>
        <w:t xml:space="preserve"> ف</w:t>
      </w:r>
      <w:r w:rsidR="00F2375F" w:rsidRPr="00FE29DC">
        <w:rPr>
          <w:rFonts w:cs="B Badr" w:hint="cs"/>
          <w:b/>
          <w:bCs/>
          <w:sz w:val="32"/>
          <w:szCs w:val="28"/>
          <w:rtl/>
          <w:lang w:bidi="fa-IR"/>
        </w:rPr>
        <w:t>َ</w:t>
      </w:r>
      <w:r w:rsidR="008F1CD1" w:rsidRPr="00FE29DC">
        <w:rPr>
          <w:rFonts w:cs="B Badr" w:hint="cs"/>
          <w:b/>
          <w:bCs/>
          <w:sz w:val="32"/>
          <w:szCs w:val="28"/>
          <w:rtl/>
          <w:lang w:bidi="fa-IR"/>
        </w:rPr>
        <w:t>ک</w:t>
      </w:r>
      <w:r w:rsidR="00F2375F" w:rsidRPr="00FE29DC">
        <w:rPr>
          <w:rFonts w:cs="B Badr" w:hint="cs"/>
          <w:b/>
          <w:bCs/>
          <w:sz w:val="32"/>
          <w:szCs w:val="28"/>
          <w:rtl/>
          <w:lang w:bidi="fa-IR"/>
        </w:rPr>
        <w:t>ُ</w:t>
      </w:r>
      <w:r w:rsidR="008F1CD1" w:rsidRPr="00FE29DC">
        <w:rPr>
          <w:rFonts w:cs="B Badr" w:hint="cs"/>
          <w:b/>
          <w:bCs/>
          <w:sz w:val="32"/>
          <w:szCs w:val="28"/>
          <w:rtl/>
          <w:lang w:bidi="fa-IR"/>
        </w:rPr>
        <w:t>ل</w:t>
      </w:r>
      <w:r w:rsidR="00F2375F" w:rsidRPr="00FE29DC">
        <w:rPr>
          <w:rFonts w:cs="B Badr" w:hint="cs"/>
          <w:b/>
          <w:bCs/>
          <w:sz w:val="32"/>
          <w:szCs w:val="28"/>
          <w:rtl/>
          <w:lang w:bidi="fa-IR"/>
        </w:rPr>
        <w:t>ُ</w:t>
      </w:r>
      <w:r w:rsidR="008F1CD1" w:rsidRPr="00FE29DC">
        <w:rPr>
          <w:rFonts w:cs="B Badr" w:hint="cs"/>
          <w:b/>
          <w:bCs/>
          <w:sz w:val="32"/>
          <w:szCs w:val="28"/>
          <w:rtl/>
          <w:lang w:bidi="fa-IR"/>
        </w:rPr>
        <w:t>وه</w:t>
      </w:r>
      <w:r w:rsidR="00F2375F" w:rsidRPr="00FE29DC">
        <w:rPr>
          <w:rFonts w:cs="B Badr" w:hint="cs"/>
          <w:b/>
          <w:bCs/>
          <w:sz w:val="32"/>
          <w:szCs w:val="28"/>
          <w:rtl/>
          <w:lang w:bidi="fa-IR"/>
        </w:rPr>
        <w:t>ُ</w:t>
      </w:r>
      <w:r w:rsidR="008F1CD1" w:rsidRPr="00FE29DC">
        <w:rPr>
          <w:rFonts w:cs="B Badr" w:hint="cs"/>
          <w:b/>
          <w:bCs/>
          <w:sz w:val="32"/>
          <w:szCs w:val="28"/>
          <w:rtl/>
          <w:lang w:bidi="fa-IR"/>
        </w:rPr>
        <w:t xml:space="preserve"> ه</w:t>
      </w:r>
      <w:r w:rsidR="00F2375F" w:rsidRPr="00FE29DC">
        <w:rPr>
          <w:rFonts w:cs="B Badr" w:hint="cs"/>
          <w:b/>
          <w:bCs/>
          <w:sz w:val="32"/>
          <w:szCs w:val="28"/>
          <w:rtl/>
          <w:lang w:bidi="fa-IR"/>
        </w:rPr>
        <w:t>َ</w:t>
      </w:r>
      <w:r w:rsidR="008F1CD1" w:rsidRPr="00FE29DC">
        <w:rPr>
          <w:rFonts w:cs="B Badr" w:hint="cs"/>
          <w:b/>
          <w:bCs/>
          <w:sz w:val="32"/>
          <w:szCs w:val="28"/>
          <w:rtl/>
          <w:lang w:bidi="fa-IR"/>
        </w:rPr>
        <w:t>ن</w:t>
      </w:r>
      <w:r w:rsidR="00F2375F" w:rsidRPr="00FE29DC">
        <w:rPr>
          <w:rFonts w:cs="B Badr" w:hint="cs"/>
          <w:b/>
          <w:bCs/>
          <w:sz w:val="32"/>
          <w:szCs w:val="28"/>
          <w:rtl/>
          <w:lang w:bidi="fa-IR"/>
        </w:rPr>
        <w:t>ِ</w:t>
      </w:r>
      <w:r w:rsidR="008F1CD1" w:rsidRPr="00FE29DC">
        <w:rPr>
          <w:rFonts w:cs="B Badr" w:hint="cs"/>
          <w:b/>
          <w:bCs/>
          <w:sz w:val="32"/>
          <w:szCs w:val="28"/>
          <w:rtl/>
          <w:lang w:bidi="fa-IR"/>
        </w:rPr>
        <w:t>یئا</w:t>
      </w:r>
      <w:r w:rsidR="00F2375F" w:rsidRPr="00FE29DC">
        <w:rPr>
          <w:rFonts w:cs="B Badr" w:hint="cs"/>
          <w:b/>
          <w:bCs/>
          <w:sz w:val="32"/>
          <w:szCs w:val="28"/>
          <w:rtl/>
          <w:lang w:bidi="fa-IR"/>
        </w:rPr>
        <w:t>ً</w:t>
      </w:r>
      <w:r w:rsidR="008F1CD1" w:rsidRPr="00FE29DC">
        <w:rPr>
          <w:rFonts w:cs="B Badr" w:hint="cs"/>
          <w:b/>
          <w:bCs/>
          <w:sz w:val="32"/>
          <w:szCs w:val="28"/>
          <w:rtl/>
          <w:lang w:bidi="fa-IR"/>
        </w:rPr>
        <w:t xml:space="preserve"> م</w:t>
      </w:r>
      <w:r w:rsidR="00F2375F" w:rsidRPr="00FE29DC">
        <w:rPr>
          <w:rFonts w:cs="B Badr" w:hint="cs"/>
          <w:b/>
          <w:bCs/>
          <w:sz w:val="32"/>
          <w:szCs w:val="28"/>
          <w:rtl/>
          <w:lang w:bidi="fa-IR"/>
        </w:rPr>
        <w:t>َ</w:t>
      </w:r>
      <w:r w:rsidR="008F1CD1" w:rsidRPr="00FE29DC">
        <w:rPr>
          <w:rFonts w:cs="B Badr" w:hint="cs"/>
          <w:b/>
          <w:bCs/>
          <w:sz w:val="32"/>
          <w:szCs w:val="28"/>
          <w:rtl/>
          <w:lang w:bidi="fa-IR"/>
        </w:rPr>
        <w:t>ر</w:t>
      </w:r>
      <w:r w:rsidR="00F2375F" w:rsidRPr="00FE29DC">
        <w:rPr>
          <w:rFonts w:cs="B Badr" w:hint="cs"/>
          <w:b/>
          <w:bCs/>
          <w:sz w:val="32"/>
          <w:szCs w:val="28"/>
          <w:rtl/>
          <w:lang w:bidi="fa-IR"/>
        </w:rPr>
        <w:t>ِ</w:t>
      </w:r>
      <w:r w:rsidR="008F1CD1" w:rsidRPr="00FE29DC">
        <w:rPr>
          <w:rFonts w:cs="B Badr" w:hint="cs"/>
          <w:b/>
          <w:bCs/>
          <w:sz w:val="32"/>
          <w:szCs w:val="28"/>
          <w:rtl/>
          <w:lang w:bidi="fa-IR"/>
        </w:rPr>
        <w:t>یئا</w:t>
      </w:r>
      <w:r w:rsidR="00F2375F" w:rsidRPr="00FE29DC">
        <w:rPr>
          <w:rFonts w:cs="B Badr" w:hint="cs"/>
          <w:b/>
          <w:bCs/>
          <w:sz w:val="32"/>
          <w:szCs w:val="28"/>
          <w:rtl/>
          <w:lang w:bidi="fa-IR"/>
        </w:rPr>
        <w:t>ً</w:t>
      </w:r>
      <w:r w:rsidRPr="00FE29DC">
        <w:rPr>
          <w:rFonts w:cs="B Badr" w:hint="cs"/>
          <w:b/>
          <w:bCs/>
          <w:sz w:val="32"/>
          <w:szCs w:val="28"/>
          <w:rtl/>
          <w:lang w:bidi="fa-IR"/>
        </w:rPr>
        <w:t xml:space="preserve">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w:t>
      </w:r>
      <w:r w:rsidR="00F2375F" w:rsidRPr="00944222">
        <w:rPr>
          <w:rFonts w:cs="B Lotus" w:hint="cs"/>
          <w:sz w:val="32"/>
          <w:szCs w:val="24"/>
          <w:rtl/>
          <w:lang w:bidi="fa-IR"/>
        </w:rPr>
        <w:t>نساء</w:t>
      </w:r>
      <w:r w:rsidR="004A1617">
        <w:rPr>
          <w:rFonts w:cs="B Lotus" w:hint="cs"/>
          <w:sz w:val="32"/>
          <w:szCs w:val="24"/>
          <w:rtl/>
          <w:lang w:bidi="fa-IR"/>
        </w:rPr>
        <w:t>:</w:t>
      </w:r>
      <w:r w:rsidRPr="00944222">
        <w:rPr>
          <w:rFonts w:cs="B Lotus" w:hint="cs"/>
          <w:sz w:val="32"/>
          <w:szCs w:val="24"/>
          <w:rtl/>
          <w:lang w:bidi="fa-IR"/>
        </w:rPr>
        <w:t xml:space="preserve"> </w:t>
      </w:r>
      <w:r w:rsidR="00F2375F" w:rsidRPr="00944222">
        <w:rPr>
          <w:rFonts w:cs="B Lotus" w:hint="cs"/>
          <w:sz w:val="32"/>
          <w:szCs w:val="24"/>
          <w:rtl/>
          <w:lang w:bidi="fa-IR"/>
        </w:rPr>
        <w:t>4</w:t>
      </w:r>
      <w:r w:rsidRPr="00944222">
        <w:rPr>
          <w:rFonts w:cs="B Lotus" w:hint="cs"/>
          <w:sz w:val="32"/>
          <w:szCs w:val="24"/>
          <w:rtl/>
          <w:lang w:bidi="fa-IR"/>
        </w:rPr>
        <w:t>)</w:t>
      </w:r>
    </w:p>
    <w:p w:rsidR="002A231F" w:rsidRPr="000F309C" w:rsidRDefault="002A231F" w:rsidP="00F2375F">
      <w:pPr>
        <w:ind w:left="1134"/>
        <w:jc w:val="both"/>
        <w:rPr>
          <w:rFonts w:cs="B Lotus" w:hint="cs"/>
          <w:sz w:val="26"/>
          <w:szCs w:val="26"/>
          <w:rtl/>
          <w:lang w:bidi="fa-IR"/>
        </w:rPr>
      </w:pPr>
      <w:r>
        <w:rPr>
          <w:rFonts w:cs="B Lotus" w:hint="cs"/>
          <w:sz w:val="26"/>
          <w:szCs w:val="26"/>
          <w:rtl/>
          <w:lang w:bidi="fa-IR"/>
        </w:rPr>
        <w:t>«</w:t>
      </w:r>
      <w:r w:rsidR="00F2375F">
        <w:rPr>
          <w:rFonts w:cs="B Lotus" w:hint="cs"/>
          <w:sz w:val="26"/>
          <w:szCs w:val="26"/>
          <w:rtl/>
          <w:lang w:bidi="fa-IR"/>
        </w:rPr>
        <w:t>و مهریه‌های زنان را به عنوان هدیه‌ای خالصانه و فریضه‌ای خدایانه بپردازید.</w:t>
      </w:r>
      <w:r w:rsidR="00567D05">
        <w:rPr>
          <w:rFonts w:cs="B Lotus" w:hint="cs"/>
          <w:sz w:val="26"/>
          <w:szCs w:val="26"/>
          <w:rtl/>
          <w:lang w:bidi="fa-IR"/>
        </w:rPr>
        <w:t xml:space="preserve"> </w:t>
      </w:r>
      <w:r w:rsidR="00092BDC">
        <w:rPr>
          <w:rFonts w:cs="B Lotus" w:hint="cs"/>
          <w:sz w:val="26"/>
          <w:szCs w:val="26"/>
          <w:rtl/>
          <w:lang w:bidi="fa-IR"/>
        </w:rPr>
        <w:t>پس اگر با رضایت خاطر چیزی از مهریه خود را به شما بخشیدند، آن را (دریافت دارید و) حلال و گوارا مصرف کنید</w:t>
      </w:r>
      <w:r>
        <w:rPr>
          <w:rFonts w:cs="B Lotus" w:hint="cs"/>
          <w:sz w:val="26"/>
          <w:szCs w:val="26"/>
          <w:rtl/>
          <w:lang w:bidi="fa-IR"/>
        </w:rPr>
        <w:t>».</w:t>
      </w:r>
    </w:p>
    <w:p w:rsidR="00DF11F5" w:rsidRDefault="00FD3BD6" w:rsidP="00FE29DC">
      <w:pPr>
        <w:spacing w:line="228" w:lineRule="auto"/>
        <w:ind w:firstLine="284"/>
        <w:jc w:val="lowKashida"/>
        <w:rPr>
          <w:rFonts w:cs="B Lotus" w:hint="cs"/>
          <w:sz w:val="28"/>
          <w:szCs w:val="28"/>
          <w:rtl/>
          <w:lang w:bidi="fa-IR"/>
        </w:rPr>
      </w:pPr>
      <w:r>
        <w:rPr>
          <w:rFonts w:cs="B Lotus" w:hint="cs"/>
          <w:sz w:val="28"/>
          <w:szCs w:val="28"/>
          <w:rtl/>
          <w:lang w:bidi="fa-IR"/>
        </w:rPr>
        <w:t xml:space="preserve">پس مهریه حقی است که زن بر مرد دارد، و (زن) مالک آن است و برای هیچ کسی حلال نیست، - پدر باشد یا غیر پدر </w:t>
      </w:r>
      <w:r>
        <w:rPr>
          <w:rFonts w:cs="Times New Roman" w:hint="cs"/>
          <w:sz w:val="28"/>
          <w:szCs w:val="28"/>
          <w:rtl/>
          <w:lang w:bidi="fa-IR"/>
        </w:rPr>
        <w:t>–</w:t>
      </w:r>
      <w:r>
        <w:rPr>
          <w:rFonts w:cs="B Lotus" w:hint="cs"/>
          <w:sz w:val="28"/>
          <w:szCs w:val="28"/>
          <w:rtl/>
          <w:lang w:bidi="fa-IR"/>
        </w:rPr>
        <w:t xml:space="preserve"> چیزی از آنرا برای خود بردارد مگر اینکه زن بر اینکار راضی باشد.</w:t>
      </w:r>
    </w:p>
    <w:p w:rsidR="00FD3BD6" w:rsidRDefault="00FD3BD6" w:rsidP="00FE29DC">
      <w:pPr>
        <w:spacing w:line="228" w:lineRule="auto"/>
        <w:ind w:firstLine="284"/>
        <w:jc w:val="lowKashida"/>
        <w:rPr>
          <w:rFonts w:cs="B Lotus" w:hint="cs"/>
          <w:sz w:val="28"/>
          <w:szCs w:val="28"/>
          <w:rtl/>
          <w:lang w:bidi="fa-IR"/>
        </w:rPr>
      </w:pPr>
      <w:r>
        <w:rPr>
          <w:rFonts w:cs="B Lotus" w:hint="cs"/>
          <w:sz w:val="28"/>
          <w:szCs w:val="28"/>
          <w:rtl/>
          <w:lang w:bidi="fa-IR"/>
        </w:rPr>
        <w:t xml:space="preserve">در شریعت حداقل و حداکثری برای مهریه </w:t>
      </w:r>
      <w:r w:rsidR="009A6774">
        <w:rPr>
          <w:rFonts w:cs="B Lotus" w:hint="cs"/>
          <w:sz w:val="28"/>
          <w:szCs w:val="28"/>
          <w:rtl/>
          <w:lang w:bidi="fa-IR"/>
        </w:rPr>
        <w:t>در نظر گرفته نشده ولی کم بودن و زیاده‌روی نکردن در آن مورد تشویق قرار گرفته است تا ازدواج به آسانی امکان‌پذیر باشد وجوانان به خاطر مهریه و مخارج زیاد آن از ازدواج روی نگردانند</w:t>
      </w:r>
      <w:r w:rsidR="004A1617">
        <w:rPr>
          <w:rFonts w:cs="B Lotus" w:hint="cs"/>
          <w:sz w:val="28"/>
          <w:szCs w:val="28"/>
          <w:rtl/>
          <w:lang w:bidi="fa-IR"/>
        </w:rPr>
        <w:t>:</w:t>
      </w:r>
      <w:r w:rsidR="009A6774">
        <w:rPr>
          <w:rFonts w:cs="B Lotus" w:hint="cs"/>
          <w:sz w:val="28"/>
          <w:szCs w:val="28"/>
          <w:rtl/>
          <w:lang w:bidi="fa-IR"/>
        </w:rPr>
        <w:t xml:space="preserve"> </w:t>
      </w:r>
    </w:p>
    <w:p w:rsidR="009A6774" w:rsidRDefault="009A6774" w:rsidP="00FE29DC">
      <w:pPr>
        <w:spacing w:line="228" w:lineRule="auto"/>
        <w:ind w:firstLine="284"/>
        <w:jc w:val="lowKashida"/>
        <w:rPr>
          <w:rFonts w:cs="B Lotus" w:hint="cs"/>
          <w:sz w:val="28"/>
          <w:szCs w:val="28"/>
          <w:rtl/>
          <w:lang w:bidi="fa-IR"/>
        </w:rPr>
      </w:pPr>
      <w:r>
        <w:rPr>
          <w:rFonts w:cs="B Lotus" w:hint="cs"/>
          <w:sz w:val="28"/>
          <w:szCs w:val="28"/>
          <w:rtl/>
          <w:lang w:bidi="fa-IR"/>
        </w:rPr>
        <w:t>خداوند متعال می‌فرماید</w:t>
      </w:r>
      <w:r w:rsidR="004A1617">
        <w:rPr>
          <w:rFonts w:cs="B Lotus" w:hint="cs"/>
          <w:sz w:val="28"/>
          <w:szCs w:val="28"/>
          <w:rtl/>
          <w:lang w:bidi="fa-IR"/>
        </w:rPr>
        <w:t>:</w:t>
      </w:r>
      <w:r>
        <w:rPr>
          <w:rFonts w:cs="B Lotus" w:hint="cs"/>
          <w:sz w:val="28"/>
          <w:szCs w:val="28"/>
          <w:rtl/>
          <w:lang w:bidi="fa-IR"/>
        </w:rPr>
        <w:t xml:space="preserve"> </w:t>
      </w:r>
    </w:p>
    <w:p w:rsidR="00D62A6C" w:rsidRPr="00944222" w:rsidRDefault="00D62A6C" w:rsidP="00163C14">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 إن أرَدتُمُ است</w:t>
      </w:r>
      <w:r w:rsidR="008939F8" w:rsidRPr="00FE29DC">
        <w:rPr>
          <w:rFonts w:cs="B Badr" w:hint="cs"/>
          <w:b/>
          <w:bCs/>
          <w:sz w:val="32"/>
          <w:szCs w:val="28"/>
          <w:rtl/>
          <w:lang w:bidi="fa-IR"/>
        </w:rPr>
        <w:t>ِ</w:t>
      </w:r>
      <w:r w:rsidRPr="00FE29DC">
        <w:rPr>
          <w:rFonts w:cs="B Badr" w:hint="cs"/>
          <w:b/>
          <w:bCs/>
          <w:sz w:val="32"/>
          <w:szCs w:val="28"/>
          <w:rtl/>
          <w:lang w:bidi="fa-IR"/>
        </w:rPr>
        <w:t>بد</w:t>
      </w:r>
      <w:r w:rsidR="008939F8" w:rsidRPr="00FE29DC">
        <w:rPr>
          <w:rFonts w:cs="B Badr" w:hint="cs"/>
          <w:b/>
          <w:bCs/>
          <w:sz w:val="32"/>
          <w:szCs w:val="28"/>
          <w:rtl/>
          <w:lang w:bidi="fa-IR"/>
        </w:rPr>
        <w:t>َ</w:t>
      </w:r>
      <w:r w:rsidRPr="00FE29DC">
        <w:rPr>
          <w:rFonts w:cs="B Badr" w:hint="cs"/>
          <w:b/>
          <w:bCs/>
          <w:sz w:val="32"/>
          <w:szCs w:val="28"/>
          <w:rtl/>
          <w:lang w:bidi="fa-IR"/>
        </w:rPr>
        <w:t>ال</w:t>
      </w:r>
      <w:r w:rsidR="008939F8" w:rsidRPr="00FE29DC">
        <w:rPr>
          <w:rFonts w:cs="B Badr" w:hint="cs"/>
          <w:b/>
          <w:bCs/>
          <w:sz w:val="32"/>
          <w:szCs w:val="28"/>
          <w:rtl/>
          <w:lang w:bidi="fa-IR"/>
        </w:rPr>
        <w:t>َ</w:t>
      </w:r>
      <w:r w:rsidRPr="00FE29DC">
        <w:rPr>
          <w:rFonts w:cs="B Badr" w:hint="cs"/>
          <w:b/>
          <w:bCs/>
          <w:sz w:val="32"/>
          <w:szCs w:val="28"/>
          <w:rtl/>
          <w:lang w:bidi="fa-IR"/>
        </w:rPr>
        <w:t xml:space="preserve"> ز</w:t>
      </w:r>
      <w:r w:rsidR="008939F8" w:rsidRPr="00FE29DC">
        <w:rPr>
          <w:rFonts w:cs="B Badr" w:hint="cs"/>
          <w:b/>
          <w:bCs/>
          <w:sz w:val="32"/>
          <w:szCs w:val="28"/>
          <w:rtl/>
          <w:lang w:bidi="fa-IR"/>
        </w:rPr>
        <w:t>َ</w:t>
      </w:r>
      <w:r w:rsidRPr="00FE29DC">
        <w:rPr>
          <w:rFonts w:cs="B Badr" w:hint="cs"/>
          <w:b/>
          <w:bCs/>
          <w:sz w:val="32"/>
          <w:szCs w:val="28"/>
          <w:rtl/>
          <w:lang w:bidi="fa-IR"/>
        </w:rPr>
        <w:t>وج</w:t>
      </w:r>
      <w:r w:rsidR="008939F8" w:rsidRPr="00FE29DC">
        <w:rPr>
          <w:rFonts w:cs="B Badr" w:hint="cs"/>
          <w:b/>
          <w:bCs/>
          <w:sz w:val="32"/>
          <w:szCs w:val="28"/>
          <w:rtl/>
          <w:lang w:bidi="fa-IR"/>
        </w:rPr>
        <w:t>ٍ</w:t>
      </w:r>
      <w:r w:rsidRPr="00FE29DC">
        <w:rPr>
          <w:rFonts w:cs="B Badr" w:hint="cs"/>
          <w:b/>
          <w:bCs/>
          <w:sz w:val="32"/>
          <w:szCs w:val="28"/>
          <w:rtl/>
          <w:lang w:bidi="fa-IR"/>
        </w:rPr>
        <w:t xml:space="preserve"> م</w:t>
      </w:r>
      <w:r w:rsidR="008939F8" w:rsidRPr="00FE29DC">
        <w:rPr>
          <w:rFonts w:cs="B Badr" w:hint="cs"/>
          <w:b/>
          <w:bCs/>
          <w:sz w:val="32"/>
          <w:szCs w:val="28"/>
          <w:rtl/>
          <w:lang w:bidi="fa-IR"/>
        </w:rPr>
        <w:t>َ</w:t>
      </w:r>
      <w:r w:rsidRPr="00FE29DC">
        <w:rPr>
          <w:rFonts w:cs="B Badr" w:hint="cs"/>
          <w:b/>
          <w:bCs/>
          <w:sz w:val="32"/>
          <w:szCs w:val="28"/>
          <w:rtl/>
          <w:lang w:bidi="fa-IR"/>
        </w:rPr>
        <w:t>ک</w:t>
      </w:r>
      <w:r w:rsidR="008939F8" w:rsidRPr="00FE29DC">
        <w:rPr>
          <w:rFonts w:cs="B Badr" w:hint="cs"/>
          <w:b/>
          <w:bCs/>
          <w:sz w:val="32"/>
          <w:szCs w:val="28"/>
          <w:rtl/>
          <w:lang w:bidi="fa-IR"/>
        </w:rPr>
        <w:t>َ</w:t>
      </w:r>
      <w:r w:rsidRPr="00FE29DC">
        <w:rPr>
          <w:rFonts w:cs="B Badr" w:hint="cs"/>
          <w:b/>
          <w:bCs/>
          <w:sz w:val="32"/>
          <w:szCs w:val="28"/>
          <w:rtl/>
          <w:lang w:bidi="fa-IR"/>
        </w:rPr>
        <w:t>ان</w:t>
      </w:r>
      <w:r w:rsidR="008939F8" w:rsidRPr="00FE29DC">
        <w:rPr>
          <w:rFonts w:cs="B Badr" w:hint="cs"/>
          <w:b/>
          <w:bCs/>
          <w:sz w:val="32"/>
          <w:szCs w:val="28"/>
          <w:rtl/>
          <w:lang w:bidi="fa-IR"/>
        </w:rPr>
        <w:t>َ</w:t>
      </w:r>
      <w:r w:rsidRPr="00FE29DC">
        <w:rPr>
          <w:rFonts w:cs="B Badr" w:hint="cs"/>
          <w:b/>
          <w:bCs/>
          <w:sz w:val="32"/>
          <w:szCs w:val="28"/>
          <w:rtl/>
          <w:lang w:bidi="fa-IR"/>
        </w:rPr>
        <w:t xml:space="preserve"> ز</w:t>
      </w:r>
      <w:r w:rsidR="008939F8" w:rsidRPr="00FE29DC">
        <w:rPr>
          <w:rFonts w:cs="B Badr" w:hint="cs"/>
          <w:b/>
          <w:bCs/>
          <w:sz w:val="32"/>
          <w:szCs w:val="28"/>
          <w:rtl/>
          <w:lang w:bidi="fa-IR"/>
        </w:rPr>
        <w:t>َ</w:t>
      </w:r>
      <w:r w:rsidRPr="00FE29DC">
        <w:rPr>
          <w:rFonts w:cs="B Badr" w:hint="cs"/>
          <w:b/>
          <w:bCs/>
          <w:sz w:val="32"/>
          <w:szCs w:val="28"/>
          <w:rtl/>
          <w:lang w:bidi="fa-IR"/>
        </w:rPr>
        <w:t>وج</w:t>
      </w:r>
      <w:r w:rsidR="008939F8" w:rsidRPr="00FE29DC">
        <w:rPr>
          <w:rFonts w:cs="B Badr" w:hint="cs"/>
          <w:b/>
          <w:bCs/>
          <w:sz w:val="32"/>
          <w:szCs w:val="28"/>
          <w:rtl/>
          <w:lang w:bidi="fa-IR"/>
        </w:rPr>
        <w:t>ٍ</w:t>
      </w:r>
      <w:r w:rsidRPr="00FE29DC">
        <w:rPr>
          <w:rFonts w:cs="B Badr" w:hint="cs"/>
          <w:b/>
          <w:bCs/>
          <w:sz w:val="32"/>
          <w:szCs w:val="28"/>
          <w:rtl/>
          <w:lang w:bidi="fa-IR"/>
        </w:rPr>
        <w:t xml:space="preserve"> و</w:t>
      </w:r>
      <w:r w:rsidR="008939F8" w:rsidRPr="00FE29DC">
        <w:rPr>
          <w:rFonts w:cs="B Badr" w:hint="cs"/>
          <w:b/>
          <w:bCs/>
          <w:sz w:val="32"/>
          <w:szCs w:val="28"/>
          <w:rtl/>
          <w:lang w:bidi="fa-IR"/>
        </w:rPr>
        <w:t>َ</w:t>
      </w:r>
      <w:r w:rsidRPr="00FE29DC">
        <w:rPr>
          <w:rFonts w:cs="B Badr" w:hint="cs"/>
          <w:b/>
          <w:bCs/>
          <w:sz w:val="32"/>
          <w:szCs w:val="28"/>
          <w:rtl/>
          <w:lang w:bidi="fa-IR"/>
        </w:rPr>
        <w:t xml:space="preserve"> آت</w:t>
      </w:r>
      <w:r w:rsidR="008939F8" w:rsidRPr="00FE29DC">
        <w:rPr>
          <w:rFonts w:cs="B Badr" w:hint="cs"/>
          <w:b/>
          <w:bCs/>
          <w:sz w:val="32"/>
          <w:szCs w:val="28"/>
          <w:rtl/>
          <w:lang w:bidi="fa-IR"/>
        </w:rPr>
        <w:t>َ</w:t>
      </w:r>
      <w:r w:rsidRPr="00FE29DC">
        <w:rPr>
          <w:rFonts w:cs="B Badr" w:hint="cs"/>
          <w:b/>
          <w:bCs/>
          <w:sz w:val="32"/>
          <w:szCs w:val="28"/>
          <w:rtl/>
          <w:lang w:bidi="fa-IR"/>
        </w:rPr>
        <w:t>یت</w:t>
      </w:r>
      <w:r w:rsidR="008939F8" w:rsidRPr="00FE29DC">
        <w:rPr>
          <w:rFonts w:cs="B Badr" w:hint="cs"/>
          <w:b/>
          <w:bCs/>
          <w:sz w:val="32"/>
          <w:szCs w:val="28"/>
          <w:rtl/>
          <w:lang w:bidi="fa-IR"/>
        </w:rPr>
        <w:t>ُ</w:t>
      </w:r>
      <w:r w:rsidRPr="00FE29DC">
        <w:rPr>
          <w:rFonts w:cs="B Badr" w:hint="cs"/>
          <w:b/>
          <w:bCs/>
          <w:sz w:val="32"/>
          <w:szCs w:val="28"/>
          <w:rtl/>
          <w:lang w:bidi="fa-IR"/>
        </w:rPr>
        <w:t>م إحد</w:t>
      </w:r>
      <w:r w:rsidR="008939F8" w:rsidRPr="00FE29DC">
        <w:rPr>
          <w:rFonts w:cs="B Badr" w:hint="cs"/>
          <w:b/>
          <w:bCs/>
          <w:sz w:val="32"/>
          <w:szCs w:val="28"/>
          <w:rtl/>
          <w:lang w:bidi="fa-IR"/>
        </w:rPr>
        <w:t>َ</w:t>
      </w:r>
      <w:r w:rsidRPr="00FE29DC">
        <w:rPr>
          <w:rFonts w:cs="B Badr" w:hint="cs"/>
          <w:b/>
          <w:bCs/>
          <w:sz w:val="32"/>
          <w:szCs w:val="28"/>
          <w:rtl/>
          <w:lang w:bidi="fa-IR"/>
        </w:rPr>
        <w:t>اه</w:t>
      </w:r>
      <w:r w:rsidR="008939F8" w:rsidRPr="00FE29DC">
        <w:rPr>
          <w:rFonts w:cs="B Badr" w:hint="cs"/>
          <w:b/>
          <w:bCs/>
          <w:sz w:val="32"/>
          <w:szCs w:val="28"/>
          <w:rtl/>
          <w:lang w:bidi="fa-IR"/>
        </w:rPr>
        <w:t>ُ</w:t>
      </w:r>
      <w:r w:rsidRPr="00FE29DC">
        <w:rPr>
          <w:rFonts w:cs="B Badr" w:hint="cs"/>
          <w:b/>
          <w:bCs/>
          <w:sz w:val="32"/>
          <w:szCs w:val="28"/>
          <w:rtl/>
          <w:lang w:bidi="fa-IR"/>
        </w:rPr>
        <w:t>ن</w:t>
      </w:r>
      <w:r w:rsidR="008939F8" w:rsidRPr="00FE29DC">
        <w:rPr>
          <w:rFonts w:cs="B Badr" w:hint="cs"/>
          <w:b/>
          <w:bCs/>
          <w:sz w:val="32"/>
          <w:szCs w:val="28"/>
          <w:rtl/>
          <w:lang w:bidi="fa-IR"/>
        </w:rPr>
        <w:t>َّ</w:t>
      </w:r>
      <w:r w:rsidRPr="00FE29DC">
        <w:rPr>
          <w:rFonts w:cs="B Badr" w:hint="cs"/>
          <w:b/>
          <w:bCs/>
          <w:sz w:val="32"/>
          <w:szCs w:val="28"/>
          <w:rtl/>
          <w:lang w:bidi="fa-IR"/>
        </w:rPr>
        <w:t xml:space="preserve"> ق</w:t>
      </w:r>
      <w:r w:rsidR="008939F8" w:rsidRPr="00FE29DC">
        <w:rPr>
          <w:rFonts w:cs="B Badr" w:hint="cs"/>
          <w:b/>
          <w:bCs/>
          <w:sz w:val="32"/>
          <w:szCs w:val="28"/>
          <w:rtl/>
          <w:lang w:bidi="fa-IR"/>
        </w:rPr>
        <w:t>ِ</w:t>
      </w:r>
      <w:r w:rsidRPr="00FE29DC">
        <w:rPr>
          <w:rFonts w:cs="B Badr" w:hint="cs"/>
          <w:b/>
          <w:bCs/>
          <w:sz w:val="32"/>
          <w:szCs w:val="28"/>
          <w:rtl/>
          <w:lang w:bidi="fa-IR"/>
        </w:rPr>
        <w:t>نط</w:t>
      </w:r>
      <w:r w:rsidR="008939F8" w:rsidRPr="00FE29DC">
        <w:rPr>
          <w:rFonts w:cs="B Badr" w:hint="cs"/>
          <w:b/>
          <w:bCs/>
          <w:sz w:val="32"/>
          <w:szCs w:val="28"/>
          <w:rtl/>
          <w:lang w:bidi="fa-IR"/>
        </w:rPr>
        <w:t>َ</w:t>
      </w:r>
      <w:r w:rsidRPr="00FE29DC">
        <w:rPr>
          <w:rFonts w:cs="B Badr" w:hint="cs"/>
          <w:b/>
          <w:bCs/>
          <w:sz w:val="32"/>
          <w:szCs w:val="28"/>
          <w:rtl/>
          <w:lang w:bidi="fa-IR"/>
        </w:rPr>
        <w:t>ارا</w:t>
      </w:r>
      <w:r w:rsidR="008939F8" w:rsidRPr="00FE29DC">
        <w:rPr>
          <w:rFonts w:cs="B Badr" w:hint="cs"/>
          <w:b/>
          <w:bCs/>
          <w:sz w:val="32"/>
          <w:szCs w:val="28"/>
          <w:rtl/>
          <w:lang w:bidi="fa-IR"/>
        </w:rPr>
        <w:t>ً</w:t>
      </w:r>
      <w:r w:rsidRPr="00FE29DC">
        <w:rPr>
          <w:rFonts w:cs="B Badr" w:hint="cs"/>
          <w:b/>
          <w:bCs/>
          <w:sz w:val="32"/>
          <w:szCs w:val="28"/>
          <w:rtl/>
          <w:lang w:bidi="fa-IR"/>
        </w:rPr>
        <w:t xml:space="preserve"> ف</w:t>
      </w:r>
      <w:r w:rsidR="008939F8" w:rsidRPr="00FE29DC">
        <w:rPr>
          <w:rFonts w:cs="B Badr" w:hint="cs"/>
          <w:b/>
          <w:bCs/>
          <w:sz w:val="32"/>
          <w:szCs w:val="28"/>
          <w:rtl/>
          <w:lang w:bidi="fa-IR"/>
        </w:rPr>
        <w:t>َ</w:t>
      </w:r>
      <w:r w:rsidRPr="00FE29DC">
        <w:rPr>
          <w:rFonts w:cs="B Badr" w:hint="cs"/>
          <w:b/>
          <w:bCs/>
          <w:sz w:val="32"/>
          <w:szCs w:val="28"/>
          <w:rtl/>
          <w:lang w:bidi="fa-IR"/>
        </w:rPr>
        <w:t>لا</w:t>
      </w:r>
      <w:r w:rsidR="008939F8" w:rsidRPr="00FE29DC">
        <w:rPr>
          <w:rFonts w:cs="B Badr" w:hint="cs"/>
          <w:b/>
          <w:bCs/>
          <w:sz w:val="32"/>
          <w:szCs w:val="28"/>
          <w:rtl/>
          <w:lang w:bidi="fa-IR"/>
        </w:rPr>
        <w:t>َ</w:t>
      </w:r>
      <w:r w:rsidRPr="00FE29DC">
        <w:rPr>
          <w:rFonts w:cs="B Badr" w:hint="cs"/>
          <w:b/>
          <w:bCs/>
          <w:sz w:val="32"/>
          <w:szCs w:val="28"/>
          <w:rtl/>
          <w:lang w:bidi="fa-IR"/>
        </w:rPr>
        <w:t>ت</w:t>
      </w:r>
      <w:r w:rsidR="008939F8" w:rsidRPr="00FE29DC">
        <w:rPr>
          <w:rFonts w:cs="B Badr" w:hint="cs"/>
          <w:b/>
          <w:bCs/>
          <w:sz w:val="32"/>
          <w:szCs w:val="28"/>
          <w:rtl/>
          <w:lang w:bidi="fa-IR"/>
        </w:rPr>
        <w:t>َ</w:t>
      </w:r>
      <w:r w:rsidRPr="00FE29DC">
        <w:rPr>
          <w:rFonts w:cs="B Badr" w:hint="cs"/>
          <w:b/>
          <w:bCs/>
          <w:sz w:val="32"/>
          <w:szCs w:val="28"/>
          <w:rtl/>
          <w:lang w:bidi="fa-IR"/>
        </w:rPr>
        <w:t>أخ</w:t>
      </w:r>
      <w:r w:rsidR="008939F8" w:rsidRPr="00FE29DC">
        <w:rPr>
          <w:rFonts w:cs="B Badr" w:hint="cs"/>
          <w:b/>
          <w:bCs/>
          <w:sz w:val="32"/>
          <w:szCs w:val="28"/>
          <w:rtl/>
          <w:lang w:bidi="fa-IR"/>
        </w:rPr>
        <w:t>ُ</w:t>
      </w:r>
      <w:r w:rsidRPr="00FE29DC">
        <w:rPr>
          <w:rFonts w:cs="B Badr" w:hint="cs"/>
          <w:b/>
          <w:bCs/>
          <w:sz w:val="32"/>
          <w:szCs w:val="28"/>
          <w:rtl/>
          <w:lang w:bidi="fa-IR"/>
        </w:rPr>
        <w:t>ذ</w:t>
      </w:r>
      <w:r w:rsidR="008939F8" w:rsidRPr="00FE29DC">
        <w:rPr>
          <w:rFonts w:cs="B Badr" w:hint="cs"/>
          <w:b/>
          <w:bCs/>
          <w:sz w:val="32"/>
          <w:szCs w:val="28"/>
          <w:rtl/>
          <w:lang w:bidi="fa-IR"/>
        </w:rPr>
        <w:t>ُ</w:t>
      </w:r>
      <w:r w:rsidRPr="00FE29DC">
        <w:rPr>
          <w:rFonts w:cs="B Badr" w:hint="cs"/>
          <w:b/>
          <w:bCs/>
          <w:sz w:val="32"/>
          <w:szCs w:val="28"/>
          <w:rtl/>
          <w:lang w:bidi="fa-IR"/>
        </w:rPr>
        <w:t>وا م</w:t>
      </w:r>
      <w:r w:rsidR="008939F8" w:rsidRPr="00FE29DC">
        <w:rPr>
          <w:rFonts w:cs="B Badr" w:hint="cs"/>
          <w:b/>
          <w:bCs/>
          <w:sz w:val="32"/>
          <w:szCs w:val="28"/>
          <w:rtl/>
          <w:lang w:bidi="fa-IR"/>
        </w:rPr>
        <w:t>ِ</w:t>
      </w:r>
      <w:r w:rsidRPr="00FE29DC">
        <w:rPr>
          <w:rFonts w:cs="B Badr" w:hint="cs"/>
          <w:b/>
          <w:bCs/>
          <w:sz w:val="32"/>
          <w:szCs w:val="28"/>
          <w:rtl/>
          <w:lang w:bidi="fa-IR"/>
        </w:rPr>
        <w:t>نه</w:t>
      </w:r>
      <w:r w:rsidR="008939F8" w:rsidRPr="00FE29DC">
        <w:rPr>
          <w:rFonts w:cs="B Badr" w:hint="cs"/>
          <w:b/>
          <w:bCs/>
          <w:sz w:val="32"/>
          <w:szCs w:val="28"/>
          <w:rtl/>
          <w:lang w:bidi="fa-IR"/>
        </w:rPr>
        <w:t>ُ</w:t>
      </w:r>
      <w:r w:rsidRPr="00FE29DC">
        <w:rPr>
          <w:rFonts w:cs="B Badr" w:hint="cs"/>
          <w:b/>
          <w:bCs/>
          <w:sz w:val="32"/>
          <w:szCs w:val="28"/>
          <w:rtl/>
          <w:lang w:bidi="fa-IR"/>
        </w:rPr>
        <w:t xml:space="preserve"> ش</w:t>
      </w:r>
      <w:r w:rsidR="008939F8" w:rsidRPr="00FE29DC">
        <w:rPr>
          <w:rFonts w:cs="B Badr" w:hint="cs"/>
          <w:b/>
          <w:bCs/>
          <w:sz w:val="32"/>
          <w:szCs w:val="28"/>
          <w:rtl/>
          <w:lang w:bidi="fa-IR"/>
        </w:rPr>
        <w:t>َ</w:t>
      </w:r>
      <w:r w:rsidRPr="00FE29DC">
        <w:rPr>
          <w:rFonts w:cs="B Badr" w:hint="cs"/>
          <w:b/>
          <w:bCs/>
          <w:sz w:val="32"/>
          <w:szCs w:val="28"/>
          <w:rtl/>
          <w:lang w:bidi="fa-IR"/>
        </w:rPr>
        <w:t>یئا</w:t>
      </w:r>
      <w:r w:rsidR="008939F8" w:rsidRPr="00FE29DC">
        <w:rPr>
          <w:rFonts w:cs="B Badr" w:hint="cs"/>
          <w:b/>
          <w:bCs/>
          <w:sz w:val="32"/>
          <w:szCs w:val="28"/>
          <w:rtl/>
          <w:lang w:bidi="fa-IR"/>
        </w:rPr>
        <w:t>ً</w:t>
      </w:r>
      <w:r w:rsidRPr="00FE29DC">
        <w:rPr>
          <w:rFonts w:cs="B Badr" w:hint="cs"/>
          <w:b/>
          <w:bCs/>
          <w:sz w:val="32"/>
          <w:szCs w:val="28"/>
          <w:rtl/>
          <w:lang w:bidi="fa-IR"/>
        </w:rPr>
        <w:t xml:space="preserve">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w:t>
      </w:r>
      <w:r w:rsidR="00163C14" w:rsidRPr="00944222">
        <w:rPr>
          <w:rFonts w:cs="B Lotus" w:hint="cs"/>
          <w:sz w:val="32"/>
          <w:szCs w:val="24"/>
          <w:rtl/>
          <w:lang w:bidi="fa-IR"/>
        </w:rPr>
        <w:t>نساء</w:t>
      </w:r>
      <w:r w:rsidR="004A1617">
        <w:rPr>
          <w:rFonts w:cs="B Lotus" w:hint="cs"/>
          <w:sz w:val="32"/>
          <w:szCs w:val="24"/>
          <w:rtl/>
          <w:lang w:bidi="fa-IR"/>
        </w:rPr>
        <w:t>:</w:t>
      </w:r>
      <w:r w:rsidRPr="00944222">
        <w:rPr>
          <w:rFonts w:cs="B Lotus" w:hint="cs"/>
          <w:sz w:val="32"/>
          <w:szCs w:val="24"/>
          <w:rtl/>
          <w:lang w:bidi="fa-IR"/>
        </w:rPr>
        <w:t xml:space="preserve"> </w:t>
      </w:r>
      <w:r w:rsidR="00163C14" w:rsidRPr="00944222">
        <w:rPr>
          <w:rFonts w:cs="B Lotus" w:hint="cs"/>
          <w:sz w:val="32"/>
          <w:szCs w:val="24"/>
          <w:rtl/>
          <w:lang w:bidi="fa-IR"/>
        </w:rPr>
        <w:t>20</w:t>
      </w:r>
      <w:r w:rsidRPr="00944222">
        <w:rPr>
          <w:rFonts w:cs="B Lotus" w:hint="cs"/>
          <w:sz w:val="32"/>
          <w:szCs w:val="24"/>
          <w:rtl/>
          <w:lang w:bidi="fa-IR"/>
        </w:rPr>
        <w:t>)</w:t>
      </w:r>
    </w:p>
    <w:p w:rsidR="00D62A6C" w:rsidRPr="000F309C" w:rsidRDefault="00D62A6C" w:rsidP="00275A0B">
      <w:pPr>
        <w:ind w:left="1134"/>
        <w:jc w:val="both"/>
        <w:rPr>
          <w:rFonts w:cs="B Lotus" w:hint="cs"/>
          <w:sz w:val="26"/>
          <w:szCs w:val="26"/>
          <w:rtl/>
          <w:lang w:bidi="fa-IR"/>
        </w:rPr>
      </w:pPr>
      <w:r>
        <w:rPr>
          <w:rFonts w:cs="B Lotus" w:hint="cs"/>
          <w:sz w:val="26"/>
          <w:szCs w:val="26"/>
          <w:rtl/>
          <w:lang w:bidi="fa-IR"/>
        </w:rPr>
        <w:t>«</w:t>
      </w:r>
      <w:r w:rsidR="00275A0B">
        <w:rPr>
          <w:rFonts w:cs="B Lotus" w:hint="cs"/>
          <w:sz w:val="26"/>
          <w:szCs w:val="26"/>
          <w:rtl/>
          <w:lang w:bidi="fa-IR"/>
        </w:rPr>
        <w:t>و اگر خواستید همسری را به جای همسری برگزینید هر چند مال فراوانی هم مهریه یکی از آنها کرده باشید، برای شما درست نیست که چیزی از آن مال را دریافت دارید</w:t>
      </w:r>
      <w:r>
        <w:rPr>
          <w:rFonts w:cs="B Lotus" w:hint="cs"/>
          <w:sz w:val="26"/>
          <w:szCs w:val="26"/>
          <w:rtl/>
          <w:lang w:bidi="fa-IR"/>
        </w:rPr>
        <w:t>».</w:t>
      </w:r>
    </w:p>
    <w:p w:rsidR="00B57565" w:rsidRDefault="00910C89" w:rsidP="00FE29DC">
      <w:pPr>
        <w:spacing w:line="228" w:lineRule="auto"/>
        <w:ind w:firstLine="284"/>
        <w:jc w:val="lowKashida"/>
        <w:rPr>
          <w:rFonts w:cs="B Lotus" w:hint="cs"/>
          <w:sz w:val="28"/>
          <w:szCs w:val="28"/>
          <w:rtl/>
          <w:lang w:bidi="fa-IR"/>
        </w:rPr>
      </w:pPr>
      <w:r>
        <w:rPr>
          <w:rFonts w:cs="B Lotus" w:hint="cs"/>
          <w:sz w:val="28"/>
          <w:szCs w:val="28"/>
          <w:rtl/>
          <w:lang w:bidi="fa-IR"/>
        </w:rPr>
        <w:t>از انس بن مالک</w:t>
      </w:r>
      <w:r>
        <w:rPr>
          <w:rFonts w:cs="B Lotus" w:hint="cs"/>
          <w:sz w:val="28"/>
          <w:szCs w:val="28"/>
          <w:rtl/>
          <w:lang w:bidi="fa-IR"/>
        </w:rPr>
        <w:sym w:font="AGA Arabesque" w:char="F074"/>
      </w:r>
      <w:r>
        <w:rPr>
          <w:rFonts w:cs="B Lotus" w:hint="cs"/>
          <w:sz w:val="28"/>
          <w:szCs w:val="28"/>
          <w:rtl/>
          <w:lang w:bidi="fa-IR"/>
        </w:rPr>
        <w:t xml:space="preserve">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عبدالرحمن بن عوف جاء إلی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و به أثر صفرة فسأله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فأخبره أنه تزوج امرأة من الأنصار، قال: کم سقت لها؟ قال</w:t>
      </w:r>
      <w:r w:rsidR="004A1617">
        <w:rPr>
          <w:rFonts w:cs="B Badr" w:hint="cs"/>
          <w:b/>
          <w:bCs/>
          <w:sz w:val="32"/>
          <w:szCs w:val="28"/>
          <w:rtl/>
          <w:lang w:bidi="fa-IR"/>
        </w:rPr>
        <w:t>:</w:t>
      </w:r>
      <w:r w:rsidRPr="00FE29DC">
        <w:rPr>
          <w:rFonts w:cs="B Badr" w:hint="cs"/>
          <w:b/>
          <w:bCs/>
          <w:sz w:val="32"/>
          <w:szCs w:val="28"/>
          <w:rtl/>
          <w:lang w:bidi="fa-IR"/>
        </w:rPr>
        <w:t xml:space="preserve"> زنة </w:t>
      </w:r>
      <w:r w:rsidR="00B57565" w:rsidRPr="00FE29DC">
        <w:rPr>
          <w:rFonts w:cs="B Badr" w:hint="cs"/>
          <w:b/>
          <w:bCs/>
          <w:sz w:val="32"/>
          <w:szCs w:val="28"/>
          <w:rtl/>
          <w:lang w:bidi="fa-IR"/>
        </w:rPr>
        <w:t>نواة من ذهب، قال رسول الله</w:t>
      </w:r>
      <w:r w:rsidR="00B57565" w:rsidRPr="00196138">
        <w:rPr>
          <w:rFonts w:cs="B Badr" w:hint="cs"/>
          <w:sz w:val="32"/>
          <w:szCs w:val="28"/>
          <w:rtl/>
          <w:lang w:bidi="fa-IR"/>
        </w:rPr>
        <w:sym w:font="AGA Arabesque" w:char="F072"/>
      </w:r>
      <w:r w:rsidR="00B57565" w:rsidRPr="00FE29DC">
        <w:rPr>
          <w:rFonts w:cs="B Badr" w:hint="cs"/>
          <w:b/>
          <w:bCs/>
          <w:sz w:val="32"/>
          <w:szCs w:val="28"/>
          <w:rtl/>
          <w:lang w:bidi="fa-IR"/>
        </w:rPr>
        <w:t xml:space="preserve"> أولم ولو بشاة)</w:t>
      </w:r>
      <w:r w:rsidR="00D04F1B" w:rsidRPr="003A7044">
        <w:rPr>
          <w:rStyle w:val="FootnoteReference"/>
          <w:rFonts w:cs="B Lotus"/>
          <w:sz w:val="28"/>
          <w:szCs w:val="28"/>
          <w:rtl/>
          <w:lang w:bidi="fa-IR"/>
        </w:rPr>
        <w:footnoteReference w:id="967"/>
      </w:r>
      <w:r w:rsidR="00B57565">
        <w:rPr>
          <w:rFonts w:cs="B Lotus" w:hint="cs"/>
          <w:sz w:val="28"/>
          <w:szCs w:val="28"/>
          <w:rtl/>
          <w:lang w:bidi="fa-IR"/>
        </w:rPr>
        <w:t xml:space="preserve"> «عبدالرحمن بن عوف نزد پیامبر</w:t>
      </w:r>
      <w:r w:rsidR="00B57565" w:rsidRPr="00196138">
        <w:rPr>
          <w:rFonts w:cs="B Lotus" w:hint="cs"/>
          <w:sz w:val="28"/>
          <w:szCs w:val="28"/>
          <w:rtl/>
          <w:lang w:bidi="fa-IR"/>
        </w:rPr>
        <w:sym w:font="AGA Arabesque" w:char="F072"/>
      </w:r>
      <w:r w:rsidR="00B57565">
        <w:rPr>
          <w:rFonts w:cs="B Lotus" w:hint="cs"/>
          <w:sz w:val="28"/>
          <w:szCs w:val="28"/>
          <w:rtl/>
          <w:lang w:bidi="fa-IR"/>
        </w:rPr>
        <w:t xml:space="preserve"> آمد در حالیکه آثار زردی (زعفران یا حنا) بر او دیده می‌شد، پیامبر</w:t>
      </w:r>
      <w:r w:rsidR="00B57565" w:rsidRPr="00196138">
        <w:rPr>
          <w:rFonts w:cs="B Lotus" w:hint="cs"/>
          <w:sz w:val="28"/>
          <w:szCs w:val="28"/>
          <w:rtl/>
          <w:lang w:bidi="fa-IR"/>
        </w:rPr>
        <w:sym w:font="AGA Arabesque" w:char="F072"/>
      </w:r>
      <w:r w:rsidR="00B57565">
        <w:rPr>
          <w:rFonts w:cs="B Lotus" w:hint="cs"/>
          <w:sz w:val="28"/>
          <w:szCs w:val="28"/>
          <w:rtl/>
          <w:lang w:bidi="fa-IR"/>
        </w:rPr>
        <w:t xml:space="preserve"> از حال او پرسید، (عبدالرحمن بن عوف) در پاسخ گفت که با زنی از انصار ازدواج کرده است. پیامبر</w:t>
      </w:r>
      <w:r w:rsidR="00B57565" w:rsidRPr="00196138">
        <w:rPr>
          <w:rFonts w:cs="B Lotus" w:hint="cs"/>
          <w:sz w:val="28"/>
          <w:szCs w:val="28"/>
          <w:rtl/>
          <w:lang w:bidi="fa-IR"/>
        </w:rPr>
        <w:sym w:font="AGA Arabesque" w:char="F072"/>
      </w:r>
      <w:r w:rsidR="00B57565">
        <w:rPr>
          <w:rFonts w:cs="B Lotus" w:hint="cs"/>
          <w:sz w:val="28"/>
          <w:szCs w:val="28"/>
          <w:rtl/>
          <w:lang w:bidi="fa-IR"/>
        </w:rPr>
        <w:t xml:space="preserve"> فرمود</w:t>
      </w:r>
      <w:r w:rsidR="004A1617">
        <w:rPr>
          <w:rFonts w:cs="B Lotus" w:hint="cs"/>
          <w:sz w:val="28"/>
          <w:szCs w:val="28"/>
          <w:rtl/>
          <w:lang w:bidi="fa-IR"/>
        </w:rPr>
        <w:t>:</w:t>
      </w:r>
      <w:r w:rsidR="00B57565">
        <w:rPr>
          <w:rFonts w:cs="B Lotus" w:hint="cs"/>
          <w:sz w:val="28"/>
          <w:szCs w:val="28"/>
          <w:rtl/>
          <w:lang w:bidi="fa-IR"/>
        </w:rPr>
        <w:t xml:space="preserve"> چقدر</w:t>
      </w:r>
      <w:r w:rsidR="00C10020">
        <w:rPr>
          <w:rFonts w:cs="B Lotus" w:hint="cs"/>
          <w:sz w:val="28"/>
          <w:szCs w:val="28"/>
          <w:rtl/>
          <w:lang w:bidi="fa-IR"/>
        </w:rPr>
        <w:t xml:space="preserve"> مهریه برایش قرار داده‌ای؟ گفت به اندازه وزن یک هسته خرما طلا، پیامبر</w:t>
      </w:r>
      <w:r w:rsidR="00C10020" w:rsidRPr="00196138">
        <w:rPr>
          <w:rFonts w:cs="B Lotus" w:hint="cs"/>
          <w:sz w:val="28"/>
          <w:szCs w:val="28"/>
          <w:rtl/>
          <w:lang w:bidi="fa-IR"/>
        </w:rPr>
        <w:sym w:font="AGA Arabesque" w:char="F072"/>
      </w:r>
      <w:r w:rsidR="00C10020">
        <w:rPr>
          <w:rFonts w:cs="B Lotus" w:hint="cs"/>
          <w:sz w:val="28"/>
          <w:szCs w:val="28"/>
          <w:rtl/>
          <w:lang w:bidi="fa-IR"/>
        </w:rPr>
        <w:t xml:space="preserve"> فرمود</w:t>
      </w:r>
      <w:r w:rsidR="004A1617">
        <w:rPr>
          <w:rFonts w:cs="B Lotus" w:hint="cs"/>
          <w:sz w:val="28"/>
          <w:szCs w:val="28"/>
          <w:rtl/>
          <w:lang w:bidi="fa-IR"/>
        </w:rPr>
        <w:t>:</w:t>
      </w:r>
      <w:r w:rsidR="00C10020">
        <w:rPr>
          <w:rFonts w:cs="B Lotus" w:hint="cs"/>
          <w:sz w:val="28"/>
          <w:szCs w:val="28"/>
          <w:rtl/>
          <w:lang w:bidi="fa-IR"/>
        </w:rPr>
        <w:t xml:space="preserve"> ولیمه بده اگرچه گوسفندی باشد».</w:t>
      </w:r>
    </w:p>
    <w:p w:rsidR="00E96E88" w:rsidRDefault="00C10020" w:rsidP="00FE29DC">
      <w:pPr>
        <w:spacing w:line="228" w:lineRule="auto"/>
        <w:ind w:firstLine="284"/>
        <w:jc w:val="lowKashida"/>
        <w:rPr>
          <w:rFonts w:cs="B Lotus" w:hint="cs"/>
          <w:sz w:val="28"/>
          <w:szCs w:val="28"/>
          <w:rtl/>
          <w:lang w:bidi="fa-IR"/>
        </w:rPr>
      </w:pPr>
      <w:r>
        <w:rPr>
          <w:rFonts w:cs="B Lotus" w:hint="cs"/>
          <w:sz w:val="28"/>
          <w:szCs w:val="28"/>
          <w:rtl/>
          <w:lang w:bidi="fa-IR"/>
        </w:rPr>
        <w:t>از سهل بن سعد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(إنی لفی القوم عند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إذ قامت امرأة فقالت</w:t>
      </w:r>
      <w:r w:rsidR="004A1617">
        <w:rPr>
          <w:rFonts w:cs="B Badr" w:hint="cs"/>
          <w:b/>
          <w:bCs/>
          <w:sz w:val="32"/>
          <w:szCs w:val="28"/>
          <w:rtl/>
          <w:lang w:bidi="fa-IR"/>
        </w:rPr>
        <w:t>:</w:t>
      </w:r>
      <w:r w:rsidRPr="00FE29DC">
        <w:rPr>
          <w:rFonts w:cs="B Badr" w:hint="cs"/>
          <w:b/>
          <w:bCs/>
          <w:sz w:val="32"/>
          <w:szCs w:val="28"/>
          <w:rtl/>
          <w:lang w:bidi="fa-IR"/>
        </w:rPr>
        <w:t xml:space="preserve"> یا رسول الله إنها قد وهبت نفسا لک، فر فیها رأیک، </w:t>
      </w:r>
      <w:r w:rsidR="007131C9" w:rsidRPr="00FE29DC">
        <w:rPr>
          <w:rFonts w:cs="B Badr" w:hint="cs"/>
          <w:b/>
          <w:bCs/>
          <w:sz w:val="32"/>
          <w:szCs w:val="28"/>
          <w:rtl/>
          <w:lang w:bidi="fa-IR"/>
        </w:rPr>
        <w:t>فلم یجبها شیئا، ثم قامت فقالت</w:t>
      </w:r>
      <w:r w:rsidR="004A1617">
        <w:rPr>
          <w:rFonts w:cs="B Badr" w:hint="cs"/>
          <w:b/>
          <w:bCs/>
          <w:sz w:val="32"/>
          <w:szCs w:val="28"/>
          <w:rtl/>
          <w:lang w:bidi="fa-IR"/>
        </w:rPr>
        <w:t>:</w:t>
      </w:r>
      <w:r w:rsidR="007131C9" w:rsidRPr="00FE29DC">
        <w:rPr>
          <w:rFonts w:cs="B Badr" w:hint="cs"/>
          <w:b/>
          <w:bCs/>
          <w:sz w:val="32"/>
          <w:szCs w:val="28"/>
          <w:rtl/>
          <w:lang w:bidi="fa-IR"/>
        </w:rPr>
        <w:t xml:space="preserve"> یا</w:t>
      </w:r>
      <w:r w:rsidR="002C002E" w:rsidRPr="00FE29DC">
        <w:rPr>
          <w:rFonts w:cs="B Badr" w:hint="cs"/>
          <w:b/>
          <w:bCs/>
          <w:sz w:val="32"/>
          <w:szCs w:val="28"/>
          <w:rtl/>
          <w:lang w:bidi="fa-IR"/>
        </w:rPr>
        <w:t xml:space="preserve"> </w:t>
      </w:r>
      <w:r w:rsidR="007131C9" w:rsidRPr="00FE29DC">
        <w:rPr>
          <w:rFonts w:cs="B Badr" w:hint="cs"/>
          <w:b/>
          <w:bCs/>
          <w:sz w:val="32"/>
          <w:szCs w:val="28"/>
          <w:rtl/>
          <w:lang w:bidi="fa-IR"/>
        </w:rPr>
        <w:t>رسول</w:t>
      </w:r>
      <w:r w:rsidR="002C002E" w:rsidRPr="00FE29DC">
        <w:rPr>
          <w:rFonts w:cs="B Badr" w:hint="cs"/>
          <w:b/>
          <w:bCs/>
          <w:sz w:val="32"/>
          <w:szCs w:val="28"/>
          <w:rtl/>
          <w:lang w:bidi="fa-IR"/>
        </w:rPr>
        <w:t xml:space="preserve"> </w:t>
      </w:r>
      <w:r w:rsidR="007131C9" w:rsidRPr="00FE29DC">
        <w:rPr>
          <w:rFonts w:cs="B Badr" w:hint="cs"/>
          <w:b/>
          <w:bCs/>
          <w:sz w:val="32"/>
          <w:szCs w:val="28"/>
          <w:rtl/>
          <w:lang w:bidi="fa-IR"/>
        </w:rPr>
        <w:t>الله إنها قد وهبت نفسها لک فر فیها رأیک، فلم یجبها شیئا، ثم قامت الثالثة فقالت</w:t>
      </w:r>
      <w:r w:rsidR="004A1617">
        <w:rPr>
          <w:rFonts w:cs="B Badr" w:hint="cs"/>
          <w:b/>
          <w:bCs/>
          <w:sz w:val="32"/>
          <w:szCs w:val="28"/>
          <w:rtl/>
          <w:lang w:bidi="fa-IR"/>
        </w:rPr>
        <w:t>:</w:t>
      </w:r>
      <w:r w:rsidR="007131C9" w:rsidRPr="00FE29DC">
        <w:rPr>
          <w:rFonts w:cs="B Badr" w:hint="cs"/>
          <w:b/>
          <w:bCs/>
          <w:sz w:val="32"/>
          <w:szCs w:val="28"/>
          <w:rtl/>
          <w:lang w:bidi="fa-IR"/>
        </w:rPr>
        <w:t xml:space="preserve"> یا رسول الله إنها قد وهبت نفسها لکف فر فیها رأیک</w:t>
      </w:r>
      <w:r w:rsidR="00E96E88" w:rsidRPr="00FE29DC">
        <w:rPr>
          <w:rFonts w:cs="B Badr" w:hint="cs"/>
          <w:b/>
          <w:bCs/>
          <w:sz w:val="32"/>
          <w:szCs w:val="28"/>
          <w:rtl/>
          <w:lang w:bidi="fa-IR"/>
        </w:rPr>
        <w:t>،</w:t>
      </w:r>
      <w:r w:rsidR="007131C9" w:rsidRPr="00FE29DC">
        <w:rPr>
          <w:rFonts w:cs="B Badr" w:hint="cs"/>
          <w:b/>
          <w:bCs/>
          <w:sz w:val="32"/>
          <w:szCs w:val="28"/>
          <w:rtl/>
          <w:lang w:bidi="fa-IR"/>
        </w:rPr>
        <w:t xml:space="preserve"> فقام رجل فقال یا رسول الله، أنکحنیها، قال</w:t>
      </w:r>
      <w:r w:rsidR="004A1617">
        <w:rPr>
          <w:rFonts w:cs="B Badr" w:hint="cs"/>
          <w:b/>
          <w:bCs/>
          <w:sz w:val="32"/>
          <w:szCs w:val="28"/>
          <w:rtl/>
          <w:lang w:bidi="fa-IR"/>
        </w:rPr>
        <w:t>:</w:t>
      </w:r>
      <w:r w:rsidR="007131C9" w:rsidRPr="00FE29DC">
        <w:rPr>
          <w:rFonts w:cs="B Badr" w:hint="cs"/>
          <w:b/>
          <w:bCs/>
          <w:sz w:val="32"/>
          <w:szCs w:val="28"/>
          <w:rtl/>
          <w:lang w:bidi="fa-IR"/>
        </w:rPr>
        <w:t xml:space="preserve"> هل عندک من شی؟ قال</w:t>
      </w:r>
      <w:r w:rsidR="004A1617">
        <w:rPr>
          <w:rFonts w:cs="B Badr" w:hint="cs"/>
          <w:b/>
          <w:bCs/>
          <w:sz w:val="32"/>
          <w:szCs w:val="28"/>
          <w:rtl/>
          <w:lang w:bidi="fa-IR"/>
        </w:rPr>
        <w:t>:</w:t>
      </w:r>
      <w:r w:rsidR="007131C9" w:rsidRPr="00FE29DC">
        <w:rPr>
          <w:rFonts w:cs="B Badr" w:hint="cs"/>
          <w:b/>
          <w:bCs/>
          <w:sz w:val="32"/>
          <w:szCs w:val="28"/>
          <w:rtl/>
          <w:lang w:bidi="fa-IR"/>
        </w:rPr>
        <w:t xml:space="preserve"> لا، قال</w:t>
      </w:r>
      <w:r w:rsidR="004A1617">
        <w:rPr>
          <w:rFonts w:cs="B Badr" w:hint="cs"/>
          <w:b/>
          <w:bCs/>
          <w:sz w:val="32"/>
          <w:szCs w:val="28"/>
          <w:rtl/>
          <w:lang w:bidi="fa-IR"/>
        </w:rPr>
        <w:t>:</w:t>
      </w:r>
      <w:r w:rsidR="007131C9" w:rsidRPr="00FE29DC">
        <w:rPr>
          <w:rFonts w:cs="B Badr" w:hint="cs"/>
          <w:b/>
          <w:bCs/>
          <w:sz w:val="32"/>
          <w:szCs w:val="28"/>
          <w:rtl/>
          <w:lang w:bidi="fa-IR"/>
        </w:rPr>
        <w:t xml:space="preserve"> اذهب فاطلب ولو خاتما من حدید، فذهب وطلب، ثم جاء فقال</w:t>
      </w:r>
      <w:r w:rsidR="004A1617">
        <w:rPr>
          <w:rFonts w:cs="B Badr" w:hint="cs"/>
          <w:b/>
          <w:bCs/>
          <w:sz w:val="32"/>
          <w:szCs w:val="28"/>
          <w:rtl/>
          <w:lang w:bidi="fa-IR"/>
        </w:rPr>
        <w:t>:</w:t>
      </w:r>
      <w:r w:rsidR="007131C9" w:rsidRPr="00FE29DC">
        <w:rPr>
          <w:rFonts w:cs="B Badr" w:hint="cs"/>
          <w:b/>
          <w:bCs/>
          <w:sz w:val="32"/>
          <w:szCs w:val="28"/>
          <w:rtl/>
          <w:lang w:bidi="fa-IR"/>
        </w:rPr>
        <w:t xml:space="preserve"> </w:t>
      </w:r>
      <w:r w:rsidR="00E96E88" w:rsidRPr="00FE29DC">
        <w:rPr>
          <w:rFonts w:cs="B Badr" w:hint="cs"/>
          <w:b/>
          <w:bCs/>
          <w:sz w:val="32"/>
          <w:szCs w:val="28"/>
          <w:rtl/>
          <w:lang w:bidi="fa-IR"/>
        </w:rPr>
        <w:t>ما وجدت شیئا ولاخاتما من حدید، قال</w:t>
      </w:r>
      <w:r w:rsidR="004A1617">
        <w:rPr>
          <w:rFonts w:cs="B Badr" w:hint="cs"/>
          <w:b/>
          <w:bCs/>
          <w:sz w:val="32"/>
          <w:szCs w:val="28"/>
          <w:rtl/>
          <w:lang w:bidi="fa-IR"/>
        </w:rPr>
        <w:t>:</w:t>
      </w:r>
      <w:r w:rsidR="00E96E88" w:rsidRPr="00FE29DC">
        <w:rPr>
          <w:rFonts w:cs="B Badr" w:hint="cs"/>
          <w:b/>
          <w:bCs/>
          <w:sz w:val="32"/>
          <w:szCs w:val="28"/>
          <w:rtl/>
          <w:lang w:bidi="fa-IR"/>
        </w:rPr>
        <w:t xml:space="preserve"> هل </w:t>
      </w:r>
      <w:r w:rsidR="000A6CDD" w:rsidRPr="00FE29DC">
        <w:rPr>
          <w:rFonts w:cs="B Badr" w:hint="cs"/>
          <w:b/>
          <w:bCs/>
          <w:sz w:val="32"/>
          <w:szCs w:val="28"/>
          <w:rtl/>
          <w:lang w:bidi="fa-IR"/>
        </w:rPr>
        <w:t>م</w:t>
      </w:r>
      <w:r w:rsidR="00E96E88" w:rsidRPr="00FE29DC">
        <w:rPr>
          <w:rFonts w:cs="B Badr" w:hint="cs"/>
          <w:b/>
          <w:bCs/>
          <w:sz w:val="32"/>
          <w:szCs w:val="28"/>
          <w:rtl/>
          <w:lang w:bidi="fa-IR"/>
        </w:rPr>
        <w:t>عک من القرآن شیء؟ قال معی سورة کذا و سورة کذا، قال</w:t>
      </w:r>
      <w:r w:rsidR="004A1617">
        <w:rPr>
          <w:rFonts w:cs="B Badr" w:hint="cs"/>
          <w:b/>
          <w:bCs/>
          <w:sz w:val="32"/>
          <w:szCs w:val="28"/>
          <w:rtl/>
          <w:lang w:bidi="fa-IR"/>
        </w:rPr>
        <w:t>:</w:t>
      </w:r>
      <w:r w:rsidR="00E96E88" w:rsidRPr="00FE29DC">
        <w:rPr>
          <w:rFonts w:cs="B Badr" w:hint="cs"/>
          <w:b/>
          <w:bCs/>
          <w:sz w:val="32"/>
          <w:szCs w:val="28"/>
          <w:rtl/>
          <w:lang w:bidi="fa-IR"/>
        </w:rPr>
        <w:t xml:space="preserve"> اذهب أنکحتکها بما معک من القرآن)</w:t>
      </w:r>
      <w:r w:rsidR="00D04F1B" w:rsidRPr="003A7044">
        <w:rPr>
          <w:rStyle w:val="FootnoteReference"/>
          <w:rFonts w:cs="B Lotus"/>
          <w:sz w:val="28"/>
          <w:szCs w:val="28"/>
          <w:rtl/>
          <w:lang w:bidi="fa-IR"/>
        </w:rPr>
        <w:footnoteReference w:id="968"/>
      </w:r>
      <w:r w:rsidR="00E96E88">
        <w:rPr>
          <w:rFonts w:cs="B Lotus" w:hint="cs"/>
          <w:sz w:val="28"/>
          <w:szCs w:val="28"/>
          <w:rtl/>
          <w:lang w:bidi="fa-IR"/>
        </w:rPr>
        <w:t xml:space="preserve"> «بهمراه جماعتی در خدمت پیامبر</w:t>
      </w:r>
      <w:r w:rsidR="00E96E88" w:rsidRPr="00196138">
        <w:rPr>
          <w:rFonts w:cs="B Lotus" w:hint="cs"/>
          <w:sz w:val="28"/>
          <w:szCs w:val="28"/>
          <w:rtl/>
          <w:lang w:bidi="fa-IR"/>
        </w:rPr>
        <w:sym w:font="AGA Arabesque" w:char="F072"/>
      </w:r>
      <w:r w:rsidR="00E96E88">
        <w:rPr>
          <w:rFonts w:cs="B Lotus" w:hint="cs"/>
          <w:sz w:val="28"/>
          <w:szCs w:val="28"/>
          <w:rtl/>
          <w:lang w:bidi="fa-IR"/>
        </w:rPr>
        <w:t xml:space="preserve"> بودم که ناگهان زنی بلند شد و گفت</w:t>
      </w:r>
      <w:r w:rsidR="004A1617">
        <w:rPr>
          <w:rFonts w:cs="B Lotus" w:hint="cs"/>
          <w:sz w:val="28"/>
          <w:szCs w:val="28"/>
          <w:rtl/>
          <w:lang w:bidi="fa-IR"/>
        </w:rPr>
        <w:t>:</w:t>
      </w:r>
      <w:r w:rsidR="00E96E88">
        <w:rPr>
          <w:rFonts w:cs="B Lotus" w:hint="cs"/>
          <w:sz w:val="28"/>
          <w:szCs w:val="28"/>
          <w:rtl/>
          <w:lang w:bidi="fa-IR"/>
        </w:rPr>
        <w:t xml:space="preserve"> ای رسول خدا! خودم را به شما بخشیدم، نظرت را در این باره بگو، پیامبر</w:t>
      </w:r>
      <w:r w:rsidR="00E96E88" w:rsidRPr="00196138">
        <w:rPr>
          <w:rFonts w:cs="B Lotus" w:hint="cs"/>
          <w:sz w:val="28"/>
          <w:szCs w:val="28"/>
          <w:rtl/>
          <w:lang w:bidi="fa-IR"/>
        </w:rPr>
        <w:sym w:font="AGA Arabesque" w:char="F072"/>
      </w:r>
      <w:r w:rsidR="00E96E88">
        <w:rPr>
          <w:rFonts w:cs="B Lotus" w:hint="cs"/>
          <w:sz w:val="28"/>
          <w:szCs w:val="28"/>
          <w:rtl/>
          <w:lang w:bidi="fa-IR"/>
        </w:rPr>
        <w:t xml:space="preserve"> جوابی به او نداد، بار دیگر </w:t>
      </w:r>
      <w:r w:rsidR="00E71728">
        <w:rPr>
          <w:rFonts w:cs="B Lotus" w:hint="cs"/>
          <w:sz w:val="28"/>
          <w:szCs w:val="28"/>
          <w:rtl/>
          <w:lang w:bidi="fa-IR"/>
        </w:rPr>
        <w:t>آن زن بلند شد و گفت</w:t>
      </w:r>
      <w:r w:rsidR="004A1617">
        <w:rPr>
          <w:rFonts w:cs="B Lotus" w:hint="cs"/>
          <w:sz w:val="28"/>
          <w:szCs w:val="28"/>
          <w:rtl/>
          <w:lang w:bidi="fa-IR"/>
        </w:rPr>
        <w:t>:</w:t>
      </w:r>
      <w:r w:rsidR="00E71728">
        <w:rPr>
          <w:rFonts w:cs="B Lotus" w:hint="cs"/>
          <w:sz w:val="28"/>
          <w:szCs w:val="28"/>
          <w:rtl/>
          <w:lang w:bidi="fa-IR"/>
        </w:rPr>
        <w:t xml:space="preserve"> ای رسول خدا! خودم رابه شما بخشیدم، نظر شما چیست؟ پیامبر</w:t>
      </w:r>
      <w:r w:rsidR="00E71728" w:rsidRPr="00196138">
        <w:rPr>
          <w:rFonts w:cs="B Lotus" w:hint="cs"/>
          <w:sz w:val="28"/>
          <w:szCs w:val="28"/>
          <w:rtl/>
          <w:lang w:bidi="fa-IR"/>
        </w:rPr>
        <w:sym w:font="AGA Arabesque" w:char="F072"/>
      </w:r>
      <w:r w:rsidR="00E71728">
        <w:rPr>
          <w:rFonts w:cs="B Lotus" w:hint="cs"/>
          <w:sz w:val="28"/>
          <w:szCs w:val="28"/>
          <w:rtl/>
          <w:lang w:bidi="fa-IR"/>
        </w:rPr>
        <w:t xml:space="preserve"> جوابی به اونداد. سپس آن</w:t>
      </w:r>
      <w:r w:rsidR="006F5437">
        <w:rPr>
          <w:rFonts w:cs="B Lotus" w:hint="cs"/>
          <w:sz w:val="28"/>
          <w:szCs w:val="28"/>
          <w:rtl/>
          <w:lang w:bidi="fa-IR"/>
        </w:rPr>
        <w:t xml:space="preserve"> </w:t>
      </w:r>
      <w:r w:rsidR="00E71728">
        <w:rPr>
          <w:rFonts w:cs="B Lotus" w:hint="cs"/>
          <w:sz w:val="28"/>
          <w:szCs w:val="28"/>
          <w:rtl/>
          <w:lang w:bidi="fa-IR"/>
        </w:rPr>
        <w:t>زن برای بار سوم بلند شد و گفت</w:t>
      </w:r>
      <w:r w:rsidR="004A1617">
        <w:rPr>
          <w:rFonts w:cs="B Lotus" w:hint="cs"/>
          <w:sz w:val="28"/>
          <w:szCs w:val="28"/>
          <w:rtl/>
          <w:lang w:bidi="fa-IR"/>
        </w:rPr>
        <w:t>:</w:t>
      </w:r>
      <w:r w:rsidR="00E71728">
        <w:rPr>
          <w:rFonts w:cs="B Lotus" w:hint="cs"/>
          <w:sz w:val="28"/>
          <w:szCs w:val="28"/>
          <w:rtl/>
          <w:lang w:bidi="fa-IR"/>
        </w:rPr>
        <w:t xml:space="preserve"> ای رسول خدا! خودم را به شما بخشیدم، نظر خود را در این باره بگو، در این هنگام مردی بلند شد و گفت</w:t>
      </w:r>
      <w:r w:rsidR="004A1617">
        <w:rPr>
          <w:rFonts w:cs="B Lotus" w:hint="cs"/>
          <w:sz w:val="28"/>
          <w:szCs w:val="28"/>
          <w:rtl/>
          <w:lang w:bidi="fa-IR"/>
        </w:rPr>
        <w:t>:</w:t>
      </w:r>
      <w:r w:rsidR="00E71728">
        <w:rPr>
          <w:rFonts w:cs="B Lotus" w:hint="cs"/>
          <w:sz w:val="28"/>
          <w:szCs w:val="28"/>
          <w:rtl/>
          <w:lang w:bidi="fa-IR"/>
        </w:rPr>
        <w:t xml:space="preserve"> ای رسول خدا او را به ازدواج من درآور</w:t>
      </w:r>
      <w:r w:rsidR="00B048B4">
        <w:rPr>
          <w:rFonts w:cs="B Lotus" w:hint="cs"/>
          <w:sz w:val="28"/>
          <w:szCs w:val="28"/>
          <w:rtl/>
          <w:lang w:bidi="fa-IR"/>
        </w:rPr>
        <w:t>،</w:t>
      </w:r>
      <w:r w:rsidR="00E71728">
        <w:rPr>
          <w:rFonts w:cs="B Lotus" w:hint="cs"/>
          <w:sz w:val="28"/>
          <w:szCs w:val="28"/>
          <w:rtl/>
          <w:lang w:bidi="fa-IR"/>
        </w:rPr>
        <w:t xml:space="preserve"> </w:t>
      </w:r>
      <w:r w:rsidR="00DF48F8">
        <w:rPr>
          <w:rFonts w:cs="B Lotus" w:hint="cs"/>
          <w:sz w:val="28"/>
          <w:szCs w:val="28"/>
          <w:rtl/>
          <w:lang w:bidi="fa-IR"/>
        </w:rPr>
        <w:t>پیامبر</w:t>
      </w:r>
      <w:r w:rsidR="00DF48F8" w:rsidRPr="00196138">
        <w:rPr>
          <w:rFonts w:cs="B Lotus" w:hint="cs"/>
          <w:sz w:val="28"/>
          <w:szCs w:val="28"/>
          <w:rtl/>
          <w:lang w:bidi="fa-IR"/>
        </w:rPr>
        <w:sym w:font="AGA Arabesque" w:char="F072"/>
      </w:r>
      <w:r w:rsidR="00DF48F8">
        <w:rPr>
          <w:rFonts w:cs="B Lotus" w:hint="cs"/>
          <w:sz w:val="28"/>
          <w:szCs w:val="28"/>
          <w:rtl/>
          <w:lang w:bidi="fa-IR"/>
        </w:rPr>
        <w:t xml:space="preserve"> به آن مرد فرمود</w:t>
      </w:r>
      <w:r w:rsidR="004A1617">
        <w:rPr>
          <w:rFonts w:cs="B Lotus" w:hint="cs"/>
          <w:sz w:val="28"/>
          <w:szCs w:val="28"/>
          <w:rtl/>
          <w:lang w:bidi="fa-IR"/>
        </w:rPr>
        <w:t>:</w:t>
      </w:r>
      <w:r w:rsidR="00DF48F8">
        <w:rPr>
          <w:rFonts w:cs="B Lotus" w:hint="cs"/>
          <w:sz w:val="28"/>
          <w:szCs w:val="28"/>
          <w:rtl/>
          <w:lang w:bidi="fa-IR"/>
        </w:rPr>
        <w:t xml:space="preserve"> آیا چیزی داری (که به عنوان مهریه به او بدهی)؟ گفت</w:t>
      </w:r>
      <w:r w:rsidR="004A1617">
        <w:rPr>
          <w:rFonts w:cs="B Lotus" w:hint="cs"/>
          <w:sz w:val="28"/>
          <w:szCs w:val="28"/>
          <w:rtl/>
          <w:lang w:bidi="fa-IR"/>
        </w:rPr>
        <w:t>:</w:t>
      </w:r>
      <w:r w:rsidR="00DF48F8">
        <w:rPr>
          <w:rFonts w:cs="B Lotus" w:hint="cs"/>
          <w:sz w:val="28"/>
          <w:szCs w:val="28"/>
          <w:rtl/>
          <w:lang w:bidi="fa-IR"/>
        </w:rPr>
        <w:t xml:space="preserve"> نه، پیامبر</w:t>
      </w:r>
      <w:r w:rsidR="00DF48F8" w:rsidRPr="00196138">
        <w:rPr>
          <w:rFonts w:cs="B Lotus" w:hint="cs"/>
          <w:sz w:val="28"/>
          <w:szCs w:val="28"/>
          <w:rtl/>
          <w:lang w:bidi="fa-IR"/>
        </w:rPr>
        <w:sym w:font="AGA Arabesque" w:char="F072"/>
      </w:r>
      <w:r w:rsidR="00DF48F8">
        <w:rPr>
          <w:rFonts w:cs="B Lotus" w:hint="cs"/>
          <w:sz w:val="28"/>
          <w:szCs w:val="28"/>
          <w:rtl/>
          <w:lang w:bidi="fa-IR"/>
        </w:rPr>
        <w:t xml:space="preserve"> فرمود</w:t>
      </w:r>
      <w:r w:rsidR="004A1617">
        <w:rPr>
          <w:rFonts w:cs="B Lotus" w:hint="cs"/>
          <w:sz w:val="28"/>
          <w:szCs w:val="28"/>
          <w:rtl/>
          <w:lang w:bidi="fa-IR"/>
        </w:rPr>
        <w:t>:</w:t>
      </w:r>
      <w:r w:rsidR="00DF48F8">
        <w:rPr>
          <w:rFonts w:cs="B Lotus" w:hint="cs"/>
          <w:sz w:val="28"/>
          <w:szCs w:val="28"/>
          <w:rtl/>
          <w:lang w:bidi="fa-IR"/>
        </w:rPr>
        <w:t xml:space="preserve"> برو و چیزی پیدا کن اگرچه انگشتری از آهن باشد، آن مرد رفت و به جستجو پرداخت سپس برگشت و گفت</w:t>
      </w:r>
      <w:r w:rsidR="004A1617">
        <w:rPr>
          <w:rFonts w:cs="B Lotus" w:hint="cs"/>
          <w:sz w:val="28"/>
          <w:szCs w:val="28"/>
          <w:rtl/>
          <w:lang w:bidi="fa-IR"/>
        </w:rPr>
        <w:t>:</w:t>
      </w:r>
      <w:r w:rsidR="00DF48F8">
        <w:rPr>
          <w:rFonts w:cs="B Lotus" w:hint="cs"/>
          <w:sz w:val="28"/>
          <w:szCs w:val="28"/>
          <w:rtl/>
          <w:lang w:bidi="fa-IR"/>
        </w:rPr>
        <w:t xml:space="preserve"> هیچ چیزی نیافتم حتی أنگشتری آهنی، پیامبر</w:t>
      </w:r>
      <w:r w:rsidR="00DF48F8" w:rsidRPr="00196138">
        <w:rPr>
          <w:rFonts w:cs="B Lotus" w:hint="cs"/>
          <w:sz w:val="28"/>
          <w:szCs w:val="28"/>
          <w:rtl/>
          <w:lang w:bidi="fa-IR"/>
        </w:rPr>
        <w:sym w:font="AGA Arabesque" w:char="F072"/>
      </w:r>
      <w:r w:rsidR="00DF48F8">
        <w:rPr>
          <w:rFonts w:cs="B Lotus" w:hint="cs"/>
          <w:sz w:val="28"/>
          <w:szCs w:val="28"/>
          <w:rtl/>
          <w:lang w:bidi="fa-IR"/>
        </w:rPr>
        <w:t xml:space="preserve"> فرمود</w:t>
      </w:r>
      <w:r w:rsidR="004A1617">
        <w:rPr>
          <w:rFonts w:cs="B Lotus" w:hint="cs"/>
          <w:sz w:val="28"/>
          <w:szCs w:val="28"/>
          <w:rtl/>
          <w:lang w:bidi="fa-IR"/>
        </w:rPr>
        <w:t>:</w:t>
      </w:r>
      <w:r w:rsidR="00DF48F8">
        <w:rPr>
          <w:rFonts w:cs="B Lotus" w:hint="cs"/>
          <w:sz w:val="28"/>
          <w:szCs w:val="28"/>
          <w:rtl/>
          <w:lang w:bidi="fa-IR"/>
        </w:rPr>
        <w:t xml:space="preserve"> آیا از قرآن چیزی حفظ داری؟ آن مرد گفت</w:t>
      </w:r>
      <w:r w:rsidR="004A1617">
        <w:rPr>
          <w:rFonts w:cs="B Lotus" w:hint="cs"/>
          <w:sz w:val="28"/>
          <w:szCs w:val="28"/>
          <w:rtl/>
          <w:lang w:bidi="fa-IR"/>
        </w:rPr>
        <w:t>:</w:t>
      </w:r>
      <w:r w:rsidR="00DF48F8">
        <w:rPr>
          <w:rFonts w:cs="B Lotus" w:hint="cs"/>
          <w:sz w:val="28"/>
          <w:szCs w:val="28"/>
          <w:rtl/>
          <w:lang w:bidi="fa-IR"/>
        </w:rPr>
        <w:t xml:space="preserve"> سورة فلان و فلان را حفظ دارم، پیامبر</w:t>
      </w:r>
      <w:r w:rsidR="00DF48F8" w:rsidRPr="00196138">
        <w:rPr>
          <w:rFonts w:cs="B Lotus" w:hint="cs"/>
          <w:sz w:val="28"/>
          <w:szCs w:val="28"/>
          <w:rtl/>
          <w:lang w:bidi="fa-IR"/>
        </w:rPr>
        <w:sym w:font="AGA Arabesque" w:char="F072"/>
      </w:r>
      <w:r w:rsidR="00DF48F8">
        <w:rPr>
          <w:rFonts w:cs="B Lotus" w:hint="cs"/>
          <w:sz w:val="28"/>
          <w:szCs w:val="28"/>
          <w:rtl/>
          <w:lang w:bidi="fa-IR"/>
        </w:rPr>
        <w:t xml:space="preserve"> فرمود</w:t>
      </w:r>
      <w:r w:rsidR="004A1617">
        <w:rPr>
          <w:rFonts w:cs="B Lotus" w:hint="cs"/>
          <w:sz w:val="28"/>
          <w:szCs w:val="28"/>
          <w:rtl/>
          <w:lang w:bidi="fa-IR"/>
        </w:rPr>
        <w:t>:</w:t>
      </w:r>
      <w:r w:rsidR="00DF48F8">
        <w:rPr>
          <w:rFonts w:cs="B Lotus" w:hint="cs"/>
          <w:sz w:val="28"/>
          <w:szCs w:val="28"/>
          <w:rtl/>
          <w:lang w:bidi="fa-IR"/>
        </w:rPr>
        <w:t xml:space="preserve"> برو با (مهریه) قرآنی که از حفظ داری او را به ازدواج تو درآوردم».</w:t>
      </w:r>
    </w:p>
    <w:p w:rsidR="002500E0" w:rsidRDefault="002623A4" w:rsidP="00FE29DC">
      <w:pPr>
        <w:spacing w:line="228" w:lineRule="auto"/>
        <w:ind w:firstLine="284"/>
        <w:jc w:val="lowKashida"/>
        <w:rPr>
          <w:rFonts w:cs="B Lotus" w:hint="cs"/>
          <w:sz w:val="28"/>
          <w:szCs w:val="28"/>
          <w:rtl/>
          <w:lang w:bidi="fa-IR"/>
        </w:rPr>
      </w:pPr>
      <w:r>
        <w:rPr>
          <w:rFonts w:cs="B Lotus" w:hint="cs"/>
          <w:sz w:val="28"/>
          <w:szCs w:val="28"/>
          <w:rtl/>
          <w:lang w:bidi="fa-IR"/>
        </w:rPr>
        <w:t>می‌توان مهریه را بطور نقد یا نقد و قسط یا تمام قسط عند المطالبه پرداخت کرد، برای مرد جایز است قبل از آنکه مهریه‌ای پرداخت کند با همسرش آمیزش نماید، اگر مقدار مهریه معین نشده، مهرالمثل و اگر معین شده باشد پرداخت مقدار تعیین شده بر مرد واجب است، و از عدم</w:t>
      </w:r>
      <w:r w:rsidR="002500E0">
        <w:rPr>
          <w:rFonts w:cs="B Lotus" w:hint="cs"/>
          <w:sz w:val="28"/>
          <w:szCs w:val="28"/>
          <w:rtl/>
          <w:lang w:bidi="fa-IR"/>
        </w:rPr>
        <w:t xml:space="preserve"> وفا به شروط عقد جداً خودداری نماید، چون پیامبر</w:t>
      </w:r>
      <w:r w:rsidR="002500E0" w:rsidRPr="00196138">
        <w:rPr>
          <w:rFonts w:cs="B Lotus" w:hint="cs"/>
          <w:sz w:val="28"/>
          <w:szCs w:val="28"/>
          <w:rtl/>
          <w:lang w:bidi="fa-IR"/>
        </w:rPr>
        <w:sym w:font="AGA Arabesque" w:char="F072"/>
      </w:r>
      <w:r w:rsidR="002500E0">
        <w:rPr>
          <w:rFonts w:cs="B Lotus" w:hint="cs"/>
          <w:sz w:val="28"/>
          <w:szCs w:val="28"/>
          <w:rtl/>
          <w:lang w:bidi="fa-IR"/>
        </w:rPr>
        <w:t xml:space="preserve"> فرموده است</w:t>
      </w:r>
      <w:r w:rsidR="004A1617">
        <w:rPr>
          <w:rFonts w:cs="B Lotus" w:hint="cs"/>
          <w:sz w:val="28"/>
          <w:szCs w:val="28"/>
          <w:rtl/>
          <w:lang w:bidi="fa-IR"/>
        </w:rPr>
        <w:t>:</w:t>
      </w:r>
      <w:r w:rsidR="002500E0">
        <w:rPr>
          <w:rFonts w:cs="B Lotus" w:hint="cs"/>
          <w:sz w:val="28"/>
          <w:szCs w:val="28"/>
          <w:rtl/>
          <w:lang w:bidi="fa-IR"/>
        </w:rPr>
        <w:t xml:space="preserve"> </w:t>
      </w:r>
      <w:r w:rsidR="002500E0" w:rsidRPr="00FE29DC">
        <w:rPr>
          <w:rFonts w:cs="B Badr" w:hint="cs"/>
          <w:b/>
          <w:bCs/>
          <w:sz w:val="32"/>
          <w:szCs w:val="28"/>
          <w:rtl/>
          <w:lang w:bidi="fa-IR"/>
        </w:rPr>
        <w:t>(أحق ما أوفیتم من الشروط، أن توفوا به ما استحللتم به الفروج)</w:t>
      </w:r>
      <w:r w:rsidR="00D04F1B" w:rsidRPr="003A7044">
        <w:rPr>
          <w:rStyle w:val="FootnoteReference"/>
          <w:rFonts w:cs="B Lotus"/>
          <w:sz w:val="28"/>
          <w:szCs w:val="28"/>
          <w:rtl/>
          <w:lang w:bidi="fa-IR"/>
        </w:rPr>
        <w:footnoteReference w:id="969"/>
      </w:r>
      <w:r w:rsidR="002500E0">
        <w:rPr>
          <w:rFonts w:cs="B Lotus" w:hint="cs"/>
          <w:sz w:val="28"/>
          <w:szCs w:val="28"/>
          <w:rtl/>
          <w:lang w:bidi="fa-IR"/>
        </w:rPr>
        <w:t xml:space="preserve"> </w:t>
      </w:r>
      <w:r w:rsidR="00CD5EF5">
        <w:rPr>
          <w:rFonts w:cs="B Lotus" w:hint="cs"/>
          <w:sz w:val="28"/>
          <w:szCs w:val="28"/>
          <w:rtl/>
          <w:lang w:bidi="fa-IR"/>
        </w:rPr>
        <w:t>«سزاوارترین شروطی که باید به آن وفا کنید شروط نکاح است».</w:t>
      </w:r>
    </w:p>
    <w:p w:rsidR="00CD5EF5" w:rsidRDefault="00CD5EF5" w:rsidP="00FE29DC">
      <w:pPr>
        <w:spacing w:line="228" w:lineRule="auto"/>
        <w:ind w:firstLine="284"/>
        <w:jc w:val="lowKashida"/>
        <w:rPr>
          <w:rFonts w:cs="B Lotus" w:hint="cs"/>
          <w:sz w:val="28"/>
          <w:szCs w:val="28"/>
          <w:rtl/>
          <w:lang w:bidi="fa-IR"/>
        </w:rPr>
      </w:pPr>
      <w:r>
        <w:rPr>
          <w:rFonts w:cs="B Lotus" w:hint="cs"/>
          <w:sz w:val="28"/>
          <w:szCs w:val="28"/>
          <w:rtl/>
          <w:lang w:bidi="fa-IR"/>
        </w:rPr>
        <w:t>اگر بعد از عقد نکاح و قبل از رابطه زناشویی مرد بمیرد تمام مهریه برای زن محفوظ می</w:t>
      </w:r>
      <w:r w:rsidR="00357016">
        <w:rPr>
          <w:rFonts w:cs="B Lotus" w:hint="cs"/>
          <w:sz w:val="28"/>
          <w:szCs w:val="28"/>
          <w:rtl/>
          <w:lang w:bidi="fa-IR"/>
        </w:rPr>
        <w:t>‌ماند</w:t>
      </w:r>
      <w:r w:rsidR="004A1617">
        <w:rPr>
          <w:rFonts w:cs="B Lotus" w:hint="cs"/>
          <w:sz w:val="28"/>
          <w:szCs w:val="28"/>
          <w:rtl/>
          <w:lang w:bidi="fa-IR"/>
        </w:rPr>
        <w:t>:</w:t>
      </w:r>
      <w:r w:rsidR="00357016">
        <w:rPr>
          <w:rFonts w:cs="B Lotus" w:hint="cs"/>
          <w:sz w:val="28"/>
          <w:szCs w:val="28"/>
          <w:rtl/>
          <w:lang w:bidi="fa-IR"/>
        </w:rPr>
        <w:t xml:space="preserve"> </w:t>
      </w:r>
    </w:p>
    <w:p w:rsidR="00357016" w:rsidRDefault="00357016" w:rsidP="00FE29DC">
      <w:pPr>
        <w:spacing w:line="228" w:lineRule="auto"/>
        <w:ind w:firstLine="284"/>
        <w:jc w:val="lowKashida"/>
        <w:rPr>
          <w:rFonts w:cs="B Lotus" w:hint="cs"/>
          <w:sz w:val="28"/>
          <w:szCs w:val="28"/>
          <w:rtl/>
          <w:lang w:bidi="fa-IR"/>
        </w:rPr>
      </w:pPr>
      <w:r>
        <w:rPr>
          <w:rFonts w:cs="B Lotus" w:hint="cs"/>
          <w:sz w:val="28"/>
          <w:szCs w:val="28"/>
          <w:rtl/>
          <w:lang w:bidi="fa-IR"/>
        </w:rPr>
        <w:t>از علقمه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(أتی عبدالله فی أمرأة تزوجها رجل ثم مات عنها، و لم یفرض لها صداقا، و لم یکن دخل بها، قال</w:t>
      </w:r>
      <w:r w:rsidR="004A1617">
        <w:rPr>
          <w:rFonts w:cs="B Badr" w:hint="cs"/>
          <w:b/>
          <w:bCs/>
          <w:sz w:val="32"/>
          <w:szCs w:val="28"/>
          <w:rtl/>
          <w:lang w:bidi="fa-IR"/>
        </w:rPr>
        <w:t>:</w:t>
      </w:r>
      <w:r w:rsidRPr="00FE29DC">
        <w:rPr>
          <w:rFonts w:cs="B Badr" w:hint="cs"/>
          <w:b/>
          <w:bCs/>
          <w:sz w:val="32"/>
          <w:szCs w:val="28"/>
          <w:rtl/>
          <w:lang w:bidi="fa-IR"/>
        </w:rPr>
        <w:t xml:space="preserve"> </w:t>
      </w:r>
      <w:r w:rsidR="00721B14" w:rsidRPr="00FE29DC">
        <w:rPr>
          <w:rFonts w:cs="B Badr" w:hint="cs"/>
          <w:b/>
          <w:bCs/>
          <w:sz w:val="32"/>
          <w:szCs w:val="28"/>
          <w:rtl/>
          <w:lang w:bidi="fa-IR"/>
        </w:rPr>
        <w:t>ف</w:t>
      </w:r>
      <w:r w:rsidRPr="00FE29DC">
        <w:rPr>
          <w:rFonts w:cs="B Badr" w:hint="cs"/>
          <w:b/>
          <w:bCs/>
          <w:sz w:val="32"/>
          <w:szCs w:val="28"/>
          <w:rtl/>
          <w:lang w:bidi="fa-IR"/>
        </w:rPr>
        <w:t>اختلفوا إلیه، فقال</w:t>
      </w:r>
      <w:r w:rsidR="004A1617">
        <w:rPr>
          <w:rFonts w:cs="B Badr" w:hint="cs"/>
          <w:b/>
          <w:bCs/>
          <w:sz w:val="32"/>
          <w:szCs w:val="28"/>
          <w:rtl/>
          <w:lang w:bidi="fa-IR"/>
        </w:rPr>
        <w:t>:</w:t>
      </w:r>
      <w:r w:rsidRPr="00FE29DC">
        <w:rPr>
          <w:rFonts w:cs="B Badr" w:hint="cs"/>
          <w:b/>
          <w:bCs/>
          <w:sz w:val="32"/>
          <w:szCs w:val="28"/>
          <w:rtl/>
          <w:lang w:bidi="fa-IR"/>
        </w:rPr>
        <w:t xml:space="preserve"> أری لها مثل مهر نسائها و لها المیراث</w:t>
      </w:r>
      <w:r w:rsidR="002B5F09" w:rsidRPr="00FE29DC">
        <w:rPr>
          <w:rFonts w:cs="B Badr" w:hint="cs"/>
          <w:b/>
          <w:bCs/>
          <w:sz w:val="32"/>
          <w:szCs w:val="28"/>
          <w:rtl/>
          <w:lang w:bidi="fa-IR"/>
        </w:rPr>
        <w:t xml:space="preserve"> </w:t>
      </w:r>
      <w:r w:rsidRPr="00FE29DC">
        <w:rPr>
          <w:rFonts w:cs="B Badr" w:hint="cs"/>
          <w:b/>
          <w:bCs/>
          <w:sz w:val="32"/>
          <w:szCs w:val="28"/>
          <w:rtl/>
          <w:lang w:bidi="fa-IR"/>
        </w:rPr>
        <w:t>و علیها العدة فشهد معقل بن سنان أشجعی أن</w:t>
      </w:r>
      <w:r w:rsidR="007E4565" w:rsidRPr="00FE29DC">
        <w:rPr>
          <w:rFonts w:cs="B Badr" w:hint="cs"/>
          <w:b/>
          <w:bCs/>
          <w:sz w:val="32"/>
          <w:szCs w:val="28"/>
          <w:rtl/>
          <w:lang w:bidi="fa-IR"/>
        </w:rPr>
        <w:t xml:space="preserve"> </w:t>
      </w:r>
      <w:r w:rsidRPr="00FE29DC">
        <w:rPr>
          <w:rFonts w:cs="B Badr" w:hint="cs"/>
          <w:b/>
          <w:bCs/>
          <w:sz w:val="32"/>
          <w:szCs w:val="28"/>
          <w:rtl/>
          <w:lang w:bidi="fa-IR"/>
        </w:rPr>
        <w:t>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قضی فیبروع بنت واشق بمثل ما قضی)</w:t>
      </w:r>
      <w:r w:rsidR="00D04F1B" w:rsidRPr="003A7044">
        <w:rPr>
          <w:rStyle w:val="FootnoteReference"/>
          <w:rFonts w:cs="B Lotus"/>
          <w:sz w:val="28"/>
          <w:szCs w:val="28"/>
          <w:rtl/>
          <w:lang w:bidi="fa-IR"/>
        </w:rPr>
        <w:footnoteReference w:id="970"/>
      </w:r>
      <w:r>
        <w:rPr>
          <w:rFonts w:cs="B Lotus" w:hint="cs"/>
          <w:sz w:val="28"/>
          <w:szCs w:val="28"/>
          <w:rtl/>
          <w:lang w:bidi="fa-IR"/>
        </w:rPr>
        <w:t xml:space="preserve">. </w:t>
      </w:r>
      <w:r w:rsidR="00803D66">
        <w:rPr>
          <w:rFonts w:cs="B Lotus" w:hint="cs"/>
          <w:sz w:val="28"/>
          <w:szCs w:val="28"/>
          <w:rtl/>
          <w:lang w:bidi="fa-IR"/>
        </w:rPr>
        <w:t>«از عبدالله درباره زنی که مردی با او بدون تعیین مهریه ازدواج کرده و قبل از آنکه با او</w:t>
      </w:r>
      <w:r w:rsidR="00D826D5">
        <w:rPr>
          <w:rFonts w:cs="B Lotus" w:hint="cs"/>
          <w:sz w:val="28"/>
          <w:szCs w:val="28"/>
          <w:rtl/>
          <w:lang w:bidi="fa-IR"/>
        </w:rPr>
        <w:t xml:space="preserve"> </w:t>
      </w:r>
      <w:r w:rsidR="00803D66">
        <w:rPr>
          <w:rFonts w:cs="B Lotus" w:hint="cs"/>
          <w:sz w:val="28"/>
          <w:szCs w:val="28"/>
          <w:rtl/>
          <w:lang w:bidi="fa-IR"/>
        </w:rPr>
        <w:t xml:space="preserve">رابطه زناشویی برقرار کند </w:t>
      </w:r>
      <w:r w:rsidR="00D826D5">
        <w:rPr>
          <w:rFonts w:cs="B Lotus" w:hint="cs"/>
          <w:sz w:val="28"/>
          <w:szCs w:val="28"/>
          <w:rtl/>
          <w:lang w:bidi="fa-IR"/>
        </w:rPr>
        <w:t>فوت کرده، سؤال شد، (علقمه) گفت: درباره او اختلاف کردند، عبدالله گفت</w:t>
      </w:r>
      <w:r w:rsidR="004A1617">
        <w:rPr>
          <w:rFonts w:cs="B Lotus" w:hint="cs"/>
          <w:sz w:val="28"/>
          <w:szCs w:val="28"/>
          <w:rtl/>
          <w:lang w:bidi="fa-IR"/>
        </w:rPr>
        <w:t>:</w:t>
      </w:r>
      <w:r w:rsidR="00D826D5">
        <w:rPr>
          <w:rFonts w:cs="B Lotus" w:hint="cs"/>
          <w:sz w:val="28"/>
          <w:szCs w:val="28"/>
          <w:rtl/>
          <w:lang w:bidi="fa-IR"/>
        </w:rPr>
        <w:t xml:space="preserve"> به نظر من مهرالمثل به او تعلق می‌گیرد</w:t>
      </w:r>
      <w:r w:rsidR="002B5F09">
        <w:rPr>
          <w:rFonts w:cs="B Lotus" w:hint="cs"/>
          <w:sz w:val="28"/>
          <w:szCs w:val="28"/>
          <w:rtl/>
          <w:lang w:bidi="fa-IR"/>
        </w:rPr>
        <w:t>،</w:t>
      </w:r>
      <w:r w:rsidR="00D826D5">
        <w:rPr>
          <w:rFonts w:cs="B Lotus" w:hint="cs"/>
          <w:sz w:val="28"/>
          <w:szCs w:val="28"/>
          <w:rtl/>
          <w:lang w:bidi="fa-IR"/>
        </w:rPr>
        <w:t xml:space="preserve"> ارث می‌برد و باید عده را بگذارند، معقل بن سنان اشجعی در همانجا گواهی داد که پیامبر</w:t>
      </w:r>
      <w:r w:rsidR="00D826D5" w:rsidRPr="00196138">
        <w:rPr>
          <w:rFonts w:cs="B Lotus" w:hint="cs"/>
          <w:sz w:val="28"/>
          <w:szCs w:val="28"/>
          <w:rtl/>
          <w:lang w:bidi="fa-IR"/>
        </w:rPr>
        <w:sym w:font="AGA Arabesque" w:char="F072"/>
      </w:r>
      <w:r w:rsidR="00D826D5">
        <w:rPr>
          <w:rFonts w:cs="B Lotus" w:hint="cs"/>
          <w:sz w:val="28"/>
          <w:szCs w:val="28"/>
          <w:rtl/>
          <w:lang w:bidi="fa-IR"/>
        </w:rPr>
        <w:t xml:space="preserve"> درباره بروع بنت واشق</w:t>
      </w:r>
      <w:r w:rsidR="002B5F09">
        <w:rPr>
          <w:rFonts w:cs="B Lotus" w:hint="cs"/>
          <w:sz w:val="28"/>
          <w:szCs w:val="28"/>
          <w:rtl/>
          <w:lang w:bidi="fa-IR"/>
        </w:rPr>
        <w:t xml:space="preserve"> </w:t>
      </w:r>
      <w:r w:rsidR="00D826D5">
        <w:rPr>
          <w:rFonts w:cs="B Lotus" w:hint="cs"/>
          <w:sz w:val="28"/>
          <w:szCs w:val="28"/>
          <w:rtl/>
          <w:lang w:bidi="fa-IR"/>
        </w:rPr>
        <w:t>مانند عبدالله حکم کرده است».</w:t>
      </w:r>
    </w:p>
    <w:p w:rsidR="00D826D5" w:rsidRDefault="00D826D5" w:rsidP="00BE2343">
      <w:pPr>
        <w:pStyle w:val="a1"/>
        <w:rPr>
          <w:rFonts w:hint="cs"/>
          <w:rtl/>
        </w:rPr>
      </w:pPr>
      <w:bookmarkStart w:id="1536" w:name="_Toc124849893"/>
      <w:bookmarkStart w:id="1537" w:name="_Toc95172341"/>
      <w:bookmarkStart w:id="1538" w:name="_Toc258663492"/>
      <w:bookmarkStart w:id="1539" w:name="_Toc283249900"/>
      <w:r>
        <w:rPr>
          <w:rFonts w:hint="cs"/>
          <w:rtl/>
        </w:rPr>
        <w:t>چه وقت مستحب است عروس به خانه شوهر برود؟</w:t>
      </w:r>
      <w:bookmarkEnd w:id="1536"/>
      <w:bookmarkEnd w:id="1537"/>
      <w:bookmarkEnd w:id="1538"/>
      <w:bookmarkEnd w:id="1539"/>
    </w:p>
    <w:p w:rsidR="00AA3A88" w:rsidRDefault="002B5F09" w:rsidP="00BE2343">
      <w:pPr>
        <w:spacing w:line="228" w:lineRule="auto"/>
        <w:jc w:val="lowKashida"/>
        <w:rPr>
          <w:rFonts w:cs="B Lotus" w:hint="cs"/>
          <w:sz w:val="28"/>
          <w:szCs w:val="28"/>
          <w:rtl/>
          <w:lang w:bidi="fa-IR"/>
        </w:rPr>
      </w:pPr>
      <w:r>
        <w:rPr>
          <w:rFonts w:cs="B Lotus" w:hint="cs"/>
          <w:sz w:val="28"/>
          <w:szCs w:val="28"/>
          <w:rtl/>
          <w:lang w:bidi="fa-IR"/>
        </w:rPr>
        <w:t>از عایشه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(تزوجنی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فی شوال، و بنی بی فی شوال، فأی نساء </w:t>
      </w:r>
      <w:r w:rsidR="00AA3A88" w:rsidRPr="00FE29DC">
        <w:rPr>
          <w:rFonts w:cs="B Badr" w:hint="cs"/>
          <w:b/>
          <w:bCs/>
          <w:sz w:val="32"/>
          <w:szCs w:val="28"/>
          <w:rtl/>
          <w:lang w:bidi="fa-IR"/>
        </w:rPr>
        <w:t>رسول الله</w:t>
      </w:r>
      <w:r w:rsidR="00AA3A88" w:rsidRPr="00196138">
        <w:rPr>
          <w:rFonts w:cs="B Badr" w:hint="cs"/>
          <w:sz w:val="32"/>
          <w:szCs w:val="28"/>
          <w:rtl/>
          <w:lang w:bidi="fa-IR"/>
        </w:rPr>
        <w:sym w:font="AGA Arabesque" w:char="F072"/>
      </w:r>
      <w:r w:rsidR="00AA3A88" w:rsidRPr="00FE29DC">
        <w:rPr>
          <w:rFonts w:cs="B Badr" w:hint="cs"/>
          <w:b/>
          <w:bCs/>
          <w:sz w:val="32"/>
          <w:szCs w:val="28"/>
          <w:rtl/>
          <w:lang w:bidi="fa-IR"/>
        </w:rPr>
        <w:t xml:space="preserve"> کان أحظی عنده منی؟! و کانت تسحب أن یدخل نساؤها فی شوال)</w:t>
      </w:r>
      <w:r w:rsidR="00D04F1B" w:rsidRPr="003A7044">
        <w:rPr>
          <w:rStyle w:val="FootnoteReference"/>
          <w:rFonts w:cs="B Lotus"/>
          <w:sz w:val="28"/>
          <w:szCs w:val="28"/>
          <w:rtl/>
          <w:lang w:bidi="fa-IR"/>
        </w:rPr>
        <w:footnoteReference w:id="971"/>
      </w:r>
      <w:r w:rsidR="00AA3A88">
        <w:rPr>
          <w:rFonts w:cs="B Lotus" w:hint="cs"/>
          <w:sz w:val="28"/>
          <w:szCs w:val="28"/>
          <w:rtl/>
          <w:lang w:bidi="fa-IR"/>
        </w:rPr>
        <w:t xml:space="preserve"> «پیامبر</w:t>
      </w:r>
      <w:r w:rsidR="00AA3A88" w:rsidRPr="00196138">
        <w:rPr>
          <w:rFonts w:cs="B Lotus" w:hint="cs"/>
          <w:sz w:val="28"/>
          <w:szCs w:val="28"/>
          <w:rtl/>
          <w:lang w:bidi="fa-IR"/>
        </w:rPr>
        <w:sym w:font="AGA Arabesque" w:char="F072"/>
      </w:r>
      <w:r w:rsidR="00AA3A88">
        <w:rPr>
          <w:rFonts w:cs="B Lotus" w:hint="cs"/>
          <w:sz w:val="28"/>
          <w:szCs w:val="28"/>
          <w:rtl/>
          <w:lang w:bidi="fa-IR"/>
        </w:rPr>
        <w:t xml:space="preserve"> مرا در ماه شوال عقد کرد و در شوال به خانه‌اش برده شدم، کدامیک از زنان پیامبر</w:t>
      </w:r>
      <w:r w:rsidR="00AA3A88" w:rsidRPr="00196138">
        <w:rPr>
          <w:rFonts w:cs="B Lotus" w:hint="cs"/>
          <w:sz w:val="28"/>
          <w:szCs w:val="28"/>
          <w:rtl/>
          <w:lang w:bidi="fa-IR"/>
        </w:rPr>
        <w:sym w:font="AGA Arabesque" w:char="F072"/>
      </w:r>
      <w:r w:rsidR="00AA3A88">
        <w:rPr>
          <w:rFonts w:cs="B Lotus" w:hint="cs"/>
          <w:sz w:val="28"/>
          <w:szCs w:val="28"/>
          <w:rtl/>
          <w:lang w:bidi="fa-IR"/>
        </w:rPr>
        <w:t xml:space="preserve"> از من نزد او بهره‌مندتر (از لحاظ محبت پیامبر</w:t>
      </w:r>
      <w:r w:rsidR="00AA3A88" w:rsidRPr="00196138">
        <w:rPr>
          <w:rFonts w:cs="B Lotus" w:hint="cs"/>
          <w:sz w:val="28"/>
          <w:szCs w:val="28"/>
          <w:rtl/>
          <w:lang w:bidi="fa-IR"/>
        </w:rPr>
        <w:sym w:font="AGA Arabesque" w:char="F072"/>
      </w:r>
      <w:r w:rsidR="00AA3A88">
        <w:rPr>
          <w:rFonts w:cs="B Lotus" w:hint="cs"/>
          <w:sz w:val="28"/>
          <w:szCs w:val="28"/>
          <w:rtl/>
          <w:lang w:bidi="fa-IR"/>
        </w:rPr>
        <w:t>) بودند؟». و عایشه دوست داشت که زنان فامیلش در ماه شوال به خانه بخت برده شوند.</w:t>
      </w:r>
    </w:p>
    <w:p w:rsidR="00AA3A88" w:rsidRDefault="00AA3A88" w:rsidP="00FE29DC">
      <w:pPr>
        <w:spacing w:line="228" w:lineRule="auto"/>
        <w:ind w:firstLine="284"/>
        <w:jc w:val="lowKashida"/>
        <w:rPr>
          <w:rFonts w:cs="B Lotus" w:hint="cs"/>
          <w:sz w:val="28"/>
          <w:szCs w:val="28"/>
          <w:rtl/>
          <w:lang w:bidi="fa-IR"/>
        </w:rPr>
      </w:pPr>
    </w:p>
    <w:p w:rsidR="001E00BD" w:rsidRPr="00AA3A88" w:rsidRDefault="001E00BD" w:rsidP="00922A21">
      <w:pPr>
        <w:pStyle w:val="a"/>
        <w:rPr>
          <w:rtl/>
        </w:rPr>
      </w:pPr>
      <w:bookmarkStart w:id="1540" w:name="_Toc124849894"/>
      <w:bookmarkStart w:id="1541" w:name="_Toc95172342"/>
      <w:bookmarkStart w:id="1542" w:name="_Toc258663493"/>
      <w:bookmarkStart w:id="1543" w:name="_Toc283249901"/>
      <w:r>
        <w:rPr>
          <w:rFonts w:hint="cs"/>
          <w:rtl/>
        </w:rPr>
        <w:t>آنچه هنگام زفاف مستحب است</w:t>
      </w:r>
      <w:r w:rsidRPr="001E00BD">
        <w:rPr>
          <w:rFonts w:hint="cs"/>
          <w:vertAlign w:val="superscript"/>
          <w:rtl/>
        </w:rPr>
        <w:t>(*)</w:t>
      </w:r>
      <w:bookmarkEnd w:id="1540"/>
      <w:bookmarkEnd w:id="1541"/>
      <w:bookmarkEnd w:id="1542"/>
      <w:bookmarkEnd w:id="1543"/>
    </w:p>
    <w:p w:rsidR="001E00BD" w:rsidRDefault="001E00BD" w:rsidP="00BE2343">
      <w:pPr>
        <w:spacing w:line="228" w:lineRule="auto"/>
        <w:jc w:val="lowKashida"/>
        <w:rPr>
          <w:rFonts w:cs="B Lotus" w:hint="cs"/>
          <w:sz w:val="28"/>
          <w:szCs w:val="28"/>
          <w:rtl/>
          <w:lang w:bidi="fa-IR"/>
        </w:rPr>
      </w:pPr>
      <w:r>
        <w:rPr>
          <w:rFonts w:cs="B Lotus" w:hint="cs"/>
          <w:sz w:val="28"/>
          <w:szCs w:val="28"/>
          <w:rtl/>
          <w:lang w:bidi="fa-IR"/>
        </w:rPr>
        <w:t>مستحب است داماد با همسرش ملاطفت کند مثلاً به او شربت و شیرینی و مانند آن بدهد؛ به دلیل حدیث اسماء بنت یزید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(إنی قینت عائشة لرسول الله</w:t>
      </w:r>
      <w:r w:rsidRPr="00196138">
        <w:rPr>
          <w:rFonts w:cs="B Badr" w:hint="cs"/>
          <w:sz w:val="32"/>
          <w:szCs w:val="28"/>
          <w:rtl/>
          <w:lang w:bidi="fa-IR"/>
        </w:rPr>
        <w:sym w:font="AGA Arabesque" w:char="F072"/>
      </w:r>
      <w:r w:rsidRPr="00FE29DC">
        <w:rPr>
          <w:rFonts w:cs="B Badr" w:hint="cs"/>
          <w:b/>
          <w:bCs/>
          <w:sz w:val="32"/>
          <w:szCs w:val="28"/>
          <w:rtl/>
          <w:lang w:bidi="fa-IR"/>
        </w:rPr>
        <w:t>، ثم جئته فدعوته لجلوتها، فجاء فجلس إلی جنبها، فأتی بعس لبن، فشرب</w:t>
      </w:r>
      <w:r w:rsidR="000A6CDD" w:rsidRPr="00FE29DC">
        <w:rPr>
          <w:rFonts w:cs="B Badr" w:hint="cs"/>
          <w:b/>
          <w:bCs/>
          <w:sz w:val="32"/>
          <w:szCs w:val="28"/>
          <w:rtl/>
          <w:lang w:bidi="fa-IR"/>
        </w:rPr>
        <w:t xml:space="preserve"> </w:t>
      </w:r>
      <w:r w:rsidRPr="00FE29DC">
        <w:rPr>
          <w:rFonts w:cs="B Badr" w:hint="cs"/>
          <w:b/>
          <w:bCs/>
          <w:sz w:val="32"/>
          <w:szCs w:val="28"/>
          <w:rtl/>
          <w:lang w:bidi="fa-IR"/>
        </w:rPr>
        <w:t>ثم ناولها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فخفضت رأسها و استحیت، قالت أسماء</w:t>
      </w:r>
      <w:r w:rsidR="004A1617">
        <w:rPr>
          <w:rFonts w:cs="B Badr" w:hint="cs"/>
          <w:b/>
          <w:bCs/>
          <w:sz w:val="32"/>
          <w:szCs w:val="28"/>
          <w:rtl/>
          <w:lang w:bidi="fa-IR"/>
        </w:rPr>
        <w:t>:</w:t>
      </w:r>
      <w:r w:rsidRPr="00FE29DC">
        <w:rPr>
          <w:rFonts w:cs="B Badr" w:hint="cs"/>
          <w:b/>
          <w:bCs/>
          <w:sz w:val="32"/>
          <w:szCs w:val="28"/>
          <w:rtl/>
          <w:lang w:bidi="fa-IR"/>
        </w:rPr>
        <w:t xml:space="preserve"> فانتهرتها و قلت لها، خذی من ید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قالت</w:t>
      </w:r>
      <w:r w:rsidR="004A1617">
        <w:rPr>
          <w:rFonts w:cs="B Badr" w:hint="cs"/>
          <w:b/>
          <w:bCs/>
          <w:sz w:val="32"/>
          <w:szCs w:val="28"/>
          <w:rtl/>
          <w:lang w:bidi="fa-IR"/>
        </w:rPr>
        <w:t>:</w:t>
      </w:r>
      <w:r w:rsidRPr="00FE29DC">
        <w:rPr>
          <w:rFonts w:cs="B Badr" w:hint="cs"/>
          <w:b/>
          <w:bCs/>
          <w:sz w:val="32"/>
          <w:szCs w:val="28"/>
          <w:rtl/>
          <w:lang w:bidi="fa-IR"/>
        </w:rPr>
        <w:t xml:space="preserve"> فأخذت فشربت شیئا)</w:t>
      </w:r>
      <w:r w:rsidR="00D04F1B" w:rsidRPr="003A7044">
        <w:rPr>
          <w:rStyle w:val="FootnoteReference"/>
          <w:rFonts w:cs="B Lotus"/>
          <w:sz w:val="28"/>
          <w:szCs w:val="28"/>
          <w:rtl/>
          <w:lang w:bidi="fa-IR"/>
        </w:rPr>
        <w:footnoteReference w:id="972"/>
      </w:r>
      <w:r>
        <w:rPr>
          <w:rFonts w:cs="B Lotus" w:hint="cs"/>
          <w:sz w:val="28"/>
          <w:szCs w:val="28"/>
          <w:rtl/>
          <w:lang w:bidi="fa-IR"/>
        </w:rPr>
        <w:t xml:space="preserve"> </w:t>
      </w:r>
      <w:r w:rsidR="001274CD">
        <w:rPr>
          <w:rFonts w:cs="B Lotus" w:hint="cs"/>
          <w:sz w:val="28"/>
          <w:szCs w:val="28"/>
          <w:rtl/>
          <w:lang w:bidi="fa-IR"/>
        </w:rPr>
        <w:t>«عایشه را برای پیامبر</w:t>
      </w:r>
      <w:r w:rsidR="001274CD" w:rsidRPr="00196138">
        <w:rPr>
          <w:rFonts w:cs="B Lotus" w:hint="cs"/>
          <w:sz w:val="28"/>
          <w:szCs w:val="28"/>
          <w:rtl/>
          <w:lang w:bidi="fa-IR"/>
        </w:rPr>
        <w:sym w:font="AGA Arabesque" w:char="F072"/>
      </w:r>
      <w:r w:rsidR="001274CD">
        <w:rPr>
          <w:rFonts w:cs="B Lotus" w:hint="cs"/>
          <w:sz w:val="28"/>
          <w:szCs w:val="28"/>
          <w:rtl/>
          <w:lang w:bidi="fa-IR"/>
        </w:rPr>
        <w:t xml:space="preserve"> مزین کردم، سپس نزد پیامبر</w:t>
      </w:r>
      <w:r w:rsidR="001274CD" w:rsidRPr="00196138">
        <w:rPr>
          <w:rFonts w:cs="B Lotus" w:hint="cs"/>
          <w:sz w:val="28"/>
          <w:szCs w:val="28"/>
          <w:rtl/>
          <w:lang w:bidi="fa-IR"/>
        </w:rPr>
        <w:sym w:font="AGA Arabesque" w:char="F072"/>
      </w:r>
      <w:r w:rsidR="001274CD">
        <w:rPr>
          <w:rFonts w:cs="B Lotus" w:hint="cs"/>
          <w:sz w:val="28"/>
          <w:szCs w:val="28"/>
          <w:rtl/>
          <w:lang w:bidi="fa-IR"/>
        </w:rPr>
        <w:t xml:space="preserve"> رفتم، و او را برای دخول بر عائشه دعوت کردم، آمد و کنار نشست، سپس ظرفی بزرگ از شیر آورده شد، پیامبر</w:t>
      </w:r>
      <w:r w:rsidR="001274CD" w:rsidRPr="00196138">
        <w:rPr>
          <w:rFonts w:cs="B Lotus" w:hint="cs"/>
          <w:sz w:val="28"/>
          <w:szCs w:val="28"/>
          <w:rtl/>
          <w:lang w:bidi="fa-IR"/>
        </w:rPr>
        <w:sym w:font="AGA Arabesque" w:char="F072"/>
      </w:r>
      <w:r w:rsidR="001274CD">
        <w:rPr>
          <w:rFonts w:cs="B Lotus" w:hint="cs"/>
          <w:sz w:val="28"/>
          <w:szCs w:val="28"/>
          <w:rtl/>
          <w:lang w:bidi="fa-IR"/>
        </w:rPr>
        <w:t xml:space="preserve"> از آن خورد و به عائشه داد، عائشه سرش را پایین انداخت و شرم کرد، اسماء گوید</w:t>
      </w:r>
      <w:r w:rsidR="004A1617">
        <w:rPr>
          <w:rFonts w:cs="B Lotus" w:hint="cs"/>
          <w:sz w:val="28"/>
          <w:szCs w:val="28"/>
          <w:rtl/>
          <w:lang w:bidi="fa-IR"/>
        </w:rPr>
        <w:t>:</w:t>
      </w:r>
      <w:r w:rsidR="001274CD">
        <w:rPr>
          <w:rFonts w:cs="B Lotus" w:hint="cs"/>
          <w:sz w:val="28"/>
          <w:szCs w:val="28"/>
          <w:rtl/>
          <w:lang w:bidi="fa-IR"/>
        </w:rPr>
        <w:t xml:space="preserve"> بر سر او داد زدم و گفتم ظرف شیر را از دست پیامبر</w:t>
      </w:r>
      <w:r w:rsidR="001274CD" w:rsidRPr="00196138">
        <w:rPr>
          <w:rFonts w:cs="B Lotus" w:hint="cs"/>
          <w:sz w:val="28"/>
          <w:szCs w:val="28"/>
          <w:rtl/>
          <w:lang w:bidi="fa-IR"/>
        </w:rPr>
        <w:sym w:font="AGA Arabesque" w:char="F072"/>
      </w:r>
      <w:r w:rsidR="001274CD">
        <w:rPr>
          <w:rFonts w:cs="B Lotus" w:hint="cs"/>
          <w:sz w:val="28"/>
          <w:szCs w:val="28"/>
          <w:rtl/>
          <w:lang w:bidi="fa-IR"/>
        </w:rPr>
        <w:t xml:space="preserve"> بگیر. اسماء گوید</w:t>
      </w:r>
      <w:r w:rsidR="004A1617">
        <w:rPr>
          <w:rFonts w:cs="B Lotus" w:hint="cs"/>
          <w:sz w:val="28"/>
          <w:szCs w:val="28"/>
          <w:rtl/>
          <w:lang w:bidi="fa-IR"/>
        </w:rPr>
        <w:t>:</w:t>
      </w:r>
      <w:r w:rsidR="001274CD">
        <w:rPr>
          <w:rFonts w:cs="B Lotus" w:hint="cs"/>
          <w:sz w:val="28"/>
          <w:szCs w:val="28"/>
          <w:rtl/>
          <w:lang w:bidi="fa-IR"/>
        </w:rPr>
        <w:t>عائشه شیر</w:t>
      </w:r>
      <w:r w:rsidR="007265F9">
        <w:rPr>
          <w:rFonts w:cs="B Lotus" w:hint="cs"/>
          <w:sz w:val="28"/>
          <w:szCs w:val="28"/>
          <w:rtl/>
          <w:lang w:bidi="fa-IR"/>
        </w:rPr>
        <w:t xml:space="preserve"> </w:t>
      </w:r>
      <w:r w:rsidR="001274CD">
        <w:rPr>
          <w:rFonts w:cs="B Lotus" w:hint="cs"/>
          <w:sz w:val="28"/>
          <w:szCs w:val="28"/>
          <w:rtl/>
          <w:lang w:bidi="fa-IR"/>
        </w:rPr>
        <w:t>را گرفت وکمی از آن را خورد».</w:t>
      </w:r>
    </w:p>
    <w:p w:rsidR="001274CD" w:rsidRDefault="001274CD" w:rsidP="00FE29DC">
      <w:pPr>
        <w:spacing w:line="228" w:lineRule="auto"/>
        <w:ind w:firstLine="284"/>
        <w:jc w:val="lowKashida"/>
        <w:rPr>
          <w:rFonts w:cs="B Lotus" w:hint="cs"/>
          <w:sz w:val="28"/>
          <w:szCs w:val="28"/>
          <w:rtl/>
          <w:lang w:bidi="fa-IR"/>
        </w:rPr>
      </w:pPr>
      <w:r>
        <w:rPr>
          <w:rFonts w:cs="B Lotus" w:hint="cs"/>
          <w:sz w:val="28"/>
          <w:szCs w:val="28"/>
          <w:rtl/>
          <w:lang w:bidi="fa-IR"/>
        </w:rPr>
        <w:t>یکی دیگر از سنت‌های زفاف این است که داماد دستش را روی پیشانی همسرش قرار دهد و بسم الله بگوید و از خدا طلب برکت کند و دعایی را که در حدیث زیر آمده است بخواند</w:t>
      </w:r>
      <w:r w:rsidR="004A1617">
        <w:rPr>
          <w:rFonts w:cs="B Lotus" w:hint="cs"/>
          <w:sz w:val="28"/>
          <w:szCs w:val="28"/>
          <w:rtl/>
          <w:lang w:bidi="fa-IR"/>
        </w:rPr>
        <w:t>:</w:t>
      </w:r>
      <w:r>
        <w:rPr>
          <w:rFonts w:cs="B Lotus" w:hint="cs"/>
          <w:sz w:val="28"/>
          <w:szCs w:val="28"/>
          <w:rtl/>
          <w:lang w:bidi="fa-IR"/>
        </w:rPr>
        <w:t xml:space="preserve"> </w:t>
      </w:r>
    </w:p>
    <w:p w:rsidR="004E3FEF" w:rsidRDefault="00B26A02" w:rsidP="00BE2343">
      <w:pPr>
        <w:spacing w:line="228" w:lineRule="auto"/>
        <w:ind w:firstLine="284"/>
        <w:jc w:val="lowKashida"/>
        <w:rPr>
          <w:rFonts w:cs="B Lotus" w:hint="cs"/>
          <w:sz w:val="28"/>
          <w:szCs w:val="28"/>
          <w:rtl/>
          <w:lang w:bidi="fa-IR"/>
        </w:rPr>
      </w:pPr>
      <w:r>
        <w:rPr>
          <w:rFonts w:cs="B Lotus" w:hint="cs"/>
          <w:sz w:val="28"/>
          <w:szCs w:val="28"/>
          <w:rtl/>
          <w:lang w:bidi="fa-IR"/>
        </w:rPr>
        <w:t>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004E3FEF" w:rsidRPr="00FE29DC">
        <w:rPr>
          <w:rFonts w:cs="B Badr" w:hint="cs"/>
          <w:b/>
          <w:bCs/>
          <w:sz w:val="32"/>
          <w:szCs w:val="28"/>
          <w:rtl/>
          <w:lang w:bidi="fa-IR"/>
        </w:rPr>
        <w:t>(إذا تزوج أحدکم امرأة، أو اشتری خادما، فلیأخذ بناصیتها، ولیسم الله عزوجل و لیدع بالبرکة، و لیقل</w:t>
      </w:r>
      <w:r w:rsidR="004A1617">
        <w:rPr>
          <w:rFonts w:cs="B Badr" w:hint="cs"/>
          <w:b/>
          <w:bCs/>
          <w:sz w:val="32"/>
          <w:szCs w:val="28"/>
          <w:rtl/>
          <w:lang w:bidi="fa-IR"/>
        </w:rPr>
        <w:t>:</w:t>
      </w:r>
      <w:r w:rsidR="004E3FEF" w:rsidRPr="00FE29DC">
        <w:rPr>
          <w:rFonts w:cs="B Badr" w:hint="cs"/>
          <w:b/>
          <w:bCs/>
          <w:sz w:val="32"/>
          <w:szCs w:val="28"/>
          <w:rtl/>
          <w:lang w:bidi="fa-IR"/>
        </w:rPr>
        <w:t xml:space="preserve"> اللهم إنی أسألک من خیرها وخیر ما جبلتها علیه، و أعوذ بک من شرها و شر ما جبلتها علیه)</w:t>
      </w:r>
      <w:r w:rsidR="00D04F1B" w:rsidRPr="003A7044">
        <w:rPr>
          <w:rStyle w:val="FootnoteReference"/>
          <w:rFonts w:cs="B Lotus"/>
          <w:sz w:val="28"/>
          <w:szCs w:val="28"/>
          <w:rtl/>
          <w:lang w:bidi="fa-IR"/>
        </w:rPr>
        <w:footnoteReference w:id="973"/>
      </w:r>
      <w:r w:rsidR="004E3FEF">
        <w:rPr>
          <w:rFonts w:cs="B Lotus" w:hint="cs"/>
          <w:sz w:val="28"/>
          <w:szCs w:val="28"/>
          <w:rtl/>
          <w:lang w:bidi="fa-IR"/>
        </w:rPr>
        <w:t xml:space="preserve">. </w:t>
      </w:r>
      <w:r w:rsidR="000240DE">
        <w:rPr>
          <w:rFonts w:cs="B Lotus" w:hint="cs"/>
          <w:sz w:val="28"/>
          <w:szCs w:val="28"/>
          <w:rtl/>
          <w:lang w:bidi="fa-IR"/>
        </w:rPr>
        <w:t>«هرگاه یکی</w:t>
      </w:r>
      <w:r w:rsidR="00496366">
        <w:rPr>
          <w:rFonts w:cs="B Lotus" w:hint="cs"/>
          <w:sz w:val="28"/>
          <w:szCs w:val="28"/>
          <w:rtl/>
          <w:lang w:bidi="fa-IR"/>
        </w:rPr>
        <w:t xml:space="preserve"> </w:t>
      </w:r>
      <w:r w:rsidR="000240DE">
        <w:rPr>
          <w:rFonts w:cs="B Lotus" w:hint="cs"/>
          <w:sz w:val="28"/>
          <w:szCs w:val="28"/>
          <w:rtl/>
          <w:lang w:bidi="fa-IR"/>
        </w:rPr>
        <w:t xml:space="preserve">از شما زنی را به ازدواج خود درآورد یا خادمی را </w:t>
      </w:r>
      <w:r w:rsidR="00E97429">
        <w:rPr>
          <w:rFonts w:cs="B Lotus" w:hint="cs"/>
          <w:sz w:val="28"/>
          <w:szCs w:val="28"/>
          <w:rtl/>
          <w:lang w:bidi="fa-IR"/>
        </w:rPr>
        <w:t>خرید، دست بر پیشانی‌اش بگذارد و بسم الله بگوید و برای او از خدا طلب برکت کند، و بگوید</w:t>
      </w:r>
      <w:r w:rsidR="004A1617">
        <w:rPr>
          <w:rFonts w:cs="B Lotus" w:hint="cs"/>
          <w:sz w:val="28"/>
          <w:szCs w:val="28"/>
          <w:rtl/>
          <w:lang w:bidi="fa-IR"/>
        </w:rPr>
        <w:t>:</w:t>
      </w:r>
      <w:r w:rsidR="00E97429">
        <w:rPr>
          <w:rFonts w:cs="B Lotus" w:hint="cs"/>
          <w:sz w:val="28"/>
          <w:szCs w:val="28"/>
          <w:rtl/>
          <w:lang w:bidi="fa-IR"/>
        </w:rPr>
        <w:t xml:space="preserve"> </w:t>
      </w:r>
      <w:r w:rsidR="00E97429" w:rsidRPr="00FE29DC">
        <w:rPr>
          <w:rFonts w:cs="B Badr" w:hint="cs"/>
          <w:b/>
          <w:bCs/>
          <w:sz w:val="32"/>
          <w:szCs w:val="28"/>
          <w:rtl/>
          <w:lang w:bidi="fa-IR"/>
        </w:rPr>
        <w:t>(اللهم إنی أسألک من خیرها و خیرما جبلتها علیه، و أعوذ بک من شرها و شرما جبلتها علیه)</w:t>
      </w:r>
      <w:r w:rsidR="00E97429">
        <w:rPr>
          <w:rFonts w:cs="B Lotus" w:hint="cs"/>
          <w:sz w:val="28"/>
          <w:szCs w:val="28"/>
          <w:rtl/>
          <w:lang w:bidi="fa-IR"/>
        </w:rPr>
        <w:t xml:space="preserve"> یعنی</w:t>
      </w:r>
      <w:r w:rsidR="004A1617">
        <w:rPr>
          <w:rFonts w:cs="B Lotus" w:hint="cs"/>
          <w:sz w:val="28"/>
          <w:szCs w:val="28"/>
          <w:rtl/>
          <w:lang w:bidi="fa-IR"/>
        </w:rPr>
        <w:t>:</w:t>
      </w:r>
      <w:r w:rsidR="00E97429">
        <w:rPr>
          <w:rFonts w:cs="B Lotus" w:hint="cs"/>
          <w:sz w:val="28"/>
          <w:szCs w:val="28"/>
          <w:rtl/>
          <w:lang w:bidi="fa-IR"/>
        </w:rPr>
        <w:t xml:space="preserve"> خداوندا! خیر او و خیر آنچه در او آفریده‌ای را از تو می‌خواهم و به تو از شر او و شر آنچه در او آفریده‌ای پناه می‌برم».</w:t>
      </w:r>
    </w:p>
    <w:p w:rsidR="00CD77F5" w:rsidRDefault="00F06C38" w:rsidP="00FE29DC">
      <w:pPr>
        <w:spacing w:line="228" w:lineRule="auto"/>
        <w:ind w:firstLine="284"/>
        <w:jc w:val="lowKashida"/>
        <w:rPr>
          <w:rFonts w:cs="B Lotus" w:hint="cs"/>
          <w:sz w:val="28"/>
          <w:szCs w:val="28"/>
          <w:rtl/>
          <w:lang w:bidi="fa-IR"/>
        </w:rPr>
      </w:pPr>
      <w:r>
        <w:rPr>
          <w:rFonts w:cs="B Lotus" w:hint="cs"/>
          <w:sz w:val="28"/>
          <w:szCs w:val="28"/>
          <w:rtl/>
          <w:lang w:bidi="fa-IR"/>
        </w:rPr>
        <w:t>سنت است دو رکعت نماز با هم بخوانند چون این کار از سلف نقل شده و دو اثر در این باره آمده است</w:t>
      </w:r>
      <w:r w:rsidR="004A1617">
        <w:rPr>
          <w:rFonts w:cs="B Lotus" w:hint="cs"/>
          <w:sz w:val="28"/>
          <w:szCs w:val="28"/>
          <w:rtl/>
          <w:lang w:bidi="fa-IR"/>
        </w:rPr>
        <w:t>:</w:t>
      </w:r>
      <w:r>
        <w:rPr>
          <w:rFonts w:cs="B Lotus" w:hint="cs"/>
          <w:sz w:val="28"/>
          <w:szCs w:val="28"/>
          <w:rtl/>
          <w:lang w:bidi="fa-IR"/>
        </w:rPr>
        <w:t xml:space="preserve"> </w:t>
      </w:r>
    </w:p>
    <w:p w:rsidR="00CB3BE9" w:rsidRDefault="00F06C38" w:rsidP="00FE29DC">
      <w:pPr>
        <w:spacing w:line="228" w:lineRule="auto"/>
        <w:ind w:firstLine="284"/>
        <w:jc w:val="lowKashida"/>
        <w:rPr>
          <w:rFonts w:cs="B Lotus" w:hint="cs"/>
          <w:sz w:val="28"/>
          <w:szCs w:val="28"/>
          <w:rtl/>
          <w:lang w:bidi="fa-IR"/>
        </w:rPr>
      </w:pPr>
      <w:r>
        <w:rPr>
          <w:rFonts w:cs="B Lotus" w:hint="cs"/>
          <w:sz w:val="28"/>
          <w:szCs w:val="28"/>
          <w:rtl/>
          <w:lang w:bidi="fa-IR"/>
        </w:rPr>
        <w:t>1- از ابوسعید مولای ابوأسید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(تزوجت و أنا مملوک فدعوت نفرا من أصحاب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فیهم ابن مسعود و أبوذر وحذیفة، قال</w:t>
      </w:r>
      <w:r w:rsidR="004A1617">
        <w:rPr>
          <w:rFonts w:cs="B Badr" w:hint="cs"/>
          <w:b/>
          <w:bCs/>
          <w:sz w:val="32"/>
          <w:szCs w:val="28"/>
          <w:rtl/>
          <w:lang w:bidi="fa-IR"/>
        </w:rPr>
        <w:t>:</w:t>
      </w:r>
      <w:r w:rsidRPr="00FE29DC">
        <w:rPr>
          <w:rFonts w:cs="B Badr" w:hint="cs"/>
          <w:b/>
          <w:bCs/>
          <w:sz w:val="32"/>
          <w:szCs w:val="28"/>
          <w:rtl/>
          <w:lang w:bidi="fa-IR"/>
        </w:rPr>
        <w:t xml:space="preserve"> و أقیمت الصلاة، قال</w:t>
      </w:r>
      <w:r w:rsidR="004A1617">
        <w:rPr>
          <w:rFonts w:cs="B Badr" w:hint="cs"/>
          <w:b/>
          <w:bCs/>
          <w:sz w:val="32"/>
          <w:szCs w:val="28"/>
          <w:rtl/>
          <w:lang w:bidi="fa-IR"/>
        </w:rPr>
        <w:t>:</w:t>
      </w:r>
      <w:r w:rsidRPr="00FE29DC">
        <w:rPr>
          <w:rFonts w:cs="B Badr" w:hint="cs"/>
          <w:b/>
          <w:bCs/>
          <w:sz w:val="32"/>
          <w:szCs w:val="28"/>
          <w:rtl/>
          <w:lang w:bidi="fa-IR"/>
        </w:rPr>
        <w:t xml:space="preserve"> فذهب أبو ذر لیتقدم، فقالوا</w:t>
      </w:r>
      <w:r w:rsidR="004A1617">
        <w:rPr>
          <w:rFonts w:cs="B Badr" w:hint="cs"/>
          <w:b/>
          <w:bCs/>
          <w:sz w:val="32"/>
          <w:szCs w:val="28"/>
          <w:rtl/>
          <w:lang w:bidi="fa-IR"/>
        </w:rPr>
        <w:t>:</w:t>
      </w:r>
      <w:r w:rsidRPr="00FE29DC">
        <w:rPr>
          <w:rFonts w:cs="B Badr" w:hint="cs"/>
          <w:b/>
          <w:bCs/>
          <w:sz w:val="32"/>
          <w:szCs w:val="28"/>
          <w:rtl/>
          <w:lang w:bidi="fa-IR"/>
        </w:rPr>
        <w:t xml:space="preserve"> إلیک قال</w:t>
      </w:r>
      <w:r w:rsidR="004A1617">
        <w:rPr>
          <w:rFonts w:cs="B Badr" w:hint="cs"/>
          <w:b/>
          <w:bCs/>
          <w:sz w:val="32"/>
          <w:szCs w:val="28"/>
          <w:rtl/>
          <w:lang w:bidi="fa-IR"/>
        </w:rPr>
        <w:t>:</w:t>
      </w:r>
      <w:r w:rsidRPr="00FE29DC">
        <w:rPr>
          <w:rFonts w:cs="B Badr" w:hint="cs"/>
          <w:b/>
          <w:bCs/>
          <w:sz w:val="32"/>
          <w:szCs w:val="28"/>
          <w:rtl/>
          <w:lang w:bidi="fa-IR"/>
        </w:rPr>
        <w:t xml:space="preserve"> أو کذلک؟ قالوا</w:t>
      </w:r>
      <w:r w:rsidR="004A1617">
        <w:rPr>
          <w:rFonts w:cs="B Badr" w:hint="cs"/>
          <w:b/>
          <w:bCs/>
          <w:sz w:val="32"/>
          <w:szCs w:val="28"/>
          <w:rtl/>
          <w:lang w:bidi="fa-IR"/>
        </w:rPr>
        <w:t>:</w:t>
      </w:r>
      <w:r w:rsidRPr="00FE29DC">
        <w:rPr>
          <w:rFonts w:cs="B Badr" w:hint="cs"/>
          <w:b/>
          <w:bCs/>
          <w:sz w:val="32"/>
          <w:szCs w:val="28"/>
          <w:rtl/>
          <w:lang w:bidi="fa-IR"/>
        </w:rPr>
        <w:t xml:space="preserve"> نعم، قال</w:t>
      </w:r>
      <w:r w:rsidR="004A1617">
        <w:rPr>
          <w:rFonts w:cs="B Badr" w:hint="cs"/>
          <w:b/>
          <w:bCs/>
          <w:sz w:val="32"/>
          <w:szCs w:val="28"/>
          <w:rtl/>
          <w:lang w:bidi="fa-IR"/>
        </w:rPr>
        <w:t>:</w:t>
      </w:r>
      <w:r w:rsidRPr="00FE29DC">
        <w:rPr>
          <w:rFonts w:cs="B Badr" w:hint="cs"/>
          <w:b/>
          <w:bCs/>
          <w:sz w:val="32"/>
          <w:szCs w:val="28"/>
          <w:rtl/>
          <w:lang w:bidi="fa-IR"/>
        </w:rPr>
        <w:t xml:space="preserve"> فتقدمت بهم و أنا عبد مملوک، و علمونی، فقالوا</w:t>
      </w:r>
      <w:r w:rsidR="004A1617">
        <w:rPr>
          <w:rFonts w:cs="B Badr" w:hint="cs"/>
          <w:b/>
          <w:bCs/>
          <w:sz w:val="32"/>
          <w:szCs w:val="28"/>
          <w:rtl/>
          <w:lang w:bidi="fa-IR"/>
        </w:rPr>
        <w:t>:</w:t>
      </w:r>
      <w:r w:rsidRPr="00FE29DC">
        <w:rPr>
          <w:rFonts w:cs="B Badr" w:hint="cs"/>
          <w:b/>
          <w:bCs/>
          <w:sz w:val="32"/>
          <w:szCs w:val="28"/>
          <w:rtl/>
          <w:lang w:bidi="fa-IR"/>
        </w:rPr>
        <w:t xml:space="preserve"> إذا دخل علیک أهلک فصل رکعتین، ثم سل الله من خیر ما دخل علیک، و تعوذ به من شره ثم شانک و شأن أهلک)</w:t>
      </w:r>
      <w:r w:rsidR="00D04F1B" w:rsidRPr="003A7044">
        <w:rPr>
          <w:rStyle w:val="FootnoteReference"/>
          <w:rFonts w:cs="B Lotus"/>
          <w:sz w:val="28"/>
          <w:szCs w:val="28"/>
          <w:rtl/>
          <w:lang w:bidi="fa-IR"/>
        </w:rPr>
        <w:footnoteReference w:id="974"/>
      </w:r>
      <w:r w:rsidR="0043606E">
        <w:rPr>
          <w:rFonts w:cs="B Lotus" w:hint="cs"/>
          <w:sz w:val="28"/>
          <w:szCs w:val="28"/>
          <w:rtl/>
          <w:lang w:bidi="fa-IR"/>
        </w:rPr>
        <w:t xml:space="preserve"> </w:t>
      </w:r>
      <w:r>
        <w:rPr>
          <w:rFonts w:cs="B Lotus" w:hint="cs"/>
          <w:sz w:val="28"/>
          <w:szCs w:val="28"/>
          <w:rtl/>
          <w:lang w:bidi="fa-IR"/>
        </w:rPr>
        <w:t>«در حالیکه برده بودم ازدواج کردم، جماعتی از اصحاب پیامبر</w:t>
      </w:r>
      <w:r w:rsidRPr="00196138">
        <w:rPr>
          <w:rFonts w:cs="B Lotus" w:hint="cs"/>
          <w:sz w:val="28"/>
          <w:szCs w:val="28"/>
          <w:rtl/>
          <w:lang w:bidi="fa-IR"/>
        </w:rPr>
        <w:sym w:font="AGA Arabesque" w:char="F072"/>
      </w:r>
      <w:r>
        <w:rPr>
          <w:rFonts w:cs="B Lotus" w:hint="cs"/>
          <w:sz w:val="28"/>
          <w:szCs w:val="28"/>
          <w:rtl/>
          <w:lang w:bidi="fa-IR"/>
        </w:rPr>
        <w:t xml:space="preserve"> را دعوت نمودم که در میان آنان ابن مسعود، ابوذر و حذیفه حضور داشتند، (ابوسعید) گوید</w:t>
      </w:r>
      <w:r w:rsidR="004A1617">
        <w:rPr>
          <w:rFonts w:cs="B Lotus" w:hint="cs"/>
          <w:sz w:val="28"/>
          <w:szCs w:val="28"/>
          <w:rtl/>
          <w:lang w:bidi="fa-IR"/>
        </w:rPr>
        <w:t>:</w:t>
      </w:r>
      <w:r>
        <w:rPr>
          <w:rFonts w:cs="B Lotus" w:hint="cs"/>
          <w:sz w:val="28"/>
          <w:szCs w:val="28"/>
          <w:rtl/>
          <w:lang w:bidi="fa-IR"/>
        </w:rPr>
        <w:t xml:space="preserve"> برای نماز اقامه گفته شد</w:t>
      </w:r>
      <w:r w:rsidR="0043606E">
        <w:rPr>
          <w:rFonts w:cs="B Lotus" w:hint="cs"/>
          <w:sz w:val="28"/>
          <w:szCs w:val="28"/>
          <w:rtl/>
          <w:lang w:bidi="fa-IR"/>
        </w:rPr>
        <w:t>،</w:t>
      </w:r>
      <w:r>
        <w:rPr>
          <w:rFonts w:cs="B Lotus" w:hint="cs"/>
          <w:sz w:val="28"/>
          <w:szCs w:val="28"/>
          <w:rtl/>
          <w:lang w:bidi="fa-IR"/>
        </w:rPr>
        <w:t xml:space="preserve"> ابوذر جلو رفت تا پیشنماز شود. (به من) گفتند</w:t>
      </w:r>
      <w:r w:rsidR="004A1617">
        <w:rPr>
          <w:rFonts w:cs="B Lotus" w:hint="cs"/>
          <w:sz w:val="28"/>
          <w:szCs w:val="28"/>
          <w:rtl/>
          <w:lang w:bidi="fa-IR"/>
        </w:rPr>
        <w:t>:</w:t>
      </w:r>
      <w:r>
        <w:rPr>
          <w:rFonts w:cs="B Lotus" w:hint="cs"/>
          <w:sz w:val="28"/>
          <w:szCs w:val="28"/>
          <w:rtl/>
          <w:lang w:bidi="fa-IR"/>
        </w:rPr>
        <w:t xml:space="preserve"> تو امامت کن، (ابوسعید) گفت</w:t>
      </w:r>
      <w:r w:rsidR="004A1617">
        <w:rPr>
          <w:rFonts w:cs="B Lotus" w:hint="cs"/>
          <w:sz w:val="28"/>
          <w:szCs w:val="28"/>
          <w:rtl/>
          <w:lang w:bidi="fa-IR"/>
        </w:rPr>
        <w:t>:</w:t>
      </w:r>
      <w:r>
        <w:rPr>
          <w:rFonts w:cs="B Lotus" w:hint="cs"/>
          <w:sz w:val="28"/>
          <w:szCs w:val="28"/>
          <w:rtl/>
          <w:lang w:bidi="fa-IR"/>
        </w:rPr>
        <w:t xml:space="preserve"> من امامت کنم</w:t>
      </w:r>
      <w:r w:rsidR="00DF5B1C">
        <w:rPr>
          <w:rFonts w:cs="B Lotus" w:hint="cs"/>
          <w:sz w:val="28"/>
          <w:szCs w:val="28"/>
          <w:rtl/>
          <w:lang w:bidi="fa-IR"/>
        </w:rPr>
        <w:t>؟ گفتند بله، گفت</w:t>
      </w:r>
      <w:r w:rsidR="004A1617">
        <w:rPr>
          <w:rFonts w:cs="B Lotus" w:hint="cs"/>
          <w:sz w:val="28"/>
          <w:szCs w:val="28"/>
          <w:rtl/>
          <w:lang w:bidi="fa-IR"/>
        </w:rPr>
        <w:t>:</w:t>
      </w:r>
      <w:r w:rsidR="00DF5B1C">
        <w:rPr>
          <w:rFonts w:cs="B Lotus" w:hint="cs"/>
          <w:sz w:val="28"/>
          <w:szCs w:val="28"/>
          <w:rtl/>
          <w:lang w:bidi="fa-IR"/>
        </w:rPr>
        <w:t xml:space="preserve"> در حالی که برده بودم امام شدم، آنان به من یاد دادند و گفتند</w:t>
      </w:r>
      <w:r w:rsidR="004A1617">
        <w:rPr>
          <w:rFonts w:cs="B Lotus" w:hint="cs"/>
          <w:sz w:val="28"/>
          <w:szCs w:val="28"/>
          <w:rtl/>
          <w:lang w:bidi="fa-IR"/>
        </w:rPr>
        <w:t>:</w:t>
      </w:r>
      <w:r w:rsidR="00DF5B1C">
        <w:rPr>
          <w:rFonts w:cs="B Lotus" w:hint="cs"/>
          <w:sz w:val="28"/>
          <w:szCs w:val="28"/>
          <w:rtl/>
          <w:lang w:bidi="fa-IR"/>
        </w:rPr>
        <w:t xml:space="preserve"> هرگاه همسرت بر تو وارد شد، دو رکعت نماز بخوان سپس از خداوند خیر آنچه به خانه تو وارد شده را بخواه و از شر او به خداوند پناه ببر سپس به کار خود و</w:t>
      </w:r>
      <w:r w:rsidR="008466E1">
        <w:rPr>
          <w:rFonts w:cs="B Lotus" w:hint="cs"/>
          <w:sz w:val="28"/>
          <w:szCs w:val="28"/>
          <w:rtl/>
          <w:lang w:bidi="fa-IR"/>
        </w:rPr>
        <w:t xml:space="preserve"> </w:t>
      </w:r>
      <w:r w:rsidR="00DF5B1C">
        <w:rPr>
          <w:rFonts w:cs="B Lotus" w:hint="cs"/>
          <w:sz w:val="28"/>
          <w:szCs w:val="28"/>
          <w:rtl/>
          <w:lang w:bidi="fa-IR"/>
        </w:rPr>
        <w:t>خانواده‌ات مشغول شو».</w:t>
      </w:r>
    </w:p>
    <w:p w:rsidR="00D00B84" w:rsidRDefault="00DF5B1C" w:rsidP="00FE29DC">
      <w:pPr>
        <w:spacing w:line="228" w:lineRule="auto"/>
        <w:ind w:firstLine="284"/>
        <w:jc w:val="lowKashida"/>
        <w:rPr>
          <w:rFonts w:cs="B Lotus" w:hint="cs"/>
          <w:sz w:val="28"/>
          <w:szCs w:val="28"/>
          <w:rtl/>
          <w:lang w:bidi="fa-IR"/>
        </w:rPr>
      </w:pPr>
      <w:r>
        <w:rPr>
          <w:rFonts w:cs="B Lotus" w:hint="cs"/>
          <w:sz w:val="28"/>
          <w:szCs w:val="28"/>
          <w:rtl/>
          <w:lang w:bidi="fa-IR"/>
        </w:rPr>
        <w:t>2- از شقیق روایت است که مردی بنام ابو حریز آمد و گفت</w:t>
      </w:r>
      <w:r w:rsidR="004A1617">
        <w:rPr>
          <w:rFonts w:cs="B Lotus" w:hint="cs"/>
          <w:sz w:val="28"/>
          <w:szCs w:val="28"/>
          <w:rtl/>
          <w:lang w:bidi="fa-IR"/>
        </w:rPr>
        <w:t>:</w:t>
      </w:r>
      <w:r>
        <w:rPr>
          <w:rFonts w:cs="B Lotus" w:hint="cs"/>
          <w:sz w:val="28"/>
          <w:szCs w:val="28"/>
          <w:rtl/>
          <w:lang w:bidi="fa-IR"/>
        </w:rPr>
        <w:t xml:space="preserve"> من با دختری جوان ازدواج کرده‌ام و می‌ترسم که کینه مرا به دل بگیرد، عبدالله بن مسعود گفت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(إن الإلف من الله والفرک من الشیطان یرید أن یکره إلیکم ما أحل الله لکم، فإذا أتتک فأمرها أن تصلی وراءک رکعتین)</w:t>
      </w:r>
      <w:r>
        <w:rPr>
          <w:rFonts w:cs="B Lotus" w:hint="cs"/>
          <w:sz w:val="28"/>
          <w:szCs w:val="28"/>
          <w:rtl/>
          <w:lang w:bidi="fa-IR"/>
        </w:rPr>
        <w:t xml:space="preserve"> «الفت از خداون</w:t>
      </w:r>
      <w:r w:rsidR="000A6CDD">
        <w:rPr>
          <w:rFonts w:cs="B Lotus" w:hint="cs"/>
          <w:sz w:val="28"/>
          <w:szCs w:val="28"/>
          <w:rtl/>
          <w:lang w:bidi="fa-IR"/>
        </w:rPr>
        <w:t>د و کینه از شیطان است که می‌خواه</w:t>
      </w:r>
      <w:r>
        <w:rPr>
          <w:rFonts w:cs="B Lotus" w:hint="cs"/>
          <w:sz w:val="28"/>
          <w:szCs w:val="28"/>
          <w:rtl/>
          <w:lang w:bidi="fa-IR"/>
        </w:rPr>
        <w:t>د آنچه که خداوند برای شمال حلال کرده را بد جلوه دهد، پس</w:t>
      </w:r>
      <w:r w:rsidR="003036ED">
        <w:rPr>
          <w:rFonts w:cs="B Lotus" w:hint="cs"/>
          <w:sz w:val="28"/>
          <w:szCs w:val="28"/>
          <w:rtl/>
          <w:lang w:bidi="fa-IR"/>
        </w:rPr>
        <w:t xml:space="preserve"> </w:t>
      </w:r>
      <w:r>
        <w:rPr>
          <w:rFonts w:cs="B Lotus" w:hint="cs"/>
          <w:sz w:val="28"/>
          <w:szCs w:val="28"/>
          <w:rtl/>
          <w:lang w:bidi="fa-IR"/>
        </w:rPr>
        <w:t>هرگاه همسرت نزد تو آمد به او بگو که پشت سرت دو رکعت نماز بخواند»، در روایتی دیگر از ابن مسعود آمده است</w:t>
      </w:r>
      <w:r w:rsidR="004A1617">
        <w:rPr>
          <w:rFonts w:cs="B Lotus" w:hint="cs"/>
          <w:sz w:val="28"/>
          <w:szCs w:val="28"/>
          <w:rtl/>
          <w:lang w:bidi="fa-IR"/>
        </w:rPr>
        <w:t>:</w:t>
      </w:r>
      <w:r>
        <w:rPr>
          <w:rFonts w:cs="B Lotus" w:hint="cs"/>
          <w:sz w:val="28"/>
          <w:szCs w:val="28"/>
          <w:rtl/>
          <w:lang w:bidi="fa-IR"/>
        </w:rPr>
        <w:t xml:space="preserve"> و بگو</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 xml:space="preserve">(اللهم بارک لی فی أهلی و بارک لهم </w:t>
      </w:r>
      <w:r w:rsidR="00D00B84" w:rsidRPr="00FE29DC">
        <w:rPr>
          <w:rFonts w:cs="B Badr" w:hint="cs"/>
          <w:b/>
          <w:bCs/>
          <w:sz w:val="32"/>
          <w:szCs w:val="28"/>
          <w:rtl/>
          <w:lang w:bidi="fa-IR"/>
        </w:rPr>
        <w:t>فی، اللهم اجمع بیننا ما جمعت بخیر و فرق بیننا إذا فرقت إلی خیر)</w:t>
      </w:r>
      <w:r w:rsidR="0043606E" w:rsidRPr="003A7044">
        <w:rPr>
          <w:rStyle w:val="FootnoteReference"/>
          <w:rFonts w:cs="B Lotus"/>
          <w:sz w:val="28"/>
          <w:szCs w:val="28"/>
          <w:rtl/>
          <w:lang w:bidi="fa-IR"/>
        </w:rPr>
        <w:footnoteReference w:id="975"/>
      </w:r>
      <w:r w:rsidR="00D00B84">
        <w:rPr>
          <w:rFonts w:cs="B Lotus" w:hint="cs"/>
          <w:sz w:val="28"/>
          <w:szCs w:val="28"/>
          <w:rtl/>
          <w:lang w:bidi="fa-IR"/>
        </w:rPr>
        <w:t xml:space="preserve"> «خداوندا! اهل وعیالم را برایم مبارک گردان و مرا نیز برای آنها مبارک گردان. خداوندا! تا آنگاه که در باهم بودن ما خیر هست، ما را با هم جمع کن، و هرگاه در جدایی‌مان خیر باشد بین ما جدایی بیافکن».</w:t>
      </w:r>
    </w:p>
    <w:p w:rsidR="00D00B84" w:rsidRDefault="00D00B84" w:rsidP="00FE29DC">
      <w:pPr>
        <w:spacing w:line="228" w:lineRule="auto"/>
        <w:ind w:firstLine="284"/>
        <w:jc w:val="lowKashida"/>
        <w:rPr>
          <w:rFonts w:cs="B Lotus" w:hint="cs"/>
          <w:sz w:val="28"/>
          <w:szCs w:val="28"/>
          <w:rtl/>
          <w:lang w:bidi="fa-IR"/>
        </w:rPr>
      </w:pPr>
      <w:r>
        <w:rPr>
          <w:rFonts w:cs="B Lotus" w:hint="cs"/>
          <w:sz w:val="28"/>
          <w:szCs w:val="28"/>
          <w:rtl/>
          <w:lang w:bidi="fa-IR"/>
        </w:rPr>
        <w:t>سنت است که در هنگام آمیزش بگوید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(بسم الله اللهم جنبنا الشیطان و جنب الشیطان ما رزقتنا)</w:t>
      </w:r>
      <w:r>
        <w:rPr>
          <w:rFonts w:cs="B Lotus" w:hint="cs"/>
          <w:sz w:val="28"/>
          <w:szCs w:val="28"/>
          <w:rtl/>
          <w:lang w:bidi="fa-IR"/>
        </w:rPr>
        <w:t xml:space="preserve"> «به نام خدا، خداوندا! شیطان را از ما و از آنچه به ما عطا می‌کنی دور بگردان»،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(فإن قضی بینهما ولد لن یضره الشیطان أبدا)</w:t>
      </w:r>
      <w:r w:rsidR="0043606E" w:rsidRPr="003A7044">
        <w:rPr>
          <w:rStyle w:val="FootnoteReference"/>
          <w:rFonts w:cs="B Lotus"/>
          <w:sz w:val="28"/>
          <w:szCs w:val="28"/>
          <w:rtl/>
          <w:lang w:bidi="fa-IR"/>
        </w:rPr>
        <w:footnoteReference w:id="976"/>
      </w:r>
      <w:r>
        <w:rPr>
          <w:rFonts w:cs="B Lotus" w:hint="cs"/>
          <w:sz w:val="28"/>
          <w:szCs w:val="28"/>
          <w:rtl/>
          <w:lang w:bidi="fa-IR"/>
        </w:rPr>
        <w:t xml:space="preserve"> «اگر کودکی از آن دو متولد شود، شیطان هرگز به او ضرر نمی‌رساند».</w:t>
      </w:r>
    </w:p>
    <w:p w:rsidR="00D00B84" w:rsidRDefault="00D00B84" w:rsidP="00FE29DC">
      <w:pPr>
        <w:spacing w:line="228" w:lineRule="auto"/>
        <w:ind w:firstLine="284"/>
        <w:jc w:val="lowKashida"/>
        <w:rPr>
          <w:rFonts w:cs="B Lotus" w:hint="cs"/>
          <w:sz w:val="28"/>
          <w:szCs w:val="28"/>
          <w:rtl/>
          <w:lang w:bidi="fa-IR"/>
        </w:rPr>
      </w:pPr>
      <w:r>
        <w:rPr>
          <w:rFonts w:cs="B Lotus" w:hint="cs"/>
          <w:sz w:val="28"/>
          <w:szCs w:val="28"/>
          <w:rtl/>
          <w:lang w:bidi="fa-IR"/>
        </w:rPr>
        <w:t>مرد می‌تواند در محل نسل، و از هر طرفی که بخواهد، از جلو یا از پشت (فقط در محل نسل)، با همسرش آمیزش کند. خداوند متعال می‌فرماید</w:t>
      </w:r>
      <w:r w:rsidR="004A1617">
        <w:rPr>
          <w:rFonts w:cs="B Lotus" w:hint="cs"/>
          <w:sz w:val="28"/>
          <w:szCs w:val="28"/>
          <w:rtl/>
          <w:lang w:bidi="fa-IR"/>
        </w:rPr>
        <w:t>:</w:t>
      </w:r>
      <w:r>
        <w:rPr>
          <w:rFonts w:cs="B Lotus" w:hint="cs"/>
          <w:sz w:val="28"/>
          <w:szCs w:val="28"/>
          <w:rtl/>
          <w:lang w:bidi="fa-IR"/>
        </w:rPr>
        <w:t xml:space="preserve"> </w:t>
      </w:r>
    </w:p>
    <w:p w:rsidR="00D00B84" w:rsidRPr="00BE2343" w:rsidRDefault="00D00B84" w:rsidP="00BE2343">
      <w:pPr>
        <w:tabs>
          <w:tab w:val="right" w:pos="7371"/>
        </w:tabs>
        <w:ind w:left="1134"/>
        <w:rPr>
          <w:rFonts w:cs="B Badr" w:hint="cs"/>
          <w:sz w:val="28"/>
          <w:szCs w:val="28"/>
          <w:rtl/>
        </w:rPr>
      </w:pPr>
      <w:r w:rsidRPr="00BE2343">
        <w:rPr>
          <w:rFonts w:cs="B Badr"/>
          <w:sz w:val="28"/>
          <w:szCs w:val="28"/>
        </w:rPr>
        <w:sym w:font="AGA Arabesque" w:char="F029"/>
      </w:r>
      <w:r w:rsidRPr="00BE2343">
        <w:rPr>
          <w:rFonts w:cs="B Badr" w:hint="cs"/>
          <w:b/>
          <w:bCs/>
          <w:sz w:val="28"/>
          <w:szCs w:val="28"/>
          <w:rtl/>
        </w:rPr>
        <w:t xml:space="preserve"> </w:t>
      </w:r>
      <w:bookmarkStart w:id="1544" w:name="_Toc258663494"/>
      <w:r w:rsidRPr="00BE2343">
        <w:rPr>
          <w:rFonts w:cs="B Badr" w:hint="cs"/>
          <w:b/>
          <w:bCs/>
          <w:sz w:val="28"/>
          <w:szCs w:val="28"/>
          <w:rtl/>
        </w:rPr>
        <w:t>ن</w:t>
      </w:r>
      <w:r w:rsidR="00BB3589" w:rsidRPr="00BE2343">
        <w:rPr>
          <w:rFonts w:cs="B Badr" w:hint="cs"/>
          <w:b/>
          <w:bCs/>
          <w:sz w:val="28"/>
          <w:szCs w:val="28"/>
          <w:rtl/>
        </w:rPr>
        <w:t>ِ</w:t>
      </w:r>
      <w:r w:rsidRPr="00BE2343">
        <w:rPr>
          <w:rFonts w:cs="B Badr" w:hint="cs"/>
          <w:b/>
          <w:bCs/>
          <w:sz w:val="28"/>
          <w:szCs w:val="28"/>
          <w:rtl/>
        </w:rPr>
        <w:t>س</w:t>
      </w:r>
      <w:r w:rsidR="00BB3589" w:rsidRPr="00BE2343">
        <w:rPr>
          <w:rFonts w:cs="B Badr" w:hint="cs"/>
          <w:b/>
          <w:bCs/>
          <w:sz w:val="28"/>
          <w:szCs w:val="28"/>
          <w:rtl/>
        </w:rPr>
        <w:t>َ</w:t>
      </w:r>
      <w:r w:rsidRPr="00BE2343">
        <w:rPr>
          <w:rFonts w:cs="B Badr" w:hint="cs"/>
          <w:b/>
          <w:bCs/>
          <w:sz w:val="28"/>
          <w:szCs w:val="28"/>
          <w:rtl/>
        </w:rPr>
        <w:t>اؤ</w:t>
      </w:r>
      <w:r w:rsidR="00BB3589" w:rsidRPr="00BE2343">
        <w:rPr>
          <w:rFonts w:cs="B Badr" w:hint="cs"/>
          <w:b/>
          <w:bCs/>
          <w:sz w:val="28"/>
          <w:szCs w:val="28"/>
          <w:rtl/>
        </w:rPr>
        <w:t>ُ</w:t>
      </w:r>
      <w:r w:rsidRPr="00BE2343">
        <w:rPr>
          <w:rFonts w:cs="B Badr" w:hint="cs"/>
          <w:b/>
          <w:bCs/>
          <w:sz w:val="28"/>
          <w:szCs w:val="28"/>
          <w:rtl/>
        </w:rPr>
        <w:t>ک</w:t>
      </w:r>
      <w:r w:rsidR="00BB3589" w:rsidRPr="00BE2343">
        <w:rPr>
          <w:rFonts w:cs="B Badr" w:hint="cs"/>
          <w:b/>
          <w:bCs/>
          <w:sz w:val="28"/>
          <w:szCs w:val="28"/>
          <w:rtl/>
        </w:rPr>
        <w:t>ُ</w:t>
      </w:r>
      <w:r w:rsidRPr="00BE2343">
        <w:rPr>
          <w:rFonts w:cs="B Badr" w:hint="cs"/>
          <w:b/>
          <w:bCs/>
          <w:sz w:val="28"/>
          <w:szCs w:val="28"/>
          <w:rtl/>
        </w:rPr>
        <w:t>م ح</w:t>
      </w:r>
      <w:r w:rsidR="00BB3589" w:rsidRPr="00BE2343">
        <w:rPr>
          <w:rFonts w:cs="B Badr" w:hint="cs"/>
          <w:b/>
          <w:bCs/>
          <w:sz w:val="28"/>
          <w:szCs w:val="28"/>
          <w:rtl/>
        </w:rPr>
        <w:t>َ</w:t>
      </w:r>
      <w:r w:rsidRPr="00BE2343">
        <w:rPr>
          <w:rFonts w:cs="B Badr" w:hint="cs"/>
          <w:b/>
          <w:bCs/>
          <w:sz w:val="28"/>
          <w:szCs w:val="28"/>
          <w:rtl/>
        </w:rPr>
        <w:t>رث</w:t>
      </w:r>
      <w:r w:rsidR="00BB3589" w:rsidRPr="00BE2343">
        <w:rPr>
          <w:rFonts w:cs="B Badr" w:hint="cs"/>
          <w:b/>
          <w:bCs/>
          <w:sz w:val="28"/>
          <w:szCs w:val="28"/>
          <w:rtl/>
        </w:rPr>
        <w:t>ٌ</w:t>
      </w:r>
      <w:r w:rsidRPr="00BE2343">
        <w:rPr>
          <w:rFonts w:cs="B Badr" w:hint="cs"/>
          <w:b/>
          <w:bCs/>
          <w:sz w:val="28"/>
          <w:szCs w:val="28"/>
          <w:rtl/>
        </w:rPr>
        <w:t xml:space="preserve"> ل</w:t>
      </w:r>
      <w:r w:rsidR="00BB3589" w:rsidRPr="00BE2343">
        <w:rPr>
          <w:rFonts w:cs="B Badr" w:hint="cs"/>
          <w:b/>
          <w:bCs/>
          <w:sz w:val="28"/>
          <w:szCs w:val="28"/>
          <w:rtl/>
        </w:rPr>
        <w:t>َ</w:t>
      </w:r>
      <w:r w:rsidRPr="00BE2343">
        <w:rPr>
          <w:rFonts w:cs="B Badr" w:hint="cs"/>
          <w:b/>
          <w:bCs/>
          <w:sz w:val="28"/>
          <w:szCs w:val="28"/>
          <w:rtl/>
        </w:rPr>
        <w:t>ک</w:t>
      </w:r>
      <w:r w:rsidR="00BB3589" w:rsidRPr="00BE2343">
        <w:rPr>
          <w:rFonts w:cs="B Badr" w:hint="cs"/>
          <w:b/>
          <w:bCs/>
          <w:sz w:val="28"/>
          <w:szCs w:val="28"/>
          <w:rtl/>
        </w:rPr>
        <w:t>ُ</w:t>
      </w:r>
      <w:r w:rsidRPr="00BE2343">
        <w:rPr>
          <w:rFonts w:cs="B Badr" w:hint="cs"/>
          <w:b/>
          <w:bCs/>
          <w:sz w:val="28"/>
          <w:szCs w:val="28"/>
          <w:rtl/>
        </w:rPr>
        <w:t>م ف</w:t>
      </w:r>
      <w:r w:rsidR="00BB3589" w:rsidRPr="00BE2343">
        <w:rPr>
          <w:rFonts w:cs="B Badr" w:hint="cs"/>
          <w:b/>
          <w:bCs/>
          <w:sz w:val="28"/>
          <w:szCs w:val="28"/>
          <w:rtl/>
        </w:rPr>
        <w:t>َ</w:t>
      </w:r>
      <w:r w:rsidRPr="00BE2343">
        <w:rPr>
          <w:rFonts w:cs="B Badr" w:hint="cs"/>
          <w:b/>
          <w:bCs/>
          <w:sz w:val="28"/>
          <w:szCs w:val="28"/>
          <w:rtl/>
        </w:rPr>
        <w:t>أت</w:t>
      </w:r>
      <w:r w:rsidR="00BB3589" w:rsidRPr="00BE2343">
        <w:rPr>
          <w:rFonts w:cs="B Badr" w:hint="cs"/>
          <w:b/>
          <w:bCs/>
          <w:sz w:val="28"/>
          <w:szCs w:val="28"/>
          <w:rtl/>
        </w:rPr>
        <w:t>ُ</w:t>
      </w:r>
      <w:r w:rsidRPr="00BE2343">
        <w:rPr>
          <w:rFonts w:cs="B Badr" w:hint="cs"/>
          <w:b/>
          <w:bCs/>
          <w:sz w:val="28"/>
          <w:szCs w:val="28"/>
          <w:rtl/>
        </w:rPr>
        <w:t>وا ح</w:t>
      </w:r>
      <w:r w:rsidR="00BB3589" w:rsidRPr="00BE2343">
        <w:rPr>
          <w:rFonts w:cs="B Badr" w:hint="cs"/>
          <w:b/>
          <w:bCs/>
          <w:sz w:val="28"/>
          <w:szCs w:val="28"/>
          <w:rtl/>
        </w:rPr>
        <w:t>َ</w:t>
      </w:r>
      <w:r w:rsidRPr="00BE2343">
        <w:rPr>
          <w:rFonts w:cs="B Badr" w:hint="cs"/>
          <w:b/>
          <w:bCs/>
          <w:sz w:val="28"/>
          <w:szCs w:val="28"/>
          <w:rtl/>
        </w:rPr>
        <w:t>رث</w:t>
      </w:r>
      <w:r w:rsidR="00BB3589" w:rsidRPr="00BE2343">
        <w:rPr>
          <w:rFonts w:cs="B Badr" w:hint="cs"/>
          <w:b/>
          <w:bCs/>
          <w:sz w:val="28"/>
          <w:szCs w:val="28"/>
          <w:rtl/>
        </w:rPr>
        <w:t>َ</w:t>
      </w:r>
      <w:r w:rsidRPr="00BE2343">
        <w:rPr>
          <w:rFonts w:cs="B Badr" w:hint="cs"/>
          <w:b/>
          <w:bCs/>
          <w:sz w:val="28"/>
          <w:szCs w:val="28"/>
          <w:rtl/>
        </w:rPr>
        <w:t>ک</w:t>
      </w:r>
      <w:r w:rsidR="00BB3589" w:rsidRPr="00BE2343">
        <w:rPr>
          <w:rFonts w:cs="B Badr" w:hint="cs"/>
          <w:b/>
          <w:bCs/>
          <w:sz w:val="28"/>
          <w:szCs w:val="28"/>
          <w:rtl/>
        </w:rPr>
        <w:t>ُ</w:t>
      </w:r>
      <w:r w:rsidRPr="00BE2343">
        <w:rPr>
          <w:rFonts w:cs="B Badr" w:hint="cs"/>
          <w:b/>
          <w:bCs/>
          <w:sz w:val="28"/>
          <w:szCs w:val="28"/>
          <w:rtl/>
        </w:rPr>
        <w:t>م أن</w:t>
      </w:r>
      <w:r w:rsidR="00BB3589" w:rsidRPr="00BE2343">
        <w:rPr>
          <w:rFonts w:cs="B Badr" w:hint="cs"/>
          <w:b/>
          <w:bCs/>
          <w:sz w:val="28"/>
          <w:szCs w:val="28"/>
          <w:rtl/>
        </w:rPr>
        <w:t>َّ</w:t>
      </w:r>
      <w:r w:rsidRPr="00BE2343">
        <w:rPr>
          <w:rFonts w:cs="B Badr" w:hint="cs"/>
          <w:b/>
          <w:bCs/>
          <w:sz w:val="28"/>
          <w:szCs w:val="28"/>
          <w:rtl/>
        </w:rPr>
        <w:t>ی ش</w:t>
      </w:r>
      <w:r w:rsidR="00BB3589" w:rsidRPr="00BE2343">
        <w:rPr>
          <w:rFonts w:cs="B Badr" w:hint="cs"/>
          <w:b/>
          <w:bCs/>
          <w:sz w:val="28"/>
          <w:szCs w:val="28"/>
          <w:rtl/>
        </w:rPr>
        <w:t>ِ</w:t>
      </w:r>
      <w:r w:rsidRPr="00BE2343">
        <w:rPr>
          <w:rFonts w:cs="B Badr" w:hint="cs"/>
          <w:b/>
          <w:bCs/>
          <w:sz w:val="28"/>
          <w:szCs w:val="28"/>
          <w:rtl/>
        </w:rPr>
        <w:t>ئت</w:t>
      </w:r>
      <w:r w:rsidR="00BB3589" w:rsidRPr="00BE2343">
        <w:rPr>
          <w:rFonts w:cs="B Badr" w:hint="cs"/>
          <w:b/>
          <w:bCs/>
          <w:sz w:val="28"/>
          <w:szCs w:val="28"/>
          <w:rtl/>
        </w:rPr>
        <w:t>ُ</w:t>
      </w:r>
      <w:r w:rsidRPr="00BE2343">
        <w:rPr>
          <w:rFonts w:cs="B Badr" w:hint="cs"/>
          <w:b/>
          <w:bCs/>
          <w:sz w:val="28"/>
          <w:szCs w:val="28"/>
          <w:rtl/>
        </w:rPr>
        <w:t xml:space="preserve">م </w:t>
      </w:r>
      <w:r w:rsidRPr="00BE2343">
        <w:rPr>
          <w:rFonts w:cs="B Badr"/>
          <w:sz w:val="28"/>
          <w:szCs w:val="28"/>
        </w:rPr>
        <w:sym w:font="AGA Arabesque" w:char="F028"/>
      </w:r>
      <w:r w:rsidR="00BE2343">
        <w:rPr>
          <w:rFonts w:cs="B Badr" w:hint="cs"/>
          <w:b/>
          <w:bCs/>
          <w:sz w:val="28"/>
          <w:szCs w:val="28"/>
          <w:rtl/>
        </w:rPr>
        <w:tab/>
      </w:r>
      <w:r w:rsidRPr="00BE2343">
        <w:rPr>
          <w:rFonts w:cs="B Badr" w:hint="cs"/>
          <w:sz w:val="28"/>
          <w:szCs w:val="28"/>
          <w:rtl/>
        </w:rPr>
        <w:t>(</w:t>
      </w:r>
      <w:r w:rsidR="00BE2343" w:rsidRPr="00BE2343">
        <w:rPr>
          <w:rFonts w:cs="B Badr" w:hint="cs"/>
          <w:sz w:val="28"/>
          <w:szCs w:val="28"/>
          <w:rtl/>
        </w:rPr>
        <w:t>البقره: 223</w:t>
      </w:r>
      <w:r w:rsidRPr="00BE2343">
        <w:rPr>
          <w:rFonts w:cs="B Badr" w:hint="cs"/>
          <w:sz w:val="28"/>
          <w:szCs w:val="28"/>
          <w:rtl/>
        </w:rPr>
        <w:t>)</w:t>
      </w:r>
      <w:bookmarkEnd w:id="1544"/>
    </w:p>
    <w:p w:rsidR="00D00B84" w:rsidRPr="000F309C" w:rsidRDefault="00D00B84" w:rsidP="00BB3589">
      <w:pPr>
        <w:ind w:left="1134"/>
        <w:jc w:val="both"/>
        <w:rPr>
          <w:rFonts w:cs="B Lotus" w:hint="cs"/>
          <w:sz w:val="26"/>
          <w:szCs w:val="26"/>
          <w:rtl/>
          <w:lang w:bidi="fa-IR"/>
        </w:rPr>
      </w:pPr>
      <w:r>
        <w:rPr>
          <w:rFonts w:cs="B Lotus" w:hint="cs"/>
          <w:sz w:val="26"/>
          <w:szCs w:val="26"/>
          <w:rtl/>
          <w:lang w:bidi="fa-IR"/>
        </w:rPr>
        <w:t>«</w:t>
      </w:r>
      <w:r w:rsidR="00BB3589">
        <w:rPr>
          <w:rFonts w:cs="B Lotus" w:hint="cs"/>
          <w:sz w:val="26"/>
          <w:szCs w:val="26"/>
          <w:rtl/>
          <w:lang w:bidi="fa-IR"/>
        </w:rPr>
        <w:t>زنان شما محل بذرافشانی شما هستند پس از هر راهی که می‌خواهید به آن محل درآیید</w:t>
      </w:r>
      <w:r>
        <w:rPr>
          <w:rFonts w:cs="B Lotus" w:hint="cs"/>
          <w:sz w:val="26"/>
          <w:szCs w:val="26"/>
          <w:rtl/>
          <w:lang w:bidi="fa-IR"/>
        </w:rPr>
        <w:t>».</w:t>
      </w:r>
    </w:p>
    <w:p w:rsidR="00D00B84" w:rsidRDefault="00D045CA" w:rsidP="00FE29DC">
      <w:pPr>
        <w:spacing w:line="228" w:lineRule="auto"/>
        <w:ind w:firstLine="284"/>
        <w:jc w:val="lowKashida"/>
        <w:rPr>
          <w:rFonts w:cs="B Lotus" w:hint="cs"/>
          <w:sz w:val="28"/>
          <w:szCs w:val="28"/>
          <w:rtl/>
          <w:lang w:bidi="fa-IR"/>
        </w:rPr>
      </w:pPr>
      <w:r>
        <w:rPr>
          <w:rFonts w:cs="B Lotus" w:hint="cs"/>
          <w:sz w:val="28"/>
          <w:szCs w:val="28"/>
          <w:rtl/>
          <w:lang w:bidi="fa-IR"/>
        </w:rPr>
        <w:t>(و زناشویی نمائید به شرط آنکه از موضع نسل تجاوز نکنید) یعنی هر طور که خواستید از جلو یا از عقب (به شرطی که در محل نسل باشد).</w:t>
      </w:r>
    </w:p>
    <w:p w:rsidR="003D4AA6" w:rsidRDefault="00D045CA" w:rsidP="00FE29DC">
      <w:pPr>
        <w:spacing w:line="228" w:lineRule="auto"/>
        <w:ind w:firstLine="284"/>
        <w:jc w:val="lowKashida"/>
        <w:rPr>
          <w:rFonts w:cs="B Lotus" w:hint="cs"/>
          <w:sz w:val="28"/>
          <w:szCs w:val="28"/>
          <w:rtl/>
          <w:lang w:bidi="fa-IR"/>
        </w:rPr>
      </w:pPr>
      <w:r>
        <w:rPr>
          <w:rFonts w:cs="B Lotus" w:hint="cs"/>
          <w:sz w:val="28"/>
          <w:szCs w:val="28"/>
          <w:rtl/>
          <w:lang w:bidi="fa-IR"/>
        </w:rPr>
        <w:t>از جابر</w:t>
      </w:r>
      <w:r>
        <w:rPr>
          <w:rFonts w:cs="B Lotus" w:hint="cs"/>
          <w:sz w:val="28"/>
          <w:szCs w:val="28"/>
          <w:rtl/>
          <w:lang w:bidi="fa-IR"/>
        </w:rPr>
        <w:sym w:font="AGA Arabesque" w:char="F074"/>
      </w:r>
      <w:r>
        <w:rPr>
          <w:rFonts w:cs="B Lotus" w:hint="cs"/>
          <w:sz w:val="28"/>
          <w:szCs w:val="28"/>
          <w:rtl/>
          <w:lang w:bidi="fa-IR"/>
        </w:rPr>
        <w:t xml:space="preserve">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(کانت الیهود تقول، أذا أتی الرجل امرأته م</w:t>
      </w:r>
      <w:r w:rsidR="000A6CDD" w:rsidRPr="00FE29DC">
        <w:rPr>
          <w:rFonts w:cs="B Badr" w:hint="cs"/>
          <w:b/>
          <w:bCs/>
          <w:sz w:val="32"/>
          <w:szCs w:val="28"/>
          <w:rtl/>
          <w:lang w:bidi="fa-IR"/>
        </w:rPr>
        <w:t>ن</w:t>
      </w:r>
      <w:r w:rsidRPr="00FE29DC">
        <w:rPr>
          <w:rFonts w:cs="B Badr" w:hint="cs"/>
          <w:b/>
          <w:bCs/>
          <w:sz w:val="32"/>
          <w:szCs w:val="28"/>
          <w:rtl/>
          <w:lang w:bidi="fa-IR"/>
        </w:rPr>
        <w:t xml:space="preserve"> دبرها فی قبلها کان الولد أحول فنزلت</w:t>
      </w:r>
      <w:r w:rsidR="004A1617">
        <w:rPr>
          <w:rFonts w:cs="B Badr" w:hint="cs"/>
          <w:b/>
          <w:bCs/>
          <w:sz w:val="32"/>
          <w:szCs w:val="28"/>
          <w:rtl/>
          <w:lang w:bidi="fa-IR"/>
        </w:rPr>
        <w:t>:</w:t>
      </w:r>
      <w:r w:rsidRPr="00FE29DC">
        <w:rPr>
          <w:rFonts w:cs="B Badr" w:hint="cs"/>
          <w:b/>
          <w:bCs/>
          <w:sz w:val="32"/>
          <w:szCs w:val="28"/>
          <w:rtl/>
          <w:lang w:bidi="fa-IR"/>
        </w:rPr>
        <w:t xml:space="preserve"> </w:t>
      </w:r>
      <w:r w:rsidRPr="00FE29DC">
        <w:rPr>
          <w:rFonts w:cs="B Badr"/>
          <w:sz w:val="32"/>
          <w:szCs w:val="28"/>
          <w:rtl/>
          <w:lang w:bidi="fa-IR"/>
        </w:rPr>
        <w:sym w:font="AGA Arabesque" w:char="F029"/>
      </w:r>
      <w:r w:rsidRPr="00FE29DC">
        <w:rPr>
          <w:rFonts w:cs="B Badr" w:hint="cs"/>
          <w:b/>
          <w:bCs/>
          <w:sz w:val="32"/>
          <w:szCs w:val="28"/>
          <w:rtl/>
          <w:lang w:bidi="fa-IR"/>
        </w:rPr>
        <w:t xml:space="preserve"> نِسَاؤُکُم حَرثٌ لَکُم فَأتُوا حَرثَکُم أنَّی شِئتُم </w:t>
      </w:r>
      <w:r w:rsidRPr="00FE29DC">
        <w:rPr>
          <w:rFonts w:cs="B Badr"/>
          <w:sz w:val="32"/>
          <w:szCs w:val="28"/>
          <w:rtl/>
          <w:lang w:bidi="fa-IR"/>
        </w:rPr>
        <w:sym w:font="AGA Arabesque" w:char="F028"/>
      </w:r>
      <w:r w:rsidR="0043606E" w:rsidRPr="003A7044">
        <w:rPr>
          <w:rStyle w:val="FootnoteReference"/>
          <w:rFonts w:cs="B Lotus"/>
          <w:sz w:val="28"/>
          <w:szCs w:val="28"/>
          <w:rtl/>
          <w:lang w:bidi="fa-IR"/>
        </w:rPr>
        <w:footnoteReference w:id="977"/>
      </w:r>
      <w:r w:rsidR="003D4AA6" w:rsidRPr="00FE29DC">
        <w:rPr>
          <w:rFonts w:cs="B Badr" w:hint="cs"/>
          <w:sz w:val="32"/>
          <w:szCs w:val="28"/>
          <w:rtl/>
          <w:lang w:bidi="fa-IR"/>
        </w:rPr>
        <w:t xml:space="preserve"> </w:t>
      </w:r>
      <w:r w:rsidR="003D4AA6">
        <w:rPr>
          <w:rFonts w:cs="B Lotus" w:hint="cs"/>
          <w:sz w:val="28"/>
          <w:szCs w:val="28"/>
          <w:rtl/>
          <w:lang w:bidi="fa-IR"/>
        </w:rPr>
        <w:t>«یهود می‌گفتند</w:t>
      </w:r>
      <w:r w:rsidR="004A1617">
        <w:rPr>
          <w:rFonts w:cs="B Lotus" w:hint="cs"/>
          <w:sz w:val="28"/>
          <w:szCs w:val="28"/>
          <w:rtl/>
          <w:lang w:bidi="fa-IR"/>
        </w:rPr>
        <w:t>:</w:t>
      </w:r>
      <w:r w:rsidR="003D4AA6">
        <w:rPr>
          <w:rFonts w:cs="B Lotus" w:hint="cs"/>
          <w:sz w:val="28"/>
          <w:szCs w:val="28"/>
          <w:rtl/>
          <w:lang w:bidi="fa-IR"/>
        </w:rPr>
        <w:t xml:space="preserve"> اگر مردی از پشت در محل نسل با همسرش جماع کند، بچه احول (چپ چشم) خواهد شد، پس این آیه نازل شد</w:t>
      </w:r>
      <w:r w:rsidR="004A1617">
        <w:rPr>
          <w:rFonts w:cs="B Lotus" w:hint="cs"/>
          <w:sz w:val="28"/>
          <w:szCs w:val="28"/>
          <w:rtl/>
          <w:lang w:bidi="fa-IR"/>
        </w:rPr>
        <w:t>:</w:t>
      </w:r>
      <w:r w:rsidR="003D4AA6">
        <w:rPr>
          <w:rFonts w:cs="B Lotus" w:hint="cs"/>
          <w:sz w:val="28"/>
          <w:szCs w:val="28"/>
          <w:rtl/>
          <w:lang w:bidi="fa-IR"/>
        </w:rPr>
        <w:t xml:space="preserve"> ‌</w:t>
      </w:r>
      <w:r w:rsidR="003D4AA6" w:rsidRPr="00FE29DC">
        <w:rPr>
          <w:rFonts w:cs="B Badr"/>
          <w:sz w:val="32"/>
          <w:szCs w:val="28"/>
          <w:rtl/>
          <w:lang w:bidi="fa-IR"/>
        </w:rPr>
        <w:sym w:font="AGA Arabesque" w:char="F029"/>
      </w:r>
      <w:r w:rsidR="003D4AA6" w:rsidRPr="00FE29DC">
        <w:rPr>
          <w:rFonts w:cs="B Badr" w:hint="cs"/>
          <w:b/>
          <w:bCs/>
          <w:sz w:val="32"/>
          <w:szCs w:val="28"/>
          <w:rtl/>
          <w:lang w:bidi="fa-IR"/>
        </w:rPr>
        <w:t xml:space="preserve"> نِسَاؤُکُم حَرثٌ لَکُم فَأتُوا حَرثَکُم أنَّی شِئتُم </w:t>
      </w:r>
      <w:r w:rsidR="003D4AA6" w:rsidRPr="00FE29DC">
        <w:rPr>
          <w:rFonts w:cs="B Badr"/>
          <w:sz w:val="32"/>
          <w:szCs w:val="28"/>
          <w:rtl/>
          <w:lang w:bidi="fa-IR"/>
        </w:rPr>
        <w:sym w:font="AGA Arabesque" w:char="F028"/>
      </w:r>
      <w:r w:rsidR="003D4AA6">
        <w:rPr>
          <w:rFonts w:cs="B Lotus" w:hint="cs"/>
          <w:sz w:val="28"/>
          <w:szCs w:val="28"/>
          <w:rtl/>
          <w:lang w:bidi="fa-IR"/>
        </w:rPr>
        <w:t xml:space="preserve"> «زنان شما محل بذرافشانی شما ه</w:t>
      </w:r>
      <w:r w:rsidR="000A6CDD">
        <w:rPr>
          <w:rFonts w:cs="B Lotus" w:hint="cs"/>
          <w:sz w:val="28"/>
          <w:szCs w:val="28"/>
          <w:rtl/>
          <w:lang w:bidi="fa-IR"/>
        </w:rPr>
        <w:t>س</w:t>
      </w:r>
      <w:r w:rsidR="003D4AA6">
        <w:rPr>
          <w:rFonts w:cs="B Lotus" w:hint="cs"/>
          <w:sz w:val="28"/>
          <w:szCs w:val="28"/>
          <w:rtl/>
          <w:lang w:bidi="fa-IR"/>
        </w:rPr>
        <w:t>تند پس از هر راهی که می‌خواهید به آن درآئید (به شرط آنکه از موضع نسل تجاوز نکنید)».</w:t>
      </w:r>
    </w:p>
    <w:p w:rsidR="003D4AA6" w:rsidRPr="00082BF2" w:rsidRDefault="003D4AA6" w:rsidP="00FE29DC">
      <w:pPr>
        <w:spacing w:line="228" w:lineRule="auto"/>
        <w:ind w:firstLine="284"/>
        <w:jc w:val="lowKashida"/>
        <w:rPr>
          <w:rFonts w:cs="B Lotus" w:hint="cs"/>
          <w:sz w:val="28"/>
          <w:szCs w:val="28"/>
          <w:rtl/>
          <w:lang w:bidi="fa-IR"/>
        </w:rPr>
      </w:pPr>
      <w:r>
        <w:rPr>
          <w:rFonts w:cs="B Lotus" w:hint="cs"/>
          <w:sz w:val="28"/>
          <w:szCs w:val="28"/>
          <w:rtl/>
          <w:lang w:bidi="fa-IR"/>
        </w:rPr>
        <w:t>از ابن عباس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(کان هذا الحی من الأنصار و هم أهل وثن مع هذا الحی من یهود و هم أهل کتاب و کانوا یرون لهم</w:t>
      </w:r>
      <w:r w:rsidR="000A6CDD" w:rsidRPr="00FE29DC">
        <w:rPr>
          <w:rFonts w:cs="B Badr" w:hint="cs"/>
          <w:b/>
          <w:bCs/>
          <w:sz w:val="32"/>
          <w:szCs w:val="28"/>
          <w:rtl/>
          <w:lang w:bidi="fa-IR"/>
        </w:rPr>
        <w:t xml:space="preserve"> </w:t>
      </w:r>
      <w:r w:rsidRPr="00FE29DC">
        <w:rPr>
          <w:rFonts w:cs="B Badr" w:hint="cs"/>
          <w:b/>
          <w:bCs/>
          <w:sz w:val="32"/>
          <w:szCs w:val="28"/>
          <w:rtl/>
          <w:lang w:bidi="fa-IR"/>
        </w:rPr>
        <w:t>فضلا علیهم فی العلم، فکانوا یقتدون بکثیر من فعلهم، و کان من أمر أهل الکتاب أن لایأتوا النساء إلا علی حرف، و ذلک أستر ماتکون المرأة، فکان هذا الحی من الأنصار قد أخذوا بذلک من فعلهم، و کان هذا الحی من قریش یشرحون النساء شرحا منکرا، و یتلذذون منهن مقبلات ومدبرات و مستلقیات، فلما قدم المهاجرون المدینة، تزوج رجل منهم امرأة من الأنصار فذهب یصنع بها ذلک، فأنکرته علیه و قالت</w:t>
      </w:r>
      <w:r w:rsidR="004A1617">
        <w:rPr>
          <w:rFonts w:cs="B Badr" w:hint="cs"/>
          <w:b/>
          <w:bCs/>
          <w:sz w:val="32"/>
          <w:szCs w:val="28"/>
          <w:rtl/>
          <w:lang w:bidi="fa-IR"/>
        </w:rPr>
        <w:t>:</w:t>
      </w:r>
      <w:r w:rsidRPr="00FE29DC">
        <w:rPr>
          <w:rFonts w:cs="B Badr" w:hint="cs"/>
          <w:b/>
          <w:bCs/>
          <w:sz w:val="32"/>
          <w:szCs w:val="28"/>
          <w:rtl/>
          <w:lang w:bidi="fa-IR"/>
        </w:rPr>
        <w:t xml:space="preserve"> إنما کنا نؤتی علی حرف، فاصنع ذلک و إلا فاجتنبی، حتی شری أمرها. فبلغ ذلک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فأنزل الله عزّوجلّ </w:t>
      </w:r>
      <w:r w:rsidRPr="00FE29DC">
        <w:rPr>
          <w:rFonts w:cs="B Badr"/>
          <w:sz w:val="32"/>
          <w:szCs w:val="28"/>
          <w:rtl/>
          <w:lang w:bidi="fa-IR"/>
        </w:rPr>
        <w:sym w:font="AGA Arabesque" w:char="F029"/>
      </w:r>
      <w:r w:rsidRPr="00FE29DC">
        <w:rPr>
          <w:rFonts w:cs="B Badr" w:hint="cs"/>
          <w:b/>
          <w:bCs/>
          <w:sz w:val="32"/>
          <w:szCs w:val="28"/>
          <w:rtl/>
          <w:lang w:bidi="fa-IR"/>
        </w:rPr>
        <w:t xml:space="preserve"> نِسَاؤُکُم حَرثٌ لَکُم فَأتُوا حَرثَکُم أنَّی شِئتُم </w:t>
      </w:r>
      <w:r w:rsidRPr="00FE29DC">
        <w:rPr>
          <w:rFonts w:cs="B Badr"/>
          <w:sz w:val="32"/>
          <w:szCs w:val="28"/>
          <w:rtl/>
          <w:lang w:bidi="fa-IR"/>
        </w:rPr>
        <w:sym w:font="AGA Arabesque" w:char="F028"/>
      </w:r>
      <w:r w:rsidRPr="00FE29DC">
        <w:rPr>
          <w:rFonts w:cs="B Badr" w:hint="cs"/>
          <w:b/>
          <w:bCs/>
          <w:sz w:val="32"/>
          <w:szCs w:val="28"/>
          <w:rtl/>
          <w:lang w:bidi="fa-IR"/>
        </w:rPr>
        <w:t xml:space="preserve"> أی مقبلات و مدبرات و مستلقیات، یعنی بذلک موضع الولد)</w:t>
      </w:r>
      <w:r w:rsidR="0043606E" w:rsidRPr="003A7044">
        <w:rPr>
          <w:rStyle w:val="FootnoteReference"/>
          <w:rFonts w:cs="B Lotus"/>
          <w:sz w:val="28"/>
          <w:szCs w:val="28"/>
          <w:rtl/>
          <w:lang w:bidi="fa-IR"/>
        </w:rPr>
        <w:footnoteReference w:id="978"/>
      </w:r>
      <w:r w:rsidRPr="00FE29DC">
        <w:rPr>
          <w:rFonts w:cs="B Badr" w:hint="cs"/>
          <w:sz w:val="32"/>
          <w:szCs w:val="28"/>
          <w:rtl/>
          <w:lang w:bidi="fa-IR"/>
        </w:rPr>
        <w:t xml:space="preserve"> </w:t>
      </w:r>
      <w:r w:rsidR="000A6CDD">
        <w:rPr>
          <w:rFonts w:cs="B Lotus" w:hint="cs"/>
          <w:sz w:val="28"/>
          <w:szCs w:val="28"/>
          <w:rtl/>
          <w:lang w:bidi="fa-IR"/>
        </w:rPr>
        <w:t>«این قبیله</w:t>
      </w:r>
      <w:r w:rsidR="00172C59">
        <w:rPr>
          <w:rFonts w:cs="B Lotus" w:hint="cs"/>
          <w:sz w:val="28"/>
          <w:szCs w:val="28"/>
          <w:rtl/>
          <w:lang w:bidi="fa-IR"/>
        </w:rPr>
        <w:t xml:space="preserve"> انص</w:t>
      </w:r>
      <w:r w:rsidR="000A6CDD">
        <w:rPr>
          <w:rFonts w:cs="B Lotus" w:hint="cs"/>
          <w:sz w:val="28"/>
          <w:szCs w:val="28"/>
          <w:rtl/>
          <w:lang w:bidi="fa-IR"/>
        </w:rPr>
        <w:t>ار که بت‌پرست بودند با این قبیله</w:t>
      </w:r>
      <w:r w:rsidR="00172C59">
        <w:rPr>
          <w:rFonts w:cs="B Lotus" w:hint="cs"/>
          <w:sz w:val="28"/>
          <w:szCs w:val="28"/>
          <w:rtl/>
          <w:lang w:bidi="fa-IR"/>
        </w:rPr>
        <w:t xml:space="preserve"> یهود که اهل کتاب بودند در یک جا زندگی می‌کردند، انصار آنان را در علم بر خودشان برتر می‌دانستند، و در کارهایشان بهآنها اقتدا می‌کردند، یکی از کارهای اهل کتاب این بود که با همسرانشان از پهلو جماع می‌کردند که در این حالت زن پوشیده‌تر است و این قبله از انصار در این کار از آنها تقلید می‌کردند</w:t>
      </w:r>
      <w:r w:rsidR="008433D9">
        <w:rPr>
          <w:rFonts w:cs="B Lotus" w:hint="cs"/>
          <w:sz w:val="28"/>
          <w:szCs w:val="28"/>
          <w:rtl/>
          <w:lang w:bidi="fa-IR"/>
        </w:rPr>
        <w:t xml:space="preserve"> ولی قریش زنانشان را در هنگام نزدیکی بیش از حد پهن می‌کردند و از جلو و عقب و پهلو (فقط در محل نسل) از آنها لذت می‌بردند. وقتی مهاجرین به مدینه آمدند مردی از آنان با زنی از انصار ازدواج کرد و خواست این کار (پهن کردن) را با او انجام دهد، زن این کار او ناپسند</w:t>
      </w:r>
      <w:r w:rsidR="006E4A67">
        <w:rPr>
          <w:rFonts w:cs="B Lotus" w:hint="cs"/>
          <w:sz w:val="28"/>
          <w:szCs w:val="28"/>
          <w:rtl/>
          <w:lang w:bidi="fa-IR"/>
        </w:rPr>
        <w:t xml:space="preserve"> </w:t>
      </w:r>
      <w:r w:rsidR="008433D9">
        <w:rPr>
          <w:rFonts w:cs="B Lotus" w:hint="cs"/>
          <w:sz w:val="28"/>
          <w:szCs w:val="28"/>
          <w:rtl/>
          <w:lang w:bidi="fa-IR"/>
        </w:rPr>
        <w:t>دانست و گفت</w:t>
      </w:r>
      <w:r w:rsidR="004A1617">
        <w:rPr>
          <w:rFonts w:cs="B Lotus" w:hint="cs"/>
          <w:sz w:val="28"/>
          <w:szCs w:val="28"/>
          <w:rtl/>
          <w:lang w:bidi="fa-IR"/>
        </w:rPr>
        <w:t>:</w:t>
      </w:r>
      <w:r w:rsidR="008433D9">
        <w:rPr>
          <w:rFonts w:cs="B Lotus" w:hint="cs"/>
          <w:sz w:val="28"/>
          <w:szCs w:val="28"/>
          <w:rtl/>
          <w:lang w:bidi="fa-IR"/>
        </w:rPr>
        <w:t xml:space="preserve"> رسم ما بر این است که از پهلو نزدیکی شود، تو هم این کار را بکن، در غیر این صورت از من کناره گیر. این جریان بزرگ شد تا اینکه به پیامبر</w:t>
      </w:r>
      <w:r w:rsidR="008433D9">
        <w:rPr>
          <w:rFonts w:cs="B Lotus" w:hint="cs"/>
          <w:sz w:val="28"/>
          <w:szCs w:val="28"/>
          <w:rtl/>
          <w:lang w:bidi="fa-IR"/>
        </w:rPr>
        <w:sym w:font="AGA Arabesque" w:char="F074"/>
      </w:r>
      <w:r w:rsidR="008433D9">
        <w:rPr>
          <w:rFonts w:cs="B Lotus" w:hint="cs"/>
          <w:sz w:val="28"/>
          <w:szCs w:val="28"/>
          <w:rtl/>
          <w:lang w:bidi="fa-IR"/>
        </w:rPr>
        <w:t xml:space="preserve"> رسد و خداوند عزوجل این آیه را نازل کرد</w:t>
      </w:r>
      <w:r w:rsidR="004A1617">
        <w:rPr>
          <w:rFonts w:cs="B Lotus" w:hint="cs"/>
          <w:sz w:val="28"/>
          <w:szCs w:val="28"/>
          <w:rtl/>
          <w:lang w:bidi="fa-IR"/>
        </w:rPr>
        <w:t>:</w:t>
      </w:r>
      <w:r w:rsidR="008433D9">
        <w:rPr>
          <w:rFonts w:cs="B Lotus" w:hint="cs"/>
          <w:sz w:val="28"/>
          <w:szCs w:val="28"/>
          <w:rtl/>
          <w:lang w:bidi="fa-IR"/>
        </w:rPr>
        <w:t xml:space="preserve"> </w:t>
      </w:r>
      <w:r w:rsidR="006E4A67" w:rsidRPr="00FE29DC">
        <w:rPr>
          <w:rFonts w:cs="B Badr"/>
          <w:sz w:val="32"/>
          <w:szCs w:val="28"/>
          <w:rtl/>
          <w:lang w:bidi="fa-IR"/>
        </w:rPr>
        <w:sym w:font="AGA Arabesque" w:char="F029"/>
      </w:r>
      <w:r w:rsidR="006E4A67" w:rsidRPr="00FE29DC">
        <w:rPr>
          <w:rFonts w:cs="B Badr" w:hint="cs"/>
          <w:b/>
          <w:bCs/>
          <w:sz w:val="32"/>
          <w:szCs w:val="28"/>
          <w:rtl/>
          <w:lang w:bidi="fa-IR"/>
        </w:rPr>
        <w:t xml:space="preserve"> نِسَاؤُکُم حَرثٌ لَکُم فَأتُوا حَرثَکُم أنَّی شِئتُم </w:t>
      </w:r>
      <w:r w:rsidR="006E4A67" w:rsidRPr="00FE29DC">
        <w:rPr>
          <w:rFonts w:cs="B Badr"/>
          <w:sz w:val="32"/>
          <w:szCs w:val="28"/>
          <w:rtl/>
          <w:lang w:bidi="fa-IR"/>
        </w:rPr>
        <w:sym w:font="AGA Arabesque" w:char="F028"/>
      </w:r>
      <w:r w:rsidR="00082BF2" w:rsidRPr="00082BF2">
        <w:rPr>
          <w:rFonts w:cs="B Lotus" w:hint="cs"/>
          <w:sz w:val="28"/>
          <w:szCs w:val="28"/>
          <w:rtl/>
          <w:lang w:bidi="fa-IR"/>
        </w:rPr>
        <w:t xml:space="preserve"> زنان شما محل بذرافشانی شما هستند پس از هر راهی که می‌خواهید (از جلو و عقب و پهلو که منظور محل نسل است) به آنان درآیید».</w:t>
      </w:r>
    </w:p>
    <w:p w:rsidR="00082BF2" w:rsidRDefault="00082BF2" w:rsidP="00FE29DC">
      <w:pPr>
        <w:spacing w:line="228" w:lineRule="auto"/>
        <w:ind w:firstLine="284"/>
        <w:jc w:val="lowKashida"/>
        <w:rPr>
          <w:rFonts w:cs="B Lotus" w:hint="cs"/>
          <w:sz w:val="28"/>
          <w:szCs w:val="28"/>
          <w:rtl/>
          <w:lang w:bidi="fa-IR"/>
        </w:rPr>
      </w:pPr>
      <w:r w:rsidRPr="00082BF2">
        <w:rPr>
          <w:rFonts w:cs="B Lotus" w:hint="cs"/>
          <w:sz w:val="28"/>
          <w:szCs w:val="28"/>
          <w:rtl/>
          <w:lang w:bidi="fa-IR"/>
        </w:rPr>
        <w:t>برای مرد حرام است که در غیر محل نسل با همسرش جماع کند؛ چون پیامبر</w:t>
      </w:r>
      <w:r w:rsidRPr="00196138">
        <w:rPr>
          <w:rFonts w:cs="B Lotus" w:hint="cs"/>
          <w:sz w:val="28"/>
          <w:szCs w:val="28"/>
          <w:rtl/>
          <w:lang w:bidi="fa-IR"/>
        </w:rPr>
        <w:sym w:font="AGA Arabesque" w:char="F072"/>
      </w:r>
      <w:r w:rsidRPr="00082BF2">
        <w:rPr>
          <w:rFonts w:cs="B Lotus" w:hint="cs"/>
          <w:sz w:val="28"/>
          <w:szCs w:val="28"/>
          <w:rtl/>
          <w:lang w:bidi="fa-IR"/>
        </w:rPr>
        <w:t xml:space="preserve"> فرمود</w:t>
      </w:r>
      <w:r w:rsidR="004A1617">
        <w:rPr>
          <w:rFonts w:cs="B Lotus" w:hint="cs"/>
          <w:sz w:val="28"/>
          <w:szCs w:val="28"/>
          <w:rtl/>
          <w:lang w:bidi="fa-IR"/>
        </w:rPr>
        <w:t>:</w:t>
      </w:r>
      <w:r w:rsidRPr="00082BF2">
        <w:rPr>
          <w:rFonts w:cs="B Lotus" w:hint="cs"/>
          <w:sz w:val="28"/>
          <w:szCs w:val="28"/>
          <w:rtl/>
          <w:lang w:bidi="fa-IR"/>
        </w:rPr>
        <w:t xml:space="preserve"> </w:t>
      </w:r>
      <w:r w:rsidRPr="00FE29DC">
        <w:rPr>
          <w:rFonts w:cs="B Badr" w:hint="cs"/>
          <w:b/>
          <w:bCs/>
          <w:sz w:val="32"/>
          <w:szCs w:val="28"/>
          <w:rtl/>
          <w:lang w:bidi="fa-IR"/>
        </w:rPr>
        <w:t>(من أتی حائضا أو امرأة فی دبرها أو کاهنا فصدقه بما یقول، فقد کفر بما أنزل علی محمد)</w:t>
      </w:r>
      <w:r w:rsidR="0043606E" w:rsidRPr="003A7044">
        <w:rPr>
          <w:rStyle w:val="FootnoteReference"/>
          <w:rFonts w:cs="B Lotus"/>
          <w:sz w:val="28"/>
          <w:szCs w:val="28"/>
          <w:rtl/>
          <w:lang w:bidi="fa-IR"/>
        </w:rPr>
        <w:footnoteReference w:id="979"/>
      </w:r>
      <w:r w:rsidR="00A626CA" w:rsidRPr="00A626CA">
        <w:rPr>
          <w:rFonts w:cs="B Lotus" w:hint="cs"/>
          <w:sz w:val="28"/>
          <w:szCs w:val="28"/>
          <w:rtl/>
          <w:lang w:bidi="fa-IR"/>
        </w:rPr>
        <w:t xml:space="preserve"> «هر</w:t>
      </w:r>
      <w:r w:rsidR="00A626CA">
        <w:rPr>
          <w:rFonts w:cs="B Lotus" w:hint="cs"/>
          <w:sz w:val="28"/>
          <w:szCs w:val="28"/>
          <w:rtl/>
          <w:lang w:bidi="fa-IR"/>
        </w:rPr>
        <w:t xml:space="preserve"> کسی با حائضی یا با زنی در غیر محل نسل جماع کند یا نزد کاهنی برود و او را تصدیق نماید، به آنچه بر محمد نازل شده کفر ورزیده است».</w:t>
      </w:r>
    </w:p>
    <w:p w:rsidR="00DD4051" w:rsidRDefault="00A626CA" w:rsidP="00FE29DC">
      <w:pPr>
        <w:spacing w:line="228" w:lineRule="auto"/>
        <w:ind w:firstLine="284"/>
        <w:jc w:val="lowKashida"/>
        <w:rPr>
          <w:rFonts w:cs="B Lotus" w:hint="cs"/>
          <w:sz w:val="28"/>
          <w:szCs w:val="28"/>
          <w:rtl/>
          <w:lang w:bidi="fa-IR"/>
        </w:rPr>
      </w:pPr>
      <w:r>
        <w:rPr>
          <w:rFonts w:cs="B Lotus" w:hint="cs"/>
          <w:sz w:val="28"/>
          <w:szCs w:val="28"/>
          <w:rtl/>
          <w:lang w:bidi="fa-IR"/>
        </w:rPr>
        <w:t>بر زن و مرد شایسته است که</w:t>
      </w:r>
      <w:r w:rsidRPr="00DD4051">
        <w:rPr>
          <w:rFonts w:cs="B Lotus" w:hint="cs"/>
          <w:sz w:val="28"/>
          <w:szCs w:val="28"/>
          <w:rtl/>
          <w:lang w:bidi="fa-IR"/>
        </w:rPr>
        <w:t xml:space="preserve"> هدفشان از ازدواج پاکدامنی باشد تا خود را از آنچه خداوند </w:t>
      </w:r>
      <w:r w:rsidR="00DD4051" w:rsidRPr="00DD4051">
        <w:rPr>
          <w:rFonts w:cs="B Lotus" w:hint="cs"/>
          <w:sz w:val="28"/>
          <w:szCs w:val="28"/>
          <w:rtl/>
          <w:lang w:bidi="fa-IR"/>
        </w:rPr>
        <w:t>حرام فرموده محافظت</w:t>
      </w:r>
      <w:r w:rsidR="00DD4051">
        <w:rPr>
          <w:rFonts w:cs="B Lotus" w:hint="cs"/>
          <w:sz w:val="28"/>
          <w:szCs w:val="28"/>
          <w:rtl/>
          <w:lang w:bidi="fa-IR"/>
        </w:rPr>
        <w:t xml:space="preserve"> کنند، در اینصورت آمیزش صدقه برایشان نوشته می‌شود؛ به دلیل حدیث ابوذر</w:t>
      </w:r>
      <w:r w:rsidR="00DD4051">
        <w:rPr>
          <w:rFonts w:cs="B Lotus" w:hint="cs"/>
          <w:sz w:val="28"/>
          <w:szCs w:val="28"/>
          <w:rtl/>
          <w:lang w:bidi="fa-IR"/>
        </w:rPr>
        <w:sym w:font="AGA Arabesque" w:char="F074"/>
      </w:r>
      <w:r w:rsidR="004A1617">
        <w:rPr>
          <w:rFonts w:cs="B Lotus" w:hint="cs"/>
          <w:sz w:val="28"/>
          <w:szCs w:val="28"/>
          <w:rtl/>
          <w:lang w:bidi="fa-IR"/>
        </w:rPr>
        <w:t>:</w:t>
      </w:r>
      <w:r w:rsidR="00DD4051">
        <w:rPr>
          <w:rFonts w:cs="B Lotus" w:hint="cs"/>
          <w:sz w:val="28"/>
          <w:szCs w:val="28"/>
          <w:rtl/>
          <w:lang w:bidi="fa-IR"/>
        </w:rPr>
        <w:t xml:space="preserve"> </w:t>
      </w:r>
      <w:r w:rsidR="00DD4051" w:rsidRPr="00FE29DC">
        <w:rPr>
          <w:rFonts w:cs="B Badr" w:hint="cs"/>
          <w:b/>
          <w:bCs/>
          <w:sz w:val="32"/>
          <w:szCs w:val="28"/>
          <w:rtl/>
          <w:lang w:bidi="fa-IR"/>
        </w:rPr>
        <w:t>(أن ناسا من أصحاب النبی</w:t>
      </w:r>
      <w:r w:rsidR="00DD4051" w:rsidRPr="00196138">
        <w:rPr>
          <w:rFonts w:cs="B Badr" w:hint="cs"/>
          <w:sz w:val="32"/>
          <w:szCs w:val="28"/>
          <w:rtl/>
          <w:lang w:bidi="fa-IR"/>
        </w:rPr>
        <w:sym w:font="AGA Arabesque" w:char="F072"/>
      </w:r>
      <w:r w:rsidR="00DD4051" w:rsidRPr="00FE29DC">
        <w:rPr>
          <w:rFonts w:cs="B Badr" w:hint="cs"/>
          <w:b/>
          <w:bCs/>
          <w:sz w:val="32"/>
          <w:szCs w:val="28"/>
          <w:rtl/>
          <w:lang w:bidi="fa-IR"/>
        </w:rPr>
        <w:t xml:space="preserve"> قالوا للنبی</w:t>
      </w:r>
      <w:r w:rsidR="00DD4051" w:rsidRPr="00196138">
        <w:rPr>
          <w:rFonts w:cs="B Badr" w:hint="cs"/>
          <w:sz w:val="32"/>
          <w:szCs w:val="28"/>
          <w:rtl/>
          <w:lang w:bidi="fa-IR"/>
        </w:rPr>
        <w:sym w:font="AGA Arabesque" w:char="F072"/>
      </w:r>
      <w:r w:rsidR="004A1617">
        <w:rPr>
          <w:rFonts w:cs="B Badr" w:hint="cs"/>
          <w:b/>
          <w:bCs/>
          <w:sz w:val="32"/>
          <w:szCs w:val="28"/>
          <w:rtl/>
          <w:lang w:bidi="fa-IR"/>
        </w:rPr>
        <w:t>:</w:t>
      </w:r>
      <w:r w:rsidR="00DD4051" w:rsidRPr="00FE29DC">
        <w:rPr>
          <w:rFonts w:cs="B Badr" w:hint="cs"/>
          <w:b/>
          <w:bCs/>
          <w:sz w:val="32"/>
          <w:szCs w:val="28"/>
          <w:rtl/>
          <w:lang w:bidi="fa-IR"/>
        </w:rPr>
        <w:t xml:space="preserve"> یا رسول الله، ذهب أهل الدثوربالأجور، یصلون کما نصلی، و یصومون کما نصوم، و یتصدقون بفضول أموالهم، قال</w:t>
      </w:r>
      <w:r w:rsidR="004A1617">
        <w:rPr>
          <w:rFonts w:cs="B Badr" w:hint="cs"/>
          <w:b/>
          <w:bCs/>
          <w:sz w:val="32"/>
          <w:szCs w:val="28"/>
          <w:rtl/>
          <w:lang w:bidi="fa-IR"/>
        </w:rPr>
        <w:t>:</w:t>
      </w:r>
      <w:r w:rsidR="00DD4051" w:rsidRPr="00FE29DC">
        <w:rPr>
          <w:rFonts w:cs="B Badr" w:hint="cs"/>
          <w:b/>
          <w:bCs/>
          <w:sz w:val="32"/>
          <w:szCs w:val="28"/>
          <w:rtl/>
          <w:lang w:bidi="fa-IR"/>
        </w:rPr>
        <w:t xml:space="preserve"> أولیس قد جعل الله</w:t>
      </w:r>
      <w:r w:rsidR="001C2BA7" w:rsidRPr="00FE29DC">
        <w:rPr>
          <w:rFonts w:cs="B Badr" w:hint="cs"/>
          <w:b/>
          <w:bCs/>
          <w:sz w:val="32"/>
          <w:szCs w:val="28"/>
          <w:rtl/>
          <w:lang w:bidi="fa-IR"/>
        </w:rPr>
        <w:t xml:space="preserve"> </w:t>
      </w:r>
      <w:r w:rsidR="00DD4051" w:rsidRPr="00FE29DC">
        <w:rPr>
          <w:rFonts w:cs="B Badr" w:hint="cs"/>
          <w:b/>
          <w:bCs/>
          <w:sz w:val="32"/>
          <w:szCs w:val="28"/>
          <w:rtl/>
          <w:lang w:bidi="fa-IR"/>
        </w:rPr>
        <w:t>لکم ما تصدقون؟ إن بکل تسبیحة صدقة، و بکل تکبیرة صدقة، و بکل تهلیلة صدقة، و بکل تحمیدة صدقة، و أمر بالمعروف صدقة، ونهی عن منکر صدقة، و فی بضع أحدکم صدقة، قالوا یا رسول الله أیاتی أحدنا شهوته و یکون له فیها أجر؟! قال</w:t>
      </w:r>
      <w:r w:rsidR="004A1617">
        <w:rPr>
          <w:rFonts w:cs="B Badr" w:hint="cs"/>
          <w:b/>
          <w:bCs/>
          <w:sz w:val="32"/>
          <w:szCs w:val="28"/>
          <w:rtl/>
          <w:lang w:bidi="fa-IR"/>
        </w:rPr>
        <w:t>:</w:t>
      </w:r>
      <w:r w:rsidR="00DD4051" w:rsidRPr="00FE29DC">
        <w:rPr>
          <w:rFonts w:cs="B Badr" w:hint="cs"/>
          <w:b/>
          <w:bCs/>
          <w:sz w:val="32"/>
          <w:szCs w:val="28"/>
          <w:rtl/>
          <w:lang w:bidi="fa-IR"/>
        </w:rPr>
        <w:t xml:space="preserve"> أرأیتم لووضعها فی حرام أکان علیها وزر؟ فکذلک إذا وضعها فی الحلا کان له أجر)</w:t>
      </w:r>
      <w:r w:rsidR="0043606E" w:rsidRPr="003A7044">
        <w:rPr>
          <w:rStyle w:val="FootnoteReference"/>
          <w:rFonts w:cs="B Lotus"/>
          <w:sz w:val="28"/>
          <w:szCs w:val="28"/>
          <w:rtl/>
          <w:lang w:bidi="fa-IR"/>
        </w:rPr>
        <w:footnoteReference w:id="980"/>
      </w:r>
      <w:r w:rsidR="00DD4051">
        <w:rPr>
          <w:rFonts w:cs="B Lotus" w:hint="cs"/>
          <w:sz w:val="28"/>
          <w:szCs w:val="28"/>
          <w:rtl/>
          <w:lang w:bidi="fa-IR"/>
        </w:rPr>
        <w:t xml:space="preserve"> «گروهی از اصحاب پیامبر</w:t>
      </w:r>
      <w:r w:rsidR="00DD4051" w:rsidRPr="00196138">
        <w:rPr>
          <w:rFonts w:cs="B Lotus" w:hint="cs"/>
          <w:sz w:val="28"/>
          <w:szCs w:val="28"/>
          <w:rtl/>
          <w:lang w:bidi="fa-IR"/>
        </w:rPr>
        <w:sym w:font="AGA Arabesque" w:char="F072"/>
      </w:r>
      <w:r w:rsidR="00DD4051">
        <w:rPr>
          <w:rFonts w:cs="B Lotus" w:hint="cs"/>
          <w:sz w:val="28"/>
          <w:szCs w:val="28"/>
          <w:rtl/>
          <w:lang w:bidi="fa-IR"/>
        </w:rPr>
        <w:t xml:space="preserve"> به پیامبر گفتند، ای رسول خدا! ثروتمندان اجر و پاداش فراوانی دریافت می‌کنند؛ چراکه آنان مانند ما نماز می‌خوانند، روزه می‌گیرند، و (اضافه بر آن) از اموال اضافیشان صدقه می‌دهند. پیامبر</w:t>
      </w:r>
      <w:r w:rsidR="00DD4051" w:rsidRPr="00196138">
        <w:rPr>
          <w:rFonts w:cs="B Lotus" w:hint="cs"/>
          <w:sz w:val="28"/>
          <w:szCs w:val="28"/>
          <w:rtl/>
          <w:lang w:bidi="fa-IR"/>
        </w:rPr>
        <w:sym w:font="AGA Arabesque" w:char="F072"/>
      </w:r>
      <w:r w:rsidR="00DD4051">
        <w:rPr>
          <w:rFonts w:cs="B Lotus" w:hint="cs"/>
          <w:sz w:val="28"/>
          <w:szCs w:val="28"/>
          <w:rtl/>
          <w:lang w:bidi="fa-IR"/>
        </w:rPr>
        <w:t xml:space="preserve"> فرمود</w:t>
      </w:r>
      <w:r w:rsidR="004A1617">
        <w:rPr>
          <w:rFonts w:cs="B Lotus" w:hint="cs"/>
          <w:sz w:val="28"/>
          <w:szCs w:val="28"/>
          <w:rtl/>
          <w:lang w:bidi="fa-IR"/>
        </w:rPr>
        <w:t>:</w:t>
      </w:r>
      <w:r w:rsidR="00DD4051">
        <w:rPr>
          <w:rFonts w:cs="B Lotus" w:hint="cs"/>
          <w:sz w:val="28"/>
          <w:szCs w:val="28"/>
          <w:rtl/>
          <w:lang w:bidi="fa-IR"/>
        </w:rPr>
        <w:t xml:space="preserve"> آیا خداوند چیزی را برای شما قرار نداده که با آن صدقه بدهید؟ هر سبحان الله، الله أکبر، لا إله إلا الله و الحمدلله که می‌گویید برای شما صدقه محسوب می‌شود، امر به معروف و نهی از منکر صدقه است، و در نزدیکی با همسرانتان صدقه هست، گفتند</w:t>
      </w:r>
      <w:r w:rsidR="004A1617">
        <w:rPr>
          <w:rFonts w:cs="B Lotus" w:hint="cs"/>
          <w:sz w:val="28"/>
          <w:szCs w:val="28"/>
          <w:rtl/>
          <w:lang w:bidi="fa-IR"/>
        </w:rPr>
        <w:t>:</w:t>
      </w:r>
      <w:r w:rsidR="00DD4051">
        <w:rPr>
          <w:rFonts w:cs="B Lotus" w:hint="cs"/>
          <w:sz w:val="28"/>
          <w:szCs w:val="28"/>
          <w:rtl/>
          <w:lang w:bidi="fa-IR"/>
        </w:rPr>
        <w:t xml:space="preserve"> ای رسول خدا! یکی از ما شهوتش را برآورده می‌کند برایش اجر و پاداش هم هست؟ فرمود</w:t>
      </w:r>
      <w:r w:rsidR="004A1617">
        <w:rPr>
          <w:rFonts w:cs="B Lotus" w:hint="cs"/>
          <w:sz w:val="28"/>
          <w:szCs w:val="28"/>
          <w:rtl/>
          <w:lang w:bidi="fa-IR"/>
        </w:rPr>
        <w:t>:</w:t>
      </w:r>
      <w:r w:rsidR="00DD4051">
        <w:rPr>
          <w:rFonts w:cs="B Lotus" w:hint="cs"/>
          <w:sz w:val="28"/>
          <w:szCs w:val="28"/>
          <w:rtl/>
          <w:lang w:bidi="fa-IR"/>
        </w:rPr>
        <w:t xml:space="preserve"> مگر ندانست که اگر آنرا از راه حرام برآورده کند، گناهکار می‌شود؟ پس به همین ترتیب اگر در راه حلال آنرا برآورده کند، اجر و پاداش دریافت می‌نماید».</w:t>
      </w:r>
    </w:p>
    <w:p w:rsidR="00DD4051" w:rsidRPr="00DD4051" w:rsidRDefault="00DD4051" w:rsidP="00922A21">
      <w:pPr>
        <w:pStyle w:val="a"/>
        <w:rPr>
          <w:rFonts w:hint="cs"/>
          <w:rtl/>
        </w:rPr>
      </w:pPr>
      <w:bookmarkStart w:id="1545" w:name="_Toc124849895"/>
      <w:bookmarkStart w:id="1546" w:name="_Toc95172343"/>
      <w:bookmarkStart w:id="1547" w:name="_Toc258663495"/>
      <w:bookmarkStart w:id="1548" w:name="_Toc283249902"/>
      <w:r>
        <w:rPr>
          <w:rFonts w:hint="cs"/>
          <w:rtl/>
        </w:rPr>
        <w:t>وجوب ولیمه</w:t>
      </w:r>
      <w:bookmarkEnd w:id="1545"/>
      <w:bookmarkEnd w:id="1546"/>
      <w:bookmarkEnd w:id="1547"/>
      <w:bookmarkEnd w:id="1548"/>
    </w:p>
    <w:p w:rsidR="00DD4051" w:rsidRDefault="00DD4051" w:rsidP="00BE2343">
      <w:pPr>
        <w:spacing w:line="228" w:lineRule="auto"/>
        <w:jc w:val="lowKashida"/>
        <w:rPr>
          <w:rFonts w:cs="B Lotus" w:hint="cs"/>
          <w:sz w:val="28"/>
          <w:szCs w:val="28"/>
          <w:rtl/>
          <w:lang w:bidi="fa-IR"/>
        </w:rPr>
      </w:pPr>
      <w:r>
        <w:rPr>
          <w:rFonts w:cs="B Lotus" w:hint="cs"/>
          <w:sz w:val="28"/>
          <w:szCs w:val="28"/>
          <w:rtl/>
          <w:lang w:bidi="fa-IR"/>
        </w:rPr>
        <w:t>بعد از دخول (بردن همسر به خانه) دادن ولیمه لازم است؛ چون همچنانکه گفته شد پیامبر</w:t>
      </w:r>
      <w:r w:rsidRPr="00196138">
        <w:rPr>
          <w:rFonts w:cs="B Lotus" w:hint="cs"/>
          <w:sz w:val="28"/>
          <w:szCs w:val="28"/>
          <w:rtl/>
          <w:lang w:bidi="fa-IR"/>
        </w:rPr>
        <w:sym w:font="AGA Arabesque" w:char="F072"/>
      </w:r>
      <w:r>
        <w:rPr>
          <w:rFonts w:cs="B Lotus" w:hint="cs"/>
          <w:sz w:val="28"/>
          <w:szCs w:val="28"/>
          <w:rtl/>
          <w:lang w:bidi="fa-IR"/>
        </w:rPr>
        <w:t xml:space="preserve"> عبدالرحمن بن عوف رابه آن امر فرمود، و به دلیل حدیث بریده بن حصیب</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(لما خطب علی فاطمة رضی الله عنها قال</w:t>
      </w:r>
      <w:r w:rsidR="004A1617">
        <w:rPr>
          <w:rFonts w:cs="B Badr" w:hint="cs"/>
          <w:b/>
          <w:bCs/>
          <w:sz w:val="32"/>
          <w:szCs w:val="28"/>
          <w:rtl/>
          <w:lang w:bidi="fa-IR"/>
        </w:rPr>
        <w:t>:</w:t>
      </w:r>
      <w:r w:rsidRPr="00FE29DC">
        <w:rPr>
          <w:rFonts w:cs="B Badr" w:hint="cs"/>
          <w:b/>
          <w:bCs/>
          <w:sz w:val="32"/>
          <w:szCs w:val="28"/>
          <w:rtl/>
          <w:lang w:bidi="fa-IR"/>
        </w:rPr>
        <w:t xml:space="preserve"> قال رسول الله</w:t>
      </w:r>
      <w:r w:rsidRPr="00196138">
        <w:rPr>
          <w:rFonts w:cs="B Badr" w:hint="cs"/>
          <w:sz w:val="32"/>
          <w:szCs w:val="28"/>
          <w:rtl/>
          <w:lang w:bidi="fa-IR"/>
        </w:rPr>
        <w:sym w:font="AGA Arabesque" w:char="F072"/>
      </w:r>
      <w:r w:rsidR="004A1617">
        <w:rPr>
          <w:rFonts w:cs="B Badr" w:hint="cs"/>
          <w:b/>
          <w:bCs/>
          <w:sz w:val="32"/>
          <w:szCs w:val="28"/>
          <w:rtl/>
          <w:lang w:bidi="fa-IR"/>
        </w:rPr>
        <w:t>:</w:t>
      </w:r>
      <w:r w:rsidRPr="00FE29DC">
        <w:rPr>
          <w:rFonts w:cs="B Badr" w:hint="cs"/>
          <w:b/>
          <w:bCs/>
          <w:sz w:val="32"/>
          <w:szCs w:val="28"/>
          <w:rtl/>
          <w:lang w:bidi="fa-IR"/>
        </w:rPr>
        <w:t xml:space="preserve"> إنه لابد للعرس من ولیمة)</w:t>
      </w:r>
      <w:r w:rsidR="0043606E" w:rsidRPr="003A7044">
        <w:rPr>
          <w:rStyle w:val="FootnoteReference"/>
          <w:rFonts w:cs="B Lotus"/>
          <w:sz w:val="28"/>
          <w:szCs w:val="28"/>
          <w:rtl/>
          <w:lang w:bidi="fa-IR"/>
        </w:rPr>
        <w:footnoteReference w:id="981"/>
      </w:r>
      <w:r>
        <w:rPr>
          <w:rFonts w:cs="B Lotus" w:hint="cs"/>
          <w:sz w:val="28"/>
          <w:szCs w:val="28"/>
          <w:rtl/>
          <w:lang w:bidi="fa-IR"/>
        </w:rPr>
        <w:t xml:space="preserve"> «وقتی که علی از فاطمه رضی الله عنها خواستگاری کرد،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برای عروسی ولیمه لازم است.</w:t>
      </w:r>
    </w:p>
    <w:p w:rsidR="00DD4051" w:rsidRDefault="00DD4051" w:rsidP="00FE29DC">
      <w:pPr>
        <w:spacing w:line="228" w:lineRule="auto"/>
        <w:ind w:firstLine="284"/>
        <w:jc w:val="lowKashida"/>
        <w:rPr>
          <w:rFonts w:cs="B Lotus" w:hint="cs"/>
          <w:sz w:val="28"/>
          <w:szCs w:val="28"/>
          <w:rtl/>
          <w:lang w:bidi="fa-IR"/>
        </w:rPr>
      </w:pPr>
      <w:r>
        <w:rPr>
          <w:rFonts w:cs="B Lotus" w:hint="cs"/>
          <w:sz w:val="28"/>
          <w:szCs w:val="28"/>
          <w:rtl/>
          <w:lang w:bidi="fa-IR"/>
        </w:rPr>
        <w:t>موارد زیر باید در دادن ولیمه مدنظر قرار گیرند</w:t>
      </w:r>
      <w:r w:rsidR="004A1617">
        <w:rPr>
          <w:rFonts w:cs="B Lotus" w:hint="cs"/>
          <w:sz w:val="28"/>
          <w:szCs w:val="28"/>
          <w:rtl/>
          <w:lang w:bidi="fa-IR"/>
        </w:rPr>
        <w:t>:</w:t>
      </w:r>
      <w:r>
        <w:rPr>
          <w:rFonts w:cs="B Lotus" w:hint="cs"/>
          <w:sz w:val="28"/>
          <w:szCs w:val="28"/>
          <w:rtl/>
          <w:lang w:bidi="fa-IR"/>
        </w:rPr>
        <w:t xml:space="preserve"> </w:t>
      </w:r>
    </w:p>
    <w:p w:rsidR="00FF075A" w:rsidRDefault="005265AB" w:rsidP="00FE29DC">
      <w:pPr>
        <w:spacing w:line="228" w:lineRule="auto"/>
        <w:ind w:firstLine="284"/>
        <w:jc w:val="lowKashida"/>
        <w:rPr>
          <w:rFonts w:cs="B Lotus" w:hint="cs"/>
          <w:sz w:val="28"/>
          <w:szCs w:val="28"/>
          <w:rtl/>
          <w:lang w:bidi="fa-IR"/>
        </w:rPr>
      </w:pPr>
      <w:r w:rsidRPr="00BE2343">
        <w:rPr>
          <w:rStyle w:val="Char2"/>
          <w:rFonts w:hint="cs"/>
          <w:rtl/>
        </w:rPr>
        <w:t>1- ولیمه سه روز بعد ا</w:t>
      </w:r>
      <w:r w:rsidR="00ED4F93" w:rsidRPr="00BE2343">
        <w:rPr>
          <w:rStyle w:val="Char2"/>
          <w:rFonts w:hint="cs"/>
          <w:rtl/>
        </w:rPr>
        <w:t>ز دخول</w:t>
      </w:r>
      <w:r w:rsidRPr="00BE2343">
        <w:rPr>
          <w:rStyle w:val="Char2"/>
          <w:rFonts w:hint="cs"/>
          <w:rtl/>
        </w:rPr>
        <w:t xml:space="preserve"> باشد</w:t>
      </w:r>
      <w:r>
        <w:rPr>
          <w:rFonts w:cs="B Lotus" w:hint="cs"/>
          <w:sz w:val="28"/>
          <w:szCs w:val="28"/>
          <w:rtl/>
          <w:lang w:bidi="fa-IR"/>
        </w:rPr>
        <w:t>؛ چون این کار از پیامبر</w:t>
      </w:r>
      <w:r w:rsidRPr="00196138">
        <w:rPr>
          <w:rFonts w:cs="B Lotus" w:hint="cs"/>
          <w:sz w:val="28"/>
          <w:szCs w:val="28"/>
          <w:rtl/>
          <w:lang w:bidi="fa-IR"/>
        </w:rPr>
        <w:sym w:font="AGA Arabesque" w:char="F072"/>
      </w:r>
      <w:r>
        <w:rPr>
          <w:rFonts w:cs="B Lotus" w:hint="cs"/>
          <w:sz w:val="28"/>
          <w:szCs w:val="28"/>
          <w:rtl/>
          <w:lang w:bidi="fa-IR"/>
        </w:rPr>
        <w:t xml:space="preserve"> نقل شده است، از انس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(تزوج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صفیة، و جعل عتقها صداقها، و جعل الولیمة</w:t>
      </w:r>
      <w:r w:rsidR="00FF075A" w:rsidRPr="00FE29DC">
        <w:rPr>
          <w:rFonts w:cs="B Badr" w:hint="cs"/>
          <w:b/>
          <w:bCs/>
          <w:sz w:val="32"/>
          <w:szCs w:val="28"/>
          <w:rtl/>
          <w:lang w:bidi="fa-IR"/>
        </w:rPr>
        <w:t xml:space="preserve"> </w:t>
      </w:r>
      <w:r w:rsidRPr="00FE29DC">
        <w:rPr>
          <w:rFonts w:cs="B Badr" w:hint="cs"/>
          <w:b/>
          <w:bCs/>
          <w:sz w:val="32"/>
          <w:szCs w:val="28"/>
          <w:rtl/>
          <w:lang w:bidi="fa-IR"/>
        </w:rPr>
        <w:t>ثلاثة أیام)</w:t>
      </w:r>
      <w:r w:rsidR="0043606E" w:rsidRPr="003A7044">
        <w:rPr>
          <w:rStyle w:val="FootnoteReference"/>
          <w:rFonts w:cs="B Lotus"/>
          <w:sz w:val="28"/>
          <w:szCs w:val="28"/>
          <w:rtl/>
          <w:lang w:bidi="fa-IR"/>
        </w:rPr>
        <w:footnoteReference w:id="982"/>
      </w:r>
      <w:r w:rsidR="00FF075A">
        <w:rPr>
          <w:rFonts w:cs="B Lotus" w:hint="cs"/>
          <w:sz w:val="28"/>
          <w:szCs w:val="28"/>
          <w:rtl/>
          <w:lang w:bidi="fa-IR"/>
        </w:rPr>
        <w:t xml:space="preserve"> </w:t>
      </w:r>
      <w:r>
        <w:rPr>
          <w:rFonts w:cs="B Lotus" w:hint="cs"/>
          <w:sz w:val="28"/>
          <w:szCs w:val="28"/>
          <w:rtl/>
          <w:lang w:bidi="fa-IR"/>
        </w:rPr>
        <w:t>«پیامبر</w:t>
      </w:r>
      <w:r w:rsidRPr="00196138">
        <w:rPr>
          <w:rFonts w:cs="B Lotus" w:hint="cs"/>
          <w:sz w:val="28"/>
          <w:szCs w:val="28"/>
          <w:rtl/>
          <w:lang w:bidi="fa-IR"/>
        </w:rPr>
        <w:sym w:font="AGA Arabesque" w:char="F072"/>
      </w:r>
      <w:r>
        <w:rPr>
          <w:rFonts w:cs="B Lotus" w:hint="cs"/>
          <w:sz w:val="28"/>
          <w:szCs w:val="28"/>
          <w:rtl/>
          <w:lang w:bidi="fa-IR"/>
        </w:rPr>
        <w:t xml:space="preserve"> صفیه را به ازدواج خود درآورد و مهریه او</w:t>
      </w:r>
      <w:r w:rsidR="00CE0DE9">
        <w:rPr>
          <w:rFonts w:cs="B Lotus" w:hint="cs"/>
          <w:sz w:val="28"/>
          <w:szCs w:val="28"/>
          <w:rtl/>
          <w:lang w:bidi="fa-IR"/>
        </w:rPr>
        <w:t xml:space="preserve"> </w:t>
      </w:r>
      <w:r>
        <w:rPr>
          <w:rFonts w:cs="B Lotus" w:hint="cs"/>
          <w:sz w:val="28"/>
          <w:szCs w:val="28"/>
          <w:rtl/>
          <w:lang w:bidi="fa-IR"/>
        </w:rPr>
        <w:t>را آزادی‌اش، تعیین نمو</w:t>
      </w:r>
      <w:r w:rsidR="00ED4F93">
        <w:rPr>
          <w:rFonts w:cs="B Lotus" w:hint="cs"/>
          <w:sz w:val="28"/>
          <w:szCs w:val="28"/>
          <w:rtl/>
          <w:lang w:bidi="fa-IR"/>
        </w:rPr>
        <w:t>د، و ولیمه را بعد از سه روز داد</w:t>
      </w:r>
      <w:r>
        <w:rPr>
          <w:rFonts w:cs="B Lotus" w:hint="cs"/>
          <w:sz w:val="28"/>
          <w:szCs w:val="28"/>
          <w:rtl/>
          <w:lang w:bidi="fa-IR"/>
        </w:rPr>
        <w:t>.</w:t>
      </w:r>
    </w:p>
    <w:p w:rsidR="00403733" w:rsidRDefault="00403733" w:rsidP="00FE29DC">
      <w:pPr>
        <w:spacing w:line="228" w:lineRule="auto"/>
        <w:ind w:firstLine="284"/>
        <w:jc w:val="lowKashida"/>
        <w:rPr>
          <w:rFonts w:cs="B Lotus" w:hint="cs"/>
          <w:sz w:val="28"/>
          <w:szCs w:val="28"/>
          <w:rtl/>
          <w:lang w:bidi="fa-IR"/>
        </w:rPr>
      </w:pPr>
      <w:r w:rsidRPr="00BE2343">
        <w:rPr>
          <w:rStyle w:val="Char2"/>
          <w:rFonts w:hint="cs"/>
          <w:rtl/>
        </w:rPr>
        <w:t>2- باید افراد صالح اعم از فقیر و ثروتمند را به ولیمه دعوت کند</w:t>
      </w:r>
      <w:r>
        <w:rPr>
          <w:rFonts w:cs="B Lotus" w:hint="cs"/>
          <w:sz w:val="28"/>
          <w:szCs w:val="28"/>
          <w:rtl/>
          <w:lang w:bidi="fa-IR"/>
        </w:rPr>
        <w:t>، به دلیل فرموده پیامبر</w:t>
      </w:r>
      <w:r w:rsidRPr="00196138">
        <w:rPr>
          <w:rFonts w:cs="B Lotus" w:hint="cs"/>
          <w:sz w:val="28"/>
          <w:szCs w:val="28"/>
          <w:rtl/>
          <w:lang w:bidi="fa-IR"/>
        </w:rPr>
        <w:sym w:font="AGA Arabesque" w:char="F072"/>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(لاتصاحب إلا مؤمنا، ولایأکل طعامک إلا تقی)</w:t>
      </w:r>
      <w:r w:rsidR="0043606E" w:rsidRPr="003A7044">
        <w:rPr>
          <w:rStyle w:val="FootnoteReference"/>
          <w:rFonts w:cs="B Lotus"/>
          <w:sz w:val="28"/>
          <w:szCs w:val="28"/>
          <w:rtl/>
          <w:lang w:bidi="fa-IR"/>
        </w:rPr>
        <w:footnoteReference w:id="983"/>
      </w:r>
      <w:r>
        <w:rPr>
          <w:rFonts w:cs="B Lotus" w:hint="cs"/>
          <w:sz w:val="28"/>
          <w:szCs w:val="28"/>
          <w:rtl/>
          <w:lang w:bidi="fa-IR"/>
        </w:rPr>
        <w:t xml:space="preserve"> «تنها با مؤمن دوستی کن و کسی بجز انسان متقی از غذای شما نخورد».</w:t>
      </w:r>
    </w:p>
    <w:p w:rsidR="00403733" w:rsidRDefault="00403733" w:rsidP="00FE29DC">
      <w:pPr>
        <w:spacing w:line="228" w:lineRule="auto"/>
        <w:ind w:firstLine="284"/>
        <w:jc w:val="lowKashida"/>
        <w:rPr>
          <w:rFonts w:cs="B Lotus" w:hint="cs"/>
          <w:sz w:val="28"/>
          <w:szCs w:val="28"/>
          <w:rtl/>
          <w:lang w:bidi="fa-IR"/>
        </w:rPr>
      </w:pPr>
      <w:r w:rsidRPr="00BE2343">
        <w:rPr>
          <w:rStyle w:val="Char2"/>
          <w:rFonts w:hint="cs"/>
          <w:rtl/>
        </w:rPr>
        <w:t>3- یک گوسفند و در صورت توانایی بیش از آن</w:t>
      </w:r>
      <w:r w:rsidR="00ED4F93" w:rsidRPr="00BE2343">
        <w:rPr>
          <w:rStyle w:val="Char2"/>
          <w:rFonts w:hint="cs"/>
          <w:rtl/>
        </w:rPr>
        <w:t xml:space="preserve"> </w:t>
      </w:r>
      <w:r w:rsidRPr="00BE2343">
        <w:rPr>
          <w:rStyle w:val="Char2"/>
          <w:rFonts w:hint="cs"/>
          <w:rtl/>
        </w:rPr>
        <w:t>ولیمه دهد</w:t>
      </w:r>
      <w:r>
        <w:rPr>
          <w:rFonts w:cs="B Lotus" w:hint="cs"/>
          <w:sz w:val="28"/>
          <w:szCs w:val="28"/>
          <w:rtl/>
          <w:lang w:bidi="fa-IR"/>
        </w:rPr>
        <w:t>، به دلیل فرموده پیامبر</w:t>
      </w:r>
      <w:r w:rsidRPr="00196138">
        <w:rPr>
          <w:rFonts w:cs="B Lotus" w:hint="cs"/>
          <w:sz w:val="28"/>
          <w:szCs w:val="28"/>
          <w:rtl/>
          <w:lang w:bidi="fa-IR"/>
        </w:rPr>
        <w:sym w:font="AGA Arabesque" w:char="F072"/>
      </w:r>
      <w:r>
        <w:rPr>
          <w:rFonts w:cs="B Lotus" w:hint="cs"/>
          <w:sz w:val="28"/>
          <w:szCs w:val="28"/>
          <w:rtl/>
          <w:lang w:bidi="fa-IR"/>
        </w:rPr>
        <w:t xml:space="preserve"> به عبدالرحمن بن عوف </w:t>
      </w:r>
      <w:r w:rsidRPr="00FE29DC">
        <w:rPr>
          <w:rFonts w:cs="B Badr" w:hint="cs"/>
          <w:b/>
          <w:bCs/>
          <w:sz w:val="32"/>
          <w:szCs w:val="28"/>
          <w:rtl/>
          <w:lang w:bidi="fa-IR"/>
        </w:rPr>
        <w:t>(أولم ولو بشاة)</w:t>
      </w:r>
      <w:r w:rsidR="0043606E" w:rsidRPr="003A7044">
        <w:rPr>
          <w:rStyle w:val="FootnoteReference"/>
          <w:rFonts w:cs="B Lotus"/>
          <w:sz w:val="28"/>
          <w:szCs w:val="28"/>
          <w:rtl/>
          <w:lang w:bidi="fa-IR"/>
        </w:rPr>
        <w:footnoteReference w:id="984"/>
      </w:r>
      <w:r>
        <w:rPr>
          <w:rFonts w:cs="B Lotus" w:hint="cs"/>
          <w:sz w:val="28"/>
          <w:szCs w:val="28"/>
          <w:rtl/>
          <w:lang w:bidi="fa-IR"/>
        </w:rPr>
        <w:t xml:space="preserve"> «ولیمه بده اگرچه گوسفندی باشد».</w:t>
      </w:r>
    </w:p>
    <w:p w:rsidR="00403733" w:rsidRDefault="00403733" w:rsidP="00FE29DC">
      <w:pPr>
        <w:spacing w:line="228" w:lineRule="auto"/>
        <w:ind w:firstLine="284"/>
        <w:jc w:val="lowKashida"/>
        <w:rPr>
          <w:rFonts w:cs="B Lotus" w:hint="cs"/>
          <w:sz w:val="28"/>
          <w:szCs w:val="28"/>
          <w:rtl/>
          <w:lang w:bidi="fa-IR"/>
        </w:rPr>
      </w:pPr>
      <w:r>
        <w:rPr>
          <w:rFonts w:cs="B Lotus" w:hint="cs"/>
          <w:sz w:val="28"/>
          <w:szCs w:val="28"/>
          <w:rtl/>
          <w:lang w:bidi="fa-IR"/>
        </w:rPr>
        <w:t>و از انس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(ما رأیت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أولم علی امرأة ما أولم علی زینب، فإنه ذبح شاة)</w:t>
      </w:r>
      <w:r w:rsidR="0043606E" w:rsidRPr="003A7044">
        <w:rPr>
          <w:rStyle w:val="FootnoteReference"/>
          <w:rFonts w:cs="B Lotus"/>
          <w:sz w:val="28"/>
          <w:szCs w:val="28"/>
          <w:rtl/>
          <w:lang w:bidi="fa-IR"/>
        </w:rPr>
        <w:footnoteReference w:id="985"/>
      </w:r>
      <w:r>
        <w:rPr>
          <w:rFonts w:cs="B Lotus" w:hint="cs"/>
          <w:sz w:val="28"/>
          <w:szCs w:val="28"/>
          <w:rtl/>
          <w:lang w:bidi="fa-IR"/>
        </w:rPr>
        <w:t xml:space="preserve"> «ندیده‌ام که پیامبر</w:t>
      </w:r>
      <w:r w:rsidRPr="00196138">
        <w:rPr>
          <w:rFonts w:cs="B Lotus" w:hint="cs"/>
          <w:sz w:val="28"/>
          <w:szCs w:val="28"/>
          <w:rtl/>
          <w:lang w:bidi="fa-IR"/>
        </w:rPr>
        <w:sym w:font="AGA Arabesque" w:char="F072"/>
      </w:r>
      <w:r>
        <w:rPr>
          <w:rFonts w:cs="B Lotus" w:hint="cs"/>
          <w:sz w:val="28"/>
          <w:szCs w:val="28"/>
          <w:rtl/>
          <w:lang w:bidi="fa-IR"/>
        </w:rPr>
        <w:t xml:space="preserve"> به اندازه‌ای که برای زینب ولیمه داده، برای سایر زنانش بدهد، او برای زینب یک گوسفند ذبح کرد».</w:t>
      </w:r>
    </w:p>
    <w:p w:rsidR="00403733" w:rsidRDefault="00403733" w:rsidP="00FE29DC">
      <w:pPr>
        <w:spacing w:line="228" w:lineRule="auto"/>
        <w:ind w:firstLine="284"/>
        <w:jc w:val="lowKashida"/>
        <w:rPr>
          <w:rFonts w:cs="B Lotus" w:hint="cs"/>
          <w:sz w:val="28"/>
          <w:szCs w:val="28"/>
          <w:rtl/>
          <w:lang w:bidi="fa-IR"/>
        </w:rPr>
      </w:pPr>
      <w:r>
        <w:rPr>
          <w:rFonts w:cs="B Lotus" w:hint="cs"/>
          <w:sz w:val="28"/>
          <w:szCs w:val="28"/>
          <w:rtl/>
          <w:lang w:bidi="fa-IR"/>
        </w:rPr>
        <w:t>جایز است که ولیمه را از هر غذایی که در توان دارد بدهد هر چند گوشت نباشد؛ به دلیل حدیث انس</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(أقام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بین خیبروالمدینة ثلاثاً بینی علیه بصفیة بنت حیی، فدعوت المسلمین إلی ولیمته، فما کان فیها من خبز و لا لحم، أمر بالأنطاع فألقی فیها من التمر و الأقط و السمن، فانت ولیمته)</w:t>
      </w:r>
      <w:r w:rsidR="001C2BA7" w:rsidRPr="003A7044">
        <w:rPr>
          <w:rStyle w:val="FootnoteReference"/>
          <w:rFonts w:cs="B Lotus"/>
          <w:sz w:val="28"/>
          <w:szCs w:val="28"/>
          <w:rtl/>
          <w:lang w:bidi="fa-IR"/>
        </w:rPr>
        <w:footnoteReference w:id="986"/>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سه روز بین خیبر و مدینه به خاطر ازدواج با صفیه بنت حیی اقامت کرد، من مسلمانان را به</w:t>
      </w:r>
      <w:r w:rsidR="004B6D94">
        <w:rPr>
          <w:rFonts w:cs="B Lotus" w:hint="cs"/>
          <w:sz w:val="28"/>
          <w:szCs w:val="28"/>
          <w:rtl/>
          <w:lang w:bidi="fa-IR"/>
        </w:rPr>
        <w:t xml:space="preserve"> </w:t>
      </w:r>
      <w:r>
        <w:rPr>
          <w:rFonts w:cs="B Lotus" w:hint="cs"/>
          <w:sz w:val="28"/>
          <w:szCs w:val="28"/>
          <w:rtl/>
          <w:lang w:bidi="fa-IR"/>
        </w:rPr>
        <w:t xml:space="preserve">ولیمه او دعوت کردم که در آن ولیمه نه نانی بود و نه </w:t>
      </w:r>
      <w:r w:rsidR="005F6D8D">
        <w:rPr>
          <w:rFonts w:cs="B Lotus" w:hint="cs"/>
          <w:sz w:val="28"/>
          <w:szCs w:val="28"/>
          <w:rtl/>
          <w:lang w:bidi="fa-IR"/>
        </w:rPr>
        <w:t>گوشتی، پیامبر</w:t>
      </w:r>
      <w:r w:rsidR="005F6D8D" w:rsidRPr="00196138">
        <w:rPr>
          <w:rFonts w:cs="B Lotus" w:hint="cs"/>
          <w:sz w:val="28"/>
          <w:szCs w:val="28"/>
          <w:rtl/>
          <w:lang w:bidi="fa-IR"/>
        </w:rPr>
        <w:sym w:font="AGA Arabesque" w:char="F072"/>
      </w:r>
      <w:r w:rsidR="005F6D8D">
        <w:rPr>
          <w:rFonts w:cs="B Lotus" w:hint="cs"/>
          <w:sz w:val="28"/>
          <w:szCs w:val="28"/>
          <w:rtl/>
          <w:lang w:bidi="fa-IR"/>
        </w:rPr>
        <w:t xml:space="preserve"> دستور داد تا سفره‌ای چرمی پهن کنند و روی آن خرما و کشک و کره قرار دهند، این بود ولیمه او».</w:t>
      </w:r>
    </w:p>
    <w:p w:rsidR="005F6D8D" w:rsidRDefault="005F6D8D" w:rsidP="00FE29DC">
      <w:pPr>
        <w:spacing w:line="228" w:lineRule="auto"/>
        <w:ind w:firstLine="284"/>
        <w:jc w:val="lowKashida"/>
        <w:rPr>
          <w:rFonts w:cs="B Lotus" w:hint="cs"/>
          <w:sz w:val="28"/>
          <w:szCs w:val="28"/>
          <w:rtl/>
          <w:lang w:bidi="fa-IR"/>
        </w:rPr>
      </w:pPr>
      <w:r>
        <w:rPr>
          <w:rFonts w:cs="B Lotus" w:hint="cs"/>
          <w:sz w:val="28"/>
          <w:szCs w:val="28"/>
          <w:rtl/>
          <w:lang w:bidi="fa-IR"/>
        </w:rPr>
        <w:t>جایز نیست تنها ثروتمندان را بدون فقرا به ولیمه دعوت کند؛ به دلیل فروده پیامبر</w:t>
      </w:r>
      <w:r w:rsidRPr="00196138">
        <w:rPr>
          <w:rFonts w:cs="B Lotus" w:hint="cs"/>
          <w:sz w:val="28"/>
          <w:szCs w:val="28"/>
          <w:rtl/>
          <w:lang w:bidi="fa-IR"/>
        </w:rPr>
        <w:sym w:font="AGA Arabesque" w:char="F072"/>
      </w:r>
      <w:r>
        <w:rPr>
          <w:rFonts w:cs="B Lotus" w:hint="cs"/>
          <w:sz w:val="28"/>
          <w:szCs w:val="28"/>
          <w:rtl/>
          <w:lang w:bidi="fa-IR"/>
        </w:rPr>
        <w:t xml:space="preserve"> </w:t>
      </w:r>
      <w:r w:rsidRPr="00FE29DC">
        <w:rPr>
          <w:rFonts w:cs="B Badr" w:hint="cs"/>
          <w:b/>
          <w:bCs/>
          <w:sz w:val="32"/>
          <w:szCs w:val="28"/>
          <w:rtl/>
          <w:lang w:bidi="fa-IR"/>
        </w:rPr>
        <w:t>(شر الطعام طعام الولیمة، یمنعها من یأتیها، و یدعی إلیها من یأباها، و من لم یجب الدعوة فقد عصی الله و رسوله)</w:t>
      </w:r>
      <w:r w:rsidR="001C2BA7" w:rsidRPr="003A7044">
        <w:rPr>
          <w:rStyle w:val="FootnoteReference"/>
          <w:rFonts w:cs="B Lotus"/>
          <w:sz w:val="28"/>
          <w:szCs w:val="28"/>
          <w:rtl/>
          <w:lang w:bidi="fa-IR"/>
        </w:rPr>
        <w:footnoteReference w:id="987"/>
      </w:r>
      <w:r>
        <w:rPr>
          <w:rFonts w:cs="B Lotus" w:hint="cs"/>
          <w:sz w:val="28"/>
          <w:szCs w:val="28"/>
          <w:rtl/>
          <w:lang w:bidi="fa-IR"/>
        </w:rPr>
        <w:t xml:space="preserve"> «بدترین عذا، غذای ولیمه‌ای است که فقرای</w:t>
      </w:r>
      <w:r w:rsidR="00ED4F93">
        <w:rPr>
          <w:rFonts w:cs="B Lotus" w:hint="cs"/>
          <w:sz w:val="28"/>
          <w:szCs w:val="28"/>
          <w:rtl/>
          <w:lang w:bidi="fa-IR"/>
        </w:rPr>
        <w:t xml:space="preserve"> </w:t>
      </w:r>
      <w:r>
        <w:rPr>
          <w:rFonts w:cs="B Lotus" w:hint="cs"/>
          <w:sz w:val="28"/>
          <w:szCs w:val="28"/>
          <w:rtl/>
          <w:lang w:bidi="fa-IR"/>
        </w:rPr>
        <w:t>نیازمند از آن منع و ثروتمندان بی‌نیاز به آن دعوت شوند، وکسی که دعوت ولیمه را اجابت نکند به راستی نافرمانی خدا و رسول او را کرده است».</w:t>
      </w:r>
    </w:p>
    <w:p w:rsidR="005F6D8D" w:rsidRDefault="005F6D8D" w:rsidP="00FE29DC">
      <w:pPr>
        <w:spacing w:line="228" w:lineRule="auto"/>
        <w:ind w:firstLine="284"/>
        <w:jc w:val="lowKashida"/>
        <w:rPr>
          <w:rFonts w:cs="B Lotus" w:hint="cs"/>
          <w:sz w:val="28"/>
          <w:szCs w:val="28"/>
          <w:rtl/>
          <w:lang w:bidi="fa-IR"/>
        </w:rPr>
      </w:pPr>
      <w:r>
        <w:rPr>
          <w:rFonts w:cs="B Lotus" w:hint="cs"/>
          <w:sz w:val="28"/>
          <w:szCs w:val="28"/>
          <w:rtl/>
          <w:lang w:bidi="fa-IR"/>
        </w:rPr>
        <w:t>کسی که به ولیمه دعوت می‌شود واجب است در آن</w:t>
      </w:r>
      <w:r w:rsidR="00ED4F93">
        <w:rPr>
          <w:rFonts w:cs="B Lotus" w:hint="cs"/>
          <w:sz w:val="28"/>
          <w:szCs w:val="28"/>
          <w:rtl/>
          <w:lang w:bidi="fa-IR"/>
        </w:rPr>
        <w:t xml:space="preserve"> </w:t>
      </w:r>
      <w:r>
        <w:rPr>
          <w:rFonts w:cs="B Lotus" w:hint="cs"/>
          <w:sz w:val="28"/>
          <w:szCs w:val="28"/>
          <w:rtl/>
          <w:lang w:bidi="fa-IR"/>
        </w:rPr>
        <w:t>حاضر شود؛ به دلیل حدیثی که قبلاً بیان شد و به دلیل فرموده پیامبر</w:t>
      </w:r>
      <w:r w:rsidRPr="00196138">
        <w:rPr>
          <w:rFonts w:cs="B Lotus" w:hint="cs"/>
          <w:sz w:val="28"/>
          <w:szCs w:val="28"/>
          <w:rtl/>
          <w:lang w:bidi="fa-IR"/>
        </w:rPr>
        <w:sym w:font="AGA Arabesque" w:char="F072"/>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(إذا دعی أحدکم إلی الولیمة فلیأتها)</w:t>
      </w:r>
      <w:r w:rsidR="001C2BA7" w:rsidRPr="003A7044">
        <w:rPr>
          <w:rStyle w:val="FootnoteReference"/>
          <w:rFonts w:cs="B Lotus"/>
          <w:sz w:val="28"/>
          <w:szCs w:val="28"/>
          <w:rtl/>
          <w:lang w:bidi="fa-IR"/>
        </w:rPr>
        <w:footnoteReference w:id="988"/>
      </w:r>
      <w:r>
        <w:rPr>
          <w:rFonts w:cs="B Lotus" w:hint="cs"/>
          <w:sz w:val="28"/>
          <w:szCs w:val="28"/>
          <w:rtl/>
          <w:lang w:bidi="fa-IR"/>
        </w:rPr>
        <w:t xml:space="preserve"> «اگر یکی از شما به ولیمه دعوت شد، باید برای آن بیاید». و اگر روزه باشد باز هم لازم است که دعوت را اجابت کند به</w:t>
      </w:r>
      <w:r w:rsidR="00ED4F93">
        <w:rPr>
          <w:rFonts w:cs="B Lotus" w:hint="cs"/>
          <w:sz w:val="28"/>
          <w:szCs w:val="28"/>
          <w:rtl/>
          <w:lang w:bidi="fa-IR"/>
        </w:rPr>
        <w:t xml:space="preserve"> </w:t>
      </w:r>
      <w:r>
        <w:rPr>
          <w:rFonts w:cs="B Lotus" w:hint="cs"/>
          <w:sz w:val="28"/>
          <w:szCs w:val="28"/>
          <w:rtl/>
          <w:lang w:bidi="fa-IR"/>
        </w:rPr>
        <w:t>دلیل فرموده پیامبر</w:t>
      </w:r>
      <w:r w:rsidRPr="00196138">
        <w:rPr>
          <w:rFonts w:cs="B Lotus" w:hint="cs"/>
          <w:sz w:val="28"/>
          <w:szCs w:val="28"/>
          <w:rtl/>
          <w:lang w:bidi="fa-IR"/>
        </w:rPr>
        <w:sym w:font="AGA Arabesque" w:char="F072"/>
      </w:r>
      <w:r w:rsidR="004A1617">
        <w:rPr>
          <w:rFonts w:cs="B Lotus" w:hint="cs"/>
          <w:sz w:val="28"/>
          <w:szCs w:val="28"/>
          <w:rtl/>
          <w:lang w:bidi="fa-IR"/>
        </w:rPr>
        <w:t>:</w:t>
      </w:r>
      <w:r>
        <w:rPr>
          <w:rFonts w:cs="B Lotus" w:hint="cs"/>
          <w:sz w:val="28"/>
          <w:szCs w:val="28"/>
          <w:rtl/>
          <w:lang w:bidi="fa-IR"/>
        </w:rPr>
        <w:t xml:space="preserve"> </w:t>
      </w:r>
      <w:r w:rsidR="00ED4F93" w:rsidRPr="00FE29DC">
        <w:rPr>
          <w:rFonts w:cs="B Badr" w:hint="cs"/>
          <w:b/>
          <w:bCs/>
          <w:sz w:val="32"/>
          <w:szCs w:val="28"/>
          <w:rtl/>
          <w:lang w:bidi="fa-IR"/>
        </w:rPr>
        <w:t>(إذا د</w:t>
      </w:r>
      <w:r w:rsidRPr="00FE29DC">
        <w:rPr>
          <w:rFonts w:cs="B Badr" w:hint="cs"/>
          <w:b/>
          <w:bCs/>
          <w:sz w:val="32"/>
          <w:szCs w:val="28"/>
          <w:rtl/>
          <w:lang w:bidi="fa-IR"/>
        </w:rPr>
        <w:t>عی أحدکم إلی طعام فلیجب، فإن کان مفطرا فلیطعم، و إن کان صائما فلیصل</w:t>
      </w:r>
      <w:r w:rsidR="004A1617">
        <w:rPr>
          <w:rFonts w:cs="B Badr" w:hint="cs"/>
          <w:b/>
          <w:bCs/>
          <w:sz w:val="32"/>
          <w:szCs w:val="28"/>
          <w:rtl/>
          <w:lang w:bidi="fa-IR"/>
        </w:rPr>
        <w:t>:</w:t>
      </w:r>
      <w:r w:rsidRPr="00FE29DC">
        <w:rPr>
          <w:rFonts w:cs="B Badr" w:hint="cs"/>
          <w:b/>
          <w:bCs/>
          <w:sz w:val="32"/>
          <w:szCs w:val="28"/>
          <w:rtl/>
          <w:lang w:bidi="fa-IR"/>
        </w:rPr>
        <w:t xml:space="preserve"> یعنی الدعاء)</w:t>
      </w:r>
      <w:r w:rsidR="001C2BA7" w:rsidRPr="003A7044">
        <w:rPr>
          <w:rStyle w:val="FootnoteReference"/>
          <w:rFonts w:cs="B Lotus"/>
          <w:sz w:val="28"/>
          <w:szCs w:val="28"/>
          <w:rtl/>
          <w:lang w:bidi="fa-IR"/>
        </w:rPr>
        <w:footnoteReference w:id="989"/>
      </w:r>
      <w:r>
        <w:rPr>
          <w:rFonts w:cs="B Lotus" w:hint="cs"/>
          <w:sz w:val="28"/>
          <w:szCs w:val="28"/>
          <w:rtl/>
          <w:lang w:bidi="fa-IR"/>
        </w:rPr>
        <w:t xml:space="preserve"> «هرگاه یکی از شما دعوت شد، دعوت را اجابت کند، پس اگر روزه نبود غذا بخوردواگر روزه بود (برای صاحب ولیمه) دعا کند». و اگر روزه‌اش روزه سنت بود می‌تواند افطار کند بویژه اگر دعوت کننده اصرار ورزد؛ به دلیل فرموده پیامبر</w:t>
      </w:r>
      <w:r w:rsidRPr="00196138">
        <w:rPr>
          <w:rFonts w:cs="B Lotus" w:hint="cs"/>
          <w:sz w:val="28"/>
          <w:szCs w:val="28"/>
          <w:rtl/>
          <w:lang w:bidi="fa-IR"/>
        </w:rPr>
        <w:sym w:font="AGA Arabesque" w:char="F072"/>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(إذا دعی أحدکم إلی طعام فلیجب، فإن شاء طعم، و إن شاء ترک)</w:t>
      </w:r>
      <w:r w:rsidR="001C2BA7" w:rsidRPr="003A7044">
        <w:rPr>
          <w:rStyle w:val="FootnoteReference"/>
          <w:rFonts w:cs="B Lotus"/>
          <w:sz w:val="28"/>
          <w:szCs w:val="28"/>
          <w:rtl/>
          <w:lang w:bidi="fa-IR"/>
        </w:rPr>
        <w:footnoteReference w:id="990"/>
      </w:r>
      <w:r>
        <w:rPr>
          <w:rFonts w:cs="B Lotus" w:hint="cs"/>
          <w:sz w:val="28"/>
          <w:szCs w:val="28"/>
          <w:rtl/>
          <w:lang w:bidi="fa-IR"/>
        </w:rPr>
        <w:t xml:space="preserve"> «هرگاه یکی از شما دعوت شد، دعوت را اجابت کند، اگر خواست بخورد و اگر نخواست نخورد».</w:t>
      </w:r>
    </w:p>
    <w:p w:rsidR="005F6D8D" w:rsidRDefault="005F6D8D" w:rsidP="00BE2343">
      <w:pPr>
        <w:pStyle w:val="a1"/>
        <w:rPr>
          <w:rFonts w:hint="cs"/>
          <w:rtl/>
        </w:rPr>
      </w:pPr>
      <w:bookmarkStart w:id="1549" w:name="_Toc124849896"/>
      <w:bookmarkStart w:id="1550" w:name="_Toc95172344"/>
      <w:bookmarkStart w:id="1551" w:name="_Toc258663496"/>
      <w:bookmarkStart w:id="1552" w:name="_Toc283249903"/>
      <w:r>
        <w:rPr>
          <w:rFonts w:hint="cs"/>
          <w:rtl/>
        </w:rPr>
        <w:t>برای کسی که در دعوت حاضر می‌شود دو چیز مستحب است</w:t>
      </w:r>
      <w:bookmarkEnd w:id="1549"/>
      <w:bookmarkEnd w:id="1550"/>
      <w:bookmarkEnd w:id="1551"/>
      <w:bookmarkEnd w:id="1552"/>
      <w:r>
        <w:rPr>
          <w:rFonts w:hint="cs"/>
          <w:rtl/>
        </w:rPr>
        <w:t xml:space="preserve"> </w:t>
      </w:r>
    </w:p>
    <w:p w:rsidR="005F6D8D" w:rsidRPr="005F6D8D" w:rsidRDefault="005F6D8D" w:rsidP="00BE2343">
      <w:pPr>
        <w:pStyle w:val="a2"/>
        <w:spacing w:before="0"/>
        <w:rPr>
          <w:rFonts w:hint="cs"/>
          <w:rtl/>
        </w:rPr>
      </w:pPr>
      <w:r>
        <w:rPr>
          <w:rFonts w:hint="cs"/>
          <w:rtl/>
        </w:rPr>
        <w:t>1- بعد از خوردن غذا با دعاهای زیر که از پیامبر</w:t>
      </w:r>
      <w:r w:rsidRPr="00BE2343">
        <w:rPr>
          <w:rFonts w:hint="cs"/>
          <w:b w:val="0"/>
          <w:bCs w:val="0"/>
          <w:rtl/>
        </w:rPr>
        <w:sym w:font="AGA Arabesque" w:char="F072"/>
      </w:r>
      <w:r w:rsidR="00ED4F93">
        <w:rPr>
          <w:rFonts w:hint="cs"/>
          <w:rtl/>
        </w:rPr>
        <w:t xml:space="preserve"> ثابت شده ب</w:t>
      </w:r>
      <w:r>
        <w:rPr>
          <w:rFonts w:hint="cs"/>
          <w:rtl/>
        </w:rPr>
        <w:t>ر</w:t>
      </w:r>
      <w:r w:rsidR="00ED4F93">
        <w:rPr>
          <w:rFonts w:hint="cs"/>
          <w:rtl/>
        </w:rPr>
        <w:t>ا</w:t>
      </w:r>
      <w:r>
        <w:rPr>
          <w:rFonts w:hint="cs"/>
          <w:rtl/>
        </w:rPr>
        <w:t>ی میزبان دعا کند</w:t>
      </w:r>
      <w:r w:rsidR="004A1617">
        <w:rPr>
          <w:rFonts w:hint="cs"/>
          <w:rtl/>
        </w:rPr>
        <w:t>:</w:t>
      </w:r>
      <w:r>
        <w:rPr>
          <w:rFonts w:hint="cs"/>
          <w:rtl/>
        </w:rPr>
        <w:t xml:space="preserve"> </w:t>
      </w:r>
    </w:p>
    <w:p w:rsidR="005F6D8D" w:rsidRDefault="005F6D8D" w:rsidP="00FE29DC">
      <w:pPr>
        <w:spacing w:line="228" w:lineRule="auto"/>
        <w:ind w:firstLine="284"/>
        <w:jc w:val="lowKashida"/>
        <w:rPr>
          <w:rFonts w:cs="B Lotus" w:hint="cs"/>
          <w:sz w:val="28"/>
          <w:szCs w:val="28"/>
          <w:rtl/>
          <w:lang w:bidi="fa-IR"/>
        </w:rPr>
      </w:pPr>
      <w:r>
        <w:rPr>
          <w:rFonts w:cs="B Lotus" w:hint="cs"/>
          <w:sz w:val="28"/>
          <w:szCs w:val="28"/>
          <w:rtl/>
          <w:lang w:bidi="fa-IR"/>
        </w:rPr>
        <w:t xml:space="preserve">ألف </w:t>
      </w:r>
      <w:r>
        <w:rPr>
          <w:rFonts w:cs="Times New Roman"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(اللهم اغفرلهم، و ارحمهم، وبارک لهم فیما رزقتهم)</w:t>
      </w:r>
      <w:r w:rsidR="001C2BA7" w:rsidRPr="003A7044">
        <w:rPr>
          <w:rStyle w:val="FootnoteReference"/>
          <w:rFonts w:cs="B Lotus"/>
          <w:sz w:val="28"/>
          <w:szCs w:val="28"/>
          <w:rtl/>
          <w:lang w:bidi="fa-IR"/>
        </w:rPr>
        <w:footnoteReference w:id="991"/>
      </w:r>
      <w:r>
        <w:rPr>
          <w:rFonts w:cs="B Lotus" w:hint="cs"/>
          <w:sz w:val="28"/>
          <w:szCs w:val="28"/>
          <w:rtl/>
          <w:lang w:bidi="fa-IR"/>
        </w:rPr>
        <w:t xml:space="preserve"> «خداوندا! آنان را بیامرز، و بر آنان رحم کن و در آنچه روزیشان داده‌ای برکت ده».</w:t>
      </w:r>
    </w:p>
    <w:p w:rsidR="005F6D8D" w:rsidRDefault="005F6D8D" w:rsidP="00FE29DC">
      <w:pPr>
        <w:spacing w:line="228" w:lineRule="auto"/>
        <w:ind w:firstLine="284"/>
        <w:jc w:val="lowKashida"/>
        <w:rPr>
          <w:rFonts w:cs="B Lotus" w:hint="cs"/>
          <w:sz w:val="28"/>
          <w:szCs w:val="28"/>
          <w:rtl/>
          <w:lang w:bidi="fa-IR"/>
        </w:rPr>
      </w:pPr>
      <w:r>
        <w:rPr>
          <w:rFonts w:cs="B Lotus" w:hint="cs"/>
          <w:sz w:val="28"/>
          <w:szCs w:val="28"/>
          <w:rtl/>
          <w:lang w:bidi="fa-IR"/>
        </w:rPr>
        <w:t xml:space="preserve">ب </w:t>
      </w:r>
      <w:r>
        <w:rPr>
          <w:rFonts w:cs="Times New Roman"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(اللهم أطعم من أطعمنی واسق من سقانی)</w:t>
      </w:r>
      <w:r w:rsidR="001C2BA7" w:rsidRPr="003A7044">
        <w:rPr>
          <w:rStyle w:val="FootnoteReference"/>
          <w:rFonts w:cs="B Lotus"/>
          <w:sz w:val="28"/>
          <w:szCs w:val="28"/>
          <w:rtl/>
          <w:lang w:bidi="fa-IR"/>
        </w:rPr>
        <w:footnoteReference w:id="992"/>
      </w:r>
      <w:r>
        <w:rPr>
          <w:rFonts w:cs="B Lotus" w:hint="cs"/>
          <w:sz w:val="28"/>
          <w:szCs w:val="28"/>
          <w:rtl/>
          <w:lang w:bidi="fa-IR"/>
        </w:rPr>
        <w:t xml:space="preserve"> «خدوندا! به کسی که غذایم داد، غذا بده و کسی که مرا سیراب کرد، سیراب کن».</w:t>
      </w:r>
    </w:p>
    <w:p w:rsidR="005F6D8D" w:rsidRDefault="005F6D8D" w:rsidP="00FE29DC">
      <w:pPr>
        <w:spacing w:line="228" w:lineRule="auto"/>
        <w:ind w:firstLine="284"/>
        <w:jc w:val="lowKashida"/>
        <w:rPr>
          <w:rFonts w:cs="B Lotus" w:hint="cs"/>
          <w:sz w:val="28"/>
          <w:szCs w:val="28"/>
          <w:rtl/>
          <w:lang w:bidi="fa-IR"/>
        </w:rPr>
      </w:pPr>
      <w:r>
        <w:rPr>
          <w:rFonts w:cs="B Lotus" w:hint="cs"/>
          <w:sz w:val="28"/>
          <w:szCs w:val="28"/>
          <w:rtl/>
          <w:lang w:bidi="fa-IR"/>
        </w:rPr>
        <w:t xml:space="preserve">ج </w:t>
      </w:r>
      <w:r>
        <w:rPr>
          <w:rFonts w:cs="Times New Roman"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(أکل طعامکم الأبرار، وصلت علیکم الملائکة، و أفطر عندکم الصائمون)</w:t>
      </w:r>
      <w:r w:rsidR="001C2BA7" w:rsidRPr="003A7044">
        <w:rPr>
          <w:rStyle w:val="FootnoteReference"/>
          <w:rFonts w:cs="B Lotus"/>
          <w:sz w:val="28"/>
          <w:szCs w:val="28"/>
          <w:rtl/>
          <w:lang w:bidi="fa-IR"/>
        </w:rPr>
        <w:footnoteReference w:id="993"/>
      </w:r>
      <w:r>
        <w:rPr>
          <w:rFonts w:cs="B Lotus" w:hint="cs"/>
          <w:sz w:val="28"/>
          <w:szCs w:val="28"/>
          <w:rtl/>
          <w:lang w:bidi="fa-IR"/>
        </w:rPr>
        <w:t xml:space="preserve"> «نیکوکاران غذایتان را بخورند و ملائکه بر شما صلوات بفرستند و روزه‌داران نزد شما افطار کنند».</w:t>
      </w:r>
    </w:p>
    <w:p w:rsidR="005F6D8D" w:rsidRDefault="005F6D8D" w:rsidP="00BE2343">
      <w:pPr>
        <w:pStyle w:val="a2"/>
        <w:rPr>
          <w:rFonts w:hint="cs"/>
          <w:rtl/>
        </w:rPr>
      </w:pPr>
      <w:r>
        <w:rPr>
          <w:rFonts w:hint="cs"/>
          <w:rtl/>
        </w:rPr>
        <w:t>2- دعای خیر و برکت برای صاحب ولیمه و همسرش هم</w:t>
      </w:r>
      <w:r w:rsidR="00BE2343">
        <w:rPr>
          <w:rFonts w:hint="cs"/>
          <w:rtl/>
        </w:rPr>
        <w:t>انطور که در تبریک ازدواج ذکر شد</w:t>
      </w:r>
    </w:p>
    <w:p w:rsidR="005F6D8D" w:rsidRDefault="005F6D8D" w:rsidP="00BE2343">
      <w:pPr>
        <w:spacing w:line="228" w:lineRule="auto"/>
        <w:jc w:val="lowKashida"/>
        <w:rPr>
          <w:rFonts w:cs="B Lotus" w:hint="cs"/>
          <w:sz w:val="28"/>
          <w:szCs w:val="28"/>
          <w:rtl/>
          <w:lang w:bidi="fa-IR"/>
        </w:rPr>
      </w:pPr>
      <w:r>
        <w:rPr>
          <w:rFonts w:cs="B Lotus" w:hint="cs"/>
          <w:sz w:val="28"/>
          <w:szCs w:val="28"/>
          <w:rtl/>
          <w:lang w:bidi="fa-IR"/>
        </w:rPr>
        <w:t>اجابت دعوت مراسمی که بامعصیت همراه</w:t>
      </w:r>
      <w:r w:rsidR="00A45776">
        <w:rPr>
          <w:rFonts w:cs="B Lotus" w:hint="cs"/>
          <w:sz w:val="28"/>
          <w:szCs w:val="28"/>
          <w:rtl/>
          <w:lang w:bidi="fa-IR"/>
        </w:rPr>
        <w:t xml:space="preserve"> </w:t>
      </w:r>
      <w:r>
        <w:rPr>
          <w:rFonts w:cs="B Lotus" w:hint="cs"/>
          <w:sz w:val="28"/>
          <w:szCs w:val="28"/>
          <w:rtl/>
          <w:lang w:bidi="fa-IR"/>
        </w:rPr>
        <w:t>است جایز نیست مگر اینکه قصد انکار و از بین بردن آن را داشته باشد که در اینصورت اگر نتواند آنرا از بین ببرد بر او واجب است که برگردد. در این باره احادیثی به شرح زیر آمده است</w:t>
      </w:r>
      <w:r w:rsidR="004A1617">
        <w:rPr>
          <w:rFonts w:cs="B Lotus" w:hint="cs"/>
          <w:sz w:val="28"/>
          <w:szCs w:val="28"/>
          <w:rtl/>
          <w:lang w:bidi="fa-IR"/>
        </w:rPr>
        <w:t>:</w:t>
      </w:r>
      <w:r>
        <w:rPr>
          <w:rFonts w:cs="B Lotus" w:hint="cs"/>
          <w:sz w:val="28"/>
          <w:szCs w:val="28"/>
          <w:rtl/>
          <w:lang w:bidi="fa-IR"/>
        </w:rPr>
        <w:t xml:space="preserve"> </w:t>
      </w:r>
    </w:p>
    <w:p w:rsidR="008F2F7D" w:rsidRPr="0047607A" w:rsidRDefault="005F6D8D" w:rsidP="00FE29DC">
      <w:pPr>
        <w:spacing w:line="228" w:lineRule="auto"/>
        <w:ind w:firstLine="284"/>
        <w:jc w:val="lowKashida"/>
        <w:rPr>
          <w:rFonts w:cs="B Lotus" w:hint="cs"/>
          <w:spacing w:val="-4"/>
          <w:sz w:val="28"/>
          <w:szCs w:val="28"/>
          <w:rtl/>
          <w:lang w:bidi="fa-IR"/>
        </w:rPr>
      </w:pPr>
      <w:r w:rsidRPr="0047607A">
        <w:rPr>
          <w:rFonts w:cs="B Lotus" w:hint="cs"/>
          <w:spacing w:val="-4"/>
          <w:sz w:val="28"/>
          <w:szCs w:val="28"/>
          <w:rtl/>
          <w:lang w:bidi="fa-IR"/>
        </w:rPr>
        <w:t>از علی روایت است</w:t>
      </w:r>
      <w:r w:rsidR="004A1617">
        <w:rPr>
          <w:rFonts w:cs="B Lotus" w:hint="cs"/>
          <w:spacing w:val="-4"/>
          <w:sz w:val="28"/>
          <w:szCs w:val="28"/>
          <w:rtl/>
          <w:lang w:bidi="fa-IR"/>
        </w:rPr>
        <w:t>:</w:t>
      </w:r>
      <w:r w:rsidRPr="0047607A">
        <w:rPr>
          <w:rFonts w:cs="B Lotus" w:hint="cs"/>
          <w:spacing w:val="-4"/>
          <w:sz w:val="28"/>
          <w:szCs w:val="28"/>
          <w:rtl/>
          <w:lang w:bidi="fa-IR"/>
        </w:rPr>
        <w:t xml:space="preserve"> </w:t>
      </w:r>
      <w:r w:rsidRPr="00FE29DC">
        <w:rPr>
          <w:rFonts w:cs="B Badr" w:hint="cs"/>
          <w:b/>
          <w:bCs/>
          <w:spacing w:val="-4"/>
          <w:sz w:val="32"/>
          <w:szCs w:val="28"/>
          <w:rtl/>
          <w:lang w:bidi="fa-IR"/>
        </w:rPr>
        <w:t>(صنعت طعاما فدعوت رسول الله</w:t>
      </w:r>
      <w:r w:rsidRPr="00196138">
        <w:rPr>
          <w:rFonts w:cs="B Badr" w:hint="cs"/>
          <w:spacing w:val="-4"/>
          <w:sz w:val="32"/>
          <w:szCs w:val="28"/>
          <w:rtl/>
          <w:lang w:bidi="fa-IR"/>
        </w:rPr>
        <w:sym w:font="AGA Arabesque" w:char="F072"/>
      </w:r>
      <w:r w:rsidRPr="00FE29DC">
        <w:rPr>
          <w:rFonts w:cs="B Badr" w:hint="cs"/>
          <w:b/>
          <w:bCs/>
          <w:spacing w:val="-4"/>
          <w:sz w:val="32"/>
          <w:szCs w:val="28"/>
          <w:rtl/>
          <w:lang w:bidi="fa-IR"/>
        </w:rPr>
        <w:t xml:space="preserve"> فجاء فرأی فی البیت تصاویر فرجع فقلت</w:t>
      </w:r>
      <w:r w:rsidR="004A1617">
        <w:rPr>
          <w:rFonts w:cs="B Badr" w:hint="cs"/>
          <w:b/>
          <w:bCs/>
          <w:spacing w:val="-4"/>
          <w:sz w:val="32"/>
          <w:szCs w:val="28"/>
          <w:rtl/>
          <w:lang w:bidi="fa-IR"/>
        </w:rPr>
        <w:t>:</w:t>
      </w:r>
      <w:r w:rsidRPr="00FE29DC">
        <w:rPr>
          <w:rFonts w:cs="B Badr" w:hint="cs"/>
          <w:b/>
          <w:bCs/>
          <w:spacing w:val="-4"/>
          <w:sz w:val="32"/>
          <w:szCs w:val="28"/>
          <w:rtl/>
          <w:lang w:bidi="fa-IR"/>
        </w:rPr>
        <w:t xml:space="preserve"> یا رسو</w:t>
      </w:r>
      <w:r w:rsidR="008F2F7D" w:rsidRPr="00FE29DC">
        <w:rPr>
          <w:rFonts w:cs="B Badr" w:hint="cs"/>
          <w:b/>
          <w:bCs/>
          <w:spacing w:val="-4"/>
          <w:sz w:val="32"/>
          <w:szCs w:val="28"/>
          <w:rtl/>
          <w:lang w:bidi="fa-IR"/>
        </w:rPr>
        <w:t>ل الله، ما أرجعک بأبی أنت و أمی؟ قال</w:t>
      </w:r>
      <w:r w:rsidR="004A1617">
        <w:rPr>
          <w:rFonts w:cs="B Badr" w:hint="cs"/>
          <w:b/>
          <w:bCs/>
          <w:spacing w:val="-4"/>
          <w:sz w:val="32"/>
          <w:szCs w:val="28"/>
          <w:rtl/>
          <w:lang w:bidi="fa-IR"/>
        </w:rPr>
        <w:t>:</w:t>
      </w:r>
      <w:r w:rsidR="008F2F7D" w:rsidRPr="00FE29DC">
        <w:rPr>
          <w:rFonts w:cs="B Badr" w:hint="cs"/>
          <w:b/>
          <w:bCs/>
          <w:spacing w:val="-4"/>
          <w:sz w:val="32"/>
          <w:szCs w:val="28"/>
          <w:rtl/>
          <w:lang w:bidi="fa-IR"/>
        </w:rPr>
        <w:t xml:space="preserve"> إن فی البیت سترا فیه تصاویر، و إن الملائکة لاتدخل بیتا فیه تصاویر)</w:t>
      </w:r>
      <w:r w:rsidR="001C2BA7" w:rsidRPr="0047607A">
        <w:rPr>
          <w:rStyle w:val="FootnoteReference"/>
          <w:rFonts w:cs="B Lotus"/>
          <w:spacing w:val="-4"/>
          <w:sz w:val="28"/>
          <w:szCs w:val="28"/>
          <w:rtl/>
          <w:lang w:bidi="fa-IR"/>
        </w:rPr>
        <w:footnoteReference w:id="994"/>
      </w:r>
      <w:r w:rsidR="008F2F7D" w:rsidRPr="0047607A">
        <w:rPr>
          <w:rFonts w:cs="B Lotus" w:hint="cs"/>
          <w:spacing w:val="-4"/>
          <w:sz w:val="28"/>
          <w:szCs w:val="28"/>
          <w:rtl/>
          <w:lang w:bidi="fa-IR"/>
        </w:rPr>
        <w:t>. «غذایی را درست کردم و پیامبر</w:t>
      </w:r>
      <w:r w:rsidR="008F2F7D" w:rsidRPr="00196138">
        <w:rPr>
          <w:rFonts w:cs="B Lotus" w:hint="cs"/>
          <w:spacing w:val="-4"/>
          <w:sz w:val="28"/>
          <w:szCs w:val="28"/>
          <w:rtl/>
          <w:lang w:bidi="fa-IR"/>
        </w:rPr>
        <w:sym w:font="AGA Arabesque" w:char="F072"/>
      </w:r>
      <w:r w:rsidR="008F2F7D" w:rsidRPr="0047607A">
        <w:rPr>
          <w:rFonts w:cs="B Lotus" w:hint="cs"/>
          <w:spacing w:val="-4"/>
          <w:sz w:val="28"/>
          <w:szCs w:val="28"/>
          <w:rtl/>
          <w:lang w:bidi="fa-IR"/>
        </w:rPr>
        <w:t xml:space="preserve"> را دعوت نمودم، پیامبر آمد و چند عکسی را در خانه دید و برگشت. گفتم ای رسول خدا!</w:t>
      </w:r>
      <w:r w:rsidR="00DF4185" w:rsidRPr="0047607A">
        <w:rPr>
          <w:rFonts w:cs="B Lotus" w:hint="cs"/>
          <w:spacing w:val="-4"/>
          <w:sz w:val="28"/>
          <w:szCs w:val="28"/>
          <w:rtl/>
          <w:lang w:bidi="fa-IR"/>
        </w:rPr>
        <w:t xml:space="preserve"> </w:t>
      </w:r>
      <w:r w:rsidR="008F2F7D" w:rsidRPr="0047607A">
        <w:rPr>
          <w:rFonts w:cs="B Lotus" w:hint="cs"/>
          <w:spacing w:val="-4"/>
          <w:sz w:val="28"/>
          <w:szCs w:val="28"/>
          <w:rtl/>
          <w:lang w:bidi="fa-IR"/>
        </w:rPr>
        <w:t>پدر ومادرم فدایت باد چه چیزی باعث شد که برگردی؟ فرمود</w:t>
      </w:r>
      <w:r w:rsidR="004A1617">
        <w:rPr>
          <w:rFonts w:cs="B Lotus" w:hint="cs"/>
          <w:spacing w:val="-4"/>
          <w:sz w:val="28"/>
          <w:szCs w:val="28"/>
          <w:rtl/>
          <w:lang w:bidi="fa-IR"/>
        </w:rPr>
        <w:t>:</w:t>
      </w:r>
      <w:r w:rsidR="008F2F7D" w:rsidRPr="0047607A">
        <w:rPr>
          <w:rFonts w:cs="B Lotus" w:hint="cs"/>
          <w:spacing w:val="-4"/>
          <w:sz w:val="28"/>
          <w:szCs w:val="28"/>
          <w:rtl/>
          <w:lang w:bidi="fa-IR"/>
        </w:rPr>
        <w:t xml:space="preserve"> در خانه پرده‌های عکس‌داری</w:t>
      </w:r>
      <w:r w:rsidR="008F2F7D" w:rsidRPr="0047607A">
        <w:rPr>
          <w:rFonts w:cs="B Lotus" w:hint="cs"/>
          <w:spacing w:val="-4"/>
          <w:sz w:val="28"/>
          <w:szCs w:val="28"/>
          <w:vertAlign w:val="superscript"/>
          <w:rtl/>
          <w:lang w:bidi="fa-IR"/>
        </w:rPr>
        <w:t>(*)</w:t>
      </w:r>
      <w:r w:rsidR="008F2F7D" w:rsidRPr="0047607A">
        <w:rPr>
          <w:rFonts w:cs="B Lotus" w:hint="cs"/>
          <w:spacing w:val="-4"/>
          <w:sz w:val="28"/>
          <w:szCs w:val="28"/>
          <w:rtl/>
          <w:lang w:bidi="fa-IR"/>
        </w:rPr>
        <w:t xml:space="preserve"> بود و ملائکه به خانه‌ای که در آن عکس باشد داخل نمی‌شوند».</w:t>
      </w:r>
    </w:p>
    <w:p w:rsidR="008F2F7D" w:rsidRDefault="008F2F7D" w:rsidP="00FE29DC">
      <w:pPr>
        <w:spacing w:line="228" w:lineRule="auto"/>
        <w:ind w:firstLine="284"/>
        <w:jc w:val="lowKashida"/>
        <w:rPr>
          <w:rFonts w:cs="B Lotus" w:hint="cs"/>
          <w:sz w:val="28"/>
          <w:szCs w:val="28"/>
          <w:rtl/>
          <w:lang w:bidi="fa-IR"/>
        </w:rPr>
      </w:pPr>
      <w:r>
        <w:rPr>
          <w:rFonts w:cs="B Lotus" w:hint="cs"/>
          <w:sz w:val="28"/>
          <w:szCs w:val="28"/>
          <w:rtl/>
          <w:lang w:bidi="fa-IR"/>
        </w:rPr>
        <w:t xml:space="preserve">سلف صالح </w:t>
      </w:r>
      <w:r w:rsidR="009731C6">
        <w:rPr>
          <w:rFonts w:cs="B Lotus" w:hint="cs"/>
          <w:sz w:val="28"/>
          <w:szCs w:val="28"/>
          <w:rtl/>
          <w:lang w:bidi="fa-IR"/>
        </w:rPr>
        <w:t>هم به این روش عمل کرده‌اند</w:t>
      </w:r>
      <w:r w:rsidR="004A1617">
        <w:rPr>
          <w:rFonts w:cs="B Lotus" w:hint="cs"/>
          <w:sz w:val="28"/>
          <w:szCs w:val="28"/>
          <w:rtl/>
          <w:lang w:bidi="fa-IR"/>
        </w:rPr>
        <w:t>:</w:t>
      </w:r>
      <w:r w:rsidR="009731C6">
        <w:rPr>
          <w:rFonts w:cs="B Lotus" w:hint="cs"/>
          <w:sz w:val="28"/>
          <w:szCs w:val="28"/>
          <w:rtl/>
          <w:lang w:bidi="fa-IR"/>
        </w:rPr>
        <w:t xml:space="preserve"> </w:t>
      </w:r>
    </w:p>
    <w:p w:rsidR="009731C6" w:rsidRDefault="009731C6" w:rsidP="00FE29DC">
      <w:pPr>
        <w:spacing w:line="228" w:lineRule="auto"/>
        <w:ind w:firstLine="284"/>
        <w:jc w:val="lowKashida"/>
        <w:rPr>
          <w:rFonts w:cs="B Lotus" w:hint="cs"/>
          <w:sz w:val="28"/>
          <w:szCs w:val="28"/>
          <w:rtl/>
          <w:lang w:bidi="fa-IR"/>
        </w:rPr>
      </w:pPr>
      <w:r>
        <w:rPr>
          <w:rFonts w:cs="B Lotus" w:hint="cs"/>
          <w:sz w:val="28"/>
          <w:szCs w:val="28"/>
          <w:rtl/>
          <w:lang w:bidi="fa-IR"/>
        </w:rPr>
        <w:t xml:space="preserve">از ابومسعود </w:t>
      </w:r>
      <w:r>
        <w:rPr>
          <w:rFonts w:cs="Times New Roman" w:hint="cs"/>
          <w:sz w:val="28"/>
          <w:szCs w:val="28"/>
          <w:rtl/>
          <w:lang w:bidi="fa-IR"/>
        </w:rPr>
        <w:t>–</w:t>
      </w:r>
      <w:r>
        <w:rPr>
          <w:rFonts w:cs="B Lotus" w:hint="cs"/>
          <w:sz w:val="28"/>
          <w:szCs w:val="28"/>
          <w:rtl/>
          <w:lang w:bidi="fa-IR"/>
        </w:rPr>
        <w:t xml:space="preserve"> عقبه بن عمرو </w:t>
      </w:r>
      <w:r>
        <w:rPr>
          <w:rFonts w:cs="Times New Roman" w:hint="cs"/>
          <w:sz w:val="28"/>
          <w:szCs w:val="28"/>
          <w:rtl/>
          <w:lang w:bidi="fa-IR"/>
        </w:rPr>
        <w:t>–</w:t>
      </w:r>
      <w:r>
        <w:rPr>
          <w:rFonts w:cs="B Lotus" w:hint="cs"/>
          <w:sz w:val="28"/>
          <w:szCs w:val="28"/>
          <w:rtl/>
          <w:lang w:bidi="fa-IR"/>
        </w:rPr>
        <w:t xml:space="preserve">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رجلا صنع له طعاما، فدعاه فقال</w:t>
      </w:r>
      <w:r w:rsidR="004A1617">
        <w:rPr>
          <w:rFonts w:cs="B Badr" w:hint="cs"/>
          <w:b/>
          <w:bCs/>
          <w:sz w:val="32"/>
          <w:szCs w:val="28"/>
          <w:rtl/>
          <w:lang w:bidi="fa-IR"/>
        </w:rPr>
        <w:t>:</w:t>
      </w:r>
      <w:r w:rsidRPr="00FE29DC">
        <w:rPr>
          <w:rFonts w:cs="B Badr" w:hint="cs"/>
          <w:b/>
          <w:bCs/>
          <w:sz w:val="32"/>
          <w:szCs w:val="28"/>
          <w:rtl/>
          <w:lang w:bidi="fa-IR"/>
        </w:rPr>
        <w:t xml:space="preserve"> أفی البیت صورة؟ قال</w:t>
      </w:r>
      <w:r w:rsidR="004A1617">
        <w:rPr>
          <w:rFonts w:cs="B Badr" w:hint="cs"/>
          <w:b/>
          <w:bCs/>
          <w:sz w:val="32"/>
          <w:szCs w:val="28"/>
          <w:rtl/>
          <w:lang w:bidi="fa-IR"/>
        </w:rPr>
        <w:t>:</w:t>
      </w:r>
      <w:r w:rsidRPr="00FE29DC">
        <w:rPr>
          <w:rFonts w:cs="B Badr" w:hint="cs"/>
          <w:b/>
          <w:bCs/>
          <w:sz w:val="32"/>
          <w:szCs w:val="28"/>
          <w:rtl/>
          <w:lang w:bidi="fa-IR"/>
        </w:rPr>
        <w:t xml:space="preserve"> نعم فأبی أن یدخل حتی کسر الصورة، ثم دخل)</w:t>
      </w:r>
      <w:r w:rsidR="001C2BA7" w:rsidRPr="003A7044">
        <w:rPr>
          <w:rStyle w:val="FootnoteReference"/>
          <w:rFonts w:cs="B Lotus"/>
          <w:sz w:val="28"/>
          <w:szCs w:val="28"/>
          <w:rtl/>
          <w:lang w:bidi="fa-IR"/>
        </w:rPr>
        <w:footnoteReference w:id="995"/>
      </w:r>
      <w:r>
        <w:rPr>
          <w:rFonts w:cs="B Lotus" w:hint="cs"/>
          <w:sz w:val="28"/>
          <w:szCs w:val="28"/>
          <w:rtl/>
          <w:lang w:bidi="fa-IR"/>
        </w:rPr>
        <w:t xml:space="preserve"> «مردی برای او (ابومسعود) </w:t>
      </w:r>
      <w:r w:rsidR="00C73C41">
        <w:rPr>
          <w:rFonts w:cs="B Lotus" w:hint="cs"/>
          <w:sz w:val="28"/>
          <w:szCs w:val="28"/>
          <w:rtl/>
          <w:lang w:bidi="fa-IR"/>
        </w:rPr>
        <w:t>غذایی درست کرد و او را دعوت کرد، گفت آیا در خانه عکسی وجود دارد؟ گفت</w:t>
      </w:r>
      <w:r w:rsidR="004A1617">
        <w:rPr>
          <w:rFonts w:cs="B Lotus" w:hint="cs"/>
          <w:sz w:val="28"/>
          <w:szCs w:val="28"/>
          <w:rtl/>
          <w:lang w:bidi="fa-IR"/>
        </w:rPr>
        <w:t>:</w:t>
      </w:r>
      <w:r w:rsidR="00C73C41">
        <w:rPr>
          <w:rFonts w:cs="B Lotus" w:hint="cs"/>
          <w:sz w:val="28"/>
          <w:szCs w:val="28"/>
          <w:rtl/>
          <w:lang w:bidi="fa-IR"/>
        </w:rPr>
        <w:t xml:space="preserve"> بله، ابومسعود از وارد شدن به آن خانه خودداری کرد تا اینکه آن مرد عکسها را از بین برد سپس داخل شد».</w:t>
      </w:r>
    </w:p>
    <w:p w:rsidR="00C73C41" w:rsidRDefault="00C73C41" w:rsidP="00FE29DC">
      <w:pPr>
        <w:spacing w:line="228" w:lineRule="auto"/>
        <w:ind w:firstLine="284"/>
        <w:jc w:val="lowKashida"/>
        <w:rPr>
          <w:rFonts w:cs="B Lotus" w:hint="cs"/>
          <w:sz w:val="28"/>
          <w:szCs w:val="28"/>
          <w:rtl/>
          <w:lang w:bidi="fa-IR"/>
        </w:rPr>
      </w:pPr>
      <w:r>
        <w:rPr>
          <w:rFonts w:cs="B Lotus" w:hint="cs"/>
          <w:sz w:val="28"/>
          <w:szCs w:val="28"/>
          <w:rtl/>
          <w:lang w:bidi="fa-IR"/>
        </w:rPr>
        <w:t>بخاری گوید</w:t>
      </w:r>
      <w:r w:rsidR="001C2BA7" w:rsidRPr="003A7044">
        <w:rPr>
          <w:rStyle w:val="FootnoteReference"/>
          <w:rFonts w:cs="B Lotus"/>
          <w:sz w:val="28"/>
          <w:szCs w:val="28"/>
          <w:rtl/>
          <w:lang w:bidi="fa-IR"/>
        </w:rPr>
        <w:footnoteReference w:id="996"/>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(و</w:t>
      </w:r>
      <w:r w:rsidR="000D2BF8" w:rsidRPr="00FE29DC">
        <w:rPr>
          <w:rFonts w:cs="B Badr" w:hint="cs"/>
          <w:b/>
          <w:bCs/>
          <w:sz w:val="32"/>
          <w:szCs w:val="28"/>
          <w:rtl/>
          <w:lang w:bidi="fa-IR"/>
        </w:rPr>
        <w:t xml:space="preserve"> </w:t>
      </w:r>
      <w:r w:rsidRPr="00FE29DC">
        <w:rPr>
          <w:rFonts w:cs="B Badr" w:hint="cs"/>
          <w:b/>
          <w:bCs/>
          <w:sz w:val="32"/>
          <w:szCs w:val="28"/>
          <w:rtl/>
          <w:lang w:bidi="fa-IR"/>
        </w:rPr>
        <w:t>دعا ابن عمر أبا أیوب، فردی فی البیت سترا علی الجدار، فقال ابن عمر</w:t>
      </w:r>
      <w:r w:rsidR="004A1617">
        <w:rPr>
          <w:rFonts w:cs="B Badr" w:hint="cs"/>
          <w:b/>
          <w:bCs/>
          <w:sz w:val="32"/>
          <w:szCs w:val="28"/>
          <w:rtl/>
          <w:lang w:bidi="fa-IR"/>
        </w:rPr>
        <w:t>:</w:t>
      </w:r>
      <w:r w:rsidRPr="00FE29DC">
        <w:rPr>
          <w:rFonts w:cs="B Badr" w:hint="cs"/>
          <w:b/>
          <w:bCs/>
          <w:sz w:val="32"/>
          <w:szCs w:val="28"/>
          <w:rtl/>
          <w:lang w:bidi="fa-IR"/>
        </w:rPr>
        <w:t xml:space="preserve"> غلبنا علیه النساء. فقال</w:t>
      </w:r>
      <w:r w:rsidR="004A1617">
        <w:rPr>
          <w:rFonts w:cs="B Badr" w:hint="cs"/>
          <w:b/>
          <w:bCs/>
          <w:sz w:val="32"/>
          <w:szCs w:val="28"/>
          <w:rtl/>
          <w:lang w:bidi="fa-IR"/>
        </w:rPr>
        <w:t>:</w:t>
      </w:r>
      <w:r w:rsidRPr="00FE29DC">
        <w:rPr>
          <w:rFonts w:cs="B Badr" w:hint="cs"/>
          <w:b/>
          <w:bCs/>
          <w:sz w:val="32"/>
          <w:szCs w:val="28"/>
          <w:rtl/>
          <w:lang w:bidi="fa-IR"/>
        </w:rPr>
        <w:t xml:space="preserve"> من کنت أخشی علیه فلم أکن أخشی علیکم، فوالله لا أطعم لکم طعاما، فرجع)</w:t>
      </w:r>
      <w:r>
        <w:rPr>
          <w:rFonts w:cs="B Lotus" w:hint="cs"/>
          <w:sz w:val="28"/>
          <w:szCs w:val="28"/>
          <w:rtl/>
          <w:lang w:bidi="fa-IR"/>
        </w:rPr>
        <w:t xml:space="preserve"> «ابن عمر ابوایوب را دعوت کرد، پرده‌</w:t>
      </w:r>
      <w:r w:rsidR="000D2BF8">
        <w:rPr>
          <w:rFonts w:cs="B Lotus" w:hint="cs"/>
          <w:sz w:val="28"/>
          <w:szCs w:val="28"/>
          <w:rtl/>
          <w:lang w:bidi="fa-IR"/>
        </w:rPr>
        <w:t>ای را روی دیوار خانه دید. ا</w:t>
      </w:r>
      <w:r>
        <w:rPr>
          <w:rFonts w:cs="B Lotus" w:hint="cs"/>
          <w:sz w:val="28"/>
          <w:szCs w:val="28"/>
          <w:rtl/>
          <w:lang w:bidi="fa-IR"/>
        </w:rPr>
        <w:t>بن عمر گفت زنان در این مورد بر ما غلبه کردند، ابوایوب گفت</w:t>
      </w:r>
      <w:r w:rsidR="004A1617">
        <w:rPr>
          <w:rFonts w:cs="B Lotus" w:hint="cs"/>
          <w:sz w:val="28"/>
          <w:szCs w:val="28"/>
          <w:rtl/>
          <w:lang w:bidi="fa-IR"/>
        </w:rPr>
        <w:t>:</w:t>
      </w:r>
      <w:r>
        <w:rPr>
          <w:rFonts w:cs="B Lotus" w:hint="cs"/>
          <w:sz w:val="28"/>
          <w:szCs w:val="28"/>
          <w:rtl/>
          <w:lang w:bidi="fa-IR"/>
        </w:rPr>
        <w:t xml:space="preserve"> آنقدر از او (الله) می‌ترسم که از تو نمی‌ترسم، قسم به خدا غذای شما را نمی‌خورم و برگشت».</w:t>
      </w:r>
    </w:p>
    <w:p w:rsidR="009551E6" w:rsidRDefault="00C73C41" w:rsidP="00FE29DC">
      <w:pPr>
        <w:spacing w:line="228" w:lineRule="auto"/>
        <w:ind w:firstLine="284"/>
        <w:jc w:val="lowKashida"/>
        <w:rPr>
          <w:rFonts w:cs="B Lotus" w:hint="cs"/>
          <w:sz w:val="28"/>
          <w:szCs w:val="28"/>
          <w:rtl/>
          <w:lang w:bidi="fa-IR"/>
        </w:rPr>
      </w:pPr>
      <w:r>
        <w:rPr>
          <w:rFonts w:cs="B Lotus" w:hint="cs"/>
          <w:sz w:val="28"/>
          <w:szCs w:val="28"/>
          <w:rtl/>
          <w:lang w:bidi="fa-IR"/>
        </w:rPr>
        <w:t xml:space="preserve">برای شخص جایز است که به زنان اجازه دهد تا مراسم عروسی را فقط با زدن دف و خواندن آواز مباحی که در آن وصف زیبایی زن و ذکر فسق و فجور نباشد اعلام کنند. در این </w:t>
      </w:r>
      <w:r w:rsidR="009551E6">
        <w:rPr>
          <w:rFonts w:cs="B Lotus" w:hint="cs"/>
          <w:sz w:val="28"/>
          <w:szCs w:val="28"/>
          <w:rtl/>
          <w:lang w:bidi="fa-IR"/>
        </w:rPr>
        <w:t>باره احادیثی آمده از جمله</w:t>
      </w:r>
      <w:r w:rsidR="004A1617">
        <w:rPr>
          <w:rFonts w:cs="B Lotus" w:hint="cs"/>
          <w:sz w:val="28"/>
          <w:szCs w:val="28"/>
          <w:rtl/>
          <w:lang w:bidi="fa-IR"/>
        </w:rPr>
        <w:t>:</w:t>
      </w:r>
      <w:r w:rsidR="009551E6">
        <w:rPr>
          <w:rFonts w:cs="B Lotus" w:hint="cs"/>
          <w:sz w:val="28"/>
          <w:szCs w:val="28"/>
          <w:rtl/>
          <w:lang w:bidi="fa-IR"/>
        </w:rPr>
        <w:t xml:space="preserve"> پیامبر</w:t>
      </w:r>
      <w:r w:rsidR="009551E6" w:rsidRPr="00196138">
        <w:rPr>
          <w:rFonts w:cs="B Lotus" w:hint="cs"/>
          <w:sz w:val="28"/>
          <w:szCs w:val="28"/>
          <w:rtl/>
          <w:lang w:bidi="fa-IR"/>
        </w:rPr>
        <w:sym w:font="AGA Arabesque" w:char="F072"/>
      </w:r>
      <w:r w:rsidR="009551E6">
        <w:rPr>
          <w:rFonts w:cs="B Lotus" w:hint="cs"/>
          <w:sz w:val="28"/>
          <w:szCs w:val="28"/>
          <w:rtl/>
          <w:lang w:bidi="fa-IR"/>
        </w:rPr>
        <w:t xml:space="preserve"> فرمود</w:t>
      </w:r>
      <w:r w:rsidR="004A1617">
        <w:rPr>
          <w:rFonts w:cs="B Lotus" w:hint="cs"/>
          <w:sz w:val="28"/>
          <w:szCs w:val="28"/>
          <w:rtl/>
          <w:lang w:bidi="fa-IR"/>
        </w:rPr>
        <w:t>:</w:t>
      </w:r>
      <w:r w:rsidR="009551E6">
        <w:rPr>
          <w:rFonts w:cs="B Lotus" w:hint="cs"/>
          <w:sz w:val="28"/>
          <w:szCs w:val="28"/>
          <w:rtl/>
          <w:lang w:bidi="fa-IR"/>
        </w:rPr>
        <w:t xml:space="preserve"> </w:t>
      </w:r>
      <w:r w:rsidR="009551E6" w:rsidRPr="00FE29DC">
        <w:rPr>
          <w:rFonts w:cs="B Badr" w:hint="cs"/>
          <w:b/>
          <w:bCs/>
          <w:sz w:val="32"/>
          <w:szCs w:val="28"/>
          <w:rtl/>
          <w:lang w:bidi="fa-IR"/>
        </w:rPr>
        <w:t>(أعلنوا النکاح)</w:t>
      </w:r>
      <w:r w:rsidR="001C2BA7" w:rsidRPr="003A7044">
        <w:rPr>
          <w:rStyle w:val="FootnoteReference"/>
          <w:rFonts w:cs="B Lotus"/>
          <w:sz w:val="28"/>
          <w:szCs w:val="28"/>
          <w:rtl/>
          <w:lang w:bidi="fa-IR"/>
        </w:rPr>
        <w:footnoteReference w:id="997"/>
      </w:r>
      <w:r w:rsidR="009551E6">
        <w:rPr>
          <w:rFonts w:cs="B Lotus" w:hint="cs"/>
          <w:sz w:val="28"/>
          <w:szCs w:val="28"/>
          <w:rtl/>
          <w:lang w:bidi="fa-IR"/>
        </w:rPr>
        <w:t xml:space="preserve"> «ازدواج را اعلام کنید». و در حدیثی دیگر می‌فرماید</w:t>
      </w:r>
      <w:r w:rsidR="004A1617">
        <w:rPr>
          <w:rFonts w:cs="B Lotus" w:hint="cs"/>
          <w:sz w:val="28"/>
          <w:szCs w:val="28"/>
          <w:rtl/>
          <w:lang w:bidi="fa-IR"/>
        </w:rPr>
        <w:t>:</w:t>
      </w:r>
      <w:r w:rsidR="009551E6">
        <w:rPr>
          <w:rFonts w:cs="B Lotus" w:hint="cs"/>
          <w:sz w:val="28"/>
          <w:szCs w:val="28"/>
          <w:rtl/>
          <w:lang w:bidi="fa-IR"/>
        </w:rPr>
        <w:t xml:space="preserve"> </w:t>
      </w:r>
      <w:r w:rsidR="009551E6" w:rsidRPr="00FE29DC">
        <w:rPr>
          <w:rFonts w:cs="B Badr" w:hint="cs"/>
          <w:b/>
          <w:bCs/>
          <w:sz w:val="32"/>
          <w:szCs w:val="28"/>
          <w:rtl/>
          <w:lang w:bidi="fa-IR"/>
        </w:rPr>
        <w:t>(فصل ما بین الحلال و الحرام الدف و الصوت فی النکاح)</w:t>
      </w:r>
      <w:r w:rsidR="001C2BA7" w:rsidRPr="003A7044">
        <w:rPr>
          <w:rStyle w:val="FootnoteReference"/>
          <w:rFonts w:cs="B Lotus"/>
          <w:sz w:val="28"/>
          <w:szCs w:val="28"/>
          <w:rtl/>
          <w:lang w:bidi="fa-IR"/>
        </w:rPr>
        <w:footnoteReference w:id="998"/>
      </w:r>
      <w:r w:rsidR="009551E6">
        <w:rPr>
          <w:rFonts w:cs="B Lotus" w:hint="cs"/>
          <w:sz w:val="28"/>
          <w:szCs w:val="28"/>
          <w:rtl/>
          <w:lang w:bidi="fa-IR"/>
        </w:rPr>
        <w:t xml:space="preserve"> «تفاوت میان حلال و حرام در ازدواج دف و آواز است».</w:t>
      </w:r>
    </w:p>
    <w:p w:rsidR="009551E6" w:rsidRDefault="009551E6" w:rsidP="00FE29DC">
      <w:pPr>
        <w:spacing w:line="228" w:lineRule="auto"/>
        <w:ind w:firstLine="284"/>
        <w:jc w:val="lowKashida"/>
        <w:rPr>
          <w:rFonts w:cs="B Lotus" w:hint="cs"/>
          <w:sz w:val="28"/>
          <w:szCs w:val="28"/>
          <w:rtl/>
          <w:lang w:bidi="fa-IR"/>
        </w:rPr>
      </w:pPr>
      <w:r>
        <w:rPr>
          <w:rFonts w:cs="B Lotus" w:hint="cs"/>
          <w:sz w:val="28"/>
          <w:szCs w:val="28"/>
          <w:rtl/>
          <w:lang w:bidi="fa-IR"/>
        </w:rPr>
        <w:t>از خالد بن ذکوان روایت است</w:t>
      </w:r>
      <w:r w:rsidR="004A1617">
        <w:rPr>
          <w:rFonts w:cs="B Lotus" w:hint="cs"/>
          <w:sz w:val="28"/>
          <w:szCs w:val="28"/>
          <w:rtl/>
          <w:lang w:bidi="fa-IR"/>
        </w:rPr>
        <w:t>:</w:t>
      </w:r>
      <w:r>
        <w:rPr>
          <w:rFonts w:cs="B Lotus" w:hint="cs"/>
          <w:sz w:val="28"/>
          <w:szCs w:val="28"/>
          <w:rtl/>
          <w:lang w:bidi="fa-IR"/>
        </w:rPr>
        <w:t xml:space="preserve"> ربیع بنت معوذ بن عفراء گفت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(جاء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یدخل حین بنی علی، فجلس علی فراش کمجلسک منی، فجعلت جویریات لنا یضربن بالدف و یندبن من قتل من آبائی یوم بدر، إذ قالت إحداهن</w:t>
      </w:r>
      <w:r w:rsidR="004A1617">
        <w:rPr>
          <w:rFonts w:cs="B Badr" w:hint="cs"/>
          <w:b/>
          <w:bCs/>
          <w:sz w:val="32"/>
          <w:szCs w:val="28"/>
          <w:rtl/>
          <w:lang w:bidi="fa-IR"/>
        </w:rPr>
        <w:t>:</w:t>
      </w:r>
      <w:r w:rsidRPr="00FE29DC">
        <w:rPr>
          <w:rFonts w:cs="B Badr" w:hint="cs"/>
          <w:b/>
          <w:bCs/>
          <w:sz w:val="32"/>
          <w:szCs w:val="28"/>
          <w:rtl/>
          <w:lang w:bidi="fa-IR"/>
        </w:rPr>
        <w:t xml:space="preserve"> و فینا نبی یعلم ما فی غد. فقال</w:t>
      </w:r>
      <w:r w:rsidR="004A1617">
        <w:rPr>
          <w:rFonts w:cs="B Badr" w:hint="cs"/>
          <w:b/>
          <w:bCs/>
          <w:sz w:val="32"/>
          <w:szCs w:val="28"/>
          <w:rtl/>
          <w:lang w:bidi="fa-IR"/>
        </w:rPr>
        <w:t>:</w:t>
      </w:r>
      <w:r w:rsidRPr="00FE29DC">
        <w:rPr>
          <w:rFonts w:cs="B Badr" w:hint="cs"/>
          <w:b/>
          <w:bCs/>
          <w:sz w:val="32"/>
          <w:szCs w:val="28"/>
          <w:rtl/>
          <w:lang w:bidi="fa-IR"/>
        </w:rPr>
        <w:t xml:space="preserve"> دعی هذه و قولی بالذی کنت تقولین)</w:t>
      </w:r>
      <w:r w:rsidR="001C2BA7" w:rsidRPr="003A7044">
        <w:rPr>
          <w:rStyle w:val="FootnoteReference"/>
          <w:rFonts w:cs="B Lotus"/>
          <w:sz w:val="28"/>
          <w:szCs w:val="28"/>
          <w:rtl/>
          <w:lang w:bidi="fa-IR"/>
        </w:rPr>
        <w:footnoteReference w:id="999"/>
      </w:r>
      <w:r>
        <w:rPr>
          <w:rFonts w:cs="B Lotus" w:hint="cs"/>
          <w:sz w:val="28"/>
          <w:szCs w:val="28"/>
          <w:rtl/>
          <w:lang w:bidi="fa-IR"/>
        </w:rPr>
        <w:t xml:space="preserve"> «وقتی که به خانه داماد برده شدم پیامبر</w:t>
      </w:r>
      <w:r w:rsidRPr="00196138">
        <w:rPr>
          <w:rFonts w:cs="B Lotus" w:hint="cs"/>
          <w:sz w:val="28"/>
          <w:szCs w:val="28"/>
          <w:rtl/>
          <w:lang w:bidi="fa-IR"/>
        </w:rPr>
        <w:sym w:font="AGA Arabesque" w:char="F072"/>
      </w:r>
      <w:r>
        <w:rPr>
          <w:rFonts w:cs="B Lotus" w:hint="cs"/>
          <w:sz w:val="28"/>
          <w:szCs w:val="28"/>
          <w:rtl/>
          <w:lang w:bidi="fa-IR"/>
        </w:rPr>
        <w:t xml:space="preserve"> نزد من آمد، و روی فراشی نشست همچون نشستن تو از من. دختر بچه‌های ما دف می‌زدند و خوبیهای پدرانشان را که روز بدر کشته شده بودند یادآور می‌شدند، در این حال یکی از آنها گفت</w:t>
      </w:r>
      <w:r w:rsidR="004A1617">
        <w:rPr>
          <w:rFonts w:cs="B Lotus" w:hint="cs"/>
          <w:sz w:val="28"/>
          <w:szCs w:val="28"/>
          <w:rtl/>
          <w:lang w:bidi="fa-IR"/>
        </w:rPr>
        <w:t>:</w:t>
      </w:r>
      <w:r>
        <w:rPr>
          <w:rFonts w:cs="B Lotus" w:hint="cs"/>
          <w:sz w:val="28"/>
          <w:szCs w:val="28"/>
          <w:rtl/>
          <w:lang w:bidi="fa-IR"/>
        </w:rPr>
        <w:t xml:space="preserve"> در میان ما پیامبری است که از آینده خبر دارد، پیامبر</w:t>
      </w:r>
      <w:r w:rsidRPr="00196138">
        <w:rPr>
          <w:rFonts w:cs="B Lotus" w:hint="cs"/>
          <w:sz w:val="28"/>
          <w:szCs w:val="28"/>
          <w:rtl/>
          <w:lang w:bidi="fa-IR"/>
        </w:rPr>
        <w:sym w:font="AGA Arabesque" w:char="F072"/>
      </w:r>
      <w:r>
        <w:rPr>
          <w:rFonts w:cs="B Lotus" w:hint="cs"/>
          <w:sz w:val="28"/>
          <w:szCs w:val="28"/>
          <w:rtl/>
          <w:lang w:bidi="fa-IR"/>
        </w:rPr>
        <w:t xml:space="preserve"> فرمود ک این سخن را ترک کن و آنچه را که قبلاً می‌گفتی بگو».</w:t>
      </w:r>
    </w:p>
    <w:p w:rsidR="009551E6" w:rsidRDefault="009551E6" w:rsidP="00FE29DC">
      <w:pPr>
        <w:spacing w:line="228" w:lineRule="auto"/>
        <w:ind w:firstLine="284"/>
        <w:jc w:val="lowKashida"/>
        <w:rPr>
          <w:rFonts w:cs="B Lotus" w:hint="cs"/>
          <w:sz w:val="28"/>
          <w:szCs w:val="28"/>
          <w:rtl/>
          <w:lang w:bidi="fa-IR"/>
        </w:rPr>
      </w:pPr>
      <w:r>
        <w:rPr>
          <w:rFonts w:cs="B Lotus" w:hint="cs"/>
          <w:sz w:val="28"/>
          <w:szCs w:val="28"/>
          <w:rtl/>
          <w:lang w:bidi="fa-IR"/>
        </w:rPr>
        <w:t>هرگاه مردی (متأهل) با دوشیزه‌ای ازدواج کرد، سنت است که هفت شب نزد او بماند و بعد از آن به نوبت نزد زنان دیگرش برود. ولی اگر زن بیوه‌ای را بعد از ازدواج با دختری باکره به نکاح خود درآورد سه شب نزد او بماند، و سپس به نوبت نزد آنها برود. ابوقلابه این چنین از انس روایت کرده و گفته است</w:t>
      </w:r>
      <w:r w:rsidR="004A1617">
        <w:rPr>
          <w:rFonts w:cs="B Lotus" w:hint="cs"/>
          <w:sz w:val="28"/>
          <w:szCs w:val="28"/>
          <w:rtl/>
          <w:lang w:bidi="fa-IR"/>
        </w:rPr>
        <w:t>:</w:t>
      </w:r>
      <w:r>
        <w:rPr>
          <w:rFonts w:cs="B Lotus" w:hint="cs"/>
          <w:sz w:val="28"/>
          <w:szCs w:val="28"/>
          <w:rtl/>
          <w:lang w:bidi="fa-IR"/>
        </w:rPr>
        <w:t xml:space="preserve"> می‌توانم بگویم انس این حدیث را به پیامبر</w:t>
      </w:r>
      <w:r w:rsidRPr="00196138">
        <w:rPr>
          <w:rFonts w:cs="B Lotus" w:hint="cs"/>
          <w:sz w:val="28"/>
          <w:szCs w:val="28"/>
          <w:rtl/>
          <w:lang w:bidi="fa-IR"/>
        </w:rPr>
        <w:sym w:font="AGA Arabesque" w:char="F072"/>
      </w:r>
      <w:r>
        <w:rPr>
          <w:rFonts w:cs="B Lotus" w:hint="cs"/>
          <w:sz w:val="28"/>
          <w:szCs w:val="28"/>
          <w:rtl/>
          <w:lang w:bidi="fa-IR"/>
        </w:rPr>
        <w:t xml:space="preserve"> نسبت می‌داد</w:t>
      </w:r>
      <w:r w:rsidR="001C2BA7" w:rsidRPr="003A7044">
        <w:rPr>
          <w:rStyle w:val="FootnoteReference"/>
          <w:rFonts w:cs="B Lotus"/>
          <w:sz w:val="28"/>
          <w:szCs w:val="28"/>
          <w:rtl/>
          <w:lang w:bidi="fa-IR"/>
        </w:rPr>
        <w:footnoteReference w:id="1000"/>
      </w:r>
      <w:r>
        <w:rPr>
          <w:rFonts w:cs="B Lotus" w:hint="cs"/>
          <w:sz w:val="28"/>
          <w:szCs w:val="28"/>
          <w:rtl/>
          <w:lang w:bidi="fa-IR"/>
        </w:rPr>
        <w:t>. (یعنی این حدیث مرفوع است).</w:t>
      </w:r>
    </w:p>
    <w:p w:rsidR="009551E6" w:rsidRDefault="009551E6" w:rsidP="00FE29DC">
      <w:pPr>
        <w:spacing w:line="228" w:lineRule="auto"/>
        <w:ind w:firstLine="284"/>
        <w:jc w:val="lowKashida"/>
        <w:rPr>
          <w:rFonts w:cs="B Lotus" w:hint="cs"/>
          <w:sz w:val="28"/>
          <w:szCs w:val="28"/>
          <w:rtl/>
          <w:lang w:bidi="fa-IR"/>
        </w:rPr>
      </w:pPr>
      <w:r>
        <w:rPr>
          <w:rFonts w:cs="B Lotus" w:hint="cs"/>
          <w:sz w:val="28"/>
          <w:szCs w:val="28"/>
          <w:rtl/>
          <w:lang w:bidi="fa-IR"/>
        </w:rPr>
        <w:t>بر مرد واجب است که با همسرش به خوبی معاشرت کند و او را در آنچه خداوند برای او حلال کرده همراهی کند بویژه وقتی که جوان باشد. در این باره چندین حدیث آمده از آن جمله</w:t>
      </w:r>
      <w:r w:rsidR="004A1617">
        <w:rPr>
          <w:rFonts w:cs="B Lotus" w:hint="cs"/>
          <w:sz w:val="28"/>
          <w:szCs w:val="28"/>
          <w:rtl/>
          <w:lang w:bidi="fa-IR"/>
        </w:rPr>
        <w:t>:</w:t>
      </w:r>
      <w:r>
        <w:rPr>
          <w:rFonts w:cs="B Lotus" w:hint="cs"/>
          <w:sz w:val="28"/>
          <w:szCs w:val="28"/>
          <w:rtl/>
          <w:lang w:bidi="fa-IR"/>
        </w:rPr>
        <w:t xml:space="preserve"> </w:t>
      </w:r>
    </w:p>
    <w:p w:rsidR="009551E6" w:rsidRDefault="009551E6" w:rsidP="00FE29DC">
      <w:pPr>
        <w:spacing w:line="228" w:lineRule="auto"/>
        <w:ind w:firstLine="284"/>
        <w:jc w:val="lowKashida"/>
        <w:rPr>
          <w:rFonts w:cs="B Lotus" w:hint="cs"/>
          <w:sz w:val="28"/>
          <w:szCs w:val="28"/>
          <w:rtl/>
          <w:lang w:bidi="fa-IR"/>
        </w:rPr>
      </w:pPr>
      <w:r>
        <w:rPr>
          <w:rFonts w:cs="B Lotus" w:hint="cs"/>
          <w:sz w:val="28"/>
          <w:szCs w:val="28"/>
          <w:rtl/>
          <w:lang w:bidi="fa-IR"/>
        </w:rPr>
        <w:t>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(خیرکم، خیرکم لأهله، و أنا خیرکم لأهلی)</w:t>
      </w:r>
      <w:r w:rsidR="001C2BA7" w:rsidRPr="003A7044">
        <w:rPr>
          <w:rStyle w:val="FootnoteReference"/>
          <w:rFonts w:cs="B Lotus"/>
          <w:sz w:val="28"/>
          <w:szCs w:val="28"/>
          <w:rtl/>
          <w:lang w:bidi="fa-IR"/>
        </w:rPr>
        <w:footnoteReference w:id="1001"/>
      </w:r>
      <w:r>
        <w:rPr>
          <w:rFonts w:cs="B Lotus" w:hint="cs"/>
          <w:sz w:val="28"/>
          <w:szCs w:val="28"/>
          <w:rtl/>
          <w:lang w:bidi="fa-IR"/>
        </w:rPr>
        <w:t xml:space="preserve"> «بهترین شما کسی است که با خانواده‌اش خوش‌رفتارتر باشد و من بهترین شما برای خانواده‌ام هستم».</w:t>
      </w:r>
    </w:p>
    <w:p w:rsidR="009551E6" w:rsidRDefault="009551E6" w:rsidP="00FE29DC">
      <w:pPr>
        <w:spacing w:line="228" w:lineRule="auto"/>
        <w:ind w:firstLine="284"/>
        <w:jc w:val="lowKashida"/>
        <w:rPr>
          <w:rFonts w:cs="B Lotus" w:hint="cs"/>
          <w:sz w:val="28"/>
          <w:szCs w:val="28"/>
          <w:rtl/>
          <w:lang w:bidi="fa-IR"/>
        </w:rPr>
      </w:pPr>
      <w:r>
        <w:rPr>
          <w:rFonts w:cs="B Lotus" w:hint="cs"/>
          <w:sz w:val="28"/>
          <w:szCs w:val="28"/>
          <w:rtl/>
          <w:lang w:bidi="fa-IR"/>
        </w:rPr>
        <w:t>در حدیثی دیگر می‌فرماید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(أکمل المؤمنین إیمانا أحسنهم خلقا، و خیارکم خیارکم لنسائهم)</w:t>
      </w:r>
      <w:r w:rsidR="001C2BA7" w:rsidRPr="003A7044">
        <w:rPr>
          <w:rStyle w:val="FootnoteReference"/>
          <w:rFonts w:cs="B Lotus"/>
          <w:sz w:val="28"/>
          <w:szCs w:val="28"/>
          <w:rtl/>
          <w:lang w:bidi="fa-IR"/>
        </w:rPr>
        <w:footnoteReference w:id="1002"/>
      </w:r>
      <w:r>
        <w:rPr>
          <w:rFonts w:cs="B Lotus" w:hint="cs"/>
          <w:sz w:val="28"/>
          <w:szCs w:val="28"/>
          <w:rtl/>
          <w:lang w:bidi="fa-IR"/>
        </w:rPr>
        <w:t xml:space="preserve"> «کاملترین مؤمنان</w:t>
      </w:r>
      <w:r w:rsidR="00ED4F93">
        <w:rPr>
          <w:rFonts w:cs="B Lotus" w:hint="cs"/>
          <w:sz w:val="28"/>
          <w:szCs w:val="28"/>
          <w:rtl/>
          <w:lang w:bidi="fa-IR"/>
        </w:rPr>
        <w:t xml:space="preserve"> </w:t>
      </w:r>
      <w:r>
        <w:rPr>
          <w:rFonts w:cs="B Lotus" w:hint="cs"/>
          <w:sz w:val="28"/>
          <w:szCs w:val="28"/>
          <w:rtl/>
          <w:lang w:bidi="fa-IR"/>
        </w:rPr>
        <w:t>از لحاظ ایمان خوش اخلاق‌ترین آنان است و بهترین شما کسانی هستند که با همسرانشان خوش رفتارتر باشند».</w:t>
      </w:r>
    </w:p>
    <w:p w:rsidR="00E15BC0" w:rsidRDefault="009551E6" w:rsidP="00FE29DC">
      <w:pPr>
        <w:spacing w:line="228" w:lineRule="auto"/>
        <w:ind w:firstLine="284"/>
        <w:jc w:val="lowKashida"/>
        <w:rPr>
          <w:rFonts w:cs="B Lotus" w:hint="cs"/>
          <w:sz w:val="28"/>
          <w:szCs w:val="28"/>
          <w:rtl/>
          <w:lang w:bidi="fa-IR"/>
        </w:rPr>
      </w:pPr>
      <w:r>
        <w:rPr>
          <w:rFonts w:cs="B Lotus" w:hint="cs"/>
          <w:sz w:val="28"/>
          <w:szCs w:val="28"/>
          <w:rtl/>
          <w:lang w:bidi="fa-IR"/>
        </w:rPr>
        <w:t>و در حدیثی دیگر می‌فرماید</w:t>
      </w:r>
      <w:r w:rsidR="004A1617">
        <w:rPr>
          <w:rFonts w:cs="B Lotus" w:hint="cs"/>
          <w:sz w:val="28"/>
          <w:szCs w:val="28"/>
          <w:rtl/>
          <w:lang w:bidi="fa-IR"/>
        </w:rPr>
        <w:t>:</w:t>
      </w:r>
      <w:r>
        <w:rPr>
          <w:rFonts w:cs="B Lotus" w:hint="cs"/>
          <w:sz w:val="28"/>
          <w:szCs w:val="28"/>
          <w:rtl/>
          <w:lang w:bidi="fa-IR"/>
        </w:rPr>
        <w:t xml:space="preserve"> </w:t>
      </w:r>
      <w:r w:rsidR="00E15BC0" w:rsidRPr="00FE29DC">
        <w:rPr>
          <w:rFonts w:cs="B Badr" w:hint="cs"/>
          <w:b/>
          <w:bCs/>
          <w:sz w:val="32"/>
          <w:szCs w:val="28"/>
          <w:rtl/>
          <w:lang w:bidi="fa-IR"/>
        </w:rPr>
        <w:t>(لایفرک مؤمن مؤمنة إن کره منها خلقا رضی منها آخر)</w:t>
      </w:r>
      <w:r w:rsidR="001C2BA7" w:rsidRPr="003A7044">
        <w:rPr>
          <w:rStyle w:val="FootnoteReference"/>
          <w:rFonts w:cs="B Lotus"/>
          <w:sz w:val="28"/>
          <w:szCs w:val="28"/>
          <w:rtl/>
          <w:lang w:bidi="fa-IR"/>
        </w:rPr>
        <w:footnoteReference w:id="1003"/>
      </w:r>
      <w:r w:rsidR="00E15BC0">
        <w:rPr>
          <w:rFonts w:cs="B Lotus" w:hint="cs"/>
          <w:sz w:val="28"/>
          <w:szCs w:val="28"/>
          <w:rtl/>
          <w:lang w:bidi="fa-IR"/>
        </w:rPr>
        <w:t xml:space="preserve"> «هیچ مرد مؤمنی نباید کینه زن مؤمنی</w:t>
      </w:r>
      <w:r w:rsidR="00ED4F93">
        <w:rPr>
          <w:rFonts w:cs="B Lotus" w:hint="cs"/>
          <w:sz w:val="28"/>
          <w:szCs w:val="28"/>
          <w:rtl/>
          <w:lang w:bidi="fa-IR"/>
        </w:rPr>
        <w:t xml:space="preserve"> </w:t>
      </w:r>
      <w:r w:rsidR="00E15BC0">
        <w:rPr>
          <w:rFonts w:cs="B Lotus" w:hint="cs"/>
          <w:sz w:val="28"/>
          <w:szCs w:val="28"/>
          <w:rtl/>
          <w:lang w:bidi="fa-IR"/>
        </w:rPr>
        <w:t>را به دل بگیرد؛ چون اگر رفتاری از او را نپسندد، رفتاری دیگری از اورا می‌پسندد».</w:t>
      </w:r>
    </w:p>
    <w:p w:rsidR="00E33A3F" w:rsidRDefault="00E15BC0" w:rsidP="00FE29DC">
      <w:pPr>
        <w:spacing w:line="228" w:lineRule="auto"/>
        <w:ind w:firstLine="284"/>
        <w:jc w:val="lowKashida"/>
        <w:rPr>
          <w:rFonts w:cs="B Lotus" w:hint="cs"/>
          <w:sz w:val="28"/>
          <w:szCs w:val="28"/>
          <w:rtl/>
          <w:lang w:bidi="fa-IR"/>
        </w:rPr>
      </w:pPr>
      <w:r>
        <w:rPr>
          <w:rFonts w:cs="B Lotus" w:hint="cs"/>
          <w:sz w:val="28"/>
          <w:szCs w:val="28"/>
          <w:rtl/>
          <w:lang w:bidi="fa-IR"/>
        </w:rPr>
        <w:t>در خطبه حجة الوداع می‌فرماید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(ألا واستوصوا بالنساء خیرا، فإنهن عوان عندکم لیس تملکون منهن شیئا غیر ذلک، إلا أن</w:t>
      </w:r>
      <w:r w:rsidR="00BA7667" w:rsidRPr="00FE29DC">
        <w:rPr>
          <w:rFonts w:cs="B Badr" w:hint="cs"/>
          <w:b/>
          <w:bCs/>
          <w:sz w:val="32"/>
          <w:szCs w:val="28"/>
          <w:rtl/>
          <w:lang w:bidi="fa-IR"/>
        </w:rPr>
        <w:t xml:space="preserve"> </w:t>
      </w:r>
      <w:r w:rsidRPr="00FE29DC">
        <w:rPr>
          <w:rFonts w:cs="B Badr" w:hint="cs"/>
          <w:b/>
          <w:bCs/>
          <w:sz w:val="32"/>
          <w:szCs w:val="28"/>
          <w:rtl/>
          <w:lang w:bidi="fa-IR"/>
        </w:rPr>
        <w:t xml:space="preserve">یأتین بفاحشة مبینة، فإن فعلن فاهجروهن فی المضاجع و اضربوهن ضربا غیر مبرح، فإن أطعنکم فلاتبغوا علیهن سبیلا، ألا إن لکم علی نسائکم حقا، و لنسائکم علیکم حقا، فأما حقکم علی نسائکم فلا یوطن فرشکم من تکرهون، و لایأذن فی بیوتکم لمن تکرهون، </w:t>
      </w:r>
      <w:r w:rsidR="00E33A3F" w:rsidRPr="00FE29DC">
        <w:rPr>
          <w:rFonts w:cs="B Badr" w:hint="cs"/>
          <w:b/>
          <w:bCs/>
          <w:sz w:val="32"/>
          <w:szCs w:val="28"/>
          <w:rtl/>
          <w:lang w:bidi="fa-IR"/>
        </w:rPr>
        <w:t>ألا وحقهن علیکم أن تحسنوا إلیهن فی کسوتهن و طعامهن)</w:t>
      </w:r>
      <w:r w:rsidR="001C2BA7" w:rsidRPr="003A7044">
        <w:rPr>
          <w:rStyle w:val="FootnoteReference"/>
          <w:rFonts w:cs="B Lotus"/>
          <w:sz w:val="28"/>
          <w:szCs w:val="28"/>
          <w:rtl/>
          <w:lang w:bidi="fa-IR"/>
        </w:rPr>
        <w:footnoteReference w:id="1004"/>
      </w:r>
      <w:r w:rsidR="00E33A3F">
        <w:rPr>
          <w:rFonts w:cs="B Lotus" w:hint="cs"/>
          <w:sz w:val="28"/>
          <w:szCs w:val="28"/>
          <w:rtl/>
          <w:lang w:bidi="fa-IR"/>
        </w:rPr>
        <w:t>.«آگاه باشید یکدیگر را به رفتار خوب با زنان سفارش کنید؛ چون آنان نزد شما گرفتارند، و شما غیر از در اختیار داشت</w:t>
      </w:r>
      <w:r w:rsidR="00302524">
        <w:rPr>
          <w:rFonts w:cs="B Lotus" w:hint="cs"/>
          <w:sz w:val="28"/>
          <w:szCs w:val="28"/>
          <w:rtl/>
          <w:lang w:bidi="fa-IR"/>
        </w:rPr>
        <w:t>ن</w:t>
      </w:r>
      <w:r w:rsidR="00E33A3F">
        <w:rPr>
          <w:rFonts w:cs="B Lotus" w:hint="cs"/>
          <w:sz w:val="28"/>
          <w:szCs w:val="28"/>
          <w:rtl/>
          <w:lang w:bidi="fa-IR"/>
        </w:rPr>
        <w:t>شان مالک چیز دیگری از آنان نیستید مگر اینکه مرتکب منکری آشکار شوند، پس در اینصورت بسترهایشان را ترک کنید و آنان را طوری بزنید که به آنها آسیب نرسد، پس اگراز شما اطاعت کردند راهی را برای (تنبیه) ایشان نجویید، بدانید که همسر</w:t>
      </w:r>
      <w:r w:rsidR="00DC6124">
        <w:rPr>
          <w:rFonts w:cs="B Lotus" w:hint="cs"/>
          <w:sz w:val="28"/>
          <w:szCs w:val="28"/>
          <w:rtl/>
          <w:lang w:bidi="fa-IR"/>
        </w:rPr>
        <w:t>ا</w:t>
      </w:r>
      <w:r w:rsidR="00E33A3F">
        <w:rPr>
          <w:rFonts w:cs="B Lotus" w:hint="cs"/>
          <w:sz w:val="28"/>
          <w:szCs w:val="28"/>
          <w:rtl/>
          <w:lang w:bidi="fa-IR"/>
        </w:rPr>
        <w:t>نتان بر شما حقی دارند و شما نیز بر آنان حقی دارید، اما حق شما بر همسرانتان این است که کسی را که دوست ندارید به حریم و خانه شما راه ندهند. آگاه باشید که حق آنان بر شما این است که به خوبی پوشاک و غذا را برای آنان تهیه کنید».</w:t>
      </w:r>
    </w:p>
    <w:p w:rsidR="00E33A3F" w:rsidRDefault="00E33A3F" w:rsidP="00FE29DC">
      <w:pPr>
        <w:spacing w:line="228" w:lineRule="auto"/>
        <w:ind w:firstLine="284"/>
        <w:jc w:val="lowKashida"/>
        <w:rPr>
          <w:rFonts w:cs="B Lotus" w:hint="cs"/>
          <w:sz w:val="28"/>
          <w:szCs w:val="28"/>
          <w:rtl/>
          <w:lang w:bidi="fa-IR"/>
        </w:rPr>
      </w:pPr>
      <w:r>
        <w:rPr>
          <w:rFonts w:cs="B Lotus" w:hint="cs"/>
          <w:sz w:val="28"/>
          <w:szCs w:val="28"/>
          <w:rtl/>
          <w:lang w:bidi="fa-IR"/>
        </w:rPr>
        <w:t>بر مرد واجب است که در خوراک و مسکن و لباس و بیتوته و دیگر رفتارهای مادی بین زنانش عدالت برقرار کند. پس اگر به یکی از آنها بیش از دیگران توجه کند تهدیدی که در حدیث زیر ذکر شده است، شامل حال او می‌شود</w:t>
      </w:r>
      <w:r w:rsidR="004A1617">
        <w:rPr>
          <w:rFonts w:cs="B Lotus" w:hint="cs"/>
          <w:sz w:val="28"/>
          <w:szCs w:val="28"/>
          <w:rtl/>
          <w:lang w:bidi="fa-IR"/>
        </w:rPr>
        <w:t>:</w:t>
      </w:r>
      <w:r>
        <w:rPr>
          <w:rFonts w:cs="B Lotus" w:hint="cs"/>
          <w:sz w:val="28"/>
          <w:szCs w:val="28"/>
          <w:rtl/>
          <w:lang w:bidi="fa-IR"/>
        </w:rPr>
        <w:t xml:space="preserve"> </w:t>
      </w:r>
    </w:p>
    <w:p w:rsidR="00E33A3F" w:rsidRDefault="00E33A3F"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(من کانت له امرأتان یمیل مع أحدهما علی الأخری، جائ یوم القیامة وأحد شقیه ساقط)</w:t>
      </w:r>
      <w:r w:rsidR="001C2BA7" w:rsidRPr="003A7044">
        <w:rPr>
          <w:rStyle w:val="FootnoteReference"/>
          <w:rFonts w:cs="B Lotus"/>
          <w:sz w:val="28"/>
          <w:szCs w:val="28"/>
          <w:rtl/>
          <w:lang w:bidi="fa-IR"/>
        </w:rPr>
        <w:footnoteReference w:id="1005"/>
      </w:r>
      <w:r>
        <w:rPr>
          <w:rFonts w:cs="B Lotus" w:hint="cs"/>
          <w:sz w:val="28"/>
          <w:szCs w:val="28"/>
          <w:rtl/>
          <w:lang w:bidi="fa-IR"/>
        </w:rPr>
        <w:t xml:space="preserve"> «هر کس دو زن داشته باشد و بین آنها عدالت برقرار نکند، روز قیامت در حالی به پیشگاه خداوند حاضر می‌شود که یکی از پهلوهایش ساقط (افتاده) است».</w:t>
      </w:r>
    </w:p>
    <w:p w:rsidR="00E33A3F" w:rsidRDefault="00E33A3F" w:rsidP="00FE29DC">
      <w:pPr>
        <w:spacing w:line="228" w:lineRule="auto"/>
        <w:ind w:firstLine="284"/>
        <w:jc w:val="lowKashida"/>
        <w:rPr>
          <w:rFonts w:cs="B Lotus" w:hint="cs"/>
          <w:sz w:val="28"/>
          <w:szCs w:val="28"/>
          <w:rtl/>
          <w:lang w:bidi="fa-IR"/>
        </w:rPr>
      </w:pPr>
      <w:r>
        <w:rPr>
          <w:rFonts w:cs="B Lotus" w:hint="cs"/>
          <w:sz w:val="28"/>
          <w:szCs w:val="28"/>
          <w:rtl/>
          <w:lang w:bidi="fa-IR"/>
        </w:rPr>
        <w:t>ولی تمایل قلبی بیشتر به یکی از آنان اشکال ندارد؛ چون میل و گرایش قلبی غیرارادی است، لذا خداوند متعال می‌فرماید</w:t>
      </w:r>
      <w:r w:rsidR="004A1617">
        <w:rPr>
          <w:rFonts w:cs="B Lotus" w:hint="cs"/>
          <w:sz w:val="28"/>
          <w:szCs w:val="28"/>
          <w:rtl/>
          <w:lang w:bidi="fa-IR"/>
        </w:rPr>
        <w:t>:</w:t>
      </w:r>
      <w:r>
        <w:rPr>
          <w:rFonts w:cs="B Lotus" w:hint="cs"/>
          <w:sz w:val="28"/>
          <w:szCs w:val="28"/>
          <w:rtl/>
          <w:lang w:bidi="fa-IR"/>
        </w:rPr>
        <w:t xml:space="preserve"> </w:t>
      </w:r>
    </w:p>
    <w:p w:rsidR="00F24A2B" w:rsidRPr="00944222" w:rsidRDefault="00F24A2B" w:rsidP="00F24A2B">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وَلَن تَستَطِیعُوا أن تَعدِلُوا بَینَ النِّسَاءِ وَلَو حَرصتُم فَلاَ تَمِیلُوا کُلَّ المَیلِ فَتَذَرُوهَا کَالمُعَلَّقَةِ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(نساء</w:t>
      </w:r>
      <w:r w:rsidR="004A1617">
        <w:rPr>
          <w:rFonts w:cs="B Lotus" w:hint="cs"/>
          <w:sz w:val="32"/>
          <w:szCs w:val="24"/>
          <w:rtl/>
          <w:lang w:bidi="fa-IR"/>
        </w:rPr>
        <w:t>:</w:t>
      </w:r>
      <w:r w:rsidRPr="00944222">
        <w:rPr>
          <w:rFonts w:cs="B Lotus" w:hint="cs"/>
          <w:sz w:val="32"/>
          <w:szCs w:val="24"/>
          <w:rtl/>
          <w:lang w:bidi="fa-IR"/>
        </w:rPr>
        <w:t xml:space="preserve"> 129)</w:t>
      </w:r>
    </w:p>
    <w:p w:rsidR="00F24A2B" w:rsidRPr="000D1FF3" w:rsidRDefault="00F24A2B" w:rsidP="00F24A2B">
      <w:pPr>
        <w:ind w:left="1134"/>
        <w:jc w:val="both"/>
        <w:rPr>
          <w:rFonts w:cs="B Lotus" w:hint="cs"/>
          <w:sz w:val="26"/>
          <w:szCs w:val="26"/>
          <w:rtl/>
          <w:lang w:bidi="fa-IR"/>
        </w:rPr>
      </w:pPr>
      <w:r w:rsidRPr="000D1FF3">
        <w:rPr>
          <w:rFonts w:cs="B Lotus" w:hint="cs"/>
          <w:sz w:val="26"/>
          <w:szCs w:val="26"/>
          <w:rtl/>
          <w:lang w:bidi="fa-IR"/>
        </w:rPr>
        <w:t>«شما نمی‌توانید (ازنظر محبت قلبی) میان زنان دادگری (کامل) برقرار کنید هرچند هم (در این</w:t>
      </w:r>
      <w:r w:rsidR="000836A1" w:rsidRPr="000D1FF3">
        <w:rPr>
          <w:rFonts w:cs="B Lotus" w:hint="cs"/>
          <w:sz w:val="26"/>
          <w:szCs w:val="26"/>
          <w:rtl/>
          <w:lang w:bidi="fa-IR"/>
        </w:rPr>
        <w:t xml:space="preserve"> </w:t>
      </w:r>
      <w:r w:rsidRPr="000D1FF3">
        <w:rPr>
          <w:rFonts w:cs="B Lotus" w:hint="cs"/>
          <w:sz w:val="26"/>
          <w:szCs w:val="26"/>
          <w:rtl/>
          <w:lang w:bidi="fa-IR"/>
        </w:rPr>
        <w:t>راه به خود زحمت دهید و) همه کوشش و توان خود را به کار برید؛ ولی بطور کلی دوری نکنید بدانگونه که او را به صورت زن معلقه‌ای درآورید (که بلاتکلیف بوده بطوریکه نه شوهر دارد و نه بی‌شوهر به شمار آید</w:t>
      </w:r>
      <w:r w:rsidR="000836A1" w:rsidRPr="000D1FF3">
        <w:rPr>
          <w:rFonts w:cs="B Lotus" w:hint="cs"/>
          <w:sz w:val="26"/>
          <w:szCs w:val="26"/>
          <w:rtl/>
          <w:lang w:bidi="fa-IR"/>
        </w:rPr>
        <w:t>)</w:t>
      </w:r>
      <w:r w:rsidRPr="000D1FF3">
        <w:rPr>
          <w:rFonts w:cs="B Lotus" w:hint="cs"/>
          <w:sz w:val="26"/>
          <w:szCs w:val="26"/>
          <w:rtl/>
          <w:lang w:bidi="fa-IR"/>
        </w:rPr>
        <w:t>».</w:t>
      </w:r>
    </w:p>
    <w:p w:rsidR="00432FAD" w:rsidRDefault="000836A1" w:rsidP="00FE29DC">
      <w:pPr>
        <w:spacing w:line="228" w:lineRule="auto"/>
        <w:ind w:firstLine="284"/>
        <w:jc w:val="lowKashida"/>
        <w:rPr>
          <w:rFonts w:cs="B Lotus" w:hint="cs"/>
          <w:sz w:val="28"/>
          <w:szCs w:val="28"/>
          <w:rtl/>
          <w:lang w:bidi="fa-IR"/>
        </w:rPr>
      </w:pPr>
      <w:r>
        <w:rPr>
          <w:rFonts w:cs="B Lotus" w:hint="cs"/>
          <w:sz w:val="28"/>
          <w:szCs w:val="28"/>
          <w:rtl/>
          <w:lang w:bidi="fa-IR"/>
        </w:rPr>
        <w:t>پیامبر</w:t>
      </w:r>
      <w:r w:rsidRPr="00196138">
        <w:rPr>
          <w:rFonts w:cs="B Lotus" w:hint="cs"/>
          <w:sz w:val="28"/>
          <w:szCs w:val="28"/>
          <w:rtl/>
          <w:lang w:bidi="fa-IR"/>
        </w:rPr>
        <w:sym w:font="AGA Arabesque" w:char="F072"/>
      </w:r>
      <w:r>
        <w:rPr>
          <w:rFonts w:cs="B Lotus" w:hint="cs"/>
          <w:sz w:val="28"/>
          <w:szCs w:val="28"/>
          <w:rtl/>
          <w:lang w:bidi="fa-IR"/>
        </w:rPr>
        <w:t xml:space="preserve"> در امور مادی بین همسرانش به عدالت رفتار می‌کرد و بین آنان فرق نمی‌گذاشت ولی با وجود این عائشه محبوبترین آنان، نزدش بود</w:t>
      </w:r>
      <w:r w:rsidR="004A1617">
        <w:rPr>
          <w:rFonts w:cs="B Lotus" w:hint="cs"/>
          <w:sz w:val="28"/>
          <w:szCs w:val="28"/>
          <w:rtl/>
          <w:lang w:bidi="fa-IR"/>
        </w:rPr>
        <w:t>:</w:t>
      </w:r>
      <w:r>
        <w:rPr>
          <w:rFonts w:cs="B Lotus" w:hint="cs"/>
          <w:sz w:val="28"/>
          <w:szCs w:val="28"/>
          <w:rtl/>
          <w:lang w:bidi="fa-IR"/>
        </w:rPr>
        <w:t xml:space="preserve"> </w:t>
      </w:r>
    </w:p>
    <w:p w:rsidR="000836A1" w:rsidRDefault="000836A1" w:rsidP="00FE29DC">
      <w:pPr>
        <w:spacing w:line="228" w:lineRule="auto"/>
        <w:ind w:firstLine="284"/>
        <w:jc w:val="lowKashida"/>
        <w:rPr>
          <w:rFonts w:cs="B Lotus" w:hint="cs"/>
          <w:sz w:val="28"/>
          <w:szCs w:val="28"/>
          <w:rtl/>
          <w:lang w:bidi="fa-IR"/>
        </w:rPr>
      </w:pPr>
      <w:r>
        <w:rPr>
          <w:rFonts w:cs="B Lotus" w:hint="cs"/>
          <w:sz w:val="28"/>
          <w:szCs w:val="28"/>
          <w:rtl/>
          <w:lang w:bidi="fa-IR"/>
        </w:rPr>
        <w:t>از عمرو بن عاص روایت</w:t>
      </w:r>
      <w:r w:rsidR="00DC6124">
        <w:rPr>
          <w:rFonts w:cs="B Lotus" w:hint="cs"/>
          <w:sz w:val="28"/>
          <w:szCs w:val="28"/>
          <w:rtl/>
          <w:lang w:bidi="fa-IR"/>
        </w:rPr>
        <w:t xml:space="preserve"> </w:t>
      </w:r>
      <w:r>
        <w:rPr>
          <w:rFonts w:cs="B Lotus" w:hint="cs"/>
          <w:sz w:val="28"/>
          <w:szCs w:val="28"/>
          <w:rtl/>
          <w:lang w:bidi="fa-IR"/>
        </w:rPr>
        <w:t>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بعثه علی جیش ذات السلاسل فأتیته فقلت</w:t>
      </w:r>
      <w:r w:rsidR="004A1617">
        <w:rPr>
          <w:rFonts w:cs="B Badr" w:hint="cs"/>
          <w:b/>
          <w:bCs/>
          <w:sz w:val="32"/>
          <w:szCs w:val="28"/>
          <w:rtl/>
          <w:lang w:bidi="fa-IR"/>
        </w:rPr>
        <w:t>:</w:t>
      </w:r>
      <w:r w:rsidRPr="00FE29DC">
        <w:rPr>
          <w:rFonts w:cs="B Badr" w:hint="cs"/>
          <w:b/>
          <w:bCs/>
          <w:sz w:val="32"/>
          <w:szCs w:val="28"/>
          <w:rtl/>
          <w:lang w:bidi="fa-IR"/>
        </w:rPr>
        <w:t xml:space="preserve"> أی الناس أحب إلیک؟ قال</w:t>
      </w:r>
      <w:r w:rsidR="004A1617">
        <w:rPr>
          <w:rFonts w:cs="B Badr" w:hint="cs"/>
          <w:b/>
          <w:bCs/>
          <w:sz w:val="32"/>
          <w:szCs w:val="28"/>
          <w:rtl/>
          <w:lang w:bidi="fa-IR"/>
        </w:rPr>
        <w:t>:</w:t>
      </w:r>
      <w:r w:rsidRPr="00FE29DC">
        <w:rPr>
          <w:rFonts w:cs="B Badr" w:hint="cs"/>
          <w:b/>
          <w:bCs/>
          <w:sz w:val="32"/>
          <w:szCs w:val="28"/>
          <w:rtl/>
          <w:lang w:bidi="fa-IR"/>
        </w:rPr>
        <w:t xml:space="preserve"> عائشة، فقلت من الرجال؟ قال أبوها، قلت</w:t>
      </w:r>
      <w:r w:rsidR="004A1617">
        <w:rPr>
          <w:rFonts w:cs="B Badr" w:hint="cs"/>
          <w:b/>
          <w:bCs/>
          <w:sz w:val="32"/>
          <w:szCs w:val="28"/>
          <w:rtl/>
          <w:lang w:bidi="fa-IR"/>
        </w:rPr>
        <w:t>:</w:t>
      </w:r>
      <w:r w:rsidRPr="00FE29DC">
        <w:rPr>
          <w:rFonts w:cs="B Badr" w:hint="cs"/>
          <w:b/>
          <w:bCs/>
          <w:sz w:val="32"/>
          <w:szCs w:val="28"/>
          <w:rtl/>
          <w:lang w:bidi="fa-IR"/>
        </w:rPr>
        <w:t xml:space="preserve"> ثم من؟ قال</w:t>
      </w:r>
      <w:r w:rsidR="004A1617">
        <w:rPr>
          <w:rFonts w:cs="B Badr" w:hint="cs"/>
          <w:b/>
          <w:bCs/>
          <w:sz w:val="32"/>
          <w:szCs w:val="28"/>
          <w:rtl/>
          <w:lang w:bidi="fa-IR"/>
        </w:rPr>
        <w:t>:</w:t>
      </w:r>
      <w:r w:rsidRPr="00FE29DC">
        <w:rPr>
          <w:rFonts w:cs="B Badr" w:hint="cs"/>
          <w:b/>
          <w:bCs/>
          <w:sz w:val="32"/>
          <w:szCs w:val="28"/>
          <w:rtl/>
          <w:lang w:bidi="fa-IR"/>
        </w:rPr>
        <w:t xml:space="preserve"> ثم عمر بن الخطاب، فعد رجالا)</w:t>
      </w:r>
      <w:r w:rsidR="001C2BA7" w:rsidRPr="003A7044">
        <w:rPr>
          <w:rStyle w:val="FootnoteReference"/>
          <w:rFonts w:cs="B Lotus"/>
          <w:sz w:val="28"/>
          <w:szCs w:val="28"/>
          <w:rtl/>
          <w:lang w:bidi="fa-IR"/>
        </w:rPr>
        <w:footnoteReference w:id="1006"/>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مرا به فرماندهی لشکر ذات السلاسل برگزید، نزد پیامبر</w:t>
      </w:r>
      <w:r w:rsidRPr="00196138">
        <w:rPr>
          <w:rFonts w:cs="B Lotus" w:hint="cs"/>
          <w:sz w:val="28"/>
          <w:szCs w:val="28"/>
          <w:rtl/>
          <w:lang w:bidi="fa-IR"/>
        </w:rPr>
        <w:sym w:font="AGA Arabesque" w:char="F072"/>
      </w:r>
      <w:r>
        <w:rPr>
          <w:rFonts w:cs="B Lotus" w:hint="cs"/>
          <w:sz w:val="28"/>
          <w:szCs w:val="28"/>
          <w:rtl/>
          <w:lang w:bidi="fa-IR"/>
        </w:rPr>
        <w:t xml:space="preserve"> رفتم و گفتم محبوبترین مردم نزد شما کیست؟ فرمود عایشه، گفتم از میان مردان چه کسی؟ فرمود</w:t>
      </w:r>
      <w:r w:rsidR="004A1617">
        <w:rPr>
          <w:rFonts w:cs="B Lotus" w:hint="cs"/>
          <w:sz w:val="28"/>
          <w:szCs w:val="28"/>
          <w:rtl/>
          <w:lang w:bidi="fa-IR"/>
        </w:rPr>
        <w:t>:</w:t>
      </w:r>
      <w:r>
        <w:rPr>
          <w:rFonts w:cs="B Lotus" w:hint="cs"/>
          <w:sz w:val="28"/>
          <w:szCs w:val="28"/>
          <w:rtl/>
          <w:lang w:bidi="fa-IR"/>
        </w:rPr>
        <w:t xml:space="preserve"> پدرش، گفتم بعد از او چه کسی؟ فرمود</w:t>
      </w:r>
      <w:r w:rsidR="004A1617">
        <w:rPr>
          <w:rFonts w:cs="B Lotus" w:hint="cs"/>
          <w:sz w:val="28"/>
          <w:szCs w:val="28"/>
          <w:rtl/>
          <w:lang w:bidi="fa-IR"/>
        </w:rPr>
        <w:t>:</w:t>
      </w:r>
      <w:r>
        <w:rPr>
          <w:rFonts w:cs="B Lotus" w:hint="cs"/>
          <w:sz w:val="28"/>
          <w:szCs w:val="28"/>
          <w:rtl/>
          <w:lang w:bidi="fa-IR"/>
        </w:rPr>
        <w:t xml:space="preserve"> عمر بن خطاب و چند مرد دیگر را هم نام برد».</w:t>
      </w:r>
    </w:p>
    <w:p w:rsidR="000836A1" w:rsidRPr="000836A1" w:rsidRDefault="000836A1" w:rsidP="00922A21">
      <w:pPr>
        <w:pStyle w:val="a"/>
        <w:rPr>
          <w:rFonts w:hint="cs"/>
          <w:rtl/>
        </w:rPr>
      </w:pPr>
      <w:bookmarkStart w:id="1553" w:name="_Toc124849897"/>
      <w:bookmarkStart w:id="1554" w:name="_Toc95172345"/>
      <w:bookmarkStart w:id="1555" w:name="_Toc258663497"/>
      <w:bookmarkStart w:id="1556" w:name="_Toc283249904"/>
      <w:r>
        <w:rPr>
          <w:rFonts w:hint="cs"/>
          <w:rtl/>
        </w:rPr>
        <w:t>مرد آزاد با چند زن می‌تواند ازدواج کند؟</w:t>
      </w:r>
      <w:bookmarkEnd w:id="1553"/>
      <w:bookmarkEnd w:id="1554"/>
      <w:bookmarkEnd w:id="1555"/>
      <w:bookmarkEnd w:id="1556"/>
    </w:p>
    <w:p w:rsidR="00C05E5B" w:rsidRDefault="00C05E5B" w:rsidP="00BE2343">
      <w:pPr>
        <w:spacing w:line="228" w:lineRule="auto"/>
        <w:jc w:val="lowKashida"/>
        <w:rPr>
          <w:rFonts w:cs="B Lotus" w:hint="cs"/>
          <w:sz w:val="28"/>
          <w:szCs w:val="28"/>
          <w:rtl/>
          <w:lang w:bidi="fa-IR"/>
        </w:rPr>
      </w:pPr>
      <w:r>
        <w:rPr>
          <w:rFonts w:cs="B Lotus" w:hint="cs"/>
          <w:sz w:val="28"/>
          <w:szCs w:val="28"/>
          <w:rtl/>
          <w:lang w:bidi="fa-IR"/>
        </w:rPr>
        <w:t>ازدواج با بیش از چهار زن حلال نیست به دلیل فرموده خداوند متعال</w:t>
      </w:r>
      <w:r w:rsidR="004A1617">
        <w:rPr>
          <w:rFonts w:cs="B Lotus" w:hint="cs"/>
          <w:sz w:val="28"/>
          <w:szCs w:val="28"/>
          <w:rtl/>
          <w:lang w:bidi="fa-IR"/>
        </w:rPr>
        <w:t>:</w:t>
      </w:r>
      <w:r>
        <w:rPr>
          <w:rFonts w:cs="B Lotus" w:hint="cs"/>
          <w:sz w:val="28"/>
          <w:szCs w:val="28"/>
          <w:rtl/>
          <w:lang w:bidi="fa-IR"/>
        </w:rPr>
        <w:t xml:space="preserve"> </w:t>
      </w:r>
    </w:p>
    <w:p w:rsidR="006C7217" w:rsidRPr="00944222" w:rsidRDefault="006C7217" w:rsidP="006C7217">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فَانکِحُوا مَاطَابَ لَکُم مِنَ النِّسَاءِ مَثنَی وَ ثُلاَثَ وَ رُبَاع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(نساء</w:t>
      </w:r>
      <w:r w:rsidR="004A1617">
        <w:rPr>
          <w:rFonts w:cs="B Lotus" w:hint="cs"/>
          <w:sz w:val="32"/>
          <w:szCs w:val="24"/>
          <w:rtl/>
          <w:lang w:bidi="fa-IR"/>
        </w:rPr>
        <w:t>:</w:t>
      </w:r>
      <w:r w:rsidRPr="00944222">
        <w:rPr>
          <w:rFonts w:cs="B Lotus" w:hint="cs"/>
          <w:sz w:val="32"/>
          <w:szCs w:val="24"/>
          <w:rtl/>
          <w:lang w:bidi="fa-IR"/>
        </w:rPr>
        <w:t xml:space="preserve"> 3)</w:t>
      </w:r>
    </w:p>
    <w:p w:rsidR="006C7217" w:rsidRPr="000F309C" w:rsidRDefault="006C7217" w:rsidP="006C7217">
      <w:pPr>
        <w:ind w:left="1134"/>
        <w:jc w:val="both"/>
        <w:rPr>
          <w:rFonts w:cs="B Lotus" w:hint="cs"/>
          <w:sz w:val="26"/>
          <w:szCs w:val="26"/>
          <w:rtl/>
          <w:lang w:bidi="fa-IR"/>
        </w:rPr>
      </w:pPr>
      <w:r>
        <w:rPr>
          <w:rFonts w:cs="B Lotus" w:hint="cs"/>
          <w:sz w:val="26"/>
          <w:szCs w:val="26"/>
          <w:rtl/>
          <w:lang w:bidi="fa-IR"/>
        </w:rPr>
        <w:t>«سپس از زنانی که (بر شما حلالند) دوست دارید با دو یا سه یا چهار تا ازدواج کنید».</w:t>
      </w:r>
    </w:p>
    <w:p w:rsidR="006C7217" w:rsidRDefault="006C7217" w:rsidP="00FE29DC">
      <w:pPr>
        <w:spacing w:line="228" w:lineRule="auto"/>
        <w:ind w:firstLine="284"/>
        <w:jc w:val="lowKashida"/>
        <w:rPr>
          <w:rFonts w:cs="B Lotus" w:hint="cs"/>
          <w:sz w:val="28"/>
          <w:szCs w:val="28"/>
          <w:rtl/>
          <w:lang w:bidi="fa-IR"/>
        </w:rPr>
      </w:pPr>
      <w:r>
        <w:rPr>
          <w:rFonts w:cs="B Lotus" w:hint="cs"/>
          <w:sz w:val="28"/>
          <w:szCs w:val="28"/>
          <w:rtl/>
          <w:lang w:bidi="fa-IR"/>
        </w:rPr>
        <w:t>پیامبر</w:t>
      </w:r>
      <w:r w:rsidRPr="00196138">
        <w:rPr>
          <w:rFonts w:cs="B Lotus" w:hint="cs"/>
          <w:sz w:val="28"/>
          <w:szCs w:val="28"/>
          <w:rtl/>
          <w:lang w:bidi="fa-IR"/>
        </w:rPr>
        <w:sym w:font="AGA Arabesque" w:char="F072"/>
      </w:r>
      <w:r>
        <w:rPr>
          <w:rFonts w:cs="B Lotus" w:hint="cs"/>
          <w:sz w:val="28"/>
          <w:szCs w:val="28"/>
          <w:rtl/>
          <w:lang w:bidi="fa-IR"/>
        </w:rPr>
        <w:t xml:space="preserve"> به غیلان بن سلمه که زمان اسلام آوردنش ده زن داشت فرمود</w:t>
      </w:r>
      <w:r w:rsidR="004A1617">
        <w:rPr>
          <w:rFonts w:cs="B Lotus" w:hint="cs"/>
          <w:sz w:val="28"/>
          <w:szCs w:val="28"/>
          <w:rtl/>
          <w:lang w:bidi="fa-IR"/>
        </w:rPr>
        <w:t>:</w:t>
      </w:r>
      <w:r>
        <w:rPr>
          <w:rFonts w:cs="B Lotus" w:hint="cs"/>
          <w:sz w:val="28"/>
          <w:szCs w:val="28"/>
          <w:rtl/>
          <w:lang w:bidi="fa-IR"/>
        </w:rPr>
        <w:t xml:space="preserve"> </w:t>
      </w:r>
      <w:r w:rsidR="00ED4F93" w:rsidRPr="00FE29DC">
        <w:rPr>
          <w:rFonts w:cs="B Badr" w:hint="cs"/>
          <w:b/>
          <w:bCs/>
          <w:sz w:val="32"/>
          <w:szCs w:val="28"/>
          <w:rtl/>
          <w:lang w:bidi="fa-IR"/>
        </w:rPr>
        <w:t>(أمسک أربعا و ف</w:t>
      </w:r>
      <w:r w:rsidRPr="00FE29DC">
        <w:rPr>
          <w:rFonts w:cs="B Badr" w:hint="cs"/>
          <w:b/>
          <w:bCs/>
          <w:sz w:val="32"/>
          <w:szCs w:val="28"/>
          <w:rtl/>
          <w:lang w:bidi="fa-IR"/>
        </w:rPr>
        <w:t>ارق سائرهن)</w:t>
      </w:r>
      <w:r w:rsidR="001C2BA7" w:rsidRPr="003A7044">
        <w:rPr>
          <w:rStyle w:val="FootnoteReference"/>
          <w:rFonts w:cs="B Lotus"/>
          <w:sz w:val="28"/>
          <w:szCs w:val="28"/>
          <w:rtl/>
          <w:lang w:bidi="fa-IR"/>
        </w:rPr>
        <w:footnoteReference w:id="1007"/>
      </w:r>
      <w:r>
        <w:rPr>
          <w:rFonts w:cs="B Lotus" w:hint="cs"/>
          <w:sz w:val="28"/>
          <w:szCs w:val="28"/>
          <w:rtl/>
          <w:lang w:bidi="fa-IR"/>
        </w:rPr>
        <w:t xml:space="preserve"> «چهار زن را برای خود نگه دار و بقیه را رها کن».</w:t>
      </w:r>
    </w:p>
    <w:p w:rsidR="006C7217" w:rsidRDefault="006C7217" w:rsidP="00FE29DC">
      <w:pPr>
        <w:spacing w:line="228" w:lineRule="auto"/>
        <w:ind w:firstLine="284"/>
        <w:jc w:val="lowKashida"/>
        <w:rPr>
          <w:rFonts w:cs="B Lotus" w:hint="cs"/>
          <w:sz w:val="28"/>
          <w:szCs w:val="28"/>
          <w:rtl/>
          <w:lang w:bidi="fa-IR"/>
        </w:rPr>
      </w:pPr>
      <w:r>
        <w:rPr>
          <w:rFonts w:cs="B Lotus" w:hint="cs"/>
          <w:sz w:val="28"/>
          <w:szCs w:val="28"/>
          <w:rtl/>
          <w:lang w:bidi="fa-IR"/>
        </w:rPr>
        <w:t>از قیس بن حارث روایت است</w:t>
      </w:r>
      <w:r w:rsidR="004A1617">
        <w:rPr>
          <w:rFonts w:cs="B Lotus" w:hint="cs"/>
          <w:sz w:val="28"/>
          <w:szCs w:val="28"/>
          <w:rtl/>
          <w:lang w:bidi="fa-IR"/>
        </w:rPr>
        <w:t>:</w:t>
      </w:r>
      <w:r>
        <w:rPr>
          <w:rFonts w:cs="B Lotus" w:hint="cs"/>
          <w:sz w:val="28"/>
          <w:szCs w:val="28"/>
          <w:rtl/>
          <w:lang w:bidi="fa-IR"/>
        </w:rPr>
        <w:t xml:space="preserve"> وقتی که اسلام آوردم هشت زن داشتم. نزد پیامبر</w:t>
      </w:r>
      <w:r w:rsidRPr="00196138">
        <w:rPr>
          <w:rFonts w:cs="B Lotus" w:hint="cs"/>
          <w:sz w:val="28"/>
          <w:szCs w:val="28"/>
          <w:rtl/>
          <w:lang w:bidi="fa-IR"/>
        </w:rPr>
        <w:sym w:font="AGA Arabesque" w:char="F072"/>
      </w:r>
      <w:r>
        <w:rPr>
          <w:rFonts w:cs="B Lotus" w:hint="cs"/>
          <w:sz w:val="28"/>
          <w:szCs w:val="28"/>
          <w:rtl/>
          <w:lang w:bidi="fa-IR"/>
        </w:rPr>
        <w:t xml:space="preserve"> رفتم و جریان را برایش تعریف کردم،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(إختر منهن أربعا)</w:t>
      </w:r>
      <w:r w:rsidR="001C2BA7" w:rsidRPr="003A7044">
        <w:rPr>
          <w:rStyle w:val="FootnoteReference"/>
          <w:rFonts w:cs="B Lotus"/>
          <w:sz w:val="28"/>
          <w:szCs w:val="28"/>
          <w:rtl/>
          <w:lang w:bidi="fa-IR"/>
        </w:rPr>
        <w:footnoteReference w:id="1008"/>
      </w:r>
      <w:r>
        <w:rPr>
          <w:rFonts w:cs="B Lotus" w:hint="cs"/>
          <w:sz w:val="28"/>
          <w:szCs w:val="28"/>
          <w:rtl/>
          <w:lang w:bidi="fa-IR"/>
        </w:rPr>
        <w:t xml:space="preserve"> «چهار زن را از بین آنها برای خود اختیار کن».</w:t>
      </w:r>
    </w:p>
    <w:p w:rsidR="006C7217" w:rsidRDefault="006C7217" w:rsidP="00922A21">
      <w:pPr>
        <w:pStyle w:val="a"/>
        <w:rPr>
          <w:rFonts w:hint="cs"/>
          <w:rtl/>
        </w:rPr>
      </w:pPr>
      <w:bookmarkStart w:id="1557" w:name="_Toc124849898"/>
      <w:bookmarkStart w:id="1558" w:name="_Toc95172346"/>
      <w:bookmarkStart w:id="1559" w:name="_Toc258663498"/>
      <w:bookmarkStart w:id="1560" w:name="_Toc283249905"/>
      <w:r>
        <w:rPr>
          <w:rFonts w:hint="cs"/>
          <w:rtl/>
        </w:rPr>
        <w:t>زنانی که ازدواج با آنان حرام است</w:t>
      </w:r>
      <w:bookmarkEnd w:id="1557"/>
      <w:bookmarkEnd w:id="1558"/>
      <w:bookmarkEnd w:id="1559"/>
      <w:bookmarkEnd w:id="1560"/>
      <w:r>
        <w:rPr>
          <w:rFonts w:hint="cs"/>
          <w:rtl/>
        </w:rPr>
        <w:t xml:space="preserve"> </w:t>
      </w:r>
    </w:p>
    <w:p w:rsidR="006C7217" w:rsidRDefault="006C7217" w:rsidP="00BE2343">
      <w:pPr>
        <w:spacing w:line="228" w:lineRule="auto"/>
        <w:jc w:val="lowKashida"/>
        <w:rPr>
          <w:rFonts w:cs="B Lotus" w:hint="cs"/>
          <w:sz w:val="28"/>
          <w:szCs w:val="28"/>
          <w:rtl/>
          <w:lang w:bidi="fa-IR"/>
        </w:rPr>
      </w:pPr>
      <w:r>
        <w:rPr>
          <w:rFonts w:cs="B Lotus" w:hint="cs"/>
          <w:sz w:val="28"/>
          <w:szCs w:val="28"/>
          <w:rtl/>
          <w:lang w:bidi="fa-IR"/>
        </w:rPr>
        <w:t>خداوند متعال می‌فرماید</w:t>
      </w:r>
      <w:r w:rsidR="004A1617">
        <w:rPr>
          <w:rFonts w:cs="B Lotus" w:hint="cs"/>
          <w:sz w:val="28"/>
          <w:szCs w:val="28"/>
          <w:rtl/>
          <w:lang w:bidi="fa-IR"/>
        </w:rPr>
        <w:t>:</w:t>
      </w:r>
      <w:r>
        <w:rPr>
          <w:rFonts w:cs="B Lotus" w:hint="cs"/>
          <w:sz w:val="28"/>
          <w:szCs w:val="28"/>
          <w:rtl/>
          <w:lang w:bidi="fa-IR"/>
        </w:rPr>
        <w:t xml:space="preserve"> </w:t>
      </w:r>
    </w:p>
    <w:p w:rsidR="00BE2343" w:rsidRDefault="00DC6124" w:rsidP="00DE0E77">
      <w:pPr>
        <w:tabs>
          <w:tab w:val="right" w:pos="7371"/>
        </w:tabs>
        <w:ind w:left="1134"/>
        <w:jc w:val="both"/>
        <w:rPr>
          <w:rFonts w:cs="B Badr" w:hint="cs"/>
          <w:sz w:val="32"/>
          <w:szCs w:val="28"/>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وَلاَ تَنکِحُوا مَانَکَحَ آبَاؤُکُمْ مِنْ النِّسَاءِ إِلاَّ مَا قَدْ سَلَفَ إِنَّهُ کَانَ فَاحِشَةً وَ مَقْتاً وَ سَاءَ سَبِیلاً. حُرَّمَتْ عَلَیْکُمْ أُمَّهَاتُکُمْ وَ بَنَاتُکُمْ وَ أَخَوَاتُکُمْ وَعَمَّاتُکُمْ وَ خَالاَتُکُمْ </w:t>
      </w:r>
      <w:r w:rsidR="00724445" w:rsidRPr="00FE29DC">
        <w:rPr>
          <w:rFonts w:cs="B Badr" w:hint="cs"/>
          <w:b/>
          <w:bCs/>
          <w:sz w:val="32"/>
          <w:szCs w:val="28"/>
          <w:rtl/>
          <w:lang w:bidi="fa-IR"/>
        </w:rPr>
        <w:t>و</w:t>
      </w:r>
      <w:r w:rsidR="00DF74C3" w:rsidRPr="00FE29DC">
        <w:rPr>
          <w:rFonts w:cs="B Badr" w:hint="cs"/>
          <w:b/>
          <w:bCs/>
          <w:sz w:val="32"/>
          <w:szCs w:val="28"/>
          <w:rtl/>
          <w:lang w:bidi="fa-IR"/>
        </w:rPr>
        <w:t>َ</w:t>
      </w:r>
      <w:r w:rsidR="00724445" w:rsidRPr="00FE29DC">
        <w:rPr>
          <w:rFonts w:cs="B Badr" w:hint="cs"/>
          <w:b/>
          <w:bCs/>
          <w:sz w:val="32"/>
          <w:szCs w:val="28"/>
          <w:rtl/>
          <w:lang w:bidi="fa-IR"/>
        </w:rPr>
        <w:t xml:space="preserve"> ب</w:t>
      </w:r>
      <w:r w:rsidR="00DF74C3" w:rsidRPr="00FE29DC">
        <w:rPr>
          <w:rFonts w:cs="B Badr" w:hint="cs"/>
          <w:b/>
          <w:bCs/>
          <w:sz w:val="32"/>
          <w:szCs w:val="28"/>
          <w:rtl/>
          <w:lang w:bidi="fa-IR"/>
        </w:rPr>
        <w:t>َ</w:t>
      </w:r>
      <w:r w:rsidR="00724445" w:rsidRPr="00FE29DC">
        <w:rPr>
          <w:rFonts w:cs="B Badr" w:hint="cs"/>
          <w:b/>
          <w:bCs/>
          <w:sz w:val="32"/>
          <w:szCs w:val="28"/>
          <w:rtl/>
          <w:lang w:bidi="fa-IR"/>
        </w:rPr>
        <w:t>ن</w:t>
      </w:r>
      <w:r w:rsidR="00DF74C3" w:rsidRPr="00FE29DC">
        <w:rPr>
          <w:rFonts w:cs="B Badr" w:hint="cs"/>
          <w:b/>
          <w:bCs/>
          <w:sz w:val="32"/>
          <w:szCs w:val="28"/>
          <w:rtl/>
          <w:lang w:bidi="fa-IR"/>
        </w:rPr>
        <w:t>َ</w:t>
      </w:r>
      <w:r w:rsidR="00724445" w:rsidRPr="00FE29DC">
        <w:rPr>
          <w:rFonts w:cs="B Badr" w:hint="cs"/>
          <w:b/>
          <w:bCs/>
          <w:sz w:val="32"/>
          <w:szCs w:val="28"/>
          <w:rtl/>
          <w:lang w:bidi="fa-IR"/>
        </w:rPr>
        <w:t>ات</w:t>
      </w:r>
      <w:r w:rsidR="00DF74C3" w:rsidRPr="00FE29DC">
        <w:rPr>
          <w:rFonts w:cs="B Badr" w:hint="cs"/>
          <w:b/>
          <w:bCs/>
          <w:sz w:val="32"/>
          <w:szCs w:val="28"/>
          <w:rtl/>
          <w:lang w:bidi="fa-IR"/>
        </w:rPr>
        <w:t>ُ</w:t>
      </w:r>
      <w:r w:rsidR="00724445" w:rsidRPr="00FE29DC">
        <w:rPr>
          <w:rFonts w:cs="B Badr" w:hint="cs"/>
          <w:b/>
          <w:bCs/>
          <w:sz w:val="32"/>
          <w:szCs w:val="28"/>
          <w:rtl/>
          <w:lang w:bidi="fa-IR"/>
        </w:rPr>
        <w:t xml:space="preserve"> الأخ</w:t>
      </w:r>
      <w:r w:rsidR="00DF74C3" w:rsidRPr="00FE29DC">
        <w:rPr>
          <w:rFonts w:cs="B Badr" w:hint="cs"/>
          <w:b/>
          <w:bCs/>
          <w:sz w:val="32"/>
          <w:szCs w:val="28"/>
          <w:rtl/>
          <w:lang w:bidi="fa-IR"/>
        </w:rPr>
        <w:t>ِ</w:t>
      </w:r>
      <w:r w:rsidR="00724445" w:rsidRPr="00FE29DC">
        <w:rPr>
          <w:rFonts w:cs="B Badr" w:hint="cs"/>
          <w:b/>
          <w:bCs/>
          <w:sz w:val="32"/>
          <w:szCs w:val="28"/>
          <w:rtl/>
          <w:lang w:bidi="fa-IR"/>
        </w:rPr>
        <w:t xml:space="preserve"> و</w:t>
      </w:r>
      <w:r w:rsidR="00DF74C3" w:rsidRPr="00FE29DC">
        <w:rPr>
          <w:rFonts w:cs="B Badr" w:hint="cs"/>
          <w:b/>
          <w:bCs/>
          <w:sz w:val="32"/>
          <w:szCs w:val="28"/>
          <w:rtl/>
          <w:lang w:bidi="fa-IR"/>
        </w:rPr>
        <w:t>َ</w:t>
      </w:r>
      <w:r w:rsidR="00724445" w:rsidRPr="00FE29DC">
        <w:rPr>
          <w:rFonts w:cs="B Badr" w:hint="cs"/>
          <w:b/>
          <w:bCs/>
          <w:sz w:val="32"/>
          <w:szCs w:val="28"/>
          <w:rtl/>
          <w:lang w:bidi="fa-IR"/>
        </w:rPr>
        <w:t xml:space="preserve"> ب</w:t>
      </w:r>
      <w:r w:rsidR="00DF74C3" w:rsidRPr="00FE29DC">
        <w:rPr>
          <w:rFonts w:cs="B Badr" w:hint="cs"/>
          <w:b/>
          <w:bCs/>
          <w:sz w:val="32"/>
          <w:szCs w:val="28"/>
          <w:rtl/>
          <w:lang w:bidi="fa-IR"/>
        </w:rPr>
        <w:t>َ</w:t>
      </w:r>
      <w:r w:rsidR="00724445" w:rsidRPr="00FE29DC">
        <w:rPr>
          <w:rFonts w:cs="B Badr" w:hint="cs"/>
          <w:b/>
          <w:bCs/>
          <w:sz w:val="32"/>
          <w:szCs w:val="28"/>
          <w:rtl/>
          <w:lang w:bidi="fa-IR"/>
        </w:rPr>
        <w:t>ن</w:t>
      </w:r>
      <w:r w:rsidR="00DF74C3" w:rsidRPr="00FE29DC">
        <w:rPr>
          <w:rFonts w:cs="B Badr" w:hint="cs"/>
          <w:b/>
          <w:bCs/>
          <w:sz w:val="32"/>
          <w:szCs w:val="28"/>
          <w:rtl/>
          <w:lang w:bidi="fa-IR"/>
        </w:rPr>
        <w:t>َ</w:t>
      </w:r>
      <w:r w:rsidR="00724445" w:rsidRPr="00FE29DC">
        <w:rPr>
          <w:rFonts w:cs="B Badr" w:hint="cs"/>
          <w:b/>
          <w:bCs/>
          <w:sz w:val="32"/>
          <w:szCs w:val="28"/>
          <w:rtl/>
          <w:lang w:bidi="fa-IR"/>
        </w:rPr>
        <w:t>ات</w:t>
      </w:r>
      <w:r w:rsidR="00DF74C3" w:rsidRPr="00FE29DC">
        <w:rPr>
          <w:rFonts w:cs="B Badr" w:hint="cs"/>
          <w:b/>
          <w:bCs/>
          <w:sz w:val="32"/>
          <w:szCs w:val="28"/>
          <w:rtl/>
          <w:lang w:bidi="fa-IR"/>
        </w:rPr>
        <w:t>ُ</w:t>
      </w:r>
      <w:r w:rsidR="00724445" w:rsidRPr="00FE29DC">
        <w:rPr>
          <w:rFonts w:cs="B Badr" w:hint="cs"/>
          <w:b/>
          <w:bCs/>
          <w:sz w:val="32"/>
          <w:szCs w:val="28"/>
          <w:rtl/>
          <w:lang w:bidi="fa-IR"/>
        </w:rPr>
        <w:t xml:space="preserve"> الأ</w:t>
      </w:r>
      <w:r w:rsidR="00DF74C3" w:rsidRPr="00FE29DC">
        <w:rPr>
          <w:rFonts w:cs="B Badr" w:hint="cs"/>
          <w:b/>
          <w:bCs/>
          <w:sz w:val="32"/>
          <w:szCs w:val="28"/>
          <w:rtl/>
          <w:lang w:bidi="fa-IR"/>
        </w:rPr>
        <w:t>ُ</w:t>
      </w:r>
      <w:r w:rsidR="00724445" w:rsidRPr="00FE29DC">
        <w:rPr>
          <w:rFonts w:cs="B Badr" w:hint="cs"/>
          <w:b/>
          <w:bCs/>
          <w:sz w:val="32"/>
          <w:szCs w:val="28"/>
          <w:rtl/>
          <w:lang w:bidi="fa-IR"/>
        </w:rPr>
        <w:t>خ</w:t>
      </w:r>
      <w:r w:rsidR="00DF74C3" w:rsidRPr="00FE29DC">
        <w:rPr>
          <w:rFonts w:cs="B Badr" w:hint="cs"/>
          <w:b/>
          <w:bCs/>
          <w:sz w:val="32"/>
          <w:szCs w:val="28"/>
          <w:rtl/>
          <w:lang w:bidi="fa-IR"/>
        </w:rPr>
        <w:t>ْ</w:t>
      </w:r>
      <w:r w:rsidR="00724445" w:rsidRPr="00FE29DC">
        <w:rPr>
          <w:rFonts w:cs="B Badr" w:hint="cs"/>
          <w:b/>
          <w:bCs/>
          <w:sz w:val="32"/>
          <w:szCs w:val="28"/>
          <w:rtl/>
          <w:lang w:bidi="fa-IR"/>
        </w:rPr>
        <w:t>ت</w:t>
      </w:r>
      <w:r w:rsidR="00DF74C3" w:rsidRPr="00FE29DC">
        <w:rPr>
          <w:rFonts w:cs="B Badr" w:hint="cs"/>
          <w:b/>
          <w:bCs/>
          <w:sz w:val="32"/>
          <w:szCs w:val="28"/>
          <w:rtl/>
          <w:lang w:bidi="fa-IR"/>
        </w:rPr>
        <w:t>ِ</w:t>
      </w:r>
      <w:r w:rsidR="00724445" w:rsidRPr="00FE29DC">
        <w:rPr>
          <w:rFonts w:cs="B Badr" w:hint="cs"/>
          <w:b/>
          <w:bCs/>
          <w:sz w:val="32"/>
          <w:szCs w:val="28"/>
          <w:rtl/>
          <w:lang w:bidi="fa-IR"/>
        </w:rPr>
        <w:t xml:space="preserve"> و</w:t>
      </w:r>
      <w:r w:rsidR="00DF74C3" w:rsidRPr="00FE29DC">
        <w:rPr>
          <w:rFonts w:cs="B Badr" w:hint="cs"/>
          <w:b/>
          <w:bCs/>
          <w:sz w:val="32"/>
          <w:szCs w:val="28"/>
          <w:rtl/>
          <w:lang w:bidi="fa-IR"/>
        </w:rPr>
        <w:t>َ</w:t>
      </w:r>
      <w:r w:rsidR="00724445" w:rsidRPr="00FE29DC">
        <w:rPr>
          <w:rFonts w:cs="B Badr" w:hint="cs"/>
          <w:b/>
          <w:bCs/>
          <w:sz w:val="32"/>
          <w:szCs w:val="28"/>
          <w:rtl/>
          <w:lang w:bidi="fa-IR"/>
        </w:rPr>
        <w:t xml:space="preserve"> أ</w:t>
      </w:r>
      <w:r w:rsidR="00DF74C3" w:rsidRPr="00FE29DC">
        <w:rPr>
          <w:rFonts w:cs="B Badr" w:hint="cs"/>
          <w:b/>
          <w:bCs/>
          <w:sz w:val="32"/>
          <w:szCs w:val="28"/>
          <w:rtl/>
          <w:lang w:bidi="fa-IR"/>
        </w:rPr>
        <w:t>ُ</w:t>
      </w:r>
      <w:r w:rsidR="00724445" w:rsidRPr="00FE29DC">
        <w:rPr>
          <w:rFonts w:cs="B Badr" w:hint="cs"/>
          <w:b/>
          <w:bCs/>
          <w:sz w:val="32"/>
          <w:szCs w:val="28"/>
          <w:rtl/>
          <w:lang w:bidi="fa-IR"/>
        </w:rPr>
        <w:t>م</w:t>
      </w:r>
      <w:r w:rsidR="00DF74C3" w:rsidRPr="00FE29DC">
        <w:rPr>
          <w:rFonts w:cs="B Badr" w:hint="cs"/>
          <w:b/>
          <w:bCs/>
          <w:sz w:val="32"/>
          <w:szCs w:val="28"/>
          <w:rtl/>
          <w:lang w:bidi="fa-IR"/>
        </w:rPr>
        <w:t>َّ</w:t>
      </w:r>
      <w:r w:rsidR="00724445" w:rsidRPr="00FE29DC">
        <w:rPr>
          <w:rFonts w:cs="B Badr" w:hint="cs"/>
          <w:b/>
          <w:bCs/>
          <w:sz w:val="32"/>
          <w:szCs w:val="28"/>
          <w:rtl/>
          <w:lang w:bidi="fa-IR"/>
        </w:rPr>
        <w:t>ه</w:t>
      </w:r>
      <w:r w:rsidR="00DF74C3" w:rsidRPr="00FE29DC">
        <w:rPr>
          <w:rFonts w:cs="B Badr" w:hint="cs"/>
          <w:b/>
          <w:bCs/>
          <w:sz w:val="32"/>
          <w:szCs w:val="28"/>
          <w:rtl/>
          <w:lang w:bidi="fa-IR"/>
        </w:rPr>
        <w:t>َ</w:t>
      </w:r>
      <w:r w:rsidR="00724445" w:rsidRPr="00FE29DC">
        <w:rPr>
          <w:rFonts w:cs="B Badr" w:hint="cs"/>
          <w:b/>
          <w:bCs/>
          <w:sz w:val="32"/>
          <w:szCs w:val="28"/>
          <w:rtl/>
          <w:lang w:bidi="fa-IR"/>
        </w:rPr>
        <w:t>ات</w:t>
      </w:r>
      <w:r w:rsidR="00DF74C3" w:rsidRPr="00FE29DC">
        <w:rPr>
          <w:rFonts w:cs="B Badr" w:hint="cs"/>
          <w:b/>
          <w:bCs/>
          <w:sz w:val="32"/>
          <w:szCs w:val="28"/>
          <w:rtl/>
          <w:lang w:bidi="fa-IR"/>
        </w:rPr>
        <w:t>ُ</w:t>
      </w:r>
      <w:r w:rsidR="00724445" w:rsidRPr="00FE29DC">
        <w:rPr>
          <w:rFonts w:cs="B Badr" w:hint="cs"/>
          <w:b/>
          <w:bCs/>
          <w:sz w:val="32"/>
          <w:szCs w:val="28"/>
          <w:rtl/>
          <w:lang w:bidi="fa-IR"/>
        </w:rPr>
        <w:t>ک</w:t>
      </w:r>
      <w:r w:rsidR="00DE0E77" w:rsidRPr="00FE29DC">
        <w:rPr>
          <w:rFonts w:cs="B Badr" w:hint="cs"/>
          <w:b/>
          <w:bCs/>
          <w:sz w:val="32"/>
          <w:szCs w:val="28"/>
          <w:rtl/>
          <w:lang w:bidi="fa-IR"/>
        </w:rPr>
        <w:t>ُمْ</w:t>
      </w:r>
      <w:r w:rsidR="00724445" w:rsidRPr="00FE29DC">
        <w:rPr>
          <w:rFonts w:cs="B Badr" w:hint="cs"/>
          <w:b/>
          <w:bCs/>
          <w:sz w:val="32"/>
          <w:szCs w:val="28"/>
          <w:rtl/>
          <w:lang w:bidi="fa-IR"/>
        </w:rPr>
        <w:t xml:space="preserve"> اللا</w:t>
      </w:r>
      <w:r w:rsidR="00DF74C3" w:rsidRPr="00FE29DC">
        <w:rPr>
          <w:rFonts w:cs="B Badr" w:hint="cs"/>
          <w:b/>
          <w:bCs/>
          <w:sz w:val="32"/>
          <w:szCs w:val="28"/>
          <w:rtl/>
          <w:lang w:bidi="fa-IR"/>
        </w:rPr>
        <w:t>َ</w:t>
      </w:r>
      <w:r w:rsidR="00724445" w:rsidRPr="00FE29DC">
        <w:rPr>
          <w:rFonts w:cs="B Badr" w:hint="cs"/>
          <w:b/>
          <w:bCs/>
          <w:sz w:val="32"/>
          <w:szCs w:val="28"/>
          <w:rtl/>
          <w:lang w:bidi="fa-IR"/>
        </w:rPr>
        <w:t>ت</w:t>
      </w:r>
      <w:r w:rsidR="00DF74C3" w:rsidRPr="00FE29DC">
        <w:rPr>
          <w:rFonts w:cs="B Badr" w:hint="cs"/>
          <w:b/>
          <w:bCs/>
          <w:sz w:val="32"/>
          <w:szCs w:val="28"/>
          <w:rtl/>
          <w:lang w:bidi="fa-IR"/>
        </w:rPr>
        <w:t>ِ</w:t>
      </w:r>
      <w:r w:rsidR="00724445" w:rsidRPr="00FE29DC">
        <w:rPr>
          <w:rFonts w:cs="B Badr" w:hint="cs"/>
          <w:b/>
          <w:bCs/>
          <w:sz w:val="32"/>
          <w:szCs w:val="28"/>
          <w:rtl/>
          <w:lang w:bidi="fa-IR"/>
        </w:rPr>
        <w:t>ی أ</w:t>
      </w:r>
      <w:r w:rsidR="00DF74C3" w:rsidRPr="00FE29DC">
        <w:rPr>
          <w:rFonts w:cs="B Badr" w:hint="cs"/>
          <w:b/>
          <w:bCs/>
          <w:sz w:val="32"/>
          <w:szCs w:val="28"/>
          <w:rtl/>
          <w:lang w:bidi="fa-IR"/>
        </w:rPr>
        <w:t>َ</w:t>
      </w:r>
      <w:r w:rsidR="00724445" w:rsidRPr="00FE29DC">
        <w:rPr>
          <w:rFonts w:cs="B Badr" w:hint="cs"/>
          <w:b/>
          <w:bCs/>
          <w:sz w:val="32"/>
          <w:szCs w:val="28"/>
          <w:rtl/>
          <w:lang w:bidi="fa-IR"/>
        </w:rPr>
        <w:t>ر</w:t>
      </w:r>
      <w:r w:rsidR="00DF74C3" w:rsidRPr="00FE29DC">
        <w:rPr>
          <w:rFonts w:cs="B Badr" w:hint="cs"/>
          <w:b/>
          <w:bCs/>
          <w:sz w:val="32"/>
          <w:szCs w:val="28"/>
          <w:rtl/>
          <w:lang w:bidi="fa-IR"/>
        </w:rPr>
        <w:t>ْ</w:t>
      </w:r>
      <w:r w:rsidR="00724445" w:rsidRPr="00FE29DC">
        <w:rPr>
          <w:rFonts w:cs="B Badr" w:hint="cs"/>
          <w:b/>
          <w:bCs/>
          <w:sz w:val="32"/>
          <w:szCs w:val="28"/>
          <w:rtl/>
          <w:lang w:bidi="fa-IR"/>
        </w:rPr>
        <w:t>ض</w:t>
      </w:r>
      <w:r w:rsidR="00DF74C3" w:rsidRPr="00FE29DC">
        <w:rPr>
          <w:rFonts w:cs="B Badr" w:hint="cs"/>
          <w:b/>
          <w:bCs/>
          <w:sz w:val="32"/>
          <w:szCs w:val="28"/>
          <w:rtl/>
          <w:lang w:bidi="fa-IR"/>
        </w:rPr>
        <w:t>َ</w:t>
      </w:r>
      <w:r w:rsidR="00724445" w:rsidRPr="00FE29DC">
        <w:rPr>
          <w:rFonts w:cs="B Badr" w:hint="cs"/>
          <w:b/>
          <w:bCs/>
          <w:sz w:val="32"/>
          <w:szCs w:val="28"/>
          <w:rtl/>
          <w:lang w:bidi="fa-IR"/>
        </w:rPr>
        <w:t>ع</w:t>
      </w:r>
      <w:r w:rsidR="00DF74C3" w:rsidRPr="00FE29DC">
        <w:rPr>
          <w:rFonts w:cs="B Badr" w:hint="cs"/>
          <w:b/>
          <w:bCs/>
          <w:sz w:val="32"/>
          <w:szCs w:val="28"/>
          <w:rtl/>
          <w:lang w:bidi="fa-IR"/>
        </w:rPr>
        <w:t>ْ</w:t>
      </w:r>
      <w:r w:rsidR="00724445" w:rsidRPr="00FE29DC">
        <w:rPr>
          <w:rFonts w:cs="B Badr" w:hint="cs"/>
          <w:b/>
          <w:bCs/>
          <w:sz w:val="32"/>
          <w:szCs w:val="28"/>
          <w:rtl/>
          <w:lang w:bidi="fa-IR"/>
        </w:rPr>
        <w:t>ن</w:t>
      </w:r>
      <w:r w:rsidR="00DF74C3" w:rsidRPr="00FE29DC">
        <w:rPr>
          <w:rFonts w:cs="B Badr" w:hint="cs"/>
          <w:b/>
          <w:bCs/>
          <w:sz w:val="32"/>
          <w:szCs w:val="28"/>
          <w:rtl/>
          <w:lang w:bidi="fa-IR"/>
        </w:rPr>
        <w:t>َ</w:t>
      </w:r>
      <w:r w:rsidR="00724445" w:rsidRPr="00FE29DC">
        <w:rPr>
          <w:rFonts w:cs="B Badr" w:hint="cs"/>
          <w:b/>
          <w:bCs/>
          <w:sz w:val="32"/>
          <w:szCs w:val="28"/>
          <w:rtl/>
          <w:lang w:bidi="fa-IR"/>
        </w:rPr>
        <w:t>ک</w:t>
      </w:r>
      <w:r w:rsidR="00DF74C3" w:rsidRPr="00FE29DC">
        <w:rPr>
          <w:rFonts w:cs="B Badr" w:hint="cs"/>
          <w:b/>
          <w:bCs/>
          <w:sz w:val="32"/>
          <w:szCs w:val="28"/>
          <w:rtl/>
          <w:lang w:bidi="fa-IR"/>
        </w:rPr>
        <w:t>ُ</w:t>
      </w:r>
      <w:r w:rsidR="00724445" w:rsidRPr="00FE29DC">
        <w:rPr>
          <w:rFonts w:cs="B Badr" w:hint="cs"/>
          <w:b/>
          <w:bCs/>
          <w:sz w:val="32"/>
          <w:szCs w:val="28"/>
          <w:rtl/>
          <w:lang w:bidi="fa-IR"/>
        </w:rPr>
        <w:t>م</w:t>
      </w:r>
      <w:r w:rsidR="00DF74C3" w:rsidRPr="00FE29DC">
        <w:rPr>
          <w:rFonts w:cs="B Badr" w:hint="cs"/>
          <w:b/>
          <w:bCs/>
          <w:sz w:val="32"/>
          <w:szCs w:val="28"/>
          <w:rtl/>
          <w:lang w:bidi="fa-IR"/>
        </w:rPr>
        <w:t>ْ</w:t>
      </w:r>
      <w:r w:rsidR="00724445" w:rsidRPr="00FE29DC">
        <w:rPr>
          <w:rFonts w:cs="B Badr" w:hint="cs"/>
          <w:b/>
          <w:bCs/>
          <w:sz w:val="32"/>
          <w:szCs w:val="28"/>
          <w:rtl/>
          <w:lang w:bidi="fa-IR"/>
        </w:rPr>
        <w:t xml:space="preserve"> و</w:t>
      </w:r>
      <w:r w:rsidR="00DF74C3" w:rsidRPr="00FE29DC">
        <w:rPr>
          <w:rFonts w:cs="B Badr" w:hint="cs"/>
          <w:b/>
          <w:bCs/>
          <w:sz w:val="32"/>
          <w:szCs w:val="28"/>
          <w:rtl/>
          <w:lang w:bidi="fa-IR"/>
        </w:rPr>
        <w:t>َ</w:t>
      </w:r>
      <w:r w:rsidR="00724445" w:rsidRPr="00FE29DC">
        <w:rPr>
          <w:rFonts w:cs="B Badr" w:hint="cs"/>
          <w:b/>
          <w:bCs/>
          <w:sz w:val="32"/>
          <w:szCs w:val="28"/>
          <w:rtl/>
          <w:lang w:bidi="fa-IR"/>
        </w:rPr>
        <w:t xml:space="preserve"> أ</w:t>
      </w:r>
      <w:r w:rsidR="00DF74C3" w:rsidRPr="00FE29DC">
        <w:rPr>
          <w:rFonts w:cs="B Badr" w:hint="cs"/>
          <w:b/>
          <w:bCs/>
          <w:sz w:val="32"/>
          <w:szCs w:val="28"/>
          <w:rtl/>
          <w:lang w:bidi="fa-IR"/>
        </w:rPr>
        <w:t>َ</w:t>
      </w:r>
      <w:r w:rsidR="00724445" w:rsidRPr="00FE29DC">
        <w:rPr>
          <w:rFonts w:cs="B Badr" w:hint="cs"/>
          <w:b/>
          <w:bCs/>
          <w:sz w:val="32"/>
          <w:szCs w:val="28"/>
          <w:rtl/>
          <w:lang w:bidi="fa-IR"/>
        </w:rPr>
        <w:t>خ</w:t>
      </w:r>
      <w:r w:rsidR="00DF74C3" w:rsidRPr="00FE29DC">
        <w:rPr>
          <w:rFonts w:cs="B Badr" w:hint="cs"/>
          <w:b/>
          <w:bCs/>
          <w:sz w:val="32"/>
          <w:szCs w:val="28"/>
          <w:rtl/>
          <w:lang w:bidi="fa-IR"/>
        </w:rPr>
        <w:t>َ</w:t>
      </w:r>
      <w:r w:rsidR="00724445" w:rsidRPr="00FE29DC">
        <w:rPr>
          <w:rFonts w:cs="B Badr" w:hint="cs"/>
          <w:b/>
          <w:bCs/>
          <w:sz w:val="32"/>
          <w:szCs w:val="28"/>
          <w:rtl/>
          <w:lang w:bidi="fa-IR"/>
        </w:rPr>
        <w:t>و</w:t>
      </w:r>
      <w:r w:rsidR="00DF74C3" w:rsidRPr="00FE29DC">
        <w:rPr>
          <w:rFonts w:cs="B Badr" w:hint="cs"/>
          <w:b/>
          <w:bCs/>
          <w:sz w:val="32"/>
          <w:szCs w:val="28"/>
          <w:rtl/>
          <w:lang w:bidi="fa-IR"/>
        </w:rPr>
        <w:t>َ</w:t>
      </w:r>
      <w:r w:rsidR="00724445" w:rsidRPr="00FE29DC">
        <w:rPr>
          <w:rFonts w:cs="B Badr" w:hint="cs"/>
          <w:b/>
          <w:bCs/>
          <w:sz w:val="32"/>
          <w:szCs w:val="28"/>
          <w:rtl/>
          <w:lang w:bidi="fa-IR"/>
        </w:rPr>
        <w:t>ات</w:t>
      </w:r>
      <w:r w:rsidR="00DF74C3" w:rsidRPr="00FE29DC">
        <w:rPr>
          <w:rFonts w:cs="B Badr" w:hint="cs"/>
          <w:b/>
          <w:bCs/>
          <w:sz w:val="32"/>
          <w:szCs w:val="28"/>
          <w:rtl/>
          <w:lang w:bidi="fa-IR"/>
        </w:rPr>
        <w:t>ُ</w:t>
      </w:r>
      <w:r w:rsidR="00724445" w:rsidRPr="00FE29DC">
        <w:rPr>
          <w:rFonts w:cs="B Badr" w:hint="cs"/>
          <w:b/>
          <w:bCs/>
          <w:sz w:val="32"/>
          <w:szCs w:val="28"/>
          <w:rtl/>
          <w:lang w:bidi="fa-IR"/>
        </w:rPr>
        <w:t>ک</w:t>
      </w:r>
      <w:r w:rsidR="00DF74C3" w:rsidRPr="00FE29DC">
        <w:rPr>
          <w:rFonts w:cs="B Badr" w:hint="cs"/>
          <w:b/>
          <w:bCs/>
          <w:sz w:val="32"/>
          <w:szCs w:val="28"/>
          <w:rtl/>
          <w:lang w:bidi="fa-IR"/>
        </w:rPr>
        <w:t>ُ</w:t>
      </w:r>
      <w:r w:rsidR="00724445" w:rsidRPr="00FE29DC">
        <w:rPr>
          <w:rFonts w:cs="B Badr" w:hint="cs"/>
          <w:b/>
          <w:bCs/>
          <w:sz w:val="32"/>
          <w:szCs w:val="28"/>
          <w:rtl/>
          <w:lang w:bidi="fa-IR"/>
        </w:rPr>
        <w:t>م</w:t>
      </w:r>
      <w:r w:rsidR="00DF74C3" w:rsidRPr="00FE29DC">
        <w:rPr>
          <w:rFonts w:cs="B Badr" w:hint="cs"/>
          <w:b/>
          <w:bCs/>
          <w:sz w:val="32"/>
          <w:szCs w:val="28"/>
          <w:rtl/>
          <w:lang w:bidi="fa-IR"/>
        </w:rPr>
        <w:t>ْ</w:t>
      </w:r>
      <w:r w:rsidR="00724445" w:rsidRPr="00FE29DC">
        <w:rPr>
          <w:rFonts w:cs="B Badr" w:hint="cs"/>
          <w:b/>
          <w:bCs/>
          <w:sz w:val="32"/>
          <w:szCs w:val="28"/>
          <w:rtl/>
          <w:lang w:bidi="fa-IR"/>
        </w:rPr>
        <w:t xml:space="preserve"> م</w:t>
      </w:r>
      <w:r w:rsidR="00DF74C3" w:rsidRPr="00FE29DC">
        <w:rPr>
          <w:rFonts w:cs="B Badr" w:hint="cs"/>
          <w:b/>
          <w:bCs/>
          <w:sz w:val="32"/>
          <w:szCs w:val="28"/>
          <w:rtl/>
          <w:lang w:bidi="fa-IR"/>
        </w:rPr>
        <w:t>ِ</w:t>
      </w:r>
      <w:r w:rsidR="00724445" w:rsidRPr="00FE29DC">
        <w:rPr>
          <w:rFonts w:cs="B Badr" w:hint="cs"/>
          <w:b/>
          <w:bCs/>
          <w:sz w:val="32"/>
          <w:szCs w:val="28"/>
          <w:rtl/>
          <w:lang w:bidi="fa-IR"/>
        </w:rPr>
        <w:t>ن</w:t>
      </w:r>
      <w:r w:rsidR="00DF74C3" w:rsidRPr="00FE29DC">
        <w:rPr>
          <w:rFonts w:cs="B Badr" w:hint="cs"/>
          <w:b/>
          <w:bCs/>
          <w:sz w:val="32"/>
          <w:szCs w:val="28"/>
          <w:rtl/>
          <w:lang w:bidi="fa-IR"/>
        </w:rPr>
        <w:t>ْ</w:t>
      </w:r>
      <w:r w:rsidR="00724445" w:rsidRPr="00FE29DC">
        <w:rPr>
          <w:rFonts w:cs="B Badr" w:hint="cs"/>
          <w:b/>
          <w:bCs/>
          <w:sz w:val="32"/>
          <w:szCs w:val="28"/>
          <w:rtl/>
          <w:lang w:bidi="fa-IR"/>
        </w:rPr>
        <w:t xml:space="preserve"> الر</w:t>
      </w:r>
      <w:r w:rsidR="00DF74C3" w:rsidRPr="00FE29DC">
        <w:rPr>
          <w:rFonts w:cs="B Badr" w:hint="cs"/>
          <w:b/>
          <w:bCs/>
          <w:sz w:val="32"/>
          <w:szCs w:val="28"/>
          <w:rtl/>
          <w:lang w:bidi="fa-IR"/>
        </w:rPr>
        <w:t>ِّ</w:t>
      </w:r>
      <w:r w:rsidR="00724445" w:rsidRPr="00FE29DC">
        <w:rPr>
          <w:rFonts w:cs="B Badr" w:hint="cs"/>
          <w:b/>
          <w:bCs/>
          <w:sz w:val="32"/>
          <w:szCs w:val="28"/>
          <w:rtl/>
          <w:lang w:bidi="fa-IR"/>
        </w:rPr>
        <w:t>ض</w:t>
      </w:r>
      <w:r w:rsidR="00DF74C3" w:rsidRPr="00FE29DC">
        <w:rPr>
          <w:rFonts w:cs="B Badr" w:hint="cs"/>
          <w:b/>
          <w:bCs/>
          <w:sz w:val="32"/>
          <w:szCs w:val="28"/>
          <w:rtl/>
          <w:lang w:bidi="fa-IR"/>
        </w:rPr>
        <w:t>َ</w:t>
      </w:r>
      <w:r w:rsidR="00724445" w:rsidRPr="00FE29DC">
        <w:rPr>
          <w:rFonts w:cs="B Badr" w:hint="cs"/>
          <w:b/>
          <w:bCs/>
          <w:sz w:val="32"/>
          <w:szCs w:val="28"/>
          <w:rtl/>
          <w:lang w:bidi="fa-IR"/>
        </w:rPr>
        <w:t>اع</w:t>
      </w:r>
      <w:r w:rsidR="00DF74C3" w:rsidRPr="00FE29DC">
        <w:rPr>
          <w:rFonts w:cs="B Badr" w:hint="cs"/>
          <w:b/>
          <w:bCs/>
          <w:sz w:val="32"/>
          <w:szCs w:val="28"/>
          <w:rtl/>
          <w:lang w:bidi="fa-IR"/>
        </w:rPr>
        <w:t>َ</w:t>
      </w:r>
      <w:r w:rsidR="00724445" w:rsidRPr="00FE29DC">
        <w:rPr>
          <w:rFonts w:cs="B Badr" w:hint="cs"/>
          <w:b/>
          <w:bCs/>
          <w:sz w:val="32"/>
          <w:szCs w:val="28"/>
          <w:rtl/>
          <w:lang w:bidi="fa-IR"/>
        </w:rPr>
        <w:t>ة</w:t>
      </w:r>
      <w:r w:rsidR="00DF74C3" w:rsidRPr="00FE29DC">
        <w:rPr>
          <w:rFonts w:cs="B Badr" w:hint="cs"/>
          <w:b/>
          <w:bCs/>
          <w:sz w:val="32"/>
          <w:szCs w:val="28"/>
          <w:rtl/>
          <w:lang w:bidi="fa-IR"/>
        </w:rPr>
        <w:t>ِ</w:t>
      </w:r>
      <w:r w:rsidR="00724445" w:rsidRPr="00FE29DC">
        <w:rPr>
          <w:rFonts w:cs="B Badr" w:hint="cs"/>
          <w:b/>
          <w:bCs/>
          <w:sz w:val="32"/>
          <w:szCs w:val="28"/>
          <w:rtl/>
          <w:lang w:bidi="fa-IR"/>
        </w:rPr>
        <w:t xml:space="preserve"> و</w:t>
      </w:r>
      <w:r w:rsidR="00DF74C3" w:rsidRPr="00FE29DC">
        <w:rPr>
          <w:rFonts w:cs="B Badr" w:hint="cs"/>
          <w:b/>
          <w:bCs/>
          <w:sz w:val="32"/>
          <w:szCs w:val="28"/>
          <w:rtl/>
          <w:lang w:bidi="fa-IR"/>
        </w:rPr>
        <w:t>َ</w:t>
      </w:r>
      <w:r w:rsidR="00724445" w:rsidRPr="00FE29DC">
        <w:rPr>
          <w:rFonts w:cs="B Badr" w:hint="cs"/>
          <w:b/>
          <w:bCs/>
          <w:sz w:val="32"/>
          <w:szCs w:val="28"/>
          <w:rtl/>
          <w:lang w:bidi="fa-IR"/>
        </w:rPr>
        <w:t xml:space="preserve"> أ</w:t>
      </w:r>
      <w:r w:rsidR="00DF74C3" w:rsidRPr="00FE29DC">
        <w:rPr>
          <w:rFonts w:cs="B Badr" w:hint="cs"/>
          <w:b/>
          <w:bCs/>
          <w:sz w:val="32"/>
          <w:szCs w:val="28"/>
          <w:rtl/>
          <w:lang w:bidi="fa-IR"/>
        </w:rPr>
        <w:t>ُ</w:t>
      </w:r>
      <w:r w:rsidR="00724445" w:rsidRPr="00FE29DC">
        <w:rPr>
          <w:rFonts w:cs="B Badr" w:hint="cs"/>
          <w:b/>
          <w:bCs/>
          <w:sz w:val="32"/>
          <w:szCs w:val="28"/>
          <w:rtl/>
          <w:lang w:bidi="fa-IR"/>
        </w:rPr>
        <w:t>م</w:t>
      </w:r>
      <w:r w:rsidR="00DF74C3" w:rsidRPr="00FE29DC">
        <w:rPr>
          <w:rFonts w:cs="B Badr" w:hint="cs"/>
          <w:b/>
          <w:bCs/>
          <w:sz w:val="32"/>
          <w:szCs w:val="28"/>
          <w:rtl/>
          <w:lang w:bidi="fa-IR"/>
        </w:rPr>
        <w:t>َّ</w:t>
      </w:r>
      <w:r w:rsidR="00724445" w:rsidRPr="00FE29DC">
        <w:rPr>
          <w:rFonts w:cs="B Badr" w:hint="cs"/>
          <w:b/>
          <w:bCs/>
          <w:sz w:val="32"/>
          <w:szCs w:val="28"/>
          <w:rtl/>
          <w:lang w:bidi="fa-IR"/>
        </w:rPr>
        <w:t>ه</w:t>
      </w:r>
      <w:r w:rsidR="00DF74C3" w:rsidRPr="00FE29DC">
        <w:rPr>
          <w:rFonts w:cs="B Badr" w:hint="cs"/>
          <w:b/>
          <w:bCs/>
          <w:sz w:val="32"/>
          <w:szCs w:val="28"/>
          <w:rtl/>
          <w:lang w:bidi="fa-IR"/>
        </w:rPr>
        <w:t>َ</w:t>
      </w:r>
      <w:r w:rsidR="00724445" w:rsidRPr="00FE29DC">
        <w:rPr>
          <w:rFonts w:cs="B Badr" w:hint="cs"/>
          <w:b/>
          <w:bCs/>
          <w:sz w:val="32"/>
          <w:szCs w:val="28"/>
          <w:rtl/>
          <w:lang w:bidi="fa-IR"/>
        </w:rPr>
        <w:t>ات</w:t>
      </w:r>
      <w:r w:rsidR="00DF74C3" w:rsidRPr="00FE29DC">
        <w:rPr>
          <w:rFonts w:cs="B Badr" w:hint="cs"/>
          <w:b/>
          <w:bCs/>
          <w:sz w:val="32"/>
          <w:szCs w:val="28"/>
          <w:rtl/>
          <w:lang w:bidi="fa-IR"/>
        </w:rPr>
        <w:t>ُ</w:t>
      </w:r>
      <w:r w:rsidR="00724445" w:rsidRPr="00FE29DC">
        <w:rPr>
          <w:rFonts w:cs="B Badr" w:hint="cs"/>
          <w:b/>
          <w:bCs/>
          <w:sz w:val="32"/>
          <w:szCs w:val="28"/>
          <w:rtl/>
          <w:lang w:bidi="fa-IR"/>
        </w:rPr>
        <w:t xml:space="preserve"> ن</w:t>
      </w:r>
      <w:r w:rsidR="00DF74C3" w:rsidRPr="00FE29DC">
        <w:rPr>
          <w:rFonts w:cs="B Badr" w:hint="cs"/>
          <w:b/>
          <w:bCs/>
          <w:sz w:val="32"/>
          <w:szCs w:val="28"/>
          <w:rtl/>
          <w:lang w:bidi="fa-IR"/>
        </w:rPr>
        <w:t>ِ</w:t>
      </w:r>
      <w:r w:rsidR="00724445" w:rsidRPr="00FE29DC">
        <w:rPr>
          <w:rFonts w:cs="B Badr" w:hint="cs"/>
          <w:b/>
          <w:bCs/>
          <w:sz w:val="32"/>
          <w:szCs w:val="28"/>
          <w:rtl/>
          <w:lang w:bidi="fa-IR"/>
        </w:rPr>
        <w:t>س</w:t>
      </w:r>
      <w:r w:rsidR="00DF74C3" w:rsidRPr="00FE29DC">
        <w:rPr>
          <w:rFonts w:cs="B Badr" w:hint="cs"/>
          <w:b/>
          <w:bCs/>
          <w:sz w:val="32"/>
          <w:szCs w:val="28"/>
          <w:rtl/>
          <w:lang w:bidi="fa-IR"/>
        </w:rPr>
        <w:t>َ</w:t>
      </w:r>
      <w:r w:rsidR="00724445" w:rsidRPr="00FE29DC">
        <w:rPr>
          <w:rFonts w:cs="B Badr" w:hint="cs"/>
          <w:b/>
          <w:bCs/>
          <w:sz w:val="32"/>
          <w:szCs w:val="28"/>
          <w:rtl/>
          <w:lang w:bidi="fa-IR"/>
        </w:rPr>
        <w:t>ائ</w:t>
      </w:r>
      <w:r w:rsidR="00DF74C3" w:rsidRPr="00FE29DC">
        <w:rPr>
          <w:rFonts w:cs="B Badr" w:hint="cs"/>
          <w:b/>
          <w:bCs/>
          <w:sz w:val="32"/>
          <w:szCs w:val="28"/>
          <w:rtl/>
          <w:lang w:bidi="fa-IR"/>
        </w:rPr>
        <w:t>ِ</w:t>
      </w:r>
      <w:r w:rsidR="00724445" w:rsidRPr="00FE29DC">
        <w:rPr>
          <w:rFonts w:cs="B Badr" w:hint="cs"/>
          <w:b/>
          <w:bCs/>
          <w:sz w:val="32"/>
          <w:szCs w:val="28"/>
          <w:rtl/>
          <w:lang w:bidi="fa-IR"/>
        </w:rPr>
        <w:t>ک</w:t>
      </w:r>
      <w:r w:rsidR="00DF74C3" w:rsidRPr="00FE29DC">
        <w:rPr>
          <w:rFonts w:cs="B Badr" w:hint="cs"/>
          <w:b/>
          <w:bCs/>
          <w:sz w:val="32"/>
          <w:szCs w:val="28"/>
          <w:rtl/>
          <w:lang w:bidi="fa-IR"/>
        </w:rPr>
        <w:t>ُ</w:t>
      </w:r>
      <w:r w:rsidR="00724445" w:rsidRPr="00FE29DC">
        <w:rPr>
          <w:rFonts w:cs="B Badr" w:hint="cs"/>
          <w:b/>
          <w:bCs/>
          <w:sz w:val="32"/>
          <w:szCs w:val="28"/>
          <w:rtl/>
          <w:lang w:bidi="fa-IR"/>
        </w:rPr>
        <w:t>م</w:t>
      </w:r>
      <w:r w:rsidR="00DF74C3" w:rsidRPr="00FE29DC">
        <w:rPr>
          <w:rFonts w:cs="B Badr" w:hint="cs"/>
          <w:b/>
          <w:bCs/>
          <w:sz w:val="32"/>
          <w:szCs w:val="28"/>
          <w:rtl/>
          <w:lang w:bidi="fa-IR"/>
        </w:rPr>
        <w:t>ْ</w:t>
      </w:r>
      <w:r w:rsidR="00724445" w:rsidRPr="00FE29DC">
        <w:rPr>
          <w:rFonts w:cs="B Badr" w:hint="cs"/>
          <w:b/>
          <w:bCs/>
          <w:sz w:val="32"/>
          <w:szCs w:val="28"/>
          <w:rtl/>
          <w:lang w:bidi="fa-IR"/>
        </w:rPr>
        <w:t xml:space="preserve"> و</w:t>
      </w:r>
      <w:r w:rsidR="00DF74C3" w:rsidRPr="00FE29DC">
        <w:rPr>
          <w:rFonts w:cs="B Badr" w:hint="cs"/>
          <w:b/>
          <w:bCs/>
          <w:sz w:val="32"/>
          <w:szCs w:val="28"/>
          <w:rtl/>
          <w:lang w:bidi="fa-IR"/>
        </w:rPr>
        <w:t>َ</w:t>
      </w:r>
      <w:r w:rsidR="00724445" w:rsidRPr="00FE29DC">
        <w:rPr>
          <w:rFonts w:cs="B Badr" w:hint="cs"/>
          <w:b/>
          <w:bCs/>
          <w:sz w:val="32"/>
          <w:szCs w:val="28"/>
          <w:rtl/>
          <w:lang w:bidi="fa-IR"/>
        </w:rPr>
        <w:t xml:space="preserve"> ر</w:t>
      </w:r>
      <w:r w:rsidR="00DF74C3" w:rsidRPr="00FE29DC">
        <w:rPr>
          <w:rFonts w:cs="B Badr" w:hint="cs"/>
          <w:b/>
          <w:bCs/>
          <w:sz w:val="32"/>
          <w:szCs w:val="28"/>
          <w:rtl/>
          <w:lang w:bidi="fa-IR"/>
        </w:rPr>
        <w:t>َ</w:t>
      </w:r>
      <w:r w:rsidR="00724445" w:rsidRPr="00FE29DC">
        <w:rPr>
          <w:rFonts w:cs="B Badr" w:hint="cs"/>
          <w:b/>
          <w:bCs/>
          <w:sz w:val="32"/>
          <w:szCs w:val="28"/>
          <w:rtl/>
          <w:lang w:bidi="fa-IR"/>
        </w:rPr>
        <w:t>ب</w:t>
      </w:r>
      <w:r w:rsidR="00DF74C3" w:rsidRPr="00FE29DC">
        <w:rPr>
          <w:rFonts w:cs="B Badr" w:hint="cs"/>
          <w:b/>
          <w:bCs/>
          <w:sz w:val="32"/>
          <w:szCs w:val="28"/>
          <w:rtl/>
          <w:lang w:bidi="fa-IR"/>
        </w:rPr>
        <w:t>َ</w:t>
      </w:r>
      <w:r w:rsidR="00724445" w:rsidRPr="00FE29DC">
        <w:rPr>
          <w:rFonts w:cs="B Badr" w:hint="cs"/>
          <w:b/>
          <w:bCs/>
          <w:sz w:val="32"/>
          <w:szCs w:val="28"/>
          <w:rtl/>
          <w:lang w:bidi="fa-IR"/>
        </w:rPr>
        <w:t>ائ</w:t>
      </w:r>
      <w:r w:rsidR="00DF74C3" w:rsidRPr="00FE29DC">
        <w:rPr>
          <w:rFonts w:cs="B Badr" w:hint="cs"/>
          <w:b/>
          <w:bCs/>
          <w:sz w:val="32"/>
          <w:szCs w:val="28"/>
          <w:rtl/>
          <w:lang w:bidi="fa-IR"/>
        </w:rPr>
        <w:t>ِ</w:t>
      </w:r>
      <w:r w:rsidR="00724445" w:rsidRPr="00FE29DC">
        <w:rPr>
          <w:rFonts w:cs="B Badr" w:hint="cs"/>
          <w:b/>
          <w:bCs/>
          <w:sz w:val="32"/>
          <w:szCs w:val="28"/>
          <w:rtl/>
          <w:lang w:bidi="fa-IR"/>
        </w:rPr>
        <w:t>ب</w:t>
      </w:r>
      <w:r w:rsidR="00DF74C3" w:rsidRPr="00FE29DC">
        <w:rPr>
          <w:rFonts w:cs="B Badr" w:hint="cs"/>
          <w:b/>
          <w:bCs/>
          <w:sz w:val="32"/>
          <w:szCs w:val="28"/>
          <w:rtl/>
          <w:lang w:bidi="fa-IR"/>
        </w:rPr>
        <w:t>ُ</w:t>
      </w:r>
      <w:r w:rsidR="00724445" w:rsidRPr="00FE29DC">
        <w:rPr>
          <w:rFonts w:cs="B Badr" w:hint="cs"/>
          <w:b/>
          <w:bCs/>
          <w:sz w:val="32"/>
          <w:szCs w:val="28"/>
          <w:rtl/>
          <w:lang w:bidi="fa-IR"/>
        </w:rPr>
        <w:t>ک</w:t>
      </w:r>
      <w:r w:rsidR="00DF74C3" w:rsidRPr="00FE29DC">
        <w:rPr>
          <w:rFonts w:cs="B Badr" w:hint="cs"/>
          <w:b/>
          <w:bCs/>
          <w:sz w:val="32"/>
          <w:szCs w:val="28"/>
          <w:rtl/>
          <w:lang w:bidi="fa-IR"/>
        </w:rPr>
        <w:t>ُ</w:t>
      </w:r>
      <w:r w:rsidR="00724445" w:rsidRPr="00FE29DC">
        <w:rPr>
          <w:rFonts w:cs="B Badr" w:hint="cs"/>
          <w:b/>
          <w:bCs/>
          <w:sz w:val="32"/>
          <w:szCs w:val="28"/>
          <w:rtl/>
          <w:lang w:bidi="fa-IR"/>
        </w:rPr>
        <w:t>م</w:t>
      </w:r>
      <w:r w:rsidR="00DF74C3" w:rsidRPr="00FE29DC">
        <w:rPr>
          <w:rFonts w:cs="B Badr" w:hint="cs"/>
          <w:b/>
          <w:bCs/>
          <w:sz w:val="32"/>
          <w:szCs w:val="28"/>
          <w:rtl/>
          <w:lang w:bidi="fa-IR"/>
        </w:rPr>
        <w:t>ْ</w:t>
      </w:r>
      <w:r w:rsidR="00724445" w:rsidRPr="00FE29DC">
        <w:rPr>
          <w:rFonts w:cs="B Badr" w:hint="cs"/>
          <w:b/>
          <w:bCs/>
          <w:sz w:val="32"/>
          <w:szCs w:val="28"/>
          <w:rtl/>
          <w:lang w:bidi="fa-IR"/>
        </w:rPr>
        <w:t xml:space="preserve"> اللا</w:t>
      </w:r>
      <w:r w:rsidR="00DF74C3" w:rsidRPr="00FE29DC">
        <w:rPr>
          <w:rFonts w:cs="B Badr" w:hint="cs"/>
          <w:b/>
          <w:bCs/>
          <w:sz w:val="32"/>
          <w:szCs w:val="28"/>
          <w:rtl/>
          <w:lang w:bidi="fa-IR"/>
        </w:rPr>
        <w:t>َ</w:t>
      </w:r>
      <w:r w:rsidR="00724445" w:rsidRPr="00FE29DC">
        <w:rPr>
          <w:rFonts w:cs="B Badr" w:hint="cs"/>
          <w:b/>
          <w:bCs/>
          <w:sz w:val="32"/>
          <w:szCs w:val="28"/>
          <w:rtl/>
          <w:lang w:bidi="fa-IR"/>
        </w:rPr>
        <w:t>ت</w:t>
      </w:r>
      <w:r w:rsidR="00DF74C3" w:rsidRPr="00FE29DC">
        <w:rPr>
          <w:rFonts w:cs="B Badr" w:hint="cs"/>
          <w:b/>
          <w:bCs/>
          <w:sz w:val="32"/>
          <w:szCs w:val="28"/>
          <w:rtl/>
          <w:lang w:bidi="fa-IR"/>
        </w:rPr>
        <w:t>ِ</w:t>
      </w:r>
      <w:r w:rsidR="00724445" w:rsidRPr="00FE29DC">
        <w:rPr>
          <w:rFonts w:cs="B Badr" w:hint="cs"/>
          <w:b/>
          <w:bCs/>
          <w:sz w:val="32"/>
          <w:szCs w:val="28"/>
          <w:rtl/>
          <w:lang w:bidi="fa-IR"/>
        </w:rPr>
        <w:t>ی ف</w:t>
      </w:r>
      <w:r w:rsidR="00DF74C3" w:rsidRPr="00FE29DC">
        <w:rPr>
          <w:rFonts w:cs="B Badr" w:hint="cs"/>
          <w:b/>
          <w:bCs/>
          <w:sz w:val="32"/>
          <w:szCs w:val="28"/>
          <w:rtl/>
          <w:lang w:bidi="fa-IR"/>
        </w:rPr>
        <w:t>ِ</w:t>
      </w:r>
      <w:r w:rsidR="00724445" w:rsidRPr="00FE29DC">
        <w:rPr>
          <w:rFonts w:cs="B Badr" w:hint="cs"/>
          <w:b/>
          <w:bCs/>
          <w:sz w:val="32"/>
          <w:szCs w:val="28"/>
          <w:rtl/>
          <w:lang w:bidi="fa-IR"/>
        </w:rPr>
        <w:t>ی ح</w:t>
      </w:r>
      <w:r w:rsidR="00DF74C3" w:rsidRPr="00FE29DC">
        <w:rPr>
          <w:rFonts w:cs="B Badr" w:hint="cs"/>
          <w:b/>
          <w:bCs/>
          <w:sz w:val="32"/>
          <w:szCs w:val="28"/>
          <w:rtl/>
          <w:lang w:bidi="fa-IR"/>
        </w:rPr>
        <w:t>ُ</w:t>
      </w:r>
      <w:r w:rsidR="00724445" w:rsidRPr="00FE29DC">
        <w:rPr>
          <w:rFonts w:cs="B Badr" w:hint="cs"/>
          <w:b/>
          <w:bCs/>
          <w:sz w:val="32"/>
          <w:szCs w:val="28"/>
          <w:rtl/>
          <w:lang w:bidi="fa-IR"/>
        </w:rPr>
        <w:t>ج</w:t>
      </w:r>
      <w:r w:rsidR="00DF74C3" w:rsidRPr="00FE29DC">
        <w:rPr>
          <w:rFonts w:cs="B Badr" w:hint="cs"/>
          <w:b/>
          <w:bCs/>
          <w:sz w:val="32"/>
          <w:szCs w:val="28"/>
          <w:rtl/>
          <w:lang w:bidi="fa-IR"/>
        </w:rPr>
        <w:t>ُ</w:t>
      </w:r>
      <w:r w:rsidR="00724445" w:rsidRPr="00FE29DC">
        <w:rPr>
          <w:rFonts w:cs="B Badr" w:hint="cs"/>
          <w:b/>
          <w:bCs/>
          <w:sz w:val="32"/>
          <w:szCs w:val="28"/>
          <w:rtl/>
          <w:lang w:bidi="fa-IR"/>
        </w:rPr>
        <w:t>ور</w:t>
      </w:r>
      <w:r w:rsidR="00DF74C3" w:rsidRPr="00FE29DC">
        <w:rPr>
          <w:rFonts w:cs="B Badr" w:hint="cs"/>
          <w:b/>
          <w:bCs/>
          <w:sz w:val="32"/>
          <w:szCs w:val="28"/>
          <w:rtl/>
          <w:lang w:bidi="fa-IR"/>
        </w:rPr>
        <w:t>ِ</w:t>
      </w:r>
      <w:r w:rsidR="00724445" w:rsidRPr="00FE29DC">
        <w:rPr>
          <w:rFonts w:cs="B Badr" w:hint="cs"/>
          <w:b/>
          <w:bCs/>
          <w:sz w:val="32"/>
          <w:szCs w:val="28"/>
          <w:rtl/>
          <w:lang w:bidi="fa-IR"/>
        </w:rPr>
        <w:t>ک</w:t>
      </w:r>
      <w:r w:rsidR="00DF74C3" w:rsidRPr="00FE29DC">
        <w:rPr>
          <w:rFonts w:cs="B Badr" w:hint="cs"/>
          <w:b/>
          <w:bCs/>
          <w:sz w:val="32"/>
          <w:szCs w:val="28"/>
          <w:rtl/>
          <w:lang w:bidi="fa-IR"/>
        </w:rPr>
        <w:t>ُ</w:t>
      </w:r>
      <w:r w:rsidR="00724445" w:rsidRPr="00FE29DC">
        <w:rPr>
          <w:rFonts w:cs="B Badr" w:hint="cs"/>
          <w:b/>
          <w:bCs/>
          <w:sz w:val="32"/>
          <w:szCs w:val="28"/>
          <w:rtl/>
          <w:lang w:bidi="fa-IR"/>
        </w:rPr>
        <w:t>م</w:t>
      </w:r>
      <w:r w:rsidR="00DF74C3" w:rsidRPr="00FE29DC">
        <w:rPr>
          <w:rFonts w:cs="B Badr" w:hint="cs"/>
          <w:b/>
          <w:bCs/>
          <w:sz w:val="32"/>
          <w:szCs w:val="28"/>
          <w:rtl/>
          <w:lang w:bidi="fa-IR"/>
        </w:rPr>
        <w:t>ْ</w:t>
      </w:r>
      <w:r w:rsidR="00724445" w:rsidRPr="00FE29DC">
        <w:rPr>
          <w:rFonts w:cs="B Badr" w:hint="cs"/>
          <w:b/>
          <w:bCs/>
          <w:sz w:val="32"/>
          <w:szCs w:val="28"/>
          <w:rtl/>
          <w:lang w:bidi="fa-IR"/>
        </w:rPr>
        <w:t xml:space="preserve"> م</w:t>
      </w:r>
      <w:r w:rsidR="00DF74C3" w:rsidRPr="00FE29DC">
        <w:rPr>
          <w:rFonts w:cs="B Badr" w:hint="cs"/>
          <w:b/>
          <w:bCs/>
          <w:sz w:val="32"/>
          <w:szCs w:val="28"/>
          <w:rtl/>
          <w:lang w:bidi="fa-IR"/>
        </w:rPr>
        <w:t>ِ</w:t>
      </w:r>
      <w:r w:rsidR="00724445" w:rsidRPr="00FE29DC">
        <w:rPr>
          <w:rFonts w:cs="B Badr" w:hint="cs"/>
          <w:b/>
          <w:bCs/>
          <w:sz w:val="32"/>
          <w:szCs w:val="28"/>
          <w:rtl/>
          <w:lang w:bidi="fa-IR"/>
        </w:rPr>
        <w:t>ن</w:t>
      </w:r>
      <w:r w:rsidR="00DF74C3" w:rsidRPr="00FE29DC">
        <w:rPr>
          <w:rFonts w:cs="B Badr" w:hint="cs"/>
          <w:b/>
          <w:bCs/>
          <w:sz w:val="32"/>
          <w:szCs w:val="28"/>
          <w:rtl/>
          <w:lang w:bidi="fa-IR"/>
        </w:rPr>
        <w:t>ْ</w:t>
      </w:r>
      <w:r w:rsidR="00724445" w:rsidRPr="00FE29DC">
        <w:rPr>
          <w:rFonts w:cs="B Badr" w:hint="cs"/>
          <w:b/>
          <w:bCs/>
          <w:sz w:val="32"/>
          <w:szCs w:val="28"/>
          <w:rtl/>
          <w:lang w:bidi="fa-IR"/>
        </w:rPr>
        <w:t xml:space="preserve"> ن</w:t>
      </w:r>
      <w:r w:rsidR="00DF74C3" w:rsidRPr="00FE29DC">
        <w:rPr>
          <w:rFonts w:cs="B Badr" w:hint="cs"/>
          <w:b/>
          <w:bCs/>
          <w:sz w:val="32"/>
          <w:szCs w:val="28"/>
          <w:rtl/>
          <w:lang w:bidi="fa-IR"/>
        </w:rPr>
        <w:t>ِ</w:t>
      </w:r>
      <w:r w:rsidR="00724445" w:rsidRPr="00FE29DC">
        <w:rPr>
          <w:rFonts w:cs="B Badr" w:hint="cs"/>
          <w:b/>
          <w:bCs/>
          <w:sz w:val="32"/>
          <w:szCs w:val="28"/>
          <w:rtl/>
          <w:lang w:bidi="fa-IR"/>
        </w:rPr>
        <w:t>س</w:t>
      </w:r>
      <w:r w:rsidR="00DF74C3" w:rsidRPr="00FE29DC">
        <w:rPr>
          <w:rFonts w:cs="B Badr" w:hint="cs"/>
          <w:b/>
          <w:bCs/>
          <w:sz w:val="32"/>
          <w:szCs w:val="28"/>
          <w:rtl/>
          <w:lang w:bidi="fa-IR"/>
        </w:rPr>
        <w:t>َ</w:t>
      </w:r>
      <w:r w:rsidR="00724445" w:rsidRPr="00FE29DC">
        <w:rPr>
          <w:rFonts w:cs="B Badr" w:hint="cs"/>
          <w:b/>
          <w:bCs/>
          <w:sz w:val="32"/>
          <w:szCs w:val="28"/>
          <w:rtl/>
          <w:lang w:bidi="fa-IR"/>
        </w:rPr>
        <w:t>ائ</w:t>
      </w:r>
      <w:r w:rsidR="00DF74C3" w:rsidRPr="00FE29DC">
        <w:rPr>
          <w:rFonts w:cs="B Badr" w:hint="cs"/>
          <w:b/>
          <w:bCs/>
          <w:sz w:val="32"/>
          <w:szCs w:val="28"/>
          <w:rtl/>
          <w:lang w:bidi="fa-IR"/>
        </w:rPr>
        <w:t>ِ</w:t>
      </w:r>
      <w:r w:rsidR="00724445" w:rsidRPr="00FE29DC">
        <w:rPr>
          <w:rFonts w:cs="B Badr" w:hint="cs"/>
          <w:b/>
          <w:bCs/>
          <w:sz w:val="32"/>
          <w:szCs w:val="28"/>
          <w:rtl/>
          <w:lang w:bidi="fa-IR"/>
        </w:rPr>
        <w:t>ک</w:t>
      </w:r>
      <w:r w:rsidR="00DF74C3" w:rsidRPr="00FE29DC">
        <w:rPr>
          <w:rFonts w:cs="B Badr" w:hint="cs"/>
          <w:b/>
          <w:bCs/>
          <w:sz w:val="32"/>
          <w:szCs w:val="28"/>
          <w:rtl/>
          <w:lang w:bidi="fa-IR"/>
        </w:rPr>
        <w:t>ُ</w:t>
      </w:r>
      <w:r w:rsidR="00724445" w:rsidRPr="00FE29DC">
        <w:rPr>
          <w:rFonts w:cs="B Badr" w:hint="cs"/>
          <w:b/>
          <w:bCs/>
          <w:sz w:val="32"/>
          <w:szCs w:val="28"/>
          <w:rtl/>
          <w:lang w:bidi="fa-IR"/>
        </w:rPr>
        <w:t>م</w:t>
      </w:r>
      <w:r w:rsidR="00DF74C3" w:rsidRPr="00FE29DC">
        <w:rPr>
          <w:rFonts w:cs="B Badr" w:hint="cs"/>
          <w:b/>
          <w:bCs/>
          <w:sz w:val="32"/>
          <w:szCs w:val="28"/>
          <w:rtl/>
          <w:lang w:bidi="fa-IR"/>
        </w:rPr>
        <w:t>ْ</w:t>
      </w:r>
      <w:r w:rsidR="00724445" w:rsidRPr="00FE29DC">
        <w:rPr>
          <w:rFonts w:cs="B Badr" w:hint="cs"/>
          <w:b/>
          <w:bCs/>
          <w:sz w:val="32"/>
          <w:szCs w:val="28"/>
          <w:rtl/>
          <w:lang w:bidi="fa-IR"/>
        </w:rPr>
        <w:t xml:space="preserve"> اللا</w:t>
      </w:r>
      <w:r w:rsidR="00DF74C3" w:rsidRPr="00FE29DC">
        <w:rPr>
          <w:rFonts w:cs="B Badr" w:hint="cs"/>
          <w:b/>
          <w:bCs/>
          <w:sz w:val="32"/>
          <w:szCs w:val="28"/>
          <w:rtl/>
          <w:lang w:bidi="fa-IR"/>
        </w:rPr>
        <w:t>َ</w:t>
      </w:r>
      <w:r w:rsidR="00724445" w:rsidRPr="00FE29DC">
        <w:rPr>
          <w:rFonts w:cs="B Badr" w:hint="cs"/>
          <w:b/>
          <w:bCs/>
          <w:sz w:val="32"/>
          <w:szCs w:val="28"/>
          <w:rtl/>
          <w:lang w:bidi="fa-IR"/>
        </w:rPr>
        <w:t>ت</w:t>
      </w:r>
      <w:r w:rsidR="00DF74C3" w:rsidRPr="00FE29DC">
        <w:rPr>
          <w:rFonts w:cs="B Badr" w:hint="cs"/>
          <w:b/>
          <w:bCs/>
          <w:sz w:val="32"/>
          <w:szCs w:val="28"/>
          <w:rtl/>
          <w:lang w:bidi="fa-IR"/>
        </w:rPr>
        <w:t>ِ</w:t>
      </w:r>
      <w:r w:rsidR="00724445" w:rsidRPr="00FE29DC">
        <w:rPr>
          <w:rFonts w:cs="B Badr" w:hint="cs"/>
          <w:b/>
          <w:bCs/>
          <w:sz w:val="32"/>
          <w:szCs w:val="28"/>
          <w:rtl/>
          <w:lang w:bidi="fa-IR"/>
        </w:rPr>
        <w:t>ی د</w:t>
      </w:r>
      <w:r w:rsidR="00DF74C3" w:rsidRPr="00FE29DC">
        <w:rPr>
          <w:rFonts w:cs="B Badr" w:hint="cs"/>
          <w:b/>
          <w:bCs/>
          <w:sz w:val="32"/>
          <w:szCs w:val="28"/>
          <w:rtl/>
          <w:lang w:bidi="fa-IR"/>
        </w:rPr>
        <w:t>َ</w:t>
      </w:r>
      <w:r w:rsidR="00724445" w:rsidRPr="00FE29DC">
        <w:rPr>
          <w:rFonts w:cs="B Badr" w:hint="cs"/>
          <w:b/>
          <w:bCs/>
          <w:sz w:val="32"/>
          <w:szCs w:val="28"/>
          <w:rtl/>
          <w:lang w:bidi="fa-IR"/>
        </w:rPr>
        <w:t>خ</w:t>
      </w:r>
      <w:r w:rsidR="00DF74C3" w:rsidRPr="00FE29DC">
        <w:rPr>
          <w:rFonts w:cs="B Badr" w:hint="cs"/>
          <w:b/>
          <w:bCs/>
          <w:sz w:val="32"/>
          <w:szCs w:val="28"/>
          <w:rtl/>
          <w:lang w:bidi="fa-IR"/>
        </w:rPr>
        <w:t>َ</w:t>
      </w:r>
      <w:r w:rsidR="00724445" w:rsidRPr="00FE29DC">
        <w:rPr>
          <w:rFonts w:cs="B Badr" w:hint="cs"/>
          <w:b/>
          <w:bCs/>
          <w:sz w:val="32"/>
          <w:szCs w:val="28"/>
          <w:rtl/>
          <w:lang w:bidi="fa-IR"/>
        </w:rPr>
        <w:t>ل</w:t>
      </w:r>
      <w:r w:rsidR="00DF74C3" w:rsidRPr="00FE29DC">
        <w:rPr>
          <w:rFonts w:cs="B Badr" w:hint="cs"/>
          <w:b/>
          <w:bCs/>
          <w:sz w:val="32"/>
          <w:szCs w:val="28"/>
          <w:rtl/>
          <w:lang w:bidi="fa-IR"/>
        </w:rPr>
        <w:t>ْ</w:t>
      </w:r>
      <w:r w:rsidR="00724445" w:rsidRPr="00FE29DC">
        <w:rPr>
          <w:rFonts w:cs="B Badr" w:hint="cs"/>
          <w:b/>
          <w:bCs/>
          <w:sz w:val="32"/>
          <w:szCs w:val="28"/>
          <w:rtl/>
          <w:lang w:bidi="fa-IR"/>
        </w:rPr>
        <w:t>ت</w:t>
      </w:r>
      <w:r w:rsidR="00DF74C3" w:rsidRPr="00FE29DC">
        <w:rPr>
          <w:rFonts w:cs="B Badr" w:hint="cs"/>
          <w:b/>
          <w:bCs/>
          <w:sz w:val="32"/>
          <w:szCs w:val="28"/>
          <w:rtl/>
          <w:lang w:bidi="fa-IR"/>
        </w:rPr>
        <w:t>ُ</w:t>
      </w:r>
      <w:r w:rsidR="00724445" w:rsidRPr="00FE29DC">
        <w:rPr>
          <w:rFonts w:cs="B Badr" w:hint="cs"/>
          <w:b/>
          <w:bCs/>
          <w:sz w:val="32"/>
          <w:szCs w:val="28"/>
          <w:rtl/>
          <w:lang w:bidi="fa-IR"/>
        </w:rPr>
        <w:t>م</w:t>
      </w:r>
      <w:r w:rsidR="00DF74C3" w:rsidRPr="00FE29DC">
        <w:rPr>
          <w:rFonts w:cs="B Badr" w:hint="cs"/>
          <w:b/>
          <w:bCs/>
          <w:sz w:val="32"/>
          <w:szCs w:val="28"/>
          <w:rtl/>
          <w:lang w:bidi="fa-IR"/>
        </w:rPr>
        <w:t>ْ</w:t>
      </w:r>
      <w:r w:rsidR="00724445" w:rsidRPr="00FE29DC">
        <w:rPr>
          <w:rFonts w:cs="B Badr" w:hint="cs"/>
          <w:b/>
          <w:bCs/>
          <w:sz w:val="32"/>
          <w:szCs w:val="28"/>
          <w:rtl/>
          <w:lang w:bidi="fa-IR"/>
        </w:rPr>
        <w:t xml:space="preserve"> ب</w:t>
      </w:r>
      <w:r w:rsidR="00DF74C3" w:rsidRPr="00FE29DC">
        <w:rPr>
          <w:rFonts w:cs="B Badr" w:hint="cs"/>
          <w:b/>
          <w:bCs/>
          <w:sz w:val="32"/>
          <w:szCs w:val="28"/>
          <w:rtl/>
          <w:lang w:bidi="fa-IR"/>
        </w:rPr>
        <w:t>ِ</w:t>
      </w:r>
      <w:r w:rsidR="00724445" w:rsidRPr="00FE29DC">
        <w:rPr>
          <w:rFonts w:cs="B Badr" w:hint="cs"/>
          <w:b/>
          <w:bCs/>
          <w:sz w:val="32"/>
          <w:szCs w:val="28"/>
          <w:rtl/>
          <w:lang w:bidi="fa-IR"/>
        </w:rPr>
        <w:t>ه</w:t>
      </w:r>
      <w:r w:rsidR="00DF74C3" w:rsidRPr="00FE29DC">
        <w:rPr>
          <w:rFonts w:cs="B Badr" w:hint="cs"/>
          <w:b/>
          <w:bCs/>
          <w:sz w:val="32"/>
          <w:szCs w:val="28"/>
          <w:rtl/>
          <w:lang w:bidi="fa-IR"/>
        </w:rPr>
        <w:t>ِ</w:t>
      </w:r>
      <w:r w:rsidR="00724445" w:rsidRPr="00FE29DC">
        <w:rPr>
          <w:rFonts w:cs="B Badr" w:hint="cs"/>
          <w:b/>
          <w:bCs/>
          <w:sz w:val="32"/>
          <w:szCs w:val="28"/>
          <w:rtl/>
          <w:lang w:bidi="fa-IR"/>
        </w:rPr>
        <w:t>ن</w:t>
      </w:r>
      <w:r w:rsidR="00DF74C3" w:rsidRPr="00FE29DC">
        <w:rPr>
          <w:rFonts w:cs="B Badr" w:hint="cs"/>
          <w:b/>
          <w:bCs/>
          <w:sz w:val="32"/>
          <w:szCs w:val="28"/>
          <w:rtl/>
          <w:lang w:bidi="fa-IR"/>
        </w:rPr>
        <w:t>َّ</w:t>
      </w:r>
      <w:r w:rsidR="00724445" w:rsidRPr="00FE29DC">
        <w:rPr>
          <w:rFonts w:cs="B Badr" w:hint="cs"/>
          <w:b/>
          <w:bCs/>
          <w:sz w:val="32"/>
          <w:szCs w:val="28"/>
          <w:rtl/>
          <w:lang w:bidi="fa-IR"/>
        </w:rPr>
        <w:t xml:space="preserve"> ف</w:t>
      </w:r>
      <w:r w:rsidR="00DF74C3" w:rsidRPr="00FE29DC">
        <w:rPr>
          <w:rFonts w:cs="B Badr" w:hint="cs"/>
          <w:b/>
          <w:bCs/>
          <w:sz w:val="32"/>
          <w:szCs w:val="28"/>
          <w:rtl/>
          <w:lang w:bidi="fa-IR"/>
        </w:rPr>
        <w:t>َ</w:t>
      </w:r>
      <w:r w:rsidR="00724445" w:rsidRPr="00FE29DC">
        <w:rPr>
          <w:rFonts w:cs="B Badr" w:hint="cs"/>
          <w:b/>
          <w:bCs/>
          <w:sz w:val="32"/>
          <w:szCs w:val="28"/>
          <w:rtl/>
          <w:lang w:bidi="fa-IR"/>
        </w:rPr>
        <w:t>إ</w:t>
      </w:r>
      <w:r w:rsidR="00DF74C3" w:rsidRPr="00FE29DC">
        <w:rPr>
          <w:rFonts w:cs="B Badr" w:hint="cs"/>
          <w:b/>
          <w:bCs/>
          <w:sz w:val="32"/>
          <w:szCs w:val="28"/>
          <w:rtl/>
          <w:lang w:bidi="fa-IR"/>
        </w:rPr>
        <w:t>ِ</w:t>
      </w:r>
      <w:r w:rsidR="00724445" w:rsidRPr="00FE29DC">
        <w:rPr>
          <w:rFonts w:cs="B Badr" w:hint="cs"/>
          <w:b/>
          <w:bCs/>
          <w:sz w:val="32"/>
          <w:szCs w:val="28"/>
          <w:rtl/>
          <w:lang w:bidi="fa-IR"/>
        </w:rPr>
        <w:t>ن</w:t>
      </w:r>
      <w:r w:rsidR="00DF74C3" w:rsidRPr="00FE29DC">
        <w:rPr>
          <w:rFonts w:cs="B Badr" w:hint="cs"/>
          <w:b/>
          <w:bCs/>
          <w:sz w:val="32"/>
          <w:szCs w:val="28"/>
          <w:rtl/>
          <w:lang w:bidi="fa-IR"/>
        </w:rPr>
        <w:t>ْ</w:t>
      </w:r>
      <w:r w:rsidR="00724445" w:rsidRPr="00FE29DC">
        <w:rPr>
          <w:rFonts w:cs="B Badr" w:hint="cs"/>
          <w:b/>
          <w:bCs/>
          <w:sz w:val="32"/>
          <w:szCs w:val="28"/>
          <w:rtl/>
          <w:lang w:bidi="fa-IR"/>
        </w:rPr>
        <w:t xml:space="preserve"> ل</w:t>
      </w:r>
      <w:r w:rsidR="00DF74C3" w:rsidRPr="00FE29DC">
        <w:rPr>
          <w:rFonts w:cs="B Badr" w:hint="cs"/>
          <w:b/>
          <w:bCs/>
          <w:sz w:val="32"/>
          <w:szCs w:val="28"/>
          <w:rtl/>
          <w:lang w:bidi="fa-IR"/>
        </w:rPr>
        <w:t>َ</w:t>
      </w:r>
      <w:r w:rsidR="00724445" w:rsidRPr="00FE29DC">
        <w:rPr>
          <w:rFonts w:cs="B Badr" w:hint="cs"/>
          <w:b/>
          <w:bCs/>
          <w:sz w:val="32"/>
          <w:szCs w:val="28"/>
          <w:rtl/>
          <w:lang w:bidi="fa-IR"/>
        </w:rPr>
        <w:t>م</w:t>
      </w:r>
      <w:r w:rsidR="00DF74C3" w:rsidRPr="00FE29DC">
        <w:rPr>
          <w:rFonts w:cs="B Badr" w:hint="cs"/>
          <w:b/>
          <w:bCs/>
          <w:sz w:val="32"/>
          <w:szCs w:val="28"/>
          <w:rtl/>
          <w:lang w:bidi="fa-IR"/>
        </w:rPr>
        <w:t>ْ</w:t>
      </w:r>
      <w:r w:rsidR="00724445" w:rsidRPr="00FE29DC">
        <w:rPr>
          <w:rFonts w:cs="B Badr" w:hint="cs"/>
          <w:b/>
          <w:bCs/>
          <w:sz w:val="32"/>
          <w:szCs w:val="28"/>
          <w:rtl/>
          <w:lang w:bidi="fa-IR"/>
        </w:rPr>
        <w:t xml:space="preserve"> ت</w:t>
      </w:r>
      <w:r w:rsidR="00DF74C3" w:rsidRPr="00FE29DC">
        <w:rPr>
          <w:rFonts w:cs="B Badr" w:hint="cs"/>
          <w:b/>
          <w:bCs/>
          <w:sz w:val="32"/>
          <w:szCs w:val="28"/>
          <w:rtl/>
          <w:lang w:bidi="fa-IR"/>
        </w:rPr>
        <w:t>َ</w:t>
      </w:r>
      <w:r w:rsidR="00724445" w:rsidRPr="00FE29DC">
        <w:rPr>
          <w:rFonts w:cs="B Badr" w:hint="cs"/>
          <w:b/>
          <w:bCs/>
          <w:sz w:val="32"/>
          <w:szCs w:val="28"/>
          <w:rtl/>
          <w:lang w:bidi="fa-IR"/>
        </w:rPr>
        <w:t>ک</w:t>
      </w:r>
      <w:r w:rsidR="00DF74C3" w:rsidRPr="00FE29DC">
        <w:rPr>
          <w:rFonts w:cs="B Badr" w:hint="cs"/>
          <w:b/>
          <w:bCs/>
          <w:sz w:val="32"/>
          <w:szCs w:val="28"/>
          <w:rtl/>
          <w:lang w:bidi="fa-IR"/>
        </w:rPr>
        <w:t>ُ</w:t>
      </w:r>
      <w:r w:rsidR="00724445" w:rsidRPr="00FE29DC">
        <w:rPr>
          <w:rFonts w:cs="B Badr" w:hint="cs"/>
          <w:b/>
          <w:bCs/>
          <w:sz w:val="32"/>
          <w:szCs w:val="28"/>
          <w:rtl/>
          <w:lang w:bidi="fa-IR"/>
        </w:rPr>
        <w:t>ون</w:t>
      </w:r>
      <w:r w:rsidR="00DF74C3" w:rsidRPr="00FE29DC">
        <w:rPr>
          <w:rFonts w:cs="B Badr" w:hint="cs"/>
          <w:b/>
          <w:bCs/>
          <w:sz w:val="32"/>
          <w:szCs w:val="28"/>
          <w:rtl/>
          <w:lang w:bidi="fa-IR"/>
        </w:rPr>
        <w:t>ُ</w:t>
      </w:r>
      <w:r w:rsidR="00724445" w:rsidRPr="00FE29DC">
        <w:rPr>
          <w:rFonts w:cs="B Badr" w:hint="cs"/>
          <w:b/>
          <w:bCs/>
          <w:sz w:val="32"/>
          <w:szCs w:val="28"/>
          <w:rtl/>
          <w:lang w:bidi="fa-IR"/>
        </w:rPr>
        <w:t>وا د</w:t>
      </w:r>
      <w:r w:rsidR="00DF74C3" w:rsidRPr="00FE29DC">
        <w:rPr>
          <w:rFonts w:cs="B Badr" w:hint="cs"/>
          <w:b/>
          <w:bCs/>
          <w:sz w:val="32"/>
          <w:szCs w:val="28"/>
          <w:rtl/>
          <w:lang w:bidi="fa-IR"/>
        </w:rPr>
        <w:t>َ</w:t>
      </w:r>
      <w:r w:rsidR="00724445" w:rsidRPr="00FE29DC">
        <w:rPr>
          <w:rFonts w:cs="B Badr" w:hint="cs"/>
          <w:b/>
          <w:bCs/>
          <w:sz w:val="32"/>
          <w:szCs w:val="28"/>
          <w:rtl/>
          <w:lang w:bidi="fa-IR"/>
        </w:rPr>
        <w:t>خ</w:t>
      </w:r>
      <w:r w:rsidR="00DF74C3" w:rsidRPr="00FE29DC">
        <w:rPr>
          <w:rFonts w:cs="B Badr" w:hint="cs"/>
          <w:b/>
          <w:bCs/>
          <w:sz w:val="32"/>
          <w:szCs w:val="28"/>
          <w:rtl/>
          <w:lang w:bidi="fa-IR"/>
        </w:rPr>
        <w:t>َ</w:t>
      </w:r>
      <w:r w:rsidR="00724445" w:rsidRPr="00FE29DC">
        <w:rPr>
          <w:rFonts w:cs="B Badr" w:hint="cs"/>
          <w:b/>
          <w:bCs/>
          <w:sz w:val="32"/>
          <w:szCs w:val="28"/>
          <w:rtl/>
          <w:lang w:bidi="fa-IR"/>
        </w:rPr>
        <w:t>ل</w:t>
      </w:r>
      <w:r w:rsidR="00DF74C3" w:rsidRPr="00FE29DC">
        <w:rPr>
          <w:rFonts w:cs="B Badr" w:hint="cs"/>
          <w:b/>
          <w:bCs/>
          <w:sz w:val="32"/>
          <w:szCs w:val="28"/>
          <w:rtl/>
          <w:lang w:bidi="fa-IR"/>
        </w:rPr>
        <w:t>ْ</w:t>
      </w:r>
      <w:r w:rsidR="00724445" w:rsidRPr="00FE29DC">
        <w:rPr>
          <w:rFonts w:cs="B Badr" w:hint="cs"/>
          <w:b/>
          <w:bCs/>
          <w:sz w:val="32"/>
          <w:szCs w:val="28"/>
          <w:rtl/>
          <w:lang w:bidi="fa-IR"/>
        </w:rPr>
        <w:t>ت</w:t>
      </w:r>
      <w:r w:rsidR="00DF74C3" w:rsidRPr="00FE29DC">
        <w:rPr>
          <w:rFonts w:cs="B Badr" w:hint="cs"/>
          <w:b/>
          <w:bCs/>
          <w:sz w:val="32"/>
          <w:szCs w:val="28"/>
          <w:rtl/>
          <w:lang w:bidi="fa-IR"/>
        </w:rPr>
        <w:t>ُ</w:t>
      </w:r>
      <w:r w:rsidR="00724445" w:rsidRPr="00FE29DC">
        <w:rPr>
          <w:rFonts w:cs="B Badr" w:hint="cs"/>
          <w:b/>
          <w:bCs/>
          <w:sz w:val="32"/>
          <w:szCs w:val="28"/>
          <w:rtl/>
          <w:lang w:bidi="fa-IR"/>
        </w:rPr>
        <w:t>م</w:t>
      </w:r>
      <w:r w:rsidR="00DF74C3" w:rsidRPr="00FE29DC">
        <w:rPr>
          <w:rFonts w:cs="B Badr" w:hint="cs"/>
          <w:b/>
          <w:bCs/>
          <w:sz w:val="32"/>
          <w:szCs w:val="28"/>
          <w:rtl/>
          <w:lang w:bidi="fa-IR"/>
        </w:rPr>
        <w:t>ْ</w:t>
      </w:r>
      <w:r w:rsidR="00724445" w:rsidRPr="00FE29DC">
        <w:rPr>
          <w:rFonts w:cs="B Badr" w:hint="cs"/>
          <w:b/>
          <w:bCs/>
          <w:sz w:val="32"/>
          <w:szCs w:val="28"/>
          <w:rtl/>
          <w:lang w:bidi="fa-IR"/>
        </w:rPr>
        <w:t xml:space="preserve"> ب</w:t>
      </w:r>
      <w:r w:rsidR="00DF74C3" w:rsidRPr="00FE29DC">
        <w:rPr>
          <w:rFonts w:cs="B Badr" w:hint="cs"/>
          <w:b/>
          <w:bCs/>
          <w:sz w:val="32"/>
          <w:szCs w:val="28"/>
          <w:rtl/>
          <w:lang w:bidi="fa-IR"/>
        </w:rPr>
        <w:t>ِ</w:t>
      </w:r>
      <w:r w:rsidR="00724445" w:rsidRPr="00FE29DC">
        <w:rPr>
          <w:rFonts w:cs="B Badr" w:hint="cs"/>
          <w:b/>
          <w:bCs/>
          <w:sz w:val="32"/>
          <w:szCs w:val="28"/>
          <w:rtl/>
          <w:lang w:bidi="fa-IR"/>
        </w:rPr>
        <w:t>ه</w:t>
      </w:r>
      <w:r w:rsidR="00DF74C3" w:rsidRPr="00FE29DC">
        <w:rPr>
          <w:rFonts w:cs="B Badr" w:hint="cs"/>
          <w:b/>
          <w:bCs/>
          <w:sz w:val="32"/>
          <w:szCs w:val="28"/>
          <w:rtl/>
          <w:lang w:bidi="fa-IR"/>
        </w:rPr>
        <w:t>ِ</w:t>
      </w:r>
      <w:r w:rsidR="00724445" w:rsidRPr="00FE29DC">
        <w:rPr>
          <w:rFonts w:cs="B Badr" w:hint="cs"/>
          <w:b/>
          <w:bCs/>
          <w:sz w:val="32"/>
          <w:szCs w:val="28"/>
          <w:rtl/>
          <w:lang w:bidi="fa-IR"/>
        </w:rPr>
        <w:t>ن</w:t>
      </w:r>
      <w:r w:rsidR="00DF74C3" w:rsidRPr="00FE29DC">
        <w:rPr>
          <w:rFonts w:cs="B Badr" w:hint="cs"/>
          <w:b/>
          <w:bCs/>
          <w:sz w:val="32"/>
          <w:szCs w:val="28"/>
          <w:rtl/>
          <w:lang w:bidi="fa-IR"/>
        </w:rPr>
        <w:t>َّ</w:t>
      </w:r>
      <w:r w:rsidR="00724445" w:rsidRPr="00FE29DC">
        <w:rPr>
          <w:rFonts w:cs="B Badr" w:hint="cs"/>
          <w:b/>
          <w:bCs/>
          <w:sz w:val="32"/>
          <w:szCs w:val="28"/>
          <w:rtl/>
          <w:lang w:bidi="fa-IR"/>
        </w:rPr>
        <w:t xml:space="preserve"> ف</w:t>
      </w:r>
      <w:r w:rsidR="00DF74C3" w:rsidRPr="00FE29DC">
        <w:rPr>
          <w:rFonts w:cs="B Badr" w:hint="cs"/>
          <w:b/>
          <w:bCs/>
          <w:sz w:val="32"/>
          <w:szCs w:val="28"/>
          <w:rtl/>
          <w:lang w:bidi="fa-IR"/>
        </w:rPr>
        <w:t>َ</w:t>
      </w:r>
      <w:r w:rsidR="00724445" w:rsidRPr="00FE29DC">
        <w:rPr>
          <w:rFonts w:cs="B Badr" w:hint="cs"/>
          <w:b/>
          <w:bCs/>
          <w:sz w:val="32"/>
          <w:szCs w:val="28"/>
          <w:rtl/>
          <w:lang w:bidi="fa-IR"/>
        </w:rPr>
        <w:t>لا</w:t>
      </w:r>
      <w:r w:rsidR="00DF74C3" w:rsidRPr="00FE29DC">
        <w:rPr>
          <w:rFonts w:cs="B Badr" w:hint="cs"/>
          <w:b/>
          <w:bCs/>
          <w:sz w:val="32"/>
          <w:szCs w:val="28"/>
          <w:rtl/>
          <w:lang w:bidi="fa-IR"/>
        </w:rPr>
        <w:t>َ</w:t>
      </w:r>
      <w:r w:rsidR="00724445" w:rsidRPr="00FE29DC">
        <w:rPr>
          <w:rFonts w:cs="B Badr" w:hint="cs"/>
          <w:b/>
          <w:bCs/>
          <w:sz w:val="32"/>
          <w:szCs w:val="28"/>
          <w:rtl/>
          <w:lang w:bidi="fa-IR"/>
        </w:rPr>
        <w:t>ج</w:t>
      </w:r>
      <w:r w:rsidR="00DF74C3" w:rsidRPr="00FE29DC">
        <w:rPr>
          <w:rFonts w:cs="B Badr" w:hint="cs"/>
          <w:b/>
          <w:bCs/>
          <w:sz w:val="32"/>
          <w:szCs w:val="28"/>
          <w:rtl/>
          <w:lang w:bidi="fa-IR"/>
        </w:rPr>
        <w:t>ُ</w:t>
      </w:r>
      <w:r w:rsidR="00724445" w:rsidRPr="00FE29DC">
        <w:rPr>
          <w:rFonts w:cs="B Badr" w:hint="cs"/>
          <w:b/>
          <w:bCs/>
          <w:sz w:val="32"/>
          <w:szCs w:val="28"/>
          <w:rtl/>
          <w:lang w:bidi="fa-IR"/>
        </w:rPr>
        <w:t>ن</w:t>
      </w:r>
      <w:r w:rsidR="00DF74C3" w:rsidRPr="00FE29DC">
        <w:rPr>
          <w:rFonts w:cs="B Badr" w:hint="cs"/>
          <w:b/>
          <w:bCs/>
          <w:sz w:val="32"/>
          <w:szCs w:val="28"/>
          <w:rtl/>
          <w:lang w:bidi="fa-IR"/>
        </w:rPr>
        <w:t>َ</w:t>
      </w:r>
      <w:r w:rsidR="00724445" w:rsidRPr="00FE29DC">
        <w:rPr>
          <w:rFonts w:cs="B Badr" w:hint="cs"/>
          <w:b/>
          <w:bCs/>
          <w:sz w:val="32"/>
          <w:szCs w:val="28"/>
          <w:rtl/>
          <w:lang w:bidi="fa-IR"/>
        </w:rPr>
        <w:t>اح</w:t>
      </w:r>
      <w:r w:rsidR="00DF74C3" w:rsidRPr="00FE29DC">
        <w:rPr>
          <w:rFonts w:cs="B Badr" w:hint="cs"/>
          <w:b/>
          <w:bCs/>
          <w:sz w:val="32"/>
          <w:szCs w:val="28"/>
          <w:rtl/>
          <w:lang w:bidi="fa-IR"/>
        </w:rPr>
        <w:t>َ</w:t>
      </w:r>
      <w:r w:rsidR="00724445" w:rsidRPr="00FE29DC">
        <w:rPr>
          <w:rFonts w:cs="B Badr" w:hint="cs"/>
          <w:b/>
          <w:bCs/>
          <w:sz w:val="32"/>
          <w:szCs w:val="28"/>
          <w:rtl/>
          <w:lang w:bidi="fa-IR"/>
        </w:rPr>
        <w:t xml:space="preserve"> ع</w:t>
      </w:r>
      <w:r w:rsidR="00DF74C3" w:rsidRPr="00FE29DC">
        <w:rPr>
          <w:rFonts w:cs="B Badr" w:hint="cs"/>
          <w:b/>
          <w:bCs/>
          <w:sz w:val="32"/>
          <w:szCs w:val="28"/>
          <w:rtl/>
          <w:lang w:bidi="fa-IR"/>
        </w:rPr>
        <w:t>َ</w:t>
      </w:r>
      <w:r w:rsidR="00724445" w:rsidRPr="00FE29DC">
        <w:rPr>
          <w:rFonts w:cs="B Badr" w:hint="cs"/>
          <w:b/>
          <w:bCs/>
          <w:sz w:val="32"/>
          <w:szCs w:val="28"/>
          <w:rtl/>
          <w:lang w:bidi="fa-IR"/>
        </w:rPr>
        <w:t>ل</w:t>
      </w:r>
      <w:r w:rsidR="00DF74C3" w:rsidRPr="00FE29DC">
        <w:rPr>
          <w:rFonts w:cs="B Badr" w:hint="cs"/>
          <w:b/>
          <w:bCs/>
          <w:sz w:val="32"/>
          <w:szCs w:val="28"/>
          <w:rtl/>
          <w:lang w:bidi="fa-IR"/>
        </w:rPr>
        <w:t>َ</w:t>
      </w:r>
      <w:r w:rsidR="00724445" w:rsidRPr="00FE29DC">
        <w:rPr>
          <w:rFonts w:cs="B Badr" w:hint="cs"/>
          <w:b/>
          <w:bCs/>
          <w:sz w:val="32"/>
          <w:szCs w:val="28"/>
          <w:rtl/>
          <w:lang w:bidi="fa-IR"/>
        </w:rPr>
        <w:t>ی</w:t>
      </w:r>
      <w:r w:rsidR="00DF74C3" w:rsidRPr="00FE29DC">
        <w:rPr>
          <w:rFonts w:cs="B Badr" w:hint="cs"/>
          <w:b/>
          <w:bCs/>
          <w:sz w:val="32"/>
          <w:szCs w:val="28"/>
          <w:rtl/>
          <w:lang w:bidi="fa-IR"/>
        </w:rPr>
        <w:t>ْ</w:t>
      </w:r>
      <w:r w:rsidR="00724445" w:rsidRPr="00FE29DC">
        <w:rPr>
          <w:rFonts w:cs="B Badr" w:hint="cs"/>
          <w:b/>
          <w:bCs/>
          <w:sz w:val="32"/>
          <w:szCs w:val="28"/>
          <w:rtl/>
          <w:lang w:bidi="fa-IR"/>
        </w:rPr>
        <w:t>ک</w:t>
      </w:r>
      <w:r w:rsidR="00DF74C3" w:rsidRPr="00FE29DC">
        <w:rPr>
          <w:rFonts w:cs="B Badr" w:hint="cs"/>
          <w:b/>
          <w:bCs/>
          <w:sz w:val="32"/>
          <w:szCs w:val="28"/>
          <w:rtl/>
          <w:lang w:bidi="fa-IR"/>
        </w:rPr>
        <w:t>ُ</w:t>
      </w:r>
      <w:r w:rsidR="00724445" w:rsidRPr="00FE29DC">
        <w:rPr>
          <w:rFonts w:cs="B Badr" w:hint="cs"/>
          <w:b/>
          <w:bCs/>
          <w:sz w:val="32"/>
          <w:szCs w:val="28"/>
          <w:rtl/>
          <w:lang w:bidi="fa-IR"/>
        </w:rPr>
        <w:t>م</w:t>
      </w:r>
      <w:r w:rsidR="00DF74C3" w:rsidRPr="00FE29DC">
        <w:rPr>
          <w:rFonts w:cs="B Badr" w:hint="cs"/>
          <w:b/>
          <w:bCs/>
          <w:sz w:val="32"/>
          <w:szCs w:val="28"/>
          <w:rtl/>
          <w:lang w:bidi="fa-IR"/>
        </w:rPr>
        <w:t>ْ</w:t>
      </w:r>
      <w:r w:rsidR="00724445" w:rsidRPr="00FE29DC">
        <w:rPr>
          <w:rFonts w:cs="B Badr" w:hint="cs"/>
          <w:b/>
          <w:bCs/>
          <w:sz w:val="32"/>
          <w:szCs w:val="28"/>
          <w:rtl/>
          <w:lang w:bidi="fa-IR"/>
        </w:rPr>
        <w:t xml:space="preserve"> و</w:t>
      </w:r>
      <w:r w:rsidR="00DF74C3" w:rsidRPr="00FE29DC">
        <w:rPr>
          <w:rFonts w:cs="B Badr" w:hint="cs"/>
          <w:b/>
          <w:bCs/>
          <w:sz w:val="32"/>
          <w:szCs w:val="28"/>
          <w:rtl/>
          <w:lang w:bidi="fa-IR"/>
        </w:rPr>
        <w:t>َ</w:t>
      </w:r>
      <w:r w:rsidR="00724445" w:rsidRPr="00FE29DC">
        <w:rPr>
          <w:rFonts w:cs="B Badr" w:hint="cs"/>
          <w:b/>
          <w:bCs/>
          <w:sz w:val="32"/>
          <w:szCs w:val="28"/>
          <w:rtl/>
          <w:lang w:bidi="fa-IR"/>
        </w:rPr>
        <w:t xml:space="preserve"> ح</w:t>
      </w:r>
      <w:r w:rsidR="00DF74C3" w:rsidRPr="00FE29DC">
        <w:rPr>
          <w:rFonts w:cs="B Badr" w:hint="cs"/>
          <w:b/>
          <w:bCs/>
          <w:sz w:val="32"/>
          <w:szCs w:val="28"/>
          <w:rtl/>
          <w:lang w:bidi="fa-IR"/>
        </w:rPr>
        <w:t>َ</w:t>
      </w:r>
      <w:r w:rsidR="00724445" w:rsidRPr="00FE29DC">
        <w:rPr>
          <w:rFonts w:cs="B Badr" w:hint="cs"/>
          <w:b/>
          <w:bCs/>
          <w:sz w:val="32"/>
          <w:szCs w:val="28"/>
          <w:rtl/>
          <w:lang w:bidi="fa-IR"/>
        </w:rPr>
        <w:t>لا</w:t>
      </w:r>
      <w:r w:rsidR="00DF74C3" w:rsidRPr="00FE29DC">
        <w:rPr>
          <w:rFonts w:cs="B Badr" w:hint="cs"/>
          <w:b/>
          <w:bCs/>
          <w:sz w:val="32"/>
          <w:szCs w:val="28"/>
          <w:rtl/>
          <w:lang w:bidi="fa-IR"/>
        </w:rPr>
        <w:t>َ</w:t>
      </w:r>
      <w:r w:rsidR="00724445" w:rsidRPr="00FE29DC">
        <w:rPr>
          <w:rFonts w:cs="B Badr" w:hint="cs"/>
          <w:b/>
          <w:bCs/>
          <w:sz w:val="32"/>
          <w:szCs w:val="28"/>
          <w:rtl/>
          <w:lang w:bidi="fa-IR"/>
        </w:rPr>
        <w:t>ئ</w:t>
      </w:r>
      <w:r w:rsidR="00DF74C3" w:rsidRPr="00FE29DC">
        <w:rPr>
          <w:rFonts w:cs="B Badr" w:hint="cs"/>
          <w:b/>
          <w:bCs/>
          <w:sz w:val="32"/>
          <w:szCs w:val="28"/>
          <w:rtl/>
          <w:lang w:bidi="fa-IR"/>
        </w:rPr>
        <w:t>ِ</w:t>
      </w:r>
      <w:r w:rsidR="00724445" w:rsidRPr="00FE29DC">
        <w:rPr>
          <w:rFonts w:cs="B Badr" w:hint="cs"/>
          <w:b/>
          <w:bCs/>
          <w:sz w:val="32"/>
          <w:szCs w:val="28"/>
          <w:rtl/>
          <w:lang w:bidi="fa-IR"/>
        </w:rPr>
        <w:t>ل</w:t>
      </w:r>
      <w:r w:rsidR="00DF74C3" w:rsidRPr="00FE29DC">
        <w:rPr>
          <w:rFonts w:cs="B Badr" w:hint="cs"/>
          <w:b/>
          <w:bCs/>
          <w:sz w:val="32"/>
          <w:szCs w:val="28"/>
          <w:rtl/>
          <w:lang w:bidi="fa-IR"/>
        </w:rPr>
        <w:t>ُ</w:t>
      </w:r>
      <w:r w:rsidR="00724445" w:rsidRPr="00FE29DC">
        <w:rPr>
          <w:rFonts w:cs="B Badr" w:hint="cs"/>
          <w:b/>
          <w:bCs/>
          <w:sz w:val="32"/>
          <w:szCs w:val="28"/>
          <w:rtl/>
          <w:lang w:bidi="fa-IR"/>
        </w:rPr>
        <w:t xml:space="preserve"> أ</w:t>
      </w:r>
      <w:r w:rsidR="00DF74C3" w:rsidRPr="00FE29DC">
        <w:rPr>
          <w:rFonts w:cs="B Badr" w:hint="cs"/>
          <w:b/>
          <w:bCs/>
          <w:sz w:val="32"/>
          <w:szCs w:val="28"/>
          <w:rtl/>
          <w:lang w:bidi="fa-IR"/>
        </w:rPr>
        <w:t>َ</w:t>
      </w:r>
      <w:r w:rsidR="00724445" w:rsidRPr="00FE29DC">
        <w:rPr>
          <w:rFonts w:cs="B Badr" w:hint="cs"/>
          <w:b/>
          <w:bCs/>
          <w:sz w:val="32"/>
          <w:szCs w:val="28"/>
          <w:rtl/>
          <w:lang w:bidi="fa-IR"/>
        </w:rPr>
        <w:t>ب</w:t>
      </w:r>
      <w:r w:rsidR="00DF74C3" w:rsidRPr="00FE29DC">
        <w:rPr>
          <w:rFonts w:cs="B Badr" w:hint="cs"/>
          <w:b/>
          <w:bCs/>
          <w:sz w:val="32"/>
          <w:szCs w:val="28"/>
          <w:rtl/>
          <w:lang w:bidi="fa-IR"/>
        </w:rPr>
        <w:t>ْ</w:t>
      </w:r>
      <w:r w:rsidR="00724445" w:rsidRPr="00FE29DC">
        <w:rPr>
          <w:rFonts w:cs="B Badr" w:hint="cs"/>
          <w:b/>
          <w:bCs/>
          <w:sz w:val="32"/>
          <w:szCs w:val="28"/>
          <w:rtl/>
          <w:lang w:bidi="fa-IR"/>
        </w:rPr>
        <w:t>ن</w:t>
      </w:r>
      <w:r w:rsidR="00DF74C3" w:rsidRPr="00FE29DC">
        <w:rPr>
          <w:rFonts w:cs="B Badr" w:hint="cs"/>
          <w:b/>
          <w:bCs/>
          <w:sz w:val="32"/>
          <w:szCs w:val="28"/>
          <w:rtl/>
          <w:lang w:bidi="fa-IR"/>
        </w:rPr>
        <w:t>َ</w:t>
      </w:r>
      <w:r w:rsidR="00724445" w:rsidRPr="00FE29DC">
        <w:rPr>
          <w:rFonts w:cs="B Badr" w:hint="cs"/>
          <w:b/>
          <w:bCs/>
          <w:sz w:val="32"/>
          <w:szCs w:val="28"/>
          <w:rtl/>
          <w:lang w:bidi="fa-IR"/>
        </w:rPr>
        <w:t>ائ</w:t>
      </w:r>
      <w:r w:rsidR="00DF74C3" w:rsidRPr="00FE29DC">
        <w:rPr>
          <w:rFonts w:cs="B Badr" w:hint="cs"/>
          <w:b/>
          <w:bCs/>
          <w:sz w:val="32"/>
          <w:szCs w:val="28"/>
          <w:rtl/>
          <w:lang w:bidi="fa-IR"/>
        </w:rPr>
        <w:t>ِ</w:t>
      </w:r>
      <w:r w:rsidR="00724445" w:rsidRPr="00FE29DC">
        <w:rPr>
          <w:rFonts w:cs="B Badr" w:hint="cs"/>
          <w:b/>
          <w:bCs/>
          <w:sz w:val="32"/>
          <w:szCs w:val="28"/>
          <w:rtl/>
          <w:lang w:bidi="fa-IR"/>
        </w:rPr>
        <w:t>ک</w:t>
      </w:r>
      <w:r w:rsidR="00DF74C3" w:rsidRPr="00FE29DC">
        <w:rPr>
          <w:rFonts w:cs="B Badr" w:hint="cs"/>
          <w:b/>
          <w:bCs/>
          <w:sz w:val="32"/>
          <w:szCs w:val="28"/>
          <w:rtl/>
          <w:lang w:bidi="fa-IR"/>
        </w:rPr>
        <w:t>ُ</w:t>
      </w:r>
      <w:r w:rsidR="00724445" w:rsidRPr="00FE29DC">
        <w:rPr>
          <w:rFonts w:cs="B Badr" w:hint="cs"/>
          <w:b/>
          <w:bCs/>
          <w:sz w:val="32"/>
          <w:szCs w:val="28"/>
          <w:rtl/>
          <w:lang w:bidi="fa-IR"/>
        </w:rPr>
        <w:t>م</w:t>
      </w:r>
      <w:r w:rsidR="00DF74C3" w:rsidRPr="00FE29DC">
        <w:rPr>
          <w:rFonts w:cs="B Badr" w:hint="cs"/>
          <w:b/>
          <w:bCs/>
          <w:sz w:val="32"/>
          <w:szCs w:val="28"/>
          <w:rtl/>
          <w:lang w:bidi="fa-IR"/>
        </w:rPr>
        <w:t>ْ</w:t>
      </w:r>
      <w:r w:rsidR="00724445" w:rsidRPr="00FE29DC">
        <w:rPr>
          <w:rFonts w:cs="B Badr" w:hint="cs"/>
          <w:b/>
          <w:bCs/>
          <w:sz w:val="32"/>
          <w:szCs w:val="28"/>
          <w:rtl/>
          <w:lang w:bidi="fa-IR"/>
        </w:rPr>
        <w:t xml:space="preserve"> ال</w:t>
      </w:r>
      <w:r w:rsidR="00DF74C3" w:rsidRPr="00FE29DC">
        <w:rPr>
          <w:rFonts w:cs="B Badr" w:hint="cs"/>
          <w:b/>
          <w:bCs/>
          <w:sz w:val="32"/>
          <w:szCs w:val="28"/>
          <w:rtl/>
          <w:lang w:bidi="fa-IR"/>
        </w:rPr>
        <w:t>َّ</w:t>
      </w:r>
      <w:r w:rsidR="00724445" w:rsidRPr="00FE29DC">
        <w:rPr>
          <w:rFonts w:cs="B Badr" w:hint="cs"/>
          <w:b/>
          <w:bCs/>
          <w:sz w:val="32"/>
          <w:szCs w:val="28"/>
          <w:rtl/>
          <w:lang w:bidi="fa-IR"/>
        </w:rPr>
        <w:t>ذ</w:t>
      </w:r>
      <w:r w:rsidR="00DF74C3" w:rsidRPr="00FE29DC">
        <w:rPr>
          <w:rFonts w:cs="B Badr" w:hint="cs"/>
          <w:b/>
          <w:bCs/>
          <w:sz w:val="32"/>
          <w:szCs w:val="28"/>
          <w:rtl/>
          <w:lang w:bidi="fa-IR"/>
        </w:rPr>
        <w:t>ِ</w:t>
      </w:r>
      <w:r w:rsidR="00724445" w:rsidRPr="00FE29DC">
        <w:rPr>
          <w:rFonts w:cs="B Badr" w:hint="cs"/>
          <w:b/>
          <w:bCs/>
          <w:sz w:val="32"/>
          <w:szCs w:val="28"/>
          <w:rtl/>
          <w:lang w:bidi="fa-IR"/>
        </w:rPr>
        <w:t>ین</w:t>
      </w:r>
      <w:r w:rsidR="00DF74C3" w:rsidRPr="00FE29DC">
        <w:rPr>
          <w:rFonts w:cs="B Badr" w:hint="cs"/>
          <w:b/>
          <w:bCs/>
          <w:sz w:val="32"/>
          <w:szCs w:val="28"/>
          <w:rtl/>
          <w:lang w:bidi="fa-IR"/>
        </w:rPr>
        <w:t>َ</w:t>
      </w:r>
      <w:r w:rsidR="00724445" w:rsidRPr="00FE29DC">
        <w:rPr>
          <w:rFonts w:cs="B Badr" w:hint="cs"/>
          <w:b/>
          <w:bCs/>
          <w:sz w:val="32"/>
          <w:szCs w:val="28"/>
          <w:rtl/>
          <w:lang w:bidi="fa-IR"/>
        </w:rPr>
        <w:t xml:space="preserve"> م</w:t>
      </w:r>
      <w:r w:rsidR="00DF74C3" w:rsidRPr="00FE29DC">
        <w:rPr>
          <w:rFonts w:cs="B Badr" w:hint="cs"/>
          <w:b/>
          <w:bCs/>
          <w:sz w:val="32"/>
          <w:szCs w:val="28"/>
          <w:rtl/>
          <w:lang w:bidi="fa-IR"/>
        </w:rPr>
        <w:t>ِ</w:t>
      </w:r>
      <w:r w:rsidR="00724445" w:rsidRPr="00FE29DC">
        <w:rPr>
          <w:rFonts w:cs="B Badr" w:hint="cs"/>
          <w:b/>
          <w:bCs/>
          <w:sz w:val="32"/>
          <w:szCs w:val="28"/>
          <w:rtl/>
          <w:lang w:bidi="fa-IR"/>
        </w:rPr>
        <w:t>ن</w:t>
      </w:r>
      <w:r w:rsidR="00DF74C3" w:rsidRPr="00FE29DC">
        <w:rPr>
          <w:rFonts w:cs="B Badr" w:hint="cs"/>
          <w:b/>
          <w:bCs/>
          <w:sz w:val="32"/>
          <w:szCs w:val="28"/>
          <w:rtl/>
          <w:lang w:bidi="fa-IR"/>
        </w:rPr>
        <w:t>ْ</w:t>
      </w:r>
      <w:r w:rsidR="00724445" w:rsidRPr="00FE29DC">
        <w:rPr>
          <w:rFonts w:cs="B Badr" w:hint="cs"/>
          <w:b/>
          <w:bCs/>
          <w:sz w:val="32"/>
          <w:szCs w:val="28"/>
          <w:rtl/>
          <w:lang w:bidi="fa-IR"/>
        </w:rPr>
        <w:t xml:space="preserve"> أ</w:t>
      </w:r>
      <w:r w:rsidR="00DF74C3" w:rsidRPr="00FE29DC">
        <w:rPr>
          <w:rFonts w:cs="B Badr" w:hint="cs"/>
          <w:b/>
          <w:bCs/>
          <w:sz w:val="32"/>
          <w:szCs w:val="28"/>
          <w:rtl/>
          <w:lang w:bidi="fa-IR"/>
        </w:rPr>
        <w:t>َ</w:t>
      </w:r>
      <w:r w:rsidR="00724445" w:rsidRPr="00FE29DC">
        <w:rPr>
          <w:rFonts w:cs="B Badr" w:hint="cs"/>
          <w:b/>
          <w:bCs/>
          <w:sz w:val="32"/>
          <w:szCs w:val="28"/>
          <w:rtl/>
          <w:lang w:bidi="fa-IR"/>
        </w:rPr>
        <w:t>ص</w:t>
      </w:r>
      <w:r w:rsidR="00DF74C3" w:rsidRPr="00FE29DC">
        <w:rPr>
          <w:rFonts w:cs="B Badr" w:hint="cs"/>
          <w:b/>
          <w:bCs/>
          <w:sz w:val="32"/>
          <w:szCs w:val="28"/>
          <w:rtl/>
          <w:lang w:bidi="fa-IR"/>
        </w:rPr>
        <w:t>ْ</w:t>
      </w:r>
      <w:r w:rsidR="00724445" w:rsidRPr="00FE29DC">
        <w:rPr>
          <w:rFonts w:cs="B Badr" w:hint="cs"/>
          <w:b/>
          <w:bCs/>
          <w:sz w:val="32"/>
          <w:szCs w:val="28"/>
          <w:rtl/>
          <w:lang w:bidi="fa-IR"/>
        </w:rPr>
        <w:t>لا</w:t>
      </w:r>
      <w:r w:rsidR="00DF74C3" w:rsidRPr="00FE29DC">
        <w:rPr>
          <w:rFonts w:cs="B Badr" w:hint="cs"/>
          <w:b/>
          <w:bCs/>
          <w:sz w:val="32"/>
          <w:szCs w:val="28"/>
          <w:rtl/>
          <w:lang w:bidi="fa-IR"/>
        </w:rPr>
        <w:t>َ</w:t>
      </w:r>
      <w:r w:rsidR="00724445" w:rsidRPr="00FE29DC">
        <w:rPr>
          <w:rFonts w:cs="B Badr" w:hint="cs"/>
          <w:b/>
          <w:bCs/>
          <w:sz w:val="32"/>
          <w:szCs w:val="28"/>
          <w:rtl/>
          <w:lang w:bidi="fa-IR"/>
        </w:rPr>
        <w:t>ب</w:t>
      </w:r>
      <w:r w:rsidR="00DF74C3" w:rsidRPr="00FE29DC">
        <w:rPr>
          <w:rFonts w:cs="B Badr" w:hint="cs"/>
          <w:b/>
          <w:bCs/>
          <w:sz w:val="32"/>
          <w:szCs w:val="28"/>
          <w:rtl/>
          <w:lang w:bidi="fa-IR"/>
        </w:rPr>
        <w:t>ِ</w:t>
      </w:r>
      <w:r w:rsidR="00724445" w:rsidRPr="00FE29DC">
        <w:rPr>
          <w:rFonts w:cs="B Badr" w:hint="cs"/>
          <w:b/>
          <w:bCs/>
          <w:sz w:val="32"/>
          <w:szCs w:val="28"/>
          <w:rtl/>
          <w:lang w:bidi="fa-IR"/>
        </w:rPr>
        <w:t>ک</w:t>
      </w:r>
      <w:r w:rsidR="00DF74C3" w:rsidRPr="00FE29DC">
        <w:rPr>
          <w:rFonts w:cs="B Badr" w:hint="cs"/>
          <w:b/>
          <w:bCs/>
          <w:sz w:val="32"/>
          <w:szCs w:val="28"/>
          <w:rtl/>
          <w:lang w:bidi="fa-IR"/>
        </w:rPr>
        <w:t>ُ</w:t>
      </w:r>
      <w:r w:rsidR="00724445" w:rsidRPr="00FE29DC">
        <w:rPr>
          <w:rFonts w:cs="B Badr" w:hint="cs"/>
          <w:b/>
          <w:bCs/>
          <w:sz w:val="32"/>
          <w:szCs w:val="28"/>
          <w:rtl/>
          <w:lang w:bidi="fa-IR"/>
        </w:rPr>
        <w:t>م</w:t>
      </w:r>
      <w:r w:rsidR="00DF74C3" w:rsidRPr="00FE29DC">
        <w:rPr>
          <w:rFonts w:cs="B Badr" w:hint="cs"/>
          <w:b/>
          <w:bCs/>
          <w:sz w:val="32"/>
          <w:szCs w:val="28"/>
          <w:rtl/>
          <w:lang w:bidi="fa-IR"/>
        </w:rPr>
        <w:t>ْ</w:t>
      </w:r>
      <w:r w:rsidR="00724445" w:rsidRPr="00FE29DC">
        <w:rPr>
          <w:rFonts w:cs="B Badr" w:hint="cs"/>
          <w:b/>
          <w:bCs/>
          <w:sz w:val="32"/>
          <w:szCs w:val="28"/>
          <w:rtl/>
          <w:lang w:bidi="fa-IR"/>
        </w:rPr>
        <w:t xml:space="preserve"> و</w:t>
      </w:r>
      <w:r w:rsidR="00DF74C3" w:rsidRPr="00FE29DC">
        <w:rPr>
          <w:rFonts w:cs="B Badr" w:hint="cs"/>
          <w:b/>
          <w:bCs/>
          <w:sz w:val="32"/>
          <w:szCs w:val="28"/>
          <w:rtl/>
          <w:lang w:bidi="fa-IR"/>
        </w:rPr>
        <w:t>َ</w:t>
      </w:r>
      <w:r w:rsidR="00724445" w:rsidRPr="00FE29DC">
        <w:rPr>
          <w:rFonts w:cs="B Badr" w:hint="cs"/>
          <w:b/>
          <w:bCs/>
          <w:sz w:val="32"/>
          <w:szCs w:val="28"/>
          <w:rtl/>
          <w:lang w:bidi="fa-IR"/>
        </w:rPr>
        <w:t xml:space="preserve"> أ</w:t>
      </w:r>
      <w:r w:rsidR="00DF74C3" w:rsidRPr="00FE29DC">
        <w:rPr>
          <w:rFonts w:cs="B Badr" w:hint="cs"/>
          <w:b/>
          <w:bCs/>
          <w:sz w:val="32"/>
          <w:szCs w:val="28"/>
          <w:rtl/>
          <w:lang w:bidi="fa-IR"/>
        </w:rPr>
        <w:t>َ</w:t>
      </w:r>
      <w:r w:rsidR="00724445" w:rsidRPr="00FE29DC">
        <w:rPr>
          <w:rFonts w:cs="B Badr" w:hint="cs"/>
          <w:b/>
          <w:bCs/>
          <w:sz w:val="32"/>
          <w:szCs w:val="28"/>
          <w:rtl/>
          <w:lang w:bidi="fa-IR"/>
        </w:rPr>
        <w:t>ن</w:t>
      </w:r>
      <w:r w:rsidR="00DF74C3" w:rsidRPr="00FE29DC">
        <w:rPr>
          <w:rFonts w:cs="B Badr" w:hint="cs"/>
          <w:b/>
          <w:bCs/>
          <w:sz w:val="32"/>
          <w:szCs w:val="28"/>
          <w:rtl/>
          <w:lang w:bidi="fa-IR"/>
        </w:rPr>
        <w:t>ْ</w:t>
      </w:r>
      <w:r w:rsidR="00724445" w:rsidRPr="00FE29DC">
        <w:rPr>
          <w:rFonts w:cs="B Badr" w:hint="cs"/>
          <w:b/>
          <w:bCs/>
          <w:sz w:val="32"/>
          <w:szCs w:val="28"/>
          <w:rtl/>
          <w:lang w:bidi="fa-IR"/>
        </w:rPr>
        <w:t xml:space="preserve"> ت</w:t>
      </w:r>
      <w:r w:rsidR="00DF74C3" w:rsidRPr="00FE29DC">
        <w:rPr>
          <w:rFonts w:cs="B Badr" w:hint="cs"/>
          <w:b/>
          <w:bCs/>
          <w:sz w:val="32"/>
          <w:szCs w:val="28"/>
          <w:rtl/>
          <w:lang w:bidi="fa-IR"/>
        </w:rPr>
        <w:t>َ</w:t>
      </w:r>
      <w:r w:rsidR="00724445" w:rsidRPr="00FE29DC">
        <w:rPr>
          <w:rFonts w:cs="B Badr" w:hint="cs"/>
          <w:b/>
          <w:bCs/>
          <w:sz w:val="32"/>
          <w:szCs w:val="28"/>
          <w:rtl/>
          <w:lang w:bidi="fa-IR"/>
        </w:rPr>
        <w:t>ج</w:t>
      </w:r>
      <w:r w:rsidR="00DF74C3" w:rsidRPr="00FE29DC">
        <w:rPr>
          <w:rFonts w:cs="B Badr" w:hint="cs"/>
          <w:b/>
          <w:bCs/>
          <w:sz w:val="32"/>
          <w:szCs w:val="28"/>
          <w:rtl/>
          <w:lang w:bidi="fa-IR"/>
        </w:rPr>
        <w:t>ْ</w:t>
      </w:r>
      <w:r w:rsidR="00724445" w:rsidRPr="00FE29DC">
        <w:rPr>
          <w:rFonts w:cs="B Badr" w:hint="cs"/>
          <w:b/>
          <w:bCs/>
          <w:sz w:val="32"/>
          <w:szCs w:val="28"/>
          <w:rtl/>
          <w:lang w:bidi="fa-IR"/>
        </w:rPr>
        <w:t>م</w:t>
      </w:r>
      <w:r w:rsidR="00DF74C3" w:rsidRPr="00FE29DC">
        <w:rPr>
          <w:rFonts w:cs="B Badr" w:hint="cs"/>
          <w:b/>
          <w:bCs/>
          <w:sz w:val="32"/>
          <w:szCs w:val="28"/>
          <w:rtl/>
          <w:lang w:bidi="fa-IR"/>
        </w:rPr>
        <w:t>َ</w:t>
      </w:r>
      <w:r w:rsidR="00724445" w:rsidRPr="00FE29DC">
        <w:rPr>
          <w:rFonts w:cs="B Badr" w:hint="cs"/>
          <w:b/>
          <w:bCs/>
          <w:sz w:val="32"/>
          <w:szCs w:val="28"/>
          <w:rtl/>
          <w:lang w:bidi="fa-IR"/>
        </w:rPr>
        <w:t>عوا ب</w:t>
      </w:r>
      <w:r w:rsidR="00DF74C3" w:rsidRPr="00FE29DC">
        <w:rPr>
          <w:rFonts w:cs="B Badr" w:hint="cs"/>
          <w:b/>
          <w:bCs/>
          <w:sz w:val="32"/>
          <w:szCs w:val="28"/>
          <w:rtl/>
          <w:lang w:bidi="fa-IR"/>
        </w:rPr>
        <w:t>َ</w:t>
      </w:r>
      <w:r w:rsidR="00724445" w:rsidRPr="00FE29DC">
        <w:rPr>
          <w:rFonts w:cs="B Badr" w:hint="cs"/>
          <w:b/>
          <w:bCs/>
          <w:sz w:val="32"/>
          <w:szCs w:val="28"/>
          <w:rtl/>
          <w:lang w:bidi="fa-IR"/>
        </w:rPr>
        <w:t>ی</w:t>
      </w:r>
      <w:r w:rsidR="00DF74C3" w:rsidRPr="00FE29DC">
        <w:rPr>
          <w:rFonts w:cs="B Badr" w:hint="cs"/>
          <w:b/>
          <w:bCs/>
          <w:sz w:val="32"/>
          <w:szCs w:val="28"/>
          <w:rtl/>
          <w:lang w:bidi="fa-IR"/>
        </w:rPr>
        <w:t>ْ</w:t>
      </w:r>
      <w:r w:rsidR="00724445" w:rsidRPr="00FE29DC">
        <w:rPr>
          <w:rFonts w:cs="B Badr" w:hint="cs"/>
          <w:b/>
          <w:bCs/>
          <w:sz w:val="32"/>
          <w:szCs w:val="28"/>
          <w:rtl/>
          <w:lang w:bidi="fa-IR"/>
        </w:rPr>
        <w:t>ن</w:t>
      </w:r>
      <w:r w:rsidR="00DF74C3" w:rsidRPr="00FE29DC">
        <w:rPr>
          <w:rFonts w:cs="B Badr" w:hint="cs"/>
          <w:b/>
          <w:bCs/>
          <w:sz w:val="32"/>
          <w:szCs w:val="28"/>
          <w:rtl/>
          <w:lang w:bidi="fa-IR"/>
        </w:rPr>
        <w:t>َ</w:t>
      </w:r>
      <w:r w:rsidR="00724445" w:rsidRPr="00FE29DC">
        <w:rPr>
          <w:rFonts w:cs="B Badr" w:hint="cs"/>
          <w:b/>
          <w:bCs/>
          <w:sz w:val="32"/>
          <w:szCs w:val="28"/>
          <w:rtl/>
          <w:lang w:bidi="fa-IR"/>
        </w:rPr>
        <w:t xml:space="preserve"> الأ</w:t>
      </w:r>
      <w:r w:rsidR="00DF74C3" w:rsidRPr="00FE29DC">
        <w:rPr>
          <w:rFonts w:cs="B Badr" w:hint="cs"/>
          <w:b/>
          <w:bCs/>
          <w:sz w:val="32"/>
          <w:szCs w:val="28"/>
          <w:rtl/>
          <w:lang w:bidi="fa-IR"/>
        </w:rPr>
        <w:t>ُ</w:t>
      </w:r>
      <w:r w:rsidR="00724445" w:rsidRPr="00FE29DC">
        <w:rPr>
          <w:rFonts w:cs="B Badr" w:hint="cs"/>
          <w:b/>
          <w:bCs/>
          <w:sz w:val="32"/>
          <w:szCs w:val="28"/>
          <w:rtl/>
          <w:lang w:bidi="fa-IR"/>
        </w:rPr>
        <w:t>خ</w:t>
      </w:r>
      <w:r w:rsidR="00DF74C3" w:rsidRPr="00FE29DC">
        <w:rPr>
          <w:rFonts w:cs="B Badr" w:hint="cs"/>
          <w:b/>
          <w:bCs/>
          <w:sz w:val="32"/>
          <w:szCs w:val="28"/>
          <w:rtl/>
          <w:lang w:bidi="fa-IR"/>
        </w:rPr>
        <w:t>ْ</w:t>
      </w:r>
      <w:r w:rsidR="00724445" w:rsidRPr="00FE29DC">
        <w:rPr>
          <w:rFonts w:cs="B Badr" w:hint="cs"/>
          <w:b/>
          <w:bCs/>
          <w:sz w:val="32"/>
          <w:szCs w:val="28"/>
          <w:rtl/>
          <w:lang w:bidi="fa-IR"/>
        </w:rPr>
        <w:t>ت</w:t>
      </w:r>
      <w:r w:rsidR="00DF74C3" w:rsidRPr="00FE29DC">
        <w:rPr>
          <w:rFonts w:cs="B Badr" w:hint="cs"/>
          <w:b/>
          <w:bCs/>
          <w:sz w:val="32"/>
          <w:szCs w:val="28"/>
          <w:rtl/>
          <w:lang w:bidi="fa-IR"/>
        </w:rPr>
        <w:t>َ</w:t>
      </w:r>
      <w:r w:rsidR="00724445" w:rsidRPr="00FE29DC">
        <w:rPr>
          <w:rFonts w:cs="B Badr" w:hint="cs"/>
          <w:b/>
          <w:bCs/>
          <w:sz w:val="32"/>
          <w:szCs w:val="28"/>
          <w:rtl/>
          <w:lang w:bidi="fa-IR"/>
        </w:rPr>
        <w:t>ی</w:t>
      </w:r>
      <w:r w:rsidR="00DF74C3" w:rsidRPr="00FE29DC">
        <w:rPr>
          <w:rFonts w:cs="B Badr" w:hint="cs"/>
          <w:b/>
          <w:bCs/>
          <w:sz w:val="32"/>
          <w:szCs w:val="28"/>
          <w:rtl/>
          <w:lang w:bidi="fa-IR"/>
        </w:rPr>
        <w:t>ْ</w:t>
      </w:r>
      <w:r w:rsidR="00724445" w:rsidRPr="00FE29DC">
        <w:rPr>
          <w:rFonts w:cs="B Badr" w:hint="cs"/>
          <w:b/>
          <w:bCs/>
          <w:sz w:val="32"/>
          <w:szCs w:val="28"/>
          <w:rtl/>
          <w:lang w:bidi="fa-IR"/>
        </w:rPr>
        <w:t>ن</w:t>
      </w:r>
      <w:r w:rsidR="00DF74C3" w:rsidRPr="00FE29DC">
        <w:rPr>
          <w:rFonts w:cs="B Badr" w:hint="cs"/>
          <w:b/>
          <w:bCs/>
          <w:sz w:val="32"/>
          <w:szCs w:val="28"/>
          <w:rtl/>
          <w:lang w:bidi="fa-IR"/>
        </w:rPr>
        <w:t>ِ</w:t>
      </w:r>
      <w:r w:rsidR="00724445" w:rsidRPr="00FE29DC">
        <w:rPr>
          <w:rFonts w:cs="B Badr" w:hint="cs"/>
          <w:b/>
          <w:bCs/>
          <w:sz w:val="32"/>
          <w:szCs w:val="28"/>
          <w:rtl/>
          <w:lang w:bidi="fa-IR"/>
        </w:rPr>
        <w:t xml:space="preserve"> إ</w:t>
      </w:r>
      <w:r w:rsidR="00DF74C3" w:rsidRPr="00FE29DC">
        <w:rPr>
          <w:rFonts w:cs="B Badr" w:hint="cs"/>
          <w:b/>
          <w:bCs/>
          <w:sz w:val="32"/>
          <w:szCs w:val="28"/>
          <w:rtl/>
          <w:lang w:bidi="fa-IR"/>
        </w:rPr>
        <w:t>ِ</w:t>
      </w:r>
      <w:r w:rsidR="00724445" w:rsidRPr="00FE29DC">
        <w:rPr>
          <w:rFonts w:cs="B Badr" w:hint="cs"/>
          <w:b/>
          <w:bCs/>
          <w:sz w:val="32"/>
          <w:szCs w:val="28"/>
          <w:rtl/>
          <w:lang w:bidi="fa-IR"/>
        </w:rPr>
        <w:t>لا</w:t>
      </w:r>
      <w:r w:rsidR="00DF74C3" w:rsidRPr="00FE29DC">
        <w:rPr>
          <w:rFonts w:cs="B Badr" w:hint="cs"/>
          <w:b/>
          <w:bCs/>
          <w:sz w:val="32"/>
          <w:szCs w:val="28"/>
          <w:rtl/>
          <w:lang w:bidi="fa-IR"/>
        </w:rPr>
        <w:t>َّ</w:t>
      </w:r>
      <w:r w:rsidR="00724445" w:rsidRPr="00FE29DC">
        <w:rPr>
          <w:rFonts w:cs="B Badr" w:hint="cs"/>
          <w:b/>
          <w:bCs/>
          <w:sz w:val="32"/>
          <w:szCs w:val="28"/>
          <w:rtl/>
          <w:lang w:bidi="fa-IR"/>
        </w:rPr>
        <w:t xml:space="preserve"> م</w:t>
      </w:r>
      <w:r w:rsidR="00DF74C3" w:rsidRPr="00FE29DC">
        <w:rPr>
          <w:rFonts w:cs="B Badr" w:hint="cs"/>
          <w:b/>
          <w:bCs/>
          <w:sz w:val="32"/>
          <w:szCs w:val="28"/>
          <w:rtl/>
          <w:lang w:bidi="fa-IR"/>
        </w:rPr>
        <w:t>َ</w:t>
      </w:r>
      <w:r w:rsidR="00724445" w:rsidRPr="00FE29DC">
        <w:rPr>
          <w:rFonts w:cs="B Badr" w:hint="cs"/>
          <w:b/>
          <w:bCs/>
          <w:sz w:val="32"/>
          <w:szCs w:val="28"/>
          <w:rtl/>
          <w:lang w:bidi="fa-IR"/>
        </w:rPr>
        <w:t>ا ق</w:t>
      </w:r>
      <w:r w:rsidR="00DF74C3" w:rsidRPr="00FE29DC">
        <w:rPr>
          <w:rFonts w:cs="B Badr" w:hint="cs"/>
          <w:b/>
          <w:bCs/>
          <w:sz w:val="32"/>
          <w:szCs w:val="28"/>
          <w:rtl/>
          <w:lang w:bidi="fa-IR"/>
        </w:rPr>
        <w:t>َ</w:t>
      </w:r>
      <w:r w:rsidR="00724445" w:rsidRPr="00FE29DC">
        <w:rPr>
          <w:rFonts w:cs="B Badr" w:hint="cs"/>
          <w:b/>
          <w:bCs/>
          <w:sz w:val="32"/>
          <w:szCs w:val="28"/>
          <w:rtl/>
          <w:lang w:bidi="fa-IR"/>
        </w:rPr>
        <w:t>د</w:t>
      </w:r>
      <w:r w:rsidR="00DF74C3" w:rsidRPr="00FE29DC">
        <w:rPr>
          <w:rFonts w:cs="B Badr" w:hint="cs"/>
          <w:b/>
          <w:bCs/>
          <w:sz w:val="32"/>
          <w:szCs w:val="28"/>
          <w:rtl/>
          <w:lang w:bidi="fa-IR"/>
        </w:rPr>
        <w:t>ْ</w:t>
      </w:r>
      <w:r w:rsidR="00724445" w:rsidRPr="00FE29DC">
        <w:rPr>
          <w:rFonts w:cs="B Badr" w:hint="cs"/>
          <w:b/>
          <w:bCs/>
          <w:sz w:val="32"/>
          <w:szCs w:val="28"/>
          <w:rtl/>
          <w:lang w:bidi="fa-IR"/>
        </w:rPr>
        <w:t xml:space="preserve"> س</w:t>
      </w:r>
      <w:r w:rsidR="00DF74C3" w:rsidRPr="00FE29DC">
        <w:rPr>
          <w:rFonts w:cs="B Badr" w:hint="cs"/>
          <w:b/>
          <w:bCs/>
          <w:sz w:val="32"/>
          <w:szCs w:val="28"/>
          <w:rtl/>
          <w:lang w:bidi="fa-IR"/>
        </w:rPr>
        <w:t>َ</w:t>
      </w:r>
      <w:r w:rsidR="00724445" w:rsidRPr="00FE29DC">
        <w:rPr>
          <w:rFonts w:cs="B Badr" w:hint="cs"/>
          <w:b/>
          <w:bCs/>
          <w:sz w:val="32"/>
          <w:szCs w:val="28"/>
          <w:rtl/>
          <w:lang w:bidi="fa-IR"/>
        </w:rPr>
        <w:t>ل</w:t>
      </w:r>
      <w:r w:rsidR="00DF74C3" w:rsidRPr="00FE29DC">
        <w:rPr>
          <w:rFonts w:cs="B Badr" w:hint="cs"/>
          <w:b/>
          <w:bCs/>
          <w:sz w:val="32"/>
          <w:szCs w:val="28"/>
          <w:rtl/>
          <w:lang w:bidi="fa-IR"/>
        </w:rPr>
        <w:t>َ</w:t>
      </w:r>
      <w:r w:rsidR="00724445" w:rsidRPr="00FE29DC">
        <w:rPr>
          <w:rFonts w:cs="B Badr" w:hint="cs"/>
          <w:b/>
          <w:bCs/>
          <w:sz w:val="32"/>
          <w:szCs w:val="28"/>
          <w:rtl/>
          <w:lang w:bidi="fa-IR"/>
        </w:rPr>
        <w:t>ف</w:t>
      </w:r>
      <w:r w:rsidR="00DF74C3" w:rsidRPr="00FE29DC">
        <w:rPr>
          <w:rFonts w:cs="B Badr" w:hint="cs"/>
          <w:b/>
          <w:bCs/>
          <w:sz w:val="32"/>
          <w:szCs w:val="28"/>
          <w:rtl/>
          <w:lang w:bidi="fa-IR"/>
        </w:rPr>
        <w:t>َ</w:t>
      </w:r>
      <w:r w:rsidR="00724445" w:rsidRPr="00FE29DC">
        <w:rPr>
          <w:rFonts w:cs="B Badr" w:hint="cs"/>
          <w:b/>
          <w:bCs/>
          <w:sz w:val="32"/>
          <w:szCs w:val="28"/>
          <w:rtl/>
          <w:lang w:bidi="fa-IR"/>
        </w:rPr>
        <w:t xml:space="preserve"> إ</w:t>
      </w:r>
      <w:r w:rsidR="00DF74C3" w:rsidRPr="00FE29DC">
        <w:rPr>
          <w:rFonts w:cs="B Badr" w:hint="cs"/>
          <w:b/>
          <w:bCs/>
          <w:sz w:val="32"/>
          <w:szCs w:val="28"/>
          <w:rtl/>
          <w:lang w:bidi="fa-IR"/>
        </w:rPr>
        <w:t>ِ</w:t>
      </w:r>
      <w:r w:rsidR="00724445" w:rsidRPr="00FE29DC">
        <w:rPr>
          <w:rFonts w:cs="B Badr" w:hint="cs"/>
          <w:b/>
          <w:bCs/>
          <w:sz w:val="32"/>
          <w:szCs w:val="28"/>
          <w:rtl/>
          <w:lang w:bidi="fa-IR"/>
        </w:rPr>
        <w:t>ن</w:t>
      </w:r>
      <w:r w:rsidR="00DF74C3" w:rsidRPr="00FE29DC">
        <w:rPr>
          <w:rFonts w:cs="B Badr" w:hint="cs"/>
          <w:b/>
          <w:bCs/>
          <w:sz w:val="32"/>
          <w:szCs w:val="28"/>
          <w:rtl/>
          <w:lang w:bidi="fa-IR"/>
        </w:rPr>
        <w:t>َّ</w:t>
      </w:r>
      <w:r w:rsidR="00724445" w:rsidRPr="00FE29DC">
        <w:rPr>
          <w:rFonts w:cs="B Badr" w:hint="cs"/>
          <w:b/>
          <w:bCs/>
          <w:sz w:val="32"/>
          <w:szCs w:val="28"/>
          <w:rtl/>
          <w:lang w:bidi="fa-IR"/>
        </w:rPr>
        <w:t xml:space="preserve"> الله</w:t>
      </w:r>
      <w:r w:rsidR="00DF74C3" w:rsidRPr="00FE29DC">
        <w:rPr>
          <w:rFonts w:cs="B Badr" w:hint="cs"/>
          <w:b/>
          <w:bCs/>
          <w:sz w:val="32"/>
          <w:szCs w:val="28"/>
          <w:rtl/>
          <w:lang w:bidi="fa-IR"/>
        </w:rPr>
        <w:t>َ</w:t>
      </w:r>
      <w:r w:rsidR="00724445" w:rsidRPr="00FE29DC">
        <w:rPr>
          <w:rFonts w:cs="B Badr" w:hint="cs"/>
          <w:b/>
          <w:bCs/>
          <w:sz w:val="32"/>
          <w:szCs w:val="28"/>
          <w:rtl/>
          <w:lang w:bidi="fa-IR"/>
        </w:rPr>
        <w:t xml:space="preserve"> ک</w:t>
      </w:r>
      <w:r w:rsidR="00DF74C3" w:rsidRPr="00FE29DC">
        <w:rPr>
          <w:rFonts w:cs="B Badr" w:hint="cs"/>
          <w:b/>
          <w:bCs/>
          <w:sz w:val="32"/>
          <w:szCs w:val="28"/>
          <w:rtl/>
          <w:lang w:bidi="fa-IR"/>
        </w:rPr>
        <w:t>َ</w:t>
      </w:r>
      <w:r w:rsidR="00724445" w:rsidRPr="00FE29DC">
        <w:rPr>
          <w:rFonts w:cs="B Badr" w:hint="cs"/>
          <w:b/>
          <w:bCs/>
          <w:sz w:val="32"/>
          <w:szCs w:val="28"/>
          <w:rtl/>
          <w:lang w:bidi="fa-IR"/>
        </w:rPr>
        <w:t>ان</w:t>
      </w:r>
      <w:r w:rsidR="00DF74C3" w:rsidRPr="00FE29DC">
        <w:rPr>
          <w:rFonts w:cs="B Badr" w:hint="cs"/>
          <w:b/>
          <w:bCs/>
          <w:sz w:val="32"/>
          <w:szCs w:val="28"/>
          <w:rtl/>
          <w:lang w:bidi="fa-IR"/>
        </w:rPr>
        <w:t>َ</w:t>
      </w:r>
      <w:r w:rsidR="00724445" w:rsidRPr="00FE29DC">
        <w:rPr>
          <w:rFonts w:cs="B Badr" w:hint="cs"/>
          <w:b/>
          <w:bCs/>
          <w:sz w:val="32"/>
          <w:szCs w:val="28"/>
          <w:rtl/>
          <w:lang w:bidi="fa-IR"/>
        </w:rPr>
        <w:t xml:space="preserve"> غ</w:t>
      </w:r>
      <w:r w:rsidR="00DF74C3" w:rsidRPr="00FE29DC">
        <w:rPr>
          <w:rFonts w:cs="B Badr" w:hint="cs"/>
          <w:b/>
          <w:bCs/>
          <w:sz w:val="32"/>
          <w:szCs w:val="28"/>
          <w:rtl/>
          <w:lang w:bidi="fa-IR"/>
        </w:rPr>
        <w:t>َ</w:t>
      </w:r>
      <w:r w:rsidR="00724445" w:rsidRPr="00FE29DC">
        <w:rPr>
          <w:rFonts w:cs="B Badr" w:hint="cs"/>
          <w:b/>
          <w:bCs/>
          <w:sz w:val="32"/>
          <w:szCs w:val="28"/>
          <w:rtl/>
          <w:lang w:bidi="fa-IR"/>
        </w:rPr>
        <w:t>ف</w:t>
      </w:r>
      <w:r w:rsidR="00DF74C3" w:rsidRPr="00FE29DC">
        <w:rPr>
          <w:rFonts w:cs="B Badr" w:hint="cs"/>
          <w:b/>
          <w:bCs/>
          <w:sz w:val="32"/>
          <w:szCs w:val="28"/>
          <w:rtl/>
          <w:lang w:bidi="fa-IR"/>
        </w:rPr>
        <w:t>ُ</w:t>
      </w:r>
      <w:r w:rsidR="00724445" w:rsidRPr="00FE29DC">
        <w:rPr>
          <w:rFonts w:cs="B Badr" w:hint="cs"/>
          <w:b/>
          <w:bCs/>
          <w:sz w:val="32"/>
          <w:szCs w:val="28"/>
          <w:rtl/>
          <w:lang w:bidi="fa-IR"/>
        </w:rPr>
        <w:t>ورا</w:t>
      </w:r>
      <w:r w:rsidR="00DF74C3" w:rsidRPr="00FE29DC">
        <w:rPr>
          <w:rFonts w:cs="B Badr" w:hint="cs"/>
          <w:b/>
          <w:bCs/>
          <w:sz w:val="32"/>
          <w:szCs w:val="28"/>
          <w:rtl/>
          <w:lang w:bidi="fa-IR"/>
        </w:rPr>
        <w:t>ً</w:t>
      </w:r>
      <w:r w:rsidR="00724445" w:rsidRPr="00FE29DC">
        <w:rPr>
          <w:rFonts w:cs="B Badr" w:hint="cs"/>
          <w:b/>
          <w:bCs/>
          <w:sz w:val="32"/>
          <w:szCs w:val="28"/>
          <w:rtl/>
          <w:lang w:bidi="fa-IR"/>
        </w:rPr>
        <w:t xml:space="preserve"> ر</w:t>
      </w:r>
      <w:r w:rsidR="00DF74C3" w:rsidRPr="00FE29DC">
        <w:rPr>
          <w:rFonts w:cs="B Badr" w:hint="cs"/>
          <w:b/>
          <w:bCs/>
          <w:sz w:val="32"/>
          <w:szCs w:val="28"/>
          <w:rtl/>
          <w:lang w:bidi="fa-IR"/>
        </w:rPr>
        <w:t>َ</w:t>
      </w:r>
      <w:r w:rsidR="00724445" w:rsidRPr="00FE29DC">
        <w:rPr>
          <w:rFonts w:cs="B Badr" w:hint="cs"/>
          <w:b/>
          <w:bCs/>
          <w:sz w:val="32"/>
          <w:szCs w:val="28"/>
          <w:rtl/>
          <w:lang w:bidi="fa-IR"/>
        </w:rPr>
        <w:t>ح</w:t>
      </w:r>
      <w:r w:rsidR="00DF74C3" w:rsidRPr="00FE29DC">
        <w:rPr>
          <w:rFonts w:cs="B Badr" w:hint="cs"/>
          <w:b/>
          <w:bCs/>
          <w:sz w:val="32"/>
          <w:szCs w:val="28"/>
          <w:rtl/>
          <w:lang w:bidi="fa-IR"/>
        </w:rPr>
        <w:t>ِ</w:t>
      </w:r>
      <w:r w:rsidR="00724445" w:rsidRPr="00FE29DC">
        <w:rPr>
          <w:rFonts w:cs="B Badr" w:hint="cs"/>
          <w:b/>
          <w:bCs/>
          <w:sz w:val="32"/>
          <w:szCs w:val="28"/>
          <w:rtl/>
          <w:lang w:bidi="fa-IR"/>
        </w:rPr>
        <w:t>یما</w:t>
      </w:r>
      <w:r w:rsidR="00DF74C3" w:rsidRPr="00FE29DC">
        <w:rPr>
          <w:rFonts w:cs="B Badr" w:hint="cs"/>
          <w:b/>
          <w:bCs/>
          <w:sz w:val="32"/>
          <w:szCs w:val="28"/>
          <w:rtl/>
          <w:lang w:bidi="fa-IR"/>
        </w:rPr>
        <w:t>ً</w:t>
      </w:r>
      <w:r w:rsidR="00724445" w:rsidRPr="00FE29DC">
        <w:rPr>
          <w:rFonts w:cs="B Badr" w:hint="cs"/>
          <w:b/>
          <w:bCs/>
          <w:sz w:val="32"/>
          <w:szCs w:val="28"/>
          <w:rtl/>
          <w:lang w:bidi="fa-IR"/>
        </w:rPr>
        <w:t>. و</w:t>
      </w:r>
      <w:r w:rsidR="00DF74C3" w:rsidRPr="00FE29DC">
        <w:rPr>
          <w:rFonts w:cs="B Badr" w:hint="cs"/>
          <w:b/>
          <w:bCs/>
          <w:sz w:val="32"/>
          <w:szCs w:val="28"/>
          <w:rtl/>
          <w:lang w:bidi="fa-IR"/>
        </w:rPr>
        <w:t>َ</w:t>
      </w:r>
      <w:r w:rsidR="00724445" w:rsidRPr="00FE29DC">
        <w:rPr>
          <w:rFonts w:cs="B Badr" w:hint="cs"/>
          <w:b/>
          <w:bCs/>
          <w:sz w:val="32"/>
          <w:szCs w:val="28"/>
          <w:rtl/>
          <w:lang w:bidi="fa-IR"/>
        </w:rPr>
        <w:t>ال</w:t>
      </w:r>
      <w:r w:rsidR="00DF74C3" w:rsidRPr="00FE29DC">
        <w:rPr>
          <w:rFonts w:cs="B Badr" w:hint="cs"/>
          <w:b/>
          <w:bCs/>
          <w:sz w:val="32"/>
          <w:szCs w:val="28"/>
          <w:rtl/>
          <w:lang w:bidi="fa-IR"/>
        </w:rPr>
        <w:t>ْ</w:t>
      </w:r>
      <w:r w:rsidR="00724445" w:rsidRPr="00FE29DC">
        <w:rPr>
          <w:rFonts w:cs="B Badr" w:hint="cs"/>
          <w:b/>
          <w:bCs/>
          <w:sz w:val="32"/>
          <w:szCs w:val="28"/>
          <w:rtl/>
          <w:lang w:bidi="fa-IR"/>
        </w:rPr>
        <w:t>م</w:t>
      </w:r>
      <w:r w:rsidR="00DF74C3" w:rsidRPr="00FE29DC">
        <w:rPr>
          <w:rFonts w:cs="B Badr" w:hint="cs"/>
          <w:b/>
          <w:bCs/>
          <w:sz w:val="32"/>
          <w:szCs w:val="28"/>
          <w:rtl/>
          <w:lang w:bidi="fa-IR"/>
        </w:rPr>
        <w:t>ُ</w:t>
      </w:r>
      <w:r w:rsidR="00724445" w:rsidRPr="00FE29DC">
        <w:rPr>
          <w:rFonts w:cs="B Badr" w:hint="cs"/>
          <w:b/>
          <w:bCs/>
          <w:sz w:val="32"/>
          <w:szCs w:val="28"/>
          <w:rtl/>
          <w:lang w:bidi="fa-IR"/>
        </w:rPr>
        <w:t>ح</w:t>
      </w:r>
      <w:r w:rsidR="00DF74C3" w:rsidRPr="00FE29DC">
        <w:rPr>
          <w:rFonts w:cs="B Badr" w:hint="cs"/>
          <w:b/>
          <w:bCs/>
          <w:sz w:val="32"/>
          <w:szCs w:val="28"/>
          <w:rtl/>
          <w:lang w:bidi="fa-IR"/>
        </w:rPr>
        <w:t>ْ</w:t>
      </w:r>
      <w:r w:rsidR="00724445" w:rsidRPr="00FE29DC">
        <w:rPr>
          <w:rFonts w:cs="B Badr" w:hint="cs"/>
          <w:b/>
          <w:bCs/>
          <w:sz w:val="32"/>
          <w:szCs w:val="28"/>
          <w:rtl/>
          <w:lang w:bidi="fa-IR"/>
        </w:rPr>
        <w:t>ص</w:t>
      </w:r>
      <w:r w:rsidR="00DF74C3" w:rsidRPr="00FE29DC">
        <w:rPr>
          <w:rFonts w:cs="B Badr" w:hint="cs"/>
          <w:b/>
          <w:bCs/>
          <w:sz w:val="32"/>
          <w:szCs w:val="28"/>
          <w:rtl/>
          <w:lang w:bidi="fa-IR"/>
        </w:rPr>
        <w:t>َ</w:t>
      </w:r>
      <w:r w:rsidR="00724445" w:rsidRPr="00FE29DC">
        <w:rPr>
          <w:rFonts w:cs="B Badr" w:hint="cs"/>
          <w:b/>
          <w:bCs/>
          <w:sz w:val="32"/>
          <w:szCs w:val="28"/>
          <w:rtl/>
          <w:lang w:bidi="fa-IR"/>
        </w:rPr>
        <w:t>ن</w:t>
      </w:r>
      <w:r w:rsidR="00DF74C3" w:rsidRPr="00FE29DC">
        <w:rPr>
          <w:rFonts w:cs="B Badr" w:hint="cs"/>
          <w:b/>
          <w:bCs/>
          <w:sz w:val="32"/>
          <w:szCs w:val="28"/>
          <w:rtl/>
          <w:lang w:bidi="fa-IR"/>
        </w:rPr>
        <w:t>َ</w:t>
      </w:r>
      <w:r w:rsidR="00724445" w:rsidRPr="00FE29DC">
        <w:rPr>
          <w:rFonts w:cs="B Badr" w:hint="cs"/>
          <w:b/>
          <w:bCs/>
          <w:sz w:val="32"/>
          <w:szCs w:val="28"/>
          <w:rtl/>
          <w:lang w:bidi="fa-IR"/>
        </w:rPr>
        <w:t>ات</w:t>
      </w:r>
      <w:r w:rsidR="00DF74C3" w:rsidRPr="00FE29DC">
        <w:rPr>
          <w:rFonts w:cs="B Badr" w:hint="cs"/>
          <w:b/>
          <w:bCs/>
          <w:sz w:val="32"/>
          <w:szCs w:val="28"/>
          <w:rtl/>
          <w:lang w:bidi="fa-IR"/>
        </w:rPr>
        <w:t>ُ</w:t>
      </w:r>
      <w:r w:rsidR="00724445" w:rsidRPr="00FE29DC">
        <w:rPr>
          <w:rFonts w:cs="B Badr" w:hint="cs"/>
          <w:b/>
          <w:bCs/>
          <w:sz w:val="32"/>
          <w:szCs w:val="28"/>
          <w:rtl/>
          <w:lang w:bidi="fa-IR"/>
        </w:rPr>
        <w:t xml:space="preserve"> م</w:t>
      </w:r>
      <w:r w:rsidR="00DF74C3" w:rsidRPr="00FE29DC">
        <w:rPr>
          <w:rFonts w:cs="B Badr" w:hint="cs"/>
          <w:b/>
          <w:bCs/>
          <w:sz w:val="32"/>
          <w:szCs w:val="28"/>
          <w:rtl/>
          <w:lang w:bidi="fa-IR"/>
        </w:rPr>
        <w:t>ِ</w:t>
      </w:r>
      <w:r w:rsidR="00724445" w:rsidRPr="00FE29DC">
        <w:rPr>
          <w:rFonts w:cs="B Badr" w:hint="cs"/>
          <w:b/>
          <w:bCs/>
          <w:sz w:val="32"/>
          <w:szCs w:val="28"/>
          <w:rtl/>
          <w:lang w:bidi="fa-IR"/>
        </w:rPr>
        <w:t>ن</w:t>
      </w:r>
      <w:r w:rsidR="00DF74C3" w:rsidRPr="00FE29DC">
        <w:rPr>
          <w:rFonts w:cs="B Badr" w:hint="cs"/>
          <w:b/>
          <w:bCs/>
          <w:sz w:val="32"/>
          <w:szCs w:val="28"/>
          <w:rtl/>
          <w:lang w:bidi="fa-IR"/>
        </w:rPr>
        <w:t>ْ</w:t>
      </w:r>
      <w:r w:rsidR="00724445" w:rsidRPr="00FE29DC">
        <w:rPr>
          <w:rFonts w:cs="B Badr" w:hint="cs"/>
          <w:b/>
          <w:bCs/>
          <w:sz w:val="32"/>
          <w:szCs w:val="28"/>
          <w:rtl/>
          <w:lang w:bidi="fa-IR"/>
        </w:rPr>
        <w:t xml:space="preserve"> الن</w:t>
      </w:r>
      <w:r w:rsidR="00DF74C3" w:rsidRPr="00FE29DC">
        <w:rPr>
          <w:rFonts w:cs="B Badr" w:hint="cs"/>
          <w:b/>
          <w:bCs/>
          <w:sz w:val="32"/>
          <w:szCs w:val="28"/>
          <w:rtl/>
          <w:lang w:bidi="fa-IR"/>
        </w:rPr>
        <w:t>ِّ</w:t>
      </w:r>
      <w:r w:rsidR="00724445" w:rsidRPr="00FE29DC">
        <w:rPr>
          <w:rFonts w:cs="B Badr" w:hint="cs"/>
          <w:b/>
          <w:bCs/>
          <w:sz w:val="32"/>
          <w:szCs w:val="28"/>
          <w:rtl/>
          <w:lang w:bidi="fa-IR"/>
        </w:rPr>
        <w:t>س</w:t>
      </w:r>
      <w:r w:rsidR="00DF74C3" w:rsidRPr="00FE29DC">
        <w:rPr>
          <w:rFonts w:cs="B Badr" w:hint="cs"/>
          <w:b/>
          <w:bCs/>
          <w:sz w:val="32"/>
          <w:szCs w:val="28"/>
          <w:rtl/>
          <w:lang w:bidi="fa-IR"/>
        </w:rPr>
        <w:t>َ</w:t>
      </w:r>
      <w:r w:rsidR="00724445" w:rsidRPr="00FE29DC">
        <w:rPr>
          <w:rFonts w:cs="B Badr" w:hint="cs"/>
          <w:b/>
          <w:bCs/>
          <w:sz w:val="32"/>
          <w:szCs w:val="28"/>
          <w:rtl/>
          <w:lang w:bidi="fa-IR"/>
        </w:rPr>
        <w:t>اء</w:t>
      </w:r>
      <w:r w:rsidR="00DF74C3" w:rsidRPr="00FE29DC">
        <w:rPr>
          <w:rFonts w:cs="B Badr" w:hint="cs"/>
          <w:b/>
          <w:bCs/>
          <w:sz w:val="32"/>
          <w:szCs w:val="28"/>
          <w:rtl/>
          <w:lang w:bidi="fa-IR"/>
        </w:rPr>
        <w:t>ِ</w:t>
      </w:r>
      <w:r w:rsidR="00724445" w:rsidRPr="00FE29DC">
        <w:rPr>
          <w:rFonts w:cs="B Badr" w:hint="cs"/>
          <w:b/>
          <w:bCs/>
          <w:sz w:val="32"/>
          <w:szCs w:val="28"/>
          <w:rtl/>
          <w:lang w:bidi="fa-IR"/>
        </w:rPr>
        <w:t xml:space="preserve"> إ</w:t>
      </w:r>
      <w:r w:rsidR="00DF74C3" w:rsidRPr="00FE29DC">
        <w:rPr>
          <w:rFonts w:cs="B Badr" w:hint="cs"/>
          <w:b/>
          <w:bCs/>
          <w:sz w:val="32"/>
          <w:szCs w:val="28"/>
          <w:rtl/>
          <w:lang w:bidi="fa-IR"/>
        </w:rPr>
        <w:t>ِ</w:t>
      </w:r>
      <w:r w:rsidR="00724445" w:rsidRPr="00FE29DC">
        <w:rPr>
          <w:rFonts w:cs="B Badr" w:hint="cs"/>
          <w:b/>
          <w:bCs/>
          <w:sz w:val="32"/>
          <w:szCs w:val="28"/>
          <w:rtl/>
          <w:lang w:bidi="fa-IR"/>
        </w:rPr>
        <w:t>لا</w:t>
      </w:r>
      <w:r w:rsidR="00DF74C3" w:rsidRPr="00FE29DC">
        <w:rPr>
          <w:rFonts w:cs="B Badr" w:hint="cs"/>
          <w:b/>
          <w:bCs/>
          <w:sz w:val="32"/>
          <w:szCs w:val="28"/>
          <w:rtl/>
          <w:lang w:bidi="fa-IR"/>
        </w:rPr>
        <w:t>َّ</w:t>
      </w:r>
      <w:r w:rsidR="00724445" w:rsidRPr="00FE29DC">
        <w:rPr>
          <w:rFonts w:cs="B Badr" w:hint="cs"/>
          <w:b/>
          <w:bCs/>
          <w:sz w:val="32"/>
          <w:szCs w:val="28"/>
          <w:rtl/>
          <w:lang w:bidi="fa-IR"/>
        </w:rPr>
        <w:t xml:space="preserve"> م</w:t>
      </w:r>
      <w:r w:rsidR="00DF74C3" w:rsidRPr="00FE29DC">
        <w:rPr>
          <w:rFonts w:cs="B Badr" w:hint="cs"/>
          <w:b/>
          <w:bCs/>
          <w:sz w:val="32"/>
          <w:szCs w:val="28"/>
          <w:rtl/>
          <w:lang w:bidi="fa-IR"/>
        </w:rPr>
        <w:t>َ</w:t>
      </w:r>
      <w:r w:rsidR="00724445" w:rsidRPr="00FE29DC">
        <w:rPr>
          <w:rFonts w:cs="B Badr" w:hint="cs"/>
          <w:b/>
          <w:bCs/>
          <w:sz w:val="32"/>
          <w:szCs w:val="28"/>
          <w:rtl/>
          <w:lang w:bidi="fa-IR"/>
        </w:rPr>
        <w:t>ا م</w:t>
      </w:r>
      <w:r w:rsidR="00DF74C3" w:rsidRPr="00FE29DC">
        <w:rPr>
          <w:rFonts w:cs="B Badr" w:hint="cs"/>
          <w:b/>
          <w:bCs/>
          <w:sz w:val="32"/>
          <w:szCs w:val="28"/>
          <w:rtl/>
          <w:lang w:bidi="fa-IR"/>
        </w:rPr>
        <w:t>َ</w:t>
      </w:r>
      <w:r w:rsidR="00724445" w:rsidRPr="00FE29DC">
        <w:rPr>
          <w:rFonts w:cs="B Badr" w:hint="cs"/>
          <w:b/>
          <w:bCs/>
          <w:sz w:val="32"/>
          <w:szCs w:val="28"/>
          <w:rtl/>
          <w:lang w:bidi="fa-IR"/>
        </w:rPr>
        <w:t>ل</w:t>
      </w:r>
      <w:r w:rsidR="00DF74C3" w:rsidRPr="00FE29DC">
        <w:rPr>
          <w:rFonts w:cs="B Badr" w:hint="cs"/>
          <w:b/>
          <w:bCs/>
          <w:sz w:val="32"/>
          <w:szCs w:val="28"/>
          <w:rtl/>
          <w:lang w:bidi="fa-IR"/>
        </w:rPr>
        <w:t>َ</w:t>
      </w:r>
      <w:r w:rsidR="00724445" w:rsidRPr="00FE29DC">
        <w:rPr>
          <w:rFonts w:cs="B Badr" w:hint="cs"/>
          <w:b/>
          <w:bCs/>
          <w:sz w:val="32"/>
          <w:szCs w:val="28"/>
          <w:rtl/>
          <w:lang w:bidi="fa-IR"/>
        </w:rPr>
        <w:t>ک</w:t>
      </w:r>
      <w:r w:rsidR="00DF74C3" w:rsidRPr="00FE29DC">
        <w:rPr>
          <w:rFonts w:cs="B Badr" w:hint="cs"/>
          <w:b/>
          <w:bCs/>
          <w:sz w:val="32"/>
          <w:szCs w:val="28"/>
          <w:rtl/>
          <w:lang w:bidi="fa-IR"/>
        </w:rPr>
        <w:t>َ</w:t>
      </w:r>
      <w:r w:rsidR="00724445" w:rsidRPr="00FE29DC">
        <w:rPr>
          <w:rFonts w:cs="B Badr" w:hint="cs"/>
          <w:b/>
          <w:bCs/>
          <w:sz w:val="32"/>
          <w:szCs w:val="28"/>
          <w:rtl/>
          <w:lang w:bidi="fa-IR"/>
        </w:rPr>
        <w:t>ت</w:t>
      </w:r>
      <w:r w:rsidR="00DF74C3" w:rsidRPr="00FE29DC">
        <w:rPr>
          <w:rFonts w:cs="B Badr" w:hint="cs"/>
          <w:b/>
          <w:bCs/>
          <w:sz w:val="32"/>
          <w:szCs w:val="28"/>
          <w:rtl/>
          <w:lang w:bidi="fa-IR"/>
        </w:rPr>
        <w:t>ْ</w:t>
      </w:r>
      <w:r w:rsidR="00724445" w:rsidRPr="00FE29DC">
        <w:rPr>
          <w:rFonts w:cs="B Badr" w:hint="cs"/>
          <w:b/>
          <w:bCs/>
          <w:sz w:val="32"/>
          <w:szCs w:val="28"/>
          <w:rtl/>
          <w:lang w:bidi="fa-IR"/>
        </w:rPr>
        <w:t xml:space="preserve"> أ</w:t>
      </w:r>
      <w:r w:rsidR="00DF74C3" w:rsidRPr="00FE29DC">
        <w:rPr>
          <w:rFonts w:cs="B Badr" w:hint="cs"/>
          <w:b/>
          <w:bCs/>
          <w:sz w:val="32"/>
          <w:szCs w:val="28"/>
          <w:rtl/>
          <w:lang w:bidi="fa-IR"/>
        </w:rPr>
        <w:t>َ</w:t>
      </w:r>
      <w:r w:rsidR="00724445" w:rsidRPr="00FE29DC">
        <w:rPr>
          <w:rFonts w:cs="B Badr" w:hint="cs"/>
          <w:b/>
          <w:bCs/>
          <w:sz w:val="32"/>
          <w:szCs w:val="28"/>
          <w:rtl/>
          <w:lang w:bidi="fa-IR"/>
        </w:rPr>
        <w:t>ی</w:t>
      </w:r>
      <w:r w:rsidR="00DF74C3" w:rsidRPr="00FE29DC">
        <w:rPr>
          <w:rFonts w:cs="B Badr" w:hint="cs"/>
          <w:b/>
          <w:bCs/>
          <w:sz w:val="32"/>
          <w:szCs w:val="28"/>
          <w:rtl/>
          <w:lang w:bidi="fa-IR"/>
        </w:rPr>
        <w:t>ْ</w:t>
      </w:r>
      <w:r w:rsidR="00724445" w:rsidRPr="00FE29DC">
        <w:rPr>
          <w:rFonts w:cs="B Badr" w:hint="cs"/>
          <w:b/>
          <w:bCs/>
          <w:sz w:val="32"/>
          <w:szCs w:val="28"/>
          <w:rtl/>
          <w:lang w:bidi="fa-IR"/>
        </w:rPr>
        <w:t>م</w:t>
      </w:r>
      <w:r w:rsidR="00DF74C3" w:rsidRPr="00FE29DC">
        <w:rPr>
          <w:rFonts w:cs="B Badr" w:hint="cs"/>
          <w:b/>
          <w:bCs/>
          <w:sz w:val="32"/>
          <w:szCs w:val="28"/>
          <w:rtl/>
          <w:lang w:bidi="fa-IR"/>
        </w:rPr>
        <w:t>َ</w:t>
      </w:r>
      <w:r w:rsidR="00724445" w:rsidRPr="00FE29DC">
        <w:rPr>
          <w:rFonts w:cs="B Badr" w:hint="cs"/>
          <w:b/>
          <w:bCs/>
          <w:sz w:val="32"/>
          <w:szCs w:val="28"/>
          <w:rtl/>
          <w:lang w:bidi="fa-IR"/>
        </w:rPr>
        <w:t>ان</w:t>
      </w:r>
      <w:r w:rsidR="00DF74C3" w:rsidRPr="00FE29DC">
        <w:rPr>
          <w:rFonts w:cs="B Badr" w:hint="cs"/>
          <w:b/>
          <w:bCs/>
          <w:sz w:val="32"/>
          <w:szCs w:val="28"/>
          <w:rtl/>
          <w:lang w:bidi="fa-IR"/>
        </w:rPr>
        <w:t>ُ</w:t>
      </w:r>
      <w:r w:rsidR="00724445" w:rsidRPr="00FE29DC">
        <w:rPr>
          <w:rFonts w:cs="B Badr" w:hint="cs"/>
          <w:b/>
          <w:bCs/>
          <w:sz w:val="32"/>
          <w:szCs w:val="28"/>
          <w:rtl/>
          <w:lang w:bidi="fa-IR"/>
        </w:rPr>
        <w:t>ک</w:t>
      </w:r>
      <w:r w:rsidR="00DF74C3" w:rsidRPr="00FE29DC">
        <w:rPr>
          <w:rFonts w:cs="B Badr" w:hint="cs"/>
          <w:b/>
          <w:bCs/>
          <w:sz w:val="32"/>
          <w:szCs w:val="28"/>
          <w:rtl/>
          <w:lang w:bidi="fa-IR"/>
        </w:rPr>
        <w:t>ُ</w:t>
      </w:r>
      <w:r w:rsidR="00724445" w:rsidRPr="00FE29DC">
        <w:rPr>
          <w:rFonts w:cs="B Badr" w:hint="cs"/>
          <w:b/>
          <w:bCs/>
          <w:sz w:val="32"/>
          <w:szCs w:val="28"/>
          <w:rtl/>
          <w:lang w:bidi="fa-IR"/>
        </w:rPr>
        <w:t>م</w:t>
      </w:r>
      <w:r w:rsidR="00DF74C3" w:rsidRPr="00FE29DC">
        <w:rPr>
          <w:rFonts w:cs="B Badr" w:hint="cs"/>
          <w:b/>
          <w:bCs/>
          <w:sz w:val="32"/>
          <w:szCs w:val="28"/>
          <w:rtl/>
          <w:lang w:bidi="fa-IR"/>
        </w:rPr>
        <w:t>ْ</w:t>
      </w:r>
      <w:r w:rsidR="00724445" w:rsidRPr="00FE29DC">
        <w:rPr>
          <w:rFonts w:cs="B Badr" w:hint="cs"/>
          <w:b/>
          <w:bCs/>
          <w:sz w:val="32"/>
          <w:szCs w:val="28"/>
          <w:rtl/>
          <w:lang w:bidi="fa-IR"/>
        </w:rPr>
        <w:t xml:space="preserve"> ک</w:t>
      </w:r>
      <w:r w:rsidR="00DF74C3" w:rsidRPr="00FE29DC">
        <w:rPr>
          <w:rFonts w:cs="B Badr" w:hint="cs"/>
          <w:b/>
          <w:bCs/>
          <w:sz w:val="32"/>
          <w:szCs w:val="28"/>
          <w:rtl/>
          <w:lang w:bidi="fa-IR"/>
        </w:rPr>
        <w:t>ِ</w:t>
      </w:r>
      <w:r w:rsidR="00724445" w:rsidRPr="00FE29DC">
        <w:rPr>
          <w:rFonts w:cs="B Badr" w:hint="cs"/>
          <w:b/>
          <w:bCs/>
          <w:sz w:val="32"/>
          <w:szCs w:val="28"/>
          <w:rtl/>
          <w:lang w:bidi="fa-IR"/>
        </w:rPr>
        <w:t>ت</w:t>
      </w:r>
      <w:r w:rsidR="00DF74C3" w:rsidRPr="00FE29DC">
        <w:rPr>
          <w:rFonts w:cs="B Badr" w:hint="cs"/>
          <w:b/>
          <w:bCs/>
          <w:sz w:val="32"/>
          <w:szCs w:val="28"/>
          <w:rtl/>
          <w:lang w:bidi="fa-IR"/>
        </w:rPr>
        <w:t>َ</w:t>
      </w:r>
      <w:r w:rsidR="00724445" w:rsidRPr="00FE29DC">
        <w:rPr>
          <w:rFonts w:cs="B Badr" w:hint="cs"/>
          <w:b/>
          <w:bCs/>
          <w:sz w:val="32"/>
          <w:szCs w:val="28"/>
          <w:rtl/>
          <w:lang w:bidi="fa-IR"/>
        </w:rPr>
        <w:t>اب</w:t>
      </w:r>
      <w:r w:rsidR="00DF74C3" w:rsidRPr="00FE29DC">
        <w:rPr>
          <w:rFonts w:cs="B Badr" w:hint="cs"/>
          <w:b/>
          <w:bCs/>
          <w:sz w:val="32"/>
          <w:szCs w:val="28"/>
          <w:rtl/>
          <w:lang w:bidi="fa-IR"/>
        </w:rPr>
        <w:t>َ</w:t>
      </w:r>
      <w:r w:rsidR="00724445" w:rsidRPr="00FE29DC">
        <w:rPr>
          <w:rFonts w:cs="B Badr" w:hint="cs"/>
          <w:b/>
          <w:bCs/>
          <w:sz w:val="32"/>
          <w:szCs w:val="28"/>
          <w:rtl/>
          <w:lang w:bidi="fa-IR"/>
        </w:rPr>
        <w:t xml:space="preserve"> الله</w:t>
      </w:r>
      <w:r w:rsidR="00DF74C3" w:rsidRPr="00FE29DC">
        <w:rPr>
          <w:rFonts w:cs="B Badr" w:hint="cs"/>
          <w:b/>
          <w:bCs/>
          <w:sz w:val="32"/>
          <w:szCs w:val="28"/>
          <w:rtl/>
          <w:lang w:bidi="fa-IR"/>
        </w:rPr>
        <w:t>ِ</w:t>
      </w:r>
      <w:r w:rsidR="00724445" w:rsidRPr="00FE29DC">
        <w:rPr>
          <w:rFonts w:cs="B Badr" w:hint="cs"/>
          <w:b/>
          <w:bCs/>
          <w:sz w:val="32"/>
          <w:szCs w:val="28"/>
          <w:rtl/>
          <w:lang w:bidi="fa-IR"/>
        </w:rPr>
        <w:t xml:space="preserve"> ع</w:t>
      </w:r>
      <w:r w:rsidR="00DF74C3" w:rsidRPr="00FE29DC">
        <w:rPr>
          <w:rFonts w:cs="B Badr" w:hint="cs"/>
          <w:b/>
          <w:bCs/>
          <w:sz w:val="32"/>
          <w:szCs w:val="28"/>
          <w:rtl/>
          <w:lang w:bidi="fa-IR"/>
        </w:rPr>
        <w:t>َ</w:t>
      </w:r>
      <w:r w:rsidR="00724445" w:rsidRPr="00FE29DC">
        <w:rPr>
          <w:rFonts w:cs="B Badr" w:hint="cs"/>
          <w:b/>
          <w:bCs/>
          <w:sz w:val="32"/>
          <w:szCs w:val="28"/>
          <w:rtl/>
          <w:lang w:bidi="fa-IR"/>
        </w:rPr>
        <w:t>ل</w:t>
      </w:r>
      <w:r w:rsidR="00DF74C3" w:rsidRPr="00FE29DC">
        <w:rPr>
          <w:rFonts w:cs="B Badr" w:hint="cs"/>
          <w:b/>
          <w:bCs/>
          <w:sz w:val="32"/>
          <w:szCs w:val="28"/>
          <w:rtl/>
          <w:lang w:bidi="fa-IR"/>
        </w:rPr>
        <w:t>َ</w:t>
      </w:r>
      <w:r w:rsidR="00724445" w:rsidRPr="00FE29DC">
        <w:rPr>
          <w:rFonts w:cs="B Badr" w:hint="cs"/>
          <w:b/>
          <w:bCs/>
          <w:sz w:val="32"/>
          <w:szCs w:val="28"/>
          <w:rtl/>
          <w:lang w:bidi="fa-IR"/>
        </w:rPr>
        <w:t>ی</w:t>
      </w:r>
      <w:r w:rsidR="00DF74C3" w:rsidRPr="00FE29DC">
        <w:rPr>
          <w:rFonts w:cs="B Badr" w:hint="cs"/>
          <w:b/>
          <w:bCs/>
          <w:sz w:val="32"/>
          <w:szCs w:val="28"/>
          <w:rtl/>
          <w:lang w:bidi="fa-IR"/>
        </w:rPr>
        <w:t>ْ</w:t>
      </w:r>
      <w:r w:rsidR="00724445" w:rsidRPr="00FE29DC">
        <w:rPr>
          <w:rFonts w:cs="B Badr" w:hint="cs"/>
          <w:b/>
          <w:bCs/>
          <w:sz w:val="32"/>
          <w:szCs w:val="28"/>
          <w:rtl/>
          <w:lang w:bidi="fa-IR"/>
        </w:rPr>
        <w:t>ک</w:t>
      </w:r>
      <w:r w:rsidR="00DF74C3" w:rsidRPr="00FE29DC">
        <w:rPr>
          <w:rFonts w:cs="B Badr" w:hint="cs"/>
          <w:b/>
          <w:bCs/>
          <w:sz w:val="32"/>
          <w:szCs w:val="28"/>
          <w:rtl/>
          <w:lang w:bidi="fa-IR"/>
        </w:rPr>
        <w:t>ُ</w:t>
      </w:r>
      <w:r w:rsidR="00724445" w:rsidRPr="00FE29DC">
        <w:rPr>
          <w:rFonts w:cs="B Badr" w:hint="cs"/>
          <w:b/>
          <w:bCs/>
          <w:sz w:val="32"/>
          <w:szCs w:val="28"/>
          <w:rtl/>
          <w:lang w:bidi="fa-IR"/>
        </w:rPr>
        <w:t>م</w:t>
      </w:r>
      <w:r w:rsidR="00DF74C3" w:rsidRPr="00FE29DC">
        <w:rPr>
          <w:rFonts w:cs="B Badr" w:hint="cs"/>
          <w:b/>
          <w:bCs/>
          <w:sz w:val="32"/>
          <w:szCs w:val="28"/>
          <w:rtl/>
          <w:lang w:bidi="fa-IR"/>
        </w:rPr>
        <w:t>ْ</w:t>
      </w:r>
      <w:r w:rsidR="00724445" w:rsidRPr="00FE29DC">
        <w:rPr>
          <w:rFonts w:cs="B Badr" w:hint="cs"/>
          <w:b/>
          <w:bCs/>
          <w:sz w:val="32"/>
          <w:szCs w:val="28"/>
          <w:rtl/>
          <w:lang w:bidi="fa-IR"/>
        </w:rPr>
        <w:t xml:space="preserve"> و</w:t>
      </w:r>
      <w:r w:rsidR="00DF74C3" w:rsidRPr="00FE29DC">
        <w:rPr>
          <w:rFonts w:cs="B Badr" w:hint="cs"/>
          <w:b/>
          <w:bCs/>
          <w:sz w:val="32"/>
          <w:szCs w:val="28"/>
          <w:rtl/>
          <w:lang w:bidi="fa-IR"/>
        </w:rPr>
        <w:t>َ</w:t>
      </w:r>
      <w:r w:rsidR="00724445" w:rsidRPr="00FE29DC">
        <w:rPr>
          <w:rFonts w:cs="B Badr" w:hint="cs"/>
          <w:b/>
          <w:bCs/>
          <w:sz w:val="32"/>
          <w:szCs w:val="28"/>
          <w:rtl/>
          <w:lang w:bidi="fa-IR"/>
        </w:rPr>
        <w:t>أ</w:t>
      </w:r>
      <w:r w:rsidR="00DF74C3" w:rsidRPr="00FE29DC">
        <w:rPr>
          <w:rFonts w:cs="B Badr" w:hint="cs"/>
          <w:b/>
          <w:bCs/>
          <w:sz w:val="32"/>
          <w:szCs w:val="28"/>
          <w:rtl/>
          <w:lang w:bidi="fa-IR"/>
        </w:rPr>
        <w:t>َ</w:t>
      </w:r>
      <w:r w:rsidR="00724445" w:rsidRPr="00FE29DC">
        <w:rPr>
          <w:rFonts w:cs="B Badr" w:hint="cs"/>
          <w:b/>
          <w:bCs/>
          <w:sz w:val="32"/>
          <w:szCs w:val="28"/>
          <w:rtl/>
          <w:lang w:bidi="fa-IR"/>
        </w:rPr>
        <w:t>ح</w:t>
      </w:r>
      <w:r w:rsidR="00DF74C3" w:rsidRPr="00FE29DC">
        <w:rPr>
          <w:rFonts w:cs="B Badr" w:hint="cs"/>
          <w:b/>
          <w:bCs/>
          <w:sz w:val="32"/>
          <w:szCs w:val="28"/>
          <w:rtl/>
          <w:lang w:bidi="fa-IR"/>
        </w:rPr>
        <w:t>ِ</w:t>
      </w:r>
      <w:r w:rsidR="00724445" w:rsidRPr="00FE29DC">
        <w:rPr>
          <w:rFonts w:cs="B Badr" w:hint="cs"/>
          <w:b/>
          <w:bCs/>
          <w:sz w:val="32"/>
          <w:szCs w:val="28"/>
          <w:rtl/>
          <w:lang w:bidi="fa-IR"/>
        </w:rPr>
        <w:t>ل</w:t>
      </w:r>
      <w:r w:rsidR="00DF74C3" w:rsidRPr="00FE29DC">
        <w:rPr>
          <w:rFonts w:cs="B Badr" w:hint="cs"/>
          <w:b/>
          <w:bCs/>
          <w:sz w:val="32"/>
          <w:szCs w:val="28"/>
          <w:rtl/>
          <w:lang w:bidi="fa-IR"/>
        </w:rPr>
        <w:t>َّ</w:t>
      </w:r>
      <w:r w:rsidR="00724445" w:rsidRPr="00FE29DC">
        <w:rPr>
          <w:rFonts w:cs="B Badr" w:hint="cs"/>
          <w:b/>
          <w:bCs/>
          <w:sz w:val="32"/>
          <w:szCs w:val="28"/>
          <w:rtl/>
          <w:lang w:bidi="fa-IR"/>
        </w:rPr>
        <w:t xml:space="preserve"> ل</w:t>
      </w:r>
      <w:r w:rsidR="00DF74C3" w:rsidRPr="00FE29DC">
        <w:rPr>
          <w:rFonts w:cs="B Badr" w:hint="cs"/>
          <w:b/>
          <w:bCs/>
          <w:sz w:val="32"/>
          <w:szCs w:val="28"/>
          <w:rtl/>
          <w:lang w:bidi="fa-IR"/>
        </w:rPr>
        <w:t>َ</w:t>
      </w:r>
      <w:r w:rsidR="00724445" w:rsidRPr="00FE29DC">
        <w:rPr>
          <w:rFonts w:cs="B Badr" w:hint="cs"/>
          <w:b/>
          <w:bCs/>
          <w:sz w:val="32"/>
          <w:szCs w:val="28"/>
          <w:rtl/>
          <w:lang w:bidi="fa-IR"/>
        </w:rPr>
        <w:t>ک</w:t>
      </w:r>
      <w:r w:rsidR="00DF74C3" w:rsidRPr="00FE29DC">
        <w:rPr>
          <w:rFonts w:cs="B Badr" w:hint="cs"/>
          <w:b/>
          <w:bCs/>
          <w:sz w:val="32"/>
          <w:szCs w:val="28"/>
          <w:rtl/>
          <w:lang w:bidi="fa-IR"/>
        </w:rPr>
        <w:t>ُ</w:t>
      </w:r>
      <w:r w:rsidR="00724445" w:rsidRPr="00FE29DC">
        <w:rPr>
          <w:rFonts w:cs="B Badr" w:hint="cs"/>
          <w:b/>
          <w:bCs/>
          <w:sz w:val="32"/>
          <w:szCs w:val="28"/>
          <w:rtl/>
          <w:lang w:bidi="fa-IR"/>
        </w:rPr>
        <w:t>م</w:t>
      </w:r>
      <w:r w:rsidR="00DF74C3" w:rsidRPr="00FE29DC">
        <w:rPr>
          <w:rFonts w:cs="B Badr" w:hint="cs"/>
          <w:b/>
          <w:bCs/>
          <w:sz w:val="32"/>
          <w:szCs w:val="28"/>
          <w:rtl/>
          <w:lang w:bidi="fa-IR"/>
        </w:rPr>
        <w:t>ْ</w:t>
      </w:r>
      <w:r w:rsidR="00724445" w:rsidRPr="00FE29DC">
        <w:rPr>
          <w:rFonts w:cs="B Badr" w:hint="cs"/>
          <w:b/>
          <w:bCs/>
          <w:sz w:val="32"/>
          <w:szCs w:val="28"/>
          <w:rtl/>
          <w:lang w:bidi="fa-IR"/>
        </w:rPr>
        <w:t xml:space="preserve"> م</w:t>
      </w:r>
      <w:r w:rsidR="00DF74C3" w:rsidRPr="00FE29DC">
        <w:rPr>
          <w:rFonts w:cs="B Badr" w:hint="cs"/>
          <w:b/>
          <w:bCs/>
          <w:sz w:val="32"/>
          <w:szCs w:val="28"/>
          <w:rtl/>
          <w:lang w:bidi="fa-IR"/>
        </w:rPr>
        <w:t>َ</w:t>
      </w:r>
      <w:r w:rsidR="00724445" w:rsidRPr="00FE29DC">
        <w:rPr>
          <w:rFonts w:cs="B Badr" w:hint="cs"/>
          <w:b/>
          <w:bCs/>
          <w:sz w:val="32"/>
          <w:szCs w:val="28"/>
          <w:rtl/>
          <w:lang w:bidi="fa-IR"/>
        </w:rPr>
        <w:t>ا و</w:t>
      </w:r>
      <w:r w:rsidR="00DF74C3" w:rsidRPr="00FE29DC">
        <w:rPr>
          <w:rFonts w:cs="B Badr" w:hint="cs"/>
          <w:b/>
          <w:bCs/>
          <w:sz w:val="32"/>
          <w:szCs w:val="28"/>
          <w:rtl/>
          <w:lang w:bidi="fa-IR"/>
        </w:rPr>
        <w:t>َ</w:t>
      </w:r>
      <w:r w:rsidR="00724445" w:rsidRPr="00FE29DC">
        <w:rPr>
          <w:rFonts w:cs="B Badr" w:hint="cs"/>
          <w:b/>
          <w:bCs/>
          <w:sz w:val="32"/>
          <w:szCs w:val="28"/>
          <w:rtl/>
          <w:lang w:bidi="fa-IR"/>
        </w:rPr>
        <w:t>ر</w:t>
      </w:r>
      <w:r w:rsidR="00DF74C3" w:rsidRPr="00FE29DC">
        <w:rPr>
          <w:rFonts w:cs="B Badr" w:hint="cs"/>
          <w:b/>
          <w:bCs/>
          <w:sz w:val="32"/>
          <w:szCs w:val="28"/>
          <w:rtl/>
          <w:lang w:bidi="fa-IR"/>
        </w:rPr>
        <w:t>َ</w:t>
      </w:r>
      <w:r w:rsidR="00724445" w:rsidRPr="00FE29DC">
        <w:rPr>
          <w:rFonts w:cs="B Badr" w:hint="cs"/>
          <w:b/>
          <w:bCs/>
          <w:sz w:val="32"/>
          <w:szCs w:val="28"/>
          <w:rtl/>
          <w:lang w:bidi="fa-IR"/>
        </w:rPr>
        <w:t>اء</w:t>
      </w:r>
      <w:r w:rsidR="00DF74C3" w:rsidRPr="00FE29DC">
        <w:rPr>
          <w:rFonts w:cs="B Badr" w:hint="cs"/>
          <w:b/>
          <w:bCs/>
          <w:sz w:val="32"/>
          <w:szCs w:val="28"/>
          <w:rtl/>
          <w:lang w:bidi="fa-IR"/>
        </w:rPr>
        <w:t>َ</w:t>
      </w:r>
      <w:r w:rsidR="00724445" w:rsidRPr="00FE29DC">
        <w:rPr>
          <w:rFonts w:cs="B Badr" w:hint="cs"/>
          <w:b/>
          <w:bCs/>
          <w:sz w:val="32"/>
          <w:szCs w:val="28"/>
          <w:rtl/>
          <w:lang w:bidi="fa-IR"/>
        </w:rPr>
        <w:t xml:space="preserve"> ذ</w:t>
      </w:r>
      <w:r w:rsidR="00DF74C3" w:rsidRPr="00FE29DC">
        <w:rPr>
          <w:rFonts w:cs="B Badr" w:hint="cs"/>
          <w:b/>
          <w:bCs/>
          <w:sz w:val="32"/>
          <w:szCs w:val="28"/>
          <w:rtl/>
          <w:lang w:bidi="fa-IR"/>
        </w:rPr>
        <w:t>َ</w:t>
      </w:r>
      <w:r w:rsidR="00724445" w:rsidRPr="00FE29DC">
        <w:rPr>
          <w:rFonts w:cs="B Badr" w:hint="cs"/>
          <w:b/>
          <w:bCs/>
          <w:sz w:val="32"/>
          <w:szCs w:val="28"/>
          <w:rtl/>
          <w:lang w:bidi="fa-IR"/>
        </w:rPr>
        <w:t>ل</w:t>
      </w:r>
      <w:r w:rsidR="00DF74C3" w:rsidRPr="00FE29DC">
        <w:rPr>
          <w:rFonts w:cs="B Badr" w:hint="cs"/>
          <w:b/>
          <w:bCs/>
          <w:sz w:val="32"/>
          <w:szCs w:val="28"/>
          <w:rtl/>
          <w:lang w:bidi="fa-IR"/>
        </w:rPr>
        <w:t>ِ</w:t>
      </w:r>
      <w:r w:rsidR="00724445" w:rsidRPr="00FE29DC">
        <w:rPr>
          <w:rFonts w:cs="B Badr" w:hint="cs"/>
          <w:b/>
          <w:bCs/>
          <w:sz w:val="32"/>
          <w:szCs w:val="28"/>
          <w:rtl/>
          <w:lang w:bidi="fa-IR"/>
        </w:rPr>
        <w:t>ک</w:t>
      </w:r>
      <w:r w:rsidR="00DF74C3" w:rsidRPr="00FE29DC">
        <w:rPr>
          <w:rFonts w:cs="B Badr" w:hint="cs"/>
          <w:b/>
          <w:bCs/>
          <w:sz w:val="32"/>
          <w:szCs w:val="28"/>
          <w:rtl/>
          <w:lang w:bidi="fa-IR"/>
        </w:rPr>
        <w:t>ُ</w:t>
      </w:r>
      <w:r w:rsidR="00724445" w:rsidRPr="00FE29DC">
        <w:rPr>
          <w:rFonts w:cs="B Badr" w:hint="cs"/>
          <w:b/>
          <w:bCs/>
          <w:sz w:val="32"/>
          <w:szCs w:val="28"/>
          <w:rtl/>
          <w:lang w:bidi="fa-IR"/>
        </w:rPr>
        <w:t>م</w:t>
      </w:r>
      <w:r w:rsidR="00DF74C3" w:rsidRPr="00FE29DC">
        <w:rPr>
          <w:rFonts w:cs="B Badr" w:hint="cs"/>
          <w:b/>
          <w:bCs/>
          <w:sz w:val="32"/>
          <w:szCs w:val="28"/>
          <w:rtl/>
          <w:lang w:bidi="fa-IR"/>
        </w:rPr>
        <w:t>ْ</w:t>
      </w:r>
      <w:r w:rsidR="00724445" w:rsidRPr="00FE29DC">
        <w:rPr>
          <w:rFonts w:cs="B Badr" w:hint="cs"/>
          <w:b/>
          <w:bCs/>
          <w:sz w:val="32"/>
          <w:szCs w:val="28"/>
          <w:rtl/>
          <w:lang w:bidi="fa-IR"/>
        </w:rPr>
        <w:t xml:space="preserve"> أ</w:t>
      </w:r>
      <w:r w:rsidR="00DF74C3" w:rsidRPr="00FE29DC">
        <w:rPr>
          <w:rFonts w:cs="B Badr" w:hint="cs"/>
          <w:b/>
          <w:bCs/>
          <w:sz w:val="32"/>
          <w:szCs w:val="28"/>
          <w:rtl/>
          <w:lang w:bidi="fa-IR"/>
        </w:rPr>
        <w:t>َ</w:t>
      </w:r>
      <w:r w:rsidR="00724445" w:rsidRPr="00FE29DC">
        <w:rPr>
          <w:rFonts w:cs="B Badr" w:hint="cs"/>
          <w:b/>
          <w:bCs/>
          <w:sz w:val="32"/>
          <w:szCs w:val="28"/>
          <w:rtl/>
          <w:lang w:bidi="fa-IR"/>
        </w:rPr>
        <w:t>ن</w:t>
      </w:r>
      <w:r w:rsidR="00DF74C3" w:rsidRPr="00FE29DC">
        <w:rPr>
          <w:rFonts w:cs="B Badr" w:hint="cs"/>
          <w:b/>
          <w:bCs/>
          <w:sz w:val="32"/>
          <w:szCs w:val="28"/>
          <w:rtl/>
          <w:lang w:bidi="fa-IR"/>
        </w:rPr>
        <w:t>ْ</w:t>
      </w:r>
      <w:r w:rsidR="00724445" w:rsidRPr="00FE29DC">
        <w:rPr>
          <w:rFonts w:cs="B Badr" w:hint="cs"/>
          <w:b/>
          <w:bCs/>
          <w:sz w:val="32"/>
          <w:szCs w:val="28"/>
          <w:rtl/>
          <w:lang w:bidi="fa-IR"/>
        </w:rPr>
        <w:t xml:space="preserve"> ت</w:t>
      </w:r>
      <w:r w:rsidR="00DF74C3" w:rsidRPr="00FE29DC">
        <w:rPr>
          <w:rFonts w:cs="B Badr" w:hint="cs"/>
          <w:b/>
          <w:bCs/>
          <w:sz w:val="32"/>
          <w:szCs w:val="28"/>
          <w:rtl/>
          <w:lang w:bidi="fa-IR"/>
        </w:rPr>
        <w:t>َ</w:t>
      </w:r>
      <w:r w:rsidR="00724445" w:rsidRPr="00FE29DC">
        <w:rPr>
          <w:rFonts w:cs="B Badr" w:hint="cs"/>
          <w:b/>
          <w:bCs/>
          <w:sz w:val="32"/>
          <w:szCs w:val="28"/>
          <w:rtl/>
          <w:lang w:bidi="fa-IR"/>
        </w:rPr>
        <w:t>ب</w:t>
      </w:r>
      <w:r w:rsidR="00DF74C3" w:rsidRPr="00FE29DC">
        <w:rPr>
          <w:rFonts w:cs="B Badr" w:hint="cs"/>
          <w:b/>
          <w:bCs/>
          <w:sz w:val="32"/>
          <w:szCs w:val="28"/>
          <w:rtl/>
          <w:lang w:bidi="fa-IR"/>
        </w:rPr>
        <w:t>ْ</w:t>
      </w:r>
      <w:r w:rsidR="00724445" w:rsidRPr="00FE29DC">
        <w:rPr>
          <w:rFonts w:cs="B Badr" w:hint="cs"/>
          <w:b/>
          <w:bCs/>
          <w:sz w:val="32"/>
          <w:szCs w:val="28"/>
          <w:rtl/>
          <w:lang w:bidi="fa-IR"/>
        </w:rPr>
        <w:t>ت</w:t>
      </w:r>
      <w:r w:rsidR="00DF74C3" w:rsidRPr="00FE29DC">
        <w:rPr>
          <w:rFonts w:cs="B Badr" w:hint="cs"/>
          <w:b/>
          <w:bCs/>
          <w:sz w:val="32"/>
          <w:szCs w:val="28"/>
          <w:rtl/>
          <w:lang w:bidi="fa-IR"/>
        </w:rPr>
        <w:t>َ</w:t>
      </w:r>
      <w:r w:rsidR="00724445" w:rsidRPr="00FE29DC">
        <w:rPr>
          <w:rFonts w:cs="B Badr" w:hint="cs"/>
          <w:b/>
          <w:bCs/>
          <w:sz w:val="32"/>
          <w:szCs w:val="28"/>
          <w:rtl/>
          <w:lang w:bidi="fa-IR"/>
        </w:rPr>
        <w:t>غ</w:t>
      </w:r>
      <w:r w:rsidR="00DF74C3" w:rsidRPr="00FE29DC">
        <w:rPr>
          <w:rFonts w:cs="B Badr" w:hint="cs"/>
          <w:b/>
          <w:bCs/>
          <w:sz w:val="32"/>
          <w:szCs w:val="28"/>
          <w:rtl/>
          <w:lang w:bidi="fa-IR"/>
        </w:rPr>
        <w:t>ُ</w:t>
      </w:r>
      <w:r w:rsidR="00724445" w:rsidRPr="00FE29DC">
        <w:rPr>
          <w:rFonts w:cs="B Badr" w:hint="cs"/>
          <w:b/>
          <w:bCs/>
          <w:sz w:val="32"/>
          <w:szCs w:val="28"/>
          <w:rtl/>
          <w:lang w:bidi="fa-IR"/>
        </w:rPr>
        <w:t>وا ب</w:t>
      </w:r>
      <w:r w:rsidR="00DF74C3" w:rsidRPr="00FE29DC">
        <w:rPr>
          <w:rFonts w:cs="B Badr" w:hint="cs"/>
          <w:b/>
          <w:bCs/>
          <w:sz w:val="32"/>
          <w:szCs w:val="28"/>
          <w:rtl/>
          <w:lang w:bidi="fa-IR"/>
        </w:rPr>
        <w:t>ِ</w:t>
      </w:r>
      <w:r w:rsidR="00724445" w:rsidRPr="00FE29DC">
        <w:rPr>
          <w:rFonts w:cs="B Badr" w:hint="cs"/>
          <w:b/>
          <w:bCs/>
          <w:sz w:val="32"/>
          <w:szCs w:val="28"/>
          <w:rtl/>
          <w:lang w:bidi="fa-IR"/>
        </w:rPr>
        <w:t>أ</w:t>
      </w:r>
      <w:r w:rsidR="00DF74C3" w:rsidRPr="00FE29DC">
        <w:rPr>
          <w:rFonts w:cs="B Badr" w:hint="cs"/>
          <w:b/>
          <w:bCs/>
          <w:sz w:val="32"/>
          <w:szCs w:val="28"/>
          <w:rtl/>
          <w:lang w:bidi="fa-IR"/>
        </w:rPr>
        <w:t>َ</w:t>
      </w:r>
      <w:r w:rsidR="00724445" w:rsidRPr="00FE29DC">
        <w:rPr>
          <w:rFonts w:cs="B Badr" w:hint="cs"/>
          <w:b/>
          <w:bCs/>
          <w:sz w:val="32"/>
          <w:szCs w:val="28"/>
          <w:rtl/>
          <w:lang w:bidi="fa-IR"/>
        </w:rPr>
        <w:t>م</w:t>
      </w:r>
      <w:r w:rsidR="00DF74C3" w:rsidRPr="00FE29DC">
        <w:rPr>
          <w:rFonts w:cs="B Badr" w:hint="cs"/>
          <w:b/>
          <w:bCs/>
          <w:sz w:val="32"/>
          <w:szCs w:val="28"/>
          <w:rtl/>
          <w:lang w:bidi="fa-IR"/>
        </w:rPr>
        <w:t>ْ</w:t>
      </w:r>
      <w:r w:rsidR="00724445" w:rsidRPr="00FE29DC">
        <w:rPr>
          <w:rFonts w:cs="B Badr" w:hint="cs"/>
          <w:b/>
          <w:bCs/>
          <w:sz w:val="32"/>
          <w:szCs w:val="28"/>
          <w:rtl/>
          <w:lang w:bidi="fa-IR"/>
        </w:rPr>
        <w:t>و</w:t>
      </w:r>
      <w:r w:rsidR="00DF74C3" w:rsidRPr="00FE29DC">
        <w:rPr>
          <w:rFonts w:cs="B Badr" w:hint="cs"/>
          <w:b/>
          <w:bCs/>
          <w:sz w:val="32"/>
          <w:szCs w:val="28"/>
          <w:rtl/>
          <w:lang w:bidi="fa-IR"/>
        </w:rPr>
        <w:t>َ</w:t>
      </w:r>
      <w:r w:rsidR="00724445" w:rsidRPr="00FE29DC">
        <w:rPr>
          <w:rFonts w:cs="B Badr" w:hint="cs"/>
          <w:b/>
          <w:bCs/>
          <w:sz w:val="32"/>
          <w:szCs w:val="28"/>
          <w:rtl/>
          <w:lang w:bidi="fa-IR"/>
        </w:rPr>
        <w:t>ال</w:t>
      </w:r>
      <w:r w:rsidR="00DF74C3" w:rsidRPr="00FE29DC">
        <w:rPr>
          <w:rFonts w:cs="B Badr" w:hint="cs"/>
          <w:b/>
          <w:bCs/>
          <w:sz w:val="32"/>
          <w:szCs w:val="28"/>
          <w:rtl/>
          <w:lang w:bidi="fa-IR"/>
        </w:rPr>
        <w:t>ِ</w:t>
      </w:r>
      <w:r w:rsidR="00724445" w:rsidRPr="00FE29DC">
        <w:rPr>
          <w:rFonts w:cs="B Badr" w:hint="cs"/>
          <w:b/>
          <w:bCs/>
          <w:sz w:val="32"/>
          <w:szCs w:val="28"/>
          <w:rtl/>
          <w:lang w:bidi="fa-IR"/>
        </w:rPr>
        <w:t>ک</w:t>
      </w:r>
      <w:r w:rsidR="00DF74C3" w:rsidRPr="00FE29DC">
        <w:rPr>
          <w:rFonts w:cs="B Badr" w:hint="cs"/>
          <w:b/>
          <w:bCs/>
          <w:sz w:val="32"/>
          <w:szCs w:val="28"/>
          <w:rtl/>
          <w:lang w:bidi="fa-IR"/>
        </w:rPr>
        <w:t>ُ</w:t>
      </w:r>
      <w:r w:rsidR="00724445" w:rsidRPr="00FE29DC">
        <w:rPr>
          <w:rFonts w:cs="B Badr" w:hint="cs"/>
          <w:b/>
          <w:bCs/>
          <w:sz w:val="32"/>
          <w:szCs w:val="28"/>
          <w:rtl/>
          <w:lang w:bidi="fa-IR"/>
        </w:rPr>
        <w:t>م</w:t>
      </w:r>
      <w:r w:rsidR="00DF74C3" w:rsidRPr="00FE29DC">
        <w:rPr>
          <w:rFonts w:cs="B Badr" w:hint="cs"/>
          <w:b/>
          <w:bCs/>
          <w:sz w:val="32"/>
          <w:szCs w:val="28"/>
          <w:rtl/>
          <w:lang w:bidi="fa-IR"/>
        </w:rPr>
        <w:t>ْ</w:t>
      </w:r>
      <w:r w:rsidR="00724445" w:rsidRPr="00FE29DC">
        <w:rPr>
          <w:rFonts w:cs="B Badr" w:hint="cs"/>
          <w:b/>
          <w:bCs/>
          <w:sz w:val="32"/>
          <w:szCs w:val="28"/>
          <w:rtl/>
          <w:lang w:bidi="fa-IR"/>
        </w:rPr>
        <w:t xml:space="preserve"> م</w:t>
      </w:r>
      <w:r w:rsidR="00DF74C3" w:rsidRPr="00FE29DC">
        <w:rPr>
          <w:rFonts w:cs="B Badr" w:hint="cs"/>
          <w:b/>
          <w:bCs/>
          <w:sz w:val="32"/>
          <w:szCs w:val="28"/>
          <w:rtl/>
          <w:lang w:bidi="fa-IR"/>
        </w:rPr>
        <w:t>ُ</w:t>
      </w:r>
      <w:r w:rsidR="00724445" w:rsidRPr="00FE29DC">
        <w:rPr>
          <w:rFonts w:cs="B Badr" w:hint="cs"/>
          <w:b/>
          <w:bCs/>
          <w:sz w:val="32"/>
          <w:szCs w:val="28"/>
          <w:rtl/>
          <w:lang w:bidi="fa-IR"/>
        </w:rPr>
        <w:t>ح</w:t>
      </w:r>
      <w:r w:rsidR="00DF74C3" w:rsidRPr="00FE29DC">
        <w:rPr>
          <w:rFonts w:cs="B Badr" w:hint="cs"/>
          <w:b/>
          <w:bCs/>
          <w:sz w:val="32"/>
          <w:szCs w:val="28"/>
          <w:rtl/>
          <w:lang w:bidi="fa-IR"/>
        </w:rPr>
        <w:t>ْ</w:t>
      </w:r>
      <w:r w:rsidR="00724445" w:rsidRPr="00FE29DC">
        <w:rPr>
          <w:rFonts w:cs="B Badr" w:hint="cs"/>
          <w:b/>
          <w:bCs/>
          <w:sz w:val="32"/>
          <w:szCs w:val="28"/>
          <w:rtl/>
          <w:lang w:bidi="fa-IR"/>
        </w:rPr>
        <w:t>ص</w:t>
      </w:r>
      <w:r w:rsidR="00DF74C3" w:rsidRPr="00FE29DC">
        <w:rPr>
          <w:rFonts w:cs="B Badr" w:hint="cs"/>
          <w:b/>
          <w:bCs/>
          <w:sz w:val="32"/>
          <w:szCs w:val="28"/>
          <w:rtl/>
          <w:lang w:bidi="fa-IR"/>
        </w:rPr>
        <w:t>ِ</w:t>
      </w:r>
      <w:r w:rsidR="00724445" w:rsidRPr="00FE29DC">
        <w:rPr>
          <w:rFonts w:cs="B Badr" w:hint="cs"/>
          <w:b/>
          <w:bCs/>
          <w:sz w:val="32"/>
          <w:szCs w:val="28"/>
          <w:rtl/>
          <w:lang w:bidi="fa-IR"/>
        </w:rPr>
        <w:t>ن</w:t>
      </w:r>
      <w:r w:rsidR="00DF74C3" w:rsidRPr="00FE29DC">
        <w:rPr>
          <w:rFonts w:cs="B Badr" w:hint="cs"/>
          <w:b/>
          <w:bCs/>
          <w:sz w:val="32"/>
          <w:szCs w:val="28"/>
          <w:rtl/>
          <w:lang w:bidi="fa-IR"/>
        </w:rPr>
        <w:t>ِ</w:t>
      </w:r>
      <w:r w:rsidR="00724445" w:rsidRPr="00FE29DC">
        <w:rPr>
          <w:rFonts w:cs="B Badr" w:hint="cs"/>
          <w:b/>
          <w:bCs/>
          <w:sz w:val="32"/>
          <w:szCs w:val="28"/>
          <w:rtl/>
          <w:lang w:bidi="fa-IR"/>
        </w:rPr>
        <w:t>ین</w:t>
      </w:r>
      <w:r w:rsidR="00DF74C3" w:rsidRPr="00FE29DC">
        <w:rPr>
          <w:rFonts w:cs="B Badr" w:hint="cs"/>
          <w:b/>
          <w:bCs/>
          <w:sz w:val="32"/>
          <w:szCs w:val="28"/>
          <w:rtl/>
          <w:lang w:bidi="fa-IR"/>
        </w:rPr>
        <w:t>َ</w:t>
      </w:r>
      <w:r w:rsidR="00724445" w:rsidRPr="00FE29DC">
        <w:rPr>
          <w:rFonts w:cs="B Badr" w:hint="cs"/>
          <w:b/>
          <w:bCs/>
          <w:sz w:val="32"/>
          <w:szCs w:val="28"/>
          <w:rtl/>
          <w:lang w:bidi="fa-IR"/>
        </w:rPr>
        <w:t xml:space="preserve"> غ</w:t>
      </w:r>
      <w:r w:rsidR="00DF74C3" w:rsidRPr="00FE29DC">
        <w:rPr>
          <w:rFonts w:cs="B Badr" w:hint="cs"/>
          <w:b/>
          <w:bCs/>
          <w:sz w:val="32"/>
          <w:szCs w:val="28"/>
          <w:rtl/>
          <w:lang w:bidi="fa-IR"/>
        </w:rPr>
        <w:t>َ</w:t>
      </w:r>
      <w:r w:rsidR="00724445" w:rsidRPr="00FE29DC">
        <w:rPr>
          <w:rFonts w:cs="B Badr" w:hint="cs"/>
          <w:b/>
          <w:bCs/>
          <w:sz w:val="32"/>
          <w:szCs w:val="28"/>
          <w:rtl/>
          <w:lang w:bidi="fa-IR"/>
        </w:rPr>
        <w:t>ی</w:t>
      </w:r>
      <w:r w:rsidR="00DF74C3" w:rsidRPr="00FE29DC">
        <w:rPr>
          <w:rFonts w:cs="B Badr" w:hint="cs"/>
          <w:b/>
          <w:bCs/>
          <w:sz w:val="32"/>
          <w:szCs w:val="28"/>
          <w:rtl/>
          <w:lang w:bidi="fa-IR"/>
        </w:rPr>
        <w:t>ْ</w:t>
      </w:r>
      <w:r w:rsidR="00724445" w:rsidRPr="00FE29DC">
        <w:rPr>
          <w:rFonts w:cs="B Badr" w:hint="cs"/>
          <w:b/>
          <w:bCs/>
          <w:sz w:val="32"/>
          <w:szCs w:val="28"/>
          <w:rtl/>
          <w:lang w:bidi="fa-IR"/>
        </w:rPr>
        <w:t>ر</w:t>
      </w:r>
      <w:r w:rsidR="00DF74C3" w:rsidRPr="00FE29DC">
        <w:rPr>
          <w:rFonts w:cs="B Badr" w:hint="cs"/>
          <w:b/>
          <w:bCs/>
          <w:sz w:val="32"/>
          <w:szCs w:val="28"/>
          <w:rtl/>
          <w:lang w:bidi="fa-IR"/>
        </w:rPr>
        <w:t>َ</w:t>
      </w:r>
      <w:r w:rsidR="00724445" w:rsidRPr="00FE29DC">
        <w:rPr>
          <w:rFonts w:cs="B Badr" w:hint="cs"/>
          <w:b/>
          <w:bCs/>
          <w:sz w:val="32"/>
          <w:szCs w:val="28"/>
          <w:rtl/>
          <w:lang w:bidi="fa-IR"/>
        </w:rPr>
        <w:t>م</w:t>
      </w:r>
      <w:r w:rsidR="00DF74C3" w:rsidRPr="00FE29DC">
        <w:rPr>
          <w:rFonts w:cs="B Badr" w:hint="cs"/>
          <w:b/>
          <w:bCs/>
          <w:sz w:val="32"/>
          <w:szCs w:val="28"/>
          <w:rtl/>
          <w:lang w:bidi="fa-IR"/>
        </w:rPr>
        <w:t>ُ</w:t>
      </w:r>
      <w:r w:rsidR="00724445" w:rsidRPr="00FE29DC">
        <w:rPr>
          <w:rFonts w:cs="B Badr" w:hint="cs"/>
          <w:b/>
          <w:bCs/>
          <w:sz w:val="32"/>
          <w:szCs w:val="28"/>
          <w:rtl/>
          <w:lang w:bidi="fa-IR"/>
        </w:rPr>
        <w:t>س</w:t>
      </w:r>
      <w:r w:rsidR="00DF74C3" w:rsidRPr="00FE29DC">
        <w:rPr>
          <w:rFonts w:cs="B Badr" w:hint="cs"/>
          <w:b/>
          <w:bCs/>
          <w:sz w:val="32"/>
          <w:szCs w:val="28"/>
          <w:rtl/>
          <w:lang w:bidi="fa-IR"/>
        </w:rPr>
        <w:t>َ</w:t>
      </w:r>
      <w:r w:rsidR="00724445" w:rsidRPr="00FE29DC">
        <w:rPr>
          <w:rFonts w:cs="B Badr" w:hint="cs"/>
          <w:b/>
          <w:bCs/>
          <w:sz w:val="32"/>
          <w:szCs w:val="28"/>
          <w:rtl/>
          <w:lang w:bidi="fa-IR"/>
        </w:rPr>
        <w:t>اف</w:t>
      </w:r>
      <w:r w:rsidR="00DF74C3" w:rsidRPr="00FE29DC">
        <w:rPr>
          <w:rFonts w:cs="B Badr" w:hint="cs"/>
          <w:b/>
          <w:bCs/>
          <w:sz w:val="32"/>
          <w:szCs w:val="28"/>
          <w:rtl/>
          <w:lang w:bidi="fa-IR"/>
        </w:rPr>
        <w:t>ِ</w:t>
      </w:r>
      <w:r w:rsidR="00724445" w:rsidRPr="00FE29DC">
        <w:rPr>
          <w:rFonts w:cs="B Badr" w:hint="cs"/>
          <w:b/>
          <w:bCs/>
          <w:sz w:val="32"/>
          <w:szCs w:val="28"/>
          <w:rtl/>
          <w:lang w:bidi="fa-IR"/>
        </w:rPr>
        <w:t>ح</w:t>
      </w:r>
      <w:r w:rsidR="00DF74C3" w:rsidRPr="00FE29DC">
        <w:rPr>
          <w:rFonts w:cs="B Badr" w:hint="cs"/>
          <w:b/>
          <w:bCs/>
          <w:sz w:val="32"/>
          <w:szCs w:val="28"/>
          <w:rtl/>
          <w:lang w:bidi="fa-IR"/>
        </w:rPr>
        <w:t>ِ</w:t>
      </w:r>
      <w:r w:rsidR="00724445" w:rsidRPr="00FE29DC">
        <w:rPr>
          <w:rFonts w:cs="B Badr" w:hint="cs"/>
          <w:b/>
          <w:bCs/>
          <w:sz w:val="32"/>
          <w:szCs w:val="28"/>
          <w:rtl/>
          <w:lang w:bidi="fa-IR"/>
        </w:rPr>
        <w:t>ین</w:t>
      </w:r>
      <w:r w:rsidR="00DF74C3" w:rsidRPr="00FE29DC">
        <w:rPr>
          <w:rFonts w:cs="B Badr" w:hint="cs"/>
          <w:b/>
          <w:bCs/>
          <w:sz w:val="32"/>
          <w:szCs w:val="28"/>
          <w:rtl/>
          <w:lang w:bidi="fa-IR"/>
        </w:rPr>
        <w:t>َ</w:t>
      </w:r>
      <w:r w:rsidRPr="00FE29DC">
        <w:rPr>
          <w:rFonts w:cs="B Badr" w:hint="cs"/>
          <w:b/>
          <w:bCs/>
          <w:sz w:val="32"/>
          <w:szCs w:val="28"/>
          <w:rtl/>
          <w:lang w:bidi="fa-IR"/>
        </w:rPr>
        <w:t xml:space="preserve"> </w:t>
      </w:r>
      <w:r w:rsidRPr="00FE29DC">
        <w:rPr>
          <w:rFonts w:cs="B Badr"/>
          <w:sz w:val="32"/>
          <w:szCs w:val="28"/>
          <w:rtl/>
          <w:lang w:bidi="fa-IR"/>
        </w:rPr>
        <w:sym w:font="AGA Arabesque" w:char="F028"/>
      </w:r>
      <w:r w:rsidRPr="00FE29DC">
        <w:rPr>
          <w:rFonts w:cs="B Badr" w:hint="cs"/>
          <w:sz w:val="32"/>
          <w:szCs w:val="28"/>
          <w:rtl/>
          <w:lang w:bidi="fa-IR"/>
        </w:rPr>
        <w:tab/>
      </w:r>
    </w:p>
    <w:p w:rsidR="00DC6124" w:rsidRPr="00944222" w:rsidRDefault="00BE2343" w:rsidP="00DE0E77">
      <w:pPr>
        <w:tabs>
          <w:tab w:val="right" w:pos="7371"/>
        </w:tabs>
        <w:ind w:left="1134"/>
        <w:jc w:val="both"/>
        <w:rPr>
          <w:rFonts w:cs="B Lotus" w:hint="cs"/>
          <w:sz w:val="32"/>
          <w:szCs w:val="24"/>
          <w:rtl/>
          <w:lang w:bidi="fa-IR"/>
        </w:rPr>
      </w:pPr>
      <w:r>
        <w:rPr>
          <w:rFonts w:cs="B Badr" w:hint="cs"/>
          <w:sz w:val="32"/>
          <w:szCs w:val="28"/>
          <w:rtl/>
          <w:lang w:bidi="fa-IR"/>
        </w:rPr>
        <w:tab/>
      </w:r>
      <w:r w:rsidR="00DC6124" w:rsidRPr="00944222">
        <w:rPr>
          <w:rFonts w:cs="B Lotus" w:hint="cs"/>
          <w:sz w:val="32"/>
          <w:szCs w:val="24"/>
          <w:rtl/>
          <w:lang w:bidi="fa-IR"/>
        </w:rPr>
        <w:t>(</w:t>
      </w:r>
      <w:r w:rsidR="00724445" w:rsidRPr="00944222">
        <w:rPr>
          <w:rFonts w:cs="B Lotus" w:hint="cs"/>
          <w:sz w:val="32"/>
          <w:szCs w:val="24"/>
          <w:rtl/>
          <w:lang w:bidi="fa-IR"/>
        </w:rPr>
        <w:t>نساء</w:t>
      </w:r>
      <w:r w:rsidR="004A1617">
        <w:rPr>
          <w:rFonts w:cs="B Lotus" w:hint="cs"/>
          <w:sz w:val="32"/>
          <w:szCs w:val="24"/>
          <w:rtl/>
          <w:lang w:bidi="fa-IR"/>
        </w:rPr>
        <w:t>:</w:t>
      </w:r>
      <w:r w:rsidR="00DC6124" w:rsidRPr="00944222">
        <w:rPr>
          <w:rFonts w:cs="B Lotus" w:hint="cs"/>
          <w:sz w:val="32"/>
          <w:szCs w:val="24"/>
          <w:rtl/>
          <w:lang w:bidi="fa-IR"/>
        </w:rPr>
        <w:t xml:space="preserve"> </w:t>
      </w:r>
      <w:r w:rsidR="00724445" w:rsidRPr="00944222">
        <w:rPr>
          <w:rFonts w:cs="B Lotus" w:hint="cs"/>
          <w:sz w:val="32"/>
          <w:szCs w:val="24"/>
          <w:rtl/>
          <w:lang w:bidi="fa-IR"/>
        </w:rPr>
        <w:t>22-24</w:t>
      </w:r>
      <w:r w:rsidR="00DC6124" w:rsidRPr="00944222">
        <w:rPr>
          <w:rFonts w:cs="B Lotus" w:hint="cs"/>
          <w:sz w:val="32"/>
          <w:szCs w:val="24"/>
          <w:rtl/>
          <w:lang w:bidi="fa-IR"/>
        </w:rPr>
        <w:t>)</w:t>
      </w:r>
    </w:p>
    <w:p w:rsidR="00DC6124" w:rsidRPr="00202B86" w:rsidRDefault="00DC6124" w:rsidP="00012C34">
      <w:pPr>
        <w:ind w:left="1134"/>
        <w:jc w:val="both"/>
        <w:rPr>
          <w:rFonts w:cs="B Lotus" w:hint="cs"/>
          <w:spacing w:val="-6"/>
          <w:sz w:val="26"/>
          <w:szCs w:val="26"/>
          <w:rtl/>
          <w:lang w:bidi="fa-IR"/>
        </w:rPr>
      </w:pPr>
      <w:r w:rsidRPr="00202B86">
        <w:rPr>
          <w:rFonts w:cs="B Lotus" w:hint="cs"/>
          <w:spacing w:val="-6"/>
          <w:sz w:val="26"/>
          <w:szCs w:val="26"/>
          <w:rtl/>
          <w:lang w:bidi="fa-IR"/>
        </w:rPr>
        <w:t>«</w:t>
      </w:r>
      <w:r w:rsidR="00724445" w:rsidRPr="00202B86">
        <w:rPr>
          <w:rFonts w:cs="B Lotus" w:hint="cs"/>
          <w:spacing w:val="-6"/>
          <w:sz w:val="26"/>
          <w:szCs w:val="26"/>
          <w:rtl/>
          <w:lang w:bidi="fa-IR"/>
        </w:rPr>
        <w:t>با زنانی ازدواج نکنید که پدران شما با آنها ازدواج کرده‌اند؛ چرا که این کار عمل بسیار زشت و مبغوض و روش بسیار نادرستی است؛ مگر آنچه گذشته است(و در زمان جاهلیت</w:t>
      </w:r>
      <w:r w:rsidR="00ED4F93">
        <w:rPr>
          <w:rFonts w:cs="B Lotus" w:hint="cs"/>
          <w:spacing w:val="-6"/>
          <w:sz w:val="26"/>
          <w:szCs w:val="26"/>
          <w:rtl/>
          <w:lang w:bidi="fa-IR"/>
        </w:rPr>
        <w:t xml:space="preserve"> </w:t>
      </w:r>
      <w:r w:rsidR="00724445" w:rsidRPr="00202B86">
        <w:rPr>
          <w:rFonts w:cs="B Lotus" w:hint="cs"/>
          <w:spacing w:val="-6"/>
          <w:sz w:val="26"/>
          <w:szCs w:val="26"/>
          <w:rtl/>
          <w:lang w:bidi="fa-IR"/>
        </w:rPr>
        <w:t>بوده است که مورد عفو خدا قرار می‌گیرد). خداوند بر شما حرام نموده است ازدواج با مادرانتان، دخترانتان، خواهرانتان، عمه‌هایتان، و خاله‌هایتان، برادرزادگانتان، خواهرزادگانتان، مادرانی که به شما شیر داده‌اند، خواهران رضاعی‌اتان، مادران همسرانتان، دختران همسرانتان از مردان دیگر که تحت کفات و رعایت شما پرورش یافته و با مادرانشان همبستر شده‌اید، ولی اگر با مادرانشان همبستر نشده باشید، گناهی (در ازدواج با چنین دخترانی) بر شما نیست، همسران پسران صلبی خود و (بالأخره اینکه) دو خواهر را با هم جمع آورید، مگر اینکه آنچه گذشته است (که با ترک یکی از آن دو خواهر، قلم عفو بر این کار که در زمان جاهلیت واقع شده است، کشیده خواهد شد) بی‌گمان خداوند بسی آمرزنده است (و گذشته رانادیده می‌گیرد و) مهربان است. و</w:t>
      </w:r>
      <w:r w:rsidR="00012C34" w:rsidRPr="00202B86">
        <w:rPr>
          <w:rFonts w:cs="B Lotus" w:hint="cs"/>
          <w:spacing w:val="-6"/>
          <w:sz w:val="26"/>
          <w:szCs w:val="26"/>
          <w:rtl/>
          <w:lang w:bidi="fa-IR"/>
        </w:rPr>
        <w:t xml:space="preserve"> زنان شوهردار (بر شما حرام شده‌اند) مگر زنانی که (آنان را در جنگ دینی مسلمانان با کافران) اسیر کرده باشید، که (در این صورت نکاح شوهران کافرشان با اسارت لغو می‌گردد و بعد از زدوده شدن رحم ایشان) برای شما حلال می‌باشند. این</w:t>
      </w:r>
      <w:r w:rsidR="00DF74C3" w:rsidRPr="00202B86">
        <w:rPr>
          <w:rFonts w:cs="B Lotus" w:hint="cs"/>
          <w:spacing w:val="-6"/>
          <w:sz w:val="26"/>
          <w:szCs w:val="26"/>
          <w:rtl/>
          <w:lang w:bidi="fa-IR"/>
        </w:rPr>
        <w:t xml:space="preserve"> </w:t>
      </w:r>
      <w:r w:rsidR="00012C34" w:rsidRPr="00202B86">
        <w:rPr>
          <w:rFonts w:cs="B Lotus" w:hint="cs"/>
          <w:spacing w:val="-6"/>
          <w:sz w:val="26"/>
          <w:szCs w:val="26"/>
          <w:rtl/>
          <w:lang w:bidi="fa-IR"/>
        </w:rPr>
        <w:t>را خداوند بر شما واجب گردانده است (پس آنچه را که او بر شما حرام نموده است حرام بدارید و آنرا مراعات دارید) برای شما ازدواج با زنان دیگری جز اینان (یعنی جز زنان مؤمن حرام) حلال گشته است و می‌توانید با</w:t>
      </w:r>
      <w:r w:rsidR="00DF74C3" w:rsidRPr="00202B86">
        <w:rPr>
          <w:rFonts w:cs="B Lotus" w:hint="cs"/>
          <w:spacing w:val="-6"/>
          <w:sz w:val="26"/>
          <w:szCs w:val="26"/>
          <w:rtl/>
          <w:lang w:bidi="fa-IR"/>
        </w:rPr>
        <w:t xml:space="preserve"> </w:t>
      </w:r>
      <w:r w:rsidR="00012C34" w:rsidRPr="00202B86">
        <w:rPr>
          <w:rFonts w:cs="B Lotus" w:hint="cs"/>
          <w:spacing w:val="-6"/>
          <w:sz w:val="26"/>
          <w:szCs w:val="26"/>
          <w:rtl/>
          <w:lang w:bidi="fa-IR"/>
        </w:rPr>
        <w:t>اموال خود (از راه شرعی) زنانی را جویا شوید و با ایشان ازدواج کنید (بدان شرط که منظورتان زنا و دست‌بازی نباشد) و پاکدامن و از زنا خویشتندار باشید</w:t>
      </w:r>
      <w:r w:rsidRPr="00202B86">
        <w:rPr>
          <w:rFonts w:cs="B Lotus" w:hint="cs"/>
          <w:spacing w:val="-6"/>
          <w:sz w:val="26"/>
          <w:szCs w:val="26"/>
          <w:rtl/>
          <w:lang w:bidi="fa-IR"/>
        </w:rPr>
        <w:t>».</w:t>
      </w:r>
    </w:p>
    <w:p w:rsidR="006C7217" w:rsidRDefault="00DF74C3" w:rsidP="00FE29DC">
      <w:pPr>
        <w:spacing w:line="228" w:lineRule="auto"/>
        <w:ind w:firstLine="284"/>
        <w:jc w:val="lowKashida"/>
        <w:rPr>
          <w:rFonts w:cs="B Lotus" w:hint="cs"/>
          <w:sz w:val="28"/>
          <w:szCs w:val="28"/>
          <w:rtl/>
          <w:lang w:bidi="fa-IR"/>
        </w:rPr>
      </w:pPr>
      <w:r>
        <w:rPr>
          <w:rFonts w:cs="B Lotus" w:hint="cs"/>
          <w:sz w:val="28"/>
          <w:szCs w:val="28"/>
          <w:rtl/>
          <w:lang w:bidi="fa-IR"/>
        </w:rPr>
        <w:t>خداوند متعال در این آیه زنانی را ذکر کرده که ازدواج با آنها حرام است، و با تأمل در آن در می‌یابیم که تحریم دو نوع است</w:t>
      </w:r>
      <w:r w:rsidR="004A1617">
        <w:rPr>
          <w:rFonts w:cs="B Lotus" w:hint="cs"/>
          <w:sz w:val="28"/>
          <w:szCs w:val="28"/>
          <w:rtl/>
          <w:lang w:bidi="fa-IR"/>
        </w:rPr>
        <w:t>:</w:t>
      </w:r>
      <w:r>
        <w:rPr>
          <w:rFonts w:cs="B Lotus" w:hint="cs"/>
          <w:sz w:val="28"/>
          <w:szCs w:val="28"/>
          <w:rtl/>
          <w:lang w:bidi="fa-IR"/>
        </w:rPr>
        <w:t xml:space="preserve"> </w:t>
      </w:r>
    </w:p>
    <w:p w:rsidR="00DF74C3" w:rsidRDefault="00025CD1" w:rsidP="00FE29DC">
      <w:pPr>
        <w:spacing w:line="228" w:lineRule="auto"/>
        <w:ind w:firstLine="284"/>
        <w:jc w:val="lowKashida"/>
        <w:rPr>
          <w:rFonts w:cs="B Lotus" w:hint="cs"/>
          <w:sz w:val="28"/>
          <w:szCs w:val="28"/>
          <w:rtl/>
          <w:lang w:bidi="fa-IR"/>
        </w:rPr>
      </w:pPr>
      <w:r>
        <w:rPr>
          <w:rFonts w:cs="B Lotus" w:hint="cs"/>
          <w:sz w:val="28"/>
          <w:szCs w:val="28"/>
          <w:rtl/>
          <w:lang w:bidi="fa-IR"/>
        </w:rPr>
        <w:t>1- تحریم ابدی، که در آن ازدواج مرد با زن برای همیشه ممنوع است.</w:t>
      </w:r>
    </w:p>
    <w:p w:rsidR="00025CD1" w:rsidRDefault="00025CD1" w:rsidP="00FE29DC">
      <w:pPr>
        <w:spacing w:line="228" w:lineRule="auto"/>
        <w:ind w:firstLine="284"/>
        <w:jc w:val="lowKashida"/>
        <w:rPr>
          <w:rFonts w:cs="B Lotus" w:hint="cs"/>
          <w:sz w:val="28"/>
          <w:szCs w:val="28"/>
          <w:rtl/>
          <w:lang w:bidi="fa-IR"/>
        </w:rPr>
      </w:pPr>
      <w:r>
        <w:rPr>
          <w:rFonts w:cs="B Lotus" w:hint="cs"/>
          <w:sz w:val="28"/>
          <w:szCs w:val="28"/>
          <w:rtl/>
          <w:lang w:bidi="fa-IR"/>
        </w:rPr>
        <w:t>2- تحریم موقت، که در آن تا زمانی که زن در وضعیت خاصی قرار دارد، ازدواج با او ممنوع است ولی بمحض اینکه این وضعیت تغییر کرد، تحریم از بین می‌رود و ازدواج با او حلال می‌شود.</w:t>
      </w:r>
    </w:p>
    <w:p w:rsidR="00025CD1" w:rsidRDefault="00025CD1" w:rsidP="00FE29DC">
      <w:pPr>
        <w:spacing w:line="228" w:lineRule="auto"/>
        <w:ind w:firstLine="284"/>
        <w:jc w:val="lowKashida"/>
        <w:rPr>
          <w:rFonts w:cs="B Lotus" w:hint="cs"/>
          <w:sz w:val="28"/>
          <w:szCs w:val="28"/>
          <w:rtl/>
          <w:lang w:bidi="fa-IR"/>
        </w:rPr>
      </w:pPr>
      <w:r>
        <w:rPr>
          <w:rFonts w:cs="B Lotus" w:hint="cs"/>
          <w:sz w:val="28"/>
          <w:szCs w:val="28"/>
          <w:rtl/>
          <w:lang w:bidi="fa-IR"/>
        </w:rPr>
        <w:t>اسباب تحریم ابدی عبارتند از</w:t>
      </w:r>
      <w:r w:rsidR="004A1617">
        <w:rPr>
          <w:rFonts w:cs="B Lotus" w:hint="cs"/>
          <w:sz w:val="28"/>
          <w:szCs w:val="28"/>
          <w:rtl/>
          <w:lang w:bidi="fa-IR"/>
        </w:rPr>
        <w:t>:</w:t>
      </w:r>
      <w:r>
        <w:rPr>
          <w:rFonts w:cs="B Lotus" w:hint="cs"/>
          <w:sz w:val="28"/>
          <w:szCs w:val="28"/>
          <w:rtl/>
          <w:lang w:bidi="fa-IR"/>
        </w:rPr>
        <w:t xml:space="preserve"> نسب، خویشاوندی ناشی از ازدواج (مصاهره)، شیرخوارگی.</w:t>
      </w:r>
    </w:p>
    <w:p w:rsidR="00025CD1" w:rsidRDefault="00025CD1" w:rsidP="00FE29DC">
      <w:pPr>
        <w:spacing w:line="228" w:lineRule="auto"/>
        <w:ind w:firstLine="284"/>
        <w:jc w:val="lowKashida"/>
        <w:rPr>
          <w:rFonts w:cs="B Lotus" w:hint="cs"/>
          <w:sz w:val="28"/>
          <w:szCs w:val="28"/>
          <w:rtl/>
          <w:lang w:bidi="fa-IR"/>
        </w:rPr>
      </w:pPr>
      <w:r>
        <w:rPr>
          <w:rFonts w:cs="B Lotus" w:hint="cs"/>
          <w:sz w:val="28"/>
          <w:szCs w:val="28"/>
          <w:rtl/>
          <w:lang w:bidi="fa-IR"/>
        </w:rPr>
        <w:t>أ- زنانی که به سبب نسب حرام شده‌اند عبارتند از</w:t>
      </w:r>
      <w:r w:rsidR="004A1617">
        <w:rPr>
          <w:rFonts w:cs="B Lotus" w:hint="cs"/>
          <w:sz w:val="28"/>
          <w:szCs w:val="28"/>
          <w:rtl/>
          <w:lang w:bidi="fa-IR"/>
        </w:rPr>
        <w:t>:</w:t>
      </w:r>
      <w:r>
        <w:rPr>
          <w:rFonts w:cs="B Lotus" w:hint="cs"/>
          <w:sz w:val="28"/>
          <w:szCs w:val="28"/>
          <w:rtl/>
          <w:lang w:bidi="fa-IR"/>
        </w:rPr>
        <w:t xml:space="preserve"> </w:t>
      </w:r>
    </w:p>
    <w:p w:rsidR="00025CD1" w:rsidRDefault="00025CD1" w:rsidP="00FE29DC">
      <w:pPr>
        <w:spacing w:line="228" w:lineRule="auto"/>
        <w:ind w:firstLine="284"/>
        <w:jc w:val="lowKashida"/>
        <w:rPr>
          <w:rFonts w:cs="B Lotus" w:hint="cs"/>
          <w:sz w:val="28"/>
          <w:szCs w:val="28"/>
          <w:rtl/>
          <w:lang w:bidi="fa-IR"/>
        </w:rPr>
      </w:pPr>
      <w:r>
        <w:rPr>
          <w:rFonts w:cs="B Lotus" w:hint="cs"/>
          <w:sz w:val="28"/>
          <w:szCs w:val="28"/>
          <w:rtl/>
          <w:lang w:bidi="fa-IR"/>
        </w:rPr>
        <w:t>مادران، دختران، خواهران، عمه‌ها، خاله‌ها، دختران برادر و دختران خواهر.</w:t>
      </w:r>
    </w:p>
    <w:p w:rsidR="00025CD1" w:rsidRDefault="00025CD1" w:rsidP="00FE29DC">
      <w:pPr>
        <w:spacing w:line="228" w:lineRule="auto"/>
        <w:ind w:firstLine="284"/>
        <w:jc w:val="lowKashida"/>
        <w:rPr>
          <w:rFonts w:cs="B Lotus" w:hint="cs"/>
          <w:sz w:val="28"/>
          <w:szCs w:val="28"/>
          <w:rtl/>
          <w:lang w:bidi="fa-IR"/>
        </w:rPr>
      </w:pPr>
      <w:r>
        <w:rPr>
          <w:rFonts w:cs="B Lotus" w:hint="cs"/>
          <w:sz w:val="28"/>
          <w:szCs w:val="28"/>
          <w:rtl/>
          <w:lang w:bidi="fa-IR"/>
        </w:rPr>
        <w:t>ب- زنانی که به سبب مصاهره حرام شده‌اند عبارتند از</w:t>
      </w:r>
      <w:r w:rsidR="004A1617">
        <w:rPr>
          <w:rFonts w:cs="B Lotus" w:hint="cs"/>
          <w:sz w:val="28"/>
          <w:szCs w:val="28"/>
          <w:rtl/>
          <w:lang w:bidi="fa-IR"/>
        </w:rPr>
        <w:t>:</w:t>
      </w:r>
      <w:r>
        <w:rPr>
          <w:rFonts w:cs="B Lotus" w:hint="cs"/>
          <w:sz w:val="28"/>
          <w:szCs w:val="28"/>
          <w:rtl/>
          <w:lang w:bidi="fa-IR"/>
        </w:rPr>
        <w:t xml:space="preserve"> </w:t>
      </w:r>
    </w:p>
    <w:p w:rsidR="00025CD1" w:rsidRDefault="00025CD1" w:rsidP="00FE29DC">
      <w:pPr>
        <w:spacing w:line="228" w:lineRule="auto"/>
        <w:ind w:firstLine="284"/>
        <w:jc w:val="lowKashida"/>
        <w:rPr>
          <w:rFonts w:cs="B Lotus" w:hint="cs"/>
          <w:sz w:val="28"/>
          <w:szCs w:val="28"/>
          <w:rtl/>
          <w:lang w:bidi="fa-IR"/>
        </w:rPr>
      </w:pPr>
      <w:r>
        <w:rPr>
          <w:rFonts w:cs="B Lotus" w:hint="cs"/>
          <w:sz w:val="28"/>
          <w:szCs w:val="28"/>
          <w:rtl/>
          <w:lang w:bidi="fa-IR"/>
        </w:rPr>
        <w:t>1- مادر همسر، و در تحریم او آمیزش با دخترش شرط نیست بلکه به محض عقد دخترش حرام می‌شود.</w:t>
      </w:r>
    </w:p>
    <w:p w:rsidR="00025CD1" w:rsidRDefault="00025CD1" w:rsidP="00FE29DC">
      <w:pPr>
        <w:spacing w:line="228" w:lineRule="auto"/>
        <w:ind w:firstLine="284"/>
        <w:jc w:val="lowKashida"/>
        <w:rPr>
          <w:rFonts w:cs="B Lotus" w:hint="cs"/>
          <w:sz w:val="28"/>
          <w:szCs w:val="28"/>
          <w:rtl/>
          <w:lang w:bidi="fa-IR"/>
        </w:rPr>
      </w:pPr>
      <w:r>
        <w:rPr>
          <w:rFonts w:cs="B Lotus" w:hint="cs"/>
          <w:sz w:val="28"/>
          <w:szCs w:val="28"/>
          <w:rtl/>
          <w:lang w:bidi="fa-IR"/>
        </w:rPr>
        <w:t>2- دختر زنی که با او آمیزش کرده است پس اگر مردی مادر را عقد کرد بدون اینکه با او آمیزش کند، دخترش برای او حلال است، به دلیل فرموده خداوند متعال</w:t>
      </w:r>
      <w:r w:rsidR="004A1617">
        <w:rPr>
          <w:rFonts w:cs="B Lotus" w:hint="cs"/>
          <w:sz w:val="28"/>
          <w:szCs w:val="28"/>
          <w:rtl/>
          <w:lang w:bidi="fa-IR"/>
        </w:rPr>
        <w:t>:</w:t>
      </w:r>
      <w:r>
        <w:rPr>
          <w:rFonts w:cs="B Lotus" w:hint="cs"/>
          <w:sz w:val="28"/>
          <w:szCs w:val="28"/>
          <w:rtl/>
          <w:lang w:bidi="fa-IR"/>
        </w:rPr>
        <w:t xml:space="preserve"> </w:t>
      </w:r>
      <w:r w:rsidR="0086398F" w:rsidRPr="00944222">
        <w:rPr>
          <w:rFonts w:cs="B Lotus" w:hint="cs"/>
          <w:sz w:val="32"/>
          <w:szCs w:val="24"/>
          <w:rtl/>
          <w:lang w:bidi="fa-IR"/>
        </w:rPr>
        <w:sym w:font="AGA Arabesque" w:char="F029"/>
      </w:r>
      <w:r w:rsidR="0086398F" w:rsidRPr="00944222">
        <w:rPr>
          <w:rFonts w:cs="B Lotus" w:hint="cs"/>
          <w:sz w:val="32"/>
          <w:szCs w:val="24"/>
          <w:rtl/>
          <w:lang w:bidi="fa-IR"/>
        </w:rPr>
        <w:t xml:space="preserve"> </w:t>
      </w:r>
      <w:r w:rsidR="0086398F" w:rsidRPr="00FE29DC">
        <w:rPr>
          <w:rFonts w:cs="B Badr" w:hint="cs"/>
          <w:b/>
          <w:bCs/>
          <w:sz w:val="32"/>
          <w:szCs w:val="28"/>
          <w:rtl/>
          <w:lang w:bidi="fa-IR"/>
        </w:rPr>
        <w:t>فَإن لَم تَکُونُوا دَخَلتُم بِهِنَّ فَلاَجُنَاحَ عَلَیکُم</w:t>
      </w:r>
      <w:r w:rsidR="0086398F" w:rsidRPr="00944222">
        <w:rPr>
          <w:rFonts w:cs="B Lotus" w:hint="cs"/>
          <w:sz w:val="32"/>
          <w:szCs w:val="24"/>
          <w:rtl/>
          <w:lang w:bidi="fa-IR"/>
        </w:rPr>
        <w:t xml:space="preserve"> </w:t>
      </w:r>
      <w:r w:rsidR="0086398F" w:rsidRPr="00944222">
        <w:rPr>
          <w:rFonts w:cs="B Lotus" w:hint="cs"/>
          <w:sz w:val="32"/>
          <w:szCs w:val="24"/>
          <w:rtl/>
          <w:lang w:bidi="fa-IR"/>
        </w:rPr>
        <w:sym w:font="AGA Arabesque" w:char="F028"/>
      </w:r>
      <w:r w:rsidR="0086398F">
        <w:rPr>
          <w:rFonts w:cs="B Lotus" w:hint="cs"/>
          <w:sz w:val="28"/>
          <w:szCs w:val="28"/>
          <w:rtl/>
          <w:lang w:bidi="fa-IR"/>
        </w:rPr>
        <w:t xml:space="preserve"> «ولی اگر با مادرانشان همبستر نشده باشید گناهی (در ازدواج با چنین دخترانی) بر شما نیست».</w:t>
      </w:r>
    </w:p>
    <w:p w:rsidR="0086398F" w:rsidRDefault="0086398F" w:rsidP="00FE29DC">
      <w:pPr>
        <w:spacing w:line="228" w:lineRule="auto"/>
        <w:ind w:firstLine="284"/>
        <w:jc w:val="lowKashida"/>
        <w:rPr>
          <w:rFonts w:cs="B Lotus" w:hint="cs"/>
          <w:sz w:val="28"/>
          <w:szCs w:val="28"/>
          <w:rtl/>
          <w:lang w:bidi="fa-IR"/>
        </w:rPr>
      </w:pPr>
      <w:r>
        <w:rPr>
          <w:rFonts w:cs="B Lotus" w:hint="cs"/>
          <w:sz w:val="28"/>
          <w:szCs w:val="28"/>
          <w:rtl/>
          <w:lang w:bidi="fa-IR"/>
        </w:rPr>
        <w:t>3- همسر پسر که به محض عقد حرام می‌شود.</w:t>
      </w:r>
    </w:p>
    <w:p w:rsidR="0086398F" w:rsidRDefault="0086398F" w:rsidP="00FE29DC">
      <w:pPr>
        <w:spacing w:line="228" w:lineRule="auto"/>
        <w:ind w:firstLine="284"/>
        <w:jc w:val="lowKashida"/>
        <w:rPr>
          <w:rFonts w:cs="B Lotus" w:hint="cs"/>
          <w:sz w:val="28"/>
          <w:szCs w:val="28"/>
          <w:rtl/>
          <w:lang w:bidi="fa-IR"/>
        </w:rPr>
      </w:pPr>
      <w:r>
        <w:rPr>
          <w:rFonts w:cs="B Lotus" w:hint="cs"/>
          <w:sz w:val="28"/>
          <w:szCs w:val="28"/>
          <w:rtl/>
          <w:lang w:bidi="fa-IR"/>
        </w:rPr>
        <w:t>4- همسر پدر، بر پسر حرام است که با همسر پدرش ازدواج کند و این تحریم به محض اینکه پدرش او را عقد کرد حاصل می‌شود.</w:t>
      </w:r>
    </w:p>
    <w:p w:rsidR="0086398F" w:rsidRDefault="0086398F" w:rsidP="00FE29DC">
      <w:pPr>
        <w:spacing w:line="228" w:lineRule="auto"/>
        <w:ind w:firstLine="284"/>
        <w:jc w:val="lowKashida"/>
        <w:rPr>
          <w:rFonts w:cs="B Lotus" w:hint="cs"/>
          <w:sz w:val="28"/>
          <w:szCs w:val="28"/>
          <w:rtl/>
          <w:lang w:bidi="fa-IR"/>
        </w:rPr>
      </w:pPr>
      <w:r>
        <w:rPr>
          <w:rFonts w:cs="B Lotus" w:hint="cs"/>
          <w:sz w:val="28"/>
          <w:szCs w:val="28"/>
          <w:rtl/>
          <w:lang w:bidi="fa-IR"/>
        </w:rPr>
        <w:t>ج- تحریم به سبب شیرخوارگی</w:t>
      </w:r>
      <w:r w:rsidR="004A1617">
        <w:rPr>
          <w:rFonts w:cs="B Lotus" w:hint="cs"/>
          <w:sz w:val="28"/>
          <w:szCs w:val="28"/>
          <w:rtl/>
          <w:lang w:bidi="fa-IR"/>
        </w:rPr>
        <w:t>:</w:t>
      </w:r>
      <w:r>
        <w:rPr>
          <w:rFonts w:cs="B Lotus" w:hint="cs"/>
          <w:sz w:val="28"/>
          <w:szCs w:val="28"/>
          <w:rtl/>
          <w:lang w:bidi="fa-IR"/>
        </w:rPr>
        <w:t xml:space="preserve"> </w:t>
      </w:r>
    </w:p>
    <w:p w:rsidR="0086398F" w:rsidRDefault="0086398F" w:rsidP="00FE29DC">
      <w:pPr>
        <w:spacing w:line="228" w:lineRule="auto"/>
        <w:ind w:firstLine="284"/>
        <w:jc w:val="lowKashida"/>
        <w:rPr>
          <w:rFonts w:cs="B Lotus" w:hint="cs"/>
          <w:sz w:val="28"/>
          <w:szCs w:val="28"/>
          <w:rtl/>
          <w:lang w:bidi="fa-IR"/>
        </w:rPr>
      </w:pPr>
      <w:r>
        <w:rPr>
          <w:rFonts w:cs="B Lotus" w:hint="cs"/>
          <w:sz w:val="28"/>
          <w:szCs w:val="28"/>
          <w:rtl/>
          <w:lang w:bidi="fa-IR"/>
        </w:rPr>
        <w:t>خداوند متعال می‌فرماید</w:t>
      </w:r>
      <w:r w:rsidR="004A1617">
        <w:rPr>
          <w:rFonts w:cs="B Lotus" w:hint="cs"/>
          <w:sz w:val="28"/>
          <w:szCs w:val="28"/>
          <w:rtl/>
          <w:lang w:bidi="fa-IR"/>
        </w:rPr>
        <w:t>:</w:t>
      </w:r>
      <w:r>
        <w:rPr>
          <w:rFonts w:cs="B Lotus" w:hint="cs"/>
          <w:sz w:val="28"/>
          <w:szCs w:val="28"/>
          <w:rtl/>
          <w:lang w:bidi="fa-IR"/>
        </w:rPr>
        <w:t xml:space="preserve"> </w:t>
      </w:r>
      <w:r w:rsidR="00DE0E77" w:rsidRPr="00944222">
        <w:rPr>
          <w:rFonts w:cs="B Lotus"/>
          <w:sz w:val="32"/>
          <w:szCs w:val="24"/>
          <w:rtl/>
          <w:lang w:bidi="fa-IR"/>
        </w:rPr>
        <w:sym w:font="AGA Arabesque" w:char="F029"/>
      </w:r>
      <w:r w:rsidR="00DE0E77">
        <w:rPr>
          <w:rFonts w:cs="B Lotus" w:hint="cs"/>
          <w:sz w:val="28"/>
          <w:szCs w:val="28"/>
          <w:rtl/>
          <w:lang w:bidi="fa-IR"/>
        </w:rPr>
        <w:t xml:space="preserve"> </w:t>
      </w:r>
      <w:r w:rsidR="00DE0E77" w:rsidRPr="00FE29DC">
        <w:rPr>
          <w:rFonts w:cs="B Badr" w:hint="cs"/>
          <w:b/>
          <w:bCs/>
          <w:sz w:val="32"/>
          <w:szCs w:val="28"/>
          <w:rtl/>
          <w:lang w:bidi="fa-IR"/>
        </w:rPr>
        <w:t xml:space="preserve">وَ أُمَّهَاتُکُمْ اللاَتِی أَرْضَعْنَکُمْ وَ أَخَوَاتُکُمْ مِنْ الرِّضَاعَةِ </w:t>
      </w:r>
      <w:r w:rsidR="00DE0E77" w:rsidRPr="00FE29DC">
        <w:rPr>
          <w:rFonts w:cs="B Badr" w:hint="cs"/>
          <w:sz w:val="32"/>
          <w:szCs w:val="28"/>
          <w:rtl/>
          <w:lang w:bidi="fa-IR"/>
        </w:rPr>
        <w:sym w:font="AGA Arabesque" w:char="F028"/>
      </w:r>
      <w:r w:rsidR="00DE0E77" w:rsidRPr="00FE29DC">
        <w:rPr>
          <w:rFonts w:cs="B Badr" w:hint="cs"/>
          <w:b/>
          <w:bCs/>
          <w:sz w:val="32"/>
          <w:szCs w:val="28"/>
          <w:rtl/>
          <w:lang w:bidi="fa-IR"/>
        </w:rPr>
        <w:t xml:space="preserve"> </w:t>
      </w:r>
      <w:r w:rsidR="00142F11">
        <w:rPr>
          <w:rFonts w:cs="B Lotus" w:hint="cs"/>
          <w:sz w:val="28"/>
          <w:szCs w:val="28"/>
          <w:rtl/>
          <w:lang w:bidi="fa-IR"/>
        </w:rPr>
        <w:t>«و مادرانی که به شما شیر داده‌اند و خواهران رضاعی‌تان».</w:t>
      </w:r>
    </w:p>
    <w:p w:rsidR="00142F11" w:rsidRDefault="00142F11" w:rsidP="00FE29DC">
      <w:pPr>
        <w:spacing w:line="228" w:lineRule="auto"/>
        <w:ind w:firstLine="284"/>
        <w:jc w:val="lowKashida"/>
        <w:rPr>
          <w:rFonts w:cs="B Lotus" w:hint="cs"/>
          <w:sz w:val="28"/>
          <w:szCs w:val="28"/>
          <w:rtl/>
          <w:lang w:bidi="fa-IR"/>
        </w:rPr>
      </w:pPr>
      <w:r>
        <w:rPr>
          <w:rFonts w:cs="B Lotus" w:hint="cs"/>
          <w:sz w:val="28"/>
          <w:szCs w:val="28"/>
          <w:rtl/>
          <w:lang w:bidi="fa-IR"/>
        </w:rPr>
        <w:t>و پیامبر</w:t>
      </w:r>
      <w:r w:rsidRPr="00196138">
        <w:rPr>
          <w:rFonts w:cs="B Lotus" w:hint="cs"/>
          <w:sz w:val="28"/>
          <w:szCs w:val="28"/>
          <w:rtl/>
          <w:lang w:bidi="fa-IR"/>
        </w:rPr>
        <w:sym w:font="AGA Arabesque" w:char="F072"/>
      </w:r>
      <w:r>
        <w:rPr>
          <w:rFonts w:cs="B Lotus" w:hint="cs"/>
          <w:sz w:val="28"/>
          <w:szCs w:val="28"/>
          <w:rtl/>
          <w:lang w:bidi="fa-IR"/>
        </w:rPr>
        <w:t xml:space="preserve"> می‌فرماید</w:t>
      </w:r>
      <w:r w:rsidR="004A1617">
        <w:rPr>
          <w:rFonts w:cs="B Lotus" w:hint="cs"/>
          <w:sz w:val="28"/>
          <w:szCs w:val="28"/>
          <w:rtl/>
          <w:lang w:bidi="fa-IR"/>
        </w:rPr>
        <w:t>:</w:t>
      </w:r>
      <w:r>
        <w:rPr>
          <w:rFonts w:cs="B Lotus" w:hint="cs"/>
          <w:sz w:val="28"/>
          <w:szCs w:val="28"/>
          <w:rtl/>
          <w:lang w:bidi="fa-IR"/>
        </w:rPr>
        <w:t xml:space="preserve"> </w:t>
      </w:r>
      <w:r w:rsidR="00424EA5" w:rsidRPr="00FE29DC">
        <w:rPr>
          <w:rFonts w:cs="B Badr" w:hint="cs"/>
          <w:sz w:val="32"/>
          <w:szCs w:val="28"/>
          <w:rtl/>
          <w:lang w:bidi="fa-IR"/>
        </w:rPr>
        <w:sym w:font="AGA Arabesque" w:char="F029"/>
      </w:r>
      <w:r w:rsidR="00424EA5" w:rsidRPr="00FE29DC">
        <w:rPr>
          <w:rFonts w:cs="B Badr" w:hint="cs"/>
          <w:b/>
          <w:bCs/>
          <w:sz w:val="32"/>
          <w:szCs w:val="28"/>
          <w:rtl/>
          <w:lang w:bidi="fa-IR"/>
        </w:rPr>
        <w:t xml:space="preserve"> </w:t>
      </w:r>
      <w:r w:rsidRPr="00FE29DC">
        <w:rPr>
          <w:rFonts w:cs="B Badr" w:hint="cs"/>
          <w:b/>
          <w:bCs/>
          <w:sz w:val="32"/>
          <w:szCs w:val="28"/>
          <w:rtl/>
          <w:lang w:bidi="fa-IR"/>
        </w:rPr>
        <w:t>الر</w:t>
      </w:r>
      <w:r w:rsidR="00424EA5" w:rsidRPr="00FE29DC">
        <w:rPr>
          <w:rFonts w:cs="B Badr" w:hint="cs"/>
          <w:b/>
          <w:bCs/>
          <w:sz w:val="32"/>
          <w:szCs w:val="28"/>
          <w:rtl/>
          <w:lang w:bidi="fa-IR"/>
        </w:rPr>
        <w:t>َّ</w:t>
      </w:r>
      <w:r w:rsidRPr="00FE29DC">
        <w:rPr>
          <w:rFonts w:cs="B Badr" w:hint="cs"/>
          <w:b/>
          <w:bCs/>
          <w:sz w:val="32"/>
          <w:szCs w:val="28"/>
          <w:rtl/>
          <w:lang w:bidi="fa-IR"/>
        </w:rPr>
        <w:t>ض</w:t>
      </w:r>
      <w:r w:rsidR="00424EA5" w:rsidRPr="00FE29DC">
        <w:rPr>
          <w:rFonts w:cs="B Badr" w:hint="cs"/>
          <w:b/>
          <w:bCs/>
          <w:sz w:val="32"/>
          <w:szCs w:val="28"/>
          <w:rtl/>
          <w:lang w:bidi="fa-IR"/>
        </w:rPr>
        <w:t>َ</w:t>
      </w:r>
      <w:r w:rsidRPr="00FE29DC">
        <w:rPr>
          <w:rFonts w:cs="B Badr" w:hint="cs"/>
          <w:b/>
          <w:bCs/>
          <w:sz w:val="32"/>
          <w:szCs w:val="28"/>
          <w:rtl/>
          <w:lang w:bidi="fa-IR"/>
        </w:rPr>
        <w:t>اع</w:t>
      </w:r>
      <w:r w:rsidR="00424EA5" w:rsidRPr="00FE29DC">
        <w:rPr>
          <w:rFonts w:cs="B Badr" w:hint="cs"/>
          <w:b/>
          <w:bCs/>
          <w:sz w:val="32"/>
          <w:szCs w:val="28"/>
          <w:rtl/>
          <w:lang w:bidi="fa-IR"/>
        </w:rPr>
        <w:t>َ</w:t>
      </w:r>
      <w:r w:rsidRPr="00FE29DC">
        <w:rPr>
          <w:rFonts w:cs="B Badr" w:hint="cs"/>
          <w:b/>
          <w:bCs/>
          <w:sz w:val="32"/>
          <w:szCs w:val="28"/>
          <w:rtl/>
          <w:lang w:bidi="fa-IR"/>
        </w:rPr>
        <w:t>ة</w:t>
      </w:r>
      <w:r w:rsidR="00424EA5" w:rsidRPr="00FE29DC">
        <w:rPr>
          <w:rFonts w:cs="B Badr" w:hint="cs"/>
          <w:b/>
          <w:bCs/>
          <w:sz w:val="32"/>
          <w:szCs w:val="28"/>
          <w:rtl/>
          <w:lang w:bidi="fa-IR"/>
        </w:rPr>
        <w:t>ُ</w:t>
      </w:r>
      <w:r w:rsidRPr="00FE29DC">
        <w:rPr>
          <w:rFonts w:cs="B Badr" w:hint="cs"/>
          <w:b/>
          <w:bCs/>
          <w:sz w:val="32"/>
          <w:szCs w:val="28"/>
          <w:rtl/>
          <w:lang w:bidi="fa-IR"/>
        </w:rPr>
        <w:t xml:space="preserve"> ت</w:t>
      </w:r>
      <w:r w:rsidR="00424EA5" w:rsidRPr="00FE29DC">
        <w:rPr>
          <w:rFonts w:cs="B Badr" w:hint="cs"/>
          <w:b/>
          <w:bCs/>
          <w:sz w:val="32"/>
          <w:szCs w:val="28"/>
          <w:rtl/>
          <w:lang w:bidi="fa-IR"/>
        </w:rPr>
        <w:t>ُ</w:t>
      </w:r>
      <w:r w:rsidRPr="00FE29DC">
        <w:rPr>
          <w:rFonts w:cs="B Badr" w:hint="cs"/>
          <w:b/>
          <w:bCs/>
          <w:sz w:val="32"/>
          <w:szCs w:val="28"/>
          <w:rtl/>
          <w:lang w:bidi="fa-IR"/>
        </w:rPr>
        <w:t>ح</w:t>
      </w:r>
      <w:r w:rsidR="00424EA5" w:rsidRPr="00FE29DC">
        <w:rPr>
          <w:rFonts w:cs="B Badr" w:hint="cs"/>
          <w:b/>
          <w:bCs/>
          <w:sz w:val="32"/>
          <w:szCs w:val="28"/>
          <w:rtl/>
          <w:lang w:bidi="fa-IR"/>
        </w:rPr>
        <w:t>َ</w:t>
      </w:r>
      <w:r w:rsidRPr="00FE29DC">
        <w:rPr>
          <w:rFonts w:cs="B Badr" w:hint="cs"/>
          <w:b/>
          <w:bCs/>
          <w:sz w:val="32"/>
          <w:szCs w:val="28"/>
          <w:rtl/>
          <w:lang w:bidi="fa-IR"/>
        </w:rPr>
        <w:t>ر</w:t>
      </w:r>
      <w:r w:rsidR="00424EA5" w:rsidRPr="00FE29DC">
        <w:rPr>
          <w:rFonts w:cs="B Badr" w:hint="cs"/>
          <w:b/>
          <w:bCs/>
          <w:sz w:val="32"/>
          <w:szCs w:val="28"/>
          <w:rtl/>
          <w:lang w:bidi="fa-IR"/>
        </w:rPr>
        <w:t>ِّ</w:t>
      </w:r>
      <w:r w:rsidRPr="00FE29DC">
        <w:rPr>
          <w:rFonts w:cs="B Badr" w:hint="cs"/>
          <w:b/>
          <w:bCs/>
          <w:sz w:val="32"/>
          <w:szCs w:val="28"/>
          <w:rtl/>
          <w:lang w:bidi="fa-IR"/>
        </w:rPr>
        <w:t>م</w:t>
      </w:r>
      <w:r w:rsidR="00424EA5" w:rsidRPr="00FE29DC">
        <w:rPr>
          <w:rFonts w:cs="B Badr" w:hint="cs"/>
          <w:b/>
          <w:bCs/>
          <w:sz w:val="32"/>
          <w:szCs w:val="28"/>
          <w:rtl/>
          <w:lang w:bidi="fa-IR"/>
        </w:rPr>
        <w:t>ُ</w:t>
      </w:r>
      <w:r w:rsidRPr="00FE29DC">
        <w:rPr>
          <w:rFonts w:cs="B Badr" w:hint="cs"/>
          <w:b/>
          <w:bCs/>
          <w:sz w:val="32"/>
          <w:szCs w:val="28"/>
          <w:rtl/>
          <w:lang w:bidi="fa-IR"/>
        </w:rPr>
        <w:t xml:space="preserve"> م</w:t>
      </w:r>
      <w:r w:rsidR="00424EA5" w:rsidRPr="00FE29DC">
        <w:rPr>
          <w:rFonts w:cs="B Badr" w:hint="cs"/>
          <w:b/>
          <w:bCs/>
          <w:sz w:val="32"/>
          <w:szCs w:val="28"/>
          <w:rtl/>
          <w:lang w:bidi="fa-IR"/>
        </w:rPr>
        <w:t>َ</w:t>
      </w:r>
      <w:r w:rsidRPr="00FE29DC">
        <w:rPr>
          <w:rFonts w:cs="B Badr" w:hint="cs"/>
          <w:b/>
          <w:bCs/>
          <w:sz w:val="32"/>
          <w:szCs w:val="28"/>
          <w:rtl/>
          <w:lang w:bidi="fa-IR"/>
        </w:rPr>
        <w:t>ات</w:t>
      </w:r>
      <w:r w:rsidR="00424EA5" w:rsidRPr="00FE29DC">
        <w:rPr>
          <w:rFonts w:cs="B Badr" w:hint="cs"/>
          <w:b/>
          <w:bCs/>
          <w:sz w:val="32"/>
          <w:szCs w:val="28"/>
          <w:rtl/>
          <w:lang w:bidi="fa-IR"/>
        </w:rPr>
        <w:t>ُ</w:t>
      </w:r>
      <w:r w:rsidRPr="00FE29DC">
        <w:rPr>
          <w:rFonts w:cs="B Badr" w:hint="cs"/>
          <w:b/>
          <w:bCs/>
          <w:sz w:val="32"/>
          <w:szCs w:val="28"/>
          <w:rtl/>
          <w:lang w:bidi="fa-IR"/>
        </w:rPr>
        <w:t>ح</w:t>
      </w:r>
      <w:r w:rsidR="00424EA5" w:rsidRPr="00FE29DC">
        <w:rPr>
          <w:rFonts w:cs="B Badr" w:hint="cs"/>
          <w:b/>
          <w:bCs/>
          <w:sz w:val="32"/>
          <w:szCs w:val="28"/>
          <w:rtl/>
          <w:lang w:bidi="fa-IR"/>
        </w:rPr>
        <w:t>َِّ</w:t>
      </w:r>
      <w:r w:rsidR="00ED4F93" w:rsidRPr="00FE29DC">
        <w:rPr>
          <w:rFonts w:cs="B Badr" w:hint="cs"/>
          <w:b/>
          <w:bCs/>
          <w:sz w:val="32"/>
          <w:szCs w:val="28"/>
          <w:rtl/>
          <w:lang w:bidi="fa-IR"/>
        </w:rPr>
        <w:t>ر</w:t>
      </w:r>
      <w:r w:rsidRPr="00FE29DC">
        <w:rPr>
          <w:rFonts w:cs="B Badr" w:hint="cs"/>
          <w:b/>
          <w:bCs/>
          <w:sz w:val="32"/>
          <w:szCs w:val="28"/>
          <w:rtl/>
          <w:lang w:bidi="fa-IR"/>
        </w:rPr>
        <w:t>م</w:t>
      </w:r>
      <w:r w:rsidR="00424EA5" w:rsidRPr="00FE29DC">
        <w:rPr>
          <w:rFonts w:cs="B Badr" w:hint="cs"/>
          <w:b/>
          <w:bCs/>
          <w:sz w:val="32"/>
          <w:szCs w:val="28"/>
          <w:rtl/>
          <w:lang w:bidi="fa-IR"/>
        </w:rPr>
        <w:t>ُ</w:t>
      </w:r>
      <w:r w:rsidRPr="00FE29DC">
        <w:rPr>
          <w:rFonts w:cs="B Badr" w:hint="cs"/>
          <w:b/>
          <w:bCs/>
          <w:sz w:val="32"/>
          <w:szCs w:val="28"/>
          <w:rtl/>
          <w:lang w:bidi="fa-IR"/>
        </w:rPr>
        <w:t xml:space="preserve"> الو</w:t>
      </w:r>
      <w:r w:rsidR="00424EA5" w:rsidRPr="00FE29DC">
        <w:rPr>
          <w:rFonts w:cs="B Badr" w:hint="cs"/>
          <w:b/>
          <w:bCs/>
          <w:sz w:val="32"/>
          <w:szCs w:val="28"/>
          <w:rtl/>
          <w:lang w:bidi="fa-IR"/>
        </w:rPr>
        <w:t>َ</w:t>
      </w:r>
      <w:r w:rsidRPr="00FE29DC">
        <w:rPr>
          <w:rFonts w:cs="B Badr" w:hint="cs"/>
          <w:b/>
          <w:bCs/>
          <w:sz w:val="32"/>
          <w:szCs w:val="28"/>
          <w:rtl/>
          <w:lang w:bidi="fa-IR"/>
        </w:rPr>
        <w:t>لا</w:t>
      </w:r>
      <w:r w:rsidR="00424EA5" w:rsidRPr="00FE29DC">
        <w:rPr>
          <w:rFonts w:cs="B Badr" w:hint="cs"/>
          <w:b/>
          <w:bCs/>
          <w:sz w:val="32"/>
          <w:szCs w:val="28"/>
          <w:rtl/>
          <w:lang w:bidi="fa-IR"/>
        </w:rPr>
        <w:t>َ</w:t>
      </w:r>
      <w:r w:rsidRPr="00FE29DC">
        <w:rPr>
          <w:rFonts w:cs="B Badr" w:hint="cs"/>
          <w:b/>
          <w:bCs/>
          <w:sz w:val="32"/>
          <w:szCs w:val="28"/>
          <w:rtl/>
          <w:lang w:bidi="fa-IR"/>
        </w:rPr>
        <w:t>د</w:t>
      </w:r>
      <w:r w:rsidR="00424EA5" w:rsidRPr="00FE29DC">
        <w:rPr>
          <w:rFonts w:cs="B Badr" w:hint="cs"/>
          <w:b/>
          <w:bCs/>
          <w:sz w:val="32"/>
          <w:szCs w:val="28"/>
          <w:rtl/>
          <w:lang w:bidi="fa-IR"/>
        </w:rPr>
        <w:t>َ</w:t>
      </w:r>
      <w:r w:rsidRPr="00FE29DC">
        <w:rPr>
          <w:rFonts w:cs="B Badr" w:hint="cs"/>
          <w:b/>
          <w:bCs/>
          <w:sz w:val="32"/>
          <w:szCs w:val="28"/>
          <w:rtl/>
          <w:lang w:bidi="fa-IR"/>
        </w:rPr>
        <w:t>ة</w:t>
      </w:r>
      <w:r w:rsidR="00424EA5" w:rsidRPr="00FE29DC">
        <w:rPr>
          <w:rFonts w:cs="B Badr" w:hint="cs"/>
          <w:b/>
          <w:bCs/>
          <w:sz w:val="32"/>
          <w:szCs w:val="28"/>
          <w:rtl/>
          <w:lang w:bidi="fa-IR"/>
        </w:rPr>
        <w:t xml:space="preserve">ُ </w:t>
      </w:r>
      <w:r w:rsidR="00424EA5" w:rsidRPr="00FE29DC">
        <w:rPr>
          <w:rFonts w:cs="B Badr" w:hint="cs"/>
          <w:sz w:val="32"/>
          <w:szCs w:val="28"/>
          <w:rtl/>
          <w:lang w:bidi="fa-IR"/>
        </w:rPr>
        <w:sym w:font="AGA Arabesque" w:char="F028"/>
      </w:r>
      <w:r w:rsidR="001C2BA7" w:rsidRPr="003A7044">
        <w:rPr>
          <w:rStyle w:val="FootnoteReference"/>
          <w:rFonts w:cs="B Lotus"/>
          <w:sz w:val="28"/>
          <w:szCs w:val="28"/>
          <w:rtl/>
          <w:lang w:bidi="fa-IR"/>
        </w:rPr>
        <w:footnoteReference w:id="1009"/>
      </w:r>
      <w:r>
        <w:rPr>
          <w:rFonts w:cs="B Lotus" w:hint="cs"/>
          <w:sz w:val="28"/>
          <w:szCs w:val="28"/>
          <w:rtl/>
          <w:lang w:bidi="fa-IR"/>
        </w:rPr>
        <w:t xml:space="preserve"> «شیرخوارگی حرام می‌کند آنچه را که نسب حرام می‌کند».</w:t>
      </w:r>
    </w:p>
    <w:p w:rsidR="00424EA5" w:rsidRDefault="00B36AB3" w:rsidP="00FE29DC">
      <w:pPr>
        <w:spacing w:line="228" w:lineRule="auto"/>
        <w:ind w:firstLine="284"/>
        <w:jc w:val="lowKashida"/>
        <w:rPr>
          <w:rFonts w:cs="B Lotus" w:hint="cs"/>
          <w:sz w:val="28"/>
          <w:szCs w:val="28"/>
          <w:rtl/>
          <w:lang w:bidi="fa-IR"/>
        </w:rPr>
      </w:pPr>
      <w:r>
        <w:rPr>
          <w:rFonts w:cs="B Lotus" w:hint="cs"/>
          <w:sz w:val="28"/>
          <w:szCs w:val="28"/>
          <w:rtl/>
          <w:lang w:bidi="fa-IR"/>
        </w:rPr>
        <w:t>بنابراین شیردهنده مادر (رضاعی) است، در نتیجه تمام کسانی که از جانب مادر نسبی بر پسر حرام شده‌اند، از طرف مادر رضاعی بر شیرخوار نیز حرام می‌شوند.</w:t>
      </w:r>
    </w:p>
    <w:p w:rsidR="00B36AB3" w:rsidRDefault="00B36AB3" w:rsidP="00FE29DC">
      <w:pPr>
        <w:spacing w:line="228" w:lineRule="auto"/>
        <w:ind w:firstLine="284"/>
        <w:jc w:val="lowKashida"/>
        <w:rPr>
          <w:rFonts w:cs="B Lotus" w:hint="cs"/>
          <w:sz w:val="28"/>
          <w:szCs w:val="28"/>
          <w:rtl/>
          <w:lang w:bidi="fa-IR"/>
        </w:rPr>
      </w:pPr>
      <w:r>
        <w:rPr>
          <w:rFonts w:cs="B Lotus" w:hint="cs"/>
          <w:sz w:val="28"/>
          <w:szCs w:val="28"/>
          <w:rtl/>
          <w:lang w:bidi="fa-IR"/>
        </w:rPr>
        <w:t>پس شیرخوار نمی‌تواند با افراد زیر ازدواج کند</w:t>
      </w:r>
      <w:r w:rsidR="004A1617">
        <w:rPr>
          <w:rFonts w:cs="B Lotus" w:hint="cs"/>
          <w:sz w:val="28"/>
          <w:szCs w:val="28"/>
          <w:rtl/>
          <w:lang w:bidi="fa-IR"/>
        </w:rPr>
        <w:t>:</w:t>
      </w:r>
      <w:r>
        <w:rPr>
          <w:rFonts w:cs="B Lotus" w:hint="cs"/>
          <w:sz w:val="28"/>
          <w:szCs w:val="28"/>
          <w:rtl/>
          <w:lang w:bidi="fa-IR"/>
        </w:rPr>
        <w:t xml:space="preserve"> </w:t>
      </w:r>
    </w:p>
    <w:p w:rsidR="00B36AB3" w:rsidRPr="00A948BF" w:rsidRDefault="00B36AB3" w:rsidP="00FE29DC">
      <w:pPr>
        <w:spacing w:line="228" w:lineRule="auto"/>
        <w:ind w:firstLine="284"/>
        <w:jc w:val="lowKashida"/>
        <w:rPr>
          <w:rFonts w:cs="B Lotus" w:hint="cs"/>
          <w:sz w:val="28"/>
          <w:szCs w:val="28"/>
          <w:rtl/>
          <w:lang w:bidi="fa-IR"/>
        </w:rPr>
      </w:pPr>
      <w:r w:rsidRPr="00A948BF">
        <w:rPr>
          <w:rFonts w:cs="B Lotus" w:hint="cs"/>
          <w:sz w:val="28"/>
          <w:szCs w:val="28"/>
          <w:rtl/>
          <w:lang w:bidi="fa-IR"/>
        </w:rPr>
        <w:t>1- زن شیردهنده، (مادر رضاعی) 2- مادرزن شیردهنده 3- مادرشوهر شیردهنده 4- خواهرزن شیردهنده 5- خواهرشوهر شیردهنده 6- دختران پسر و دختر شیردهنده 7- خواهرشیری.</w:t>
      </w:r>
    </w:p>
    <w:p w:rsidR="00B36AB3" w:rsidRPr="0098255A" w:rsidRDefault="00B36AB3" w:rsidP="00142F11">
      <w:pPr>
        <w:ind w:firstLine="284"/>
        <w:jc w:val="lowKashida"/>
        <w:rPr>
          <w:rFonts w:cs="B Lotus" w:hint="cs"/>
          <w:sz w:val="26"/>
          <w:szCs w:val="26"/>
          <w:rtl/>
          <w:lang w:bidi="fa-IR"/>
        </w:rPr>
      </w:pPr>
    </w:p>
    <w:p w:rsidR="00B36AB3" w:rsidRDefault="00B36AB3" w:rsidP="00BE2343">
      <w:pPr>
        <w:pStyle w:val="a1"/>
        <w:rPr>
          <w:rFonts w:hint="cs"/>
          <w:rtl/>
        </w:rPr>
      </w:pPr>
      <w:bookmarkStart w:id="1561" w:name="_Toc124849899"/>
      <w:bookmarkStart w:id="1562" w:name="_Toc95172347"/>
      <w:bookmarkStart w:id="1563" w:name="_Toc258663499"/>
      <w:bookmarkStart w:id="1564" w:name="_Toc283249906"/>
      <w:r>
        <w:rPr>
          <w:rFonts w:hint="cs"/>
          <w:rtl/>
        </w:rPr>
        <w:t>مقدار شیری که با خوردن آن تحریم ثابت می‌شود</w:t>
      </w:r>
      <w:bookmarkEnd w:id="1561"/>
      <w:bookmarkEnd w:id="1562"/>
      <w:bookmarkEnd w:id="1563"/>
      <w:bookmarkEnd w:id="1564"/>
      <w:r>
        <w:rPr>
          <w:rFonts w:hint="cs"/>
          <w:rtl/>
        </w:rPr>
        <w:t xml:space="preserve"> </w:t>
      </w:r>
    </w:p>
    <w:p w:rsidR="004C652D" w:rsidRDefault="004C652D" w:rsidP="00BE2343">
      <w:pPr>
        <w:spacing w:line="228" w:lineRule="auto"/>
        <w:jc w:val="lowKashida"/>
        <w:rPr>
          <w:rFonts w:cs="B Lotus" w:hint="cs"/>
          <w:sz w:val="28"/>
          <w:szCs w:val="28"/>
          <w:rtl/>
          <w:lang w:bidi="fa-IR"/>
        </w:rPr>
      </w:pPr>
      <w:r>
        <w:rPr>
          <w:rFonts w:cs="B Lotus" w:hint="cs"/>
          <w:sz w:val="28"/>
          <w:szCs w:val="28"/>
          <w:rtl/>
          <w:lang w:bidi="fa-IR"/>
        </w:rPr>
        <w:t>از عایشه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(لاتحرم المصة و المصتان)</w:t>
      </w:r>
      <w:r w:rsidR="001C2BA7" w:rsidRPr="003A7044">
        <w:rPr>
          <w:rStyle w:val="FootnoteReference"/>
          <w:rFonts w:cs="B Lotus"/>
          <w:sz w:val="28"/>
          <w:szCs w:val="28"/>
          <w:rtl/>
          <w:lang w:bidi="fa-IR"/>
        </w:rPr>
        <w:footnoteReference w:id="1010"/>
      </w:r>
      <w:r>
        <w:rPr>
          <w:rFonts w:cs="B Lotus" w:hint="cs"/>
          <w:sz w:val="28"/>
          <w:szCs w:val="28"/>
          <w:rtl/>
          <w:lang w:bidi="fa-IR"/>
        </w:rPr>
        <w:t xml:space="preserve"> «با یک یا دو بار مکیدن تحریم ثابت نمی‌شود».</w:t>
      </w:r>
    </w:p>
    <w:p w:rsidR="004C652D" w:rsidRDefault="004C652D" w:rsidP="00FE29DC">
      <w:pPr>
        <w:spacing w:line="228" w:lineRule="auto"/>
        <w:ind w:firstLine="284"/>
        <w:jc w:val="lowKashida"/>
        <w:rPr>
          <w:rFonts w:cs="B Lotus" w:hint="cs"/>
          <w:sz w:val="28"/>
          <w:szCs w:val="28"/>
          <w:rtl/>
          <w:lang w:bidi="fa-IR"/>
        </w:rPr>
      </w:pPr>
      <w:r>
        <w:rPr>
          <w:rFonts w:cs="B Lotus" w:hint="cs"/>
          <w:sz w:val="28"/>
          <w:szCs w:val="28"/>
          <w:rtl/>
          <w:lang w:bidi="fa-IR"/>
        </w:rPr>
        <w:t>از ام فضل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(لاتحرم الرضعة أوالرضعتان، أوالمصة أو المصتان)</w:t>
      </w:r>
      <w:r w:rsidR="001C2BA7" w:rsidRPr="003A7044">
        <w:rPr>
          <w:rStyle w:val="FootnoteReference"/>
          <w:rFonts w:cs="B Lotus"/>
          <w:sz w:val="28"/>
          <w:szCs w:val="28"/>
          <w:rtl/>
          <w:lang w:bidi="fa-IR"/>
        </w:rPr>
        <w:footnoteReference w:id="1011"/>
      </w:r>
      <w:r>
        <w:rPr>
          <w:rFonts w:cs="B Lotus" w:hint="cs"/>
          <w:sz w:val="28"/>
          <w:szCs w:val="28"/>
          <w:rtl/>
          <w:lang w:bidi="fa-IR"/>
        </w:rPr>
        <w:t xml:space="preserve"> «با یک یا دو بار شیرخوردن</w:t>
      </w:r>
      <w:r w:rsidRPr="00A948BF">
        <w:rPr>
          <w:rFonts w:cs="B Lotus" w:hint="cs"/>
          <w:sz w:val="28"/>
          <w:szCs w:val="28"/>
          <w:vertAlign w:val="superscript"/>
          <w:rtl/>
          <w:lang w:bidi="fa-IR"/>
        </w:rPr>
        <w:t>(*)</w:t>
      </w:r>
      <w:r>
        <w:rPr>
          <w:rFonts w:cs="B Lotus" w:hint="cs"/>
          <w:sz w:val="28"/>
          <w:szCs w:val="28"/>
          <w:rtl/>
          <w:lang w:bidi="fa-IR"/>
        </w:rPr>
        <w:t xml:space="preserve"> و یا یک یا دو بار مکیدن تحریم ثابت نمی‌شود».</w:t>
      </w:r>
    </w:p>
    <w:p w:rsidR="004C652D" w:rsidRDefault="004C652D" w:rsidP="00FE29DC">
      <w:pPr>
        <w:spacing w:line="228" w:lineRule="auto"/>
        <w:ind w:firstLine="284"/>
        <w:jc w:val="lowKashida"/>
        <w:rPr>
          <w:rFonts w:cs="B Lotus" w:hint="cs"/>
          <w:sz w:val="28"/>
          <w:szCs w:val="28"/>
          <w:rtl/>
          <w:lang w:bidi="fa-IR"/>
        </w:rPr>
      </w:pPr>
      <w:r>
        <w:rPr>
          <w:rFonts w:cs="B Lotus" w:hint="cs"/>
          <w:sz w:val="28"/>
          <w:szCs w:val="28"/>
          <w:rtl/>
          <w:lang w:bidi="fa-IR"/>
        </w:rPr>
        <w:t>از عایشه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(کان فیما أنزل من القرآن عشر رضعات معلومات یحرمن، ثم نسخن، بخمس معلومات. فتوفی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و هن فیما یقرأ من القرآن)</w:t>
      </w:r>
      <w:r w:rsidR="001C2BA7" w:rsidRPr="003A7044">
        <w:rPr>
          <w:rStyle w:val="FootnoteReference"/>
          <w:rFonts w:cs="B Lotus"/>
          <w:sz w:val="28"/>
          <w:szCs w:val="28"/>
          <w:rtl/>
          <w:lang w:bidi="fa-IR"/>
        </w:rPr>
        <w:footnoteReference w:id="1012"/>
      </w:r>
      <w:r>
        <w:rPr>
          <w:rFonts w:cs="B Lotus" w:hint="cs"/>
          <w:sz w:val="28"/>
          <w:szCs w:val="28"/>
          <w:rtl/>
          <w:lang w:bidi="fa-IR"/>
        </w:rPr>
        <w:t xml:space="preserve"> «از جمله آیات</w:t>
      </w:r>
      <w:r w:rsidR="00202B86">
        <w:rPr>
          <w:rFonts w:cs="B Lotus" w:hint="cs"/>
          <w:sz w:val="28"/>
          <w:szCs w:val="28"/>
          <w:rtl/>
          <w:lang w:bidi="fa-IR"/>
        </w:rPr>
        <w:t xml:space="preserve"> </w:t>
      </w:r>
      <w:r>
        <w:rPr>
          <w:rFonts w:cs="B Lotus" w:hint="cs"/>
          <w:sz w:val="28"/>
          <w:szCs w:val="28"/>
          <w:rtl/>
          <w:lang w:bidi="fa-IR"/>
        </w:rPr>
        <w:t xml:space="preserve">نازل شده در قرآن، آیة </w:t>
      </w:r>
      <w:r w:rsidRPr="00FE29DC">
        <w:rPr>
          <w:rFonts w:cs="B Badr" w:hint="cs"/>
          <w:b/>
          <w:bCs/>
          <w:sz w:val="32"/>
          <w:szCs w:val="28"/>
          <w:rtl/>
          <w:lang w:bidi="fa-IR"/>
        </w:rPr>
        <w:t>(عشر رضعات معلومات یحرمن)</w:t>
      </w:r>
      <w:r>
        <w:rPr>
          <w:rFonts w:cs="B Lotus" w:hint="cs"/>
          <w:sz w:val="28"/>
          <w:szCs w:val="28"/>
          <w:rtl/>
          <w:lang w:bidi="fa-IR"/>
        </w:rPr>
        <w:t xml:space="preserve"> بود. «یعنی</w:t>
      </w:r>
      <w:r w:rsidR="004A1617">
        <w:rPr>
          <w:rFonts w:cs="B Lotus" w:hint="cs"/>
          <w:sz w:val="28"/>
          <w:szCs w:val="28"/>
          <w:rtl/>
          <w:lang w:bidi="fa-IR"/>
        </w:rPr>
        <w:t>:</w:t>
      </w:r>
      <w:r>
        <w:rPr>
          <w:rFonts w:cs="B Lotus" w:hint="cs"/>
          <w:sz w:val="28"/>
          <w:szCs w:val="28"/>
          <w:rtl/>
          <w:lang w:bidi="fa-IR"/>
        </w:rPr>
        <w:t xml:space="preserve"> ده بار شیر دادن معلوم (نکاح را) حرام می‌کند». سپس لفظ و حکم این</w:t>
      </w:r>
      <w:r w:rsidR="00C970F2">
        <w:rPr>
          <w:rFonts w:cs="B Lotus" w:hint="cs"/>
          <w:sz w:val="28"/>
          <w:szCs w:val="28"/>
          <w:rtl/>
          <w:lang w:bidi="fa-IR"/>
        </w:rPr>
        <w:t xml:space="preserve"> </w:t>
      </w:r>
      <w:r>
        <w:rPr>
          <w:rFonts w:cs="B Lotus" w:hint="cs"/>
          <w:sz w:val="28"/>
          <w:szCs w:val="28"/>
          <w:rtl/>
          <w:lang w:bidi="fa-IR"/>
        </w:rPr>
        <w:t xml:space="preserve">آیه با </w:t>
      </w:r>
      <w:r w:rsidR="009606A7">
        <w:rPr>
          <w:rFonts w:cs="B Lotus" w:hint="cs"/>
          <w:sz w:val="28"/>
          <w:szCs w:val="28"/>
          <w:rtl/>
          <w:lang w:bidi="fa-IR"/>
        </w:rPr>
        <w:t>آ</w:t>
      </w:r>
      <w:r>
        <w:rPr>
          <w:rFonts w:cs="B Lotus" w:hint="cs"/>
          <w:sz w:val="28"/>
          <w:szCs w:val="28"/>
          <w:rtl/>
          <w:lang w:bidi="fa-IR"/>
        </w:rPr>
        <w:t>یه (بخمس معلومات) نسخ شد. «</w:t>
      </w:r>
      <w:r w:rsidR="00D07579">
        <w:rPr>
          <w:rFonts w:cs="B Lotus" w:hint="cs"/>
          <w:sz w:val="28"/>
          <w:szCs w:val="28"/>
          <w:rtl/>
          <w:lang w:bidi="fa-IR"/>
        </w:rPr>
        <w:t>یعنی ک با پنج بار شیردادن معلوم». (تلاوت پنج بار شیردادن نسخ شد و حکم آن باقی ماند) سپس پیامبر</w:t>
      </w:r>
      <w:r w:rsidR="00D07579" w:rsidRPr="00196138">
        <w:rPr>
          <w:rFonts w:cs="B Lotus" w:hint="cs"/>
          <w:sz w:val="28"/>
          <w:szCs w:val="28"/>
          <w:rtl/>
          <w:lang w:bidi="fa-IR"/>
        </w:rPr>
        <w:sym w:font="AGA Arabesque" w:char="F072"/>
      </w:r>
      <w:r w:rsidR="00D07579">
        <w:rPr>
          <w:rFonts w:cs="B Lotus" w:hint="cs"/>
          <w:sz w:val="28"/>
          <w:szCs w:val="28"/>
          <w:rtl/>
          <w:lang w:bidi="fa-IR"/>
        </w:rPr>
        <w:t xml:space="preserve"> فوت کرد ولی (به خاطر تأخیر نسخ آن) آیه نسخ شده از جمله آیاتی بود که (هنوز) جزو قرآن به حساب می‌آمد».</w:t>
      </w:r>
    </w:p>
    <w:p w:rsidR="00D07579" w:rsidRDefault="00D07579" w:rsidP="00FE29DC">
      <w:pPr>
        <w:spacing w:line="228" w:lineRule="auto"/>
        <w:ind w:firstLine="284"/>
        <w:jc w:val="lowKashida"/>
        <w:rPr>
          <w:rFonts w:cs="B Lotus" w:hint="cs"/>
          <w:sz w:val="28"/>
          <w:szCs w:val="28"/>
          <w:rtl/>
          <w:lang w:bidi="fa-IR"/>
        </w:rPr>
      </w:pPr>
      <w:r>
        <w:rPr>
          <w:rFonts w:cs="B Lotus" w:hint="cs"/>
          <w:sz w:val="28"/>
          <w:szCs w:val="28"/>
          <w:rtl/>
          <w:lang w:bidi="fa-IR"/>
        </w:rPr>
        <w:t>شیرخوارگی باید تا دو سالگی باشد (و بعد از آن اعتبار ندارد) به دلیل فرموده خداوند متعال</w:t>
      </w:r>
      <w:r w:rsidR="004A1617">
        <w:rPr>
          <w:rFonts w:cs="B Lotus" w:hint="cs"/>
          <w:sz w:val="28"/>
          <w:szCs w:val="28"/>
          <w:rtl/>
          <w:lang w:bidi="fa-IR"/>
        </w:rPr>
        <w:t>:</w:t>
      </w:r>
      <w:r>
        <w:rPr>
          <w:rFonts w:cs="B Lotus" w:hint="cs"/>
          <w:sz w:val="28"/>
          <w:szCs w:val="28"/>
          <w:rtl/>
          <w:lang w:bidi="fa-IR"/>
        </w:rPr>
        <w:t xml:space="preserve"> </w:t>
      </w:r>
    </w:p>
    <w:p w:rsidR="00BE2343" w:rsidRDefault="00BE2343" w:rsidP="00FE29DC">
      <w:pPr>
        <w:spacing w:line="228" w:lineRule="auto"/>
        <w:ind w:firstLine="284"/>
        <w:jc w:val="lowKashida"/>
        <w:rPr>
          <w:rFonts w:cs="B Lotus" w:hint="cs"/>
          <w:sz w:val="28"/>
          <w:szCs w:val="28"/>
          <w:rtl/>
          <w:lang w:bidi="fa-IR"/>
        </w:rPr>
      </w:pPr>
    </w:p>
    <w:p w:rsidR="00BE2343" w:rsidRDefault="002A0401" w:rsidP="002A0401">
      <w:pPr>
        <w:tabs>
          <w:tab w:val="right" w:pos="7371"/>
        </w:tabs>
        <w:ind w:left="1134"/>
        <w:jc w:val="both"/>
        <w:rPr>
          <w:rFonts w:cs="B Badr" w:hint="cs"/>
          <w:sz w:val="32"/>
          <w:szCs w:val="28"/>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وَالوَالِدَاتُ یُرضِعنَ أولاَدَهُنَّ حَولَینِ کَامِلَینِ لِمَن أرَادَ أن یُتِمَّ الرَّضَاعَةَ </w:t>
      </w:r>
      <w:r w:rsidRPr="00FE29DC">
        <w:rPr>
          <w:rFonts w:cs="B Badr"/>
          <w:sz w:val="32"/>
          <w:szCs w:val="28"/>
          <w:rtl/>
          <w:lang w:bidi="fa-IR"/>
        </w:rPr>
        <w:sym w:font="AGA Arabesque" w:char="F028"/>
      </w:r>
      <w:r w:rsidRPr="00FE29DC">
        <w:rPr>
          <w:rFonts w:cs="B Badr" w:hint="cs"/>
          <w:sz w:val="32"/>
          <w:szCs w:val="28"/>
          <w:rtl/>
          <w:lang w:bidi="fa-IR"/>
        </w:rPr>
        <w:tab/>
      </w:r>
    </w:p>
    <w:p w:rsidR="002A0401" w:rsidRPr="00944222" w:rsidRDefault="00BE2343" w:rsidP="002A0401">
      <w:pPr>
        <w:tabs>
          <w:tab w:val="right" w:pos="7371"/>
        </w:tabs>
        <w:ind w:left="1134"/>
        <w:jc w:val="both"/>
        <w:rPr>
          <w:rFonts w:cs="B Lotus" w:hint="cs"/>
          <w:sz w:val="32"/>
          <w:szCs w:val="24"/>
          <w:rtl/>
          <w:lang w:bidi="fa-IR"/>
        </w:rPr>
      </w:pPr>
      <w:r>
        <w:rPr>
          <w:rFonts w:cs="B Badr" w:hint="cs"/>
          <w:sz w:val="32"/>
          <w:szCs w:val="28"/>
          <w:rtl/>
          <w:lang w:bidi="fa-IR"/>
        </w:rPr>
        <w:tab/>
      </w:r>
      <w:r w:rsidR="002A0401" w:rsidRPr="00944222">
        <w:rPr>
          <w:rFonts w:cs="B Lotus" w:hint="cs"/>
          <w:sz w:val="32"/>
          <w:szCs w:val="24"/>
          <w:rtl/>
          <w:lang w:bidi="fa-IR"/>
        </w:rPr>
        <w:t>(بقره</w:t>
      </w:r>
      <w:r w:rsidR="004A1617">
        <w:rPr>
          <w:rFonts w:cs="B Lotus" w:hint="cs"/>
          <w:sz w:val="32"/>
          <w:szCs w:val="24"/>
          <w:rtl/>
          <w:lang w:bidi="fa-IR"/>
        </w:rPr>
        <w:t>:</w:t>
      </w:r>
      <w:r w:rsidR="002A0401" w:rsidRPr="00944222">
        <w:rPr>
          <w:rFonts w:cs="B Lotus" w:hint="cs"/>
          <w:sz w:val="32"/>
          <w:szCs w:val="24"/>
          <w:rtl/>
          <w:lang w:bidi="fa-IR"/>
        </w:rPr>
        <w:t xml:space="preserve"> 233)</w:t>
      </w:r>
    </w:p>
    <w:p w:rsidR="002A0401" w:rsidRPr="000F309C" w:rsidRDefault="002A0401" w:rsidP="002A0401">
      <w:pPr>
        <w:ind w:left="1134"/>
        <w:jc w:val="both"/>
        <w:rPr>
          <w:rFonts w:cs="B Lotus" w:hint="cs"/>
          <w:sz w:val="26"/>
          <w:szCs w:val="26"/>
          <w:rtl/>
          <w:lang w:bidi="fa-IR"/>
        </w:rPr>
      </w:pPr>
      <w:r>
        <w:rPr>
          <w:rFonts w:cs="B Lotus" w:hint="cs"/>
          <w:sz w:val="26"/>
          <w:szCs w:val="26"/>
          <w:rtl/>
          <w:lang w:bidi="fa-IR"/>
        </w:rPr>
        <w:t>«مادران (اعم از مطلقه و غیرمطلقه) دو سال تمام فرزندان خود را شیر می‌دهند، هرگاه یکی از والدین یا هر دوی ایشان خواستار تکمیل دوران شیرخوارگی شوند».</w:t>
      </w:r>
    </w:p>
    <w:p w:rsidR="0061177E" w:rsidRDefault="0061177E" w:rsidP="00FE29DC">
      <w:pPr>
        <w:spacing w:line="228" w:lineRule="auto"/>
        <w:ind w:firstLine="284"/>
        <w:jc w:val="lowKashida"/>
        <w:rPr>
          <w:rFonts w:cs="B Lotus" w:hint="cs"/>
          <w:sz w:val="28"/>
          <w:szCs w:val="28"/>
          <w:rtl/>
          <w:lang w:bidi="fa-IR"/>
        </w:rPr>
      </w:pPr>
      <w:r>
        <w:rPr>
          <w:rFonts w:cs="B Lotus" w:hint="cs"/>
          <w:sz w:val="28"/>
          <w:szCs w:val="28"/>
          <w:rtl/>
          <w:lang w:bidi="fa-IR"/>
        </w:rPr>
        <w:t>از ام سلمه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(لایحرم من الرضاع إلا ما فتق الأمعاء فی الثدی و کان قبل الفطام)</w:t>
      </w:r>
      <w:r w:rsidR="001C2BA7" w:rsidRPr="003A7044">
        <w:rPr>
          <w:rStyle w:val="FootnoteReference"/>
          <w:rFonts w:cs="B Lotus"/>
          <w:sz w:val="28"/>
          <w:szCs w:val="28"/>
          <w:rtl/>
          <w:lang w:bidi="fa-IR"/>
        </w:rPr>
        <w:footnoteReference w:id="1013"/>
      </w:r>
      <w:r>
        <w:rPr>
          <w:rFonts w:cs="B Lotus" w:hint="cs"/>
          <w:sz w:val="28"/>
          <w:szCs w:val="28"/>
          <w:rtl/>
          <w:lang w:bidi="fa-IR"/>
        </w:rPr>
        <w:t xml:space="preserve"> «شیرخوارگی موجب تحریم ازدواج نمی‌شود مگر زمانی که شیر به روده کودک برسد (بطوریکه روده کودک تنها از آن تغذیه کند) و قبل از دو سالگی باشد».</w:t>
      </w:r>
    </w:p>
    <w:p w:rsidR="0061177E" w:rsidRDefault="0061177E" w:rsidP="00922A21">
      <w:pPr>
        <w:pStyle w:val="a"/>
        <w:rPr>
          <w:rFonts w:hint="cs"/>
          <w:rtl/>
        </w:rPr>
      </w:pPr>
      <w:bookmarkStart w:id="1565" w:name="_Toc124849900"/>
      <w:bookmarkStart w:id="1566" w:name="_Toc95172348"/>
      <w:bookmarkStart w:id="1567" w:name="_Toc258663500"/>
      <w:bookmarkStart w:id="1568" w:name="_Toc283249907"/>
      <w:r>
        <w:rPr>
          <w:rFonts w:hint="cs"/>
          <w:rtl/>
        </w:rPr>
        <w:t>زنانی که بطور موقت حرام شده‌اند</w:t>
      </w:r>
      <w:bookmarkEnd w:id="1565"/>
      <w:bookmarkEnd w:id="1566"/>
      <w:bookmarkEnd w:id="1567"/>
      <w:bookmarkEnd w:id="1568"/>
    </w:p>
    <w:p w:rsidR="00080717" w:rsidRDefault="00080717" w:rsidP="00FE29DC">
      <w:pPr>
        <w:spacing w:line="228" w:lineRule="auto"/>
        <w:ind w:firstLine="284"/>
        <w:jc w:val="lowKashida"/>
        <w:rPr>
          <w:rFonts w:cs="B Lotus" w:hint="cs"/>
          <w:sz w:val="28"/>
          <w:szCs w:val="28"/>
          <w:rtl/>
          <w:lang w:bidi="fa-IR"/>
        </w:rPr>
      </w:pPr>
      <w:r>
        <w:rPr>
          <w:rFonts w:cs="B Lotus" w:hint="cs"/>
          <w:sz w:val="28"/>
          <w:szCs w:val="28"/>
          <w:rtl/>
          <w:lang w:bidi="fa-IR"/>
        </w:rPr>
        <w:t>1- جمع بین دو خواهر (دوخواهر را در یک زمان به ازدواج خود درآوردن)، خداوند متعال می‌فرماید</w:t>
      </w:r>
      <w:r w:rsidR="004A1617">
        <w:rPr>
          <w:rFonts w:cs="B Lotus" w:hint="cs"/>
          <w:sz w:val="28"/>
          <w:szCs w:val="28"/>
          <w:rtl/>
          <w:lang w:bidi="fa-IR"/>
        </w:rPr>
        <w:t>:</w:t>
      </w:r>
      <w:r>
        <w:rPr>
          <w:rFonts w:cs="B Lotus" w:hint="cs"/>
          <w:sz w:val="28"/>
          <w:szCs w:val="28"/>
          <w:rtl/>
          <w:lang w:bidi="fa-IR"/>
        </w:rPr>
        <w:t xml:space="preserve"> </w:t>
      </w:r>
    </w:p>
    <w:p w:rsidR="00080717" w:rsidRPr="00944222" w:rsidRDefault="00080717" w:rsidP="00FE29DC">
      <w:pPr>
        <w:tabs>
          <w:tab w:val="right" w:pos="7371"/>
        </w:tabs>
        <w:spacing w:line="228" w:lineRule="auto"/>
        <w:ind w:left="1134"/>
        <w:jc w:val="both"/>
        <w:rPr>
          <w:rFonts w:cs="B Lotus" w:hint="cs"/>
          <w:sz w:val="32"/>
          <w:szCs w:val="24"/>
          <w:rtl/>
          <w:lang w:bidi="fa-IR"/>
        </w:rPr>
      </w:pPr>
      <w:r>
        <w:rPr>
          <w:rFonts w:cs="B Lotus" w:hint="cs"/>
          <w:sz w:val="28"/>
          <w:szCs w:val="28"/>
          <w:lang w:bidi="fa-IR"/>
        </w:rPr>
        <w:t>‌</w:t>
      </w:r>
      <w:r w:rsidRPr="00FE29DC">
        <w:rPr>
          <w:rFonts w:cs="B Badr"/>
          <w:sz w:val="32"/>
          <w:szCs w:val="28"/>
          <w:rtl/>
          <w:lang w:bidi="fa-IR"/>
        </w:rPr>
        <w:sym w:font="AGA Arabesque" w:char="F029"/>
      </w:r>
      <w:r w:rsidRPr="00FE29DC">
        <w:rPr>
          <w:rFonts w:cs="B Badr" w:hint="cs"/>
          <w:b/>
          <w:bCs/>
          <w:sz w:val="32"/>
          <w:szCs w:val="28"/>
          <w:rtl/>
          <w:lang w:bidi="fa-IR"/>
        </w:rPr>
        <w:t xml:space="preserve"> وَ أن تَجمَعُوا بَینَ الأُختَینِ إلاَّ مَا قَدسَلَفَ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(نساء</w:t>
      </w:r>
      <w:r w:rsidR="004A1617">
        <w:rPr>
          <w:rFonts w:cs="B Lotus" w:hint="cs"/>
          <w:sz w:val="32"/>
          <w:szCs w:val="24"/>
          <w:rtl/>
          <w:lang w:bidi="fa-IR"/>
        </w:rPr>
        <w:t>:</w:t>
      </w:r>
      <w:r w:rsidRPr="00944222">
        <w:rPr>
          <w:rFonts w:cs="B Lotus" w:hint="cs"/>
          <w:sz w:val="32"/>
          <w:szCs w:val="24"/>
          <w:rtl/>
          <w:lang w:bidi="fa-IR"/>
        </w:rPr>
        <w:t xml:space="preserve"> 23)</w:t>
      </w:r>
    </w:p>
    <w:p w:rsidR="00080717" w:rsidRPr="000F309C" w:rsidRDefault="00080717" w:rsidP="009055AB">
      <w:pPr>
        <w:ind w:left="1134"/>
        <w:jc w:val="both"/>
        <w:rPr>
          <w:rFonts w:cs="B Lotus" w:hint="cs"/>
          <w:sz w:val="26"/>
          <w:szCs w:val="26"/>
          <w:rtl/>
          <w:lang w:bidi="fa-IR"/>
        </w:rPr>
      </w:pPr>
      <w:r>
        <w:rPr>
          <w:rFonts w:cs="B Lotus" w:hint="cs"/>
          <w:sz w:val="26"/>
          <w:szCs w:val="26"/>
          <w:rtl/>
          <w:lang w:bidi="fa-IR"/>
        </w:rPr>
        <w:t>«</w:t>
      </w:r>
      <w:r w:rsidR="009055AB">
        <w:rPr>
          <w:rFonts w:cs="B Lotus" w:hint="cs"/>
          <w:sz w:val="26"/>
          <w:szCs w:val="26"/>
          <w:rtl/>
          <w:lang w:bidi="fa-IR"/>
        </w:rPr>
        <w:t>و اینکه دو خواهر را با هم جمع آورید، مگر آنچه گذشته است» (که با ترک یکی از آندو خواهر، قلم عفو بر این کار که در زمان جاهلیت واقع شده است کشیده خواهد شد)</w:t>
      </w:r>
      <w:r>
        <w:rPr>
          <w:rFonts w:cs="B Lotus" w:hint="cs"/>
          <w:sz w:val="26"/>
          <w:szCs w:val="26"/>
          <w:rtl/>
          <w:lang w:bidi="fa-IR"/>
        </w:rPr>
        <w:t>».</w:t>
      </w:r>
    </w:p>
    <w:p w:rsidR="007A27C5" w:rsidRDefault="007A27C5" w:rsidP="00FE29DC">
      <w:pPr>
        <w:spacing w:line="228" w:lineRule="auto"/>
        <w:ind w:firstLine="284"/>
        <w:jc w:val="lowKashida"/>
        <w:rPr>
          <w:rFonts w:cs="B Lotus" w:hint="cs"/>
          <w:sz w:val="28"/>
          <w:szCs w:val="28"/>
          <w:rtl/>
          <w:lang w:bidi="fa-IR"/>
        </w:rPr>
      </w:pPr>
      <w:r>
        <w:rPr>
          <w:rFonts w:cs="B Lotus" w:hint="cs"/>
          <w:sz w:val="28"/>
          <w:szCs w:val="28"/>
          <w:rtl/>
          <w:lang w:bidi="fa-IR"/>
        </w:rPr>
        <w:t>2- جمع بین زن و عمه یا خاله او</w:t>
      </w:r>
      <w:r w:rsidR="004A1617">
        <w:rPr>
          <w:rFonts w:cs="B Lotus" w:hint="cs"/>
          <w:sz w:val="28"/>
          <w:szCs w:val="28"/>
          <w:rtl/>
          <w:lang w:bidi="fa-IR"/>
        </w:rPr>
        <w:t>:</w:t>
      </w:r>
      <w:r>
        <w:rPr>
          <w:rFonts w:cs="B Lotus" w:hint="cs"/>
          <w:sz w:val="28"/>
          <w:szCs w:val="28"/>
          <w:rtl/>
          <w:lang w:bidi="fa-IR"/>
        </w:rPr>
        <w:t xml:space="preserve"> به دلیل حدیث ابوهریره از پیامبر</w:t>
      </w:r>
      <w:r w:rsidRPr="00196138">
        <w:rPr>
          <w:rFonts w:cs="B Lotus" w:hint="cs"/>
          <w:sz w:val="28"/>
          <w:szCs w:val="28"/>
          <w:rtl/>
          <w:lang w:bidi="fa-IR"/>
        </w:rPr>
        <w:sym w:font="AGA Arabesque" w:char="F072"/>
      </w:r>
      <w:r>
        <w:rPr>
          <w:rFonts w:cs="B Lotus" w:hint="cs"/>
          <w:sz w:val="28"/>
          <w:szCs w:val="28"/>
          <w:rtl/>
          <w:lang w:bidi="fa-IR"/>
        </w:rPr>
        <w:t xml:space="preserve"> که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(لایجمع بین المرأة و عمتها ولا بین المرأة و خالتها)</w:t>
      </w:r>
      <w:r w:rsidR="001C2BA7" w:rsidRPr="003A7044">
        <w:rPr>
          <w:rStyle w:val="FootnoteReference"/>
          <w:rFonts w:cs="B Lotus"/>
          <w:sz w:val="28"/>
          <w:szCs w:val="28"/>
          <w:rtl/>
          <w:lang w:bidi="fa-IR"/>
        </w:rPr>
        <w:footnoteReference w:id="1014"/>
      </w:r>
      <w:r>
        <w:rPr>
          <w:rFonts w:cs="B Lotus" w:hint="cs"/>
          <w:sz w:val="28"/>
          <w:szCs w:val="28"/>
          <w:rtl/>
          <w:lang w:bidi="fa-IR"/>
        </w:rPr>
        <w:t xml:space="preserve"> «جمع بین زن و عمه‌اش، زن و خاله‌اش، جایز نیست».</w:t>
      </w:r>
    </w:p>
    <w:p w:rsidR="007A27C5" w:rsidRDefault="00C66AF9" w:rsidP="00FE29DC">
      <w:pPr>
        <w:spacing w:line="228" w:lineRule="auto"/>
        <w:ind w:firstLine="284"/>
        <w:jc w:val="lowKashida"/>
        <w:rPr>
          <w:rFonts w:cs="B Lotus" w:hint="cs"/>
          <w:sz w:val="28"/>
          <w:szCs w:val="28"/>
          <w:rtl/>
          <w:lang w:bidi="fa-IR"/>
        </w:rPr>
      </w:pPr>
      <w:r>
        <w:rPr>
          <w:rFonts w:cs="B Lotus" w:hint="cs"/>
          <w:sz w:val="28"/>
          <w:szCs w:val="28"/>
          <w:rtl/>
          <w:lang w:bidi="fa-IR"/>
        </w:rPr>
        <w:t>3- زنی که همسر مردی دیگر است و در عده او به سر می</w:t>
      </w:r>
      <w:r w:rsidR="002E6B79">
        <w:rPr>
          <w:rFonts w:cs="B Lotus" w:hint="cs"/>
          <w:sz w:val="28"/>
          <w:szCs w:val="28"/>
          <w:rtl/>
          <w:lang w:bidi="fa-IR"/>
        </w:rPr>
        <w:t>‌</w:t>
      </w:r>
      <w:r>
        <w:rPr>
          <w:rFonts w:cs="B Lotus" w:hint="cs"/>
          <w:sz w:val="28"/>
          <w:szCs w:val="28"/>
          <w:rtl/>
          <w:lang w:bidi="fa-IR"/>
        </w:rPr>
        <w:t>برد</w:t>
      </w:r>
      <w:r w:rsidR="004A1617">
        <w:rPr>
          <w:rFonts w:cs="B Lotus" w:hint="cs"/>
          <w:sz w:val="28"/>
          <w:szCs w:val="28"/>
          <w:rtl/>
          <w:lang w:bidi="fa-IR"/>
        </w:rPr>
        <w:t>:</w:t>
      </w:r>
      <w:r>
        <w:rPr>
          <w:rFonts w:cs="B Lotus" w:hint="cs"/>
          <w:sz w:val="28"/>
          <w:szCs w:val="28"/>
          <w:rtl/>
          <w:lang w:bidi="fa-IR"/>
        </w:rPr>
        <w:t xml:space="preserve"> به دلیل فرموده خداوند متعال</w:t>
      </w:r>
      <w:r w:rsidR="004A1617">
        <w:rPr>
          <w:rFonts w:cs="B Lotus" w:hint="cs"/>
          <w:sz w:val="28"/>
          <w:szCs w:val="28"/>
          <w:rtl/>
          <w:lang w:bidi="fa-IR"/>
        </w:rPr>
        <w:t>:</w:t>
      </w:r>
      <w:r>
        <w:rPr>
          <w:rFonts w:cs="B Lotus" w:hint="cs"/>
          <w:sz w:val="28"/>
          <w:szCs w:val="28"/>
          <w:rtl/>
          <w:lang w:bidi="fa-IR"/>
        </w:rPr>
        <w:t xml:space="preserve"> </w:t>
      </w:r>
      <w:r w:rsidR="00C4414C" w:rsidRPr="00FE29DC">
        <w:rPr>
          <w:rFonts w:cs="B Badr" w:hint="cs"/>
          <w:sz w:val="32"/>
          <w:szCs w:val="28"/>
          <w:rtl/>
          <w:lang w:bidi="fa-IR"/>
        </w:rPr>
        <w:sym w:font="AGA Arabesque" w:char="F029"/>
      </w:r>
      <w:r w:rsidR="00C4414C" w:rsidRPr="00FE29DC">
        <w:rPr>
          <w:rFonts w:cs="B Badr" w:hint="cs"/>
          <w:sz w:val="32"/>
          <w:szCs w:val="28"/>
          <w:rtl/>
          <w:lang w:bidi="fa-IR"/>
        </w:rPr>
        <w:t xml:space="preserve"> </w:t>
      </w:r>
      <w:r w:rsidR="00C4414C" w:rsidRPr="00FE29DC">
        <w:rPr>
          <w:rFonts w:cs="B Badr" w:hint="cs"/>
          <w:b/>
          <w:bCs/>
          <w:sz w:val="32"/>
          <w:szCs w:val="28"/>
          <w:rtl/>
          <w:lang w:bidi="fa-IR"/>
        </w:rPr>
        <w:t>و</w:t>
      </w:r>
      <w:r w:rsidR="001C3964" w:rsidRPr="00FE29DC">
        <w:rPr>
          <w:rFonts w:cs="B Badr" w:hint="cs"/>
          <w:b/>
          <w:bCs/>
          <w:sz w:val="32"/>
          <w:szCs w:val="28"/>
          <w:rtl/>
          <w:lang w:bidi="fa-IR"/>
        </w:rPr>
        <w:t>َ</w:t>
      </w:r>
      <w:r w:rsidR="00C4414C" w:rsidRPr="00FE29DC">
        <w:rPr>
          <w:rFonts w:cs="B Badr" w:hint="cs"/>
          <w:b/>
          <w:bCs/>
          <w:sz w:val="32"/>
          <w:szCs w:val="28"/>
          <w:rtl/>
          <w:lang w:bidi="fa-IR"/>
        </w:rPr>
        <w:t>الم</w:t>
      </w:r>
      <w:r w:rsidR="001C3964" w:rsidRPr="00FE29DC">
        <w:rPr>
          <w:rFonts w:cs="B Badr" w:hint="cs"/>
          <w:b/>
          <w:bCs/>
          <w:sz w:val="32"/>
          <w:szCs w:val="28"/>
          <w:rtl/>
          <w:lang w:bidi="fa-IR"/>
        </w:rPr>
        <w:t>ُ</w:t>
      </w:r>
      <w:r w:rsidR="00C4414C" w:rsidRPr="00FE29DC">
        <w:rPr>
          <w:rFonts w:cs="B Badr" w:hint="cs"/>
          <w:b/>
          <w:bCs/>
          <w:sz w:val="32"/>
          <w:szCs w:val="28"/>
          <w:rtl/>
          <w:lang w:bidi="fa-IR"/>
        </w:rPr>
        <w:t>حص</w:t>
      </w:r>
      <w:r w:rsidR="001C3964" w:rsidRPr="00FE29DC">
        <w:rPr>
          <w:rFonts w:cs="B Badr" w:hint="cs"/>
          <w:b/>
          <w:bCs/>
          <w:sz w:val="32"/>
          <w:szCs w:val="28"/>
          <w:rtl/>
          <w:lang w:bidi="fa-IR"/>
        </w:rPr>
        <w:t>َ</w:t>
      </w:r>
      <w:r w:rsidR="00C4414C" w:rsidRPr="00FE29DC">
        <w:rPr>
          <w:rFonts w:cs="B Badr" w:hint="cs"/>
          <w:b/>
          <w:bCs/>
          <w:sz w:val="32"/>
          <w:szCs w:val="28"/>
          <w:rtl/>
          <w:lang w:bidi="fa-IR"/>
        </w:rPr>
        <w:t>ن</w:t>
      </w:r>
      <w:r w:rsidR="001C3964" w:rsidRPr="00FE29DC">
        <w:rPr>
          <w:rFonts w:cs="B Badr" w:hint="cs"/>
          <w:b/>
          <w:bCs/>
          <w:sz w:val="32"/>
          <w:szCs w:val="28"/>
          <w:rtl/>
          <w:lang w:bidi="fa-IR"/>
        </w:rPr>
        <w:t>َ</w:t>
      </w:r>
      <w:r w:rsidR="00C4414C" w:rsidRPr="00FE29DC">
        <w:rPr>
          <w:rFonts w:cs="B Badr" w:hint="cs"/>
          <w:b/>
          <w:bCs/>
          <w:sz w:val="32"/>
          <w:szCs w:val="28"/>
          <w:rtl/>
          <w:lang w:bidi="fa-IR"/>
        </w:rPr>
        <w:t>ات</w:t>
      </w:r>
      <w:r w:rsidR="001C3964" w:rsidRPr="00FE29DC">
        <w:rPr>
          <w:rFonts w:cs="B Badr" w:hint="cs"/>
          <w:b/>
          <w:bCs/>
          <w:sz w:val="32"/>
          <w:szCs w:val="28"/>
          <w:rtl/>
          <w:lang w:bidi="fa-IR"/>
        </w:rPr>
        <w:t>ُ</w:t>
      </w:r>
      <w:r w:rsidR="00C4414C" w:rsidRPr="00FE29DC">
        <w:rPr>
          <w:rFonts w:cs="B Badr" w:hint="cs"/>
          <w:b/>
          <w:bCs/>
          <w:sz w:val="32"/>
          <w:szCs w:val="28"/>
          <w:rtl/>
          <w:lang w:bidi="fa-IR"/>
        </w:rPr>
        <w:t xml:space="preserve"> م</w:t>
      </w:r>
      <w:r w:rsidR="001C3964" w:rsidRPr="00FE29DC">
        <w:rPr>
          <w:rFonts w:cs="B Badr" w:hint="cs"/>
          <w:b/>
          <w:bCs/>
          <w:sz w:val="32"/>
          <w:szCs w:val="28"/>
          <w:rtl/>
          <w:lang w:bidi="fa-IR"/>
        </w:rPr>
        <w:t>ِ</w:t>
      </w:r>
      <w:r w:rsidR="00C4414C" w:rsidRPr="00FE29DC">
        <w:rPr>
          <w:rFonts w:cs="B Badr" w:hint="cs"/>
          <w:b/>
          <w:bCs/>
          <w:sz w:val="32"/>
          <w:szCs w:val="28"/>
          <w:rtl/>
          <w:lang w:bidi="fa-IR"/>
        </w:rPr>
        <w:t>ن</w:t>
      </w:r>
      <w:r w:rsidR="001C3964" w:rsidRPr="00FE29DC">
        <w:rPr>
          <w:rFonts w:cs="B Badr" w:hint="cs"/>
          <w:b/>
          <w:bCs/>
          <w:sz w:val="32"/>
          <w:szCs w:val="28"/>
          <w:rtl/>
          <w:lang w:bidi="fa-IR"/>
        </w:rPr>
        <w:t>َ</w:t>
      </w:r>
      <w:r w:rsidR="00C4414C" w:rsidRPr="00FE29DC">
        <w:rPr>
          <w:rFonts w:cs="B Badr" w:hint="cs"/>
          <w:b/>
          <w:bCs/>
          <w:sz w:val="32"/>
          <w:szCs w:val="28"/>
          <w:rtl/>
          <w:lang w:bidi="fa-IR"/>
        </w:rPr>
        <w:t xml:space="preserve"> الن</w:t>
      </w:r>
      <w:r w:rsidR="001C3964" w:rsidRPr="00FE29DC">
        <w:rPr>
          <w:rFonts w:cs="B Badr" w:hint="cs"/>
          <w:b/>
          <w:bCs/>
          <w:sz w:val="32"/>
          <w:szCs w:val="28"/>
          <w:rtl/>
          <w:lang w:bidi="fa-IR"/>
        </w:rPr>
        <w:t>ِّ</w:t>
      </w:r>
      <w:r w:rsidR="00C4414C" w:rsidRPr="00FE29DC">
        <w:rPr>
          <w:rFonts w:cs="B Badr" w:hint="cs"/>
          <w:b/>
          <w:bCs/>
          <w:sz w:val="32"/>
          <w:szCs w:val="28"/>
          <w:rtl/>
          <w:lang w:bidi="fa-IR"/>
        </w:rPr>
        <w:t>س</w:t>
      </w:r>
      <w:r w:rsidR="001C3964" w:rsidRPr="00FE29DC">
        <w:rPr>
          <w:rFonts w:cs="B Badr" w:hint="cs"/>
          <w:b/>
          <w:bCs/>
          <w:sz w:val="32"/>
          <w:szCs w:val="28"/>
          <w:rtl/>
          <w:lang w:bidi="fa-IR"/>
        </w:rPr>
        <w:t>َ</w:t>
      </w:r>
      <w:r w:rsidR="00C4414C" w:rsidRPr="00FE29DC">
        <w:rPr>
          <w:rFonts w:cs="B Badr" w:hint="cs"/>
          <w:b/>
          <w:bCs/>
          <w:sz w:val="32"/>
          <w:szCs w:val="28"/>
          <w:rtl/>
          <w:lang w:bidi="fa-IR"/>
        </w:rPr>
        <w:t>اء</w:t>
      </w:r>
      <w:r w:rsidR="001C3964" w:rsidRPr="00FE29DC">
        <w:rPr>
          <w:rFonts w:cs="B Badr" w:hint="cs"/>
          <w:b/>
          <w:bCs/>
          <w:sz w:val="32"/>
          <w:szCs w:val="28"/>
          <w:rtl/>
          <w:lang w:bidi="fa-IR"/>
        </w:rPr>
        <w:t>ِ</w:t>
      </w:r>
      <w:r w:rsidR="00C4414C" w:rsidRPr="00FE29DC">
        <w:rPr>
          <w:rFonts w:cs="B Badr" w:hint="cs"/>
          <w:b/>
          <w:bCs/>
          <w:sz w:val="32"/>
          <w:szCs w:val="28"/>
          <w:rtl/>
          <w:lang w:bidi="fa-IR"/>
        </w:rPr>
        <w:t xml:space="preserve"> إ</w:t>
      </w:r>
      <w:r w:rsidR="001C3964" w:rsidRPr="00FE29DC">
        <w:rPr>
          <w:rFonts w:cs="B Badr" w:hint="cs"/>
          <w:b/>
          <w:bCs/>
          <w:sz w:val="32"/>
          <w:szCs w:val="28"/>
          <w:rtl/>
          <w:lang w:bidi="fa-IR"/>
        </w:rPr>
        <w:t>ِ</w:t>
      </w:r>
      <w:r w:rsidR="00C4414C" w:rsidRPr="00FE29DC">
        <w:rPr>
          <w:rFonts w:cs="B Badr" w:hint="cs"/>
          <w:b/>
          <w:bCs/>
          <w:sz w:val="32"/>
          <w:szCs w:val="28"/>
          <w:rtl/>
          <w:lang w:bidi="fa-IR"/>
        </w:rPr>
        <w:t>لا</w:t>
      </w:r>
      <w:r w:rsidR="00C706B4" w:rsidRPr="00FE29DC">
        <w:rPr>
          <w:rFonts w:cs="B Badr" w:hint="cs"/>
          <w:b/>
          <w:bCs/>
          <w:sz w:val="32"/>
          <w:szCs w:val="28"/>
          <w:rtl/>
          <w:lang w:bidi="fa-IR"/>
        </w:rPr>
        <w:t>َّ</w:t>
      </w:r>
      <w:r w:rsidR="00C4414C" w:rsidRPr="00FE29DC">
        <w:rPr>
          <w:rFonts w:cs="B Badr" w:hint="cs"/>
          <w:b/>
          <w:bCs/>
          <w:sz w:val="32"/>
          <w:szCs w:val="28"/>
          <w:rtl/>
          <w:lang w:bidi="fa-IR"/>
        </w:rPr>
        <w:t xml:space="preserve"> م</w:t>
      </w:r>
      <w:r w:rsidR="00AD0C19" w:rsidRPr="00FE29DC">
        <w:rPr>
          <w:rFonts w:cs="B Badr" w:hint="cs"/>
          <w:b/>
          <w:bCs/>
          <w:sz w:val="32"/>
          <w:szCs w:val="28"/>
          <w:rtl/>
          <w:lang w:bidi="fa-IR"/>
        </w:rPr>
        <w:t>َ</w:t>
      </w:r>
      <w:r w:rsidR="00C4414C" w:rsidRPr="00FE29DC">
        <w:rPr>
          <w:rFonts w:cs="B Badr" w:hint="cs"/>
          <w:b/>
          <w:bCs/>
          <w:sz w:val="32"/>
          <w:szCs w:val="28"/>
          <w:rtl/>
          <w:lang w:bidi="fa-IR"/>
        </w:rPr>
        <w:t>ا م</w:t>
      </w:r>
      <w:r w:rsidR="00AD0C19" w:rsidRPr="00FE29DC">
        <w:rPr>
          <w:rFonts w:cs="B Badr" w:hint="cs"/>
          <w:b/>
          <w:bCs/>
          <w:sz w:val="32"/>
          <w:szCs w:val="28"/>
          <w:rtl/>
          <w:lang w:bidi="fa-IR"/>
        </w:rPr>
        <w:t>َ</w:t>
      </w:r>
      <w:r w:rsidR="00C4414C" w:rsidRPr="00FE29DC">
        <w:rPr>
          <w:rFonts w:cs="B Badr" w:hint="cs"/>
          <w:b/>
          <w:bCs/>
          <w:sz w:val="32"/>
          <w:szCs w:val="28"/>
          <w:rtl/>
          <w:lang w:bidi="fa-IR"/>
        </w:rPr>
        <w:t>ل</w:t>
      </w:r>
      <w:r w:rsidR="00AD0C19" w:rsidRPr="00FE29DC">
        <w:rPr>
          <w:rFonts w:cs="B Badr" w:hint="cs"/>
          <w:b/>
          <w:bCs/>
          <w:sz w:val="32"/>
          <w:szCs w:val="28"/>
          <w:rtl/>
          <w:lang w:bidi="fa-IR"/>
        </w:rPr>
        <w:t>َ</w:t>
      </w:r>
      <w:r w:rsidR="00C4414C" w:rsidRPr="00FE29DC">
        <w:rPr>
          <w:rFonts w:cs="B Badr" w:hint="cs"/>
          <w:b/>
          <w:bCs/>
          <w:sz w:val="32"/>
          <w:szCs w:val="28"/>
          <w:rtl/>
          <w:lang w:bidi="fa-IR"/>
        </w:rPr>
        <w:t>ک</w:t>
      </w:r>
      <w:r w:rsidR="00AD0C19" w:rsidRPr="00FE29DC">
        <w:rPr>
          <w:rFonts w:cs="B Badr" w:hint="cs"/>
          <w:b/>
          <w:bCs/>
          <w:sz w:val="32"/>
          <w:szCs w:val="28"/>
          <w:rtl/>
          <w:lang w:bidi="fa-IR"/>
        </w:rPr>
        <w:t>َ</w:t>
      </w:r>
      <w:r w:rsidR="00C4414C" w:rsidRPr="00FE29DC">
        <w:rPr>
          <w:rFonts w:cs="B Badr" w:hint="cs"/>
          <w:b/>
          <w:bCs/>
          <w:sz w:val="32"/>
          <w:szCs w:val="28"/>
          <w:rtl/>
          <w:lang w:bidi="fa-IR"/>
        </w:rPr>
        <w:t>ت أیم</w:t>
      </w:r>
      <w:r w:rsidR="00AD0C19" w:rsidRPr="00FE29DC">
        <w:rPr>
          <w:rFonts w:cs="B Badr" w:hint="cs"/>
          <w:b/>
          <w:bCs/>
          <w:sz w:val="32"/>
          <w:szCs w:val="28"/>
          <w:rtl/>
          <w:lang w:bidi="fa-IR"/>
        </w:rPr>
        <w:t>َ</w:t>
      </w:r>
      <w:r w:rsidR="00C4414C" w:rsidRPr="00FE29DC">
        <w:rPr>
          <w:rFonts w:cs="B Badr" w:hint="cs"/>
          <w:b/>
          <w:bCs/>
          <w:sz w:val="32"/>
          <w:szCs w:val="28"/>
          <w:rtl/>
          <w:lang w:bidi="fa-IR"/>
        </w:rPr>
        <w:t>ان</w:t>
      </w:r>
      <w:r w:rsidR="00AD0C19" w:rsidRPr="00FE29DC">
        <w:rPr>
          <w:rFonts w:cs="B Badr" w:hint="cs"/>
          <w:b/>
          <w:bCs/>
          <w:sz w:val="32"/>
          <w:szCs w:val="28"/>
          <w:rtl/>
          <w:lang w:bidi="fa-IR"/>
        </w:rPr>
        <w:t>ُ</w:t>
      </w:r>
      <w:r w:rsidR="00C4414C" w:rsidRPr="00FE29DC">
        <w:rPr>
          <w:rFonts w:cs="B Badr" w:hint="cs"/>
          <w:b/>
          <w:bCs/>
          <w:sz w:val="32"/>
          <w:szCs w:val="28"/>
          <w:rtl/>
          <w:lang w:bidi="fa-IR"/>
        </w:rPr>
        <w:t>ک</w:t>
      </w:r>
      <w:r w:rsidR="00AD0C19" w:rsidRPr="00FE29DC">
        <w:rPr>
          <w:rFonts w:cs="B Badr" w:hint="cs"/>
          <w:b/>
          <w:bCs/>
          <w:sz w:val="32"/>
          <w:szCs w:val="28"/>
          <w:rtl/>
          <w:lang w:bidi="fa-IR"/>
        </w:rPr>
        <w:t>ُ</w:t>
      </w:r>
      <w:r w:rsidR="00C4414C" w:rsidRPr="00FE29DC">
        <w:rPr>
          <w:rFonts w:cs="B Badr" w:hint="cs"/>
          <w:b/>
          <w:bCs/>
          <w:sz w:val="32"/>
          <w:szCs w:val="28"/>
          <w:rtl/>
          <w:lang w:bidi="fa-IR"/>
        </w:rPr>
        <w:t>م</w:t>
      </w:r>
      <w:r w:rsidR="00C4414C" w:rsidRPr="00FE29DC">
        <w:rPr>
          <w:rFonts w:cs="B Badr" w:hint="cs"/>
          <w:sz w:val="32"/>
          <w:szCs w:val="28"/>
          <w:rtl/>
          <w:lang w:bidi="fa-IR"/>
        </w:rPr>
        <w:t xml:space="preserve"> </w:t>
      </w:r>
      <w:r w:rsidR="00C4414C" w:rsidRPr="00FE29DC">
        <w:rPr>
          <w:rFonts w:cs="B Badr" w:hint="cs"/>
          <w:sz w:val="32"/>
          <w:szCs w:val="28"/>
          <w:rtl/>
          <w:lang w:bidi="fa-IR"/>
        </w:rPr>
        <w:sym w:font="AGA Arabesque" w:char="F028"/>
      </w:r>
      <w:r w:rsidR="00C4414C">
        <w:rPr>
          <w:rFonts w:cs="B Lotus" w:hint="cs"/>
          <w:sz w:val="28"/>
          <w:szCs w:val="28"/>
          <w:rtl/>
          <w:lang w:bidi="fa-IR"/>
        </w:rPr>
        <w:t>. «زنان شوهردار (بر شما حرام شده‌اند) مگر زنانی که (آنان را در جنگ دینی مسلمانان با کافران) اسیر کرده باشید، که بعد از پاک شدن</w:t>
      </w:r>
      <w:r w:rsidR="0041052F">
        <w:rPr>
          <w:rFonts w:cs="B Lotus" w:hint="cs"/>
          <w:sz w:val="28"/>
          <w:szCs w:val="28"/>
          <w:rtl/>
          <w:lang w:bidi="fa-IR"/>
        </w:rPr>
        <w:t xml:space="preserve"> </w:t>
      </w:r>
      <w:r w:rsidR="00890879">
        <w:rPr>
          <w:rFonts w:cs="B Lotus" w:hint="cs"/>
          <w:sz w:val="28"/>
          <w:szCs w:val="28"/>
          <w:rtl/>
          <w:lang w:bidi="fa-IR"/>
        </w:rPr>
        <w:t>رحم ایشان، برای اسیرکننده حلال می‌گردند اگرچه در ازدواج کسان دیگری باشند، به دلیل حدیث ابوسعید</w:t>
      </w:r>
      <w:r w:rsidR="004A1617">
        <w:rPr>
          <w:rFonts w:cs="B Lotus" w:hint="cs"/>
          <w:sz w:val="28"/>
          <w:szCs w:val="28"/>
          <w:rtl/>
          <w:lang w:bidi="fa-IR"/>
        </w:rPr>
        <w:t>:</w:t>
      </w:r>
      <w:r w:rsidR="00890879">
        <w:rPr>
          <w:rFonts w:cs="B Lotus" w:hint="cs"/>
          <w:sz w:val="28"/>
          <w:szCs w:val="28"/>
          <w:rtl/>
          <w:lang w:bidi="fa-IR"/>
        </w:rPr>
        <w:t xml:space="preserve"> </w:t>
      </w:r>
    </w:p>
    <w:p w:rsidR="0076057C" w:rsidRDefault="00291FAC" w:rsidP="00BE2343">
      <w:pPr>
        <w:spacing w:line="228" w:lineRule="auto"/>
        <w:ind w:firstLine="284"/>
        <w:jc w:val="lowKashida"/>
        <w:rPr>
          <w:rFonts w:cs="B Lotus" w:hint="cs"/>
          <w:sz w:val="28"/>
          <w:szCs w:val="28"/>
          <w:rtl/>
          <w:lang w:bidi="fa-IR"/>
        </w:rPr>
      </w:pPr>
      <w:r w:rsidRPr="00FE29DC">
        <w:rPr>
          <w:rFonts w:cs="B Badr" w:hint="cs"/>
          <w:b/>
          <w:bCs/>
          <w:sz w:val="32"/>
          <w:szCs w:val="28"/>
          <w:rtl/>
          <w:lang w:bidi="fa-IR"/>
        </w:rPr>
        <w:t>(أن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بعث جیشا إلی أو طاس، فلقی عدوا فقاتلوهم، فظهروا علیهم و أصابوا سبایا، و کان ناس من أصحاب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تحرجوا من غشیانهن، من أجل أزواجهن من المشرکین، فأنزل الله عزوجل فی ذلک</w:t>
      </w:r>
      <w:r w:rsidR="00BE2343">
        <w:rPr>
          <w:rFonts w:cs="B Badr" w:hint="cs"/>
          <w:b/>
          <w:bCs/>
          <w:sz w:val="32"/>
          <w:szCs w:val="28"/>
          <w:rtl/>
          <w:lang w:bidi="fa-IR"/>
        </w:rPr>
        <w:t xml:space="preserve"> </w:t>
      </w:r>
      <w:r w:rsidRPr="00FE29DC">
        <w:rPr>
          <w:rFonts w:cs="B Badr" w:hint="cs"/>
          <w:sz w:val="32"/>
          <w:szCs w:val="28"/>
          <w:rtl/>
          <w:lang w:bidi="fa-IR"/>
        </w:rPr>
        <w:sym w:font="AGA Arabesque" w:char="F029"/>
      </w:r>
      <w:r w:rsidRPr="00FE29DC">
        <w:rPr>
          <w:rFonts w:cs="B Badr" w:hint="cs"/>
          <w:sz w:val="32"/>
          <w:szCs w:val="28"/>
          <w:rtl/>
          <w:lang w:bidi="fa-IR"/>
        </w:rPr>
        <w:t xml:space="preserve"> </w:t>
      </w:r>
      <w:r w:rsidRPr="00FE29DC">
        <w:rPr>
          <w:rFonts w:cs="B Badr" w:hint="cs"/>
          <w:b/>
          <w:bCs/>
          <w:sz w:val="32"/>
          <w:szCs w:val="28"/>
          <w:rtl/>
          <w:lang w:bidi="fa-IR"/>
        </w:rPr>
        <w:t>وَالمُحصَنَاتُ مِنَ النِّسَاءِ إِلاَّ مَا مَلَکَت أیمَانُکُم</w:t>
      </w:r>
      <w:r w:rsidRPr="00FE29DC">
        <w:rPr>
          <w:rFonts w:cs="B Badr" w:hint="cs"/>
          <w:sz w:val="32"/>
          <w:szCs w:val="28"/>
          <w:rtl/>
          <w:lang w:bidi="fa-IR"/>
        </w:rPr>
        <w:t xml:space="preserve"> </w:t>
      </w:r>
      <w:r w:rsidRPr="00FE29DC">
        <w:rPr>
          <w:rFonts w:cs="B Badr" w:hint="cs"/>
          <w:sz w:val="32"/>
          <w:szCs w:val="28"/>
          <w:rtl/>
          <w:lang w:bidi="fa-IR"/>
        </w:rPr>
        <w:sym w:font="AGA Arabesque" w:char="F028"/>
      </w:r>
      <w:r>
        <w:rPr>
          <w:rFonts w:cs="B Lotus" w:hint="cs"/>
          <w:sz w:val="28"/>
          <w:szCs w:val="28"/>
          <w:rtl/>
          <w:lang w:bidi="fa-IR"/>
        </w:rPr>
        <w:t xml:space="preserve"> </w:t>
      </w:r>
      <w:r w:rsidR="0076057C" w:rsidRPr="00FE29DC">
        <w:rPr>
          <w:rFonts w:cs="B Badr" w:hint="cs"/>
          <w:b/>
          <w:bCs/>
          <w:sz w:val="32"/>
          <w:szCs w:val="28"/>
          <w:rtl/>
          <w:lang w:bidi="fa-IR"/>
        </w:rPr>
        <w:t>أی فهن لکم حلال إذا انقضت عدتهن)</w:t>
      </w:r>
      <w:r w:rsidR="001C2BA7" w:rsidRPr="003A7044">
        <w:rPr>
          <w:rStyle w:val="FootnoteReference"/>
          <w:rFonts w:cs="B Lotus"/>
          <w:sz w:val="28"/>
          <w:szCs w:val="28"/>
          <w:rtl/>
          <w:lang w:bidi="fa-IR"/>
        </w:rPr>
        <w:footnoteReference w:id="1015"/>
      </w:r>
      <w:r w:rsidR="0076057C">
        <w:rPr>
          <w:rFonts w:cs="B Lotus" w:hint="cs"/>
          <w:sz w:val="28"/>
          <w:szCs w:val="28"/>
          <w:rtl/>
          <w:lang w:bidi="fa-IR"/>
        </w:rPr>
        <w:t xml:space="preserve"> «پیامبر</w:t>
      </w:r>
      <w:r w:rsidR="0076057C" w:rsidRPr="00196138">
        <w:rPr>
          <w:rFonts w:cs="B Lotus" w:hint="cs"/>
          <w:sz w:val="28"/>
          <w:szCs w:val="28"/>
          <w:rtl/>
          <w:lang w:bidi="fa-IR"/>
        </w:rPr>
        <w:sym w:font="AGA Arabesque" w:char="F072"/>
      </w:r>
      <w:r w:rsidR="0076057C">
        <w:rPr>
          <w:rFonts w:cs="B Lotus" w:hint="cs"/>
          <w:sz w:val="28"/>
          <w:szCs w:val="28"/>
          <w:rtl/>
          <w:lang w:bidi="fa-IR"/>
        </w:rPr>
        <w:t xml:space="preserve"> سپاهی را به او طاس فرستاد، و با دشمن روبرو شدند و با آنها جنگیدند</w:t>
      </w:r>
      <w:r w:rsidR="00D80E69">
        <w:rPr>
          <w:rFonts w:cs="B Lotus" w:hint="cs"/>
          <w:sz w:val="28"/>
          <w:szCs w:val="28"/>
          <w:rtl/>
          <w:lang w:bidi="fa-IR"/>
        </w:rPr>
        <w:t>، و بر آنها چیره شدند، و چندین زن را به اسارت درآوردند، گروهی از اصحاب پیامبر</w:t>
      </w:r>
      <w:r w:rsidR="00D80E69" w:rsidRPr="00196138">
        <w:rPr>
          <w:rFonts w:cs="B Lotus" w:hint="cs"/>
          <w:sz w:val="28"/>
          <w:szCs w:val="28"/>
          <w:rtl/>
          <w:lang w:bidi="fa-IR"/>
        </w:rPr>
        <w:sym w:font="AGA Arabesque" w:char="F072"/>
      </w:r>
      <w:r w:rsidR="00D80E69">
        <w:rPr>
          <w:rFonts w:cs="B Lotus" w:hint="cs"/>
          <w:sz w:val="28"/>
          <w:szCs w:val="28"/>
          <w:rtl/>
          <w:lang w:bidi="fa-IR"/>
        </w:rPr>
        <w:t xml:space="preserve"> به خاطر شوهران مشرکشان نزدیکی با آنان را ناپسند دانستند، خداوند عزوجل در این باره این آیه را نازل کرد</w:t>
      </w:r>
      <w:r w:rsidR="004A1617">
        <w:rPr>
          <w:rFonts w:cs="B Lotus" w:hint="cs"/>
          <w:sz w:val="28"/>
          <w:szCs w:val="28"/>
          <w:rtl/>
          <w:lang w:bidi="fa-IR"/>
        </w:rPr>
        <w:t>:</w:t>
      </w:r>
      <w:r w:rsidR="00D80E69">
        <w:rPr>
          <w:rFonts w:cs="B Lotus" w:hint="cs"/>
          <w:sz w:val="28"/>
          <w:szCs w:val="28"/>
          <w:rtl/>
          <w:lang w:bidi="fa-IR"/>
        </w:rPr>
        <w:t xml:space="preserve"> </w:t>
      </w:r>
      <w:r w:rsidR="004938E6" w:rsidRPr="00FE29DC">
        <w:rPr>
          <w:rFonts w:cs="B Badr" w:hint="cs"/>
          <w:sz w:val="32"/>
          <w:szCs w:val="28"/>
          <w:rtl/>
          <w:lang w:bidi="fa-IR"/>
        </w:rPr>
        <w:sym w:font="AGA Arabesque" w:char="F029"/>
      </w:r>
      <w:r w:rsidR="004938E6" w:rsidRPr="00FE29DC">
        <w:rPr>
          <w:rFonts w:cs="B Badr" w:hint="cs"/>
          <w:sz w:val="32"/>
          <w:szCs w:val="28"/>
          <w:rtl/>
          <w:lang w:bidi="fa-IR"/>
        </w:rPr>
        <w:t xml:space="preserve"> </w:t>
      </w:r>
      <w:r w:rsidR="004938E6" w:rsidRPr="00FE29DC">
        <w:rPr>
          <w:rFonts w:cs="B Badr" w:hint="cs"/>
          <w:b/>
          <w:bCs/>
          <w:sz w:val="32"/>
          <w:szCs w:val="28"/>
          <w:rtl/>
          <w:lang w:bidi="fa-IR"/>
        </w:rPr>
        <w:t>وَالمُحصَنَاتُ مِنَ النِّسَاءِ إِلاَّ مَا مَلَکَت أیمَانُکُم</w:t>
      </w:r>
      <w:r w:rsidR="004938E6" w:rsidRPr="00FE29DC">
        <w:rPr>
          <w:rFonts w:cs="B Badr" w:hint="cs"/>
          <w:sz w:val="32"/>
          <w:szCs w:val="28"/>
          <w:rtl/>
          <w:lang w:bidi="fa-IR"/>
        </w:rPr>
        <w:t xml:space="preserve"> </w:t>
      </w:r>
      <w:r w:rsidR="004938E6" w:rsidRPr="00FE29DC">
        <w:rPr>
          <w:rFonts w:cs="B Badr" w:hint="cs"/>
          <w:sz w:val="32"/>
          <w:szCs w:val="28"/>
          <w:rtl/>
          <w:lang w:bidi="fa-IR"/>
        </w:rPr>
        <w:sym w:font="AGA Arabesque" w:char="F028"/>
      </w:r>
      <w:r w:rsidR="004938E6">
        <w:rPr>
          <w:rFonts w:cs="B Lotus" w:hint="cs"/>
          <w:sz w:val="28"/>
          <w:szCs w:val="28"/>
          <w:rtl/>
          <w:lang w:bidi="fa-IR"/>
        </w:rPr>
        <w:t>. «هرگاه عده آنان به پایان رسید برای شما حلال‌اند».</w:t>
      </w:r>
    </w:p>
    <w:p w:rsidR="004938E6" w:rsidRDefault="004938E6" w:rsidP="00FE29DC">
      <w:pPr>
        <w:spacing w:line="228" w:lineRule="auto"/>
        <w:ind w:firstLine="284"/>
        <w:jc w:val="lowKashida"/>
        <w:rPr>
          <w:rFonts w:cs="B Lotus" w:hint="cs"/>
          <w:sz w:val="28"/>
          <w:szCs w:val="28"/>
          <w:rtl/>
          <w:lang w:bidi="fa-IR"/>
        </w:rPr>
      </w:pPr>
      <w:r>
        <w:rPr>
          <w:rFonts w:cs="B Lotus" w:hint="cs"/>
          <w:sz w:val="28"/>
          <w:szCs w:val="28"/>
          <w:rtl/>
          <w:lang w:bidi="fa-IR"/>
        </w:rPr>
        <w:t>4- زنی که سه بار طلاق داده شده، ازدواج او با شوهر اولش جایز نیست، مگر اینکه مرد دیگری بطور صحیح او را به ازدواج خود درآورده سپس او را طلاق دهد، به دلیل فرموده خداوند متعال</w:t>
      </w:r>
      <w:r w:rsidR="004A1617">
        <w:rPr>
          <w:rFonts w:cs="B Lotus" w:hint="cs"/>
          <w:sz w:val="28"/>
          <w:szCs w:val="28"/>
          <w:rtl/>
          <w:lang w:bidi="fa-IR"/>
        </w:rPr>
        <w:t>:</w:t>
      </w:r>
      <w:r>
        <w:rPr>
          <w:rFonts w:cs="B Lotus" w:hint="cs"/>
          <w:sz w:val="28"/>
          <w:szCs w:val="28"/>
          <w:rtl/>
          <w:lang w:bidi="fa-IR"/>
        </w:rPr>
        <w:t xml:space="preserve"> </w:t>
      </w:r>
      <w:r w:rsidR="00214BBC" w:rsidRPr="00944222">
        <w:rPr>
          <w:rFonts w:cs="B Lotus" w:hint="cs"/>
          <w:sz w:val="32"/>
          <w:szCs w:val="24"/>
          <w:rtl/>
          <w:lang w:bidi="fa-IR"/>
        </w:rPr>
        <w:sym w:font="AGA Arabesque" w:char="F029"/>
      </w:r>
      <w:r w:rsidR="00214BBC" w:rsidRPr="00944222">
        <w:rPr>
          <w:rFonts w:cs="B Lotus" w:hint="cs"/>
          <w:sz w:val="32"/>
          <w:szCs w:val="24"/>
          <w:rtl/>
          <w:lang w:bidi="fa-IR"/>
        </w:rPr>
        <w:t xml:space="preserve"> </w:t>
      </w:r>
      <w:r w:rsidR="00214BBC" w:rsidRPr="00FE29DC">
        <w:rPr>
          <w:rFonts w:cs="B Badr" w:hint="cs"/>
          <w:b/>
          <w:bCs/>
          <w:sz w:val="32"/>
          <w:szCs w:val="28"/>
          <w:rtl/>
          <w:lang w:bidi="fa-IR"/>
        </w:rPr>
        <w:t>ف</w:t>
      </w:r>
      <w:r w:rsidR="00FD4427" w:rsidRPr="00FE29DC">
        <w:rPr>
          <w:rFonts w:cs="B Badr" w:hint="cs"/>
          <w:b/>
          <w:bCs/>
          <w:sz w:val="32"/>
          <w:szCs w:val="28"/>
          <w:rtl/>
          <w:lang w:bidi="fa-IR"/>
        </w:rPr>
        <w:t>َ</w:t>
      </w:r>
      <w:r w:rsidR="00214BBC" w:rsidRPr="00FE29DC">
        <w:rPr>
          <w:rFonts w:cs="B Badr" w:hint="cs"/>
          <w:b/>
          <w:bCs/>
          <w:sz w:val="32"/>
          <w:szCs w:val="28"/>
          <w:rtl/>
          <w:lang w:bidi="fa-IR"/>
        </w:rPr>
        <w:t>إن ط</w:t>
      </w:r>
      <w:r w:rsidR="00FD4427" w:rsidRPr="00FE29DC">
        <w:rPr>
          <w:rFonts w:cs="B Badr" w:hint="cs"/>
          <w:b/>
          <w:bCs/>
          <w:sz w:val="32"/>
          <w:szCs w:val="28"/>
          <w:rtl/>
          <w:lang w:bidi="fa-IR"/>
        </w:rPr>
        <w:t>َ</w:t>
      </w:r>
      <w:r w:rsidR="00214BBC" w:rsidRPr="00FE29DC">
        <w:rPr>
          <w:rFonts w:cs="B Badr" w:hint="cs"/>
          <w:b/>
          <w:bCs/>
          <w:sz w:val="32"/>
          <w:szCs w:val="28"/>
          <w:rtl/>
          <w:lang w:bidi="fa-IR"/>
        </w:rPr>
        <w:t>ل</w:t>
      </w:r>
      <w:r w:rsidR="00FD4427" w:rsidRPr="00FE29DC">
        <w:rPr>
          <w:rFonts w:cs="B Badr" w:hint="cs"/>
          <w:b/>
          <w:bCs/>
          <w:sz w:val="32"/>
          <w:szCs w:val="28"/>
          <w:rtl/>
          <w:lang w:bidi="fa-IR"/>
        </w:rPr>
        <w:t>َّ</w:t>
      </w:r>
      <w:r w:rsidR="00214BBC" w:rsidRPr="00FE29DC">
        <w:rPr>
          <w:rFonts w:cs="B Badr" w:hint="cs"/>
          <w:b/>
          <w:bCs/>
          <w:sz w:val="32"/>
          <w:szCs w:val="28"/>
          <w:rtl/>
          <w:lang w:bidi="fa-IR"/>
        </w:rPr>
        <w:t>ق</w:t>
      </w:r>
      <w:r w:rsidR="00FD4427" w:rsidRPr="00FE29DC">
        <w:rPr>
          <w:rFonts w:cs="B Badr" w:hint="cs"/>
          <w:b/>
          <w:bCs/>
          <w:sz w:val="32"/>
          <w:szCs w:val="28"/>
          <w:rtl/>
          <w:lang w:bidi="fa-IR"/>
        </w:rPr>
        <w:t>َ</w:t>
      </w:r>
      <w:r w:rsidR="00214BBC" w:rsidRPr="00FE29DC">
        <w:rPr>
          <w:rFonts w:cs="B Badr" w:hint="cs"/>
          <w:b/>
          <w:bCs/>
          <w:sz w:val="32"/>
          <w:szCs w:val="28"/>
          <w:rtl/>
          <w:lang w:bidi="fa-IR"/>
        </w:rPr>
        <w:t>ه</w:t>
      </w:r>
      <w:r w:rsidR="00FD4427" w:rsidRPr="00FE29DC">
        <w:rPr>
          <w:rFonts w:cs="B Badr" w:hint="cs"/>
          <w:b/>
          <w:bCs/>
          <w:sz w:val="32"/>
          <w:szCs w:val="28"/>
          <w:rtl/>
          <w:lang w:bidi="fa-IR"/>
        </w:rPr>
        <w:t>َ</w:t>
      </w:r>
      <w:r w:rsidR="00214BBC" w:rsidRPr="00FE29DC">
        <w:rPr>
          <w:rFonts w:cs="B Badr" w:hint="cs"/>
          <w:b/>
          <w:bCs/>
          <w:sz w:val="32"/>
          <w:szCs w:val="28"/>
          <w:rtl/>
          <w:lang w:bidi="fa-IR"/>
        </w:rPr>
        <w:t>ا ف</w:t>
      </w:r>
      <w:r w:rsidR="00FD4427" w:rsidRPr="00FE29DC">
        <w:rPr>
          <w:rFonts w:cs="B Badr" w:hint="cs"/>
          <w:b/>
          <w:bCs/>
          <w:sz w:val="32"/>
          <w:szCs w:val="28"/>
          <w:rtl/>
          <w:lang w:bidi="fa-IR"/>
        </w:rPr>
        <w:t>َ</w:t>
      </w:r>
      <w:r w:rsidR="00214BBC" w:rsidRPr="00FE29DC">
        <w:rPr>
          <w:rFonts w:cs="B Badr" w:hint="cs"/>
          <w:b/>
          <w:bCs/>
          <w:sz w:val="32"/>
          <w:szCs w:val="28"/>
          <w:rtl/>
          <w:lang w:bidi="fa-IR"/>
        </w:rPr>
        <w:t>لا</w:t>
      </w:r>
      <w:r w:rsidR="00FD4427" w:rsidRPr="00FE29DC">
        <w:rPr>
          <w:rFonts w:cs="B Badr" w:hint="cs"/>
          <w:b/>
          <w:bCs/>
          <w:sz w:val="32"/>
          <w:szCs w:val="28"/>
          <w:rtl/>
          <w:lang w:bidi="fa-IR"/>
        </w:rPr>
        <w:t>َ</w:t>
      </w:r>
      <w:r w:rsidR="00214BBC" w:rsidRPr="00FE29DC">
        <w:rPr>
          <w:rFonts w:cs="B Badr" w:hint="cs"/>
          <w:b/>
          <w:bCs/>
          <w:sz w:val="32"/>
          <w:szCs w:val="28"/>
          <w:rtl/>
          <w:lang w:bidi="fa-IR"/>
        </w:rPr>
        <w:t>ت</w:t>
      </w:r>
      <w:r w:rsidR="00FD4427" w:rsidRPr="00FE29DC">
        <w:rPr>
          <w:rFonts w:cs="B Badr" w:hint="cs"/>
          <w:b/>
          <w:bCs/>
          <w:sz w:val="32"/>
          <w:szCs w:val="28"/>
          <w:rtl/>
          <w:lang w:bidi="fa-IR"/>
        </w:rPr>
        <w:t>َ</w:t>
      </w:r>
      <w:r w:rsidR="00214BBC" w:rsidRPr="00FE29DC">
        <w:rPr>
          <w:rFonts w:cs="B Badr" w:hint="cs"/>
          <w:b/>
          <w:bCs/>
          <w:sz w:val="32"/>
          <w:szCs w:val="28"/>
          <w:rtl/>
          <w:lang w:bidi="fa-IR"/>
        </w:rPr>
        <w:t>ح</w:t>
      </w:r>
      <w:r w:rsidR="00FD4427" w:rsidRPr="00FE29DC">
        <w:rPr>
          <w:rFonts w:cs="B Badr" w:hint="cs"/>
          <w:b/>
          <w:bCs/>
          <w:sz w:val="32"/>
          <w:szCs w:val="28"/>
          <w:rtl/>
          <w:lang w:bidi="fa-IR"/>
        </w:rPr>
        <w:t>ِ</w:t>
      </w:r>
      <w:r w:rsidR="00214BBC" w:rsidRPr="00FE29DC">
        <w:rPr>
          <w:rFonts w:cs="B Badr" w:hint="cs"/>
          <w:b/>
          <w:bCs/>
          <w:sz w:val="32"/>
          <w:szCs w:val="28"/>
          <w:rtl/>
          <w:lang w:bidi="fa-IR"/>
        </w:rPr>
        <w:t>ل</w:t>
      </w:r>
      <w:r w:rsidR="00FD4427" w:rsidRPr="00FE29DC">
        <w:rPr>
          <w:rFonts w:cs="B Badr" w:hint="cs"/>
          <w:b/>
          <w:bCs/>
          <w:sz w:val="32"/>
          <w:szCs w:val="28"/>
          <w:rtl/>
          <w:lang w:bidi="fa-IR"/>
        </w:rPr>
        <w:t>ُّ</w:t>
      </w:r>
      <w:r w:rsidR="00214BBC" w:rsidRPr="00FE29DC">
        <w:rPr>
          <w:rFonts w:cs="B Badr" w:hint="cs"/>
          <w:b/>
          <w:bCs/>
          <w:sz w:val="32"/>
          <w:szCs w:val="28"/>
          <w:rtl/>
          <w:lang w:bidi="fa-IR"/>
        </w:rPr>
        <w:t xml:space="preserve"> ل</w:t>
      </w:r>
      <w:r w:rsidR="00FD4427" w:rsidRPr="00FE29DC">
        <w:rPr>
          <w:rFonts w:cs="B Badr" w:hint="cs"/>
          <w:b/>
          <w:bCs/>
          <w:sz w:val="32"/>
          <w:szCs w:val="28"/>
          <w:rtl/>
          <w:lang w:bidi="fa-IR"/>
        </w:rPr>
        <w:t>َ</w:t>
      </w:r>
      <w:r w:rsidR="00214BBC" w:rsidRPr="00FE29DC">
        <w:rPr>
          <w:rFonts w:cs="B Badr" w:hint="cs"/>
          <w:b/>
          <w:bCs/>
          <w:sz w:val="32"/>
          <w:szCs w:val="28"/>
          <w:rtl/>
          <w:lang w:bidi="fa-IR"/>
        </w:rPr>
        <w:t>ه</w:t>
      </w:r>
      <w:r w:rsidR="00FD4427" w:rsidRPr="00FE29DC">
        <w:rPr>
          <w:rFonts w:cs="B Badr" w:hint="cs"/>
          <w:b/>
          <w:bCs/>
          <w:sz w:val="32"/>
          <w:szCs w:val="28"/>
          <w:rtl/>
          <w:lang w:bidi="fa-IR"/>
        </w:rPr>
        <w:t>ُ</w:t>
      </w:r>
      <w:r w:rsidR="00214BBC" w:rsidRPr="00FE29DC">
        <w:rPr>
          <w:rFonts w:cs="B Badr" w:hint="cs"/>
          <w:b/>
          <w:bCs/>
          <w:sz w:val="32"/>
          <w:szCs w:val="28"/>
          <w:rtl/>
          <w:lang w:bidi="fa-IR"/>
        </w:rPr>
        <w:t xml:space="preserve"> م</w:t>
      </w:r>
      <w:r w:rsidR="00FD4427" w:rsidRPr="00FE29DC">
        <w:rPr>
          <w:rFonts w:cs="B Badr" w:hint="cs"/>
          <w:b/>
          <w:bCs/>
          <w:sz w:val="32"/>
          <w:szCs w:val="28"/>
          <w:rtl/>
          <w:lang w:bidi="fa-IR"/>
        </w:rPr>
        <w:t>ِ</w:t>
      </w:r>
      <w:r w:rsidR="00214BBC" w:rsidRPr="00FE29DC">
        <w:rPr>
          <w:rFonts w:cs="B Badr" w:hint="cs"/>
          <w:b/>
          <w:bCs/>
          <w:sz w:val="32"/>
          <w:szCs w:val="28"/>
          <w:rtl/>
          <w:lang w:bidi="fa-IR"/>
        </w:rPr>
        <w:t>ن ب</w:t>
      </w:r>
      <w:r w:rsidR="00FD4427" w:rsidRPr="00FE29DC">
        <w:rPr>
          <w:rFonts w:cs="B Badr" w:hint="cs"/>
          <w:b/>
          <w:bCs/>
          <w:sz w:val="32"/>
          <w:szCs w:val="28"/>
          <w:rtl/>
          <w:lang w:bidi="fa-IR"/>
        </w:rPr>
        <w:t>َ</w:t>
      </w:r>
      <w:r w:rsidR="00214BBC" w:rsidRPr="00FE29DC">
        <w:rPr>
          <w:rFonts w:cs="B Badr" w:hint="cs"/>
          <w:b/>
          <w:bCs/>
          <w:sz w:val="32"/>
          <w:szCs w:val="28"/>
          <w:rtl/>
          <w:lang w:bidi="fa-IR"/>
        </w:rPr>
        <w:t>عد</w:t>
      </w:r>
      <w:r w:rsidR="00FD4427" w:rsidRPr="00FE29DC">
        <w:rPr>
          <w:rFonts w:cs="B Badr" w:hint="cs"/>
          <w:b/>
          <w:bCs/>
          <w:sz w:val="32"/>
          <w:szCs w:val="28"/>
          <w:rtl/>
          <w:lang w:bidi="fa-IR"/>
        </w:rPr>
        <w:t>ُ</w:t>
      </w:r>
      <w:r w:rsidR="00214BBC" w:rsidRPr="00FE29DC">
        <w:rPr>
          <w:rFonts w:cs="B Badr" w:hint="cs"/>
          <w:b/>
          <w:bCs/>
          <w:sz w:val="32"/>
          <w:szCs w:val="28"/>
          <w:rtl/>
          <w:lang w:bidi="fa-IR"/>
        </w:rPr>
        <w:t xml:space="preserve"> ح</w:t>
      </w:r>
      <w:r w:rsidR="00FD4427" w:rsidRPr="00FE29DC">
        <w:rPr>
          <w:rFonts w:cs="B Badr" w:hint="cs"/>
          <w:b/>
          <w:bCs/>
          <w:sz w:val="32"/>
          <w:szCs w:val="28"/>
          <w:rtl/>
          <w:lang w:bidi="fa-IR"/>
        </w:rPr>
        <w:t>َ</w:t>
      </w:r>
      <w:r w:rsidR="00214BBC" w:rsidRPr="00FE29DC">
        <w:rPr>
          <w:rFonts w:cs="B Badr" w:hint="cs"/>
          <w:b/>
          <w:bCs/>
          <w:sz w:val="32"/>
          <w:szCs w:val="28"/>
          <w:rtl/>
          <w:lang w:bidi="fa-IR"/>
        </w:rPr>
        <w:t>ت</w:t>
      </w:r>
      <w:r w:rsidR="00FD4427" w:rsidRPr="00FE29DC">
        <w:rPr>
          <w:rFonts w:cs="B Badr" w:hint="cs"/>
          <w:b/>
          <w:bCs/>
          <w:sz w:val="32"/>
          <w:szCs w:val="28"/>
          <w:rtl/>
          <w:lang w:bidi="fa-IR"/>
        </w:rPr>
        <w:t>َّ</w:t>
      </w:r>
      <w:r w:rsidR="00214BBC" w:rsidRPr="00FE29DC">
        <w:rPr>
          <w:rFonts w:cs="B Badr" w:hint="cs"/>
          <w:b/>
          <w:bCs/>
          <w:sz w:val="32"/>
          <w:szCs w:val="28"/>
          <w:rtl/>
          <w:lang w:bidi="fa-IR"/>
        </w:rPr>
        <w:t>ی ت</w:t>
      </w:r>
      <w:r w:rsidR="00FD4427" w:rsidRPr="00FE29DC">
        <w:rPr>
          <w:rFonts w:cs="B Badr" w:hint="cs"/>
          <w:b/>
          <w:bCs/>
          <w:sz w:val="32"/>
          <w:szCs w:val="28"/>
          <w:rtl/>
          <w:lang w:bidi="fa-IR"/>
        </w:rPr>
        <w:t>َ</w:t>
      </w:r>
      <w:r w:rsidR="00214BBC" w:rsidRPr="00FE29DC">
        <w:rPr>
          <w:rFonts w:cs="B Badr" w:hint="cs"/>
          <w:b/>
          <w:bCs/>
          <w:sz w:val="32"/>
          <w:szCs w:val="28"/>
          <w:rtl/>
          <w:lang w:bidi="fa-IR"/>
        </w:rPr>
        <w:t>نک</w:t>
      </w:r>
      <w:r w:rsidR="00FD4427" w:rsidRPr="00FE29DC">
        <w:rPr>
          <w:rFonts w:cs="B Badr" w:hint="cs"/>
          <w:b/>
          <w:bCs/>
          <w:sz w:val="32"/>
          <w:szCs w:val="28"/>
          <w:rtl/>
          <w:lang w:bidi="fa-IR"/>
        </w:rPr>
        <w:t>ِ</w:t>
      </w:r>
      <w:r w:rsidR="00214BBC" w:rsidRPr="00FE29DC">
        <w:rPr>
          <w:rFonts w:cs="B Badr" w:hint="cs"/>
          <w:b/>
          <w:bCs/>
          <w:sz w:val="32"/>
          <w:szCs w:val="28"/>
          <w:rtl/>
          <w:lang w:bidi="fa-IR"/>
        </w:rPr>
        <w:t>ح</w:t>
      </w:r>
      <w:r w:rsidR="00FD4427" w:rsidRPr="00FE29DC">
        <w:rPr>
          <w:rFonts w:cs="B Badr" w:hint="cs"/>
          <w:b/>
          <w:bCs/>
          <w:sz w:val="32"/>
          <w:szCs w:val="28"/>
          <w:rtl/>
          <w:lang w:bidi="fa-IR"/>
        </w:rPr>
        <w:t>َ</w:t>
      </w:r>
      <w:r w:rsidR="00214BBC" w:rsidRPr="00FE29DC">
        <w:rPr>
          <w:rFonts w:cs="B Badr" w:hint="cs"/>
          <w:b/>
          <w:bCs/>
          <w:sz w:val="32"/>
          <w:szCs w:val="28"/>
          <w:rtl/>
          <w:lang w:bidi="fa-IR"/>
        </w:rPr>
        <w:t xml:space="preserve"> ز</w:t>
      </w:r>
      <w:r w:rsidR="00FD4427" w:rsidRPr="00FE29DC">
        <w:rPr>
          <w:rFonts w:cs="B Badr" w:hint="cs"/>
          <w:b/>
          <w:bCs/>
          <w:sz w:val="32"/>
          <w:szCs w:val="28"/>
          <w:rtl/>
          <w:lang w:bidi="fa-IR"/>
        </w:rPr>
        <w:t>َ</w:t>
      </w:r>
      <w:r w:rsidR="00214BBC" w:rsidRPr="00FE29DC">
        <w:rPr>
          <w:rFonts w:cs="B Badr" w:hint="cs"/>
          <w:b/>
          <w:bCs/>
          <w:sz w:val="32"/>
          <w:szCs w:val="28"/>
          <w:rtl/>
          <w:lang w:bidi="fa-IR"/>
        </w:rPr>
        <w:t>وجا</w:t>
      </w:r>
      <w:r w:rsidR="00FD4427" w:rsidRPr="00FE29DC">
        <w:rPr>
          <w:rFonts w:cs="B Badr" w:hint="cs"/>
          <w:b/>
          <w:bCs/>
          <w:sz w:val="32"/>
          <w:szCs w:val="28"/>
          <w:rtl/>
          <w:lang w:bidi="fa-IR"/>
        </w:rPr>
        <w:t>ً</w:t>
      </w:r>
      <w:r w:rsidR="00214BBC" w:rsidRPr="00FE29DC">
        <w:rPr>
          <w:rFonts w:cs="B Badr" w:hint="cs"/>
          <w:b/>
          <w:bCs/>
          <w:sz w:val="32"/>
          <w:szCs w:val="28"/>
          <w:rtl/>
          <w:lang w:bidi="fa-IR"/>
        </w:rPr>
        <w:t xml:space="preserve"> غ</w:t>
      </w:r>
      <w:r w:rsidR="00FD4427" w:rsidRPr="00FE29DC">
        <w:rPr>
          <w:rFonts w:cs="B Badr" w:hint="cs"/>
          <w:b/>
          <w:bCs/>
          <w:sz w:val="32"/>
          <w:szCs w:val="28"/>
          <w:rtl/>
          <w:lang w:bidi="fa-IR"/>
        </w:rPr>
        <w:t>َ</w:t>
      </w:r>
      <w:r w:rsidR="00214BBC" w:rsidRPr="00FE29DC">
        <w:rPr>
          <w:rFonts w:cs="B Badr" w:hint="cs"/>
          <w:b/>
          <w:bCs/>
          <w:sz w:val="32"/>
          <w:szCs w:val="28"/>
          <w:rtl/>
          <w:lang w:bidi="fa-IR"/>
        </w:rPr>
        <w:t>یر</w:t>
      </w:r>
      <w:r w:rsidR="00FD4427" w:rsidRPr="00FE29DC">
        <w:rPr>
          <w:rFonts w:cs="B Badr" w:hint="cs"/>
          <w:b/>
          <w:bCs/>
          <w:sz w:val="32"/>
          <w:szCs w:val="28"/>
          <w:rtl/>
          <w:lang w:bidi="fa-IR"/>
        </w:rPr>
        <w:t>َ</w:t>
      </w:r>
      <w:r w:rsidR="00214BBC" w:rsidRPr="00FE29DC">
        <w:rPr>
          <w:rFonts w:cs="B Badr" w:hint="cs"/>
          <w:b/>
          <w:bCs/>
          <w:sz w:val="32"/>
          <w:szCs w:val="28"/>
          <w:rtl/>
          <w:lang w:bidi="fa-IR"/>
        </w:rPr>
        <w:t>ه</w:t>
      </w:r>
      <w:r w:rsidR="00FD4427" w:rsidRPr="00FE29DC">
        <w:rPr>
          <w:rFonts w:cs="B Badr" w:hint="cs"/>
          <w:b/>
          <w:bCs/>
          <w:sz w:val="32"/>
          <w:szCs w:val="28"/>
          <w:rtl/>
          <w:lang w:bidi="fa-IR"/>
        </w:rPr>
        <w:t>ُ</w:t>
      </w:r>
      <w:r w:rsidR="00214BBC" w:rsidRPr="00FE29DC">
        <w:rPr>
          <w:rFonts w:cs="B Badr" w:hint="cs"/>
          <w:b/>
          <w:bCs/>
          <w:sz w:val="32"/>
          <w:szCs w:val="28"/>
          <w:rtl/>
          <w:lang w:bidi="fa-IR"/>
        </w:rPr>
        <w:t>، ف</w:t>
      </w:r>
      <w:r w:rsidR="00FD4427" w:rsidRPr="00FE29DC">
        <w:rPr>
          <w:rFonts w:cs="B Badr" w:hint="cs"/>
          <w:b/>
          <w:bCs/>
          <w:sz w:val="32"/>
          <w:szCs w:val="28"/>
          <w:rtl/>
          <w:lang w:bidi="fa-IR"/>
        </w:rPr>
        <w:t>َ</w:t>
      </w:r>
      <w:r w:rsidR="00214BBC" w:rsidRPr="00FE29DC">
        <w:rPr>
          <w:rFonts w:cs="B Badr" w:hint="cs"/>
          <w:b/>
          <w:bCs/>
          <w:sz w:val="32"/>
          <w:szCs w:val="28"/>
          <w:rtl/>
          <w:lang w:bidi="fa-IR"/>
        </w:rPr>
        <w:t>إن ط</w:t>
      </w:r>
      <w:r w:rsidR="00FD4427" w:rsidRPr="00FE29DC">
        <w:rPr>
          <w:rFonts w:cs="B Badr" w:hint="cs"/>
          <w:b/>
          <w:bCs/>
          <w:sz w:val="32"/>
          <w:szCs w:val="28"/>
          <w:rtl/>
          <w:lang w:bidi="fa-IR"/>
        </w:rPr>
        <w:t>َ</w:t>
      </w:r>
      <w:r w:rsidR="00214BBC" w:rsidRPr="00FE29DC">
        <w:rPr>
          <w:rFonts w:cs="B Badr" w:hint="cs"/>
          <w:b/>
          <w:bCs/>
          <w:sz w:val="32"/>
          <w:szCs w:val="28"/>
          <w:rtl/>
          <w:lang w:bidi="fa-IR"/>
        </w:rPr>
        <w:t>ل</w:t>
      </w:r>
      <w:r w:rsidR="00FD4427" w:rsidRPr="00FE29DC">
        <w:rPr>
          <w:rFonts w:cs="B Badr" w:hint="cs"/>
          <w:b/>
          <w:bCs/>
          <w:sz w:val="32"/>
          <w:szCs w:val="28"/>
          <w:rtl/>
          <w:lang w:bidi="fa-IR"/>
        </w:rPr>
        <w:t>َّ</w:t>
      </w:r>
      <w:r w:rsidR="00214BBC" w:rsidRPr="00FE29DC">
        <w:rPr>
          <w:rFonts w:cs="B Badr" w:hint="cs"/>
          <w:b/>
          <w:bCs/>
          <w:sz w:val="32"/>
          <w:szCs w:val="28"/>
          <w:rtl/>
          <w:lang w:bidi="fa-IR"/>
        </w:rPr>
        <w:t>ق</w:t>
      </w:r>
      <w:r w:rsidR="00FD4427" w:rsidRPr="00FE29DC">
        <w:rPr>
          <w:rFonts w:cs="B Badr" w:hint="cs"/>
          <w:b/>
          <w:bCs/>
          <w:sz w:val="32"/>
          <w:szCs w:val="28"/>
          <w:rtl/>
          <w:lang w:bidi="fa-IR"/>
        </w:rPr>
        <w:t>َ</w:t>
      </w:r>
      <w:r w:rsidR="00214BBC" w:rsidRPr="00FE29DC">
        <w:rPr>
          <w:rFonts w:cs="B Badr" w:hint="cs"/>
          <w:b/>
          <w:bCs/>
          <w:sz w:val="32"/>
          <w:szCs w:val="28"/>
          <w:rtl/>
          <w:lang w:bidi="fa-IR"/>
        </w:rPr>
        <w:t>ه</w:t>
      </w:r>
      <w:r w:rsidR="00FD4427" w:rsidRPr="00FE29DC">
        <w:rPr>
          <w:rFonts w:cs="B Badr" w:hint="cs"/>
          <w:b/>
          <w:bCs/>
          <w:sz w:val="32"/>
          <w:szCs w:val="28"/>
          <w:rtl/>
          <w:lang w:bidi="fa-IR"/>
        </w:rPr>
        <w:t>َ</w:t>
      </w:r>
      <w:r w:rsidR="00214BBC" w:rsidRPr="00FE29DC">
        <w:rPr>
          <w:rFonts w:cs="B Badr" w:hint="cs"/>
          <w:b/>
          <w:bCs/>
          <w:sz w:val="32"/>
          <w:szCs w:val="28"/>
          <w:rtl/>
          <w:lang w:bidi="fa-IR"/>
        </w:rPr>
        <w:t>ا ف</w:t>
      </w:r>
      <w:r w:rsidR="00FD4427" w:rsidRPr="00FE29DC">
        <w:rPr>
          <w:rFonts w:cs="B Badr" w:hint="cs"/>
          <w:b/>
          <w:bCs/>
          <w:sz w:val="32"/>
          <w:szCs w:val="28"/>
          <w:rtl/>
          <w:lang w:bidi="fa-IR"/>
        </w:rPr>
        <w:t>َ</w:t>
      </w:r>
      <w:r w:rsidR="00214BBC" w:rsidRPr="00FE29DC">
        <w:rPr>
          <w:rFonts w:cs="B Badr" w:hint="cs"/>
          <w:b/>
          <w:bCs/>
          <w:sz w:val="32"/>
          <w:szCs w:val="28"/>
          <w:rtl/>
          <w:lang w:bidi="fa-IR"/>
        </w:rPr>
        <w:t>لا</w:t>
      </w:r>
      <w:r w:rsidR="00FD4427" w:rsidRPr="00FE29DC">
        <w:rPr>
          <w:rFonts w:cs="B Badr" w:hint="cs"/>
          <w:b/>
          <w:bCs/>
          <w:sz w:val="32"/>
          <w:szCs w:val="28"/>
          <w:rtl/>
          <w:lang w:bidi="fa-IR"/>
        </w:rPr>
        <w:t>َ</w:t>
      </w:r>
      <w:r w:rsidR="00214BBC" w:rsidRPr="00FE29DC">
        <w:rPr>
          <w:rFonts w:cs="B Badr" w:hint="cs"/>
          <w:b/>
          <w:bCs/>
          <w:sz w:val="32"/>
          <w:szCs w:val="28"/>
          <w:rtl/>
          <w:lang w:bidi="fa-IR"/>
        </w:rPr>
        <w:t>ج</w:t>
      </w:r>
      <w:r w:rsidR="00FD4427" w:rsidRPr="00FE29DC">
        <w:rPr>
          <w:rFonts w:cs="B Badr" w:hint="cs"/>
          <w:b/>
          <w:bCs/>
          <w:sz w:val="32"/>
          <w:szCs w:val="28"/>
          <w:rtl/>
          <w:lang w:bidi="fa-IR"/>
        </w:rPr>
        <w:t>ُ</w:t>
      </w:r>
      <w:r w:rsidR="00214BBC" w:rsidRPr="00FE29DC">
        <w:rPr>
          <w:rFonts w:cs="B Badr" w:hint="cs"/>
          <w:b/>
          <w:bCs/>
          <w:sz w:val="32"/>
          <w:szCs w:val="28"/>
          <w:rtl/>
          <w:lang w:bidi="fa-IR"/>
        </w:rPr>
        <w:t>ن</w:t>
      </w:r>
      <w:r w:rsidR="00FD4427" w:rsidRPr="00FE29DC">
        <w:rPr>
          <w:rFonts w:cs="B Badr" w:hint="cs"/>
          <w:b/>
          <w:bCs/>
          <w:sz w:val="32"/>
          <w:szCs w:val="28"/>
          <w:rtl/>
          <w:lang w:bidi="fa-IR"/>
        </w:rPr>
        <w:t>َ</w:t>
      </w:r>
      <w:r w:rsidR="00214BBC" w:rsidRPr="00FE29DC">
        <w:rPr>
          <w:rFonts w:cs="B Badr" w:hint="cs"/>
          <w:b/>
          <w:bCs/>
          <w:sz w:val="32"/>
          <w:szCs w:val="28"/>
          <w:rtl/>
          <w:lang w:bidi="fa-IR"/>
        </w:rPr>
        <w:t>اح</w:t>
      </w:r>
      <w:r w:rsidR="00FD4427" w:rsidRPr="00FE29DC">
        <w:rPr>
          <w:rFonts w:cs="B Badr" w:hint="cs"/>
          <w:b/>
          <w:bCs/>
          <w:sz w:val="32"/>
          <w:szCs w:val="28"/>
          <w:rtl/>
          <w:lang w:bidi="fa-IR"/>
        </w:rPr>
        <w:t>َ</w:t>
      </w:r>
      <w:r w:rsidR="00214BBC" w:rsidRPr="00FE29DC">
        <w:rPr>
          <w:rFonts w:cs="B Badr" w:hint="cs"/>
          <w:b/>
          <w:bCs/>
          <w:sz w:val="32"/>
          <w:szCs w:val="28"/>
          <w:rtl/>
          <w:lang w:bidi="fa-IR"/>
        </w:rPr>
        <w:t xml:space="preserve"> ع</w:t>
      </w:r>
      <w:r w:rsidR="00FD4427" w:rsidRPr="00FE29DC">
        <w:rPr>
          <w:rFonts w:cs="B Badr" w:hint="cs"/>
          <w:b/>
          <w:bCs/>
          <w:sz w:val="32"/>
          <w:szCs w:val="28"/>
          <w:rtl/>
          <w:lang w:bidi="fa-IR"/>
        </w:rPr>
        <w:t>َ</w:t>
      </w:r>
      <w:r w:rsidR="00214BBC" w:rsidRPr="00FE29DC">
        <w:rPr>
          <w:rFonts w:cs="B Badr" w:hint="cs"/>
          <w:b/>
          <w:bCs/>
          <w:sz w:val="32"/>
          <w:szCs w:val="28"/>
          <w:rtl/>
          <w:lang w:bidi="fa-IR"/>
        </w:rPr>
        <w:t>ل</w:t>
      </w:r>
      <w:r w:rsidR="00FD4427" w:rsidRPr="00FE29DC">
        <w:rPr>
          <w:rFonts w:cs="B Badr" w:hint="cs"/>
          <w:b/>
          <w:bCs/>
          <w:sz w:val="32"/>
          <w:szCs w:val="28"/>
          <w:rtl/>
          <w:lang w:bidi="fa-IR"/>
        </w:rPr>
        <w:t>َ</w:t>
      </w:r>
      <w:r w:rsidR="00214BBC" w:rsidRPr="00FE29DC">
        <w:rPr>
          <w:rFonts w:cs="B Badr" w:hint="cs"/>
          <w:b/>
          <w:bCs/>
          <w:sz w:val="32"/>
          <w:szCs w:val="28"/>
          <w:rtl/>
          <w:lang w:bidi="fa-IR"/>
        </w:rPr>
        <w:t>یه</w:t>
      </w:r>
      <w:r w:rsidR="00FD4427" w:rsidRPr="00FE29DC">
        <w:rPr>
          <w:rFonts w:cs="B Badr" w:hint="cs"/>
          <w:b/>
          <w:bCs/>
          <w:sz w:val="32"/>
          <w:szCs w:val="28"/>
          <w:rtl/>
          <w:lang w:bidi="fa-IR"/>
        </w:rPr>
        <w:t>ِ</w:t>
      </w:r>
      <w:r w:rsidR="00214BBC" w:rsidRPr="00FE29DC">
        <w:rPr>
          <w:rFonts w:cs="B Badr" w:hint="cs"/>
          <w:b/>
          <w:bCs/>
          <w:sz w:val="32"/>
          <w:szCs w:val="28"/>
          <w:rtl/>
          <w:lang w:bidi="fa-IR"/>
        </w:rPr>
        <w:t>م</w:t>
      </w:r>
      <w:r w:rsidR="00FD4427" w:rsidRPr="00FE29DC">
        <w:rPr>
          <w:rFonts w:cs="B Badr" w:hint="cs"/>
          <w:b/>
          <w:bCs/>
          <w:sz w:val="32"/>
          <w:szCs w:val="28"/>
          <w:rtl/>
          <w:lang w:bidi="fa-IR"/>
        </w:rPr>
        <w:t>َ</w:t>
      </w:r>
      <w:r w:rsidR="00214BBC" w:rsidRPr="00FE29DC">
        <w:rPr>
          <w:rFonts w:cs="B Badr" w:hint="cs"/>
          <w:b/>
          <w:bCs/>
          <w:sz w:val="32"/>
          <w:szCs w:val="28"/>
          <w:rtl/>
          <w:lang w:bidi="fa-IR"/>
        </w:rPr>
        <w:t>ا أن ی</w:t>
      </w:r>
      <w:r w:rsidR="00FD4427" w:rsidRPr="00FE29DC">
        <w:rPr>
          <w:rFonts w:cs="B Badr" w:hint="cs"/>
          <w:b/>
          <w:bCs/>
          <w:sz w:val="32"/>
          <w:szCs w:val="28"/>
          <w:rtl/>
          <w:lang w:bidi="fa-IR"/>
        </w:rPr>
        <w:t>َ</w:t>
      </w:r>
      <w:r w:rsidR="00214BBC" w:rsidRPr="00FE29DC">
        <w:rPr>
          <w:rFonts w:cs="B Badr" w:hint="cs"/>
          <w:b/>
          <w:bCs/>
          <w:sz w:val="32"/>
          <w:szCs w:val="28"/>
          <w:rtl/>
          <w:lang w:bidi="fa-IR"/>
        </w:rPr>
        <w:t>ت</w:t>
      </w:r>
      <w:r w:rsidR="00FD4427" w:rsidRPr="00FE29DC">
        <w:rPr>
          <w:rFonts w:cs="B Badr" w:hint="cs"/>
          <w:b/>
          <w:bCs/>
          <w:sz w:val="32"/>
          <w:szCs w:val="28"/>
          <w:rtl/>
          <w:lang w:bidi="fa-IR"/>
        </w:rPr>
        <w:t>َ</w:t>
      </w:r>
      <w:r w:rsidR="00214BBC" w:rsidRPr="00FE29DC">
        <w:rPr>
          <w:rFonts w:cs="B Badr" w:hint="cs"/>
          <w:b/>
          <w:bCs/>
          <w:sz w:val="32"/>
          <w:szCs w:val="28"/>
          <w:rtl/>
          <w:lang w:bidi="fa-IR"/>
        </w:rPr>
        <w:t>ر</w:t>
      </w:r>
      <w:r w:rsidR="00FD4427" w:rsidRPr="00FE29DC">
        <w:rPr>
          <w:rFonts w:cs="B Badr" w:hint="cs"/>
          <w:b/>
          <w:bCs/>
          <w:sz w:val="32"/>
          <w:szCs w:val="28"/>
          <w:rtl/>
          <w:lang w:bidi="fa-IR"/>
        </w:rPr>
        <w:t>َ</w:t>
      </w:r>
      <w:r w:rsidR="00214BBC" w:rsidRPr="00FE29DC">
        <w:rPr>
          <w:rFonts w:cs="B Badr" w:hint="cs"/>
          <w:b/>
          <w:bCs/>
          <w:sz w:val="32"/>
          <w:szCs w:val="28"/>
          <w:rtl/>
          <w:lang w:bidi="fa-IR"/>
        </w:rPr>
        <w:t>اج</w:t>
      </w:r>
      <w:r w:rsidR="00FD4427" w:rsidRPr="00FE29DC">
        <w:rPr>
          <w:rFonts w:cs="B Badr" w:hint="cs"/>
          <w:b/>
          <w:bCs/>
          <w:sz w:val="32"/>
          <w:szCs w:val="28"/>
          <w:rtl/>
          <w:lang w:bidi="fa-IR"/>
        </w:rPr>
        <w:t>َ</w:t>
      </w:r>
      <w:r w:rsidR="00214BBC" w:rsidRPr="00FE29DC">
        <w:rPr>
          <w:rFonts w:cs="B Badr" w:hint="cs"/>
          <w:b/>
          <w:bCs/>
          <w:sz w:val="32"/>
          <w:szCs w:val="28"/>
          <w:rtl/>
          <w:lang w:bidi="fa-IR"/>
        </w:rPr>
        <w:t>ع</w:t>
      </w:r>
      <w:r w:rsidR="00FD4427" w:rsidRPr="00FE29DC">
        <w:rPr>
          <w:rFonts w:cs="B Badr" w:hint="cs"/>
          <w:b/>
          <w:bCs/>
          <w:sz w:val="32"/>
          <w:szCs w:val="28"/>
          <w:rtl/>
          <w:lang w:bidi="fa-IR"/>
        </w:rPr>
        <w:t>َ</w:t>
      </w:r>
      <w:r w:rsidR="00214BBC" w:rsidRPr="00FE29DC">
        <w:rPr>
          <w:rFonts w:cs="B Badr" w:hint="cs"/>
          <w:b/>
          <w:bCs/>
          <w:sz w:val="32"/>
          <w:szCs w:val="28"/>
          <w:rtl/>
          <w:lang w:bidi="fa-IR"/>
        </w:rPr>
        <w:t>ا إن ظ</w:t>
      </w:r>
      <w:r w:rsidR="00FD4427" w:rsidRPr="00FE29DC">
        <w:rPr>
          <w:rFonts w:cs="B Badr" w:hint="cs"/>
          <w:b/>
          <w:bCs/>
          <w:sz w:val="32"/>
          <w:szCs w:val="28"/>
          <w:rtl/>
          <w:lang w:bidi="fa-IR"/>
        </w:rPr>
        <w:t>َ</w:t>
      </w:r>
      <w:r w:rsidR="00214BBC" w:rsidRPr="00FE29DC">
        <w:rPr>
          <w:rFonts w:cs="B Badr" w:hint="cs"/>
          <w:b/>
          <w:bCs/>
          <w:sz w:val="32"/>
          <w:szCs w:val="28"/>
          <w:rtl/>
          <w:lang w:bidi="fa-IR"/>
        </w:rPr>
        <w:t>ن</w:t>
      </w:r>
      <w:r w:rsidR="00FD4427" w:rsidRPr="00FE29DC">
        <w:rPr>
          <w:rFonts w:cs="B Badr" w:hint="cs"/>
          <w:b/>
          <w:bCs/>
          <w:sz w:val="32"/>
          <w:szCs w:val="28"/>
          <w:rtl/>
          <w:lang w:bidi="fa-IR"/>
        </w:rPr>
        <w:t>َّ</w:t>
      </w:r>
      <w:r w:rsidR="00214BBC" w:rsidRPr="00FE29DC">
        <w:rPr>
          <w:rFonts w:cs="B Badr" w:hint="cs"/>
          <w:b/>
          <w:bCs/>
          <w:sz w:val="32"/>
          <w:szCs w:val="28"/>
          <w:rtl/>
          <w:lang w:bidi="fa-IR"/>
        </w:rPr>
        <w:t>ا أن ی</w:t>
      </w:r>
      <w:r w:rsidR="00FD4427" w:rsidRPr="00FE29DC">
        <w:rPr>
          <w:rFonts w:cs="B Badr" w:hint="cs"/>
          <w:b/>
          <w:bCs/>
          <w:sz w:val="32"/>
          <w:szCs w:val="28"/>
          <w:rtl/>
          <w:lang w:bidi="fa-IR"/>
        </w:rPr>
        <w:t>ُ</w:t>
      </w:r>
      <w:r w:rsidR="00214BBC" w:rsidRPr="00FE29DC">
        <w:rPr>
          <w:rFonts w:cs="B Badr" w:hint="cs"/>
          <w:b/>
          <w:bCs/>
          <w:sz w:val="32"/>
          <w:szCs w:val="28"/>
          <w:rtl/>
          <w:lang w:bidi="fa-IR"/>
        </w:rPr>
        <w:t>ق</w:t>
      </w:r>
      <w:r w:rsidR="00FD4427" w:rsidRPr="00FE29DC">
        <w:rPr>
          <w:rFonts w:cs="B Badr" w:hint="cs"/>
          <w:b/>
          <w:bCs/>
          <w:sz w:val="32"/>
          <w:szCs w:val="28"/>
          <w:rtl/>
          <w:lang w:bidi="fa-IR"/>
        </w:rPr>
        <w:t>ِ</w:t>
      </w:r>
      <w:r w:rsidR="00214BBC" w:rsidRPr="00FE29DC">
        <w:rPr>
          <w:rFonts w:cs="B Badr" w:hint="cs"/>
          <w:b/>
          <w:bCs/>
          <w:sz w:val="32"/>
          <w:szCs w:val="28"/>
          <w:rtl/>
          <w:lang w:bidi="fa-IR"/>
        </w:rPr>
        <w:t>یم</w:t>
      </w:r>
      <w:r w:rsidR="00FD4427" w:rsidRPr="00FE29DC">
        <w:rPr>
          <w:rFonts w:cs="B Badr" w:hint="cs"/>
          <w:b/>
          <w:bCs/>
          <w:sz w:val="32"/>
          <w:szCs w:val="28"/>
          <w:rtl/>
          <w:lang w:bidi="fa-IR"/>
        </w:rPr>
        <w:t>َ</w:t>
      </w:r>
      <w:r w:rsidR="00214BBC" w:rsidRPr="00FE29DC">
        <w:rPr>
          <w:rFonts w:cs="B Badr" w:hint="cs"/>
          <w:b/>
          <w:bCs/>
          <w:sz w:val="32"/>
          <w:szCs w:val="28"/>
          <w:rtl/>
          <w:lang w:bidi="fa-IR"/>
        </w:rPr>
        <w:t>ا ح</w:t>
      </w:r>
      <w:r w:rsidR="00FD4427" w:rsidRPr="00FE29DC">
        <w:rPr>
          <w:rFonts w:cs="B Badr" w:hint="cs"/>
          <w:b/>
          <w:bCs/>
          <w:sz w:val="32"/>
          <w:szCs w:val="28"/>
          <w:rtl/>
          <w:lang w:bidi="fa-IR"/>
        </w:rPr>
        <w:t>ُ</w:t>
      </w:r>
      <w:r w:rsidR="00214BBC" w:rsidRPr="00FE29DC">
        <w:rPr>
          <w:rFonts w:cs="B Badr" w:hint="cs"/>
          <w:b/>
          <w:bCs/>
          <w:sz w:val="32"/>
          <w:szCs w:val="28"/>
          <w:rtl/>
          <w:lang w:bidi="fa-IR"/>
        </w:rPr>
        <w:t>د</w:t>
      </w:r>
      <w:r w:rsidR="00FD4427" w:rsidRPr="00FE29DC">
        <w:rPr>
          <w:rFonts w:cs="B Badr" w:hint="cs"/>
          <w:b/>
          <w:bCs/>
          <w:sz w:val="32"/>
          <w:szCs w:val="28"/>
          <w:rtl/>
          <w:lang w:bidi="fa-IR"/>
        </w:rPr>
        <w:t>ُ</w:t>
      </w:r>
      <w:r w:rsidR="00214BBC" w:rsidRPr="00FE29DC">
        <w:rPr>
          <w:rFonts w:cs="B Badr" w:hint="cs"/>
          <w:b/>
          <w:bCs/>
          <w:sz w:val="32"/>
          <w:szCs w:val="28"/>
          <w:rtl/>
          <w:lang w:bidi="fa-IR"/>
        </w:rPr>
        <w:t>ود</w:t>
      </w:r>
      <w:r w:rsidR="00FD4427" w:rsidRPr="00FE29DC">
        <w:rPr>
          <w:rFonts w:cs="B Badr" w:hint="cs"/>
          <w:b/>
          <w:bCs/>
          <w:sz w:val="32"/>
          <w:szCs w:val="28"/>
          <w:rtl/>
          <w:lang w:bidi="fa-IR"/>
        </w:rPr>
        <w:t>َ</w:t>
      </w:r>
      <w:r w:rsidR="00214BBC" w:rsidRPr="00FE29DC">
        <w:rPr>
          <w:rFonts w:cs="B Badr" w:hint="cs"/>
          <w:b/>
          <w:bCs/>
          <w:sz w:val="32"/>
          <w:szCs w:val="28"/>
          <w:rtl/>
          <w:lang w:bidi="fa-IR"/>
        </w:rPr>
        <w:t xml:space="preserve"> الله</w:t>
      </w:r>
      <w:r w:rsidR="00FD4427" w:rsidRPr="00944222">
        <w:rPr>
          <w:rFonts w:cs="B Lotus" w:hint="cs"/>
          <w:sz w:val="32"/>
          <w:szCs w:val="24"/>
          <w:rtl/>
          <w:lang w:bidi="fa-IR"/>
        </w:rPr>
        <w:t>ِ</w:t>
      </w:r>
      <w:r w:rsidR="00214BBC" w:rsidRPr="00944222">
        <w:rPr>
          <w:rFonts w:cs="B Lotus" w:hint="cs"/>
          <w:sz w:val="32"/>
          <w:szCs w:val="24"/>
          <w:rtl/>
          <w:lang w:bidi="fa-IR"/>
        </w:rPr>
        <w:t xml:space="preserve"> </w:t>
      </w:r>
      <w:r w:rsidR="00214BBC" w:rsidRPr="00944222">
        <w:rPr>
          <w:rFonts w:cs="B Lotus" w:hint="cs"/>
          <w:sz w:val="32"/>
          <w:szCs w:val="24"/>
          <w:rtl/>
          <w:lang w:bidi="fa-IR"/>
        </w:rPr>
        <w:sym w:font="AGA Arabesque" w:char="F028"/>
      </w:r>
      <w:r w:rsidR="00214BBC">
        <w:rPr>
          <w:rFonts w:cs="B Lotus" w:hint="cs"/>
          <w:sz w:val="28"/>
          <w:szCs w:val="28"/>
          <w:rtl/>
          <w:lang w:bidi="fa-IR"/>
        </w:rPr>
        <w:t xml:space="preserve"> «پس اگر (بعد از طلاق و رجو</w:t>
      </w:r>
      <w:r w:rsidR="00ED4F93">
        <w:rPr>
          <w:rFonts w:cs="B Lotus" w:hint="cs"/>
          <w:sz w:val="28"/>
          <w:szCs w:val="28"/>
          <w:rtl/>
          <w:lang w:bidi="fa-IR"/>
        </w:rPr>
        <w:t>ع</w:t>
      </w:r>
      <w:r w:rsidR="00214BBC">
        <w:rPr>
          <w:rFonts w:cs="B Lotus" w:hint="cs"/>
          <w:sz w:val="28"/>
          <w:szCs w:val="28"/>
          <w:rtl/>
          <w:lang w:bidi="fa-IR"/>
        </w:rPr>
        <w:t xml:space="preserve"> بار دیگر هم) او را طلاق داد از آن به بعد زن برای او حلال نخواهد بود، مگر اینکه </w:t>
      </w:r>
      <w:r w:rsidR="004C727C">
        <w:rPr>
          <w:rFonts w:cs="B Lotus" w:hint="cs"/>
          <w:sz w:val="28"/>
          <w:szCs w:val="28"/>
          <w:rtl/>
          <w:lang w:bidi="fa-IR"/>
        </w:rPr>
        <w:t>با شوهری دیگر ازدواج کند، (و با او آمیزش جنسی نماید و ازدواج واقعی و جدی صورت گیرد نه موقتی و فریبکارانه) دراینصورت اگر (شوهر دوم) او را طلاق داد، گناهی بر آن دو (زن و شوهر اول) نخواهد بود که (به کانون زندگی زناشویی) برگردند (و زن با شوهر اول ازدواج نماید) در صورتیکه امیدوار باشند که می‌توانند حدود الهی را (محترم بشمارند و) پابرجا دارند».</w:t>
      </w:r>
    </w:p>
    <w:p w:rsidR="002E6075" w:rsidRDefault="00CE2FC3" w:rsidP="00FE29DC">
      <w:pPr>
        <w:spacing w:line="228" w:lineRule="auto"/>
        <w:ind w:firstLine="284"/>
        <w:jc w:val="lowKashida"/>
        <w:rPr>
          <w:rFonts w:cs="B Lotus" w:hint="cs"/>
          <w:sz w:val="28"/>
          <w:szCs w:val="28"/>
          <w:rtl/>
          <w:lang w:bidi="fa-IR"/>
        </w:rPr>
      </w:pPr>
      <w:r>
        <w:rPr>
          <w:rFonts w:cs="B Lotus" w:hint="cs"/>
          <w:sz w:val="28"/>
          <w:szCs w:val="28"/>
          <w:rtl/>
          <w:lang w:bidi="fa-IR"/>
        </w:rPr>
        <w:t>5- ازدواج با زنان زناکار</w:t>
      </w:r>
      <w:r w:rsidR="004A1617">
        <w:rPr>
          <w:rFonts w:cs="B Lotus" w:hint="cs"/>
          <w:sz w:val="28"/>
          <w:szCs w:val="28"/>
          <w:rtl/>
          <w:lang w:bidi="fa-IR"/>
        </w:rPr>
        <w:t>:</w:t>
      </w:r>
      <w:r>
        <w:rPr>
          <w:rFonts w:cs="B Lotus" w:hint="cs"/>
          <w:sz w:val="28"/>
          <w:szCs w:val="28"/>
          <w:rtl/>
          <w:lang w:bidi="fa-IR"/>
        </w:rPr>
        <w:t xml:space="preserve"> برای هیچ زن و مردی جایز نیست که با مرد و زن زناکار ازدواج کند، مگر اینکه توبه کنند؛ به دلیل فرموده خداوند متعال</w:t>
      </w:r>
      <w:r w:rsidR="004A1617">
        <w:rPr>
          <w:rFonts w:cs="B Lotus" w:hint="cs"/>
          <w:sz w:val="28"/>
          <w:szCs w:val="28"/>
          <w:rtl/>
          <w:lang w:bidi="fa-IR"/>
        </w:rPr>
        <w:t>:</w:t>
      </w:r>
      <w:r>
        <w:rPr>
          <w:rFonts w:cs="B Lotus" w:hint="cs"/>
          <w:sz w:val="28"/>
          <w:szCs w:val="28"/>
          <w:rtl/>
          <w:lang w:bidi="fa-IR"/>
        </w:rPr>
        <w:t xml:space="preserve"> </w:t>
      </w:r>
    </w:p>
    <w:p w:rsidR="00AB08E4" w:rsidRPr="00944222" w:rsidRDefault="00AB08E4" w:rsidP="00457CEF">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الزَّانِی لاَیَنکِحُ إلاَّ زَانِیَةً أَو مُشرِکَةً وَ الزَّانِیَةُ لاَینَکِحُهَا إلاَّ زَانٍ أو مُشرِکٌ وَ حُرّمَ ذَلِکَ عَلَی المُؤمِنِینَ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w:t>
      </w:r>
      <w:r w:rsidR="00457CEF" w:rsidRPr="00944222">
        <w:rPr>
          <w:rFonts w:cs="B Lotus" w:hint="cs"/>
          <w:sz w:val="32"/>
          <w:szCs w:val="24"/>
          <w:rtl/>
          <w:lang w:bidi="fa-IR"/>
        </w:rPr>
        <w:t>نور</w:t>
      </w:r>
      <w:r w:rsidR="004A1617">
        <w:rPr>
          <w:rFonts w:cs="B Lotus" w:hint="cs"/>
          <w:sz w:val="32"/>
          <w:szCs w:val="24"/>
          <w:rtl/>
          <w:lang w:bidi="fa-IR"/>
        </w:rPr>
        <w:t>:</w:t>
      </w:r>
      <w:r w:rsidRPr="00944222">
        <w:rPr>
          <w:rFonts w:cs="B Lotus" w:hint="cs"/>
          <w:sz w:val="32"/>
          <w:szCs w:val="24"/>
          <w:rtl/>
          <w:lang w:bidi="fa-IR"/>
        </w:rPr>
        <w:t xml:space="preserve"> 3)</w:t>
      </w:r>
    </w:p>
    <w:p w:rsidR="00AB08E4" w:rsidRPr="000F309C" w:rsidRDefault="00AB08E4" w:rsidP="00917255">
      <w:pPr>
        <w:ind w:left="1134"/>
        <w:jc w:val="both"/>
        <w:rPr>
          <w:rFonts w:cs="B Lotus" w:hint="cs"/>
          <w:sz w:val="26"/>
          <w:szCs w:val="26"/>
          <w:rtl/>
          <w:lang w:bidi="fa-IR"/>
        </w:rPr>
      </w:pPr>
      <w:r>
        <w:rPr>
          <w:rFonts w:cs="B Lotus" w:hint="cs"/>
          <w:sz w:val="26"/>
          <w:szCs w:val="26"/>
          <w:rtl/>
          <w:lang w:bidi="fa-IR"/>
        </w:rPr>
        <w:t>«</w:t>
      </w:r>
      <w:r w:rsidR="00457CEF">
        <w:rPr>
          <w:rFonts w:cs="B Lotus" w:hint="cs"/>
          <w:sz w:val="26"/>
          <w:szCs w:val="26"/>
          <w:rtl/>
          <w:lang w:bidi="fa-IR"/>
        </w:rPr>
        <w:t>مرد زناکار (پیش از دست کشیدن از کار پلید زنا و توبه کردن از آلوده دامانی) حق ندارد جز با زن زناکار (فاحشه‌ای که از عمل زشت فاحشه‌گری دست نکشیده و از آلوده دامانی توبه نکرده باشد) و یا با زن مشرک (و کافری که هنوز بر شرک و کفر ماندگار باشد) ازدواج کند، همانگونه هم زن زناکار (پیش از دست کشیدن از کار پلید زنا و توبه از آلوده</w:t>
      </w:r>
      <w:r w:rsidR="00AF01DD">
        <w:rPr>
          <w:rFonts w:cs="B Lotus" w:hint="cs"/>
          <w:sz w:val="26"/>
          <w:szCs w:val="26"/>
          <w:rtl/>
          <w:lang w:bidi="fa-IR"/>
        </w:rPr>
        <w:t>‌دامانی) حق ندارد جز با مرد زناپیشه (ماندگار بر زناکاری و</w:t>
      </w:r>
      <w:r w:rsidR="00917255">
        <w:rPr>
          <w:rFonts w:cs="B Lotus" w:hint="cs"/>
          <w:sz w:val="26"/>
          <w:szCs w:val="26"/>
          <w:rtl/>
          <w:lang w:bidi="fa-IR"/>
        </w:rPr>
        <w:t xml:space="preserve"> </w:t>
      </w:r>
      <w:r w:rsidR="00AF01DD">
        <w:rPr>
          <w:rFonts w:cs="B Lotus" w:hint="cs"/>
          <w:sz w:val="26"/>
          <w:szCs w:val="26"/>
          <w:rtl/>
          <w:lang w:bidi="fa-IR"/>
        </w:rPr>
        <w:t>توبه ناکرده از آلوده</w:t>
      </w:r>
      <w:r w:rsidR="00917255">
        <w:rPr>
          <w:rFonts w:cs="B Lotus" w:hint="cs"/>
          <w:sz w:val="26"/>
          <w:szCs w:val="26"/>
          <w:rtl/>
          <w:lang w:bidi="fa-IR"/>
        </w:rPr>
        <w:t>‌</w:t>
      </w:r>
      <w:r w:rsidR="00AF01DD">
        <w:rPr>
          <w:rFonts w:cs="B Lotus" w:hint="cs"/>
          <w:sz w:val="26"/>
          <w:szCs w:val="26"/>
          <w:rtl/>
          <w:lang w:bidi="fa-IR"/>
        </w:rPr>
        <w:t>دامانی) و یا با مرد مشرک (و کافری که هنوز شرک و کفر را رها نکرده باشد) ازدواج کند، چنین ازدواجی بر مؤمنان حرام شده است</w:t>
      </w:r>
      <w:r>
        <w:rPr>
          <w:rFonts w:cs="B Lotus" w:hint="cs"/>
          <w:sz w:val="26"/>
          <w:szCs w:val="26"/>
          <w:rtl/>
          <w:lang w:bidi="fa-IR"/>
        </w:rPr>
        <w:t>».</w:t>
      </w:r>
    </w:p>
    <w:p w:rsidR="002F781D" w:rsidRDefault="00917255" w:rsidP="00BE2343">
      <w:pPr>
        <w:spacing w:line="228" w:lineRule="auto"/>
        <w:ind w:firstLine="284"/>
        <w:jc w:val="lowKashida"/>
        <w:rPr>
          <w:rFonts w:cs="B Lotus" w:hint="cs"/>
          <w:sz w:val="28"/>
          <w:szCs w:val="28"/>
          <w:rtl/>
          <w:lang w:bidi="fa-IR"/>
        </w:rPr>
      </w:pPr>
      <w:r>
        <w:rPr>
          <w:rFonts w:cs="B Lotus" w:hint="cs"/>
          <w:sz w:val="28"/>
          <w:szCs w:val="28"/>
          <w:rtl/>
          <w:lang w:bidi="fa-IR"/>
        </w:rPr>
        <w:t>از عمرو بن شعیب از پدرش از جدش روایت است</w:t>
      </w:r>
      <w:r w:rsidR="004A1617">
        <w:rPr>
          <w:rFonts w:cs="B Lotus" w:hint="cs"/>
          <w:sz w:val="28"/>
          <w:szCs w:val="28"/>
          <w:rtl/>
          <w:lang w:bidi="fa-IR"/>
        </w:rPr>
        <w:t>:</w:t>
      </w:r>
      <w:r>
        <w:rPr>
          <w:rFonts w:cs="B Lotus" w:hint="cs"/>
          <w:sz w:val="28"/>
          <w:szCs w:val="28"/>
          <w:rtl/>
          <w:lang w:bidi="fa-IR"/>
        </w:rPr>
        <w:t xml:space="preserve"> </w:t>
      </w:r>
      <w:r w:rsidR="00350223" w:rsidRPr="00FE29DC">
        <w:rPr>
          <w:rFonts w:cs="B Badr" w:hint="cs"/>
          <w:b/>
          <w:bCs/>
          <w:sz w:val="32"/>
          <w:szCs w:val="28"/>
          <w:rtl/>
          <w:lang w:bidi="fa-IR"/>
        </w:rPr>
        <w:t>(أن مرثد بن أبی مرثد الغنوی کان یحمل الأساری بمکة، و کان بمکة بغی یقال لها عناق، و کانت صدیقته، قال</w:t>
      </w:r>
      <w:r w:rsidR="004A1617">
        <w:rPr>
          <w:rFonts w:cs="B Badr" w:hint="cs"/>
          <w:b/>
          <w:bCs/>
          <w:sz w:val="32"/>
          <w:szCs w:val="28"/>
          <w:rtl/>
          <w:lang w:bidi="fa-IR"/>
        </w:rPr>
        <w:t>:</w:t>
      </w:r>
      <w:r w:rsidR="00350223" w:rsidRPr="00FE29DC">
        <w:rPr>
          <w:rFonts w:cs="B Badr" w:hint="cs"/>
          <w:b/>
          <w:bCs/>
          <w:sz w:val="32"/>
          <w:szCs w:val="28"/>
          <w:rtl/>
          <w:lang w:bidi="fa-IR"/>
        </w:rPr>
        <w:t xml:space="preserve"> جئت إلی النبی</w:t>
      </w:r>
      <w:r w:rsidR="00350223" w:rsidRPr="00196138">
        <w:rPr>
          <w:rFonts w:cs="B Badr" w:hint="cs"/>
          <w:sz w:val="32"/>
          <w:szCs w:val="28"/>
          <w:rtl/>
          <w:lang w:bidi="fa-IR"/>
        </w:rPr>
        <w:sym w:font="AGA Arabesque" w:char="F072"/>
      </w:r>
      <w:r w:rsidR="00350223" w:rsidRPr="00FE29DC">
        <w:rPr>
          <w:rFonts w:cs="B Badr" w:hint="cs"/>
          <w:b/>
          <w:bCs/>
          <w:sz w:val="32"/>
          <w:szCs w:val="28"/>
          <w:rtl/>
          <w:lang w:bidi="fa-IR"/>
        </w:rPr>
        <w:t xml:space="preserve"> فقلت</w:t>
      </w:r>
      <w:r w:rsidR="004A1617">
        <w:rPr>
          <w:rFonts w:cs="B Badr" w:hint="cs"/>
          <w:b/>
          <w:bCs/>
          <w:sz w:val="32"/>
          <w:szCs w:val="28"/>
          <w:rtl/>
          <w:lang w:bidi="fa-IR"/>
        </w:rPr>
        <w:t>:</w:t>
      </w:r>
      <w:r w:rsidR="00350223" w:rsidRPr="00FE29DC">
        <w:rPr>
          <w:rFonts w:cs="B Badr" w:hint="cs"/>
          <w:b/>
          <w:bCs/>
          <w:sz w:val="32"/>
          <w:szCs w:val="28"/>
          <w:rtl/>
          <w:lang w:bidi="fa-IR"/>
        </w:rPr>
        <w:t xml:space="preserve"> یا رسول الله أنکح عناقا؟ قال</w:t>
      </w:r>
      <w:r w:rsidR="004A1617">
        <w:rPr>
          <w:rFonts w:cs="B Badr" w:hint="cs"/>
          <w:b/>
          <w:bCs/>
          <w:sz w:val="32"/>
          <w:szCs w:val="28"/>
          <w:rtl/>
          <w:lang w:bidi="fa-IR"/>
        </w:rPr>
        <w:t>:</w:t>
      </w:r>
      <w:r w:rsidR="00350223" w:rsidRPr="00FE29DC">
        <w:rPr>
          <w:rFonts w:cs="B Badr" w:hint="cs"/>
          <w:b/>
          <w:bCs/>
          <w:sz w:val="32"/>
          <w:szCs w:val="28"/>
          <w:rtl/>
          <w:lang w:bidi="fa-IR"/>
        </w:rPr>
        <w:t xml:space="preserve"> فسکت عنی</w:t>
      </w:r>
      <w:r w:rsidR="00B04AEB" w:rsidRPr="00FE29DC">
        <w:rPr>
          <w:rFonts w:cs="B Badr" w:hint="cs"/>
          <w:b/>
          <w:bCs/>
          <w:sz w:val="32"/>
          <w:szCs w:val="28"/>
          <w:rtl/>
          <w:lang w:bidi="fa-IR"/>
        </w:rPr>
        <w:t xml:space="preserve"> </w:t>
      </w:r>
      <w:r w:rsidR="00350223" w:rsidRPr="00FE29DC">
        <w:rPr>
          <w:rFonts w:cs="B Badr" w:hint="cs"/>
          <w:b/>
          <w:bCs/>
          <w:sz w:val="32"/>
          <w:szCs w:val="28"/>
          <w:rtl/>
          <w:lang w:bidi="fa-IR"/>
        </w:rPr>
        <w:t>فنزلت</w:t>
      </w:r>
      <w:r w:rsidR="004A1617">
        <w:rPr>
          <w:rFonts w:cs="B Badr" w:hint="cs"/>
          <w:b/>
          <w:bCs/>
          <w:sz w:val="32"/>
          <w:szCs w:val="28"/>
          <w:rtl/>
          <w:lang w:bidi="fa-IR"/>
        </w:rPr>
        <w:t>:</w:t>
      </w:r>
      <w:r w:rsidR="00350223" w:rsidRPr="00FE29DC">
        <w:rPr>
          <w:rFonts w:cs="B Badr" w:hint="cs"/>
          <w:b/>
          <w:bCs/>
          <w:sz w:val="32"/>
          <w:szCs w:val="28"/>
          <w:rtl/>
          <w:lang w:bidi="fa-IR"/>
        </w:rPr>
        <w:t xml:space="preserve"> </w:t>
      </w:r>
      <w:r w:rsidR="002F781D" w:rsidRPr="00FE29DC">
        <w:rPr>
          <w:rFonts w:cs="B Badr" w:hint="cs"/>
          <w:sz w:val="32"/>
          <w:szCs w:val="28"/>
          <w:rtl/>
          <w:lang w:bidi="fa-IR"/>
        </w:rPr>
        <w:sym w:font="AGA Arabesque" w:char="F029"/>
      </w:r>
      <w:r w:rsidR="002F781D" w:rsidRPr="00FE29DC">
        <w:rPr>
          <w:rFonts w:cs="B Badr" w:hint="cs"/>
          <w:b/>
          <w:bCs/>
          <w:sz w:val="32"/>
          <w:szCs w:val="28"/>
          <w:rtl/>
          <w:lang w:bidi="fa-IR"/>
        </w:rPr>
        <w:t xml:space="preserve"> و</w:t>
      </w:r>
      <w:r w:rsidR="004B05F3" w:rsidRPr="00FE29DC">
        <w:rPr>
          <w:rFonts w:cs="B Badr" w:hint="cs"/>
          <w:b/>
          <w:bCs/>
          <w:sz w:val="32"/>
          <w:szCs w:val="28"/>
          <w:rtl/>
          <w:lang w:bidi="fa-IR"/>
        </w:rPr>
        <w:t>َ</w:t>
      </w:r>
      <w:r w:rsidR="002F781D" w:rsidRPr="00FE29DC">
        <w:rPr>
          <w:rFonts w:cs="B Badr" w:hint="cs"/>
          <w:b/>
          <w:bCs/>
          <w:sz w:val="32"/>
          <w:szCs w:val="28"/>
          <w:rtl/>
          <w:lang w:bidi="fa-IR"/>
        </w:rPr>
        <w:t>الز</w:t>
      </w:r>
      <w:r w:rsidR="004B05F3" w:rsidRPr="00FE29DC">
        <w:rPr>
          <w:rFonts w:cs="B Badr" w:hint="cs"/>
          <w:b/>
          <w:bCs/>
          <w:sz w:val="32"/>
          <w:szCs w:val="28"/>
          <w:rtl/>
          <w:lang w:bidi="fa-IR"/>
        </w:rPr>
        <w:t>َّ</w:t>
      </w:r>
      <w:r w:rsidR="002F781D" w:rsidRPr="00FE29DC">
        <w:rPr>
          <w:rFonts w:cs="B Badr" w:hint="cs"/>
          <w:b/>
          <w:bCs/>
          <w:sz w:val="32"/>
          <w:szCs w:val="28"/>
          <w:rtl/>
          <w:lang w:bidi="fa-IR"/>
        </w:rPr>
        <w:t>ان</w:t>
      </w:r>
      <w:r w:rsidR="004B05F3" w:rsidRPr="00FE29DC">
        <w:rPr>
          <w:rFonts w:cs="B Badr" w:hint="cs"/>
          <w:b/>
          <w:bCs/>
          <w:sz w:val="32"/>
          <w:szCs w:val="28"/>
          <w:rtl/>
          <w:lang w:bidi="fa-IR"/>
        </w:rPr>
        <w:t>ِ</w:t>
      </w:r>
      <w:r w:rsidR="002F781D" w:rsidRPr="00FE29DC">
        <w:rPr>
          <w:rFonts w:cs="B Badr" w:hint="cs"/>
          <w:b/>
          <w:bCs/>
          <w:sz w:val="32"/>
          <w:szCs w:val="28"/>
          <w:rtl/>
          <w:lang w:bidi="fa-IR"/>
        </w:rPr>
        <w:t>ی</w:t>
      </w:r>
      <w:r w:rsidR="004B05F3" w:rsidRPr="00FE29DC">
        <w:rPr>
          <w:rFonts w:cs="B Badr" w:hint="cs"/>
          <w:b/>
          <w:bCs/>
          <w:sz w:val="32"/>
          <w:szCs w:val="28"/>
          <w:rtl/>
          <w:lang w:bidi="fa-IR"/>
        </w:rPr>
        <w:t>َ</w:t>
      </w:r>
      <w:r w:rsidR="002F781D" w:rsidRPr="00FE29DC">
        <w:rPr>
          <w:rFonts w:cs="B Badr" w:hint="cs"/>
          <w:b/>
          <w:bCs/>
          <w:sz w:val="32"/>
          <w:szCs w:val="28"/>
          <w:rtl/>
          <w:lang w:bidi="fa-IR"/>
        </w:rPr>
        <w:t>ة</w:t>
      </w:r>
      <w:r w:rsidR="004B05F3" w:rsidRPr="00FE29DC">
        <w:rPr>
          <w:rFonts w:cs="B Badr" w:hint="cs"/>
          <w:b/>
          <w:bCs/>
          <w:sz w:val="32"/>
          <w:szCs w:val="28"/>
          <w:rtl/>
          <w:lang w:bidi="fa-IR"/>
        </w:rPr>
        <w:t>ُ</w:t>
      </w:r>
      <w:r w:rsidR="002F781D" w:rsidRPr="00FE29DC">
        <w:rPr>
          <w:rFonts w:cs="B Badr" w:hint="cs"/>
          <w:b/>
          <w:bCs/>
          <w:sz w:val="32"/>
          <w:szCs w:val="28"/>
          <w:rtl/>
          <w:lang w:bidi="fa-IR"/>
        </w:rPr>
        <w:t xml:space="preserve"> لا</w:t>
      </w:r>
      <w:r w:rsidR="004B05F3" w:rsidRPr="00FE29DC">
        <w:rPr>
          <w:rFonts w:cs="B Badr" w:hint="cs"/>
          <w:b/>
          <w:bCs/>
          <w:sz w:val="32"/>
          <w:szCs w:val="28"/>
          <w:rtl/>
          <w:lang w:bidi="fa-IR"/>
        </w:rPr>
        <w:t>َ</w:t>
      </w:r>
      <w:r w:rsidR="002F781D" w:rsidRPr="00FE29DC">
        <w:rPr>
          <w:rFonts w:cs="B Badr" w:hint="cs"/>
          <w:b/>
          <w:bCs/>
          <w:sz w:val="32"/>
          <w:szCs w:val="28"/>
          <w:rtl/>
          <w:lang w:bidi="fa-IR"/>
        </w:rPr>
        <w:t>ی</w:t>
      </w:r>
      <w:r w:rsidR="004B05F3" w:rsidRPr="00FE29DC">
        <w:rPr>
          <w:rFonts w:cs="B Badr" w:hint="cs"/>
          <w:b/>
          <w:bCs/>
          <w:sz w:val="32"/>
          <w:szCs w:val="28"/>
          <w:rtl/>
          <w:lang w:bidi="fa-IR"/>
        </w:rPr>
        <w:t>َ</w:t>
      </w:r>
      <w:r w:rsidR="002F781D" w:rsidRPr="00FE29DC">
        <w:rPr>
          <w:rFonts w:cs="B Badr" w:hint="cs"/>
          <w:b/>
          <w:bCs/>
          <w:sz w:val="32"/>
          <w:szCs w:val="28"/>
          <w:rtl/>
          <w:lang w:bidi="fa-IR"/>
        </w:rPr>
        <w:t>نک</w:t>
      </w:r>
      <w:r w:rsidR="004B05F3" w:rsidRPr="00FE29DC">
        <w:rPr>
          <w:rFonts w:cs="B Badr" w:hint="cs"/>
          <w:b/>
          <w:bCs/>
          <w:sz w:val="32"/>
          <w:szCs w:val="28"/>
          <w:rtl/>
          <w:lang w:bidi="fa-IR"/>
        </w:rPr>
        <w:t>ِ</w:t>
      </w:r>
      <w:r w:rsidR="002F781D" w:rsidRPr="00FE29DC">
        <w:rPr>
          <w:rFonts w:cs="B Badr" w:hint="cs"/>
          <w:b/>
          <w:bCs/>
          <w:sz w:val="32"/>
          <w:szCs w:val="28"/>
          <w:rtl/>
          <w:lang w:bidi="fa-IR"/>
        </w:rPr>
        <w:t>ح</w:t>
      </w:r>
      <w:r w:rsidR="004B05F3" w:rsidRPr="00FE29DC">
        <w:rPr>
          <w:rFonts w:cs="B Badr" w:hint="cs"/>
          <w:b/>
          <w:bCs/>
          <w:sz w:val="32"/>
          <w:szCs w:val="28"/>
          <w:rtl/>
          <w:lang w:bidi="fa-IR"/>
        </w:rPr>
        <w:t>ُ</w:t>
      </w:r>
      <w:r w:rsidR="002F781D" w:rsidRPr="00FE29DC">
        <w:rPr>
          <w:rFonts w:cs="B Badr" w:hint="cs"/>
          <w:b/>
          <w:bCs/>
          <w:sz w:val="32"/>
          <w:szCs w:val="28"/>
          <w:rtl/>
          <w:lang w:bidi="fa-IR"/>
        </w:rPr>
        <w:t>ه</w:t>
      </w:r>
      <w:r w:rsidR="004B05F3" w:rsidRPr="00FE29DC">
        <w:rPr>
          <w:rFonts w:cs="B Badr" w:hint="cs"/>
          <w:b/>
          <w:bCs/>
          <w:sz w:val="32"/>
          <w:szCs w:val="28"/>
          <w:rtl/>
          <w:lang w:bidi="fa-IR"/>
        </w:rPr>
        <w:t>َ</w:t>
      </w:r>
      <w:r w:rsidR="002F781D" w:rsidRPr="00FE29DC">
        <w:rPr>
          <w:rFonts w:cs="B Badr" w:hint="cs"/>
          <w:b/>
          <w:bCs/>
          <w:sz w:val="32"/>
          <w:szCs w:val="28"/>
          <w:rtl/>
          <w:lang w:bidi="fa-IR"/>
        </w:rPr>
        <w:t>ا إلا</w:t>
      </w:r>
      <w:r w:rsidR="004B05F3" w:rsidRPr="00FE29DC">
        <w:rPr>
          <w:rFonts w:cs="B Badr" w:hint="cs"/>
          <w:b/>
          <w:bCs/>
          <w:sz w:val="32"/>
          <w:szCs w:val="28"/>
          <w:rtl/>
          <w:lang w:bidi="fa-IR"/>
        </w:rPr>
        <w:t>َّ</w:t>
      </w:r>
      <w:r w:rsidR="002F781D" w:rsidRPr="00FE29DC">
        <w:rPr>
          <w:rFonts w:cs="B Badr" w:hint="cs"/>
          <w:b/>
          <w:bCs/>
          <w:sz w:val="32"/>
          <w:szCs w:val="28"/>
          <w:rtl/>
          <w:lang w:bidi="fa-IR"/>
        </w:rPr>
        <w:t xml:space="preserve"> ز</w:t>
      </w:r>
      <w:r w:rsidR="004B05F3" w:rsidRPr="00FE29DC">
        <w:rPr>
          <w:rFonts w:cs="B Badr" w:hint="cs"/>
          <w:b/>
          <w:bCs/>
          <w:sz w:val="32"/>
          <w:szCs w:val="28"/>
          <w:rtl/>
          <w:lang w:bidi="fa-IR"/>
        </w:rPr>
        <w:t>َ</w:t>
      </w:r>
      <w:r w:rsidR="002F781D" w:rsidRPr="00FE29DC">
        <w:rPr>
          <w:rFonts w:cs="B Badr" w:hint="cs"/>
          <w:b/>
          <w:bCs/>
          <w:sz w:val="32"/>
          <w:szCs w:val="28"/>
          <w:rtl/>
          <w:lang w:bidi="fa-IR"/>
        </w:rPr>
        <w:t>ان</w:t>
      </w:r>
      <w:r w:rsidR="004B05F3" w:rsidRPr="00FE29DC">
        <w:rPr>
          <w:rFonts w:cs="B Badr" w:hint="cs"/>
          <w:b/>
          <w:bCs/>
          <w:sz w:val="32"/>
          <w:szCs w:val="28"/>
          <w:rtl/>
          <w:lang w:bidi="fa-IR"/>
        </w:rPr>
        <w:t>ٍ</w:t>
      </w:r>
      <w:r w:rsidR="002F781D" w:rsidRPr="00FE29DC">
        <w:rPr>
          <w:rFonts w:cs="B Badr" w:hint="cs"/>
          <w:b/>
          <w:bCs/>
          <w:sz w:val="32"/>
          <w:szCs w:val="28"/>
          <w:rtl/>
          <w:lang w:bidi="fa-IR"/>
        </w:rPr>
        <w:t xml:space="preserve"> أو م</w:t>
      </w:r>
      <w:r w:rsidR="004B05F3" w:rsidRPr="00FE29DC">
        <w:rPr>
          <w:rFonts w:cs="B Badr" w:hint="cs"/>
          <w:b/>
          <w:bCs/>
          <w:sz w:val="32"/>
          <w:szCs w:val="28"/>
          <w:rtl/>
          <w:lang w:bidi="fa-IR"/>
        </w:rPr>
        <w:t>ُ</w:t>
      </w:r>
      <w:r w:rsidR="002F781D" w:rsidRPr="00FE29DC">
        <w:rPr>
          <w:rFonts w:cs="B Badr" w:hint="cs"/>
          <w:b/>
          <w:bCs/>
          <w:sz w:val="32"/>
          <w:szCs w:val="28"/>
          <w:rtl/>
          <w:lang w:bidi="fa-IR"/>
        </w:rPr>
        <w:t>شرک</w:t>
      </w:r>
      <w:r w:rsidR="004B05F3" w:rsidRPr="00FE29DC">
        <w:rPr>
          <w:rFonts w:cs="B Badr" w:hint="cs"/>
          <w:b/>
          <w:bCs/>
          <w:sz w:val="32"/>
          <w:szCs w:val="28"/>
          <w:rtl/>
          <w:lang w:bidi="fa-IR"/>
        </w:rPr>
        <w:t>ٌ</w:t>
      </w:r>
      <w:r w:rsidR="002F781D" w:rsidRPr="00FE29DC">
        <w:rPr>
          <w:rFonts w:cs="B Badr" w:hint="cs"/>
          <w:b/>
          <w:bCs/>
          <w:sz w:val="32"/>
          <w:szCs w:val="28"/>
          <w:rtl/>
          <w:lang w:bidi="fa-IR"/>
        </w:rPr>
        <w:t xml:space="preserve"> </w:t>
      </w:r>
      <w:r w:rsidR="002F781D" w:rsidRPr="00FE29DC">
        <w:rPr>
          <w:rFonts w:cs="B Badr" w:hint="cs"/>
          <w:sz w:val="32"/>
          <w:szCs w:val="28"/>
          <w:rtl/>
          <w:lang w:bidi="fa-IR"/>
        </w:rPr>
        <w:sym w:font="AGA Arabesque" w:char="F028"/>
      </w:r>
      <w:r w:rsidR="002F781D" w:rsidRPr="00FE29DC">
        <w:rPr>
          <w:rFonts w:cs="B Badr" w:hint="cs"/>
          <w:b/>
          <w:bCs/>
          <w:sz w:val="32"/>
          <w:szCs w:val="28"/>
          <w:rtl/>
          <w:lang w:bidi="fa-IR"/>
        </w:rPr>
        <w:t xml:space="preserve"> فدعانی فقرأها علی وقال</w:t>
      </w:r>
      <w:r w:rsidR="004A1617">
        <w:rPr>
          <w:rFonts w:cs="B Badr" w:hint="cs"/>
          <w:b/>
          <w:bCs/>
          <w:sz w:val="32"/>
          <w:szCs w:val="28"/>
          <w:rtl/>
          <w:lang w:bidi="fa-IR"/>
        </w:rPr>
        <w:t>:</w:t>
      </w:r>
      <w:r w:rsidR="002F781D" w:rsidRPr="00FE29DC">
        <w:rPr>
          <w:rFonts w:cs="B Badr" w:hint="cs"/>
          <w:b/>
          <w:bCs/>
          <w:sz w:val="32"/>
          <w:szCs w:val="28"/>
          <w:rtl/>
          <w:lang w:bidi="fa-IR"/>
        </w:rPr>
        <w:t xml:space="preserve"> لاتنکحها)</w:t>
      </w:r>
      <w:r w:rsidR="001C2BA7" w:rsidRPr="003A7044">
        <w:rPr>
          <w:rStyle w:val="FootnoteReference"/>
          <w:rFonts w:cs="B Lotus"/>
          <w:sz w:val="28"/>
          <w:szCs w:val="28"/>
          <w:rtl/>
          <w:lang w:bidi="fa-IR"/>
        </w:rPr>
        <w:footnoteReference w:id="1016"/>
      </w:r>
      <w:r w:rsidR="002F781D">
        <w:rPr>
          <w:rFonts w:cs="B Lotus" w:hint="cs"/>
          <w:sz w:val="28"/>
          <w:szCs w:val="28"/>
          <w:rtl/>
          <w:lang w:bidi="fa-IR"/>
        </w:rPr>
        <w:t xml:space="preserve"> «مرثد بن ابی مرثد غنوی اسیران را به مکه حمل می‌کرد، در مکه زن زناکاری به نام عناق که دوست مرثد بود زندگی می‌کرد، مرثد گفت</w:t>
      </w:r>
      <w:r w:rsidR="004A1617">
        <w:rPr>
          <w:rFonts w:cs="B Lotus" w:hint="cs"/>
          <w:sz w:val="28"/>
          <w:szCs w:val="28"/>
          <w:rtl/>
          <w:lang w:bidi="fa-IR"/>
        </w:rPr>
        <w:t>:</w:t>
      </w:r>
      <w:r w:rsidR="002F781D">
        <w:rPr>
          <w:rFonts w:cs="B Lotus" w:hint="cs"/>
          <w:sz w:val="28"/>
          <w:szCs w:val="28"/>
          <w:rtl/>
          <w:lang w:bidi="fa-IR"/>
        </w:rPr>
        <w:t xml:space="preserve"> نزد رسول الله</w:t>
      </w:r>
      <w:r w:rsidR="002F781D" w:rsidRPr="00196138">
        <w:rPr>
          <w:rFonts w:cs="B Lotus" w:hint="cs"/>
          <w:sz w:val="28"/>
          <w:szCs w:val="28"/>
          <w:rtl/>
          <w:lang w:bidi="fa-IR"/>
        </w:rPr>
        <w:sym w:font="AGA Arabesque" w:char="F072"/>
      </w:r>
      <w:r w:rsidR="002F781D">
        <w:rPr>
          <w:rFonts w:cs="B Lotus" w:hint="cs"/>
          <w:sz w:val="28"/>
          <w:szCs w:val="28"/>
          <w:rtl/>
          <w:lang w:bidi="fa-IR"/>
        </w:rPr>
        <w:t xml:space="preserve"> رفتم و گفتم</w:t>
      </w:r>
      <w:r w:rsidR="004A1617">
        <w:rPr>
          <w:rFonts w:cs="B Lotus" w:hint="cs"/>
          <w:sz w:val="28"/>
          <w:szCs w:val="28"/>
          <w:rtl/>
          <w:lang w:bidi="fa-IR"/>
        </w:rPr>
        <w:t>:</w:t>
      </w:r>
      <w:r w:rsidR="002F781D">
        <w:rPr>
          <w:rFonts w:cs="B Lotus" w:hint="cs"/>
          <w:sz w:val="28"/>
          <w:szCs w:val="28"/>
          <w:rtl/>
          <w:lang w:bidi="fa-IR"/>
        </w:rPr>
        <w:t xml:space="preserve"> ای رسول خدا! آیا عناق را به ازدواج خود درآورم؟ مرثد گوید</w:t>
      </w:r>
      <w:r w:rsidR="004A1617">
        <w:rPr>
          <w:rFonts w:cs="B Lotus" w:hint="cs"/>
          <w:sz w:val="28"/>
          <w:szCs w:val="28"/>
          <w:rtl/>
          <w:lang w:bidi="fa-IR"/>
        </w:rPr>
        <w:t>:</w:t>
      </w:r>
      <w:r w:rsidR="002F781D">
        <w:rPr>
          <w:rFonts w:cs="B Lotus" w:hint="cs"/>
          <w:sz w:val="28"/>
          <w:szCs w:val="28"/>
          <w:rtl/>
          <w:lang w:bidi="fa-IR"/>
        </w:rPr>
        <w:t xml:space="preserve"> پیامبر در جواب من ساکت ماند، سپس این آیه نازل شد</w:t>
      </w:r>
      <w:r w:rsidR="004A1617">
        <w:rPr>
          <w:rFonts w:cs="B Lotus" w:hint="cs"/>
          <w:sz w:val="28"/>
          <w:szCs w:val="28"/>
          <w:rtl/>
          <w:lang w:bidi="fa-IR"/>
        </w:rPr>
        <w:t>:</w:t>
      </w:r>
      <w:r w:rsidR="002F781D">
        <w:rPr>
          <w:rFonts w:cs="B Lotus" w:hint="cs"/>
          <w:sz w:val="28"/>
          <w:szCs w:val="28"/>
          <w:rtl/>
          <w:lang w:bidi="fa-IR"/>
        </w:rPr>
        <w:t xml:space="preserve"> </w:t>
      </w:r>
      <w:r w:rsidR="005B283A" w:rsidRPr="00944222">
        <w:rPr>
          <w:rFonts w:cs="B Lotus" w:hint="cs"/>
          <w:sz w:val="32"/>
          <w:szCs w:val="24"/>
          <w:rtl/>
          <w:lang w:bidi="fa-IR"/>
        </w:rPr>
        <w:sym w:font="AGA Arabesque" w:char="F029"/>
      </w:r>
      <w:r w:rsidR="005B283A" w:rsidRPr="00FE29DC">
        <w:rPr>
          <w:rFonts w:cs="B Badr" w:hint="cs"/>
          <w:b/>
          <w:bCs/>
          <w:sz w:val="32"/>
          <w:szCs w:val="28"/>
          <w:rtl/>
          <w:lang w:bidi="fa-IR"/>
        </w:rPr>
        <w:t>و</w:t>
      </w:r>
      <w:r w:rsidR="00F9544A" w:rsidRPr="00FE29DC">
        <w:rPr>
          <w:rFonts w:cs="B Badr" w:hint="cs"/>
          <w:b/>
          <w:bCs/>
          <w:sz w:val="32"/>
          <w:szCs w:val="28"/>
          <w:rtl/>
          <w:lang w:bidi="fa-IR"/>
        </w:rPr>
        <w:t>َ</w:t>
      </w:r>
      <w:r w:rsidR="005B283A" w:rsidRPr="00FE29DC">
        <w:rPr>
          <w:rFonts w:cs="B Badr" w:hint="cs"/>
          <w:b/>
          <w:bCs/>
          <w:sz w:val="32"/>
          <w:szCs w:val="28"/>
          <w:rtl/>
          <w:lang w:bidi="fa-IR"/>
        </w:rPr>
        <w:t>الز</w:t>
      </w:r>
      <w:r w:rsidR="00F9544A" w:rsidRPr="00FE29DC">
        <w:rPr>
          <w:rFonts w:cs="B Badr" w:hint="cs"/>
          <w:b/>
          <w:bCs/>
          <w:sz w:val="32"/>
          <w:szCs w:val="28"/>
          <w:rtl/>
          <w:lang w:bidi="fa-IR"/>
        </w:rPr>
        <w:t>َّ</w:t>
      </w:r>
      <w:r w:rsidR="005B283A" w:rsidRPr="00FE29DC">
        <w:rPr>
          <w:rFonts w:cs="B Badr" w:hint="cs"/>
          <w:b/>
          <w:bCs/>
          <w:sz w:val="32"/>
          <w:szCs w:val="28"/>
          <w:rtl/>
          <w:lang w:bidi="fa-IR"/>
        </w:rPr>
        <w:t>ان</w:t>
      </w:r>
      <w:r w:rsidR="00F9544A" w:rsidRPr="00FE29DC">
        <w:rPr>
          <w:rFonts w:cs="B Badr" w:hint="cs"/>
          <w:b/>
          <w:bCs/>
          <w:sz w:val="32"/>
          <w:szCs w:val="28"/>
          <w:rtl/>
          <w:lang w:bidi="fa-IR"/>
        </w:rPr>
        <w:t>ِ</w:t>
      </w:r>
      <w:r w:rsidR="005B283A" w:rsidRPr="00FE29DC">
        <w:rPr>
          <w:rFonts w:cs="B Badr" w:hint="cs"/>
          <w:b/>
          <w:bCs/>
          <w:sz w:val="32"/>
          <w:szCs w:val="28"/>
          <w:rtl/>
          <w:lang w:bidi="fa-IR"/>
        </w:rPr>
        <w:t>ی</w:t>
      </w:r>
      <w:r w:rsidR="00F9544A" w:rsidRPr="00FE29DC">
        <w:rPr>
          <w:rFonts w:cs="B Badr" w:hint="cs"/>
          <w:b/>
          <w:bCs/>
          <w:sz w:val="32"/>
          <w:szCs w:val="28"/>
          <w:rtl/>
          <w:lang w:bidi="fa-IR"/>
        </w:rPr>
        <w:t>َ</w:t>
      </w:r>
      <w:r w:rsidR="005B283A" w:rsidRPr="00FE29DC">
        <w:rPr>
          <w:rFonts w:cs="B Badr" w:hint="cs"/>
          <w:b/>
          <w:bCs/>
          <w:sz w:val="32"/>
          <w:szCs w:val="28"/>
          <w:rtl/>
          <w:lang w:bidi="fa-IR"/>
        </w:rPr>
        <w:t>ة</w:t>
      </w:r>
      <w:r w:rsidR="00F9544A" w:rsidRPr="00FE29DC">
        <w:rPr>
          <w:rFonts w:cs="B Badr" w:hint="cs"/>
          <w:b/>
          <w:bCs/>
          <w:sz w:val="32"/>
          <w:szCs w:val="28"/>
          <w:rtl/>
          <w:lang w:bidi="fa-IR"/>
        </w:rPr>
        <w:t>ُ</w:t>
      </w:r>
      <w:r w:rsidR="005B283A" w:rsidRPr="00FE29DC">
        <w:rPr>
          <w:rFonts w:cs="B Badr" w:hint="cs"/>
          <w:b/>
          <w:bCs/>
          <w:sz w:val="32"/>
          <w:szCs w:val="28"/>
          <w:rtl/>
          <w:lang w:bidi="fa-IR"/>
        </w:rPr>
        <w:t xml:space="preserve"> لا</w:t>
      </w:r>
      <w:r w:rsidR="00F9544A" w:rsidRPr="00FE29DC">
        <w:rPr>
          <w:rFonts w:cs="B Badr" w:hint="cs"/>
          <w:b/>
          <w:bCs/>
          <w:sz w:val="32"/>
          <w:szCs w:val="28"/>
          <w:rtl/>
          <w:lang w:bidi="fa-IR"/>
        </w:rPr>
        <w:t>َ</w:t>
      </w:r>
      <w:r w:rsidR="005B283A" w:rsidRPr="00FE29DC">
        <w:rPr>
          <w:rFonts w:cs="B Badr" w:hint="cs"/>
          <w:b/>
          <w:bCs/>
          <w:sz w:val="32"/>
          <w:szCs w:val="28"/>
          <w:rtl/>
          <w:lang w:bidi="fa-IR"/>
        </w:rPr>
        <w:t>ین</w:t>
      </w:r>
      <w:r w:rsidR="00F9544A" w:rsidRPr="00FE29DC">
        <w:rPr>
          <w:rFonts w:cs="B Badr" w:hint="cs"/>
          <w:b/>
          <w:bCs/>
          <w:sz w:val="32"/>
          <w:szCs w:val="28"/>
          <w:rtl/>
          <w:lang w:bidi="fa-IR"/>
        </w:rPr>
        <w:t>َ</w:t>
      </w:r>
      <w:r w:rsidR="005B283A" w:rsidRPr="00FE29DC">
        <w:rPr>
          <w:rFonts w:cs="B Badr" w:hint="cs"/>
          <w:b/>
          <w:bCs/>
          <w:sz w:val="32"/>
          <w:szCs w:val="28"/>
          <w:rtl/>
          <w:lang w:bidi="fa-IR"/>
        </w:rPr>
        <w:t>ک</w:t>
      </w:r>
      <w:r w:rsidR="00F9544A" w:rsidRPr="00FE29DC">
        <w:rPr>
          <w:rFonts w:cs="B Badr" w:hint="cs"/>
          <w:b/>
          <w:bCs/>
          <w:sz w:val="32"/>
          <w:szCs w:val="28"/>
          <w:rtl/>
          <w:lang w:bidi="fa-IR"/>
        </w:rPr>
        <w:t>ِ</w:t>
      </w:r>
      <w:r w:rsidR="005B283A" w:rsidRPr="00FE29DC">
        <w:rPr>
          <w:rFonts w:cs="B Badr" w:hint="cs"/>
          <w:b/>
          <w:bCs/>
          <w:sz w:val="32"/>
          <w:szCs w:val="28"/>
          <w:rtl/>
          <w:lang w:bidi="fa-IR"/>
        </w:rPr>
        <w:t>ح</w:t>
      </w:r>
      <w:r w:rsidR="00F9544A" w:rsidRPr="00FE29DC">
        <w:rPr>
          <w:rFonts w:cs="B Badr" w:hint="cs"/>
          <w:b/>
          <w:bCs/>
          <w:sz w:val="32"/>
          <w:szCs w:val="28"/>
          <w:rtl/>
          <w:lang w:bidi="fa-IR"/>
        </w:rPr>
        <w:t>ُ</w:t>
      </w:r>
      <w:r w:rsidR="005B283A" w:rsidRPr="00FE29DC">
        <w:rPr>
          <w:rFonts w:cs="B Badr" w:hint="cs"/>
          <w:b/>
          <w:bCs/>
          <w:sz w:val="32"/>
          <w:szCs w:val="28"/>
          <w:rtl/>
          <w:lang w:bidi="fa-IR"/>
        </w:rPr>
        <w:t>ه</w:t>
      </w:r>
      <w:r w:rsidR="00F9544A" w:rsidRPr="00FE29DC">
        <w:rPr>
          <w:rFonts w:cs="B Badr" w:hint="cs"/>
          <w:b/>
          <w:bCs/>
          <w:sz w:val="32"/>
          <w:szCs w:val="28"/>
          <w:rtl/>
          <w:lang w:bidi="fa-IR"/>
        </w:rPr>
        <w:t>َ</w:t>
      </w:r>
      <w:r w:rsidR="005B283A" w:rsidRPr="00FE29DC">
        <w:rPr>
          <w:rFonts w:cs="B Badr" w:hint="cs"/>
          <w:b/>
          <w:bCs/>
          <w:sz w:val="32"/>
          <w:szCs w:val="28"/>
          <w:rtl/>
          <w:lang w:bidi="fa-IR"/>
        </w:rPr>
        <w:t>ا إلا</w:t>
      </w:r>
      <w:r w:rsidR="00F9544A" w:rsidRPr="00FE29DC">
        <w:rPr>
          <w:rFonts w:cs="B Badr" w:hint="cs"/>
          <w:b/>
          <w:bCs/>
          <w:sz w:val="32"/>
          <w:szCs w:val="28"/>
          <w:rtl/>
          <w:lang w:bidi="fa-IR"/>
        </w:rPr>
        <w:t>َّ</w:t>
      </w:r>
      <w:r w:rsidR="005B283A" w:rsidRPr="00FE29DC">
        <w:rPr>
          <w:rFonts w:cs="B Badr" w:hint="cs"/>
          <w:b/>
          <w:bCs/>
          <w:sz w:val="32"/>
          <w:szCs w:val="28"/>
          <w:rtl/>
          <w:lang w:bidi="fa-IR"/>
        </w:rPr>
        <w:t xml:space="preserve"> ز</w:t>
      </w:r>
      <w:r w:rsidR="00F9544A" w:rsidRPr="00FE29DC">
        <w:rPr>
          <w:rFonts w:cs="B Badr" w:hint="cs"/>
          <w:b/>
          <w:bCs/>
          <w:sz w:val="32"/>
          <w:szCs w:val="28"/>
          <w:rtl/>
          <w:lang w:bidi="fa-IR"/>
        </w:rPr>
        <w:t>َ</w:t>
      </w:r>
      <w:r w:rsidR="005B283A" w:rsidRPr="00FE29DC">
        <w:rPr>
          <w:rFonts w:cs="B Badr" w:hint="cs"/>
          <w:b/>
          <w:bCs/>
          <w:sz w:val="32"/>
          <w:szCs w:val="28"/>
          <w:rtl/>
          <w:lang w:bidi="fa-IR"/>
        </w:rPr>
        <w:t>ان</w:t>
      </w:r>
      <w:r w:rsidR="00F9544A" w:rsidRPr="00FE29DC">
        <w:rPr>
          <w:rFonts w:cs="B Badr" w:hint="cs"/>
          <w:b/>
          <w:bCs/>
          <w:sz w:val="32"/>
          <w:szCs w:val="28"/>
          <w:rtl/>
          <w:lang w:bidi="fa-IR"/>
        </w:rPr>
        <w:t>ٍ</w:t>
      </w:r>
      <w:r w:rsidR="005B283A" w:rsidRPr="00FE29DC">
        <w:rPr>
          <w:rFonts w:cs="B Badr" w:hint="cs"/>
          <w:b/>
          <w:bCs/>
          <w:sz w:val="32"/>
          <w:szCs w:val="28"/>
          <w:rtl/>
          <w:lang w:bidi="fa-IR"/>
        </w:rPr>
        <w:t xml:space="preserve"> أو م</w:t>
      </w:r>
      <w:r w:rsidR="00F9544A" w:rsidRPr="00FE29DC">
        <w:rPr>
          <w:rFonts w:cs="B Badr" w:hint="cs"/>
          <w:b/>
          <w:bCs/>
          <w:sz w:val="32"/>
          <w:szCs w:val="28"/>
          <w:rtl/>
          <w:lang w:bidi="fa-IR"/>
        </w:rPr>
        <w:t>ُ</w:t>
      </w:r>
      <w:r w:rsidR="005B283A" w:rsidRPr="00FE29DC">
        <w:rPr>
          <w:rFonts w:cs="B Badr" w:hint="cs"/>
          <w:b/>
          <w:bCs/>
          <w:sz w:val="32"/>
          <w:szCs w:val="28"/>
          <w:rtl/>
          <w:lang w:bidi="fa-IR"/>
        </w:rPr>
        <w:t>شرک</w:t>
      </w:r>
      <w:r w:rsidR="00F9544A" w:rsidRPr="00FE29DC">
        <w:rPr>
          <w:rFonts w:cs="B Badr" w:hint="cs"/>
          <w:b/>
          <w:bCs/>
          <w:sz w:val="32"/>
          <w:szCs w:val="28"/>
          <w:rtl/>
          <w:lang w:bidi="fa-IR"/>
        </w:rPr>
        <w:t>ٌ</w:t>
      </w:r>
      <w:r w:rsidR="005B283A" w:rsidRPr="00944222">
        <w:rPr>
          <w:rFonts w:cs="B Lotus" w:hint="cs"/>
          <w:sz w:val="32"/>
          <w:szCs w:val="24"/>
          <w:rtl/>
          <w:lang w:bidi="fa-IR"/>
        </w:rPr>
        <w:t xml:space="preserve"> </w:t>
      </w:r>
      <w:r w:rsidR="005B283A" w:rsidRPr="00944222">
        <w:rPr>
          <w:rFonts w:cs="B Lotus" w:hint="cs"/>
          <w:sz w:val="32"/>
          <w:szCs w:val="24"/>
          <w:rtl/>
          <w:lang w:bidi="fa-IR"/>
        </w:rPr>
        <w:sym w:font="AGA Arabesque" w:char="F028"/>
      </w:r>
      <w:r w:rsidR="005B283A">
        <w:rPr>
          <w:rFonts w:cs="B Lotus" w:hint="cs"/>
          <w:sz w:val="28"/>
          <w:szCs w:val="28"/>
          <w:rtl/>
          <w:lang w:bidi="fa-IR"/>
        </w:rPr>
        <w:t xml:space="preserve"> مرا صدا زد و آیه را برایم خواند، و فرمود</w:t>
      </w:r>
      <w:r w:rsidR="004A1617">
        <w:rPr>
          <w:rFonts w:cs="B Lotus" w:hint="cs"/>
          <w:sz w:val="28"/>
          <w:szCs w:val="28"/>
          <w:rtl/>
          <w:lang w:bidi="fa-IR"/>
        </w:rPr>
        <w:t>:</w:t>
      </w:r>
      <w:r w:rsidR="005B283A">
        <w:rPr>
          <w:rFonts w:cs="B Lotus" w:hint="cs"/>
          <w:sz w:val="28"/>
          <w:szCs w:val="28"/>
          <w:rtl/>
          <w:lang w:bidi="fa-IR"/>
        </w:rPr>
        <w:t xml:space="preserve"> با او ازدواج نکن».</w:t>
      </w:r>
    </w:p>
    <w:p w:rsidR="00B958E7" w:rsidRDefault="00B958E7" w:rsidP="00922A21">
      <w:pPr>
        <w:pStyle w:val="a"/>
        <w:rPr>
          <w:rFonts w:hint="cs"/>
          <w:rtl/>
        </w:rPr>
      </w:pPr>
      <w:bookmarkStart w:id="1569" w:name="_Toc124849901"/>
      <w:bookmarkStart w:id="1570" w:name="_Toc95172349"/>
      <w:bookmarkStart w:id="1571" w:name="_Toc258663501"/>
      <w:bookmarkStart w:id="1572" w:name="_Toc283249908"/>
      <w:r>
        <w:rPr>
          <w:rFonts w:hint="cs"/>
          <w:rtl/>
        </w:rPr>
        <w:t>ازدواجهای فاسد</w:t>
      </w:r>
      <w:bookmarkEnd w:id="1569"/>
      <w:bookmarkEnd w:id="1570"/>
      <w:bookmarkEnd w:id="1571"/>
      <w:bookmarkEnd w:id="1572"/>
    </w:p>
    <w:p w:rsidR="005B283A" w:rsidRPr="005B283A" w:rsidRDefault="00B958E7" w:rsidP="00BE2343">
      <w:pPr>
        <w:pStyle w:val="a1"/>
        <w:rPr>
          <w:rFonts w:hint="cs"/>
          <w:rtl/>
        </w:rPr>
      </w:pPr>
      <w:bookmarkStart w:id="1573" w:name="_Toc124849902"/>
      <w:bookmarkStart w:id="1574" w:name="_Toc95172350"/>
      <w:bookmarkStart w:id="1575" w:name="_Toc283249909"/>
      <w:r>
        <w:rPr>
          <w:rFonts w:hint="cs"/>
          <w:rtl/>
        </w:rPr>
        <w:t>1- نکاح شغار</w:t>
      </w:r>
      <w:bookmarkEnd w:id="1573"/>
      <w:bookmarkEnd w:id="1574"/>
      <w:bookmarkEnd w:id="1575"/>
    </w:p>
    <w:p w:rsidR="00F6417A" w:rsidRDefault="00F6417A" w:rsidP="00BE2343">
      <w:pPr>
        <w:spacing w:line="228" w:lineRule="auto"/>
        <w:jc w:val="lowKashida"/>
        <w:rPr>
          <w:rFonts w:cs="B Lotus" w:hint="cs"/>
          <w:sz w:val="28"/>
          <w:szCs w:val="28"/>
          <w:rtl/>
          <w:lang w:bidi="fa-IR"/>
        </w:rPr>
      </w:pPr>
      <w:r>
        <w:rPr>
          <w:rFonts w:cs="B Lotus" w:hint="cs"/>
          <w:sz w:val="28"/>
          <w:szCs w:val="28"/>
          <w:rtl/>
          <w:lang w:bidi="fa-IR"/>
        </w:rPr>
        <w:t>نکاح شغار عبارت است از اینکه کسی دختر یا خواهر خود و یا دختری که سرپرستی اورا که به عهده دارد به ازدواج کسی دیگر درآورد به شرط اینکه او هم دختر، خواهر، خواهرزاده و... خود را به ازدواج او یا پسرش یا برادرزاده‌اش درآورد.</w:t>
      </w:r>
    </w:p>
    <w:p w:rsidR="00F6417A" w:rsidRDefault="00F6417A" w:rsidP="00FE29DC">
      <w:pPr>
        <w:spacing w:line="228" w:lineRule="auto"/>
        <w:ind w:firstLine="284"/>
        <w:jc w:val="lowKashida"/>
        <w:rPr>
          <w:rFonts w:cs="B Lotus" w:hint="cs"/>
          <w:sz w:val="28"/>
          <w:szCs w:val="28"/>
          <w:rtl/>
          <w:lang w:bidi="fa-IR"/>
        </w:rPr>
      </w:pPr>
      <w:r>
        <w:rPr>
          <w:rFonts w:cs="B Lotus" w:hint="cs"/>
          <w:sz w:val="28"/>
          <w:szCs w:val="28"/>
          <w:rtl/>
          <w:lang w:bidi="fa-IR"/>
        </w:rPr>
        <w:t>ابن عقد به این صورت فاسد است خواه مهریه برای آن ذکر شده باشد یا خیر، چون پیامبر</w:t>
      </w:r>
      <w:r w:rsidRPr="00196138">
        <w:rPr>
          <w:rFonts w:cs="B Lotus" w:hint="cs"/>
          <w:sz w:val="28"/>
          <w:szCs w:val="28"/>
          <w:rtl/>
          <w:lang w:bidi="fa-IR"/>
        </w:rPr>
        <w:sym w:font="AGA Arabesque" w:char="F072"/>
      </w:r>
      <w:r>
        <w:rPr>
          <w:rFonts w:cs="B Lotus" w:hint="cs"/>
          <w:sz w:val="28"/>
          <w:szCs w:val="28"/>
          <w:rtl/>
          <w:lang w:bidi="fa-IR"/>
        </w:rPr>
        <w:t xml:space="preserve"> از این کار نهی کرده و مسلمانان را از آن برحذر داشته است. وخداوند متعال هم فرموده است</w:t>
      </w:r>
      <w:r w:rsidR="004A1617">
        <w:rPr>
          <w:rFonts w:cs="B Lotus" w:hint="cs"/>
          <w:sz w:val="28"/>
          <w:szCs w:val="28"/>
          <w:rtl/>
          <w:lang w:bidi="fa-IR"/>
        </w:rPr>
        <w:t>:</w:t>
      </w:r>
      <w:r>
        <w:rPr>
          <w:rFonts w:cs="B Lotus" w:hint="cs"/>
          <w:sz w:val="28"/>
          <w:szCs w:val="28"/>
          <w:rtl/>
          <w:lang w:bidi="fa-IR"/>
        </w:rPr>
        <w:t xml:space="preserve"> </w:t>
      </w:r>
    </w:p>
    <w:p w:rsidR="005329AF" w:rsidRPr="00944222" w:rsidRDefault="005329AF" w:rsidP="005329AF">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وَمَا آتَاکُمُ الرَّسُولُ فَخُذُوهُ وَ مَا نَهَاکُم عَنهُ فَانتَهُوا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(حشر</w:t>
      </w:r>
      <w:r w:rsidR="004A1617">
        <w:rPr>
          <w:rFonts w:cs="B Lotus" w:hint="cs"/>
          <w:sz w:val="32"/>
          <w:szCs w:val="24"/>
          <w:rtl/>
          <w:lang w:bidi="fa-IR"/>
        </w:rPr>
        <w:t>:</w:t>
      </w:r>
      <w:r w:rsidRPr="00944222">
        <w:rPr>
          <w:rFonts w:cs="B Lotus" w:hint="cs"/>
          <w:sz w:val="32"/>
          <w:szCs w:val="24"/>
          <w:rtl/>
          <w:lang w:bidi="fa-IR"/>
        </w:rPr>
        <w:t xml:space="preserve"> 7)</w:t>
      </w:r>
    </w:p>
    <w:p w:rsidR="005329AF" w:rsidRPr="000F309C" w:rsidRDefault="005329AF" w:rsidP="005329AF">
      <w:pPr>
        <w:ind w:left="1134"/>
        <w:jc w:val="both"/>
        <w:rPr>
          <w:rFonts w:cs="B Lotus" w:hint="cs"/>
          <w:sz w:val="26"/>
          <w:szCs w:val="26"/>
          <w:rtl/>
          <w:lang w:bidi="fa-IR"/>
        </w:rPr>
      </w:pPr>
      <w:r>
        <w:rPr>
          <w:rFonts w:cs="B Lotus" w:hint="cs"/>
          <w:sz w:val="26"/>
          <w:szCs w:val="26"/>
          <w:rtl/>
          <w:lang w:bidi="fa-IR"/>
        </w:rPr>
        <w:t xml:space="preserve">«چیزهایی را که پیامبر برای شما (از </w:t>
      </w:r>
      <w:r w:rsidR="00AD30F3">
        <w:rPr>
          <w:rFonts w:cs="B Lotus" w:hint="cs"/>
          <w:sz w:val="26"/>
          <w:szCs w:val="26"/>
          <w:rtl/>
          <w:lang w:bidi="fa-IR"/>
        </w:rPr>
        <w:t>احکام الهی) آورده، اجرا کنید و از چیزهایی که شما را از آن بازداشته است، دست بکشید</w:t>
      </w:r>
      <w:r>
        <w:rPr>
          <w:rFonts w:cs="B Lotus" w:hint="cs"/>
          <w:sz w:val="26"/>
          <w:szCs w:val="26"/>
          <w:rtl/>
          <w:lang w:bidi="fa-IR"/>
        </w:rPr>
        <w:t>».</w:t>
      </w:r>
    </w:p>
    <w:p w:rsidR="00AD30F3" w:rsidRDefault="00AD30F3" w:rsidP="00FE29DC">
      <w:pPr>
        <w:spacing w:line="228" w:lineRule="auto"/>
        <w:ind w:firstLine="284"/>
        <w:jc w:val="lowKashida"/>
        <w:rPr>
          <w:rFonts w:cs="B Lotus" w:hint="cs"/>
          <w:sz w:val="28"/>
          <w:szCs w:val="28"/>
          <w:rtl/>
          <w:lang w:bidi="fa-IR"/>
        </w:rPr>
      </w:pPr>
      <w:r>
        <w:rPr>
          <w:rFonts w:cs="B Lotus" w:hint="cs"/>
          <w:sz w:val="28"/>
          <w:szCs w:val="28"/>
          <w:rtl/>
          <w:lang w:bidi="fa-IR"/>
        </w:rPr>
        <w:t>و در صحیحین از ابن عمر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نهی عن الشغار)</w:t>
      </w:r>
      <w:r w:rsidR="001C2BA7" w:rsidRPr="003A7044">
        <w:rPr>
          <w:rStyle w:val="FootnoteReference"/>
          <w:rFonts w:cs="B Lotus"/>
          <w:sz w:val="28"/>
          <w:szCs w:val="28"/>
          <w:rtl/>
          <w:lang w:bidi="fa-IR"/>
        </w:rPr>
        <w:footnoteReference w:id="1017"/>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از نکاح شغار نهی کرد».</w:t>
      </w:r>
    </w:p>
    <w:p w:rsidR="0040451C" w:rsidRDefault="00AD30F3" w:rsidP="00FE29DC">
      <w:pPr>
        <w:spacing w:line="228" w:lineRule="auto"/>
        <w:ind w:firstLine="284"/>
        <w:jc w:val="lowKashida"/>
        <w:rPr>
          <w:rFonts w:cs="B Lotus" w:hint="cs"/>
          <w:sz w:val="28"/>
          <w:szCs w:val="28"/>
          <w:rtl/>
          <w:lang w:bidi="fa-IR"/>
        </w:rPr>
      </w:pPr>
      <w:r>
        <w:rPr>
          <w:rFonts w:cs="B Lotus" w:hint="cs"/>
          <w:sz w:val="28"/>
          <w:szCs w:val="28"/>
          <w:rtl/>
          <w:lang w:bidi="fa-IR"/>
        </w:rPr>
        <w:t>در صحیح مسلم از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از نکاح شغار نهی کرد. و فرمود شغار این است که مردی، به مردی دیگر بگوید</w:t>
      </w:r>
      <w:r w:rsidR="004A1617">
        <w:rPr>
          <w:rFonts w:cs="B Lotus" w:hint="cs"/>
          <w:sz w:val="28"/>
          <w:szCs w:val="28"/>
          <w:rtl/>
          <w:lang w:bidi="fa-IR"/>
        </w:rPr>
        <w:t>:</w:t>
      </w:r>
      <w:r>
        <w:rPr>
          <w:rFonts w:cs="B Lotus" w:hint="cs"/>
          <w:sz w:val="28"/>
          <w:szCs w:val="28"/>
          <w:rtl/>
          <w:lang w:bidi="fa-IR"/>
        </w:rPr>
        <w:t xml:space="preserve"> </w:t>
      </w:r>
      <w:r w:rsidR="0040451C" w:rsidRPr="00FE29DC">
        <w:rPr>
          <w:rFonts w:cs="B Badr" w:hint="cs"/>
          <w:b/>
          <w:bCs/>
          <w:sz w:val="32"/>
          <w:szCs w:val="28"/>
          <w:rtl/>
          <w:lang w:bidi="fa-IR"/>
        </w:rPr>
        <w:t>(زوجنی ابنتک و أزوجک ابتنی، أو زوجنی أختک و أزوجک أختی)</w:t>
      </w:r>
      <w:r w:rsidR="001C2BA7" w:rsidRPr="003A7044">
        <w:rPr>
          <w:rStyle w:val="FootnoteReference"/>
          <w:rFonts w:cs="B Lotus"/>
          <w:sz w:val="28"/>
          <w:szCs w:val="28"/>
          <w:rtl/>
          <w:lang w:bidi="fa-IR"/>
        </w:rPr>
        <w:footnoteReference w:id="1018"/>
      </w:r>
      <w:r w:rsidR="0040451C">
        <w:rPr>
          <w:rFonts w:cs="B Lotus" w:hint="cs"/>
          <w:sz w:val="28"/>
          <w:szCs w:val="28"/>
          <w:rtl/>
          <w:lang w:bidi="fa-IR"/>
        </w:rPr>
        <w:t xml:space="preserve"> «دختر را به ازدواج من در بیاور، تا من (در مقابل)، دخترم را به ازدواج تو درآورم، یا خواهرت </w:t>
      </w:r>
      <w:r w:rsidR="007676A8">
        <w:rPr>
          <w:rFonts w:cs="B Lotus" w:hint="cs"/>
          <w:sz w:val="28"/>
          <w:szCs w:val="28"/>
          <w:rtl/>
          <w:lang w:bidi="fa-IR"/>
        </w:rPr>
        <w:t>را به ازدواج من در بیاور تا من هم (در مقابل) خواهرم را به ازدواج تو درآورم».</w:t>
      </w:r>
    </w:p>
    <w:p w:rsidR="007676A8" w:rsidRDefault="007676A8" w:rsidP="00FE29DC">
      <w:pPr>
        <w:spacing w:line="228" w:lineRule="auto"/>
        <w:ind w:firstLine="284"/>
        <w:jc w:val="lowKashida"/>
        <w:rPr>
          <w:rFonts w:cs="B Lotus" w:hint="cs"/>
          <w:sz w:val="28"/>
          <w:szCs w:val="28"/>
          <w:rtl/>
          <w:lang w:bidi="fa-IR"/>
        </w:rPr>
      </w:pPr>
      <w:r>
        <w:rPr>
          <w:rFonts w:cs="B Lotus" w:hint="cs"/>
          <w:sz w:val="28"/>
          <w:szCs w:val="28"/>
          <w:rtl/>
          <w:lang w:bidi="fa-IR"/>
        </w:rPr>
        <w:t>در حدیثی دیگر فرمودند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(لاشغار فی الإسلام)</w:t>
      </w:r>
      <w:r w:rsidR="001C2BA7" w:rsidRPr="003A7044">
        <w:rPr>
          <w:rStyle w:val="FootnoteReference"/>
          <w:rFonts w:cs="B Lotus"/>
          <w:sz w:val="28"/>
          <w:szCs w:val="28"/>
          <w:rtl/>
          <w:lang w:bidi="fa-IR"/>
        </w:rPr>
        <w:footnoteReference w:id="1019"/>
      </w:r>
      <w:r>
        <w:rPr>
          <w:rFonts w:cs="B Lotus" w:hint="cs"/>
          <w:sz w:val="28"/>
          <w:szCs w:val="28"/>
          <w:rtl/>
          <w:lang w:bidi="fa-IR"/>
        </w:rPr>
        <w:t xml:space="preserve"> «در اسلام شغار نیست».</w:t>
      </w:r>
    </w:p>
    <w:p w:rsidR="007676A8" w:rsidRDefault="007676A8" w:rsidP="00FE29DC">
      <w:pPr>
        <w:spacing w:line="228" w:lineRule="auto"/>
        <w:ind w:firstLine="284"/>
        <w:jc w:val="lowKashida"/>
        <w:rPr>
          <w:rFonts w:cs="B Lotus" w:hint="cs"/>
          <w:sz w:val="28"/>
          <w:szCs w:val="28"/>
          <w:rtl/>
          <w:lang w:bidi="fa-IR"/>
        </w:rPr>
      </w:pPr>
      <w:r>
        <w:rPr>
          <w:rFonts w:cs="B Lotus" w:hint="cs"/>
          <w:sz w:val="28"/>
          <w:szCs w:val="28"/>
          <w:rtl/>
          <w:lang w:bidi="fa-IR"/>
        </w:rPr>
        <w:t>لذا، این احادیث صحیح دلالت می‌کند بر این که نکاح شغار حرام، فاسد و مخالف شرع و قانون خداوند است و پیامبر</w:t>
      </w:r>
      <w:r w:rsidRPr="00196138">
        <w:rPr>
          <w:rFonts w:cs="B Lotus" w:hint="cs"/>
          <w:sz w:val="28"/>
          <w:szCs w:val="28"/>
          <w:rtl/>
          <w:lang w:bidi="fa-IR"/>
        </w:rPr>
        <w:sym w:font="AGA Arabesque" w:char="F072"/>
      </w:r>
      <w:r>
        <w:rPr>
          <w:rFonts w:cs="B Lotus" w:hint="cs"/>
          <w:sz w:val="28"/>
          <w:szCs w:val="28"/>
          <w:rtl/>
          <w:lang w:bidi="fa-IR"/>
        </w:rPr>
        <w:t xml:space="preserve"> بین نکاح شغاری که در آن مهریه ذکر شده باشد و نکاحی که اسمی از مهریه به میان نیامده باشد تفاوتی قایل نشده است.</w:t>
      </w:r>
    </w:p>
    <w:p w:rsidR="00D45A8C" w:rsidRDefault="00695D1E" w:rsidP="00FE29DC">
      <w:pPr>
        <w:spacing w:line="228" w:lineRule="auto"/>
        <w:ind w:firstLine="284"/>
        <w:jc w:val="lowKashida"/>
        <w:rPr>
          <w:rFonts w:cs="B Lotus" w:hint="cs"/>
          <w:sz w:val="28"/>
          <w:szCs w:val="28"/>
          <w:rtl/>
          <w:lang w:bidi="fa-IR"/>
        </w:rPr>
      </w:pPr>
      <w:r>
        <w:rPr>
          <w:rFonts w:cs="B Lotus" w:hint="cs"/>
          <w:sz w:val="28"/>
          <w:szCs w:val="28"/>
          <w:rtl/>
          <w:lang w:bidi="fa-IR"/>
        </w:rPr>
        <w:t>اما آنچه در حدیث ابن عمر درباره تفسیر نکاح شغار آمده مبنی بر اینکه نکاح شغار عبارت است از اینکه مردی دخترش را به ازدواج دیگری درآورد به شرطی که او هم در مقابل دختر خود را به ازدواج او درآورد بدون اینکه مهریه‌ای در کار باشد. اهل علم گفته‌اند که در حدیث ابن عمر این تعریف (دربارة شغار) از کلام نافع است، نه پیامبر</w:t>
      </w:r>
      <w:r w:rsidRPr="00196138">
        <w:rPr>
          <w:rFonts w:cs="B Lotus" w:hint="cs"/>
          <w:sz w:val="28"/>
          <w:szCs w:val="28"/>
          <w:rtl/>
          <w:lang w:bidi="fa-IR"/>
        </w:rPr>
        <w:sym w:font="AGA Arabesque" w:char="F072"/>
      </w:r>
      <w:r>
        <w:rPr>
          <w:rFonts w:cs="B Lotus" w:hint="cs"/>
          <w:sz w:val="28"/>
          <w:szCs w:val="28"/>
          <w:rtl/>
          <w:lang w:bidi="fa-IR"/>
        </w:rPr>
        <w:t>، چراکه پیامبر</w:t>
      </w:r>
      <w:r w:rsidRPr="00196138">
        <w:rPr>
          <w:rFonts w:cs="B Lotus" w:hint="cs"/>
          <w:sz w:val="28"/>
          <w:szCs w:val="28"/>
          <w:rtl/>
          <w:lang w:bidi="fa-IR"/>
        </w:rPr>
        <w:sym w:font="AGA Arabesque" w:char="F072"/>
      </w:r>
      <w:r>
        <w:rPr>
          <w:rFonts w:cs="B Lotus" w:hint="cs"/>
          <w:sz w:val="28"/>
          <w:szCs w:val="28"/>
          <w:rtl/>
          <w:lang w:bidi="fa-IR"/>
        </w:rPr>
        <w:t xml:space="preserve"> در حدیث ابوهریره که قبلاً ذکر شد شغار را تفسیر کرده و فرموده است</w:t>
      </w:r>
      <w:r w:rsidR="004A1617">
        <w:rPr>
          <w:rFonts w:cs="B Lotus" w:hint="cs"/>
          <w:sz w:val="28"/>
          <w:szCs w:val="28"/>
          <w:rtl/>
          <w:lang w:bidi="fa-IR"/>
        </w:rPr>
        <w:t>:</w:t>
      </w:r>
      <w:r>
        <w:rPr>
          <w:rFonts w:cs="B Lotus" w:hint="cs"/>
          <w:sz w:val="28"/>
          <w:szCs w:val="28"/>
          <w:rtl/>
          <w:lang w:bidi="fa-IR"/>
        </w:rPr>
        <w:t xml:space="preserve"> «شغار نکاحی است که مردی دختر یا خواهرش را به ازدواج دیگری درآورد به شرط آنکه او هم در مقابل دختر یا خواهرشرا به ازدواج درآورد»</w:t>
      </w:r>
      <w:r w:rsidR="000D4F70">
        <w:rPr>
          <w:rFonts w:cs="B Lotus" w:hint="cs"/>
          <w:sz w:val="28"/>
          <w:szCs w:val="28"/>
          <w:rtl/>
          <w:lang w:bidi="fa-IR"/>
        </w:rPr>
        <w:t xml:space="preserve"> و نفرموده که بین آنها مهریه نباشد و این دلالت می‌کند بر اینکه ذکر یا عدم ذکر مهریه هیچ تأثیری در حکم این نوع ازدواج ندارد وآنچه باعث فساد آن می‌شود به شرط گرفتن مبادله (دو زن) است که فساد زیادی را به دنبال دارد؛ چون این نوع ازدواج منجر به مجبور کردن زنان به ازدواج با کسانی می‌شود که راضی نیستند، و در واقع در این نوع ازدواج مصلحت اولیاء بر مصلحت زنان ترجیح داده می‌شود و این کاری ناپسند و ظلمی بر زنان است. یکی دیگر</w:t>
      </w:r>
      <w:r w:rsidR="001500D1">
        <w:rPr>
          <w:rFonts w:cs="B Lotus" w:hint="cs"/>
          <w:sz w:val="28"/>
          <w:szCs w:val="28"/>
          <w:rtl/>
          <w:lang w:bidi="fa-IR"/>
        </w:rPr>
        <w:t xml:space="preserve"> </w:t>
      </w:r>
      <w:r w:rsidR="000D4F70">
        <w:rPr>
          <w:rFonts w:cs="B Lotus" w:hint="cs"/>
          <w:sz w:val="28"/>
          <w:szCs w:val="28"/>
          <w:rtl/>
          <w:lang w:bidi="fa-IR"/>
        </w:rPr>
        <w:t>از اثرات نامطلوب آن، محروم کردن زنان از مهرالمثلشان است همانطور که در میان انجام دهندگان این عقد ناپسند وجود دارد مگر کسی که خدا بخواهد (و او را از این منکر محافظت کند) و بسیاری از این نوع ازدواجها به جنگ و دشمنی بعد از ازدواج می‌انجامند و این از عقوبات زودرس مخالفت با شرع است.</w:t>
      </w:r>
      <w:r w:rsidR="00B6100F" w:rsidRPr="003A7044">
        <w:rPr>
          <w:rStyle w:val="FootnoteReference"/>
          <w:rFonts w:cs="B Lotus"/>
          <w:sz w:val="28"/>
          <w:szCs w:val="28"/>
          <w:rtl/>
          <w:lang w:bidi="fa-IR"/>
        </w:rPr>
        <w:footnoteReference w:id="1020"/>
      </w:r>
    </w:p>
    <w:p w:rsidR="00C635AE" w:rsidRDefault="00C635AE" w:rsidP="00FE29DC">
      <w:pPr>
        <w:spacing w:line="228" w:lineRule="auto"/>
        <w:ind w:firstLine="284"/>
        <w:jc w:val="lowKashida"/>
        <w:rPr>
          <w:rFonts w:cs="B Lotus" w:hint="cs"/>
          <w:sz w:val="28"/>
          <w:szCs w:val="28"/>
          <w:rtl/>
          <w:lang w:bidi="fa-IR"/>
        </w:rPr>
      </w:pPr>
    </w:p>
    <w:p w:rsidR="00D45A8C" w:rsidRDefault="00D45A8C" w:rsidP="00BE2343">
      <w:pPr>
        <w:pStyle w:val="a1"/>
        <w:rPr>
          <w:rFonts w:hint="cs"/>
          <w:rtl/>
        </w:rPr>
      </w:pPr>
      <w:bookmarkStart w:id="1576" w:name="_Toc124849903"/>
      <w:bookmarkStart w:id="1577" w:name="_Toc95172351"/>
      <w:bookmarkStart w:id="1578" w:name="_Toc283249910"/>
      <w:r>
        <w:rPr>
          <w:rFonts w:hint="cs"/>
          <w:rtl/>
        </w:rPr>
        <w:t>2- نکاح محلل</w:t>
      </w:r>
      <w:bookmarkEnd w:id="1576"/>
      <w:bookmarkEnd w:id="1577"/>
      <w:bookmarkEnd w:id="1578"/>
      <w:r>
        <w:rPr>
          <w:rFonts w:hint="cs"/>
          <w:rtl/>
        </w:rPr>
        <w:t xml:space="preserve"> </w:t>
      </w:r>
    </w:p>
    <w:p w:rsidR="006D50C2" w:rsidRDefault="006D50C2" w:rsidP="00BE2343">
      <w:pPr>
        <w:spacing w:line="228" w:lineRule="auto"/>
        <w:jc w:val="lowKashida"/>
        <w:rPr>
          <w:rFonts w:cs="B Lotus" w:hint="cs"/>
          <w:sz w:val="28"/>
          <w:szCs w:val="28"/>
          <w:rtl/>
          <w:lang w:bidi="fa-IR"/>
        </w:rPr>
      </w:pPr>
      <w:r>
        <w:rPr>
          <w:rFonts w:cs="B Lotus" w:hint="cs"/>
          <w:sz w:val="28"/>
          <w:szCs w:val="28"/>
          <w:rtl/>
          <w:lang w:bidi="fa-IR"/>
        </w:rPr>
        <w:t>نکاحی است که مرد زنی را که سه طلاقه شده پس از سپری شدن عده‌اش به ازدواج خود درآورد، سپس او را طلاق داده تا برای شوهر اولش حلال شود.</w:t>
      </w:r>
    </w:p>
    <w:p w:rsidR="006D50C2" w:rsidRDefault="006D50C2" w:rsidP="00FE29DC">
      <w:pPr>
        <w:spacing w:line="228" w:lineRule="auto"/>
        <w:ind w:firstLine="284"/>
        <w:jc w:val="lowKashida"/>
        <w:rPr>
          <w:rFonts w:cs="B Lotus" w:hint="cs"/>
          <w:sz w:val="28"/>
          <w:szCs w:val="28"/>
          <w:rtl/>
          <w:lang w:bidi="fa-IR"/>
        </w:rPr>
      </w:pPr>
      <w:r>
        <w:rPr>
          <w:rFonts w:cs="B Lotus" w:hint="cs"/>
          <w:sz w:val="28"/>
          <w:szCs w:val="28"/>
          <w:rtl/>
          <w:lang w:bidi="fa-IR"/>
        </w:rPr>
        <w:t>این نوع ازدواج گناهی کبیره و عملی زشت است، و به هیچ صورت جایز نمی‌باشد، چه هنگام عقد یا قبل از آن، این شرط را کرده باشند، و یا اینکه یکی از آنها در دل نیت این کار را داشته باشد، در هر صورت انجام دهنده آن ملعون است.</w:t>
      </w:r>
    </w:p>
    <w:p w:rsidR="002A5662" w:rsidRDefault="006D50C2" w:rsidP="00FE29DC">
      <w:pPr>
        <w:spacing w:line="228" w:lineRule="auto"/>
        <w:ind w:firstLine="284"/>
        <w:jc w:val="lowKashida"/>
        <w:rPr>
          <w:rFonts w:cs="B Lotus" w:hint="cs"/>
          <w:sz w:val="28"/>
          <w:szCs w:val="28"/>
          <w:rtl/>
          <w:lang w:bidi="fa-IR"/>
        </w:rPr>
      </w:pPr>
      <w:r>
        <w:rPr>
          <w:rFonts w:cs="B Lotus" w:hint="cs"/>
          <w:sz w:val="28"/>
          <w:szCs w:val="28"/>
          <w:rtl/>
          <w:lang w:bidi="fa-IR"/>
        </w:rPr>
        <w:t>از علی روایت است</w:t>
      </w:r>
      <w:r w:rsidR="004A1617">
        <w:rPr>
          <w:rFonts w:cs="B Lotus" w:hint="cs"/>
          <w:sz w:val="28"/>
          <w:szCs w:val="28"/>
          <w:rtl/>
          <w:lang w:bidi="fa-IR"/>
        </w:rPr>
        <w:t>:</w:t>
      </w:r>
      <w:r>
        <w:rPr>
          <w:rFonts w:cs="B Lotus" w:hint="cs"/>
          <w:sz w:val="28"/>
          <w:szCs w:val="28"/>
          <w:rtl/>
          <w:lang w:bidi="fa-IR"/>
        </w:rPr>
        <w:t xml:space="preserve"> </w:t>
      </w:r>
      <w:r w:rsidR="002A5662" w:rsidRPr="00FE29DC">
        <w:rPr>
          <w:rFonts w:cs="B Badr" w:hint="cs"/>
          <w:b/>
          <w:bCs/>
          <w:sz w:val="32"/>
          <w:szCs w:val="28"/>
          <w:rtl/>
          <w:lang w:bidi="fa-IR"/>
        </w:rPr>
        <w:t>(لعن رسول الله</w:t>
      </w:r>
      <w:r w:rsidR="002A5662" w:rsidRPr="00196138">
        <w:rPr>
          <w:rFonts w:cs="B Badr" w:hint="cs"/>
          <w:sz w:val="32"/>
          <w:szCs w:val="28"/>
          <w:rtl/>
          <w:lang w:bidi="fa-IR"/>
        </w:rPr>
        <w:sym w:font="AGA Arabesque" w:char="F072"/>
      </w:r>
      <w:r w:rsidR="002A5662" w:rsidRPr="00FE29DC">
        <w:rPr>
          <w:rFonts w:cs="B Badr" w:hint="cs"/>
          <w:b/>
          <w:bCs/>
          <w:sz w:val="32"/>
          <w:szCs w:val="28"/>
          <w:rtl/>
          <w:lang w:bidi="fa-IR"/>
        </w:rPr>
        <w:t xml:space="preserve"> المحلل و المحلل له)</w:t>
      </w:r>
      <w:r w:rsidR="00B6100F" w:rsidRPr="003A7044">
        <w:rPr>
          <w:rStyle w:val="FootnoteReference"/>
          <w:rFonts w:cs="B Lotus"/>
          <w:sz w:val="28"/>
          <w:szCs w:val="28"/>
          <w:rtl/>
          <w:lang w:bidi="fa-IR"/>
        </w:rPr>
        <w:footnoteReference w:id="1021"/>
      </w:r>
      <w:r w:rsidR="002A5662">
        <w:rPr>
          <w:rFonts w:cs="B Lotus" w:hint="cs"/>
          <w:sz w:val="28"/>
          <w:szCs w:val="28"/>
          <w:rtl/>
          <w:lang w:bidi="fa-IR"/>
        </w:rPr>
        <w:t xml:space="preserve"> «پیامبر</w:t>
      </w:r>
      <w:r w:rsidR="002A5662" w:rsidRPr="00196138">
        <w:rPr>
          <w:rFonts w:cs="B Lotus" w:hint="cs"/>
          <w:sz w:val="28"/>
          <w:szCs w:val="28"/>
          <w:rtl/>
          <w:lang w:bidi="fa-IR"/>
        </w:rPr>
        <w:sym w:font="AGA Arabesque" w:char="F072"/>
      </w:r>
      <w:r w:rsidR="002A5662">
        <w:rPr>
          <w:rFonts w:cs="B Lotus" w:hint="cs"/>
          <w:sz w:val="28"/>
          <w:szCs w:val="28"/>
          <w:rtl/>
          <w:lang w:bidi="fa-IR"/>
        </w:rPr>
        <w:t xml:space="preserve"> محلل(حلال کننده زنی که سه طلاق شده) و محلل له(مردی که زن برایش حلال شده </w:t>
      </w:r>
      <w:r w:rsidR="002A5662">
        <w:rPr>
          <w:rFonts w:cs="Times New Roman" w:hint="cs"/>
          <w:sz w:val="28"/>
          <w:szCs w:val="28"/>
          <w:rtl/>
          <w:lang w:bidi="fa-IR"/>
        </w:rPr>
        <w:t>–</w:t>
      </w:r>
      <w:r w:rsidR="002A5662">
        <w:rPr>
          <w:rFonts w:cs="B Lotus" w:hint="cs"/>
          <w:sz w:val="28"/>
          <w:szCs w:val="28"/>
          <w:rtl/>
          <w:lang w:bidi="fa-IR"/>
        </w:rPr>
        <w:t xml:space="preserve"> شوهر اول) را لعنت کرده است».</w:t>
      </w:r>
    </w:p>
    <w:p w:rsidR="00DF3CFE" w:rsidRDefault="002A5662" w:rsidP="00FE29DC">
      <w:pPr>
        <w:spacing w:line="228" w:lineRule="auto"/>
        <w:ind w:firstLine="284"/>
        <w:jc w:val="lowKashida"/>
        <w:rPr>
          <w:rFonts w:cs="B Lotus" w:hint="cs"/>
          <w:sz w:val="28"/>
          <w:szCs w:val="28"/>
          <w:rtl/>
          <w:lang w:bidi="fa-IR"/>
        </w:rPr>
      </w:pPr>
      <w:r>
        <w:rPr>
          <w:rFonts w:cs="B Lotus" w:hint="cs"/>
          <w:sz w:val="28"/>
          <w:szCs w:val="28"/>
          <w:rtl/>
          <w:lang w:bidi="fa-IR"/>
        </w:rPr>
        <w:t>از عقبه بن عامر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00DF3CFE" w:rsidRPr="00FE29DC">
        <w:rPr>
          <w:rFonts w:cs="B Badr" w:hint="cs"/>
          <w:b/>
          <w:bCs/>
          <w:sz w:val="32"/>
          <w:szCs w:val="28"/>
          <w:rtl/>
          <w:lang w:bidi="fa-IR"/>
        </w:rPr>
        <w:t>(ألا أخبرکم بالتیس المستعار؟ قالوا</w:t>
      </w:r>
      <w:r w:rsidR="004A1617">
        <w:rPr>
          <w:rFonts w:cs="B Badr" w:hint="cs"/>
          <w:b/>
          <w:bCs/>
          <w:sz w:val="32"/>
          <w:szCs w:val="28"/>
          <w:rtl/>
          <w:lang w:bidi="fa-IR"/>
        </w:rPr>
        <w:t>:</w:t>
      </w:r>
      <w:r w:rsidR="00DF3CFE" w:rsidRPr="00FE29DC">
        <w:rPr>
          <w:rFonts w:cs="B Badr" w:hint="cs"/>
          <w:b/>
          <w:bCs/>
          <w:sz w:val="32"/>
          <w:szCs w:val="28"/>
          <w:rtl/>
          <w:lang w:bidi="fa-IR"/>
        </w:rPr>
        <w:t xml:space="preserve"> بلی یا رسول الله، قال</w:t>
      </w:r>
      <w:r w:rsidR="004A1617">
        <w:rPr>
          <w:rFonts w:cs="B Badr" w:hint="cs"/>
          <w:b/>
          <w:bCs/>
          <w:sz w:val="32"/>
          <w:szCs w:val="28"/>
          <w:rtl/>
          <w:lang w:bidi="fa-IR"/>
        </w:rPr>
        <w:t>:</w:t>
      </w:r>
      <w:r w:rsidR="00DF3CFE" w:rsidRPr="00FE29DC">
        <w:rPr>
          <w:rFonts w:cs="B Badr" w:hint="cs"/>
          <w:b/>
          <w:bCs/>
          <w:sz w:val="32"/>
          <w:szCs w:val="28"/>
          <w:rtl/>
          <w:lang w:bidi="fa-IR"/>
        </w:rPr>
        <w:t xml:space="preserve"> هو المحلل، لعن الله المحلل و المحلل له)</w:t>
      </w:r>
      <w:r w:rsidR="00B6100F" w:rsidRPr="003A7044">
        <w:rPr>
          <w:rStyle w:val="FootnoteReference"/>
          <w:rFonts w:cs="B Lotus"/>
          <w:sz w:val="28"/>
          <w:szCs w:val="28"/>
          <w:rtl/>
          <w:lang w:bidi="fa-IR"/>
        </w:rPr>
        <w:footnoteReference w:id="1022"/>
      </w:r>
      <w:r w:rsidR="00DF3CFE">
        <w:rPr>
          <w:rFonts w:cs="B Lotus" w:hint="cs"/>
          <w:sz w:val="28"/>
          <w:szCs w:val="28"/>
          <w:rtl/>
          <w:lang w:bidi="fa-IR"/>
        </w:rPr>
        <w:t xml:space="preserve"> «آیا شما را از بز نر به کرایه گرفته شده خبردار کنم؟ گفتند بله ای رسول خدا، فرمود</w:t>
      </w:r>
      <w:r w:rsidR="004A1617">
        <w:rPr>
          <w:rFonts w:cs="B Lotus" w:hint="cs"/>
          <w:sz w:val="28"/>
          <w:szCs w:val="28"/>
          <w:rtl/>
          <w:lang w:bidi="fa-IR"/>
        </w:rPr>
        <w:t>:</w:t>
      </w:r>
      <w:r w:rsidR="00DF3CFE">
        <w:rPr>
          <w:rFonts w:cs="B Lotus" w:hint="cs"/>
          <w:sz w:val="28"/>
          <w:szCs w:val="28"/>
          <w:rtl/>
          <w:lang w:bidi="fa-IR"/>
        </w:rPr>
        <w:t xml:space="preserve"> او محلل است، خداوند محلل و محلل‌له را لعنت کرده است».</w:t>
      </w:r>
    </w:p>
    <w:p w:rsidR="00E4746D" w:rsidRDefault="00DF3CFE" w:rsidP="00FE29DC">
      <w:pPr>
        <w:spacing w:line="228" w:lineRule="auto"/>
        <w:ind w:firstLine="284"/>
        <w:jc w:val="lowKashida"/>
        <w:rPr>
          <w:rFonts w:cs="B Lotus" w:hint="cs"/>
          <w:sz w:val="28"/>
          <w:szCs w:val="28"/>
          <w:rtl/>
          <w:lang w:bidi="fa-IR"/>
        </w:rPr>
      </w:pPr>
      <w:r>
        <w:rPr>
          <w:rFonts w:cs="B Lotus" w:hint="cs"/>
          <w:sz w:val="28"/>
          <w:szCs w:val="28"/>
          <w:rtl/>
          <w:lang w:bidi="fa-IR"/>
        </w:rPr>
        <w:t>از عمر بن نافع از پدرش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(جاء رجل إلی ابن عمر رضی الله عنهما فسأله عن رجل طلق أمرأته ثلاثا، فتزوجها أخ له من غیر مؤامرة منه لیحلها لأخیه، هل تحل للأول؟ قال</w:t>
      </w:r>
      <w:r w:rsidR="004A1617">
        <w:rPr>
          <w:rFonts w:cs="B Badr" w:hint="cs"/>
          <w:b/>
          <w:bCs/>
          <w:sz w:val="32"/>
          <w:szCs w:val="28"/>
          <w:rtl/>
          <w:lang w:bidi="fa-IR"/>
        </w:rPr>
        <w:t>:</w:t>
      </w:r>
      <w:r w:rsidRPr="00FE29DC">
        <w:rPr>
          <w:rFonts w:cs="B Badr" w:hint="cs"/>
          <w:b/>
          <w:bCs/>
          <w:sz w:val="32"/>
          <w:szCs w:val="28"/>
          <w:rtl/>
          <w:lang w:bidi="fa-IR"/>
        </w:rPr>
        <w:t xml:space="preserve"> لا، </w:t>
      </w:r>
      <w:r w:rsidR="00E4746D" w:rsidRPr="00FE29DC">
        <w:rPr>
          <w:rFonts w:cs="B Badr" w:hint="cs"/>
          <w:b/>
          <w:bCs/>
          <w:sz w:val="32"/>
          <w:szCs w:val="28"/>
          <w:rtl/>
          <w:lang w:bidi="fa-IR"/>
        </w:rPr>
        <w:t>إلا نکاح رغبة، کنا نعد هذا سفاحا علی عهد رسول الله</w:t>
      </w:r>
      <w:r w:rsidR="00E4746D" w:rsidRPr="00196138">
        <w:rPr>
          <w:rFonts w:cs="B Badr" w:hint="cs"/>
          <w:sz w:val="32"/>
          <w:szCs w:val="28"/>
          <w:rtl/>
          <w:lang w:bidi="fa-IR"/>
        </w:rPr>
        <w:sym w:font="AGA Arabesque" w:char="F072"/>
      </w:r>
      <w:r w:rsidR="00E4746D" w:rsidRPr="00FE29DC">
        <w:rPr>
          <w:rFonts w:cs="B Badr" w:hint="cs"/>
          <w:b/>
          <w:bCs/>
          <w:sz w:val="32"/>
          <w:szCs w:val="28"/>
          <w:rtl/>
          <w:lang w:bidi="fa-IR"/>
        </w:rPr>
        <w:t>)</w:t>
      </w:r>
      <w:r w:rsidR="00B6100F" w:rsidRPr="003A7044">
        <w:rPr>
          <w:rStyle w:val="FootnoteReference"/>
          <w:rFonts w:cs="B Lotus"/>
          <w:sz w:val="28"/>
          <w:szCs w:val="28"/>
          <w:rtl/>
          <w:lang w:bidi="fa-IR"/>
        </w:rPr>
        <w:footnoteReference w:id="1023"/>
      </w:r>
      <w:r w:rsidR="00E4746D">
        <w:rPr>
          <w:rFonts w:cs="B Lotus" w:hint="cs"/>
          <w:sz w:val="28"/>
          <w:szCs w:val="28"/>
          <w:rtl/>
          <w:lang w:bidi="fa-IR"/>
        </w:rPr>
        <w:t xml:space="preserve"> «مردی نزد ابن عمر(رض) آمد و از او درباره مردی سؤال کرد که همسرش را سه بار طلاق داده است و یکی از برادران (دینی‌اش) بدون داشتن هیچ حیله و نقشه‌ای او را به ازدواج خود درآورده تا او را برای برادرش حلال کند آیا (این زن) برای (شوهر) اول حلال می‌شود؟ ابن عمر گفت</w:t>
      </w:r>
      <w:r w:rsidR="004A1617">
        <w:rPr>
          <w:rFonts w:cs="B Lotus" w:hint="cs"/>
          <w:sz w:val="28"/>
          <w:szCs w:val="28"/>
          <w:rtl/>
          <w:lang w:bidi="fa-IR"/>
        </w:rPr>
        <w:t>:</w:t>
      </w:r>
      <w:r w:rsidR="00E4746D">
        <w:rPr>
          <w:rFonts w:cs="B Lotus" w:hint="cs"/>
          <w:sz w:val="28"/>
          <w:szCs w:val="28"/>
          <w:rtl/>
          <w:lang w:bidi="fa-IR"/>
        </w:rPr>
        <w:t xml:space="preserve"> نه، مگر اینکه ازدواج از روی میل و رغبت (و بدون قصد تحلیل) باشد؛ چون ما در زمان رسول الله</w:t>
      </w:r>
      <w:r w:rsidR="00E4746D" w:rsidRPr="00196138">
        <w:rPr>
          <w:rFonts w:cs="B Lotus" w:hint="cs"/>
          <w:sz w:val="28"/>
          <w:szCs w:val="28"/>
          <w:rtl/>
          <w:lang w:bidi="fa-IR"/>
        </w:rPr>
        <w:sym w:font="AGA Arabesque" w:char="F072"/>
      </w:r>
      <w:r w:rsidR="00E4746D">
        <w:rPr>
          <w:rFonts w:cs="B Lotus" w:hint="cs"/>
          <w:sz w:val="28"/>
          <w:szCs w:val="28"/>
          <w:rtl/>
          <w:lang w:bidi="fa-IR"/>
        </w:rPr>
        <w:t xml:space="preserve"> این کار را زنا به حساب می‌آوردیم».</w:t>
      </w:r>
    </w:p>
    <w:p w:rsidR="00E4746D" w:rsidRPr="00E4746D" w:rsidRDefault="00E4746D" w:rsidP="00922A21">
      <w:pPr>
        <w:pStyle w:val="a"/>
        <w:rPr>
          <w:rFonts w:hint="cs"/>
          <w:rtl/>
        </w:rPr>
      </w:pPr>
      <w:bookmarkStart w:id="1579" w:name="_Toc124849904"/>
      <w:bookmarkStart w:id="1580" w:name="_Toc95172352"/>
      <w:bookmarkStart w:id="1581" w:name="_Toc258663502"/>
      <w:bookmarkStart w:id="1582" w:name="_Toc283249911"/>
      <w:r>
        <w:rPr>
          <w:rFonts w:hint="cs"/>
          <w:rtl/>
        </w:rPr>
        <w:t>نکاح زن به نیت طلاق دادن او</w:t>
      </w:r>
      <w:bookmarkEnd w:id="1579"/>
      <w:bookmarkEnd w:id="1580"/>
      <w:bookmarkEnd w:id="1581"/>
      <w:bookmarkEnd w:id="1582"/>
    </w:p>
    <w:p w:rsidR="00194CCB" w:rsidRDefault="00194CCB" w:rsidP="00BE2343">
      <w:pPr>
        <w:spacing w:line="228" w:lineRule="auto"/>
        <w:jc w:val="lowKashida"/>
        <w:rPr>
          <w:rFonts w:cs="B Lotus" w:hint="cs"/>
          <w:sz w:val="28"/>
          <w:szCs w:val="28"/>
          <w:rtl/>
          <w:lang w:bidi="fa-IR"/>
        </w:rPr>
      </w:pPr>
      <w:r>
        <w:rPr>
          <w:rFonts w:cs="B Lotus" w:hint="cs"/>
          <w:sz w:val="28"/>
          <w:szCs w:val="28"/>
          <w:rtl/>
          <w:lang w:bidi="fa-IR"/>
        </w:rPr>
        <w:t>شیخ سید سابق(ره) در کتاب فقه السنه (38/2) می‌گوید</w:t>
      </w:r>
      <w:r w:rsidR="004A1617">
        <w:rPr>
          <w:rFonts w:cs="B Lotus" w:hint="cs"/>
          <w:sz w:val="28"/>
          <w:szCs w:val="28"/>
          <w:rtl/>
          <w:lang w:bidi="fa-IR"/>
        </w:rPr>
        <w:t>:</w:t>
      </w:r>
      <w:r>
        <w:rPr>
          <w:rFonts w:cs="B Lotus" w:hint="cs"/>
          <w:sz w:val="28"/>
          <w:szCs w:val="28"/>
          <w:rtl/>
          <w:lang w:bidi="fa-IR"/>
        </w:rPr>
        <w:t xml:space="preserve"> علماء اتفاق‌نظر دارند بر اینکه اگر مردی زنی را بدون اینکه هنگام عقد،مدتی را معین کند، به ازدواج خود درآورد، اگر قصد داشته باشد که بعد از مدتی یا بعد از برطرف شدن نیازش در آنجایی که هست، اورا طلاق دهد، این ازدواج صحیح است.</w:t>
      </w:r>
    </w:p>
    <w:p w:rsidR="00194CCB" w:rsidRDefault="00194CCB" w:rsidP="00FE29DC">
      <w:pPr>
        <w:spacing w:line="228" w:lineRule="auto"/>
        <w:ind w:firstLine="284"/>
        <w:jc w:val="lowKashida"/>
        <w:rPr>
          <w:rFonts w:cs="B Lotus" w:hint="cs"/>
          <w:sz w:val="28"/>
          <w:szCs w:val="28"/>
          <w:rtl/>
          <w:lang w:bidi="fa-IR"/>
        </w:rPr>
      </w:pPr>
      <w:r>
        <w:rPr>
          <w:rFonts w:cs="B Lotus" w:hint="cs"/>
          <w:sz w:val="28"/>
          <w:szCs w:val="28"/>
          <w:rtl/>
          <w:lang w:bidi="fa-IR"/>
        </w:rPr>
        <w:t>ولی اوزاعی با این رأی مخالف است و آنرا نکاح متعه می‌داند.</w:t>
      </w:r>
    </w:p>
    <w:p w:rsidR="00194CCB" w:rsidRDefault="00194CCB" w:rsidP="00FE29DC">
      <w:pPr>
        <w:spacing w:line="228" w:lineRule="auto"/>
        <w:ind w:firstLine="284"/>
        <w:jc w:val="lowKashida"/>
        <w:rPr>
          <w:rFonts w:cs="B Lotus" w:hint="cs"/>
          <w:sz w:val="28"/>
          <w:szCs w:val="28"/>
          <w:rtl/>
          <w:lang w:bidi="fa-IR"/>
        </w:rPr>
      </w:pPr>
      <w:r>
        <w:rPr>
          <w:rFonts w:cs="B Lotus" w:hint="cs"/>
          <w:sz w:val="28"/>
          <w:szCs w:val="28"/>
          <w:rtl/>
          <w:lang w:bidi="fa-IR"/>
        </w:rPr>
        <w:t>شیخ رشید رضا در تفسیر «المنار» در این باره می‌گوید</w:t>
      </w:r>
      <w:r w:rsidR="004A1617">
        <w:rPr>
          <w:rFonts w:cs="B Lotus" w:hint="cs"/>
          <w:sz w:val="28"/>
          <w:szCs w:val="28"/>
          <w:rtl/>
          <w:lang w:bidi="fa-IR"/>
        </w:rPr>
        <w:t>:</w:t>
      </w:r>
      <w:r>
        <w:rPr>
          <w:rFonts w:cs="B Lotus" w:hint="cs"/>
          <w:sz w:val="28"/>
          <w:szCs w:val="28"/>
          <w:rtl/>
          <w:lang w:bidi="fa-IR"/>
        </w:rPr>
        <w:t xml:space="preserve"> </w:t>
      </w:r>
    </w:p>
    <w:p w:rsidR="00194CCB" w:rsidRDefault="003210B7" w:rsidP="00FE29DC">
      <w:pPr>
        <w:spacing w:line="228" w:lineRule="auto"/>
        <w:ind w:firstLine="284"/>
        <w:jc w:val="lowKashida"/>
        <w:rPr>
          <w:rFonts w:cs="B Lotus" w:hint="cs"/>
          <w:sz w:val="28"/>
          <w:szCs w:val="28"/>
          <w:rtl/>
          <w:lang w:bidi="fa-IR"/>
        </w:rPr>
      </w:pPr>
      <w:r>
        <w:rPr>
          <w:rFonts w:cs="B Lotus" w:hint="cs"/>
          <w:sz w:val="28"/>
          <w:szCs w:val="28"/>
          <w:rtl/>
          <w:lang w:bidi="fa-IR"/>
        </w:rPr>
        <w:t>«هرچند تشدید و تأکید علمای سلف و خلف در منع نکاح متعه، ایجاب می‌کند که ازدواج به نیت طلاق ممنوع باشد، واگرچه فقها می‌گویند</w:t>
      </w:r>
      <w:r w:rsidR="004A1617">
        <w:rPr>
          <w:rFonts w:cs="B Lotus" w:hint="cs"/>
          <w:sz w:val="28"/>
          <w:szCs w:val="28"/>
          <w:rtl/>
          <w:lang w:bidi="fa-IR"/>
        </w:rPr>
        <w:t>:</w:t>
      </w:r>
      <w:r>
        <w:rPr>
          <w:rFonts w:cs="B Lotus" w:hint="cs"/>
          <w:sz w:val="28"/>
          <w:szCs w:val="28"/>
          <w:rtl/>
          <w:lang w:bidi="fa-IR"/>
        </w:rPr>
        <w:t xml:space="preserve"> اگر مرد هنگام ازدواج، مدت زمان خاصی را در دل نیت کرده باشد، ولی در صیغه عقد آنرا به شرط نگیرد، نکاحش صحیح است. لیکن پنهان کردن تعیین</w:t>
      </w:r>
      <w:r w:rsidR="00B04AEB">
        <w:rPr>
          <w:rFonts w:cs="B Lotus" w:hint="cs"/>
          <w:sz w:val="28"/>
          <w:szCs w:val="28"/>
          <w:rtl/>
          <w:lang w:bidi="fa-IR"/>
        </w:rPr>
        <w:t xml:space="preserve"> </w:t>
      </w:r>
      <w:r>
        <w:rPr>
          <w:rFonts w:cs="B Lotus" w:hint="cs"/>
          <w:sz w:val="28"/>
          <w:szCs w:val="28"/>
          <w:rtl/>
          <w:lang w:bidi="fa-IR"/>
        </w:rPr>
        <w:t>وقت ونیت طلاق، حیله و فریب به حساب می‌آید، لذا این نوع عقد سزاوارتر به بطلان از عقدی است که با رضایت شوهر و زن و ولی او منعقد شده و تنها م</w:t>
      </w:r>
      <w:r w:rsidR="00B04AEB">
        <w:rPr>
          <w:rFonts w:cs="B Lotus" w:hint="cs"/>
          <w:sz w:val="28"/>
          <w:szCs w:val="28"/>
          <w:rtl/>
          <w:lang w:bidi="fa-IR"/>
        </w:rPr>
        <w:t>فسده</w:t>
      </w:r>
      <w:r>
        <w:rPr>
          <w:rFonts w:cs="B Lotus" w:hint="cs"/>
          <w:sz w:val="28"/>
          <w:szCs w:val="28"/>
          <w:rtl/>
          <w:lang w:bidi="fa-IR"/>
        </w:rPr>
        <w:t xml:space="preserve"> آن، به بازی گرفتن بزرگترین پیوند بشری یعنی ازدواج و شهوترانی زنان و مردان شهوتران است، این نوع ازدواج باید به طریق اولی باطل باشد؛ چراکه این نوع ازدواج علاوه بر حیله و فریب‌کاری دارای مفاسدی دیگر است، همچون دشمنی و کینه و از بین رفتن اعتماد حتی به انسانهای صادقی که قصد ازدواج حقیقی دارند، ازدواجی که هدف آن پاکدامنی هر یک از زن و شوهر و خلوص نیت آنها نسبت به یکدیگر و همکاریشان برای تأسیس خانواده‌ای صالح در میان امت اسلامی است </w:t>
      </w:r>
      <w:r>
        <w:rPr>
          <w:rFonts w:cs="Times New Roman" w:hint="cs"/>
          <w:sz w:val="28"/>
          <w:szCs w:val="28"/>
          <w:rtl/>
          <w:lang w:bidi="fa-IR"/>
        </w:rPr>
        <w:t>–</w:t>
      </w:r>
      <w:r>
        <w:rPr>
          <w:rFonts w:cs="B Lotus" w:hint="cs"/>
          <w:sz w:val="28"/>
          <w:szCs w:val="28"/>
          <w:rtl/>
          <w:lang w:bidi="fa-IR"/>
        </w:rPr>
        <w:t xml:space="preserve"> اه‍ - ».</w:t>
      </w:r>
    </w:p>
    <w:p w:rsidR="003210B7" w:rsidRDefault="003210B7" w:rsidP="00FE29DC">
      <w:pPr>
        <w:spacing w:line="228" w:lineRule="auto"/>
        <w:ind w:firstLine="284"/>
        <w:jc w:val="lowKashida"/>
        <w:rPr>
          <w:rFonts w:cs="B Lotus" w:hint="cs"/>
          <w:sz w:val="28"/>
          <w:szCs w:val="28"/>
          <w:rtl/>
          <w:lang w:bidi="fa-IR"/>
        </w:rPr>
      </w:pPr>
      <w:r>
        <w:rPr>
          <w:rFonts w:cs="B Lotus" w:hint="cs"/>
          <w:sz w:val="28"/>
          <w:szCs w:val="28"/>
          <w:rtl/>
          <w:lang w:bidi="fa-IR"/>
        </w:rPr>
        <w:t>می‌گویم</w:t>
      </w:r>
      <w:r w:rsidR="004A1617">
        <w:rPr>
          <w:rFonts w:cs="B Lotus" w:hint="cs"/>
          <w:sz w:val="28"/>
          <w:szCs w:val="28"/>
          <w:rtl/>
          <w:lang w:bidi="fa-IR"/>
        </w:rPr>
        <w:t>:</w:t>
      </w:r>
      <w:r>
        <w:rPr>
          <w:rFonts w:cs="B Lotus" w:hint="cs"/>
          <w:sz w:val="28"/>
          <w:szCs w:val="28"/>
          <w:rtl/>
          <w:lang w:bidi="fa-IR"/>
        </w:rPr>
        <w:t xml:space="preserve"> اثر عمر بن نافع از پدرش نظر شیخ رشید(ره) را تأیید می‌کند که</w:t>
      </w:r>
      <w:r w:rsidR="004A1617">
        <w:rPr>
          <w:rFonts w:cs="B Lotus" w:hint="cs"/>
          <w:sz w:val="28"/>
          <w:szCs w:val="28"/>
          <w:rtl/>
          <w:lang w:bidi="fa-IR"/>
        </w:rPr>
        <w:t>:</w:t>
      </w:r>
      <w:r>
        <w:rPr>
          <w:rFonts w:cs="B Lotus" w:hint="cs"/>
          <w:sz w:val="28"/>
          <w:szCs w:val="28"/>
          <w:rtl/>
          <w:lang w:bidi="fa-IR"/>
        </w:rPr>
        <w:t xml:space="preserve"> (جاء رجل إلی إبن عمر رضی الله عنهما فسأله عن رجل طلق امرأته ثلاثا، فتزوجها أخ له من غیر مؤامرة منه، لیحلها لأخیه، هل تحل للأول؟ قال</w:t>
      </w:r>
      <w:r w:rsidR="004A1617">
        <w:rPr>
          <w:rFonts w:cs="B Lotus" w:hint="cs"/>
          <w:sz w:val="28"/>
          <w:szCs w:val="28"/>
          <w:rtl/>
          <w:lang w:bidi="fa-IR"/>
        </w:rPr>
        <w:t>:</w:t>
      </w:r>
      <w:r>
        <w:rPr>
          <w:rFonts w:cs="B Lotus" w:hint="cs"/>
          <w:sz w:val="28"/>
          <w:szCs w:val="28"/>
          <w:rtl/>
          <w:lang w:bidi="fa-IR"/>
        </w:rPr>
        <w:t xml:space="preserve"> لا إلا نکاح رغبة، کنا نعد هذا سفاحا علی عهد رسول الله</w:t>
      </w:r>
      <w:r w:rsidRPr="00196138">
        <w:rPr>
          <w:rFonts w:cs="B Lotus" w:hint="cs"/>
          <w:sz w:val="28"/>
          <w:szCs w:val="28"/>
          <w:rtl/>
          <w:lang w:bidi="fa-IR"/>
        </w:rPr>
        <w:sym w:font="AGA Arabesque" w:char="F072"/>
      </w:r>
      <w:r>
        <w:rPr>
          <w:rFonts w:cs="B Lotus" w:hint="cs"/>
          <w:sz w:val="28"/>
          <w:szCs w:val="28"/>
          <w:rtl/>
          <w:lang w:bidi="fa-IR"/>
        </w:rPr>
        <w:t>)</w:t>
      </w:r>
      <w:r w:rsidR="00B6100F" w:rsidRPr="003A7044">
        <w:rPr>
          <w:rStyle w:val="FootnoteReference"/>
          <w:rFonts w:cs="B Lotus"/>
          <w:sz w:val="28"/>
          <w:szCs w:val="28"/>
          <w:rtl/>
          <w:lang w:bidi="fa-IR"/>
        </w:rPr>
        <w:footnoteReference w:id="1024"/>
      </w:r>
      <w:r>
        <w:rPr>
          <w:rFonts w:cs="B Lotus" w:hint="cs"/>
          <w:sz w:val="28"/>
          <w:szCs w:val="28"/>
          <w:rtl/>
          <w:lang w:bidi="fa-IR"/>
        </w:rPr>
        <w:t xml:space="preserve"> «مردی نزد ابن عمر(رض) آمد و از او درباره مردی سؤال کرد که همسرش را سه بار طلاق داده است و یکی از برادران (دینی‌اش) بدون داشتن هیچ حیله و نقشه‌ای او را به ازدواج خود درآورده تا او را برای برادرش حلال کند، آیا (این زن) برای شوهر (اول) حلال می‌شود؟ ابن عمر گفت نه</w:t>
      </w:r>
      <w:r w:rsidR="004A1617">
        <w:rPr>
          <w:rFonts w:cs="B Lotus" w:hint="cs"/>
          <w:sz w:val="28"/>
          <w:szCs w:val="28"/>
          <w:rtl/>
          <w:lang w:bidi="fa-IR"/>
        </w:rPr>
        <w:t>:</w:t>
      </w:r>
      <w:r>
        <w:rPr>
          <w:rFonts w:cs="B Lotus" w:hint="cs"/>
          <w:sz w:val="28"/>
          <w:szCs w:val="28"/>
          <w:rtl/>
          <w:lang w:bidi="fa-IR"/>
        </w:rPr>
        <w:t xml:space="preserve"> مگر اینکه ازدواج از روی میل و رغبت (و بدون قصد تحلیل) باشد، چون ما در زمان رسول الله</w:t>
      </w:r>
      <w:r w:rsidRPr="00196138">
        <w:rPr>
          <w:rFonts w:cs="B Lotus" w:hint="cs"/>
          <w:sz w:val="28"/>
          <w:szCs w:val="28"/>
          <w:rtl/>
          <w:lang w:bidi="fa-IR"/>
        </w:rPr>
        <w:sym w:font="AGA Arabesque" w:char="F072"/>
      </w:r>
      <w:r>
        <w:rPr>
          <w:rFonts w:cs="B Lotus" w:hint="cs"/>
          <w:sz w:val="28"/>
          <w:szCs w:val="28"/>
          <w:rtl/>
          <w:lang w:bidi="fa-IR"/>
        </w:rPr>
        <w:t xml:space="preserve"> این کار را زنا به حساب می‌آوردیم».</w:t>
      </w:r>
    </w:p>
    <w:p w:rsidR="003210B7" w:rsidRPr="003210B7" w:rsidRDefault="003210B7" w:rsidP="00922A21">
      <w:pPr>
        <w:pStyle w:val="a"/>
        <w:rPr>
          <w:rFonts w:hint="cs"/>
          <w:rtl/>
        </w:rPr>
      </w:pPr>
      <w:bookmarkStart w:id="1583" w:name="_Toc124849905"/>
      <w:bookmarkStart w:id="1584" w:name="_Toc95172353"/>
      <w:bookmarkStart w:id="1585" w:name="_Toc258663503"/>
      <w:bookmarkStart w:id="1586" w:name="_Toc283249912"/>
      <w:r>
        <w:rPr>
          <w:rFonts w:hint="cs"/>
          <w:rtl/>
        </w:rPr>
        <w:t>حقوق زوجین</w:t>
      </w:r>
      <w:bookmarkEnd w:id="1583"/>
      <w:bookmarkEnd w:id="1584"/>
      <w:bookmarkEnd w:id="1585"/>
      <w:bookmarkEnd w:id="1586"/>
    </w:p>
    <w:p w:rsidR="00451AFF" w:rsidRDefault="00451AFF" w:rsidP="00BE2343">
      <w:pPr>
        <w:spacing w:line="228" w:lineRule="auto"/>
        <w:jc w:val="lowKashida"/>
        <w:rPr>
          <w:rFonts w:cs="B Lotus" w:hint="cs"/>
          <w:sz w:val="28"/>
          <w:szCs w:val="28"/>
          <w:rtl/>
          <w:lang w:bidi="fa-IR"/>
        </w:rPr>
      </w:pPr>
      <w:r>
        <w:rPr>
          <w:rFonts w:cs="B Lotus" w:hint="cs"/>
          <w:sz w:val="28"/>
          <w:szCs w:val="28"/>
          <w:rtl/>
          <w:lang w:bidi="fa-IR"/>
        </w:rPr>
        <w:t>خانواده رکن اساسی جامعه است که اگر اصلاح شود، تمام جامعه اصلاح می‌شود و اگر فاسد شود، تمام جامعه فاسد می‌شود، لذا اسلام توجه زیادی به خانواده کرده و بر زن و مرد چیزهایی را واجب نموده است که سلامت و سعادت آنها را تأمین می‌کند.</w:t>
      </w:r>
    </w:p>
    <w:p w:rsidR="00451AFF" w:rsidRDefault="00853B27" w:rsidP="00FE29DC">
      <w:pPr>
        <w:spacing w:line="228" w:lineRule="auto"/>
        <w:ind w:firstLine="284"/>
        <w:jc w:val="lowKashida"/>
        <w:rPr>
          <w:rFonts w:cs="B Lotus" w:hint="cs"/>
          <w:sz w:val="28"/>
          <w:szCs w:val="28"/>
          <w:rtl/>
          <w:lang w:bidi="fa-IR"/>
        </w:rPr>
      </w:pPr>
      <w:r>
        <w:rPr>
          <w:rFonts w:cs="B Lotus" w:hint="cs"/>
          <w:sz w:val="28"/>
          <w:szCs w:val="28"/>
          <w:rtl/>
          <w:lang w:bidi="fa-IR"/>
        </w:rPr>
        <w:t>بنابراین اسلام خانواده را همچون مؤسسه‌ای می‌داند که دو نفر (زن و مرد) در آن شراکت دارند و مرد مسئولیت آن را برعهده دارد</w:t>
      </w:r>
      <w:r w:rsidR="004A1617">
        <w:rPr>
          <w:rFonts w:cs="B Lotus" w:hint="cs"/>
          <w:sz w:val="28"/>
          <w:szCs w:val="28"/>
          <w:rtl/>
          <w:lang w:bidi="fa-IR"/>
        </w:rPr>
        <w:t>:</w:t>
      </w:r>
      <w:r>
        <w:rPr>
          <w:rFonts w:cs="B Lotus" w:hint="cs"/>
          <w:sz w:val="28"/>
          <w:szCs w:val="28"/>
          <w:rtl/>
          <w:lang w:bidi="fa-IR"/>
        </w:rPr>
        <w:t xml:space="preserve"> </w:t>
      </w:r>
    </w:p>
    <w:p w:rsidR="00ED0984" w:rsidRPr="00944222" w:rsidRDefault="00ED0984" w:rsidP="00BE2343">
      <w:pPr>
        <w:tabs>
          <w:tab w:val="right" w:pos="7371"/>
        </w:tabs>
        <w:ind w:left="1134"/>
        <w:jc w:val="both"/>
        <w:rPr>
          <w:rFonts w:cs="B Lotus" w:hint="cs"/>
          <w:sz w:val="32"/>
          <w:szCs w:val="24"/>
          <w:rtl/>
          <w:lang w:bidi="fa-IR"/>
        </w:rPr>
      </w:pPr>
      <w:r w:rsidRPr="00FE29DC">
        <w:rPr>
          <w:rFonts w:cs="B Badr"/>
          <w:spacing w:val="-2"/>
          <w:sz w:val="32"/>
          <w:szCs w:val="28"/>
          <w:rtl/>
          <w:lang w:bidi="fa-IR"/>
        </w:rPr>
        <w:sym w:font="AGA Arabesque" w:char="F029"/>
      </w:r>
      <w:r w:rsidRPr="00FE29DC">
        <w:rPr>
          <w:rFonts w:cs="B Badr" w:hint="cs"/>
          <w:b/>
          <w:bCs/>
          <w:spacing w:val="-2"/>
          <w:sz w:val="32"/>
          <w:szCs w:val="28"/>
          <w:rtl/>
          <w:lang w:bidi="fa-IR"/>
        </w:rPr>
        <w:t xml:space="preserve"> الرِّجَالُ قَوَّامُونَ عَلَی النِّسَاءِ بِمَا فَضَّلَ اللهُ بَعضَهُم عَلَی بَعضٍ وَ بِمَا أنفَقُوا مِن أموَالِهِم، فَالصَّالِحَاتُ قَانِتَاتٌ حَافِظَاتٌ لِلغَیبِ بِمَا حَفِظَ اللهُ</w:t>
      </w:r>
      <w:r w:rsidRPr="00FE29DC">
        <w:rPr>
          <w:rFonts w:cs="B Badr" w:hint="cs"/>
          <w:b/>
          <w:bCs/>
          <w:sz w:val="32"/>
          <w:szCs w:val="28"/>
          <w:rtl/>
          <w:lang w:bidi="fa-IR"/>
        </w:rPr>
        <w:t xml:space="preserve">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(نساء</w:t>
      </w:r>
      <w:r w:rsidR="004A1617">
        <w:rPr>
          <w:rFonts w:cs="B Lotus" w:hint="cs"/>
          <w:sz w:val="32"/>
          <w:szCs w:val="24"/>
          <w:rtl/>
          <w:lang w:bidi="fa-IR"/>
        </w:rPr>
        <w:t>:</w:t>
      </w:r>
      <w:r w:rsidRPr="00944222">
        <w:rPr>
          <w:rFonts w:cs="B Lotus" w:hint="cs"/>
          <w:sz w:val="32"/>
          <w:szCs w:val="24"/>
          <w:rtl/>
          <w:lang w:bidi="fa-IR"/>
        </w:rPr>
        <w:t xml:space="preserve"> 34)</w:t>
      </w:r>
    </w:p>
    <w:p w:rsidR="00ED0984" w:rsidRPr="000F309C" w:rsidRDefault="00ED0984" w:rsidP="00965275">
      <w:pPr>
        <w:ind w:left="1134"/>
        <w:jc w:val="both"/>
        <w:rPr>
          <w:rFonts w:cs="B Lotus" w:hint="cs"/>
          <w:sz w:val="26"/>
          <w:szCs w:val="26"/>
          <w:rtl/>
          <w:lang w:bidi="fa-IR"/>
        </w:rPr>
      </w:pPr>
      <w:r>
        <w:rPr>
          <w:rFonts w:cs="B Lotus" w:hint="cs"/>
          <w:sz w:val="26"/>
          <w:szCs w:val="26"/>
          <w:rtl/>
          <w:lang w:bidi="fa-IR"/>
        </w:rPr>
        <w:t>«</w:t>
      </w:r>
      <w:r w:rsidR="00965275">
        <w:rPr>
          <w:rFonts w:cs="B Lotus" w:hint="cs"/>
          <w:sz w:val="26"/>
          <w:szCs w:val="26"/>
          <w:rtl/>
          <w:lang w:bidi="fa-IR"/>
        </w:rPr>
        <w:t>مردان بر زنان سرپرستند (و در جامعه کوچک خانواده حق رهبری دارند و صیانت و رعایت زنان برعهده ایشان است) بدان خاطر که خداوند (برای نظام جامعه، مردان را بر زنان در برخی از صفات برتریهایی بخشیده است و) بعضی را بر بعضی فضیلت داده است، ونیز بدان خاطر که (معمولاً مردان رنج می‌کشیند و پول بدست می‌آورند و) از اموال خود (برای خانواده) خرج می‌کنند. پس</w:t>
      </w:r>
      <w:r w:rsidR="00746241">
        <w:rPr>
          <w:rFonts w:cs="B Lotus" w:hint="cs"/>
          <w:sz w:val="26"/>
          <w:szCs w:val="26"/>
          <w:rtl/>
          <w:lang w:bidi="fa-IR"/>
        </w:rPr>
        <w:t xml:space="preserve"> زنان صالح آنانی هستند که فرمانبردار (اوامر خدا و مطیع دستور شوهران خود) بوده واسرار (زناشویی) را نگاه می‌دارند؛ چراکه خداوند به حفظ (آنها) دستور داده است</w:t>
      </w:r>
      <w:r>
        <w:rPr>
          <w:rFonts w:cs="B Lotus" w:hint="cs"/>
          <w:sz w:val="26"/>
          <w:szCs w:val="26"/>
          <w:rtl/>
          <w:lang w:bidi="fa-IR"/>
        </w:rPr>
        <w:t>».</w:t>
      </w:r>
    </w:p>
    <w:p w:rsidR="00853B27" w:rsidRDefault="00B04AEB" w:rsidP="00FE29DC">
      <w:pPr>
        <w:spacing w:line="228" w:lineRule="auto"/>
        <w:ind w:firstLine="284"/>
        <w:jc w:val="lowKashida"/>
        <w:rPr>
          <w:rFonts w:cs="B Lotus" w:hint="cs"/>
          <w:sz w:val="28"/>
          <w:szCs w:val="28"/>
          <w:rtl/>
          <w:lang w:bidi="fa-IR"/>
        </w:rPr>
      </w:pPr>
      <w:r>
        <w:rPr>
          <w:rFonts w:cs="B Lotus" w:hint="cs"/>
          <w:sz w:val="28"/>
          <w:szCs w:val="28"/>
          <w:rtl/>
          <w:lang w:bidi="fa-IR"/>
        </w:rPr>
        <w:t>اسلام برای هر یک از</w:t>
      </w:r>
      <w:r w:rsidR="00746241">
        <w:rPr>
          <w:rFonts w:cs="B Lotus" w:hint="cs"/>
          <w:sz w:val="28"/>
          <w:szCs w:val="28"/>
          <w:rtl/>
          <w:lang w:bidi="fa-IR"/>
        </w:rPr>
        <w:t xml:space="preserve"> زن ومرد حقوقی را واجب کرده است که با رعایت آنها، استقرار و پایداری این مؤسسه تضمین می‌شود و هر یک از زن و شوهر را تشویق کرده است که وظایف خود را انجام دهند و از کوتاهیهای یکدیگر چشم‌پوشی کنند.</w:t>
      </w:r>
    </w:p>
    <w:p w:rsidR="00746241" w:rsidRDefault="00746241" w:rsidP="00FE29DC">
      <w:pPr>
        <w:spacing w:line="228" w:lineRule="auto"/>
        <w:ind w:firstLine="284"/>
        <w:jc w:val="lowKashida"/>
        <w:rPr>
          <w:rFonts w:cs="B Lotus" w:hint="cs"/>
          <w:sz w:val="28"/>
          <w:szCs w:val="28"/>
          <w:rtl/>
          <w:lang w:bidi="fa-IR"/>
        </w:rPr>
      </w:pPr>
    </w:p>
    <w:p w:rsidR="00746241" w:rsidRDefault="00746241" w:rsidP="00BE2343">
      <w:pPr>
        <w:pStyle w:val="a1"/>
        <w:rPr>
          <w:rFonts w:hint="cs"/>
          <w:rtl/>
        </w:rPr>
      </w:pPr>
      <w:bookmarkStart w:id="1587" w:name="_Toc124849906"/>
      <w:bookmarkStart w:id="1588" w:name="_Toc95172354"/>
      <w:bookmarkStart w:id="1589" w:name="_Toc258663504"/>
      <w:bookmarkStart w:id="1590" w:name="_Toc283249913"/>
      <w:r>
        <w:rPr>
          <w:rFonts w:hint="cs"/>
          <w:rtl/>
        </w:rPr>
        <w:t>حقوق زن بر مرد</w:t>
      </w:r>
      <w:bookmarkEnd w:id="1587"/>
      <w:bookmarkEnd w:id="1588"/>
      <w:bookmarkEnd w:id="1589"/>
      <w:bookmarkEnd w:id="1590"/>
    </w:p>
    <w:p w:rsidR="00746241" w:rsidRDefault="00746241" w:rsidP="00BE2343">
      <w:pPr>
        <w:spacing w:line="228" w:lineRule="auto"/>
        <w:jc w:val="lowKashida"/>
        <w:rPr>
          <w:rFonts w:cs="B Lotus" w:hint="cs"/>
          <w:sz w:val="28"/>
          <w:szCs w:val="28"/>
          <w:rtl/>
          <w:lang w:bidi="fa-IR"/>
        </w:rPr>
      </w:pPr>
      <w:r>
        <w:rPr>
          <w:rFonts w:cs="B Lotus" w:hint="cs"/>
          <w:sz w:val="28"/>
          <w:szCs w:val="28"/>
          <w:rtl/>
          <w:lang w:bidi="fa-IR"/>
        </w:rPr>
        <w:t>خداوند متعال می‌فرماید</w:t>
      </w:r>
      <w:r w:rsidR="004A1617">
        <w:rPr>
          <w:rFonts w:cs="B Lotus" w:hint="cs"/>
          <w:sz w:val="28"/>
          <w:szCs w:val="28"/>
          <w:rtl/>
          <w:lang w:bidi="fa-IR"/>
        </w:rPr>
        <w:t>:</w:t>
      </w:r>
      <w:r>
        <w:rPr>
          <w:rFonts w:cs="B Lotus" w:hint="cs"/>
          <w:sz w:val="28"/>
          <w:szCs w:val="28"/>
          <w:rtl/>
          <w:lang w:bidi="fa-IR"/>
        </w:rPr>
        <w:t xml:space="preserve"> </w:t>
      </w:r>
    </w:p>
    <w:p w:rsidR="00746241" w:rsidRPr="00944222" w:rsidRDefault="00746241" w:rsidP="00746241">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 مِن آیَاتِه أن خَلَقَ لَکُم مِن أنفُسِکُم أزوَاجاً لِتَسکُنُوا إلَیهَا وَ جَعَلَ بَینَکُم مَوََّةً وَ رَحمَةً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(روم</w:t>
      </w:r>
      <w:r w:rsidR="004A1617">
        <w:rPr>
          <w:rFonts w:cs="B Lotus" w:hint="cs"/>
          <w:sz w:val="32"/>
          <w:szCs w:val="24"/>
          <w:rtl/>
          <w:lang w:bidi="fa-IR"/>
        </w:rPr>
        <w:t>:</w:t>
      </w:r>
      <w:r w:rsidRPr="00944222">
        <w:rPr>
          <w:rFonts w:cs="B Lotus" w:hint="cs"/>
          <w:sz w:val="32"/>
          <w:szCs w:val="24"/>
          <w:rtl/>
          <w:lang w:bidi="fa-IR"/>
        </w:rPr>
        <w:t xml:space="preserve"> 21)</w:t>
      </w:r>
    </w:p>
    <w:p w:rsidR="00746241" w:rsidRPr="000F309C" w:rsidRDefault="00746241" w:rsidP="00746241">
      <w:pPr>
        <w:ind w:left="1134"/>
        <w:jc w:val="both"/>
        <w:rPr>
          <w:rFonts w:cs="B Lotus" w:hint="cs"/>
          <w:sz w:val="26"/>
          <w:szCs w:val="26"/>
          <w:rtl/>
          <w:lang w:bidi="fa-IR"/>
        </w:rPr>
      </w:pPr>
      <w:r>
        <w:rPr>
          <w:rFonts w:cs="B Lotus" w:hint="cs"/>
          <w:sz w:val="26"/>
          <w:szCs w:val="26"/>
          <w:rtl/>
          <w:lang w:bidi="fa-IR"/>
        </w:rPr>
        <w:t>«و یکی از نشانه‌های (دال بر قدرت و عظمت) خدا این است که از جنس خودتان همسرانی را برای شما آفرید تا در کنار آنان بیارامید و در میان شما و ایشان محبت و مهربانی انداخت».</w:t>
      </w:r>
    </w:p>
    <w:p w:rsidR="00746241" w:rsidRDefault="00746241" w:rsidP="00FE29DC">
      <w:pPr>
        <w:spacing w:line="228" w:lineRule="auto"/>
        <w:ind w:firstLine="284"/>
        <w:jc w:val="lowKashida"/>
        <w:rPr>
          <w:rFonts w:cs="B Lotus" w:hint="cs"/>
          <w:sz w:val="28"/>
          <w:szCs w:val="28"/>
          <w:rtl/>
          <w:lang w:bidi="fa-IR"/>
        </w:rPr>
      </w:pPr>
      <w:r>
        <w:rPr>
          <w:rFonts w:cs="B Lotus" w:hint="cs"/>
          <w:sz w:val="28"/>
          <w:szCs w:val="28"/>
          <w:rtl/>
          <w:lang w:bidi="fa-IR"/>
        </w:rPr>
        <w:t>محبت و رحمتی که بین زن و شوهر وجود دارد، بین هیچ دو نفر دیگری دیده نمی‌شود، خداوند سبحان دوست دارد که این محبت و</w:t>
      </w:r>
      <w:r w:rsidR="008330B7">
        <w:rPr>
          <w:rFonts w:cs="B Lotus" w:hint="cs"/>
          <w:sz w:val="28"/>
          <w:szCs w:val="28"/>
          <w:rtl/>
          <w:lang w:bidi="fa-IR"/>
        </w:rPr>
        <w:t xml:space="preserve"> </w:t>
      </w:r>
      <w:r>
        <w:rPr>
          <w:rFonts w:cs="B Lotus" w:hint="cs"/>
          <w:sz w:val="28"/>
          <w:szCs w:val="28"/>
          <w:rtl/>
          <w:lang w:bidi="fa-IR"/>
        </w:rPr>
        <w:t xml:space="preserve">مهربانی بین زنان و شواهران تداوم پیدا کند، لذا حقوقی را برای آنان واجب کرده که رعایت آنها محبت و مهربانی را (تداوم بخشیده) و آنرا از نابودی </w:t>
      </w:r>
      <w:r w:rsidR="008330B7">
        <w:rPr>
          <w:rFonts w:cs="B Lotus" w:hint="cs"/>
          <w:sz w:val="28"/>
          <w:szCs w:val="28"/>
          <w:rtl/>
          <w:lang w:bidi="fa-IR"/>
        </w:rPr>
        <w:t>حفظ می‌کند، خداوند متعال می‌فرماید</w:t>
      </w:r>
      <w:r w:rsidR="004A1617">
        <w:rPr>
          <w:rFonts w:cs="B Lotus" w:hint="cs"/>
          <w:sz w:val="28"/>
          <w:szCs w:val="28"/>
          <w:rtl/>
          <w:lang w:bidi="fa-IR"/>
        </w:rPr>
        <w:t>:</w:t>
      </w:r>
      <w:r w:rsidR="008330B7">
        <w:rPr>
          <w:rFonts w:cs="B Lotus" w:hint="cs"/>
          <w:sz w:val="28"/>
          <w:szCs w:val="28"/>
          <w:rtl/>
          <w:lang w:bidi="fa-IR"/>
        </w:rPr>
        <w:t xml:space="preserve"> </w:t>
      </w:r>
    </w:p>
    <w:p w:rsidR="008330B7" w:rsidRPr="00944222" w:rsidRDefault="008330B7" w:rsidP="008330B7">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وَلَهُنَّ مِثلُ الَّذِی عَلَیهِنَّ بِالمَعرُوفِ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(بقره</w:t>
      </w:r>
      <w:r w:rsidR="004A1617">
        <w:rPr>
          <w:rFonts w:cs="B Lotus" w:hint="cs"/>
          <w:sz w:val="32"/>
          <w:szCs w:val="24"/>
          <w:rtl/>
          <w:lang w:bidi="fa-IR"/>
        </w:rPr>
        <w:t>:</w:t>
      </w:r>
      <w:r w:rsidRPr="00944222">
        <w:rPr>
          <w:rFonts w:cs="B Lotus" w:hint="cs"/>
          <w:sz w:val="32"/>
          <w:szCs w:val="24"/>
          <w:rtl/>
          <w:lang w:bidi="fa-IR"/>
        </w:rPr>
        <w:t xml:space="preserve"> 228)</w:t>
      </w:r>
    </w:p>
    <w:p w:rsidR="008330B7" w:rsidRPr="000F309C" w:rsidRDefault="008330B7" w:rsidP="008330B7">
      <w:pPr>
        <w:ind w:left="1134"/>
        <w:jc w:val="both"/>
        <w:rPr>
          <w:rFonts w:cs="B Lotus" w:hint="cs"/>
          <w:sz w:val="26"/>
          <w:szCs w:val="26"/>
          <w:rtl/>
          <w:lang w:bidi="fa-IR"/>
        </w:rPr>
      </w:pPr>
      <w:r>
        <w:rPr>
          <w:rFonts w:cs="B Lotus" w:hint="cs"/>
          <w:sz w:val="26"/>
          <w:szCs w:val="26"/>
          <w:rtl/>
          <w:lang w:bidi="fa-IR"/>
        </w:rPr>
        <w:t>«و برای همسران (حقوق و واجباتی) است (که باید شوهران ادا بکنند) همانگونه که بر آنان (حقوق و واجباتی) است که (باید همسران اداء بکنند) به گونه‌ای شایسته».</w:t>
      </w:r>
    </w:p>
    <w:p w:rsidR="008330B7" w:rsidRDefault="008330B7" w:rsidP="00FE29DC">
      <w:pPr>
        <w:spacing w:line="228" w:lineRule="auto"/>
        <w:ind w:firstLine="284"/>
        <w:jc w:val="lowKashida"/>
        <w:rPr>
          <w:rFonts w:cs="B Lotus" w:hint="cs"/>
          <w:sz w:val="28"/>
          <w:szCs w:val="28"/>
          <w:rtl/>
          <w:lang w:bidi="fa-IR"/>
        </w:rPr>
      </w:pPr>
      <w:r>
        <w:rPr>
          <w:rFonts w:cs="B Lotus" w:hint="cs"/>
          <w:sz w:val="28"/>
          <w:szCs w:val="28"/>
          <w:rtl/>
          <w:lang w:bidi="fa-IR"/>
        </w:rPr>
        <w:t xml:space="preserve">این کلام با وجود </w:t>
      </w:r>
      <w:r w:rsidR="00AB178A">
        <w:rPr>
          <w:rFonts w:cs="B Lotus" w:hint="cs"/>
          <w:sz w:val="28"/>
          <w:szCs w:val="28"/>
          <w:rtl/>
          <w:lang w:bidi="fa-IR"/>
        </w:rPr>
        <w:t>اختصاری که دارد دربرگیرنده مفاهیمی</w:t>
      </w:r>
      <w:r w:rsidR="00B834F8">
        <w:rPr>
          <w:rFonts w:cs="B Lotus" w:hint="cs"/>
          <w:sz w:val="28"/>
          <w:szCs w:val="28"/>
          <w:rtl/>
          <w:lang w:bidi="fa-IR"/>
        </w:rPr>
        <w:t xml:space="preserve"> </w:t>
      </w:r>
      <w:r w:rsidR="00AB178A">
        <w:rPr>
          <w:rFonts w:cs="B Lotus" w:hint="cs"/>
          <w:sz w:val="28"/>
          <w:szCs w:val="28"/>
          <w:rtl/>
          <w:lang w:bidi="fa-IR"/>
        </w:rPr>
        <w:t>است که بیان آنها نیاز به نوشتن کتاب بزرگی دارد. این قاعده‌ای کلی است و بیان‌کنندة این</w:t>
      </w:r>
      <w:r w:rsidR="00B834F8">
        <w:rPr>
          <w:rFonts w:cs="B Lotus" w:hint="cs"/>
          <w:sz w:val="28"/>
          <w:szCs w:val="28"/>
          <w:rtl/>
          <w:lang w:bidi="fa-IR"/>
        </w:rPr>
        <w:t xml:space="preserve"> </w:t>
      </w:r>
      <w:r w:rsidR="00AB178A">
        <w:rPr>
          <w:rFonts w:cs="B Lotus" w:hint="cs"/>
          <w:sz w:val="28"/>
          <w:szCs w:val="28"/>
          <w:rtl/>
          <w:lang w:bidi="fa-IR"/>
        </w:rPr>
        <w:t>است که زن در تمام حقوق با</w:t>
      </w:r>
      <w:r w:rsidR="00B834F8">
        <w:rPr>
          <w:rFonts w:cs="B Lotus" w:hint="cs"/>
          <w:sz w:val="28"/>
          <w:szCs w:val="28"/>
          <w:rtl/>
          <w:lang w:bidi="fa-IR"/>
        </w:rPr>
        <w:t xml:space="preserve"> </w:t>
      </w:r>
      <w:r w:rsidR="00AB178A">
        <w:rPr>
          <w:rFonts w:cs="B Lotus" w:hint="cs"/>
          <w:sz w:val="28"/>
          <w:szCs w:val="28"/>
          <w:rtl/>
          <w:lang w:bidi="fa-IR"/>
        </w:rPr>
        <w:t xml:space="preserve">مرد مساوی است مگر دز یک مورد که خداوند آن را در آیه </w:t>
      </w:r>
      <w:r w:rsidR="00B834F8" w:rsidRPr="00944222">
        <w:rPr>
          <w:rFonts w:cs="B Lotus" w:hint="cs"/>
          <w:sz w:val="32"/>
          <w:szCs w:val="24"/>
          <w:rtl/>
          <w:lang w:bidi="fa-IR"/>
        </w:rPr>
        <w:sym w:font="AGA Arabesque" w:char="F029"/>
      </w:r>
      <w:r w:rsidR="00B834F8" w:rsidRPr="00944222">
        <w:rPr>
          <w:rFonts w:cs="B Lotus" w:hint="cs"/>
          <w:sz w:val="32"/>
          <w:szCs w:val="24"/>
          <w:rtl/>
          <w:lang w:bidi="fa-IR"/>
        </w:rPr>
        <w:t xml:space="preserve"> </w:t>
      </w:r>
      <w:r w:rsidR="00B834F8" w:rsidRPr="00FE29DC">
        <w:rPr>
          <w:rFonts w:cs="B Badr" w:hint="cs"/>
          <w:b/>
          <w:bCs/>
          <w:sz w:val="32"/>
          <w:szCs w:val="28"/>
          <w:rtl/>
          <w:lang w:bidi="fa-IR"/>
        </w:rPr>
        <w:t>وَلِلرِّجَالِ عَلَیهِنَّ دَرَجَةٌ</w:t>
      </w:r>
      <w:r w:rsidR="00B834F8" w:rsidRPr="00944222">
        <w:rPr>
          <w:rFonts w:cs="B Lotus" w:hint="cs"/>
          <w:sz w:val="32"/>
          <w:szCs w:val="24"/>
          <w:rtl/>
          <w:lang w:bidi="fa-IR"/>
        </w:rPr>
        <w:t xml:space="preserve"> </w:t>
      </w:r>
      <w:r w:rsidR="00B834F8" w:rsidRPr="00944222">
        <w:rPr>
          <w:rFonts w:cs="B Lotus" w:hint="cs"/>
          <w:sz w:val="32"/>
          <w:szCs w:val="24"/>
          <w:rtl/>
          <w:lang w:bidi="fa-IR"/>
        </w:rPr>
        <w:sym w:font="AGA Arabesque" w:char="F028"/>
      </w:r>
      <w:r w:rsidR="00B834F8">
        <w:rPr>
          <w:rFonts w:cs="B Lotus" w:hint="cs"/>
          <w:sz w:val="28"/>
          <w:szCs w:val="28"/>
          <w:rtl/>
          <w:lang w:bidi="fa-IR"/>
        </w:rPr>
        <w:t xml:space="preserve"> «و مردان را بر زنان برتری است» بیان فرموده است.</w:t>
      </w:r>
    </w:p>
    <w:p w:rsidR="00B834F8" w:rsidRDefault="00B834F8" w:rsidP="00FE29DC">
      <w:pPr>
        <w:spacing w:line="228" w:lineRule="auto"/>
        <w:ind w:firstLine="284"/>
        <w:jc w:val="lowKashida"/>
        <w:rPr>
          <w:rFonts w:cs="B Lotus" w:hint="cs"/>
          <w:sz w:val="28"/>
          <w:szCs w:val="28"/>
          <w:rtl/>
          <w:lang w:bidi="fa-IR"/>
        </w:rPr>
      </w:pPr>
      <w:r>
        <w:rPr>
          <w:rFonts w:cs="B Lotus" w:hint="cs"/>
          <w:sz w:val="28"/>
          <w:szCs w:val="28"/>
          <w:rtl/>
          <w:lang w:bidi="fa-IR"/>
        </w:rPr>
        <w:t>خداوند بزرگ شناخت حقوق و وظایف زنان را به عرف و عادتی که میان مردم درباره معاشرت و رفتار آنها با یکدیگر وجود دارد، محول کرده است، و شیوه عرف بین مردم تابع شرایع و عقاید و آداب و عاداتشان است، پس این جمله میزانی به مرد می‌دهد تا با آن رفتارش را با همسرش در تمام شئون و احوال زندگی بسنجد، پس اگراز او خواست کاری را انجام دهد به یاد می‌آورد که او نیز در مقابل همسرش وظایفی به عهده دارد.</w:t>
      </w:r>
    </w:p>
    <w:p w:rsidR="00B834F8" w:rsidRDefault="00B834F8" w:rsidP="00FE29DC">
      <w:pPr>
        <w:spacing w:line="228" w:lineRule="auto"/>
        <w:ind w:firstLine="284"/>
        <w:jc w:val="lowKashida"/>
        <w:rPr>
          <w:rFonts w:cs="B Lotus" w:hint="cs"/>
          <w:sz w:val="28"/>
          <w:szCs w:val="28"/>
          <w:rtl/>
          <w:lang w:bidi="fa-IR"/>
        </w:rPr>
      </w:pPr>
      <w:r>
        <w:rPr>
          <w:rFonts w:cs="B Lotus" w:hint="cs"/>
          <w:sz w:val="28"/>
          <w:szCs w:val="28"/>
          <w:rtl/>
          <w:lang w:bidi="fa-IR"/>
        </w:rPr>
        <w:t>از ابن عباس(رض)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(إنی لأتزین لامرأتی کما تتزین لی)</w:t>
      </w:r>
      <w:r>
        <w:rPr>
          <w:rFonts w:cs="B Lotus" w:hint="cs"/>
          <w:sz w:val="28"/>
          <w:szCs w:val="28"/>
          <w:rtl/>
          <w:lang w:bidi="fa-IR"/>
        </w:rPr>
        <w:t xml:space="preserve"> «من خودم را برای همسرم می‌آرایم همچنانکه او خودش را برای من مزین می‌کند».</w:t>
      </w:r>
      <w:r w:rsidR="00B6100F" w:rsidRPr="003A7044">
        <w:rPr>
          <w:rStyle w:val="FootnoteReference"/>
          <w:rFonts w:cs="B Lotus"/>
          <w:sz w:val="28"/>
          <w:szCs w:val="28"/>
          <w:rtl/>
          <w:lang w:bidi="fa-IR"/>
        </w:rPr>
        <w:footnoteReference w:id="1025"/>
      </w:r>
    </w:p>
    <w:p w:rsidR="00B834F8" w:rsidRDefault="00B834F8" w:rsidP="00FE29DC">
      <w:pPr>
        <w:spacing w:line="228" w:lineRule="auto"/>
        <w:ind w:firstLine="284"/>
        <w:jc w:val="lowKashida"/>
        <w:rPr>
          <w:rFonts w:cs="B Lotus" w:hint="cs"/>
          <w:sz w:val="28"/>
          <w:szCs w:val="28"/>
          <w:rtl/>
          <w:lang w:bidi="fa-IR"/>
        </w:rPr>
      </w:pPr>
      <w:r>
        <w:rPr>
          <w:rFonts w:cs="B Lotus" w:hint="cs"/>
          <w:sz w:val="28"/>
          <w:szCs w:val="28"/>
          <w:rtl/>
          <w:lang w:bidi="fa-IR"/>
        </w:rPr>
        <w:t>مسلمان واقعی به حقوقی که همسرش بر او دارد اعتراف می‌کند؛ همچنانکه خداوند متعال می‌فرماید</w:t>
      </w:r>
      <w:r w:rsidR="004A1617">
        <w:rPr>
          <w:rFonts w:cs="B Lotus" w:hint="cs"/>
          <w:sz w:val="28"/>
          <w:szCs w:val="28"/>
          <w:rtl/>
          <w:lang w:bidi="fa-IR"/>
        </w:rPr>
        <w:t>:</w:t>
      </w:r>
      <w:r>
        <w:rPr>
          <w:rFonts w:cs="B Lotus" w:hint="cs"/>
          <w:sz w:val="28"/>
          <w:szCs w:val="28"/>
          <w:rtl/>
          <w:lang w:bidi="fa-IR"/>
        </w:rPr>
        <w:t xml:space="preserve"> </w:t>
      </w:r>
      <w:r w:rsidR="003A3C55" w:rsidRPr="00944222">
        <w:rPr>
          <w:rFonts w:cs="B Lotus" w:hint="cs"/>
          <w:sz w:val="32"/>
          <w:szCs w:val="24"/>
          <w:rtl/>
          <w:lang w:bidi="fa-IR"/>
        </w:rPr>
        <w:sym w:font="AGA Arabesque" w:char="F029"/>
      </w:r>
      <w:r w:rsidR="003A3C55" w:rsidRPr="00944222">
        <w:rPr>
          <w:rFonts w:cs="B Lotus" w:hint="cs"/>
          <w:sz w:val="32"/>
          <w:szCs w:val="24"/>
          <w:rtl/>
          <w:lang w:bidi="fa-IR"/>
        </w:rPr>
        <w:t xml:space="preserve"> </w:t>
      </w:r>
      <w:r w:rsidR="003A3C55" w:rsidRPr="00FE29DC">
        <w:rPr>
          <w:rFonts w:cs="B Badr" w:hint="cs"/>
          <w:b/>
          <w:bCs/>
          <w:sz w:val="32"/>
          <w:szCs w:val="28"/>
          <w:rtl/>
          <w:lang w:bidi="fa-IR"/>
        </w:rPr>
        <w:t>و</w:t>
      </w:r>
      <w:r w:rsidR="003412F6" w:rsidRPr="00FE29DC">
        <w:rPr>
          <w:rFonts w:cs="B Badr" w:hint="cs"/>
          <w:b/>
          <w:bCs/>
          <w:sz w:val="32"/>
          <w:szCs w:val="28"/>
          <w:rtl/>
          <w:lang w:bidi="fa-IR"/>
        </w:rPr>
        <w:t>َ</w:t>
      </w:r>
      <w:r w:rsidR="003A3C55" w:rsidRPr="00FE29DC">
        <w:rPr>
          <w:rFonts w:cs="B Badr" w:hint="cs"/>
          <w:b/>
          <w:bCs/>
          <w:sz w:val="32"/>
          <w:szCs w:val="28"/>
          <w:rtl/>
          <w:lang w:bidi="fa-IR"/>
        </w:rPr>
        <w:t>ل</w:t>
      </w:r>
      <w:r w:rsidR="003412F6" w:rsidRPr="00FE29DC">
        <w:rPr>
          <w:rFonts w:cs="B Badr" w:hint="cs"/>
          <w:b/>
          <w:bCs/>
          <w:sz w:val="32"/>
          <w:szCs w:val="28"/>
          <w:rtl/>
          <w:lang w:bidi="fa-IR"/>
        </w:rPr>
        <w:t>َ</w:t>
      </w:r>
      <w:r w:rsidR="003A3C55" w:rsidRPr="00FE29DC">
        <w:rPr>
          <w:rFonts w:cs="B Badr" w:hint="cs"/>
          <w:b/>
          <w:bCs/>
          <w:sz w:val="32"/>
          <w:szCs w:val="28"/>
          <w:rtl/>
          <w:lang w:bidi="fa-IR"/>
        </w:rPr>
        <w:t>ه</w:t>
      </w:r>
      <w:r w:rsidR="003412F6" w:rsidRPr="00FE29DC">
        <w:rPr>
          <w:rFonts w:cs="B Badr" w:hint="cs"/>
          <w:b/>
          <w:bCs/>
          <w:sz w:val="32"/>
          <w:szCs w:val="28"/>
          <w:rtl/>
          <w:lang w:bidi="fa-IR"/>
        </w:rPr>
        <w:t>ُ</w:t>
      </w:r>
      <w:r w:rsidR="003A3C55" w:rsidRPr="00FE29DC">
        <w:rPr>
          <w:rFonts w:cs="B Badr" w:hint="cs"/>
          <w:b/>
          <w:bCs/>
          <w:sz w:val="32"/>
          <w:szCs w:val="28"/>
          <w:rtl/>
          <w:lang w:bidi="fa-IR"/>
        </w:rPr>
        <w:t>ن</w:t>
      </w:r>
      <w:r w:rsidR="008D5138" w:rsidRPr="00FE29DC">
        <w:rPr>
          <w:rFonts w:cs="B Badr" w:hint="cs"/>
          <w:b/>
          <w:bCs/>
          <w:sz w:val="32"/>
          <w:szCs w:val="28"/>
          <w:rtl/>
          <w:lang w:bidi="fa-IR"/>
        </w:rPr>
        <w:t>َّ</w:t>
      </w:r>
      <w:r w:rsidR="003A3C55" w:rsidRPr="00FE29DC">
        <w:rPr>
          <w:rFonts w:cs="B Badr" w:hint="cs"/>
          <w:b/>
          <w:bCs/>
          <w:sz w:val="32"/>
          <w:szCs w:val="28"/>
          <w:rtl/>
          <w:lang w:bidi="fa-IR"/>
        </w:rPr>
        <w:t xml:space="preserve"> م</w:t>
      </w:r>
      <w:r w:rsidR="008D5138" w:rsidRPr="00FE29DC">
        <w:rPr>
          <w:rFonts w:cs="B Badr" w:hint="cs"/>
          <w:b/>
          <w:bCs/>
          <w:sz w:val="32"/>
          <w:szCs w:val="28"/>
          <w:rtl/>
          <w:lang w:bidi="fa-IR"/>
        </w:rPr>
        <w:t>ِ</w:t>
      </w:r>
      <w:r w:rsidR="003A3C55" w:rsidRPr="00FE29DC">
        <w:rPr>
          <w:rFonts w:cs="B Badr" w:hint="cs"/>
          <w:b/>
          <w:bCs/>
          <w:sz w:val="32"/>
          <w:szCs w:val="28"/>
          <w:rtl/>
          <w:lang w:bidi="fa-IR"/>
        </w:rPr>
        <w:t>ثل</w:t>
      </w:r>
      <w:r w:rsidR="008D5138" w:rsidRPr="00FE29DC">
        <w:rPr>
          <w:rFonts w:cs="B Badr" w:hint="cs"/>
          <w:b/>
          <w:bCs/>
          <w:sz w:val="32"/>
          <w:szCs w:val="28"/>
          <w:rtl/>
          <w:lang w:bidi="fa-IR"/>
        </w:rPr>
        <w:t>ُ</w:t>
      </w:r>
      <w:r w:rsidR="003A3C55" w:rsidRPr="00FE29DC">
        <w:rPr>
          <w:rFonts w:cs="B Badr" w:hint="cs"/>
          <w:b/>
          <w:bCs/>
          <w:sz w:val="32"/>
          <w:szCs w:val="28"/>
          <w:rtl/>
          <w:lang w:bidi="fa-IR"/>
        </w:rPr>
        <w:t xml:space="preserve"> ال</w:t>
      </w:r>
      <w:r w:rsidR="008D5138" w:rsidRPr="00FE29DC">
        <w:rPr>
          <w:rFonts w:cs="B Badr" w:hint="cs"/>
          <w:b/>
          <w:bCs/>
          <w:sz w:val="32"/>
          <w:szCs w:val="28"/>
          <w:rtl/>
          <w:lang w:bidi="fa-IR"/>
        </w:rPr>
        <w:t>َّ</w:t>
      </w:r>
      <w:r w:rsidR="003A3C55" w:rsidRPr="00FE29DC">
        <w:rPr>
          <w:rFonts w:cs="B Badr" w:hint="cs"/>
          <w:b/>
          <w:bCs/>
          <w:sz w:val="32"/>
          <w:szCs w:val="28"/>
          <w:rtl/>
          <w:lang w:bidi="fa-IR"/>
        </w:rPr>
        <w:t>ذ</w:t>
      </w:r>
      <w:r w:rsidR="008D5138" w:rsidRPr="00FE29DC">
        <w:rPr>
          <w:rFonts w:cs="B Badr" w:hint="cs"/>
          <w:b/>
          <w:bCs/>
          <w:sz w:val="32"/>
          <w:szCs w:val="28"/>
          <w:rtl/>
          <w:lang w:bidi="fa-IR"/>
        </w:rPr>
        <w:t>ِ</w:t>
      </w:r>
      <w:r w:rsidR="003A3C55" w:rsidRPr="00FE29DC">
        <w:rPr>
          <w:rFonts w:cs="B Badr" w:hint="cs"/>
          <w:b/>
          <w:bCs/>
          <w:sz w:val="32"/>
          <w:szCs w:val="28"/>
          <w:rtl/>
          <w:lang w:bidi="fa-IR"/>
        </w:rPr>
        <w:t>ی ع</w:t>
      </w:r>
      <w:r w:rsidR="008D5138" w:rsidRPr="00FE29DC">
        <w:rPr>
          <w:rFonts w:cs="B Badr" w:hint="cs"/>
          <w:b/>
          <w:bCs/>
          <w:sz w:val="32"/>
          <w:szCs w:val="28"/>
          <w:rtl/>
          <w:lang w:bidi="fa-IR"/>
        </w:rPr>
        <w:t>َ</w:t>
      </w:r>
      <w:r w:rsidR="003A3C55" w:rsidRPr="00FE29DC">
        <w:rPr>
          <w:rFonts w:cs="B Badr" w:hint="cs"/>
          <w:b/>
          <w:bCs/>
          <w:sz w:val="32"/>
          <w:szCs w:val="28"/>
          <w:rtl/>
          <w:lang w:bidi="fa-IR"/>
        </w:rPr>
        <w:t>ل</w:t>
      </w:r>
      <w:r w:rsidR="008D5138" w:rsidRPr="00FE29DC">
        <w:rPr>
          <w:rFonts w:cs="B Badr" w:hint="cs"/>
          <w:b/>
          <w:bCs/>
          <w:sz w:val="32"/>
          <w:szCs w:val="28"/>
          <w:rtl/>
          <w:lang w:bidi="fa-IR"/>
        </w:rPr>
        <w:t>َ</w:t>
      </w:r>
      <w:r w:rsidR="003A3C55" w:rsidRPr="00FE29DC">
        <w:rPr>
          <w:rFonts w:cs="B Badr" w:hint="cs"/>
          <w:b/>
          <w:bCs/>
          <w:sz w:val="32"/>
          <w:szCs w:val="28"/>
          <w:rtl/>
          <w:lang w:bidi="fa-IR"/>
        </w:rPr>
        <w:t>یه</w:t>
      </w:r>
      <w:r w:rsidR="008D5138" w:rsidRPr="00FE29DC">
        <w:rPr>
          <w:rFonts w:cs="B Badr" w:hint="cs"/>
          <w:b/>
          <w:bCs/>
          <w:sz w:val="32"/>
          <w:szCs w:val="28"/>
          <w:rtl/>
          <w:lang w:bidi="fa-IR"/>
        </w:rPr>
        <w:t>ِ</w:t>
      </w:r>
      <w:r w:rsidR="003A3C55" w:rsidRPr="00FE29DC">
        <w:rPr>
          <w:rFonts w:cs="B Badr" w:hint="cs"/>
          <w:b/>
          <w:bCs/>
          <w:sz w:val="32"/>
          <w:szCs w:val="28"/>
          <w:rtl/>
          <w:lang w:bidi="fa-IR"/>
        </w:rPr>
        <w:t>ن</w:t>
      </w:r>
      <w:r w:rsidR="008D5138" w:rsidRPr="00FE29DC">
        <w:rPr>
          <w:rFonts w:cs="B Badr" w:hint="cs"/>
          <w:b/>
          <w:bCs/>
          <w:sz w:val="32"/>
          <w:szCs w:val="28"/>
          <w:rtl/>
          <w:lang w:bidi="fa-IR"/>
        </w:rPr>
        <w:t>َّ</w:t>
      </w:r>
      <w:r w:rsidR="003A3C55" w:rsidRPr="00FE29DC">
        <w:rPr>
          <w:rFonts w:cs="B Badr" w:hint="cs"/>
          <w:b/>
          <w:bCs/>
          <w:sz w:val="32"/>
          <w:szCs w:val="28"/>
          <w:rtl/>
          <w:lang w:bidi="fa-IR"/>
        </w:rPr>
        <w:t xml:space="preserve"> ب</w:t>
      </w:r>
      <w:r w:rsidR="008D5138" w:rsidRPr="00FE29DC">
        <w:rPr>
          <w:rFonts w:cs="B Badr" w:hint="cs"/>
          <w:b/>
          <w:bCs/>
          <w:sz w:val="32"/>
          <w:szCs w:val="28"/>
          <w:rtl/>
          <w:lang w:bidi="fa-IR"/>
        </w:rPr>
        <w:t>ِ</w:t>
      </w:r>
      <w:r w:rsidR="003A3C55" w:rsidRPr="00FE29DC">
        <w:rPr>
          <w:rFonts w:cs="B Badr" w:hint="cs"/>
          <w:b/>
          <w:bCs/>
          <w:sz w:val="32"/>
          <w:szCs w:val="28"/>
          <w:rtl/>
          <w:lang w:bidi="fa-IR"/>
        </w:rPr>
        <w:t>الم</w:t>
      </w:r>
      <w:r w:rsidR="008D5138" w:rsidRPr="00FE29DC">
        <w:rPr>
          <w:rFonts w:cs="B Badr" w:hint="cs"/>
          <w:b/>
          <w:bCs/>
          <w:sz w:val="32"/>
          <w:szCs w:val="28"/>
          <w:rtl/>
          <w:lang w:bidi="fa-IR"/>
        </w:rPr>
        <w:t>َ</w:t>
      </w:r>
      <w:r w:rsidR="003A3C55" w:rsidRPr="00FE29DC">
        <w:rPr>
          <w:rFonts w:cs="B Badr" w:hint="cs"/>
          <w:b/>
          <w:bCs/>
          <w:sz w:val="32"/>
          <w:szCs w:val="28"/>
          <w:rtl/>
          <w:lang w:bidi="fa-IR"/>
        </w:rPr>
        <w:t>عر</w:t>
      </w:r>
      <w:r w:rsidR="008D5138" w:rsidRPr="00FE29DC">
        <w:rPr>
          <w:rFonts w:cs="B Badr" w:hint="cs"/>
          <w:b/>
          <w:bCs/>
          <w:sz w:val="32"/>
          <w:szCs w:val="28"/>
          <w:rtl/>
          <w:lang w:bidi="fa-IR"/>
        </w:rPr>
        <w:t>ُ</w:t>
      </w:r>
      <w:r w:rsidR="003A3C55" w:rsidRPr="00FE29DC">
        <w:rPr>
          <w:rFonts w:cs="B Badr" w:hint="cs"/>
          <w:b/>
          <w:bCs/>
          <w:sz w:val="32"/>
          <w:szCs w:val="28"/>
          <w:rtl/>
          <w:lang w:bidi="fa-IR"/>
        </w:rPr>
        <w:t>وف</w:t>
      </w:r>
      <w:r w:rsidR="008D5138" w:rsidRPr="00FE29DC">
        <w:rPr>
          <w:rFonts w:cs="B Badr" w:hint="cs"/>
          <w:b/>
          <w:bCs/>
          <w:sz w:val="32"/>
          <w:szCs w:val="28"/>
          <w:rtl/>
          <w:lang w:bidi="fa-IR"/>
        </w:rPr>
        <w:t>ِ</w:t>
      </w:r>
      <w:r w:rsidR="003A3C55" w:rsidRPr="00944222">
        <w:rPr>
          <w:rFonts w:cs="B Lotus" w:hint="cs"/>
          <w:sz w:val="32"/>
          <w:szCs w:val="24"/>
          <w:rtl/>
          <w:lang w:bidi="fa-IR"/>
        </w:rPr>
        <w:t xml:space="preserve"> </w:t>
      </w:r>
      <w:r w:rsidR="003A3C55" w:rsidRPr="00944222">
        <w:rPr>
          <w:rFonts w:cs="B Lotus" w:hint="cs"/>
          <w:sz w:val="32"/>
          <w:szCs w:val="24"/>
          <w:rtl/>
          <w:lang w:bidi="fa-IR"/>
        </w:rPr>
        <w:sym w:font="AGA Arabesque" w:char="F028"/>
      </w:r>
      <w:r w:rsidR="003A3C55">
        <w:rPr>
          <w:rFonts w:cs="B Lotus" w:hint="cs"/>
          <w:sz w:val="28"/>
          <w:szCs w:val="28"/>
          <w:rtl/>
          <w:lang w:bidi="fa-IR"/>
        </w:rPr>
        <w:t xml:space="preserve"> «و برای همسران (حقوق و واجباتی) است (که باید شواهران ادا بکنند) همانگونه که بر آنان (حقوق و واجباتی) است که (همسران اداء بکنند) به گونه‌ای شایسته».</w:t>
      </w:r>
    </w:p>
    <w:p w:rsidR="003A3C55" w:rsidRDefault="003A3C55" w:rsidP="00FE29DC">
      <w:pPr>
        <w:spacing w:line="228" w:lineRule="auto"/>
        <w:ind w:firstLine="284"/>
        <w:jc w:val="lowKashida"/>
        <w:rPr>
          <w:rFonts w:cs="B Lotus" w:hint="cs"/>
          <w:sz w:val="28"/>
          <w:szCs w:val="28"/>
          <w:rtl/>
          <w:lang w:bidi="fa-IR"/>
        </w:rPr>
      </w:pPr>
      <w:r>
        <w:rPr>
          <w:rFonts w:cs="B Lotus" w:hint="cs"/>
          <w:sz w:val="28"/>
          <w:szCs w:val="28"/>
          <w:rtl/>
          <w:lang w:bidi="fa-IR"/>
        </w:rPr>
        <w:t>و پیامبر</w:t>
      </w:r>
      <w:r w:rsidRPr="00196138">
        <w:rPr>
          <w:rFonts w:cs="B Lotus" w:hint="cs"/>
          <w:sz w:val="28"/>
          <w:szCs w:val="28"/>
          <w:rtl/>
          <w:lang w:bidi="fa-IR"/>
        </w:rPr>
        <w:sym w:font="AGA Arabesque" w:char="F072"/>
      </w:r>
      <w:r>
        <w:rPr>
          <w:rFonts w:cs="B Lotus" w:hint="cs"/>
          <w:sz w:val="28"/>
          <w:szCs w:val="28"/>
          <w:rtl/>
          <w:lang w:bidi="fa-IR"/>
        </w:rPr>
        <w:t xml:space="preserve"> می‌فرماید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(ألا إن لکم علی نسائکم حقا و لنسائکم علیکم حقا)</w:t>
      </w:r>
      <w:r w:rsidR="00B6100F" w:rsidRPr="003A7044">
        <w:rPr>
          <w:rStyle w:val="FootnoteReference"/>
          <w:rFonts w:cs="B Lotus"/>
          <w:sz w:val="28"/>
          <w:szCs w:val="28"/>
          <w:rtl/>
          <w:lang w:bidi="fa-IR"/>
        </w:rPr>
        <w:footnoteReference w:id="1026"/>
      </w:r>
      <w:r>
        <w:rPr>
          <w:rFonts w:cs="B Lotus" w:hint="cs"/>
          <w:sz w:val="28"/>
          <w:szCs w:val="28"/>
          <w:rtl/>
          <w:lang w:bidi="fa-IR"/>
        </w:rPr>
        <w:t xml:space="preserve"> «آگاه باشید که همسرانتان بر شما حقی دارند همانطور که شما بر آنان حقی دارید».</w:t>
      </w:r>
    </w:p>
    <w:p w:rsidR="003A3C55" w:rsidRDefault="003A3C55" w:rsidP="00FE29DC">
      <w:pPr>
        <w:spacing w:line="228" w:lineRule="auto"/>
        <w:ind w:firstLine="284"/>
        <w:jc w:val="lowKashida"/>
        <w:rPr>
          <w:rFonts w:cs="B Lotus" w:hint="cs"/>
          <w:sz w:val="28"/>
          <w:szCs w:val="28"/>
          <w:rtl/>
          <w:lang w:bidi="fa-IR"/>
        </w:rPr>
      </w:pPr>
      <w:r>
        <w:rPr>
          <w:rFonts w:cs="B Lotus" w:hint="cs"/>
          <w:sz w:val="28"/>
          <w:szCs w:val="28"/>
          <w:rtl/>
          <w:lang w:bidi="fa-IR"/>
        </w:rPr>
        <w:t>مسلمان فهمیده همیشه تلاش می‌کند که حق همسرش را ادا کند بدون توجه به اینکه آیا حق خودش را دریافت کرده است یا نه، چون اسلام بر تداوم محبت و مهربانی بین زوجین و فرصت ندادن به شیطان برای پاشیدن بذر اختلاف بین آنان حریص است.</w:t>
      </w:r>
    </w:p>
    <w:p w:rsidR="003A3C55" w:rsidRDefault="003A3C55" w:rsidP="00FE29DC">
      <w:pPr>
        <w:spacing w:line="228" w:lineRule="auto"/>
        <w:ind w:firstLine="284"/>
        <w:jc w:val="lowKashida"/>
        <w:rPr>
          <w:rFonts w:cs="B Lotus" w:hint="cs"/>
          <w:sz w:val="28"/>
          <w:szCs w:val="28"/>
          <w:rtl/>
          <w:lang w:bidi="fa-IR"/>
        </w:rPr>
      </w:pPr>
      <w:r>
        <w:rPr>
          <w:rFonts w:cs="B Lotus" w:hint="cs"/>
          <w:sz w:val="28"/>
          <w:szCs w:val="28"/>
          <w:rtl/>
          <w:lang w:bidi="fa-IR"/>
        </w:rPr>
        <w:t xml:space="preserve">از باب </w:t>
      </w:r>
      <w:r w:rsidR="009D09C6" w:rsidRPr="00FE29DC">
        <w:rPr>
          <w:rFonts w:cs="B Badr" w:hint="cs"/>
          <w:b/>
          <w:bCs/>
          <w:sz w:val="32"/>
          <w:szCs w:val="28"/>
          <w:rtl/>
          <w:lang w:bidi="fa-IR"/>
        </w:rPr>
        <w:t>(الدین النصیحة)</w:t>
      </w:r>
      <w:r w:rsidR="009D09C6">
        <w:rPr>
          <w:rFonts w:cs="B Lotus" w:hint="cs"/>
          <w:sz w:val="28"/>
          <w:szCs w:val="28"/>
          <w:rtl/>
          <w:lang w:bidi="fa-IR"/>
        </w:rPr>
        <w:t xml:space="preserve"> «دین نصیحت است» اکنون حقوق زن بر مرد را بیان می‌کنیم و پس از آن حقوق مرد بر زن را ذکر می‌کنیم، به امید اینکه زوجین از آن درس بگیرند و همدیگر را به </w:t>
      </w:r>
      <w:r w:rsidR="00D9167A">
        <w:rPr>
          <w:rFonts w:cs="B Lotus" w:hint="cs"/>
          <w:sz w:val="28"/>
          <w:szCs w:val="28"/>
          <w:rtl/>
          <w:lang w:bidi="fa-IR"/>
        </w:rPr>
        <w:t>حق و صبر وصیت کنند.</w:t>
      </w:r>
    </w:p>
    <w:p w:rsidR="00D9167A" w:rsidRDefault="00D9167A"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(إن لنسائکم علیکم حقا)</w:t>
      </w:r>
      <w:r>
        <w:rPr>
          <w:rFonts w:cs="B Lotus" w:hint="cs"/>
          <w:sz w:val="28"/>
          <w:szCs w:val="28"/>
          <w:rtl/>
          <w:lang w:bidi="fa-IR"/>
        </w:rPr>
        <w:t xml:space="preserve"> «به راستی زنان شما بر شما حقی دارند»، حقوق زنان بر مردان عبارتند از</w:t>
      </w:r>
      <w:r w:rsidR="004A1617">
        <w:rPr>
          <w:rFonts w:cs="B Lotus" w:hint="cs"/>
          <w:sz w:val="28"/>
          <w:szCs w:val="28"/>
          <w:rtl/>
          <w:lang w:bidi="fa-IR"/>
        </w:rPr>
        <w:t>:</w:t>
      </w:r>
      <w:r>
        <w:rPr>
          <w:rFonts w:cs="B Lotus" w:hint="cs"/>
          <w:sz w:val="28"/>
          <w:szCs w:val="28"/>
          <w:rtl/>
          <w:lang w:bidi="fa-IR"/>
        </w:rPr>
        <w:t xml:space="preserve"> </w:t>
      </w:r>
    </w:p>
    <w:p w:rsidR="00171AC8" w:rsidRDefault="008E0008" w:rsidP="00FE29DC">
      <w:pPr>
        <w:spacing w:line="228" w:lineRule="auto"/>
        <w:ind w:firstLine="284"/>
        <w:jc w:val="lowKashida"/>
        <w:rPr>
          <w:rFonts w:cs="B Lotus" w:hint="cs"/>
          <w:sz w:val="28"/>
          <w:szCs w:val="28"/>
          <w:rtl/>
          <w:lang w:bidi="fa-IR"/>
        </w:rPr>
      </w:pPr>
      <w:r>
        <w:rPr>
          <w:rFonts w:cs="B Lotus" w:hint="cs"/>
          <w:sz w:val="28"/>
          <w:szCs w:val="28"/>
          <w:rtl/>
          <w:lang w:bidi="fa-IR"/>
        </w:rPr>
        <w:t>1- مرد با همسرش به خوبی معاشرت کند به دلیل فرموده خداوند متعال</w:t>
      </w:r>
      <w:r w:rsidR="004A1617">
        <w:rPr>
          <w:rFonts w:cs="B Lotus" w:hint="cs"/>
          <w:sz w:val="28"/>
          <w:szCs w:val="28"/>
          <w:rtl/>
          <w:lang w:bidi="fa-IR"/>
        </w:rPr>
        <w:t>:</w:t>
      </w:r>
      <w:r>
        <w:rPr>
          <w:rFonts w:cs="B Lotus" w:hint="cs"/>
          <w:sz w:val="28"/>
          <w:szCs w:val="28"/>
          <w:rtl/>
          <w:lang w:bidi="fa-IR"/>
        </w:rPr>
        <w:t xml:space="preserve"> </w:t>
      </w:r>
    </w:p>
    <w:p w:rsidR="008C7271" w:rsidRPr="00944222" w:rsidRDefault="008C7271" w:rsidP="00E80591">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w:t>
      </w:r>
      <w:r w:rsidR="00E80591" w:rsidRPr="00FE29DC">
        <w:rPr>
          <w:rFonts w:cs="B Badr" w:hint="cs"/>
          <w:b/>
          <w:bCs/>
          <w:sz w:val="32"/>
          <w:szCs w:val="28"/>
          <w:rtl/>
          <w:lang w:bidi="fa-IR"/>
        </w:rPr>
        <w:t>وَعَاشِرُوهُنَّ بِالمَعرُوفِ</w:t>
      </w:r>
      <w:r w:rsidRPr="00FE29DC">
        <w:rPr>
          <w:rFonts w:cs="B Badr" w:hint="cs"/>
          <w:b/>
          <w:bCs/>
          <w:sz w:val="32"/>
          <w:szCs w:val="28"/>
          <w:rtl/>
          <w:lang w:bidi="fa-IR"/>
        </w:rPr>
        <w:t xml:space="preserve">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w:t>
      </w:r>
      <w:r w:rsidR="00E80591" w:rsidRPr="00944222">
        <w:rPr>
          <w:rFonts w:cs="B Lotus" w:hint="cs"/>
          <w:sz w:val="32"/>
          <w:szCs w:val="24"/>
          <w:rtl/>
          <w:lang w:bidi="fa-IR"/>
        </w:rPr>
        <w:t>نساء</w:t>
      </w:r>
      <w:r w:rsidR="004A1617">
        <w:rPr>
          <w:rFonts w:cs="B Lotus" w:hint="cs"/>
          <w:sz w:val="32"/>
          <w:szCs w:val="24"/>
          <w:rtl/>
          <w:lang w:bidi="fa-IR"/>
        </w:rPr>
        <w:t>:</w:t>
      </w:r>
      <w:r w:rsidRPr="00944222">
        <w:rPr>
          <w:rFonts w:cs="B Lotus" w:hint="cs"/>
          <w:sz w:val="32"/>
          <w:szCs w:val="24"/>
          <w:rtl/>
          <w:lang w:bidi="fa-IR"/>
        </w:rPr>
        <w:t xml:space="preserve"> </w:t>
      </w:r>
      <w:r w:rsidR="00E80591" w:rsidRPr="00944222">
        <w:rPr>
          <w:rFonts w:cs="B Lotus" w:hint="cs"/>
          <w:sz w:val="32"/>
          <w:szCs w:val="24"/>
          <w:rtl/>
          <w:lang w:bidi="fa-IR"/>
        </w:rPr>
        <w:t>19</w:t>
      </w:r>
      <w:r w:rsidRPr="00944222">
        <w:rPr>
          <w:rFonts w:cs="B Lotus" w:hint="cs"/>
          <w:sz w:val="32"/>
          <w:szCs w:val="24"/>
          <w:rtl/>
          <w:lang w:bidi="fa-IR"/>
        </w:rPr>
        <w:t>)</w:t>
      </w:r>
    </w:p>
    <w:p w:rsidR="008C7271" w:rsidRPr="000F309C" w:rsidRDefault="008C7271" w:rsidP="00E80591">
      <w:pPr>
        <w:ind w:left="1134"/>
        <w:jc w:val="both"/>
        <w:rPr>
          <w:rFonts w:cs="B Lotus" w:hint="cs"/>
          <w:sz w:val="26"/>
          <w:szCs w:val="26"/>
          <w:rtl/>
          <w:lang w:bidi="fa-IR"/>
        </w:rPr>
      </w:pPr>
      <w:r>
        <w:rPr>
          <w:rFonts w:cs="B Lotus" w:hint="cs"/>
          <w:sz w:val="26"/>
          <w:szCs w:val="26"/>
          <w:rtl/>
          <w:lang w:bidi="fa-IR"/>
        </w:rPr>
        <w:t>«</w:t>
      </w:r>
      <w:r w:rsidR="00E80591">
        <w:rPr>
          <w:rFonts w:cs="B Lotus" w:hint="cs"/>
          <w:sz w:val="26"/>
          <w:szCs w:val="26"/>
          <w:rtl/>
          <w:lang w:bidi="fa-IR"/>
        </w:rPr>
        <w:t>و با آنان (زنان) به خوبی معاشرت کنید</w:t>
      </w:r>
      <w:r>
        <w:rPr>
          <w:rFonts w:cs="B Lotus" w:hint="cs"/>
          <w:sz w:val="26"/>
          <w:szCs w:val="26"/>
          <w:rtl/>
          <w:lang w:bidi="fa-IR"/>
        </w:rPr>
        <w:t>».</w:t>
      </w:r>
    </w:p>
    <w:p w:rsidR="008C7271" w:rsidRDefault="00E80591" w:rsidP="00FE29DC">
      <w:pPr>
        <w:spacing w:line="228" w:lineRule="auto"/>
        <w:ind w:firstLine="284"/>
        <w:jc w:val="lowKashida"/>
        <w:rPr>
          <w:rFonts w:cs="B Lotus" w:hint="cs"/>
          <w:sz w:val="28"/>
          <w:szCs w:val="28"/>
          <w:rtl/>
          <w:lang w:bidi="fa-IR"/>
        </w:rPr>
      </w:pPr>
      <w:r>
        <w:rPr>
          <w:rFonts w:cs="B Lotus" w:hint="cs"/>
          <w:sz w:val="28"/>
          <w:szCs w:val="28"/>
          <w:rtl/>
          <w:lang w:bidi="fa-IR"/>
        </w:rPr>
        <w:t xml:space="preserve">و معاشرت خوب یعنی اینکه اگر غذا خورد به او نیز غذا بدهد، واگر برای خود لباس خرید برای او هم لباس بخرد واگر زن نافرمانی او را کرد، به روشی که خداوند برای تأدیب زنان مقرر کرده، او را تأدیب کند، به این ترتیب که نخست او را به روشی نیکو و بدون فحش و دشنام و حرف زشت نصیحت کند، پس اگر از او اطاعت کرد چه بهتر، در غیر اینصورت بستر (خواب) خود را از او جدا کند، اگر در این حالت از او اطاعت کرد چه بهتر، در </w:t>
      </w:r>
      <w:r w:rsidR="00541832">
        <w:rPr>
          <w:rFonts w:cs="B Lotus" w:hint="cs"/>
          <w:sz w:val="28"/>
          <w:szCs w:val="28"/>
          <w:rtl/>
          <w:lang w:bidi="fa-IR"/>
        </w:rPr>
        <w:t>غیر ای</w:t>
      </w:r>
      <w:r w:rsidR="00B04AEB">
        <w:rPr>
          <w:rFonts w:cs="B Lotus" w:hint="cs"/>
          <w:sz w:val="28"/>
          <w:szCs w:val="28"/>
          <w:rtl/>
          <w:lang w:bidi="fa-IR"/>
        </w:rPr>
        <w:t>نصورت او را بزند، ولی باید از زدن بر سر و صورت و ضربه</w:t>
      </w:r>
      <w:r w:rsidR="00541832">
        <w:rPr>
          <w:rFonts w:cs="B Lotus" w:hint="cs"/>
          <w:sz w:val="28"/>
          <w:szCs w:val="28"/>
          <w:rtl/>
          <w:lang w:bidi="fa-IR"/>
        </w:rPr>
        <w:t xml:space="preserve"> شدید خودداری نماید، به دلیل فرموده خداوند متعال</w:t>
      </w:r>
      <w:r w:rsidR="004A1617">
        <w:rPr>
          <w:rFonts w:cs="B Lotus" w:hint="cs"/>
          <w:sz w:val="28"/>
          <w:szCs w:val="28"/>
          <w:rtl/>
          <w:lang w:bidi="fa-IR"/>
        </w:rPr>
        <w:t>:</w:t>
      </w:r>
      <w:r w:rsidR="00541832">
        <w:rPr>
          <w:rFonts w:cs="B Lotus" w:hint="cs"/>
          <w:sz w:val="28"/>
          <w:szCs w:val="28"/>
          <w:rtl/>
          <w:lang w:bidi="fa-IR"/>
        </w:rPr>
        <w:t xml:space="preserve"> </w:t>
      </w:r>
    </w:p>
    <w:p w:rsidR="006E3304" w:rsidRPr="00944222" w:rsidRDefault="006E3304" w:rsidP="00BE2343">
      <w:pPr>
        <w:tabs>
          <w:tab w:val="right" w:pos="7371"/>
        </w:tabs>
        <w:ind w:left="1134"/>
        <w:jc w:val="both"/>
        <w:rPr>
          <w:rFonts w:cs="B Lotus" w:hint="cs"/>
          <w:sz w:val="32"/>
          <w:szCs w:val="24"/>
          <w:rtl/>
          <w:lang w:bidi="fa-IR"/>
        </w:rPr>
      </w:pPr>
      <w:r w:rsidRPr="00FE29DC">
        <w:rPr>
          <w:rFonts w:cs="B Badr"/>
          <w:spacing w:val="-4"/>
          <w:sz w:val="32"/>
          <w:szCs w:val="28"/>
          <w:rtl/>
          <w:lang w:bidi="fa-IR"/>
        </w:rPr>
        <w:sym w:font="AGA Arabesque" w:char="F029"/>
      </w:r>
      <w:r w:rsidRPr="00FE29DC">
        <w:rPr>
          <w:rFonts w:cs="B Badr" w:hint="cs"/>
          <w:b/>
          <w:bCs/>
          <w:spacing w:val="-4"/>
          <w:sz w:val="32"/>
          <w:szCs w:val="28"/>
          <w:rtl/>
          <w:lang w:bidi="fa-IR"/>
        </w:rPr>
        <w:t xml:space="preserve"> وَاللاَّتِی تَخَافُونَ نُشُوزَهُنَّ فَعِظُوهُنَّ وَاهَجُرُوهُنَّ فِی المَضَاجِعِ وَاضرِبُوهُنَّ فَإن أطَعنَکُم فَلاَتَبغُوا عَلیَهِنَّ سَبیلاً، إِنَّ اللهَ کَانَ عَلِیّاً کَبِیراً </w:t>
      </w:r>
      <w:r w:rsidRPr="00FE29DC">
        <w:rPr>
          <w:rFonts w:cs="B Badr"/>
          <w:spacing w:val="-4"/>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(نساء</w:t>
      </w:r>
      <w:r w:rsidR="004A1617">
        <w:rPr>
          <w:rFonts w:cs="B Lotus" w:hint="cs"/>
          <w:sz w:val="32"/>
          <w:szCs w:val="24"/>
          <w:rtl/>
          <w:lang w:bidi="fa-IR"/>
        </w:rPr>
        <w:t>:</w:t>
      </w:r>
      <w:r w:rsidRPr="00944222">
        <w:rPr>
          <w:rFonts w:cs="B Lotus" w:hint="cs"/>
          <w:sz w:val="32"/>
          <w:szCs w:val="24"/>
          <w:rtl/>
          <w:lang w:bidi="fa-IR"/>
        </w:rPr>
        <w:t xml:space="preserve"> 34)</w:t>
      </w:r>
    </w:p>
    <w:p w:rsidR="006E3304" w:rsidRPr="000F309C" w:rsidRDefault="006E3304" w:rsidP="002066AE">
      <w:pPr>
        <w:ind w:left="1134"/>
        <w:jc w:val="both"/>
        <w:rPr>
          <w:rFonts w:cs="B Lotus" w:hint="cs"/>
          <w:sz w:val="26"/>
          <w:szCs w:val="26"/>
          <w:rtl/>
          <w:lang w:bidi="fa-IR"/>
        </w:rPr>
      </w:pPr>
      <w:r>
        <w:rPr>
          <w:rFonts w:cs="B Lotus" w:hint="cs"/>
          <w:sz w:val="26"/>
          <w:szCs w:val="26"/>
          <w:rtl/>
          <w:lang w:bidi="fa-IR"/>
        </w:rPr>
        <w:t xml:space="preserve">«و زنانی که از سرکشی و سرپیچی ایشان بیم دارید پند و اندرزشان دهید و (اگر مؤثر واقع نشد) از همبستری با آنان خودداری </w:t>
      </w:r>
      <w:r w:rsidR="0097330D">
        <w:rPr>
          <w:rFonts w:cs="B Lotus" w:hint="cs"/>
          <w:sz w:val="26"/>
          <w:szCs w:val="26"/>
          <w:rtl/>
          <w:lang w:bidi="fa-IR"/>
        </w:rPr>
        <w:t>کنید و بستر خویش را جدا کنید (و با ایشان سخن نگویید و اگر بازهم مؤثر واقع نشد و راهی جز شدت عمل نبود) آنانرا (تنبیه کنید و کتک مناسبی) بزنید، پس اگر از شما اطاعت کردند (ترتیب سه‌گانه را</w:t>
      </w:r>
      <w:r w:rsidR="002066AE">
        <w:rPr>
          <w:rFonts w:cs="B Lotus" w:hint="cs"/>
          <w:sz w:val="26"/>
          <w:szCs w:val="26"/>
          <w:rtl/>
          <w:lang w:bidi="fa-IR"/>
        </w:rPr>
        <w:t xml:space="preserve"> </w:t>
      </w:r>
      <w:r w:rsidR="0097330D">
        <w:rPr>
          <w:rFonts w:cs="B Lotus" w:hint="cs"/>
          <w:sz w:val="26"/>
          <w:szCs w:val="26"/>
          <w:rtl/>
          <w:lang w:bidi="fa-IR"/>
        </w:rPr>
        <w:t>مراعات دارید و از اخف به أشد نروید و جز این) راهی برای (تنبیه) ایشان نجویید (و بدانید که) بیگمان خداوند بلندمرتبه و بزرگ است</w:t>
      </w:r>
      <w:r>
        <w:rPr>
          <w:rFonts w:cs="B Lotus" w:hint="cs"/>
          <w:sz w:val="26"/>
          <w:szCs w:val="26"/>
          <w:rtl/>
          <w:lang w:bidi="fa-IR"/>
        </w:rPr>
        <w:t>».</w:t>
      </w:r>
    </w:p>
    <w:p w:rsidR="00BE69D0" w:rsidRDefault="00BE69D0" w:rsidP="00FE29DC">
      <w:pPr>
        <w:spacing w:line="228" w:lineRule="auto"/>
        <w:ind w:firstLine="284"/>
        <w:jc w:val="lowKashida"/>
        <w:rPr>
          <w:rFonts w:cs="B Lotus" w:hint="cs"/>
          <w:sz w:val="28"/>
          <w:szCs w:val="28"/>
          <w:rtl/>
          <w:lang w:bidi="fa-IR"/>
        </w:rPr>
      </w:pPr>
      <w:r>
        <w:rPr>
          <w:rFonts w:cs="B Lotus" w:hint="cs"/>
          <w:sz w:val="28"/>
          <w:szCs w:val="28"/>
          <w:rtl/>
          <w:lang w:bidi="fa-IR"/>
        </w:rPr>
        <w:t>و به دلیل فرموده پیامبر</w:t>
      </w:r>
      <w:r w:rsidRPr="00196138">
        <w:rPr>
          <w:rFonts w:cs="B Lotus" w:hint="cs"/>
          <w:sz w:val="28"/>
          <w:szCs w:val="28"/>
          <w:rtl/>
          <w:lang w:bidi="fa-IR"/>
        </w:rPr>
        <w:sym w:font="AGA Arabesque" w:char="F072"/>
      </w:r>
      <w:r>
        <w:rPr>
          <w:rFonts w:cs="B Lotus" w:hint="cs"/>
          <w:sz w:val="28"/>
          <w:szCs w:val="28"/>
          <w:rtl/>
          <w:lang w:bidi="fa-IR"/>
        </w:rPr>
        <w:t xml:space="preserve"> که وقتی از او سؤال شد حق همسران ما بر ما چیست؟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تطعمها إذا طعمت و تکسوها إذا اکتسیت ولاتضرب الوجه و لاتقبح ولاتهجر إلا فی البیت)</w:t>
      </w:r>
      <w:r w:rsidR="00B6100F" w:rsidRPr="003A7044">
        <w:rPr>
          <w:rStyle w:val="FootnoteReference"/>
          <w:rFonts w:cs="B Lotus"/>
          <w:sz w:val="28"/>
          <w:szCs w:val="28"/>
          <w:rtl/>
          <w:lang w:bidi="fa-IR"/>
        </w:rPr>
        <w:footnoteReference w:id="1027"/>
      </w:r>
      <w:r>
        <w:rPr>
          <w:rFonts w:cs="B Lotus" w:hint="cs"/>
          <w:sz w:val="28"/>
          <w:szCs w:val="28"/>
          <w:rtl/>
          <w:lang w:bidi="fa-IR"/>
        </w:rPr>
        <w:t xml:space="preserve"> «هرگاه غذا خوردی به او هم غذا بدهی، و هرگاه لباس خواستی برای او هم لباس فراهم کنی (غذا و پوشاکش را فراهم کن)، و به صورت او نزنی و به او ناسزا نگوئی و تنها در خانه بسترش را ترک کن».</w:t>
      </w:r>
    </w:p>
    <w:p w:rsidR="00D2125B" w:rsidRDefault="00232591" w:rsidP="00FE29DC">
      <w:pPr>
        <w:spacing w:line="228" w:lineRule="auto"/>
        <w:ind w:firstLine="284"/>
        <w:jc w:val="lowKashida"/>
        <w:rPr>
          <w:rFonts w:cs="B Lotus" w:hint="cs"/>
          <w:sz w:val="28"/>
          <w:szCs w:val="28"/>
          <w:rtl/>
          <w:lang w:bidi="fa-IR"/>
        </w:rPr>
      </w:pPr>
      <w:r>
        <w:rPr>
          <w:rFonts w:cs="B Lotus" w:hint="cs"/>
          <w:sz w:val="28"/>
          <w:szCs w:val="28"/>
          <w:rtl/>
          <w:lang w:bidi="fa-IR"/>
        </w:rPr>
        <w:t>از نشانه‌های تکامل اخلاقی و رشد ایمانی مرد این است که با همسرش رفیق و نرم‌خو باشد همچنانکه پیامبر</w:t>
      </w:r>
      <w:r w:rsidRPr="00196138">
        <w:rPr>
          <w:rFonts w:cs="B Lotus" w:hint="cs"/>
          <w:sz w:val="28"/>
          <w:szCs w:val="28"/>
          <w:rtl/>
          <w:lang w:bidi="fa-IR"/>
        </w:rPr>
        <w:sym w:font="AGA Arabesque" w:char="F072"/>
      </w:r>
      <w:r>
        <w:rPr>
          <w:rFonts w:cs="B Lotus" w:hint="cs"/>
          <w:sz w:val="28"/>
          <w:szCs w:val="28"/>
          <w:rtl/>
          <w:lang w:bidi="fa-IR"/>
        </w:rPr>
        <w:t xml:space="preserve"> می‌</w:t>
      </w:r>
      <w:r w:rsidR="00E40C61">
        <w:rPr>
          <w:rFonts w:cs="B Lotus" w:hint="cs"/>
          <w:sz w:val="28"/>
          <w:szCs w:val="28"/>
          <w:rtl/>
          <w:lang w:bidi="fa-IR"/>
        </w:rPr>
        <w:t>ف</w:t>
      </w:r>
      <w:r>
        <w:rPr>
          <w:rFonts w:cs="B Lotus" w:hint="cs"/>
          <w:sz w:val="28"/>
          <w:szCs w:val="28"/>
          <w:rtl/>
          <w:lang w:bidi="fa-IR"/>
        </w:rPr>
        <w:t>رماید</w:t>
      </w:r>
      <w:r w:rsidR="004A1617">
        <w:rPr>
          <w:rFonts w:cs="B Lotus" w:hint="cs"/>
          <w:sz w:val="28"/>
          <w:szCs w:val="28"/>
          <w:rtl/>
          <w:lang w:bidi="fa-IR"/>
        </w:rPr>
        <w:t>:</w:t>
      </w:r>
      <w:r>
        <w:rPr>
          <w:rFonts w:cs="B Lotus" w:hint="cs"/>
          <w:sz w:val="28"/>
          <w:szCs w:val="28"/>
          <w:rtl/>
          <w:lang w:bidi="fa-IR"/>
        </w:rPr>
        <w:t xml:space="preserve"> </w:t>
      </w:r>
      <w:r w:rsidR="00D2125B" w:rsidRPr="00FE29DC">
        <w:rPr>
          <w:rFonts w:cs="B Badr" w:hint="cs"/>
          <w:sz w:val="32"/>
          <w:szCs w:val="28"/>
          <w:rtl/>
          <w:lang w:bidi="fa-IR"/>
        </w:rPr>
        <w:sym w:font="AGA Arabesque" w:char="F029"/>
      </w:r>
      <w:r w:rsidR="00D2125B" w:rsidRPr="00FE29DC">
        <w:rPr>
          <w:rFonts w:cs="B Badr" w:hint="cs"/>
          <w:b/>
          <w:bCs/>
          <w:sz w:val="32"/>
          <w:szCs w:val="28"/>
          <w:rtl/>
          <w:lang w:bidi="fa-IR"/>
        </w:rPr>
        <w:t xml:space="preserve"> أکمل المؤمنین إیمانا أحسنهم خلقا، و خیارکم خیارکم لنسائهم </w:t>
      </w:r>
      <w:r w:rsidR="00D2125B" w:rsidRPr="00FE29DC">
        <w:rPr>
          <w:rFonts w:cs="B Badr" w:hint="cs"/>
          <w:sz w:val="32"/>
          <w:szCs w:val="28"/>
          <w:rtl/>
          <w:lang w:bidi="fa-IR"/>
        </w:rPr>
        <w:sym w:font="AGA Arabesque" w:char="F028"/>
      </w:r>
      <w:r w:rsidR="00B6100F" w:rsidRPr="003A7044">
        <w:rPr>
          <w:rStyle w:val="FootnoteReference"/>
          <w:rFonts w:cs="B Lotus"/>
          <w:sz w:val="28"/>
          <w:szCs w:val="28"/>
          <w:rtl/>
          <w:lang w:bidi="fa-IR"/>
        </w:rPr>
        <w:footnoteReference w:id="1028"/>
      </w:r>
      <w:r w:rsidR="00D2125B">
        <w:rPr>
          <w:rFonts w:cs="B Lotus" w:hint="cs"/>
          <w:sz w:val="28"/>
          <w:szCs w:val="28"/>
          <w:rtl/>
          <w:lang w:bidi="fa-IR"/>
        </w:rPr>
        <w:t xml:space="preserve"> «کاملترین مؤمنان از لحاظ ایمان، خوش اخ</w:t>
      </w:r>
      <w:r w:rsidR="00B04AEB">
        <w:rPr>
          <w:rFonts w:cs="B Lotus" w:hint="cs"/>
          <w:sz w:val="28"/>
          <w:szCs w:val="28"/>
          <w:rtl/>
          <w:lang w:bidi="fa-IR"/>
        </w:rPr>
        <w:t>ل</w:t>
      </w:r>
      <w:r w:rsidR="00D2125B">
        <w:rPr>
          <w:rFonts w:cs="B Lotus" w:hint="cs"/>
          <w:sz w:val="28"/>
          <w:szCs w:val="28"/>
          <w:rtl/>
          <w:lang w:bidi="fa-IR"/>
        </w:rPr>
        <w:t>اقترین آنان‌اند و بهترین شما کسانی هستند که برای همسرانشان بهترند» بنابراین احترام به زن نشانه کمال شخصیت (مسلمان) است و اهانت به او نشانه پستی و فرومایگی است.</w:t>
      </w:r>
    </w:p>
    <w:p w:rsidR="004773E6" w:rsidRDefault="004773E6" w:rsidP="00FE29DC">
      <w:pPr>
        <w:spacing w:line="228" w:lineRule="auto"/>
        <w:ind w:firstLine="284"/>
        <w:jc w:val="lowKashida"/>
        <w:rPr>
          <w:rFonts w:cs="B Lotus" w:hint="cs"/>
          <w:sz w:val="28"/>
          <w:szCs w:val="28"/>
          <w:rtl/>
          <w:lang w:bidi="fa-IR"/>
        </w:rPr>
      </w:pPr>
      <w:r>
        <w:rPr>
          <w:rFonts w:cs="B Lotus" w:hint="cs"/>
          <w:sz w:val="28"/>
          <w:szCs w:val="28"/>
          <w:rtl/>
          <w:lang w:bidi="fa-IR"/>
        </w:rPr>
        <w:t>از جمله احترام به زن اینست که به پیروی از پیامبر</w:t>
      </w:r>
      <w:r w:rsidRPr="00196138">
        <w:rPr>
          <w:rFonts w:cs="B Lotus" w:hint="cs"/>
          <w:sz w:val="28"/>
          <w:szCs w:val="28"/>
          <w:rtl/>
          <w:lang w:bidi="fa-IR"/>
        </w:rPr>
        <w:sym w:font="AGA Arabesque" w:char="F072"/>
      </w:r>
      <w:r>
        <w:rPr>
          <w:rFonts w:cs="B Lotus" w:hint="cs"/>
          <w:sz w:val="28"/>
          <w:szCs w:val="28"/>
          <w:rtl/>
          <w:lang w:bidi="fa-IR"/>
        </w:rPr>
        <w:t xml:space="preserve"> نسبت به او مهربان باشیم و با او بازی و شوخی کنیم؛ چون پیامبر</w:t>
      </w:r>
      <w:r w:rsidRPr="00196138">
        <w:rPr>
          <w:rFonts w:cs="B Lotus" w:hint="cs"/>
          <w:sz w:val="28"/>
          <w:szCs w:val="28"/>
          <w:rtl/>
          <w:lang w:bidi="fa-IR"/>
        </w:rPr>
        <w:sym w:font="AGA Arabesque" w:char="F072"/>
      </w:r>
      <w:r>
        <w:rPr>
          <w:rFonts w:cs="B Lotus" w:hint="cs"/>
          <w:sz w:val="28"/>
          <w:szCs w:val="28"/>
          <w:rtl/>
          <w:lang w:bidi="fa-IR"/>
        </w:rPr>
        <w:t xml:space="preserve"> باعایشه ملاطفت می‌کرد و با او مسابقه می‌داد تا اینکه عایشه گفت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(سابقنی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فسبقته قلبثنا حتی إذا أرهقنی اللحم سابقنی فسبقنی، فقال</w:t>
      </w:r>
      <w:r w:rsidR="004A1617">
        <w:rPr>
          <w:rFonts w:cs="B Badr" w:hint="cs"/>
          <w:b/>
          <w:bCs/>
          <w:sz w:val="32"/>
          <w:szCs w:val="28"/>
          <w:rtl/>
          <w:lang w:bidi="fa-IR"/>
        </w:rPr>
        <w:t>:</w:t>
      </w:r>
      <w:r w:rsidRPr="00FE29DC">
        <w:rPr>
          <w:rFonts w:cs="B Badr" w:hint="cs"/>
          <w:b/>
          <w:bCs/>
          <w:sz w:val="32"/>
          <w:szCs w:val="28"/>
          <w:rtl/>
          <w:lang w:bidi="fa-IR"/>
        </w:rPr>
        <w:t xml:space="preserve"> هذه بتلک)</w:t>
      </w:r>
      <w:r w:rsidR="00B6100F" w:rsidRPr="003A7044">
        <w:rPr>
          <w:rStyle w:val="FootnoteReference"/>
          <w:rFonts w:cs="B Lotus"/>
          <w:sz w:val="28"/>
          <w:szCs w:val="28"/>
          <w:rtl/>
          <w:lang w:bidi="fa-IR"/>
        </w:rPr>
        <w:footnoteReference w:id="1029"/>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با من مسابقه داد از او پیشی گرفتم، بعد از مدتی گوشت بدنم زیاد شد (چاق شدم)، (پیامبر) با من مسابقه داد و از من پیشی گرفت و فرمود</w:t>
      </w:r>
      <w:r w:rsidR="004A1617">
        <w:rPr>
          <w:rFonts w:cs="B Lotus" w:hint="cs"/>
          <w:sz w:val="28"/>
          <w:szCs w:val="28"/>
          <w:rtl/>
          <w:lang w:bidi="fa-IR"/>
        </w:rPr>
        <w:t>:</w:t>
      </w:r>
      <w:r>
        <w:rPr>
          <w:rFonts w:cs="B Lotus" w:hint="cs"/>
          <w:sz w:val="28"/>
          <w:szCs w:val="28"/>
          <w:rtl/>
          <w:lang w:bidi="fa-IR"/>
        </w:rPr>
        <w:t xml:space="preserve"> این به آن».</w:t>
      </w:r>
    </w:p>
    <w:p w:rsidR="00BE1174" w:rsidRDefault="004773E6" w:rsidP="00FE29DC">
      <w:pPr>
        <w:spacing w:line="228" w:lineRule="auto"/>
        <w:ind w:firstLine="284"/>
        <w:jc w:val="lowKashida"/>
        <w:rPr>
          <w:rFonts w:cs="B Lotus" w:hint="cs"/>
          <w:sz w:val="28"/>
          <w:szCs w:val="28"/>
          <w:rtl/>
          <w:lang w:bidi="fa-IR"/>
        </w:rPr>
      </w:pPr>
      <w:r>
        <w:rPr>
          <w:rFonts w:cs="B Lotus" w:hint="cs"/>
          <w:sz w:val="28"/>
          <w:szCs w:val="28"/>
          <w:rtl/>
          <w:lang w:bidi="fa-IR"/>
        </w:rPr>
        <w:t>پیامبر</w:t>
      </w:r>
      <w:r w:rsidRPr="00196138">
        <w:rPr>
          <w:rFonts w:cs="B Lotus" w:hint="cs"/>
          <w:sz w:val="28"/>
          <w:szCs w:val="28"/>
          <w:rtl/>
          <w:lang w:bidi="fa-IR"/>
        </w:rPr>
        <w:sym w:font="AGA Arabesque" w:char="F072"/>
      </w:r>
      <w:r>
        <w:rPr>
          <w:rFonts w:cs="B Lotus" w:hint="cs"/>
          <w:sz w:val="28"/>
          <w:szCs w:val="28"/>
          <w:rtl/>
          <w:lang w:bidi="fa-IR"/>
        </w:rPr>
        <w:t xml:space="preserve"> بازی کردن بجز با همسر را باطل می‌دانست و می‌فرمود</w:t>
      </w:r>
      <w:r w:rsidR="004A1617">
        <w:rPr>
          <w:rFonts w:cs="B Lotus" w:hint="cs"/>
          <w:sz w:val="28"/>
          <w:szCs w:val="28"/>
          <w:rtl/>
          <w:lang w:bidi="fa-IR"/>
        </w:rPr>
        <w:t>:</w:t>
      </w:r>
      <w:r>
        <w:rPr>
          <w:rFonts w:cs="B Lotus" w:hint="cs"/>
          <w:sz w:val="28"/>
          <w:szCs w:val="28"/>
          <w:rtl/>
          <w:lang w:bidi="fa-IR"/>
        </w:rPr>
        <w:t xml:space="preserve"> </w:t>
      </w:r>
      <w:r w:rsidR="00BE1174" w:rsidRPr="00FE29DC">
        <w:rPr>
          <w:rFonts w:cs="B Badr" w:hint="cs"/>
          <w:b/>
          <w:bCs/>
          <w:sz w:val="32"/>
          <w:szCs w:val="28"/>
          <w:rtl/>
          <w:lang w:bidi="fa-IR"/>
        </w:rPr>
        <w:t>(کل شی یلو به ابن آدم فهو باطل، إلا ثلاثا</w:t>
      </w:r>
      <w:r w:rsidR="004A1617">
        <w:rPr>
          <w:rFonts w:cs="B Badr" w:hint="cs"/>
          <w:b/>
          <w:bCs/>
          <w:sz w:val="32"/>
          <w:szCs w:val="28"/>
          <w:rtl/>
          <w:lang w:bidi="fa-IR"/>
        </w:rPr>
        <w:t>:</w:t>
      </w:r>
      <w:r w:rsidR="00BE1174" w:rsidRPr="00FE29DC">
        <w:rPr>
          <w:rFonts w:cs="B Badr" w:hint="cs"/>
          <w:b/>
          <w:bCs/>
          <w:sz w:val="32"/>
          <w:szCs w:val="28"/>
          <w:rtl/>
          <w:lang w:bidi="fa-IR"/>
        </w:rPr>
        <w:t xml:space="preserve"> رمیه عن قوسه، وتأدیبه لفرسه، و ملاعبته أهله، فإنهن من الحق)</w:t>
      </w:r>
      <w:r w:rsidR="00B6100F" w:rsidRPr="003A7044">
        <w:rPr>
          <w:rStyle w:val="FootnoteReference"/>
          <w:rFonts w:cs="B Lotus"/>
          <w:sz w:val="28"/>
          <w:szCs w:val="28"/>
          <w:rtl/>
          <w:lang w:bidi="fa-IR"/>
        </w:rPr>
        <w:footnoteReference w:id="1030"/>
      </w:r>
      <w:r w:rsidR="00BE1174">
        <w:rPr>
          <w:rFonts w:cs="B Lotus" w:hint="cs"/>
          <w:sz w:val="28"/>
          <w:szCs w:val="28"/>
          <w:rtl/>
          <w:lang w:bidi="fa-IR"/>
        </w:rPr>
        <w:t xml:space="preserve"> «هر آنچه انسان با آن بازی کند باطل است مگر سه چیز</w:t>
      </w:r>
      <w:r w:rsidR="004A1617">
        <w:rPr>
          <w:rFonts w:cs="B Lotus" w:hint="cs"/>
          <w:sz w:val="28"/>
          <w:szCs w:val="28"/>
          <w:rtl/>
          <w:lang w:bidi="fa-IR"/>
        </w:rPr>
        <w:t>:</w:t>
      </w:r>
      <w:r w:rsidR="00BE1174">
        <w:rPr>
          <w:rFonts w:cs="B Lotus" w:hint="cs"/>
          <w:sz w:val="28"/>
          <w:szCs w:val="28"/>
          <w:rtl/>
          <w:lang w:bidi="fa-IR"/>
        </w:rPr>
        <w:t xml:space="preserve"> تیراندازی، اسب </w:t>
      </w:r>
      <w:r w:rsidR="001B6D38">
        <w:rPr>
          <w:rFonts w:cs="B Lotus" w:hint="cs"/>
          <w:sz w:val="28"/>
          <w:szCs w:val="28"/>
          <w:rtl/>
          <w:lang w:bidi="fa-IR"/>
        </w:rPr>
        <w:t>سواری، بازی با همسر، چون این سه، واقعیت‌اند».</w:t>
      </w:r>
    </w:p>
    <w:p w:rsidR="001B6D38" w:rsidRDefault="001B6D38" w:rsidP="00FE29DC">
      <w:pPr>
        <w:spacing w:line="228" w:lineRule="auto"/>
        <w:ind w:firstLine="284"/>
        <w:jc w:val="lowKashida"/>
        <w:rPr>
          <w:rFonts w:cs="B Lotus" w:hint="cs"/>
          <w:sz w:val="28"/>
          <w:szCs w:val="28"/>
          <w:rtl/>
          <w:lang w:bidi="fa-IR"/>
        </w:rPr>
      </w:pPr>
      <w:r>
        <w:rPr>
          <w:rFonts w:cs="B Lotus" w:hint="cs"/>
          <w:sz w:val="28"/>
          <w:szCs w:val="28"/>
          <w:rtl/>
          <w:lang w:bidi="fa-IR"/>
        </w:rPr>
        <w:t>2- از حقوق زن بر مرد این است که در برابر اذیت و آزار او صبر کرده و از اشتباهاتش درگذرد به دلیل فرموده پیامبر</w:t>
      </w:r>
      <w:r w:rsidRPr="00196138">
        <w:rPr>
          <w:rFonts w:cs="B Lotus" w:hint="cs"/>
          <w:sz w:val="28"/>
          <w:szCs w:val="28"/>
          <w:rtl/>
          <w:lang w:bidi="fa-IR"/>
        </w:rPr>
        <w:sym w:font="AGA Arabesque" w:char="F072"/>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(لایفرک مؤ</w:t>
      </w:r>
      <w:r w:rsidR="007F2F09" w:rsidRPr="00FE29DC">
        <w:rPr>
          <w:rFonts w:cs="B Badr" w:hint="cs"/>
          <w:b/>
          <w:bCs/>
          <w:sz w:val="32"/>
          <w:szCs w:val="28"/>
          <w:rtl/>
          <w:lang w:bidi="fa-IR"/>
        </w:rPr>
        <w:t>م</w:t>
      </w:r>
      <w:r w:rsidRPr="00FE29DC">
        <w:rPr>
          <w:rFonts w:cs="B Badr" w:hint="cs"/>
          <w:b/>
          <w:bCs/>
          <w:sz w:val="32"/>
          <w:szCs w:val="28"/>
          <w:rtl/>
          <w:lang w:bidi="fa-IR"/>
        </w:rPr>
        <w:t>ن مؤمنة إنکره منها خلقا رضی منها آخر)</w:t>
      </w:r>
      <w:r w:rsidR="00B6100F" w:rsidRPr="003A7044">
        <w:rPr>
          <w:rStyle w:val="FootnoteReference"/>
          <w:rFonts w:cs="B Lotus"/>
          <w:sz w:val="28"/>
          <w:szCs w:val="28"/>
          <w:rtl/>
          <w:lang w:bidi="fa-IR"/>
        </w:rPr>
        <w:footnoteReference w:id="1031"/>
      </w:r>
      <w:r>
        <w:rPr>
          <w:rFonts w:cs="B Lotus" w:hint="cs"/>
          <w:sz w:val="28"/>
          <w:szCs w:val="28"/>
          <w:rtl/>
          <w:lang w:bidi="fa-IR"/>
        </w:rPr>
        <w:t xml:space="preserve"> «هیچ مرد مؤمنی نباید کینه زن مؤمنی را به دل بگیرد، چون اگر رفتاری را از او نپسندد، رفتار دیگری را از او می‌پسندد».</w:t>
      </w:r>
    </w:p>
    <w:p w:rsidR="00A20BA0" w:rsidRDefault="00A20BA0" w:rsidP="00FE29DC">
      <w:pPr>
        <w:spacing w:line="228" w:lineRule="auto"/>
        <w:ind w:firstLine="284"/>
        <w:jc w:val="lowKashida"/>
        <w:rPr>
          <w:rFonts w:cs="B Lotus" w:hint="cs"/>
          <w:sz w:val="28"/>
          <w:szCs w:val="28"/>
          <w:rtl/>
          <w:lang w:bidi="fa-IR"/>
        </w:rPr>
      </w:pPr>
      <w:r>
        <w:rPr>
          <w:rFonts w:cs="B Lotus" w:hint="cs"/>
          <w:sz w:val="28"/>
          <w:szCs w:val="28"/>
          <w:rtl/>
          <w:lang w:bidi="fa-IR"/>
        </w:rPr>
        <w:t>در حدیثی دیگر می‌فرماید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(استوصوا بالنساء خیرا، فإنهن خلقن من ضلع، و إن أعوج ما فی الضلع أعلاه، فإن ذهبت تقیمه کسرته، و إن ترکته لم یزل أعوج، فاستوصوا بالنساء خیرا)</w:t>
      </w:r>
      <w:r w:rsidR="00B6100F" w:rsidRPr="003A7044">
        <w:rPr>
          <w:rStyle w:val="FootnoteReference"/>
          <w:rFonts w:cs="B Lotus"/>
          <w:sz w:val="28"/>
          <w:szCs w:val="28"/>
          <w:rtl/>
          <w:lang w:bidi="fa-IR"/>
        </w:rPr>
        <w:footnoteReference w:id="1032"/>
      </w:r>
      <w:r>
        <w:rPr>
          <w:rFonts w:cs="B Lotus" w:hint="cs"/>
          <w:sz w:val="28"/>
          <w:szCs w:val="28"/>
          <w:rtl/>
          <w:lang w:bidi="fa-IR"/>
        </w:rPr>
        <w:t xml:space="preserve"> «(همدیگر را نسبت به رعایت حقوق) زنان به خیر سفارش کنید، آنان</w:t>
      </w:r>
      <w:r w:rsidR="001D4A0B">
        <w:rPr>
          <w:rFonts w:cs="B Lotus" w:hint="cs"/>
          <w:sz w:val="28"/>
          <w:szCs w:val="28"/>
          <w:rtl/>
          <w:lang w:bidi="fa-IR"/>
        </w:rPr>
        <w:t xml:space="preserve"> </w:t>
      </w:r>
      <w:r>
        <w:rPr>
          <w:rFonts w:cs="B Lotus" w:hint="cs"/>
          <w:sz w:val="28"/>
          <w:szCs w:val="28"/>
          <w:rtl/>
          <w:lang w:bidi="fa-IR"/>
        </w:rPr>
        <w:t>از استخوان دنده آفریده شده‌اند. و کج‌ترین دنده‌ها بالاترین آنها است،اگر بخواهی آنرا راست کنی، آنرا می‌شکنی و ار به حال خود رها کنی همواره کج خواهد ماند، پس (نسبت به) زنان به خیر سفارش کنید». بعضی از سلف گفته‌اند</w:t>
      </w:r>
      <w:r w:rsidR="004A1617">
        <w:rPr>
          <w:rFonts w:cs="B Lotus" w:hint="cs"/>
          <w:sz w:val="28"/>
          <w:szCs w:val="28"/>
          <w:rtl/>
          <w:lang w:bidi="fa-IR"/>
        </w:rPr>
        <w:t>:</w:t>
      </w:r>
      <w:r>
        <w:rPr>
          <w:rFonts w:cs="B Lotus" w:hint="cs"/>
          <w:sz w:val="28"/>
          <w:szCs w:val="28"/>
          <w:rtl/>
          <w:lang w:bidi="fa-IR"/>
        </w:rPr>
        <w:t xml:space="preserve"> «بدان که خوشرفتاری با زنان، دفع اذیت از آنان نیست بلکه عبارت است از اینکه به پیروی از پیامبر</w:t>
      </w:r>
      <w:r w:rsidRPr="00196138">
        <w:rPr>
          <w:rFonts w:cs="B Lotus" w:hint="cs"/>
          <w:sz w:val="28"/>
          <w:szCs w:val="28"/>
          <w:rtl/>
          <w:lang w:bidi="fa-IR"/>
        </w:rPr>
        <w:sym w:font="AGA Arabesque" w:char="F072"/>
      </w:r>
      <w:r>
        <w:rPr>
          <w:rFonts w:cs="B Lotus" w:hint="cs"/>
          <w:sz w:val="28"/>
          <w:szCs w:val="28"/>
          <w:rtl/>
          <w:lang w:bidi="fa-IR"/>
        </w:rPr>
        <w:t xml:space="preserve"> اذیت وآزار آنان را تحمل کرده و در مقابل کم‌عقلی و خشم آنان صبر پیشه کنیم؛ چون پیامبر</w:t>
      </w:r>
      <w:r w:rsidRPr="00196138">
        <w:rPr>
          <w:rFonts w:cs="B Lotus" w:hint="cs"/>
          <w:sz w:val="28"/>
          <w:szCs w:val="28"/>
          <w:rtl/>
          <w:lang w:bidi="fa-IR"/>
        </w:rPr>
        <w:sym w:font="AGA Arabesque" w:char="F072"/>
      </w:r>
      <w:r>
        <w:rPr>
          <w:rFonts w:cs="B Lotus" w:hint="cs"/>
          <w:sz w:val="28"/>
          <w:szCs w:val="28"/>
          <w:rtl/>
          <w:lang w:bidi="fa-IR"/>
        </w:rPr>
        <w:t xml:space="preserve"> سخنانش را تکرار می‌کرد (یعنی برای اولین بار سخنان او را اجرا نمی‌کردند) و بعضی از آنها او را از روز تا شب ترک می‌کردند».</w:t>
      </w:r>
      <w:r w:rsidR="00B6100F" w:rsidRPr="003A7044">
        <w:rPr>
          <w:rStyle w:val="FootnoteReference"/>
          <w:rFonts w:cs="B Lotus"/>
          <w:sz w:val="28"/>
          <w:szCs w:val="28"/>
          <w:rtl/>
          <w:lang w:bidi="fa-IR"/>
        </w:rPr>
        <w:footnoteReference w:id="1033"/>
      </w:r>
    </w:p>
    <w:p w:rsidR="00A20BA0" w:rsidRDefault="00A20BA0" w:rsidP="00FE29DC">
      <w:pPr>
        <w:spacing w:line="228" w:lineRule="auto"/>
        <w:ind w:firstLine="284"/>
        <w:jc w:val="lowKashida"/>
        <w:rPr>
          <w:rFonts w:cs="B Lotus" w:hint="cs"/>
          <w:sz w:val="28"/>
          <w:szCs w:val="28"/>
          <w:rtl/>
          <w:lang w:bidi="fa-IR"/>
        </w:rPr>
      </w:pPr>
      <w:r>
        <w:rPr>
          <w:rFonts w:cs="B Lotus" w:hint="cs"/>
          <w:sz w:val="28"/>
          <w:szCs w:val="28"/>
          <w:rtl/>
          <w:lang w:bidi="fa-IR"/>
        </w:rPr>
        <w:t>3- یکی دیگراز حقوق زن بر مرد این است که او را از هر چیزی که شرف او را لکه‌دار می‌کند و ناموس او را می‌شکند و به کرامت او لطمه می‌زند، محافظ کند و او را از بی‌حجابی و آرایش (برای بیگانگان) و اختلاط با مردان نامحرم منع کند، همچنانکه بر او (مرد) واجب است که به اندازه کافی وسایل و امکانات عفت را برایش فراهم کند و مراقبت کافی از او به عمل آورد و اجازه ندهد که از نظر اخلاقی و</w:t>
      </w:r>
      <w:r w:rsidR="00767668">
        <w:rPr>
          <w:rFonts w:cs="B Lotus" w:hint="cs"/>
          <w:sz w:val="28"/>
          <w:szCs w:val="28"/>
          <w:rtl/>
          <w:lang w:bidi="fa-IR"/>
        </w:rPr>
        <w:t xml:space="preserve"> </w:t>
      </w:r>
      <w:r>
        <w:rPr>
          <w:rFonts w:cs="B Lotus" w:hint="cs"/>
          <w:sz w:val="28"/>
          <w:szCs w:val="28"/>
          <w:rtl/>
          <w:lang w:bidi="fa-IR"/>
        </w:rPr>
        <w:t>دینی فاسد شود و فرصت و مجال</w:t>
      </w:r>
      <w:r w:rsidR="002D0328">
        <w:rPr>
          <w:rFonts w:cs="B Lotus" w:hint="cs"/>
          <w:sz w:val="28"/>
          <w:szCs w:val="28"/>
          <w:rtl/>
          <w:lang w:bidi="fa-IR"/>
        </w:rPr>
        <w:t xml:space="preserve"> </w:t>
      </w:r>
      <w:r>
        <w:rPr>
          <w:rFonts w:cs="B Lotus" w:hint="cs"/>
          <w:sz w:val="28"/>
          <w:szCs w:val="28"/>
          <w:rtl/>
          <w:lang w:bidi="fa-IR"/>
        </w:rPr>
        <w:t>خارج شدن از اوامر خدا و رسول او و</w:t>
      </w:r>
      <w:r w:rsidR="002D0328">
        <w:rPr>
          <w:rFonts w:cs="B Lotus" w:hint="cs"/>
          <w:sz w:val="28"/>
          <w:szCs w:val="28"/>
          <w:rtl/>
          <w:lang w:bidi="fa-IR"/>
        </w:rPr>
        <w:t xml:space="preserve"> </w:t>
      </w:r>
      <w:r>
        <w:rPr>
          <w:rFonts w:cs="B Lotus" w:hint="cs"/>
          <w:sz w:val="28"/>
          <w:szCs w:val="28"/>
          <w:rtl/>
          <w:lang w:bidi="fa-IR"/>
        </w:rPr>
        <w:t>رویگردانی از حق را به او ندهد چون او سرپرست و مسئول زن است و وظیفه دارد از او نگهداری و مواظبت کند؛ زیرا خداوند متعال می‌فرماید</w:t>
      </w:r>
      <w:r w:rsidR="004A1617">
        <w:rPr>
          <w:rFonts w:cs="B Lotus" w:hint="cs"/>
          <w:sz w:val="28"/>
          <w:szCs w:val="28"/>
          <w:rtl/>
          <w:lang w:bidi="fa-IR"/>
        </w:rPr>
        <w:t>:</w:t>
      </w:r>
      <w:r>
        <w:rPr>
          <w:rFonts w:cs="B Lotus" w:hint="cs"/>
          <w:sz w:val="28"/>
          <w:szCs w:val="28"/>
          <w:rtl/>
          <w:lang w:bidi="fa-IR"/>
        </w:rPr>
        <w:t xml:space="preserve"> </w:t>
      </w:r>
    </w:p>
    <w:p w:rsidR="00A20BA0" w:rsidRPr="00944222" w:rsidRDefault="00A20BA0" w:rsidP="00A20BA0">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الرِّجَالُ قَوَّامُونَ عَلَی النِّسَاءِ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(نساء</w:t>
      </w:r>
      <w:r w:rsidR="004A1617">
        <w:rPr>
          <w:rFonts w:cs="B Lotus" w:hint="cs"/>
          <w:sz w:val="32"/>
          <w:szCs w:val="24"/>
          <w:rtl/>
          <w:lang w:bidi="fa-IR"/>
        </w:rPr>
        <w:t>:</w:t>
      </w:r>
      <w:r w:rsidRPr="00944222">
        <w:rPr>
          <w:rFonts w:cs="B Lotus" w:hint="cs"/>
          <w:sz w:val="32"/>
          <w:szCs w:val="24"/>
          <w:rtl/>
          <w:lang w:bidi="fa-IR"/>
        </w:rPr>
        <w:t xml:space="preserve"> 34)</w:t>
      </w:r>
    </w:p>
    <w:p w:rsidR="00A20BA0" w:rsidRPr="000F309C" w:rsidRDefault="00A20BA0" w:rsidP="00A20BA0">
      <w:pPr>
        <w:ind w:left="1134"/>
        <w:jc w:val="both"/>
        <w:rPr>
          <w:rFonts w:cs="B Lotus" w:hint="cs"/>
          <w:sz w:val="26"/>
          <w:szCs w:val="26"/>
          <w:rtl/>
          <w:lang w:bidi="fa-IR"/>
        </w:rPr>
      </w:pPr>
      <w:r>
        <w:rPr>
          <w:rFonts w:cs="B Lotus" w:hint="cs"/>
          <w:sz w:val="26"/>
          <w:szCs w:val="26"/>
          <w:rtl/>
          <w:lang w:bidi="fa-IR"/>
        </w:rPr>
        <w:t>«مردان سرپرست زنان هستند».</w:t>
      </w:r>
    </w:p>
    <w:p w:rsidR="00A20BA0" w:rsidRDefault="00A20BA0" w:rsidP="00FE29DC">
      <w:pPr>
        <w:spacing w:line="228" w:lineRule="auto"/>
        <w:ind w:firstLine="284"/>
        <w:jc w:val="lowKashida"/>
        <w:rPr>
          <w:rFonts w:cs="B Lotus" w:hint="cs"/>
          <w:sz w:val="28"/>
          <w:szCs w:val="28"/>
          <w:rtl/>
          <w:lang w:bidi="fa-IR"/>
        </w:rPr>
      </w:pPr>
      <w:r>
        <w:rPr>
          <w:rFonts w:cs="B Lotus" w:hint="cs"/>
          <w:sz w:val="28"/>
          <w:szCs w:val="28"/>
          <w:rtl/>
          <w:lang w:bidi="fa-IR"/>
        </w:rPr>
        <w:t>و پیامبر</w:t>
      </w:r>
      <w:r w:rsidRPr="00196138">
        <w:rPr>
          <w:rFonts w:cs="B Lotus" w:hint="cs"/>
          <w:sz w:val="28"/>
          <w:szCs w:val="28"/>
          <w:rtl/>
          <w:lang w:bidi="fa-IR"/>
        </w:rPr>
        <w:sym w:font="AGA Arabesque" w:char="F072"/>
      </w:r>
      <w:r>
        <w:rPr>
          <w:rFonts w:cs="B Lotus" w:hint="cs"/>
          <w:sz w:val="28"/>
          <w:szCs w:val="28"/>
          <w:rtl/>
          <w:lang w:bidi="fa-IR"/>
        </w:rPr>
        <w:t xml:space="preserve"> می</w:t>
      </w:r>
      <w:r w:rsidR="00B841A5">
        <w:rPr>
          <w:rFonts w:cs="B Lotus" w:hint="cs"/>
          <w:sz w:val="28"/>
          <w:szCs w:val="28"/>
          <w:rtl/>
          <w:lang w:bidi="fa-IR"/>
        </w:rPr>
        <w:t>‌</w:t>
      </w:r>
      <w:r w:rsidR="00B841A5" w:rsidRPr="00B841A5">
        <w:rPr>
          <w:rFonts w:cs="B Lotus" w:hint="cs"/>
          <w:sz w:val="28"/>
          <w:szCs w:val="28"/>
          <w:rtl/>
          <w:lang w:bidi="fa-IR"/>
        </w:rPr>
        <w:t xml:space="preserve"> </w:t>
      </w:r>
      <w:r w:rsidR="00B841A5">
        <w:rPr>
          <w:rFonts w:cs="B Lotus" w:hint="cs"/>
          <w:sz w:val="28"/>
          <w:szCs w:val="28"/>
          <w:rtl/>
          <w:lang w:bidi="fa-IR"/>
        </w:rPr>
        <w:t>فرماید</w:t>
      </w:r>
      <w:r w:rsidR="004A1617">
        <w:rPr>
          <w:rFonts w:cs="B Lotus" w:hint="cs"/>
          <w:sz w:val="28"/>
          <w:szCs w:val="28"/>
          <w:rtl/>
          <w:lang w:bidi="fa-IR"/>
        </w:rPr>
        <w:t>:</w:t>
      </w:r>
      <w:r w:rsidR="00B841A5">
        <w:rPr>
          <w:rFonts w:cs="B Lotus" w:hint="cs"/>
          <w:sz w:val="28"/>
          <w:szCs w:val="28"/>
          <w:rtl/>
          <w:lang w:bidi="fa-IR"/>
        </w:rPr>
        <w:t xml:space="preserve"> </w:t>
      </w:r>
      <w:r w:rsidR="00B841A5" w:rsidRPr="00FE29DC">
        <w:rPr>
          <w:rFonts w:cs="B Badr" w:hint="cs"/>
          <w:b/>
          <w:bCs/>
          <w:sz w:val="32"/>
          <w:szCs w:val="28"/>
          <w:rtl/>
          <w:lang w:bidi="fa-IR"/>
        </w:rPr>
        <w:t>(والرجل راع فی أهله و هو مسئول عن رعیته)</w:t>
      </w:r>
      <w:r w:rsidR="00B841A5" w:rsidRPr="003A7044">
        <w:rPr>
          <w:rStyle w:val="FootnoteReference"/>
          <w:rFonts w:cs="B Lotus"/>
          <w:sz w:val="28"/>
          <w:szCs w:val="28"/>
          <w:rtl/>
          <w:lang w:bidi="fa-IR"/>
        </w:rPr>
        <w:footnoteReference w:id="1034"/>
      </w:r>
      <w:r w:rsidR="00B841A5">
        <w:rPr>
          <w:rFonts w:cs="B Lotus" w:hint="cs"/>
          <w:sz w:val="28"/>
          <w:szCs w:val="28"/>
          <w:rtl/>
          <w:lang w:bidi="fa-IR"/>
        </w:rPr>
        <w:t xml:space="preserve"> «مرد سرپرست خانواده است ونسبت به آنان سؤال می‌شود».</w:t>
      </w:r>
    </w:p>
    <w:p w:rsidR="00B841A5" w:rsidRDefault="00B841A5" w:rsidP="00FE29DC">
      <w:pPr>
        <w:spacing w:line="228" w:lineRule="auto"/>
        <w:ind w:firstLine="284"/>
        <w:jc w:val="lowKashida"/>
        <w:rPr>
          <w:rFonts w:cs="B Lotus" w:hint="cs"/>
          <w:sz w:val="28"/>
          <w:szCs w:val="28"/>
          <w:rtl/>
          <w:lang w:bidi="fa-IR"/>
        </w:rPr>
      </w:pPr>
      <w:r>
        <w:rPr>
          <w:rFonts w:cs="B Lotus" w:hint="cs"/>
          <w:sz w:val="28"/>
          <w:szCs w:val="28"/>
          <w:rtl/>
          <w:lang w:bidi="fa-IR"/>
        </w:rPr>
        <w:t>4- حق دیگر زن بر مرد این است که ضروریات دین رابه او یاد دهد یا به او اجازه دهد تا در مجالس علم حضور یابد؛ چون نیاز زن به اصلاح دین و تزکیه روح کمتر از نیاز او به خوردن و آشامیدن نیست، به دلیل فرموده خداوند متعال</w:t>
      </w:r>
      <w:r w:rsidR="004A1617">
        <w:rPr>
          <w:rFonts w:cs="B Lotus" w:hint="cs"/>
          <w:sz w:val="28"/>
          <w:szCs w:val="28"/>
          <w:rtl/>
          <w:lang w:bidi="fa-IR"/>
        </w:rPr>
        <w:t>:</w:t>
      </w:r>
      <w:r>
        <w:rPr>
          <w:rFonts w:cs="B Lotus" w:hint="cs"/>
          <w:sz w:val="28"/>
          <w:szCs w:val="28"/>
          <w:rtl/>
          <w:lang w:bidi="fa-IR"/>
        </w:rPr>
        <w:t xml:space="preserve"> </w:t>
      </w:r>
    </w:p>
    <w:p w:rsidR="00BE2343" w:rsidRDefault="00DF70CB" w:rsidP="00DF70CB">
      <w:pPr>
        <w:tabs>
          <w:tab w:val="right" w:pos="7371"/>
        </w:tabs>
        <w:ind w:left="1134"/>
        <w:jc w:val="both"/>
        <w:rPr>
          <w:rFonts w:cs="B Badr" w:hint="cs"/>
          <w:sz w:val="32"/>
          <w:szCs w:val="28"/>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یَا أیُّهَا الَّذِینَ آمَنُوا قُوا أنفُسَکُم وَ أهلِیکُم نَاراً وَ قُودُهَا النَّاسُ وَ الحِجَارَةُ </w:t>
      </w:r>
      <w:r w:rsidRPr="00FE29DC">
        <w:rPr>
          <w:rFonts w:cs="B Badr"/>
          <w:sz w:val="32"/>
          <w:szCs w:val="28"/>
          <w:rtl/>
          <w:lang w:bidi="fa-IR"/>
        </w:rPr>
        <w:sym w:font="AGA Arabesque" w:char="F028"/>
      </w:r>
      <w:r w:rsidRPr="00FE29DC">
        <w:rPr>
          <w:rFonts w:cs="B Badr" w:hint="cs"/>
          <w:sz w:val="32"/>
          <w:szCs w:val="28"/>
          <w:rtl/>
          <w:lang w:bidi="fa-IR"/>
        </w:rPr>
        <w:tab/>
      </w:r>
    </w:p>
    <w:p w:rsidR="00DF70CB" w:rsidRPr="00944222" w:rsidRDefault="00BE2343" w:rsidP="00DF70CB">
      <w:pPr>
        <w:tabs>
          <w:tab w:val="right" w:pos="7371"/>
        </w:tabs>
        <w:ind w:left="1134"/>
        <w:jc w:val="both"/>
        <w:rPr>
          <w:rFonts w:cs="B Lotus" w:hint="cs"/>
          <w:sz w:val="32"/>
          <w:szCs w:val="24"/>
          <w:rtl/>
          <w:lang w:bidi="fa-IR"/>
        </w:rPr>
      </w:pPr>
      <w:r>
        <w:rPr>
          <w:rFonts w:cs="B Badr" w:hint="cs"/>
          <w:sz w:val="32"/>
          <w:szCs w:val="28"/>
          <w:rtl/>
          <w:lang w:bidi="fa-IR"/>
        </w:rPr>
        <w:tab/>
      </w:r>
      <w:r w:rsidR="00DF70CB" w:rsidRPr="00944222">
        <w:rPr>
          <w:rFonts w:cs="B Lotus" w:hint="cs"/>
          <w:sz w:val="32"/>
          <w:szCs w:val="24"/>
          <w:rtl/>
          <w:lang w:bidi="fa-IR"/>
        </w:rPr>
        <w:t>(تحریم</w:t>
      </w:r>
      <w:r w:rsidR="004A1617">
        <w:rPr>
          <w:rFonts w:cs="B Lotus" w:hint="cs"/>
          <w:sz w:val="32"/>
          <w:szCs w:val="24"/>
          <w:rtl/>
          <w:lang w:bidi="fa-IR"/>
        </w:rPr>
        <w:t>:</w:t>
      </w:r>
      <w:r w:rsidR="00DF70CB" w:rsidRPr="00944222">
        <w:rPr>
          <w:rFonts w:cs="B Lotus" w:hint="cs"/>
          <w:sz w:val="32"/>
          <w:szCs w:val="24"/>
          <w:rtl/>
          <w:lang w:bidi="fa-IR"/>
        </w:rPr>
        <w:t xml:space="preserve"> 6)</w:t>
      </w:r>
    </w:p>
    <w:p w:rsidR="00DF70CB" w:rsidRPr="000F309C" w:rsidRDefault="00DF70CB" w:rsidP="00DF70CB">
      <w:pPr>
        <w:ind w:left="1134"/>
        <w:jc w:val="both"/>
        <w:rPr>
          <w:rFonts w:cs="B Lotus" w:hint="cs"/>
          <w:sz w:val="26"/>
          <w:szCs w:val="26"/>
          <w:rtl/>
          <w:lang w:bidi="fa-IR"/>
        </w:rPr>
      </w:pPr>
      <w:r>
        <w:rPr>
          <w:rFonts w:cs="B Lotus" w:hint="cs"/>
          <w:sz w:val="26"/>
          <w:szCs w:val="26"/>
          <w:rtl/>
          <w:lang w:bidi="fa-IR"/>
        </w:rPr>
        <w:t>«ای مؤمنان،خود و اهل و خانواده خویش را از آتش دوزخی برکنار دارید که افزوزینه آن انسانها و سنگها است».</w:t>
      </w:r>
    </w:p>
    <w:p w:rsidR="00B841A5" w:rsidRDefault="00423AAA" w:rsidP="00FE29DC">
      <w:pPr>
        <w:spacing w:line="228" w:lineRule="auto"/>
        <w:ind w:firstLine="284"/>
        <w:jc w:val="lowKashida"/>
        <w:rPr>
          <w:rFonts w:cs="B Lotus" w:hint="cs"/>
          <w:sz w:val="28"/>
          <w:szCs w:val="28"/>
          <w:rtl/>
          <w:lang w:bidi="fa-IR"/>
        </w:rPr>
      </w:pPr>
      <w:r>
        <w:rPr>
          <w:rFonts w:cs="B Lotus" w:hint="cs"/>
          <w:sz w:val="28"/>
          <w:szCs w:val="28"/>
          <w:rtl/>
          <w:lang w:bidi="fa-IR"/>
        </w:rPr>
        <w:t>همسر جزو اهل و خانواده است، و حفاظت او از آتش بوسیله ایمان و عمل صالح ممکن است و عمل صالح نیاز به علم و شناخت دارد تا ادای آن به شیوه‌ای مطلوب و مشروع ممکن باشد.</w:t>
      </w:r>
    </w:p>
    <w:p w:rsidR="00423AAA" w:rsidRDefault="00423AAA" w:rsidP="00FE29DC">
      <w:pPr>
        <w:spacing w:line="228" w:lineRule="auto"/>
        <w:ind w:firstLine="284"/>
        <w:jc w:val="lowKashida"/>
        <w:rPr>
          <w:rFonts w:cs="B Lotus" w:hint="cs"/>
          <w:sz w:val="28"/>
          <w:szCs w:val="28"/>
          <w:rtl/>
          <w:lang w:bidi="fa-IR"/>
        </w:rPr>
      </w:pPr>
      <w:r>
        <w:rPr>
          <w:rFonts w:cs="B Lotus" w:hint="cs"/>
          <w:sz w:val="28"/>
          <w:szCs w:val="28"/>
          <w:rtl/>
          <w:lang w:bidi="fa-IR"/>
        </w:rPr>
        <w:t>5- حق دیگر زن بر مرد این است که او را به برپاداشتن دین خدا و مواظبت بر نمازها امر کند به دلیل فرموده خداوند متعال</w:t>
      </w:r>
      <w:r w:rsidR="004A1617">
        <w:rPr>
          <w:rFonts w:cs="B Lotus" w:hint="cs"/>
          <w:sz w:val="28"/>
          <w:szCs w:val="28"/>
          <w:rtl/>
          <w:lang w:bidi="fa-IR"/>
        </w:rPr>
        <w:t>:</w:t>
      </w:r>
      <w:r>
        <w:rPr>
          <w:rFonts w:cs="B Lotus" w:hint="cs"/>
          <w:sz w:val="28"/>
          <w:szCs w:val="28"/>
          <w:rtl/>
          <w:lang w:bidi="fa-IR"/>
        </w:rPr>
        <w:t xml:space="preserve"> </w:t>
      </w:r>
    </w:p>
    <w:p w:rsidR="000A5266" w:rsidRPr="00944222" w:rsidRDefault="000A5266" w:rsidP="000A5266">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وَأْمر أهلَکَ بِالصَّلاَةِ وَ اصطَبِر عَلَیهَا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(طه</w:t>
      </w:r>
      <w:r w:rsidR="004A1617">
        <w:rPr>
          <w:rFonts w:cs="B Lotus" w:hint="cs"/>
          <w:sz w:val="32"/>
          <w:szCs w:val="24"/>
          <w:rtl/>
          <w:lang w:bidi="fa-IR"/>
        </w:rPr>
        <w:t>:</w:t>
      </w:r>
      <w:r w:rsidRPr="00944222">
        <w:rPr>
          <w:rFonts w:cs="B Lotus" w:hint="cs"/>
          <w:sz w:val="32"/>
          <w:szCs w:val="24"/>
          <w:rtl/>
          <w:lang w:bidi="fa-IR"/>
        </w:rPr>
        <w:t xml:space="preserve"> 132)</w:t>
      </w:r>
    </w:p>
    <w:p w:rsidR="000A5266" w:rsidRPr="000F309C" w:rsidRDefault="000A5266" w:rsidP="000A5266">
      <w:pPr>
        <w:ind w:left="1134"/>
        <w:jc w:val="both"/>
        <w:rPr>
          <w:rFonts w:cs="B Lotus" w:hint="cs"/>
          <w:sz w:val="26"/>
          <w:szCs w:val="26"/>
          <w:rtl/>
          <w:lang w:bidi="fa-IR"/>
        </w:rPr>
      </w:pPr>
      <w:r>
        <w:rPr>
          <w:rFonts w:cs="B Lotus" w:hint="cs"/>
          <w:sz w:val="26"/>
          <w:szCs w:val="26"/>
          <w:rtl/>
          <w:lang w:bidi="fa-IR"/>
        </w:rPr>
        <w:t>«اهل خانواده خود را به برپایی نماز دستور بده و خود نیز بر اقامه آن ثابت و ماندگار باش».</w:t>
      </w:r>
    </w:p>
    <w:p w:rsidR="00423AAA" w:rsidRDefault="002348CF" w:rsidP="00FE29DC">
      <w:pPr>
        <w:spacing w:line="228" w:lineRule="auto"/>
        <w:ind w:firstLine="284"/>
        <w:jc w:val="lowKashida"/>
        <w:rPr>
          <w:rFonts w:cs="B Lotus" w:hint="cs"/>
          <w:sz w:val="28"/>
          <w:szCs w:val="28"/>
          <w:rtl/>
          <w:lang w:bidi="fa-IR"/>
        </w:rPr>
      </w:pPr>
      <w:r>
        <w:rPr>
          <w:rFonts w:cs="B Lotus" w:hint="cs"/>
          <w:sz w:val="28"/>
          <w:szCs w:val="28"/>
          <w:rtl/>
          <w:lang w:bidi="fa-IR"/>
        </w:rPr>
        <w:t>6- حق دیگر زن بر مرد آن است که هنگام ضرورت و نیاز به او اجازه دهد از خانه‌اش خارج شود مثلاً اگر بخواهد در نماز جماعت حاضر شود یا به دیدن خانواده و نزدیکان یا همسایگانش برود به شرطی که اورا به پوشیدن چادر و حجاب کامل توصیه کند و او را از آرایش و بی‌حجابی و استفاده از عطر و بوی خوش (هنگام خارج شدن</w:t>
      </w:r>
      <w:r w:rsidR="00B04AEB">
        <w:rPr>
          <w:rFonts w:cs="B Lotus" w:hint="cs"/>
          <w:sz w:val="28"/>
          <w:szCs w:val="28"/>
          <w:rtl/>
          <w:lang w:bidi="fa-IR"/>
        </w:rPr>
        <w:t xml:space="preserve">  </w:t>
      </w:r>
      <w:r>
        <w:rPr>
          <w:rFonts w:cs="B Lotus" w:hint="cs"/>
          <w:sz w:val="28"/>
          <w:szCs w:val="28"/>
          <w:rtl/>
          <w:lang w:bidi="fa-IR"/>
        </w:rPr>
        <w:t>از خانه) منع کند و از اختلاط با مردان و دست دادن با آنان و نگاه کردن به (برنامه‌های زشت) تلویزیون و گوش</w:t>
      </w:r>
      <w:r w:rsidR="007C5392">
        <w:rPr>
          <w:rFonts w:cs="B Lotus" w:hint="cs"/>
          <w:sz w:val="28"/>
          <w:szCs w:val="28"/>
          <w:rtl/>
          <w:lang w:bidi="fa-IR"/>
        </w:rPr>
        <w:t xml:space="preserve"> </w:t>
      </w:r>
      <w:r>
        <w:rPr>
          <w:rFonts w:cs="B Lotus" w:hint="cs"/>
          <w:sz w:val="28"/>
          <w:szCs w:val="28"/>
          <w:rtl/>
          <w:lang w:bidi="fa-IR"/>
        </w:rPr>
        <w:t>دادن به آواز و</w:t>
      </w:r>
      <w:r w:rsidR="007C5392">
        <w:rPr>
          <w:rFonts w:cs="B Lotus" w:hint="cs"/>
          <w:sz w:val="28"/>
          <w:szCs w:val="28"/>
          <w:rtl/>
          <w:lang w:bidi="fa-IR"/>
        </w:rPr>
        <w:t xml:space="preserve"> </w:t>
      </w:r>
      <w:r>
        <w:rPr>
          <w:rFonts w:cs="B Lotus" w:hint="cs"/>
          <w:sz w:val="28"/>
          <w:szCs w:val="28"/>
          <w:rtl/>
          <w:lang w:bidi="fa-IR"/>
        </w:rPr>
        <w:t>موسیقی منع کند.</w:t>
      </w:r>
    </w:p>
    <w:p w:rsidR="008C0F6C" w:rsidRDefault="007C5392" w:rsidP="00FE29DC">
      <w:pPr>
        <w:spacing w:line="228" w:lineRule="auto"/>
        <w:ind w:firstLine="284"/>
        <w:jc w:val="lowKashida"/>
        <w:rPr>
          <w:rFonts w:cs="B Lotus" w:hint="cs"/>
          <w:sz w:val="28"/>
          <w:szCs w:val="28"/>
          <w:rtl/>
          <w:lang w:bidi="fa-IR"/>
        </w:rPr>
      </w:pPr>
      <w:r>
        <w:rPr>
          <w:rFonts w:cs="B Lotus" w:hint="cs"/>
          <w:sz w:val="28"/>
          <w:szCs w:val="28"/>
          <w:rtl/>
          <w:lang w:bidi="fa-IR"/>
        </w:rPr>
        <w:t xml:space="preserve">7- حق دیگر زن بر مرد آنست که از فاش کردن اسرار و بازگو کردن عیوب او خودداری کند؛ چراکه مرد امین، مدافع و حامی زن است. </w:t>
      </w:r>
      <w:r w:rsidR="008C0F6C">
        <w:rPr>
          <w:rFonts w:cs="B Lotus" w:hint="cs"/>
          <w:sz w:val="28"/>
          <w:szCs w:val="28"/>
          <w:rtl/>
          <w:lang w:bidi="fa-IR"/>
        </w:rPr>
        <w:t>و از مهمترین این اسرار، اسرار زناشوئی است، لذا پیامبر</w:t>
      </w:r>
      <w:r w:rsidR="008C0F6C" w:rsidRPr="00196138">
        <w:rPr>
          <w:rFonts w:cs="B Lotus" w:hint="cs"/>
          <w:sz w:val="28"/>
          <w:szCs w:val="28"/>
          <w:rtl/>
          <w:lang w:bidi="fa-IR"/>
        </w:rPr>
        <w:sym w:font="AGA Arabesque" w:char="F072"/>
      </w:r>
      <w:r w:rsidR="008C0F6C">
        <w:rPr>
          <w:rFonts w:cs="B Lotus" w:hint="cs"/>
          <w:sz w:val="28"/>
          <w:szCs w:val="28"/>
          <w:rtl/>
          <w:lang w:bidi="fa-IR"/>
        </w:rPr>
        <w:t xml:space="preserve"> از افشای این اسرار نهی فرموده‌اند به دلیل حدیث اسماء بنت یزید که گفت</w:t>
      </w:r>
      <w:r w:rsidR="004A1617">
        <w:rPr>
          <w:rFonts w:cs="B Lotus" w:hint="cs"/>
          <w:sz w:val="28"/>
          <w:szCs w:val="28"/>
          <w:rtl/>
          <w:lang w:bidi="fa-IR"/>
        </w:rPr>
        <w:t>:</w:t>
      </w:r>
      <w:r w:rsidR="008C0F6C">
        <w:rPr>
          <w:rFonts w:cs="B Lotus" w:hint="cs"/>
          <w:sz w:val="28"/>
          <w:szCs w:val="28"/>
          <w:rtl/>
          <w:lang w:bidi="fa-IR"/>
        </w:rPr>
        <w:t xml:space="preserve"> نزد پیامبر</w:t>
      </w:r>
      <w:r w:rsidR="008C0F6C" w:rsidRPr="00196138">
        <w:rPr>
          <w:rFonts w:cs="B Lotus" w:hint="cs"/>
          <w:sz w:val="28"/>
          <w:szCs w:val="28"/>
          <w:rtl/>
          <w:lang w:bidi="fa-IR"/>
        </w:rPr>
        <w:sym w:font="AGA Arabesque" w:char="F072"/>
      </w:r>
      <w:r w:rsidR="008C0F6C">
        <w:rPr>
          <w:rFonts w:cs="B Lotus" w:hint="cs"/>
          <w:sz w:val="28"/>
          <w:szCs w:val="28"/>
          <w:rtl/>
          <w:lang w:bidi="fa-IR"/>
        </w:rPr>
        <w:t xml:space="preserve"> بودم، و گروهی از زنان و مردان کنار او نشسته بودند که فرمود</w:t>
      </w:r>
      <w:r w:rsidR="004A1617">
        <w:rPr>
          <w:rFonts w:cs="B Lotus" w:hint="cs"/>
          <w:sz w:val="28"/>
          <w:szCs w:val="28"/>
          <w:rtl/>
          <w:lang w:bidi="fa-IR"/>
        </w:rPr>
        <w:t>:</w:t>
      </w:r>
      <w:r w:rsidR="008C0F6C">
        <w:rPr>
          <w:rFonts w:cs="B Lotus" w:hint="cs"/>
          <w:sz w:val="28"/>
          <w:szCs w:val="28"/>
          <w:rtl/>
          <w:lang w:bidi="fa-IR"/>
        </w:rPr>
        <w:t xml:space="preserve"> </w:t>
      </w:r>
      <w:r w:rsidR="008C0F6C" w:rsidRPr="00FE29DC">
        <w:rPr>
          <w:rFonts w:cs="B Badr" w:hint="cs"/>
          <w:b/>
          <w:bCs/>
          <w:sz w:val="32"/>
          <w:szCs w:val="28"/>
          <w:rtl/>
          <w:lang w:bidi="fa-IR"/>
        </w:rPr>
        <w:t>(لعل رجلا یقول ما یفعل بأهله و لعل امرأة تخبر بما فعلت مع زوجها؟ فأرم القوم فقلت</w:t>
      </w:r>
      <w:r w:rsidR="004A1617">
        <w:rPr>
          <w:rFonts w:cs="B Badr" w:hint="cs"/>
          <w:b/>
          <w:bCs/>
          <w:sz w:val="32"/>
          <w:szCs w:val="28"/>
          <w:rtl/>
          <w:lang w:bidi="fa-IR"/>
        </w:rPr>
        <w:t>:</w:t>
      </w:r>
      <w:r w:rsidR="008C0F6C" w:rsidRPr="00FE29DC">
        <w:rPr>
          <w:rFonts w:cs="B Badr" w:hint="cs"/>
          <w:b/>
          <w:bCs/>
          <w:sz w:val="32"/>
          <w:szCs w:val="28"/>
          <w:rtl/>
          <w:lang w:bidi="fa-IR"/>
        </w:rPr>
        <w:t xml:space="preserve"> إی</w:t>
      </w:r>
      <w:r w:rsidR="00767668" w:rsidRPr="00FE29DC">
        <w:rPr>
          <w:rFonts w:cs="B Badr" w:hint="cs"/>
          <w:b/>
          <w:bCs/>
          <w:sz w:val="32"/>
          <w:szCs w:val="28"/>
          <w:rtl/>
          <w:lang w:bidi="fa-IR"/>
        </w:rPr>
        <w:t xml:space="preserve"> </w:t>
      </w:r>
      <w:r w:rsidR="008C0F6C" w:rsidRPr="00FE29DC">
        <w:rPr>
          <w:rFonts w:cs="B Badr" w:hint="cs"/>
          <w:b/>
          <w:bCs/>
          <w:sz w:val="32"/>
          <w:szCs w:val="28"/>
          <w:rtl/>
          <w:lang w:bidi="fa-IR"/>
        </w:rPr>
        <w:t>والله یا رسول</w:t>
      </w:r>
      <w:r w:rsidR="00767668" w:rsidRPr="00FE29DC">
        <w:rPr>
          <w:rFonts w:cs="B Badr" w:hint="cs"/>
          <w:b/>
          <w:bCs/>
          <w:sz w:val="32"/>
          <w:szCs w:val="28"/>
          <w:rtl/>
          <w:lang w:bidi="fa-IR"/>
        </w:rPr>
        <w:t xml:space="preserve"> </w:t>
      </w:r>
      <w:r w:rsidR="008C0F6C" w:rsidRPr="00FE29DC">
        <w:rPr>
          <w:rFonts w:cs="B Badr" w:hint="cs"/>
          <w:b/>
          <w:bCs/>
          <w:sz w:val="32"/>
          <w:szCs w:val="28"/>
          <w:rtl/>
          <w:lang w:bidi="fa-IR"/>
        </w:rPr>
        <w:t>الله</w:t>
      </w:r>
      <w:r w:rsidR="004A1617">
        <w:rPr>
          <w:rFonts w:cs="B Badr" w:hint="cs"/>
          <w:b/>
          <w:bCs/>
          <w:sz w:val="32"/>
          <w:szCs w:val="28"/>
          <w:rtl/>
          <w:lang w:bidi="fa-IR"/>
        </w:rPr>
        <w:t>:</w:t>
      </w:r>
      <w:r w:rsidR="008C0F6C" w:rsidRPr="00FE29DC">
        <w:rPr>
          <w:rFonts w:cs="B Badr" w:hint="cs"/>
          <w:b/>
          <w:bCs/>
          <w:sz w:val="32"/>
          <w:szCs w:val="28"/>
          <w:rtl/>
          <w:lang w:bidi="fa-IR"/>
        </w:rPr>
        <w:t xml:space="preserve"> إنهن لیفعلن و إنهم لیفعلون. قال فلا تفعلوا، فإنما ذلک مثل الشیطان لقی شیطانة فی طریق فغشیها والناس ینظرون)</w:t>
      </w:r>
      <w:r w:rsidR="00B6100F" w:rsidRPr="003A7044">
        <w:rPr>
          <w:rStyle w:val="FootnoteReference"/>
          <w:rFonts w:cs="B Lotus"/>
          <w:sz w:val="28"/>
          <w:szCs w:val="28"/>
          <w:rtl/>
          <w:lang w:bidi="fa-IR"/>
        </w:rPr>
        <w:footnoteReference w:id="1035"/>
      </w:r>
      <w:r w:rsidR="008C0F6C">
        <w:rPr>
          <w:rFonts w:cs="B Lotus" w:hint="cs"/>
          <w:sz w:val="28"/>
          <w:szCs w:val="28"/>
          <w:rtl/>
          <w:lang w:bidi="fa-IR"/>
        </w:rPr>
        <w:t xml:space="preserve"> «شاید بعضی از مردان و زنان اسرار زناشوئی خود را بازگو کنند؟ مردم ساکت شدند، گفتم بله، به خدا قسم ای رسول خدا! زنان این کار را می‌کنند و مردان هم این کار را </w:t>
      </w:r>
      <w:r w:rsidR="005F79E6">
        <w:rPr>
          <w:rFonts w:cs="B Lotus" w:hint="cs"/>
          <w:sz w:val="28"/>
          <w:szCs w:val="28"/>
          <w:rtl/>
          <w:lang w:bidi="fa-IR"/>
        </w:rPr>
        <w:t>می‌کنند، پیامبر</w:t>
      </w:r>
      <w:r w:rsidR="005F79E6" w:rsidRPr="00196138">
        <w:rPr>
          <w:rFonts w:cs="B Lotus" w:hint="cs"/>
          <w:sz w:val="28"/>
          <w:szCs w:val="28"/>
          <w:rtl/>
          <w:lang w:bidi="fa-IR"/>
        </w:rPr>
        <w:sym w:font="AGA Arabesque" w:char="F072"/>
      </w:r>
      <w:r w:rsidR="005F79E6">
        <w:rPr>
          <w:rFonts w:cs="B Lotus" w:hint="cs"/>
          <w:sz w:val="28"/>
          <w:szCs w:val="28"/>
          <w:rtl/>
          <w:lang w:bidi="fa-IR"/>
        </w:rPr>
        <w:t xml:space="preserve"> فرمود</w:t>
      </w:r>
      <w:r w:rsidR="004A1617">
        <w:rPr>
          <w:rFonts w:cs="B Lotus" w:hint="cs"/>
          <w:sz w:val="28"/>
          <w:szCs w:val="28"/>
          <w:rtl/>
          <w:lang w:bidi="fa-IR"/>
        </w:rPr>
        <w:t>:</w:t>
      </w:r>
      <w:r w:rsidR="005F79E6">
        <w:rPr>
          <w:rFonts w:cs="B Lotus" w:hint="cs"/>
          <w:sz w:val="28"/>
          <w:szCs w:val="28"/>
          <w:rtl/>
          <w:lang w:bidi="fa-IR"/>
        </w:rPr>
        <w:t xml:space="preserve"> این کار را نکنید چون این کار مانند کار شیطانی نر است که شیطانی ماده را در راه می‌بیند و در حالیکه مردم به آنها نگاه می‌کنند با او آمیزش می‌کند».</w:t>
      </w:r>
    </w:p>
    <w:p w:rsidR="005F79E6" w:rsidRDefault="005F79E6" w:rsidP="00FE29DC">
      <w:pPr>
        <w:spacing w:line="228" w:lineRule="auto"/>
        <w:ind w:firstLine="284"/>
        <w:jc w:val="lowKashida"/>
        <w:rPr>
          <w:rFonts w:cs="B Lotus" w:hint="cs"/>
          <w:sz w:val="28"/>
          <w:szCs w:val="28"/>
          <w:rtl/>
          <w:lang w:bidi="fa-IR"/>
        </w:rPr>
      </w:pPr>
      <w:r>
        <w:rPr>
          <w:rFonts w:cs="B Lotus" w:hint="cs"/>
          <w:sz w:val="28"/>
          <w:szCs w:val="28"/>
          <w:rtl/>
          <w:lang w:bidi="fa-IR"/>
        </w:rPr>
        <w:t>8- حق دیگر زن بر مرد آن است که به پیروی از پیامبر</w:t>
      </w:r>
      <w:r w:rsidRPr="00196138">
        <w:rPr>
          <w:rFonts w:cs="B Lotus" w:hint="cs"/>
          <w:sz w:val="28"/>
          <w:szCs w:val="28"/>
          <w:rtl/>
          <w:lang w:bidi="fa-IR"/>
        </w:rPr>
        <w:sym w:font="AGA Arabesque" w:char="F072"/>
      </w:r>
      <w:r>
        <w:rPr>
          <w:rFonts w:cs="B Lotus" w:hint="cs"/>
          <w:sz w:val="28"/>
          <w:szCs w:val="28"/>
          <w:rtl/>
          <w:lang w:bidi="fa-IR"/>
        </w:rPr>
        <w:t xml:space="preserve"> در کارها با او مشورت کند بویژه در مواردی که مربوط به او و فرزندانشان می‌شود، چراکه پیامبر</w:t>
      </w:r>
      <w:r w:rsidRPr="00196138">
        <w:rPr>
          <w:rFonts w:cs="B Lotus" w:hint="cs"/>
          <w:sz w:val="28"/>
          <w:szCs w:val="28"/>
          <w:rtl/>
          <w:lang w:bidi="fa-IR"/>
        </w:rPr>
        <w:sym w:font="AGA Arabesque" w:char="F072"/>
      </w:r>
      <w:r>
        <w:rPr>
          <w:rFonts w:cs="B Lotus" w:hint="cs"/>
          <w:sz w:val="28"/>
          <w:szCs w:val="28"/>
          <w:rtl/>
          <w:lang w:bidi="fa-IR"/>
        </w:rPr>
        <w:t xml:space="preserve"> باهمسرانش مشورت می‌کرد و نظر آنان را قبول می‌کرد، از جمله مشورت پیامبر</w:t>
      </w:r>
      <w:r w:rsidRPr="00196138">
        <w:rPr>
          <w:rFonts w:cs="B Lotus" w:hint="cs"/>
          <w:sz w:val="28"/>
          <w:szCs w:val="28"/>
          <w:rtl/>
          <w:lang w:bidi="fa-IR"/>
        </w:rPr>
        <w:sym w:font="AGA Arabesque" w:char="F072"/>
      </w:r>
      <w:r>
        <w:rPr>
          <w:rFonts w:cs="B Lotus" w:hint="cs"/>
          <w:sz w:val="28"/>
          <w:szCs w:val="28"/>
          <w:rtl/>
          <w:lang w:bidi="fa-IR"/>
        </w:rPr>
        <w:t xml:space="preserve"> با همسرانش این بود که بعد از قرارداد صلح حدیبیه به اصحابش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(قوموا فانحروا ثم احلقوا)</w:t>
      </w:r>
      <w:r>
        <w:rPr>
          <w:rFonts w:cs="B Lotus" w:hint="cs"/>
          <w:sz w:val="28"/>
          <w:szCs w:val="28"/>
          <w:rtl/>
          <w:lang w:bidi="fa-IR"/>
        </w:rPr>
        <w:t xml:space="preserve"> «بلند شوید ذبح کنید و سپس سرهایتان را بتراشید» به خدا قسم تا سه بار این جمله را تکرار کرد، کسی از آنان بلند نشد، وقتی دید که هیچ کسی بلند نشد، (پیامبر</w:t>
      </w:r>
      <w:r w:rsidRPr="00196138">
        <w:rPr>
          <w:rFonts w:cs="B Lotus" w:hint="cs"/>
          <w:sz w:val="28"/>
          <w:szCs w:val="28"/>
          <w:rtl/>
          <w:lang w:bidi="fa-IR"/>
        </w:rPr>
        <w:sym w:font="AGA Arabesque" w:char="F072"/>
      </w:r>
      <w:r>
        <w:rPr>
          <w:rFonts w:cs="B Lotus" w:hint="cs"/>
          <w:sz w:val="28"/>
          <w:szCs w:val="28"/>
          <w:rtl/>
          <w:lang w:bidi="fa-IR"/>
        </w:rPr>
        <w:t>) نزد ام سلمه(رض) رفت و رفتاری را که از مردم سر زده بود برایش تعریف کرد، ام سلمه گفت</w:t>
      </w:r>
      <w:r w:rsidR="004A1617">
        <w:rPr>
          <w:rFonts w:cs="B Lotus" w:hint="cs"/>
          <w:sz w:val="28"/>
          <w:szCs w:val="28"/>
          <w:rtl/>
          <w:lang w:bidi="fa-IR"/>
        </w:rPr>
        <w:t>:</w:t>
      </w:r>
      <w:r>
        <w:rPr>
          <w:rFonts w:cs="B Lotus" w:hint="cs"/>
          <w:sz w:val="28"/>
          <w:szCs w:val="28"/>
          <w:rtl/>
          <w:lang w:bidi="fa-IR"/>
        </w:rPr>
        <w:t xml:space="preserve"> ای پیامبر خدا! اگر این کار (ذبح و تراشیدن سر) را دوست داری بیرون برو و تا شتر خود را ذبح نکرده‌ای و آرایشگرت را صدا نزده‌ای که سرت را بتراشد با هیچ کس حتی یک کلمه حرف نزن، پیامبر</w:t>
      </w:r>
      <w:r w:rsidRPr="00196138">
        <w:rPr>
          <w:rFonts w:cs="B Lotus" w:hint="cs"/>
          <w:sz w:val="28"/>
          <w:szCs w:val="28"/>
          <w:rtl/>
          <w:lang w:bidi="fa-IR"/>
        </w:rPr>
        <w:sym w:font="AGA Arabesque" w:char="F072"/>
      </w:r>
      <w:r>
        <w:rPr>
          <w:rFonts w:cs="B Lotus" w:hint="cs"/>
          <w:sz w:val="28"/>
          <w:szCs w:val="28"/>
          <w:rtl/>
          <w:lang w:bidi="fa-IR"/>
        </w:rPr>
        <w:t xml:space="preserve"> بیرون رفت و تا این عمل را انجام نداد با هیچ کس از آنها صحبت نکرد. وقتی که اصحاب این وضعیت را دیدند، بلند شدند و ذبح کردند و سر همدیگر را تراشیدند، بطوری که نزدیک بود از روی ناراحتی (و سرعت کار) یکدیگر را بکشند»</w:t>
      </w:r>
      <w:r w:rsidR="00B6100F" w:rsidRPr="003A7044">
        <w:rPr>
          <w:rStyle w:val="FootnoteReference"/>
          <w:rFonts w:cs="B Lotus"/>
          <w:sz w:val="28"/>
          <w:szCs w:val="28"/>
          <w:rtl/>
          <w:lang w:bidi="fa-IR"/>
        </w:rPr>
        <w:footnoteReference w:id="1036"/>
      </w:r>
      <w:r>
        <w:rPr>
          <w:rFonts w:cs="B Lotus" w:hint="cs"/>
          <w:sz w:val="28"/>
          <w:szCs w:val="28"/>
          <w:rtl/>
          <w:lang w:bidi="fa-IR"/>
        </w:rPr>
        <w:t>. به این صورت خداوند نظر ام سلمه همسر پیامبر</w:t>
      </w:r>
      <w:r w:rsidRPr="00196138">
        <w:rPr>
          <w:rFonts w:cs="B Lotus" w:hint="cs"/>
          <w:sz w:val="28"/>
          <w:szCs w:val="28"/>
          <w:rtl/>
          <w:lang w:bidi="fa-IR"/>
        </w:rPr>
        <w:sym w:font="AGA Arabesque" w:char="F072"/>
      </w:r>
      <w:r>
        <w:rPr>
          <w:rFonts w:cs="B Lotus" w:hint="cs"/>
          <w:sz w:val="28"/>
          <w:szCs w:val="28"/>
          <w:rtl/>
          <w:lang w:bidi="fa-IR"/>
        </w:rPr>
        <w:t xml:space="preserve"> را برای او مایه خیر قرار داد، برخلاف ضرب‌المثلهای ظالمانه‌ای که در میان مردم رواج دارد و آنها را از مشورت با زنان برحذر می‌دارند و می‌گویند، مشورت با زنان اگر سود داشته باشد به ویرانی یکسال واگر سود نداشته باشد به ویرانی تمام عمر منجر می‌شود.</w:t>
      </w:r>
    </w:p>
    <w:p w:rsidR="00E5125E" w:rsidRDefault="005F79E6" w:rsidP="00FE29DC">
      <w:pPr>
        <w:spacing w:line="228" w:lineRule="auto"/>
        <w:ind w:firstLine="284"/>
        <w:jc w:val="lowKashida"/>
        <w:rPr>
          <w:rFonts w:cs="B Lotus" w:hint="cs"/>
          <w:sz w:val="28"/>
          <w:szCs w:val="28"/>
          <w:rtl/>
          <w:lang w:bidi="fa-IR"/>
        </w:rPr>
      </w:pPr>
      <w:r>
        <w:rPr>
          <w:rFonts w:cs="B Lotus" w:hint="cs"/>
          <w:sz w:val="28"/>
          <w:szCs w:val="28"/>
          <w:rtl/>
          <w:lang w:bidi="fa-IR"/>
        </w:rPr>
        <w:t>9- یکی دیگر از حقوق زن بر مرد آن است که بعد از عشاء فوراً نزد او برگردد وتا ساعات آخر شب به شب‌نشینی خارج از منزل مشغول نشود؛ چون این امر اگر موجب وسوسه و شک و تردید در دل زن نگردد، حداقل موجب تشویش و اضطراب او برای شوهرش می‌گردد</w:t>
      </w:r>
      <w:r w:rsidR="00EE5860">
        <w:rPr>
          <w:rFonts w:cs="B Lotus" w:hint="cs"/>
          <w:sz w:val="28"/>
          <w:szCs w:val="28"/>
          <w:rtl/>
          <w:lang w:bidi="fa-IR"/>
        </w:rPr>
        <w:t xml:space="preserve">. </w:t>
      </w:r>
      <w:r w:rsidR="00E5125E">
        <w:rPr>
          <w:rFonts w:cs="B Lotus" w:hint="cs"/>
          <w:sz w:val="28"/>
          <w:szCs w:val="28"/>
          <w:rtl/>
          <w:lang w:bidi="fa-IR"/>
        </w:rPr>
        <w:t>همچنین از جمله حق زن بر مرد این است که در خانه دور از همسرش شب را سپری نکند اگرچه هنگام نماز باشد تا حق او ا ادا کرده باشد. و از این رو است که پیامبر</w:t>
      </w:r>
      <w:r w:rsidR="00E5125E" w:rsidRPr="00196138">
        <w:rPr>
          <w:rFonts w:cs="B Lotus" w:hint="cs"/>
          <w:sz w:val="28"/>
          <w:szCs w:val="28"/>
          <w:rtl/>
          <w:lang w:bidi="fa-IR"/>
        </w:rPr>
        <w:sym w:font="AGA Arabesque" w:char="F072"/>
      </w:r>
      <w:r w:rsidR="00E5125E">
        <w:rPr>
          <w:rFonts w:cs="B Lotus" w:hint="cs"/>
          <w:sz w:val="28"/>
          <w:szCs w:val="28"/>
          <w:rtl/>
          <w:lang w:bidi="fa-IR"/>
        </w:rPr>
        <w:t xml:space="preserve"> طولانی شدن شب نشینی (در عبادت) عبدالله بنعمر و دوری ازهمسرش را بر او انکار کرد و فرمود</w:t>
      </w:r>
      <w:r w:rsidR="004A1617">
        <w:rPr>
          <w:rFonts w:cs="B Lotus" w:hint="cs"/>
          <w:sz w:val="28"/>
          <w:szCs w:val="28"/>
          <w:rtl/>
          <w:lang w:bidi="fa-IR"/>
        </w:rPr>
        <w:t>:</w:t>
      </w:r>
      <w:r w:rsidR="00E5125E">
        <w:rPr>
          <w:rFonts w:cs="B Lotus" w:hint="cs"/>
          <w:sz w:val="28"/>
          <w:szCs w:val="28"/>
          <w:rtl/>
          <w:lang w:bidi="fa-IR"/>
        </w:rPr>
        <w:t xml:space="preserve"> </w:t>
      </w:r>
      <w:r w:rsidR="00E5125E" w:rsidRPr="00FE29DC">
        <w:rPr>
          <w:rFonts w:cs="B Badr" w:hint="cs"/>
          <w:b/>
          <w:bCs/>
          <w:sz w:val="32"/>
          <w:szCs w:val="28"/>
          <w:rtl/>
          <w:lang w:bidi="fa-IR"/>
        </w:rPr>
        <w:t>(إن لزوجک علیک حقا)</w:t>
      </w:r>
      <w:r w:rsidR="00B6100F" w:rsidRPr="003A7044">
        <w:rPr>
          <w:rStyle w:val="FootnoteReference"/>
          <w:rFonts w:cs="B Lotus"/>
          <w:sz w:val="28"/>
          <w:szCs w:val="28"/>
          <w:rtl/>
          <w:lang w:bidi="fa-IR"/>
        </w:rPr>
        <w:footnoteReference w:id="1037"/>
      </w:r>
      <w:r w:rsidR="00E5125E">
        <w:rPr>
          <w:rFonts w:cs="B Lotus" w:hint="cs"/>
          <w:sz w:val="28"/>
          <w:szCs w:val="28"/>
          <w:rtl/>
          <w:lang w:bidi="fa-IR"/>
        </w:rPr>
        <w:t xml:space="preserve"> «همانا همسر شما بر شما حق دارد».</w:t>
      </w:r>
    </w:p>
    <w:p w:rsidR="00BF4E66" w:rsidRDefault="00BF4E66" w:rsidP="00FE29DC">
      <w:pPr>
        <w:spacing w:line="228" w:lineRule="auto"/>
        <w:ind w:firstLine="284"/>
        <w:jc w:val="lowKashida"/>
        <w:rPr>
          <w:rFonts w:cs="B Lotus" w:hint="cs"/>
          <w:sz w:val="28"/>
          <w:szCs w:val="28"/>
          <w:rtl/>
          <w:lang w:bidi="fa-IR"/>
        </w:rPr>
      </w:pPr>
      <w:r>
        <w:rPr>
          <w:rFonts w:cs="B Lotus" w:hint="cs"/>
          <w:sz w:val="28"/>
          <w:szCs w:val="28"/>
          <w:rtl/>
          <w:lang w:bidi="fa-IR"/>
        </w:rPr>
        <w:t xml:space="preserve">10- یکی دیگر از حقوق زن بر مرد این است که بین او هوی‌اش </w:t>
      </w:r>
      <w:r>
        <w:rPr>
          <w:rFonts w:cs="Times New Roman" w:hint="cs"/>
          <w:sz w:val="28"/>
          <w:szCs w:val="28"/>
          <w:rtl/>
          <w:lang w:bidi="fa-IR"/>
        </w:rPr>
        <w:t>–</w:t>
      </w:r>
      <w:r>
        <w:rPr>
          <w:rFonts w:cs="B Lotus" w:hint="cs"/>
          <w:sz w:val="28"/>
          <w:szCs w:val="28"/>
          <w:rtl/>
          <w:lang w:bidi="fa-IR"/>
        </w:rPr>
        <w:t xml:space="preserve"> اگر هوی داشت </w:t>
      </w:r>
      <w:r>
        <w:rPr>
          <w:rFonts w:cs="Times New Roman" w:hint="cs"/>
          <w:sz w:val="28"/>
          <w:szCs w:val="28"/>
          <w:rtl/>
          <w:lang w:bidi="fa-IR"/>
        </w:rPr>
        <w:t>–</w:t>
      </w:r>
      <w:r>
        <w:rPr>
          <w:rFonts w:cs="B Lotus" w:hint="cs"/>
          <w:sz w:val="28"/>
          <w:szCs w:val="28"/>
          <w:rtl/>
          <w:lang w:bidi="fa-IR"/>
        </w:rPr>
        <w:t xml:space="preserve"> در خوردن و نوشیدن و لباس ومسکن و شب‌گذرانی در بستر، عدالت برقرار کند و در این زمینه‌ها مرتکب ظلم و بی‌عدالتی نشود. چون خداوند این اعمال را حرام دانسته است، پیامبر</w:t>
      </w:r>
      <w:r w:rsidRPr="00196138">
        <w:rPr>
          <w:rFonts w:cs="B Lotus" w:hint="cs"/>
          <w:sz w:val="28"/>
          <w:szCs w:val="28"/>
          <w:rtl/>
          <w:lang w:bidi="fa-IR"/>
        </w:rPr>
        <w:sym w:font="AGA Arabesque" w:char="F072"/>
      </w:r>
      <w:r>
        <w:rPr>
          <w:rFonts w:cs="B Lotus" w:hint="cs"/>
          <w:sz w:val="28"/>
          <w:szCs w:val="28"/>
          <w:rtl/>
          <w:lang w:bidi="fa-IR"/>
        </w:rPr>
        <w:t xml:space="preserve"> می‌فرماید</w:t>
      </w:r>
      <w:r w:rsidR="004A1617">
        <w:rPr>
          <w:rFonts w:cs="B Lotus" w:hint="cs"/>
          <w:sz w:val="28"/>
          <w:szCs w:val="28"/>
          <w:rtl/>
          <w:lang w:bidi="fa-IR"/>
        </w:rPr>
        <w:t>:</w:t>
      </w:r>
      <w:r>
        <w:rPr>
          <w:rFonts w:cs="B Lotus" w:hint="cs"/>
          <w:sz w:val="28"/>
          <w:szCs w:val="28"/>
          <w:rtl/>
          <w:lang w:bidi="fa-IR"/>
        </w:rPr>
        <w:t xml:space="preserve"> </w:t>
      </w:r>
    </w:p>
    <w:p w:rsidR="00BF4E66" w:rsidRDefault="00BF4E66"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(من کان له امرأتان فمال إلی إحداهما دون الأخری جاء یوم القیامة و شقه مائل)</w:t>
      </w:r>
      <w:r w:rsidR="00B6100F" w:rsidRPr="003A7044">
        <w:rPr>
          <w:rStyle w:val="FootnoteReference"/>
          <w:rFonts w:cs="B Lotus"/>
          <w:sz w:val="28"/>
          <w:szCs w:val="28"/>
          <w:rtl/>
          <w:lang w:bidi="fa-IR"/>
        </w:rPr>
        <w:footnoteReference w:id="1038"/>
      </w:r>
      <w:r>
        <w:rPr>
          <w:rFonts w:cs="B Lotus" w:hint="cs"/>
          <w:sz w:val="28"/>
          <w:szCs w:val="28"/>
          <w:rtl/>
          <w:lang w:bidi="fa-IR"/>
        </w:rPr>
        <w:t xml:space="preserve"> </w:t>
      </w:r>
    </w:p>
    <w:p w:rsidR="00BF4E66" w:rsidRDefault="00BF4E66" w:rsidP="00FE29DC">
      <w:pPr>
        <w:spacing w:line="228" w:lineRule="auto"/>
        <w:ind w:firstLine="284"/>
        <w:jc w:val="lowKashida"/>
        <w:rPr>
          <w:rFonts w:cs="B Lotus" w:hint="cs"/>
          <w:sz w:val="28"/>
          <w:szCs w:val="28"/>
          <w:rtl/>
          <w:lang w:bidi="fa-IR"/>
        </w:rPr>
      </w:pPr>
      <w:r>
        <w:rPr>
          <w:rFonts w:cs="B Lotus" w:hint="cs"/>
          <w:sz w:val="28"/>
          <w:szCs w:val="28"/>
          <w:rtl/>
          <w:lang w:bidi="fa-IR"/>
        </w:rPr>
        <w:t>«اگرکسی دو زن داشته باشد و به یکی از آنها بیش از دیگری توجه کند روز قیامت در حالی می‌آید که یک طرفش کج است».</w:t>
      </w:r>
    </w:p>
    <w:p w:rsidR="00BF4E66" w:rsidRDefault="00BF4E66" w:rsidP="00FE29DC">
      <w:pPr>
        <w:spacing w:line="228" w:lineRule="auto"/>
        <w:ind w:firstLine="284"/>
        <w:jc w:val="lowKashida"/>
        <w:rPr>
          <w:rFonts w:cs="B Lotus" w:hint="cs"/>
          <w:sz w:val="28"/>
          <w:szCs w:val="28"/>
          <w:rtl/>
          <w:lang w:bidi="fa-IR"/>
        </w:rPr>
      </w:pPr>
      <w:r>
        <w:rPr>
          <w:rFonts w:cs="B Lotus" w:hint="cs"/>
          <w:sz w:val="28"/>
          <w:szCs w:val="28"/>
          <w:rtl/>
          <w:lang w:bidi="fa-IR"/>
        </w:rPr>
        <w:t>برادران مسلمان این بود حقوق همسرانتان بر شما، پس در ادای آنها بکوشید و</w:t>
      </w:r>
      <w:r w:rsidR="00F65FAE">
        <w:rPr>
          <w:rFonts w:cs="B Lotus" w:hint="cs"/>
          <w:sz w:val="28"/>
          <w:szCs w:val="28"/>
          <w:rtl/>
          <w:lang w:bidi="fa-IR"/>
        </w:rPr>
        <w:t xml:space="preserve"> </w:t>
      </w:r>
      <w:r>
        <w:rPr>
          <w:rFonts w:cs="B Lotus" w:hint="cs"/>
          <w:sz w:val="28"/>
          <w:szCs w:val="28"/>
          <w:rtl/>
          <w:lang w:bidi="fa-IR"/>
        </w:rPr>
        <w:t>کوتاهی نکنید؛ چراکه رعایت این حقوق اسباب خوشبختی زندگی زناشوئی و آرامش خانوادگی شما را فراهم کرده، و مشکلاتی را که باعث سلب آرامش و محبت و مهربانی شما می‌شود، از بین می‌برد، و به زنان یادآوری می‌کنیم که از تقصیر و کوتاهی شوهرانشان چشم‌پوشی کنند و</w:t>
      </w:r>
      <w:r w:rsidR="00F65FAE">
        <w:rPr>
          <w:rFonts w:cs="B Lotus" w:hint="cs"/>
          <w:sz w:val="28"/>
          <w:szCs w:val="28"/>
          <w:rtl/>
          <w:lang w:bidi="fa-IR"/>
        </w:rPr>
        <w:t xml:space="preserve"> </w:t>
      </w:r>
      <w:r>
        <w:rPr>
          <w:rFonts w:cs="B Lotus" w:hint="cs"/>
          <w:sz w:val="28"/>
          <w:szCs w:val="28"/>
          <w:rtl/>
          <w:lang w:bidi="fa-IR"/>
        </w:rPr>
        <w:t>در مقابل کوتاهی شوهرانشان، در خدمت کردن به آنها دریغ نورزند؛ چون با این کار، زندگی مشترک آنها با خوب و خوشبختی تداوم پیدا می‌کند.</w:t>
      </w:r>
    </w:p>
    <w:p w:rsidR="00BF4E66" w:rsidRDefault="00BF4E66" w:rsidP="00BE2343">
      <w:pPr>
        <w:pStyle w:val="a1"/>
        <w:rPr>
          <w:rFonts w:hint="cs"/>
          <w:rtl/>
        </w:rPr>
      </w:pPr>
      <w:bookmarkStart w:id="1591" w:name="_Toc124849907"/>
      <w:bookmarkStart w:id="1592" w:name="_Toc95172355"/>
      <w:bookmarkStart w:id="1593" w:name="_Toc258663505"/>
      <w:bookmarkStart w:id="1594" w:name="_Toc283249914"/>
      <w:r>
        <w:rPr>
          <w:rFonts w:hint="cs"/>
          <w:rtl/>
        </w:rPr>
        <w:t>حقوق مرد بر زن</w:t>
      </w:r>
      <w:bookmarkEnd w:id="1591"/>
      <w:bookmarkEnd w:id="1592"/>
      <w:bookmarkEnd w:id="1593"/>
      <w:bookmarkEnd w:id="1594"/>
      <w:r>
        <w:rPr>
          <w:rFonts w:hint="cs"/>
          <w:rtl/>
        </w:rPr>
        <w:t xml:space="preserve"> </w:t>
      </w:r>
    </w:p>
    <w:p w:rsidR="007D234A" w:rsidRDefault="0044086F" w:rsidP="00BE2343">
      <w:pPr>
        <w:spacing w:line="228" w:lineRule="auto"/>
        <w:jc w:val="lowKashida"/>
        <w:rPr>
          <w:rFonts w:cs="B Lotus" w:hint="cs"/>
          <w:sz w:val="28"/>
          <w:szCs w:val="28"/>
          <w:rtl/>
          <w:lang w:bidi="fa-IR"/>
        </w:rPr>
      </w:pPr>
      <w:r>
        <w:rPr>
          <w:rFonts w:cs="B Lotus" w:hint="cs"/>
          <w:sz w:val="28"/>
          <w:szCs w:val="28"/>
          <w:rtl/>
          <w:lang w:bidi="fa-IR"/>
        </w:rPr>
        <w:t>حق مرد بر زن بسیار بزرگ است، پیامبر</w:t>
      </w:r>
      <w:r w:rsidRPr="00196138">
        <w:rPr>
          <w:rFonts w:cs="B Lotus" w:hint="cs"/>
          <w:sz w:val="28"/>
          <w:szCs w:val="28"/>
          <w:rtl/>
          <w:lang w:bidi="fa-IR"/>
        </w:rPr>
        <w:sym w:font="AGA Arabesque" w:char="F072"/>
      </w:r>
      <w:r>
        <w:rPr>
          <w:rFonts w:cs="B Lotus" w:hint="cs"/>
          <w:sz w:val="28"/>
          <w:szCs w:val="28"/>
          <w:rtl/>
          <w:lang w:bidi="fa-IR"/>
        </w:rPr>
        <w:t xml:space="preserve"> اهمیت آنرا در فرمایشات خود روشن کرده است. حاکم و غیره از حدیث ابوسعید روایت می‌کنند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(حق الزوج علی زوجته أن لو کانت به قرحة فلحستها ما أدت حقه)</w:t>
      </w:r>
      <w:r w:rsidR="00B6100F" w:rsidRPr="003A7044">
        <w:rPr>
          <w:rStyle w:val="FootnoteReference"/>
          <w:rFonts w:cs="B Lotus"/>
          <w:sz w:val="28"/>
          <w:szCs w:val="28"/>
          <w:rtl/>
          <w:lang w:bidi="fa-IR"/>
        </w:rPr>
        <w:footnoteReference w:id="1039"/>
      </w:r>
      <w:r>
        <w:rPr>
          <w:rFonts w:cs="B Lotus" w:hint="cs"/>
          <w:sz w:val="28"/>
          <w:szCs w:val="28"/>
          <w:rtl/>
          <w:lang w:bidi="fa-IR"/>
        </w:rPr>
        <w:t xml:space="preserve"> «حق شوهر بر همسرش آنقدر است که اگر زخمی بر شوهرش باشد و آنرا با زبانش پاک کند باز هم حق او را ادا نکرده استم. زن خردمند و هوشیار زنی است که آنچه را خداوند و رسول او بزرگ دانسته‌اند بزرگ بداند و حق </w:t>
      </w:r>
      <w:r w:rsidR="007D234A">
        <w:rPr>
          <w:rFonts w:cs="B Lotus" w:hint="cs"/>
          <w:sz w:val="28"/>
          <w:szCs w:val="28"/>
          <w:rtl/>
          <w:lang w:bidi="fa-IR"/>
        </w:rPr>
        <w:t>شوهرش را به خوبی ادا کند و در اطاعت از او کوشش نماید؛ چون اطاعت از شوهر موجب وارد شدن به بهشت می‌شود، پیامبر</w:t>
      </w:r>
      <w:r w:rsidR="007D234A" w:rsidRPr="00196138">
        <w:rPr>
          <w:rFonts w:cs="B Lotus" w:hint="cs"/>
          <w:sz w:val="28"/>
          <w:szCs w:val="28"/>
          <w:rtl/>
          <w:lang w:bidi="fa-IR"/>
        </w:rPr>
        <w:sym w:font="AGA Arabesque" w:char="F072"/>
      </w:r>
      <w:r w:rsidR="007D234A">
        <w:rPr>
          <w:rFonts w:cs="B Lotus" w:hint="cs"/>
          <w:sz w:val="28"/>
          <w:szCs w:val="28"/>
          <w:rtl/>
          <w:lang w:bidi="fa-IR"/>
        </w:rPr>
        <w:t xml:space="preserve"> می‌فرماید</w:t>
      </w:r>
      <w:r w:rsidR="004A1617">
        <w:rPr>
          <w:rFonts w:cs="B Lotus" w:hint="cs"/>
          <w:sz w:val="28"/>
          <w:szCs w:val="28"/>
          <w:rtl/>
          <w:lang w:bidi="fa-IR"/>
        </w:rPr>
        <w:t>:</w:t>
      </w:r>
      <w:r w:rsidR="007D234A">
        <w:rPr>
          <w:rFonts w:cs="B Lotus" w:hint="cs"/>
          <w:sz w:val="28"/>
          <w:szCs w:val="28"/>
          <w:rtl/>
          <w:lang w:bidi="fa-IR"/>
        </w:rPr>
        <w:t xml:space="preserve"> </w:t>
      </w:r>
      <w:r w:rsidR="007D234A" w:rsidRPr="00FE29DC">
        <w:rPr>
          <w:rFonts w:cs="B Badr" w:hint="cs"/>
          <w:b/>
          <w:bCs/>
          <w:sz w:val="32"/>
          <w:szCs w:val="28"/>
          <w:rtl/>
          <w:lang w:bidi="fa-IR"/>
        </w:rPr>
        <w:t>(إذا صلت المرأة خمسها، و صامت شهرها، و حفظت فرجها، و أطاعت زوجها، قیل لها ادخلی الجنة من أی أبوابها شئت)</w:t>
      </w:r>
      <w:r w:rsidR="00B6100F" w:rsidRPr="003A7044">
        <w:rPr>
          <w:rStyle w:val="FootnoteReference"/>
          <w:rFonts w:cs="B Lotus"/>
          <w:sz w:val="28"/>
          <w:szCs w:val="28"/>
          <w:rtl/>
          <w:lang w:bidi="fa-IR"/>
        </w:rPr>
        <w:footnoteReference w:id="1040"/>
      </w:r>
      <w:r w:rsidR="007D234A">
        <w:rPr>
          <w:rFonts w:cs="B Lotus" w:hint="cs"/>
          <w:sz w:val="28"/>
          <w:szCs w:val="28"/>
          <w:rtl/>
          <w:lang w:bidi="fa-IR"/>
        </w:rPr>
        <w:t xml:space="preserve"> «اگر زن نمازهای پنجگانه را بجا آورد و روزة رمضان را بگیرد و از زنا دوری کرده و از شوهرش اطاعت کند به او گفته می‌شود از هر دری از درهای بهشت که می‌خواهی داخل شو». پس ای زن مسلمان دقت کن که چگونه پیامبر</w:t>
      </w:r>
      <w:r w:rsidR="007D234A" w:rsidRPr="00196138">
        <w:rPr>
          <w:rFonts w:cs="B Lotus" w:hint="cs"/>
          <w:sz w:val="28"/>
          <w:szCs w:val="28"/>
          <w:rtl/>
          <w:lang w:bidi="fa-IR"/>
        </w:rPr>
        <w:sym w:font="AGA Arabesque" w:char="F072"/>
      </w:r>
      <w:r w:rsidR="007D234A">
        <w:rPr>
          <w:rFonts w:cs="B Lotus" w:hint="cs"/>
          <w:sz w:val="28"/>
          <w:szCs w:val="28"/>
          <w:rtl/>
          <w:lang w:bidi="fa-IR"/>
        </w:rPr>
        <w:t xml:space="preserve"> اطاعت از شوهر را از موجبات دخول به بهشت دانسته و آنرا در ردیف نماز و روزه قرار داده است، پس از او اطاعت کن و از نافرمانی او بپرهیز، چون نافرمانی از او، خشم خدای سبحان را به همراه دارد. پیامبر</w:t>
      </w:r>
      <w:r w:rsidR="007D234A" w:rsidRPr="00196138">
        <w:rPr>
          <w:rFonts w:cs="B Lotus" w:hint="cs"/>
          <w:sz w:val="28"/>
          <w:szCs w:val="28"/>
          <w:rtl/>
          <w:lang w:bidi="fa-IR"/>
        </w:rPr>
        <w:sym w:font="AGA Arabesque" w:char="F072"/>
      </w:r>
      <w:r w:rsidR="007D234A">
        <w:rPr>
          <w:rFonts w:cs="B Lotus" w:hint="cs"/>
          <w:sz w:val="28"/>
          <w:szCs w:val="28"/>
          <w:rtl/>
          <w:lang w:bidi="fa-IR"/>
        </w:rPr>
        <w:t xml:space="preserve"> می‌فرماید</w:t>
      </w:r>
      <w:r w:rsidR="004A1617">
        <w:rPr>
          <w:rFonts w:cs="B Lotus" w:hint="cs"/>
          <w:sz w:val="28"/>
          <w:szCs w:val="28"/>
          <w:rtl/>
          <w:lang w:bidi="fa-IR"/>
        </w:rPr>
        <w:t>:</w:t>
      </w:r>
      <w:r w:rsidR="007D234A">
        <w:rPr>
          <w:rFonts w:cs="B Lotus" w:hint="cs"/>
          <w:sz w:val="28"/>
          <w:szCs w:val="28"/>
          <w:rtl/>
          <w:lang w:bidi="fa-IR"/>
        </w:rPr>
        <w:t xml:space="preserve"> </w:t>
      </w:r>
      <w:r w:rsidR="007D234A" w:rsidRPr="00FE29DC">
        <w:rPr>
          <w:rFonts w:cs="B Badr" w:hint="cs"/>
          <w:b/>
          <w:bCs/>
          <w:sz w:val="32"/>
          <w:szCs w:val="28"/>
          <w:rtl/>
          <w:lang w:bidi="fa-IR"/>
        </w:rPr>
        <w:t>(والذی نفسی بیده، ما من رجل یدعوا امرأته إلی فراشه فتأبی علیه إلا کان الذی فی السماء ساخطا علیها حتی یرضی عنها)</w:t>
      </w:r>
      <w:r w:rsidR="00B6100F" w:rsidRPr="003A7044">
        <w:rPr>
          <w:rStyle w:val="FootnoteReference"/>
          <w:rFonts w:cs="B Lotus"/>
          <w:sz w:val="28"/>
          <w:szCs w:val="28"/>
          <w:rtl/>
          <w:lang w:bidi="fa-IR"/>
        </w:rPr>
        <w:footnoteReference w:id="1041"/>
      </w:r>
      <w:r w:rsidR="007D234A">
        <w:rPr>
          <w:rFonts w:cs="B Lotus" w:hint="cs"/>
          <w:sz w:val="28"/>
          <w:szCs w:val="28"/>
          <w:rtl/>
          <w:lang w:bidi="fa-IR"/>
        </w:rPr>
        <w:t>. «قسم به ذاتی که جانم در دست او است هر مردی که همسرش را به بسترش فراخواند و او سرباز زند، ذاتی که در آسمان است از او ناراضی می‌شود تا وقتی که شوهرش از او راضی شود».</w:t>
      </w:r>
    </w:p>
    <w:p w:rsidR="00CF5C25" w:rsidRDefault="00CF5C25" w:rsidP="00FE29DC">
      <w:pPr>
        <w:spacing w:line="228" w:lineRule="auto"/>
        <w:ind w:firstLine="284"/>
        <w:jc w:val="lowKashida"/>
        <w:rPr>
          <w:rFonts w:cs="B Lotus" w:hint="cs"/>
          <w:sz w:val="28"/>
          <w:szCs w:val="28"/>
          <w:rtl/>
          <w:lang w:bidi="fa-IR"/>
        </w:rPr>
      </w:pPr>
      <w:r>
        <w:rPr>
          <w:rFonts w:cs="B Lotus" w:hint="cs"/>
          <w:sz w:val="28"/>
          <w:szCs w:val="28"/>
          <w:rtl/>
          <w:lang w:bidi="fa-IR"/>
        </w:rPr>
        <w:t>پس ای زن مسلمان بر تو واجب است که در هر چیزی که شوهرت به شما امر می‌کند و خلاف شرع نیست از اواطاعت کنی، البته با وجود این، از افراط ورزیدن در فرمانبردای بقدری که منجر به ارتکاب معصیت شود، دوری کن، چون اگر در مخالفت</w:t>
      </w:r>
      <w:r w:rsidR="00B04AEB">
        <w:rPr>
          <w:rFonts w:cs="B Lotus" w:hint="cs"/>
          <w:sz w:val="28"/>
          <w:szCs w:val="28"/>
          <w:rtl/>
          <w:lang w:bidi="fa-IR"/>
        </w:rPr>
        <w:t xml:space="preserve"> </w:t>
      </w:r>
      <w:r>
        <w:rPr>
          <w:rFonts w:cs="B Lotus" w:hint="cs"/>
          <w:sz w:val="28"/>
          <w:szCs w:val="28"/>
          <w:rtl/>
          <w:lang w:bidi="fa-IR"/>
        </w:rPr>
        <w:t>با شرع از او اطاعت کنی گناهکار می‌شوی.</w:t>
      </w:r>
    </w:p>
    <w:p w:rsidR="00CF5C25" w:rsidRDefault="00CF5C25" w:rsidP="00FE29DC">
      <w:pPr>
        <w:spacing w:line="228" w:lineRule="auto"/>
        <w:ind w:firstLine="284"/>
        <w:jc w:val="lowKashida"/>
        <w:rPr>
          <w:rFonts w:cs="B Lotus" w:hint="cs"/>
          <w:sz w:val="28"/>
          <w:szCs w:val="28"/>
          <w:rtl/>
          <w:lang w:bidi="fa-IR"/>
        </w:rPr>
      </w:pPr>
      <w:r>
        <w:rPr>
          <w:rFonts w:cs="B Lotus" w:hint="cs"/>
          <w:sz w:val="28"/>
          <w:szCs w:val="28"/>
          <w:rtl/>
          <w:lang w:bidi="fa-IR"/>
        </w:rPr>
        <w:t>از جمله فرمانبرداری در معصیت این است که مثلاً هنگام آرایش برای او در کندن موی صورتت از او اطاعت کنی چون پیامبر</w:t>
      </w:r>
      <w:r w:rsidRPr="00196138">
        <w:rPr>
          <w:rFonts w:cs="B Lotus" w:hint="cs"/>
          <w:sz w:val="28"/>
          <w:szCs w:val="28"/>
          <w:rtl/>
          <w:lang w:bidi="fa-IR"/>
        </w:rPr>
        <w:sym w:font="AGA Arabesque" w:char="F072"/>
      </w:r>
      <w:r>
        <w:rPr>
          <w:rFonts w:cs="B Lotus" w:hint="cs"/>
          <w:sz w:val="28"/>
          <w:szCs w:val="28"/>
          <w:rtl/>
          <w:lang w:bidi="fa-IR"/>
        </w:rPr>
        <w:t xml:space="preserve"> زنی را که موی صورت زنان دیگر را می‌کند و زنی که موی صورتش کنده می‌شود را، لعنت کرده است.</w:t>
      </w:r>
      <w:r w:rsidR="00B6100F" w:rsidRPr="003A7044">
        <w:rPr>
          <w:rStyle w:val="FootnoteReference"/>
          <w:rFonts w:cs="B Lotus"/>
          <w:sz w:val="28"/>
          <w:szCs w:val="28"/>
          <w:rtl/>
          <w:lang w:bidi="fa-IR"/>
        </w:rPr>
        <w:footnoteReference w:id="1042"/>
      </w:r>
    </w:p>
    <w:p w:rsidR="00CF5C25" w:rsidRDefault="00CF5C25" w:rsidP="00FE29DC">
      <w:pPr>
        <w:spacing w:line="228" w:lineRule="auto"/>
        <w:ind w:firstLine="284"/>
        <w:jc w:val="lowKashida"/>
        <w:rPr>
          <w:rFonts w:cs="B Lotus" w:hint="cs"/>
          <w:sz w:val="28"/>
          <w:szCs w:val="28"/>
          <w:rtl/>
          <w:lang w:bidi="fa-IR"/>
        </w:rPr>
      </w:pPr>
      <w:r>
        <w:rPr>
          <w:rFonts w:cs="B Lotus" w:hint="cs"/>
          <w:sz w:val="28"/>
          <w:szCs w:val="28"/>
          <w:rtl/>
          <w:lang w:bidi="fa-IR"/>
        </w:rPr>
        <w:t>یا در برداشتن روسری هنگام خروج از خانه، از او اطاعت کنی؛ چراکه شوهرت دوست دارد که به زیبایی شما در میان مردم افتخار کند، پیامبر</w:t>
      </w:r>
      <w:r w:rsidRPr="00196138">
        <w:rPr>
          <w:rFonts w:cs="B Lotus" w:hint="cs"/>
          <w:sz w:val="28"/>
          <w:szCs w:val="28"/>
          <w:rtl/>
          <w:lang w:bidi="fa-IR"/>
        </w:rPr>
        <w:sym w:font="AGA Arabesque" w:char="F072"/>
      </w:r>
      <w:r>
        <w:rPr>
          <w:rFonts w:cs="B Lotus" w:hint="cs"/>
          <w:sz w:val="28"/>
          <w:szCs w:val="28"/>
          <w:rtl/>
          <w:lang w:bidi="fa-IR"/>
        </w:rPr>
        <w:t xml:space="preserve"> می‌فرماید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(صنفان من أمتی من أهل النار لم أرهما، قوم معهم سیاط کأذناب البقر یضربون بها الناس و نساء کاسیات عاریات ممیلات،مائلات رؤسهن کأسنمة البخت المائلة، لایدخلن الجنة و لایجدن ریحها، و إن ریحها لیوجد من مسیرة کذا و کذا)</w:t>
      </w:r>
      <w:r w:rsidR="00B6100F" w:rsidRPr="003A7044">
        <w:rPr>
          <w:rStyle w:val="FootnoteReference"/>
          <w:rFonts w:cs="B Lotus"/>
          <w:sz w:val="28"/>
          <w:szCs w:val="28"/>
          <w:rtl/>
          <w:lang w:bidi="fa-IR"/>
        </w:rPr>
        <w:footnoteReference w:id="1043"/>
      </w:r>
      <w:r>
        <w:rPr>
          <w:rFonts w:cs="B Lotus" w:hint="cs"/>
          <w:sz w:val="28"/>
          <w:szCs w:val="28"/>
          <w:rtl/>
          <w:lang w:bidi="fa-IR"/>
        </w:rPr>
        <w:t>. «دو دسته از امت من از اهل آتش‌اند که هنوز آنها را ندیده‌ام، دسته‌ای که شلاق‌هائی مانند دم گاو در دست دارند و با آن مردم را می‌زنند و دسته‌دی دیگر زنانی هستند که در عین اینکه لباس بر تن دارند، عریان هستند،</w:t>
      </w:r>
      <w:r w:rsidR="00185288">
        <w:rPr>
          <w:rFonts w:cs="B Lotus" w:hint="cs"/>
          <w:sz w:val="28"/>
          <w:szCs w:val="28"/>
          <w:rtl/>
          <w:lang w:bidi="fa-IR"/>
        </w:rPr>
        <w:t xml:space="preserve"> از اطاعت خدا روی‌گردان هستند و مردم را بر این کار تشویق می‌کنند، سرهایشان را مانند کوهان شتر خرامان خمیده می‌کنند. این گروه از زنان داخل بهشت نمی‌شوند و بوی آن هم به مشامشان نمی‌رسند در حالی که بوی آن از فاصله فلان و فلان به مشام می‌رسد».</w:t>
      </w:r>
    </w:p>
    <w:p w:rsidR="00C030E3" w:rsidRDefault="00C030E3" w:rsidP="00FE29DC">
      <w:pPr>
        <w:spacing w:line="228" w:lineRule="auto"/>
        <w:ind w:firstLine="284"/>
        <w:jc w:val="lowKashida"/>
        <w:rPr>
          <w:rFonts w:cs="B Lotus" w:hint="cs"/>
          <w:sz w:val="28"/>
          <w:szCs w:val="28"/>
          <w:rtl/>
          <w:lang w:bidi="fa-IR"/>
        </w:rPr>
      </w:pPr>
      <w:r>
        <w:rPr>
          <w:rFonts w:cs="B Lotus" w:hint="cs"/>
          <w:sz w:val="28"/>
          <w:szCs w:val="28"/>
          <w:rtl/>
          <w:lang w:bidi="fa-IR"/>
        </w:rPr>
        <w:t>همچنین بر زن حرام است که اگر شوهرش در زمان قاعدگی یا از طریق غیرمشروع قصد آمیزش جنسی با او داشت، از او اطاعت کند؛ چون پیامبر</w:t>
      </w:r>
      <w:r w:rsidRPr="00196138">
        <w:rPr>
          <w:rFonts w:cs="B Lotus" w:hint="cs"/>
          <w:sz w:val="28"/>
          <w:szCs w:val="28"/>
          <w:rtl/>
          <w:lang w:bidi="fa-IR"/>
        </w:rPr>
        <w:sym w:font="AGA Arabesque" w:char="F072"/>
      </w:r>
      <w:r>
        <w:rPr>
          <w:rFonts w:cs="B Lotus" w:hint="cs"/>
          <w:sz w:val="28"/>
          <w:szCs w:val="28"/>
          <w:rtl/>
          <w:lang w:bidi="fa-IR"/>
        </w:rPr>
        <w:t xml:space="preserve"> می‌فرماید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(من أتی حائضا أو امرأة فی دبرها، أو کاهنا فصدقه بما یقول فقد کفر بما أنزل علی محمد)</w:t>
      </w:r>
      <w:r w:rsidR="00B6100F" w:rsidRPr="003A7044">
        <w:rPr>
          <w:rStyle w:val="FootnoteReference"/>
          <w:rFonts w:cs="B Lotus"/>
          <w:sz w:val="28"/>
          <w:szCs w:val="28"/>
          <w:rtl/>
          <w:lang w:bidi="fa-IR"/>
        </w:rPr>
        <w:footnoteReference w:id="1044"/>
      </w:r>
      <w:r>
        <w:rPr>
          <w:rFonts w:cs="B Lotus" w:hint="cs"/>
          <w:sz w:val="28"/>
          <w:szCs w:val="28"/>
          <w:rtl/>
          <w:lang w:bidi="fa-IR"/>
        </w:rPr>
        <w:t xml:space="preserve"> «هر کس در زمان قاعدگی یا از غیر محل نسل با همسرش آمیزش کند یا نزد کاهنی برود و آن</w:t>
      </w:r>
      <w:r w:rsidR="004678F4">
        <w:rPr>
          <w:rFonts w:cs="B Lotus" w:hint="cs"/>
          <w:sz w:val="28"/>
          <w:szCs w:val="28"/>
          <w:rtl/>
          <w:lang w:bidi="fa-IR"/>
        </w:rPr>
        <w:t>چ</w:t>
      </w:r>
      <w:r>
        <w:rPr>
          <w:rFonts w:cs="B Lotus" w:hint="cs"/>
          <w:sz w:val="28"/>
          <w:szCs w:val="28"/>
          <w:rtl/>
          <w:lang w:bidi="fa-IR"/>
        </w:rPr>
        <w:t>ه را (کاهن) می‌گوید تصدیق کند، به آنچه بر محمد</w:t>
      </w:r>
      <w:r w:rsidRPr="00196138">
        <w:rPr>
          <w:rFonts w:cs="B Lotus" w:hint="cs"/>
          <w:sz w:val="28"/>
          <w:szCs w:val="28"/>
          <w:rtl/>
          <w:lang w:bidi="fa-IR"/>
        </w:rPr>
        <w:sym w:font="AGA Arabesque" w:char="F072"/>
      </w:r>
      <w:r>
        <w:rPr>
          <w:rFonts w:cs="B Lotus" w:hint="cs"/>
          <w:sz w:val="28"/>
          <w:szCs w:val="28"/>
          <w:rtl/>
          <w:lang w:bidi="fa-IR"/>
        </w:rPr>
        <w:t xml:space="preserve"> نازل شده کافر شده است».</w:t>
      </w:r>
    </w:p>
    <w:p w:rsidR="00C030E3" w:rsidRDefault="00C030E3" w:rsidP="00FE29DC">
      <w:pPr>
        <w:spacing w:line="228" w:lineRule="auto"/>
        <w:ind w:firstLine="284"/>
        <w:jc w:val="lowKashida"/>
        <w:rPr>
          <w:rFonts w:cs="B Lotus" w:hint="cs"/>
          <w:sz w:val="28"/>
          <w:szCs w:val="28"/>
          <w:rtl/>
          <w:lang w:bidi="fa-IR"/>
        </w:rPr>
      </w:pPr>
      <w:r>
        <w:rPr>
          <w:rFonts w:cs="B Lotus" w:hint="cs"/>
          <w:sz w:val="28"/>
          <w:szCs w:val="28"/>
          <w:rtl/>
          <w:lang w:bidi="fa-IR"/>
        </w:rPr>
        <w:t>زن همچنین باید در رفتن به میان مردان و اختلاط و دست دادن با آنان از اطاعت شوهرش اجتناب کند، چون خداوند متعال می‌فرماید</w:t>
      </w:r>
      <w:r w:rsidR="004A1617">
        <w:rPr>
          <w:rFonts w:cs="B Lotus" w:hint="cs"/>
          <w:sz w:val="28"/>
          <w:szCs w:val="28"/>
          <w:rtl/>
          <w:lang w:bidi="fa-IR"/>
        </w:rPr>
        <w:t>:</w:t>
      </w:r>
    </w:p>
    <w:p w:rsidR="00FD149C" w:rsidRPr="00944222" w:rsidRDefault="00FD149C" w:rsidP="00FD149C">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 إَذا سَألتُمُوهُنَّ مَتَاعاً فَسْأَلُوهُنَّ مِن وَرَاءِ حِجَابٍ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(احزاب</w:t>
      </w:r>
      <w:r w:rsidR="004A1617">
        <w:rPr>
          <w:rFonts w:cs="B Lotus" w:hint="cs"/>
          <w:sz w:val="32"/>
          <w:szCs w:val="24"/>
          <w:rtl/>
          <w:lang w:bidi="fa-IR"/>
        </w:rPr>
        <w:t>:</w:t>
      </w:r>
      <w:r w:rsidRPr="00944222">
        <w:rPr>
          <w:rFonts w:cs="B Lotus" w:hint="cs"/>
          <w:sz w:val="32"/>
          <w:szCs w:val="24"/>
          <w:rtl/>
          <w:lang w:bidi="fa-IR"/>
        </w:rPr>
        <w:t xml:space="preserve"> 53)</w:t>
      </w:r>
    </w:p>
    <w:p w:rsidR="00FD149C" w:rsidRPr="000F309C" w:rsidRDefault="00FD149C" w:rsidP="00FD149C">
      <w:pPr>
        <w:ind w:left="1134"/>
        <w:jc w:val="both"/>
        <w:rPr>
          <w:rFonts w:cs="B Lotus" w:hint="cs"/>
          <w:sz w:val="26"/>
          <w:szCs w:val="26"/>
          <w:rtl/>
          <w:lang w:bidi="fa-IR"/>
        </w:rPr>
      </w:pPr>
      <w:r>
        <w:rPr>
          <w:rFonts w:cs="B Lotus" w:hint="cs"/>
          <w:sz w:val="26"/>
          <w:szCs w:val="26"/>
          <w:rtl/>
          <w:lang w:bidi="fa-IR"/>
        </w:rPr>
        <w:t>«هنگامی که از آنان چیزی از وسایل منزل خواستید از پس پرده از ایشان بخواهید».</w:t>
      </w:r>
    </w:p>
    <w:p w:rsidR="00FD149C" w:rsidRDefault="00FD149C" w:rsidP="00FE29DC">
      <w:pPr>
        <w:spacing w:line="228" w:lineRule="auto"/>
        <w:ind w:firstLine="284"/>
        <w:jc w:val="lowKashida"/>
        <w:rPr>
          <w:rFonts w:cs="B Lotus" w:hint="cs"/>
          <w:sz w:val="28"/>
          <w:szCs w:val="28"/>
          <w:rtl/>
          <w:lang w:bidi="fa-IR"/>
        </w:rPr>
      </w:pPr>
      <w:r>
        <w:rPr>
          <w:rFonts w:cs="B Lotus" w:hint="cs"/>
          <w:sz w:val="28"/>
          <w:szCs w:val="28"/>
          <w:rtl/>
          <w:lang w:bidi="fa-IR"/>
        </w:rPr>
        <w:t>و پیامبر</w:t>
      </w:r>
      <w:r w:rsidRPr="00196138">
        <w:rPr>
          <w:rFonts w:cs="B Lotus" w:hint="cs"/>
          <w:sz w:val="28"/>
          <w:szCs w:val="28"/>
          <w:rtl/>
          <w:lang w:bidi="fa-IR"/>
        </w:rPr>
        <w:sym w:font="AGA Arabesque" w:char="F072"/>
      </w:r>
      <w:r>
        <w:rPr>
          <w:rFonts w:cs="B Lotus" w:hint="cs"/>
          <w:sz w:val="28"/>
          <w:szCs w:val="28"/>
          <w:rtl/>
          <w:lang w:bidi="fa-IR"/>
        </w:rPr>
        <w:t xml:space="preserve"> می‌فرماید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(إیاکم و الدخول علی النساء، قیل یا رسول الله</w:t>
      </w:r>
      <w:r w:rsidR="004A1617">
        <w:rPr>
          <w:rFonts w:cs="B Badr" w:hint="cs"/>
          <w:b/>
          <w:bCs/>
          <w:sz w:val="32"/>
          <w:szCs w:val="28"/>
          <w:rtl/>
          <w:lang w:bidi="fa-IR"/>
        </w:rPr>
        <w:t>:</w:t>
      </w:r>
      <w:r w:rsidRPr="00FE29DC">
        <w:rPr>
          <w:rFonts w:cs="B Badr" w:hint="cs"/>
          <w:b/>
          <w:bCs/>
          <w:sz w:val="32"/>
          <w:szCs w:val="28"/>
          <w:rtl/>
          <w:lang w:bidi="fa-IR"/>
        </w:rPr>
        <w:t xml:space="preserve"> أفرأیت الح</w:t>
      </w:r>
      <w:r w:rsidR="004678F4" w:rsidRPr="00FE29DC">
        <w:rPr>
          <w:rFonts w:cs="B Badr" w:hint="cs"/>
          <w:b/>
          <w:bCs/>
          <w:sz w:val="32"/>
          <w:szCs w:val="28"/>
          <w:rtl/>
          <w:lang w:bidi="fa-IR"/>
        </w:rPr>
        <w:t>م</w:t>
      </w:r>
      <w:r w:rsidRPr="00FE29DC">
        <w:rPr>
          <w:rFonts w:cs="B Badr" w:hint="cs"/>
          <w:b/>
          <w:bCs/>
          <w:sz w:val="32"/>
          <w:szCs w:val="28"/>
          <w:rtl/>
          <w:lang w:bidi="fa-IR"/>
        </w:rPr>
        <w:t xml:space="preserve">و </w:t>
      </w:r>
      <w:r w:rsidRPr="00963BBD">
        <w:rPr>
          <w:rFonts w:cs="Times New Roman" w:hint="cs"/>
          <w:b/>
          <w:bCs/>
          <w:sz w:val="32"/>
          <w:szCs w:val="32"/>
          <w:rtl/>
          <w:lang w:bidi="fa-IR"/>
        </w:rPr>
        <w:t>–</w:t>
      </w:r>
      <w:r w:rsidRPr="00FE29DC">
        <w:rPr>
          <w:rFonts w:cs="B Badr" w:hint="cs"/>
          <w:b/>
          <w:bCs/>
          <w:sz w:val="32"/>
          <w:szCs w:val="28"/>
          <w:rtl/>
          <w:lang w:bidi="fa-IR"/>
        </w:rPr>
        <w:t xml:space="preserve"> و هو قریب الزوج کأخیه و ابن أخیه و عمه و ابنعمه و نحوهم </w:t>
      </w:r>
      <w:r w:rsidRPr="00963BBD">
        <w:rPr>
          <w:rFonts w:cs="Times New Roman" w:hint="cs"/>
          <w:b/>
          <w:bCs/>
          <w:sz w:val="32"/>
          <w:szCs w:val="32"/>
          <w:rtl/>
          <w:lang w:bidi="fa-IR"/>
        </w:rPr>
        <w:t>–</w:t>
      </w:r>
      <w:r w:rsidRPr="00FE29DC">
        <w:rPr>
          <w:rFonts w:cs="B Badr" w:hint="cs"/>
          <w:b/>
          <w:bCs/>
          <w:sz w:val="32"/>
          <w:szCs w:val="28"/>
          <w:rtl/>
          <w:lang w:bidi="fa-IR"/>
        </w:rPr>
        <w:t xml:space="preserve"> قال</w:t>
      </w:r>
      <w:r w:rsidR="004A1617">
        <w:rPr>
          <w:rFonts w:cs="B Badr" w:hint="cs"/>
          <w:b/>
          <w:bCs/>
          <w:sz w:val="32"/>
          <w:szCs w:val="28"/>
          <w:rtl/>
          <w:lang w:bidi="fa-IR"/>
        </w:rPr>
        <w:t>:</w:t>
      </w:r>
      <w:r w:rsidRPr="00FE29DC">
        <w:rPr>
          <w:rFonts w:cs="B Badr" w:hint="cs"/>
          <w:b/>
          <w:bCs/>
          <w:sz w:val="32"/>
          <w:szCs w:val="28"/>
          <w:rtl/>
          <w:lang w:bidi="fa-IR"/>
        </w:rPr>
        <w:t xml:space="preserve"> الحموالموت)</w:t>
      </w:r>
      <w:r w:rsidR="00B6100F" w:rsidRPr="003A7044">
        <w:rPr>
          <w:rStyle w:val="FootnoteReference"/>
          <w:rFonts w:cs="B Lotus"/>
          <w:sz w:val="28"/>
          <w:szCs w:val="28"/>
          <w:rtl/>
          <w:lang w:bidi="fa-IR"/>
        </w:rPr>
        <w:footnoteReference w:id="1045"/>
      </w:r>
      <w:r>
        <w:rPr>
          <w:rFonts w:cs="B Lotus" w:hint="cs"/>
          <w:sz w:val="28"/>
          <w:szCs w:val="28"/>
          <w:rtl/>
          <w:lang w:bidi="fa-IR"/>
        </w:rPr>
        <w:t>. «از داخل شدن بر زنان بپرهیزید، گفته شد ای رسول خدا! نظرت درباره حمو (نزدیکان شوهر مانند برادر و پسر برادر و عمو و پسر عمو و مانند آنها) چیست؟ فرمود</w:t>
      </w:r>
      <w:r w:rsidR="004A1617">
        <w:rPr>
          <w:rFonts w:cs="B Lotus" w:hint="cs"/>
          <w:sz w:val="28"/>
          <w:szCs w:val="28"/>
          <w:rtl/>
          <w:lang w:bidi="fa-IR"/>
        </w:rPr>
        <w:t>:</w:t>
      </w:r>
      <w:r>
        <w:rPr>
          <w:rFonts w:cs="B Lotus" w:hint="cs"/>
          <w:sz w:val="28"/>
          <w:szCs w:val="28"/>
          <w:rtl/>
          <w:lang w:bidi="fa-IR"/>
        </w:rPr>
        <w:t xml:space="preserve"> حمو مر</w:t>
      </w:r>
      <w:r w:rsidR="00963BBD">
        <w:rPr>
          <w:rFonts w:cs="B Lotus" w:hint="cs"/>
          <w:sz w:val="28"/>
          <w:szCs w:val="28"/>
          <w:rtl/>
          <w:lang w:bidi="fa-IR"/>
        </w:rPr>
        <w:t>گ</w:t>
      </w:r>
      <w:r>
        <w:rPr>
          <w:rFonts w:cs="B Lotus" w:hint="cs"/>
          <w:sz w:val="28"/>
          <w:szCs w:val="28"/>
          <w:rtl/>
          <w:lang w:bidi="fa-IR"/>
        </w:rPr>
        <w:t xml:space="preserve"> ا</w:t>
      </w:r>
      <w:r w:rsidR="00963BBD">
        <w:rPr>
          <w:rFonts w:cs="B Lotus" w:hint="cs"/>
          <w:sz w:val="28"/>
          <w:szCs w:val="28"/>
          <w:rtl/>
          <w:lang w:bidi="fa-IR"/>
        </w:rPr>
        <w:t>س</w:t>
      </w:r>
      <w:r>
        <w:rPr>
          <w:rFonts w:cs="B Lotus" w:hint="cs"/>
          <w:sz w:val="28"/>
          <w:szCs w:val="28"/>
          <w:rtl/>
          <w:lang w:bidi="fa-IR"/>
        </w:rPr>
        <w:t>ت».</w:t>
      </w:r>
    </w:p>
    <w:p w:rsidR="000D0768" w:rsidRDefault="000D0768" w:rsidP="00FE29DC">
      <w:pPr>
        <w:spacing w:line="228" w:lineRule="auto"/>
        <w:ind w:firstLine="284"/>
        <w:jc w:val="lowKashida"/>
        <w:rPr>
          <w:rFonts w:cs="B Lotus" w:hint="cs"/>
          <w:sz w:val="28"/>
          <w:szCs w:val="28"/>
          <w:rtl/>
          <w:lang w:bidi="fa-IR"/>
        </w:rPr>
      </w:pPr>
      <w:r>
        <w:rPr>
          <w:rFonts w:cs="B Lotus" w:hint="cs"/>
          <w:sz w:val="28"/>
          <w:szCs w:val="28"/>
          <w:rtl/>
          <w:lang w:bidi="fa-IR"/>
        </w:rPr>
        <w:t>پس هر چیزی را که مخا</w:t>
      </w:r>
      <w:r w:rsidR="004678F4">
        <w:rPr>
          <w:rFonts w:cs="B Lotus" w:hint="cs"/>
          <w:sz w:val="28"/>
          <w:szCs w:val="28"/>
          <w:rtl/>
          <w:lang w:bidi="fa-IR"/>
        </w:rPr>
        <w:t>لف شرع پروردگار است بر این قیاس</w:t>
      </w:r>
      <w:r>
        <w:rPr>
          <w:rFonts w:cs="B Lotus" w:hint="cs"/>
          <w:sz w:val="28"/>
          <w:szCs w:val="28"/>
          <w:rtl/>
          <w:lang w:bidi="fa-IR"/>
        </w:rPr>
        <w:t xml:space="preserve"> کن، لذا به آنچه تو را به اطاعت از همسرت مجبور می‌کند فریب مخور، بطوریکه در گناه هم از او پیروی کنی، چون اطاعت در معروف است، و در نافرمانی خالق نباید از مخلوق پیروی شود.</w:t>
      </w:r>
    </w:p>
    <w:p w:rsidR="000D0768" w:rsidRDefault="000D0768" w:rsidP="00FE29DC">
      <w:pPr>
        <w:spacing w:line="228" w:lineRule="auto"/>
        <w:ind w:firstLine="284"/>
        <w:jc w:val="lowKashida"/>
        <w:rPr>
          <w:rFonts w:cs="B Lotus" w:hint="cs"/>
          <w:sz w:val="28"/>
          <w:szCs w:val="28"/>
          <w:rtl/>
          <w:lang w:bidi="fa-IR"/>
        </w:rPr>
      </w:pPr>
      <w:r>
        <w:rPr>
          <w:rFonts w:cs="B Lotus" w:hint="cs"/>
          <w:sz w:val="28"/>
          <w:szCs w:val="28"/>
          <w:rtl/>
          <w:lang w:bidi="fa-IR"/>
        </w:rPr>
        <w:t>2- حق دیگر شوهر بر همسرش این است که ناموس او را حفظ و از شرف خود مواظبت کند، و از مال و فرزندان و دیگر شئونات منزل همسرش پاسداری نماید.</w:t>
      </w:r>
      <w:r w:rsidR="00F069B4">
        <w:rPr>
          <w:rFonts w:cs="B Lotus" w:hint="cs"/>
          <w:sz w:val="28"/>
          <w:szCs w:val="28"/>
          <w:rtl/>
          <w:lang w:bidi="fa-IR"/>
        </w:rPr>
        <w:t xml:space="preserve"> به دلیل فرموده خداوند متعال</w:t>
      </w:r>
      <w:r w:rsidR="004A1617">
        <w:rPr>
          <w:rFonts w:cs="B Lotus" w:hint="cs"/>
          <w:sz w:val="28"/>
          <w:szCs w:val="28"/>
          <w:rtl/>
          <w:lang w:bidi="fa-IR"/>
        </w:rPr>
        <w:t>:</w:t>
      </w:r>
      <w:r w:rsidR="00F069B4">
        <w:rPr>
          <w:rFonts w:cs="B Lotus" w:hint="cs"/>
          <w:sz w:val="28"/>
          <w:szCs w:val="28"/>
          <w:rtl/>
          <w:lang w:bidi="fa-IR"/>
        </w:rPr>
        <w:t xml:space="preserve"> </w:t>
      </w:r>
    </w:p>
    <w:p w:rsidR="00166694" w:rsidRPr="00944222" w:rsidRDefault="00166694" w:rsidP="002A0D48">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ف</w:t>
      </w:r>
      <w:r w:rsidR="002A0D48" w:rsidRPr="00FE29DC">
        <w:rPr>
          <w:rFonts w:cs="B Badr" w:hint="cs"/>
          <w:b/>
          <w:bCs/>
          <w:sz w:val="32"/>
          <w:szCs w:val="28"/>
          <w:rtl/>
          <w:lang w:bidi="fa-IR"/>
        </w:rPr>
        <w:t>َ</w:t>
      </w:r>
      <w:r w:rsidRPr="00FE29DC">
        <w:rPr>
          <w:rFonts w:cs="B Badr" w:hint="cs"/>
          <w:b/>
          <w:bCs/>
          <w:sz w:val="32"/>
          <w:szCs w:val="28"/>
          <w:rtl/>
          <w:lang w:bidi="fa-IR"/>
        </w:rPr>
        <w:t>الص</w:t>
      </w:r>
      <w:r w:rsidR="002A0D48" w:rsidRPr="00FE29DC">
        <w:rPr>
          <w:rFonts w:cs="B Badr" w:hint="cs"/>
          <w:b/>
          <w:bCs/>
          <w:sz w:val="32"/>
          <w:szCs w:val="28"/>
          <w:rtl/>
          <w:lang w:bidi="fa-IR"/>
        </w:rPr>
        <w:t>َّ</w:t>
      </w:r>
      <w:r w:rsidRPr="00FE29DC">
        <w:rPr>
          <w:rFonts w:cs="B Badr" w:hint="cs"/>
          <w:b/>
          <w:bCs/>
          <w:sz w:val="32"/>
          <w:szCs w:val="28"/>
          <w:rtl/>
          <w:lang w:bidi="fa-IR"/>
        </w:rPr>
        <w:t>ال</w:t>
      </w:r>
      <w:r w:rsidR="002A0D48" w:rsidRPr="00FE29DC">
        <w:rPr>
          <w:rFonts w:cs="B Badr" w:hint="cs"/>
          <w:b/>
          <w:bCs/>
          <w:sz w:val="32"/>
          <w:szCs w:val="28"/>
          <w:rtl/>
          <w:lang w:bidi="fa-IR"/>
        </w:rPr>
        <w:t>ِ</w:t>
      </w:r>
      <w:r w:rsidRPr="00FE29DC">
        <w:rPr>
          <w:rFonts w:cs="B Badr" w:hint="cs"/>
          <w:b/>
          <w:bCs/>
          <w:sz w:val="32"/>
          <w:szCs w:val="28"/>
          <w:rtl/>
          <w:lang w:bidi="fa-IR"/>
        </w:rPr>
        <w:t>ح</w:t>
      </w:r>
      <w:r w:rsidR="002A0D48" w:rsidRPr="00FE29DC">
        <w:rPr>
          <w:rFonts w:cs="B Badr" w:hint="cs"/>
          <w:b/>
          <w:bCs/>
          <w:sz w:val="32"/>
          <w:szCs w:val="28"/>
          <w:rtl/>
          <w:lang w:bidi="fa-IR"/>
        </w:rPr>
        <w:t>َ</w:t>
      </w:r>
      <w:r w:rsidRPr="00FE29DC">
        <w:rPr>
          <w:rFonts w:cs="B Badr" w:hint="cs"/>
          <w:b/>
          <w:bCs/>
          <w:sz w:val="32"/>
          <w:szCs w:val="28"/>
          <w:rtl/>
          <w:lang w:bidi="fa-IR"/>
        </w:rPr>
        <w:t>ات</w:t>
      </w:r>
      <w:r w:rsidR="002A0D48" w:rsidRPr="00FE29DC">
        <w:rPr>
          <w:rFonts w:cs="B Badr" w:hint="cs"/>
          <w:b/>
          <w:bCs/>
          <w:sz w:val="32"/>
          <w:szCs w:val="28"/>
          <w:rtl/>
          <w:lang w:bidi="fa-IR"/>
        </w:rPr>
        <w:t>ُ</w:t>
      </w:r>
      <w:r w:rsidRPr="00FE29DC">
        <w:rPr>
          <w:rFonts w:cs="B Badr" w:hint="cs"/>
          <w:b/>
          <w:bCs/>
          <w:sz w:val="32"/>
          <w:szCs w:val="28"/>
          <w:rtl/>
          <w:lang w:bidi="fa-IR"/>
        </w:rPr>
        <w:t xml:space="preserve"> ق</w:t>
      </w:r>
      <w:r w:rsidR="002A0D48" w:rsidRPr="00FE29DC">
        <w:rPr>
          <w:rFonts w:cs="B Badr" w:hint="cs"/>
          <w:b/>
          <w:bCs/>
          <w:sz w:val="32"/>
          <w:szCs w:val="28"/>
          <w:rtl/>
          <w:lang w:bidi="fa-IR"/>
        </w:rPr>
        <w:t>َ</w:t>
      </w:r>
      <w:r w:rsidRPr="00FE29DC">
        <w:rPr>
          <w:rFonts w:cs="B Badr" w:hint="cs"/>
          <w:b/>
          <w:bCs/>
          <w:sz w:val="32"/>
          <w:szCs w:val="28"/>
          <w:rtl/>
          <w:lang w:bidi="fa-IR"/>
        </w:rPr>
        <w:t>ان</w:t>
      </w:r>
      <w:r w:rsidR="002A0D48" w:rsidRPr="00FE29DC">
        <w:rPr>
          <w:rFonts w:cs="B Badr" w:hint="cs"/>
          <w:b/>
          <w:bCs/>
          <w:sz w:val="32"/>
          <w:szCs w:val="28"/>
          <w:rtl/>
          <w:lang w:bidi="fa-IR"/>
        </w:rPr>
        <w:t>ِ</w:t>
      </w:r>
      <w:r w:rsidRPr="00FE29DC">
        <w:rPr>
          <w:rFonts w:cs="B Badr" w:hint="cs"/>
          <w:b/>
          <w:bCs/>
          <w:sz w:val="32"/>
          <w:szCs w:val="28"/>
          <w:rtl/>
          <w:lang w:bidi="fa-IR"/>
        </w:rPr>
        <w:t>ت</w:t>
      </w:r>
      <w:r w:rsidR="002A0D48" w:rsidRPr="00FE29DC">
        <w:rPr>
          <w:rFonts w:cs="B Badr" w:hint="cs"/>
          <w:b/>
          <w:bCs/>
          <w:sz w:val="32"/>
          <w:szCs w:val="28"/>
          <w:rtl/>
          <w:lang w:bidi="fa-IR"/>
        </w:rPr>
        <w:t>َ</w:t>
      </w:r>
      <w:r w:rsidRPr="00FE29DC">
        <w:rPr>
          <w:rFonts w:cs="B Badr" w:hint="cs"/>
          <w:b/>
          <w:bCs/>
          <w:sz w:val="32"/>
          <w:szCs w:val="28"/>
          <w:rtl/>
          <w:lang w:bidi="fa-IR"/>
        </w:rPr>
        <w:t>ات</w:t>
      </w:r>
      <w:r w:rsidR="002A0D48" w:rsidRPr="00FE29DC">
        <w:rPr>
          <w:rFonts w:cs="B Badr" w:hint="cs"/>
          <w:b/>
          <w:bCs/>
          <w:sz w:val="32"/>
          <w:szCs w:val="28"/>
          <w:rtl/>
          <w:lang w:bidi="fa-IR"/>
        </w:rPr>
        <w:t>ٌ</w:t>
      </w:r>
      <w:r w:rsidRPr="00FE29DC">
        <w:rPr>
          <w:rFonts w:cs="B Badr" w:hint="cs"/>
          <w:b/>
          <w:bCs/>
          <w:sz w:val="32"/>
          <w:szCs w:val="28"/>
          <w:rtl/>
          <w:lang w:bidi="fa-IR"/>
        </w:rPr>
        <w:t xml:space="preserve"> ح</w:t>
      </w:r>
      <w:r w:rsidR="002A0D48" w:rsidRPr="00FE29DC">
        <w:rPr>
          <w:rFonts w:cs="B Badr" w:hint="cs"/>
          <w:b/>
          <w:bCs/>
          <w:sz w:val="32"/>
          <w:szCs w:val="28"/>
          <w:rtl/>
          <w:lang w:bidi="fa-IR"/>
        </w:rPr>
        <w:t>َ</w:t>
      </w:r>
      <w:r w:rsidRPr="00FE29DC">
        <w:rPr>
          <w:rFonts w:cs="B Badr" w:hint="cs"/>
          <w:b/>
          <w:bCs/>
          <w:sz w:val="32"/>
          <w:szCs w:val="28"/>
          <w:rtl/>
          <w:lang w:bidi="fa-IR"/>
        </w:rPr>
        <w:t>اف</w:t>
      </w:r>
      <w:r w:rsidR="002A0D48" w:rsidRPr="00FE29DC">
        <w:rPr>
          <w:rFonts w:cs="B Badr" w:hint="cs"/>
          <w:b/>
          <w:bCs/>
          <w:sz w:val="32"/>
          <w:szCs w:val="28"/>
          <w:rtl/>
          <w:lang w:bidi="fa-IR"/>
        </w:rPr>
        <w:t>ِ</w:t>
      </w:r>
      <w:r w:rsidRPr="00FE29DC">
        <w:rPr>
          <w:rFonts w:cs="B Badr" w:hint="cs"/>
          <w:b/>
          <w:bCs/>
          <w:sz w:val="32"/>
          <w:szCs w:val="28"/>
          <w:rtl/>
          <w:lang w:bidi="fa-IR"/>
        </w:rPr>
        <w:t>ظ</w:t>
      </w:r>
      <w:r w:rsidR="002A0D48" w:rsidRPr="00FE29DC">
        <w:rPr>
          <w:rFonts w:cs="B Badr" w:hint="cs"/>
          <w:b/>
          <w:bCs/>
          <w:sz w:val="32"/>
          <w:szCs w:val="28"/>
          <w:rtl/>
          <w:lang w:bidi="fa-IR"/>
        </w:rPr>
        <w:t>َ</w:t>
      </w:r>
      <w:r w:rsidRPr="00FE29DC">
        <w:rPr>
          <w:rFonts w:cs="B Badr" w:hint="cs"/>
          <w:b/>
          <w:bCs/>
          <w:sz w:val="32"/>
          <w:szCs w:val="28"/>
          <w:rtl/>
          <w:lang w:bidi="fa-IR"/>
        </w:rPr>
        <w:t>ات</w:t>
      </w:r>
      <w:r w:rsidR="002A0D48" w:rsidRPr="00FE29DC">
        <w:rPr>
          <w:rFonts w:cs="B Badr" w:hint="cs"/>
          <w:b/>
          <w:bCs/>
          <w:sz w:val="32"/>
          <w:szCs w:val="28"/>
          <w:rtl/>
          <w:lang w:bidi="fa-IR"/>
        </w:rPr>
        <w:t>ٌ</w:t>
      </w:r>
      <w:r w:rsidRPr="00FE29DC">
        <w:rPr>
          <w:rFonts w:cs="B Badr" w:hint="cs"/>
          <w:b/>
          <w:bCs/>
          <w:sz w:val="32"/>
          <w:szCs w:val="28"/>
          <w:rtl/>
          <w:lang w:bidi="fa-IR"/>
        </w:rPr>
        <w:t xml:space="preserve"> ل</w:t>
      </w:r>
      <w:r w:rsidR="002A0D48" w:rsidRPr="00FE29DC">
        <w:rPr>
          <w:rFonts w:cs="B Badr" w:hint="cs"/>
          <w:b/>
          <w:bCs/>
          <w:sz w:val="32"/>
          <w:szCs w:val="28"/>
          <w:rtl/>
          <w:lang w:bidi="fa-IR"/>
        </w:rPr>
        <w:t>ِ</w:t>
      </w:r>
      <w:r w:rsidRPr="00FE29DC">
        <w:rPr>
          <w:rFonts w:cs="B Badr" w:hint="cs"/>
          <w:b/>
          <w:bCs/>
          <w:sz w:val="32"/>
          <w:szCs w:val="28"/>
          <w:rtl/>
          <w:lang w:bidi="fa-IR"/>
        </w:rPr>
        <w:t>لغ</w:t>
      </w:r>
      <w:r w:rsidR="002A0D48" w:rsidRPr="00FE29DC">
        <w:rPr>
          <w:rFonts w:cs="B Badr" w:hint="cs"/>
          <w:b/>
          <w:bCs/>
          <w:sz w:val="32"/>
          <w:szCs w:val="28"/>
          <w:rtl/>
          <w:lang w:bidi="fa-IR"/>
        </w:rPr>
        <w:t>َ</w:t>
      </w:r>
      <w:r w:rsidRPr="00FE29DC">
        <w:rPr>
          <w:rFonts w:cs="B Badr" w:hint="cs"/>
          <w:b/>
          <w:bCs/>
          <w:sz w:val="32"/>
          <w:szCs w:val="28"/>
          <w:rtl/>
          <w:lang w:bidi="fa-IR"/>
        </w:rPr>
        <w:t>یب</w:t>
      </w:r>
      <w:r w:rsidR="002A0D48" w:rsidRPr="00FE29DC">
        <w:rPr>
          <w:rFonts w:cs="B Badr" w:hint="cs"/>
          <w:b/>
          <w:bCs/>
          <w:sz w:val="32"/>
          <w:szCs w:val="28"/>
          <w:rtl/>
          <w:lang w:bidi="fa-IR"/>
        </w:rPr>
        <w:t>ِ</w:t>
      </w:r>
      <w:r w:rsidRPr="00FE29DC">
        <w:rPr>
          <w:rFonts w:cs="B Badr" w:hint="cs"/>
          <w:b/>
          <w:bCs/>
          <w:sz w:val="32"/>
          <w:szCs w:val="28"/>
          <w:rtl/>
          <w:lang w:bidi="fa-IR"/>
        </w:rPr>
        <w:t xml:space="preserve"> ب</w:t>
      </w:r>
      <w:r w:rsidR="002A0D48" w:rsidRPr="00FE29DC">
        <w:rPr>
          <w:rFonts w:cs="B Badr" w:hint="cs"/>
          <w:b/>
          <w:bCs/>
          <w:sz w:val="32"/>
          <w:szCs w:val="28"/>
          <w:rtl/>
          <w:lang w:bidi="fa-IR"/>
        </w:rPr>
        <w:t>ِ</w:t>
      </w:r>
      <w:r w:rsidRPr="00FE29DC">
        <w:rPr>
          <w:rFonts w:cs="B Badr" w:hint="cs"/>
          <w:b/>
          <w:bCs/>
          <w:sz w:val="32"/>
          <w:szCs w:val="28"/>
          <w:rtl/>
          <w:lang w:bidi="fa-IR"/>
        </w:rPr>
        <w:t>م</w:t>
      </w:r>
      <w:r w:rsidR="002A0D48" w:rsidRPr="00FE29DC">
        <w:rPr>
          <w:rFonts w:cs="B Badr" w:hint="cs"/>
          <w:b/>
          <w:bCs/>
          <w:sz w:val="32"/>
          <w:szCs w:val="28"/>
          <w:rtl/>
          <w:lang w:bidi="fa-IR"/>
        </w:rPr>
        <w:t>َ</w:t>
      </w:r>
      <w:r w:rsidRPr="00FE29DC">
        <w:rPr>
          <w:rFonts w:cs="B Badr" w:hint="cs"/>
          <w:b/>
          <w:bCs/>
          <w:sz w:val="32"/>
          <w:szCs w:val="28"/>
          <w:rtl/>
          <w:lang w:bidi="fa-IR"/>
        </w:rPr>
        <w:t>ا ح</w:t>
      </w:r>
      <w:r w:rsidR="002A0D48" w:rsidRPr="00FE29DC">
        <w:rPr>
          <w:rFonts w:cs="B Badr" w:hint="cs"/>
          <w:b/>
          <w:bCs/>
          <w:sz w:val="32"/>
          <w:szCs w:val="28"/>
          <w:rtl/>
          <w:lang w:bidi="fa-IR"/>
        </w:rPr>
        <w:t>َ</w:t>
      </w:r>
      <w:r w:rsidRPr="00FE29DC">
        <w:rPr>
          <w:rFonts w:cs="B Badr" w:hint="cs"/>
          <w:b/>
          <w:bCs/>
          <w:sz w:val="32"/>
          <w:szCs w:val="28"/>
          <w:rtl/>
          <w:lang w:bidi="fa-IR"/>
        </w:rPr>
        <w:t>ف</w:t>
      </w:r>
      <w:r w:rsidR="002A0D48" w:rsidRPr="00FE29DC">
        <w:rPr>
          <w:rFonts w:cs="B Badr" w:hint="cs"/>
          <w:b/>
          <w:bCs/>
          <w:sz w:val="32"/>
          <w:szCs w:val="28"/>
          <w:rtl/>
          <w:lang w:bidi="fa-IR"/>
        </w:rPr>
        <w:t>ِ</w:t>
      </w:r>
      <w:r w:rsidRPr="00FE29DC">
        <w:rPr>
          <w:rFonts w:cs="B Badr" w:hint="cs"/>
          <w:b/>
          <w:bCs/>
          <w:sz w:val="32"/>
          <w:szCs w:val="28"/>
          <w:rtl/>
          <w:lang w:bidi="fa-IR"/>
        </w:rPr>
        <w:t>ظ</w:t>
      </w:r>
      <w:r w:rsidR="002A0D48" w:rsidRPr="00FE29DC">
        <w:rPr>
          <w:rFonts w:cs="B Badr" w:hint="cs"/>
          <w:b/>
          <w:bCs/>
          <w:sz w:val="32"/>
          <w:szCs w:val="28"/>
          <w:rtl/>
          <w:lang w:bidi="fa-IR"/>
        </w:rPr>
        <w:t>َ</w:t>
      </w:r>
      <w:r w:rsidRPr="00FE29DC">
        <w:rPr>
          <w:rFonts w:cs="B Badr" w:hint="cs"/>
          <w:b/>
          <w:bCs/>
          <w:sz w:val="32"/>
          <w:szCs w:val="28"/>
          <w:rtl/>
          <w:lang w:bidi="fa-IR"/>
        </w:rPr>
        <w:t xml:space="preserve"> الله</w:t>
      </w:r>
      <w:r w:rsidR="002A0D48" w:rsidRPr="00FE29DC">
        <w:rPr>
          <w:rFonts w:cs="B Badr" w:hint="cs"/>
          <w:b/>
          <w:bCs/>
          <w:sz w:val="32"/>
          <w:szCs w:val="28"/>
          <w:rtl/>
          <w:lang w:bidi="fa-IR"/>
        </w:rPr>
        <w:t>ُ</w:t>
      </w:r>
      <w:r w:rsidRPr="00FE29DC">
        <w:rPr>
          <w:rFonts w:cs="B Badr" w:hint="cs"/>
          <w:b/>
          <w:bCs/>
          <w:sz w:val="32"/>
          <w:szCs w:val="28"/>
          <w:rtl/>
          <w:lang w:bidi="fa-IR"/>
        </w:rPr>
        <w:t xml:space="preserve">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w:t>
      </w:r>
      <w:r w:rsidR="002A0D48" w:rsidRPr="00944222">
        <w:rPr>
          <w:rFonts w:cs="B Lotus" w:hint="cs"/>
          <w:sz w:val="32"/>
          <w:szCs w:val="24"/>
          <w:rtl/>
          <w:lang w:bidi="fa-IR"/>
        </w:rPr>
        <w:t>نساء</w:t>
      </w:r>
      <w:r w:rsidR="004A1617">
        <w:rPr>
          <w:rFonts w:cs="B Lotus" w:hint="cs"/>
          <w:sz w:val="32"/>
          <w:szCs w:val="24"/>
          <w:rtl/>
          <w:lang w:bidi="fa-IR"/>
        </w:rPr>
        <w:t>:</w:t>
      </w:r>
      <w:r w:rsidRPr="00944222">
        <w:rPr>
          <w:rFonts w:cs="B Lotus" w:hint="cs"/>
          <w:sz w:val="32"/>
          <w:szCs w:val="24"/>
          <w:rtl/>
          <w:lang w:bidi="fa-IR"/>
        </w:rPr>
        <w:t xml:space="preserve"> </w:t>
      </w:r>
      <w:r w:rsidR="002A0D48" w:rsidRPr="00944222">
        <w:rPr>
          <w:rFonts w:cs="B Lotus" w:hint="cs"/>
          <w:sz w:val="32"/>
          <w:szCs w:val="24"/>
          <w:rtl/>
          <w:lang w:bidi="fa-IR"/>
        </w:rPr>
        <w:t>34</w:t>
      </w:r>
      <w:r w:rsidRPr="00944222">
        <w:rPr>
          <w:rFonts w:cs="B Lotus" w:hint="cs"/>
          <w:sz w:val="32"/>
          <w:szCs w:val="24"/>
          <w:rtl/>
          <w:lang w:bidi="fa-IR"/>
        </w:rPr>
        <w:t>)</w:t>
      </w:r>
    </w:p>
    <w:p w:rsidR="00166694" w:rsidRPr="000F309C" w:rsidRDefault="00166694" w:rsidP="002A0D48">
      <w:pPr>
        <w:ind w:left="1134"/>
        <w:jc w:val="both"/>
        <w:rPr>
          <w:rFonts w:cs="B Lotus" w:hint="cs"/>
          <w:sz w:val="26"/>
          <w:szCs w:val="26"/>
          <w:rtl/>
          <w:lang w:bidi="fa-IR"/>
        </w:rPr>
      </w:pPr>
      <w:r>
        <w:rPr>
          <w:rFonts w:cs="B Lotus" w:hint="cs"/>
          <w:sz w:val="26"/>
          <w:szCs w:val="26"/>
          <w:rtl/>
          <w:lang w:bidi="fa-IR"/>
        </w:rPr>
        <w:t>«</w:t>
      </w:r>
      <w:r w:rsidR="002A0D48">
        <w:rPr>
          <w:rFonts w:cs="B Lotus" w:hint="cs"/>
          <w:sz w:val="26"/>
          <w:szCs w:val="26"/>
          <w:rtl/>
          <w:lang w:bidi="fa-IR"/>
        </w:rPr>
        <w:t>پس زنان صالح آنانی هستند که فرمانبردار (اوامر خدا و مطیع دستور شواهران خود) بوده و اسرار (زناشویی) را</w:t>
      </w:r>
      <w:r w:rsidR="009D0202">
        <w:rPr>
          <w:rFonts w:cs="B Lotus" w:hint="cs"/>
          <w:sz w:val="26"/>
          <w:szCs w:val="26"/>
          <w:rtl/>
          <w:lang w:bidi="fa-IR"/>
        </w:rPr>
        <w:t xml:space="preserve"> </w:t>
      </w:r>
      <w:r w:rsidR="002A0D48">
        <w:rPr>
          <w:rFonts w:cs="B Lotus" w:hint="cs"/>
          <w:sz w:val="26"/>
          <w:szCs w:val="26"/>
          <w:rtl/>
          <w:lang w:bidi="fa-IR"/>
        </w:rPr>
        <w:t>نگه می‌دارند چراکه خداوند به حفظ (آنها) دستور داده است</w:t>
      </w:r>
      <w:r>
        <w:rPr>
          <w:rFonts w:cs="B Lotus" w:hint="cs"/>
          <w:sz w:val="26"/>
          <w:szCs w:val="26"/>
          <w:rtl/>
          <w:lang w:bidi="fa-IR"/>
        </w:rPr>
        <w:t>».</w:t>
      </w:r>
    </w:p>
    <w:p w:rsidR="009D0202" w:rsidRDefault="009D0202" w:rsidP="00FE29DC">
      <w:pPr>
        <w:spacing w:line="228" w:lineRule="auto"/>
        <w:ind w:firstLine="284"/>
        <w:jc w:val="lowKashida"/>
        <w:rPr>
          <w:rFonts w:cs="B Lotus" w:hint="cs"/>
          <w:sz w:val="28"/>
          <w:szCs w:val="28"/>
          <w:rtl/>
          <w:lang w:bidi="fa-IR"/>
        </w:rPr>
      </w:pPr>
      <w:r>
        <w:rPr>
          <w:rFonts w:cs="B Lotus" w:hint="cs"/>
          <w:sz w:val="28"/>
          <w:szCs w:val="28"/>
          <w:rtl/>
          <w:lang w:bidi="fa-IR"/>
        </w:rPr>
        <w:t>و پیامبر</w:t>
      </w:r>
      <w:r w:rsidRPr="00196138">
        <w:rPr>
          <w:rFonts w:cs="B Lotus" w:hint="cs"/>
          <w:sz w:val="28"/>
          <w:szCs w:val="28"/>
          <w:rtl/>
          <w:lang w:bidi="fa-IR"/>
        </w:rPr>
        <w:sym w:font="AGA Arabesque" w:char="F072"/>
      </w:r>
      <w:r>
        <w:rPr>
          <w:rFonts w:cs="B Lotus" w:hint="cs"/>
          <w:sz w:val="28"/>
          <w:szCs w:val="28"/>
          <w:rtl/>
          <w:lang w:bidi="fa-IR"/>
        </w:rPr>
        <w:t xml:space="preserve"> می‌فرماید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(والمرأة راعیة فی بیت زوجها و مسئولة عن رعیتها)</w:t>
      </w:r>
      <w:r w:rsidR="00B6100F" w:rsidRPr="003A7044">
        <w:rPr>
          <w:rStyle w:val="FootnoteReference"/>
          <w:rFonts w:cs="B Lotus"/>
          <w:sz w:val="28"/>
          <w:szCs w:val="28"/>
          <w:rtl/>
          <w:lang w:bidi="fa-IR"/>
        </w:rPr>
        <w:footnoteReference w:id="1046"/>
      </w:r>
      <w:r>
        <w:rPr>
          <w:rFonts w:cs="B Lotus" w:hint="cs"/>
          <w:sz w:val="28"/>
          <w:szCs w:val="28"/>
          <w:rtl/>
          <w:lang w:bidi="fa-IR"/>
        </w:rPr>
        <w:t xml:space="preserve"> «وزن در خانه شوهرش نگهدار و</w:t>
      </w:r>
      <w:r w:rsidR="009F3129">
        <w:rPr>
          <w:rFonts w:cs="B Lotus" w:hint="cs"/>
          <w:sz w:val="28"/>
          <w:szCs w:val="28"/>
          <w:rtl/>
          <w:lang w:bidi="fa-IR"/>
        </w:rPr>
        <w:t xml:space="preserve"> </w:t>
      </w:r>
      <w:r>
        <w:rPr>
          <w:rFonts w:cs="B Lotus" w:hint="cs"/>
          <w:sz w:val="28"/>
          <w:szCs w:val="28"/>
          <w:rtl/>
          <w:lang w:bidi="fa-IR"/>
        </w:rPr>
        <w:t>در ب</w:t>
      </w:r>
      <w:r w:rsidR="009F3129">
        <w:rPr>
          <w:rFonts w:cs="B Lotus" w:hint="cs"/>
          <w:sz w:val="28"/>
          <w:szCs w:val="28"/>
          <w:rtl/>
          <w:lang w:bidi="fa-IR"/>
        </w:rPr>
        <w:t>ر</w:t>
      </w:r>
      <w:r>
        <w:rPr>
          <w:rFonts w:cs="B Lotus" w:hint="cs"/>
          <w:sz w:val="28"/>
          <w:szCs w:val="28"/>
          <w:rtl/>
          <w:lang w:bidi="fa-IR"/>
        </w:rPr>
        <w:t>ابر زیردستانش مسئول است».</w:t>
      </w:r>
    </w:p>
    <w:p w:rsidR="00CF6949" w:rsidRDefault="009D0202" w:rsidP="00FE29DC">
      <w:pPr>
        <w:spacing w:line="228" w:lineRule="auto"/>
        <w:ind w:firstLine="284"/>
        <w:jc w:val="lowKashida"/>
        <w:rPr>
          <w:rFonts w:cs="B Lotus" w:hint="cs"/>
          <w:sz w:val="28"/>
          <w:szCs w:val="28"/>
          <w:rtl/>
          <w:lang w:bidi="fa-IR"/>
        </w:rPr>
      </w:pPr>
      <w:r>
        <w:rPr>
          <w:rFonts w:cs="B Lotus" w:hint="cs"/>
          <w:sz w:val="28"/>
          <w:szCs w:val="28"/>
          <w:rtl/>
          <w:lang w:bidi="fa-IR"/>
        </w:rPr>
        <w:t>3- حق دیگرمرد بر زن آن است که زن خود را برای شوهرش بیار</w:t>
      </w:r>
      <w:r w:rsidR="009F3129">
        <w:rPr>
          <w:rFonts w:cs="B Lotus" w:hint="cs"/>
          <w:sz w:val="28"/>
          <w:szCs w:val="28"/>
          <w:rtl/>
          <w:lang w:bidi="fa-IR"/>
        </w:rPr>
        <w:t>ای</w:t>
      </w:r>
      <w:r>
        <w:rPr>
          <w:rFonts w:cs="B Lotus" w:hint="cs"/>
          <w:sz w:val="28"/>
          <w:szCs w:val="28"/>
          <w:rtl/>
          <w:lang w:bidi="fa-IR"/>
        </w:rPr>
        <w:t>د و</w:t>
      </w:r>
      <w:r w:rsidR="009F3129">
        <w:rPr>
          <w:rFonts w:cs="B Lotus" w:hint="cs"/>
          <w:sz w:val="28"/>
          <w:szCs w:val="28"/>
          <w:rtl/>
          <w:lang w:bidi="fa-IR"/>
        </w:rPr>
        <w:t xml:space="preserve"> </w:t>
      </w:r>
      <w:r>
        <w:rPr>
          <w:rFonts w:cs="B Lotus" w:hint="cs"/>
          <w:sz w:val="28"/>
          <w:szCs w:val="28"/>
          <w:rtl/>
          <w:lang w:bidi="fa-IR"/>
        </w:rPr>
        <w:t>همیشه در رویش بخندد و عبوس نباشد و</w:t>
      </w:r>
      <w:r w:rsidR="009F3129">
        <w:rPr>
          <w:rFonts w:cs="B Lotus" w:hint="cs"/>
          <w:sz w:val="28"/>
          <w:szCs w:val="28"/>
          <w:rtl/>
          <w:lang w:bidi="fa-IR"/>
        </w:rPr>
        <w:t xml:space="preserve"> </w:t>
      </w:r>
      <w:r>
        <w:rPr>
          <w:rFonts w:cs="B Lotus" w:hint="cs"/>
          <w:sz w:val="28"/>
          <w:szCs w:val="28"/>
          <w:rtl/>
          <w:lang w:bidi="fa-IR"/>
        </w:rPr>
        <w:t xml:space="preserve">خودش را طوری نشان </w:t>
      </w:r>
      <w:r w:rsidR="00CF6949">
        <w:rPr>
          <w:rFonts w:cs="B Lotus" w:hint="cs"/>
          <w:sz w:val="28"/>
          <w:szCs w:val="28"/>
          <w:rtl/>
          <w:lang w:bidi="fa-IR"/>
        </w:rPr>
        <w:t>ن</w:t>
      </w:r>
      <w:r>
        <w:rPr>
          <w:rFonts w:cs="B Lotus" w:hint="cs"/>
          <w:sz w:val="28"/>
          <w:szCs w:val="28"/>
          <w:rtl/>
          <w:lang w:bidi="fa-IR"/>
        </w:rPr>
        <w:t>دهد که شوهرش از او</w:t>
      </w:r>
      <w:r w:rsidR="009F3129">
        <w:rPr>
          <w:rFonts w:cs="B Lotus" w:hint="cs"/>
          <w:sz w:val="28"/>
          <w:szCs w:val="28"/>
          <w:rtl/>
          <w:lang w:bidi="fa-IR"/>
        </w:rPr>
        <w:t xml:space="preserve"> </w:t>
      </w:r>
      <w:r>
        <w:rPr>
          <w:rFonts w:cs="B Lotus" w:hint="cs"/>
          <w:sz w:val="28"/>
          <w:szCs w:val="28"/>
          <w:rtl/>
          <w:lang w:bidi="fa-IR"/>
        </w:rPr>
        <w:t>بدش بیاید</w:t>
      </w:r>
      <w:r w:rsidR="00CF6949">
        <w:rPr>
          <w:rFonts w:cs="B Lotus" w:hint="cs"/>
          <w:sz w:val="28"/>
          <w:szCs w:val="28"/>
          <w:rtl/>
          <w:lang w:bidi="fa-IR"/>
        </w:rPr>
        <w:t>،</w:t>
      </w:r>
      <w:r>
        <w:rPr>
          <w:rFonts w:cs="B Lotus" w:hint="cs"/>
          <w:sz w:val="28"/>
          <w:szCs w:val="28"/>
          <w:rtl/>
          <w:lang w:bidi="fa-IR"/>
        </w:rPr>
        <w:t xml:space="preserve"> طبران</w:t>
      </w:r>
      <w:r w:rsidR="00CF6949">
        <w:rPr>
          <w:rFonts w:cs="B Lotus" w:hint="cs"/>
          <w:sz w:val="28"/>
          <w:szCs w:val="28"/>
          <w:rtl/>
          <w:lang w:bidi="fa-IR"/>
        </w:rPr>
        <w:t>ی</w:t>
      </w:r>
      <w:r>
        <w:rPr>
          <w:rFonts w:cs="B Lotus" w:hint="cs"/>
          <w:sz w:val="28"/>
          <w:szCs w:val="28"/>
          <w:rtl/>
          <w:lang w:bidi="fa-IR"/>
        </w:rPr>
        <w:t xml:space="preserve"> از حدیث عبدالله بن سلام روایت کرده که پی</w:t>
      </w:r>
      <w:r w:rsidR="00CF6949">
        <w:rPr>
          <w:rFonts w:cs="B Lotus" w:hint="cs"/>
          <w:sz w:val="28"/>
          <w:szCs w:val="28"/>
          <w:rtl/>
          <w:lang w:bidi="fa-IR"/>
        </w:rPr>
        <w:t>امبر</w:t>
      </w:r>
      <w:r w:rsidR="00CF6949" w:rsidRPr="00196138">
        <w:rPr>
          <w:rFonts w:cs="B Lotus" w:hint="cs"/>
          <w:sz w:val="28"/>
          <w:szCs w:val="28"/>
          <w:rtl/>
          <w:lang w:bidi="fa-IR"/>
        </w:rPr>
        <w:sym w:font="AGA Arabesque" w:char="F072"/>
      </w:r>
      <w:r w:rsidR="00CF6949">
        <w:rPr>
          <w:rFonts w:cs="B Lotus" w:hint="cs"/>
          <w:sz w:val="28"/>
          <w:szCs w:val="28"/>
          <w:rtl/>
          <w:lang w:bidi="fa-IR"/>
        </w:rPr>
        <w:t xml:space="preserve"> فرمود</w:t>
      </w:r>
      <w:r w:rsidR="004A1617">
        <w:rPr>
          <w:rFonts w:cs="B Lotus" w:hint="cs"/>
          <w:sz w:val="28"/>
          <w:szCs w:val="28"/>
          <w:rtl/>
          <w:lang w:bidi="fa-IR"/>
        </w:rPr>
        <w:t>:</w:t>
      </w:r>
      <w:r w:rsidR="00CF6949">
        <w:rPr>
          <w:rFonts w:cs="B Lotus" w:hint="cs"/>
          <w:sz w:val="28"/>
          <w:szCs w:val="28"/>
          <w:rtl/>
          <w:lang w:bidi="fa-IR"/>
        </w:rPr>
        <w:t xml:space="preserve"> </w:t>
      </w:r>
      <w:r w:rsidR="00CF6949" w:rsidRPr="00FE29DC">
        <w:rPr>
          <w:rFonts w:cs="B Badr" w:hint="cs"/>
          <w:b/>
          <w:bCs/>
          <w:sz w:val="32"/>
          <w:szCs w:val="28"/>
          <w:rtl/>
          <w:lang w:bidi="fa-IR"/>
        </w:rPr>
        <w:t>(خیر النساء من تسرک إذا أبصرت، و تعطیک إذا أمرت، و تحفظ غیبتک فی نفسها و مالک)</w:t>
      </w:r>
      <w:r w:rsidR="00B6100F" w:rsidRPr="003A7044">
        <w:rPr>
          <w:rStyle w:val="FootnoteReference"/>
          <w:rFonts w:cs="B Lotus"/>
          <w:sz w:val="28"/>
          <w:szCs w:val="28"/>
          <w:rtl/>
          <w:lang w:bidi="fa-IR"/>
        </w:rPr>
        <w:footnoteReference w:id="1047"/>
      </w:r>
      <w:r w:rsidR="00CF6949">
        <w:rPr>
          <w:rFonts w:cs="B Lotus" w:hint="cs"/>
          <w:sz w:val="28"/>
          <w:szCs w:val="28"/>
          <w:rtl/>
          <w:lang w:bidi="fa-IR"/>
        </w:rPr>
        <w:t xml:space="preserve"> «بهترین زنان زنی است که وقتی به او نگاه می‌کنی، تو</w:t>
      </w:r>
      <w:r w:rsidR="004B7D16">
        <w:rPr>
          <w:rFonts w:cs="B Lotus" w:hint="cs"/>
          <w:sz w:val="28"/>
          <w:szCs w:val="28"/>
          <w:rtl/>
          <w:lang w:bidi="fa-IR"/>
        </w:rPr>
        <w:t xml:space="preserve"> </w:t>
      </w:r>
      <w:r w:rsidR="00CF6949">
        <w:rPr>
          <w:rFonts w:cs="B Lotus" w:hint="cs"/>
          <w:sz w:val="28"/>
          <w:szCs w:val="28"/>
          <w:rtl/>
          <w:lang w:bidi="fa-IR"/>
        </w:rPr>
        <w:t>را خوشحال ووقتی که به او امر می‌کنی تو را اطاعت کند و در غیاب تو حافظ خود و مال شما باشد».</w:t>
      </w:r>
    </w:p>
    <w:p w:rsidR="00CF6949" w:rsidRDefault="00C2723D" w:rsidP="00FE29DC">
      <w:pPr>
        <w:spacing w:line="228" w:lineRule="auto"/>
        <w:ind w:firstLine="284"/>
        <w:jc w:val="lowKashida"/>
        <w:rPr>
          <w:rFonts w:cs="B Lotus" w:hint="cs"/>
          <w:sz w:val="28"/>
          <w:szCs w:val="28"/>
          <w:rtl/>
          <w:lang w:bidi="fa-IR"/>
        </w:rPr>
      </w:pPr>
      <w:r>
        <w:rPr>
          <w:rFonts w:cs="B Lotus" w:hint="cs"/>
          <w:sz w:val="28"/>
          <w:szCs w:val="28"/>
          <w:rtl/>
          <w:lang w:bidi="fa-IR"/>
        </w:rPr>
        <w:t>بسی جای تعجب است که زن در خانه خود و در کنار همسرش به خودش نرسد، ولی هنگام خارج شدن از خانه در آراسته کردن خود مبالغه کند بطوریکه در</w:t>
      </w:r>
      <w:r w:rsidR="00C46FBD">
        <w:rPr>
          <w:rFonts w:cs="B Lotus" w:hint="cs"/>
          <w:sz w:val="28"/>
          <w:szCs w:val="28"/>
          <w:rtl/>
          <w:lang w:bidi="fa-IR"/>
        </w:rPr>
        <w:t xml:space="preserve"> </w:t>
      </w:r>
      <w:r>
        <w:rPr>
          <w:rFonts w:cs="B Lotus" w:hint="cs"/>
          <w:sz w:val="28"/>
          <w:szCs w:val="28"/>
          <w:rtl/>
          <w:lang w:bidi="fa-IR"/>
        </w:rPr>
        <w:t>مورد او این گفته صادق است که</w:t>
      </w:r>
      <w:r w:rsidR="004A1617">
        <w:rPr>
          <w:rFonts w:cs="B Lotus" w:hint="cs"/>
          <w:sz w:val="28"/>
          <w:szCs w:val="28"/>
          <w:rtl/>
          <w:lang w:bidi="fa-IR"/>
        </w:rPr>
        <w:t>:</w:t>
      </w:r>
      <w:r>
        <w:rPr>
          <w:rFonts w:cs="B Lotus" w:hint="cs"/>
          <w:sz w:val="28"/>
          <w:szCs w:val="28"/>
          <w:rtl/>
          <w:lang w:bidi="fa-IR"/>
        </w:rPr>
        <w:t xml:space="preserve"> (میمون خانه وآهوی خیابان) است پس ای بنده خدا! د</w:t>
      </w:r>
      <w:r w:rsidR="00C46FBD">
        <w:rPr>
          <w:rFonts w:cs="B Lotus" w:hint="cs"/>
          <w:sz w:val="28"/>
          <w:szCs w:val="28"/>
          <w:rtl/>
          <w:lang w:bidi="fa-IR"/>
        </w:rPr>
        <w:t>ر</w:t>
      </w:r>
      <w:r>
        <w:rPr>
          <w:rFonts w:cs="B Lotus" w:hint="cs"/>
          <w:sz w:val="28"/>
          <w:szCs w:val="28"/>
          <w:rtl/>
          <w:lang w:bidi="fa-IR"/>
        </w:rPr>
        <w:t>باره خود و شوهرت از خدا بترس که شوهرت مستحق‌ترین</w:t>
      </w:r>
      <w:r w:rsidR="00C46FBD">
        <w:rPr>
          <w:rFonts w:cs="B Lotus" w:hint="cs"/>
          <w:sz w:val="28"/>
          <w:szCs w:val="28"/>
          <w:rtl/>
          <w:lang w:bidi="fa-IR"/>
        </w:rPr>
        <w:t xml:space="preserve"> </w:t>
      </w:r>
      <w:r>
        <w:rPr>
          <w:rFonts w:cs="B Lotus" w:hint="cs"/>
          <w:sz w:val="28"/>
          <w:szCs w:val="28"/>
          <w:rtl/>
          <w:lang w:bidi="fa-IR"/>
        </w:rPr>
        <w:t>مردم به زینت و آرایش تو است، و پرهیز کن از اینکه خود را برا</w:t>
      </w:r>
      <w:r w:rsidR="00B374E3">
        <w:rPr>
          <w:rFonts w:cs="B Lotus" w:hint="cs"/>
          <w:sz w:val="28"/>
          <w:szCs w:val="28"/>
          <w:rtl/>
          <w:lang w:bidi="fa-IR"/>
        </w:rPr>
        <w:t>ی</w:t>
      </w:r>
      <w:r>
        <w:rPr>
          <w:rFonts w:cs="B Lotus" w:hint="cs"/>
          <w:sz w:val="28"/>
          <w:szCs w:val="28"/>
          <w:rtl/>
          <w:lang w:bidi="fa-IR"/>
        </w:rPr>
        <w:t xml:space="preserve"> مردان نامحرم بیارایی؛ چون این کار نوعی بی‌حجابی و حرام است.</w:t>
      </w:r>
    </w:p>
    <w:p w:rsidR="00C46FBD" w:rsidRDefault="00C46FBD" w:rsidP="00FE29DC">
      <w:pPr>
        <w:spacing w:line="228" w:lineRule="auto"/>
        <w:ind w:firstLine="284"/>
        <w:jc w:val="lowKashida"/>
        <w:rPr>
          <w:rFonts w:cs="B Lotus" w:hint="cs"/>
          <w:sz w:val="28"/>
          <w:szCs w:val="28"/>
          <w:rtl/>
          <w:lang w:bidi="fa-IR"/>
        </w:rPr>
      </w:pPr>
      <w:r>
        <w:rPr>
          <w:rFonts w:cs="B Lotus" w:hint="cs"/>
          <w:sz w:val="28"/>
          <w:szCs w:val="28"/>
          <w:rtl/>
          <w:lang w:bidi="fa-IR"/>
        </w:rPr>
        <w:t>4- حق دیگر مرد بر همسرش آن است که در خانه بماند و بدون اجازه شوهرش خارج نشود حتی اگر برای رفتن به مسجد باشد. به دلیل فرموده خداوند متعال</w:t>
      </w:r>
      <w:r w:rsidR="004A1617">
        <w:rPr>
          <w:rFonts w:cs="B Lotus" w:hint="cs"/>
          <w:sz w:val="28"/>
          <w:szCs w:val="28"/>
          <w:rtl/>
          <w:lang w:bidi="fa-IR"/>
        </w:rPr>
        <w:t>:</w:t>
      </w:r>
      <w:r>
        <w:rPr>
          <w:rFonts w:cs="B Lotus" w:hint="cs"/>
          <w:sz w:val="28"/>
          <w:szCs w:val="28"/>
          <w:rtl/>
          <w:lang w:bidi="fa-IR"/>
        </w:rPr>
        <w:t xml:space="preserve"> </w:t>
      </w:r>
    </w:p>
    <w:p w:rsidR="00771531" w:rsidRPr="00944222" w:rsidRDefault="00771531" w:rsidP="00771531">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 قَرنَ فِی بُیُوتِکُنَّ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(احزاب</w:t>
      </w:r>
      <w:r w:rsidR="004A1617">
        <w:rPr>
          <w:rFonts w:cs="B Lotus" w:hint="cs"/>
          <w:sz w:val="32"/>
          <w:szCs w:val="24"/>
          <w:rtl/>
          <w:lang w:bidi="fa-IR"/>
        </w:rPr>
        <w:t>:</w:t>
      </w:r>
      <w:r w:rsidRPr="00944222">
        <w:rPr>
          <w:rFonts w:cs="B Lotus" w:hint="cs"/>
          <w:sz w:val="32"/>
          <w:szCs w:val="24"/>
          <w:rtl/>
          <w:lang w:bidi="fa-IR"/>
        </w:rPr>
        <w:t xml:space="preserve"> 33)</w:t>
      </w:r>
    </w:p>
    <w:p w:rsidR="00771531" w:rsidRPr="000F309C" w:rsidRDefault="00771531" w:rsidP="00771531">
      <w:pPr>
        <w:ind w:left="1134"/>
        <w:jc w:val="both"/>
        <w:rPr>
          <w:rFonts w:cs="B Lotus" w:hint="cs"/>
          <w:sz w:val="26"/>
          <w:szCs w:val="26"/>
          <w:rtl/>
          <w:lang w:bidi="fa-IR"/>
        </w:rPr>
      </w:pPr>
      <w:r>
        <w:rPr>
          <w:rFonts w:cs="B Lotus" w:hint="cs"/>
          <w:sz w:val="26"/>
          <w:szCs w:val="26"/>
          <w:rtl/>
          <w:lang w:bidi="fa-IR"/>
        </w:rPr>
        <w:t>«و در خانه‌هایتان بمانید».</w:t>
      </w:r>
    </w:p>
    <w:p w:rsidR="0056074B" w:rsidRDefault="0056074B" w:rsidP="00FE29DC">
      <w:pPr>
        <w:spacing w:line="228" w:lineRule="auto"/>
        <w:ind w:firstLine="284"/>
        <w:jc w:val="lowKashida"/>
        <w:rPr>
          <w:rFonts w:cs="B Lotus" w:hint="cs"/>
          <w:sz w:val="28"/>
          <w:szCs w:val="28"/>
          <w:rtl/>
          <w:lang w:bidi="fa-IR"/>
        </w:rPr>
      </w:pPr>
      <w:r>
        <w:rPr>
          <w:rFonts w:cs="B Lotus" w:hint="cs"/>
          <w:sz w:val="28"/>
          <w:szCs w:val="28"/>
          <w:rtl/>
          <w:lang w:bidi="fa-IR"/>
        </w:rPr>
        <w:t>5- یکی دیگر از حقوق مرد بر زن اینست که بدون اجازه شوهرش کسی را به خانه راه ندهد، به دلیل فرموده پیامبر</w:t>
      </w:r>
      <w:r w:rsidRPr="00196138">
        <w:rPr>
          <w:rFonts w:cs="B Lotus" w:hint="cs"/>
          <w:sz w:val="28"/>
          <w:szCs w:val="28"/>
          <w:rtl/>
          <w:lang w:bidi="fa-IR"/>
        </w:rPr>
        <w:sym w:font="AGA Arabesque" w:char="F072"/>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(فحقکم علیهن ألا یوطئن فرشکم من تکرهون، و لایأذن فی بیوتکم لمن تکرهون)</w:t>
      </w:r>
      <w:r w:rsidR="00B6100F" w:rsidRPr="003A7044">
        <w:rPr>
          <w:rStyle w:val="FootnoteReference"/>
          <w:rFonts w:cs="B Lotus"/>
          <w:sz w:val="28"/>
          <w:szCs w:val="28"/>
          <w:rtl/>
          <w:lang w:bidi="fa-IR"/>
        </w:rPr>
        <w:footnoteReference w:id="1048"/>
      </w:r>
      <w:r>
        <w:rPr>
          <w:rFonts w:cs="B Lotus" w:hint="cs"/>
          <w:sz w:val="28"/>
          <w:szCs w:val="28"/>
          <w:rtl/>
          <w:lang w:bidi="fa-IR"/>
        </w:rPr>
        <w:t xml:space="preserve"> «حق شما بر زنانتان این است که ناموستان را حفظ کنند و کسی را که دوست ندارید به خانه‌هایتان راه ندهند».</w:t>
      </w:r>
    </w:p>
    <w:p w:rsidR="005579CC" w:rsidRDefault="005579CC" w:rsidP="00FE29DC">
      <w:pPr>
        <w:spacing w:line="228" w:lineRule="auto"/>
        <w:ind w:firstLine="284"/>
        <w:jc w:val="lowKashida"/>
        <w:rPr>
          <w:rFonts w:cs="B Lotus" w:hint="cs"/>
          <w:sz w:val="28"/>
          <w:szCs w:val="28"/>
          <w:rtl/>
          <w:lang w:bidi="fa-IR"/>
        </w:rPr>
      </w:pPr>
      <w:r>
        <w:rPr>
          <w:rFonts w:cs="B Lotus" w:hint="cs"/>
          <w:sz w:val="28"/>
          <w:szCs w:val="28"/>
          <w:rtl/>
          <w:lang w:bidi="fa-IR"/>
        </w:rPr>
        <w:t>6- حق دیگر مرد بر زن آن است که از دارایی شوهرش مواظبت کند و بدون اجازه او آن را صرف نکند، به دلیل فرموده پیامبر</w:t>
      </w:r>
      <w:r w:rsidRPr="00196138">
        <w:rPr>
          <w:rFonts w:cs="B Lotus" w:hint="cs"/>
          <w:sz w:val="28"/>
          <w:szCs w:val="28"/>
          <w:rtl/>
          <w:lang w:bidi="fa-IR"/>
        </w:rPr>
        <w:sym w:font="AGA Arabesque" w:char="F072"/>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(ولاتنفق امرأة شیئا من بیت زوجها، إلا بإذن زوجها، قیل و لا الطعام؟ قال</w:t>
      </w:r>
      <w:r w:rsidR="004A1617">
        <w:rPr>
          <w:rFonts w:cs="B Badr" w:hint="cs"/>
          <w:b/>
          <w:bCs/>
          <w:sz w:val="32"/>
          <w:szCs w:val="28"/>
          <w:rtl/>
          <w:lang w:bidi="fa-IR"/>
        </w:rPr>
        <w:t>:</w:t>
      </w:r>
      <w:r w:rsidRPr="00FE29DC">
        <w:rPr>
          <w:rFonts w:cs="B Badr" w:hint="cs"/>
          <w:b/>
          <w:bCs/>
          <w:sz w:val="32"/>
          <w:szCs w:val="28"/>
          <w:rtl/>
          <w:lang w:bidi="fa-IR"/>
        </w:rPr>
        <w:t xml:space="preserve"> ذلک أفضل أموالنا)</w:t>
      </w:r>
      <w:r w:rsidR="00B6100F" w:rsidRPr="003A7044">
        <w:rPr>
          <w:rStyle w:val="FootnoteReference"/>
          <w:rFonts w:cs="B Lotus"/>
          <w:sz w:val="28"/>
          <w:szCs w:val="28"/>
          <w:rtl/>
          <w:lang w:bidi="fa-IR"/>
        </w:rPr>
        <w:footnoteReference w:id="1049"/>
      </w:r>
      <w:r>
        <w:rPr>
          <w:rFonts w:cs="B Lotus" w:hint="cs"/>
          <w:sz w:val="28"/>
          <w:szCs w:val="28"/>
          <w:rtl/>
          <w:lang w:bidi="fa-IR"/>
        </w:rPr>
        <w:t xml:space="preserve"> «زن نباید از مال شوهرش مصرف کند، مگر اینکه شوهرش به او اجازه دهد، گفته شد حتی غذا؟ فرمود</w:t>
      </w:r>
      <w:r w:rsidR="004A1617">
        <w:rPr>
          <w:rFonts w:cs="B Lotus" w:hint="cs"/>
          <w:sz w:val="28"/>
          <w:szCs w:val="28"/>
          <w:rtl/>
          <w:lang w:bidi="fa-IR"/>
        </w:rPr>
        <w:t>:</w:t>
      </w:r>
      <w:r>
        <w:rPr>
          <w:rFonts w:cs="B Lotus" w:hint="cs"/>
          <w:sz w:val="28"/>
          <w:szCs w:val="28"/>
          <w:rtl/>
          <w:lang w:bidi="fa-IR"/>
        </w:rPr>
        <w:t xml:space="preserve"> آن بهترین اموالمان است».</w:t>
      </w:r>
    </w:p>
    <w:p w:rsidR="00A14883" w:rsidRDefault="00A14883" w:rsidP="00FE29DC">
      <w:pPr>
        <w:spacing w:line="228" w:lineRule="auto"/>
        <w:ind w:firstLine="284"/>
        <w:jc w:val="lowKashida"/>
        <w:rPr>
          <w:rFonts w:cs="B Lotus" w:hint="cs"/>
          <w:sz w:val="28"/>
          <w:szCs w:val="28"/>
          <w:rtl/>
          <w:lang w:bidi="fa-IR"/>
        </w:rPr>
      </w:pPr>
      <w:r>
        <w:rPr>
          <w:rFonts w:cs="B Lotus" w:hint="cs"/>
          <w:sz w:val="28"/>
          <w:szCs w:val="28"/>
          <w:rtl/>
          <w:lang w:bidi="fa-IR"/>
        </w:rPr>
        <w:t>بلکه حق شوهر بر همسرش این است که حتی از مال شخصی خود هم بدون اجازه شوهرش مصرف نکند. به دلیل فرموده پیامبر</w:t>
      </w:r>
      <w:r w:rsidRPr="00196138">
        <w:rPr>
          <w:rFonts w:cs="B Lotus" w:hint="cs"/>
          <w:sz w:val="28"/>
          <w:szCs w:val="28"/>
          <w:rtl/>
          <w:lang w:bidi="fa-IR"/>
        </w:rPr>
        <w:sym w:font="AGA Arabesque" w:char="F072"/>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(لیس للمرأة أن تنتهک شیئا من مالها إلا بإذن زوجها)</w:t>
      </w:r>
      <w:r w:rsidR="00B6100F" w:rsidRPr="003A7044">
        <w:rPr>
          <w:rStyle w:val="FootnoteReference"/>
          <w:rFonts w:cs="B Lotus"/>
          <w:sz w:val="28"/>
          <w:szCs w:val="28"/>
          <w:rtl/>
          <w:lang w:bidi="fa-IR"/>
        </w:rPr>
        <w:footnoteReference w:id="1050"/>
      </w:r>
      <w:r>
        <w:rPr>
          <w:rFonts w:cs="B Lotus" w:hint="cs"/>
          <w:sz w:val="28"/>
          <w:szCs w:val="28"/>
          <w:rtl/>
          <w:lang w:bidi="fa-IR"/>
        </w:rPr>
        <w:t xml:space="preserve"> «زن نمی‌تواند در</w:t>
      </w:r>
      <w:r w:rsidR="000D27B9">
        <w:rPr>
          <w:rFonts w:cs="B Lotus" w:hint="cs"/>
          <w:sz w:val="28"/>
          <w:szCs w:val="28"/>
          <w:rtl/>
          <w:lang w:bidi="fa-IR"/>
        </w:rPr>
        <w:t xml:space="preserve"> </w:t>
      </w:r>
      <w:r>
        <w:rPr>
          <w:rFonts w:cs="B Lotus" w:hint="cs"/>
          <w:sz w:val="28"/>
          <w:szCs w:val="28"/>
          <w:rtl/>
          <w:lang w:bidi="fa-IR"/>
        </w:rPr>
        <w:t>مال خودش تصرف کند مگر به اجازه شوهرش».</w:t>
      </w:r>
    </w:p>
    <w:p w:rsidR="00A14883" w:rsidRDefault="00A14883" w:rsidP="00FE29DC">
      <w:pPr>
        <w:spacing w:line="228" w:lineRule="auto"/>
        <w:ind w:firstLine="284"/>
        <w:jc w:val="lowKashida"/>
        <w:rPr>
          <w:rFonts w:cs="B Lotus" w:hint="cs"/>
          <w:sz w:val="28"/>
          <w:szCs w:val="28"/>
          <w:rtl/>
          <w:lang w:bidi="fa-IR"/>
        </w:rPr>
      </w:pPr>
      <w:r>
        <w:rPr>
          <w:rFonts w:cs="B Lotus" w:hint="cs"/>
          <w:sz w:val="28"/>
          <w:szCs w:val="28"/>
          <w:rtl/>
          <w:lang w:bidi="fa-IR"/>
        </w:rPr>
        <w:t>7- حق دیگر مرد بر زن آن است که در حضور شوهرش روزه سنت نگیردمگر اینکه به او اجازه دهد؛ به دلیل فرموده پیامبر</w:t>
      </w:r>
      <w:r w:rsidRPr="00196138">
        <w:rPr>
          <w:rFonts w:cs="B Lotus" w:hint="cs"/>
          <w:sz w:val="28"/>
          <w:szCs w:val="28"/>
          <w:rtl/>
          <w:lang w:bidi="fa-IR"/>
        </w:rPr>
        <w:sym w:font="AGA Arabesque" w:char="F072"/>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(لایحل للمرأة أن تصوم و زوجها شاهد إلا بإذنه)</w:t>
      </w:r>
      <w:r w:rsidR="0024263C" w:rsidRPr="003A7044">
        <w:rPr>
          <w:rStyle w:val="FootnoteReference"/>
          <w:rFonts w:cs="B Lotus"/>
          <w:sz w:val="28"/>
          <w:szCs w:val="28"/>
          <w:rtl/>
          <w:lang w:bidi="fa-IR"/>
        </w:rPr>
        <w:footnoteReference w:id="1051"/>
      </w:r>
      <w:r>
        <w:rPr>
          <w:rFonts w:cs="B Lotus" w:hint="cs"/>
          <w:sz w:val="28"/>
          <w:szCs w:val="28"/>
          <w:rtl/>
          <w:lang w:bidi="fa-IR"/>
        </w:rPr>
        <w:t xml:space="preserve"> «جایز نیست که زن در حضور شوهرش روزه بگیرد مگر به اجازه او».</w:t>
      </w:r>
    </w:p>
    <w:p w:rsidR="00A14883" w:rsidRDefault="000D27B9" w:rsidP="00FE29DC">
      <w:pPr>
        <w:spacing w:line="228" w:lineRule="auto"/>
        <w:ind w:firstLine="284"/>
        <w:jc w:val="lowKashida"/>
        <w:rPr>
          <w:rFonts w:cs="B Lotus" w:hint="cs"/>
          <w:sz w:val="28"/>
          <w:szCs w:val="28"/>
          <w:rtl/>
          <w:lang w:bidi="fa-IR"/>
        </w:rPr>
      </w:pPr>
      <w:r>
        <w:rPr>
          <w:rFonts w:cs="B Lotus" w:hint="cs"/>
          <w:sz w:val="28"/>
          <w:szCs w:val="28"/>
          <w:rtl/>
          <w:lang w:bidi="fa-IR"/>
        </w:rPr>
        <w:t xml:space="preserve">8- حق دیگر مرد بر زن آن است که وقتی زن از مال خود برای خانه یا فرزندانش مصرف می‌کند بر شوهرش منت نگذارد چون منت نهادن اجر و پاداش را از بین می‌برد، خداوند متعال </w:t>
      </w:r>
      <w:r w:rsidR="00806B02">
        <w:rPr>
          <w:rFonts w:cs="B Lotus" w:hint="cs"/>
          <w:sz w:val="28"/>
          <w:szCs w:val="28"/>
          <w:rtl/>
          <w:lang w:bidi="fa-IR"/>
        </w:rPr>
        <w:t>می‌فرماید</w:t>
      </w:r>
      <w:r w:rsidR="004A1617">
        <w:rPr>
          <w:rFonts w:cs="B Lotus" w:hint="cs"/>
          <w:sz w:val="28"/>
          <w:szCs w:val="28"/>
          <w:rtl/>
          <w:lang w:bidi="fa-IR"/>
        </w:rPr>
        <w:t>:</w:t>
      </w:r>
      <w:r w:rsidR="00806B02">
        <w:rPr>
          <w:rFonts w:cs="B Lotus" w:hint="cs"/>
          <w:sz w:val="28"/>
          <w:szCs w:val="28"/>
          <w:rtl/>
          <w:lang w:bidi="fa-IR"/>
        </w:rPr>
        <w:t xml:space="preserve"> </w:t>
      </w:r>
    </w:p>
    <w:p w:rsidR="005539AC" w:rsidRPr="00944222" w:rsidRDefault="005539AC" w:rsidP="00BE2343">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یَا أیُّهَا الَّذِینَ آمَنُوا لاَتُبطِلُوا صَدَقَاتِکُم بِالمَنِّ وَ اَلأذَی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(بقره</w:t>
      </w:r>
      <w:r w:rsidR="004A1617">
        <w:rPr>
          <w:rFonts w:cs="B Lotus" w:hint="cs"/>
          <w:sz w:val="32"/>
          <w:szCs w:val="24"/>
          <w:rtl/>
          <w:lang w:bidi="fa-IR"/>
        </w:rPr>
        <w:t>:</w:t>
      </w:r>
      <w:r w:rsidRPr="00944222">
        <w:rPr>
          <w:rFonts w:cs="B Lotus" w:hint="cs"/>
          <w:sz w:val="32"/>
          <w:szCs w:val="24"/>
          <w:rtl/>
          <w:lang w:bidi="fa-IR"/>
        </w:rPr>
        <w:t xml:space="preserve"> 264)</w:t>
      </w:r>
    </w:p>
    <w:p w:rsidR="005539AC" w:rsidRPr="000F309C" w:rsidRDefault="005539AC" w:rsidP="005539AC">
      <w:pPr>
        <w:ind w:left="1134"/>
        <w:jc w:val="both"/>
        <w:rPr>
          <w:rFonts w:cs="B Lotus" w:hint="cs"/>
          <w:sz w:val="26"/>
          <w:szCs w:val="26"/>
          <w:rtl/>
          <w:lang w:bidi="fa-IR"/>
        </w:rPr>
      </w:pPr>
      <w:r>
        <w:rPr>
          <w:rFonts w:cs="B Lotus" w:hint="cs"/>
          <w:sz w:val="26"/>
          <w:szCs w:val="26"/>
          <w:rtl/>
          <w:lang w:bidi="fa-IR"/>
        </w:rPr>
        <w:t>«ای کسانی که ایمان آورده‌اید بذل و بخششهای خود را با منت نهادن و آزار رساندن پوچ و تباه نسازید».</w:t>
      </w:r>
    </w:p>
    <w:p w:rsidR="00806B02" w:rsidRDefault="009C2E7C" w:rsidP="00FE29DC">
      <w:pPr>
        <w:spacing w:line="228" w:lineRule="auto"/>
        <w:ind w:firstLine="284"/>
        <w:jc w:val="lowKashida"/>
        <w:rPr>
          <w:rFonts w:cs="B Lotus" w:hint="cs"/>
          <w:sz w:val="28"/>
          <w:szCs w:val="28"/>
          <w:rtl/>
          <w:lang w:bidi="fa-IR"/>
        </w:rPr>
      </w:pPr>
      <w:r>
        <w:rPr>
          <w:rFonts w:cs="B Lotus" w:hint="cs"/>
          <w:sz w:val="28"/>
          <w:szCs w:val="28"/>
          <w:rtl/>
          <w:lang w:bidi="fa-IR"/>
        </w:rPr>
        <w:t>9- حق دیگر مرد بر زن آن است که به کم راضی شود و به آنچه موجود است قناعت کند و چیزی را که خارج از توان شوهرش است از او نخواهد، خداوند متعال می‌فرماید</w:t>
      </w:r>
      <w:r w:rsidR="004A1617">
        <w:rPr>
          <w:rFonts w:cs="B Lotus" w:hint="cs"/>
          <w:sz w:val="28"/>
          <w:szCs w:val="28"/>
          <w:rtl/>
          <w:lang w:bidi="fa-IR"/>
        </w:rPr>
        <w:t>:</w:t>
      </w:r>
      <w:r>
        <w:rPr>
          <w:rFonts w:cs="B Lotus" w:hint="cs"/>
          <w:sz w:val="28"/>
          <w:szCs w:val="28"/>
          <w:rtl/>
          <w:lang w:bidi="fa-IR"/>
        </w:rPr>
        <w:t xml:space="preserve"> </w:t>
      </w:r>
    </w:p>
    <w:p w:rsidR="00D922A8" w:rsidRPr="00944222" w:rsidRDefault="00D922A8" w:rsidP="00BE2343">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ل</w:t>
      </w:r>
      <w:r w:rsidR="00C3278C" w:rsidRPr="00FE29DC">
        <w:rPr>
          <w:rFonts w:cs="B Badr" w:hint="cs"/>
          <w:b/>
          <w:bCs/>
          <w:sz w:val="32"/>
          <w:szCs w:val="28"/>
          <w:rtl/>
          <w:lang w:bidi="fa-IR"/>
        </w:rPr>
        <w:t>ِ</w:t>
      </w:r>
      <w:r w:rsidRPr="00FE29DC">
        <w:rPr>
          <w:rFonts w:cs="B Badr" w:hint="cs"/>
          <w:b/>
          <w:bCs/>
          <w:sz w:val="32"/>
          <w:szCs w:val="28"/>
          <w:rtl/>
          <w:lang w:bidi="fa-IR"/>
        </w:rPr>
        <w:t>ی</w:t>
      </w:r>
      <w:r w:rsidR="00C3278C" w:rsidRPr="00FE29DC">
        <w:rPr>
          <w:rFonts w:cs="B Badr" w:hint="cs"/>
          <w:b/>
          <w:bCs/>
          <w:sz w:val="32"/>
          <w:szCs w:val="28"/>
          <w:rtl/>
          <w:lang w:bidi="fa-IR"/>
        </w:rPr>
        <w:t>ُ</w:t>
      </w:r>
      <w:r w:rsidRPr="00FE29DC">
        <w:rPr>
          <w:rFonts w:cs="B Badr" w:hint="cs"/>
          <w:b/>
          <w:bCs/>
          <w:sz w:val="32"/>
          <w:szCs w:val="28"/>
          <w:rtl/>
          <w:lang w:bidi="fa-IR"/>
        </w:rPr>
        <w:t>نف</w:t>
      </w:r>
      <w:r w:rsidR="00C3278C" w:rsidRPr="00FE29DC">
        <w:rPr>
          <w:rFonts w:cs="B Badr" w:hint="cs"/>
          <w:b/>
          <w:bCs/>
          <w:sz w:val="32"/>
          <w:szCs w:val="28"/>
          <w:rtl/>
          <w:lang w:bidi="fa-IR"/>
        </w:rPr>
        <w:t>ِ</w:t>
      </w:r>
      <w:r w:rsidRPr="00FE29DC">
        <w:rPr>
          <w:rFonts w:cs="B Badr" w:hint="cs"/>
          <w:b/>
          <w:bCs/>
          <w:sz w:val="32"/>
          <w:szCs w:val="28"/>
          <w:rtl/>
          <w:lang w:bidi="fa-IR"/>
        </w:rPr>
        <w:t>ق ذ</w:t>
      </w:r>
      <w:r w:rsidR="00C3278C" w:rsidRPr="00FE29DC">
        <w:rPr>
          <w:rFonts w:cs="B Badr" w:hint="cs"/>
          <w:b/>
          <w:bCs/>
          <w:sz w:val="32"/>
          <w:szCs w:val="28"/>
          <w:rtl/>
          <w:lang w:bidi="fa-IR"/>
        </w:rPr>
        <w:t>ُ</w:t>
      </w:r>
      <w:r w:rsidRPr="00FE29DC">
        <w:rPr>
          <w:rFonts w:cs="B Badr" w:hint="cs"/>
          <w:b/>
          <w:bCs/>
          <w:sz w:val="32"/>
          <w:szCs w:val="28"/>
          <w:rtl/>
          <w:lang w:bidi="fa-IR"/>
        </w:rPr>
        <w:t>و س</w:t>
      </w:r>
      <w:r w:rsidR="00C3278C" w:rsidRPr="00FE29DC">
        <w:rPr>
          <w:rFonts w:cs="B Badr" w:hint="cs"/>
          <w:b/>
          <w:bCs/>
          <w:sz w:val="32"/>
          <w:szCs w:val="28"/>
          <w:rtl/>
          <w:lang w:bidi="fa-IR"/>
        </w:rPr>
        <w:t>َ</w:t>
      </w:r>
      <w:r w:rsidRPr="00FE29DC">
        <w:rPr>
          <w:rFonts w:cs="B Badr" w:hint="cs"/>
          <w:b/>
          <w:bCs/>
          <w:sz w:val="32"/>
          <w:szCs w:val="28"/>
          <w:rtl/>
          <w:lang w:bidi="fa-IR"/>
        </w:rPr>
        <w:t>ع</w:t>
      </w:r>
      <w:r w:rsidR="00C3278C" w:rsidRPr="00FE29DC">
        <w:rPr>
          <w:rFonts w:cs="B Badr" w:hint="cs"/>
          <w:b/>
          <w:bCs/>
          <w:sz w:val="32"/>
          <w:szCs w:val="28"/>
          <w:rtl/>
          <w:lang w:bidi="fa-IR"/>
        </w:rPr>
        <w:t>َ</w:t>
      </w:r>
      <w:r w:rsidRPr="00FE29DC">
        <w:rPr>
          <w:rFonts w:cs="B Badr" w:hint="cs"/>
          <w:b/>
          <w:bCs/>
          <w:sz w:val="32"/>
          <w:szCs w:val="28"/>
          <w:rtl/>
          <w:lang w:bidi="fa-IR"/>
        </w:rPr>
        <w:t>ة م</w:t>
      </w:r>
      <w:r w:rsidR="00C3278C" w:rsidRPr="00FE29DC">
        <w:rPr>
          <w:rFonts w:cs="B Badr" w:hint="cs"/>
          <w:b/>
          <w:bCs/>
          <w:sz w:val="32"/>
          <w:szCs w:val="28"/>
          <w:rtl/>
          <w:lang w:bidi="fa-IR"/>
        </w:rPr>
        <w:t>ِ</w:t>
      </w:r>
      <w:r w:rsidRPr="00FE29DC">
        <w:rPr>
          <w:rFonts w:cs="B Badr" w:hint="cs"/>
          <w:b/>
          <w:bCs/>
          <w:sz w:val="32"/>
          <w:szCs w:val="28"/>
          <w:rtl/>
          <w:lang w:bidi="fa-IR"/>
        </w:rPr>
        <w:t>ن س</w:t>
      </w:r>
      <w:r w:rsidR="00C3278C" w:rsidRPr="00FE29DC">
        <w:rPr>
          <w:rFonts w:cs="B Badr" w:hint="cs"/>
          <w:b/>
          <w:bCs/>
          <w:sz w:val="32"/>
          <w:szCs w:val="28"/>
          <w:rtl/>
          <w:lang w:bidi="fa-IR"/>
        </w:rPr>
        <w:t>َ</w:t>
      </w:r>
      <w:r w:rsidRPr="00FE29DC">
        <w:rPr>
          <w:rFonts w:cs="B Badr" w:hint="cs"/>
          <w:b/>
          <w:bCs/>
          <w:sz w:val="32"/>
          <w:szCs w:val="28"/>
          <w:rtl/>
          <w:lang w:bidi="fa-IR"/>
        </w:rPr>
        <w:t>ع</w:t>
      </w:r>
      <w:r w:rsidR="00C3278C" w:rsidRPr="00FE29DC">
        <w:rPr>
          <w:rFonts w:cs="B Badr" w:hint="cs"/>
          <w:b/>
          <w:bCs/>
          <w:sz w:val="32"/>
          <w:szCs w:val="28"/>
          <w:rtl/>
          <w:lang w:bidi="fa-IR"/>
        </w:rPr>
        <w:t>َ</w:t>
      </w:r>
      <w:r w:rsidRPr="00FE29DC">
        <w:rPr>
          <w:rFonts w:cs="B Badr" w:hint="cs"/>
          <w:b/>
          <w:bCs/>
          <w:sz w:val="32"/>
          <w:szCs w:val="28"/>
          <w:rtl/>
          <w:lang w:bidi="fa-IR"/>
        </w:rPr>
        <w:t>ت</w:t>
      </w:r>
      <w:r w:rsidR="00C3278C" w:rsidRPr="00FE29DC">
        <w:rPr>
          <w:rFonts w:cs="B Badr" w:hint="cs"/>
          <w:b/>
          <w:bCs/>
          <w:sz w:val="32"/>
          <w:szCs w:val="28"/>
          <w:rtl/>
          <w:lang w:bidi="fa-IR"/>
        </w:rPr>
        <w:t>ِ</w:t>
      </w:r>
      <w:r w:rsidRPr="00FE29DC">
        <w:rPr>
          <w:rFonts w:cs="B Badr" w:hint="cs"/>
          <w:b/>
          <w:bCs/>
          <w:sz w:val="32"/>
          <w:szCs w:val="28"/>
          <w:rtl/>
          <w:lang w:bidi="fa-IR"/>
        </w:rPr>
        <w:t>ه</w:t>
      </w:r>
      <w:r w:rsidR="00C3278C" w:rsidRPr="00FE29DC">
        <w:rPr>
          <w:rFonts w:cs="B Badr" w:hint="cs"/>
          <w:b/>
          <w:bCs/>
          <w:sz w:val="32"/>
          <w:szCs w:val="28"/>
          <w:rtl/>
          <w:lang w:bidi="fa-IR"/>
        </w:rPr>
        <w:t>ِ</w:t>
      </w:r>
      <w:r w:rsidRPr="00FE29DC">
        <w:rPr>
          <w:rFonts w:cs="B Badr" w:hint="cs"/>
          <w:b/>
          <w:bCs/>
          <w:sz w:val="32"/>
          <w:szCs w:val="28"/>
          <w:rtl/>
          <w:lang w:bidi="fa-IR"/>
        </w:rPr>
        <w:t xml:space="preserve"> و</w:t>
      </w:r>
      <w:r w:rsidR="00C3278C" w:rsidRPr="00FE29DC">
        <w:rPr>
          <w:rFonts w:cs="B Badr" w:hint="cs"/>
          <w:b/>
          <w:bCs/>
          <w:sz w:val="32"/>
          <w:szCs w:val="28"/>
          <w:rtl/>
          <w:lang w:bidi="fa-IR"/>
        </w:rPr>
        <w:t>َ</w:t>
      </w:r>
      <w:r w:rsidRPr="00FE29DC">
        <w:rPr>
          <w:rFonts w:cs="B Badr" w:hint="cs"/>
          <w:b/>
          <w:bCs/>
          <w:sz w:val="32"/>
          <w:szCs w:val="28"/>
          <w:rtl/>
          <w:lang w:bidi="fa-IR"/>
        </w:rPr>
        <w:t xml:space="preserve"> م</w:t>
      </w:r>
      <w:r w:rsidR="00C3278C" w:rsidRPr="00FE29DC">
        <w:rPr>
          <w:rFonts w:cs="B Badr" w:hint="cs"/>
          <w:b/>
          <w:bCs/>
          <w:sz w:val="32"/>
          <w:szCs w:val="28"/>
          <w:rtl/>
          <w:lang w:bidi="fa-IR"/>
        </w:rPr>
        <w:t>َ</w:t>
      </w:r>
      <w:r w:rsidRPr="00FE29DC">
        <w:rPr>
          <w:rFonts w:cs="B Badr" w:hint="cs"/>
          <w:b/>
          <w:bCs/>
          <w:sz w:val="32"/>
          <w:szCs w:val="28"/>
          <w:rtl/>
          <w:lang w:bidi="fa-IR"/>
        </w:rPr>
        <w:t>ن ق</w:t>
      </w:r>
      <w:r w:rsidR="00C3278C" w:rsidRPr="00FE29DC">
        <w:rPr>
          <w:rFonts w:cs="B Badr" w:hint="cs"/>
          <w:b/>
          <w:bCs/>
          <w:sz w:val="32"/>
          <w:szCs w:val="28"/>
          <w:rtl/>
          <w:lang w:bidi="fa-IR"/>
        </w:rPr>
        <w:t>ُ</w:t>
      </w:r>
      <w:r w:rsidRPr="00FE29DC">
        <w:rPr>
          <w:rFonts w:cs="B Badr" w:hint="cs"/>
          <w:b/>
          <w:bCs/>
          <w:sz w:val="32"/>
          <w:szCs w:val="28"/>
          <w:rtl/>
          <w:lang w:bidi="fa-IR"/>
        </w:rPr>
        <w:t>د</w:t>
      </w:r>
      <w:r w:rsidR="00C3278C" w:rsidRPr="00FE29DC">
        <w:rPr>
          <w:rFonts w:cs="B Badr" w:hint="cs"/>
          <w:b/>
          <w:bCs/>
          <w:sz w:val="32"/>
          <w:szCs w:val="28"/>
          <w:rtl/>
          <w:lang w:bidi="fa-IR"/>
        </w:rPr>
        <w:t>ِ</w:t>
      </w:r>
      <w:r w:rsidRPr="00FE29DC">
        <w:rPr>
          <w:rFonts w:cs="B Badr" w:hint="cs"/>
          <w:b/>
          <w:bCs/>
          <w:sz w:val="32"/>
          <w:szCs w:val="28"/>
          <w:rtl/>
          <w:lang w:bidi="fa-IR"/>
        </w:rPr>
        <w:t>ر</w:t>
      </w:r>
      <w:r w:rsidR="00C3278C" w:rsidRPr="00FE29DC">
        <w:rPr>
          <w:rFonts w:cs="B Badr" w:hint="cs"/>
          <w:b/>
          <w:bCs/>
          <w:sz w:val="32"/>
          <w:szCs w:val="28"/>
          <w:rtl/>
          <w:lang w:bidi="fa-IR"/>
        </w:rPr>
        <w:t>َ</w:t>
      </w:r>
      <w:r w:rsidRPr="00FE29DC">
        <w:rPr>
          <w:rFonts w:cs="B Badr" w:hint="cs"/>
          <w:b/>
          <w:bCs/>
          <w:sz w:val="32"/>
          <w:szCs w:val="28"/>
          <w:rtl/>
          <w:lang w:bidi="fa-IR"/>
        </w:rPr>
        <w:t xml:space="preserve"> ع</w:t>
      </w:r>
      <w:r w:rsidR="00C3278C" w:rsidRPr="00FE29DC">
        <w:rPr>
          <w:rFonts w:cs="B Badr" w:hint="cs"/>
          <w:b/>
          <w:bCs/>
          <w:sz w:val="32"/>
          <w:szCs w:val="28"/>
          <w:rtl/>
          <w:lang w:bidi="fa-IR"/>
        </w:rPr>
        <w:t>َ</w:t>
      </w:r>
      <w:r w:rsidRPr="00FE29DC">
        <w:rPr>
          <w:rFonts w:cs="B Badr" w:hint="cs"/>
          <w:b/>
          <w:bCs/>
          <w:sz w:val="32"/>
          <w:szCs w:val="28"/>
          <w:rtl/>
          <w:lang w:bidi="fa-IR"/>
        </w:rPr>
        <w:t>ل</w:t>
      </w:r>
      <w:r w:rsidR="00C3278C" w:rsidRPr="00FE29DC">
        <w:rPr>
          <w:rFonts w:cs="B Badr" w:hint="cs"/>
          <w:b/>
          <w:bCs/>
          <w:sz w:val="32"/>
          <w:szCs w:val="28"/>
          <w:rtl/>
          <w:lang w:bidi="fa-IR"/>
        </w:rPr>
        <w:t>َ</w:t>
      </w:r>
      <w:r w:rsidRPr="00FE29DC">
        <w:rPr>
          <w:rFonts w:cs="B Badr" w:hint="cs"/>
          <w:b/>
          <w:bCs/>
          <w:sz w:val="32"/>
          <w:szCs w:val="28"/>
          <w:rtl/>
          <w:lang w:bidi="fa-IR"/>
        </w:rPr>
        <w:t>یه</w:t>
      </w:r>
      <w:r w:rsidR="00C3278C" w:rsidRPr="00FE29DC">
        <w:rPr>
          <w:rFonts w:cs="B Badr" w:hint="cs"/>
          <w:b/>
          <w:bCs/>
          <w:sz w:val="32"/>
          <w:szCs w:val="28"/>
          <w:rtl/>
          <w:lang w:bidi="fa-IR"/>
        </w:rPr>
        <w:t>ِ</w:t>
      </w:r>
      <w:r w:rsidRPr="00FE29DC">
        <w:rPr>
          <w:rFonts w:cs="B Badr" w:hint="cs"/>
          <w:b/>
          <w:bCs/>
          <w:sz w:val="32"/>
          <w:szCs w:val="28"/>
          <w:rtl/>
          <w:lang w:bidi="fa-IR"/>
        </w:rPr>
        <w:t xml:space="preserve"> ر</w:t>
      </w:r>
      <w:r w:rsidR="00C3278C" w:rsidRPr="00FE29DC">
        <w:rPr>
          <w:rFonts w:cs="B Badr" w:hint="cs"/>
          <w:b/>
          <w:bCs/>
          <w:sz w:val="32"/>
          <w:szCs w:val="28"/>
          <w:rtl/>
          <w:lang w:bidi="fa-IR"/>
        </w:rPr>
        <w:t>ِ</w:t>
      </w:r>
      <w:r w:rsidRPr="00FE29DC">
        <w:rPr>
          <w:rFonts w:cs="B Badr" w:hint="cs"/>
          <w:b/>
          <w:bCs/>
          <w:sz w:val="32"/>
          <w:szCs w:val="28"/>
          <w:rtl/>
          <w:lang w:bidi="fa-IR"/>
        </w:rPr>
        <w:t>زق</w:t>
      </w:r>
      <w:r w:rsidR="00C3278C" w:rsidRPr="00FE29DC">
        <w:rPr>
          <w:rFonts w:cs="B Badr" w:hint="cs"/>
          <w:b/>
          <w:bCs/>
          <w:sz w:val="32"/>
          <w:szCs w:val="28"/>
          <w:rtl/>
          <w:lang w:bidi="fa-IR"/>
        </w:rPr>
        <w:t>ُ</w:t>
      </w:r>
      <w:r w:rsidRPr="00FE29DC">
        <w:rPr>
          <w:rFonts w:cs="B Badr" w:hint="cs"/>
          <w:b/>
          <w:bCs/>
          <w:sz w:val="32"/>
          <w:szCs w:val="28"/>
          <w:rtl/>
          <w:lang w:bidi="fa-IR"/>
        </w:rPr>
        <w:t>ه</w:t>
      </w:r>
      <w:r w:rsidR="00C3278C" w:rsidRPr="00FE29DC">
        <w:rPr>
          <w:rFonts w:cs="B Badr" w:hint="cs"/>
          <w:b/>
          <w:bCs/>
          <w:sz w:val="32"/>
          <w:szCs w:val="28"/>
          <w:rtl/>
          <w:lang w:bidi="fa-IR"/>
        </w:rPr>
        <w:t>ُ</w:t>
      </w:r>
      <w:r w:rsidRPr="00FE29DC">
        <w:rPr>
          <w:rFonts w:cs="B Badr" w:hint="cs"/>
          <w:b/>
          <w:bCs/>
          <w:sz w:val="32"/>
          <w:szCs w:val="28"/>
          <w:rtl/>
          <w:lang w:bidi="fa-IR"/>
        </w:rPr>
        <w:t xml:space="preserve"> ف</w:t>
      </w:r>
      <w:r w:rsidR="00C3278C" w:rsidRPr="00FE29DC">
        <w:rPr>
          <w:rFonts w:cs="B Badr" w:hint="cs"/>
          <w:b/>
          <w:bCs/>
          <w:sz w:val="32"/>
          <w:szCs w:val="28"/>
          <w:rtl/>
          <w:lang w:bidi="fa-IR"/>
        </w:rPr>
        <w:t>َ</w:t>
      </w:r>
      <w:r w:rsidRPr="00FE29DC">
        <w:rPr>
          <w:rFonts w:cs="B Badr" w:hint="cs"/>
          <w:b/>
          <w:bCs/>
          <w:sz w:val="32"/>
          <w:szCs w:val="28"/>
          <w:rtl/>
          <w:lang w:bidi="fa-IR"/>
        </w:rPr>
        <w:t>ل</w:t>
      </w:r>
      <w:r w:rsidR="00C3278C" w:rsidRPr="00FE29DC">
        <w:rPr>
          <w:rFonts w:cs="B Badr" w:hint="cs"/>
          <w:b/>
          <w:bCs/>
          <w:sz w:val="32"/>
          <w:szCs w:val="28"/>
          <w:rtl/>
          <w:lang w:bidi="fa-IR"/>
        </w:rPr>
        <w:t>ِ</w:t>
      </w:r>
      <w:r w:rsidRPr="00FE29DC">
        <w:rPr>
          <w:rFonts w:cs="B Badr" w:hint="cs"/>
          <w:b/>
          <w:bCs/>
          <w:sz w:val="32"/>
          <w:szCs w:val="28"/>
          <w:rtl/>
          <w:lang w:bidi="fa-IR"/>
        </w:rPr>
        <w:t>ی</w:t>
      </w:r>
      <w:r w:rsidR="00C3278C" w:rsidRPr="00FE29DC">
        <w:rPr>
          <w:rFonts w:cs="B Badr" w:hint="cs"/>
          <w:b/>
          <w:bCs/>
          <w:sz w:val="32"/>
          <w:szCs w:val="28"/>
          <w:rtl/>
          <w:lang w:bidi="fa-IR"/>
        </w:rPr>
        <w:t>ُ</w:t>
      </w:r>
      <w:r w:rsidRPr="00FE29DC">
        <w:rPr>
          <w:rFonts w:cs="B Badr" w:hint="cs"/>
          <w:b/>
          <w:bCs/>
          <w:sz w:val="32"/>
          <w:szCs w:val="28"/>
          <w:rtl/>
          <w:lang w:bidi="fa-IR"/>
        </w:rPr>
        <w:t>نف</w:t>
      </w:r>
      <w:r w:rsidR="00C3278C" w:rsidRPr="00FE29DC">
        <w:rPr>
          <w:rFonts w:cs="B Badr" w:hint="cs"/>
          <w:b/>
          <w:bCs/>
          <w:sz w:val="32"/>
          <w:szCs w:val="28"/>
          <w:rtl/>
          <w:lang w:bidi="fa-IR"/>
        </w:rPr>
        <w:t>ِ</w:t>
      </w:r>
      <w:r w:rsidRPr="00FE29DC">
        <w:rPr>
          <w:rFonts w:cs="B Badr" w:hint="cs"/>
          <w:b/>
          <w:bCs/>
          <w:sz w:val="32"/>
          <w:szCs w:val="28"/>
          <w:rtl/>
          <w:lang w:bidi="fa-IR"/>
        </w:rPr>
        <w:t>ق م</w:t>
      </w:r>
      <w:r w:rsidR="00C3278C" w:rsidRPr="00FE29DC">
        <w:rPr>
          <w:rFonts w:cs="B Badr" w:hint="cs"/>
          <w:b/>
          <w:bCs/>
          <w:sz w:val="32"/>
          <w:szCs w:val="28"/>
          <w:rtl/>
          <w:lang w:bidi="fa-IR"/>
        </w:rPr>
        <w:t>ِ</w:t>
      </w:r>
      <w:r w:rsidRPr="00FE29DC">
        <w:rPr>
          <w:rFonts w:cs="B Badr" w:hint="cs"/>
          <w:b/>
          <w:bCs/>
          <w:sz w:val="32"/>
          <w:szCs w:val="28"/>
          <w:rtl/>
          <w:lang w:bidi="fa-IR"/>
        </w:rPr>
        <w:t>م</w:t>
      </w:r>
      <w:r w:rsidR="00C3278C" w:rsidRPr="00FE29DC">
        <w:rPr>
          <w:rFonts w:cs="B Badr" w:hint="cs"/>
          <w:b/>
          <w:bCs/>
          <w:sz w:val="32"/>
          <w:szCs w:val="28"/>
          <w:rtl/>
          <w:lang w:bidi="fa-IR"/>
        </w:rPr>
        <w:t>َّ</w:t>
      </w:r>
      <w:r w:rsidRPr="00FE29DC">
        <w:rPr>
          <w:rFonts w:cs="B Badr" w:hint="cs"/>
          <w:b/>
          <w:bCs/>
          <w:sz w:val="32"/>
          <w:szCs w:val="28"/>
          <w:rtl/>
          <w:lang w:bidi="fa-IR"/>
        </w:rPr>
        <w:t>ا آت</w:t>
      </w:r>
      <w:r w:rsidR="00C3278C" w:rsidRPr="00FE29DC">
        <w:rPr>
          <w:rFonts w:cs="B Badr" w:hint="cs"/>
          <w:b/>
          <w:bCs/>
          <w:sz w:val="32"/>
          <w:szCs w:val="28"/>
          <w:rtl/>
          <w:lang w:bidi="fa-IR"/>
        </w:rPr>
        <w:t>َ</w:t>
      </w:r>
      <w:r w:rsidRPr="00FE29DC">
        <w:rPr>
          <w:rFonts w:cs="B Badr" w:hint="cs"/>
          <w:b/>
          <w:bCs/>
          <w:sz w:val="32"/>
          <w:szCs w:val="28"/>
          <w:rtl/>
          <w:lang w:bidi="fa-IR"/>
        </w:rPr>
        <w:t>اه</w:t>
      </w:r>
      <w:r w:rsidR="00C3278C" w:rsidRPr="00FE29DC">
        <w:rPr>
          <w:rFonts w:cs="B Badr" w:hint="cs"/>
          <w:b/>
          <w:bCs/>
          <w:sz w:val="32"/>
          <w:szCs w:val="28"/>
          <w:rtl/>
          <w:lang w:bidi="fa-IR"/>
        </w:rPr>
        <w:t>ُ</w:t>
      </w:r>
      <w:r w:rsidRPr="00FE29DC">
        <w:rPr>
          <w:rFonts w:cs="B Badr" w:hint="cs"/>
          <w:b/>
          <w:bCs/>
          <w:sz w:val="32"/>
          <w:szCs w:val="28"/>
          <w:rtl/>
          <w:lang w:bidi="fa-IR"/>
        </w:rPr>
        <w:t xml:space="preserve"> الله</w:t>
      </w:r>
      <w:r w:rsidR="00C3278C" w:rsidRPr="00FE29DC">
        <w:rPr>
          <w:rFonts w:cs="B Badr" w:hint="cs"/>
          <w:b/>
          <w:bCs/>
          <w:sz w:val="32"/>
          <w:szCs w:val="28"/>
          <w:rtl/>
          <w:lang w:bidi="fa-IR"/>
        </w:rPr>
        <w:t>ُ</w:t>
      </w:r>
      <w:r w:rsidRPr="00FE29DC">
        <w:rPr>
          <w:rFonts w:cs="B Badr" w:hint="cs"/>
          <w:b/>
          <w:bCs/>
          <w:sz w:val="32"/>
          <w:szCs w:val="28"/>
          <w:rtl/>
          <w:lang w:bidi="fa-IR"/>
        </w:rPr>
        <w:t xml:space="preserve"> لا</w:t>
      </w:r>
      <w:r w:rsidR="00C3278C" w:rsidRPr="00FE29DC">
        <w:rPr>
          <w:rFonts w:cs="B Badr" w:hint="cs"/>
          <w:b/>
          <w:bCs/>
          <w:sz w:val="32"/>
          <w:szCs w:val="28"/>
          <w:rtl/>
          <w:lang w:bidi="fa-IR"/>
        </w:rPr>
        <w:t>َ</w:t>
      </w:r>
      <w:r w:rsidRPr="00FE29DC">
        <w:rPr>
          <w:rFonts w:cs="B Badr" w:hint="cs"/>
          <w:b/>
          <w:bCs/>
          <w:sz w:val="32"/>
          <w:szCs w:val="28"/>
          <w:rtl/>
          <w:lang w:bidi="fa-IR"/>
        </w:rPr>
        <w:t>ی</w:t>
      </w:r>
      <w:r w:rsidR="00C3278C" w:rsidRPr="00FE29DC">
        <w:rPr>
          <w:rFonts w:cs="B Badr" w:hint="cs"/>
          <w:b/>
          <w:bCs/>
          <w:sz w:val="32"/>
          <w:szCs w:val="28"/>
          <w:rtl/>
          <w:lang w:bidi="fa-IR"/>
        </w:rPr>
        <w:t>ُ</w:t>
      </w:r>
      <w:r w:rsidRPr="00FE29DC">
        <w:rPr>
          <w:rFonts w:cs="B Badr" w:hint="cs"/>
          <w:b/>
          <w:bCs/>
          <w:sz w:val="32"/>
          <w:szCs w:val="28"/>
          <w:rtl/>
          <w:lang w:bidi="fa-IR"/>
        </w:rPr>
        <w:t>ک</w:t>
      </w:r>
      <w:r w:rsidR="00C3278C" w:rsidRPr="00FE29DC">
        <w:rPr>
          <w:rFonts w:cs="B Badr" w:hint="cs"/>
          <w:b/>
          <w:bCs/>
          <w:sz w:val="32"/>
          <w:szCs w:val="28"/>
          <w:rtl/>
          <w:lang w:bidi="fa-IR"/>
        </w:rPr>
        <w:t>َ</w:t>
      </w:r>
      <w:r w:rsidRPr="00FE29DC">
        <w:rPr>
          <w:rFonts w:cs="B Badr" w:hint="cs"/>
          <w:b/>
          <w:bCs/>
          <w:sz w:val="32"/>
          <w:szCs w:val="28"/>
          <w:rtl/>
          <w:lang w:bidi="fa-IR"/>
        </w:rPr>
        <w:t>ل</w:t>
      </w:r>
      <w:r w:rsidR="00C3278C" w:rsidRPr="00FE29DC">
        <w:rPr>
          <w:rFonts w:cs="B Badr" w:hint="cs"/>
          <w:b/>
          <w:bCs/>
          <w:sz w:val="32"/>
          <w:szCs w:val="28"/>
          <w:rtl/>
          <w:lang w:bidi="fa-IR"/>
        </w:rPr>
        <w:t>ُِّ</w:t>
      </w:r>
      <w:r w:rsidRPr="00FE29DC">
        <w:rPr>
          <w:rFonts w:cs="B Badr" w:hint="cs"/>
          <w:b/>
          <w:bCs/>
          <w:sz w:val="32"/>
          <w:szCs w:val="28"/>
          <w:rtl/>
          <w:lang w:bidi="fa-IR"/>
        </w:rPr>
        <w:t>ف الله</w:t>
      </w:r>
      <w:r w:rsidR="00C3278C" w:rsidRPr="00FE29DC">
        <w:rPr>
          <w:rFonts w:cs="B Badr" w:hint="cs"/>
          <w:b/>
          <w:bCs/>
          <w:sz w:val="32"/>
          <w:szCs w:val="28"/>
          <w:rtl/>
          <w:lang w:bidi="fa-IR"/>
        </w:rPr>
        <w:t>ُ</w:t>
      </w:r>
      <w:r w:rsidRPr="00FE29DC">
        <w:rPr>
          <w:rFonts w:cs="B Badr" w:hint="cs"/>
          <w:b/>
          <w:bCs/>
          <w:sz w:val="32"/>
          <w:szCs w:val="28"/>
          <w:rtl/>
          <w:lang w:bidi="fa-IR"/>
        </w:rPr>
        <w:t xml:space="preserve"> ن</w:t>
      </w:r>
      <w:r w:rsidR="00C3278C" w:rsidRPr="00FE29DC">
        <w:rPr>
          <w:rFonts w:cs="B Badr" w:hint="cs"/>
          <w:b/>
          <w:bCs/>
          <w:sz w:val="32"/>
          <w:szCs w:val="28"/>
          <w:rtl/>
          <w:lang w:bidi="fa-IR"/>
        </w:rPr>
        <w:t>َ</w:t>
      </w:r>
      <w:r w:rsidRPr="00FE29DC">
        <w:rPr>
          <w:rFonts w:cs="B Badr" w:hint="cs"/>
          <w:b/>
          <w:bCs/>
          <w:sz w:val="32"/>
          <w:szCs w:val="28"/>
          <w:rtl/>
          <w:lang w:bidi="fa-IR"/>
        </w:rPr>
        <w:t>فسا</w:t>
      </w:r>
      <w:r w:rsidR="00C3278C" w:rsidRPr="00FE29DC">
        <w:rPr>
          <w:rFonts w:cs="B Badr" w:hint="cs"/>
          <w:b/>
          <w:bCs/>
          <w:sz w:val="32"/>
          <w:szCs w:val="28"/>
          <w:rtl/>
          <w:lang w:bidi="fa-IR"/>
        </w:rPr>
        <w:t>ً</w:t>
      </w:r>
      <w:r w:rsidRPr="00FE29DC">
        <w:rPr>
          <w:rFonts w:cs="B Badr" w:hint="cs"/>
          <w:b/>
          <w:bCs/>
          <w:sz w:val="32"/>
          <w:szCs w:val="28"/>
          <w:rtl/>
          <w:lang w:bidi="fa-IR"/>
        </w:rPr>
        <w:t xml:space="preserve"> إ</w:t>
      </w:r>
      <w:r w:rsidR="00C3278C" w:rsidRPr="00FE29DC">
        <w:rPr>
          <w:rFonts w:cs="B Badr" w:hint="cs"/>
          <w:b/>
          <w:bCs/>
          <w:sz w:val="32"/>
          <w:szCs w:val="28"/>
          <w:rtl/>
          <w:lang w:bidi="fa-IR"/>
        </w:rPr>
        <w:t>ِ</w:t>
      </w:r>
      <w:r w:rsidRPr="00FE29DC">
        <w:rPr>
          <w:rFonts w:cs="B Badr" w:hint="cs"/>
          <w:b/>
          <w:bCs/>
          <w:sz w:val="32"/>
          <w:szCs w:val="28"/>
          <w:rtl/>
          <w:lang w:bidi="fa-IR"/>
        </w:rPr>
        <w:t>لا</w:t>
      </w:r>
      <w:r w:rsidR="00C3278C" w:rsidRPr="00FE29DC">
        <w:rPr>
          <w:rFonts w:cs="B Badr" w:hint="cs"/>
          <w:b/>
          <w:bCs/>
          <w:sz w:val="32"/>
          <w:szCs w:val="28"/>
          <w:rtl/>
          <w:lang w:bidi="fa-IR"/>
        </w:rPr>
        <w:t>َّ</w:t>
      </w:r>
      <w:r w:rsidRPr="00FE29DC">
        <w:rPr>
          <w:rFonts w:cs="B Badr" w:hint="cs"/>
          <w:b/>
          <w:bCs/>
          <w:sz w:val="32"/>
          <w:szCs w:val="28"/>
          <w:rtl/>
          <w:lang w:bidi="fa-IR"/>
        </w:rPr>
        <w:t xml:space="preserve"> م</w:t>
      </w:r>
      <w:r w:rsidR="00C3278C" w:rsidRPr="00FE29DC">
        <w:rPr>
          <w:rFonts w:cs="B Badr" w:hint="cs"/>
          <w:b/>
          <w:bCs/>
          <w:sz w:val="32"/>
          <w:szCs w:val="28"/>
          <w:rtl/>
          <w:lang w:bidi="fa-IR"/>
        </w:rPr>
        <w:t>َ</w:t>
      </w:r>
      <w:r w:rsidRPr="00FE29DC">
        <w:rPr>
          <w:rFonts w:cs="B Badr" w:hint="cs"/>
          <w:b/>
          <w:bCs/>
          <w:sz w:val="32"/>
          <w:szCs w:val="28"/>
          <w:rtl/>
          <w:lang w:bidi="fa-IR"/>
        </w:rPr>
        <w:t>ا آت</w:t>
      </w:r>
      <w:r w:rsidR="00C3278C" w:rsidRPr="00FE29DC">
        <w:rPr>
          <w:rFonts w:cs="B Badr" w:hint="cs"/>
          <w:b/>
          <w:bCs/>
          <w:sz w:val="32"/>
          <w:szCs w:val="28"/>
          <w:rtl/>
          <w:lang w:bidi="fa-IR"/>
        </w:rPr>
        <w:t>َ</w:t>
      </w:r>
      <w:r w:rsidRPr="00FE29DC">
        <w:rPr>
          <w:rFonts w:cs="B Badr" w:hint="cs"/>
          <w:b/>
          <w:bCs/>
          <w:sz w:val="32"/>
          <w:szCs w:val="28"/>
          <w:rtl/>
          <w:lang w:bidi="fa-IR"/>
        </w:rPr>
        <w:t>اه</w:t>
      </w:r>
      <w:r w:rsidR="00C3278C" w:rsidRPr="00FE29DC">
        <w:rPr>
          <w:rFonts w:cs="B Badr" w:hint="cs"/>
          <w:b/>
          <w:bCs/>
          <w:sz w:val="32"/>
          <w:szCs w:val="28"/>
          <w:rtl/>
          <w:lang w:bidi="fa-IR"/>
        </w:rPr>
        <w:t>َ</w:t>
      </w:r>
      <w:r w:rsidRPr="00FE29DC">
        <w:rPr>
          <w:rFonts w:cs="B Badr" w:hint="cs"/>
          <w:b/>
          <w:bCs/>
          <w:sz w:val="32"/>
          <w:szCs w:val="28"/>
          <w:rtl/>
          <w:lang w:bidi="fa-IR"/>
        </w:rPr>
        <w:t>ا س</w:t>
      </w:r>
      <w:r w:rsidR="00C3278C" w:rsidRPr="00FE29DC">
        <w:rPr>
          <w:rFonts w:cs="B Badr" w:hint="cs"/>
          <w:b/>
          <w:bCs/>
          <w:sz w:val="32"/>
          <w:szCs w:val="28"/>
          <w:rtl/>
          <w:lang w:bidi="fa-IR"/>
        </w:rPr>
        <w:t>َ</w:t>
      </w:r>
      <w:r w:rsidRPr="00FE29DC">
        <w:rPr>
          <w:rFonts w:cs="B Badr" w:hint="cs"/>
          <w:b/>
          <w:bCs/>
          <w:sz w:val="32"/>
          <w:szCs w:val="28"/>
          <w:rtl/>
          <w:lang w:bidi="fa-IR"/>
        </w:rPr>
        <w:t>ی</w:t>
      </w:r>
      <w:r w:rsidR="00C3278C" w:rsidRPr="00FE29DC">
        <w:rPr>
          <w:rFonts w:cs="B Badr" w:hint="cs"/>
          <w:b/>
          <w:bCs/>
          <w:sz w:val="32"/>
          <w:szCs w:val="28"/>
          <w:rtl/>
          <w:lang w:bidi="fa-IR"/>
        </w:rPr>
        <w:t>َ</w:t>
      </w:r>
      <w:r w:rsidRPr="00FE29DC">
        <w:rPr>
          <w:rFonts w:cs="B Badr" w:hint="cs"/>
          <w:b/>
          <w:bCs/>
          <w:sz w:val="32"/>
          <w:szCs w:val="28"/>
          <w:rtl/>
          <w:lang w:bidi="fa-IR"/>
        </w:rPr>
        <w:t>جع</w:t>
      </w:r>
      <w:r w:rsidR="00C3278C" w:rsidRPr="00FE29DC">
        <w:rPr>
          <w:rFonts w:cs="B Badr" w:hint="cs"/>
          <w:b/>
          <w:bCs/>
          <w:sz w:val="32"/>
          <w:szCs w:val="28"/>
          <w:rtl/>
          <w:lang w:bidi="fa-IR"/>
        </w:rPr>
        <w:t>َ</w:t>
      </w:r>
      <w:r w:rsidRPr="00FE29DC">
        <w:rPr>
          <w:rFonts w:cs="B Badr" w:hint="cs"/>
          <w:b/>
          <w:bCs/>
          <w:sz w:val="32"/>
          <w:szCs w:val="28"/>
          <w:rtl/>
          <w:lang w:bidi="fa-IR"/>
        </w:rPr>
        <w:t>ل</w:t>
      </w:r>
      <w:r w:rsidR="00C3278C" w:rsidRPr="00FE29DC">
        <w:rPr>
          <w:rFonts w:cs="B Badr" w:hint="cs"/>
          <w:b/>
          <w:bCs/>
          <w:sz w:val="32"/>
          <w:szCs w:val="28"/>
          <w:rtl/>
          <w:lang w:bidi="fa-IR"/>
        </w:rPr>
        <w:t>ُ</w:t>
      </w:r>
      <w:r w:rsidRPr="00FE29DC">
        <w:rPr>
          <w:rFonts w:cs="B Badr" w:hint="cs"/>
          <w:b/>
          <w:bCs/>
          <w:sz w:val="32"/>
          <w:szCs w:val="28"/>
          <w:rtl/>
          <w:lang w:bidi="fa-IR"/>
        </w:rPr>
        <w:t xml:space="preserve"> الله</w:t>
      </w:r>
      <w:r w:rsidR="00C3278C" w:rsidRPr="00FE29DC">
        <w:rPr>
          <w:rFonts w:cs="B Badr" w:hint="cs"/>
          <w:b/>
          <w:bCs/>
          <w:sz w:val="32"/>
          <w:szCs w:val="28"/>
          <w:rtl/>
          <w:lang w:bidi="fa-IR"/>
        </w:rPr>
        <w:t>ُ</w:t>
      </w:r>
      <w:r w:rsidRPr="00FE29DC">
        <w:rPr>
          <w:rFonts w:cs="B Badr" w:hint="cs"/>
          <w:b/>
          <w:bCs/>
          <w:sz w:val="32"/>
          <w:szCs w:val="28"/>
          <w:rtl/>
          <w:lang w:bidi="fa-IR"/>
        </w:rPr>
        <w:t xml:space="preserve"> ب</w:t>
      </w:r>
      <w:r w:rsidR="00C3278C" w:rsidRPr="00FE29DC">
        <w:rPr>
          <w:rFonts w:cs="B Badr" w:hint="cs"/>
          <w:b/>
          <w:bCs/>
          <w:sz w:val="32"/>
          <w:szCs w:val="28"/>
          <w:rtl/>
          <w:lang w:bidi="fa-IR"/>
        </w:rPr>
        <w:t>َ</w:t>
      </w:r>
      <w:r w:rsidRPr="00FE29DC">
        <w:rPr>
          <w:rFonts w:cs="B Badr" w:hint="cs"/>
          <w:b/>
          <w:bCs/>
          <w:sz w:val="32"/>
          <w:szCs w:val="28"/>
          <w:rtl/>
          <w:lang w:bidi="fa-IR"/>
        </w:rPr>
        <w:t>عد</w:t>
      </w:r>
      <w:r w:rsidR="00C3278C" w:rsidRPr="00FE29DC">
        <w:rPr>
          <w:rFonts w:cs="B Badr" w:hint="cs"/>
          <w:b/>
          <w:bCs/>
          <w:sz w:val="32"/>
          <w:szCs w:val="28"/>
          <w:rtl/>
          <w:lang w:bidi="fa-IR"/>
        </w:rPr>
        <w:t>َ</w:t>
      </w:r>
      <w:r w:rsidRPr="00FE29DC">
        <w:rPr>
          <w:rFonts w:cs="B Badr" w:hint="cs"/>
          <w:b/>
          <w:bCs/>
          <w:sz w:val="32"/>
          <w:szCs w:val="28"/>
          <w:rtl/>
          <w:lang w:bidi="fa-IR"/>
        </w:rPr>
        <w:t xml:space="preserve"> ع</w:t>
      </w:r>
      <w:r w:rsidR="00C3278C" w:rsidRPr="00FE29DC">
        <w:rPr>
          <w:rFonts w:cs="B Badr" w:hint="cs"/>
          <w:b/>
          <w:bCs/>
          <w:sz w:val="32"/>
          <w:szCs w:val="28"/>
          <w:rtl/>
          <w:lang w:bidi="fa-IR"/>
        </w:rPr>
        <w:t>ُ</w:t>
      </w:r>
      <w:r w:rsidRPr="00FE29DC">
        <w:rPr>
          <w:rFonts w:cs="B Badr" w:hint="cs"/>
          <w:b/>
          <w:bCs/>
          <w:sz w:val="32"/>
          <w:szCs w:val="28"/>
          <w:rtl/>
          <w:lang w:bidi="fa-IR"/>
        </w:rPr>
        <w:t>سر</w:t>
      </w:r>
      <w:r w:rsidR="00C3278C" w:rsidRPr="00FE29DC">
        <w:rPr>
          <w:rFonts w:cs="B Badr" w:hint="cs"/>
          <w:b/>
          <w:bCs/>
          <w:sz w:val="32"/>
          <w:szCs w:val="28"/>
          <w:rtl/>
          <w:lang w:bidi="fa-IR"/>
        </w:rPr>
        <w:t>ٍ</w:t>
      </w:r>
      <w:r w:rsidRPr="00FE29DC">
        <w:rPr>
          <w:rFonts w:cs="B Badr" w:hint="cs"/>
          <w:b/>
          <w:bCs/>
          <w:sz w:val="32"/>
          <w:szCs w:val="28"/>
          <w:rtl/>
          <w:lang w:bidi="fa-IR"/>
        </w:rPr>
        <w:t xml:space="preserve"> ی</w:t>
      </w:r>
      <w:r w:rsidR="00C3278C" w:rsidRPr="00FE29DC">
        <w:rPr>
          <w:rFonts w:cs="B Badr" w:hint="cs"/>
          <w:b/>
          <w:bCs/>
          <w:sz w:val="32"/>
          <w:szCs w:val="28"/>
          <w:rtl/>
          <w:lang w:bidi="fa-IR"/>
        </w:rPr>
        <w:t>ُ</w:t>
      </w:r>
      <w:r w:rsidRPr="00FE29DC">
        <w:rPr>
          <w:rFonts w:cs="B Badr" w:hint="cs"/>
          <w:b/>
          <w:bCs/>
          <w:sz w:val="32"/>
          <w:szCs w:val="28"/>
          <w:rtl/>
          <w:lang w:bidi="fa-IR"/>
        </w:rPr>
        <w:t>سرا</w:t>
      </w:r>
      <w:r w:rsidR="00C3278C" w:rsidRPr="00FE29DC">
        <w:rPr>
          <w:rFonts w:cs="B Badr" w:hint="cs"/>
          <w:b/>
          <w:bCs/>
          <w:sz w:val="32"/>
          <w:szCs w:val="28"/>
          <w:rtl/>
          <w:lang w:bidi="fa-IR"/>
        </w:rPr>
        <w:t>ً</w:t>
      </w:r>
      <w:r w:rsidRPr="00FE29DC">
        <w:rPr>
          <w:rFonts w:cs="B Badr" w:hint="cs"/>
          <w:b/>
          <w:bCs/>
          <w:sz w:val="32"/>
          <w:szCs w:val="28"/>
          <w:rtl/>
          <w:lang w:bidi="fa-IR"/>
        </w:rPr>
        <w:t xml:space="preserve">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w:t>
      </w:r>
      <w:r w:rsidR="00C3278C" w:rsidRPr="00944222">
        <w:rPr>
          <w:rFonts w:cs="B Lotus" w:hint="cs"/>
          <w:sz w:val="32"/>
          <w:szCs w:val="24"/>
          <w:rtl/>
          <w:lang w:bidi="fa-IR"/>
        </w:rPr>
        <w:t>طلاق</w:t>
      </w:r>
      <w:r w:rsidR="004A1617">
        <w:rPr>
          <w:rFonts w:cs="B Lotus" w:hint="cs"/>
          <w:sz w:val="32"/>
          <w:szCs w:val="24"/>
          <w:rtl/>
          <w:lang w:bidi="fa-IR"/>
        </w:rPr>
        <w:t>:</w:t>
      </w:r>
      <w:r w:rsidRPr="00944222">
        <w:rPr>
          <w:rFonts w:cs="B Lotus" w:hint="cs"/>
          <w:sz w:val="32"/>
          <w:szCs w:val="24"/>
          <w:rtl/>
          <w:lang w:bidi="fa-IR"/>
        </w:rPr>
        <w:t xml:space="preserve"> </w:t>
      </w:r>
      <w:r w:rsidR="00C3278C" w:rsidRPr="00944222">
        <w:rPr>
          <w:rFonts w:cs="B Lotus" w:hint="cs"/>
          <w:sz w:val="32"/>
          <w:szCs w:val="24"/>
          <w:rtl/>
          <w:lang w:bidi="fa-IR"/>
        </w:rPr>
        <w:t>7</w:t>
      </w:r>
      <w:r w:rsidRPr="00944222">
        <w:rPr>
          <w:rFonts w:cs="B Lotus" w:hint="cs"/>
          <w:sz w:val="32"/>
          <w:szCs w:val="24"/>
          <w:rtl/>
          <w:lang w:bidi="fa-IR"/>
        </w:rPr>
        <w:t>)</w:t>
      </w:r>
    </w:p>
    <w:p w:rsidR="00D922A8" w:rsidRPr="000F309C" w:rsidRDefault="00D922A8" w:rsidP="00107B52">
      <w:pPr>
        <w:ind w:left="1134"/>
        <w:jc w:val="both"/>
        <w:rPr>
          <w:rFonts w:cs="B Lotus" w:hint="cs"/>
          <w:sz w:val="26"/>
          <w:szCs w:val="26"/>
          <w:rtl/>
          <w:lang w:bidi="fa-IR"/>
        </w:rPr>
      </w:pPr>
      <w:r>
        <w:rPr>
          <w:rFonts w:cs="B Lotus" w:hint="cs"/>
          <w:sz w:val="26"/>
          <w:szCs w:val="26"/>
          <w:rtl/>
          <w:lang w:bidi="fa-IR"/>
        </w:rPr>
        <w:t>«</w:t>
      </w:r>
      <w:r w:rsidR="00107B52">
        <w:rPr>
          <w:rFonts w:cs="B Lotus" w:hint="cs"/>
          <w:sz w:val="26"/>
          <w:szCs w:val="26"/>
          <w:rtl/>
          <w:lang w:bidi="fa-IR"/>
        </w:rPr>
        <w:t>آنان که دارا هستند از داریی خود (برای زن شیرده به اندازه توان خود) خرج کنند و آنان که تنگ دست هستند از چیزی که خدا بدیشان داده است، خرج کنند. خداوند هیچ کسی را جز بدان اندازه که بدو داده است مکلف نمی‌سازد، خداوند بعد از سختی و ناخوشی، گشایش و خوشی پیش می‌آورد</w:t>
      </w:r>
      <w:r>
        <w:rPr>
          <w:rFonts w:cs="B Lotus" w:hint="cs"/>
          <w:sz w:val="26"/>
          <w:szCs w:val="26"/>
          <w:rtl/>
          <w:lang w:bidi="fa-IR"/>
        </w:rPr>
        <w:t>».</w:t>
      </w:r>
    </w:p>
    <w:p w:rsidR="00D80E71" w:rsidRDefault="00CE5D48" w:rsidP="00FE29DC">
      <w:pPr>
        <w:spacing w:line="228" w:lineRule="auto"/>
        <w:ind w:firstLine="284"/>
        <w:jc w:val="lowKashida"/>
        <w:rPr>
          <w:rFonts w:cs="B Lotus" w:hint="cs"/>
          <w:sz w:val="28"/>
          <w:szCs w:val="28"/>
          <w:rtl/>
          <w:lang w:bidi="fa-IR"/>
        </w:rPr>
      </w:pPr>
      <w:r>
        <w:rPr>
          <w:rFonts w:cs="B Lotus" w:hint="cs"/>
          <w:sz w:val="28"/>
          <w:szCs w:val="28"/>
          <w:rtl/>
          <w:lang w:bidi="fa-IR"/>
        </w:rPr>
        <w:t>10- حق دیگر</w:t>
      </w:r>
      <w:r w:rsidR="00276203">
        <w:rPr>
          <w:rFonts w:cs="B Lotus" w:hint="cs"/>
          <w:sz w:val="28"/>
          <w:szCs w:val="28"/>
          <w:rtl/>
          <w:lang w:bidi="fa-IR"/>
        </w:rPr>
        <w:t xml:space="preserve"> </w:t>
      </w:r>
      <w:r>
        <w:rPr>
          <w:rFonts w:cs="B Lotus" w:hint="cs"/>
          <w:sz w:val="28"/>
          <w:szCs w:val="28"/>
          <w:rtl/>
          <w:lang w:bidi="fa-IR"/>
        </w:rPr>
        <w:t>مرد بر زن آنست که فرزندانش را به خوبی تربیت</w:t>
      </w:r>
      <w:r w:rsidR="00276203">
        <w:rPr>
          <w:rFonts w:cs="B Lotus" w:hint="cs"/>
          <w:sz w:val="28"/>
          <w:szCs w:val="28"/>
          <w:rtl/>
          <w:lang w:bidi="fa-IR"/>
        </w:rPr>
        <w:t xml:space="preserve"> </w:t>
      </w:r>
      <w:r>
        <w:rPr>
          <w:rFonts w:cs="B Lotus" w:hint="cs"/>
          <w:sz w:val="28"/>
          <w:szCs w:val="28"/>
          <w:rtl/>
          <w:lang w:bidi="fa-IR"/>
        </w:rPr>
        <w:t>کند و در حضور شوهرش از فرزندانش ناراحت نشود و بر آنها دعای شر نکند و آنها را دشنام ندهد چون این کار باعث ناخرسندی شوهرش می‌شود. پیامبر</w:t>
      </w:r>
      <w:r w:rsidRPr="00196138">
        <w:rPr>
          <w:rFonts w:cs="B Lotus" w:hint="cs"/>
          <w:sz w:val="28"/>
          <w:szCs w:val="28"/>
          <w:rtl/>
          <w:lang w:bidi="fa-IR"/>
        </w:rPr>
        <w:sym w:font="AGA Arabesque" w:char="F072"/>
      </w:r>
      <w:r w:rsidR="00D80E71">
        <w:rPr>
          <w:rFonts w:cs="B Lotus" w:hint="cs"/>
          <w:sz w:val="28"/>
          <w:szCs w:val="28"/>
          <w:rtl/>
          <w:lang w:bidi="fa-IR"/>
        </w:rPr>
        <w:t xml:space="preserve"> می‌فرماید</w:t>
      </w:r>
      <w:r w:rsidR="004A1617">
        <w:rPr>
          <w:rFonts w:cs="B Lotus" w:hint="cs"/>
          <w:sz w:val="28"/>
          <w:szCs w:val="28"/>
          <w:rtl/>
          <w:lang w:bidi="fa-IR"/>
        </w:rPr>
        <w:t>:</w:t>
      </w:r>
      <w:r w:rsidR="00D80E71">
        <w:rPr>
          <w:rFonts w:cs="B Lotus" w:hint="cs"/>
          <w:sz w:val="28"/>
          <w:szCs w:val="28"/>
          <w:rtl/>
          <w:lang w:bidi="fa-IR"/>
        </w:rPr>
        <w:t xml:space="preserve"> </w:t>
      </w:r>
      <w:r w:rsidR="00D80E71" w:rsidRPr="00FE29DC">
        <w:rPr>
          <w:rFonts w:cs="B Badr" w:hint="cs"/>
          <w:b/>
          <w:bCs/>
          <w:sz w:val="32"/>
          <w:szCs w:val="28"/>
          <w:rtl/>
          <w:lang w:bidi="fa-IR"/>
        </w:rPr>
        <w:t>(لاتؤذی امرأة زوجها فی الدنیا إلا قالت زوجته من الحور العین</w:t>
      </w:r>
      <w:r w:rsidR="004A1617">
        <w:rPr>
          <w:rFonts w:cs="B Badr" w:hint="cs"/>
          <w:b/>
          <w:bCs/>
          <w:sz w:val="32"/>
          <w:szCs w:val="28"/>
          <w:rtl/>
          <w:lang w:bidi="fa-IR"/>
        </w:rPr>
        <w:t>:</w:t>
      </w:r>
      <w:r w:rsidR="00D80E71" w:rsidRPr="00FE29DC">
        <w:rPr>
          <w:rFonts w:cs="B Badr" w:hint="cs"/>
          <w:b/>
          <w:bCs/>
          <w:sz w:val="32"/>
          <w:szCs w:val="28"/>
          <w:rtl/>
          <w:lang w:bidi="fa-IR"/>
        </w:rPr>
        <w:t xml:space="preserve"> لاتؤذیه قاتلک الله، فإنما هودخیل عندک یوشک أنیافرقک إلینا)</w:t>
      </w:r>
      <w:r w:rsidR="0024263C" w:rsidRPr="003A7044">
        <w:rPr>
          <w:rStyle w:val="FootnoteReference"/>
          <w:rFonts w:cs="B Lotus"/>
          <w:sz w:val="28"/>
          <w:szCs w:val="28"/>
          <w:rtl/>
          <w:lang w:bidi="fa-IR"/>
        </w:rPr>
        <w:footnoteReference w:id="1052"/>
      </w:r>
      <w:r w:rsidR="00D80E71">
        <w:rPr>
          <w:rFonts w:cs="B Lotus" w:hint="cs"/>
          <w:sz w:val="28"/>
          <w:szCs w:val="28"/>
          <w:rtl/>
          <w:lang w:bidi="fa-IR"/>
        </w:rPr>
        <w:t xml:space="preserve"> «هرزنی که شوهرش را در دنیا اذیت کند، همسرش از حوریان بهشتی می‌گوید</w:t>
      </w:r>
      <w:r w:rsidR="004A1617">
        <w:rPr>
          <w:rFonts w:cs="B Lotus" w:hint="cs"/>
          <w:sz w:val="28"/>
          <w:szCs w:val="28"/>
          <w:rtl/>
          <w:lang w:bidi="fa-IR"/>
        </w:rPr>
        <w:t>:</w:t>
      </w:r>
      <w:r w:rsidR="00D80E71">
        <w:rPr>
          <w:rFonts w:cs="B Lotus" w:hint="cs"/>
          <w:sz w:val="28"/>
          <w:szCs w:val="28"/>
          <w:rtl/>
          <w:lang w:bidi="fa-IR"/>
        </w:rPr>
        <w:t xml:space="preserve"> خدا ترا بکشد او را اذیت نکن، او موقتاً نزد تو است و پس از اندکی تورا ترک می‌کند و به سوی ما می‌آید».</w:t>
      </w:r>
    </w:p>
    <w:p w:rsidR="007351A4" w:rsidRDefault="007351A4" w:rsidP="00FE29DC">
      <w:pPr>
        <w:spacing w:line="228" w:lineRule="auto"/>
        <w:ind w:firstLine="284"/>
        <w:jc w:val="lowKashida"/>
        <w:rPr>
          <w:rFonts w:cs="B Lotus" w:hint="cs"/>
          <w:sz w:val="28"/>
          <w:szCs w:val="28"/>
          <w:rtl/>
          <w:lang w:bidi="fa-IR"/>
        </w:rPr>
      </w:pPr>
      <w:r>
        <w:rPr>
          <w:rFonts w:cs="B Lotus" w:hint="cs"/>
          <w:sz w:val="28"/>
          <w:szCs w:val="28"/>
          <w:rtl/>
          <w:lang w:bidi="fa-IR"/>
        </w:rPr>
        <w:t>11- حق دیگر مرد بر زن آن است که با پدر و مادر شوهر و نزدیکان او خوش برخورد باشد؛ زیرا زنی که با پدر ومادر و نزدیکان شوهرش بدی کند در واقع به شوهرش بدی کرده است.</w:t>
      </w:r>
    </w:p>
    <w:p w:rsidR="007351A4" w:rsidRDefault="007351A4" w:rsidP="00FE29DC">
      <w:pPr>
        <w:spacing w:line="228" w:lineRule="auto"/>
        <w:ind w:firstLine="284"/>
        <w:jc w:val="lowKashida"/>
        <w:rPr>
          <w:rFonts w:cs="B Lotus" w:hint="cs"/>
          <w:sz w:val="28"/>
          <w:szCs w:val="28"/>
          <w:rtl/>
          <w:lang w:bidi="fa-IR"/>
        </w:rPr>
      </w:pPr>
      <w:r>
        <w:rPr>
          <w:rFonts w:cs="B Lotus" w:hint="cs"/>
          <w:sz w:val="28"/>
          <w:szCs w:val="28"/>
          <w:rtl/>
          <w:lang w:bidi="fa-IR"/>
        </w:rPr>
        <w:t>12- حق دیگر مرد بر زن آن است که هرگاه شوهرش او را به بستر خودش فراخواند، امتناع نورزد، به دلیل فرموده پیامبر</w:t>
      </w:r>
      <w:r w:rsidRPr="00196138">
        <w:rPr>
          <w:rFonts w:cs="B Lotus" w:hint="cs"/>
          <w:sz w:val="28"/>
          <w:szCs w:val="28"/>
          <w:rtl/>
          <w:lang w:bidi="fa-IR"/>
        </w:rPr>
        <w:sym w:font="AGA Arabesque" w:char="F072"/>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(إذا دعا الرجل امرأته إلی فراشه فلم تأته فبات غضبان علیها لعنتها الملائکة حتی تصبح)</w:t>
      </w:r>
      <w:r w:rsidR="0024263C" w:rsidRPr="003A7044">
        <w:rPr>
          <w:rStyle w:val="FootnoteReference"/>
          <w:rFonts w:cs="B Lotus"/>
          <w:sz w:val="28"/>
          <w:szCs w:val="28"/>
          <w:rtl/>
          <w:lang w:bidi="fa-IR"/>
        </w:rPr>
        <w:footnoteReference w:id="1053"/>
      </w:r>
      <w:r>
        <w:rPr>
          <w:rFonts w:cs="B Lotus" w:hint="cs"/>
          <w:sz w:val="28"/>
          <w:szCs w:val="28"/>
          <w:rtl/>
          <w:lang w:bidi="fa-IR"/>
        </w:rPr>
        <w:t xml:space="preserve"> «هرگاه مرد از همسرش خواست تا در بسترش حاضر شود و همسرش امتناع ورزید و شوهرش از او خشمگین شد، ملائکه تا صبح او را لعنت می‌کنند». و در حدیثی دیگر می‌فرماید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(إذا دعا الرجل زوجته لحاجته فلتأته و إن کانت علی التنور)</w:t>
      </w:r>
      <w:r w:rsidR="0024263C" w:rsidRPr="003A7044">
        <w:rPr>
          <w:rStyle w:val="FootnoteReference"/>
          <w:rFonts w:cs="B Lotus"/>
          <w:sz w:val="28"/>
          <w:szCs w:val="28"/>
          <w:rtl/>
          <w:lang w:bidi="fa-IR"/>
        </w:rPr>
        <w:footnoteReference w:id="1054"/>
      </w:r>
      <w:r>
        <w:rPr>
          <w:rFonts w:cs="B Lotus" w:hint="cs"/>
          <w:sz w:val="28"/>
          <w:szCs w:val="28"/>
          <w:rtl/>
          <w:lang w:bidi="fa-IR"/>
        </w:rPr>
        <w:t xml:space="preserve"> «هرگاه مرد همسرش را برای نیازش فرا خواند، باید نزد او برود اگرچه بر تنور باشد (مشغول پخت و پز باشد)».</w:t>
      </w:r>
    </w:p>
    <w:p w:rsidR="007351A4" w:rsidRDefault="007351A4" w:rsidP="00FE29DC">
      <w:pPr>
        <w:spacing w:line="228" w:lineRule="auto"/>
        <w:ind w:firstLine="284"/>
        <w:jc w:val="lowKashida"/>
        <w:rPr>
          <w:rFonts w:cs="B Lotus" w:hint="cs"/>
          <w:sz w:val="28"/>
          <w:szCs w:val="28"/>
          <w:rtl/>
          <w:lang w:bidi="fa-IR"/>
        </w:rPr>
      </w:pPr>
      <w:r>
        <w:rPr>
          <w:rFonts w:cs="B Lotus" w:hint="cs"/>
          <w:sz w:val="28"/>
          <w:szCs w:val="28"/>
          <w:rtl/>
          <w:lang w:bidi="fa-IR"/>
        </w:rPr>
        <w:t>13- حق دیگر مرد بر زن آن است که از افشای اسرار خانوادگی خودداری کند. از مهمترین اسراری که زنان در پوشیده نگه داشتن آن سهل انگاری می‌کنند و آنرا فاش می‌کنند اسرار بستر و کارهایی است که زن و مرد در بستر انجام می‌دهند، در حالیکه پیامبر</w:t>
      </w:r>
      <w:r w:rsidRPr="00196138">
        <w:rPr>
          <w:rFonts w:cs="B Lotus" w:hint="cs"/>
          <w:sz w:val="28"/>
          <w:szCs w:val="28"/>
          <w:rtl/>
          <w:lang w:bidi="fa-IR"/>
        </w:rPr>
        <w:sym w:font="AGA Arabesque" w:char="F072"/>
      </w:r>
      <w:r>
        <w:rPr>
          <w:rFonts w:cs="B Lotus" w:hint="cs"/>
          <w:sz w:val="28"/>
          <w:szCs w:val="28"/>
          <w:rtl/>
          <w:lang w:bidi="fa-IR"/>
        </w:rPr>
        <w:t xml:space="preserve"> از این کار نهی کرده است</w:t>
      </w:r>
      <w:r w:rsidR="004A1617">
        <w:rPr>
          <w:rFonts w:cs="B Lotus" w:hint="cs"/>
          <w:sz w:val="28"/>
          <w:szCs w:val="28"/>
          <w:rtl/>
          <w:lang w:bidi="fa-IR"/>
        </w:rPr>
        <w:t>:</w:t>
      </w:r>
      <w:r>
        <w:rPr>
          <w:rFonts w:cs="B Lotus" w:hint="cs"/>
          <w:sz w:val="28"/>
          <w:szCs w:val="28"/>
          <w:rtl/>
          <w:lang w:bidi="fa-IR"/>
        </w:rPr>
        <w:t xml:space="preserve"> از اسماء بنت یزید(رض) روایت است که گفت</w:t>
      </w:r>
      <w:r w:rsidR="004A1617">
        <w:rPr>
          <w:rFonts w:cs="B Lotus" w:hint="cs"/>
          <w:sz w:val="28"/>
          <w:szCs w:val="28"/>
          <w:rtl/>
          <w:lang w:bidi="fa-IR"/>
        </w:rPr>
        <w:t>:</w:t>
      </w:r>
      <w:r>
        <w:rPr>
          <w:rFonts w:cs="B Lotus" w:hint="cs"/>
          <w:sz w:val="28"/>
          <w:szCs w:val="28"/>
          <w:rtl/>
          <w:lang w:bidi="fa-IR"/>
        </w:rPr>
        <w:t xml:space="preserve"> نزد پیامبر</w:t>
      </w:r>
      <w:r w:rsidRPr="00196138">
        <w:rPr>
          <w:rFonts w:cs="B Lotus" w:hint="cs"/>
          <w:sz w:val="28"/>
          <w:szCs w:val="28"/>
          <w:rtl/>
          <w:lang w:bidi="fa-IR"/>
        </w:rPr>
        <w:sym w:font="AGA Arabesque" w:char="F072"/>
      </w:r>
      <w:r>
        <w:rPr>
          <w:rFonts w:cs="B Lotus" w:hint="cs"/>
          <w:sz w:val="28"/>
          <w:szCs w:val="28"/>
          <w:rtl/>
          <w:lang w:bidi="fa-IR"/>
        </w:rPr>
        <w:t xml:space="preserve"> بودم و زنان و مردانی هم دور او نشسته بودند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(لعل رجلا یقول ما یفعل بأهله، و لعل امرأة تخبر بما فعلت مع زوجها، فأرم القوم، فقلت إی و الله یا رسول الله، إنهن لیفعلن و إنهم لیفعلون، فقال</w:t>
      </w:r>
      <w:r w:rsidRPr="00196138">
        <w:rPr>
          <w:rFonts w:cs="B Badr" w:hint="cs"/>
          <w:sz w:val="32"/>
          <w:szCs w:val="28"/>
          <w:rtl/>
          <w:lang w:bidi="fa-IR"/>
        </w:rPr>
        <w:sym w:font="AGA Arabesque" w:char="F072"/>
      </w:r>
      <w:r w:rsidR="004A1617">
        <w:rPr>
          <w:rFonts w:cs="B Badr" w:hint="cs"/>
          <w:b/>
          <w:bCs/>
          <w:sz w:val="32"/>
          <w:szCs w:val="28"/>
          <w:rtl/>
          <w:lang w:bidi="fa-IR"/>
        </w:rPr>
        <w:t>:</w:t>
      </w:r>
      <w:r w:rsidRPr="00FE29DC">
        <w:rPr>
          <w:rFonts w:cs="B Badr" w:hint="cs"/>
          <w:b/>
          <w:bCs/>
          <w:sz w:val="32"/>
          <w:szCs w:val="28"/>
          <w:rtl/>
          <w:lang w:bidi="fa-IR"/>
        </w:rPr>
        <w:t xml:space="preserve"> فلا تفعلوا، فإنما مثل ذلک کمثل شیطان لقی شیطانة فی طریق فغشیها و الناس ینظرون)</w:t>
      </w:r>
      <w:r w:rsidR="0024263C" w:rsidRPr="003A7044">
        <w:rPr>
          <w:rStyle w:val="FootnoteReference"/>
          <w:rFonts w:cs="B Lotus"/>
          <w:sz w:val="28"/>
          <w:szCs w:val="28"/>
          <w:rtl/>
          <w:lang w:bidi="fa-IR"/>
        </w:rPr>
        <w:footnoteReference w:id="1055"/>
      </w:r>
      <w:r>
        <w:rPr>
          <w:rFonts w:cs="B Lotus" w:hint="cs"/>
          <w:sz w:val="28"/>
          <w:szCs w:val="28"/>
          <w:rtl/>
          <w:lang w:bidi="fa-IR"/>
        </w:rPr>
        <w:t xml:space="preserve">. </w:t>
      </w:r>
      <w:r w:rsidR="00E12001">
        <w:rPr>
          <w:rFonts w:cs="B Lotus" w:hint="cs"/>
          <w:sz w:val="28"/>
          <w:szCs w:val="28"/>
          <w:rtl/>
          <w:lang w:bidi="fa-IR"/>
        </w:rPr>
        <w:t>«شاید در میان شما مردی باشد که آنچه را با زنش انجام داده بگوید، و یا زنی باشد که آنچه را با شوهرش انجام داده تعریف کند!؟ مردم ساکت شدند، گفتم</w:t>
      </w:r>
      <w:r w:rsidR="004A1617">
        <w:rPr>
          <w:rFonts w:cs="B Lotus" w:hint="cs"/>
          <w:sz w:val="28"/>
          <w:szCs w:val="28"/>
          <w:rtl/>
          <w:lang w:bidi="fa-IR"/>
        </w:rPr>
        <w:t>:</w:t>
      </w:r>
      <w:r w:rsidR="00E12001">
        <w:rPr>
          <w:rFonts w:cs="B Lotus" w:hint="cs"/>
          <w:sz w:val="28"/>
          <w:szCs w:val="28"/>
          <w:rtl/>
          <w:lang w:bidi="fa-IR"/>
        </w:rPr>
        <w:t xml:space="preserve"> به خدا قسم ای رسول الله! زنان این کار را می‌کنند و مردان هم این کار را می‌کنند، پیامبر</w:t>
      </w:r>
      <w:r w:rsidR="00E12001" w:rsidRPr="00196138">
        <w:rPr>
          <w:rFonts w:cs="B Lotus" w:hint="cs"/>
          <w:sz w:val="28"/>
          <w:szCs w:val="28"/>
          <w:rtl/>
          <w:lang w:bidi="fa-IR"/>
        </w:rPr>
        <w:sym w:font="AGA Arabesque" w:char="F072"/>
      </w:r>
      <w:r w:rsidR="00E12001">
        <w:rPr>
          <w:rFonts w:cs="B Lotus" w:hint="cs"/>
          <w:sz w:val="28"/>
          <w:szCs w:val="28"/>
          <w:rtl/>
          <w:lang w:bidi="fa-IR"/>
        </w:rPr>
        <w:t xml:space="preserve"> فرمود</w:t>
      </w:r>
      <w:r w:rsidR="004A1617">
        <w:rPr>
          <w:rFonts w:cs="B Lotus" w:hint="cs"/>
          <w:sz w:val="28"/>
          <w:szCs w:val="28"/>
          <w:rtl/>
          <w:lang w:bidi="fa-IR"/>
        </w:rPr>
        <w:t>:</w:t>
      </w:r>
      <w:r w:rsidR="00E12001">
        <w:rPr>
          <w:rFonts w:cs="B Lotus" w:hint="cs"/>
          <w:sz w:val="28"/>
          <w:szCs w:val="28"/>
          <w:rtl/>
          <w:lang w:bidi="fa-IR"/>
        </w:rPr>
        <w:t xml:space="preserve"> این کار را نکنید چون این کار مانند کار شیطان نری است که شیطان ماده‌ای را در راه می‌بیند و در حالیکه مردم به آنها نگاه می‌کنند با او آمیزش می‌کند».</w:t>
      </w:r>
    </w:p>
    <w:p w:rsidR="00FA159A" w:rsidRDefault="00FA159A" w:rsidP="00FE29DC">
      <w:pPr>
        <w:spacing w:line="228" w:lineRule="auto"/>
        <w:ind w:firstLine="284"/>
        <w:jc w:val="lowKashida"/>
        <w:rPr>
          <w:rFonts w:cs="B Lotus" w:hint="cs"/>
          <w:sz w:val="28"/>
          <w:szCs w:val="28"/>
          <w:rtl/>
          <w:lang w:bidi="fa-IR"/>
        </w:rPr>
      </w:pPr>
      <w:r>
        <w:rPr>
          <w:rFonts w:cs="B Lotus" w:hint="cs"/>
          <w:sz w:val="28"/>
          <w:szCs w:val="28"/>
          <w:rtl/>
          <w:lang w:bidi="fa-IR"/>
        </w:rPr>
        <w:t>14- حق دیگر مرد بر زن آن است که بر تداوم و گذراندن زندگی با او حریص باشد و بی‌مورد از او تقاضای طلاق نکند. از ثوبان</w:t>
      </w:r>
      <w:r>
        <w:rPr>
          <w:rFonts w:cs="B Lotus" w:hint="cs"/>
          <w:sz w:val="28"/>
          <w:szCs w:val="28"/>
          <w:rtl/>
          <w:lang w:bidi="fa-IR"/>
        </w:rPr>
        <w:sym w:font="AGA Arabesque" w:char="F074"/>
      </w:r>
      <w:r>
        <w:rPr>
          <w:rFonts w:cs="B Lotus" w:hint="cs"/>
          <w:sz w:val="28"/>
          <w:szCs w:val="28"/>
          <w:rtl/>
          <w:lang w:bidi="fa-IR"/>
        </w:rPr>
        <w:t xml:space="preserve">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(أیما امرأة سألت زوجها الطلاق من غیر ما بأس فحرام علیها رائحة الجنة)</w:t>
      </w:r>
      <w:r w:rsidR="0024263C" w:rsidRPr="003A7044">
        <w:rPr>
          <w:rStyle w:val="FootnoteReference"/>
          <w:rFonts w:cs="B Lotus"/>
          <w:sz w:val="28"/>
          <w:szCs w:val="28"/>
          <w:rtl/>
          <w:lang w:bidi="fa-IR"/>
        </w:rPr>
        <w:footnoteReference w:id="1056"/>
      </w:r>
      <w:r>
        <w:rPr>
          <w:rFonts w:cs="B Lotus" w:hint="cs"/>
          <w:sz w:val="28"/>
          <w:szCs w:val="28"/>
          <w:rtl/>
          <w:lang w:bidi="fa-IR"/>
        </w:rPr>
        <w:t xml:space="preserve"> «هر زنی که</w:t>
      </w:r>
      <w:r w:rsidR="004678F4">
        <w:rPr>
          <w:rFonts w:cs="B Lotus" w:hint="cs"/>
          <w:sz w:val="28"/>
          <w:szCs w:val="28"/>
          <w:rtl/>
          <w:lang w:bidi="fa-IR"/>
        </w:rPr>
        <w:t xml:space="preserve"> </w:t>
      </w:r>
      <w:r>
        <w:rPr>
          <w:rFonts w:cs="B Lotus" w:hint="cs"/>
          <w:sz w:val="28"/>
          <w:szCs w:val="28"/>
          <w:rtl/>
          <w:lang w:bidi="fa-IR"/>
        </w:rPr>
        <w:t>بدون سبب از شوهرش تقاضای طلاق کند، بوی بهشت بر او حرام است». و در حدیثی دیگر می‌فرماید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(المختلعات هن المنافقات)</w:t>
      </w:r>
      <w:r w:rsidR="0024263C" w:rsidRPr="003A7044">
        <w:rPr>
          <w:rStyle w:val="FootnoteReference"/>
          <w:rFonts w:cs="B Lotus"/>
          <w:sz w:val="28"/>
          <w:szCs w:val="28"/>
          <w:rtl/>
          <w:lang w:bidi="fa-IR"/>
        </w:rPr>
        <w:footnoteReference w:id="1057"/>
      </w:r>
      <w:r>
        <w:rPr>
          <w:rFonts w:cs="B Lotus" w:hint="cs"/>
          <w:sz w:val="28"/>
          <w:szCs w:val="28"/>
          <w:rtl/>
          <w:lang w:bidi="fa-IR"/>
        </w:rPr>
        <w:t xml:space="preserve"> «زنانی که خلع می‌کنند (تقاضای طلاق می‌کنند) منافق‌اند».</w:t>
      </w:r>
    </w:p>
    <w:p w:rsidR="00FA159A" w:rsidRDefault="002F1D77" w:rsidP="00FE29DC">
      <w:pPr>
        <w:spacing w:line="228" w:lineRule="auto"/>
        <w:ind w:firstLine="284"/>
        <w:jc w:val="lowKashida"/>
        <w:rPr>
          <w:rFonts w:cs="B Lotus" w:hint="cs"/>
          <w:sz w:val="28"/>
          <w:szCs w:val="28"/>
          <w:rtl/>
          <w:lang w:bidi="fa-IR"/>
        </w:rPr>
      </w:pPr>
      <w:r>
        <w:rPr>
          <w:rFonts w:cs="B Lotus" w:hint="cs"/>
          <w:sz w:val="28"/>
          <w:szCs w:val="28"/>
          <w:rtl/>
          <w:lang w:bidi="fa-IR"/>
        </w:rPr>
        <w:t>ای زن مسلمان این بود حقوق شوهرت بر تو؛ پس لازم است که با تمام توان در ادا آنها تلاش کنی و از کوتاهی شوهرت درحق خودت چشم‌پوشی کنی؛ چون با این کار محبت و رحمت پایدار می‌ماند و خانواده‌ها اصلاح می‌شوند و با اصلاح خانواده‌ها جامعه اصلاح می‌شود.</w:t>
      </w:r>
    </w:p>
    <w:p w:rsidR="002F1D77" w:rsidRDefault="002F1D77" w:rsidP="00FE29DC">
      <w:pPr>
        <w:spacing w:line="228" w:lineRule="auto"/>
        <w:ind w:firstLine="284"/>
        <w:jc w:val="lowKashida"/>
        <w:rPr>
          <w:rFonts w:cs="B Lotus" w:hint="cs"/>
          <w:sz w:val="28"/>
          <w:szCs w:val="28"/>
          <w:rtl/>
          <w:lang w:bidi="fa-IR"/>
        </w:rPr>
      </w:pPr>
      <w:r>
        <w:rPr>
          <w:rFonts w:cs="B Lotus" w:hint="cs"/>
          <w:sz w:val="28"/>
          <w:szCs w:val="28"/>
          <w:rtl/>
          <w:lang w:bidi="fa-IR"/>
        </w:rPr>
        <w:t>بر مادران واجب است بدانند که از جمله وظایف آنها این است که دخترانشان را به حقوق شوهرانشان آشنا کنند، و هر مادری باید قبل از رفتن دخترش به خانه شوهر این حقوق را به او یادآور شود؛ چون سنت زنان سلف(رض) همین بوده است.</w:t>
      </w:r>
    </w:p>
    <w:p w:rsidR="002F1D77" w:rsidRDefault="002F1D77" w:rsidP="00FE29DC">
      <w:pPr>
        <w:spacing w:line="228" w:lineRule="auto"/>
        <w:ind w:firstLine="284"/>
        <w:jc w:val="lowKashida"/>
        <w:rPr>
          <w:rFonts w:cs="B Lotus" w:hint="cs"/>
          <w:sz w:val="28"/>
          <w:szCs w:val="28"/>
          <w:rtl/>
          <w:lang w:bidi="fa-IR"/>
        </w:rPr>
      </w:pPr>
      <w:r>
        <w:rPr>
          <w:rFonts w:cs="B Lotus" w:hint="cs"/>
          <w:sz w:val="28"/>
          <w:szCs w:val="28"/>
          <w:rtl/>
          <w:lang w:bidi="fa-IR"/>
        </w:rPr>
        <w:t>عمرو بن حجر پادشاه کنده از ام إیاس بنت عوف شیبانی خواستگاری کرد، وقتی که زفاف فرا رسید مادرش امامه بنت حارث در تنهایی او را وصیت کرد و پایه‌های زندگی مشترک سعادتمند و وظایف او نسبت به شوهرش را برایش شرح داد و گفت</w:t>
      </w:r>
      <w:r w:rsidR="004A1617">
        <w:rPr>
          <w:rFonts w:cs="B Lotus" w:hint="cs"/>
          <w:sz w:val="28"/>
          <w:szCs w:val="28"/>
          <w:rtl/>
          <w:lang w:bidi="fa-IR"/>
        </w:rPr>
        <w:t>:</w:t>
      </w:r>
      <w:r>
        <w:rPr>
          <w:rFonts w:cs="B Lotus" w:hint="cs"/>
          <w:sz w:val="28"/>
          <w:szCs w:val="28"/>
          <w:rtl/>
          <w:lang w:bidi="fa-IR"/>
        </w:rPr>
        <w:t xml:space="preserve"> ای دخترم</w:t>
      </w:r>
      <w:r w:rsidR="004A1617">
        <w:rPr>
          <w:rFonts w:cs="B Lotus" w:hint="cs"/>
          <w:sz w:val="28"/>
          <w:szCs w:val="28"/>
          <w:rtl/>
          <w:lang w:bidi="fa-IR"/>
        </w:rPr>
        <w:t>:</w:t>
      </w:r>
      <w:r>
        <w:rPr>
          <w:rFonts w:cs="B Lotus" w:hint="cs"/>
          <w:sz w:val="28"/>
          <w:szCs w:val="28"/>
          <w:rtl/>
          <w:lang w:bidi="fa-IR"/>
        </w:rPr>
        <w:t xml:space="preserve"> اگر وصیت به خاطر رعایت ادب، ترک می‌شد، آنرا به خاطر تو ترک می‌کردم، اما وصیت یادآور غافل و یاورعاقل است، و اگر ز</w:t>
      </w:r>
      <w:r w:rsidR="006A38F0">
        <w:rPr>
          <w:rFonts w:cs="B Lotus" w:hint="cs"/>
          <w:sz w:val="28"/>
          <w:szCs w:val="28"/>
          <w:rtl/>
          <w:lang w:bidi="fa-IR"/>
        </w:rPr>
        <w:t>نی پیدا می‌شد که به خاطر ثروتمند بودن پدر ومادرش و نیاز آنها به او، از شوهر بی‌نیاز شود، تواز همه زنان بی‌نیازتر می‌بودی. ولی باید بدانی که زنان برای</w:t>
      </w:r>
      <w:r w:rsidR="00572D69">
        <w:rPr>
          <w:rFonts w:cs="B Lotus" w:hint="cs"/>
          <w:sz w:val="28"/>
          <w:szCs w:val="28"/>
          <w:rtl/>
          <w:lang w:bidi="fa-IR"/>
        </w:rPr>
        <w:t xml:space="preserve"> </w:t>
      </w:r>
      <w:r w:rsidR="006A38F0">
        <w:rPr>
          <w:rFonts w:cs="B Lotus" w:hint="cs"/>
          <w:sz w:val="28"/>
          <w:szCs w:val="28"/>
          <w:rtl/>
          <w:lang w:bidi="fa-IR"/>
        </w:rPr>
        <w:t>مردان و مردان برای زنان آفریده شده‌اند.</w:t>
      </w:r>
    </w:p>
    <w:p w:rsidR="006A38F0" w:rsidRDefault="00572D69" w:rsidP="00FE29DC">
      <w:pPr>
        <w:spacing w:line="228" w:lineRule="auto"/>
        <w:ind w:firstLine="284"/>
        <w:jc w:val="lowKashida"/>
        <w:rPr>
          <w:rFonts w:cs="B Lotus" w:hint="cs"/>
          <w:sz w:val="28"/>
          <w:szCs w:val="28"/>
          <w:rtl/>
          <w:lang w:bidi="fa-IR"/>
        </w:rPr>
      </w:pPr>
      <w:r>
        <w:rPr>
          <w:rFonts w:cs="B Lotus" w:hint="cs"/>
          <w:sz w:val="28"/>
          <w:szCs w:val="28"/>
          <w:rtl/>
          <w:lang w:bidi="fa-IR"/>
        </w:rPr>
        <w:t>ای دخترم! تو از محیطی که در آن متولد شده و پرورش یافته‌ای جدا می‌</w:t>
      </w:r>
      <w:r w:rsidR="006B1C3F">
        <w:rPr>
          <w:rFonts w:cs="B Lotus" w:hint="cs"/>
          <w:sz w:val="28"/>
          <w:szCs w:val="28"/>
          <w:rtl/>
          <w:lang w:bidi="fa-IR"/>
        </w:rPr>
        <w:t>شوی، و کاشانه‌ای را که در آن بزرگ شده‌ای پشت سر می‌گذاری و به آشیانه‌ای می‌روی که آن را نمی‌شناسی و همنشینی را</w:t>
      </w:r>
      <w:r w:rsidR="00902415">
        <w:rPr>
          <w:rFonts w:cs="B Lotus" w:hint="cs"/>
          <w:sz w:val="28"/>
          <w:szCs w:val="28"/>
          <w:rtl/>
          <w:lang w:bidi="fa-IR"/>
        </w:rPr>
        <w:t xml:space="preserve"> </w:t>
      </w:r>
      <w:r w:rsidR="006B1C3F">
        <w:rPr>
          <w:rFonts w:cs="B Lotus" w:hint="cs"/>
          <w:sz w:val="28"/>
          <w:szCs w:val="28"/>
          <w:rtl/>
          <w:lang w:bidi="fa-IR"/>
        </w:rPr>
        <w:t xml:space="preserve">خواهی داشت که بدان الفت نگرفته‌ای و او مالک و مراقب تو خواهد بود، پس برای او کنیزی باش تا او هم برای تو </w:t>
      </w:r>
      <w:r w:rsidR="00DD42CC">
        <w:rPr>
          <w:rFonts w:cs="B Lotus" w:hint="cs"/>
          <w:sz w:val="28"/>
          <w:szCs w:val="28"/>
          <w:rtl/>
          <w:lang w:bidi="fa-IR"/>
        </w:rPr>
        <w:t>غلامی فرمانبردار باشد، و در برابر او همواره ده خصلت را حفظ کن که برایت ذخیره و اندوخته‌ای خواهد شد</w:t>
      </w:r>
      <w:r w:rsidR="004A1617">
        <w:rPr>
          <w:rFonts w:cs="B Lotus" w:hint="cs"/>
          <w:sz w:val="28"/>
          <w:szCs w:val="28"/>
          <w:rtl/>
          <w:lang w:bidi="fa-IR"/>
        </w:rPr>
        <w:t>:</w:t>
      </w:r>
      <w:r w:rsidR="00DD42CC">
        <w:rPr>
          <w:rFonts w:cs="B Lotus" w:hint="cs"/>
          <w:sz w:val="28"/>
          <w:szCs w:val="28"/>
          <w:rtl/>
          <w:lang w:bidi="fa-IR"/>
        </w:rPr>
        <w:t xml:space="preserve"> </w:t>
      </w:r>
    </w:p>
    <w:p w:rsidR="00DD42CC" w:rsidRDefault="005A1D78" w:rsidP="00FE29DC">
      <w:pPr>
        <w:spacing w:line="228" w:lineRule="auto"/>
        <w:ind w:firstLine="284"/>
        <w:jc w:val="lowKashida"/>
        <w:rPr>
          <w:rFonts w:cs="B Lotus" w:hint="cs"/>
          <w:sz w:val="28"/>
          <w:szCs w:val="28"/>
          <w:rtl/>
          <w:lang w:bidi="fa-IR"/>
        </w:rPr>
      </w:pPr>
      <w:r>
        <w:rPr>
          <w:rFonts w:cs="B Lotus" w:hint="cs"/>
          <w:sz w:val="28"/>
          <w:szCs w:val="28"/>
          <w:rtl/>
          <w:lang w:bidi="fa-IR"/>
        </w:rPr>
        <w:t>1 و 2- با قناعت به وی، در برابر او تسلیم باش و به وی دل سپار، و از او فرمانبرداری کن، و گوش شنوا داشته باش.</w:t>
      </w:r>
    </w:p>
    <w:p w:rsidR="005A1D78" w:rsidRDefault="005A1D78" w:rsidP="00FE29DC">
      <w:pPr>
        <w:spacing w:line="228" w:lineRule="auto"/>
        <w:ind w:firstLine="284"/>
        <w:jc w:val="lowKashida"/>
        <w:rPr>
          <w:rFonts w:cs="B Lotus" w:hint="cs"/>
          <w:sz w:val="28"/>
          <w:szCs w:val="28"/>
          <w:rtl/>
          <w:lang w:bidi="fa-IR"/>
        </w:rPr>
      </w:pPr>
      <w:r>
        <w:rPr>
          <w:rFonts w:cs="B Lotus" w:hint="cs"/>
          <w:sz w:val="28"/>
          <w:szCs w:val="28"/>
          <w:rtl/>
          <w:lang w:bidi="fa-IR"/>
        </w:rPr>
        <w:t>3 و 4- مواظب چشم و بینی او باش، تا چشم او بر زشتی‌ای از تو</w:t>
      </w:r>
      <w:r w:rsidR="00902415">
        <w:rPr>
          <w:rFonts w:cs="B Lotus" w:hint="cs"/>
          <w:sz w:val="28"/>
          <w:szCs w:val="28"/>
          <w:rtl/>
          <w:lang w:bidi="fa-IR"/>
        </w:rPr>
        <w:t xml:space="preserve"> </w:t>
      </w:r>
      <w:r>
        <w:rPr>
          <w:rFonts w:cs="B Lotus" w:hint="cs"/>
          <w:sz w:val="28"/>
          <w:szCs w:val="28"/>
          <w:rtl/>
          <w:lang w:bidi="fa-IR"/>
        </w:rPr>
        <w:t>نیفتد، و از</w:t>
      </w:r>
      <w:r w:rsidR="00902415">
        <w:rPr>
          <w:rFonts w:cs="B Lotus" w:hint="cs"/>
          <w:sz w:val="28"/>
          <w:szCs w:val="28"/>
          <w:rtl/>
          <w:lang w:bidi="fa-IR"/>
        </w:rPr>
        <w:t xml:space="preserve"> </w:t>
      </w:r>
      <w:r>
        <w:rPr>
          <w:rFonts w:cs="B Lotus" w:hint="cs"/>
          <w:sz w:val="28"/>
          <w:szCs w:val="28"/>
          <w:rtl/>
          <w:lang w:bidi="fa-IR"/>
        </w:rPr>
        <w:t>تو</w:t>
      </w:r>
      <w:r w:rsidR="00902415">
        <w:rPr>
          <w:rFonts w:cs="B Lotus" w:hint="cs"/>
          <w:sz w:val="28"/>
          <w:szCs w:val="28"/>
          <w:rtl/>
          <w:lang w:bidi="fa-IR"/>
        </w:rPr>
        <w:t xml:space="preserve"> </w:t>
      </w:r>
      <w:r>
        <w:rPr>
          <w:rFonts w:cs="B Lotus" w:hint="cs"/>
          <w:sz w:val="28"/>
          <w:szCs w:val="28"/>
          <w:rtl/>
          <w:lang w:bidi="fa-IR"/>
        </w:rPr>
        <w:t>به مشامش نرسد مگر بهترین بوها.</w:t>
      </w:r>
    </w:p>
    <w:p w:rsidR="005A1D78" w:rsidRDefault="005A1D78" w:rsidP="00FE29DC">
      <w:pPr>
        <w:spacing w:line="228" w:lineRule="auto"/>
        <w:ind w:firstLine="284"/>
        <w:jc w:val="lowKashida"/>
        <w:rPr>
          <w:rFonts w:cs="B Lotus" w:hint="cs"/>
          <w:sz w:val="28"/>
          <w:szCs w:val="28"/>
          <w:rtl/>
          <w:lang w:bidi="fa-IR"/>
        </w:rPr>
      </w:pPr>
      <w:r>
        <w:rPr>
          <w:rFonts w:cs="B Lotus" w:hint="cs"/>
          <w:sz w:val="28"/>
          <w:szCs w:val="28"/>
          <w:rtl/>
          <w:lang w:bidi="fa-IR"/>
        </w:rPr>
        <w:t>5 و 6- مواظب وقت خواب و غذایش باش؛ چون گرسنگی پی در پی، آتش غضب را شعله‌ور می‌کند، و پریدن خواب چشم را برمی‌انگیزد.</w:t>
      </w:r>
    </w:p>
    <w:p w:rsidR="005A1D78" w:rsidRDefault="005A1D78" w:rsidP="00FE29DC">
      <w:pPr>
        <w:spacing w:line="228" w:lineRule="auto"/>
        <w:ind w:firstLine="284"/>
        <w:jc w:val="lowKashida"/>
        <w:rPr>
          <w:rFonts w:cs="B Lotus" w:hint="cs"/>
          <w:sz w:val="28"/>
          <w:szCs w:val="28"/>
          <w:rtl/>
          <w:lang w:bidi="fa-IR"/>
        </w:rPr>
      </w:pPr>
      <w:r>
        <w:rPr>
          <w:rFonts w:cs="B Lotus" w:hint="cs"/>
          <w:sz w:val="28"/>
          <w:szCs w:val="28"/>
          <w:rtl/>
          <w:lang w:bidi="fa-IR"/>
        </w:rPr>
        <w:t>7 و 8- از ثروت و دارائی او نگهداری کن و زیردستان و خانواده‌اش را مورد لطف و عنایت خود قرار بده، چون ملاک امر در مال، حسن تقدیر، و در خانواده، حسن تدبیر است.</w:t>
      </w:r>
    </w:p>
    <w:p w:rsidR="00EE7B36" w:rsidRDefault="005A1D78" w:rsidP="00FE29DC">
      <w:pPr>
        <w:spacing w:line="228" w:lineRule="auto"/>
        <w:ind w:firstLine="284"/>
        <w:jc w:val="lowKashida"/>
        <w:rPr>
          <w:rFonts w:cs="B Lotus" w:hint="cs"/>
          <w:sz w:val="28"/>
          <w:szCs w:val="28"/>
          <w:rtl/>
          <w:lang w:bidi="fa-IR"/>
        </w:rPr>
      </w:pPr>
      <w:r>
        <w:rPr>
          <w:rFonts w:cs="B Lotus" w:hint="cs"/>
          <w:sz w:val="28"/>
          <w:szCs w:val="28"/>
          <w:rtl/>
          <w:lang w:bidi="fa-IR"/>
        </w:rPr>
        <w:t>9 و 10- از دستور او سرپیچی، و اسرار او را فاش مکن، چون اگر با او مخالفت کنی آتش خشم در سینه‌اش برافروزی، و اگر سرِّ او را فاش کنی از خیانت و غدر او ایمن نخواهی شد، از خوشحالی نزد او هنگامی که ناراحت است و همچنین از افسردگی در نزد او هنگامی که خوشحال است، پرهیز کن.</w:t>
      </w:r>
      <w:r w:rsidR="0024263C" w:rsidRPr="003A7044">
        <w:rPr>
          <w:rStyle w:val="FootnoteReference"/>
          <w:rFonts w:cs="B Lotus"/>
          <w:sz w:val="28"/>
          <w:szCs w:val="28"/>
          <w:rtl/>
          <w:lang w:bidi="fa-IR"/>
        </w:rPr>
        <w:footnoteReference w:id="1058"/>
      </w:r>
    </w:p>
    <w:p w:rsidR="00EE7B36" w:rsidRPr="00944222" w:rsidRDefault="00CF65A5" w:rsidP="00EE7B36">
      <w:pPr>
        <w:ind w:firstLine="284"/>
        <w:jc w:val="lowKashida"/>
        <w:rPr>
          <w:rFonts w:cs="B Lotus" w:hint="cs"/>
          <w:sz w:val="32"/>
          <w:szCs w:val="24"/>
          <w:rtl/>
          <w:lang w:bidi="fa-IR"/>
        </w:rPr>
      </w:pPr>
      <w:r w:rsidRPr="00944222">
        <w:rPr>
          <w:rFonts w:cs="B Lotus" w:hint="cs"/>
          <w:sz w:val="32"/>
          <w:szCs w:val="24"/>
          <w:rtl/>
          <w:lang w:bidi="fa-IR"/>
        </w:rPr>
        <w:sym w:font="AGA Arabesque" w:char="F029"/>
      </w:r>
      <w:r w:rsidRPr="00944222">
        <w:rPr>
          <w:rFonts w:cs="B Lotus" w:hint="cs"/>
          <w:sz w:val="32"/>
          <w:szCs w:val="24"/>
          <w:rtl/>
          <w:lang w:bidi="fa-IR"/>
        </w:rPr>
        <w:t xml:space="preserve"> </w:t>
      </w:r>
      <w:r w:rsidRPr="00FE29DC">
        <w:rPr>
          <w:rFonts w:cs="B Badr" w:hint="cs"/>
          <w:b/>
          <w:bCs/>
          <w:sz w:val="32"/>
          <w:szCs w:val="28"/>
          <w:rtl/>
          <w:lang w:bidi="fa-IR"/>
        </w:rPr>
        <w:t>ربنا هب لنا من أزواجنا و ذریاتنا قرة أعین واجعلنا للمتقین إماما</w:t>
      </w:r>
      <w:r w:rsidRPr="00944222">
        <w:rPr>
          <w:rFonts w:cs="B Lotus" w:hint="cs"/>
          <w:sz w:val="32"/>
          <w:szCs w:val="24"/>
          <w:rtl/>
          <w:lang w:bidi="fa-IR"/>
        </w:rPr>
        <w:t xml:space="preserve"> </w:t>
      </w:r>
      <w:r w:rsidRPr="00944222">
        <w:rPr>
          <w:rFonts w:cs="B Lotus" w:hint="cs"/>
          <w:sz w:val="32"/>
          <w:szCs w:val="24"/>
          <w:rtl/>
          <w:lang w:bidi="fa-IR"/>
        </w:rPr>
        <w:sym w:font="AGA Arabesque" w:char="F028"/>
      </w:r>
    </w:p>
    <w:p w:rsidR="00CF65A5" w:rsidRDefault="00CF65A5" w:rsidP="00FE29DC">
      <w:pPr>
        <w:spacing w:line="228" w:lineRule="auto"/>
        <w:ind w:firstLine="284"/>
        <w:jc w:val="lowKashida"/>
        <w:rPr>
          <w:rFonts w:cs="B Lotus" w:hint="cs"/>
          <w:sz w:val="28"/>
          <w:szCs w:val="28"/>
          <w:rtl/>
          <w:lang w:bidi="fa-IR"/>
        </w:rPr>
      </w:pPr>
      <w:r>
        <w:rPr>
          <w:rFonts w:cs="B Lotus" w:hint="cs"/>
          <w:sz w:val="28"/>
          <w:szCs w:val="28"/>
          <w:rtl/>
          <w:lang w:bidi="fa-IR"/>
        </w:rPr>
        <w:t>یعنی</w:t>
      </w:r>
      <w:r w:rsidR="004A1617">
        <w:rPr>
          <w:rFonts w:cs="B Lotus" w:hint="cs"/>
          <w:sz w:val="28"/>
          <w:szCs w:val="28"/>
          <w:rtl/>
          <w:lang w:bidi="fa-IR"/>
        </w:rPr>
        <w:t>:</w:t>
      </w:r>
      <w:r>
        <w:rPr>
          <w:rFonts w:cs="B Lotus" w:hint="cs"/>
          <w:sz w:val="28"/>
          <w:szCs w:val="28"/>
          <w:rtl/>
          <w:lang w:bidi="fa-IR"/>
        </w:rPr>
        <w:t xml:space="preserve"> پروردگارا! برای ما از همسران و فرزندانمان روشنی چشمانعنایت کن و ما را برای متقیان امام قرار ده.</w:t>
      </w:r>
    </w:p>
    <w:p w:rsidR="00365D28" w:rsidRDefault="00365D28" w:rsidP="009A61B9">
      <w:pPr>
        <w:pStyle w:val="a"/>
        <w:rPr>
          <w:rFonts w:hint="cs"/>
          <w:rtl/>
        </w:rPr>
      </w:pPr>
      <w:bookmarkStart w:id="1595" w:name="_Toc124849908"/>
      <w:bookmarkStart w:id="1596" w:name="_Toc95172356"/>
      <w:bookmarkStart w:id="1597" w:name="_Toc258663506"/>
      <w:bookmarkStart w:id="1598" w:name="_Toc283249915"/>
      <w:r>
        <w:rPr>
          <w:rFonts w:hint="cs"/>
          <w:rtl/>
        </w:rPr>
        <w:t>اختلافات زندگی مشترک</w:t>
      </w:r>
      <w:bookmarkEnd w:id="1595"/>
      <w:bookmarkEnd w:id="1596"/>
      <w:bookmarkEnd w:id="1597"/>
      <w:bookmarkEnd w:id="1598"/>
    </w:p>
    <w:p w:rsidR="00365D28" w:rsidRDefault="00365D28" w:rsidP="00BE2343">
      <w:pPr>
        <w:spacing w:line="228" w:lineRule="auto"/>
        <w:jc w:val="lowKashida"/>
        <w:rPr>
          <w:rFonts w:cs="B Lotus" w:hint="cs"/>
          <w:sz w:val="28"/>
          <w:szCs w:val="28"/>
          <w:rtl/>
          <w:lang w:bidi="fa-IR"/>
        </w:rPr>
      </w:pPr>
      <w:r>
        <w:rPr>
          <w:rFonts w:cs="B Lotus" w:hint="cs"/>
          <w:sz w:val="28"/>
          <w:szCs w:val="28"/>
          <w:rtl/>
          <w:lang w:bidi="fa-IR"/>
        </w:rPr>
        <w:t xml:space="preserve">هیچ خانواده‌ای </w:t>
      </w:r>
      <w:r w:rsidR="00FC1388">
        <w:rPr>
          <w:rFonts w:cs="B Lotus" w:hint="cs"/>
          <w:sz w:val="28"/>
          <w:szCs w:val="28"/>
          <w:rtl/>
          <w:lang w:bidi="fa-IR"/>
        </w:rPr>
        <w:t xml:space="preserve">وجود ندارد که از مشکلات و اختلافات بدور باشد ولی خانواده‌ها در حجم مشکلات و نوع اختلافشان با هم تفاوت دارند، اسلام زوجین را به حل مشکلات فیمابین تشویق و ترغیب کرده و هر کدام از آنها را با راهکارهای حل مشکل نسبت به همدیگر، آشنا ساخته است. همچنانکه آنها را تشویق کرده که هنگام بروز نشانه‌های اختلاف، به علاج آن مبادرت ورزند. </w:t>
      </w:r>
      <w:r w:rsidR="00387DEB">
        <w:rPr>
          <w:rFonts w:cs="B Lotus" w:hint="cs"/>
          <w:sz w:val="28"/>
          <w:szCs w:val="28"/>
          <w:rtl/>
          <w:lang w:bidi="fa-IR"/>
        </w:rPr>
        <w:t>خداوند متعال می‌فرماید</w:t>
      </w:r>
      <w:r w:rsidR="004A1617">
        <w:rPr>
          <w:rFonts w:cs="B Lotus" w:hint="cs"/>
          <w:sz w:val="28"/>
          <w:szCs w:val="28"/>
          <w:rtl/>
          <w:lang w:bidi="fa-IR"/>
        </w:rPr>
        <w:t>:</w:t>
      </w:r>
      <w:r w:rsidR="00387DEB">
        <w:rPr>
          <w:rFonts w:cs="B Lotus" w:hint="cs"/>
          <w:sz w:val="28"/>
          <w:szCs w:val="28"/>
          <w:rtl/>
          <w:lang w:bidi="fa-IR"/>
        </w:rPr>
        <w:t xml:space="preserve"> </w:t>
      </w:r>
    </w:p>
    <w:p w:rsidR="00BE2343" w:rsidRDefault="00387DEB" w:rsidP="00387DEB">
      <w:pPr>
        <w:tabs>
          <w:tab w:val="right" w:pos="7371"/>
        </w:tabs>
        <w:ind w:left="1134"/>
        <w:jc w:val="both"/>
        <w:rPr>
          <w:rFonts w:cs="B Badr" w:hint="cs"/>
          <w:sz w:val="32"/>
          <w:szCs w:val="28"/>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وَاللاَّتِی تَخَافُونَ نُشُوزَهُنَّ فَعِظُوهُنَّ وَ اهجُرُوهُنَّ فِی المَضَاجِعِ وَ اضرِبُوهُنَّ </w:t>
      </w:r>
      <w:r w:rsidRPr="00FE29DC">
        <w:rPr>
          <w:rFonts w:cs="B Badr"/>
          <w:sz w:val="32"/>
          <w:szCs w:val="28"/>
          <w:rtl/>
          <w:lang w:bidi="fa-IR"/>
        </w:rPr>
        <w:sym w:font="AGA Arabesque" w:char="F028"/>
      </w:r>
      <w:r w:rsidRPr="00FE29DC">
        <w:rPr>
          <w:rFonts w:cs="B Badr" w:hint="cs"/>
          <w:sz w:val="32"/>
          <w:szCs w:val="28"/>
          <w:rtl/>
          <w:lang w:bidi="fa-IR"/>
        </w:rPr>
        <w:tab/>
      </w:r>
    </w:p>
    <w:p w:rsidR="00387DEB" w:rsidRPr="00944222" w:rsidRDefault="00BE2343" w:rsidP="00387DEB">
      <w:pPr>
        <w:tabs>
          <w:tab w:val="right" w:pos="7371"/>
        </w:tabs>
        <w:ind w:left="1134"/>
        <w:jc w:val="both"/>
        <w:rPr>
          <w:rFonts w:cs="B Lotus" w:hint="cs"/>
          <w:sz w:val="32"/>
          <w:szCs w:val="24"/>
          <w:rtl/>
          <w:lang w:bidi="fa-IR"/>
        </w:rPr>
      </w:pPr>
      <w:r>
        <w:rPr>
          <w:rFonts w:cs="B Badr" w:hint="cs"/>
          <w:sz w:val="32"/>
          <w:szCs w:val="28"/>
          <w:rtl/>
          <w:lang w:bidi="fa-IR"/>
        </w:rPr>
        <w:tab/>
      </w:r>
      <w:r w:rsidR="00387DEB" w:rsidRPr="00944222">
        <w:rPr>
          <w:rFonts w:cs="B Lotus" w:hint="cs"/>
          <w:sz w:val="32"/>
          <w:szCs w:val="24"/>
          <w:rtl/>
          <w:lang w:bidi="fa-IR"/>
        </w:rPr>
        <w:t>(نساء</w:t>
      </w:r>
      <w:r w:rsidR="004A1617">
        <w:rPr>
          <w:rFonts w:cs="B Lotus" w:hint="cs"/>
          <w:sz w:val="32"/>
          <w:szCs w:val="24"/>
          <w:rtl/>
          <w:lang w:bidi="fa-IR"/>
        </w:rPr>
        <w:t>:</w:t>
      </w:r>
      <w:r w:rsidR="00387DEB" w:rsidRPr="00944222">
        <w:rPr>
          <w:rFonts w:cs="B Lotus" w:hint="cs"/>
          <w:sz w:val="32"/>
          <w:szCs w:val="24"/>
          <w:rtl/>
          <w:lang w:bidi="fa-IR"/>
        </w:rPr>
        <w:t xml:space="preserve"> 34)</w:t>
      </w:r>
    </w:p>
    <w:p w:rsidR="00387DEB" w:rsidRPr="000F309C" w:rsidRDefault="00387DEB" w:rsidP="00387DEB">
      <w:pPr>
        <w:ind w:left="1134"/>
        <w:jc w:val="both"/>
        <w:rPr>
          <w:rFonts w:cs="B Lotus" w:hint="cs"/>
          <w:sz w:val="26"/>
          <w:szCs w:val="26"/>
          <w:rtl/>
          <w:lang w:bidi="fa-IR"/>
        </w:rPr>
      </w:pPr>
      <w:r>
        <w:rPr>
          <w:rFonts w:cs="B Lotus" w:hint="cs"/>
          <w:sz w:val="26"/>
          <w:szCs w:val="26"/>
          <w:rtl/>
          <w:lang w:bidi="fa-IR"/>
        </w:rPr>
        <w:t>«و زنانی که از سرکشی و سرپیچی ایشان بیم دارید پند و اندرزشان دهید و (اگر مؤثر واقع نشد) از همبستری با آنان خودداری کنید و بستر خویش را جدا کنید، (و با ایشان سخن نگویید</w:t>
      </w:r>
      <w:r w:rsidR="00DF3903">
        <w:rPr>
          <w:rFonts w:cs="B Lotus" w:hint="cs"/>
          <w:sz w:val="26"/>
          <w:szCs w:val="26"/>
          <w:rtl/>
          <w:lang w:bidi="fa-IR"/>
        </w:rPr>
        <w:t xml:space="preserve"> </w:t>
      </w:r>
      <w:r>
        <w:rPr>
          <w:rFonts w:cs="B Lotus" w:hint="cs"/>
          <w:sz w:val="26"/>
          <w:szCs w:val="26"/>
          <w:rtl/>
          <w:lang w:bidi="fa-IR"/>
        </w:rPr>
        <w:t>و اگر باز هم مؤثر واقع نشد و راهی جز شدت عمل نبود) آنان را (تنبیه و کتک مناسبی) بزنید».</w:t>
      </w:r>
    </w:p>
    <w:p w:rsidR="00387DEB" w:rsidRDefault="00DF3903" w:rsidP="00FE29DC">
      <w:pPr>
        <w:spacing w:line="228" w:lineRule="auto"/>
        <w:ind w:firstLine="284"/>
        <w:jc w:val="lowKashida"/>
        <w:rPr>
          <w:rFonts w:cs="B Lotus" w:hint="cs"/>
          <w:sz w:val="28"/>
          <w:szCs w:val="28"/>
          <w:rtl/>
          <w:lang w:bidi="fa-IR"/>
        </w:rPr>
      </w:pPr>
      <w:r>
        <w:rPr>
          <w:rFonts w:cs="B Lotus" w:hint="cs"/>
          <w:sz w:val="28"/>
          <w:szCs w:val="28"/>
          <w:rtl/>
          <w:lang w:bidi="fa-IR"/>
        </w:rPr>
        <w:t>و می‌فرماید</w:t>
      </w:r>
      <w:r w:rsidR="004A1617">
        <w:rPr>
          <w:rFonts w:cs="B Lotus" w:hint="cs"/>
          <w:sz w:val="28"/>
          <w:szCs w:val="28"/>
          <w:rtl/>
          <w:lang w:bidi="fa-IR"/>
        </w:rPr>
        <w:t>:</w:t>
      </w:r>
      <w:r>
        <w:rPr>
          <w:rFonts w:cs="B Lotus" w:hint="cs"/>
          <w:sz w:val="28"/>
          <w:szCs w:val="28"/>
          <w:rtl/>
          <w:lang w:bidi="fa-IR"/>
        </w:rPr>
        <w:t xml:space="preserve"> </w:t>
      </w:r>
    </w:p>
    <w:p w:rsidR="00DF3903" w:rsidRPr="00944222" w:rsidRDefault="00DF3903" w:rsidP="00B45D38">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 إن</w:t>
      </w:r>
      <w:r w:rsidR="00717B0F" w:rsidRPr="00FE29DC">
        <w:rPr>
          <w:rFonts w:cs="B Badr" w:hint="cs"/>
          <w:b/>
          <w:bCs/>
          <w:sz w:val="32"/>
          <w:szCs w:val="28"/>
          <w:rtl/>
          <w:lang w:bidi="fa-IR"/>
        </w:rPr>
        <w:t>ِ</w:t>
      </w:r>
      <w:r w:rsidRPr="00FE29DC">
        <w:rPr>
          <w:rFonts w:cs="B Badr" w:hint="cs"/>
          <w:b/>
          <w:bCs/>
          <w:sz w:val="32"/>
          <w:szCs w:val="28"/>
          <w:rtl/>
          <w:lang w:bidi="fa-IR"/>
        </w:rPr>
        <w:t xml:space="preserve"> امر</w:t>
      </w:r>
      <w:r w:rsidR="00B45D38" w:rsidRPr="00FE29DC">
        <w:rPr>
          <w:rFonts w:cs="B Badr" w:hint="cs"/>
          <w:b/>
          <w:bCs/>
          <w:sz w:val="32"/>
          <w:szCs w:val="28"/>
          <w:rtl/>
          <w:lang w:bidi="fa-IR"/>
        </w:rPr>
        <w:t>َ</w:t>
      </w:r>
      <w:r w:rsidRPr="00FE29DC">
        <w:rPr>
          <w:rFonts w:cs="B Badr" w:hint="cs"/>
          <w:b/>
          <w:bCs/>
          <w:sz w:val="32"/>
          <w:szCs w:val="28"/>
          <w:rtl/>
          <w:lang w:bidi="fa-IR"/>
        </w:rPr>
        <w:t>أ</w:t>
      </w:r>
      <w:r w:rsidR="00B45D38" w:rsidRPr="00FE29DC">
        <w:rPr>
          <w:rFonts w:cs="B Badr" w:hint="cs"/>
          <w:b/>
          <w:bCs/>
          <w:sz w:val="32"/>
          <w:szCs w:val="28"/>
          <w:rtl/>
          <w:lang w:bidi="fa-IR"/>
        </w:rPr>
        <w:t>َ</w:t>
      </w:r>
      <w:r w:rsidRPr="00FE29DC">
        <w:rPr>
          <w:rFonts w:cs="B Badr" w:hint="cs"/>
          <w:b/>
          <w:bCs/>
          <w:sz w:val="32"/>
          <w:szCs w:val="28"/>
          <w:rtl/>
          <w:lang w:bidi="fa-IR"/>
        </w:rPr>
        <w:t>ة</w:t>
      </w:r>
      <w:r w:rsidR="00B45D38" w:rsidRPr="00FE29DC">
        <w:rPr>
          <w:rFonts w:cs="B Badr" w:hint="cs"/>
          <w:b/>
          <w:bCs/>
          <w:sz w:val="32"/>
          <w:szCs w:val="28"/>
          <w:rtl/>
          <w:lang w:bidi="fa-IR"/>
        </w:rPr>
        <w:t>ٌ</w:t>
      </w:r>
      <w:r w:rsidRPr="00FE29DC">
        <w:rPr>
          <w:rFonts w:cs="B Badr" w:hint="cs"/>
          <w:b/>
          <w:bCs/>
          <w:sz w:val="32"/>
          <w:szCs w:val="28"/>
          <w:rtl/>
          <w:lang w:bidi="fa-IR"/>
        </w:rPr>
        <w:t xml:space="preserve"> خ</w:t>
      </w:r>
      <w:r w:rsidR="00B45D38" w:rsidRPr="00FE29DC">
        <w:rPr>
          <w:rFonts w:cs="B Badr" w:hint="cs"/>
          <w:b/>
          <w:bCs/>
          <w:sz w:val="32"/>
          <w:szCs w:val="28"/>
          <w:rtl/>
          <w:lang w:bidi="fa-IR"/>
        </w:rPr>
        <w:t>َ</w:t>
      </w:r>
      <w:r w:rsidRPr="00FE29DC">
        <w:rPr>
          <w:rFonts w:cs="B Badr" w:hint="cs"/>
          <w:b/>
          <w:bCs/>
          <w:sz w:val="32"/>
          <w:szCs w:val="28"/>
          <w:rtl/>
          <w:lang w:bidi="fa-IR"/>
        </w:rPr>
        <w:t>اف</w:t>
      </w:r>
      <w:r w:rsidR="00B45D38" w:rsidRPr="00FE29DC">
        <w:rPr>
          <w:rFonts w:cs="B Badr" w:hint="cs"/>
          <w:b/>
          <w:bCs/>
          <w:sz w:val="32"/>
          <w:szCs w:val="28"/>
          <w:rtl/>
          <w:lang w:bidi="fa-IR"/>
        </w:rPr>
        <w:t>َ</w:t>
      </w:r>
      <w:r w:rsidRPr="00FE29DC">
        <w:rPr>
          <w:rFonts w:cs="B Badr" w:hint="cs"/>
          <w:b/>
          <w:bCs/>
          <w:sz w:val="32"/>
          <w:szCs w:val="28"/>
          <w:rtl/>
          <w:lang w:bidi="fa-IR"/>
        </w:rPr>
        <w:t>ت م</w:t>
      </w:r>
      <w:r w:rsidR="00B45D38" w:rsidRPr="00FE29DC">
        <w:rPr>
          <w:rFonts w:cs="B Badr" w:hint="cs"/>
          <w:b/>
          <w:bCs/>
          <w:sz w:val="32"/>
          <w:szCs w:val="28"/>
          <w:rtl/>
          <w:lang w:bidi="fa-IR"/>
        </w:rPr>
        <w:t>ِ</w:t>
      </w:r>
      <w:r w:rsidRPr="00FE29DC">
        <w:rPr>
          <w:rFonts w:cs="B Badr" w:hint="cs"/>
          <w:b/>
          <w:bCs/>
          <w:sz w:val="32"/>
          <w:szCs w:val="28"/>
          <w:rtl/>
          <w:lang w:bidi="fa-IR"/>
        </w:rPr>
        <w:t>ن ب</w:t>
      </w:r>
      <w:r w:rsidR="00B45D38" w:rsidRPr="00FE29DC">
        <w:rPr>
          <w:rFonts w:cs="B Badr" w:hint="cs"/>
          <w:b/>
          <w:bCs/>
          <w:sz w:val="32"/>
          <w:szCs w:val="28"/>
          <w:rtl/>
          <w:lang w:bidi="fa-IR"/>
        </w:rPr>
        <w:t>َ</w:t>
      </w:r>
      <w:r w:rsidRPr="00FE29DC">
        <w:rPr>
          <w:rFonts w:cs="B Badr" w:hint="cs"/>
          <w:b/>
          <w:bCs/>
          <w:sz w:val="32"/>
          <w:szCs w:val="28"/>
          <w:rtl/>
          <w:lang w:bidi="fa-IR"/>
        </w:rPr>
        <w:t>ع</w:t>
      </w:r>
      <w:r w:rsidR="00B45D38" w:rsidRPr="00FE29DC">
        <w:rPr>
          <w:rFonts w:cs="B Badr" w:hint="cs"/>
          <w:b/>
          <w:bCs/>
          <w:sz w:val="32"/>
          <w:szCs w:val="28"/>
          <w:rtl/>
          <w:lang w:bidi="fa-IR"/>
        </w:rPr>
        <w:t>ِ</w:t>
      </w:r>
      <w:r w:rsidRPr="00FE29DC">
        <w:rPr>
          <w:rFonts w:cs="B Badr" w:hint="cs"/>
          <w:b/>
          <w:bCs/>
          <w:sz w:val="32"/>
          <w:szCs w:val="28"/>
          <w:rtl/>
          <w:lang w:bidi="fa-IR"/>
        </w:rPr>
        <w:t>له</w:t>
      </w:r>
      <w:r w:rsidR="00B45D38" w:rsidRPr="00FE29DC">
        <w:rPr>
          <w:rFonts w:cs="B Badr" w:hint="cs"/>
          <w:b/>
          <w:bCs/>
          <w:sz w:val="32"/>
          <w:szCs w:val="28"/>
          <w:rtl/>
          <w:lang w:bidi="fa-IR"/>
        </w:rPr>
        <w:t>َ</w:t>
      </w:r>
      <w:r w:rsidRPr="00FE29DC">
        <w:rPr>
          <w:rFonts w:cs="B Badr" w:hint="cs"/>
          <w:b/>
          <w:bCs/>
          <w:sz w:val="32"/>
          <w:szCs w:val="28"/>
          <w:rtl/>
          <w:lang w:bidi="fa-IR"/>
        </w:rPr>
        <w:t>ا ن</w:t>
      </w:r>
      <w:r w:rsidR="00B45D38" w:rsidRPr="00FE29DC">
        <w:rPr>
          <w:rFonts w:cs="B Badr" w:hint="cs"/>
          <w:b/>
          <w:bCs/>
          <w:sz w:val="32"/>
          <w:szCs w:val="28"/>
          <w:rtl/>
          <w:lang w:bidi="fa-IR"/>
        </w:rPr>
        <w:t>ُ</w:t>
      </w:r>
      <w:r w:rsidRPr="00FE29DC">
        <w:rPr>
          <w:rFonts w:cs="B Badr" w:hint="cs"/>
          <w:b/>
          <w:bCs/>
          <w:sz w:val="32"/>
          <w:szCs w:val="28"/>
          <w:rtl/>
          <w:lang w:bidi="fa-IR"/>
        </w:rPr>
        <w:t>ش</w:t>
      </w:r>
      <w:r w:rsidR="00B45D38" w:rsidRPr="00FE29DC">
        <w:rPr>
          <w:rFonts w:cs="B Badr" w:hint="cs"/>
          <w:b/>
          <w:bCs/>
          <w:sz w:val="32"/>
          <w:szCs w:val="28"/>
          <w:rtl/>
          <w:lang w:bidi="fa-IR"/>
        </w:rPr>
        <w:t>ُ</w:t>
      </w:r>
      <w:r w:rsidRPr="00FE29DC">
        <w:rPr>
          <w:rFonts w:cs="B Badr" w:hint="cs"/>
          <w:b/>
          <w:bCs/>
          <w:sz w:val="32"/>
          <w:szCs w:val="28"/>
          <w:rtl/>
          <w:lang w:bidi="fa-IR"/>
        </w:rPr>
        <w:t>وزا</w:t>
      </w:r>
      <w:r w:rsidR="00B45D38" w:rsidRPr="00FE29DC">
        <w:rPr>
          <w:rFonts w:cs="B Badr" w:hint="cs"/>
          <w:b/>
          <w:bCs/>
          <w:sz w:val="32"/>
          <w:szCs w:val="28"/>
          <w:rtl/>
          <w:lang w:bidi="fa-IR"/>
        </w:rPr>
        <w:t>ً</w:t>
      </w:r>
      <w:r w:rsidRPr="00FE29DC">
        <w:rPr>
          <w:rFonts w:cs="B Badr" w:hint="cs"/>
          <w:b/>
          <w:bCs/>
          <w:sz w:val="32"/>
          <w:szCs w:val="28"/>
          <w:rtl/>
          <w:lang w:bidi="fa-IR"/>
        </w:rPr>
        <w:t xml:space="preserve"> أو إعر</w:t>
      </w:r>
      <w:r w:rsidR="00B45D38" w:rsidRPr="00FE29DC">
        <w:rPr>
          <w:rFonts w:cs="B Badr" w:hint="cs"/>
          <w:b/>
          <w:bCs/>
          <w:sz w:val="32"/>
          <w:szCs w:val="28"/>
          <w:rtl/>
          <w:lang w:bidi="fa-IR"/>
        </w:rPr>
        <w:t>َ</w:t>
      </w:r>
      <w:r w:rsidRPr="00FE29DC">
        <w:rPr>
          <w:rFonts w:cs="B Badr" w:hint="cs"/>
          <w:b/>
          <w:bCs/>
          <w:sz w:val="32"/>
          <w:szCs w:val="28"/>
          <w:rtl/>
          <w:lang w:bidi="fa-IR"/>
        </w:rPr>
        <w:t>اض</w:t>
      </w:r>
      <w:r w:rsidR="00B45D38" w:rsidRPr="00FE29DC">
        <w:rPr>
          <w:rFonts w:cs="B Badr" w:hint="cs"/>
          <w:b/>
          <w:bCs/>
          <w:sz w:val="32"/>
          <w:szCs w:val="28"/>
          <w:rtl/>
          <w:lang w:bidi="fa-IR"/>
        </w:rPr>
        <w:t>ً</w:t>
      </w:r>
      <w:r w:rsidRPr="00FE29DC">
        <w:rPr>
          <w:rFonts w:cs="B Badr" w:hint="cs"/>
          <w:b/>
          <w:bCs/>
          <w:sz w:val="32"/>
          <w:szCs w:val="28"/>
          <w:rtl/>
          <w:lang w:bidi="fa-IR"/>
        </w:rPr>
        <w:t>ا ف</w:t>
      </w:r>
      <w:r w:rsidR="00B45D38" w:rsidRPr="00FE29DC">
        <w:rPr>
          <w:rFonts w:cs="B Badr" w:hint="cs"/>
          <w:b/>
          <w:bCs/>
          <w:sz w:val="32"/>
          <w:szCs w:val="28"/>
          <w:rtl/>
          <w:lang w:bidi="fa-IR"/>
        </w:rPr>
        <w:t>َ</w:t>
      </w:r>
      <w:r w:rsidRPr="00FE29DC">
        <w:rPr>
          <w:rFonts w:cs="B Badr" w:hint="cs"/>
          <w:b/>
          <w:bCs/>
          <w:sz w:val="32"/>
          <w:szCs w:val="28"/>
          <w:rtl/>
          <w:lang w:bidi="fa-IR"/>
        </w:rPr>
        <w:t>لا</w:t>
      </w:r>
      <w:r w:rsidR="00B45D38" w:rsidRPr="00FE29DC">
        <w:rPr>
          <w:rFonts w:cs="B Badr" w:hint="cs"/>
          <w:b/>
          <w:bCs/>
          <w:sz w:val="32"/>
          <w:szCs w:val="28"/>
          <w:rtl/>
          <w:lang w:bidi="fa-IR"/>
        </w:rPr>
        <w:t>َ</w:t>
      </w:r>
      <w:r w:rsidRPr="00FE29DC">
        <w:rPr>
          <w:rFonts w:cs="B Badr" w:hint="cs"/>
          <w:b/>
          <w:bCs/>
          <w:sz w:val="32"/>
          <w:szCs w:val="28"/>
          <w:rtl/>
          <w:lang w:bidi="fa-IR"/>
        </w:rPr>
        <w:t>ج</w:t>
      </w:r>
      <w:r w:rsidR="00B45D38" w:rsidRPr="00FE29DC">
        <w:rPr>
          <w:rFonts w:cs="B Badr" w:hint="cs"/>
          <w:b/>
          <w:bCs/>
          <w:sz w:val="32"/>
          <w:szCs w:val="28"/>
          <w:rtl/>
          <w:lang w:bidi="fa-IR"/>
        </w:rPr>
        <w:t>ُ</w:t>
      </w:r>
      <w:r w:rsidRPr="00FE29DC">
        <w:rPr>
          <w:rFonts w:cs="B Badr" w:hint="cs"/>
          <w:b/>
          <w:bCs/>
          <w:sz w:val="32"/>
          <w:szCs w:val="28"/>
          <w:rtl/>
          <w:lang w:bidi="fa-IR"/>
        </w:rPr>
        <w:t>ن</w:t>
      </w:r>
      <w:r w:rsidR="00B45D38" w:rsidRPr="00FE29DC">
        <w:rPr>
          <w:rFonts w:cs="B Badr" w:hint="cs"/>
          <w:b/>
          <w:bCs/>
          <w:sz w:val="32"/>
          <w:szCs w:val="28"/>
          <w:rtl/>
          <w:lang w:bidi="fa-IR"/>
        </w:rPr>
        <w:t>َ</w:t>
      </w:r>
      <w:r w:rsidRPr="00FE29DC">
        <w:rPr>
          <w:rFonts w:cs="B Badr" w:hint="cs"/>
          <w:b/>
          <w:bCs/>
          <w:sz w:val="32"/>
          <w:szCs w:val="28"/>
          <w:rtl/>
          <w:lang w:bidi="fa-IR"/>
        </w:rPr>
        <w:t>اح</w:t>
      </w:r>
      <w:r w:rsidR="00B45D38" w:rsidRPr="00FE29DC">
        <w:rPr>
          <w:rFonts w:cs="B Badr" w:hint="cs"/>
          <w:b/>
          <w:bCs/>
          <w:sz w:val="32"/>
          <w:szCs w:val="28"/>
          <w:rtl/>
          <w:lang w:bidi="fa-IR"/>
        </w:rPr>
        <w:t>َ</w:t>
      </w:r>
      <w:r w:rsidRPr="00FE29DC">
        <w:rPr>
          <w:rFonts w:cs="B Badr" w:hint="cs"/>
          <w:b/>
          <w:bCs/>
          <w:sz w:val="32"/>
          <w:szCs w:val="28"/>
          <w:rtl/>
          <w:lang w:bidi="fa-IR"/>
        </w:rPr>
        <w:t xml:space="preserve"> ع</w:t>
      </w:r>
      <w:r w:rsidR="00B45D38" w:rsidRPr="00FE29DC">
        <w:rPr>
          <w:rFonts w:cs="B Badr" w:hint="cs"/>
          <w:b/>
          <w:bCs/>
          <w:sz w:val="32"/>
          <w:szCs w:val="28"/>
          <w:rtl/>
          <w:lang w:bidi="fa-IR"/>
        </w:rPr>
        <w:t>َ</w:t>
      </w:r>
      <w:r w:rsidRPr="00FE29DC">
        <w:rPr>
          <w:rFonts w:cs="B Badr" w:hint="cs"/>
          <w:b/>
          <w:bCs/>
          <w:sz w:val="32"/>
          <w:szCs w:val="28"/>
          <w:rtl/>
          <w:lang w:bidi="fa-IR"/>
        </w:rPr>
        <w:t>ل</w:t>
      </w:r>
      <w:r w:rsidR="00B45D38" w:rsidRPr="00FE29DC">
        <w:rPr>
          <w:rFonts w:cs="B Badr" w:hint="cs"/>
          <w:b/>
          <w:bCs/>
          <w:sz w:val="32"/>
          <w:szCs w:val="28"/>
          <w:rtl/>
          <w:lang w:bidi="fa-IR"/>
        </w:rPr>
        <w:t>َ</w:t>
      </w:r>
      <w:r w:rsidRPr="00FE29DC">
        <w:rPr>
          <w:rFonts w:cs="B Badr" w:hint="cs"/>
          <w:b/>
          <w:bCs/>
          <w:sz w:val="32"/>
          <w:szCs w:val="28"/>
          <w:rtl/>
          <w:lang w:bidi="fa-IR"/>
        </w:rPr>
        <w:t>یه</w:t>
      </w:r>
      <w:r w:rsidR="00B45D38" w:rsidRPr="00FE29DC">
        <w:rPr>
          <w:rFonts w:cs="B Badr" w:hint="cs"/>
          <w:b/>
          <w:bCs/>
          <w:sz w:val="32"/>
          <w:szCs w:val="28"/>
          <w:rtl/>
          <w:lang w:bidi="fa-IR"/>
        </w:rPr>
        <w:t>ِ</w:t>
      </w:r>
      <w:r w:rsidRPr="00FE29DC">
        <w:rPr>
          <w:rFonts w:cs="B Badr" w:hint="cs"/>
          <w:b/>
          <w:bCs/>
          <w:sz w:val="32"/>
          <w:szCs w:val="28"/>
          <w:rtl/>
          <w:lang w:bidi="fa-IR"/>
        </w:rPr>
        <w:t>م</w:t>
      </w:r>
      <w:r w:rsidR="00B45D38" w:rsidRPr="00FE29DC">
        <w:rPr>
          <w:rFonts w:cs="B Badr" w:hint="cs"/>
          <w:b/>
          <w:bCs/>
          <w:sz w:val="32"/>
          <w:szCs w:val="28"/>
          <w:rtl/>
          <w:lang w:bidi="fa-IR"/>
        </w:rPr>
        <w:t>َ</w:t>
      </w:r>
      <w:r w:rsidRPr="00FE29DC">
        <w:rPr>
          <w:rFonts w:cs="B Badr" w:hint="cs"/>
          <w:b/>
          <w:bCs/>
          <w:sz w:val="32"/>
          <w:szCs w:val="28"/>
          <w:rtl/>
          <w:lang w:bidi="fa-IR"/>
        </w:rPr>
        <w:t>ا أن ی</w:t>
      </w:r>
      <w:r w:rsidR="00B45D38" w:rsidRPr="00FE29DC">
        <w:rPr>
          <w:rFonts w:cs="B Badr" w:hint="cs"/>
          <w:b/>
          <w:bCs/>
          <w:sz w:val="32"/>
          <w:szCs w:val="28"/>
          <w:rtl/>
          <w:lang w:bidi="fa-IR"/>
        </w:rPr>
        <w:t>ُ</w:t>
      </w:r>
      <w:r w:rsidRPr="00FE29DC">
        <w:rPr>
          <w:rFonts w:cs="B Badr" w:hint="cs"/>
          <w:b/>
          <w:bCs/>
          <w:sz w:val="32"/>
          <w:szCs w:val="28"/>
          <w:rtl/>
          <w:lang w:bidi="fa-IR"/>
        </w:rPr>
        <w:t>صل</w:t>
      </w:r>
      <w:r w:rsidR="00B45D38" w:rsidRPr="00FE29DC">
        <w:rPr>
          <w:rFonts w:cs="B Badr" w:hint="cs"/>
          <w:b/>
          <w:bCs/>
          <w:sz w:val="32"/>
          <w:szCs w:val="28"/>
          <w:rtl/>
          <w:lang w:bidi="fa-IR"/>
        </w:rPr>
        <w:t>ِ</w:t>
      </w:r>
      <w:r w:rsidRPr="00FE29DC">
        <w:rPr>
          <w:rFonts w:cs="B Badr" w:hint="cs"/>
          <w:b/>
          <w:bCs/>
          <w:sz w:val="32"/>
          <w:szCs w:val="28"/>
          <w:rtl/>
          <w:lang w:bidi="fa-IR"/>
        </w:rPr>
        <w:t>ح</w:t>
      </w:r>
      <w:r w:rsidR="00B45D38" w:rsidRPr="00FE29DC">
        <w:rPr>
          <w:rFonts w:cs="B Badr" w:hint="cs"/>
          <w:b/>
          <w:bCs/>
          <w:sz w:val="32"/>
          <w:szCs w:val="28"/>
          <w:rtl/>
          <w:lang w:bidi="fa-IR"/>
        </w:rPr>
        <w:t>َ</w:t>
      </w:r>
      <w:r w:rsidRPr="00FE29DC">
        <w:rPr>
          <w:rFonts w:cs="B Badr" w:hint="cs"/>
          <w:b/>
          <w:bCs/>
          <w:sz w:val="32"/>
          <w:szCs w:val="28"/>
          <w:rtl/>
          <w:lang w:bidi="fa-IR"/>
        </w:rPr>
        <w:t>ا ب</w:t>
      </w:r>
      <w:r w:rsidR="00B45D38" w:rsidRPr="00FE29DC">
        <w:rPr>
          <w:rFonts w:cs="B Badr" w:hint="cs"/>
          <w:b/>
          <w:bCs/>
          <w:sz w:val="32"/>
          <w:szCs w:val="28"/>
          <w:rtl/>
          <w:lang w:bidi="fa-IR"/>
        </w:rPr>
        <w:t>َ</w:t>
      </w:r>
      <w:r w:rsidRPr="00FE29DC">
        <w:rPr>
          <w:rFonts w:cs="B Badr" w:hint="cs"/>
          <w:b/>
          <w:bCs/>
          <w:sz w:val="32"/>
          <w:szCs w:val="28"/>
          <w:rtl/>
          <w:lang w:bidi="fa-IR"/>
        </w:rPr>
        <w:t>ین</w:t>
      </w:r>
      <w:r w:rsidR="00B45D38" w:rsidRPr="00FE29DC">
        <w:rPr>
          <w:rFonts w:cs="B Badr" w:hint="cs"/>
          <w:b/>
          <w:bCs/>
          <w:sz w:val="32"/>
          <w:szCs w:val="28"/>
          <w:rtl/>
          <w:lang w:bidi="fa-IR"/>
        </w:rPr>
        <w:t>َ</w:t>
      </w:r>
      <w:r w:rsidRPr="00FE29DC">
        <w:rPr>
          <w:rFonts w:cs="B Badr" w:hint="cs"/>
          <w:b/>
          <w:bCs/>
          <w:sz w:val="32"/>
          <w:szCs w:val="28"/>
          <w:rtl/>
          <w:lang w:bidi="fa-IR"/>
        </w:rPr>
        <w:t>ه</w:t>
      </w:r>
      <w:r w:rsidR="00B45D38" w:rsidRPr="00FE29DC">
        <w:rPr>
          <w:rFonts w:cs="B Badr" w:hint="cs"/>
          <w:b/>
          <w:bCs/>
          <w:sz w:val="32"/>
          <w:szCs w:val="28"/>
          <w:rtl/>
          <w:lang w:bidi="fa-IR"/>
        </w:rPr>
        <w:t>ُ</w:t>
      </w:r>
      <w:r w:rsidRPr="00FE29DC">
        <w:rPr>
          <w:rFonts w:cs="B Badr" w:hint="cs"/>
          <w:b/>
          <w:bCs/>
          <w:sz w:val="32"/>
          <w:szCs w:val="28"/>
          <w:rtl/>
          <w:lang w:bidi="fa-IR"/>
        </w:rPr>
        <w:t>م</w:t>
      </w:r>
      <w:r w:rsidR="00B45D38" w:rsidRPr="00FE29DC">
        <w:rPr>
          <w:rFonts w:cs="B Badr" w:hint="cs"/>
          <w:b/>
          <w:bCs/>
          <w:sz w:val="32"/>
          <w:szCs w:val="28"/>
          <w:rtl/>
          <w:lang w:bidi="fa-IR"/>
        </w:rPr>
        <w:t>َ</w:t>
      </w:r>
      <w:r w:rsidRPr="00FE29DC">
        <w:rPr>
          <w:rFonts w:cs="B Badr" w:hint="cs"/>
          <w:b/>
          <w:bCs/>
          <w:sz w:val="32"/>
          <w:szCs w:val="28"/>
          <w:rtl/>
          <w:lang w:bidi="fa-IR"/>
        </w:rPr>
        <w:t>ا ص</w:t>
      </w:r>
      <w:r w:rsidR="00B45D38" w:rsidRPr="00FE29DC">
        <w:rPr>
          <w:rFonts w:cs="B Badr" w:hint="cs"/>
          <w:b/>
          <w:bCs/>
          <w:sz w:val="32"/>
          <w:szCs w:val="28"/>
          <w:rtl/>
          <w:lang w:bidi="fa-IR"/>
        </w:rPr>
        <w:t>ُ</w:t>
      </w:r>
      <w:r w:rsidRPr="00FE29DC">
        <w:rPr>
          <w:rFonts w:cs="B Badr" w:hint="cs"/>
          <w:b/>
          <w:bCs/>
          <w:sz w:val="32"/>
          <w:szCs w:val="28"/>
          <w:rtl/>
          <w:lang w:bidi="fa-IR"/>
        </w:rPr>
        <w:t>لحا</w:t>
      </w:r>
      <w:r w:rsidR="00B45D38" w:rsidRPr="00FE29DC">
        <w:rPr>
          <w:rFonts w:cs="B Badr" w:hint="cs"/>
          <w:b/>
          <w:bCs/>
          <w:sz w:val="32"/>
          <w:szCs w:val="28"/>
          <w:rtl/>
          <w:lang w:bidi="fa-IR"/>
        </w:rPr>
        <w:t>ً</w:t>
      </w:r>
      <w:r w:rsidRPr="00FE29DC">
        <w:rPr>
          <w:rFonts w:cs="B Badr" w:hint="cs"/>
          <w:b/>
          <w:bCs/>
          <w:sz w:val="32"/>
          <w:szCs w:val="28"/>
          <w:rtl/>
          <w:lang w:bidi="fa-IR"/>
        </w:rPr>
        <w:t xml:space="preserve"> و</w:t>
      </w:r>
      <w:r w:rsidR="00B45D38" w:rsidRPr="00FE29DC">
        <w:rPr>
          <w:rFonts w:cs="B Badr" w:hint="cs"/>
          <w:b/>
          <w:bCs/>
          <w:sz w:val="32"/>
          <w:szCs w:val="28"/>
          <w:rtl/>
          <w:lang w:bidi="fa-IR"/>
        </w:rPr>
        <w:t>َ</w:t>
      </w:r>
      <w:r w:rsidRPr="00FE29DC">
        <w:rPr>
          <w:rFonts w:cs="B Badr" w:hint="cs"/>
          <w:b/>
          <w:bCs/>
          <w:sz w:val="32"/>
          <w:szCs w:val="28"/>
          <w:rtl/>
          <w:lang w:bidi="fa-IR"/>
        </w:rPr>
        <w:t xml:space="preserve"> الص</w:t>
      </w:r>
      <w:r w:rsidR="00B45D38" w:rsidRPr="00FE29DC">
        <w:rPr>
          <w:rFonts w:cs="B Badr" w:hint="cs"/>
          <w:b/>
          <w:bCs/>
          <w:sz w:val="32"/>
          <w:szCs w:val="28"/>
          <w:rtl/>
          <w:lang w:bidi="fa-IR"/>
        </w:rPr>
        <w:t>َّ</w:t>
      </w:r>
      <w:r w:rsidRPr="00FE29DC">
        <w:rPr>
          <w:rFonts w:cs="B Badr" w:hint="cs"/>
          <w:b/>
          <w:bCs/>
          <w:sz w:val="32"/>
          <w:szCs w:val="28"/>
          <w:rtl/>
          <w:lang w:bidi="fa-IR"/>
        </w:rPr>
        <w:t>لح</w:t>
      </w:r>
      <w:r w:rsidR="00B45D38" w:rsidRPr="00FE29DC">
        <w:rPr>
          <w:rFonts w:cs="B Badr" w:hint="cs"/>
          <w:b/>
          <w:bCs/>
          <w:sz w:val="32"/>
          <w:szCs w:val="28"/>
          <w:rtl/>
          <w:lang w:bidi="fa-IR"/>
        </w:rPr>
        <w:t>ُ</w:t>
      </w:r>
      <w:r w:rsidRPr="00FE29DC">
        <w:rPr>
          <w:rFonts w:cs="B Badr" w:hint="cs"/>
          <w:b/>
          <w:bCs/>
          <w:sz w:val="32"/>
          <w:szCs w:val="28"/>
          <w:rtl/>
          <w:lang w:bidi="fa-IR"/>
        </w:rPr>
        <w:t xml:space="preserve"> خ</w:t>
      </w:r>
      <w:r w:rsidR="00B45D38" w:rsidRPr="00FE29DC">
        <w:rPr>
          <w:rFonts w:cs="B Badr" w:hint="cs"/>
          <w:b/>
          <w:bCs/>
          <w:sz w:val="32"/>
          <w:szCs w:val="28"/>
          <w:rtl/>
          <w:lang w:bidi="fa-IR"/>
        </w:rPr>
        <w:t>َ</w:t>
      </w:r>
      <w:r w:rsidRPr="00FE29DC">
        <w:rPr>
          <w:rFonts w:cs="B Badr" w:hint="cs"/>
          <w:b/>
          <w:bCs/>
          <w:sz w:val="32"/>
          <w:szCs w:val="28"/>
          <w:rtl/>
          <w:lang w:bidi="fa-IR"/>
        </w:rPr>
        <w:t>یر</w:t>
      </w:r>
      <w:r w:rsidR="00B45D38" w:rsidRPr="00FE29DC">
        <w:rPr>
          <w:rFonts w:cs="B Badr" w:hint="cs"/>
          <w:b/>
          <w:bCs/>
          <w:sz w:val="32"/>
          <w:szCs w:val="28"/>
          <w:rtl/>
          <w:lang w:bidi="fa-IR"/>
        </w:rPr>
        <w:t>ٌ</w:t>
      </w:r>
      <w:r w:rsidRPr="00FE29DC">
        <w:rPr>
          <w:rFonts w:cs="B Badr" w:hint="cs"/>
          <w:b/>
          <w:bCs/>
          <w:sz w:val="32"/>
          <w:szCs w:val="28"/>
          <w:rtl/>
          <w:lang w:bidi="fa-IR"/>
        </w:rPr>
        <w:t xml:space="preserve">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w:t>
      </w:r>
      <w:r w:rsidR="00B45D38" w:rsidRPr="00944222">
        <w:rPr>
          <w:rFonts w:cs="B Lotus" w:hint="cs"/>
          <w:sz w:val="32"/>
          <w:szCs w:val="24"/>
          <w:rtl/>
          <w:lang w:bidi="fa-IR"/>
        </w:rPr>
        <w:t>نساء</w:t>
      </w:r>
      <w:r w:rsidR="004A1617">
        <w:rPr>
          <w:rFonts w:cs="B Lotus" w:hint="cs"/>
          <w:sz w:val="32"/>
          <w:szCs w:val="24"/>
          <w:rtl/>
          <w:lang w:bidi="fa-IR"/>
        </w:rPr>
        <w:t>:</w:t>
      </w:r>
      <w:r w:rsidRPr="00944222">
        <w:rPr>
          <w:rFonts w:cs="B Lotus" w:hint="cs"/>
          <w:sz w:val="32"/>
          <w:szCs w:val="24"/>
          <w:rtl/>
          <w:lang w:bidi="fa-IR"/>
        </w:rPr>
        <w:t xml:space="preserve"> </w:t>
      </w:r>
      <w:r w:rsidR="00B45D38" w:rsidRPr="00944222">
        <w:rPr>
          <w:rFonts w:cs="B Lotus" w:hint="cs"/>
          <w:sz w:val="32"/>
          <w:szCs w:val="24"/>
          <w:rtl/>
          <w:lang w:bidi="fa-IR"/>
        </w:rPr>
        <w:t>128</w:t>
      </w:r>
      <w:r w:rsidRPr="00944222">
        <w:rPr>
          <w:rFonts w:cs="B Lotus" w:hint="cs"/>
          <w:sz w:val="32"/>
          <w:szCs w:val="24"/>
          <w:rtl/>
          <w:lang w:bidi="fa-IR"/>
        </w:rPr>
        <w:t>)</w:t>
      </w:r>
    </w:p>
    <w:p w:rsidR="00DF3903" w:rsidRPr="000F309C" w:rsidRDefault="00DF3903" w:rsidP="00B45D38">
      <w:pPr>
        <w:ind w:left="1134"/>
        <w:jc w:val="both"/>
        <w:rPr>
          <w:rFonts w:cs="B Lotus" w:hint="cs"/>
          <w:sz w:val="26"/>
          <w:szCs w:val="26"/>
          <w:rtl/>
          <w:lang w:bidi="fa-IR"/>
        </w:rPr>
      </w:pPr>
      <w:r>
        <w:rPr>
          <w:rFonts w:cs="B Lotus" w:hint="cs"/>
          <w:sz w:val="26"/>
          <w:szCs w:val="26"/>
          <w:rtl/>
          <w:lang w:bidi="fa-IR"/>
        </w:rPr>
        <w:t>«</w:t>
      </w:r>
      <w:r w:rsidR="00B45D38">
        <w:rPr>
          <w:rFonts w:cs="B Lotus" w:hint="cs"/>
          <w:sz w:val="26"/>
          <w:szCs w:val="26"/>
          <w:rtl/>
          <w:lang w:bidi="fa-IR"/>
        </w:rPr>
        <w:t xml:space="preserve">هرگاه همسری دید که شوهرش سرباز می‌زند یا (با او نمی‌سازد و از او) رویگردان است بر هیچ یک از آن دو گناهی نیست بر اینکه میان خویشتن </w:t>
      </w:r>
      <w:r w:rsidR="000948C6">
        <w:rPr>
          <w:rFonts w:cs="B Lotus" w:hint="cs"/>
          <w:sz w:val="26"/>
          <w:szCs w:val="26"/>
          <w:rtl/>
          <w:lang w:bidi="fa-IR"/>
        </w:rPr>
        <w:t>صلح و صفا راه بیاندازند و صلح (همیشه از جنگ و جدایی) بهتر است</w:t>
      </w:r>
      <w:r>
        <w:rPr>
          <w:rFonts w:cs="B Lotus" w:hint="cs"/>
          <w:sz w:val="26"/>
          <w:szCs w:val="26"/>
          <w:rtl/>
          <w:lang w:bidi="fa-IR"/>
        </w:rPr>
        <w:t>».</w:t>
      </w:r>
    </w:p>
    <w:p w:rsidR="00DF3903" w:rsidRDefault="000948C6" w:rsidP="00FE29DC">
      <w:pPr>
        <w:spacing w:line="228" w:lineRule="auto"/>
        <w:ind w:firstLine="284"/>
        <w:jc w:val="lowKashida"/>
        <w:rPr>
          <w:rFonts w:cs="B Lotus" w:hint="cs"/>
          <w:sz w:val="28"/>
          <w:szCs w:val="28"/>
          <w:rtl/>
          <w:lang w:bidi="fa-IR"/>
        </w:rPr>
      </w:pPr>
      <w:r>
        <w:rPr>
          <w:rFonts w:cs="B Lotus" w:hint="cs"/>
          <w:sz w:val="28"/>
          <w:szCs w:val="28"/>
          <w:rtl/>
          <w:lang w:bidi="fa-IR"/>
        </w:rPr>
        <w:t>«بنابراین منهج اسلامی (برای اصلاح خانواده) منتظر نمی‌ماند</w:t>
      </w:r>
      <w:r w:rsidR="004678F4">
        <w:rPr>
          <w:rFonts w:cs="B Lotus" w:hint="cs"/>
          <w:sz w:val="28"/>
          <w:szCs w:val="28"/>
          <w:rtl/>
          <w:lang w:bidi="fa-IR"/>
        </w:rPr>
        <w:t xml:space="preserve"> </w:t>
      </w:r>
      <w:r>
        <w:rPr>
          <w:rFonts w:cs="B Lotus" w:hint="cs"/>
          <w:sz w:val="28"/>
          <w:szCs w:val="28"/>
          <w:rtl/>
          <w:lang w:bidi="fa-IR"/>
        </w:rPr>
        <w:t>تا نشوز</w:t>
      </w:r>
      <w:r w:rsidR="004678F4">
        <w:rPr>
          <w:rFonts w:cs="B Lotus" w:hint="cs"/>
          <w:sz w:val="28"/>
          <w:szCs w:val="28"/>
          <w:rtl/>
          <w:lang w:bidi="fa-IR"/>
        </w:rPr>
        <w:t xml:space="preserve"> و نف</w:t>
      </w:r>
      <w:r>
        <w:rPr>
          <w:rFonts w:cs="B Lotus" w:hint="cs"/>
          <w:sz w:val="28"/>
          <w:szCs w:val="28"/>
          <w:rtl/>
          <w:lang w:bidi="fa-IR"/>
        </w:rPr>
        <w:t>رمانی بالفعل واقع وپرچم نافرمانی برافراشته شود، و هیبت خانواده</w:t>
      </w:r>
      <w:r w:rsidR="004678F4">
        <w:rPr>
          <w:rFonts w:cs="B Lotus" w:hint="cs"/>
          <w:sz w:val="28"/>
          <w:szCs w:val="28"/>
          <w:rtl/>
          <w:lang w:bidi="fa-IR"/>
        </w:rPr>
        <w:t xml:space="preserve"> </w:t>
      </w:r>
      <w:r>
        <w:rPr>
          <w:rFonts w:cs="B Lotus" w:hint="cs"/>
          <w:sz w:val="28"/>
          <w:szCs w:val="28"/>
          <w:rtl/>
          <w:lang w:bidi="fa-IR"/>
        </w:rPr>
        <w:t>از بین برود و خانواده به دو</w:t>
      </w:r>
      <w:r w:rsidR="00D73212">
        <w:rPr>
          <w:rFonts w:cs="B Lotus" w:hint="cs"/>
          <w:sz w:val="28"/>
          <w:szCs w:val="28"/>
          <w:rtl/>
          <w:lang w:bidi="fa-IR"/>
        </w:rPr>
        <w:t xml:space="preserve"> </w:t>
      </w:r>
      <w:r>
        <w:rPr>
          <w:rFonts w:cs="B Lotus" w:hint="cs"/>
          <w:sz w:val="28"/>
          <w:szCs w:val="28"/>
          <w:rtl/>
          <w:lang w:bidi="fa-IR"/>
        </w:rPr>
        <w:t>اردوگاه جنگی</w:t>
      </w:r>
      <w:r w:rsidR="00D73212">
        <w:rPr>
          <w:rFonts w:cs="B Lotus" w:hint="cs"/>
          <w:sz w:val="28"/>
          <w:szCs w:val="28"/>
          <w:rtl/>
          <w:lang w:bidi="fa-IR"/>
        </w:rPr>
        <w:t xml:space="preserve"> </w:t>
      </w:r>
      <w:r>
        <w:rPr>
          <w:rFonts w:cs="B Lotus" w:hint="cs"/>
          <w:sz w:val="28"/>
          <w:szCs w:val="28"/>
          <w:rtl/>
          <w:lang w:bidi="fa-IR"/>
        </w:rPr>
        <w:t xml:space="preserve">تبدیل شود، </w:t>
      </w:r>
      <w:r w:rsidR="008A44EA">
        <w:rPr>
          <w:rFonts w:cs="B Lotus" w:hint="cs"/>
          <w:sz w:val="28"/>
          <w:szCs w:val="28"/>
          <w:rtl/>
          <w:lang w:bidi="fa-IR"/>
        </w:rPr>
        <w:t>چون وقتی کار به اینجا کشیده شد علاج آن کمتر مفید واقع می‌شود؛ بنابراین قبل از اینکه این نافرمانی به یک معضل تبدیل شود، باید آن را معالجه کرد، چراکه در غیر اینصورت فساد و تباهی به مرحلة خطرناکی می‌رسد، تا جایی که سکونت و آرامش را از بین می‌برد و اصلاح و تربیت کودکان را ناممکن می‌سازد، و سرانجام به از هم پاشیدگی و ویرانی و نابودی تمام خانواده، منجر می‌شود، که آوارگی و بی‌خانمانی و گرفتار شدن اعضای آن به دام عوامل نابود کننده و امراض روحی و جسمی و بالاخره انحراف، از پیامدهای آن است».</w:t>
      </w:r>
    </w:p>
    <w:p w:rsidR="008A44EA" w:rsidRDefault="008A44EA" w:rsidP="00FE29DC">
      <w:pPr>
        <w:spacing w:line="228" w:lineRule="auto"/>
        <w:ind w:firstLine="284"/>
        <w:jc w:val="lowKashida"/>
        <w:rPr>
          <w:rFonts w:cs="B Lotus" w:hint="cs"/>
          <w:sz w:val="28"/>
          <w:szCs w:val="28"/>
          <w:rtl/>
          <w:lang w:bidi="fa-IR"/>
        </w:rPr>
      </w:pPr>
      <w:r>
        <w:rPr>
          <w:rFonts w:cs="B Lotus" w:hint="cs"/>
          <w:sz w:val="28"/>
          <w:szCs w:val="28"/>
          <w:rtl/>
          <w:lang w:bidi="fa-IR"/>
        </w:rPr>
        <w:t>لذا مسئله بسیار خطرناک است، و باید با مشاهدة کمترین نشانه‌های اختلاف، تصمیمهای لازم جهت حل آن گرفته شود.</w:t>
      </w:r>
    </w:p>
    <w:p w:rsidR="00BE2343" w:rsidRDefault="00BE2343" w:rsidP="00FE29DC">
      <w:pPr>
        <w:spacing w:line="228" w:lineRule="auto"/>
        <w:ind w:firstLine="284"/>
        <w:jc w:val="lowKashida"/>
        <w:rPr>
          <w:rFonts w:cs="B Lotus" w:hint="cs"/>
          <w:sz w:val="28"/>
          <w:szCs w:val="28"/>
          <w:rtl/>
          <w:lang w:bidi="fa-IR"/>
        </w:rPr>
      </w:pPr>
    </w:p>
    <w:p w:rsidR="00BE2343" w:rsidRDefault="00BE2343" w:rsidP="00FE29DC">
      <w:pPr>
        <w:spacing w:line="228" w:lineRule="auto"/>
        <w:ind w:firstLine="284"/>
        <w:jc w:val="lowKashida"/>
        <w:rPr>
          <w:rFonts w:cs="B Lotus" w:hint="cs"/>
          <w:sz w:val="28"/>
          <w:szCs w:val="28"/>
          <w:rtl/>
          <w:lang w:bidi="fa-IR"/>
        </w:rPr>
      </w:pPr>
    </w:p>
    <w:p w:rsidR="00BE2343" w:rsidRDefault="00BE2343" w:rsidP="00FE29DC">
      <w:pPr>
        <w:spacing w:line="228" w:lineRule="auto"/>
        <w:ind w:firstLine="284"/>
        <w:jc w:val="lowKashida"/>
        <w:rPr>
          <w:rFonts w:cs="B Lotus" w:hint="cs"/>
          <w:sz w:val="28"/>
          <w:szCs w:val="28"/>
          <w:rtl/>
          <w:lang w:bidi="fa-IR"/>
        </w:rPr>
      </w:pPr>
    </w:p>
    <w:p w:rsidR="006D15C4" w:rsidRDefault="006D15C4" w:rsidP="00BE2343">
      <w:pPr>
        <w:pStyle w:val="a1"/>
        <w:rPr>
          <w:rFonts w:hint="cs"/>
          <w:rtl/>
        </w:rPr>
      </w:pPr>
      <w:bookmarkStart w:id="1599" w:name="_Toc124849909"/>
      <w:bookmarkStart w:id="1600" w:name="_Toc95172357"/>
      <w:bookmarkStart w:id="1601" w:name="_Toc258663507"/>
      <w:bookmarkStart w:id="1602" w:name="_Toc283249916"/>
      <w:r>
        <w:rPr>
          <w:rFonts w:hint="cs"/>
          <w:rtl/>
        </w:rPr>
        <w:t>علاج نافرمانی زن</w:t>
      </w:r>
      <w:bookmarkEnd w:id="1599"/>
      <w:bookmarkEnd w:id="1600"/>
      <w:bookmarkEnd w:id="1601"/>
      <w:bookmarkEnd w:id="1602"/>
    </w:p>
    <w:p w:rsidR="00A548D7" w:rsidRDefault="00A548D7" w:rsidP="00BE2343">
      <w:pPr>
        <w:spacing w:line="228" w:lineRule="auto"/>
        <w:jc w:val="lowKashida"/>
        <w:rPr>
          <w:rFonts w:cs="B Lotus" w:hint="cs"/>
          <w:sz w:val="28"/>
          <w:szCs w:val="28"/>
          <w:rtl/>
          <w:lang w:bidi="fa-IR"/>
        </w:rPr>
      </w:pPr>
      <w:r>
        <w:rPr>
          <w:rFonts w:cs="B Lotus" w:hint="cs"/>
          <w:sz w:val="28"/>
          <w:szCs w:val="28"/>
          <w:rtl/>
          <w:lang w:bidi="fa-IR"/>
        </w:rPr>
        <w:t>خداوند متعال می‌فرماید</w:t>
      </w:r>
      <w:r w:rsidR="004A1617">
        <w:rPr>
          <w:rFonts w:cs="B Lotus" w:hint="cs"/>
          <w:sz w:val="28"/>
          <w:szCs w:val="28"/>
          <w:rtl/>
          <w:lang w:bidi="fa-IR"/>
        </w:rPr>
        <w:t>:</w:t>
      </w:r>
      <w:r>
        <w:rPr>
          <w:rFonts w:cs="B Lotus" w:hint="cs"/>
          <w:sz w:val="28"/>
          <w:szCs w:val="28"/>
          <w:rtl/>
          <w:lang w:bidi="fa-IR"/>
        </w:rPr>
        <w:t xml:space="preserve"> </w:t>
      </w:r>
    </w:p>
    <w:p w:rsidR="009F2DEB" w:rsidRPr="00944222" w:rsidRDefault="009F2DEB" w:rsidP="00BE2343">
      <w:pPr>
        <w:tabs>
          <w:tab w:val="right" w:pos="7371"/>
        </w:tabs>
        <w:ind w:left="1134"/>
        <w:jc w:val="both"/>
        <w:rPr>
          <w:rFonts w:cs="B Lotus" w:hint="cs"/>
          <w:sz w:val="32"/>
          <w:szCs w:val="24"/>
          <w:rtl/>
          <w:lang w:bidi="fa-IR"/>
        </w:rPr>
      </w:pPr>
      <w:r w:rsidRPr="00FE29DC">
        <w:rPr>
          <w:rFonts w:cs="B Badr"/>
          <w:spacing w:val="-2"/>
          <w:sz w:val="32"/>
          <w:szCs w:val="28"/>
          <w:rtl/>
          <w:lang w:bidi="fa-IR"/>
        </w:rPr>
        <w:sym w:font="AGA Arabesque" w:char="F029"/>
      </w:r>
      <w:r w:rsidRPr="00FE29DC">
        <w:rPr>
          <w:rFonts w:cs="B Badr" w:hint="cs"/>
          <w:b/>
          <w:bCs/>
          <w:spacing w:val="-2"/>
          <w:sz w:val="32"/>
          <w:szCs w:val="28"/>
          <w:rtl/>
          <w:lang w:bidi="fa-IR"/>
        </w:rPr>
        <w:t xml:space="preserve"> وَاللاَّتِی تَخَافُونَ نُشُوزَهُنَّ فَعِظُوهُنَّ وَ اهجُرُوهُنَّ فِی المَضَاجِعِ وَ اضرِبُوهُنَّ، فَإن أطَنَکُم فَلاَتَبغُوا عَلَیهِنَّ سَبیلاً، إِنَّ اللهَ کَانَ عَلِیّاً کَبِیراً</w:t>
      </w:r>
      <w:r w:rsidRPr="00FE29DC">
        <w:rPr>
          <w:rFonts w:cs="B Badr" w:hint="cs"/>
          <w:b/>
          <w:bCs/>
          <w:sz w:val="32"/>
          <w:szCs w:val="28"/>
          <w:rtl/>
          <w:lang w:bidi="fa-IR"/>
        </w:rPr>
        <w:t xml:space="preserve">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w:t>
      </w:r>
      <w:r w:rsidR="004678F4" w:rsidRPr="00944222">
        <w:rPr>
          <w:rFonts w:cs="B Lotus" w:hint="cs"/>
          <w:sz w:val="32"/>
          <w:szCs w:val="24"/>
          <w:rtl/>
          <w:lang w:bidi="fa-IR"/>
        </w:rPr>
        <w:t>نساء:34</w:t>
      </w:r>
      <w:r w:rsidRPr="00944222">
        <w:rPr>
          <w:rFonts w:cs="B Lotus" w:hint="cs"/>
          <w:sz w:val="32"/>
          <w:szCs w:val="24"/>
          <w:rtl/>
          <w:lang w:bidi="fa-IR"/>
        </w:rPr>
        <w:t>)</w:t>
      </w:r>
    </w:p>
    <w:p w:rsidR="009F2DEB" w:rsidRPr="000F309C" w:rsidRDefault="009F2DEB" w:rsidP="00073C0A">
      <w:pPr>
        <w:ind w:left="1134"/>
        <w:jc w:val="both"/>
        <w:rPr>
          <w:rFonts w:cs="B Lotus" w:hint="cs"/>
          <w:sz w:val="26"/>
          <w:szCs w:val="26"/>
          <w:rtl/>
          <w:lang w:bidi="fa-IR"/>
        </w:rPr>
      </w:pPr>
      <w:r>
        <w:rPr>
          <w:rFonts w:cs="B Lotus" w:hint="cs"/>
          <w:sz w:val="26"/>
          <w:szCs w:val="26"/>
          <w:rtl/>
          <w:lang w:bidi="fa-IR"/>
        </w:rPr>
        <w:t xml:space="preserve">«و زنانی که از </w:t>
      </w:r>
      <w:r w:rsidR="00073C0A">
        <w:rPr>
          <w:rFonts w:cs="B Lotus" w:hint="cs"/>
          <w:sz w:val="26"/>
          <w:szCs w:val="26"/>
          <w:rtl/>
          <w:lang w:bidi="fa-IR"/>
        </w:rPr>
        <w:t>نافرمانی آنان</w:t>
      </w:r>
      <w:r>
        <w:rPr>
          <w:rFonts w:cs="B Lotus" w:hint="cs"/>
          <w:sz w:val="26"/>
          <w:szCs w:val="26"/>
          <w:rtl/>
          <w:lang w:bidi="fa-IR"/>
        </w:rPr>
        <w:t xml:space="preserve"> بیم دارید</w:t>
      </w:r>
      <w:r w:rsidR="00073C0A">
        <w:rPr>
          <w:rFonts w:cs="B Lotus" w:hint="cs"/>
          <w:sz w:val="26"/>
          <w:szCs w:val="26"/>
          <w:rtl/>
          <w:lang w:bidi="fa-IR"/>
        </w:rPr>
        <w:t>، ابتدا آنها را نصیحکت کنید، (در مرحله دوم) بسترهایشان را ترک کنید، (در</w:t>
      </w:r>
      <w:r w:rsidR="00B56F98">
        <w:rPr>
          <w:rFonts w:cs="B Lotus" w:hint="cs"/>
          <w:sz w:val="26"/>
          <w:szCs w:val="26"/>
          <w:rtl/>
          <w:lang w:bidi="fa-IR"/>
        </w:rPr>
        <w:t xml:space="preserve"> </w:t>
      </w:r>
      <w:r w:rsidR="00073C0A">
        <w:rPr>
          <w:rFonts w:cs="B Lotus" w:hint="cs"/>
          <w:sz w:val="26"/>
          <w:szCs w:val="26"/>
          <w:rtl/>
          <w:lang w:bidi="fa-IR"/>
        </w:rPr>
        <w:t>مرحله سوم، اگر دو</w:t>
      </w:r>
      <w:r w:rsidR="00B56F98">
        <w:rPr>
          <w:rFonts w:cs="B Lotus" w:hint="cs"/>
          <w:sz w:val="26"/>
          <w:szCs w:val="26"/>
          <w:rtl/>
          <w:lang w:bidi="fa-IR"/>
        </w:rPr>
        <w:t xml:space="preserve"> </w:t>
      </w:r>
      <w:r w:rsidR="00073C0A">
        <w:rPr>
          <w:rFonts w:cs="B Lotus" w:hint="cs"/>
          <w:sz w:val="26"/>
          <w:szCs w:val="26"/>
          <w:rtl/>
          <w:lang w:bidi="fa-IR"/>
        </w:rPr>
        <w:t>مرحله قبل مؤثر واقع نشد) آنان را بزنید، اما اگر ازشما اطاعت کردن به آنان ستم نکنید، به راستی خدا بزرگ و بلند مرتبه است».</w:t>
      </w:r>
    </w:p>
    <w:p w:rsidR="008C1159" w:rsidRDefault="0054311D" w:rsidP="00FE29DC">
      <w:pPr>
        <w:spacing w:line="228" w:lineRule="auto"/>
        <w:ind w:firstLine="284"/>
        <w:jc w:val="lowKashida"/>
        <w:rPr>
          <w:rFonts w:cs="B Lotus" w:hint="cs"/>
          <w:sz w:val="28"/>
          <w:szCs w:val="28"/>
          <w:rtl/>
          <w:lang w:bidi="fa-IR"/>
        </w:rPr>
      </w:pPr>
      <w:r>
        <w:rPr>
          <w:rFonts w:cs="B Lotus" w:hint="cs"/>
          <w:sz w:val="28"/>
          <w:szCs w:val="28"/>
          <w:rtl/>
          <w:lang w:bidi="fa-IR"/>
        </w:rPr>
        <w:t>«فعظوهن» پس آنانرا نصیحت کنید، این اولین اقدام است ... نصیحت ... .</w:t>
      </w:r>
    </w:p>
    <w:p w:rsidR="0054311D" w:rsidRDefault="0054311D" w:rsidP="00FE29DC">
      <w:pPr>
        <w:spacing w:line="228" w:lineRule="auto"/>
        <w:ind w:firstLine="284"/>
        <w:jc w:val="lowKashida"/>
        <w:rPr>
          <w:rFonts w:cs="B Lotus" w:hint="cs"/>
          <w:sz w:val="28"/>
          <w:szCs w:val="28"/>
          <w:rtl/>
          <w:lang w:bidi="fa-IR"/>
        </w:rPr>
      </w:pPr>
      <w:r>
        <w:rPr>
          <w:rFonts w:cs="B Lotus" w:hint="cs"/>
          <w:sz w:val="28"/>
          <w:szCs w:val="28"/>
          <w:rtl/>
          <w:lang w:bidi="fa-IR"/>
        </w:rPr>
        <w:t>و این از اولین وظایف سرپرست خانواده و کاری تربیتی است که در هر حالتی باید به آن عمل کند</w:t>
      </w:r>
      <w:r w:rsidR="004A1617">
        <w:rPr>
          <w:rFonts w:cs="B Lotus" w:hint="cs"/>
          <w:sz w:val="28"/>
          <w:szCs w:val="28"/>
          <w:rtl/>
          <w:lang w:bidi="fa-IR"/>
        </w:rPr>
        <w:t>:</w:t>
      </w:r>
      <w:r>
        <w:rPr>
          <w:rFonts w:cs="B Lotus" w:hint="cs"/>
          <w:sz w:val="28"/>
          <w:szCs w:val="28"/>
          <w:rtl/>
          <w:lang w:bidi="fa-IR"/>
        </w:rPr>
        <w:t xml:space="preserve"> </w:t>
      </w:r>
    </w:p>
    <w:p w:rsidR="00BE2343" w:rsidRDefault="00236773" w:rsidP="00236773">
      <w:pPr>
        <w:tabs>
          <w:tab w:val="right" w:pos="7371"/>
        </w:tabs>
        <w:ind w:left="1134"/>
        <w:jc w:val="both"/>
        <w:rPr>
          <w:rFonts w:cs="B Badr" w:hint="cs"/>
          <w:sz w:val="32"/>
          <w:szCs w:val="28"/>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یَا أیُّهَا الَّذِینَ آمَنُوا قُوا أنفُسَکُم وَأهلِیکُم نَاراً وَ قُودُهَا النَّاسُ وَ الحِجَارَةُ </w:t>
      </w:r>
      <w:r w:rsidRPr="00FE29DC">
        <w:rPr>
          <w:rFonts w:cs="B Badr"/>
          <w:sz w:val="32"/>
          <w:szCs w:val="28"/>
          <w:rtl/>
          <w:lang w:bidi="fa-IR"/>
        </w:rPr>
        <w:sym w:font="AGA Arabesque" w:char="F028"/>
      </w:r>
      <w:r w:rsidRPr="00FE29DC">
        <w:rPr>
          <w:rFonts w:cs="B Badr" w:hint="cs"/>
          <w:sz w:val="32"/>
          <w:szCs w:val="28"/>
          <w:rtl/>
          <w:lang w:bidi="fa-IR"/>
        </w:rPr>
        <w:tab/>
      </w:r>
    </w:p>
    <w:p w:rsidR="00236773" w:rsidRPr="00944222" w:rsidRDefault="00BE2343" w:rsidP="00236773">
      <w:pPr>
        <w:tabs>
          <w:tab w:val="right" w:pos="7371"/>
        </w:tabs>
        <w:ind w:left="1134"/>
        <w:jc w:val="both"/>
        <w:rPr>
          <w:rFonts w:cs="B Lotus" w:hint="cs"/>
          <w:sz w:val="32"/>
          <w:szCs w:val="24"/>
          <w:rtl/>
          <w:lang w:bidi="fa-IR"/>
        </w:rPr>
      </w:pPr>
      <w:r>
        <w:rPr>
          <w:rFonts w:cs="B Badr" w:hint="cs"/>
          <w:sz w:val="32"/>
          <w:szCs w:val="28"/>
          <w:rtl/>
          <w:lang w:bidi="fa-IR"/>
        </w:rPr>
        <w:tab/>
      </w:r>
      <w:r w:rsidR="00236773" w:rsidRPr="00944222">
        <w:rPr>
          <w:rFonts w:cs="B Lotus" w:hint="cs"/>
          <w:sz w:val="32"/>
          <w:szCs w:val="24"/>
          <w:rtl/>
          <w:lang w:bidi="fa-IR"/>
        </w:rPr>
        <w:t>(تحریم</w:t>
      </w:r>
      <w:r w:rsidR="004A1617">
        <w:rPr>
          <w:rFonts w:cs="B Lotus" w:hint="cs"/>
          <w:sz w:val="32"/>
          <w:szCs w:val="24"/>
          <w:rtl/>
          <w:lang w:bidi="fa-IR"/>
        </w:rPr>
        <w:t>:</w:t>
      </w:r>
      <w:r w:rsidR="00236773" w:rsidRPr="00944222">
        <w:rPr>
          <w:rFonts w:cs="B Lotus" w:hint="cs"/>
          <w:sz w:val="32"/>
          <w:szCs w:val="24"/>
          <w:rtl/>
          <w:lang w:bidi="fa-IR"/>
        </w:rPr>
        <w:t xml:space="preserve"> 6)</w:t>
      </w:r>
    </w:p>
    <w:p w:rsidR="00236773" w:rsidRPr="000F309C" w:rsidRDefault="00236773" w:rsidP="00236773">
      <w:pPr>
        <w:ind w:left="1134"/>
        <w:jc w:val="both"/>
        <w:rPr>
          <w:rFonts w:cs="B Lotus" w:hint="cs"/>
          <w:sz w:val="26"/>
          <w:szCs w:val="26"/>
          <w:rtl/>
          <w:lang w:bidi="fa-IR"/>
        </w:rPr>
      </w:pPr>
      <w:r>
        <w:rPr>
          <w:rFonts w:cs="B Lotus" w:hint="cs"/>
          <w:sz w:val="26"/>
          <w:szCs w:val="26"/>
          <w:rtl/>
          <w:lang w:bidi="fa-IR"/>
        </w:rPr>
        <w:t>«ای مؤمنان خود و خانواده خویش را از آتش دوزخ برکنار دارید که سوخت آن انسانها و سنگها است».</w:t>
      </w:r>
    </w:p>
    <w:p w:rsidR="0054311D" w:rsidRDefault="00236773" w:rsidP="00FE29DC">
      <w:pPr>
        <w:spacing w:line="228" w:lineRule="auto"/>
        <w:ind w:firstLine="284"/>
        <w:jc w:val="lowKashida"/>
        <w:rPr>
          <w:rFonts w:cs="B Lotus" w:hint="cs"/>
          <w:sz w:val="28"/>
          <w:szCs w:val="28"/>
          <w:rtl/>
          <w:lang w:bidi="fa-IR"/>
        </w:rPr>
      </w:pPr>
      <w:r>
        <w:rPr>
          <w:rFonts w:cs="B Lotus" w:hint="cs"/>
          <w:sz w:val="28"/>
          <w:szCs w:val="28"/>
          <w:rtl/>
          <w:lang w:bidi="fa-IR"/>
        </w:rPr>
        <w:t>و سرپرست در این حالت هدف خاصی را دنبال می‌کند و آن علاج نافرمانی زن است قبل از آنکه بزرگ و آشکار شود.</w:t>
      </w:r>
    </w:p>
    <w:p w:rsidR="00236773" w:rsidRDefault="00843098" w:rsidP="00FE29DC">
      <w:pPr>
        <w:spacing w:line="228" w:lineRule="auto"/>
        <w:ind w:firstLine="284"/>
        <w:jc w:val="lowKashida"/>
        <w:rPr>
          <w:rFonts w:cs="B Lotus" w:hint="cs"/>
          <w:sz w:val="28"/>
          <w:szCs w:val="28"/>
          <w:rtl/>
          <w:lang w:bidi="fa-IR"/>
        </w:rPr>
      </w:pPr>
      <w:r>
        <w:rPr>
          <w:rFonts w:cs="B Lotus" w:hint="cs"/>
          <w:sz w:val="28"/>
          <w:szCs w:val="28"/>
          <w:rtl/>
          <w:lang w:bidi="fa-IR"/>
        </w:rPr>
        <w:t>اما ممکن است نصیحت سودبخش واقع نشود؛ چون بعضی اوقات هوی و هوس و واکنش لجوجانه بر زن چیره شده یا به زیبایی، ثروت و جایگاه خانوادگی خود و یا هر ارزش دیگری افتخار می‌کند و</w:t>
      </w:r>
      <w:r w:rsidR="007C71DE">
        <w:rPr>
          <w:rFonts w:cs="B Lotus" w:hint="cs"/>
          <w:sz w:val="28"/>
          <w:szCs w:val="28"/>
          <w:rtl/>
          <w:lang w:bidi="fa-IR"/>
        </w:rPr>
        <w:t xml:space="preserve"> </w:t>
      </w:r>
      <w:r>
        <w:rPr>
          <w:rFonts w:cs="B Lotus" w:hint="cs"/>
          <w:sz w:val="28"/>
          <w:szCs w:val="28"/>
          <w:rtl/>
          <w:lang w:bidi="fa-IR"/>
        </w:rPr>
        <w:t xml:space="preserve">در نتیجه </w:t>
      </w:r>
      <w:r w:rsidR="007C71DE">
        <w:rPr>
          <w:rFonts w:cs="B Lotus" w:hint="cs"/>
          <w:sz w:val="28"/>
          <w:szCs w:val="28"/>
          <w:rtl/>
          <w:lang w:bidi="fa-IR"/>
        </w:rPr>
        <w:t>ف</w:t>
      </w:r>
      <w:r>
        <w:rPr>
          <w:rFonts w:cs="B Lotus" w:hint="cs"/>
          <w:sz w:val="28"/>
          <w:szCs w:val="28"/>
          <w:rtl/>
          <w:lang w:bidi="fa-IR"/>
        </w:rPr>
        <w:t>راموش می</w:t>
      </w:r>
      <w:r w:rsidR="007C71DE">
        <w:rPr>
          <w:rFonts w:cs="B Lotus" w:hint="cs"/>
          <w:sz w:val="28"/>
          <w:szCs w:val="28"/>
          <w:rtl/>
          <w:lang w:bidi="fa-IR"/>
        </w:rPr>
        <w:t>‌ک</w:t>
      </w:r>
      <w:r>
        <w:rPr>
          <w:rFonts w:cs="B Lotus" w:hint="cs"/>
          <w:sz w:val="28"/>
          <w:szCs w:val="28"/>
          <w:rtl/>
          <w:lang w:bidi="fa-IR"/>
        </w:rPr>
        <w:t>ن</w:t>
      </w:r>
      <w:r w:rsidR="007C71DE">
        <w:rPr>
          <w:rFonts w:cs="B Lotus" w:hint="cs"/>
          <w:sz w:val="28"/>
          <w:szCs w:val="28"/>
          <w:rtl/>
          <w:lang w:bidi="fa-IR"/>
        </w:rPr>
        <w:t>د که</w:t>
      </w:r>
      <w:r>
        <w:rPr>
          <w:rFonts w:cs="B Lotus" w:hint="cs"/>
          <w:sz w:val="28"/>
          <w:szCs w:val="28"/>
          <w:rtl/>
          <w:lang w:bidi="fa-IR"/>
        </w:rPr>
        <w:t xml:space="preserve"> اوشریک زندگی است، نه رقیبی در میدان جدال و فخر</w:t>
      </w:r>
      <w:r w:rsidR="004678F4">
        <w:rPr>
          <w:rFonts w:cs="B Lotus" w:hint="cs"/>
          <w:sz w:val="28"/>
          <w:szCs w:val="28"/>
          <w:rtl/>
          <w:lang w:bidi="fa-IR"/>
        </w:rPr>
        <w:t>فروشی. اینجا نوبت به اجرای مرحله</w:t>
      </w:r>
      <w:r>
        <w:rPr>
          <w:rFonts w:cs="B Lotus" w:hint="cs"/>
          <w:sz w:val="28"/>
          <w:szCs w:val="28"/>
          <w:rtl/>
          <w:lang w:bidi="fa-IR"/>
        </w:rPr>
        <w:t xml:space="preserve"> دوم می‌رس</w:t>
      </w:r>
      <w:r w:rsidR="007C71DE">
        <w:rPr>
          <w:rFonts w:cs="B Lotus" w:hint="cs"/>
          <w:sz w:val="28"/>
          <w:szCs w:val="28"/>
          <w:rtl/>
          <w:lang w:bidi="fa-IR"/>
        </w:rPr>
        <w:t>د و</w:t>
      </w:r>
      <w:r>
        <w:rPr>
          <w:rFonts w:cs="B Lotus" w:hint="cs"/>
          <w:sz w:val="28"/>
          <w:szCs w:val="28"/>
          <w:rtl/>
          <w:lang w:bidi="fa-IR"/>
        </w:rPr>
        <w:t xml:space="preserve"> آن واکنش برتری نفسی مرد است بر هر آنچه از زیبایی و جذابیت و ارزشهای دیگری که </w:t>
      </w:r>
      <w:r w:rsidR="004678F4">
        <w:rPr>
          <w:rFonts w:cs="B Lotus" w:hint="cs"/>
          <w:sz w:val="28"/>
          <w:szCs w:val="28"/>
          <w:rtl/>
          <w:lang w:bidi="fa-IR"/>
        </w:rPr>
        <w:t>بوسیله</w:t>
      </w:r>
      <w:r>
        <w:rPr>
          <w:rFonts w:cs="B Lotus" w:hint="cs"/>
          <w:sz w:val="28"/>
          <w:szCs w:val="28"/>
          <w:rtl/>
          <w:lang w:bidi="fa-IR"/>
        </w:rPr>
        <w:t xml:space="preserve"> آنها زن جایگاهش را در کانون خانواده از مرد برتر می‌بیند</w:t>
      </w:r>
      <w:r w:rsidR="004A1617">
        <w:rPr>
          <w:rFonts w:cs="B Lotus" w:hint="cs"/>
          <w:sz w:val="28"/>
          <w:szCs w:val="28"/>
          <w:rtl/>
          <w:lang w:bidi="fa-IR"/>
        </w:rPr>
        <w:t>:</w:t>
      </w:r>
      <w:r>
        <w:rPr>
          <w:rFonts w:cs="B Lotus" w:hint="cs"/>
          <w:sz w:val="28"/>
          <w:szCs w:val="28"/>
          <w:rtl/>
          <w:lang w:bidi="fa-IR"/>
        </w:rPr>
        <w:t xml:space="preserve"> </w:t>
      </w:r>
      <w:r w:rsidR="007C71DE" w:rsidRPr="00FE29DC">
        <w:rPr>
          <w:rFonts w:cs="B Badr" w:hint="cs"/>
          <w:sz w:val="32"/>
          <w:szCs w:val="28"/>
          <w:rtl/>
          <w:lang w:bidi="fa-IR"/>
        </w:rPr>
        <w:sym w:font="AGA Arabesque" w:char="F029"/>
      </w:r>
      <w:r w:rsidR="007C71DE" w:rsidRPr="00FE29DC">
        <w:rPr>
          <w:rFonts w:cs="B Badr" w:hint="cs"/>
          <w:sz w:val="32"/>
          <w:szCs w:val="28"/>
          <w:rtl/>
          <w:lang w:bidi="fa-IR"/>
        </w:rPr>
        <w:t xml:space="preserve"> </w:t>
      </w:r>
      <w:r w:rsidR="007C71DE" w:rsidRPr="00FE29DC">
        <w:rPr>
          <w:rFonts w:cs="B Badr" w:hint="cs"/>
          <w:b/>
          <w:bCs/>
          <w:sz w:val="32"/>
          <w:szCs w:val="28"/>
          <w:rtl/>
          <w:lang w:bidi="fa-IR"/>
        </w:rPr>
        <w:t>و</w:t>
      </w:r>
      <w:r w:rsidR="005130D4" w:rsidRPr="00FE29DC">
        <w:rPr>
          <w:rFonts w:cs="B Badr" w:hint="cs"/>
          <w:b/>
          <w:bCs/>
          <w:sz w:val="32"/>
          <w:szCs w:val="28"/>
          <w:rtl/>
          <w:lang w:bidi="fa-IR"/>
        </w:rPr>
        <w:t>َ</w:t>
      </w:r>
      <w:r w:rsidR="007C71DE" w:rsidRPr="00FE29DC">
        <w:rPr>
          <w:rFonts w:cs="B Badr" w:hint="cs"/>
          <w:b/>
          <w:bCs/>
          <w:sz w:val="32"/>
          <w:szCs w:val="28"/>
          <w:rtl/>
          <w:lang w:bidi="fa-IR"/>
        </w:rPr>
        <w:t>اهج</w:t>
      </w:r>
      <w:r w:rsidR="005130D4" w:rsidRPr="00FE29DC">
        <w:rPr>
          <w:rFonts w:cs="B Badr" w:hint="cs"/>
          <w:b/>
          <w:bCs/>
          <w:sz w:val="32"/>
          <w:szCs w:val="28"/>
          <w:rtl/>
          <w:lang w:bidi="fa-IR"/>
        </w:rPr>
        <w:t>ُ</w:t>
      </w:r>
      <w:r w:rsidR="007C71DE" w:rsidRPr="00FE29DC">
        <w:rPr>
          <w:rFonts w:cs="B Badr" w:hint="cs"/>
          <w:b/>
          <w:bCs/>
          <w:sz w:val="32"/>
          <w:szCs w:val="28"/>
          <w:rtl/>
          <w:lang w:bidi="fa-IR"/>
        </w:rPr>
        <w:t>ر</w:t>
      </w:r>
      <w:r w:rsidR="005130D4" w:rsidRPr="00FE29DC">
        <w:rPr>
          <w:rFonts w:cs="B Badr" w:hint="cs"/>
          <w:b/>
          <w:bCs/>
          <w:sz w:val="32"/>
          <w:szCs w:val="28"/>
          <w:rtl/>
          <w:lang w:bidi="fa-IR"/>
        </w:rPr>
        <w:t>ُ</w:t>
      </w:r>
      <w:r w:rsidR="007C71DE" w:rsidRPr="00FE29DC">
        <w:rPr>
          <w:rFonts w:cs="B Badr" w:hint="cs"/>
          <w:b/>
          <w:bCs/>
          <w:sz w:val="32"/>
          <w:szCs w:val="28"/>
          <w:rtl/>
          <w:lang w:bidi="fa-IR"/>
        </w:rPr>
        <w:t>وه</w:t>
      </w:r>
      <w:r w:rsidR="005130D4" w:rsidRPr="00FE29DC">
        <w:rPr>
          <w:rFonts w:cs="B Badr" w:hint="cs"/>
          <w:b/>
          <w:bCs/>
          <w:sz w:val="32"/>
          <w:szCs w:val="28"/>
          <w:rtl/>
          <w:lang w:bidi="fa-IR"/>
        </w:rPr>
        <w:t>ُ</w:t>
      </w:r>
      <w:r w:rsidR="007C71DE" w:rsidRPr="00FE29DC">
        <w:rPr>
          <w:rFonts w:cs="B Badr" w:hint="cs"/>
          <w:b/>
          <w:bCs/>
          <w:sz w:val="32"/>
          <w:szCs w:val="28"/>
          <w:rtl/>
          <w:lang w:bidi="fa-IR"/>
        </w:rPr>
        <w:t>ن</w:t>
      </w:r>
      <w:r w:rsidR="005130D4" w:rsidRPr="00FE29DC">
        <w:rPr>
          <w:rFonts w:cs="B Badr" w:hint="cs"/>
          <w:b/>
          <w:bCs/>
          <w:sz w:val="32"/>
          <w:szCs w:val="28"/>
          <w:rtl/>
          <w:lang w:bidi="fa-IR"/>
        </w:rPr>
        <w:t>َّ</w:t>
      </w:r>
      <w:r w:rsidR="007C71DE" w:rsidRPr="00FE29DC">
        <w:rPr>
          <w:rFonts w:cs="B Badr" w:hint="cs"/>
          <w:b/>
          <w:bCs/>
          <w:sz w:val="32"/>
          <w:szCs w:val="28"/>
          <w:rtl/>
          <w:lang w:bidi="fa-IR"/>
        </w:rPr>
        <w:t xml:space="preserve"> ف</w:t>
      </w:r>
      <w:r w:rsidR="005130D4" w:rsidRPr="00FE29DC">
        <w:rPr>
          <w:rFonts w:cs="B Badr" w:hint="cs"/>
          <w:b/>
          <w:bCs/>
          <w:sz w:val="32"/>
          <w:szCs w:val="28"/>
          <w:rtl/>
          <w:lang w:bidi="fa-IR"/>
        </w:rPr>
        <w:t>ِ</w:t>
      </w:r>
      <w:r w:rsidR="007C71DE" w:rsidRPr="00FE29DC">
        <w:rPr>
          <w:rFonts w:cs="B Badr" w:hint="cs"/>
          <w:b/>
          <w:bCs/>
          <w:sz w:val="32"/>
          <w:szCs w:val="28"/>
          <w:rtl/>
          <w:lang w:bidi="fa-IR"/>
        </w:rPr>
        <w:t>ی الم</w:t>
      </w:r>
      <w:r w:rsidR="005130D4" w:rsidRPr="00FE29DC">
        <w:rPr>
          <w:rFonts w:cs="B Badr" w:hint="cs"/>
          <w:b/>
          <w:bCs/>
          <w:sz w:val="32"/>
          <w:szCs w:val="28"/>
          <w:rtl/>
          <w:lang w:bidi="fa-IR"/>
        </w:rPr>
        <w:t>َ</w:t>
      </w:r>
      <w:r w:rsidR="007C71DE" w:rsidRPr="00FE29DC">
        <w:rPr>
          <w:rFonts w:cs="B Badr" w:hint="cs"/>
          <w:b/>
          <w:bCs/>
          <w:sz w:val="32"/>
          <w:szCs w:val="28"/>
          <w:rtl/>
          <w:lang w:bidi="fa-IR"/>
        </w:rPr>
        <w:t>ض</w:t>
      </w:r>
      <w:r w:rsidR="005130D4" w:rsidRPr="00FE29DC">
        <w:rPr>
          <w:rFonts w:cs="B Badr" w:hint="cs"/>
          <w:b/>
          <w:bCs/>
          <w:sz w:val="32"/>
          <w:szCs w:val="28"/>
          <w:rtl/>
          <w:lang w:bidi="fa-IR"/>
        </w:rPr>
        <w:t>َ</w:t>
      </w:r>
      <w:r w:rsidR="007C71DE" w:rsidRPr="00FE29DC">
        <w:rPr>
          <w:rFonts w:cs="B Badr" w:hint="cs"/>
          <w:b/>
          <w:bCs/>
          <w:sz w:val="32"/>
          <w:szCs w:val="28"/>
          <w:rtl/>
          <w:lang w:bidi="fa-IR"/>
        </w:rPr>
        <w:t>اج</w:t>
      </w:r>
      <w:r w:rsidR="005130D4" w:rsidRPr="00FE29DC">
        <w:rPr>
          <w:rFonts w:cs="B Badr" w:hint="cs"/>
          <w:b/>
          <w:bCs/>
          <w:sz w:val="32"/>
          <w:szCs w:val="28"/>
          <w:rtl/>
          <w:lang w:bidi="fa-IR"/>
        </w:rPr>
        <w:t>ِ</w:t>
      </w:r>
      <w:r w:rsidR="007C71DE" w:rsidRPr="00FE29DC">
        <w:rPr>
          <w:rFonts w:cs="B Badr" w:hint="cs"/>
          <w:b/>
          <w:bCs/>
          <w:sz w:val="32"/>
          <w:szCs w:val="28"/>
          <w:rtl/>
          <w:lang w:bidi="fa-IR"/>
        </w:rPr>
        <w:t>ع</w:t>
      </w:r>
      <w:r w:rsidR="005130D4" w:rsidRPr="00FE29DC">
        <w:rPr>
          <w:rFonts w:cs="B Badr" w:hint="cs"/>
          <w:b/>
          <w:bCs/>
          <w:sz w:val="32"/>
          <w:szCs w:val="28"/>
          <w:rtl/>
          <w:lang w:bidi="fa-IR"/>
        </w:rPr>
        <w:t>ِ</w:t>
      </w:r>
      <w:r w:rsidR="007C71DE" w:rsidRPr="00FE29DC">
        <w:rPr>
          <w:rFonts w:cs="B Badr" w:hint="cs"/>
          <w:sz w:val="32"/>
          <w:szCs w:val="28"/>
          <w:rtl/>
          <w:lang w:bidi="fa-IR"/>
        </w:rPr>
        <w:t xml:space="preserve"> </w:t>
      </w:r>
      <w:r w:rsidR="007C71DE" w:rsidRPr="00FE29DC">
        <w:rPr>
          <w:rFonts w:cs="B Badr" w:hint="cs"/>
          <w:sz w:val="32"/>
          <w:szCs w:val="28"/>
          <w:rtl/>
          <w:lang w:bidi="fa-IR"/>
        </w:rPr>
        <w:sym w:font="AGA Arabesque" w:char="F028"/>
      </w:r>
      <w:r w:rsidR="007C71DE">
        <w:rPr>
          <w:rFonts w:cs="B Lotus" w:hint="cs"/>
          <w:sz w:val="28"/>
          <w:szCs w:val="28"/>
          <w:rtl/>
          <w:lang w:bidi="fa-IR"/>
        </w:rPr>
        <w:t xml:space="preserve"> «و آنانرا در بسترها ترک کنید»، «مضجع» محل تحریک و جاذبیتی است که در آن زن سرکش و مغرور برتری سلطانش </w:t>
      </w:r>
      <w:r w:rsidR="007C71DE">
        <w:rPr>
          <w:rFonts w:cs="Times New Roman" w:hint="cs"/>
          <w:sz w:val="28"/>
          <w:szCs w:val="28"/>
          <w:rtl/>
          <w:lang w:bidi="fa-IR"/>
        </w:rPr>
        <w:t>–</w:t>
      </w:r>
      <w:r w:rsidR="007C71DE">
        <w:rPr>
          <w:rFonts w:cs="B Lotus" w:hint="cs"/>
          <w:sz w:val="28"/>
          <w:szCs w:val="28"/>
          <w:rtl/>
          <w:lang w:bidi="fa-IR"/>
        </w:rPr>
        <w:t xml:space="preserve"> شوهرش </w:t>
      </w:r>
      <w:r w:rsidR="007C71DE">
        <w:rPr>
          <w:rFonts w:cs="Times New Roman" w:hint="cs"/>
          <w:sz w:val="28"/>
          <w:szCs w:val="28"/>
          <w:rtl/>
          <w:lang w:bidi="fa-IR"/>
        </w:rPr>
        <w:t>–</w:t>
      </w:r>
      <w:r w:rsidR="007C71DE">
        <w:rPr>
          <w:rFonts w:cs="B Lotus" w:hint="cs"/>
          <w:sz w:val="28"/>
          <w:szCs w:val="28"/>
          <w:rtl/>
          <w:lang w:bidi="fa-IR"/>
        </w:rPr>
        <w:t xml:space="preserve"> را درک می‌‌کند، پس اگر مرد بتواند در این موقعیت بر تحریکاتش </w:t>
      </w:r>
      <w:r w:rsidR="007C71DE">
        <w:rPr>
          <w:rFonts w:cs="Times New Roman" w:hint="cs"/>
          <w:sz w:val="28"/>
          <w:szCs w:val="28"/>
          <w:rtl/>
          <w:lang w:bidi="fa-IR"/>
        </w:rPr>
        <w:t>–</w:t>
      </w:r>
      <w:r w:rsidR="007C71DE">
        <w:rPr>
          <w:rFonts w:cs="B Lotus" w:hint="cs"/>
          <w:sz w:val="28"/>
          <w:szCs w:val="28"/>
          <w:rtl/>
          <w:lang w:bidi="fa-IR"/>
        </w:rPr>
        <w:t xml:space="preserve"> احساساتش </w:t>
      </w:r>
      <w:r w:rsidR="007C71DE">
        <w:rPr>
          <w:rFonts w:cs="Times New Roman" w:hint="cs"/>
          <w:sz w:val="28"/>
          <w:szCs w:val="28"/>
          <w:rtl/>
          <w:lang w:bidi="fa-IR"/>
        </w:rPr>
        <w:t>–</w:t>
      </w:r>
      <w:r w:rsidR="007C71DE">
        <w:rPr>
          <w:rFonts w:cs="B Lotus" w:hint="cs"/>
          <w:sz w:val="28"/>
          <w:szCs w:val="28"/>
          <w:rtl/>
          <w:lang w:bidi="fa-IR"/>
        </w:rPr>
        <w:t xml:space="preserve"> غلبه کند، در واقع مؤثرترین اسلحه را</w:t>
      </w:r>
      <w:r w:rsidR="0043035D">
        <w:rPr>
          <w:rFonts w:cs="B Lotus" w:hint="cs"/>
          <w:sz w:val="28"/>
          <w:szCs w:val="28"/>
          <w:rtl/>
          <w:lang w:bidi="fa-IR"/>
        </w:rPr>
        <w:t xml:space="preserve"> </w:t>
      </w:r>
      <w:r w:rsidR="007C71DE">
        <w:rPr>
          <w:rFonts w:cs="B Lotus" w:hint="cs"/>
          <w:sz w:val="28"/>
          <w:szCs w:val="28"/>
          <w:rtl/>
          <w:lang w:bidi="fa-IR"/>
        </w:rPr>
        <w:t xml:space="preserve">از دست زن سرکش </w:t>
      </w:r>
      <w:r w:rsidR="005130D4">
        <w:rPr>
          <w:rFonts w:cs="B Lotus" w:hint="cs"/>
          <w:sz w:val="28"/>
          <w:szCs w:val="28"/>
          <w:rtl/>
          <w:lang w:bidi="fa-IR"/>
        </w:rPr>
        <w:t>ک</w:t>
      </w:r>
      <w:r w:rsidR="007C71DE">
        <w:rPr>
          <w:rFonts w:cs="B Lotus" w:hint="cs"/>
          <w:sz w:val="28"/>
          <w:szCs w:val="28"/>
          <w:rtl/>
          <w:lang w:bidi="fa-IR"/>
        </w:rPr>
        <w:t xml:space="preserve">ه با آن افتخار می‌کند انداخته است. </w:t>
      </w:r>
    </w:p>
    <w:p w:rsidR="007C71DE" w:rsidRDefault="007C71DE" w:rsidP="00FE29DC">
      <w:pPr>
        <w:spacing w:line="228" w:lineRule="auto"/>
        <w:ind w:firstLine="284"/>
        <w:jc w:val="lowKashida"/>
        <w:rPr>
          <w:rFonts w:cs="B Lotus" w:hint="cs"/>
          <w:sz w:val="28"/>
          <w:szCs w:val="28"/>
          <w:rtl/>
          <w:lang w:bidi="fa-IR"/>
        </w:rPr>
      </w:pPr>
      <w:r>
        <w:rPr>
          <w:rFonts w:cs="B Lotus" w:hint="cs"/>
          <w:sz w:val="28"/>
          <w:szCs w:val="28"/>
          <w:rtl/>
          <w:lang w:bidi="fa-IR"/>
        </w:rPr>
        <w:t>ا</w:t>
      </w:r>
      <w:r w:rsidR="004678F4">
        <w:rPr>
          <w:rFonts w:cs="B Lotus" w:hint="cs"/>
          <w:sz w:val="28"/>
          <w:szCs w:val="28"/>
          <w:rtl/>
          <w:lang w:bidi="fa-IR"/>
        </w:rPr>
        <w:t>جرای این مرحله آداب دارد، و آنا</w:t>
      </w:r>
      <w:r>
        <w:rPr>
          <w:rFonts w:cs="B Lotus" w:hint="cs"/>
          <w:sz w:val="28"/>
          <w:szCs w:val="28"/>
          <w:rtl/>
          <w:lang w:bidi="fa-IR"/>
        </w:rPr>
        <w:t>ن</w:t>
      </w:r>
      <w:r w:rsidR="004678F4">
        <w:rPr>
          <w:rFonts w:cs="B Lotus" w:hint="cs"/>
          <w:sz w:val="28"/>
          <w:szCs w:val="28"/>
          <w:rtl/>
          <w:lang w:bidi="fa-IR"/>
        </w:rPr>
        <w:t xml:space="preserve"> </w:t>
      </w:r>
      <w:r>
        <w:rPr>
          <w:rFonts w:cs="B Lotus" w:hint="cs"/>
          <w:sz w:val="28"/>
          <w:szCs w:val="28"/>
          <w:rtl/>
          <w:lang w:bidi="fa-IR"/>
        </w:rPr>
        <w:t>که ترک بستر در جایی دیگر غیر از</w:t>
      </w:r>
      <w:r w:rsidR="0043035D">
        <w:rPr>
          <w:rFonts w:cs="B Lotus" w:hint="cs"/>
          <w:sz w:val="28"/>
          <w:szCs w:val="28"/>
          <w:rtl/>
          <w:lang w:bidi="fa-IR"/>
        </w:rPr>
        <w:t xml:space="preserve"> </w:t>
      </w:r>
      <w:r>
        <w:rPr>
          <w:rFonts w:cs="B Lotus" w:hint="cs"/>
          <w:sz w:val="28"/>
          <w:szCs w:val="28"/>
          <w:rtl/>
          <w:lang w:bidi="fa-IR"/>
        </w:rPr>
        <w:t>اتاق خواب نباشد، و نباید این</w:t>
      </w:r>
      <w:r w:rsidR="0043035D">
        <w:rPr>
          <w:rFonts w:cs="B Lotus" w:hint="cs"/>
          <w:sz w:val="28"/>
          <w:szCs w:val="28"/>
          <w:rtl/>
          <w:lang w:bidi="fa-IR"/>
        </w:rPr>
        <w:t xml:space="preserve"> </w:t>
      </w:r>
      <w:r>
        <w:rPr>
          <w:rFonts w:cs="B Lotus" w:hint="cs"/>
          <w:sz w:val="28"/>
          <w:szCs w:val="28"/>
          <w:rtl/>
          <w:lang w:bidi="fa-IR"/>
        </w:rPr>
        <w:t>ترک در غیر مکان خلوت زن و</w:t>
      </w:r>
      <w:r w:rsidR="005130D4">
        <w:rPr>
          <w:rFonts w:cs="B Lotus" w:hint="cs"/>
          <w:sz w:val="28"/>
          <w:szCs w:val="28"/>
          <w:rtl/>
          <w:lang w:bidi="fa-IR"/>
        </w:rPr>
        <w:t xml:space="preserve"> </w:t>
      </w:r>
      <w:r>
        <w:rPr>
          <w:rFonts w:cs="B Lotus" w:hint="cs"/>
          <w:sz w:val="28"/>
          <w:szCs w:val="28"/>
          <w:rtl/>
          <w:lang w:bidi="fa-IR"/>
        </w:rPr>
        <w:t>مرد باشد و جلو چشم فرزندان نباشد، تا در جلو چشمشان شر و فساد ایجاد نکند ... همچنین نباید در انظار دیگران باشد بطوریکه زن را ذلیل کند یا کرامت او را از بین ببرد در نتیجه نافرمانی او بیشتر شود، چون هدف علاج</w:t>
      </w:r>
      <w:r w:rsidR="007D592C">
        <w:rPr>
          <w:rFonts w:cs="B Lotus" w:hint="cs"/>
          <w:sz w:val="28"/>
          <w:szCs w:val="28"/>
          <w:rtl/>
          <w:lang w:bidi="fa-IR"/>
        </w:rPr>
        <w:t xml:space="preserve"> </w:t>
      </w:r>
      <w:r>
        <w:rPr>
          <w:rFonts w:cs="B Lotus" w:hint="cs"/>
          <w:sz w:val="28"/>
          <w:szCs w:val="28"/>
          <w:rtl/>
          <w:lang w:bidi="fa-IR"/>
        </w:rPr>
        <w:t>نافرمانی است نه خوار کردن زن و تباه کردن فرزندان، هدف از اجرای این مرحله</w:t>
      </w:r>
      <w:r w:rsidR="0043035D">
        <w:rPr>
          <w:rFonts w:cs="B Lotus" w:hint="cs"/>
          <w:sz w:val="28"/>
          <w:szCs w:val="28"/>
          <w:rtl/>
          <w:lang w:bidi="fa-IR"/>
        </w:rPr>
        <w:t xml:space="preserve"> </w:t>
      </w:r>
      <w:r>
        <w:rPr>
          <w:rFonts w:cs="B Lotus" w:hint="cs"/>
          <w:sz w:val="28"/>
          <w:szCs w:val="28"/>
          <w:rtl/>
          <w:lang w:bidi="fa-IR"/>
        </w:rPr>
        <w:t xml:space="preserve">همین دو مقصد </w:t>
      </w:r>
      <w:r>
        <w:rPr>
          <w:rFonts w:cs="Times New Roman" w:hint="cs"/>
          <w:sz w:val="28"/>
          <w:szCs w:val="28"/>
          <w:rtl/>
          <w:lang w:bidi="fa-IR"/>
        </w:rPr>
        <w:t>–</w:t>
      </w:r>
      <w:r>
        <w:rPr>
          <w:rFonts w:cs="B Lotus" w:hint="cs"/>
          <w:sz w:val="28"/>
          <w:szCs w:val="28"/>
          <w:rtl/>
          <w:lang w:bidi="fa-IR"/>
        </w:rPr>
        <w:t xml:space="preserve"> علاج نافرمانی زن و حفاظت فرزندان از تباهی </w:t>
      </w:r>
      <w:r>
        <w:rPr>
          <w:rFonts w:cs="Times New Roman" w:hint="cs"/>
          <w:sz w:val="28"/>
          <w:szCs w:val="28"/>
          <w:rtl/>
          <w:lang w:bidi="fa-IR"/>
        </w:rPr>
        <w:t>–</w:t>
      </w:r>
      <w:r>
        <w:rPr>
          <w:rFonts w:cs="B Lotus" w:hint="cs"/>
          <w:sz w:val="28"/>
          <w:szCs w:val="28"/>
          <w:rtl/>
          <w:lang w:bidi="fa-IR"/>
        </w:rPr>
        <w:t xml:space="preserve"> است زیرا مراد از اجرای این مرحله حاصل کردن هر دو هدف است.</w:t>
      </w:r>
    </w:p>
    <w:p w:rsidR="007C71DE" w:rsidRDefault="007C71DE" w:rsidP="00FE29DC">
      <w:pPr>
        <w:spacing w:line="228" w:lineRule="auto"/>
        <w:ind w:firstLine="284"/>
        <w:jc w:val="lowKashida"/>
        <w:rPr>
          <w:rFonts w:cs="B Lotus" w:hint="cs"/>
          <w:sz w:val="28"/>
          <w:szCs w:val="28"/>
          <w:rtl/>
          <w:lang w:bidi="fa-IR"/>
        </w:rPr>
      </w:pPr>
      <w:r>
        <w:rPr>
          <w:rFonts w:cs="B Lotus" w:hint="cs"/>
          <w:sz w:val="28"/>
          <w:szCs w:val="28"/>
          <w:rtl/>
          <w:lang w:bidi="fa-IR"/>
        </w:rPr>
        <w:t>اما گاهی این</w:t>
      </w:r>
      <w:r w:rsidR="002C5B5D">
        <w:rPr>
          <w:rFonts w:cs="B Lotus" w:hint="cs"/>
          <w:sz w:val="28"/>
          <w:szCs w:val="28"/>
          <w:rtl/>
          <w:lang w:bidi="fa-IR"/>
        </w:rPr>
        <w:t xml:space="preserve"> </w:t>
      </w:r>
      <w:r>
        <w:rPr>
          <w:rFonts w:cs="B Lotus" w:hint="cs"/>
          <w:sz w:val="28"/>
          <w:szCs w:val="28"/>
          <w:rtl/>
          <w:lang w:bidi="fa-IR"/>
        </w:rPr>
        <w:t xml:space="preserve">اقدام (ترک بستر) هم مؤثر واقع نمی‌شود ... پس آیا در اینصورت خانواده </w:t>
      </w:r>
      <w:r w:rsidR="002C5B5D">
        <w:rPr>
          <w:rFonts w:cs="B Lotus" w:hint="cs"/>
          <w:sz w:val="28"/>
          <w:szCs w:val="28"/>
          <w:rtl/>
          <w:lang w:bidi="fa-IR"/>
        </w:rPr>
        <w:t>به حال خود رها شود تا از بین برود؟ در این حال اقدام دیگری وجود دارد که اگرچه شدیدتر است ولی از اینکه کلاً خانواده متلاشی شود بهتر است.</w:t>
      </w:r>
    </w:p>
    <w:p w:rsidR="002C5B5D" w:rsidRDefault="002C5B5D" w:rsidP="00FE29DC">
      <w:pPr>
        <w:spacing w:line="228" w:lineRule="auto"/>
        <w:ind w:firstLine="284"/>
        <w:jc w:val="lowKashida"/>
        <w:rPr>
          <w:rFonts w:cs="B Lotus" w:hint="cs"/>
          <w:sz w:val="28"/>
          <w:szCs w:val="28"/>
          <w:rtl/>
          <w:lang w:bidi="fa-IR"/>
        </w:rPr>
      </w:pPr>
      <w:r w:rsidRPr="00FE29DC">
        <w:rPr>
          <w:rFonts w:cs="B Badr" w:hint="cs"/>
          <w:sz w:val="32"/>
          <w:szCs w:val="28"/>
          <w:rtl/>
          <w:lang w:bidi="fa-IR"/>
        </w:rPr>
        <w:sym w:font="AGA Arabesque" w:char="F029"/>
      </w:r>
      <w:r w:rsidRPr="00FE29DC">
        <w:rPr>
          <w:rFonts w:cs="B Badr" w:hint="cs"/>
          <w:b/>
          <w:bCs/>
          <w:sz w:val="32"/>
          <w:szCs w:val="28"/>
          <w:rtl/>
          <w:lang w:bidi="fa-IR"/>
        </w:rPr>
        <w:t xml:space="preserve"> واضربوهن </w:t>
      </w:r>
      <w:r w:rsidRPr="00FE29DC">
        <w:rPr>
          <w:rFonts w:cs="B Badr" w:hint="cs"/>
          <w:sz w:val="32"/>
          <w:szCs w:val="28"/>
          <w:rtl/>
          <w:lang w:bidi="fa-IR"/>
        </w:rPr>
        <w:sym w:font="AGA Arabesque" w:char="F028"/>
      </w:r>
      <w:r w:rsidR="008F2E7B">
        <w:rPr>
          <w:rFonts w:cs="B Lotus" w:hint="cs"/>
          <w:sz w:val="28"/>
          <w:szCs w:val="28"/>
          <w:rtl/>
          <w:lang w:bidi="fa-IR"/>
        </w:rPr>
        <w:t xml:space="preserve"> «و آنانرا بزنید» توجه به تمام مفاهیم گذشته و هدف از تمام این اقدامات مانع از این می‌شود که این زدن را عذابی بمنظور انتقام گرفتن از زن یا اهانتی بمنظور ذلیل و خوار کردن زن و وادار ساختن او به زندگی‌ای که به آن راضی نیست، بدانیم. بلکه یک وسیله</w:t>
      </w:r>
      <w:r w:rsidR="0043035D">
        <w:rPr>
          <w:rFonts w:cs="B Lotus" w:hint="cs"/>
          <w:sz w:val="28"/>
          <w:szCs w:val="28"/>
          <w:rtl/>
          <w:lang w:bidi="fa-IR"/>
        </w:rPr>
        <w:t xml:space="preserve"> </w:t>
      </w:r>
      <w:r w:rsidR="008F2E7B">
        <w:rPr>
          <w:rFonts w:cs="B Lotus" w:hint="cs"/>
          <w:sz w:val="28"/>
          <w:szCs w:val="28"/>
          <w:rtl/>
          <w:lang w:bidi="fa-IR"/>
        </w:rPr>
        <w:t>تربیتی قلمداد می‌شود که شوهر با عاطفه‌ای مربیگرانه آن را بکار می‌گیرد، کاری که پدر با فرزندانش و معلم با شاگردانش انجام می‌دهد.</w:t>
      </w:r>
    </w:p>
    <w:p w:rsidR="008F2E7B" w:rsidRDefault="008F2E7B" w:rsidP="00FE29DC">
      <w:pPr>
        <w:spacing w:line="228" w:lineRule="auto"/>
        <w:ind w:firstLine="284"/>
        <w:jc w:val="lowKashida"/>
        <w:rPr>
          <w:rFonts w:cs="B Lotus" w:hint="cs"/>
          <w:sz w:val="28"/>
          <w:szCs w:val="28"/>
          <w:rtl/>
          <w:lang w:bidi="fa-IR"/>
        </w:rPr>
      </w:pPr>
      <w:r>
        <w:rPr>
          <w:rFonts w:cs="B Lotus" w:hint="cs"/>
          <w:sz w:val="28"/>
          <w:szCs w:val="28"/>
          <w:rtl/>
          <w:lang w:bidi="fa-IR"/>
        </w:rPr>
        <w:t>علت مباح شدن این اقدامات اینست که از</w:t>
      </w:r>
      <w:r w:rsidR="007D592C">
        <w:rPr>
          <w:rFonts w:cs="B Lotus" w:hint="cs"/>
          <w:sz w:val="28"/>
          <w:szCs w:val="28"/>
          <w:rtl/>
          <w:lang w:bidi="fa-IR"/>
        </w:rPr>
        <w:t xml:space="preserve"> </w:t>
      </w:r>
      <w:r>
        <w:rPr>
          <w:rFonts w:cs="B Lotus" w:hint="cs"/>
          <w:sz w:val="28"/>
          <w:szCs w:val="28"/>
          <w:rtl/>
          <w:lang w:bidi="fa-IR"/>
        </w:rPr>
        <w:t xml:space="preserve">عواقب نافرمانی زن و تبدیل شدن آن به یک </w:t>
      </w:r>
      <w:r w:rsidR="00BE5D8C">
        <w:rPr>
          <w:rFonts w:cs="B Lotus" w:hint="cs"/>
          <w:sz w:val="28"/>
          <w:szCs w:val="28"/>
          <w:rtl/>
          <w:lang w:bidi="fa-IR"/>
        </w:rPr>
        <w:t>معضل خانوادگی جلوگیری شود، ضمناً مردان هم از سوء استفاده از این امر بر حذر داشته شده‌اند، و پیامبر اکرم</w:t>
      </w:r>
      <w:r w:rsidR="00BE5D8C" w:rsidRPr="00196138">
        <w:rPr>
          <w:rFonts w:cs="B Lotus" w:hint="cs"/>
          <w:sz w:val="28"/>
          <w:szCs w:val="28"/>
          <w:rtl/>
          <w:lang w:bidi="fa-IR"/>
        </w:rPr>
        <w:sym w:font="AGA Arabesque" w:char="F072"/>
      </w:r>
      <w:r w:rsidR="00BE5D8C">
        <w:rPr>
          <w:rFonts w:cs="B Lotus" w:hint="cs"/>
          <w:sz w:val="28"/>
          <w:szCs w:val="28"/>
          <w:rtl/>
          <w:lang w:bidi="fa-IR"/>
        </w:rPr>
        <w:t xml:space="preserve"> با سنت عملی در خانواده‌اش و توجیهات گفتاریش خود عهده‌دار این امر شده و در احادیث خود بسیاری از مفاهیم را تصحیح کرده است</w:t>
      </w:r>
      <w:r w:rsidR="004A1617">
        <w:rPr>
          <w:rFonts w:cs="B Lotus" w:hint="cs"/>
          <w:sz w:val="28"/>
          <w:szCs w:val="28"/>
          <w:rtl/>
          <w:lang w:bidi="fa-IR"/>
        </w:rPr>
        <w:t>:</w:t>
      </w:r>
    </w:p>
    <w:p w:rsidR="00BE5D8C" w:rsidRDefault="00BE5D8C" w:rsidP="00FE29DC">
      <w:pPr>
        <w:spacing w:line="228" w:lineRule="auto"/>
        <w:ind w:firstLine="284"/>
        <w:jc w:val="lowKashida"/>
        <w:rPr>
          <w:rFonts w:cs="B Lotus" w:hint="cs"/>
          <w:sz w:val="28"/>
          <w:szCs w:val="28"/>
          <w:rtl/>
          <w:lang w:bidi="fa-IR"/>
        </w:rPr>
      </w:pPr>
      <w:r>
        <w:rPr>
          <w:rFonts w:cs="B Lotus" w:hint="cs"/>
          <w:sz w:val="28"/>
          <w:szCs w:val="28"/>
          <w:rtl/>
          <w:lang w:bidi="fa-IR"/>
        </w:rPr>
        <w:t>از معاویه بن حیده</w:t>
      </w:r>
      <w:r>
        <w:rPr>
          <w:rFonts w:cs="B Lotus" w:hint="cs"/>
          <w:sz w:val="28"/>
          <w:szCs w:val="28"/>
          <w:rtl/>
          <w:lang w:bidi="fa-IR"/>
        </w:rPr>
        <w:sym w:font="AGA Arabesque" w:char="F074"/>
      </w:r>
      <w:r>
        <w:rPr>
          <w:rFonts w:cs="B Lotus" w:hint="cs"/>
          <w:sz w:val="28"/>
          <w:szCs w:val="28"/>
          <w:rtl/>
          <w:lang w:bidi="fa-IR"/>
        </w:rPr>
        <w:t xml:space="preserve"> روایت است که گفت</w:t>
      </w:r>
      <w:r w:rsidR="004A1617">
        <w:rPr>
          <w:rFonts w:cs="B Lotus" w:hint="cs"/>
          <w:sz w:val="28"/>
          <w:szCs w:val="28"/>
          <w:rtl/>
          <w:lang w:bidi="fa-IR"/>
        </w:rPr>
        <w:t>:</w:t>
      </w:r>
      <w:r>
        <w:rPr>
          <w:rFonts w:cs="B Lotus" w:hint="cs"/>
          <w:sz w:val="28"/>
          <w:szCs w:val="28"/>
          <w:rtl/>
          <w:lang w:bidi="fa-IR"/>
        </w:rPr>
        <w:t xml:space="preserve"> ای رسول خدا! زنان بر ما چه حقی دارند؟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تطعمها إذا طعمت، و تکسوها إذا اکتسیت، ولاتضرب الوجه، ولاتقبح، ولاتهجر إلا فی البیت)</w:t>
      </w:r>
      <w:r w:rsidR="0024263C" w:rsidRPr="003A7044">
        <w:rPr>
          <w:rStyle w:val="FootnoteReference"/>
          <w:rFonts w:cs="B Lotus"/>
          <w:sz w:val="28"/>
          <w:szCs w:val="28"/>
          <w:rtl/>
          <w:lang w:bidi="fa-IR"/>
        </w:rPr>
        <w:footnoteReference w:id="1059"/>
      </w:r>
      <w:r>
        <w:rPr>
          <w:rFonts w:cs="B Lotus" w:hint="cs"/>
          <w:sz w:val="28"/>
          <w:szCs w:val="28"/>
          <w:rtl/>
          <w:lang w:bidi="fa-IR"/>
        </w:rPr>
        <w:t>. «(حق همسرانتان بر شما آن است که) هرگاه غذا خوردی به او هم غذا بدهی، و وقتی لباس خریدی برای او</w:t>
      </w:r>
      <w:r w:rsidR="006F221A">
        <w:rPr>
          <w:rFonts w:cs="B Lotus" w:hint="cs"/>
          <w:sz w:val="28"/>
          <w:szCs w:val="28"/>
          <w:rtl/>
          <w:lang w:bidi="fa-IR"/>
        </w:rPr>
        <w:t xml:space="preserve"> </w:t>
      </w:r>
      <w:r>
        <w:rPr>
          <w:rFonts w:cs="B Lotus" w:hint="cs"/>
          <w:sz w:val="28"/>
          <w:szCs w:val="28"/>
          <w:rtl/>
          <w:lang w:bidi="fa-IR"/>
        </w:rPr>
        <w:t>هم لباس بخری، و بر چهره و صورت او سیلی نزنی، و با وی سخن بد نگوئی و بستر او را ترک نکنی مگر در خانه‌ات».</w:t>
      </w:r>
    </w:p>
    <w:p w:rsidR="006F221A" w:rsidRDefault="006F221A" w:rsidP="00FE29DC">
      <w:pPr>
        <w:spacing w:line="228" w:lineRule="auto"/>
        <w:ind w:firstLine="284"/>
        <w:jc w:val="lowKashida"/>
        <w:rPr>
          <w:rFonts w:cs="B Lotus" w:hint="cs"/>
          <w:sz w:val="28"/>
          <w:szCs w:val="28"/>
          <w:rtl/>
          <w:lang w:bidi="fa-IR"/>
        </w:rPr>
      </w:pPr>
      <w:r>
        <w:rPr>
          <w:rFonts w:cs="B Lotus" w:hint="cs"/>
          <w:sz w:val="28"/>
          <w:szCs w:val="28"/>
          <w:rtl/>
          <w:lang w:bidi="fa-IR"/>
        </w:rPr>
        <w:t>از ایاس بن عبدالله بن ابی ذباب</w:t>
      </w:r>
      <w:r>
        <w:rPr>
          <w:rFonts w:cs="B Lotus" w:hint="cs"/>
          <w:sz w:val="28"/>
          <w:szCs w:val="28"/>
          <w:rtl/>
          <w:lang w:bidi="fa-IR"/>
        </w:rPr>
        <w:sym w:font="AGA Arabesque" w:char="F074"/>
      </w:r>
      <w:r>
        <w:rPr>
          <w:rFonts w:cs="B Lotus" w:hint="cs"/>
          <w:sz w:val="28"/>
          <w:szCs w:val="28"/>
          <w:rtl/>
          <w:lang w:bidi="fa-IR"/>
        </w:rPr>
        <w:t xml:space="preserve"> روایت است که گفت</w:t>
      </w:r>
      <w:r w:rsidR="004A1617">
        <w:rPr>
          <w:rFonts w:cs="B Lotus" w:hint="cs"/>
          <w:sz w:val="28"/>
          <w:szCs w:val="28"/>
          <w:rtl/>
          <w:lang w:bidi="fa-IR"/>
        </w:rPr>
        <w:t>:</w:t>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(لاتضربوا إماء الله)</w:t>
      </w:r>
      <w:r>
        <w:rPr>
          <w:rFonts w:cs="B Lotus" w:hint="cs"/>
          <w:sz w:val="28"/>
          <w:szCs w:val="28"/>
          <w:rtl/>
          <w:lang w:bidi="fa-IR"/>
        </w:rPr>
        <w:t xml:space="preserve"> «زنان را نزنید»سپس عمر</w:t>
      </w:r>
      <w:r>
        <w:rPr>
          <w:rFonts w:cs="B Lotus" w:hint="cs"/>
          <w:sz w:val="28"/>
          <w:szCs w:val="28"/>
          <w:rtl/>
          <w:lang w:bidi="fa-IR"/>
        </w:rPr>
        <w:sym w:font="AGA Arabesque" w:char="F074"/>
      </w:r>
      <w:r>
        <w:rPr>
          <w:rFonts w:cs="B Lotus" w:hint="cs"/>
          <w:sz w:val="28"/>
          <w:szCs w:val="28"/>
          <w:rtl/>
          <w:lang w:bidi="fa-IR"/>
        </w:rPr>
        <w:t xml:space="preserve"> نزد پیامبر</w:t>
      </w:r>
      <w:r w:rsidRPr="00196138">
        <w:rPr>
          <w:rFonts w:cs="B Lotus" w:hint="cs"/>
          <w:sz w:val="28"/>
          <w:szCs w:val="28"/>
          <w:rtl/>
          <w:lang w:bidi="fa-IR"/>
        </w:rPr>
        <w:sym w:font="AGA Arabesque" w:char="F072"/>
      </w:r>
      <w:r>
        <w:rPr>
          <w:rFonts w:cs="B Lotus" w:hint="cs"/>
          <w:sz w:val="28"/>
          <w:szCs w:val="28"/>
          <w:rtl/>
          <w:lang w:bidi="fa-IR"/>
        </w:rPr>
        <w:t xml:space="preserve"> آمد و گفت</w:t>
      </w:r>
      <w:r w:rsidR="004A1617">
        <w:rPr>
          <w:rFonts w:cs="B Lotus" w:hint="cs"/>
          <w:sz w:val="28"/>
          <w:szCs w:val="28"/>
          <w:rtl/>
          <w:lang w:bidi="fa-IR"/>
        </w:rPr>
        <w:t>:</w:t>
      </w:r>
      <w:r>
        <w:rPr>
          <w:rFonts w:cs="B Lotus" w:hint="cs"/>
          <w:sz w:val="28"/>
          <w:szCs w:val="28"/>
          <w:rtl/>
          <w:lang w:bidi="fa-IR"/>
        </w:rPr>
        <w:t xml:space="preserve"> زنان بر شوهرانشان جسور شده‌اند؛ پیامبر</w:t>
      </w:r>
      <w:r w:rsidRPr="00196138">
        <w:rPr>
          <w:rFonts w:cs="B Lotus" w:hint="cs"/>
          <w:sz w:val="28"/>
          <w:szCs w:val="28"/>
          <w:rtl/>
          <w:lang w:bidi="fa-IR"/>
        </w:rPr>
        <w:sym w:font="AGA Arabesque" w:char="F072"/>
      </w:r>
      <w:r>
        <w:rPr>
          <w:rFonts w:cs="B Lotus" w:hint="cs"/>
          <w:sz w:val="28"/>
          <w:szCs w:val="28"/>
          <w:rtl/>
          <w:lang w:bidi="fa-IR"/>
        </w:rPr>
        <w:t xml:space="preserve"> اجازه زدن زنان را صادر کرد، پس از آن زنان زیادی به خانه پیامبر</w:t>
      </w:r>
      <w:r w:rsidRPr="00196138">
        <w:rPr>
          <w:rFonts w:cs="B Lotus" w:hint="cs"/>
          <w:sz w:val="28"/>
          <w:szCs w:val="28"/>
          <w:rtl/>
          <w:lang w:bidi="fa-IR"/>
        </w:rPr>
        <w:sym w:font="AGA Arabesque" w:char="F072"/>
      </w:r>
      <w:r>
        <w:rPr>
          <w:rFonts w:cs="B Lotus" w:hint="cs"/>
          <w:sz w:val="28"/>
          <w:szCs w:val="28"/>
          <w:rtl/>
          <w:lang w:bidi="fa-IR"/>
        </w:rPr>
        <w:t xml:space="preserve"> رفتند و از شوهرانشان شکایت کردند.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(ولقد أطاف بآل بیت محمد نساء کثیر یشکون أزواجهن، لیس أولئک بخیارکم)</w:t>
      </w:r>
      <w:r w:rsidR="0024263C" w:rsidRPr="003A7044">
        <w:rPr>
          <w:rStyle w:val="FootnoteReference"/>
          <w:rFonts w:cs="B Lotus"/>
          <w:sz w:val="28"/>
          <w:szCs w:val="28"/>
          <w:rtl/>
          <w:lang w:bidi="fa-IR"/>
        </w:rPr>
        <w:footnoteReference w:id="1060"/>
      </w:r>
      <w:r>
        <w:rPr>
          <w:rFonts w:cs="B Lotus" w:hint="cs"/>
          <w:sz w:val="28"/>
          <w:szCs w:val="28"/>
          <w:rtl/>
          <w:lang w:bidi="fa-IR"/>
        </w:rPr>
        <w:t xml:space="preserve"> «زنان زیادی پیش خانوادة محمد</w:t>
      </w:r>
      <w:r w:rsidRPr="00196138">
        <w:rPr>
          <w:rFonts w:cs="B Lotus" w:hint="cs"/>
          <w:sz w:val="28"/>
          <w:szCs w:val="28"/>
          <w:rtl/>
          <w:lang w:bidi="fa-IR"/>
        </w:rPr>
        <w:sym w:font="AGA Arabesque" w:char="F072"/>
      </w:r>
      <w:r>
        <w:rPr>
          <w:rFonts w:cs="B Lotus" w:hint="cs"/>
          <w:sz w:val="28"/>
          <w:szCs w:val="28"/>
          <w:rtl/>
          <w:lang w:bidi="fa-IR"/>
        </w:rPr>
        <w:t xml:space="preserve"> مراجعه کرده و از شوهرانشان شکایت کرده‌اند، آنان، شوهران بهترین شما نیستند».</w:t>
      </w:r>
    </w:p>
    <w:p w:rsidR="006F221A" w:rsidRDefault="006F221A" w:rsidP="00FE29DC">
      <w:pPr>
        <w:spacing w:line="228" w:lineRule="auto"/>
        <w:ind w:firstLine="284"/>
        <w:jc w:val="lowKashida"/>
        <w:rPr>
          <w:rFonts w:cs="B Lotus" w:hint="cs"/>
          <w:sz w:val="28"/>
          <w:szCs w:val="28"/>
          <w:rtl/>
          <w:lang w:bidi="fa-IR"/>
        </w:rPr>
      </w:pPr>
      <w:r>
        <w:rPr>
          <w:rFonts w:cs="B Lotus" w:hint="cs"/>
          <w:sz w:val="28"/>
          <w:szCs w:val="28"/>
          <w:rtl/>
          <w:lang w:bidi="fa-IR"/>
        </w:rPr>
        <w:t>از عبدالله بن زمعه روایت است که گفت</w:t>
      </w:r>
      <w:r w:rsidR="004A1617">
        <w:rPr>
          <w:rFonts w:cs="B Lotus" w:hint="cs"/>
          <w:sz w:val="28"/>
          <w:szCs w:val="28"/>
          <w:rtl/>
          <w:lang w:bidi="fa-IR"/>
        </w:rPr>
        <w:t>:</w:t>
      </w:r>
      <w:r>
        <w:rPr>
          <w:rFonts w:cs="B Lotus" w:hint="cs"/>
          <w:sz w:val="28"/>
          <w:szCs w:val="28"/>
          <w:rtl/>
          <w:lang w:bidi="fa-IR"/>
        </w:rPr>
        <w:t xml:space="preserve"> از پیامبر</w:t>
      </w:r>
      <w:r w:rsidRPr="00196138">
        <w:rPr>
          <w:rFonts w:cs="B Lotus" w:hint="cs"/>
          <w:sz w:val="28"/>
          <w:szCs w:val="28"/>
          <w:rtl/>
          <w:lang w:bidi="fa-IR"/>
        </w:rPr>
        <w:sym w:font="AGA Arabesque" w:char="F072"/>
      </w:r>
      <w:r>
        <w:rPr>
          <w:rFonts w:cs="B Lotus" w:hint="cs"/>
          <w:sz w:val="28"/>
          <w:szCs w:val="28"/>
          <w:rtl/>
          <w:lang w:bidi="fa-IR"/>
        </w:rPr>
        <w:t xml:space="preserve"> شنیدم که می‌فرمود</w:t>
      </w:r>
      <w:r w:rsidR="004A1617">
        <w:rPr>
          <w:rFonts w:cs="B Lotus" w:hint="cs"/>
          <w:sz w:val="28"/>
          <w:szCs w:val="28"/>
          <w:rtl/>
          <w:lang w:bidi="fa-IR"/>
        </w:rPr>
        <w:t>:</w:t>
      </w:r>
      <w:r>
        <w:rPr>
          <w:rFonts w:cs="B Lotus" w:hint="cs"/>
          <w:sz w:val="28"/>
          <w:szCs w:val="28"/>
          <w:rtl/>
          <w:lang w:bidi="fa-IR"/>
        </w:rPr>
        <w:t xml:space="preserve"> </w:t>
      </w:r>
      <w:r w:rsidR="004678F4" w:rsidRPr="00FE29DC">
        <w:rPr>
          <w:rFonts w:cs="B Badr" w:hint="cs"/>
          <w:b/>
          <w:bCs/>
          <w:sz w:val="32"/>
          <w:szCs w:val="28"/>
          <w:rtl/>
          <w:lang w:bidi="fa-IR"/>
        </w:rPr>
        <w:t>(یعمد أحدکم فی</w:t>
      </w:r>
      <w:r w:rsidRPr="00FE29DC">
        <w:rPr>
          <w:rFonts w:cs="B Badr" w:hint="cs"/>
          <w:b/>
          <w:bCs/>
          <w:sz w:val="32"/>
          <w:szCs w:val="28"/>
          <w:rtl/>
          <w:lang w:bidi="fa-IR"/>
        </w:rPr>
        <w:t>ج</w:t>
      </w:r>
      <w:r w:rsidR="004678F4" w:rsidRPr="00FE29DC">
        <w:rPr>
          <w:rFonts w:cs="B Badr" w:hint="cs"/>
          <w:b/>
          <w:bCs/>
          <w:sz w:val="32"/>
          <w:szCs w:val="28"/>
          <w:rtl/>
          <w:lang w:bidi="fa-IR"/>
        </w:rPr>
        <w:t>ل</w:t>
      </w:r>
      <w:r w:rsidRPr="00FE29DC">
        <w:rPr>
          <w:rFonts w:cs="B Badr" w:hint="cs"/>
          <w:b/>
          <w:bCs/>
          <w:sz w:val="32"/>
          <w:szCs w:val="28"/>
          <w:rtl/>
          <w:lang w:bidi="fa-IR"/>
        </w:rPr>
        <w:t>د امرأته جلد العبد فلعله یضاجعها من آخر یومه)</w:t>
      </w:r>
      <w:r w:rsidR="0024263C" w:rsidRPr="003A7044">
        <w:rPr>
          <w:rStyle w:val="FootnoteReference"/>
          <w:rFonts w:cs="B Lotus"/>
          <w:sz w:val="28"/>
          <w:szCs w:val="28"/>
          <w:rtl/>
          <w:lang w:bidi="fa-IR"/>
        </w:rPr>
        <w:footnoteReference w:id="1061"/>
      </w:r>
      <w:r>
        <w:rPr>
          <w:rFonts w:cs="B Lotus" w:hint="cs"/>
          <w:sz w:val="28"/>
          <w:szCs w:val="28"/>
          <w:rtl/>
          <w:lang w:bidi="fa-IR"/>
        </w:rPr>
        <w:t xml:space="preserve"> </w:t>
      </w:r>
      <w:r w:rsidR="00047B85">
        <w:rPr>
          <w:rFonts w:cs="B Lotus" w:hint="cs"/>
          <w:sz w:val="28"/>
          <w:szCs w:val="28"/>
          <w:rtl/>
          <w:lang w:bidi="fa-IR"/>
        </w:rPr>
        <w:t>«بعضی از شما همسرشان را مانند برده شلاق می‌زنند، در حالیکه شاید در آخر همان روز با او همبستر شوند».</w:t>
      </w:r>
    </w:p>
    <w:p w:rsidR="00047B85" w:rsidRDefault="00047B85" w:rsidP="00FE29DC">
      <w:pPr>
        <w:spacing w:line="228" w:lineRule="auto"/>
        <w:ind w:firstLine="284"/>
        <w:jc w:val="lowKashida"/>
        <w:rPr>
          <w:rFonts w:cs="B Lotus" w:hint="cs"/>
          <w:sz w:val="28"/>
          <w:szCs w:val="28"/>
          <w:rtl/>
          <w:lang w:bidi="fa-IR"/>
        </w:rPr>
      </w:pPr>
      <w:r>
        <w:rPr>
          <w:rFonts w:cs="B Lotus" w:hint="cs"/>
          <w:sz w:val="28"/>
          <w:szCs w:val="28"/>
          <w:rtl/>
          <w:lang w:bidi="fa-IR"/>
        </w:rPr>
        <w:t>به هر حال برای این اقدامات حد و مرزی است که نباید از آن تجاوز کرد وهر وقت در یکی از این مراحل هدف تحقق یابد، در همان مرحله توقف کند</w:t>
      </w:r>
      <w:r w:rsidR="004A1617">
        <w:rPr>
          <w:rFonts w:cs="B Lotus" w:hint="cs"/>
          <w:sz w:val="28"/>
          <w:szCs w:val="28"/>
          <w:rtl/>
          <w:lang w:bidi="fa-IR"/>
        </w:rPr>
        <w:t>:</w:t>
      </w:r>
      <w:r>
        <w:rPr>
          <w:rFonts w:cs="B Lotus" w:hint="cs"/>
          <w:sz w:val="28"/>
          <w:szCs w:val="28"/>
          <w:rtl/>
          <w:lang w:bidi="fa-IR"/>
        </w:rPr>
        <w:t xml:space="preserve"> </w:t>
      </w:r>
      <w:r w:rsidR="00CC53DF" w:rsidRPr="00944222">
        <w:rPr>
          <w:rFonts w:cs="B Lotus" w:hint="cs"/>
          <w:sz w:val="32"/>
          <w:szCs w:val="24"/>
          <w:rtl/>
          <w:lang w:bidi="fa-IR"/>
        </w:rPr>
        <w:sym w:font="AGA Arabesque" w:char="F029"/>
      </w:r>
      <w:r w:rsidR="00CC53DF" w:rsidRPr="00FE29DC">
        <w:rPr>
          <w:rFonts w:cs="B Badr" w:hint="cs"/>
          <w:b/>
          <w:bCs/>
          <w:sz w:val="32"/>
          <w:szCs w:val="28"/>
          <w:rtl/>
          <w:lang w:bidi="fa-IR"/>
        </w:rPr>
        <w:t xml:space="preserve"> ف</w:t>
      </w:r>
      <w:r w:rsidR="00D64372" w:rsidRPr="00FE29DC">
        <w:rPr>
          <w:rFonts w:cs="B Badr" w:hint="cs"/>
          <w:b/>
          <w:bCs/>
          <w:sz w:val="32"/>
          <w:szCs w:val="28"/>
          <w:rtl/>
          <w:lang w:bidi="fa-IR"/>
        </w:rPr>
        <w:t>َ</w:t>
      </w:r>
      <w:r w:rsidR="00CC53DF" w:rsidRPr="00FE29DC">
        <w:rPr>
          <w:rFonts w:cs="B Badr" w:hint="cs"/>
          <w:b/>
          <w:bCs/>
          <w:sz w:val="32"/>
          <w:szCs w:val="28"/>
          <w:rtl/>
          <w:lang w:bidi="fa-IR"/>
        </w:rPr>
        <w:t>إن أط</w:t>
      </w:r>
      <w:r w:rsidR="00D64372" w:rsidRPr="00FE29DC">
        <w:rPr>
          <w:rFonts w:cs="B Badr" w:hint="cs"/>
          <w:b/>
          <w:bCs/>
          <w:sz w:val="32"/>
          <w:szCs w:val="28"/>
          <w:rtl/>
          <w:lang w:bidi="fa-IR"/>
        </w:rPr>
        <w:t>َ</w:t>
      </w:r>
      <w:r w:rsidR="00CC53DF" w:rsidRPr="00FE29DC">
        <w:rPr>
          <w:rFonts w:cs="B Badr" w:hint="cs"/>
          <w:b/>
          <w:bCs/>
          <w:sz w:val="32"/>
          <w:szCs w:val="28"/>
          <w:rtl/>
          <w:lang w:bidi="fa-IR"/>
        </w:rPr>
        <w:t>عن</w:t>
      </w:r>
      <w:r w:rsidR="00D64372" w:rsidRPr="00FE29DC">
        <w:rPr>
          <w:rFonts w:cs="B Badr" w:hint="cs"/>
          <w:b/>
          <w:bCs/>
          <w:sz w:val="32"/>
          <w:szCs w:val="28"/>
          <w:rtl/>
          <w:lang w:bidi="fa-IR"/>
        </w:rPr>
        <w:t>َ</w:t>
      </w:r>
      <w:r w:rsidR="00CC53DF" w:rsidRPr="00FE29DC">
        <w:rPr>
          <w:rFonts w:cs="B Badr" w:hint="cs"/>
          <w:b/>
          <w:bCs/>
          <w:sz w:val="32"/>
          <w:szCs w:val="28"/>
          <w:rtl/>
          <w:lang w:bidi="fa-IR"/>
        </w:rPr>
        <w:t>ک</w:t>
      </w:r>
      <w:r w:rsidR="00D64372" w:rsidRPr="00FE29DC">
        <w:rPr>
          <w:rFonts w:cs="B Badr" w:hint="cs"/>
          <w:b/>
          <w:bCs/>
          <w:sz w:val="32"/>
          <w:szCs w:val="28"/>
          <w:rtl/>
          <w:lang w:bidi="fa-IR"/>
        </w:rPr>
        <w:t>ُ</w:t>
      </w:r>
      <w:r w:rsidR="00CC53DF" w:rsidRPr="00FE29DC">
        <w:rPr>
          <w:rFonts w:cs="B Badr" w:hint="cs"/>
          <w:b/>
          <w:bCs/>
          <w:sz w:val="32"/>
          <w:szCs w:val="28"/>
          <w:rtl/>
          <w:lang w:bidi="fa-IR"/>
        </w:rPr>
        <w:t>م ف</w:t>
      </w:r>
      <w:r w:rsidR="00D64372" w:rsidRPr="00FE29DC">
        <w:rPr>
          <w:rFonts w:cs="B Badr" w:hint="cs"/>
          <w:b/>
          <w:bCs/>
          <w:sz w:val="32"/>
          <w:szCs w:val="28"/>
          <w:rtl/>
          <w:lang w:bidi="fa-IR"/>
        </w:rPr>
        <w:t>َ</w:t>
      </w:r>
      <w:r w:rsidR="00CC53DF" w:rsidRPr="00FE29DC">
        <w:rPr>
          <w:rFonts w:cs="B Badr" w:hint="cs"/>
          <w:b/>
          <w:bCs/>
          <w:sz w:val="32"/>
          <w:szCs w:val="28"/>
          <w:rtl/>
          <w:lang w:bidi="fa-IR"/>
        </w:rPr>
        <w:t>لا</w:t>
      </w:r>
      <w:r w:rsidR="00D64372" w:rsidRPr="00FE29DC">
        <w:rPr>
          <w:rFonts w:cs="B Badr" w:hint="cs"/>
          <w:b/>
          <w:bCs/>
          <w:sz w:val="32"/>
          <w:szCs w:val="28"/>
          <w:rtl/>
          <w:lang w:bidi="fa-IR"/>
        </w:rPr>
        <w:t>َ</w:t>
      </w:r>
      <w:r w:rsidR="00CC53DF" w:rsidRPr="00FE29DC">
        <w:rPr>
          <w:rFonts w:cs="B Badr" w:hint="cs"/>
          <w:b/>
          <w:bCs/>
          <w:sz w:val="32"/>
          <w:szCs w:val="28"/>
          <w:rtl/>
          <w:lang w:bidi="fa-IR"/>
        </w:rPr>
        <w:t>ت</w:t>
      </w:r>
      <w:r w:rsidR="00D64372" w:rsidRPr="00FE29DC">
        <w:rPr>
          <w:rFonts w:cs="B Badr" w:hint="cs"/>
          <w:b/>
          <w:bCs/>
          <w:sz w:val="32"/>
          <w:szCs w:val="28"/>
          <w:rtl/>
          <w:lang w:bidi="fa-IR"/>
        </w:rPr>
        <w:t>َ</w:t>
      </w:r>
      <w:r w:rsidR="00CC53DF" w:rsidRPr="00FE29DC">
        <w:rPr>
          <w:rFonts w:cs="B Badr" w:hint="cs"/>
          <w:b/>
          <w:bCs/>
          <w:sz w:val="32"/>
          <w:szCs w:val="28"/>
          <w:rtl/>
          <w:lang w:bidi="fa-IR"/>
        </w:rPr>
        <w:t>بغ</w:t>
      </w:r>
      <w:r w:rsidR="00D64372" w:rsidRPr="00FE29DC">
        <w:rPr>
          <w:rFonts w:cs="B Badr" w:hint="cs"/>
          <w:b/>
          <w:bCs/>
          <w:sz w:val="32"/>
          <w:szCs w:val="28"/>
          <w:rtl/>
          <w:lang w:bidi="fa-IR"/>
        </w:rPr>
        <w:t>ُ</w:t>
      </w:r>
      <w:r w:rsidR="00CC53DF" w:rsidRPr="00FE29DC">
        <w:rPr>
          <w:rFonts w:cs="B Badr" w:hint="cs"/>
          <w:b/>
          <w:bCs/>
          <w:sz w:val="32"/>
          <w:szCs w:val="28"/>
          <w:rtl/>
          <w:lang w:bidi="fa-IR"/>
        </w:rPr>
        <w:t>وا ع</w:t>
      </w:r>
      <w:r w:rsidR="00D64372" w:rsidRPr="00FE29DC">
        <w:rPr>
          <w:rFonts w:cs="B Badr" w:hint="cs"/>
          <w:b/>
          <w:bCs/>
          <w:sz w:val="32"/>
          <w:szCs w:val="28"/>
          <w:rtl/>
          <w:lang w:bidi="fa-IR"/>
        </w:rPr>
        <w:t>َ</w:t>
      </w:r>
      <w:r w:rsidR="00CC53DF" w:rsidRPr="00FE29DC">
        <w:rPr>
          <w:rFonts w:cs="B Badr" w:hint="cs"/>
          <w:b/>
          <w:bCs/>
          <w:sz w:val="32"/>
          <w:szCs w:val="28"/>
          <w:rtl/>
          <w:lang w:bidi="fa-IR"/>
        </w:rPr>
        <w:t>ل</w:t>
      </w:r>
      <w:r w:rsidR="00D64372" w:rsidRPr="00FE29DC">
        <w:rPr>
          <w:rFonts w:cs="B Badr" w:hint="cs"/>
          <w:b/>
          <w:bCs/>
          <w:sz w:val="32"/>
          <w:szCs w:val="28"/>
          <w:rtl/>
          <w:lang w:bidi="fa-IR"/>
        </w:rPr>
        <w:t>َ</w:t>
      </w:r>
      <w:r w:rsidR="00CC53DF" w:rsidRPr="00FE29DC">
        <w:rPr>
          <w:rFonts w:cs="B Badr" w:hint="cs"/>
          <w:b/>
          <w:bCs/>
          <w:sz w:val="32"/>
          <w:szCs w:val="28"/>
          <w:rtl/>
          <w:lang w:bidi="fa-IR"/>
        </w:rPr>
        <w:t>یه</w:t>
      </w:r>
      <w:r w:rsidR="00D64372" w:rsidRPr="00FE29DC">
        <w:rPr>
          <w:rFonts w:cs="B Badr" w:hint="cs"/>
          <w:b/>
          <w:bCs/>
          <w:sz w:val="32"/>
          <w:szCs w:val="28"/>
          <w:rtl/>
          <w:lang w:bidi="fa-IR"/>
        </w:rPr>
        <w:t>ِ</w:t>
      </w:r>
      <w:r w:rsidR="00CC53DF" w:rsidRPr="00FE29DC">
        <w:rPr>
          <w:rFonts w:cs="B Badr" w:hint="cs"/>
          <w:b/>
          <w:bCs/>
          <w:sz w:val="32"/>
          <w:szCs w:val="28"/>
          <w:rtl/>
          <w:lang w:bidi="fa-IR"/>
        </w:rPr>
        <w:t>ن</w:t>
      </w:r>
      <w:r w:rsidR="00D64372" w:rsidRPr="00FE29DC">
        <w:rPr>
          <w:rFonts w:cs="B Badr" w:hint="cs"/>
          <w:b/>
          <w:bCs/>
          <w:sz w:val="32"/>
          <w:szCs w:val="28"/>
          <w:rtl/>
          <w:lang w:bidi="fa-IR"/>
        </w:rPr>
        <w:t>َّ</w:t>
      </w:r>
      <w:r w:rsidR="00CC53DF" w:rsidRPr="00FE29DC">
        <w:rPr>
          <w:rFonts w:cs="B Badr" w:hint="cs"/>
          <w:b/>
          <w:bCs/>
          <w:sz w:val="32"/>
          <w:szCs w:val="28"/>
          <w:rtl/>
          <w:lang w:bidi="fa-IR"/>
        </w:rPr>
        <w:t xml:space="preserve"> س</w:t>
      </w:r>
      <w:r w:rsidR="00D64372" w:rsidRPr="00FE29DC">
        <w:rPr>
          <w:rFonts w:cs="B Badr" w:hint="cs"/>
          <w:b/>
          <w:bCs/>
          <w:sz w:val="32"/>
          <w:szCs w:val="28"/>
          <w:rtl/>
          <w:lang w:bidi="fa-IR"/>
        </w:rPr>
        <w:t>َ</w:t>
      </w:r>
      <w:r w:rsidR="00CC53DF" w:rsidRPr="00FE29DC">
        <w:rPr>
          <w:rFonts w:cs="B Badr" w:hint="cs"/>
          <w:b/>
          <w:bCs/>
          <w:sz w:val="32"/>
          <w:szCs w:val="28"/>
          <w:rtl/>
          <w:lang w:bidi="fa-IR"/>
        </w:rPr>
        <w:t>ب</w:t>
      </w:r>
      <w:r w:rsidR="00D64372" w:rsidRPr="00FE29DC">
        <w:rPr>
          <w:rFonts w:cs="B Badr" w:hint="cs"/>
          <w:b/>
          <w:bCs/>
          <w:sz w:val="32"/>
          <w:szCs w:val="28"/>
          <w:rtl/>
          <w:lang w:bidi="fa-IR"/>
        </w:rPr>
        <w:t>ِ</w:t>
      </w:r>
      <w:r w:rsidR="00CC53DF" w:rsidRPr="00FE29DC">
        <w:rPr>
          <w:rFonts w:cs="B Badr" w:hint="cs"/>
          <w:b/>
          <w:bCs/>
          <w:sz w:val="32"/>
          <w:szCs w:val="28"/>
          <w:rtl/>
          <w:lang w:bidi="fa-IR"/>
        </w:rPr>
        <w:t>یلا</w:t>
      </w:r>
      <w:r w:rsidR="00D64372" w:rsidRPr="00FE29DC">
        <w:rPr>
          <w:rFonts w:cs="B Badr" w:hint="cs"/>
          <w:b/>
          <w:bCs/>
          <w:sz w:val="32"/>
          <w:szCs w:val="28"/>
          <w:rtl/>
          <w:lang w:bidi="fa-IR"/>
        </w:rPr>
        <w:t>ً</w:t>
      </w:r>
      <w:r w:rsidR="00CC53DF" w:rsidRPr="00944222">
        <w:rPr>
          <w:rFonts w:cs="B Lotus" w:hint="cs"/>
          <w:sz w:val="32"/>
          <w:szCs w:val="24"/>
          <w:rtl/>
          <w:lang w:bidi="fa-IR"/>
        </w:rPr>
        <w:t xml:space="preserve"> </w:t>
      </w:r>
      <w:r w:rsidR="00CC53DF" w:rsidRPr="00944222">
        <w:rPr>
          <w:rFonts w:cs="B Lotus" w:hint="cs"/>
          <w:sz w:val="32"/>
          <w:szCs w:val="24"/>
          <w:rtl/>
          <w:lang w:bidi="fa-IR"/>
        </w:rPr>
        <w:sym w:font="AGA Arabesque" w:char="F028"/>
      </w:r>
      <w:r w:rsidR="00CC53DF">
        <w:rPr>
          <w:rFonts w:cs="B Lotus" w:hint="cs"/>
          <w:sz w:val="28"/>
          <w:szCs w:val="28"/>
          <w:rtl/>
          <w:lang w:bidi="fa-IR"/>
        </w:rPr>
        <w:t xml:space="preserve"> «پس اگر از شما اطاعت کردند بر آنان ستم نکنید».</w:t>
      </w:r>
    </w:p>
    <w:p w:rsidR="00CC53DF" w:rsidRDefault="00CC53DF" w:rsidP="00FE29DC">
      <w:pPr>
        <w:spacing w:line="228" w:lineRule="auto"/>
        <w:ind w:firstLine="284"/>
        <w:jc w:val="lowKashida"/>
        <w:rPr>
          <w:rFonts w:cs="B Lotus" w:hint="cs"/>
          <w:sz w:val="28"/>
          <w:szCs w:val="28"/>
          <w:rtl/>
          <w:lang w:bidi="fa-IR"/>
        </w:rPr>
      </w:pPr>
      <w:r>
        <w:rPr>
          <w:rFonts w:cs="B Lotus" w:hint="cs"/>
          <w:sz w:val="28"/>
          <w:szCs w:val="28"/>
          <w:rtl/>
          <w:lang w:bidi="fa-IR"/>
        </w:rPr>
        <w:t>لذا هنگام تحقق هدف، وسیله از اعتبار می‌افتد، و این دلالت می‌کند بر اینکه هدف از این اقدامات، مطیع ساختن زن است نه خوار و ذلیل کردن او؛ چون با این امر بنیاد خانواده که اساس جامعه است اصلاح نمی‌شود.</w:t>
      </w:r>
    </w:p>
    <w:p w:rsidR="00CC53DF" w:rsidRDefault="00CC53DF" w:rsidP="00FE29DC">
      <w:pPr>
        <w:spacing w:line="228" w:lineRule="auto"/>
        <w:ind w:firstLine="284"/>
        <w:jc w:val="lowKashida"/>
        <w:rPr>
          <w:rFonts w:cs="B Lotus" w:hint="cs"/>
          <w:sz w:val="28"/>
          <w:szCs w:val="28"/>
          <w:rtl/>
          <w:lang w:bidi="fa-IR"/>
        </w:rPr>
      </w:pPr>
      <w:r>
        <w:rPr>
          <w:rFonts w:cs="B Lotus" w:hint="cs"/>
          <w:sz w:val="28"/>
          <w:szCs w:val="28"/>
          <w:rtl/>
          <w:lang w:bidi="fa-IR"/>
        </w:rPr>
        <w:t>نص آیه دلالت بر این دارد که عبور از این مراحل بعد از تحقق اطاعت، ظلم و تحکم و</w:t>
      </w:r>
      <w:r w:rsidR="0054232F">
        <w:rPr>
          <w:rFonts w:cs="B Lotus" w:hint="cs"/>
          <w:sz w:val="28"/>
          <w:szCs w:val="28"/>
          <w:rtl/>
          <w:lang w:bidi="fa-IR"/>
        </w:rPr>
        <w:t xml:space="preserve"> </w:t>
      </w:r>
      <w:r>
        <w:rPr>
          <w:rFonts w:cs="B Lotus" w:hint="cs"/>
          <w:sz w:val="28"/>
          <w:szCs w:val="28"/>
          <w:rtl/>
          <w:lang w:bidi="fa-IR"/>
        </w:rPr>
        <w:t>تجاوز است</w:t>
      </w:r>
      <w:r w:rsidR="004A1617">
        <w:rPr>
          <w:rFonts w:cs="B Lotus" w:hint="cs"/>
          <w:sz w:val="28"/>
          <w:szCs w:val="28"/>
          <w:rtl/>
          <w:lang w:bidi="fa-IR"/>
        </w:rPr>
        <w:t>:</w:t>
      </w:r>
      <w:r>
        <w:rPr>
          <w:rFonts w:cs="B Lotus" w:hint="cs"/>
          <w:sz w:val="28"/>
          <w:szCs w:val="28"/>
          <w:rtl/>
          <w:lang w:bidi="fa-IR"/>
        </w:rPr>
        <w:t xml:space="preserve"> </w:t>
      </w:r>
      <w:r w:rsidRPr="00944222">
        <w:rPr>
          <w:rFonts w:cs="B Lotus" w:hint="cs"/>
          <w:sz w:val="32"/>
          <w:szCs w:val="24"/>
          <w:rtl/>
          <w:lang w:bidi="fa-IR"/>
        </w:rPr>
        <w:sym w:font="AGA Arabesque" w:char="F029"/>
      </w:r>
      <w:r w:rsidRPr="00944222">
        <w:rPr>
          <w:rFonts w:cs="B Lotus" w:hint="cs"/>
          <w:sz w:val="32"/>
          <w:szCs w:val="24"/>
          <w:rtl/>
          <w:lang w:bidi="fa-IR"/>
        </w:rPr>
        <w:t xml:space="preserve"> </w:t>
      </w:r>
      <w:r w:rsidRPr="00FE29DC">
        <w:rPr>
          <w:rFonts w:cs="B Badr" w:hint="cs"/>
          <w:b/>
          <w:bCs/>
          <w:sz w:val="32"/>
          <w:szCs w:val="28"/>
          <w:rtl/>
          <w:lang w:bidi="fa-IR"/>
        </w:rPr>
        <w:t>ف</w:t>
      </w:r>
      <w:r w:rsidR="00D64372" w:rsidRPr="00FE29DC">
        <w:rPr>
          <w:rFonts w:cs="B Badr" w:hint="cs"/>
          <w:b/>
          <w:bCs/>
          <w:sz w:val="32"/>
          <w:szCs w:val="28"/>
          <w:rtl/>
          <w:lang w:bidi="fa-IR"/>
        </w:rPr>
        <w:t>َ</w:t>
      </w:r>
      <w:r w:rsidRPr="00FE29DC">
        <w:rPr>
          <w:rFonts w:cs="B Badr" w:hint="cs"/>
          <w:b/>
          <w:bCs/>
          <w:sz w:val="32"/>
          <w:szCs w:val="28"/>
          <w:rtl/>
          <w:lang w:bidi="fa-IR"/>
        </w:rPr>
        <w:t>لا</w:t>
      </w:r>
      <w:r w:rsidR="00D64372" w:rsidRPr="00FE29DC">
        <w:rPr>
          <w:rFonts w:cs="B Badr" w:hint="cs"/>
          <w:b/>
          <w:bCs/>
          <w:sz w:val="32"/>
          <w:szCs w:val="28"/>
          <w:rtl/>
          <w:lang w:bidi="fa-IR"/>
        </w:rPr>
        <w:t>َ</w:t>
      </w:r>
      <w:r w:rsidRPr="00FE29DC">
        <w:rPr>
          <w:rFonts w:cs="B Badr" w:hint="cs"/>
          <w:b/>
          <w:bCs/>
          <w:sz w:val="32"/>
          <w:szCs w:val="28"/>
          <w:rtl/>
          <w:lang w:bidi="fa-IR"/>
        </w:rPr>
        <w:t>ت</w:t>
      </w:r>
      <w:r w:rsidR="00D64372" w:rsidRPr="00FE29DC">
        <w:rPr>
          <w:rFonts w:cs="B Badr" w:hint="cs"/>
          <w:b/>
          <w:bCs/>
          <w:sz w:val="32"/>
          <w:szCs w:val="28"/>
          <w:rtl/>
          <w:lang w:bidi="fa-IR"/>
        </w:rPr>
        <w:t>َ</w:t>
      </w:r>
      <w:r w:rsidRPr="00FE29DC">
        <w:rPr>
          <w:rFonts w:cs="B Badr" w:hint="cs"/>
          <w:b/>
          <w:bCs/>
          <w:sz w:val="32"/>
          <w:szCs w:val="28"/>
          <w:rtl/>
          <w:lang w:bidi="fa-IR"/>
        </w:rPr>
        <w:t>بغ</w:t>
      </w:r>
      <w:r w:rsidR="00D64372" w:rsidRPr="00FE29DC">
        <w:rPr>
          <w:rFonts w:cs="B Badr" w:hint="cs"/>
          <w:b/>
          <w:bCs/>
          <w:sz w:val="32"/>
          <w:szCs w:val="28"/>
          <w:rtl/>
          <w:lang w:bidi="fa-IR"/>
        </w:rPr>
        <w:t>ُ</w:t>
      </w:r>
      <w:r w:rsidRPr="00FE29DC">
        <w:rPr>
          <w:rFonts w:cs="B Badr" w:hint="cs"/>
          <w:b/>
          <w:bCs/>
          <w:sz w:val="32"/>
          <w:szCs w:val="28"/>
          <w:rtl/>
          <w:lang w:bidi="fa-IR"/>
        </w:rPr>
        <w:t>وا ع</w:t>
      </w:r>
      <w:r w:rsidR="00D64372" w:rsidRPr="00FE29DC">
        <w:rPr>
          <w:rFonts w:cs="B Badr" w:hint="cs"/>
          <w:b/>
          <w:bCs/>
          <w:sz w:val="32"/>
          <w:szCs w:val="28"/>
          <w:rtl/>
          <w:lang w:bidi="fa-IR"/>
        </w:rPr>
        <w:t>َ</w:t>
      </w:r>
      <w:r w:rsidRPr="00FE29DC">
        <w:rPr>
          <w:rFonts w:cs="B Badr" w:hint="cs"/>
          <w:b/>
          <w:bCs/>
          <w:sz w:val="32"/>
          <w:szCs w:val="28"/>
          <w:rtl/>
          <w:lang w:bidi="fa-IR"/>
        </w:rPr>
        <w:t>ل</w:t>
      </w:r>
      <w:r w:rsidR="00D64372" w:rsidRPr="00FE29DC">
        <w:rPr>
          <w:rFonts w:cs="B Badr" w:hint="cs"/>
          <w:b/>
          <w:bCs/>
          <w:sz w:val="32"/>
          <w:szCs w:val="28"/>
          <w:rtl/>
          <w:lang w:bidi="fa-IR"/>
        </w:rPr>
        <w:t>َ</w:t>
      </w:r>
      <w:r w:rsidRPr="00FE29DC">
        <w:rPr>
          <w:rFonts w:cs="B Badr" w:hint="cs"/>
          <w:b/>
          <w:bCs/>
          <w:sz w:val="32"/>
          <w:szCs w:val="28"/>
          <w:rtl/>
          <w:lang w:bidi="fa-IR"/>
        </w:rPr>
        <w:t>یه</w:t>
      </w:r>
      <w:r w:rsidR="00D64372" w:rsidRPr="00FE29DC">
        <w:rPr>
          <w:rFonts w:cs="B Badr" w:hint="cs"/>
          <w:b/>
          <w:bCs/>
          <w:sz w:val="32"/>
          <w:szCs w:val="28"/>
          <w:rtl/>
          <w:lang w:bidi="fa-IR"/>
        </w:rPr>
        <w:t>ِ</w:t>
      </w:r>
      <w:r w:rsidRPr="00FE29DC">
        <w:rPr>
          <w:rFonts w:cs="B Badr" w:hint="cs"/>
          <w:b/>
          <w:bCs/>
          <w:sz w:val="32"/>
          <w:szCs w:val="28"/>
          <w:rtl/>
          <w:lang w:bidi="fa-IR"/>
        </w:rPr>
        <w:t>ن</w:t>
      </w:r>
      <w:r w:rsidR="00D64372" w:rsidRPr="00FE29DC">
        <w:rPr>
          <w:rFonts w:cs="B Badr" w:hint="cs"/>
          <w:b/>
          <w:bCs/>
          <w:sz w:val="32"/>
          <w:szCs w:val="28"/>
          <w:rtl/>
          <w:lang w:bidi="fa-IR"/>
        </w:rPr>
        <w:t>َّ</w:t>
      </w:r>
      <w:r w:rsidRPr="00FE29DC">
        <w:rPr>
          <w:rFonts w:cs="B Badr" w:hint="cs"/>
          <w:b/>
          <w:bCs/>
          <w:sz w:val="32"/>
          <w:szCs w:val="28"/>
          <w:rtl/>
          <w:lang w:bidi="fa-IR"/>
        </w:rPr>
        <w:t xml:space="preserve"> س</w:t>
      </w:r>
      <w:r w:rsidR="00D64372" w:rsidRPr="00FE29DC">
        <w:rPr>
          <w:rFonts w:cs="B Badr" w:hint="cs"/>
          <w:b/>
          <w:bCs/>
          <w:sz w:val="32"/>
          <w:szCs w:val="28"/>
          <w:rtl/>
          <w:lang w:bidi="fa-IR"/>
        </w:rPr>
        <w:t>َ</w:t>
      </w:r>
      <w:r w:rsidRPr="00FE29DC">
        <w:rPr>
          <w:rFonts w:cs="B Badr" w:hint="cs"/>
          <w:b/>
          <w:bCs/>
          <w:sz w:val="32"/>
          <w:szCs w:val="28"/>
          <w:rtl/>
          <w:lang w:bidi="fa-IR"/>
        </w:rPr>
        <w:t>ب</w:t>
      </w:r>
      <w:r w:rsidR="00D64372" w:rsidRPr="00FE29DC">
        <w:rPr>
          <w:rFonts w:cs="B Badr" w:hint="cs"/>
          <w:b/>
          <w:bCs/>
          <w:sz w:val="32"/>
          <w:szCs w:val="28"/>
          <w:rtl/>
          <w:lang w:bidi="fa-IR"/>
        </w:rPr>
        <w:t>ِ</w:t>
      </w:r>
      <w:r w:rsidRPr="00FE29DC">
        <w:rPr>
          <w:rFonts w:cs="B Badr" w:hint="cs"/>
          <w:b/>
          <w:bCs/>
          <w:sz w:val="32"/>
          <w:szCs w:val="28"/>
          <w:rtl/>
          <w:lang w:bidi="fa-IR"/>
        </w:rPr>
        <w:t>یلا</w:t>
      </w:r>
      <w:r w:rsidR="00D64372" w:rsidRPr="00FE29DC">
        <w:rPr>
          <w:rFonts w:cs="B Badr" w:hint="cs"/>
          <w:b/>
          <w:bCs/>
          <w:sz w:val="32"/>
          <w:szCs w:val="28"/>
          <w:rtl/>
          <w:lang w:bidi="fa-IR"/>
        </w:rPr>
        <w:t>ً</w:t>
      </w:r>
      <w:r w:rsidRPr="00944222">
        <w:rPr>
          <w:rFonts w:cs="B Lotus" w:hint="cs"/>
          <w:sz w:val="32"/>
          <w:szCs w:val="24"/>
          <w:rtl/>
          <w:lang w:bidi="fa-IR"/>
        </w:rPr>
        <w:t xml:space="preserve"> </w:t>
      </w:r>
      <w:r w:rsidRPr="00944222">
        <w:rPr>
          <w:rFonts w:cs="B Lotus" w:hint="cs"/>
          <w:sz w:val="32"/>
          <w:szCs w:val="24"/>
          <w:rtl/>
          <w:lang w:bidi="fa-IR"/>
        </w:rPr>
        <w:sym w:font="AGA Arabesque" w:char="F028"/>
      </w:r>
      <w:r>
        <w:rPr>
          <w:rFonts w:cs="B Lotus" w:hint="cs"/>
          <w:sz w:val="28"/>
          <w:szCs w:val="28"/>
          <w:rtl/>
          <w:lang w:bidi="fa-IR"/>
        </w:rPr>
        <w:t>، سپس بعد از این نهی خداوند به همان روشی که قرآن در ترغیب و ترهیب دارد، بزرگی و والا مقامی خود را یادآوری می‌کنی تا قلبها مطمئن و سرها فروهشته شوند، و احساسات ظالمانه و غرورآمیز از بین بروند.</w:t>
      </w:r>
      <w:r w:rsidR="0024263C" w:rsidRPr="003A7044">
        <w:rPr>
          <w:rStyle w:val="FootnoteReference"/>
          <w:rFonts w:cs="B Lotus"/>
          <w:sz w:val="28"/>
          <w:szCs w:val="28"/>
          <w:rtl/>
          <w:lang w:bidi="fa-IR"/>
        </w:rPr>
        <w:footnoteReference w:id="1062"/>
      </w:r>
    </w:p>
    <w:p w:rsidR="00CC53DF" w:rsidRDefault="00CC53DF" w:rsidP="00BE2343">
      <w:pPr>
        <w:pStyle w:val="a1"/>
        <w:rPr>
          <w:rFonts w:hint="cs"/>
          <w:rtl/>
        </w:rPr>
      </w:pPr>
      <w:bookmarkStart w:id="1603" w:name="_Toc124849910"/>
      <w:bookmarkStart w:id="1604" w:name="_Toc95172358"/>
      <w:bookmarkStart w:id="1605" w:name="_Toc258663508"/>
      <w:bookmarkStart w:id="1606" w:name="_Toc283249917"/>
      <w:r>
        <w:rPr>
          <w:rFonts w:hint="cs"/>
          <w:rtl/>
        </w:rPr>
        <w:t>علاج نافرمانی مرد</w:t>
      </w:r>
      <w:bookmarkEnd w:id="1603"/>
      <w:bookmarkEnd w:id="1604"/>
      <w:bookmarkEnd w:id="1605"/>
      <w:bookmarkEnd w:id="1606"/>
    </w:p>
    <w:p w:rsidR="00CC53DF" w:rsidRDefault="00CC53DF" w:rsidP="00BE2343">
      <w:pPr>
        <w:spacing w:line="228" w:lineRule="auto"/>
        <w:jc w:val="lowKashida"/>
        <w:rPr>
          <w:rFonts w:cs="B Lotus" w:hint="cs"/>
          <w:sz w:val="28"/>
          <w:szCs w:val="28"/>
          <w:rtl/>
          <w:lang w:bidi="fa-IR"/>
        </w:rPr>
      </w:pPr>
      <w:r>
        <w:rPr>
          <w:rFonts w:cs="B Lotus" w:hint="cs"/>
          <w:sz w:val="28"/>
          <w:szCs w:val="28"/>
          <w:rtl/>
          <w:lang w:bidi="fa-IR"/>
        </w:rPr>
        <w:t>خداوند متعال می‌فرماید</w:t>
      </w:r>
      <w:r w:rsidR="004A1617">
        <w:rPr>
          <w:rFonts w:cs="B Lotus" w:hint="cs"/>
          <w:sz w:val="28"/>
          <w:szCs w:val="28"/>
          <w:rtl/>
          <w:lang w:bidi="fa-IR"/>
        </w:rPr>
        <w:t>:</w:t>
      </w:r>
      <w:r>
        <w:rPr>
          <w:rFonts w:cs="B Lotus" w:hint="cs"/>
          <w:sz w:val="28"/>
          <w:szCs w:val="28"/>
          <w:rtl/>
          <w:lang w:bidi="fa-IR"/>
        </w:rPr>
        <w:t xml:space="preserve"> </w:t>
      </w:r>
    </w:p>
    <w:p w:rsidR="00566440" w:rsidRPr="00944222" w:rsidRDefault="00566440" w:rsidP="00566440">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 إنِ امرَأَةٌ خَافَت مِن بَعِلهَا نُشُوزاً أو إعرَاضًا فَلاَجُنَاحَ عَلَیهِمَا أن یُصلِحَا بَینَهُمَا صُلحاً وَ الصَّلحُ خَیرٌ، وَأَحضِرَتِ الأنفُسُ الشُّحَّ، وَ إن تُحسِنُوا وَتَتَّقُوا فَإنَّ اللهَ کَانَ بِمَا تَعمَلُونَ خَبِیراً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(نساء</w:t>
      </w:r>
      <w:r w:rsidR="004A1617">
        <w:rPr>
          <w:rFonts w:cs="B Lotus" w:hint="cs"/>
          <w:sz w:val="32"/>
          <w:szCs w:val="24"/>
          <w:rtl/>
          <w:lang w:bidi="fa-IR"/>
        </w:rPr>
        <w:t>:</w:t>
      </w:r>
      <w:r w:rsidRPr="00944222">
        <w:rPr>
          <w:rFonts w:cs="B Lotus" w:hint="cs"/>
          <w:sz w:val="32"/>
          <w:szCs w:val="24"/>
          <w:rtl/>
          <w:lang w:bidi="fa-IR"/>
        </w:rPr>
        <w:t xml:space="preserve"> 128)</w:t>
      </w:r>
    </w:p>
    <w:p w:rsidR="00566440" w:rsidRPr="000F309C" w:rsidRDefault="00566440" w:rsidP="00566440">
      <w:pPr>
        <w:ind w:left="1134"/>
        <w:jc w:val="both"/>
        <w:rPr>
          <w:rFonts w:cs="B Lotus" w:hint="cs"/>
          <w:sz w:val="26"/>
          <w:szCs w:val="26"/>
          <w:rtl/>
          <w:lang w:bidi="fa-IR"/>
        </w:rPr>
      </w:pPr>
      <w:r>
        <w:rPr>
          <w:rFonts w:cs="B Lotus" w:hint="cs"/>
          <w:sz w:val="26"/>
          <w:szCs w:val="26"/>
          <w:rtl/>
          <w:lang w:bidi="fa-IR"/>
        </w:rPr>
        <w:t xml:space="preserve">«هرگاه همسری دید که شوهرش سرباز می‌زند </w:t>
      </w:r>
      <w:r w:rsidR="0094771B">
        <w:rPr>
          <w:rFonts w:cs="B Lotus" w:hint="cs"/>
          <w:sz w:val="26"/>
          <w:szCs w:val="26"/>
          <w:rtl/>
          <w:lang w:bidi="fa-IR"/>
        </w:rPr>
        <w:t xml:space="preserve">و </w:t>
      </w:r>
      <w:r>
        <w:rPr>
          <w:rFonts w:cs="B Lotus" w:hint="cs"/>
          <w:sz w:val="26"/>
          <w:szCs w:val="26"/>
          <w:rtl/>
          <w:lang w:bidi="fa-IR"/>
        </w:rPr>
        <w:t>یا (با او نمی‌سازد و از او) رویگردان است بر هیچ یک از آن دو گناهی نیست بر اینکه میان خویشتن صلح و صفا راه بیاندازند و صلح (همیشه از جنگ و جدایی) بهتر است</w:t>
      </w:r>
      <w:r w:rsidR="0094771B">
        <w:rPr>
          <w:rFonts w:cs="B Lotus" w:hint="cs"/>
          <w:sz w:val="26"/>
          <w:szCs w:val="26"/>
          <w:rtl/>
          <w:lang w:bidi="fa-IR"/>
        </w:rPr>
        <w:t>، (سرچشمه بسیاری از نزاعها بخل است) و انسانها با بخل سرشته شده‌اند، و اگر کار خوب کنید و تقوا را پیشه کنید بیگمان خدا به آنچه انجام می‌دهید بسیار آگاه ا</w:t>
      </w:r>
      <w:r w:rsidR="00AC6698">
        <w:rPr>
          <w:rFonts w:cs="B Lotus" w:hint="cs"/>
          <w:sz w:val="26"/>
          <w:szCs w:val="26"/>
          <w:rtl/>
          <w:lang w:bidi="fa-IR"/>
        </w:rPr>
        <w:t>س</w:t>
      </w:r>
      <w:r w:rsidR="0094771B">
        <w:rPr>
          <w:rFonts w:cs="B Lotus" w:hint="cs"/>
          <w:sz w:val="26"/>
          <w:szCs w:val="26"/>
          <w:rtl/>
          <w:lang w:bidi="fa-IR"/>
        </w:rPr>
        <w:t>ت</w:t>
      </w:r>
      <w:r>
        <w:rPr>
          <w:rFonts w:cs="B Lotus" w:hint="cs"/>
          <w:sz w:val="26"/>
          <w:szCs w:val="26"/>
          <w:rtl/>
          <w:lang w:bidi="fa-IR"/>
        </w:rPr>
        <w:t>».</w:t>
      </w:r>
    </w:p>
    <w:p w:rsidR="00566440" w:rsidRDefault="00AC6698" w:rsidP="00FE29DC">
      <w:pPr>
        <w:spacing w:line="228" w:lineRule="auto"/>
        <w:ind w:firstLine="284"/>
        <w:jc w:val="lowKashida"/>
        <w:rPr>
          <w:rFonts w:cs="B Lotus" w:hint="cs"/>
          <w:sz w:val="28"/>
          <w:szCs w:val="28"/>
          <w:rtl/>
          <w:lang w:bidi="fa-IR"/>
        </w:rPr>
      </w:pPr>
      <w:r>
        <w:rPr>
          <w:rFonts w:cs="B Lotus" w:hint="cs"/>
          <w:sz w:val="28"/>
          <w:szCs w:val="28"/>
          <w:rtl/>
          <w:lang w:bidi="fa-IR"/>
        </w:rPr>
        <w:t>«این منهج ابتدا حالت نافرمانی زن و اقداماتی که برای محافظت از کیان خانواده لازم است را تنظیم کرده، پس از آن حالت نافرمانی و رویگردانی‌ای را که امکان دارد از جانب مرد روی دهد</w:t>
      </w:r>
      <w:r w:rsidR="003C49AC">
        <w:rPr>
          <w:rFonts w:cs="B Lotus" w:hint="cs"/>
          <w:sz w:val="28"/>
          <w:szCs w:val="28"/>
          <w:rtl/>
          <w:lang w:bidi="fa-IR"/>
        </w:rPr>
        <w:t xml:space="preserve"> و امنیت و کرامت زن و در نتیجه امنیت تمام خانواده را تهدید کند و قلبها را دگرگون سازد و احساسات را تغییر دهد، تنظیم می‌کند، اسلام یک برنامه زندگی است که همه جزئیات آنرا بیان می‌کند و با هر چیزی که در برابر آن بایستد مقابله می‌نماید و همه اینها در چهارچوب اصول و گرایشهای اسلامی وبر وفق جامعه‌ای است که می‌خواهد آنرا بنیانگذاری کند. پس هرگاه زن بیم داشت که براو جفا شود و این</w:t>
      </w:r>
      <w:r w:rsidR="00F14927">
        <w:rPr>
          <w:rFonts w:cs="B Lotus" w:hint="cs"/>
          <w:sz w:val="28"/>
          <w:szCs w:val="28"/>
          <w:rtl/>
          <w:lang w:bidi="fa-IR"/>
        </w:rPr>
        <w:t xml:space="preserve"> </w:t>
      </w:r>
      <w:r w:rsidR="003C49AC">
        <w:rPr>
          <w:rFonts w:cs="B Lotus" w:hint="cs"/>
          <w:sz w:val="28"/>
          <w:szCs w:val="28"/>
          <w:rtl/>
          <w:lang w:bidi="fa-IR"/>
        </w:rPr>
        <w:t xml:space="preserve">جفا به طلاق بیانجامد </w:t>
      </w:r>
      <w:r w:rsidR="003C49AC">
        <w:rPr>
          <w:rFonts w:cs="Times New Roman" w:hint="cs"/>
          <w:sz w:val="28"/>
          <w:szCs w:val="28"/>
          <w:rtl/>
          <w:lang w:bidi="fa-IR"/>
        </w:rPr>
        <w:t>–</w:t>
      </w:r>
      <w:r w:rsidR="003C49AC">
        <w:rPr>
          <w:rFonts w:cs="B Lotus" w:hint="cs"/>
          <w:sz w:val="28"/>
          <w:szCs w:val="28"/>
          <w:rtl/>
          <w:lang w:bidi="fa-IR"/>
        </w:rPr>
        <w:t xml:space="preserve"> که مبغوض‌ترین حلال نزد خداوند است </w:t>
      </w:r>
      <w:r w:rsidR="003C49AC">
        <w:rPr>
          <w:rFonts w:cs="Times New Roman" w:hint="cs"/>
          <w:sz w:val="28"/>
          <w:szCs w:val="28"/>
          <w:rtl/>
          <w:lang w:bidi="fa-IR"/>
        </w:rPr>
        <w:t>–</w:t>
      </w:r>
      <w:r w:rsidR="003C49AC">
        <w:rPr>
          <w:rFonts w:cs="B Lotus" w:hint="cs"/>
          <w:sz w:val="28"/>
          <w:szCs w:val="28"/>
          <w:rtl/>
          <w:lang w:bidi="fa-IR"/>
        </w:rPr>
        <w:t xml:space="preserve"> یا به رویگردانی مرد بیانجامد و این رویگردانی او را به حال معلق درآورد بطوریکه نه زن </w:t>
      </w:r>
      <w:r w:rsidR="00F14927">
        <w:rPr>
          <w:rFonts w:cs="B Lotus" w:hint="cs"/>
          <w:sz w:val="28"/>
          <w:szCs w:val="28"/>
          <w:rtl/>
          <w:lang w:bidi="fa-IR"/>
        </w:rPr>
        <w:t>او باشد و نه او را طلاق دهد، در این حالت هیچ گناهی نیست که زن به خاطر شوهرش از بعضی حقوق مالی و حیاتی خود بگذرد، مانند اینکه از تمام یا قسمتی از نفقه خود که بر شوهر واجب است بگذرد، و یا به علت از دست دادن تمایلات جنسی زنانه یا به علت از دست دادن جاذبیت و زیبایی‌اش از سهم</w:t>
      </w:r>
      <w:r w:rsidR="00755857">
        <w:rPr>
          <w:rFonts w:cs="B Lotus" w:hint="cs"/>
          <w:sz w:val="28"/>
          <w:szCs w:val="28"/>
          <w:rtl/>
          <w:lang w:bidi="fa-IR"/>
        </w:rPr>
        <w:t xml:space="preserve"> </w:t>
      </w:r>
      <w:r w:rsidR="0028356E">
        <w:rPr>
          <w:rFonts w:cs="B Lotus" w:hint="cs"/>
          <w:sz w:val="28"/>
          <w:szCs w:val="28"/>
          <w:rtl/>
          <w:lang w:bidi="fa-IR"/>
        </w:rPr>
        <w:t>و شب خود، - در صورت داشتن</w:t>
      </w:r>
      <w:r w:rsidR="004678F4">
        <w:rPr>
          <w:rFonts w:cs="B Lotus" w:hint="cs"/>
          <w:sz w:val="28"/>
          <w:szCs w:val="28"/>
          <w:rtl/>
          <w:lang w:bidi="fa-IR"/>
        </w:rPr>
        <w:t xml:space="preserve"> </w:t>
      </w:r>
      <w:r w:rsidR="0028356E">
        <w:rPr>
          <w:rFonts w:cs="B Lotus" w:hint="cs"/>
          <w:sz w:val="28"/>
          <w:szCs w:val="28"/>
          <w:rtl/>
          <w:lang w:bidi="fa-IR"/>
        </w:rPr>
        <w:t xml:space="preserve">زنی دیگر او را ترجیح می‌دهد </w:t>
      </w:r>
      <w:r w:rsidR="0028356E">
        <w:rPr>
          <w:rFonts w:cs="Times New Roman" w:hint="cs"/>
          <w:sz w:val="28"/>
          <w:szCs w:val="28"/>
          <w:rtl/>
          <w:lang w:bidi="fa-IR"/>
        </w:rPr>
        <w:t>–</w:t>
      </w:r>
      <w:r w:rsidR="0028356E">
        <w:rPr>
          <w:rFonts w:cs="B Lotus" w:hint="cs"/>
          <w:sz w:val="28"/>
          <w:szCs w:val="28"/>
          <w:rtl/>
          <w:lang w:bidi="fa-IR"/>
        </w:rPr>
        <w:t xml:space="preserve"> چشم‌پوشی کند.</w:t>
      </w:r>
    </w:p>
    <w:p w:rsidR="0028356E" w:rsidRDefault="0028356E" w:rsidP="00FE29DC">
      <w:pPr>
        <w:spacing w:line="228" w:lineRule="auto"/>
        <w:ind w:firstLine="284"/>
        <w:jc w:val="lowKashida"/>
        <w:rPr>
          <w:rFonts w:cs="B Lotus" w:hint="cs"/>
          <w:sz w:val="28"/>
          <w:szCs w:val="28"/>
          <w:rtl/>
          <w:lang w:bidi="fa-IR"/>
        </w:rPr>
      </w:pPr>
      <w:r>
        <w:rPr>
          <w:rFonts w:cs="B Lotus" w:hint="cs"/>
          <w:sz w:val="28"/>
          <w:szCs w:val="28"/>
          <w:rtl/>
          <w:lang w:bidi="fa-IR"/>
        </w:rPr>
        <w:t xml:space="preserve">این در حالی است که زن با اختیار کامل و در نظر گرفتن تمام شرایط به این نتیجه برسد که این کار </w:t>
      </w:r>
      <w:r w:rsidR="00A74543">
        <w:rPr>
          <w:rFonts w:cs="B Lotus" w:hint="cs"/>
          <w:sz w:val="28"/>
          <w:szCs w:val="28"/>
          <w:rtl/>
          <w:lang w:bidi="fa-IR"/>
        </w:rPr>
        <w:t xml:space="preserve">برای او خوب و از طلاقش بهتر است </w:t>
      </w:r>
      <w:r w:rsidR="00A74543" w:rsidRPr="00944222">
        <w:rPr>
          <w:rFonts w:cs="B Lotus" w:hint="cs"/>
          <w:sz w:val="32"/>
          <w:szCs w:val="24"/>
          <w:rtl/>
          <w:lang w:bidi="fa-IR"/>
        </w:rPr>
        <w:sym w:font="AGA Arabesque" w:char="F029"/>
      </w:r>
      <w:r w:rsidR="00A74543" w:rsidRPr="00FE29DC">
        <w:rPr>
          <w:rFonts w:cs="B Badr" w:hint="cs"/>
          <w:b/>
          <w:bCs/>
          <w:sz w:val="32"/>
          <w:szCs w:val="28"/>
          <w:rtl/>
          <w:lang w:bidi="fa-IR"/>
        </w:rPr>
        <w:t xml:space="preserve"> و</w:t>
      </w:r>
      <w:r w:rsidR="00B50A3E" w:rsidRPr="00FE29DC">
        <w:rPr>
          <w:rFonts w:cs="B Badr" w:hint="cs"/>
          <w:b/>
          <w:bCs/>
          <w:sz w:val="32"/>
          <w:szCs w:val="28"/>
          <w:rtl/>
          <w:lang w:bidi="fa-IR"/>
        </w:rPr>
        <w:t>َ</w:t>
      </w:r>
      <w:r w:rsidR="00A74543" w:rsidRPr="00FE29DC">
        <w:rPr>
          <w:rFonts w:cs="B Badr" w:hint="cs"/>
          <w:b/>
          <w:bCs/>
          <w:sz w:val="32"/>
          <w:szCs w:val="28"/>
          <w:rtl/>
          <w:lang w:bidi="fa-IR"/>
        </w:rPr>
        <w:t xml:space="preserve"> إن</w:t>
      </w:r>
      <w:r w:rsidR="00B50A3E" w:rsidRPr="00FE29DC">
        <w:rPr>
          <w:rFonts w:cs="B Badr" w:hint="cs"/>
          <w:b/>
          <w:bCs/>
          <w:sz w:val="32"/>
          <w:szCs w:val="28"/>
          <w:rtl/>
          <w:lang w:bidi="fa-IR"/>
        </w:rPr>
        <w:t>ِ</w:t>
      </w:r>
      <w:r w:rsidR="00A74543" w:rsidRPr="00FE29DC">
        <w:rPr>
          <w:rFonts w:cs="B Badr" w:hint="cs"/>
          <w:b/>
          <w:bCs/>
          <w:sz w:val="32"/>
          <w:szCs w:val="28"/>
          <w:rtl/>
          <w:lang w:bidi="fa-IR"/>
        </w:rPr>
        <w:t xml:space="preserve"> امر</w:t>
      </w:r>
      <w:r w:rsidR="00B50A3E" w:rsidRPr="00FE29DC">
        <w:rPr>
          <w:rFonts w:cs="B Badr" w:hint="cs"/>
          <w:b/>
          <w:bCs/>
          <w:sz w:val="32"/>
          <w:szCs w:val="28"/>
          <w:rtl/>
          <w:lang w:bidi="fa-IR"/>
        </w:rPr>
        <w:t>َ</w:t>
      </w:r>
      <w:r w:rsidR="00A74543" w:rsidRPr="00FE29DC">
        <w:rPr>
          <w:rFonts w:cs="B Badr" w:hint="cs"/>
          <w:b/>
          <w:bCs/>
          <w:sz w:val="32"/>
          <w:szCs w:val="28"/>
          <w:rtl/>
          <w:lang w:bidi="fa-IR"/>
        </w:rPr>
        <w:t>أة</w:t>
      </w:r>
      <w:r w:rsidR="00B50A3E" w:rsidRPr="00FE29DC">
        <w:rPr>
          <w:rFonts w:cs="B Badr" w:hint="cs"/>
          <w:b/>
          <w:bCs/>
          <w:sz w:val="32"/>
          <w:szCs w:val="28"/>
          <w:rtl/>
          <w:lang w:bidi="fa-IR"/>
        </w:rPr>
        <w:t>ٌ</w:t>
      </w:r>
      <w:r w:rsidR="00A74543" w:rsidRPr="00FE29DC">
        <w:rPr>
          <w:rFonts w:cs="B Badr" w:hint="cs"/>
          <w:b/>
          <w:bCs/>
          <w:sz w:val="32"/>
          <w:szCs w:val="28"/>
          <w:rtl/>
          <w:lang w:bidi="fa-IR"/>
        </w:rPr>
        <w:t xml:space="preserve"> خ</w:t>
      </w:r>
      <w:r w:rsidR="00B50A3E" w:rsidRPr="00FE29DC">
        <w:rPr>
          <w:rFonts w:cs="B Badr" w:hint="cs"/>
          <w:b/>
          <w:bCs/>
          <w:sz w:val="32"/>
          <w:szCs w:val="28"/>
          <w:rtl/>
          <w:lang w:bidi="fa-IR"/>
        </w:rPr>
        <w:t>َ</w:t>
      </w:r>
      <w:r w:rsidR="00A74543" w:rsidRPr="00FE29DC">
        <w:rPr>
          <w:rFonts w:cs="B Badr" w:hint="cs"/>
          <w:b/>
          <w:bCs/>
          <w:sz w:val="32"/>
          <w:szCs w:val="28"/>
          <w:rtl/>
          <w:lang w:bidi="fa-IR"/>
        </w:rPr>
        <w:t>اف</w:t>
      </w:r>
      <w:r w:rsidR="00B50A3E" w:rsidRPr="00FE29DC">
        <w:rPr>
          <w:rFonts w:cs="B Badr" w:hint="cs"/>
          <w:b/>
          <w:bCs/>
          <w:sz w:val="32"/>
          <w:szCs w:val="28"/>
          <w:rtl/>
          <w:lang w:bidi="fa-IR"/>
        </w:rPr>
        <w:t>َ</w:t>
      </w:r>
      <w:r w:rsidR="00A74543" w:rsidRPr="00FE29DC">
        <w:rPr>
          <w:rFonts w:cs="B Badr" w:hint="cs"/>
          <w:b/>
          <w:bCs/>
          <w:sz w:val="32"/>
          <w:szCs w:val="28"/>
          <w:rtl/>
          <w:lang w:bidi="fa-IR"/>
        </w:rPr>
        <w:t>ت م</w:t>
      </w:r>
      <w:r w:rsidR="00B50A3E" w:rsidRPr="00FE29DC">
        <w:rPr>
          <w:rFonts w:cs="B Badr" w:hint="cs"/>
          <w:b/>
          <w:bCs/>
          <w:sz w:val="32"/>
          <w:szCs w:val="28"/>
          <w:rtl/>
          <w:lang w:bidi="fa-IR"/>
        </w:rPr>
        <w:t>ِ</w:t>
      </w:r>
      <w:r w:rsidR="00A74543" w:rsidRPr="00FE29DC">
        <w:rPr>
          <w:rFonts w:cs="B Badr" w:hint="cs"/>
          <w:b/>
          <w:bCs/>
          <w:sz w:val="32"/>
          <w:szCs w:val="28"/>
          <w:rtl/>
          <w:lang w:bidi="fa-IR"/>
        </w:rPr>
        <w:t>ن ب</w:t>
      </w:r>
      <w:r w:rsidR="00B50A3E" w:rsidRPr="00FE29DC">
        <w:rPr>
          <w:rFonts w:cs="B Badr" w:hint="cs"/>
          <w:b/>
          <w:bCs/>
          <w:sz w:val="32"/>
          <w:szCs w:val="28"/>
          <w:rtl/>
          <w:lang w:bidi="fa-IR"/>
        </w:rPr>
        <w:t>َ</w:t>
      </w:r>
      <w:r w:rsidR="00A74543" w:rsidRPr="00FE29DC">
        <w:rPr>
          <w:rFonts w:cs="B Badr" w:hint="cs"/>
          <w:b/>
          <w:bCs/>
          <w:sz w:val="32"/>
          <w:szCs w:val="28"/>
          <w:rtl/>
          <w:lang w:bidi="fa-IR"/>
        </w:rPr>
        <w:t>عل</w:t>
      </w:r>
      <w:r w:rsidR="00B50A3E" w:rsidRPr="00FE29DC">
        <w:rPr>
          <w:rFonts w:cs="B Badr" w:hint="cs"/>
          <w:b/>
          <w:bCs/>
          <w:sz w:val="32"/>
          <w:szCs w:val="28"/>
          <w:rtl/>
          <w:lang w:bidi="fa-IR"/>
        </w:rPr>
        <w:t>ِ</w:t>
      </w:r>
      <w:r w:rsidR="00A74543" w:rsidRPr="00FE29DC">
        <w:rPr>
          <w:rFonts w:cs="B Badr" w:hint="cs"/>
          <w:b/>
          <w:bCs/>
          <w:sz w:val="32"/>
          <w:szCs w:val="28"/>
          <w:rtl/>
          <w:lang w:bidi="fa-IR"/>
        </w:rPr>
        <w:t>ه</w:t>
      </w:r>
      <w:r w:rsidR="00B50A3E" w:rsidRPr="00FE29DC">
        <w:rPr>
          <w:rFonts w:cs="B Badr" w:hint="cs"/>
          <w:b/>
          <w:bCs/>
          <w:sz w:val="32"/>
          <w:szCs w:val="28"/>
          <w:rtl/>
          <w:lang w:bidi="fa-IR"/>
        </w:rPr>
        <w:t>َ</w:t>
      </w:r>
      <w:r w:rsidR="00A74543" w:rsidRPr="00FE29DC">
        <w:rPr>
          <w:rFonts w:cs="B Badr" w:hint="cs"/>
          <w:b/>
          <w:bCs/>
          <w:sz w:val="32"/>
          <w:szCs w:val="28"/>
          <w:rtl/>
          <w:lang w:bidi="fa-IR"/>
        </w:rPr>
        <w:t>ا ن</w:t>
      </w:r>
      <w:r w:rsidR="00B50A3E" w:rsidRPr="00FE29DC">
        <w:rPr>
          <w:rFonts w:cs="B Badr" w:hint="cs"/>
          <w:b/>
          <w:bCs/>
          <w:sz w:val="32"/>
          <w:szCs w:val="28"/>
          <w:rtl/>
          <w:lang w:bidi="fa-IR"/>
        </w:rPr>
        <w:t>ُ</w:t>
      </w:r>
      <w:r w:rsidR="00A74543" w:rsidRPr="00FE29DC">
        <w:rPr>
          <w:rFonts w:cs="B Badr" w:hint="cs"/>
          <w:b/>
          <w:bCs/>
          <w:sz w:val="32"/>
          <w:szCs w:val="28"/>
          <w:rtl/>
          <w:lang w:bidi="fa-IR"/>
        </w:rPr>
        <w:t>ش</w:t>
      </w:r>
      <w:r w:rsidR="00B50A3E" w:rsidRPr="00FE29DC">
        <w:rPr>
          <w:rFonts w:cs="B Badr" w:hint="cs"/>
          <w:b/>
          <w:bCs/>
          <w:sz w:val="32"/>
          <w:szCs w:val="28"/>
          <w:rtl/>
          <w:lang w:bidi="fa-IR"/>
        </w:rPr>
        <w:t>ُ</w:t>
      </w:r>
      <w:r w:rsidR="00A74543" w:rsidRPr="00FE29DC">
        <w:rPr>
          <w:rFonts w:cs="B Badr" w:hint="cs"/>
          <w:b/>
          <w:bCs/>
          <w:sz w:val="32"/>
          <w:szCs w:val="28"/>
          <w:rtl/>
          <w:lang w:bidi="fa-IR"/>
        </w:rPr>
        <w:t>وزا</w:t>
      </w:r>
      <w:r w:rsidR="00B50A3E" w:rsidRPr="00FE29DC">
        <w:rPr>
          <w:rFonts w:cs="B Badr" w:hint="cs"/>
          <w:b/>
          <w:bCs/>
          <w:sz w:val="32"/>
          <w:szCs w:val="28"/>
          <w:rtl/>
          <w:lang w:bidi="fa-IR"/>
        </w:rPr>
        <w:t>ً</w:t>
      </w:r>
      <w:r w:rsidR="00A74543" w:rsidRPr="00FE29DC">
        <w:rPr>
          <w:rFonts w:cs="B Badr" w:hint="cs"/>
          <w:b/>
          <w:bCs/>
          <w:sz w:val="32"/>
          <w:szCs w:val="28"/>
          <w:rtl/>
          <w:lang w:bidi="fa-IR"/>
        </w:rPr>
        <w:t xml:space="preserve"> أو إعر</w:t>
      </w:r>
      <w:r w:rsidR="00B50A3E" w:rsidRPr="00FE29DC">
        <w:rPr>
          <w:rFonts w:cs="B Badr" w:hint="cs"/>
          <w:b/>
          <w:bCs/>
          <w:sz w:val="32"/>
          <w:szCs w:val="28"/>
          <w:rtl/>
          <w:lang w:bidi="fa-IR"/>
        </w:rPr>
        <w:t>َ</w:t>
      </w:r>
      <w:r w:rsidR="00A74543" w:rsidRPr="00FE29DC">
        <w:rPr>
          <w:rFonts w:cs="B Badr" w:hint="cs"/>
          <w:b/>
          <w:bCs/>
          <w:sz w:val="32"/>
          <w:szCs w:val="28"/>
          <w:rtl/>
          <w:lang w:bidi="fa-IR"/>
        </w:rPr>
        <w:t>اض</w:t>
      </w:r>
      <w:r w:rsidR="00B50A3E" w:rsidRPr="00FE29DC">
        <w:rPr>
          <w:rFonts w:cs="B Badr" w:hint="cs"/>
          <w:b/>
          <w:bCs/>
          <w:sz w:val="32"/>
          <w:szCs w:val="28"/>
          <w:rtl/>
          <w:lang w:bidi="fa-IR"/>
        </w:rPr>
        <w:t>ً</w:t>
      </w:r>
      <w:r w:rsidR="00A74543" w:rsidRPr="00FE29DC">
        <w:rPr>
          <w:rFonts w:cs="B Badr" w:hint="cs"/>
          <w:b/>
          <w:bCs/>
          <w:sz w:val="32"/>
          <w:szCs w:val="28"/>
          <w:rtl/>
          <w:lang w:bidi="fa-IR"/>
        </w:rPr>
        <w:t>ا ف</w:t>
      </w:r>
      <w:r w:rsidR="00B50A3E" w:rsidRPr="00FE29DC">
        <w:rPr>
          <w:rFonts w:cs="B Badr" w:hint="cs"/>
          <w:b/>
          <w:bCs/>
          <w:sz w:val="32"/>
          <w:szCs w:val="28"/>
          <w:rtl/>
          <w:lang w:bidi="fa-IR"/>
        </w:rPr>
        <w:t>َ</w:t>
      </w:r>
      <w:r w:rsidR="00A74543" w:rsidRPr="00FE29DC">
        <w:rPr>
          <w:rFonts w:cs="B Badr" w:hint="cs"/>
          <w:b/>
          <w:bCs/>
          <w:sz w:val="32"/>
          <w:szCs w:val="28"/>
          <w:rtl/>
          <w:lang w:bidi="fa-IR"/>
        </w:rPr>
        <w:t>لا</w:t>
      </w:r>
      <w:r w:rsidR="00B50A3E" w:rsidRPr="00FE29DC">
        <w:rPr>
          <w:rFonts w:cs="B Badr" w:hint="cs"/>
          <w:b/>
          <w:bCs/>
          <w:sz w:val="32"/>
          <w:szCs w:val="28"/>
          <w:rtl/>
          <w:lang w:bidi="fa-IR"/>
        </w:rPr>
        <w:t>َ</w:t>
      </w:r>
      <w:r w:rsidR="00A74543" w:rsidRPr="00FE29DC">
        <w:rPr>
          <w:rFonts w:cs="B Badr" w:hint="cs"/>
          <w:b/>
          <w:bCs/>
          <w:sz w:val="32"/>
          <w:szCs w:val="28"/>
          <w:rtl/>
          <w:lang w:bidi="fa-IR"/>
        </w:rPr>
        <w:t>ج</w:t>
      </w:r>
      <w:r w:rsidR="00B50A3E" w:rsidRPr="00FE29DC">
        <w:rPr>
          <w:rFonts w:cs="B Badr" w:hint="cs"/>
          <w:b/>
          <w:bCs/>
          <w:sz w:val="32"/>
          <w:szCs w:val="28"/>
          <w:rtl/>
          <w:lang w:bidi="fa-IR"/>
        </w:rPr>
        <w:t>ُ</w:t>
      </w:r>
      <w:r w:rsidR="00A74543" w:rsidRPr="00FE29DC">
        <w:rPr>
          <w:rFonts w:cs="B Badr" w:hint="cs"/>
          <w:b/>
          <w:bCs/>
          <w:sz w:val="32"/>
          <w:szCs w:val="28"/>
          <w:rtl/>
          <w:lang w:bidi="fa-IR"/>
        </w:rPr>
        <w:t>ن</w:t>
      </w:r>
      <w:r w:rsidR="00B50A3E" w:rsidRPr="00FE29DC">
        <w:rPr>
          <w:rFonts w:cs="B Badr" w:hint="cs"/>
          <w:b/>
          <w:bCs/>
          <w:sz w:val="32"/>
          <w:szCs w:val="28"/>
          <w:rtl/>
          <w:lang w:bidi="fa-IR"/>
        </w:rPr>
        <w:t>َ</w:t>
      </w:r>
      <w:r w:rsidR="00A74543" w:rsidRPr="00FE29DC">
        <w:rPr>
          <w:rFonts w:cs="B Badr" w:hint="cs"/>
          <w:b/>
          <w:bCs/>
          <w:sz w:val="32"/>
          <w:szCs w:val="28"/>
          <w:rtl/>
          <w:lang w:bidi="fa-IR"/>
        </w:rPr>
        <w:t>اح</w:t>
      </w:r>
      <w:r w:rsidR="00B50A3E" w:rsidRPr="00FE29DC">
        <w:rPr>
          <w:rFonts w:cs="B Badr" w:hint="cs"/>
          <w:b/>
          <w:bCs/>
          <w:sz w:val="32"/>
          <w:szCs w:val="28"/>
          <w:rtl/>
          <w:lang w:bidi="fa-IR"/>
        </w:rPr>
        <w:t>َ</w:t>
      </w:r>
      <w:r w:rsidR="00A74543" w:rsidRPr="00FE29DC">
        <w:rPr>
          <w:rFonts w:cs="B Badr" w:hint="cs"/>
          <w:b/>
          <w:bCs/>
          <w:sz w:val="32"/>
          <w:szCs w:val="28"/>
          <w:rtl/>
          <w:lang w:bidi="fa-IR"/>
        </w:rPr>
        <w:t xml:space="preserve"> ع</w:t>
      </w:r>
      <w:r w:rsidR="00B50A3E" w:rsidRPr="00FE29DC">
        <w:rPr>
          <w:rFonts w:cs="B Badr" w:hint="cs"/>
          <w:b/>
          <w:bCs/>
          <w:sz w:val="32"/>
          <w:szCs w:val="28"/>
          <w:rtl/>
          <w:lang w:bidi="fa-IR"/>
        </w:rPr>
        <w:t>َ</w:t>
      </w:r>
      <w:r w:rsidR="00A74543" w:rsidRPr="00FE29DC">
        <w:rPr>
          <w:rFonts w:cs="B Badr" w:hint="cs"/>
          <w:b/>
          <w:bCs/>
          <w:sz w:val="32"/>
          <w:szCs w:val="28"/>
          <w:rtl/>
          <w:lang w:bidi="fa-IR"/>
        </w:rPr>
        <w:t>ل</w:t>
      </w:r>
      <w:r w:rsidR="00B50A3E" w:rsidRPr="00FE29DC">
        <w:rPr>
          <w:rFonts w:cs="B Badr" w:hint="cs"/>
          <w:b/>
          <w:bCs/>
          <w:sz w:val="32"/>
          <w:szCs w:val="28"/>
          <w:rtl/>
          <w:lang w:bidi="fa-IR"/>
        </w:rPr>
        <w:t>َ</w:t>
      </w:r>
      <w:r w:rsidR="00A74543" w:rsidRPr="00FE29DC">
        <w:rPr>
          <w:rFonts w:cs="B Badr" w:hint="cs"/>
          <w:b/>
          <w:bCs/>
          <w:sz w:val="32"/>
          <w:szCs w:val="28"/>
          <w:rtl/>
          <w:lang w:bidi="fa-IR"/>
        </w:rPr>
        <w:t>یه</w:t>
      </w:r>
      <w:r w:rsidR="00B50A3E" w:rsidRPr="00FE29DC">
        <w:rPr>
          <w:rFonts w:cs="B Badr" w:hint="cs"/>
          <w:b/>
          <w:bCs/>
          <w:sz w:val="32"/>
          <w:szCs w:val="28"/>
          <w:rtl/>
          <w:lang w:bidi="fa-IR"/>
        </w:rPr>
        <w:t>ِ</w:t>
      </w:r>
      <w:r w:rsidR="00A74543" w:rsidRPr="00FE29DC">
        <w:rPr>
          <w:rFonts w:cs="B Badr" w:hint="cs"/>
          <w:b/>
          <w:bCs/>
          <w:sz w:val="32"/>
          <w:szCs w:val="28"/>
          <w:rtl/>
          <w:lang w:bidi="fa-IR"/>
        </w:rPr>
        <w:t>م</w:t>
      </w:r>
      <w:r w:rsidR="00B50A3E" w:rsidRPr="00FE29DC">
        <w:rPr>
          <w:rFonts w:cs="B Badr" w:hint="cs"/>
          <w:b/>
          <w:bCs/>
          <w:sz w:val="32"/>
          <w:szCs w:val="28"/>
          <w:rtl/>
          <w:lang w:bidi="fa-IR"/>
        </w:rPr>
        <w:t>َ</w:t>
      </w:r>
      <w:r w:rsidR="00A74543" w:rsidRPr="00FE29DC">
        <w:rPr>
          <w:rFonts w:cs="B Badr" w:hint="cs"/>
          <w:b/>
          <w:bCs/>
          <w:sz w:val="32"/>
          <w:szCs w:val="28"/>
          <w:rtl/>
          <w:lang w:bidi="fa-IR"/>
        </w:rPr>
        <w:t>ا أن ی</w:t>
      </w:r>
      <w:r w:rsidR="00B50A3E" w:rsidRPr="00FE29DC">
        <w:rPr>
          <w:rFonts w:cs="B Badr" w:hint="cs"/>
          <w:b/>
          <w:bCs/>
          <w:sz w:val="32"/>
          <w:szCs w:val="28"/>
          <w:rtl/>
          <w:lang w:bidi="fa-IR"/>
        </w:rPr>
        <w:t>ُ</w:t>
      </w:r>
      <w:r w:rsidR="00A74543" w:rsidRPr="00FE29DC">
        <w:rPr>
          <w:rFonts w:cs="B Badr" w:hint="cs"/>
          <w:b/>
          <w:bCs/>
          <w:sz w:val="32"/>
          <w:szCs w:val="28"/>
          <w:rtl/>
          <w:lang w:bidi="fa-IR"/>
        </w:rPr>
        <w:t>صل</w:t>
      </w:r>
      <w:r w:rsidR="00B50A3E" w:rsidRPr="00FE29DC">
        <w:rPr>
          <w:rFonts w:cs="B Badr" w:hint="cs"/>
          <w:b/>
          <w:bCs/>
          <w:sz w:val="32"/>
          <w:szCs w:val="28"/>
          <w:rtl/>
          <w:lang w:bidi="fa-IR"/>
        </w:rPr>
        <w:t>ِ</w:t>
      </w:r>
      <w:r w:rsidR="00A74543" w:rsidRPr="00FE29DC">
        <w:rPr>
          <w:rFonts w:cs="B Badr" w:hint="cs"/>
          <w:b/>
          <w:bCs/>
          <w:sz w:val="32"/>
          <w:szCs w:val="28"/>
          <w:rtl/>
          <w:lang w:bidi="fa-IR"/>
        </w:rPr>
        <w:t>ح</w:t>
      </w:r>
      <w:r w:rsidR="00B50A3E" w:rsidRPr="00FE29DC">
        <w:rPr>
          <w:rFonts w:cs="B Badr" w:hint="cs"/>
          <w:b/>
          <w:bCs/>
          <w:sz w:val="32"/>
          <w:szCs w:val="28"/>
          <w:rtl/>
          <w:lang w:bidi="fa-IR"/>
        </w:rPr>
        <w:t>َ</w:t>
      </w:r>
      <w:r w:rsidR="00A74543" w:rsidRPr="00FE29DC">
        <w:rPr>
          <w:rFonts w:cs="B Badr" w:hint="cs"/>
          <w:b/>
          <w:bCs/>
          <w:sz w:val="32"/>
          <w:szCs w:val="28"/>
          <w:rtl/>
          <w:lang w:bidi="fa-IR"/>
        </w:rPr>
        <w:t>ا ب</w:t>
      </w:r>
      <w:r w:rsidR="00B50A3E" w:rsidRPr="00FE29DC">
        <w:rPr>
          <w:rFonts w:cs="B Badr" w:hint="cs"/>
          <w:b/>
          <w:bCs/>
          <w:sz w:val="32"/>
          <w:szCs w:val="28"/>
          <w:rtl/>
          <w:lang w:bidi="fa-IR"/>
        </w:rPr>
        <w:t>َ</w:t>
      </w:r>
      <w:r w:rsidR="00A74543" w:rsidRPr="00FE29DC">
        <w:rPr>
          <w:rFonts w:cs="B Badr" w:hint="cs"/>
          <w:b/>
          <w:bCs/>
          <w:sz w:val="32"/>
          <w:szCs w:val="28"/>
          <w:rtl/>
          <w:lang w:bidi="fa-IR"/>
        </w:rPr>
        <w:t>ین</w:t>
      </w:r>
      <w:r w:rsidR="00B50A3E" w:rsidRPr="00FE29DC">
        <w:rPr>
          <w:rFonts w:cs="B Badr" w:hint="cs"/>
          <w:b/>
          <w:bCs/>
          <w:sz w:val="32"/>
          <w:szCs w:val="28"/>
          <w:rtl/>
          <w:lang w:bidi="fa-IR"/>
        </w:rPr>
        <w:t>َ</w:t>
      </w:r>
      <w:r w:rsidR="00A74543" w:rsidRPr="00FE29DC">
        <w:rPr>
          <w:rFonts w:cs="B Badr" w:hint="cs"/>
          <w:b/>
          <w:bCs/>
          <w:sz w:val="32"/>
          <w:szCs w:val="28"/>
          <w:rtl/>
          <w:lang w:bidi="fa-IR"/>
        </w:rPr>
        <w:t>ه</w:t>
      </w:r>
      <w:r w:rsidR="00B50A3E" w:rsidRPr="00FE29DC">
        <w:rPr>
          <w:rFonts w:cs="B Badr" w:hint="cs"/>
          <w:b/>
          <w:bCs/>
          <w:sz w:val="32"/>
          <w:szCs w:val="28"/>
          <w:rtl/>
          <w:lang w:bidi="fa-IR"/>
        </w:rPr>
        <w:t>ُ</w:t>
      </w:r>
      <w:r w:rsidR="00A74543" w:rsidRPr="00FE29DC">
        <w:rPr>
          <w:rFonts w:cs="B Badr" w:hint="cs"/>
          <w:b/>
          <w:bCs/>
          <w:sz w:val="32"/>
          <w:szCs w:val="28"/>
          <w:rtl/>
          <w:lang w:bidi="fa-IR"/>
        </w:rPr>
        <w:t>م</w:t>
      </w:r>
      <w:r w:rsidR="00B50A3E" w:rsidRPr="00FE29DC">
        <w:rPr>
          <w:rFonts w:cs="B Badr" w:hint="cs"/>
          <w:b/>
          <w:bCs/>
          <w:sz w:val="32"/>
          <w:szCs w:val="28"/>
          <w:rtl/>
          <w:lang w:bidi="fa-IR"/>
        </w:rPr>
        <w:t>َ</w:t>
      </w:r>
      <w:r w:rsidR="00A74543" w:rsidRPr="00FE29DC">
        <w:rPr>
          <w:rFonts w:cs="B Badr" w:hint="cs"/>
          <w:b/>
          <w:bCs/>
          <w:sz w:val="32"/>
          <w:szCs w:val="28"/>
          <w:rtl/>
          <w:lang w:bidi="fa-IR"/>
        </w:rPr>
        <w:t>ا ص</w:t>
      </w:r>
      <w:r w:rsidR="00B50A3E" w:rsidRPr="00FE29DC">
        <w:rPr>
          <w:rFonts w:cs="B Badr" w:hint="cs"/>
          <w:b/>
          <w:bCs/>
          <w:sz w:val="32"/>
          <w:szCs w:val="28"/>
          <w:rtl/>
          <w:lang w:bidi="fa-IR"/>
        </w:rPr>
        <w:t>ُ</w:t>
      </w:r>
      <w:r w:rsidR="00A74543" w:rsidRPr="00FE29DC">
        <w:rPr>
          <w:rFonts w:cs="B Badr" w:hint="cs"/>
          <w:b/>
          <w:bCs/>
          <w:sz w:val="32"/>
          <w:szCs w:val="28"/>
          <w:rtl/>
          <w:lang w:bidi="fa-IR"/>
        </w:rPr>
        <w:t>لحا</w:t>
      </w:r>
      <w:r w:rsidR="00B50A3E" w:rsidRPr="00FE29DC">
        <w:rPr>
          <w:rFonts w:cs="B Badr" w:hint="cs"/>
          <w:b/>
          <w:bCs/>
          <w:sz w:val="32"/>
          <w:szCs w:val="28"/>
          <w:rtl/>
          <w:lang w:bidi="fa-IR"/>
        </w:rPr>
        <w:t>ً</w:t>
      </w:r>
      <w:r w:rsidR="00A74543" w:rsidRPr="00FE29DC">
        <w:rPr>
          <w:rFonts w:cs="B Badr" w:hint="cs"/>
          <w:b/>
          <w:bCs/>
          <w:sz w:val="32"/>
          <w:szCs w:val="28"/>
          <w:rtl/>
          <w:lang w:bidi="fa-IR"/>
        </w:rPr>
        <w:t xml:space="preserve"> </w:t>
      </w:r>
      <w:r w:rsidR="00A74543" w:rsidRPr="00944222">
        <w:rPr>
          <w:rFonts w:cs="B Lotus" w:hint="cs"/>
          <w:sz w:val="32"/>
          <w:szCs w:val="24"/>
          <w:rtl/>
          <w:lang w:bidi="fa-IR"/>
        </w:rPr>
        <w:sym w:font="AGA Arabesque" w:char="F028"/>
      </w:r>
      <w:r w:rsidR="00A74543">
        <w:rPr>
          <w:rFonts w:cs="B Lotus" w:hint="cs"/>
          <w:sz w:val="28"/>
          <w:szCs w:val="28"/>
          <w:rtl/>
          <w:lang w:bidi="fa-IR"/>
        </w:rPr>
        <w:t xml:space="preserve"> «هرگاه همسری دید که شوهرش سرباز می‌زند و یا (با او نمی‌سازد و از او) رویگردان است، بر هیچ یک از آن دو گناهی نیست که میان</w:t>
      </w:r>
      <w:r w:rsidR="00274A44">
        <w:rPr>
          <w:rFonts w:cs="B Lotus" w:hint="cs"/>
          <w:sz w:val="28"/>
          <w:szCs w:val="28"/>
          <w:rtl/>
          <w:lang w:bidi="fa-IR"/>
        </w:rPr>
        <w:t xml:space="preserve"> خویشتن صلح و صفا راه بیاندازند</w:t>
      </w:r>
      <w:r w:rsidR="00A74543">
        <w:rPr>
          <w:rFonts w:cs="B Lotus" w:hint="cs"/>
          <w:sz w:val="28"/>
          <w:szCs w:val="28"/>
          <w:rtl/>
          <w:lang w:bidi="fa-IR"/>
        </w:rPr>
        <w:t>» این همان صلحی است که به آن اشاره کردیم.</w:t>
      </w:r>
    </w:p>
    <w:p w:rsidR="00A74543" w:rsidRDefault="00A74543" w:rsidP="00FE29DC">
      <w:pPr>
        <w:spacing w:line="228" w:lineRule="auto"/>
        <w:ind w:firstLine="284"/>
        <w:jc w:val="lowKashida"/>
        <w:rPr>
          <w:rFonts w:cs="B Lotus" w:hint="cs"/>
          <w:sz w:val="28"/>
          <w:szCs w:val="28"/>
          <w:rtl/>
          <w:lang w:bidi="fa-IR"/>
        </w:rPr>
      </w:pPr>
      <w:r>
        <w:rPr>
          <w:rFonts w:cs="B Lotus" w:hint="cs"/>
          <w:sz w:val="28"/>
          <w:szCs w:val="28"/>
          <w:rtl/>
          <w:lang w:bidi="fa-IR"/>
        </w:rPr>
        <w:t xml:space="preserve">سپس به دنبال بیان حکم، این مسئله مطرح شده که صلح به طور مطلق از اختلاف، بدرفتاری، نافرمانی و طلاق بهتر است. </w:t>
      </w:r>
      <w:r w:rsidRPr="00FE29DC">
        <w:rPr>
          <w:rFonts w:cs="B Badr" w:hint="cs"/>
          <w:sz w:val="32"/>
          <w:szCs w:val="28"/>
          <w:rtl/>
          <w:lang w:bidi="fa-IR"/>
        </w:rPr>
        <w:sym w:font="AGA Arabesque" w:char="F029"/>
      </w:r>
      <w:r w:rsidRPr="00FE29DC">
        <w:rPr>
          <w:rFonts w:cs="B Badr" w:hint="cs"/>
          <w:b/>
          <w:bCs/>
          <w:sz w:val="32"/>
          <w:szCs w:val="28"/>
          <w:rtl/>
          <w:lang w:bidi="fa-IR"/>
        </w:rPr>
        <w:t xml:space="preserve"> وَالصُّلحُ خَیرٌ</w:t>
      </w:r>
      <w:r w:rsidRPr="00FE29DC">
        <w:rPr>
          <w:rFonts w:cs="B Badr" w:hint="cs"/>
          <w:sz w:val="32"/>
          <w:szCs w:val="28"/>
          <w:rtl/>
          <w:lang w:bidi="fa-IR"/>
        </w:rPr>
        <w:t xml:space="preserve"> </w:t>
      </w:r>
      <w:r w:rsidRPr="00FE29DC">
        <w:rPr>
          <w:rFonts w:cs="B Badr" w:hint="cs"/>
          <w:sz w:val="32"/>
          <w:szCs w:val="28"/>
          <w:rtl/>
          <w:lang w:bidi="fa-IR"/>
        </w:rPr>
        <w:sym w:font="AGA Arabesque" w:char="F028"/>
      </w:r>
      <w:r w:rsidR="0024263C" w:rsidRPr="003A7044">
        <w:rPr>
          <w:rStyle w:val="FootnoteReference"/>
          <w:rFonts w:cs="B Lotus"/>
          <w:sz w:val="28"/>
          <w:szCs w:val="28"/>
          <w:rtl/>
          <w:lang w:bidi="fa-IR"/>
        </w:rPr>
        <w:footnoteReference w:id="1063"/>
      </w:r>
      <w:r>
        <w:rPr>
          <w:rFonts w:cs="B Lotus" w:hint="cs"/>
          <w:sz w:val="28"/>
          <w:szCs w:val="28"/>
          <w:rtl/>
          <w:lang w:bidi="fa-IR"/>
        </w:rPr>
        <w:t xml:space="preserve"> أه‍.</w:t>
      </w:r>
    </w:p>
    <w:p w:rsidR="00A74543" w:rsidRDefault="00A74543" w:rsidP="00FE29DC">
      <w:pPr>
        <w:spacing w:line="228" w:lineRule="auto"/>
        <w:ind w:firstLine="284"/>
        <w:jc w:val="lowKashida"/>
        <w:rPr>
          <w:rFonts w:cs="B Lotus" w:hint="cs"/>
          <w:sz w:val="28"/>
          <w:szCs w:val="28"/>
          <w:rtl/>
          <w:lang w:bidi="fa-IR"/>
        </w:rPr>
      </w:pPr>
      <w:r>
        <w:rPr>
          <w:rFonts w:cs="B Lotus" w:hint="cs"/>
          <w:sz w:val="28"/>
          <w:szCs w:val="28"/>
          <w:rtl/>
          <w:lang w:bidi="fa-IR"/>
        </w:rPr>
        <w:t>خداوند مرد را تشویق می‌</w:t>
      </w:r>
      <w:r w:rsidR="00A71E04">
        <w:rPr>
          <w:rFonts w:cs="B Lotus" w:hint="cs"/>
          <w:sz w:val="28"/>
          <w:szCs w:val="28"/>
          <w:rtl/>
          <w:lang w:bidi="fa-IR"/>
        </w:rPr>
        <w:t xml:space="preserve">کند تا به زنی </w:t>
      </w:r>
      <w:r w:rsidR="00274A44">
        <w:rPr>
          <w:rFonts w:cs="B Lotus" w:hint="cs"/>
          <w:sz w:val="28"/>
          <w:szCs w:val="28"/>
          <w:rtl/>
          <w:lang w:bidi="fa-IR"/>
        </w:rPr>
        <w:t xml:space="preserve">که او را دوست دارد و بخاطر او </w:t>
      </w:r>
      <w:r w:rsidR="00A71E04">
        <w:rPr>
          <w:rFonts w:cs="B Lotus" w:hint="cs"/>
          <w:sz w:val="28"/>
          <w:szCs w:val="28"/>
          <w:rtl/>
          <w:lang w:bidi="fa-IR"/>
        </w:rPr>
        <w:t xml:space="preserve"> از بعضی حقوق خود چشم‌پوشی کرده نیکی کند تا اینکه در کنار او بماند، آنگاه خداوند بیان می‌کند که او به نیکی کردن آن مرد (نسبت به زنش) آگاه است و او را بر این کار پاداش می‌دهد و می‌فرماید</w:t>
      </w:r>
      <w:r w:rsidR="004A1617">
        <w:rPr>
          <w:rFonts w:cs="B Lotus" w:hint="cs"/>
          <w:sz w:val="28"/>
          <w:szCs w:val="28"/>
          <w:rtl/>
          <w:lang w:bidi="fa-IR"/>
        </w:rPr>
        <w:t>:</w:t>
      </w:r>
      <w:r w:rsidR="00A71E04">
        <w:rPr>
          <w:rFonts w:cs="B Lotus" w:hint="cs"/>
          <w:sz w:val="28"/>
          <w:szCs w:val="28"/>
          <w:rtl/>
          <w:lang w:bidi="fa-IR"/>
        </w:rPr>
        <w:t xml:space="preserve"> </w:t>
      </w:r>
    </w:p>
    <w:p w:rsidR="00BE2343" w:rsidRDefault="004B4566" w:rsidP="00BE2343">
      <w:pPr>
        <w:tabs>
          <w:tab w:val="right" w:pos="7371"/>
        </w:tabs>
        <w:ind w:left="964"/>
        <w:jc w:val="both"/>
        <w:rPr>
          <w:rFonts w:cs="B Badr" w:hint="cs"/>
          <w:sz w:val="32"/>
          <w:szCs w:val="28"/>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وَأَحضِرَتِ الأنفُسُ الشُّحَّ، وَ إن تُحسِنُوا وَتَتَّقُوا فَإنَّ اللهَ کَانَ بِمَا تَعمَلُونَ خَبِیراً </w:t>
      </w:r>
      <w:r w:rsidRPr="00FE29DC">
        <w:rPr>
          <w:rFonts w:cs="B Badr"/>
          <w:sz w:val="32"/>
          <w:szCs w:val="28"/>
          <w:rtl/>
          <w:lang w:bidi="fa-IR"/>
        </w:rPr>
        <w:sym w:font="AGA Arabesque" w:char="F028"/>
      </w:r>
      <w:r w:rsidRPr="00FE29DC">
        <w:rPr>
          <w:rFonts w:cs="B Badr" w:hint="cs"/>
          <w:sz w:val="32"/>
          <w:szCs w:val="28"/>
          <w:rtl/>
          <w:lang w:bidi="fa-IR"/>
        </w:rPr>
        <w:tab/>
      </w:r>
    </w:p>
    <w:p w:rsidR="004B4566" w:rsidRPr="00944222" w:rsidRDefault="00BE2343" w:rsidP="00BE2343">
      <w:pPr>
        <w:tabs>
          <w:tab w:val="right" w:pos="7371"/>
        </w:tabs>
        <w:ind w:left="964"/>
        <w:jc w:val="both"/>
        <w:rPr>
          <w:rFonts w:cs="B Lotus" w:hint="cs"/>
          <w:sz w:val="32"/>
          <w:szCs w:val="24"/>
          <w:rtl/>
          <w:lang w:bidi="fa-IR"/>
        </w:rPr>
      </w:pPr>
      <w:r>
        <w:rPr>
          <w:rFonts w:cs="B Badr" w:hint="cs"/>
          <w:sz w:val="32"/>
          <w:szCs w:val="28"/>
          <w:rtl/>
          <w:lang w:bidi="fa-IR"/>
        </w:rPr>
        <w:tab/>
      </w:r>
      <w:r w:rsidR="004B4566" w:rsidRPr="00944222">
        <w:rPr>
          <w:rFonts w:cs="B Lotus" w:hint="cs"/>
          <w:sz w:val="32"/>
          <w:szCs w:val="24"/>
          <w:rtl/>
          <w:lang w:bidi="fa-IR"/>
        </w:rPr>
        <w:t>(</w:t>
      </w:r>
      <w:r w:rsidR="00AB09E2">
        <w:rPr>
          <w:rFonts w:cs="B Lotus" w:hint="cs"/>
          <w:sz w:val="32"/>
          <w:szCs w:val="24"/>
          <w:rtl/>
          <w:lang w:bidi="fa-IR"/>
        </w:rPr>
        <w:t>النساء: 128</w:t>
      </w:r>
      <w:r w:rsidR="004B4566" w:rsidRPr="00944222">
        <w:rPr>
          <w:rFonts w:cs="B Lotus" w:hint="cs"/>
          <w:sz w:val="32"/>
          <w:szCs w:val="24"/>
          <w:rtl/>
          <w:lang w:bidi="fa-IR"/>
        </w:rPr>
        <w:t>)</w:t>
      </w:r>
    </w:p>
    <w:p w:rsidR="004B4566" w:rsidRPr="000F309C" w:rsidRDefault="004B4566" w:rsidP="00330ED2">
      <w:pPr>
        <w:ind w:left="1134"/>
        <w:jc w:val="both"/>
        <w:rPr>
          <w:rFonts w:cs="B Lotus" w:hint="cs"/>
          <w:sz w:val="26"/>
          <w:szCs w:val="26"/>
          <w:rtl/>
          <w:lang w:bidi="fa-IR"/>
        </w:rPr>
      </w:pPr>
      <w:r>
        <w:rPr>
          <w:rFonts w:cs="B Lotus" w:hint="cs"/>
          <w:sz w:val="26"/>
          <w:szCs w:val="26"/>
          <w:rtl/>
          <w:lang w:bidi="fa-IR"/>
        </w:rPr>
        <w:t>«و انسانها با بخل سرشته شده‌اند، و اگر کار خوب کنید و تقوا را پیشه کنید بیگمان خدا به آنچه انجام می‌دهید بسیار آگاه است».</w:t>
      </w:r>
    </w:p>
    <w:p w:rsidR="00330ED2" w:rsidRDefault="00330ED2" w:rsidP="00AB09E2">
      <w:pPr>
        <w:spacing w:line="228" w:lineRule="auto"/>
        <w:ind w:firstLine="284"/>
        <w:jc w:val="lowKashida"/>
        <w:rPr>
          <w:rFonts w:cs="B Lotus" w:hint="cs"/>
          <w:sz w:val="28"/>
          <w:szCs w:val="28"/>
          <w:rtl/>
          <w:lang w:bidi="fa-IR"/>
        </w:rPr>
      </w:pPr>
      <w:r>
        <w:rPr>
          <w:rFonts w:cs="B Lotus" w:hint="cs"/>
          <w:sz w:val="28"/>
          <w:szCs w:val="28"/>
          <w:rtl/>
          <w:lang w:bidi="fa-IR"/>
        </w:rPr>
        <w:t>سبب نزول این آیه را ابوداود از حدیث هشام بن عروه از پدرش نقل کرده که گفت: عایشه گفت</w:t>
      </w:r>
      <w:r w:rsidR="004A1617">
        <w:rPr>
          <w:rFonts w:cs="B Lotus" w:hint="cs"/>
          <w:sz w:val="28"/>
          <w:szCs w:val="28"/>
          <w:rtl/>
          <w:lang w:bidi="fa-IR"/>
        </w:rPr>
        <w:t>:</w:t>
      </w:r>
      <w:r>
        <w:rPr>
          <w:rFonts w:cs="B Lotus" w:hint="cs"/>
          <w:sz w:val="28"/>
          <w:szCs w:val="28"/>
          <w:rtl/>
          <w:lang w:bidi="fa-IR"/>
        </w:rPr>
        <w:t xml:space="preserve"> ای خواهرزاده‌ام! پیامبر</w:t>
      </w:r>
      <w:r w:rsidRPr="00196138">
        <w:rPr>
          <w:rFonts w:cs="B Lotus" w:hint="cs"/>
          <w:sz w:val="28"/>
          <w:szCs w:val="28"/>
          <w:rtl/>
          <w:lang w:bidi="fa-IR"/>
        </w:rPr>
        <w:sym w:font="AGA Arabesque" w:char="F072"/>
      </w:r>
      <w:r>
        <w:rPr>
          <w:rFonts w:cs="B Lotus" w:hint="cs"/>
          <w:sz w:val="28"/>
          <w:szCs w:val="28"/>
          <w:rtl/>
          <w:lang w:bidi="fa-IR"/>
        </w:rPr>
        <w:t xml:space="preserve"> در تقسیم زمان ماندن میان ما، هیچکدام از ما را بر دیگری ترجیح نمی‌داد بسیار کم اتفاق می‌افتاد که در روز به همه ما سر نزند، بطوری که بدون اینکه نیازخود را برآورده سازد به تمام زنانش سر می‌زد تا به زنی می‌رسیدکه آن روزنوبت او بود و نزد او می‌ماند. سوده بنت زمعه وقتی مسن شد و ترسید که پیامبر</w:t>
      </w:r>
      <w:r w:rsidRPr="00196138">
        <w:rPr>
          <w:rFonts w:cs="B Lotus" w:hint="cs"/>
          <w:sz w:val="28"/>
          <w:szCs w:val="28"/>
          <w:rtl/>
          <w:lang w:bidi="fa-IR"/>
        </w:rPr>
        <w:sym w:font="AGA Arabesque" w:char="F072"/>
      </w:r>
      <w:r>
        <w:rPr>
          <w:rFonts w:cs="B Lotus" w:hint="cs"/>
          <w:sz w:val="28"/>
          <w:szCs w:val="28"/>
          <w:rtl/>
          <w:lang w:bidi="fa-IR"/>
        </w:rPr>
        <w:t xml:space="preserve"> او را ترک کند، گفت</w:t>
      </w:r>
      <w:r w:rsidR="004A1617">
        <w:rPr>
          <w:rFonts w:cs="B Lotus" w:hint="cs"/>
          <w:sz w:val="28"/>
          <w:szCs w:val="28"/>
          <w:rtl/>
          <w:lang w:bidi="fa-IR"/>
        </w:rPr>
        <w:t>:</w:t>
      </w:r>
      <w:r>
        <w:rPr>
          <w:rFonts w:cs="B Lotus" w:hint="cs"/>
          <w:sz w:val="28"/>
          <w:szCs w:val="28"/>
          <w:rtl/>
          <w:lang w:bidi="fa-IR"/>
        </w:rPr>
        <w:t xml:space="preserve"> ای رسول خدا نوبت روز من از آن عائشه باشد، پیامبر</w:t>
      </w:r>
      <w:r w:rsidRPr="00196138">
        <w:rPr>
          <w:rFonts w:cs="B Lotus" w:hint="cs"/>
          <w:sz w:val="28"/>
          <w:szCs w:val="28"/>
          <w:rtl/>
          <w:lang w:bidi="fa-IR"/>
        </w:rPr>
        <w:sym w:font="AGA Arabesque" w:char="F072"/>
      </w:r>
      <w:r>
        <w:rPr>
          <w:rFonts w:cs="B Lotus" w:hint="cs"/>
          <w:sz w:val="28"/>
          <w:szCs w:val="28"/>
          <w:rtl/>
          <w:lang w:bidi="fa-IR"/>
        </w:rPr>
        <w:t xml:space="preserve"> این پیشنهاد را از او قبول کرد.عایشه گفت در این</w:t>
      </w:r>
      <w:r w:rsidR="007E0E18">
        <w:rPr>
          <w:rFonts w:cs="B Lotus" w:hint="cs"/>
          <w:sz w:val="28"/>
          <w:szCs w:val="28"/>
          <w:rtl/>
          <w:lang w:bidi="fa-IR"/>
        </w:rPr>
        <w:t xml:space="preserve"> </w:t>
      </w:r>
      <w:r>
        <w:rPr>
          <w:rFonts w:cs="B Lotus" w:hint="cs"/>
          <w:sz w:val="28"/>
          <w:szCs w:val="28"/>
          <w:rtl/>
          <w:lang w:bidi="fa-IR"/>
        </w:rPr>
        <w:t>باره و شبیه آن خداوند عزوجل آیه نازل کرده است، به نظرم</w:t>
      </w:r>
      <w:r w:rsidR="00274A44">
        <w:rPr>
          <w:rFonts w:cs="B Lotus" w:hint="cs"/>
          <w:sz w:val="28"/>
          <w:szCs w:val="28"/>
          <w:rtl/>
          <w:lang w:bidi="fa-IR"/>
        </w:rPr>
        <w:t xml:space="preserve"> </w:t>
      </w:r>
      <w:r>
        <w:rPr>
          <w:rFonts w:cs="B Lotus" w:hint="cs"/>
          <w:sz w:val="28"/>
          <w:szCs w:val="28"/>
          <w:rtl/>
          <w:lang w:bidi="fa-IR"/>
        </w:rPr>
        <w:t xml:space="preserve">عایشه این آیه را ذکر کرد </w:t>
      </w:r>
      <w:r w:rsidRPr="00944222">
        <w:rPr>
          <w:rFonts w:cs="B Lotus" w:hint="cs"/>
          <w:sz w:val="32"/>
          <w:szCs w:val="24"/>
          <w:rtl/>
          <w:lang w:bidi="fa-IR"/>
        </w:rPr>
        <w:sym w:font="AGA Arabesque" w:char="F029"/>
      </w:r>
      <w:r w:rsidRPr="00944222">
        <w:rPr>
          <w:rFonts w:cs="B Lotus" w:hint="cs"/>
          <w:sz w:val="32"/>
          <w:szCs w:val="24"/>
          <w:rtl/>
          <w:lang w:bidi="fa-IR"/>
        </w:rPr>
        <w:t xml:space="preserve"> </w:t>
      </w:r>
      <w:r w:rsidRPr="00FE29DC">
        <w:rPr>
          <w:rFonts w:cs="B Badr" w:hint="cs"/>
          <w:b/>
          <w:bCs/>
          <w:sz w:val="32"/>
          <w:szCs w:val="28"/>
          <w:rtl/>
          <w:lang w:bidi="fa-IR"/>
        </w:rPr>
        <w:t>و</w:t>
      </w:r>
      <w:r w:rsidR="00096E64" w:rsidRPr="00FE29DC">
        <w:rPr>
          <w:rFonts w:cs="B Badr" w:hint="cs"/>
          <w:b/>
          <w:bCs/>
          <w:sz w:val="32"/>
          <w:szCs w:val="28"/>
          <w:rtl/>
          <w:lang w:bidi="fa-IR"/>
        </w:rPr>
        <w:t>َ</w:t>
      </w:r>
      <w:r w:rsidRPr="00FE29DC">
        <w:rPr>
          <w:rFonts w:cs="B Badr" w:hint="cs"/>
          <w:b/>
          <w:bCs/>
          <w:sz w:val="32"/>
          <w:szCs w:val="28"/>
          <w:rtl/>
          <w:lang w:bidi="fa-IR"/>
        </w:rPr>
        <w:t xml:space="preserve"> إن</w:t>
      </w:r>
      <w:r w:rsidR="00096E64" w:rsidRPr="00FE29DC">
        <w:rPr>
          <w:rFonts w:cs="B Badr" w:hint="cs"/>
          <w:b/>
          <w:bCs/>
          <w:sz w:val="32"/>
          <w:szCs w:val="28"/>
          <w:rtl/>
          <w:lang w:bidi="fa-IR"/>
        </w:rPr>
        <w:t>ِ</w:t>
      </w:r>
      <w:r w:rsidRPr="00FE29DC">
        <w:rPr>
          <w:rFonts w:cs="B Badr" w:hint="cs"/>
          <w:b/>
          <w:bCs/>
          <w:sz w:val="32"/>
          <w:szCs w:val="28"/>
          <w:rtl/>
          <w:lang w:bidi="fa-IR"/>
        </w:rPr>
        <w:t xml:space="preserve"> امر</w:t>
      </w:r>
      <w:r w:rsidR="00096E64" w:rsidRPr="00FE29DC">
        <w:rPr>
          <w:rFonts w:cs="B Badr" w:hint="cs"/>
          <w:b/>
          <w:bCs/>
          <w:sz w:val="32"/>
          <w:szCs w:val="28"/>
          <w:rtl/>
          <w:lang w:bidi="fa-IR"/>
        </w:rPr>
        <w:t>َ</w:t>
      </w:r>
      <w:r w:rsidRPr="00FE29DC">
        <w:rPr>
          <w:rFonts w:cs="B Badr" w:hint="cs"/>
          <w:b/>
          <w:bCs/>
          <w:sz w:val="32"/>
          <w:szCs w:val="28"/>
          <w:rtl/>
          <w:lang w:bidi="fa-IR"/>
        </w:rPr>
        <w:t>أ</w:t>
      </w:r>
      <w:r w:rsidR="00096E64" w:rsidRPr="00FE29DC">
        <w:rPr>
          <w:rFonts w:cs="B Badr" w:hint="cs"/>
          <w:b/>
          <w:bCs/>
          <w:sz w:val="32"/>
          <w:szCs w:val="28"/>
          <w:rtl/>
          <w:lang w:bidi="fa-IR"/>
        </w:rPr>
        <w:t>َ</w:t>
      </w:r>
      <w:r w:rsidRPr="00FE29DC">
        <w:rPr>
          <w:rFonts w:cs="B Badr" w:hint="cs"/>
          <w:b/>
          <w:bCs/>
          <w:sz w:val="32"/>
          <w:szCs w:val="28"/>
          <w:rtl/>
          <w:lang w:bidi="fa-IR"/>
        </w:rPr>
        <w:t>ة</w:t>
      </w:r>
      <w:r w:rsidR="00096E64" w:rsidRPr="00FE29DC">
        <w:rPr>
          <w:rFonts w:cs="B Badr" w:hint="cs"/>
          <w:b/>
          <w:bCs/>
          <w:sz w:val="32"/>
          <w:szCs w:val="28"/>
          <w:rtl/>
          <w:lang w:bidi="fa-IR"/>
        </w:rPr>
        <w:t>ٌ</w:t>
      </w:r>
      <w:r w:rsidRPr="00FE29DC">
        <w:rPr>
          <w:rFonts w:cs="B Badr" w:hint="cs"/>
          <w:b/>
          <w:bCs/>
          <w:sz w:val="32"/>
          <w:szCs w:val="28"/>
          <w:rtl/>
          <w:lang w:bidi="fa-IR"/>
        </w:rPr>
        <w:t xml:space="preserve"> خ</w:t>
      </w:r>
      <w:r w:rsidR="00096E64" w:rsidRPr="00FE29DC">
        <w:rPr>
          <w:rFonts w:cs="B Badr" w:hint="cs"/>
          <w:b/>
          <w:bCs/>
          <w:sz w:val="32"/>
          <w:szCs w:val="28"/>
          <w:rtl/>
          <w:lang w:bidi="fa-IR"/>
        </w:rPr>
        <w:t>َ</w:t>
      </w:r>
      <w:r w:rsidRPr="00FE29DC">
        <w:rPr>
          <w:rFonts w:cs="B Badr" w:hint="cs"/>
          <w:b/>
          <w:bCs/>
          <w:sz w:val="32"/>
          <w:szCs w:val="28"/>
          <w:rtl/>
          <w:lang w:bidi="fa-IR"/>
        </w:rPr>
        <w:t>اف</w:t>
      </w:r>
      <w:r w:rsidR="00096E64" w:rsidRPr="00FE29DC">
        <w:rPr>
          <w:rFonts w:cs="B Badr" w:hint="cs"/>
          <w:b/>
          <w:bCs/>
          <w:sz w:val="32"/>
          <w:szCs w:val="28"/>
          <w:rtl/>
          <w:lang w:bidi="fa-IR"/>
        </w:rPr>
        <w:t>َ</w:t>
      </w:r>
      <w:r w:rsidRPr="00FE29DC">
        <w:rPr>
          <w:rFonts w:cs="B Badr" w:hint="cs"/>
          <w:b/>
          <w:bCs/>
          <w:sz w:val="32"/>
          <w:szCs w:val="28"/>
          <w:rtl/>
          <w:lang w:bidi="fa-IR"/>
        </w:rPr>
        <w:t>ت م</w:t>
      </w:r>
      <w:r w:rsidR="00096E64" w:rsidRPr="00FE29DC">
        <w:rPr>
          <w:rFonts w:cs="B Badr" w:hint="cs"/>
          <w:b/>
          <w:bCs/>
          <w:sz w:val="32"/>
          <w:szCs w:val="28"/>
          <w:rtl/>
          <w:lang w:bidi="fa-IR"/>
        </w:rPr>
        <w:t>ِ</w:t>
      </w:r>
      <w:r w:rsidRPr="00FE29DC">
        <w:rPr>
          <w:rFonts w:cs="B Badr" w:hint="cs"/>
          <w:b/>
          <w:bCs/>
          <w:sz w:val="32"/>
          <w:szCs w:val="28"/>
          <w:rtl/>
          <w:lang w:bidi="fa-IR"/>
        </w:rPr>
        <w:t>ن</w:t>
      </w:r>
      <w:r w:rsidR="00096E64" w:rsidRPr="00FE29DC">
        <w:rPr>
          <w:rFonts w:cs="B Badr" w:hint="cs"/>
          <w:b/>
          <w:bCs/>
          <w:sz w:val="32"/>
          <w:szCs w:val="28"/>
          <w:rtl/>
          <w:lang w:bidi="fa-IR"/>
        </w:rPr>
        <w:t xml:space="preserve"> </w:t>
      </w:r>
      <w:r w:rsidRPr="00FE29DC">
        <w:rPr>
          <w:rFonts w:cs="B Badr" w:hint="cs"/>
          <w:b/>
          <w:bCs/>
          <w:sz w:val="32"/>
          <w:szCs w:val="28"/>
          <w:rtl/>
          <w:lang w:bidi="fa-IR"/>
        </w:rPr>
        <w:t>ب</w:t>
      </w:r>
      <w:r w:rsidR="00096E64" w:rsidRPr="00FE29DC">
        <w:rPr>
          <w:rFonts w:cs="B Badr" w:hint="cs"/>
          <w:b/>
          <w:bCs/>
          <w:sz w:val="32"/>
          <w:szCs w:val="28"/>
          <w:rtl/>
          <w:lang w:bidi="fa-IR"/>
        </w:rPr>
        <w:t>َ</w:t>
      </w:r>
      <w:r w:rsidRPr="00FE29DC">
        <w:rPr>
          <w:rFonts w:cs="B Badr" w:hint="cs"/>
          <w:b/>
          <w:bCs/>
          <w:sz w:val="32"/>
          <w:szCs w:val="28"/>
          <w:rtl/>
          <w:lang w:bidi="fa-IR"/>
        </w:rPr>
        <w:t>عل</w:t>
      </w:r>
      <w:r w:rsidR="00096E64" w:rsidRPr="00FE29DC">
        <w:rPr>
          <w:rFonts w:cs="B Badr" w:hint="cs"/>
          <w:b/>
          <w:bCs/>
          <w:sz w:val="32"/>
          <w:szCs w:val="28"/>
          <w:rtl/>
          <w:lang w:bidi="fa-IR"/>
        </w:rPr>
        <w:t>ِ</w:t>
      </w:r>
      <w:r w:rsidRPr="00FE29DC">
        <w:rPr>
          <w:rFonts w:cs="B Badr" w:hint="cs"/>
          <w:b/>
          <w:bCs/>
          <w:sz w:val="32"/>
          <w:szCs w:val="28"/>
          <w:rtl/>
          <w:lang w:bidi="fa-IR"/>
        </w:rPr>
        <w:t>ه</w:t>
      </w:r>
      <w:r w:rsidR="00096E64" w:rsidRPr="00FE29DC">
        <w:rPr>
          <w:rFonts w:cs="B Badr" w:hint="cs"/>
          <w:b/>
          <w:bCs/>
          <w:sz w:val="32"/>
          <w:szCs w:val="28"/>
          <w:rtl/>
          <w:lang w:bidi="fa-IR"/>
        </w:rPr>
        <w:t>َ</w:t>
      </w:r>
      <w:r w:rsidRPr="00FE29DC">
        <w:rPr>
          <w:rFonts w:cs="B Badr" w:hint="cs"/>
          <w:b/>
          <w:bCs/>
          <w:sz w:val="32"/>
          <w:szCs w:val="28"/>
          <w:rtl/>
          <w:lang w:bidi="fa-IR"/>
        </w:rPr>
        <w:t>ا ن</w:t>
      </w:r>
      <w:r w:rsidR="00096E64" w:rsidRPr="00FE29DC">
        <w:rPr>
          <w:rFonts w:cs="B Badr" w:hint="cs"/>
          <w:b/>
          <w:bCs/>
          <w:sz w:val="32"/>
          <w:szCs w:val="28"/>
          <w:rtl/>
          <w:lang w:bidi="fa-IR"/>
        </w:rPr>
        <w:t>ُ</w:t>
      </w:r>
      <w:r w:rsidRPr="00FE29DC">
        <w:rPr>
          <w:rFonts w:cs="B Badr" w:hint="cs"/>
          <w:b/>
          <w:bCs/>
          <w:sz w:val="32"/>
          <w:szCs w:val="28"/>
          <w:rtl/>
          <w:lang w:bidi="fa-IR"/>
        </w:rPr>
        <w:t>ش</w:t>
      </w:r>
      <w:r w:rsidR="00096E64" w:rsidRPr="00FE29DC">
        <w:rPr>
          <w:rFonts w:cs="B Badr" w:hint="cs"/>
          <w:b/>
          <w:bCs/>
          <w:sz w:val="32"/>
          <w:szCs w:val="28"/>
          <w:rtl/>
          <w:lang w:bidi="fa-IR"/>
        </w:rPr>
        <w:t>ُ</w:t>
      </w:r>
      <w:r w:rsidRPr="00FE29DC">
        <w:rPr>
          <w:rFonts w:cs="B Badr" w:hint="cs"/>
          <w:b/>
          <w:bCs/>
          <w:sz w:val="32"/>
          <w:szCs w:val="28"/>
          <w:rtl/>
          <w:lang w:bidi="fa-IR"/>
        </w:rPr>
        <w:t>وزا</w:t>
      </w:r>
      <w:r w:rsidR="00096E64" w:rsidRPr="00FE29DC">
        <w:rPr>
          <w:rFonts w:cs="B Badr" w:hint="cs"/>
          <w:b/>
          <w:bCs/>
          <w:sz w:val="32"/>
          <w:szCs w:val="28"/>
          <w:rtl/>
          <w:lang w:bidi="fa-IR"/>
        </w:rPr>
        <w:t>ً</w:t>
      </w:r>
      <w:r w:rsidRPr="00944222">
        <w:rPr>
          <w:rFonts w:cs="B Lotus" w:hint="cs"/>
          <w:sz w:val="32"/>
          <w:szCs w:val="24"/>
          <w:rtl/>
          <w:lang w:bidi="fa-IR"/>
        </w:rPr>
        <w:sym w:font="AGA Arabesque" w:char="F028"/>
      </w:r>
      <w:r w:rsidR="00096E64">
        <w:rPr>
          <w:rFonts w:cs="B Lotus" w:hint="cs"/>
          <w:sz w:val="28"/>
          <w:szCs w:val="28"/>
          <w:rtl/>
          <w:lang w:bidi="fa-IR"/>
        </w:rPr>
        <w:t>.</w:t>
      </w:r>
      <w:r w:rsidR="0024263C" w:rsidRPr="003A7044">
        <w:rPr>
          <w:rStyle w:val="FootnoteReference"/>
          <w:rFonts w:cs="B Lotus"/>
          <w:sz w:val="28"/>
          <w:szCs w:val="28"/>
          <w:rtl/>
          <w:lang w:bidi="fa-IR"/>
        </w:rPr>
        <w:footnoteReference w:id="1064"/>
      </w:r>
      <w:r>
        <w:rPr>
          <w:rFonts w:cs="B Lotus" w:hint="cs"/>
          <w:sz w:val="28"/>
          <w:szCs w:val="28"/>
          <w:rtl/>
          <w:lang w:bidi="fa-IR"/>
        </w:rPr>
        <w:t xml:space="preserve"> </w:t>
      </w:r>
    </w:p>
    <w:p w:rsidR="009E1ADD" w:rsidRDefault="009E1ADD" w:rsidP="00B4365B">
      <w:pPr>
        <w:pStyle w:val="a"/>
        <w:rPr>
          <w:rFonts w:hint="cs"/>
          <w:rtl/>
        </w:rPr>
      </w:pPr>
      <w:bookmarkStart w:id="1607" w:name="_Toc124849911"/>
      <w:bookmarkStart w:id="1608" w:name="_Toc95172359"/>
      <w:bookmarkStart w:id="1609" w:name="_Toc258663509"/>
      <w:bookmarkStart w:id="1610" w:name="_Toc283249918"/>
      <w:r>
        <w:rPr>
          <w:rFonts w:hint="cs"/>
          <w:rtl/>
        </w:rPr>
        <w:t>وقتی اختلاف بین زن و شوهر شدت گرفت راه حل چگونه است؟</w:t>
      </w:r>
      <w:bookmarkEnd w:id="1607"/>
      <w:bookmarkEnd w:id="1608"/>
      <w:bookmarkEnd w:id="1609"/>
      <w:bookmarkEnd w:id="1610"/>
    </w:p>
    <w:p w:rsidR="009E1ADD" w:rsidRDefault="009E1ADD" w:rsidP="00AB09E2">
      <w:pPr>
        <w:spacing w:line="228" w:lineRule="auto"/>
        <w:jc w:val="lowKashida"/>
        <w:rPr>
          <w:rFonts w:cs="B Lotus" w:hint="cs"/>
          <w:sz w:val="28"/>
          <w:szCs w:val="28"/>
          <w:rtl/>
          <w:lang w:bidi="fa-IR"/>
        </w:rPr>
      </w:pPr>
      <w:r>
        <w:rPr>
          <w:rFonts w:cs="B Lotus" w:hint="cs"/>
          <w:sz w:val="28"/>
          <w:szCs w:val="28"/>
          <w:rtl/>
          <w:lang w:bidi="fa-IR"/>
        </w:rPr>
        <w:t>خداوند متعال می‌فرماید</w:t>
      </w:r>
      <w:r w:rsidR="004A1617">
        <w:rPr>
          <w:rFonts w:cs="B Lotus" w:hint="cs"/>
          <w:sz w:val="28"/>
          <w:szCs w:val="28"/>
          <w:rtl/>
          <w:lang w:bidi="fa-IR"/>
        </w:rPr>
        <w:t>:</w:t>
      </w:r>
      <w:r>
        <w:rPr>
          <w:rFonts w:cs="B Lotus" w:hint="cs"/>
          <w:sz w:val="28"/>
          <w:szCs w:val="28"/>
          <w:rtl/>
          <w:lang w:bidi="fa-IR"/>
        </w:rPr>
        <w:t xml:space="preserve"> </w:t>
      </w:r>
    </w:p>
    <w:p w:rsidR="00CB1DAF" w:rsidRPr="00944222" w:rsidRDefault="00CB1DAF" w:rsidP="00AB09E2">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 إن خِفتُم شِقَاقَ بَینِهُمَا فَابعَثُوا حَکَماً مِن أهلِهِ وَ حَکَماً مِن أهلِهَا إن ی</w:t>
      </w:r>
      <w:r w:rsidR="00274A44" w:rsidRPr="00FE29DC">
        <w:rPr>
          <w:rFonts w:cs="B Badr" w:hint="cs"/>
          <w:b/>
          <w:bCs/>
          <w:sz w:val="32"/>
          <w:szCs w:val="28"/>
          <w:rtl/>
          <w:lang w:bidi="fa-IR"/>
        </w:rPr>
        <w:t>ُری</w:t>
      </w:r>
      <w:r w:rsidRPr="00FE29DC">
        <w:rPr>
          <w:rFonts w:cs="B Badr" w:hint="cs"/>
          <w:b/>
          <w:bCs/>
          <w:sz w:val="32"/>
          <w:szCs w:val="28"/>
          <w:rtl/>
          <w:lang w:bidi="fa-IR"/>
        </w:rPr>
        <w:t xml:space="preserve">دَا إصلاَحاً یُوَفِّقِ اللهُ بَینَهُمَا، إنَّ اللهَ کَانَ عَلِیماً خَبِیراً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(نساء</w:t>
      </w:r>
      <w:r w:rsidR="004A1617">
        <w:rPr>
          <w:rFonts w:cs="B Lotus" w:hint="cs"/>
          <w:sz w:val="32"/>
          <w:szCs w:val="24"/>
          <w:rtl/>
          <w:lang w:bidi="fa-IR"/>
        </w:rPr>
        <w:t>:</w:t>
      </w:r>
      <w:r w:rsidRPr="00944222">
        <w:rPr>
          <w:rFonts w:cs="B Lotus" w:hint="cs"/>
          <w:sz w:val="32"/>
          <w:szCs w:val="24"/>
          <w:rtl/>
          <w:lang w:bidi="fa-IR"/>
        </w:rPr>
        <w:t xml:space="preserve"> 35)</w:t>
      </w:r>
    </w:p>
    <w:p w:rsidR="00CB1DAF" w:rsidRPr="000F309C" w:rsidRDefault="00CB1DAF" w:rsidP="00CB1DAF">
      <w:pPr>
        <w:ind w:left="1134"/>
        <w:jc w:val="both"/>
        <w:rPr>
          <w:rFonts w:cs="B Lotus" w:hint="cs"/>
          <w:sz w:val="26"/>
          <w:szCs w:val="26"/>
          <w:rtl/>
          <w:lang w:bidi="fa-IR"/>
        </w:rPr>
      </w:pPr>
      <w:r>
        <w:rPr>
          <w:rFonts w:cs="B Lotus" w:hint="cs"/>
          <w:sz w:val="26"/>
          <w:szCs w:val="26"/>
          <w:rtl/>
          <w:lang w:bidi="fa-IR"/>
        </w:rPr>
        <w:t>«و اگر ترسیدید میان آنها جدایی شود، داوری از خانواده شوهر و داوری از خانواده همسر بفرستید. اگر این دو حکم جویای اصلاح باشند خداوند آن دو را موفق می‌گرداند بی‌گمان خداوند مطلع و آگاه است».</w:t>
      </w:r>
    </w:p>
    <w:p w:rsidR="009E1ADD" w:rsidRDefault="00CB1DAF" w:rsidP="00FE29DC">
      <w:pPr>
        <w:spacing w:line="228" w:lineRule="auto"/>
        <w:ind w:firstLine="284"/>
        <w:jc w:val="lowKashida"/>
        <w:rPr>
          <w:rFonts w:cs="B Lotus" w:hint="cs"/>
          <w:sz w:val="28"/>
          <w:szCs w:val="28"/>
          <w:rtl/>
          <w:lang w:bidi="fa-IR"/>
        </w:rPr>
      </w:pPr>
      <w:r>
        <w:rPr>
          <w:rFonts w:cs="B Lotus" w:hint="cs"/>
          <w:sz w:val="28"/>
          <w:szCs w:val="28"/>
          <w:rtl/>
          <w:lang w:bidi="fa-IR"/>
        </w:rPr>
        <w:t>«آنچه برای علاج سرکشی زن و مرد ذکر کردیم زمانی است که نافرمانی هنوز آشکار نشده و امر به اجتناب از ظاهر شدن آن است. اما وقتی که نافرمانی علنی شد اقدامات مذکور بکار گرفته نمی‌شود؛ چون در این حالت این اقدامات ارزش و ثمره نداشته بلکه نوعی اعلان به کشمکش بین دو خصم است که قصد دارند یکی دیگری را شکست دهد. درحالی که این نه هدف است و نه مطلوب».</w:t>
      </w:r>
    </w:p>
    <w:p w:rsidR="00CB1DAF" w:rsidRDefault="00E20B61" w:rsidP="00FE29DC">
      <w:pPr>
        <w:spacing w:line="228" w:lineRule="auto"/>
        <w:ind w:firstLine="284"/>
        <w:jc w:val="lowKashida"/>
        <w:rPr>
          <w:rFonts w:cs="B Lotus" w:hint="cs"/>
          <w:sz w:val="28"/>
          <w:szCs w:val="28"/>
          <w:rtl/>
          <w:lang w:bidi="fa-IR"/>
        </w:rPr>
      </w:pPr>
      <w:r>
        <w:rPr>
          <w:rFonts w:cs="B Lotus" w:hint="cs"/>
          <w:sz w:val="28"/>
          <w:szCs w:val="28"/>
          <w:rtl/>
          <w:lang w:bidi="fa-IR"/>
        </w:rPr>
        <w:t>همچنین اگر معلوم شد که به کار گرفتن این اقدامات نه تنها مؤثر واقع نمی‌شود بلکه باعث فاصلة بیشتر و علنی شدن اختلاف نیز می‌گردد و بقیه تارهای زندگی را که هنوز به هم متصل‌اند از بین می‌برد و یا بکار بردن آنها بالفعل به نتیجه نمی‌رسد، در این صورت اسلام دست روی دست نمی‌گذارد تا خانواده از هم بپاشد، بلکه آخرین اقدام را برای جلوگیری از فروپاشی بنیان عظیم خانواده انجام می‌دهد و می‌گوید</w:t>
      </w:r>
      <w:r w:rsidR="004A1617">
        <w:rPr>
          <w:rFonts w:cs="B Lotus" w:hint="cs"/>
          <w:sz w:val="28"/>
          <w:szCs w:val="28"/>
          <w:rtl/>
          <w:lang w:bidi="fa-IR"/>
        </w:rPr>
        <w:t>:</w:t>
      </w:r>
    </w:p>
    <w:p w:rsidR="004E0637" w:rsidRPr="00FE29DC" w:rsidRDefault="00131383" w:rsidP="00131383">
      <w:pPr>
        <w:tabs>
          <w:tab w:val="right" w:pos="7371"/>
        </w:tabs>
        <w:ind w:left="1134"/>
        <w:jc w:val="both"/>
        <w:rPr>
          <w:rFonts w:cs="B Badr" w:hint="cs"/>
          <w:sz w:val="32"/>
          <w:szCs w:val="28"/>
          <w:rtl/>
          <w:lang w:bidi="fa-IR"/>
        </w:rPr>
      </w:pPr>
      <w:r w:rsidRPr="00FE29DC">
        <w:rPr>
          <w:rFonts w:cs="B Badr"/>
          <w:spacing w:val="-2"/>
          <w:sz w:val="32"/>
          <w:szCs w:val="28"/>
          <w:rtl/>
          <w:lang w:bidi="fa-IR"/>
        </w:rPr>
        <w:sym w:font="AGA Arabesque" w:char="F029"/>
      </w:r>
      <w:r w:rsidRPr="00FE29DC">
        <w:rPr>
          <w:rFonts w:cs="B Badr" w:hint="cs"/>
          <w:b/>
          <w:bCs/>
          <w:spacing w:val="-2"/>
          <w:sz w:val="32"/>
          <w:szCs w:val="28"/>
          <w:rtl/>
          <w:lang w:bidi="fa-IR"/>
        </w:rPr>
        <w:t xml:space="preserve"> وَ إن خِفتُم شِقَاقَ بِینِهِمَا فَابعَثُوا حَکَماً مِن أهلِهِ وَ حَکَماً مِن أهلِهَا </w:t>
      </w:r>
      <w:r w:rsidRPr="00FE29DC">
        <w:rPr>
          <w:rFonts w:cs="B Badr"/>
          <w:spacing w:val="-2"/>
          <w:sz w:val="32"/>
          <w:szCs w:val="28"/>
          <w:rtl/>
          <w:lang w:bidi="fa-IR"/>
        </w:rPr>
        <w:sym w:font="AGA Arabesque" w:char="F028"/>
      </w:r>
    </w:p>
    <w:p w:rsidR="00131383" w:rsidRPr="00944222" w:rsidRDefault="00131383" w:rsidP="004E0637">
      <w:pPr>
        <w:tabs>
          <w:tab w:val="right" w:pos="7371"/>
        </w:tabs>
        <w:ind w:left="1134"/>
        <w:jc w:val="both"/>
        <w:rPr>
          <w:rFonts w:cs="B Lotus" w:hint="cs"/>
          <w:sz w:val="32"/>
          <w:szCs w:val="24"/>
          <w:rtl/>
          <w:lang w:bidi="fa-IR"/>
        </w:rPr>
      </w:pPr>
      <w:r w:rsidRPr="00FE29DC">
        <w:rPr>
          <w:rFonts w:cs="B Badr" w:hint="cs"/>
          <w:sz w:val="32"/>
          <w:szCs w:val="28"/>
          <w:rtl/>
          <w:lang w:bidi="fa-IR"/>
        </w:rPr>
        <w:tab/>
      </w:r>
      <w:r w:rsidRPr="00944222">
        <w:rPr>
          <w:rFonts w:cs="B Lotus" w:hint="cs"/>
          <w:sz w:val="32"/>
          <w:szCs w:val="24"/>
          <w:rtl/>
          <w:lang w:bidi="fa-IR"/>
        </w:rPr>
        <w:t>(</w:t>
      </w:r>
      <w:r w:rsidR="00274A44" w:rsidRPr="00944222">
        <w:rPr>
          <w:rFonts w:cs="B Lotus" w:hint="cs"/>
          <w:sz w:val="32"/>
          <w:szCs w:val="24"/>
          <w:rtl/>
          <w:lang w:bidi="fa-IR"/>
        </w:rPr>
        <w:t>نساء:35</w:t>
      </w:r>
      <w:r w:rsidRPr="00944222">
        <w:rPr>
          <w:rFonts w:cs="B Lotus" w:hint="cs"/>
          <w:sz w:val="32"/>
          <w:szCs w:val="24"/>
          <w:rtl/>
          <w:lang w:bidi="fa-IR"/>
        </w:rPr>
        <w:t>)</w:t>
      </w:r>
    </w:p>
    <w:p w:rsidR="00131383" w:rsidRPr="000F309C" w:rsidRDefault="00131383" w:rsidP="004E0637">
      <w:pPr>
        <w:ind w:left="1134"/>
        <w:jc w:val="both"/>
        <w:rPr>
          <w:rFonts w:cs="B Lotus" w:hint="cs"/>
          <w:sz w:val="26"/>
          <w:szCs w:val="26"/>
          <w:rtl/>
          <w:lang w:bidi="fa-IR"/>
        </w:rPr>
      </w:pPr>
      <w:r>
        <w:rPr>
          <w:rFonts w:cs="B Lotus" w:hint="cs"/>
          <w:sz w:val="26"/>
          <w:szCs w:val="26"/>
          <w:rtl/>
          <w:lang w:bidi="fa-IR"/>
        </w:rPr>
        <w:t>«</w:t>
      </w:r>
      <w:r w:rsidR="004E0637">
        <w:rPr>
          <w:rFonts w:cs="B Lotus" w:hint="cs"/>
          <w:sz w:val="26"/>
          <w:szCs w:val="26"/>
          <w:rtl/>
          <w:lang w:bidi="fa-IR"/>
        </w:rPr>
        <w:t>و اگر ترسدید میان آنها جدایی شود حکمی از خانواده شوهر و حکمی از خانواده همسر بفرستید</w:t>
      </w:r>
      <w:r>
        <w:rPr>
          <w:rFonts w:cs="B Lotus" w:hint="cs"/>
          <w:sz w:val="26"/>
          <w:szCs w:val="26"/>
          <w:rtl/>
          <w:lang w:bidi="fa-IR"/>
        </w:rPr>
        <w:t>».</w:t>
      </w:r>
    </w:p>
    <w:p w:rsidR="00131383" w:rsidRDefault="004E0637" w:rsidP="00FE29DC">
      <w:pPr>
        <w:spacing w:line="228" w:lineRule="auto"/>
        <w:ind w:firstLine="284"/>
        <w:jc w:val="lowKashida"/>
        <w:rPr>
          <w:rFonts w:cs="B Lotus" w:hint="cs"/>
          <w:sz w:val="28"/>
          <w:szCs w:val="28"/>
          <w:rtl/>
          <w:lang w:bidi="fa-IR"/>
        </w:rPr>
      </w:pPr>
      <w:r>
        <w:rPr>
          <w:rFonts w:cs="B Lotus" w:hint="cs"/>
          <w:sz w:val="28"/>
          <w:szCs w:val="28"/>
          <w:rtl/>
          <w:lang w:bidi="fa-IR"/>
        </w:rPr>
        <w:t xml:space="preserve">به این ترتیب اسلام به مطیع شدن در برابر نشانه‌های نافرمانی و به شتاب از هم گسیختن عقد ازدواج و ویران کردن بنیان خانواده بر سر افراد بزرگ و خردسال ساکن در آن که نه جرمی </w:t>
      </w:r>
      <w:r w:rsidR="00641EEB">
        <w:rPr>
          <w:rFonts w:cs="B Lotus" w:hint="cs"/>
          <w:sz w:val="28"/>
          <w:szCs w:val="28"/>
          <w:rtl/>
          <w:lang w:bidi="fa-IR"/>
        </w:rPr>
        <w:t>مرتکب شده‌اند و نه دخالتی در این امر دارند، دعوت نمی‌کند، پس بنیاد خانواده باتوجه به نقش مهمی که در بنای جامعه اسلامی و تربیت اعضای جدید و لازم برای رشد و بالندگی و گسترش آن دارد، از نظر اسلام دارای اهمیت خاصی است.</w:t>
      </w:r>
    </w:p>
    <w:p w:rsidR="00641EEB" w:rsidRDefault="00641EEB" w:rsidP="00FE29DC">
      <w:pPr>
        <w:spacing w:line="228" w:lineRule="auto"/>
        <w:ind w:firstLine="284"/>
        <w:jc w:val="lowKashida"/>
        <w:rPr>
          <w:rFonts w:cs="B Lotus" w:hint="cs"/>
          <w:sz w:val="28"/>
          <w:szCs w:val="28"/>
          <w:rtl/>
          <w:lang w:bidi="fa-IR"/>
        </w:rPr>
      </w:pPr>
      <w:r>
        <w:rPr>
          <w:rFonts w:cs="B Lotus" w:hint="cs"/>
          <w:sz w:val="28"/>
          <w:szCs w:val="28"/>
          <w:rtl/>
          <w:lang w:bidi="fa-IR"/>
        </w:rPr>
        <w:t xml:space="preserve">بنابراین هنگام ترس از جدایی این آخرین وسیله است که قبل از جدایی از آن استفاده می‌شود و عملاً به فرستادن حکمی از خانواده زن که به آن راضی است و حکمی از خانواده مرد که به آن راضی است مبادرت ورزیده، و هر دو حکم باید در آرامش کامل و بدور از احساسات درونی </w:t>
      </w:r>
      <w:r w:rsidR="005F3B26">
        <w:rPr>
          <w:rFonts w:cs="B Lotus" w:hint="cs"/>
          <w:sz w:val="28"/>
          <w:szCs w:val="28"/>
          <w:rtl/>
          <w:lang w:bidi="fa-IR"/>
        </w:rPr>
        <w:t xml:space="preserve">و مسایل عاطفی و بدون در نظر گرفتن عوامل معیشتی که صفای روابط بین زن و شوهر را از بین برده و فضای زندگی آنها را تباه ساخته و بعلت تأثیری که بر روحیه آنها داشته دیگر روابط آنها را تحت تأثیر قرار داده است، با هم بنشینند و مشکلات آنها را مورد رسیدگی قرار دهند. و همچنین این دو حکم باید بر حفظ شهرت و آوازه دو خانواده اصلی اصرار ورزند و بر کودکان کم سنی که مایل نیستند هیچ کدام از آن دو بر دیگری غلبه کنند، مهربان باشند </w:t>
      </w:r>
      <w:r w:rsidR="005F3B26">
        <w:rPr>
          <w:rFonts w:cs="Times New Roman" w:hint="cs"/>
          <w:sz w:val="28"/>
          <w:szCs w:val="28"/>
          <w:rtl/>
          <w:lang w:bidi="fa-IR"/>
        </w:rPr>
        <w:t>–</w:t>
      </w:r>
      <w:r w:rsidR="005F3B26">
        <w:rPr>
          <w:rFonts w:cs="B Lotus" w:hint="cs"/>
          <w:sz w:val="28"/>
          <w:szCs w:val="28"/>
          <w:rtl/>
          <w:lang w:bidi="fa-IR"/>
        </w:rPr>
        <w:t xml:space="preserve"> همچنانکه گاهی برای زن و مرد در این شرایط بوجود می‌آید </w:t>
      </w:r>
      <w:r w:rsidR="005F3B26">
        <w:rPr>
          <w:rFonts w:cs="Times New Roman" w:hint="cs"/>
          <w:sz w:val="28"/>
          <w:szCs w:val="28"/>
          <w:rtl/>
          <w:lang w:bidi="fa-IR"/>
        </w:rPr>
        <w:t>–</w:t>
      </w:r>
      <w:r w:rsidR="005F3B26">
        <w:rPr>
          <w:rFonts w:cs="B Lotus" w:hint="cs"/>
          <w:sz w:val="28"/>
          <w:szCs w:val="28"/>
          <w:rtl/>
          <w:lang w:bidi="fa-IR"/>
        </w:rPr>
        <w:t xml:space="preserve"> و</w:t>
      </w:r>
      <w:r w:rsidR="00B40BDF">
        <w:rPr>
          <w:rFonts w:cs="B Lotus" w:hint="cs"/>
          <w:sz w:val="28"/>
          <w:szCs w:val="28"/>
          <w:rtl/>
          <w:lang w:bidi="fa-IR"/>
        </w:rPr>
        <w:t xml:space="preserve"> </w:t>
      </w:r>
      <w:r w:rsidR="005F3B26">
        <w:rPr>
          <w:rFonts w:cs="B Lotus" w:hint="cs"/>
          <w:sz w:val="28"/>
          <w:szCs w:val="28"/>
          <w:rtl/>
          <w:lang w:bidi="fa-IR"/>
        </w:rPr>
        <w:t>همچنین آن دو حکم باید بر خیر زن و شوهر و کودکان و خانواده‌شان که به</w:t>
      </w:r>
      <w:r w:rsidR="00B40BDF">
        <w:rPr>
          <w:rFonts w:cs="B Lotus" w:hint="cs"/>
          <w:sz w:val="28"/>
          <w:szCs w:val="28"/>
          <w:rtl/>
          <w:lang w:bidi="fa-IR"/>
        </w:rPr>
        <w:t xml:space="preserve"> </w:t>
      </w:r>
      <w:r w:rsidR="005F3B26">
        <w:rPr>
          <w:rFonts w:cs="B Lotus" w:hint="cs"/>
          <w:sz w:val="28"/>
          <w:szCs w:val="28"/>
          <w:rtl/>
          <w:lang w:bidi="fa-IR"/>
        </w:rPr>
        <w:t>نابودی تهدید شده‌اند رغبت و</w:t>
      </w:r>
      <w:r w:rsidR="00B40BDF">
        <w:rPr>
          <w:rFonts w:cs="B Lotus" w:hint="cs"/>
          <w:sz w:val="28"/>
          <w:szCs w:val="28"/>
          <w:rtl/>
          <w:lang w:bidi="fa-IR"/>
        </w:rPr>
        <w:t xml:space="preserve"> </w:t>
      </w:r>
      <w:r w:rsidR="005F3B26">
        <w:rPr>
          <w:rFonts w:cs="B Lotus" w:hint="cs"/>
          <w:sz w:val="28"/>
          <w:szCs w:val="28"/>
          <w:rtl/>
          <w:lang w:bidi="fa-IR"/>
        </w:rPr>
        <w:t>میل داشته باشند. درهمان حال دوحکم که ازخانواده زن و</w:t>
      </w:r>
      <w:r w:rsidR="00B40BDF">
        <w:rPr>
          <w:rFonts w:cs="B Lotus" w:hint="cs"/>
          <w:sz w:val="28"/>
          <w:szCs w:val="28"/>
          <w:rtl/>
          <w:lang w:bidi="fa-IR"/>
        </w:rPr>
        <w:t xml:space="preserve"> </w:t>
      </w:r>
      <w:r w:rsidR="005F3B26">
        <w:rPr>
          <w:rFonts w:cs="B Lotus" w:hint="cs"/>
          <w:sz w:val="28"/>
          <w:szCs w:val="28"/>
          <w:rtl/>
          <w:lang w:bidi="fa-IR"/>
        </w:rPr>
        <w:t>شوهر هستند، باید برحفظ اسرار آنها امین بوده و</w:t>
      </w:r>
      <w:r w:rsidR="00B40BDF">
        <w:rPr>
          <w:rFonts w:cs="B Lotus" w:hint="cs"/>
          <w:sz w:val="28"/>
          <w:szCs w:val="28"/>
          <w:rtl/>
          <w:lang w:bidi="fa-IR"/>
        </w:rPr>
        <w:t xml:space="preserve"> </w:t>
      </w:r>
      <w:r w:rsidR="005F3B26">
        <w:rPr>
          <w:rFonts w:cs="B Lotus" w:hint="cs"/>
          <w:sz w:val="28"/>
          <w:szCs w:val="28"/>
          <w:rtl/>
          <w:lang w:bidi="fa-IR"/>
        </w:rPr>
        <w:t>از افشای آن</w:t>
      </w:r>
      <w:r w:rsidR="00B40BDF">
        <w:rPr>
          <w:rFonts w:cs="B Lotus" w:hint="cs"/>
          <w:sz w:val="28"/>
          <w:szCs w:val="28"/>
          <w:rtl/>
          <w:lang w:bidi="fa-IR"/>
        </w:rPr>
        <w:t xml:space="preserve"> </w:t>
      </w:r>
      <w:r w:rsidR="005F3B26">
        <w:rPr>
          <w:rFonts w:cs="B Lotus" w:hint="cs"/>
          <w:sz w:val="28"/>
          <w:szCs w:val="28"/>
          <w:rtl/>
          <w:lang w:bidi="fa-IR"/>
        </w:rPr>
        <w:t>خودداری کنند</w:t>
      </w:r>
      <w:r w:rsidR="00B40BDF">
        <w:rPr>
          <w:rFonts w:cs="B Lotus" w:hint="cs"/>
          <w:sz w:val="28"/>
          <w:szCs w:val="28"/>
          <w:rtl/>
          <w:lang w:bidi="fa-IR"/>
        </w:rPr>
        <w:t>،</w:t>
      </w:r>
      <w:r w:rsidR="005F3B26">
        <w:rPr>
          <w:rFonts w:cs="B Lotus" w:hint="cs"/>
          <w:sz w:val="28"/>
          <w:szCs w:val="28"/>
          <w:rtl/>
          <w:lang w:bidi="fa-IR"/>
        </w:rPr>
        <w:t xml:space="preserve"> چون فاش کردن این</w:t>
      </w:r>
      <w:r w:rsidR="00B40BDF">
        <w:rPr>
          <w:rFonts w:cs="B Lotus" w:hint="cs"/>
          <w:sz w:val="28"/>
          <w:szCs w:val="28"/>
          <w:rtl/>
          <w:lang w:bidi="fa-IR"/>
        </w:rPr>
        <w:t xml:space="preserve"> </w:t>
      </w:r>
      <w:r w:rsidR="005F3B26">
        <w:rPr>
          <w:rFonts w:cs="B Lotus" w:hint="cs"/>
          <w:sz w:val="28"/>
          <w:szCs w:val="28"/>
          <w:rtl/>
          <w:lang w:bidi="fa-IR"/>
        </w:rPr>
        <w:t>اسرار هیچ مصلحتی برای آنها دربر ندارد بلکه</w:t>
      </w:r>
      <w:r w:rsidR="00B40BDF">
        <w:rPr>
          <w:rFonts w:cs="B Lotus" w:hint="cs"/>
          <w:sz w:val="28"/>
          <w:szCs w:val="28"/>
          <w:rtl/>
          <w:lang w:bidi="fa-IR"/>
        </w:rPr>
        <w:t xml:space="preserve"> </w:t>
      </w:r>
      <w:r w:rsidR="005F3B26">
        <w:rPr>
          <w:rFonts w:cs="B Lotus" w:hint="cs"/>
          <w:sz w:val="28"/>
          <w:szCs w:val="28"/>
          <w:rtl/>
          <w:lang w:bidi="fa-IR"/>
        </w:rPr>
        <w:t>مصلحت آنها در پنهان کردن این اسرار و مدارا نمودن با آنها است. هر دو حکم برای اصلاح کوشش کنند. اگر در وجود زن و</w:t>
      </w:r>
      <w:r w:rsidR="00B40BDF">
        <w:rPr>
          <w:rFonts w:cs="B Lotus" w:hint="cs"/>
          <w:sz w:val="28"/>
          <w:szCs w:val="28"/>
          <w:rtl/>
          <w:lang w:bidi="fa-IR"/>
        </w:rPr>
        <w:t xml:space="preserve"> </w:t>
      </w:r>
      <w:r w:rsidR="005F3B26">
        <w:rPr>
          <w:rFonts w:cs="B Lotus" w:hint="cs"/>
          <w:sz w:val="28"/>
          <w:szCs w:val="28"/>
          <w:rtl/>
          <w:lang w:bidi="fa-IR"/>
        </w:rPr>
        <w:t>مرد تمایلی راستین برای اصلاح وجود داشت و فقط خشم و عصبانیت مانع این تمایل می‌شد، در اینصورت به وسیله این اراده قوی در وجود دو حکم خداوند صلاح و توفیق را در بین آندو مقدر می‌کند.</w:t>
      </w:r>
    </w:p>
    <w:p w:rsidR="00B40BDF" w:rsidRPr="00944222" w:rsidRDefault="00B40BDF" w:rsidP="00B40BDF">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إن یُرِیدَا إصلاَحاً یُوفِّقِ اللهُ بَینَهُمَا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w:t>
      </w:r>
      <w:r w:rsidR="00AB09E2">
        <w:rPr>
          <w:rFonts w:cs="B Lotus" w:hint="cs"/>
          <w:sz w:val="32"/>
          <w:szCs w:val="24"/>
          <w:rtl/>
          <w:lang w:bidi="fa-IR"/>
        </w:rPr>
        <w:t>النساء: 35</w:t>
      </w:r>
      <w:r w:rsidRPr="00944222">
        <w:rPr>
          <w:rFonts w:cs="B Lotus" w:hint="cs"/>
          <w:sz w:val="32"/>
          <w:szCs w:val="24"/>
          <w:rtl/>
          <w:lang w:bidi="fa-IR"/>
        </w:rPr>
        <w:t>)</w:t>
      </w:r>
    </w:p>
    <w:p w:rsidR="00B40BDF" w:rsidRPr="000F309C" w:rsidRDefault="00B40BDF" w:rsidP="00B40BDF">
      <w:pPr>
        <w:ind w:left="1134"/>
        <w:jc w:val="both"/>
        <w:rPr>
          <w:rFonts w:cs="B Lotus" w:hint="cs"/>
          <w:sz w:val="26"/>
          <w:szCs w:val="26"/>
          <w:rtl/>
          <w:lang w:bidi="fa-IR"/>
        </w:rPr>
      </w:pPr>
      <w:r>
        <w:rPr>
          <w:rFonts w:cs="B Lotus" w:hint="cs"/>
          <w:sz w:val="26"/>
          <w:szCs w:val="26"/>
          <w:rtl/>
          <w:lang w:bidi="fa-IR"/>
        </w:rPr>
        <w:t>«اگر دو حکم جویای اصلاح باشند، خداوند آن دو را موفق می‌گرداند».</w:t>
      </w:r>
    </w:p>
    <w:p w:rsidR="005F3B26" w:rsidRDefault="00953209" w:rsidP="00FE29DC">
      <w:pPr>
        <w:spacing w:line="228" w:lineRule="auto"/>
        <w:ind w:firstLine="284"/>
        <w:jc w:val="lowKashida"/>
        <w:rPr>
          <w:rFonts w:cs="B Lotus" w:hint="cs"/>
          <w:sz w:val="28"/>
          <w:szCs w:val="28"/>
          <w:rtl/>
          <w:lang w:bidi="fa-IR"/>
        </w:rPr>
      </w:pPr>
      <w:r>
        <w:rPr>
          <w:rFonts w:cs="B Lotus" w:hint="cs"/>
          <w:sz w:val="28"/>
          <w:szCs w:val="28"/>
          <w:rtl/>
          <w:lang w:bidi="fa-IR"/>
        </w:rPr>
        <w:t>پس آن</w:t>
      </w:r>
      <w:r w:rsidR="00274A44">
        <w:rPr>
          <w:rFonts w:cs="B Lotus" w:hint="cs"/>
          <w:sz w:val="28"/>
          <w:szCs w:val="28"/>
          <w:rtl/>
          <w:lang w:bidi="fa-IR"/>
        </w:rPr>
        <w:t xml:space="preserve"> دو خواهان اصلاح</w:t>
      </w:r>
      <w:r>
        <w:rPr>
          <w:rFonts w:cs="B Lotus" w:hint="cs"/>
          <w:sz w:val="28"/>
          <w:szCs w:val="28"/>
          <w:rtl/>
          <w:lang w:bidi="fa-IR"/>
        </w:rPr>
        <w:t xml:space="preserve"> هستند و خداوند خواست آنها را اجابت می‌کند و آنان را توفیق می‌دهد </w:t>
      </w:r>
    </w:p>
    <w:p w:rsidR="00953209" w:rsidRPr="00944222" w:rsidRDefault="00953209" w:rsidP="00953209">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إنَّ اللهَ کَانَ عَلِیماً خبیراً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 xml:space="preserve">(ظلال </w:t>
      </w:r>
      <w:r>
        <w:rPr>
          <w:rFonts w:cs="Times New Roman" w:hint="cs"/>
          <w:sz w:val="32"/>
          <w:szCs w:val="32"/>
          <w:rtl/>
          <w:lang w:bidi="fa-IR"/>
        </w:rPr>
        <w:t>–</w:t>
      </w:r>
      <w:r w:rsidRPr="00944222">
        <w:rPr>
          <w:rFonts w:cs="B Lotus" w:hint="cs"/>
          <w:sz w:val="32"/>
          <w:szCs w:val="24"/>
          <w:rtl/>
          <w:lang w:bidi="fa-IR"/>
        </w:rPr>
        <w:t xml:space="preserve"> 246، 263/2)</w:t>
      </w:r>
    </w:p>
    <w:p w:rsidR="00953209" w:rsidRPr="000F309C" w:rsidRDefault="00953209" w:rsidP="00BE5C9E">
      <w:pPr>
        <w:ind w:left="1134"/>
        <w:jc w:val="both"/>
        <w:rPr>
          <w:rFonts w:cs="B Lotus" w:hint="cs"/>
          <w:sz w:val="26"/>
          <w:szCs w:val="26"/>
          <w:rtl/>
          <w:lang w:bidi="fa-IR"/>
        </w:rPr>
      </w:pPr>
      <w:r>
        <w:rPr>
          <w:rFonts w:cs="B Lotus" w:hint="cs"/>
          <w:sz w:val="26"/>
          <w:szCs w:val="26"/>
          <w:rtl/>
          <w:lang w:bidi="fa-IR"/>
        </w:rPr>
        <w:t>«</w:t>
      </w:r>
      <w:r w:rsidR="00BE5C9E">
        <w:rPr>
          <w:rFonts w:cs="B Lotus" w:hint="cs"/>
          <w:sz w:val="26"/>
          <w:szCs w:val="26"/>
          <w:rtl/>
          <w:lang w:bidi="fa-IR"/>
        </w:rPr>
        <w:t>بی‌گمان خداوند مطلع و آگاه است</w:t>
      </w:r>
      <w:r>
        <w:rPr>
          <w:rFonts w:cs="B Lotus" w:hint="cs"/>
          <w:sz w:val="26"/>
          <w:szCs w:val="26"/>
          <w:rtl/>
          <w:lang w:bidi="fa-IR"/>
        </w:rPr>
        <w:t>».</w:t>
      </w:r>
    </w:p>
    <w:p w:rsidR="00EC4B8E" w:rsidRDefault="00EC4B8E" w:rsidP="00AB09E2">
      <w:pPr>
        <w:pStyle w:val="a1"/>
        <w:rPr>
          <w:rFonts w:hint="cs"/>
          <w:rtl/>
        </w:rPr>
      </w:pPr>
      <w:bookmarkStart w:id="1611" w:name="_Toc124849912"/>
      <w:bookmarkStart w:id="1612" w:name="_Toc95172360"/>
      <w:bookmarkStart w:id="1613" w:name="_Toc258663510"/>
      <w:bookmarkStart w:id="1614" w:name="_Toc283249919"/>
      <w:r>
        <w:rPr>
          <w:rFonts w:hint="cs"/>
          <w:rtl/>
        </w:rPr>
        <w:t>چرا آنچه را خداوند برایت حلال کرده حرام می‌کنی؟</w:t>
      </w:r>
      <w:bookmarkEnd w:id="1611"/>
      <w:bookmarkEnd w:id="1612"/>
      <w:bookmarkEnd w:id="1613"/>
      <w:bookmarkEnd w:id="1614"/>
    </w:p>
    <w:p w:rsidR="00CE3B9C" w:rsidRDefault="00EC4B8E" w:rsidP="00AB09E2">
      <w:pPr>
        <w:spacing w:line="228" w:lineRule="auto"/>
        <w:jc w:val="lowKashida"/>
        <w:rPr>
          <w:rFonts w:cs="B Lotus" w:hint="cs"/>
          <w:sz w:val="28"/>
          <w:szCs w:val="28"/>
          <w:rtl/>
          <w:lang w:bidi="fa-IR"/>
        </w:rPr>
      </w:pPr>
      <w:r>
        <w:rPr>
          <w:rFonts w:cs="B Lotus" w:hint="cs"/>
          <w:sz w:val="28"/>
          <w:szCs w:val="28"/>
          <w:rtl/>
          <w:lang w:bidi="fa-IR"/>
        </w:rPr>
        <w:t>از انس</w:t>
      </w:r>
      <w:r>
        <w:rPr>
          <w:rFonts w:cs="B Lotus" w:hint="cs"/>
          <w:sz w:val="28"/>
          <w:szCs w:val="28"/>
          <w:rtl/>
          <w:lang w:bidi="fa-IR"/>
        </w:rPr>
        <w:sym w:font="AGA Arabesque" w:char="F074"/>
      </w:r>
      <w:r>
        <w:rPr>
          <w:rFonts w:cs="B Lotus" w:hint="cs"/>
          <w:sz w:val="28"/>
          <w:szCs w:val="28"/>
          <w:rtl/>
          <w:lang w:bidi="fa-IR"/>
        </w:rPr>
        <w:t xml:space="preserve">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جاریه‌ای داشت و با او نزدیکی می‌کرد، همواره عایشه</w:t>
      </w:r>
      <w:r w:rsidR="00DA0E76">
        <w:rPr>
          <w:rFonts w:cs="B Lotus" w:hint="cs"/>
          <w:sz w:val="28"/>
          <w:szCs w:val="28"/>
          <w:rtl/>
          <w:lang w:bidi="fa-IR"/>
        </w:rPr>
        <w:t xml:space="preserve"> </w:t>
      </w:r>
      <w:r>
        <w:rPr>
          <w:rFonts w:cs="B Lotus" w:hint="cs"/>
          <w:sz w:val="28"/>
          <w:szCs w:val="28"/>
          <w:rtl/>
          <w:lang w:bidi="fa-IR"/>
        </w:rPr>
        <w:t>و حفصه در مورد آن جاریه با پیامبر</w:t>
      </w:r>
      <w:r w:rsidRPr="00196138">
        <w:rPr>
          <w:rFonts w:cs="B Lotus" w:hint="cs"/>
          <w:sz w:val="28"/>
          <w:szCs w:val="28"/>
          <w:rtl/>
          <w:lang w:bidi="fa-IR"/>
        </w:rPr>
        <w:sym w:font="AGA Arabesque" w:char="F072"/>
      </w:r>
      <w:r>
        <w:rPr>
          <w:rFonts w:cs="B Lotus" w:hint="cs"/>
          <w:sz w:val="28"/>
          <w:szCs w:val="28"/>
          <w:rtl/>
          <w:lang w:bidi="fa-IR"/>
        </w:rPr>
        <w:t xml:space="preserve"> بحث می‌کردند تا اینکه جاریه را بر خود حرام کرد، سپس خداوند </w:t>
      </w:r>
      <w:r w:rsidR="00DA0E76">
        <w:rPr>
          <w:rFonts w:cs="B Lotus" w:hint="cs"/>
          <w:sz w:val="28"/>
          <w:szCs w:val="28"/>
          <w:rtl/>
          <w:lang w:bidi="fa-IR"/>
        </w:rPr>
        <w:t>این آیه را نازل فرمود</w:t>
      </w:r>
      <w:r w:rsidR="004A1617">
        <w:rPr>
          <w:rFonts w:cs="B Lotus" w:hint="cs"/>
          <w:sz w:val="28"/>
          <w:szCs w:val="28"/>
          <w:rtl/>
          <w:lang w:bidi="fa-IR"/>
        </w:rPr>
        <w:t>:</w:t>
      </w:r>
      <w:r w:rsidR="00DA0E76">
        <w:rPr>
          <w:rFonts w:cs="B Lotus" w:hint="cs"/>
          <w:sz w:val="28"/>
          <w:szCs w:val="28"/>
          <w:rtl/>
          <w:lang w:bidi="fa-IR"/>
        </w:rPr>
        <w:t xml:space="preserve"> </w:t>
      </w:r>
      <w:r w:rsidR="00CE3B9C" w:rsidRPr="00FE29DC">
        <w:rPr>
          <w:rFonts w:cs="B Badr" w:hint="cs"/>
          <w:sz w:val="32"/>
          <w:szCs w:val="28"/>
          <w:rtl/>
          <w:lang w:bidi="fa-IR"/>
        </w:rPr>
        <w:sym w:font="AGA Arabesque" w:char="F029"/>
      </w:r>
      <w:r w:rsidR="00CE3B9C" w:rsidRPr="00FE29DC">
        <w:rPr>
          <w:rFonts w:cs="B Badr" w:hint="cs"/>
          <w:b/>
          <w:bCs/>
          <w:sz w:val="32"/>
          <w:szCs w:val="28"/>
          <w:rtl/>
          <w:lang w:bidi="fa-IR"/>
        </w:rPr>
        <w:t xml:space="preserve"> یا أیها النبی لم تحرم ما أحل الله لک تبتغی مرضات أزواجک ... </w:t>
      </w:r>
      <w:r w:rsidR="00CE3B9C" w:rsidRPr="00FE29DC">
        <w:rPr>
          <w:rFonts w:cs="B Badr" w:hint="cs"/>
          <w:sz w:val="32"/>
          <w:szCs w:val="28"/>
          <w:rtl/>
          <w:lang w:bidi="fa-IR"/>
        </w:rPr>
        <w:sym w:font="AGA Arabesque" w:char="F028"/>
      </w:r>
      <w:r w:rsidR="00CE3B9C">
        <w:rPr>
          <w:rFonts w:cs="B Lotus" w:hint="cs"/>
          <w:sz w:val="28"/>
          <w:szCs w:val="28"/>
          <w:rtl/>
          <w:lang w:bidi="fa-IR"/>
        </w:rPr>
        <w:t xml:space="preserve"> تا آخر آیه. «ای پیامبر! چرا چیزی را که خداوند بر تو حلال کرده به خاطر خوشنود ساختن همسرانت بر خود حرام می‌کنی».</w:t>
      </w:r>
      <w:r w:rsidR="0024263C" w:rsidRPr="003A7044">
        <w:rPr>
          <w:rStyle w:val="FootnoteReference"/>
          <w:rFonts w:cs="B Lotus"/>
          <w:sz w:val="28"/>
          <w:szCs w:val="28"/>
          <w:rtl/>
          <w:lang w:bidi="fa-IR"/>
        </w:rPr>
        <w:footnoteReference w:id="1065"/>
      </w:r>
    </w:p>
    <w:p w:rsidR="005407D6" w:rsidRPr="008C7405" w:rsidRDefault="005407D6" w:rsidP="00FE29DC">
      <w:pPr>
        <w:spacing w:line="228" w:lineRule="auto"/>
        <w:ind w:firstLine="284"/>
        <w:jc w:val="lowKashida"/>
        <w:rPr>
          <w:rFonts w:cs="B Lotus" w:hint="cs"/>
          <w:sz w:val="28"/>
          <w:szCs w:val="28"/>
          <w:rtl/>
          <w:lang w:bidi="fa-IR"/>
        </w:rPr>
      </w:pPr>
      <w:r>
        <w:rPr>
          <w:rFonts w:cs="B Lotus" w:hint="cs"/>
          <w:sz w:val="28"/>
          <w:szCs w:val="28"/>
          <w:rtl/>
          <w:lang w:bidi="fa-IR"/>
        </w:rPr>
        <w:t>از ابن عباس(رض) روایت است که</w:t>
      </w:r>
      <w:r w:rsidR="0024263C" w:rsidRPr="003A7044">
        <w:rPr>
          <w:rStyle w:val="FootnoteReference"/>
          <w:rFonts w:cs="B Lotus"/>
          <w:sz w:val="28"/>
          <w:szCs w:val="28"/>
          <w:rtl/>
          <w:lang w:bidi="fa-IR"/>
        </w:rPr>
        <w:footnoteReference w:id="1066"/>
      </w:r>
      <w:r w:rsidR="004A1617">
        <w:rPr>
          <w:rFonts w:cs="B Lotus" w:hint="cs"/>
          <w:sz w:val="28"/>
          <w:szCs w:val="28"/>
          <w:rtl/>
          <w:lang w:bidi="fa-IR"/>
        </w:rPr>
        <w:t>:</w:t>
      </w:r>
      <w:r>
        <w:rPr>
          <w:rFonts w:cs="B Lotus" w:hint="cs"/>
          <w:sz w:val="28"/>
          <w:szCs w:val="28"/>
          <w:rtl/>
          <w:lang w:bidi="fa-IR"/>
        </w:rPr>
        <w:t xml:space="preserve"> هرگاه مرد همسرش را بر خود حرام کرد، این تحریم در حکم سوگندی است که باید کفاره آنرا بدهد ... سپس گفت</w:t>
      </w:r>
      <w:r w:rsidR="004A1617">
        <w:rPr>
          <w:rFonts w:cs="B Lotus" w:hint="cs"/>
          <w:sz w:val="28"/>
          <w:szCs w:val="28"/>
          <w:rtl/>
          <w:lang w:bidi="fa-IR"/>
        </w:rPr>
        <w:t>:</w:t>
      </w:r>
      <w:r>
        <w:rPr>
          <w:rFonts w:cs="B Lotus" w:hint="cs"/>
          <w:sz w:val="28"/>
          <w:szCs w:val="28"/>
          <w:rtl/>
          <w:lang w:bidi="fa-IR"/>
        </w:rPr>
        <w:t xml:space="preserve"> </w:t>
      </w:r>
      <w:r w:rsidR="008C7405" w:rsidRPr="00FE29DC">
        <w:rPr>
          <w:rFonts w:cs="B Badr" w:hint="cs"/>
          <w:sz w:val="32"/>
          <w:szCs w:val="28"/>
          <w:rtl/>
          <w:lang w:bidi="fa-IR"/>
        </w:rPr>
        <w:sym w:font="AGA Arabesque" w:char="F029"/>
      </w:r>
      <w:r w:rsidR="008C7405" w:rsidRPr="00FE29DC">
        <w:rPr>
          <w:rFonts w:cs="B Badr" w:hint="cs"/>
          <w:b/>
          <w:bCs/>
          <w:sz w:val="32"/>
          <w:szCs w:val="28"/>
          <w:rtl/>
          <w:lang w:bidi="fa-IR"/>
        </w:rPr>
        <w:t xml:space="preserve"> لَقَد کَانَ لَکُم فِی رَسُولِ اللهِ أسوَةٌ حَسَنَةٌ </w:t>
      </w:r>
      <w:r w:rsidR="008C7405" w:rsidRPr="00FE29DC">
        <w:rPr>
          <w:rFonts w:cs="B Badr" w:hint="cs"/>
          <w:sz w:val="32"/>
          <w:szCs w:val="28"/>
          <w:rtl/>
          <w:lang w:bidi="fa-IR"/>
        </w:rPr>
        <w:sym w:font="AGA Arabesque" w:char="F028"/>
      </w:r>
      <w:r w:rsidR="00710011" w:rsidRPr="003A7044">
        <w:rPr>
          <w:rStyle w:val="FootnoteReference"/>
          <w:rFonts w:cs="B Lotus"/>
          <w:sz w:val="28"/>
          <w:szCs w:val="28"/>
          <w:rtl/>
          <w:lang w:bidi="fa-IR"/>
        </w:rPr>
        <w:footnoteReference w:id="1067"/>
      </w:r>
      <w:r w:rsidR="008C7405" w:rsidRPr="00FE29DC">
        <w:rPr>
          <w:rFonts w:cs="B Badr" w:hint="cs"/>
          <w:sz w:val="32"/>
          <w:szCs w:val="28"/>
          <w:rtl/>
          <w:lang w:bidi="fa-IR"/>
        </w:rPr>
        <w:t xml:space="preserve"> </w:t>
      </w:r>
      <w:r w:rsidR="008C7405" w:rsidRPr="00EC6AE8">
        <w:rPr>
          <w:rFonts w:cs="B Lotus" w:hint="cs"/>
          <w:sz w:val="28"/>
          <w:szCs w:val="28"/>
          <w:rtl/>
          <w:lang w:bidi="fa-IR"/>
        </w:rPr>
        <w:t>«بیگمان پیامبر</w:t>
      </w:r>
      <w:r w:rsidR="008C7405" w:rsidRPr="00196138">
        <w:rPr>
          <w:rFonts w:cs="B Lotus" w:hint="cs"/>
          <w:sz w:val="28"/>
          <w:szCs w:val="28"/>
          <w:rtl/>
          <w:lang w:bidi="fa-IR"/>
        </w:rPr>
        <w:sym w:font="AGA Arabesque" w:char="F072"/>
      </w:r>
      <w:r w:rsidR="008C7405" w:rsidRPr="00EC6AE8">
        <w:rPr>
          <w:rFonts w:cs="B Lotus" w:hint="cs"/>
          <w:sz w:val="28"/>
          <w:szCs w:val="28"/>
          <w:rtl/>
          <w:lang w:bidi="fa-IR"/>
        </w:rPr>
        <w:t xml:space="preserve"> الگوی خوبی ب</w:t>
      </w:r>
      <w:r w:rsidR="008C7405" w:rsidRPr="008C7405">
        <w:rPr>
          <w:rFonts w:cs="B Lotus" w:hint="cs"/>
          <w:sz w:val="28"/>
          <w:szCs w:val="28"/>
          <w:rtl/>
          <w:lang w:bidi="fa-IR"/>
        </w:rPr>
        <w:t>رای شما است».</w:t>
      </w:r>
    </w:p>
    <w:p w:rsidR="005900E1" w:rsidRDefault="005900E1" w:rsidP="00FE29DC">
      <w:pPr>
        <w:spacing w:line="228" w:lineRule="auto"/>
        <w:ind w:firstLine="284"/>
        <w:jc w:val="lowKashida"/>
        <w:rPr>
          <w:rFonts w:cs="B Lotus" w:hint="cs"/>
          <w:sz w:val="28"/>
          <w:szCs w:val="28"/>
          <w:rtl/>
          <w:lang w:bidi="fa-IR"/>
        </w:rPr>
      </w:pPr>
      <w:r>
        <w:rPr>
          <w:rFonts w:cs="B Lotus" w:hint="cs"/>
          <w:sz w:val="28"/>
          <w:szCs w:val="28"/>
          <w:rtl/>
          <w:lang w:bidi="fa-IR"/>
        </w:rPr>
        <w:t>لذا هرکس به همسرش بگوید</w:t>
      </w:r>
      <w:r w:rsidR="004A1617">
        <w:rPr>
          <w:rFonts w:cs="B Lotus" w:hint="cs"/>
          <w:sz w:val="28"/>
          <w:szCs w:val="28"/>
          <w:rtl/>
          <w:lang w:bidi="fa-IR"/>
        </w:rPr>
        <w:t>:</w:t>
      </w:r>
      <w:r>
        <w:rPr>
          <w:rFonts w:cs="B Lotus" w:hint="cs"/>
          <w:sz w:val="28"/>
          <w:szCs w:val="28"/>
          <w:rtl/>
          <w:lang w:bidi="fa-IR"/>
        </w:rPr>
        <w:t xml:space="preserve"> تو بر من حرام هستی، باید کفاره سوگند بدهد و کیفیت این کفاره در فرموده خداوند متعال آمده که می‌فرماید</w:t>
      </w:r>
      <w:r w:rsidR="004A1617">
        <w:rPr>
          <w:rFonts w:cs="B Lotus" w:hint="cs"/>
          <w:sz w:val="28"/>
          <w:szCs w:val="28"/>
          <w:rtl/>
          <w:lang w:bidi="fa-IR"/>
        </w:rPr>
        <w:t>:</w:t>
      </w:r>
      <w:r>
        <w:rPr>
          <w:rFonts w:cs="B Lotus" w:hint="cs"/>
          <w:sz w:val="28"/>
          <w:szCs w:val="28"/>
          <w:rtl/>
          <w:lang w:bidi="fa-IR"/>
        </w:rPr>
        <w:t xml:space="preserve"> </w:t>
      </w:r>
    </w:p>
    <w:p w:rsidR="00AB09E2" w:rsidRDefault="00E8623C" w:rsidP="006B7FC6">
      <w:pPr>
        <w:tabs>
          <w:tab w:val="right" w:pos="7371"/>
        </w:tabs>
        <w:ind w:left="1134"/>
        <w:jc w:val="both"/>
        <w:rPr>
          <w:rFonts w:cs="B Badr" w:hint="cs"/>
          <w:sz w:val="32"/>
          <w:szCs w:val="28"/>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w:t>
      </w:r>
      <w:r w:rsidR="003727B7" w:rsidRPr="00FE29DC">
        <w:rPr>
          <w:rFonts w:cs="B Badr" w:hint="cs"/>
          <w:b/>
          <w:bCs/>
          <w:sz w:val="32"/>
          <w:szCs w:val="28"/>
          <w:rtl/>
          <w:lang w:bidi="fa-IR"/>
        </w:rPr>
        <w:t>لاَیُؤَاخِذُکُمْ اللَّهُ بِاللَّغْوِ فِی أَیْمَانِکُمْ وَلَکِنْ یُؤَاخِذُکُمْ بِمَا عَقَّدْتُمْ الأَیْمَانَ فَکَفَّارَتُهُ إِطْعَامُ عَشَرَةِ مَسَاکِینَ مِنْ أَوْسَطِ مَا تُطْعِمُونَ أَهْلِیکُمْ أَوْ کِسْوَتُهُمْ أَوْ تَحْرِیرُ رَقَبَةٍ فَمَنْ لَمْ یَجِدْ فَصِیَامُ ثَلاَثَةِ أَیَّامٍ ذَلِکَ کَفَّارَةُ أَیْمَانِکُمْ إِذَا حَلَفْتُمْ</w:t>
      </w:r>
      <w:r w:rsidRPr="00FE29DC">
        <w:rPr>
          <w:rFonts w:cs="B Badr" w:hint="cs"/>
          <w:b/>
          <w:bCs/>
          <w:sz w:val="32"/>
          <w:szCs w:val="28"/>
          <w:rtl/>
          <w:lang w:bidi="fa-IR"/>
        </w:rPr>
        <w:t xml:space="preserve"> </w:t>
      </w:r>
      <w:r w:rsidRPr="00FE29DC">
        <w:rPr>
          <w:rFonts w:cs="B Badr"/>
          <w:sz w:val="32"/>
          <w:szCs w:val="28"/>
          <w:rtl/>
          <w:lang w:bidi="fa-IR"/>
        </w:rPr>
        <w:sym w:font="AGA Arabesque" w:char="F028"/>
      </w:r>
      <w:r w:rsidRPr="00FE29DC">
        <w:rPr>
          <w:rFonts w:cs="B Badr" w:hint="cs"/>
          <w:sz w:val="32"/>
          <w:szCs w:val="28"/>
          <w:rtl/>
          <w:lang w:bidi="fa-IR"/>
        </w:rPr>
        <w:tab/>
      </w:r>
    </w:p>
    <w:p w:rsidR="00E8623C" w:rsidRPr="00944222" w:rsidRDefault="00AB09E2" w:rsidP="006B7FC6">
      <w:pPr>
        <w:tabs>
          <w:tab w:val="right" w:pos="7371"/>
        </w:tabs>
        <w:ind w:left="1134"/>
        <w:jc w:val="both"/>
        <w:rPr>
          <w:rFonts w:cs="B Lotus" w:hint="cs"/>
          <w:sz w:val="32"/>
          <w:szCs w:val="24"/>
          <w:rtl/>
          <w:lang w:bidi="fa-IR"/>
        </w:rPr>
      </w:pPr>
      <w:r>
        <w:rPr>
          <w:rFonts w:cs="B Badr" w:hint="cs"/>
          <w:sz w:val="32"/>
          <w:szCs w:val="28"/>
          <w:rtl/>
          <w:lang w:bidi="fa-IR"/>
        </w:rPr>
        <w:tab/>
      </w:r>
      <w:r w:rsidR="00E8623C" w:rsidRPr="00944222">
        <w:rPr>
          <w:rFonts w:cs="B Lotus" w:hint="cs"/>
          <w:sz w:val="32"/>
          <w:szCs w:val="24"/>
          <w:rtl/>
          <w:lang w:bidi="fa-IR"/>
        </w:rPr>
        <w:t>(</w:t>
      </w:r>
      <w:r w:rsidR="006B7FC6" w:rsidRPr="00944222">
        <w:rPr>
          <w:rFonts w:cs="B Lotus" w:hint="cs"/>
          <w:sz w:val="32"/>
          <w:szCs w:val="24"/>
          <w:rtl/>
          <w:lang w:bidi="fa-IR"/>
        </w:rPr>
        <w:t>مائده</w:t>
      </w:r>
      <w:r w:rsidR="004A1617">
        <w:rPr>
          <w:rFonts w:cs="B Lotus" w:hint="cs"/>
          <w:sz w:val="32"/>
          <w:szCs w:val="24"/>
          <w:rtl/>
          <w:lang w:bidi="fa-IR"/>
        </w:rPr>
        <w:t>:</w:t>
      </w:r>
      <w:r w:rsidR="00E8623C" w:rsidRPr="00944222">
        <w:rPr>
          <w:rFonts w:cs="B Lotus" w:hint="cs"/>
          <w:sz w:val="32"/>
          <w:szCs w:val="24"/>
          <w:rtl/>
          <w:lang w:bidi="fa-IR"/>
        </w:rPr>
        <w:t xml:space="preserve"> 8</w:t>
      </w:r>
      <w:r w:rsidR="006B7FC6" w:rsidRPr="00944222">
        <w:rPr>
          <w:rFonts w:cs="B Lotus" w:hint="cs"/>
          <w:sz w:val="32"/>
          <w:szCs w:val="24"/>
          <w:rtl/>
          <w:lang w:bidi="fa-IR"/>
        </w:rPr>
        <w:t>9</w:t>
      </w:r>
      <w:r w:rsidR="00E8623C" w:rsidRPr="00944222">
        <w:rPr>
          <w:rFonts w:cs="B Lotus" w:hint="cs"/>
          <w:sz w:val="32"/>
          <w:szCs w:val="24"/>
          <w:rtl/>
          <w:lang w:bidi="fa-IR"/>
        </w:rPr>
        <w:t>)</w:t>
      </w:r>
    </w:p>
    <w:p w:rsidR="00E8623C" w:rsidRPr="000F309C" w:rsidRDefault="00E8623C" w:rsidP="00C05142">
      <w:pPr>
        <w:ind w:left="1134"/>
        <w:jc w:val="both"/>
        <w:rPr>
          <w:rFonts w:cs="B Lotus" w:hint="cs"/>
          <w:sz w:val="26"/>
          <w:szCs w:val="26"/>
          <w:rtl/>
          <w:lang w:bidi="fa-IR"/>
        </w:rPr>
      </w:pPr>
      <w:r>
        <w:rPr>
          <w:rFonts w:cs="B Lotus" w:hint="cs"/>
          <w:sz w:val="26"/>
          <w:szCs w:val="26"/>
          <w:rtl/>
          <w:lang w:bidi="fa-IR"/>
        </w:rPr>
        <w:t>«</w:t>
      </w:r>
      <w:r w:rsidR="006B7FC6">
        <w:rPr>
          <w:rFonts w:cs="B Lotus" w:hint="cs"/>
          <w:sz w:val="26"/>
          <w:szCs w:val="26"/>
          <w:rtl/>
          <w:lang w:bidi="fa-IR"/>
        </w:rPr>
        <w:t>خداوند شما را به خاطر سوگندهای بیهوده و بی‌اراده مؤاخذه نمی‌کند ولی شما را در برابر سوگندهایی که از روی قصد و اراده خورده‌اید مؤاخذه می‌کند، کفاره این</w:t>
      </w:r>
      <w:r w:rsidR="00242B6A">
        <w:rPr>
          <w:rFonts w:cs="B Lotus" w:hint="cs"/>
          <w:sz w:val="26"/>
          <w:szCs w:val="26"/>
          <w:rtl/>
          <w:lang w:bidi="fa-IR"/>
        </w:rPr>
        <w:t xml:space="preserve"> </w:t>
      </w:r>
      <w:r w:rsidR="006B7FC6">
        <w:rPr>
          <w:rFonts w:cs="B Lotus" w:hint="cs"/>
          <w:sz w:val="26"/>
          <w:szCs w:val="26"/>
          <w:rtl/>
          <w:lang w:bidi="fa-IR"/>
        </w:rPr>
        <w:t>گونه سوگندها عبارت است از</w:t>
      </w:r>
      <w:r w:rsidR="004A1617">
        <w:rPr>
          <w:rFonts w:cs="B Lotus" w:hint="cs"/>
          <w:sz w:val="26"/>
          <w:szCs w:val="26"/>
          <w:rtl/>
          <w:lang w:bidi="fa-IR"/>
        </w:rPr>
        <w:t>:</w:t>
      </w:r>
      <w:r w:rsidR="006B7FC6">
        <w:rPr>
          <w:rFonts w:cs="B Lotus" w:hint="cs"/>
          <w:sz w:val="26"/>
          <w:szCs w:val="26"/>
          <w:rtl/>
          <w:lang w:bidi="fa-IR"/>
        </w:rPr>
        <w:t xml:space="preserve"> خوراک دادن به ده نفر مسکین، از غذاهای معمولی و متوسطی که به خانواد خود می‌دهید</w:t>
      </w:r>
      <w:r w:rsidR="00C05142">
        <w:rPr>
          <w:rFonts w:cs="B Lotus" w:hint="cs"/>
          <w:sz w:val="26"/>
          <w:szCs w:val="26"/>
          <w:rtl/>
          <w:lang w:bidi="fa-IR"/>
        </w:rPr>
        <w:t xml:space="preserve"> </w:t>
      </w:r>
      <w:r w:rsidR="006B7FC6">
        <w:rPr>
          <w:rFonts w:cs="B Lotus" w:hint="cs"/>
          <w:sz w:val="26"/>
          <w:szCs w:val="26"/>
          <w:rtl/>
          <w:lang w:bidi="fa-IR"/>
        </w:rPr>
        <w:t>یا جامه دادن به ده نفر از</w:t>
      </w:r>
      <w:r w:rsidR="00C05142">
        <w:rPr>
          <w:rFonts w:cs="B Lotus" w:hint="cs"/>
          <w:sz w:val="26"/>
          <w:szCs w:val="26"/>
          <w:rtl/>
          <w:lang w:bidi="fa-IR"/>
        </w:rPr>
        <w:t xml:space="preserve"> </w:t>
      </w:r>
      <w:r w:rsidR="006B7FC6">
        <w:rPr>
          <w:rFonts w:cs="B Lotus" w:hint="cs"/>
          <w:sz w:val="26"/>
          <w:szCs w:val="26"/>
          <w:rtl/>
          <w:lang w:bidi="fa-IR"/>
        </w:rPr>
        <w:t>مساکین و یا آزاد کردن برده‌ای، اما اگر کسی (هیچ یک از</w:t>
      </w:r>
      <w:r w:rsidR="00C05142">
        <w:rPr>
          <w:rFonts w:cs="B Lotus" w:hint="cs"/>
          <w:sz w:val="26"/>
          <w:szCs w:val="26"/>
          <w:rtl/>
          <w:lang w:bidi="fa-IR"/>
        </w:rPr>
        <w:t xml:space="preserve"> </w:t>
      </w:r>
      <w:r w:rsidR="006B7FC6">
        <w:rPr>
          <w:rFonts w:cs="B Lotus" w:hint="cs"/>
          <w:sz w:val="26"/>
          <w:szCs w:val="26"/>
          <w:rtl/>
          <w:lang w:bidi="fa-IR"/>
        </w:rPr>
        <w:t>این</w:t>
      </w:r>
      <w:r w:rsidR="00C05142">
        <w:rPr>
          <w:rFonts w:cs="B Lotus" w:hint="cs"/>
          <w:sz w:val="26"/>
          <w:szCs w:val="26"/>
          <w:rtl/>
          <w:lang w:bidi="fa-IR"/>
        </w:rPr>
        <w:t xml:space="preserve"> </w:t>
      </w:r>
      <w:r w:rsidR="006B7FC6">
        <w:rPr>
          <w:rFonts w:cs="B Lotus" w:hint="cs"/>
          <w:sz w:val="26"/>
          <w:szCs w:val="26"/>
          <w:rtl/>
          <w:lang w:bidi="fa-IR"/>
        </w:rPr>
        <w:t>سه کار را نتوانست و توانایی انجام آنها را) نیافت، سه روز روزه (بگیرد) این کفاره سوگندهایی است که می‌خورید</w:t>
      </w:r>
      <w:r>
        <w:rPr>
          <w:rFonts w:cs="B Lotus" w:hint="cs"/>
          <w:sz w:val="26"/>
          <w:szCs w:val="26"/>
          <w:rtl/>
          <w:lang w:bidi="fa-IR"/>
        </w:rPr>
        <w:t>».</w:t>
      </w:r>
    </w:p>
    <w:p w:rsidR="005900E1" w:rsidRDefault="007C1380" w:rsidP="00B4365B">
      <w:pPr>
        <w:pStyle w:val="a"/>
        <w:rPr>
          <w:rFonts w:hint="cs"/>
          <w:rtl/>
        </w:rPr>
      </w:pPr>
      <w:bookmarkStart w:id="1615" w:name="_Toc124849913"/>
      <w:bookmarkStart w:id="1616" w:name="_Toc95172361"/>
      <w:bookmarkStart w:id="1617" w:name="_Toc258663511"/>
      <w:bookmarkStart w:id="1618" w:name="_Toc283249920"/>
      <w:r>
        <w:rPr>
          <w:rFonts w:hint="cs"/>
          <w:rtl/>
        </w:rPr>
        <w:t>ایلاء</w:t>
      </w:r>
      <w:bookmarkEnd w:id="1615"/>
      <w:bookmarkEnd w:id="1616"/>
      <w:bookmarkEnd w:id="1617"/>
      <w:bookmarkEnd w:id="1618"/>
    </w:p>
    <w:p w:rsidR="00DE063C" w:rsidRDefault="00DE063C" w:rsidP="00AB09E2">
      <w:pPr>
        <w:spacing w:line="228" w:lineRule="auto"/>
        <w:jc w:val="lowKashida"/>
        <w:rPr>
          <w:rFonts w:cs="B Lotus" w:hint="cs"/>
          <w:sz w:val="28"/>
          <w:szCs w:val="28"/>
          <w:rtl/>
          <w:lang w:bidi="fa-IR"/>
        </w:rPr>
      </w:pPr>
      <w:r>
        <w:rPr>
          <w:rFonts w:cs="B Lotus" w:hint="cs"/>
          <w:sz w:val="28"/>
          <w:szCs w:val="28"/>
          <w:rtl/>
          <w:lang w:bidi="fa-IR"/>
        </w:rPr>
        <w:t>اگر کسی قسم بخورد که به مدت کمتر از چهار ماه با همسرش نزدیکی نکند بهتر آن است که کفاره سوگندش را بدهد و با او نزدیکی کند، به دلیل فرموده پیامبر</w:t>
      </w:r>
      <w:r w:rsidRPr="00196138">
        <w:rPr>
          <w:rFonts w:cs="B Lotus" w:hint="cs"/>
          <w:sz w:val="28"/>
          <w:szCs w:val="28"/>
          <w:rtl/>
          <w:lang w:bidi="fa-IR"/>
        </w:rPr>
        <w:sym w:font="AGA Arabesque" w:char="F072"/>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(من حلف علی یمین فرأی غیرها خیرا منها فلیأت الذی هو خیر و لیکفر عن یمینه)</w:t>
      </w:r>
      <w:r w:rsidR="0024263C" w:rsidRPr="003A7044">
        <w:rPr>
          <w:rStyle w:val="FootnoteReference"/>
          <w:rFonts w:cs="B Lotus"/>
          <w:sz w:val="28"/>
          <w:szCs w:val="28"/>
          <w:rtl/>
          <w:lang w:bidi="fa-IR"/>
        </w:rPr>
        <w:footnoteReference w:id="1068"/>
      </w:r>
      <w:r>
        <w:rPr>
          <w:rFonts w:cs="B Lotus" w:hint="cs"/>
          <w:sz w:val="28"/>
          <w:szCs w:val="28"/>
          <w:rtl/>
          <w:lang w:bidi="fa-IR"/>
        </w:rPr>
        <w:t xml:space="preserve"> «هر کس بر انجام دادن کاری قسم بخورد، سپس ببیند که انجام دادن غیر آن بهتر است، در اینصورت باید کاری را که خیر بیشتری دارد انجام داده و به خا</w:t>
      </w:r>
      <w:r w:rsidR="00274A44">
        <w:rPr>
          <w:rFonts w:cs="B Lotus" w:hint="cs"/>
          <w:sz w:val="28"/>
          <w:szCs w:val="28"/>
          <w:rtl/>
          <w:lang w:bidi="fa-IR"/>
        </w:rPr>
        <w:t>ط</w:t>
      </w:r>
      <w:r>
        <w:rPr>
          <w:rFonts w:cs="B Lotus" w:hint="cs"/>
          <w:sz w:val="28"/>
          <w:szCs w:val="28"/>
          <w:rtl/>
          <w:lang w:bidi="fa-IR"/>
        </w:rPr>
        <w:t>ر سوگندش کفاره دهد».</w:t>
      </w:r>
    </w:p>
    <w:p w:rsidR="00E751CB" w:rsidRDefault="00E751CB" w:rsidP="00FE29DC">
      <w:pPr>
        <w:spacing w:line="228" w:lineRule="auto"/>
        <w:ind w:firstLine="284"/>
        <w:jc w:val="lowKashida"/>
        <w:rPr>
          <w:rFonts w:cs="B Lotus" w:hint="cs"/>
          <w:sz w:val="28"/>
          <w:szCs w:val="28"/>
          <w:rtl/>
          <w:lang w:bidi="fa-IR"/>
        </w:rPr>
      </w:pPr>
      <w:r>
        <w:rPr>
          <w:rFonts w:cs="B Lotus" w:hint="cs"/>
          <w:sz w:val="28"/>
          <w:szCs w:val="28"/>
          <w:rtl/>
          <w:lang w:bidi="fa-IR"/>
        </w:rPr>
        <w:t>اگر نخواست کفاره دهد لازم است صبر کند تا مدتی را که معین کرده سپری شود چون</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(آلی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من نسائه، و کانت انفکت رجله، فأقام فی مشربة له تسعا و عشرین، ثم نزل فقالوا</w:t>
      </w:r>
      <w:r w:rsidR="004A1617">
        <w:rPr>
          <w:rFonts w:cs="B Badr" w:hint="cs"/>
          <w:b/>
          <w:bCs/>
          <w:sz w:val="32"/>
          <w:szCs w:val="28"/>
          <w:rtl/>
          <w:lang w:bidi="fa-IR"/>
        </w:rPr>
        <w:t>:</w:t>
      </w:r>
      <w:r w:rsidRPr="00FE29DC">
        <w:rPr>
          <w:rFonts w:cs="B Badr" w:hint="cs"/>
          <w:b/>
          <w:bCs/>
          <w:sz w:val="32"/>
          <w:szCs w:val="28"/>
          <w:rtl/>
          <w:lang w:bidi="fa-IR"/>
        </w:rPr>
        <w:t xml:space="preserve"> یا رسول الله آلیت شهرا؟ فقال</w:t>
      </w:r>
      <w:r w:rsidR="004A1617">
        <w:rPr>
          <w:rFonts w:cs="B Badr" w:hint="cs"/>
          <w:b/>
          <w:bCs/>
          <w:sz w:val="32"/>
          <w:szCs w:val="28"/>
          <w:rtl/>
          <w:lang w:bidi="fa-IR"/>
        </w:rPr>
        <w:t>:</w:t>
      </w:r>
      <w:r w:rsidRPr="00FE29DC">
        <w:rPr>
          <w:rFonts w:cs="B Badr" w:hint="cs"/>
          <w:b/>
          <w:bCs/>
          <w:sz w:val="32"/>
          <w:szCs w:val="28"/>
          <w:rtl/>
          <w:lang w:bidi="fa-IR"/>
        </w:rPr>
        <w:t xml:space="preserve"> الشهر تسع و عشرون)</w:t>
      </w:r>
      <w:r w:rsidR="0024263C" w:rsidRPr="003A7044">
        <w:rPr>
          <w:rStyle w:val="FootnoteReference"/>
          <w:rFonts w:cs="B Lotus"/>
          <w:sz w:val="28"/>
          <w:szCs w:val="28"/>
          <w:rtl/>
          <w:lang w:bidi="fa-IR"/>
        </w:rPr>
        <w:footnoteReference w:id="1069"/>
      </w:r>
      <w:r w:rsidR="00034E66">
        <w:rPr>
          <w:rFonts w:cs="B Lotus" w:hint="cs"/>
          <w:sz w:val="28"/>
          <w:szCs w:val="28"/>
          <w:rtl/>
          <w:lang w:bidi="fa-IR"/>
        </w:rPr>
        <w:t xml:space="preserve"> «پیامبر</w:t>
      </w:r>
      <w:r w:rsidR="00034E66" w:rsidRPr="00196138">
        <w:rPr>
          <w:rFonts w:cs="B Lotus" w:hint="cs"/>
          <w:sz w:val="28"/>
          <w:szCs w:val="28"/>
          <w:rtl/>
          <w:lang w:bidi="fa-IR"/>
        </w:rPr>
        <w:sym w:font="AGA Arabesque" w:char="F072"/>
      </w:r>
      <w:r w:rsidR="00034E66">
        <w:rPr>
          <w:rFonts w:cs="B Lotus" w:hint="cs"/>
          <w:sz w:val="28"/>
          <w:szCs w:val="28"/>
          <w:rtl/>
          <w:lang w:bidi="fa-IR"/>
        </w:rPr>
        <w:t xml:space="preserve"> سوگند یاد کرد که (یک ماه) با زنانش نزدیکی نکند، و در حالیکه پاهایش آسیب دیده بود در یکی از غرفه‌هایش بیست و نه روز باقی ماند سپس نزد زنانش رفت، گفتند ای رسول خدا شما سوگند یک ماه خوردی؟ فرمود</w:t>
      </w:r>
      <w:r w:rsidR="004A1617">
        <w:rPr>
          <w:rFonts w:cs="B Lotus" w:hint="cs"/>
          <w:sz w:val="28"/>
          <w:szCs w:val="28"/>
          <w:rtl/>
          <w:lang w:bidi="fa-IR"/>
        </w:rPr>
        <w:t>:</w:t>
      </w:r>
      <w:r w:rsidR="00034E66">
        <w:rPr>
          <w:rFonts w:cs="B Lotus" w:hint="cs"/>
          <w:sz w:val="28"/>
          <w:szCs w:val="28"/>
          <w:rtl/>
          <w:lang w:bidi="fa-IR"/>
        </w:rPr>
        <w:t xml:space="preserve"> ماه بیست و نه روز است».</w:t>
      </w:r>
    </w:p>
    <w:p w:rsidR="00034E66" w:rsidRDefault="00181CD1" w:rsidP="00FE29DC">
      <w:pPr>
        <w:spacing w:line="228" w:lineRule="auto"/>
        <w:ind w:firstLine="284"/>
        <w:jc w:val="lowKashida"/>
        <w:rPr>
          <w:rFonts w:cs="B Lotus" w:hint="cs"/>
          <w:sz w:val="28"/>
          <w:szCs w:val="28"/>
          <w:rtl/>
          <w:lang w:bidi="fa-IR"/>
        </w:rPr>
      </w:pPr>
      <w:r>
        <w:rPr>
          <w:rFonts w:cs="B Lotus" w:hint="cs"/>
          <w:sz w:val="28"/>
          <w:szCs w:val="28"/>
          <w:rtl/>
          <w:lang w:bidi="fa-IR"/>
        </w:rPr>
        <w:t>اما اگر سوگند خورد که تا ابد یا مدتی بیشتر از چهار ماه بازنش همبستر نشود چنانچه کفاره دهد و با او همبستر شود چه بهتر، در غیر اینصورت تا سپری شدن چهار ماه به او فرصت داده می‌شود، سپس همسرش از او تقاضای همبستری یا طلاق کند؛ به دلیل فرموده خداوند متعال</w:t>
      </w:r>
      <w:r w:rsidR="004A1617">
        <w:rPr>
          <w:rFonts w:cs="B Lotus" w:hint="cs"/>
          <w:sz w:val="28"/>
          <w:szCs w:val="28"/>
          <w:rtl/>
          <w:lang w:bidi="fa-IR"/>
        </w:rPr>
        <w:t>:</w:t>
      </w:r>
      <w:r>
        <w:rPr>
          <w:rFonts w:cs="B Lotus" w:hint="cs"/>
          <w:sz w:val="28"/>
          <w:szCs w:val="28"/>
          <w:rtl/>
          <w:lang w:bidi="fa-IR"/>
        </w:rPr>
        <w:t xml:space="preserve"> </w:t>
      </w:r>
    </w:p>
    <w:p w:rsidR="00F55CB8" w:rsidRPr="00944222" w:rsidRDefault="00F55CB8" w:rsidP="00AB09E2">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w:t>
      </w:r>
      <w:r w:rsidR="005D0B49" w:rsidRPr="00FE29DC">
        <w:rPr>
          <w:rFonts w:cs="B Badr" w:hint="cs"/>
          <w:b/>
          <w:bCs/>
          <w:sz w:val="32"/>
          <w:szCs w:val="28"/>
          <w:rtl/>
          <w:lang w:bidi="fa-IR"/>
        </w:rPr>
        <w:t>ل</w:t>
      </w:r>
      <w:r w:rsidR="007D2D68" w:rsidRPr="00FE29DC">
        <w:rPr>
          <w:rFonts w:cs="B Badr" w:hint="cs"/>
          <w:b/>
          <w:bCs/>
          <w:sz w:val="32"/>
          <w:szCs w:val="28"/>
          <w:rtl/>
          <w:lang w:bidi="fa-IR"/>
        </w:rPr>
        <w:t>ِ</w:t>
      </w:r>
      <w:r w:rsidR="005D0B49" w:rsidRPr="00FE29DC">
        <w:rPr>
          <w:rFonts w:cs="B Badr" w:hint="cs"/>
          <w:b/>
          <w:bCs/>
          <w:sz w:val="32"/>
          <w:szCs w:val="28"/>
          <w:rtl/>
          <w:lang w:bidi="fa-IR"/>
        </w:rPr>
        <w:t>ل</w:t>
      </w:r>
      <w:r w:rsidR="007D2D68" w:rsidRPr="00FE29DC">
        <w:rPr>
          <w:rFonts w:cs="B Badr" w:hint="cs"/>
          <w:b/>
          <w:bCs/>
          <w:sz w:val="32"/>
          <w:szCs w:val="28"/>
          <w:rtl/>
          <w:lang w:bidi="fa-IR"/>
        </w:rPr>
        <w:t>َّ</w:t>
      </w:r>
      <w:r w:rsidR="005D0B49" w:rsidRPr="00FE29DC">
        <w:rPr>
          <w:rFonts w:cs="B Badr" w:hint="cs"/>
          <w:b/>
          <w:bCs/>
          <w:sz w:val="32"/>
          <w:szCs w:val="28"/>
          <w:rtl/>
          <w:lang w:bidi="fa-IR"/>
        </w:rPr>
        <w:t>ذ</w:t>
      </w:r>
      <w:r w:rsidR="007D2D68" w:rsidRPr="00FE29DC">
        <w:rPr>
          <w:rFonts w:cs="B Badr" w:hint="cs"/>
          <w:b/>
          <w:bCs/>
          <w:sz w:val="32"/>
          <w:szCs w:val="28"/>
          <w:rtl/>
          <w:lang w:bidi="fa-IR"/>
        </w:rPr>
        <w:t>ِ</w:t>
      </w:r>
      <w:r w:rsidR="005D0B49" w:rsidRPr="00FE29DC">
        <w:rPr>
          <w:rFonts w:cs="B Badr" w:hint="cs"/>
          <w:b/>
          <w:bCs/>
          <w:sz w:val="32"/>
          <w:szCs w:val="28"/>
          <w:rtl/>
          <w:lang w:bidi="fa-IR"/>
        </w:rPr>
        <w:t>ین</w:t>
      </w:r>
      <w:r w:rsidR="007D2D68" w:rsidRPr="00FE29DC">
        <w:rPr>
          <w:rFonts w:cs="B Badr" w:hint="cs"/>
          <w:b/>
          <w:bCs/>
          <w:sz w:val="32"/>
          <w:szCs w:val="28"/>
          <w:rtl/>
          <w:lang w:bidi="fa-IR"/>
        </w:rPr>
        <w:t>َ</w:t>
      </w:r>
      <w:r w:rsidR="005D0B49" w:rsidRPr="00FE29DC">
        <w:rPr>
          <w:rFonts w:cs="B Badr" w:hint="cs"/>
          <w:b/>
          <w:bCs/>
          <w:sz w:val="32"/>
          <w:szCs w:val="28"/>
          <w:rtl/>
          <w:lang w:bidi="fa-IR"/>
        </w:rPr>
        <w:t xml:space="preserve"> ی</w:t>
      </w:r>
      <w:r w:rsidR="00E2685A" w:rsidRPr="00FE29DC">
        <w:rPr>
          <w:rFonts w:cs="B Badr" w:hint="cs"/>
          <w:b/>
          <w:bCs/>
          <w:sz w:val="32"/>
          <w:szCs w:val="28"/>
          <w:rtl/>
          <w:lang w:bidi="fa-IR"/>
        </w:rPr>
        <w:t>ُ</w:t>
      </w:r>
      <w:r w:rsidR="005D0B49" w:rsidRPr="00FE29DC">
        <w:rPr>
          <w:rFonts w:cs="B Badr" w:hint="cs"/>
          <w:b/>
          <w:bCs/>
          <w:sz w:val="32"/>
          <w:szCs w:val="28"/>
          <w:rtl/>
          <w:lang w:bidi="fa-IR"/>
        </w:rPr>
        <w:t>ؤل</w:t>
      </w:r>
      <w:r w:rsidR="00E2685A" w:rsidRPr="00FE29DC">
        <w:rPr>
          <w:rFonts w:cs="B Badr" w:hint="cs"/>
          <w:b/>
          <w:bCs/>
          <w:sz w:val="32"/>
          <w:szCs w:val="28"/>
          <w:rtl/>
          <w:lang w:bidi="fa-IR"/>
        </w:rPr>
        <w:t>ُ</w:t>
      </w:r>
      <w:r w:rsidR="005D0B49" w:rsidRPr="00FE29DC">
        <w:rPr>
          <w:rFonts w:cs="B Badr" w:hint="cs"/>
          <w:b/>
          <w:bCs/>
          <w:sz w:val="32"/>
          <w:szCs w:val="28"/>
          <w:rtl/>
          <w:lang w:bidi="fa-IR"/>
        </w:rPr>
        <w:t>ون</w:t>
      </w:r>
      <w:r w:rsidR="00E2685A" w:rsidRPr="00FE29DC">
        <w:rPr>
          <w:rFonts w:cs="B Badr" w:hint="cs"/>
          <w:b/>
          <w:bCs/>
          <w:sz w:val="32"/>
          <w:szCs w:val="28"/>
          <w:rtl/>
          <w:lang w:bidi="fa-IR"/>
        </w:rPr>
        <w:t>َ</w:t>
      </w:r>
      <w:r w:rsidR="005D0B49" w:rsidRPr="00FE29DC">
        <w:rPr>
          <w:rFonts w:cs="B Badr" w:hint="cs"/>
          <w:b/>
          <w:bCs/>
          <w:sz w:val="32"/>
          <w:szCs w:val="28"/>
          <w:rtl/>
          <w:lang w:bidi="fa-IR"/>
        </w:rPr>
        <w:t xml:space="preserve"> م</w:t>
      </w:r>
      <w:r w:rsidR="00E2685A" w:rsidRPr="00FE29DC">
        <w:rPr>
          <w:rFonts w:cs="B Badr" w:hint="cs"/>
          <w:b/>
          <w:bCs/>
          <w:sz w:val="32"/>
          <w:szCs w:val="28"/>
          <w:rtl/>
          <w:lang w:bidi="fa-IR"/>
        </w:rPr>
        <w:t>ِ</w:t>
      </w:r>
      <w:r w:rsidR="005D0B49" w:rsidRPr="00FE29DC">
        <w:rPr>
          <w:rFonts w:cs="B Badr" w:hint="cs"/>
          <w:b/>
          <w:bCs/>
          <w:sz w:val="32"/>
          <w:szCs w:val="28"/>
          <w:rtl/>
          <w:lang w:bidi="fa-IR"/>
        </w:rPr>
        <w:t>ن ن</w:t>
      </w:r>
      <w:r w:rsidR="00E2685A" w:rsidRPr="00FE29DC">
        <w:rPr>
          <w:rFonts w:cs="B Badr" w:hint="cs"/>
          <w:b/>
          <w:bCs/>
          <w:sz w:val="32"/>
          <w:szCs w:val="28"/>
          <w:rtl/>
          <w:lang w:bidi="fa-IR"/>
        </w:rPr>
        <w:t>ِ</w:t>
      </w:r>
      <w:r w:rsidR="005D0B49" w:rsidRPr="00FE29DC">
        <w:rPr>
          <w:rFonts w:cs="B Badr" w:hint="cs"/>
          <w:b/>
          <w:bCs/>
          <w:sz w:val="32"/>
          <w:szCs w:val="28"/>
          <w:rtl/>
          <w:lang w:bidi="fa-IR"/>
        </w:rPr>
        <w:t>س</w:t>
      </w:r>
      <w:r w:rsidR="00E2685A" w:rsidRPr="00FE29DC">
        <w:rPr>
          <w:rFonts w:cs="B Badr" w:hint="cs"/>
          <w:b/>
          <w:bCs/>
          <w:sz w:val="32"/>
          <w:szCs w:val="28"/>
          <w:rtl/>
          <w:lang w:bidi="fa-IR"/>
        </w:rPr>
        <w:t>َ</w:t>
      </w:r>
      <w:r w:rsidR="005D0B49" w:rsidRPr="00FE29DC">
        <w:rPr>
          <w:rFonts w:cs="B Badr" w:hint="cs"/>
          <w:b/>
          <w:bCs/>
          <w:sz w:val="32"/>
          <w:szCs w:val="28"/>
          <w:rtl/>
          <w:lang w:bidi="fa-IR"/>
        </w:rPr>
        <w:t>ائ</w:t>
      </w:r>
      <w:r w:rsidR="00E2685A" w:rsidRPr="00FE29DC">
        <w:rPr>
          <w:rFonts w:cs="B Badr" w:hint="cs"/>
          <w:b/>
          <w:bCs/>
          <w:sz w:val="32"/>
          <w:szCs w:val="28"/>
          <w:rtl/>
          <w:lang w:bidi="fa-IR"/>
        </w:rPr>
        <w:t>ِ</w:t>
      </w:r>
      <w:r w:rsidR="005D0B49" w:rsidRPr="00FE29DC">
        <w:rPr>
          <w:rFonts w:cs="B Badr" w:hint="cs"/>
          <w:b/>
          <w:bCs/>
          <w:sz w:val="32"/>
          <w:szCs w:val="28"/>
          <w:rtl/>
          <w:lang w:bidi="fa-IR"/>
        </w:rPr>
        <w:t>ه</w:t>
      </w:r>
      <w:r w:rsidR="00E2685A" w:rsidRPr="00FE29DC">
        <w:rPr>
          <w:rFonts w:cs="B Badr" w:hint="cs"/>
          <w:b/>
          <w:bCs/>
          <w:sz w:val="32"/>
          <w:szCs w:val="28"/>
          <w:rtl/>
          <w:lang w:bidi="fa-IR"/>
        </w:rPr>
        <w:t>ِ</w:t>
      </w:r>
      <w:r w:rsidR="005D0B49" w:rsidRPr="00FE29DC">
        <w:rPr>
          <w:rFonts w:cs="B Badr" w:hint="cs"/>
          <w:b/>
          <w:bCs/>
          <w:sz w:val="32"/>
          <w:szCs w:val="28"/>
          <w:rtl/>
          <w:lang w:bidi="fa-IR"/>
        </w:rPr>
        <w:t>م ت</w:t>
      </w:r>
      <w:r w:rsidR="00E2685A" w:rsidRPr="00FE29DC">
        <w:rPr>
          <w:rFonts w:cs="B Badr" w:hint="cs"/>
          <w:b/>
          <w:bCs/>
          <w:sz w:val="32"/>
          <w:szCs w:val="28"/>
          <w:rtl/>
          <w:lang w:bidi="fa-IR"/>
        </w:rPr>
        <w:t>َ</w:t>
      </w:r>
      <w:r w:rsidR="005D0B49" w:rsidRPr="00FE29DC">
        <w:rPr>
          <w:rFonts w:cs="B Badr" w:hint="cs"/>
          <w:b/>
          <w:bCs/>
          <w:sz w:val="32"/>
          <w:szCs w:val="28"/>
          <w:rtl/>
          <w:lang w:bidi="fa-IR"/>
        </w:rPr>
        <w:t>ر</w:t>
      </w:r>
      <w:r w:rsidR="00E2685A" w:rsidRPr="00FE29DC">
        <w:rPr>
          <w:rFonts w:cs="B Badr" w:hint="cs"/>
          <w:b/>
          <w:bCs/>
          <w:sz w:val="32"/>
          <w:szCs w:val="28"/>
          <w:rtl/>
          <w:lang w:bidi="fa-IR"/>
        </w:rPr>
        <w:t>َ</w:t>
      </w:r>
      <w:r w:rsidR="005D0B49" w:rsidRPr="00FE29DC">
        <w:rPr>
          <w:rFonts w:cs="B Badr" w:hint="cs"/>
          <w:b/>
          <w:bCs/>
          <w:sz w:val="32"/>
          <w:szCs w:val="28"/>
          <w:rtl/>
          <w:lang w:bidi="fa-IR"/>
        </w:rPr>
        <w:t>ب</w:t>
      </w:r>
      <w:r w:rsidR="00E2685A" w:rsidRPr="00FE29DC">
        <w:rPr>
          <w:rFonts w:cs="B Badr" w:hint="cs"/>
          <w:b/>
          <w:bCs/>
          <w:sz w:val="32"/>
          <w:szCs w:val="28"/>
          <w:rtl/>
          <w:lang w:bidi="fa-IR"/>
        </w:rPr>
        <w:t>ُّ</w:t>
      </w:r>
      <w:r w:rsidR="005D0B49" w:rsidRPr="00FE29DC">
        <w:rPr>
          <w:rFonts w:cs="B Badr" w:hint="cs"/>
          <w:b/>
          <w:bCs/>
          <w:sz w:val="32"/>
          <w:szCs w:val="28"/>
          <w:rtl/>
          <w:lang w:bidi="fa-IR"/>
        </w:rPr>
        <w:t>ص</w:t>
      </w:r>
      <w:r w:rsidR="00E2685A" w:rsidRPr="00FE29DC">
        <w:rPr>
          <w:rFonts w:cs="B Badr" w:hint="cs"/>
          <w:b/>
          <w:bCs/>
          <w:sz w:val="32"/>
          <w:szCs w:val="28"/>
          <w:rtl/>
          <w:lang w:bidi="fa-IR"/>
        </w:rPr>
        <w:t>ُ</w:t>
      </w:r>
      <w:r w:rsidR="005D0B49" w:rsidRPr="00FE29DC">
        <w:rPr>
          <w:rFonts w:cs="B Badr" w:hint="cs"/>
          <w:b/>
          <w:bCs/>
          <w:sz w:val="32"/>
          <w:szCs w:val="28"/>
          <w:rtl/>
          <w:lang w:bidi="fa-IR"/>
        </w:rPr>
        <w:t xml:space="preserve"> أرب</w:t>
      </w:r>
      <w:r w:rsidR="00E2685A" w:rsidRPr="00FE29DC">
        <w:rPr>
          <w:rFonts w:cs="B Badr" w:hint="cs"/>
          <w:b/>
          <w:bCs/>
          <w:sz w:val="32"/>
          <w:szCs w:val="28"/>
          <w:rtl/>
          <w:lang w:bidi="fa-IR"/>
        </w:rPr>
        <w:t>َ</w:t>
      </w:r>
      <w:r w:rsidR="005D0B49" w:rsidRPr="00FE29DC">
        <w:rPr>
          <w:rFonts w:cs="B Badr" w:hint="cs"/>
          <w:b/>
          <w:bCs/>
          <w:sz w:val="32"/>
          <w:szCs w:val="28"/>
          <w:rtl/>
          <w:lang w:bidi="fa-IR"/>
        </w:rPr>
        <w:t>ع</w:t>
      </w:r>
      <w:r w:rsidR="00E2685A" w:rsidRPr="00FE29DC">
        <w:rPr>
          <w:rFonts w:cs="B Badr" w:hint="cs"/>
          <w:b/>
          <w:bCs/>
          <w:sz w:val="32"/>
          <w:szCs w:val="28"/>
          <w:rtl/>
          <w:lang w:bidi="fa-IR"/>
        </w:rPr>
        <w:t>َ</w:t>
      </w:r>
      <w:r w:rsidR="005D0B49" w:rsidRPr="00FE29DC">
        <w:rPr>
          <w:rFonts w:cs="B Badr" w:hint="cs"/>
          <w:b/>
          <w:bCs/>
          <w:sz w:val="32"/>
          <w:szCs w:val="28"/>
          <w:rtl/>
          <w:lang w:bidi="fa-IR"/>
        </w:rPr>
        <w:t>ة</w:t>
      </w:r>
      <w:r w:rsidR="00E2685A" w:rsidRPr="00FE29DC">
        <w:rPr>
          <w:rFonts w:cs="B Badr" w:hint="cs"/>
          <w:b/>
          <w:bCs/>
          <w:sz w:val="32"/>
          <w:szCs w:val="28"/>
          <w:rtl/>
          <w:lang w:bidi="fa-IR"/>
        </w:rPr>
        <w:t>ِ</w:t>
      </w:r>
      <w:r w:rsidR="005D0B49" w:rsidRPr="00FE29DC">
        <w:rPr>
          <w:rFonts w:cs="B Badr" w:hint="cs"/>
          <w:b/>
          <w:bCs/>
          <w:sz w:val="32"/>
          <w:szCs w:val="28"/>
          <w:rtl/>
          <w:lang w:bidi="fa-IR"/>
        </w:rPr>
        <w:t xml:space="preserve"> أشه</w:t>
      </w:r>
      <w:r w:rsidR="00E2685A" w:rsidRPr="00FE29DC">
        <w:rPr>
          <w:rFonts w:cs="B Badr" w:hint="cs"/>
          <w:b/>
          <w:bCs/>
          <w:sz w:val="32"/>
          <w:szCs w:val="28"/>
          <w:rtl/>
          <w:lang w:bidi="fa-IR"/>
        </w:rPr>
        <w:t>ُ</w:t>
      </w:r>
      <w:r w:rsidR="005D0B49" w:rsidRPr="00FE29DC">
        <w:rPr>
          <w:rFonts w:cs="B Badr" w:hint="cs"/>
          <w:b/>
          <w:bCs/>
          <w:sz w:val="32"/>
          <w:szCs w:val="28"/>
          <w:rtl/>
          <w:lang w:bidi="fa-IR"/>
        </w:rPr>
        <w:t>ر</w:t>
      </w:r>
      <w:r w:rsidR="00E2685A" w:rsidRPr="00FE29DC">
        <w:rPr>
          <w:rFonts w:cs="B Badr" w:hint="cs"/>
          <w:b/>
          <w:bCs/>
          <w:sz w:val="32"/>
          <w:szCs w:val="28"/>
          <w:rtl/>
          <w:lang w:bidi="fa-IR"/>
        </w:rPr>
        <w:t>ٍ</w:t>
      </w:r>
      <w:r w:rsidR="005D0B49" w:rsidRPr="00FE29DC">
        <w:rPr>
          <w:rFonts w:cs="B Badr" w:hint="cs"/>
          <w:b/>
          <w:bCs/>
          <w:sz w:val="32"/>
          <w:szCs w:val="28"/>
          <w:rtl/>
          <w:lang w:bidi="fa-IR"/>
        </w:rPr>
        <w:t>، ف</w:t>
      </w:r>
      <w:r w:rsidR="00E2685A" w:rsidRPr="00FE29DC">
        <w:rPr>
          <w:rFonts w:cs="B Badr" w:hint="cs"/>
          <w:b/>
          <w:bCs/>
          <w:sz w:val="32"/>
          <w:szCs w:val="28"/>
          <w:rtl/>
          <w:lang w:bidi="fa-IR"/>
        </w:rPr>
        <w:t>َ</w:t>
      </w:r>
      <w:r w:rsidR="005D0B49" w:rsidRPr="00FE29DC">
        <w:rPr>
          <w:rFonts w:cs="B Badr" w:hint="cs"/>
          <w:b/>
          <w:bCs/>
          <w:sz w:val="32"/>
          <w:szCs w:val="28"/>
          <w:rtl/>
          <w:lang w:bidi="fa-IR"/>
        </w:rPr>
        <w:t>إن ف</w:t>
      </w:r>
      <w:r w:rsidR="00E2685A" w:rsidRPr="00FE29DC">
        <w:rPr>
          <w:rFonts w:cs="B Badr" w:hint="cs"/>
          <w:b/>
          <w:bCs/>
          <w:sz w:val="32"/>
          <w:szCs w:val="28"/>
          <w:rtl/>
          <w:lang w:bidi="fa-IR"/>
        </w:rPr>
        <w:t>َ</w:t>
      </w:r>
      <w:r w:rsidR="005D0B49" w:rsidRPr="00FE29DC">
        <w:rPr>
          <w:rFonts w:cs="B Badr" w:hint="cs"/>
          <w:b/>
          <w:bCs/>
          <w:sz w:val="32"/>
          <w:szCs w:val="28"/>
          <w:rtl/>
          <w:lang w:bidi="fa-IR"/>
        </w:rPr>
        <w:t>اء</w:t>
      </w:r>
      <w:r w:rsidR="00E2685A" w:rsidRPr="00FE29DC">
        <w:rPr>
          <w:rFonts w:cs="B Badr" w:hint="cs"/>
          <w:b/>
          <w:bCs/>
          <w:sz w:val="32"/>
          <w:szCs w:val="28"/>
          <w:rtl/>
          <w:lang w:bidi="fa-IR"/>
        </w:rPr>
        <w:t>ُ</w:t>
      </w:r>
      <w:r w:rsidR="005D0B49" w:rsidRPr="00FE29DC">
        <w:rPr>
          <w:rFonts w:cs="B Badr" w:hint="cs"/>
          <w:b/>
          <w:bCs/>
          <w:sz w:val="32"/>
          <w:szCs w:val="28"/>
          <w:rtl/>
          <w:lang w:bidi="fa-IR"/>
        </w:rPr>
        <w:t>وا فإن</w:t>
      </w:r>
      <w:r w:rsidR="00E2685A" w:rsidRPr="00FE29DC">
        <w:rPr>
          <w:rFonts w:cs="B Badr" w:hint="cs"/>
          <w:b/>
          <w:bCs/>
          <w:sz w:val="32"/>
          <w:szCs w:val="28"/>
          <w:rtl/>
          <w:lang w:bidi="fa-IR"/>
        </w:rPr>
        <w:t>َّ</w:t>
      </w:r>
      <w:r w:rsidR="005D0B49" w:rsidRPr="00FE29DC">
        <w:rPr>
          <w:rFonts w:cs="B Badr" w:hint="cs"/>
          <w:b/>
          <w:bCs/>
          <w:sz w:val="32"/>
          <w:szCs w:val="28"/>
          <w:rtl/>
          <w:lang w:bidi="fa-IR"/>
        </w:rPr>
        <w:t xml:space="preserve"> الله</w:t>
      </w:r>
      <w:r w:rsidR="00E2685A" w:rsidRPr="00FE29DC">
        <w:rPr>
          <w:rFonts w:cs="B Badr" w:hint="cs"/>
          <w:b/>
          <w:bCs/>
          <w:sz w:val="32"/>
          <w:szCs w:val="28"/>
          <w:rtl/>
          <w:lang w:bidi="fa-IR"/>
        </w:rPr>
        <w:t>َ</w:t>
      </w:r>
      <w:r w:rsidR="005D0B49" w:rsidRPr="00FE29DC">
        <w:rPr>
          <w:rFonts w:cs="B Badr" w:hint="cs"/>
          <w:b/>
          <w:bCs/>
          <w:sz w:val="32"/>
          <w:szCs w:val="28"/>
          <w:rtl/>
          <w:lang w:bidi="fa-IR"/>
        </w:rPr>
        <w:t xml:space="preserve"> غ</w:t>
      </w:r>
      <w:r w:rsidR="00E2685A" w:rsidRPr="00FE29DC">
        <w:rPr>
          <w:rFonts w:cs="B Badr" w:hint="cs"/>
          <w:b/>
          <w:bCs/>
          <w:sz w:val="32"/>
          <w:szCs w:val="28"/>
          <w:rtl/>
          <w:lang w:bidi="fa-IR"/>
        </w:rPr>
        <w:t>َ</w:t>
      </w:r>
      <w:r w:rsidR="005D0B49" w:rsidRPr="00FE29DC">
        <w:rPr>
          <w:rFonts w:cs="B Badr" w:hint="cs"/>
          <w:b/>
          <w:bCs/>
          <w:sz w:val="32"/>
          <w:szCs w:val="28"/>
          <w:rtl/>
          <w:lang w:bidi="fa-IR"/>
        </w:rPr>
        <w:t>ف</w:t>
      </w:r>
      <w:r w:rsidR="00E2685A" w:rsidRPr="00FE29DC">
        <w:rPr>
          <w:rFonts w:cs="B Badr" w:hint="cs"/>
          <w:b/>
          <w:bCs/>
          <w:sz w:val="32"/>
          <w:szCs w:val="28"/>
          <w:rtl/>
          <w:lang w:bidi="fa-IR"/>
        </w:rPr>
        <w:t>ُ</w:t>
      </w:r>
      <w:r w:rsidR="005D0B49" w:rsidRPr="00FE29DC">
        <w:rPr>
          <w:rFonts w:cs="B Badr" w:hint="cs"/>
          <w:b/>
          <w:bCs/>
          <w:sz w:val="32"/>
          <w:szCs w:val="28"/>
          <w:rtl/>
          <w:lang w:bidi="fa-IR"/>
        </w:rPr>
        <w:t>ور</w:t>
      </w:r>
      <w:r w:rsidR="00E2685A" w:rsidRPr="00FE29DC">
        <w:rPr>
          <w:rFonts w:cs="B Badr" w:hint="cs"/>
          <w:b/>
          <w:bCs/>
          <w:sz w:val="32"/>
          <w:szCs w:val="28"/>
          <w:rtl/>
          <w:lang w:bidi="fa-IR"/>
        </w:rPr>
        <w:t>ٌ</w:t>
      </w:r>
      <w:r w:rsidR="005D0B49" w:rsidRPr="00FE29DC">
        <w:rPr>
          <w:rFonts w:cs="B Badr" w:hint="cs"/>
          <w:b/>
          <w:bCs/>
          <w:sz w:val="32"/>
          <w:szCs w:val="28"/>
          <w:rtl/>
          <w:lang w:bidi="fa-IR"/>
        </w:rPr>
        <w:t xml:space="preserve"> ر</w:t>
      </w:r>
      <w:r w:rsidR="00E2685A" w:rsidRPr="00FE29DC">
        <w:rPr>
          <w:rFonts w:cs="B Badr" w:hint="cs"/>
          <w:b/>
          <w:bCs/>
          <w:sz w:val="32"/>
          <w:szCs w:val="28"/>
          <w:rtl/>
          <w:lang w:bidi="fa-IR"/>
        </w:rPr>
        <w:t>َ</w:t>
      </w:r>
      <w:r w:rsidR="005D0B49" w:rsidRPr="00FE29DC">
        <w:rPr>
          <w:rFonts w:cs="B Badr" w:hint="cs"/>
          <w:b/>
          <w:bCs/>
          <w:sz w:val="32"/>
          <w:szCs w:val="28"/>
          <w:rtl/>
          <w:lang w:bidi="fa-IR"/>
        </w:rPr>
        <w:t>ح</w:t>
      </w:r>
      <w:r w:rsidR="00E2685A" w:rsidRPr="00FE29DC">
        <w:rPr>
          <w:rFonts w:cs="B Badr" w:hint="cs"/>
          <w:b/>
          <w:bCs/>
          <w:sz w:val="32"/>
          <w:szCs w:val="28"/>
          <w:rtl/>
          <w:lang w:bidi="fa-IR"/>
        </w:rPr>
        <w:t>ِ</w:t>
      </w:r>
      <w:r w:rsidR="005D0B49" w:rsidRPr="00FE29DC">
        <w:rPr>
          <w:rFonts w:cs="B Badr" w:hint="cs"/>
          <w:b/>
          <w:bCs/>
          <w:sz w:val="32"/>
          <w:szCs w:val="28"/>
          <w:rtl/>
          <w:lang w:bidi="fa-IR"/>
        </w:rPr>
        <w:t>یم</w:t>
      </w:r>
      <w:r w:rsidR="00E2685A" w:rsidRPr="00FE29DC">
        <w:rPr>
          <w:rFonts w:cs="B Badr" w:hint="cs"/>
          <w:b/>
          <w:bCs/>
          <w:sz w:val="32"/>
          <w:szCs w:val="28"/>
          <w:rtl/>
          <w:lang w:bidi="fa-IR"/>
        </w:rPr>
        <w:t>ٌ</w:t>
      </w:r>
      <w:r w:rsidR="005D0B49" w:rsidRPr="00FE29DC">
        <w:rPr>
          <w:rFonts w:cs="B Badr" w:hint="cs"/>
          <w:b/>
          <w:bCs/>
          <w:sz w:val="32"/>
          <w:szCs w:val="28"/>
          <w:rtl/>
          <w:lang w:bidi="fa-IR"/>
        </w:rPr>
        <w:t>، و</w:t>
      </w:r>
      <w:r w:rsidR="00E2685A" w:rsidRPr="00FE29DC">
        <w:rPr>
          <w:rFonts w:cs="B Badr" w:hint="cs"/>
          <w:b/>
          <w:bCs/>
          <w:sz w:val="32"/>
          <w:szCs w:val="28"/>
          <w:rtl/>
          <w:lang w:bidi="fa-IR"/>
        </w:rPr>
        <w:t>َ</w:t>
      </w:r>
      <w:r w:rsidR="005D0B49" w:rsidRPr="00FE29DC">
        <w:rPr>
          <w:rFonts w:cs="B Badr" w:hint="cs"/>
          <w:b/>
          <w:bCs/>
          <w:sz w:val="32"/>
          <w:szCs w:val="28"/>
          <w:rtl/>
          <w:lang w:bidi="fa-IR"/>
        </w:rPr>
        <w:t xml:space="preserve"> إن ع</w:t>
      </w:r>
      <w:r w:rsidR="00E2685A" w:rsidRPr="00FE29DC">
        <w:rPr>
          <w:rFonts w:cs="B Badr" w:hint="cs"/>
          <w:b/>
          <w:bCs/>
          <w:sz w:val="32"/>
          <w:szCs w:val="28"/>
          <w:rtl/>
          <w:lang w:bidi="fa-IR"/>
        </w:rPr>
        <w:t>َ</w:t>
      </w:r>
      <w:r w:rsidR="005D0B49" w:rsidRPr="00FE29DC">
        <w:rPr>
          <w:rFonts w:cs="B Badr" w:hint="cs"/>
          <w:b/>
          <w:bCs/>
          <w:sz w:val="32"/>
          <w:szCs w:val="28"/>
          <w:rtl/>
          <w:lang w:bidi="fa-IR"/>
        </w:rPr>
        <w:t>ز</w:t>
      </w:r>
      <w:r w:rsidR="00E2685A" w:rsidRPr="00FE29DC">
        <w:rPr>
          <w:rFonts w:cs="B Badr" w:hint="cs"/>
          <w:b/>
          <w:bCs/>
          <w:sz w:val="32"/>
          <w:szCs w:val="28"/>
          <w:rtl/>
          <w:lang w:bidi="fa-IR"/>
        </w:rPr>
        <w:t>َ</w:t>
      </w:r>
      <w:r w:rsidR="005D0B49" w:rsidRPr="00FE29DC">
        <w:rPr>
          <w:rFonts w:cs="B Badr" w:hint="cs"/>
          <w:b/>
          <w:bCs/>
          <w:sz w:val="32"/>
          <w:szCs w:val="28"/>
          <w:rtl/>
          <w:lang w:bidi="fa-IR"/>
        </w:rPr>
        <w:t>م</w:t>
      </w:r>
      <w:r w:rsidR="00E2685A" w:rsidRPr="00FE29DC">
        <w:rPr>
          <w:rFonts w:cs="B Badr" w:hint="cs"/>
          <w:b/>
          <w:bCs/>
          <w:sz w:val="32"/>
          <w:szCs w:val="28"/>
          <w:rtl/>
          <w:lang w:bidi="fa-IR"/>
        </w:rPr>
        <w:t>ُ</w:t>
      </w:r>
      <w:r w:rsidR="005D0B49" w:rsidRPr="00FE29DC">
        <w:rPr>
          <w:rFonts w:cs="B Badr" w:hint="cs"/>
          <w:b/>
          <w:bCs/>
          <w:sz w:val="32"/>
          <w:szCs w:val="28"/>
          <w:rtl/>
          <w:lang w:bidi="fa-IR"/>
        </w:rPr>
        <w:t>وا الط</w:t>
      </w:r>
      <w:r w:rsidR="00E2685A" w:rsidRPr="00FE29DC">
        <w:rPr>
          <w:rFonts w:cs="B Badr" w:hint="cs"/>
          <w:b/>
          <w:bCs/>
          <w:sz w:val="32"/>
          <w:szCs w:val="28"/>
          <w:rtl/>
          <w:lang w:bidi="fa-IR"/>
        </w:rPr>
        <w:t>َّ</w:t>
      </w:r>
      <w:r w:rsidR="005D0B49" w:rsidRPr="00FE29DC">
        <w:rPr>
          <w:rFonts w:cs="B Badr" w:hint="cs"/>
          <w:b/>
          <w:bCs/>
          <w:sz w:val="32"/>
          <w:szCs w:val="28"/>
          <w:rtl/>
          <w:lang w:bidi="fa-IR"/>
        </w:rPr>
        <w:t>لا</w:t>
      </w:r>
      <w:r w:rsidR="00E2685A" w:rsidRPr="00FE29DC">
        <w:rPr>
          <w:rFonts w:cs="B Badr" w:hint="cs"/>
          <w:b/>
          <w:bCs/>
          <w:sz w:val="32"/>
          <w:szCs w:val="28"/>
          <w:rtl/>
          <w:lang w:bidi="fa-IR"/>
        </w:rPr>
        <w:t>َ</w:t>
      </w:r>
      <w:r w:rsidR="005D0B49" w:rsidRPr="00FE29DC">
        <w:rPr>
          <w:rFonts w:cs="B Badr" w:hint="cs"/>
          <w:b/>
          <w:bCs/>
          <w:sz w:val="32"/>
          <w:szCs w:val="28"/>
          <w:rtl/>
          <w:lang w:bidi="fa-IR"/>
        </w:rPr>
        <w:t>ق</w:t>
      </w:r>
      <w:r w:rsidR="00E2685A" w:rsidRPr="00FE29DC">
        <w:rPr>
          <w:rFonts w:cs="B Badr" w:hint="cs"/>
          <w:b/>
          <w:bCs/>
          <w:sz w:val="32"/>
          <w:szCs w:val="28"/>
          <w:rtl/>
          <w:lang w:bidi="fa-IR"/>
        </w:rPr>
        <w:t>َ</w:t>
      </w:r>
      <w:r w:rsidR="005D0B49" w:rsidRPr="00FE29DC">
        <w:rPr>
          <w:rFonts w:cs="B Badr" w:hint="cs"/>
          <w:b/>
          <w:bCs/>
          <w:sz w:val="32"/>
          <w:szCs w:val="28"/>
          <w:rtl/>
          <w:lang w:bidi="fa-IR"/>
        </w:rPr>
        <w:t xml:space="preserve"> ف</w:t>
      </w:r>
      <w:r w:rsidR="00E2685A" w:rsidRPr="00FE29DC">
        <w:rPr>
          <w:rFonts w:cs="B Badr" w:hint="cs"/>
          <w:b/>
          <w:bCs/>
          <w:sz w:val="32"/>
          <w:szCs w:val="28"/>
          <w:rtl/>
          <w:lang w:bidi="fa-IR"/>
        </w:rPr>
        <w:t>َ</w:t>
      </w:r>
      <w:r w:rsidR="005D0B49" w:rsidRPr="00FE29DC">
        <w:rPr>
          <w:rFonts w:cs="B Badr" w:hint="cs"/>
          <w:b/>
          <w:bCs/>
          <w:sz w:val="32"/>
          <w:szCs w:val="28"/>
          <w:rtl/>
          <w:lang w:bidi="fa-IR"/>
        </w:rPr>
        <w:t>إ</w:t>
      </w:r>
      <w:r w:rsidR="00E2685A" w:rsidRPr="00FE29DC">
        <w:rPr>
          <w:rFonts w:cs="B Badr" w:hint="cs"/>
          <w:b/>
          <w:bCs/>
          <w:sz w:val="32"/>
          <w:szCs w:val="28"/>
          <w:rtl/>
          <w:lang w:bidi="fa-IR"/>
        </w:rPr>
        <w:t>ِ</w:t>
      </w:r>
      <w:r w:rsidR="005D0B49" w:rsidRPr="00FE29DC">
        <w:rPr>
          <w:rFonts w:cs="B Badr" w:hint="cs"/>
          <w:b/>
          <w:bCs/>
          <w:sz w:val="32"/>
          <w:szCs w:val="28"/>
          <w:rtl/>
          <w:lang w:bidi="fa-IR"/>
        </w:rPr>
        <w:t>ن</w:t>
      </w:r>
      <w:r w:rsidR="00E2685A" w:rsidRPr="00FE29DC">
        <w:rPr>
          <w:rFonts w:cs="B Badr" w:hint="cs"/>
          <w:b/>
          <w:bCs/>
          <w:sz w:val="32"/>
          <w:szCs w:val="28"/>
          <w:rtl/>
          <w:lang w:bidi="fa-IR"/>
        </w:rPr>
        <w:t>َّ</w:t>
      </w:r>
      <w:r w:rsidR="005D0B49" w:rsidRPr="00FE29DC">
        <w:rPr>
          <w:rFonts w:cs="B Badr" w:hint="cs"/>
          <w:b/>
          <w:bCs/>
          <w:sz w:val="32"/>
          <w:szCs w:val="28"/>
          <w:rtl/>
          <w:lang w:bidi="fa-IR"/>
        </w:rPr>
        <w:t xml:space="preserve"> الله</w:t>
      </w:r>
      <w:r w:rsidR="00E2685A" w:rsidRPr="00FE29DC">
        <w:rPr>
          <w:rFonts w:cs="B Badr" w:hint="cs"/>
          <w:b/>
          <w:bCs/>
          <w:sz w:val="32"/>
          <w:szCs w:val="28"/>
          <w:rtl/>
          <w:lang w:bidi="fa-IR"/>
        </w:rPr>
        <w:t>َ</w:t>
      </w:r>
      <w:r w:rsidR="005D0B49" w:rsidRPr="00FE29DC">
        <w:rPr>
          <w:rFonts w:cs="B Badr" w:hint="cs"/>
          <w:b/>
          <w:bCs/>
          <w:sz w:val="32"/>
          <w:szCs w:val="28"/>
          <w:rtl/>
          <w:lang w:bidi="fa-IR"/>
        </w:rPr>
        <w:t xml:space="preserve"> س</w:t>
      </w:r>
      <w:r w:rsidR="00E2685A" w:rsidRPr="00FE29DC">
        <w:rPr>
          <w:rFonts w:cs="B Badr" w:hint="cs"/>
          <w:b/>
          <w:bCs/>
          <w:sz w:val="32"/>
          <w:szCs w:val="28"/>
          <w:rtl/>
          <w:lang w:bidi="fa-IR"/>
        </w:rPr>
        <w:t>َ</w:t>
      </w:r>
      <w:r w:rsidR="005D0B49" w:rsidRPr="00FE29DC">
        <w:rPr>
          <w:rFonts w:cs="B Badr" w:hint="cs"/>
          <w:b/>
          <w:bCs/>
          <w:sz w:val="32"/>
          <w:szCs w:val="28"/>
          <w:rtl/>
          <w:lang w:bidi="fa-IR"/>
        </w:rPr>
        <w:t>م</w:t>
      </w:r>
      <w:r w:rsidR="00E2685A" w:rsidRPr="00FE29DC">
        <w:rPr>
          <w:rFonts w:cs="B Badr" w:hint="cs"/>
          <w:b/>
          <w:bCs/>
          <w:sz w:val="32"/>
          <w:szCs w:val="28"/>
          <w:rtl/>
          <w:lang w:bidi="fa-IR"/>
        </w:rPr>
        <w:t>ِ</w:t>
      </w:r>
      <w:r w:rsidR="005D0B49" w:rsidRPr="00FE29DC">
        <w:rPr>
          <w:rFonts w:cs="B Badr" w:hint="cs"/>
          <w:b/>
          <w:bCs/>
          <w:sz w:val="32"/>
          <w:szCs w:val="28"/>
          <w:rtl/>
          <w:lang w:bidi="fa-IR"/>
        </w:rPr>
        <w:t>یع</w:t>
      </w:r>
      <w:r w:rsidR="00E2685A" w:rsidRPr="00FE29DC">
        <w:rPr>
          <w:rFonts w:cs="B Badr" w:hint="cs"/>
          <w:b/>
          <w:bCs/>
          <w:sz w:val="32"/>
          <w:szCs w:val="28"/>
          <w:rtl/>
          <w:lang w:bidi="fa-IR"/>
        </w:rPr>
        <w:t>ٌ</w:t>
      </w:r>
      <w:r w:rsidR="005D0B49" w:rsidRPr="00FE29DC">
        <w:rPr>
          <w:rFonts w:cs="B Badr" w:hint="cs"/>
          <w:b/>
          <w:bCs/>
          <w:sz w:val="32"/>
          <w:szCs w:val="28"/>
          <w:rtl/>
          <w:lang w:bidi="fa-IR"/>
        </w:rPr>
        <w:t xml:space="preserve"> ع</w:t>
      </w:r>
      <w:r w:rsidR="00E2685A" w:rsidRPr="00FE29DC">
        <w:rPr>
          <w:rFonts w:cs="B Badr" w:hint="cs"/>
          <w:b/>
          <w:bCs/>
          <w:sz w:val="32"/>
          <w:szCs w:val="28"/>
          <w:rtl/>
          <w:lang w:bidi="fa-IR"/>
        </w:rPr>
        <w:t>َ</w:t>
      </w:r>
      <w:r w:rsidR="005D0B49" w:rsidRPr="00FE29DC">
        <w:rPr>
          <w:rFonts w:cs="B Badr" w:hint="cs"/>
          <w:b/>
          <w:bCs/>
          <w:sz w:val="32"/>
          <w:szCs w:val="28"/>
          <w:rtl/>
          <w:lang w:bidi="fa-IR"/>
        </w:rPr>
        <w:t>ل</w:t>
      </w:r>
      <w:r w:rsidR="00E2685A" w:rsidRPr="00FE29DC">
        <w:rPr>
          <w:rFonts w:cs="B Badr" w:hint="cs"/>
          <w:b/>
          <w:bCs/>
          <w:sz w:val="32"/>
          <w:szCs w:val="28"/>
          <w:rtl/>
          <w:lang w:bidi="fa-IR"/>
        </w:rPr>
        <w:t>ِ</w:t>
      </w:r>
      <w:r w:rsidR="005D0B49" w:rsidRPr="00FE29DC">
        <w:rPr>
          <w:rFonts w:cs="B Badr" w:hint="cs"/>
          <w:b/>
          <w:bCs/>
          <w:sz w:val="32"/>
          <w:szCs w:val="28"/>
          <w:rtl/>
          <w:lang w:bidi="fa-IR"/>
        </w:rPr>
        <w:t>یم</w:t>
      </w:r>
      <w:r w:rsidR="00E2685A" w:rsidRPr="00FE29DC">
        <w:rPr>
          <w:rFonts w:cs="B Badr" w:hint="cs"/>
          <w:b/>
          <w:bCs/>
          <w:sz w:val="32"/>
          <w:szCs w:val="28"/>
          <w:rtl/>
          <w:lang w:bidi="fa-IR"/>
        </w:rPr>
        <w:t>ٌ</w:t>
      </w:r>
      <w:r w:rsidRPr="00FE29DC">
        <w:rPr>
          <w:rFonts w:cs="B Badr" w:hint="cs"/>
          <w:b/>
          <w:bCs/>
          <w:sz w:val="32"/>
          <w:szCs w:val="28"/>
          <w:rtl/>
          <w:lang w:bidi="fa-IR"/>
        </w:rPr>
        <w:t xml:space="preserve">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w:t>
      </w:r>
      <w:r w:rsidR="005D0B49" w:rsidRPr="00944222">
        <w:rPr>
          <w:rFonts w:cs="B Lotus" w:hint="cs"/>
          <w:sz w:val="32"/>
          <w:szCs w:val="24"/>
          <w:rtl/>
          <w:lang w:bidi="fa-IR"/>
        </w:rPr>
        <w:t>بقره</w:t>
      </w:r>
      <w:r w:rsidR="004A1617">
        <w:rPr>
          <w:rFonts w:cs="B Lotus" w:hint="cs"/>
          <w:sz w:val="32"/>
          <w:szCs w:val="24"/>
          <w:rtl/>
          <w:lang w:bidi="fa-IR"/>
        </w:rPr>
        <w:t>:</w:t>
      </w:r>
      <w:r w:rsidRPr="00944222">
        <w:rPr>
          <w:rFonts w:cs="B Lotus" w:hint="cs"/>
          <w:sz w:val="32"/>
          <w:szCs w:val="24"/>
          <w:rtl/>
          <w:lang w:bidi="fa-IR"/>
        </w:rPr>
        <w:t xml:space="preserve"> </w:t>
      </w:r>
      <w:r w:rsidR="005D0B49" w:rsidRPr="00944222">
        <w:rPr>
          <w:rFonts w:cs="B Lotus" w:hint="cs"/>
          <w:sz w:val="32"/>
          <w:szCs w:val="24"/>
          <w:rtl/>
          <w:lang w:bidi="fa-IR"/>
        </w:rPr>
        <w:t>227 - 226</w:t>
      </w:r>
      <w:r w:rsidRPr="00944222">
        <w:rPr>
          <w:rFonts w:cs="B Lotus" w:hint="cs"/>
          <w:sz w:val="32"/>
          <w:szCs w:val="24"/>
          <w:rtl/>
          <w:lang w:bidi="fa-IR"/>
        </w:rPr>
        <w:t>)</w:t>
      </w:r>
    </w:p>
    <w:p w:rsidR="00F55CB8" w:rsidRPr="000F309C" w:rsidRDefault="00F55CB8" w:rsidP="00E2685A">
      <w:pPr>
        <w:ind w:left="1134"/>
        <w:jc w:val="both"/>
        <w:rPr>
          <w:rFonts w:cs="B Lotus" w:hint="cs"/>
          <w:sz w:val="26"/>
          <w:szCs w:val="26"/>
          <w:rtl/>
          <w:lang w:bidi="fa-IR"/>
        </w:rPr>
      </w:pPr>
      <w:r>
        <w:rPr>
          <w:rFonts w:cs="B Lotus" w:hint="cs"/>
          <w:sz w:val="26"/>
          <w:szCs w:val="26"/>
          <w:rtl/>
          <w:lang w:bidi="fa-IR"/>
        </w:rPr>
        <w:t>«</w:t>
      </w:r>
      <w:r w:rsidR="00E2685A">
        <w:rPr>
          <w:rFonts w:cs="B Lotus" w:hint="cs"/>
          <w:sz w:val="26"/>
          <w:szCs w:val="26"/>
          <w:rtl/>
          <w:lang w:bidi="fa-IR"/>
        </w:rPr>
        <w:t>کسانی که زنان خویش را ایلاء می‌نمایند حق دارند چهار ماه انتظار بکشند، اگر بازگشت کردند (و سوگند خویش را نادیده گرفتند و</w:t>
      </w:r>
      <w:r w:rsidR="00CF54E6">
        <w:rPr>
          <w:rFonts w:cs="B Lotus" w:hint="cs"/>
          <w:sz w:val="26"/>
          <w:szCs w:val="26"/>
          <w:rtl/>
          <w:lang w:bidi="fa-IR"/>
        </w:rPr>
        <w:t xml:space="preserve"> </w:t>
      </w:r>
      <w:r w:rsidR="00E2685A">
        <w:rPr>
          <w:rFonts w:cs="B Lotus" w:hint="cs"/>
          <w:sz w:val="26"/>
          <w:szCs w:val="26"/>
          <w:rtl/>
          <w:lang w:bidi="fa-IR"/>
        </w:rPr>
        <w:t>با زنان خود همبستر شدند چه بهتر، کفاره سوگند را می‌پردازند و ازدواج به حالت خود باقی است) چون خداوند بسی آمرزنده و مهربان است، و اگر تصمیم بر جدایی گرفتند خداوند شنوا و آگاه است</w:t>
      </w:r>
      <w:r>
        <w:rPr>
          <w:rFonts w:cs="B Lotus" w:hint="cs"/>
          <w:sz w:val="26"/>
          <w:szCs w:val="26"/>
          <w:rtl/>
          <w:lang w:bidi="fa-IR"/>
        </w:rPr>
        <w:t>».</w:t>
      </w:r>
    </w:p>
    <w:p w:rsidR="00246C99" w:rsidRDefault="005001DF" w:rsidP="00FE29DC">
      <w:pPr>
        <w:spacing w:line="228" w:lineRule="auto"/>
        <w:ind w:firstLine="284"/>
        <w:jc w:val="lowKashida"/>
        <w:rPr>
          <w:rFonts w:cs="B Lotus" w:hint="cs"/>
          <w:sz w:val="28"/>
          <w:szCs w:val="28"/>
          <w:rtl/>
          <w:lang w:bidi="fa-IR"/>
        </w:rPr>
      </w:pPr>
      <w:r>
        <w:rPr>
          <w:rFonts w:cs="B Lotus" w:hint="cs"/>
          <w:sz w:val="28"/>
          <w:szCs w:val="28"/>
          <w:rtl/>
          <w:lang w:bidi="fa-IR"/>
        </w:rPr>
        <w:t>از نافع روایت است که ابن عمر(رض) درباره ایلایی که خداوند متعال آن را ذکر کرده می‌گفت</w:t>
      </w:r>
      <w:r w:rsidR="004A1617">
        <w:rPr>
          <w:rFonts w:cs="B Lotus" w:hint="cs"/>
          <w:sz w:val="28"/>
          <w:szCs w:val="28"/>
          <w:rtl/>
          <w:lang w:bidi="fa-IR"/>
        </w:rPr>
        <w:t>:</w:t>
      </w:r>
      <w:r>
        <w:rPr>
          <w:rFonts w:cs="B Lotus" w:hint="cs"/>
          <w:sz w:val="28"/>
          <w:szCs w:val="28"/>
          <w:rtl/>
          <w:lang w:bidi="fa-IR"/>
        </w:rPr>
        <w:t xml:space="preserve"> </w:t>
      </w:r>
      <w:r w:rsidR="00246C99" w:rsidRPr="00FE29DC">
        <w:rPr>
          <w:rFonts w:cs="B Badr" w:hint="cs"/>
          <w:b/>
          <w:bCs/>
          <w:sz w:val="32"/>
          <w:szCs w:val="28"/>
          <w:rtl/>
          <w:lang w:bidi="fa-IR"/>
        </w:rPr>
        <w:t>(لایحل لأحد بعد الأجل إلا أن یمسک بالمعروف أو یعزم بالطلاق،کما أمر الله عزوجل)</w:t>
      </w:r>
      <w:r w:rsidR="0024263C" w:rsidRPr="003A7044">
        <w:rPr>
          <w:rStyle w:val="FootnoteReference"/>
          <w:rFonts w:cs="B Lotus"/>
          <w:sz w:val="28"/>
          <w:szCs w:val="28"/>
          <w:rtl/>
          <w:lang w:bidi="fa-IR"/>
        </w:rPr>
        <w:footnoteReference w:id="1070"/>
      </w:r>
      <w:r w:rsidR="00246C99">
        <w:rPr>
          <w:rFonts w:cs="B Lotus" w:hint="cs"/>
          <w:sz w:val="28"/>
          <w:szCs w:val="28"/>
          <w:rtl/>
          <w:lang w:bidi="fa-IR"/>
        </w:rPr>
        <w:t xml:space="preserve"> «پس از سپری شدن مدت مذکور برای هیچ کسی حلال نیست مگر اینکه به خوبی زنش را نگه دارد و یا تصمیم بگیرد که او را طلاق دهد. همچنانکه خداوند عزوجل امر کرده است».</w:t>
      </w:r>
    </w:p>
    <w:p w:rsidR="00246C99" w:rsidRDefault="00246C99" w:rsidP="00B4365B">
      <w:pPr>
        <w:pStyle w:val="a"/>
        <w:rPr>
          <w:rFonts w:hint="cs"/>
          <w:rtl/>
        </w:rPr>
      </w:pPr>
      <w:bookmarkStart w:id="1619" w:name="_Toc124849914"/>
      <w:bookmarkStart w:id="1620" w:name="_Toc95172362"/>
      <w:bookmarkStart w:id="1621" w:name="_Toc258663512"/>
      <w:bookmarkStart w:id="1622" w:name="_Toc283249921"/>
      <w:r w:rsidRPr="00B4365B">
        <w:rPr>
          <w:rFonts w:hint="cs"/>
          <w:rtl/>
        </w:rPr>
        <w:t>ظهار</w:t>
      </w:r>
      <w:bookmarkEnd w:id="1619"/>
      <w:bookmarkEnd w:id="1620"/>
      <w:bookmarkEnd w:id="1621"/>
      <w:bookmarkEnd w:id="1622"/>
    </w:p>
    <w:p w:rsidR="00246C99" w:rsidRDefault="00246C99" w:rsidP="00AB09E2">
      <w:pPr>
        <w:spacing w:line="228" w:lineRule="auto"/>
        <w:jc w:val="lowKashida"/>
        <w:rPr>
          <w:rFonts w:cs="B Lotus" w:hint="cs"/>
          <w:sz w:val="28"/>
          <w:szCs w:val="28"/>
          <w:rtl/>
          <w:lang w:bidi="fa-IR"/>
        </w:rPr>
      </w:pPr>
      <w:r>
        <w:rPr>
          <w:rFonts w:cs="B Lotus" w:hint="cs"/>
          <w:sz w:val="28"/>
          <w:szCs w:val="28"/>
          <w:rtl/>
          <w:lang w:bidi="fa-IR"/>
        </w:rPr>
        <w:t>هر کس به همسرش بگوید</w:t>
      </w:r>
      <w:r w:rsidR="004A1617">
        <w:rPr>
          <w:rFonts w:cs="B Lotus" w:hint="cs"/>
          <w:sz w:val="28"/>
          <w:szCs w:val="28"/>
          <w:rtl/>
          <w:lang w:bidi="fa-IR"/>
        </w:rPr>
        <w:t>:</w:t>
      </w:r>
      <w:r>
        <w:rPr>
          <w:rFonts w:cs="B Lotus" w:hint="cs"/>
          <w:sz w:val="28"/>
          <w:szCs w:val="28"/>
          <w:rtl/>
          <w:lang w:bidi="fa-IR"/>
        </w:rPr>
        <w:t xml:space="preserve"> تو برای من مانند پشت مادرم هستی به این شخص مظاهر (ظهارکننده) گفته می‌شود و</w:t>
      </w:r>
      <w:r w:rsidR="00A5227A">
        <w:rPr>
          <w:rFonts w:cs="B Lotus" w:hint="cs"/>
          <w:sz w:val="28"/>
          <w:szCs w:val="28"/>
          <w:rtl/>
          <w:lang w:bidi="fa-IR"/>
        </w:rPr>
        <w:t xml:space="preserve"> </w:t>
      </w:r>
      <w:r>
        <w:rPr>
          <w:rFonts w:cs="B Lotus" w:hint="cs"/>
          <w:sz w:val="28"/>
          <w:szCs w:val="28"/>
          <w:rtl/>
          <w:lang w:bidi="fa-IR"/>
        </w:rPr>
        <w:t>همسرش بر او حرام می‌گردد و</w:t>
      </w:r>
      <w:r w:rsidR="00A5227A">
        <w:rPr>
          <w:rFonts w:cs="B Lotus" w:hint="cs"/>
          <w:sz w:val="28"/>
          <w:szCs w:val="28"/>
          <w:rtl/>
          <w:lang w:bidi="fa-IR"/>
        </w:rPr>
        <w:t xml:space="preserve"> </w:t>
      </w:r>
      <w:r>
        <w:rPr>
          <w:rFonts w:cs="B Lotus" w:hint="cs"/>
          <w:sz w:val="28"/>
          <w:szCs w:val="28"/>
          <w:rtl/>
          <w:lang w:bidi="fa-IR"/>
        </w:rPr>
        <w:t>نباید با او همستر شود و یا به چیزی از او لذت ببرد تا وقتی که با آنچه خداوند در قرآن مشخص کرده، کفاره دهد</w:t>
      </w:r>
      <w:r w:rsidR="004A1617">
        <w:rPr>
          <w:rFonts w:cs="B Lotus" w:hint="cs"/>
          <w:sz w:val="28"/>
          <w:szCs w:val="28"/>
          <w:rtl/>
          <w:lang w:bidi="fa-IR"/>
        </w:rPr>
        <w:t>:</w:t>
      </w:r>
      <w:r>
        <w:rPr>
          <w:rFonts w:cs="B Lotus" w:hint="cs"/>
          <w:sz w:val="28"/>
          <w:szCs w:val="28"/>
          <w:rtl/>
          <w:lang w:bidi="fa-IR"/>
        </w:rPr>
        <w:t xml:space="preserve"> </w:t>
      </w:r>
    </w:p>
    <w:p w:rsidR="00E25AA8" w:rsidRPr="00944222" w:rsidRDefault="00E25AA8" w:rsidP="000306AF">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w:t>
      </w:r>
      <w:r w:rsidR="000F6E1A" w:rsidRPr="00FE29DC">
        <w:rPr>
          <w:rFonts w:cs="B Badr" w:hint="cs"/>
          <w:b/>
          <w:bCs/>
          <w:sz w:val="32"/>
          <w:szCs w:val="28"/>
          <w:rtl/>
          <w:lang w:bidi="fa-IR"/>
        </w:rPr>
        <w:t>َ</w:t>
      </w:r>
      <w:r w:rsidRPr="00FE29DC">
        <w:rPr>
          <w:rFonts w:cs="B Badr" w:hint="cs"/>
          <w:b/>
          <w:bCs/>
          <w:sz w:val="32"/>
          <w:szCs w:val="28"/>
          <w:rtl/>
          <w:lang w:bidi="fa-IR"/>
        </w:rPr>
        <w:t>ال</w:t>
      </w:r>
      <w:r w:rsidR="000F6E1A" w:rsidRPr="00FE29DC">
        <w:rPr>
          <w:rFonts w:cs="B Badr" w:hint="cs"/>
          <w:b/>
          <w:bCs/>
          <w:sz w:val="32"/>
          <w:szCs w:val="28"/>
          <w:rtl/>
          <w:lang w:bidi="fa-IR"/>
        </w:rPr>
        <w:t>َّ</w:t>
      </w:r>
      <w:r w:rsidRPr="00FE29DC">
        <w:rPr>
          <w:rFonts w:cs="B Badr" w:hint="cs"/>
          <w:b/>
          <w:bCs/>
          <w:sz w:val="32"/>
          <w:szCs w:val="28"/>
          <w:rtl/>
          <w:lang w:bidi="fa-IR"/>
        </w:rPr>
        <w:t>ذ</w:t>
      </w:r>
      <w:r w:rsidR="000F6E1A" w:rsidRPr="00FE29DC">
        <w:rPr>
          <w:rFonts w:cs="B Badr" w:hint="cs"/>
          <w:b/>
          <w:bCs/>
          <w:sz w:val="32"/>
          <w:szCs w:val="28"/>
          <w:rtl/>
          <w:lang w:bidi="fa-IR"/>
        </w:rPr>
        <w:t>ِ</w:t>
      </w:r>
      <w:r w:rsidRPr="00FE29DC">
        <w:rPr>
          <w:rFonts w:cs="B Badr" w:hint="cs"/>
          <w:b/>
          <w:bCs/>
          <w:sz w:val="32"/>
          <w:szCs w:val="28"/>
          <w:rtl/>
          <w:lang w:bidi="fa-IR"/>
        </w:rPr>
        <w:t>ین</w:t>
      </w:r>
      <w:r w:rsidR="000F6E1A" w:rsidRPr="00FE29DC">
        <w:rPr>
          <w:rFonts w:cs="B Badr" w:hint="cs"/>
          <w:b/>
          <w:bCs/>
          <w:sz w:val="32"/>
          <w:szCs w:val="28"/>
          <w:rtl/>
          <w:lang w:bidi="fa-IR"/>
        </w:rPr>
        <w:t>َ</w:t>
      </w:r>
      <w:r w:rsidRPr="00FE29DC">
        <w:rPr>
          <w:rFonts w:cs="B Badr" w:hint="cs"/>
          <w:b/>
          <w:bCs/>
          <w:sz w:val="32"/>
          <w:szCs w:val="28"/>
          <w:rtl/>
          <w:lang w:bidi="fa-IR"/>
        </w:rPr>
        <w:t xml:space="preserve"> ی</w:t>
      </w:r>
      <w:r w:rsidR="000F6E1A" w:rsidRPr="00FE29DC">
        <w:rPr>
          <w:rFonts w:cs="B Badr" w:hint="cs"/>
          <w:b/>
          <w:bCs/>
          <w:sz w:val="32"/>
          <w:szCs w:val="28"/>
          <w:rtl/>
          <w:lang w:bidi="fa-IR"/>
        </w:rPr>
        <w:t>ُ</w:t>
      </w:r>
      <w:r w:rsidRPr="00FE29DC">
        <w:rPr>
          <w:rFonts w:cs="B Badr" w:hint="cs"/>
          <w:b/>
          <w:bCs/>
          <w:sz w:val="32"/>
          <w:szCs w:val="28"/>
          <w:rtl/>
          <w:lang w:bidi="fa-IR"/>
        </w:rPr>
        <w:t>ظ</w:t>
      </w:r>
      <w:r w:rsidR="000F6E1A" w:rsidRPr="00FE29DC">
        <w:rPr>
          <w:rFonts w:cs="B Badr" w:hint="cs"/>
          <w:b/>
          <w:bCs/>
          <w:sz w:val="32"/>
          <w:szCs w:val="28"/>
          <w:rtl/>
          <w:lang w:bidi="fa-IR"/>
        </w:rPr>
        <w:t>َ</w:t>
      </w:r>
      <w:r w:rsidRPr="00FE29DC">
        <w:rPr>
          <w:rFonts w:cs="B Badr" w:hint="cs"/>
          <w:b/>
          <w:bCs/>
          <w:sz w:val="32"/>
          <w:szCs w:val="28"/>
          <w:rtl/>
          <w:lang w:bidi="fa-IR"/>
        </w:rPr>
        <w:t>اه</w:t>
      </w:r>
      <w:r w:rsidR="000F6E1A" w:rsidRPr="00FE29DC">
        <w:rPr>
          <w:rFonts w:cs="B Badr" w:hint="cs"/>
          <w:b/>
          <w:bCs/>
          <w:sz w:val="32"/>
          <w:szCs w:val="28"/>
          <w:rtl/>
          <w:lang w:bidi="fa-IR"/>
        </w:rPr>
        <w:t>ِ</w:t>
      </w:r>
      <w:r w:rsidRPr="00FE29DC">
        <w:rPr>
          <w:rFonts w:cs="B Badr" w:hint="cs"/>
          <w:b/>
          <w:bCs/>
          <w:sz w:val="32"/>
          <w:szCs w:val="28"/>
          <w:rtl/>
          <w:lang w:bidi="fa-IR"/>
        </w:rPr>
        <w:t>ر</w:t>
      </w:r>
      <w:r w:rsidR="000F6E1A" w:rsidRPr="00FE29DC">
        <w:rPr>
          <w:rFonts w:cs="B Badr" w:hint="cs"/>
          <w:b/>
          <w:bCs/>
          <w:sz w:val="32"/>
          <w:szCs w:val="28"/>
          <w:rtl/>
          <w:lang w:bidi="fa-IR"/>
        </w:rPr>
        <w:t>ُ</w:t>
      </w:r>
      <w:r w:rsidRPr="00FE29DC">
        <w:rPr>
          <w:rFonts w:cs="B Badr" w:hint="cs"/>
          <w:b/>
          <w:bCs/>
          <w:sz w:val="32"/>
          <w:szCs w:val="28"/>
          <w:rtl/>
          <w:lang w:bidi="fa-IR"/>
        </w:rPr>
        <w:t>ون</w:t>
      </w:r>
      <w:r w:rsidR="000F6E1A" w:rsidRPr="00FE29DC">
        <w:rPr>
          <w:rFonts w:cs="B Badr" w:hint="cs"/>
          <w:b/>
          <w:bCs/>
          <w:sz w:val="32"/>
          <w:szCs w:val="28"/>
          <w:rtl/>
          <w:lang w:bidi="fa-IR"/>
        </w:rPr>
        <w:t>َ</w:t>
      </w:r>
      <w:r w:rsidRPr="00FE29DC">
        <w:rPr>
          <w:rFonts w:cs="B Badr" w:hint="cs"/>
          <w:b/>
          <w:bCs/>
          <w:sz w:val="32"/>
          <w:szCs w:val="28"/>
          <w:rtl/>
          <w:lang w:bidi="fa-IR"/>
        </w:rPr>
        <w:t xml:space="preserve"> م</w:t>
      </w:r>
      <w:r w:rsidR="000F6E1A" w:rsidRPr="00FE29DC">
        <w:rPr>
          <w:rFonts w:cs="B Badr" w:hint="cs"/>
          <w:b/>
          <w:bCs/>
          <w:sz w:val="32"/>
          <w:szCs w:val="28"/>
          <w:rtl/>
          <w:lang w:bidi="fa-IR"/>
        </w:rPr>
        <w:t>ِ</w:t>
      </w:r>
      <w:r w:rsidRPr="00FE29DC">
        <w:rPr>
          <w:rFonts w:cs="B Badr" w:hint="cs"/>
          <w:b/>
          <w:bCs/>
          <w:sz w:val="32"/>
          <w:szCs w:val="28"/>
          <w:rtl/>
          <w:lang w:bidi="fa-IR"/>
        </w:rPr>
        <w:t>ن</w:t>
      </w:r>
      <w:r w:rsidR="000F6E1A" w:rsidRPr="00FE29DC">
        <w:rPr>
          <w:rFonts w:cs="B Badr" w:hint="cs"/>
          <w:b/>
          <w:bCs/>
          <w:sz w:val="32"/>
          <w:szCs w:val="28"/>
          <w:rtl/>
          <w:lang w:bidi="fa-IR"/>
        </w:rPr>
        <w:t>ْ</w:t>
      </w:r>
      <w:r w:rsidRPr="00FE29DC">
        <w:rPr>
          <w:rFonts w:cs="B Badr" w:hint="cs"/>
          <w:b/>
          <w:bCs/>
          <w:sz w:val="32"/>
          <w:szCs w:val="28"/>
          <w:rtl/>
          <w:lang w:bidi="fa-IR"/>
        </w:rPr>
        <w:t xml:space="preserve"> ن</w:t>
      </w:r>
      <w:r w:rsidR="000F6E1A" w:rsidRPr="00FE29DC">
        <w:rPr>
          <w:rFonts w:cs="B Badr" w:hint="cs"/>
          <w:b/>
          <w:bCs/>
          <w:sz w:val="32"/>
          <w:szCs w:val="28"/>
          <w:rtl/>
          <w:lang w:bidi="fa-IR"/>
        </w:rPr>
        <w:t>ِ</w:t>
      </w:r>
      <w:r w:rsidRPr="00FE29DC">
        <w:rPr>
          <w:rFonts w:cs="B Badr" w:hint="cs"/>
          <w:b/>
          <w:bCs/>
          <w:sz w:val="32"/>
          <w:szCs w:val="28"/>
          <w:rtl/>
          <w:lang w:bidi="fa-IR"/>
        </w:rPr>
        <w:t>س</w:t>
      </w:r>
      <w:r w:rsidR="000F6E1A" w:rsidRPr="00FE29DC">
        <w:rPr>
          <w:rFonts w:cs="B Badr" w:hint="cs"/>
          <w:b/>
          <w:bCs/>
          <w:sz w:val="32"/>
          <w:szCs w:val="28"/>
          <w:rtl/>
          <w:lang w:bidi="fa-IR"/>
        </w:rPr>
        <w:t>َ</w:t>
      </w:r>
      <w:r w:rsidRPr="00FE29DC">
        <w:rPr>
          <w:rFonts w:cs="B Badr" w:hint="cs"/>
          <w:b/>
          <w:bCs/>
          <w:sz w:val="32"/>
          <w:szCs w:val="28"/>
          <w:rtl/>
          <w:lang w:bidi="fa-IR"/>
        </w:rPr>
        <w:t>ائ</w:t>
      </w:r>
      <w:r w:rsidR="000F6E1A" w:rsidRPr="00FE29DC">
        <w:rPr>
          <w:rFonts w:cs="B Badr" w:hint="cs"/>
          <w:b/>
          <w:bCs/>
          <w:sz w:val="32"/>
          <w:szCs w:val="28"/>
          <w:rtl/>
          <w:lang w:bidi="fa-IR"/>
        </w:rPr>
        <w:t>ِ</w:t>
      </w:r>
      <w:r w:rsidRPr="00FE29DC">
        <w:rPr>
          <w:rFonts w:cs="B Badr" w:hint="cs"/>
          <w:b/>
          <w:bCs/>
          <w:sz w:val="32"/>
          <w:szCs w:val="28"/>
          <w:rtl/>
          <w:lang w:bidi="fa-IR"/>
        </w:rPr>
        <w:t>ه</w:t>
      </w:r>
      <w:r w:rsidR="000F6E1A" w:rsidRPr="00FE29DC">
        <w:rPr>
          <w:rFonts w:cs="B Badr" w:hint="cs"/>
          <w:b/>
          <w:bCs/>
          <w:sz w:val="32"/>
          <w:szCs w:val="28"/>
          <w:rtl/>
          <w:lang w:bidi="fa-IR"/>
        </w:rPr>
        <w:t>ِ</w:t>
      </w:r>
      <w:r w:rsidRPr="00FE29DC">
        <w:rPr>
          <w:rFonts w:cs="B Badr" w:hint="cs"/>
          <w:b/>
          <w:bCs/>
          <w:sz w:val="32"/>
          <w:szCs w:val="28"/>
          <w:rtl/>
          <w:lang w:bidi="fa-IR"/>
        </w:rPr>
        <w:t>م</w:t>
      </w:r>
      <w:r w:rsidR="000F6E1A" w:rsidRPr="00FE29DC">
        <w:rPr>
          <w:rFonts w:cs="B Badr" w:hint="cs"/>
          <w:b/>
          <w:bCs/>
          <w:sz w:val="32"/>
          <w:szCs w:val="28"/>
          <w:rtl/>
          <w:lang w:bidi="fa-IR"/>
        </w:rPr>
        <w:t>ْ</w:t>
      </w:r>
      <w:r w:rsidRPr="00FE29DC">
        <w:rPr>
          <w:rFonts w:cs="B Badr" w:hint="cs"/>
          <w:b/>
          <w:bCs/>
          <w:sz w:val="32"/>
          <w:szCs w:val="28"/>
          <w:rtl/>
          <w:lang w:bidi="fa-IR"/>
        </w:rPr>
        <w:t xml:space="preserve"> ث</w:t>
      </w:r>
      <w:r w:rsidR="000F6E1A" w:rsidRPr="00FE29DC">
        <w:rPr>
          <w:rFonts w:cs="B Badr" w:hint="cs"/>
          <w:b/>
          <w:bCs/>
          <w:sz w:val="32"/>
          <w:szCs w:val="28"/>
          <w:rtl/>
          <w:lang w:bidi="fa-IR"/>
        </w:rPr>
        <w:t>ُ</w:t>
      </w:r>
      <w:r w:rsidRPr="00FE29DC">
        <w:rPr>
          <w:rFonts w:cs="B Badr" w:hint="cs"/>
          <w:b/>
          <w:bCs/>
          <w:sz w:val="32"/>
          <w:szCs w:val="28"/>
          <w:rtl/>
          <w:lang w:bidi="fa-IR"/>
        </w:rPr>
        <w:t>م</w:t>
      </w:r>
      <w:r w:rsidR="000F6E1A" w:rsidRPr="00FE29DC">
        <w:rPr>
          <w:rFonts w:cs="B Badr" w:hint="cs"/>
          <w:b/>
          <w:bCs/>
          <w:sz w:val="32"/>
          <w:szCs w:val="28"/>
          <w:rtl/>
          <w:lang w:bidi="fa-IR"/>
        </w:rPr>
        <w:t>َّ</w:t>
      </w:r>
      <w:r w:rsidRPr="00FE29DC">
        <w:rPr>
          <w:rFonts w:cs="B Badr" w:hint="cs"/>
          <w:b/>
          <w:bCs/>
          <w:sz w:val="32"/>
          <w:szCs w:val="28"/>
          <w:rtl/>
          <w:lang w:bidi="fa-IR"/>
        </w:rPr>
        <w:t xml:space="preserve"> ی</w:t>
      </w:r>
      <w:r w:rsidR="000F6E1A" w:rsidRPr="00FE29DC">
        <w:rPr>
          <w:rFonts w:cs="B Badr" w:hint="cs"/>
          <w:b/>
          <w:bCs/>
          <w:sz w:val="32"/>
          <w:szCs w:val="28"/>
          <w:rtl/>
          <w:lang w:bidi="fa-IR"/>
        </w:rPr>
        <w:t>َ</w:t>
      </w:r>
      <w:r w:rsidRPr="00FE29DC">
        <w:rPr>
          <w:rFonts w:cs="B Badr" w:hint="cs"/>
          <w:b/>
          <w:bCs/>
          <w:sz w:val="32"/>
          <w:szCs w:val="28"/>
          <w:rtl/>
          <w:lang w:bidi="fa-IR"/>
        </w:rPr>
        <w:t>ع</w:t>
      </w:r>
      <w:r w:rsidR="000F6E1A" w:rsidRPr="00FE29DC">
        <w:rPr>
          <w:rFonts w:cs="B Badr" w:hint="cs"/>
          <w:b/>
          <w:bCs/>
          <w:sz w:val="32"/>
          <w:szCs w:val="28"/>
          <w:rtl/>
          <w:lang w:bidi="fa-IR"/>
        </w:rPr>
        <w:t>ُ</w:t>
      </w:r>
      <w:r w:rsidRPr="00FE29DC">
        <w:rPr>
          <w:rFonts w:cs="B Badr" w:hint="cs"/>
          <w:b/>
          <w:bCs/>
          <w:sz w:val="32"/>
          <w:szCs w:val="28"/>
          <w:rtl/>
          <w:lang w:bidi="fa-IR"/>
        </w:rPr>
        <w:t>ود</w:t>
      </w:r>
      <w:r w:rsidR="000F6E1A" w:rsidRPr="00FE29DC">
        <w:rPr>
          <w:rFonts w:cs="B Badr" w:hint="cs"/>
          <w:b/>
          <w:bCs/>
          <w:sz w:val="32"/>
          <w:szCs w:val="28"/>
          <w:rtl/>
          <w:lang w:bidi="fa-IR"/>
        </w:rPr>
        <w:t>ُ</w:t>
      </w:r>
      <w:r w:rsidRPr="00FE29DC">
        <w:rPr>
          <w:rFonts w:cs="B Badr" w:hint="cs"/>
          <w:b/>
          <w:bCs/>
          <w:sz w:val="32"/>
          <w:szCs w:val="28"/>
          <w:rtl/>
          <w:lang w:bidi="fa-IR"/>
        </w:rPr>
        <w:t>ون</w:t>
      </w:r>
      <w:r w:rsidR="000F6E1A" w:rsidRPr="00FE29DC">
        <w:rPr>
          <w:rFonts w:cs="B Badr" w:hint="cs"/>
          <w:b/>
          <w:bCs/>
          <w:sz w:val="32"/>
          <w:szCs w:val="28"/>
          <w:rtl/>
          <w:lang w:bidi="fa-IR"/>
        </w:rPr>
        <w:t>َ</w:t>
      </w:r>
      <w:r w:rsidRPr="00FE29DC">
        <w:rPr>
          <w:rFonts w:cs="B Badr" w:hint="cs"/>
          <w:b/>
          <w:bCs/>
          <w:sz w:val="32"/>
          <w:szCs w:val="28"/>
          <w:rtl/>
          <w:lang w:bidi="fa-IR"/>
        </w:rPr>
        <w:t xml:space="preserve"> ل</w:t>
      </w:r>
      <w:r w:rsidR="000F6E1A" w:rsidRPr="00FE29DC">
        <w:rPr>
          <w:rFonts w:cs="B Badr" w:hint="cs"/>
          <w:b/>
          <w:bCs/>
          <w:sz w:val="32"/>
          <w:szCs w:val="28"/>
          <w:rtl/>
          <w:lang w:bidi="fa-IR"/>
        </w:rPr>
        <w:t>ِ</w:t>
      </w:r>
      <w:r w:rsidRPr="00FE29DC">
        <w:rPr>
          <w:rFonts w:cs="B Badr" w:hint="cs"/>
          <w:b/>
          <w:bCs/>
          <w:sz w:val="32"/>
          <w:szCs w:val="28"/>
          <w:rtl/>
          <w:lang w:bidi="fa-IR"/>
        </w:rPr>
        <w:t>م</w:t>
      </w:r>
      <w:r w:rsidR="000F6E1A" w:rsidRPr="00FE29DC">
        <w:rPr>
          <w:rFonts w:cs="B Badr" w:hint="cs"/>
          <w:b/>
          <w:bCs/>
          <w:sz w:val="32"/>
          <w:szCs w:val="28"/>
          <w:rtl/>
          <w:lang w:bidi="fa-IR"/>
        </w:rPr>
        <w:t>َ</w:t>
      </w:r>
      <w:r w:rsidRPr="00FE29DC">
        <w:rPr>
          <w:rFonts w:cs="B Badr" w:hint="cs"/>
          <w:b/>
          <w:bCs/>
          <w:sz w:val="32"/>
          <w:szCs w:val="28"/>
          <w:rtl/>
          <w:lang w:bidi="fa-IR"/>
        </w:rPr>
        <w:t>ا ق</w:t>
      </w:r>
      <w:r w:rsidR="000F6E1A" w:rsidRPr="00FE29DC">
        <w:rPr>
          <w:rFonts w:cs="B Badr" w:hint="cs"/>
          <w:b/>
          <w:bCs/>
          <w:sz w:val="32"/>
          <w:szCs w:val="28"/>
          <w:rtl/>
          <w:lang w:bidi="fa-IR"/>
        </w:rPr>
        <w:t>َ</w:t>
      </w:r>
      <w:r w:rsidRPr="00FE29DC">
        <w:rPr>
          <w:rFonts w:cs="B Badr" w:hint="cs"/>
          <w:b/>
          <w:bCs/>
          <w:sz w:val="32"/>
          <w:szCs w:val="28"/>
          <w:rtl/>
          <w:lang w:bidi="fa-IR"/>
        </w:rPr>
        <w:t>ال</w:t>
      </w:r>
      <w:r w:rsidR="000F6E1A" w:rsidRPr="00FE29DC">
        <w:rPr>
          <w:rFonts w:cs="B Badr" w:hint="cs"/>
          <w:b/>
          <w:bCs/>
          <w:sz w:val="32"/>
          <w:szCs w:val="28"/>
          <w:rtl/>
          <w:lang w:bidi="fa-IR"/>
        </w:rPr>
        <w:t>ُ</w:t>
      </w:r>
      <w:r w:rsidRPr="00FE29DC">
        <w:rPr>
          <w:rFonts w:cs="B Badr" w:hint="cs"/>
          <w:b/>
          <w:bCs/>
          <w:sz w:val="32"/>
          <w:szCs w:val="28"/>
          <w:rtl/>
          <w:lang w:bidi="fa-IR"/>
        </w:rPr>
        <w:t>وا ف</w:t>
      </w:r>
      <w:r w:rsidR="000F6E1A" w:rsidRPr="00FE29DC">
        <w:rPr>
          <w:rFonts w:cs="B Badr" w:hint="cs"/>
          <w:b/>
          <w:bCs/>
          <w:sz w:val="32"/>
          <w:szCs w:val="28"/>
          <w:rtl/>
          <w:lang w:bidi="fa-IR"/>
        </w:rPr>
        <w:t>َ</w:t>
      </w:r>
      <w:r w:rsidRPr="00FE29DC">
        <w:rPr>
          <w:rFonts w:cs="B Badr" w:hint="cs"/>
          <w:b/>
          <w:bCs/>
          <w:sz w:val="32"/>
          <w:szCs w:val="28"/>
          <w:rtl/>
          <w:lang w:bidi="fa-IR"/>
        </w:rPr>
        <w:t>ت</w:t>
      </w:r>
      <w:r w:rsidR="000F6E1A" w:rsidRPr="00FE29DC">
        <w:rPr>
          <w:rFonts w:cs="B Badr" w:hint="cs"/>
          <w:b/>
          <w:bCs/>
          <w:sz w:val="32"/>
          <w:szCs w:val="28"/>
          <w:rtl/>
          <w:lang w:bidi="fa-IR"/>
        </w:rPr>
        <w:t>َ</w:t>
      </w:r>
      <w:r w:rsidRPr="00FE29DC">
        <w:rPr>
          <w:rFonts w:cs="B Badr" w:hint="cs"/>
          <w:b/>
          <w:bCs/>
          <w:sz w:val="32"/>
          <w:szCs w:val="28"/>
          <w:rtl/>
          <w:lang w:bidi="fa-IR"/>
        </w:rPr>
        <w:t>ح</w:t>
      </w:r>
      <w:r w:rsidR="000F6E1A" w:rsidRPr="00FE29DC">
        <w:rPr>
          <w:rFonts w:cs="B Badr" w:hint="cs"/>
          <w:b/>
          <w:bCs/>
          <w:sz w:val="32"/>
          <w:szCs w:val="28"/>
          <w:rtl/>
          <w:lang w:bidi="fa-IR"/>
        </w:rPr>
        <w:t>ْ</w:t>
      </w:r>
      <w:r w:rsidRPr="00FE29DC">
        <w:rPr>
          <w:rFonts w:cs="B Badr" w:hint="cs"/>
          <w:b/>
          <w:bCs/>
          <w:sz w:val="32"/>
          <w:szCs w:val="28"/>
          <w:rtl/>
          <w:lang w:bidi="fa-IR"/>
        </w:rPr>
        <w:t>ر</w:t>
      </w:r>
      <w:r w:rsidR="000F6E1A" w:rsidRPr="00FE29DC">
        <w:rPr>
          <w:rFonts w:cs="B Badr" w:hint="cs"/>
          <w:b/>
          <w:bCs/>
          <w:sz w:val="32"/>
          <w:szCs w:val="28"/>
          <w:rtl/>
          <w:lang w:bidi="fa-IR"/>
        </w:rPr>
        <w:t>ِ</w:t>
      </w:r>
      <w:r w:rsidRPr="00FE29DC">
        <w:rPr>
          <w:rFonts w:cs="B Badr" w:hint="cs"/>
          <w:b/>
          <w:bCs/>
          <w:sz w:val="32"/>
          <w:szCs w:val="28"/>
          <w:rtl/>
          <w:lang w:bidi="fa-IR"/>
        </w:rPr>
        <w:t>یر</w:t>
      </w:r>
      <w:r w:rsidR="000F6E1A" w:rsidRPr="00FE29DC">
        <w:rPr>
          <w:rFonts w:cs="B Badr" w:hint="cs"/>
          <w:b/>
          <w:bCs/>
          <w:sz w:val="32"/>
          <w:szCs w:val="28"/>
          <w:rtl/>
          <w:lang w:bidi="fa-IR"/>
        </w:rPr>
        <w:t>ُ</w:t>
      </w:r>
      <w:r w:rsidRPr="00FE29DC">
        <w:rPr>
          <w:rFonts w:cs="B Badr" w:hint="cs"/>
          <w:b/>
          <w:bCs/>
          <w:sz w:val="32"/>
          <w:szCs w:val="28"/>
          <w:rtl/>
          <w:lang w:bidi="fa-IR"/>
        </w:rPr>
        <w:t xml:space="preserve"> ر</w:t>
      </w:r>
      <w:r w:rsidR="000F6E1A" w:rsidRPr="00FE29DC">
        <w:rPr>
          <w:rFonts w:cs="B Badr" w:hint="cs"/>
          <w:b/>
          <w:bCs/>
          <w:sz w:val="32"/>
          <w:szCs w:val="28"/>
          <w:rtl/>
          <w:lang w:bidi="fa-IR"/>
        </w:rPr>
        <w:t>َ</w:t>
      </w:r>
      <w:r w:rsidRPr="00FE29DC">
        <w:rPr>
          <w:rFonts w:cs="B Badr" w:hint="cs"/>
          <w:b/>
          <w:bCs/>
          <w:sz w:val="32"/>
          <w:szCs w:val="28"/>
          <w:rtl/>
          <w:lang w:bidi="fa-IR"/>
        </w:rPr>
        <w:t>ق</w:t>
      </w:r>
      <w:r w:rsidR="000F6E1A" w:rsidRPr="00FE29DC">
        <w:rPr>
          <w:rFonts w:cs="B Badr" w:hint="cs"/>
          <w:b/>
          <w:bCs/>
          <w:sz w:val="32"/>
          <w:szCs w:val="28"/>
          <w:rtl/>
          <w:lang w:bidi="fa-IR"/>
        </w:rPr>
        <w:t>َ</w:t>
      </w:r>
      <w:r w:rsidRPr="00FE29DC">
        <w:rPr>
          <w:rFonts w:cs="B Badr" w:hint="cs"/>
          <w:b/>
          <w:bCs/>
          <w:sz w:val="32"/>
          <w:szCs w:val="28"/>
          <w:rtl/>
          <w:lang w:bidi="fa-IR"/>
        </w:rPr>
        <w:t>ب</w:t>
      </w:r>
      <w:r w:rsidR="000F6E1A" w:rsidRPr="00FE29DC">
        <w:rPr>
          <w:rFonts w:cs="B Badr" w:hint="cs"/>
          <w:b/>
          <w:bCs/>
          <w:sz w:val="32"/>
          <w:szCs w:val="28"/>
          <w:rtl/>
          <w:lang w:bidi="fa-IR"/>
        </w:rPr>
        <w:t>َ</w:t>
      </w:r>
      <w:r w:rsidRPr="00FE29DC">
        <w:rPr>
          <w:rFonts w:cs="B Badr" w:hint="cs"/>
          <w:b/>
          <w:bCs/>
          <w:sz w:val="32"/>
          <w:szCs w:val="28"/>
          <w:rtl/>
          <w:lang w:bidi="fa-IR"/>
        </w:rPr>
        <w:t>ة</w:t>
      </w:r>
      <w:r w:rsidR="000F6E1A" w:rsidRPr="00FE29DC">
        <w:rPr>
          <w:rFonts w:cs="B Badr" w:hint="cs"/>
          <w:b/>
          <w:bCs/>
          <w:sz w:val="32"/>
          <w:szCs w:val="28"/>
          <w:rtl/>
          <w:lang w:bidi="fa-IR"/>
        </w:rPr>
        <w:t>ٍ</w:t>
      </w:r>
      <w:r w:rsidRPr="00FE29DC">
        <w:rPr>
          <w:rFonts w:cs="B Badr" w:hint="cs"/>
          <w:b/>
          <w:bCs/>
          <w:sz w:val="32"/>
          <w:szCs w:val="28"/>
          <w:rtl/>
          <w:lang w:bidi="fa-IR"/>
        </w:rPr>
        <w:t xml:space="preserve"> م</w:t>
      </w:r>
      <w:r w:rsidR="0085734D" w:rsidRPr="00FE29DC">
        <w:rPr>
          <w:rFonts w:cs="B Badr" w:hint="cs"/>
          <w:b/>
          <w:bCs/>
          <w:sz w:val="32"/>
          <w:szCs w:val="28"/>
          <w:rtl/>
          <w:lang w:bidi="fa-IR"/>
        </w:rPr>
        <w:t>ِ</w:t>
      </w:r>
      <w:r w:rsidRPr="00FE29DC">
        <w:rPr>
          <w:rFonts w:cs="B Badr" w:hint="cs"/>
          <w:b/>
          <w:bCs/>
          <w:sz w:val="32"/>
          <w:szCs w:val="28"/>
          <w:rtl/>
          <w:lang w:bidi="fa-IR"/>
        </w:rPr>
        <w:t>ن</w:t>
      </w:r>
      <w:r w:rsidR="0085734D" w:rsidRPr="00FE29DC">
        <w:rPr>
          <w:rFonts w:cs="B Badr" w:hint="cs"/>
          <w:b/>
          <w:bCs/>
          <w:sz w:val="32"/>
          <w:szCs w:val="28"/>
          <w:rtl/>
          <w:lang w:bidi="fa-IR"/>
        </w:rPr>
        <w:t>ْ</w:t>
      </w:r>
      <w:r w:rsidRPr="00FE29DC">
        <w:rPr>
          <w:rFonts w:cs="B Badr" w:hint="cs"/>
          <w:b/>
          <w:bCs/>
          <w:sz w:val="32"/>
          <w:szCs w:val="28"/>
          <w:rtl/>
          <w:lang w:bidi="fa-IR"/>
        </w:rPr>
        <w:t xml:space="preserve"> ق</w:t>
      </w:r>
      <w:r w:rsidR="0085734D" w:rsidRPr="00FE29DC">
        <w:rPr>
          <w:rFonts w:cs="B Badr" w:hint="cs"/>
          <w:b/>
          <w:bCs/>
          <w:sz w:val="32"/>
          <w:szCs w:val="28"/>
          <w:rtl/>
          <w:lang w:bidi="fa-IR"/>
        </w:rPr>
        <w:t>َ</w:t>
      </w:r>
      <w:r w:rsidRPr="00FE29DC">
        <w:rPr>
          <w:rFonts w:cs="B Badr" w:hint="cs"/>
          <w:b/>
          <w:bCs/>
          <w:sz w:val="32"/>
          <w:szCs w:val="28"/>
          <w:rtl/>
          <w:lang w:bidi="fa-IR"/>
        </w:rPr>
        <w:t>ب</w:t>
      </w:r>
      <w:r w:rsidR="00A03BF1" w:rsidRPr="00FE29DC">
        <w:rPr>
          <w:rFonts w:cs="B Badr" w:hint="cs"/>
          <w:b/>
          <w:bCs/>
          <w:sz w:val="32"/>
          <w:szCs w:val="28"/>
          <w:rtl/>
          <w:lang w:bidi="fa-IR"/>
        </w:rPr>
        <w:t>ْ</w:t>
      </w:r>
      <w:r w:rsidRPr="00FE29DC">
        <w:rPr>
          <w:rFonts w:cs="B Badr" w:hint="cs"/>
          <w:b/>
          <w:bCs/>
          <w:sz w:val="32"/>
          <w:szCs w:val="28"/>
          <w:rtl/>
          <w:lang w:bidi="fa-IR"/>
        </w:rPr>
        <w:t>ل</w:t>
      </w:r>
      <w:r w:rsidR="00A03BF1" w:rsidRPr="00FE29DC">
        <w:rPr>
          <w:rFonts w:cs="B Badr" w:hint="cs"/>
          <w:b/>
          <w:bCs/>
          <w:sz w:val="32"/>
          <w:szCs w:val="28"/>
          <w:rtl/>
          <w:lang w:bidi="fa-IR"/>
        </w:rPr>
        <w:t>ِ</w:t>
      </w:r>
      <w:r w:rsidRPr="00FE29DC">
        <w:rPr>
          <w:rFonts w:cs="B Badr" w:hint="cs"/>
          <w:b/>
          <w:bCs/>
          <w:sz w:val="32"/>
          <w:szCs w:val="28"/>
          <w:rtl/>
          <w:lang w:bidi="fa-IR"/>
        </w:rPr>
        <w:t xml:space="preserve"> أ</w:t>
      </w:r>
      <w:r w:rsidR="00A03BF1" w:rsidRPr="00FE29DC">
        <w:rPr>
          <w:rFonts w:cs="B Badr" w:hint="cs"/>
          <w:b/>
          <w:bCs/>
          <w:sz w:val="32"/>
          <w:szCs w:val="28"/>
          <w:rtl/>
          <w:lang w:bidi="fa-IR"/>
        </w:rPr>
        <w:t>َ</w:t>
      </w:r>
      <w:r w:rsidRPr="00FE29DC">
        <w:rPr>
          <w:rFonts w:cs="B Badr" w:hint="cs"/>
          <w:b/>
          <w:bCs/>
          <w:sz w:val="32"/>
          <w:szCs w:val="28"/>
          <w:rtl/>
          <w:lang w:bidi="fa-IR"/>
        </w:rPr>
        <w:t>ن</w:t>
      </w:r>
      <w:r w:rsidR="00A03BF1" w:rsidRPr="00FE29DC">
        <w:rPr>
          <w:rFonts w:cs="B Badr" w:hint="cs"/>
          <w:b/>
          <w:bCs/>
          <w:sz w:val="32"/>
          <w:szCs w:val="28"/>
          <w:rtl/>
          <w:lang w:bidi="fa-IR"/>
        </w:rPr>
        <w:t>ْ</w:t>
      </w:r>
      <w:r w:rsidRPr="00FE29DC">
        <w:rPr>
          <w:rFonts w:cs="B Badr" w:hint="cs"/>
          <w:b/>
          <w:bCs/>
          <w:sz w:val="32"/>
          <w:szCs w:val="28"/>
          <w:rtl/>
          <w:lang w:bidi="fa-IR"/>
        </w:rPr>
        <w:t xml:space="preserve"> ی</w:t>
      </w:r>
      <w:r w:rsidR="00A03BF1" w:rsidRPr="00FE29DC">
        <w:rPr>
          <w:rFonts w:cs="B Badr" w:hint="cs"/>
          <w:b/>
          <w:bCs/>
          <w:sz w:val="32"/>
          <w:szCs w:val="28"/>
          <w:rtl/>
          <w:lang w:bidi="fa-IR"/>
        </w:rPr>
        <w:t>َ</w:t>
      </w:r>
      <w:r w:rsidRPr="00FE29DC">
        <w:rPr>
          <w:rFonts w:cs="B Badr" w:hint="cs"/>
          <w:b/>
          <w:bCs/>
          <w:sz w:val="32"/>
          <w:szCs w:val="28"/>
          <w:rtl/>
          <w:lang w:bidi="fa-IR"/>
        </w:rPr>
        <w:t>ت</w:t>
      </w:r>
      <w:r w:rsidR="00A03BF1" w:rsidRPr="00FE29DC">
        <w:rPr>
          <w:rFonts w:cs="B Badr" w:hint="cs"/>
          <w:b/>
          <w:bCs/>
          <w:sz w:val="32"/>
          <w:szCs w:val="28"/>
          <w:rtl/>
          <w:lang w:bidi="fa-IR"/>
        </w:rPr>
        <w:t>َ</w:t>
      </w:r>
      <w:r w:rsidRPr="00FE29DC">
        <w:rPr>
          <w:rFonts w:cs="B Badr" w:hint="cs"/>
          <w:b/>
          <w:bCs/>
          <w:sz w:val="32"/>
          <w:szCs w:val="28"/>
          <w:rtl/>
          <w:lang w:bidi="fa-IR"/>
        </w:rPr>
        <w:t>م</w:t>
      </w:r>
      <w:r w:rsidR="00A03BF1" w:rsidRPr="00FE29DC">
        <w:rPr>
          <w:rFonts w:cs="B Badr" w:hint="cs"/>
          <w:b/>
          <w:bCs/>
          <w:sz w:val="32"/>
          <w:szCs w:val="28"/>
          <w:rtl/>
          <w:lang w:bidi="fa-IR"/>
        </w:rPr>
        <w:t>َ</w:t>
      </w:r>
      <w:r w:rsidRPr="00FE29DC">
        <w:rPr>
          <w:rFonts w:cs="B Badr" w:hint="cs"/>
          <w:b/>
          <w:bCs/>
          <w:sz w:val="32"/>
          <w:szCs w:val="28"/>
          <w:rtl/>
          <w:lang w:bidi="fa-IR"/>
        </w:rPr>
        <w:t>اس</w:t>
      </w:r>
      <w:r w:rsidR="00A03BF1" w:rsidRPr="00FE29DC">
        <w:rPr>
          <w:rFonts w:cs="B Badr" w:hint="cs"/>
          <w:b/>
          <w:bCs/>
          <w:sz w:val="32"/>
          <w:szCs w:val="28"/>
          <w:rtl/>
          <w:lang w:bidi="fa-IR"/>
        </w:rPr>
        <w:t>َّ</w:t>
      </w:r>
      <w:r w:rsidRPr="00FE29DC">
        <w:rPr>
          <w:rFonts w:cs="B Badr" w:hint="cs"/>
          <w:b/>
          <w:bCs/>
          <w:sz w:val="32"/>
          <w:szCs w:val="28"/>
          <w:rtl/>
          <w:lang w:bidi="fa-IR"/>
        </w:rPr>
        <w:t>ا ذ</w:t>
      </w:r>
      <w:r w:rsidR="00A03BF1" w:rsidRPr="00FE29DC">
        <w:rPr>
          <w:rFonts w:cs="B Badr" w:hint="cs"/>
          <w:b/>
          <w:bCs/>
          <w:sz w:val="32"/>
          <w:szCs w:val="28"/>
          <w:rtl/>
          <w:lang w:bidi="fa-IR"/>
        </w:rPr>
        <w:t>َ</w:t>
      </w:r>
      <w:r w:rsidRPr="00FE29DC">
        <w:rPr>
          <w:rFonts w:cs="B Badr" w:hint="cs"/>
          <w:b/>
          <w:bCs/>
          <w:sz w:val="32"/>
          <w:szCs w:val="28"/>
          <w:rtl/>
          <w:lang w:bidi="fa-IR"/>
        </w:rPr>
        <w:t>ل</w:t>
      </w:r>
      <w:r w:rsidR="00A03BF1" w:rsidRPr="00FE29DC">
        <w:rPr>
          <w:rFonts w:cs="B Badr" w:hint="cs"/>
          <w:b/>
          <w:bCs/>
          <w:sz w:val="32"/>
          <w:szCs w:val="28"/>
          <w:rtl/>
          <w:lang w:bidi="fa-IR"/>
        </w:rPr>
        <w:t>ِ</w:t>
      </w:r>
      <w:r w:rsidRPr="00FE29DC">
        <w:rPr>
          <w:rFonts w:cs="B Badr" w:hint="cs"/>
          <w:b/>
          <w:bCs/>
          <w:sz w:val="32"/>
          <w:szCs w:val="28"/>
          <w:rtl/>
          <w:lang w:bidi="fa-IR"/>
        </w:rPr>
        <w:t>ک</w:t>
      </w:r>
      <w:r w:rsidR="00A03BF1" w:rsidRPr="00FE29DC">
        <w:rPr>
          <w:rFonts w:cs="B Badr" w:hint="cs"/>
          <w:b/>
          <w:bCs/>
          <w:sz w:val="32"/>
          <w:szCs w:val="28"/>
          <w:rtl/>
          <w:lang w:bidi="fa-IR"/>
        </w:rPr>
        <w:t>ُ</w:t>
      </w:r>
      <w:r w:rsidRPr="00FE29DC">
        <w:rPr>
          <w:rFonts w:cs="B Badr" w:hint="cs"/>
          <w:b/>
          <w:bCs/>
          <w:sz w:val="32"/>
          <w:szCs w:val="28"/>
          <w:rtl/>
          <w:lang w:bidi="fa-IR"/>
        </w:rPr>
        <w:t>م</w:t>
      </w:r>
      <w:r w:rsidR="00A03BF1" w:rsidRPr="00FE29DC">
        <w:rPr>
          <w:rFonts w:cs="B Badr" w:hint="cs"/>
          <w:b/>
          <w:bCs/>
          <w:sz w:val="32"/>
          <w:szCs w:val="28"/>
          <w:rtl/>
          <w:lang w:bidi="fa-IR"/>
        </w:rPr>
        <w:t>ْ</w:t>
      </w:r>
      <w:r w:rsidRPr="00FE29DC">
        <w:rPr>
          <w:rFonts w:cs="B Badr" w:hint="cs"/>
          <w:b/>
          <w:bCs/>
          <w:sz w:val="32"/>
          <w:szCs w:val="28"/>
          <w:rtl/>
          <w:lang w:bidi="fa-IR"/>
        </w:rPr>
        <w:t xml:space="preserve"> ت</w:t>
      </w:r>
      <w:r w:rsidR="00A03BF1" w:rsidRPr="00FE29DC">
        <w:rPr>
          <w:rFonts w:cs="B Badr" w:hint="cs"/>
          <w:b/>
          <w:bCs/>
          <w:sz w:val="32"/>
          <w:szCs w:val="28"/>
          <w:rtl/>
          <w:lang w:bidi="fa-IR"/>
        </w:rPr>
        <w:t>ُ</w:t>
      </w:r>
      <w:r w:rsidRPr="00FE29DC">
        <w:rPr>
          <w:rFonts w:cs="B Badr" w:hint="cs"/>
          <w:b/>
          <w:bCs/>
          <w:sz w:val="32"/>
          <w:szCs w:val="28"/>
          <w:rtl/>
          <w:lang w:bidi="fa-IR"/>
        </w:rPr>
        <w:t>وع</w:t>
      </w:r>
      <w:r w:rsidR="00A03BF1" w:rsidRPr="00FE29DC">
        <w:rPr>
          <w:rFonts w:cs="B Badr" w:hint="cs"/>
          <w:b/>
          <w:bCs/>
          <w:sz w:val="32"/>
          <w:szCs w:val="28"/>
          <w:rtl/>
          <w:lang w:bidi="fa-IR"/>
        </w:rPr>
        <w:t>َ</w:t>
      </w:r>
      <w:r w:rsidRPr="00FE29DC">
        <w:rPr>
          <w:rFonts w:cs="B Badr" w:hint="cs"/>
          <w:b/>
          <w:bCs/>
          <w:sz w:val="32"/>
          <w:szCs w:val="28"/>
          <w:rtl/>
          <w:lang w:bidi="fa-IR"/>
        </w:rPr>
        <w:t>ظ</w:t>
      </w:r>
      <w:r w:rsidR="00A03BF1" w:rsidRPr="00FE29DC">
        <w:rPr>
          <w:rFonts w:cs="B Badr" w:hint="cs"/>
          <w:b/>
          <w:bCs/>
          <w:sz w:val="32"/>
          <w:szCs w:val="28"/>
          <w:rtl/>
          <w:lang w:bidi="fa-IR"/>
        </w:rPr>
        <w:t>ُ</w:t>
      </w:r>
      <w:r w:rsidRPr="00FE29DC">
        <w:rPr>
          <w:rFonts w:cs="B Badr" w:hint="cs"/>
          <w:b/>
          <w:bCs/>
          <w:sz w:val="32"/>
          <w:szCs w:val="28"/>
          <w:rtl/>
          <w:lang w:bidi="fa-IR"/>
        </w:rPr>
        <w:t>ون</w:t>
      </w:r>
      <w:r w:rsidR="00A03BF1" w:rsidRPr="00FE29DC">
        <w:rPr>
          <w:rFonts w:cs="B Badr" w:hint="cs"/>
          <w:b/>
          <w:bCs/>
          <w:sz w:val="32"/>
          <w:szCs w:val="28"/>
          <w:rtl/>
          <w:lang w:bidi="fa-IR"/>
        </w:rPr>
        <w:t>َ</w:t>
      </w:r>
      <w:r w:rsidRPr="00FE29DC">
        <w:rPr>
          <w:rFonts w:cs="B Badr" w:hint="cs"/>
          <w:b/>
          <w:bCs/>
          <w:sz w:val="32"/>
          <w:szCs w:val="28"/>
          <w:rtl/>
          <w:lang w:bidi="fa-IR"/>
        </w:rPr>
        <w:t xml:space="preserve"> ب</w:t>
      </w:r>
      <w:r w:rsidR="00A03BF1" w:rsidRPr="00FE29DC">
        <w:rPr>
          <w:rFonts w:cs="B Badr" w:hint="cs"/>
          <w:b/>
          <w:bCs/>
          <w:sz w:val="32"/>
          <w:szCs w:val="28"/>
          <w:rtl/>
          <w:lang w:bidi="fa-IR"/>
        </w:rPr>
        <w:t>ِ</w:t>
      </w:r>
      <w:r w:rsidRPr="00FE29DC">
        <w:rPr>
          <w:rFonts w:cs="B Badr" w:hint="cs"/>
          <w:b/>
          <w:bCs/>
          <w:sz w:val="32"/>
          <w:szCs w:val="28"/>
          <w:rtl/>
          <w:lang w:bidi="fa-IR"/>
        </w:rPr>
        <w:t>ه</w:t>
      </w:r>
      <w:r w:rsidR="00A03BF1" w:rsidRPr="00FE29DC">
        <w:rPr>
          <w:rFonts w:cs="B Badr" w:hint="cs"/>
          <w:b/>
          <w:bCs/>
          <w:sz w:val="32"/>
          <w:szCs w:val="28"/>
          <w:rtl/>
          <w:lang w:bidi="fa-IR"/>
        </w:rPr>
        <w:t>ِ</w:t>
      </w:r>
      <w:r w:rsidRPr="00FE29DC">
        <w:rPr>
          <w:rFonts w:cs="B Badr" w:hint="cs"/>
          <w:b/>
          <w:bCs/>
          <w:sz w:val="32"/>
          <w:szCs w:val="28"/>
          <w:rtl/>
          <w:lang w:bidi="fa-IR"/>
        </w:rPr>
        <w:t xml:space="preserve"> و</w:t>
      </w:r>
      <w:r w:rsidR="00A03BF1" w:rsidRPr="00FE29DC">
        <w:rPr>
          <w:rFonts w:cs="B Badr" w:hint="cs"/>
          <w:b/>
          <w:bCs/>
          <w:sz w:val="32"/>
          <w:szCs w:val="28"/>
          <w:rtl/>
          <w:lang w:bidi="fa-IR"/>
        </w:rPr>
        <w:t>َ</w:t>
      </w:r>
      <w:r w:rsidRPr="00FE29DC">
        <w:rPr>
          <w:rFonts w:cs="B Badr" w:hint="cs"/>
          <w:b/>
          <w:bCs/>
          <w:sz w:val="32"/>
          <w:szCs w:val="28"/>
          <w:rtl/>
          <w:lang w:bidi="fa-IR"/>
        </w:rPr>
        <w:t>الل</w:t>
      </w:r>
      <w:r w:rsidR="00A03BF1" w:rsidRPr="00FE29DC">
        <w:rPr>
          <w:rFonts w:cs="B Badr" w:hint="cs"/>
          <w:b/>
          <w:bCs/>
          <w:sz w:val="32"/>
          <w:szCs w:val="28"/>
          <w:rtl/>
          <w:lang w:bidi="fa-IR"/>
        </w:rPr>
        <w:t>َّ</w:t>
      </w:r>
      <w:r w:rsidRPr="00FE29DC">
        <w:rPr>
          <w:rFonts w:cs="B Badr" w:hint="cs"/>
          <w:b/>
          <w:bCs/>
          <w:sz w:val="32"/>
          <w:szCs w:val="28"/>
          <w:rtl/>
          <w:lang w:bidi="fa-IR"/>
        </w:rPr>
        <w:t>ه</w:t>
      </w:r>
      <w:r w:rsidR="00A03BF1" w:rsidRPr="00FE29DC">
        <w:rPr>
          <w:rFonts w:cs="B Badr" w:hint="cs"/>
          <w:b/>
          <w:bCs/>
          <w:sz w:val="32"/>
          <w:szCs w:val="28"/>
          <w:rtl/>
          <w:lang w:bidi="fa-IR"/>
        </w:rPr>
        <w:t>ُ</w:t>
      </w:r>
      <w:r w:rsidRPr="00FE29DC">
        <w:rPr>
          <w:rFonts w:cs="B Badr" w:hint="cs"/>
          <w:b/>
          <w:bCs/>
          <w:sz w:val="32"/>
          <w:szCs w:val="28"/>
          <w:rtl/>
          <w:lang w:bidi="fa-IR"/>
        </w:rPr>
        <w:t xml:space="preserve"> ب</w:t>
      </w:r>
      <w:r w:rsidR="00A03BF1" w:rsidRPr="00FE29DC">
        <w:rPr>
          <w:rFonts w:cs="B Badr" w:hint="cs"/>
          <w:b/>
          <w:bCs/>
          <w:sz w:val="32"/>
          <w:szCs w:val="28"/>
          <w:rtl/>
          <w:lang w:bidi="fa-IR"/>
        </w:rPr>
        <w:t>ِ</w:t>
      </w:r>
      <w:r w:rsidRPr="00FE29DC">
        <w:rPr>
          <w:rFonts w:cs="B Badr" w:hint="cs"/>
          <w:b/>
          <w:bCs/>
          <w:sz w:val="32"/>
          <w:szCs w:val="28"/>
          <w:rtl/>
          <w:lang w:bidi="fa-IR"/>
        </w:rPr>
        <w:t>م</w:t>
      </w:r>
      <w:r w:rsidR="00A03BF1" w:rsidRPr="00FE29DC">
        <w:rPr>
          <w:rFonts w:cs="B Badr" w:hint="cs"/>
          <w:b/>
          <w:bCs/>
          <w:sz w:val="32"/>
          <w:szCs w:val="28"/>
          <w:rtl/>
          <w:lang w:bidi="fa-IR"/>
        </w:rPr>
        <w:t>َ</w:t>
      </w:r>
      <w:r w:rsidRPr="00FE29DC">
        <w:rPr>
          <w:rFonts w:cs="B Badr" w:hint="cs"/>
          <w:b/>
          <w:bCs/>
          <w:sz w:val="32"/>
          <w:szCs w:val="28"/>
          <w:rtl/>
          <w:lang w:bidi="fa-IR"/>
        </w:rPr>
        <w:t>ا ت</w:t>
      </w:r>
      <w:r w:rsidR="00A03BF1" w:rsidRPr="00FE29DC">
        <w:rPr>
          <w:rFonts w:cs="B Badr" w:hint="cs"/>
          <w:b/>
          <w:bCs/>
          <w:sz w:val="32"/>
          <w:szCs w:val="28"/>
          <w:rtl/>
          <w:lang w:bidi="fa-IR"/>
        </w:rPr>
        <w:t>َ</w:t>
      </w:r>
      <w:r w:rsidRPr="00FE29DC">
        <w:rPr>
          <w:rFonts w:cs="B Badr" w:hint="cs"/>
          <w:b/>
          <w:bCs/>
          <w:sz w:val="32"/>
          <w:szCs w:val="28"/>
          <w:rtl/>
          <w:lang w:bidi="fa-IR"/>
        </w:rPr>
        <w:t>ع</w:t>
      </w:r>
      <w:r w:rsidR="00A03BF1" w:rsidRPr="00FE29DC">
        <w:rPr>
          <w:rFonts w:cs="B Badr" w:hint="cs"/>
          <w:b/>
          <w:bCs/>
          <w:sz w:val="32"/>
          <w:szCs w:val="28"/>
          <w:rtl/>
          <w:lang w:bidi="fa-IR"/>
        </w:rPr>
        <w:t>ْ</w:t>
      </w:r>
      <w:r w:rsidRPr="00FE29DC">
        <w:rPr>
          <w:rFonts w:cs="B Badr" w:hint="cs"/>
          <w:b/>
          <w:bCs/>
          <w:sz w:val="32"/>
          <w:szCs w:val="28"/>
          <w:rtl/>
          <w:lang w:bidi="fa-IR"/>
        </w:rPr>
        <w:t>م</w:t>
      </w:r>
      <w:r w:rsidR="00A03BF1" w:rsidRPr="00FE29DC">
        <w:rPr>
          <w:rFonts w:cs="B Badr" w:hint="cs"/>
          <w:b/>
          <w:bCs/>
          <w:sz w:val="32"/>
          <w:szCs w:val="28"/>
          <w:rtl/>
          <w:lang w:bidi="fa-IR"/>
        </w:rPr>
        <w:t>َ</w:t>
      </w:r>
      <w:r w:rsidRPr="00FE29DC">
        <w:rPr>
          <w:rFonts w:cs="B Badr" w:hint="cs"/>
          <w:b/>
          <w:bCs/>
          <w:sz w:val="32"/>
          <w:szCs w:val="28"/>
          <w:rtl/>
          <w:lang w:bidi="fa-IR"/>
        </w:rPr>
        <w:t>ل</w:t>
      </w:r>
      <w:r w:rsidR="00A03BF1" w:rsidRPr="00FE29DC">
        <w:rPr>
          <w:rFonts w:cs="B Badr" w:hint="cs"/>
          <w:b/>
          <w:bCs/>
          <w:sz w:val="32"/>
          <w:szCs w:val="28"/>
          <w:rtl/>
          <w:lang w:bidi="fa-IR"/>
        </w:rPr>
        <w:t>ُ</w:t>
      </w:r>
      <w:r w:rsidRPr="00FE29DC">
        <w:rPr>
          <w:rFonts w:cs="B Badr" w:hint="cs"/>
          <w:b/>
          <w:bCs/>
          <w:sz w:val="32"/>
          <w:szCs w:val="28"/>
          <w:rtl/>
          <w:lang w:bidi="fa-IR"/>
        </w:rPr>
        <w:t>ون</w:t>
      </w:r>
      <w:r w:rsidR="00A03BF1" w:rsidRPr="00FE29DC">
        <w:rPr>
          <w:rFonts w:cs="B Badr" w:hint="cs"/>
          <w:b/>
          <w:bCs/>
          <w:sz w:val="32"/>
          <w:szCs w:val="28"/>
          <w:rtl/>
          <w:lang w:bidi="fa-IR"/>
        </w:rPr>
        <w:t>َ</w:t>
      </w:r>
      <w:r w:rsidRPr="00FE29DC">
        <w:rPr>
          <w:rFonts w:cs="B Badr" w:hint="cs"/>
          <w:b/>
          <w:bCs/>
          <w:sz w:val="32"/>
          <w:szCs w:val="28"/>
          <w:rtl/>
          <w:lang w:bidi="fa-IR"/>
        </w:rPr>
        <w:t xml:space="preserve"> خ</w:t>
      </w:r>
      <w:r w:rsidR="00A03BF1" w:rsidRPr="00FE29DC">
        <w:rPr>
          <w:rFonts w:cs="B Badr" w:hint="cs"/>
          <w:b/>
          <w:bCs/>
          <w:sz w:val="32"/>
          <w:szCs w:val="28"/>
          <w:rtl/>
          <w:lang w:bidi="fa-IR"/>
        </w:rPr>
        <w:t>َ</w:t>
      </w:r>
      <w:r w:rsidRPr="00FE29DC">
        <w:rPr>
          <w:rFonts w:cs="B Badr" w:hint="cs"/>
          <w:b/>
          <w:bCs/>
          <w:sz w:val="32"/>
          <w:szCs w:val="28"/>
          <w:rtl/>
          <w:lang w:bidi="fa-IR"/>
        </w:rPr>
        <w:t>ب</w:t>
      </w:r>
      <w:r w:rsidR="00A03BF1" w:rsidRPr="00FE29DC">
        <w:rPr>
          <w:rFonts w:cs="B Badr" w:hint="cs"/>
          <w:b/>
          <w:bCs/>
          <w:sz w:val="32"/>
          <w:szCs w:val="28"/>
          <w:rtl/>
          <w:lang w:bidi="fa-IR"/>
        </w:rPr>
        <w:t>ِ</w:t>
      </w:r>
      <w:r w:rsidRPr="00FE29DC">
        <w:rPr>
          <w:rFonts w:cs="B Badr" w:hint="cs"/>
          <w:b/>
          <w:bCs/>
          <w:sz w:val="32"/>
          <w:szCs w:val="28"/>
          <w:rtl/>
          <w:lang w:bidi="fa-IR"/>
        </w:rPr>
        <w:t>یر</w:t>
      </w:r>
      <w:r w:rsidR="00A03BF1" w:rsidRPr="00FE29DC">
        <w:rPr>
          <w:rFonts w:cs="B Badr" w:hint="cs"/>
          <w:b/>
          <w:bCs/>
          <w:sz w:val="32"/>
          <w:szCs w:val="28"/>
          <w:rtl/>
          <w:lang w:bidi="fa-IR"/>
        </w:rPr>
        <w:t>ٌ</w:t>
      </w:r>
      <w:r w:rsidRPr="00FE29DC">
        <w:rPr>
          <w:rFonts w:cs="B Badr" w:hint="cs"/>
          <w:b/>
          <w:bCs/>
          <w:sz w:val="32"/>
          <w:szCs w:val="28"/>
          <w:rtl/>
          <w:lang w:bidi="fa-IR"/>
        </w:rPr>
        <w:t>. ف</w:t>
      </w:r>
      <w:r w:rsidR="00A03BF1" w:rsidRPr="00FE29DC">
        <w:rPr>
          <w:rFonts w:cs="B Badr" w:hint="cs"/>
          <w:b/>
          <w:bCs/>
          <w:sz w:val="32"/>
          <w:szCs w:val="28"/>
          <w:rtl/>
          <w:lang w:bidi="fa-IR"/>
        </w:rPr>
        <w:t>َ</w:t>
      </w:r>
      <w:r w:rsidRPr="00FE29DC">
        <w:rPr>
          <w:rFonts w:cs="B Badr" w:hint="cs"/>
          <w:b/>
          <w:bCs/>
          <w:sz w:val="32"/>
          <w:szCs w:val="28"/>
          <w:rtl/>
          <w:lang w:bidi="fa-IR"/>
        </w:rPr>
        <w:t>م</w:t>
      </w:r>
      <w:r w:rsidR="00A03BF1" w:rsidRPr="00FE29DC">
        <w:rPr>
          <w:rFonts w:cs="B Badr" w:hint="cs"/>
          <w:b/>
          <w:bCs/>
          <w:sz w:val="32"/>
          <w:szCs w:val="28"/>
          <w:rtl/>
          <w:lang w:bidi="fa-IR"/>
        </w:rPr>
        <w:t>َ</w:t>
      </w:r>
      <w:r w:rsidRPr="00FE29DC">
        <w:rPr>
          <w:rFonts w:cs="B Badr" w:hint="cs"/>
          <w:b/>
          <w:bCs/>
          <w:sz w:val="32"/>
          <w:szCs w:val="28"/>
          <w:rtl/>
          <w:lang w:bidi="fa-IR"/>
        </w:rPr>
        <w:t>ن</w:t>
      </w:r>
      <w:r w:rsidR="00A03BF1" w:rsidRPr="00FE29DC">
        <w:rPr>
          <w:rFonts w:cs="B Badr" w:hint="cs"/>
          <w:b/>
          <w:bCs/>
          <w:sz w:val="32"/>
          <w:szCs w:val="28"/>
          <w:rtl/>
          <w:lang w:bidi="fa-IR"/>
        </w:rPr>
        <w:t>ْ</w:t>
      </w:r>
      <w:r w:rsidRPr="00FE29DC">
        <w:rPr>
          <w:rFonts w:cs="B Badr" w:hint="cs"/>
          <w:b/>
          <w:bCs/>
          <w:sz w:val="32"/>
          <w:szCs w:val="28"/>
          <w:rtl/>
          <w:lang w:bidi="fa-IR"/>
        </w:rPr>
        <w:t xml:space="preserve"> ل</w:t>
      </w:r>
      <w:r w:rsidR="00A03BF1" w:rsidRPr="00FE29DC">
        <w:rPr>
          <w:rFonts w:cs="B Badr" w:hint="cs"/>
          <w:b/>
          <w:bCs/>
          <w:sz w:val="32"/>
          <w:szCs w:val="28"/>
          <w:rtl/>
          <w:lang w:bidi="fa-IR"/>
        </w:rPr>
        <w:t>َ</w:t>
      </w:r>
      <w:r w:rsidRPr="00FE29DC">
        <w:rPr>
          <w:rFonts w:cs="B Badr" w:hint="cs"/>
          <w:b/>
          <w:bCs/>
          <w:sz w:val="32"/>
          <w:szCs w:val="28"/>
          <w:rtl/>
          <w:lang w:bidi="fa-IR"/>
        </w:rPr>
        <w:t>م</w:t>
      </w:r>
      <w:r w:rsidR="00A03BF1" w:rsidRPr="00FE29DC">
        <w:rPr>
          <w:rFonts w:cs="B Badr" w:hint="cs"/>
          <w:b/>
          <w:bCs/>
          <w:sz w:val="32"/>
          <w:szCs w:val="28"/>
          <w:rtl/>
          <w:lang w:bidi="fa-IR"/>
        </w:rPr>
        <w:t>ْ</w:t>
      </w:r>
      <w:r w:rsidRPr="00FE29DC">
        <w:rPr>
          <w:rFonts w:cs="B Badr" w:hint="cs"/>
          <w:b/>
          <w:bCs/>
          <w:sz w:val="32"/>
          <w:szCs w:val="28"/>
          <w:rtl/>
          <w:lang w:bidi="fa-IR"/>
        </w:rPr>
        <w:t xml:space="preserve"> ی</w:t>
      </w:r>
      <w:r w:rsidR="00A03BF1" w:rsidRPr="00FE29DC">
        <w:rPr>
          <w:rFonts w:cs="B Badr" w:hint="cs"/>
          <w:b/>
          <w:bCs/>
          <w:sz w:val="32"/>
          <w:szCs w:val="28"/>
          <w:rtl/>
          <w:lang w:bidi="fa-IR"/>
        </w:rPr>
        <w:t>َ</w:t>
      </w:r>
      <w:r w:rsidRPr="00FE29DC">
        <w:rPr>
          <w:rFonts w:cs="B Badr" w:hint="cs"/>
          <w:b/>
          <w:bCs/>
          <w:sz w:val="32"/>
          <w:szCs w:val="28"/>
          <w:rtl/>
          <w:lang w:bidi="fa-IR"/>
        </w:rPr>
        <w:t>ج</w:t>
      </w:r>
      <w:r w:rsidR="00A03BF1" w:rsidRPr="00FE29DC">
        <w:rPr>
          <w:rFonts w:cs="B Badr" w:hint="cs"/>
          <w:b/>
          <w:bCs/>
          <w:sz w:val="32"/>
          <w:szCs w:val="28"/>
          <w:rtl/>
          <w:lang w:bidi="fa-IR"/>
        </w:rPr>
        <w:t>ِ</w:t>
      </w:r>
      <w:r w:rsidRPr="00FE29DC">
        <w:rPr>
          <w:rFonts w:cs="B Badr" w:hint="cs"/>
          <w:b/>
          <w:bCs/>
          <w:sz w:val="32"/>
          <w:szCs w:val="28"/>
          <w:rtl/>
          <w:lang w:bidi="fa-IR"/>
        </w:rPr>
        <w:t>د</w:t>
      </w:r>
      <w:r w:rsidR="00A03BF1" w:rsidRPr="00FE29DC">
        <w:rPr>
          <w:rFonts w:cs="B Badr" w:hint="cs"/>
          <w:b/>
          <w:bCs/>
          <w:sz w:val="32"/>
          <w:szCs w:val="28"/>
          <w:rtl/>
          <w:lang w:bidi="fa-IR"/>
        </w:rPr>
        <w:t xml:space="preserve">ْ </w:t>
      </w:r>
      <w:r w:rsidRPr="00FE29DC">
        <w:rPr>
          <w:rFonts w:cs="B Badr" w:hint="cs"/>
          <w:b/>
          <w:bCs/>
          <w:sz w:val="32"/>
          <w:szCs w:val="28"/>
          <w:rtl/>
          <w:lang w:bidi="fa-IR"/>
        </w:rPr>
        <w:t>ف</w:t>
      </w:r>
      <w:r w:rsidR="00A03BF1" w:rsidRPr="00FE29DC">
        <w:rPr>
          <w:rFonts w:cs="B Badr" w:hint="cs"/>
          <w:b/>
          <w:bCs/>
          <w:sz w:val="32"/>
          <w:szCs w:val="28"/>
          <w:rtl/>
          <w:lang w:bidi="fa-IR"/>
        </w:rPr>
        <w:t>َ</w:t>
      </w:r>
      <w:r w:rsidRPr="00FE29DC">
        <w:rPr>
          <w:rFonts w:cs="B Badr" w:hint="cs"/>
          <w:b/>
          <w:bCs/>
          <w:sz w:val="32"/>
          <w:szCs w:val="28"/>
          <w:rtl/>
          <w:lang w:bidi="fa-IR"/>
        </w:rPr>
        <w:t>ص</w:t>
      </w:r>
      <w:r w:rsidR="00A03BF1" w:rsidRPr="00FE29DC">
        <w:rPr>
          <w:rFonts w:cs="B Badr" w:hint="cs"/>
          <w:b/>
          <w:bCs/>
          <w:sz w:val="32"/>
          <w:szCs w:val="28"/>
          <w:rtl/>
          <w:lang w:bidi="fa-IR"/>
        </w:rPr>
        <w:t>ِ</w:t>
      </w:r>
      <w:r w:rsidRPr="00FE29DC">
        <w:rPr>
          <w:rFonts w:cs="B Badr" w:hint="cs"/>
          <w:b/>
          <w:bCs/>
          <w:sz w:val="32"/>
          <w:szCs w:val="28"/>
          <w:rtl/>
          <w:lang w:bidi="fa-IR"/>
        </w:rPr>
        <w:t>ی</w:t>
      </w:r>
      <w:r w:rsidR="00A03BF1" w:rsidRPr="00FE29DC">
        <w:rPr>
          <w:rFonts w:cs="B Badr" w:hint="cs"/>
          <w:b/>
          <w:bCs/>
          <w:sz w:val="32"/>
          <w:szCs w:val="28"/>
          <w:rtl/>
          <w:lang w:bidi="fa-IR"/>
        </w:rPr>
        <w:t>َ</w:t>
      </w:r>
      <w:r w:rsidRPr="00FE29DC">
        <w:rPr>
          <w:rFonts w:cs="B Badr" w:hint="cs"/>
          <w:b/>
          <w:bCs/>
          <w:sz w:val="32"/>
          <w:szCs w:val="28"/>
          <w:rtl/>
          <w:lang w:bidi="fa-IR"/>
        </w:rPr>
        <w:t>ام</w:t>
      </w:r>
      <w:r w:rsidR="00A03BF1" w:rsidRPr="00FE29DC">
        <w:rPr>
          <w:rFonts w:cs="B Badr" w:hint="cs"/>
          <w:b/>
          <w:bCs/>
          <w:sz w:val="32"/>
          <w:szCs w:val="28"/>
          <w:rtl/>
          <w:lang w:bidi="fa-IR"/>
        </w:rPr>
        <w:t>ُ</w:t>
      </w:r>
      <w:r w:rsidRPr="00FE29DC">
        <w:rPr>
          <w:rFonts w:cs="B Badr" w:hint="cs"/>
          <w:b/>
          <w:bCs/>
          <w:sz w:val="32"/>
          <w:szCs w:val="28"/>
          <w:rtl/>
          <w:lang w:bidi="fa-IR"/>
        </w:rPr>
        <w:t xml:space="preserve"> ش</w:t>
      </w:r>
      <w:r w:rsidR="00A03BF1" w:rsidRPr="00FE29DC">
        <w:rPr>
          <w:rFonts w:cs="B Badr" w:hint="cs"/>
          <w:b/>
          <w:bCs/>
          <w:sz w:val="32"/>
          <w:szCs w:val="28"/>
          <w:rtl/>
          <w:lang w:bidi="fa-IR"/>
        </w:rPr>
        <w:t>َ</w:t>
      </w:r>
      <w:r w:rsidRPr="00FE29DC">
        <w:rPr>
          <w:rFonts w:cs="B Badr" w:hint="cs"/>
          <w:b/>
          <w:bCs/>
          <w:sz w:val="32"/>
          <w:szCs w:val="28"/>
          <w:rtl/>
          <w:lang w:bidi="fa-IR"/>
        </w:rPr>
        <w:t>ه</w:t>
      </w:r>
      <w:r w:rsidR="00A03BF1" w:rsidRPr="00FE29DC">
        <w:rPr>
          <w:rFonts w:cs="B Badr" w:hint="cs"/>
          <w:b/>
          <w:bCs/>
          <w:sz w:val="32"/>
          <w:szCs w:val="28"/>
          <w:rtl/>
          <w:lang w:bidi="fa-IR"/>
        </w:rPr>
        <w:t>ْ</w:t>
      </w:r>
      <w:r w:rsidRPr="00FE29DC">
        <w:rPr>
          <w:rFonts w:cs="B Badr" w:hint="cs"/>
          <w:b/>
          <w:bCs/>
          <w:sz w:val="32"/>
          <w:szCs w:val="28"/>
          <w:rtl/>
          <w:lang w:bidi="fa-IR"/>
        </w:rPr>
        <w:t>ر</w:t>
      </w:r>
      <w:r w:rsidR="00A03BF1" w:rsidRPr="00FE29DC">
        <w:rPr>
          <w:rFonts w:cs="B Badr" w:hint="cs"/>
          <w:b/>
          <w:bCs/>
          <w:sz w:val="32"/>
          <w:szCs w:val="28"/>
          <w:rtl/>
          <w:lang w:bidi="fa-IR"/>
        </w:rPr>
        <w:t>َ</w:t>
      </w:r>
      <w:r w:rsidRPr="00FE29DC">
        <w:rPr>
          <w:rFonts w:cs="B Badr" w:hint="cs"/>
          <w:b/>
          <w:bCs/>
          <w:sz w:val="32"/>
          <w:szCs w:val="28"/>
          <w:rtl/>
          <w:lang w:bidi="fa-IR"/>
        </w:rPr>
        <w:t>ی</w:t>
      </w:r>
      <w:r w:rsidR="00A03BF1" w:rsidRPr="00FE29DC">
        <w:rPr>
          <w:rFonts w:cs="B Badr" w:hint="cs"/>
          <w:b/>
          <w:bCs/>
          <w:sz w:val="32"/>
          <w:szCs w:val="28"/>
          <w:rtl/>
          <w:lang w:bidi="fa-IR"/>
        </w:rPr>
        <w:t>ْ</w:t>
      </w:r>
      <w:r w:rsidRPr="00FE29DC">
        <w:rPr>
          <w:rFonts w:cs="B Badr" w:hint="cs"/>
          <w:b/>
          <w:bCs/>
          <w:sz w:val="32"/>
          <w:szCs w:val="28"/>
          <w:rtl/>
          <w:lang w:bidi="fa-IR"/>
        </w:rPr>
        <w:t>ن</w:t>
      </w:r>
      <w:r w:rsidR="00A03BF1" w:rsidRPr="00FE29DC">
        <w:rPr>
          <w:rFonts w:cs="B Badr" w:hint="cs"/>
          <w:b/>
          <w:bCs/>
          <w:sz w:val="32"/>
          <w:szCs w:val="28"/>
          <w:rtl/>
          <w:lang w:bidi="fa-IR"/>
        </w:rPr>
        <w:t>ِ</w:t>
      </w:r>
      <w:r w:rsidRPr="00FE29DC">
        <w:rPr>
          <w:rFonts w:cs="B Badr" w:hint="cs"/>
          <w:b/>
          <w:bCs/>
          <w:sz w:val="32"/>
          <w:szCs w:val="28"/>
          <w:rtl/>
          <w:lang w:bidi="fa-IR"/>
        </w:rPr>
        <w:t xml:space="preserve"> م</w:t>
      </w:r>
      <w:r w:rsidR="00A03BF1" w:rsidRPr="00FE29DC">
        <w:rPr>
          <w:rFonts w:cs="B Badr" w:hint="cs"/>
          <w:b/>
          <w:bCs/>
          <w:sz w:val="32"/>
          <w:szCs w:val="28"/>
          <w:rtl/>
          <w:lang w:bidi="fa-IR"/>
        </w:rPr>
        <w:t>ُ</w:t>
      </w:r>
      <w:r w:rsidRPr="00FE29DC">
        <w:rPr>
          <w:rFonts w:cs="B Badr" w:hint="cs"/>
          <w:b/>
          <w:bCs/>
          <w:sz w:val="32"/>
          <w:szCs w:val="28"/>
          <w:rtl/>
          <w:lang w:bidi="fa-IR"/>
        </w:rPr>
        <w:t>ت</w:t>
      </w:r>
      <w:r w:rsidR="00A03BF1" w:rsidRPr="00FE29DC">
        <w:rPr>
          <w:rFonts w:cs="B Badr" w:hint="cs"/>
          <w:b/>
          <w:bCs/>
          <w:sz w:val="32"/>
          <w:szCs w:val="28"/>
          <w:rtl/>
          <w:lang w:bidi="fa-IR"/>
        </w:rPr>
        <w:t>َ</w:t>
      </w:r>
      <w:r w:rsidRPr="00FE29DC">
        <w:rPr>
          <w:rFonts w:cs="B Badr" w:hint="cs"/>
          <w:b/>
          <w:bCs/>
          <w:sz w:val="32"/>
          <w:szCs w:val="28"/>
          <w:rtl/>
          <w:lang w:bidi="fa-IR"/>
        </w:rPr>
        <w:t>ت</w:t>
      </w:r>
      <w:r w:rsidR="00A03BF1" w:rsidRPr="00FE29DC">
        <w:rPr>
          <w:rFonts w:cs="B Badr" w:hint="cs"/>
          <w:b/>
          <w:bCs/>
          <w:sz w:val="32"/>
          <w:szCs w:val="28"/>
          <w:rtl/>
          <w:lang w:bidi="fa-IR"/>
        </w:rPr>
        <w:t>َ</w:t>
      </w:r>
      <w:r w:rsidRPr="00FE29DC">
        <w:rPr>
          <w:rFonts w:cs="B Badr" w:hint="cs"/>
          <w:b/>
          <w:bCs/>
          <w:sz w:val="32"/>
          <w:szCs w:val="28"/>
          <w:rtl/>
          <w:lang w:bidi="fa-IR"/>
        </w:rPr>
        <w:t>اب</w:t>
      </w:r>
      <w:r w:rsidR="00A03BF1" w:rsidRPr="00FE29DC">
        <w:rPr>
          <w:rFonts w:cs="B Badr" w:hint="cs"/>
          <w:b/>
          <w:bCs/>
          <w:sz w:val="32"/>
          <w:szCs w:val="28"/>
          <w:rtl/>
          <w:lang w:bidi="fa-IR"/>
        </w:rPr>
        <w:t>ِ</w:t>
      </w:r>
      <w:r w:rsidRPr="00FE29DC">
        <w:rPr>
          <w:rFonts w:cs="B Badr" w:hint="cs"/>
          <w:b/>
          <w:bCs/>
          <w:sz w:val="32"/>
          <w:szCs w:val="28"/>
          <w:rtl/>
          <w:lang w:bidi="fa-IR"/>
        </w:rPr>
        <w:t>ع</w:t>
      </w:r>
      <w:r w:rsidR="00A03BF1" w:rsidRPr="00FE29DC">
        <w:rPr>
          <w:rFonts w:cs="B Badr" w:hint="cs"/>
          <w:b/>
          <w:bCs/>
          <w:sz w:val="32"/>
          <w:szCs w:val="28"/>
          <w:rtl/>
          <w:lang w:bidi="fa-IR"/>
        </w:rPr>
        <w:t>َ</w:t>
      </w:r>
      <w:r w:rsidRPr="00FE29DC">
        <w:rPr>
          <w:rFonts w:cs="B Badr" w:hint="cs"/>
          <w:b/>
          <w:bCs/>
          <w:sz w:val="32"/>
          <w:szCs w:val="28"/>
          <w:rtl/>
          <w:lang w:bidi="fa-IR"/>
        </w:rPr>
        <w:t>ی</w:t>
      </w:r>
      <w:r w:rsidR="00A03BF1" w:rsidRPr="00FE29DC">
        <w:rPr>
          <w:rFonts w:cs="B Badr" w:hint="cs"/>
          <w:b/>
          <w:bCs/>
          <w:sz w:val="32"/>
          <w:szCs w:val="28"/>
          <w:rtl/>
          <w:lang w:bidi="fa-IR"/>
        </w:rPr>
        <w:t>ْ</w:t>
      </w:r>
      <w:r w:rsidRPr="00FE29DC">
        <w:rPr>
          <w:rFonts w:cs="B Badr" w:hint="cs"/>
          <w:b/>
          <w:bCs/>
          <w:sz w:val="32"/>
          <w:szCs w:val="28"/>
          <w:rtl/>
          <w:lang w:bidi="fa-IR"/>
        </w:rPr>
        <w:t>ن</w:t>
      </w:r>
      <w:r w:rsidR="00A03BF1" w:rsidRPr="00FE29DC">
        <w:rPr>
          <w:rFonts w:cs="B Badr" w:hint="cs"/>
          <w:b/>
          <w:bCs/>
          <w:sz w:val="32"/>
          <w:szCs w:val="28"/>
          <w:rtl/>
          <w:lang w:bidi="fa-IR"/>
        </w:rPr>
        <w:t>ِ</w:t>
      </w:r>
      <w:r w:rsidRPr="00FE29DC">
        <w:rPr>
          <w:rFonts w:cs="B Badr" w:hint="cs"/>
          <w:b/>
          <w:bCs/>
          <w:sz w:val="32"/>
          <w:szCs w:val="28"/>
          <w:rtl/>
          <w:lang w:bidi="fa-IR"/>
        </w:rPr>
        <w:t xml:space="preserve"> م</w:t>
      </w:r>
      <w:r w:rsidR="00A03BF1" w:rsidRPr="00FE29DC">
        <w:rPr>
          <w:rFonts w:cs="B Badr" w:hint="cs"/>
          <w:b/>
          <w:bCs/>
          <w:sz w:val="32"/>
          <w:szCs w:val="28"/>
          <w:rtl/>
          <w:lang w:bidi="fa-IR"/>
        </w:rPr>
        <w:t>ِ</w:t>
      </w:r>
      <w:r w:rsidRPr="00FE29DC">
        <w:rPr>
          <w:rFonts w:cs="B Badr" w:hint="cs"/>
          <w:b/>
          <w:bCs/>
          <w:sz w:val="32"/>
          <w:szCs w:val="28"/>
          <w:rtl/>
          <w:lang w:bidi="fa-IR"/>
        </w:rPr>
        <w:t>ن</w:t>
      </w:r>
      <w:r w:rsidR="00A03BF1" w:rsidRPr="00FE29DC">
        <w:rPr>
          <w:rFonts w:cs="B Badr" w:hint="cs"/>
          <w:b/>
          <w:bCs/>
          <w:sz w:val="32"/>
          <w:szCs w:val="28"/>
          <w:rtl/>
          <w:lang w:bidi="fa-IR"/>
        </w:rPr>
        <w:t>ْ</w:t>
      </w:r>
      <w:r w:rsidRPr="00FE29DC">
        <w:rPr>
          <w:rFonts w:cs="B Badr" w:hint="cs"/>
          <w:b/>
          <w:bCs/>
          <w:sz w:val="32"/>
          <w:szCs w:val="28"/>
          <w:rtl/>
          <w:lang w:bidi="fa-IR"/>
        </w:rPr>
        <w:t xml:space="preserve"> ق</w:t>
      </w:r>
      <w:r w:rsidR="00A03BF1" w:rsidRPr="00FE29DC">
        <w:rPr>
          <w:rFonts w:cs="B Badr" w:hint="cs"/>
          <w:b/>
          <w:bCs/>
          <w:sz w:val="32"/>
          <w:szCs w:val="28"/>
          <w:rtl/>
          <w:lang w:bidi="fa-IR"/>
        </w:rPr>
        <w:t>َ</w:t>
      </w:r>
      <w:r w:rsidRPr="00FE29DC">
        <w:rPr>
          <w:rFonts w:cs="B Badr" w:hint="cs"/>
          <w:b/>
          <w:bCs/>
          <w:sz w:val="32"/>
          <w:szCs w:val="28"/>
          <w:rtl/>
          <w:lang w:bidi="fa-IR"/>
        </w:rPr>
        <w:t>ب</w:t>
      </w:r>
      <w:r w:rsidR="00A03BF1" w:rsidRPr="00FE29DC">
        <w:rPr>
          <w:rFonts w:cs="B Badr" w:hint="cs"/>
          <w:b/>
          <w:bCs/>
          <w:sz w:val="32"/>
          <w:szCs w:val="28"/>
          <w:rtl/>
          <w:lang w:bidi="fa-IR"/>
        </w:rPr>
        <w:t>ْ</w:t>
      </w:r>
      <w:r w:rsidRPr="00FE29DC">
        <w:rPr>
          <w:rFonts w:cs="B Badr" w:hint="cs"/>
          <w:b/>
          <w:bCs/>
          <w:sz w:val="32"/>
          <w:szCs w:val="28"/>
          <w:rtl/>
          <w:lang w:bidi="fa-IR"/>
        </w:rPr>
        <w:t>ل</w:t>
      </w:r>
      <w:r w:rsidR="00A03BF1" w:rsidRPr="00FE29DC">
        <w:rPr>
          <w:rFonts w:cs="B Badr" w:hint="cs"/>
          <w:b/>
          <w:bCs/>
          <w:sz w:val="32"/>
          <w:szCs w:val="28"/>
          <w:rtl/>
          <w:lang w:bidi="fa-IR"/>
        </w:rPr>
        <w:t>ِ</w:t>
      </w:r>
      <w:r w:rsidRPr="00FE29DC">
        <w:rPr>
          <w:rFonts w:cs="B Badr" w:hint="cs"/>
          <w:b/>
          <w:bCs/>
          <w:sz w:val="32"/>
          <w:szCs w:val="28"/>
          <w:rtl/>
          <w:lang w:bidi="fa-IR"/>
        </w:rPr>
        <w:t xml:space="preserve"> أ</w:t>
      </w:r>
      <w:r w:rsidR="00A03BF1" w:rsidRPr="00FE29DC">
        <w:rPr>
          <w:rFonts w:cs="B Badr" w:hint="cs"/>
          <w:b/>
          <w:bCs/>
          <w:sz w:val="32"/>
          <w:szCs w:val="28"/>
          <w:rtl/>
          <w:lang w:bidi="fa-IR"/>
        </w:rPr>
        <w:t>َ</w:t>
      </w:r>
      <w:r w:rsidRPr="00FE29DC">
        <w:rPr>
          <w:rFonts w:cs="B Badr" w:hint="cs"/>
          <w:b/>
          <w:bCs/>
          <w:sz w:val="32"/>
          <w:szCs w:val="28"/>
          <w:rtl/>
          <w:lang w:bidi="fa-IR"/>
        </w:rPr>
        <w:t>ن</w:t>
      </w:r>
      <w:r w:rsidR="00A03BF1" w:rsidRPr="00FE29DC">
        <w:rPr>
          <w:rFonts w:cs="B Badr" w:hint="cs"/>
          <w:b/>
          <w:bCs/>
          <w:sz w:val="32"/>
          <w:szCs w:val="28"/>
          <w:rtl/>
          <w:lang w:bidi="fa-IR"/>
        </w:rPr>
        <w:t>ْ</w:t>
      </w:r>
      <w:r w:rsidRPr="00FE29DC">
        <w:rPr>
          <w:rFonts w:cs="B Badr" w:hint="cs"/>
          <w:b/>
          <w:bCs/>
          <w:sz w:val="32"/>
          <w:szCs w:val="28"/>
          <w:rtl/>
          <w:lang w:bidi="fa-IR"/>
        </w:rPr>
        <w:t xml:space="preserve"> ی</w:t>
      </w:r>
      <w:r w:rsidR="00A03BF1" w:rsidRPr="00FE29DC">
        <w:rPr>
          <w:rFonts w:cs="B Badr" w:hint="cs"/>
          <w:b/>
          <w:bCs/>
          <w:sz w:val="32"/>
          <w:szCs w:val="28"/>
          <w:rtl/>
          <w:lang w:bidi="fa-IR"/>
        </w:rPr>
        <w:t>َ</w:t>
      </w:r>
      <w:r w:rsidRPr="00FE29DC">
        <w:rPr>
          <w:rFonts w:cs="B Badr" w:hint="cs"/>
          <w:b/>
          <w:bCs/>
          <w:sz w:val="32"/>
          <w:szCs w:val="28"/>
          <w:rtl/>
          <w:lang w:bidi="fa-IR"/>
        </w:rPr>
        <w:t>ت</w:t>
      </w:r>
      <w:r w:rsidR="00A03BF1" w:rsidRPr="00FE29DC">
        <w:rPr>
          <w:rFonts w:cs="B Badr" w:hint="cs"/>
          <w:b/>
          <w:bCs/>
          <w:sz w:val="32"/>
          <w:szCs w:val="28"/>
          <w:rtl/>
          <w:lang w:bidi="fa-IR"/>
        </w:rPr>
        <w:t>َ</w:t>
      </w:r>
      <w:r w:rsidRPr="00FE29DC">
        <w:rPr>
          <w:rFonts w:cs="B Badr" w:hint="cs"/>
          <w:b/>
          <w:bCs/>
          <w:sz w:val="32"/>
          <w:szCs w:val="28"/>
          <w:rtl/>
          <w:lang w:bidi="fa-IR"/>
        </w:rPr>
        <w:t>م</w:t>
      </w:r>
      <w:r w:rsidR="00A03BF1" w:rsidRPr="00FE29DC">
        <w:rPr>
          <w:rFonts w:cs="B Badr" w:hint="cs"/>
          <w:b/>
          <w:bCs/>
          <w:sz w:val="32"/>
          <w:szCs w:val="28"/>
          <w:rtl/>
          <w:lang w:bidi="fa-IR"/>
        </w:rPr>
        <w:t>َ</w:t>
      </w:r>
      <w:r w:rsidRPr="00FE29DC">
        <w:rPr>
          <w:rFonts w:cs="B Badr" w:hint="cs"/>
          <w:b/>
          <w:bCs/>
          <w:sz w:val="32"/>
          <w:szCs w:val="28"/>
          <w:rtl/>
          <w:lang w:bidi="fa-IR"/>
        </w:rPr>
        <w:t>اس</w:t>
      </w:r>
      <w:r w:rsidR="00A03BF1" w:rsidRPr="00FE29DC">
        <w:rPr>
          <w:rFonts w:cs="B Badr" w:hint="cs"/>
          <w:b/>
          <w:bCs/>
          <w:sz w:val="32"/>
          <w:szCs w:val="28"/>
          <w:rtl/>
          <w:lang w:bidi="fa-IR"/>
        </w:rPr>
        <w:t>َّ</w:t>
      </w:r>
      <w:r w:rsidRPr="00FE29DC">
        <w:rPr>
          <w:rFonts w:cs="B Badr" w:hint="cs"/>
          <w:b/>
          <w:bCs/>
          <w:sz w:val="32"/>
          <w:szCs w:val="28"/>
          <w:rtl/>
          <w:lang w:bidi="fa-IR"/>
        </w:rPr>
        <w:t>ا ف</w:t>
      </w:r>
      <w:r w:rsidR="00A03BF1" w:rsidRPr="00FE29DC">
        <w:rPr>
          <w:rFonts w:cs="B Badr" w:hint="cs"/>
          <w:b/>
          <w:bCs/>
          <w:sz w:val="32"/>
          <w:szCs w:val="28"/>
          <w:rtl/>
          <w:lang w:bidi="fa-IR"/>
        </w:rPr>
        <w:t>َ</w:t>
      </w:r>
      <w:r w:rsidRPr="00FE29DC">
        <w:rPr>
          <w:rFonts w:cs="B Badr" w:hint="cs"/>
          <w:b/>
          <w:bCs/>
          <w:sz w:val="32"/>
          <w:szCs w:val="28"/>
          <w:rtl/>
          <w:lang w:bidi="fa-IR"/>
        </w:rPr>
        <w:t>م</w:t>
      </w:r>
      <w:r w:rsidR="00A03BF1" w:rsidRPr="00FE29DC">
        <w:rPr>
          <w:rFonts w:cs="B Badr" w:hint="cs"/>
          <w:b/>
          <w:bCs/>
          <w:sz w:val="32"/>
          <w:szCs w:val="28"/>
          <w:rtl/>
          <w:lang w:bidi="fa-IR"/>
        </w:rPr>
        <w:t>َ</w:t>
      </w:r>
      <w:r w:rsidRPr="00FE29DC">
        <w:rPr>
          <w:rFonts w:cs="B Badr" w:hint="cs"/>
          <w:b/>
          <w:bCs/>
          <w:sz w:val="32"/>
          <w:szCs w:val="28"/>
          <w:rtl/>
          <w:lang w:bidi="fa-IR"/>
        </w:rPr>
        <w:t>ن</w:t>
      </w:r>
      <w:r w:rsidR="00A03BF1" w:rsidRPr="00FE29DC">
        <w:rPr>
          <w:rFonts w:cs="B Badr" w:hint="cs"/>
          <w:b/>
          <w:bCs/>
          <w:sz w:val="32"/>
          <w:szCs w:val="28"/>
          <w:rtl/>
          <w:lang w:bidi="fa-IR"/>
        </w:rPr>
        <w:t>ْ</w:t>
      </w:r>
      <w:r w:rsidRPr="00FE29DC">
        <w:rPr>
          <w:rFonts w:cs="B Badr" w:hint="cs"/>
          <w:b/>
          <w:bCs/>
          <w:sz w:val="32"/>
          <w:szCs w:val="28"/>
          <w:rtl/>
          <w:lang w:bidi="fa-IR"/>
        </w:rPr>
        <w:t xml:space="preserve"> ل</w:t>
      </w:r>
      <w:r w:rsidR="00A03BF1" w:rsidRPr="00FE29DC">
        <w:rPr>
          <w:rFonts w:cs="B Badr" w:hint="cs"/>
          <w:b/>
          <w:bCs/>
          <w:sz w:val="32"/>
          <w:szCs w:val="28"/>
          <w:rtl/>
          <w:lang w:bidi="fa-IR"/>
        </w:rPr>
        <w:t>َ</w:t>
      </w:r>
      <w:r w:rsidRPr="00FE29DC">
        <w:rPr>
          <w:rFonts w:cs="B Badr" w:hint="cs"/>
          <w:b/>
          <w:bCs/>
          <w:sz w:val="32"/>
          <w:szCs w:val="28"/>
          <w:rtl/>
          <w:lang w:bidi="fa-IR"/>
        </w:rPr>
        <w:t>م</w:t>
      </w:r>
      <w:r w:rsidR="00A03BF1" w:rsidRPr="00FE29DC">
        <w:rPr>
          <w:rFonts w:cs="B Badr" w:hint="cs"/>
          <w:b/>
          <w:bCs/>
          <w:sz w:val="32"/>
          <w:szCs w:val="28"/>
          <w:rtl/>
          <w:lang w:bidi="fa-IR"/>
        </w:rPr>
        <w:t>ْ</w:t>
      </w:r>
      <w:r w:rsidRPr="00FE29DC">
        <w:rPr>
          <w:rFonts w:cs="B Badr" w:hint="cs"/>
          <w:b/>
          <w:bCs/>
          <w:sz w:val="32"/>
          <w:szCs w:val="28"/>
          <w:rtl/>
          <w:lang w:bidi="fa-IR"/>
        </w:rPr>
        <w:t xml:space="preserve"> ی</w:t>
      </w:r>
      <w:r w:rsidR="00A03BF1" w:rsidRPr="00FE29DC">
        <w:rPr>
          <w:rFonts w:cs="B Badr" w:hint="cs"/>
          <w:b/>
          <w:bCs/>
          <w:sz w:val="32"/>
          <w:szCs w:val="28"/>
          <w:rtl/>
          <w:lang w:bidi="fa-IR"/>
        </w:rPr>
        <w:t>َ</w:t>
      </w:r>
      <w:r w:rsidRPr="00FE29DC">
        <w:rPr>
          <w:rFonts w:cs="B Badr" w:hint="cs"/>
          <w:b/>
          <w:bCs/>
          <w:sz w:val="32"/>
          <w:szCs w:val="28"/>
          <w:rtl/>
          <w:lang w:bidi="fa-IR"/>
        </w:rPr>
        <w:t>س</w:t>
      </w:r>
      <w:r w:rsidR="00A03BF1" w:rsidRPr="00FE29DC">
        <w:rPr>
          <w:rFonts w:cs="B Badr" w:hint="cs"/>
          <w:b/>
          <w:bCs/>
          <w:sz w:val="32"/>
          <w:szCs w:val="28"/>
          <w:rtl/>
          <w:lang w:bidi="fa-IR"/>
        </w:rPr>
        <w:t>ْ</w:t>
      </w:r>
      <w:r w:rsidRPr="00FE29DC">
        <w:rPr>
          <w:rFonts w:cs="B Badr" w:hint="cs"/>
          <w:b/>
          <w:bCs/>
          <w:sz w:val="32"/>
          <w:szCs w:val="28"/>
          <w:rtl/>
          <w:lang w:bidi="fa-IR"/>
        </w:rPr>
        <w:t>ت</w:t>
      </w:r>
      <w:r w:rsidR="00A03BF1" w:rsidRPr="00FE29DC">
        <w:rPr>
          <w:rFonts w:cs="B Badr" w:hint="cs"/>
          <w:b/>
          <w:bCs/>
          <w:sz w:val="32"/>
          <w:szCs w:val="28"/>
          <w:rtl/>
          <w:lang w:bidi="fa-IR"/>
        </w:rPr>
        <w:t>َ</w:t>
      </w:r>
      <w:r w:rsidRPr="00FE29DC">
        <w:rPr>
          <w:rFonts w:cs="B Badr" w:hint="cs"/>
          <w:b/>
          <w:bCs/>
          <w:sz w:val="32"/>
          <w:szCs w:val="28"/>
          <w:rtl/>
          <w:lang w:bidi="fa-IR"/>
        </w:rPr>
        <w:t>ط</w:t>
      </w:r>
      <w:r w:rsidR="00A03BF1" w:rsidRPr="00FE29DC">
        <w:rPr>
          <w:rFonts w:cs="B Badr" w:hint="cs"/>
          <w:b/>
          <w:bCs/>
          <w:sz w:val="32"/>
          <w:szCs w:val="28"/>
          <w:rtl/>
          <w:lang w:bidi="fa-IR"/>
        </w:rPr>
        <w:t>ِ</w:t>
      </w:r>
      <w:r w:rsidRPr="00FE29DC">
        <w:rPr>
          <w:rFonts w:cs="B Badr" w:hint="cs"/>
          <w:b/>
          <w:bCs/>
          <w:sz w:val="32"/>
          <w:szCs w:val="28"/>
          <w:rtl/>
          <w:lang w:bidi="fa-IR"/>
        </w:rPr>
        <w:t>ع</w:t>
      </w:r>
      <w:r w:rsidR="00A03BF1" w:rsidRPr="00FE29DC">
        <w:rPr>
          <w:rFonts w:cs="B Badr" w:hint="cs"/>
          <w:b/>
          <w:bCs/>
          <w:sz w:val="32"/>
          <w:szCs w:val="28"/>
          <w:rtl/>
          <w:lang w:bidi="fa-IR"/>
        </w:rPr>
        <w:t>ْ</w:t>
      </w:r>
      <w:r w:rsidRPr="00FE29DC">
        <w:rPr>
          <w:rFonts w:cs="B Badr" w:hint="cs"/>
          <w:b/>
          <w:bCs/>
          <w:sz w:val="32"/>
          <w:szCs w:val="28"/>
          <w:rtl/>
          <w:lang w:bidi="fa-IR"/>
        </w:rPr>
        <w:t xml:space="preserve"> ف</w:t>
      </w:r>
      <w:r w:rsidR="00A03BF1" w:rsidRPr="00FE29DC">
        <w:rPr>
          <w:rFonts w:cs="B Badr" w:hint="cs"/>
          <w:b/>
          <w:bCs/>
          <w:sz w:val="32"/>
          <w:szCs w:val="28"/>
          <w:rtl/>
          <w:lang w:bidi="fa-IR"/>
        </w:rPr>
        <w:t>َ</w:t>
      </w:r>
      <w:r w:rsidRPr="00FE29DC">
        <w:rPr>
          <w:rFonts w:cs="B Badr" w:hint="cs"/>
          <w:b/>
          <w:bCs/>
          <w:sz w:val="32"/>
          <w:szCs w:val="28"/>
          <w:rtl/>
          <w:lang w:bidi="fa-IR"/>
        </w:rPr>
        <w:t>إ</w:t>
      </w:r>
      <w:r w:rsidR="00A03BF1" w:rsidRPr="00FE29DC">
        <w:rPr>
          <w:rFonts w:cs="B Badr" w:hint="cs"/>
          <w:b/>
          <w:bCs/>
          <w:sz w:val="32"/>
          <w:szCs w:val="28"/>
          <w:rtl/>
          <w:lang w:bidi="fa-IR"/>
        </w:rPr>
        <w:t>ِ</w:t>
      </w:r>
      <w:r w:rsidRPr="00FE29DC">
        <w:rPr>
          <w:rFonts w:cs="B Badr" w:hint="cs"/>
          <w:b/>
          <w:bCs/>
          <w:sz w:val="32"/>
          <w:szCs w:val="28"/>
          <w:rtl/>
          <w:lang w:bidi="fa-IR"/>
        </w:rPr>
        <w:t>ط</w:t>
      </w:r>
      <w:r w:rsidR="00A03BF1" w:rsidRPr="00FE29DC">
        <w:rPr>
          <w:rFonts w:cs="B Badr" w:hint="cs"/>
          <w:b/>
          <w:bCs/>
          <w:sz w:val="32"/>
          <w:szCs w:val="28"/>
          <w:rtl/>
          <w:lang w:bidi="fa-IR"/>
        </w:rPr>
        <w:t>ْ</w:t>
      </w:r>
      <w:r w:rsidRPr="00FE29DC">
        <w:rPr>
          <w:rFonts w:cs="B Badr" w:hint="cs"/>
          <w:b/>
          <w:bCs/>
          <w:sz w:val="32"/>
          <w:szCs w:val="28"/>
          <w:rtl/>
          <w:lang w:bidi="fa-IR"/>
        </w:rPr>
        <w:t>ع</w:t>
      </w:r>
      <w:r w:rsidR="00A03BF1" w:rsidRPr="00FE29DC">
        <w:rPr>
          <w:rFonts w:cs="B Badr" w:hint="cs"/>
          <w:b/>
          <w:bCs/>
          <w:sz w:val="32"/>
          <w:szCs w:val="28"/>
          <w:rtl/>
          <w:lang w:bidi="fa-IR"/>
        </w:rPr>
        <w:t>َ</w:t>
      </w:r>
      <w:r w:rsidRPr="00FE29DC">
        <w:rPr>
          <w:rFonts w:cs="B Badr" w:hint="cs"/>
          <w:b/>
          <w:bCs/>
          <w:sz w:val="32"/>
          <w:szCs w:val="28"/>
          <w:rtl/>
          <w:lang w:bidi="fa-IR"/>
        </w:rPr>
        <w:t>ام</w:t>
      </w:r>
      <w:r w:rsidR="00A03BF1" w:rsidRPr="00FE29DC">
        <w:rPr>
          <w:rFonts w:cs="B Badr" w:hint="cs"/>
          <w:b/>
          <w:bCs/>
          <w:sz w:val="32"/>
          <w:szCs w:val="28"/>
          <w:rtl/>
          <w:lang w:bidi="fa-IR"/>
        </w:rPr>
        <w:t>ُ</w:t>
      </w:r>
      <w:r w:rsidRPr="00FE29DC">
        <w:rPr>
          <w:rFonts w:cs="B Badr" w:hint="cs"/>
          <w:b/>
          <w:bCs/>
          <w:sz w:val="32"/>
          <w:szCs w:val="28"/>
          <w:rtl/>
          <w:lang w:bidi="fa-IR"/>
        </w:rPr>
        <w:t xml:space="preserve"> س</w:t>
      </w:r>
      <w:r w:rsidR="00A03BF1" w:rsidRPr="00FE29DC">
        <w:rPr>
          <w:rFonts w:cs="B Badr" w:hint="cs"/>
          <w:b/>
          <w:bCs/>
          <w:sz w:val="32"/>
          <w:szCs w:val="28"/>
          <w:rtl/>
          <w:lang w:bidi="fa-IR"/>
        </w:rPr>
        <w:t>ِ</w:t>
      </w:r>
      <w:r w:rsidRPr="00FE29DC">
        <w:rPr>
          <w:rFonts w:cs="B Badr" w:hint="cs"/>
          <w:b/>
          <w:bCs/>
          <w:sz w:val="32"/>
          <w:szCs w:val="28"/>
          <w:rtl/>
          <w:lang w:bidi="fa-IR"/>
        </w:rPr>
        <w:t>ت</w:t>
      </w:r>
      <w:r w:rsidR="00A03BF1" w:rsidRPr="00FE29DC">
        <w:rPr>
          <w:rFonts w:cs="B Badr" w:hint="cs"/>
          <w:b/>
          <w:bCs/>
          <w:sz w:val="32"/>
          <w:szCs w:val="28"/>
          <w:rtl/>
          <w:lang w:bidi="fa-IR"/>
        </w:rPr>
        <w:t>ِّ</w:t>
      </w:r>
      <w:r w:rsidRPr="00FE29DC">
        <w:rPr>
          <w:rFonts w:cs="B Badr" w:hint="cs"/>
          <w:b/>
          <w:bCs/>
          <w:sz w:val="32"/>
          <w:szCs w:val="28"/>
          <w:rtl/>
          <w:lang w:bidi="fa-IR"/>
        </w:rPr>
        <w:t>ین</w:t>
      </w:r>
      <w:r w:rsidR="00A03BF1" w:rsidRPr="00FE29DC">
        <w:rPr>
          <w:rFonts w:cs="B Badr" w:hint="cs"/>
          <w:b/>
          <w:bCs/>
          <w:sz w:val="32"/>
          <w:szCs w:val="28"/>
          <w:rtl/>
          <w:lang w:bidi="fa-IR"/>
        </w:rPr>
        <w:t>َ</w:t>
      </w:r>
      <w:r w:rsidRPr="00FE29DC">
        <w:rPr>
          <w:rFonts w:cs="B Badr" w:hint="cs"/>
          <w:b/>
          <w:bCs/>
          <w:sz w:val="32"/>
          <w:szCs w:val="28"/>
          <w:rtl/>
          <w:lang w:bidi="fa-IR"/>
        </w:rPr>
        <w:t xml:space="preserve"> م</w:t>
      </w:r>
      <w:r w:rsidR="00A03BF1" w:rsidRPr="00FE29DC">
        <w:rPr>
          <w:rFonts w:cs="B Badr" w:hint="cs"/>
          <w:b/>
          <w:bCs/>
          <w:sz w:val="32"/>
          <w:szCs w:val="28"/>
          <w:rtl/>
          <w:lang w:bidi="fa-IR"/>
        </w:rPr>
        <w:t>ِ</w:t>
      </w:r>
      <w:r w:rsidRPr="00FE29DC">
        <w:rPr>
          <w:rFonts w:cs="B Badr" w:hint="cs"/>
          <w:b/>
          <w:bCs/>
          <w:sz w:val="32"/>
          <w:szCs w:val="28"/>
          <w:rtl/>
          <w:lang w:bidi="fa-IR"/>
        </w:rPr>
        <w:t>س</w:t>
      </w:r>
      <w:r w:rsidR="00A03BF1" w:rsidRPr="00FE29DC">
        <w:rPr>
          <w:rFonts w:cs="B Badr" w:hint="cs"/>
          <w:b/>
          <w:bCs/>
          <w:sz w:val="32"/>
          <w:szCs w:val="28"/>
          <w:rtl/>
          <w:lang w:bidi="fa-IR"/>
        </w:rPr>
        <w:t>ْ</w:t>
      </w:r>
      <w:r w:rsidRPr="00FE29DC">
        <w:rPr>
          <w:rFonts w:cs="B Badr" w:hint="cs"/>
          <w:b/>
          <w:bCs/>
          <w:sz w:val="32"/>
          <w:szCs w:val="28"/>
          <w:rtl/>
          <w:lang w:bidi="fa-IR"/>
        </w:rPr>
        <w:t>ک</w:t>
      </w:r>
      <w:r w:rsidR="00A03BF1" w:rsidRPr="00FE29DC">
        <w:rPr>
          <w:rFonts w:cs="B Badr" w:hint="cs"/>
          <w:b/>
          <w:bCs/>
          <w:sz w:val="32"/>
          <w:szCs w:val="28"/>
          <w:rtl/>
          <w:lang w:bidi="fa-IR"/>
        </w:rPr>
        <w:t>ِ</w:t>
      </w:r>
      <w:r w:rsidRPr="00FE29DC">
        <w:rPr>
          <w:rFonts w:cs="B Badr" w:hint="cs"/>
          <w:b/>
          <w:bCs/>
          <w:sz w:val="32"/>
          <w:szCs w:val="28"/>
          <w:rtl/>
          <w:lang w:bidi="fa-IR"/>
        </w:rPr>
        <w:t>ینا</w:t>
      </w:r>
      <w:r w:rsidR="00A03BF1" w:rsidRPr="00FE29DC">
        <w:rPr>
          <w:rFonts w:cs="B Badr" w:hint="cs"/>
          <w:b/>
          <w:bCs/>
          <w:sz w:val="32"/>
          <w:szCs w:val="28"/>
          <w:rtl/>
          <w:lang w:bidi="fa-IR"/>
        </w:rPr>
        <w:t>ً</w:t>
      </w:r>
      <w:r w:rsidRPr="00FE29DC">
        <w:rPr>
          <w:rFonts w:cs="B Badr" w:hint="cs"/>
          <w:b/>
          <w:bCs/>
          <w:sz w:val="32"/>
          <w:szCs w:val="28"/>
          <w:rtl/>
          <w:lang w:bidi="fa-IR"/>
        </w:rPr>
        <w:t xml:space="preserve"> ذ</w:t>
      </w:r>
      <w:r w:rsidR="00A03BF1" w:rsidRPr="00FE29DC">
        <w:rPr>
          <w:rFonts w:cs="B Badr" w:hint="cs"/>
          <w:b/>
          <w:bCs/>
          <w:sz w:val="32"/>
          <w:szCs w:val="28"/>
          <w:rtl/>
          <w:lang w:bidi="fa-IR"/>
        </w:rPr>
        <w:t>َ</w:t>
      </w:r>
      <w:r w:rsidRPr="00FE29DC">
        <w:rPr>
          <w:rFonts w:cs="B Badr" w:hint="cs"/>
          <w:b/>
          <w:bCs/>
          <w:sz w:val="32"/>
          <w:szCs w:val="28"/>
          <w:rtl/>
          <w:lang w:bidi="fa-IR"/>
        </w:rPr>
        <w:t>ل</w:t>
      </w:r>
      <w:r w:rsidR="00A03BF1" w:rsidRPr="00FE29DC">
        <w:rPr>
          <w:rFonts w:cs="B Badr" w:hint="cs"/>
          <w:b/>
          <w:bCs/>
          <w:sz w:val="32"/>
          <w:szCs w:val="28"/>
          <w:rtl/>
          <w:lang w:bidi="fa-IR"/>
        </w:rPr>
        <w:t>ِ</w:t>
      </w:r>
      <w:r w:rsidRPr="00FE29DC">
        <w:rPr>
          <w:rFonts w:cs="B Badr" w:hint="cs"/>
          <w:b/>
          <w:bCs/>
          <w:sz w:val="32"/>
          <w:szCs w:val="28"/>
          <w:rtl/>
          <w:lang w:bidi="fa-IR"/>
        </w:rPr>
        <w:t>ک</w:t>
      </w:r>
      <w:r w:rsidR="00A03BF1" w:rsidRPr="00FE29DC">
        <w:rPr>
          <w:rFonts w:cs="B Badr" w:hint="cs"/>
          <w:b/>
          <w:bCs/>
          <w:sz w:val="32"/>
          <w:szCs w:val="28"/>
          <w:rtl/>
          <w:lang w:bidi="fa-IR"/>
        </w:rPr>
        <w:t>َ</w:t>
      </w:r>
      <w:r w:rsidRPr="00FE29DC">
        <w:rPr>
          <w:rFonts w:cs="B Badr" w:hint="cs"/>
          <w:b/>
          <w:bCs/>
          <w:sz w:val="32"/>
          <w:szCs w:val="28"/>
          <w:rtl/>
          <w:lang w:bidi="fa-IR"/>
        </w:rPr>
        <w:t xml:space="preserve"> ل</w:t>
      </w:r>
      <w:r w:rsidR="00A03BF1" w:rsidRPr="00FE29DC">
        <w:rPr>
          <w:rFonts w:cs="B Badr" w:hint="cs"/>
          <w:b/>
          <w:bCs/>
          <w:sz w:val="32"/>
          <w:szCs w:val="28"/>
          <w:rtl/>
          <w:lang w:bidi="fa-IR"/>
        </w:rPr>
        <w:t>ِ</w:t>
      </w:r>
      <w:r w:rsidRPr="00FE29DC">
        <w:rPr>
          <w:rFonts w:cs="B Badr" w:hint="cs"/>
          <w:b/>
          <w:bCs/>
          <w:sz w:val="32"/>
          <w:szCs w:val="28"/>
          <w:rtl/>
          <w:lang w:bidi="fa-IR"/>
        </w:rPr>
        <w:t>ت</w:t>
      </w:r>
      <w:r w:rsidR="00A03BF1" w:rsidRPr="00FE29DC">
        <w:rPr>
          <w:rFonts w:cs="B Badr" w:hint="cs"/>
          <w:b/>
          <w:bCs/>
          <w:sz w:val="32"/>
          <w:szCs w:val="28"/>
          <w:rtl/>
          <w:lang w:bidi="fa-IR"/>
        </w:rPr>
        <w:t>ُ</w:t>
      </w:r>
      <w:r w:rsidRPr="00FE29DC">
        <w:rPr>
          <w:rFonts w:cs="B Badr" w:hint="cs"/>
          <w:b/>
          <w:bCs/>
          <w:sz w:val="32"/>
          <w:szCs w:val="28"/>
          <w:rtl/>
          <w:lang w:bidi="fa-IR"/>
        </w:rPr>
        <w:t>ؤ</w:t>
      </w:r>
      <w:r w:rsidR="00A03BF1" w:rsidRPr="00FE29DC">
        <w:rPr>
          <w:rFonts w:cs="B Badr" w:hint="cs"/>
          <w:b/>
          <w:bCs/>
          <w:sz w:val="32"/>
          <w:szCs w:val="28"/>
          <w:rtl/>
          <w:lang w:bidi="fa-IR"/>
        </w:rPr>
        <w:t>ْ</w:t>
      </w:r>
      <w:r w:rsidRPr="00FE29DC">
        <w:rPr>
          <w:rFonts w:cs="B Badr" w:hint="cs"/>
          <w:b/>
          <w:bCs/>
          <w:sz w:val="32"/>
          <w:szCs w:val="28"/>
          <w:rtl/>
          <w:lang w:bidi="fa-IR"/>
        </w:rPr>
        <w:t>م</w:t>
      </w:r>
      <w:r w:rsidR="00A03BF1" w:rsidRPr="00FE29DC">
        <w:rPr>
          <w:rFonts w:cs="B Badr" w:hint="cs"/>
          <w:b/>
          <w:bCs/>
          <w:sz w:val="32"/>
          <w:szCs w:val="28"/>
          <w:rtl/>
          <w:lang w:bidi="fa-IR"/>
        </w:rPr>
        <w:t>ِ</w:t>
      </w:r>
      <w:r w:rsidRPr="00FE29DC">
        <w:rPr>
          <w:rFonts w:cs="B Badr" w:hint="cs"/>
          <w:b/>
          <w:bCs/>
          <w:sz w:val="32"/>
          <w:szCs w:val="28"/>
          <w:rtl/>
          <w:lang w:bidi="fa-IR"/>
        </w:rPr>
        <w:t>ن</w:t>
      </w:r>
      <w:r w:rsidR="00A03BF1" w:rsidRPr="00FE29DC">
        <w:rPr>
          <w:rFonts w:cs="B Badr" w:hint="cs"/>
          <w:b/>
          <w:bCs/>
          <w:sz w:val="32"/>
          <w:szCs w:val="28"/>
          <w:rtl/>
          <w:lang w:bidi="fa-IR"/>
        </w:rPr>
        <w:t>ُ</w:t>
      </w:r>
      <w:r w:rsidRPr="00FE29DC">
        <w:rPr>
          <w:rFonts w:cs="B Badr" w:hint="cs"/>
          <w:b/>
          <w:bCs/>
          <w:sz w:val="32"/>
          <w:szCs w:val="28"/>
          <w:rtl/>
          <w:lang w:bidi="fa-IR"/>
        </w:rPr>
        <w:t>وا ب</w:t>
      </w:r>
      <w:r w:rsidR="00A03BF1" w:rsidRPr="00FE29DC">
        <w:rPr>
          <w:rFonts w:cs="B Badr" w:hint="cs"/>
          <w:b/>
          <w:bCs/>
          <w:sz w:val="32"/>
          <w:szCs w:val="28"/>
          <w:rtl/>
          <w:lang w:bidi="fa-IR"/>
        </w:rPr>
        <w:t>ِ</w:t>
      </w:r>
      <w:r w:rsidRPr="00FE29DC">
        <w:rPr>
          <w:rFonts w:cs="B Badr" w:hint="cs"/>
          <w:b/>
          <w:bCs/>
          <w:sz w:val="32"/>
          <w:szCs w:val="28"/>
          <w:rtl/>
          <w:lang w:bidi="fa-IR"/>
        </w:rPr>
        <w:t>الل</w:t>
      </w:r>
      <w:r w:rsidR="00A03BF1" w:rsidRPr="00FE29DC">
        <w:rPr>
          <w:rFonts w:cs="B Badr" w:hint="cs"/>
          <w:b/>
          <w:bCs/>
          <w:sz w:val="32"/>
          <w:szCs w:val="28"/>
          <w:rtl/>
          <w:lang w:bidi="fa-IR"/>
        </w:rPr>
        <w:t>َّ</w:t>
      </w:r>
      <w:r w:rsidRPr="00FE29DC">
        <w:rPr>
          <w:rFonts w:cs="B Badr" w:hint="cs"/>
          <w:b/>
          <w:bCs/>
          <w:sz w:val="32"/>
          <w:szCs w:val="28"/>
          <w:rtl/>
          <w:lang w:bidi="fa-IR"/>
        </w:rPr>
        <w:t>ه</w:t>
      </w:r>
      <w:r w:rsidR="00A03BF1" w:rsidRPr="00FE29DC">
        <w:rPr>
          <w:rFonts w:cs="B Badr" w:hint="cs"/>
          <w:b/>
          <w:bCs/>
          <w:sz w:val="32"/>
          <w:szCs w:val="28"/>
          <w:rtl/>
          <w:lang w:bidi="fa-IR"/>
        </w:rPr>
        <w:t>ِ</w:t>
      </w:r>
      <w:r w:rsidRPr="00FE29DC">
        <w:rPr>
          <w:rFonts w:cs="B Badr" w:hint="cs"/>
          <w:b/>
          <w:bCs/>
          <w:sz w:val="32"/>
          <w:szCs w:val="28"/>
          <w:rtl/>
          <w:lang w:bidi="fa-IR"/>
        </w:rPr>
        <w:t xml:space="preserve"> و</w:t>
      </w:r>
      <w:r w:rsidR="00A03BF1" w:rsidRPr="00FE29DC">
        <w:rPr>
          <w:rFonts w:cs="B Badr" w:hint="cs"/>
          <w:b/>
          <w:bCs/>
          <w:sz w:val="32"/>
          <w:szCs w:val="28"/>
          <w:rtl/>
          <w:lang w:bidi="fa-IR"/>
        </w:rPr>
        <w:t>َ</w:t>
      </w:r>
      <w:r w:rsidRPr="00FE29DC">
        <w:rPr>
          <w:rFonts w:cs="B Badr" w:hint="cs"/>
          <w:b/>
          <w:bCs/>
          <w:sz w:val="32"/>
          <w:szCs w:val="28"/>
          <w:rtl/>
          <w:lang w:bidi="fa-IR"/>
        </w:rPr>
        <w:t xml:space="preserve"> ر</w:t>
      </w:r>
      <w:r w:rsidR="00A03BF1" w:rsidRPr="00FE29DC">
        <w:rPr>
          <w:rFonts w:cs="B Badr" w:hint="cs"/>
          <w:b/>
          <w:bCs/>
          <w:sz w:val="32"/>
          <w:szCs w:val="28"/>
          <w:rtl/>
          <w:lang w:bidi="fa-IR"/>
        </w:rPr>
        <w:t>َ</w:t>
      </w:r>
      <w:r w:rsidRPr="00FE29DC">
        <w:rPr>
          <w:rFonts w:cs="B Badr" w:hint="cs"/>
          <w:b/>
          <w:bCs/>
          <w:sz w:val="32"/>
          <w:szCs w:val="28"/>
          <w:rtl/>
          <w:lang w:bidi="fa-IR"/>
        </w:rPr>
        <w:t>س</w:t>
      </w:r>
      <w:r w:rsidR="00A03BF1" w:rsidRPr="00FE29DC">
        <w:rPr>
          <w:rFonts w:cs="B Badr" w:hint="cs"/>
          <w:b/>
          <w:bCs/>
          <w:sz w:val="32"/>
          <w:szCs w:val="28"/>
          <w:rtl/>
          <w:lang w:bidi="fa-IR"/>
        </w:rPr>
        <w:t>ُ</w:t>
      </w:r>
      <w:r w:rsidRPr="00FE29DC">
        <w:rPr>
          <w:rFonts w:cs="B Badr" w:hint="cs"/>
          <w:b/>
          <w:bCs/>
          <w:sz w:val="32"/>
          <w:szCs w:val="28"/>
          <w:rtl/>
          <w:lang w:bidi="fa-IR"/>
        </w:rPr>
        <w:t>ول</w:t>
      </w:r>
      <w:r w:rsidR="00A03BF1" w:rsidRPr="00FE29DC">
        <w:rPr>
          <w:rFonts w:cs="B Badr" w:hint="cs"/>
          <w:b/>
          <w:bCs/>
          <w:sz w:val="32"/>
          <w:szCs w:val="28"/>
          <w:rtl/>
          <w:lang w:bidi="fa-IR"/>
        </w:rPr>
        <w:t>ِ</w:t>
      </w:r>
      <w:r w:rsidRPr="00FE29DC">
        <w:rPr>
          <w:rFonts w:cs="B Badr" w:hint="cs"/>
          <w:b/>
          <w:bCs/>
          <w:sz w:val="32"/>
          <w:szCs w:val="28"/>
          <w:rtl/>
          <w:lang w:bidi="fa-IR"/>
        </w:rPr>
        <w:t>ه</w:t>
      </w:r>
      <w:r w:rsidR="00A03BF1" w:rsidRPr="00FE29DC">
        <w:rPr>
          <w:rFonts w:cs="B Badr" w:hint="cs"/>
          <w:b/>
          <w:bCs/>
          <w:sz w:val="32"/>
          <w:szCs w:val="28"/>
          <w:rtl/>
          <w:lang w:bidi="fa-IR"/>
        </w:rPr>
        <w:t>ِ</w:t>
      </w:r>
      <w:r w:rsidRPr="00FE29DC">
        <w:rPr>
          <w:rFonts w:cs="B Badr" w:hint="cs"/>
          <w:b/>
          <w:bCs/>
          <w:sz w:val="32"/>
          <w:szCs w:val="28"/>
          <w:rtl/>
          <w:lang w:bidi="fa-IR"/>
        </w:rPr>
        <w:t xml:space="preserve"> و</w:t>
      </w:r>
      <w:r w:rsidR="00A03BF1" w:rsidRPr="00FE29DC">
        <w:rPr>
          <w:rFonts w:cs="B Badr" w:hint="cs"/>
          <w:b/>
          <w:bCs/>
          <w:sz w:val="32"/>
          <w:szCs w:val="28"/>
          <w:rtl/>
          <w:lang w:bidi="fa-IR"/>
        </w:rPr>
        <w:t>َ</w:t>
      </w:r>
      <w:r w:rsidRPr="00FE29DC">
        <w:rPr>
          <w:rFonts w:cs="B Badr" w:hint="cs"/>
          <w:b/>
          <w:bCs/>
          <w:sz w:val="32"/>
          <w:szCs w:val="28"/>
          <w:rtl/>
          <w:lang w:bidi="fa-IR"/>
        </w:rPr>
        <w:t xml:space="preserve"> ت</w:t>
      </w:r>
      <w:r w:rsidR="00A03BF1" w:rsidRPr="00FE29DC">
        <w:rPr>
          <w:rFonts w:cs="B Badr" w:hint="cs"/>
          <w:b/>
          <w:bCs/>
          <w:sz w:val="32"/>
          <w:szCs w:val="28"/>
          <w:rtl/>
          <w:lang w:bidi="fa-IR"/>
        </w:rPr>
        <w:t>ِ</w:t>
      </w:r>
      <w:r w:rsidRPr="00FE29DC">
        <w:rPr>
          <w:rFonts w:cs="B Badr" w:hint="cs"/>
          <w:b/>
          <w:bCs/>
          <w:sz w:val="32"/>
          <w:szCs w:val="28"/>
          <w:rtl/>
          <w:lang w:bidi="fa-IR"/>
        </w:rPr>
        <w:t>ل</w:t>
      </w:r>
      <w:r w:rsidR="00A03BF1" w:rsidRPr="00FE29DC">
        <w:rPr>
          <w:rFonts w:cs="B Badr" w:hint="cs"/>
          <w:b/>
          <w:bCs/>
          <w:sz w:val="32"/>
          <w:szCs w:val="28"/>
          <w:rtl/>
          <w:lang w:bidi="fa-IR"/>
        </w:rPr>
        <w:t>ْ</w:t>
      </w:r>
      <w:r w:rsidRPr="00FE29DC">
        <w:rPr>
          <w:rFonts w:cs="B Badr" w:hint="cs"/>
          <w:b/>
          <w:bCs/>
          <w:sz w:val="32"/>
          <w:szCs w:val="28"/>
          <w:rtl/>
          <w:lang w:bidi="fa-IR"/>
        </w:rPr>
        <w:t>ک</w:t>
      </w:r>
      <w:r w:rsidR="00A03BF1" w:rsidRPr="00FE29DC">
        <w:rPr>
          <w:rFonts w:cs="B Badr" w:hint="cs"/>
          <w:b/>
          <w:bCs/>
          <w:sz w:val="32"/>
          <w:szCs w:val="28"/>
          <w:rtl/>
          <w:lang w:bidi="fa-IR"/>
        </w:rPr>
        <w:t>َ</w:t>
      </w:r>
      <w:r w:rsidRPr="00FE29DC">
        <w:rPr>
          <w:rFonts w:cs="B Badr" w:hint="cs"/>
          <w:b/>
          <w:bCs/>
          <w:sz w:val="32"/>
          <w:szCs w:val="28"/>
          <w:rtl/>
          <w:lang w:bidi="fa-IR"/>
        </w:rPr>
        <w:t xml:space="preserve"> ح</w:t>
      </w:r>
      <w:r w:rsidR="00A03BF1" w:rsidRPr="00FE29DC">
        <w:rPr>
          <w:rFonts w:cs="B Badr" w:hint="cs"/>
          <w:b/>
          <w:bCs/>
          <w:sz w:val="32"/>
          <w:szCs w:val="28"/>
          <w:rtl/>
          <w:lang w:bidi="fa-IR"/>
        </w:rPr>
        <w:t>ُ</w:t>
      </w:r>
      <w:r w:rsidRPr="00FE29DC">
        <w:rPr>
          <w:rFonts w:cs="B Badr" w:hint="cs"/>
          <w:b/>
          <w:bCs/>
          <w:sz w:val="32"/>
          <w:szCs w:val="28"/>
          <w:rtl/>
          <w:lang w:bidi="fa-IR"/>
        </w:rPr>
        <w:t>د</w:t>
      </w:r>
      <w:r w:rsidR="00A03BF1" w:rsidRPr="00FE29DC">
        <w:rPr>
          <w:rFonts w:cs="B Badr" w:hint="cs"/>
          <w:b/>
          <w:bCs/>
          <w:sz w:val="32"/>
          <w:szCs w:val="28"/>
          <w:rtl/>
          <w:lang w:bidi="fa-IR"/>
        </w:rPr>
        <w:t>ُ</w:t>
      </w:r>
      <w:r w:rsidRPr="00FE29DC">
        <w:rPr>
          <w:rFonts w:cs="B Badr" w:hint="cs"/>
          <w:b/>
          <w:bCs/>
          <w:sz w:val="32"/>
          <w:szCs w:val="28"/>
          <w:rtl/>
          <w:lang w:bidi="fa-IR"/>
        </w:rPr>
        <w:t>ود</w:t>
      </w:r>
      <w:r w:rsidR="00A03BF1" w:rsidRPr="00FE29DC">
        <w:rPr>
          <w:rFonts w:cs="B Badr" w:hint="cs"/>
          <w:b/>
          <w:bCs/>
          <w:sz w:val="32"/>
          <w:szCs w:val="28"/>
          <w:rtl/>
          <w:lang w:bidi="fa-IR"/>
        </w:rPr>
        <w:t>ُ</w:t>
      </w:r>
      <w:r w:rsidRPr="00FE29DC">
        <w:rPr>
          <w:rFonts w:cs="B Badr" w:hint="cs"/>
          <w:b/>
          <w:bCs/>
          <w:sz w:val="32"/>
          <w:szCs w:val="28"/>
          <w:rtl/>
          <w:lang w:bidi="fa-IR"/>
        </w:rPr>
        <w:t xml:space="preserve"> الل</w:t>
      </w:r>
      <w:r w:rsidR="00A03BF1" w:rsidRPr="00FE29DC">
        <w:rPr>
          <w:rFonts w:cs="B Badr" w:hint="cs"/>
          <w:b/>
          <w:bCs/>
          <w:sz w:val="32"/>
          <w:szCs w:val="28"/>
          <w:rtl/>
          <w:lang w:bidi="fa-IR"/>
        </w:rPr>
        <w:t>َّ</w:t>
      </w:r>
      <w:r w:rsidRPr="00FE29DC">
        <w:rPr>
          <w:rFonts w:cs="B Badr" w:hint="cs"/>
          <w:b/>
          <w:bCs/>
          <w:sz w:val="32"/>
          <w:szCs w:val="28"/>
          <w:rtl/>
          <w:lang w:bidi="fa-IR"/>
        </w:rPr>
        <w:t>ه</w:t>
      </w:r>
      <w:r w:rsidR="00A03BF1" w:rsidRPr="00FE29DC">
        <w:rPr>
          <w:rFonts w:cs="B Badr" w:hint="cs"/>
          <w:b/>
          <w:bCs/>
          <w:sz w:val="32"/>
          <w:szCs w:val="28"/>
          <w:rtl/>
          <w:lang w:bidi="fa-IR"/>
        </w:rPr>
        <w:t>ِ</w:t>
      </w:r>
      <w:r w:rsidRPr="00FE29DC">
        <w:rPr>
          <w:rFonts w:cs="B Badr" w:hint="cs"/>
          <w:b/>
          <w:bCs/>
          <w:sz w:val="32"/>
          <w:szCs w:val="28"/>
          <w:rtl/>
          <w:lang w:bidi="fa-IR"/>
        </w:rPr>
        <w:t xml:space="preserve"> و</w:t>
      </w:r>
      <w:r w:rsidR="00A03BF1" w:rsidRPr="00FE29DC">
        <w:rPr>
          <w:rFonts w:cs="B Badr" w:hint="cs"/>
          <w:b/>
          <w:bCs/>
          <w:sz w:val="32"/>
          <w:szCs w:val="28"/>
          <w:rtl/>
          <w:lang w:bidi="fa-IR"/>
        </w:rPr>
        <w:t>َ</w:t>
      </w:r>
      <w:r w:rsidRPr="00FE29DC">
        <w:rPr>
          <w:rFonts w:cs="B Badr" w:hint="cs"/>
          <w:b/>
          <w:bCs/>
          <w:sz w:val="32"/>
          <w:szCs w:val="28"/>
          <w:rtl/>
          <w:lang w:bidi="fa-IR"/>
        </w:rPr>
        <w:t xml:space="preserve"> ل</w:t>
      </w:r>
      <w:r w:rsidR="00A03BF1" w:rsidRPr="00FE29DC">
        <w:rPr>
          <w:rFonts w:cs="B Badr" w:hint="cs"/>
          <w:b/>
          <w:bCs/>
          <w:sz w:val="32"/>
          <w:szCs w:val="28"/>
          <w:rtl/>
          <w:lang w:bidi="fa-IR"/>
        </w:rPr>
        <w:t>ِ</w:t>
      </w:r>
      <w:r w:rsidRPr="00FE29DC">
        <w:rPr>
          <w:rFonts w:cs="B Badr" w:hint="cs"/>
          <w:b/>
          <w:bCs/>
          <w:sz w:val="32"/>
          <w:szCs w:val="28"/>
          <w:rtl/>
          <w:lang w:bidi="fa-IR"/>
        </w:rPr>
        <w:t>ل</w:t>
      </w:r>
      <w:r w:rsidR="00A03BF1" w:rsidRPr="00FE29DC">
        <w:rPr>
          <w:rFonts w:cs="B Badr" w:hint="cs"/>
          <w:b/>
          <w:bCs/>
          <w:sz w:val="32"/>
          <w:szCs w:val="28"/>
          <w:rtl/>
          <w:lang w:bidi="fa-IR"/>
        </w:rPr>
        <w:t>ْ</w:t>
      </w:r>
      <w:r w:rsidRPr="00FE29DC">
        <w:rPr>
          <w:rFonts w:cs="B Badr" w:hint="cs"/>
          <w:b/>
          <w:bCs/>
          <w:sz w:val="32"/>
          <w:szCs w:val="28"/>
          <w:rtl/>
          <w:lang w:bidi="fa-IR"/>
        </w:rPr>
        <w:t>ک</w:t>
      </w:r>
      <w:r w:rsidR="00A03BF1" w:rsidRPr="00FE29DC">
        <w:rPr>
          <w:rFonts w:cs="B Badr" w:hint="cs"/>
          <w:b/>
          <w:bCs/>
          <w:sz w:val="32"/>
          <w:szCs w:val="28"/>
          <w:rtl/>
          <w:lang w:bidi="fa-IR"/>
        </w:rPr>
        <w:t>َ</w:t>
      </w:r>
      <w:r w:rsidRPr="00FE29DC">
        <w:rPr>
          <w:rFonts w:cs="B Badr" w:hint="cs"/>
          <w:b/>
          <w:bCs/>
          <w:sz w:val="32"/>
          <w:szCs w:val="28"/>
          <w:rtl/>
          <w:lang w:bidi="fa-IR"/>
        </w:rPr>
        <w:t>اف</w:t>
      </w:r>
      <w:r w:rsidR="00A03BF1" w:rsidRPr="00FE29DC">
        <w:rPr>
          <w:rFonts w:cs="B Badr" w:hint="cs"/>
          <w:b/>
          <w:bCs/>
          <w:sz w:val="32"/>
          <w:szCs w:val="28"/>
          <w:rtl/>
          <w:lang w:bidi="fa-IR"/>
        </w:rPr>
        <w:t>ِ</w:t>
      </w:r>
      <w:r w:rsidRPr="00FE29DC">
        <w:rPr>
          <w:rFonts w:cs="B Badr" w:hint="cs"/>
          <w:b/>
          <w:bCs/>
          <w:sz w:val="32"/>
          <w:szCs w:val="28"/>
          <w:rtl/>
          <w:lang w:bidi="fa-IR"/>
        </w:rPr>
        <w:t>ر</w:t>
      </w:r>
      <w:r w:rsidR="00A03BF1" w:rsidRPr="00FE29DC">
        <w:rPr>
          <w:rFonts w:cs="B Badr" w:hint="cs"/>
          <w:b/>
          <w:bCs/>
          <w:sz w:val="32"/>
          <w:szCs w:val="28"/>
          <w:rtl/>
          <w:lang w:bidi="fa-IR"/>
        </w:rPr>
        <w:t>ِ</w:t>
      </w:r>
      <w:r w:rsidRPr="00FE29DC">
        <w:rPr>
          <w:rFonts w:cs="B Badr" w:hint="cs"/>
          <w:b/>
          <w:bCs/>
          <w:sz w:val="32"/>
          <w:szCs w:val="28"/>
          <w:rtl/>
          <w:lang w:bidi="fa-IR"/>
        </w:rPr>
        <w:t>ین</w:t>
      </w:r>
      <w:r w:rsidR="00A03BF1" w:rsidRPr="00FE29DC">
        <w:rPr>
          <w:rFonts w:cs="B Badr" w:hint="cs"/>
          <w:b/>
          <w:bCs/>
          <w:sz w:val="32"/>
          <w:szCs w:val="28"/>
          <w:rtl/>
          <w:lang w:bidi="fa-IR"/>
        </w:rPr>
        <w:t>َ</w:t>
      </w:r>
      <w:r w:rsidRPr="00FE29DC">
        <w:rPr>
          <w:rFonts w:cs="B Badr" w:hint="cs"/>
          <w:b/>
          <w:bCs/>
          <w:sz w:val="32"/>
          <w:szCs w:val="28"/>
          <w:rtl/>
          <w:lang w:bidi="fa-IR"/>
        </w:rPr>
        <w:t xml:space="preserve"> ع</w:t>
      </w:r>
      <w:r w:rsidR="00A03BF1" w:rsidRPr="00FE29DC">
        <w:rPr>
          <w:rFonts w:cs="B Badr" w:hint="cs"/>
          <w:b/>
          <w:bCs/>
          <w:sz w:val="32"/>
          <w:szCs w:val="28"/>
          <w:rtl/>
          <w:lang w:bidi="fa-IR"/>
        </w:rPr>
        <w:t>َ</w:t>
      </w:r>
      <w:r w:rsidRPr="00FE29DC">
        <w:rPr>
          <w:rFonts w:cs="B Badr" w:hint="cs"/>
          <w:b/>
          <w:bCs/>
          <w:sz w:val="32"/>
          <w:szCs w:val="28"/>
          <w:rtl/>
          <w:lang w:bidi="fa-IR"/>
        </w:rPr>
        <w:t>ذ</w:t>
      </w:r>
      <w:r w:rsidR="00A03BF1" w:rsidRPr="00FE29DC">
        <w:rPr>
          <w:rFonts w:cs="B Badr" w:hint="cs"/>
          <w:b/>
          <w:bCs/>
          <w:sz w:val="32"/>
          <w:szCs w:val="28"/>
          <w:rtl/>
          <w:lang w:bidi="fa-IR"/>
        </w:rPr>
        <w:t>َ</w:t>
      </w:r>
      <w:r w:rsidRPr="00FE29DC">
        <w:rPr>
          <w:rFonts w:cs="B Badr" w:hint="cs"/>
          <w:b/>
          <w:bCs/>
          <w:sz w:val="32"/>
          <w:szCs w:val="28"/>
          <w:rtl/>
          <w:lang w:bidi="fa-IR"/>
        </w:rPr>
        <w:t>اب</w:t>
      </w:r>
      <w:r w:rsidR="00A03BF1" w:rsidRPr="00FE29DC">
        <w:rPr>
          <w:rFonts w:cs="B Badr" w:hint="cs"/>
          <w:b/>
          <w:bCs/>
          <w:sz w:val="32"/>
          <w:szCs w:val="28"/>
          <w:rtl/>
          <w:lang w:bidi="fa-IR"/>
        </w:rPr>
        <w:t>ٌ</w:t>
      </w:r>
      <w:r w:rsidRPr="00FE29DC">
        <w:rPr>
          <w:rFonts w:cs="B Badr" w:hint="cs"/>
          <w:b/>
          <w:bCs/>
          <w:sz w:val="32"/>
          <w:szCs w:val="28"/>
          <w:rtl/>
          <w:lang w:bidi="fa-IR"/>
        </w:rPr>
        <w:t xml:space="preserve"> أ</w:t>
      </w:r>
      <w:r w:rsidR="00A03BF1" w:rsidRPr="00FE29DC">
        <w:rPr>
          <w:rFonts w:cs="B Badr" w:hint="cs"/>
          <w:b/>
          <w:bCs/>
          <w:sz w:val="32"/>
          <w:szCs w:val="28"/>
          <w:rtl/>
          <w:lang w:bidi="fa-IR"/>
        </w:rPr>
        <w:t>َ</w:t>
      </w:r>
      <w:r w:rsidRPr="00FE29DC">
        <w:rPr>
          <w:rFonts w:cs="B Badr" w:hint="cs"/>
          <w:b/>
          <w:bCs/>
          <w:sz w:val="32"/>
          <w:szCs w:val="28"/>
          <w:rtl/>
          <w:lang w:bidi="fa-IR"/>
        </w:rPr>
        <w:t>ل</w:t>
      </w:r>
      <w:r w:rsidR="00A03BF1" w:rsidRPr="00FE29DC">
        <w:rPr>
          <w:rFonts w:cs="B Badr" w:hint="cs"/>
          <w:b/>
          <w:bCs/>
          <w:sz w:val="32"/>
          <w:szCs w:val="28"/>
          <w:rtl/>
          <w:lang w:bidi="fa-IR"/>
        </w:rPr>
        <w:t>ِ</w:t>
      </w:r>
      <w:r w:rsidRPr="00FE29DC">
        <w:rPr>
          <w:rFonts w:cs="B Badr" w:hint="cs"/>
          <w:b/>
          <w:bCs/>
          <w:sz w:val="32"/>
          <w:szCs w:val="28"/>
          <w:rtl/>
          <w:lang w:bidi="fa-IR"/>
        </w:rPr>
        <w:t>یم</w:t>
      </w:r>
      <w:r w:rsidR="00A03BF1" w:rsidRPr="00FE29DC">
        <w:rPr>
          <w:rFonts w:cs="B Badr" w:hint="cs"/>
          <w:b/>
          <w:bCs/>
          <w:sz w:val="32"/>
          <w:szCs w:val="28"/>
          <w:rtl/>
          <w:lang w:bidi="fa-IR"/>
        </w:rPr>
        <w:t>ٌ</w:t>
      </w:r>
      <w:r w:rsidRPr="00FE29DC">
        <w:rPr>
          <w:rFonts w:cs="B Badr" w:hint="cs"/>
          <w:b/>
          <w:bCs/>
          <w:sz w:val="32"/>
          <w:szCs w:val="28"/>
          <w:rtl/>
          <w:lang w:bidi="fa-IR"/>
        </w:rPr>
        <w:t xml:space="preserve">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w:t>
      </w:r>
      <w:r w:rsidR="003700FF" w:rsidRPr="00944222">
        <w:rPr>
          <w:rFonts w:cs="B Lotus" w:hint="cs"/>
          <w:sz w:val="32"/>
          <w:szCs w:val="24"/>
          <w:rtl/>
          <w:lang w:bidi="fa-IR"/>
        </w:rPr>
        <w:t>مجادله</w:t>
      </w:r>
      <w:r w:rsidR="004A1617">
        <w:rPr>
          <w:rFonts w:cs="B Lotus" w:hint="cs"/>
          <w:sz w:val="32"/>
          <w:szCs w:val="24"/>
          <w:rtl/>
          <w:lang w:bidi="fa-IR"/>
        </w:rPr>
        <w:t>:</w:t>
      </w:r>
      <w:r w:rsidRPr="00944222">
        <w:rPr>
          <w:rFonts w:cs="B Lotus" w:hint="cs"/>
          <w:sz w:val="32"/>
          <w:szCs w:val="24"/>
          <w:rtl/>
          <w:lang w:bidi="fa-IR"/>
        </w:rPr>
        <w:t xml:space="preserve"> </w:t>
      </w:r>
      <w:r w:rsidR="003700FF" w:rsidRPr="00944222">
        <w:rPr>
          <w:rFonts w:cs="B Lotus" w:hint="cs"/>
          <w:sz w:val="32"/>
          <w:szCs w:val="24"/>
          <w:rtl/>
          <w:lang w:bidi="fa-IR"/>
        </w:rPr>
        <w:t xml:space="preserve">4 </w:t>
      </w:r>
      <w:r w:rsidR="000306AF" w:rsidRPr="00944222">
        <w:rPr>
          <w:rFonts w:cs="B Lotus" w:hint="cs"/>
          <w:sz w:val="32"/>
          <w:szCs w:val="24"/>
          <w:rtl/>
          <w:lang w:bidi="fa-IR"/>
        </w:rPr>
        <w:t>-</w:t>
      </w:r>
      <w:r w:rsidR="003700FF" w:rsidRPr="00944222">
        <w:rPr>
          <w:rFonts w:cs="B Lotus" w:hint="cs"/>
          <w:sz w:val="32"/>
          <w:szCs w:val="24"/>
          <w:rtl/>
          <w:lang w:bidi="fa-IR"/>
        </w:rPr>
        <w:t xml:space="preserve"> 3</w:t>
      </w:r>
      <w:r w:rsidRPr="00944222">
        <w:rPr>
          <w:rFonts w:cs="B Lotus" w:hint="cs"/>
          <w:sz w:val="32"/>
          <w:szCs w:val="24"/>
          <w:rtl/>
          <w:lang w:bidi="fa-IR"/>
        </w:rPr>
        <w:t>)</w:t>
      </w:r>
    </w:p>
    <w:p w:rsidR="00E25AA8" w:rsidRPr="000F309C" w:rsidRDefault="00E25AA8" w:rsidP="000306AF">
      <w:pPr>
        <w:ind w:left="1134"/>
        <w:jc w:val="both"/>
        <w:rPr>
          <w:rFonts w:cs="B Lotus" w:hint="cs"/>
          <w:sz w:val="26"/>
          <w:szCs w:val="26"/>
          <w:rtl/>
          <w:lang w:bidi="fa-IR"/>
        </w:rPr>
      </w:pPr>
      <w:r>
        <w:rPr>
          <w:rFonts w:cs="B Lotus" w:hint="cs"/>
          <w:sz w:val="26"/>
          <w:szCs w:val="26"/>
          <w:rtl/>
          <w:lang w:bidi="fa-IR"/>
        </w:rPr>
        <w:t>«</w:t>
      </w:r>
      <w:r w:rsidR="000306AF">
        <w:rPr>
          <w:rFonts w:cs="B Lotus" w:hint="cs"/>
          <w:sz w:val="26"/>
          <w:szCs w:val="26"/>
          <w:rtl/>
          <w:lang w:bidi="fa-IR"/>
        </w:rPr>
        <w:t>کسانی که زنان خود را ظهار می‌کنند سپس از آنچه گفته‌</w:t>
      </w:r>
      <w:r w:rsidR="00274A44">
        <w:rPr>
          <w:rFonts w:cs="B Lotus" w:hint="cs"/>
          <w:sz w:val="26"/>
          <w:szCs w:val="26"/>
          <w:rtl/>
          <w:lang w:bidi="fa-IR"/>
        </w:rPr>
        <w:t>اند پشیمان می‌شوند، باید برده‌ای</w:t>
      </w:r>
      <w:r w:rsidR="000306AF">
        <w:rPr>
          <w:rFonts w:cs="B Lotus" w:hint="cs"/>
          <w:sz w:val="26"/>
          <w:szCs w:val="26"/>
          <w:rtl/>
          <w:lang w:bidi="fa-IR"/>
        </w:rPr>
        <w:t xml:space="preserve"> را آزاد کنند پیش از آنکه با هم همبس</w:t>
      </w:r>
      <w:r w:rsidR="00274A44">
        <w:rPr>
          <w:rFonts w:cs="B Lotus" w:hint="cs"/>
          <w:sz w:val="26"/>
          <w:szCs w:val="26"/>
          <w:rtl/>
          <w:lang w:bidi="fa-IR"/>
        </w:rPr>
        <w:t>ت</w:t>
      </w:r>
      <w:r w:rsidR="000306AF">
        <w:rPr>
          <w:rFonts w:cs="B Lotus" w:hint="cs"/>
          <w:sz w:val="26"/>
          <w:szCs w:val="26"/>
          <w:rtl/>
          <w:lang w:bidi="fa-IR"/>
        </w:rPr>
        <w:t>ر شوند. این درس و پندی است که به شما داده می‌شود و خدا آگاه از هر چیزی است که انجام می‌دهید. اگر برده‌ای را نیابد</w:t>
      </w:r>
      <w:r w:rsidR="00D6459B">
        <w:rPr>
          <w:rFonts w:cs="B Lotus" w:hint="cs"/>
          <w:sz w:val="26"/>
          <w:szCs w:val="26"/>
          <w:rtl/>
          <w:lang w:bidi="fa-IR"/>
        </w:rPr>
        <w:t xml:space="preserve"> </w:t>
      </w:r>
      <w:r w:rsidR="000306AF">
        <w:rPr>
          <w:rFonts w:cs="B Lotus" w:hint="cs"/>
          <w:sz w:val="26"/>
          <w:szCs w:val="26"/>
          <w:rtl/>
          <w:lang w:bidi="fa-IR"/>
        </w:rPr>
        <w:t>و</w:t>
      </w:r>
      <w:r w:rsidR="00D6459B">
        <w:rPr>
          <w:rFonts w:cs="B Lotus" w:hint="cs"/>
          <w:sz w:val="26"/>
          <w:szCs w:val="26"/>
          <w:rtl/>
          <w:lang w:bidi="fa-IR"/>
        </w:rPr>
        <w:t xml:space="preserve"> </w:t>
      </w:r>
      <w:r w:rsidR="000306AF">
        <w:rPr>
          <w:rFonts w:cs="B Lotus" w:hint="cs"/>
          <w:sz w:val="26"/>
          <w:szCs w:val="26"/>
          <w:rtl/>
          <w:lang w:bidi="fa-IR"/>
        </w:rPr>
        <w:t>توانایی آزاد کردن او را</w:t>
      </w:r>
      <w:r w:rsidR="00D6459B">
        <w:rPr>
          <w:rFonts w:cs="B Lotus" w:hint="cs"/>
          <w:sz w:val="26"/>
          <w:szCs w:val="26"/>
          <w:rtl/>
          <w:lang w:bidi="fa-IR"/>
        </w:rPr>
        <w:t xml:space="preserve"> </w:t>
      </w:r>
      <w:r w:rsidR="000306AF">
        <w:rPr>
          <w:rFonts w:cs="B Lotus" w:hint="cs"/>
          <w:sz w:val="26"/>
          <w:szCs w:val="26"/>
          <w:rtl/>
          <w:lang w:bidi="fa-IR"/>
        </w:rPr>
        <w:t>نداشته باشد باید</w:t>
      </w:r>
      <w:r w:rsidR="00D6459B">
        <w:rPr>
          <w:rFonts w:cs="B Lotus" w:hint="cs"/>
          <w:sz w:val="26"/>
          <w:szCs w:val="26"/>
          <w:rtl/>
          <w:lang w:bidi="fa-IR"/>
        </w:rPr>
        <w:t xml:space="preserve"> </w:t>
      </w:r>
      <w:r w:rsidR="000306AF">
        <w:rPr>
          <w:rFonts w:cs="B Lotus" w:hint="cs"/>
          <w:sz w:val="26"/>
          <w:szCs w:val="26"/>
          <w:rtl/>
          <w:lang w:bidi="fa-IR"/>
        </w:rPr>
        <w:t>دو</w:t>
      </w:r>
      <w:r w:rsidR="00D6459B">
        <w:rPr>
          <w:rFonts w:cs="B Lotus" w:hint="cs"/>
          <w:sz w:val="26"/>
          <w:szCs w:val="26"/>
          <w:rtl/>
          <w:lang w:bidi="fa-IR"/>
        </w:rPr>
        <w:t xml:space="preserve"> </w:t>
      </w:r>
      <w:r w:rsidR="000306AF">
        <w:rPr>
          <w:rFonts w:cs="B Lotus" w:hint="cs"/>
          <w:sz w:val="26"/>
          <w:szCs w:val="26"/>
          <w:rtl/>
          <w:lang w:bidi="fa-IR"/>
        </w:rPr>
        <w:t>ماه پیاپی و بدون فاصله روزه بگیرد، پیش از آنکه شوهر و همسر باهم همبستر شوند، اگر هم نتوانست باید شصت نفر فقیر را خوراک بدهد. این بدان خاطر است که به گونه‌</w:t>
      </w:r>
      <w:r w:rsidR="00A23C67">
        <w:rPr>
          <w:rFonts w:cs="B Lotus" w:hint="cs"/>
          <w:sz w:val="26"/>
          <w:szCs w:val="26"/>
          <w:rtl/>
          <w:lang w:bidi="fa-IR"/>
        </w:rPr>
        <w:t xml:space="preserve"> لازم به خدا و پیغمبرش ایمان بیاورید اینها قوانین و مقررات خدا است و کافران عذاب دردناکی دارند</w:t>
      </w:r>
      <w:r>
        <w:rPr>
          <w:rFonts w:cs="B Lotus" w:hint="cs"/>
          <w:sz w:val="26"/>
          <w:szCs w:val="26"/>
          <w:rtl/>
          <w:lang w:bidi="fa-IR"/>
        </w:rPr>
        <w:t>».</w:t>
      </w:r>
    </w:p>
    <w:p w:rsidR="002F712D" w:rsidRDefault="00D6459B" w:rsidP="00FE29DC">
      <w:pPr>
        <w:spacing w:line="228" w:lineRule="auto"/>
        <w:ind w:firstLine="284"/>
        <w:jc w:val="lowKashida"/>
        <w:rPr>
          <w:rFonts w:cs="B Lotus" w:hint="cs"/>
          <w:sz w:val="28"/>
          <w:szCs w:val="28"/>
          <w:rtl/>
          <w:lang w:bidi="fa-IR"/>
        </w:rPr>
      </w:pPr>
      <w:r>
        <w:rPr>
          <w:rFonts w:cs="B Lotus" w:hint="cs"/>
          <w:sz w:val="28"/>
          <w:szCs w:val="28"/>
          <w:rtl/>
          <w:lang w:bidi="fa-IR"/>
        </w:rPr>
        <w:t>ازخویله بنت مالک بن ثعلبه روایت است</w:t>
      </w:r>
      <w:r w:rsidR="004A1617">
        <w:rPr>
          <w:rFonts w:cs="B Lotus" w:hint="cs"/>
          <w:sz w:val="28"/>
          <w:szCs w:val="28"/>
          <w:rtl/>
          <w:lang w:bidi="fa-IR"/>
        </w:rPr>
        <w:t>:</w:t>
      </w:r>
      <w:r>
        <w:rPr>
          <w:rFonts w:cs="B Lotus" w:hint="cs"/>
          <w:sz w:val="28"/>
          <w:szCs w:val="28"/>
          <w:rtl/>
          <w:lang w:bidi="fa-IR"/>
        </w:rPr>
        <w:t xml:space="preserve"> </w:t>
      </w:r>
      <w:r w:rsidR="007A0529" w:rsidRPr="00FE29DC">
        <w:rPr>
          <w:rFonts w:cs="B Badr" w:hint="cs"/>
          <w:b/>
          <w:bCs/>
          <w:sz w:val="32"/>
          <w:szCs w:val="28"/>
          <w:rtl/>
          <w:lang w:bidi="fa-IR"/>
        </w:rPr>
        <w:t>(ظاهر منی زوجی أوس بن الصامت، فجئت</w:t>
      </w:r>
      <w:r w:rsidR="0022778D" w:rsidRPr="00FE29DC">
        <w:rPr>
          <w:rFonts w:cs="B Badr" w:hint="cs"/>
          <w:b/>
          <w:bCs/>
          <w:sz w:val="32"/>
          <w:szCs w:val="28"/>
          <w:rtl/>
          <w:lang w:bidi="fa-IR"/>
        </w:rPr>
        <w:t xml:space="preserve"> </w:t>
      </w:r>
      <w:r w:rsidR="007A0529" w:rsidRPr="00FE29DC">
        <w:rPr>
          <w:rFonts w:cs="B Badr" w:hint="cs"/>
          <w:b/>
          <w:bCs/>
          <w:sz w:val="32"/>
          <w:szCs w:val="28"/>
          <w:rtl/>
          <w:lang w:bidi="fa-IR"/>
        </w:rPr>
        <w:t xml:space="preserve">رسول </w:t>
      </w:r>
      <w:r w:rsidR="0098144F" w:rsidRPr="00FE29DC">
        <w:rPr>
          <w:rFonts w:cs="B Badr" w:hint="cs"/>
          <w:b/>
          <w:bCs/>
          <w:sz w:val="32"/>
          <w:szCs w:val="28"/>
          <w:rtl/>
          <w:lang w:bidi="fa-IR"/>
        </w:rPr>
        <w:t>الله</w:t>
      </w:r>
      <w:r w:rsidR="0098144F" w:rsidRPr="00196138">
        <w:rPr>
          <w:rFonts w:cs="B Badr" w:hint="cs"/>
          <w:sz w:val="32"/>
          <w:szCs w:val="28"/>
          <w:rtl/>
          <w:lang w:bidi="fa-IR"/>
        </w:rPr>
        <w:sym w:font="AGA Arabesque" w:char="F072"/>
      </w:r>
      <w:r w:rsidR="0098144F" w:rsidRPr="00FE29DC">
        <w:rPr>
          <w:rFonts w:cs="B Badr" w:hint="cs"/>
          <w:b/>
          <w:bCs/>
          <w:sz w:val="32"/>
          <w:szCs w:val="28"/>
          <w:rtl/>
          <w:lang w:bidi="fa-IR"/>
        </w:rPr>
        <w:t xml:space="preserve"> أشکو إلیه، و رسول الله</w:t>
      </w:r>
      <w:r w:rsidR="0098144F" w:rsidRPr="00196138">
        <w:rPr>
          <w:rFonts w:cs="B Badr" w:hint="cs"/>
          <w:sz w:val="32"/>
          <w:szCs w:val="28"/>
          <w:rtl/>
          <w:lang w:bidi="fa-IR"/>
        </w:rPr>
        <w:sym w:font="AGA Arabesque" w:char="F072"/>
      </w:r>
      <w:r w:rsidR="0098144F" w:rsidRPr="00FE29DC">
        <w:rPr>
          <w:rFonts w:cs="B Badr" w:hint="cs"/>
          <w:b/>
          <w:bCs/>
          <w:sz w:val="32"/>
          <w:szCs w:val="28"/>
          <w:rtl/>
          <w:lang w:bidi="fa-IR"/>
        </w:rPr>
        <w:t xml:space="preserve"> یجادلنی فیه، و یقول اتق الله، فإنه ابن</w:t>
      </w:r>
      <w:r w:rsidR="00076AE7" w:rsidRPr="00FE29DC">
        <w:rPr>
          <w:rFonts w:cs="B Badr" w:hint="cs"/>
          <w:b/>
          <w:bCs/>
          <w:sz w:val="32"/>
          <w:szCs w:val="28"/>
          <w:rtl/>
          <w:lang w:bidi="fa-IR"/>
        </w:rPr>
        <w:t xml:space="preserve"> </w:t>
      </w:r>
      <w:r w:rsidR="0098144F" w:rsidRPr="00FE29DC">
        <w:rPr>
          <w:rFonts w:cs="B Badr" w:hint="cs"/>
          <w:b/>
          <w:bCs/>
          <w:sz w:val="32"/>
          <w:szCs w:val="28"/>
          <w:rtl/>
          <w:lang w:bidi="fa-IR"/>
        </w:rPr>
        <w:t>عمک، فما برحت حتی نزل القرآن</w:t>
      </w:r>
      <w:r w:rsidR="004A1617">
        <w:rPr>
          <w:rFonts w:cs="B Badr" w:hint="cs"/>
          <w:b/>
          <w:bCs/>
          <w:sz w:val="32"/>
          <w:szCs w:val="28"/>
          <w:rtl/>
          <w:lang w:bidi="fa-IR"/>
        </w:rPr>
        <w:t>:</w:t>
      </w:r>
      <w:r w:rsidR="0098144F" w:rsidRPr="00FE29DC">
        <w:rPr>
          <w:rFonts w:cs="B Badr" w:hint="cs"/>
          <w:b/>
          <w:bCs/>
          <w:sz w:val="32"/>
          <w:szCs w:val="28"/>
          <w:rtl/>
          <w:lang w:bidi="fa-IR"/>
        </w:rPr>
        <w:t xml:space="preserve"> </w:t>
      </w:r>
      <w:r w:rsidR="0098144F" w:rsidRPr="00FE29DC">
        <w:rPr>
          <w:rFonts w:cs="B Badr" w:hint="cs"/>
          <w:sz w:val="32"/>
          <w:szCs w:val="28"/>
          <w:rtl/>
          <w:lang w:bidi="fa-IR"/>
        </w:rPr>
        <w:sym w:font="AGA Arabesque" w:char="F029"/>
      </w:r>
      <w:r w:rsidR="0098144F" w:rsidRPr="00FE29DC">
        <w:rPr>
          <w:rFonts w:cs="B Badr" w:hint="cs"/>
          <w:b/>
          <w:bCs/>
          <w:sz w:val="32"/>
          <w:szCs w:val="28"/>
          <w:rtl/>
          <w:lang w:bidi="fa-IR"/>
        </w:rPr>
        <w:t xml:space="preserve"> ق</w:t>
      </w:r>
      <w:r w:rsidR="002F712D" w:rsidRPr="00FE29DC">
        <w:rPr>
          <w:rFonts w:cs="B Badr" w:hint="cs"/>
          <w:b/>
          <w:bCs/>
          <w:sz w:val="32"/>
          <w:szCs w:val="28"/>
          <w:rtl/>
          <w:lang w:bidi="fa-IR"/>
        </w:rPr>
        <w:t>َ</w:t>
      </w:r>
      <w:r w:rsidR="0098144F" w:rsidRPr="00FE29DC">
        <w:rPr>
          <w:rFonts w:cs="B Badr" w:hint="cs"/>
          <w:b/>
          <w:bCs/>
          <w:sz w:val="32"/>
          <w:szCs w:val="28"/>
          <w:rtl/>
          <w:lang w:bidi="fa-IR"/>
        </w:rPr>
        <w:t>د س</w:t>
      </w:r>
      <w:r w:rsidR="002F712D" w:rsidRPr="00FE29DC">
        <w:rPr>
          <w:rFonts w:cs="B Badr" w:hint="cs"/>
          <w:b/>
          <w:bCs/>
          <w:sz w:val="32"/>
          <w:szCs w:val="28"/>
          <w:rtl/>
          <w:lang w:bidi="fa-IR"/>
        </w:rPr>
        <w:t>َ</w:t>
      </w:r>
      <w:r w:rsidR="0098144F" w:rsidRPr="00FE29DC">
        <w:rPr>
          <w:rFonts w:cs="B Badr" w:hint="cs"/>
          <w:b/>
          <w:bCs/>
          <w:sz w:val="32"/>
          <w:szCs w:val="28"/>
          <w:rtl/>
          <w:lang w:bidi="fa-IR"/>
        </w:rPr>
        <w:t>م</w:t>
      </w:r>
      <w:r w:rsidR="002F712D" w:rsidRPr="00FE29DC">
        <w:rPr>
          <w:rFonts w:cs="B Badr" w:hint="cs"/>
          <w:b/>
          <w:bCs/>
          <w:sz w:val="32"/>
          <w:szCs w:val="28"/>
          <w:rtl/>
          <w:lang w:bidi="fa-IR"/>
        </w:rPr>
        <w:t>ِ</w:t>
      </w:r>
      <w:r w:rsidR="0098144F" w:rsidRPr="00FE29DC">
        <w:rPr>
          <w:rFonts w:cs="B Badr" w:hint="cs"/>
          <w:b/>
          <w:bCs/>
          <w:sz w:val="32"/>
          <w:szCs w:val="28"/>
          <w:rtl/>
          <w:lang w:bidi="fa-IR"/>
        </w:rPr>
        <w:t>ع</w:t>
      </w:r>
      <w:r w:rsidR="002F712D" w:rsidRPr="00FE29DC">
        <w:rPr>
          <w:rFonts w:cs="B Badr" w:hint="cs"/>
          <w:b/>
          <w:bCs/>
          <w:sz w:val="32"/>
          <w:szCs w:val="28"/>
          <w:rtl/>
          <w:lang w:bidi="fa-IR"/>
        </w:rPr>
        <w:t>َ</w:t>
      </w:r>
      <w:r w:rsidR="0098144F" w:rsidRPr="00FE29DC">
        <w:rPr>
          <w:rFonts w:cs="B Badr" w:hint="cs"/>
          <w:b/>
          <w:bCs/>
          <w:sz w:val="32"/>
          <w:szCs w:val="28"/>
          <w:rtl/>
          <w:lang w:bidi="fa-IR"/>
        </w:rPr>
        <w:t xml:space="preserve"> الله</w:t>
      </w:r>
      <w:r w:rsidR="002F712D" w:rsidRPr="00FE29DC">
        <w:rPr>
          <w:rFonts w:cs="B Badr" w:hint="cs"/>
          <w:b/>
          <w:bCs/>
          <w:sz w:val="32"/>
          <w:szCs w:val="28"/>
          <w:rtl/>
          <w:lang w:bidi="fa-IR"/>
        </w:rPr>
        <w:t>ُ</w:t>
      </w:r>
      <w:r w:rsidR="0098144F" w:rsidRPr="00FE29DC">
        <w:rPr>
          <w:rFonts w:cs="B Badr" w:hint="cs"/>
          <w:b/>
          <w:bCs/>
          <w:sz w:val="32"/>
          <w:szCs w:val="28"/>
          <w:rtl/>
          <w:lang w:bidi="fa-IR"/>
        </w:rPr>
        <w:t xml:space="preserve"> ق</w:t>
      </w:r>
      <w:r w:rsidR="002F712D" w:rsidRPr="00FE29DC">
        <w:rPr>
          <w:rFonts w:cs="B Badr" w:hint="cs"/>
          <w:b/>
          <w:bCs/>
          <w:sz w:val="32"/>
          <w:szCs w:val="28"/>
          <w:rtl/>
          <w:lang w:bidi="fa-IR"/>
        </w:rPr>
        <w:t>َ</w:t>
      </w:r>
      <w:r w:rsidR="0098144F" w:rsidRPr="00FE29DC">
        <w:rPr>
          <w:rFonts w:cs="B Badr" w:hint="cs"/>
          <w:b/>
          <w:bCs/>
          <w:sz w:val="32"/>
          <w:szCs w:val="28"/>
          <w:rtl/>
          <w:lang w:bidi="fa-IR"/>
        </w:rPr>
        <w:t>ول</w:t>
      </w:r>
      <w:r w:rsidR="002F712D" w:rsidRPr="00FE29DC">
        <w:rPr>
          <w:rFonts w:cs="B Badr" w:hint="cs"/>
          <w:b/>
          <w:bCs/>
          <w:sz w:val="32"/>
          <w:szCs w:val="28"/>
          <w:rtl/>
          <w:lang w:bidi="fa-IR"/>
        </w:rPr>
        <w:t>َ</w:t>
      </w:r>
      <w:r w:rsidR="0098144F" w:rsidRPr="00FE29DC">
        <w:rPr>
          <w:rFonts w:cs="B Badr" w:hint="cs"/>
          <w:b/>
          <w:bCs/>
          <w:sz w:val="32"/>
          <w:szCs w:val="28"/>
          <w:rtl/>
          <w:lang w:bidi="fa-IR"/>
        </w:rPr>
        <w:t xml:space="preserve"> ال</w:t>
      </w:r>
      <w:r w:rsidR="002F712D" w:rsidRPr="00FE29DC">
        <w:rPr>
          <w:rFonts w:cs="B Badr" w:hint="cs"/>
          <w:b/>
          <w:bCs/>
          <w:sz w:val="32"/>
          <w:szCs w:val="28"/>
          <w:rtl/>
          <w:lang w:bidi="fa-IR"/>
        </w:rPr>
        <w:t>َّ</w:t>
      </w:r>
      <w:r w:rsidR="0098144F" w:rsidRPr="00FE29DC">
        <w:rPr>
          <w:rFonts w:cs="B Badr" w:hint="cs"/>
          <w:b/>
          <w:bCs/>
          <w:sz w:val="32"/>
          <w:szCs w:val="28"/>
          <w:rtl/>
          <w:lang w:bidi="fa-IR"/>
        </w:rPr>
        <w:t>ت</w:t>
      </w:r>
      <w:r w:rsidR="002F712D" w:rsidRPr="00FE29DC">
        <w:rPr>
          <w:rFonts w:cs="B Badr" w:hint="cs"/>
          <w:b/>
          <w:bCs/>
          <w:sz w:val="32"/>
          <w:szCs w:val="28"/>
          <w:rtl/>
          <w:lang w:bidi="fa-IR"/>
        </w:rPr>
        <w:t>ِ</w:t>
      </w:r>
      <w:r w:rsidR="0098144F" w:rsidRPr="00FE29DC">
        <w:rPr>
          <w:rFonts w:cs="B Badr" w:hint="cs"/>
          <w:b/>
          <w:bCs/>
          <w:sz w:val="32"/>
          <w:szCs w:val="28"/>
          <w:rtl/>
          <w:lang w:bidi="fa-IR"/>
        </w:rPr>
        <w:t>ی ت</w:t>
      </w:r>
      <w:r w:rsidR="002F712D" w:rsidRPr="00FE29DC">
        <w:rPr>
          <w:rFonts w:cs="B Badr" w:hint="cs"/>
          <w:b/>
          <w:bCs/>
          <w:sz w:val="32"/>
          <w:szCs w:val="28"/>
          <w:rtl/>
          <w:lang w:bidi="fa-IR"/>
        </w:rPr>
        <w:t>ُ</w:t>
      </w:r>
      <w:r w:rsidR="0098144F" w:rsidRPr="00FE29DC">
        <w:rPr>
          <w:rFonts w:cs="B Badr" w:hint="cs"/>
          <w:b/>
          <w:bCs/>
          <w:sz w:val="32"/>
          <w:szCs w:val="28"/>
          <w:rtl/>
          <w:lang w:bidi="fa-IR"/>
        </w:rPr>
        <w:t>ج</w:t>
      </w:r>
      <w:r w:rsidR="002F712D" w:rsidRPr="00FE29DC">
        <w:rPr>
          <w:rFonts w:cs="B Badr" w:hint="cs"/>
          <w:b/>
          <w:bCs/>
          <w:sz w:val="32"/>
          <w:szCs w:val="28"/>
          <w:rtl/>
          <w:lang w:bidi="fa-IR"/>
        </w:rPr>
        <w:t>َ</w:t>
      </w:r>
      <w:r w:rsidR="0098144F" w:rsidRPr="00FE29DC">
        <w:rPr>
          <w:rFonts w:cs="B Badr" w:hint="cs"/>
          <w:b/>
          <w:bCs/>
          <w:sz w:val="32"/>
          <w:szCs w:val="28"/>
          <w:rtl/>
          <w:lang w:bidi="fa-IR"/>
        </w:rPr>
        <w:t>اد</w:t>
      </w:r>
      <w:r w:rsidR="00076AE7" w:rsidRPr="00FE29DC">
        <w:rPr>
          <w:rFonts w:cs="B Badr" w:hint="cs"/>
          <w:b/>
          <w:bCs/>
          <w:sz w:val="32"/>
          <w:szCs w:val="28"/>
          <w:rtl/>
          <w:lang w:bidi="fa-IR"/>
        </w:rPr>
        <w:t>ِ</w:t>
      </w:r>
      <w:r w:rsidR="0098144F" w:rsidRPr="00FE29DC">
        <w:rPr>
          <w:rFonts w:cs="B Badr" w:hint="cs"/>
          <w:b/>
          <w:bCs/>
          <w:sz w:val="32"/>
          <w:szCs w:val="28"/>
          <w:rtl/>
          <w:lang w:bidi="fa-IR"/>
        </w:rPr>
        <w:t>ل</w:t>
      </w:r>
      <w:r w:rsidR="00076AE7" w:rsidRPr="00FE29DC">
        <w:rPr>
          <w:rFonts w:cs="B Badr" w:hint="cs"/>
          <w:b/>
          <w:bCs/>
          <w:sz w:val="32"/>
          <w:szCs w:val="28"/>
          <w:rtl/>
          <w:lang w:bidi="fa-IR"/>
        </w:rPr>
        <w:t>ُ</w:t>
      </w:r>
      <w:r w:rsidR="0098144F" w:rsidRPr="00FE29DC">
        <w:rPr>
          <w:rFonts w:cs="B Badr" w:hint="cs"/>
          <w:b/>
          <w:bCs/>
          <w:sz w:val="32"/>
          <w:szCs w:val="28"/>
          <w:rtl/>
          <w:lang w:bidi="fa-IR"/>
        </w:rPr>
        <w:t>ک</w:t>
      </w:r>
      <w:r w:rsidR="00076AE7" w:rsidRPr="00FE29DC">
        <w:rPr>
          <w:rFonts w:cs="B Badr" w:hint="cs"/>
          <w:b/>
          <w:bCs/>
          <w:sz w:val="32"/>
          <w:szCs w:val="28"/>
          <w:rtl/>
          <w:lang w:bidi="fa-IR"/>
        </w:rPr>
        <w:t>َ</w:t>
      </w:r>
      <w:r w:rsidR="0098144F" w:rsidRPr="00FE29DC">
        <w:rPr>
          <w:rFonts w:cs="B Badr" w:hint="cs"/>
          <w:b/>
          <w:bCs/>
          <w:sz w:val="32"/>
          <w:szCs w:val="28"/>
          <w:rtl/>
          <w:lang w:bidi="fa-IR"/>
        </w:rPr>
        <w:t xml:space="preserve"> ف</w:t>
      </w:r>
      <w:r w:rsidR="00076AE7" w:rsidRPr="00FE29DC">
        <w:rPr>
          <w:rFonts w:cs="B Badr" w:hint="cs"/>
          <w:b/>
          <w:bCs/>
          <w:sz w:val="32"/>
          <w:szCs w:val="28"/>
          <w:rtl/>
          <w:lang w:bidi="fa-IR"/>
        </w:rPr>
        <w:t>ِ</w:t>
      </w:r>
      <w:r w:rsidR="0098144F" w:rsidRPr="00FE29DC">
        <w:rPr>
          <w:rFonts w:cs="B Badr" w:hint="cs"/>
          <w:b/>
          <w:bCs/>
          <w:sz w:val="32"/>
          <w:szCs w:val="28"/>
          <w:rtl/>
          <w:lang w:bidi="fa-IR"/>
        </w:rPr>
        <w:t>ی ز</w:t>
      </w:r>
      <w:r w:rsidR="00076AE7" w:rsidRPr="00FE29DC">
        <w:rPr>
          <w:rFonts w:cs="B Badr" w:hint="cs"/>
          <w:b/>
          <w:bCs/>
          <w:sz w:val="32"/>
          <w:szCs w:val="28"/>
          <w:rtl/>
          <w:lang w:bidi="fa-IR"/>
        </w:rPr>
        <w:t>َ</w:t>
      </w:r>
      <w:r w:rsidR="0098144F" w:rsidRPr="00FE29DC">
        <w:rPr>
          <w:rFonts w:cs="B Badr" w:hint="cs"/>
          <w:b/>
          <w:bCs/>
          <w:sz w:val="32"/>
          <w:szCs w:val="28"/>
          <w:rtl/>
          <w:lang w:bidi="fa-IR"/>
        </w:rPr>
        <w:t>وج</w:t>
      </w:r>
      <w:r w:rsidR="00076AE7" w:rsidRPr="00FE29DC">
        <w:rPr>
          <w:rFonts w:cs="B Badr" w:hint="cs"/>
          <w:b/>
          <w:bCs/>
          <w:sz w:val="32"/>
          <w:szCs w:val="28"/>
          <w:rtl/>
          <w:lang w:bidi="fa-IR"/>
        </w:rPr>
        <w:t>ِ</w:t>
      </w:r>
      <w:r w:rsidR="0098144F" w:rsidRPr="00FE29DC">
        <w:rPr>
          <w:rFonts w:cs="B Badr" w:hint="cs"/>
          <w:b/>
          <w:bCs/>
          <w:sz w:val="32"/>
          <w:szCs w:val="28"/>
          <w:rtl/>
          <w:lang w:bidi="fa-IR"/>
        </w:rPr>
        <w:t>ه</w:t>
      </w:r>
      <w:r w:rsidR="00076AE7" w:rsidRPr="00FE29DC">
        <w:rPr>
          <w:rFonts w:cs="B Badr" w:hint="cs"/>
          <w:b/>
          <w:bCs/>
          <w:sz w:val="32"/>
          <w:szCs w:val="28"/>
          <w:rtl/>
          <w:lang w:bidi="fa-IR"/>
        </w:rPr>
        <w:t>َ</w:t>
      </w:r>
      <w:r w:rsidR="0098144F" w:rsidRPr="00FE29DC">
        <w:rPr>
          <w:rFonts w:cs="B Badr" w:hint="cs"/>
          <w:b/>
          <w:bCs/>
          <w:sz w:val="32"/>
          <w:szCs w:val="28"/>
          <w:rtl/>
          <w:lang w:bidi="fa-IR"/>
        </w:rPr>
        <w:t xml:space="preserve">ا </w:t>
      </w:r>
      <w:r w:rsidR="0098144F" w:rsidRPr="00FE29DC">
        <w:rPr>
          <w:rFonts w:cs="B Badr" w:hint="cs"/>
          <w:sz w:val="32"/>
          <w:szCs w:val="28"/>
          <w:rtl/>
          <w:lang w:bidi="fa-IR"/>
        </w:rPr>
        <w:sym w:font="AGA Arabesque" w:char="F028"/>
      </w:r>
      <w:r w:rsidR="0098144F" w:rsidRPr="00FE29DC">
        <w:rPr>
          <w:rFonts w:cs="B Badr" w:hint="cs"/>
          <w:b/>
          <w:bCs/>
          <w:sz w:val="32"/>
          <w:szCs w:val="28"/>
          <w:rtl/>
          <w:lang w:bidi="fa-IR"/>
        </w:rPr>
        <w:t xml:space="preserve"> إلی </w:t>
      </w:r>
      <w:r w:rsidR="0098144F" w:rsidRPr="00FE29DC">
        <w:rPr>
          <w:rFonts w:cs="B Badr" w:hint="cs"/>
          <w:sz w:val="32"/>
          <w:szCs w:val="28"/>
          <w:rtl/>
          <w:lang w:bidi="fa-IR"/>
        </w:rPr>
        <w:sym w:font="AGA Arabesque" w:char="F029"/>
      </w:r>
      <w:r w:rsidR="0098144F" w:rsidRPr="00FE29DC">
        <w:rPr>
          <w:rFonts w:cs="B Badr" w:hint="cs"/>
          <w:b/>
          <w:bCs/>
          <w:sz w:val="32"/>
          <w:szCs w:val="28"/>
          <w:rtl/>
          <w:lang w:bidi="fa-IR"/>
        </w:rPr>
        <w:t xml:space="preserve"> و</w:t>
      </w:r>
      <w:r w:rsidR="00076AE7" w:rsidRPr="00FE29DC">
        <w:rPr>
          <w:rFonts w:cs="B Badr" w:hint="cs"/>
          <w:b/>
          <w:bCs/>
          <w:sz w:val="32"/>
          <w:szCs w:val="28"/>
          <w:rtl/>
          <w:lang w:bidi="fa-IR"/>
        </w:rPr>
        <w:t>َ</w:t>
      </w:r>
      <w:r w:rsidR="00A15D9A" w:rsidRPr="00FE29DC">
        <w:rPr>
          <w:rFonts w:cs="B Badr" w:hint="cs"/>
          <w:b/>
          <w:bCs/>
          <w:sz w:val="32"/>
          <w:szCs w:val="28"/>
          <w:rtl/>
          <w:lang w:bidi="fa-IR"/>
        </w:rPr>
        <w:t xml:space="preserve"> </w:t>
      </w:r>
      <w:r w:rsidR="0098144F" w:rsidRPr="00FE29DC">
        <w:rPr>
          <w:rFonts w:cs="B Badr" w:hint="cs"/>
          <w:b/>
          <w:bCs/>
          <w:sz w:val="32"/>
          <w:szCs w:val="28"/>
          <w:rtl/>
          <w:lang w:bidi="fa-IR"/>
        </w:rPr>
        <w:t>ل</w:t>
      </w:r>
      <w:r w:rsidR="00076AE7" w:rsidRPr="00FE29DC">
        <w:rPr>
          <w:rFonts w:cs="B Badr" w:hint="cs"/>
          <w:b/>
          <w:bCs/>
          <w:sz w:val="32"/>
          <w:szCs w:val="28"/>
          <w:rtl/>
          <w:lang w:bidi="fa-IR"/>
        </w:rPr>
        <w:t>ِ</w:t>
      </w:r>
      <w:r w:rsidR="0098144F" w:rsidRPr="00FE29DC">
        <w:rPr>
          <w:rFonts w:cs="B Badr" w:hint="cs"/>
          <w:b/>
          <w:bCs/>
          <w:sz w:val="32"/>
          <w:szCs w:val="28"/>
          <w:rtl/>
          <w:lang w:bidi="fa-IR"/>
        </w:rPr>
        <w:t>لک</w:t>
      </w:r>
      <w:r w:rsidR="00076AE7" w:rsidRPr="00FE29DC">
        <w:rPr>
          <w:rFonts w:cs="B Badr" w:hint="cs"/>
          <w:b/>
          <w:bCs/>
          <w:sz w:val="32"/>
          <w:szCs w:val="28"/>
          <w:rtl/>
          <w:lang w:bidi="fa-IR"/>
        </w:rPr>
        <w:t>َ</w:t>
      </w:r>
      <w:r w:rsidR="0098144F" w:rsidRPr="00FE29DC">
        <w:rPr>
          <w:rFonts w:cs="B Badr" w:hint="cs"/>
          <w:b/>
          <w:bCs/>
          <w:sz w:val="32"/>
          <w:szCs w:val="28"/>
          <w:rtl/>
          <w:lang w:bidi="fa-IR"/>
        </w:rPr>
        <w:t>ف</w:t>
      </w:r>
      <w:r w:rsidR="00076AE7" w:rsidRPr="00FE29DC">
        <w:rPr>
          <w:rFonts w:cs="B Badr" w:hint="cs"/>
          <w:b/>
          <w:bCs/>
          <w:sz w:val="32"/>
          <w:szCs w:val="28"/>
          <w:rtl/>
          <w:lang w:bidi="fa-IR"/>
        </w:rPr>
        <w:t>ِ</w:t>
      </w:r>
      <w:r w:rsidR="0098144F" w:rsidRPr="00FE29DC">
        <w:rPr>
          <w:rFonts w:cs="B Badr" w:hint="cs"/>
          <w:b/>
          <w:bCs/>
          <w:sz w:val="32"/>
          <w:szCs w:val="28"/>
          <w:rtl/>
          <w:lang w:bidi="fa-IR"/>
        </w:rPr>
        <w:t>ر</w:t>
      </w:r>
      <w:r w:rsidR="00076AE7" w:rsidRPr="00FE29DC">
        <w:rPr>
          <w:rFonts w:cs="B Badr" w:hint="cs"/>
          <w:b/>
          <w:bCs/>
          <w:sz w:val="32"/>
          <w:szCs w:val="28"/>
          <w:rtl/>
          <w:lang w:bidi="fa-IR"/>
        </w:rPr>
        <w:t>ِ</w:t>
      </w:r>
      <w:r w:rsidR="0098144F" w:rsidRPr="00FE29DC">
        <w:rPr>
          <w:rFonts w:cs="B Badr" w:hint="cs"/>
          <w:b/>
          <w:bCs/>
          <w:sz w:val="32"/>
          <w:szCs w:val="28"/>
          <w:rtl/>
          <w:lang w:bidi="fa-IR"/>
        </w:rPr>
        <w:t>ین</w:t>
      </w:r>
      <w:r w:rsidR="00076AE7" w:rsidRPr="00FE29DC">
        <w:rPr>
          <w:rFonts w:cs="B Badr" w:hint="cs"/>
          <w:b/>
          <w:bCs/>
          <w:sz w:val="32"/>
          <w:szCs w:val="28"/>
          <w:rtl/>
          <w:lang w:bidi="fa-IR"/>
        </w:rPr>
        <w:t>َ</w:t>
      </w:r>
      <w:r w:rsidR="0098144F" w:rsidRPr="00FE29DC">
        <w:rPr>
          <w:rFonts w:cs="B Badr" w:hint="cs"/>
          <w:b/>
          <w:bCs/>
          <w:sz w:val="32"/>
          <w:szCs w:val="28"/>
          <w:rtl/>
          <w:lang w:bidi="fa-IR"/>
        </w:rPr>
        <w:t xml:space="preserve"> ع</w:t>
      </w:r>
      <w:r w:rsidR="00076AE7" w:rsidRPr="00FE29DC">
        <w:rPr>
          <w:rFonts w:cs="B Badr" w:hint="cs"/>
          <w:b/>
          <w:bCs/>
          <w:sz w:val="32"/>
          <w:szCs w:val="28"/>
          <w:rtl/>
          <w:lang w:bidi="fa-IR"/>
        </w:rPr>
        <w:t>َ</w:t>
      </w:r>
      <w:r w:rsidR="0098144F" w:rsidRPr="00FE29DC">
        <w:rPr>
          <w:rFonts w:cs="B Badr" w:hint="cs"/>
          <w:b/>
          <w:bCs/>
          <w:sz w:val="32"/>
          <w:szCs w:val="28"/>
          <w:rtl/>
          <w:lang w:bidi="fa-IR"/>
        </w:rPr>
        <w:t>ذ</w:t>
      </w:r>
      <w:r w:rsidR="00076AE7" w:rsidRPr="00FE29DC">
        <w:rPr>
          <w:rFonts w:cs="B Badr" w:hint="cs"/>
          <w:b/>
          <w:bCs/>
          <w:sz w:val="32"/>
          <w:szCs w:val="28"/>
          <w:rtl/>
          <w:lang w:bidi="fa-IR"/>
        </w:rPr>
        <w:t>َ</w:t>
      </w:r>
      <w:r w:rsidR="0098144F" w:rsidRPr="00FE29DC">
        <w:rPr>
          <w:rFonts w:cs="B Badr" w:hint="cs"/>
          <w:b/>
          <w:bCs/>
          <w:sz w:val="32"/>
          <w:szCs w:val="28"/>
          <w:rtl/>
          <w:lang w:bidi="fa-IR"/>
        </w:rPr>
        <w:t>اب</w:t>
      </w:r>
      <w:r w:rsidR="00076AE7" w:rsidRPr="00FE29DC">
        <w:rPr>
          <w:rFonts w:cs="B Badr" w:hint="cs"/>
          <w:b/>
          <w:bCs/>
          <w:sz w:val="32"/>
          <w:szCs w:val="28"/>
          <w:rtl/>
          <w:lang w:bidi="fa-IR"/>
        </w:rPr>
        <w:t>ٌ</w:t>
      </w:r>
      <w:r w:rsidR="0098144F" w:rsidRPr="00FE29DC">
        <w:rPr>
          <w:rFonts w:cs="B Badr" w:hint="cs"/>
          <w:b/>
          <w:bCs/>
          <w:sz w:val="32"/>
          <w:szCs w:val="28"/>
          <w:rtl/>
          <w:lang w:bidi="fa-IR"/>
        </w:rPr>
        <w:t xml:space="preserve"> أ</w:t>
      </w:r>
      <w:r w:rsidR="00076AE7" w:rsidRPr="00FE29DC">
        <w:rPr>
          <w:rFonts w:cs="B Badr" w:hint="cs"/>
          <w:b/>
          <w:bCs/>
          <w:sz w:val="32"/>
          <w:szCs w:val="28"/>
          <w:rtl/>
          <w:lang w:bidi="fa-IR"/>
        </w:rPr>
        <w:t>َ</w:t>
      </w:r>
      <w:r w:rsidR="0098144F" w:rsidRPr="00FE29DC">
        <w:rPr>
          <w:rFonts w:cs="B Badr" w:hint="cs"/>
          <w:b/>
          <w:bCs/>
          <w:sz w:val="32"/>
          <w:szCs w:val="28"/>
          <w:rtl/>
          <w:lang w:bidi="fa-IR"/>
        </w:rPr>
        <w:t>ل</w:t>
      </w:r>
      <w:r w:rsidR="00076AE7" w:rsidRPr="00FE29DC">
        <w:rPr>
          <w:rFonts w:cs="B Badr" w:hint="cs"/>
          <w:b/>
          <w:bCs/>
          <w:sz w:val="32"/>
          <w:szCs w:val="28"/>
          <w:rtl/>
          <w:lang w:bidi="fa-IR"/>
        </w:rPr>
        <w:t>ِ</w:t>
      </w:r>
      <w:r w:rsidR="0098144F" w:rsidRPr="00FE29DC">
        <w:rPr>
          <w:rFonts w:cs="B Badr" w:hint="cs"/>
          <w:b/>
          <w:bCs/>
          <w:sz w:val="32"/>
          <w:szCs w:val="28"/>
          <w:rtl/>
          <w:lang w:bidi="fa-IR"/>
        </w:rPr>
        <w:t>یم</w:t>
      </w:r>
      <w:r w:rsidR="00076AE7" w:rsidRPr="00FE29DC">
        <w:rPr>
          <w:rFonts w:cs="B Badr" w:hint="cs"/>
          <w:b/>
          <w:bCs/>
          <w:sz w:val="32"/>
          <w:szCs w:val="28"/>
          <w:rtl/>
          <w:lang w:bidi="fa-IR"/>
        </w:rPr>
        <w:t>ٌ</w:t>
      </w:r>
      <w:r w:rsidR="0098144F" w:rsidRPr="00FE29DC">
        <w:rPr>
          <w:rFonts w:cs="B Badr" w:hint="cs"/>
          <w:b/>
          <w:bCs/>
          <w:sz w:val="32"/>
          <w:szCs w:val="28"/>
          <w:rtl/>
          <w:lang w:bidi="fa-IR"/>
        </w:rPr>
        <w:t xml:space="preserve"> </w:t>
      </w:r>
      <w:r w:rsidR="0098144F" w:rsidRPr="00FE29DC">
        <w:rPr>
          <w:rFonts w:cs="B Badr" w:hint="cs"/>
          <w:sz w:val="32"/>
          <w:szCs w:val="28"/>
          <w:rtl/>
          <w:lang w:bidi="fa-IR"/>
        </w:rPr>
        <w:sym w:font="AGA Arabesque" w:char="F028"/>
      </w:r>
      <w:r w:rsidR="0098144F" w:rsidRPr="00FE29DC">
        <w:rPr>
          <w:rFonts w:cs="B Badr" w:hint="cs"/>
          <w:b/>
          <w:bCs/>
          <w:sz w:val="32"/>
          <w:szCs w:val="28"/>
          <w:rtl/>
          <w:lang w:bidi="fa-IR"/>
        </w:rPr>
        <w:t>، فقال</w:t>
      </w:r>
      <w:r w:rsidR="004A1617">
        <w:rPr>
          <w:rFonts w:cs="B Badr" w:hint="cs"/>
          <w:b/>
          <w:bCs/>
          <w:sz w:val="32"/>
          <w:szCs w:val="28"/>
          <w:rtl/>
          <w:lang w:bidi="fa-IR"/>
        </w:rPr>
        <w:t>:</w:t>
      </w:r>
      <w:r w:rsidR="0098144F" w:rsidRPr="00FE29DC">
        <w:rPr>
          <w:rFonts w:cs="B Badr" w:hint="cs"/>
          <w:b/>
          <w:bCs/>
          <w:sz w:val="32"/>
          <w:szCs w:val="28"/>
          <w:rtl/>
          <w:lang w:bidi="fa-IR"/>
        </w:rPr>
        <w:t xml:space="preserve"> یعتق رقبة، قالت</w:t>
      </w:r>
      <w:r w:rsidR="004A1617">
        <w:rPr>
          <w:rFonts w:cs="B Badr" w:hint="cs"/>
          <w:b/>
          <w:bCs/>
          <w:sz w:val="32"/>
          <w:szCs w:val="28"/>
          <w:rtl/>
          <w:lang w:bidi="fa-IR"/>
        </w:rPr>
        <w:t>:</w:t>
      </w:r>
      <w:r w:rsidR="0098144F" w:rsidRPr="00FE29DC">
        <w:rPr>
          <w:rFonts w:cs="B Badr" w:hint="cs"/>
          <w:b/>
          <w:bCs/>
          <w:sz w:val="32"/>
          <w:szCs w:val="28"/>
          <w:rtl/>
          <w:lang w:bidi="fa-IR"/>
        </w:rPr>
        <w:t xml:space="preserve"> لایجد، قال فیصوم شهرین متتابعین، قالت</w:t>
      </w:r>
      <w:r w:rsidR="004A1617">
        <w:rPr>
          <w:rFonts w:cs="B Badr" w:hint="cs"/>
          <w:b/>
          <w:bCs/>
          <w:sz w:val="32"/>
          <w:szCs w:val="28"/>
          <w:rtl/>
          <w:lang w:bidi="fa-IR"/>
        </w:rPr>
        <w:t>:</w:t>
      </w:r>
      <w:r w:rsidR="0098144F" w:rsidRPr="00FE29DC">
        <w:rPr>
          <w:rFonts w:cs="B Badr" w:hint="cs"/>
          <w:b/>
          <w:bCs/>
          <w:sz w:val="32"/>
          <w:szCs w:val="28"/>
          <w:rtl/>
          <w:lang w:bidi="fa-IR"/>
        </w:rPr>
        <w:t xml:space="preserve"> یا رسول</w:t>
      </w:r>
      <w:r w:rsidR="00A15D9A" w:rsidRPr="00FE29DC">
        <w:rPr>
          <w:rFonts w:cs="B Badr" w:hint="cs"/>
          <w:b/>
          <w:bCs/>
          <w:sz w:val="32"/>
          <w:szCs w:val="28"/>
          <w:rtl/>
          <w:lang w:bidi="fa-IR"/>
        </w:rPr>
        <w:t xml:space="preserve"> </w:t>
      </w:r>
      <w:r w:rsidR="0098144F" w:rsidRPr="00FE29DC">
        <w:rPr>
          <w:rFonts w:cs="B Badr" w:hint="cs"/>
          <w:b/>
          <w:bCs/>
          <w:sz w:val="32"/>
          <w:szCs w:val="28"/>
          <w:rtl/>
          <w:lang w:bidi="fa-IR"/>
        </w:rPr>
        <w:t>الله إنه شیخ کبر ما به من صیام، قال</w:t>
      </w:r>
      <w:r w:rsidR="004A1617">
        <w:rPr>
          <w:rFonts w:cs="B Badr" w:hint="cs"/>
          <w:b/>
          <w:bCs/>
          <w:sz w:val="32"/>
          <w:szCs w:val="28"/>
          <w:rtl/>
          <w:lang w:bidi="fa-IR"/>
        </w:rPr>
        <w:t>:</w:t>
      </w:r>
      <w:r w:rsidR="0098144F" w:rsidRPr="00FE29DC">
        <w:rPr>
          <w:rFonts w:cs="B Badr" w:hint="cs"/>
          <w:b/>
          <w:bCs/>
          <w:sz w:val="32"/>
          <w:szCs w:val="28"/>
          <w:rtl/>
          <w:lang w:bidi="fa-IR"/>
        </w:rPr>
        <w:t xml:space="preserve"> فلیطعم ستین مسیکنا، قالت</w:t>
      </w:r>
      <w:r w:rsidR="004A1617">
        <w:rPr>
          <w:rFonts w:cs="B Badr" w:hint="cs"/>
          <w:b/>
          <w:bCs/>
          <w:sz w:val="32"/>
          <w:szCs w:val="28"/>
          <w:rtl/>
          <w:lang w:bidi="fa-IR"/>
        </w:rPr>
        <w:t>:</w:t>
      </w:r>
      <w:r w:rsidR="0098144F" w:rsidRPr="00FE29DC">
        <w:rPr>
          <w:rFonts w:cs="B Badr" w:hint="cs"/>
          <w:b/>
          <w:bCs/>
          <w:sz w:val="32"/>
          <w:szCs w:val="28"/>
          <w:rtl/>
          <w:lang w:bidi="fa-IR"/>
        </w:rPr>
        <w:t xml:space="preserve"> ما عنده </w:t>
      </w:r>
      <w:r w:rsidR="001F46C3" w:rsidRPr="00FE29DC">
        <w:rPr>
          <w:rFonts w:cs="B Badr" w:hint="cs"/>
          <w:b/>
          <w:bCs/>
          <w:sz w:val="32"/>
          <w:szCs w:val="28"/>
          <w:rtl/>
          <w:lang w:bidi="fa-IR"/>
        </w:rPr>
        <w:t>من شی یتصدق به، قال</w:t>
      </w:r>
      <w:r w:rsidR="004A1617">
        <w:rPr>
          <w:rFonts w:cs="B Badr" w:hint="cs"/>
          <w:b/>
          <w:bCs/>
          <w:sz w:val="32"/>
          <w:szCs w:val="28"/>
          <w:rtl/>
          <w:lang w:bidi="fa-IR"/>
        </w:rPr>
        <w:t>:</w:t>
      </w:r>
      <w:r w:rsidR="001F46C3" w:rsidRPr="00FE29DC">
        <w:rPr>
          <w:rFonts w:cs="B Badr" w:hint="cs"/>
          <w:b/>
          <w:bCs/>
          <w:sz w:val="32"/>
          <w:szCs w:val="28"/>
          <w:rtl/>
          <w:lang w:bidi="fa-IR"/>
        </w:rPr>
        <w:t xml:space="preserve"> فأتی ساعتئذ بعرف فیه تمر، قلت یا رسول الله فإنی أعینه بعرق آخر، قال قد أحسنت، إذهبی فأطعمی بها عنه ستین مسکینا، وارجعی إلی ابن عمک، قال</w:t>
      </w:r>
      <w:r w:rsidR="004A1617">
        <w:rPr>
          <w:rFonts w:cs="B Badr" w:hint="cs"/>
          <w:b/>
          <w:bCs/>
          <w:sz w:val="32"/>
          <w:szCs w:val="28"/>
          <w:rtl/>
          <w:lang w:bidi="fa-IR"/>
        </w:rPr>
        <w:t>:</w:t>
      </w:r>
      <w:r w:rsidR="001F46C3" w:rsidRPr="00FE29DC">
        <w:rPr>
          <w:rFonts w:cs="B Badr" w:hint="cs"/>
          <w:b/>
          <w:bCs/>
          <w:sz w:val="32"/>
          <w:szCs w:val="28"/>
          <w:rtl/>
          <w:lang w:bidi="fa-IR"/>
        </w:rPr>
        <w:t xml:space="preserve"> والعرق ستون صاعا</w:t>
      </w:r>
      <w:r w:rsidR="002F712D" w:rsidRPr="00FE29DC">
        <w:rPr>
          <w:rFonts w:cs="B Badr" w:hint="cs"/>
          <w:b/>
          <w:bCs/>
          <w:sz w:val="32"/>
          <w:szCs w:val="28"/>
          <w:rtl/>
          <w:lang w:bidi="fa-IR"/>
        </w:rPr>
        <w:t>)</w:t>
      </w:r>
      <w:r w:rsidR="002F712D">
        <w:rPr>
          <w:rFonts w:cs="B Lotus" w:hint="cs"/>
          <w:sz w:val="28"/>
          <w:szCs w:val="28"/>
          <w:rtl/>
          <w:lang w:bidi="fa-IR"/>
        </w:rPr>
        <w:t>.</w:t>
      </w:r>
      <w:r w:rsidR="0024263C" w:rsidRPr="003A7044">
        <w:rPr>
          <w:rStyle w:val="FootnoteReference"/>
          <w:rFonts w:cs="B Lotus"/>
          <w:sz w:val="28"/>
          <w:szCs w:val="28"/>
          <w:rtl/>
          <w:lang w:bidi="fa-IR"/>
        </w:rPr>
        <w:footnoteReference w:id="1071"/>
      </w:r>
    </w:p>
    <w:p w:rsidR="00076AE7" w:rsidRPr="00624AC1" w:rsidRDefault="00076AE7" w:rsidP="00FE29DC">
      <w:pPr>
        <w:spacing w:line="228" w:lineRule="auto"/>
        <w:ind w:firstLine="284"/>
        <w:jc w:val="lowKashida"/>
        <w:rPr>
          <w:rFonts w:cs="B Lotus" w:hint="cs"/>
          <w:sz w:val="28"/>
          <w:szCs w:val="28"/>
          <w:rtl/>
          <w:lang w:bidi="fa-IR"/>
        </w:rPr>
      </w:pPr>
      <w:r>
        <w:rPr>
          <w:rFonts w:cs="B Lotus" w:hint="cs"/>
          <w:sz w:val="28"/>
          <w:szCs w:val="28"/>
          <w:rtl/>
          <w:lang w:bidi="fa-IR"/>
        </w:rPr>
        <w:t>«شوهرم أوس بن الصامت مرا ظهار کرد، نزد پیامبر</w:t>
      </w:r>
      <w:r w:rsidRPr="00196138">
        <w:rPr>
          <w:rFonts w:cs="B Lotus" w:hint="cs"/>
          <w:sz w:val="28"/>
          <w:szCs w:val="28"/>
          <w:rtl/>
          <w:lang w:bidi="fa-IR"/>
        </w:rPr>
        <w:sym w:font="AGA Arabesque" w:char="F072"/>
      </w:r>
      <w:r>
        <w:rPr>
          <w:rFonts w:cs="B Lotus" w:hint="cs"/>
          <w:sz w:val="28"/>
          <w:szCs w:val="28"/>
          <w:rtl/>
          <w:lang w:bidi="fa-IR"/>
        </w:rPr>
        <w:t xml:space="preserve"> رفتم و از او شکایت کردم، پیامبر</w:t>
      </w:r>
      <w:r w:rsidRPr="00196138">
        <w:rPr>
          <w:rFonts w:cs="B Lotus" w:hint="cs"/>
          <w:sz w:val="28"/>
          <w:szCs w:val="28"/>
          <w:rtl/>
          <w:lang w:bidi="fa-IR"/>
        </w:rPr>
        <w:sym w:font="AGA Arabesque" w:char="F072"/>
      </w:r>
      <w:r>
        <w:rPr>
          <w:rFonts w:cs="B Lotus" w:hint="cs"/>
          <w:sz w:val="28"/>
          <w:szCs w:val="28"/>
          <w:rtl/>
          <w:lang w:bidi="fa-IR"/>
        </w:rPr>
        <w:t xml:space="preserve"> درباره شوهرم با من صحبت کرد و فرمود</w:t>
      </w:r>
      <w:r w:rsidR="004A1617">
        <w:rPr>
          <w:rFonts w:cs="B Lotus" w:hint="cs"/>
          <w:sz w:val="28"/>
          <w:szCs w:val="28"/>
          <w:rtl/>
          <w:lang w:bidi="fa-IR"/>
        </w:rPr>
        <w:t>:</w:t>
      </w:r>
      <w:r>
        <w:rPr>
          <w:rFonts w:cs="B Lotus" w:hint="cs"/>
          <w:sz w:val="28"/>
          <w:szCs w:val="28"/>
          <w:rtl/>
          <w:lang w:bidi="fa-IR"/>
        </w:rPr>
        <w:t xml:space="preserve"> از خدا بترس، او پسر عموی تو است، آنجا را ترک نکردم تا قرآن نازل شد</w:t>
      </w:r>
      <w:r w:rsidR="004A1617">
        <w:rPr>
          <w:rFonts w:cs="B Lotus" w:hint="cs"/>
          <w:sz w:val="28"/>
          <w:szCs w:val="28"/>
          <w:rtl/>
          <w:lang w:bidi="fa-IR"/>
        </w:rPr>
        <w:t>:</w:t>
      </w:r>
      <w:r>
        <w:rPr>
          <w:rFonts w:cs="B Lotus" w:hint="cs"/>
          <w:sz w:val="28"/>
          <w:szCs w:val="28"/>
          <w:rtl/>
          <w:lang w:bidi="fa-IR"/>
        </w:rPr>
        <w:t xml:space="preserve"> </w:t>
      </w:r>
      <w:r w:rsidR="00E04B46" w:rsidRPr="00FE29DC">
        <w:rPr>
          <w:rFonts w:cs="B Badr" w:hint="cs"/>
          <w:sz w:val="32"/>
          <w:szCs w:val="28"/>
          <w:rtl/>
          <w:lang w:bidi="fa-IR"/>
        </w:rPr>
        <w:sym w:font="AGA Arabesque" w:char="F029"/>
      </w:r>
      <w:r w:rsidR="00E04B46" w:rsidRPr="00FE29DC">
        <w:rPr>
          <w:rFonts w:cs="B Badr" w:hint="cs"/>
          <w:b/>
          <w:bCs/>
          <w:sz w:val="32"/>
          <w:szCs w:val="28"/>
          <w:rtl/>
          <w:lang w:bidi="fa-IR"/>
        </w:rPr>
        <w:t xml:space="preserve"> قَد سَمِعَ اللهُ قَولَ الَّتِی تُجَادِلُکَ فِی زَوجِهَا</w:t>
      </w:r>
      <w:r w:rsidR="006C3B53" w:rsidRPr="00FE29DC">
        <w:rPr>
          <w:rFonts w:cs="B Badr" w:hint="cs"/>
          <w:b/>
          <w:bCs/>
          <w:sz w:val="32"/>
          <w:szCs w:val="28"/>
          <w:rtl/>
          <w:lang w:bidi="fa-IR"/>
        </w:rPr>
        <w:t>...</w:t>
      </w:r>
      <w:r w:rsidR="00E04B46" w:rsidRPr="00FE29DC">
        <w:rPr>
          <w:rFonts w:cs="B Badr" w:hint="cs"/>
          <w:b/>
          <w:bCs/>
          <w:sz w:val="32"/>
          <w:szCs w:val="28"/>
          <w:rtl/>
          <w:lang w:bidi="fa-IR"/>
        </w:rPr>
        <w:t xml:space="preserve"> </w:t>
      </w:r>
      <w:r w:rsidR="00E04B46" w:rsidRPr="00FE29DC">
        <w:rPr>
          <w:rFonts w:cs="B Badr" w:hint="cs"/>
          <w:sz w:val="32"/>
          <w:szCs w:val="28"/>
          <w:rtl/>
          <w:lang w:bidi="fa-IR"/>
        </w:rPr>
        <w:sym w:font="AGA Arabesque" w:char="F028"/>
      </w:r>
      <w:r w:rsidR="006C3B53" w:rsidRPr="00FE29DC">
        <w:rPr>
          <w:rFonts w:cs="B Badr" w:hint="cs"/>
          <w:sz w:val="32"/>
          <w:szCs w:val="28"/>
          <w:rtl/>
          <w:lang w:bidi="fa-IR"/>
        </w:rPr>
        <w:t xml:space="preserve"> </w:t>
      </w:r>
      <w:r w:rsidR="006C3B53">
        <w:rPr>
          <w:rFonts w:cs="B Lotus" w:hint="cs"/>
          <w:sz w:val="28"/>
          <w:szCs w:val="28"/>
          <w:rtl/>
          <w:lang w:bidi="fa-IR"/>
        </w:rPr>
        <w:t xml:space="preserve">«خداوند گفتار آن زنی را شنید که درباره شوهرش با تو بحث و مجادله می‌کرد ...» تا </w:t>
      </w:r>
      <w:r w:rsidR="00566C3F" w:rsidRPr="00FE29DC">
        <w:rPr>
          <w:rFonts w:cs="B Badr" w:hint="cs"/>
          <w:sz w:val="32"/>
          <w:szCs w:val="28"/>
          <w:rtl/>
          <w:lang w:bidi="fa-IR"/>
        </w:rPr>
        <w:sym w:font="AGA Arabesque" w:char="F029"/>
      </w:r>
      <w:r w:rsidR="00566C3F" w:rsidRPr="00FE29DC">
        <w:rPr>
          <w:rFonts w:cs="B Badr" w:hint="cs"/>
          <w:b/>
          <w:bCs/>
          <w:sz w:val="32"/>
          <w:szCs w:val="28"/>
          <w:rtl/>
          <w:lang w:bidi="fa-IR"/>
        </w:rPr>
        <w:t xml:space="preserve"> وَ لِلکَافِرِینَ عَذَابٌ أَلِیمٌ </w:t>
      </w:r>
      <w:r w:rsidR="00566C3F" w:rsidRPr="00FE29DC">
        <w:rPr>
          <w:rFonts w:cs="B Badr" w:hint="cs"/>
          <w:sz w:val="32"/>
          <w:szCs w:val="28"/>
          <w:rtl/>
          <w:lang w:bidi="fa-IR"/>
        </w:rPr>
        <w:sym w:font="AGA Arabesque" w:char="F028"/>
      </w:r>
      <w:r w:rsidR="00566C3F">
        <w:rPr>
          <w:rFonts w:cs="B Lotus" w:hint="cs"/>
          <w:sz w:val="28"/>
          <w:szCs w:val="28"/>
          <w:rtl/>
          <w:lang w:bidi="fa-IR"/>
        </w:rPr>
        <w:t xml:space="preserve"> </w:t>
      </w:r>
      <w:r w:rsidR="00624AC1">
        <w:rPr>
          <w:rFonts w:cs="B Lotus" w:hint="cs"/>
          <w:sz w:val="28"/>
          <w:szCs w:val="28"/>
          <w:rtl/>
          <w:lang w:bidi="fa-IR"/>
        </w:rPr>
        <w:t>«و برای کافران عذاب دردناکی هست» سپس پیامبر</w:t>
      </w:r>
      <w:r w:rsidR="00624AC1" w:rsidRPr="00196138">
        <w:rPr>
          <w:rFonts w:cs="B Lotus" w:hint="cs"/>
          <w:sz w:val="28"/>
          <w:szCs w:val="28"/>
          <w:rtl/>
          <w:lang w:bidi="fa-IR"/>
        </w:rPr>
        <w:sym w:font="AGA Arabesque" w:char="F072"/>
      </w:r>
      <w:r w:rsidR="00624AC1">
        <w:rPr>
          <w:rFonts w:cs="B Lotus" w:hint="cs"/>
          <w:sz w:val="28"/>
          <w:szCs w:val="28"/>
          <w:rtl/>
          <w:lang w:bidi="fa-IR"/>
        </w:rPr>
        <w:t xml:space="preserve"> فرمود</w:t>
      </w:r>
      <w:r w:rsidR="004A1617">
        <w:rPr>
          <w:rFonts w:cs="B Lotus" w:hint="cs"/>
          <w:sz w:val="28"/>
          <w:szCs w:val="28"/>
          <w:rtl/>
          <w:lang w:bidi="fa-IR"/>
        </w:rPr>
        <w:t>:</w:t>
      </w:r>
      <w:r w:rsidR="00624AC1">
        <w:rPr>
          <w:rFonts w:cs="B Lotus" w:hint="cs"/>
          <w:sz w:val="28"/>
          <w:szCs w:val="28"/>
          <w:rtl/>
          <w:lang w:bidi="fa-IR"/>
        </w:rPr>
        <w:t xml:space="preserve"> باید (به کفاره ارتکاب این جرم) برده</w:t>
      </w:r>
      <w:r w:rsidR="00A12B54">
        <w:rPr>
          <w:rFonts w:cs="B Lotus" w:hint="cs"/>
          <w:sz w:val="28"/>
          <w:szCs w:val="28"/>
          <w:rtl/>
          <w:lang w:bidi="fa-IR"/>
        </w:rPr>
        <w:t>‌ای را آزاد کند، خویله گفت</w:t>
      </w:r>
      <w:r w:rsidR="004A1617">
        <w:rPr>
          <w:rFonts w:cs="B Lotus" w:hint="cs"/>
          <w:sz w:val="28"/>
          <w:szCs w:val="28"/>
          <w:rtl/>
          <w:lang w:bidi="fa-IR"/>
        </w:rPr>
        <w:t>:</w:t>
      </w:r>
      <w:r w:rsidR="00A12B54">
        <w:rPr>
          <w:rFonts w:cs="B Lotus" w:hint="cs"/>
          <w:sz w:val="28"/>
          <w:szCs w:val="28"/>
          <w:rtl/>
          <w:lang w:bidi="fa-IR"/>
        </w:rPr>
        <w:t xml:space="preserve"> ندارد، پیامبر فرمود</w:t>
      </w:r>
      <w:r w:rsidR="004A1617">
        <w:rPr>
          <w:rFonts w:cs="B Lotus" w:hint="cs"/>
          <w:sz w:val="28"/>
          <w:szCs w:val="28"/>
          <w:rtl/>
          <w:lang w:bidi="fa-IR"/>
        </w:rPr>
        <w:t>:</w:t>
      </w:r>
      <w:r w:rsidR="00A12B54">
        <w:rPr>
          <w:rFonts w:cs="B Lotus" w:hint="cs"/>
          <w:sz w:val="28"/>
          <w:szCs w:val="28"/>
          <w:rtl/>
          <w:lang w:bidi="fa-IR"/>
        </w:rPr>
        <w:t xml:space="preserve"> پس دوماه پشت سر هم روزه بگیرد،</w:t>
      </w:r>
      <w:r w:rsidR="00894861">
        <w:rPr>
          <w:rFonts w:cs="B Lotus" w:hint="cs"/>
          <w:sz w:val="28"/>
          <w:szCs w:val="28"/>
          <w:rtl/>
          <w:lang w:bidi="fa-IR"/>
        </w:rPr>
        <w:t xml:space="preserve"> </w:t>
      </w:r>
      <w:r w:rsidR="00A12B54">
        <w:rPr>
          <w:rFonts w:cs="B Lotus" w:hint="cs"/>
          <w:sz w:val="28"/>
          <w:szCs w:val="28"/>
          <w:rtl/>
          <w:lang w:bidi="fa-IR"/>
        </w:rPr>
        <w:t>خویله گفت</w:t>
      </w:r>
      <w:r w:rsidR="004A1617">
        <w:rPr>
          <w:rFonts w:cs="B Lotus" w:hint="cs"/>
          <w:sz w:val="28"/>
          <w:szCs w:val="28"/>
          <w:rtl/>
          <w:lang w:bidi="fa-IR"/>
        </w:rPr>
        <w:t>:</w:t>
      </w:r>
      <w:r w:rsidR="00A12B54">
        <w:rPr>
          <w:rFonts w:cs="B Lotus" w:hint="cs"/>
          <w:sz w:val="28"/>
          <w:szCs w:val="28"/>
          <w:rtl/>
          <w:lang w:bidi="fa-IR"/>
        </w:rPr>
        <w:t xml:space="preserve"> ای رسول خدا! او مردی مسن است و نمی‌تواند روزه بگیرد. پیامبر فرمود</w:t>
      </w:r>
      <w:r w:rsidR="004A1617">
        <w:rPr>
          <w:rFonts w:cs="B Lotus" w:hint="cs"/>
          <w:sz w:val="28"/>
          <w:szCs w:val="28"/>
          <w:rtl/>
          <w:lang w:bidi="fa-IR"/>
        </w:rPr>
        <w:t>:</w:t>
      </w:r>
      <w:r w:rsidR="00A12B54">
        <w:rPr>
          <w:rFonts w:cs="B Lotus" w:hint="cs"/>
          <w:sz w:val="28"/>
          <w:szCs w:val="28"/>
          <w:rtl/>
          <w:lang w:bidi="fa-IR"/>
        </w:rPr>
        <w:t xml:space="preserve"> پس شصت مسکین</w:t>
      </w:r>
      <w:r w:rsidR="00894861">
        <w:rPr>
          <w:rFonts w:cs="B Lotus" w:hint="cs"/>
          <w:sz w:val="28"/>
          <w:szCs w:val="28"/>
          <w:rtl/>
          <w:lang w:bidi="fa-IR"/>
        </w:rPr>
        <w:t xml:space="preserve"> </w:t>
      </w:r>
      <w:r w:rsidR="00A12B54">
        <w:rPr>
          <w:rFonts w:cs="B Lotus" w:hint="cs"/>
          <w:sz w:val="28"/>
          <w:szCs w:val="28"/>
          <w:rtl/>
          <w:lang w:bidi="fa-IR"/>
        </w:rPr>
        <w:t>را غذا بدهد،</w:t>
      </w:r>
      <w:r w:rsidR="00894861">
        <w:rPr>
          <w:rFonts w:cs="B Lotus" w:hint="cs"/>
          <w:sz w:val="28"/>
          <w:szCs w:val="28"/>
          <w:rtl/>
          <w:lang w:bidi="fa-IR"/>
        </w:rPr>
        <w:t xml:space="preserve"> </w:t>
      </w:r>
      <w:r w:rsidR="00A12B54">
        <w:rPr>
          <w:rFonts w:cs="B Lotus" w:hint="cs"/>
          <w:sz w:val="28"/>
          <w:szCs w:val="28"/>
          <w:rtl/>
          <w:lang w:bidi="fa-IR"/>
        </w:rPr>
        <w:t>خویله</w:t>
      </w:r>
      <w:r w:rsidR="00894861">
        <w:rPr>
          <w:rFonts w:cs="B Lotus" w:hint="cs"/>
          <w:sz w:val="28"/>
          <w:szCs w:val="28"/>
          <w:rtl/>
          <w:lang w:bidi="fa-IR"/>
        </w:rPr>
        <w:t xml:space="preserve"> گفت</w:t>
      </w:r>
      <w:r w:rsidR="004A1617">
        <w:rPr>
          <w:rFonts w:cs="B Lotus" w:hint="cs"/>
          <w:sz w:val="28"/>
          <w:szCs w:val="28"/>
          <w:rtl/>
          <w:lang w:bidi="fa-IR"/>
        </w:rPr>
        <w:t>:</w:t>
      </w:r>
      <w:r w:rsidR="00894861">
        <w:rPr>
          <w:rFonts w:cs="B Lotus" w:hint="cs"/>
          <w:sz w:val="28"/>
          <w:szCs w:val="28"/>
          <w:rtl/>
          <w:lang w:bidi="fa-IR"/>
        </w:rPr>
        <w:t xml:space="preserve"> چیزی ندارد که با آن صدقه بدهد،خویله گفت</w:t>
      </w:r>
      <w:r w:rsidR="004A1617">
        <w:rPr>
          <w:rFonts w:cs="B Lotus" w:hint="cs"/>
          <w:sz w:val="28"/>
          <w:szCs w:val="28"/>
          <w:rtl/>
          <w:lang w:bidi="fa-IR"/>
        </w:rPr>
        <w:t>:</w:t>
      </w:r>
      <w:r w:rsidR="00894861">
        <w:rPr>
          <w:rFonts w:cs="B Lotus" w:hint="cs"/>
          <w:sz w:val="28"/>
          <w:szCs w:val="28"/>
          <w:rtl/>
          <w:lang w:bidi="fa-IR"/>
        </w:rPr>
        <w:t xml:space="preserve"> در آن هنگام سبدی پر از خرما آورده شد. گفتم ای رسول</w:t>
      </w:r>
      <w:r w:rsidR="007F73BD">
        <w:rPr>
          <w:rFonts w:cs="B Lotus" w:hint="cs"/>
          <w:sz w:val="28"/>
          <w:szCs w:val="28"/>
          <w:rtl/>
          <w:lang w:bidi="fa-IR"/>
        </w:rPr>
        <w:t xml:space="preserve"> </w:t>
      </w:r>
      <w:r w:rsidR="00894861">
        <w:rPr>
          <w:rFonts w:cs="B Lotus" w:hint="cs"/>
          <w:sz w:val="28"/>
          <w:szCs w:val="28"/>
          <w:rtl/>
          <w:lang w:bidi="fa-IR"/>
        </w:rPr>
        <w:t>خدا! من هم با سبدی دیگر او را یاری می‌کنم، پیامبر فرمود</w:t>
      </w:r>
      <w:r w:rsidR="004A1617">
        <w:rPr>
          <w:rFonts w:cs="B Lotus" w:hint="cs"/>
          <w:sz w:val="28"/>
          <w:szCs w:val="28"/>
          <w:rtl/>
          <w:lang w:bidi="fa-IR"/>
        </w:rPr>
        <w:t>:</w:t>
      </w:r>
      <w:r w:rsidR="00894861">
        <w:rPr>
          <w:rFonts w:cs="B Lotus" w:hint="cs"/>
          <w:sz w:val="28"/>
          <w:szCs w:val="28"/>
          <w:rtl/>
          <w:lang w:bidi="fa-IR"/>
        </w:rPr>
        <w:t xml:space="preserve"> آفرین بر تو برو و به جای او آنرا به شصت مسکین بده و نزد عموزاده‌ات برگرد، گفت</w:t>
      </w:r>
      <w:r w:rsidR="004A1617">
        <w:rPr>
          <w:rFonts w:cs="B Lotus" w:hint="cs"/>
          <w:sz w:val="28"/>
          <w:szCs w:val="28"/>
          <w:rtl/>
          <w:lang w:bidi="fa-IR"/>
        </w:rPr>
        <w:t>:</w:t>
      </w:r>
      <w:r w:rsidR="00894861">
        <w:rPr>
          <w:rFonts w:cs="B Lotus" w:hint="cs"/>
          <w:sz w:val="28"/>
          <w:szCs w:val="28"/>
          <w:rtl/>
          <w:lang w:bidi="fa-IR"/>
        </w:rPr>
        <w:t xml:space="preserve"> عرق، شصت صاع است».</w:t>
      </w:r>
    </w:p>
    <w:p w:rsidR="007F73BD" w:rsidRDefault="00894861" w:rsidP="00FE29DC">
      <w:pPr>
        <w:spacing w:line="228" w:lineRule="auto"/>
        <w:ind w:firstLine="284"/>
        <w:jc w:val="lowKashida"/>
        <w:rPr>
          <w:rFonts w:cs="B Lotus" w:hint="cs"/>
          <w:sz w:val="28"/>
          <w:szCs w:val="28"/>
          <w:rtl/>
          <w:lang w:bidi="fa-IR"/>
        </w:rPr>
      </w:pPr>
      <w:r>
        <w:rPr>
          <w:rFonts w:cs="B Lotus" w:hint="cs"/>
          <w:sz w:val="28"/>
          <w:szCs w:val="28"/>
          <w:rtl/>
          <w:lang w:bidi="fa-IR"/>
        </w:rPr>
        <w:t>از عروه بن زبیر روایت است که</w:t>
      </w:r>
      <w:r w:rsidR="0024263C" w:rsidRPr="003A7044">
        <w:rPr>
          <w:rStyle w:val="FootnoteReference"/>
          <w:rFonts w:cs="B Lotus"/>
          <w:sz w:val="28"/>
          <w:szCs w:val="28"/>
          <w:rtl/>
          <w:lang w:bidi="fa-IR"/>
        </w:rPr>
        <w:footnoteReference w:id="1072"/>
      </w:r>
      <w:r>
        <w:rPr>
          <w:rFonts w:cs="B Lotus" w:hint="cs"/>
          <w:sz w:val="28"/>
          <w:szCs w:val="28"/>
          <w:rtl/>
          <w:lang w:bidi="fa-IR"/>
        </w:rPr>
        <w:t xml:space="preserve"> عایشه گفت</w:t>
      </w:r>
      <w:r w:rsidR="004A1617">
        <w:rPr>
          <w:rFonts w:cs="B Lotus" w:hint="cs"/>
          <w:sz w:val="28"/>
          <w:szCs w:val="28"/>
          <w:rtl/>
          <w:lang w:bidi="fa-IR"/>
        </w:rPr>
        <w:t>:</w:t>
      </w:r>
      <w:r>
        <w:rPr>
          <w:rFonts w:cs="B Lotus" w:hint="cs"/>
          <w:sz w:val="28"/>
          <w:szCs w:val="28"/>
          <w:rtl/>
          <w:lang w:bidi="fa-IR"/>
        </w:rPr>
        <w:t xml:space="preserve"> والا مقام</w:t>
      </w:r>
      <w:r w:rsidR="007F73BD">
        <w:rPr>
          <w:rFonts w:cs="B Lotus" w:hint="cs"/>
          <w:sz w:val="28"/>
          <w:szCs w:val="28"/>
          <w:rtl/>
          <w:lang w:bidi="fa-IR"/>
        </w:rPr>
        <w:t xml:space="preserve"> </w:t>
      </w:r>
      <w:r>
        <w:rPr>
          <w:rFonts w:cs="B Lotus" w:hint="cs"/>
          <w:sz w:val="28"/>
          <w:szCs w:val="28"/>
          <w:rtl/>
          <w:lang w:bidi="fa-IR"/>
        </w:rPr>
        <w:t xml:space="preserve">است آن ذات </w:t>
      </w:r>
      <w:r w:rsidR="007F73BD">
        <w:rPr>
          <w:rFonts w:cs="B Lotus" w:hint="cs"/>
          <w:sz w:val="28"/>
          <w:szCs w:val="28"/>
          <w:rtl/>
          <w:lang w:bidi="fa-IR"/>
        </w:rPr>
        <w:t>بزرگواری که شنوایی‌اش همه چیز را فرا گرفته، من به سخن خوله بنت ثعلبه گوش فرا دادم، بعضی</w:t>
      </w:r>
      <w:r w:rsidR="00124D0D">
        <w:rPr>
          <w:rFonts w:cs="B Lotus" w:hint="cs"/>
          <w:sz w:val="28"/>
          <w:szCs w:val="28"/>
          <w:rtl/>
          <w:lang w:bidi="fa-IR"/>
        </w:rPr>
        <w:t xml:space="preserve"> </w:t>
      </w:r>
      <w:r w:rsidR="007F73BD">
        <w:rPr>
          <w:rFonts w:cs="B Lotus" w:hint="cs"/>
          <w:sz w:val="28"/>
          <w:szCs w:val="28"/>
          <w:rtl/>
          <w:lang w:bidi="fa-IR"/>
        </w:rPr>
        <w:t>از آنرا نفهمیدم در حالی که او ازشوهرش نزد پیامبر</w:t>
      </w:r>
      <w:r w:rsidR="007F73BD" w:rsidRPr="00196138">
        <w:rPr>
          <w:rFonts w:cs="B Lotus" w:hint="cs"/>
          <w:sz w:val="28"/>
          <w:szCs w:val="28"/>
          <w:rtl/>
          <w:lang w:bidi="fa-IR"/>
        </w:rPr>
        <w:sym w:font="AGA Arabesque" w:char="F072"/>
      </w:r>
      <w:r w:rsidR="007F73BD">
        <w:rPr>
          <w:rFonts w:cs="B Lotus" w:hint="cs"/>
          <w:sz w:val="28"/>
          <w:szCs w:val="28"/>
          <w:rtl/>
          <w:lang w:bidi="fa-IR"/>
        </w:rPr>
        <w:t xml:space="preserve"> شکایت می‌کرد گفت</w:t>
      </w:r>
      <w:r w:rsidR="004A1617">
        <w:rPr>
          <w:rFonts w:cs="B Lotus" w:hint="cs"/>
          <w:sz w:val="28"/>
          <w:szCs w:val="28"/>
          <w:rtl/>
          <w:lang w:bidi="fa-IR"/>
        </w:rPr>
        <w:t>:</w:t>
      </w:r>
      <w:r w:rsidR="007F73BD">
        <w:rPr>
          <w:rFonts w:cs="B Lotus" w:hint="cs"/>
          <w:sz w:val="28"/>
          <w:szCs w:val="28"/>
          <w:rtl/>
          <w:lang w:bidi="fa-IR"/>
        </w:rPr>
        <w:t xml:space="preserve"> ای رسول خدا! جوانی‌ام را از بین برد و فرزندان زیادی را برایش به دنیا آوردم و الان که سنی از من گذشته و دیگر نمی‌توانم بچه‌دار شوم مرا ظهار کرد، خداوندا! شکایت حالم را نزد تو می‌آورم. پیامبر را ترک نکرد تا اینکه جبرئیل این آیات را نازل کرد</w:t>
      </w:r>
      <w:r w:rsidR="004A1617">
        <w:rPr>
          <w:rFonts w:cs="B Lotus" w:hint="cs"/>
          <w:sz w:val="28"/>
          <w:szCs w:val="28"/>
          <w:rtl/>
          <w:lang w:bidi="fa-IR"/>
        </w:rPr>
        <w:t>:</w:t>
      </w:r>
      <w:r w:rsidR="007F73BD">
        <w:rPr>
          <w:rFonts w:cs="B Lotus" w:hint="cs"/>
          <w:sz w:val="28"/>
          <w:szCs w:val="28"/>
          <w:rtl/>
          <w:lang w:bidi="fa-IR"/>
        </w:rPr>
        <w:t xml:space="preserve"> </w:t>
      </w:r>
      <w:r w:rsidR="007F73BD" w:rsidRPr="00FE29DC">
        <w:rPr>
          <w:rFonts w:cs="B Badr" w:hint="cs"/>
          <w:sz w:val="32"/>
          <w:szCs w:val="28"/>
          <w:rtl/>
          <w:lang w:bidi="fa-IR"/>
        </w:rPr>
        <w:sym w:font="AGA Arabesque" w:char="F029"/>
      </w:r>
      <w:r w:rsidR="007F73BD" w:rsidRPr="00FE29DC">
        <w:rPr>
          <w:rFonts w:cs="B Badr" w:hint="cs"/>
          <w:b/>
          <w:bCs/>
          <w:sz w:val="32"/>
          <w:szCs w:val="28"/>
          <w:rtl/>
          <w:lang w:bidi="fa-IR"/>
        </w:rPr>
        <w:t xml:space="preserve"> قَد سَمِعَ اللهُ قَولَ الَّتِی تُجَادِلُکَ فِی زَوجِهَا</w:t>
      </w:r>
      <w:r w:rsidR="00BD4726" w:rsidRPr="00FE29DC">
        <w:rPr>
          <w:rFonts w:cs="B Badr" w:hint="cs"/>
          <w:b/>
          <w:bCs/>
          <w:sz w:val="32"/>
          <w:szCs w:val="28"/>
          <w:rtl/>
          <w:lang w:bidi="fa-IR"/>
        </w:rPr>
        <w:t xml:space="preserve"> وَ تَشتَکِی إلَی اللهِ</w:t>
      </w:r>
      <w:r w:rsidR="007F73BD" w:rsidRPr="00FE29DC">
        <w:rPr>
          <w:rFonts w:cs="B Badr" w:hint="cs"/>
          <w:b/>
          <w:bCs/>
          <w:sz w:val="32"/>
          <w:szCs w:val="28"/>
          <w:rtl/>
          <w:lang w:bidi="fa-IR"/>
        </w:rPr>
        <w:t xml:space="preserve"> </w:t>
      </w:r>
      <w:r w:rsidR="007F73BD" w:rsidRPr="00FE29DC">
        <w:rPr>
          <w:rFonts w:cs="B Badr" w:hint="cs"/>
          <w:sz w:val="32"/>
          <w:szCs w:val="28"/>
          <w:rtl/>
          <w:lang w:bidi="fa-IR"/>
        </w:rPr>
        <w:sym w:font="AGA Arabesque" w:char="F028"/>
      </w:r>
      <w:r w:rsidR="007F73BD">
        <w:rPr>
          <w:rFonts w:cs="B Lotus" w:hint="cs"/>
          <w:sz w:val="28"/>
          <w:szCs w:val="28"/>
          <w:rtl/>
          <w:lang w:bidi="fa-IR"/>
        </w:rPr>
        <w:t xml:space="preserve"> «خداوند گفتار آن زنی را شنید که درباره شوهرش با تو بحث و مجادله می‌کند و به خدا شکایت می‌برد».</w:t>
      </w:r>
    </w:p>
    <w:p w:rsidR="00BD4726" w:rsidRDefault="00BD4726" w:rsidP="00FE29DC">
      <w:pPr>
        <w:spacing w:line="228" w:lineRule="auto"/>
        <w:ind w:firstLine="284"/>
        <w:jc w:val="lowKashida"/>
        <w:rPr>
          <w:rFonts w:cs="B Lotus" w:hint="cs"/>
          <w:sz w:val="28"/>
          <w:szCs w:val="28"/>
          <w:rtl/>
          <w:lang w:bidi="fa-IR"/>
        </w:rPr>
      </w:pPr>
      <w:r>
        <w:rPr>
          <w:rFonts w:cs="B Lotus" w:hint="cs"/>
          <w:sz w:val="28"/>
          <w:szCs w:val="28"/>
          <w:rtl/>
          <w:lang w:bidi="fa-IR"/>
        </w:rPr>
        <w:t>کسی که به مدت یک روز یا</w:t>
      </w:r>
      <w:r w:rsidR="00124D0D">
        <w:rPr>
          <w:rFonts w:cs="B Lotus" w:hint="cs"/>
          <w:sz w:val="28"/>
          <w:szCs w:val="28"/>
          <w:rtl/>
          <w:lang w:bidi="fa-IR"/>
        </w:rPr>
        <w:t xml:space="preserve"> </w:t>
      </w:r>
      <w:r>
        <w:rPr>
          <w:rFonts w:cs="B Lotus" w:hint="cs"/>
          <w:sz w:val="28"/>
          <w:szCs w:val="28"/>
          <w:rtl/>
          <w:lang w:bidi="fa-IR"/>
        </w:rPr>
        <w:t>یک ماه یا مانند اینها همسرش را ظهار کند و بگوید</w:t>
      </w:r>
      <w:r w:rsidR="004A1617">
        <w:rPr>
          <w:rFonts w:cs="B Lotus" w:hint="cs"/>
          <w:sz w:val="28"/>
          <w:szCs w:val="28"/>
          <w:rtl/>
          <w:lang w:bidi="fa-IR"/>
        </w:rPr>
        <w:t>:</w:t>
      </w:r>
      <w:r>
        <w:rPr>
          <w:rFonts w:cs="B Lotus" w:hint="cs"/>
          <w:sz w:val="28"/>
          <w:szCs w:val="28"/>
          <w:rtl/>
          <w:lang w:bidi="fa-IR"/>
        </w:rPr>
        <w:t xml:space="preserve"> شما به مدت یک ماه برای من مانند پشت مادرم هستی، این شخص ظهار کننده به حساب می‌آید؛ اگر به</w:t>
      </w:r>
      <w:r w:rsidR="00124D0D">
        <w:rPr>
          <w:rFonts w:cs="B Lotus" w:hint="cs"/>
          <w:sz w:val="28"/>
          <w:szCs w:val="28"/>
          <w:rtl/>
          <w:lang w:bidi="fa-IR"/>
        </w:rPr>
        <w:t xml:space="preserve"> </w:t>
      </w:r>
      <w:r>
        <w:rPr>
          <w:rFonts w:cs="B Lotus" w:hint="cs"/>
          <w:sz w:val="28"/>
          <w:szCs w:val="28"/>
          <w:rtl/>
          <w:lang w:bidi="fa-IR"/>
        </w:rPr>
        <w:t>سوگندش عمل کرد چیزی بر او نیست ولی اگر قبل از</w:t>
      </w:r>
      <w:r w:rsidR="00124D0D">
        <w:rPr>
          <w:rFonts w:cs="B Lotus" w:hint="cs"/>
          <w:sz w:val="28"/>
          <w:szCs w:val="28"/>
          <w:rtl/>
          <w:lang w:bidi="fa-IR"/>
        </w:rPr>
        <w:t xml:space="preserve"> </w:t>
      </w:r>
      <w:r>
        <w:rPr>
          <w:rFonts w:cs="B Lotus" w:hint="cs"/>
          <w:sz w:val="28"/>
          <w:szCs w:val="28"/>
          <w:rtl/>
          <w:lang w:bidi="fa-IR"/>
        </w:rPr>
        <w:t>مدتی که معین</w:t>
      </w:r>
      <w:r w:rsidR="00124D0D">
        <w:rPr>
          <w:rFonts w:cs="B Lotus" w:hint="cs"/>
          <w:sz w:val="28"/>
          <w:szCs w:val="28"/>
          <w:rtl/>
          <w:lang w:bidi="fa-IR"/>
        </w:rPr>
        <w:t xml:space="preserve"> </w:t>
      </w:r>
      <w:r>
        <w:rPr>
          <w:rFonts w:cs="B Lotus" w:hint="cs"/>
          <w:sz w:val="28"/>
          <w:szCs w:val="28"/>
          <w:rtl/>
          <w:lang w:bidi="fa-IR"/>
        </w:rPr>
        <w:t>کرده با</w:t>
      </w:r>
      <w:r w:rsidR="00124D0D">
        <w:rPr>
          <w:rFonts w:cs="B Lotus" w:hint="cs"/>
          <w:sz w:val="28"/>
          <w:szCs w:val="28"/>
          <w:rtl/>
          <w:lang w:bidi="fa-IR"/>
        </w:rPr>
        <w:t xml:space="preserve"> </w:t>
      </w:r>
      <w:r>
        <w:rPr>
          <w:rFonts w:cs="B Lotus" w:hint="cs"/>
          <w:sz w:val="28"/>
          <w:szCs w:val="28"/>
          <w:rtl/>
          <w:lang w:bidi="fa-IR"/>
        </w:rPr>
        <w:t>او همبستر شده کفاره ظهار بر او واجب می‌شود</w:t>
      </w:r>
      <w:r w:rsidR="004A1617">
        <w:rPr>
          <w:rFonts w:cs="B Lotus" w:hint="cs"/>
          <w:sz w:val="28"/>
          <w:szCs w:val="28"/>
          <w:rtl/>
          <w:lang w:bidi="fa-IR"/>
        </w:rPr>
        <w:t>:</w:t>
      </w:r>
      <w:r>
        <w:rPr>
          <w:rFonts w:cs="B Lotus" w:hint="cs"/>
          <w:sz w:val="28"/>
          <w:szCs w:val="28"/>
          <w:rtl/>
          <w:lang w:bidi="fa-IR"/>
        </w:rPr>
        <w:t xml:space="preserve"> </w:t>
      </w:r>
    </w:p>
    <w:p w:rsidR="006A5C1C" w:rsidRDefault="00BD4726" w:rsidP="00FE29DC">
      <w:pPr>
        <w:spacing w:line="228" w:lineRule="auto"/>
        <w:ind w:firstLine="284"/>
        <w:jc w:val="lowKashida"/>
        <w:rPr>
          <w:rFonts w:cs="B Lotus" w:hint="cs"/>
          <w:sz w:val="28"/>
          <w:szCs w:val="28"/>
          <w:rtl/>
          <w:lang w:bidi="fa-IR"/>
        </w:rPr>
      </w:pPr>
      <w:r>
        <w:rPr>
          <w:rFonts w:cs="B Lotus" w:hint="cs"/>
          <w:sz w:val="28"/>
          <w:szCs w:val="28"/>
          <w:rtl/>
          <w:lang w:bidi="fa-IR"/>
        </w:rPr>
        <w:t>از سلمه بن صخر بیاضی روایت است</w:t>
      </w:r>
      <w:r w:rsidR="004A1617">
        <w:rPr>
          <w:rFonts w:cs="B Lotus" w:hint="cs"/>
          <w:sz w:val="28"/>
          <w:szCs w:val="28"/>
          <w:rtl/>
          <w:lang w:bidi="fa-IR"/>
        </w:rPr>
        <w:t>:</w:t>
      </w:r>
      <w:r>
        <w:rPr>
          <w:rFonts w:cs="B Lotus" w:hint="cs"/>
          <w:sz w:val="28"/>
          <w:szCs w:val="28"/>
          <w:rtl/>
          <w:lang w:bidi="fa-IR"/>
        </w:rPr>
        <w:t xml:space="preserve"> من کسی بودم که زنان زیادی می‌گرفتم، مردی را</w:t>
      </w:r>
      <w:r w:rsidR="00EC6032">
        <w:rPr>
          <w:rFonts w:cs="B Lotus" w:hint="cs"/>
          <w:sz w:val="28"/>
          <w:szCs w:val="28"/>
          <w:rtl/>
          <w:lang w:bidi="fa-IR"/>
        </w:rPr>
        <w:t xml:space="preserve"> </w:t>
      </w:r>
      <w:r>
        <w:rPr>
          <w:rFonts w:cs="B Lotus" w:hint="cs"/>
          <w:sz w:val="28"/>
          <w:szCs w:val="28"/>
          <w:rtl/>
          <w:lang w:bidi="fa-IR"/>
        </w:rPr>
        <w:t>نمی‌شناسم که به اندازه من گرفته باشد، وقتی رمضان فرا رسید تا آخر رمضان با زنم ظهار کردم، در حالیکه در یکی از شبهای رمضا</w:t>
      </w:r>
      <w:r w:rsidR="00B14E60">
        <w:rPr>
          <w:rFonts w:cs="B Lotus" w:hint="cs"/>
          <w:sz w:val="28"/>
          <w:szCs w:val="28"/>
          <w:rtl/>
          <w:lang w:bidi="fa-IR"/>
        </w:rPr>
        <w:t>ن با من صحبت می‌کرد قسمتی از بدن</w:t>
      </w:r>
      <w:r>
        <w:rPr>
          <w:rFonts w:cs="B Lotus" w:hint="cs"/>
          <w:sz w:val="28"/>
          <w:szCs w:val="28"/>
          <w:rtl/>
          <w:lang w:bidi="fa-IR"/>
        </w:rPr>
        <w:t xml:space="preserve"> او</w:t>
      </w:r>
      <w:r w:rsidR="00EC6032">
        <w:rPr>
          <w:rFonts w:cs="B Lotus" w:hint="cs"/>
          <w:sz w:val="28"/>
          <w:szCs w:val="28"/>
          <w:rtl/>
          <w:lang w:bidi="fa-IR"/>
        </w:rPr>
        <w:t xml:space="preserve"> </w:t>
      </w:r>
      <w:r>
        <w:rPr>
          <w:rFonts w:cs="B Lotus" w:hint="cs"/>
          <w:sz w:val="28"/>
          <w:szCs w:val="28"/>
          <w:rtl/>
          <w:lang w:bidi="fa-IR"/>
        </w:rPr>
        <w:t>را دیدم،کنترل خود را از دست داده با او آمیزش کردم، وقتی صبح فرا رسید</w:t>
      </w:r>
      <w:r w:rsidR="008C4807">
        <w:rPr>
          <w:rFonts w:cs="B Lotus" w:hint="cs"/>
          <w:sz w:val="28"/>
          <w:szCs w:val="28"/>
          <w:rtl/>
          <w:lang w:bidi="fa-IR"/>
        </w:rPr>
        <w:t xml:space="preserve"> </w:t>
      </w:r>
      <w:r>
        <w:rPr>
          <w:rFonts w:cs="B Lotus" w:hint="cs"/>
          <w:sz w:val="28"/>
          <w:szCs w:val="28"/>
          <w:rtl/>
          <w:lang w:bidi="fa-IR"/>
        </w:rPr>
        <w:t>نزد قومم رفتم و جریان</w:t>
      </w:r>
      <w:r w:rsidR="008C4807">
        <w:rPr>
          <w:rFonts w:cs="B Lotus" w:hint="cs"/>
          <w:sz w:val="28"/>
          <w:szCs w:val="28"/>
          <w:rtl/>
          <w:lang w:bidi="fa-IR"/>
        </w:rPr>
        <w:t xml:space="preserve"> </w:t>
      </w:r>
      <w:r>
        <w:rPr>
          <w:rFonts w:cs="B Lotus" w:hint="cs"/>
          <w:sz w:val="28"/>
          <w:szCs w:val="28"/>
          <w:rtl/>
          <w:lang w:bidi="fa-IR"/>
        </w:rPr>
        <w:t>برایشان بازگوکردم و</w:t>
      </w:r>
      <w:r w:rsidR="008C4807">
        <w:rPr>
          <w:rFonts w:cs="B Lotus" w:hint="cs"/>
          <w:sz w:val="28"/>
          <w:szCs w:val="28"/>
          <w:rtl/>
          <w:lang w:bidi="fa-IR"/>
        </w:rPr>
        <w:t xml:space="preserve"> </w:t>
      </w:r>
      <w:r>
        <w:rPr>
          <w:rFonts w:cs="B Lotus" w:hint="cs"/>
          <w:sz w:val="28"/>
          <w:szCs w:val="28"/>
          <w:rtl/>
          <w:lang w:bidi="fa-IR"/>
        </w:rPr>
        <w:t>گفتم</w:t>
      </w:r>
      <w:r w:rsidR="004A1617">
        <w:rPr>
          <w:rFonts w:cs="B Lotus" w:hint="cs"/>
          <w:sz w:val="28"/>
          <w:szCs w:val="28"/>
          <w:rtl/>
          <w:lang w:bidi="fa-IR"/>
        </w:rPr>
        <w:t>:</w:t>
      </w:r>
      <w:r>
        <w:rPr>
          <w:rFonts w:cs="B Lotus" w:hint="cs"/>
          <w:sz w:val="28"/>
          <w:szCs w:val="28"/>
          <w:rtl/>
          <w:lang w:bidi="fa-IR"/>
        </w:rPr>
        <w:t xml:space="preserve"> از </w:t>
      </w:r>
      <w:r w:rsidR="00EC6032">
        <w:rPr>
          <w:rFonts w:cs="B Lotus" w:hint="cs"/>
          <w:sz w:val="28"/>
          <w:szCs w:val="28"/>
          <w:rtl/>
          <w:lang w:bidi="fa-IR"/>
        </w:rPr>
        <w:t>پیامبر</w:t>
      </w:r>
      <w:r w:rsidR="00EC6032" w:rsidRPr="00196138">
        <w:rPr>
          <w:rFonts w:cs="B Lotus" w:hint="cs"/>
          <w:sz w:val="28"/>
          <w:szCs w:val="28"/>
          <w:rtl/>
          <w:lang w:bidi="fa-IR"/>
        </w:rPr>
        <w:sym w:font="AGA Arabesque" w:char="F072"/>
      </w:r>
      <w:r w:rsidR="00EC6032">
        <w:rPr>
          <w:rFonts w:cs="B Lotus" w:hint="cs"/>
          <w:sz w:val="28"/>
          <w:szCs w:val="28"/>
          <w:rtl/>
          <w:lang w:bidi="fa-IR"/>
        </w:rPr>
        <w:t xml:space="preserve"> برایم سؤال کنید، گفتند</w:t>
      </w:r>
      <w:r w:rsidR="004A1617">
        <w:rPr>
          <w:rFonts w:cs="B Lotus" w:hint="cs"/>
          <w:sz w:val="28"/>
          <w:szCs w:val="28"/>
          <w:rtl/>
          <w:lang w:bidi="fa-IR"/>
        </w:rPr>
        <w:t>:</w:t>
      </w:r>
      <w:r w:rsidR="00EC6032">
        <w:rPr>
          <w:rFonts w:cs="B Lotus" w:hint="cs"/>
          <w:sz w:val="28"/>
          <w:szCs w:val="28"/>
          <w:rtl/>
          <w:lang w:bidi="fa-IR"/>
        </w:rPr>
        <w:t xml:space="preserve"> ما این کار را نمی‌کنیم زیرا که خداوند آیه‌ای را درباره ما نازل می‌کند یا پیامبر</w:t>
      </w:r>
      <w:r w:rsidR="00EC6032" w:rsidRPr="00196138">
        <w:rPr>
          <w:rFonts w:cs="B Lotus" w:hint="cs"/>
          <w:sz w:val="28"/>
          <w:szCs w:val="28"/>
          <w:rtl/>
          <w:lang w:bidi="fa-IR"/>
        </w:rPr>
        <w:sym w:font="AGA Arabesque" w:char="F072"/>
      </w:r>
      <w:r w:rsidR="00EC6032">
        <w:rPr>
          <w:rFonts w:cs="B Lotus" w:hint="cs"/>
          <w:sz w:val="28"/>
          <w:szCs w:val="28"/>
          <w:rtl/>
          <w:lang w:bidi="fa-IR"/>
        </w:rPr>
        <w:t xml:space="preserve"> درباره ما سخنی می‌گوید و عیب و عار آن بر ما باقی می‌ماند، در نتیجه، ما تو را به جرم گناهت تحویل او می‌دهیم، تا وضعیت خود را برای پیامبر</w:t>
      </w:r>
      <w:r w:rsidR="00EC6032" w:rsidRPr="00196138">
        <w:rPr>
          <w:rFonts w:cs="B Lotus" w:hint="cs"/>
          <w:sz w:val="28"/>
          <w:szCs w:val="28"/>
          <w:rtl/>
          <w:lang w:bidi="fa-IR"/>
        </w:rPr>
        <w:sym w:font="AGA Arabesque" w:char="F072"/>
      </w:r>
      <w:r w:rsidR="00EC6032">
        <w:rPr>
          <w:rFonts w:cs="B Lotus" w:hint="cs"/>
          <w:sz w:val="28"/>
          <w:szCs w:val="28"/>
          <w:rtl/>
          <w:lang w:bidi="fa-IR"/>
        </w:rPr>
        <w:t xml:space="preserve"> بازگو کنی. گوید</w:t>
      </w:r>
      <w:r w:rsidR="004A1617">
        <w:rPr>
          <w:rFonts w:cs="B Lotus" w:hint="cs"/>
          <w:sz w:val="28"/>
          <w:szCs w:val="28"/>
          <w:rtl/>
          <w:lang w:bidi="fa-IR"/>
        </w:rPr>
        <w:t>:</w:t>
      </w:r>
      <w:r w:rsidR="00EC6032">
        <w:rPr>
          <w:rFonts w:cs="B Lotus" w:hint="cs"/>
          <w:sz w:val="28"/>
          <w:szCs w:val="28"/>
          <w:rtl/>
          <w:lang w:bidi="fa-IR"/>
        </w:rPr>
        <w:t xml:space="preserve"> بیرون رفتم تا نزد پیامبر رسیدم و جریان را برایش بازگو کردم. پیامبر</w:t>
      </w:r>
      <w:r w:rsidR="00EC6032" w:rsidRPr="00196138">
        <w:rPr>
          <w:rFonts w:cs="B Lotus" w:hint="cs"/>
          <w:sz w:val="28"/>
          <w:szCs w:val="28"/>
          <w:rtl/>
          <w:lang w:bidi="fa-IR"/>
        </w:rPr>
        <w:sym w:font="AGA Arabesque" w:char="F072"/>
      </w:r>
      <w:r w:rsidR="00EC6032">
        <w:rPr>
          <w:rFonts w:cs="B Lotus" w:hint="cs"/>
          <w:sz w:val="28"/>
          <w:szCs w:val="28"/>
          <w:rtl/>
          <w:lang w:bidi="fa-IR"/>
        </w:rPr>
        <w:t xml:space="preserve"> فرمود</w:t>
      </w:r>
      <w:r w:rsidR="004A1617">
        <w:rPr>
          <w:rFonts w:cs="B Lotus" w:hint="cs"/>
          <w:sz w:val="28"/>
          <w:szCs w:val="28"/>
          <w:rtl/>
          <w:lang w:bidi="fa-IR"/>
        </w:rPr>
        <w:t>:</w:t>
      </w:r>
      <w:r w:rsidR="00EC6032">
        <w:rPr>
          <w:rFonts w:cs="B Lotus" w:hint="cs"/>
          <w:sz w:val="28"/>
          <w:szCs w:val="28"/>
          <w:rtl/>
          <w:lang w:bidi="fa-IR"/>
        </w:rPr>
        <w:t xml:space="preserve"> </w:t>
      </w:r>
      <w:r w:rsidR="00EC6032" w:rsidRPr="00FE29DC">
        <w:rPr>
          <w:rFonts w:cs="B Badr" w:hint="cs"/>
          <w:b/>
          <w:bCs/>
          <w:sz w:val="32"/>
          <w:szCs w:val="28"/>
          <w:rtl/>
          <w:lang w:bidi="fa-IR"/>
        </w:rPr>
        <w:t>(أنت بذاک؟)</w:t>
      </w:r>
      <w:r w:rsidR="00EC6032">
        <w:rPr>
          <w:rFonts w:cs="B Lotus" w:hint="cs"/>
          <w:sz w:val="28"/>
          <w:szCs w:val="28"/>
          <w:rtl/>
          <w:lang w:bidi="fa-IR"/>
        </w:rPr>
        <w:t xml:space="preserve"> «تواین کار را کرده‌ای؟» گفتم</w:t>
      </w:r>
      <w:r w:rsidR="004A1617">
        <w:rPr>
          <w:rFonts w:cs="B Lotus" w:hint="cs"/>
          <w:sz w:val="28"/>
          <w:szCs w:val="28"/>
          <w:rtl/>
          <w:lang w:bidi="fa-IR"/>
        </w:rPr>
        <w:t>:</w:t>
      </w:r>
      <w:r w:rsidR="00EC6032">
        <w:rPr>
          <w:rFonts w:cs="B Lotus" w:hint="cs"/>
          <w:sz w:val="28"/>
          <w:szCs w:val="28"/>
          <w:rtl/>
          <w:lang w:bidi="fa-IR"/>
        </w:rPr>
        <w:t xml:space="preserve"> من این کار را کرده‌ام، ای رسول خدا! من در برابر حکم خدا صابر و شکیبا هستم، پیامبر فرمود</w:t>
      </w:r>
      <w:r w:rsidR="004A1617">
        <w:rPr>
          <w:rFonts w:cs="B Lotus" w:hint="cs"/>
          <w:sz w:val="28"/>
          <w:szCs w:val="28"/>
          <w:rtl/>
          <w:lang w:bidi="fa-IR"/>
        </w:rPr>
        <w:t>:</w:t>
      </w:r>
      <w:r w:rsidR="00EC6032">
        <w:rPr>
          <w:rFonts w:cs="B Lotus" w:hint="cs"/>
          <w:sz w:val="28"/>
          <w:szCs w:val="28"/>
          <w:rtl/>
          <w:lang w:bidi="fa-IR"/>
        </w:rPr>
        <w:t xml:space="preserve"> </w:t>
      </w:r>
      <w:r w:rsidR="00EC6032" w:rsidRPr="00FE29DC">
        <w:rPr>
          <w:rFonts w:cs="B Badr" w:hint="cs"/>
          <w:b/>
          <w:bCs/>
          <w:sz w:val="32"/>
          <w:szCs w:val="28"/>
          <w:rtl/>
          <w:lang w:bidi="fa-IR"/>
        </w:rPr>
        <w:t>(فأعتق رقبة)</w:t>
      </w:r>
      <w:r w:rsidR="00EC6032">
        <w:rPr>
          <w:rFonts w:cs="B Lotus" w:hint="cs"/>
          <w:sz w:val="28"/>
          <w:szCs w:val="28"/>
          <w:rtl/>
          <w:lang w:bidi="fa-IR"/>
        </w:rPr>
        <w:t xml:space="preserve"> «برده</w:t>
      </w:r>
      <w:r w:rsidR="00353FDB">
        <w:rPr>
          <w:rFonts w:cs="B Lotus" w:hint="cs"/>
          <w:sz w:val="28"/>
          <w:szCs w:val="28"/>
          <w:rtl/>
          <w:lang w:bidi="fa-IR"/>
        </w:rPr>
        <w:t>‌</w:t>
      </w:r>
      <w:r w:rsidR="00615A54">
        <w:rPr>
          <w:rFonts w:cs="B Lotus" w:hint="cs"/>
          <w:sz w:val="28"/>
          <w:szCs w:val="28"/>
          <w:rtl/>
          <w:lang w:bidi="fa-IR"/>
        </w:rPr>
        <w:t>ای آزاد کن»، گوید</w:t>
      </w:r>
      <w:r w:rsidR="004A1617">
        <w:rPr>
          <w:rFonts w:cs="B Lotus" w:hint="cs"/>
          <w:sz w:val="28"/>
          <w:szCs w:val="28"/>
          <w:rtl/>
          <w:lang w:bidi="fa-IR"/>
        </w:rPr>
        <w:t>:</w:t>
      </w:r>
      <w:r w:rsidR="00615A54">
        <w:rPr>
          <w:rFonts w:cs="B Lotus" w:hint="cs"/>
          <w:sz w:val="28"/>
          <w:szCs w:val="28"/>
          <w:rtl/>
          <w:lang w:bidi="fa-IR"/>
        </w:rPr>
        <w:t xml:space="preserve"> گفتم</w:t>
      </w:r>
      <w:r w:rsidR="004A1617">
        <w:rPr>
          <w:rFonts w:cs="B Lotus" w:hint="cs"/>
          <w:sz w:val="28"/>
          <w:szCs w:val="28"/>
          <w:rtl/>
          <w:lang w:bidi="fa-IR"/>
        </w:rPr>
        <w:t>:</w:t>
      </w:r>
      <w:r w:rsidR="00615A54">
        <w:rPr>
          <w:rFonts w:cs="B Lotus" w:hint="cs"/>
          <w:sz w:val="28"/>
          <w:szCs w:val="28"/>
          <w:rtl/>
          <w:lang w:bidi="fa-IR"/>
        </w:rPr>
        <w:t xml:space="preserve"> قسم به ذاتی که تو را به حق مبعوث کرده است مالک هیچ چیزی نیستم مگر خودم، فرمود</w:t>
      </w:r>
      <w:r w:rsidR="004A1617">
        <w:rPr>
          <w:rFonts w:cs="B Lotus" w:hint="cs"/>
          <w:sz w:val="28"/>
          <w:szCs w:val="28"/>
          <w:rtl/>
          <w:lang w:bidi="fa-IR"/>
        </w:rPr>
        <w:t>:</w:t>
      </w:r>
      <w:r w:rsidR="00615A54">
        <w:rPr>
          <w:rFonts w:cs="B Lotus" w:hint="cs"/>
          <w:sz w:val="28"/>
          <w:szCs w:val="28"/>
          <w:rtl/>
          <w:lang w:bidi="fa-IR"/>
        </w:rPr>
        <w:t xml:space="preserve"> </w:t>
      </w:r>
      <w:r w:rsidR="00615A54" w:rsidRPr="00FE29DC">
        <w:rPr>
          <w:rFonts w:cs="B Badr" w:hint="cs"/>
          <w:b/>
          <w:bCs/>
          <w:sz w:val="32"/>
          <w:szCs w:val="28"/>
          <w:rtl/>
          <w:lang w:bidi="fa-IR"/>
        </w:rPr>
        <w:t>(فصم شهرین متتابعین)</w:t>
      </w:r>
      <w:r w:rsidR="00615A54">
        <w:rPr>
          <w:rFonts w:cs="B Lotus" w:hint="cs"/>
          <w:sz w:val="28"/>
          <w:szCs w:val="28"/>
          <w:rtl/>
          <w:lang w:bidi="fa-IR"/>
        </w:rPr>
        <w:t xml:space="preserve"> «پس دو ماه پشت سر هم روزه بگیر» گوید</w:t>
      </w:r>
      <w:r w:rsidR="004A1617">
        <w:rPr>
          <w:rFonts w:cs="B Lotus" w:hint="cs"/>
          <w:sz w:val="28"/>
          <w:szCs w:val="28"/>
          <w:rtl/>
          <w:lang w:bidi="fa-IR"/>
        </w:rPr>
        <w:t>:</w:t>
      </w:r>
      <w:r w:rsidR="00615A54">
        <w:rPr>
          <w:rFonts w:cs="B Lotus" w:hint="cs"/>
          <w:sz w:val="28"/>
          <w:szCs w:val="28"/>
          <w:rtl/>
          <w:lang w:bidi="fa-IR"/>
        </w:rPr>
        <w:t xml:space="preserve"> گفتم</w:t>
      </w:r>
      <w:r w:rsidR="004A1617">
        <w:rPr>
          <w:rFonts w:cs="B Lotus" w:hint="cs"/>
          <w:sz w:val="28"/>
          <w:szCs w:val="28"/>
          <w:rtl/>
          <w:lang w:bidi="fa-IR"/>
        </w:rPr>
        <w:t>:</w:t>
      </w:r>
      <w:r w:rsidR="00615A54">
        <w:rPr>
          <w:rFonts w:cs="B Lotus" w:hint="cs"/>
          <w:sz w:val="28"/>
          <w:szCs w:val="28"/>
          <w:rtl/>
          <w:lang w:bidi="fa-IR"/>
        </w:rPr>
        <w:t xml:space="preserve"> ای رسول خدا آیا بلایی که بر سرم آمده تنها به سبب روزه نبوده است؟ فرمود</w:t>
      </w:r>
      <w:r w:rsidR="004A1617">
        <w:rPr>
          <w:rFonts w:cs="B Lotus" w:hint="cs"/>
          <w:sz w:val="28"/>
          <w:szCs w:val="28"/>
          <w:rtl/>
          <w:lang w:bidi="fa-IR"/>
        </w:rPr>
        <w:t>:</w:t>
      </w:r>
      <w:r w:rsidR="00615A54">
        <w:rPr>
          <w:rFonts w:cs="B Lotus" w:hint="cs"/>
          <w:sz w:val="28"/>
          <w:szCs w:val="28"/>
          <w:rtl/>
          <w:lang w:bidi="fa-IR"/>
        </w:rPr>
        <w:t xml:space="preserve"> </w:t>
      </w:r>
      <w:r w:rsidR="00615A54" w:rsidRPr="00FE29DC">
        <w:rPr>
          <w:rFonts w:cs="B Badr" w:hint="cs"/>
          <w:b/>
          <w:bCs/>
          <w:sz w:val="32"/>
          <w:szCs w:val="28"/>
          <w:rtl/>
          <w:lang w:bidi="fa-IR"/>
        </w:rPr>
        <w:t>(فتصدق أوأطعم ستین مسکینا)</w:t>
      </w:r>
      <w:r w:rsidR="00615A54">
        <w:rPr>
          <w:rFonts w:cs="B Lotus" w:hint="cs"/>
          <w:sz w:val="28"/>
          <w:szCs w:val="28"/>
          <w:rtl/>
          <w:lang w:bidi="fa-IR"/>
        </w:rPr>
        <w:t xml:space="preserve"> «پس صدقه بده یا شصت مسکین را غذا بده»، گوید</w:t>
      </w:r>
      <w:r w:rsidR="004A1617">
        <w:rPr>
          <w:rFonts w:cs="B Lotus" w:hint="cs"/>
          <w:sz w:val="28"/>
          <w:szCs w:val="28"/>
          <w:rtl/>
          <w:lang w:bidi="fa-IR"/>
        </w:rPr>
        <w:t>:</w:t>
      </w:r>
      <w:r w:rsidR="00615A54">
        <w:rPr>
          <w:rFonts w:cs="B Lotus" w:hint="cs"/>
          <w:sz w:val="28"/>
          <w:szCs w:val="28"/>
          <w:rtl/>
          <w:lang w:bidi="fa-IR"/>
        </w:rPr>
        <w:t xml:space="preserve"> گفتم</w:t>
      </w:r>
      <w:r w:rsidR="004A1617">
        <w:rPr>
          <w:rFonts w:cs="B Lotus" w:hint="cs"/>
          <w:sz w:val="28"/>
          <w:szCs w:val="28"/>
          <w:rtl/>
          <w:lang w:bidi="fa-IR"/>
        </w:rPr>
        <w:t>:</w:t>
      </w:r>
      <w:r w:rsidR="00615A54">
        <w:rPr>
          <w:rFonts w:cs="B Lotus" w:hint="cs"/>
          <w:sz w:val="28"/>
          <w:szCs w:val="28"/>
          <w:rtl/>
          <w:lang w:bidi="fa-IR"/>
        </w:rPr>
        <w:t xml:space="preserve"> قسم به ذاتی که تو را به حق مبعوث کرده است شبمان را بدون شام سپری کردیم. فرمود</w:t>
      </w:r>
      <w:r w:rsidR="004A1617">
        <w:rPr>
          <w:rFonts w:cs="B Lotus" w:hint="cs"/>
          <w:sz w:val="28"/>
          <w:szCs w:val="28"/>
          <w:rtl/>
          <w:lang w:bidi="fa-IR"/>
        </w:rPr>
        <w:t>:</w:t>
      </w:r>
      <w:r w:rsidR="00615A54">
        <w:rPr>
          <w:rFonts w:cs="B Lotus" w:hint="cs"/>
          <w:sz w:val="28"/>
          <w:szCs w:val="28"/>
          <w:rtl/>
          <w:lang w:bidi="fa-IR"/>
        </w:rPr>
        <w:t xml:space="preserve"> </w:t>
      </w:r>
      <w:r w:rsidR="00615A54" w:rsidRPr="00FE29DC">
        <w:rPr>
          <w:rFonts w:cs="B Badr" w:hint="cs"/>
          <w:b/>
          <w:bCs/>
          <w:sz w:val="32"/>
          <w:szCs w:val="28"/>
          <w:rtl/>
          <w:lang w:bidi="fa-IR"/>
        </w:rPr>
        <w:t xml:space="preserve">(فاذهب إلی صاحب </w:t>
      </w:r>
      <w:r w:rsidR="006A5C1C" w:rsidRPr="00FE29DC">
        <w:rPr>
          <w:rFonts w:cs="B Badr" w:hint="cs"/>
          <w:b/>
          <w:bCs/>
          <w:sz w:val="32"/>
          <w:szCs w:val="28"/>
          <w:rtl/>
          <w:lang w:bidi="fa-IR"/>
        </w:rPr>
        <w:t>صدقة بنی زریق فقل له، فلیدفعها إلیک، و أطعم ستین مسکینا و انتفع ببقیتها)</w:t>
      </w:r>
      <w:r w:rsidR="0024263C" w:rsidRPr="003A7044">
        <w:rPr>
          <w:rStyle w:val="FootnoteReference"/>
          <w:rFonts w:cs="B Lotus"/>
          <w:sz w:val="28"/>
          <w:szCs w:val="28"/>
          <w:rtl/>
          <w:lang w:bidi="fa-IR"/>
        </w:rPr>
        <w:footnoteReference w:id="1073"/>
      </w:r>
      <w:r w:rsidR="006A5C1C">
        <w:rPr>
          <w:rFonts w:cs="B Lotus" w:hint="cs"/>
          <w:sz w:val="28"/>
          <w:szCs w:val="28"/>
          <w:rtl/>
          <w:lang w:bidi="fa-IR"/>
        </w:rPr>
        <w:t xml:space="preserve"> «پس نزد مسئول جمع‌آوری صدقات قبیله بنی‌زریق برو و به او بگو تا صدقه آنها را به تو بدهد و با آن شصت مسکین را غذا بده و از بقیه‌اش استفاده کن».</w:t>
      </w:r>
    </w:p>
    <w:p w:rsidR="006A5C1C" w:rsidRDefault="006A5C1C" w:rsidP="00FE29DC">
      <w:pPr>
        <w:spacing w:line="228" w:lineRule="auto"/>
        <w:ind w:firstLine="284"/>
        <w:jc w:val="lowKashida"/>
        <w:rPr>
          <w:rFonts w:cs="B Lotus" w:hint="cs"/>
          <w:sz w:val="28"/>
          <w:szCs w:val="28"/>
          <w:rtl/>
          <w:lang w:bidi="fa-IR"/>
        </w:rPr>
      </w:pPr>
      <w:r>
        <w:rPr>
          <w:rFonts w:cs="B Lotus" w:hint="cs"/>
          <w:sz w:val="28"/>
          <w:szCs w:val="28"/>
          <w:rtl/>
          <w:lang w:bidi="fa-IR"/>
        </w:rPr>
        <w:t>شاهد در این حدیث این است که پیامبر</w:t>
      </w:r>
      <w:r w:rsidRPr="00196138">
        <w:rPr>
          <w:rFonts w:cs="B Lotus" w:hint="cs"/>
          <w:sz w:val="28"/>
          <w:szCs w:val="28"/>
          <w:rtl/>
          <w:lang w:bidi="fa-IR"/>
        </w:rPr>
        <w:sym w:font="AGA Arabesque" w:char="F072"/>
      </w:r>
      <w:r>
        <w:rPr>
          <w:rFonts w:cs="B Lotus" w:hint="cs"/>
          <w:sz w:val="28"/>
          <w:szCs w:val="28"/>
          <w:rtl/>
          <w:lang w:bidi="fa-IR"/>
        </w:rPr>
        <w:t xml:space="preserve"> ظهار اورا انکار نکرد بلکه همبستر شدن او با همسرش را قبل از پایان مدت معلوم انکار کرد.</w:t>
      </w:r>
    </w:p>
    <w:p w:rsidR="006A5C1C" w:rsidRPr="006A5C1C" w:rsidRDefault="006A5C1C" w:rsidP="00AB09E2">
      <w:pPr>
        <w:pStyle w:val="a1"/>
        <w:rPr>
          <w:rFonts w:hint="cs"/>
          <w:rtl/>
        </w:rPr>
      </w:pPr>
      <w:bookmarkStart w:id="1623" w:name="_Toc124849915"/>
      <w:bookmarkStart w:id="1624" w:name="_Toc95172363"/>
      <w:bookmarkStart w:id="1625" w:name="_Toc258663513"/>
      <w:bookmarkStart w:id="1626" w:name="_Toc283249922"/>
      <w:r>
        <w:rPr>
          <w:rFonts w:hint="cs"/>
          <w:rtl/>
        </w:rPr>
        <w:t>حکم ظهار</w:t>
      </w:r>
      <w:bookmarkEnd w:id="1623"/>
      <w:bookmarkEnd w:id="1624"/>
      <w:bookmarkEnd w:id="1625"/>
      <w:bookmarkEnd w:id="1626"/>
    </w:p>
    <w:p w:rsidR="006A5C1C" w:rsidRDefault="006A5C1C" w:rsidP="00AB09E2">
      <w:pPr>
        <w:spacing w:line="228" w:lineRule="auto"/>
        <w:jc w:val="lowKashida"/>
        <w:rPr>
          <w:rFonts w:cs="B Lotus" w:hint="cs"/>
          <w:sz w:val="28"/>
          <w:szCs w:val="28"/>
          <w:rtl/>
          <w:lang w:bidi="fa-IR"/>
        </w:rPr>
      </w:pPr>
      <w:r>
        <w:rPr>
          <w:rFonts w:cs="B Lotus" w:hint="cs"/>
          <w:sz w:val="28"/>
          <w:szCs w:val="28"/>
          <w:rtl/>
          <w:lang w:bidi="fa-IR"/>
        </w:rPr>
        <w:t xml:space="preserve">ظهار حرام است؛ چون خداوند آنرا به سخن ناهنجار و دروغ وصف کرده و کار ظهارکننده را ناپسند دانسته است. </w:t>
      </w:r>
    </w:p>
    <w:p w:rsidR="00BC7A6B" w:rsidRPr="00944222" w:rsidRDefault="00BC7A6B" w:rsidP="003F4176">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الَّذِینَ یُظَاهِرُونَ مِنکُم مِن نِسَائ</w:t>
      </w:r>
      <w:r w:rsidR="003F4176" w:rsidRPr="00FE29DC">
        <w:rPr>
          <w:rFonts w:cs="B Badr" w:hint="cs"/>
          <w:b/>
          <w:bCs/>
          <w:sz w:val="32"/>
          <w:szCs w:val="28"/>
          <w:rtl/>
          <w:lang w:bidi="fa-IR"/>
        </w:rPr>
        <w:t>ِ</w:t>
      </w:r>
      <w:r w:rsidRPr="00FE29DC">
        <w:rPr>
          <w:rFonts w:cs="B Badr" w:hint="cs"/>
          <w:b/>
          <w:bCs/>
          <w:sz w:val="32"/>
          <w:szCs w:val="28"/>
          <w:rtl/>
          <w:lang w:bidi="fa-IR"/>
        </w:rPr>
        <w:t>ه</w:t>
      </w:r>
      <w:r w:rsidR="003F4176" w:rsidRPr="00FE29DC">
        <w:rPr>
          <w:rFonts w:cs="B Badr" w:hint="cs"/>
          <w:b/>
          <w:bCs/>
          <w:sz w:val="32"/>
          <w:szCs w:val="28"/>
          <w:rtl/>
          <w:lang w:bidi="fa-IR"/>
        </w:rPr>
        <w:t>ِ</w:t>
      </w:r>
      <w:r w:rsidRPr="00FE29DC">
        <w:rPr>
          <w:rFonts w:cs="B Badr" w:hint="cs"/>
          <w:b/>
          <w:bCs/>
          <w:sz w:val="32"/>
          <w:szCs w:val="28"/>
          <w:rtl/>
          <w:lang w:bidi="fa-IR"/>
        </w:rPr>
        <w:t>م م</w:t>
      </w:r>
      <w:r w:rsidR="003F4176" w:rsidRPr="00FE29DC">
        <w:rPr>
          <w:rFonts w:cs="B Badr" w:hint="cs"/>
          <w:b/>
          <w:bCs/>
          <w:sz w:val="32"/>
          <w:szCs w:val="28"/>
          <w:rtl/>
          <w:lang w:bidi="fa-IR"/>
        </w:rPr>
        <w:t>َ</w:t>
      </w:r>
      <w:r w:rsidRPr="00FE29DC">
        <w:rPr>
          <w:rFonts w:cs="B Badr" w:hint="cs"/>
          <w:b/>
          <w:bCs/>
          <w:sz w:val="32"/>
          <w:szCs w:val="28"/>
          <w:rtl/>
          <w:lang w:bidi="fa-IR"/>
        </w:rPr>
        <w:t>اه</w:t>
      </w:r>
      <w:r w:rsidR="003F4176" w:rsidRPr="00FE29DC">
        <w:rPr>
          <w:rFonts w:cs="B Badr" w:hint="cs"/>
          <w:b/>
          <w:bCs/>
          <w:sz w:val="32"/>
          <w:szCs w:val="28"/>
          <w:rtl/>
          <w:lang w:bidi="fa-IR"/>
        </w:rPr>
        <w:t>ُ</w:t>
      </w:r>
      <w:r w:rsidRPr="00FE29DC">
        <w:rPr>
          <w:rFonts w:cs="B Badr" w:hint="cs"/>
          <w:b/>
          <w:bCs/>
          <w:sz w:val="32"/>
          <w:szCs w:val="28"/>
          <w:rtl/>
          <w:lang w:bidi="fa-IR"/>
        </w:rPr>
        <w:t>ن</w:t>
      </w:r>
      <w:r w:rsidR="003F4176" w:rsidRPr="00FE29DC">
        <w:rPr>
          <w:rFonts w:cs="B Badr" w:hint="cs"/>
          <w:b/>
          <w:bCs/>
          <w:sz w:val="32"/>
          <w:szCs w:val="28"/>
          <w:rtl/>
          <w:lang w:bidi="fa-IR"/>
        </w:rPr>
        <w:t>َّ</w:t>
      </w:r>
      <w:r w:rsidRPr="00FE29DC">
        <w:rPr>
          <w:rFonts w:cs="B Badr" w:hint="cs"/>
          <w:b/>
          <w:bCs/>
          <w:sz w:val="32"/>
          <w:szCs w:val="28"/>
          <w:rtl/>
          <w:lang w:bidi="fa-IR"/>
        </w:rPr>
        <w:t xml:space="preserve"> أ</w:t>
      </w:r>
      <w:r w:rsidR="003F4176" w:rsidRPr="00FE29DC">
        <w:rPr>
          <w:rFonts w:cs="B Badr" w:hint="cs"/>
          <w:b/>
          <w:bCs/>
          <w:sz w:val="32"/>
          <w:szCs w:val="28"/>
          <w:rtl/>
          <w:lang w:bidi="fa-IR"/>
        </w:rPr>
        <w:t>ُ</w:t>
      </w:r>
      <w:r w:rsidRPr="00FE29DC">
        <w:rPr>
          <w:rFonts w:cs="B Badr" w:hint="cs"/>
          <w:b/>
          <w:bCs/>
          <w:sz w:val="32"/>
          <w:szCs w:val="28"/>
          <w:rtl/>
          <w:lang w:bidi="fa-IR"/>
        </w:rPr>
        <w:t>م</w:t>
      </w:r>
      <w:r w:rsidR="003F4176" w:rsidRPr="00FE29DC">
        <w:rPr>
          <w:rFonts w:cs="B Badr" w:hint="cs"/>
          <w:b/>
          <w:bCs/>
          <w:sz w:val="32"/>
          <w:szCs w:val="28"/>
          <w:rtl/>
          <w:lang w:bidi="fa-IR"/>
        </w:rPr>
        <w:t>َّ</w:t>
      </w:r>
      <w:r w:rsidRPr="00FE29DC">
        <w:rPr>
          <w:rFonts w:cs="B Badr" w:hint="cs"/>
          <w:b/>
          <w:bCs/>
          <w:sz w:val="32"/>
          <w:szCs w:val="28"/>
          <w:rtl/>
          <w:lang w:bidi="fa-IR"/>
        </w:rPr>
        <w:t>ه</w:t>
      </w:r>
      <w:r w:rsidR="003F4176" w:rsidRPr="00FE29DC">
        <w:rPr>
          <w:rFonts w:cs="B Badr" w:hint="cs"/>
          <w:b/>
          <w:bCs/>
          <w:sz w:val="32"/>
          <w:szCs w:val="28"/>
          <w:rtl/>
          <w:lang w:bidi="fa-IR"/>
        </w:rPr>
        <w:t>َ</w:t>
      </w:r>
      <w:r w:rsidRPr="00FE29DC">
        <w:rPr>
          <w:rFonts w:cs="B Badr" w:hint="cs"/>
          <w:b/>
          <w:bCs/>
          <w:sz w:val="32"/>
          <w:szCs w:val="28"/>
          <w:rtl/>
          <w:lang w:bidi="fa-IR"/>
        </w:rPr>
        <w:t>ات</w:t>
      </w:r>
      <w:r w:rsidR="003F4176" w:rsidRPr="00FE29DC">
        <w:rPr>
          <w:rFonts w:cs="B Badr" w:hint="cs"/>
          <w:b/>
          <w:bCs/>
          <w:sz w:val="32"/>
          <w:szCs w:val="28"/>
          <w:rtl/>
          <w:lang w:bidi="fa-IR"/>
        </w:rPr>
        <w:t>ِ</w:t>
      </w:r>
      <w:r w:rsidRPr="00FE29DC">
        <w:rPr>
          <w:rFonts w:cs="B Badr" w:hint="cs"/>
          <w:b/>
          <w:bCs/>
          <w:sz w:val="32"/>
          <w:szCs w:val="28"/>
          <w:rtl/>
          <w:lang w:bidi="fa-IR"/>
        </w:rPr>
        <w:t>م إن أ</w:t>
      </w:r>
      <w:r w:rsidR="003F4176" w:rsidRPr="00FE29DC">
        <w:rPr>
          <w:rFonts w:cs="B Badr" w:hint="cs"/>
          <w:b/>
          <w:bCs/>
          <w:sz w:val="32"/>
          <w:szCs w:val="28"/>
          <w:rtl/>
          <w:lang w:bidi="fa-IR"/>
        </w:rPr>
        <w:t>ُ</w:t>
      </w:r>
      <w:r w:rsidRPr="00FE29DC">
        <w:rPr>
          <w:rFonts w:cs="B Badr" w:hint="cs"/>
          <w:b/>
          <w:bCs/>
          <w:sz w:val="32"/>
          <w:szCs w:val="28"/>
          <w:rtl/>
          <w:lang w:bidi="fa-IR"/>
        </w:rPr>
        <w:t>م</w:t>
      </w:r>
      <w:r w:rsidR="003F4176" w:rsidRPr="00FE29DC">
        <w:rPr>
          <w:rFonts w:cs="B Badr" w:hint="cs"/>
          <w:b/>
          <w:bCs/>
          <w:sz w:val="32"/>
          <w:szCs w:val="28"/>
          <w:rtl/>
          <w:lang w:bidi="fa-IR"/>
        </w:rPr>
        <w:t>َّ</w:t>
      </w:r>
      <w:r w:rsidRPr="00FE29DC">
        <w:rPr>
          <w:rFonts w:cs="B Badr" w:hint="cs"/>
          <w:b/>
          <w:bCs/>
          <w:sz w:val="32"/>
          <w:szCs w:val="28"/>
          <w:rtl/>
          <w:lang w:bidi="fa-IR"/>
        </w:rPr>
        <w:t>ه</w:t>
      </w:r>
      <w:r w:rsidR="003F4176" w:rsidRPr="00FE29DC">
        <w:rPr>
          <w:rFonts w:cs="B Badr" w:hint="cs"/>
          <w:b/>
          <w:bCs/>
          <w:sz w:val="32"/>
          <w:szCs w:val="28"/>
          <w:rtl/>
          <w:lang w:bidi="fa-IR"/>
        </w:rPr>
        <w:t>َ</w:t>
      </w:r>
      <w:r w:rsidRPr="00FE29DC">
        <w:rPr>
          <w:rFonts w:cs="B Badr" w:hint="cs"/>
          <w:b/>
          <w:bCs/>
          <w:sz w:val="32"/>
          <w:szCs w:val="28"/>
          <w:rtl/>
          <w:lang w:bidi="fa-IR"/>
        </w:rPr>
        <w:t>ات</w:t>
      </w:r>
      <w:r w:rsidR="003F4176" w:rsidRPr="00FE29DC">
        <w:rPr>
          <w:rFonts w:cs="B Badr" w:hint="cs"/>
          <w:b/>
          <w:bCs/>
          <w:sz w:val="32"/>
          <w:szCs w:val="28"/>
          <w:rtl/>
          <w:lang w:bidi="fa-IR"/>
        </w:rPr>
        <w:t>ُ</w:t>
      </w:r>
      <w:r w:rsidRPr="00FE29DC">
        <w:rPr>
          <w:rFonts w:cs="B Badr" w:hint="cs"/>
          <w:b/>
          <w:bCs/>
          <w:sz w:val="32"/>
          <w:szCs w:val="28"/>
          <w:rtl/>
          <w:lang w:bidi="fa-IR"/>
        </w:rPr>
        <w:t>ه</w:t>
      </w:r>
      <w:r w:rsidR="003F4176" w:rsidRPr="00FE29DC">
        <w:rPr>
          <w:rFonts w:cs="B Badr" w:hint="cs"/>
          <w:b/>
          <w:bCs/>
          <w:sz w:val="32"/>
          <w:szCs w:val="28"/>
          <w:rtl/>
          <w:lang w:bidi="fa-IR"/>
        </w:rPr>
        <w:t>ُ</w:t>
      </w:r>
      <w:r w:rsidRPr="00FE29DC">
        <w:rPr>
          <w:rFonts w:cs="B Badr" w:hint="cs"/>
          <w:b/>
          <w:bCs/>
          <w:sz w:val="32"/>
          <w:szCs w:val="28"/>
          <w:rtl/>
          <w:lang w:bidi="fa-IR"/>
        </w:rPr>
        <w:t>م إ</w:t>
      </w:r>
      <w:r w:rsidR="003F4176" w:rsidRPr="00FE29DC">
        <w:rPr>
          <w:rFonts w:cs="B Badr" w:hint="cs"/>
          <w:b/>
          <w:bCs/>
          <w:sz w:val="32"/>
          <w:szCs w:val="28"/>
          <w:rtl/>
          <w:lang w:bidi="fa-IR"/>
        </w:rPr>
        <w:t>ِ</w:t>
      </w:r>
      <w:r w:rsidRPr="00FE29DC">
        <w:rPr>
          <w:rFonts w:cs="B Badr" w:hint="cs"/>
          <w:b/>
          <w:bCs/>
          <w:sz w:val="32"/>
          <w:szCs w:val="28"/>
          <w:rtl/>
          <w:lang w:bidi="fa-IR"/>
        </w:rPr>
        <w:t>لا</w:t>
      </w:r>
      <w:r w:rsidR="003F4176" w:rsidRPr="00FE29DC">
        <w:rPr>
          <w:rFonts w:cs="B Badr" w:hint="cs"/>
          <w:b/>
          <w:bCs/>
          <w:sz w:val="32"/>
          <w:szCs w:val="28"/>
          <w:rtl/>
          <w:lang w:bidi="fa-IR"/>
        </w:rPr>
        <w:t>َّ</w:t>
      </w:r>
      <w:r w:rsidRPr="00FE29DC">
        <w:rPr>
          <w:rFonts w:cs="B Badr" w:hint="cs"/>
          <w:b/>
          <w:bCs/>
          <w:sz w:val="32"/>
          <w:szCs w:val="28"/>
          <w:rtl/>
          <w:lang w:bidi="fa-IR"/>
        </w:rPr>
        <w:t xml:space="preserve"> اللا</w:t>
      </w:r>
      <w:r w:rsidR="003F4176" w:rsidRPr="00FE29DC">
        <w:rPr>
          <w:rFonts w:cs="B Badr" w:hint="cs"/>
          <w:b/>
          <w:bCs/>
          <w:sz w:val="32"/>
          <w:szCs w:val="28"/>
          <w:rtl/>
          <w:lang w:bidi="fa-IR"/>
        </w:rPr>
        <w:t>َّ</w:t>
      </w:r>
      <w:r w:rsidRPr="00FE29DC">
        <w:rPr>
          <w:rFonts w:cs="B Badr" w:hint="cs"/>
          <w:b/>
          <w:bCs/>
          <w:sz w:val="32"/>
          <w:szCs w:val="28"/>
          <w:rtl/>
          <w:lang w:bidi="fa-IR"/>
        </w:rPr>
        <w:t>ئ</w:t>
      </w:r>
      <w:r w:rsidR="003F4176" w:rsidRPr="00FE29DC">
        <w:rPr>
          <w:rFonts w:cs="B Badr" w:hint="cs"/>
          <w:b/>
          <w:bCs/>
          <w:sz w:val="32"/>
          <w:szCs w:val="28"/>
          <w:rtl/>
          <w:lang w:bidi="fa-IR"/>
        </w:rPr>
        <w:t>ِ</w:t>
      </w:r>
      <w:r w:rsidRPr="00FE29DC">
        <w:rPr>
          <w:rFonts w:cs="B Badr" w:hint="cs"/>
          <w:b/>
          <w:bCs/>
          <w:sz w:val="32"/>
          <w:szCs w:val="28"/>
          <w:rtl/>
          <w:lang w:bidi="fa-IR"/>
        </w:rPr>
        <w:t>ی و</w:t>
      </w:r>
      <w:r w:rsidR="003F4176" w:rsidRPr="00FE29DC">
        <w:rPr>
          <w:rFonts w:cs="B Badr" w:hint="cs"/>
          <w:b/>
          <w:bCs/>
          <w:sz w:val="32"/>
          <w:szCs w:val="28"/>
          <w:rtl/>
          <w:lang w:bidi="fa-IR"/>
        </w:rPr>
        <w:t>َ</w:t>
      </w:r>
      <w:r w:rsidRPr="00FE29DC">
        <w:rPr>
          <w:rFonts w:cs="B Badr" w:hint="cs"/>
          <w:b/>
          <w:bCs/>
          <w:sz w:val="32"/>
          <w:szCs w:val="28"/>
          <w:rtl/>
          <w:lang w:bidi="fa-IR"/>
        </w:rPr>
        <w:t>ل</w:t>
      </w:r>
      <w:r w:rsidR="003F4176" w:rsidRPr="00FE29DC">
        <w:rPr>
          <w:rFonts w:cs="B Badr" w:hint="cs"/>
          <w:b/>
          <w:bCs/>
          <w:sz w:val="32"/>
          <w:szCs w:val="28"/>
          <w:rtl/>
          <w:lang w:bidi="fa-IR"/>
        </w:rPr>
        <w:t>َ</w:t>
      </w:r>
      <w:r w:rsidRPr="00FE29DC">
        <w:rPr>
          <w:rFonts w:cs="B Badr" w:hint="cs"/>
          <w:b/>
          <w:bCs/>
          <w:sz w:val="32"/>
          <w:szCs w:val="28"/>
          <w:rtl/>
          <w:lang w:bidi="fa-IR"/>
        </w:rPr>
        <w:t>دن</w:t>
      </w:r>
      <w:r w:rsidR="003F4176" w:rsidRPr="00FE29DC">
        <w:rPr>
          <w:rFonts w:cs="B Badr" w:hint="cs"/>
          <w:b/>
          <w:bCs/>
          <w:sz w:val="32"/>
          <w:szCs w:val="28"/>
          <w:rtl/>
          <w:lang w:bidi="fa-IR"/>
        </w:rPr>
        <w:t>َ</w:t>
      </w:r>
      <w:r w:rsidRPr="00FE29DC">
        <w:rPr>
          <w:rFonts w:cs="B Badr" w:hint="cs"/>
          <w:b/>
          <w:bCs/>
          <w:sz w:val="32"/>
          <w:szCs w:val="28"/>
          <w:rtl/>
          <w:lang w:bidi="fa-IR"/>
        </w:rPr>
        <w:t>ه</w:t>
      </w:r>
      <w:r w:rsidR="003F4176" w:rsidRPr="00FE29DC">
        <w:rPr>
          <w:rFonts w:cs="B Badr" w:hint="cs"/>
          <w:b/>
          <w:bCs/>
          <w:sz w:val="32"/>
          <w:szCs w:val="28"/>
          <w:rtl/>
          <w:lang w:bidi="fa-IR"/>
        </w:rPr>
        <w:t>ُ</w:t>
      </w:r>
      <w:r w:rsidRPr="00FE29DC">
        <w:rPr>
          <w:rFonts w:cs="B Badr" w:hint="cs"/>
          <w:b/>
          <w:bCs/>
          <w:sz w:val="32"/>
          <w:szCs w:val="28"/>
          <w:rtl/>
          <w:lang w:bidi="fa-IR"/>
        </w:rPr>
        <w:t>م، و</w:t>
      </w:r>
      <w:r w:rsidR="003F4176" w:rsidRPr="00FE29DC">
        <w:rPr>
          <w:rFonts w:cs="B Badr" w:hint="cs"/>
          <w:b/>
          <w:bCs/>
          <w:sz w:val="32"/>
          <w:szCs w:val="28"/>
          <w:rtl/>
          <w:lang w:bidi="fa-IR"/>
        </w:rPr>
        <w:t>َ</w:t>
      </w:r>
      <w:r w:rsidRPr="00FE29DC">
        <w:rPr>
          <w:rFonts w:cs="B Badr" w:hint="cs"/>
          <w:b/>
          <w:bCs/>
          <w:sz w:val="32"/>
          <w:szCs w:val="28"/>
          <w:rtl/>
          <w:lang w:bidi="fa-IR"/>
        </w:rPr>
        <w:t xml:space="preserve"> إن</w:t>
      </w:r>
      <w:r w:rsidR="003F4176" w:rsidRPr="00FE29DC">
        <w:rPr>
          <w:rFonts w:cs="B Badr" w:hint="cs"/>
          <w:b/>
          <w:bCs/>
          <w:sz w:val="32"/>
          <w:szCs w:val="28"/>
          <w:rtl/>
          <w:lang w:bidi="fa-IR"/>
        </w:rPr>
        <w:t>َّ</w:t>
      </w:r>
      <w:r w:rsidRPr="00FE29DC">
        <w:rPr>
          <w:rFonts w:cs="B Badr" w:hint="cs"/>
          <w:b/>
          <w:bCs/>
          <w:sz w:val="32"/>
          <w:szCs w:val="28"/>
          <w:rtl/>
          <w:lang w:bidi="fa-IR"/>
        </w:rPr>
        <w:t>ه</w:t>
      </w:r>
      <w:r w:rsidR="003F4176" w:rsidRPr="00FE29DC">
        <w:rPr>
          <w:rFonts w:cs="B Badr" w:hint="cs"/>
          <w:b/>
          <w:bCs/>
          <w:sz w:val="32"/>
          <w:szCs w:val="28"/>
          <w:rtl/>
          <w:lang w:bidi="fa-IR"/>
        </w:rPr>
        <w:t>ُ</w:t>
      </w:r>
      <w:r w:rsidRPr="00FE29DC">
        <w:rPr>
          <w:rFonts w:cs="B Badr" w:hint="cs"/>
          <w:b/>
          <w:bCs/>
          <w:sz w:val="32"/>
          <w:szCs w:val="28"/>
          <w:rtl/>
          <w:lang w:bidi="fa-IR"/>
        </w:rPr>
        <w:t>م ل</w:t>
      </w:r>
      <w:r w:rsidR="003F4176" w:rsidRPr="00FE29DC">
        <w:rPr>
          <w:rFonts w:cs="B Badr" w:hint="cs"/>
          <w:b/>
          <w:bCs/>
          <w:sz w:val="32"/>
          <w:szCs w:val="28"/>
          <w:rtl/>
          <w:lang w:bidi="fa-IR"/>
        </w:rPr>
        <w:t>َ</w:t>
      </w:r>
      <w:r w:rsidRPr="00FE29DC">
        <w:rPr>
          <w:rFonts w:cs="B Badr" w:hint="cs"/>
          <w:b/>
          <w:bCs/>
          <w:sz w:val="32"/>
          <w:szCs w:val="28"/>
          <w:rtl/>
          <w:lang w:bidi="fa-IR"/>
        </w:rPr>
        <w:t>ی</w:t>
      </w:r>
      <w:r w:rsidR="003F4176" w:rsidRPr="00FE29DC">
        <w:rPr>
          <w:rFonts w:cs="B Badr" w:hint="cs"/>
          <w:b/>
          <w:bCs/>
          <w:sz w:val="32"/>
          <w:szCs w:val="28"/>
          <w:rtl/>
          <w:lang w:bidi="fa-IR"/>
        </w:rPr>
        <w:t>َ</w:t>
      </w:r>
      <w:r w:rsidRPr="00FE29DC">
        <w:rPr>
          <w:rFonts w:cs="B Badr" w:hint="cs"/>
          <w:b/>
          <w:bCs/>
          <w:sz w:val="32"/>
          <w:szCs w:val="28"/>
          <w:rtl/>
          <w:lang w:bidi="fa-IR"/>
        </w:rPr>
        <w:t>ق</w:t>
      </w:r>
      <w:r w:rsidR="003F4176" w:rsidRPr="00FE29DC">
        <w:rPr>
          <w:rFonts w:cs="B Badr" w:hint="cs"/>
          <w:b/>
          <w:bCs/>
          <w:sz w:val="32"/>
          <w:szCs w:val="28"/>
          <w:rtl/>
          <w:lang w:bidi="fa-IR"/>
        </w:rPr>
        <w:t>ُ</w:t>
      </w:r>
      <w:r w:rsidRPr="00FE29DC">
        <w:rPr>
          <w:rFonts w:cs="B Badr" w:hint="cs"/>
          <w:b/>
          <w:bCs/>
          <w:sz w:val="32"/>
          <w:szCs w:val="28"/>
          <w:rtl/>
          <w:lang w:bidi="fa-IR"/>
        </w:rPr>
        <w:t>ول</w:t>
      </w:r>
      <w:r w:rsidR="003F4176" w:rsidRPr="00FE29DC">
        <w:rPr>
          <w:rFonts w:cs="B Badr" w:hint="cs"/>
          <w:b/>
          <w:bCs/>
          <w:sz w:val="32"/>
          <w:szCs w:val="28"/>
          <w:rtl/>
          <w:lang w:bidi="fa-IR"/>
        </w:rPr>
        <w:t>ُ</w:t>
      </w:r>
      <w:r w:rsidRPr="00FE29DC">
        <w:rPr>
          <w:rFonts w:cs="B Badr" w:hint="cs"/>
          <w:b/>
          <w:bCs/>
          <w:sz w:val="32"/>
          <w:szCs w:val="28"/>
          <w:rtl/>
          <w:lang w:bidi="fa-IR"/>
        </w:rPr>
        <w:t>ون</w:t>
      </w:r>
      <w:r w:rsidR="003F4176" w:rsidRPr="00FE29DC">
        <w:rPr>
          <w:rFonts w:cs="B Badr" w:hint="cs"/>
          <w:b/>
          <w:bCs/>
          <w:sz w:val="32"/>
          <w:szCs w:val="28"/>
          <w:rtl/>
          <w:lang w:bidi="fa-IR"/>
        </w:rPr>
        <w:t>َ</w:t>
      </w:r>
      <w:r w:rsidRPr="00FE29DC">
        <w:rPr>
          <w:rFonts w:cs="B Badr" w:hint="cs"/>
          <w:b/>
          <w:bCs/>
          <w:sz w:val="32"/>
          <w:szCs w:val="28"/>
          <w:rtl/>
          <w:lang w:bidi="fa-IR"/>
        </w:rPr>
        <w:t xml:space="preserve"> م</w:t>
      </w:r>
      <w:r w:rsidR="003F4176" w:rsidRPr="00FE29DC">
        <w:rPr>
          <w:rFonts w:cs="B Badr" w:hint="cs"/>
          <w:b/>
          <w:bCs/>
          <w:sz w:val="32"/>
          <w:szCs w:val="28"/>
          <w:rtl/>
          <w:lang w:bidi="fa-IR"/>
        </w:rPr>
        <w:t>ُ</w:t>
      </w:r>
      <w:r w:rsidRPr="00FE29DC">
        <w:rPr>
          <w:rFonts w:cs="B Badr" w:hint="cs"/>
          <w:b/>
          <w:bCs/>
          <w:sz w:val="32"/>
          <w:szCs w:val="28"/>
          <w:rtl/>
          <w:lang w:bidi="fa-IR"/>
        </w:rPr>
        <w:t>نک</w:t>
      </w:r>
      <w:r w:rsidR="003F4176" w:rsidRPr="00FE29DC">
        <w:rPr>
          <w:rFonts w:cs="B Badr" w:hint="cs"/>
          <w:b/>
          <w:bCs/>
          <w:sz w:val="32"/>
          <w:szCs w:val="28"/>
          <w:rtl/>
          <w:lang w:bidi="fa-IR"/>
        </w:rPr>
        <w:t>َ</w:t>
      </w:r>
      <w:r w:rsidRPr="00FE29DC">
        <w:rPr>
          <w:rFonts w:cs="B Badr" w:hint="cs"/>
          <w:b/>
          <w:bCs/>
          <w:sz w:val="32"/>
          <w:szCs w:val="28"/>
          <w:rtl/>
          <w:lang w:bidi="fa-IR"/>
        </w:rPr>
        <w:t>را</w:t>
      </w:r>
      <w:r w:rsidR="003F4176" w:rsidRPr="00FE29DC">
        <w:rPr>
          <w:rFonts w:cs="B Badr" w:hint="cs"/>
          <w:b/>
          <w:bCs/>
          <w:sz w:val="32"/>
          <w:szCs w:val="28"/>
          <w:rtl/>
          <w:lang w:bidi="fa-IR"/>
        </w:rPr>
        <w:t>ً</w:t>
      </w:r>
      <w:r w:rsidRPr="00FE29DC">
        <w:rPr>
          <w:rFonts w:cs="B Badr" w:hint="cs"/>
          <w:b/>
          <w:bCs/>
          <w:sz w:val="32"/>
          <w:szCs w:val="28"/>
          <w:rtl/>
          <w:lang w:bidi="fa-IR"/>
        </w:rPr>
        <w:t xml:space="preserve"> م</w:t>
      </w:r>
      <w:r w:rsidR="003F4176" w:rsidRPr="00FE29DC">
        <w:rPr>
          <w:rFonts w:cs="B Badr" w:hint="cs"/>
          <w:b/>
          <w:bCs/>
          <w:sz w:val="32"/>
          <w:szCs w:val="28"/>
          <w:rtl/>
          <w:lang w:bidi="fa-IR"/>
        </w:rPr>
        <w:t>ِ</w:t>
      </w:r>
      <w:r w:rsidRPr="00FE29DC">
        <w:rPr>
          <w:rFonts w:cs="B Badr" w:hint="cs"/>
          <w:b/>
          <w:bCs/>
          <w:sz w:val="32"/>
          <w:szCs w:val="28"/>
          <w:rtl/>
          <w:lang w:bidi="fa-IR"/>
        </w:rPr>
        <w:t>ن</w:t>
      </w:r>
      <w:r w:rsidR="003F4176" w:rsidRPr="00FE29DC">
        <w:rPr>
          <w:rFonts w:cs="B Badr" w:hint="cs"/>
          <w:b/>
          <w:bCs/>
          <w:sz w:val="32"/>
          <w:szCs w:val="28"/>
          <w:rtl/>
          <w:lang w:bidi="fa-IR"/>
        </w:rPr>
        <w:t>َ</w:t>
      </w:r>
      <w:r w:rsidRPr="00FE29DC">
        <w:rPr>
          <w:rFonts w:cs="B Badr" w:hint="cs"/>
          <w:b/>
          <w:bCs/>
          <w:sz w:val="32"/>
          <w:szCs w:val="28"/>
          <w:rtl/>
          <w:lang w:bidi="fa-IR"/>
        </w:rPr>
        <w:t xml:space="preserve"> الق</w:t>
      </w:r>
      <w:r w:rsidR="003F4176" w:rsidRPr="00FE29DC">
        <w:rPr>
          <w:rFonts w:cs="B Badr" w:hint="cs"/>
          <w:b/>
          <w:bCs/>
          <w:sz w:val="32"/>
          <w:szCs w:val="28"/>
          <w:rtl/>
          <w:lang w:bidi="fa-IR"/>
        </w:rPr>
        <w:t>َ</w:t>
      </w:r>
      <w:r w:rsidRPr="00FE29DC">
        <w:rPr>
          <w:rFonts w:cs="B Badr" w:hint="cs"/>
          <w:b/>
          <w:bCs/>
          <w:sz w:val="32"/>
          <w:szCs w:val="28"/>
          <w:rtl/>
          <w:lang w:bidi="fa-IR"/>
        </w:rPr>
        <w:t>ول</w:t>
      </w:r>
      <w:r w:rsidR="003F4176" w:rsidRPr="00FE29DC">
        <w:rPr>
          <w:rFonts w:cs="B Badr" w:hint="cs"/>
          <w:b/>
          <w:bCs/>
          <w:sz w:val="32"/>
          <w:szCs w:val="28"/>
          <w:rtl/>
          <w:lang w:bidi="fa-IR"/>
        </w:rPr>
        <w:t>ِ</w:t>
      </w:r>
      <w:r w:rsidRPr="00FE29DC">
        <w:rPr>
          <w:rFonts w:cs="B Badr" w:hint="cs"/>
          <w:b/>
          <w:bCs/>
          <w:sz w:val="32"/>
          <w:szCs w:val="28"/>
          <w:rtl/>
          <w:lang w:bidi="fa-IR"/>
        </w:rPr>
        <w:t xml:space="preserve"> و</w:t>
      </w:r>
      <w:r w:rsidR="003F4176" w:rsidRPr="00FE29DC">
        <w:rPr>
          <w:rFonts w:cs="B Badr" w:hint="cs"/>
          <w:b/>
          <w:bCs/>
          <w:sz w:val="32"/>
          <w:szCs w:val="28"/>
          <w:rtl/>
          <w:lang w:bidi="fa-IR"/>
        </w:rPr>
        <w:t>َ</w:t>
      </w:r>
      <w:r w:rsidRPr="00FE29DC">
        <w:rPr>
          <w:rFonts w:cs="B Badr" w:hint="cs"/>
          <w:b/>
          <w:bCs/>
          <w:sz w:val="32"/>
          <w:szCs w:val="28"/>
          <w:rtl/>
          <w:lang w:bidi="fa-IR"/>
        </w:rPr>
        <w:t>ز</w:t>
      </w:r>
      <w:r w:rsidR="003F4176" w:rsidRPr="00FE29DC">
        <w:rPr>
          <w:rFonts w:cs="B Badr" w:hint="cs"/>
          <w:b/>
          <w:bCs/>
          <w:sz w:val="32"/>
          <w:szCs w:val="28"/>
          <w:rtl/>
          <w:lang w:bidi="fa-IR"/>
        </w:rPr>
        <w:t>ُ</w:t>
      </w:r>
      <w:r w:rsidRPr="00FE29DC">
        <w:rPr>
          <w:rFonts w:cs="B Badr" w:hint="cs"/>
          <w:b/>
          <w:bCs/>
          <w:sz w:val="32"/>
          <w:szCs w:val="28"/>
          <w:rtl/>
          <w:lang w:bidi="fa-IR"/>
        </w:rPr>
        <w:t>ورا</w:t>
      </w:r>
      <w:r w:rsidR="003F4176" w:rsidRPr="00FE29DC">
        <w:rPr>
          <w:rFonts w:cs="B Badr" w:hint="cs"/>
          <w:b/>
          <w:bCs/>
          <w:sz w:val="32"/>
          <w:szCs w:val="28"/>
          <w:rtl/>
          <w:lang w:bidi="fa-IR"/>
        </w:rPr>
        <w:t>ً</w:t>
      </w:r>
      <w:r w:rsidRPr="00FE29DC">
        <w:rPr>
          <w:rFonts w:cs="B Badr" w:hint="cs"/>
          <w:b/>
          <w:bCs/>
          <w:sz w:val="32"/>
          <w:szCs w:val="28"/>
          <w:rtl/>
          <w:lang w:bidi="fa-IR"/>
        </w:rPr>
        <w:t>، و</w:t>
      </w:r>
      <w:r w:rsidR="003F4176" w:rsidRPr="00FE29DC">
        <w:rPr>
          <w:rFonts w:cs="B Badr" w:hint="cs"/>
          <w:b/>
          <w:bCs/>
          <w:sz w:val="32"/>
          <w:szCs w:val="28"/>
          <w:rtl/>
          <w:lang w:bidi="fa-IR"/>
        </w:rPr>
        <w:t>َ</w:t>
      </w:r>
      <w:r w:rsidRPr="00FE29DC">
        <w:rPr>
          <w:rFonts w:cs="B Badr" w:hint="cs"/>
          <w:b/>
          <w:bCs/>
          <w:sz w:val="32"/>
          <w:szCs w:val="28"/>
          <w:rtl/>
          <w:lang w:bidi="fa-IR"/>
        </w:rPr>
        <w:t xml:space="preserve"> إن</w:t>
      </w:r>
      <w:r w:rsidR="003F4176" w:rsidRPr="00FE29DC">
        <w:rPr>
          <w:rFonts w:cs="B Badr" w:hint="cs"/>
          <w:b/>
          <w:bCs/>
          <w:sz w:val="32"/>
          <w:szCs w:val="28"/>
          <w:rtl/>
          <w:lang w:bidi="fa-IR"/>
        </w:rPr>
        <w:t>َّ</w:t>
      </w:r>
      <w:r w:rsidRPr="00FE29DC">
        <w:rPr>
          <w:rFonts w:cs="B Badr" w:hint="cs"/>
          <w:b/>
          <w:bCs/>
          <w:sz w:val="32"/>
          <w:szCs w:val="28"/>
          <w:rtl/>
          <w:lang w:bidi="fa-IR"/>
        </w:rPr>
        <w:t xml:space="preserve"> الله</w:t>
      </w:r>
      <w:r w:rsidR="003F4176" w:rsidRPr="00FE29DC">
        <w:rPr>
          <w:rFonts w:cs="B Badr" w:hint="cs"/>
          <w:b/>
          <w:bCs/>
          <w:sz w:val="32"/>
          <w:szCs w:val="28"/>
          <w:rtl/>
          <w:lang w:bidi="fa-IR"/>
        </w:rPr>
        <w:t>َ</w:t>
      </w:r>
      <w:r w:rsidRPr="00FE29DC">
        <w:rPr>
          <w:rFonts w:cs="B Badr" w:hint="cs"/>
          <w:b/>
          <w:bCs/>
          <w:sz w:val="32"/>
          <w:szCs w:val="28"/>
          <w:rtl/>
          <w:lang w:bidi="fa-IR"/>
        </w:rPr>
        <w:t xml:space="preserve"> ل</w:t>
      </w:r>
      <w:r w:rsidR="003F4176" w:rsidRPr="00FE29DC">
        <w:rPr>
          <w:rFonts w:cs="B Badr" w:hint="cs"/>
          <w:b/>
          <w:bCs/>
          <w:sz w:val="32"/>
          <w:szCs w:val="28"/>
          <w:rtl/>
          <w:lang w:bidi="fa-IR"/>
        </w:rPr>
        <w:t>َ</w:t>
      </w:r>
      <w:r w:rsidRPr="00FE29DC">
        <w:rPr>
          <w:rFonts w:cs="B Badr" w:hint="cs"/>
          <w:b/>
          <w:bCs/>
          <w:sz w:val="32"/>
          <w:szCs w:val="28"/>
          <w:rtl/>
          <w:lang w:bidi="fa-IR"/>
        </w:rPr>
        <w:t>ع</w:t>
      </w:r>
      <w:r w:rsidR="003F4176" w:rsidRPr="00FE29DC">
        <w:rPr>
          <w:rFonts w:cs="B Badr" w:hint="cs"/>
          <w:b/>
          <w:bCs/>
          <w:sz w:val="32"/>
          <w:szCs w:val="28"/>
          <w:rtl/>
          <w:lang w:bidi="fa-IR"/>
        </w:rPr>
        <w:t>َ</w:t>
      </w:r>
      <w:r w:rsidRPr="00FE29DC">
        <w:rPr>
          <w:rFonts w:cs="B Badr" w:hint="cs"/>
          <w:b/>
          <w:bCs/>
          <w:sz w:val="32"/>
          <w:szCs w:val="28"/>
          <w:rtl/>
          <w:lang w:bidi="fa-IR"/>
        </w:rPr>
        <w:t>ف</w:t>
      </w:r>
      <w:r w:rsidR="003F4176" w:rsidRPr="00FE29DC">
        <w:rPr>
          <w:rFonts w:cs="B Badr" w:hint="cs"/>
          <w:b/>
          <w:bCs/>
          <w:sz w:val="32"/>
          <w:szCs w:val="28"/>
          <w:rtl/>
          <w:lang w:bidi="fa-IR"/>
        </w:rPr>
        <w:t>ُ</w:t>
      </w:r>
      <w:r w:rsidRPr="00FE29DC">
        <w:rPr>
          <w:rFonts w:cs="B Badr" w:hint="cs"/>
          <w:b/>
          <w:bCs/>
          <w:sz w:val="32"/>
          <w:szCs w:val="28"/>
          <w:rtl/>
          <w:lang w:bidi="fa-IR"/>
        </w:rPr>
        <w:t>و</w:t>
      </w:r>
      <w:r w:rsidR="003F4176" w:rsidRPr="00FE29DC">
        <w:rPr>
          <w:rFonts w:cs="B Badr" w:hint="cs"/>
          <w:b/>
          <w:bCs/>
          <w:sz w:val="32"/>
          <w:szCs w:val="28"/>
          <w:rtl/>
          <w:lang w:bidi="fa-IR"/>
        </w:rPr>
        <w:t>ٌّ</w:t>
      </w:r>
      <w:r w:rsidRPr="00FE29DC">
        <w:rPr>
          <w:rFonts w:cs="B Badr" w:hint="cs"/>
          <w:b/>
          <w:bCs/>
          <w:sz w:val="32"/>
          <w:szCs w:val="28"/>
          <w:rtl/>
          <w:lang w:bidi="fa-IR"/>
        </w:rPr>
        <w:t xml:space="preserve"> غ</w:t>
      </w:r>
      <w:r w:rsidR="003F4176" w:rsidRPr="00FE29DC">
        <w:rPr>
          <w:rFonts w:cs="B Badr" w:hint="cs"/>
          <w:b/>
          <w:bCs/>
          <w:sz w:val="32"/>
          <w:szCs w:val="28"/>
          <w:rtl/>
          <w:lang w:bidi="fa-IR"/>
        </w:rPr>
        <w:t>َ</w:t>
      </w:r>
      <w:r w:rsidRPr="00FE29DC">
        <w:rPr>
          <w:rFonts w:cs="B Badr" w:hint="cs"/>
          <w:b/>
          <w:bCs/>
          <w:sz w:val="32"/>
          <w:szCs w:val="28"/>
          <w:rtl/>
          <w:lang w:bidi="fa-IR"/>
        </w:rPr>
        <w:t>ف</w:t>
      </w:r>
      <w:r w:rsidR="003F4176" w:rsidRPr="00FE29DC">
        <w:rPr>
          <w:rFonts w:cs="B Badr" w:hint="cs"/>
          <w:b/>
          <w:bCs/>
          <w:sz w:val="32"/>
          <w:szCs w:val="28"/>
          <w:rtl/>
          <w:lang w:bidi="fa-IR"/>
        </w:rPr>
        <w:t>ُ</w:t>
      </w:r>
      <w:r w:rsidRPr="00FE29DC">
        <w:rPr>
          <w:rFonts w:cs="B Badr" w:hint="cs"/>
          <w:b/>
          <w:bCs/>
          <w:sz w:val="32"/>
          <w:szCs w:val="28"/>
          <w:rtl/>
          <w:lang w:bidi="fa-IR"/>
        </w:rPr>
        <w:t>ور</w:t>
      </w:r>
      <w:r w:rsidR="003F4176" w:rsidRPr="00FE29DC">
        <w:rPr>
          <w:rFonts w:cs="B Badr" w:hint="cs"/>
          <w:b/>
          <w:bCs/>
          <w:sz w:val="32"/>
          <w:szCs w:val="28"/>
          <w:rtl/>
          <w:lang w:bidi="fa-IR"/>
        </w:rPr>
        <w:t>ٌ</w:t>
      </w:r>
      <w:r w:rsidRPr="00FE29DC">
        <w:rPr>
          <w:rFonts w:cs="B Badr" w:hint="cs"/>
          <w:b/>
          <w:bCs/>
          <w:sz w:val="32"/>
          <w:szCs w:val="28"/>
          <w:rtl/>
          <w:lang w:bidi="fa-IR"/>
        </w:rPr>
        <w:t xml:space="preserve">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w:t>
      </w:r>
      <w:r w:rsidR="003F4176" w:rsidRPr="00944222">
        <w:rPr>
          <w:rFonts w:cs="B Lotus" w:hint="cs"/>
          <w:sz w:val="32"/>
          <w:szCs w:val="24"/>
          <w:rtl/>
          <w:lang w:bidi="fa-IR"/>
        </w:rPr>
        <w:t>مجادله</w:t>
      </w:r>
      <w:r w:rsidR="004A1617">
        <w:rPr>
          <w:rFonts w:cs="B Lotus" w:hint="cs"/>
          <w:sz w:val="32"/>
          <w:szCs w:val="24"/>
          <w:rtl/>
          <w:lang w:bidi="fa-IR"/>
        </w:rPr>
        <w:t>:</w:t>
      </w:r>
      <w:r w:rsidRPr="00944222">
        <w:rPr>
          <w:rFonts w:cs="B Lotus" w:hint="cs"/>
          <w:sz w:val="32"/>
          <w:szCs w:val="24"/>
          <w:rtl/>
          <w:lang w:bidi="fa-IR"/>
        </w:rPr>
        <w:t xml:space="preserve"> </w:t>
      </w:r>
      <w:r w:rsidR="003F4176" w:rsidRPr="00944222">
        <w:rPr>
          <w:rFonts w:cs="B Lotus" w:hint="cs"/>
          <w:sz w:val="32"/>
          <w:szCs w:val="24"/>
          <w:rtl/>
          <w:lang w:bidi="fa-IR"/>
        </w:rPr>
        <w:t>2</w:t>
      </w:r>
      <w:r w:rsidRPr="00944222">
        <w:rPr>
          <w:rFonts w:cs="B Lotus" w:hint="cs"/>
          <w:sz w:val="32"/>
          <w:szCs w:val="24"/>
          <w:rtl/>
          <w:lang w:bidi="fa-IR"/>
        </w:rPr>
        <w:t>)</w:t>
      </w:r>
    </w:p>
    <w:p w:rsidR="00BC7A6B" w:rsidRPr="000F309C" w:rsidRDefault="00BC7A6B" w:rsidP="00052FBB">
      <w:pPr>
        <w:ind w:left="1134"/>
        <w:jc w:val="both"/>
        <w:rPr>
          <w:rFonts w:cs="B Lotus" w:hint="cs"/>
          <w:sz w:val="26"/>
          <w:szCs w:val="26"/>
          <w:rtl/>
          <w:lang w:bidi="fa-IR"/>
        </w:rPr>
      </w:pPr>
      <w:r>
        <w:rPr>
          <w:rFonts w:cs="B Lotus" w:hint="cs"/>
          <w:sz w:val="26"/>
          <w:szCs w:val="26"/>
          <w:rtl/>
          <w:lang w:bidi="fa-IR"/>
        </w:rPr>
        <w:t>«</w:t>
      </w:r>
      <w:r w:rsidR="00052FBB">
        <w:rPr>
          <w:rFonts w:cs="B Lotus" w:hint="cs"/>
          <w:sz w:val="26"/>
          <w:szCs w:val="26"/>
          <w:rtl/>
          <w:lang w:bidi="fa-IR"/>
        </w:rPr>
        <w:t>کسانی که زنان خود را اظهار می‌کنند، آنان مادرانشان نمی‌گردند و بلکه مادرانشان تنها زنانی هستند که ایشان را زاییده‌اند، چنین کسانی سخن ناهنجار و دروغی را</w:t>
      </w:r>
      <w:r w:rsidR="00684DD0">
        <w:rPr>
          <w:rFonts w:cs="B Lotus" w:hint="cs"/>
          <w:sz w:val="26"/>
          <w:szCs w:val="26"/>
          <w:rtl/>
          <w:lang w:bidi="fa-IR"/>
        </w:rPr>
        <w:t xml:space="preserve"> </w:t>
      </w:r>
      <w:r w:rsidR="00052FBB">
        <w:rPr>
          <w:rFonts w:cs="B Lotus" w:hint="cs"/>
          <w:sz w:val="26"/>
          <w:szCs w:val="26"/>
          <w:rtl/>
          <w:lang w:bidi="fa-IR"/>
        </w:rPr>
        <w:t>می‌گویند، و خداوند بسیار با گذشت و</w:t>
      </w:r>
      <w:r w:rsidR="00122D6F">
        <w:rPr>
          <w:rFonts w:cs="B Lotus" w:hint="cs"/>
          <w:sz w:val="26"/>
          <w:szCs w:val="26"/>
          <w:rtl/>
          <w:lang w:bidi="fa-IR"/>
        </w:rPr>
        <w:t xml:space="preserve"> </w:t>
      </w:r>
      <w:r w:rsidR="00052FBB">
        <w:rPr>
          <w:rFonts w:cs="B Lotus" w:hint="cs"/>
          <w:sz w:val="26"/>
          <w:szCs w:val="26"/>
          <w:rtl/>
          <w:lang w:bidi="fa-IR"/>
        </w:rPr>
        <w:t>بخشنده است</w:t>
      </w:r>
      <w:r>
        <w:rPr>
          <w:rFonts w:cs="B Lotus" w:hint="cs"/>
          <w:sz w:val="26"/>
          <w:szCs w:val="26"/>
          <w:rtl/>
          <w:lang w:bidi="fa-IR"/>
        </w:rPr>
        <w:t>».</w:t>
      </w:r>
    </w:p>
    <w:p w:rsidR="006A5C1C" w:rsidRDefault="0085058F" w:rsidP="00B4365B">
      <w:pPr>
        <w:pStyle w:val="a"/>
        <w:rPr>
          <w:rFonts w:hint="cs"/>
          <w:rtl/>
        </w:rPr>
      </w:pPr>
      <w:bookmarkStart w:id="1627" w:name="_Toc124849916"/>
      <w:bookmarkStart w:id="1628" w:name="_Toc95172364"/>
      <w:bookmarkStart w:id="1629" w:name="_Toc258663514"/>
      <w:bookmarkStart w:id="1630" w:name="_Toc283249923"/>
      <w:r>
        <w:rPr>
          <w:rFonts w:hint="cs"/>
          <w:rtl/>
        </w:rPr>
        <w:t>طلاق</w:t>
      </w:r>
      <w:bookmarkEnd w:id="1627"/>
      <w:bookmarkEnd w:id="1628"/>
      <w:bookmarkEnd w:id="1629"/>
      <w:bookmarkEnd w:id="1630"/>
    </w:p>
    <w:p w:rsidR="00B577F8" w:rsidRDefault="00525BC6" w:rsidP="00AB09E2">
      <w:pPr>
        <w:spacing w:line="228" w:lineRule="auto"/>
        <w:jc w:val="lowKashida"/>
        <w:rPr>
          <w:rFonts w:cs="B Lotus" w:hint="cs"/>
          <w:sz w:val="28"/>
          <w:szCs w:val="28"/>
          <w:rtl/>
          <w:lang w:bidi="fa-IR"/>
        </w:rPr>
      </w:pPr>
      <w:r>
        <w:rPr>
          <w:rFonts w:cs="B Lotus" w:hint="cs"/>
          <w:sz w:val="28"/>
          <w:szCs w:val="28"/>
          <w:rtl/>
          <w:lang w:bidi="fa-IR"/>
        </w:rPr>
        <w:t>از آنچه گذشت دانستیم که اسلام تا چه اندازه به خانواده اهمیت داده و چقدر بر سلامت و پایداری زندگی مشترک حریص است. همچنین متوجه شدیم که اسلام چه راهکارهای مناسبی را برای حل اختلافات خانوادگی که از جانب زوجین یا یکی از آنها بروز می‌کند ارائه داده است.</w:t>
      </w:r>
    </w:p>
    <w:p w:rsidR="005C31FA" w:rsidRDefault="00B56988" w:rsidP="00FE29DC">
      <w:pPr>
        <w:spacing w:line="228" w:lineRule="auto"/>
        <w:ind w:firstLine="284"/>
        <w:jc w:val="both"/>
        <w:rPr>
          <w:rFonts w:cs="B Lotus" w:hint="cs"/>
          <w:sz w:val="28"/>
          <w:szCs w:val="28"/>
          <w:rtl/>
          <w:lang w:bidi="fa-IR"/>
        </w:rPr>
      </w:pPr>
      <w:r>
        <w:rPr>
          <w:rFonts w:cs="B Lotus" w:hint="cs"/>
          <w:sz w:val="28"/>
          <w:szCs w:val="28"/>
          <w:rtl/>
          <w:lang w:bidi="fa-IR"/>
        </w:rPr>
        <w:t>اما گاهی به خاطر بزرگ شدن اختلاف و شدت گرفتن دشمنی، این راه‌حل‌ها چاره</w:t>
      </w:r>
      <w:r w:rsidR="00D45330">
        <w:rPr>
          <w:rFonts w:cs="B Lotus" w:hint="cs"/>
          <w:sz w:val="28"/>
          <w:szCs w:val="28"/>
          <w:rtl/>
          <w:lang w:bidi="fa-IR"/>
        </w:rPr>
        <w:t>‌</w:t>
      </w:r>
      <w:r>
        <w:rPr>
          <w:rFonts w:cs="B Lotus" w:hint="cs"/>
          <w:sz w:val="28"/>
          <w:szCs w:val="28"/>
          <w:rtl/>
          <w:lang w:bidi="fa-IR"/>
        </w:rPr>
        <w:t>ساز نیست و باید راه حل قوی</w:t>
      </w:r>
      <w:r w:rsidR="004E1D52">
        <w:rPr>
          <w:rFonts w:cs="B Lotus" w:hint="cs"/>
          <w:sz w:val="28"/>
          <w:szCs w:val="28"/>
          <w:rtl/>
          <w:lang w:bidi="fa-IR"/>
        </w:rPr>
        <w:t>‌</w:t>
      </w:r>
      <w:r>
        <w:rPr>
          <w:rFonts w:cs="B Lotus" w:hint="cs"/>
          <w:sz w:val="28"/>
          <w:szCs w:val="28"/>
          <w:rtl/>
          <w:lang w:bidi="fa-IR"/>
        </w:rPr>
        <w:t xml:space="preserve">تری بکار گرفته شود و آن طلاق است، با تأمل در احکام طلاق درمی‌یابیم که اسلام تا چه حد به بنیاد خانواده و بقای زندگی مشترک اهمیت می‌دهد؛ و در جائیکه </w:t>
      </w:r>
      <w:r w:rsidR="004E1D52">
        <w:rPr>
          <w:rFonts w:cs="B Lotus" w:hint="cs"/>
          <w:sz w:val="28"/>
          <w:szCs w:val="28"/>
          <w:rtl/>
          <w:lang w:bidi="fa-IR"/>
        </w:rPr>
        <w:t>ا</w:t>
      </w:r>
      <w:r>
        <w:rPr>
          <w:rFonts w:cs="B Lotus" w:hint="cs"/>
          <w:sz w:val="28"/>
          <w:szCs w:val="28"/>
          <w:rtl/>
          <w:lang w:bidi="fa-IR"/>
        </w:rPr>
        <w:t>سلام طلاق را</w:t>
      </w:r>
      <w:r w:rsidR="0008309B">
        <w:rPr>
          <w:rFonts w:cs="B Lotus" w:hint="cs"/>
          <w:sz w:val="28"/>
          <w:szCs w:val="28"/>
          <w:rtl/>
          <w:lang w:bidi="fa-IR"/>
        </w:rPr>
        <w:t xml:space="preserve"> </w:t>
      </w:r>
      <w:r>
        <w:rPr>
          <w:rFonts w:cs="B Lotus" w:hint="cs"/>
          <w:sz w:val="28"/>
          <w:szCs w:val="28"/>
          <w:rtl/>
          <w:lang w:bidi="fa-IR"/>
        </w:rPr>
        <w:t>مباح کرد، آنرا محدود به یک بار نکرده است طوریکه با یک طلاق پیوند میان</w:t>
      </w:r>
      <w:r w:rsidR="0008309B">
        <w:rPr>
          <w:rFonts w:cs="B Lotus" w:hint="cs"/>
          <w:sz w:val="28"/>
          <w:szCs w:val="28"/>
          <w:rtl/>
          <w:lang w:bidi="fa-IR"/>
        </w:rPr>
        <w:t xml:space="preserve"> </w:t>
      </w:r>
      <w:r>
        <w:rPr>
          <w:rFonts w:cs="B Lotus" w:hint="cs"/>
          <w:sz w:val="28"/>
          <w:szCs w:val="28"/>
          <w:rtl/>
          <w:lang w:bidi="fa-IR"/>
        </w:rPr>
        <w:t>آنها تا ابد قطع شود بلکه آنرا مباح کرده و</w:t>
      </w:r>
      <w:r w:rsidR="0008309B">
        <w:rPr>
          <w:rFonts w:cs="B Lotus" w:hint="cs"/>
          <w:sz w:val="28"/>
          <w:szCs w:val="28"/>
          <w:rtl/>
          <w:lang w:bidi="fa-IR"/>
        </w:rPr>
        <w:t xml:space="preserve"> </w:t>
      </w:r>
      <w:r>
        <w:rPr>
          <w:rFonts w:cs="B Lotus" w:hint="cs"/>
          <w:sz w:val="28"/>
          <w:szCs w:val="28"/>
          <w:rtl/>
          <w:lang w:bidi="fa-IR"/>
        </w:rPr>
        <w:t>دستور داده که در سه مرحله داده شود</w:t>
      </w:r>
      <w:r w:rsidR="004A1617">
        <w:rPr>
          <w:rFonts w:cs="B Lotus" w:hint="cs"/>
          <w:sz w:val="28"/>
          <w:szCs w:val="28"/>
          <w:rtl/>
          <w:lang w:bidi="fa-IR"/>
        </w:rPr>
        <w:t>:</w:t>
      </w:r>
      <w:r>
        <w:rPr>
          <w:rFonts w:cs="B Lotus" w:hint="cs"/>
          <w:sz w:val="28"/>
          <w:szCs w:val="28"/>
          <w:rtl/>
          <w:lang w:bidi="fa-IR"/>
        </w:rPr>
        <w:t xml:space="preserve"> </w:t>
      </w:r>
    </w:p>
    <w:p w:rsidR="00CE1199" w:rsidRPr="00944222" w:rsidRDefault="00CE1199" w:rsidP="00CE1199">
      <w:pPr>
        <w:tabs>
          <w:tab w:val="right" w:pos="7371"/>
        </w:tabs>
        <w:ind w:left="1134"/>
        <w:jc w:val="both"/>
        <w:rPr>
          <w:rFonts w:cs="B Lotus" w:hint="cs"/>
          <w:spacing w:val="-2"/>
          <w:sz w:val="32"/>
          <w:szCs w:val="24"/>
          <w:rtl/>
          <w:lang w:bidi="fa-IR"/>
        </w:rPr>
      </w:pPr>
      <w:r w:rsidRPr="00FE29DC">
        <w:rPr>
          <w:rFonts w:cs="B Badr"/>
          <w:spacing w:val="-2"/>
          <w:sz w:val="32"/>
          <w:szCs w:val="28"/>
          <w:rtl/>
          <w:lang w:bidi="fa-IR"/>
        </w:rPr>
        <w:sym w:font="AGA Arabesque" w:char="F029"/>
      </w:r>
      <w:r w:rsidRPr="00FE29DC">
        <w:rPr>
          <w:rFonts w:cs="B Badr" w:hint="cs"/>
          <w:b/>
          <w:bCs/>
          <w:spacing w:val="-2"/>
          <w:sz w:val="32"/>
          <w:szCs w:val="28"/>
          <w:rtl/>
          <w:lang w:bidi="fa-IR"/>
        </w:rPr>
        <w:t xml:space="preserve"> الطَّلاَقُ مَرَّتَانِ فَإمسَاکٌ بِمَعرُوفٍ أَو تَسرِیحٌ بِإحسَانٍ </w:t>
      </w:r>
      <w:r w:rsidRPr="00FE29DC">
        <w:rPr>
          <w:rFonts w:cs="B Badr"/>
          <w:spacing w:val="-2"/>
          <w:sz w:val="32"/>
          <w:szCs w:val="28"/>
          <w:rtl/>
          <w:lang w:bidi="fa-IR"/>
        </w:rPr>
        <w:sym w:font="AGA Arabesque" w:char="F028"/>
      </w:r>
      <w:r w:rsidRPr="00FE29DC">
        <w:rPr>
          <w:rFonts w:cs="B Badr" w:hint="cs"/>
          <w:spacing w:val="-2"/>
          <w:sz w:val="32"/>
          <w:szCs w:val="28"/>
          <w:rtl/>
          <w:lang w:bidi="fa-IR"/>
        </w:rPr>
        <w:tab/>
      </w:r>
      <w:r w:rsidRPr="00944222">
        <w:rPr>
          <w:rFonts w:cs="B Lotus" w:hint="cs"/>
          <w:spacing w:val="-2"/>
          <w:sz w:val="32"/>
          <w:szCs w:val="24"/>
          <w:rtl/>
          <w:lang w:bidi="fa-IR"/>
        </w:rPr>
        <w:t>(بقره</w:t>
      </w:r>
      <w:r w:rsidR="004A1617">
        <w:rPr>
          <w:rFonts w:cs="B Lotus" w:hint="cs"/>
          <w:spacing w:val="-2"/>
          <w:sz w:val="32"/>
          <w:szCs w:val="24"/>
          <w:rtl/>
          <w:lang w:bidi="fa-IR"/>
        </w:rPr>
        <w:t>:</w:t>
      </w:r>
      <w:r w:rsidRPr="00944222">
        <w:rPr>
          <w:rFonts w:cs="B Lotus" w:hint="cs"/>
          <w:spacing w:val="-2"/>
          <w:sz w:val="32"/>
          <w:szCs w:val="24"/>
          <w:rtl/>
          <w:lang w:bidi="fa-IR"/>
        </w:rPr>
        <w:t xml:space="preserve"> 229)</w:t>
      </w:r>
    </w:p>
    <w:p w:rsidR="00CE1199" w:rsidRPr="000F309C" w:rsidRDefault="00CE1199" w:rsidP="00CE1199">
      <w:pPr>
        <w:ind w:left="1134"/>
        <w:jc w:val="both"/>
        <w:rPr>
          <w:rFonts w:cs="B Lotus" w:hint="cs"/>
          <w:sz w:val="26"/>
          <w:szCs w:val="26"/>
          <w:rtl/>
          <w:lang w:bidi="fa-IR"/>
        </w:rPr>
      </w:pPr>
      <w:r>
        <w:rPr>
          <w:rFonts w:cs="B Lotus" w:hint="cs"/>
          <w:sz w:val="26"/>
          <w:szCs w:val="26"/>
          <w:rtl/>
          <w:lang w:bidi="fa-IR"/>
        </w:rPr>
        <w:t>«طلاق دو مرتبه</w:t>
      </w:r>
      <w:r w:rsidR="00501012">
        <w:rPr>
          <w:rFonts w:cs="B Lotus" w:hint="cs"/>
          <w:sz w:val="26"/>
          <w:szCs w:val="26"/>
          <w:rtl/>
          <w:lang w:bidi="fa-IR"/>
        </w:rPr>
        <w:t xml:space="preserve"> </w:t>
      </w:r>
      <w:r>
        <w:rPr>
          <w:rFonts w:cs="B Lotus" w:hint="cs"/>
          <w:sz w:val="26"/>
          <w:szCs w:val="26"/>
          <w:rtl/>
          <w:lang w:bidi="fa-IR"/>
        </w:rPr>
        <w:t>است نگهداری به گونه شایسته یا</w:t>
      </w:r>
      <w:r w:rsidR="00501012">
        <w:rPr>
          <w:rFonts w:cs="B Lotus" w:hint="cs"/>
          <w:sz w:val="26"/>
          <w:szCs w:val="26"/>
          <w:rtl/>
          <w:lang w:bidi="fa-IR"/>
        </w:rPr>
        <w:t xml:space="preserve"> </w:t>
      </w:r>
      <w:r>
        <w:rPr>
          <w:rFonts w:cs="B Lotus" w:hint="cs"/>
          <w:sz w:val="26"/>
          <w:szCs w:val="26"/>
          <w:rtl/>
          <w:lang w:bidi="fa-IR"/>
        </w:rPr>
        <w:t>رها کردن با نیکی (بدور از ظلم و</w:t>
      </w:r>
      <w:r w:rsidR="00501012">
        <w:rPr>
          <w:rFonts w:cs="B Lotus" w:hint="cs"/>
          <w:sz w:val="26"/>
          <w:szCs w:val="26"/>
          <w:rtl/>
          <w:lang w:bidi="fa-IR"/>
        </w:rPr>
        <w:t xml:space="preserve"> </w:t>
      </w:r>
      <w:r>
        <w:rPr>
          <w:rFonts w:cs="B Lotus" w:hint="cs"/>
          <w:sz w:val="26"/>
          <w:szCs w:val="26"/>
          <w:rtl/>
          <w:lang w:bidi="fa-IR"/>
        </w:rPr>
        <w:t>جور)».</w:t>
      </w:r>
    </w:p>
    <w:p w:rsidR="00B56988" w:rsidRDefault="00647E80" w:rsidP="00FE29DC">
      <w:pPr>
        <w:spacing w:line="228" w:lineRule="auto"/>
        <w:ind w:firstLine="284"/>
        <w:jc w:val="lowKashida"/>
        <w:rPr>
          <w:rFonts w:cs="B Lotus" w:hint="cs"/>
          <w:sz w:val="28"/>
          <w:szCs w:val="28"/>
          <w:rtl/>
          <w:lang w:bidi="fa-IR"/>
        </w:rPr>
      </w:pPr>
      <w:r>
        <w:rPr>
          <w:rFonts w:cs="B Lotus" w:hint="cs"/>
          <w:sz w:val="28"/>
          <w:szCs w:val="28"/>
          <w:rtl/>
          <w:lang w:bidi="fa-IR"/>
        </w:rPr>
        <w:t>هرگاه مرد، زن را یک یا دو مرتبه طلاق داد حق ندارد که تا پایان عده، او را از خانه بیرون کند، و زن هم حق خروج از آن را ندارد تا شاید در این مدت خشم و غضبی که زمینه طلاق را فراهم کرده از بین برود و وضعیت به حالت عادی قبل از طلاق برگردد. و این چیزی است که خداوند در این آیه بیان کرده است</w:t>
      </w:r>
      <w:r w:rsidR="004A1617">
        <w:rPr>
          <w:rFonts w:cs="B Lotus" w:hint="cs"/>
          <w:sz w:val="28"/>
          <w:szCs w:val="28"/>
          <w:rtl/>
          <w:lang w:bidi="fa-IR"/>
        </w:rPr>
        <w:t>:</w:t>
      </w:r>
      <w:r>
        <w:rPr>
          <w:rFonts w:cs="B Lotus" w:hint="cs"/>
          <w:sz w:val="28"/>
          <w:szCs w:val="28"/>
          <w:rtl/>
          <w:lang w:bidi="fa-IR"/>
        </w:rPr>
        <w:t xml:space="preserve"> </w:t>
      </w:r>
    </w:p>
    <w:p w:rsidR="00583477" w:rsidRPr="00944222" w:rsidRDefault="00583477" w:rsidP="003213C6">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ی</w:t>
      </w:r>
      <w:r w:rsidR="00650717" w:rsidRPr="00FE29DC">
        <w:rPr>
          <w:rFonts w:cs="B Badr" w:hint="cs"/>
          <w:b/>
          <w:bCs/>
          <w:sz w:val="32"/>
          <w:szCs w:val="28"/>
          <w:rtl/>
          <w:lang w:bidi="fa-IR"/>
        </w:rPr>
        <w:t>َ</w:t>
      </w:r>
      <w:r w:rsidRPr="00FE29DC">
        <w:rPr>
          <w:rFonts w:cs="B Badr" w:hint="cs"/>
          <w:b/>
          <w:bCs/>
          <w:sz w:val="32"/>
          <w:szCs w:val="28"/>
          <w:rtl/>
          <w:lang w:bidi="fa-IR"/>
        </w:rPr>
        <w:t>ا أ</w:t>
      </w:r>
      <w:r w:rsidR="00650717" w:rsidRPr="00FE29DC">
        <w:rPr>
          <w:rFonts w:cs="B Badr" w:hint="cs"/>
          <w:b/>
          <w:bCs/>
          <w:sz w:val="32"/>
          <w:szCs w:val="28"/>
          <w:rtl/>
          <w:lang w:bidi="fa-IR"/>
        </w:rPr>
        <w:t>َ</w:t>
      </w:r>
      <w:r w:rsidRPr="00FE29DC">
        <w:rPr>
          <w:rFonts w:cs="B Badr" w:hint="cs"/>
          <w:b/>
          <w:bCs/>
          <w:sz w:val="32"/>
          <w:szCs w:val="28"/>
          <w:rtl/>
          <w:lang w:bidi="fa-IR"/>
        </w:rPr>
        <w:t>ی</w:t>
      </w:r>
      <w:r w:rsidR="00650717" w:rsidRPr="00FE29DC">
        <w:rPr>
          <w:rFonts w:cs="B Badr" w:hint="cs"/>
          <w:b/>
          <w:bCs/>
          <w:sz w:val="32"/>
          <w:szCs w:val="28"/>
          <w:rtl/>
          <w:lang w:bidi="fa-IR"/>
        </w:rPr>
        <w:t>ُّ</w:t>
      </w:r>
      <w:r w:rsidRPr="00FE29DC">
        <w:rPr>
          <w:rFonts w:cs="B Badr" w:hint="cs"/>
          <w:b/>
          <w:bCs/>
          <w:sz w:val="32"/>
          <w:szCs w:val="28"/>
          <w:rtl/>
          <w:lang w:bidi="fa-IR"/>
        </w:rPr>
        <w:t>ه</w:t>
      </w:r>
      <w:r w:rsidR="00650717" w:rsidRPr="00FE29DC">
        <w:rPr>
          <w:rFonts w:cs="B Badr" w:hint="cs"/>
          <w:b/>
          <w:bCs/>
          <w:sz w:val="32"/>
          <w:szCs w:val="28"/>
          <w:rtl/>
          <w:lang w:bidi="fa-IR"/>
        </w:rPr>
        <w:t>َ</w:t>
      </w:r>
      <w:r w:rsidRPr="00FE29DC">
        <w:rPr>
          <w:rFonts w:cs="B Badr" w:hint="cs"/>
          <w:b/>
          <w:bCs/>
          <w:sz w:val="32"/>
          <w:szCs w:val="28"/>
          <w:rtl/>
          <w:lang w:bidi="fa-IR"/>
        </w:rPr>
        <w:t>ا الن</w:t>
      </w:r>
      <w:r w:rsidR="00650717" w:rsidRPr="00FE29DC">
        <w:rPr>
          <w:rFonts w:cs="B Badr" w:hint="cs"/>
          <w:b/>
          <w:bCs/>
          <w:sz w:val="32"/>
          <w:szCs w:val="28"/>
          <w:rtl/>
          <w:lang w:bidi="fa-IR"/>
        </w:rPr>
        <w:t>َّ</w:t>
      </w:r>
      <w:r w:rsidRPr="00FE29DC">
        <w:rPr>
          <w:rFonts w:cs="B Badr" w:hint="cs"/>
          <w:b/>
          <w:bCs/>
          <w:sz w:val="32"/>
          <w:szCs w:val="28"/>
          <w:rtl/>
          <w:lang w:bidi="fa-IR"/>
        </w:rPr>
        <w:t>ب</w:t>
      </w:r>
      <w:r w:rsidR="00650717" w:rsidRPr="00FE29DC">
        <w:rPr>
          <w:rFonts w:cs="B Badr" w:hint="cs"/>
          <w:b/>
          <w:bCs/>
          <w:sz w:val="32"/>
          <w:szCs w:val="28"/>
          <w:rtl/>
          <w:lang w:bidi="fa-IR"/>
        </w:rPr>
        <w:t>ِ</w:t>
      </w:r>
      <w:r w:rsidRPr="00FE29DC">
        <w:rPr>
          <w:rFonts w:cs="B Badr" w:hint="cs"/>
          <w:b/>
          <w:bCs/>
          <w:sz w:val="32"/>
          <w:szCs w:val="28"/>
          <w:rtl/>
          <w:lang w:bidi="fa-IR"/>
        </w:rPr>
        <w:t>ی</w:t>
      </w:r>
      <w:r w:rsidR="00650717" w:rsidRPr="00FE29DC">
        <w:rPr>
          <w:rFonts w:cs="B Badr" w:hint="cs"/>
          <w:b/>
          <w:bCs/>
          <w:sz w:val="32"/>
          <w:szCs w:val="28"/>
          <w:rtl/>
          <w:lang w:bidi="fa-IR"/>
        </w:rPr>
        <w:t>ُّ</w:t>
      </w:r>
      <w:r w:rsidRPr="00FE29DC">
        <w:rPr>
          <w:rFonts w:cs="B Badr" w:hint="cs"/>
          <w:b/>
          <w:bCs/>
          <w:sz w:val="32"/>
          <w:szCs w:val="28"/>
          <w:rtl/>
          <w:lang w:bidi="fa-IR"/>
        </w:rPr>
        <w:t xml:space="preserve"> إ</w:t>
      </w:r>
      <w:r w:rsidR="00650717" w:rsidRPr="00FE29DC">
        <w:rPr>
          <w:rFonts w:cs="B Badr" w:hint="cs"/>
          <w:b/>
          <w:bCs/>
          <w:sz w:val="32"/>
          <w:szCs w:val="28"/>
          <w:rtl/>
          <w:lang w:bidi="fa-IR"/>
        </w:rPr>
        <w:t>ِ</w:t>
      </w:r>
      <w:r w:rsidRPr="00FE29DC">
        <w:rPr>
          <w:rFonts w:cs="B Badr" w:hint="cs"/>
          <w:b/>
          <w:bCs/>
          <w:sz w:val="32"/>
          <w:szCs w:val="28"/>
          <w:rtl/>
          <w:lang w:bidi="fa-IR"/>
        </w:rPr>
        <w:t>ذ</w:t>
      </w:r>
      <w:r w:rsidR="00650717" w:rsidRPr="00FE29DC">
        <w:rPr>
          <w:rFonts w:cs="B Badr" w:hint="cs"/>
          <w:b/>
          <w:bCs/>
          <w:sz w:val="32"/>
          <w:szCs w:val="28"/>
          <w:rtl/>
          <w:lang w:bidi="fa-IR"/>
        </w:rPr>
        <w:t>َ</w:t>
      </w:r>
      <w:r w:rsidRPr="00FE29DC">
        <w:rPr>
          <w:rFonts w:cs="B Badr" w:hint="cs"/>
          <w:b/>
          <w:bCs/>
          <w:sz w:val="32"/>
          <w:szCs w:val="28"/>
          <w:rtl/>
          <w:lang w:bidi="fa-IR"/>
        </w:rPr>
        <w:t>ا ط</w:t>
      </w:r>
      <w:r w:rsidR="00650717" w:rsidRPr="00FE29DC">
        <w:rPr>
          <w:rFonts w:cs="B Badr" w:hint="cs"/>
          <w:b/>
          <w:bCs/>
          <w:sz w:val="32"/>
          <w:szCs w:val="28"/>
          <w:rtl/>
          <w:lang w:bidi="fa-IR"/>
        </w:rPr>
        <w:t>َ</w:t>
      </w:r>
      <w:r w:rsidRPr="00FE29DC">
        <w:rPr>
          <w:rFonts w:cs="B Badr" w:hint="cs"/>
          <w:b/>
          <w:bCs/>
          <w:sz w:val="32"/>
          <w:szCs w:val="28"/>
          <w:rtl/>
          <w:lang w:bidi="fa-IR"/>
        </w:rPr>
        <w:t>ل</w:t>
      </w:r>
      <w:r w:rsidR="00650717" w:rsidRPr="00FE29DC">
        <w:rPr>
          <w:rFonts w:cs="B Badr" w:hint="cs"/>
          <w:b/>
          <w:bCs/>
          <w:sz w:val="32"/>
          <w:szCs w:val="28"/>
          <w:rtl/>
          <w:lang w:bidi="fa-IR"/>
        </w:rPr>
        <w:t>َّ</w:t>
      </w:r>
      <w:r w:rsidRPr="00FE29DC">
        <w:rPr>
          <w:rFonts w:cs="B Badr" w:hint="cs"/>
          <w:b/>
          <w:bCs/>
          <w:sz w:val="32"/>
          <w:szCs w:val="28"/>
          <w:rtl/>
          <w:lang w:bidi="fa-IR"/>
        </w:rPr>
        <w:t>ق</w:t>
      </w:r>
      <w:r w:rsidR="00650717" w:rsidRPr="00FE29DC">
        <w:rPr>
          <w:rFonts w:cs="B Badr" w:hint="cs"/>
          <w:b/>
          <w:bCs/>
          <w:sz w:val="32"/>
          <w:szCs w:val="28"/>
          <w:rtl/>
          <w:lang w:bidi="fa-IR"/>
        </w:rPr>
        <w:t>ْ</w:t>
      </w:r>
      <w:r w:rsidRPr="00FE29DC">
        <w:rPr>
          <w:rFonts w:cs="B Badr" w:hint="cs"/>
          <w:b/>
          <w:bCs/>
          <w:sz w:val="32"/>
          <w:szCs w:val="28"/>
          <w:rtl/>
          <w:lang w:bidi="fa-IR"/>
        </w:rPr>
        <w:t>ت</w:t>
      </w:r>
      <w:r w:rsidR="00650717" w:rsidRPr="00FE29DC">
        <w:rPr>
          <w:rFonts w:cs="B Badr" w:hint="cs"/>
          <w:b/>
          <w:bCs/>
          <w:sz w:val="32"/>
          <w:szCs w:val="28"/>
          <w:rtl/>
          <w:lang w:bidi="fa-IR"/>
        </w:rPr>
        <w:t>ُ</w:t>
      </w:r>
      <w:r w:rsidRPr="00FE29DC">
        <w:rPr>
          <w:rFonts w:cs="B Badr" w:hint="cs"/>
          <w:b/>
          <w:bCs/>
          <w:sz w:val="32"/>
          <w:szCs w:val="28"/>
          <w:rtl/>
          <w:lang w:bidi="fa-IR"/>
        </w:rPr>
        <w:t>م</w:t>
      </w:r>
      <w:r w:rsidR="00650717" w:rsidRPr="00FE29DC">
        <w:rPr>
          <w:rFonts w:cs="B Badr" w:hint="cs"/>
          <w:b/>
          <w:bCs/>
          <w:sz w:val="32"/>
          <w:szCs w:val="28"/>
          <w:rtl/>
          <w:lang w:bidi="fa-IR"/>
        </w:rPr>
        <w:t>ْ</w:t>
      </w:r>
      <w:r w:rsidRPr="00FE29DC">
        <w:rPr>
          <w:rFonts w:cs="B Badr" w:hint="cs"/>
          <w:b/>
          <w:bCs/>
          <w:sz w:val="32"/>
          <w:szCs w:val="28"/>
          <w:rtl/>
          <w:lang w:bidi="fa-IR"/>
        </w:rPr>
        <w:t xml:space="preserve"> الن</w:t>
      </w:r>
      <w:r w:rsidR="00650717" w:rsidRPr="00FE29DC">
        <w:rPr>
          <w:rFonts w:cs="B Badr" w:hint="cs"/>
          <w:b/>
          <w:bCs/>
          <w:sz w:val="32"/>
          <w:szCs w:val="28"/>
          <w:rtl/>
          <w:lang w:bidi="fa-IR"/>
        </w:rPr>
        <w:t>ِّ</w:t>
      </w:r>
      <w:r w:rsidRPr="00FE29DC">
        <w:rPr>
          <w:rFonts w:cs="B Badr" w:hint="cs"/>
          <w:b/>
          <w:bCs/>
          <w:sz w:val="32"/>
          <w:szCs w:val="28"/>
          <w:rtl/>
          <w:lang w:bidi="fa-IR"/>
        </w:rPr>
        <w:t>س</w:t>
      </w:r>
      <w:r w:rsidR="00650717" w:rsidRPr="00FE29DC">
        <w:rPr>
          <w:rFonts w:cs="B Badr" w:hint="cs"/>
          <w:b/>
          <w:bCs/>
          <w:sz w:val="32"/>
          <w:szCs w:val="28"/>
          <w:rtl/>
          <w:lang w:bidi="fa-IR"/>
        </w:rPr>
        <w:t>َ</w:t>
      </w:r>
      <w:r w:rsidRPr="00FE29DC">
        <w:rPr>
          <w:rFonts w:cs="B Badr" w:hint="cs"/>
          <w:b/>
          <w:bCs/>
          <w:sz w:val="32"/>
          <w:szCs w:val="28"/>
          <w:rtl/>
          <w:lang w:bidi="fa-IR"/>
        </w:rPr>
        <w:t>اء</w:t>
      </w:r>
      <w:r w:rsidR="00650717" w:rsidRPr="00FE29DC">
        <w:rPr>
          <w:rFonts w:cs="B Badr" w:hint="cs"/>
          <w:b/>
          <w:bCs/>
          <w:sz w:val="32"/>
          <w:szCs w:val="28"/>
          <w:rtl/>
          <w:lang w:bidi="fa-IR"/>
        </w:rPr>
        <w:t>َ</w:t>
      </w:r>
      <w:r w:rsidRPr="00FE29DC">
        <w:rPr>
          <w:rFonts w:cs="B Badr" w:hint="cs"/>
          <w:b/>
          <w:bCs/>
          <w:sz w:val="32"/>
          <w:szCs w:val="28"/>
          <w:rtl/>
          <w:lang w:bidi="fa-IR"/>
        </w:rPr>
        <w:t xml:space="preserve"> ف</w:t>
      </w:r>
      <w:r w:rsidR="00650717" w:rsidRPr="00FE29DC">
        <w:rPr>
          <w:rFonts w:cs="B Badr" w:hint="cs"/>
          <w:b/>
          <w:bCs/>
          <w:sz w:val="32"/>
          <w:szCs w:val="28"/>
          <w:rtl/>
          <w:lang w:bidi="fa-IR"/>
        </w:rPr>
        <w:t>َ</w:t>
      </w:r>
      <w:r w:rsidRPr="00FE29DC">
        <w:rPr>
          <w:rFonts w:cs="B Badr" w:hint="cs"/>
          <w:b/>
          <w:bCs/>
          <w:sz w:val="32"/>
          <w:szCs w:val="28"/>
          <w:rtl/>
          <w:lang w:bidi="fa-IR"/>
        </w:rPr>
        <w:t>ط</w:t>
      </w:r>
      <w:r w:rsidR="00650717" w:rsidRPr="00FE29DC">
        <w:rPr>
          <w:rFonts w:cs="B Badr" w:hint="cs"/>
          <w:b/>
          <w:bCs/>
          <w:sz w:val="32"/>
          <w:szCs w:val="28"/>
          <w:rtl/>
          <w:lang w:bidi="fa-IR"/>
        </w:rPr>
        <w:t>َ</w:t>
      </w:r>
      <w:r w:rsidRPr="00FE29DC">
        <w:rPr>
          <w:rFonts w:cs="B Badr" w:hint="cs"/>
          <w:b/>
          <w:bCs/>
          <w:sz w:val="32"/>
          <w:szCs w:val="28"/>
          <w:rtl/>
          <w:lang w:bidi="fa-IR"/>
        </w:rPr>
        <w:t>ل</w:t>
      </w:r>
      <w:r w:rsidR="00650717" w:rsidRPr="00FE29DC">
        <w:rPr>
          <w:rFonts w:cs="B Badr" w:hint="cs"/>
          <w:b/>
          <w:bCs/>
          <w:sz w:val="32"/>
          <w:szCs w:val="28"/>
          <w:rtl/>
          <w:lang w:bidi="fa-IR"/>
        </w:rPr>
        <w:t>ِّ</w:t>
      </w:r>
      <w:r w:rsidRPr="00FE29DC">
        <w:rPr>
          <w:rFonts w:cs="B Badr" w:hint="cs"/>
          <w:b/>
          <w:bCs/>
          <w:sz w:val="32"/>
          <w:szCs w:val="28"/>
          <w:rtl/>
          <w:lang w:bidi="fa-IR"/>
        </w:rPr>
        <w:t>ق</w:t>
      </w:r>
      <w:r w:rsidR="00650717" w:rsidRPr="00FE29DC">
        <w:rPr>
          <w:rFonts w:cs="B Badr" w:hint="cs"/>
          <w:b/>
          <w:bCs/>
          <w:sz w:val="32"/>
          <w:szCs w:val="28"/>
          <w:rtl/>
          <w:lang w:bidi="fa-IR"/>
        </w:rPr>
        <w:t>ُ</w:t>
      </w:r>
      <w:r w:rsidRPr="00FE29DC">
        <w:rPr>
          <w:rFonts w:cs="B Badr" w:hint="cs"/>
          <w:b/>
          <w:bCs/>
          <w:sz w:val="32"/>
          <w:szCs w:val="28"/>
          <w:rtl/>
          <w:lang w:bidi="fa-IR"/>
        </w:rPr>
        <w:t>وه</w:t>
      </w:r>
      <w:r w:rsidR="00650717" w:rsidRPr="00FE29DC">
        <w:rPr>
          <w:rFonts w:cs="B Badr" w:hint="cs"/>
          <w:b/>
          <w:bCs/>
          <w:sz w:val="32"/>
          <w:szCs w:val="28"/>
          <w:rtl/>
          <w:lang w:bidi="fa-IR"/>
        </w:rPr>
        <w:t>ُ</w:t>
      </w:r>
      <w:r w:rsidRPr="00FE29DC">
        <w:rPr>
          <w:rFonts w:cs="B Badr" w:hint="cs"/>
          <w:b/>
          <w:bCs/>
          <w:sz w:val="32"/>
          <w:szCs w:val="28"/>
          <w:rtl/>
          <w:lang w:bidi="fa-IR"/>
        </w:rPr>
        <w:t>ن</w:t>
      </w:r>
      <w:r w:rsidR="00650717" w:rsidRPr="00FE29DC">
        <w:rPr>
          <w:rFonts w:cs="B Badr" w:hint="cs"/>
          <w:b/>
          <w:bCs/>
          <w:sz w:val="32"/>
          <w:szCs w:val="28"/>
          <w:rtl/>
          <w:lang w:bidi="fa-IR"/>
        </w:rPr>
        <w:t>َّ</w:t>
      </w:r>
      <w:r w:rsidRPr="00FE29DC">
        <w:rPr>
          <w:rFonts w:cs="B Badr" w:hint="cs"/>
          <w:b/>
          <w:bCs/>
          <w:sz w:val="32"/>
          <w:szCs w:val="28"/>
          <w:rtl/>
          <w:lang w:bidi="fa-IR"/>
        </w:rPr>
        <w:t xml:space="preserve"> ل</w:t>
      </w:r>
      <w:r w:rsidR="00650717" w:rsidRPr="00FE29DC">
        <w:rPr>
          <w:rFonts w:cs="B Badr" w:hint="cs"/>
          <w:b/>
          <w:bCs/>
          <w:sz w:val="32"/>
          <w:szCs w:val="28"/>
          <w:rtl/>
          <w:lang w:bidi="fa-IR"/>
        </w:rPr>
        <w:t>ِ</w:t>
      </w:r>
      <w:r w:rsidRPr="00FE29DC">
        <w:rPr>
          <w:rFonts w:cs="B Badr" w:hint="cs"/>
          <w:b/>
          <w:bCs/>
          <w:sz w:val="32"/>
          <w:szCs w:val="28"/>
          <w:rtl/>
          <w:lang w:bidi="fa-IR"/>
        </w:rPr>
        <w:t>ع</w:t>
      </w:r>
      <w:r w:rsidR="00650717" w:rsidRPr="00FE29DC">
        <w:rPr>
          <w:rFonts w:cs="B Badr" w:hint="cs"/>
          <w:b/>
          <w:bCs/>
          <w:sz w:val="32"/>
          <w:szCs w:val="28"/>
          <w:rtl/>
          <w:lang w:bidi="fa-IR"/>
        </w:rPr>
        <w:t>ِ</w:t>
      </w:r>
      <w:r w:rsidRPr="00FE29DC">
        <w:rPr>
          <w:rFonts w:cs="B Badr" w:hint="cs"/>
          <w:b/>
          <w:bCs/>
          <w:sz w:val="32"/>
          <w:szCs w:val="28"/>
          <w:rtl/>
          <w:lang w:bidi="fa-IR"/>
        </w:rPr>
        <w:t>د</w:t>
      </w:r>
      <w:r w:rsidR="00650717" w:rsidRPr="00FE29DC">
        <w:rPr>
          <w:rFonts w:cs="B Badr" w:hint="cs"/>
          <w:b/>
          <w:bCs/>
          <w:sz w:val="32"/>
          <w:szCs w:val="28"/>
          <w:rtl/>
          <w:lang w:bidi="fa-IR"/>
        </w:rPr>
        <w:t>َّ</w:t>
      </w:r>
      <w:r w:rsidRPr="00FE29DC">
        <w:rPr>
          <w:rFonts w:cs="B Badr" w:hint="cs"/>
          <w:b/>
          <w:bCs/>
          <w:sz w:val="32"/>
          <w:szCs w:val="28"/>
          <w:rtl/>
          <w:lang w:bidi="fa-IR"/>
        </w:rPr>
        <w:t>ت</w:t>
      </w:r>
      <w:r w:rsidR="00650717" w:rsidRPr="00FE29DC">
        <w:rPr>
          <w:rFonts w:cs="B Badr" w:hint="cs"/>
          <w:b/>
          <w:bCs/>
          <w:sz w:val="32"/>
          <w:szCs w:val="28"/>
          <w:rtl/>
          <w:lang w:bidi="fa-IR"/>
        </w:rPr>
        <w:t>ِ</w:t>
      </w:r>
      <w:r w:rsidRPr="00FE29DC">
        <w:rPr>
          <w:rFonts w:cs="B Badr" w:hint="cs"/>
          <w:b/>
          <w:bCs/>
          <w:sz w:val="32"/>
          <w:szCs w:val="28"/>
          <w:rtl/>
          <w:lang w:bidi="fa-IR"/>
        </w:rPr>
        <w:t>ه</w:t>
      </w:r>
      <w:r w:rsidR="00650717" w:rsidRPr="00FE29DC">
        <w:rPr>
          <w:rFonts w:cs="B Badr" w:hint="cs"/>
          <w:b/>
          <w:bCs/>
          <w:sz w:val="32"/>
          <w:szCs w:val="28"/>
          <w:rtl/>
          <w:lang w:bidi="fa-IR"/>
        </w:rPr>
        <w:t>ِ</w:t>
      </w:r>
      <w:r w:rsidRPr="00FE29DC">
        <w:rPr>
          <w:rFonts w:cs="B Badr" w:hint="cs"/>
          <w:b/>
          <w:bCs/>
          <w:sz w:val="32"/>
          <w:szCs w:val="28"/>
          <w:rtl/>
          <w:lang w:bidi="fa-IR"/>
        </w:rPr>
        <w:t>ن</w:t>
      </w:r>
      <w:r w:rsidR="00650717" w:rsidRPr="00FE29DC">
        <w:rPr>
          <w:rFonts w:cs="B Badr" w:hint="cs"/>
          <w:b/>
          <w:bCs/>
          <w:sz w:val="32"/>
          <w:szCs w:val="28"/>
          <w:rtl/>
          <w:lang w:bidi="fa-IR"/>
        </w:rPr>
        <w:t>َّ</w:t>
      </w:r>
      <w:r w:rsidRPr="00FE29DC">
        <w:rPr>
          <w:rFonts w:cs="B Badr" w:hint="cs"/>
          <w:b/>
          <w:bCs/>
          <w:sz w:val="32"/>
          <w:szCs w:val="28"/>
          <w:rtl/>
          <w:lang w:bidi="fa-IR"/>
        </w:rPr>
        <w:t xml:space="preserve"> و</w:t>
      </w:r>
      <w:r w:rsidR="00650717" w:rsidRPr="00FE29DC">
        <w:rPr>
          <w:rFonts w:cs="B Badr" w:hint="cs"/>
          <w:b/>
          <w:bCs/>
          <w:sz w:val="32"/>
          <w:szCs w:val="28"/>
          <w:rtl/>
          <w:lang w:bidi="fa-IR"/>
        </w:rPr>
        <w:t>َ</w:t>
      </w:r>
      <w:r w:rsidRPr="00FE29DC">
        <w:rPr>
          <w:rFonts w:cs="B Badr" w:hint="cs"/>
          <w:b/>
          <w:bCs/>
          <w:sz w:val="32"/>
          <w:szCs w:val="28"/>
          <w:rtl/>
          <w:lang w:bidi="fa-IR"/>
        </w:rPr>
        <w:t xml:space="preserve"> أ</w:t>
      </w:r>
      <w:r w:rsidR="00650717" w:rsidRPr="00FE29DC">
        <w:rPr>
          <w:rFonts w:cs="B Badr" w:hint="cs"/>
          <w:b/>
          <w:bCs/>
          <w:sz w:val="32"/>
          <w:szCs w:val="28"/>
          <w:rtl/>
          <w:lang w:bidi="fa-IR"/>
        </w:rPr>
        <w:t>َ</w:t>
      </w:r>
      <w:r w:rsidRPr="00FE29DC">
        <w:rPr>
          <w:rFonts w:cs="B Badr" w:hint="cs"/>
          <w:b/>
          <w:bCs/>
          <w:sz w:val="32"/>
          <w:szCs w:val="28"/>
          <w:rtl/>
          <w:lang w:bidi="fa-IR"/>
        </w:rPr>
        <w:t>ح</w:t>
      </w:r>
      <w:r w:rsidR="00650717" w:rsidRPr="00FE29DC">
        <w:rPr>
          <w:rFonts w:cs="B Badr" w:hint="cs"/>
          <w:b/>
          <w:bCs/>
          <w:sz w:val="32"/>
          <w:szCs w:val="28"/>
          <w:rtl/>
          <w:lang w:bidi="fa-IR"/>
        </w:rPr>
        <w:t>ْ</w:t>
      </w:r>
      <w:r w:rsidRPr="00FE29DC">
        <w:rPr>
          <w:rFonts w:cs="B Badr" w:hint="cs"/>
          <w:b/>
          <w:bCs/>
          <w:sz w:val="32"/>
          <w:szCs w:val="28"/>
          <w:rtl/>
          <w:lang w:bidi="fa-IR"/>
        </w:rPr>
        <w:t>ص</w:t>
      </w:r>
      <w:r w:rsidR="00650717" w:rsidRPr="00FE29DC">
        <w:rPr>
          <w:rFonts w:cs="B Badr" w:hint="cs"/>
          <w:b/>
          <w:bCs/>
          <w:sz w:val="32"/>
          <w:szCs w:val="28"/>
          <w:rtl/>
          <w:lang w:bidi="fa-IR"/>
        </w:rPr>
        <w:t>ُ</w:t>
      </w:r>
      <w:r w:rsidRPr="00FE29DC">
        <w:rPr>
          <w:rFonts w:cs="B Badr" w:hint="cs"/>
          <w:b/>
          <w:bCs/>
          <w:sz w:val="32"/>
          <w:szCs w:val="28"/>
          <w:rtl/>
          <w:lang w:bidi="fa-IR"/>
        </w:rPr>
        <w:t>وا ال</w:t>
      </w:r>
      <w:r w:rsidR="00650717" w:rsidRPr="00FE29DC">
        <w:rPr>
          <w:rFonts w:cs="B Badr" w:hint="cs"/>
          <w:b/>
          <w:bCs/>
          <w:sz w:val="32"/>
          <w:szCs w:val="28"/>
          <w:rtl/>
          <w:lang w:bidi="fa-IR"/>
        </w:rPr>
        <w:t>ْ</w:t>
      </w:r>
      <w:r w:rsidRPr="00FE29DC">
        <w:rPr>
          <w:rFonts w:cs="B Badr" w:hint="cs"/>
          <w:b/>
          <w:bCs/>
          <w:sz w:val="32"/>
          <w:szCs w:val="28"/>
          <w:rtl/>
          <w:lang w:bidi="fa-IR"/>
        </w:rPr>
        <w:t>ع</w:t>
      </w:r>
      <w:r w:rsidR="00650717" w:rsidRPr="00FE29DC">
        <w:rPr>
          <w:rFonts w:cs="B Badr" w:hint="cs"/>
          <w:b/>
          <w:bCs/>
          <w:sz w:val="32"/>
          <w:szCs w:val="28"/>
          <w:rtl/>
          <w:lang w:bidi="fa-IR"/>
        </w:rPr>
        <w:t>ِ</w:t>
      </w:r>
      <w:r w:rsidRPr="00FE29DC">
        <w:rPr>
          <w:rFonts w:cs="B Badr" w:hint="cs"/>
          <w:b/>
          <w:bCs/>
          <w:sz w:val="32"/>
          <w:szCs w:val="28"/>
          <w:rtl/>
          <w:lang w:bidi="fa-IR"/>
        </w:rPr>
        <w:t>د</w:t>
      </w:r>
      <w:r w:rsidR="00650717" w:rsidRPr="00FE29DC">
        <w:rPr>
          <w:rFonts w:cs="B Badr" w:hint="cs"/>
          <w:b/>
          <w:bCs/>
          <w:sz w:val="32"/>
          <w:szCs w:val="28"/>
          <w:rtl/>
          <w:lang w:bidi="fa-IR"/>
        </w:rPr>
        <w:t>َّ</w:t>
      </w:r>
      <w:r w:rsidRPr="00FE29DC">
        <w:rPr>
          <w:rFonts w:cs="B Badr" w:hint="cs"/>
          <w:b/>
          <w:bCs/>
          <w:sz w:val="32"/>
          <w:szCs w:val="28"/>
          <w:rtl/>
          <w:lang w:bidi="fa-IR"/>
        </w:rPr>
        <w:t>ة</w:t>
      </w:r>
      <w:r w:rsidR="00650717" w:rsidRPr="00FE29DC">
        <w:rPr>
          <w:rFonts w:cs="B Badr" w:hint="cs"/>
          <w:b/>
          <w:bCs/>
          <w:sz w:val="32"/>
          <w:szCs w:val="28"/>
          <w:rtl/>
          <w:lang w:bidi="fa-IR"/>
        </w:rPr>
        <w:t>َ</w:t>
      </w:r>
      <w:r w:rsidRPr="00FE29DC">
        <w:rPr>
          <w:rFonts w:cs="B Badr" w:hint="cs"/>
          <w:b/>
          <w:bCs/>
          <w:sz w:val="32"/>
          <w:szCs w:val="28"/>
          <w:rtl/>
          <w:lang w:bidi="fa-IR"/>
        </w:rPr>
        <w:t xml:space="preserve"> و</w:t>
      </w:r>
      <w:r w:rsidR="00650717" w:rsidRPr="00FE29DC">
        <w:rPr>
          <w:rFonts w:cs="B Badr" w:hint="cs"/>
          <w:b/>
          <w:bCs/>
          <w:sz w:val="32"/>
          <w:szCs w:val="28"/>
          <w:rtl/>
          <w:lang w:bidi="fa-IR"/>
        </w:rPr>
        <w:t>َ</w:t>
      </w:r>
      <w:r w:rsidRPr="00FE29DC">
        <w:rPr>
          <w:rFonts w:cs="B Badr" w:hint="cs"/>
          <w:b/>
          <w:bCs/>
          <w:sz w:val="32"/>
          <w:szCs w:val="28"/>
          <w:rtl/>
          <w:lang w:bidi="fa-IR"/>
        </w:rPr>
        <w:t>ات</w:t>
      </w:r>
      <w:r w:rsidR="00650717" w:rsidRPr="00FE29DC">
        <w:rPr>
          <w:rFonts w:cs="B Badr" w:hint="cs"/>
          <w:b/>
          <w:bCs/>
          <w:sz w:val="32"/>
          <w:szCs w:val="28"/>
          <w:rtl/>
          <w:lang w:bidi="fa-IR"/>
        </w:rPr>
        <w:t>َّ</w:t>
      </w:r>
      <w:r w:rsidRPr="00FE29DC">
        <w:rPr>
          <w:rFonts w:cs="B Badr" w:hint="cs"/>
          <w:b/>
          <w:bCs/>
          <w:sz w:val="32"/>
          <w:szCs w:val="28"/>
          <w:rtl/>
          <w:lang w:bidi="fa-IR"/>
        </w:rPr>
        <w:t>ق</w:t>
      </w:r>
      <w:r w:rsidR="00650717" w:rsidRPr="00FE29DC">
        <w:rPr>
          <w:rFonts w:cs="B Badr" w:hint="cs"/>
          <w:b/>
          <w:bCs/>
          <w:sz w:val="32"/>
          <w:szCs w:val="28"/>
          <w:rtl/>
          <w:lang w:bidi="fa-IR"/>
        </w:rPr>
        <w:t>ُ</w:t>
      </w:r>
      <w:r w:rsidRPr="00FE29DC">
        <w:rPr>
          <w:rFonts w:cs="B Badr" w:hint="cs"/>
          <w:b/>
          <w:bCs/>
          <w:sz w:val="32"/>
          <w:szCs w:val="28"/>
          <w:rtl/>
          <w:lang w:bidi="fa-IR"/>
        </w:rPr>
        <w:t>وا الل</w:t>
      </w:r>
      <w:r w:rsidR="00650717" w:rsidRPr="00FE29DC">
        <w:rPr>
          <w:rFonts w:cs="B Badr" w:hint="cs"/>
          <w:b/>
          <w:bCs/>
          <w:sz w:val="32"/>
          <w:szCs w:val="28"/>
          <w:rtl/>
          <w:lang w:bidi="fa-IR"/>
        </w:rPr>
        <w:t>َّ</w:t>
      </w:r>
      <w:r w:rsidRPr="00FE29DC">
        <w:rPr>
          <w:rFonts w:cs="B Badr" w:hint="cs"/>
          <w:b/>
          <w:bCs/>
          <w:sz w:val="32"/>
          <w:szCs w:val="28"/>
          <w:rtl/>
          <w:lang w:bidi="fa-IR"/>
        </w:rPr>
        <w:t>ه</w:t>
      </w:r>
      <w:r w:rsidR="00650717" w:rsidRPr="00FE29DC">
        <w:rPr>
          <w:rFonts w:cs="B Badr" w:hint="cs"/>
          <w:b/>
          <w:bCs/>
          <w:sz w:val="32"/>
          <w:szCs w:val="28"/>
          <w:rtl/>
          <w:lang w:bidi="fa-IR"/>
        </w:rPr>
        <w:t>َ</w:t>
      </w:r>
      <w:r w:rsidRPr="00FE29DC">
        <w:rPr>
          <w:rFonts w:cs="B Badr" w:hint="cs"/>
          <w:b/>
          <w:bCs/>
          <w:sz w:val="32"/>
          <w:szCs w:val="28"/>
          <w:rtl/>
          <w:lang w:bidi="fa-IR"/>
        </w:rPr>
        <w:t xml:space="preserve"> ر</w:t>
      </w:r>
      <w:r w:rsidR="00650717" w:rsidRPr="00FE29DC">
        <w:rPr>
          <w:rFonts w:cs="B Badr" w:hint="cs"/>
          <w:b/>
          <w:bCs/>
          <w:sz w:val="32"/>
          <w:szCs w:val="28"/>
          <w:rtl/>
          <w:lang w:bidi="fa-IR"/>
        </w:rPr>
        <w:t>َ</w:t>
      </w:r>
      <w:r w:rsidRPr="00FE29DC">
        <w:rPr>
          <w:rFonts w:cs="B Badr" w:hint="cs"/>
          <w:b/>
          <w:bCs/>
          <w:sz w:val="32"/>
          <w:szCs w:val="28"/>
          <w:rtl/>
          <w:lang w:bidi="fa-IR"/>
        </w:rPr>
        <w:t>ب</w:t>
      </w:r>
      <w:r w:rsidR="00650717" w:rsidRPr="00FE29DC">
        <w:rPr>
          <w:rFonts w:cs="B Badr" w:hint="cs"/>
          <w:b/>
          <w:bCs/>
          <w:sz w:val="32"/>
          <w:szCs w:val="28"/>
          <w:rtl/>
          <w:lang w:bidi="fa-IR"/>
        </w:rPr>
        <w:t>َّ</w:t>
      </w:r>
      <w:r w:rsidRPr="00FE29DC">
        <w:rPr>
          <w:rFonts w:cs="B Badr" w:hint="cs"/>
          <w:b/>
          <w:bCs/>
          <w:sz w:val="32"/>
          <w:szCs w:val="28"/>
          <w:rtl/>
          <w:lang w:bidi="fa-IR"/>
        </w:rPr>
        <w:t>ک</w:t>
      </w:r>
      <w:r w:rsidR="00650717" w:rsidRPr="00FE29DC">
        <w:rPr>
          <w:rFonts w:cs="B Badr" w:hint="cs"/>
          <w:b/>
          <w:bCs/>
          <w:sz w:val="32"/>
          <w:szCs w:val="28"/>
          <w:rtl/>
          <w:lang w:bidi="fa-IR"/>
        </w:rPr>
        <w:t>ُ</w:t>
      </w:r>
      <w:r w:rsidRPr="00FE29DC">
        <w:rPr>
          <w:rFonts w:cs="B Badr" w:hint="cs"/>
          <w:b/>
          <w:bCs/>
          <w:sz w:val="32"/>
          <w:szCs w:val="28"/>
          <w:rtl/>
          <w:lang w:bidi="fa-IR"/>
        </w:rPr>
        <w:t>م</w:t>
      </w:r>
      <w:r w:rsidR="00650717" w:rsidRPr="00FE29DC">
        <w:rPr>
          <w:rFonts w:cs="B Badr" w:hint="cs"/>
          <w:b/>
          <w:bCs/>
          <w:sz w:val="32"/>
          <w:szCs w:val="28"/>
          <w:rtl/>
          <w:lang w:bidi="fa-IR"/>
        </w:rPr>
        <w:t>ْ</w:t>
      </w:r>
      <w:r w:rsidRPr="00FE29DC">
        <w:rPr>
          <w:rFonts w:cs="B Badr" w:hint="cs"/>
          <w:b/>
          <w:bCs/>
          <w:sz w:val="32"/>
          <w:szCs w:val="28"/>
          <w:rtl/>
          <w:lang w:bidi="fa-IR"/>
        </w:rPr>
        <w:t xml:space="preserve"> لا</w:t>
      </w:r>
      <w:r w:rsidR="00650717" w:rsidRPr="00FE29DC">
        <w:rPr>
          <w:rFonts w:cs="B Badr" w:hint="cs"/>
          <w:b/>
          <w:bCs/>
          <w:sz w:val="32"/>
          <w:szCs w:val="28"/>
          <w:rtl/>
          <w:lang w:bidi="fa-IR"/>
        </w:rPr>
        <w:t>َ</w:t>
      </w:r>
      <w:r w:rsidRPr="00FE29DC">
        <w:rPr>
          <w:rFonts w:cs="B Badr" w:hint="cs"/>
          <w:b/>
          <w:bCs/>
          <w:sz w:val="32"/>
          <w:szCs w:val="28"/>
          <w:rtl/>
          <w:lang w:bidi="fa-IR"/>
        </w:rPr>
        <w:t>ت</w:t>
      </w:r>
      <w:r w:rsidR="00650717" w:rsidRPr="00FE29DC">
        <w:rPr>
          <w:rFonts w:cs="B Badr" w:hint="cs"/>
          <w:b/>
          <w:bCs/>
          <w:sz w:val="32"/>
          <w:szCs w:val="28"/>
          <w:rtl/>
          <w:lang w:bidi="fa-IR"/>
        </w:rPr>
        <w:t>ُ</w:t>
      </w:r>
      <w:r w:rsidRPr="00FE29DC">
        <w:rPr>
          <w:rFonts w:cs="B Badr" w:hint="cs"/>
          <w:b/>
          <w:bCs/>
          <w:sz w:val="32"/>
          <w:szCs w:val="28"/>
          <w:rtl/>
          <w:lang w:bidi="fa-IR"/>
        </w:rPr>
        <w:t>خ</w:t>
      </w:r>
      <w:r w:rsidR="00650717" w:rsidRPr="00FE29DC">
        <w:rPr>
          <w:rFonts w:cs="B Badr" w:hint="cs"/>
          <w:b/>
          <w:bCs/>
          <w:sz w:val="32"/>
          <w:szCs w:val="28"/>
          <w:rtl/>
          <w:lang w:bidi="fa-IR"/>
        </w:rPr>
        <w:t>ْ</w:t>
      </w:r>
      <w:r w:rsidRPr="00FE29DC">
        <w:rPr>
          <w:rFonts w:cs="B Badr" w:hint="cs"/>
          <w:b/>
          <w:bCs/>
          <w:sz w:val="32"/>
          <w:szCs w:val="28"/>
          <w:rtl/>
          <w:lang w:bidi="fa-IR"/>
        </w:rPr>
        <w:t>ر</w:t>
      </w:r>
      <w:r w:rsidR="00650717" w:rsidRPr="00FE29DC">
        <w:rPr>
          <w:rFonts w:cs="B Badr" w:hint="cs"/>
          <w:b/>
          <w:bCs/>
          <w:sz w:val="32"/>
          <w:szCs w:val="28"/>
          <w:rtl/>
          <w:lang w:bidi="fa-IR"/>
        </w:rPr>
        <w:t>ِ</w:t>
      </w:r>
      <w:r w:rsidRPr="00FE29DC">
        <w:rPr>
          <w:rFonts w:cs="B Badr" w:hint="cs"/>
          <w:b/>
          <w:bCs/>
          <w:sz w:val="32"/>
          <w:szCs w:val="28"/>
          <w:rtl/>
          <w:lang w:bidi="fa-IR"/>
        </w:rPr>
        <w:t>ج</w:t>
      </w:r>
      <w:r w:rsidR="00650717" w:rsidRPr="00FE29DC">
        <w:rPr>
          <w:rFonts w:cs="B Badr" w:hint="cs"/>
          <w:b/>
          <w:bCs/>
          <w:sz w:val="32"/>
          <w:szCs w:val="28"/>
          <w:rtl/>
          <w:lang w:bidi="fa-IR"/>
        </w:rPr>
        <w:t>ُ</w:t>
      </w:r>
      <w:r w:rsidRPr="00FE29DC">
        <w:rPr>
          <w:rFonts w:cs="B Badr" w:hint="cs"/>
          <w:b/>
          <w:bCs/>
          <w:sz w:val="32"/>
          <w:szCs w:val="28"/>
          <w:rtl/>
          <w:lang w:bidi="fa-IR"/>
        </w:rPr>
        <w:t>وه</w:t>
      </w:r>
      <w:r w:rsidR="00650717" w:rsidRPr="00FE29DC">
        <w:rPr>
          <w:rFonts w:cs="B Badr" w:hint="cs"/>
          <w:b/>
          <w:bCs/>
          <w:sz w:val="32"/>
          <w:szCs w:val="28"/>
          <w:rtl/>
          <w:lang w:bidi="fa-IR"/>
        </w:rPr>
        <w:t>ُ</w:t>
      </w:r>
      <w:r w:rsidRPr="00FE29DC">
        <w:rPr>
          <w:rFonts w:cs="B Badr" w:hint="cs"/>
          <w:b/>
          <w:bCs/>
          <w:sz w:val="32"/>
          <w:szCs w:val="28"/>
          <w:rtl/>
          <w:lang w:bidi="fa-IR"/>
        </w:rPr>
        <w:t>ن</w:t>
      </w:r>
      <w:r w:rsidR="00650717" w:rsidRPr="00FE29DC">
        <w:rPr>
          <w:rFonts w:cs="B Badr" w:hint="cs"/>
          <w:b/>
          <w:bCs/>
          <w:sz w:val="32"/>
          <w:szCs w:val="28"/>
          <w:rtl/>
          <w:lang w:bidi="fa-IR"/>
        </w:rPr>
        <w:t>َّ</w:t>
      </w:r>
      <w:r w:rsidRPr="00FE29DC">
        <w:rPr>
          <w:rFonts w:cs="B Badr" w:hint="cs"/>
          <w:b/>
          <w:bCs/>
          <w:sz w:val="32"/>
          <w:szCs w:val="28"/>
          <w:rtl/>
          <w:lang w:bidi="fa-IR"/>
        </w:rPr>
        <w:t xml:space="preserve"> م</w:t>
      </w:r>
      <w:r w:rsidR="00650717" w:rsidRPr="00FE29DC">
        <w:rPr>
          <w:rFonts w:cs="B Badr" w:hint="cs"/>
          <w:b/>
          <w:bCs/>
          <w:sz w:val="32"/>
          <w:szCs w:val="28"/>
          <w:rtl/>
          <w:lang w:bidi="fa-IR"/>
        </w:rPr>
        <w:t>ِ</w:t>
      </w:r>
      <w:r w:rsidRPr="00FE29DC">
        <w:rPr>
          <w:rFonts w:cs="B Badr" w:hint="cs"/>
          <w:b/>
          <w:bCs/>
          <w:sz w:val="32"/>
          <w:szCs w:val="28"/>
          <w:rtl/>
          <w:lang w:bidi="fa-IR"/>
        </w:rPr>
        <w:t>ن</w:t>
      </w:r>
      <w:r w:rsidR="00650717" w:rsidRPr="00FE29DC">
        <w:rPr>
          <w:rFonts w:cs="B Badr" w:hint="cs"/>
          <w:b/>
          <w:bCs/>
          <w:sz w:val="32"/>
          <w:szCs w:val="28"/>
          <w:rtl/>
          <w:lang w:bidi="fa-IR"/>
        </w:rPr>
        <w:t>ْ</w:t>
      </w:r>
      <w:r w:rsidRPr="00FE29DC">
        <w:rPr>
          <w:rFonts w:cs="B Badr" w:hint="cs"/>
          <w:b/>
          <w:bCs/>
          <w:sz w:val="32"/>
          <w:szCs w:val="28"/>
          <w:rtl/>
          <w:lang w:bidi="fa-IR"/>
        </w:rPr>
        <w:t xml:space="preserve"> ب</w:t>
      </w:r>
      <w:r w:rsidR="00650717" w:rsidRPr="00FE29DC">
        <w:rPr>
          <w:rFonts w:cs="B Badr" w:hint="cs"/>
          <w:b/>
          <w:bCs/>
          <w:sz w:val="32"/>
          <w:szCs w:val="28"/>
          <w:rtl/>
          <w:lang w:bidi="fa-IR"/>
        </w:rPr>
        <w:t>ُ</w:t>
      </w:r>
      <w:r w:rsidRPr="00FE29DC">
        <w:rPr>
          <w:rFonts w:cs="B Badr" w:hint="cs"/>
          <w:b/>
          <w:bCs/>
          <w:sz w:val="32"/>
          <w:szCs w:val="28"/>
          <w:rtl/>
          <w:lang w:bidi="fa-IR"/>
        </w:rPr>
        <w:t>ی</w:t>
      </w:r>
      <w:r w:rsidR="00650717" w:rsidRPr="00FE29DC">
        <w:rPr>
          <w:rFonts w:cs="B Badr" w:hint="cs"/>
          <w:b/>
          <w:bCs/>
          <w:sz w:val="32"/>
          <w:szCs w:val="28"/>
          <w:rtl/>
          <w:lang w:bidi="fa-IR"/>
        </w:rPr>
        <w:t>ُ</w:t>
      </w:r>
      <w:r w:rsidRPr="00FE29DC">
        <w:rPr>
          <w:rFonts w:cs="B Badr" w:hint="cs"/>
          <w:b/>
          <w:bCs/>
          <w:sz w:val="32"/>
          <w:szCs w:val="28"/>
          <w:rtl/>
          <w:lang w:bidi="fa-IR"/>
        </w:rPr>
        <w:t>وت</w:t>
      </w:r>
      <w:r w:rsidR="00650717" w:rsidRPr="00FE29DC">
        <w:rPr>
          <w:rFonts w:cs="B Badr" w:hint="cs"/>
          <w:b/>
          <w:bCs/>
          <w:sz w:val="32"/>
          <w:szCs w:val="28"/>
          <w:rtl/>
          <w:lang w:bidi="fa-IR"/>
        </w:rPr>
        <w:t>ِ</w:t>
      </w:r>
      <w:r w:rsidRPr="00FE29DC">
        <w:rPr>
          <w:rFonts w:cs="B Badr" w:hint="cs"/>
          <w:b/>
          <w:bCs/>
          <w:sz w:val="32"/>
          <w:szCs w:val="28"/>
          <w:rtl/>
          <w:lang w:bidi="fa-IR"/>
        </w:rPr>
        <w:t>ه</w:t>
      </w:r>
      <w:r w:rsidR="00650717" w:rsidRPr="00FE29DC">
        <w:rPr>
          <w:rFonts w:cs="B Badr" w:hint="cs"/>
          <w:b/>
          <w:bCs/>
          <w:sz w:val="32"/>
          <w:szCs w:val="28"/>
          <w:rtl/>
          <w:lang w:bidi="fa-IR"/>
        </w:rPr>
        <w:t>ِ</w:t>
      </w:r>
      <w:r w:rsidRPr="00FE29DC">
        <w:rPr>
          <w:rFonts w:cs="B Badr" w:hint="cs"/>
          <w:b/>
          <w:bCs/>
          <w:sz w:val="32"/>
          <w:szCs w:val="28"/>
          <w:rtl/>
          <w:lang w:bidi="fa-IR"/>
        </w:rPr>
        <w:t>ن</w:t>
      </w:r>
      <w:r w:rsidR="00650717" w:rsidRPr="00FE29DC">
        <w:rPr>
          <w:rFonts w:cs="B Badr" w:hint="cs"/>
          <w:b/>
          <w:bCs/>
          <w:sz w:val="32"/>
          <w:szCs w:val="28"/>
          <w:rtl/>
          <w:lang w:bidi="fa-IR"/>
        </w:rPr>
        <w:t>َّ</w:t>
      </w:r>
      <w:r w:rsidRPr="00FE29DC">
        <w:rPr>
          <w:rFonts w:cs="B Badr" w:hint="cs"/>
          <w:b/>
          <w:bCs/>
          <w:sz w:val="32"/>
          <w:szCs w:val="28"/>
          <w:rtl/>
          <w:lang w:bidi="fa-IR"/>
        </w:rPr>
        <w:t xml:space="preserve"> و</w:t>
      </w:r>
      <w:r w:rsidR="00650717" w:rsidRPr="00FE29DC">
        <w:rPr>
          <w:rFonts w:cs="B Badr" w:hint="cs"/>
          <w:b/>
          <w:bCs/>
          <w:sz w:val="32"/>
          <w:szCs w:val="28"/>
          <w:rtl/>
          <w:lang w:bidi="fa-IR"/>
        </w:rPr>
        <w:t>َ</w:t>
      </w:r>
      <w:r w:rsidRPr="00FE29DC">
        <w:rPr>
          <w:rFonts w:cs="B Badr" w:hint="cs"/>
          <w:b/>
          <w:bCs/>
          <w:sz w:val="32"/>
          <w:szCs w:val="28"/>
          <w:rtl/>
          <w:lang w:bidi="fa-IR"/>
        </w:rPr>
        <w:t xml:space="preserve"> لا</w:t>
      </w:r>
      <w:r w:rsidR="00650717" w:rsidRPr="00FE29DC">
        <w:rPr>
          <w:rFonts w:cs="B Badr" w:hint="cs"/>
          <w:b/>
          <w:bCs/>
          <w:sz w:val="32"/>
          <w:szCs w:val="28"/>
          <w:rtl/>
          <w:lang w:bidi="fa-IR"/>
        </w:rPr>
        <w:t>َ</w:t>
      </w:r>
      <w:r w:rsidRPr="00FE29DC">
        <w:rPr>
          <w:rFonts w:cs="B Badr" w:hint="cs"/>
          <w:b/>
          <w:bCs/>
          <w:sz w:val="32"/>
          <w:szCs w:val="28"/>
          <w:rtl/>
          <w:lang w:bidi="fa-IR"/>
        </w:rPr>
        <w:t>ی</w:t>
      </w:r>
      <w:r w:rsidR="00650717" w:rsidRPr="00FE29DC">
        <w:rPr>
          <w:rFonts w:cs="B Badr" w:hint="cs"/>
          <w:b/>
          <w:bCs/>
          <w:sz w:val="32"/>
          <w:szCs w:val="28"/>
          <w:rtl/>
          <w:lang w:bidi="fa-IR"/>
        </w:rPr>
        <w:t>َ</w:t>
      </w:r>
      <w:r w:rsidRPr="00FE29DC">
        <w:rPr>
          <w:rFonts w:cs="B Badr" w:hint="cs"/>
          <w:b/>
          <w:bCs/>
          <w:sz w:val="32"/>
          <w:szCs w:val="28"/>
          <w:rtl/>
          <w:lang w:bidi="fa-IR"/>
        </w:rPr>
        <w:t>خ</w:t>
      </w:r>
      <w:r w:rsidR="00650717" w:rsidRPr="00FE29DC">
        <w:rPr>
          <w:rFonts w:cs="B Badr" w:hint="cs"/>
          <w:b/>
          <w:bCs/>
          <w:sz w:val="32"/>
          <w:szCs w:val="28"/>
          <w:rtl/>
          <w:lang w:bidi="fa-IR"/>
        </w:rPr>
        <w:t>ْ</w:t>
      </w:r>
      <w:r w:rsidRPr="00FE29DC">
        <w:rPr>
          <w:rFonts w:cs="B Badr" w:hint="cs"/>
          <w:b/>
          <w:bCs/>
          <w:sz w:val="32"/>
          <w:szCs w:val="28"/>
          <w:rtl/>
          <w:lang w:bidi="fa-IR"/>
        </w:rPr>
        <w:t>ر</w:t>
      </w:r>
      <w:r w:rsidR="00650717" w:rsidRPr="00FE29DC">
        <w:rPr>
          <w:rFonts w:cs="B Badr" w:hint="cs"/>
          <w:b/>
          <w:bCs/>
          <w:sz w:val="32"/>
          <w:szCs w:val="28"/>
          <w:rtl/>
          <w:lang w:bidi="fa-IR"/>
        </w:rPr>
        <w:t>ُ</w:t>
      </w:r>
      <w:r w:rsidRPr="00FE29DC">
        <w:rPr>
          <w:rFonts w:cs="B Badr" w:hint="cs"/>
          <w:b/>
          <w:bCs/>
          <w:sz w:val="32"/>
          <w:szCs w:val="28"/>
          <w:rtl/>
          <w:lang w:bidi="fa-IR"/>
        </w:rPr>
        <w:t>ج</w:t>
      </w:r>
      <w:r w:rsidR="00650717" w:rsidRPr="00FE29DC">
        <w:rPr>
          <w:rFonts w:cs="B Badr" w:hint="cs"/>
          <w:b/>
          <w:bCs/>
          <w:sz w:val="32"/>
          <w:szCs w:val="28"/>
          <w:rtl/>
          <w:lang w:bidi="fa-IR"/>
        </w:rPr>
        <w:t>ْ</w:t>
      </w:r>
      <w:r w:rsidRPr="00FE29DC">
        <w:rPr>
          <w:rFonts w:cs="B Badr" w:hint="cs"/>
          <w:b/>
          <w:bCs/>
          <w:sz w:val="32"/>
          <w:szCs w:val="28"/>
          <w:rtl/>
          <w:lang w:bidi="fa-IR"/>
        </w:rPr>
        <w:t>ن</w:t>
      </w:r>
      <w:r w:rsidR="00483A11" w:rsidRPr="00FE29DC">
        <w:rPr>
          <w:rFonts w:cs="B Badr" w:hint="cs"/>
          <w:b/>
          <w:bCs/>
          <w:sz w:val="32"/>
          <w:szCs w:val="28"/>
          <w:rtl/>
          <w:lang w:bidi="fa-IR"/>
        </w:rPr>
        <w:t>َ</w:t>
      </w:r>
      <w:r w:rsidRPr="00FE29DC">
        <w:rPr>
          <w:rFonts w:cs="B Badr" w:hint="cs"/>
          <w:b/>
          <w:bCs/>
          <w:sz w:val="32"/>
          <w:szCs w:val="28"/>
          <w:rtl/>
          <w:lang w:bidi="fa-IR"/>
        </w:rPr>
        <w:t xml:space="preserve"> إ</w:t>
      </w:r>
      <w:r w:rsidR="00483A11" w:rsidRPr="00FE29DC">
        <w:rPr>
          <w:rFonts w:cs="B Badr" w:hint="cs"/>
          <w:b/>
          <w:bCs/>
          <w:sz w:val="32"/>
          <w:szCs w:val="28"/>
          <w:rtl/>
          <w:lang w:bidi="fa-IR"/>
        </w:rPr>
        <w:t>ِ</w:t>
      </w:r>
      <w:r w:rsidRPr="00FE29DC">
        <w:rPr>
          <w:rFonts w:cs="B Badr" w:hint="cs"/>
          <w:b/>
          <w:bCs/>
          <w:sz w:val="32"/>
          <w:szCs w:val="28"/>
          <w:rtl/>
          <w:lang w:bidi="fa-IR"/>
        </w:rPr>
        <w:t>لا</w:t>
      </w:r>
      <w:r w:rsidR="00483A11" w:rsidRPr="00FE29DC">
        <w:rPr>
          <w:rFonts w:cs="B Badr" w:hint="cs"/>
          <w:b/>
          <w:bCs/>
          <w:sz w:val="32"/>
          <w:szCs w:val="28"/>
          <w:rtl/>
          <w:lang w:bidi="fa-IR"/>
        </w:rPr>
        <w:t>َّ</w:t>
      </w:r>
      <w:r w:rsidRPr="00FE29DC">
        <w:rPr>
          <w:rFonts w:cs="B Badr" w:hint="cs"/>
          <w:b/>
          <w:bCs/>
          <w:sz w:val="32"/>
          <w:szCs w:val="28"/>
          <w:rtl/>
          <w:lang w:bidi="fa-IR"/>
        </w:rPr>
        <w:t xml:space="preserve"> أ</w:t>
      </w:r>
      <w:r w:rsidR="00483A11" w:rsidRPr="00FE29DC">
        <w:rPr>
          <w:rFonts w:cs="B Badr" w:hint="cs"/>
          <w:b/>
          <w:bCs/>
          <w:sz w:val="32"/>
          <w:szCs w:val="28"/>
          <w:rtl/>
          <w:lang w:bidi="fa-IR"/>
        </w:rPr>
        <w:t>َ</w:t>
      </w:r>
      <w:r w:rsidRPr="00FE29DC">
        <w:rPr>
          <w:rFonts w:cs="B Badr" w:hint="cs"/>
          <w:b/>
          <w:bCs/>
          <w:sz w:val="32"/>
          <w:szCs w:val="28"/>
          <w:rtl/>
          <w:lang w:bidi="fa-IR"/>
        </w:rPr>
        <w:t>ن</w:t>
      </w:r>
      <w:r w:rsidR="00483A11" w:rsidRPr="00FE29DC">
        <w:rPr>
          <w:rFonts w:cs="B Badr" w:hint="cs"/>
          <w:b/>
          <w:bCs/>
          <w:sz w:val="32"/>
          <w:szCs w:val="28"/>
          <w:rtl/>
          <w:lang w:bidi="fa-IR"/>
        </w:rPr>
        <w:t>ْ</w:t>
      </w:r>
      <w:r w:rsidRPr="00FE29DC">
        <w:rPr>
          <w:rFonts w:cs="B Badr" w:hint="cs"/>
          <w:b/>
          <w:bCs/>
          <w:sz w:val="32"/>
          <w:szCs w:val="28"/>
          <w:rtl/>
          <w:lang w:bidi="fa-IR"/>
        </w:rPr>
        <w:t xml:space="preserve"> ی</w:t>
      </w:r>
      <w:r w:rsidR="00483A11" w:rsidRPr="00FE29DC">
        <w:rPr>
          <w:rFonts w:cs="B Badr" w:hint="cs"/>
          <w:b/>
          <w:bCs/>
          <w:sz w:val="32"/>
          <w:szCs w:val="28"/>
          <w:rtl/>
          <w:lang w:bidi="fa-IR"/>
        </w:rPr>
        <w:t>َ</w:t>
      </w:r>
      <w:r w:rsidRPr="00FE29DC">
        <w:rPr>
          <w:rFonts w:cs="B Badr" w:hint="cs"/>
          <w:b/>
          <w:bCs/>
          <w:sz w:val="32"/>
          <w:szCs w:val="28"/>
          <w:rtl/>
          <w:lang w:bidi="fa-IR"/>
        </w:rPr>
        <w:t>أ</w:t>
      </w:r>
      <w:r w:rsidR="00483A11" w:rsidRPr="00FE29DC">
        <w:rPr>
          <w:rFonts w:cs="B Badr" w:hint="cs"/>
          <w:b/>
          <w:bCs/>
          <w:sz w:val="32"/>
          <w:szCs w:val="28"/>
          <w:rtl/>
          <w:lang w:bidi="fa-IR"/>
        </w:rPr>
        <w:t>ْ</w:t>
      </w:r>
      <w:r w:rsidRPr="00FE29DC">
        <w:rPr>
          <w:rFonts w:cs="B Badr" w:hint="cs"/>
          <w:b/>
          <w:bCs/>
          <w:sz w:val="32"/>
          <w:szCs w:val="28"/>
          <w:rtl/>
          <w:lang w:bidi="fa-IR"/>
        </w:rPr>
        <w:t>ت</w:t>
      </w:r>
      <w:r w:rsidR="00483A11" w:rsidRPr="00FE29DC">
        <w:rPr>
          <w:rFonts w:cs="B Badr" w:hint="cs"/>
          <w:b/>
          <w:bCs/>
          <w:sz w:val="32"/>
          <w:szCs w:val="28"/>
          <w:rtl/>
          <w:lang w:bidi="fa-IR"/>
        </w:rPr>
        <w:t>ِ</w:t>
      </w:r>
      <w:r w:rsidRPr="00FE29DC">
        <w:rPr>
          <w:rFonts w:cs="B Badr" w:hint="cs"/>
          <w:b/>
          <w:bCs/>
          <w:sz w:val="32"/>
          <w:szCs w:val="28"/>
          <w:rtl/>
          <w:lang w:bidi="fa-IR"/>
        </w:rPr>
        <w:t>ین</w:t>
      </w:r>
      <w:r w:rsidR="00483A11" w:rsidRPr="00FE29DC">
        <w:rPr>
          <w:rFonts w:cs="B Badr" w:hint="cs"/>
          <w:b/>
          <w:bCs/>
          <w:sz w:val="32"/>
          <w:szCs w:val="28"/>
          <w:rtl/>
          <w:lang w:bidi="fa-IR"/>
        </w:rPr>
        <w:t>َ</w:t>
      </w:r>
      <w:r w:rsidRPr="00FE29DC">
        <w:rPr>
          <w:rFonts w:cs="B Badr" w:hint="cs"/>
          <w:b/>
          <w:bCs/>
          <w:sz w:val="32"/>
          <w:szCs w:val="28"/>
          <w:rtl/>
          <w:lang w:bidi="fa-IR"/>
        </w:rPr>
        <w:t xml:space="preserve"> ب</w:t>
      </w:r>
      <w:r w:rsidR="00483A11" w:rsidRPr="00FE29DC">
        <w:rPr>
          <w:rFonts w:cs="B Badr" w:hint="cs"/>
          <w:b/>
          <w:bCs/>
          <w:sz w:val="32"/>
          <w:szCs w:val="28"/>
          <w:rtl/>
          <w:lang w:bidi="fa-IR"/>
        </w:rPr>
        <w:t>ِ</w:t>
      </w:r>
      <w:r w:rsidRPr="00FE29DC">
        <w:rPr>
          <w:rFonts w:cs="B Badr" w:hint="cs"/>
          <w:b/>
          <w:bCs/>
          <w:sz w:val="32"/>
          <w:szCs w:val="28"/>
          <w:rtl/>
          <w:lang w:bidi="fa-IR"/>
        </w:rPr>
        <w:t>ف</w:t>
      </w:r>
      <w:r w:rsidR="00483A11" w:rsidRPr="00FE29DC">
        <w:rPr>
          <w:rFonts w:cs="B Badr" w:hint="cs"/>
          <w:b/>
          <w:bCs/>
          <w:sz w:val="32"/>
          <w:szCs w:val="28"/>
          <w:rtl/>
          <w:lang w:bidi="fa-IR"/>
        </w:rPr>
        <w:t>َ</w:t>
      </w:r>
      <w:r w:rsidRPr="00FE29DC">
        <w:rPr>
          <w:rFonts w:cs="B Badr" w:hint="cs"/>
          <w:b/>
          <w:bCs/>
          <w:sz w:val="32"/>
          <w:szCs w:val="28"/>
          <w:rtl/>
          <w:lang w:bidi="fa-IR"/>
        </w:rPr>
        <w:t>اح</w:t>
      </w:r>
      <w:r w:rsidR="00483A11" w:rsidRPr="00FE29DC">
        <w:rPr>
          <w:rFonts w:cs="B Badr" w:hint="cs"/>
          <w:b/>
          <w:bCs/>
          <w:sz w:val="32"/>
          <w:szCs w:val="28"/>
          <w:rtl/>
          <w:lang w:bidi="fa-IR"/>
        </w:rPr>
        <w:t>ِ</w:t>
      </w:r>
      <w:r w:rsidRPr="00FE29DC">
        <w:rPr>
          <w:rFonts w:cs="B Badr" w:hint="cs"/>
          <w:b/>
          <w:bCs/>
          <w:sz w:val="32"/>
          <w:szCs w:val="28"/>
          <w:rtl/>
          <w:lang w:bidi="fa-IR"/>
        </w:rPr>
        <w:t>ش</w:t>
      </w:r>
      <w:r w:rsidR="00483A11" w:rsidRPr="00FE29DC">
        <w:rPr>
          <w:rFonts w:cs="B Badr" w:hint="cs"/>
          <w:b/>
          <w:bCs/>
          <w:sz w:val="32"/>
          <w:szCs w:val="28"/>
          <w:rtl/>
          <w:lang w:bidi="fa-IR"/>
        </w:rPr>
        <w:t>َ</w:t>
      </w:r>
      <w:r w:rsidRPr="00FE29DC">
        <w:rPr>
          <w:rFonts w:cs="B Badr" w:hint="cs"/>
          <w:b/>
          <w:bCs/>
          <w:sz w:val="32"/>
          <w:szCs w:val="28"/>
          <w:rtl/>
          <w:lang w:bidi="fa-IR"/>
        </w:rPr>
        <w:t>ة</w:t>
      </w:r>
      <w:r w:rsidR="00483A11" w:rsidRPr="00FE29DC">
        <w:rPr>
          <w:rFonts w:cs="B Badr" w:hint="cs"/>
          <w:b/>
          <w:bCs/>
          <w:sz w:val="32"/>
          <w:szCs w:val="28"/>
          <w:rtl/>
          <w:lang w:bidi="fa-IR"/>
        </w:rPr>
        <w:t>ٍ</w:t>
      </w:r>
      <w:r w:rsidRPr="00FE29DC">
        <w:rPr>
          <w:rFonts w:cs="B Badr" w:hint="cs"/>
          <w:b/>
          <w:bCs/>
          <w:sz w:val="32"/>
          <w:szCs w:val="28"/>
          <w:rtl/>
          <w:lang w:bidi="fa-IR"/>
        </w:rPr>
        <w:t xml:space="preserve"> م</w:t>
      </w:r>
      <w:r w:rsidR="00483A11" w:rsidRPr="00FE29DC">
        <w:rPr>
          <w:rFonts w:cs="B Badr" w:hint="cs"/>
          <w:b/>
          <w:bCs/>
          <w:sz w:val="32"/>
          <w:szCs w:val="28"/>
          <w:rtl/>
          <w:lang w:bidi="fa-IR"/>
        </w:rPr>
        <w:t>ُ</w:t>
      </w:r>
      <w:r w:rsidRPr="00FE29DC">
        <w:rPr>
          <w:rFonts w:cs="B Badr" w:hint="cs"/>
          <w:b/>
          <w:bCs/>
          <w:sz w:val="32"/>
          <w:szCs w:val="28"/>
          <w:rtl/>
          <w:lang w:bidi="fa-IR"/>
        </w:rPr>
        <w:t>ب</w:t>
      </w:r>
      <w:r w:rsidR="00483A11" w:rsidRPr="00FE29DC">
        <w:rPr>
          <w:rFonts w:cs="B Badr" w:hint="cs"/>
          <w:b/>
          <w:bCs/>
          <w:sz w:val="32"/>
          <w:szCs w:val="28"/>
          <w:rtl/>
          <w:lang w:bidi="fa-IR"/>
        </w:rPr>
        <w:t>َ</w:t>
      </w:r>
      <w:r w:rsidRPr="00FE29DC">
        <w:rPr>
          <w:rFonts w:cs="B Badr" w:hint="cs"/>
          <w:b/>
          <w:bCs/>
          <w:sz w:val="32"/>
          <w:szCs w:val="28"/>
          <w:rtl/>
          <w:lang w:bidi="fa-IR"/>
        </w:rPr>
        <w:t>ی</w:t>
      </w:r>
      <w:r w:rsidR="00483A11" w:rsidRPr="00FE29DC">
        <w:rPr>
          <w:rFonts w:cs="B Badr" w:hint="cs"/>
          <w:b/>
          <w:bCs/>
          <w:sz w:val="32"/>
          <w:szCs w:val="28"/>
          <w:rtl/>
          <w:lang w:bidi="fa-IR"/>
        </w:rPr>
        <w:t>ِّ</w:t>
      </w:r>
      <w:r w:rsidRPr="00FE29DC">
        <w:rPr>
          <w:rFonts w:cs="B Badr" w:hint="cs"/>
          <w:b/>
          <w:bCs/>
          <w:sz w:val="32"/>
          <w:szCs w:val="28"/>
          <w:rtl/>
          <w:lang w:bidi="fa-IR"/>
        </w:rPr>
        <w:t>ن</w:t>
      </w:r>
      <w:r w:rsidR="00483A11" w:rsidRPr="00FE29DC">
        <w:rPr>
          <w:rFonts w:cs="B Badr" w:hint="cs"/>
          <w:b/>
          <w:bCs/>
          <w:sz w:val="32"/>
          <w:szCs w:val="28"/>
          <w:rtl/>
          <w:lang w:bidi="fa-IR"/>
        </w:rPr>
        <w:t>َ</w:t>
      </w:r>
      <w:r w:rsidRPr="00FE29DC">
        <w:rPr>
          <w:rFonts w:cs="B Badr" w:hint="cs"/>
          <w:b/>
          <w:bCs/>
          <w:sz w:val="32"/>
          <w:szCs w:val="28"/>
          <w:rtl/>
          <w:lang w:bidi="fa-IR"/>
        </w:rPr>
        <w:t>ة و</w:t>
      </w:r>
      <w:r w:rsidR="00483A11" w:rsidRPr="00FE29DC">
        <w:rPr>
          <w:rFonts w:cs="B Badr" w:hint="cs"/>
          <w:b/>
          <w:bCs/>
          <w:sz w:val="32"/>
          <w:szCs w:val="28"/>
          <w:rtl/>
          <w:lang w:bidi="fa-IR"/>
        </w:rPr>
        <w:t>َ</w:t>
      </w:r>
      <w:r w:rsidRPr="00FE29DC">
        <w:rPr>
          <w:rFonts w:cs="B Badr" w:hint="cs"/>
          <w:b/>
          <w:bCs/>
          <w:sz w:val="32"/>
          <w:szCs w:val="28"/>
          <w:rtl/>
          <w:lang w:bidi="fa-IR"/>
        </w:rPr>
        <w:t xml:space="preserve"> ت</w:t>
      </w:r>
      <w:r w:rsidR="00483A11" w:rsidRPr="00FE29DC">
        <w:rPr>
          <w:rFonts w:cs="B Badr" w:hint="cs"/>
          <w:b/>
          <w:bCs/>
          <w:sz w:val="32"/>
          <w:szCs w:val="28"/>
          <w:rtl/>
          <w:lang w:bidi="fa-IR"/>
        </w:rPr>
        <w:t>ِ</w:t>
      </w:r>
      <w:r w:rsidRPr="00FE29DC">
        <w:rPr>
          <w:rFonts w:cs="B Badr" w:hint="cs"/>
          <w:b/>
          <w:bCs/>
          <w:sz w:val="32"/>
          <w:szCs w:val="28"/>
          <w:rtl/>
          <w:lang w:bidi="fa-IR"/>
        </w:rPr>
        <w:t>ل</w:t>
      </w:r>
      <w:r w:rsidR="00483A11" w:rsidRPr="00FE29DC">
        <w:rPr>
          <w:rFonts w:cs="B Badr" w:hint="cs"/>
          <w:b/>
          <w:bCs/>
          <w:sz w:val="32"/>
          <w:szCs w:val="28"/>
          <w:rtl/>
          <w:lang w:bidi="fa-IR"/>
        </w:rPr>
        <w:t>ْ</w:t>
      </w:r>
      <w:r w:rsidRPr="00FE29DC">
        <w:rPr>
          <w:rFonts w:cs="B Badr" w:hint="cs"/>
          <w:b/>
          <w:bCs/>
          <w:sz w:val="32"/>
          <w:szCs w:val="28"/>
          <w:rtl/>
          <w:lang w:bidi="fa-IR"/>
        </w:rPr>
        <w:t>ک</w:t>
      </w:r>
      <w:r w:rsidR="00483A11" w:rsidRPr="00FE29DC">
        <w:rPr>
          <w:rFonts w:cs="B Badr" w:hint="cs"/>
          <w:b/>
          <w:bCs/>
          <w:sz w:val="32"/>
          <w:szCs w:val="28"/>
          <w:rtl/>
          <w:lang w:bidi="fa-IR"/>
        </w:rPr>
        <w:t>َ</w:t>
      </w:r>
      <w:r w:rsidRPr="00FE29DC">
        <w:rPr>
          <w:rFonts w:cs="B Badr" w:hint="cs"/>
          <w:b/>
          <w:bCs/>
          <w:sz w:val="32"/>
          <w:szCs w:val="28"/>
          <w:rtl/>
          <w:lang w:bidi="fa-IR"/>
        </w:rPr>
        <w:t xml:space="preserve"> ح</w:t>
      </w:r>
      <w:r w:rsidR="00483A11" w:rsidRPr="00FE29DC">
        <w:rPr>
          <w:rFonts w:cs="B Badr" w:hint="cs"/>
          <w:b/>
          <w:bCs/>
          <w:sz w:val="32"/>
          <w:szCs w:val="28"/>
          <w:rtl/>
          <w:lang w:bidi="fa-IR"/>
        </w:rPr>
        <w:t>ُ</w:t>
      </w:r>
      <w:r w:rsidRPr="00FE29DC">
        <w:rPr>
          <w:rFonts w:cs="B Badr" w:hint="cs"/>
          <w:b/>
          <w:bCs/>
          <w:sz w:val="32"/>
          <w:szCs w:val="28"/>
          <w:rtl/>
          <w:lang w:bidi="fa-IR"/>
        </w:rPr>
        <w:t>د</w:t>
      </w:r>
      <w:r w:rsidR="00483A11" w:rsidRPr="00FE29DC">
        <w:rPr>
          <w:rFonts w:cs="B Badr" w:hint="cs"/>
          <w:b/>
          <w:bCs/>
          <w:sz w:val="32"/>
          <w:szCs w:val="28"/>
          <w:rtl/>
          <w:lang w:bidi="fa-IR"/>
        </w:rPr>
        <w:t>ُ</w:t>
      </w:r>
      <w:r w:rsidRPr="00FE29DC">
        <w:rPr>
          <w:rFonts w:cs="B Badr" w:hint="cs"/>
          <w:b/>
          <w:bCs/>
          <w:sz w:val="32"/>
          <w:szCs w:val="28"/>
          <w:rtl/>
          <w:lang w:bidi="fa-IR"/>
        </w:rPr>
        <w:t>ود</w:t>
      </w:r>
      <w:r w:rsidR="00483A11" w:rsidRPr="00FE29DC">
        <w:rPr>
          <w:rFonts w:cs="B Badr" w:hint="cs"/>
          <w:b/>
          <w:bCs/>
          <w:sz w:val="32"/>
          <w:szCs w:val="28"/>
          <w:rtl/>
          <w:lang w:bidi="fa-IR"/>
        </w:rPr>
        <w:t>ُ</w:t>
      </w:r>
      <w:r w:rsidRPr="00FE29DC">
        <w:rPr>
          <w:rFonts w:cs="B Badr" w:hint="cs"/>
          <w:b/>
          <w:bCs/>
          <w:sz w:val="32"/>
          <w:szCs w:val="28"/>
          <w:rtl/>
          <w:lang w:bidi="fa-IR"/>
        </w:rPr>
        <w:t xml:space="preserve"> الل</w:t>
      </w:r>
      <w:r w:rsidR="00483A11" w:rsidRPr="00FE29DC">
        <w:rPr>
          <w:rFonts w:cs="B Badr" w:hint="cs"/>
          <w:b/>
          <w:bCs/>
          <w:sz w:val="32"/>
          <w:szCs w:val="28"/>
          <w:rtl/>
          <w:lang w:bidi="fa-IR"/>
        </w:rPr>
        <w:t>َّ</w:t>
      </w:r>
      <w:r w:rsidRPr="00FE29DC">
        <w:rPr>
          <w:rFonts w:cs="B Badr" w:hint="cs"/>
          <w:b/>
          <w:bCs/>
          <w:sz w:val="32"/>
          <w:szCs w:val="28"/>
          <w:rtl/>
          <w:lang w:bidi="fa-IR"/>
        </w:rPr>
        <w:t>ه</w:t>
      </w:r>
      <w:r w:rsidR="00483A11" w:rsidRPr="00FE29DC">
        <w:rPr>
          <w:rFonts w:cs="B Badr" w:hint="cs"/>
          <w:b/>
          <w:bCs/>
          <w:sz w:val="32"/>
          <w:szCs w:val="28"/>
          <w:rtl/>
          <w:lang w:bidi="fa-IR"/>
        </w:rPr>
        <w:t>ِ</w:t>
      </w:r>
      <w:r w:rsidRPr="00FE29DC">
        <w:rPr>
          <w:rFonts w:cs="B Badr" w:hint="cs"/>
          <w:b/>
          <w:bCs/>
          <w:sz w:val="32"/>
          <w:szCs w:val="28"/>
          <w:rtl/>
          <w:lang w:bidi="fa-IR"/>
        </w:rPr>
        <w:t xml:space="preserve"> و</w:t>
      </w:r>
      <w:r w:rsidR="00483A11" w:rsidRPr="00FE29DC">
        <w:rPr>
          <w:rFonts w:cs="B Badr" w:hint="cs"/>
          <w:b/>
          <w:bCs/>
          <w:sz w:val="32"/>
          <w:szCs w:val="28"/>
          <w:rtl/>
          <w:lang w:bidi="fa-IR"/>
        </w:rPr>
        <w:t>َ</w:t>
      </w:r>
      <w:r w:rsidRPr="00FE29DC">
        <w:rPr>
          <w:rFonts w:cs="B Badr" w:hint="cs"/>
          <w:b/>
          <w:bCs/>
          <w:sz w:val="32"/>
          <w:szCs w:val="28"/>
          <w:rtl/>
          <w:lang w:bidi="fa-IR"/>
        </w:rPr>
        <w:t xml:space="preserve"> م</w:t>
      </w:r>
      <w:r w:rsidR="00483A11" w:rsidRPr="00FE29DC">
        <w:rPr>
          <w:rFonts w:cs="B Badr" w:hint="cs"/>
          <w:b/>
          <w:bCs/>
          <w:sz w:val="32"/>
          <w:szCs w:val="28"/>
          <w:rtl/>
          <w:lang w:bidi="fa-IR"/>
        </w:rPr>
        <w:t>َ</w:t>
      </w:r>
      <w:r w:rsidRPr="00FE29DC">
        <w:rPr>
          <w:rFonts w:cs="B Badr" w:hint="cs"/>
          <w:b/>
          <w:bCs/>
          <w:sz w:val="32"/>
          <w:szCs w:val="28"/>
          <w:rtl/>
          <w:lang w:bidi="fa-IR"/>
        </w:rPr>
        <w:t>ن</w:t>
      </w:r>
      <w:r w:rsidR="00483A11" w:rsidRPr="00FE29DC">
        <w:rPr>
          <w:rFonts w:cs="B Badr" w:hint="cs"/>
          <w:b/>
          <w:bCs/>
          <w:sz w:val="32"/>
          <w:szCs w:val="28"/>
          <w:rtl/>
          <w:lang w:bidi="fa-IR"/>
        </w:rPr>
        <w:t>ْ</w:t>
      </w:r>
      <w:r w:rsidRPr="00FE29DC">
        <w:rPr>
          <w:rFonts w:cs="B Badr" w:hint="cs"/>
          <w:b/>
          <w:bCs/>
          <w:sz w:val="32"/>
          <w:szCs w:val="28"/>
          <w:rtl/>
          <w:lang w:bidi="fa-IR"/>
        </w:rPr>
        <w:t xml:space="preserve"> ی</w:t>
      </w:r>
      <w:r w:rsidR="00D0292C" w:rsidRPr="00FE29DC">
        <w:rPr>
          <w:rFonts w:cs="B Badr" w:hint="cs"/>
          <w:b/>
          <w:bCs/>
          <w:sz w:val="32"/>
          <w:szCs w:val="28"/>
          <w:rtl/>
          <w:lang w:bidi="fa-IR"/>
        </w:rPr>
        <w:t>َ</w:t>
      </w:r>
      <w:r w:rsidRPr="00FE29DC">
        <w:rPr>
          <w:rFonts w:cs="B Badr" w:hint="cs"/>
          <w:b/>
          <w:bCs/>
          <w:sz w:val="32"/>
          <w:szCs w:val="28"/>
          <w:rtl/>
          <w:lang w:bidi="fa-IR"/>
        </w:rPr>
        <w:t>ت</w:t>
      </w:r>
      <w:r w:rsidR="00D0292C" w:rsidRPr="00FE29DC">
        <w:rPr>
          <w:rFonts w:cs="B Badr" w:hint="cs"/>
          <w:b/>
          <w:bCs/>
          <w:sz w:val="32"/>
          <w:szCs w:val="28"/>
          <w:rtl/>
          <w:lang w:bidi="fa-IR"/>
        </w:rPr>
        <w:t>َ</w:t>
      </w:r>
      <w:r w:rsidRPr="00FE29DC">
        <w:rPr>
          <w:rFonts w:cs="B Badr" w:hint="cs"/>
          <w:b/>
          <w:bCs/>
          <w:sz w:val="32"/>
          <w:szCs w:val="28"/>
          <w:rtl/>
          <w:lang w:bidi="fa-IR"/>
        </w:rPr>
        <w:t>ع</w:t>
      </w:r>
      <w:r w:rsidR="00D0292C" w:rsidRPr="00FE29DC">
        <w:rPr>
          <w:rFonts w:cs="B Badr" w:hint="cs"/>
          <w:b/>
          <w:bCs/>
          <w:sz w:val="32"/>
          <w:szCs w:val="28"/>
          <w:rtl/>
          <w:lang w:bidi="fa-IR"/>
        </w:rPr>
        <w:t>َ</w:t>
      </w:r>
      <w:r w:rsidRPr="00FE29DC">
        <w:rPr>
          <w:rFonts w:cs="B Badr" w:hint="cs"/>
          <w:b/>
          <w:bCs/>
          <w:sz w:val="32"/>
          <w:szCs w:val="28"/>
          <w:rtl/>
          <w:lang w:bidi="fa-IR"/>
        </w:rPr>
        <w:t>د</w:t>
      </w:r>
      <w:r w:rsidR="00D0292C" w:rsidRPr="00FE29DC">
        <w:rPr>
          <w:rFonts w:cs="B Badr" w:hint="cs"/>
          <w:b/>
          <w:bCs/>
          <w:sz w:val="32"/>
          <w:szCs w:val="28"/>
          <w:rtl/>
          <w:lang w:bidi="fa-IR"/>
        </w:rPr>
        <w:t>َّ</w:t>
      </w:r>
      <w:r w:rsidRPr="00FE29DC">
        <w:rPr>
          <w:rFonts w:cs="B Badr" w:hint="cs"/>
          <w:b/>
          <w:bCs/>
          <w:sz w:val="32"/>
          <w:szCs w:val="28"/>
          <w:rtl/>
          <w:lang w:bidi="fa-IR"/>
        </w:rPr>
        <w:t xml:space="preserve"> ح</w:t>
      </w:r>
      <w:r w:rsidR="00D0292C" w:rsidRPr="00FE29DC">
        <w:rPr>
          <w:rFonts w:cs="B Badr" w:hint="cs"/>
          <w:b/>
          <w:bCs/>
          <w:sz w:val="32"/>
          <w:szCs w:val="28"/>
          <w:rtl/>
          <w:lang w:bidi="fa-IR"/>
        </w:rPr>
        <w:t>ُ</w:t>
      </w:r>
      <w:r w:rsidRPr="00FE29DC">
        <w:rPr>
          <w:rFonts w:cs="B Badr" w:hint="cs"/>
          <w:b/>
          <w:bCs/>
          <w:sz w:val="32"/>
          <w:szCs w:val="28"/>
          <w:rtl/>
          <w:lang w:bidi="fa-IR"/>
        </w:rPr>
        <w:t>د</w:t>
      </w:r>
      <w:r w:rsidR="00D0292C" w:rsidRPr="00FE29DC">
        <w:rPr>
          <w:rFonts w:cs="B Badr" w:hint="cs"/>
          <w:b/>
          <w:bCs/>
          <w:sz w:val="32"/>
          <w:szCs w:val="28"/>
          <w:rtl/>
          <w:lang w:bidi="fa-IR"/>
        </w:rPr>
        <w:t>ُ</w:t>
      </w:r>
      <w:r w:rsidRPr="00FE29DC">
        <w:rPr>
          <w:rFonts w:cs="B Badr" w:hint="cs"/>
          <w:b/>
          <w:bCs/>
          <w:sz w:val="32"/>
          <w:szCs w:val="28"/>
          <w:rtl/>
          <w:lang w:bidi="fa-IR"/>
        </w:rPr>
        <w:t>ود</w:t>
      </w:r>
      <w:r w:rsidR="00D0292C" w:rsidRPr="00FE29DC">
        <w:rPr>
          <w:rFonts w:cs="B Badr" w:hint="cs"/>
          <w:b/>
          <w:bCs/>
          <w:sz w:val="32"/>
          <w:szCs w:val="28"/>
          <w:rtl/>
          <w:lang w:bidi="fa-IR"/>
        </w:rPr>
        <w:t>َ</w:t>
      </w:r>
      <w:r w:rsidRPr="00FE29DC">
        <w:rPr>
          <w:rFonts w:cs="B Badr" w:hint="cs"/>
          <w:b/>
          <w:bCs/>
          <w:sz w:val="32"/>
          <w:szCs w:val="28"/>
          <w:rtl/>
          <w:lang w:bidi="fa-IR"/>
        </w:rPr>
        <w:t xml:space="preserve"> الل</w:t>
      </w:r>
      <w:r w:rsidR="00D0292C" w:rsidRPr="00FE29DC">
        <w:rPr>
          <w:rFonts w:cs="B Badr" w:hint="cs"/>
          <w:b/>
          <w:bCs/>
          <w:sz w:val="32"/>
          <w:szCs w:val="28"/>
          <w:rtl/>
          <w:lang w:bidi="fa-IR"/>
        </w:rPr>
        <w:t>َّ</w:t>
      </w:r>
      <w:r w:rsidRPr="00FE29DC">
        <w:rPr>
          <w:rFonts w:cs="B Badr" w:hint="cs"/>
          <w:b/>
          <w:bCs/>
          <w:sz w:val="32"/>
          <w:szCs w:val="28"/>
          <w:rtl/>
          <w:lang w:bidi="fa-IR"/>
        </w:rPr>
        <w:t>ه</w:t>
      </w:r>
      <w:r w:rsidR="00D0292C" w:rsidRPr="00FE29DC">
        <w:rPr>
          <w:rFonts w:cs="B Badr" w:hint="cs"/>
          <w:b/>
          <w:bCs/>
          <w:sz w:val="32"/>
          <w:szCs w:val="28"/>
          <w:rtl/>
          <w:lang w:bidi="fa-IR"/>
        </w:rPr>
        <w:t>ِ</w:t>
      </w:r>
      <w:r w:rsidRPr="00FE29DC">
        <w:rPr>
          <w:rFonts w:cs="B Badr" w:hint="cs"/>
          <w:b/>
          <w:bCs/>
          <w:sz w:val="32"/>
          <w:szCs w:val="28"/>
          <w:rtl/>
          <w:lang w:bidi="fa-IR"/>
        </w:rPr>
        <w:t xml:space="preserve"> ف</w:t>
      </w:r>
      <w:r w:rsidR="00D0292C" w:rsidRPr="00FE29DC">
        <w:rPr>
          <w:rFonts w:cs="B Badr" w:hint="cs"/>
          <w:b/>
          <w:bCs/>
          <w:sz w:val="32"/>
          <w:szCs w:val="28"/>
          <w:rtl/>
          <w:lang w:bidi="fa-IR"/>
        </w:rPr>
        <w:t>َ</w:t>
      </w:r>
      <w:r w:rsidRPr="00FE29DC">
        <w:rPr>
          <w:rFonts w:cs="B Badr" w:hint="cs"/>
          <w:b/>
          <w:bCs/>
          <w:sz w:val="32"/>
          <w:szCs w:val="28"/>
          <w:rtl/>
          <w:lang w:bidi="fa-IR"/>
        </w:rPr>
        <w:t>ق</w:t>
      </w:r>
      <w:r w:rsidR="00D0292C" w:rsidRPr="00FE29DC">
        <w:rPr>
          <w:rFonts w:cs="B Badr" w:hint="cs"/>
          <w:b/>
          <w:bCs/>
          <w:sz w:val="32"/>
          <w:szCs w:val="28"/>
          <w:rtl/>
          <w:lang w:bidi="fa-IR"/>
        </w:rPr>
        <w:t>َ</w:t>
      </w:r>
      <w:r w:rsidRPr="00FE29DC">
        <w:rPr>
          <w:rFonts w:cs="B Badr" w:hint="cs"/>
          <w:b/>
          <w:bCs/>
          <w:sz w:val="32"/>
          <w:szCs w:val="28"/>
          <w:rtl/>
          <w:lang w:bidi="fa-IR"/>
        </w:rPr>
        <w:t>د</w:t>
      </w:r>
      <w:r w:rsidR="00D0292C" w:rsidRPr="00FE29DC">
        <w:rPr>
          <w:rFonts w:cs="B Badr" w:hint="cs"/>
          <w:b/>
          <w:bCs/>
          <w:sz w:val="32"/>
          <w:szCs w:val="28"/>
          <w:rtl/>
          <w:lang w:bidi="fa-IR"/>
        </w:rPr>
        <w:t>ْ</w:t>
      </w:r>
      <w:r w:rsidRPr="00FE29DC">
        <w:rPr>
          <w:rFonts w:cs="B Badr" w:hint="cs"/>
          <w:b/>
          <w:bCs/>
          <w:sz w:val="32"/>
          <w:szCs w:val="28"/>
          <w:rtl/>
          <w:lang w:bidi="fa-IR"/>
        </w:rPr>
        <w:t xml:space="preserve"> ظ</w:t>
      </w:r>
      <w:r w:rsidR="00D0292C" w:rsidRPr="00FE29DC">
        <w:rPr>
          <w:rFonts w:cs="B Badr" w:hint="cs"/>
          <w:b/>
          <w:bCs/>
          <w:sz w:val="32"/>
          <w:szCs w:val="28"/>
          <w:rtl/>
          <w:lang w:bidi="fa-IR"/>
        </w:rPr>
        <w:t>َ</w:t>
      </w:r>
      <w:r w:rsidRPr="00FE29DC">
        <w:rPr>
          <w:rFonts w:cs="B Badr" w:hint="cs"/>
          <w:b/>
          <w:bCs/>
          <w:sz w:val="32"/>
          <w:szCs w:val="28"/>
          <w:rtl/>
          <w:lang w:bidi="fa-IR"/>
        </w:rPr>
        <w:t>ل</w:t>
      </w:r>
      <w:r w:rsidR="00D0292C" w:rsidRPr="00FE29DC">
        <w:rPr>
          <w:rFonts w:cs="B Badr" w:hint="cs"/>
          <w:b/>
          <w:bCs/>
          <w:sz w:val="32"/>
          <w:szCs w:val="28"/>
          <w:rtl/>
          <w:lang w:bidi="fa-IR"/>
        </w:rPr>
        <w:t>َ</w:t>
      </w:r>
      <w:r w:rsidRPr="00FE29DC">
        <w:rPr>
          <w:rFonts w:cs="B Badr" w:hint="cs"/>
          <w:b/>
          <w:bCs/>
          <w:sz w:val="32"/>
          <w:szCs w:val="28"/>
          <w:rtl/>
          <w:lang w:bidi="fa-IR"/>
        </w:rPr>
        <w:t>م</w:t>
      </w:r>
      <w:r w:rsidR="00D0292C" w:rsidRPr="00FE29DC">
        <w:rPr>
          <w:rFonts w:cs="B Badr" w:hint="cs"/>
          <w:b/>
          <w:bCs/>
          <w:sz w:val="32"/>
          <w:szCs w:val="28"/>
          <w:rtl/>
          <w:lang w:bidi="fa-IR"/>
        </w:rPr>
        <w:t xml:space="preserve">َ </w:t>
      </w:r>
      <w:r w:rsidRPr="00FE29DC">
        <w:rPr>
          <w:rFonts w:cs="B Badr" w:hint="cs"/>
          <w:b/>
          <w:bCs/>
          <w:sz w:val="32"/>
          <w:szCs w:val="28"/>
          <w:rtl/>
          <w:lang w:bidi="fa-IR"/>
        </w:rPr>
        <w:t>ن</w:t>
      </w:r>
      <w:r w:rsidR="00D0292C" w:rsidRPr="00FE29DC">
        <w:rPr>
          <w:rFonts w:cs="B Badr" w:hint="cs"/>
          <w:b/>
          <w:bCs/>
          <w:sz w:val="32"/>
          <w:szCs w:val="28"/>
          <w:rtl/>
          <w:lang w:bidi="fa-IR"/>
        </w:rPr>
        <w:t>َ</w:t>
      </w:r>
      <w:r w:rsidRPr="00FE29DC">
        <w:rPr>
          <w:rFonts w:cs="B Badr" w:hint="cs"/>
          <w:b/>
          <w:bCs/>
          <w:sz w:val="32"/>
          <w:szCs w:val="28"/>
          <w:rtl/>
          <w:lang w:bidi="fa-IR"/>
        </w:rPr>
        <w:t>ف</w:t>
      </w:r>
      <w:r w:rsidR="00D0292C" w:rsidRPr="00FE29DC">
        <w:rPr>
          <w:rFonts w:cs="B Badr" w:hint="cs"/>
          <w:b/>
          <w:bCs/>
          <w:sz w:val="32"/>
          <w:szCs w:val="28"/>
          <w:rtl/>
          <w:lang w:bidi="fa-IR"/>
        </w:rPr>
        <w:t>ْ</w:t>
      </w:r>
      <w:r w:rsidRPr="00FE29DC">
        <w:rPr>
          <w:rFonts w:cs="B Badr" w:hint="cs"/>
          <w:b/>
          <w:bCs/>
          <w:sz w:val="32"/>
          <w:szCs w:val="28"/>
          <w:rtl/>
          <w:lang w:bidi="fa-IR"/>
        </w:rPr>
        <w:t>س</w:t>
      </w:r>
      <w:r w:rsidR="00D0292C" w:rsidRPr="00FE29DC">
        <w:rPr>
          <w:rFonts w:cs="B Badr" w:hint="cs"/>
          <w:b/>
          <w:bCs/>
          <w:sz w:val="32"/>
          <w:szCs w:val="28"/>
          <w:rtl/>
          <w:lang w:bidi="fa-IR"/>
        </w:rPr>
        <w:t>َ</w:t>
      </w:r>
      <w:r w:rsidRPr="00FE29DC">
        <w:rPr>
          <w:rFonts w:cs="B Badr" w:hint="cs"/>
          <w:b/>
          <w:bCs/>
          <w:sz w:val="32"/>
          <w:szCs w:val="28"/>
          <w:rtl/>
          <w:lang w:bidi="fa-IR"/>
        </w:rPr>
        <w:t>ه</w:t>
      </w:r>
      <w:r w:rsidR="00D0292C" w:rsidRPr="00FE29DC">
        <w:rPr>
          <w:rFonts w:cs="B Badr" w:hint="cs"/>
          <w:b/>
          <w:bCs/>
          <w:sz w:val="32"/>
          <w:szCs w:val="28"/>
          <w:rtl/>
          <w:lang w:bidi="fa-IR"/>
        </w:rPr>
        <w:t>ُ</w:t>
      </w:r>
      <w:r w:rsidRPr="00FE29DC">
        <w:rPr>
          <w:rFonts w:cs="B Badr" w:hint="cs"/>
          <w:b/>
          <w:bCs/>
          <w:sz w:val="32"/>
          <w:szCs w:val="28"/>
          <w:rtl/>
          <w:lang w:bidi="fa-IR"/>
        </w:rPr>
        <w:t xml:space="preserve"> لا</w:t>
      </w:r>
      <w:r w:rsidR="00D0292C" w:rsidRPr="00FE29DC">
        <w:rPr>
          <w:rFonts w:cs="B Badr" w:hint="cs"/>
          <w:b/>
          <w:bCs/>
          <w:sz w:val="32"/>
          <w:szCs w:val="28"/>
          <w:rtl/>
          <w:lang w:bidi="fa-IR"/>
        </w:rPr>
        <w:t>َ</w:t>
      </w:r>
      <w:r w:rsidRPr="00FE29DC">
        <w:rPr>
          <w:rFonts w:cs="B Badr" w:hint="cs"/>
          <w:b/>
          <w:bCs/>
          <w:sz w:val="32"/>
          <w:szCs w:val="28"/>
          <w:rtl/>
          <w:lang w:bidi="fa-IR"/>
        </w:rPr>
        <w:t>ت</w:t>
      </w:r>
      <w:r w:rsidR="00D0292C" w:rsidRPr="00FE29DC">
        <w:rPr>
          <w:rFonts w:cs="B Badr" w:hint="cs"/>
          <w:b/>
          <w:bCs/>
          <w:sz w:val="32"/>
          <w:szCs w:val="28"/>
          <w:rtl/>
          <w:lang w:bidi="fa-IR"/>
        </w:rPr>
        <w:t>َ</w:t>
      </w:r>
      <w:r w:rsidRPr="00FE29DC">
        <w:rPr>
          <w:rFonts w:cs="B Badr" w:hint="cs"/>
          <w:b/>
          <w:bCs/>
          <w:sz w:val="32"/>
          <w:szCs w:val="28"/>
          <w:rtl/>
          <w:lang w:bidi="fa-IR"/>
        </w:rPr>
        <w:t>د</w:t>
      </w:r>
      <w:r w:rsidR="00D0292C" w:rsidRPr="00FE29DC">
        <w:rPr>
          <w:rFonts w:cs="B Badr" w:hint="cs"/>
          <w:b/>
          <w:bCs/>
          <w:sz w:val="32"/>
          <w:szCs w:val="28"/>
          <w:rtl/>
          <w:lang w:bidi="fa-IR"/>
        </w:rPr>
        <w:t>ْ</w:t>
      </w:r>
      <w:r w:rsidRPr="00FE29DC">
        <w:rPr>
          <w:rFonts w:cs="B Badr" w:hint="cs"/>
          <w:b/>
          <w:bCs/>
          <w:sz w:val="32"/>
          <w:szCs w:val="28"/>
          <w:rtl/>
          <w:lang w:bidi="fa-IR"/>
        </w:rPr>
        <w:t>ر</w:t>
      </w:r>
      <w:r w:rsidR="00D0292C" w:rsidRPr="00FE29DC">
        <w:rPr>
          <w:rFonts w:cs="B Badr" w:hint="cs"/>
          <w:b/>
          <w:bCs/>
          <w:sz w:val="32"/>
          <w:szCs w:val="28"/>
          <w:rtl/>
          <w:lang w:bidi="fa-IR"/>
        </w:rPr>
        <w:t>ِ</w:t>
      </w:r>
      <w:r w:rsidRPr="00FE29DC">
        <w:rPr>
          <w:rFonts w:cs="B Badr" w:hint="cs"/>
          <w:b/>
          <w:bCs/>
          <w:sz w:val="32"/>
          <w:szCs w:val="28"/>
          <w:rtl/>
          <w:lang w:bidi="fa-IR"/>
        </w:rPr>
        <w:t>ی ل</w:t>
      </w:r>
      <w:r w:rsidR="00D0292C" w:rsidRPr="00FE29DC">
        <w:rPr>
          <w:rFonts w:cs="B Badr" w:hint="cs"/>
          <w:b/>
          <w:bCs/>
          <w:sz w:val="32"/>
          <w:szCs w:val="28"/>
          <w:rtl/>
          <w:lang w:bidi="fa-IR"/>
        </w:rPr>
        <w:t>َ</w:t>
      </w:r>
      <w:r w:rsidRPr="00FE29DC">
        <w:rPr>
          <w:rFonts w:cs="B Badr" w:hint="cs"/>
          <w:b/>
          <w:bCs/>
          <w:sz w:val="32"/>
          <w:szCs w:val="28"/>
          <w:rtl/>
          <w:lang w:bidi="fa-IR"/>
        </w:rPr>
        <w:t>ع</w:t>
      </w:r>
      <w:r w:rsidR="00D0292C" w:rsidRPr="00FE29DC">
        <w:rPr>
          <w:rFonts w:cs="B Badr" w:hint="cs"/>
          <w:b/>
          <w:bCs/>
          <w:sz w:val="32"/>
          <w:szCs w:val="28"/>
          <w:rtl/>
          <w:lang w:bidi="fa-IR"/>
        </w:rPr>
        <w:t>َ</w:t>
      </w:r>
      <w:r w:rsidRPr="00FE29DC">
        <w:rPr>
          <w:rFonts w:cs="B Badr" w:hint="cs"/>
          <w:b/>
          <w:bCs/>
          <w:sz w:val="32"/>
          <w:szCs w:val="28"/>
          <w:rtl/>
          <w:lang w:bidi="fa-IR"/>
        </w:rPr>
        <w:t>ل</w:t>
      </w:r>
      <w:r w:rsidR="00D0292C" w:rsidRPr="00FE29DC">
        <w:rPr>
          <w:rFonts w:cs="B Badr" w:hint="cs"/>
          <w:b/>
          <w:bCs/>
          <w:sz w:val="32"/>
          <w:szCs w:val="28"/>
          <w:rtl/>
          <w:lang w:bidi="fa-IR"/>
        </w:rPr>
        <w:t>َّ</w:t>
      </w:r>
      <w:r w:rsidRPr="00FE29DC">
        <w:rPr>
          <w:rFonts w:cs="B Badr" w:hint="cs"/>
          <w:b/>
          <w:bCs/>
          <w:sz w:val="32"/>
          <w:szCs w:val="28"/>
          <w:rtl/>
          <w:lang w:bidi="fa-IR"/>
        </w:rPr>
        <w:t xml:space="preserve"> الل</w:t>
      </w:r>
      <w:r w:rsidR="00D0292C" w:rsidRPr="00FE29DC">
        <w:rPr>
          <w:rFonts w:cs="B Badr" w:hint="cs"/>
          <w:b/>
          <w:bCs/>
          <w:sz w:val="32"/>
          <w:szCs w:val="28"/>
          <w:rtl/>
          <w:lang w:bidi="fa-IR"/>
        </w:rPr>
        <w:t>َّ</w:t>
      </w:r>
      <w:r w:rsidRPr="00FE29DC">
        <w:rPr>
          <w:rFonts w:cs="B Badr" w:hint="cs"/>
          <w:b/>
          <w:bCs/>
          <w:sz w:val="32"/>
          <w:szCs w:val="28"/>
          <w:rtl/>
          <w:lang w:bidi="fa-IR"/>
        </w:rPr>
        <w:t>ه</w:t>
      </w:r>
      <w:r w:rsidR="00D0292C" w:rsidRPr="00FE29DC">
        <w:rPr>
          <w:rFonts w:cs="B Badr" w:hint="cs"/>
          <w:b/>
          <w:bCs/>
          <w:sz w:val="32"/>
          <w:szCs w:val="28"/>
          <w:rtl/>
          <w:lang w:bidi="fa-IR"/>
        </w:rPr>
        <w:t>َ</w:t>
      </w:r>
      <w:r w:rsidRPr="00FE29DC">
        <w:rPr>
          <w:rFonts w:cs="B Badr" w:hint="cs"/>
          <w:b/>
          <w:bCs/>
          <w:sz w:val="32"/>
          <w:szCs w:val="28"/>
          <w:rtl/>
          <w:lang w:bidi="fa-IR"/>
        </w:rPr>
        <w:t xml:space="preserve"> ی</w:t>
      </w:r>
      <w:r w:rsidR="00D0292C" w:rsidRPr="00FE29DC">
        <w:rPr>
          <w:rFonts w:cs="B Badr" w:hint="cs"/>
          <w:b/>
          <w:bCs/>
          <w:sz w:val="32"/>
          <w:szCs w:val="28"/>
          <w:rtl/>
          <w:lang w:bidi="fa-IR"/>
        </w:rPr>
        <w:t>ُ</w:t>
      </w:r>
      <w:r w:rsidRPr="00FE29DC">
        <w:rPr>
          <w:rFonts w:cs="B Badr" w:hint="cs"/>
          <w:b/>
          <w:bCs/>
          <w:sz w:val="32"/>
          <w:szCs w:val="28"/>
          <w:rtl/>
          <w:lang w:bidi="fa-IR"/>
        </w:rPr>
        <w:t>ح</w:t>
      </w:r>
      <w:r w:rsidR="00D0292C" w:rsidRPr="00FE29DC">
        <w:rPr>
          <w:rFonts w:cs="B Badr" w:hint="cs"/>
          <w:b/>
          <w:bCs/>
          <w:sz w:val="32"/>
          <w:szCs w:val="28"/>
          <w:rtl/>
          <w:lang w:bidi="fa-IR"/>
        </w:rPr>
        <w:t>ْ</w:t>
      </w:r>
      <w:r w:rsidRPr="00FE29DC">
        <w:rPr>
          <w:rFonts w:cs="B Badr" w:hint="cs"/>
          <w:b/>
          <w:bCs/>
          <w:sz w:val="32"/>
          <w:szCs w:val="28"/>
          <w:rtl/>
          <w:lang w:bidi="fa-IR"/>
        </w:rPr>
        <w:t>د</w:t>
      </w:r>
      <w:r w:rsidR="00D0292C" w:rsidRPr="00FE29DC">
        <w:rPr>
          <w:rFonts w:cs="B Badr" w:hint="cs"/>
          <w:b/>
          <w:bCs/>
          <w:sz w:val="32"/>
          <w:szCs w:val="28"/>
          <w:rtl/>
          <w:lang w:bidi="fa-IR"/>
        </w:rPr>
        <w:t>ِ</w:t>
      </w:r>
      <w:r w:rsidRPr="00FE29DC">
        <w:rPr>
          <w:rFonts w:cs="B Badr" w:hint="cs"/>
          <w:b/>
          <w:bCs/>
          <w:sz w:val="32"/>
          <w:szCs w:val="28"/>
          <w:rtl/>
          <w:lang w:bidi="fa-IR"/>
        </w:rPr>
        <w:t>ث</w:t>
      </w:r>
      <w:r w:rsidR="00D0292C" w:rsidRPr="00FE29DC">
        <w:rPr>
          <w:rFonts w:cs="B Badr" w:hint="cs"/>
          <w:b/>
          <w:bCs/>
          <w:sz w:val="32"/>
          <w:szCs w:val="28"/>
          <w:rtl/>
          <w:lang w:bidi="fa-IR"/>
        </w:rPr>
        <w:t>ُ</w:t>
      </w:r>
      <w:r w:rsidRPr="00FE29DC">
        <w:rPr>
          <w:rFonts w:cs="B Badr" w:hint="cs"/>
          <w:b/>
          <w:bCs/>
          <w:sz w:val="32"/>
          <w:szCs w:val="28"/>
          <w:rtl/>
          <w:lang w:bidi="fa-IR"/>
        </w:rPr>
        <w:t xml:space="preserve"> ب</w:t>
      </w:r>
      <w:r w:rsidR="00D0292C" w:rsidRPr="00FE29DC">
        <w:rPr>
          <w:rFonts w:cs="B Badr" w:hint="cs"/>
          <w:b/>
          <w:bCs/>
          <w:sz w:val="32"/>
          <w:szCs w:val="28"/>
          <w:rtl/>
          <w:lang w:bidi="fa-IR"/>
        </w:rPr>
        <w:t>َ</w:t>
      </w:r>
      <w:r w:rsidRPr="00FE29DC">
        <w:rPr>
          <w:rFonts w:cs="B Badr" w:hint="cs"/>
          <w:b/>
          <w:bCs/>
          <w:sz w:val="32"/>
          <w:szCs w:val="28"/>
          <w:rtl/>
          <w:lang w:bidi="fa-IR"/>
        </w:rPr>
        <w:t>ع</w:t>
      </w:r>
      <w:r w:rsidR="00D0292C" w:rsidRPr="00FE29DC">
        <w:rPr>
          <w:rFonts w:cs="B Badr" w:hint="cs"/>
          <w:b/>
          <w:bCs/>
          <w:sz w:val="32"/>
          <w:szCs w:val="28"/>
          <w:rtl/>
          <w:lang w:bidi="fa-IR"/>
        </w:rPr>
        <w:t>ْ</w:t>
      </w:r>
      <w:r w:rsidRPr="00FE29DC">
        <w:rPr>
          <w:rFonts w:cs="B Badr" w:hint="cs"/>
          <w:b/>
          <w:bCs/>
          <w:sz w:val="32"/>
          <w:szCs w:val="28"/>
          <w:rtl/>
          <w:lang w:bidi="fa-IR"/>
        </w:rPr>
        <w:t>د</w:t>
      </w:r>
      <w:r w:rsidR="00D0292C" w:rsidRPr="00FE29DC">
        <w:rPr>
          <w:rFonts w:cs="B Badr" w:hint="cs"/>
          <w:b/>
          <w:bCs/>
          <w:sz w:val="32"/>
          <w:szCs w:val="28"/>
          <w:rtl/>
          <w:lang w:bidi="fa-IR"/>
        </w:rPr>
        <w:t>َ</w:t>
      </w:r>
      <w:r w:rsidRPr="00FE29DC">
        <w:rPr>
          <w:rFonts w:cs="B Badr" w:hint="cs"/>
          <w:b/>
          <w:bCs/>
          <w:sz w:val="32"/>
          <w:szCs w:val="28"/>
          <w:rtl/>
          <w:lang w:bidi="fa-IR"/>
        </w:rPr>
        <w:t xml:space="preserve"> ذ</w:t>
      </w:r>
      <w:r w:rsidR="00D0292C" w:rsidRPr="00FE29DC">
        <w:rPr>
          <w:rFonts w:cs="B Badr" w:hint="cs"/>
          <w:b/>
          <w:bCs/>
          <w:sz w:val="32"/>
          <w:szCs w:val="28"/>
          <w:rtl/>
          <w:lang w:bidi="fa-IR"/>
        </w:rPr>
        <w:t>َ</w:t>
      </w:r>
      <w:r w:rsidRPr="00FE29DC">
        <w:rPr>
          <w:rFonts w:cs="B Badr" w:hint="cs"/>
          <w:b/>
          <w:bCs/>
          <w:sz w:val="32"/>
          <w:szCs w:val="28"/>
          <w:rtl/>
          <w:lang w:bidi="fa-IR"/>
        </w:rPr>
        <w:t>ل</w:t>
      </w:r>
      <w:r w:rsidR="00D0292C" w:rsidRPr="00FE29DC">
        <w:rPr>
          <w:rFonts w:cs="B Badr" w:hint="cs"/>
          <w:b/>
          <w:bCs/>
          <w:sz w:val="32"/>
          <w:szCs w:val="28"/>
          <w:rtl/>
          <w:lang w:bidi="fa-IR"/>
        </w:rPr>
        <w:t>ِ</w:t>
      </w:r>
      <w:r w:rsidRPr="00FE29DC">
        <w:rPr>
          <w:rFonts w:cs="B Badr" w:hint="cs"/>
          <w:b/>
          <w:bCs/>
          <w:sz w:val="32"/>
          <w:szCs w:val="28"/>
          <w:rtl/>
          <w:lang w:bidi="fa-IR"/>
        </w:rPr>
        <w:t>ک</w:t>
      </w:r>
      <w:r w:rsidR="00D0292C" w:rsidRPr="00FE29DC">
        <w:rPr>
          <w:rFonts w:cs="B Badr" w:hint="cs"/>
          <w:b/>
          <w:bCs/>
          <w:sz w:val="32"/>
          <w:szCs w:val="28"/>
          <w:rtl/>
          <w:lang w:bidi="fa-IR"/>
        </w:rPr>
        <w:t>َ</w:t>
      </w:r>
      <w:r w:rsidRPr="00FE29DC">
        <w:rPr>
          <w:rFonts w:cs="B Badr" w:hint="cs"/>
          <w:b/>
          <w:bCs/>
          <w:sz w:val="32"/>
          <w:szCs w:val="28"/>
          <w:rtl/>
          <w:lang w:bidi="fa-IR"/>
        </w:rPr>
        <w:t xml:space="preserve"> أ</w:t>
      </w:r>
      <w:r w:rsidR="00D0292C" w:rsidRPr="00FE29DC">
        <w:rPr>
          <w:rFonts w:cs="B Badr" w:hint="cs"/>
          <w:b/>
          <w:bCs/>
          <w:sz w:val="32"/>
          <w:szCs w:val="28"/>
          <w:rtl/>
          <w:lang w:bidi="fa-IR"/>
        </w:rPr>
        <w:t>َ</w:t>
      </w:r>
      <w:r w:rsidRPr="00FE29DC">
        <w:rPr>
          <w:rFonts w:cs="B Badr" w:hint="cs"/>
          <w:b/>
          <w:bCs/>
          <w:sz w:val="32"/>
          <w:szCs w:val="28"/>
          <w:rtl/>
          <w:lang w:bidi="fa-IR"/>
        </w:rPr>
        <w:t>م</w:t>
      </w:r>
      <w:r w:rsidR="00D0292C" w:rsidRPr="00FE29DC">
        <w:rPr>
          <w:rFonts w:cs="B Badr" w:hint="cs"/>
          <w:b/>
          <w:bCs/>
          <w:sz w:val="32"/>
          <w:szCs w:val="28"/>
          <w:rtl/>
          <w:lang w:bidi="fa-IR"/>
        </w:rPr>
        <w:t>ْ</w:t>
      </w:r>
      <w:r w:rsidRPr="00FE29DC">
        <w:rPr>
          <w:rFonts w:cs="B Badr" w:hint="cs"/>
          <w:b/>
          <w:bCs/>
          <w:sz w:val="32"/>
          <w:szCs w:val="28"/>
          <w:rtl/>
          <w:lang w:bidi="fa-IR"/>
        </w:rPr>
        <w:t>را</w:t>
      </w:r>
      <w:r w:rsidR="00D0292C" w:rsidRPr="00FE29DC">
        <w:rPr>
          <w:rFonts w:cs="B Badr" w:hint="cs"/>
          <w:b/>
          <w:bCs/>
          <w:sz w:val="32"/>
          <w:szCs w:val="28"/>
          <w:rtl/>
          <w:lang w:bidi="fa-IR"/>
        </w:rPr>
        <w:t>ً</w:t>
      </w:r>
      <w:r w:rsidRPr="00FE29DC">
        <w:rPr>
          <w:rFonts w:cs="B Badr" w:hint="cs"/>
          <w:b/>
          <w:bCs/>
          <w:sz w:val="32"/>
          <w:szCs w:val="28"/>
          <w:rtl/>
          <w:lang w:bidi="fa-IR"/>
        </w:rPr>
        <w:t xml:space="preserve">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w:t>
      </w:r>
      <w:r w:rsidR="003213C6" w:rsidRPr="00944222">
        <w:rPr>
          <w:rFonts w:cs="B Lotus" w:hint="cs"/>
          <w:sz w:val="32"/>
          <w:szCs w:val="24"/>
          <w:rtl/>
          <w:lang w:bidi="fa-IR"/>
        </w:rPr>
        <w:t>طلاق</w:t>
      </w:r>
      <w:r w:rsidR="004A1617">
        <w:rPr>
          <w:rFonts w:cs="B Lotus" w:hint="cs"/>
          <w:sz w:val="32"/>
          <w:szCs w:val="24"/>
          <w:rtl/>
          <w:lang w:bidi="fa-IR"/>
        </w:rPr>
        <w:t>:</w:t>
      </w:r>
      <w:r w:rsidRPr="00944222">
        <w:rPr>
          <w:rFonts w:cs="B Lotus" w:hint="cs"/>
          <w:sz w:val="32"/>
          <w:szCs w:val="24"/>
          <w:rtl/>
          <w:lang w:bidi="fa-IR"/>
        </w:rPr>
        <w:t xml:space="preserve"> </w:t>
      </w:r>
      <w:r w:rsidR="003213C6" w:rsidRPr="00944222">
        <w:rPr>
          <w:rFonts w:cs="B Lotus" w:hint="cs"/>
          <w:sz w:val="32"/>
          <w:szCs w:val="24"/>
          <w:rtl/>
          <w:lang w:bidi="fa-IR"/>
        </w:rPr>
        <w:t>1</w:t>
      </w:r>
      <w:r w:rsidRPr="00944222">
        <w:rPr>
          <w:rFonts w:cs="B Lotus" w:hint="cs"/>
          <w:sz w:val="32"/>
          <w:szCs w:val="24"/>
          <w:rtl/>
          <w:lang w:bidi="fa-IR"/>
        </w:rPr>
        <w:t>)</w:t>
      </w:r>
    </w:p>
    <w:p w:rsidR="00583477" w:rsidRPr="000F309C" w:rsidRDefault="00583477" w:rsidP="00D0292C">
      <w:pPr>
        <w:ind w:left="1134"/>
        <w:jc w:val="both"/>
        <w:rPr>
          <w:rFonts w:cs="B Lotus" w:hint="cs"/>
          <w:sz w:val="26"/>
          <w:szCs w:val="26"/>
          <w:rtl/>
          <w:lang w:bidi="fa-IR"/>
        </w:rPr>
      </w:pPr>
      <w:r>
        <w:rPr>
          <w:rFonts w:cs="B Lotus" w:hint="cs"/>
          <w:sz w:val="26"/>
          <w:szCs w:val="26"/>
          <w:rtl/>
          <w:lang w:bidi="fa-IR"/>
        </w:rPr>
        <w:t>«</w:t>
      </w:r>
      <w:r w:rsidR="00D0292C">
        <w:rPr>
          <w:rFonts w:cs="B Lotus" w:hint="cs"/>
          <w:sz w:val="26"/>
          <w:szCs w:val="26"/>
          <w:rtl/>
          <w:lang w:bidi="fa-IR"/>
        </w:rPr>
        <w:t>ای پیامبر وقتی که خواستید زنان را طلاق دهید، آنان را در وقت فرارسیدن عده (یعنی آغاز پاک شدن زن از عادت ماهیانه‌ای که شوهرش در آن با او نزدیکی نکرده باشد) طلاق دهید، و ح</w:t>
      </w:r>
      <w:r w:rsidR="00B14E60">
        <w:rPr>
          <w:rFonts w:cs="B Lotus" w:hint="cs"/>
          <w:sz w:val="26"/>
          <w:szCs w:val="26"/>
          <w:rtl/>
          <w:lang w:bidi="fa-IR"/>
        </w:rPr>
        <w:t>س</w:t>
      </w:r>
      <w:r w:rsidR="00D0292C">
        <w:rPr>
          <w:rFonts w:cs="B Lotus" w:hint="cs"/>
          <w:sz w:val="26"/>
          <w:szCs w:val="26"/>
          <w:rtl/>
          <w:lang w:bidi="fa-IR"/>
        </w:rPr>
        <w:t xml:space="preserve">اب عده را نگه دارید، و از خدا که پروردگار شما است، بترسید و پرهیزگاری کنید، و زنان را ازخانه‌هایشان بیرون نکنید و زنان هم (تا پایان عده) </w:t>
      </w:r>
      <w:r w:rsidR="0093039E">
        <w:rPr>
          <w:rFonts w:cs="B Lotus" w:hint="cs"/>
          <w:sz w:val="26"/>
          <w:szCs w:val="26"/>
          <w:rtl/>
          <w:lang w:bidi="fa-IR"/>
        </w:rPr>
        <w:t>بیرون نروند. مگر اینکه زنان کار زشت و آشکاری انجام دهند، اینها قوانین و مقررات الهی است و هر کس از قوانین و مقررات الهی پا</w:t>
      </w:r>
      <w:r w:rsidR="00E9248E">
        <w:rPr>
          <w:rFonts w:cs="B Lotus" w:hint="cs"/>
          <w:sz w:val="26"/>
          <w:szCs w:val="26"/>
          <w:rtl/>
          <w:lang w:bidi="fa-IR"/>
        </w:rPr>
        <w:t xml:space="preserve"> </w:t>
      </w:r>
      <w:r w:rsidR="0093039E">
        <w:rPr>
          <w:rFonts w:cs="B Lotus" w:hint="cs"/>
          <w:sz w:val="26"/>
          <w:szCs w:val="26"/>
          <w:rtl/>
          <w:lang w:bidi="fa-IR"/>
        </w:rPr>
        <w:t>فراتر نهد و تجاوز کند، به خویشتن ستم می‌کند. تو نمی‌دانی چه بسا خداوند بعد از این حادثه وضع تازه‌ای پیش آورد</w:t>
      </w:r>
      <w:r>
        <w:rPr>
          <w:rFonts w:cs="B Lotus" w:hint="cs"/>
          <w:sz w:val="26"/>
          <w:szCs w:val="26"/>
          <w:rtl/>
          <w:lang w:bidi="fa-IR"/>
        </w:rPr>
        <w:t>».</w:t>
      </w:r>
    </w:p>
    <w:p w:rsidR="00647E80" w:rsidRDefault="0093039E" w:rsidP="00FE29DC">
      <w:pPr>
        <w:spacing w:line="228" w:lineRule="auto"/>
        <w:ind w:firstLine="284"/>
        <w:jc w:val="lowKashida"/>
        <w:rPr>
          <w:rFonts w:cs="B Lotus" w:hint="cs"/>
          <w:sz w:val="28"/>
          <w:szCs w:val="28"/>
          <w:rtl/>
          <w:lang w:bidi="fa-IR"/>
        </w:rPr>
      </w:pPr>
      <w:r>
        <w:rPr>
          <w:rFonts w:cs="B Lotus" w:hint="cs"/>
          <w:sz w:val="28"/>
          <w:szCs w:val="28"/>
          <w:rtl/>
          <w:lang w:bidi="fa-IR"/>
        </w:rPr>
        <w:t>یعنی شاید مرد از طلاق دادن همسرش پشیمان شود و خداوند متعال هم قلب او را به بازگرداندن همسرش متمایل سازد و در نتیجه این کار ساده‌تر و آسانتر صورت گیرد.</w:t>
      </w:r>
    </w:p>
    <w:p w:rsidR="0093039E" w:rsidRDefault="0093039E" w:rsidP="00B4365B">
      <w:pPr>
        <w:pStyle w:val="a"/>
        <w:rPr>
          <w:rFonts w:hint="cs"/>
          <w:rtl/>
        </w:rPr>
      </w:pPr>
      <w:bookmarkStart w:id="1631" w:name="_Toc124849917"/>
      <w:bookmarkStart w:id="1632" w:name="_Toc95172365"/>
      <w:bookmarkStart w:id="1633" w:name="_Toc258663515"/>
      <w:bookmarkStart w:id="1634" w:name="_Toc283249924"/>
      <w:r>
        <w:rPr>
          <w:rFonts w:hint="cs"/>
          <w:rtl/>
        </w:rPr>
        <w:t>انواع طلاق</w:t>
      </w:r>
      <w:bookmarkEnd w:id="1631"/>
      <w:bookmarkEnd w:id="1632"/>
      <w:bookmarkEnd w:id="1633"/>
      <w:bookmarkEnd w:id="1634"/>
    </w:p>
    <w:p w:rsidR="0093039E" w:rsidRDefault="0093039E" w:rsidP="00AB09E2">
      <w:pPr>
        <w:pStyle w:val="a1"/>
        <w:rPr>
          <w:rFonts w:hint="cs"/>
          <w:rtl/>
        </w:rPr>
      </w:pPr>
      <w:bookmarkStart w:id="1635" w:name="_Toc124849918"/>
      <w:bookmarkStart w:id="1636" w:name="_Toc95172366"/>
      <w:bookmarkStart w:id="1637" w:name="_Toc258663516"/>
      <w:bookmarkStart w:id="1638" w:name="_Toc283249925"/>
      <w:r>
        <w:rPr>
          <w:rFonts w:hint="cs"/>
          <w:rtl/>
        </w:rPr>
        <w:t>1- طلاق از جهت لفظ</w:t>
      </w:r>
      <w:bookmarkEnd w:id="1635"/>
      <w:bookmarkEnd w:id="1636"/>
      <w:bookmarkEnd w:id="1637"/>
      <w:bookmarkEnd w:id="1638"/>
    </w:p>
    <w:p w:rsidR="00D55C39" w:rsidRDefault="00E422CC" w:rsidP="00AB09E2">
      <w:pPr>
        <w:spacing w:line="228" w:lineRule="auto"/>
        <w:jc w:val="lowKashida"/>
        <w:rPr>
          <w:rFonts w:cs="B Lotus" w:hint="cs"/>
          <w:sz w:val="28"/>
          <w:szCs w:val="28"/>
          <w:rtl/>
          <w:lang w:bidi="fa-IR"/>
        </w:rPr>
      </w:pPr>
      <w:r>
        <w:rPr>
          <w:rFonts w:cs="B Lotus" w:hint="cs"/>
          <w:sz w:val="28"/>
          <w:szCs w:val="28"/>
          <w:rtl/>
          <w:lang w:bidi="fa-IR"/>
        </w:rPr>
        <w:t>طلاق از جهت لفظ به دو قسم تقسیم می</w:t>
      </w:r>
      <w:r w:rsidR="00E9248E">
        <w:rPr>
          <w:rFonts w:cs="B Lotus" w:hint="cs"/>
          <w:sz w:val="28"/>
          <w:szCs w:val="28"/>
          <w:rtl/>
          <w:lang w:bidi="fa-IR"/>
        </w:rPr>
        <w:t>‌شود</w:t>
      </w:r>
      <w:r w:rsidR="004A1617">
        <w:rPr>
          <w:rFonts w:cs="B Lotus" w:hint="cs"/>
          <w:sz w:val="28"/>
          <w:szCs w:val="28"/>
          <w:rtl/>
          <w:lang w:bidi="fa-IR"/>
        </w:rPr>
        <w:t>:</w:t>
      </w:r>
      <w:r w:rsidR="00E9248E">
        <w:rPr>
          <w:rFonts w:cs="B Lotus" w:hint="cs"/>
          <w:sz w:val="28"/>
          <w:szCs w:val="28"/>
          <w:rtl/>
          <w:lang w:bidi="fa-IR"/>
        </w:rPr>
        <w:t xml:space="preserve"> طلاق صریح و طلاق کنایه</w:t>
      </w:r>
    </w:p>
    <w:p w:rsidR="00E422CC" w:rsidRDefault="00F825FB" w:rsidP="00FE29DC">
      <w:pPr>
        <w:spacing w:line="228" w:lineRule="auto"/>
        <w:ind w:firstLine="284"/>
        <w:jc w:val="lowKashida"/>
        <w:rPr>
          <w:rFonts w:cs="B Lotus" w:hint="cs"/>
          <w:sz w:val="28"/>
          <w:szCs w:val="28"/>
          <w:rtl/>
          <w:lang w:bidi="fa-IR"/>
        </w:rPr>
      </w:pPr>
      <w:r w:rsidRPr="00AB09E2">
        <w:rPr>
          <w:rStyle w:val="Char2"/>
          <w:rFonts w:hint="cs"/>
          <w:rtl/>
        </w:rPr>
        <w:t>طلاق صریح</w:t>
      </w:r>
      <w:r w:rsidR="004A1617" w:rsidRPr="00AB09E2">
        <w:rPr>
          <w:rStyle w:val="Char2"/>
          <w:rFonts w:hint="cs"/>
          <w:rtl/>
        </w:rPr>
        <w:t>:</w:t>
      </w:r>
      <w:r>
        <w:rPr>
          <w:rFonts w:cs="B Lotus" w:hint="cs"/>
          <w:sz w:val="28"/>
          <w:szCs w:val="28"/>
          <w:rtl/>
          <w:lang w:bidi="fa-IR"/>
        </w:rPr>
        <w:t xml:space="preserve"> آن است که از معنای کلام هنگام تلفظ فهمیده می‌شود و لفظ، احتمال غیرآن معنی را ندارد. مانند اینکه بگوید</w:t>
      </w:r>
      <w:r w:rsidR="004A1617">
        <w:rPr>
          <w:rFonts w:cs="B Lotus" w:hint="cs"/>
          <w:sz w:val="28"/>
          <w:szCs w:val="28"/>
          <w:rtl/>
          <w:lang w:bidi="fa-IR"/>
        </w:rPr>
        <w:t>:</w:t>
      </w:r>
      <w:r>
        <w:rPr>
          <w:rFonts w:cs="B Lotus" w:hint="cs"/>
          <w:sz w:val="28"/>
          <w:szCs w:val="28"/>
          <w:rtl/>
          <w:lang w:bidi="fa-IR"/>
        </w:rPr>
        <w:t xml:space="preserve"> تورا طلاق دادم، یا مطلقه‌ای، و دیگر مشتقات لفظ طلاق.</w:t>
      </w:r>
    </w:p>
    <w:p w:rsidR="00F825FB" w:rsidRDefault="00F825FB" w:rsidP="00FE29DC">
      <w:pPr>
        <w:spacing w:line="228" w:lineRule="auto"/>
        <w:ind w:firstLine="284"/>
        <w:jc w:val="lowKashida"/>
        <w:rPr>
          <w:rFonts w:cs="B Lotus" w:hint="cs"/>
          <w:sz w:val="28"/>
          <w:szCs w:val="28"/>
          <w:rtl/>
          <w:lang w:bidi="fa-IR"/>
        </w:rPr>
      </w:pPr>
      <w:r>
        <w:rPr>
          <w:rFonts w:cs="B Lotus" w:hint="cs"/>
          <w:sz w:val="28"/>
          <w:szCs w:val="28"/>
          <w:rtl/>
          <w:lang w:bidi="fa-IR"/>
        </w:rPr>
        <w:t>با این لفظ طلاق واقع می‌شود، هرچند بی‌هدف و یا به قصد شوخی آن را بگوید و نیت طلاق نداشته باشد؛ بدلیل حدیث ابوهریره از پیامبر</w:t>
      </w:r>
      <w:r w:rsidRPr="00196138">
        <w:rPr>
          <w:rFonts w:cs="B Lotus" w:hint="cs"/>
          <w:sz w:val="28"/>
          <w:szCs w:val="28"/>
          <w:rtl/>
          <w:lang w:bidi="fa-IR"/>
        </w:rPr>
        <w:sym w:font="AGA Arabesque" w:char="F072"/>
      </w:r>
      <w:r>
        <w:rPr>
          <w:rFonts w:cs="B Lotus" w:hint="cs"/>
          <w:sz w:val="28"/>
          <w:szCs w:val="28"/>
          <w:rtl/>
          <w:lang w:bidi="fa-IR"/>
        </w:rPr>
        <w:t xml:space="preserve"> که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(ثلاث جدهن جد، و هزلهن جد</w:t>
      </w:r>
      <w:r w:rsidR="004A1617">
        <w:rPr>
          <w:rFonts w:cs="B Badr" w:hint="cs"/>
          <w:b/>
          <w:bCs/>
          <w:sz w:val="32"/>
          <w:szCs w:val="28"/>
          <w:rtl/>
          <w:lang w:bidi="fa-IR"/>
        </w:rPr>
        <w:t>:</w:t>
      </w:r>
      <w:r w:rsidRPr="00FE29DC">
        <w:rPr>
          <w:rFonts w:cs="B Badr" w:hint="cs"/>
          <w:b/>
          <w:bCs/>
          <w:sz w:val="32"/>
          <w:szCs w:val="28"/>
          <w:rtl/>
          <w:lang w:bidi="fa-IR"/>
        </w:rPr>
        <w:t xml:space="preserve"> النکاح و الطلاق و الرجعة)</w:t>
      </w:r>
      <w:r w:rsidR="00076AE7" w:rsidRPr="003A7044">
        <w:rPr>
          <w:rStyle w:val="FootnoteReference"/>
          <w:rFonts w:cs="B Lotus"/>
          <w:sz w:val="28"/>
          <w:szCs w:val="28"/>
          <w:rtl/>
          <w:lang w:bidi="fa-IR"/>
        </w:rPr>
        <w:footnoteReference w:id="1074"/>
      </w:r>
      <w:r>
        <w:rPr>
          <w:rFonts w:cs="B Lotus" w:hint="cs"/>
          <w:sz w:val="28"/>
          <w:szCs w:val="28"/>
          <w:rtl/>
          <w:lang w:bidi="fa-IR"/>
        </w:rPr>
        <w:t xml:space="preserve"> «سه چیز است که شوخی و جدی در آنها، جدی است</w:t>
      </w:r>
      <w:r w:rsidR="004A1617">
        <w:rPr>
          <w:rFonts w:cs="B Lotus" w:hint="cs"/>
          <w:sz w:val="28"/>
          <w:szCs w:val="28"/>
          <w:rtl/>
          <w:lang w:bidi="fa-IR"/>
        </w:rPr>
        <w:t>:</w:t>
      </w:r>
      <w:r>
        <w:rPr>
          <w:rFonts w:cs="B Lotus" w:hint="cs"/>
          <w:sz w:val="28"/>
          <w:szCs w:val="28"/>
          <w:rtl/>
          <w:lang w:bidi="fa-IR"/>
        </w:rPr>
        <w:t xml:space="preserve"> نکاح، طلاق و رجوع کردن».</w:t>
      </w:r>
    </w:p>
    <w:p w:rsidR="00B05214" w:rsidRDefault="00B05214" w:rsidP="00FE29DC">
      <w:pPr>
        <w:spacing w:line="228" w:lineRule="auto"/>
        <w:ind w:firstLine="284"/>
        <w:jc w:val="lowKashida"/>
        <w:rPr>
          <w:rFonts w:cs="B Lotus" w:hint="cs"/>
          <w:sz w:val="28"/>
          <w:szCs w:val="28"/>
          <w:rtl/>
          <w:lang w:bidi="fa-IR"/>
        </w:rPr>
      </w:pPr>
      <w:r w:rsidRPr="00AB09E2">
        <w:rPr>
          <w:rStyle w:val="Char2"/>
          <w:rFonts w:hint="cs"/>
          <w:rtl/>
        </w:rPr>
        <w:t>طلاق کنایه</w:t>
      </w:r>
      <w:r w:rsidR="004A1617" w:rsidRPr="00AB09E2">
        <w:rPr>
          <w:rStyle w:val="Char2"/>
          <w:rFonts w:hint="cs"/>
          <w:rtl/>
        </w:rPr>
        <w:t>:</w:t>
      </w:r>
      <w:r>
        <w:rPr>
          <w:rFonts w:cs="B Lotus" w:hint="cs"/>
          <w:sz w:val="28"/>
          <w:szCs w:val="28"/>
          <w:rtl/>
          <w:lang w:bidi="fa-IR"/>
        </w:rPr>
        <w:t xml:space="preserve"> کلماتی هستند که احتمال معنی طلاق و غیر آنرا دارند مانند اینکه بگوید</w:t>
      </w:r>
      <w:r w:rsidR="004A1617">
        <w:rPr>
          <w:rFonts w:cs="B Lotus" w:hint="cs"/>
          <w:sz w:val="28"/>
          <w:szCs w:val="28"/>
          <w:rtl/>
          <w:lang w:bidi="fa-IR"/>
        </w:rPr>
        <w:t>:</w:t>
      </w:r>
      <w:r>
        <w:rPr>
          <w:rFonts w:cs="B Lotus" w:hint="cs"/>
          <w:sz w:val="28"/>
          <w:szCs w:val="28"/>
          <w:rtl/>
          <w:lang w:bidi="fa-IR"/>
        </w:rPr>
        <w:t xml:space="preserve"> پیش خانواده‌ات برو، و امثال آن، با این لفظ، بدون نیت طلاق واقع نمی‌شود، اگر نیت طلاق داشته باشد واقع می‌شود، و اگر نیت طلاق نداشته باشد، واقع نمی‌شود، از عائشه(رض)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ابنة الجون لما أدخلت علی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و دنا منها، قالت</w:t>
      </w:r>
      <w:r w:rsidR="004A1617">
        <w:rPr>
          <w:rFonts w:cs="B Badr" w:hint="cs"/>
          <w:b/>
          <w:bCs/>
          <w:sz w:val="32"/>
          <w:szCs w:val="28"/>
          <w:rtl/>
          <w:lang w:bidi="fa-IR"/>
        </w:rPr>
        <w:t>:</w:t>
      </w:r>
      <w:r w:rsidRPr="00FE29DC">
        <w:rPr>
          <w:rFonts w:cs="B Badr" w:hint="cs"/>
          <w:b/>
          <w:bCs/>
          <w:sz w:val="32"/>
          <w:szCs w:val="28"/>
          <w:rtl/>
          <w:lang w:bidi="fa-IR"/>
        </w:rPr>
        <w:t xml:space="preserve"> أعوذ بالله منک، فقال لها</w:t>
      </w:r>
      <w:r w:rsidR="004A1617">
        <w:rPr>
          <w:rFonts w:cs="B Badr" w:hint="cs"/>
          <w:b/>
          <w:bCs/>
          <w:sz w:val="32"/>
          <w:szCs w:val="28"/>
          <w:rtl/>
          <w:lang w:bidi="fa-IR"/>
        </w:rPr>
        <w:t>:</w:t>
      </w:r>
      <w:r w:rsidRPr="00FE29DC">
        <w:rPr>
          <w:rFonts w:cs="B Badr" w:hint="cs"/>
          <w:b/>
          <w:bCs/>
          <w:sz w:val="32"/>
          <w:szCs w:val="28"/>
          <w:rtl/>
          <w:lang w:bidi="fa-IR"/>
        </w:rPr>
        <w:t xml:space="preserve"> لقد عذت بعظیم، إلحقی بأهلک)</w:t>
      </w:r>
      <w:r w:rsidR="00076AE7" w:rsidRPr="003A7044">
        <w:rPr>
          <w:rStyle w:val="FootnoteReference"/>
          <w:rFonts w:cs="B Lotus"/>
          <w:sz w:val="28"/>
          <w:szCs w:val="28"/>
          <w:rtl/>
          <w:lang w:bidi="fa-IR"/>
        </w:rPr>
        <w:footnoteReference w:id="1075"/>
      </w:r>
      <w:r>
        <w:rPr>
          <w:rFonts w:cs="B Lotus" w:hint="cs"/>
          <w:sz w:val="28"/>
          <w:szCs w:val="28"/>
          <w:rtl/>
          <w:lang w:bidi="fa-IR"/>
        </w:rPr>
        <w:t xml:space="preserve"> «زمانیکه دختر «جَون» را بر پیامبر</w:t>
      </w:r>
      <w:r w:rsidRPr="00196138">
        <w:rPr>
          <w:rFonts w:cs="B Lotus" w:hint="cs"/>
          <w:sz w:val="28"/>
          <w:szCs w:val="28"/>
          <w:rtl/>
          <w:lang w:bidi="fa-IR"/>
        </w:rPr>
        <w:sym w:font="AGA Arabesque" w:char="F072"/>
      </w:r>
      <w:r>
        <w:rPr>
          <w:rFonts w:cs="B Lotus" w:hint="cs"/>
          <w:sz w:val="28"/>
          <w:szCs w:val="28"/>
          <w:rtl/>
          <w:lang w:bidi="fa-IR"/>
        </w:rPr>
        <w:t xml:space="preserve"> وارد کردند، و پیامبر خواست به او نزدیک شود، به پیامبر گفت</w:t>
      </w:r>
      <w:r w:rsidR="004A1617">
        <w:rPr>
          <w:rFonts w:cs="B Lotus" w:hint="cs"/>
          <w:sz w:val="28"/>
          <w:szCs w:val="28"/>
          <w:rtl/>
          <w:lang w:bidi="fa-IR"/>
        </w:rPr>
        <w:t>:</w:t>
      </w:r>
      <w:r>
        <w:rPr>
          <w:rFonts w:cs="B Lotus" w:hint="cs"/>
          <w:sz w:val="28"/>
          <w:szCs w:val="28"/>
          <w:rtl/>
          <w:lang w:bidi="fa-IR"/>
        </w:rPr>
        <w:t xml:space="preserve"> از تو به خدا پناه می‌برم، پیامبر</w:t>
      </w:r>
      <w:r w:rsidRPr="00196138">
        <w:rPr>
          <w:rFonts w:cs="B Lotus" w:hint="cs"/>
          <w:sz w:val="28"/>
          <w:szCs w:val="28"/>
          <w:rtl/>
          <w:lang w:bidi="fa-IR"/>
        </w:rPr>
        <w:sym w:font="AGA Arabesque" w:char="F072"/>
      </w:r>
      <w:r>
        <w:rPr>
          <w:rFonts w:cs="B Lotus" w:hint="cs"/>
          <w:sz w:val="28"/>
          <w:szCs w:val="28"/>
          <w:rtl/>
          <w:lang w:bidi="fa-IR"/>
        </w:rPr>
        <w:t xml:space="preserve"> به وی گفت</w:t>
      </w:r>
      <w:r w:rsidR="004A1617">
        <w:rPr>
          <w:rFonts w:cs="B Lotus" w:hint="cs"/>
          <w:sz w:val="28"/>
          <w:szCs w:val="28"/>
          <w:rtl/>
          <w:lang w:bidi="fa-IR"/>
        </w:rPr>
        <w:t>:</w:t>
      </w:r>
      <w:r>
        <w:rPr>
          <w:rFonts w:cs="B Lotus" w:hint="cs"/>
          <w:sz w:val="28"/>
          <w:szCs w:val="28"/>
          <w:rtl/>
          <w:lang w:bidi="fa-IR"/>
        </w:rPr>
        <w:t xml:space="preserve"> به ذاتی بزرگ پناه بردی، به اهلت ملحق شو».</w:t>
      </w:r>
    </w:p>
    <w:p w:rsidR="00C62C12" w:rsidRDefault="00C62C12" w:rsidP="00FE29DC">
      <w:pPr>
        <w:spacing w:line="228" w:lineRule="auto"/>
        <w:ind w:firstLine="284"/>
        <w:jc w:val="lowKashida"/>
        <w:rPr>
          <w:rFonts w:cs="B Lotus" w:hint="cs"/>
          <w:sz w:val="28"/>
          <w:szCs w:val="28"/>
          <w:rtl/>
          <w:lang w:bidi="fa-IR"/>
        </w:rPr>
      </w:pPr>
      <w:r>
        <w:rPr>
          <w:rFonts w:cs="B Lotus" w:hint="cs"/>
          <w:sz w:val="28"/>
          <w:szCs w:val="28"/>
          <w:rtl/>
          <w:lang w:bidi="fa-IR"/>
        </w:rPr>
        <w:t>در حدیث کعب بن مالک آمده وقتی که پیامبر</w:t>
      </w:r>
      <w:r w:rsidRPr="00196138">
        <w:rPr>
          <w:rFonts w:cs="B Lotus" w:hint="cs"/>
          <w:sz w:val="28"/>
          <w:szCs w:val="28"/>
          <w:rtl/>
          <w:lang w:bidi="fa-IR"/>
        </w:rPr>
        <w:sym w:font="AGA Arabesque" w:char="F072"/>
      </w:r>
      <w:r>
        <w:rPr>
          <w:rFonts w:cs="B Lotus" w:hint="cs"/>
          <w:sz w:val="28"/>
          <w:szCs w:val="28"/>
          <w:rtl/>
          <w:lang w:bidi="fa-IR"/>
        </w:rPr>
        <w:t xml:space="preserve"> با او و دو دوستش به سبب تخلفشان از غزوه تبوک، قطع رابطه کرد، کسی را دنبال او فرستاد و گفت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اعتزل امرأتک، فقال</w:t>
      </w:r>
      <w:r w:rsidR="004A1617">
        <w:rPr>
          <w:rFonts w:cs="B Badr" w:hint="cs"/>
          <w:b/>
          <w:bCs/>
          <w:sz w:val="32"/>
          <w:szCs w:val="28"/>
          <w:rtl/>
          <w:lang w:bidi="fa-IR"/>
        </w:rPr>
        <w:t>:</w:t>
      </w:r>
      <w:r w:rsidRPr="00FE29DC">
        <w:rPr>
          <w:rFonts w:cs="B Badr" w:hint="cs"/>
          <w:b/>
          <w:bCs/>
          <w:sz w:val="32"/>
          <w:szCs w:val="28"/>
          <w:rtl/>
          <w:lang w:bidi="fa-IR"/>
        </w:rPr>
        <w:t xml:space="preserve"> أطلقها أم ماذا أفعل؟ قال</w:t>
      </w:r>
      <w:r w:rsidR="004A1617">
        <w:rPr>
          <w:rFonts w:cs="B Badr" w:hint="cs"/>
          <w:b/>
          <w:bCs/>
          <w:sz w:val="32"/>
          <w:szCs w:val="28"/>
          <w:rtl/>
          <w:lang w:bidi="fa-IR"/>
        </w:rPr>
        <w:t>:</w:t>
      </w:r>
      <w:r w:rsidRPr="00FE29DC">
        <w:rPr>
          <w:rFonts w:cs="B Badr" w:hint="cs"/>
          <w:b/>
          <w:bCs/>
          <w:sz w:val="32"/>
          <w:szCs w:val="28"/>
          <w:rtl/>
          <w:lang w:bidi="fa-IR"/>
        </w:rPr>
        <w:t xml:space="preserve"> بل اعتزلها، فلا تقربنها، فقال لامرأته الحقی بأهلک)</w:t>
      </w:r>
      <w:r w:rsidR="00076AE7" w:rsidRPr="003A7044">
        <w:rPr>
          <w:rStyle w:val="FootnoteReference"/>
          <w:rFonts w:cs="B Lotus"/>
          <w:sz w:val="28"/>
          <w:szCs w:val="28"/>
          <w:rtl/>
          <w:lang w:bidi="fa-IR"/>
        </w:rPr>
        <w:footnoteReference w:id="1076"/>
      </w:r>
      <w:r>
        <w:rPr>
          <w:rFonts w:cs="B Lotus" w:hint="cs"/>
          <w:sz w:val="28"/>
          <w:szCs w:val="28"/>
          <w:rtl/>
          <w:lang w:bidi="fa-IR"/>
        </w:rPr>
        <w:t xml:space="preserve"> «از همسرت کناره‌گیری کن، کعب گفت</w:t>
      </w:r>
      <w:r w:rsidR="004A1617">
        <w:rPr>
          <w:rFonts w:cs="B Lotus" w:hint="cs"/>
          <w:sz w:val="28"/>
          <w:szCs w:val="28"/>
          <w:rtl/>
          <w:lang w:bidi="fa-IR"/>
        </w:rPr>
        <w:t>:</w:t>
      </w:r>
      <w:r>
        <w:rPr>
          <w:rFonts w:cs="B Lotus" w:hint="cs"/>
          <w:sz w:val="28"/>
          <w:szCs w:val="28"/>
          <w:rtl/>
          <w:lang w:bidi="fa-IR"/>
        </w:rPr>
        <w:t xml:space="preserve"> او را طلاق دهم یا چه کاری کنم؟ پیامبر فرمود</w:t>
      </w:r>
      <w:r w:rsidR="004A1617">
        <w:rPr>
          <w:rFonts w:cs="B Lotus" w:hint="cs"/>
          <w:sz w:val="28"/>
          <w:szCs w:val="28"/>
          <w:rtl/>
          <w:lang w:bidi="fa-IR"/>
        </w:rPr>
        <w:t>:</w:t>
      </w:r>
      <w:r>
        <w:rPr>
          <w:rFonts w:cs="B Lotus" w:hint="cs"/>
          <w:sz w:val="28"/>
          <w:szCs w:val="28"/>
          <w:rtl/>
          <w:lang w:bidi="fa-IR"/>
        </w:rPr>
        <w:t xml:space="preserve"> بلکه از او کناره‌گیری کن و به او نزدیک مشو. کعب به زنش گفت</w:t>
      </w:r>
      <w:r w:rsidR="004A1617">
        <w:rPr>
          <w:rFonts w:cs="B Lotus" w:hint="cs"/>
          <w:sz w:val="28"/>
          <w:szCs w:val="28"/>
          <w:rtl/>
          <w:lang w:bidi="fa-IR"/>
        </w:rPr>
        <w:t>:</w:t>
      </w:r>
      <w:r>
        <w:rPr>
          <w:rFonts w:cs="B Lotus" w:hint="cs"/>
          <w:sz w:val="28"/>
          <w:szCs w:val="28"/>
          <w:rtl/>
          <w:lang w:bidi="fa-IR"/>
        </w:rPr>
        <w:t xml:space="preserve"> نزد خانواده‌ات برو».</w:t>
      </w:r>
    </w:p>
    <w:p w:rsidR="006513C0" w:rsidRDefault="006513C0" w:rsidP="00AB09E2">
      <w:pPr>
        <w:pStyle w:val="a1"/>
        <w:rPr>
          <w:rFonts w:hint="cs"/>
          <w:rtl/>
        </w:rPr>
      </w:pPr>
      <w:bookmarkStart w:id="1639" w:name="_Toc124849919"/>
      <w:bookmarkStart w:id="1640" w:name="_Toc95172367"/>
      <w:bookmarkStart w:id="1641" w:name="_Toc258663517"/>
      <w:bookmarkStart w:id="1642" w:name="_Toc283249926"/>
      <w:r>
        <w:rPr>
          <w:rFonts w:hint="cs"/>
          <w:rtl/>
        </w:rPr>
        <w:t>2- طلاق قطعی و معلق</w:t>
      </w:r>
      <w:bookmarkEnd w:id="1639"/>
      <w:bookmarkEnd w:id="1640"/>
      <w:bookmarkEnd w:id="1641"/>
      <w:bookmarkEnd w:id="1642"/>
    </w:p>
    <w:p w:rsidR="00B015F4" w:rsidRDefault="00B015F4" w:rsidP="00FE29DC">
      <w:pPr>
        <w:spacing w:line="228" w:lineRule="auto"/>
        <w:ind w:firstLine="284"/>
        <w:jc w:val="lowKashida"/>
        <w:rPr>
          <w:rFonts w:cs="B Lotus" w:hint="cs"/>
          <w:sz w:val="28"/>
          <w:szCs w:val="28"/>
          <w:rtl/>
          <w:lang w:bidi="fa-IR"/>
        </w:rPr>
      </w:pPr>
      <w:r>
        <w:rPr>
          <w:rFonts w:cs="B Lotus" w:hint="cs"/>
          <w:sz w:val="28"/>
          <w:szCs w:val="28"/>
          <w:rtl/>
          <w:lang w:bidi="fa-IR"/>
        </w:rPr>
        <w:t>صیغه طلاق یا قطعی است یا معلق</w:t>
      </w:r>
      <w:r w:rsidR="00AB09E2">
        <w:rPr>
          <w:rFonts w:cs="B Lotus" w:hint="cs"/>
          <w:sz w:val="28"/>
          <w:szCs w:val="28"/>
          <w:rtl/>
          <w:lang w:bidi="fa-IR"/>
        </w:rPr>
        <w:t>.</w:t>
      </w:r>
    </w:p>
    <w:p w:rsidR="00B015F4" w:rsidRDefault="00B015F4" w:rsidP="00FE29DC">
      <w:pPr>
        <w:spacing w:line="228" w:lineRule="auto"/>
        <w:ind w:firstLine="284"/>
        <w:jc w:val="lowKashida"/>
        <w:rPr>
          <w:rFonts w:cs="B Lotus" w:hint="cs"/>
          <w:sz w:val="28"/>
          <w:szCs w:val="28"/>
          <w:rtl/>
          <w:lang w:bidi="fa-IR"/>
        </w:rPr>
      </w:pPr>
      <w:r w:rsidRPr="00AB09E2">
        <w:rPr>
          <w:rStyle w:val="Char2"/>
          <w:rFonts w:hint="cs"/>
          <w:rtl/>
        </w:rPr>
        <w:t>طلاق قطعی</w:t>
      </w:r>
      <w:r w:rsidR="004A1617">
        <w:rPr>
          <w:rFonts w:cs="B Lotus" w:hint="cs"/>
          <w:sz w:val="28"/>
          <w:szCs w:val="28"/>
          <w:rtl/>
          <w:lang w:bidi="fa-IR"/>
        </w:rPr>
        <w:t>:</w:t>
      </w:r>
      <w:r>
        <w:rPr>
          <w:rFonts w:cs="B Lotus" w:hint="cs"/>
          <w:sz w:val="28"/>
          <w:szCs w:val="28"/>
          <w:rtl/>
          <w:lang w:bidi="fa-IR"/>
        </w:rPr>
        <w:t xml:space="preserve"> طلاقی است که گویندة آن، قصد وقوع فوری طلاق را داشته باشد، مانند اینکه مرد به زنش بگوید</w:t>
      </w:r>
      <w:r w:rsidR="004A1617">
        <w:rPr>
          <w:rFonts w:cs="B Lotus" w:hint="cs"/>
          <w:sz w:val="28"/>
          <w:szCs w:val="28"/>
          <w:rtl/>
          <w:lang w:bidi="fa-IR"/>
        </w:rPr>
        <w:t>:</w:t>
      </w:r>
      <w:r>
        <w:rPr>
          <w:rFonts w:cs="B Lotus" w:hint="cs"/>
          <w:sz w:val="28"/>
          <w:szCs w:val="28"/>
          <w:rtl/>
          <w:lang w:bidi="fa-IR"/>
        </w:rPr>
        <w:t xml:space="preserve"> تو را طلاق دادم.</w:t>
      </w:r>
    </w:p>
    <w:p w:rsidR="00B015F4" w:rsidRDefault="00B015F4" w:rsidP="00FE29DC">
      <w:pPr>
        <w:spacing w:line="228" w:lineRule="auto"/>
        <w:ind w:firstLine="284"/>
        <w:jc w:val="lowKashida"/>
        <w:rPr>
          <w:rFonts w:cs="B Lotus" w:hint="cs"/>
          <w:sz w:val="28"/>
          <w:szCs w:val="28"/>
          <w:rtl/>
          <w:lang w:bidi="fa-IR"/>
        </w:rPr>
      </w:pPr>
      <w:r>
        <w:rPr>
          <w:rFonts w:cs="B Lotus" w:hint="cs"/>
          <w:sz w:val="28"/>
          <w:szCs w:val="28"/>
          <w:rtl/>
          <w:lang w:bidi="fa-IR"/>
        </w:rPr>
        <w:t xml:space="preserve">حکم این نوع طلاق این است که به مجرد صدور آن </w:t>
      </w:r>
      <w:r w:rsidR="00B14E60">
        <w:rPr>
          <w:rFonts w:cs="B Lotus" w:hint="cs"/>
          <w:sz w:val="28"/>
          <w:szCs w:val="28"/>
          <w:rtl/>
          <w:lang w:bidi="fa-IR"/>
        </w:rPr>
        <w:t>از مردی که دارای اهلیت طلاق است</w:t>
      </w:r>
      <w:r>
        <w:rPr>
          <w:rFonts w:cs="B Lotus" w:hint="cs"/>
          <w:sz w:val="28"/>
          <w:szCs w:val="28"/>
          <w:rtl/>
          <w:lang w:bidi="fa-IR"/>
        </w:rPr>
        <w:t xml:space="preserve"> به زنی که شرایط واقع شدن طلاق بر او باشد، فوراً واقع می‌شود.</w:t>
      </w:r>
    </w:p>
    <w:p w:rsidR="00B015F4" w:rsidRDefault="00B015F4" w:rsidP="00FE29DC">
      <w:pPr>
        <w:spacing w:line="228" w:lineRule="auto"/>
        <w:ind w:firstLine="284"/>
        <w:jc w:val="lowKashida"/>
        <w:rPr>
          <w:rFonts w:cs="B Lotus" w:hint="cs"/>
          <w:sz w:val="28"/>
          <w:szCs w:val="28"/>
          <w:rtl/>
          <w:lang w:bidi="fa-IR"/>
        </w:rPr>
      </w:pPr>
      <w:r w:rsidRPr="00AB09E2">
        <w:rPr>
          <w:rStyle w:val="Char2"/>
          <w:rFonts w:hint="cs"/>
          <w:rtl/>
        </w:rPr>
        <w:t>اما طلاق معلق</w:t>
      </w:r>
      <w:r w:rsidR="004A1617" w:rsidRPr="00AB09E2">
        <w:rPr>
          <w:rStyle w:val="Char2"/>
          <w:rFonts w:hint="cs"/>
          <w:rtl/>
        </w:rPr>
        <w:t>:</w:t>
      </w:r>
      <w:r>
        <w:rPr>
          <w:rFonts w:cs="B Lotus" w:hint="cs"/>
          <w:sz w:val="28"/>
          <w:szCs w:val="28"/>
          <w:rtl/>
          <w:lang w:bidi="fa-IR"/>
        </w:rPr>
        <w:t xml:space="preserve"> طلاقی است که مرد وقوع طلاق</w:t>
      </w:r>
      <w:r w:rsidR="00B14E60">
        <w:rPr>
          <w:rFonts w:cs="B Lotus" w:hint="cs"/>
          <w:sz w:val="28"/>
          <w:szCs w:val="28"/>
          <w:rtl/>
          <w:lang w:bidi="fa-IR"/>
        </w:rPr>
        <w:t xml:space="preserve"> </w:t>
      </w:r>
      <w:r>
        <w:rPr>
          <w:rFonts w:cs="B Lotus" w:hint="cs"/>
          <w:sz w:val="28"/>
          <w:szCs w:val="28"/>
          <w:rtl/>
          <w:lang w:bidi="fa-IR"/>
        </w:rPr>
        <w:t>را به شرطی معلق کرده باشد مانند اینکه به همسرش بگوید</w:t>
      </w:r>
      <w:r w:rsidR="004A1617">
        <w:rPr>
          <w:rFonts w:cs="B Lotus" w:hint="cs"/>
          <w:sz w:val="28"/>
          <w:szCs w:val="28"/>
          <w:rtl/>
          <w:lang w:bidi="fa-IR"/>
        </w:rPr>
        <w:t>:</w:t>
      </w:r>
      <w:r>
        <w:rPr>
          <w:rFonts w:cs="B Lotus" w:hint="cs"/>
          <w:sz w:val="28"/>
          <w:szCs w:val="28"/>
          <w:rtl/>
          <w:lang w:bidi="fa-IR"/>
        </w:rPr>
        <w:t xml:space="preserve"> اگر به فلان مکان رفتی تو را طلاق داده‌ام. و حکم این طلاق این است که اگر زوج هنگام تحقق شرط، نیت طلاق را داشته باشد، طلاق واقع می‌شود.</w:t>
      </w:r>
    </w:p>
    <w:p w:rsidR="00B015F4" w:rsidRDefault="00B015F4" w:rsidP="00FE29DC">
      <w:pPr>
        <w:spacing w:line="228" w:lineRule="auto"/>
        <w:ind w:firstLine="284"/>
        <w:jc w:val="lowKashida"/>
        <w:rPr>
          <w:rFonts w:cs="B Lotus" w:hint="cs"/>
          <w:sz w:val="28"/>
          <w:szCs w:val="28"/>
          <w:rtl/>
          <w:lang w:bidi="fa-IR"/>
        </w:rPr>
      </w:pPr>
      <w:r>
        <w:rPr>
          <w:rFonts w:cs="B Lotus" w:hint="cs"/>
          <w:sz w:val="28"/>
          <w:szCs w:val="28"/>
          <w:rtl/>
          <w:lang w:bidi="fa-IR"/>
        </w:rPr>
        <w:t>و اگر قصد تشویق بر انجام یا ترک کاری یا مانند آنرا داشته باشد، این نوع طلاق سوگند به حساب می‌آید و اگر چیزی را که بر آن سوگند خورده، واقع نشد بر او چیز واجب نمی‌گردد و اگر آن چیز واقع شد کفاره سوگند بر او واجب می‌شود.</w:t>
      </w:r>
    </w:p>
    <w:p w:rsidR="00B015F4" w:rsidRDefault="00B015F4" w:rsidP="00FE29DC">
      <w:pPr>
        <w:spacing w:line="228" w:lineRule="auto"/>
        <w:ind w:firstLine="284"/>
        <w:jc w:val="lowKashida"/>
        <w:rPr>
          <w:rFonts w:cs="B Lotus" w:hint="cs"/>
          <w:sz w:val="28"/>
          <w:szCs w:val="28"/>
          <w:rtl/>
          <w:lang w:bidi="fa-IR"/>
        </w:rPr>
      </w:pPr>
    </w:p>
    <w:p w:rsidR="00B33AD1" w:rsidRDefault="00B33AD1" w:rsidP="00AB09E2">
      <w:pPr>
        <w:pStyle w:val="a1"/>
        <w:rPr>
          <w:rFonts w:hint="cs"/>
          <w:rtl/>
        </w:rPr>
      </w:pPr>
      <w:bookmarkStart w:id="1643" w:name="_Toc124849920"/>
      <w:bookmarkStart w:id="1644" w:name="_Toc95172368"/>
      <w:bookmarkStart w:id="1645" w:name="_Toc258663518"/>
      <w:bookmarkStart w:id="1646" w:name="_Toc283249927"/>
      <w:r>
        <w:rPr>
          <w:rFonts w:hint="cs"/>
          <w:rtl/>
        </w:rPr>
        <w:t>3- طلاق به طریقة سنت و طلاق بدعت</w:t>
      </w:r>
      <w:bookmarkEnd w:id="1643"/>
      <w:bookmarkEnd w:id="1644"/>
      <w:bookmarkEnd w:id="1645"/>
      <w:bookmarkEnd w:id="1646"/>
    </w:p>
    <w:p w:rsidR="00B33AD1" w:rsidRDefault="00B33AD1" w:rsidP="00FE29DC">
      <w:pPr>
        <w:spacing w:line="228" w:lineRule="auto"/>
        <w:ind w:firstLine="284"/>
        <w:jc w:val="lowKashida"/>
        <w:rPr>
          <w:rFonts w:cs="B Lotus" w:hint="cs"/>
          <w:sz w:val="28"/>
          <w:szCs w:val="28"/>
          <w:rtl/>
          <w:lang w:bidi="fa-IR"/>
        </w:rPr>
      </w:pPr>
      <w:r>
        <w:rPr>
          <w:rFonts w:cs="B Lotus" w:hint="cs"/>
          <w:sz w:val="28"/>
          <w:szCs w:val="28"/>
          <w:rtl/>
          <w:lang w:bidi="fa-IR"/>
        </w:rPr>
        <w:t>طلاق بر دو قسم است</w:t>
      </w:r>
      <w:r w:rsidR="004A1617">
        <w:rPr>
          <w:rFonts w:cs="B Lotus" w:hint="cs"/>
          <w:sz w:val="28"/>
          <w:szCs w:val="28"/>
          <w:rtl/>
          <w:lang w:bidi="fa-IR"/>
        </w:rPr>
        <w:t>:</w:t>
      </w:r>
      <w:r>
        <w:rPr>
          <w:rFonts w:cs="B Lotus" w:hint="cs"/>
          <w:sz w:val="28"/>
          <w:szCs w:val="28"/>
          <w:rtl/>
          <w:lang w:bidi="fa-IR"/>
        </w:rPr>
        <w:t xml:space="preserve"> طلاق سنی و طلاق بدعی</w:t>
      </w:r>
      <w:r w:rsidR="00AB09E2">
        <w:rPr>
          <w:rFonts w:cs="B Lotus" w:hint="cs"/>
          <w:sz w:val="28"/>
          <w:szCs w:val="28"/>
          <w:rtl/>
          <w:lang w:bidi="fa-IR"/>
        </w:rPr>
        <w:t>.</w:t>
      </w:r>
    </w:p>
    <w:p w:rsidR="00B33AD1" w:rsidRDefault="00B33AD1" w:rsidP="00FE29DC">
      <w:pPr>
        <w:spacing w:line="228" w:lineRule="auto"/>
        <w:ind w:firstLine="284"/>
        <w:jc w:val="lowKashida"/>
        <w:rPr>
          <w:rFonts w:cs="B Lotus" w:hint="cs"/>
          <w:sz w:val="28"/>
          <w:szCs w:val="28"/>
          <w:rtl/>
          <w:lang w:bidi="fa-IR"/>
        </w:rPr>
      </w:pPr>
      <w:r w:rsidRPr="00AB09E2">
        <w:rPr>
          <w:rStyle w:val="Char2"/>
          <w:rFonts w:hint="cs"/>
          <w:rtl/>
        </w:rPr>
        <w:t>طلاق سنی</w:t>
      </w:r>
      <w:r>
        <w:rPr>
          <w:rFonts w:cs="B Lotus" w:hint="cs"/>
          <w:sz w:val="28"/>
          <w:szCs w:val="28"/>
          <w:rtl/>
          <w:lang w:bidi="fa-IR"/>
        </w:rPr>
        <w:t xml:space="preserve"> (مطابق با سنت نبوی)</w:t>
      </w:r>
      <w:r w:rsidR="004A1617">
        <w:rPr>
          <w:rFonts w:cs="B Lotus" w:hint="cs"/>
          <w:sz w:val="28"/>
          <w:szCs w:val="28"/>
          <w:rtl/>
          <w:lang w:bidi="fa-IR"/>
        </w:rPr>
        <w:t>:</w:t>
      </w:r>
      <w:r>
        <w:rPr>
          <w:rFonts w:cs="B Lotus" w:hint="cs"/>
          <w:sz w:val="28"/>
          <w:szCs w:val="28"/>
          <w:rtl/>
          <w:lang w:bidi="fa-IR"/>
        </w:rPr>
        <w:t xml:space="preserve"> طلاقی است که مرد همسری را که با او همبستر شده در حال طهر و پاکی از حیض، قبل از آنکه با او نزدیکی کند، یک طلاق دهد</w:t>
      </w:r>
      <w:r w:rsidR="004A1617">
        <w:rPr>
          <w:rFonts w:cs="B Lotus" w:hint="cs"/>
          <w:sz w:val="28"/>
          <w:szCs w:val="28"/>
          <w:rtl/>
          <w:lang w:bidi="fa-IR"/>
        </w:rPr>
        <w:t>:</w:t>
      </w:r>
      <w:r>
        <w:rPr>
          <w:rFonts w:cs="B Lotus" w:hint="cs"/>
          <w:sz w:val="28"/>
          <w:szCs w:val="28"/>
          <w:rtl/>
          <w:lang w:bidi="fa-IR"/>
        </w:rPr>
        <w:t xml:space="preserve"> </w:t>
      </w:r>
    </w:p>
    <w:p w:rsidR="00B33AD1" w:rsidRDefault="0082334B" w:rsidP="00FE29DC">
      <w:pPr>
        <w:spacing w:line="228" w:lineRule="auto"/>
        <w:ind w:firstLine="284"/>
        <w:jc w:val="lowKashida"/>
        <w:rPr>
          <w:rFonts w:cs="B Lotus" w:hint="cs"/>
          <w:sz w:val="28"/>
          <w:szCs w:val="28"/>
          <w:rtl/>
          <w:lang w:bidi="fa-IR"/>
        </w:rPr>
      </w:pPr>
      <w:r>
        <w:rPr>
          <w:rFonts w:cs="B Lotus" w:hint="cs"/>
          <w:sz w:val="28"/>
          <w:szCs w:val="28"/>
          <w:rtl/>
          <w:lang w:bidi="fa-IR"/>
        </w:rPr>
        <w:t>خداوند متعال می‌فرماید</w:t>
      </w:r>
      <w:r w:rsidR="004A1617">
        <w:rPr>
          <w:rFonts w:cs="B Lotus" w:hint="cs"/>
          <w:sz w:val="28"/>
          <w:szCs w:val="28"/>
          <w:rtl/>
          <w:lang w:bidi="fa-IR"/>
        </w:rPr>
        <w:t>:</w:t>
      </w:r>
      <w:r>
        <w:rPr>
          <w:rFonts w:cs="B Lotus" w:hint="cs"/>
          <w:sz w:val="28"/>
          <w:szCs w:val="28"/>
          <w:rtl/>
          <w:lang w:bidi="fa-IR"/>
        </w:rPr>
        <w:t xml:space="preserve"> </w:t>
      </w:r>
    </w:p>
    <w:p w:rsidR="000D0A0E" w:rsidRPr="00944222" w:rsidRDefault="000D0A0E" w:rsidP="000D0A0E">
      <w:pPr>
        <w:tabs>
          <w:tab w:val="right" w:pos="7371"/>
        </w:tabs>
        <w:ind w:left="1134"/>
        <w:jc w:val="both"/>
        <w:rPr>
          <w:rFonts w:cs="B Lotus" w:hint="cs"/>
          <w:spacing w:val="-2"/>
          <w:sz w:val="32"/>
          <w:szCs w:val="24"/>
          <w:rtl/>
          <w:lang w:bidi="fa-IR"/>
        </w:rPr>
      </w:pPr>
      <w:r w:rsidRPr="00FE29DC">
        <w:rPr>
          <w:rFonts w:cs="B Badr"/>
          <w:spacing w:val="-2"/>
          <w:sz w:val="32"/>
          <w:szCs w:val="28"/>
          <w:rtl/>
          <w:lang w:bidi="fa-IR"/>
        </w:rPr>
        <w:sym w:font="AGA Arabesque" w:char="F029"/>
      </w:r>
      <w:r w:rsidRPr="00FE29DC">
        <w:rPr>
          <w:rFonts w:cs="B Badr" w:hint="cs"/>
          <w:b/>
          <w:bCs/>
          <w:spacing w:val="-2"/>
          <w:sz w:val="32"/>
          <w:szCs w:val="28"/>
          <w:rtl/>
          <w:lang w:bidi="fa-IR"/>
        </w:rPr>
        <w:t xml:space="preserve"> الطَّلاَقُ مَرَّتَانِ فَإمسَاکٌ بِمَعرُوفٍ أَو تَسرِیحٌ بِإحسَانٍ </w:t>
      </w:r>
      <w:r w:rsidRPr="00FE29DC">
        <w:rPr>
          <w:rFonts w:cs="B Badr"/>
          <w:spacing w:val="-2"/>
          <w:sz w:val="32"/>
          <w:szCs w:val="28"/>
          <w:rtl/>
          <w:lang w:bidi="fa-IR"/>
        </w:rPr>
        <w:sym w:font="AGA Arabesque" w:char="F028"/>
      </w:r>
      <w:r w:rsidRPr="00FE29DC">
        <w:rPr>
          <w:rFonts w:cs="B Badr" w:hint="cs"/>
          <w:spacing w:val="-2"/>
          <w:sz w:val="32"/>
          <w:szCs w:val="28"/>
          <w:rtl/>
          <w:lang w:bidi="fa-IR"/>
        </w:rPr>
        <w:tab/>
      </w:r>
      <w:r w:rsidRPr="00944222">
        <w:rPr>
          <w:rFonts w:cs="B Lotus" w:hint="cs"/>
          <w:spacing w:val="-2"/>
          <w:sz w:val="32"/>
          <w:szCs w:val="24"/>
          <w:rtl/>
          <w:lang w:bidi="fa-IR"/>
        </w:rPr>
        <w:t>(بقره</w:t>
      </w:r>
      <w:r w:rsidR="004A1617">
        <w:rPr>
          <w:rFonts w:cs="B Lotus" w:hint="cs"/>
          <w:spacing w:val="-2"/>
          <w:sz w:val="32"/>
          <w:szCs w:val="24"/>
          <w:rtl/>
          <w:lang w:bidi="fa-IR"/>
        </w:rPr>
        <w:t>:</w:t>
      </w:r>
      <w:r w:rsidRPr="00944222">
        <w:rPr>
          <w:rFonts w:cs="B Lotus" w:hint="cs"/>
          <w:spacing w:val="-2"/>
          <w:sz w:val="32"/>
          <w:szCs w:val="24"/>
          <w:rtl/>
          <w:lang w:bidi="fa-IR"/>
        </w:rPr>
        <w:t xml:space="preserve"> 229)</w:t>
      </w:r>
    </w:p>
    <w:p w:rsidR="000D0A0E" w:rsidRPr="000F309C" w:rsidRDefault="000D0A0E" w:rsidP="000D0A0E">
      <w:pPr>
        <w:ind w:left="1134"/>
        <w:jc w:val="both"/>
        <w:rPr>
          <w:rFonts w:cs="B Lotus" w:hint="cs"/>
          <w:sz w:val="26"/>
          <w:szCs w:val="26"/>
          <w:rtl/>
          <w:lang w:bidi="fa-IR"/>
        </w:rPr>
      </w:pPr>
      <w:r>
        <w:rPr>
          <w:rFonts w:cs="B Lotus" w:hint="cs"/>
          <w:sz w:val="26"/>
          <w:szCs w:val="26"/>
          <w:rtl/>
          <w:lang w:bidi="fa-IR"/>
        </w:rPr>
        <w:t>«طلاق دو مرتبه است نگهداری به گونه شایسته یا رها کردن با نیکی (بدور از ظلم و جور)».</w:t>
      </w:r>
    </w:p>
    <w:p w:rsidR="0082334B" w:rsidRDefault="000D0A0E" w:rsidP="00FE29DC">
      <w:pPr>
        <w:spacing w:line="228" w:lineRule="auto"/>
        <w:ind w:firstLine="284"/>
        <w:jc w:val="lowKashida"/>
        <w:rPr>
          <w:rFonts w:cs="B Lotus" w:hint="cs"/>
          <w:sz w:val="28"/>
          <w:szCs w:val="28"/>
          <w:rtl/>
          <w:lang w:bidi="fa-IR"/>
        </w:rPr>
      </w:pPr>
      <w:r>
        <w:rPr>
          <w:rFonts w:cs="B Lotus" w:hint="cs"/>
          <w:sz w:val="28"/>
          <w:szCs w:val="28"/>
          <w:rtl/>
          <w:lang w:bidi="fa-IR"/>
        </w:rPr>
        <w:t>و می‌فرماید</w:t>
      </w:r>
      <w:r w:rsidR="004A1617">
        <w:rPr>
          <w:rFonts w:cs="B Lotus" w:hint="cs"/>
          <w:sz w:val="28"/>
          <w:szCs w:val="28"/>
          <w:rtl/>
          <w:lang w:bidi="fa-IR"/>
        </w:rPr>
        <w:t>:</w:t>
      </w:r>
      <w:r>
        <w:rPr>
          <w:rFonts w:cs="B Lotus" w:hint="cs"/>
          <w:sz w:val="28"/>
          <w:szCs w:val="28"/>
          <w:rtl/>
          <w:lang w:bidi="fa-IR"/>
        </w:rPr>
        <w:t xml:space="preserve"> </w:t>
      </w:r>
    </w:p>
    <w:p w:rsidR="00F61624" w:rsidRPr="00944222" w:rsidRDefault="00F61624" w:rsidP="00A230A5">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یَا أَیُّهَا النَّبِیُّ إِذَا طَلَّقْتُمْ النِّسَاءَ فَطَلِّقُوهُنَّ لِعِدَّتِهِنَّ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(طلاق</w:t>
      </w:r>
      <w:r w:rsidR="004A1617">
        <w:rPr>
          <w:rFonts w:cs="B Lotus" w:hint="cs"/>
          <w:sz w:val="32"/>
          <w:szCs w:val="24"/>
          <w:rtl/>
          <w:lang w:bidi="fa-IR"/>
        </w:rPr>
        <w:t>:</w:t>
      </w:r>
      <w:r w:rsidRPr="00944222">
        <w:rPr>
          <w:rFonts w:cs="B Lotus" w:hint="cs"/>
          <w:sz w:val="32"/>
          <w:szCs w:val="24"/>
          <w:rtl/>
          <w:lang w:bidi="fa-IR"/>
        </w:rPr>
        <w:t xml:space="preserve"> 1)</w:t>
      </w:r>
    </w:p>
    <w:p w:rsidR="00F61624" w:rsidRPr="000F309C" w:rsidRDefault="00F61624" w:rsidP="00A230A5">
      <w:pPr>
        <w:ind w:left="1134"/>
        <w:jc w:val="both"/>
        <w:rPr>
          <w:rFonts w:cs="B Lotus" w:hint="cs"/>
          <w:sz w:val="26"/>
          <w:szCs w:val="26"/>
          <w:rtl/>
          <w:lang w:bidi="fa-IR"/>
        </w:rPr>
      </w:pPr>
      <w:r>
        <w:rPr>
          <w:rFonts w:cs="B Lotus" w:hint="cs"/>
          <w:sz w:val="26"/>
          <w:szCs w:val="26"/>
          <w:rtl/>
          <w:lang w:bidi="fa-IR"/>
        </w:rPr>
        <w:t>«ای پیامبر وقتی که خواستید زنان را طلاق دهید</w:t>
      </w:r>
      <w:r w:rsidR="00A230A5">
        <w:rPr>
          <w:rFonts w:cs="B Lotus" w:hint="cs"/>
          <w:sz w:val="26"/>
          <w:szCs w:val="26"/>
          <w:rtl/>
          <w:lang w:bidi="fa-IR"/>
        </w:rPr>
        <w:t xml:space="preserve"> </w:t>
      </w:r>
      <w:r>
        <w:rPr>
          <w:rFonts w:cs="B Lotus" w:hint="cs"/>
          <w:sz w:val="26"/>
          <w:szCs w:val="26"/>
          <w:rtl/>
          <w:lang w:bidi="fa-IR"/>
        </w:rPr>
        <w:t>آن</w:t>
      </w:r>
      <w:r w:rsidR="00A230A5">
        <w:rPr>
          <w:rFonts w:cs="B Lotus" w:hint="cs"/>
          <w:sz w:val="26"/>
          <w:szCs w:val="26"/>
          <w:rtl/>
          <w:lang w:bidi="fa-IR"/>
        </w:rPr>
        <w:t>ه</w:t>
      </w:r>
      <w:r>
        <w:rPr>
          <w:rFonts w:cs="B Lotus" w:hint="cs"/>
          <w:sz w:val="26"/>
          <w:szCs w:val="26"/>
          <w:rtl/>
          <w:lang w:bidi="fa-IR"/>
        </w:rPr>
        <w:t xml:space="preserve">ا را در وقت فرارسیدن عده </w:t>
      </w:r>
      <w:r w:rsidR="00A230A5">
        <w:rPr>
          <w:rFonts w:cs="B Lotus" w:hint="cs"/>
          <w:sz w:val="26"/>
          <w:szCs w:val="26"/>
          <w:rtl/>
          <w:lang w:bidi="fa-IR"/>
        </w:rPr>
        <w:t>طلاق دهید».</w:t>
      </w:r>
    </w:p>
    <w:p w:rsidR="00F61624" w:rsidRDefault="00A230A5" w:rsidP="00FE29DC">
      <w:pPr>
        <w:spacing w:line="228" w:lineRule="auto"/>
        <w:ind w:firstLine="284"/>
        <w:jc w:val="lowKashida"/>
        <w:rPr>
          <w:rFonts w:cs="B Lotus" w:hint="cs"/>
          <w:sz w:val="28"/>
          <w:szCs w:val="28"/>
          <w:rtl/>
          <w:lang w:bidi="fa-IR"/>
        </w:rPr>
      </w:pPr>
      <w:r>
        <w:rPr>
          <w:rFonts w:cs="B Lotus" w:hint="cs"/>
          <w:sz w:val="28"/>
          <w:szCs w:val="28"/>
          <w:rtl/>
          <w:lang w:bidi="fa-IR"/>
        </w:rPr>
        <w:t>پیامبر</w:t>
      </w:r>
      <w:r w:rsidRPr="00196138">
        <w:rPr>
          <w:rFonts w:cs="B Lotus" w:hint="cs"/>
          <w:sz w:val="28"/>
          <w:szCs w:val="28"/>
          <w:rtl/>
          <w:lang w:bidi="fa-IR"/>
        </w:rPr>
        <w:sym w:font="AGA Arabesque" w:char="F072"/>
      </w:r>
      <w:r>
        <w:rPr>
          <w:rFonts w:cs="B Lotus" w:hint="cs"/>
          <w:sz w:val="28"/>
          <w:szCs w:val="28"/>
          <w:rtl/>
          <w:lang w:bidi="fa-IR"/>
        </w:rPr>
        <w:t xml:space="preserve"> در تفسیر این آیه زمانیکه ابن عمر همسرش را در حال حیض طلاق داد و عمربن خطاب</w:t>
      </w:r>
      <w:r>
        <w:rPr>
          <w:rFonts w:cs="B Lotus" w:hint="cs"/>
          <w:sz w:val="28"/>
          <w:szCs w:val="28"/>
          <w:rtl/>
          <w:lang w:bidi="fa-IR"/>
        </w:rPr>
        <w:sym w:font="AGA Arabesque" w:char="F074"/>
      </w:r>
      <w:r>
        <w:rPr>
          <w:rFonts w:cs="B Lotus" w:hint="cs"/>
          <w:sz w:val="28"/>
          <w:szCs w:val="28"/>
          <w:rtl/>
          <w:lang w:bidi="fa-IR"/>
        </w:rPr>
        <w:t xml:space="preserve"> دراین باره از او سؤال کرد، فرمود</w:t>
      </w:r>
      <w:r w:rsidR="004A1617">
        <w:rPr>
          <w:rFonts w:cs="B Lotus" w:hint="cs"/>
          <w:sz w:val="28"/>
          <w:szCs w:val="28"/>
          <w:rtl/>
          <w:lang w:bidi="fa-IR"/>
        </w:rPr>
        <w:t>:</w:t>
      </w:r>
      <w:r>
        <w:rPr>
          <w:rFonts w:cs="B Lotus" w:hint="cs"/>
          <w:sz w:val="28"/>
          <w:szCs w:val="28"/>
          <w:rtl/>
          <w:lang w:bidi="fa-IR"/>
        </w:rPr>
        <w:t xml:space="preserve"> </w:t>
      </w:r>
    </w:p>
    <w:p w:rsidR="000D0A73" w:rsidRDefault="000D0A73"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(مره فلیراجعها، ثم لیمسکها حتی تطهر، ثم تحیض، ثم تطهر، ثم إن شاء أمسک بعد ذلک، وإن شاء طلق قبل أن یمس فتلک العدة التی أمرالله سبحانه أنتطلق لها النساء)</w:t>
      </w:r>
      <w:r w:rsidR="00076AE7" w:rsidRPr="003A7044">
        <w:rPr>
          <w:rStyle w:val="FootnoteReference"/>
          <w:rFonts w:cs="B Lotus"/>
          <w:sz w:val="28"/>
          <w:szCs w:val="28"/>
          <w:rtl/>
          <w:lang w:bidi="fa-IR"/>
        </w:rPr>
        <w:footnoteReference w:id="1077"/>
      </w:r>
      <w:r>
        <w:rPr>
          <w:rFonts w:cs="B Lotus" w:hint="cs"/>
          <w:sz w:val="28"/>
          <w:szCs w:val="28"/>
          <w:rtl/>
          <w:lang w:bidi="fa-IR"/>
        </w:rPr>
        <w:t xml:space="preserve"> «به ابن عمر دستور بده تا او را بازگرداند و نزد خودش نگه دارد تا اینکه از حیض پاک شود سپس دوباره به حیض افتد و دوباره پاک شود، سپس اگر</w:t>
      </w:r>
      <w:r w:rsidR="002D5C21">
        <w:rPr>
          <w:rFonts w:cs="B Lotus" w:hint="cs"/>
          <w:sz w:val="28"/>
          <w:szCs w:val="28"/>
          <w:rtl/>
          <w:lang w:bidi="fa-IR"/>
        </w:rPr>
        <w:t xml:space="preserve"> </w:t>
      </w:r>
      <w:r>
        <w:rPr>
          <w:rFonts w:cs="B Lotus" w:hint="cs"/>
          <w:sz w:val="28"/>
          <w:szCs w:val="28"/>
          <w:rtl/>
          <w:lang w:bidi="fa-IR"/>
        </w:rPr>
        <w:t>خواست بعد از آن او را نگه دارد واگر خواست طلاق دهد باید قبل از آنکه با او همبستر شود او را طلاق دهد. اینست عده‌ای که خداوند دستور داده که زنان در آن طلاق داده شوند».</w:t>
      </w:r>
    </w:p>
    <w:p w:rsidR="00A9559E" w:rsidRDefault="002D5C21" w:rsidP="00FE29DC">
      <w:pPr>
        <w:spacing w:line="228" w:lineRule="auto"/>
        <w:ind w:firstLine="284"/>
        <w:jc w:val="lowKashida"/>
        <w:rPr>
          <w:rFonts w:cs="B Lotus" w:hint="cs"/>
          <w:sz w:val="28"/>
          <w:szCs w:val="28"/>
          <w:rtl/>
          <w:lang w:bidi="fa-IR"/>
        </w:rPr>
      </w:pPr>
      <w:r w:rsidRPr="00AB09E2">
        <w:rPr>
          <w:rStyle w:val="Char2"/>
          <w:rFonts w:hint="cs"/>
          <w:rtl/>
        </w:rPr>
        <w:t>طلاق بدعی</w:t>
      </w:r>
      <w:r w:rsidR="004A1617">
        <w:rPr>
          <w:rFonts w:cs="B Lotus" w:hint="cs"/>
          <w:sz w:val="28"/>
          <w:szCs w:val="28"/>
          <w:rtl/>
          <w:lang w:bidi="fa-IR"/>
        </w:rPr>
        <w:t>:</w:t>
      </w:r>
      <w:r>
        <w:rPr>
          <w:rFonts w:cs="B Lotus" w:hint="cs"/>
          <w:sz w:val="28"/>
          <w:szCs w:val="28"/>
          <w:rtl/>
          <w:lang w:bidi="fa-IR"/>
        </w:rPr>
        <w:t xml:space="preserve"> طلاقی</w:t>
      </w:r>
      <w:r w:rsidR="00522B64">
        <w:rPr>
          <w:rFonts w:cs="B Lotus" w:hint="cs"/>
          <w:sz w:val="28"/>
          <w:szCs w:val="28"/>
          <w:rtl/>
          <w:lang w:bidi="fa-IR"/>
        </w:rPr>
        <w:t xml:space="preserve"> </w:t>
      </w:r>
      <w:r>
        <w:rPr>
          <w:rFonts w:cs="B Lotus" w:hint="cs"/>
          <w:sz w:val="28"/>
          <w:szCs w:val="28"/>
          <w:rtl/>
          <w:lang w:bidi="fa-IR"/>
        </w:rPr>
        <w:t>است که خلاف طلاق سنی باشد، مثل آنکه مرد زن را در حال حیض یا در طهری که با او همبستر شده طلاق دهد، یا اینکه سه طلاق را با یک لفظ و یا با سه لفظ لیکن در یک مجلس ذکر کند، مثلاً بگوید</w:t>
      </w:r>
      <w:r w:rsidR="004A1617">
        <w:rPr>
          <w:rFonts w:cs="B Lotus" w:hint="cs"/>
          <w:sz w:val="28"/>
          <w:szCs w:val="28"/>
          <w:rtl/>
          <w:lang w:bidi="fa-IR"/>
        </w:rPr>
        <w:t>:</w:t>
      </w:r>
      <w:r>
        <w:rPr>
          <w:rFonts w:cs="B Lotus" w:hint="cs"/>
          <w:sz w:val="28"/>
          <w:szCs w:val="28"/>
          <w:rtl/>
          <w:lang w:bidi="fa-IR"/>
        </w:rPr>
        <w:t xml:space="preserve"> تو سه طلاق داده شده‌ای، یا اینکه در یک مجلس بگوید</w:t>
      </w:r>
      <w:r w:rsidR="004A1617">
        <w:rPr>
          <w:rFonts w:cs="B Lotus" w:hint="cs"/>
          <w:sz w:val="28"/>
          <w:szCs w:val="28"/>
          <w:rtl/>
          <w:lang w:bidi="fa-IR"/>
        </w:rPr>
        <w:t>:</w:t>
      </w:r>
      <w:r>
        <w:rPr>
          <w:rFonts w:cs="B Lotus" w:hint="cs"/>
          <w:sz w:val="28"/>
          <w:szCs w:val="28"/>
          <w:rtl/>
          <w:lang w:bidi="fa-IR"/>
        </w:rPr>
        <w:t xml:space="preserve"> تو را طلاق دادم، تو را طلاق دادم، تو را طلاق دادم.</w:t>
      </w:r>
    </w:p>
    <w:p w:rsidR="002D5C21" w:rsidRDefault="002D5C21" w:rsidP="00FE29DC">
      <w:pPr>
        <w:spacing w:line="228" w:lineRule="auto"/>
        <w:ind w:firstLine="284"/>
        <w:jc w:val="lowKashida"/>
        <w:rPr>
          <w:rFonts w:cs="B Lotus" w:hint="cs"/>
          <w:sz w:val="28"/>
          <w:szCs w:val="28"/>
          <w:rtl/>
          <w:lang w:bidi="fa-IR"/>
        </w:rPr>
      </w:pPr>
      <w:r>
        <w:rPr>
          <w:rFonts w:cs="B Lotus" w:hint="cs"/>
          <w:sz w:val="28"/>
          <w:szCs w:val="28"/>
          <w:rtl/>
          <w:lang w:bidi="fa-IR"/>
        </w:rPr>
        <w:t>این نوع طلاق حرام است و انجام دهنده آن گناهکار است.</w:t>
      </w:r>
    </w:p>
    <w:p w:rsidR="002D5C21" w:rsidRDefault="002D5C21" w:rsidP="00FE29DC">
      <w:pPr>
        <w:spacing w:line="228" w:lineRule="auto"/>
        <w:ind w:firstLine="284"/>
        <w:jc w:val="lowKashida"/>
        <w:rPr>
          <w:rFonts w:cs="B Lotus" w:hint="cs"/>
          <w:sz w:val="28"/>
          <w:szCs w:val="28"/>
          <w:rtl/>
          <w:lang w:bidi="fa-IR"/>
        </w:rPr>
      </w:pPr>
      <w:r>
        <w:rPr>
          <w:rFonts w:cs="B Lotus" w:hint="cs"/>
          <w:sz w:val="28"/>
          <w:szCs w:val="28"/>
          <w:rtl/>
          <w:lang w:bidi="fa-IR"/>
        </w:rPr>
        <w:t>پس اگر مردی زنش را در حال حیض طلاق داد، یک طلاق واقع می‌شود، اگر طلاق رجعی باشد، به اوامر می‌شود که همسرش را به نزد خود باز گردانده تا پاک شود، و دوباره به حیض بیافتد و بعد از آن پاک شود، سپس اگر خواست او را نگه دارد و اگر خواست قبل از آنکه با او همبستر شود اورا طلاق دهد همچنانکه پیامبر</w:t>
      </w:r>
      <w:r w:rsidRPr="00196138">
        <w:rPr>
          <w:rFonts w:cs="B Lotus" w:hint="cs"/>
          <w:sz w:val="28"/>
          <w:szCs w:val="28"/>
          <w:rtl/>
          <w:lang w:bidi="fa-IR"/>
        </w:rPr>
        <w:sym w:font="AGA Arabesque" w:char="F072"/>
      </w:r>
      <w:r>
        <w:rPr>
          <w:rFonts w:cs="B Lotus" w:hint="cs"/>
          <w:sz w:val="28"/>
          <w:szCs w:val="28"/>
          <w:rtl/>
          <w:lang w:bidi="fa-IR"/>
        </w:rPr>
        <w:t xml:space="preserve"> به ابن عمر دستور داد.</w:t>
      </w:r>
    </w:p>
    <w:p w:rsidR="002D5C21" w:rsidRDefault="002D5C21" w:rsidP="00FE29DC">
      <w:pPr>
        <w:spacing w:line="228" w:lineRule="auto"/>
        <w:ind w:firstLine="284"/>
        <w:jc w:val="lowKashida"/>
        <w:rPr>
          <w:rFonts w:cs="B Lotus" w:hint="cs"/>
          <w:sz w:val="28"/>
          <w:szCs w:val="28"/>
          <w:rtl/>
          <w:lang w:bidi="fa-IR"/>
        </w:rPr>
      </w:pPr>
      <w:r>
        <w:rPr>
          <w:rFonts w:cs="B Lotus" w:hint="cs"/>
          <w:sz w:val="28"/>
          <w:szCs w:val="28"/>
          <w:rtl/>
          <w:lang w:bidi="fa-IR"/>
        </w:rPr>
        <w:t>اما دلیل وقوع این نوع طلاق اثری است که بخاری از سعید بن جبیر از ابن عمر روایت کرده که گفت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(حسبت علی بتطلیقة)</w:t>
      </w:r>
      <w:r w:rsidR="00076AE7" w:rsidRPr="003A7044">
        <w:rPr>
          <w:rStyle w:val="FootnoteReference"/>
          <w:rFonts w:cs="B Lotus"/>
          <w:sz w:val="28"/>
          <w:szCs w:val="28"/>
          <w:rtl/>
          <w:lang w:bidi="fa-IR"/>
        </w:rPr>
        <w:footnoteReference w:id="1078"/>
      </w:r>
      <w:r>
        <w:rPr>
          <w:rFonts w:cs="B Lotus" w:hint="cs"/>
          <w:sz w:val="28"/>
          <w:szCs w:val="28"/>
          <w:rtl/>
          <w:lang w:bidi="fa-IR"/>
        </w:rPr>
        <w:t xml:space="preserve"> «طلاقی که داده بودم برایم یک طلاق حساب شد».</w:t>
      </w:r>
    </w:p>
    <w:p w:rsidR="002D5C21" w:rsidRDefault="002D5C21" w:rsidP="00FE29DC">
      <w:pPr>
        <w:spacing w:line="228" w:lineRule="auto"/>
        <w:ind w:firstLine="284"/>
        <w:jc w:val="lowKashida"/>
        <w:rPr>
          <w:rFonts w:cs="B Lotus" w:hint="cs"/>
          <w:sz w:val="28"/>
          <w:szCs w:val="28"/>
          <w:rtl/>
          <w:lang w:bidi="fa-IR"/>
        </w:rPr>
      </w:pPr>
      <w:r>
        <w:rPr>
          <w:rFonts w:cs="B Lotus" w:hint="cs"/>
          <w:sz w:val="28"/>
          <w:szCs w:val="28"/>
          <w:rtl/>
          <w:lang w:bidi="fa-IR"/>
        </w:rPr>
        <w:t>حافظ ابن حجر در فتح الباری (9/353) می‌گوید</w:t>
      </w:r>
      <w:r w:rsidR="004A1617">
        <w:rPr>
          <w:rFonts w:cs="B Lotus" w:hint="cs"/>
          <w:sz w:val="28"/>
          <w:szCs w:val="28"/>
          <w:rtl/>
          <w:lang w:bidi="fa-IR"/>
        </w:rPr>
        <w:t>:</w:t>
      </w:r>
      <w:r>
        <w:rPr>
          <w:rFonts w:cs="B Lotus" w:hint="cs"/>
          <w:sz w:val="28"/>
          <w:szCs w:val="28"/>
          <w:rtl/>
          <w:lang w:bidi="fa-IR"/>
        </w:rPr>
        <w:t xml:space="preserve"> </w:t>
      </w:r>
    </w:p>
    <w:p w:rsidR="002D5C21" w:rsidRDefault="002D5C21" w:rsidP="00FE29DC">
      <w:pPr>
        <w:spacing w:line="228" w:lineRule="auto"/>
        <w:ind w:firstLine="284"/>
        <w:jc w:val="lowKashida"/>
        <w:rPr>
          <w:rFonts w:cs="B Lotus" w:hint="cs"/>
          <w:sz w:val="28"/>
          <w:szCs w:val="28"/>
          <w:rtl/>
          <w:lang w:bidi="fa-IR"/>
        </w:rPr>
      </w:pPr>
      <w:r>
        <w:rPr>
          <w:rFonts w:cs="B Lotus" w:hint="cs"/>
          <w:sz w:val="28"/>
          <w:szCs w:val="28"/>
          <w:rtl/>
          <w:lang w:bidi="fa-IR"/>
        </w:rPr>
        <w:t>پیامبر</w:t>
      </w:r>
      <w:r w:rsidRPr="00196138">
        <w:rPr>
          <w:rFonts w:cs="B Lotus" w:hint="cs"/>
          <w:sz w:val="28"/>
          <w:szCs w:val="28"/>
          <w:rtl/>
          <w:lang w:bidi="fa-IR"/>
        </w:rPr>
        <w:sym w:font="AGA Arabesque" w:char="F072"/>
      </w:r>
      <w:r>
        <w:rPr>
          <w:rFonts w:cs="B Lotus" w:hint="cs"/>
          <w:sz w:val="28"/>
          <w:szCs w:val="28"/>
          <w:rtl/>
          <w:lang w:bidi="fa-IR"/>
        </w:rPr>
        <w:t xml:space="preserve"> بود که دستور رجوع کردن را به ابن عمر داد و او را راهنمایی کرد که اگر بخواهد بعد از رجعتش او را طلاق دهد، چکار بکند، و اینکه به ابن عمر گفته شد</w:t>
      </w:r>
      <w:r w:rsidR="004A1617">
        <w:rPr>
          <w:rFonts w:cs="B Lotus" w:hint="cs"/>
          <w:sz w:val="28"/>
          <w:szCs w:val="28"/>
          <w:rtl/>
          <w:lang w:bidi="fa-IR"/>
        </w:rPr>
        <w:t>:</w:t>
      </w:r>
      <w:r>
        <w:rPr>
          <w:rFonts w:cs="B Lotus" w:hint="cs"/>
          <w:sz w:val="28"/>
          <w:szCs w:val="28"/>
          <w:rtl/>
          <w:lang w:bidi="fa-IR"/>
        </w:rPr>
        <w:t xml:space="preserve"> کاری که او انجام داده برایش یک طلاق حساب شده، احتمال اینکه کسی غیر از پیامبر</w:t>
      </w:r>
      <w:r w:rsidRPr="00196138">
        <w:rPr>
          <w:rFonts w:cs="B Lotus" w:hint="cs"/>
          <w:sz w:val="28"/>
          <w:szCs w:val="28"/>
          <w:rtl/>
          <w:lang w:bidi="fa-IR"/>
        </w:rPr>
        <w:sym w:font="AGA Arabesque" w:char="F072"/>
      </w:r>
      <w:r>
        <w:rPr>
          <w:rFonts w:cs="B Lotus" w:hint="cs"/>
          <w:sz w:val="28"/>
          <w:szCs w:val="28"/>
          <w:rtl/>
          <w:lang w:bidi="fa-IR"/>
        </w:rPr>
        <w:t xml:space="preserve"> آنرا یک طلاق حساب کرده باشد، بسیار بعید است؛ چون قرائن زیادی در این جریان بر آن دلالت می‌کند، چگونه تصور می‌شود که ابن عمر در این ماجرا، به رأی خود،کاری انجام دهد در حالی که او نقل کرده که پیامبر</w:t>
      </w:r>
      <w:r w:rsidRPr="00196138">
        <w:rPr>
          <w:rFonts w:cs="B Lotus" w:hint="cs"/>
          <w:sz w:val="28"/>
          <w:szCs w:val="28"/>
          <w:rtl/>
          <w:lang w:bidi="fa-IR"/>
        </w:rPr>
        <w:sym w:font="AGA Arabesque" w:char="F072"/>
      </w:r>
      <w:r>
        <w:rPr>
          <w:rFonts w:cs="B Lotus" w:hint="cs"/>
          <w:sz w:val="28"/>
          <w:szCs w:val="28"/>
          <w:rtl/>
          <w:lang w:bidi="fa-IR"/>
        </w:rPr>
        <w:t xml:space="preserve"> از کار او ناراحت شد؟ چگونه در قصه مذکور در آنچه می‌خواست انجام دهد با او مشورت نکرد؟</w:t>
      </w:r>
    </w:p>
    <w:p w:rsidR="000A1F5D" w:rsidRDefault="000A1F5D" w:rsidP="00FE29DC">
      <w:pPr>
        <w:spacing w:line="228" w:lineRule="auto"/>
        <w:ind w:firstLine="284"/>
        <w:jc w:val="lowKashida"/>
        <w:rPr>
          <w:rFonts w:cs="B Lotus" w:hint="cs"/>
          <w:sz w:val="28"/>
          <w:szCs w:val="28"/>
          <w:rtl/>
          <w:lang w:bidi="fa-IR"/>
        </w:rPr>
      </w:pPr>
      <w:r>
        <w:rPr>
          <w:rFonts w:cs="B Lotus" w:hint="cs"/>
          <w:sz w:val="28"/>
          <w:szCs w:val="28"/>
          <w:rtl/>
          <w:lang w:bidi="fa-IR"/>
        </w:rPr>
        <w:t>حافظ ابن حجر می‌گوید</w:t>
      </w:r>
      <w:r w:rsidR="004A1617">
        <w:rPr>
          <w:rFonts w:cs="B Lotus" w:hint="cs"/>
          <w:sz w:val="28"/>
          <w:szCs w:val="28"/>
          <w:rtl/>
          <w:lang w:bidi="fa-IR"/>
        </w:rPr>
        <w:t>:</w:t>
      </w:r>
      <w:r>
        <w:rPr>
          <w:rFonts w:cs="B Lotus" w:hint="cs"/>
          <w:sz w:val="28"/>
          <w:szCs w:val="28"/>
          <w:rtl/>
          <w:lang w:bidi="fa-IR"/>
        </w:rPr>
        <w:t xml:space="preserve"> ابن وهب در مسندش از ابن أبی ذئب روایت کرده که نافع به او گفت</w:t>
      </w:r>
      <w:r w:rsidR="004A1617">
        <w:rPr>
          <w:rFonts w:cs="B Lotus" w:hint="cs"/>
          <w:sz w:val="28"/>
          <w:szCs w:val="28"/>
          <w:rtl/>
          <w:lang w:bidi="fa-IR"/>
        </w:rPr>
        <w:t>:</w:t>
      </w:r>
      <w:r>
        <w:rPr>
          <w:rFonts w:cs="B Lotus" w:hint="cs"/>
          <w:sz w:val="28"/>
          <w:szCs w:val="28"/>
          <w:rtl/>
          <w:lang w:bidi="fa-IR"/>
        </w:rPr>
        <w:t xml:space="preserve"> ابن عمر زنش را در حال حیض طلاق داد، عمر از پیامبر</w:t>
      </w:r>
      <w:r w:rsidRPr="00196138">
        <w:rPr>
          <w:rFonts w:cs="B Lotus" w:hint="cs"/>
          <w:sz w:val="28"/>
          <w:szCs w:val="28"/>
          <w:rtl/>
          <w:lang w:bidi="fa-IR"/>
        </w:rPr>
        <w:sym w:font="AGA Arabesque" w:char="F072"/>
      </w:r>
      <w:r>
        <w:rPr>
          <w:rFonts w:cs="B Lotus" w:hint="cs"/>
          <w:sz w:val="28"/>
          <w:szCs w:val="28"/>
          <w:rtl/>
          <w:lang w:bidi="fa-IR"/>
        </w:rPr>
        <w:t xml:space="preserve"> در این باره سؤال کرد، پیامبر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(مره فلیراجعها ثم لیمسکها حتی تطهر)</w:t>
      </w:r>
      <w:r>
        <w:rPr>
          <w:rFonts w:cs="B Lotus" w:hint="cs"/>
          <w:sz w:val="28"/>
          <w:szCs w:val="28"/>
          <w:rtl/>
          <w:lang w:bidi="fa-IR"/>
        </w:rPr>
        <w:t xml:space="preserve"> «به او دستور بده تا زنش را بازگرداند و او را نزد خود نگه دارد تا پاک شود» ابن أبی ذئب در حدیثی از پیامبر</w:t>
      </w:r>
      <w:r w:rsidRPr="00196138">
        <w:rPr>
          <w:rFonts w:cs="B Lotus" w:hint="cs"/>
          <w:sz w:val="28"/>
          <w:szCs w:val="28"/>
          <w:rtl/>
          <w:lang w:bidi="fa-IR"/>
        </w:rPr>
        <w:sym w:font="AGA Arabesque" w:char="F072"/>
      </w:r>
      <w:r>
        <w:rPr>
          <w:rFonts w:cs="B Lotus" w:hint="cs"/>
          <w:sz w:val="28"/>
          <w:szCs w:val="28"/>
          <w:rtl/>
          <w:lang w:bidi="fa-IR"/>
        </w:rPr>
        <w:t xml:space="preserve"> ذکر کرده که آن یک طلاق است، ابن أبی ذئب گوید</w:t>
      </w:r>
      <w:r w:rsidR="004A1617">
        <w:rPr>
          <w:rFonts w:cs="B Lotus" w:hint="cs"/>
          <w:sz w:val="28"/>
          <w:szCs w:val="28"/>
          <w:rtl/>
          <w:lang w:bidi="fa-IR"/>
        </w:rPr>
        <w:t>:</w:t>
      </w:r>
      <w:r>
        <w:rPr>
          <w:rFonts w:cs="B Lotus" w:hint="cs"/>
          <w:sz w:val="28"/>
          <w:szCs w:val="28"/>
          <w:rtl/>
          <w:lang w:bidi="fa-IR"/>
        </w:rPr>
        <w:t xml:space="preserve"> حنظله ابن أبی سفیان به من خبر داد که او از سالم شنیده که از پدرش نقل کرده که پیامبر</w:t>
      </w:r>
      <w:r w:rsidRPr="00196138">
        <w:rPr>
          <w:rFonts w:cs="B Lotus" w:hint="cs"/>
          <w:sz w:val="28"/>
          <w:szCs w:val="28"/>
          <w:rtl/>
          <w:lang w:bidi="fa-IR"/>
        </w:rPr>
        <w:sym w:font="AGA Arabesque" w:char="F072"/>
      </w:r>
      <w:r w:rsidR="0000025D">
        <w:rPr>
          <w:rFonts w:cs="B Lotus" w:hint="cs"/>
          <w:sz w:val="28"/>
          <w:szCs w:val="28"/>
          <w:rtl/>
          <w:lang w:bidi="fa-IR"/>
        </w:rPr>
        <w:t xml:space="preserve"> اینچنین فرموده است</w:t>
      </w:r>
    </w:p>
    <w:p w:rsidR="0000025D" w:rsidRDefault="0000025D" w:rsidP="00FE29DC">
      <w:pPr>
        <w:spacing w:line="228" w:lineRule="auto"/>
        <w:ind w:firstLine="284"/>
        <w:jc w:val="lowKashida"/>
        <w:rPr>
          <w:rFonts w:cs="B Lotus" w:hint="cs"/>
          <w:sz w:val="28"/>
          <w:szCs w:val="28"/>
          <w:rtl/>
          <w:lang w:bidi="fa-IR"/>
        </w:rPr>
      </w:pPr>
      <w:r>
        <w:rPr>
          <w:rFonts w:cs="B Lotus" w:hint="cs"/>
          <w:sz w:val="28"/>
          <w:szCs w:val="28"/>
          <w:rtl/>
          <w:lang w:bidi="fa-IR"/>
        </w:rPr>
        <w:t>حافظ می‌گوید</w:t>
      </w:r>
      <w:r w:rsidR="004A1617">
        <w:rPr>
          <w:rFonts w:cs="B Lotus" w:hint="cs"/>
          <w:sz w:val="28"/>
          <w:szCs w:val="28"/>
          <w:rtl/>
          <w:lang w:bidi="fa-IR"/>
        </w:rPr>
        <w:t>:</w:t>
      </w:r>
      <w:r>
        <w:rPr>
          <w:rFonts w:cs="B Lotus" w:hint="cs"/>
          <w:sz w:val="28"/>
          <w:szCs w:val="28"/>
          <w:rtl/>
          <w:lang w:bidi="fa-IR"/>
        </w:rPr>
        <w:t xml:space="preserve"> دارقطنی از طریق یزید بن هارون از ابن أبی ذئب و ابن اسحاق همگی از نافع از ابن عمر از پیامبر</w:t>
      </w:r>
      <w:r w:rsidRPr="00196138">
        <w:rPr>
          <w:rFonts w:cs="B Lotus" w:hint="cs"/>
          <w:sz w:val="28"/>
          <w:szCs w:val="28"/>
          <w:rtl/>
          <w:lang w:bidi="fa-IR"/>
        </w:rPr>
        <w:sym w:font="AGA Arabesque" w:char="F072"/>
      </w:r>
      <w:r>
        <w:rPr>
          <w:rFonts w:cs="B Lotus" w:hint="cs"/>
          <w:sz w:val="28"/>
          <w:szCs w:val="28"/>
          <w:rtl/>
          <w:lang w:bidi="fa-IR"/>
        </w:rPr>
        <w:t xml:space="preserve"> روایت کرده که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(هی واحدة)</w:t>
      </w:r>
      <w:r w:rsidR="00076AE7" w:rsidRPr="003A7044">
        <w:rPr>
          <w:rStyle w:val="FootnoteReference"/>
          <w:rFonts w:cs="B Lotus"/>
          <w:sz w:val="28"/>
          <w:szCs w:val="28"/>
          <w:rtl/>
          <w:lang w:bidi="fa-IR"/>
        </w:rPr>
        <w:footnoteReference w:id="1079"/>
      </w:r>
      <w:r w:rsidR="00B14E60">
        <w:rPr>
          <w:rFonts w:cs="B Lotus" w:hint="cs"/>
          <w:sz w:val="28"/>
          <w:szCs w:val="28"/>
          <w:rtl/>
          <w:lang w:bidi="fa-IR"/>
        </w:rPr>
        <w:t xml:space="preserve"> «آن یک طلاق است» و ای</w:t>
      </w:r>
      <w:r>
        <w:rPr>
          <w:rFonts w:cs="B Lotus" w:hint="cs"/>
          <w:sz w:val="28"/>
          <w:szCs w:val="28"/>
          <w:rtl/>
          <w:lang w:bidi="fa-IR"/>
        </w:rPr>
        <w:t xml:space="preserve">ن نصی است محل اختلاف (که در واقع </w:t>
      </w:r>
      <w:r w:rsidR="00B14E60">
        <w:rPr>
          <w:rFonts w:cs="B Lotus" w:hint="cs"/>
          <w:sz w:val="28"/>
          <w:szCs w:val="28"/>
          <w:rtl/>
          <w:lang w:bidi="fa-IR"/>
        </w:rPr>
        <w:t>اختلاف را از بین می‌برد) پس باید</w:t>
      </w:r>
      <w:r>
        <w:rPr>
          <w:rFonts w:cs="B Lotus" w:hint="cs"/>
          <w:sz w:val="28"/>
          <w:szCs w:val="28"/>
          <w:rtl/>
          <w:lang w:bidi="fa-IR"/>
        </w:rPr>
        <w:t xml:space="preserve"> به آن حکم شود. أه‍.</w:t>
      </w:r>
    </w:p>
    <w:p w:rsidR="00FA3F98" w:rsidRDefault="00FA3F98" w:rsidP="00AB09E2">
      <w:pPr>
        <w:pStyle w:val="a1"/>
        <w:rPr>
          <w:rFonts w:hint="cs"/>
          <w:rtl/>
        </w:rPr>
      </w:pPr>
      <w:bookmarkStart w:id="1647" w:name="_Toc124849921"/>
      <w:bookmarkStart w:id="1648" w:name="_Toc95172369"/>
      <w:bookmarkStart w:id="1649" w:name="_Toc258663519"/>
      <w:bookmarkStart w:id="1650" w:name="_Toc283249928"/>
      <w:r>
        <w:rPr>
          <w:rFonts w:hint="cs"/>
          <w:rtl/>
        </w:rPr>
        <w:t>طلاق ثلاثه</w:t>
      </w:r>
      <w:bookmarkEnd w:id="1647"/>
      <w:bookmarkEnd w:id="1648"/>
      <w:bookmarkEnd w:id="1649"/>
      <w:bookmarkEnd w:id="1650"/>
    </w:p>
    <w:p w:rsidR="00FA3F98" w:rsidRDefault="00FA3F98" w:rsidP="00AB09E2">
      <w:pPr>
        <w:spacing w:line="228" w:lineRule="auto"/>
        <w:jc w:val="lowKashida"/>
        <w:rPr>
          <w:rFonts w:cs="B Lotus" w:hint="cs"/>
          <w:sz w:val="28"/>
          <w:szCs w:val="28"/>
          <w:rtl/>
          <w:lang w:bidi="fa-IR"/>
        </w:rPr>
      </w:pPr>
      <w:r>
        <w:rPr>
          <w:rFonts w:cs="B Lotus" w:hint="cs"/>
          <w:sz w:val="28"/>
          <w:szCs w:val="28"/>
          <w:rtl/>
          <w:lang w:bidi="fa-IR"/>
        </w:rPr>
        <w:t>اگر مردی همسرش را با یک لفظ یا در یک مجلس سه طلاق داد فقط یک طلاق واقع می‌شود به دلیل حدیثی که مسلم از ابن عباس روایت کرده که گفت</w:t>
      </w:r>
      <w:r w:rsidR="004A1617">
        <w:rPr>
          <w:rFonts w:cs="B Lotus" w:hint="cs"/>
          <w:sz w:val="28"/>
          <w:szCs w:val="28"/>
          <w:rtl/>
          <w:lang w:bidi="fa-IR"/>
        </w:rPr>
        <w:t>:</w:t>
      </w:r>
      <w:r>
        <w:rPr>
          <w:rFonts w:cs="B Lotus" w:hint="cs"/>
          <w:sz w:val="28"/>
          <w:szCs w:val="28"/>
          <w:rtl/>
          <w:lang w:bidi="fa-IR"/>
        </w:rPr>
        <w:t xml:space="preserve"> (</w:t>
      </w:r>
      <w:r w:rsidRPr="00AB09E2">
        <w:rPr>
          <w:rFonts w:cs="B Badr" w:hint="cs"/>
          <w:b/>
          <w:bCs/>
          <w:sz w:val="28"/>
          <w:szCs w:val="28"/>
          <w:rtl/>
          <w:lang w:bidi="fa-IR"/>
        </w:rPr>
        <w:t>کان الطلاق علی عهد رسول الله</w:t>
      </w:r>
      <w:r w:rsidRPr="00AB09E2">
        <w:rPr>
          <w:rFonts w:cs="B Badr" w:hint="cs"/>
          <w:sz w:val="28"/>
          <w:szCs w:val="28"/>
          <w:rtl/>
          <w:lang w:bidi="fa-IR"/>
        </w:rPr>
        <w:sym w:font="AGA Arabesque" w:char="F072"/>
      </w:r>
      <w:r w:rsidRPr="00AB09E2">
        <w:rPr>
          <w:rFonts w:cs="B Badr" w:hint="cs"/>
          <w:b/>
          <w:bCs/>
          <w:sz w:val="28"/>
          <w:szCs w:val="28"/>
          <w:rtl/>
          <w:lang w:bidi="fa-IR"/>
        </w:rPr>
        <w:t xml:space="preserve"> و أبی بکر و سنین من خلافة عمر طلاق الثلاث واحدة، فقال عمر بن الخطاب</w:t>
      </w:r>
      <w:r w:rsidR="004A1617" w:rsidRPr="00AB09E2">
        <w:rPr>
          <w:rFonts w:cs="B Badr" w:hint="cs"/>
          <w:b/>
          <w:bCs/>
          <w:sz w:val="28"/>
          <w:szCs w:val="28"/>
          <w:rtl/>
          <w:lang w:bidi="fa-IR"/>
        </w:rPr>
        <w:t>:</w:t>
      </w:r>
      <w:r w:rsidRPr="00AB09E2">
        <w:rPr>
          <w:rFonts w:cs="B Badr" w:hint="cs"/>
          <w:b/>
          <w:bCs/>
          <w:sz w:val="28"/>
          <w:szCs w:val="28"/>
          <w:rtl/>
          <w:lang w:bidi="fa-IR"/>
        </w:rPr>
        <w:t xml:space="preserve"> إن الناس قد استعجلوا فی أمر قد کانت لهم فیه أناة، فلو أمضینا علیهم؟ فأمضاه علیهم</w:t>
      </w:r>
      <w:r>
        <w:rPr>
          <w:rFonts w:cs="B Lotus" w:hint="cs"/>
          <w:sz w:val="28"/>
          <w:szCs w:val="28"/>
          <w:rtl/>
          <w:lang w:bidi="fa-IR"/>
        </w:rPr>
        <w:t>)</w:t>
      </w:r>
      <w:r w:rsidR="00076AE7" w:rsidRPr="003A7044">
        <w:rPr>
          <w:rStyle w:val="FootnoteReference"/>
          <w:rFonts w:cs="B Lotus"/>
          <w:sz w:val="28"/>
          <w:szCs w:val="28"/>
          <w:rtl/>
          <w:lang w:bidi="fa-IR"/>
        </w:rPr>
        <w:footnoteReference w:id="1080"/>
      </w:r>
      <w:r w:rsidR="00093D1B">
        <w:rPr>
          <w:rFonts w:cs="B Lotus" w:hint="cs"/>
          <w:sz w:val="28"/>
          <w:szCs w:val="28"/>
          <w:rtl/>
          <w:lang w:bidi="fa-IR"/>
        </w:rPr>
        <w:t xml:space="preserve"> «طلاق ثلاثه (با یک لفظ یا در یک مجلس) در عهد پیامبر</w:t>
      </w:r>
      <w:r w:rsidR="00093D1B" w:rsidRPr="00196138">
        <w:rPr>
          <w:rFonts w:cs="B Lotus" w:hint="cs"/>
          <w:sz w:val="28"/>
          <w:szCs w:val="28"/>
          <w:rtl/>
          <w:lang w:bidi="fa-IR"/>
        </w:rPr>
        <w:sym w:font="AGA Arabesque" w:char="F072"/>
      </w:r>
      <w:r w:rsidR="00093D1B">
        <w:rPr>
          <w:rFonts w:cs="B Lotus" w:hint="cs"/>
          <w:sz w:val="28"/>
          <w:szCs w:val="28"/>
          <w:rtl/>
          <w:lang w:bidi="fa-IR"/>
        </w:rPr>
        <w:t xml:space="preserve"> و ابوبکر و دو سال از خلافت عمر، یک طلاق محس</w:t>
      </w:r>
      <w:r w:rsidR="00B14E60">
        <w:rPr>
          <w:rFonts w:cs="B Lotus" w:hint="cs"/>
          <w:sz w:val="28"/>
          <w:szCs w:val="28"/>
          <w:rtl/>
          <w:lang w:bidi="fa-IR"/>
        </w:rPr>
        <w:t>وب می‌شد. عمر بن خطاب گفت</w:t>
      </w:r>
      <w:r w:rsidR="004A1617">
        <w:rPr>
          <w:rFonts w:cs="B Lotus" w:hint="cs"/>
          <w:sz w:val="28"/>
          <w:szCs w:val="28"/>
          <w:rtl/>
          <w:lang w:bidi="fa-IR"/>
        </w:rPr>
        <w:t>:</w:t>
      </w:r>
      <w:r w:rsidR="00B14E60">
        <w:rPr>
          <w:rFonts w:cs="B Lotus" w:hint="cs"/>
          <w:sz w:val="28"/>
          <w:szCs w:val="28"/>
          <w:rtl/>
          <w:lang w:bidi="fa-IR"/>
        </w:rPr>
        <w:t xml:space="preserve"> مردم</w:t>
      </w:r>
      <w:r w:rsidR="00093D1B">
        <w:rPr>
          <w:rFonts w:cs="B Lotus" w:hint="cs"/>
          <w:sz w:val="28"/>
          <w:szCs w:val="28"/>
          <w:rtl/>
          <w:lang w:bidi="fa-IR"/>
        </w:rPr>
        <w:t xml:space="preserve"> در کاری که به آنان مهلت داده شده (و توصیه شده که به تدریج آن را انجام دهند) شتاب می‌کنند. ایکاش این عمل را بر آنان اجرا می‌کردیم؟ سرانجام آن (حکم) را بر آنان اجرا کرد».</w:t>
      </w:r>
    </w:p>
    <w:p w:rsidR="00093D1B" w:rsidRDefault="00093D1B" w:rsidP="00FE29DC">
      <w:pPr>
        <w:spacing w:line="228" w:lineRule="auto"/>
        <w:ind w:firstLine="284"/>
        <w:jc w:val="lowKashida"/>
        <w:rPr>
          <w:rFonts w:cs="B Lotus" w:hint="cs"/>
          <w:sz w:val="28"/>
          <w:szCs w:val="28"/>
          <w:rtl/>
          <w:lang w:bidi="fa-IR"/>
        </w:rPr>
      </w:pPr>
      <w:r>
        <w:rPr>
          <w:rFonts w:cs="B Lotus" w:hint="cs"/>
          <w:sz w:val="28"/>
          <w:szCs w:val="28"/>
          <w:rtl/>
          <w:lang w:bidi="fa-IR"/>
        </w:rPr>
        <w:t>این نظری عمر</w:t>
      </w:r>
      <w:r>
        <w:rPr>
          <w:rFonts w:cs="B Lotus" w:hint="cs"/>
          <w:sz w:val="28"/>
          <w:szCs w:val="28"/>
          <w:rtl/>
          <w:lang w:bidi="fa-IR"/>
        </w:rPr>
        <w:sym w:font="AGA Arabesque" w:char="F074"/>
      </w:r>
      <w:r>
        <w:rPr>
          <w:rFonts w:cs="B Lotus" w:hint="cs"/>
          <w:sz w:val="28"/>
          <w:szCs w:val="28"/>
          <w:rtl/>
          <w:lang w:bidi="fa-IR"/>
        </w:rPr>
        <w:t xml:space="preserve"> اجتهادی از او بود، و نهایت چیزی که بتوان گفت این است که بخاطر مصلحتی که دید، آن را اجرا کرد (و برای دیگران) جایز نیست چیزی را که پیامبر</w:t>
      </w:r>
      <w:r w:rsidRPr="00196138">
        <w:rPr>
          <w:rFonts w:cs="B Lotus" w:hint="cs"/>
          <w:sz w:val="28"/>
          <w:szCs w:val="28"/>
          <w:rtl/>
          <w:lang w:bidi="fa-IR"/>
        </w:rPr>
        <w:sym w:font="AGA Arabesque" w:char="F072"/>
      </w:r>
      <w:r>
        <w:rPr>
          <w:rFonts w:cs="B Lotus" w:hint="cs"/>
          <w:sz w:val="28"/>
          <w:szCs w:val="28"/>
          <w:rtl/>
          <w:lang w:bidi="fa-IR"/>
        </w:rPr>
        <w:t xml:space="preserve"> به آن فتوا داده و اصحاب در زمان او و خلیفه پس از او بدان عمل نموده‌اند، ترک کنند </w:t>
      </w:r>
      <w:r>
        <w:rPr>
          <w:rFonts w:cs="Times New Roman" w:hint="cs"/>
          <w:sz w:val="28"/>
          <w:szCs w:val="28"/>
          <w:rtl/>
          <w:lang w:bidi="fa-IR"/>
        </w:rPr>
        <w:t>–</w:t>
      </w:r>
      <w:r>
        <w:rPr>
          <w:rFonts w:cs="B Lotus" w:hint="cs"/>
          <w:sz w:val="28"/>
          <w:szCs w:val="28"/>
          <w:rtl/>
          <w:lang w:bidi="fa-IR"/>
        </w:rPr>
        <w:t xml:space="preserve"> اه‍ -.</w:t>
      </w:r>
    </w:p>
    <w:p w:rsidR="00093D1B" w:rsidRPr="00093D1B" w:rsidRDefault="00093D1B" w:rsidP="00AB09E2">
      <w:pPr>
        <w:pStyle w:val="a1"/>
        <w:rPr>
          <w:rFonts w:hint="cs"/>
          <w:rtl/>
        </w:rPr>
      </w:pPr>
      <w:bookmarkStart w:id="1651" w:name="_Toc124849922"/>
      <w:bookmarkStart w:id="1652" w:name="_Toc95172370"/>
      <w:bookmarkStart w:id="1653" w:name="_Toc258663520"/>
      <w:bookmarkStart w:id="1654" w:name="_Toc283249929"/>
      <w:r>
        <w:rPr>
          <w:rFonts w:hint="cs"/>
          <w:rtl/>
        </w:rPr>
        <w:t>4- طلاق رجعی و غیررجعی</w:t>
      </w:r>
      <w:bookmarkEnd w:id="1651"/>
      <w:bookmarkEnd w:id="1652"/>
      <w:bookmarkEnd w:id="1653"/>
      <w:bookmarkEnd w:id="1654"/>
    </w:p>
    <w:p w:rsidR="00093D1B" w:rsidRDefault="00093D1B" w:rsidP="00AB09E2">
      <w:pPr>
        <w:spacing w:line="228" w:lineRule="auto"/>
        <w:jc w:val="lowKashida"/>
        <w:rPr>
          <w:rFonts w:cs="B Lotus" w:hint="cs"/>
          <w:sz w:val="28"/>
          <w:szCs w:val="28"/>
          <w:rtl/>
          <w:lang w:bidi="fa-IR"/>
        </w:rPr>
      </w:pPr>
      <w:r>
        <w:rPr>
          <w:rFonts w:cs="B Lotus" w:hint="cs"/>
          <w:sz w:val="28"/>
          <w:szCs w:val="28"/>
          <w:rtl/>
          <w:lang w:bidi="fa-IR"/>
        </w:rPr>
        <w:t>طلاق یا رجعی است یا بائن، و بائن یا بینونه صغری است یا کبری.</w:t>
      </w:r>
    </w:p>
    <w:p w:rsidR="00093D1B" w:rsidRDefault="00093D1B" w:rsidP="00FE29DC">
      <w:pPr>
        <w:spacing w:line="228" w:lineRule="auto"/>
        <w:ind w:firstLine="284"/>
        <w:jc w:val="lowKashida"/>
        <w:rPr>
          <w:rFonts w:cs="B Lotus" w:hint="cs"/>
          <w:sz w:val="28"/>
          <w:szCs w:val="28"/>
          <w:rtl/>
          <w:lang w:bidi="fa-IR"/>
        </w:rPr>
      </w:pPr>
      <w:r w:rsidRPr="00AB09E2">
        <w:rPr>
          <w:rStyle w:val="Char2"/>
          <w:rFonts w:hint="cs"/>
          <w:rtl/>
        </w:rPr>
        <w:t>طلاق رجعی</w:t>
      </w:r>
      <w:r w:rsidR="004A1617">
        <w:rPr>
          <w:rFonts w:cs="B Lotus" w:hint="cs"/>
          <w:sz w:val="28"/>
          <w:szCs w:val="28"/>
          <w:rtl/>
          <w:lang w:bidi="fa-IR"/>
        </w:rPr>
        <w:t>:</w:t>
      </w:r>
      <w:r>
        <w:rPr>
          <w:rFonts w:cs="B Lotus" w:hint="cs"/>
          <w:sz w:val="28"/>
          <w:szCs w:val="28"/>
          <w:rtl/>
          <w:lang w:bidi="fa-IR"/>
        </w:rPr>
        <w:t xml:space="preserve"> هرگاه زنی که همسرش با وی همبستر شده برای بار اول یا دوم طلاق داده شود، و این طلاق، در مقابل دریافت مالی نباشد، آن را طلاق رجعی گویند. خداوند متعال می‌فرماید</w:t>
      </w:r>
      <w:r w:rsidR="004A1617">
        <w:rPr>
          <w:rFonts w:cs="B Lotus" w:hint="cs"/>
          <w:sz w:val="28"/>
          <w:szCs w:val="28"/>
          <w:rtl/>
          <w:lang w:bidi="fa-IR"/>
        </w:rPr>
        <w:t>:</w:t>
      </w:r>
      <w:r>
        <w:rPr>
          <w:rFonts w:cs="B Lotus" w:hint="cs"/>
          <w:sz w:val="28"/>
          <w:szCs w:val="28"/>
          <w:rtl/>
          <w:lang w:bidi="fa-IR"/>
        </w:rPr>
        <w:t xml:space="preserve"> </w:t>
      </w:r>
    </w:p>
    <w:p w:rsidR="00FF08E9" w:rsidRPr="00944222" w:rsidRDefault="00FF08E9" w:rsidP="00FF08E9">
      <w:pPr>
        <w:tabs>
          <w:tab w:val="right" w:pos="7371"/>
        </w:tabs>
        <w:ind w:left="1134"/>
        <w:jc w:val="both"/>
        <w:rPr>
          <w:rFonts w:cs="B Lotus" w:hint="cs"/>
          <w:spacing w:val="-2"/>
          <w:sz w:val="32"/>
          <w:szCs w:val="24"/>
          <w:rtl/>
          <w:lang w:bidi="fa-IR"/>
        </w:rPr>
      </w:pPr>
      <w:r w:rsidRPr="00FE29DC">
        <w:rPr>
          <w:rFonts w:cs="B Badr"/>
          <w:spacing w:val="-2"/>
          <w:sz w:val="32"/>
          <w:szCs w:val="28"/>
          <w:rtl/>
          <w:lang w:bidi="fa-IR"/>
        </w:rPr>
        <w:sym w:font="AGA Arabesque" w:char="F029"/>
      </w:r>
      <w:r w:rsidRPr="00FE29DC">
        <w:rPr>
          <w:rFonts w:cs="B Badr" w:hint="cs"/>
          <w:b/>
          <w:bCs/>
          <w:spacing w:val="-2"/>
          <w:sz w:val="32"/>
          <w:szCs w:val="28"/>
          <w:rtl/>
          <w:lang w:bidi="fa-IR"/>
        </w:rPr>
        <w:t xml:space="preserve"> الطَّلاَقُ مَرَّتَانِ فَإمسَاکٌ بِمَعرُوفٍ أَو تَسرِیحٌ بِإحسَانٍ </w:t>
      </w:r>
      <w:r w:rsidRPr="00FE29DC">
        <w:rPr>
          <w:rFonts w:cs="B Badr"/>
          <w:spacing w:val="-2"/>
          <w:sz w:val="32"/>
          <w:szCs w:val="28"/>
          <w:rtl/>
          <w:lang w:bidi="fa-IR"/>
        </w:rPr>
        <w:sym w:font="AGA Arabesque" w:char="F028"/>
      </w:r>
      <w:r w:rsidRPr="00FE29DC">
        <w:rPr>
          <w:rFonts w:cs="B Badr" w:hint="cs"/>
          <w:spacing w:val="-2"/>
          <w:sz w:val="32"/>
          <w:szCs w:val="28"/>
          <w:rtl/>
          <w:lang w:bidi="fa-IR"/>
        </w:rPr>
        <w:tab/>
      </w:r>
      <w:r w:rsidRPr="00944222">
        <w:rPr>
          <w:rFonts w:cs="B Lotus" w:hint="cs"/>
          <w:spacing w:val="-2"/>
          <w:sz w:val="32"/>
          <w:szCs w:val="24"/>
          <w:rtl/>
          <w:lang w:bidi="fa-IR"/>
        </w:rPr>
        <w:t>(بقره</w:t>
      </w:r>
      <w:r w:rsidR="004A1617">
        <w:rPr>
          <w:rFonts w:cs="B Lotus" w:hint="cs"/>
          <w:spacing w:val="-2"/>
          <w:sz w:val="32"/>
          <w:szCs w:val="24"/>
          <w:rtl/>
          <w:lang w:bidi="fa-IR"/>
        </w:rPr>
        <w:t>:</w:t>
      </w:r>
      <w:r w:rsidRPr="00944222">
        <w:rPr>
          <w:rFonts w:cs="B Lotus" w:hint="cs"/>
          <w:spacing w:val="-2"/>
          <w:sz w:val="32"/>
          <w:szCs w:val="24"/>
          <w:rtl/>
          <w:lang w:bidi="fa-IR"/>
        </w:rPr>
        <w:t xml:space="preserve"> 229)</w:t>
      </w:r>
    </w:p>
    <w:p w:rsidR="00FF08E9" w:rsidRPr="000F309C" w:rsidRDefault="00FF08E9" w:rsidP="00FF08E9">
      <w:pPr>
        <w:ind w:left="1134"/>
        <w:jc w:val="both"/>
        <w:rPr>
          <w:rFonts w:cs="B Lotus" w:hint="cs"/>
          <w:sz w:val="26"/>
          <w:szCs w:val="26"/>
          <w:rtl/>
          <w:lang w:bidi="fa-IR"/>
        </w:rPr>
      </w:pPr>
      <w:r>
        <w:rPr>
          <w:rFonts w:cs="B Lotus" w:hint="cs"/>
          <w:sz w:val="26"/>
          <w:szCs w:val="26"/>
          <w:rtl/>
          <w:lang w:bidi="fa-IR"/>
        </w:rPr>
        <w:t>«طلاق دو بار است نگهداری به گونه شایسته یا رها کردن با نیکی».</w:t>
      </w:r>
    </w:p>
    <w:p w:rsidR="00FF08E9" w:rsidRDefault="00FF08E9" w:rsidP="00FE29DC">
      <w:pPr>
        <w:spacing w:line="228" w:lineRule="auto"/>
        <w:ind w:firstLine="284"/>
        <w:jc w:val="lowKashida"/>
        <w:rPr>
          <w:rFonts w:cs="B Lotus" w:hint="cs"/>
          <w:sz w:val="28"/>
          <w:szCs w:val="28"/>
          <w:rtl/>
          <w:lang w:bidi="fa-IR"/>
        </w:rPr>
      </w:pPr>
      <w:r>
        <w:rPr>
          <w:rFonts w:cs="B Lotus" w:hint="cs"/>
          <w:sz w:val="28"/>
          <w:szCs w:val="28"/>
          <w:rtl/>
          <w:lang w:bidi="fa-IR"/>
        </w:rPr>
        <w:t>زنی که در طلاق رجعی به سر می‌برد تا زمانی که در عده‌اش است همسر شوهرش به حساب می‌آید و در این مدت هرگاه مرد بخواهد می‌تواند او را برگرداند بدون اینکه نیازی به رضایت زن یا ا</w:t>
      </w:r>
      <w:r w:rsidR="00B14E60">
        <w:rPr>
          <w:rFonts w:cs="B Lotus" w:hint="cs"/>
          <w:sz w:val="28"/>
          <w:szCs w:val="28"/>
          <w:rtl/>
          <w:lang w:bidi="fa-IR"/>
        </w:rPr>
        <w:t>ج</w:t>
      </w:r>
      <w:r>
        <w:rPr>
          <w:rFonts w:cs="B Lotus" w:hint="cs"/>
          <w:sz w:val="28"/>
          <w:szCs w:val="28"/>
          <w:rtl/>
          <w:lang w:bidi="fa-IR"/>
        </w:rPr>
        <w:t>ازه ولی او باشد. خداوند متعال می‌فرماید</w:t>
      </w:r>
      <w:r w:rsidR="004A1617">
        <w:rPr>
          <w:rFonts w:cs="B Lotus" w:hint="cs"/>
          <w:sz w:val="28"/>
          <w:szCs w:val="28"/>
          <w:rtl/>
          <w:lang w:bidi="fa-IR"/>
        </w:rPr>
        <w:t>:</w:t>
      </w:r>
      <w:r>
        <w:rPr>
          <w:rFonts w:cs="B Lotus" w:hint="cs"/>
          <w:sz w:val="28"/>
          <w:szCs w:val="28"/>
          <w:rtl/>
          <w:lang w:bidi="fa-IR"/>
        </w:rPr>
        <w:t xml:space="preserve"> </w:t>
      </w:r>
    </w:p>
    <w:p w:rsidR="0021095A" w:rsidRPr="00944222" w:rsidRDefault="0021095A" w:rsidP="00B8738F">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w:t>
      </w:r>
      <w:r w:rsidR="00C54590" w:rsidRPr="00FE29DC">
        <w:rPr>
          <w:rFonts w:cs="B Badr" w:hint="cs"/>
          <w:b/>
          <w:bCs/>
          <w:sz w:val="32"/>
          <w:szCs w:val="28"/>
          <w:rtl/>
          <w:lang w:bidi="fa-IR"/>
        </w:rPr>
        <w:t>َ</w:t>
      </w:r>
      <w:r w:rsidRPr="00FE29DC">
        <w:rPr>
          <w:rFonts w:cs="B Badr" w:hint="cs"/>
          <w:b/>
          <w:bCs/>
          <w:sz w:val="32"/>
          <w:szCs w:val="28"/>
          <w:rtl/>
          <w:lang w:bidi="fa-IR"/>
        </w:rPr>
        <w:t>الم</w:t>
      </w:r>
      <w:r w:rsidR="00C54590" w:rsidRPr="00FE29DC">
        <w:rPr>
          <w:rFonts w:cs="B Badr" w:hint="cs"/>
          <w:b/>
          <w:bCs/>
          <w:sz w:val="32"/>
          <w:szCs w:val="28"/>
          <w:rtl/>
          <w:lang w:bidi="fa-IR"/>
        </w:rPr>
        <w:t>ُ</w:t>
      </w:r>
      <w:r w:rsidRPr="00FE29DC">
        <w:rPr>
          <w:rFonts w:cs="B Badr" w:hint="cs"/>
          <w:b/>
          <w:bCs/>
          <w:sz w:val="32"/>
          <w:szCs w:val="28"/>
          <w:rtl/>
          <w:lang w:bidi="fa-IR"/>
        </w:rPr>
        <w:t>ط</w:t>
      </w:r>
      <w:r w:rsidR="00C54590" w:rsidRPr="00FE29DC">
        <w:rPr>
          <w:rFonts w:cs="B Badr" w:hint="cs"/>
          <w:b/>
          <w:bCs/>
          <w:sz w:val="32"/>
          <w:szCs w:val="28"/>
          <w:rtl/>
          <w:lang w:bidi="fa-IR"/>
        </w:rPr>
        <w:t>َ</w:t>
      </w:r>
      <w:r w:rsidRPr="00FE29DC">
        <w:rPr>
          <w:rFonts w:cs="B Badr" w:hint="cs"/>
          <w:b/>
          <w:bCs/>
          <w:sz w:val="32"/>
          <w:szCs w:val="28"/>
          <w:rtl/>
          <w:lang w:bidi="fa-IR"/>
        </w:rPr>
        <w:t>ل</w:t>
      </w:r>
      <w:r w:rsidR="00C54590" w:rsidRPr="00FE29DC">
        <w:rPr>
          <w:rFonts w:cs="B Badr" w:hint="cs"/>
          <w:b/>
          <w:bCs/>
          <w:sz w:val="32"/>
          <w:szCs w:val="28"/>
          <w:rtl/>
          <w:lang w:bidi="fa-IR"/>
        </w:rPr>
        <w:t>َّ</w:t>
      </w:r>
      <w:r w:rsidRPr="00FE29DC">
        <w:rPr>
          <w:rFonts w:cs="B Badr" w:hint="cs"/>
          <w:b/>
          <w:bCs/>
          <w:sz w:val="32"/>
          <w:szCs w:val="28"/>
          <w:rtl/>
          <w:lang w:bidi="fa-IR"/>
        </w:rPr>
        <w:t>ق</w:t>
      </w:r>
      <w:r w:rsidR="00C54590" w:rsidRPr="00FE29DC">
        <w:rPr>
          <w:rFonts w:cs="B Badr" w:hint="cs"/>
          <w:b/>
          <w:bCs/>
          <w:sz w:val="32"/>
          <w:szCs w:val="28"/>
          <w:rtl/>
          <w:lang w:bidi="fa-IR"/>
        </w:rPr>
        <w:t>َ</w:t>
      </w:r>
      <w:r w:rsidRPr="00FE29DC">
        <w:rPr>
          <w:rFonts w:cs="B Badr" w:hint="cs"/>
          <w:b/>
          <w:bCs/>
          <w:sz w:val="32"/>
          <w:szCs w:val="28"/>
          <w:rtl/>
          <w:lang w:bidi="fa-IR"/>
        </w:rPr>
        <w:t>ات</w:t>
      </w:r>
      <w:r w:rsidR="00C54590" w:rsidRPr="00FE29DC">
        <w:rPr>
          <w:rFonts w:cs="B Badr" w:hint="cs"/>
          <w:b/>
          <w:bCs/>
          <w:sz w:val="32"/>
          <w:szCs w:val="28"/>
          <w:rtl/>
          <w:lang w:bidi="fa-IR"/>
        </w:rPr>
        <w:t>ُ</w:t>
      </w:r>
      <w:r w:rsidRPr="00FE29DC">
        <w:rPr>
          <w:rFonts w:cs="B Badr" w:hint="cs"/>
          <w:b/>
          <w:bCs/>
          <w:sz w:val="32"/>
          <w:szCs w:val="28"/>
          <w:rtl/>
          <w:lang w:bidi="fa-IR"/>
        </w:rPr>
        <w:t xml:space="preserve"> ی</w:t>
      </w:r>
      <w:r w:rsidR="00C54590" w:rsidRPr="00FE29DC">
        <w:rPr>
          <w:rFonts w:cs="B Badr" w:hint="cs"/>
          <w:b/>
          <w:bCs/>
          <w:sz w:val="32"/>
          <w:szCs w:val="28"/>
          <w:rtl/>
          <w:lang w:bidi="fa-IR"/>
        </w:rPr>
        <w:t>َ</w:t>
      </w:r>
      <w:r w:rsidRPr="00FE29DC">
        <w:rPr>
          <w:rFonts w:cs="B Badr" w:hint="cs"/>
          <w:b/>
          <w:bCs/>
          <w:sz w:val="32"/>
          <w:szCs w:val="28"/>
          <w:rtl/>
          <w:lang w:bidi="fa-IR"/>
        </w:rPr>
        <w:t>ت</w:t>
      </w:r>
      <w:r w:rsidR="00C54590" w:rsidRPr="00FE29DC">
        <w:rPr>
          <w:rFonts w:cs="B Badr" w:hint="cs"/>
          <w:b/>
          <w:bCs/>
          <w:sz w:val="32"/>
          <w:szCs w:val="28"/>
          <w:rtl/>
          <w:lang w:bidi="fa-IR"/>
        </w:rPr>
        <w:t>َ</w:t>
      </w:r>
      <w:r w:rsidRPr="00FE29DC">
        <w:rPr>
          <w:rFonts w:cs="B Badr" w:hint="cs"/>
          <w:b/>
          <w:bCs/>
          <w:sz w:val="32"/>
          <w:szCs w:val="28"/>
          <w:rtl/>
          <w:lang w:bidi="fa-IR"/>
        </w:rPr>
        <w:t>رب</w:t>
      </w:r>
      <w:r w:rsidR="00C54590" w:rsidRPr="00FE29DC">
        <w:rPr>
          <w:rFonts w:cs="B Badr" w:hint="cs"/>
          <w:b/>
          <w:bCs/>
          <w:sz w:val="32"/>
          <w:szCs w:val="28"/>
          <w:rtl/>
          <w:lang w:bidi="fa-IR"/>
        </w:rPr>
        <w:t>َّ</w:t>
      </w:r>
      <w:r w:rsidRPr="00FE29DC">
        <w:rPr>
          <w:rFonts w:cs="B Badr" w:hint="cs"/>
          <w:b/>
          <w:bCs/>
          <w:sz w:val="32"/>
          <w:szCs w:val="28"/>
          <w:rtl/>
          <w:lang w:bidi="fa-IR"/>
        </w:rPr>
        <w:t>صن</w:t>
      </w:r>
      <w:r w:rsidR="00B8738F" w:rsidRPr="00FE29DC">
        <w:rPr>
          <w:rFonts w:cs="B Badr" w:hint="cs"/>
          <w:b/>
          <w:bCs/>
          <w:sz w:val="32"/>
          <w:szCs w:val="28"/>
          <w:rtl/>
          <w:lang w:bidi="fa-IR"/>
        </w:rPr>
        <w:t>َ</w:t>
      </w:r>
      <w:r w:rsidRPr="00FE29DC">
        <w:rPr>
          <w:rFonts w:cs="B Badr" w:hint="cs"/>
          <w:b/>
          <w:bCs/>
          <w:sz w:val="32"/>
          <w:szCs w:val="28"/>
          <w:rtl/>
          <w:lang w:bidi="fa-IR"/>
        </w:rPr>
        <w:t xml:space="preserve"> ب</w:t>
      </w:r>
      <w:r w:rsidR="00B8738F" w:rsidRPr="00FE29DC">
        <w:rPr>
          <w:rFonts w:cs="B Badr" w:hint="cs"/>
          <w:b/>
          <w:bCs/>
          <w:sz w:val="32"/>
          <w:szCs w:val="28"/>
          <w:rtl/>
          <w:lang w:bidi="fa-IR"/>
        </w:rPr>
        <w:t>ِ</w:t>
      </w:r>
      <w:r w:rsidRPr="00FE29DC">
        <w:rPr>
          <w:rFonts w:cs="B Badr" w:hint="cs"/>
          <w:b/>
          <w:bCs/>
          <w:sz w:val="32"/>
          <w:szCs w:val="28"/>
          <w:rtl/>
          <w:lang w:bidi="fa-IR"/>
        </w:rPr>
        <w:t>أنف</w:t>
      </w:r>
      <w:r w:rsidR="00B8738F" w:rsidRPr="00FE29DC">
        <w:rPr>
          <w:rFonts w:cs="B Badr" w:hint="cs"/>
          <w:b/>
          <w:bCs/>
          <w:sz w:val="32"/>
          <w:szCs w:val="28"/>
          <w:rtl/>
          <w:lang w:bidi="fa-IR"/>
        </w:rPr>
        <w:t>ُ</w:t>
      </w:r>
      <w:r w:rsidRPr="00FE29DC">
        <w:rPr>
          <w:rFonts w:cs="B Badr" w:hint="cs"/>
          <w:b/>
          <w:bCs/>
          <w:sz w:val="32"/>
          <w:szCs w:val="28"/>
          <w:rtl/>
          <w:lang w:bidi="fa-IR"/>
        </w:rPr>
        <w:t>س</w:t>
      </w:r>
      <w:r w:rsidR="00B8738F" w:rsidRPr="00FE29DC">
        <w:rPr>
          <w:rFonts w:cs="B Badr" w:hint="cs"/>
          <w:b/>
          <w:bCs/>
          <w:sz w:val="32"/>
          <w:szCs w:val="28"/>
          <w:rtl/>
          <w:lang w:bidi="fa-IR"/>
        </w:rPr>
        <w:t>ِ</w:t>
      </w:r>
      <w:r w:rsidRPr="00FE29DC">
        <w:rPr>
          <w:rFonts w:cs="B Badr" w:hint="cs"/>
          <w:b/>
          <w:bCs/>
          <w:sz w:val="32"/>
          <w:szCs w:val="28"/>
          <w:rtl/>
          <w:lang w:bidi="fa-IR"/>
        </w:rPr>
        <w:t>ه</w:t>
      </w:r>
      <w:r w:rsidR="00B8738F" w:rsidRPr="00FE29DC">
        <w:rPr>
          <w:rFonts w:cs="B Badr" w:hint="cs"/>
          <w:b/>
          <w:bCs/>
          <w:sz w:val="32"/>
          <w:szCs w:val="28"/>
          <w:rtl/>
          <w:lang w:bidi="fa-IR"/>
        </w:rPr>
        <w:t>ِ</w:t>
      </w:r>
      <w:r w:rsidRPr="00FE29DC">
        <w:rPr>
          <w:rFonts w:cs="B Badr" w:hint="cs"/>
          <w:b/>
          <w:bCs/>
          <w:sz w:val="32"/>
          <w:szCs w:val="28"/>
          <w:rtl/>
          <w:lang w:bidi="fa-IR"/>
        </w:rPr>
        <w:t>ن</w:t>
      </w:r>
      <w:r w:rsidR="00B8738F" w:rsidRPr="00FE29DC">
        <w:rPr>
          <w:rFonts w:cs="B Badr" w:hint="cs"/>
          <w:b/>
          <w:bCs/>
          <w:sz w:val="32"/>
          <w:szCs w:val="28"/>
          <w:rtl/>
          <w:lang w:bidi="fa-IR"/>
        </w:rPr>
        <w:t>َّ</w:t>
      </w:r>
      <w:r w:rsidRPr="00FE29DC">
        <w:rPr>
          <w:rFonts w:cs="B Badr" w:hint="cs"/>
          <w:b/>
          <w:bCs/>
          <w:sz w:val="32"/>
          <w:szCs w:val="28"/>
          <w:rtl/>
          <w:lang w:bidi="fa-IR"/>
        </w:rPr>
        <w:t xml:space="preserve"> ث</w:t>
      </w:r>
      <w:r w:rsidR="00B8738F" w:rsidRPr="00FE29DC">
        <w:rPr>
          <w:rFonts w:cs="B Badr" w:hint="cs"/>
          <w:b/>
          <w:bCs/>
          <w:sz w:val="32"/>
          <w:szCs w:val="28"/>
          <w:rtl/>
          <w:lang w:bidi="fa-IR"/>
        </w:rPr>
        <w:t>َ</w:t>
      </w:r>
      <w:r w:rsidRPr="00FE29DC">
        <w:rPr>
          <w:rFonts w:cs="B Badr" w:hint="cs"/>
          <w:b/>
          <w:bCs/>
          <w:sz w:val="32"/>
          <w:szCs w:val="28"/>
          <w:rtl/>
          <w:lang w:bidi="fa-IR"/>
        </w:rPr>
        <w:t>لا</w:t>
      </w:r>
      <w:r w:rsidR="00B8738F" w:rsidRPr="00FE29DC">
        <w:rPr>
          <w:rFonts w:cs="B Badr" w:hint="cs"/>
          <w:b/>
          <w:bCs/>
          <w:sz w:val="32"/>
          <w:szCs w:val="28"/>
          <w:rtl/>
          <w:lang w:bidi="fa-IR"/>
        </w:rPr>
        <w:t>َ</w:t>
      </w:r>
      <w:r w:rsidRPr="00FE29DC">
        <w:rPr>
          <w:rFonts w:cs="B Badr" w:hint="cs"/>
          <w:b/>
          <w:bCs/>
          <w:sz w:val="32"/>
          <w:szCs w:val="28"/>
          <w:rtl/>
          <w:lang w:bidi="fa-IR"/>
        </w:rPr>
        <w:t>ث</w:t>
      </w:r>
      <w:r w:rsidR="00B8738F" w:rsidRPr="00FE29DC">
        <w:rPr>
          <w:rFonts w:cs="B Badr" w:hint="cs"/>
          <w:b/>
          <w:bCs/>
          <w:sz w:val="32"/>
          <w:szCs w:val="28"/>
          <w:rtl/>
          <w:lang w:bidi="fa-IR"/>
        </w:rPr>
        <w:t>َ</w:t>
      </w:r>
      <w:r w:rsidRPr="00FE29DC">
        <w:rPr>
          <w:rFonts w:cs="B Badr" w:hint="cs"/>
          <w:b/>
          <w:bCs/>
          <w:sz w:val="32"/>
          <w:szCs w:val="28"/>
          <w:rtl/>
          <w:lang w:bidi="fa-IR"/>
        </w:rPr>
        <w:t>ة</w:t>
      </w:r>
      <w:r w:rsidR="00B8738F" w:rsidRPr="00FE29DC">
        <w:rPr>
          <w:rFonts w:cs="B Badr" w:hint="cs"/>
          <w:b/>
          <w:bCs/>
          <w:sz w:val="32"/>
          <w:szCs w:val="28"/>
          <w:rtl/>
          <w:lang w:bidi="fa-IR"/>
        </w:rPr>
        <w:t>َ</w:t>
      </w:r>
      <w:r w:rsidRPr="00FE29DC">
        <w:rPr>
          <w:rFonts w:cs="B Badr" w:hint="cs"/>
          <w:b/>
          <w:bCs/>
          <w:sz w:val="32"/>
          <w:szCs w:val="28"/>
          <w:rtl/>
          <w:lang w:bidi="fa-IR"/>
        </w:rPr>
        <w:t xml:space="preserve"> ق</w:t>
      </w:r>
      <w:r w:rsidR="00B8738F" w:rsidRPr="00FE29DC">
        <w:rPr>
          <w:rFonts w:cs="B Badr" w:hint="cs"/>
          <w:b/>
          <w:bCs/>
          <w:sz w:val="32"/>
          <w:szCs w:val="28"/>
          <w:rtl/>
          <w:lang w:bidi="fa-IR"/>
        </w:rPr>
        <w:t>ُ</w:t>
      </w:r>
      <w:r w:rsidRPr="00FE29DC">
        <w:rPr>
          <w:rFonts w:cs="B Badr" w:hint="cs"/>
          <w:b/>
          <w:bCs/>
          <w:sz w:val="32"/>
          <w:szCs w:val="28"/>
          <w:rtl/>
          <w:lang w:bidi="fa-IR"/>
        </w:rPr>
        <w:t>رو</w:t>
      </w:r>
      <w:r w:rsidR="00B8738F" w:rsidRPr="00FE29DC">
        <w:rPr>
          <w:rFonts w:cs="B Badr" w:hint="cs"/>
          <w:b/>
          <w:bCs/>
          <w:sz w:val="32"/>
          <w:szCs w:val="28"/>
          <w:rtl/>
          <w:lang w:bidi="fa-IR"/>
        </w:rPr>
        <w:t>ُ</w:t>
      </w:r>
      <w:r w:rsidRPr="00FE29DC">
        <w:rPr>
          <w:rFonts w:cs="B Badr" w:hint="cs"/>
          <w:b/>
          <w:bCs/>
          <w:sz w:val="32"/>
          <w:szCs w:val="28"/>
          <w:rtl/>
          <w:lang w:bidi="fa-IR"/>
        </w:rPr>
        <w:t>ء</w:t>
      </w:r>
      <w:r w:rsidR="00B8738F" w:rsidRPr="00FE29DC">
        <w:rPr>
          <w:rFonts w:cs="B Badr" w:hint="cs"/>
          <w:b/>
          <w:bCs/>
          <w:sz w:val="32"/>
          <w:szCs w:val="28"/>
          <w:rtl/>
          <w:lang w:bidi="fa-IR"/>
        </w:rPr>
        <w:t>ٍ</w:t>
      </w:r>
      <w:r w:rsidRPr="00FE29DC">
        <w:rPr>
          <w:rFonts w:cs="B Badr" w:hint="cs"/>
          <w:b/>
          <w:bCs/>
          <w:sz w:val="32"/>
          <w:szCs w:val="28"/>
          <w:rtl/>
          <w:lang w:bidi="fa-IR"/>
        </w:rPr>
        <w:t xml:space="preserve"> و</w:t>
      </w:r>
      <w:r w:rsidR="00B8738F" w:rsidRPr="00FE29DC">
        <w:rPr>
          <w:rFonts w:cs="B Badr" w:hint="cs"/>
          <w:b/>
          <w:bCs/>
          <w:sz w:val="32"/>
          <w:szCs w:val="28"/>
          <w:rtl/>
          <w:lang w:bidi="fa-IR"/>
        </w:rPr>
        <w:t>َ</w:t>
      </w:r>
      <w:r w:rsidRPr="00FE29DC">
        <w:rPr>
          <w:rFonts w:cs="B Badr" w:hint="cs"/>
          <w:b/>
          <w:bCs/>
          <w:sz w:val="32"/>
          <w:szCs w:val="28"/>
          <w:rtl/>
          <w:lang w:bidi="fa-IR"/>
        </w:rPr>
        <w:t>لا</w:t>
      </w:r>
      <w:r w:rsidR="00B8738F" w:rsidRPr="00FE29DC">
        <w:rPr>
          <w:rFonts w:cs="B Badr" w:hint="cs"/>
          <w:b/>
          <w:bCs/>
          <w:sz w:val="32"/>
          <w:szCs w:val="28"/>
          <w:rtl/>
          <w:lang w:bidi="fa-IR"/>
        </w:rPr>
        <w:t>َ</w:t>
      </w:r>
      <w:r w:rsidRPr="00FE29DC">
        <w:rPr>
          <w:rFonts w:cs="B Badr" w:hint="cs"/>
          <w:b/>
          <w:bCs/>
          <w:sz w:val="32"/>
          <w:szCs w:val="28"/>
          <w:rtl/>
          <w:lang w:bidi="fa-IR"/>
        </w:rPr>
        <w:t>ی</w:t>
      </w:r>
      <w:r w:rsidR="00B8738F" w:rsidRPr="00FE29DC">
        <w:rPr>
          <w:rFonts w:cs="B Badr" w:hint="cs"/>
          <w:b/>
          <w:bCs/>
          <w:sz w:val="32"/>
          <w:szCs w:val="28"/>
          <w:rtl/>
          <w:lang w:bidi="fa-IR"/>
        </w:rPr>
        <w:t>َ</w:t>
      </w:r>
      <w:r w:rsidRPr="00FE29DC">
        <w:rPr>
          <w:rFonts w:cs="B Badr" w:hint="cs"/>
          <w:b/>
          <w:bCs/>
          <w:sz w:val="32"/>
          <w:szCs w:val="28"/>
          <w:rtl/>
          <w:lang w:bidi="fa-IR"/>
        </w:rPr>
        <w:t>ح</w:t>
      </w:r>
      <w:r w:rsidR="00B8738F" w:rsidRPr="00FE29DC">
        <w:rPr>
          <w:rFonts w:cs="B Badr" w:hint="cs"/>
          <w:b/>
          <w:bCs/>
          <w:sz w:val="32"/>
          <w:szCs w:val="28"/>
          <w:rtl/>
          <w:lang w:bidi="fa-IR"/>
        </w:rPr>
        <w:t>ِ</w:t>
      </w:r>
      <w:r w:rsidRPr="00FE29DC">
        <w:rPr>
          <w:rFonts w:cs="B Badr" w:hint="cs"/>
          <w:b/>
          <w:bCs/>
          <w:sz w:val="32"/>
          <w:szCs w:val="28"/>
          <w:rtl/>
          <w:lang w:bidi="fa-IR"/>
        </w:rPr>
        <w:t>ل</w:t>
      </w:r>
      <w:r w:rsidR="00B8738F" w:rsidRPr="00FE29DC">
        <w:rPr>
          <w:rFonts w:cs="B Badr" w:hint="cs"/>
          <w:b/>
          <w:bCs/>
          <w:sz w:val="32"/>
          <w:szCs w:val="28"/>
          <w:rtl/>
          <w:lang w:bidi="fa-IR"/>
        </w:rPr>
        <w:t>ُّ</w:t>
      </w:r>
      <w:r w:rsidRPr="00FE29DC">
        <w:rPr>
          <w:rFonts w:cs="B Badr" w:hint="cs"/>
          <w:b/>
          <w:bCs/>
          <w:sz w:val="32"/>
          <w:szCs w:val="28"/>
          <w:rtl/>
          <w:lang w:bidi="fa-IR"/>
        </w:rPr>
        <w:t xml:space="preserve"> ل</w:t>
      </w:r>
      <w:r w:rsidR="00B8738F" w:rsidRPr="00FE29DC">
        <w:rPr>
          <w:rFonts w:cs="B Badr" w:hint="cs"/>
          <w:b/>
          <w:bCs/>
          <w:sz w:val="32"/>
          <w:szCs w:val="28"/>
          <w:rtl/>
          <w:lang w:bidi="fa-IR"/>
        </w:rPr>
        <w:t>َ</w:t>
      </w:r>
      <w:r w:rsidRPr="00FE29DC">
        <w:rPr>
          <w:rFonts w:cs="B Badr" w:hint="cs"/>
          <w:b/>
          <w:bCs/>
          <w:sz w:val="32"/>
          <w:szCs w:val="28"/>
          <w:rtl/>
          <w:lang w:bidi="fa-IR"/>
        </w:rPr>
        <w:t>ه</w:t>
      </w:r>
      <w:r w:rsidR="00B8738F" w:rsidRPr="00FE29DC">
        <w:rPr>
          <w:rFonts w:cs="B Badr" w:hint="cs"/>
          <w:b/>
          <w:bCs/>
          <w:sz w:val="32"/>
          <w:szCs w:val="28"/>
          <w:rtl/>
          <w:lang w:bidi="fa-IR"/>
        </w:rPr>
        <w:t>ُ</w:t>
      </w:r>
      <w:r w:rsidRPr="00FE29DC">
        <w:rPr>
          <w:rFonts w:cs="B Badr" w:hint="cs"/>
          <w:b/>
          <w:bCs/>
          <w:sz w:val="32"/>
          <w:szCs w:val="28"/>
          <w:rtl/>
          <w:lang w:bidi="fa-IR"/>
        </w:rPr>
        <w:t>ن</w:t>
      </w:r>
      <w:r w:rsidR="00B8738F" w:rsidRPr="00FE29DC">
        <w:rPr>
          <w:rFonts w:cs="B Badr" w:hint="cs"/>
          <w:b/>
          <w:bCs/>
          <w:sz w:val="32"/>
          <w:szCs w:val="28"/>
          <w:rtl/>
          <w:lang w:bidi="fa-IR"/>
        </w:rPr>
        <w:t>َّ</w:t>
      </w:r>
      <w:r w:rsidRPr="00FE29DC">
        <w:rPr>
          <w:rFonts w:cs="B Badr" w:hint="cs"/>
          <w:b/>
          <w:bCs/>
          <w:sz w:val="32"/>
          <w:szCs w:val="28"/>
          <w:rtl/>
          <w:lang w:bidi="fa-IR"/>
        </w:rPr>
        <w:t xml:space="preserve"> أن ی</w:t>
      </w:r>
      <w:r w:rsidR="00B8738F" w:rsidRPr="00FE29DC">
        <w:rPr>
          <w:rFonts w:cs="B Badr" w:hint="cs"/>
          <w:b/>
          <w:bCs/>
          <w:sz w:val="32"/>
          <w:szCs w:val="28"/>
          <w:rtl/>
          <w:lang w:bidi="fa-IR"/>
        </w:rPr>
        <w:t>َ</w:t>
      </w:r>
      <w:r w:rsidRPr="00FE29DC">
        <w:rPr>
          <w:rFonts w:cs="B Badr" w:hint="cs"/>
          <w:b/>
          <w:bCs/>
          <w:sz w:val="32"/>
          <w:szCs w:val="28"/>
          <w:rtl/>
          <w:lang w:bidi="fa-IR"/>
        </w:rPr>
        <w:t>کت</w:t>
      </w:r>
      <w:r w:rsidR="00B8738F" w:rsidRPr="00FE29DC">
        <w:rPr>
          <w:rFonts w:cs="B Badr" w:hint="cs"/>
          <w:b/>
          <w:bCs/>
          <w:sz w:val="32"/>
          <w:szCs w:val="28"/>
          <w:rtl/>
          <w:lang w:bidi="fa-IR"/>
        </w:rPr>
        <w:t>ُ</w:t>
      </w:r>
      <w:r w:rsidRPr="00FE29DC">
        <w:rPr>
          <w:rFonts w:cs="B Badr" w:hint="cs"/>
          <w:b/>
          <w:bCs/>
          <w:sz w:val="32"/>
          <w:szCs w:val="28"/>
          <w:rtl/>
          <w:lang w:bidi="fa-IR"/>
        </w:rPr>
        <w:t>من</w:t>
      </w:r>
      <w:r w:rsidR="00B8738F" w:rsidRPr="00FE29DC">
        <w:rPr>
          <w:rFonts w:cs="B Badr" w:hint="cs"/>
          <w:b/>
          <w:bCs/>
          <w:sz w:val="32"/>
          <w:szCs w:val="28"/>
          <w:rtl/>
          <w:lang w:bidi="fa-IR"/>
        </w:rPr>
        <w:t>َ</w:t>
      </w:r>
      <w:r w:rsidRPr="00FE29DC">
        <w:rPr>
          <w:rFonts w:cs="B Badr" w:hint="cs"/>
          <w:b/>
          <w:bCs/>
          <w:sz w:val="32"/>
          <w:szCs w:val="28"/>
          <w:rtl/>
          <w:lang w:bidi="fa-IR"/>
        </w:rPr>
        <w:t xml:space="preserve"> م</w:t>
      </w:r>
      <w:r w:rsidR="00B8738F" w:rsidRPr="00FE29DC">
        <w:rPr>
          <w:rFonts w:cs="B Badr" w:hint="cs"/>
          <w:b/>
          <w:bCs/>
          <w:sz w:val="32"/>
          <w:szCs w:val="28"/>
          <w:rtl/>
          <w:lang w:bidi="fa-IR"/>
        </w:rPr>
        <w:t>َ</w:t>
      </w:r>
      <w:r w:rsidRPr="00FE29DC">
        <w:rPr>
          <w:rFonts w:cs="B Badr" w:hint="cs"/>
          <w:b/>
          <w:bCs/>
          <w:sz w:val="32"/>
          <w:szCs w:val="28"/>
          <w:rtl/>
          <w:lang w:bidi="fa-IR"/>
        </w:rPr>
        <w:t>ا خ</w:t>
      </w:r>
      <w:r w:rsidR="00B8738F" w:rsidRPr="00FE29DC">
        <w:rPr>
          <w:rFonts w:cs="B Badr" w:hint="cs"/>
          <w:b/>
          <w:bCs/>
          <w:sz w:val="32"/>
          <w:szCs w:val="28"/>
          <w:rtl/>
          <w:lang w:bidi="fa-IR"/>
        </w:rPr>
        <w:t>َ</w:t>
      </w:r>
      <w:r w:rsidRPr="00FE29DC">
        <w:rPr>
          <w:rFonts w:cs="B Badr" w:hint="cs"/>
          <w:b/>
          <w:bCs/>
          <w:sz w:val="32"/>
          <w:szCs w:val="28"/>
          <w:rtl/>
          <w:lang w:bidi="fa-IR"/>
        </w:rPr>
        <w:t>ل</w:t>
      </w:r>
      <w:r w:rsidR="00B8738F" w:rsidRPr="00FE29DC">
        <w:rPr>
          <w:rFonts w:cs="B Badr" w:hint="cs"/>
          <w:b/>
          <w:bCs/>
          <w:sz w:val="32"/>
          <w:szCs w:val="28"/>
          <w:rtl/>
          <w:lang w:bidi="fa-IR"/>
        </w:rPr>
        <w:t>َ</w:t>
      </w:r>
      <w:r w:rsidRPr="00FE29DC">
        <w:rPr>
          <w:rFonts w:cs="B Badr" w:hint="cs"/>
          <w:b/>
          <w:bCs/>
          <w:sz w:val="32"/>
          <w:szCs w:val="28"/>
          <w:rtl/>
          <w:lang w:bidi="fa-IR"/>
        </w:rPr>
        <w:t>ق</w:t>
      </w:r>
      <w:r w:rsidR="00B8738F" w:rsidRPr="00FE29DC">
        <w:rPr>
          <w:rFonts w:cs="B Badr" w:hint="cs"/>
          <w:b/>
          <w:bCs/>
          <w:sz w:val="32"/>
          <w:szCs w:val="28"/>
          <w:rtl/>
          <w:lang w:bidi="fa-IR"/>
        </w:rPr>
        <w:t>َ</w:t>
      </w:r>
      <w:r w:rsidRPr="00FE29DC">
        <w:rPr>
          <w:rFonts w:cs="B Badr" w:hint="cs"/>
          <w:b/>
          <w:bCs/>
          <w:sz w:val="32"/>
          <w:szCs w:val="28"/>
          <w:rtl/>
          <w:lang w:bidi="fa-IR"/>
        </w:rPr>
        <w:t xml:space="preserve"> الله</w:t>
      </w:r>
      <w:r w:rsidR="00B8738F" w:rsidRPr="00FE29DC">
        <w:rPr>
          <w:rFonts w:cs="B Badr" w:hint="cs"/>
          <w:b/>
          <w:bCs/>
          <w:sz w:val="32"/>
          <w:szCs w:val="28"/>
          <w:rtl/>
          <w:lang w:bidi="fa-IR"/>
        </w:rPr>
        <w:t>ُ</w:t>
      </w:r>
      <w:r w:rsidRPr="00FE29DC">
        <w:rPr>
          <w:rFonts w:cs="B Badr" w:hint="cs"/>
          <w:b/>
          <w:bCs/>
          <w:sz w:val="32"/>
          <w:szCs w:val="28"/>
          <w:rtl/>
          <w:lang w:bidi="fa-IR"/>
        </w:rPr>
        <w:t xml:space="preserve"> ف</w:t>
      </w:r>
      <w:r w:rsidR="00B8738F" w:rsidRPr="00FE29DC">
        <w:rPr>
          <w:rFonts w:cs="B Badr" w:hint="cs"/>
          <w:b/>
          <w:bCs/>
          <w:sz w:val="32"/>
          <w:szCs w:val="28"/>
          <w:rtl/>
          <w:lang w:bidi="fa-IR"/>
        </w:rPr>
        <w:t>ِ</w:t>
      </w:r>
      <w:r w:rsidRPr="00FE29DC">
        <w:rPr>
          <w:rFonts w:cs="B Badr" w:hint="cs"/>
          <w:b/>
          <w:bCs/>
          <w:sz w:val="32"/>
          <w:szCs w:val="28"/>
          <w:rtl/>
          <w:lang w:bidi="fa-IR"/>
        </w:rPr>
        <w:t>ی أرح</w:t>
      </w:r>
      <w:r w:rsidR="00B8738F" w:rsidRPr="00FE29DC">
        <w:rPr>
          <w:rFonts w:cs="B Badr" w:hint="cs"/>
          <w:b/>
          <w:bCs/>
          <w:sz w:val="32"/>
          <w:szCs w:val="28"/>
          <w:rtl/>
          <w:lang w:bidi="fa-IR"/>
        </w:rPr>
        <w:t>َ</w:t>
      </w:r>
      <w:r w:rsidRPr="00FE29DC">
        <w:rPr>
          <w:rFonts w:cs="B Badr" w:hint="cs"/>
          <w:b/>
          <w:bCs/>
          <w:sz w:val="32"/>
          <w:szCs w:val="28"/>
          <w:rtl/>
          <w:lang w:bidi="fa-IR"/>
        </w:rPr>
        <w:t>ام</w:t>
      </w:r>
      <w:r w:rsidR="00B8738F" w:rsidRPr="00FE29DC">
        <w:rPr>
          <w:rFonts w:cs="B Badr" w:hint="cs"/>
          <w:b/>
          <w:bCs/>
          <w:sz w:val="32"/>
          <w:szCs w:val="28"/>
          <w:rtl/>
          <w:lang w:bidi="fa-IR"/>
        </w:rPr>
        <w:t>ِ</w:t>
      </w:r>
      <w:r w:rsidRPr="00FE29DC">
        <w:rPr>
          <w:rFonts w:cs="B Badr" w:hint="cs"/>
          <w:b/>
          <w:bCs/>
          <w:sz w:val="32"/>
          <w:szCs w:val="28"/>
          <w:rtl/>
          <w:lang w:bidi="fa-IR"/>
        </w:rPr>
        <w:t>ه</w:t>
      </w:r>
      <w:r w:rsidR="00B8738F" w:rsidRPr="00FE29DC">
        <w:rPr>
          <w:rFonts w:cs="B Badr" w:hint="cs"/>
          <w:b/>
          <w:bCs/>
          <w:sz w:val="32"/>
          <w:szCs w:val="28"/>
          <w:rtl/>
          <w:lang w:bidi="fa-IR"/>
        </w:rPr>
        <w:t>ِ</w:t>
      </w:r>
      <w:r w:rsidRPr="00FE29DC">
        <w:rPr>
          <w:rFonts w:cs="B Badr" w:hint="cs"/>
          <w:b/>
          <w:bCs/>
          <w:sz w:val="32"/>
          <w:szCs w:val="28"/>
          <w:rtl/>
          <w:lang w:bidi="fa-IR"/>
        </w:rPr>
        <w:t>ن</w:t>
      </w:r>
      <w:r w:rsidR="00B8738F" w:rsidRPr="00FE29DC">
        <w:rPr>
          <w:rFonts w:cs="B Badr" w:hint="cs"/>
          <w:b/>
          <w:bCs/>
          <w:sz w:val="32"/>
          <w:szCs w:val="28"/>
          <w:rtl/>
          <w:lang w:bidi="fa-IR"/>
        </w:rPr>
        <w:t>َّ</w:t>
      </w:r>
      <w:r w:rsidRPr="00FE29DC">
        <w:rPr>
          <w:rFonts w:cs="B Badr" w:hint="cs"/>
          <w:b/>
          <w:bCs/>
          <w:sz w:val="32"/>
          <w:szCs w:val="28"/>
          <w:rtl/>
          <w:lang w:bidi="fa-IR"/>
        </w:rPr>
        <w:t xml:space="preserve"> إن ک</w:t>
      </w:r>
      <w:r w:rsidR="00B8738F" w:rsidRPr="00FE29DC">
        <w:rPr>
          <w:rFonts w:cs="B Badr" w:hint="cs"/>
          <w:b/>
          <w:bCs/>
          <w:sz w:val="32"/>
          <w:szCs w:val="28"/>
          <w:rtl/>
          <w:lang w:bidi="fa-IR"/>
        </w:rPr>
        <w:t>ُ</w:t>
      </w:r>
      <w:r w:rsidRPr="00FE29DC">
        <w:rPr>
          <w:rFonts w:cs="B Badr" w:hint="cs"/>
          <w:b/>
          <w:bCs/>
          <w:sz w:val="32"/>
          <w:szCs w:val="28"/>
          <w:rtl/>
          <w:lang w:bidi="fa-IR"/>
        </w:rPr>
        <w:t>ن</w:t>
      </w:r>
      <w:r w:rsidR="00B8738F" w:rsidRPr="00FE29DC">
        <w:rPr>
          <w:rFonts w:cs="B Badr" w:hint="cs"/>
          <w:b/>
          <w:bCs/>
          <w:sz w:val="32"/>
          <w:szCs w:val="28"/>
          <w:rtl/>
          <w:lang w:bidi="fa-IR"/>
        </w:rPr>
        <w:t>َّ</w:t>
      </w:r>
      <w:r w:rsidRPr="00FE29DC">
        <w:rPr>
          <w:rFonts w:cs="B Badr" w:hint="cs"/>
          <w:b/>
          <w:bCs/>
          <w:sz w:val="32"/>
          <w:szCs w:val="28"/>
          <w:rtl/>
          <w:lang w:bidi="fa-IR"/>
        </w:rPr>
        <w:t xml:space="preserve"> ی</w:t>
      </w:r>
      <w:r w:rsidR="00B8738F" w:rsidRPr="00FE29DC">
        <w:rPr>
          <w:rFonts w:cs="B Badr" w:hint="cs"/>
          <w:b/>
          <w:bCs/>
          <w:sz w:val="32"/>
          <w:szCs w:val="28"/>
          <w:rtl/>
          <w:lang w:bidi="fa-IR"/>
        </w:rPr>
        <w:t>ُ</w:t>
      </w:r>
      <w:r w:rsidRPr="00FE29DC">
        <w:rPr>
          <w:rFonts w:cs="B Badr" w:hint="cs"/>
          <w:b/>
          <w:bCs/>
          <w:sz w:val="32"/>
          <w:szCs w:val="28"/>
          <w:rtl/>
          <w:lang w:bidi="fa-IR"/>
        </w:rPr>
        <w:t>ؤم</w:t>
      </w:r>
      <w:r w:rsidR="00B8738F" w:rsidRPr="00FE29DC">
        <w:rPr>
          <w:rFonts w:cs="B Badr" w:hint="cs"/>
          <w:b/>
          <w:bCs/>
          <w:sz w:val="32"/>
          <w:szCs w:val="28"/>
          <w:rtl/>
          <w:lang w:bidi="fa-IR"/>
        </w:rPr>
        <w:t>ِ</w:t>
      </w:r>
      <w:r w:rsidRPr="00FE29DC">
        <w:rPr>
          <w:rFonts w:cs="B Badr" w:hint="cs"/>
          <w:b/>
          <w:bCs/>
          <w:sz w:val="32"/>
          <w:szCs w:val="28"/>
          <w:rtl/>
          <w:lang w:bidi="fa-IR"/>
        </w:rPr>
        <w:t>ن</w:t>
      </w:r>
      <w:r w:rsidR="00B8738F" w:rsidRPr="00FE29DC">
        <w:rPr>
          <w:rFonts w:cs="B Badr" w:hint="cs"/>
          <w:b/>
          <w:bCs/>
          <w:sz w:val="32"/>
          <w:szCs w:val="28"/>
          <w:rtl/>
          <w:lang w:bidi="fa-IR"/>
        </w:rPr>
        <w:t>َّ</w:t>
      </w:r>
      <w:r w:rsidRPr="00FE29DC">
        <w:rPr>
          <w:rFonts w:cs="B Badr" w:hint="cs"/>
          <w:b/>
          <w:bCs/>
          <w:sz w:val="32"/>
          <w:szCs w:val="28"/>
          <w:rtl/>
          <w:lang w:bidi="fa-IR"/>
        </w:rPr>
        <w:t xml:space="preserve"> ب</w:t>
      </w:r>
      <w:r w:rsidR="00B8738F" w:rsidRPr="00FE29DC">
        <w:rPr>
          <w:rFonts w:cs="B Badr" w:hint="cs"/>
          <w:b/>
          <w:bCs/>
          <w:sz w:val="32"/>
          <w:szCs w:val="28"/>
          <w:rtl/>
          <w:lang w:bidi="fa-IR"/>
        </w:rPr>
        <w:t>ِ</w:t>
      </w:r>
      <w:r w:rsidRPr="00FE29DC">
        <w:rPr>
          <w:rFonts w:cs="B Badr" w:hint="cs"/>
          <w:b/>
          <w:bCs/>
          <w:sz w:val="32"/>
          <w:szCs w:val="28"/>
          <w:rtl/>
          <w:lang w:bidi="fa-IR"/>
        </w:rPr>
        <w:t>الله</w:t>
      </w:r>
      <w:r w:rsidR="00B8738F" w:rsidRPr="00FE29DC">
        <w:rPr>
          <w:rFonts w:cs="B Badr" w:hint="cs"/>
          <w:b/>
          <w:bCs/>
          <w:sz w:val="32"/>
          <w:szCs w:val="28"/>
          <w:rtl/>
          <w:lang w:bidi="fa-IR"/>
        </w:rPr>
        <w:t>ِ</w:t>
      </w:r>
      <w:r w:rsidRPr="00FE29DC">
        <w:rPr>
          <w:rFonts w:cs="B Badr" w:hint="cs"/>
          <w:b/>
          <w:bCs/>
          <w:sz w:val="32"/>
          <w:szCs w:val="28"/>
          <w:rtl/>
          <w:lang w:bidi="fa-IR"/>
        </w:rPr>
        <w:t xml:space="preserve"> و</w:t>
      </w:r>
      <w:r w:rsidR="00B8738F" w:rsidRPr="00FE29DC">
        <w:rPr>
          <w:rFonts w:cs="B Badr" w:hint="cs"/>
          <w:b/>
          <w:bCs/>
          <w:sz w:val="32"/>
          <w:szCs w:val="28"/>
          <w:rtl/>
          <w:lang w:bidi="fa-IR"/>
        </w:rPr>
        <w:t>َ</w:t>
      </w:r>
      <w:r w:rsidRPr="00FE29DC">
        <w:rPr>
          <w:rFonts w:cs="B Badr" w:hint="cs"/>
          <w:b/>
          <w:bCs/>
          <w:sz w:val="32"/>
          <w:szCs w:val="28"/>
          <w:rtl/>
          <w:lang w:bidi="fa-IR"/>
        </w:rPr>
        <w:t xml:space="preserve"> الی</w:t>
      </w:r>
      <w:r w:rsidR="00B8738F" w:rsidRPr="00FE29DC">
        <w:rPr>
          <w:rFonts w:cs="B Badr" w:hint="cs"/>
          <w:b/>
          <w:bCs/>
          <w:sz w:val="32"/>
          <w:szCs w:val="28"/>
          <w:rtl/>
          <w:lang w:bidi="fa-IR"/>
        </w:rPr>
        <w:t>َ</w:t>
      </w:r>
      <w:r w:rsidRPr="00FE29DC">
        <w:rPr>
          <w:rFonts w:cs="B Badr" w:hint="cs"/>
          <w:b/>
          <w:bCs/>
          <w:sz w:val="32"/>
          <w:szCs w:val="28"/>
          <w:rtl/>
          <w:lang w:bidi="fa-IR"/>
        </w:rPr>
        <w:t>وم</w:t>
      </w:r>
      <w:r w:rsidR="00B8738F" w:rsidRPr="00FE29DC">
        <w:rPr>
          <w:rFonts w:cs="B Badr" w:hint="cs"/>
          <w:b/>
          <w:bCs/>
          <w:sz w:val="32"/>
          <w:szCs w:val="28"/>
          <w:rtl/>
          <w:lang w:bidi="fa-IR"/>
        </w:rPr>
        <w:t>ِ</w:t>
      </w:r>
      <w:r w:rsidRPr="00FE29DC">
        <w:rPr>
          <w:rFonts w:cs="B Badr" w:hint="cs"/>
          <w:b/>
          <w:bCs/>
          <w:sz w:val="32"/>
          <w:szCs w:val="28"/>
          <w:rtl/>
          <w:lang w:bidi="fa-IR"/>
        </w:rPr>
        <w:t xml:space="preserve"> الآخ</w:t>
      </w:r>
      <w:r w:rsidR="00B8738F" w:rsidRPr="00FE29DC">
        <w:rPr>
          <w:rFonts w:cs="B Badr" w:hint="cs"/>
          <w:b/>
          <w:bCs/>
          <w:sz w:val="32"/>
          <w:szCs w:val="28"/>
          <w:rtl/>
          <w:lang w:bidi="fa-IR"/>
        </w:rPr>
        <w:t>ِ</w:t>
      </w:r>
      <w:r w:rsidRPr="00FE29DC">
        <w:rPr>
          <w:rFonts w:cs="B Badr" w:hint="cs"/>
          <w:b/>
          <w:bCs/>
          <w:sz w:val="32"/>
          <w:szCs w:val="28"/>
          <w:rtl/>
          <w:lang w:bidi="fa-IR"/>
        </w:rPr>
        <w:t>ر</w:t>
      </w:r>
      <w:r w:rsidR="00B8738F" w:rsidRPr="00FE29DC">
        <w:rPr>
          <w:rFonts w:cs="B Badr" w:hint="cs"/>
          <w:b/>
          <w:bCs/>
          <w:sz w:val="32"/>
          <w:szCs w:val="28"/>
          <w:rtl/>
          <w:lang w:bidi="fa-IR"/>
        </w:rPr>
        <w:t>ِ</w:t>
      </w:r>
      <w:r w:rsidRPr="00FE29DC">
        <w:rPr>
          <w:rFonts w:cs="B Badr" w:hint="cs"/>
          <w:b/>
          <w:bCs/>
          <w:sz w:val="32"/>
          <w:szCs w:val="28"/>
          <w:rtl/>
          <w:lang w:bidi="fa-IR"/>
        </w:rPr>
        <w:t xml:space="preserve"> و</w:t>
      </w:r>
      <w:r w:rsidR="00B8738F" w:rsidRPr="00FE29DC">
        <w:rPr>
          <w:rFonts w:cs="B Badr" w:hint="cs"/>
          <w:b/>
          <w:bCs/>
          <w:sz w:val="32"/>
          <w:szCs w:val="28"/>
          <w:rtl/>
          <w:lang w:bidi="fa-IR"/>
        </w:rPr>
        <w:t>َ</w:t>
      </w:r>
      <w:r w:rsidRPr="00FE29DC">
        <w:rPr>
          <w:rFonts w:cs="B Badr" w:hint="cs"/>
          <w:b/>
          <w:bCs/>
          <w:sz w:val="32"/>
          <w:szCs w:val="28"/>
          <w:rtl/>
          <w:lang w:bidi="fa-IR"/>
        </w:rPr>
        <w:t xml:space="preserve"> ب</w:t>
      </w:r>
      <w:r w:rsidR="00B8738F" w:rsidRPr="00FE29DC">
        <w:rPr>
          <w:rFonts w:cs="B Badr" w:hint="cs"/>
          <w:b/>
          <w:bCs/>
          <w:sz w:val="32"/>
          <w:szCs w:val="28"/>
          <w:rtl/>
          <w:lang w:bidi="fa-IR"/>
        </w:rPr>
        <w:t>ُ</w:t>
      </w:r>
      <w:r w:rsidRPr="00FE29DC">
        <w:rPr>
          <w:rFonts w:cs="B Badr" w:hint="cs"/>
          <w:b/>
          <w:bCs/>
          <w:sz w:val="32"/>
          <w:szCs w:val="28"/>
          <w:rtl/>
          <w:lang w:bidi="fa-IR"/>
        </w:rPr>
        <w:t>ع</w:t>
      </w:r>
      <w:r w:rsidR="00B8738F" w:rsidRPr="00FE29DC">
        <w:rPr>
          <w:rFonts w:cs="B Badr" w:hint="cs"/>
          <w:b/>
          <w:bCs/>
          <w:sz w:val="32"/>
          <w:szCs w:val="28"/>
          <w:rtl/>
          <w:lang w:bidi="fa-IR"/>
        </w:rPr>
        <w:t>ُ</w:t>
      </w:r>
      <w:r w:rsidRPr="00FE29DC">
        <w:rPr>
          <w:rFonts w:cs="B Badr" w:hint="cs"/>
          <w:b/>
          <w:bCs/>
          <w:sz w:val="32"/>
          <w:szCs w:val="28"/>
          <w:rtl/>
          <w:lang w:bidi="fa-IR"/>
        </w:rPr>
        <w:t>ول</w:t>
      </w:r>
      <w:r w:rsidR="00B8738F" w:rsidRPr="00FE29DC">
        <w:rPr>
          <w:rFonts w:cs="B Badr" w:hint="cs"/>
          <w:b/>
          <w:bCs/>
          <w:sz w:val="32"/>
          <w:szCs w:val="28"/>
          <w:rtl/>
          <w:lang w:bidi="fa-IR"/>
        </w:rPr>
        <w:t>َ</w:t>
      </w:r>
      <w:r w:rsidRPr="00FE29DC">
        <w:rPr>
          <w:rFonts w:cs="B Badr" w:hint="cs"/>
          <w:b/>
          <w:bCs/>
          <w:sz w:val="32"/>
          <w:szCs w:val="28"/>
          <w:rtl/>
          <w:lang w:bidi="fa-IR"/>
        </w:rPr>
        <w:t>ت</w:t>
      </w:r>
      <w:r w:rsidR="00B8738F" w:rsidRPr="00FE29DC">
        <w:rPr>
          <w:rFonts w:cs="B Badr" w:hint="cs"/>
          <w:b/>
          <w:bCs/>
          <w:sz w:val="32"/>
          <w:szCs w:val="28"/>
          <w:rtl/>
          <w:lang w:bidi="fa-IR"/>
        </w:rPr>
        <w:t>ُ</w:t>
      </w:r>
      <w:r w:rsidRPr="00FE29DC">
        <w:rPr>
          <w:rFonts w:cs="B Badr" w:hint="cs"/>
          <w:b/>
          <w:bCs/>
          <w:sz w:val="32"/>
          <w:szCs w:val="28"/>
          <w:rtl/>
          <w:lang w:bidi="fa-IR"/>
        </w:rPr>
        <w:t>ه</w:t>
      </w:r>
      <w:r w:rsidR="00B8738F" w:rsidRPr="00FE29DC">
        <w:rPr>
          <w:rFonts w:cs="B Badr" w:hint="cs"/>
          <w:b/>
          <w:bCs/>
          <w:sz w:val="32"/>
          <w:szCs w:val="28"/>
          <w:rtl/>
          <w:lang w:bidi="fa-IR"/>
        </w:rPr>
        <w:t>ُ</w:t>
      </w:r>
      <w:r w:rsidRPr="00FE29DC">
        <w:rPr>
          <w:rFonts w:cs="B Badr" w:hint="cs"/>
          <w:b/>
          <w:bCs/>
          <w:sz w:val="32"/>
          <w:szCs w:val="28"/>
          <w:rtl/>
          <w:lang w:bidi="fa-IR"/>
        </w:rPr>
        <w:t>ن</w:t>
      </w:r>
      <w:r w:rsidR="00B8738F" w:rsidRPr="00FE29DC">
        <w:rPr>
          <w:rFonts w:cs="B Badr" w:hint="cs"/>
          <w:b/>
          <w:bCs/>
          <w:sz w:val="32"/>
          <w:szCs w:val="28"/>
          <w:rtl/>
          <w:lang w:bidi="fa-IR"/>
        </w:rPr>
        <w:t>َّ</w:t>
      </w:r>
      <w:r w:rsidRPr="00FE29DC">
        <w:rPr>
          <w:rFonts w:cs="B Badr" w:hint="cs"/>
          <w:b/>
          <w:bCs/>
          <w:sz w:val="32"/>
          <w:szCs w:val="28"/>
          <w:rtl/>
          <w:lang w:bidi="fa-IR"/>
        </w:rPr>
        <w:t xml:space="preserve"> أح</w:t>
      </w:r>
      <w:r w:rsidR="00B8738F" w:rsidRPr="00FE29DC">
        <w:rPr>
          <w:rFonts w:cs="B Badr" w:hint="cs"/>
          <w:b/>
          <w:bCs/>
          <w:sz w:val="32"/>
          <w:szCs w:val="28"/>
          <w:rtl/>
          <w:lang w:bidi="fa-IR"/>
        </w:rPr>
        <w:t>َ</w:t>
      </w:r>
      <w:r w:rsidRPr="00FE29DC">
        <w:rPr>
          <w:rFonts w:cs="B Badr" w:hint="cs"/>
          <w:b/>
          <w:bCs/>
          <w:sz w:val="32"/>
          <w:szCs w:val="28"/>
          <w:rtl/>
          <w:lang w:bidi="fa-IR"/>
        </w:rPr>
        <w:t>ق</w:t>
      </w:r>
      <w:r w:rsidR="00B8738F" w:rsidRPr="00FE29DC">
        <w:rPr>
          <w:rFonts w:cs="B Badr" w:hint="cs"/>
          <w:b/>
          <w:bCs/>
          <w:sz w:val="32"/>
          <w:szCs w:val="28"/>
          <w:rtl/>
          <w:lang w:bidi="fa-IR"/>
        </w:rPr>
        <w:t>ُّ</w:t>
      </w:r>
      <w:r w:rsidRPr="00FE29DC">
        <w:rPr>
          <w:rFonts w:cs="B Badr" w:hint="cs"/>
          <w:b/>
          <w:bCs/>
          <w:sz w:val="32"/>
          <w:szCs w:val="28"/>
          <w:rtl/>
          <w:lang w:bidi="fa-IR"/>
        </w:rPr>
        <w:t xml:space="preserve"> ب</w:t>
      </w:r>
      <w:r w:rsidR="00B8738F" w:rsidRPr="00FE29DC">
        <w:rPr>
          <w:rFonts w:cs="B Badr" w:hint="cs"/>
          <w:b/>
          <w:bCs/>
          <w:sz w:val="32"/>
          <w:szCs w:val="28"/>
          <w:rtl/>
          <w:lang w:bidi="fa-IR"/>
        </w:rPr>
        <w:t>ِ</w:t>
      </w:r>
      <w:r w:rsidRPr="00FE29DC">
        <w:rPr>
          <w:rFonts w:cs="B Badr" w:hint="cs"/>
          <w:b/>
          <w:bCs/>
          <w:sz w:val="32"/>
          <w:szCs w:val="28"/>
          <w:rtl/>
          <w:lang w:bidi="fa-IR"/>
        </w:rPr>
        <w:t>ر</w:t>
      </w:r>
      <w:r w:rsidR="00B8738F" w:rsidRPr="00FE29DC">
        <w:rPr>
          <w:rFonts w:cs="B Badr" w:hint="cs"/>
          <w:b/>
          <w:bCs/>
          <w:sz w:val="32"/>
          <w:szCs w:val="28"/>
          <w:rtl/>
          <w:lang w:bidi="fa-IR"/>
        </w:rPr>
        <w:t>َ</w:t>
      </w:r>
      <w:r w:rsidRPr="00FE29DC">
        <w:rPr>
          <w:rFonts w:cs="B Badr" w:hint="cs"/>
          <w:b/>
          <w:bCs/>
          <w:sz w:val="32"/>
          <w:szCs w:val="28"/>
          <w:rtl/>
          <w:lang w:bidi="fa-IR"/>
        </w:rPr>
        <w:t>د</w:t>
      </w:r>
      <w:r w:rsidR="00B8738F" w:rsidRPr="00FE29DC">
        <w:rPr>
          <w:rFonts w:cs="B Badr" w:hint="cs"/>
          <w:b/>
          <w:bCs/>
          <w:sz w:val="32"/>
          <w:szCs w:val="28"/>
          <w:rtl/>
          <w:lang w:bidi="fa-IR"/>
        </w:rPr>
        <w:t>ِّ</w:t>
      </w:r>
      <w:r w:rsidRPr="00FE29DC">
        <w:rPr>
          <w:rFonts w:cs="B Badr" w:hint="cs"/>
          <w:b/>
          <w:bCs/>
          <w:sz w:val="32"/>
          <w:szCs w:val="28"/>
          <w:rtl/>
          <w:lang w:bidi="fa-IR"/>
        </w:rPr>
        <w:t>ه</w:t>
      </w:r>
      <w:r w:rsidR="00B8738F" w:rsidRPr="00FE29DC">
        <w:rPr>
          <w:rFonts w:cs="B Badr" w:hint="cs"/>
          <w:b/>
          <w:bCs/>
          <w:sz w:val="32"/>
          <w:szCs w:val="28"/>
          <w:rtl/>
          <w:lang w:bidi="fa-IR"/>
        </w:rPr>
        <w:t>ِ</w:t>
      </w:r>
      <w:r w:rsidRPr="00FE29DC">
        <w:rPr>
          <w:rFonts w:cs="B Badr" w:hint="cs"/>
          <w:b/>
          <w:bCs/>
          <w:sz w:val="32"/>
          <w:szCs w:val="28"/>
          <w:rtl/>
          <w:lang w:bidi="fa-IR"/>
        </w:rPr>
        <w:t>ن</w:t>
      </w:r>
      <w:r w:rsidR="00B8738F" w:rsidRPr="00FE29DC">
        <w:rPr>
          <w:rFonts w:cs="B Badr" w:hint="cs"/>
          <w:b/>
          <w:bCs/>
          <w:sz w:val="32"/>
          <w:szCs w:val="28"/>
          <w:rtl/>
          <w:lang w:bidi="fa-IR"/>
        </w:rPr>
        <w:t>َّ</w:t>
      </w:r>
      <w:r w:rsidRPr="00FE29DC">
        <w:rPr>
          <w:rFonts w:cs="B Badr" w:hint="cs"/>
          <w:b/>
          <w:bCs/>
          <w:sz w:val="32"/>
          <w:szCs w:val="28"/>
          <w:rtl/>
          <w:lang w:bidi="fa-IR"/>
        </w:rPr>
        <w:t xml:space="preserve"> ف</w:t>
      </w:r>
      <w:r w:rsidR="00B8738F" w:rsidRPr="00FE29DC">
        <w:rPr>
          <w:rFonts w:cs="B Badr" w:hint="cs"/>
          <w:b/>
          <w:bCs/>
          <w:sz w:val="32"/>
          <w:szCs w:val="28"/>
          <w:rtl/>
          <w:lang w:bidi="fa-IR"/>
        </w:rPr>
        <w:t>ِ</w:t>
      </w:r>
      <w:r w:rsidRPr="00FE29DC">
        <w:rPr>
          <w:rFonts w:cs="B Badr" w:hint="cs"/>
          <w:b/>
          <w:bCs/>
          <w:sz w:val="32"/>
          <w:szCs w:val="28"/>
          <w:rtl/>
          <w:lang w:bidi="fa-IR"/>
        </w:rPr>
        <w:t>ی ذ</w:t>
      </w:r>
      <w:r w:rsidR="00B8738F" w:rsidRPr="00FE29DC">
        <w:rPr>
          <w:rFonts w:cs="B Badr" w:hint="cs"/>
          <w:b/>
          <w:bCs/>
          <w:sz w:val="32"/>
          <w:szCs w:val="28"/>
          <w:rtl/>
          <w:lang w:bidi="fa-IR"/>
        </w:rPr>
        <w:t>َ</w:t>
      </w:r>
      <w:r w:rsidRPr="00FE29DC">
        <w:rPr>
          <w:rFonts w:cs="B Badr" w:hint="cs"/>
          <w:b/>
          <w:bCs/>
          <w:sz w:val="32"/>
          <w:szCs w:val="28"/>
          <w:rtl/>
          <w:lang w:bidi="fa-IR"/>
        </w:rPr>
        <w:t>ل</w:t>
      </w:r>
      <w:r w:rsidR="00B8738F" w:rsidRPr="00FE29DC">
        <w:rPr>
          <w:rFonts w:cs="B Badr" w:hint="cs"/>
          <w:b/>
          <w:bCs/>
          <w:sz w:val="32"/>
          <w:szCs w:val="28"/>
          <w:rtl/>
          <w:lang w:bidi="fa-IR"/>
        </w:rPr>
        <w:t>ِ</w:t>
      </w:r>
      <w:r w:rsidRPr="00FE29DC">
        <w:rPr>
          <w:rFonts w:cs="B Badr" w:hint="cs"/>
          <w:b/>
          <w:bCs/>
          <w:sz w:val="32"/>
          <w:szCs w:val="28"/>
          <w:rtl/>
          <w:lang w:bidi="fa-IR"/>
        </w:rPr>
        <w:t>ک</w:t>
      </w:r>
      <w:r w:rsidR="00B8738F" w:rsidRPr="00FE29DC">
        <w:rPr>
          <w:rFonts w:cs="B Badr" w:hint="cs"/>
          <w:b/>
          <w:bCs/>
          <w:sz w:val="32"/>
          <w:szCs w:val="28"/>
          <w:rtl/>
          <w:lang w:bidi="fa-IR"/>
        </w:rPr>
        <w:t>َ</w:t>
      </w:r>
      <w:r w:rsidRPr="00FE29DC">
        <w:rPr>
          <w:rFonts w:cs="B Badr" w:hint="cs"/>
          <w:b/>
          <w:bCs/>
          <w:sz w:val="32"/>
          <w:szCs w:val="28"/>
          <w:rtl/>
          <w:lang w:bidi="fa-IR"/>
        </w:rPr>
        <w:t xml:space="preserve"> إن أر</w:t>
      </w:r>
      <w:r w:rsidR="00B8738F" w:rsidRPr="00FE29DC">
        <w:rPr>
          <w:rFonts w:cs="B Badr" w:hint="cs"/>
          <w:b/>
          <w:bCs/>
          <w:sz w:val="32"/>
          <w:szCs w:val="28"/>
          <w:rtl/>
          <w:lang w:bidi="fa-IR"/>
        </w:rPr>
        <w:t>َ</w:t>
      </w:r>
      <w:r w:rsidRPr="00FE29DC">
        <w:rPr>
          <w:rFonts w:cs="B Badr" w:hint="cs"/>
          <w:b/>
          <w:bCs/>
          <w:sz w:val="32"/>
          <w:szCs w:val="28"/>
          <w:rtl/>
          <w:lang w:bidi="fa-IR"/>
        </w:rPr>
        <w:t>اد</w:t>
      </w:r>
      <w:r w:rsidR="00B8738F" w:rsidRPr="00FE29DC">
        <w:rPr>
          <w:rFonts w:cs="B Badr" w:hint="cs"/>
          <w:b/>
          <w:bCs/>
          <w:sz w:val="32"/>
          <w:szCs w:val="28"/>
          <w:rtl/>
          <w:lang w:bidi="fa-IR"/>
        </w:rPr>
        <w:t>ُ</w:t>
      </w:r>
      <w:r w:rsidRPr="00FE29DC">
        <w:rPr>
          <w:rFonts w:cs="B Badr" w:hint="cs"/>
          <w:b/>
          <w:bCs/>
          <w:sz w:val="32"/>
          <w:szCs w:val="28"/>
          <w:rtl/>
          <w:lang w:bidi="fa-IR"/>
        </w:rPr>
        <w:t>وا إصلا</w:t>
      </w:r>
      <w:r w:rsidR="00B8738F" w:rsidRPr="00FE29DC">
        <w:rPr>
          <w:rFonts w:cs="B Badr" w:hint="cs"/>
          <w:b/>
          <w:bCs/>
          <w:sz w:val="32"/>
          <w:szCs w:val="28"/>
          <w:rtl/>
          <w:lang w:bidi="fa-IR"/>
        </w:rPr>
        <w:t>َ</w:t>
      </w:r>
      <w:r w:rsidRPr="00FE29DC">
        <w:rPr>
          <w:rFonts w:cs="B Badr" w:hint="cs"/>
          <w:b/>
          <w:bCs/>
          <w:sz w:val="32"/>
          <w:szCs w:val="28"/>
          <w:rtl/>
          <w:lang w:bidi="fa-IR"/>
        </w:rPr>
        <w:t>حا</w:t>
      </w:r>
      <w:r w:rsidR="00B8738F" w:rsidRPr="00FE29DC">
        <w:rPr>
          <w:rFonts w:cs="B Badr" w:hint="cs"/>
          <w:b/>
          <w:bCs/>
          <w:sz w:val="32"/>
          <w:szCs w:val="28"/>
          <w:rtl/>
          <w:lang w:bidi="fa-IR"/>
        </w:rPr>
        <w:t>ً</w:t>
      </w:r>
      <w:r w:rsidRPr="00FE29DC">
        <w:rPr>
          <w:rFonts w:cs="B Badr" w:hint="cs"/>
          <w:b/>
          <w:bCs/>
          <w:sz w:val="32"/>
          <w:szCs w:val="28"/>
          <w:rtl/>
          <w:lang w:bidi="fa-IR"/>
        </w:rPr>
        <w:t xml:space="preserve">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w:t>
      </w:r>
      <w:r w:rsidR="00B8738F" w:rsidRPr="00944222">
        <w:rPr>
          <w:rFonts w:cs="B Lotus" w:hint="cs"/>
          <w:sz w:val="32"/>
          <w:szCs w:val="24"/>
          <w:rtl/>
          <w:lang w:bidi="fa-IR"/>
        </w:rPr>
        <w:t>بقره</w:t>
      </w:r>
      <w:r w:rsidR="004A1617">
        <w:rPr>
          <w:rFonts w:cs="B Lotus" w:hint="cs"/>
          <w:sz w:val="32"/>
          <w:szCs w:val="24"/>
          <w:rtl/>
          <w:lang w:bidi="fa-IR"/>
        </w:rPr>
        <w:t>:</w:t>
      </w:r>
      <w:r w:rsidRPr="00944222">
        <w:rPr>
          <w:rFonts w:cs="B Lotus" w:hint="cs"/>
          <w:sz w:val="32"/>
          <w:szCs w:val="24"/>
          <w:rtl/>
          <w:lang w:bidi="fa-IR"/>
        </w:rPr>
        <w:t xml:space="preserve"> </w:t>
      </w:r>
      <w:r w:rsidR="00B8738F" w:rsidRPr="00944222">
        <w:rPr>
          <w:rFonts w:cs="B Lotus" w:hint="cs"/>
          <w:sz w:val="32"/>
          <w:szCs w:val="24"/>
          <w:rtl/>
          <w:lang w:bidi="fa-IR"/>
        </w:rPr>
        <w:t>228</w:t>
      </w:r>
      <w:r w:rsidRPr="00944222">
        <w:rPr>
          <w:rFonts w:cs="B Lotus" w:hint="cs"/>
          <w:sz w:val="32"/>
          <w:szCs w:val="24"/>
          <w:rtl/>
          <w:lang w:bidi="fa-IR"/>
        </w:rPr>
        <w:t>)</w:t>
      </w:r>
    </w:p>
    <w:p w:rsidR="0021095A" w:rsidRPr="000F309C" w:rsidRDefault="0021095A" w:rsidP="00B8738F">
      <w:pPr>
        <w:ind w:left="1134"/>
        <w:jc w:val="both"/>
        <w:rPr>
          <w:rFonts w:cs="B Lotus" w:hint="cs"/>
          <w:sz w:val="26"/>
          <w:szCs w:val="26"/>
          <w:rtl/>
          <w:lang w:bidi="fa-IR"/>
        </w:rPr>
      </w:pPr>
      <w:r>
        <w:rPr>
          <w:rFonts w:cs="B Lotus" w:hint="cs"/>
          <w:sz w:val="26"/>
          <w:szCs w:val="26"/>
          <w:rtl/>
          <w:lang w:bidi="fa-IR"/>
        </w:rPr>
        <w:t>«</w:t>
      </w:r>
      <w:r w:rsidR="00B8738F">
        <w:rPr>
          <w:rFonts w:cs="B Lotus" w:hint="cs"/>
          <w:sz w:val="26"/>
          <w:szCs w:val="26"/>
          <w:rtl/>
          <w:lang w:bidi="fa-IR"/>
        </w:rPr>
        <w:t>و زنان مطلقه باید به مدت سه بار عادت ماهانه انتظار بکشند و اگر به خدا و روز قیامت باور دارند برای آنان حلال نیست که آنچه خدا در رحم ایشان آفریده است پنهان کنند، و شوهران آنان برای برگرداندنشان (به زندگی زناشوئی) در این (مدت عده از دیگران) سزاوارتراند در صورتی که (شوهران براستی) خواهان اصلاح باشند</w:t>
      </w:r>
      <w:r>
        <w:rPr>
          <w:rFonts w:cs="B Lotus" w:hint="cs"/>
          <w:sz w:val="26"/>
          <w:szCs w:val="26"/>
          <w:rtl/>
          <w:lang w:bidi="fa-IR"/>
        </w:rPr>
        <w:t>».</w:t>
      </w:r>
    </w:p>
    <w:p w:rsidR="00A22FCF" w:rsidRDefault="00A22FCF" w:rsidP="00DF4027">
      <w:pPr>
        <w:pStyle w:val="a"/>
        <w:rPr>
          <w:rFonts w:hint="cs"/>
          <w:rtl/>
        </w:rPr>
      </w:pPr>
      <w:bookmarkStart w:id="1655" w:name="_Toc124849923"/>
      <w:bookmarkStart w:id="1656" w:name="_Toc95172371"/>
      <w:bookmarkStart w:id="1657" w:name="_Toc258663521"/>
      <w:bookmarkStart w:id="1658" w:name="_Toc283249930"/>
      <w:r>
        <w:rPr>
          <w:rFonts w:hint="cs"/>
          <w:rtl/>
        </w:rPr>
        <w:t>خلع</w:t>
      </w:r>
      <w:bookmarkEnd w:id="1655"/>
      <w:bookmarkEnd w:id="1656"/>
      <w:bookmarkEnd w:id="1657"/>
      <w:bookmarkEnd w:id="1658"/>
    </w:p>
    <w:p w:rsidR="00A22FCF" w:rsidRDefault="00A22FCF" w:rsidP="00AB09E2">
      <w:pPr>
        <w:pStyle w:val="a1"/>
        <w:rPr>
          <w:rFonts w:hint="cs"/>
          <w:rtl/>
        </w:rPr>
      </w:pPr>
      <w:bookmarkStart w:id="1659" w:name="_Toc124849924"/>
      <w:bookmarkStart w:id="1660" w:name="_Toc95172372"/>
      <w:bookmarkStart w:id="1661" w:name="_Toc283249931"/>
      <w:r>
        <w:rPr>
          <w:rFonts w:hint="cs"/>
          <w:rtl/>
        </w:rPr>
        <w:t>تعریف خلع</w:t>
      </w:r>
      <w:bookmarkEnd w:id="1659"/>
      <w:bookmarkEnd w:id="1660"/>
      <w:bookmarkEnd w:id="1661"/>
    </w:p>
    <w:p w:rsidR="00A22FCF" w:rsidRDefault="00A22FCF" w:rsidP="00AB09E2">
      <w:pPr>
        <w:spacing w:line="228" w:lineRule="auto"/>
        <w:jc w:val="lowKashida"/>
        <w:rPr>
          <w:rFonts w:cs="B Lotus" w:hint="cs"/>
          <w:sz w:val="28"/>
          <w:szCs w:val="28"/>
          <w:rtl/>
          <w:lang w:bidi="fa-IR"/>
        </w:rPr>
      </w:pPr>
      <w:r>
        <w:rPr>
          <w:rFonts w:cs="B Lotus" w:hint="cs"/>
          <w:sz w:val="28"/>
          <w:szCs w:val="28"/>
          <w:rtl/>
          <w:lang w:bidi="fa-IR"/>
        </w:rPr>
        <w:t>خلع در لغت از کلمه (خلع الثوب) یعنی لباسش را درآورد، گرفته شده است؛ چون زن لباس مرد و مرد هم لباس زن است. خداوند متعال می‌فرماید</w:t>
      </w:r>
      <w:r w:rsidR="004A1617">
        <w:rPr>
          <w:rFonts w:cs="B Lotus" w:hint="cs"/>
          <w:sz w:val="28"/>
          <w:szCs w:val="28"/>
          <w:rtl/>
          <w:lang w:bidi="fa-IR"/>
        </w:rPr>
        <w:t>:</w:t>
      </w:r>
      <w:r>
        <w:rPr>
          <w:rFonts w:cs="B Lotus" w:hint="cs"/>
          <w:sz w:val="28"/>
          <w:szCs w:val="28"/>
          <w:rtl/>
          <w:lang w:bidi="fa-IR"/>
        </w:rPr>
        <w:t xml:space="preserve"> </w:t>
      </w:r>
    </w:p>
    <w:p w:rsidR="0074073B" w:rsidRPr="00944222" w:rsidRDefault="0074073B" w:rsidP="0074073B">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هُنَّ لِبَاسٌ لَکُم وَ أنتُم لِبَاسٌ لَهُنَّ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(بقره</w:t>
      </w:r>
      <w:r w:rsidR="004A1617">
        <w:rPr>
          <w:rFonts w:cs="B Lotus" w:hint="cs"/>
          <w:sz w:val="32"/>
          <w:szCs w:val="24"/>
          <w:rtl/>
          <w:lang w:bidi="fa-IR"/>
        </w:rPr>
        <w:t>:</w:t>
      </w:r>
      <w:r w:rsidRPr="00944222">
        <w:rPr>
          <w:rFonts w:cs="B Lotus" w:hint="cs"/>
          <w:sz w:val="32"/>
          <w:szCs w:val="24"/>
          <w:rtl/>
          <w:lang w:bidi="fa-IR"/>
        </w:rPr>
        <w:t xml:space="preserve"> 187)</w:t>
      </w:r>
    </w:p>
    <w:p w:rsidR="0074073B" w:rsidRPr="000F309C" w:rsidRDefault="0074073B" w:rsidP="0074073B">
      <w:pPr>
        <w:ind w:left="1134"/>
        <w:jc w:val="both"/>
        <w:rPr>
          <w:rFonts w:cs="B Lotus" w:hint="cs"/>
          <w:sz w:val="26"/>
          <w:szCs w:val="26"/>
          <w:rtl/>
          <w:lang w:bidi="fa-IR"/>
        </w:rPr>
      </w:pPr>
      <w:r>
        <w:rPr>
          <w:rFonts w:cs="B Lotus" w:hint="cs"/>
          <w:sz w:val="26"/>
          <w:szCs w:val="26"/>
          <w:rtl/>
          <w:lang w:bidi="fa-IR"/>
        </w:rPr>
        <w:t>«آنان باری شما و شما برای آنان (همچون) لباس هستید».</w:t>
      </w:r>
    </w:p>
    <w:p w:rsidR="00490CB1" w:rsidRDefault="00490CB1" w:rsidP="00FE29DC">
      <w:pPr>
        <w:spacing w:line="228" w:lineRule="auto"/>
        <w:ind w:firstLine="284"/>
        <w:jc w:val="lowKashida"/>
        <w:rPr>
          <w:rFonts w:cs="B Lotus" w:hint="cs"/>
          <w:sz w:val="28"/>
          <w:szCs w:val="28"/>
          <w:rtl/>
          <w:lang w:bidi="fa-IR"/>
        </w:rPr>
      </w:pPr>
      <w:r>
        <w:rPr>
          <w:rFonts w:cs="B Lotus" w:hint="cs"/>
          <w:sz w:val="28"/>
          <w:szCs w:val="28"/>
          <w:rtl/>
          <w:lang w:bidi="fa-IR"/>
        </w:rPr>
        <w:t>فقهاء در تعریف خلع گفته‌اند</w:t>
      </w:r>
      <w:r w:rsidR="004A1617">
        <w:rPr>
          <w:rFonts w:cs="B Lotus" w:hint="cs"/>
          <w:sz w:val="28"/>
          <w:szCs w:val="28"/>
          <w:rtl/>
          <w:lang w:bidi="fa-IR"/>
        </w:rPr>
        <w:t>:</w:t>
      </w:r>
      <w:r>
        <w:rPr>
          <w:rFonts w:cs="B Lotus" w:hint="cs"/>
          <w:sz w:val="28"/>
          <w:szCs w:val="28"/>
          <w:rtl/>
          <w:lang w:bidi="fa-IR"/>
        </w:rPr>
        <w:t xml:space="preserve"> خلع آن</w:t>
      </w:r>
      <w:r w:rsidR="00B14E60">
        <w:rPr>
          <w:rFonts w:cs="B Lotus" w:hint="cs"/>
          <w:sz w:val="28"/>
          <w:szCs w:val="28"/>
          <w:rtl/>
          <w:lang w:bidi="fa-IR"/>
        </w:rPr>
        <w:t xml:space="preserve"> </w:t>
      </w:r>
      <w:r>
        <w:rPr>
          <w:rFonts w:cs="B Lotus" w:hint="cs"/>
          <w:sz w:val="28"/>
          <w:szCs w:val="28"/>
          <w:rtl/>
          <w:lang w:bidi="fa-IR"/>
        </w:rPr>
        <w:t>است که مرد در مقا</w:t>
      </w:r>
      <w:r w:rsidR="00B14E60">
        <w:rPr>
          <w:rFonts w:cs="B Lotus" w:hint="cs"/>
          <w:sz w:val="28"/>
          <w:szCs w:val="28"/>
          <w:rtl/>
          <w:lang w:bidi="fa-IR"/>
        </w:rPr>
        <w:t>بل گرفتن مالی از همسرش از او ج</w:t>
      </w:r>
      <w:r>
        <w:rPr>
          <w:rFonts w:cs="B Lotus" w:hint="cs"/>
          <w:sz w:val="28"/>
          <w:szCs w:val="28"/>
          <w:rtl/>
          <w:lang w:bidi="fa-IR"/>
        </w:rPr>
        <w:t>دا شود این عوض فدیه و افتداء نامیده می‌شود.</w:t>
      </w:r>
      <w:r w:rsidR="00076AE7" w:rsidRPr="003A7044">
        <w:rPr>
          <w:rStyle w:val="FootnoteReference"/>
          <w:rFonts w:cs="B Lotus"/>
          <w:sz w:val="28"/>
          <w:szCs w:val="28"/>
          <w:rtl/>
          <w:lang w:bidi="fa-IR"/>
        </w:rPr>
        <w:footnoteReference w:id="1081"/>
      </w:r>
    </w:p>
    <w:p w:rsidR="00490CB1" w:rsidRDefault="00490CB1" w:rsidP="00AB09E2">
      <w:pPr>
        <w:pStyle w:val="a1"/>
        <w:rPr>
          <w:rFonts w:hint="cs"/>
          <w:rtl/>
        </w:rPr>
      </w:pPr>
      <w:bookmarkStart w:id="1662" w:name="_Toc124849925"/>
      <w:bookmarkStart w:id="1663" w:name="_Toc95172373"/>
      <w:bookmarkStart w:id="1664" w:name="_Toc283249932"/>
      <w:r>
        <w:rPr>
          <w:rFonts w:hint="cs"/>
          <w:rtl/>
        </w:rPr>
        <w:t>مشروعیت خلع</w:t>
      </w:r>
      <w:bookmarkEnd w:id="1662"/>
      <w:bookmarkEnd w:id="1663"/>
      <w:bookmarkEnd w:id="1664"/>
    </w:p>
    <w:p w:rsidR="00560B18" w:rsidRDefault="00560B18" w:rsidP="00AB09E2">
      <w:pPr>
        <w:spacing w:line="228" w:lineRule="auto"/>
        <w:jc w:val="lowKashida"/>
        <w:rPr>
          <w:rFonts w:cs="B Lotus" w:hint="cs"/>
          <w:sz w:val="28"/>
          <w:szCs w:val="28"/>
          <w:rtl/>
          <w:lang w:bidi="fa-IR"/>
        </w:rPr>
      </w:pPr>
      <w:r>
        <w:rPr>
          <w:rFonts w:cs="B Lotus" w:hint="cs"/>
          <w:sz w:val="28"/>
          <w:szCs w:val="28"/>
          <w:rtl/>
          <w:lang w:bidi="fa-IR"/>
        </w:rPr>
        <w:t>هرگاه اختلاف بین</w:t>
      </w:r>
      <w:r w:rsidR="00B14E60">
        <w:rPr>
          <w:rFonts w:cs="B Lotus" w:hint="cs"/>
          <w:sz w:val="28"/>
          <w:szCs w:val="28"/>
          <w:rtl/>
          <w:lang w:bidi="fa-IR"/>
        </w:rPr>
        <w:t xml:space="preserve"> زن و مرد شدت گرفت و امکان ادامه</w:t>
      </w:r>
      <w:r>
        <w:rPr>
          <w:rFonts w:cs="B Lotus" w:hint="cs"/>
          <w:sz w:val="28"/>
          <w:szCs w:val="28"/>
          <w:rtl/>
          <w:lang w:bidi="fa-IR"/>
        </w:rPr>
        <w:t xml:space="preserve"> زندگی بین آنان وجود نداشت، و زن مایل به جدایی از شوهرش شد، در اینصورت باید مالی را بمنظور جبران ضرر ناشی از جدایی به شوهرش بدهد، و از او درخواست جدائی کند. خداوند متعال می‌فرماید</w:t>
      </w:r>
      <w:r w:rsidR="004A1617">
        <w:rPr>
          <w:rFonts w:cs="B Lotus" w:hint="cs"/>
          <w:sz w:val="28"/>
          <w:szCs w:val="28"/>
          <w:rtl/>
          <w:lang w:bidi="fa-IR"/>
        </w:rPr>
        <w:t>:</w:t>
      </w:r>
      <w:r>
        <w:rPr>
          <w:rFonts w:cs="B Lotus" w:hint="cs"/>
          <w:sz w:val="28"/>
          <w:szCs w:val="28"/>
          <w:rtl/>
          <w:lang w:bidi="fa-IR"/>
        </w:rPr>
        <w:t xml:space="preserve"> </w:t>
      </w:r>
    </w:p>
    <w:p w:rsidR="00EA7603" w:rsidRPr="00944222" w:rsidRDefault="00EA7603" w:rsidP="00DB27DA">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وَلاَیَحِلُّ لَکُم أن ت</w:t>
      </w:r>
      <w:r w:rsidR="003456C1" w:rsidRPr="00FE29DC">
        <w:rPr>
          <w:rFonts w:cs="B Badr" w:hint="cs"/>
          <w:b/>
          <w:bCs/>
          <w:sz w:val="32"/>
          <w:szCs w:val="28"/>
          <w:rtl/>
          <w:lang w:bidi="fa-IR"/>
        </w:rPr>
        <w:t>َ</w:t>
      </w:r>
      <w:r w:rsidRPr="00FE29DC">
        <w:rPr>
          <w:rFonts w:cs="B Badr" w:hint="cs"/>
          <w:b/>
          <w:bCs/>
          <w:sz w:val="32"/>
          <w:szCs w:val="28"/>
          <w:rtl/>
          <w:lang w:bidi="fa-IR"/>
        </w:rPr>
        <w:t>أخ</w:t>
      </w:r>
      <w:r w:rsidR="003456C1" w:rsidRPr="00FE29DC">
        <w:rPr>
          <w:rFonts w:cs="B Badr" w:hint="cs"/>
          <w:b/>
          <w:bCs/>
          <w:sz w:val="32"/>
          <w:szCs w:val="28"/>
          <w:rtl/>
          <w:lang w:bidi="fa-IR"/>
        </w:rPr>
        <w:t>ُ</w:t>
      </w:r>
      <w:r w:rsidRPr="00FE29DC">
        <w:rPr>
          <w:rFonts w:cs="B Badr" w:hint="cs"/>
          <w:b/>
          <w:bCs/>
          <w:sz w:val="32"/>
          <w:szCs w:val="28"/>
          <w:rtl/>
          <w:lang w:bidi="fa-IR"/>
        </w:rPr>
        <w:t>ذ</w:t>
      </w:r>
      <w:r w:rsidR="003456C1" w:rsidRPr="00FE29DC">
        <w:rPr>
          <w:rFonts w:cs="B Badr" w:hint="cs"/>
          <w:b/>
          <w:bCs/>
          <w:sz w:val="32"/>
          <w:szCs w:val="28"/>
          <w:rtl/>
          <w:lang w:bidi="fa-IR"/>
        </w:rPr>
        <w:t>ُ</w:t>
      </w:r>
      <w:r w:rsidRPr="00FE29DC">
        <w:rPr>
          <w:rFonts w:cs="B Badr" w:hint="cs"/>
          <w:b/>
          <w:bCs/>
          <w:sz w:val="32"/>
          <w:szCs w:val="28"/>
          <w:rtl/>
          <w:lang w:bidi="fa-IR"/>
        </w:rPr>
        <w:t>وا م</w:t>
      </w:r>
      <w:r w:rsidR="003456C1" w:rsidRPr="00FE29DC">
        <w:rPr>
          <w:rFonts w:cs="B Badr" w:hint="cs"/>
          <w:b/>
          <w:bCs/>
          <w:sz w:val="32"/>
          <w:szCs w:val="28"/>
          <w:rtl/>
          <w:lang w:bidi="fa-IR"/>
        </w:rPr>
        <w:t>ِ</w:t>
      </w:r>
      <w:r w:rsidRPr="00FE29DC">
        <w:rPr>
          <w:rFonts w:cs="B Badr" w:hint="cs"/>
          <w:b/>
          <w:bCs/>
          <w:sz w:val="32"/>
          <w:szCs w:val="28"/>
          <w:rtl/>
          <w:lang w:bidi="fa-IR"/>
        </w:rPr>
        <w:t>م</w:t>
      </w:r>
      <w:r w:rsidR="003456C1" w:rsidRPr="00FE29DC">
        <w:rPr>
          <w:rFonts w:cs="B Badr" w:hint="cs"/>
          <w:b/>
          <w:bCs/>
          <w:sz w:val="32"/>
          <w:szCs w:val="28"/>
          <w:rtl/>
          <w:lang w:bidi="fa-IR"/>
        </w:rPr>
        <w:t>َّ</w:t>
      </w:r>
      <w:r w:rsidRPr="00FE29DC">
        <w:rPr>
          <w:rFonts w:cs="B Badr" w:hint="cs"/>
          <w:b/>
          <w:bCs/>
          <w:sz w:val="32"/>
          <w:szCs w:val="28"/>
          <w:rtl/>
          <w:lang w:bidi="fa-IR"/>
        </w:rPr>
        <w:t>ا آت</w:t>
      </w:r>
      <w:r w:rsidR="003456C1" w:rsidRPr="00FE29DC">
        <w:rPr>
          <w:rFonts w:cs="B Badr" w:hint="cs"/>
          <w:b/>
          <w:bCs/>
          <w:sz w:val="32"/>
          <w:szCs w:val="28"/>
          <w:rtl/>
          <w:lang w:bidi="fa-IR"/>
        </w:rPr>
        <w:t>َ</w:t>
      </w:r>
      <w:r w:rsidRPr="00FE29DC">
        <w:rPr>
          <w:rFonts w:cs="B Badr" w:hint="cs"/>
          <w:b/>
          <w:bCs/>
          <w:sz w:val="32"/>
          <w:szCs w:val="28"/>
          <w:rtl/>
          <w:lang w:bidi="fa-IR"/>
        </w:rPr>
        <w:t>یت</w:t>
      </w:r>
      <w:r w:rsidR="003456C1" w:rsidRPr="00FE29DC">
        <w:rPr>
          <w:rFonts w:cs="B Badr" w:hint="cs"/>
          <w:b/>
          <w:bCs/>
          <w:sz w:val="32"/>
          <w:szCs w:val="28"/>
          <w:rtl/>
          <w:lang w:bidi="fa-IR"/>
        </w:rPr>
        <w:t>ُ</w:t>
      </w:r>
      <w:r w:rsidRPr="00FE29DC">
        <w:rPr>
          <w:rFonts w:cs="B Badr" w:hint="cs"/>
          <w:b/>
          <w:bCs/>
          <w:sz w:val="32"/>
          <w:szCs w:val="28"/>
          <w:rtl/>
          <w:lang w:bidi="fa-IR"/>
        </w:rPr>
        <w:t>م</w:t>
      </w:r>
      <w:r w:rsidR="003456C1" w:rsidRPr="00FE29DC">
        <w:rPr>
          <w:rFonts w:cs="B Badr" w:hint="cs"/>
          <w:b/>
          <w:bCs/>
          <w:sz w:val="32"/>
          <w:szCs w:val="28"/>
          <w:rtl/>
          <w:lang w:bidi="fa-IR"/>
        </w:rPr>
        <w:t>ُ</w:t>
      </w:r>
      <w:r w:rsidRPr="00FE29DC">
        <w:rPr>
          <w:rFonts w:cs="B Badr" w:hint="cs"/>
          <w:b/>
          <w:bCs/>
          <w:sz w:val="32"/>
          <w:szCs w:val="28"/>
          <w:rtl/>
          <w:lang w:bidi="fa-IR"/>
        </w:rPr>
        <w:t>وه</w:t>
      </w:r>
      <w:r w:rsidR="003456C1" w:rsidRPr="00FE29DC">
        <w:rPr>
          <w:rFonts w:cs="B Badr" w:hint="cs"/>
          <w:b/>
          <w:bCs/>
          <w:sz w:val="32"/>
          <w:szCs w:val="28"/>
          <w:rtl/>
          <w:lang w:bidi="fa-IR"/>
        </w:rPr>
        <w:t>ُ</w:t>
      </w:r>
      <w:r w:rsidRPr="00FE29DC">
        <w:rPr>
          <w:rFonts w:cs="B Badr" w:hint="cs"/>
          <w:b/>
          <w:bCs/>
          <w:sz w:val="32"/>
          <w:szCs w:val="28"/>
          <w:rtl/>
          <w:lang w:bidi="fa-IR"/>
        </w:rPr>
        <w:t>ن</w:t>
      </w:r>
      <w:r w:rsidR="003456C1" w:rsidRPr="00FE29DC">
        <w:rPr>
          <w:rFonts w:cs="B Badr" w:hint="cs"/>
          <w:b/>
          <w:bCs/>
          <w:sz w:val="32"/>
          <w:szCs w:val="28"/>
          <w:rtl/>
          <w:lang w:bidi="fa-IR"/>
        </w:rPr>
        <w:t>َّ</w:t>
      </w:r>
      <w:r w:rsidRPr="00FE29DC">
        <w:rPr>
          <w:rFonts w:cs="B Badr" w:hint="cs"/>
          <w:b/>
          <w:bCs/>
          <w:sz w:val="32"/>
          <w:szCs w:val="28"/>
          <w:rtl/>
          <w:lang w:bidi="fa-IR"/>
        </w:rPr>
        <w:t xml:space="preserve"> ش</w:t>
      </w:r>
      <w:r w:rsidR="003456C1" w:rsidRPr="00FE29DC">
        <w:rPr>
          <w:rFonts w:cs="B Badr" w:hint="cs"/>
          <w:b/>
          <w:bCs/>
          <w:sz w:val="32"/>
          <w:szCs w:val="28"/>
          <w:rtl/>
          <w:lang w:bidi="fa-IR"/>
        </w:rPr>
        <w:t>َ</w:t>
      </w:r>
      <w:r w:rsidRPr="00FE29DC">
        <w:rPr>
          <w:rFonts w:cs="B Badr" w:hint="cs"/>
          <w:b/>
          <w:bCs/>
          <w:sz w:val="32"/>
          <w:szCs w:val="28"/>
          <w:rtl/>
          <w:lang w:bidi="fa-IR"/>
        </w:rPr>
        <w:t>یئا</w:t>
      </w:r>
      <w:r w:rsidR="003456C1" w:rsidRPr="00FE29DC">
        <w:rPr>
          <w:rFonts w:cs="B Badr" w:hint="cs"/>
          <w:b/>
          <w:bCs/>
          <w:sz w:val="32"/>
          <w:szCs w:val="28"/>
          <w:rtl/>
          <w:lang w:bidi="fa-IR"/>
        </w:rPr>
        <w:t>ً</w:t>
      </w:r>
      <w:r w:rsidRPr="00FE29DC">
        <w:rPr>
          <w:rFonts w:cs="B Badr" w:hint="cs"/>
          <w:b/>
          <w:bCs/>
          <w:sz w:val="32"/>
          <w:szCs w:val="28"/>
          <w:rtl/>
          <w:lang w:bidi="fa-IR"/>
        </w:rPr>
        <w:t xml:space="preserve"> إلا</w:t>
      </w:r>
      <w:r w:rsidR="003456C1" w:rsidRPr="00FE29DC">
        <w:rPr>
          <w:rFonts w:cs="B Badr" w:hint="cs"/>
          <w:b/>
          <w:bCs/>
          <w:sz w:val="32"/>
          <w:szCs w:val="28"/>
          <w:rtl/>
          <w:lang w:bidi="fa-IR"/>
        </w:rPr>
        <w:t>َّ</w:t>
      </w:r>
      <w:r w:rsidRPr="00FE29DC">
        <w:rPr>
          <w:rFonts w:cs="B Badr" w:hint="cs"/>
          <w:b/>
          <w:bCs/>
          <w:sz w:val="32"/>
          <w:szCs w:val="28"/>
          <w:rtl/>
          <w:lang w:bidi="fa-IR"/>
        </w:rPr>
        <w:t xml:space="preserve"> أن ی</w:t>
      </w:r>
      <w:r w:rsidR="003456C1" w:rsidRPr="00FE29DC">
        <w:rPr>
          <w:rFonts w:cs="B Badr" w:hint="cs"/>
          <w:b/>
          <w:bCs/>
          <w:sz w:val="32"/>
          <w:szCs w:val="28"/>
          <w:rtl/>
          <w:lang w:bidi="fa-IR"/>
        </w:rPr>
        <w:t>َ</w:t>
      </w:r>
      <w:r w:rsidRPr="00FE29DC">
        <w:rPr>
          <w:rFonts w:cs="B Badr" w:hint="cs"/>
          <w:b/>
          <w:bCs/>
          <w:sz w:val="32"/>
          <w:szCs w:val="28"/>
          <w:rtl/>
          <w:lang w:bidi="fa-IR"/>
        </w:rPr>
        <w:t>خ</w:t>
      </w:r>
      <w:r w:rsidR="003456C1" w:rsidRPr="00FE29DC">
        <w:rPr>
          <w:rFonts w:cs="B Badr" w:hint="cs"/>
          <w:b/>
          <w:bCs/>
          <w:sz w:val="32"/>
          <w:szCs w:val="28"/>
          <w:rtl/>
          <w:lang w:bidi="fa-IR"/>
        </w:rPr>
        <w:t>َ</w:t>
      </w:r>
      <w:r w:rsidRPr="00FE29DC">
        <w:rPr>
          <w:rFonts w:cs="B Badr" w:hint="cs"/>
          <w:b/>
          <w:bCs/>
          <w:sz w:val="32"/>
          <w:szCs w:val="28"/>
          <w:rtl/>
          <w:lang w:bidi="fa-IR"/>
        </w:rPr>
        <w:t>اف</w:t>
      </w:r>
      <w:r w:rsidR="003456C1" w:rsidRPr="00FE29DC">
        <w:rPr>
          <w:rFonts w:cs="B Badr" w:hint="cs"/>
          <w:b/>
          <w:bCs/>
          <w:sz w:val="32"/>
          <w:szCs w:val="28"/>
          <w:rtl/>
          <w:lang w:bidi="fa-IR"/>
        </w:rPr>
        <w:t>َ</w:t>
      </w:r>
      <w:r w:rsidRPr="00FE29DC">
        <w:rPr>
          <w:rFonts w:cs="B Badr" w:hint="cs"/>
          <w:b/>
          <w:bCs/>
          <w:sz w:val="32"/>
          <w:szCs w:val="28"/>
          <w:rtl/>
          <w:lang w:bidi="fa-IR"/>
        </w:rPr>
        <w:t>ا أن لا</w:t>
      </w:r>
      <w:r w:rsidR="003456C1" w:rsidRPr="00FE29DC">
        <w:rPr>
          <w:rFonts w:cs="B Badr" w:hint="cs"/>
          <w:b/>
          <w:bCs/>
          <w:sz w:val="32"/>
          <w:szCs w:val="28"/>
          <w:rtl/>
          <w:lang w:bidi="fa-IR"/>
        </w:rPr>
        <w:t>َ</w:t>
      </w:r>
      <w:r w:rsidRPr="00FE29DC">
        <w:rPr>
          <w:rFonts w:cs="B Badr" w:hint="cs"/>
          <w:b/>
          <w:bCs/>
          <w:sz w:val="32"/>
          <w:szCs w:val="28"/>
          <w:rtl/>
          <w:lang w:bidi="fa-IR"/>
        </w:rPr>
        <w:t>ی</w:t>
      </w:r>
      <w:r w:rsidR="003456C1" w:rsidRPr="00FE29DC">
        <w:rPr>
          <w:rFonts w:cs="B Badr" w:hint="cs"/>
          <w:b/>
          <w:bCs/>
          <w:sz w:val="32"/>
          <w:szCs w:val="28"/>
          <w:rtl/>
          <w:lang w:bidi="fa-IR"/>
        </w:rPr>
        <w:t>ُ</w:t>
      </w:r>
      <w:r w:rsidRPr="00FE29DC">
        <w:rPr>
          <w:rFonts w:cs="B Badr" w:hint="cs"/>
          <w:b/>
          <w:bCs/>
          <w:sz w:val="32"/>
          <w:szCs w:val="28"/>
          <w:rtl/>
          <w:lang w:bidi="fa-IR"/>
        </w:rPr>
        <w:t>ق</w:t>
      </w:r>
      <w:r w:rsidR="003456C1" w:rsidRPr="00FE29DC">
        <w:rPr>
          <w:rFonts w:cs="B Badr" w:hint="cs"/>
          <w:b/>
          <w:bCs/>
          <w:sz w:val="32"/>
          <w:szCs w:val="28"/>
          <w:rtl/>
          <w:lang w:bidi="fa-IR"/>
        </w:rPr>
        <w:t>ِ</w:t>
      </w:r>
      <w:r w:rsidRPr="00FE29DC">
        <w:rPr>
          <w:rFonts w:cs="B Badr" w:hint="cs"/>
          <w:b/>
          <w:bCs/>
          <w:sz w:val="32"/>
          <w:szCs w:val="28"/>
          <w:rtl/>
          <w:lang w:bidi="fa-IR"/>
        </w:rPr>
        <w:t>یم</w:t>
      </w:r>
      <w:r w:rsidR="003456C1" w:rsidRPr="00FE29DC">
        <w:rPr>
          <w:rFonts w:cs="B Badr" w:hint="cs"/>
          <w:b/>
          <w:bCs/>
          <w:sz w:val="32"/>
          <w:szCs w:val="28"/>
          <w:rtl/>
          <w:lang w:bidi="fa-IR"/>
        </w:rPr>
        <w:t>َ</w:t>
      </w:r>
      <w:r w:rsidRPr="00FE29DC">
        <w:rPr>
          <w:rFonts w:cs="B Badr" w:hint="cs"/>
          <w:b/>
          <w:bCs/>
          <w:sz w:val="32"/>
          <w:szCs w:val="28"/>
          <w:rtl/>
          <w:lang w:bidi="fa-IR"/>
        </w:rPr>
        <w:t>ا ح</w:t>
      </w:r>
      <w:r w:rsidR="003456C1" w:rsidRPr="00FE29DC">
        <w:rPr>
          <w:rFonts w:cs="B Badr" w:hint="cs"/>
          <w:b/>
          <w:bCs/>
          <w:sz w:val="32"/>
          <w:szCs w:val="28"/>
          <w:rtl/>
          <w:lang w:bidi="fa-IR"/>
        </w:rPr>
        <w:t>ُ</w:t>
      </w:r>
      <w:r w:rsidRPr="00FE29DC">
        <w:rPr>
          <w:rFonts w:cs="B Badr" w:hint="cs"/>
          <w:b/>
          <w:bCs/>
          <w:sz w:val="32"/>
          <w:szCs w:val="28"/>
          <w:rtl/>
          <w:lang w:bidi="fa-IR"/>
        </w:rPr>
        <w:t>د</w:t>
      </w:r>
      <w:r w:rsidR="003456C1" w:rsidRPr="00FE29DC">
        <w:rPr>
          <w:rFonts w:cs="B Badr" w:hint="cs"/>
          <w:b/>
          <w:bCs/>
          <w:sz w:val="32"/>
          <w:szCs w:val="28"/>
          <w:rtl/>
          <w:lang w:bidi="fa-IR"/>
        </w:rPr>
        <w:t>ُ</w:t>
      </w:r>
      <w:r w:rsidRPr="00FE29DC">
        <w:rPr>
          <w:rFonts w:cs="B Badr" w:hint="cs"/>
          <w:b/>
          <w:bCs/>
          <w:sz w:val="32"/>
          <w:szCs w:val="28"/>
          <w:rtl/>
          <w:lang w:bidi="fa-IR"/>
        </w:rPr>
        <w:t>ود</w:t>
      </w:r>
      <w:r w:rsidR="003456C1" w:rsidRPr="00FE29DC">
        <w:rPr>
          <w:rFonts w:cs="B Badr" w:hint="cs"/>
          <w:b/>
          <w:bCs/>
          <w:sz w:val="32"/>
          <w:szCs w:val="28"/>
          <w:rtl/>
          <w:lang w:bidi="fa-IR"/>
        </w:rPr>
        <w:t>َ</w:t>
      </w:r>
      <w:r w:rsidRPr="00FE29DC">
        <w:rPr>
          <w:rFonts w:cs="B Badr" w:hint="cs"/>
          <w:b/>
          <w:bCs/>
          <w:sz w:val="32"/>
          <w:szCs w:val="28"/>
          <w:rtl/>
          <w:lang w:bidi="fa-IR"/>
        </w:rPr>
        <w:t xml:space="preserve"> الله</w:t>
      </w:r>
      <w:r w:rsidR="003456C1" w:rsidRPr="00FE29DC">
        <w:rPr>
          <w:rFonts w:cs="B Badr" w:hint="cs"/>
          <w:b/>
          <w:bCs/>
          <w:sz w:val="32"/>
          <w:szCs w:val="28"/>
          <w:rtl/>
          <w:lang w:bidi="fa-IR"/>
        </w:rPr>
        <w:t>ِ</w:t>
      </w:r>
      <w:r w:rsidRPr="00FE29DC">
        <w:rPr>
          <w:rFonts w:cs="B Badr" w:hint="cs"/>
          <w:b/>
          <w:bCs/>
          <w:sz w:val="32"/>
          <w:szCs w:val="28"/>
          <w:rtl/>
          <w:lang w:bidi="fa-IR"/>
        </w:rPr>
        <w:t xml:space="preserve"> ف</w:t>
      </w:r>
      <w:r w:rsidR="003456C1" w:rsidRPr="00FE29DC">
        <w:rPr>
          <w:rFonts w:cs="B Badr" w:hint="cs"/>
          <w:b/>
          <w:bCs/>
          <w:sz w:val="32"/>
          <w:szCs w:val="28"/>
          <w:rtl/>
          <w:lang w:bidi="fa-IR"/>
        </w:rPr>
        <w:t>َ</w:t>
      </w:r>
      <w:r w:rsidRPr="00FE29DC">
        <w:rPr>
          <w:rFonts w:cs="B Badr" w:hint="cs"/>
          <w:b/>
          <w:bCs/>
          <w:sz w:val="32"/>
          <w:szCs w:val="28"/>
          <w:rtl/>
          <w:lang w:bidi="fa-IR"/>
        </w:rPr>
        <w:t>إن خ</w:t>
      </w:r>
      <w:r w:rsidR="003456C1" w:rsidRPr="00FE29DC">
        <w:rPr>
          <w:rFonts w:cs="B Badr" w:hint="cs"/>
          <w:b/>
          <w:bCs/>
          <w:sz w:val="32"/>
          <w:szCs w:val="28"/>
          <w:rtl/>
          <w:lang w:bidi="fa-IR"/>
        </w:rPr>
        <w:t>ِ</w:t>
      </w:r>
      <w:r w:rsidRPr="00FE29DC">
        <w:rPr>
          <w:rFonts w:cs="B Badr" w:hint="cs"/>
          <w:b/>
          <w:bCs/>
          <w:sz w:val="32"/>
          <w:szCs w:val="28"/>
          <w:rtl/>
          <w:lang w:bidi="fa-IR"/>
        </w:rPr>
        <w:t>فت</w:t>
      </w:r>
      <w:r w:rsidR="003456C1" w:rsidRPr="00FE29DC">
        <w:rPr>
          <w:rFonts w:cs="B Badr" w:hint="cs"/>
          <w:b/>
          <w:bCs/>
          <w:sz w:val="32"/>
          <w:szCs w:val="28"/>
          <w:rtl/>
          <w:lang w:bidi="fa-IR"/>
        </w:rPr>
        <w:t>ُ</w:t>
      </w:r>
      <w:r w:rsidRPr="00FE29DC">
        <w:rPr>
          <w:rFonts w:cs="B Badr" w:hint="cs"/>
          <w:b/>
          <w:bCs/>
          <w:sz w:val="32"/>
          <w:szCs w:val="28"/>
          <w:rtl/>
          <w:lang w:bidi="fa-IR"/>
        </w:rPr>
        <w:t>م أن</w:t>
      </w:r>
      <w:r w:rsidR="003456C1" w:rsidRPr="00FE29DC">
        <w:rPr>
          <w:rFonts w:cs="B Badr" w:hint="cs"/>
          <w:b/>
          <w:bCs/>
          <w:sz w:val="32"/>
          <w:szCs w:val="28"/>
          <w:rtl/>
          <w:lang w:bidi="fa-IR"/>
        </w:rPr>
        <w:t xml:space="preserve"> </w:t>
      </w:r>
      <w:r w:rsidRPr="00FE29DC">
        <w:rPr>
          <w:rFonts w:cs="B Badr" w:hint="cs"/>
          <w:b/>
          <w:bCs/>
          <w:sz w:val="32"/>
          <w:szCs w:val="28"/>
          <w:rtl/>
          <w:lang w:bidi="fa-IR"/>
        </w:rPr>
        <w:t>لا</w:t>
      </w:r>
      <w:r w:rsidR="003456C1" w:rsidRPr="00FE29DC">
        <w:rPr>
          <w:rFonts w:cs="B Badr" w:hint="cs"/>
          <w:b/>
          <w:bCs/>
          <w:sz w:val="32"/>
          <w:szCs w:val="28"/>
          <w:rtl/>
          <w:lang w:bidi="fa-IR"/>
        </w:rPr>
        <w:t>َ</w:t>
      </w:r>
      <w:r w:rsidRPr="00FE29DC">
        <w:rPr>
          <w:rFonts w:cs="B Badr" w:hint="cs"/>
          <w:b/>
          <w:bCs/>
          <w:sz w:val="32"/>
          <w:szCs w:val="28"/>
          <w:rtl/>
          <w:lang w:bidi="fa-IR"/>
        </w:rPr>
        <w:t>ی</w:t>
      </w:r>
      <w:r w:rsidR="003456C1" w:rsidRPr="00FE29DC">
        <w:rPr>
          <w:rFonts w:cs="B Badr" w:hint="cs"/>
          <w:b/>
          <w:bCs/>
          <w:sz w:val="32"/>
          <w:szCs w:val="28"/>
          <w:rtl/>
          <w:lang w:bidi="fa-IR"/>
        </w:rPr>
        <w:t>ُ</w:t>
      </w:r>
      <w:r w:rsidRPr="00FE29DC">
        <w:rPr>
          <w:rFonts w:cs="B Badr" w:hint="cs"/>
          <w:b/>
          <w:bCs/>
          <w:sz w:val="32"/>
          <w:szCs w:val="28"/>
          <w:rtl/>
          <w:lang w:bidi="fa-IR"/>
        </w:rPr>
        <w:t>ق</w:t>
      </w:r>
      <w:r w:rsidR="003456C1" w:rsidRPr="00FE29DC">
        <w:rPr>
          <w:rFonts w:cs="B Badr" w:hint="cs"/>
          <w:b/>
          <w:bCs/>
          <w:sz w:val="32"/>
          <w:szCs w:val="28"/>
          <w:rtl/>
          <w:lang w:bidi="fa-IR"/>
        </w:rPr>
        <w:t>ِ</w:t>
      </w:r>
      <w:r w:rsidRPr="00FE29DC">
        <w:rPr>
          <w:rFonts w:cs="B Badr" w:hint="cs"/>
          <w:b/>
          <w:bCs/>
          <w:sz w:val="32"/>
          <w:szCs w:val="28"/>
          <w:rtl/>
          <w:lang w:bidi="fa-IR"/>
        </w:rPr>
        <w:t>یم</w:t>
      </w:r>
      <w:r w:rsidR="003456C1" w:rsidRPr="00FE29DC">
        <w:rPr>
          <w:rFonts w:cs="B Badr" w:hint="cs"/>
          <w:b/>
          <w:bCs/>
          <w:sz w:val="32"/>
          <w:szCs w:val="28"/>
          <w:rtl/>
          <w:lang w:bidi="fa-IR"/>
        </w:rPr>
        <w:t>َ</w:t>
      </w:r>
      <w:r w:rsidRPr="00FE29DC">
        <w:rPr>
          <w:rFonts w:cs="B Badr" w:hint="cs"/>
          <w:b/>
          <w:bCs/>
          <w:sz w:val="32"/>
          <w:szCs w:val="28"/>
          <w:rtl/>
          <w:lang w:bidi="fa-IR"/>
        </w:rPr>
        <w:t>ا ح</w:t>
      </w:r>
      <w:r w:rsidR="003456C1" w:rsidRPr="00FE29DC">
        <w:rPr>
          <w:rFonts w:cs="B Badr" w:hint="cs"/>
          <w:b/>
          <w:bCs/>
          <w:sz w:val="32"/>
          <w:szCs w:val="28"/>
          <w:rtl/>
          <w:lang w:bidi="fa-IR"/>
        </w:rPr>
        <w:t>ُ</w:t>
      </w:r>
      <w:r w:rsidRPr="00FE29DC">
        <w:rPr>
          <w:rFonts w:cs="B Badr" w:hint="cs"/>
          <w:b/>
          <w:bCs/>
          <w:sz w:val="32"/>
          <w:szCs w:val="28"/>
          <w:rtl/>
          <w:lang w:bidi="fa-IR"/>
        </w:rPr>
        <w:t>د</w:t>
      </w:r>
      <w:r w:rsidR="003456C1" w:rsidRPr="00FE29DC">
        <w:rPr>
          <w:rFonts w:cs="B Badr" w:hint="cs"/>
          <w:b/>
          <w:bCs/>
          <w:sz w:val="32"/>
          <w:szCs w:val="28"/>
          <w:rtl/>
          <w:lang w:bidi="fa-IR"/>
        </w:rPr>
        <w:t>ُ</w:t>
      </w:r>
      <w:r w:rsidRPr="00FE29DC">
        <w:rPr>
          <w:rFonts w:cs="B Badr" w:hint="cs"/>
          <w:b/>
          <w:bCs/>
          <w:sz w:val="32"/>
          <w:szCs w:val="28"/>
          <w:rtl/>
          <w:lang w:bidi="fa-IR"/>
        </w:rPr>
        <w:t>ود</w:t>
      </w:r>
      <w:r w:rsidR="003456C1" w:rsidRPr="00FE29DC">
        <w:rPr>
          <w:rFonts w:cs="B Badr" w:hint="cs"/>
          <w:b/>
          <w:bCs/>
          <w:sz w:val="32"/>
          <w:szCs w:val="28"/>
          <w:rtl/>
          <w:lang w:bidi="fa-IR"/>
        </w:rPr>
        <w:t>َ</w:t>
      </w:r>
      <w:r w:rsidRPr="00FE29DC">
        <w:rPr>
          <w:rFonts w:cs="B Badr" w:hint="cs"/>
          <w:b/>
          <w:bCs/>
          <w:sz w:val="32"/>
          <w:szCs w:val="28"/>
          <w:rtl/>
          <w:lang w:bidi="fa-IR"/>
        </w:rPr>
        <w:t xml:space="preserve"> الله</w:t>
      </w:r>
      <w:r w:rsidR="003456C1" w:rsidRPr="00FE29DC">
        <w:rPr>
          <w:rFonts w:cs="B Badr" w:hint="cs"/>
          <w:b/>
          <w:bCs/>
          <w:sz w:val="32"/>
          <w:szCs w:val="28"/>
          <w:rtl/>
          <w:lang w:bidi="fa-IR"/>
        </w:rPr>
        <w:t>ِ</w:t>
      </w:r>
      <w:r w:rsidRPr="00FE29DC">
        <w:rPr>
          <w:rFonts w:cs="B Badr" w:hint="cs"/>
          <w:b/>
          <w:bCs/>
          <w:sz w:val="32"/>
          <w:szCs w:val="28"/>
          <w:rtl/>
          <w:lang w:bidi="fa-IR"/>
        </w:rPr>
        <w:t xml:space="preserve"> ف</w:t>
      </w:r>
      <w:r w:rsidR="003456C1" w:rsidRPr="00FE29DC">
        <w:rPr>
          <w:rFonts w:cs="B Badr" w:hint="cs"/>
          <w:b/>
          <w:bCs/>
          <w:sz w:val="32"/>
          <w:szCs w:val="28"/>
          <w:rtl/>
          <w:lang w:bidi="fa-IR"/>
        </w:rPr>
        <w:t>َ</w:t>
      </w:r>
      <w:r w:rsidRPr="00FE29DC">
        <w:rPr>
          <w:rFonts w:cs="B Badr" w:hint="cs"/>
          <w:b/>
          <w:bCs/>
          <w:sz w:val="32"/>
          <w:szCs w:val="28"/>
          <w:rtl/>
          <w:lang w:bidi="fa-IR"/>
        </w:rPr>
        <w:t>لا</w:t>
      </w:r>
      <w:r w:rsidR="003456C1" w:rsidRPr="00FE29DC">
        <w:rPr>
          <w:rFonts w:cs="B Badr" w:hint="cs"/>
          <w:b/>
          <w:bCs/>
          <w:sz w:val="32"/>
          <w:szCs w:val="28"/>
          <w:rtl/>
          <w:lang w:bidi="fa-IR"/>
        </w:rPr>
        <w:t>َ</w:t>
      </w:r>
      <w:r w:rsidRPr="00FE29DC">
        <w:rPr>
          <w:rFonts w:cs="B Badr" w:hint="cs"/>
          <w:b/>
          <w:bCs/>
          <w:sz w:val="32"/>
          <w:szCs w:val="28"/>
          <w:rtl/>
          <w:lang w:bidi="fa-IR"/>
        </w:rPr>
        <w:t xml:space="preserve"> </w:t>
      </w:r>
      <w:r w:rsidR="00DB27DA" w:rsidRPr="00FE29DC">
        <w:rPr>
          <w:rFonts w:cs="B Badr" w:hint="cs"/>
          <w:b/>
          <w:bCs/>
          <w:sz w:val="32"/>
          <w:szCs w:val="28"/>
          <w:rtl/>
          <w:lang w:bidi="fa-IR"/>
        </w:rPr>
        <w:t>جُنَاحَ عَلَیهِمَا فِیمَا افتَدَت بِهِ</w:t>
      </w:r>
      <w:r w:rsidRPr="00FE29DC">
        <w:rPr>
          <w:rFonts w:cs="B Badr" w:hint="cs"/>
          <w:b/>
          <w:bCs/>
          <w:sz w:val="32"/>
          <w:szCs w:val="28"/>
          <w:rtl/>
          <w:lang w:bidi="fa-IR"/>
        </w:rPr>
        <w:t xml:space="preserve">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w:t>
      </w:r>
      <w:r w:rsidR="00DB27DA" w:rsidRPr="00944222">
        <w:rPr>
          <w:rFonts w:cs="B Lotus" w:hint="cs"/>
          <w:sz w:val="32"/>
          <w:szCs w:val="24"/>
          <w:rtl/>
          <w:lang w:bidi="fa-IR"/>
        </w:rPr>
        <w:t>بقره</w:t>
      </w:r>
      <w:r w:rsidR="004A1617">
        <w:rPr>
          <w:rFonts w:cs="B Lotus" w:hint="cs"/>
          <w:sz w:val="32"/>
          <w:szCs w:val="24"/>
          <w:rtl/>
          <w:lang w:bidi="fa-IR"/>
        </w:rPr>
        <w:t>:</w:t>
      </w:r>
      <w:r w:rsidRPr="00944222">
        <w:rPr>
          <w:rFonts w:cs="B Lotus" w:hint="cs"/>
          <w:sz w:val="32"/>
          <w:szCs w:val="24"/>
          <w:rtl/>
          <w:lang w:bidi="fa-IR"/>
        </w:rPr>
        <w:t xml:space="preserve"> </w:t>
      </w:r>
      <w:r w:rsidR="00DB27DA" w:rsidRPr="00944222">
        <w:rPr>
          <w:rFonts w:cs="B Lotus" w:hint="cs"/>
          <w:sz w:val="32"/>
          <w:szCs w:val="24"/>
          <w:rtl/>
          <w:lang w:bidi="fa-IR"/>
        </w:rPr>
        <w:t>229</w:t>
      </w:r>
      <w:r w:rsidRPr="00944222">
        <w:rPr>
          <w:rFonts w:cs="B Lotus" w:hint="cs"/>
          <w:sz w:val="32"/>
          <w:szCs w:val="24"/>
          <w:rtl/>
          <w:lang w:bidi="fa-IR"/>
        </w:rPr>
        <w:t>)</w:t>
      </w:r>
    </w:p>
    <w:p w:rsidR="00EA7603" w:rsidRPr="000F309C" w:rsidRDefault="00EA7603" w:rsidP="00DB27DA">
      <w:pPr>
        <w:ind w:left="1134"/>
        <w:jc w:val="both"/>
        <w:rPr>
          <w:rFonts w:cs="B Lotus" w:hint="cs"/>
          <w:sz w:val="26"/>
          <w:szCs w:val="26"/>
          <w:rtl/>
          <w:lang w:bidi="fa-IR"/>
        </w:rPr>
      </w:pPr>
      <w:r>
        <w:rPr>
          <w:rFonts w:cs="B Lotus" w:hint="cs"/>
          <w:sz w:val="26"/>
          <w:szCs w:val="26"/>
          <w:rtl/>
          <w:lang w:bidi="fa-IR"/>
        </w:rPr>
        <w:t>«</w:t>
      </w:r>
      <w:r w:rsidR="00DB27DA">
        <w:rPr>
          <w:rFonts w:cs="B Lotus" w:hint="cs"/>
          <w:sz w:val="26"/>
          <w:szCs w:val="26"/>
          <w:rtl/>
          <w:lang w:bidi="fa-IR"/>
        </w:rPr>
        <w:t>و برای شما حلال نیست که چیزی از آنچه (مهر ایشان کرده‌اید یا) بدیشان داده‌اید باز پس گیرید مگر اینکه، (شوهر و همسر) بترسند که نتوانند حدود خدا را پابرجا دارند. پس اگر بیم داشتید که حدود الهی را رعایت نکنند گناهی بر ایشان نیست که زن فدیه و عوضی بپردازد (و در برابر آن از او درخواست جدائی کند)</w:t>
      </w:r>
      <w:r>
        <w:rPr>
          <w:rFonts w:cs="B Lotus" w:hint="cs"/>
          <w:sz w:val="26"/>
          <w:szCs w:val="26"/>
          <w:rtl/>
          <w:lang w:bidi="fa-IR"/>
        </w:rPr>
        <w:t>».</w:t>
      </w:r>
    </w:p>
    <w:p w:rsidR="00DB27DA" w:rsidRDefault="00DB27DA" w:rsidP="00FE29DC">
      <w:pPr>
        <w:spacing w:line="228" w:lineRule="auto"/>
        <w:ind w:firstLine="284"/>
        <w:jc w:val="lowKashida"/>
        <w:rPr>
          <w:rFonts w:cs="B Lotus" w:hint="cs"/>
          <w:sz w:val="28"/>
          <w:szCs w:val="28"/>
          <w:rtl/>
          <w:lang w:bidi="fa-IR"/>
        </w:rPr>
      </w:pPr>
      <w:r>
        <w:rPr>
          <w:rFonts w:cs="B Lotus" w:hint="cs"/>
          <w:sz w:val="28"/>
          <w:szCs w:val="28"/>
          <w:rtl/>
          <w:lang w:bidi="fa-IR"/>
        </w:rPr>
        <w:t>از ابن عباس(رض) روایت است</w:t>
      </w:r>
      <w:r w:rsidR="004A1617">
        <w:rPr>
          <w:rFonts w:cs="B Lotus" w:hint="cs"/>
          <w:sz w:val="28"/>
          <w:szCs w:val="28"/>
          <w:rtl/>
          <w:lang w:bidi="fa-IR"/>
        </w:rPr>
        <w:t>:</w:t>
      </w:r>
      <w:r>
        <w:rPr>
          <w:rFonts w:cs="B Lotus" w:hint="cs"/>
          <w:sz w:val="28"/>
          <w:szCs w:val="28"/>
          <w:rtl/>
          <w:lang w:bidi="fa-IR"/>
        </w:rPr>
        <w:t xml:space="preserve"> زن ثابت بن قیس بن شماس نزد پیامبر</w:t>
      </w:r>
      <w:r w:rsidRPr="00196138">
        <w:rPr>
          <w:rFonts w:cs="B Lotus" w:hint="cs"/>
          <w:sz w:val="28"/>
          <w:szCs w:val="28"/>
          <w:rtl/>
          <w:lang w:bidi="fa-IR"/>
        </w:rPr>
        <w:sym w:font="AGA Arabesque" w:char="F072"/>
      </w:r>
      <w:r>
        <w:rPr>
          <w:rFonts w:cs="B Lotus" w:hint="cs"/>
          <w:sz w:val="28"/>
          <w:szCs w:val="28"/>
          <w:rtl/>
          <w:lang w:bidi="fa-IR"/>
        </w:rPr>
        <w:t xml:space="preserve"> آمد و گفت</w:t>
      </w:r>
      <w:r w:rsidR="004A1617">
        <w:rPr>
          <w:rFonts w:cs="B Lotus" w:hint="cs"/>
          <w:sz w:val="28"/>
          <w:szCs w:val="28"/>
          <w:rtl/>
          <w:lang w:bidi="fa-IR"/>
        </w:rPr>
        <w:t>:</w:t>
      </w:r>
      <w:r>
        <w:rPr>
          <w:rFonts w:cs="B Lotus" w:hint="cs"/>
          <w:sz w:val="28"/>
          <w:szCs w:val="28"/>
          <w:rtl/>
          <w:lang w:bidi="fa-IR"/>
        </w:rPr>
        <w:t xml:space="preserve"> ای رسول خدا! من نسبت به دین و اخلاق ثابت ایرادی ندارم، ولی از کفران و ناسپاسی با او می‌ترسم </w:t>
      </w:r>
      <w:r>
        <w:rPr>
          <w:rFonts w:cs="Times New Roman" w:hint="cs"/>
          <w:sz w:val="28"/>
          <w:szCs w:val="28"/>
          <w:rtl/>
          <w:lang w:bidi="fa-IR"/>
        </w:rPr>
        <w:t>–</w:t>
      </w:r>
      <w:r>
        <w:rPr>
          <w:rFonts w:cs="B Lotus" w:hint="cs"/>
          <w:sz w:val="28"/>
          <w:szCs w:val="28"/>
          <w:rtl/>
          <w:lang w:bidi="fa-IR"/>
        </w:rPr>
        <w:t xml:space="preserve"> چون او را دوست ندارم -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(فتردین علیه حدیقته)</w:t>
      </w:r>
      <w:r>
        <w:rPr>
          <w:rFonts w:cs="B Lotus" w:hint="cs"/>
          <w:sz w:val="28"/>
          <w:szCs w:val="28"/>
          <w:rtl/>
          <w:lang w:bidi="fa-IR"/>
        </w:rPr>
        <w:t xml:space="preserve"> «آیا باغش را به او پس می‌دهدی؟ گفت</w:t>
      </w:r>
      <w:r w:rsidR="004A1617">
        <w:rPr>
          <w:rFonts w:cs="B Lotus" w:hint="cs"/>
          <w:sz w:val="28"/>
          <w:szCs w:val="28"/>
          <w:rtl/>
          <w:lang w:bidi="fa-IR"/>
        </w:rPr>
        <w:t>:</w:t>
      </w:r>
      <w:r>
        <w:rPr>
          <w:rFonts w:cs="B Lotus" w:hint="cs"/>
          <w:sz w:val="28"/>
          <w:szCs w:val="28"/>
          <w:rtl/>
          <w:lang w:bidi="fa-IR"/>
        </w:rPr>
        <w:t xml:space="preserve"> بله، پس باغ را به او پس داد، پیامبر</w:t>
      </w:r>
      <w:r w:rsidRPr="00196138">
        <w:rPr>
          <w:rFonts w:cs="B Lotus" w:hint="cs"/>
          <w:sz w:val="28"/>
          <w:szCs w:val="28"/>
          <w:rtl/>
          <w:lang w:bidi="fa-IR"/>
        </w:rPr>
        <w:sym w:font="AGA Arabesque" w:char="F072"/>
      </w:r>
      <w:r>
        <w:rPr>
          <w:rFonts w:cs="B Lotus" w:hint="cs"/>
          <w:sz w:val="28"/>
          <w:szCs w:val="28"/>
          <w:rtl/>
          <w:lang w:bidi="fa-IR"/>
        </w:rPr>
        <w:t xml:space="preserve"> به ثابت دستور داد تا از او جدا شود».</w:t>
      </w:r>
      <w:r w:rsidR="00076AE7" w:rsidRPr="003A7044">
        <w:rPr>
          <w:rStyle w:val="FootnoteReference"/>
          <w:rFonts w:cs="B Lotus"/>
          <w:sz w:val="28"/>
          <w:szCs w:val="28"/>
          <w:rtl/>
          <w:lang w:bidi="fa-IR"/>
        </w:rPr>
        <w:footnoteReference w:id="1082"/>
      </w:r>
    </w:p>
    <w:p w:rsidR="00DB27DA" w:rsidRDefault="00DB27DA" w:rsidP="00FE29DC">
      <w:pPr>
        <w:spacing w:line="228" w:lineRule="auto"/>
        <w:ind w:firstLine="284"/>
        <w:jc w:val="lowKashida"/>
        <w:rPr>
          <w:rFonts w:cs="B Lotus" w:hint="cs"/>
          <w:sz w:val="28"/>
          <w:szCs w:val="28"/>
          <w:rtl/>
          <w:lang w:bidi="fa-IR"/>
        </w:rPr>
      </w:pPr>
    </w:p>
    <w:p w:rsidR="00DB27DA" w:rsidRDefault="00DB27DA" w:rsidP="00AB09E2">
      <w:pPr>
        <w:pStyle w:val="a1"/>
        <w:rPr>
          <w:rFonts w:hint="cs"/>
          <w:rtl/>
        </w:rPr>
      </w:pPr>
      <w:bookmarkStart w:id="1665" w:name="_Toc124849926"/>
      <w:bookmarkStart w:id="1666" w:name="_Toc95172374"/>
      <w:bookmarkStart w:id="1667" w:name="_Toc283249933"/>
      <w:r>
        <w:rPr>
          <w:rFonts w:hint="cs"/>
          <w:rtl/>
        </w:rPr>
        <w:t>پرهیز از خلع</w:t>
      </w:r>
      <w:bookmarkEnd w:id="1665"/>
      <w:bookmarkEnd w:id="1666"/>
      <w:bookmarkEnd w:id="1667"/>
    </w:p>
    <w:p w:rsidR="0053064A" w:rsidRDefault="0053064A" w:rsidP="00AB09E2">
      <w:pPr>
        <w:spacing w:line="228" w:lineRule="auto"/>
        <w:jc w:val="lowKashida"/>
        <w:rPr>
          <w:rFonts w:cs="B Lotus" w:hint="cs"/>
          <w:sz w:val="28"/>
          <w:szCs w:val="28"/>
          <w:rtl/>
          <w:lang w:bidi="fa-IR"/>
        </w:rPr>
      </w:pPr>
      <w:r>
        <w:rPr>
          <w:rFonts w:cs="B Lotus" w:hint="cs"/>
          <w:sz w:val="28"/>
          <w:szCs w:val="28"/>
          <w:rtl/>
          <w:lang w:bidi="fa-IR"/>
        </w:rPr>
        <w:t>از ثوبان</w:t>
      </w:r>
      <w:r>
        <w:rPr>
          <w:rFonts w:cs="B Lotus" w:hint="cs"/>
          <w:sz w:val="28"/>
          <w:szCs w:val="28"/>
          <w:rtl/>
          <w:lang w:bidi="fa-IR"/>
        </w:rPr>
        <w:sym w:font="AGA Arabesque" w:char="F074"/>
      </w:r>
      <w:r>
        <w:rPr>
          <w:rFonts w:cs="B Lotus" w:hint="cs"/>
          <w:sz w:val="28"/>
          <w:szCs w:val="28"/>
          <w:rtl/>
          <w:lang w:bidi="fa-IR"/>
        </w:rPr>
        <w:t xml:space="preserve">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(أیما امرأة سألت زوجها الطلاق من غیر ما بأس فحرام علیها رائحة الجنة)</w:t>
      </w:r>
      <w:r w:rsidR="00076AE7" w:rsidRPr="003A7044">
        <w:rPr>
          <w:rStyle w:val="FootnoteReference"/>
          <w:rFonts w:cs="B Lotus"/>
          <w:sz w:val="28"/>
          <w:szCs w:val="28"/>
          <w:rtl/>
          <w:lang w:bidi="fa-IR"/>
        </w:rPr>
        <w:footnoteReference w:id="1083"/>
      </w:r>
      <w:r>
        <w:rPr>
          <w:rFonts w:cs="B Lotus" w:hint="cs"/>
          <w:sz w:val="28"/>
          <w:szCs w:val="28"/>
          <w:rtl/>
          <w:lang w:bidi="fa-IR"/>
        </w:rPr>
        <w:t xml:space="preserve"> «هر زنی که بدون دلیل از شوهرش تقاضای طلاق کند، بوی بهشت بر او حرام است».</w:t>
      </w:r>
    </w:p>
    <w:p w:rsidR="0053064A" w:rsidRDefault="0053064A" w:rsidP="00FE29DC">
      <w:pPr>
        <w:spacing w:line="228" w:lineRule="auto"/>
        <w:ind w:firstLine="284"/>
        <w:jc w:val="lowKashida"/>
        <w:rPr>
          <w:rFonts w:cs="B Lotus" w:hint="cs"/>
          <w:sz w:val="28"/>
          <w:szCs w:val="28"/>
          <w:rtl/>
          <w:lang w:bidi="fa-IR"/>
        </w:rPr>
      </w:pPr>
      <w:r>
        <w:rPr>
          <w:rFonts w:cs="B Lotus" w:hint="cs"/>
          <w:sz w:val="28"/>
          <w:szCs w:val="28"/>
          <w:rtl/>
          <w:lang w:bidi="fa-IR"/>
        </w:rPr>
        <w:t>و همچنین از ثوبان</w:t>
      </w:r>
      <w:r>
        <w:rPr>
          <w:rFonts w:cs="B Lotus" w:hint="cs"/>
          <w:sz w:val="28"/>
          <w:szCs w:val="28"/>
          <w:rtl/>
          <w:lang w:bidi="fa-IR"/>
        </w:rPr>
        <w:sym w:font="AGA Arabesque" w:char="F074"/>
      </w:r>
      <w:r>
        <w:rPr>
          <w:rFonts w:cs="B Lotus" w:hint="cs"/>
          <w:sz w:val="28"/>
          <w:szCs w:val="28"/>
          <w:rtl/>
          <w:lang w:bidi="fa-IR"/>
        </w:rPr>
        <w:t xml:space="preserve">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p>
    <w:p w:rsidR="0053064A" w:rsidRDefault="0053064A"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(المختلعات هن المنافقات)</w:t>
      </w:r>
      <w:r w:rsidR="00076AE7" w:rsidRPr="003A7044">
        <w:rPr>
          <w:rStyle w:val="FootnoteReference"/>
          <w:rFonts w:cs="B Lotus"/>
          <w:sz w:val="28"/>
          <w:szCs w:val="28"/>
          <w:rtl/>
          <w:lang w:bidi="fa-IR"/>
        </w:rPr>
        <w:footnoteReference w:id="1084"/>
      </w:r>
      <w:r>
        <w:rPr>
          <w:rFonts w:cs="B Lotus" w:hint="cs"/>
          <w:sz w:val="28"/>
          <w:szCs w:val="28"/>
          <w:rtl/>
          <w:lang w:bidi="fa-IR"/>
        </w:rPr>
        <w:t xml:space="preserve"> «زنانی که خواهان خلع هستند، منافق‌اند».</w:t>
      </w:r>
    </w:p>
    <w:p w:rsidR="0053064A" w:rsidRDefault="0053064A" w:rsidP="00AB09E2">
      <w:pPr>
        <w:pStyle w:val="a1"/>
        <w:rPr>
          <w:rFonts w:hint="cs"/>
          <w:rtl/>
        </w:rPr>
      </w:pPr>
      <w:bookmarkStart w:id="1668" w:name="_Toc124849927"/>
      <w:bookmarkStart w:id="1669" w:name="_Toc95172375"/>
      <w:bookmarkStart w:id="1670" w:name="_Toc283249934"/>
      <w:r>
        <w:rPr>
          <w:rFonts w:hint="cs"/>
          <w:rtl/>
        </w:rPr>
        <w:t>تحذیر مردان از عضل</w:t>
      </w:r>
      <w:r w:rsidR="00076AE7" w:rsidRPr="00BD23F2">
        <w:rPr>
          <w:rStyle w:val="FootnoteReference"/>
          <w:rFonts w:cs="B Lotus"/>
          <w:b w:val="0"/>
          <w:bCs w:val="0"/>
          <w:sz w:val="28"/>
          <w:szCs w:val="28"/>
          <w:rtl/>
        </w:rPr>
        <w:footnoteReference w:id="1085"/>
      </w:r>
      <w:r>
        <w:rPr>
          <w:rFonts w:hint="cs"/>
          <w:rtl/>
        </w:rPr>
        <w:t xml:space="preserve"> زنان</w:t>
      </w:r>
      <w:bookmarkEnd w:id="1668"/>
      <w:bookmarkEnd w:id="1669"/>
      <w:bookmarkEnd w:id="1670"/>
    </w:p>
    <w:p w:rsidR="00BD23F2" w:rsidRDefault="004C54B1" w:rsidP="00AB09E2">
      <w:pPr>
        <w:spacing w:line="228" w:lineRule="auto"/>
        <w:jc w:val="lowKashida"/>
        <w:rPr>
          <w:rFonts w:cs="B Lotus" w:hint="cs"/>
          <w:sz w:val="28"/>
          <w:szCs w:val="28"/>
          <w:rtl/>
          <w:lang w:bidi="fa-IR"/>
        </w:rPr>
      </w:pPr>
      <w:r>
        <w:rPr>
          <w:rFonts w:cs="B Lotus" w:hint="cs"/>
          <w:sz w:val="28"/>
          <w:szCs w:val="28"/>
          <w:rtl/>
          <w:lang w:bidi="fa-IR"/>
        </w:rPr>
        <w:t>هرگاه مرد همسرش را دوست نداشته باشد و بنا به دلایلی از او ناراضی باشد، باید او را به طور شایسته، همانطور که خداوند متعال امر فرموده از خود جدا کند، جایز نیست که او را حبس کند و یا به او ضرر برساند طوریکه زن مجبور شود که با پرداخت مالی خودش را نجات دهد، خداوند متعال می‌فرماید</w:t>
      </w:r>
      <w:r w:rsidR="004A1617">
        <w:rPr>
          <w:rFonts w:cs="B Lotus" w:hint="cs"/>
          <w:sz w:val="28"/>
          <w:szCs w:val="28"/>
          <w:rtl/>
          <w:lang w:bidi="fa-IR"/>
        </w:rPr>
        <w:t>:</w:t>
      </w:r>
      <w:r>
        <w:rPr>
          <w:rFonts w:cs="B Lotus" w:hint="cs"/>
          <w:sz w:val="28"/>
          <w:szCs w:val="28"/>
          <w:rtl/>
          <w:lang w:bidi="fa-IR"/>
        </w:rPr>
        <w:t xml:space="preserve"> </w:t>
      </w:r>
    </w:p>
    <w:p w:rsidR="00827CFD" w:rsidRPr="00944222" w:rsidRDefault="00827CFD" w:rsidP="00E1346D">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w:t>
      </w:r>
      <w:r w:rsidR="00E1346D" w:rsidRPr="00FE29DC">
        <w:rPr>
          <w:rFonts w:cs="B Badr" w:hint="cs"/>
          <w:b/>
          <w:bCs/>
          <w:sz w:val="32"/>
          <w:szCs w:val="28"/>
          <w:rtl/>
          <w:lang w:bidi="fa-IR"/>
        </w:rPr>
        <w:t>َ</w:t>
      </w:r>
      <w:r w:rsidRPr="00FE29DC">
        <w:rPr>
          <w:rFonts w:cs="B Badr" w:hint="cs"/>
          <w:b/>
          <w:bCs/>
          <w:sz w:val="32"/>
          <w:szCs w:val="28"/>
          <w:rtl/>
          <w:lang w:bidi="fa-IR"/>
        </w:rPr>
        <w:t xml:space="preserve"> إ</w:t>
      </w:r>
      <w:r w:rsidR="00E1346D" w:rsidRPr="00FE29DC">
        <w:rPr>
          <w:rFonts w:cs="B Badr" w:hint="cs"/>
          <w:b/>
          <w:bCs/>
          <w:sz w:val="32"/>
          <w:szCs w:val="28"/>
          <w:rtl/>
          <w:lang w:bidi="fa-IR"/>
        </w:rPr>
        <w:t>ِ</w:t>
      </w:r>
      <w:r w:rsidRPr="00FE29DC">
        <w:rPr>
          <w:rFonts w:cs="B Badr" w:hint="cs"/>
          <w:b/>
          <w:bCs/>
          <w:sz w:val="32"/>
          <w:szCs w:val="28"/>
          <w:rtl/>
          <w:lang w:bidi="fa-IR"/>
        </w:rPr>
        <w:t>ذ</w:t>
      </w:r>
      <w:r w:rsidR="00E1346D" w:rsidRPr="00FE29DC">
        <w:rPr>
          <w:rFonts w:cs="B Badr" w:hint="cs"/>
          <w:b/>
          <w:bCs/>
          <w:sz w:val="32"/>
          <w:szCs w:val="28"/>
          <w:rtl/>
          <w:lang w:bidi="fa-IR"/>
        </w:rPr>
        <w:t>َ</w:t>
      </w:r>
      <w:r w:rsidRPr="00FE29DC">
        <w:rPr>
          <w:rFonts w:cs="B Badr" w:hint="cs"/>
          <w:b/>
          <w:bCs/>
          <w:sz w:val="32"/>
          <w:szCs w:val="28"/>
          <w:rtl/>
          <w:lang w:bidi="fa-IR"/>
        </w:rPr>
        <w:t>ا ط</w:t>
      </w:r>
      <w:r w:rsidR="00E1346D" w:rsidRPr="00FE29DC">
        <w:rPr>
          <w:rFonts w:cs="B Badr" w:hint="cs"/>
          <w:b/>
          <w:bCs/>
          <w:sz w:val="32"/>
          <w:szCs w:val="28"/>
          <w:rtl/>
          <w:lang w:bidi="fa-IR"/>
        </w:rPr>
        <w:t>َ</w:t>
      </w:r>
      <w:r w:rsidRPr="00FE29DC">
        <w:rPr>
          <w:rFonts w:cs="B Badr" w:hint="cs"/>
          <w:b/>
          <w:bCs/>
          <w:sz w:val="32"/>
          <w:szCs w:val="28"/>
          <w:rtl/>
          <w:lang w:bidi="fa-IR"/>
        </w:rPr>
        <w:t>ل</w:t>
      </w:r>
      <w:r w:rsidR="00E1346D" w:rsidRPr="00FE29DC">
        <w:rPr>
          <w:rFonts w:cs="B Badr" w:hint="cs"/>
          <w:b/>
          <w:bCs/>
          <w:sz w:val="32"/>
          <w:szCs w:val="28"/>
          <w:rtl/>
          <w:lang w:bidi="fa-IR"/>
        </w:rPr>
        <w:t>َّ</w:t>
      </w:r>
      <w:r w:rsidRPr="00FE29DC">
        <w:rPr>
          <w:rFonts w:cs="B Badr" w:hint="cs"/>
          <w:b/>
          <w:bCs/>
          <w:sz w:val="32"/>
          <w:szCs w:val="28"/>
          <w:rtl/>
          <w:lang w:bidi="fa-IR"/>
        </w:rPr>
        <w:t>ق</w:t>
      </w:r>
      <w:r w:rsidR="00E1346D" w:rsidRPr="00FE29DC">
        <w:rPr>
          <w:rFonts w:cs="B Badr" w:hint="cs"/>
          <w:b/>
          <w:bCs/>
          <w:sz w:val="32"/>
          <w:szCs w:val="28"/>
          <w:rtl/>
          <w:lang w:bidi="fa-IR"/>
        </w:rPr>
        <w:t>ْ</w:t>
      </w:r>
      <w:r w:rsidRPr="00FE29DC">
        <w:rPr>
          <w:rFonts w:cs="B Badr" w:hint="cs"/>
          <w:b/>
          <w:bCs/>
          <w:sz w:val="32"/>
          <w:szCs w:val="28"/>
          <w:rtl/>
          <w:lang w:bidi="fa-IR"/>
        </w:rPr>
        <w:t>ت</w:t>
      </w:r>
      <w:r w:rsidR="00E1346D" w:rsidRPr="00FE29DC">
        <w:rPr>
          <w:rFonts w:cs="B Badr" w:hint="cs"/>
          <w:b/>
          <w:bCs/>
          <w:sz w:val="32"/>
          <w:szCs w:val="28"/>
          <w:rtl/>
          <w:lang w:bidi="fa-IR"/>
        </w:rPr>
        <w:t>ُ</w:t>
      </w:r>
      <w:r w:rsidRPr="00FE29DC">
        <w:rPr>
          <w:rFonts w:cs="B Badr" w:hint="cs"/>
          <w:b/>
          <w:bCs/>
          <w:sz w:val="32"/>
          <w:szCs w:val="28"/>
          <w:rtl/>
          <w:lang w:bidi="fa-IR"/>
        </w:rPr>
        <w:t>م</w:t>
      </w:r>
      <w:r w:rsidR="00E1346D" w:rsidRPr="00FE29DC">
        <w:rPr>
          <w:rFonts w:cs="B Badr" w:hint="cs"/>
          <w:b/>
          <w:bCs/>
          <w:sz w:val="32"/>
          <w:szCs w:val="28"/>
          <w:rtl/>
          <w:lang w:bidi="fa-IR"/>
        </w:rPr>
        <w:t>ْ</w:t>
      </w:r>
      <w:r w:rsidRPr="00FE29DC">
        <w:rPr>
          <w:rFonts w:cs="B Badr" w:hint="cs"/>
          <w:b/>
          <w:bCs/>
          <w:sz w:val="32"/>
          <w:szCs w:val="28"/>
          <w:rtl/>
          <w:lang w:bidi="fa-IR"/>
        </w:rPr>
        <w:t xml:space="preserve"> الن</w:t>
      </w:r>
      <w:r w:rsidR="00E1346D" w:rsidRPr="00FE29DC">
        <w:rPr>
          <w:rFonts w:cs="B Badr" w:hint="cs"/>
          <w:b/>
          <w:bCs/>
          <w:sz w:val="32"/>
          <w:szCs w:val="28"/>
          <w:rtl/>
          <w:lang w:bidi="fa-IR"/>
        </w:rPr>
        <w:t>ِّ</w:t>
      </w:r>
      <w:r w:rsidRPr="00FE29DC">
        <w:rPr>
          <w:rFonts w:cs="B Badr" w:hint="cs"/>
          <w:b/>
          <w:bCs/>
          <w:sz w:val="32"/>
          <w:szCs w:val="28"/>
          <w:rtl/>
          <w:lang w:bidi="fa-IR"/>
        </w:rPr>
        <w:t>س</w:t>
      </w:r>
      <w:r w:rsidR="00E1346D" w:rsidRPr="00FE29DC">
        <w:rPr>
          <w:rFonts w:cs="B Badr" w:hint="cs"/>
          <w:b/>
          <w:bCs/>
          <w:sz w:val="32"/>
          <w:szCs w:val="28"/>
          <w:rtl/>
          <w:lang w:bidi="fa-IR"/>
        </w:rPr>
        <w:t>َ</w:t>
      </w:r>
      <w:r w:rsidRPr="00FE29DC">
        <w:rPr>
          <w:rFonts w:cs="B Badr" w:hint="cs"/>
          <w:b/>
          <w:bCs/>
          <w:sz w:val="32"/>
          <w:szCs w:val="28"/>
          <w:rtl/>
          <w:lang w:bidi="fa-IR"/>
        </w:rPr>
        <w:t>اء</w:t>
      </w:r>
      <w:r w:rsidR="00E1346D" w:rsidRPr="00FE29DC">
        <w:rPr>
          <w:rFonts w:cs="B Badr" w:hint="cs"/>
          <w:b/>
          <w:bCs/>
          <w:sz w:val="32"/>
          <w:szCs w:val="28"/>
          <w:rtl/>
          <w:lang w:bidi="fa-IR"/>
        </w:rPr>
        <w:t>َ</w:t>
      </w:r>
      <w:r w:rsidRPr="00FE29DC">
        <w:rPr>
          <w:rFonts w:cs="B Badr" w:hint="cs"/>
          <w:b/>
          <w:bCs/>
          <w:sz w:val="32"/>
          <w:szCs w:val="28"/>
          <w:rtl/>
          <w:lang w:bidi="fa-IR"/>
        </w:rPr>
        <w:t xml:space="preserve"> ف</w:t>
      </w:r>
      <w:r w:rsidR="00E1346D" w:rsidRPr="00FE29DC">
        <w:rPr>
          <w:rFonts w:cs="B Badr" w:hint="cs"/>
          <w:b/>
          <w:bCs/>
          <w:sz w:val="32"/>
          <w:szCs w:val="28"/>
          <w:rtl/>
          <w:lang w:bidi="fa-IR"/>
        </w:rPr>
        <w:t>َ</w:t>
      </w:r>
      <w:r w:rsidRPr="00FE29DC">
        <w:rPr>
          <w:rFonts w:cs="B Badr" w:hint="cs"/>
          <w:b/>
          <w:bCs/>
          <w:sz w:val="32"/>
          <w:szCs w:val="28"/>
          <w:rtl/>
          <w:lang w:bidi="fa-IR"/>
        </w:rPr>
        <w:t>ب</w:t>
      </w:r>
      <w:r w:rsidR="00E1346D" w:rsidRPr="00FE29DC">
        <w:rPr>
          <w:rFonts w:cs="B Badr" w:hint="cs"/>
          <w:b/>
          <w:bCs/>
          <w:sz w:val="32"/>
          <w:szCs w:val="28"/>
          <w:rtl/>
          <w:lang w:bidi="fa-IR"/>
        </w:rPr>
        <w:t>َ</w:t>
      </w:r>
      <w:r w:rsidRPr="00FE29DC">
        <w:rPr>
          <w:rFonts w:cs="B Badr" w:hint="cs"/>
          <w:b/>
          <w:bCs/>
          <w:sz w:val="32"/>
          <w:szCs w:val="28"/>
          <w:rtl/>
          <w:lang w:bidi="fa-IR"/>
        </w:rPr>
        <w:t>ل</w:t>
      </w:r>
      <w:r w:rsidR="00E1346D" w:rsidRPr="00FE29DC">
        <w:rPr>
          <w:rFonts w:cs="B Badr" w:hint="cs"/>
          <w:b/>
          <w:bCs/>
          <w:sz w:val="32"/>
          <w:szCs w:val="28"/>
          <w:rtl/>
          <w:lang w:bidi="fa-IR"/>
        </w:rPr>
        <w:t>َ</w:t>
      </w:r>
      <w:r w:rsidRPr="00FE29DC">
        <w:rPr>
          <w:rFonts w:cs="B Badr" w:hint="cs"/>
          <w:b/>
          <w:bCs/>
          <w:sz w:val="32"/>
          <w:szCs w:val="28"/>
          <w:rtl/>
          <w:lang w:bidi="fa-IR"/>
        </w:rPr>
        <w:t>غ</w:t>
      </w:r>
      <w:r w:rsidR="00E1346D" w:rsidRPr="00FE29DC">
        <w:rPr>
          <w:rFonts w:cs="B Badr" w:hint="cs"/>
          <w:b/>
          <w:bCs/>
          <w:sz w:val="32"/>
          <w:szCs w:val="28"/>
          <w:rtl/>
          <w:lang w:bidi="fa-IR"/>
        </w:rPr>
        <w:t>ْ</w:t>
      </w:r>
      <w:r w:rsidRPr="00FE29DC">
        <w:rPr>
          <w:rFonts w:cs="B Badr" w:hint="cs"/>
          <w:b/>
          <w:bCs/>
          <w:sz w:val="32"/>
          <w:szCs w:val="28"/>
          <w:rtl/>
          <w:lang w:bidi="fa-IR"/>
        </w:rPr>
        <w:t>ن</w:t>
      </w:r>
      <w:r w:rsidR="00E1346D" w:rsidRPr="00FE29DC">
        <w:rPr>
          <w:rFonts w:cs="B Badr" w:hint="cs"/>
          <w:b/>
          <w:bCs/>
          <w:sz w:val="32"/>
          <w:szCs w:val="28"/>
          <w:rtl/>
          <w:lang w:bidi="fa-IR"/>
        </w:rPr>
        <w:t>َ</w:t>
      </w:r>
      <w:r w:rsidRPr="00FE29DC">
        <w:rPr>
          <w:rFonts w:cs="B Badr" w:hint="cs"/>
          <w:b/>
          <w:bCs/>
          <w:sz w:val="32"/>
          <w:szCs w:val="28"/>
          <w:rtl/>
          <w:lang w:bidi="fa-IR"/>
        </w:rPr>
        <w:t xml:space="preserve"> أ</w:t>
      </w:r>
      <w:r w:rsidR="00E1346D" w:rsidRPr="00FE29DC">
        <w:rPr>
          <w:rFonts w:cs="B Badr" w:hint="cs"/>
          <w:b/>
          <w:bCs/>
          <w:sz w:val="32"/>
          <w:szCs w:val="28"/>
          <w:rtl/>
          <w:lang w:bidi="fa-IR"/>
        </w:rPr>
        <w:t>َ</w:t>
      </w:r>
      <w:r w:rsidRPr="00FE29DC">
        <w:rPr>
          <w:rFonts w:cs="B Badr" w:hint="cs"/>
          <w:b/>
          <w:bCs/>
          <w:sz w:val="32"/>
          <w:szCs w:val="28"/>
          <w:rtl/>
          <w:lang w:bidi="fa-IR"/>
        </w:rPr>
        <w:t>ج</w:t>
      </w:r>
      <w:r w:rsidR="00E1346D" w:rsidRPr="00FE29DC">
        <w:rPr>
          <w:rFonts w:cs="B Badr" w:hint="cs"/>
          <w:b/>
          <w:bCs/>
          <w:sz w:val="32"/>
          <w:szCs w:val="28"/>
          <w:rtl/>
          <w:lang w:bidi="fa-IR"/>
        </w:rPr>
        <w:t>َ</w:t>
      </w:r>
      <w:r w:rsidRPr="00FE29DC">
        <w:rPr>
          <w:rFonts w:cs="B Badr" w:hint="cs"/>
          <w:b/>
          <w:bCs/>
          <w:sz w:val="32"/>
          <w:szCs w:val="28"/>
          <w:rtl/>
          <w:lang w:bidi="fa-IR"/>
        </w:rPr>
        <w:t>ل</w:t>
      </w:r>
      <w:r w:rsidR="00E1346D" w:rsidRPr="00FE29DC">
        <w:rPr>
          <w:rFonts w:cs="B Badr" w:hint="cs"/>
          <w:b/>
          <w:bCs/>
          <w:sz w:val="32"/>
          <w:szCs w:val="28"/>
          <w:rtl/>
          <w:lang w:bidi="fa-IR"/>
        </w:rPr>
        <w:t>َ</w:t>
      </w:r>
      <w:r w:rsidRPr="00FE29DC">
        <w:rPr>
          <w:rFonts w:cs="B Badr" w:hint="cs"/>
          <w:b/>
          <w:bCs/>
          <w:sz w:val="32"/>
          <w:szCs w:val="28"/>
          <w:rtl/>
          <w:lang w:bidi="fa-IR"/>
        </w:rPr>
        <w:t>ه</w:t>
      </w:r>
      <w:r w:rsidR="00E1346D" w:rsidRPr="00FE29DC">
        <w:rPr>
          <w:rFonts w:cs="B Badr" w:hint="cs"/>
          <w:b/>
          <w:bCs/>
          <w:sz w:val="32"/>
          <w:szCs w:val="28"/>
          <w:rtl/>
          <w:lang w:bidi="fa-IR"/>
        </w:rPr>
        <w:t>ُ</w:t>
      </w:r>
      <w:r w:rsidRPr="00FE29DC">
        <w:rPr>
          <w:rFonts w:cs="B Badr" w:hint="cs"/>
          <w:b/>
          <w:bCs/>
          <w:sz w:val="32"/>
          <w:szCs w:val="28"/>
          <w:rtl/>
          <w:lang w:bidi="fa-IR"/>
        </w:rPr>
        <w:t>ن</w:t>
      </w:r>
      <w:r w:rsidR="00E1346D" w:rsidRPr="00FE29DC">
        <w:rPr>
          <w:rFonts w:cs="B Badr" w:hint="cs"/>
          <w:b/>
          <w:bCs/>
          <w:sz w:val="32"/>
          <w:szCs w:val="28"/>
          <w:rtl/>
          <w:lang w:bidi="fa-IR"/>
        </w:rPr>
        <w:t>َّ</w:t>
      </w:r>
      <w:r w:rsidRPr="00FE29DC">
        <w:rPr>
          <w:rFonts w:cs="B Badr" w:hint="cs"/>
          <w:b/>
          <w:bCs/>
          <w:sz w:val="32"/>
          <w:szCs w:val="28"/>
          <w:rtl/>
          <w:lang w:bidi="fa-IR"/>
        </w:rPr>
        <w:t xml:space="preserve"> ف</w:t>
      </w:r>
      <w:r w:rsidR="00E1346D" w:rsidRPr="00FE29DC">
        <w:rPr>
          <w:rFonts w:cs="B Badr" w:hint="cs"/>
          <w:b/>
          <w:bCs/>
          <w:sz w:val="32"/>
          <w:szCs w:val="28"/>
          <w:rtl/>
          <w:lang w:bidi="fa-IR"/>
        </w:rPr>
        <w:t>َ</w:t>
      </w:r>
      <w:r w:rsidRPr="00FE29DC">
        <w:rPr>
          <w:rFonts w:cs="B Badr" w:hint="cs"/>
          <w:b/>
          <w:bCs/>
          <w:sz w:val="32"/>
          <w:szCs w:val="28"/>
          <w:rtl/>
          <w:lang w:bidi="fa-IR"/>
        </w:rPr>
        <w:t>أ</w:t>
      </w:r>
      <w:r w:rsidR="00E1346D" w:rsidRPr="00FE29DC">
        <w:rPr>
          <w:rFonts w:cs="B Badr" w:hint="cs"/>
          <w:b/>
          <w:bCs/>
          <w:sz w:val="32"/>
          <w:szCs w:val="28"/>
          <w:rtl/>
          <w:lang w:bidi="fa-IR"/>
        </w:rPr>
        <w:t>َ</w:t>
      </w:r>
      <w:r w:rsidRPr="00FE29DC">
        <w:rPr>
          <w:rFonts w:cs="B Badr" w:hint="cs"/>
          <w:b/>
          <w:bCs/>
          <w:sz w:val="32"/>
          <w:szCs w:val="28"/>
          <w:rtl/>
          <w:lang w:bidi="fa-IR"/>
        </w:rPr>
        <w:t>م</w:t>
      </w:r>
      <w:r w:rsidR="00E1346D" w:rsidRPr="00FE29DC">
        <w:rPr>
          <w:rFonts w:cs="B Badr" w:hint="cs"/>
          <w:b/>
          <w:bCs/>
          <w:sz w:val="32"/>
          <w:szCs w:val="28"/>
          <w:rtl/>
          <w:lang w:bidi="fa-IR"/>
        </w:rPr>
        <w:t>ْ</w:t>
      </w:r>
      <w:r w:rsidRPr="00FE29DC">
        <w:rPr>
          <w:rFonts w:cs="B Badr" w:hint="cs"/>
          <w:b/>
          <w:bCs/>
          <w:sz w:val="32"/>
          <w:szCs w:val="28"/>
          <w:rtl/>
          <w:lang w:bidi="fa-IR"/>
        </w:rPr>
        <w:t>س</w:t>
      </w:r>
      <w:r w:rsidR="00E1346D" w:rsidRPr="00FE29DC">
        <w:rPr>
          <w:rFonts w:cs="B Badr" w:hint="cs"/>
          <w:b/>
          <w:bCs/>
          <w:sz w:val="32"/>
          <w:szCs w:val="28"/>
          <w:rtl/>
          <w:lang w:bidi="fa-IR"/>
        </w:rPr>
        <w:t>ِ</w:t>
      </w:r>
      <w:r w:rsidRPr="00FE29DC">
        <w:rPr>
          <w:rFonts w:cs="B Badr" w:hint="cs"/>
          <w:b/>
          <w:bCs/>
          <w:sz w:val="32"/>
          <w:szCs w:val="28"/>
          <w:rtl/>
          <w:lang w:bidi="fa-IR"/>
        </w:rPr>
        <w:t>ک</w:t>
      </w:r>
      <w:r w:rsidR="00E1346D" w:rsidRPr="00FE29DC">
        <w:rPr>
          <w:rFonts w:cs="B Badr" w:hint="cs"/>
          <w:b/>
          <w:bCs/>
          <w:sz w:val="32"/>
          <w:szCs w:val="28"/>
          <w:rtl/>
          <w:lang w:bidi="fa-IR"/>
        </w:rPr>
        <w:t>ُ</w:t>
      </w:r>
      <w:r w:rsidRPr="00FE29DC">
        <w:rPr>
          <w:rFonts w:cs="B Badr" w:hint="cs"/>
          <w:b/>
          <w:bCs/>
          <w:sz w:val="32"/>
          <w:szCs w:val="28"/>
          <w:rtl/>
          <w:lang w:bidi="fa-IR"/>
        </w:rPr>
        <w:t>وه</w:t>
      </w:r>
      <w:r w:rsidR="00E1346D" w:rsidRPr="00FE29DC">
        <w:rPr>
          <w:rFonts w:cs="B Badr" w:hint="cs"/>
          <w:b/>
          <w:bCs/>
          <w:sz w:val="32"/>
          <w:szCs w:val="28"/>
          <w:rtl/>
          <w:lang w:bidi="fa-IR"/>
        </w:rPr>
        <w:t>ُ</w:t>
      </w:r>
      <w:r w:rsidRPr="00FE29DC">
        <w:rPr>
          <w:rFonts w:cs="B Badr" w:hint="cs"/>
          <w:b/>
          <w:bCs/>
          <w:sz w:val="32"/>
          <w:szCs w:val="28"/>
          <w:rtl/>
          <w:lang w:bidi="fa-IR"/>
        </w:rPr>
        <w:t>ن</w:t>
      </w:r>
      <w:r w:rsidR="00E1346D" w:rsidRPr="00FE29DC">
        <w:rPr>
          <w:rFonts w:cs="B Badr" w:hint="cs"/>
          <w:b/>
          <w:bCs/>
          <w:sz w:val="32"/>
          <w:szCs w:val="28"/>
          <w:rtl/>
          <w:lang w:bidi="fa-IR"/>
        </w:rPr>
        <w:t>َّ</w:t>
      </w:r>
      <w:r w:rsidRPr="00FE29DC">
        <w:rPr>
          <w:rFonts w:cs="B Badr" w:hint="cs"/>
          <w:b/>
          <w:bCs/>
          <w:sz w:val="32"/>
          <w:szCs w:val="28"/>
          <w:rtl/>
          <w:lang w:bidi="fa-IR"/>
        </w:rPr>
        <w:t xml:space="preserve"> ب</w:t>
      </w:r>
      <w:r w:rsidR="00E1346D" w:rsidRPr="00FE29DC">
        <w:rPr>
          <w:rFonts w:cs="B Badr" w:hint="cs"/>
          <w:b/>
          <w:bCs/>
          <w:sz w:val="32"/>
          <w:szCs w:val="28"/>
          <w:rtl/>
          <w:lang w:bidi="fa-IR"/>
        </w:rPr>
        <w:t>ِ</w:t>
      </w:r>
      <w:r w:rsidRPr="00FE29DC">
        <w:rPr>
          <w:rFonts w:cs="B Badr" w:hint="cs"/>
          <w:b/>
          <w:bCs/>
          <w:sz w:val="32"/>
          <w:szCs w:val="28"/>
          <w:rtl/>
          <w:lang w:bidi="fa-IR"/>
        </w:rPr>
        <w:t>م</w:t>
      </w:r>
      <w:r w:rsidR="00E1346D" w:rsidRPr="00FE29DC">
        <w:rPr>
          <w:rFonts w:cs="B Badr" w:hint="cs"/>
          <w:b/>
          <w:bCs/>
          <w:sz w:val="32"/>
          <w:szCs w:val="28"/>
          <w:rtl/>
          <w:lang w:bidi="fa-IR"/>
        </w:rPr>
        <w:t>َ</w:t>
      </w:r>
      <w:r w:rsidRPr="00FE29DC">
        <w:rPr>
          <w:rFonts w:cs="B Badr" w:hint="cs"/>
          <w:b/>
          <w:bCs/>
          <w:sz w:val="32"/>
          <w:szCs w:val="28"/>
          <w:rtl/>
          <w:lang w:bidi="fa-IR"/>
        </w:rPr>
        <w:t>ع</w:t>
      </w:r>
      <w:r w:rsidR="00E1346D" w:rsidRPr="00FE29DC">
        <w:rPr>
          <w:rFonts w:cs="B Badr" w:hint="cs"/>
          <w:b/>
          <w:bCs/>
          <w:sz w:val="32"/>
          <w:szCs w:val="28"/>
          <w:rtl/>
          <w:lang w:bidi="fa-IR"/>
        </w:rPr>
        <w:t>ْ</w:t>
      </w:r>
      <w:r w:rsidRPr="00FE29DC">
        <w:rPr>
          <w:rFonts w:cs="B Badr" w:hint="cs"/>
          <w:b/>
          <w:bCs/>
          <w:sz w:val="32"/>
          <w:szCs w:val="28"/>
          <w:rtl/>
          <w:lang w:bidi="fa-IR"/>
        </w:rPr>
        <w:t>ر</w:t>
      </w:r>
      <w:r w:rsidR="00E1346D" w:rsidRPr="00FE29DC">
        <w:rPr>
          <w:rFonts w:cs="B Badr" w:hint="cs"/>
          <w:b/>
          <w:bCs/>
          <w:sz w:val="32"/>
          <w:szCs w:val="28"/>
          <w:rtl/>
          <w:lang w:bidi="fa-IR"/>
        </w:rPr>
        <w:t>ُ</w:t>
      </w:r>
      <w:r w:rsidRPr="00FE29DC">
        <w:rPr>
          <w:rFonts w:cs="B Badr" w:hint="cs"/>
          <w:b/>
          <w:bCs/>
          <w:sz w:val="32"/>
          <w:szCs w:val="28"/>
          <w:rtl/>
          <w:lang w:bidi="fa-IR"/>
        </w:rPr>
        <w:t>وف</w:t>
      </w:r>
      <w:r w:rsidR="00E1346D" w:rsidRPr="00FE29DC">
        <w:rPr>
          <w:rFonts w:cs="B Badr" w:hint="cs"/>
          <w:b/>
          <w:bCs/>
          <w:sz w:val="32"/>
          <w:szCs w:val="28"/>
          <w:rtl/>
          <w:lang w:bidi="fa-IR"/>
        </w:rPr>
        <w:t>ٍ</w:t>
      </w:r>
      <w:r w:rsidRPr="00FE29DC">
        <w:rPr>
          <w:rFonts w:cs="B Badr" w:hint="cs"/>
          <w:b/>
          <w:bCs/>
          <w:sz w:val="32"/>
          <w:szCs w:val="28"/>
          <w:rtl/>
          <w:lang w:bidi="fa-IR"/>
        </w:rPr>
        <w:t xml:space="preserve"> أ</w:t>
      </w:r>
      <w:r w:rsidR="00E1346D" w:rsidRPr="00FE29DC">
        <w:rPr>
          <w:rFonts w:cs="B Badr" w:hint="cs"/>
          <w:b/>
          <w:bCs/>
          <w:sz w:val="32"/>
          <w:szCs w:val="28"/>
          <w:rtl/>
          <w:lang w:bidi="fa-IR"/>
        </w:rPr>
        <w:t>َ</w:t>
      </w:r>
      <w:r w:rsidRPr="00FE29DC">
        <w:rPr>
          <w:rFonts w:cs="B Badr" w:hint="cs"/>
          <w:b/>
          <w:bCs/>
          <w:sz w:val="32"/>
          <w:szCs w:val="28"/>
          <w:rtl/>
          <w:lang w:bidi="fa-IR"/>
        </w:rPr>
        <w:t>و</w:t>
      </w:r>
      <w:r w:rsidR="00E1346D" w:rsidRPr="00FE29DC">
        <w:rPr>
          <w:rFonts w:cs="B Badr" w:hint="cs"/>
          <w:b/>
          <w:bCs/>
          <w:sz w:val="32"/>
          <w:szCs w:val="28"/>
          <w:rtl/>
          <w:lang w:bidi="fa-IR"/>
        </w:rPr>
        <w:t>ْ</w:t>
      </w:r>
      <w:r w:rsidRPr="00FE29DC">
        <w:rPr>
          <w:rFonts w:cs="B Badr" w:hint="cs"/>
          <w:b/>
          <w:bCs/>
          <w:sz w:val="32"/>
          <w:szCs w:val="28"/>
          <w:rtl/>
          <w:lang w:bidi="fa-IR"/>
        </w:rPr>
        <w:t xml:space="preserve"> س</w:t>
      </w:r>
      <w:r w:rsidR="00E1346D" w:rsidRPr="00FE29DC">
        <w:rPr>
          <w:rFonts w:cs="B Badr" w:hint="cs"/>
          <w:b/>
          <w:bCs/>
          <w:sz w:val="32"/>
          <w:szCs w:val="28"/>
          <w:rtl/>
          <w:lang w:bidi="fa-IR"/>
        </w:rPr>
        <w:t>َ</w:t>
      </w:r>
      <w:r w:rsidRPr="00FE29DC">
        <w:rPr>
          <w:rFonts w:cs="B Badr" w:hint="cs"/>
          <w:b/>
          <w:bCs/>
          <w:sz w:val="32"/>
          <w:szCs w:val="28"/>
          <w:rtl/>
          <w:lang w:bidi="fa-IR"/>
        </w:rPr>
        <w:t>ر</w:t>
      </w:r>
      <w:r w:rsidR="00E1346D" w:rsidRPr="00FE29DC">
        <w:rPr>
          <w:rFonts w:cs="B Badr" w:hint="cs"/>
          <w:b/>
          <w:bCs/>
          <w:sz w:val="32"/>
          <w:szCs w:val="28"/>
          <w:rtl/>
          <w:lang w:bidi="fa-IR"/>
        </w:rPr>
        <w:t>ِّ</w:t>
      </w:r>
      <w:r w:rsidRPr="00FE29DC">
        <w:rPr>
          <w:rFonts w:cs="B Badr" w:hint="cs"/>
          <w:b/>
          <w:bCs/>
          <w:sz w:val="32"/>
          <w:szCs w:val="28"/>
          <w:rtl/>
          <w:lang w:bidi="fa-IR"/>
        </w:rPr>
        <w:t>ح</w:t>
      </w:r>
      <w:r w:rsidR="00E1346D" w:rsidRPr="00FE29DC">
        <w:rPr>
          <w:rFonts w:cs="B Badr" w:hint="cs"/>
          <w:b/>
          <w:bCs/>
          <w:sz w:val="32"/>
          <w:szCs w:val="28"/>
          <w:rtl/>
          <w:lang w:bidi="fa-IR"/>
        </w:rPr>
        <w:t>ُ</w:t>
      </w:r>
      <w:r w:rsidRPr="00FE29DC">
        <w:rPr>
          <w:rFonts w:cs="B Badr" w:hint="cs"/>
          <w:b/>
          <w:bCs/>
          <w:sz w:val="32"/>
          <w:szCs w:val="28"/>
          <w:rtl/>
          <w:lang w:bidi="fa-IR"/>
        </w:rPr>
        <w:t>وه</w:t>
      </w:r>
      <w:r w:rsidR="00E1346D" w:rsidRPr="00FE29DC">
        <w:rPr>
          <w:rFonts w:cs="B Badr" w:hint="cs"/>
          <w:b/>
          <w:bCs/>
          <w:sz w:val="32"/>
          <w:szCs w:val="28"/>
          <w:rtl/>
          <w:lang w:bidi="fa-IR"/>
        </w:rPr>
        <w:t>ُ</w:t>
      </w:r>
      <w:r w:rsidRPr="00FE29DC">
        <w:rPr>
          <w:rFonts w:cs="B Badr" w:hint="cs"/>
          <w:b/>
          <w:bCs/>
          <w:sz w:val="32"/>
          <w:szCs w:val="28"/>
          <w:rtl/>
          <w:lang w:bidi="fa-IR"/>
        </w:rPr>
        <w:t>ن</w:t>
      </w:r>
      <w:r w:rsidR="00E1346D" w:rsidRPr="00FE29DC">
        <w:rPr>
          <w:rFonts w:cs="B Badr" w:hint="cs"/>
          <w:b/>
          <w:bCs/>
          <w:sz w:val="32"/>
          <w:szCs w:val="28"/>
          <w:rtl/>
          <w:lang w:bidi="fa-IR"/>
        </w:rPr>
        <w:t>َّ</w:t>
      </w:r>
      <w:r w:rsidRPr="00FE29DC">
        <w:rPr>
          <w:rFonts w:cs="B Badr" w:hint="cs"/>
          <w:b/>
          <w:bCs/>
          <w:sz w:val="32"/>
          <w:szCs w:val="28"/>
          <w:rtl/>
          <w:lang w:bidi="fa-IR"/>
        </w:rPr>
        <w:t xml:space="preserve"> ب</w:t>
      </w:r>
      <w:r w:rsidR="00E1346D" w:rsidRPr="00FE29DC">
        <w:rPr>
          <w:rFonts w:cs="B Badr" w:hint="cs"/>
          <w:b/>
          <w:bCs/>
          <w:sz w:val="32"/>
          <w:szCs w:val="28"/>
          <w:rtl/>
          <w:lang w:bidi="fa-IR"/>
        </w:rPr>
        <w:t>ِ</w:t>
      </w:r>
      <w:r w:rsidRPr="00FE29DC">
        <w:rPr>
          <w:rFonts w:cs="B Badr" w:hint="cs"/>
          <w:b/>
          <w:bCs/>
          <w:sz w:val="32"/>
          <w:szCs w:val="28"/>
          <w:rtl/>
          <w:lang w:bidi="fa-IR"/>
        </w:rPr>
        <w:t>م</w:t>
      </w:r>
      <w:r w:rsidR="00E1346D" w:rsidRPr="00FE29DC">
        <w:rPr>
          <w:rFonts w:cs="B Badr" w:hint="cs"/>
          <w:b/>
          <w:bCs/>
          <w:sz w:val="32"/>
          <w:szCs w:val="28"/>
          <w:rtl/>
          <w:lang w:bidi="fa-IR"/>
        </w:rPr>
        <w:t>َ</w:t>
      </w:r>
      <w:r w:rsidRPr="00FE29DC">
        <w:rPr>
          <w:rFonts w:cs="B Badr" w:hint="cs"/>
          <w:b/>
          <w:bCs/>
          <w:sz w:val="32"/>
          <w:szCs w:val="28"/>
          <w:rtl/>
          <w:lang w:bidi="fa-IR"/>
        </w:rPr>
        <w:t>ع</w:t>
      </w:r>
      <w:r w:rsidR="00E1346D" w:rsidRPr="00FE29DC">
        <w:rPr>
          <w:rFonts w:cs="B Badr" w:hint="cs"/>
          <w:b/>
          <w:bCs/>
          <w:sz w:val="32"/>
          <w:szCs w:val="28"/>
          <w:rtl/>
          <w:lang w:bidi="fa-IR"/>
        </w:rPr>
        <w:t>ْ</w:t>
      </w:r>
      <w:r w:rsidRPr="00FE29DC">
        <w:rPr>
          <w:rFonts w:cs="B Badr" w:hint="cs"/>
          <w:b/>
          <w:bCs/>
          <w:sz w:val="32"/>
          <w:szCs w:val="28"/>
          <w:rtl/>
          <w:lang w:bidi="fa-IR"/>
        </w:rPr>
        <w:t>ر</w:t>
      </w:r>
      <w:r w:rsidR="00E1346D" w:rsidRPr="00FE29DC">
        <w:rPr>
          <w:rFonts w:cs="B Badr" w:hint="cs"/>
          <w:b/>
          <w:bCs/>
          <w:sz w:val="32"/>
          <w:szCs w:val="28"/>
          <w:rtl/>
          <w:lang w:bidi="fa-IR"/>
        </w:rPr>
        <w:t>ُ</w:t>
      </w:r>
      <w:r w:rsidRPr="00FE29DC">
        <w:rPr>
          <w:rFonts w:cs="B Badr" w:hint="cs"/>
          <w:b/>
          <w:bCs/>
          <w:sz w:val="32"/>
          <w:szCs w:val="28"/>
          <w:rtl/>
          <w:lang w:bidi="fa-IR"/>
        </w:rPr>
        <w:t>وف</w:t>
      </w:r>
      <w:r w:rsidR="00E1346D" w:rsidRPr="00FE29DC">
        <w:rPr>
          <w:rFonts w:cs="B Badr" w:hint="cs"/>
          <w:b/>
          <w:bCs/>
          <w:sz w:val="32"/>
          <w:szCs w:val="28"/>
          <w:rtl/>
          <w:lang w:bidi="fa-IR"/>
        </w:rPr>
        <w:t>ٍ</w:t>
      </w:r>
      <w:r w:rsidRPr="00FE29DC">
        <w:rPr>
          <w:rFonts w:cs="B Badr" w:hint="cs"/>
          <w:b/>
          <w:bCs/>
          <w:sz w:val="32"/>
          <w:szCs w:val="28"/>
          <w:rtl/>
          <w:lang w:bidi="fa-IR"/>
        </w:rPr>
        <w:t xml:space="preserve"> و</w:t>
      </w:r>
      <w:r w:rsidR="00E1346D" w:rsidRPr="00FE29DC">
        <w:rPr>
          <w:rFonts w:cs="B Badr" w:hint="cs"/>
          <w:b/>
          <w:bCs/>
          <w:sz w:val="32"/>
          <w:szCs w:val="28"/>
          <w:rtl/>
          <w:lang w:bidi="fa-IR"/>
        </w:rPr>
        <w:t>َ</w:t>
      </w:r>
      <w:r w:rsidRPr="00FE29DC">
        <w:rPr>
          <w:rFonts w:cs="B Badr" w:hint="cs"/>
          <w:b/>
          <w:bCs/>
          <w:sz w:val="32"/>
          <w:szCs w:val="28"/>
          <w:rtl/>
          <w:lang w:bidi="fa-IR"/>
        </w:rPr>
        <w:t xml:space="preserve"> لا</w:t>
      </w:r>
      <w:r w:rsidR="00E1346D" w:rsidRPr="00FE29DC">
        <w:rPr>
          <w:rFonts w:cs="B Badr" w:hint="cs"/>
          <w:b/>
          <w:bCs/>
          <w:sz w:val="32"/>
          <w:szCs w:val="28"/>
          <w:rtl/>
          <w:lang w:bidi="fa-IR"/>
        </w:rPr>
        <w:t>َ</w:t>
      </w:r>
      <w:r w:rsidRPr="00FE29DC">
        <w:rPr>
          <w:rFonts w:cs="B Badr" w:hint="cs"/>
          <w:b/>
          <w:bCs/>
          <w:sz w:val="32"/>
          <w:szCs w:val="28"/>
          <w:rtl/>
          <w:lang w:bidi="fa-IR"/>
        </w:rPr>
        <w:t>ت</w:t>
      </w:r>
      <w:r w:rsidR="00E1346D" w:rsidRPr="00FE29DC">
        <w:rPr>
          <w:rFonts w:cs="B Badr" w:hint="cs"/>
          <w:b/>
          <w:bCs/>
          <w:sz w:val="32"/>
          <w:szCs w:val="28"/>
          <w:rtl/>
          <w:lang w:bidi="fa-IR"/>
        </w:rPr>
        <w:t>ُ</w:t>
      </w:r>
      <w:r w:rsidRPr="00FE29DC">
        <w:rPr>
          <w:rFonts w:cs="B Badr" w:hint="cs"/>
          <w:b/>
          <w:bCs/>
          <w:sz w:val="32"/>
          <w:szCs w:val="28"/>
          <w:rtl/>
          <w:lang w:bidi="fa-IR"/>
        </w:rPr>
        <w:t>م</w:t>
      </w:r>
      <w:r w:rsidR="00E1346D" w:rsidRPr="00FE29DC">
        <w:rPr>
          <w:rFonts w:cs="B Badr" w:hint="cs"/>
          <w:b/>
          <w:bCs/>
          <w:sz w:val="32"/>
          <w:szCs w:val="28"/>
          <w:rtl/>
          <w:lang w:bidi="fa-IR"/>
        </w:rPr>
        <w:t>ْ</w:t>
      </w:r>
      <w:r w:rsidRPr="00FE29DC">
        <w:rPr>
          <w:rFonts w:cs="B Badr" w:hint="cs"/>
          <w:b/>
          <w:bCs/>
          <w:sz w:val="32"/>
          <w:szCs w:val="28"/>
          <w:rtl/>
          <w:lang w:bidi="fa-IR"/>
        </w:rPr>
        <w:t>س</w:t>
      </w:r>
      <w:r w:rsidR="00E1346D" w:rsidRPr="00FE29DC">
        <w:rPr>
          <w:rFonts w:cs="B Badr" w:hint="cs"/>
          <w:b/>
          <w:bCs/>
          <w:sz w:val="32"/>
          <w:szCs w:val="28"/>
          <w:rtl/>
          <w:lang w:bidi="fa-IR"/>
        </w:rPr>
        <w:t>ِ</w:t>
      </w:r>
      <w:r w:rsidRPr="00FE29DC">
        <w:rPr>
          <w:rFonts w:cs="B Badr" w:hint="cs"/>
          <w:b/>
          <w:bCs/>
          <w:sz w:val="32"/>
          <w:szCs w:val="28"/>
          <w:rtl/>
          <w:lang w:bidi="fa-IR"/>
        </w:rPr>
        <w:t>ک</w:t>
      </w:r>
      <w:r w:rsidR="00E1346D" w:rsidRPr="00FE29DC">
        <w:rPr>
          <w:rFonts w:cs="B Badr" w:hint="cs"/>
          <w:b/>
          <w:bCs/>
          <w:sz w:val="32"/>
          <w:szCs w:val="28"/>
          <w:rtl/>
          <w:lang w:bidi="fa-IR"/>
        </w:rPr>
        <w:t>ُ</w:t>
      </w:r>
      <w:r w:rsidRPr="00FE29DC">
        <w:rPr>
          <w:rFonts w:cs="B Badr" w:hint="cs"/>
          <w:b/>
          <w:bCs/>
          <w:sz w:val="32"/>
          <w:szCs w:val="28"/>
          <w:rtl/>
          <w:lang w:bidi="fa-IR"/>
        </w:rPr>
        <w:t>وه</w:t>
      </w:r>
      <w:r w:rsidR="00E1346D" w:rsidRPr="00FE29DC">
        <w:rPr>
          <w:rFonts w:cs="B Badr" w:hint="cs"/>
          <w:b/>
          <w:bCs/>
          <w:sz w:val="32"/>
          <w:szCs w:val="28"/>
          <w:rtl/>
          <w:lang w:bidi="fa-IR"/>
        </w:rPr>
        <w:t>ُ</w:t>
      </w:r>
      <w:r w:rsidRPr="00FE29DC">
        <w:rPr>
          <w:rFonts w:cs="B Badr" w:hint="cs"/>
          <w:b/>
          <w:bCs/>
          <w:sz w:val="32"/>
          <w:szCs w:val="28"/>
          <w:rtl/>
          <w:lang w:bidi="fa-IR"/>
        </w:rPr>
        <w:t>ن</w:t>
      </w:r>
      <w:r w:rsidR="00E1346D" w:rsidRPr="00FE29DC">
        <w:rPr>
          <w:rFonts w:cs="B Badr" w:hint="cs"/>
          <w:b/>
          <w:bCs/>
          <w:sz w:val="32"/>
          <w:szCs w:val="28"/>
          <w:rtl/>
          <w:lang w:bidi="fa-IR"/>
        </w:rPr>
        <w:t>َّ</w:t>
      </w:r>
      <w:r w:rsidRPr="00FE29DC">
        <w:rPr>
          <w:rFonts w:cs="B Badr" w:hint="cs"/>
          <w:b/>
          <w:bCs/>
          <w:sz w:val="32"/>
          <w:szCs w:val="28"/>
          <w:rtl/>
          <w:lang w:bidi="fa-IR"/>
        </w:rPr>
        <w:t xml:space="preserve"> ض</w:t>
      </w:r>
      <w:r w:rsidR="00E1346D" w:rsidRPr="00FE29DC">
        <w:rPr>
          <w:rFonts w:cs="B Badr" w:hint="cs"/>
          <w:b/>
          <w:bCs/>
          <w:sz w:val="32"/>
          <w:szCs w:val="28"/>
          <w:rtl/>
          <w:lang w:bidi="fa-IR"/>
        </w:rPr>
        <w:t>ِ</w:t>
      </w:r>
      <w:r w:rsidRPr="00FE29DC">
        <w:rPr>
          <w:rFonts w:cs="B Badr" w:hint="cs"/>
          <w:b/>
          <w:bCs/>
          <w:sz w:val="32"/>
          <w:szCs w:val="28"/>
          <w:rtl/>
          <w:lang w:bidi="fa-IR"/>
        </w:rPr>
        <w:t>ر</w:t>
      </w:r>
      <w:r w:rsidR="00E1346D" w:rsidRPr="00FE29DC">
        <w:rPr>
          <w:rFonts w:cs="B Badr" w:hint="cs"/>
          <w:b/>
          <w:bCs/>
          <w:sz w:val="32"/>
          <w:szCs w:val="28"/>
          <w:rtl/>
          <w:lang w:bidi="fa-IR"/>
        </w:rPr>
        <w:t>َ</w:t>
      </w:r>
      <w:r w:rsidRPr="00FE29DC">
        <w:rPr>
          <w:rFonts w:cs="B Badr" w:hint="cs"/>
          <w:b/>
          <w:bCs/>
          <w:sz w:val="32"/>
          <w:szCs w:val="28"/>
          <w:rtl/>
          <w:lang w:bidi="fa-IR"/>
        </w:rPr>
        <w:t>ارا</w:t>
      </w:r>
      <w:r w:rsidR="00E1346D" w:rsidRPr="00FE29DC">
        <w:rPr>
          <w:rFonts w:cs="B Badr" w:hint="cs"/>
          <w:b/>
          <w:bCs/>
          <w:sz w:val="32"/>
          <w:szCs w:val="28"/>
          <w:rtl/>
          <w:lang w:bidi="fa-IR"/>
        </w:rPr>
        <w:t>ً</w:t>
      </w:r>
      <w:r w:rsidRPr="00FE29DC">
        <w:rPr>
          <w:rFonts w:cs="B Badr" w:hint="cs"/>
          <w:b/>
          <w:bCs/>
          <w:sz w:val="32"/>
          <w:szCs w:val="28"/>
          <w:rtl/>
          <w:lang w:bidi="fa-IR"/>
        </w:rPr>
        <w:t xml:space="preserve"> ل</w:t>
      </w:r>
      <w:r w:rsidR="00E1346D" w:rsidRPr="00FE29DC">
        <w:rPr>
          <w:rFonts w:cs="B Badr" w:hint="cs"/>
          <w:b/>
          <w:bCs/>
          <w:sz w:val="32"/>
          <w:szCs w:val="28"/>
          <w:rtl/>
          <w:lang w:bidi="fa-IR"/>
        </w:rPr>
        <w:t>ِ</w:t>
      </w:r>
      <w:r w:rsidRPr="00FE29DC">
        <w:rPr>
          <w:rFonts w:cs="B Badr" w:hint="cs"/>
          <w:b/>
          <w:bCs/>
          <w:sz w:val="32"/>
          <w:szCs w:val="28"/>
          <w:rtl/>
          <w:lang w:bidi="fa-IR"/>
        </w:rPr>
        <w:t>ت</w:t>
      </w:r>
      <w:r w:rsidR="00E1346D" w:rsidRPr="00FE29DC">
        <w:rPr>
          <w:rFonts w:cs="B Badr" w:hint="cs"/>
          <w:b/>
          <w:bCs/>
          <w:sz w:val="32"/>
          <w:szCs w:val="28"/>
          <w:rtl/>
          <w:lang w:bidi="fa-IR"/>
        </w:rPr>
        <w:t>َ</w:t>
      </w:r>
      <w:r w:rsidRPr="00FE29DC">
        <w:rPr>
          <w:rFonts w:cs="B Badr" w:hint="cs"/>
          <w:b/>
          <w:bCs/>
          <w:sz w:val="32"/>
          <w:szCs w:val="28"/>
          <w:rtl/>
          <w:lang w:bidi="fa-IR"/>
        </w:rPr>
        <w:t>ع</w:t>
      </w:r>
      <w:r w:rsidR="00E1346D" w:rsidRPr="00FE29DC">
        <w:rPr>
          <w:rFonts w:cs="B Badr" w:hint="cs"/>
          <w:b/>
          <w:bCs/>
          <w:sz w:val="32"/>
          <w:szCs w:val="28"/>
          <w:rtl/>
          <w:lang w:bidi="fa-IR"/>
        </w:rPr>
        <w:t>ْ</w:t>
      </w:r>
      <w:r w:rsidRPr="00FE29DC">
        <w:rPr>
          <w:rFonts w:cs="B Badr" w:hint="cs"/>
          <w:b/>
          <w:bCs/>
          <w:sz w:val="32"/>
          <w:szCs w:val="28"/>
          <w:rtl/>
          <w:lang w:bidi="fa-IR"/>
        </w:rPr>
        <w:t>ت</w:t>
      </w:r>
      <w:r w:rsidR="00E1346D" w:rsidRPr="00FE29DC">
        <w:rPr>
          <w:rFonts w:cs="B Badr" w:hint="cs"/>
          <w:b/>
          <w:bCs/>
          <w:sz w:val="32"/>
          <w:szCs w:val="28"/>
          <w:rtl/>
          <w:lang w:bidi="fa-IR"/>
        </w:rPr>
        <w:t>َ</w:t>
      </w:r>
      <w:r w:rsidRPr="00FE29DC">
        <w:rPr>
          <w:rFonts w:cs="B Badr" w:hint="cs"/>
          <w:b/>
          <w:bCs/>
          <w:sz w:val="32"/>
          <w:szCs w:val="28"/>
          <w:rtl/>
          <w:lang w:bidi="fa-IR"/>
        </w:rPr>
        <w:t>د</w:t>
      </w:r>
      <w:r w:rsidR="00E1346D" w:rsidRPr="00FE29DC">
        <w:rPr>
          <w:rFonts w:cs="B Badr" w:hint="cs"/>
          <w:b/>
          <w:bCs/>
          <w:sz w:val="32"/>
          <w:szCs w:val="28"/>
          <w:rtl/>
          <w:lang w:bidi="fa-IR"/>
        </w:rPr>
        <w:t>ُ</w:t>
      </w:r>
      <w:r w:rsidRPr="00FE29DC">
        <w:rPr>
          <w:rFonts w:cs="B Badr" w:hint="cs"/>
          <w:b/>
          <w:bCs/>
          <w:sz w:val="32"/>
          <w:szCs w:val="28"/>
          <w:rtl/>
          <w:lang w:bidi="fa-IR"/>
        </w:rPr>
        <w:t>وا و</w:t>
      </w:r>
      <w:r w:rsidR="00E1346D" w:rsidRPr="00FE29DC">
        <w:rPr>
          <w:rFonts w:cs="B Badr" w:hint="cs"/>
          <w:b/>
          <w:bCs/>
          <w:sz w:val="32"/>
          <w:szCs w:val="28"/>
          <w:rtl/>
          <w:lang w:bidi="fa-IR"/>
        </w:rPr>
        <w:t>َ</w:t>
      </w:r>
      <w:r w:rsidRPr="00FE29DC">
        <w:rPr>
          <w:rFonts w:cs="B Badr" w:hint="cs"/>
          <w:b/>
          <w:bCs/>
          <w:sz w:val="32"/>
          <w:szCs w:val="28"/>
          <w:rtl/>
          <w:lang w:bidi="fa-IR"/>
        </w:rPr>
        <w:t xml:space="preserve"> م</w:t>
      </w:r>
      <w:r w:rsidR="00E1346D" w:rsidRPr="00FE29DC">
        <w:rPr>
          <w:rFonts w:cs="B Badr" w:hint="cs"/>
          <w:b/>
          <w:bCs/>
          <w:sz w:val="32"/>
          <w:szCs w:val="28"/>
          <w:rtl/>
          <w:lang w:bidi="fa-IR"/>
        </w:rPr>
        <w:t>َ</w:t>
      </w:r>
      <w:r w:rsidRPr="00FE29DC">
        <w:rPr>
          <w:rFonts w:cs="B Badr" w:hint="cs"/>
          <w:b/>
          <w:bCs/>
          <w:sz w:val="32"/>
          <w:szCs w:val="28"/>
          <w:rtl/>
          <w:lang w:bidi="fa-IR"/>
        </w:rPr>
        <w:t>ن</w:t>
      </w:r>
      <w:r w:rsidR="00E1346D" w:rsidRPr="00FE29DC">
        <w:rPr>
          <w:rFonts w:cs="B Badr" w:hint="cs"/>
          <w:b/>
          <w:bCs/>
          <w:sz w:val="32"/>
          <w:szCs w:val="28"/>
          <w:rtl/>
          <w:lang w:bidi="fa-IR"/>
        </w:rPr>
        <w:t>ْ</w:t>
      </w:r>
      <w:r w:rsidRPr="00FE29DC">
        <w:rPr>
          <w:rFonts w:cs="B Badr" w:hint="cs"/>
          <w:b/>
          <w:bCs/>
          <w:sz w:val="32"/>
          <w:szCs w:val="28"/>
          <w:rtl/>
          <w:lang w:bidi="fa-IR"/>
        </w:rPr>
        <w:t xml:space="preserve"> ی</w:t>
      </w:r>
      <w:r w:rsidR="00E1346D" w:rsidRPr="00FE29DC">
        <w:rPr>
          <w:rFonts w:cs="B Badr" w:hint="cs"/>
          <w:b/>
          <w:bCs/>
          <w:sz w:val="32"/>
          <w:szCs w:val="28"/>
          <w:rtl/>
          <w:lang w:bidi="fa-IR"/>
        </w:rPr>
        <w:t>َ</w:t>
      </w:r>
      <w:r w:rsidRPr="00FE29DC">
        <w:rPr>
          <w:rFonts w:cs="B Badr" w:hint="cs"/>
          <w:b/>
          <w:bCs/>
          <w:sz w:val="32"/>
          <w:szCs w:val="28"/>
          <w:rtl/>
          <w:lang w:bidi="fa-IR"/>
        </w:rPr>
        <w:t>ف</w:t>
      </w:r>
      <w:r w:rsidR="00E1346D" w:rsidRPr="00FE29DC">
        <w:rPr>
          <w:rFonts w:cs="B Badr" w:hint="cs"/>
          <w:b/>
          <w:bCs/>
          <w:sz w:val="32"/>
          <w:szCs w:val="28"/>
          <w:rtl/>
          <w:lang w:bidi="fa-IR"/>
        </w:rPr>
        <w:t>ْ</w:t>
      </w:r>
      <w:r w:rsidRPr="00FE29DC">
        <w:rPr>
          <w:rFonts w:cs="B Badr" w:hint="cs"/>
          <w:b/>
          <w:bCs/>
          <w:sz w:val="32"/>
          <w:szCs w:val="28"/>
          <w:rtl/>
          <w:lang w:bidi="fa-IR"/>
        </w:rPr>
        <w:t>ع</w:t>
      </w:r>
      <w:r w:rsidR="00E1346D" w:rsidRPr="00FE29DC">
        <w:rPr>
          <w:rFonts w:cs="B Badr" w:hint="cs"/>
          <w:b/>
          <w:bCs/>
          <w:sz w:val="32"/>
          <w:szCs w:val="28"/>
          <w:rtl/>
          <w:lang w:bidi="fa-IR"/>
        </w:rPr>
        <w:t>َ</w:t>
      </w:r>
      <w:r w:rsidRPr="00FE29DC">
        <w:rPr>
          <w:rFonts w:cs="B Badr" w:hint="cs"/>
          <w:b/>
          <w:bCs/>
          <w:sz w:val="32"/>
          <w:szCs w:val="28"/>
          <w:rtl/>
          <w:lang w:bidi="fa-IR"/>
        </w:rPr>
        <w:t>ل</w:t>
      </w:r>
      <w:r w:rsidR="00E1346D" w:rsidRPr="00FE29DC">
        <w:rPr>
          <w:rFonts w:cs="B Badr" w:hint="cs"/>
          <w:b/>
          <w:bCs/>
          <w:sz w:val="32"/>
          <w:szCs w:val="28"/>
          <w:rtl/>
          <w:lang w:bidi="fa-IR"/>
        </w:rPr>
        <w:t>ْ</w:t>
      </w:r>
      <w:r w:rsidRPr="00FE29DC">
        <w:rPr>
          <w:rFonts w:cs="B Badr" w:hint="cs"/>
          <w:b/>
          <w:bCs/>
          <w:sz w:val="32"/>
          <w:szCs w:val="28"/>
          <w:rtl/>
          <w:lang w:bidi="fa-IR"/>
        </w:rPr>
        <w:t xml:space="preserve"> ذ</w:t>
      </w:r>
      <w:r w:rsidR="00E1346D" w:rsidRPr="00FE29DC">
        <w:rPr>
          <w:rFonts w:cs="B Badr" w:hint="cs"/>
          <w:b/>
          <w:bCs/>
          <w:sz w:val="32"/>
          <w:szCs w:val="28"/>
          <w:rtl/>
          <w:lang w:bidi="fa-IR"/>
        </w:rPr>
        <w:t>َ</w:t>
      </w:r>
      <w:r w:rsidRPr="00FE29DC">
        <w:rPr>
          <w:rFonts w:cs="B Badr" w:hint="cs"/>
          <w:b/>
          <w:bCs/>
          <w:sz w:val="32"/>
          <w:szCs w:val="28"/>
          <w:rtl/>
          <w:lang w:bidi="fa-IR"/>
        </w:rPr>
        <w:t>ل</w:t>
      </w:r>
      <w:r w:rsidR="00E1346D" w:rsidRPr="00FE29DC">
        <w:rPr>
          <w:rFonts w:cs="B Badr" w:hint="cs"/>
          <w:b/>
          <w:bCs/>
          <w:sz w:val="32"/>
          <w:szCs w:val="28"/>
          <w:rtl/>
          <w:lang w:bidi="fa-IR"/>
        </w:rPr>
        <w:t>ِ</w:t>
      </w:r>
      <w:r w:rsidRPr="00FE29DC">
        <w:rPr>
          <w:rFonts w:cs="B Badr" w:hint="cs"/>
          <w:b/>
          <w:bCs/>
          <w:sz w:val="32"/>
          <w:szCs w:val="28"/>
          <w:rtl/>
          <w:lang w:bidi="fa-IR"/>
        </w:rPr>
        <w:t>ک</w:t>
      </w:r>
      <w:r w:rsidR="00E1346D" w:rsidRPr="00FE29DC">
        <w:rPr>
          <w:rFonts w:cs="B Badr" w:hint="cs"/>
          <w:b/>
          <w:bCs/>
          <w:sz w:val="32"/>
          <w:szCs w:val="28"/>
          <w:rtl/>
          <w:lang w:bidi="fa-IR"/>
        </w:rPr>
        <w:t>َ</w:t>
      </w:r>
      <w:r w:rsidRPr="00FE29DC">
        <w:rPr>
          <w:rFonts w:cs="B Badr" w:hint="cs"/>
          <w:b/>
          <w:bCs/>
          <w:sz w:val="32"/>
          <w:szCs w:val="28"/>
          <w:rtl/>
          <w:lang w:bidi="fa-IR"/>
        </w:rPr>
        <w:t xml:space="preserve"> ف</w:t>
      </w:r>
      <w:r w:rsidR="00E1346D" w:rsidRPr="00FE29DC">
        <w:rPr>
          <w:rFonts w:cs="B Badr" w:hint="cs"/>
          <w:b/>
          <w:bCs/>
          <w:sz w:val="32"/>
          <w:szCs w:val="28"/>
          <w:rtl/>
          <w:lang w:bidi="fa-IR"/>
        </w:rPr>
        <w:t>َ</w:t>
      </w:r>
      <w:r w:rsidRPr="00FE29DC">
        <w:rPr>
          <w:rFonts w:cs="B Badr" w:hint="cs"/>
          <w:b/>
          <w:bCs/>
          <w:sz w:val="32"/>
          <w:szCs w:val="28"/>
          <w:rtl/>
          <w:lang w:bidi="fa-IR"/>
        </w:rPr>
        <w:t>ق</w:t>
      </w:r>
      <w:r w:rsidR="00E1346D" w:rsidRPr="00FE29DC">
        <w:rPr>
          <w:rFonts w:cs="B Badr" w:hint="cs"/>
          <w:b/>
          <w:bCs/>
          <w:sz w:val="32"/>
          <w:szCs w:val="28"/>
          <w:rtl/>
          <w:lang w:bidi="fa-IR"/>
        </w:rPr>
        <w:t>َ</w:t>
      </w:r>
      <w:r w:rsidRPr="00FE29DC">
        <w:rPr>
          <w:rFonts w:cs="B Badr" w:hint="cs"/>
          <w:b/>
          <w:bCs/>
          <w:sz w:val="32"/>
          <w:szCs w:val="28"/>
          <w:rtl/>
          <w:lang w:bidi="fa-IR"/>
        </w:rPr>
        <w:t>د</w:t>
      </w:r>
      <w:r w:rsidR="00E1346D" w:rsidRPr="00FE29DC">
        <w:rPr>
          <w:rFonts w:cs="B Badr" w:hint="cs"/>
          <w:b/>
          <w:bCs/>
          <w:sz w:val="32"/>
          <w:szCs w:val="28"/>
          <w:rtl/>
          <w:lang w:bidi="fa-IR"/>
        </w:rPr>
        <w:t>ْ</w:t>
      </w:r>
      <w:r w:rsidRPr="00FE29DC">
        <w:rPr>
          <w:rFonts w:cs="B Badr" w:hint="cs"/>
          <w:b/>
          <w:bCs/>
          <w:sz w:val="32"/>
          <w:szCs w:val="28"/>
          <w:rtl/>
          <w:lang w:bidi="fa-IR"/>
        </w:rPr>
        <w:t xml:space="preserve"> ظ</w:t>
      </w:r>
      <w:r w:rsidR="00E1346D" w:rsidRPr="00FE29DC">
        <w:rPr>
          <w:rFonts w:cs="B Badr" w:hint="cs"/>
          <w:b/>
          <w:bCs/>
          <w:sz w:val="32"/>
          <w:szCs w:val="28"/>
          <w:rtl/>
          <w:lang w:bidi="fa-IR"/>
        </w:rPr>
        <w:t>َ</w:t>
      </w:r>
      <w:r w:rsidRPr="00FE29DC">
        <w:rPr>
          <w:rFonts w:cs="B Badr" w:hint="cs"/>
          <w:b/>
          <w:bCs/>
          <w:sz w:val="32"/>
          <w:szCs w:val="28"/>
          <w:rtl/>
          <w:lang w:bidi="fa-IR"/>
        </w:rPr>
        <w:t>ل</w:t>
      </w:r>
      <w:r w:rsidR="00E1346D" w:rsidRPr="00FE29DC">
        <w:rPr>
          <w:rFonts w:cs="B Badr" w:hint="cs"/>
          <w:b/>
          <w:bCs/>
          <w:sz w:val="32"/>
          <w:szCs w:val="28"/>
          <w:rtl/>
          <w:lang w:bidi="fa-IR"/>
        </w:rPr>
        <w:t>َ</w:t>
      </w:r>
      <w:r w:rsidRPr="00FE29DC">
        <w:rPr>
          <w:rFonts w:cs="B Badr" w:hint="cs"/>
          <w:b/>
          <w:bCs/>
          <w:sz w:val="32"/>
          <w:szCs w:val="28"/>
          <w:rtl/>
          <w:lang w:bidi="fa-IR"/>
        </w:rPr>
        <w:t>م</w:t>
      </w:r>
      <w:r w:rsidR="00E1346D" w:rsidRPr="00FE29DC">
        <w:rPr>
          <w:rFonts w:cs="B Badr" w:hint="cs"/>
          <w:b/>
          <w:bCs/>
          <w:sz w:val="32"/>
          <w:szCs w:val="28"/>
          <w:rtl/>
          <w:lang w:bidi="fa-IR"/>
        </w:rPr>
        <w:t>َ</w:t>
      </w:r>
      <w:r w:rsidRPr="00FE29DC">
        <w:rPr>
          <w:rFonts w:cs="B Badr" w:hint="cs"/>
          <w:b/>
          <w:bCs/>
          <w:sz w:val="32"/>
          <w:szCs w:val="28"/>
          <w:rtl/>
          <w:lang w:bidi="fa-IR"/>
        </w:rPr>
        <w:t xml:space="preserve"> ن</w:t>
      </w:r>
      <w:r w:rsidR="00E1346D" w:rsidRPr="00FE29DC">
        <w:rPr>
          <w:rFonts w:cs="B Badr" w:hint="cs"/>
          <w:b/>
          <w:bCs/>
          <w:sz w:val="32"/>
          <w:szCs w:val="28"/>
          <w:rtl/>
          <w:lang w:bidi="fa-IR"/>
        </w:rPr>
        <w:t>َ</w:t>
      </w:r>
      <w:r w:rsidRPr="00FE29DC">
        <w:rPr>
          <w:rFonts w:cs="B Badr" w:hint="cs"/>
          <w:b/>
          <w:bCs/>
          <w:sz w:val="32"/>
          <w:szCs w:val="28"/>
          <w:rtl/>
          <w:lang w:bidi="fa-IR"/>
        </w:rPr>
        <w:t>ف</w:t>
      </w:r>
      <w:r w:rsidR="00E1346D" w:rsidRPr="00FE29DC">
        <w:rPr>
          <w:rFonts w:cs="B Badr" w:hint="cs"/>
          <w:b/>
          <w:bCs/>
          <w:sz w:val="32"/>
          <w:szCs w:val="28"/>
          <w:rtl/>
          <w:lang w:bidi="fa-IR"/>
        </w:rPr>
        <w:t>ْ</w:t>
      </w:r>
      <w:r w:rsidRPr="00FE29DC">
        <w:rPr>
          <w:rFonts w:cs="B Badr" w:hint="cs"/>
          <w:b/>
          <w:bCs/>
          <w:sz w:val="32"/>
          <w:szCs w:val="28"/>
          <w:rtl/>
          <w:lang w:bidi="fa-IR"/>
        </w:rPr>
        <w:t>س</w:t>
      </w:r>
      <w:r w:rsidR="00E1346D" w:rsidRPr="00FE29DC">
        <w:rPr>
          <w:rFonts w:cs="B Badr" w:hint="cs"/>
          <w:b/>
          <w:bCs/>
          <w:sz w:val="32"/>
          <w:szCs w:val="28"/>
          <w:rtl/>
          <w:lang w:bidi="fa-IR"/>
        </w:rPr>
        <w:t>َ</w:t>
      </w:r>
      <w:r w:rsidRPr="00FE29DC">
        <w:rPr>
          <w:rFonts w:cs="B Badr" w:hint="cs"/>
          <w:b/>
          <w:bCs/>
          <w:sz w:val="32"/>
          <w:szCs w:val="28"/>
          <w:rtl/>
          <w:lang w:bidi="fa-IR"/>
        </w:rPr>
        <w:t>ه</w:t>
      </w:r>
      <w:r w:rsidR="00E1346D" w:rsidRPr="00FE29DC">
        <w:rPr>
          <w:rFonts w:cs="B Badr" w:hint="cs"/>
          <w:b/>
          <w:bCs/>
          <w:sz w:val="32"/>
          <w:szCs w:val="28"/>
          <w:rtl/>
          <w:lang w:bidi="fa-IR"/>
        </w:rPr>
        <w:t>ُ</w:t>
      </w:r>
      <w:r w:rsidRPr="00FE29DC">
        <w:rPr>
          <w:rFonts w:cs="B Badr" w:hint="cs"/>
          <w:b/>
          <w:bCs/>
          <w:sz w:val="32"/>
          <w:szCs w:val="28"/>
          <w:rtl/>
          <w:lang w:bidi="fa-IR"/>
        </w:rPr>
        <w:t xml:space="preserve"> و</w:t>
      </w:r>
      <w:r w:rsidR="00E1346D" w:rsidRPr="00FE29DC">
        <w:rPr>
          <w:rFonts w:cs="B Badr" w:hint="cs"/>
          <w:b/>
          <w:bCs/>
          <w:sz w:val="32"/>
          <w:szCs w:val="28"/>
          <w:rtl/>
          <w:lang w:bidi="fa-IR"/>
        </w:rPr>
        <w:t>َ</w:t>
      </w:r>
      <w:r w:rsidRPr="00FE29DC">
        <w:rPr>
          <w:rFonts w:cs="B Badr" w:hint="cs"/>
          <w:b/>
          <w:bCs/>
          <w:sz w:val="32"/>
          <w:szCs w:val="28"/>
          <w:rtl/>
          <w:lang w:bidi="fa-IR"/>
        </w:rPr>
        <w:t xml:space="preserve"> لا</w:t>
      </w:r>
      <w:r w:rsidR="00E1346D" w:rsidRPr="00FE29DC">
        <w:rPr>
          <w:rFonts w:cs="B Badr" w:hint="cs"/>
          <w:b/>
          <w:bCs/>
          <w:sz w:val="32"/>
          <w:szCs w:val="28"/>
          <w:rtl/>
          <w:lang w:bidi="fa-IR"/>
        </w:rPr>
        <w:t>َ</w:t>
      </w:r>
      <w:r w:rsidRPr="00FE29DC">
        <w:rPr>
          <w:rFonts w:cs="B Badr" w:hint="cs"/>
          <w:b/>
          <w:bCs/>
          <w:sz w:val="32"/>
          <w:szCs w:val="28"/>
          <w:rtl/>
          <w:lang w:bidi="fa-IR"/>
        </w:rPr>
        <w:t>ت</w:t>
      </w:r>
      <w:r w:rsidR="00E1346D" w:rsidRPr="00FE29DC">
        <w:rPr>
          <w:rFonts w:cs="B Badr" w:hint="cs"/>
          <w:b/>
          <w:bCs/>
          <w:sz w:val="32"/>
          <w:szCs w:val="28"/>
          <w:rtl/>
          <w:lang w:bidi="fa-IR"/>
        </w:rPr>
        <w:t>َ</w:t>
      </w:r>
      <w:r w:rsidRPr="00FE29DC">
        <w:rPr>
          <w:rFonts w:cs="B Badr" w:hint="cs"/>
          <w:b/>
          <w:bCs/>
          <w:sz w:val="32"/>
          <w:szCs w:val="28"/>
          <w:rtl/>
          <w:lang w:bidi="fa-IR"/>
        </w:rPr>
        <w:t>ت</w:t>
      </w:r>
      <w:r w:rsidR="00E1346D" w:rsidRPr="00FE29DC">
        <w:rPr>
          <w:rFonts w:cs="B Badr" w:hint="cs"/>
          <w:b/>
          <w:bCs/>
          <w:sz w:val="32"/>
          <w:szCs w:val="28"/>
          <w:rtl/>
          <w:lang w:bidi="fa-IR"/>
        </w:rPr>
        <w:t>َّ</w:t>
      </w:r>
      <w:r w:rsidRPr="00FE29DC">
        <w:rPr>
          <w:rFonts w:cs="B Badr" w:hint="cs"/>
          <w:b/>
          <w:bCs/>
          <w:sz w:val="32"/>
          <w:szCs w:val="28"/>
          <w:rtl/>
          <w:lang w:bidi="fa-IR"/>
        </w:rPr>
        <w:t>خ</w:t>
      </w:r>
      <w:r w:rsidR="00E1346D" w:rsidRPr="00FE29DC">
        <w:rPr>
          <w:rFonts w:cs="B Badr" w:hint="cs"/>
          <w:b/>
          <w:bCs/>
          <w:sz w:val="32"/>
          <w:szCs w:val="28"/>
          <w:rtl/>
          <w:lang w:bidi="fa-IR"/>
        </w:rPr>
        <w:t>ِ</w:t>
      </w:r>
      <w:r w:rsidRPr="00FE29DC">
        <w:rPr>
          <w:rFonts w:cs="B Badr" w:hint="cs"/>
          <w:b/>
          <w:bCs/>
          <w:sz w:val="32"/>
          <w:szCs w:val="28"/>
          <w:rtl/>
          <w:lang w:bidi="fa-IR"/>
        </w:rPr>
        <w:t>ذ</w:t>
      </w:r>
      <w:r w:rsidR="00E1346D" w:rsidRPr="00FE29DC">
        <w:rPr>
          <w:rFonts w:cs="B Badr" w:hint="cs"/>
          <w:b/>
          <w:bCs/>
          <w:sz w:val="32"/>
          <w:szCs w:val="28"/>
          <w:rtl/>
          <w:lang w:bidi="fa-IR"/>
        </w:rPr>
        <w:t>ُ</w:t>
      </w:r>
      <w:r w:rsidRPr="00FE29DC">
        <w:rPr>
          <w:rFonts w:cs="B Badr" w:hint="cs"/>
          <w:b/>
          <w:bCs/>
          <w:sz w:val="32"/>
          <w:szCs w:val="28"/>
          <w:rtl/>
          <w:lang w:bidi="fa-IR"/>
        </w:rPr>
        <w:t>وا آی</w:t>
      </w:r>
      <w:r w:rsidR="00E1346D" w:rsidRPr="00FE29DC">
        <w:rPr>
          <w:rFonts w:cs="B Badr" w:hint="cs"/>
          <w:b/>
          <w:bCs/>
          <w:sz w:val="32"/>
          <w:szCs w:val="28"/>
          <w:rtl/>
          <w:lang w:bidi="fa-IR"/>
        </w:rPr>
        <w:t>َ</w:t>
      </w:r>
      <w:r w:rsidRPr="00FE29DC">
        <w:rPr>
          <w:rFonts w:cs="B Badr" w:hint="cs"/>
          <w:b/>
          <w:bCs/>
          <w:sz w:val="32"/>
          <w:szCs w:val="28"/>
          <w:rtl/>
          <w:lang w:bidi="fa-IR"/>
        </w:rPr>
        <w:t>ات</w:t>
      </w:r>
      <w:r w:rsidR="00E1346D" w:rsidRPr="00FE29DC">
        <w:rPr>
          <w:rFonts w:cs="B Badr" w:hint="cs"/>
          <w:b/>
          <w:bCs/>
          <w:sz w:val="32"/>
          <w:szCs w:val="28"/>
          <w:rtl/>
          <w:lang w:bidi="fa-IR"/>
        </w:rPr>
        <w:t>ِ</w:t>
      </w:r>
      <w:r w:rsidRPr="00FE29DC">
        <w:rPr>
          <w:rFonts w:cs="B Badr" w:hint="cs"/>
          <w:b/>
          <w:bCs/>
          <w:sz w:val="32"/>
          <w:szCs w:val="28"/>
          <w:rtl/>
          <w:lang w:bidi="fa-IR"/>
        </w:rPr>
        <w:t xml:space="preserve"> الل</w:t>
      </w:r>
      <w:r w:rsidR="00E1346D" w:rsidRPr="00FE29DC">
        <w:rPr>
          <w:rFonts w:cs="B Badr" w:hint="cs"/>
          <w:b/>
          <w:bCs/>
          <w:sz w:val="32"/>
          <w:szCs w:val="28"/>
          <w:rtl/>
          <w:lang w:bidi="fa-IR"/>
        </w:rPr>
        <w:t>َّ</w:t>
      </w:r>
      <w:r w:rsidRPr="00FE29DC">
        <w:rPr>
          <w:rFonts w:cs="B Badr" w:hint="cs"/>
          <w:b/>
          <w:bCs/>
          <w:sz w:val="32"/>
          <w:szCs w:val="28"/>
          <w:rtl/>
          <w:lang w:bidi="fa-IR"/>
        </w:rPr>
        <w:t>ه</w:t>
      </w:r>
      <w:r w:rsidR="00E1346D" w:rsidRPr="00FE29DC">
        <w:rPr>
          <w:rFonts w:cs="B Badr" w:hint="cs"/>
          <w:b/>
          <w:bCs/>
          <w:sz w:val="32"/>
          <w:szCs w:val="28"/>
          <w:rtl/>
          <w:lang w:bidi="fa-IR"/>
        </w:rPr>
        <w:t>ِ</w:t>
      </w:r>
      <w:r w:rsidRPr="00FE29DC">
        <w:rPr>
          <w:rFonts w:cs="B Badr" w:hint="cs"/>
          <w:b/>
          <w:bCs/>
          <w:sz w:val="32"/>
          <w:szCs w:val="28"/>
          <w:rtl/>
          <w:lang w:bidi="fa-IR"/>
        </w:rPr>
        <w:t xml:space="preserve"> ه</w:t>
      </w:r>
      <w:r w:rsidR="00E1346D" w:rsidRPr="00FE29DC">
        <w:rPr>
          <w:rFonts w:cs="B Badr" w:hint="cs"/>
          <w:b/>
          <w:bCs/>
          <w:sz w:val="32"/>
          <w:szCs w:val="28"/>
          <w:rtl/>
          <w:lang w:bidi="fa-IR"/>
        </w:rPr>
        <w:t>ُ</w:t>
      </w:r>
      <w:r w:rsidRPr="00FE29DC">
        <w:rPr>
          <w:rFonts w:cs="B Badr" w:hint="cs"/>
          <w:b/>
          <w:bCs/>
          <w:sz w:val="32"/>
          <w:szCs w:val="28"/>
          <w:rtl/>
          <w:lang w:bidi="fa-IR"/>
        </w:rPr>
        <w:t>ز</w:t>
      </w:r>
      <w:r w:rsidR="00E1346D" w:rsidRPr="00FE29DC">
        <w:rPr>
          <w:rFonts w:cs="B Badr" w:hint="cs"/>
          <w:b/>
          <w:bCs/>
          <w:sz w:val="32"/>
          <w:szCs w:val="28"/>
          <w:rtl/>
          <w:lang w:bidi="fa-IR"/>
        </w:rPr>
        <w:t>ُ</w:t>
      </w:r>
      <w:r w:rsidRPr="00FE29DC">
        <w:rPr>
          <w:rFonts w:cs="B Badr" w:hint="cs"/>
          <w:b/>
          <w:bCs/>
          <w:sz w:val="32"/>
          <w:szCs w:val="28"/>
          <w:rtl/>
          <w:lang w:bidi="fa-IR"/>
        </w:rPr>
        <w:t>وا</w:t>
      </w:r>
      <w:r w:rsidR="00E1346D" w:rsidRPr="00FE29DC">
        <w:rPr>
          <w:rFonts w:cs="B Badr" w:hint="cs"/>
          <w:b/>
          <w:bCs/>
          <w:sz w:val="32"/>
          <w:szCs w:val="28"/>
          <w:rtl/>
          <w:lang w:bidi="fa-IR"/>
        </w:rPr>
        <w:t>ً</w:t>
      </w:r>
      <w:r w:rsidRPr="00FE29DC">
        <w:rPr>
          <w:rFonts w:cs="B Badr" w:hint="cs"/>
          <w:b/>
          <w:bCs/>
          <w:sz w:val="32"/>
          <w:szCs w:val="28"/>
          <w:rtl/>
          <w:lang w:bidi="fa-IR"/>
        </w:rPr>
        <w:t xml:space="preserve"> و</w:t>
      </w:r>
      <w:r w:rsidR="00E1346D" w:rsidRPr="00FE29DC">
        <w:rPr>
          <w:rFonts w:cs="B Badr" w:hint="cs"/>
          <w:b/>
          <w:bCs/>
          <w:sz w:val="32"/>
          <w:szCs w:val="28"/>
          <w:rtl/>
          <w:lang w:bidi="fa-IR"/>
        </w:rPr>
        <w:t>َ</w:t>
      </w:r>
      <w:r w:rsidRPr="00FE29DC">
        <w:rPr>
          <w:rFonts w:cs="B Badr" w:hint="cs"/>
          <w:b/>
          <w:bCs/>
          <w:sz w:val="32"/>
          <w:szCs w:val="28"/>
          <w:rtl/>
          <w:lang w:bidi="fa-IR"/>
        </w:rPr>
        <w:t>اذ</w:t>
      </w:r>
      <w:r w:rsidR="00E1346D" w:rsidRPr="00FE29DC">
        <w:rPr>
          <w:rFonts w:cs="B Badr" w:hint="cs"/>
          <w:b/>
          <w:bCs/>
          <w:sz w:val="32"/>
          <w:szCs w:val="28"/>
          <w:rtl/>
          <w:lang w:bidi="fa-IR"/>
        </w:rPr>
        <w:t>ْ</w:t>
      </w:r>
      <w:r w:rsidRPr="00FE29DC">
        <w:rPr>
          <w:rFonts w:cs="B Badr" w:hint="cs"/>
          <w:b/>
          <w:bCs/>
          <w:sz w:val="32"/>
          <w:szCs w:val="28"/>
          <w:rtl/>
          <w:lang w:bidi="fa-IR"/>
        </w:rPr>
        <w:t>ک</w:t>
      </w:r>
      <w:r w:rsidR="00E1346D" w:rsidRPr="00FE29DC">
        <w:rPr>
          <w:rFonts w:cs="B Badr" w:hint="cs"/>
          <w:b/>
          <w:bCs/>
          <w:sz w:val="32"/>
          <w:szCs w:val="28"/>
          <w:rtl/>
          <w:lang w:bidi="fa-IR"/>
        </w:rPr>
        <w:t>ُ</w:t>
      </w:r>
      <w:r w:rsidRPr="00FE29DC">
        <w:rPr>
          <w:rFonts w:cs="B Badr" w:hint="cs"/>
          <w:b/>
          <w:bCs/>
          <w:sz w:val="32"/>
          <w:szCs w:val="28"/>
          <w:rtl/>
          <w:lang w:bidi="fa-IR"/>
        </w:rPr>
        <w:t>ر</w:t>
      </w:r>
      <w:r w:rsidR="00E1346D" w:rsidRPr="00FE29DC">
        <w:rPr>
          <w:rFonts w:cs="B Badr" w:hint="cs"/>
          <w:b/>
          <w:bCs/>
          <w:sz w:val="32"/>
          <w:szCs w:val="28"/>
          <w:rtl/>
          <w:lang w:bidi="fa-IR"/>
        </w:rPr>
        <w:t>ُ</w:t>
      </w:r>
      <w:r w:rsidRPr="00FE29DC">
        <w:rPr>
          <w:rFonts w:cs="B Badr" w:hint="cs"/>
          <w:b/>
          <w:bCs/>
          <w:sz w:val="32"/>
          <w:szCs w:val="28"/>
          <w:rtl/>
          <w:lang w:bidi="fa-IR"/>
        </w:rPr>
        <w:t>وا ن</w:t>
      </w:r>
      <w:r w:rsidR="00E1346D" w:rsidRPr="00FE29DC">
        <w:rPr>
          <w:rFonts w:cs="B Badr" w:hint="cs"/>
          <w:b/>
          <w:bCs/>
          <w:sz w:val="32"/>
          <w:szCs w:val="28"/>
          <w:rtl/>
          <w:lang w:bidi="fa-IR"/>
        </w:rPr>
        <w:t>ِ</w:t>
      </w:r>
      <w:r w:rsidRPr="00FE29DC">
        <w:rPr>
          <w:rFonts w:cs="B Badr" w:hint="cs"/>
          <w:b/>
          <w:bCs/>
          <w:sz w:val="32"/>
          <w:szCs w:val="28"/>
          <w:rtl/>
          <w:lang w:bidi="fa-IR"/>
        </w:rPr>
        <w:t>ع</w:t>
      </w:r>
      <w:r w:rsidR="00E1346D" w:rsidRPr="00FE29DC">
        <w:rPr>
          <w:rFonts w:cs="B Badr" w:hint="cs"/>
          <w:b/>
          <w:bCs/>
          <w:sz w:val="32"/>
          <w:szCs w:val="28"/>
          <w:rtl/>
          <w:lang w:bidi="fa-IR"/>
        </w:rPr>
        <w:t>ْ</w:t>
      </w:r>
      <w:r w:rsidRPr="00FE29DC">
        <w:rPr>
          <w:rFonts w:cs="B Badr" w:hint="cs"/>
          <w:b/>
          <w:bCs/>
          <w:sz w:val="32"/>
          <w:szCs w:val="28"/>
          <w:rtl/>
          <w:lang w:bidi="fa-IR"/>
        </w:rPr>
        <w:t>م</w:t>
      </w:r>
      <w:r w:rsidR="00E1346D" w:rsidRPr="00FE29DC">
        <w:rPr>
          <w:rFonts w:cs="B Badr" w:hint="cs"/>
          <w:b/>
          <w:bCs/>
          <w:sz w:val="32"/>
          <w:szCs w:val="28"/>
          <w:rtl/>
          <w:lang w:bidi="fa-IR"/>
        </w:rPr>
        <w:t>َ</w:t>
      </w:r>
      <w:r w:rsidRPr="00FE29DC">
        <w:rPr>
          <w:rFonts w:cs="B Badr" w:hint="cs"/>
          <w:b/>
          <w:bCs/>
          <w:sz w:val="32"/>
          <w:szCs w:val="28"/>
          <w:rtl/>
          <w:lang w:bidi="fa-IR"/>
        </w:rPr>
        <w:t>ة</w:t>
      </w:r>
      <w:r w:rsidR="00E1346D" w:rsidRPr="00FE29DC">
        <w:rPr>
          <w:rFonts w:cs="B Badr" w:hint="cs"/>
          <w:b/>
          <w:bCs/>
          <w:sz w:val="32"/>
          <w:szCs w:val="28"/>
          <w:rtl/>
          <w:lang w:bidi="fa-IR"/>
        </w:rPr>
        <w:t>َ</w:t>
      </w:r>
      <w:r w:rsidRPr="00FE29DC">
        <w:rPr>
          <w:rFonts w:cs="B Badr" w:hint="cs"/>
          <w:b/>
          <w:bCs/>
          <w:sz w:val="32"/>
          <w:szCs w:val="28"/>
          <w:rtl/>
          <w:lang w:bidi="fa-IR"/>
        </w:rPr>
        <w:t xml:space="preserve"> الل</w:t>
      </w:r>
      <w:r w:rsidR="00E1346D" w:rsidRPr="00FE29DC">
        <w:rPr>
          <w:rFonts w:cs="B Badr" w:hint="cs"/>
          <w:b/>
          <w:bCs/>
          <w:sz w:val="32"/>
          <w:szCs w:val="28"/>
          <w:rtl/>
          <w:lang w:bidi="fa-IR"/>
        </w:rPr>
        <w:t>َّ</w:t>
      </w:r>
      <w:r w:rsidRPr="00FE29DC">
        <w:rPr>
          <w:rFonts w:cs="B Badr" w:hint="cs"/>
          <w:b/>
          <w:bCs/>
          <w:sz w:val="32"/>
          <w:szCs w:val="28"/>
          <w:rtl/>
          <w:lang w:bidi="fa-IR"/>
        </w:rPr>
        <w:t>ه</w:t>
      </w:r>
      <w:r w:rsidR="00E1346D" w:rsidRPr="00FE29DC">
        <w:rPr>
          <w:rFonts w:cs="B Badr" w:hint="cs"/>
          <w:b/>
          <w:bCs/>
          <w:sz w:val="32"/>
          <w:szCs w:val="28"/>
          <w:rtl/>
          <w:lang w:bidi="fa-IR"/>
        </w:rPr>
        <w:t>ِ</w:t>
      </w:r>
      <w:r w:rsidRPr="00FE29DC">
        <w:rPr>
          <w:rFonts w:cs="B Badr" w:hint="cs"/>
          <w:b/>
          <w:bCs/>
          <w:sz w:val="32"/>
          <w:szCs w:val="28"/>
          <w:rtl/>
          <w:lang w:bidi="fa-IR"/>
        </w:rPr>
        <w:t xml:space="preserve"> ع</w:t>
      </w:r>
      <w:r w:rsidR="00E1346D" w:rsidRPr="00FE29DC">
        <w:rPr>
          <w:rFonts w:cs="B Badr" w:hint="cs"/>
          <w:b/>
          <w:bCs/>
          <w:sz w:val="32"/>
          <w:szCs w:val="28"/>
          <w:rtl/>
          <w:lang w:bidi="fa-IR"/>
        </w:rPr>
        <w:t>َ</w:t>
      </w:r>
      <w:r w:rsidRPr="00FE29DC">
        <w:rPr>
          <w:rFonts w:cs="B Badr" w:hint="cs"/>
          <w:b/>
          <w:bCs/>
          <w:sz w:val="32"/>
          <w:szCs w:val="28"/>
          <w:rtl/>
          <w:lang w:bidi="fa-IR"/>
        </w:rPr>
        <w:t>ل</w:t>
      </w:r>
      <w:r w:rsidR="00E1346D" w:rsidRPr="00FE29DC">
        <w:rPr>
          <w:rFonts w:cs="B Badr" w:hint="cs"/>
          <w:b/>
          <w:bCs/>
          <w:sz w:val="32"/>
          <w:szCs w:val="28"/>
          <w:rtl/>
          <w:lang w:bidi="fa-IR"/>
        </w:rPr>
        <w:t>َ</w:t>
      </w:r>
      <w:r w:rsidRPr="00FE29DC">
        <w:rPr>
          <w:rFonts w:cs="B Badr" w:hint="cs"/>
          <w:b/>
          <w:bCs/>
          <w:sz w:val="32"/>
          <w:szCs w:val="28"/>
          <w:rtl/>
          <w:lang w:bidi="fa-IR"/>
        </w:rPr>
        <w:t>ی</w:t>
      </w:r>
      <w:r w:rsidR="00E1346D" w:rsidRPr="00FE29DC">
        <w:rPr>
          <w:rFonts w:cs="B Badr" w:hint="cs"/>
          <w:b/>
          <w:bCs/>
          <w:sz w:val="32"/>
          <w:szCs w:val="28"/>
          <w:rtl/>
          <w:lang w:bidi="fa-IR"/>
        </w:rPr>
        <w:t>ْ</w:t>
      </w:r>
      <w:r w:rsidRPr="00FE29DC">
        <w:rPr>
          <w:rFonts w:cs="B Badr" w:hint="cs"/>
          <w:b/>
          <w:bCs/>
          <w:sz w:val="32"/>
          <w:szCs w:val="28"/>
          <w:rtl/>
          <w:lang w:bidi="fa-IR"/>
        </w:rPr>
        <w:t>ک</w:t>
      </w:r>
      <w:r w:rsidR="00E1346D" w:rsidRPr="00FE29DC">
        <w:rPr>
          <w:rFonts w:cs="B Badr" w:hint="cs"/>
          <w:b/>
          <w:bCs/>
          <w:sz w:val="32"/>
          <w:szCs w:val="28"/>
          <w:rtl/>
          <w:lang w:bidi="fa-IR"/>
        </w:rPr>
        <w:t>ُ</w:t>
      </w:r>
      <w:r w:rsidRPr="00FE29DC">
        <w:rPr>
          <w:rFonts w:cs="B Badr" w:hint="cs"/>
          <w:b/>
          <w:bCs/>
          <w:sz w:val="32"/>
          <w:szCs w:val="28"/>
          <w:rtl/>
          <w:lang w:bidi="fa-IR"/>
        </w:rPr>
        <w:t>م</w:t>
      </w:r>
      <w:r w:rsidR="00E1346D" w:rsidRPr="00FE29DC">
        <w:rPr>
          <w:rFonts w:cs="B Badr" w:hint="cs"/>
          <w:b/>
          <w:bCs/>
          <w:sz w:val="32"/>
          <w:szCs w:val="28"/>
          <w:rtl/>
          <w:lang w:bidi="fa-IR"/>
        </w:rPr>
        <w:t>ْ</w:t>
      </w:r>
      <w:r w:rsidRPr="00FE29DC">
        <w:rPr>
          <w:rFonts w:cs="B Badr" w:hint="cs"/>
          <w:b/>
          <w:bCs/>
          <w:sz w:val="32"/>
          <w:szCs w:val="28"/>
          <w:rtl/>
          <w:lang w:bidi="fa-IR"/>
        </w:rPr>
        <w:t xml:space="preserve"> و</w:t>
      </w:r>
      <w:r w:rsidR="00E1346D" w:rsidRPr="00FE29DC">
        <w:rPr>
          <w:rFonts w:cs="B Badr" w:hint="cs"/>
          <w:b/>
          <w:bCs/>
          <w:sz w:val="32"/>
          <w:szCs w:val="28"/>
          <w:rtl/>
          <w:lang w:bidi="fa-IR"/>
        </w:rPr>
        <w:t>َ</w:t>
      </w:r>
      <w:r w:rsidRPr="00FE29DC">
        <w:rPr>
          <w:rFonts w:cs="B Badr" w:hint="cs"/>
          <w:b/>
          <w:bCs/>
          <w:sz w:val="32"/>
          <w:szCs w:val="28"/>
          <w:rtl/>
          <w:lang w:bidi="fa-IR"/>
        </w:rPr>
        <w:t xml:space="preserve"> م</w:t>
      </w:r>
      <w:r w:rsidR="00E1346D" w:rsidRPr="00FE29DC">
        <w:rPr>
          <w:rFonts w:cs="B Badr" w:hint="cs"/>
          <w:b/>
          <w:bCs/>
          <w:sz w:val="32"/>
          <w:szCs w:val="28"/>
          <w:rtl/>
          <w:lang w:bidi="fa-IR"/>
        </w:rPr>
        <w:t>َ</w:t>
      </w:r>
      <w:r w:rsidRPr="00FE29DC">
        <w:rPr>
          <w:rFonts w:cs="B Badr" w:hint="cs"/>
          <w:b/>
          <w:bCs/>
          <w:sz w:val="32"/>
          <w:szCs w:val="28"/>
          <w:rtl/>
          <w:lang w:bidi="fa-IR"/>
        </w:rPr>
        <w:t>ا أ</w:t>
      </w:r>
      <w:r w:rsidR="00E1346D" w:rsidRPr="00FE29DC">
        <w:rPr>
          <w:rFonts w:cs="B Badr" w:hint="cs"/>
          <w:b/>
          <w:bCs/>
          <w:sz w:val="32"/>
          <w:szCs w:val="28"/>
          <w:rtl/>
          <w:lang w:bidi="fa-IR"/>
        </w:rPr>
        <w:t>َ</w:t>
      </w:r>
      <w:r w:rsidRPr="00FE29DC">
        <w:rPr>
          <w:rFonts w:cs="B Badr" w:hint="cs"/>
          <w:b/>
          <w:bCs/>
          <w:sz w:val="32"/>
          <w:szCs w:val="28"/>
          <w:rtl/>
          <w:lang w:bidi="fa-IR"/>
        </w:rPr>
        <w:t>نز</w:t>
      </w:r>
      <w:r w:rsidR="00E1346D" w:rsidRPr="00FE29DC">
        <w:rPr>
          <w:rFonts w:cs="B Badr" w:hint="cs"/>
          <w:b/>
          <w:bCs/>
          <w:sz w:val="32"/>
          <w:szCs w:val="28"/>
          <w:rtl/>
          <w:lang w:bidi="fa-IR"/>
        </w:rPr>
        <w:t>َ</w:t>
      </w:r>
      <w:r w:rsidRPr="00FE29DC">
        <w:rPr>
          <w:rFonts w:cs="B Badr" w:hint="cs"/>
          <w:b/>
          <w:bCs/>
          <w:sz w:val="32"/>
          <w:szCs w:val="28"/>
          <w:rtl/>
          <w:lang w:bidi="fa-IR"/>
        </w:rPr>
        <w:t>ل</w:t>
      </w:r>
      <w:r w:rsidR="00E1346D" w:rsidRPr="00FE29DC">
        <w:rPr>
          <w:rFonts w:cs="B Badr" w:hint="cs"/>
          <w:b/>
          <w:bCs/>
          <w:sz w:val="32"/>
          <w:szCs w:val="28"/>
          <w:rtl/>
          <w:lang w:bidi="fa-IR"/>
        </w:rPr>
        <w:t>َ</w:t>
      </w:r>
      <w:r w:rsidRPr="00FE29DC">
        <w:rPr>
          <w:rFonts w:cs="B Badr" w:hint="cs"/>
          <w:b/>
          <w:bCs/>
          <w:sz w:val="32"/>
          <w:szCs w:val="28"/>
          <w:rtl/>
          <w:lang w:bidi="fa-IR"/>
        </w:rPr>
        <w:t xml:space="preserve"> ع</w:t>
      </w:r>
      <w:r w:rsidR="00E1346D" w:rsidRPr="00FE29DC">
        <w:rPr>
          <w:rFonts w:cs="B Badr" w:hint="cs"/>
          <w:b/>
          <w:bCs/>
          <w:sz w:val="32"/>
          <w:szCs w:val="28"/>
          <w:rtl/>
          <w:lang w:bidi="fa-IR"/>
        </w:rPr>
        <w:t>َ</w:t>
      </w:r>
      <w:r w:rsidRPr="00FE29DC">
        <w:rPr>
          <w:rFonts w:cs="B Badr" w:hint="cs"/>
          <w:b/>
          <w:bCs/>
          <w:sz w:val="32"/>
          <w:szCs w:val="28"/>
          <w:rtl/>
          <w:lang w:bidi="fa-IR"/>
        </w:rPr>
        <w:t>ل</w:t>
      </w:r>
      <w:r w:rsidR="00E1346D" w:rsidRPr="00FE29DC">
        <w:rPr>
          <w:rFonts w:cs="B Badr" w:hint="cs"/>
          <w:b/>
          <w:bCs/>
          <w:sz w:val="32"/>
          <w:szCs w:val="28"/>
          <w:rtl/>
          <w:lang w:bidi="fa-IR"/>
        </w:rPr>
        <w:t>َ</w:t>
      </w:r>
      <w:r w:rsidRPr="00FE29DC">
        <w:rPr>
          <w:rFonts w:cs="B Badr" w:hint="cs"/>
          <w:b/>
          <w:bCs/>
          <w:sz w:val="32"/>
          <w:szCs w:val="28"/>
          <w:rtl/>
          <w:lang w:bidi="fa-IR"/>
        </w:rPr>
        <w:t>ی</w:t>
      </w:r>
      <w:r w:rsidR="00E1346D" w:rsidRPr="00FE29DC">
        <w:rPr>
          <w:rFonts w:cs="B Badr" w:hint="cs"/>
          <w:b/>
          <w:bCs/>
          <w:sz w:val="32"/>
          <w:szCs w:val="28"/>
          <w:rtl/>
          <w:lang w:bidi="fa-IR"/>
        </w:rPr>
        <w:t>ْ</w:t>
      </w:r>
      <w:r w:rsidRPr="00FE29DC">
        <w:rPr>
          <w:rFonts w:cs="B Badr" w:hint="cs"/>
          <w:b/>
          <w:bCs/>
          <w:sz w:val="32"/>
          <w:szCs w:val="28"/>
          <w:rtl/>
          <w:lang w:bidi="fa-IR"/>
        </w:rPr>
        <w:t>ک</w:t>
      </w:r>
      <w:r w:rsidR="00E1346D" w:rsidRPr="00FE29DC">
        <w:rPr>
          <w:rFonts w:cs="B Badr" w:hint="cs"/>
          <w:b/>
          <w:bCs/>
          <w:sz w:val="32"/>
          <w:szCs w:val="28"/>
          <w:rtl/>
          <w:lang w:bidi="fa-IR"/>
        </w:rPr>
        <w:t>ُ</w:t>
      </w:r>
      <w:r w:rsidRPr="00FE29DC">
        <w:rPr>
          <w:rFonts w:cs="B Badr" w:hint="cs"/>
          <w:b/>
          <w:bCs/>
          <w:sz w:val="32"/>
          <w:szCs w:val="28"/>
          <w:rtl/>
          <w:lang w:bidi="fa-IR"/>
        </w:rPr>
        <w:t>م</w:t>
      </w:r>
      <w:r w:rsidR="00E1346D" w:rsidRPr="00FE29DC">
        <w:rPr>
          <w:rFonts w:cs="B Badr" w:hint="cs"/>
          <w:b/>
          <w:bCs/>
          <w:sz w:val="32"/>
          <w:szCs w:val="28"/>
          <w:rtl/>
          <w:lang w:bidi="fa-IR"/>
        </w:rPr>
        <w:t>ْ</w:t>
      </w:r>
      <w:r w:rsidRPr="00FE29DC">
        <w:rPr>
          <w:rFonts w:cs="B Badr" w:hint="cs"/>
          <w:b/>
          <w:bCs/>
          <w:sz w:val="32"/>
          <w:szCs w:val="28"/>
          <w:rtl/>
          <w:lang w:bidi="fa-IR"/>
        </w:rPr>
        <w:t xml:space="preserve"> م</w:t>
      </w:r>
      <w:r w:rsidR="00E1346D" w:rsidRPr="00FE29DC">
        <w:rPr>
          <w:rFonts w:cs="B Badr" w:hint="cs"/>
          <w:b/>
          <w:bCs/>
          <w:sz w:val="32"/>
          <w:szCs w:val="28"/>
          <w:rtl/>
          <w:lang w:bidi="fa-IR"/>
        </w:rPr>
        <w:t>ِ</w:t>
      </w:r>
      <w:r w:rsidRPr="00FE29DC">
        <w:rPr>
          <w:rFonts w:cs="B Badr" w:hint="cs"/>
          <w:b/>
          <w:bCs/>
          <w:sz w:val="32"/>
          <w:szCs w:val="28"/>
          <w:rtl/>
          <w:lang w:bidi="fa-IR"/>
        </w:rPr>
        <w:t>ن</w:t>
      </w:r>
      <w:r w:rsidR="00E1346D" w:rsidRPr="00FE29DC">
        <w:rPr>
          <w:rFonts w:cs="B Badr" w:hint="cs"/>
          <w:b/>
          <w:bCs/>
          <w:sz w:val="32"/>
          <w:szCs w:val="28"/>
          <w:rtl/>
          <w:lang w:bidi="fa-IR"/>
        </w:rPr>
        <w:t>ْ</w:t>
      </w:r>
      <w:r w:rsidRPr="00FE29DC">
        <w:rPr>
          <w:rFonts w:cs="B Badr" w:hint="cs"/>
          <w:b/>
          <w:bCs/>
          <w:sz w:val="32"/>
          <w:szCs w:val="28"/>
          <w:rtl/>
          <w:lang w:bidi="fa-IR"/>
        </w:rPr>
        <w:t xml:space="preserve"> ال</w:t>
      </w:r>
      <w:r w:rsidR="00E1346D" w:rsidRPr="00FE29DC">
        <w:rPr>
          <w:rFonts w:cs="B Badr" w:hint="cs"/>
          <w:b/>
          <w:bCs/>
          <w:sz w:val="32"/>
          <w:szCs w:val="28"/>
          <w:rtl/>
          <w:lang w:bidi="fa-IR"/>
        </w:rPr>
        <w:t>ْ</w:t>
      </w:r>
      <w:r w:rsidRPr="00FE29DC">
        <w:rPr>
          <w:rFonts w:cs="B Badr" w:hint="cs"/>
          <w:b/>
          <w:bCs/>
          <w:sz w:val="32"/>
          <w:szCs w:val="28"/>
          <w:rtl/>
          <w:lang w:bidi="fa-IR"/>
        </w:rPr>
        <w:t>ک</w:t>
      </w:r>
      <w:r w:rsidR="00E1346D" w:rsidRPr="00FE29DC">
        <w:rPr>
          <w:rFonts w:cs="B Badr" w:hint="cs"/>
          <w:b/>
          <w:bCs/>
          <w:sz w:val="32"/>
          <w:szCs w:val="28"/>
          <w:rtl/>
          <w:lang w:bidi="fa-IR"/>
        </w:rPr>
        <w:t>ِ</w:t>
      </w:r>
      <w:r w:rsidRPr="00FE29DC">
        <w:rPr>
          <w:rFonts w:cs="B Badr" w:hint="cs"/>
          <w:b/>
          <w:bCs/>
          <w:sz w:val="32"/>
          <w:szCs w:val="28"/>
          <w:rtl/>
          <w:lang w:bidi="fa-IR"/>
        </w:rPr>
        <w:t>ت</w:t>
      </w:r>
      <w:r w:rsidR="00E1346D" w:rsidRPr="00FE29DC">
        <w:rPr>
          <w:rFonts w:cs="B Badr" w:hint="cs"/>
          <w:b/>
          <w:bCs/>
          <w:sz w:val="32"/>
          <w:szCs w:val="28"/>
          <w:rtl/>
          <w:lang w:bidi="fa-IR"/>
        </w:rPr>
        <w:t>َ</w:t>
      </w:r>
      <w:r w:rsidRPr="00FE29DC">
        <w:rPr>
          <w:rFonts w:cs="B Badr" w:hint="cs"/>
          <w:b/>
          <w:bCs/>
          <w:sz w:val="32"/>
          <w:szCs w:val="28"/>
          <w:rtl/>
          <w:lang w:bidi="fa-IR"/>
        </w:rPr>
        <w:t>اب</w:t>
      </w:r>
      <w:r w:rsidR="00E1346D" w:rsidRPr="00FE29DC">
        <w:rPr>
          <w:rFonts w:cs="B Badr" w:hint="cs"/>
          <w:b/>
          <w:bCs/>
          <w:sz w:val="32"/>
          <w:szCs w:val="28"/>
          <w:rtl/>
          <w:lang w:bidi="fa-IR"/>
        </w:rPr>
        <w:t>ِ</w:t>
      </w:r>
      <w:r w:rsidRPr="00FE29DC">
        <w:rPr>
          <w:rFonts w:cs="B Badr" w:hint="cs"/>
          <w:b/>
          <w:bCs/>
          <w:sz w:val="32"/>
          <w:szCs w:val="28"/>
          <w:rtl/>
          <w:lang w:bidi="fa-IR"/>
        </w:rPr>
        <w:t xml:space="preserve"> و</w:t>
      </w:r>
      <w:r w:rsidR="00E1346D" w:rsidRPr="00FE29DC">
        <w:rPr>
          <w:rFonts w:cs="B Badr" w:hint="cs"/>
          <w:b/>
          <w:bCs/>
          <w:sz w:val="32"/>
          <w:szCs w:val="28"/>
          <w:rtl/>
          <w:lang w:bidi="fa-IR"/>
        </w:rPr>
        <w:t>َ</w:t>
      </w:r>
      <w:r w:rsidRPr="00FE29DC">
        <w:rPr>
          <w:rFonts w:cs="B Badr" w:hint="cs"/>
          <w:b/>
          <w:bCs/>
          <w:sz w:val="32"/>
          <w:szCs w:val="28"/>
          <w:rtl/>
          <w:lang w:bidi="fa-IR"/>
        </w:rPr>
        <w:t>ال</w:t>
      </w:r>
      <w:r w:rsidR="00E1346D" w:rsidRPr="00FE29DC">
        <w:rPr>
          <w:rFonts w:cs="B Badr" w:hint="cs"/>
          <w:b/>
          <w:bCs/>
          <w:sz w:val="32"/>
          <w:szCs w:val="28"/>
          <w:rtl/>
          <w:lang w:bidi="fa-IR"/>
        </w:rPr>
        <w:t>ْ</w:t>
      </w:r>
      <w:r w:rsidRPr="00FE29DC">
        <w:rPr>
          <w:rFonts w:cs="B Badr" w:hint="cs"/>
          <w:b/>
          <w:bCs/>
          <w:sz w:val="32"/>
          <w:szCs w:val="28"/>
          <w:rtl/>
          <w:lang w:bidi="fa-IR"/>
        </w:rPr>
        <w:t>ح</w:t>
      </w:r>
      <w:r w:rsidR="00E1346D" w:rsidRPr="00FE29DC">
        <w:rPr>
          <w:rFonts w:cs="B Badr" w:hint="cs"/>
          <w:b/>
          <w:bCs/>
          <w:sz w:val="32"/>
          <w:szCs w:val="28"/>
          <w:rtl/>
          <w:lang w:bidi="fa-IR"/>
        </w:rPr>
        <w:t>ِ</w:t>
      </w:r>
      <w:r w:rsidRPr="00FE29DC">
        <w:rPr>
          <w:rFonts w:cs="B Badr" w:hint="cs"/>
          <w:b/>
          <w:bCs/>
          <w:sz w:val="32"/>
          <w:szCs w:val="28"/>
          <w:rtl/>
          <w:lang w:bidi="fa-IR"/>
        </w:rPr>
        <w:t>ک</w:t>
      </w:r>
      <w:r w:rsidR="00E1346D" w:rsidRPr="00FE29DC">
        <w:rPr>
          <w:rFonts w:cs="B Badr" w:hint="cs"/>
          <w:b/>
          <w:bCs/>
          <w:sz w:val="32"/>
          <w:szCs w:val="28"/>
          <w:rtl/>
          <w:lang w:bidi="fa-IR"/>
        </w:rPr>
        <w:t>ْ</w:t>
      </w:r>
      <w:r w:rsidRPr="00FE29DC">
        <w:rPr>
          <w:rFonts w:cs="B Badr" w:hint="cs"/>
          <w:b/>
          <w:bCs/>
          <w:sz w:val="32"/>
          <w:szCs w:val="28"/>
          <w:rtl/>
          <w:lang w:bidi="fa-IR"/>
        </w:rPr>
        <w:t>م</w:t>
      </w:r>
      <w:r w:rsidR="00E1346D" w:rsidRPr="00FE29DC">
        <w:rPr>
          <w:rFonts w:cs="B Badr" w:hint="cs"/>
          <w:b/>
          <w:bCs/>
          <w:sz w:val="32"/>
          <w:szCs w:val="28"/>
          <w:rtl/>
          <w:lang w:bidi="fa-IR"/>
        </w:rPr>
        <w:t>َ</w:t>
      </w:r>
      <w:r w:rsidRPr="00FE29DC">
        <w:rPr>
          <w:rFonts w:cs="B Badr" w:hint="cs"/>
          <w:b/>
          <w:bCs/>
          <w:sz w:val="32"/>
          <w:szCs w:val="28"/>
          <w:rtl/>
          <w:lang w:bidi="fa-IR"/>
        </w:rPr>
        <w:t>ة</w:t>
      </w:r>
      <w:r w:rsidR="00E1346D" w:rsidRPr="00FE29DC">
        <w:rPr>
          <w:rFonts w:cs="B Badr" w:hint="cs"/>
          <w:b/>
          <w:bCs/>
          <w:sz w:val="32"/>
          <w:szCs w:val="28"/>
          <w:rtl/>
          <w:lang w:bidi="fa-IR"/>
        </w:rPr>
        <w:t>ِ</w:t>
      </w:r>
      <w:r w:rsidRPr="00FE29DC">
        <w:rPr>
          <w:rFonts w:cs="B Badr" w:hint="cs"/>
          <w:b/>
          <w:bCs/>
          <w:sz w:val="32"/>
          <w:szCs w:val="28"/>
          <w:rtl/>
          <w:lang w:bidi="fa-IR"/>
        </w:rPr>
        <w:t xml:space="preserve"> ی</w:t>
      </w:r>
      <w:r w:rsidR="00E1346D" w:rsidRPr="00FE29DC">
        <w:rPr>
          <w:rFonts w:cs="B Badr" w:hint="cs"/>
          <w:b/>
          <w:bCs/>
          <w:sz w:val="32"/>
          <w:szCs w:val="28"/>
          <w:rtl/>
          <w:lang w:bidi="fa-IR"/>
        </w:rPr>
        <w:t>َ</w:t>
      </w:r>
      <w:r w:rsidRPr="00FE29DC">
        <w:rPr>
          <w:rFonts w:cs="B Badr" w:hint="cs"/>
          <w:b/>
          <w:bCs/>
          <w:sz w:val="32"/>
          <w:szCs w:val="28"/>
          <w:rtl/>
          <w:lang w:bidi="fa-IR"/>
        </w:rPr>
        <w:t>ع</w:t>
      </w:r>
      <w:r w:rsidR="00E1346D" w:rsidRPr="00FE29DC">
        <w:rPr>
          <w:rFonts w:cs="B Badr" w:hint="cs"/>
          <w:b/>
          <w:bCs/>
          <w:sz w:val="32"/>
          <w:szCs w:val="28"/>
          <w:rtl/>
          <w:lang w:bidi="fa-IR"/>
        </w:rPr>
        <w:t>ِ</w:t>
      </w:r>
      <w:r w:rsidRPr="00FE29DC">
        <w:rPr>
          <w:rFonts w:cs="B Badr" w:hint="cs"/>
          <w:b/>
          <w:bCs/>
          <w:sz w:val="32"/>
          <w:szCs w:val="28"/>
          <w:rtl/>
          <w:lang w:bidi="fa-IR"/>
        </w:rPr>
        <w:t>ظ</w:t>
      </w:r>
      <w:r w:rsidR="00E1346D" w:rsidRPr="00FE29DC">
        <w:rPr>
          <w:rFonts w:cs="B Badr" w:hint="cs"/>
          <w:b/>
          <w:bCs/>
          <w:sz w:val="32"/>
          <w:szCs w:val="28"/>
          <w:rtl/>
          <w:lang w:bidi="fa-IR"/>
        </w:rPr>
        <w:t>ُ</w:t>
      </w:r>
      <w:r w:rsidRPr="00FE29DC">
        <w:rPr>
          <w:rFonts w:cs="B Badr" w:hint="cs"/>
          <w:b/>
          <w:bCs/>
          <w:sz w:val="32"/>
          <w:szCs w:val="28"/>
          <w:rtl/>
          <w:lang w:bidi="fa-IR"/>
        </w:rPr>
        <w:t>ک</w:t>
      </w:r>
      <w:r w:rsidR="00E1346D" w:rsidRPr="00FE29DC">
        <w:rPr>
          <w:rFonts w:cs="B Badr" w:hint="cs"/>
          <w:b/>
          <w:bCs/>
          <w:sz w:val="32"/>
          <w:szCs w:val="28"/>
          <w:rtl/>
          <w:lang w:bidi="fa-IR"/>
        </w:rPr>
        <w:t>ُ</w:t>
      </w:r>
      <w:r w:rsidRPr="00FE29DC">
        <w:rPr>
          <w:rFonts w:cs="B Badr" w:hint="cs"/>
          <w:b/>
          <w:bCs/>
          <w:sz w:val="32"/>
          <w:szCs w:val="28"/>
          <w:rtl/>
          <w:lang w:bidi="fa-IR"/>
        </w:rPr>
        <w:t>م</w:t>
      </w:r>
      <w:r w:rsidR="00E1346D" w:rsidRPr="00FE29DC">
        <w:rPr>
          <w:rFonts w:cs="B Badr" w:hint="cs"/>
          <w:b/>
          <w:bCs/>
          <w:sz w:val="32"/>
          <w:szCs w:val="28"/>
          <w:rtl/>
          <w:lang w:bidi="fa-IR"/>
        </w:rPr>
        <w:t>ْ</w:t>
      </w:r>
      <w:r w:rsidRPr="00FE29DC">
        <w:rPr>
          <w:rFonts w:cs="B Badr" w:hint="cs"/>
          <w:b/>
          <w:bCs/>
          <w:sz w:val="32"/>
          <w:szCs w:val="28"/>
          <w:rtl/>
          <w:lang w:bidi="fa-IR"/>
        </w:rPr>
        <w:t xml:space="preserve"> ب</w:t>
      </w:r>
      <w:r w:rsidR="00E1346D" w:rsidRPr="00FE29DC">
        <w:rPr>
          <w:rFonts w:cs="B Badr" w:hint="cs"/>
          <w:b/>
          <w:bCs/>
          <w:sz w:val="32"/>
          <w:szCs w:val="28"/>
          <w:rtl/>
          <w:lang w:bidi="fa-IR"/>
        </w:rPr>
        <w:t>ِ</w:t>
      </w:r>
      <w:r w:rsidRPr="00FE29DC">
        <w:rPr>
          <w:rFonts w:cs="B Badr" w:hint="cs"/>
          <w:b/>
          <w:bCs/>
          <w:sz w:val="32"/>
          <w:szCs w:val="28"/>
          <w:rtl/>
          <w:lang w:bidi="fa-IR"/>
        </w:rPr>
        <w:t>ه</w:t>
      </w:r>
      <w:r w:rsidR="00E1346D" w:rsidRPr="00FE29DC">
        <w:rPr>
          <w:rFonts w:cs="B Badr" w:hint="cs"/>
          <w:b/>
          <w:bCs/>
          <w:sz w:val="32"/>
          <w:szCs w:val="28"/>
          <w:rtl/>
          <w:lang w:bidi="fa-IR"/>
        </w:rPr>
        <w:t>ِ</w:t>
      </w:r>
      <w:r w:rsidRPr="00FE29DC">
        <w:rPr>
          <w:rFonts w:cs="B Badr" w:hint="cs"/>
          <w:b/>
          <w:bCs/>
          <w:sz w:val="32"/>
          <w:szCs w:val="28"/>
          <w:rtl/>
          <w:lang w:bidi="fa-IR"/>
        </w:rPr>
        <w:t xml:space="preserve"> و</w:t>
      </w:r>
      <w:r w:rsidR="00E1346D" w:rsidRPr="00FE29DC">
        <w:rPr>
          <w:rFonts w:cs="B Badr" w:hint="cs"/>
          <w:b/>
          <w:bCs/>
          <w:sz w:val="32"/>
          <w:szCs w:val="28"/>
          <w:rtl/>
          <w:lang w:bidi="fa-IR"/>
        </w:rPr>
        <w:t>َ</w:t>
      </w:r>
      <w:r w:rsidRPr="00FE29DC">
        <w:rPr>
          <w:rFonts w:cs="B Badr" w:hint="cs"/>
          <w:b/>
          <w:bCs/>
          <w:sz w:val="32"/>
          <w:szCs w:val="28"/>
          <w:rtl/>
          <w:lang w:bidi="fa-IR"/>
        </w:rPr>
        <w:t>ات</w:t>
      </w:r>
      <w:r w:rsidR="00E1346D" w:rsidRPr="00FE29DC">
        <w:rPr>
          <w:rFonts w:cs="B Badr" w:hint="cs"/>
          <w:b/>
          <w:bCs/>
          <w:sz w:val="32"/>
          <w:szCs w:val="28"/>
          <w:rtl/>
          <w:lang w:bidi="fa-IR"/>
        </w:rPr>
        <w:t>َّ</w:t>
      </w:r>
      <w:r w:rsidRPr="00FE29DC">
        <w:rPr>
          <w:rFonts w:cs="B Badr" w:hint="cs"/>
          <w:b/>
          <w:bCs/>
          <w:sz w:val="32"/>
          <w:szCs w:val="28"/>
          <w:rtl/>
          <w:lang w:bidi="fa-IR"/>
        </w:rPr>
        <w:t>ق</w:t>
      </w:r>
      <w:r w:rsidR="00E1346D" w:rsidRPr="00FE29DC">
        <w:rPr>
          <w:rFonts w:cs="B Badr" w:hint="cs"/>
          <w:b/>
          <w:bCs/>
          <w:sz w:val="32"/>
          <w:szCs w:val="28"/>
          <w:rtl/>
          <w:lang w:bidi="fa-IR"/>
        </w:rPr>
        <w:t>ُ</w:t>
      </w:r>
      <w:r w:rsidRPr="00FE29DC">
        <w:rPr>
          <w:rFonts w:cs="B Badr" w:hint="cs"/>
          <w:b/>
          <w:bCs/>
          <w:sz w:val="32"/>
          <w:szCs w:val="28"/>
          <w:rtl/>
          <w:lang w:bidi="fa-IR"/>
        </w:rPr>
        <w:t>وا الل</w:t>
      </w:r>
      <w:r w:rsidR="00E1346D" w:rsidRPr="00FE29DC">
        <w:rPr>
          <w:rFonts w:cs="B Badr" w:hint="cs"/>
          <w:b/>
          <w:bCs/>
          <w:sz w:val="32"/>
          <w:szCs w:val="28"/>
          <w:rtl/>
          <w:lang w:bidi="fa-IR"/>
        </w:rPr>
        <w:t>َّ</w:t>
      </w:r>
      <w:r w:rsidRPr="00FE29DC">
        <w:rPr>
          <w:rFonts w:cs="B Badr" w:hint="cs"/>
          <w:b/>
          <w:bCs/>
          <w:sz w:val="32"/>
          <w:szCs w:val="28"/>
          <w:rtl/>
          <w:lang w:bidi="fa-IR"/>
        </w:rPr>
        <w:t>ه</w:t>
      </w:r>
      <w:r w:rsidR="00E1346D" w:rsidRPr="00FE29DC">
        <w:rPr>
          <w:rFonts w:cs="B Badr" w:hint="cs"/>
          <w:b/>
          <w:bCs/>
          <w:sz w:val="32"/>
          <w:szCs w:val="28"/>
          <w:rtl/>
          <w:lang w:bidi="fa-IR"/>
        </w:rPr>
        <w:t>َ</w:t>
      </w:r>
      <w:r w:rsidRPr="00FE29DC">
        <w:rPr>
          <w:rFonts w:cs="B Badr" w:hint="cs"/>
          <w:b/>
          <w:bCs/>
          <w:sz w:val="32"/>
          <w:szCs w:val="28"/>
          <w:rtl/>
          <w:lang w:bidi="fa-IR"/>
        </w:rPr>
        <w:t xml:space="preserve"> و</w:t>
      </w:r>
      <w:r w:rsidR="00E1346D" w:rsidRPr="00FE29DC">
        <w:rPr>
          <w:rFonts w:cs="B Badr" w:hint="cs"/>
          <w:b/>
          <w:bCs/>
          <w:sz w:val="32"/>
          <w:szCs w:val="28"/>
          <w:rtl/>
          <w:lang w:bidi="fa-IR"/>
        </w:rPr>
        <w:t>َ</w:t>
      </w:r>
      <w:r w:rsidRPr="00FE29DC">
        <w:rPr>
          <w:rFonts w:cs="B Badr" w:hint="cs"/>
          <w:b/>
          <w:bCs/>
          <w:sz w:val="32"/>
          <w:szCs w:val="28"/>
          <w:rtl/>
          <w:lang w:bidi="fa-IR"/>
        </w:rPr>
        <w:t>اع</w:t>
      </w:r>
      <w:r w:rsidR="00E1346D" w:rsidRPr="00FE29DC">
        <w:rPr>
          <w:rFonts w:cs="B Badr" w:hint="cs"/>
          <w:b/>
          <w:bCs/>
          <w:sz w:val="32"/>
          <w:szCs w:val="28"/>
          <w:rtl/>
          <w:lang w:bidi="fa-IR"/>
        </w:rPr>
        <w:t>ْ</w:t>
      </w:r>
      <w:r w:rsidRPr="00FE29DC">
        <w:rPr>
          <w:rFonts w:cs="B Badr" w:hint="cs"/>
          <w:b/>
          <w:bCs/>
          <w:sz w:val="32"/>
          <w:szCs w:val="28"/>
          <w:rtl/>
          <w:lang w:bidi="fa-IR"/>
        </w:rPr>
        <w:t>ل</w:t>
      </w:r>
      <w:r w:rsidR="00E1346D" w:rsidRPr="00FE29DC">
        <w:rPr>
          <w:rFonts w:cs="B Badr" w:hint="cs"/>
          <w:b/>
          <w:bCs/>
          <w:sz w:val="32"/>
          <w:szCs w:val="28"/>
          <w:rtl/>
          <w:lang w:bidi="fa-IR"/>
        </w:rPr>
        <w:t>َ</w:t>
      </w:r>
      <w:r w:rsidRPr="00FE29DC">
        <w:rPr>
          <w:rFonts w:cs="B Badr" w:hint="cs"/>
          <w:b/>
          <w:bCs/>
          <w:sz w:val="32"/>
          <w:szCs w:val="28"/>
          <w:rtl/>
          <w:lang w:bidi="fa-IR"/>
        </w:rPr>
        <w:t>م</w:t>
      </w:r>
      <w:r w:rsidR="00E1346D" w:rsidRPr="00FE29DC">
        <w:rPr>
          <w:rFonts w:cs="B Badr" w:hint="cs"/>
          <w:b/>
          <w:bCs/>
          <w:sz w:val="32"/>
          <w:szCs w:val="28"/>
          <w:rtl/>
          <w:lang w:bidi="fa-IR"/>
        </w:rPr>
        <w:t>ُ</w:t>
      </w:r>
      <w:r w:rsidRPr="00FE29DC">
        <w:rPr>
          <w:rFonts w:cs="B Badr" w:hint="cs"/>
          <w:b/>
          <w:bCs/>
          <w:sz w:val="32"/>
          <w:szCs w:val="28"/>
          <w:rtl/>
          <w:lang w:bidi="fa-IR"/>
        </w:rPr>
        <w:t>وا أ</w:t>
      </w:r>
      <w:r w:rsidR="00E1346D" w:rsidRPr="00FE29DC">
        <w:rPr>
          <w:rFonts w:cs="B Badr" w:hint="cs"/>
          <w:b/>
          <w:bCs/>
          <w:sz w:val="32"/>
          <w:szCs w:val="28"/>
          <w:rtl/>
          <w:lang w:bidi="fa-IR"/>
        </w:rPr>
        <w:t>َ</w:t>
      </w:r>
      <w:r w:rsidRPr="00FE29DC">
        <w:rPr>
          <w:rFonts w:cs="B Badr" w:hint="cs"/>
          <w:b/>
          <w:bCs/>
          <w:sz w:val="32"/>
          <w:szCs w:val="28"/>
          <w:rtl/>
          <w:lang w:bidi="fa-IR"/>
        </w:rPr>
        <w:t>ن</w:t>
      </w:r>
      <w:r w:rsidR="00E1346D" w:rsidRPr="00FE29DC">
        <w:rPr>
          <w:rFonts w:cs="B Badr" w:hint="cs"/>
          <w:b/>
          <w:bCs/>
          <w:sz w:val="32"/>
          <w:szCs w:val="28"/>
          <w:rtl/>
          <w:lang w:bidi="fa-IR"/>
        </w:rPr>
        <w:t>َّ</w:t>
      </w:r>
      <w:r w:rsidRPr="00FE29DC">
        <w:rPr>
          <w:rFonts w:cs="B Badr" w:hint="cs"/>
          <w:b/>
          <w:bCs/>
          <w:sz w:val="32"/>
          <w:szCs w:val="28"/>
          <w:rtl/>
          <w:lang w:bidi="fa-IR"/>
        </w:rPr>
        <w:t xml:space="preserve"> الل</w:t>
      </w:r>
      <w:r w:rsidR="00E1346D" w:rsidRPr="00FE29DC">
        <w:rPr>
          <w:rFonts w:cs="B Badr" w:hint="cs"/>
          <w:b/>
          <w:bCs/>
          <w:sz w:val="32"/>
          <w:szCs w:val="28"/>
          <w:rtl/>
          <w:lang w:bidi="fa-IR"/>
        </w:rPr>
        <w:t>َّ</w:t>
      </w:r>
      <w:r w:rsidRPr="00FE29DC">
        <w:rPr>
          <w:rFonts w:cs="B Badr" w:hint="cs"/>
          <w:b/>
          <w:bCs/>
          <w:sz w:val="32"/>
          <w:szCs w:val="28"/>
          <w:rtl/>
          <w:lang w:bidi="fa-IR"/>
        </w:rPr>
        <w:t>ه</w:t>
      </w:r>
      <w:r w:rsidR="00E1346D" w:rsidRPr="00FE29DC">
        <w:rPr>
          <w:rFonts w:cs="B Badr" w:hint="cs"/>
          <w:b/>
          <w:bCs/>
          <w:sz w:val="32"/>
          <w:szCs w:val="28"/>
          <w:rtl/>
          <w:lang w:bidi="fa-IR"/>
        </w:rPr>
        <w:t>َ</w:t>
      </w:r>
      <w:r w:rsidRPr="00FE29DC">
        <w:rPr>
          <w:rFonts w:cs="B Badr" w:hint="cs"/>
          <w:b/>
          <w:bCs/>
          <w:sz w:val="32"/>
          <w:szCs w:val="28"/>
          <w:rtl/>
          <w:lang w:bidi="fa-IR"/>
        </w:rPr>
        <w:t xml:space="preserve"> ب</w:t>
      </w:r>
      <w:r w:rsidR="00E1346D" w:rsidRPr="00FE29DC">
        <w:rPr>
          <w:rFonts w:cs="B Badr" w:hint="cs"/>
          <w:b/>
          <w:bCs/>
          <w:sz w:val="32"/>
          <w:szCs w:val="28"/>
          <w:rtl/>
          <w:lang w:bidi="fa-IR"/>
        </w:rPr>
        <w:t>ِ</w:t>
      </w:r>
      <w:r w:rsidRPr="00FE29DC">
        <w:rPr>
          <w:rFonts w:cs="B Badr" w:hint="cs"/>
          <w:b/>
          <w:bCs/>
          <w:sz w:val="32"/>
          <w:szCs w:val="28"/>
          <w:rtl/>
          <w:lang w:bidi="fa-IR"/>
        </w:rPr>
        <w:t>ک</w:t>
      </w:r>
      <w:r w:rsidR="00E1346D" w:rsidRPr="00FE29DC">
        <w:rPr>
          <w:rFonts w:cs="B Badr" w:hint="cs"/>
          <w:b/>
          <w:bCs/>
          <w:sz w:val="32"/>
          <w:szCs w:val="28"/>
          <w:rtl/>
          <w:lang w:bidi="fa-IR"/>
        </w:rPr>
        <w:t>ُ</w:t>
      </w:r>
      <w:r w:rsidRPr="00FE29DC">
        <w:rPr>
          <w:rFonts w:cs="B Badr" w:hint="cs"/>
          <w:b/>
          <w:bCs/>
          <w:sz w:val="32"/>
          <w:szCs w:val="28"/>
          <w:rtl/>
          <w:lang w:bidi="fa-IR"/>
        </w:rPr>
        <w:t>ل</w:t>
      </w:r>
      <w:r w:rsidR="00E1346D" w:rsidRPr="00FE29DC">
        <w:rPr>
          <w:rFonts w:cs="B Badr" w:hint="cs"/>
          <w:b/>
          <w:bCs/>
          <w:sz w:val="32"/>
          <w:szCs w:val="28"/>
          <w:rtl/>
          <w:lang w:bidi="fa-IR"/>
        </w:rPr>
        <w:t>ِّ</w:t>
      </w:r>
      <w:r w:rsidRPr="00FE29DC">
        <w:rPr>
          <w:rFonts w:cs="B Badr" w:hint="cs"/>
          <w:b/>
          <w:bCs/>
          <w:sz w:val="32"/>
          <w:szCs w:val="28"/>
          <w:rtl/>
          <w:lang w:bidi="fa-IR"/>
        </w:rPr>
        <w:t xml:space="preserve"> ش</w:t>
      </w:r>
      <w:r w:rsidR="00E1346D" w:rsidRPr="00FE29DC">
        <w:rPr>
          <w:rFonts w:cs="B Badr" w:hint="cs"/>
          <w:b/>
          <w:bCs/>
          <w:sz w:val="32"/>
          <w:szCs w:val="28"/>
          <w:rtl/>
          <w:lang w:bidi="fa-IR"/>
        </w:rPr>
        <w:t>َ</w:t>
      </w:r>
      <w:r w:rsidRPr="00FE29DC">
        <w:rPr>
          <w:rFonts w:cs="B Badr" w:hint="cs"/>
          <w:b/>
          <w:bCs/>
          <w:sz w:val="32"/>
          <w:szCs w:val="28"/>
          <w:rtl/>
          <w:lang w:bidi="fa-IR"/>
        </w:rPr>
        <w:t>ی</w:t>
      </w:r>
      <w:r w:rsidR="00E1346D" w:rsidRPr="00FE29DC">
        <w:rPr>
          <w:rFonts w:cs="B Badr" w:hint="cs"/>
          <w:b/>
          <w:bCs/>
          <w:sz w:val="32"/>
          <w:szCs w:val="28"/>
          <w:rtl/>
          <w:lang w:bidi="fa-IR"/>
        </w:rPr>
        <w:t>ْ</w:t>
      </w:r>
      <w:r w:rsidRPr="00FE29DC">
        <w:rPr>
          <w:rFonts w:cs="B Badr" w:hint="cs"/>
          <w:b/>
          <w:bCs/>
          <w:sz w:val="32"/>
          <w:szCs w:val="28"/>
          <w:rtl/>
          <w:lang w:bidi="fa-IR"/>
        </w:rPr>
        <w:t>ء</w:t>
      </w:r>
      <w:r w:rsidR="00E1346D" w:rsidRPr="00FE29DC">
        <w:rPr>
          <w:rFonts w:cs="B Badr" w:hint="cs"/>
          <w:b/>
          <w:bCs/>
          <w:sz w:val="32"/>
          <w:szCs w:val="28"/>
          <w:rtl/>
          <w:lang w:bidi="fa-IR"/>
        </w:rPr>
        <w:t>ٍ</w:t>
      </w:r>
      <w:r w:rsidRPr="00FE29DC">
        <w:rPr>
          <w:rFonts w:cs="B Badr" w:hint="cs"/>
          <w:b/>
          <w:bCs/>
          <w:sz w:val="32"/>
          <w:szCs w:val="28"/>
          <w:rtl/>
          <w:lang w:bidi="fa-IR"/>
        </w:rPr>
        <w:t xml:space="preserve"> ع</w:t>
      </w:r>
      <w:r w:rsidR="00E1346D" w:rsidRPr="00FE29DC">
        <w:rPr>
          <w:rFonts w:cs="B Badr" w:hint="cs"/>
          <w:b/>
          <w:bCs/>
          <w:sz w:val="32"/>
          <w:szCs w:val="28"/>
          <w:rtl/>
          <w:lang w:bidi="fa-IR"/>
        </w:rPr>
        <w:t>َ</w:t>
      </w:r>
      <w:r w:rsidRPr="00FE29DC">
        <w:rPr>
          <w:rFonts w:cs="B Badr" w:hint="cs"/>
          <w:b/>
          <w:bCs/>
          <w:sz w:val="32"/>
          <w:szCs w:val="28"/>
          <w:rtl/>
          <w:lang w:bidi="fa-IR"/>
        </w:rPr>
        <w:t>ل</w:t>
      </w:r>
      <w:r w:rsidR="00E1346D" w:rsidRPr="00FE29DC">
        <w:rPr>
          <w:rFonts w:cs="B Badr" w:hint="cs"/>
          <w:b/>
          <w:bCs/>
          <w:sz w:val="32"/>
          <w:szCs w:val="28"/>
          <w:rtl/>
          <w:lang w:bidi="fa-IR"/>
        </w:rPr>
        <w:t>ِ</w:t>
      </w:r>
      <w:r w:rsidRPr="00FE29DC">
        <w:rPr>
          <w:rFonts w:cs="B Badr" w:hint="cs"/>
          <w:b/>
          <w:bCs/>
          <w:sz w:val="32"/>
          <w:szCs w:val="28"/>
          <w:rtl/>
          <w:lang w:bidi="fa-IR"/>
        </w:rPr>
        <w:t>یم</w:t>
      </w:r>
      <w:r w:rsidR="00E1346D" w:rsidRPr="00FE29DC">
        <w:rPr>
          <w:rFonts w:cs="B Badr" w:hint="cs"/>
          <w:b/>
          <w:bCs/>
          <w:sz w:val="32"/>
          <w:szCs w:val="28"/>
          <w:rtl/>
          <w:lang w:bidi="fa-IR"/>
        </w:rPr>
        <w:t>ٌ</w:t>
      </w:r>
      <w:r w:rsidRPr="00FE29DC">
        <w:rPr>
          <w:rFonts w:cs="B Badr" w:hint="cs"/>
          <w:b/>
          <w:bCs/>
          <w:sz w:val="32"/>
          <w:szCs w:val="28"/>
          <w:rtl/>
          <w:lang w:bidi="fa-IR"/>
        </w:rPr>
        <w:t xml:space="preserve">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w:t>
      </w:r>
      <w:r w:rsidR="00E1346D" w:rsidRPr="00944222">
        <w:rPr>
          <w:rFonts w:cs="B Lotus" w:hint="cs"/>
          <w:sz w:val="32"/>
          <w:szCs w:val="24"/>
          <w:rtl/>
          <w:lang w:bidi="fa-IR"/>
        </w:rPr>
        <w:t>بقره</w:t>
      </w:r>
      <w:r w:rsidR="004A1617">
        <w:rPr>
          <w:rFonts w:cs="B Lotus" w:hint="cs"/>
          <w:sz w:val="32"/>
          <w:szCs w:val="24"/>
          <w:rtl/>
          <w:lang w:bidi="fa-IR"/>
        </w:rPr>
        <w:t>:</w:t>
      </w:r>
      <w:r w:rsidRPr="00944222">
        <w:rPr>
          <w:rFonts w:cs="B Lotus" w:hint="cs"/>
          <w:sz w:val="32"/>
          <w:szCs w:val="24"/>
          <w:rtl/>
          <w:lang w:bidi="fa-IR"/>
        </w:rPr>
        <w:t xml:space="preserve"> </w:t>
      </w:r>
      <w:r w:rsidR="00E1346D" w:rsidRPr="00944222">
        <w:rPr>
          <w:rFonts w:cs="B Lotus" w:hint="cs"/>
          <w:sz w:val="32"/>
          <w:szCs w:val="24"/>
          <w:rtl/>
          <w:lang w:bidi="fa-IR"/>
        </w:rPr>
        <w:t>231</w:t>
      </w:r>
      <w:r w:rsidRPr="00944222">
        <w:rPr>
          <w:rFonts w:cs="B Lotus" w:hint="cs"/>
          <w:sz w:val="32"/>
          <w:szCs w:val="24"/>
          <w:rtl/>
          <w:lang w:bidi="fa-IR"/>
        </w:rPr>
        <w:t>)</w:t>
      </w:r>
    </w:p>
    <w:p w:rsidR="00827CFD" w:rsidRPr="000F309C" w:rsidRDefault="00827CFD" w:rsidP="00E1346D">
      <w:pPr>
        <w:ind w:left="1134"/>
        <w:jc w:val="both"/>
        <w:rPr>
          <w:rFonts w:cs="B Lotus" w:hint="cs"/>
          <w:sz w:val="26"/>
          <w:szCs w:val="26"/>
          <w:rtl/>
          <w:lang w:bidi="fa-IR"/>
        </w:rPr>
      </w:pPr>
      <w:r>
        <w:rPr>
          <w:rFonts w:cs="B Lotus" w:hint="cs"/>
          <w:sz w:val="26"/>
          <w:szCs w:val="26"/>
          <w:rtl/>
          <w:lang w:bidi="fa-IR"/>
        </w:rPr>
        <w:t>«</w:t>
      </w:r>
      <w:r w:rsidR="00E1346D">
        <w:rPr>
          <w:rFonts w:cs="B Lotus" w:hint="cs"/>
          <w:sz w:val="26"/>
          <w:szCs w:val="26"/>
          <w:rtl/>
          <w:lang w:bidi="fa-IR"/>
        </w:rPr>
        <w:t>و هنگامی که زنان را طلاق دادید و به عده خود رسیدند، یا به طرز صحیح و عادلانه‌ای آنان را نگاه دارید یا آنان را به طرز پسندیده و دادگرانه‌ای رها سازید، و بخاطر زیان رسانیدن بدیشان و تعدی کردن بر ایشان هیچگاه ایشان را نگاه ندارید، وکسی که چنین کند بی‌گمان به خویشتن ستم کرده است، و آیه‌های خدا را به استهزاء نگیرید و نعمت خدا را بر خود و آنچه را که از کتاب و حکمت بر شما نازل کرده است و شما را با آن پند می‌دهد بخاطر بیاورید و از خدا بپرهیزید و بدانید که بیگمان خداوند از هر چیزی آگاه است</w:t>
      </w:r>
      <w:r>
        <w:rPr>
          <w:rFonts w:cs="B Lotus" w:hint="cs"/>
          <w:sz w:val="26"/>
          <w:szCs w:val="26"/>
          <w:rtl/>
          <w:lang w:bidi="fa-IR"/>
        </w:rPr>
        <w:t>».</w:t>
      </w:r>
    </w:p>
    <w:p w:rsidR="00827CFD" w:rsidRDefault="00E1346D" w:rsidP="00FE29DC">
      <w:pPr>
        <w:spacing w:line="228" w:lineRule="auto"/>
        <w:ind w:firstLine="284"/>
        <w:jc w:val="lowKashida"/>
        <w:rPr>
          <w:rFonts w:cs="B Lotus" w:hint="cs"/>
          <w:sz w:val="28"/>
          <w:szCs w:val="28"/>
          <w:rtl/>
          <w:lang w:bidi="fa-IR"/>
        </w:rPr>
      </w:pPr>
      <w:r>
        <w:rPr>
          <w:rFonts w:cs="B Lotus" w:hint="cs"/>
          <w:sz w:val="28"/>
          <w:szCs w:val="28"/>
          <w:rtl/>
          <w:lang w:bidi="fa-IR"/>
        </w:rPr>
        <w:t>همچنین می‌فرماید</w:t>
      </w:r>
      <w:r w:rsidR="004A1617">
        <w:rPr>
          <w:rFonts w:cs="B Lotus" w:hint="cs"/>
          <w:sz w:val="28"/>
          <w:szCs w:val="28"/>
          <w:rtl/>
          <w:lang w:bidi="fa-IR"/>
        </w:rPr>
        <w:t>:</w:t>
      </w:r>
      <w:r>
        <w:rPr>
          <w:rFonts w:cs="B Lotus" w:hint="cs"/>
          <w:sz w:val="28"/>
          <w:szCs w:val="28"/>
          <w:rtl/>
          <w:lang w:bidi="fa-IR"/>
        </w:rPr>
        <w:t xml:space="preserve"> </w:t>
      </w:r>
    </w:p>
    <w:p w:rsidR="00B85CAE" w:rsidRPr="00944222" w:rsidRDefault="00B85CAE" w:rsidP="00B85CAE">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یَا أَیُّهَا الَّذِینَ آمَنُوا لاَیَحِلُّ لَکُمْ أَنْ تَرِثُوا النِّسَاءَ کَرْهاً وَ لاَتَعْضُلُوهُنَّ لِتَذْهَبُوا بِبَعْضِ مَا آتَیْتُمُوهُنَّ إِلاَّ أَنْ یَأْتِینَ بِفَاحِشَةٍ مُبَیِّنَةٍ وَ عَاشِرُوهُنَّ بِالمَعرُوفِ فَإِنْ کَرِهْتُمُوهُنَّ فَعَسَی أَنْ تَکْْرَهُوا شَیْئاً وَ یَجْعَلَ اللَّهُ فِیهِ خَیْراً کَثِیراً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(نساء</w:t>
      </w:r>
      <w:r w:rsidR="004A1617">
        <w:rPr>
          <w:rFonts w:cs="B Lotus" w:hint="cs"/>
          <w:sz w:val="32"/>
          <w:szCs w:val="24"/>
          <w:rtl/>
          <w:lang w:bidi="fa-IR"/>
        </w:rPr>
        <w:t>:</w:t>
      </w:r>
      <w:r w:rsidRPr="00944222">
        <w:rPr>
          <w:rFonts w:cs="B Lotus" w:hint="cs"/>
          <w:sz w:val="32"/>
          <w:szCs w:val="24"/>
          <w:rtl/>
          <w:lang w:bidi="fa-IR"/>
        </w:rPr>
        <w:t xml:space="preserve"> 19)</w:t>
      </w:r>
    </w:p>
    <w:p w:rsidR="00B85CAE" w:rsidRPr="000F309C" w:rsidRDefault="00B85CAE" w:rsidP="00B85CAE">
      <w:pPr>
        <w:ind w:left="1134"/>
        <w:jc w:val="both"/>
        <w:rPr>
          <w:rFonts w:cs="B Lotus" w:hint="cs"/>
          <w:sz w:val="26"/>
          <w:szCs w:val="26"/>
          <w:rtl/>
          <w:lang w:bidi="fa-IR"/>
        </w:rPr>
      </w:pPr>
      <w:r>
        <w:rPr>
          <w:rFonts w:cs="B Lotus" w:hint="cs"/>
          <w:sz w:val="26"/>
          <w:szCs w:val="26"/>
          <w:rtl/>
          <w:lang w:bidi="fa-IR"/>
        </w:rPr>
        <w:t>«ای کسانی که ایمان آورده‌اید! برای شما درست نیست که زنان را (همچون کالایی) به ارث ببرید، حال آنکه چنین کاری را</w:t>
      </w:r>
      <w:r w:rsidR="00817E5F">
        <w:rPr>
          <w:rFonts w:cs="B Lotus" w:hint="cs"/>
          <w:sz w:val="26"/>
          <w:szCs w:val="26"/>
          <w:rtl/>
          <w:lang w:bidi="fa-IR"/>
        </w:rPr>
        <w:t xml:space="preserve"> </w:t>
      </w:r>
      <w:r>
        <w:rPr>
          <w:rFonts w:cs="B Lotus" w:hint="cs"/>
          <w:sz w:val="26"/>
          <w:szCs w:val="26"/>
          <w:rtl/>
          <w:lang w:bidi="fa-IR"/>
        </w:rPr>
        <w:t>نمی‌پسندند، و وادار بدان می‌گردند، و آنانرا تحت فشار قرارندهید؛ تا بدینوسیله برخی از آنچه را که بدیشان داده‌اید دوباره به دست آورید؛ مگر اینکه آنان دچار گناه آشکاری شوند. و با زنان خود بطور شایسته معاشرت کنید و اگر هم از آنان کراهت داشتید، (شتاب نکنید و زود تصمیم به جدایی نگیرید) زیرا که چه بسا از چیزی بدتان بیاید و خداوند در آن خیر و خوبی فراوان قرار بدهد».</w:t>
      </w:r>
    </w:p>
    <w:p w:rsidR="0055567C" w:rsidRDefault="0055567C" w:rsidP="00AB09E2">
      <w:pPr>
        <w:pStyle w:val="a1"/>
        <w:rPr>
          <w:rFonts w:hint="cs"/>
          <w:rtl/>
        </w:rPr>
      </w:pPr>
      <w:bookmarkStart w:id="1671" w:name="_Toc124849928"/>
      <w:bookmarkStart w:id="1672" w:name="_Toc95172376"/>
      <w:bookmarkStart w:id="1673" w:name="_Toc283249935"/>
      <w:r>
        <w:rPr>
          <w:rFonts w:hint="cs"/>
          <w:rtl/>
        </w:rPr>
        <w:t>خلع فسخ است، طلاق نیست</w:t>
      </w:r>
      <w:bookmarkEnd w:id="1671"/>
      <w:bookmarkEnd w:id="1672"/>
      <w:bookmarkEnd w:id="1673"/>
    </w:p>
    <w:p w:rsidR="0055567C" w:rsidRDefault="0055567C" w:rsidP="00AB09E2">
      <w:pPr>
        <w:spacing w:line="228" w:lineRule="auto"/>
        <w:jc w:val="lowKashida"/>
        <w:rPr>
          <w:rFonts w:cs="B Lotus" w:hint="cs"/>
          <w:sz w:val="28"/>
          <w:szCs w:val="28"/>
          <w:rtl/>
          <w:lang w:bidi="fa-IR"/>
        </w:rPr>
      </w:pPr>
      <w:r>
        <w:rPr>
          <w:rFonts w:cs="B Lotus" w:hint="cs"/>
          <w:sz w:val="28"/>
          <w:szCs w:val="28"/>
          <w:rtl/>
          <w:lang w:bidi="fa-IR"/>
        </w:rPr>
        <w:t xml:space="preserve">اگر زنی در مقابل پرداخت مالی، خود را از شوهرش آزاد کرد و جدا شد، مالک نفس خود می‌گردد و مرد نمی‌تواند اورا بدون رضایتش بازگرداند. این جدای اگر با لفظ طلاق هم واقع </w:t>
      </w:r>
      <w:r w:rsidR="00817E5F">
        <w:rPr>
          <w:rFonts w:cs="B Lotus" w:hint="cs"/>
          <w:sz w:val="28"/>
          <w:szCs w:val="28"/>
          <w:rtl/>
          <w:lang w:bidi="fa-IR"/>
        </w:rPr>
        <w:t>شود، طلاق محسوب نمی‌گردد بلکه فسخ عقد است به خاطر مصلحت زن برابر مالی که خودش را با آن آزاد کرده است.</w:t>
      </w:r>
    </w:p>
    <w:p w:rsidR="00817E5F" w:rsidRDefault="00817E5F" w:rsidP="00FE29DC">
      <w:pPr>
        <w:spacing w:line="228" w:lineRule="auto"/>
        <w:ind w:firstLine="284"/>
        <w:jc w:val="lowKashida"/>
        <w:rPr>
          <w:rFonts w:cs="B Lotus" w:hint="cs"/>
          <w:sz w:val="28"/>
          <w:szCs w:val="28"/>
          <w:rtl/>
          <w:lang w:bidi="fa-IR"/>
        </w:rPr>
      </w:pPr>
      <w:r>
        <w:rPr>
          <w:rFonts w:cs="B Lotus" w:hint="cs"/>
          <w:sz w:val="28"/>
          <w:szCs w:val="28"/>
          <w:rtl/>
          <w:lang w:bidi="fa-IR"/>
        </w:rPr>
        <w:t>ابن قیم جوزیه(ره) می‌گوید</w:t>
      </w:r>
      <w:r w:rsidR="004A1617">
        <w:rPr>
          <w:rFonts w:cs="B Lotus" w:hint="cs"/>
          <w:sz w:val="28"/>
          <w:szCs w:val="28"/>
          <w:rtl/>
          <w:lang w:bidi="fa-IR"/>
        </w:rPr>
        <w:t>:</w:t>
      </w:r>
    </w:p>
    <w:p w:rsidR="00817E5F" w:rsidRDefault="00817E5F" w:rsidP="00FE29DC">
      <w:pPr>
        <w:spacing w:line="228" w:lineRule="auto"/>
        <w:ind w:firstLine="284"/>
        <w:jc w:val="lowKashida"/>
        <w:rPr>
          <w:rFonts w:cs="B Lotus" w:hint="cs"/>
          <w:sz w:val="28"/>
          <w:szCs w:val="28"/>
          <w:rtl/>
          <w:lang w:bidi="fa-IR"/>
        </w:rPr>
      </w:pPr>
      <w:r>
        <w:rPr>
          <w:rFonts w:cs="B Lotus" w:hint="cs"/>
          <w:sz w:val="28"/>
          <w:szCs w:val="28"/>
          <w:rtl/>
          <w:lang w:bidi="fa-IR"/>
        </w:rPr>
        <w:t>«آنچه دلالت بر این دارد که خلع، طلاق نیست این است که خداوند متعال در طلاق بعد از دخول، و قبل از وقوع طلاق سوم سه حکم را قرار داده، که هیچکدام از آنها در خلع وجود ندارند</w:t>
      </w:r>
      <w:r w:rsidR="004A1617">
        <w:rPr>
          <w:rFonts w:cs="B Lotus" w:hint="cs"/>
          <w:sz w:val="28"/>
          <w:szCs w:val="28"/>
          <w:rtl/>
          <w:lang w:bidi="fa-IR"/>
        </w:rPr>
        <w:t>:</w:t>
      </w:r>
      <w:r>
        <w:rPr>
          <w:rFonts w:cs="B Lotus" w:hint="cs"/>
          <w:sz w:val="28"/>
          <w:szCs w:val="28"/>
          <w:rtl/>
          <w:lang w:bidi="fa-IR"/>
        </w:rPr>
        <w:t xml:space="preserve"> </w:t>
      </w:r>
    </w:p>
    <w:p w:rsidR="00817E5F" w:rsidRDefault="00817E5F" w:rsidP="00FE29DC">
      <w:pPr>
        <w:spacing w:line="228" w:lineRule="auto"/>
        <w:ind w:firstLine="284"/>
        <w:jc w:val="lowKashida"/>
        <w:rPr>
          <w:rFonts w:cs="B Lotus" w:hint="cs"/>
          <w:sz w:val="28"/>
          <w:szCs w:val="28"/>
          <w:rtl/>
          <w:lang w:bidi="fa-IR"/>
        </w:rPr>
      </w:pPr>
      <w:r>
        <w:rPr>
          <w:rFonts w:cs="B Lotus" w:hint="cs"/>
          <w:sz w:val="28"/>
          <w:szCs w:val="28"/>
          <w:rtl/>
          <w:lang w:bidi="fa-IR"/>
        </w:rPr>
        <w:t>1- در طلاق شوهر اختیار به بازگرداندن زن را دارد.</w:t>
      </w:r>
    </w:p>
    <w:p w:rsidR="00817E5F" w:rsidRDefault="00817E5F" w:rsidP="00FE29DC">
      <w:pPr>
        <w:spacing w:line="228" w:lineRule="auto"/>
        <w:ind w:firstLine="284"/>
        <w:jc w:val="lowKashida"/>
        <w:rPr>
          <w:rFonts w:cs="B Lotus" w:hint="cs"/>
          <w:sz w:val="28"/>
          <w:szCs w:val="28"/>
          <w:rtl/>
          <w:lang w:bidi="fa-IR"/>
        </w:rPr>
      </w:pPr>
      <w:r>
        <w:rPr>
          <w:rFonts w:cs="B Lotus" w:hint="cs"/>
          <w:sz w:val="28"/>
          <w:szCs w:val="28"/>
          <w:rtl/>
          <w:lang w:bidi="fa-IR"/>
        </w:rPr>
        <w:t>2- طلاق مذکور جزء سه طلاق محسوب می‌شود. لذا بعد از تمام شدن سه طلاق، زن برای شوهرش حلال نمی‌شود مگر بعد از ازدواج با مردی دیگر و همبستر شدن با او.</w:t>
      </w:r>
    </w:p>
    <w:p w:rsidR="00817E5F" w:rsidRDefault="00817E5F" w:rsidP="00FE29DC">
      <w:pPr>
        <w:spacing w:line="228" w:lineRule="auto"/>
        <w:ind w:firstLine="284"/>
        <w:jc w:val="lowKashida"/>
        <w:rPr>
          <w:rFonts w:cs="B Lotus" w:hint="cs"/>
          <w:sz w:val="28"/>
          <w:szCs w:val="28"/>
          <w:rtl/>
          <w:lang w:bidi="fa-IR"/>
        </w:rPr>
      </w:pPr>
      <w:r>
        <w:rPr>
          <w:rFonts w:cs="B Lotus" w:hint="cs"/>
          <w:sz w:val="28"/>
          <w:szCs w:val="28"/>
          <w:rtl/>
          <w:lang w:bidi="fa-IR"/>
        </w:rPr>
        <w:t>3- عده در طلاق، سه طهر است.</w:t>
      </w:r>
    </w:p>
    <w:p w:rsidR="00817E5F" w:rsidRDefault="00817E5F" w:rsidP="00FE29DC">
      <w:pPr>
        <w:spacing w:line="228" w:lineRule="auto"/>
        <w:ind w:firstLine="284"/>
        <w:jc w:val="lowKashida"/>
        <w:rPr>
          <w:rFonts w:cs="B Lotus" w:hint="cs"/>
          <w:sz w:val="28"/>
          <w:szCs w:val="28"/>
          <w:rtl/>
          <w:lang w:bidi="fa-IR"/>
        </w:rPr>
      </w:pPr>
      <w:r>
        <w:rPr>
          <w:rFonts w:cs="B Lotus" w:hint="cs"/>
          <w:sz w:val="28"/>
          <w:szCs w:val="28"/>
          <w:rtl/>
          <w:lang w:bidi="fa-IR"/>
        </w:rPr>
        <w:t>با نص و اجماع ثابت شده که در خلع رجوع کردن نیست (شوهر حق بازگرداندن زن را ندارد).</w:t>
      </w:r>
    </w:p>
    <w:p w:rsidR="00817E5F" w:rsidRDefault="00817E5F" w:rsidP="00FE29DC">
      <w:pPr>
        <w:spacing w:line="228" w:lineRule="auto"/>
        <w:ind w:firstLine="284"/>
        <w:jc w:val="lowKashida"/>
        <w:rPr>
          <w:rFonts w:cs="B Lotus" w:hint="cs"/>
          <w:sz w:val="28"/>
          <w:szCs w:val="28"/>
          <w:rtl/>
          <w:lang w:bidi="fa-IR"/>
        </w:rPr>
      </w:pPr>
      <w:r>
        <w:rPr>
          <w:rFonts w:cs="B Lotus" w:hint="cs"/>
          <w:sz w:val="28"/>
          <w:szCs w:val="28"/>
          <w:rtl/>
          <w:lang w:bidi="fa-IR"/>
        </w:rPr>
        <w:t>و با سنت اقوال صحابه ثابت شده که عده در خلع یک حیض است.</w:t>
      </w:r>
    </w:p>
    <w:p w:rsidR="00817E5F" w:rsidRDefault="00817E5F" w:rsidP="00FE29DC">
      <w:pPr>
        <w:spacing w:line="228" w:lineRule="auto"/>
        <w:ind w:firstLine="284"/>
        <w:jc w:val="lowKashida"/>
        <w:rPr>
          <w:rFonts w:cs="B Lotus" w:hint="cs"/>
          <w:sz w:val="28"/>
          <w:szCs w:val="28"/>
          <w:rtl/>
          <w:lang w:bidi="fa-IR"/>
        </w:rPr>
      </w:pPr>
      <w:r>
        <w:rPr>
          <w:rFonts w:cs="B Lotus" w:hint="cs"/>
          <w:sz w:val="28"/>
          <w:szCs w:val="28"/>
          <w:rtl/>
          <w:lang w:bidi="fa-IR"/>
        </w:rPr>
        <w:t>و با نص ثابت شده که بعد از دو طلاق، خلع جایز است و بعد از این خلع، طلاق سوم واقع می‌شود.</w:t>
      </w:r>
    </w:p>
    <w:p w:rsidR="00817E5F" w:rsidRDefault="00817E5F" w:rsidP="00FE29DC">
      <w:pPr>
        <w:spacing w:line="228" w:lineRule="auto"/>
        <w:ind w:firstLine="284"/>
        <w:jc w:val="lowKashida"/>
        <w:rPr>
          <w:rFonts w:cs="B Lotus" w:hint="cs"/>
          <w:sz w:val="28"/>
          <w:szCs w:val="28"/>
          <w:rtl/>
          <w:lang w:bidi="fa-IR"/>
        </w:rPr>
      </w:pPr>
      <w:r>
        <w:rPr>
          <w:rFonts w:cs="B Lotus" w:hint="cs"/>
          <w:sz w:val="28"/>
          <w:szCs w:val="28"/>
          <w:rtl/>
          <w:lang w:bidi="fa-IR"/>
        </w:rPr>
        <w:t>بسیار واضح است که خلع، طلاق نیست خداوند متعال می‌فرماید</w:t>
      </w:r>
      <w:r w:rsidR="004A1617">
        <w:rPr>
          <w:rFonts w:cs="B Lotus" w:hint="cs"/>
          <w:sz w:val="28"/>
          <w:szCs w:val="28"/>
          <w:rtl/>
          <w:lang w:bidi="fa-IR"/>
        </w:rPr>
        <w:t>:</w:t>
      </w:r>
      <w:r>
        <w:rPr>
          <w:rFonts w:cs="B Lotus" w:hint="cs"/>
          <w:sz w:val="28"/>
          <w:szCs w:val="28"/>
          <w:rtl/>
          <w:lang w:bidi="fa-IR"/>
        </w:rPr>
        <w:t xml:space="preserve"> </w:t>
      </w:r>
    </w:p>
    <w:p w:rsidR="00A51E8D" w:rsidRPr="00944222" w:rsidRDefault="00A51E8D" w:rsidP="00AB09E2">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الطَّلاَقُ مَرَّتَانِ فَإمْسَاکٌ بِمَعْرُوفٍ أَوْ تَسْرِیحٌ بِإِحْسَانٍ وَلاَیَحِلُّ لَکُم أن تَأخُذُوا مِمَّا آتَیتُمُوهُنَّ شَیئاً إلاَّ أن یَخَافَا أن لاَیُقِیمَا حُدُودَ اللهِ فَإن خِفتُم أن لاَیُقِیمَا حُدُودَ اللهِ فَلاَ جُنَاحَ عَلَیهِمَا فِیمَا افتَدَت بِهِ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(بقره</w:t>
      </w:r>
      <w:r w:rsidR="004A1617">
        <w:rPr>
          <w:rFonts w:cs="B Lotus" w:hint="cs"/>
          <w:sz w:val="32"/>
          <w:szCs w:val="24"/>
          <w:rtl/>
          <w:lang w:bidi="fa-IR"/>
        </w:rPr>
        <w:t>:</w:t>
      </w:r>
      <w:r w:rsidRPr="00944222">
        <w:rPr>
          <w:rFonts w:cs="B Lotus" w:hint="cs"/>
          <w:sz w:val="32"/>
          <w:szCs w:val="24"/>
          <w:rtl/>
          <w:lang w:bidi="fa-IR"/>
        </w:rPr>
        <w:t xml:space="preserve"> 229)</w:t>
      </w:r>
    </w:p>
    <w:p w:rsidR="00A51E8D" w:rsidRPr="000F309C" w:rsidRDefault="00A51E8D" w:rsidP="00AA756C">
      <w:pPr>
        <w:ind w:left="1134"/>
        <w:jc w:val="both"/>
        <w:rPr>
          <w:rFonts w:cs="B Lotus" w:hint="cs"/>
          <w:sz w:val="26"/>
          <w:szCs w:val="26"/>
          <w:rtl/>
          <w:lang w:bidi="fa-IR"/>
        </w:rPr>
      </w:pPr>
      <w:r>
        <w:rPr>
          <w:rFonts w:cs="B Lotus" w:hint="cs"/>
          <w:sz w:val="26"/>
          <w:szCs w:val="26"/>
          <w:rtl/>
          <w:lang w:bidi="fa-IR"/>
        </w:rPr>
        <w:t>«طلاق دو بار است نگهداری به گونه شایسته یا رها کردن با نیکی، و بر شما حلال نیست که چیزی از آنچه</w:t>
      </w:r>
      <w:r w:rsidR="00AA756C">
        <w:rPr>
          <w:rFonts w:cs="B Lotus" w:hint="cs"/>
          <w:sz w:val="26"/>
          <w:szCs w:val="26"/>
          <w:rtl/>
          <w:lang w:bidi="fa-IR"/>
        </w:rPr>
        <w:t xml:space="preserve"> </w:t>
      </w:r>
      <w:r>
        <w:rPr>
          <w:rFonts w:cs="B Lotus" w:hint="cs"/>
          <w:sz w:val="26"/>
          <w:szCs w:val="26"/>
          <w:rtl/>
          <w:lang w:bidi="fa-IR"/>
        </w:rPr>
        <w:t>بدیشان داده‌اید باز پس گیرید مگر اینکه، بترسند که نتوانند حدود خدا را پابرجا دارند</w:t>
      </w:r>
      <w:r w:rsidR="00AA756C">
        <w:rPr>
          <w:rFonts w:cs="B Lotus" w:hint="cs"/>
          <w:sz w:val="26"/>
          <w:szCs w:val="26"/>
          <w:rtl/>
          <w:lang w:bidi="fa-IR"/>
        </w:rPr>
        <w:t>؛</w:t>
      </w:r>
      <w:r>
        <w:rPr>
          <w:rFonts w:cs="B Lotus" w:hint="cs"/>
          <w:sz w:val="26"/>
          <w:szCs w:val="26"/>
          <w:rtl/>
          <w:lang w:bidi="fa-IR"/>
        </w:rPr>
        <w:t xml:space="preserve"> پس اگر بیم داشتید که حدود الهی را رعایت نکنند گناهی بر ایشان نیست که زن فدیه و عوضی بپردازد».</w:t>
      </w:r>
    </w:p>
    <w:p w:rsidR="00817E5F" w:rsidRDefault="00AA756C" w:rsidP="00FE29DC">
      <w:pPr>
        <w:spacing w:line="228" w:lineRule="auto"/>
        <w:ind w:firstLine="284"/>
        <w:jc w:val="lowKashida"/>
        <w:rPr>
          <w:rFonts w:cs="B Lotus" w:hint="cs"/>
          <w:sz w:val="28"/>
          <w:szCs w:val="28"/>
          <w:rtl/>
          <w:lang w:bidi="fa-IR"/>
        </w:rPr>
      </w:pPr>
      <w:r>
        <w:rPr>
          <w:rFonts w:cs="B Lotus" w:hint="cs"/>
          <w:sz w:val="28"/>
          <w:szCs w:val="28"/>
          <w:rtl/>
          <w:lang w:bidi="fa-IR"/>
        </w:rPr>
        <w:t>این حکم، به زن دو بار طلاق داده اختصاص ندارد، هم او را شامل می‌شود و هم دیگران را، و جایز نیست که ضمیر به کسی برگردد که ذکر نشده و کسی که ذکر شده را شامل نشود، بلکه یا باید به مذکور اختصاص پیدا کند و یا شامل مذکور و غیرمذکور گردد. سپس می‌فرماید</w:t>
      </w:r>
      <w:r w:rsidR="004A1617">
        <w:rPr>
          <w:rFonts w:cs="B Lotus" w:hint="cs"/>
          <w:sz w:val="28"/>
          <w:szCs w:val="28"/>
          <w:rtl/>
          <w:lang w:bidi="fa-IR"/>
        </w:rPr>
        <w:t>:</w:t>
      </w:r>
      <w:r>
        <w:rPr>
          <w:rFonts w:cs="B Lotus" w:hint="cs"/>
          <w:sz w:val="28"/>
          <w:szCs w:val="28"/>
          <w:rtl/>
          <w:lang w:bidi="fa-IR"/>
        </w:rPr>
        <w:t xml:space="preserve"> </w:t>
      </w:r>
    </w:p>
    <w:p w:rsidR="00EE7CA3" w:rsidRPr="00944222" w:rsidRDefault="00EE7CA3" w:rsidP="00EE7CA3">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فَإن طَلَّقَهَا فَلاَ تَحِلُّ لَه مِن بَعدُ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(بقره</w:t>
      </w:r>
      <w:r w:rsidR="004A1617">
        <w:rPr>
          <w:rFonts w:cs="B Lotus" w:hint="cs"/>
          <w:sz w:val="32"/>
          <w:szCs w:val="24"/>
          <w:rtl/>
          <w:lang w:bidi="fa-IR"/>
        </w:rPr>
        <w:t>:</w:t>
      </w:r>
      <w:r w:rsidRPr="00944222">
        <w:rPr>
          <w:rFonts w:cs="B Lotus" w:hint="cs"/>
          <w:sz w:val="32"/>
          <w:szCs w:val="24"/>
          <w:rtl/>
          <w:lang w:bidi="fa-IR"/>
        </w:rPr>
        <w:t xml:space="preserve"> 230)</w:t>
      </w:r>
    </w:p>
    <w:p w:rsidR="00EE7CA3" w:rsidRPr="000F309C" w:rsidRDefault="00EE7CA3" w:rsidP="00EE7CA3">
      <w:pPr>
        <w:ind w:left="1134"/>
        <w:jc w:val="both"/>
        <w:rPr>
          <w:rFonts w:cs="B Lotus" w:hint="cs"/>
          <w:sz w:val="26"/>
          <w:szCs w:val="26"/>
          <w:rtl/>
          <w:lang w:bidi="fa-IR"/>
        </w:rPr>
      </w:pPr>
      <w:r>
        <w:rPr>
          <w:rFonts w:cs="B Lotus" w:hint="cs"/>
          <w:sz w:val="26"/>
          <w:szCs w:val="26"/>
          <w:rtl/>
          <w:lang w:bidi="fa-IR"/>
        </w:rPr>
        <w:t>«پس اگر او را طلاق داد از آن به بعد زن بر او حلال نخواهد بود».</w:t>
      </w:r>
    </w:p>
    <w:p w:rsidR="00AA756C" w:rsidRDefault="00EE7CA3" w:rsidP="00FE29DC">
      <w:pPr>
        <w:spacing w:line="228" w:lineRule="auto"/>
        <w:ind w:firstLine="284"/>
        <w:jc w:val="lowKashida"/>
        <w:rPr>
          <w:rFonts w:cs="B Lotus" w:hint="cs"/>
          <w:sz w:val="28"/>
          <w:szCs w:val="28"/>
          <w:rtl/>
          <w:lang w:bidi="fa-IR"/>
        </w:rPr>
      </w:pPr>
      <w:r>
        <w:rPr>
          <w:rFonts w:cs="B Lotus" w:hint="cs"/>
          <w:sz w:val="28"/>
          <w:szCs w:val="28"/>
          <w:rtl/>
          <w:lang w:bidi="fa-IR"/>
        </w:rPr>
        <w:t>و این قطعاً زنی را شامل می‌شود که بعد از دوبار طالق و فدیه، طلاق داده شود؛ چراکه در آیه قبلی چنین زنی ذکر شده است، بنابراین باید لفظ شامل آن بشود، و ترجمان قرآن (عبدالله بن عباس) که پیامبر</w:t>
      </w:r>
      <w:r w:rsidRPr="00196138">
        <w:rPr>
          <w:rFonts w:cs="B Lotus" w:hint="cs"/>
          <w:sz w:val="28"/>
          <w:szCs w:val="28"/>
          <w:rtl/>
          <w:lang w:bidi="fa-IR"/>
        </w:rPr>
        <w:sym w:font="AGA Arabesque" w:char="F072"/>
      </w:r>
      <w:r>
        <w:rPr>
          <w:rFonts w:cs="B Lotus" w:hint="cs"/>
          <w:sz w:val="28"/>
          <w:szCs w:val="28"/>
          <w:rtl/>
          <w:lang w:bidi="fa-IR"/>
        </w:rPr>
        <w:t xml:space="preserve"> برای او دعا کرد تا خداوند به او تفسیر یاد دهد و بدون شک این</w:t>
      </w:r>
      <w:r w:rsidR="00092861">
        <w:rPr>
          <w:rFonts w:cs="B Lotus" w:hint="cs"/>
          <w:sz w:val="28"/>
          <w:szCs w:val="28"/>
          <w:rtl/>
          <w:lang w:bidi="fa-IR"/>
        </w:rPr>
        <w:t xml:space="preserve"> </w:t>
      </w:r>
      <w:r>
        <w:rPr>
          <w:rFonts w:cs="B Lotus" w:hint="cs"/>
          <w:sz w:val="28"/>
          <w:szCs w:val="28"/>
          <w:rtl/>
          <w:lang w:bidi="fa-IR"/>
        </w:rPr>
        <w:t>دعا در حقش مستجاب شده، آیه را چنین فهمیده است. و از آنجائیکه احکام فدیه (خلع) متفاوت با احکام طلاق است در می‌یابیم که فدیه از جنس طلاق نیست و این مقتضای نص و قیاس و اقوال صحابه است».</w:t>
      </w:r>
    </w:p>
    <w:p w:rsidR="00323C7C" w:rsidRPr="00EE7CA3" w:rsidRDefault="00323C7C" w:rsidP="00DF4027">
      <w:pPr>
        <w:pStyle w:val="a"/>
        <w:rPr>
          <w:rFonts w:hint="cs"/>
          <w:rtl/>
        </w:rPr>
      </w:pPr>
      <w:bookmarkStart w:id="1674" w:name="_Toc124849929"/>
      <w:bookmarkStart w:id="1675" w:name="_Toc95172377"/>
      <w:bookmarkStart w:id="1676" w:name="_Toc258663522"/>
      <w:bookmarkStart w:id="1677" w:name="_Toc283249936"/>
      <w:r>
        <w:rPr>
          <w:rFonts w:hint="cs"/>
          <w:rtl/>
        </w:rPr>
        <w:t>عده</w:t>
      </w:r>
      <w:bookmarkEnd w:id="1674"/>
      <w:bookmarkEnd w:id="1675"/>
      <w:bookmarkEnd w:id="1676"/>
      <w:bookmarkEnd w:id="1677"/>
    </w:p>
    <w:p w:rsidR="00323C7C" w:rsidRDefault="00323C7C" w:rsidP="00AB09E2">
      <w:pPr>
        <w:pStyle w:val="a1"/>
        <w:rPr>
          <w:rFonts w:hint="cs"/>
          <w:rtl/>
        </w:rPr>
      </w:pPr>
      <w:bookmarkStart w:id="1678" w:name="_Toc124849930"/>
      <w:bookmarkStart w:id="1679" w:name="_Toc95172378"/>
      <w:bookmarkStart w:id="1680" w:name="_Toc258663523"/>
      <w:bookmarkStart w:id="1681" w:name="_Toc283249937"/>
      <w:r>
        <w:rPr>
          <w:rFonts w:hint="cs"/>
          <w:rtl/>
        </w:rPr>
        <w:t>تعریف عده</w:t>
      </w:r>
      <w:bookmarkEnd w:id="1678"/>
      <w:bookmarkEnd w:id="1679"/>
      <w:bookmarkEnd w:id="1680"/>
      <w:bookmarkEnd w:id="1681"/>
    </w:p>
    <w:p w:rsidR="00323C7C" w:rsidRDefault="00323C7C" w:rsidP="00AB09E2">
      <w:pPr>
        <w:spacing w:line="228" w:lineRule="auto"/>
        <w:jc w:val="lowKashida"/>
        <w:rPr>
          <w:rFonts w:cs="B Lotus" w:hint="cs"/>
          <w:sz w:val="28"/>
          <w:szCs w:val="28"/>
          <w:rtl/>
          <w:lang w:bidi="fa-IR"/>
        </w:rPr>
      </w:pPr>
      <w:r>
        <w:rPr>
          <w:rFonts w:cs="B Lotus" w:hint="cs"/>
          <w:sz w:val="28"/>
          <w:szCs w:val="28"/>
          <w:rtl/>
          <w:lang w:bidi="fa-IR"/>
        </w:rPr>
        <w:t>عده از عدد و شمردن گرفته شده است یعنی روزها و حیضهایی که زن حساب می‌کند. عده نام مدت زمانی است که زن بعد از وفات شوهرش یا جدایی از او برای ازدواج منتظر می‌ماند و این انتظار با زایمان یا گذراندن حیض‌ها یا سپری کردن ماهها تحقق می‌یابد.</w:t>
      </w:r>
    </w:p>
    <w:p w:rsidR="00323C7C" w:rsidRDefault="00323C7C" w:rsidP="00AB09E2">
      <w:pPr>
        <w:pStyle w:val="a1"/>
        <w:rPr>
          <w:rFonts w:hint="cs"/>
          <w:rtl/>
        </w:rPr>
      </w:pPr>
      <w:bookmarkStart w:id="1682" w:name="_Toc124849931"/>
      <w:bookmarkStart w:id="1683" w:name="_Toc95172379"/>
      <w:bookmarkStart w:id="1684" w:name="_Toc258663524"/>
      <w:bookmarkStart w:id="1685" w:name="_Toc283249938"/>
      <w:r>
        <w:rPr>
          <w:rFonts w:hint="cs"/>
          <w:rtl/>
        </w:rPr>
        <w:t>انواع عده</w:t>
      </w:r>
      <w:bookmarkEnd w:id="1682"/>
      <w:bookmarkEnd w:id="1683"/>
      <w:bookmarkEnd w:id="1684"/>
      <w:bookmarkEnd w:id="1685"/>
    </w:p>
    <w:p w:rsidR="00323C7C" w:rsidRDefault="00323C7C" w:rsidP="00AB09E2">
      <w:pPr>
        <w:spacing w:line="228" w:lineRule="auto"/>
        <w:jc w:val="lowKashida"/>
        <w:rPr>
          <w:rFonts w:cs="B Lotus" w:hint="cs"/>
          <w:sz w:val="28"/>
          <w:szCs w:val="28"/>
          <w:rtl/>
          <w:lang w:bidi="fa-IR"/>
        </w:rPr>
      </w:pPr>
      <w:r>
        <w:rPr>
          <w:rFonts w:cs="B Lotus" w:hint="cs"/>
          <w:sz w:val="28"/>
          <w:szCs w:val="28"/>
          <w:rtl/>
          <w:lang w:bidi="fa-IR"/>
        </w:rPr>
        <w:t>عده زن در اثر فوت شوهرش خواه با او همبستر شده یا نشده باشد، چهار ماه و ده روز است، به دلیل فرموده خداوند متعال</w:t>
      </w:r>
      <w:r w:rsidR="004A1617">
        <w:rPr>
          <w:rFonts w:cs="B Lotus" w:hint="cs"/>
          <w:sz w:val="28"/>
          <w:szCs w:val="28"/>
          <w:rtl/>
          <w:lang w:bidi="fa-IR"/>
        </w:rPr>
        <w:t>:</w:t>
      </w:r>
      <w:r>
        <w:rPr>
          <w:rFonts w:cs="B Lotus" w:hint="cs"/>
          <w:sz w:val="28"/>
          <w:szCs w:val="28"/>
          <w:rtl/>
          <w:lang w:bidi="fa-IR"/>
        </w:rPr>
        <w:t xml:space="preserve"> </w:t>
      </w:r>
    </w:p>
    <w:p w:rsidR="008E6ACB" w:rsidRPr="00944222" w:rsidRDefault="008E6ACB" w:rsidP="001168F5">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وَالَّذِینَ یُتَوَفَّونَ مِنکُم وَ یَذَرُون أزوَاجاً یَتَرَب</w:t>
      </w:r>
      <w:r w:rsidR="001168F5" w:rsidRPr="00FE29DC">
        <w:rPr>
          <w:rFonts w:cs="B Badr" w:hint="cs"/>
          <w:b/>
          <w:bCs/>
          <w:sz w:val="32"/>
          <w:szCs w:val="28"/>
          <w:rtl/>
          <w:lang w:bidi="fa-IR"/>
        </w:rPr>
        <w:t>َّ</w:t>
      </w:r>
      <w:r w:rsidRPr="00FE29DC">
        <w:rPr>
          <w:rFonts w:cs="B Badr" w:hint="cs"/>
          <w:b/>
          <w:bCs/>
          <w:sz w:val="32"/>
          <w:szCs w:val="28"/>
          <w:rtl/>
          <w:lang w:bidi="fa-IR"/>
        </w:rPr>
        <w:t>صن</w:t>
      </w:r>
      <w:r w:rsidR="001168F5" w:rsidRPr="00FE29DC">
        <w:rPr>
          <w:rFonts w:cs="B Badr" w:hint="cs"/>
          <w:b/>
          <w:bCs/>
          <w:sz w:val="32"/>
          <w:szCs w:val="28"/>
          <w:rtl/>
          <w:lang w:bidi="fa-IR"/>
        </w:rPr>
        <w:t>ِ</w:t>
      </w:r>
      <w:r w:rsidRPr="00FE29DC">
        <w:rPr>
          <w:rFonts w:cs="B Badr" w:hint="cs"/>
          <w:b/>
          <w:bCs/>
          <w:sz w:val="32"/>
          <w:szCs w:val="28"/>
          <w:rtl/>
          <w:lang w:bidi="fa-IR"/>
        </w:rPr>
        <w:t xml:space="preserve"> ب</w:t>
      </w:r>
      <w:r w:rsidR="001168F5" w:rsidRPr="00FE29DC">
        <w:rPr>
          <w:rFonts w:cs="B Badr" w:hint="cs"/>
          <w:b/>
          <w:bCs/>
          <w:sz w:val="32"/>
          <w:szCs w:val="28"/>
          <w:rtl/>
          <w:lang w:bidi="fa-IR"/>
        </w:rPr>
        <w:t>ِ</w:t>
      </w:r>
      <w:r w:rsidRPr="00FE29DC">
        <w:rPr>
          <w:rFonts w:cs="B Badr" w:hint="cs"/>
          <w:b/>
          <w:bCs/>
          <w:sz w:val="32"/>
          <w:szCs w:val="28"/>
          <w:rtl/>
          <w:lang w:bidi="fa-IR"/>
        </w:rPr>
        <w:t>أنف</w:t>
      </w:r>
      <w:r w:rsidR="001168F5" w:rsidRPr="00FE29DC">
        <w:rPr>
          <w:rFonts w:cs="B Badr" w:hint="cs"/>
          <w:b/>
          <w:bCs/>
          <w:sz w:val="32"/>
          <w:szCs w:val="28"/>
          <w:rtl/>
          <w:lang w:bidi="fa-IR"/>
        </w:rPr>
        <w:t>ُ</w:t>
      </w:r>
      <w:r w:rsidRPr="00FE29DC">
        <w:rPr>
          <w:rFonts w:cs="B Badr" w:hint="cs"/>
          <w:b/>
          <w:bCs/>
          <w:sz w:val="32"/>
          <w:szCs w:val="28"/>
          <w:rtl/>
          <w:lang w:bidi="fa-IR"/>
        </w:rPr>
        <w:t>س</w:t>
      </w:r>
      <w:r w:rsidR="001168F5" w:rsidRPr="00FE29DC">
        <w:rPr>
          <w:rFonts w:cs="B Badr" w:hint="cs"/>
          <w:b/>
          <w:bCs/>
          <w:sz w:val="32"/>
          <w:szCs w:val="28"/>
          <w:rtl/>
          <w:lang w:bidi="fa-IR"/>
        </w:rPr>
        <w:t>ِ</w:t>
      </w:r>
      <w:r w:rsidRPr="00FE29DC">
        <w:rPr>
          <w:rFonts w:cs="B Badr" w:hint="cs"/>
          <w:b/>
          <w:bCs/>
          <w:sz w:val="32"/>
          <w:szCs w:val="28"/>
          <w:rtl/>
          <w:lang w:bidi="fa-IR"/>
        </w:rPr>
        <w:t>ه</w:t>
      </w:r>
      <w:r w:rsidR="001168F5" w:rsidRPr="00FE29DC">
        <w:rPr>
          <w:rFonts w:cs="B Badr" w:hint="cs"/>
          <w:b/>
          <w:bCs/>
          <w:sz w:val="32"/>
          <w:szCs w:val="28"/>
          <w:rtl/>
          <w:lang w:bidi="fa-IR"/>
        </w:rPr>
        <w:t>ِ</w:t>
      </w:r>
      <w:r w:rsidRPr="00FE29DC">
        <w:rPr>
          <w:rFonts w:cs="B Badr" w:hint="cs"/>
          <w:b/>
          <w:bCs/>
          <w:sz w:val="32"/>
          <w:szCs w:val="28"/>
          <w:rtl/>
          <w:lang w:bidi="fa-IR"/>
        </w:rPr>
        <w:t>ن</w:t>
      </w:r>
      <w:r w:rsidR="001168F5" w:rsidRPr="00FE29DC">
        <w:rPr>
          <w:rFonts w:cs="B Badr" w:hint="cs"/>
          <w:b/>
          <w:bCs/>
          <w:sz w:val="32"/>
          <w:szCs w:val="28"/>
          <w:rtl/>
          <w:lang w:bidi="fa-IR"/>
        </w:rPr>
        <w:t>َّ</w:t>
      </w:r>
      <w:r w:rsidRPr="00FE29DC">
        <w:rPr>
          <w:rFonts w:cs="B Badr" w:hint="cs"/>
          <w:b/>
          <w:bCs/>
          <w:sz w:val="32"/>
          <w:szCs w:val="28"/>
          <w:rtl/>
          <w:lang w:bidi="fa-IR"/>
        </w:rPr>
        <w:t xml:space="preserve"> أرب</w:t>
      </w:r>
      <w:r w:rsidR="001168F5" w:rsidRPr="00FE29DC">
        <w:rPr>
          <w:rFonts w:cs="B Badr" w:hint="cs"/>
          <w:b/>
          <w:bCs/>
          <w:sz w:val="32"/>
          <w:szCs w:val="28"/>
          <w:rtl/>
          <w:lang w:bidi="fa-IR"/>
        </w:rPr>
        <w:t>َ</w:t>
      </w:r>
      <w:r w:rsidRPr="00FE29DC">
        <w:rPr>
          <w:rFonts w:cs="B Badr" w:hint="cs"/>
          <w:b/>
          <w:bCs/>
          <w:sz w:val="32"/>
          <w:szCs w:val="28"/>
          <w:rtl/>
          <w:lang w:bidi="fa-IR"/>
        </w:rPr>
        <w:t>ع</w:t>
      </w:r>
      <w:r w:rsidR="001168F5" w:rsidRPr="00FE29DC">
        <w:rPr>
          <w:rFonts w:cs="B Badr" w:hint="cs"/>
          <w:b/>
          <w:bCs/>
          <w:sz w:val="32"/>
          <w:szCs w:val="28"/>
          <w:rtl/>
          <w:lang w:bidi="fa-IR"/>
        </w:rPr>
        <w:t>َ</w:t>
      </w:r>
      <w:r w:rsidRPr="00FE29DC">
        <w:rPr>
          <w:rFonts w:cs="B Badr" w:hint="cs"/>
          <w:b/>
          <w:bCs/>
          <w:sz w:val="32"/>
          <w:szCs w:val="28"/>
          <w:rtl/>
          <w:lang w:bidi="fa-IR"/>
        </w:rPr>
        <w:t>ة</w:t>
      </w:r>
      <w:r w:rsidR="001168F5" w:rsidRPr="00FE29DC">
        <w:rPr>
          <w:rFonts w:cs="B Badr" w:hint="cs"/>
          <w:b/>
          <w:bCs/>
          <w:sz w:val="32"/>
          <w:szCs w:val="28"/>
          <w:rtl/>
          <w:lang w:bidi="fa-IR"/>
        </w:rPr>
        <w:t>َ</w:t>
      </w:r>
      <w:r w:rsidRPr="00FE29DC">
        <w:rPr>
          <w:rFonts w:cs="B Badr" w:hint="cs"/>
          <w:b/>
          <w:bCs/>
          <w:sz w:val="32"/>
          <w:szCs w:val="28"/>
          <w:rtl/>
          <w:lang w:bidi="fa-IR"/>
        </w:rPr>
        <w:t xml:space="preserve"> أشه</w:t>
      </w:r>
      <w:r w:rsidR="001168F5" w:rsidRPr="00FE29DC">
        <w:rPr>
          <w:rFonts w:cs="B Badr" w:hint="cs"/>
          <w:b/>
          <w:bCs/>
          <w:sz w:val="32"/>
          <w:szCs w:val="28"/>
          <w:rtl/>
          <w:lang w:bidi="fa-IR"/>
        </w:rPr>
        <w:t>ُ</w:t>
      </w:r>
      <w:r w:rsidRPr="00FE29DC">
        <w:rPr>
          <w:rFonts w:cs="B Badr" w:hint="cs"/>
          <w:b/>
          <w:bCs/>
          <w:sz w:val="32"/>
          <w:szCs w:val="28"/>
          <w:rtl/>
          <w:lang w:bidi="fa-IR"/>
        </w:rPr>
        <w:t>ر</w:t>
      </w:r>
      <w:r w:rsidR="001168F5" w:rsidRPr="00FE29DC">
        <w:rPr>
          <w:rFonts w:cs="B Badr" w:hint="cs"/>
          <w:b/>
          <w:bCs/>
          <w:sz w:val="32"/>
          <w:szCs w:val="28"/>
          <w:rtl/>
          <w:lang w:bidi="fa-IR"/>
        </w:rPr>
        <w:t>ٍ</w:t>
      </w:r>
      <w:r w:rsidRPr="00FE29DC">
        <w:rPr>
          <w:rFonts w:cs="B Badr" w:hint="cs"/>
          <w:b/>
          <w:bCs/>
          <w:sz w:val="32"/>
          <w:szCs w:val="28"/>
          <w:rtl/>
          <w:lang w:bidi="fa-IR"/>
        </w:rPr>
        <w:t xml:space="preserve"> و</w:t>
      </w:r>
      <w:r w:rsidR="001168F5" w:rsidRPr="00FE29DC">
        <w:rPr>
          <w:rFonts w:cs="B Badr" w:hint="cs"/>
          <w:b/>
          <w:bCs/>
          <w:sz w:val="32"/>
          <w:szCs w:val="28"/>
          <w:rtl/>
          <w:lang w:bidi="fa-IR"/>
        </w:rPr>
        <w:t>َ</w:t>
      </w:r>
      <w:r w:rsidRPr="00FE29DC">
        <w:rPr>
          <w:rFonts w:cs="B Badr" w:hint="cs"/>
          <w:b/>
          <w:bCs/>
          <w:sz w:val="32"/>
          <w:szCs w:val="28"/>
          <w:rtl/>
          <w:lang w:bidi="fa-IR"/>
        </w:rPr>
        <w:t xml:space="preserve"> ع</w:t>
      </w:r>
      <w:r w:rsidR="001168F5" w:rsidRPr="00FE29DC">
        <w:rPr>
          <w:rFonts w:cs="B Badr" w:hint="cs"/>
          <w:b/>
          <w:bCs/>
          <w:sz w:val="32"/>
          <w:szCs w:val="28"/>
          <w:rtl/>
          <w:lang w:bidi="fa-IR"/>
        </w:rPr>
        <w:t>َ</w:t>
      </w:r>
      <w:r w:rsidRPr="00FE29DC">
        <w:rPr>
          <w:rFonts w:cs="B Badr" w:hint="cs"/>
          <w:b/>
          <w:bCs/>
          <w:sz w:val="32"/>
          <w:szCs w:val="28"/>
          <w:rtl/>
          <w:lang w:bidi="fa-IR"/>
        </w:rPr>
        <w:t>شرا</w:t>
      </w:r>
      <w:r w:rsidR="001168F5" w:rsidRPr="00FE29DC">
        <w:rPr>
          <w:rFonts w:cs="B Badr" w:hint="cs"/>
          <w:b/>
          <w:bCs/>
          <w:sz w:val="32"/>
          <w:szCs w:val="28"/>
          <w:rtl/>
          <w:lang w:bidi="fa-IR"/>
        </w:rPr>
        <w:t>ً</w:t>
      </w:r>
      <w:r w:rsidRPr="00FE29DC">
        <w:rPr>
          <w:rFonts w:cs="B Badr" w:hint="cs"/>
          <w:b/>
          <w:bCs/>
          <w:sz w:val="32"/>
          <w:szCs w:val="28"/>
          <w:rtl/>
          <w:lang w:bidi="fa-IR"/>
        </w:rPr>
        <w:t xml:space="preserve">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w:t>
      </w:r>
      <w:r w:rsidR="001168F5" w:rsidRPr="00944222">
        <w:rPr>
          <w:rFonts w:cs="B Lotus" w:hint="cs"/>
          <w:sz w:val="32"/>
          <w:szCs w:val="24"/>
          <w:rtl/>
          <w:lang w:bidi="fa-IR"/>
        </w:rPr>
        <w:t>بقره</w:t>
      </w:r>
      <w:r w:rsidR="004A1617">
        <w:rPr>
          <w:rFonts w:cs="B Lotus" w:hint="cs"/>
          <w:sz w:val="32"/>
          <w:szCs w:val="24"/>
          <w:rtl/>
          <w:lang w:bidi="fa-IR"/>
        </w:rPr>
        <w:t>:</w:t>
      </w:r>
      <w:r w:rsidRPr="00944222">
        <w:rPr>
          <w:rFonts w:cs="B Lotus" w:hint="cs"/>
          <w:sz w:val="32"/>
          <w:szCs w:val="24"/>
          <w:rtl/>
          <w:lang w:bidi="fa-IR"/>
        </w:rPr>
        <w:t xml:space="preserve"> </w:t>
      </w:r>
      <w:r w:rsidR="001168F5" w:rsidRPr="00944222">
        <w:rPr>
          <w:rFonts w:cs="B Lotus" w:hint="cs"/>
          <w:sz w:val="32"/>
          <w:szCs w:val="24"/>
          <w:rtl/>
          <w:lang w:bidi="fa-IR"/>
        </w:rPr>
        <w:t>234</w:t>
      </w:r>
      <w:r w:rsidRPr="00944222">
        <w:rPr>
          <w:rFonts w:cs="B Lotus" w:hint="cs"/>
          <w:sz w:val="32"/>
          <w:szCs w:val="24"/>
          <w:rtl/>
          <w:lang w:bidi="fa-IR"/>
        </w:rPr>
        <w:t>)</w:t>
      </w:r>
    </w:p>
    <w:p w:rsidR="008E6ACB" w:rsidRPr="000F309C" w:rsidRDefault="008E6ACB" w:rsidP="001168F5">
      <w:pPr>
        <w:ind w:left="1134"/>
        <w:jc w:val="both"/>
        <w:rPr>
          <w:rFonts w:cs="B Lotus" w:hint="cs"/>
          <w:sz w:val="26"/>
          <w:szCs w:val="26"/>
          <w:rtl/>
          <w:lang w:bidi="fa-IR"/>
        </w:rPr>
      </w:pPr>
      <w:r>
        <w:rPr>
          <w:rFonts w:cs="B Lotus" w:hint="cs"/>
          <w:sz w:val="26"/>
          <w:szCs w:val="26"/>
          <w:rtl/>
          <w:lang w:bidi="fa-IR"/>
        </w:rPr>
        <w:t>«</w:t>
      </w:r>
      <w:r w:rsidR="001168F5">
        <w:rPr>
          <w:rFonts w:cs="B Lotus" w:hint="cs"/>
          <w:sz w:val="26"/>
          <w:szCs w:val="26"/>
          <w:rtl/>
          <w:lang w:bidi="fa-IR"/>
        </w:rPr>
        <w:t>و کسانی که از شما (مردان) می‌میرند و همسرانی از پس خود به جای می‌گذراند همسرانشان باید</w:t>
      </w:r>
      <w:r w:rsidR="00B328BC">
        <w:rPr>
          <w:rFonts w:cs="B Lotus" w:hint="cs"/>
          <w:sz w:val="26"/>
          <w:szCs w:val="26"/>
          <w:rtl/>
          <w:lang w:bidi="fa-IR"/>
        </w:rPr>
        <w:t xml:space="preserve"> </w:t>
      </w:r>
      <w:r w:rsidR="001168F5">
        <w:rPr>
          <w:rFonts w:cs="B Lotus" w:hint="cs"/>
          <w:sz w:val="26"/>
          <w:szCs w:val="26"/>
          <w:rtl/>
          <w:lang w:bidi="fa-IR"/>
        </w:rPr>
        <w:t>چهار ماه و ده روز انتظار بکشند</w:t>
      </w:r>
      <w:r>
        <w:rPr>
          <w:rFonts w:cs="B Lotus" w:hint="cs"/>
          <w:sz w:val="26"/>
          <w:szCs w:val="26"/>
          <w:rtl/>
          <w:lang w:bidi="fa-IR"/>
        </w:rPr>
        <w:t>».</w:t>
      </w:r>
    </w:p>
    <w:p w:rsidR="00323C7C" w:rsidRDefault="00262E3F" w:rsidP="00FE29DC">
      <w:pPr>
        <w:spacing w:line="228" w:lineRule="auto"/>
        <w:ind w:firstLine="284"/>
        <w:jc w:val="lowKashida"/>
        <w:rPr>
          <w:rFonts w:cs="B Lotus" w:hint="cs"/>
          <w:sz w:val="28"/>
          <w:szCs w:val="28"/>
          <w:rtl/>
          <w:lang w:bidi="fa-IR"/>
        </w:rPr>
      </w:pPr>
      <w:r>
        <w:rPr>
          <w:rFonts w:cs="B Lotus" w:hint="cs"/>
          <w:sz w:val="28"/>
          <w:szCs w:val="28"/>
          <w:rtl/>
          <w:lang w:bidi="fa-IR"/>
        </w:rPr>
        <w:t>مگر زنی که در اثر همبستری با شوهرش، حامله باشد که عده از وضع حملش است: خداوند متعال می‌فرماید</w:t>
      </w:r>
      <w:r w:rsidR="004A1617">
        <w:rPr>
          <w:rFonts w:cs="B Lotus" w:hint="cs"/>
          <w:sz w:val="28"/>
          <w:szCs w:val="28"/>
          <w:rtl/>
          <w:lang w:bidi="fa-IR"/>
        </w:rPr>
        <w:t>:</w:t>
      </w:r>
      <w:r>
        <w:rPr>
          <w:rFonts w:cs="B Lotus" w:hint="cs"/>
          <w:sz w:val="28"/>
          <w:szCs w:val="28"/>
          <w:rtl/>
          <w:lang w:bidi="fa-IR"/>
        </w:rPr>
        <w:t xml:space="preserve"> </w:t>
      </w:r>
    </w:p>
    <w:p w:rsidR="00CC7E89" w:rsidRPr="00944222" w:rsidRDefault="00CC7E89" w:rsidP="00CC7E89">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وَأولاَتُ الأحَماِل أجَلُهُنَّ أن یَضَعنَ حَملَهُنَّ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(طلاق</w:t>
      </w:r>
      <w:r w:rsidR="004A1617">
        <w:rPr>
          <w:rFonts w:cs="B Lotus" w:hint="cs"/>
          <w:sz w:val="32"/>
          <w:szCs w:val="24"/>
          <w:rtl/>
          <w:lang w:bidi="fa-IR"/>
        </w:rPr>
        <w:t>:</w:t>
      </w:r>
      <w:r w:rsidRPr="00944222">
        <w:rPr>
          <w:rFonts w:cs="B Lotus" w:hint="cs"/>
          <w:sz w:val="32"/>
          <w:szCs w:val="24"/>
          <w:rtl/>
          <w:lang w:bidi="fa-IR"/>
        </w:rPr>
        <w:t xml:space="preserve"> 4)</w:t>
      </w:r>
    </w:p>
    <w:p w:rsidR="00CC7E89" w:rsidRPr="000F309C" w:rsidRDefault="00CC7E89" w:rsidP="00CC7E89">
      <w:pPr>
        <w:ind w:left="1134"/>
        <w:jc w:val="both"/>
        <w:rPr>
          <w:rFonts w:cs="B Lotus" w:hint="cs"/>
          <w:sz w:val="26"/>
          <w:szCs w:val="26"/>
          <w:rtl/>
          <w:lang w:bidi="fa-IR"/>
        </w:rPr>
      </w:pPr>
      <w:r>
        <w:rPr>
          <w:rFonts w:cs="B Lotus" w:hint="cs"/>
          <w:sz w:val="26"/>
          <w:szCs w:val="26"/>
          <w:rtl/>
          <w:lang w:bidi="fa-IR"/>
        </w:rPr>
        <w:t>«و عده زنان باردار وضع حمل آنان است».</w:t>
      </w:r>
    </w:p>
    <w:p w:rsidR="003138DD" w:rsidRDefault="00CC7E89" w:rsidP="00FE29DC">
      <w:pPr>
        <w:spacing w:line="228" w:lineRule="auto"/>
        <w:ind w:firstLine="284"/>
        <w:jc w:val="lowKashida"/>
        <w:rPr>
          <w:rFonts w:cs="B Lotus" w:hint="cs"/>
          <w:sz w:val="28"/>
          <w:szCs w:val="28"/>
          <w:rtl/>
          <w:lang w:bidi="fa-IR"/>
        </w:rPr>
      </w:pPr>
      <w:r>
        <w:rPr>
          <w:rFonts w:cs="B Lotus" w:hint="cs"/>
          <w:sz w:val="28"/>
          <w:szCs w:val="28"/>
          <w:rtl/>
          <w:lang w:bidi="fa-IR"/>
        </w:rPr>
        <w:t>از مسور بن مخرمه روایت است</w:t>
      </w:r>
      <w:r w:rsidR="004A1617">
        <w:rPr>
          <w:rFonts w:cs="B Lotus" w:hint="cs"/>
          <w:sz w:val="28"/>
          <w:szCs w:val="28"/>
          <w:rtl/>
          <w:lang w:bidi="fa-IR"/>
        </w:rPr>
        <w:t>:</w:t>
      </w:r>
      <w:r>
        <w:rPr>
          <w:rFonts w:cs="B Lotus" w:hint="cs"/>
          <w:sz w:val="28"/>
          <w:szCs w:val="28"/>
          <w:rtl/>
          <w:lang w:bidi="fa-IR"/>
        </w:rPr>
        <w:t xml:space="preserve"> </w:t>
      </w:r>
      <w:r w:rsidR="003138DD" w:rsidRPr="00FE29DC">
        <w:rPr>
          <w:rFonts w:cs="B Badr" w:hint="cs"/>
          <w:b/>
          <w:bCs/>
          <w:sz w:val="32"/>
          <w:szCs w:val="28"/>
          <w:rtl/>
          <w:lang w:bidi="fa-IR"/>
        </w:rPr>
        <w:t>(أن سبیعة الأسلمیة نفست بعد وفاة زوجها بلیال، فجاءت النبی</w:t>
      </w:r>
      <w:r w:rsidR="003138DD" w:rsidRPr="00196138">
        <w:rPr>
          <w:rFonts w:cs="B Badr" w:hint="cs"/>
          <w:sz w:val="32"/>
          <w:szCs w:val="28"/>
          <w:rtl/>
          <w:lang w:bidi="fa-IR"/>
        </w:rPr>
        <w:sym w:font="AGA Arabesque" w:char="F072"/>
      </w:r>
      <w:r w:rsidR="003138DD" w:rsidRPr="00FE29DC">
        <w:rPr>
          <w:rFonts w:cs="B Badr" w:hint="cs"/>
          <w:b/>
          <w:bCs/>
          <w:sz w:val="32"/>
          <w:szCs w:val="28"/>
          <w:rtl/>
          <w:lang w:bidi="fa-IR"/>
        </w:rPr>
        <w:t xml:space="preserve"> فاستأذنته أن تنکح، فأذن لها، فنکحت)</w:t>
      </w:r>
      <w:r w:rsidR="00076AE7" w:rsidRPr="003A7044">
        <w:rPr>
          <w:rStyle w:val="FootnoteReference"/>
          <w:rFonts w:cs="B Lotus"/>
          <w:sz w:val="28"/>
          <w:szCs w:val="28"/>
          <w:rtl/>
          <w:lang w:bidi="fa-IR"/>
        </w:rPr>
        <w:footnoteReference w:id="1086"/>
      </w:r>
      <w:r w:rsidR="003138DD">
        <w:rPr>
          <w:rFonts w:cs="B Lotus" w:hint="cs"/>
          <w:sz w:val="28"/>
          <w:szCs w:val="28"/>
          <w:rtl/>
          <w:lang w:bidi="fa-IR"/>
        </w:rPr>
        <w:t xml:space="preserve"> «سبیعه اسلمیه چند شب بعد از وفات شوهرش، فرزندی به دنیا آورد، نزد پیامبر</w:t>
      </w:r>
      <w:r w:rsidR="003138DD" w:rsidRPr="00196138">
        <w:rPr>
          <w:rFonts w:cs="B Lotus" w:hint="cs"/>
          <w:sz w:val="28"/>
          <w:szCs w:val="28"/>
          <w:rtl/>
          <w:lang w:bidi="fa-IR"/>
        </w:rPr>
        <w:sym w:font="AGA Arabesque" w:char="F072"/>
      </w:r>
      <w:r w:rsidR="003138DD">
        <w:rPr>
          <w:rFonts w:cs="B Lotus" w:hint="cs"/>
          <w:sz w:val="28"/>
          <w:szCs w:val="28"/>
          <w:rtl/>
          <w:lang w:bidi="fa-IR"/>
        </w:rPr>
        <w:t xml:space="preserve"> آمد و از او اجازه خواست که شوهر کند، پیامبر</w:t>
      </w:r>
      <w:r w:rsidR="003138DD" w:rsidRPr="00196138">
        <w:rPr>
          <w:rFonts w:cs="B Lotus" w:hint="cs"/>
          <w:sz w:val="28"/>
          <w:szCs w:val="28"/>
          <w:rtl/>
          <w:lang w:bidi="fa-IR"/>
        </w:rPr>
        <w:sym w:font="AGA Arabesque" w:char="F072"/>
      </w:r>
      <w:r w:rsidR="003138DD">
        <w:rPr>
          <w:rFonts w:cs="B Lotus" w:hint="cs"/>
          <w:sz w:val="28"/>
          <w:szCs w:val="28"/>
          <w:rtl/>
          <w:lang w:bidi="fa-IR"/>
        </w:rPr>
        <w:t xml:space="preserve"> به او اجازه داد و ازدواج کرد».</w:t>
      </w:r>
    </w:p>
    <w:p w:rsidR="003138DD" w:rsidRDefault="003138DD" w:rsidP="00FE29DC">
      <w:pPr>
        <w:spacing w:line="228" w:lineRule="auto"/>
        <w:ind w:firstLine="284"/>
        <w:jc w:val="lowKashida"/>
        <w:rPr>
          <w:rFonts w:cs="B Lotus" w:hint="cs"/>
          <w:sz w:val="28"/>
          <w:szCs w:val="28"/>
          <w:rtl/>
          <w:lang w:bidi="fa-IR"/>
        </w:rPr>
      </w:pPr>
      <w:r>
        <w:rPr>
          <w:rFonts w:cs="B Lotus" w:hint="cs"/>
          <w:sz w:val="28"/>
          <w:szCs w:val="28"/>
          <w:rtl/>
          <w:lang w:bidi="fa-IR"/>
        </w:rPr>
        <w:t>زنی که قبل از همبستر شدن طلاق داده شود عده ندارد؛ به دلیل فرموده خداوند متعال</w:t>
      </w:r>
      <w:r w:rsidR="004A1617">
        <w:rPr>
          <w:rFonts w:cs="B Lotus" w:hint="cs"/>
          <w:sz w:val="28"/>
          <w:szCs w:val="28"/>
          <w:rtl/>
          <w:lang w:bidi="fa-IR"/>
        </w:rPr>
        <w:t>:</w:t>
      </w:r>
      <w:r>
        <w:rPr>
          <w:rFonts w:cs="B Lotus" w:hint="cs"/>
          <w:sz w:val="28"/>
          <w:szCs w:val="28"/>
          <w:rtl/>
          <w:lang w:bidi="fa-IR"/>
        </w:rPr>
        <w:t xml:space="preserve"> </w:t>
      </w:r>
    </w:p>
    <w:p w:rsidR="002F4C06" w:rsidRPr="00944222" w:rsidRDefault="002F4C06" w:rsidP="002F4C06">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یَا أَیُّهَا الَّذِینَ آمَنُوا إذَا نَکَحتُمُ المُؤمِنَاتِ ثُمَّ طَلَّقُتمُوهُنَّ مِن قَبلِ أَن تَمَسُّوهُنَّ فَمَا لَکُم عَلَیهِنَّ مِن عِدَّةٍ تَعتَدُّونَها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(احزاب</w:t>
      </w:r>
      <w:r w:rsidR="004A1617">
        <w:rPr>
          <w:rFonts w:cs="B Lotus" w:hint="cs"/>
          <w:sz w:val="32"/>
          <w:szCs w:val="24"/>
          <w:rtl/>
          <w:lang w:bidi="fa-IR"/>
        </w:rPr>
        <w:t>:</w:t>
      </w:r>
      <w:r w:rsidRPr="00944222">
        <w:rPr>
          <w:rFonts w:cs="B Lotus" w:hint="cs"/>
          <w:sz w:val="32"/>
          <w:szCs w:val="24"/>
          <w:rtl/>
          <w:lang w:bidi="fa-IR"/>
        </w:rPr>
        <w:t xml:space="preserve"> 49)</w:t>
      </w:r>
    </w:p>
    <w:p w:rsidR="002F4C06" w:rsidRPr="000F309C" w:rsidRDefault="002F4C06" w:rsidP="002F4C06">
      <w:pPr>
        <w:ind w:left="1134"/>
        <w:jc w:val="both"/>
        <w:rPr>
          <w:rFonts w:cs="B Lotus" w:hint="cs"/>
          <w:sz w:val="26"/>
          <w:szCs w:val="26"/>
          <w:rtl/>
          <w:lang w:bidi="fa-IR"/>
        </w:rPr>
      </w:pPr>
      <w:r>
        <w:rPr>
          <w:rFonts w:cs="B Lotus" w:hint="cs"/>
          <w:sz w:val="26"/>
          <w:szCs w:val="26"/>
          <w:rtl/>
          <w:lang w:bidi="fa-IR"/>
        </w:rPr>
        <w:t>«ای مؤمنان هنگامی که با زنان مؤمنه ازدواج کردید و قبل از همبستری، آنان را طلاق داید برای شما عده‌ای بر آنان نیست تا حساب آنرا نگاه دارید».</w:t>
      </w:r>
    </w:p>
    <w:p w:rsidR="00B84890" w:rsidRPr="000F309C" w:rsidRDefault="005F667D" w:rsidP="00FE29DC">
      <w:pPr>
        <w:spacing w:line="228" w:lineRule="auto"/>
        <w:ind w:firstLine="284"/>
        <w:jc w:val="lowKashida"/>
        <w:rPr>
          <w:rFonts w:cs="B Lotus" w:hint="cs"/>
          <w:sz w:val="26"/>
          <w:szCs w:val="26"/>
          <w:rtl/>
          <w:lang w:bidi="fa-IR"/>
        </w:rPr>
      </w:pPr>
      <w:r>
        <w:rPr>
          <w:rFonts w:cs="B Lotus" w:hint="cs"/>
          <w:sz w:val="28"/>
          <w:szCs w:val="28"/>
          <w:rtl/>
          <w:lang w:bidi="fa-IR"/>
        </w:rPr>
        <w:t>زن مطلقه‌ای که از شوهرش حامله باشد، عده از وضع حملش است؛ به دلیل فرموده خداوند متعال</w:t>
      </w:r>
      <w:r w:rsidR="004A1617">
        <w:rPr>
          <w:rFonts w:cs="B Lotus" w:hint="cs"/>
          <w:sz w:val="28"/>
          <w:szCs w:val="28"/>
          <w:rtl/>
          <w:lang w:bidi="fa-IR"/>
        </w:rPr>
        <w:t>:</w:t>
      </w:r>
      <w:r>
        <w:rPr>
          <w:rFonts w:cs="B Lotus" w:hint="cs"/>
          <w:sz w:val="28"/>
          <w:szCs w:val="28"/>
          <w:rtl/>
          <w:lang w:bidi="fa-IR"/>
        </w:rPr>
        <w:t xml:space="preserve"> </w:t>
      </w:r>
      <w:r w:rsidR="00B84890" w:rsidRPr="00FE29DC">
        <w:rPr>
          <w:rFonts w:cs="B Badr"/>
          <w:sz w:val="32"/>
          <w:szCs w:val="28"/>
          <w:rtl/>
          <w:lang w:bidi="fa-IR"/>
        </w:rPr>
        <w:sym w:font="AGA Arabesque" w:char="F029"/>
      </w:r>
      <w:r w:rsidR="00B84890" w:rsidRPr="00FE29DC">
        <w:rPr>
          <w:rFonts w:cs="B Badr" w:hint="cs"/>
          <w:b/>
          <w:bCs/>
          <w:sz w:val="32"/>
          <w:szCs w:val="28"/>
          <w:rtl/>
          <w:lang w:bidi="fa-IR"/>
        </w:rPr>
        <w:t xml:space="preserve"> وَأولاَتُ الأحَماِل أجَلُهُنَّ أن یَضَعنَ حَملَهُنَّ </w:t>
      </w:r>
      <w:r w:rsidR="00B84890" w:rsidRPr="00FE29DC">
        <w:rPr>
          <w:rFonts w:cs="B Badr"/>
          <w:sz w:val="32"/>
          <w:szCs w:val="28"/>
          <w:rtl/>
          <w:lang w:bidi="fa-IR"/>
        </w:rPr>
        <w:sym w:font="AGA Arabesque" w:char="F028"/>
      </w:r>
      <w:r w:rsidR="00B84890" w:rsidRPr="00FE29DC">
        <w:rPr>
          <w:rFonts w:cs="B Badr" w:hint="cs"/>
          <w:sz w:val="32"/>
          <w:szCs w:val="28"/>
          <w:rtl/>
          <w:lang w:bidi="fa-IR"/>
        </w:rPr>
        <w:t xml:space="preserve"> </w:t>
      </w:r>
      <w:r w:rsidR="00B84890">
        <w:rPr>
          <w:rFonts w:cs="B Lotus" w:hint="cs"/>
          <w:sz w:val="26"/>
          <w:szCs w:val="26"/>
          <w:rtl/>
          <w:lang w:bidi="fa-IR"/>
        </w:rPr>
        <w:t>«و عده زنان باردار وضع حمل آنان است».</w:t>
      </w:r>
    </w:p>
    <w:p w:rsidR="00B84890" w:rsidRDefault="00B84890" w:rsidP="00FE29DC">
      <w:pPr>
        <w:spacing w:line="228" w:lineRule="auto"/>
        <w:ind w:firstLine="284"/>
        <w:jc w:val="lowKashida"/>
        <w:rPr>
          <w:rFonts w:cs="B Lotus" w:hint="cs"/>
          <w:sz w:val="28"/>
          <w:szCs w:val="28"/>
          <w:rtl/>
          <w:lang w:bidi="fa-IR"/>
        </w:rPr>
      </w:pPr>
      <w:r>
        <w:rPr>
          <w:rFonts w:cs="B Lotus" w:hint="cs"/>
          <w:sz w:val="28"/>
          <w:szCs w:val="28"/>
          <w:rtl/>
          <w:lang w:bidi="fa-IR"/>
        </w:rPr>
        <w:t>از زبیر بن عوام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(أنه کانت عنده أم کلثوم بنت عقبة، فقالت له و هی حامل</w:t>
      </w:r>
      <w:r w:rsidR="004A1617">
        <w:rPr>
          <w:rFonts w:cs="B Badr" w:hint="cs"/>
          <w:b/>
          <w:bCs/>
          <w:sz w:val="32"/>
          <w:szCs w:val="28"/>
          <w:rtl/>
          <w:lang w:bidi="fa-IR"/>
        </w:rPr>
        <w:t>:</w:t>
      </w:r>
      <w:r w:rsidRPr="00FE29DC">
        <w:rPr>
          <w:rFonts w:cs="B Badr" w:hint="cs"/>
          <w:b/>
          <w:bCs/>
          <w:sz w:val="32"/>
          <w:szCs w:val="28"/>
          <w:rtl/>
          <w:lang w:bidi="fa-IR"/>
        </w:rPr>
        <w:t xml:space="preserve"> طیب نفسی بتطلیقة، فطلقها تطلیقة، ثم خرج إلی الصلاة، فرجع و قد وضعت فقال</w:t>
      </w:r>
      <w:r w:rsidR="004A1617">
        <w:rPr>
          <w:rFonts w:cs="B Badr" w:hint="cs"/>
          <w:b/>
          <w:bCs/>
          <w:sz w:val="32"/>
          <w:szCs w:val="28"/>
          <w:rtl/>
          <w:lang w:bidi="fa-IR"/>
        </w:rPr>
        <w:t>:</w:t>
      </w:r>
      <w:r w:rsidRPr="00FE29DC">
        <w:rPr>
          <w:rFonts w:cs="B Badr" w:hint="cs"/>
          <w:b/>
          <w:bCs/>
          <w:sz w:val="32"/>
          <w:szCs w:val="28"/>
          <w:rtl/>
          <w:lang w:bidi="fa-IR"/>
        </w:rPr>
        <w:t xml:space="preserve"> مالها خدعتنی خدعها الله؟! ثم أتی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فقال</w:t>
      </w:r>
      <w:r w:rsidR="004A1617">
        <w:rPr>
          <w:rFonts w:cs="B Badr" w:hint="cs"/>
          <w:b/>
          <w:bCs/>
          <w:sz w:val="32"/>
          <w:szCs w:val="28"/>
          <w:rtl/>
          <w:lang w:bidi="fa-IR"/>
        </w:rPr>
        <w:t>:</w:t>
      </w:r>
      <w:r w:rsidRPr="00FE29DC">
        <w:rPr>
          <w:rFonts w:cs="B Badr" w:hint="cs"/>
          <w:b/>
          <w:bCs/>
          <w:sz w:val="32"/>
          <w:szCs w:val="28"/>
          <w:rtl/>
          <w:lang w:bidi="fa-IR"/>
        </w:rPr>
        <w:t xml:space="preserve"> سبق الکتاب أجله، أخطبها إلی نفسها)</w:t>
      </w:r>
      <w:r w:rsidR="00076AE7" w:rsidRPr="003A7044">
        <w:rPr>
          <w:rStyle w:val="FootnoteReference"/>
          <w:rFonts w:cs="B Lotus"/>
          <w:sz w:val="28"/>
          <w:szCs w:val="28"/>
          <w:rtl/>
          <w:lang w:bidi="fa-IR"/>
        </w:rPr>
        <w:footnoteReference w:id="1087"/>
      </w:r>
      <w:r>
        <w:rPr>
          <w:rFonts w:cs="B Lotus" w:hint="cs"/>
          <w:sz w:val="28"/>
          <w:szCs w:val="28"/>
          <w:rtl/>
          <w:lang w:bidi="fa-IR"/>
        </w:rPr>
        <w:t xml:space="preserve"> «ام کلثوم بنت عقبه زن او بود، ام کلثوم در حالی که حامله بود به زبیر گفت</w:t>
      </w:r>
      <w:r w:rsidR="004A1617">
        <w:rPr>
          <w:rFonts w:cs="B Lotus" w:hint="cs"/>
          <w:sz w:val="28"/>
          <w:szCs w:val="28"/>
          <w:rtl/>
          <w:lang w:bidi="fa-IR"/>
        </w:rPr>
        <w:t>:</w:t>
      </w:r>
      <w:r>
        <w:rPr>
          <w:rFonts w:cs="B Lotus" w:hint="cs"/>
          <w:sz w:val="28"/>
          <w:szCs w:val="28"/>
          <w:rtl/>
          <w:lang w:bidi="fa-IR"/>
        </w:rPr>
        <w:t xml:space="preserve"> دلم را با یک طلاق خوش کن، زبیر او را یک طلاق داد، سپس برای نماز به طرف مسجد خارج شد، وقتیکه برگشت، دید که همسرش وضع حمل کرده، گفت اورا چه شده است، مرا فریب داد، خدا فریب او را به خودش برگرداند! سپس نزد پیامبر</w:t>
      </w:r>
      <w:r w:rsidRPr="00196138">
        <w:rPr>
          <w:rFonts w:cs="B Lotus" w:hint="cs"/>
          <w:sz w:val="28"/>
          <w:szCs w:val="28"/>
          <w:rtl/>
          <w:lang w:bidi="fa-IR"/>
        </w:rPr>
        <w:sym w:font="AGA Arabesque" w:char="F072"/>
      </w:r>
      <w:r>
        <w:rPr>
          <w:rFonts w:cs="B Lotus" w:hint="cs"/>
          <w:sz w:val="28"/>
          <w:szCs w:val="28"/>
          <w:rtl/>
          <w:lang w:bidi="fa-IR"/>
        </w:rPr>
        <w:t xml:space="preserve"> رفت (و قضیه را به اطلاق وی رسانید) پیامبر فرمود</w:t>
      </w:r>
      <w:r w:rsidR="004A1617">
        <w:rPr>
          <w:rFonts w:cs="B Lotus" w:hint="cs"/>
          <w:sz w:val="28"/>
          <w:szCs w:val="28"/>
          <w:rtl/>
          <w:lang w:bidi="fa-IR"/>
        </w:rPr>
        <w:t>:</w:t>
      </w:r>
      <w:r>
        <w:rPr>
          <w:rFonts w:cs="B Lotus" w:hint="cs"/>
          <w:sz w:val="28"/>
          <w:szCs w:val="28"/>
          <w:rtl/>
          <w:lang w:bidi="fa-IR"/>
        </w:rPr>
        <w:t xml:space="preserve"> عده‌اش به پایان رسیده، بار دیگر از او خواستگاری کن و او را به ازدواج خود درآور.</w:t>
      </w:r>
    </w:p>
    <w:p w:rsidR="00B84890" w:rsidRDefault="00B84890" w:rsidP="00FE29DC">
      <w:pPr>
        <w:spacing w:line="228" w:lineRule="auto"/>
        <w:ind w:firstLine="284"/>
        <w:jc w:val="lowKashida"/>
        <w:rPr>
          <w:rFonts w:cs="B Lotus" w:hint="cs"/>
          <w:sz w:val="28"/>
          <w:szCs w:val="28"/>
          <w:rtl/>
          <w:lang w:bidi="fa-IR"/>
        </w:rPr>
      </w:pPr>
      <w:r>
        <w:rPr>
          <w:rFonts w:cs="B Lotus" w:hint="cs"/>
          <w:sz w:val="28"/>
          <w:szCs w:val="28"/>
          <w:rtl/>
          <w:lang w:bidi="fa-IR"/>
        </w:rPr>
        <w:t>اگر مطلقه از زنانی باشد که قاعده می‌شوند، عده او سه حیض است، به دلیل فرموده خداوند متعال</w:t>
      </w:r>
      <w:r w:rsidR="004A1617">
        <w:rPr>
          <w:rFonts w:cs="B Lotus" w:hint="cs"/>
          <w:sz w:val="28"/>
          <w:szCs w:val="28"/>
          <w:rtl/>
          <w:lang w:bidi="fa-IR"/>
        </w:rPr>
        <w:t>:</w:t>
      </w:r>
      <w:r>
        <w:rPr>
          <w:rFonts w:cs="B Lotus" w:hint="cs"/>
          <w:sz w:val="28"/>
          <w:szCs w:val="28"/>
          <w:rtl/>
          <w:lang w:bidi="fa-IR"/>
        </w:rPr>
        <w:t xml:space="preserve"> </w:t>
      </w:r>
    </w:p>
    <w:p w:rsidR="009B0A15" w:rsidRPr="00944222" w:rsidRDefault="009B0A15" w:rsidP="009B0A15">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وَالمُطَلَّقَاتُ یَتَربَّصنَ بِأنفُسِهِنَّ ثَلاَثَةَ قُروُءٍ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(بقره</w:t>
      </w:r>
      <w:r w:rsidR="004A1617">
        <w:rPr>
          <w:rFonts w:cs="B Lotus" w:hint="cs"/>
          <w:sz w:val="32"/>
          <w:szCs w:val="24"/>
          <w:rtl/>
          <w:lang w:bidi="fa-IR"/>
        </w:rPr>
        <w:t>:</w:t>
      </w:r>
      <w:r w:rsidRPr="00944222">
        <w:rPr>
          <w:rFonts w:cs="B Lotus" w:hint="cs"/>
          <w:sz w:val="32"/>
          <w:szCs w:val="24"/>
          <w:rtl/>
          <w:lang w:bidi="fa-IR"/>
        </w:rPr>
        <w:t xml:space="preserve"> 228)</w:t>
      </w:r>
    </w:p>
    <w:p w:rsidR="009B0A15" w:rsidRPr="000F309C" w:rsidRDefault="009B0A15" w:rsidP="009B0A15">
      <w:pPr>
        <w:ind w:left="1134"/>
        <w:jc w:val="both"/>
        <w:rPr>
          <w:rFonts w:cs="B Lotus" w:hint="cs"/>
          <w:sz w:val="26"/>
          <w:szCs w:val="26"/>
          <w:rtl/>
          <w:lang w:bidi="fa-IR"/>
        </w:rPr>
      </w:pPr>
      <w:r>
        <w:rPr>
          <w:rFonts w:cs="B Lotus" w:hint="cs"/>
          <w:sz w:val="26"/>
          <w:szCs w:val="26"/>
          <w:rtl/>
          <w:lang w:bidi="fa-IR"/>
        </w:rPr>
        <w:t>«و زنان مطلقه باید (بعد از طلاق) به مدت سه بار عادت ماهانه انتظار بکشند».</w:t>
      </w:r>
    </w:p>
    <w:p w:rsidR="009B0A15" w:rsidRDefault="009B0A15" w:rsidP="00FE29DC">
      <w:pPr>
        <w:spacing w:line="228" w:lineRule="auto"/>
        <w:ind w:firstLine="284"/>
        <w:jc w:val="lowKashida"/>
        <w:rPr>
          <w:rFonts w:cs="B Lotus" w:hint="cs"/>
          <w:sz w:val="28"/>
          <w:szCs w:val="28"/>
          <w:rtl/>
          <w:lang w:bidi="fa-IR"/>
        </w:rPr>
      </w:pPr>
      <w:r>
        <w:rPr>
          <w:rFonts w:cs="B Lotus" w:hint="cs"/>
          <w:sz w:val="28"/>
          <w:szCs w:val="28"/>
          <w:rtl/>
          <w:lang w:bidi="fa-IR"/>
        </w:rPr>
        <w:t>قرء همان حیض است؛ به دلیل حدیث عایشه</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أم حبیبة کانت تستحاض، فسألت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فأمرها أن تدع الصلاة أیام أقرائها)</w:t>
      </w:r>
      <w:r w:rsidR="00076AE7" w:rsidRPr="003A7044">
        <w:rPr>
          <w:rStyle w:val="FootnoteReference"/>
          <w:rFonts w:cs="B Lotus"/>
          <w:sz w:val="28"/>
          <w:szCs w:val="28"/>
          <w:rtl/>
          <w:lang w:bidi="fa-IR"/>
        </w:rPr>
        <w:footnoteReference w:id="1088"/>
      </w:r>
      <w:r>
        <w:rPr>
          <w:rFonts w:cs="B Lotus" w:hint="cs"/>
          <w:sz w:val="28"/>
          <w:szCs w:val="28"/>
          <w:rtl/>
          <w:lang w:bidi="fa-IR"/>
        </w:rPr>
        <w:t xml:space="preserve"> «ام حبیبه مستحاضه (دائم الحیض) بود از پیامبر</w:t>
      </w:r>
      <w:r w:rsidRPr="00196138">
        <w:rPr>
          <w:rFonts w:cs="B Lotus" w:hint="cs"/>
          <w:sz w:val="28"/>
          <w:szCs w:val="28"/>
          <w:rtl/>
          <w:lang w:bidi="fa-IR"/>
        </w:rPr>
        <w:sym w:font="AGA Arabesque" w:char="F072"/>
      </w:r>
      <w:r>
        <w:rPr>
          <w:rFonts w:cs="B Lotus" w:hint="cs"/>
          <w:sz w:val="28"/>
          <w:szCs w:val="28"/>
          <w:rtl/>
          <w:lang w:bidi="fa-IR"/>
        </w:rPr>
        <w:t xml:space="preserve"> سؤال کرد. پیامبر به او دستور داد که در ایام حیض نماز نخواند».</w:t>
      </w:r>
    </w:p>
    <w:p w:rsidR="009B0A15" w:rsidRDefault="009B0A15" w:rsidP="00FE29DC">
      <w:pPr>
        <w:spacing w:line="228" w:lineRule="auto"/>
        <w:ind w:firstLine="284"/>
        <w:jc w:val="lowKashida"/>
        <w:rPr>
          <w:rFonts w:cs="B Lotus" w:hint="cs"/>
          <w:sz w:val="28"/>
          <w:szCs w:val="28"/>
          <w:rtl/>
          <w:lang w:bidi="fa-IR"/>
        </w:rPr>
      </w:pPr>
      <w:r>
        <w:rPr>
          <w:rFonts w:cs="B Lotus" w:hint="cs"/>
          <w:sz w:val="28"/>
          <w:szCs w:val="28"/>
          <w:rtl/>
          <w:lang w:bidi="fa-IR"/>
        </w:rPr>
        <w:t>اگر زن مطلقه به علت کم سن و سالی یا پیری و یائسگی، قاعده نشود، عده او سه ماه است، خداوند متعال می‌فرماید</w:t>
      </w:r>
      <w:r w:rsidR="004A1617">
        <w:rPr>
          <w:rFonts w:cs="B Lotus" w:hint="cs"/>
          <w:sz w:val="28"/>
          <w:szCs w:val="28"/>
          <w:rtl/>
          <w:lang w:bidi="fa-IR"/>
        </w:rPr>
        <w:t>:</w:t>
      </w:r>
      <w:r>
        <w:rPr>
          <w:rFonts w:cs="B Lotus" w:hint="cs"/>
          <w:sz w:val="28"/>
          <w:szCs w:val="28"/>
          <w:rtl/>
          <w:lang w:bidi="fa-IR"/>
        </w:rPr>
        <w:t xml:space="preserve"> </w:t>
      </w:r>
    </w:p>
    <w:p w:rsidR="00566DE4" w:rsidRPr="00944222" w:rsidRDefault="00566DE4" w:rsidP="002E6358">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وَاللاَّئِی یَئِسنَ مِنَ المَحِیضِ مِن نِسَائِکُم إنِ ارتَبتُم فَعِدَّتُهُنَّ ثلاَثَةُ أشهُرٍ وَ اللاَّئی ل</w:t>
      </w:r>
      <w:r w:rsidR="002E6358" w:rsidRPr="00FE29DC">
        <w:rPr>
          <w:rFonts w:cs="B Badr" w:hint="cs"/>
          <w:b/>
          <w:bCs/>
          <w:sz w:val="32"/>
          <w:szCs w:val="28"/>
          <w:rtl/>
          <w:lang w:bidi="fa-IR"/>
        </w:rPr>
        <w:t>َ</w:t>
      </w:r>
      <w:r w:rsidRPr="00FE29DC">
        <w:rPr>
          <w:rFonts w:cs="B Badr" w:hint="cs"/>
          <w:b/>
          <w:bCs/>
          <w:sz w:val="32"/>
          <w:szCs w:val="28"/>
          <w:rtl/>
          <w:lang w:bidi="fa-IR"/>
        </w:rPr>
        <w:t>م ی</w:t>
      </w:r>
      <w:r w:rsidR="002E6358" w:rsidRPr="00FE29DC">
        <w:rPr>
          <w:rFonts w:cs="B Badr" w:hint="cs"/>
          <w:b/>
          <w:bCs/>
          <w:sz w:val="32"/>
          <w:szCs w:val="28"/>
          <w:rtl/>
          <w:lang w:bidi="fa-IR"/>
        </w:rPr>
        <w:t>َ</w:t>
      </w:r>
      <w:r w:rsidRPr="00FE29DC">
        <w:rPr>
          <w:rFonts w:cs="B Badr" w:hint="cs"/>
          <w:b/>
          <w:bCs/>
          <w:sz w:val="32"/>
          <w:szCs w:val="28"/>
          <w:rtl/>
          <w:lang w:bidi="fa-IR"/>
        </w:rPr>
        <w:t>ح</w:t>
      </w:r>
      <w:r w:rsidR="002E6358" w:rsidRPr="00FE29DC">
        <w:rPr>
          <w:rFonts w:cs="B Badr" w:hint="cs"/>
          <w:b/>
          <w:bCs/>
          <w:sz w:val="32"/>
          <w:szCs w:val="28"/>
          <w:rtl/>
          <w:lang w:bidi="fa-IR"/>
        </w:rPr>
        <w:t>ِ</w:t>
      </w:r>
      <w:r w:rsidRPr="00FE29DC">
        <w:rPr>
          <w:rFonts w:cs="B Badr" w:hint="cs"/>
          <w:b/>
          <w:bCs/>
          <w:sz w:val="32"/>
          <w:szCs w:val="28"/>
          <w:rtl/>
          <w:lang w:bidi="fa-IR"/>
        </w:rPr>
        <w:t>ضن</w:t>
      </w:r>
      <w:r w:rsidR="002E6358" w:rsidRPr="00FE29DC">
        <w:rPr>
          <w:rFonts w:cs="B Badr" w:hint="cs"/>
          <w:b/>
          <w:bCs/>
          <w:sz w:val="32"/>
          <w:szCs w:val="28"/>
          <w:rtl/>
          <w:lang w:bidi="fa-IR"/>
        </w:rPr>
        <w:t>َ</w:t>
      </w:r>
      <w:r w:rsidRPr="00FE29DC">
        <w:rPr>
          <w:rFonts w:cs="B Badr" w:hint="cs"/>
          <w:b/>
          <w:bCs/>
          <w:sz w:val="32"/>
          <w:szCs w:val="28"/>
          <w:rtl/>
          <w:lang w:bidi="fa-IR"/>
        </w:rPr>
        <w:t xml:space="preserve">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w:t>
      </w:r>
      <w:r w:rsidR="002E6358" w:rsidRPr="00944222">
        <w:rPr>
          <w:rFonts w:cs="B Lotus" w:hint="cs"/>
          <w:sz w:val="32"/>
          <w:szCs w:val="24"/>
          <w:rtl/>
          <w:lang w:bidi="fa-IR"/>
        </w:rPr>
        <w:t>طلاق</w:t>
      </w:r>
      <w:r w:rsidR="004A1617">
        <w:rPr>
          <w:rFonts w:cs="B Lotus" w:hint="cs"/>
          <w:sz w:val="32"/>
          <w:szCs w:val="24"/>
          <w:rtl/>
          <w:lang w:bidi="fa-IR"/>
        </w:rPr>
        <w:t>:</w:t>
      </w:r>
      <w:r w:rsidRPr="00944222">
        <w:rPr>
          <w:rFonts w:cs="B Lotus" w:hint="cs"/>
          <w:sz w:val="32"/>
          <w:szCs w:val="24"/>
          <w:rtl/>
          <w:lang w:bidi="fa-IR"/>
        </w:rPr>
        <w:t xml:space="preserve"> </w:t>
      </w:r>
      <w:r w:rsidR="002E6358" w:rsidRPr="00944222">
        <w:rPr>
          <w:rFonts w:cs="B Lotus" w:hint="cs"/>
          <w:sz w:val="32"/>
          <w:szCs w:val="24"/>
          <w:rtl/>
          <w:lang w:bidi="fa-IR"/>
        </w:rPr>
        <w:t>4</w:t>
      </w:r>
      <w:r w:rsidRPr="00944222">
        <w:rPr>
          <w:rFonts w:cs="B Lotus" w:hint="cs"/>
          <w:sz w:val="32"/>
          <w:szCs w:val="24"/>
          <w:rtl/>
          <w:lang w:bidi="fa-IR"/>
        </w:rPr>
        <w:t>)</w:t>
      </w:r>
    </w:p>
    <w:p w:rsidR="00566DE4" w:rsidRPr="000F309C" w:rsidRDefault="00566DE4" w:rsidP="002E6358">
      <w:pPr>
        <w:ind w:left="1134"/>
        <w:jc w:val="both"/>
        <w:rPr>
          <w:rFonts w:cs="B Lotus" w:hint="cs"/>
          <w:sz w:val="26"/>
          <w:szCs w:val="26"/>
          <w:rtl/>
          <w:lang w:bidi="fa-IR"/>
        </w:rPr>
      </w:pPr>
      <w:r>
        <w:rPr>
          <w:rFonts w:cs="B Lotus" w:hint="cs"/>
          <w:sz w:val="26"/>
          <w:szCs w:val="26"/>
          <w:rtl/>
          <w:lang w:bidi="fa-IR"/>
        </w:rPr>
        <w:t>«</w:t>
      </w:r>
      <w:r w:rsidR="002E6358">
        <w:rPr>
          <w:rFonts w:cs="B Lotus" w:hint="cs"/>
          <w:sz w:val="26"/>
          <w:szCs w:val="26"/>
          <w:rtl/>
          <w:lang w:bidi="fa-IR"/>
        </w:rPr>
        <w:t xml:space="preserve">و زنانی که از عادت ماهیانه ناامید هستند و همچنین زنانی که هنوز </w:t>
      </w:r>
      <w:r w:rsidR="00CA67C9">
        <w:rPr>
          <w:rFonts w:cs="B Lotus" w:hint="cs"/>
          <w:sz w:val="26"/>
          <w:szCs w:val="26"/>
          <w:rtl/>
          <w:lang w:bidi="fa-IR"/>
        </w:rPr>
        <w:t>عادت ماهیانه را ندیده‌اند اگر در عده آنها متردد بودید بدانید که عده آنها سه ماه است</w:t>
      </w:r>
      <w:r>
        <w:rPr>
          <w:rFonts w:cs="B Lotus" w:hint="cs"/>
          <w:sz w:val="26"/>
          <w:szCs w:val="26"/>
          <w:rtl/>
          <w:lang w:bidi="fa-IR"/>
        </w:rPr>
        <w:t>».</w:t>
      </w:r>
    </w:p>
    <w:p w:rsidR="00030586" w:rsidRPr="009B0A15" w:rsidRDefault="00B14E60" w:rsidP="00AB09E2">
      <w:pPr>
        <w:pStyle w:val="a1"/>
        <w:rPr>
          <w:rFonts w:hint="cs"/>
          <w:rtl/>
        </w:rPr>
      </w:pPr>
      <w:bookmarkStart w:id="1686" w:name="_Toc124849932"/>
      <w:bookmarkStart w:id="1687" w:name="_Toc95172380"/>
      <w:bookmarkStart w:id="1688" w:name="_Toc258663525"/>
      <w:bookmarkStart w:id="1689" w:name="_Toc283249939"/>
      <w:r>
        <w:rPr>
          <w:rFonts w:hint="cs"/>
          <w:rtl/>
        </w:rPr>
        <w:t>آنچ</w:t>
      </w:r>
      <w:r w:rsidR="00030586">
        <w:rPr>
          <w:rFonts w:hint="cs"/>
          <w:rtl/>
        </w:rPr>
        <w:t>ه بر زنی که شوهرش فوت کرده واجب است</w:t>
      </w:r>
      <w:bookmarkEnd w:id="1686"/>
      <w:bookmarkEnd w:id="1687"/>
      <w:bookmarkEnd w:id="1688"/>
      <w:bookmarkEnd w:id="1689"/>
    </w:p>
    <w:p w:rsidR="00030586" w:rsidRDefault="00030586" w:rsidP="00AB09E2">
      <w:pPr>
        <w:spacing w:line="228" w:lineRule="auto"/>
        <w:jc w:val="lowKashida"/>
        <w:rPr>
          <w:rFonts w:cs="B Lotus" w:hint="cs"/>
          <w:sz w:val="28"/>
          <w:szCs w:val="28"/>
          <w:rtl/>
          <w:lang w:bidi="fa-IR"/>
        </w:rPr>
      </w:pPr>
      <w:r>
        <w:rPr>
          <w:rFonts w:cs="B Lotus" w:hint="cs"/>
          <w:sz w:val="28"/>
          <w:szCs w:val="28"/>
          <w:rtl/>
          <w:lang w:bidi="fa-IR"/>
        </w:rPr>
        <w:t>بر زن شوهر مرده واجب است که تا پایان عده‌اش در سوگ (احداد) بنشیند.</w:t>
      </w:r>
    </w:p>
    <w:p w:rsidR="00030586" w:rsidRDefault="00030586" w:rsidP="00FE29DC">
      <w:pPr>
        <w:spacing w:line="228" w:lineRule="auto"/>
        <w:ind w:firstLine="284"/>
        <w:jc w:val="lowKashida"/>
        <w:rPr>
          <w:rFonts w:cs="B Lotus" w:hint="cs"/>
          <w:sz w:val="28"/>
          <w:szCs w:val="28"/>
          <w:rtl/>
          <w:lang w:bidi="fa-IR"/>
        </w:rPr>
      </w:pPr>
      <w:r>
        <w:rPr>
          <w:rFonts w:cs="B Lotus" w:hint="cs"/>
          <w:sz w:val="28"/>
          <w:szCs w:val="28"/>
          <w:rtl/>
          <w:lang w:bidi="fa-IR"/>
        </w:rPr>
        <w:t xml:space="preserve">احداد (سوگ) عبارت است از ترک آرایش و بوی خوش و عدم استفاده از جواهرات و لباس‌های رنگارنگ </w:t>
      </w:r>
      <w:r w:rsidR="002D5C0F">
        <w:rPr>
          <w:rFonts w:cs="B Lotus" w:hint="cs"/>
          <w:sz w:val="28"/>
          <w:szCs w:val="28"/>
          <w:rtl/>
          <w:lang w:bidi="fa-IR"/>
        </w:rPr>
        <w:t>و عدم بکار بردن حناء و سرمه</w:t>
      </w:r>
      <w:r w:rsidR="004A1617">
        <w:rPr>
          <w:rFonts w:cs="B Lotus" w:hint="cs"/>
          <w:sz w:val="28"/>
          <w:szCs w:val="28"/>
          <w:rtl/>
          <w:lang w:bidi="fa-IR"/>
        </w:rPr>
        <w:t>:</w:t>
      </w:r>
      <w:r w:rsidR="002D5C0F">
        <w:rPr>
          <w:rFonts w:cs="B Lotus" w:hint="cs"/>
          <w:sz w:val="28"/>
          <w:szCs w:val="28"/>
          <w:rtl/>
          <w:lang w:bidi="fa-IR"/>
        </w:rPr>
        <w:t xml:space="preserve"> </w:t>
      </w:r>
    </w:p>
    <w:p w:rsidR="002D5C0F" w:rsidRDefault="002D5C0F" w:rsidP="00FE29DC">
      <w:pPr>
        <w:spacing w:line="228" w:lineRule="auto"/>
        <w:ind w:firstLine="284"/>
        <w:jc w:val="lowKashida"/>
        <w:rPr>
          <w:rFonts w:cs="B Lotus" w:hint="cs"/>
          <w:sz w:val="28"/>
          <w:szCs w:val="28"/>
          <w:rtl/>
          <w:lang w:bidi="fa-IR"/>
        </w:rPr>
      </w:pPr>
      <w:r>
        <w:rPr>
          <w:rFonts w:cs="B Lotus" w:hint="cs"/>
          <w:sz w:val="28"/>
          <w:szCs w:val="28"/>
          <w:rtl/>
          <w:lang w:bidi="fa-IR"/>
        </w:rPr>
        <w:t>از ام عطیه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(کنا</w:t>
      </w:r>
      <w:r w:rsidR="00FD7147" w:rsidRPr="00FE29DC">
        <w:rPr>
          <w:rFonts w:cs="B Badr" w:hint="cs"/>
          <w:b/>
          <w:bCs/>
          <w:sz w:val="32"/>
          <w:szCs w:val="28"/>
          <w:rtl/>
          <w:lang w:bidi="fa-IR"/>
        </w:rPr>
        <w:t xml:space="preserve"> </w:t>
      </w:r>
      <w:r w:rsidRPr="00FE29DC">
        <w:rPr>
          <w:rFonts w:cs="B Badr" w:hint="cs"/>
          <w:b/>
          <w:bCs/>
          <w:sz w:val="32"/>
          <w:szCs w:val="28"/>
          <w:rtl/>
          <w:lang w:bidi="fa-IR"/>
        </w:rPr>
        <w:t>ننهی أن نحد علی میت فوق ثلاث، إلا علی زوجه أربعة أشهر و عشرا، ولانکتحل، ولانطیب، و لانلبس ثوبا مصبوغا إلا ثوب عصب، و قد رخص لنا عندالطهر إذا اغتسلت إحدانا من محیضها فی نبذة من کست أظفار، و کنا ننهی عن اتباع الجنائز)</w:t>
      </w:r>
      <w:r w:rsidR="00076AE7" w:rsidRPr="003A7044">
        <w:rPr>
          <w:rStyle w:val="FootnoteReference"/>
          <w:rFonts w:cs="B Lotus"/>
          <w:sz w:val="28"/>
          <w:szCs w:val="28"/>
          <w:rtl/>
          <w:lang w:bidi="fa-IR"/>
        </w:rPr>
        <w:footnoteReference w:id="1089"/>
      </w:r>
      <w:r>
        <w:rPr>
          <w:rFonts w:cs="B Lotus" w:hint="cs"/>
          <w:sz w:val="28"/>
          <w:szCs w:val="28"/>
          <w:rtl/>
          <w:lang w:bidi="fa-IR"/>
        </w:rPr>
        <w:t xml:space="preserve"> «ما نهی می‌شدیم از اینکه برای مرده‌هایمان بیش از سه روز احداد کنیم؛ مگر برای فوت شوهر که چهار ماه و ده روز احداد می‌کردیم، از سرمه و بوی خوش استفاده نمی‌کردیم ولباس رنگارنگ نمی‌پوشیدیم مگر لباس یمنی، و وقتیکه از حیض پاک می‌شدیم و غسل می‌کردیم به ما اجازه داده می‌شد که تکه‌ای بخور (ماد</w:t>
      </w:r>
      <w:r w:rsidR="00E523E4">
        <w:rPr>
          <w:rFonts w:cs="B Lotus" w:hint="cs"/>
          <w:sz w:val="28"/>
          <w:szCs w:val="28"/>
          <w:rtl/>
          <w:lang w:bidi="fa-IR"/>
        </w:rPr>
        <w:t>ه‌ای خوشبو) بکار ببریم (تا بوی بد اثر خون را از بین ببرد) و از تشییع جنازه نیز نهی می‌شدیم».</w:t>
      </w:r>
    </w:p>
    <w:p w:rsidR="00E523E4" w:rsidRDefault="00E523E4" w:rsidP="00FE29DC">
      <w:pPr>
        <w:spacing w:line="228" w:lineRule="auto"/>
        <w:ind w:firstLine="284"/>
        <w:jc w:val="lowKashida"/>
        <w:rPr>
          <w:rFonts w:cs="B Lotus" w:hint="cs"/>
          <w:sz w:val="28"/>
          <w:szCs w:val="28"/>
          <w:rtl/>
          <w:lang w:bidi="fa-IR"/>
        </w:rPr>
      </w:pPr>
      <w:r>
        <w:rPr>
          <w:rFonts w:cs="B Lotus" w:hint="cs"/>
          <w:sz w:val="28"/>
          <w:szCs w:val="28"/>
          <w:rtl/>
          <w:lang w:bidi="fa-IR"/>
        </w:rPr>
        <w:t>از ام سلمه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(المتوفی عنها لاتلبس المعصفر من الثیاب، ولاالممشق من الحی، ولاتختضب، ولاتکتحل)</w:t>
      </w:r>
      <w:r w:rsidR="00076AE7" w:rsidRPr="003A7044">
        <w:rPr>
          <w:rStyle w:val="FootnoteReference"/>
          <w:rFonts w:cs="B Lotus"/>
          <w:sz w:val="28"/>
          <w:szCs w:val="28"/>
          <w:rtl/>
          <w:lang w:bidi="fa-IR"/>
        </w:rPr>
        <w:footnoteReference w:id="1090"/>
      </w:r>
      <w:r>
        <w:rPr>
          <w:rFonts w:cs="B Lotus" w:hint="cs"/>
          <w:sz w:val="28"/>
          <w:szCs w:val="28"/>
          <w:rtl/>
          <w:lang w:bidi="fa-IR"/>
        </w:rPr>
        <w:t xml:space="preserve"> «زنی که شوهرش فوت کرده است باید از پوشیدن لباسهای زرد و قرمز و استفاده از جواهرآلات و حناء و سرمه خودداری کند».</w:t>
      </w:r>
    </w:p>
    <w:p w:rsidR="00E523E4" w:rsidRDefault="00E523E4" w:rsidP="00AB09E2">
      <w:pPr>
        <w:pStyle w:val="a1"/>
        <w:rPr>
          <w:rFonts w:hint="cs"/>
          <w:rtl/>
        </w:rPr>
      </w:pPr>
      <w:bookmarkStart w:id="1690" w:name="_Toc124849933"/>
      <w:bookmarkStart w:id="1691" w:name="_Toc95172381"/>
      <w:bookmarkStart w:id="1692" w:name="_Toc258663526"/>
      <w:bookmarkStart w:id="1693" w:name="_Toc283249940"/>
      <w:r>
        <w:rPr>
          <w:rFonts w:hint="cs"/>
          <w:rtl/>
        </w:rPr>
        <w:t>آنچه بر زنی که در عده طلاق رجعی به سر می‌برد واجب است</w:t>
      </w:r>
      <w:bookmarkEnd w:id="1690"/>
      <w:bookmarkEnd w:id="1691"/>
      <w:bookmarkEnd w:id="1692"/>
      <w:bookmarkEnd w:id="1693"/>
      <w:r>
        <w:rPr>
          <w:rFonts w:hint="cs"/>
          <w:rtl/>
        </w:rPr>
        <w:t xml:space="preserve"> </w:t>
      </w:r>
    </w:p>
    <w:p w:rsidR="00E523E4" w:rsidRDefault="00E523E4" w:rsidP="00AB09E2">
      <w:pPr>
        <w:spacing w:line="228" w:lineRule="auto"/>
        <w:jc w:val="lowKashida"/>
        <w:rPr>
          <w:rFonts w:cs="B Lotus" w:hint="cs"/>
          <w:sz w:val="28"/>
          <w:szCs w:val="28"/>
          <w:rtl/>
          <w:lang w:bidi="fa-IR"/>
        </w:rPr>
      </w:pPr>
      <w:r>
        <w:rPr>
          <w:rFonts w:cs="B Lotus" w:hint="cs"/>
          <w:sz w:val="28"/>
          <w:szCs w:val="28"/>
          <w:rtl/>
          <w:lang w:bidi="fa-IR"/>
        </w:rPr>
        <w:t>بر چنین زنی واجب است که تا پایان عده‌اش در خانه شوهر بماند و برایش جایز نیست که از آنجا خارج شود و شوهر هم حق بیرون کردن او را ندارد، به دلیل فرموده خداوند متعال</w:t>
      </w:r>
      <w:r w:rsidR="004A1617">
        <w:rPr>
          <w:rFonts w:cs="B Lotus" w:hint="cs"/>
          <w:sz w:val="28"/>
          <w:szCs w:val="28"/>
          <w:rtl/>
          <w:lang w:bidi="fa-IR"/>
        </w:rPr>
        <w:t>:</w:t>
      </w:r>
      <w:r>
        <w:rPr>
          <w:rFonts w:cs="B Lotus" w:hint="cs"/>
          <w:sz w:val="28"/>
          <w:szCs w:val="28"/>
          <w:rtl/>
          <w:lang w:bidi="fa-IR"/>
        </w:rPr>
        <w:t xml:space="preserve"> </w:t>
      </w:r>
    </w:p>
    <w:p w:rsidR="00AB09E2" w:rsidRDefault="00DF6611" w:rsidP="00DF6611">
      <w:pPr>
        <w:tabs>
          <w:tab w:val="right" w:pos="7371"/>
        </w:tabs>
        <w:ind w:left="1134"/>
        <w:jc w:val="both"/>
        <w:rPr>
          <w:rFonts w:cs="B Badr" w:hint="cs"/>
          <w:sz w:val="32"/>
          <w:szCs w:val="28"/>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یَا أَیُّهَا النَّبِیُّ إِذَا طَلَّقْتُمْ النِّسَاءَ فَطَلِّقُوهُنَّ لِعِدَّتِهِنَّ وَ أَحْصُوا الْعِدَّةَ وَاتَّقُوا اللَّهَ رَبَّکُمْ لاَتُخْرِجُوهُنَّ مِنْ بُیُوتِهِنَّ وَ لاَیَخْرُجْنَ إِلاَّ أَنْ یَأْتِینَ بِفَاحِشَةٍ مُبَیِّنَةٍ </w:t>
      </w:r>
      <w:r w:rsidRPr="00FE29DC">
        <w:rPr>
          <w:rFonts w:cs="B Badr"/>
          <w:sz w:val="32"/>
          <w:szCs w:val="28"/>
          <w:rtl/>
          <w:lang w:bidi="fa-IR"/>
        </w:rPr>
        <w:sym w:font="AGA Arabesque" w:char="F028"/>
      </w:r>
      <w:r w:rsidRPr="00FE29DC">
        <w:rPr>
          <w:rFonts w:cs="B Badr" w:hint="cs"/>
          <w:sz w:val="32"/>
          <w:szCs w:val="28"/>
          <w:rtl/>
          <w:lang w:bidi="fa-IR"/>
        </w:rPr>
        <w:tab/>
      </w:r>
    </w:p>
    <w:p w:rsidR="00DF6611" w:rsidRPr="00944222" w:rsidRDefault="00AB09E2" w:rsidP="00DF6611">
      <w:pPr>
        <w:tabs>
          <w:tab w:val="right" w:pos="7371"/>
        </w:tabs>
        <w:ind w:left="1134"/>
        <w:jc w:val="both"/>
        <w:rPr>
          <w:rFonts w:cs="B Lotus" w:hint="cs"/>
          <w:sz w:val="32"/>
          <w:szCs w:val="24"/>
          <w:rtl/>
          <w:lang w:bidi="fa-IR"/>
        </w:rPr>
      </w:pPr>
      <w:r>
        <w:rPr>
          <w:rFonts w:cs="B Badr" w:hint="cs"/>
          <w:sz w:val="32"/>
          <w:szCs w:val="28"/>
          <w:rtl/>
          <w:lang w:bidi="fa-IR"/>
        </w:rPr>
        <w:tab/>
      </w:r>
      <w:r w:rsidR="00DF6611" w:rsidRPr="00944222">
        <w:rPr>
          <w:rFonts w:cs="B Lotus" w:hint="cs"/>
          <w:sz w:val="32"/>
          <w:szCs w:val="24"/>
          <w:rtl/>
          <w:lang w:bidi="fa-IR"/>
        </w:rPr>
        <w:t>(طلاق</w:t>
      </w:r>
      <w:r w:rsidR="004A1617">
        <w:rPr>
          <w:rFonts w:cs="B Lotus" w:hint="cs"/>
          <w:sz w:val="32"/>
          <w:szCs w:val="24"/>
          <w:rtl/>
          <w:lang w:bidi="fa-IR"/>
        </w:rPr>
        <w:t>:</w:t>
      </w:r>
      <w:r w:rsidR="00DF6611" w:rsidRPr="00944222">
        <w:rPr>
          <w:rFonts w:cs="B Lotus" w:hint="cs"/>
          <w:sz w:val="32"/>
          <w:szCs w:val="24"/>
          <w:rtl/>
          <w:lang w:bidi="fa-IR"/>
        </w:rPr>
        <w:t xml:space="preserve"> 1)</w:t>
      </w:r>
    </w:p>
    <w:p w:rsidR="00DF6611" w:rsidRPr="000F309C" w:rsidRDefault="00DF6611" w:rsidP="00CE17C6">
      <w:pPr>
        <w:ind w:left="1134"/>
        <w:jc w:val="both"/>
        <w:rPr>
          <w:rFonts w:cs="B Lotus" w:hint="cs"/>
          <w:sz w:val="26"/>
          <w:szCs w:val="26"/>
          <w:rtl/>
          <w:lang w:bidi="fa-IR"/>
        </w:rPr>
      </w:pPr>
      <w:r>
        <w:rPr>
          <w:rFonts w:cs="B Lotus" w:hint="cs"/>
          <w:sz w:val="26"/>
          <w:szCs w:val="26"/>
          <w:rtl/>
          <w:lang w:bidi="fa-IR"/>
        </w:rPr>
        <w:t>«ای پیامبر وقتی که خواستید زنان را طلاق دهید، آنان را در وقت فرارسیدن عده طلاق دهید، و ح</w:t>
      </w:r>
      <w:r w:rsidR="00CE17C6">
        <w:rPr>
          <w:rFonts w:cs="B Lotus" w:hint="cs"/>
          <w:sz w:val="26"/>
          <w:szCs w:val="26"/>
          <w:rtl/>
          <w:lang w:bidi="fa-IR"/>
        </w:rPr>
        <w:t>س</w:t>
      </w:r>
      <w:r>
        <w:rPr>
          <w:rFonts w:cs="B Lotus" w:hint="cs"/>
          <w:sz w:val="26"/>
          <w:szCs w:val="26"/>
          <w:rtl/>
          <w:lang w:bidi="fa-IR"/>
        </w:rPr>
        <w:t xml:space="preserve">اب عده را نگه دارید، و از خدا که پروردگار شما است، بترسید و پرهیزگاری کنید، و زنان را ازخانه‌هایشان بیرون نکنید و زنان هم بیرون نروند. مگر اینکه زنان کار </w:t>
      </w:r>
      <w:r w:rsidR="00CE17C6">
        <w:rPr>
          <w:rFonts w:cs="B Lotus" w:hint="cs"/>
          <w:sz w:val="26"/>
          <w:szCs w:val="26"/>
          <w:rtl/>
          <w:lang w:bidi="fa-IR"/>
        </w:rPr>
        <w:t xml:space="preserve">پلشت و </w:t>
      </w:r>
      <w:r>
        <w:rPr>
          <w:rFonts w:cs="B Lotus" w:hint="cs"/>
          <w:sz w:val="26"/>
          <w:szCs w:val="26"/>
          <w:rtl/>
          <w:lang w:bidi="fa-IR"/>
        </w:rPr>
        <w:t>زشت آشکاری انجام دهند».</w:t>
      </w:r>
    </w:p>
    <w:p w:rsidR="00CE17C6" w:rsidRDefault="00CE17C6" w:rsidP="00AB09E2">
      <w:pPr>
        <w:pStyle w:val="a1"/>
        <w:rPr>
          <w:rFonts w:hint="cs"/>
          <w:rtl/>
        </w:rPr>
      </w:pPr>
      <w:bookmarkStart w:id="1694" w:name="_Toc124849934"/>
      <w:bookmarkStart w:id="1695" w:name="_Toc95172382"/>
      <w:bookmarkStart w:id="1696" w:name="_Toc258663527"/>
      <w:bookmarkStart w:id="1697" w:name="_Toc283249941"/>
      <w:r>
        <w:rPr>
          <w:rFonts w:hint="cs"/>
          <w:rtl/>
        </w:rPr>
        <w:t>زنی که طلاقش بائن است</w:t>
      </w:r>
      <w:bookmarkEnd w:id="1694"/>
      <w:bookmarkEnd w:id="1695"/>
      <w:bookmarkEnd w:id="1696"/>
      <w:bookmarkEnd w:id="1697"/>
    </w:p>
    <w:p w:rsidR="00CE17C6" w:rsidRDefault="00CE17C6" w:rsidP="00AB09E2">
      <w:pPr>
        <w:spacing w:line="228" w:lineRule="auto"/>
        <w:jc w:val="lowKashida"/>
        <w:rPr>
          <w:rFonts w:cs="B Lotus" w:hint="cs"/>
          <w:sz w:val="28"/>
          <w:szCs w:val="28"/>
          <w:rtl/>
          <w:lang w:bidi="fa-IR"/>
        </w:rPr>
      </w:pPr>
      <w:r>
        <w:rPr>
          <w:rFonts w:cs="B Lotus" w:hint="cs"/>
          <w:sz w:val="28"/>
          <w:szCs w:val="28"/>
          <w:rtl/>
          <w:lang w:bidi="fa-IR"/>
        </w:rPr>
        <w:t>زنی که سه طلاقش واقع شده است، نه حق مسکن دارد و نه حق نفقه؛ به دلیل حدیثی که فاطمه بنت قیس از پیامبر</w:t>
      </w:r>
      <w:r w:rsidRPr="00196138">
        <w:rPr>
          <w:rFonts w:cs="B Lotus" w:hint="cs"/>
          <w:sz w:val="28"/>
          <w:szCs w:val="28"/>
          <w:rtl/>
          <w:lang w:bidi="fa-IR"/>
        </w:rPr>
        <w:sym w:font="AGA Arabesque" w:char="F072"/>
      </w:r>
      <w:r>
        <w:rPr>
          <w:rFonts w:cs="B Lotus" w:hint="cs"/>
          <w:sz w:val="28"/>
          <w:szCs w:val="28"/>
          <w:rtl/>
          <w:lang w:bidi="fa-IR"/>
        </w:rPr>
        <w:t xml:space="preserve"> درباره زنی که سه طلاق بر او واقع شده روایت کرده که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(لیس لها سکنی و لانفقة)</w:t>
      </w:r>
      <w:r w:rsidR="00076AE7" w:rsidRPr="003A7044">
        <w:rPr>
          <w:rStyle w:val="FootnoteReference"/>
          <w:rFonts w:cs="B Lotus"/>
          <w:sz w:val="28"/>
          <w:szCs w:val="28"/>
          <w:rtl/>
          <w:lang w:bidi="fa-IR"/>
        </w:rPr>
        <w:footnoteReference w:id="1091"/>
      </w:r>
      <w:r>
        <w:rPr>
          <w:rFonts w:cs="B Lotus" w:hint="cs"/>
          <w:sz w:val="28"/>
          <w:szCs w:val="28"/>
          <w:rtl/>
          <w:lang w:bidi="fa-IR"/>
        </w:rPr>
        <w:t xml:space="preserve"> «نه مسکن برای او هست و نه نفقه». و بر او لازم است که در میان بستگان خودش عده را به پایان برساند و نباید ازخانه خارج شود. مگر هنگام ضرورت.</w:t>
      </w:r>
    </w:p>
    <w:p w:rsidR="00B94407" w:rsidRDefault="00B94407" w:rsidP="00FE29DC">
      <w:pPr>
        <w:spacing w:line="228" w:lineRule="auto"/>
        <w:ind w:firstLine="284"/>
        <w:jc w:val="lowKashida"/>
        <w:rPr>
          <w:rFonts w:cs="B Lotus" w:hint="cs"/>
          <w:sz w:val="28"/>
          <w:szCs w:val="28"/>
          <w:rtl/>
          <w:lang w:bidi="fa-IR"/>
        </w:rPr>
      </w:pPr>
      <w:r>
        <w:rPr>
          <w:rFonts w:cs="B Lotus" w:hint="cs"/>
          <w:sz w:val="28"/>
          <w:szCs w:val="28"/>
          <w:rtl/>
          <w:lang w:bidi="fa-IR"/>
        </w:rPr>
        <w:t>از جابر بن عبدالله روایت است که گفت</w:t>
      </w:r>
      <w:r w:rsidR="004A1617">
        <w:rPr>
          <w:rFonts w:cs="B Lotus" w:hint="cs"/>
          <w:sz w:val="28"/>
          <w:szCs w:val="28"/>
          <w:rtl/>
          <w:lang w:bidi="fa-IR"/>
        </w:rPr>
        <w:t>:</w:t>
      </w:r>
      <w:r>
        <w:rPr>
          <w:rFonts w:cs="B Lotus" w:hint="cs"/>
          <w:sz w:val="28"/>
          <w:szCs w:val="28"/>
          <w:rtl/>
          <w:lang w:bidi="fa-IR"/>
        </w:rPr>
        <w:t xml:space="preserve"> خاله‌ام طلاق داده شد، خواست که ثمره باغ خرمایش را بچیند</w:t>
      </w:r>
      <w:r w:rsidR="00765F4C">
        <w:rPr>
          <w:rFonts w:cs="B Lotus" w:hint="cs"/>
          <w:sz w:val="28"/>
          <w:szCs w:val="28"/>
          <w:rtl/>
          <w:lang w:bidi="fa-IR"/>
        </w:rPr>
        <w:t>،</w:t>
      </w:r>
      <w:r>
        <w:rPr>
          <w:rFonts w:cs="B Lotus" w:hint="cs"/>
          <w:sz w:val="28"/>
          <w:szCs w:val="28"/>
          <w:rtl/>
          <w:lang w:bidi="fa-IR"/>
        </w:rPr>
        <w:t xml:space="preserve"> مردی مانع خارج شدن او شد، پس نزد پیامبر</w:t>
      </w:r>
      <w:r w:rsidRPr="00196138">
        <w:rPr>
          <w:rFonts w:cs="B Lotus" w:hint="cs"/>
          <w:sz w:val="28"/>
          <w:szCs w:val="28"/>
          <w:rtl/>
          <w:lang w:bidi="fa-IR"/>
        </w:rPr>
        <w:sym w:font="AGA Arabesque" w:char="F072"/>
      </w:r>
      <w:r>
        <w:rPr>
          <w:rFonts w:cs="B Lotus" w:hint="cs"/>
          <w:sz w:val="28"/>
          <w:szCs w:val="28"/>
          <w:rtl/>
          <w:lang w:bidi="fa-IR"/>
        </w:rPr>
        <w:t xml:space="preserve"> رفت، پیامبر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(بلی، فجدی نخلک، فإنک عسی أن</w:t>
      </w:r>
      <w:r w:rsidR="00B14E60" w:rsidRPr="00FE29DC">
        <w:rPr>
          <w:rFonts w:cs="B Badr" w:hint="cs"/>
          <w:b/>
          <w:bCs/>
          <w:sz w:val="32"/>
          <w:szCs w:val="28"/>
          <w:rtl/>
          <w:lang w:bidi="fa-IR"/>
        </w:rPr>
        <w:t xml:space="preserve"> </w:t>
      </w:r>
      <w:r w:rsidRPr="00FE29DC">
        <w:rPr>
          <w:rFonts w:cs="B Badr" w:hint="cs"/>
          <w:b/>
          <w:bCs/>
          <w:sz w:val="32"/>
          <w:szCs w:val="28"/>
          <w:rtl/>
          <w:lang w:bidi="fa-IR"/>
        </w:rPr>
        <w:t>تصدقی أو تفعلی معروفا)</w:t>
      </w:r>
      <w:r w:rsidR="00076AE7" w:rsidRPr="003A7044">
        <w:rPr>
          <w:rStyle w:val="FootnoteReference"/>
          <w:rFonts w:cs="B Lotus"/>
          <w:sz w:val="28"/>
          <w:szCs w:val="28"/>
          <w:rtl/>
          <w:lang w:bidi="fa-IR"/>
        </w:rPr>
        <w:footnoteReference w:id="1092"/>
      </w:r>
      <w:r>
        <w:rPr>
          <w:rFonts w:cs="B Lotus" w:hint="cs"/>
          <w:sz w:val="28"/>
          <w:szCs w:val="28"/>
          <w:rtl/>
          <w:lang w:bidi="fa-IR"/>
        </w:rPr>
        <w:t xml:space="preserve"> «بله، ثمره باغ خرمایت را بچین امید می‌رود که از آن صدقه بدهی و یا کار خیر انجام دهی».</w:t>
      </w:r>
    </w:p>
    <w:p w:rsidR="00EE0610" w:rsidRDefault="00EE0610" w:rsidP="00AB09E2">
      <w:pPr>
        <w:pStyle w:val="a1"/>
        <w:rPr>
          <w:rFonts w:hint="cs"/>
          <w:rtl/>
        </w:rPr>
      </w:pPr>
      <w:bookmarkStart w:id="1698" w:name="_Toc124849935"/>
      <w:bookmarkStart w:id="1699" w:name="_Toc95172383"/>
      <w:bookmarkStart w:id="1700" w:name="_Toc258663528"/>
      <w:bookmarkStart w:id="1701" w:name="_Toc283249942"/>
      <w:r>
        <w:rPr>
          <w:rFonts w:hint="cs"/>
          <w:rtl/>
        </w:rPr>
        <w:t>استبراء (پاک شدن رحم)</w:t>
      </w:r>
      <w:bookmarkEnd w:id="1698"/>
      <w:bookmarkEnd w:id="1699"/>
      <w:bookmarkEnd w:id="1700"/>
      <w:bookmarkEnd w:id="1701"/>
    </w:p>
    <w:p w:rsidR="00EE0610" w:rsidRDefault="00EE0610" w:rsidP="00AB09E2">
      <w:pPr>
        <w:spacing w:line="228" w:lineRule="auto"/>
        <w:jc w:val="lowKashida"/>
        <w:rPr>
          <w:rFonts w:cs="B Lotus" w:hint="cs"/>
          <w:sz w:val="28"/>
          <w:szCs w:val="28"/>
          <w:rtl/>
          <w:lang w:bidi="fa-IR"/>
        </w:rPr>
      </w:pPr>
      <w:r>
        <w:rPr>
          <w:rFonts w:cs="B Lotus" w:hint="cs"/>
          <w:sz w:val="28"/>
          <w:szCs w:val="28"/>
          <w:rtl/>
          <w:lang w:bidi="fa-IR"/>
        </w:rPr>
        <w:t>هرگاه مردی مالک کنیزی شد که قابل نزدیکی باشد، بر او حرام است که قبل از پاک شدن رحمش، با او نزدیکی کند، که</w:t>
      </w:r>
      <w:r w:rsidR="00732651">
        <w:rPr>
          <w:rFonts w:cs="B Lotus" w:hint="cs"/>
          <w:sz w:val="28"/>
          <w:szCs w:val="28"/>
          <w:rtl/>
          <w:lang w:bidi="fa-IR"/>
        </w:rPr>
        <w:t xml:space="preserve"> </w:t>
      </w:r>
      <w:r>
        <w:rPr>
          <w:rFonts w:cs="B Lotus" w:hint="cs"/>
          <w:sz w:val="28"/>
          <w:szCs w:val="28"/>
          <w:rtl/>
          <w:lang w:bidi="fa-IR"/>
        </w:rPr>
        <w:t>در اینصورت، اگر جاریه حامله باشد با وضع حمل و اگر از زنانی باشد که قاعده می‌شوند، با یک حیض رحمش پاک می‌شود.</w:t>
      </w:r>
    </w:p>
    <w:p w:rsidR="00164E76" w:rsidRDefault="00EE0610" w:rsidP="00FE29DC">
      <w:pPr>
        <w:spacing w:line="228" w:lineRule="auto"/>
        <w:ind w:firstLine="284"/>
        <w:jc w:val="lowKashida"/>
        <w:rPr>
          <w:rFonts w:cs="B Lotus" w:hint="cs"/>
          <w:sz w:val="28"/>
          <w:szCs w:val="28"/>
          <w:rtl/>
          <w:lang w:bidi="fa-IR"/>
        </w:rPr>
      </w:pPr>
      <w:r>
        <w:rPr>
          <w:rFonts w:cs="B Lotus" w:hint="cs"/>
          <w:sz w:val="28"/>
          <w:szCs w:val="28"/>
          <w:rtl/>
          <w:lang w:bidi="fa-IR"/>
        </w:rPr>
        <w:t>از رویفع بن ثابت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 xml:space="preserve">(من کان یؤمن بالله و الیوم الآخر فلا </w:t>
      </w:r>
      <w:r w:rsidR="00164E76" w:rsidRPr="00FE29DC">
        <w:rPr>
          <w:rFonts w:cs="B Badr" w:hint="cs"/>
          <w:b/>
          <w:bCs/>
          <w:sz w:val="32"/>
          <w:szCs w:val="28"/>
          <w:rtl/>
          <w:lang w:bidi="fa-IR"/>
        </w:rPr>
        <w:t>یسقی ماءه ولد غیره)</w:t>
      </w:r>
      <w:r w:rsidR="00076AE7" w:rsidRPr="003A7044">
        <w:rPr>
          <w:rStyle w:val="FootnoteReference"/>
          <w:rFonts w:cs="B Lotus"/>
          <w:sz w:val="28"/>
          <w:szCs w:val="28"/>
          <w:rtl/>
          <w:lang w:bidi="fa-IR"/>
        </w:rPr>
        <w:footnoteReference w:id="1093"/>
      </w:r>
      <w:r w:rsidR="00164E76">
        <w:rPr>
          <w:rFonts w:cs="B Lotus" w:hint="cs"/>
          <w:sz w:val="28"/>
          <w:szCs w:val="28"/>
          <w:rtl/>
          <w:lang w:bidi="fa-IR"/>
        </w:rPr>
        <w:t xml:space="preserve"> «کسی که به خدا و روز آخرت ایمان دارد آبش را به فرزند کسی دیگر ندهد».</w:t>
      </w:r>
    </w:p>
    <w:p w:rsidR="00E21482" w:rsidRDefault="00164E76" w:rsidP="00FE29DC">
      <w:pPr>
        <w:spacing w:line="228" w:lineRule="auto"/>
        <w:ind w:firstLine="284"/>
        <w:jc w:val="lowKashida"/>
        <w:rPr>
          <w:rFonts w:cs="B Lotus" w:hint="cs"/>
          <w:sz w:val="28"/>
          <w:szCs w:val="28"/>
          <w:rtl/>
          <w:lang w:bidi="fa-IR"/>
        </w:rPr>
      </w:pPr>
      <w:r>
        <w:rPr>
          <w:rFonts w:cs="B Lotus" w:hint="cs"/>
          <w:sz w:val="28"/>
          <w:szCs w:val="28"/>
          <w:rtl/>
          <w:lang w:bidi="fa-IR"/>
        </w:rPr>
        <w:t>از ابوسعید آمده که پیامبر</w:t>
      </w:r>
      <w:r w:rsidRPr="00196138">
        <w:rPr>
          <w:rFonts w:cs="B Lotus" w:hint="cs"/>
          <w:sz w:val="28"/>
          <w:szCs w:val="28"/>
          <w:rtl/>
          <w:lang w:bidi="fa-IR"/>
        </w:rPr>
        <w:sym w:font="AGA Arabesque" w:char="F072"/>
      </w:r>
      <w:r>
        <w:rPr>
          <w:rFonts w:cs="B Lotus" w:hint="cs"/>
          <w:sz w:val="28"/>
          <w:szCs w:val="28"/>
          <w:rtl/>
          <w:lang w:bidi="fa-IR"/>
        </w:rPr>
        <w:t xml:space="preserve"> درباره زنان اسیر اوطاس فرمود</w:t>
      </w:r>
      <w:r w:rsidR="004A1617">
        <w:rPr>
          <w:rFonts w:cs="B Lotus" w:hint="cs"/>
          <w:sz w:val="28"/>
          <w:szCs w:val="28"/>
          <w:rtl/>
          <w:lang w:bidi="fa-IR"/>
        </w:rPr>
        <w:t>:</w:t>
      </w:r>
      <w:r>
        <w:rPr>
          <w:rFonts w:cs="B Lotus" w:hint="cs"/>
          <w:sz w:val="28"/>
          <w:szCs w:val="28"/>
          <w:rtl/>
          <w:lang w:bidi="fa-IR"/>
        </w:rPr>
        <w:t xml:space="preserve"> </w:t>
      </w:r>
      <w:r w:rsidR="00E21482" w:rsidRPr="00FE29DC">
        <w:rPr>
          <w:rFonts w:cs="B Badr" w:hint="cs"/>
          <w:b/>
          <w:bCs/>
          <w:sz w:val="32"/>
          <w:szCs w:val="28"/>
          <w:rtl/>
          <w:lang w:bidi="fa-IR"/>
        </w:rPr>
        <w:t>(لاتوطا حامل حتی تضع، ولاغیر حمل حتی تحیض حیضة)</w:t>
      </w:r>
      <w:r w:rsidR="00076AE7" w:rsidRPr="003A7044">
        <w:rPr>
          <w:rStyle w:val="FootnoteReference"/>
          <w:rFonts w:cs="B Lotus"/>
          <w:sz w:val="28"/>
          <w:szCs w:val="28"/>
          <w:rtl/>
          <w:lang w:bidi="fa-IR"/>
        </w:rPr>
        <w:footnoteReference w:id="1094"/>
      </w:r>
      <w:r w:rsidR="00E21482">
        <w:rPr>
          <w:rFonts w:cs="B Lotus" w:hint="cs"/>
          <w:sz w:val="28"/>
          <w:szCs w:val="28"/>
          <w:rtl/>
          <w:lang w:bidi="fa-IR"/>
        </w:rPr>
        <w:t xml:space="preserve"> «با زن حامله قبل از وضع حمل و با دیگر زنان قبل از یک بار قاعده شدن، نباید نزدیکی صورت گیرد».</w:t>
      </w:r>
    </w:p>
    <w:p w:rsidR="00E21482" w:rsidRDefault="00E21482" w:rsidP="00FE29DC">
      <w:pPr>
        <w:spacing w:line="228" w:lineRule="auto"/>
        <w:ind w:firstLine="284"/>
        <w:jc w:val="lowKashida"/>
        <w:rPr>
          <w:rFonts w:cs="B Lotus" w:hint="cs"/>
          <w:sz w:val="28"/>
          <w:szCs w:val="28"/>
          <w:rtl/>
          <w:lang w:bidi="fa-IR"/>
        </w:rPr>
      </w:pPr>
      <w:r>
        <w:rPr>
          <w:rFonts w:cs="B Lotus" w:hint="cs"/>
          <w:sz w:val="28"/>
          <w:szCs w:val="28"/>
          <w:rtl/>
          <w:lang w:bidi="fa-IR"/>
        </w:rPr>
        <w:t>از ابن عمر(رض) روایت است که گفت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(إذا وهبت الولیدة التی توطأ، أو بیعت، أو عتقت، فلیتبرأ رحمها بحیضة، ولاتستبرأ العذراء)</w:t>
      </w:r>
      <w:r w:rsidR="00076AE7" w:rsidRPr="003A7044">
        <w:rPr>
          <w:rStyle w:val="FootnoteReference"/>
          <w:rFonts w:cs="B Lotus"/>
          <w:sz w:val="28"/>
          <w:szCs w:val="28"/>
          <w:rtl/>
          <w:lang w:bidi="fa-IR"/>
        </w:rPr>
        <w:footnoteReference w:id="1095"/>
      </w:r>
      <w:r>
        <w:rPr>
          <w:rFonts w:cs="B Lotus" w:hint="cs"/>
          <w:sz w:val="28"/>
          <w:szCs w:val="28"/>
          <w:rtl/>
          <w:lang w:bidi="fa-IR"/>
        </w:rPr>
        <w:t xml:space="preserve"> «اگر کنیزی که قابل آمیزش است به کسی اهدا، یا فروخته شد و یا آزاد گردید مالکش باید منتظر بماند تا رحمش با یک حیض پاک شود ولی کنیز باکره نیازی به پاک شدن رحم ندارد».</w:t>
      </w:r>
    </w:p>
    <w:p w:rsidR="00E21482" w:rsidRDefault="00E21482" w:rsidP="00DF4027">
      <w:pPr>
        <w:pStyle w:val="a"/>
        <w:rPr>
          <w:rFonts w:hint="cs"/>
          <w:rtl/>
        </w:rPr>
      </w:pPr>
      <w:bookmarkStart w:id="1702" w:name="_Toc124849936"/>
      <w:bookmarkStart w:id="1703" w:name="_Toc95172384"/>
      <w:bookmarkStart w:id="1704" w:name="_Toc258663529"/>
      <w:bookmarkStart w:id="1705" w:name="_Toc283249943"/>
      <w:r>
        <w:rPr>
          <w:rFonts w:hint="cs"/>
          <w:rtl/>
        </w:rPr>
        <w:t>حضانت</w:t>
      </w:r>
      <w:bookmarkEnd w:id="1702"/>
      <w:bookmarkEnd w:id="1703"/>
      <w:bookmarkEnd w:id="1704"/>
      <w:bookmarkEnd w:id="1705"/>
    </w:p>
    <w:p w:rsidR="00E21482" w:rsidRDefault="00E21482" w:rsidP="00AB09E2">
      <w:pPr>
        <w:spacing w:line="228" w:lineRule="auto"/>
        <w:jc w:val="lowKashida"/>
        <w:rPr>
          <w:rFonts w:cs="B Lotus" w:hint="cs"/>
          <w:sz w:val="28"/>
          <w:szCs w:val="28"/>
          <w:rtl/>
          <w:lang w:bidi="fa-IR"/>
        </w:rPr>
      </w:pPr>
      <w:r>
        <w:rPr>
          <w:rFonts w:cs="B Lotus" w:hint="cs"/>
          <w:sz w:val="28"/>
          <w:szCs w:val="28"/>
          <w:rtl/>
          <w:lang w:bidi="fa-IR"/>
        </w:rPr>
        <w:t>تعریف حضانت</w:t>
      </w:r>
      <w:r w:rsidR="004A1617">
        <w:rPr>
          <w:rFonts w:cs="B Lotus" w:hint="cs"/>
          <w:sz w:val="28"/>
          <w:szCs w:val="28"/>
          <w:rtl/>
          <w:lang w:bidi="fa-IR"/>
        </w:rPr>
        <w:t>:</w:t>
      </w:r>
      <w:r>
        <w:rPr>
          <w:rFonts w:cs="B Lotus" w:hint="cs"/>
          <w:sz w:val="28"/>
          <w:szCs w:val="28"/>
          <w:rtl/>
          <w:lang w:bidi="fa-IR"/>
        </w:rPr>
        <w:t xml:space="preserve"> عبارت است از انجام دادن آنچه که به مصلحت کودک است و نگهداری او از آنچه به او ضرر می‌رساند.</w:t>
      </w:r>
      <w:r w:rsidR="00076AE7" w:rsidRPr="003A7044">
        <w:rPr>
          <w:rStyle w:val="FootnoteReference"/>
          <w:rFonts w:cs="B Lotus"/>
          <w:sz w:val="28"/>
          <w:szCs w:val="28"/>
          <w:rtl/>
          <w:lang w:bidi="fa-IR"/>
        </w:rPr>
        <w:footnoteReference w:id="1096"/>
      </w:r>
    </w:p>
    <w:p w:rsidR="00E21482" w:rsidRDefault="00E21482" w:rsidP="00FE29DC">
      <w:pPr>
        <w:spacing w:line="228" w:lineRule="auto"/>
        <w:ind w:firstLine="284"/>
        <w:jc w:val="lowKashida"/>
        <w:rPr>
          <w:rFonts w:cs="B Lotus" w:hint="cs"/>
          <w:sz w:val="28"/>
          <w:szCs w:val="28"/>
          <w:rtl/>
          <w:lang w:bidi="fa-IR"/>
        </w:rPr>
      </w:pPr>
      <w:r>
        <w:rPr>
          <w:rFonts w:cs="B Lotus" w:hint="cs"/>
          <w:sz w:val="28"/>
          <w:szCs w:val="28"/>
          <w:rtl/>
          <w:lang w:bidi="fa-IR"/>
        </w:rPr>
        <w:t>اگر مردی از همسرش جدا شد و از او کودکی داشت، زن در صورتی که ازدواج نکند به نگهداری بچه تا هفت سالگی سزاوارتر از مرد است ولی وقتی که به هفت سالگی رسید بین پدرو مادر هر کدام را انتخاب کرد به او داده می‌شود.</w:t>
      </w:r>
    </w:p>
    <w:p w:rsidR="00E21482" w:rsidRDefault="00E21482" w:rsidP="00FE29DC">
      <w:pPr>
        <w:spacing w:line="228" w:lineRule="auto"/>
        <w:ind w:firstLine="284"/>
        <w:jc w:val="lowKashida"/>
        <w:rPr>
          <w:rFonts w:cs="B Lotus" w:hint="cs"/>
          <w:sz w:val="28"/>
          <w:szCs w:val="28"/>
          <w:rtl/>
          <w:lang w:bidi="fa-IR"/>
        </w:rPr>
      </w:pPr>
      <w:r>
        <w:rPr>
          <w:rFonts w:cs="B Lotus" w:hint="cs"/>
          <w:sz w:val="28"/>
          <w:szCs w:val="28"/>
          <w:rtl/>
          <w:lang w:bidi="fa-IR"/>
        </w:rPr>
        <w:t>از عمرو بن شعیب از پدرش از جدش روایت است که زنی گفت</w:t>
      </w:r>
      <w:r w:rsidR="004A1617">
        <w:rPr>
          <w:rFonts w:cs="B Lotus" w:hint="cs"/>
          <w:sz w:val="28"/>
          <w:szCs w:val="28"/>
          <w:rtl/>
          <w:lang w:bidi="fa-IR"/>
        </w:rPr>
        <w:t>:</w:t>
      </w:r>
      <w:r>
        <w:rPr>
          <w:rFonts w:cs="B Lotus" w:hint="cs"/>
          <w:sz w:val="28"/>
          <w:szCs w:val="28"/>
          <w:rtl/>
          <w:lang w:bidi="fa-IR"/>
        </w:rPr>
        <w:t xml:space="preserve"> ای رسول خدا! شکمم ظرف حمل این پسر بود، و پستانهایم برایش شیردان و آغوشم مأوای او بود، پدرش مرا طلاق داده و می‌خواهد او را از من بگیرد.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(أنت أحق به مالم تنکحی)</w:t>
      </w:r>
      <w:r w:rsidR="00076AE7" w:rsidRPr="003A7044">
        <w:rPr>
          <w:rStyle w:val="FootnoteReference"/>
          <w:rFonts w:cs="B Lotus"/>
          <w:sz w:val="28"/>
          <w:szCs w:val="28"/>
          <w:rtl/>
          <w:lang w:bidi="fa-IR"/>
        </w:rPr>
        <w:footnoteReference w:id="1097"/>
      </w:r>
      <w:r>
        <w:rPr>
          <w:rFonts w:cs="B Lotus" w:hint="cs"/>
          <w:sz w:val="28"/>
          <w:szCs w:val="28"/>
          <w:rtl/>
          <w:lang w:bidi="fa-IR"/>
        </w:rPr>
        <w:t xml:space="preserve"> «تا زمانی که ازدواج نکنی تو سزاوارتر به پسرت هستی».</w:t>
      </w:r>
    </w:p>
    <w:p w:rsidR="00E21482" w:rsidRDefault="00E21482" w:rsidP="00FE29DC">
      <w:pPr>
        <w:spacing w:line="228" w:lineRule="auto"/>
        <w:ind w:firstLine="284"/>
        <w:jc w:val="lowKashida"/>
        <w:rPr>
          <w:rFonts w:cs="B Lotus" w:hint="cs"/>
          <w:sz w:val="28"/>
          <w:szCs w:val="28"/>
          <w:rtl/>
          <w:lang w:bidi="fa-IR"/>
        </w:rPr>
      </w:pPr>
      <w:r>
        <w:rPr>
          <w:rFonts w:cs="B Lotus" w:hint="cs"/>
          <w:sz w:val="28"/>
          <w:szCs w:val="28"/>
          <w:rtl/>
          <w:lang w:bidi="fa-IR"/>
        </w:rPr>
        <w:t>از ابوهریره روایت است که</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امرأة جائت إلی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فقالت</w:t>
      </w:r>
      <w:r w:rsidR="004A1617">
        <w:rPr>
          <w:rFonts w:cs="B Badr" w:hint="cs"/>
          <w:b/>
          <w:bCs/>
          <w:sz w:val="32"/>
          <w:szCs w:val="28"/>
          <w:rtl/>
          <w:lang w:bidi="fa-IR"/>
        </w:rPr>
        <w:t>:</w:t>
      </w:r>
      <w:r w:rsidRPr="00FE29DC">
        <w:rPr>
          <w:rFonts w:cs="B Badr" w:hint="cs"/>
          <w:b/>
          <w:bCs/>
          <w:sz w:val="32"/>
          <w:szCs w:val="28"/>
          <w:rtl/>
          <w:lang w:bidi="fa-IR"/>
        </w:rPr>
        <w:t xml:space="preserve"> یا رسول الله، إن زو</w:t>
      </w:r>
      <w:r w:rsidR="00B14E60" w:rsidRPr="00FE29DC">
        <w:rPr>
          <w:rFonts w:cs="B Badr" w:hint="cs"/>
          <w:b/>
          <w:bCs/>
          <w:sz w:val="32"/>
          <w:szCs w:val="28"/>
          <w:rtl/>
          <w:lang w:bidi="fa-IR"/>
        </w:rPr>
        <w:t>جی یرید أن یذهب با</w:t>
      </w:r>
      <w:r w:rsidRPr="00FE29DC">
        <w:rPr>
          <w:rFonts w:cs="B Badr" w:hint="cs"/>
          <w:b/>
          <w:bCs/>
          <w:sz w:val="32"/>
          <w:szCs w:val="28"/>
          <w:rtl/>
          <w:lang w:bidi="fa-IR"/>
        </w:rPr>
        <w:t>بنی و قد سقانی من بئر أبی عتبة، و قد نفعنی. فقال رسول الله</w:t>
      </w:r>
      <w:r w:rsidRPr="00196138">
        <w:rPr>
          <w:rFonts w:cs="B Badr" w:hint="cs"/>
          <w:sz w:val="32"/>
          <w:szCs w:val="28"/>
          <w:rtl/>
          <w:lang w:bidi="fa-IR"/>
        </w:rPr>
        <w:sym w:font="AGA Arabesque" w:char="F072"/>
      </w:r>
      <w:r w:rsidR="004A1617">
        <w:rPr>
          <w:rFonts w:cs="B Badr" w:hint="cs"/>
          <w:b/>
          <w:bCs/>
          <w:sz w:val="32"/>
          <w:szCs w:val="28"/>
          <w:rtl/>
          <w:lang w:bidi="fa-IR"/>
        </w:rPr>
        <w:t>:</w:t>
      </w:r>
      <w:r w:rsidRPr="00FE29DC">
        <w:rPr>
          <w:rFonts w:cs="B Badr" w:hint="cs"/>
          <w:b/>
          <w:bCs/>
          <w:sz w:val="32"/>
          <w:szCs w:val="28"/>
          <w:rtl/>
          <w:lang w:bidi="fa-IR"/>
        </w:rPr>
        <w:t xml:space="preserve"> هذا أبوک، و هذه أمک، فخذ بید أیهما شئت. فأخذ بید أمه، فانطلقت به)</w:t>
      </w:r>
      <w:r w:rsidR="00076AE7" w:rsidRPr="003A7044">
        <w:rPr>
          <w:rStyle w:val="FootnoteReference"/>
          <w:rFonts w:cs="B Lotus"/>
          <w:sz w:val="28"/>
          <w:szCs w:val="28"/>
          <w:rtl/>
          <w:lang w:bidi="fa-IR"/>
        </w:rPr>
        <w:footnoteReference w:id="1098"/>
      </w:r>
      <w:r>
        <w:rPr>
          <w:rFonts w:cs="B Lotus" w:hint="cs"/>
          <w:sz w:val="28"/>
          <w:szCs w:val="28"/>
          <w:rtl/>
          <w:lang w:bidi="fa-IR"/>
        </w:rPr>
        <w:t xml:space="preserve"> «زنی نزد پیامبر</w:t>
      </w:r>
      <w:r w:rsidRPr="00196138">
        <w:rPr>
          <w:rFonts w:cs="B Lotus" w:hint="cs"/>
          <w:sz w:val="28"/>
          <w:szCs w:val="28"/>
          <w:rtl/>
          <w:lang w:bidi="fa-IR"/>
        </w:rPr>
        <w:sym w:font="AGA Arabesque" w:char="F072"/>
      </w:r>
      <w:r>
        <w:rPr>
          <w:rFonts w:cs="B Lotus" w:hint="cs"/>
          <w:sz w:val="28"/>
          <w:szCs w:val="28"/>
          <w:rtl/>
          <w:lang w:bidi="fa-IR"/>
        </w:rPr>
        <w:t xml:space="preserve"> آمد و گفت</w:t>
      </w:r>
      <w:r w:rsidR="004A1617">
        <w:rPr>
          <w:rFonts w:cs="B Lotus" w:hint="cs"/>
          <w:sz w:val="28"/>
          <w:szCs w:val="28"/>
          <w:rtl/>
          <w:lang w:bidi="fa-IR"/>
        </w:rPr>
        <w:t>:</w:t>
      </w:r>
      <w:r>
        <w:rPr>
          <w:rFonts w:cs="B Lotus" w:hint="cs"/>
          <w:sz w:val="28"/>
          <w:szCs w:val="28"/>
          <w:rtl/>
          <w:lang w:bidi="fa-IR"/>
        </w:rPr>
        <w:t xml:space="preserve"> ای رسول خدا! شوهرم می‌خواهد پسرم را از من بگیرد در حالی که پسرم از چاه ابی عتبه برایم آب آورده و به من کمک کرده است. پیامبر</w:t>
      </w:r>
      <w:r w:rsidRPr="00196138">
        <w:rPr>
          <w:rFonts w:cs="B Lotus" w:hint="cs"/>
          <w:sz w:val="28"/>
          <w:szCs w:val="28"/>
          <w:rtl/>
          <w:lang w:bidi="fa-IR"/>
        </w:rPr>
        <w:sym w:font="AGA Arabesque" w:char="F072"/>
      </w:r>
      <w:r>
        <w:rPr>
          <w:rFonts w:cs="B Lotus" w:hint="cs"/>
          <w:sz w:val="28"/>
          <w:szCs w:val="28"/>
          <w:rtl/>
          <w:lang w:bidi="fa-IR"/>
        </w:rPr>
        <w:t xml:space="preserve"> به پسر فرمود</w:t>
      </w:r>
      <w:r w:rsidR="004A1617">
        <w:rPr>
          <w:rFonts w:cs="B Lotus" w:hint="cs"/>
          <w:sz w:val="28"/>
          <w:szCs w:val="28"/>
          <w:rtl/>
          <w:lang w:bidi="fa-IR"/>
        </w:rPr>
        <w:t>:</w:t>
      </w:r>
      <w:r>
        <w:rPr>
          <w:rFonts w:cs="B Lotus" w:hint="cs"/>
          <w:sz w:val="28"/>
          <w:szCs w:val="28"/>
          <w:rtl/>
          <w:lang w:bidi="fa-IR"/>
        </w:rPr>
        <w:t xml:space="preserve"> این پدرت است و این هم مادرت، دست هر کدام از آنها را که می‌خواهی بگیر، پس دست مادرش را گرفت، پس مادرش او را با خود برد».</w:t>
      </w:r>
    </w:p>
    <w:p w:rsidR="00AB09E2" w:rsidRDefault="00AB09E2" w:rsidP="00FE29DC">
      <w:pPr>
        <w:spacing w:line="228" w:lineRule="auto"/>
        <w:ind w:firstLine="284"/>
        <w:jc w:val="lowKashida"/>
        <w:rPr>
          <w:rFonts w:cs="B Lotus"/>
          <w:sz w:val="28"/>
          <w:szCs w:val="28"/>
          <w:rtl/>
          <w:lang w:bidi="fa-IR"/>
        </w:rPr>
        <w:sectPr w:rsidR="00AB09E2" w:rsidSect="00525E65">
          <w:headerReference w:type="default" r:id="rId65"/>
          <w:footnotePr>
            <w:numRestart w:val="eachPage"/>
          </w:footnotePr>
          <w:type w:val="oddPage"/>
          <w:pgSz w:w="11907" w:h="16840" w:code="9"/>
          <w:pgMar w:top="2552" w:right="2268" w:bottom="2552" w:left="2268" w:header="2552" w:footer="2552" w:gutter="0"/>
          <w:cols w:space="708"/>
          <w:titlePg/>
          <w:bidi/>
          <w:rtlGutter/>
          <w:docGrid w:linePitch="360"/>
        </w:sectPr>
      </w:pPr>
    </w:p>
    <w:p w:rsidR="00A24A53" w:rsidRDefault="009C6A9D" w:rsidP="00FE29DC">
      <w:pPr>
        <w:spacing w:line="228" w:lineRule="auto"/>
        <w:ind w:firstLine="284"/>
        <w:jc w:val="lowKashida"/>
        <w:rPr>
          <w:rFonts w:cs="B Lotus" w:hint="cs"/>
          <w:sz w:val="28"/>
          <w:szCs w:val="28"/>
          <w:rtl/>
          <w:lang w:bidi="fa-IR"/>
        </w:rPr>
      </w:pPr>
      <w:r>
        <w:rPr>
          <w:rFonts w:cs="B Lotus"/>
          <w:noProof/>
          <w:sz w:val="28"/>
          <w:szCs w:val="28"/>
          <w:rtl/>
        </w:rPr>
        <mc:AlternateContent>
          <mc:Choice Requires="wps">
            <w:drawing>
              <wp:anchor distT="0" distB="0" distL="114300" distR="114300" simplePos="0" relativeHeight="251656704" behindDoc="0" locked="0" layoutInCell="1" allowOverlap="1">
                <wp:simplePos x="0" y="0"/>
                <wp:positionH relativeFrom="column">
                  <wp:posOffset>83820</wp:posOffset>
                </wp:positionH>
                <wp:positionV relativeFrom="paragraph">
                  <wp:posOffset>114300</wp:posOffset>
                </wp:positionV>
                <wp:extent cx="4512310" cy="6471920"/>
                <wp:effectExtent l="26670" t="19050" r="23495" b="24130"/>
                <wp:wrapNone/>
                <wp:docPr id="37"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2310" cy="6471920"/>
                        </a:xfrm>
                        <a:prstGeom prst="rect">
                          <a:avLst/>
                        </a:prstGeom>
                        <a:solidFill>
                          <a:srgbClr val="FFFFFF"/>
                        </a:solidFill>
                        <a:ln w="38100" cmpd="dbl">
                          <a:solidFill>
                            <a:srgbClr val="000000"/>
                          </a:solidFill>
                          <a:miter lim="800000"/>
                          <a:headEnd/>
                          <a:tailEnd/>
                        </a:ln>
                      </wps:spPr>
                      <wps:txbx>
                        <w:txbxContent>
                          <w:p w:rsidR="004A30F1" w:rsidRDefault="004A30F1" w:rsidP="00DF4027">
                            <w:pPr>
                              <w:pStyle w:val="a0"/>
                              <w:rPr>
                                <w:rFonts w:hint="cs"/>
                                <w:rtl/>
                              </w:rPr>
                            </w:pPr>
                            <w:bookmarkStart w:id="1706" w:name="_Toc258621017"/>
                            <w:bookmarkStart w:id="1707" w:name="_Toc258663530"/>
                            <w:bookmarkStart w:id="1708" w:name="_Toc283248885"/>
                            <w:bookmarkStart w:id="1709" w:name="_Toc283249944"/>
                            <w:r>
                              <w:rPr>
                                <w:rFonts w:hint="cs"/>
                                <w:rtl/>
                              </w:rPr>
                              <w:t>بیوع (معاملات)</w:t>
                            </w:r>
                            <w:bookmarkEnd w:id="1706"/>
                            <w:bookmarkEnd w:id="1707"/>
                            <w:bookmarkEnd w:id="1708"/>
                            <w:bookmarkEnd w:id="1709"/>
                          </w:p>
                          <w:p w:rsidR="004A30F1" w:rsidRDefault="004A30F1" w:rsidP="003E755A">
                            <w:pPr>
                              <w:jc w:val="lowKashida"/>
                              <w:rPr>
                                <w:rFonts w:cs="B Zar" w:hint="cs"/>
                                <w:b/>
                                <w:bCs/>
                                <w:sz w:val="32"/>
                                <w:szCs w:val="32"/>
                                <w:rtl/>
                              </w:rPr>
                            </w:pPr>
                          </w:p>
                          <w:p w:rsidR="004A30F1" w:rsidRDefault="004A30F1" w:rsidP="003E755A">
                            <w:pPr>
                              <w:jc w:val="lowKashida"/>
                              <w:rPr>
                                <w:rFonts w:cs="B Zar" w:hint="cs"/>
                                <w:b/>
                                <w:bCs/>
                                <w:sz w:val="32"/>
                                <w:szCs w:val="32"/>
                                <w:rtl/>
                                <w:lang w:bidi="fa-IR"/>
                              </w:rPr>
                            </w:pPr>
                          </w:p>
                          <w:p w:rsidR="004A30F1" w:rsidRDefault="004A30F1" w:rsidP="003E755A">
                            <w:pPr>
                              <w:jc w:val="lowKashida"/>
                              <w:rPr>
                                <w:rFonts w:cs="B Zar" w:hint="cs"/>
                                <w:b/>
                                <w:bCs/>
                                <w:sz w:val="32"/>
                                <w:szCs w:val="32"/>
                                <w:rtl/>
                                <w:lang w:bidi="fa-IR"/>
                              </w:rPr>
                            </w:pPr>
                          </w:p>
                          <w:p w:rsidR="004A30F1" w:rsidRDefault="004A30F1" w:rsidP="003E755A">
                            <w:pPr>
                              <w:jc w:val="lowKashida"/>
                              <w:rPr>
                                <w:rFonts w:cs="B Zar" w:hint="cs"/>
                                <w:b/>
                                <w:bCs/>
                                <w:sz w:val="32"/>
                                <w:szCs w:val="32"/>
                                <w:rtl/>
                                <w:lang w:bidi="fa-IR"/>
                              </w:rPr>
                            </w:pPr>
                          </w:p>
                          <w:p w:rsidR="004A30F1" w:rsidRDefault="004A30F1" w:rsidP="003E755A">
                            <w:pPr>
                              <w:jc w:val="lowKashida"/>
                              <w:rPr>
                                <w:rFonts w:cs="B Zar" w:hint="cs"/>
                                <w:b/>
                                <w:bCs/>
                                <w:sz w:val="32"/>
                                <w:szCs w:val="32"/>
                                <w:rtl/>
                                <w:lang w:bidi="fa-IR"/>
                              </w:rPr>
                            </w:pPr>
                          </w:p>
                          <w:p w:rsidR="004A30F1" w:rsidRDefault="004A30F1" w:rsidP="003E755A">
                            <w:pPr>
                              <w:jc w:val="lowKashida"/>
                              <w:rPr>
                                <w:rFonts w:cs="B Zar" w:hint="cs"/>
                                <w:b/>
                                <w:bCs/>
                                <w:sz w:val="32"/>
                                <w:szCs w:val="32"/>
                                <w:rtl/>
                                <w:lang w:bidi="fa-IR"/>
                              </w:rPr>
                            </w:pPr>
                          </w:p>
                          <w:p w:rsidR="004A30F1" w:rsidRDefault="004A30F1" w:rsidP="003E755A">
                            <w:pPr>
                              <w:jc w:val="lowKashida"/>
                              <w:rPr>
                                <w:rFonts w:cs="B Zar" w:hint="cs"/>
                                <w:b/>
                                <w:bCs/>
                                <w:sz w:val="32"/>
                                <w:szCs w:val="32"/>
                                <w:rtl/>
                                <w:lang w:bidi="fa-IR"/>
                              </w:rPr>
                            </w:pPr>
                          </w:p>
                          <w:p w:rsidR="004A30F1" w:rsidRDefault="004A30F1" w:rsidP="003E755A">
                            <w:pPr>
                              <w:jc w:val="lowKashida"/>
                              <w:rPr>
                                <w:rFonts w:cs="B Zar" w:hint="cs"/>
                                <w:b/>
                                <w:bCs/>
                                <w:sz w:val="32"/>
                                <w:szCs w:val="32"/>
                                <w:rtl/>
                                <w:lang w:bidi="fa-IR"/>
                              </w:rPr>
                            </w:pPr>
                          </w:p>
                          <w:p w:rsidR="004A30F1" w:rsidRPr="00FA2A30" w:rsidRDefault="004A30F1" w:rsidP="003E755A">
                            <w:pPr>
                              <w:jc w:val="lowKashida"/>
                              <w:rPr>
                                <w:rFonts w:cs="B Zar" w:hint="cs"/>
                                <w:b/>
                                <w:bCs/>
                                <w:sz w:val="16"/>
                                <w:szCs w:val="16"/>
                                <w:rtl/>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 o:spid="_x0000_s1034" style="position:absolute;left:0;text-align:left;margin-left:6.6pt;margin-top:9pt;width:355.3pt;height:509.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" strokeweight="3pt">
                <v:stroke linestyle="thinThin"/>
                <v:textbox>
                  <w:txbxContent>
                    <w:p w:rsidR="004A30F1" w:rsidRDefault="004A30F1" w:rsidP="00DF4027">
                      <w:pPr>
                        <w:pStyle w:val="a0"/>
                        <w:rPr>
                          <w:rFonts w:hint="cs"/>
                          <w:rtl/>
                        </w:rPr>
                      </w:pPr>
                      <w:bookmarkStart w:id="1710" w:name="_Toc258621017"/>
                      <w:bookmarkStart w:id="1711" w:name="_Toc258663530"/>
                      <w:bookmarkStart w:id="1712" w:name="_Toc283248885"/>
                      <w:bookmarkStart w:id="1713" w:name="_Toc283249944"/>
                      <w:r>
                        <w:rPr>
                          <w:rFonts w:hint="cs"/>
                          <w:rtl/>
                        </w:rPr>
                        <w:t>بیوع (معاملات)</w:t>
                      </w:r>
                      <w:bookmarkEnd w:id="1710"/>
                      <w:bookmarkEnd w:id="1711"/>
                      <w:bookmarkEnd w:id="1712"/>
                      <w:bookmarkEnd w:id="1713"/>
                    </w:p>
                    <w:p w:rsidR="004A30F1" w:rsidRDefault="004A30F1" w:rsidP="003E755A">
                      <w:pPr>
                        <w:jc w:val="lowKashida"/>
                        <w:rPr>
                          <w:rFonts w:cs="B Zar" w:hint="cs"/>
                          <w:b/>
                          <w:bCs/>
                          <w:sz w:val="32"/>
                          <w:szCs w:val="32"/>
                          <w:rtl/>
                        </w:rPr>
                      </w:pPr>
                    </w:p>
                    <w:p w:rsidR="004A30F1" w:rsidRDefault="004A30F1" w:rsidP="003E755A">
                      <w:pPr>
                        <w:jc w:val="lowKashida"/>
                        <w:rPr>
                          <w:rFonts w:cs="B Zar" w:hint="cs"/>
                          <w:b/>
                          <w:bCs/>
                          <w:sz w:val="32"/>
                          <w:szCs w:val="32"/>
                          <w:rtl/>
                          <w:lang w:bidi="fa-IR"/>
                        </w:rPr>
                      </w:pPr>
                    </w:p>
                    <w:p w:rsidR="004A30F1" w:rsidRDefault="004A30F1" w:rsidP="003E755A">
                      <w:pPr>
                        <w:jc w:val="lowKashida"/>
                        <w:rPr>
                          <w:rFonts w:cs="B Zar" w:hint="cs"/>
                          <w:b/>
                          <w:bCs/>
                          <w:sz w:val="32"/>
                          <w:szCs w:val="32"/>
                          <w:rtl/>
                          <w:lang w:bidi="fa-IR"/>
                        </w:rPr>
                      </w:pPr>
                    </w:p>
                    <w:p w:rsidR="004A30F1" w:rsidRDefault="004A30F1" w:rsidP="003E755A">
                      <w:pPr>
                        <w:jc w:val="lowKashida"/>
                        <w:rPr>
                          <w:rFonts w:cs="B Zar" w:hint="cs"/>
                          <w:b/>
                          <w:bCs/>
                          <w:sz w:val="32"/>
                          <w:szCs w:val="32"/>
                          <w:rtl/>
                          <w:lang w:bidi="fa-IR"/>
                        </w:rPr>
                      </w:pPr>
                    </w:p>
                    <w:p w:rsidR="004A30F1" w:rsidRDefault="004A30F1" w:rsidP="003E755A">
                      <w:pPr>
                        <w:jc w:val="lowKashida"/>
                        <w:rPr>
                          <w:rFonts w:cs="B Zar" w:hint="cs"/>
                          <w:b/>
                          <w:bCs/>
                          <w:sz w:val="32"/>
                          <w:szCs w:val="32"/>
                          <w:rtl/>
                          <w:lang w:bidi="fa-IR"/>
                        </w:rPr>
                      </w:pPr>
                    </w:p>
                    <w:p w:rsidR="004A30F1" w:rsidRDefault="004A30F1" w:rsidP="003E755A">
                      <w:pPr>
                        <w:jc w:val="lowKashida"/>
                        <w:rPr>
                          <w:rFonts w:cs="B Zar" w:hint="cs"/>
                          <w:b/>
                          <w:bCs/>
                          <w:sz w:val="32"/>
                          <w:szCs w:val="32"/>
                          <w:rtl/>
                          <w:lang w:bidi="fa-IR"/>
                        </w:rPr>
                      </w:pPr>
                    </w:p>
                    <w:p w:rsidR="004A30F1" w:rsidRDefault="004A30F1" w:rsidP="003E755A">
                      <w:pPr>
                        <w:jc w:val="lowKashida"/>
                        <w:rPr>
                          <w:rFonts w:cs="B Zar" w:hint="cs"/>
                          <w:b/>
                          <w:bCs/>
                          <w:sz w:val="32"/>
                          <w:szCs w:val="32"/>
                          <w:rtl/>
                          <w:lang w:bidi="fa-IR"/>
                        </w:rPr>
                      </w:pPr>
                    </w:p>
                    <w:p w:rsidR="004A30F1" w:rsidRDefault="004A30F1" w:rsidP="003E755A">
                      <w:pPr>
                        <w:jc w:val="lowKashida"/>
                        <w:rPr>
                          <w:rFonts w:cs="B Zar" w:hint="cs"/>
                          <w:b/>
                          <w:bCs/>
                          <w:sz w:val="32"/>
                          <w:szCs w:val="32"/>
                          <w:rtl/>
                          <w:lang w:bidi="fa-IR"/>
                        </w:rPr>
                      </w:pPr>
                    </w:p>
                    <w:p w:rsidR="004A30F1" w:rsidRPr="00FA2A30" w:rsidRDefault="004A30F1" w:rsidP="003E755A">
                      <w:pPr>
                        <w:jc w:val="lowKashida"/>
                        <w:rPr>
                          <w:rFonts w:cs="B Zar" w:hint="cs"/>
                          <w:b/>
                          <w:bCs/>
                          <w:sz w:val="16"/>
                          <w:szCs w:val="16"/>
                          <w:rtl/>
                          <w:lang w:bidi="fa-IR"/>
                        </w:rPr>
                      </w:pPr>
                    </w:p>
                  </w:txbxContent>
                </v:textbox>
              </v:rect>
            </w:pict>
          </mc:Fallback>
        </mc:AlternateContent>
      </w:r>
    </w:p>
    <w:p w:rsidR="005B25CB" w:rsidRDefault="005B25CB" w:rsidP="00FE29DC">
      <w:pPr>
        <w:spacing w:line="228" w:lineRule="auto"/>
        <w:ind w:firstLine="284"/>
        <w:jc w:val="lowKashida"/>
        <w:rPr>
          <w:rFonts w:cs="B Lotus" w:hint="cs"/>
          <w:sz w:val="28"/>
          <w:szCs w:val="28"/>
          <w:rtl/>
          <w:lang w:bidi="fa-IR"/>
        </w:rPr>
      </w:pPr>
    </w:p>
    <w:p w:rsidR="005B25CB" w:rsidRDefault="005B25CB" w:rsidP="00FE29DC">
      <w:pPr>
        <w:spacing w:line="228" w:lineRule="auto"/>
        <w:ind w:firstLine="284"/>
        <w:jc w:val="lowKashida"/>
        <w:rPr>
          <w:rFonts w:cs="B Lotus" w:hint="cs"/>
          <w:sz w:val="28"/>
          <w:szCs w:val="28"/>
          <w:rtl/>
          <w:lang w:bidi="fa-IR"/>
        </w:rPr>
      </w:pPr>
    </w:p>
    <w:p w:rsidR="005B25CB" w:rsidRDefault="005B25CB" w:rsidP="00FE29DC">
      <w:pPr>
        <w:spacing w:line="228" w:lineRule="auto"/>
        <w:ind w:firstLine="284"/>
        <w:jc w:val="lowKashida"/>
        <w:rPr>
          <w:rFonts w:cs="B Lotus" w:hint="cs"/>
          <w:sz w:val="28"/>
          <w:szCs w:val="28"/>
          <w:rtl/>
          <w:lang w:bidi="fa-IR"/>
        </w:rPr>
      </w:pPr>
    </w:p>
    <w:p w:rsidR="005B25CB" w:rsidRDefault="005B25CB" w:rsidP="00FE29DC">
      <w:pPr>
        <w:spacing w:line="228" w:lineRule="auto"/>
        <w:ind w:firstLine="284"/>
        <w:jc w:val="lowKashida"/>
        <w:rPr>
          <w:rFonts w:cs="B Lotus" w:hint="cs"/>
          <w:sz w:val="28"/>
          <w:szCs w:val="28"/>
          <w:rtl/>
          <w:lang w:bidi="fa-IR"/>
        </w:rPr>
      </w:pPr>
    </w:p>
    <w:p w:rsidR="005B25CB" w:rsidRDefault="005B25CB" w:rsidP="00FE29DC">
      <w:pPr>
        <w:spacing w:line="228" w:lineRule="auto"/>
        <w:ind w:firstLine="284"/>
        <w:jc w:val="lowKashida"/>
        <w:rPr>
          <w:rFonts w:cs="B Lotus" w:hint="cs"/>
          <w:sz w:val="28"/>
          <w:szCs w:val="28"/>
          <w:rtl/>
          <w:lang w:bidi="fa-IR"/>
        </w:rPr>
      </w:pPr>
    </w:p>
    <w:p w:rsidR="005B25CB" w:rsidRDefault="005B25CB" w:rsidP="00FE29DC">
      <w:pPr>
        <w:spacing w:line="228" w:lineRule="auto"/>
        <w:ind w:firstLine="284"/>
        <w:jc w:val="lowKashida"/>
        <w:rPr>
          <w:rFonts w:cs="B Lotus" w:hint="cs"/>
          <w:sz w:val="28"/>
          <w:szCs w:val="28"/>
          <w:rtl/>
          <w:lang w:bidi="fa-IR"/>
        </w:rPr>
      </w:pPr>
    </w:p>
    <w:p w:rsidR="005B25CB" w:rsidRDefault="005B25CB" w:rsidP="00FE29DC">
      <w:pPr>
        <w:spacing w:line="228" w:lineRule="auto"/>
        <w:ind w:firstLine="284"/>
        <w:jc w:val="lowKashida"/>
        <w:rPr>
          <w:rFonts w:cs="B Lotus" w:hint="cs"/>
          <w:sz w:val="28"/>
          <w:szCs w:val="28"/>
          <w:rtl/>
          <w:lang w:bidi="fa-IR"/>
        </w:rPr>
      </w:pPr>
    </w:p>
    <w:p w:rsidR="005B25CB" w:rsidRDefault="005B25CB" w:rsidP="00FE29DC">
      <w:pPr>
        <w:spacing w:line="228" w:lineRule="auto"/>
        <w:ind w:firstLine="284"/>
        <w:jc w:val="lowKashida"/>
        <w:rPr>
          <w:rFonts w:cs="B Lotus" w:hint="cs"/>
          <w:sz w:val="28"/>
          <w:szCs w:val="28"/>
          <w:rtl/>
          <w:lang w:bidi="fa-IR"/>
        </w:rPr>
      </w:pPr>
    </w:p>
    <w:p w:rsidR="005B25CB" w:rsidRDefault="005B25CB" w:rsidP="00FE29DC">
      <w:pPr>
        <w:spacing w:line="228" w:lineRule="auto"/>
        <w:ind w:firstLine="284"/>
        <w:jc w:val="lowKashida"/>
        <w:rPr>
          <w:rFonts w:cs="B Lotus" w:hint="cs"/>
          <w:sz w:val="28"/>
          <w:szCs w:val="28"/>
          <w:rtl/>
          <w:lang w:bidi="fa-IR"/>
        </w:rPr>
      </w:pPr>
    </w:p>
    <w:p w:rsidR="005B25CB" w:rsidRDefault="005B25CB" w:rsidP="00FE29DC">
      <w:pPr>
        <w:spacing w:line="228" w:lineRule="auto"/>
        <w:ind w:firstLine="284"/>
        <w:jc w:val="lowKashida"/>
        <w:rPr>
          <w:rFonts w:cs="B Lotus" w:hint="cs"/>
          <w:sz w:val="28"/>
          <w:szCs w:val="28"/>
          <w:rtl/>
          <w:lang w:bidi="fa-IR"/>
        </w:rPr>
      </w:pPr>
    </w:p>
    <w:p w:rsidR="005B25CB" w:rsidRDefault="005B25CB" w:rsidP="00FE29DC">
      <w:pPr>
        <w:spacing w:line="228" w:lineRule="auto"/>
        <w:ind w:firstLine="284"/>
        <w:jc w:val="lowKashida"/>
        <w:rPr>
          <w:rFonts w:cs="B Lotus" w:hint="cs"/>
          <w:sz w:val="28"/>
          <w:szCs w:val="28"/>
          <w:rtl/>
          <w:lang w:bidi="fa-IR"/>
        </w:rPr>
      </w:pPr>
    </w:p>
    <w:p w:rsidR="005B25CB" w:rsidRDefault="005B25CB" w:rsidP="00FE29DC">
      <w:pPr>
        <w:spacing w:line="228" w:lineRule="auto"/>
        <w:ind w:firstLine="284"/>
        <w:jc w:val="lowKashida"/>
        <w:rPr>
          <w:rFonts w:cs="B Lotus" w:hint="cs"/>
          <w:sz w:val="28"/>
          <w:szCs w:val="28"/>
          <w:rtl/>
          <w:lang w:bidi="fa-IR"/>
        </w:rPr>
      </w:pPr>
    </w:p>
    <w:p w:rsidR="005B25CB" w:rsidRDefault="005B25CB" w:rsidP="00FE29DC">
      <w:pPr>
        <w:spacing w:line="228" w:lineRule="auto"/>
        <w:ind w:firstLine="284"/>
        <w:jc w:val="lowKashida"/>
        <w:rPr>
          <w:rFonts w:cs="B Lotus" w:hint="cs"/>
          <w:sz w:val="28"/>
          <w:szCs w:val="28"/>
          <w:rtl/>
          <w:lang w:bidi="fa-IR"/>
        </w:rPr>
      </w:pPr>
    </w:p>
    <w:p w:rsidR="005B25CB" w:rsidRDefault="005B25CB" w:rsidP="00FE29DC">
      <w:pPr>
        <w:spacing w:line="228" w:lineRule="auto"/>
        <w:ind w:firstLine="284"/>
        <w:jc w:val="lowKashida"/>
        <w:rPr>
          <w:rFonts w:cs="B Lotus" w:hint="cs"/>
          <w:sz w:val="28"/>
          <w:szCs w:val="28"/>
          <w:rtl/>
          <w:lang w:bidi="fa-IR"/>
        </w:rPr>
      </w:pPr>
    </w:p>
    <w:p w:rsidR="005B25CB" w:rsidRDefault="005B25CB" w:rsidP="00FE29DC">
      <w:pPr>
        <w:spacing w:line="228" w:lineRule="auto"/>
        <w:ind w:firstLine="284"/>
        <w:jc w:val="lowKashida"/>
        <w:rPr>
          <w:rFonts w:cs="B Lotus" w:hint="cs"/>
          <w:sz w:val="28"/>
          <w:szCs w:val="28"/>
          <w:rtl/>
          <w:lang w:bidi="fa-IR"/>
        </w:rPr>
      </w:pPr>
    </w:p>
    <w:p w:rsidR="005B25CB" w:rsidRDefault="005B25CB" w:rsidP="00FE29DC">
      <w:pPr>
        <w:spacing w:line="228" w:lineRule="auto"/>
        <w:ind w:firstLine="284"/>
        <w:jc w:val="lowKashida"/>
        <w:rPr>
          <w:rFonts w:cs="B Lotus" w:hint="cs"/>
          <w:sz w:val="28"/>
          <w:szCs w:val="28"/>
          <w:rtl/>
          <w:lang w:bidi="fa-IR"/>
        </w:rPr>
      </w:pPr>
    </w:p>
    <w:p w:rsidR="005B25CB" w:rsidRDefault="005B25CB" w:rsidP="00FE29DC">
      <w:pPr>
        <w:spacing w:line="228" w:lineRule="auto"/>
        <w:ind w:firstLine="284"/>
        <w:jc w:val="lowKashida"/>
        <w:rPr>
          <w:rFonts w:cs="B Lotus" w:hint="cs"/>
          <w:sz w:val="28"/>
          <w:szCs w:val="28"/>
          <w:rtl/>
          <w:lang w:bidi="fa-IR"/>
        </w:rPr>
      </w:pPr>
    </w:p>
    <w:p w:rsidR="00AB09E2" w:rsidRDefault="00AB09E2" w:rsidP="00FE29DC">
      <w:pPr>
        <w:spacing w:line="228" w:lineRule="auto"/>
        <w:ind w:firstLine="284"/>
        <w:jc w:val="lowKashida"/>
        <w:rPr>
          <w:rFonts w:cs="B Lotus"/>
          <w:sz w:val="28"/>
          <w:szCs w:val="28"/>
          <w:rtl/>
          <w:lang w:bidi="fa-IR"/>
        </w:rPr>
        <w:sectPr w:rsidR="00AB09E2" w:rsidSect="00525E65">
          <w:footnotePr>
            <w:numRestart w:val="eachPage"/>
          </w:footnotePr>
          <w:type w:val="oddPage"/>
          <w:pgSz w:w="11907" w:h="16840" w:code="9"/>
          <w:pgMar w:top="2552" w:right="2268" w:bottom="2552" w:left="2268" w:header="2552" w:footer="2552" w:gutter="0"/>
          <w:cols w:space="708"/>
          <w:titlePg/>
          <w:bidi/>
          <w:rtlGutter/>
          <w:docGrid w:linePitch="360"/>
        </w:sectPr>
      </w:pPr>
    </w:p>
    <w:p w:rsidR="005B25CB" w:rsidRPr="00E21482" w:rsidRDefault="00463108" w:rsidP="00DF4027">
      <w:pPr>
        <w:pStyle w:val="a"/>
        <w:rPr>
          <w:rFonts w:hint="cs"/>
          <w:rtl/>
        </w:rPr>
      </w:pPr>
      <w:bookmarkStart w:id="1714" w:name="_Toc124849937"/>
      <w:bookmarkStart w:id="1715" w:name="_Toc95172385"/>
      <w:bookmarkStart w:id="1716" w:name="_Toc258663531"/>
      <w:bookmarkStart w:id="1717" w:name="_Toc283249945"/>
      <w:r>
        <w:rPr>
          <w:rFonts w:hint="cs"/>
          <w:rtl/>
        </w:rPr>
        <w:t>تعریف بیوع (معاملات)</w:t>
      </w:r>
      <w:bookmarkEnd w:id="1714"/>
      <w:bookmarkEnd w:id="1715"/>
      <w:bookmarkEnd w:id="1716"/>
      <w:bookmarkEnd w:id="1717"/>
    </w:p>
    <w:p w:rsidR="00463108" w:rsidRDefault="00463108" w:rsidP="001E786B">
      <w:pPr>
        <w:spacing w:line="228" w:lineRule="auto"/>
        <w:jc w:val="lowKashida"/>
        <w:rPr>
          <w:rFonts w:cs="B Lotus" w:hint="cs"/>
          <w:sz w:val="28"/>
          <w:szCs w:val="28"/>
          <w:rtl/>
          <w:lang w:bidi="fa-IR"/>
        </w:rPr>
      </w:pPr>
      <w:r>
        <w:rPr>
          <w:rFonts w:cs="B Lotus" w:hint="cs"/>
          <w:sz w:val="28"/>
          <w:szCs w:val="28"/>
          <w:rtl/>
          <w:lang w:bidi="fa-IR"/>
        </w:rPr>
        <w:t>بیوع جمع بیع است و چون بیع انواع مختلفی دارد به صورت جمع آمده است.</w:t>
      </w:r>
    </w:p>
    <w:p w:rsidR="00463108" w:rsidRDefault="00463108" w:rsidP="001E786B">
      <w:pPr>
        <w:spacing w:line="228" w:lineRule="auto"/>
        <w:jc w:val="lowKashida"/>
        <w:rPr>
          <w:rFonts w:cs="B Lotus" w:hint="cs"/>
          <w:sz w:val="28"/>
          <w:szCs w:val="28"/>
          <w:rtl/>
          <w:lang w:bidi="fa-IR"/>
        </w:rPr>
      </w:pPr>
      <w:r>
        <w:rPr>
          <w:rFonts w:cs="B Lotus" w:hint="cs"/>
          <w:sz w:val="28"/>
          <w:szCs w:val="28"/>
          <w:rtl/>
          <w:lang w:bidi="fa-IR"/>
        </w:rPr>
        <w:t>بیع (فروش)</w:t>
      </w:r>
      <w:r w:rsidR="004A1617">
        <w:rPr>
          <w:rFonts w:cs="B Lotus" w:hint="cs"/>
          <w:sz w:val="28"/>
          <w:szCs w:val="28"/>
          <w:rtl/>
          <w:lang w:bidi="fa-IR"/>
        </w:rPr>
        <w:t>:</w:t>
      </w:r>
      <w:r>
        <w:rPr>
          <w:rFonts w:cs="B Lotus" w:hint="cs"/>
          <w:sz w:val="28"/>
          <w:szCs w:val="28"/>
          <w:rtl/>
          <w:lang w:bidi="fa-IR"/>
        </w:rPr>
        <w:t xml:space="preserve"> انتقال مالکیت به کسی دیگر در برابر پول است وشراء (خرید) قبول آن است و هر کدام از بیع وشراء به جای یکدیگر بکار برده می‌شوند.</w:t>
      </w:r>
    </w:p>
    <w:p w:rsidR="00463108" w:rsidRDefault="00463108" w:rsidP="00FE29DC">
      <w:pPr>
        <w:spacing w:line="228" w:lineRule="auto"/>
        <w:ind w:firstLine="284"/>
        <w:jc w:val="lowKashida"/>
        <w:rPr>
          <w:rFonts w:cs="B Lotus" w:hint="cs"/>
          <w:sz w:val="28"/>
          <w:szCs w:val="28"/>
          <w:rtl/>
          <w:lang w:bidi="fa-IR"/>
        </w:rPr>
      </w:pPr>
    </w:p>
    <w:p w:rsidR="00463108" w:rsidRDefault="00463108" w:rsidP="00DF4027">
      <w:pPr>
        <w:pStyle w:val="a"/>
        <w:rPr>
          <w:rFonts w:hint="cs"/>
          <w:rtl/>
        </w:rPr>
      </w:pPr>
      <w:bookmarkStart w:id="1718" w:name="_Toc124849938"/>
      <w:bookmarkStart w:id="1719" w:name="_Toc95172386"/>
      <w:bookmarkStart w:id="1720" w:name="_Toc258663532"/>
      <w:bookmarkStart w:id="1721" w:name="_Toc283249946"/>
      <w:r>
        <w:rPr>
          <w:rFonts w:hint="cs"/>
          <w:rtl/>
        </w:rPr>
        <w:t>مشروعیت بیع</w:t>
      </w:r>
      <w:bookmarkEnd w:id="1718"/>
      <w:bookmarkEnd w:id="1719"/>
      <w:bookmarkEnd w:id="1720"/>
      <w:bookmarkEnd w:id="1721"/>
    </w:p>
    <w:p w:rsidR="00463108" w:rsidRDefault="00165C43" w:rsidP="00FE29DC">
      <w:pPr>
        <w:spacing w:line="228" w:lineRule="auto"/>
        <w:ind w:firstLine="284"/>
        <w:jc w:val="lowKashida"/>
        <w:rPr>
          <w:rFonts w:cs="B Lotus" w:hint="cs"/>
          <w:sz w:val="28"/>
          <w:szCs w:val="28"/>
          <w:rtl/>
          <w:lang w:bidi="fa-IR"/>
        </w:rPr>
      </w:pPr>
      <w:r>
        <w:rPr>
          <w:rFonts w:cs="B Lotus" w:hint="cs"/>
          <w:sz w:val="28"/>
          <w:szCs w:val="28"/>
          <w:rtl/>
          <w:lang w:bidi="fa-IR"/>
        </w:rPr>
        <w:t>خداوند متعال می‌فرماید</w:t>
      </w:r>
      <w:r w:rsidR="004A1617">
        <w:rPr>
          <w:rFonts w:cs="B Lotus" w:hint="cs"/>
          <w:sz w:val="28"/>
          <w:szCs w:val="28"/>
          <w:rtl/>
          <w:lang w:bidi="fa-IR"/>
        </w:rPr>
        <w:t>:</w:t>
      </w:r>
      <w:r>
        <w:rPr>
          <w:rFonts w:cs="B Lotus" w:hint="cs"/>
          <w:sz w:val="28"/>
          <w:szCs w:val="28"/>
          <w:rtl/>
          <w:lang w:bidi="fa-IR"/>
        </w:rPr>
        <w:t xml:space="preserve"> </w:t>
      </w:r>
    </w:p>
    <w:p w:rsidR="00165C43" w:rsidRPr="00944222" w:rsidRDefault="00165C43" w:rsidP="00165C43">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وَأحَلَّ اللهُ البَیعَ وَ حَرَّمَ الرِّبَا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(بقره</w:t>
      </w:r>
      <w:r w:rsidR="004A1617">
        <w:rPr>
          <w:rFonts w:cs="B Lotus" w:hint="cs"/>
          <w:sz w:val="32"/>
          <w:szCs w:val="24"/>
          <w:rtl/>
          <w:lang w:bidi="fa-IR"/>
        </w:rPr>
        <w:t>:</w:t>
      </w:r>
      <w:r w:rsidRPr="00944222">
        <w:rPr>
          <w:rFonts w:cs="B Lotus" w:hint="cs"/>
          <w:sz w:val="32"/>
          <w:szCs w:val="24"/>
          <w:rtl/>
          <w:lang w:bidi="fa-IR"/>
        </w:rPr>
        <w:t xml:space="preserve"> 275)</w:t>
      </w:r>
    </w:p>
    <w:p w:rsidR="00165C43" w:rsidRPr="000F309C" w:rsidRDefault="00165C43" w:rsidP="00165C43">
      <w:pPr>
        <w:ind w:left="1134"/>
        <w:jc w:val="both"/>
        <w:rPr>
          <w:rFonts w:cs="B Lotus" w:hint="cs"/>
          <w:sz w:val="26"/>
          <w:szCs w:val="26"/>
          <w:rtl/>
          <w:lang w:bidi="fa-IR"/>
        </w:rPr>
      </w:pPr>
      <w:r>
        <w:rPr>
          <w:rFonts w:cs="B Lotus" w:hint="cs"/>
          <w:sz w:val="26"/>
          <w:szCs w:val="26"/>
          <w:rtl/>
          <w:lang w:bidi="fa-IR"/>
        </w:rPr>
        <w:t>«و خداوند خریدو فروش را حلال و ربا را حرام کرده است».</w:t>
      </w:r>
    </w:p>
    <w:p w:rsidR="00165C43" w:rsidRDefault="00165C43" w:rsidP="00FE29DC">
      <w:pPr>
        <w:spacing w:line="228" w:lineRule="auto"/>
        <w:ind w:firstLine="284"/>
        <w:jc w:val="lowKashida"/>
        <w:rPr>
          <w:rFonts w:cs="B Lotus" w:hint="cs"/>
          <w:sz w:val="28"/>
          <w:szCs w:val="28"/>
          <w:rtl/>
          <w:lang w:bidi="fa-IR"/>
        </w:rPr>
      </w:pPr>
      <w:r>
        <w:rPr>
          <w:rFonts w:cs="B Lotus" w:hint="cs"/>
          <w:sz w:val="28"/>
          <w:szCs w:val="28"/>
          <w:rtl/>
          <w:lang w:bidi="fa-IR"/>
        </w:rPr>
        <w:t>و می‌فرماید</w:t>
      </w:r>
      <w:r w:rsidR="004A1617">
        <w:rPr>
          <w:rFonts w:cs="B Lotus" w:hint="cs"/>
          <w:sz w:val="28"/>
          <w:szCs w:val="28"/>
          <w:rtl/>
          <w:lang w:bidi="fa-IR"/>
        </w:rPr>
        <w:t>:</w:t>
      </w:r>
      <w:r>
        <w:rPr>
          <w:rFonts w:cs="B Lotus" w:hint="cs"/>
          <w:sz w:val="28"/>
          <w:szCs w:val="28"/>
          <w:rtl/>
          <w:lang w:bidi="fa-IR"/>
        </w:rPr>
        <w:t xml:space="preserve"> </w:t>
      </w:r>
    </w:p>
    <w:p w:rsidR="0017267F" w:rsidRPr="00944222" w:rsidRDefault="0017267F" w:rsidP="0017267F">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یَا أیُّهَا الَّذِینَ آمَنُوا لاَتَأکُلُوا أموَالَکُم بَینَکُم بِالبَاطِلِ إلاَّ أن تَکُونَ تِجَارَةً عَن تَرَاضٍ مِنکُم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(نساء</w:t>
      </w:r>
      <w:r w:rsidR="004A1617">
        <w:rPr>
          <w:rFonts w:cs="B Lotus" w:hint="cs"/>
          <w:sz w:val="32"/>
          <w:szCs w:val="24"/>
          <w:rtl/>
          <w:lang w:bidi="fa-IR"/>
        </w:rPr>
        <w:t>:</w:t>
      </w:r>
      <w:r w:rsidRPr="00944222">
        <w:rPr>
          <w:rFonts w:cs="B Lotus" w:hint="cs"/>
          <w:sz w:val="32"/>
          <w:szCs w:val="24"/>
          <w:rtl/>
          <w:lang w:bidi="fa-IR"/>
        </w:rPr>
        <w:t xml:space="preserve"> 29)</w:t>
      </w:r>
    </w:p>
    <w:p w:rsidR="0017267F" w:rsidRPr="000F309C" w:rsidRDefault="0017267F" w:rsidP="0017267F">
      <w:pPr>
        <w:ind w:left="1134"/>
        <w:jc w:val="both"/>
        <w:rPr>
          <w:rFonts w:cs="B Lotus" w:hint="cs"/>
          <w:sz w:val="26"/>
          <w:szCs w:val="26"/>
          <w:rtl/>
          <w:lang w:bidi="fa-IR"/>
        </w:rPr>
      </w:pPr>
      <w:r>
        <w:rPr>
          <w:rFonts w:cs="B Lotus" w:hint="cs"/>
          <w:sz w:val="26"/>
          <w:szCs w:val="26"/>
          <w:rtl/>
          <w:lang w:bidi="fa-IR"/>
        </w:rPr>
        <w:t>«ای کسانی که ایمان آورده‌اید اموال همدیگر را به ناحق نخورید؛ مگر اینکه دادوستدی باشد که از رضایت سرچشمه بگیرد».</w:t>
      </w:r>
    </w:p>
    <w:p w:rsidR="00304A80" w:rsidRDefault="00304A80" w:rsidP="00FE29DC">
      <w:pPr>
        <w:spacing w:line="228" w:lineRule="auto"/>
        <w:ind w:firstLine="284"/>
        <w:jc w:val="lowKashida"/>
        <w:rPr>
          <w:rFonts w:cs="B Lotus" w:hint="cs"/>
          <w:sz w:val="28"/>
          <w:szCs w:val="28"/>
          <w:rtl/>
          <w:lang w:bidi="fa-IR"/>
        </w:rPr>
      </w:pPr>
      <w:r>
        <w:rPr>
          <w:rFonts w:cs="B Lotus" w:hint="cs"/>
          <w:sz w:val="28"/>
          <w:szCs w:val="28"/>
          <w:rtl/>
          <w:lang w:bidi="fa-IR"/>
        </w:rPr>
        <w:t>از حکیم بن حزام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(البیعان بالخیار مالم یتفرقا)</w:t>
      </w:r>
      <w:r w:rsidR="00076AE7" w:rsidRPr="003A7044">
        <w:rPr>
          <w:rStyle w:val="FootnoteReference"/>
          <w:rFonts w:cs="B Lotus"/>
          <w:sz w:val="28"/>
          <w:szCs w:val="28"/>
          <w:rtl/>
          <w:lang w:bidi="fa-IR"/>
        </w:rPr>
        <w:footnoteReference w:id="1099"/>
      </w:r>
      <w:r>
        <w:rPr>
          <w:rFonts w:cs="B Lotus" w:hint="cs"/>
          <w:sz w:val="28"/>
          <w:szCs w:val="28"/>
          <w:rtl/>
          <w:lang w:bidi="fa-IR"/>
        </w:rPr>
        <w:t xml:space="preserve"> «خریدار و فروشنده تا وقتی که از هم جدا نشده‌اند، حق خیار (پشیمانی) دارند».</w:t>
      </w:r>
    </w:p>
    <w:p w:rsidR="00304A80" w:rsidRDefault="00304A80" w:rsidP="00FE29DC">
      <w:pPr>
        <w:spacing w:line="228" w:lineRule="auto"/>
        <w:ind w:firstLine="284"/>
        <w:jc w:val="lowKashida"/>
        <w:rPr>
          <w:rFonts w:cs="B Lotus" w:hint="cs"/>
          <w:sz w:val="28"/>
          <w:szCs w:val="28"/>
          <w:rtl/>
          <w:lang w:bidi="fa-IR"/>
        </w:rPr>
      </w:pPr>
      <w:r>
        <w:rPr>
          <w:rFonts w:cs="B Lotus" w:hint="cs"/>
          <w:sz w:val="28"/>
          <w:szCs w:val="28"/>
          <w:rtl/>
          <w:lang w:bidi="fa-IR"/>
        </w:rPr>
        <w:t>امت بر جایز بودن خرید و فروش اجماع دارند و حکمت نیز آنرا ایجاب می‌کند؛ چون انسان غالباً نیازمند چیزهایی است که در دست دیگران قرار دارد و ممکن است که آنها را در اختیارش نگذارند، لذا خرید و فروش، وسیله‌ای است برای رسیدن به هدف بدون سختی و مشقت».</w:t>
      </w:r>
      <w:r w:rsidR="00076AE7" w:rsidRPr="003A7044">
        <w:rPr>
          <w:rStyle w:val="FootnoteReference"/>
          <w:rFonts w:cs="B Lotus"/>
          <w:sz w:val="28"/>
          <w:szCs w:val="28"/>
          <w:rtl/>
          <w:lang w:bidi="fa-IR"/>
        </w:rPr>
        <w:footnoteReference w:id="1100"/>
      </w:r>
    </w:p>
    <w:p w:rsidR="00304A80" w:rsidRDefault="00A51555" w:rsidP="00825994">
      <w:pPr>
        <w:pStyle w:val="a1"/>
        <w:rPr>
          <w:rFonts w:hint="cs"/>
          <w:rtl/>
        </w:rPr>
      </w:pPr>
      <w:bookmarkStart w:id="1722" w:name="_Toc124849939"/>
      <w:bookmarkStart w:id="1723" w:name="_Toc95172387"/>
      <w:bookmarkStart w:id="1724" w:name="_Toc258663533"/>
      <w:bookmarkStart w:id="1725" w:name="_Toc283249947"/>
      <w:r>
        <w:rPr>
          <w:rFonts w:hint="cs"/>
          <w:rtl/>
        </w:rPr>
        <w:t>تشویق به کسب و کار</w:t>
      </w:r>
      <w:bookmarkEnd w:id="1722"/>
      <w:bookmarkEnd w:id="1723"/>
      <w:bookmarkEnd w:id="1724"/>
      <w:bookmarkEnd w:id="1725"/>
      <w:r>
        <w:rPr>
          <w:rFonts w:hint="cs"/>
          <w:rtl/>
        </w:rPr>
        <w:t xml:space="preserve"> </w:t>
      </w:r>
    </w:p>
    <w:p w:rsidR="00C05D3A" w:rsidRDefault="00A51555" w:rsidP="00825994">
      <w:pPr>
        <w:spacing w:line="228" w:lineRule="auto"/>
        <w:jc w:val="lowKashida"/>
        <w:rPr>
          <w:rFonts w:cs="B Lotus" w:hint="cs"/>
          <w:sz w:val="28"/>
          <w:szCs w:val="28"/>
          <w:rtl/>
          <w:lang w:bidi="fa-IR"/>
        </w:rPr>
      </w:pPr>
      <w:r>
        <w:rPr>
          <w:rFonts w:cs="B Lotus" w:hint="cs"/>
          <w:sz w:val="28"/>
          <w:szCs w:val="28"/>
          <w:rtl/>
          <w:lang w:bidi="fa-IR"/>
        </w:rPr>
        <w:t>از مقدام</w:t>
      </w:r>
      <w:r>
        <w:rPr>
          <w:rFonts w:cs="B Lotus" w:hint="cs"/>
          <w:sz w:val="28"/>
          <w:szCs w:val="28"/>
          <w:rtl/>
          <w:lang w:bidi="fa-IR"/>
        </w:rPr>
        <w:sym w:font="AGA Arabesque" w:char="F074"/>
      </w:r>
      <w:r>
        <w:rPr>
          <w:rFonts w:cs="B Lotus" w:hint="cs"/>
          <w:sz w:val="28"/>
          <w:szCs w:val="28"/>
          <w:rtl/>
          <w:lang w:bidi="fa-IR"/>
        </w:rPr>
        <w:t xml:space="preserve">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(ما أکل أحد طعاما قط خیرا من أن یأکل من عمل یده، و إن نبی الله داود علیه السلام کان یأکل من عمل یده)</w:t>
      </w:r>
      <w:r w:rsidR="00076AE7" w:rsidRPr="003A7044">
        <w:rPr>
          <w:rStyle w:val="FootnoteReference"/>
          <w:rFonts w:cs="B Lotus"/>
          <w:sz w:val="28"/>
          <w:szCs w:val="28"/>
          <w:rtl/>
          <w:lang w:bidi="fa-IR"/>
        </w:rPr>
        <w:footnoteReference w:id="1101"/>
      </w:r>
      <w:r>
        <w:rPr>
          <w:rFonts w:cs="B Lotus" w:hint="cs"/>
          <w:sz w:val="28"/>
          <w:szCs w:val="28"/>
          <w:rtl/>
          <w:lang w:bidi="fa-IR"/>
        </w:rPr>
        <w:t xml:space="preserve"> «هرگز کسی غذائی بهتر ازحاصل دسترنج خودش نخورده است و پیامبر خدا داود</w:t>
      </w:r>
      <w:r>
        <w:rPr>
          <w:rFonts w:cs="B Lotus" w:hint="cs"/>
          <w:sz w:val="28"/>
          <w:szCs w:val="28"/>
          <w:rtl/>
          <w:lang w:bidi="fa-IR"/>
        </w:rPr>
        <w:sym w:font="AGA Arabesque" w:char="F075"/>
      </w:r>
      <w:r>
        <w:rPr>
          <w:rFonts w:cs="B Lotus" w:hint="cs"/>
          <w:sz w:val="28"/>
          <w:szCs w:val="28"/>
          <w:rtl/>
          <w:lang w:bidi="fa-IR"/>
        </w:rPr>
        <w:t xml:space="preserve"> از دسترنج خودش </w:t>
      </w:r>
      <w:r w:rsidR="00692221">
        <w:rPr>
          <w:rFonts w:cs="B Lotus" w:hint="cs"/>
          <w:sz w:val="28"/>
          <w:szCs w:val="28"/>
          <w:rtl/>
          <w:lang w:bidi="fa-IR"/>
        </w:rPr>
        <w:t>می‌خورد».</w:t>
      </w:r>
    </w:p>
    <w:p w:rsidR="00692221" w:rsidRDefault="00692221" w:rsidP="00FE29DC">
      <w:pPr>
        <w:spacing w:line="228" w:lineRule="auto"/>
        <w:ind w:firstLine="284"/>
        <w:jc w:val="lowKashida"/>
        <w:rPr>
          <w:rFonts w:cs="B Lotus" w:hint="cs"/>
          <w:sz w:val="28"/>
          <w:szCs w:val="28"/>
          <w:rtl/>
          <w:lang w:bidi="fa-IR"/>
        </w:rPr>
      </w:pPr>
      <w:r>
        <w:rPr>
          <w:rFonts w:cs="B Lotus" w:hint="cs"/>
          <w:sz w:val="28"/>
          <w:szCs w:val="28"/>
          <w:rtl/>
          <w:lang w:bidi="fa-IR"/>
        </w:rPr>
        <w:t>از ابوهریره</w:t>
      </w:r>
      <w:r>
        <w:rPr>
          <w:rFonts w:cs="B Lotus" w:hint="cs"/>
          <w:sz w:val="28"/>
          <w:szCs w:val="28"/>
          <w:rtl/>
          <w:lang w:bidi="fa-IR"/>
        </w:rPr>
        <w:sym w:font="AGA Arabesque" w:char="F074"/>
      </w:r>
      <w:r>
        <w:rPr>
          <w:rFonts w:cs="B Lotus" w:hint="cs"/>
          <w:sz w:val="28"/>
          <w:szCs w:val="28"/>
          <w:rtl/>
          <w:lang w:bidi="fa-IR"/>
        </w:rPr>
        <w:t xml:space="preserve">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(لأن یحتطب أحدکم حزمة علی ظهره، خیر من أن یسأل أحدا فیعطیه أو یمنعه)</w:t>
      </w:r>
      <w:r w:rsidR="00A51555" w:rsidRPr="003A7044">
        <w:rPr>
          <w:rStyle w:val="FootnoteReference"/>
          <w:rFonts w:cs="B Lotus"/>
          <w:sz w:val="28"/>
          <w:szCs w:val="28"/>
          <w:rtl/>
          <w:lang w:bidi="fa-IR"/>
        </w:rPr>
        <w:footnoteReference w:id="1102"/>
      </w:r>
      <w:r>
        <w:rPr>
          <w:rFonts w:cs="B Lotus" w:hint="cs"/>
          <w:sz w:val="28"/>
          <w:szCs w:val="28"/>
          <w:rtl/>
          <w:lang w:bidi="fa-IR"/>
        </w:rPr>
        <w:t xml:space="preserve"> «اینکه یکی از شما بار هیزمی را بر پشت خود حمل کند، بهتر از آن است که از کسی چیزی بخواهد که او هم بدهد یا ندهد».</w:t>
      </w:r>
    </w:p>
    <w:p w:rsidR="00692221" w:rsidRDefault="00692221" w:rsidP="00825994">
      <w:pPr>
        <w:pStyle w:val="a1"/>
        <w:rPr>
          <w:rFonts w:hint="cs"/>
          <w:rtl/>
        </w:rPr>
      </w:pPr>
      <w:bookmarkStart w:id="1726" w:name="_Toc124849940"/>
      <w:bookmarkStart w:id="1727" w:name="_Toc95172388"/>
      <w:bookmarkStart w:id="1728" w:name="_Toc258663534"/>
      <w:bookmarkStart w:id="1729" w:name="_Toc283249948"/>
      <w:r>
        <w:rPr>
          <w:rFonts w:hint="cs"/>
          <w:rtl/>
        </w:rPr>
        <w:t>ثروت برای متقی، ایرادی ندارد</w:t>
      </w:r>
      <w:bookmarkEnd w:id="1726"/>
      <w:bookmarkEnd w:id="1727"/>
      <w:bookmarkEnd w:id="1728"/>
      <w:bookmarkEnd w:id="1729"/>
    </w:p>
    <w:p w:rsidR="00692221" w:rsidRDefault="00692221" w:rsidP="00825994">
      <w:pPr>
        <w:spacing w:line="228" w:lineRule="auto"/>
        <w:jc w:val="lowKashida"/>
        <w:rPr>
          <w:rFonts w:cs="B Lotus" w:hint="cs"/>
          <w:sz w:val="28"/>
          <w:szCs w:val="28"/>
          <w:rtl/>
          <w:lang w:bidi="fa-IR"/>
        </w:rPr>
      </w:pPr>
      <w:r>
        <w:rPr>
          <w:rFonts w:cs="B Lotus" w:hint="cs"/>
          <w:sz w:val="28"/>
          <w:szCs w:val="28"/>
          <w:rtl/>
          <w:lang w:bidi="fa-IR"/>
        </w:rPr>
        <w:t>از معاذ بن عبدالله بن خبیب از پدرش از عمویش روایت است که گفت</w:t>
      </w:r>
      <w:r w:rsidR="004A1617">
        <w:rPr>
          <w:rFonts w:cs="B Lotus" w:hint="cs"/>
          <w:sz w:val="28"/>
          <w:szCs w:val="28"/>
          <w:rtl/>
          <w:lang w:bidi="fa-IR"/>
        </w:rPr>
        <w:t>:</w:t>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(لابأس بالغنی لمن اتقی، والصحة لمن اتقی خیر من الغنی، و طیب النفس من النعیم)</w:t>
      </w:r>
      <w:r w:rsidR="00A51555" w:rsidRPr="003A7044">
        <w:rPr>
          <w:rStyle w:val="FootnoteReference"/>
          <w:rFonts w:cs="B Lotus"/>
          <w:sz w:val="28"/>
          <w:szCs w:val="28"/>
          <w:rtl/>
          <w:lang w:bidi="fa-IR"/>
        </w:rPr>
        <w:footnoteReference w:id="1103"/>
      </w:r>
      <w:r>
        <w:rPr>
          <w:rFonts w:cs="B Lotus" w:hint="cs"/>
          <w:sz w:val="28"/>
          <w:szCs w:val="28"/>
          <w:rtl/>
          <w:lang w:bidi="fa-IR"/>
        </w:rPr>
        <w:t xml:space="preserve"> «برای متقی ثروتمند بودن اشکالی ندارد و سلامتی برای متقی بهتر از ثروتمندی است و آرامش خاطر از نعمات الهی است».</w:t>
      </w:r>
    </w:p>
    <w:p w:rsidR="00692221" w:rsidRDefault="0066097D" w:rsidP="00825994">
      <w:pPr>
        <w:pStyle w:val="a1"/>
        <w:rPr>
          <w:rFonts w:hint="cs"/>
          <w:rtl/>
        </w:rPr>
      </w:pPr>
      <w:bookmarkStart w:id="1730" w:name="_Toc124849941"/>
      <w:bookmarkStart w:id="1731" w:name="_Toc95172389"/>
      <w:bookmarkStart w:id="1732" w:name="_Toc258663535"/>
      <w:bookmarkStart w:id="1733" w:name="_Toc283249949"/>
      <w:r>
        <w:rPr>
          <w:rFonts w:hint="cs"/>
          <w:rtl/>
        </w:rPr>
        <w:t>تشویق به میانه‌روی در کسب رزق</w:t>
      </w:r>
      <w:bookmarkEnd w:id="1730"/>
      <w:bookmarkEnd w:id="1731"/>
      <w:bookmarkEnd w:id="1732"/>
      <w:bookmarkEnd w:id="1733"/>
    </w:p>
    <w:p w:rsidR="0066097D" w:rsidRDefault="0066097D" w:rsidP="00825994">
      <w:pPr>
        <w:spacing w:line="228" w:lineRule="auto"/>
        <w:jc w:val="lowKashida"/>
        <w:rPr>
          <w:rFonts w:cs="B Lotus" w:hint="cs"/>
          <w:sz w:val="28"/>
          <w:szCs w:val="28"/>
          <w:rtl/>
          <w:lang w:bidi="fa-IR"/>
        </w:rPr>
      </w:pPr>
      <w:r>
        <w:rPr>
          <w:rFonts w:cs="B Lotus" w:hint="cs"/>
          <w:sz w:val="28"/>
          <w:szCs w:val="28"/>
          <w:rtl/>
          <w:lang w:bidi="fa-IR"/>
        </w:rPr>
        <w:t>از</w:t>
      </w:r>
      <w:r w:rsidR="00825994">
        <w:rPr>
          <w:rFonts w:cs="B Lotus" w:hint="cs"/>
          <w:sz w:val="28"/>
          <w:szCs w:val="28"/>
          <w:rtl/>
          <w:lang w:bidi="fa-IR"/>
        </w:rPr>
        <w:t xml:space="preserve"> </w:t>
      </w:r>
      <w:r>
        <w:rPr>
          <w:rFonts w:cs="B Lotus" w:hint="cs"/>
          <w:sz w:val="28"/>
          <w:szCs w:val="28"/>
          <w:rtl/>
          <w:lang w:bidi="fa-IR"/>
        </w:rPr>
        <w:t>جابر بن عبدالله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(أیها الناس اتقوا الله و أجملوا فی الطلب فإن نفسا لن تموت حتی تستوفی رزقها،و إن أبطأ عنها، فاتقوا الله و أجملوا فی الطلب، خذدوا ما حل و دعواما حرم)</w:t>
      </w:r>
      <w:r w:rsidR="00A51555" w:rsidRPr="003A7044">
        <w:rPr>
          <w:rStyle w:val="FootnoteReference"/>
          <w:rFonts w:cs="B Lotus"/>
          <w:sz w:val="28"/>
          <w:szCs w:val="28"/>
          <w:rtl/>
          <w:lang w:bidi="fa-IR"/>
        </w:rPr>
        <w:footnoteReference w:id="1104"/>
      </w:r>
      <w:r>
        <w:rPr>
          <w:rFonts w:cs="B Lotus" w:hint="cs"/>
          <w:sz w:val="28"/>
          <w:szCs w:val="28"/>
          <w:rtl/>
          <w:lang w:bidi="fa-IR"/>
        </w:rPr>
        <w:t xml:space="preserve"> «ای مردم! تقوای خدا را پیشه کنید و در طلب (رزق) راههای نیکو انتخاب کنید چون هیچ نفسی تا روزی‌اش کامل نشود نمی‌میرد اگرچه دیر به دستش برسد، لذا از خدا بترسید و در طلب (رزق) راههای نیکو پیش گیرید، آنچه را خداوند حلال کرده بگیریدو از آنچه حرام کرده پرهیز کنید».</w:t>
      </w:r>
    </w:p>
    <w:p w:rsidR="0066097D" w:rsidRDefault="0066097D" w:rsidP="00825994">
      <w:pPr>
        <w:pStyle w:val="a1"/>
        <w:rPr>
          <w:rFonts w:hint="cs"/>
          <w:rtl/>
        </w:rPr>
      </w:pPr>
      <w:bookmarkStart w:id="1734" w:name="_Toc124849942"/>
      <w:bookmarkStart w:id="1735" w:name="_Toc95172390"/>
      <w:bookmarkStart w:id="1736" w:name="_Toc258663536"/>
      <w:bookmarkStart w:id="1737" w:name="_Toc283249950"/>
      <w:r>
        <w:rPr>
          <w:rFonts w:hint="cs"/>
          <w:rtl/>
        </w:rPr>
        <w:t>تشویق به راستی و تحذیر از دروغ</w:t>
      </w:r>
      <w:bookmarkEnd w:id="1734"/>
      <w:bookmarkEnd w:id="1735"/>
      <w:bookmarkEnd w:id="1736"/>
      <w:bookmarkEnd w:id="1737"/>
    </w:p>
    <w:p w:rsidR="0066097D" w:rsidRDefault="0066097D" w:rsidP="00825994">
      <w:pPr>
        <w:spacing w:line="228" w:lineRule="auto"/>
        <w:jc w:val="lowKashida"/>
        <w:rPr>
          <w:rFonts w:cs="B Lotus" w:hint="cs"/>
          <w:sz w:val="28"/>
          <w:szCs w:val="28"/>
          <w:rtl/>
          <w:lang w:bidi="fa-IR"/>
        </w:rPr>
      </w:pPr>
      <w:r>
        <w:rPr>
          <w:rFonts w:cs="B Lotus" w:hint="cs"/>
          <w:sz w:val="28"/>
          <w:szCs w:val="28"/>
          <w:rtl/>
          <w:lang w:bidi="fa-IR"/>
        </w:rPr>
        <w:t>از</w:t>
      </w:r>
      <w:r w:rsidR="00825994">
        <w:rPr>
          <w:rFonts w:cs="B Lotus" w:hint="cs"/>
          <w:sz w:val="28"/>
          <w:szCs w:val="28"/>
          <w:rtl/>
          <w:lang w:bidi="fa-IR"/>
        </w:rPr>
        <w:t xml:space="preserve"> </w:t>
      </w:r>
      <w:r>
        <w:rPr>
          <w:rFonts w:cs="B Lotus" w:hint="cs"/>
          <w:sz w:val="28"/>
          <w:szCs w:val="28"/>
          <w:rtl/>
          <w:lang w:bidi="fa-IR"/>
        </w:rPr>
        <w:t>حکیم بن حزام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(البیعان بالخیار ما لم یتفرقا، فإن صدقا و بینا بورک لهما فی بیعهما؟ و إن کتما و کذبا محقت برکة بیعهما)</w:t>
      </w:r>
      <w:r w:rsidR="00A51555" w:rsidRPr="003A7044">
        <w:rPr>
          <w:rStyle w:val="FootnoteReference"/>
          <w:rFonts w:cs="B Lotus"/>
          <w:sz w:val="28"/>
          <w:szCs w:val="28"/>
          <w:rtl/>
          <w:lang w:bidi="fa-IR"/>
        </w:rPr>
        <w:footnoteReference w:id="1105"/>
      </w:r>
      <w:r>
        <w:rPr>
          <w:rFonts w:cs="B Lotus" w:hint="cs"/>
          <w:sz w:val="28"/>
          <w:szCs w:val="28"/>
          <w:rtl/>
          <w:lang w:bidi="fa-IR"/>
        </w:rPr>
        <w:t xml:space="preserve"> «خریدار و فروشنده تا وقتی از هم جدا نشده‌اند حق خیار (پشیمان شدن) دارند. پس اگرراست گویند و (عیب را) روشن کنند معامله آندو با برکت می‌شود و اگر عیب را بپوشند و دروغ بگویند، برکت معامله‌شان از بین می‌رود».</w:t>
      </w:r>
    </w:p>
    <w:p w:rsidR="0066097D" w:rsidRDefault="0066097D" w:rsidP="00FE29DC">
      <w:pPr>
        <w:spacing w:line="228" w:lineRule="auto"/>
        <w:ind w:firstLine="284"/>
        <w:jc w:val="lowKashida"/>
        <w:rPr>
          <w:rFonts w:cs="B Lotus" w:hint="cs"/>
          <w:sz w:val="28"/>
          <w:szCs w:val="28"/>
          <w:rtl/>
          <w:lang w:bidi="fa-IR"/>
        </w:rPr>
      </w:pPr>
      <w:r>
        <w:rPr>
          <w:rFonts w:cs="B Lotus" w:hint="cs"/>
          <w:sz w:val="28"/>
          <w:szCs w:val="28"/>
          <w:rtl/>
          <w:lang w:bidi="fa-IR"/>
        </w:rPr>
        <w:t>از عقبه بن عامر روایت است که گفت از پیامبر</w:t>
      </w:r>
      <w:r w:rsidRPr="00196138">
        <w:rPr>
          <w:rFonts w:cs="B Lotus" w:hint="cs"/>
          <w:sz w:val="28"/>
          <w:szCs w:val="28"/>
          <w:rtl/>
          <w:lang w:bidi="fa-IR"/>
        </w:rPr>
        <w:sym w:font="AGA Arabesque" w:char="F072"/>
      </w:r>
      <w:r>
        <w:rPr>
          <w:rFonts w:cs="B Lotus" w:hint="cs"/>
          <w:sz w:val="28"/>
          <w:szCs w:val="28"/>
          <w:rtl/>
          <w:lang w:bidi="fa-IR"/>
        </w:rPr>
        <w:t xml:space="preserve"> شنیدم که می‌فرمود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(المسلم أخو المسلم و لایحل لمسلم باع من أخیه بیعا فیه عیب، إلا بینه له)</w:t>
      </w:r>
      <w:r w:rsidR="00A51555" w:rsidRPr="003A7044">
        <w:rPr>
          <w:rStyle w:val="FootnoteReference"/>
          <w:rFonts w:cs="B Lotus"/>
          <w:sz w:val="28"/>
          <w:szCs w:val="28"/>
          <w:rtl/>
          <w:lang w:bidi="fa-IR"/>
        </w:rPr>
        <w:footnoteReference w:id="1106"/>
      </w:r>
      <w:r>
        <w:rPr>
          <w:rFonts w:cs="B Lotus" w:hint="cs"/>
          <w:sz w:val="28"/>
          <w:szCs w:val="28"/>
          <w:rtl/>
          <w:lang w:bidi="fa-IR"/>
        </w:rPr>
        <w:t xml:space="preserve"> «مسلمان برادر مسلمان است، برای هیچ مسلمانی حلال نیست که کالایی معیوب را به برادرش بفروشد مگر اینکه عیبش را به او بگوید».</w:t>
      </w:r>
    </w:p>
    <w:p w:rsidR="0066097D" w:rsidRDefault="0066097D" w:rsidP="00825994">
      <w:pPr>
        <w:pStyle w:val="a1"/>
        <w:rPr>
          <w:rFonts w:hint="cs"/>
          <w:rtl/>
        </w:rPr>
      </w:pPr>
      <w:bookmarkStart w:id="1738" w:name="_Toc124849943"/>
      <w:bookmarkStart w:id="1739" w:name="_Toc95172391"/>
      <w:bookmarkStart w:id="1740" w:name="_Toc258663537"/>
      <w:bookmarkStart w:id="1741" w:name="_Toc283249951"/>
      <w:r>
        <w:rPr>
          <w:rFonts w:hint="cs"/>
          <w:rtl/>
        </w:rPr>
        <w:t>تشویق به آسانگیری و گذشت در خرید و فروش</w:t>
      </w:r>
      <w:bookmarkEnd w:id="1738"/>
      <w:bookmarkEnd w:id="1739"/>
      <w:bookmarkEnd w:id="1740"/>
      <w:bookmarkEnd w:id="1741"/>
    </w:p>
    <w:p w:rsidR="0066097D" w:rsidRDefault="0066097D" w:rsidP="00825994">
      <w:pPr>
        <w:spacing w:line="228" w:lineRule="auto"/>
        <w:jc w:val="lowKashida"/>
        <w:rPr>
          <w:rFonts w:cs="B Lotus" w:hint="cs"/>
          <w:sz w:val="28"/>
          <w:szCs w:val="28"/>
          <w:rtl/>
          <w:lang w:bidi="fa-IR"/>
        </w:rPr>
      </w:pPr>
      <w:r>
        <w:rPr>
          <w:rFonts w:cs="B Lotus" w:hint="cs"/>
          <w:sz w:val="28"/>
          <w:szCs w:val="28"/>
          <w:rtl/>
          <w:lang w:bidi="fa-IR"/>
        </w:rPr>
        <w:t>از جابر بن عبدالله(رض)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(رحم الله رجلا سمحا إذا باع، و إذا اشتری و إذا اقتضی)</w:t>
      </w:r>
      <w:r w:rsidR="00A51555" w:rsidRPr="003A7044">
        <w:rPr>
          <w:rStyle w:val="FootnoteReference"/>
          <w:rFonts w:cs="B Lotus"/>
          <w:sz w:val="28"/>
          <w:szCs w:val="28"/>
          <w:rtl/>
          <w:lang w:bidi="fa-IR"/>
        </w:rPr>
        <w:footnoteReference w:id="1107"/>
      </w:r>
      <w:r>
        <w:rPr>
          <w:rFonts w:cs="B Lotus" w:hint="cs"/>
          <w:sz w:val="28"/>
          <w:szCs w:val="28"/>
          <w:rtl/>
          <w:lang w:bidi="fa-IR"/>
        </w:rPr>
        <w:t xml:space="preserve"> «رحمت خدا بر کسی باد که هنگام خرید و فروش و هنگام طلب حقش، آسانگیر باشد».</w:t>
      </w:r>
    </w:p>
    <w:p w:rsidR="0066097D" w:rsidRDefault="0066097D" w:rsidP="00825994">
      <w:pPr>
        <w:pStyle w:val="a1"/>
        <w:rPr>
          <w:rFonts w:hint="cs"/>
          <w:rtl/>
        </w:rPr>
      </w:pPr>
      <w:bookmarkStart w:id="1742" w:name="_Toc124849944"/>
      <w:bookmarkStart w:id="1743" w:name="_Toc95172392"/>
      <w:bookmarkStart w:id="1744" w:name="_Toc258663538"/>
      <w:bookmarkStart w:id="1745" w:name="_Toc283249952"/>
      <w:r>
        <w:rPr>
          <w:rFonts w:hint="cs"/>
          <w:rtl/>
        </w:rPr>
        <w:t>فضیلت مهلت دادن به تنگدست</w:t>
      </w:r>
      <w:bookmarkEnd w:id="1742"/>
      <w:bookmarkEnd w:id="1743"/>
      <w:bookmarkEnd w:id="1744"/>
      <w:bookmarkEnd w:id="1745"/>
    </w:p>
    <w:p w:rsidR="0066097D" w:rsidRDefault="0066097D" w:rsidP="00825994">
      <w:pPr>
        <w:spacing w:line="228" w:lineRule="auto"/>
        <w:jc w:val="lowKashida"/>
        <w:rPr>
          <w:rFonts w:cs="B Lotus" w:hint="cs"/>
          <w:sz w:val="28"/>
          <w:szCs w:val="28"/>
          <w:rtl/>
          <w:lang w:bidi="fa-IR"/>
        </w:rPr>
      </w:pPr>
      <w:r>
        <w:rPr>
          <w:rFonts w:cs="B Lotus" w:hint="cs"/>
          <w:sz w:val="28"/>
          <w:szCs w:val="28"/>
          <w:rtl/>
          <w:lang w:bidi="fa-IR"/>
        </w:rPr>
        <w:t>از ابوهریره</w:t>
      </w:r>
      <w:r>
        <w:rPr>
          <w:rFonts w:cs="B Lotus" w:hint="cs"/>
          <w:sz w:val="28"/>
          <w:szCs w:val="28"/>
          <w:rtl/>
          <w:lang w:bidi="fa-IR"/>
        </w:rPr>
        <w:sym w:font="AGA Arabesque" w:char="F074"/>
      </w:r>
      <w:r>
        <w:rPr>
          <w:rFonts w:cs="B Lotus" w:hint="cs"/>
          <w:sz w:val="28"/>
          <w:szCs w:val="28"/>
          <w:rtl/>
          <w:lang w:bidi="fa-IR"/>
        </w:rPr>
        <w:t xml:space="preserve">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(کان تاجر یداین الناس، فإذا رأی معسرا قال لفتیانه تجاوزوا عنه، لعل الله أن یتجاوز عنا، فتجاوز الله عنه)</w:t>
      </w:r>
      <w:r w:rsidR="00A51555" w:rsidRPr="003A7044">
        <w:rPr>
          <w:rStyle w:val="FootnoteReference"/>
          <w:rFonts w:cs="B Lotus"/>
          <w:sz w:val="28"/>
          <w:szCs w:val="28"/>
          <w:rtl/>
          <w:lang w:bidi="fa-IR"/>
        </w:rPr>
        <w:footnoteReference w:id="1108"/>
      </w:r>
      <w:r>
        <w:rPr>
          <w:rFonts w:cs="B Lotus" w:hint="cs"/>
          <w:sz w:val="28"/>
          <w:szCs w:val="28"/>
          <w:rtl/>
          <w:lang w:bidi="fa-IR"/>
        </w:rPr>
        <w:t xml:space="preserve"> «تاجری بود که به مردم قرض می‌داد و وقتیکه بدهکاری تنگدست را می‌دید، به کارگرانش می‌گفت</w:t>
      </w:r>
      <w:r w:rsidR="004A1617">
        <w:rPr>
          <w:rFonts w:cs="B Lotus" w:hint="cs"/>
          <w:sz w:val="28"/>
          <w:szCs w:val="28"/>
          <w:rtl/>
          <w:lang w:bidi="fa-IR"/>
        </w:rPr>
        <w:t>:</w:t>
      </w:r>
      <w:r>
        <w:rPr>
          <w:rFonts w:cs="B Lotus" w:hint="cs"/>
          <w:sz w:val="28"/>
          <w:szCs w:val="28"/>
          <w:rtl/>
          <w:lang w:bidi="fa-IR"/>
        </w:rPr>
        <w:t xml:space="preserve"> از او</w:t>
      </w:r>
      <w:r w:rsidR="003D64A3">
        <w:rPr>
          <w:rFonts w:cs="B Lotus" w:hint="cs"/>
          <w:sz w:val="28"/>
          <w:szCs w:val="28"/>
          <w:rtl/>
          <w:lang w:bidi="fa-IR"/>
        </w:rPr>
        <w:t xml:space="preserve"> </w:t>
      </w:r>
      <w:r>
        <w:rPr>
          <w:rFonts w:cs="B Lotus" w:hint="cs"/>
          <w:sz w:val="28"/>
          <w:szCs w:val="28"/>
          <w:rtl/>
          <w:lang w:bidi="fa-IR"/>
        </w:rPr>
        <w:t>گذشت کنید به امید اینکه خدا از ما گذشت کند، خداوند هم او را بخشید».</w:t>
      </w:r>
    </w:p>
    <w:p w:rsidR="00F84B21" w:rsidRDefault="00F84B21" w:rsidP="00825994">
      <w:pPr>
        <w:pStyle w:val="a1"/>
        <w:rPr>
          <w:rFonts w:hint="cs"/>
          <w:rtl/>
        </w:rPr>
      </w:pPr>
      <w:bookmarkStart w:id="1746" w:name="_Toc124849945"/>
      <w:bookmarkStart w:id="1747" w:name="_Toc95172393"/>
      <w:bookmarkStart w:id="1748" w:name="_Toc258663539"/>
      <w:bookmarkStart w:id="1749" w:name="_Toc283249953"/>
      <w:r>
        <w:rPr>
          <w:rFonts w:hint="cs"/>
          <w:rtl/>
        </w:rPr>
        <w:t>نهی از فریبکاری</w:t>
      </w:r>
      <w:bookmarkEnd w:id="1746"/>
      <w:bookmarkEnd w:id="1747"/>
      <w:bookmarkEnd w:id="1748"/>
      <w:bookmarkEnd w:id="1749"/>
    </w:p>
    <w:p w:rsidR="00F84B21" w:rsidRPr="00F84B21" w:rsidRDefault="00F84B21" w:rsidP="00825994">
      <w:pPr>
        <w:spacing w:line="228" w:lineRule="auto"/>
        <w:jc w:val="lowKashida"/>
        <w:rPr>
          <w:rFonts w:cs="B Lotus" w:hint="cs"/>
          <w:sz w:val="28"/>
          <w:szCs w:val="28"/>
          <w:rtl/>
          <w:lang w:bidi="fa-IR"/>
        </w:rPr>
      </w:pPr>
      <w:r>
        <w:rPr>
          <w:rFonts w:cs="B Lotus" w:hint="cs"/>
          <w:sz w:val="28"/>
          <w:szCs w:val="28"/>
          <w:rtl/>
          <w:lang w:bidi="fa-IR"/>
        </w:rPr>
        <w:t>از ابوهریره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(مر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برجل یبیع طعاما، فأدخل یده فیه، فإذا هو مغشوش فقال رسول الله</w:t>
      </w:r>
      <w:r w:rsidRPr="00196138">
        <w:rPr>
          <w:rFonts w:cs="B Badr" w:hint="cs"/>
          <w:sz w:val="32"/>
          <w:szCs w:val="28"/>
          <w:rtl/>
          <w:lang w:bidi="fa-IR"/>
        </w:rPr>
        <w:sym w:font="AGA Arabesque" w:char="F072"/>
      </w:r>
      <w:r w:rsidR="004A1617">
        <w:rPr>
          <w:rFonts w:cs="B Badr" w:hint="cs"/>
          <w:b/>
          <w:bCs/>
          <w:sz w:val="32"/>
          <w:szCs w:val="28"/>
          <w:rtl/>
          <w:lang w:bidi="fa-IR"/>
        </w:rPr>
        <w:t>:</w:t>
      </w:r>
      <w:r w:rsidRPr="00FE29DC">
        <w:rPr>
          <w:rFonts w:cs="B Badr" w:hint="cs"/>
          <w:b/>
          <w:bCs/>
          <w:sz w:val="32"/>
          <w:szCs w:val="28"/>
          <w:rtl/>
          <w:lang w:bidi="fa-IR"/>
        </w:rPr>
        <w:t xml:space="preserve"> لیس منا من غش)</w:t>
      </w:r>
      <w:r w:rsidR="00A51555" w:rsidRPr="003A7044">
        <w:rPr>
          <w:rStyle w:val="FootnoteReference"/>
          <w:rFonts w:cs="B Lotus"/>
          <w:sz w:val="28"/>
          <w:szCs w:val="28"/>
          <w:rtl/>
          <w:lang w:bidi="fa-IR"/>
        </w:rPr>
        <w:footnoteReference w:id="1109"/>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از کنار مردی که طعامی را می‌فروخت عبور کرد، دستش را داخل (گندم) فرو برد، متوجه شد که داخل آن خیس است،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کسی که فریبکاری کند از ما نیست».</w:t>
      </w:r>
    </w:p>
    <w:p w:rsidR="000C6CA7" w:rsidRDefault="000C6CA7" w:rsidP="00825994">
      <w:pPr>
        <w:pStyle w:val="a1"/>
        <w:rPr>
          <w:rFonts w:hint="cs"/>
          <w:rtl/>
        </w:rPr>
      </w:pPr>
      <w:bookmarkStart w:id="1750" w:name="_Toc124849946"/>
      <w:bookmarkStart w:id="1751" w:name="_Toc95172394"/>
      <w:bookmarkStart w:id="1752" w:name="_Toc258663540"/>
      <w:bookmarkStart w:id="1753" w:name="_Toc283249954"/>
      <w:r>
        <w:rPr>
          <w:rFonts w:hint="cs"/>
          <w:rtl/>
        </w:rPr>
        <w:t>تشویق به زود بیدارشدن برای طلب رزق</w:t>
      </w:r>
      <w:bookmarkEnd w:id="1750"/>
      <w:bookmarkEnd w:id="1751"/>
      <w:bookmarkEnd w:id="1752"/>
      <w:bookmarkEnd w:id="1753"/>
    </w:p>
    <w:p w:rsidR="000C6CA7" w:rsidRDefault="000C6CA7" w:rsidP="00825994">
      <w:pPr>
        <w:spacing w:line="228" w:lineRule="auto"/>
        <w:jc w:val="lowKashida"/>
        <w:rPr>
          <w:rFonts w:cs="B Lotus" w:hint="cs"/>
          <w:sz w:val="28"/>
          <w:szCs w:val="28"/>
          <w:rtl/>
          <w:lang w:bidi="fa-IR"/>
        </w:rPr>
      </w:pPr>
      <w:r>
        <w:rPr>
          <w:rFonts w:cs="B Lotus" w:hint="cs"/>
          <w:sz w:val="28"/>
          <w:szCs w:val="28"/>
          <w:rtl/>
          <w:lang w:bidi="fa-IR"/>
        </w:rPr>
        <w:t>از صخرغامدی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(اللهم بارک لإمتی فی بکورها)</w:t>
      </w:r>
      <w:r w:rsidR="00A51555" w:rsidRPr="003A7044">
        <w:rPr>
          <w:rStyle w:val="FootnoteReference"/>
          <w:rFonts w:cs="B Lotus"/>
          <w:sz w:val="28"/>
          <w:szCs w:val="28"/>
          <w:rtl/>
          <w:lang w:bidi="fa-IR"/>
        </w:rPr>
        <w:footnoteReference w:id="1110"/>
      </w:r>
      <w:r>
        <w:rPr>
          <w:rFonts w:cs="B Lotus" w:hint="cs"/>
          <w:sz w:val="28"/>
          <w:szCs w:val="28"/>
          <w:rtl/>
          <w:lang w:bidi="fa-IR"/>
        </w:rPr>
        <w:t xml:space="preserve"> «خداوندا! برای امتم در صبحگاهانشان برکت قرار بده».</w:t>
      </w:r>
    </w:p>
    <w:p w:rsidR="000C6CA7" w:rsidRDefault="000C6CA7" w:rsidP="00825994">
      <w:pPr>
        <w:pStyle w:val="a"/>
        <w:rPr>
          <w:rFonts w:hint="cs"/>
          <w:rtl/>
        </w:rPr>
      </w:pPr>
      <w:bookmarkStart w:id="1754" w:name="_Toc124849947"/>
      <w:bookmarkStart w:id="1755" w:name="_Toc95172395"/>
      <w:bookmarkStart w:id="1756" w:name="_Toc258663541"/>
      <w:bookmarkStart w:id="1757" w:name="_Toc283249955"/>
      <w:r>
        <w:rPr>
          <w:rFonts w:hint="cs"/>
          <w:rtl/>
        </w:rPr>
        <w:t>دعای ورود به بازار</w:t>
      </w:r>
      <w:bookmarkEnd w:id="1754"/>
      <w:bookmarkEnd w:id="1755"/>
      <w:bookmarkEnd w:id="1756"/>
      <w:bookmarkEnd w:id="1757"/>
    </w:p>
    <w:p w:rsidR="000C6CA7" w:rsidRDefault="000C6CA7" w:rsidP="00825994">
      <w:pPr>
        <w:spacing w:line="228" w:lineRule="auto"/>
        <w:jc w:val="lowKashida"/>
        <w:rPr>
          <w:rFonts w:cs="B Lotus" w:hint="cs"/>
          <w:sz w:val="28"/>
          <w:szCs w:val="28"/>
          <w:rtl/>
          <w:lang w:bidi="fa-IR"/>
        </w:rPr>
      </w:pPr>
      <w:r>
        <w:rPr>
          <w:rFonts w:cs="B Lotus" w:hint="cs"/>
          <w:sz w:val="28"/>
          <w:szCs w:val="28"/>
          <w:rtl/>
          <w:lang w:bidi="fa-IR"/>
        </w:rPr>
        <w:t>از سالم بن عبدالله بن عمر از پدرش از جدش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(من قال حین یدخل السوق</w:t>
      </w:r>
      <w:r w:rsidR="004A1617">
        <w:rPr>
          <w:rFonts w:cs="B Badr" w:hint="cs"/>
          <w:b/>
          <w:bCs/>
          <w:sz w:val="32"/>
          <w:szCs w:val="28"/>
          <w:rtl/>
          <w:lang w:bidi="fa-IR"/>
        </w:rPr>
        <w:t>:</w:t>
      </w:r>
      <w:r w:rsidRPr="00FE29DC">
        <w:rPr>
          <w:rFonts w:cs="B Badr" w:hint="cs"/>
          <w:b/>
          <w:bCs/>
          <w:sz w:val="32"/>
          <w:szCs w:val="28"/>
          <w:rtl/>
          <w:lang w:bidi="fa-IR"/>
        </w:rPr>
        <w:t xml:space="preserve"> لا إله إلا الله وحده لاشریک له، له الملک و له الحمد، یحیی و یمیتو هوحی</w:t>
      </w:r>
      <w:r w:rsidR="00E61E5D" w:rsidRPr="00FE29DC">
        <w:rPr>
          <w:rFonts w:cs="B Badr" w:hint="cs"/>
          <w:b/>
          <w:bCs/>
          <w:sz w:val="32"/>
          <w:szCs w:val="28"/>
          <w:rtl/>
          <w:lang w:bidi="fa-IR"/>
        </w:rPr>
        <w:t xml:space="preserve"> </w:t>
      </w:r>
      <w:r w:rsidRPr="00FE29DC">
        <w:rPr>
          <w:rFonts w:cs="B Badr" w:hint="cs"/>
          <w:b/>
          <w:bCs/>
          <w:sz w:val="32"/>
          <w:szCs w:val="28"/>
          <w:rtl/>
          <w:lang w:bidi="fa-IR"/>
        </w:rPr>
        <w:t>لایموت، بیده الخیر کله، و هو علی کل شی قدیر کتب الله له ألف ألف حسنة، ومحا عنه ألف ألف سیئة، و بنی له بیتا فی الجنة)</w:t>
      </w:r>
      <w:r w:rsidR="00A51555" w:rsidRPr="003A7044">
        <w:rPr>
          <w:rStyle w:val="FootnoteReference"/>
          <w:rFonts w:cs="B Lotus"/>
          <w:sz w:val="28"/>
          <w:szCs w:val="28"/>
          <w:rtl/>
          <w:lang w:bidi="fa-IR"/>
        </w:rPr>
        <w:footnoteReference w:id="1111"/>
      </w:r>
      <w:r w:rsidR="00DD5186">
        <w:rPr>
          <w:rFonts w:cs="B Lotus" w:hint="cs"/>
          <w:sz w:val="28"/>
          <w:szCs w:val="28"/>
          <w:rtl/>
          <w:lang w:bidi="fa-IR"/>
        </w:rPr>
        <w:t xml:space="preserve"> «کسی که هنگام ورود به بازار بگوید</w:t>
      </w:r>
      <w:r w:rsidR="004A1617">
        <w:rPr>
          <w:rFonts w:cs="B Lotus" w:hint="cs"/>
          <w:sz w:val="28"/>
          <w:szCs w:val="28"/>
          <w:rtl/>
          <w:lang w:bidi="fa-IR"/>
        </w:rPr>
        <w:t>:</w:t>
      </w:r>
      <w:r w:rsidR="00DD5186">
        <w:rPr>
          <w:rFonts w:cs="B Lotus" w:hint="cs"/>
          <w:sz w:val="28"/>
          <w:szCs w:val="28"/>
          <w:rtl/>
          <w:lang w:bidi="fa-IR"/>
        </w:rPr>
        <w:t xml:space="preserve"> لا إلا الا الله وحده لا شریک له، له الملک و </w:t>
      </w:r>
      <w:r w:rsidR="00DD5186">
        <w:rPr>
          <w:rFonts w:cs="Times New Roman" w:hint="cs"/>
          <w:sz w:val="28"/>
          <w:szCs w:val="28"/>
          <w:rtl/>
          <w:lang w:bidi="fa-IR"/>
        </w:rPr>
        <w:t>–</w:t>
      </w:r>
      <w:r w:rsidR="00DD5186">
        <w:rPr>
          <w:rFonts w:cs="B Lotus" w:hint="cs"/>
          <w:sz w:val="28"/>
          <w:szCs w:val="28"/>
          <w:rtl/>
          <w:lang w:bidi="fa-IR"/>
        </w:rPr>
        <w:t xml:space="preserve"> له الحمد، یحیی و یموت و هو حی لایموت، بیدهالخیر کله، و هو علی کل شی قدیر- یعنی هیچ معبود بر حقی که شایسته پرستش باشد، وجود ندارد بجز الله که (در ربوبیت و الوهیت و اسماء وصفات) تنها و بی‌شریک است و</w:t>
      </w:r>
      <w:r w:rsidR="00542C33">
        <w:rPr>
          <w:rFonts w:cs="B Lotus" w:hint="cs"/>
          <w:sz w:val="28"/>
          <w:szCs w:val="28"/>
          <w:rtl/>
          <w:lang w:bidi="fa-IR"/>
        </w:rPr>
        <w:t xml:space="preserve"> </w:t>
      </w:r>
      <w:r w:rsidR="00DD5186">
        <w:rPr>
          <w:rFonts w:cs="B Lotus" w:hint="cs"/>
          <w:sz w:val="28"/>
          <w:szCs w:val="28"/>
          <w:rtl/>
          <w:lang w:bidi="fa-IR"/>
        </w:rPr>
        <w:t>مالکیت و ستایش تنها برای اوست، زنده می‌کند و می‌میراند در حالیکه خودش زنده است و نمی‌میرد. هرچه خیر و نیکی است تنها به دست اوست و</w:t>
      </w:r>
      <w:r w:rsidR="00E61E5D">
        <w:rPr>
          <w:rFonts w:cs="B Lotus" w:hint="cs"/>
          <w:sz w:val="28"/>
          <w:szCs w:val="28"/>
          <w:rtl/>
          <w:lang w:bidi="fa-IR"/>
        </w:rPr>
        <w:t xml:space="preserve"> </w:t>
      </w:r>
      <w:r w:rsidR="00DD5186">
        <w:rPr>
          <w:rFonts w:cs="B Lotus" w:hint="cs"/>
          <w:sz w:val="28"/>
          <w:szCs w:val="28"/>
          <w:rtl/>
          <w:lang w:bidi="fa-IR"/>
        </w:rPr>
        <w:t xml:space="preserve">او بر هر چیزی توانا است </w:t>
      </w:r>
      <w:r w:rsidR="00DD5186">
        <w:rPr>
          <w:rFonts w:cs="Times New Roman" w:hint="cs"/>
          <w:sz w:val="28"/>
          <w:szCs w:val="28"/>
          <w:rtl/>
          <w:lang w:bidi="fa-IR"/>
        </w:rPr>
        <w:t>–</w:t>
      </w:r>
      <w:r w:rsidR="00DD5186">
        <w:rPr>
          <w:rFonts w:cs="B Lotus" w:hint="cs"/>
          <w:sz w:val="28"/>
          <w:szCs w:val="28"/>
          <w:rtl/>
          <w:lang w:bidi="fa-IR"/>
        </w:rPr>
        <w:t xml:space="preserve"> خداوند یک میلیون حسنه را برای او می‌نویسد و یک میلیون بدی و گناه ا از او محو می‌کند و برای او خانه‌ای را در بهشت می‌سازد».</w:t>
      </w:r>
    </w:p>
    <w:p w:rsidR="00DD4070" w:rsidRDefault="00DD4070" w:rsidP="00825994">
      <w:pPr>
        <w:pStyle w:val="a1"/>
        <w:rPr>
          <w:rFonts w:hint="cs"/>
          <w:rtl/>
        </w:rPr>
      </w:pPr>
      <w:bookmarkStart w:id="1758" w:name="_Toc124849948"/>
      <w:bookmarkStart w:id="1759" w:name="_Toc95172396"/>
      <w:bookmarkStart w:id="1760" w:name="_Toc258663542"/>
      <w:bookmarkStart w:id="1761" w:name="_Toc283249956"/>
      <w:r>
        <w:rPr>
          <w:rFonts w:hint="cs"/>
          <w:rtl/>
        </w:rPr>
        <w:t>خداوند خرید و فروش را حلال کرده است</w:t>
      </w:r>
      <w:bookmarkEnd w:id="1758"/>
      <w:bookmarkEnd w:id="1759"/>
      <w:bookmarkEnd w:id="1760"/>
      <w:bookmarkEnd w:id="1761"/>
    </w:p>
    <w:p w:rsidR="00DD5186" w:rsidRDefault="00AA57A0" w:rsidP="00825994">
      <w:pPr>
        <w:spacing w:line="228" w:lineRule="auto"/>
        <w:jc w:val="lowKashida"/>
        <w:rPr>
          <w:rFonts w:cs="B Lotus" w:hint="cs"/>
          <w:sz w:val="28"/>
          <w:szCs w:val="28"/>
          <w:rtl/>
          <w:lang w:bidi="fa-IR"/>
        </w:rPr>
      </w:pPr>
      <w:r>
        <w:rPr>
          <w:rFonts w:cs="B Lotus" w:hint="cs"/>
          <w:sz w:val="28"/>
          <w:szCs w:val="28"/>
          <w:rtl/>
          <w:lang w:bidi="fa-IR"/>
        </w:rPr>
        <w:t>در اصل خرید و فروش هر چیز به هر طریقی که باشد، به شرط رضایت طرفین و عدم نهی شارع، جایز است.</w:t>
      </w:r>
    </w:p>
    <w:p w:rsidR="008D3331" w:rsidRDefault="008D3331" w:rsidP="00DF4027">
      <w:pPr>
        <w:pStyle w:val="a"/>
        <w:rPr>
          <w:rFonts w:hint="cs"/>
          <w:rtl/>
        </w:rPr>
      </w:pPr>
      <w:bookmarkStart w:id="1762" w:name="_Toc124849949"/>
      <w:bookmarkStart w:id="1763" w:name="_Toc95172397"/>
      <w:bookmarkStart w:id="1764" w:name="_Toc258663543"/>
      <w:bookmarkStart w:id="1765" w:name="_Toc283249957"/>
      <w:r>
        <w:rPr>
          <w:rFonts w:hint="cs"/>
          <w:rtl/>
        </w:rPr>
        <w:t>معاملاتی که شارع نهی کرده است</w:t>
      </w:r>
      <w:bookmarkEnd w:id="1762"/>
      <w:bookmarkEnd w:id="1763"/>
      <w:bookmarkEnd w:id="1764"/>
      <w:bookmarkEnd w:id="1765"/>
    </w:p>
    <w:p w:rsidR="008D3331" w:rsidRDefault="008D3331" w:rsidP="00825994">
      <w:pPr>
        <w:pStyle w:val="a1"/>
        <w:rPr>
          <w:rFonts w:hint="cs"/>
          <w:rtl/>
        </w:rPr>
      </w:pPr>
      <w:bookmarkStart w:id="1766" w:name="_Toc124849950"/>
      <w:bookmarkStart w:id="1767" w:name="_Toc95172398"/>
      <w:bookmarkStart w:id="1768" w:name="_Toc258663544"/>
      <w:bookmarkStart w:id="1769" w:name="_Toc283249958"/>
      <w:r>
        <w:rPr>
          <w:rFonts w:hint="cs"/>
          <w:rtl/>
        </w:rPr>
        <w:t>1- بیع غرر</w:t>
      </w:r>
      <w:bookmarkEnd w:id="1766"/>
      <w:bookmarkEnd w:id="1767"/>
      <w:bookmarkEnd w:id="1768"/>
      <w:bookmarkEnd w:id="1769"/>
    </w:p>
    <w:p w:rsidR="008D3331" w:rsidRDefault="008D3331" w:rsidP="00825994">
      <w:pPr>
        <w:spacing w:line="228" w:lineRule="auto"/>
        <w:jc w:val="lowKashida"/>
        <w:rPr>
          <w:rFonts w:cs="B Lotus" w:hint="cs"/>
          <w:sz w:val="28"/>
          <w:szCs w:val="28"/>
          <w:rtl/>
          <w:lang w:bidi="fa-IR"/>
        </w:rPr>
      </w:pPr>
      <w:r>
        <w:rPr>
          <w:rFonts w:cs="B Lotus" w:hint="cs"/>
          <w:sz w:val="28"/>
          <w:szCs w:val="28"/>
          <w:rtl/>
          <w:lang w:bidi="fa-IR"/>
        </w:rPr>
        <w:t>معامله‌ای است که در آن جهالت بوده و یا در معرض خطر نابودی و یا قمار باشد</w:t>
      </w:r>
      <w:r w:rsidR="004A1617">
        <w:rPr>
          <w:rFonts w:cs="B Lotus" w:hint="cs"/>
          <w:sz w:val="28"/>
          <w:szCs w:val="28"/>
          <w:rtl/>
          <w:lang w:bidi="fa-IR"/>
        </w:rPr>
        <w:t>:</w:t>
      </w:r>
      <w:r>
        <w:rPr>
          <w:rFonts w:cs="B Lotus" w:hint="cs"/>
          <w:sz w:val="28"/>
          <w:szCs w:val="28"/>
          <w:rtl/>
          <w:lang w:bidi="fa-IR"/>
        </w:rPr>
        <w:t xml:space="preserve"> </w:t>
      </w:r>
    </w:p>
    <w:p w:rsidR="008D3331" w:rsidRPr="008D3331" w:rsidRDefault="008D3331" w:rsidP="00FE29DC">
      <w:pPr>
        <w:spacing w:line="228" w:lineRule="auto"/>
        <w:ind w:firstLine="284"/>
        <w:jc w:val="lowKashida"/>
        <w:rPr>
          <w:rFonts w:cs="B Lotus" w:hint="cs"/>
          <w:sz w:val="28"/>
          <w:szCs w:val="28"/>
          <w:rtl/>
          <w:lang w:bidi="fa-IR"/>
        </w:rPr>
      </w:pPr>
      <w:r>
        <w:rPr>
          <w:rFonts w:cs="B Lotus" w:hint="cs"/>
          <w:sz w:val="28"/>
          <w:szCs w:val="28"/>
          <w:rtl/>
          <w:lang w:bidi="fa-IR"/>
        </w:rPr>
        <w:t>از ابوهریره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(نهی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عن بیع الحصاة، و عن بیع الغرر)</w:t>
      </w:r>
      <w:r w:rsidR="00A51555" w:rsidRPr="003A7044">
        <w:rPr>
          <w:rStyle w:val="FootnoteReference"/>
          <w:rFonts w:cs="B Lotus"/>
          <w:sz w:val="28"/>
          <w:szCs w:val="28"/>
          <w:rtl/>
          <w:lang w:bidi="fa-IR"/>
        </w:rPr>
        <w:footnoteReference w:id="1112"/>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از بیع حصاة</w:t>
      </w:r>
      <w:r w:rsidRPr="00771867">
        <w:rPr>
          <w:rFonts w:cs="B Lotus" w:hint="cs"/>
          <w:sz w:val="28"/>
          <w:szCs w:val="28"/>
          <w:vertAlign w:val="superscript"/>
          <w:rtl/>
          <w:lang w:bidi="fa-IR"/>
        </w:rPr>
        <w:t>(*)</w:t>
      </w:r>
      <w:r>
        <w:rPr>
          <w:rFonts w:cs="B Lotus" w:hint="cs"/>
          <w:sz w:val="28"/>
          <w:szCs w:val="28"/>
          <w:rtl/>
          <w:lang w:bidi="fa-IR"/>
        </w:rPr>
        <w:t xml:space="preserve"> (سنگریزه) و از بیع غرر نهی کرد».</w:t>
      </w:r>
    </w:p>
    <w:p w:rsidR="00771867" w:rsidRDefault="00771867" w:rsidP="00FE29DC">
      <w:pPr>
        <w:spacing w:line="228" w:lineRule="auto"/>
        <w:ind w:firstLine="284"/>
        <w:jc w:val="lowKashida"/>
        <w:rPr>
          <w:rFonts w:cs="B Lotus" w:hint="cs"/>
          <w:sz w:val="28"/>
          <w:szCs w:val="28"/>
          <w:rtl/>
          <w:lang w:bidi="fa-IR"/>
        </w:rPr>
      </w:pPr>
      <w:r>
        <w:rPr>
          <w:rFonts w:cs="B Lotus" w:hint="cs"/>
          <w:sz w:val="28"/>
          <w:szCs w:val="28"/>
          <w:rtl/>
          <w:lang w:bidi="fa-IR"/>
        </w:rPr>
        <w:t>امام نووی(ره) در شرح مسلم (156/10) می‌گوید</w:t>
      </w:r>
      <w:r w:rsidR="004A1617">
        <w:rPr>
          <w:rFonts w:cs="B Lotus" w:hint="cs"/>
          <w:sz w:val="28"/>
          <w:szCs w:val="28"/>
          <w:rtl/>
          <w:lang w:bidi="fa-IR"/>
        </w:rPr>
        <w:t>:</w:t>
      </w:r>
      <w:r>
        <w:rPr>
          <w:rFonts w:cs="B Lotus" w:hint="cs"/>
          <w:sz w:val="28"/>
          <w:szCs w:val="28"/>
          <w:rtl/>
          <w:lang w:bidi="fa-IR"/>
        </w:rPr>
        <w:t xml:space="preserve"> </w:t>
      </w:r>
    </w:p>
    <w:p w:rsidR="00771867" w:rsidRDefault="00771867" w:rsidP="00FE29DC">
      <w:pPr>
        <w:spacing w:line="228" w:lineRule="auto"/>
        <w:ind w:firstLine="284"/>
        <w:jc w:val="lowKashida"/>
        <w:rPr>
          <w:rFonts w:cs="B Lotus" w:hint="cs"/>
          <w:sz w:val="28"/>
          <w:szCs w:val="28"/>
          <w:rtl/>
          <w:lang w:bidi="fa-IR"/>
        </w:rPr>
      </w:pPr>
      <w:r>
        <w:rPr>
          <w:rFonts w:cs="B Lotus" w:hint="cs"/>
          <w:sz w:val="28"/>
          <w:szCs w:val="28"/>
          <w:rtl/>
          <w:lang w:bidi="fa-IR"/>
        </w:rPr>
        <w:t>«نهی از بیع غرر اصلی عظیم در باب معاملات است و به همین دلیل مسلم آنرا در اول فصل بیوع آورده است. بیع غرر مسایل بی‌شماری را در برمی‌گیرد</w:t>
      </w:r>
      <w:r w:rsidR="004A1617">
        <w:rPr>
          <w:rFonts w:cs="B Lotus" w:hint="cs"/>
          <w:sz w:val="28"/>
          <w:szCs w:val="28"/>
          <w:rtl/>
          <w:lang w:bidi="fa-IR"/>
        </w:rPr>
        <w:t>:</w:t>
      </w:r>
      <w:r>
        <w:rPr>
          <w:rFonts w:cs="B Lotus" w:hint="cs"/>
          <w:sz w:val="28"/>
          <w:szCs w:val="28"/>
          <w:rtl/>
          <w:lang w:bidi="fa-IR"/>
        </w:rPr>
        <w:t xml:space="preserve"> مانند فروش برده فراری و شیئی معدوم یا مجهول و فروش چیزی که تحویل آن امکان نداشته باشد و چیزی که هنوز به ملکیت فروشنده درنیامده است، و فروش ماهی در آب فراوان و شیر در پستان و جنین در شکم حیوان</w:t>
      </w:r>
      <w:r w:rsidR="007A1A2E">
        <w:rPr>
          <w:rFonts w:cs="B Lotus" w:hint="cs"/>
          <w:sz w:val="28"/>
          <w:szCs w:val="28"/>
          <w:rtl/>
          <w:lang w:bidi="fa-IR"/>
        </w:rPr>
        <w:t>،</w:t>
      </w:r>
      <w:r>
        <w:rPr>
          <w:rFonts w:cs="B Lotus" w:hint="cs"/>
          <w:sz w:val="28"/>
          <w:szCs w:val="28"/>
          <w:rtl/>
          <w:lang w:bidi="fa-IR"/>
        </w:rPr>
        <w:t xml:space="preserve"> فروش انباشته‌ای از</w:t>
      </w:r>
      <w:r w:rsidR="007A1A2E">
        <w:rPr>
          <w:rFonts w:cs="B Lotus" w:hint="cs"/>
          <w:sz w:val="28"/>
          <w:szCs w:val="28"/>
          <w:rtl/>
          <w:lang w:bidi="fa-IR"/>
        </w:rPr>
        <w:t xml:space="preserve"> </w:t>
      </w:r>
      <w:r>
        <w:rPr>
          <w:rFonts w:cs="B Lotus" w:hint="cs"/>
          <w:sz w:val="28"/>
          <w:szCs w:val="28"/>
          <w:rtl/>
          <w:lang w:bidi="fa-IR"/>
        </w:rPr>
        <w:t>طعام نامشخص، و لباسی نامعلوم از میان چندین لباس، و</w:t>
      </w:r>
      <w:r w:rsidR="0072265F">
        <w:rPr>
          <w:rFonts w:cs="B Lotus" w:hint="cs"/>
          <w:sz w:val="28"/>
          <w:szCs w:val="28"/>
          <w:rtl/>
          <w:lang w:bidi="fa-IR"/>
        </w:rPr>
        <w:t xml:space="preserve"> </w:t>
      </w:r>
      <w:r>
        <w:rPr>
          <w:rFonts w:cs="B Lotus" w:hint="cs"/>
          <w:sz w:val="28"/>
          <w:szCs w:val="28"/>
          <w:rtl/>
          <w:lang w:bidi="fa-IR"/>
        </w:rPr>
        <w:t>گوسفندی نامعلوم از بین چندین گوسفند و مانند اینها، خرید</w:t>
      </w:r>
      <w:r w:rsidR="00B646BA">
        <w:rPr>
          <w:rFonts w:cs="B Lotus" w:hint="cs"/>
          <w:sz w:val="28"/>
          <w:szCs w:val="28"/>
          <w:rtl/>
          <w:lang w:bidi="fa-IR"/>
        </w:rPr>
        <w:t xml:space="preserve"> </w:t>
      </w:r>
      <w:r>
        <w:rPr>
          <w:rFonts w:cs="B Lotus" w:hint="cs"/>
          <w:sz w:val="28"/>
          <w:szCs w:val="28"/>
          <w:rtl/>
          <w:lang w:bidi="fa-IR"/>
        </w:rPr>
        <w:t>و فروش تمام این</w:t>
      </w:r>
      <w:r w:rsidR="00B646BA">
        <w:rPr>
          <w:rFonts w:cs="B Lotus" w:hint="cs"/>
          <w:sz w:val="28"/>
          <w:szCs w:val="28"/>
          <w:rtl/>
          <w:lang w:bidi="fa-IR"/>
        </w:rPr>
        <w:t xml:space="preserve"> </w:t>
      </w:r>
      <w:r>
        <w:rPr>
          <w:rFonts w:cs="B Lotus" w:hint="cs"/>
          <w:sz w:val="28"/>
          <w:szCs w:val="28"/>
          <w:rtl/>
          <w:lang w:bidi="fa-IR"/>
        </w:rPr>
        <w:t>موارد با</w:t>
      </w:r>
      <w:r w:rsidR="00256E3B">
        <w:rPr>
          <w:rFonts w:cs="B Lotus" w:hint="cs"/>
          <w:sz w:val="28"/>
          <w:szCs w:val="28"/>
          <w:rtl/>
          <w:lang w:bidi="fa-IR"/>
        </w:rPr>
        <w:t>ط</w:t>
      </w:r>
      <w:r>
        <w:rPr>
          <w:rFonts w:cs="B Lotus" w:hint="cs"/>
          <w:sz w:val="28"/>
          <w:szCs w:val="28"/>
          <w:rtl/>
          <w:lang w:bidi="fa-IR"/>
        </w:rPr>
        <w:t xml:space="preserve">ل است </w:t>
      </w:r>
      <w:r w:rsidR="00256E3B">
        <w:rPr>
          <w:rFonts w:cs="B Lotus" w:hint="cs"/>
          <w:sz w:val="28"/>
          <w:szCs w:val="28"/>
          <w:rtl/>
          <w:lang w:bidi="fa-IR"/>
        </w:rPr>
        <w:t>چ</w:t>
      </w:r>
      <w:r>
        <w:rPr>
          <w:rFonts w:cs="B Lotus" w:hint="cs"/>
          <w:sz w:val="28"/>
          <w:szCs w:val="28"/>
          <w:rtl/>
          <w:lang w:bidi="fa-IR"/>
        </w:rPr>
        <w:t>ون در همه این موارد جهالت بدون نیاز وجود دارد.</w:t>
      </w:r>
    </w:p>
    <w:p w:rsidR="00771867" w:rsidRDefault="00256E3B" w:rsidP="00FE29DC">
      <w:pPr>
        <w:spacing w:line="228" w:lineRule="auto"/>
        <w:ind w:firstLine="284"/>
        <w:jc w:val="lowKashida"/>
        <w:rPr>
          <w:rFonts w:cs="B Lotus" w:hint="cs"/>
          <w:sz w:val="28"/>
          <w:szCs w:val="28"/>
          <w:rtl/>
          <w:lang w:bidi="fa-IR"/>
        </w:rPr>
      </w:pPr>
      <w:r>
        <w:rPr>
          <w:rFonts w:cs="B Lotus" w:hint="cs"/>
          <w:sz w:val="28"/>
          <w:szCs w:val="28"/>
          <w:rtl/>
          <w:lang w:bidi="fa-IR"/>
        </w:rPr>
        <w:t>(امام نووی) می‌گوید</w:t>
      </w:r>
      <w:r w:rsidR="004A1617">
        <w:rPr>
          <w:rFonts w:cs="B Lotus" w:hint="cs"/>
          <w:sz w:val="28"/>
          <w:szCs w:val="28"/>
          <w:rtl/>
          <w:lang w:bidi="fa-IR"/>
        </w:rPr>
        <w:t>:</w:t>
      </w:r>
      <w:r>
        <w:rPr>
          <w:rFonts w:cs="B Lotus" w:hint="cs"/>
          <w:sz w:val="28"/>
          <w:szCs w:val="28"/>
          <w:rtl/>
          <w:lang w:bidi="fa-IR"/>
        </w:rPr>
        <w:t xml:space="preserve"> اگر انجام معامله‌ای که در آن غرر هست ضروری و پرهیز از آن غیر ممکن و جهالت در آن ناچیز باشد، معامله آن جایز است و بهمین دلیل مسلمانان اجماع کرده‌اند که فروش جبة توپر هرچند مشتری داخل آنرا نبیند، جایز است ولی تنها فروش آنچه در داخل </w:t>
      </w:r>
      <w:r w:rsidR="0072265F">
        <w:rPr>
          <w:rFonts w:cs="B Lotus" w:hint="cs"/>
          <w:sz w:val="28"/>
          <w:szCs w:val="28"/>
          <w:rtl/>
          <w:lang w:bidi="fa-IR"/>
        </w:rPr>
        <w:t>جبه است (در حالت ندیدن آن) بدون عبا جایز نیست».</w:t>
      </w:r>
    </w:p>
    <w:p w:rsidR="0072265F" w:rsidRDefault="0072265F" w:rsidP="00FE29DC">
      <w:pPr>
        <w:spacing w:line="228" w:lineRule="auto"/>
        <w:ind w:firstLine="284"/>
        <w:jc w:val="lowKashida"/>
        <w:rPr>
          <w:rFonts w:cs="B Lotus" w:hint="cs"/>
          <w:sz w:val="28"/>
          <w:szCs w:val="28"/>
          <w:rtl/>
          <w:lang w:bidi="fa-IR"/>
        </w:rPr>
      </w:pPr>
      <w:r>
        <w:rPr>
          <w:rFonts w:cs="B Lotus" w:hint="cs"/>
          <w:sz w:val="28"/>
          <w:szCs w:val="28"/>
          <w:rtl/>
          <w:lang w:bidi="fa-IR"/>
        </w:rPr>
        <w:t>در ادامه می‌گوید</w:t>
      </w:r>
      <w:r w:rsidR="004A1617">
        <w:rPr>
          <w:rFonts w:cs="B Lotus" w:hint="cs"/>
          <w:sz w:val="28"/>
          <w:szCs w:val="28"/>
          <w:rtl/>
          <w:lang w:bidi="fa-IR"/>
        </w:rPr>
        <w:t>:</w:t>
      </w:r>
      <w:r>
        <w:rPr>
          <w:rFonts w:cs="B Lotus" w:hint="cs"/>
          <w:sz w:val="28"/>
          <w:szCs w:val="28"/>
          <w:rtl/>
          <w:lang w:bidi="fa-IR"/>
        </w:rPr>
        <w:t xml:space="preserve"> باید دانست که معامله‌ی ملامسه، منابذه، حَبَل الحبله، حصاه، عسب الفحل و امثال اینها از معاملاتی هستند که درباره عدم جواز آنها، به دلیل وجود جهالت، نصوص خاصی آمده است و چون از معاملات مشهور جاهلیت بوده، بصورت</w:t>
      </w:r>
      <w:r w:rsidR="00532E0B">
        <w:rPr>
          <w:rFonts w:cs="B Lotus" w:hint="cs"/>
          <w:sz w:val="28"/>
          <w:szCs w:val="28"/>
          <w:rtl/>
          <w:lang w:bidi="fa-IR"/>
        </w:rPr>
        <w:t xml:space="preserve"> </w:t>
      </w:r>
      <w:r>
        <w:rPr>
          <w:rFonts w:cs="B Lotus" w:hint="cs"/>
          <w:sz w:val="28"/>
          <w:szCs w:val="28"/>
          <w:rtl/>
          <w:lang w:bidi="fa-IR"/>
        </w:rPr>
        <w:t>مستقل ذکر و از آنها نهی شده</w:t>
      </w:r>
      <w:r w:rsidR="00C22CC0">
        <w:rPr>
          <w:rFonts w:cs="B Lotus" w:hint="cs"/>
          <w:sz w:val="28"/>
          <w:szCs w:val="28"/>
          <w:rtl/>
          <w:lang w:bidi="fa-IR"/>
        </w:rPr>
        <w:t xml:space="preserve"> </w:t>
      </w:r>
      <w:r>
        <w:rPr>
          <w:rFonts w:cs="B Lotus" w:hint="cs"/>
          <w:sz w:val="28"/>
          <w:szCs w:val="28"/>
          <w:rtl/>
          <w:lang w:bidi="fa-IR"/>
        </w:rPr>
        <w:t>است</w:t>
      </w:r>
      <w:r w:rsidR="00532E0B">
        <w:rPr>
          <w:rFonts w:cs="B Lotus" w:hint="cs"/>
          <w:sz w:val="28"/>
          <w:szCs w:val="28"/>
          <w:rtl/>
          <w:lang w:bidi="fa-IR"/>
        </w:rPr>
        <w:t>، والله اعلم». أه‍ با تصرف.</w:t>
      </w:r>
    </w:p>
    <w:p w:rsidR="00532E0B" w:rsidRDefault="00532E0B" w:rsidP="00825994">
      <w:pPr>
        <w:pStyle w:val="a2"/>
        <w:rPr>
          <w:rFonts w:hint="cs"/>
          <w:rtl/>
        </w:rPr>
      </w:pPr>
      <w:bookmarkStart w:id="1770" w:name="_Toc124849951"/>
      <w:bookmarkStart w:id="1771" w:name="_Toc95172399"/>
      <w:r>
        <w:rPr>
          <w:rFonts w:hint="cs"/>
          <w:rtl/>
        </w:rPr>
        <w:t>بیع ملامسه و منابذه</w:t>
      </w:r>
      <w:bookmarkEnd w:id="1770"/>
      <w:bookmarkEnd w:id="1771"/>
    </w:p>
    <w:p w:rsidR="00AB3CEF" w:rsidRDefault="00AB3CEF" w:rsidP="00825994">
      <w:pPr>
        <w:spacing w:line="228" w:lineRule="auto"/>
        <w:jc w:val="lowKashida"/>
        <w:rPr>
          <w:rFonts w:cs="B Lotus" w:hint="cs"/>
          <w:sz w:val="28"/>
          <w:szCs w:val="28"/>
          <w:rtl/>
          <w:lang w:bidi="fa-IR"/>
        </w:rPr>
      </w:pPr>
      <w:r>
        <w:rPr>
          <w:rFonts w:cs="B Lotus" w:hint="cs"/>
          <w:sz w:val="28"/>
          <w:szCs w:val="28"/>
          <w:rtl/>
          <w:lang w:bidi="fa-IR"/>
        </w:rPr>
        <w:t>از ابوهریره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(نهی عن بیعتین</w:t>
      </w:r>
      <w:r w:rsidR="004A1617">
        <w:rPr>
          <w:rFonts w:cs="B Badr" w:hint="cs"/>
          <w:b/>
          <w:bCs/>
          <w:sz w:val="32"/>
          <w:szCs w:val="28"/>
          <w:rtl/>
          <w:lang w:bidi="fa-IR"/>
        </w:rPr>
        <w:t>:</w:t>
      </w:r>
      <w:r w:rsidRPr="00FE29DC">
        <w:rPr>
          <w:rFonts w:cs="B Badr" w:hint="cs"/>
          <w:b/>
          <w:bCs/>
          <w:sz w:val="32"/>
          <w:szCs w:val="28"/>
          <w:rtl/>
          <w:lang w:bidi="fa-IR"/>
        </w:rPr>
        <w:t xml:space="preserve"> الملامسة و المنابذة</w:t>
      </w:r>
      <w:r w:rsidR="004A1617">
        <w:rPr>
          <w:rFonts w:cs="B Badr" w:hint="cs"/>
          <w:b/>
          <w:bCs/>
          <w:sz w:val="32"/>
          <w:szCs w:val="28"/>
          <w:rtl/>
          <w:lang w:bidi="fa-IR"/>
        </w:rPr>
        <w:t>:</w:t>
      </w:r>
      <w:r w:rsidRPr="00FE29DC">
        <w:rPr>
          <w:rFonts w:cs="B Badr" w:hint="cs"/>
          <w:b/>
          <w:bCs/>
          <w:sz w:val="32"/>
          <w:szCs w:val="28"/>
          <w:rtl/>
          <w:lang w:bidi="fa-IR"/>
        </w:rPr>
        <w:t xml:space="preserve"> أما الملامسة</w:t>
      </w:r>
      <w:r w:rsidR="004A1617">
        <w:rPr>
          <w:rFonts w:cs="B Badr" w:hint="cs"/>
          <w:b/>
          <w:bCs/>
          <w:sz w:val="32"/>
          <w:szCs w:val="28"/>
          <w:rtl/>
          <w:lang w:bidi="fa-IR"/>
        </w:rPr>
        <w:t>:</w:t>
      </w:r>
      <w:r w:rsidRPr="00FE29DC">
        <w:rPr>
          <w:rFonts w:cs="B Badr" w:hint="cs"/>
          <w:b/>
          <w:bCs/>
          <w:sz w:val="32"/>
          <w:szCs w:val="28"/>
          <w:rtl/>
          <w:lang w:bidi="fa-IR"/>
        </w:rPr>
        <w:t xml:space="preserve"> فأن یلمس کل واحد منهما ثوب صاحبه بغیر تأمل</w:t>
      </w:r>
      <w:r>
        <w:rPr>
          <w:rFonts w:cs="B Lotus" w:hint="cs"/>
          <w:sz w:val="28"/>
          <w:szCs w:val="28"/>
          <w:rtl/>
          <w:lang w:bidi="fa-IR"/>
        </w:rPr>
        <w:t>.</w:t>
      </w:r>
      <w:r w:rsidR="00825994">
        <w:rPr>
          <w:rFonts w:cs="B Lotus" w:hint="cs"/>
          <w:sz w:val="28"/>
          <w:szCs w:val="28"/>
          <w:rtl/>
          <w:lang w:bidi="fa-IR"/>
        </w:rPr>
        <w:t xml:space="preserve"> </w:t>
      </w:r>
    </w:p>
    <w:p w:rsidR="00AB3CEF" w:rsidRDefault="00AB3CEF"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والمنابذة، أن</w:t>
      </w:r>
      <w:r w:rsidR="00825994">
        <w:rPr>
          <w:rFonts w:cs="B Badr" w:hint="cs"/>
          <w:b/>
          <w:bCs/>
          <w:sz w:val="32"/>
          <w:szCs w:val="28"/>
          <w:rtl/>
          <w:lang w:bidi="fa-IR"/>
        </w:rPr>
        <w:t xml:space="preserve"> </w:t>
      </w:r>
      <w:r w:rsidRPr="00FE29DC">
        <w:rPr>
          <w:rFonts w:cs="B Badr" w:hint="cs"/>
          <w:b/>
          <w:bCs/>
          <w:sz w:val="32"/>
          <w:szCs w:val="28"/>
          <w:rtl/>
          <w:lang w:bidi="fa-IR"/>
        </w:rPr>
        <w:t>ینبذ کل واحد منهما ثوبه إلی الآخر، ولم ینظر واحد منهما إلی ثوب صاحبه)</w:t>
      </w:r>
      <w:r w:rsidR="00A51555" w:rsidRPr="003A7044">
        <w:rPr>
          <w:rStyle w:val="FootnoteReference"/>
          <w:rFonts w:cs="B Lotus"/>
          <w:sz w:val="28"/>
          <w:szCs w:val="28"/>
          <w:rtl/>
          <w:lang w:bidi="fa-IR"/>
        </w:rPr>
        <w:footnoteReference w:id="1113"/>
      </w:r>
      <w:r>
        <w:rPr>
          <w:rFonts w:cs="B Lotus" w:hint="cs"/>
          <w:sz w:val="28"/>
          <w:szCs w:val="28"/>
          <w:rtl/>
          <w:lang w:bidi="fa-IR"/>
        </w:rPr>
        <w:t xml:space="preserve"> از دو معامله ملامسه و منابذه نهی شده است</w:t>
      </w:r>
      <w:r w:rsidR="004A1617">
        <w:rPr>
          <w:rFonts w:cs="B Lotus" w:hint="cs"/>
          <w:sz w:val="28"/>
          <w:szCs w:val="28"/>
          <w:rtl/>
          <w:lang w:bidi="fa-IR"/>
        </w:rPr>
        <w:t>:</w:t>
      </w:r>
      <w:r>
        <w:rPr>
          <w:rFonts w:cs="B Lotus" w:hint="cs"/>
          <w:sz w:val="28"/>
          <w:szCs w:val="28"/>
          <w:rtl/>
          <w:lang w:bidi="fa-IR"/>
        </w:rPr>
        <w:t xml:space="preserve"> </w:t>
      </w:r>
    </w:p>
    <w:p w:rsidR="00AB3CEF" w:rsidRDefault="00AB3CEF" w:rsidP="00FE29DC">
      <w:pPr>
        <w:spacing w:line="228" w:lineRule="auto"/>
        <w:ind w:firstLine="284"/>
        <w:jc w:val="lowKashida"/>
        <w:rPr>
          <w:rFonts w:cs="B Lotus" w:hint="cs"/>
          <w:sz w:val="28"/>
          <w:szCs w:val="28"/>
          <w:rtl/>
          <w:lang w:bidi="fa-IR"/>
        </w:rPr>
      </w:pPr>
      <w:r w:rsidRPr="00825994">
        <w:rPr>
          <w:rFonts w:cs="B Lotus" w:hint="cs"/>
          <w:b/>
          <w:bCs/>
          <w:sz w:val="28"/>
          <w:szCs w:val="28"/>
          <w:rtl/>
          <w:lang w:bidi="fa-IR"/>
        </w:rPr>
        <w:t>ملامسه</w:t>
      </w:r>
      <w:r w:rsidR="004A1617">
        <w:rPr>
          <w:rFonts w:cs="B Lotus" w:hint="cs"/>
          <w:sz w:val="28"/>
          <w:szCs w:val="28"/>
          <w:rtl/>
          <w:lang w:bidi="fa-IR"/>
        </w:rPr>
        <w:t>:</w:t>
      </w:r>
      <w:r>
        <w:rPr>
          <w:rFonts w:cs="B Lotus" w:hint="cs"/>
          <w:sz w:val="28"/>
          <w:szCs w:val="28"/>
          <w:rtl/>
          <w:lang w:bidi="fa-IR"/>
        </w:rPr>
        <w:t xml:space="preserve"> معامله‌</w:t>
      </w:r>
      <w:r w:rsidR="00C54575">
        <w:rPr>
          <w:rFonts w:cs="B Lotus" w:hint="cs"/>
          <w:sz w:val="28"/>
          <w:szCs w:val="28"/>
          <w:rtl/>
          <w:lang w:bidi="fa-IR"/>
        </w:rPr>
        <w:t>ای است که هر کدام از خریدار و فروشنده لباس دیگری را بدون تأمل لمس کند.</w:t>
      </w:r>
    </w:p>
    <w:p w:rsidR="00C54575" w:rsidRDefault="00C54575" w:rsidP="00FE29DC">
      <w:pPr>
        <w:spacing w:line="228" w:lineRule="auto"/>
        <w:ind w:firstLine="284"/>
        <w:jc w:val="lowKashida"/>
        <w:rPr>
          <w:rFonts w:cs="B Lotus" w:hint="cs"/>
          <w:sz w:val="28"/>
          <w:szCs w:val="28"/>
          <w:rtl/>
          <w:lang w:bidi="fa-IR"/>
        </w:rPr>
      </w:pPr>
      <w:r w:rsidRPr="00825994">
        <w:rPr>
          <w:rFonts w:cs="B Lotus" w:hint="cs"/>
          <w:b/>
          <w:bCs/>
          <w:sz w:val="28"/>
          <w:szCs w:val="28"/>
          <w:rtl/>
          <w:lang w:bidi="fa-IR"/>
        </w:rPr>
        <w:t>منابذه</w:t>
      </w:r>
      <w:r w:rsidR="004A1617">
        <w:rPr>
          <w:rFonts w:cs="B Lotus" w:hint="cs"/>
          <w:sz w:val="28"/>
          <w:szCs w:val="28"/>
          <w:rtl/>
          <w:lang w:bidi="fa-IR"/>
        </w:rPr>
        <w:t>:</w:t>
      </w:r>
      <w:r>
        <w:rPr>
          <w:rFonts w:cs="B Lotus" w:hint="cs"/>
          <w:sz w:val="28"/>
          <w:szCs w:val="28"/>
          <w:rtl/>
          <w:lang w:bidi="fa-IR"/>
        </w:rPr>
        <w:t xml:space="preserve"> معامله‌ای است که هر کدام از خریدار و فروشنده لباسش را برای فروش به سوی دیگر بیاندازد بدون اینکه به لباس یکدیگر نگاه کنند.</w:t>
      </w:r>
    </w:p>
    <w:p w:rsidR="00C54575" w:rsidRDefault="00C54575" w:rsidP="00825994">
      <w:pPr>
        <w:spacing w:line="228" w:lineRule="auto"/>
        <w:ind w:firstLine="284"/>
        <w:jc w:val="lowKashida"/>
        <w:rPr>
          <w:rFonts w:cs="B Lotus" w:hint="cs"/>
          <w:sz w:val="28"/>
          <w:szCs w:val="28"/>
          <w:rtl/>
          <w:lang w:bidi="fa-IR"/>
        </w:rPr>
      </w:pPr>
      <w:r>
        <w:rPr>
          <w:rFonts w:cs="B Lotus" w:hint="cs"/>
          <w:sz w:val="28"/>
          <w:szCs w:val="28"/>
          <w:rtl/>
          <w:lang w:bidi="fa-IR"/>
        </w:rPr>
        <w:t>از ابوسعیدخدری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(نهانا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عن بیعتین و لبستین</w:t>
      </w:r>
      <w:r w:rsidR="004A1617">
        <w:rPr>
          <w:rFonts w:cs="B Badr" w:hint="cs"/>
          <w:b/>
          <w:bCs/>
          <w:sz w:val="32"/>
          <w:szCs w:val="28"/>
          <w:rtl/>
          <w:lang w:bidi="fa-IR"/>
        </w:rPr>
        <w:t>:</w:t>
      </w:r>
      <w:r w:rsidRPr="00FE29DC">
        <w:rPr>
          <w:rFonts w:cs="B Badr" w:hint="cs"/>
          <w:b/>
          <w:bCs/>
          <w:sz w:val="32"/>
          <w:szCs w:val="28"/>
          <w:rtl/>
          <w:lang w:bidi="fa-IR"/>
        </w:rPr>
        <w:t xml:space="preserve"> نهی عن الملامسة و المنابذة فی البیع</w:t>
      </w:r>
      <w:r w:rsidR="004A1617">
        <w:rPr>
          <w:rFonts w:cs="B Badr" w:hint="cs"/>
          <w:b/>
          <w:bCs/>
          <w:sz w:val="32"/>
          <w:szCs w:val="28"/>
          <w:rtl/>
          <w:lang w:bidi="fa-IR"/>
        </w:rPr>
        <w:t>:</w:t>
      </w:r>
      <w:r w:rsidRPr="00FE29DC">
        <w:rPr>
          <w:rFonts w:cs="B Badr" w:hint="cs"/>
          <w:b/>
          <w:bCs/>
          <w:sz w:val="32"/>
          <w:szCs w:val="28"/>
          <w:rtl/>
          <w:lang w:bidi="fa-IR"/>
        </w:rPr>
        <w:t xml:space="preserve"> والملامسة</w:t>
      </w:r>
      <w:r w:rsidR="004A1617">
        <w:rPr>
          <w:rFonts w:cs="B Badr" w:hint="cs"/>
          <w:b/>
          <w:bCs/>
          <w:sz w:val="32"/>
          <w:szCs w:val="28"/>
          <w:rtl/>
          <w:lang w:bidi="fa-IR"/>
        </w:rPr>
        <w:t>:</w:t>
      </w:r>
      <w:r w:rsidRPr="00FE29DC">
        <w:rPr>
          <w:rFonts w:cs="B Badr" w:hint="cs"/>
          <w:b/>
          <w:bCs/>
          <w:sz w:val="32"/>
          <w:szCs w:val="28"/>
          <w:rtl/>
          <w:lang w:bidi="fa-IR"/>
        </w:rPr>
        <w:t xml:space="preserve"> لمس الرجل ثوب الآخر بیده، باللیل أو بالنهار، و لایقلبه إلابذلک.</w:t>
      </w:r>
      <w:r w:rsidR="00825994">
        <w:rPr>
          <w:rFonts w:cs="B Badr" w:hint="cs"/>
          <w:b/>
          <w:bCs/>
          <w:sz w:val="32"/>
          <w:szCs w:val="28"/>
          <w:rtl/>
          <w:lang w:bidi="fa-IR"/>
        </w:rPr>
        <w:t xml:space="preserve"> </w:t>
      </w:r>
      <w:r w:rsidRPr="00FE29DC">
        <w:rPr>
          <w:rFonts w:cs="B Badr" w:hint="cs"/>
          <w:b/>
          <w:bCs/>
          <w:sz w:val="32"/>
          <w:szCs w:val="28"/>
          <w:rtl/>
          <w:lang w:bidi="fa-IR"/>
        </w:rPr>
        <w:t>والمنابذة</w:t>
      </w:r>
      <w:r w:rsidR="004A1617">
        <w:rPr>
          <w:rFonts w:cs="B Badr" w:hint="cs"/>
          <w:b/>
          <w:bCs/>
          <w:sz w:val="32"/>
          <w:szCs w:val="28"/>
          <w:rtl/>
          <w:lang w:bidi="fa-IR"/>
        </w:rPr>
        <w:t>:</w:t>
      </w:r>
      <w:r w:rsidRPr="00FE29DC">
        <w:rPr>
          <w:rFonts w:cs="B Badr" w:hint="cs"/>
          <w:b/>
          <w:bCs/>
          <w:sz w:val="32"/>
          <w:szCs w:val="28"/>
          <w:rtl/>
          <w:lang w:bidi="fa-IR"/>
        </w:rPr>
        <w:t xml:space="preserve"> أن ینبذ الرجل إلی الرجل بثوبه، وینبذ الآخر إلیه ثوبه، و یکون ذلک بیعهما من غیر نظر و لاتراض)</w:t>
      </w:r>
      <w:r w:rsidR="00A51555" w:rsidRPr="003A7044">
        <w:rPr>
          <w:rStyle w:val="FootnoteReference"/>
          <w:rFonts w:cs="B Lotus"/>
          <w:sz w:val="28"/>
          <w:szCs w:val="28"/>
          <w:rtl/>
          <w:lang w:bidi="fa-IR"/>
        </w:rPr>
        <w:footnoteReference w:id="1114"/>
      </w:r>
      <w:r>
        <w:rPr>
          <w:rFonts w:cs="B Lotus" w:hint="cs"/>
          <w:sz w:val="28"/>
          <w:szCs w:val="28"/>
          <w:rtl/>
          <w:lang w:bidi="fa-IR"/>
        </w:rPr>
        <w:t xml:space="preserve"> «پ</w:t>
      </w:r>
      <w:r w:rsidR="00820032">
        <w:rPr>
          <w:rFonts w:cs="B Lotus" w:hint="cs"/>
          <w:sz w:val="28"/>
          <w:szCs w:val="28"/>
          <w:rtl/>
          <w:lang w:bidi="fa-IR"/>
        </w:rPr>
        <w:t>یامبر</w:t>
      </w:r>
      <w:r w:rsidR="00820032" w:rsidRPr="00196138">
        <w:rPr>
          <w:rFonts w:cs="B Lotus" w:hint="cs"/>
          <w:sz w:val="28"/>
          <w:szCs w:val="28"/>
          <w:rtl/>
          <w:lang w:bidi="fa-IR"/>
        </w:rPr>
        <w:sym w:font="AGA Arabesque" w:char="F072"/>
      </w:r>
      <w:r w:rsidR="00820032">
        <w:rPr>
          <w:rFonts w:cs="B Lotus" w:hint="cs"/>
          <w:sz w:val="28"/>
          <w:szCs w:val="28"/>
          <w:rtl/>
          <w:lang w:bidi="fa-IR"/>
        </w:rPr>
        <w:t xml:space="preserve"> ما را از دو بیع و دو نوع پوشش نهی کرد ملامسه و منابذه در معامله.</w:t>
      </w:r>
    </w:p>
    <w:p w:rsidR="00CD3C25" w:rsidRDefault="00CD3C25" w:rsidP="00FE29DC">
      <w:pPr>
        <w:spacing w:line="228" w:lineRule="auto"/>
        <w:ind w:firstLine="284"/>
        <w:jc w:val="lowKashida"/>
        <w:rPr>
          <w:rFonts w:cs="B Lotus" w:hint="cs"/>
          <w:sz w:val="28"/>
          <w:szCs w:val="28"/>
          <w:rtl/>
          <w:lang w:bidi="fa-IR"/>
        </w:rPr>
      </w:pPr>
      <w:r>
        <w:rPr>
          <w:rFonts w:cs="B Lotus" w:hint="cs"/>
          <w:sz w:val="28"/>
          <w:szCs w:val="28"/>
          <w:rtl/>
          <w:lang w:bidi="fa-IR"/>
        </w:rPr>
        <w:t>ملامسه</w:t>
      </w:r>
      <w:r w:rsidR="004A1617">
        <w:rPr>
          <w:rFonts w:cs="B Lotus" w:hint="cs"/>
          <w:sz w:val="28"/>
          <w:szCs w:val="28"/>
          <w:rtl/>
          <w:lang w:bidi="fa-IR"/>
        </w:rPr>
        <w:t>:</w:t>
      </w:r>
      <w:r>
        <w:rPr>
          <w:rFonts w:cs="B Lotus" w:hint="cs"/>
          <w:sz w:val="28"/>
          <w:szCs w:val="28"/>
          <w:rtl/>
          <w:lang w:bidi="fa-IR"/>
        </w:rPr>
        <w:t xml:space="preserve"> به اینصوت که کسی لباس دیگری را در شب یا روز با دستش لمس نماید، و بدون اینکه آن را با دقت نگاه کند، خود این را معامله قرار دهد.</w:t>
      </w:r>
    </w:p>
    <w:p w:rsidR="000A6861" w:rsidRDefault="000A6861" w:rsidP="00FE29DC">
      <w:pPr>
        <w:spacing w:line="228" w:lineRule="auto"/>
        <w:ind w:firstLine="284"/>
        <w:jc w:val="lowKashida"/>
        <w:rPr>
          <w:rFonts w:cs="B Lotus" w:hint="cs"/>
          <w:sz w:val="28"/>
          <w:szCs w:val="28"/>
          <w:rtl/>
          <w:lang w:bidi="fa-IR"/>
        </w:rPr>
      </w:pPr>
      <w:r>
        <w:rPr>
          <w:rFonts w:cs="B Lotus" w:hint="cs"/>
          <w:sz w:val="28"/>
          <w:szCs w:val="28"/>
          <w:rtl/>
          <w:lang w:bidi="fa-IR"/>
        </w:rPr>
        <w:t>منابذه</w:t>
      </w:r>
      <w:r w:rsidR="004A1617">
        <w:rPr>
          <w:rFonts w:cs="B Lotus" w:hint="cs"/>
          <w:sz w:val="28"/>
          <w:szCs w:val="28"/>
          <w:rtl/>
          <w:lang w:bidi="fa-IR"/>
        </w:rPr>
        <w:t>:</w:t>
      </w:r>
      <w:r>
        <w:rPr>
          <w:rFonts w:cs="B Lotus" w:hint="cs"/>
          <w:sz w:val="28"/>
          <w:szCs w:val="28"/>
          <w:rtl/>
          <w:lang w:bidi="fa-IR"/>
        </w:rPr>
        <w:t xml:space="preserve"> به اینصورت است که هر کدام از خریدار و فروشنده لباس خود را به سوی دیگر بیاندازد و بدون تأمل و رضایت، این انداختن معامله‌شان باشد».</w:t>
      </w:r>
    </w:p>
    <w:p w:rsidR="00A14E07" w:rsidRPr="00820032" w:rsidRDefault="00A14E07" w:rsidP="00825994">
      <w:pPr>
        <w:pStyle w:val="a2"/>
        <w:rPr>
          <w:rFonts w:hint="cs"/>
          <w:rtl/>
        </w:rPr>
      </w:pPr>
      <w:bookmarkStart w:id="1772" w:name="_Toc124849952"/>
      <w:bookmarkStart w:id="1773" w:name="_Toc95172400"/>
      <w:r>
        <w:rPr>
          <w:rFonts w:hint="cs"/>
          <w:rtl/>
        </w:rPr>
        <w:t>فروش بچة جنین حیوان</w:t>
      </w:r>
      <w:bookmarkEnd w:id="1772"/>
      <w:bookmarkEnd w:id="1773"/>
    </w:p>
    <w:p w:rsidR="00A14E07" w:rsidRDefault="00A14E07" w:rsidP="00825994">
      <w:pPr>
        <w:spacing w:line="228" w:lineRule="auto"/>
        <w:jc w:val="lowKashida"/>
        <w:rPr>
          <w:rFonts w:cs="B Lotus" w:hint="cs"/>
          <w:sz w:val="28"/>
          <w:szCs w:val="28"/>
          <w:rtl/>
          <w:lang w:bidi="fa-IR"/>
        </w:rPr>
      </w:pPr>
      <w:r>
        <w:rPr>
          <w:rFonts w:cs="B Lotus" w:hint="cs"/>
          <w:sz w:val="28"/>
          <w:szCs w:val="28"/>
          <w:rtl/>
          <w:lang w:bidi="fa-IR"/>
        </w:rPr>
        <w:t>از ابن عمر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(کان أهل الجاهلیة یتبایعون لحم الجزور إلی حبل الحبلة</w:t>
      </w:r>
      <w:r>
        <w:rPr>
          <w:rFonts w:cs="B Lotus" w:hint="cs"/>
          <w:sz w:val="28"/>
          <w:szCs w:val="28"/>
          <w:rtl/>
          <w:lang w:bidi="fa-IR"/>
        </w:rPr>
        <w:t>.</w:t>
      </w:r>
    </w:p>
    <w:p w:rsidR="00A14E07" w:rsidRDefault="00A14E07"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و حبل الحبلة</w:t>
      </w:r>
      <w:r w:rsidR="004A1617">
        <w:rPr>
          <w:rFonts w:cs="B Badr" w:hint="cs"/>
          <w:b/>
          <w:bCs/>
          <w:sz w:val="32"/>
          <w:szCs w:val="28"/>
          <w:rtl/>
          <w:lang w:bidi="fa-IR"/>
        </w:rPr>
        <w:t>:</w:t>
      </w:r>
      <w:r w:rsidRPr="00FE29DC">
        <w:rPr>
          <w:rFonts w:cs="B Badr" w:hint="cs"/>
          <w:b/>
          <w:bCs/>
          <w:sz w:val="32"/>
          <w:szCs w:val="28"/>
          <w:rtl/>
          <w:lang w:bidi="fa-IR"/>
        </w:rPr>
        <w:t xml:space="preserve"> أن تنتج الناقة ثم تحمل التی نتجت، فنهاهم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عن ذلک)</w:t>
      </w:r>
      <w:r w:rsidR="00A51555" w:rsidRPr="003A7044">
        <w:rPr>
          <w:rStyle w:val="FootnoteReference"/>
          <w:rFonts w:cs="B Lotus"/>
          <w:sz w:val="28"/>
          <w:szCs w:val="28"/>
          <w:rtl/>
          <w:lang w:bidi="fa-IR"/>
        </w:rPr>
        <w:footnoteReference w:id="1115"/>
      </w:r>
      <w:r>
        <w:rPr>
          <w:rFonts w:cs="B Lotus" w:hint="cs"/>
          <w:sz w:val="28"/>
          <w:szCs w:val="28"/>
          <w:rtl/>
          <w:lang w:bidi="fa-IR"/>
        </w:rPr>
        <w:t xml:space="preserve"> «مردم در زمان جاهلیت گوشت شتر را به نسیه تا باردار شدن جنینی که هنوز در شکم مادر است می‌فروختند.</w:t>
      </w:r>
    </w:p>
    <w:p w:rsidR="00A14E07" w:rsidRDefault="00A14E07" w:rsidP="00FE29DC">
      <w:pPr>
        <w:spacing w:line="228" w:lineRule="auto"/>
        <w:ind w:firstLine="284"/>
        <w:jc w:val="lowKashida"/>
        <w:rPr>
          <w:rFonts w:cs="B Lotus" w:hint="cs"/>
          <w:sz w:val="28"/>
          <w:szCs w:val="28"/>
          <w:rtl/>
          <w:lang w:bidi="fa-IR"/>
        </w:rPr>
      </w:pPr>
      <w:r>
        <w:rPr>
          <w:rFonts w:cs="B Lotus" w:hint="cs"/>
          <w:sz w:val="28"/>
          <w:szCs w:val="28"/>
          <w:rtl/>
          <w:lang w:bidi="fa-IR"/>
        </w:rPr>
        <w:t>حبل الحبله</w:t>
      </w:r>
      <w:r w:rsidR="004A1617">
        <w:rPr>
          <w:rFonts w:cs="B Lotus" w:hint="cs"/>
          <w:sz w:val="28"/>
          <w:szCs w:val="28"/>
          <w:rtl/>
          <w:lang w:bidi="fa-IR"/>
        </w:rPr>
        <w:t>:</w:t>
      </w:r>
      <w:r>
        <w:rPr>
          <w:rFonts w:cs="B Lotus" w:hint="cs"/>
          <w:sz w:val="28"/>
          <w:szCs w:val="28"/>
          <w:rtl/>
          <w:lang w:bidi="fa-IR"/>
        </w:rPr>
        <w:t xml:space="preserve"> عبارت است از اینکه شتری بزاید، سپس بچة آن شتر آبستن شود، پیامبر</w:t>
      </w:r>
      <w:r w:rsidRPr="00196138">
        <w:rPr>
          <w:rFonts w:cs="B Lotus" w:hint="cs"/>
          <w:sz w:val="28"/>
          <w:szCs w:val="28"/>
          <w:rtl/>
          <w:lang w:bidi="fa-IR"/>
        </w:rPr>
        <w:sym w:font="AGA Arabesque" w:char="F072"/>
      </w:r>
      <w:r>
        <w:rPr>
          <w:rFonts w:cs="B Lotus" w:hint="cs"/>
          <w:sz w:val="28"/>
          <w:szCs w:val="28"/>
          <w:rtl/>
          <w:lang w:bidi="fa-IR"/>
        </w:rPr>
        <w:t xml:space="preserve"> آنان را از این کار نهی کرد».</w:t>
      </w:r>
    </w:p>
    <w:p w:rsidR="00C60270" w:rsidRDefault="00C60270" w:rsidP="00825994">
      <w:pPr>
        <w:pStyle w:val="a2"/>
        <w:rPr>
          <w:rFonts w:hint="cs"/>
          <w:rtl/>
        </w:rPr>
      </w:pPr>
      <w:bookmarkStart w:id="1774" w:name="_Toc124849953"/>
      <w:bookmarkStart w:id="1775" w:name="_Toc95172401"/>
      <w:r>
        <w:rPr>
          <w:rFonts w:hint="cs"/>
          <w:rtl/>
        </w:rPr>
        <w:t>بیع حصاه (سنگریزه)</w:t>
      </w:r>
      <w:bookmarkEnd w:id="1774"/>
      <w:bookmarkEnd w:id="1775"/>
    </w:p>
    <w:p w:rsidR="00C60270" w:rsidRDefault="00C60270" w:rsidP="00825994">
      <w:pPr>
        <w:spacing w:line="228" w:lineRule="auto"/>
        <w:jc w:val="lowKashida"/>
        <w:rPr>
          <w:rFonts w:cs="B Lotus" w:hint="cs"/>
          <w:sz w:val="28"/>
          <w:szCs w:val="28"/>
          <w:rtl/>
          <w:lang w:bidi="fa-IR"/>
        </w:rPr>
      </w:pPr>
      <w:r>
        <w:rPr>
          <w:rFonts w:cs="B Lotus" w:hint="cs"/>
          <w:sz w:val="28"/>
          <w:szCs w:val="28"/>
          <w:rtl/>
          <w:lang w:bidi="fa-IR"/>
        </w:rPr>
        <w:t>از ابوهریره روایت است</w:t>
      </w:r>
      <w:r w:rsidR="004A1617">
        <w:rPr>
          <w:rFonts w:cs="B Lotus" w:hint="cs"/>
          <w:sz w:val="28"/>
          <w:szCs w:val="28"/>
          <w:rtl/>
          <w:lang w:bidi="fa-IR"/>
        </w:rPr>
        <w:t>:</w:t>
      </w:r>
      <w:r>
        <w:rPr>
          <w:rFonts w:cs="B Lotus" w:hint="cs"/>
          <w:sz w:val="28"/>
          <w:szCs w:val="28"/>
          <w:rtl/>
          <w:lang w:bidi="fa-IR"/>
        </w:rPr>
        <w:t xml:space="preserve"> (</w:t>
      </w:r>
      <w:r w:rsidRPr="00825994">
        <w:rPr>
          <w:rFonts w:cs="B Badr" w:hint="cs"/>
          <w:b/>
          <w:bCs/>
          <w:sz w:val="28"/>
          <w:szCs w:val="28"/>
          <w:rtl/>
          <w:lang w:bidi="fa-IR"/>
        </w:rPr>
        <w:t>نهی رسول الله</w:t>
      </w:r>
      <w:r w:rsidRPr="00825994">
        <w:rPr>
          <w:rFonts w:cs="B Badr" w:hint="cs"/>
          <w:sz w:val="28"/>
          <w:szCs w:val="28"/>
          <w:rtl/>
          <w:lang w:bidi="fa-IR"/>
        </w:rPr>
        <w:sym w:font="AGA Arabesque" w:char="F072"/>
      </w:r>
      <w:r w:rsidRPr="00825994">
        <w:rPr>
          <w:rFonts w:cs="B Badr" w:hint="cs"/>
          <w:b/>
          <w:bCs/>
          <w:sz w:val="28"/>
          <w:szCs w:val="28"/>
          <w:rtl/>
          <w:lang w:bidi="fa-IR"/>
        </w:rPr>
        <w:t xml:space="preserve"> عن بیع الحصاة و عن بیع الغرر</w:t>
      </w:r>
      <w:r>
        <w:rPr>
          <w:rFonts w:cs="B Lotus" w:hint="cs"/>
          <w:sz w:val="28"/>
          <w:szCs w:val="28"/>
          <w:rtl/>
          <w:lang w:bidi="fa-IR"/>
        </w:rPr>
        <w:t>)</w:t>
      </w:r>
      <w:r w:rsidR="00A51555" w:rsidRPr="003A7044">
        <w:rPr>
          <w:rStyle w:val="FootnoteReference"/>
          <w:rFonts w:cs="B Lotus"/>
          <w:sz w:val="28"/>
          <w:szCs w:val="28"/>
          <w:rtl/>
          <w:lang w:bidi="fa-IR"/>
        </w:rPr>
        <w:footnoteReference w:id="1116"/>
      </w:r>
    </w:p>
    <w:p w:rsidR="00C60270" w:rsidRDefault="00C60270" w:rsidP="00FE29DC">
      <w:pPr>
        <w:spacing w:line="228" w:lineRule="auto"/>
        <w:ind w:firstLine="284"/>
        <w:jc w:val="lowKashida"/>
        <w:rPr>
          <w:rFonts w:cs="B Lotus" w:hint="cs"/>
          <w:sz w:val="28"/>
          <w:szCs w:val="28"/>
          <w:rtl/>
          <w:lang w:bidi="fa-IR"/>
        </w:rPr>
      </w:pPr>
      <w:r>
        <w:rPr>
          <w:rFonts w:cs="B Lotus" w:hint="cs"/>
          <w:sz w:val="28"/>
          <w:szCs w:val="28"/>
          <w:rtl/>
          <w:lang w:bidi="fa-IR"/>
        </w:rPr>
        <w:t>«پیامبر</w:t>
      </w:r>
      <w:r w:rsidRPr="00196138">
        <w:rPr>
          <w:rFonts w:cs="B Lotus" w:hint="cs"/>
          <w:sz w:val="28"/>
          <w:szCs w:val="28"/>
          <w:rtl/>
          <w:lang w:bidi="fa-IR"/>
        </w:rPr>
        <w:sym w:font="AGA Arabesque" w:char="F072"/>
      </w:r>
      <w:r>
        <w:rPr>
          <w:rFonts w:cs="B Lotus" w:hint="cs"/>
          <w:sz w:val="28"/>
          <w:szCs w:val="28"/>
          <w:rtl/>
          <w:lang w:bidi="fa-IR"/>
        </w:rPr>
        <w:t xml:space="preserve"> ما را از بیع حصاه (سنگریزه) و بیع غرر نهی کرد».</w:t>
      </w:r>
    </w:p>
    <w:p w:rsidR="00C60270" w:rsidRDefault="00C60270" w:rsidP="00FE29DC">
      <w:pPr>
        <w:spacing w:line="228" w:lineRule="auto"/>
        <w:ind w:firstLine="284"/>
        <w:jc w:val="lowKashida"/>
        <w:rPr>
          <w:rFonts w:cs="B Lotus" w:hint="cs"/>
          <w:sz w:val="28"/>
          <w:szCs w:val="28"/>
          <w:rtl/>
          <w:lang w:bidi="fa-IR"/>
        </w:rPr>
      </w:pPr>
      <w:r>
        <w:rPr>
          <w:rFonts w:cs="B Lotus" w:hint="cs"/>
          <w:sz w:val="28"/>
          <w:szCs w:val="28"/>
          <w:rtl/>
          <w:lang w:bidi="fa-IR"/>
        </w:rPr>
        <w:t>امام نووی(ره) در شرح مسلم (156/10) می‌گوید</w:t>
      </w:r>
      <w:r w:rsidR="004A1617">
        <w:rPr>
          <w:rFonts w:cs="B Lotus" w:hint="cs"/>
          <w:sz w:val="28"/>
          <w:szCs w:val="28"/>
          <w:rtl/>
          <w:lang w:bidi="fa-IR"/>
        </w:rPr>
        <w:t>:</w:t>
      </w:r>
      <w:r>
        <w:rPr>
          <w:rFonts w:cs="B Lotus" w:hint="cs"/>
          <w:sz w:val="28"/>
          <w:szCs w:val="28"/>
          <w:rtl/>
          <w:lang w:bidi="fa-IR"/>
        </w:rPr>
        <w:t xml:space="preserve"> </w:t>
      </w:r>
    </w:p>
    <w:p w:rsidR="00C60270" w:rsidRDefault="00C60270" w:rsidP="00FE29DC">
      <w:pPr>
        <w:spacing w:line="228" w:lineRule="auto"/>
        <w:ind w:firstLine="284"/>
        <w:jc w:val="lowKashida"/>
        <w:rPr>
          <w:rFonts w:cs="B Lotus" w:hint="cs"/>
          <w:sz w:val="28"/>
          <w:szCs w:val="28"/>
          <w:rtl/>
          <w:lang w:bidi="fa-IR"/>
        </w:rPr>
      </w:pPr>
      <w:r>
        <w:rPr>
          <w:rFonts w:cs="B Lotus" w:hint="cs"/>
          <w:sz w:val="28"/>
          <w:szCs w:val="28"/>
          <w:rtl/>
          <w:lang w:bidi="fa-IR"/>
        </w:rPr>
        <w:t>«درباره بیع حصاه سه تفسیر وجود دارد</w:t>
      </w:r>
      <w:r w:rsidR="004A1617">
        <w:rPr>
          <w:rFonts w:cs="B Lotus" w:hint="cs"/>
          <w:sz w:val="28"/>
          <w:szCs w:val="28"/>
          <w:rtl/>
          <w:lang w:bidi="fa-IR"/>
        </w:rPr>
        <w:t>:</w:t>
      </w:r>
      <w:r>
        <w:rPr>
          <w:rFonts w:cs="B Lotus" w:hint="cs"/>
          <w:sz w:val="28"/>
          <w:szCs w:val="28"/>
          <w:rtl/>
          <w:lang w:bidi="fa-IR"/>
        </w:rPr>
        <w:t xml:space="preserve"> </w:t>
      </w:r>
    </w:p>
    <w:p w:rsidR="00C60270" w:rsidRDefault="00CE7370" w:rsidP="00FE29DC">
      <w:pPr>
        <w:spacing w:line="228" w:lineRule="auto"/>
        <w:ind w:firstLine="284"/>
        <w:jc w:val="lowKashida"/>
        <w:rPr>
          <w:rFonts w:cs="B Lotus" w:hint="cs"/>
          <w:sz w:val="28"/>
          <w:szCs w:val="28"/>
          <w:rtl/>
          <w:lang w:bidi="fa-IR"/>
        </w:rPr>
      </w:pPr>
      <w:r>
        <w:rPr>
          <w:rFonts w:cs="B Lotus" w:hint="cs"/>
          <w:sz w:val="28"/>
          <w:szCs w:val="28"/>
          <w:rtl/>
          <w:lang w:bidi="fa-IR"/>
        </w:rPr>
        <w:t>1- شخص بگوید</w:t>
      </w:r>
      <w:r w:rsidR="004A1617">
        <w:rPr>
          <w:rFonts w:cs="B Lotus" w:hint="cs"/>
          <w:sz w:val="28"/>
          <w:szCs w:val="28"/>
          <w:rtl/>
          <w:lang w:bidi="fa-IR"/>
        </w:rPr>
        <w:t>:</w:t>
      </w:r>
      <w:r>
        <w:rPr>
          <w:rFonts w:cs="B Lotus" w:hint="cs"/>
          <w:sz w:val="28"/>
          <w:szCs w:val="28"/>
          <w:rtl/>
          <w:lang w:bidi="fa-IR"/>
        </w:rPr>
        <w:t xml:space="preserve"> سنگی را می‌اندازم، به هر کدام از این لباس‌ها برخورد کرد، آن لباس را به تو فروختم،یا بگوید</w:t>
      </w:r>
      <w:r w:rsidR="004A1617">
        <w:rPr>
          <w:rFonts w:cs="B Lotus" w:hint="cs"/>
          <w:sz w:val="28"/>
          <w:szCs w:val="28"/>
          <w:rtl/>
          <w:lang w:bidi="fa-IR"/>
        </w:rPr>
        <w:t>:</w:t>
      </w:r>
      <w:r>
        <w:rPr>
          <w:rFonts w:cs="B Lotus" w:hint="cs"/>
          <w:sz w:val="28"/>
          <w:szCs w:val="28"/>
          <w:rtl/>
          <w:lang w:bidi="fa-IR"/>
        </w:rPr>
        <w:t xml:space="preserve"> این زمین را از این نقطه تا محل افتادن این سنگ به تو فروختم».</w:t>
      </w:r>
    </w:p>
    <w:p w:rsidR="00CE7370" w:rsidRDefault="00CE7370" w:rsidP="00FE29DC">
      <w:pPr>
        <w:spacing w:line="228" w:lineRule="auto"/>
        <w:ind w:firstLine="284"/>
        <w:jc w:val="lowKashida"/>
        <w:rPr>
          <w:rFonts w:cs="B Lotus" w:hint="cs"/>
          <w:sz w:val="28"/>
          <w:szCs w:val="28"/>
          <w:rtl/>
          <w:lang w:bidi="fa-IR"/>
        </w:rPr>
      </w:pPr>
      <w:r>
        <w:rPr>
          <w:rFonts w:cs="B Lotus" w:hint="cs"/>
          <w:sz w:val="28"/>
          <w:szCs w:val="28"/>
          <w:rtl/>
          <w:lang w:bidi="fa-IR"/>
        </w:rPr>
        <w:t>2- شخص بگوید</w:t>
      </w:r>
      <w:r w:rsidR="004A1617">
        <w:rPr>
          <w:rFonts w:cs="B Lotus" w:hint="cs"/>
          <w:sz w:val="28"/>
          <w:szCs w:val="28"/>
          <w:rtl/>
          <w:lang w:bidi="fa-IR"/>
        </w:rPr>
        <w:t>:</w:t>
      </w:r>
      <w:r>
        <w:rPr>
          <w:rFonts w:cs="B Lotus" w:hint="cs"/>
          <w:sz w:val="28"/>
          <w:szCs w:val="28"/>
          <w:rtl/>
          <w:lang w:bidi="fa-IR"/>
        </w:rPr>
        <w:t xml:space="preserve"> این</w:t>
      </w:r>
      <w:r w:rsidR="00803455">
        <w:rPr>
          <w:rFonts w:cs="B Lotus" w:hint="cs"/>
          <w:sz w:val="28"/>
          <w:szCs w:val="28"/>
          <w:rtl/>
          <w:lang w:bidi="fa-IR"/>
        </w:rPr>
        <w:t xml:space="preserve"> </w:t>
      </w:r>
      <w:r w:rsidR="00652B4B">
        <w:rPr>
          <w:rFonts w:cs="B Lotus" w:hint="cs"/>
          <w:sz w:val="28"/>
          <w:szCs w:val="28"/>
          <w:rtl/>
          <w:lang w:bidi="fa-IR"/>
        </w:rPr>
        <w:t>چیز را به تو فروختم به شرطی که (فقط) تا وقتی که این سنگ را می‌اندازم اختیار (فسخ معامله) را داری.</w:t>
      </w:r>
    </w:p>
    <w:p w:rsidR="00B347D6" w:rsidRDefault="001159AF" w:rsidP="00FE29DC">
      <w:pPr>
        <w:spacing w:line="228" w:lineRule="auto"/>
        <w:ind w:firstLine="284"/>
        <w:jc w:val="lowKashida"/>
        <w:rPr>
          <w:rFonts w:cs="B Lotus" w:hint="cs"/>
          <w:sz w:val="28"/>
          <w:szCs w:val="28"/>
          <w:rtl/>
          <w:lang w:bidi="fa-IR"/>
        </w:rPr>
      </w:pPr>
      <w:r>
        <w:rPr>
          <w:rFonts w:cs="B Lotus" w:hint="cs"/>
          <w:sz w:val="28"/>
          <w:szCs w:val="28"/>
          <w:rtl/>
          <w:lang w:bidi="fa-IR"/>
        </w:rPr>
        <w:t>3- خود انداختن سنگ را معامله قرار دهد و بگوید</w:t>
      </w:r>
      <w:r w:rsidR="004A1617">
        <w:rPr>
          <w:rFonts w:cs="B Lotus" w:hint="cs"/>
          <w:sz w:val="28"/>
          <w:szCs w:val="28"/>
          <w:rtl/>
          <w:lang w:bidi="fa-IR"/>
        </w:rPr>
        <w:t>:</w:t>
      </w:r>
      <w:r>
        <w:rPr>
          <w:rFonts w:cs="B Lotus" w:hint="cs"/>
          <w:sz w:val="28"/>
          <w:szCs w:val="28"/>
          <w:rtl/>
          <w:lang w:bidi="fa-IR"/>
        </w:rPr>
        <w:t xml:space="preserve"> هرگاه با سنگی به این لباس زدم به فلان قیمت به تو فروخته شد» اه‍.</w:t>
      </w:r>
    </w:p>
    <w:p w:rsidR="00825994" w:rsidRDefault="00825994" w:rsidP="00FE29DC">
      <w:pPr>
        <w:spacing w:line="228" w:lineRule="auto"/>
        <w:ind w:firstLine="284"/>
        <w:jc w:val="lowKashida"/>
        <w:rPr>
          <w:rFonts w:cs="B Lotus" w:hint="cs"/>
          <w:sz w:val="28"/>
          <w:szCs w:val="28"/>
          <w:rtl/>
          <w:lang w:bidi="fa-IR"/>
        </w:rPr>
      </w:pPr>
    </w:p>
    <w:p w:rsidR="00825994" w:rsidRDefault="00825994" w:rsidP="00FE29DC">
      <w:pPr>
        <w:spacing w:line="228" w:lineRule="auto"/>
        <w:ind w:firstLine="284"/>
        <w:jc w:val="lowKashida"/>
        <w:rPr>
          <w:rFonts w:cs="B Lotus" w:hint="cs"/>
          <w:sz w:val="28"/>
          <w:szCs w:val="28"/>
          <w:rtl/>
          <w:lang w:bidi="fa-IR"/>
        </w:rPr>
      </w:pPr>
    </w:p>
    <w:p w:rsidR="001159AF" w:rsidRDefault="00ED627A" w:rsidP="00825994">
      <w:pPr>
        <w:pStyle w:val="a2"/>
        <w:rPr>
          <w:rFonts w:hint="cs"/>
          <w:rtl/>
        </w:rPr>
      </w:pPr>
      <w:bookmarkStart w:id="1776" w:name="_Toc124849954"/>
      <w:bookmarkStart w:id="1777" w:name="_Toc95172402"/>
      <w:r>
        <w:rPr>
          <w:rFonts w:hint="cs"/>
          <w:rtl/>
        </w:rPr>
        <w:t>عسب الفحل</w:t>
      </w:r>
      <w:r w:rsidR="004A1617">
        <w:rPr>
          <w:rFonts w:hint="cs"/>
          <w:rtl/>
        </w:rPr>
        <w:t>:</w:t>
      </w:r>
      <w:r>
        <w:rPr>
          <w:rFonts w:hint="cs"/>
          <w:rtl/>
        </w:rPr>
        <w:t xml:space="preserve"> اجاره</w:t>
      </w:r>
      <w:r w:rsidR="001159AF">
        <w:rPr>
          <w:rFonts w:hint="cs"/>
          <w:rtl/>
        </w:rPr>
        <w:t xml:space="preserve"> حیوان نر جهت جفت‌گیری</w:t>
      </w:r>
      <w:bookmarkEnd w:id="1776"/>
      <w:bookmarkEnd w:id="1777"/>
    </w:p>
    <w:p w:rsidR="008C6122" w:rsidRDefault="008C6122" w:rsidP="00825994">
      <w:pPr>
        <w:spacing w:line="228" w:lineRule="auto"/>
        <w:jc w:val="lowKashida"/>
        <w:rPr>
          <w:rFonts w:cs="B Lotus" w:hint="cs"/>
          <w:sz w:val="28"/>
          <w:szCs w:val="28"/>
          <w:rtl/>
          <w:lang w:bidi="fa-IR"/>
        </w:rPr>
      </w:pPr>
      <w:r>
        <w:rPr>
          <w:rFonts w:cs="B Lotus" w:hint="cs"/>
          <w:sz w:val="28"/>
          <w:szCs w:val="28"/>
          <w:rtl/>
          <w:lang w:bidi="fa-IR"/>
        </w:rPr>
        <w:t>از ابن عمر(رض)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(نهی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عن عسب الفحل)</w:t>
      </w:r>
      <w:r w:rsidR="00A51555" w:rsidRPr="003A7044">
        <w:rPr>
          <w:rStyle w:val="FootnoteReference"/>
          <w:rFonts w:cs="B Lotus"/>
          <w:sz w:val="28"/>
          <w:szCs w:val="28"/>
          <w:rtl/>
          <w:lang w:bidi="fa-IR"/>
        </w:rPr>
        <w:footnoteReference w:id="1117"/>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از عسب الفحل نهی کرد».</w:t>
      </w:r>
    </w:p>
    <w:p w:rsidR="008C6122" w:rsidRPr="008C6122" w:rsidRDefault="007059A8" w:rsidP="00825994">
      <w:pPr>
        <w:pStyle w:val="a1"/>
        <w:rPr>
          <w:rFonts w:hint="cs"/>
          <w:rtl/>
        </w:rPr>
      </w:pPr>
      <w:bookmarkStart w:id="1778" w:name="_Toc124849955"/>
      <w:bookmarkStart w:id="1779" w:name="_Toc95172403"/>
      <w:bookmarkStart w:id="1780" w:name="_Toc258663545"/>
      <w:bookmarkStart w:id="1781" w:name="_Toc283249959"/>
      <w:r>
        <w:rPr>
          <w:rFonts w:hint="cs"/>
          <w:rtl/>
        </w:rPr>
        <w:t>2- فروش آنچه نزد فروشنده نیست</w:t>
      </w:r>
      <w:bookmarkEnd w:id="1778"/>
      <w:bookmarkEnd w:id="1779"/>
      <w:bookmarkEnd w:id="1780"/>
      <w:bookmarkEnd w:id="1781"/>
    </w:p>
    <w:p w:rsidR="00801BF3" w:rsidRDefault="00801BF3" w:rsidP="00825994">
      <w:pPr>
        <w:spacing w:line="228" w:lineRule="auto"/>
        <w:jc w:val="lowKashida"/>
        <w:rPr>
          <w:rFonts w:cs="B Lotus" w:hint="cs"/>
          <w:sz w:val="28"/>
          <w:szCs w:val="28"/>
          <w:rtl/>
          <w:lang w:bidi="fa-IR"/>
        </w:rPr>
      </w:pPr>
      <w:r>
        <w:rPr>
          <w:rFonts w:cs="B Lotus" w:hint="cs"/>
          <w:sz w:val="28"/>
          <w:szCs w:val="28"/>
          <w:rtl/>
          <w:lang w:bidi="fa-IR"/>
        </w:rPr>
        <w:t>از حکیم بن حزام روایت است</w:t>
      </w:r>
      <w:r w:rsidR="004A1617">
        <w:rPr>
          <w:rFonts w:cs="B Lotus" w:hint="cs"/>
          <w:sz w:val="28"/>
          <w:szCs w:val="28"/>
          <w:rtl/>
          <w:lang w:bidi="fa-IR"/>
        </w:rPr>
        <w:t>:</w:t>
      </w:r>
      <w:r>
        <w:rPr>
          <w:rFonts w:cs="B Lotus" w:hint="cs"/>
          <w:sz w:val="28"/>
          <w:szCs w:val="28"/>
          <w:rtl/>
          <w:lang w:bidi="fa-IR"/>
        </w:rPr>
        <w:t xml:space="preserve"> گفتم ای رسول خدا! مردی از من می‌خواهد چیزی را که نزد من نیست به او بفروشم، آیا (می‌توانم) بفروشم؟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(لاتبع ما لیس عندک)</w:t>
      </w:r>
      <w:r w:rsidR="00A51555" w:rsidRPr="003A7044">
        <w:rPr>
          <w:rStyle w:val="FootnoteReference"/>
          <w:rFonts w:cs="B Lotus"/>
          <w:sz w:val="28"/>
          <w:szCs w:val="28"/>
          <w:rtl/>
          <w:lang w:bidi="fa-IR"/>
        </w:rPr>
        <w:footnoteReference w:id="1118"/>
      </w:r>
      <w:r>
        <w:rPr>
          <w:rFonts w:cs="B Lotus" w:hint="cs"/>
          <w:sz w:val="28"/>
          <w:szCs w:val="28"/>
          <w:rtl/>
          <w:lang w:bidi="fa-IR"/>
        </w:rPr>
        <w:t>. «چیزی را که نزد تو نیست مفروش».</w:t>
      </w:r>
    </w:p>
    <w:p w:rsidR="00801BF3" w:rsidRDefault="00801BF3" w:rsidP="00825994">
      <w:pPr>
        <w:pStyle w:val="a1"/>
        <w:rPr>
          <w:rFonts w:hint="cs"/>
          <w:rtl/>
        </w:rPr>
      </w:pPr>
      <w:bookmarkStart w:id="1782" w:name="_Toc124849956"/>
      <w:bookmarkStart w:id="1783" w:name="_Toc95172404"/>
      <w:bookmarkStart w:id="1784" w:name="_Toc258663546"/>
      <w:bookmarkStart w:id="1785" w:name="_Toc283249960"/>
      <w:r>
        <w:rPr>
          <w:rFonts w:hint="cs"/>
          <w:rtl/>
        </w:rPr>
        <w:t>3- فروش کالا قبل از تحویل گرفتن آن</w:t>
      </w:r>
      <w:bookmarkEnd w:id="1782"/>
      <w:bookmarkEnd w:id="1783"/>
      <w:bookmarkEnd w:id="1784"/>
      <w:bookmarkEnd w:id="1785"/>
    </w:p>
    <w:p w:rsidR="00AF4510" w:rsidRDefault="00AF4510" w:rsidP="00825994">
      <w:pPr>
        <w:spacing w:line="228" w:lineRule="auto"/>
        <w:jc w:val="lowKashida"/>
        <w:rPr>
          <w:rFonts w:cs="B Lotus" w:hint="cs"/>
          <w:sz w:val="28"/>
          <w:szCs w:val="28"/>
          <w:rtl/>
          <w:lang w:bidi="fa-IR"/>
        </w:rPr>
      </w:pPr>
      <w:r>
        <w:rPr>
          <w:rFonts w:cs="B Lotus" w:hint="cs"/>
          <w:sz w:val="28"/>
          <w:szCs w:val="28"/>
          <w:rtl/>
          <w:lang w:bidi="fa-IR"/>
        </w:rPr>
        <w:t>از ابن عباس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(من ابتاع طعاما فلایبعه حتی یقبضه)</w:t>
      </w:r>
      <w:r>
        <w:rPr>
          <w:rFonts w:cs="B Lotus" w:hint="cs"/>
          <w:sz w:val="28"/>
          <w:szCs w:val="28"/>
          <w:rtl/>
          <w:lang w:bidi="fa-IR"/>
        </w:rPr>
        <w:t xml:space="preserve"> قال ابن عباس </w:t>
      </w:r>
      <w:r w:rsidRPr="00FE29DC">
        <w:rPr>
          <w:rFonts w:cs="B Badr" w:hint="cs"/>
          <w:b/>
          <w:bCs/>
          <w:sz w:val="32"/>
          <w:szCs w:val="28"/>
          <w:rtl/>
          <w:lang w:bidi="fa-IR"/>
        </w:rPr>
        <w:t>(وأحسب کل شی بمنزلة الطعام)</w:t>
      </w:r>
      <w:r w:rsidR="00A51555" w:rsidRPr="003A7044">
        <w:rPr>
          <w:rStyle w:val="FootnoteReference"/>
          <w:rFonts w:cs="B Lotus"/>
          <w:sz w:val="28"/>
          <w:szCs w:val="28"/>
          <w:rtl/>
          <w:lang w:bidi="fa-IR"/>
        </w:rPr>
        <w:footnoteReference w:id="1119"/>
      </w:r>
      <w:r>
        <w:rPr>
          <w:rFonts w:cs="B Lotus" w:hint="cs"/>
          <w:sz w:val="28"/>
          <w:szCs w:val="28"/>
          <w:rtl/>
          <w:lang w:bidi="fa-IR"/>
        </w:rPr>
        <w:t xml:space="preserve"> «هر کس طعامی را خرید نباید قبل از تحویل گرفتن، آن را بفروشد، ابن عباس گوید</w:t>
      </w:r>
      <w:r w:rsidR="004A1617">
        <w:rPr>
          <w:rFonts w:cs="B Lotus" w:hint="cs"/>
          <w:sz w:val="28"/>
          <w:szCs w:val="28"/>
          <w:rtl/>
          <w:lang w:bidi="fa-IR"/>
        </w:rPr>
        <w:t>:</w:t>
      </w:r>
      <w:r>
        <w:rPr>
          <w:rFonts w:cs="B Lotus" w:hint="cs"/>
          <w:sz w:val="28"/>
          <w:szCs w:val="28"/>
          <w:rtl/>
          <w:lang w:bidi="fa-IR"/>
        </w:rPr>
        <w:t xml:space="preserve"> به گمان من هر چیزی در حکم طعام است».</w:t>
      </w:r>
    </w:p>
    <w:p w:rsidR="00E713CD" w:rsidRDefault="00AF4510" w:rsidP="00FE29DC">
      <w:pPr>
        <w:spacing w:line="228" w:lineRule="auto"/>
        <w:ind w:firstLine="284"/>
        <w:jc w:val="lowKashida"/>
        <w:rPr>
          <w:rFonts w:cs="B Lotus" w:hint="cs"/>
          <w:sz w:val="28"/>
          <w:szCs w:val="28"/>
          <w:rtl/>
          <w:lang w:bidi="fa-IR"/>
        </w:rPr>
      </w:pPr>
      <w:r>
        <w:rPr>
          <w:rFonts w:cs="B Lotus" w:hint="cs"/>
          <w:sz w:val="28"/>
          <w:szCs w:val="28"/>
          <w:rtl/>
          <w:lang w:bidi="fa-IR"/>
        </w:rPr>
        <w:t>از طاوس از ابن عباس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(من ابتاع طعاما فلایبعه حتی یکتاله)</w:t>
      </w:r>
      <w:r>
        <w:rPr>
          <w:rFonts w:cs="B Lotus" w:hint="cs"/>
          <w:sz w:val="28"/>
          <w:szCs w:val="28"/>
          <w:rtl/>
          <w:lang w:bidi="fa-IR"/>
        </w:rPr>
        <w:t xml:space="preserve"> «هر کس طعامی را خرید قبل از کیل کردن (وزن کردن) آنرا نفروشد». به ابن عباس گفتم</w:t>
      </w:r>
      <w:r w:rsidR="004A1617">
        <w:rPr>
          <w:rFonts w:cs="B Lotus" w:hint="cs"/>
          <w:sz w:val="28"/>
          <w:szCs w:val="28"/>
          <w:rtl/>
          <w:lang w:bidi="fa-IR"/>
        </w:rPr>
        <w:t>:</w:t>
      </w:r>
      <w:r>
        <w:rPr>
          <w:rFonts w:cs="B Lotus" w:hint="cs"/>
          <w:sz w:val="28"/>
          <w:szCs w:val="28"/>
          <w:rtl/>
          <w:lang w:bidi="fa-IR"/>
        </w:rPr>
        <w:t xml:space="preserve"> چرا؟ گفت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w:t>
      </w:r>
      <w:r w:rsidR="001A1639" w:rsidRPr="00FE29DC">
        <w:rPr>
          <w:rFonts w:cs="B Badr" w:hint="cs"/>
          <w:b/>
          <w:bCs/>
          <w:sz w:val="32"/>
          <w:szCs w:val="28"/>
          <w:rtl/>
          <w:lang w:bidi="fa-IR"/>
        </w:rPr>
        <w:t>ألا تراهم یتبایعون بالذهب والطعام مرجا)</w:t>
      </w:r>
      <w:r w:rsidR="00A51555" w:rsidRPr="003A7044">
        <w:rPr>
          <w:rStyle w:val="FootnoteReference"/>
          <w:rFonts w:cs="B Lotus"/>
          <w:sz w:val="28"/>
          <w:szCs w:val="28"/>
          <w:rtl/>
          <w:lang w:bidi="fa-IR"/>
        </w:rPr>
        <w:footnoteReference w:id="1120"/>
      </w:r>
      <w:r w:rsidR="00E713CD">
        <w:rPr>
          <w:rFonts w:cs="B Lotus" w:hint="cs"/>
          <w:sz w:val="28"/>
          <w:szCs w:val="28"/>
          <w:rtl/>
          <w:lang w:bidi="fa-IR"/>
        </w:rPr>
        <w:t xml:space="preserve"> «آیا نمی‌بینی که آنان طعام را کنار گذاشته و با طلا (پول) خرید و فروش می‌کنند».</w:t>
      </w:r>
      <w:r w:rsidR="00E713CD" w:rsidRPr="00E713CD">
        <w:rPr>
          <w:rFonts w:cs="B Lotus" w:hint="cs"/>
          <w:sz w:val="28"/>
          <w:szCs w:val="28"/>
          <w:vertAlign w:val="superscript"/>
          <w:rtl/>
          <w:lang w:bidi="fa-IR"/>
        </w:rPr>
        <w:t>(أ)</w:t>
      </w:r>
    </w:p>
    <w:p w:rsidR="00E713CD" w:rsidRDefault="00E713CD" w:rsidP="00825994">
      <w:pPr>
        <w:pStyle w:val="a1"/>
        <w:rPr>
          <w:rFonts w:hint="cs"/>
          <w:rtl/>
        </w:rPr>
      </w:pPr>
      <w:bookmarkStart w:id="1786" w:name="_Toc124849957"/>
      <w:bookmarkStart w:id="1787" w:name="_Toc95172405"/>
      <w:bookmarkStart w:id="1788" w:name="_Toc258663547"/>
      <w:bookmarkStart w:id="1789" w:name="_Toc283249961"/>
      <w:r>
        <w:rPr>
          <w:rFonts w:hint="cs"/>
          <w:rtl/>
        </w:rPr>
        <w:t>4- معامله روی معامله کسی دیگر</w:t>
      </w:r>
      <w:bookmarkEnd w:id="1786"/>
      <w:bookmarkEnd w:id="1787"/>
      <w:bookmarkEnd w:id="1788"/>
      <w:bookmarkEnd w:id="1789"/>
    </w:p>
    <w:p w:rsidR="00E713CD" w:rsidRDefault="00E713CD" w:rsidP="00825994">
      <w:pPr>
        <w:spacing w:line="228" w:lineRule="auto"/>
        <w:jc w:val="lowKashida"/>
        <w:rPr>
          <w:rFonts w:cs="B Lotus" w:hint="cs"/>
          <w:sz w:val="28"/>
          <w:szCs w:val="28"/>
          <w:rtl/>
          <w:lang w:bidi="fa-IR"/>
        </w:rPr>
      </w:pPr>
      <w:r>
        <w:rPr>
          <w:rFonts w:cs="B Lotus" w:hint="cs"/>
          <w:sz w:val="28"/>
          <w:szCs w:val="28"/>
          <w:rtl/>
          <w:lang w:bidi="fa-IR"/>
        </w:rPr>
        <w:t>از ابن عمر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(لایبع بعضکم علی بیع بعض)</w:t>
      </w:r>
      <w:r w:rsidR="00A51555" w:rsidRPr="003A7044">
        <w:rPr>
          <w:rStyle w:val="FootnoteReference"/>
          <w:rFonts w:cs="B Lotus"/>
          <w:sz w:val="28"/>
          <w:szCs w:val="28"/>
          <w:rtl/>
          <w:lang w:bidi="fa-IR"/>
        </w:rPr>
        <w:footnoteReference w:id="1121"/>
      </w:r>
      <w:r>
        <w:rPr>
          <w:rFonts w:cs="B Lotus" w:hint="cs"/>
          <w:sz w:val="28"/>
          <w:szCs w:val="28"/>
          <w:rtl/>
          <w:lang w:bidi="fa-IR"/>
        </w:rPr>
        <w:t xml:space="preserve"> «برخی از شما بر معامله برخی دیگر معامله نکند».</w:t>
      </w:r>
    </w:p>
    <w:p w:rsidR="00061ACF" w:rsidRDefault="00061ACF" w:rsidP="00FE29DC">
      <w:pPr>
        <w:spacing w:line="228" w:lineRule="auto"/>
        <w:ind w:firstLine="284"/>
        <w:jc w:val="lowKashida"/>
        <w:rPr>
          <w:rFonts w:cs="B Lotus" w:hint="cs"/>
          <w:sz w:val="28"/>
          <w:szCs w:val="28"/>
          <w:rtl/>
          <w:lang w:bidi="fa-IR"/>
        </w:rPr>
      </w:pPr>
      <w:r>
        <w:rPr>
          <w:rFonts w:cs="B Lotus" w:hint="cs"/>
          <w:sz w:val="28"/>
          <w:szCs w:val="28"/>
          <w:rtl/>
          <w:lang w:bidi="fa-IR"/>
        </w:rPr>
        <w:t>از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(لایسم المسلم علی سوم أخیه)</w:t>
      </w:r>
      <w:r w:rsidR="00A51555" w:rsidRPr="003A7044">
        <w:rPr>
          <w:rStyle w:val="FootnoteReference"/>
          <w:rFonts w:cs="B Lotus"/>
          <w:sz w:val="28"/>
          <w:szCs w:val="28"/>
          <w:rtl/>
          <w:lang w:bidi="fa-IR"/>
        </w:rPr>
        <w:footnoteReference w:id="1122"/>
      </w:r>
      <w:r>
        <w:rPr>
          <w:rFonts w:cs="B Lotus" w:hint="cs"/>
          <w:sz w:val="28"/>
          <w:szCs w:val="28"/>
          <w:rtl/>
          <w:lang w:bidi="fa-IR"/>
        </w:rPr>
        <w:t xml:space="preserve"> «هیچ مسلمانی بر معامله برادرش معامله نکند» (وارد معامله برادرش نشود).</w:t>
      </w:r>
    </w:p>
    <w:p w:rsidR="009E4B07" w:rsidRDefault="009E4B07" w:rsidP="00825994">
      <w:pPr>
        <w:pStyle w:val="a1"/>
        <w:rPr>
          <w:rFonts w:hint="cs"/>
          <w:rtl/>
        </w:rPr>
      </w:pPr>
      <w:bookmarkStart w:id="1790" w:name="_Toc124849958"/>
      <w:bookmarkStart w:id="1791" w:name="_Toc95172406"/>
      <w:bookmarkStart w:id="1792" w:name="_Toc258663548"/>
      <w:bookmarkStart w:id="1793" w:name="_Toc283249962"/>
      <w:r>
        <w:rPr>
          <w:rFonts w:hint="cs"/>
          <w:rtl/>
        </w:rPr>
        <w:t>5- بیع عینه</w:t>
      </w:r>
      <w:bookmarkEnd w:id="1790"/>
      <w:bookmarkEnd w:id="1791"/>
      <w:bookmarkEnd w:id="1792"/>
      <w:bookmarkEnd w:id="1793"/>
    </w:p>
    <w:p w:rsidR="009E4B07" w:rsidRDefault="009E4B07" w:rsidP="00825994">
      <w:pPr>
        <w:spacing w:line="228" w:lineRule="auto"/>
        <w:jc w:val="lowKashida"/>
        <w:rPr>
          <w:rFonts w:cs="B Lotus" w:hint="cs"/>
          <w:sz w:val="28"/>
          <w:szCs w:val="28"/>
          <w:rtl/>
          <w:lang w:bidi="fa-IR"/>
        </w:rPr>
      </w:pPr>
      <w:r>
        <w:rPr>
          <w:rFonts w:cs="B Lotus" w:hint="cs"/>
          <w:sz w:val="28"/>
          <w:szCs w:val="28"/>
          <w:rtl/>
          <w:lang w:bidi="fa-IR"/>
        </w:rPr>
        <w:t>بیع عینه</w:t>
      </w:r>
      <w:r w:rsidR="004A1617">
        <w:rPr>
          <w:rFonts w:cs="B Lotus" w:hint="cs"/>
          <w:sz w:val="28"/>
          <w:szCs w:val="28"/>
          <w:rtl/>
          <w:lang w:bidi="fa-IR"/>
        </w:rPr>
        <w:t>:</w:t>
      </w:r>
      <w:r>
        <w:rPr>
          <w:rFonts w:cs="B Lotus" w:hint="cs"/>
          <w:sz w:val="28"/>
          <w:szCs w:val="28"/>
          <w:rtl/>
          <w:lang w:bidi="fa-IR"/>
        </w:rPr>
        <w:t xml:space="preserve"> بدین صورت است که کسی کالایی را بصورت نسیه به شخصی فروخته و تحویل دهد، و قبل از دریافت مبلغ، آن را به قیمتی کمتر بصورت نقدی، از وی بخرد.</w:t>
      </w:r>
      <w:r w:rsidRPr="009E4B07">
        <w:rPr>
          <w:rFonts w:cs="B Lotus" w:hint="cs"/>
          <w:sz w:val="28"/>
          <w:szCs w:val="28"/>
          <w:vertAlign w:val="superscript"/>
          <w:rtl/>
          <w:lang w:bidi="fa-IR"/>
        </w:rPr>
        <w:t>(ب)</w:t>
      </w:r>
    </w:p>
    <w:p w:rsidR="009E4B07" w:rsidRDefault="009E4B07" w:rsidP="00FE29DC">
      <w:pPr>
        <w:spacing w:line="228" w:lineRule="auto"/>
        <w:ind w:firstLine="284"/>
        <w:jc w:val="lowKashida"/>
        <w:rPr>
          <w:rFonts w:cs="B Lotus" w:hint="cs"/>
          <w:sz w:val="28"/>
          <w:szCs w:val="28"/>
          <w:rtl/>
          <w:lang w:bidi="fa-IR"/>
        </w:rPr>
      </w:pPr>
      <w:r>
        <w:rPr>
          <w:rFonts w:cs="B Lotus" w:hint="cs"/>
          <w:sz w:val="28"/>
          <w:szCs w:val="28"/>
          <w:rtl/>
          <w:lang w:bidi="fa-IR"/>
        </w:rPr>
        <w:t>از ابن عمر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 xml:space="preserve">(إذا تبایعتم بالعینة وأخذتم إذناب البقر و رضیتم بالزرع و ترکتم الجهاد سلط الله علیکم </w:t>
      </w:r>
      <w:r w:rsidR="00C67A00" w:rsidRPr="00FE29DC">
        <w:rPr>
          <w:rFonts w:cs="B Badr" w:hint="cs"/>
          <w:b/>
          <w:bCs/>
          <w:sz w:val="32"/>
          <w:szCs w:val="28"/>
          <w:rtl/>
          <w:lang w:bidi="fa-IR"/>
        </w:rPr>
        <w:t>ذ</w:t>
      </w:r>
      <w:r w:rsidRPr="00FE29DC">
        <w:rPr>
          <w:rFonts w:cs="B Badr" w:hint="cs"/>
          <w:b/>
          <w:bCs/>
          <w:sz w:val="32"/>
          <w:szCs w:val="28"/>
          <w:rtl/>
          <w:lang w:bidi="fa-IR"/>
        </w:rPr>
        <w:t>لا لاینزعه حتی ترجعوا إلی دینکم)</w:t>
      </w:r>
      <w:r w:rsidR="00A51555" w:rsidRPr="003A7044">
        <w:rPr>
          <w:rStyle w:val="FootnoteReference"/>
          <w:rFonts w:cs="B Lotus"/>
          <w:sz w:val="28"/>
          <w:szCs w:val="28"/>
          <w:rtl/>
          <w:lang w:bidi="fa-IR"/>
        </w:rPr>
        <w:footnoteReference w:id="1123"/>
      </w:r>
      <w:r>
        <w:rPr>
          <w:rFonts w:cs="B Lotus" w:hint="cs"/>
          <w:sz w:val="28"/>
          <w:szCs w:val="28"/>
          <w:rtl/>
          <w:lang w:bidi="fa-IR"/>
        </w:rPr>
        <w:t xml:space="preserve"> «آنگاه که به صورت عینه معامله کردید و دم گاوها را گرفته (به کشاورزی مشغول شدید) و به کشت و کار دل خوش نموده، و جهاد را ترک کردید، خداوند ذلتی را بر شما چیره خواهد کرد، و تا زمانیکه به دینتان بازنگردید،آن را از شما برنمی‌دارد».</w:t>
      </w:r>
    </w:p>
    <w:p w:rsidR="009E4B07" w:rsidRDefault="009E4B07" w:rsidP="00825994">
      <w:pPr>
        <w:pStyle w:val="a1"/>
        <w:rPr>
          <w:rFonts w:hint="cs"/>
          <w:rtl/>
        </w:rPr>
      </w:pPr>
      <w:bookmarkStart w:id="1794" w:name="_Toc124849959"/>
      <w:bookmarkStart w:id="1795" w:name="_Toc95172407"/>
      <w:bookmarkStart w:id="1796" w:name="_Toc258663549"/>
      <w:bookmarkStart w:id="1797" w:name="_Toc283249963"/>
      <w:r>
        <w:rPr>
          <w:rFonts w:hint="cs"/>
          <w:rtl/>
        </w:rPr>
        <w:t>6- معامله بصورت نسیه با افزایش قیمت (فروش قسطی)</w:t>
      </w:r>
      <w:bookmarkEnd w:id="1794"/>
      <w:bookmarkEnd w:id="1795"/>
      <w:bookmarkEnd w:id="1796"/>
      <w:bookmarkEnd w:id="1797"/>
    </w:p>
    <w:p w:rsidR="009E4B07" w:rsidRDefault="007E7E48" w:rsidP="00825994">
      <w:pPr>
        <w:spacing w:line="228" w:lineRule="auto"/>
        <w:jc w:val="lowKashida"/>
        <w:rPr>
          <w:rFonts w:cs="B Lotus" w:hint="cs"/>
          <w:sz w:val="28"/>
          <w:szCs w:val="28"/>
          <w:rtl/>
          <w:lang w:bidi="fa-IR"/>
        </w:rPr>
      </w:pPr>
      <w:r>
        <w:rPr>
          <w:rFonts w:cs="B Lotus" w:hint="cs"/>
          <w:sz w:val="28"/>
          <w:szCs w:val="28"/>
          <w:rtl/>
          <w:lang w:bidi="fa-IR"/>
        </w:rPr>
        <w:t xml:space="preserve">در این ایام معاملات بصورت نسیه، با افزایش قیمت گسترش یافته، که به خرید و فروش قسطی معروف است، بطوریکه کالا را به قیمتی بالاتر از بهای نقد آن می‌فروشند، و این افزایش </w:t>
      </w:r>
      <w:r w:rsidR="00C67A00">
        <w:rPr>
          <w:rFonts w:cs="B Lotus" w:hint="cs"/>
          <w:sz w:val="28"/>
          <w:szCs w:val="28"/>
          <w:rtl/>
          <w:lang w:bidi="fa-IR"/>
        </w:rPr>
        <w:t>قیمت صرفاً بخاطر مدت است. مثلاً اگر قیمت کالایی نقداً هزار ... (تومان) باشد آنرا به قسطی به هزار و دویست ... (تومان) می‌فروشند این نوع معامله از معاملاتی است که از آن نهی شده است</w:t>
      </w:r>
      <w:r w:rsidR="004A1617">
        <w:rPr>
          <w:rFonts w:cs="B Lotus" w:hint="cs"/>
          <w:sz w:val="28"/>
          <w:szCs w:val="28"/>
          <w:rtl/>
          <w:lang w:bidi="fa-IR"/>
        </w:rPr>
        <w:t>:</w:t>
      </w:r>
      <w:r w:rsidR="00C67A00">
        <w:rPr>
          <w:rFonts w:cs="B Lotus" w:hint="cs"/>
          <w:sz w:val="28"/>
          <w:szCs w:val="28"/>
          <w:rtl/>
          <w:lang w:bidi="fa-IR"/>
        </w:rPr>
        <w:t xml:space="preserve"> </w:t>
      </w:r>
    </w:p>
    <w:p w:rsidR="00EA268A" w:rsidRDefault="00C67A00" w:rsidP="00FE29DC">
      <w:pPr>
        <w:spacing w:line="228" w:lineRule="auto"/>
        <w:ind w:firstLine="284"/>
        <w:jc w:val="lowKashida"/>
        <w:rPr>
          <w:rFonts w:cs="B Lotus" w:hint="cs"/>
          <w:sz w:val="28"/>
          <w:szCs w:val="28"/>
          <w:rtl/>
          <w:lang w:bidi="fa-IR"/>
        </w:rPr>
      </w:pPr>
      <w:r>
        <w:rPr>
          <w:rFonts w:cs="B Lotus" w:hint="cs"/>
          <w:sz w:val="28"/>
          <w:szCs w:val="28"/>
          <w:rtl/>
          <w:lang w:bidi="fa-IR"/>
        </w:rPr>
        <w:t>از ابوهریره</w:t>
      </w:r>
      <w:r>
        <w:rPr>
          <w:rFonts w:cs="B Lotus" w:hint="cs"/>
          <w:sz w:val="28"/>
          <w:szCs w:val="28"/>
          <w:rtl/>
          <w:lang w:bidi="fa-IR"/>
        </w:rPr>
        <w:sym w:font="AGA Arabesque" w:char="F074"/>
      </w:r>
      <w:r>
        <w:rPr>
          <w:rFonts w:cs="B Lotus" w:hint="cs"/>
          <w:sz w:val="28"/>
          <w:szCs w:val="28"/>
          <w:rtl/>
          <w:lang w:bidi="fa-IR"/>
        </w:rPr>
        <w:t xml:space="preserve">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(من باع بیعتین فی بیعة فله أو کسهما أو الربا)</w:t>
      </w:r>
      <w:r w:rsidR="009E4B07" w:rsidRPr="003A7044">
        <w:rPr>
          <w:rStyle w:val="FootnoteReference"/>
          <w:rFonts w:cs="B Lotus"/>
          <w:sz w:val="28"/>
          <w:szCs w:val="28"/>
          <w:rtl/>
          <w:lang w:bidi="fa-IR"/>
        </w:rPr>
        <w:footnoteReference w:id="1124"/>
      </w:r>
      <w:r>
        <w:rPr>
          <w:rFonts w:cs="B Lotus" w:hint="cs"/>
          <w:sz w:val="28"/>
          <w:szCs w:val="28"/>
          <w:rtl/>
          <w:lang w:bidi="fa-IR"/>
        </w:rPr>
        <w:t xml:space="preserve"> «هر کسی </w:t>
      </w:r>
      <w:r w:rsidR="00EA268A">
        <w:rPr>
          <w:rFonts w:cs="B Lotus" w:hint="cs"/>
          <w:sz w:val="28"/>
          <w:szCs w:val="28"/>
          <w:rtl/>
          <w:lang w:bidi="fa-IR"/>
        </w:rPr>
        <w:t>دو معامله در یک کالا بکند، کمترین (قیمت) را بگیرد و گرنه ربا است».</w:t>
      </w:r>
      <w:r w:rsidR="00516552" w:rsidRPr="00516552">
        <w:rPr>
          <w:rFonts w:cs="B Lotus" w:hint="cs"/>
          <w:sz w:val="28"/>
          <w:szCs w:val="28"/>
          <w:vertAlign w:val="superscript"/>
          <w:rtl/>
          <w:lang w:bidi="fa-IR"/>
        </w:rPr>
        <w:t>(ج)</w:t>
      </w:r>
    </w:p>
    <w:p w:rsidR="00516552" w:rsidRDefault="00516552" w:rsidP="00FE29DC">
      <w:pPr>
        <w:spacing w:line="228" w:lineRule="auto"/>
        <w:ind w:firstLine="284"/>
        <w:jc w:val="lowKashida"/>
        <w:rPr>
          <w:rFonts w:cs="B Lotus" w:hint="cs"/>
          <w:sz w:val="28"/>
          <w:szCs w:val="28"/>
          <w:rtl/>
          <w:lang w:bidi="fa-IR"/>
        </w:rPr>
      </w:pPr>
    </w:p>
    <w:p w:rsidR="00DF49C1" w:rsidRDefault="00DF49C1" w:rsidP="00A810BF">
      <w:pPr>
        <w:pStyle w:val="a"/>
        <w:rPr>
          <w:rFonts w:hint="cs"/>
          <w:rtl/>
        </w:rPr>
      </w:pPr>
      <w:bookmarkStart w:id="1798" w:name="_Toc124849960"/>
      <w:bookmarkStart w:id="1799" w:name="_Toc95172408"/>
      <w:bookmarkStart w:id="1800" w:name="_Toc258663550"/>
      <w:bookmarkStart w:id="1801" w:name="_Toc283249964"/>
      <w:r>
        <w:rPr>
          <w:rFonts w:hint="cs"/>
          <w:rtl/>
        </w:rPr>
        <w:t>آنچه خرید و فروش آن جایز نیست</w:t>
      </w:r>
      <w:bookmarkEnd w:id="1798"/>
      <w:bookmarkEnd w:id="1799"/>
      <w:bookmarkEnd w:id="1800"/>
      <w:bookmarkEnd w:id="1801"/>
    </w:p>
    <w:p w:rsidR="005E243E" w:rsidRDefault="005E243E" w:rsidP="00A810BF">
      <w:pPr>
        <w:pStyle w:val="a1"/>
        <w:rPr>
          <w:rFonts w:hint="cs"/>
          <w:rtl/>
        </w:rPr>
      </w:pPr>
      <w:bookmarkStart w:id="1802" w:name="_Toc258663551"/>
      <w:bookmarkStart w:id="1803" w:name="_Toc283249965"/>
      <w:r>
        <w:rPr>
          <w:rFonts w:hint="cs"/>
          <w:rtl/>
        </w:rPr>
        <w:t>1- شراب</w:t>
      </w:r>
      <w:bookmarkEnd w:id="1802"/>
      <w:bookmarkEnd w:id="1803"/>
    </w:p>
    <w:p w:rsidR="005E243E" w:rsidRDefault="005E243E" w:rsidP="00825994">
      <w:pPr>
        <w:spacing w:line="228" w:lineRule="auto"/>
        <w:jc w:val="lowKashida"/>
        <w:rPr>
          <w:rFonts w:cs="B Lotus" w:hint="cs"/>
          <w:sz w:val="28"/>
          <w:szCs w:val="28"/>
          <w:rtl/>
          <w:lang w:bidi="fa-IR"/>
        </w:rPr>
      </w:pPr>
      <w:r>
        <w:rPr>
          <w:rFonts w:cs="B Lotus" w:hint="cs"/>
          <w:sz w:val="28"/>
          <w:szCs w:val="28"/>
          <w:rtl/>
          <w:lang w:bidi="fa-IR"/>
        </w:rPr>
        <w:t>از عایشه(رض)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(لما نزلت آیات سورة البقرة عن آخرها، خرج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فقال</w:t>
      </w:r>
      <w:r w:rsidR="004A1617">
        <w:rPr>
          <w:rFonts w:cs="B Badr" w:hint="cs"/>
          <w:b/>
          <w:bCs/>
          <w:sz w:val="32"/>
          <w:szCs w:val="28"/>
          <w:rtl/>
          <w:lang w:bidi="fa-IR"/>
        </w:rPr>
        <w:t>:</w:t>
      </w:r>
      <w:r w:rsidRPr="00FE29DC">
        <w:rPr>
          <w:rFonts w:cs="B Badr" w:hint="cs"/>
          <w:b/>
          <w:bCs/>
          <w:sz w:val="32"/>
          <w:szCs w:val="28"/>
          <w:rtl/>
          <w:lang w:bidi="fa-IR"/>
        </w:rPr>
        <w:t xml:space="preserve"> حرمت التجارة فی الخمر)</w:t>
      </w:r>
      <w:r w:rsidR="009E4B07" w:rsidRPr="003A7044">
        <w:rPr>
          <w:rStyle w:val="FootnoteReference"/>
          <w:rFonts w:cs="B Lotus"/>
          <w:sz w:val="28"/>
          <w:szCs w:val="28"/>
          <w:rtl/>
          <w:lang w:bidi="fa-IR"/>
        </w:rPr>
        <w:footnoteReference w:id="1125"/>
      </w:r>
      <w:r>
        <w:rPr>
          <w:rFonts w:cs="B Lotus" w:hint="cs"/>
          <w:sz w:val="28"/>
          <w:szCs w:val="28"/>
          <w:rtl/>
          <w:lang w:bidi="fa-IR"/>
        </w:rPr>
        <w:t xml:space="preserve"> «وقتی آیات آخر سوره بقره نازل شد، پیامبر</w:t>
      </w:r>
      <w:r w:rsidRPr="00196138">
        <w:rPr>
          <w:rFonts w:cs="B Lotus" w:hint="cs"/>
          <w:sz w:val="28"/>
          <w:szCs w:val="28"/>
          <w:rtl/>
          <w:lang w:bidi="fa-IR"/>
        </w:rPr>
        <w:sym w:font="AGA Arabesque" w:char="F072"/>
      </w:r>
      <w:r>
        <w:rPr>
          <w:rFonts w:cs="B Lotus" w:hint="cs"/>
          <w:sz w:val="28"/>
          <w:szCs w:val="28"/>
          <w:rtl/>
          <w:lang w:bidi="fa-IR"/>
        </w:rPr>
        <w:t xml:space="preserve"> بیرون رفت و فرمود</w:t>
      </w:r>
      <w:r w:rsidR="004A1617">
        <w:rPr>
          <w:rFonts w:cs="B Lotus" w:hint="cs"/>
          <w:sz w:val="28"/>
          <w:szCs w:val="28"/>
          <w:rtl/>
          <w:lang w:bidi="fa-IR"/>
        </w:rPr>
        <w:t>:</w:t>
      </w:r>
      <w:r>
        <w:rPr>
          <w:rFonts w:cs="B Lotus" w:hint="cs"/>
          <w:sz w:val="28"/>
          <w:szCs w:val="28"/>
          <w:rtl/>
          <w:lang w:bidi="fa-IR"/>
        </w:rPr>
        <w:t xml:space="preserve"> تجارت شراب حرام شد».</w:t>
      </w:r>
    </w:p>
    <w:p w:rsidR="005E243E" w:rsidRDefault="005459C7" w:rsidP="00A810BF">
      <w:pPr>
        <w:pStyle w:val="a1"/>
        <w:rPr>
          <w:rFonts w:hint="cs"/>
          <w:rtl/>
        </w:rPr>
      </w:pPr>
      <w:bookmarkStart w:id="1804" w:name="_Toc258663552"/>
      <w:bookmarkStart w:id="1805" w:name="_Toc283249966"/>
      <w:r>
        <w:rPr>
          <w:rFonts w:hint="cs"/>
          <w:rtl/>
        </w:rPr>
        <w:t>2- مردار، خوک وبت</w:t>
      </w:r>
      <w:bookmarkEnd w:id="1804"/>
      <w:bookmarkEnd w:id="1805"/>
    </w:p>
    <w:p w:rsidR="00203A8E" w:rsidRDefault="005459C7" w:rsidP="00825994">
      <w:pPr>
        <w:spacing w:line="228" w:lineRule="auto"/>
        <w:jc w:val="lowKashida"/>
        <w:rPr>
          <w:rFonts w:cs="B Lotus" w:hint="cs"/>
          <w:sz w:val="28"/>
          <w:szCs w:val="28"/>
          <w:rtl/>
          <w:lang w:bidi="fa-IR"/>
        </w:rPr>
      </w:pPr>
      <w:r>
        <w:rPr>
          <w:rFonts w:cs="B Lotus" w:hint="cs"/>
          <w:sz w:val="28"/>
          <w:szCs w:val="28"/>
          <w:rtl/>
          <w:lang w:bidi="fa-IR"/>
        </w:rPr>
        <w:t>از جابر بن عبدالله روایت است</w:t>
      </w:r>
      <w:r w:rsidR="004A1617">
        <w:rPr>
          <w:rFonts w:cs="B Lotus" w:hint="cs"/>
          <w:sz w:val="28"/>
          <w:szCs w:val="28"/>
          <w:rtl/>
          <w:lang w:bidi="fa-IR"/>
        </w:rPr>
        <w:t>:</w:t>
      </w:r>
      <w:r>
        <w:rPr>
          <w:rFonts w:cs="B Lotus" w:hint="cs"/>
          <w:sz w:val="28"/>
          <w:szCs w:val="28"/>
          <w:rtl/>
          <w:lang w:bidi="fa-IR"/>
        </w:rPr>
        <w:t xml:space="preserve"> از پیامبر</w:t>
      </w:r>
      <w:r w:rsidRPr="00196138">
        <w:rPr>
          <w:rFonts w:cs="B Lotus" w:hint="cs"/>
          <w:sz w:val="28"/>
          <w:szCs w:val="28"/>
          <w:rtl/>
          <w:lang w:bidi="fa-IR"/>
        </w:rPr>
        <w:sym w:font="AGA Arabesque" w:char="F072"/>
      </w:r>
      <w:r>
        <w:rPr>
          <w:rFonts w:cs="B Lotus" w:hint="cs"/>
          <w:sz w:val="28"/>
          <w:szCs w:val="28"/>
          <w:rtl/>
          <w:lang w:bidi="fa-IR"/>
        </w:rPr>
        <w:t xml:space="preserve"> شنیدم که در سال فتح، در مکه می‌فرود: </w:t>
      </w:r>
      <w:r w:rsidR="00203A8E" w:rsidRPr="00FE29DC">
        <w:rPr>
          <w:rFonts w:cs="B Badr" w:hint="cs"/>
          <w:b/>
          <w:bCs/>
          <w:sz w:val="32"/>
          <w:szCs w:val="28"/>
          <w:rtl/>
          <w:lang w:bidi="fa-IR"/>
        </w:rPr>
        <w:t>(إن الله و</w:t>
      </w:r>
      <w:r w:rsidR="00883A85" w:rsidRPr="00FE29DC">
        <w:rPr>
          <w:rFonts w:cs="B Badr" w:hint="cs"/>
          <w:b/>
          <w:bCs/>
          <w:sz w:val="32"/>
          <w:szCs w:val="28"/>
          <w:rtl/>
          <w:lang w:bidi="fa-IR"/>
        </w:rPr>
        <w:t xml:space="preserve"> </w:t>
      </w:r>
      <w:r w:rsidR="00203A8E" w:rsidRPr="00FE29DC">
        <w:rPr>
          <w:rFonts w:cs="B Badr" w:hint="cs"/>
          <w:b/>
          <w:bCs/>
          <w:sz w:val="32"/>
          <w:szCs w:val="28"/>
          <w:rtl/>
          <w:lang w:bidi="fa-IR"/>
        </w:rPr>
        <w:t>رسوله حرم بیع الخمر، والمیتة و الخنزیر، والأصنام، فقیل یا رسول الله أردیت شحوم المیتة، فإنه یطلی بها السفن، و یدهن بها الجلود، ویستصبح بها الناس؟ فقال</w:t>
      </w:r>
      <w:r w:rsidR="004A1617">
        <w:rPr>
          <w:rFonts w:cs="B Badr" w:hint="cs"/>
          <w:b/>
          <w:bCs/>
          <w:sz w:val="32"/>
          <w:szCs w:val="28"/>
          <w:rtl/>
          <w:lang w:bidi="fa-IR"/>
        </w:rPr>
        <w:t>:</w:t>
      </w:r>
      <w:r w:rsidR="00203A8E" w:rsidRPr="00FE29DC">
        <w:rPr>
          <w:rFonts w:cs="B Badr" w:hint="cs"/>
          <w:b/>
          <w:bCs/>
          <w:sz w:val="32"/>
          <w:szCs w:val="28"/>
          <w:rtl/>
          <w:lang w:bidi="fa-IR"/>
        </w:rPr>
        <w:t xml:space="preserve"> لاهو حرام، ثم قال رسول الله</w:t>
      </w:r>
      <w:r w:rsidR="00203A8E" w:rsidRPr="00196138">
        <w:rPr>
          <w:rFonts w:cs="B Badr" w:hint="cs"/>
          <w:sz w:val="32"/>
          <w:szCs w:val="28"/>
          <w:rtl/>
          <w:lang w:bidi="fa-IR"/>
        </w:rPr>
        <w:sym w:font="AGA Arabesque" w:char="F072"/>
      </w:r>
      <w:r w:rsidR="00203A8E" w:rsidRPr="00FE29DC">
        <w:rPr>
          <w:rFonts w:cs="B Badr" w:hint="cs"/>
          <w:b/>
          <w:bCs/>
          <w:sz w:val="32"/>
          <w:szCs w:val="28"/>
          <w:rtl/>
          <w:lang w:bidi="fa-IR"/>
        </w:rPr>
        <w:t xml:space="preserve"> عند ذلک</w:t>
      </w:r>
      <w:r w:rsidR="004A1617">
        <w:rPr>
          <w:rFonts w:cs="B Badr" w:hint="cs"/>
          <w:b/>
          <w:bCs/>
          <w:sz w:val="32"/>
          <w:szCs w:val="28"/>
          <w:rtl/>
          <w:lang w:bidi="fa-IR"/>
        </w:rPr>
        <w:t>:</w:t>
      </w:r>
      <w:r w:rsidR="00203A8E" w:rsidRPr="00FE29DC">
        <w:rPr>
          <w:rFonts w:cs="B Badr" w:hint="cs"/>
          <w:b/>
          <w:bCs/>
          <w:sz w:val="32"/>
          <w:szCs w:val="28"/>
          <w:rtl/>
          <w:lang w:bidi="fa-IR"/>
        </w:rPr>
        <w:t xml:space="preserve"> قاتل الله الیهود، إن الله لما حرم شحومها جملوه، ثم باعوه فأکلوا ثمنه)</w:t>
      </w:r>
      <w:r w:rsidR="009E4B07" w:rsidRPr="003A7044">
        <w:rPr>
          <w:rStyle w:val="FootnoteReference"/>
          <w:rFonts w:cs="B Lotus"/>
          <w:sz w:val="28"/>
          <w:szCs w:val="28"/>
          <w:rtl/>
          <w:lang w:bidi="fa-IR"/>
        </w:rPr>
        <w:footnoteReference w:id="1126"/>
      </w:r>
      <w:r w:rsidR="00203A8E">
        <w:rPr>
          <w:rFonts w:cs="B Lotus" w:hint="cs"/>
          <w:sz w:val="28"/>
          <w:szCs w:val="28"/>
          <w:rtl/>
          <w:lang w:bidi="fa-IR"/>
        </w:rPr>
        <w:t xml:space="preserve"> «خدا و پیامبرش خرید و فروش شراب، مردار، خوک وبت را حرام کرده‌اند، گفته شد</w:t>
      </w:r>
      <w:r w:rsidR="004A1617">
        <w:rPr>
          <w:rFonts w:cs="B Lotus" w:hint="cs"/>
          <w:sz w:val="28"/>
          <w:szCs w:val="28"/>
          <w:rtl/>
          <w:lang w:bidi="fa-IR"/>
        </w:rPr>
        <w:t>:</w:t>
      </w:r>
      <w:r w:rsidR="00203A8E">
        <w:rPr>
          <w:rFonts w:cs="B Lotus" w:hint="cs"/>
          <w:sz w:val="28"/>
          <w:szCs w:val="28"/>
          <w:rtl/>
          <w:lang w:bidi="fa-IR"/>
        </w:rPr>
        <w:t xml:space="preserve"> ای رسول خدا! نظرتان دربارة چربی مردار که با آن کشتی‌ها روغن کاری و پوستها چرب می‌شوند، ومردم از آن برای روشنایی استفاده می‌کنند چیست؟ فرمود</w:t>
      </w:r>
      <w:r w:rsidR="004A1617">
        <w:rPr>
          <w:rFonts w:cs="B Lotus" w:hint="cs"/>
          <w:sz w:val="28"/>
          <w:szCs w:val="28"/>
          <w:rtl/>
          <w:lang w:bidi="fa-IR"/>
        </w:rPr>
        <w:t>:</w:t>
      </w:r>
      <w:r w:rsidR="00203A8E">
        <w:rPr>
          <w:rFonts w:cs="B Lotus" w:hint="cs"/>
          <w:sz w:val="28"/>
          <w:szCs w:val="28"/>
          <w:rtl/>
          <w:lang w:bidi="fa-IR"/>
        </w:rPr>
        <w:t xml:space="preserve"> خیر، آن هم حرام است، سپس پیامبر</w:t>
      </w:r>
      <w:r w:rsidR="00203A8E" w:rsidRPr="00196138">
        <w:rPr>
          <w:rFonts w:cs="B Lotus" w:hint="cs"/>
          <w:sz w:val="28"/>
          <w:szCs w:val="28"/>
          <w:rtl/>
          <w:lang w:bidi="fa-IR"/>
        </w:rPr>
        <w:sym w:font="AGA Arabesque" w:char="F072"/>
      </w:r>
      <w:r w:rsidR="00203A8E">
        <w:rPr>
          <w:rFonts w:cs="B Lotus" w:hint="cs"/>
          <w:sz w:val="28"/>
          <w:szCs w:val="28"/>
          <w:rtl/>
          <w:lang w:bidi="fa-IR"/>
        </w:rPr>
        <w:t xml:space="preserve"> در آن هنگام فرمود</w:t>
      </w:r>
      <w:r w:rsidR="004A1617">
        <w:rPr>
          <w:rFonts w:cs="B Lotus" w:hint="cs"/>
          <w:sz w:val="28"/>
          <w:szCs w:val="28"/>
          <w:rtl/>
          <w:lang w:bidi="fa-IR"/>
        </w:rPr>
        <w:t>:</w:t>
      </w:r>
      <w:r w:rsidR="00203A8E">
        <w:rPr>
          <w:rFonts w:cs="B Lotus" w:hint="cs"/>
          <w:sz w:val="28"/>
          <w:szCs w:val="28"/>
          <w:rtl/>
          <w:lang w:bidi="fa-IR"/>
        </w:rPr>
        <w:t xml:space="preserve"> خداوند یهود را هلاک کند، وقتیکه خدا چربی حیوانات را بر آنان حرام کرد، آنها آنرا ذوب کرده و سپس آنرا فروختند و پولش را خوردند».</w:t>
      </w:r>
    </w:p>
    <w:p w:rsidR="00825994" w:rsidRDefault="00825994" w:rsidP="00825994">
      <w:pPr>
        <w:spacing w:line="228" w:lineRule="auto"/>
        <w:jc w:val="lowKashida"/>
        <w:rPr>
          <w:rFonts w:cs="B Lotus" w:hint="cs"/>
          <w:sz w:val="28"/>
          <w:szCs w:val="28"/>
          <w:rtl/>
          <w:lang w:bidi="fa-IR"/>
        </w:rPr>
      </w:pPr>
    </w:p>
    <w:p w:rsidR="00825994" w:rsidRDefault="00825994" w:rsidP="00825994">
      <w:pPr>
        <w:spacing w:line="228" w:lineRule="auto"/>
        <w:jc w:val="lowKashida"/>
        <w:rPr>
          <w:rFonts w:cs="B Lotus" w:hint="cs"/>
          <w:sz w:val="28"/>
          <w:szCs w:val="28"/>
          <w:rtl/>
          <w:lang w:bidi="fa-IR"/>
        </w:rPr>
      </w:pPr>
    </w:p>
    <w:p w:rsidR="00825994" w:rsidRDefault="00825994" w:rsidP="00825994">
      <w:pPr>
        <w:spacing w:line="228" w:lineRule="auto"/>
        <w:jc w:val="lowKashida"/>
        <w:rPr>
          <w:rFonts w:cs="B Lotus" w:hint="cs"/>
          <w:sz w:val="28"/>
          <w:szCs w:val="28"/>
          <w:rtl/>
          <w:lang w:bidi="fa-IR"/>
        </w:rPr>
      </w:pPr>
    </w:p>
    <w:p w:rsidR="00203A8E" w:rsidRDefault="005E2C1E" w:rsidP="00A810BF">
      <w:pPr>
        <w:pStyle w:val="a1"/>
        <w:rPr>
          <w:rFonts w:hint="cs"/>
          <w:rtl/>
        </w:rPr>
      </w:pPr>
      <w:bookmarkStart w:id="1806" w:name="_Toc258663553"/>
      <w:bookmarkStart w:id="1807" w:name="_Toc283249967"/>
      <w:r>
        <w:rPr>
          <w:rFonts w:hint="cs"/>
          <w:rtl/>
        </w:rPr>
        <w:t>3- سگ</w:t>
      </w:r>
      <w:bookmarkEnd w:id="1806"/>
      <w:bookmarkEnd w:id="1807"/>
    </w:p>
    <w:p w:rsidR="00397A40" w:rsidRDefault="00397A40" w:rsidP="00825994">
      <w:pPr>
        <w:spacing w:line="228" w:lineRule="auto"/>
        <w:jc w:val="lowKashida"/>
        <w:rPr>
          <w:rFonts w:cs="B Lotus" w:hint="cs"/>
          <w:sz w:val="28"/>
          <w:szCs w:val="28"/>
          <w:rtl/>
          <w:lang w:bidi="fa-IR"/>
        </w:rPr>
      </w:pPr>
      <w:r>
        <w:rPr>
          <w:rFonts w:cs="B Lotus" w:hint="cs"/>
          <w:sz w:val="28"/>
          <w:szCs w:val="28"/>
          <w:rtl/>
          <w:lang w:bidi="fa-IR"/>
        </w:rPr>
        <w:t>از ابومسعود انصاری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نهی عن ثمن الکلب، و مهر البغی، و حلوان الکاهن)</w:t>
      </w:r>
      <w:r w:rsidR="009E4B07" w:rsidRPr="003A7044">
        <w:rPr>
          <w:rStyle w:val="FootnoteReference"/>
          <w:rFonts w:cs="B Lotus"/>
          <w:sz w:val="28"/>
          <w:szCs w:val="28"/>
          <w:rtl/>
          <w:lang w:bidi="fa-IR"/>
        </w:rPr>
        <w:footnoteReference w:id="1127"/>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از بهای (خرید و فروش) سگ و از مزد (زن) زناکار، و انعام کاهن (جادوگر) نهی کرده است».</w:t>
      </w:r>
    </w:p>
    <w:p w:rsidR="00397A40" w:rsidRDefault="00397A40" w:rsidP="00A810BF">
      <w:pPr>
        <w:pStyle w:val="a1"/>
        <w:rPr>
          <w:rFonts w:hint="cs"/>
          <w:rtl/>
        </w:rPr>
      </w:pPr>
      <w:bookmarkStart w:id="1808" w:name="_Toc258663554"/>
      <w:bookmarkStart w:id="1809" w:name="_Toc283249968"/>
      <w:r>
        <w:rPr>
          <w:rFonts w:hint="cs"/>
          <w:rtl/>
        </w:rPr>
        <w:t>4- عکس موجودات جاندار</w:t>
      </w:r>
      <w:bookmarkEnd w:id="1808"/>
      <w:bookmarkEnd w:id="1809"/>
    </w:p>
    <w:p w:rsidR="00397A40" w:rsidRDefault="00397A40" w:rsidP="00825994">
      <w:pPr>
        <w:spacing w:line="228" w:lineRule="auto"/>
        <w:jc w:val="lowKashida"/>
        <w:rPr>
          <w:rFonts w:cs="B Lotus" w:hint="cs"/>
          <w:sz w:val="28"/>
          <w:szCs w:val="28"/>
          <w:rtl/>
          <w:lang w:bidi="fa-IR"/>
        </w:rPr>
      </w:pPr>
      <w:r>
        <w:rPr>
          <w:rFonts w:cs="B Lotus" w:hint="cs"/>
          <w:sz w:val="28"/>
          <w:szCs w:val="28"/>
          <w:rtl/>
          <w:lang w:bidi="fa-IR"/>
        </w:rPr>
        <w:t>از سعید بن ابی الحسن روایت است</w:t>
      </w:r>
      <w:r w:rsidR="004A1617">
        <w:rPr>
          <w:rFonts w:cs="B Lotus" w:hint="cs"/>
          <w:sz w:val="28"/>
          <w:szCs w:val="28"/>
          <w:rtl/>
          <w:lang w:bidi="fa-IR"/>
        </w:rPr>
        <w:t>:</w:t>
      </w:r>
      <w:r>
        <w:rPr>
          <w:rFonts w:cs="B Lotus" w:hint="cs"/>
          <w:sz w:val="28"/>
          <w:szCs w:val="28"/>
          <w:rtl/>
          <w:lang w:bidi="fa-IR"/>
        </w:rPr>
        <w:t xml:space="preserve"> نزد ابن عباس(رض) بودم که مردی نزد او آمد و گفت</w:t>
      </w:r>
      <w:r w:rsidR="004A1617">
        <w:rPr>
          <w:rFonts w:cs="B Lotus" w:hint="cs"/>
          <w:sz w:val="28"/>
          <w:szCs w:val="28"/>
          <w:rtl/>
          <w:lang w:bidi="fa-IR"/>
        </w:rPr>
        <w:t>:</w:t>
      </w:r>
      <w:r>
        <w:rPr>
          <w:rFonts w:cs="B Lotus" w:hint="cs"/>
          <w:sz w:val="28"/>
          <w:szCs w:val="28"/>
          <w:rtl/>
          <w:lang w:bidi="fa-IR"/>
        </w:rPr>
        <w:t xml:space="preserve"> ای ابن عباس! من کسی هستم که با ساختن این عکسها از دست‌رنج خودم امرار معاش می‌کنم، ابن عباس گفت</w:t>
      </w:r>
      <w:r w:rsidR="004A1617">
        <w:rPr>
          <w:rFonts w:cs="B Lotus" w:hint="cs"/>
          <w:sz w:val="28"/>
          <w:szCs w:val="28"/>
          <w:rtl/>
          <w:lang w:bidi="fa-IR"/>
        </w:rPr>
        <w:t>:</w:t>
      </w:r>
      <w:r>
        <w:rPr>
          <w:rFonts w:cs="B Lotus" w:hint="cs"/>
          <w:sz w:val="28"/>
          <w:szCs w:val="28"/>
          <w:rtl/>
          <w:lang w:bidi="fa-IR"/>
        </w:rPr>
        <w:t xml:space="preserve"> چیزی جز آنچه از پیامبر</w:t>
      </w:r>
      <w:r w:rsidRPr="00196138">
        <w:rPr>
          <w:rFonts w:cs="B Lotus" w:hint="cs"/>
          <w:sz w:val="28"/>
          <w:szCs w:val="28"/>
          <w:rtl/>
          <w:lang w:bidi="fa-IR"/>
        </w:rPr>
        <w:sym w:font="AGA Arabesque" w:char="F072"/>
      </w:r>
      <w:r>
        <w:rPr>
          <w:rFonts w:cs="B Lotus" w:hint="cs"/>
          <w:sz w:val="28"/>
          <w:szCs w:val="28"/>
          <w:rtl/>
          <w:lang w:bidi="fa-IR"/>
        </w:rPr>
        <w:t xml:space="preserve"> شنیده‌ام نمی‌گویم. از پیامبر</w:t>
      </w:r>
      <w:r w:rsidRPr="00196138">
        <w:rPr>
          <w:rFonts w:cs="B Lotus" w:hint="cs"/>
          <w:sz w:val="28"/>
          <w:szCs w:val="28"/>
          <w:rtl/>
          <w:lang w:bidi="fa-IR"/>
        </w:rPr>
        <w:sym w:font="AGA Arabesque" w:char="F072"/>
      </w:r>
      <w:r>
        <w:rPr>
          <w:rFonts w:cs="B Lotus" w:hint="cs"/>
          <w:sz w:val="28"/>
          <w:szCs w:val="28"/>
          <w:rtl/>
          <w:lang w:bidi="fa-IR"/>
        </w:rPr>
        <w:t xml:space="preserve"> شنیدم که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(من صور صورة فإن الله معذبه حتی ینفخ فیها الروح، ولیس بنافخ فیها أبدا، فربا الرجل ربوة شدیدة و اصفر وجهه، فقال</w:t>
      </w:r>
      <w:r w:rsidR="004A1617">
        <w:rPr>
          <w:rFonts w:cs="B Badr" w:hint="cs"/>
          <w:b/>
          <w:bCs/>
          <w:sz w:val="32"/>
          <w:szCs w:val="28"/>
          <w:rtl/>
          <w:lang w:bidi="fa-IR"/>
        </w:rPr>
        <w:t>:</w:t>
      </w:r>
      <w:r w:rsidRPr="00FE29DC">
        <w:rPr>
          <w:rFonts w:cs="B Badr" w:hint="cs"/>
          <w:b/>
          <w:bCs/>
          <w:sz w:val="32"/>
          <w:szCs w:val="28"/>
          <w:rtl/>
          <w:lang w:bidi="fa-IR"/>
        </w:rPr>
        <w:t xml:space="preserve"> و یحک</w:t>
      </w:r>
      <w:r w:rsidR="004A1617">
        <w:rPr>
          <w:rFonts w:cs="B Badr" w:hint="cs"/>
          <w:b/>
          <w:bCs/>
          <w:sz w:val="32"/>
          <w:szCs w:val="28"/>
          <w:rtl/>
          <w:lang w:bidi="fa-IR"/>
        </w:rPr>
        <w:t>:</w:t>
      </w:r>
      <w:r w:rsidRPr="00FE29DC">
        <w:rPr>
          <w:rFonts w:cs="B Badr" w:hint="cs"/>
          <w:b/>
          <w:bCs/>
          <w:sz w:val="32"/>
          <w:szCs w:val="28"/>
          <w:rtl/>
          <w:lang w:bidi="fa-IR"/>
        </w:rPr>
        <w:t xml:space="preserve"> إن أبیت إلا أن تصنع فعلیک بهذا الشجر، کل شی لیس فیه روح)</w:t>
      </w:r>
      <w:r w:rsidR="009E4B07" w:rsidRPr="003A7044">
        <w:rPr>
          <w:rStyle w:val="FootnoteReference"/>
          <w:rFonts w:cs="B Lotus"/>
          <w:sz w:val="28"/>
          <w:szCs w:val="28"/>
          <w:rtl/>
          <w:lang w:bidi="fa-IR"/>
        </w:rPr>
        <w:footnoteReference w:id="1128"/>
      </w:r>
      <w:r>
        <w:rPr>
          <w:rFonts w:cs="B Lotus" w:hint="cs"/>
          <w:sz w:val="28"/>
          <w:szCs w:val="28"/>
          <w:rtl/>
          <w:lang w:bidi="fa-IR"/>
        </w:rPr>
        <w:t xml:space="preserve"> «هر کس عکس (جانداری) را بکشد، خداوند او را عذاب می‌دهد تا وقتیکه در آن (عکس) روح بدمد در حالیکه هرگز نمی‌تواند در آن روح بدمد. آن مرد آهی شدید سرکشید و صورتش زرد شد، ابن عباس گفت وای بر تو اگر می‌خواهی حتماً این کار را انجام دهی می‌توانی تصویر درخت و هر چیز بی‌روحی را بکشی».</w:t>
      </w:r>
    </w:p>
    <w:p w:rsidR="00825994" w:rsidRDefault="00825994" w:rsidP="00825994">
      <w:pPr>
        <w:spacing w:line="228" w:lineRule="auto"/>
        <w:jc w:val="lowKashida"/>
        <w:rPr>
          <w:rFonts w:cs="B Lotus" w:hint="cs"/>
          <w:sz w:val="28"/>
          <w:szCs w:val="28"/>
          <w:rtl/>
          <w:lang w:bidi="fa-IR"/>
        </w:rPr>
      </w:pPr>
    </w:p>
    <w:p w:rsidR="00825994" w:rsidRDefault="00825994" w:rsidP="00825994">
      <w:pPr>
        <w:spacing w:line="228" w:lineRule="auto"/>
        <w:jc w:val="lowKashida"/>
        <w:rPr>
          <w:rFonts w:cs="B Lotus" w:hint="cs"/>
          <w:sz w:val="28"/>
          <w:szCs w:val="28"/>
          <w:rtl/>
          <w:lang w:bidi="fa-IR"/>
        </w:rPr>
      </w:pPr>
    </w:p>
    <w:p w:rsidR="00825994" w:rsidRDefault="00825994" w:rsidP="00825994">
      <w:pPr>
        <w:spacing w:line="228" w:lineRule="auto"/>
        <w:jc w:val="lowKashida"/>
        <w:rPr>
          <w:rFonts w:cs="B Lotus" w:hint="cs"/>
          <w:sz w:val="28"/>
          <w:szCs w:val="28"/>
          <w:rtl/>
          <w:lang w:bidi="fa-IR"/>
        </w:rPr>
      </w:pPr>
    </w:p>
    <w:p w:rsidR="00825994" w:rsidRDefault="00825994" w:rsidP="00825994">
      <w:pPr>
        <w:spacing w:line="228" w:lineRule="auto"/>
        <w:jc w:val="lowKashida"/>
        <w:rPr>
          <w:rFonts w:cs="B Lotus" w:hint="cs"/>
          <w:sz w:val="28"/>
          <w:szCs w:val="28"/>
          <w:rtl/>
          <w:lang w:bidi="fa-IR"/>
        </w:rPr>
      </w:pPr>
    </w:p>
    <w:p w:rsidR="00397A40" w:rsidRDefault="00766A6F" w:rsidP="00A810BF">
      <w:pPr>
        <w:pStyle w:val="a1"/>
        <w:rPr>
          <w:rFonts w:hint="cs"/>
          <w:rtl/>
        </w:rPr>
      </w:pPr>
      <w:bookmarkStart w:id="1810" w:name="_Toc258663555"/>
      <w:bookmarkStart w:id="1811" w:name="_Toc283249969"/>
      <w:r>
        <w:rPr>
          <w:rFonts w:hint="cs"/>
          <w:rtl/>
        </w:rPr>
        <w:t>5- فروش میوه قبل از رسیدن</w:t>
      </w:r>
      <w:bookmarkEnd w:id="1810"/>
      <w:bookmarkEnd w:id="1811"/>
    </w:p>
    <w:p w:rsidR="00766A6F" w:rsidRDefault="00766A6F" w:rsidP="00825994">
      <w:pPr>
        <w:spacing w:line="228" w:lineRule="auto"/>
        <w:jc w:val="lowKashida"/>
        <w:rPr>
          <w:rFonts w:cs="B Lotus" w:hint="cs"/>
          <w:sz w:val="28"/>
          <w:szCs w:val="28"/>
          <w:rtl/>
          <w:lang w:bidi="fa-IR"/>
        </w:rPr>
      </w:pPr>
      <w:r>
        <w:rPr>
          <w:rFonts w:cs="B Lotus" w:hint="cs"/>
          <w:sz w:val="28"/>
          <w:szCs w:val="28"/>
          <w:rtl/>
          <w:lang w:bidi="fa-IR"/>
        </w:rPr>
        <w:t>انس ابن مالک</w:t>
      </w:r>
      <w:r>
        <w:rPr>
          <w:rFonts w:cs="B Lotus" w:hint="cs"/>
          <w:sz w:val="28"/>
          <w:szCs w:val="28"/>
          <w:rtl/>
          <w:lang w:bidi="fa-IR"/>
        </w:rPr>
        <w:sym w:font="AGA Arabesque" w:char="F074"/>
      </w:r>
      <w:r>
        <w:rPr>
          <w:rFonts w:cs="B Lotus" w:hint="cs"/>
          <w:sz w:val="28"/>
          <w:szCs w:val="28"/>
          <w:rtl/>
          <w:lang w:bidi="fa-IR"/>
        </w:rPr>
        <w:t xml:space="preserve"> از پیامبر</w:t>
      </w:r>
      <w:r w:rsidRPr="00196138">
        <w:rPr>
          <w:rFonts w:cs="B Lotus" w:hint="cs"/>
          <w:sz w:val="28"/>
          <w:szCs w:val="28"/>
          <w:rtl/>
          <w:lang w:bidi="fa-IR"/>
        </w:rPr>
        <w:sym w:font="AGA Arabesque" w:char="F072"/>
      </w:r>
      <w:r>
        <w:rPr>
          <w:rFonts w:cs="B Lotus" w:hint="cs"/>
          <w:sz w:val="28"/>
          <w:szCs w:val="28"/>
          <w:rtl/>
          <w:lang w:bidi="fa-IR"/>
        </w:rPr>
        <w:t xml:space="preserve"> روایت کرده</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(أنه نهی عن بیع الثمرة حتی یبدو صلاحها، و عن النخل حتی یزهو، قیل و ما یزهو؟ قال</w:t>
      </w:r>
      <w:r w:rsidR="004A1617">
        <w:rPr>
          <w:rFonts w:cs="B Badr" w:hint="cs"/>
          <w:b/>
          <w:bCs/>
          <w:sz w:val="32"/>
          <w:szCs w:val="28"/>
          <w:rtl/>
          <w:lang w:bidi="fa-IR"/>
        </w:rPr>
        <w:t>:</w:t>
      </w:r>
      <w:r w:rsidRPr="00FE29DC">
        <w:rPr>
          <w:rFonts w:cs="B Badr" w:hint="cs"/>
          <w:b/>
          <w:bCs/>
          <w:sz w:val="32"/>
          <w:szCs w:val="28"/>
          <w:rtl/>
          <w:lang w:bidi="fa-IR"/>
        </w:rPr>
        <w:t xml:space="preserve"> یحمار أو یصفار)</w:t>
      </w:r>
      <w:r w:rsidR="009E4B07" w:rsidRPr="003A7044">
        <w:rPr>
          <w:rStyle w:val="FootnoteReference"/>
          <w:rFonts w:cs="B Lotus"/>
          <w:sz w:val="28"/>
          <w:szCs w:val="28"/>
          <w:rtl/>
          <w:lang w:bidi="fa-IR"/>
        </w:rPr>
        <w:footnoteReference w:id="1129"/>
      </w:r>
      <w:r>
        <w:rPr>
          <w:rFonts w:cs="B Lotus" w:hint="cs"/>
          <w:sz w:val="28"/>
          <w:szCs w:val="28"/>
          <w:rtl/>
          <w:lang w:bidi="fa-IR"/>
        </w:rPr>
        <w:t>. «پیامبر از فروش میوه، قبل از رسیدن آن و از فروش خرما قبل از اینکه رنگ بخود گیرد، نهی کرده است. گفته شد</w:t>
      </w:r>
      <w:r w:rsidR="004A1617">
        <w:rPr>
          <w:rFonts w:cs="B Lotus" w:hint="cs"/>
          <w:sz w:val="28"/>
          <w:szCs w:val="28"/>
          <w:rtl/>
          <w:lang w:bidi="fa-IR"/>
        </w:rPr>
        <w:t>:</w:t>
      </w:r>
      <w:r>
        <w:rPr>
          <w:rFonts w:cs="B Lotus" w:hint="cs"/>
          <w:sz w:val="28"/>
          <w:szCs w:val="28"/>
          <w:rtl/>
          <w:lang w:bidi="fa-IR"/>
        </w:rPr>
        <w:t xml:space="preserve"> چگونه رنگ می‌گیرد؟ فرمود</w:t>
      </w:r>
      <w:r w:rsidR="004A1617">
        <w:rPr>
          <w:rFonts w:cs="B Lotus" w:hint="cs"/>
          <w:sz w:val="28"/>
          <w:szCs w:val="28"/>
          <w:rtl/>
          <w:lang w:bidi="fa-IR"/>
        </w:rPr>
        <w:t>:</w:t>
      </w:r>
      <w:r>
        <w:rPr>
          <w:rFonts w:cs="B Lotus" w:hint="cs"/>
          <w:sz w:val="28"/>
          <w:szCs w:val="28"/>
          <w:rtl/>
          <w:lang w:bidi="fa-IR"/>
        </w:rPr>
        <w:t xml:space="preserve"> سرخ یا زرد می‌شود».</w:t>
      </w:r>
    </w:p>
    <w:p w:rsidR="00766A6F" w:rsidRDefault="00766A6F" w:rsidP="00FE29DC">
      <w:pPr>
        <w:spacing w:line="228" w:lineRule="auto"/>
        <w:ind w:firstLine="284"/>
        <w:jc w:val="lowKashida"/>
        <w:rPr>
          <w:rFonts w:cs="B Lotus" w:hint="cs"/>
          <w:sz w:val="28"/>
          <w:szCs w:val="28"/>
          <w:rtl/>
          <w:lang w:bidi="fa-IR"/>
        </w:rPr>
      </w:pPr>
      <w:r>
        <w:rPr>
          <w:rFonts w:cs="B Lotus" w:hint="cs"/>
          <w:sz w:val="28"/>
          <w:szCs w:val="28"/>
          <w:rtl/>
          <w:lang w:bidi="fa-IR"/>
        </w:rPr>
        <w:t>همچنین از انس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نهی عن بیع الثمار حتی تزهی، فقیل له</w:t>
      </w:r>
      <w:r w:rsidR="004A1617">
        <w:rPr>
          <w:rFonts w:cs="B Badr" w:hint="cs"/>
          <w:b/>
          <w:bCs/>
          <w:sz w:val="32"/>
          <w:szCs w:val="28"/>
          <w:rtl/>
          <w:lang w:bidi="fa-IR"/>
        </w:rPr>
        <w:t>:</w:t>
      </w:r>
      <w:r w:rsidRPr="00FE29DC">
        <w:rPr>
          <w:rFonts w:cs="B Badr" w:hint="cs"/>
          <w:b/>
          <w:bCs/>
          <w:sz w:val="32"/>
          <w:szCs w:val="28"/>
          <w:rtl/>
          <w:lang w:bidi="fa-IR"/>
        </w:rPr>
        <w:t xml:space="preserve"> و ما تزهی؟ قال</w:t>
      </w:r>
      <w:r w:rsidR="004A1617">
        <w:rPr>
          <w:rFonts w:cs="B Badr" w:hint="cs"/>
          <w:b/>
          <w:bCs/>
          <w:sz w:val="32"/>
          <w:szCs w:val="28"/>
          <w:rtl/>
          <w:lang w:bidi="fa-IR"/>
        </w:rPr>
        <w:t>:</w:t>
      </w:r>
      <w:r w:rsidRPr="00FE29DC">
        <w:rPr>
          <w:rFonts w:cs="B Badr" w:hint="cs"/>
          <w:b/>
          <w:bCs/>
          <w:sz w:val="32"/>
          <w:szCs w:val="28"/>
          <w:rtl/>
          <w:lang w:bidi="fa-IR"/>
        </w:rPr>
        <w:t xml:space="preserve"> حتی تحمر، فقال رسول الله</w:t>
      </w:r>
      <w:r w:rsidRPr="00196138">
        <w:rPr>
          <w:rFonts w:cs="B Badr" w:hint="cs"/>
          <w:sz w:val="32"/>
          <w:szCs w:val="28"/>
          <w:rtl/>
          <w:lang w:bidi="fa-IR"/>
        </w:rPr>
        <w:sym w:font="AGA Arabesque" w:char="F072"/>
      </w:r>
      <w:r w:rsidR="004A1617">
        <w:rPr>
          <w:rFonts w:cs="B Badr" w:hint="cs"/>
          <w:b/>
          <w:bCs/>
          <w:sz w:val="32"/>
          <w:szCs w:val="28"/>
          <w:rtl/>
          <w:lang w:bidi="fa-IR"/>
        </w:rPr>
        <w:t>:</w:t>
      </w:r>
      <w:r w:rsidRPr="00FE29DC">
        <w:rPr>
          <w:rFonts w:cs="B Badr" w:hint="cs"/>
          <w:b/>
          <w:bCs/>
          <w:sz w:val="32"/>
          <w:szCs w:val="28"/>
          <w:rtl/>
          <w:lang w:bidi="fa-IR"/>
        </w:rPr>
        <w:t xml:space="preserve"> أرأیت إذا منع الله الثمرة، بما یأخذ أحدکم مال أخیه)</w:t>
      </w:r>
      <w:r w:rsidR="009E4B07" w:rsidRPr="003A7044">
        <w:rPr>
          <w:rStyle w:val="FootnoteReference"/>
          <w:rFonts w:cs="B Lotus"/>
          <w:sz w:val="28"/>
          <w:szCs w:val="28"/>
          <w:rtl/>
          <w:lang w:bidi="fa-IR"/>
        </w:rPr>
        <w:footnoteReference w:id="1130"/>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زا فروش محصول قبل از رنگ گرفتن، نهی کرد به او گفته شد</w:t>
      </w:r>
      <w:r w:rsidR="004A1617">
        <w:rPr>
          <w:rFonts w:cs="B Lotus" w:hint="cs"/>
          <w:sz w:val="28"/>
          <w:szCs w:val="28"/>
          <w:rtl/>
          <w:lang w:bidi="fa-IR"/>
        </w:rPr>
        <w:t>:</w:t>
      </w:r>
      <w:r>
        <w:rPr>
          <w:rFonts w:cs="B Lotus" w:hint="cs"/>
          <w:sz w:val="28"/>
          <w:szCs w:val="28"/>
          <w:rtl/>
          <w:lang w:bidi="fa-IR"/>
        </w:rPr>
        <w:t xml:space="preserve"> رنگ گرفتن چگونه است؟ فرمود اینکه سرخ شود، سپس فرود</w:t>
      </w:r>
      <w:r w:rsidR="004A1617">
        <w:rPr>
          <w:rFonts w:cs="B Lotus" w:hint="cs"/>
          <w:sz w:val="28"/>
          <w:szCs w:val="28"/>
          <w:rtl/>
          <w:lang w:bidi="fa-IR"/>
        </w:rPr>
        <w:t>:</w:t>
      </w:r>
      <w:r>
        <w:rPr>
          <w:rFonts w:cs="B Lotus" w:hint="cs"/>
          <w:sz w:val="28"/>
          <w:szCs w:val="28"/>
          <w:rtl/>
          <w:lang w:bidi="fa-IR"/>
        </w:rPr>
        <w:t xml:space="preserve"> بگو آنگاه که خداوند محصول را ندهد، شما در برابر چه چیزی مال (پول) برادرتان را می‌گیرید؟!».</w:t>
      </w:r>
    </w:p>
    <w:p w:rsidR="00766A6F" w:rsidRDefault="00766A6F" w:rsidP="00A810BF">
      <w:pPr>
        <w:pStyle w:val="a1"/>
        <w:rPr>
          <w:rFonts w:hint="cs"/>
          <w:rtl/>
        </w:rPr>
      </w:pPr>
      <w:bookmarkStart w:id="1812" w:name="_Toc258663556"/>
      <w:bookmarkStart w:id="1813" w:name="_Toc283249970"/>
      <w:r>
        <w:rPr>
          <w:rFonts w:hint="cs"/>
          <w:rtl/>
        </w:rPr>
        <w:t>6- حبوبات قبل از سفت شدن دانه</w:t>
      </w:r>
      <w:bookmarkEnd w:id="1812"/>
      <w:bookmarkEnd w:id="1813"/>
    </w:p>
    <w:p w:rsidR="00766A6F" w:rsidRDefault="00766A6F" w:rsidP="00825994">
      <w:pPr>
        <w:spacing w:line="228" w:lineRule="auto"/>
        <w:jc w:val="lowKashida"/>
        <w:rPr>
          <w:rFonts w:cs="B Lotus" w:hint="cs"/>
          <w:sz w:val="28"/>
          <w:szCs w:val="28"/>
          <w:rtl/>
          <w:lang w:bidi="fa-IR"/>
        </w:rPr>
      </w:pPr>
      <w:r>
        <w:rPr>
          <w:rFonts w:cs="B Lotus" w:hint="cs"/>
          <w:sz w:val="28"/>
          <w:szCs w:val="28"/>
          <w:rtl/>
          <w:lang w:bidi="fa-IR"/>
        </w:rPr>
        <w:t>از ابن عمر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نهی عن بیع النخل حتی یزهو، و عن السنبل حتی یبیض، و یأمن العاهة، نهی البائع و المشتری)</w:t>
      </w:r>
      <w:r w:rsidR="009E4B07" w:rsidRPr="003A7044">
        <w:rPr>
          <w:rStyle w:val="FootnoteReference"/>
          <w:rFonts w:cs="B Lotus"/>
          <w:sz w:val="28"/>
          <w:szCs w:val="28"/>
          <w:rtl/>
          <w:lang w:bidi="fa-IR"/>
        </w:rPr>
        <w:footnoteReference w:id="1131"/>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فروشنده و خریدار را از خرید و فروش خرما قبل از رنگ گرفتن، و از خرید و فروش خوشه، قبل از آنکه سفید شود، و از آفات درامان ماند، نهی کرده است».</w:t>
      </w:r>
    </w:p>
    <w:p w:rsidR="003F38A3" w:rsidRDefault="003F38A3" w:rsidP="00FE29DC">
      <w:pPr>
        <w:spacing w:line="228" w:lineRule="auto"/>
        <w:ind w:firstLine="284"/>
        <w:jc w:val="lowKashida"/>
        <w:rPr>
          <w:rFonts w:cs="B Lotus" w:hint="cs"/>
          <w:sz w:val="28"/>
          <w:szCs w:val="28"/>
          <w:rtl/>
          <w:lang w:bidi="fa-IR"/>
        </w:rPr>
      </w:pPr>
    </w:p>
    <w:p w:rsidR="00825994" w:rsidRDefault="00825994" w:rsidP="00FE29DC">
      <w:pPr>
        <w:spacing w:line="228" w:lineRule="auto"/>
        <w:ind w:firstLine="284"/>
        <w:jc w:val="lowKashida"/>
        <w:rPr>
          <w:rFonts w:cs="B Lotus" w:hint="cs"/>
          <w:sz w:val="28"/>
          <w:szCs w:val="28"/>
          <w:rtl/>
          <w:lang w:bidi="fa-IR"/>
        </w:rPr>
      </w:pPr>
    </w:p>
    <w:p w:rsidR="00825994" w:rsidRDefault="00825994" w:rsidP="00FE29DC">
      <w:pPr>
        <w:spacing w:line="228" w:lineRule="auto"/>
        <w:ind w:firstLine="284"/>
        <w:jc w:val="lowKashida"/>
        <w:rPr>
          <w:rFonts w:cs="B Lotus" w:hint="cs"/>
          <w:sz w:val="28"/>
          <w:szCs w:val="28"/>
          <w:rtl/>
          <w:lang w:bidi="fa-IR"/>
        </w:rPr>
      </w:pPr>
    </w:p>
    <w:p w:rsidR="003F38A3" w:rsidRPr="00766A6F" w:rsidRDefault="003F38A3" w:rsidP="00A810BF">
      <w:pPr>
        <w:pStyle w:val="a"/>
        <w:rPr>
          <w:rFonts w:hint="cs"/>
          <w:rtl/>
        </w:rPr>
      </w:pPr>
      <w:bookmarkStart w:id="1814" w:name="_Toc124849961"/>
      <w:bookmarkStart w:id="1815" w:name="_Toc95172409"/>
      <w:bookmarkStart w:id="1816" w:name="_Toc258663557"/>
      <w:bookmarkStart w:id="1817" w:name="_Toc283249971"/>
      <w:r>
        <w:rPr>
          <w:rFonts w:hint="cs"/>
          <w:rtl/>
        </w:rPr>
        <w:t>خیار (داشتن حق اختیار)</w:t>
      </w:r>
      <w:bookmarkEnd w:id="1814"/>
      <w:bookmarkEnd w:id="1815"/>
      <w:bookmarkEnd w:id="1816"/>
      <w:bookmarkEnd w:id="1817"/>
    </w:p>
    <w:p w:rsidR="00E05BB3" w:rsidRDefault="00E05BB3" w:rsidP="00825994">
      <w:pPr>
        <w:spacing w:line="228" w:lineRule="auto"/>
        <w:jc w:val="lowKashida"/>
        <w:rPr>
          <w:rFonts w:cs="B Lotus" w:hint="cs"/>
          <w:sz w:val="28"/>
          <w:szCs w:val="28"/>
          <w:rtl/>
          <w:lang w:bidi="fa-IR"/>
        </w:rPr>
      </w:pPr>
      <w:bookmarkStart w:id="1818" w:name="_Toc283249972"/>
      <w:r w:rsidRPr="00825994">
        <w:rPr>
          <w:rStyle w:val="Char1"/>
          <w:rFonts w:hint="cs"/>
          <w:rtl/>
        </w:rPr>
        <w:t>تعریف آن</w:t>
      </w:r>
      <w:r w:rsidR="004A1617" w:rsidRPr="00825994">
        <w:rPr>
          <w:rStyle w:val="Char1"/>
          <w:rFonts w:hint="cs"/>
          <w:rtl/>
        </w:rPr>
        <w:t>:</w:t>
      </w:r>
      <w:bookmarkEnd w:id="1818"/>
      <w:r>
        <w:rPr>
          <w:rFonts w:cs="B Lotus" w:hint="cs"/>
          <w:sz w:val="28"/>
          <w:szCs w:val="28"/>
          <w:rtl/>
          <w:lang w:bidi="fa-IR"/>
        </w:rPr>
        <w:t xml:space="preserve"> درخواست حق اختیار در تثبیت یا فسخ معامله.</w:t>
      </w:r>
    </w:p>
    <w:p w:rsidR="00E05BB3" w:rsidRDefault="00E05BB3" w:rsidP="00825994">
      <w:pPr>
        <w:pStyle w:val="a1"/>
        <w:rPr>
          <w:rFonts w:hint="cs"/>
          <w:rtl/>
        </w:rPr>
      </w:pPr>
      <w:bookmarkStart w:id="1819" w:name="_Toc124849962"/>
      <w:bookmarkStart w:id="1820" w:name="_Toc95172410"/>
      <w:bookmarkStart w:id="1821" w:name="_Toc258663558"/>
      <w:bookmarkStart w:id="1822" w:name="_Toc283249973"/>
      <w:r>
        <w:rPr>
          <w:rFonts w:hint="cs"/>
          <w:rtl/>
        </w:rPr>
        <w:t>اقسام آن</w:t>
      </w:r>
      <w:bookmarkEnd w:id="1819"/>
      <w:bookmarkEnd w:id="1820"/>
      <w:bookmarkEnd w:id="1821"/>
      <w:bookmarkEnd w:id="1822"/>
      <w:r>
        <w:rPr>
          <w:rFonts w:hint="cs"/>
          <w:rtl/>
        </w:rPr>
        <w:t xml:space="preserve"> </w:t>
      </w:r>
    </w:p>
    <w:p w:rsidR="00E05BB3" w:rsidRDefault="00E05BB3" w:rsidP="00825994">
      <w:pPr>
        <w:pStyle w:val="a2"/>
        <w:spacing w:before="0"/>
        <w:rPr>
          <w:rFonts w:hint="cs"/>
          <w:rtl/>
        </w:rPr>
      </w:pPr>
      <w:r>
        <w:rPr>
          <w:rFonts w:hint="cs"/>
          <w:rtl/>
        </w:rPr>
        <w:t>1- خیار المجلس (حق اختیار در مجلس)</w:t>
      </w:r>
    </w:p>
    <w:p w:rsidR="007D568B" w:rsidRDefault="007D568B" w:rsidP="00825994">
      <w:pPr>
        <w:spacing w:line="228" w:lineRule="auto"/>
        <w:jc w:val="lowKashida"/>
        <w:rPr>
          <w:rFonts w:cs="B Lotus" w:hint="cs"/>
          <w:sz w:val="28"/>
          <w:szCs w:val="28"/>
          <w:rtl/>
          <w:lang w:bidi="fa-IR"/>
        </w:rPr>
      </w:pPr>
      <w:r>
        <w:rPr>
          <w:rFonts w:cs="B Lotus" w:hint="cs"/>
          <w:sz w:val="28"/>
          <w:szCs w:val="28"/>
          <w:rtl/>
          <w:lang w:bidi="fa-IR"/>
        </w:rPr>
        <w:t>هر یک از فروشنده و خریدار از هنگام انعقاد معامله تا وقتیکه از هم جدا نشده‌اند، حقدارند معامله را فسخ، یا آنرا تثبیت کنند، به شرط اینکه هنگام معامله عدم حق اختیار را قید نکرده و یا اینکه پس از انعقاد قرارداد حق اختیار را بی‌اعتبار نکنند و یا یکی از طرفین حق خود را بی‌اعتبار نکرده باشد که در این صورت حق او بی‌اعتبار و حق طرف مقابل محفوظ می‌ماند.</w:t>
      </w:r>
    </w:p>
    <w:p w:rsidR="007D568B" w:rsidRDefault="007D568B" w:rsidP="00FE29DC">
      <w:pPr>
        <w:spacing w:line="228" w:lineRule="auto"/>
        <w:ind w:firstLine="284"/>
        <w:jc w:val="lowKashida"/>
        <w:rPr>
          <w:rFonts w:cs="B Lotus" w:hint="cs"/>
          <w:sz w:val="28"/>
          <w:szCs w:val="28"/>
          <w:rtl/>
          <w:lang w:bidi="fa-IR"/>
        </w:rPr>
      </w:pPr>
      <w:r>
        <w:rPr>
          <w:rFonts w:cs="B Lotus" w:hint="cs"/>
          <w:sz w:val="28"/>
          <w:szCs w:val="28"/>
          <w:rtl/>
          <w:lang w:bidi="fa-IR"/>
        </w:rPr>
        <w:t>از ابن عمر(رض)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(إذا تبایع الرجلان فکل واحد منهما بالخیار ما لم یتفرقا و کانا جمیعا، أو یخیر أحدهما الآخر، فإنخیر أحدهما الآخر فتبایعا علی ذلک فقدوجب البیع، و إن تفرقا بعد أن تبایعا و لم یترک واحد منهما البیع فقد وجب البیع)</w:t>
      </w:r>
      <w:r w:rsidR="009E4B07" w:rsidRPr="003A7044">
        <w:rPr>
          <w:rStyle w:val="FootnoteReference"/>
          <w:rFonts w:cs="B Lotus"/>
          <w:sz w:val="28"/>
          <w:szCs w:val="28"/>
          <w:rtl/>
          <w:lang w:bidi="fa-IR"/>
        </w:rPr>
        <w:footnoteReference w:id="1132"/>
      </w:r>
      <w:r w:rsidR="00AC0C49">
        <w:rPr>
          <w:rFonts w:cs="B Lotus" w:hint="cs"/>
          <w:sz w:val="28"/>
          <w:szCs w:val="28"/>
          <w:rtl/>
          <w:lang w:bidi="fa-IR"/>
        </w:rPr>
        <w:t xml:space="preserve"> «هرگاه دو نفر با هم معامله کردند تا زمانی که در مجلس باشند هر دو حق اختیار را دارند یا یکی از آنها دیگری را مخیر نگردانیده باشد؛ اما اگر یکی از آنها دیگری را مخیر گردانید و بر این اساس معامله کردند در این صورت معامله آنها (براساس مدتی که به شرط گرفته‌اند) منعقد می‌شود و اگر بعد از اتمام معامله از هم جدا شدند و هیچکدام از آنها در آن مجلس از معامله دست برنداشتند، در اینصورت معامله آنها منعقد می‌شود».</w:t>
      </w:r>
    </w:p>
    <w:p w:rsidR="00AC0C49" w:rsidRDefault="00AC0C49" w:rsidP="00FE29DC">
      <w:pPr>
        <w:spacing w:line="228" w:lineRule="auto"/>
        <w:ind w:firstLine="284"/>
        <w:jc w:val="lowKashida"/>
        <w:rPr>
          <w:rFonts w:cs="B Lotus" w:hint="cs"/>
          <w:sz w:val="28"/>
          <w:szCs w:val="28"/>
          <w:rtl/>
          <w:lang w:bidi="fa-IR"/>
        </w:rPr>
      </w:pPr>
      <w:r>
        <w:rPr>
          <w:rFonts w:cs="B Lotus" w:hint="cs"/>
          <w:sz w:val="28"/>
          <w:szCs w:val="28"/>
          <w:rtl/>
          <w:lang w:bidi="fa-IR"/>
        </w:rPr>
        <w:t>ترک مجلس از بیم فسخ معامله، حرام است</w:t>
      </w:r>
      <w:r w:rsidR="004A1617">
        <w:rPr>
          <w:rFonts w:cs="B Lotus" w:hint="cs"/>
          <w:sz w:val="28"/>
          <w:szCs w:val="28"/>
          <w:rtl/>
          <w:lang w:bidi="fa-IR"/>
        </w:rPr>
        <w:t>:</w:t>
      </w:r>
      <w:r>
        <w:rPr>
          <w:rFonts w:cs="B Lotus" w:hint="cs"/>
          <w:sz w:val="28"/>
          <w:szCs w:val="28"/>
          <w:rtl/>
          <w:lang w:bidi="fa-IR"/>
        </w:rPr>
        <w:t xml:space="preserve"> </w:t>
      </w:r>
    </w:p>
    <w:p w:rsidR="004B2736" w:rsidRDefault="004B2736" w:rsidP="00FE29DC">
      <w:pPr>
        <w:spacing w:line="228" w:lineRule="auto"/>
        <w:ind w:firstLine="284"/>
        <w:jc w:val="lowKashida"/>
        <w:rPr>
          <w:rFonts w:cs="B Lotus" w:hint="cs"/>
          <w:sz w:val="28"/>
          <w:szCs w:val="28"/>
          <w:rtl/>
          <w:lang w:bidi="fa-IR"/>
        </w:rPr>
      </w:pPr>
      <w:r>
        <w:rPr>
          <w:rFonts w:cs="B Lotus" w:hint="cs"/>
          <w:sz w:val="28"/>
          <w:szCs w:val="28"/>
          <w:rtl/>
          <w:lang w:bidi="fa-IR"/>
        </w:rPr>
        <w:t>از عمرو بن شعیب از پدرش از جدش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(البیعان بالخیار مالم یتفرقا إلا أنتکون صفقة خیار، فلا یحل له أن یفارق صاحبه خشیة أن یستقیله)</w:t>
      </w:r>
      <w:r w:rsidR="009E4B07" w:rsidRPr="003A7044">
        <w:rPr>
          <w:rStyle w:val="FootnoteReference"/>
          <w:rFonts w:cs="B Lotus"/>
          <w:sz w:val="28"/>
          <w:szCs w:val="28"/>
          <w:rtl/>
          <w:lang w:bidi="fa-IR"/>
        </w:rPr>
        <w:footnoteReference w:id="1133"/>
      </w:r>
      <w:r>
        <w:rPr>
          <w:rFonts w:cs="B Lotus" w:hint="cs"/>
          <w:sz w:val="28"/>
          <w:szCs w:val="28"/>
          <w:rtl/>
          <w:lang w:bidi="fa-IR"/>
        </w:rPr>
        <w:t xml:space="preserve"> «خریدار و فروشنده تا زمانیکه از هم جدا نشده باشند حق اختیار دارن</w:t>
      </w:r>
      <w:r w:rsidR="00B211DD">
        <w:rPr>
          <w:rFonts w:cs="B Lotus" w:hint="cs"/>
          <w:sz w:val="28"/>
          <w:szCs w:val="28"/>
          <w:rtl/>
          <w:lang w:bidi="fa-IR"/>
        </w:rPr>
        <w:t xml:space="preserve">د، مگر آنکه معامله را (تا مدتی </w:t>
      </w:r>
      <w:r w:rsidR="00F7611D">
        <w:rPr>
          <w:rFonts w:cs="B Lotus" w:hint="cs"/>
          <w:sz w:val="28"/>
          <w:szCs w:val="28"/>
          <w:rtl/>
          <w:lang w:bidi="fa-IR"/>
        </w:rPr>
        <w:t>معلوم) مشروط به داشتن حق اختیار کنند، (که در این حالت تا پایان مدت تعیین شده حق اختیار دارند) و حلال نیست خریدار یا فروشنده از بیم اینکه طرف مقابلش معامله را فسخ کند، از او جدا شود».</w:t>
      </w:r>
    </w:p>
    <w:p w:rsidR="00F7611D" w:rsidRDefault="00F7611D" w:rsidP="00825994">
      <w:pPr>
        <w:pStyle w:val="a2"/>
        <w:rPr>
          <w:rFonts w:hint="cs"/>
          <w:rtl/>
        </w:rPr>
      </w:pPr>
      <w:r>
        <w:rPr>
          <w:rFonts w:hint="cs"/>
          <w:rtl/>
        </w:rPr>
        <w:t>2- خیارالشرط (شرط کردن حق اختیار)</w:t>
      </w:r>
    </w:p>
    <w:p w:rsidR="00F7611D" w:rsidRDefault="00F7611D" w:rsidP="00825994">
      <w:pPr>
        <w:spacing w:line="228" w:lineRule="auto"/>
        <w:jc w:val="lowKashida"/>
        <w:rPr>
          <w:rFonts w:cs="B Lotus" w:hint="cs"/>
          <w:sz w:val="28"/>
          <w:szCs w:val="28"/>
          <w:rtl/>
          <w:lang w:bidi="fa-IR"/>
        </w:rPr>
      </w:pPr>
      <w:r>
        <w:rPr>
          <w:rFonts w:cs="B Lotus" w:hint="cs"/>
          <w:sz w:val="28"/>
          <w:szCs w:val="28"/>
          <w:rtl/>
          <w:lang w:bidi="fa-IR"/>
        </w:rPr>
        <w:t xml:space="preserve">و آن عبارت است از اینکه خریدار و فروشنده یا یکی از آنها معامله را مشروط کند به داشتن حق اختیار، که در اینصورت حق اختیار معتبر است هرچند مدت طولانی باشد: </w:t>
      </w:r>
    </w:p>
    <w:p w:rsidR="00F81027" w:rsidRDefault="00F7611D" w:rsidP="00FE29DC">
      <w:pPr>
        <w:spacing w:line="228" w:lineRule="auto"/>
        <w:ind w:firstLine="284"/>
        <w:jc w:val="lowKashida"/>
        <w:rPr>
          <w:rFonts w:cs="B Lotus" w:hint="cs"/>
          <w:sz w:val="28"/>
          <w:szCs w:val="28"/>
          <w:rtl/>
          <w:lang w:bidi="fa-IR"/>
        </w:rPr>
      </w:pPr>
      <w:r>
        <w:rPr>
          <w:rFonts w:cs="B Lotus" w:hint="cs"/>
          <w:sz w:val="28"/>
          <w:szCs w:val="28"/>
          <w:rtl/>
          <w:lang w:bidi="fa-IR"/>
        </w:rPr>
        <w:t>از ابن عمر</w:t>
      </w:r>
      <w:r w:rsidR="007B0826">
        <w:rPr>
          <w:rFonts w:cs="B Lotus" w:hint="cs"/>
          <w:sz w:val="28"/>
          <w:szCs w:val="28"/>
          <w:rtl/>
          <w:lang w:bidi="fa-IR"/>
        </w:rPr>
        <w:t>(رض) روایت است که پیامبر</w:t>
      </w:r>
      <w:r w:rsidR="007B0826" w:rsidRPr="00196138">
        <w:rPr>
          <w:rFonts w:cs="B Lotus" w:hint="cs"/>
          <w:sz w:val="28"/>
          <w:szCs w:val="28"/>
          <w:rtl/>
          <w:lang w:bidi="fa-IR"/>
        </w:rPr>
        <w:sym w:font="AGA Arabesque" w:char="F072"/>
      </w:r>
      <w:r w:rsidR="007B0826">
        <w:rPr>
          <w:rFonts w:cs="B Lotus" w:hint="cs"/>
          <w:sz w:val="28"/>
          <w:szCs w:val="28"/>
          <w:rtl/>
          <w:lang w:bidi="fa-IR"/>
        </w:rPr>
        <w:t xml:space="preserve"> فرمود</w:t>
      </w:r>
      <w:r w:rsidR="004A1617">
        <w:rPr>
          <w:rFonts w:cs="B Lotus" w:hint="cs"/>
          <w:sz w:val="28"/>
          <w:szCs w:val="28"/>
          <w:rtl/>
          <w:lang w:bidi="fa-IR"/>
        </w:rPr>
        <w:t>:</w:t>
      </w:r>
      <w:r w:rsidR="007B0826">
        <w:rPr>
          <w:rFonts w:cs="B Lotus" w:hint="cs"/>
          <w:sz w:val="28"/>
          <w:szCs w:val="28"/>
          <w:rtl/>
          <w:lang w:bidi="fa-IR"/>
        </w:rPr>
        <w:t xml:space="preserve"> </w:t>
      </w:r>
      <w:r w:rsidR="007B0826" w:rsidRPr="00FE29DC">
        <w:rPr>
          <w:rFonts w:cs="B Badr" w:hint="cs"/>
          <w:b/>
          <w:bCs/>
          <w:sz w:val="32"/>
          <w:szCs w:val="28"/>
          <w:rtl/>
          <w:lang w:bidi="fa-IR"/>
        </w:rPr>
        <w:t>(إن المتبایعین بالخیار فی بیعهما مالم یتفرقا أو یکون البیع</w:t>
      </w:r>
      <w:r w:rsidR="00F81027" w:rsidRPr="00FE29DC">
        <w:rPr>
          <w:rFonts w:cs="B Badr" w:hint="cs"/>
          <w:b/>
          <w:bCs/>
          <w:sz w:val="32"/>
          <w:szCs w:val="28"/>
          <w:rtl/>
          <w:lang w:bidi="fa-IR"/>
        </w:rPr>
        <w:t xml:space="preserve"> خیارا)</w:t>
      </w:r>
      <w:r w:rsidR="009E4B07" w:rsidRPr="003A7044">
        <w:rPr>
          <w:rStyle w:val="FootnoteReference"/>
          <w:rFonts w:cs="B Lotus"/>
          <w:sz w:val="28"/>
          <w:szCs w:val="28"/>
          <w:rtl/>
          <w:lang w:bidi="fa-IR"/>
        </w:rPr>
        <w:footnoteReference w:id="1134"/>
      </w:r>
      <w:r w:rsidR="00F81027">
        <w:rPr>
          <w:rFonts w:cs="B Lotus" w:hint="cs"/>
          <w:sz w:val="28"/>
          <w:szCs w:val="28"/>
          <w:rtl/>
          <w:lang w:bidi="fa-IR"/>
        </w:rPr>
        <w:t xml:space="preserve"> «خریدار و فروشنده تا زمانیکه از هم جدا نشده‌اند و نیز زمانیکه معامله مشروط برداشتن حق اختیار باشد، حق اختیار دارند».</w:t>
      </w:r>
    </w:p>
    <w:p w:rsidR="00F81027" w:rsidRDefault="00F81027" w:rsidP="00825994">
      <w:pPr>
        <w:pStyle w:val="a2"/>
        <w:rPr>
          <w:rFonts w:hint="cs"/>
          <w:rtl/>
        </w:rPr>
      </w:pPr>
      <w:r>
        <w:rPr>
          <w:rFonts w:hint="cs"/>
          <w:rtl/>
        </w:rPr>
        <w:t>3- خیارالعیب (حق اختیار به سبب عیب)</w:t>
      </w:r>
    </w:p>
    <w:p w:rsidR="00F81027" w:rsidRDefault="00F81027" w:rsidP="00825994">
      <w:pPr>
        <w:spacing w:line="228" w:lineRule="auto"/>
        <w:jc w:val="lowKashida"/>
        <w:rPr>
          <w:rFonts w:cs="B Lotus" w:hint="cs"/>
          <w:sz w:val="28"/>
          <w:szCs w:val="28"/>
          <w:rtl/>
          <w:lang w:bidi="fa-IR"/>
        </w:rPr>
      </w:pPr>
      <w:r>
        <w:rPr>
          <w:rFonts w:cs="B Lotus" w:hint="cs"/>
          <w:sz w:val="28"/>
          <w:szCs w:val="28"/>
          <w:rtl/>
          <w:lang w:bidi="fa-IR"/>
        </w:rPr>
        <w:t>پیشتر درباره نهی از پنهان کردن عیب بحث شد؛ پس هرگاه کسی کالای معیوبی را خرید و تا بعد از جدا شدن از عیب آن آگاه نشد، می‌تواند کالا را به فروشنده برگرداند</w:t>
      </w:r>
      <w:r w:rsidR="004A1617">
        <w:rPr>
          <w:rFonts w:cs="B Lotus" w:hint="cs"/>
          <w:sz w:val="28"/>
          <w:szCs w:val="28"/>
          <w:rtl/>
          <w:lang w:bidi="fa-IR"/>
        </w:rPr>
        <w:t>:</w:t>
      </w:r>
      <w:r>
        <w:rPr>
          <w:rFonts w:cs="B Lotus" w:hint="cs"/>
          <w:sz w:val="28"/>
          <w:szCs w:val="28"/>
          <w:rtl/>
          <w:lang w:bidi="fa-IR"/>
        </w:rPr>
        <w:t xml:space="preserve"> </w:t>
      </w:r>
    </w:p>
    <w:p w:rsidR="009D5702" w:rsidRDefault="00F81027" w:rsidP="00FE29DC">
      <w:pPr>
        <w:spacing w:line="228" w:lineRule="auto"/>
        <w:ind w:firstLine="284"/>
        <w:jc w:val="lowKashida"/>
        <w:rPr>
          <w:rFonts w:cs="B Lotus" w:hint="cs"/>
          <w:sz w:val="28"/>
          <w:szCs w:val="28"/>
          <w:rtl/>
          <w:lang w:bidi="fa-IR"/>
        </w:rPr>
      </w:pPr>
      <w:r>
        <w:rPr>
          <w:rFonts w:cs="B Lotus" w:hint="cs"/>
          <w:sz w:val="28"/>
          <w:szCs w:val="28"/>
          <w:rtl/>
          <w:lang w:bidi="fa-IR"/>
        </w:rPr>
        <w:t>از ابوهریره</w:t>
      </w:r>
      <w:r>
        <w:rPr>
          <w:rFonts w:cs="B Lotus" w:hint="cs"/>
          <w:sz w:val="28"/>
          <w:szCs w:val="28"/>
          <w:rtl/>
          <w:lang w:bidi="fa-IR"/>
        </w:rPr>
        <w:sym w:font="AGA Arabesque" w:char="F074"/>
      </w:r>
      <w:r w:rsidR="00EF48DD">
        <w:rPr>
          <w:rFonts w:cs="B Lotus" w:hint="cs"/>
          <w:sz w:val="28"/>
          <w:szCs w:val="28"/>
          <w:rtl/>
          <w:lang w:bidi="fa-IR"/>
        </w:rPr>
        <w:t xml:space="preserve"> روایت است که پیامبر</w:t>
      </w:r>
      <w:r w:rsidR="00EF48DD" w:rsidRPr="00196138">
        <w:rPr>
          <w:rFonts w:cs="B Lotus" w:hint="cs"/>
          <w:sz w:val="28"/>
          <w:szCs w:val="28"/>
          <w:rtl/>
          <w:lang w:bidi="fa-IR"/>
        </w:rPr>
        <w:sym w:font="AGA Arabesque" w:char="F072"/>
      </w:r>
      <w:r w:rsidR="00EF48DD">
        <w:rPr>
          <w:rFonts w:cs="B Lotus" w:hint="cs"/>
          <w:sz w:val="28"/>
          <w:szCs w:val="28"/>
          <w:rtl/>
          <w:lang w:bidi="fa-IR"/>
        </w:rPr>
        <w:t xml:space="preserve"> فرمود</w:t>
      </w:r>
      <w:r w:rsidR="004A1617">
        <w:rPr>
          <w:rFonts w:cs="B Lotus" w:hint="cs"/>
          <w:sz w:val="28"/>
          <w:szCs w:val="28"/>
          <w:rtl/>
          <w:lang w:bidi="fa-IR"/>
        </w:rPr>
        <w:t>:</w:t>
      </w:r>
      <w:r w:rsidR="00EF48DD">
        <w:rPr>
          <w:rFonts w:cs="B Lotus" w:hint="cs"/>
          <w:sz w:val="28"/>
          <w:szCs w:val="28"/>
          <w:rtl/>
          <w:lang w:bidi="fa-IR"/>
        </w:rPr>
        <w:t xml:space="preserve"> </w:t>
      </w:r>
      <w:r w:rsidR="00EF48DD" w:rsidRPr="00FE29DC">
        <w:rPr>
          <w:rFonts w:cs="B Badr" w:hint="cs"/>
          <w:b/>
          <w:bCs/>
          <w:sz w:val="32"/>
          <w:szCs w:val="28"/>
          <w:rtl/>
          <w:lang w:bidi="fa-IR"/>
        </w:rPr>
        <w:t>(من اشتری غنما مصراة فاحتلبها ف</w:t>
      </w:r>
      <w:r w:rsidR="009D5702" w:rsidRPr="00FE29DC">
        <w:rPr>
          <w:rFonts w:cs="B Badr" w:hint="cs"/>
          <w:b/>
          <w:bCs/>
          <w:sz w:val="32"/>
          <w:szCs w:val="28"/>
          <w:rtl/>
          <w:lang w:bidi="fa-IR"/>
        </w:rPr>
        <w:t>إن رضیها أمسکها، و إن سخطها ففی حلبتها صاع من تمر)</w:t>
      </w:r>
      <w:r w:rsidR="009E4B07" w:rsidRPr="003A7044">
        <w:rPr>
          <w:rStyle w:val="FootnoteReference"/>
          <w:rFonts w:cs="B Lotus"/>
          <w:sz w:val="28"/>
          <w:szCs w:val="28"/>
          <w:rtl/>
          <w:lang w:bidi="fa-IR"/>
        </w:rPr>
        <w:footnoteReference w:id="1135"/>
      </w:r>
      <w:r w:rsidR="009D5702">
        <w:rPr>
          <w:rFonts w:cs="B Lotus" w:hint="cs"/>
          <w:sz w:val="28"/>
          <w:szCs w:val="28"/>
          <w:rtl/>
          <w:lang w:bidi="fa-IR"/>
        </w:rPr>
        <w:t xml:space="preserve"> «هر کس گوسفندی را خرید که چند روز آنرا ندوشیده بودند، تا شیر در پستانش جمع شود، پس از دوشیدن، اگر آن حیوان را پسندید نگه دارد، و اگر نپسندید، در عوض شیری </w:t>
      </w:r>
      <w:r w:rsidR="007B7ECF">
        <w:rPr>
          <w:rFonts w:cs="B Lotus" w:hint="cs"/>
          <w:sz w:val="28"/>
          <w:szCs w:val="28"/>
          <w:rtl/>
          <w:lang w:bidi="fa-IR"/>
        </w:rPr>
        <w:t>که از آن دوشیده یک صاع خرما (به صاحبش) بدهد، و گوسفند را برگرداند».</w:t>
      </w:r>
    </w:p>
    <w:p w:rsidR="007B7ECF" w:rsidRDefault="007B7ECF" w:rsidP="00FE29DC">
      <w:pPr>
        <w:spacing w:line="228" w:lineRule="auto"/>
        <w:ind w:firstLine="284"/>
        <w:jc w:val="lowKashida"/>
        <w:rPr>
          <w:rFonts w:cs="B Lotus" w:hint="cs"/>
          <w:sz w:val="28"/>
          <w:szCs w:val="28"/>
          <w:rtl/>
          <w:lang w:bidi="fa-IR"/>
        </w:rPr>
      </w:pPr>
      <w:r>
        <w:rPr>
          <w:rFonts w:cs="B Lotus" w:hint="cs"/>
          <w:sz w:val="28"/>
          <w:szCs w:val="28"/>
          <w:rtl/>
          <w:lang w:bidi="fa-IR"/>
        </w:rPr>
        <w:t>همچنین از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(لاتصروا الإبل والغنم،، فمن ابتاعها بعد فإنه بخیرالنظرین بعد أن یحتلبها، إن شاء أمسک و إن شاء ردها و صاع تمر)</w:t>
      </w:r>
      <w:r w:rsidR="009E4B07" w:rsidRPr="003A7044">
        <w:rPr>
          <w:rStyle w:val="FootnoteReference"/>
          <w:rFonts w:cs="B Lotus"/>
          <w:sz w:val="28"/>
          <w:szCs w:val="28"/>
          <w:rtl/>
          <w:lang w:bidi="fa-IR"/>
        </w:rPr>
        <w:footnoteReference w:id="1136"/>
      </w:r>
      <w:r>
        <w:rPr>
          <w:rFonts w:cs="B Lotus" w:hint="cs"/>
          <w:sz w:val="28"/>
          <w:szCs w:val="28"/>
          <w:rtl/>
          <w:lang w:bidi="fa-IR"/>
        </w:rPr>
        <w:t xml:space="preserve"> «شیر در پستان شتر و گوسفند جمع کرده نشود، (دوشیدنش را چند روز ترک نکند تا شیرجمع شود) و اگر کسی چنین حیوانی را خرید، پس از دوشیدن، می‌تواند یکی از این دو کار را انجام دهد، اگر خواست آنرا نگه دارد و اگر نخواست آنرا به همراه یک صاع خرما (در عوض شیری که از آن دوشیده) به صاحبش برگرداند».</w:t>
      </w:r>
    </w:p>
    <w:p w:rsidR="00400E4B" w:rsidRDefault="00400E4B" w:rsidP="00A810BF">
      <w:pPr>
        <w:pStyle w:val="a"/>
        <w:rPr>
          <w:rFonts w:hint="cs"/>
          <w:rtl/>
        </w:rPr>
      </w:pPr>
      <w:bookmarkStart w:id="1823" w:name="_Toc124849963"/>
      <w:bookmarkStart w:id="1824" w:name="_Toc95172411"/>
      <w:bookmarkStart w:id="1825" w:name="_Toc258663559"/>
      <w:bookmarkStart w:id="1826" w:name="_Toc283249974"/>
      <w:r>
        <w:rPr>
          <w:rFonts w:hint="cs"/>
          <w:rtl/>
        </w:rPr>
        <w:t>ربا</w:t>
      </w:r>
      <w:bookmarkEnd w:id="1823"/>
      <w:bookmarkEnd w:id="1824"/>
      <w:bookmarkEnd w:id="1825"/>
      <w:bookmarkEnd w:id="1826"/>
    </w:p>
    <w:p w:rsidR="00400E4B" w:rsidRDefault="00400E4B" w:rsidP="00825994">
      <w:pPr>
        <w:pStyle w:val="a1"/>
        <w:rPr>
          <w:rFonts w:hint="cs"/>
          <w:rtl/>
        </w:rPr>
      </w:pPr>
      <w:bookmarkStart w:id="1827" w:name="_Toc124849964"/>
      <w:bookmarkStart w:id="1828" w:name="_Toc95172412"/>
      <w:bookmarkStart w:id="1829" w:name="_Toc258663560"/>
      <w:bookmarkStart w:id="1830" w:name="_Toc283249975"/>
      <w:r>
        <w:rPr>
          <w:rFonts w:hint="cs"/>
          <w:rtl/>
        </w:rPr>
        <w:t>تعریف ربا</w:t>
      </w:r>
      <w:bookmarkEnd w:id="1827"/>
      <w:bookmarkEnd w:id="1828"/>
      <w:bookmarkEnd w:id="1829"/>
      <w:bookmarkEnd w:id="1830"/>
    </w:p>
    <w:p w:rsidR="00400E4B" w:rsidRDefault="00400E4B" w:rsidP="00825994">
      <w:pPr>
        <w:spacing w:line="228" w:lineRule="auto"/>
        <w:jc w:val="lowKashida"/>
        <w:rPr>
          <w:rFonts w:cs="B Lotus" w:hint="cs"/>
          <w:sz w:val="28"/>
          <w:szCs w:val="28"/>
          <w:rtl/>
          <w:lang w:bidi="fa-IR"/>
        </w:rPr>
      </w:pPr>
      <w:r>
        <w:rPr>
          <w:rFonts w:cs="B Lotus" w:hint="cs"/>
          <w:sz w:val="28"/>
          <w:szCs w:val="28"/>
          <w:rtl/>
          <w:lang w:bidi="fa-IR"/>
        </w:rPr>
        <w:t>ربا با ألف مقصوره از (ربا، یربو) است و با الف نوشته می‌شود.</w:t>
      </w:r>
    </w:p>
    <w:p w:rsidR="00400E4B" w:rsidRDefault="00400E4B" w:rsidP="00825994">
      <w:pPr>
        <w:spacing w:line="228" w:lineRule="auto"/>
        <w:jc w:val="lowKashida"/>
        <w:rPr>
          <w:rFonts w:cs="B Lotus" w:hint="cs"/>
          <w:sz w:val="28"/>
          <w:szCs w:val="28"/>
          <w:rtl/>
          <w:lang w:bidi="fa-IR"/>
        </w:rPr>
      </w:pPr>
      <w:r>
        <w:rPr>
          <w:rFonts w:cs="B Lotus" w:hint="cs"/>
          <w:sz w:val="28"/>
          <w:szCs w:val="28"/>
          <w:rtl/>
          <w:lang w:bidi="fa-IR"/>
        </w:rPr>
        <w:t>ربا در اصل یعنی</w:t>
      </w:r>
      <w:r w:rsidR="004A1617">
        <w:rPr>
          <w:rFonts w:cs="B Lotus" w:hint="cs"/>
          <w:sz w:val="28"/>
          <w:szCs w:val="28"/>
          <w:rtl/>
          <w:lang w:bidi="fa-IR"/>
        </w:rPr>
        <w:t>:</w:t>
      </w:r>
      <w:r>
        <w:rPr>
          <w:rFonts w:cs="B Lotus" w:hint="cs"/>
          <w:sz w:val="28"/>
          <w:szCs w:val="28"/>
          <w:rtl/>
          <w:lang w:bidi="fa-IR"/>
        </w:rPr>
        <w:t xml:space="preserve"> افزودن که این افزایش یا در ذات آن چیز است مانند فرموده خداوند متعال</w:t>
      </w:r>
      <w:r w:rsidR="004A1617">
        <w:rPr>
          <w:rFonts w:cs="B Lotus" w:hint="cs"/>
          <w:sz w:val="28"/>
          <w:szCs w:val="28"/>
          <w:rtl/>
          <w:lang w:bidi="fa-IR"/>
        </w:rPr>
        <w:t>:</w:t>
      </w:r>
      <w:r>
        <w:rPr>
          <w:rFonts w:cs="B Lotus" w:hint="cs"/>
          <w:sz w:val="28"/>
          <w:szCs w:val="28"/>
          <w:rtl/>
          <w:lang w:bidi="fa-IR"/>
        </w:rPr>
        <w:t xml:space="preserve"> </w:t>
      </w:r>
    </w:p>
    <w:p w:rsidR="00400E4B" w:rsidRPr="00944222" w:rsidRDefault="00400E4B" w:rsidP="00400E4B">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إهتَزَّت وَ رَبَت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(حج</w:t>
      </w:r>
      <w:r w:rsidR="004A1617">
        <w:rPr>
          <w:rFonts w:cs="B Lotus" w:hint="cs"/>
          <w:sz w:val="32"/>
          <w:szCs w:val="24"/>
          <w:rtl/>
          <w:lang w:bidi="fa-IR"/>
        </w:rPr>
        <w:t>:</w:t>
      </w:r>
      <w:r w:rsidRPr="00944222">
        <w:rPr>
          <w:rFonts w:cs="B Lotus" w:hint="cs"/>
          <w:sz w:val="32"/>
          <w:szCs w:val="24"/>
          <w:rtl/>
          <w:lang w:bidi="fa-IR"/>
        </w:rPr>
        <w:t xml:space="preserve"> 5)</w:t>
      </w:r>
    </w:p>
    <w:p w:rsidR="00400E4B" w:rsidRPr="000F309C" w:rsidRDefault="00400E4B" w:rsidP="00400E4B">
      <w:pPr>
        <w:ind w:left="1134"/>
        <w:jc w:val="both"/>
        <w:rPr>
          <w:rFonts w:cs="B Lotus" w:hint="cs"/>
          <w:sz w:val="26"/>
          <w:szCs w:val="26"/>
          <w:rtl/>
          <w:lang w:bidi="fa-IR"/>
        </w:rPr>
      </w:pPr>
      <w:r>
        <w:rPr>
          <w:rFonts w:cs="B Lotus" w:hint="cs"/>
          <w:sz w:val="26"/>
          <w:szCs w:val="26"/>
          <w:rtl/>
          <w:lang w:bidi="fa-IR"/>
        </w:rPr>
        <w:t>«(وقتیکه باران را بر زمین می‌ریزیم) به حرکت درمی‌آید و زیاد می‌شود».</w:t>
      </w:r>
    </w:p>
    <w:p w:rsidR="00400E4B" w:rsidRDefault="00400E4B" w:rsidP="00FE29DC">
      <w:pPr>
        <w:spacing w:line="228" w:lineRule="auto"/>
        <w:ind w:firstLine="284"/>
        <w:jc w:val="lowKashida"/>
        <w:rPr>
          <w:rFonts w:cs="B Lotus" w:hint="cs"/>
          <w:sz w:val="28"/>
          <w:szCs w:val="28"/>
          <w:rtl/>
          <w:lang w:bidi="fa-IR"/>
        </w:rPr>
      </w:pPr>
      <w:r>
        <w:rPr>
          <w:rFonts w:cs="B Lotus" w:hint="cs"/>
          <w:sz w:val="28"/>
          <w:szCs w:val="28"/>
          <w:rtl/>
          <w:lang w:bidi="fa-IR"/>
        </w:rPr>
        <w:t>یا در مقابل آن است مانند یک درهم و به دو درهم.</w:t>
      </w:r>
    </w:p>
    <w:p w:rsidR="00400E4B" w:rsidRDefault="00400E4B" w:rsidP="00825994">
      <w:pPr>
        <w:pStyle w:val="a1"/>
        <w:rPr>
          <w:rFonts w:hint="cs"/>
          <w:rtl/>
        </w:rPr>
      </w:pPr>
      <w:bookmarkStart w:id="1831" w:name="_Toc124849965"/>
      <w:bookmarkStart w:id="1832" w:name="_Toc95172413"/>
      <w:bookmarkStart w:id="1833" w:name="_Toc258663561"/>
      <w:bookmarkStart w:id="1834" w:name="_Toc283249976"/>
      <w:r>
        <w:rPr>
          <w:rFonts w:hint="cs"/>
          <w:rtl/>
        </w:rPr>
        <w:t>حکم ربا</w:t>
      </w:r>
      <w:bookmarkEnd w:id="1831"/>
      <w:bookmarkEnd w:id="1832"/>
      <w:bookmarkEnd w:id="1833"/>
      <w:bookmarkEnd w:id="1834"/>
    </w:p>
    <w:p w:rsidR="00400E4B" w:rsidRDefault="00400E4B" w:rsidP="00825994">
      <w:pPr>
        <w:spacing w:line="228" w:lineRule="auto"/>
        <w:jc w:val="lowKashida"/>
        <w:rPr>
          <w:rFonts w:cs="B Lotus" w:hint="cs"/>
          <w:sz w:val="28"/>
          <w:szCs w:val="28"/>
          <w:rtl/>
          <w:lang w:bidi="fa-IR"/>
        </w:rPr>
      </w:pPr>
      <w:r>
        <w:rPr>
          <w:rFonts w:cs="B Lotus" w:hint="cs"/>
          <w:sz w:val="28"/>
          <w:szCs w:val="28"/>
          <w:rtl/>
          <w:lang w:bidi="fa-IR"/>
        </w:rPr>
        <w:t>ربا به دلیل قرآن، سنت و اجماع امت حرام است</w:t>
      </w:r>
      <w:r w:rsidR="004A1617">
        <w:rPr>
          <w:rFonts w:cs="B Lotus" w:hint="cs"/>
          <w:sz w:val="28"/>
          <w:szCs w:val="28"/>
          <w:rtl/>
          <w:lang w:bidi="fa-IR"/>
        </w:rPr>
        <w:t>:</w:t>
      </w:r>
      <w:r>
        <w:rPr>
          <w:rFonts w:cs="B Lotus" w:hint="cs"/>
          <w:sz w:val="28"/>
          <w:szCs w:val="28"/>
          <w:rtl/>
          <w:lang w:bidi="fa-IR"/>
        </w:rPr>
        <w:t xml:space="preserve"> </w:t>
      </w:r>
    </w:p>
    <w:p w:rsidR="00400E4B" w:rsidRDefault="00400E4B" w:rsidP="00FE29DC">
      <w:pPr>
        <w:spacing w:line="228" w:lineRule="auto"/>
        <w:ind w:firstLine="284"/>
        <w:jc w:val="lowKashida"/>
        <w:rPr>
          <w:rFonts w:cs="B Lotus" w:hint="cs"/>
          <w:sz w:val="28"/>
          <w:szCs w:val="28"/>
          <w:rtl/>
          <w:lang w:bidi="fa-IR"/>
        </w:rPr>
      </w:pPr>
      <w:r>
        <w:rPr>
          <w:rFonts w:cs="B Lotus" w:hint="cs"/>
          <w:sz w:val="28"/>
          <w:szCs w:val="28"/>
          <w:rtl/>
          <w:lang w:bidi="fa-IR"/>
        </w:rPr>
        <w:t>خداوند متعال می‌فرماید</w:t>
      </w:r>
      <w:r w:rsidR="004A1617">
        <w:rPr>
          <w:rFonts w:cs="B Lotus" w:hint="cs"/>
          <w:sz w:val="28"/>
          <w:szCs w:val="28"/>
          <w:rtl/>
          <w:lang w:bidi="fa-IR"/>
        </w:rPr>
        <w:t>:</w:t>
      </w:r>
      <w:r>
        <w:rPr>
          <w:rFonts w:cs="B Lotus" w:hint="cs"/>
          <w:sz w:val="28"/>
          <w:szCs w:val="28"/>
          <w:rtl/>
          <w:lang w:bidi="fa-IR"/>
        </w:rPr>
        <w:t xml:space="preserve"> </w:t>
      </w:r>
    </w:p>
    <w:p w:rsidR="001345BA" w:rsidRPr="00944222" w:rsidRDefault="001345BA" w:rsidP="001345BA">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یَاأَیُّهَا الَّذِینَ آمَنُوا اتَّقُوا اللَّهَ وَ ذَرُوا مَا بَقِیَ مِنْ الرِّبَا إِنْ کُنتُمْ مُؤْمِنِینَ. فَإِنْ لَمْ تَفْعَلُوا فَأَذَنُوا بِحَرْبٍ مِنْ اللَّهِ وَ رَسُولِهِ وَإِنْ تُبْتُمْ فَلَکُمْ رُءُوسُ أَمْوَالِکُمْ لاَتَظْلِمُونَ وَلاَتُظْلَمُونَ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(بقره</w:t>
      </w:r>
      <w:r w:rsidR="004A1617">
        <w:rPr>
          <w:rFonts w:cs="B Lotus" w:hint="cs"/>
          <w:sz w:val="32"/>
          <w:szCs w:val="24"/>
          <w:rtl/>
          <w:lang w:bidi="fa-IR"/>
        </w:rPr>
        <w:t>:</w:t>
      </w:r>
      <w:r w:rsidRPr="00944222">
        <w:rPr>
          <w:rFonts w:cs="B Lotus" w:hint="cs"/>
          <w:sz w:val="32"/>
          <w:szCs w:val="24"/>
          <w:rtl/>
          <w:lang w:bidi="fa-IR"/>
        </w:rPr>
        <w:t xml:space="preserve"> 279 - 278)</w:t>
      </w:r>
    </w:p>
    <w:p w:rsidR="001345BA" w:rsidRPr="000F309C" w:rsidRDefault="001345BA" w:rsidP="001345BA">
      <w:pPr>
        <w:ind w:left="1134"/>
        <w:jc w:val="both"/>
        <w:rPr>
          <w:rFonts w:cs="B Lotus" w:hint="cs"/>
          <w:sz w:val="26"/>
          <w:szCs w:val="26"/>
          <w:rtl/>
          <w:lang w:bidi="fa-IR"/>
        </w:rPr>
      </w:pPr>
      <w:r>
        <w:rPr>
          <w:rFonts w:cs="B Lotus" w:hint="cs"/>
          <w:sz w:val="26"/>
          <w:szCs w:val="26"/>
          <w:rtl/>
          <w:lang w:bidi="fa-IR"/>
        </w:rPr>
        <w:t>«ای کسانی که ایمان آورده‌اید از خدا پروا کنید و آنچه از (مطالبات) ربا (ر پیش مردم) باقی مانده است، فروگذارید اگر مؤمن هستید؛ پس اگر چنن نکردید، بدانید که به جنگ خدا و پیامبرش برخواسته‌اید و اگر توبه کردید اصل سرمایه‌هایتان از آن شما است نه ستم می‌کنید و نه ستم می‌بینید».</w:t>
      </w:r>
    </w:p>
    <w:p w:rsidR="00400E4B" w:rsidRDefault="001345BA" w:rsidP="00FE29DC">
      <w:pPr>
        <w:spacing w:line="228" w:lineRule="auto"/>
        <w:ind w:firstLine="284"/>
        <w:jc w:val="lowKashida"/>
        <w:rPr>
          <w:rFonts w:cs="B Lotus" w:hint="cs"/>
          <w:sz w:val="28"/>
          <w:szCs w:val="28"/>
          <w:rtl/>
          <w:lang w:bidi="fa-IR"/>
        </w:rPr>
      </w:pPr>
      <w:r>
        <w:rPr>
          <w:rFonts w:cs="B Lotus" w:hint="cs"/>
          <w:sz w:val="28"/>
          <w:szCs w:val="28"/>
          <w:rtl/>
          <w:lang w:bidi="fa-IR"/>
        </w:rPr>
        <w:t>و می‌فرماید</w:t>
      </w:r>
      <w:r w:rsidR="004A1617">
        <w:rPr>
          <w:rFonts w:cs="B Lotus" w:hint="cs"/>
          <w:sz w:val="28"/>
          <w:szCs w:val="28"/>
          <w:rtl/>
          <w:lang w:bidi="fa-IR"/>
        </w:rPr>
        <w:t>:</w:t>
      </w:r>
      <w:r>
        <w:rPr>
          <w:rFonts w:cs="B Lotus" w:hint="cs"/>
          <w:sz w:val="28"/>
          <w:szCs w:val="28"/>
          <w:rtl/>
          <w:lang w:bidi="fa-IR"/>
        </w:rPr>
        <w:t xml:space="preserve"> </w:t>
      </w:r>
    </w:p>
    <w:p w:rsidR="001345BA" w:rsidRPr="00944222" w:rsidRDefault="001345BA" w:rsidP="00825994">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ال</w:t>
      </w:r>
      <w:r w:rsidR="008A5E49" w:rsidRPr="00FE29DC">
        <w:rPr>
          <w:rFonts w:cs="B Badr" w:hint="cs"/>
          <w:b/>
          <w:bCs/>
          <w:sz w:val="32"/>
          <w:szCs w:val="28"/>
          <w:rtl/>
          <w:lang w:bidi="fa-IR"/>
        </w:rPr>
        <w:t>َّ</w:t>
      </w:r>
      <w:r w:rsidRPr="00FE29DC">
        <w:rPr>
          <w:rFonts w:cs="B Badr" w:hint="cs"/>
          <w:b/>
          <w:bCs/>
          <w:sz w:val="32"/>
          <w:szCs w:val="28"/>
          <w:rtl/>
          <w:lang w:bidi="fa-IR"/>
        </w:rPr>
        <w:t>ذ</w:t>
      </w:r>
      <w:r w:rsidR="008A5E49" w:rsidRPr="00FE29DC">
        <w:rPr>
          <w:rFonts w:cs="B Badr" w:hint="cs"/>
          <w:b/>
          <w:bCs/>
          <w:sz w:val="32"/>
          <w:szCs w:val="28"/>
          <w:rtl/>
          <w:lang w:bidi="fa-IR"/>
        </w:rPr>
        <w:t>ِ</w:t>
      </w:r>
      <w:r w:rsidRPr="00FE29DC">
        <w:rPr>
          <w:rFonts w:cs="B Badr" w:hint="cs"/>
          <w:b/>
          <w:bCs/>
          <w:sz w:val="32"/>
          <w:szCs w:val="28"/>
          <w:rtl/>
          <w:lang w:bidi="fa-IR"/>
        </w:rPr>
        <w:t>ین</w:t>
      </w:r>
      <w:r w:rsidR="008A5E49" w:rsidRPr="00FE29DC">
        <w:rPr>
          <w:rFonts w:cs="B Badr" w:hint="cs"/>
          <w:b/>
          <w:bCs/>
          <w:sz w:val="32"/>
          <w:szCs w:val="28"/>
          <w:rtl/>
          <w:lang w:bidi="fa-IR"/>
        </w:rPr>
        <w:t>َ</w:t>
      </w:r>
      <w:r w:rsidRPr="00FE29DC">
        <w:rPr>
          <w:rFonts w:cs="B Badr" w:hint="cs"/>
          <w:b/>
          <w:bCs/>
          <w:sz w:val="32"/>
          <w:szCs w:val="28"/>
          <w:rtl/>
          <w:lang w:bidi="fa-IR"/>
        </w:rPr>
        <w:t xml:space="preserve"> ی</w:t>
      </w:r>
      <w:r w:rsidR="008A5E49" w:rsidRPr="00FE29DC">
        <w:rPr>
          <w:rFonts w:cs="B Badr" w:hint="cs"/>
          <w:b/>
          <w:bCs/>
          <w:sz w:val="32"/>
          <w:szCs w:val="28"/>
          <w:rtl/>
          <w:lang w:bidi="fa-IR"/>
        </w:rPr>
        <w:t>َ</w:t>
      </w:r>
      <w:r w:rsidRPr="00FE29DC">
        <w:rPr>
          <w:rFonts w:cs="B Badr" w:hint="cs"/>
          <w:b/>
          <w:bCs/>
          <w:sz w:val="32"/>
          <w:szCs w:val="28"/>
          <w:rtl/>
          <w:lang w:bidi="fa-IR"/>
        </w:rPr>
        <w:t>أک</w:t>
      </w:r>
      <w:r w:rsidR="008A5E49" w:rsidRPr="00FE29DC">
        <w:rPr>
          <w:rFonts w:cs="B Badr" w:hint="cs"/>
          <w:b/>
          <w:bCs/>
          <w:sz w:val="32"/>
          <w:szCs w:val="28"/>
          <w:rtl/>
          <w:lang w:bidi="fa-IR"/>
        </w:rPr>
        <w:t>ُ</w:t>
      </w:r>
      <w:r w:rsidRPr="00FE29DC">
        <w:rPr>
          <w:rFonts w:cs="B Badr" w:hint="cs"/>
          <w:b/>
          <w:bCs/>
          <w:sz w:val="32"/>
          <w:szCs w:val="28"/>
          <w:rtl/>
          <w:lang w:bidi="fa-IR"/>
        </w:rPr>
        <w:t>ل</w:t>
      </w:r>
      <w:r w:rsidR="008A5E49" w:rsidRPr="00FE29DC">
        <w:rPr>
          <w:rFonts w:cs="B Badr" w:hint="cs"/>
          <w:b/>
          <w:bCs/>
          <w:sz w:val="32"/>
          <w:szCs w:val="28"/>
          <w:rtl/>
          <w:lang w:bidi="fa-IR"/>
        </w:rPr>
        <w:t>ُ</w:t>
      </w:r>
      <w:r w:rsidRPr="00FE29DC">
        <w:rPr>
          <w:rFonts w:cs="B Badr" w:hint="cs"/>
          <w:b/>
          <w:bCs/>
          <w:sz w:val="32"/>
          <w:szCs w:val="28"/>
          <w:rtl/>
          <w:lang w:bidi="fa-IR"/>
        </w:rPr>
        <w:t>ون</w:t>
      </w:r>
      <w:r w:rsidR="008A5E49" w:rsidRPr="00FE29DC">
        <w:rPr>
          <w:rFonts w:cs="B Badr" w:hint="cs"/>
          <w:b/>
          <w:bCs/>
          <w:sz w:val="32"/>
          <w:szCs w:val="28"/>
          <w:rtl/>
          <w:lang w:bidi="fa-IR"/>
        </w:rPr>
        <w:t>َ</w:t>
      </w:r>
      <w:r w:rsidRPr="00FE29DC">
        <w:rPr>
          <w:rFonts w:cs="B Badr" w:hint="cs"/>
          <w:b/>
          <w:bCs/>
          <w:sz w:val="32"/>
          <w:szCs w:val="28"/>
          <w:rtl/>
          <w:lang w:bidi="fa-IR"/>
        </w:rPr>
        <w:t xml:space="preserve"> الر</w:t>
      </w:r>
      <w:r w:rsidR="008A5E49" w:rsidRPr="00FE29DC">
        <w:rPr>
          <w:rFonts w:cs="B Badr" w:hint="cs"/>
          <w:b/>
          <w:bCs/>
          <w:sz w:val="32"/>
          <w:szCs w:val="28"/>
          <w:rtl/>
          <w:lang w:bidi="fa-IR"/>
        </w:rPr>
        <w:t>ِّ</w:t>
      </w:r>
      <w:r w:rsidRPr="00FE29DC">
        <w:rPr>
          <w:rFonts w:cs="B Badr" w:hint="cs"/>
          <w:b/>
          <w:bCs/>
          <w:sz w:val="32"/>
          <w:szCs w:val="28"/>
          <w:rtl/>
          <w:lang w:bidi="fa-IR"/>
        </w:rPr>
        <w:t>ب</w:t>
      </w:r>
      <w:r w:rsidR="008A5E49" w:rsidRPr="00FE29DC">
        <w:rPr>
          <w:rFonts w:cs="B Badr" w:hint="cs"/>
          <w:b/>
          <w:bCs/>
          <w:sz w:val="32"/>
          <w:szCs w:val="28"/>
          <w:rtl/>
          <w:lang w:bidi="fa-IR"/>
        </w:rPr>
        <w:t>َ</w:t>
      </w:r>
      <w:r w:rsidRPr="00FE29DC">
        <w:rPr>
          <w:rFonts w:cs="B Badr" w:hint="cs"/>
          <w:b/>
          <w:bCs/>
          <w:sz w:val="32"/>
          <w:szCs w:val="28"/>
          <w:rtl/>
          <w:lang w:bidi="fa-IR"/>
        </w:rPr>
        <w:t>ا لا</w:t>
      </w:r>
      <w:r w:rsidR="008A5E49" w:rsidRPr="00FE29DC">
        <w:rPr>
          <w:rFonts w:cs="B Badr" w:hint="cs"/>
          <w:b/>
          <w:bCs/>
          <w:sz w:val="32"/>
          <w:szCs w:val="28"/>
          <w:rtl/>
          <w:lang w:bidi="fa-IR"/>
        </w:rPr>
        <w:t>َ</w:t>
      </w:r>
      <w:r w:rsidRPr="00FE29DC">
        <w:rPr>
          <w:rFonts w:cs="B Badr" w:hint="cs"/>
          <w:b/>
          <w:bCs/>
          <w:sz w:val="32"/>
          <w:szCs w:val="28"/>
          <w:rtl/>
          <w:lang w:bidi="fa-IR"/>
        </w:rPr>
        <w:t>ی</w:t>
      </w:r>
      <w:r w:rsidR="008A5E49" w:rsidRPr="00FE29DC">
        <w:rPr>
          <w:rFonts w:cs="B Badr" w:hint="cs"/>
          <w:b/>
          <w:bCs/>
          <w:sz w:val="32"/>
          <w:szCs w:val="28"/>
          <w:rtl/>
          <w:lang w:bidi="fa-IR"/>
        </w:rPr>
        <w:t>َقُومُونَ إلاَّکَمَا یَقُومُ الَّذی یَتَخَبَّطُهُ الشَّیطَانُ مِنَ المَسِّ</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w:t>
      </w:r>
      <w:r w:rsidR="008A5E49" w:rsidRPr="00944222">
        <w:rPr>
          <w:rFonts w:cs="B Lotus" w:hint="cs"/>
          <w:sz w:val="32"/>
          <w:szCs w:val="24"/>
          <w:rtl/>
          <w:lang w:bidi="fa-IR"/>
        </w:rPr>
        <w:t>بقره</w:t>
      </w:r>
      <w:r w:rsidR="004A1617">
        <w:rPr>
          <w:rFonts w:cs="B Lotus" w:hint="cs"/>
          <w:sz w:val="32"/>
          <w:szCs w:val="24"/>
          <w:rtl/>
          <w:lang w:bidi="fa-IR"/>
        </w:rPr>
        <w:t>:</w:t>
      </w:r>
      <w:r w:rsidRPr="00944222">
        <w:rPr>
          <w:rFonts w:cs="B Lotus" w:hint="cs"/>
          <w:sz w:val="32"/>
          <w:szCs w:val="24"/>
          <w:rtl/>
          <w:lang w:bidi="fa-IR"/>
        </w:rPr>
        <w:t xml:space="preserve"> </w:t>
      </w:r>
      <w:r w:rsidR="008A5E49" w:rsidRPr="00944222">
        <w:rPr>
          <w:rFonts w:cs="B Lotus" w:hint="cs"/>
          <w:sz w:val="32"/>
          <w:szCs w:val="24"/>
          <w:rtl/>
          <w:lang w:bidi="fa-IR"/>
        </w:rPr>
        <w:t>275</w:t>
      </w:r>
      <w:r w:rsidRPr="00944222">
        <w:rPr>
          <w:rFonts w:cs="B Lotus" w:hint="cs"/>
          <w:sz w:val="32"/>
          <w:szCs w:val="24"/>
          <w:rtl/>
          <w:lang w:bidi="fa-IR"/>
        </w:rPr>
        <w:t>)</w:t>
      </w:r>
    </w:p>
    <w:p w:rsidR="001345BA" w:rsidRPr="000F309C" w:rsidRDefault="001345BA" w:rsidP="008A5E49">
      <w:pPr>
        <w:ind w:left="1134"/>
        <w:jc w:val="both"/>
        <w:rPr>
          <w:rFonts w:cs="B Lotus" w:hint="cs"/>
          <w:sz w:val="26"/>
          <w:szCs w:val="26"/>
          <w:rtl/>
          <w:lang w:bidi="fa-IR"/>
        </w:rPr>
      </w:pPr>
      <w:r>
        <w:rPr>
          <w:rFonts w:cs="B Lotus" w:hint="cs"/>
          <w:sz w:val="26"/>
          <w:szCs w:val="26"/>
          <w:rtl/>
          <w:lang w:bidi="fa-IR"/>
        </w:rPr>
        <w:t>«</w:t>
      </w:r>
      <w:r w:rsidR="008A5E49">
        <w:rPr>
          <w:rFonts w:cs="B Lotus" w:hint="cs"/>
          <w:sz w:val="26"/>
          <w:szCs w:val="26"/>
          <w:rtl/>
          <w:lang w:bidi="fa-IR"/>
        </w:rPr>
        <w:t>کسانی که ربا می‌خورند (از گورهای خود) بر نمی‌خیزند مگر همچون کسی که شیطان سخت او را دچار دیوانگی سازد</w:t>
      </w:r>
      <w:r>
        <w:rPr>
          <w:rFonts w:cs="B Lotus" w:hint="cs"/>
          <w:sz w:val="26"/>
          <w:szCs w:val="26"/>
          <w:rtl/>
          <w:lang w:bidi="fa-IR"/>
        </w:rPr>
        <w:t>».</w:t>
      </w:r>
    </w:p>
    <w:p w:rsidR="001345BA" w:rsidRDefault="008A5E49" w:rsidP="00FE29DC">
      <w:pPr>
        <w:spacing w:line="228" w:lineRule="auto"/>
        <w:ind w:firstLine="284"/>
        <w:jc w:val="lowKashida"/>
        <w:rPr>
          <w:rFonts w:cs="B Lotus" w:hint="cs"/>
          <w:sz w:val="28"/>
          <w:szCs w:val="28"/>
          <w:rtl/>
          <w:lang w:bidi="fa-IR"/>
        </w:rPr>
      </w:pPr>
      <w:r>
        <w:rPr>
          <w:rFonts w:cs="B Lotus" w:hint="cs"/>
          <w:sz w:val="28"/>
          <w:szCs w:val="28"/>
          <w:rtl/>
          <w:lang w:bidi="fa-IR"/>
        </w:rPr>
        <w:t>و می‌فرماید</w:t>
      </w:r>
      <w:r w:rsidR="004A1617">
        <w:rPr>
          <w:rFonts w:cs="B Lotus" w:hint="cs"/>
          <w:sz w:val="28"/>
          <w:szCs w:val="28"/>
          <w:rtl/>
          <w:lang w:bidi="fa-IR"/>
        </w:rPr>
        <w:t>:</w:t>
      </w:r>
      <w:r>
        <w:rPr>
          <w:rFonts w:cs="B Lotus" w:hint="cs"/>
          <w:sz w:val="28"/>
          <w:szCs w:val="28"/>
          <w:rtl/>
          <w:lang w:bidi="fa-IR"/>
        </w:rPr>
        <w:t xml:space="preserve"> </w:t>
      </w:r>
    </w:p>
    <w:p w:rsidR="008A5E49" w:rsidRPr="00944222" w:rsidRDefault="008A5E49" w:rsidP="00B50763">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یَمحَقُ اللهُ الرِّبَا وَ یُرِبی الص</w:t>
      </w:r>
      <w:r w:rsidR="00B50763" w:rsidRPr="00FE29DC">
        <w:rPr>
          <w:rFonts w:cs="B Badr" w:hint="cs"/>
          <w:b/>
          <w:bCs/>
          <w:sz w:val="32"/>
          <w:szCs w:val="28"/>
          <w:rtl/>
          <w:lang w:bidi="fa-IR"/>
        </w:rPr>
        <w:t>َّ</w:t>
      </w:r>
      <w:r w:rsidRPr="00FE29DC">
        <w:rPr>
          <w:rFonts w:cs="B Badr" w:hint="cs"/>
          <w:b/>
          <w:bCs/>
          <w:sz w:val="32"/>
          <w:szCs w:val="28"/>
          <w:rtl/>
          <w:lang w:bidi="fa-IR"/>
        </w:rPr>
        <w:t>د</w:t>
      </w:r>
      <w:r w:rsidR="00B50763" w:rsidRPr="00FE29DC">
        <w:rPr>
          <w:rFonts w:cs="B Badr" w:hint="cs"/>
          <w:b/>
          <w:bCs/>
          <w:sz w:val="32"/>
          <w:szCs w:val="28"/>
          <w:rtl/>
          <w:lang w:bidi="fa-IR"/>
        </w:rPr>
        <w:t>َ</w:t>
      </w:r>
      <w:r w:rsidRPr="00FE29DC">
        <w:rPr>
          <w:rFonts w:cs="B Badr" w:hint="cs"/>
          <w:b/>
          <w:bCs/>
          <w:sz w:val="32"/>
          <w:szCs w:val="28"/>
          <w:rtl/>
          <w:lang w:bidi="fa-IR"/>
        </w:rPr>
        <w:t>ق</w:t>
      </w:r>
      <w:r w:rsidR="00B50763" w:rsidRPr="00FE29DC">
        <w:rPr>
          <w:rFonts w:cs="B Badr" w:hint="cs"/>
          <w:b/>
          <w:bCs/>
          <w:sz w:val="32"/>
          <w:szCs w:val="28"/>
          <w:rtl/>
          <w:lang w:bidi="fa-IR"/>
        </w:rPr>
        <w:t>َ</w:t>
      </w:r>
      <w:r w:rsidRPr="00FE29DC">
        <w:rPr>
          <w:rFonts w:cs="B Badr" w:hint="cs"/>
          <w:b/>
          <w:bCs/>
          <w:sz w:val="32"/>
          <w:szCs w:val="28"/>
          <w:rtl/>
          <w:lang w:bidi="fa-IR"/>
        </w:rPr>
        <w:t xml:space="preserve">ات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w:t>
      </w:r>
      <w:r w:rsidR="00B50763" w:rsidRPr="00944222">
        <w:rPr>
          <w:rFonts w:cs="B Lotus" w:hint="cs"/>
          <w:sz w:val="32"/>
          <w:szCs w:val="24"/>
          <w:rtl/>
          <w:lang w:bidi="fa-IR"/>
        </w:rPr>
        <w:t>بقره</w:t>
      </w:r>
      <w:r w:rsidR="004A1617">
        <w:rPr>
          <w:rFonts w:cs="B Lotus" w:hint="cs"/>
          <w:sz w:val="32"/>
          <w:szCs w:val="24"/>
          <w:rtl/>
          <w:lang w:bidi="fa-IR"/>
        </w:rPr>
        <w:t>:</w:t>
      </w:r>
      <w:r w:rsidRPr="00944222">
        <w:rPr>
          <w:rFonts w:cs="B Lotus" w:hint="cs"/>
          <w:sz w:val="32"/>
          <w:szCs w:val="24"/>
          <w:rtl/>
          <w:lang w:bidi="fa-IR"/>
        </w:rPr>
        <w:t xml:space="preserve"> </w:t>
      </w:r>
      <w:r w:rsidR="00B50763" w:rsidRPr="00944222">
        <w:rPr>
          <w:rFonts w:cs="B Lotus" w:hint="cs"/>
          <w:sz w:val="32"/>
          <w:szCs w:val="24"/>
          <w:rtl/>
          <w:lang w:bidi="fa-IR"/>
        </w:rPr>
        <w:t>276</w:t>
      </w:r>
      <w:r w:rsidRPr="00944222">
        <w:rPr>
          <w:rFonts w:cs="B Lotus" w:hint="cs"/>
          <w:sz w:val="32"/>
          <w:szCs w:val="24"/>
          <w:rtl/>
          <w:lang w:bidi="fa-IR"/>
        </w:rPr>
        <w:t>)</w:t>
      </w:r>
    </w:p>
    <w:p w:rsidR="008A5E49" w:rsidRPr="000F309C" w:rsidRDefault="008A5E49" w:rsidP="00040E94">
      <w:pPr>
        <w:bidi w:val="0"/>
        <w:ind w:left="1134"/>
        <w:jc w:val="both"/>
        <w:rPr>
          <w:rFonts w:cs="B Lotus"/>
          <w:sz w:val="26"/>
          <w:szCs w:val="26"/>
          <w:lang w:bidi="fa-IR"/>
        </w:rPr>
      </w:pPr>
      <w:r>
        <w:rPr>
          <w:rFonts w:cs="B Lotus" w:hint="cs"/>
          <w:sz w:val="26"/>
          <w:szCs w:val="26"/>
          <w:rtl/>
          <w:lang w:bidi="fa-IR"/>
        </w:rPr>
        <w:t>«</w:t>
      </w:r>
      <w:r w:rsidR="00B50763">
        <w:rPr>
          <w:rFonts w:cs="B Lotus" w:hint="cs"/>
          <w:sz w:val="26"/>
          <w:szCs w:val="26"/>
          <w:rtl/>
          <w:lang w:bidi="fa-IR"/>
        </w:rPr>
        <w:t>خداوند ربا را نابود می‌کند و صدقات را فزونی می‌بخشد</w:t>
      </w:r>
      <w:r>
        <w:rPr>
          <w:rFonts w:cs="B Lotus" w:hint="cs"/>
          <w:sz w:val="26"/>
          <w:szCs w:val="26"/>
          <w:rtl/>
          <w:lang w:bidi="fa-IR"/>
        </w:rPr>
        <w:t>».</w:t>
      </w:r>
    </w:p>
    <w:p w:rsidR="0094738B" w:rsidRDefault="007F17C8" w:rsidP="00FE29DC">
      <w:pPr>
        <w:spacing w:line="228" w:lineRule="auto"/>
        <w:ind w:firstLine="284"/>
        <w:jc w:val="lowKashida"/>
        <w:rPr>
          <w:rFonts w:cs="B Lotus" w:hint="cs"/>
          <w:sz w:val="28"/>
          <w:szCs w:val="28"/>
          <w:rtl/>
          <w:lang w:bidi="fa-IR"/>
        </w:rPr>
      </w:pPr>
      <w:r>
        <w:rPr>
          <w:rFonts w:cs="B Lotus" w:hint="cs"/>
          <w:sz w:val="28"/>
          <w:szCs w:val="28"/>
          <w:rtl/>
          <w:lang w:bidi="fa-IR"/>
        </w:rPr>
        <w:t>از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sidR="0094738B" w:rsidRPr="00FE29DC">
        <w:rPr>
          <w:rFonts w:cs="B Badr" w:hint="cs"/>
          <w:b/>
          <w:bCs/>
          <w:sz w:val="32"/>
          <w:szCs w:val="28"/>
          <w:rtl/>
          <w:lang w:bidi="fa-IR"/>
        </w:rPr>
        <w:t>(اجتنبوا السبع الموبقات، قالوا</w:t>
      </w:r>
      <w:r w:rsidR="004A1617">
        <w:rPr>
          <w:rFonts w:cs="B Badr" w:hint="cs"/>
          <w:b/>
          <w:bCs/>
          <w:sz w:val="32"/>
          <w:szCs w:val="28"/>
          <w:rtl/>
          <w:lang w:bidi="fa-IR"/>
        </w:rPr>
        <w:t>:</w:t>
      </w:r>
      <w:r w:rsidR="0094738B" w:rsidRPr="00FE29DC">
        <w:rPr>
          <w:rFonts w:cs="B Badr" w:hint="cs"/>
          <w:b/>
          <w:bCs/>
          <w:sz w:val="32"/>
          <w:szCs w:val="28"/>
          <w:rtl/>
          <w:lang w:bidi="fa-IR"/>
        </w:rPr>
        <w:t xml:space="preserve"> وما هن یا رسول الله؟ قال</w:t>
      </w:r>
      <w:r w:rsidR="004A1617">
        <w:rPr>
          <w:rFonts w:cs="B Badr" w:hint="cs"/>
          <w:b/>
          <w:bCs/>
          <w:sz w:val="32"/>
          <w:szCs w:val="28"/>
          <w:rtl/>
          <w:lang w:bidi="fa-IR"/>
        </w:rPr>
        <w:t>:</w:t>
      </w:r>
      <w:r w:rsidR="0094738B" w:rsidRPr="00FE29DC">
        <w:rPr>
          <w:rFonts w:cs="B Badr" w:hint="cs"/>
          <w:b/>
          <w:bCs/>
          <w:sz w:val="32"/>
          <w:szCs w:val="28"/>
          <w:rtl/>
          <w:lang w:bidi="fa-IR"/>
        </w:rPr>
        <w:t xml:space="preserve"> الشرک بالله، والسحر، وقتل النفس التی حرم الله إلا بالحق، وأکل الربا و أکل مال الیتیم، والتولی یوم الزحف، و قذف المحصنات الغافلات المؤمنات)</w:t>
      </w:r>
      <w:r w:rsidR="009E4B07" w:rsidRPr="003A7044">
        <w:rPr>
          <w:rStyle w:val="FootnoteReference"/>
          <w:rFonts w:cs="B Lotus"/>
          <w:sz w:val="28"/>
          <w:szCs w:val="28"/>
          <w:rtl/>
          <w:lang w:bidi="fa-IR"/>
        </w:rPr>
        <w:footnoteReference w:id="1137"/>
      </w:r>
      <w:r w:rsidR="0094738B">
        <w:rPr>
          <w:rFonts w:cs="B Lotus" w:hint="cs"/>
          <w:sz w:val="28"/>
          <w:szCs w:val="28"/>
          <w:rtl/>
          <w:lang w:bidi="fa-IR"/>
        </w:rPr>
        <w:t xml:space="preserve"> «ازهفت چیز مهلک بپرهیزید، گفتند</w:t>
      </w:r>
      <w:r w:rsidR="004A1617">
        <w:rPr>
          <w:rFonts w:cs="B Lotus" w:hint="cs"/>
          <w:sz w:val="28"/>
          <w:szCs w:val="28"/>
          <w:rtl/>
          <w:lang w:bidi="fa-IR"/>
        </w:rPr>
        <w:t>:</w:t>
      </w:r>
      <w:r w:rsidR="0094738B">
        <w:rPr>
          <w:rFonts w:cs="B Lotus" w:hint="cs"/>
          <w:sz w:val="28"/>
          <w:szCs w:val="28"/>
          <w:rtl/>
          <w:lang w:bidi="fa-IR"/>
        </w:rPr>
        <w:t xml:space="preserve"> آنها چی هستند ای رسول خدا؟ فرمود</w:t>
      </w:r>
      <w:r w:rsidR="004A1617">
        <w:rPr>
          <w:rFonts w:cs="B Lotus" w:hint="cs"/>
          <w:sz w:val="28"/>
          <w:szCs w:val="28"/>
          <w:rtl/>
          <w:lang w:bidi="fa-IR"/>
        </w:rPr>
        <w:t>:</w:t>
      </w:r>
      <w:r w:rsidR="0094738B">
        <w:rPr>
          <w:rFonts w:cs="B Lotus" w:hint="cs"/>
          <w:sz w:val="28"/>
          <w:szCs w:val="28"/>
          <w:rtl/>
          <w:lang w:bidi="fa-IR"/>
        </w:rPr>
        <w:t xml:space="preserve"> شریک قرار دادن برای خدا، سحر، قتل نفسی که خداوند آنرا حرام کرده مگر به حق، خوردن ربا، خوردن مال یتیم، فرار از میدان جنگ هنگام روبرو شدن با دشمن، تهمت ناروا به زنان بی‌خبر (از گناه) و مؤمن».</w:t>
      </w:r>
    </w:p>
    <w:p w:rsidR="00C30B99" w:rsidRDefault="00C30B99" w:rsidP="00FE29DC">
      <w:pPr>
        <w:spacing w:line="228" w:lineRule="auto"/>
        <w:ind w:firstLine="284"/>
        <w:jc w:val="lowKashida"/>
        <w:rPr>
          <w:rFonts w:cs="B Lotus" w:hint="cs"/>
          <w:sz w:val="28"/>
          <w:szCs w:val="28"/>
          <w:rtl/>
          <w:lang w:bidi="fa-IR"/>
        </w:rPr>
      </w:pPr>
      <w:r>
        <w:rPr>
          <w:rFonts w:cs="B Lotus" w:hint="cs"/>
          <w:sz w:val="28"/>
          <w:szCs w:val="28"/>
          <w:rtl/>
          <w:lang w:bidi="fa-IR"/>
        </w:rPr>
        <w:t>از جابر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(لعن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آکل الربا و موکله، وکاتبه و شاهدیه، و قال</w:t>
      </w:r>
      <w:r w:rsidR="004A1617">
        <w:rPr>
          <w:rFonts w:cs="B Badr" w:hint="cs"/>
          <w:b/>
          <w:bCs/>
          <w:sz w:val="32"/>
          <w:szCs w:val="28"/>
          <w:rtl/>
          <w:lang w:bidi="fa-IR"/>
        </w:rPr>
        <w:t>:</w:t>
      </w:r>
      <w:r w:rsidRPr="00FE29DC">
        <w:rPr>
          <w:rFonts w:cs="B Badr" w:hint="cs"/>
          <w:b/>
          <w:bCs/>
          <w:sz w:val="32"/>
          <w:szCs w:val="28"/>
          <w:rtl/>
          <w:lang w:bidi="fa-IR"/>
        </w:rPr>
        <w:t xml:space="preserve"> هم سواء)</w:t>
      </w:r>
      <w:r w:rsidR="009E4B07" w:rsidRPr="003A7044">
        <w:rPr>
          <w:rStyle w:val="FootnoteReference"/>
          <w:rFonts w:cs="B Lotus"/>
          <w:sz w:val="28"/>
          <w:szCs w:val="28"/>
          <w:rtl/>
          <w:lang w:bidi="fa-IR"/>
        </w:rPr>
        <w:footnoteReference w:id="1138"/>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رباخوار، ربا دهنده، کاتب و دو شاهد آنرا لعنت کرده، و می‌فرمود</w:t>
      </w:r>
      <w:r w:rsidR="004A1617">
        <w:rPr>
          <w:rFonts w:cs="B Lotus" w:hint="cs"/>
          <w:sz w:val="28"/>
          <w:szCs w:val="28"/>
          <w:rtl/>
          <w:lang w:bidi="fa-IR"/>
        </w:rPr>
        <w:t>:</w:t>
      </w:r>
      <w:r>
        <w:rPr>
          <w:rFonts w:cs="B Lotus" w:hint="cs"/>
          <w:sz w:val="28"/>
          <w:szCs w:val="28"/>
          <w:rtl/>
          <w:lang w:bidi="fa-IR"/>
        </w:rPr>
        <w:t xml:space="preserve"> همه در گناه باهم برابراند».</w:t>
      </w:r>
    </w:p>
    <w:p w:rsidR="00C30B99" w:rsidRDefault="00C30B99" w:rsidP="00FE29DC">
      <w:pPr>
        <w:spacing w:line="228" w:lineRule="auto"/>
        <w:ind w:firstLine="284"/>
        <w:jc w:val="lowKashida"/>
        <w:rPr>
          <w:rFonts w:cs="B Lotus" w:hint="cs"/>
          <w:sz w:val="28"/>
          <w:szCs w:val="28"/>
          <w:rtl/>
          <w:lang w:bidi="fa-IR"/>
        </w:rPr>
      </w:pPr>
      <w:r>
        <w:rPr>
          <w:rFonts w:cs="B Lotus" w:hint="cs"/>
          <w:sz w:val="28"/>
          <w:szCs w:val="28"/>
          <w:rtl/>
          <w:lang w:bidi="fa-IR"/>
        </w:rPr>
        <w:t>از ابن مسعود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(الربا ثلاثة و سبعون بابا أیسرها مثل أن ینکح الرجل أمه)</w:t>
      </w:r>
      <w:r w:rsidR="009E4B07" w:rsidRPr="003A7044">
        <w:rPr>
          <w:rStyle w:val="FootnoteReference"/>
          <w:rFonts w:cs="B Lotus"/>
          <w:sz w:val="28"/>
          <w:szCs w:val="28"/>
          <w:rtl/>
          <w:lang w:bidi="fa-IR"/>
        </w:rPr>
        <w:footnoteReference w:id="1139"/>
      </w:r>
      <w:r>
        <w:rPr>
          <w:rFonts w:cs="B Lotus" w:hint="cs"/>
          <w:sz w:val="28"/>
          <w:szCs w:val="28"/>
          <w:rtl/>
          <w:lang w:bidi="fa-IR"/>
        </w:rPr>
        <w:t xml:space="preserve"> «ربا هفتاد و سه دروازه است، ساده‌ترین صورت آن مانند این است که مرد با مادرش زنا کند».</w:t>
      </w:r>
    </w:p>
    <w:p w:rsidR="00C30B99" w:rsidRDefault="00C30B99" w:rsidP="00FE29DC">
      <w:pPr>
        <w:spacing w:line="228" w:lineRule="auto"/>
        <w:ind w:firstLine="284"/>
        <w:jc w:val="lowKashida"/>
        <w:rPr>
          <w:rFonts w:cs="B Lotus" w:hint="cs"/>
          <w:sz w:val="28"/>
          <w:szCs w:val="28"/>
          <w:rtl/>
          <w:lang w:bidi="fa-IR"/>
        </w:rPr>
      </w:pPr>
      <w:r>
        <w:rPr>
          <w:rFonts w:cs="B Lotus" w:hint="cs"/>
          <w:sz w:val="28"/>
          <w:szCs w:val="28"/>
          <w:rtl/>
          <w:lang w:bidi="fa-IR"/>
        </w:rPr>
        <w:t>از عبدالله بن حنظله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(درهم ربا یأکله الرجل و هو یعلم أشد من ستة و ثلاثین زنیة)</w:t>
      </w:r>
      <w:r w:rsidR="009E4B07" w:rsidRPr="003A7044">
        <w:rPr>
          <w:rStyle w:val="FootnoteReference"/>
          <w:rFonts w:cs="B Lotus"/>
          <w:sz w:val="28"/>
          <w:szCs w:val="28"/>
          <w:rtl/>
          <w:lang w:bidi="fa-IR"/>
        </w:rPr>
        <w:footnoteReference w:id="1140"/>
      </w:r>
      <w:r>
        <w:rPr>
          <w:rFonts w:cs="B Lotus" w:hint="cs"/>
          <w:sz w:val="28"/>
          <w:szCs w:val="28"/>
          <w:rtl/>
          <w:lang w:bidi="fa-IR"/>
        </w:rPr>
        <w:t xml:space="preserve"> «یک درهم ربا که شخص آگاهانه می‌خورد، از سی و شش بار زنا کردن شدیدتر است».</w:t>
      </w:r>
    </w:p>
    <w:p w:rsidR="00C30B99" w:rsidRDefault="00C30B99" w:rsidP="00FE29DC">
      <w:pPr>
        <w:spacing w:line="228" w:lineRule="auto"/>
        <w:ind w:firstLine="284"/>
        <w:jc w:val="lowKashida"/>
        <w:rPr>
          <w:rFonts w:cs="B Lotus" w:hint="cs"/>
          <w:sz w:val="28"/>
          <w:szCs w:val="28"/>
          <w:rtl/>
          <w:lang w:bidi="fa-IR"/>
        </w:rPr>
      </w:pPr>
      <w:r>
        <w:rPr>
          <w:rFonts w:cs="B Lotus" w:hint="cs"/>
          <w:sz w:val="28"/>
          <w:szCs w:val="28"/>
          <w:rtl/>
          <w:lang w:bidi="fa-IR"/>
        </w:rPr>
        <w:t>از ابن مسعود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(ما أحد أکثر من ا</w:t>
      </w:r>
      <w:r w:rsidR="00124707" w:rsidRPr="00FE29DC">
        <w:rPr>
          <w:rFonts w:cs="B Badr" w:hint="cs"/>
          <w:b/>
          <w:bCs/>
          <w:sz w:val="32"/>
          <w:szCs w:val="28"/>
          <w:rtl/>
          <w:lang w:bidi="fa-IR"/>
        </w:rPr>
        <w:t>لربا إلا کان عاقبة أمره إلی قلة</w:t>
      </w:r>
      <w:r w:rsidRPr="00FE29DC">
        <w:rPr>
          <w:rFonts w:cs="B Badr" w:hint="cs"/>
          <w:b/>
          <w:bCs/>
          <w:sz w:val="32"/>
          <w:szCs w:val="28"/>
          <w:rtl/>
          <w:lang w:bidi="fa-IR"/>
        </w:rPr>
        <w:t>)</w:t>
      </w:r>
      <w:r w:rsidR="009E4B07" w:rsidRPr="003A7044">
        <w:rPr>
          <w:rStyle w:val="FootnoteReference"/>
          <w:rFonts w:cs="B Lotus"/>
          <w:sz w:val="28"/>
          <w:szCs w:val="28"/>
          <w:rtl/>
          <w:lang w:bidi="fa-IR"/>
        </w:rPr>
        <w:footnoteReference w:id="1141"/>
      </w:r>
      <w:r>
        <w:rPr>
          <w:rFonts w:cs="B Lotus" w:hint="cs"/>
          <w:sz w:val="28"/>
          <w:szCs w:val="28"/>
          <w:rtl/>
          <w:lang w:bidi="fa-IR"/>
        </w:rPr>
        <w:t xml:space="preserve"> «کسی نیست که بسیار رباخواری کند، مگر اینکه فرجام کارش به کمی مال (ورشکستگی) می‌انجامد».</w:t>
      </w:r>
    </w:p>
    <w:p w:rsidR="005B59C0" w:rsidRDefault="005B59C0" w:rsidP="00825994">
      <w:pPr>
        <w:pStyle w:val="a1"/>
        <w:rPr>
          <w:rFonts w:hint="cs"/>
          <w:rtl/>
        </w:rPr>
      </w:pPr>
      <w:bookmarkStart w:id="1835" w:name="_Toc124849966"/>
      <w:bookmarkStart w:id="1836" w:name="_Toc95172414"/>
      <w:bookmarkStart w:id="1837" w:name="_Toc258663562"/>
      <w:bookmarkStart w:id="1838" w:name="_Toc283249977"/>
      <w:r>
        <w:rPr>
          <w:rFonts w:hint="cs"/>
          <w:rtl/>
        </w:rPr>
        <w:t>انواع ربا</w:t>
      </w:r>
      <w:bookmarkEnd w:id="1835"/>
      <w:bookmarkEnd w:id="1836"/>
      <w:bookmarkEnd w:id="1837"/>
      <w:bookmarkEnd w:id="1838"/>
    </w:p>
    <w:p w:rsidR="005B59C0" w:rsidRPr="008368D8" w:rsidRDefault="005B59C0" w:rsidP="00825994">
      <w:pPr>
        <w:spacing w:line="228" w:lineRule="auto"/>
        <w:jc w:val="lowKashida"/>
        <w:rPr>
          <w:rFonts w:cs="B Lotus" w:hint="cs"/>
          <w:sz w:val="28"/>
          <w:szCs w:val="28"/>
          <w:rtl/>
          <w:lang w:bidi="fa-IR"/>
        </w:rPr>
      </w:pPr>
      <w:r w:rsidRPr="008368D8">
        <w:rPr>
          <w:rFonts w:cs="B Lotus" w:hint="cs"/>
          <w:sz w:val="28"/>
          <w:szCs w:val="28"/>
          <w:rtl/>
          <w:lang w:bidi="fa-IR"/>
        </w:rPr>
        <w:t>ربا دو نوع است</w:t>
      </w:r>
      <w:r w:rsidR="004A1617">
        <w:rPr>
          <w:rFonts w:cs="B Lotus" w:hint="cs"/>
          <w:sz w:val="28"/>
          <w:szCs w:val="28"/>
          <w:rtl/>
          <w:lang w:bidi="fa-IR"/>
        </w:rPr>
        <w:t>:</w:t>
      </w:r>
      <w:r w:rsidRPr="008368D8">
        <w:rPr>
          <w:rFonts w:cs="B Lotus" w:hint="cs"/>
          <w:sz w:val="28"/>
          <w:szCs w:val="28"/>
          <w:rtl/>
          <w:lang w:bidi="fa-IR"/>
        </w:rPr>
        <w:t xml:space="preserve"> </w:t>
      </w:r>
    </w:p>
    <w:p w:rsidR="005B59C0" w:rsidRPr="008368D8" w:rsidRDefault="005B59C0" w:rsidP="00FE29DC">
      <w:pPr>
        <w:numPr>
          <w:ilvl w:val="0"/>
          <w:numId w:val="14"/>
        </w:numPr>
        <w:spacing w:line="228" w:lineRule="auto"/>
        <w:jc w:val="lowKashida"/>
        <w:rPr>
          <w:rFonts w:cs="B Lotus" w:hint="cs"/>
          <w:sz w:val="28"/>
          <w:szCs w:val="28"/>
          <w:rtl/>
          <w:lang w:bidi="fa-IR"/>
        </w:rPr>
      </w:pPr>
      <w:r w:rsidRPr="008368D8">
        <w:rPr>
          <w:rFonts w:cs="B Lotus" w:hint="cs"/>
          <w:sz w:val="28"/>
          <w:szCs w:val="28"/>
          <w:rtl/>
          <w:lang w:bidi="fa-IR"/>
        </w:rPr>
        <w:t>ربای نسیئه.</w:t>
      </w:r>
    </w:p>
    <w:p w:rsidR="005B59C0" w:rsidRPr="008368D8" w:rsidRDefault="005B59C0" w:rsidP="00FE29DC">
      <w:pPr>
        <w:numPr>
          <w:ilvl w:val="0"/>
          <w:numId w:val="14"/>
        </w:numPr>
        <w:spacing w:line="228" w:lineRule="auto"/>
        <w:jc w:val="lowKashida"/>
        <w:rPr>
          <w:rFonts w:cs="B Lotus" w:hint="cs"/>
          <w:sz w:val="28"/>
          <w:szCs w:val="28"/>
          <w:lang w:bidi="fa-IR"/>
        </w:rPr>
      </w:pPr>
      <w:r w:rsidRPr="008368D8">
        <w:rPr>
          <w:rFonts w:cs="B Lotus" w:hint="cs"/>
          <w:sz w:val="28"/>
          <w:szCs w:val="28"/>
          <w:rtl/>
          <w:lang w:bidi="fa-IR"/>
        </w:rPr>
        <w:t>ربای اضافه.</w:t>
      </w:r>
    </w:p>
    <w:p w:rsidR="005B59C0" w:rsidRPr="008368D8" w:rsidRDefault="005B59C0" w:rsidP="00FE29DC">
      <w:pPr>
        <w:numPr>
          <w:ilvl w:val="0"/>
          <w:numId w:val="15"/>
        </w:numPr>
        <w:tabs>
          <w:tab w:val="left" w:pos="834"/>
        </w:tabs>
        <w:spacing w:line="228" w:lineRule="auto"/>
        <w:ind w:left="0" w:firstLine="567"/>
        <w:jc w:val="lowKashida"/>
        <w:rPr>
          <w:rFonts w:cs="B Lotus" w:hint="cs"/>
          <w:sz w:val="28"/>
          <w:szCs w:val="28"/>
          <w:rtl/>
          <w:lang w:bidi="fa-IR"/>
        </w:rPr>
      </w:pPr>
      <w:r w:rsidRPr="008368D8">
        <w:rPr>
          <w:rFonts w:cs="B Lotus" w:hint="cs"/>
          <w:sz w:val="28"/>
          <w:szCs w:val="28"/>
          <w:rtl/>
          <w:lang w:bidi="fa-IR"/>
        </w:rPr>
        <w:t>ربای نسیئه افزوده‌ای است که به توافق طرفین، وام‌دهنده در مقابل مدت وام از وام‌گیرنده می‌گیرد.</w:t>
      </w:r>
    </w:p>
    <w:p w:rsidR="005B59C0" w:rsidRPr="008368D8" w:rsidRDefault="005B59C0" w:rsidP="00FE29DC">
      <w:pPr>
        <w:tabs>
          <w:tab w:val="num" w:pos="644"/>
          <w:tab w:val="left" w:pos="834"/>
        </w:tabs>
        <w:spacing w:line="228" w:lineRule="auto"/>
        <w:ind w:firstLine="567"/>
        <w:jc w:val="lowKashida"/>
        <w:rPr>
          <w:rFonts w:cs="B Lotus" w:hint="cs"/>
          <w:sz w:val="28"/>
          <w:szCs w:val="28"/>
          <w:rtl/>
          <w:lang w:bidi="fa-IR"/>
        </w:rPr>
      </w:pPr>
      <w:r w:rsidRPr="008368D8">
        <w:rPr>
          <w:rFonts w:cs="B Lotus" w:hint="cs"/>
          <w:sz w:val="28"/>
          <w:szCs w:val="28"/>
          <w:rtl/>
          <w:lang w:bidi="fa-IR"/>
        </w:rPr>
        <w:t>این نوع ربا به دلیل قرآن، سنت و اجماع امت حرام است.</w:t>
      </w:r>
    </w:p>
    <w:p w:rsidR="005B59C0" w:rsidRPr="008368D8" w:rsidRDefault="005B59C0" w:rsidP="00FE29DC">
      <w:pPr>
        <w:tabs>
          <w:tab w:val="num" w:pos="644"/>
          <w:tab w:val="left" w:pos="834"/>
        </w:tabs>
        <w:spacing w:line="228" w:lineRule="auto"/>
        <w:ind w:firstLine="567"/>
        <w:jc w:val="lowKashida"/>
        <w:rPr>
          <w:rFonts w:cs="B Lotus" w:hint="cs"/>
          <w:sz w:val="28"/>
          <w:szCs w:val="28"/>
          <w:rtl/>
          <w:lang w:bidi="fa-IR"/>
        </w:rPr>
      </w:pPr>
      <w:r w:rsidRPr="008368D8">
        <w:rPr>
          <w:rFonts w:cs="B Lotus" w:hint="cs"/>
          <w:sz w:val="28"/>
          <w:szCs w:val="28"/>
          <w:rtl/>
          <w:lang w:bidi="fa-IR"/>
        </w:rPr>
        <w:t>2- ربای اضافه عبارت است از</w:t>
      </w:r>
      <w:r w:rsidR="004A1617">
        <w:rPr>
          <w:rFonts w:cs="B Lotus" w:hint="cs"/>
          <w:sz w:val="28"/>
          <w:szCs w:val="28"/>
          <w:rtl/>
          <w:lang w:bidi="fa-IR"/>
        </w:rPr>
        <w:t>:</w:t>
      </w:r>
      <w:r w:rsidRPr="008368D8">
        <w:rPr>
          <w:rFonts w:cs="B Lotus" w:hint="cs"/>
          <w:sz w:val="28"/>
          <w:szCs w:val="28"/>
          <w:rtl/>
          <w:lang w:bidi="fa-IR"/>
        </w:rPr>
        <w:t xml:space="preserve"> فروش پول به پول یا طعام به طعام با گرفتن اضافه، این ربا هم به دلیل قرآن، سنت و اجماع حرام است؛ چون راهی است به سوی ربای نسیئه.</w:t>
      </w:r>
    </w:p>
    <w:p w:rsidR="00997F4A" w:rsidRPr="008368D8" w:rsidRDefault="00997F4A" w:rsidP="00825994">
      <w:pPr>
        <w:pStyle w:val="a1"/>
        <w:rPr>
          <w:rFonts w:hint="cs"/>
          <w:rtl/>
        </w:rPr>
      </w:pPr>
      <w:bookmarkStart w:id="1839" w:name="_Toc124849967"/>
      <w:bookmarkStart w:id="1840" w:name="_Toc95172415"/>
      <w:bookmarkStart w:id="1841" w:name="_Toc258663563"/>
      <w:bookmarkStart w:id="1842" w:name="_Toc283249978"/>
      <w:r w:rsidRPr="008368D8">
        <w:rPr>
          <w:rFonts w:hint="cs"/>
          <w:rtl/>
        </w:rPr>
        <w:t>چیزهایی که ربا در آنها حرام است</w:t>
      </w:r>
      <w:bookmarkEnd w:id="1839"/>
      <w:bookmarkEnd w:id="1840"/>
      <w:bookmarkEnd w:id="1841"/>
      <w:bookmarkEnd w:id="1842"/>
    </w:p>
    <w:p w:rsidR="00015C87" w:rsidRPr="008368D8" w:rsidRDefault="00015C87" w:rsidP="00825994">
      <w:pPr>
        <w:spacing w:line="228" w:lineRule="auto"/>
        <w:jc w:val="lowKashida"/>
        <w:rPr>
          <w:rFonts w:cs="B Lotus" w:hint="cs"/>
          <w:sz w:val="28"/>
          <w:szCs w:val="28"/>
          <w:rtl/>
          <w:lang w:bidi="fa-IR"/>
        </w:rPr>
      </w:pPr>
      <w:r w:rsidRPr="008368D8">
        <w:rPr>
          <w:rFonts w:cs="B Lotus" w:hint="cs"/>
          <w:sz w:val="28"/>
          <w:szCs w:val="28"/>
          <w:rtl/>
          <w:lang w:bidi="fa-IR"/>
        </w:rPr>
        <w:t>ربا فقط در چیزهای ششگانه‌ای که در این حدیث ذکر شده‌اند حرام است</w:t>
      </w:r>
      <w:r w:rsidR="004A1617">
        <w:rPr>
          <w:rFonts w:cs="B Lotus" w:hint="cs"/>
          <w:sz w:val="28"/>
          <w:szCs w:val="28"/>
          <w:rtl/>
          <w:lang w:bidi="fa-IR"/>
        </w:rPr>
        <w:t>:</w:t>
      </w:r>
      <w:r w:rsidRPr="008368D8">
        <w:rPr>
          <w:rFonts w:cs="B Lotus" w:hint="cs"/>
          <w:sz w:val="28"/>
          <w:szCs w:val="28"/>
          <w:rtl/>
          <w:lang w:bidi="fa-IR"/>
        </w:rPr>
        <w:t xml:space="preserve"> </w:t>
      </w:r>
    </w:p>
    <w:p w:rsidR="00015C87" w:rsidRPr="008368D8" w:rsidRDefault="00015C87" w:rsidP="00FE29DC">
      <w:pPr>
        <w:spacing w:line="228" w:lineRule="auto"/>
        <w:ind w:firstLine="284"/>
        <w:jc w:val="lowKashida"/>
        <w:rPr>
          <w:rFonts w:cs="B Lotus" w:hint="cs"/>
          <w:sz w:val="28"/>
          <w:szCs w:val="28"/>
          <w:rtl/>
          <w:lang w:bidi="fa-IR"/>
        </w:rPr>
      </w:pPr>
      <w:r w:rsidRPr="008368D8">
        <w:rPr>
          <w:rFonts w:cs="B Lotus" w:hint="cs"/>
          <w:sz w:val="28"/>
          <w:szCs w:val="28"/>
          <w:rtl/>
          <w:lang w:bidi="fa-IR"/>
        </w:rPr>
        <w:t>از عباده بن صامت روایت است که پیامبر</w:t>
      </w:r>
      <w:r w:rsidRPr="00196138">
        <w:rPr>
          <w:rFonts w:cs="B Lotus" w:hint="cs"/>
          <w:sz w:val="28"/>
          <w:szCs w:val="28"/>
          <w:rtl/>
          <w:lang w:bidi="fa-IR"/>
        </w:rPr>
        <w:sym w:font="AGA Arabesque" w:char="F072"/>
      </w:r>
      <w:r w:rsidRPr="008368D8">
        <w:rPr>
          <w:rFonts w:cs="B Lotus" w:hint="cs"/>
          <w:sz w:val="28"/>
          <w:szCs w:val="28"/>
          <w:rtl/>
          <w:lang w:bidi="fa-IR"/>
        </w:rPr>
        <w:t xml:space="preserve"> فرمود</w:t>
      </w:r>
      <w:r w:rsidR="004A1617">
        <w:rPr>
          <w:rFonts w:cs="B Lotus" w:hint="cs"/>
          <w:sz w:val="28"/>
          <w:szCs w:val="28"/>
          <w:rtl/>
          <w:lang w:bidi="fa-IR"/>
        </w:rPr>
        <w:t>:</w:t>
      </w:r>
      <w:r w:rsidRPr="008368D8">
        <w:rPr>
          <w:rFonts w:cs="B Lotus" w:hint="cs"/>
          <w:sz w:val="28"/>
          <w:szCs w:val="28"/>
          <w:rtl/>
          <w:lang w:bidi="fa-IR"/>
        </w:rPr>
        <w:t xml:space="preserve"> </w:t>
      </w:r>
    </w:p>
    <w:p w:rsidR="00015C87" w:rsidRPr="008368D8" w:rsidRDefault="00015C87"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(الذهب بالذهب، والفضة بالفضة، والبر بالبر، والشعیر بالشعیر، و التمر بالتمر، والملح بالملح، مثلا بمثل، سواء بسواء، یدا بید، فإذا اختلفت هذه الأصناف فبیعوا کیف شئتم إذا کان یدا بید)</w:t>
      </w:r>
      <w:r w:rsidR="009E4B07" w:rsidRPr="008368D8">
        <w:rPr>
          <w:rStyle w:val="FootnoteReference"/>
          <w:rFonts w:cs="B Lotus"/>
          <w:sz w:val="28"/>
          <w:szCs w:val="28"/>
          <w:rtl/>
          <w:lang w:bidi="fa-IR"/>
        </w:rPr>
        <w:footnoteReference w:id="1142"/>
      </w:r>
      <w:r w:rsidRPr="008368D8">
        <w:rPr>
          <w:rFonts w:cs="B Lotus" w:hint="cs"/>
          <w:sz w:val="28"/>
          <w:szCs w:val="28"/>
          <w:rtl/>
          <w:lang w:bidi="fa-IR"/>
        </w:rPr>
        <w:t xml:space="preserve"> «طلا به طلا، نقره به نقره، گندم به گندم، جو به جو، خرما به خرما، نمک به نمک، باید مثل هم و به طور مساوی، و به صورت دست به دست مبادله شوند، هرگاه این انواع، مختلف بودند، آنها را هرطور که خواستید بفروشید به شرطی که دست به دست باشد».</w:t>
      </w:r>
    </w:p>
    <w:p w:rsidR="00015C87" w:rsidRPr="008368D8" w:rsidRDefault="00015C87" w:rsidP="00FE29DC">
      <w:pPr>
        <w:spacing w:line="228" w:lineRule="auto"/>
        <w:ind w:firstLine="284"/>
        <w:jc w:val="lowKashida"/>
        <w:rPr>
          <w:rFonts w:cs="B Lotus" w:hint="cs"/>
          <w:sz w:val="28"/>
          <w:szCs w:val="28"/>
          <w:rtl/>
          <w:lang w:bidi="fa-IR"/>
        </w:rPr>
      </w:pPr>
      <w:r w:rsidRPr="008368D8">
        <w:rPr>
          <w:rFonts w:cs="B Lotus" w:hint="cs"/>
          <w:sz w:val="28"/>
          <w:szCs w:val="28"/>
          <w:rtl/>
          <w:lang w:bidi="fa-IR"/>
        </w:rPr>
        <w:t>لذا هرگاه یکی از این شش نوع با نوع خودش مبادله شد مانند طلا به طلا یا خرما به خرما افزونی (تفاضل) و نسیئه در آن حرام است.</w:t>
      </w:r>
    </w:p>
    <w:p w:rsidR="00015C87" w:rsidRPr="008368D8" w:rsidRDefault="00015C87" w:rsidP="00FE29DC">
      <w:pPr>
        <w:spacing w:line="228" w:lineRule="auto"/>
        <w:ind w:firstLine="284"/>
        <w:jc w:val="lowKashida"/>
        <w:rPr>
          <w:rFonts w:cs="B Lotus" w:hint="cs"/>
          <w:sz w:val="28"/>
          <w:szCs w:val="28"/>
          <w:rtl/>
          <w:lang w:bidi="fa-IR"/>
        </w:rPr>
      </w:pPr>
      <w:r w:rsidRPr="008368D8">
        <w:rPr>
          <w:rFonts w:cs="B Lotus" w:hint="cs"/>
          <w:sz w:val="28"/>
          <w:szCs w:val="28"/>
          <w:rtl/>
          <w:lang w:bidi="fa-IR"/>
        </w:rPr>
        <w:t>باید دو جنس در وزن و پیمان مثل هم بوده و بدون توجه به خوبی و بدی کالا در مجلس معامله، دست به دست تحویل داده شوند.</w:t>
      </w:r>
    </w:p>
    <w:p w:rsidR="00015C87" w:rsidRPr="008368D8" w:rsidRDefault="00015C87" w:rsidP="00FE29DC">
      <w:pPr>
        <w:spacing w:line="228" w:lineRule="auto"/>
        <w:ind w:firstLine="284"/>
        <w:jc w:val="lowKashida"/>
        <w:rPr>
          <w:rFonts w:cs="B Lotus" w:hint="cs"/>
          <w:sz w:val="28"/>
          <w:szCs w:val="28"/>
          <w:rtl/>
          <w:lang w:bidi="fa-IR"/>
        </w:rPr>
      </w:pPr>
      <w:r w:rsidRPr="008368D8">
        <w:rPr>
          <w:rFonts w:cs="B Lotus" w:hint="cs"/>
          <w:sz w:val="28"/>
          <w:szCs w:val="28"/>
          <w:rtl/>
          <w:lang w:bidi="fa-IR"/>
        </w:rPr>
        <w:t>از ابوسعید خدری</w:t>
      </w:r>
      <w:r w:rsidRPr="008368D8">
        <w:rPr>
          <w:rFonts w:cs="B Lotus" w:hint="cs"/>
          <w:sz w:val="28"/>
          <w:szCs w:val="28"/>
          <w:rtl/>
          <w:lang w:bidi="fa-IR"/>
        </w:rPr>
        <w:sym w:font="AGA Arabesque" w:char="F074"/>
      </w:r>
      <w:r w:rsidRPr="008368D8">
        <w:rPr>
          <w:rFonts w:cs="B Lotus" w:hint="cs"/>
          <w:sz w:val="28"/>
          <w:szCs w:val="28"/>
          <w:rtl/>
          <w:lang w:bidi="fa-IR"/>
        </w:rPr>
        <w:t xml:space="preserve"> روایت است که پیامبر</w:t>
      </w:r>
      <w:r w:rsidRPr="00196138">
        <w:rPr>
          <w:rFonts w:cs="B Lotus" w:hint="cs"/>
          <w:sz w:val="28"/>
          <w:szCs w:val="28"/>
          <w:rtl/>
          <w:lang w:bidi="fa-IR"/>
        </w:rPr>
        <w:sym w:font="AGA Arabesque" w:char="F072"/>
      </w:r>
      <w:r w:rsidRPr="008368D8">
        <w:rPr>
          <w:rFonts w:cs="B Lotus" w:hint="cs"/>
          <w:sz w:val="28"/>
          <w:szCs w:val="28"/>
          <w:rtl/>
          <w:lang w:bidi="fa-IR"/>
        </w:rPr>
        <w:t xml:space="preserve"> فرمود</w:t>
      </w:r>
      <w:r w:rsidR="004A1617">
        <w:rPr>
          <w:rFonts w:cs="B Lotus" w:hint="cs"/>
          <w:sz w:val="28"/>
          <w:szCs w:val="28"/>
          <w:rtl/>
          <w:lang w:bidi="fa-IR"/>
        </w:rPr>
        <w:t>:</w:t>
      </w:r>
      <w:r w:rsidRPr="008368D8">
        <w:rPr>
          <w:rFonts w:cs="B Lotus" w:hint="cs"/>
          <w:sz w:val="28"/>
          <w:szCs w:val="28"/>
          <w:rtl/>
          <w:lang w:bidi="fa-IR"/>
        </w:rPr>
        <w:t xml:space="preserve"> </w:t>
      </w:r>
    </w:p>
    <w:p w:rsidR="00C705B6" w:rsidRPr="008368D8" w:rsidRDefault="00C705B6"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(لاتبیعوا الذهب بالذهب إلا مثلا بمثل، ولاتشفوا بعضها علی بعض، ولاتبیعوا الورق بالورق إلا مثلا بمثل، و لاتشفوا بعضها علی بعض، ولاتبیعوا منها غائبا بناجز)</w:t>
      </w:r>
      <w:r w:rsidR="009E4B07" w:rsidRPr="008368D8">
        <w:rPr>
          <w:rStyle w:val="FootnoteReference"/>
          <w:rFonts w:cs="B Lotus"/>
          <w:sz w:val="28"/>
          <w:szCs w:val="28"/>
          <w:rtl/>
          <w:lang w:bidi="fa-IR"/>
        </w:rPr>
        <w:footnoteReference w:id="1143"/>
      </w:r>
      <w:r w:rsidRPr="008368D8">
        <w:rPr>
          <w:rFonts w:cs="B Lotus" w:hint="cs"/>
          <w:sz w:val="28"/>
          <w:szCs w:val="28"/>
          <w:rtl/>
          <w:lang w:bidi="fa-IR"/>
        </w:rPr>
        <w:t xml:space="preserve"> «طلا را با طلا، و نقره را با نقره معامله نکنید مگر اینکه (برابر) مثل هم باشند، بعضی را بر بعضی اضافه نکنید، و نقد آنها را به نسیئه ندهید».</w:t>
      </w:r>
    </w:p>
    <w:p w:rsidR="00C705B6" w:rsidRPr="008368D8" w:rsidRDefault="00C705B6" w:rsidP="00FE29DC">
      <w:pPr>
        <w:spacing w:line="228" w:lineRule="auto"/>
        <w:ind w:firstLine="284"/>
        <w:jc w:val="lowKashida"/>
        <w:rPr>
          <w:rFonts w:cs="B Lotus" w:hint="cs"/>
          <w:sz w:val="28"/>
          <w:szCs w:val="28"/>
          <w:rtl/>
          <w:lang w:bidi="fa-IR"/>
        </w:rPr>
      </w:pPr>
      <w:r w:rsidRPr="008368D8">
        <w:rPr>
          <w:rFonts w:cs="B Lotus" w:hint="cs"/>
          <w:sz w:val="28"/>
          <w:szCs w:val="28"/>
          <w:rtl/>
          <w:lang w:bidi="fa-IR"/>
        </w:rPr>
        <w:t>از عمر بن خطاب</w:t>
      </w:r>
      <w:r w:rsidRPr="008368D8">
        <w:rPr>
          <w:rFonts w:cs="B Lotus" w:hint="cs"/>
          <w:sz w:val="28"/>
          <w:szCs w:val="28"/>
          <w:rtl/>
          <w:lang w:bidi="fa-IR"/>
        </w:rPr>
        <w:sym w:font="AGA Arabesque" w:char="F074"/>
      </w:r>
      <w:r w:rsidRPr="008368D8">
        <w:rPr>
          <w:rFonts w:cs="B Lotus" w:hint="cs"/>
          <w:sz w:val="28"/>
          <w:szCs w:val="28"/>
          <w:rtl/>
          <w:lang w:bidi="fa-IR"/>
        </w:rPr>
        <w:t xml:space="preserve"> روایت است که پیامبر</w:t>
      </w:r>
      <w:r w:rsidRPr="00196138">
        <w:rPr>
          <w:rFonts w:cs="B Lotus" w:hint="cs"/>
          <w:sz w:val="28"/>
          <w:szCs w:val="28"/>
          <w:rtl/>
          <w:lang w:bidi="fa-IR"/>
        </w:rPr>
        <w:sym w:font="AGA Arabesque" w:char="F072"/>
      </w:r>
      <w:r w:rsidRPr="008368D8">
        <w:rPr>
          <w:rFonts w:cs="B Lotus" w:hint="cs"/>
          <w:sz w:val="28"/>
          <w:szCs w:val="28"/>
          <w:rtl/>
          <w:lang w:bidi="fa-IR"/>
        </w:rPr>
        <w:t xml:space="preserve"> فرمود</w:t>
      </w:r>
      <w:r w:rsidR="004A1617">
        <w:rPr>
          <w:rFonts w:cs="B Lotus" w:hint="cs"/>
          <w:sz w:val="28"/>
          <w:szCs w:val="28"/>
          <w:rtl/>
          <w:lang w:bidi="fa-IR"/>
        </w:rPr>
        <w:t>:</w:t>
      </w:r>
      <w:r w:rsidRPr="008368D8">
        <w:rPr>
          <w:rFonts w:cs="B Lotus" w:hint="cs"/>
          <w:sz w:val="28"/>
          <w:szCs w:val="28"/>
          <w:rtl/>
          <w:lang w:bidi="fa-IR"/>
        </w:rPr>
        <w:t xml:space="preserve"> </w:t>
      </w:r>
    </w:p>
    <w:p w:rsidR="00C705B6" w:rsidRPr="008368D8" w:rsidRDefault="00C705B6"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(الذهب بالذهب ربا إلا هاء و هاء، والبر بالبر ربا إلا هاء و هاء، و الشعیر بالشعیر ربا إلا هائ و هاء، و التمر بالتمر ربا هاء وهاء)</w:t>
      </w:r>
      <w:r w:rsidR="009E4B07" w:rsidRPr="008368D8">
        <w:rPr>
          <w:rStyle w:val="FootnoteReference"/>
          <w:rFonts w:cs="B Lotus"/>
          <w:sz w:val="28"/>
          <w:szCs w:val="28"/>
          <w:rtl/>
          <w:lang w:bidi="fa-IR"/>
        </w:rPr>
        <w:footnoteReference w:id="1144"/>
      </w:r>
      <w:r w:rsidRPr="008368D8">
        <w:rPr>
          <w:rFonts w:cs="B Lotus" w:hint="cs"/>
          <w:sz w:val="28"/>
          <w:szCs w:val="28"/>
          <w:rtl/>
          <w:lang w:bidi="fa-IR"/>
        </w:rPr>
        <w:t xml:space="preserve"> «معامله‌ی طلا با طلا، گندم با گندم، جو با جو، و خرما با خرما، ربا است مگر اینکه دست به دست (و برابر) باشد».</w:t>
      </w:r>
    </w:p>
    <w:p w:rsidR="00C705B6" w:rsidRPr="008368D8" w:rsidRDefault="00C705B6" w:rsidP="00FE29DC">
      <w:pPr>
        <w:spacing w:line="228" w:lineRule="auto"/>
        <w:ind w:firstLine="284"/>
        <w:jc w:val="lowKashida"/>
        <w:rPr>
          <w:rFonts w:cs="B Lotus" w:hint="cs"/>
          <w:sz w:val="28"/>
          <w:szCs w:val="28"/>
          <w:rtl/>
          <w:lang w:bidi="fa-IR"/>
        </w:rPr>
      </w:pPr>
      <w:r w:rsidRPr="008368D8">
        <w:rPr>
          <w:rFonts w:cs="B Lotus" w:hint="cs"/>
          <w:sz w:val="28"/>
          <w:szCs w:val="28"/>
          <w:rtl/>
          <w:lang w:bidi="fa-IR"/>
        </w:rPr>
        <w:t>از ابوسعید روایت است</w:t>
      </w:r>
      <w:r w:rsidR="004A1617">
        <w:rPr>
          <w:rFonts w:cs="B Lotus" w:hint="cs"/>
          <w:sz w:val="28"/>
          <w:szCs w:val="28"/>
          <w:rtl/>
          <w:lang w:bidi="fa-IR"/>
        </w:rPr>
        <w:t>:</w:t>
      </w:r>
      <w:r w:rsidRPr="008368D8">
        <w:rPr>
          <w:rFonts w:cs="B Lotus" w:hint="cs"/>
          <w:sz w:val="28"/>
          <w:szCs w:val="28"/>
          <w:rtl/>
          <w:lang w:bidi="fa-IR"/>
        </w:rPr>
        <w:t xml:space="preserve"> ما در زمان پیامبر</w:t>
      </w:r>
      <w:r w:rsidRPr="00196138">
        <w:rPr>
          <w:rFonts w:cs="B Lotus" w:hint="cs"/>
          <w:sz w:val="28"/>
          <w:szCs w:val="28"/>
          <w:rtl/>
          <w:lang w:bidi="fa-IR"/>
        </w:rPr>
        <w:sym w:font="AGA Arabesque" w:char="F072"/>
      </w:r>
      <w:r w:rsidRPr="008368D8">
        <w:rPr>
          <w:rFonts w:cs="B Lotus" w:hint="cs"/>
          <w:sz w:val="28"/>
          <w:szCs w:val="28"/>
          <w:rtl/>
          <w:lang w:bidi="fa-IR"/>
        </w:rPr>
        <w:t xml:space="preserve"> خرمای نامرغوب (که مخلوطی از خرمای خوب و بد است) را به دست می‌آوریم و دو صاع از آنرا به یک صاع از خرمای مرغوب معامله می‌کردیم. این خبر به پیامبر</w:t>
      </w:r>
      <w:r w:rsidRPr="00196138">
        <w:rPr>
          <w:rFonts w:cs="B Lotus" w:hint="cs"/>
          <w:sz w:val="28"/>
          <w:szCs w:val="28"/>
          <w:rtl/>
          <w:lang w:bidi="fa-IR"/>
        </w:rPr>
        <w:sym w:font="AGA Arabesque" w:char="F072"/>
      </w:r>
      <w:r w:rsidRPr="008368D8">
        <w:rPr>
          <w:rFonts w:cs="B Lotus" w:hint="cs"/>
          <w:sz w:val="28"/>
          <w:szCs w:val="28"/>
          <w:rtl/>
          <w:lang w:bidi="fa-IR"/>
        </w:rPr>
        <w:t xml:space="preserve"> رسید و فرمود</w:t>
      </w:r>
      <w:r w:rsidR="004A1617">
        <w:rPr>
          <w:rFonts w:cs="B Lotus" w:hint="cs"/>
          <w:sz w:val="28"/>
          <w:szCs w:val="28"/>
          <w:rtl/>
          <w:lang w:bidi="fa-IR"/>
        </w:rPr>
        <w:t>:</w:t>
      </w:r>
      <w:r w:rsidRPr="008368D8">
        <w:rPr>
          <w:rFonts w:cs="B Lotus" w:hint="cs"/>
          <w:sz w:val="28"/>
          <w:szCs w:val="28"/>
          <w:rtl/>
          <w:lang w:bidi="fa-IR"/>
        </w:rPr>
        <w:t xml:space="preserve"> </w:t>
      </w:r>
      <w:r w:rsidRPr="00FE29DC">
        <w:rPr>
          <w:rFonts w:cs="B Badr" w:hint="cs"/>
          <w:b/>
          <w:bCs/>
          <w:sz w:val="32"/>
          <w:szCs w:val="28"/>
          <w:rtl/>
          <w:lang w:bidi="fa-IR"/>
        </w:rPr>
        <w:t>(لاصاعی تمر بصاع، ولاصاعی حنطة بصاع، ولادرهم بدرهمین)</w:t>
      </w:r>
      <w:r w:rsidR="009E4B07" w:rsidRPr="008368D8">
        <w:rPr>
          <w:rStyle w:val="FootnoteReference"/>
          <w:rFonts w:cs="B Lotus"/>
          <w:sz w:val="28"/>
          <w:szCs w:val="28"/>
          <w:rtl/>
          <w:lang w:bidi="fa-IR"/>
        </w:rPr>
        <w:footnoteReference w:id="1145"/>
      </w:r>
      <w:r w:rsidRPr="008368D8">
        <w:rPr>
          <w:rFonts w:cs="B Lotus" w:hint="cs"/>
          <w:sz w:val="28"/>
          <w:szCs w:val="28"/>
          <w:rtl/>
          <w:lang w:bidi="fa-IR"/>
        </w:rPr>
        <w:t xml:space="preserve"> «(معامله) دوصاع خرما به یک صاع، و دو صاع گندم به یک صاع، و یک درهم به دو درهم جایز نیست».</w:t>
      </w:r>
    </w:p>
    <w:p w:rsidR="00C705B6" w:rsidRPr="008368D8" w:rsidRDefault="00C705B6" w:rsidP="00FE29DC">
      <w:pPr>
        <w:spacing w:line="228" w:lineRule="auto"/>
        <w:ind w:firstLine="284"/>
        <w:jc w:val="lowKashida"/>
        <w:rPr>
          <w:rFonts w:cs="B Lotus" w:hint="cs"/>
          <w:sz w:val="28"/>
          <w:szCs w:val="28"/>
          <w:rtl/>
          <w:lang w:bidi="fa-IR"/>
        </w:rPr>
      </w:pPr>
      <w:r w:rsidRPr="008368D8">
        <w:rPr>
          <w:rFonts w:cs="B Lotus" w:hint="cs"/>
          <w:sz w:val="28"/>
          <w:szCs w:val="28"/>
          <w:rtl/>
          <w:lang w:bidi="fa-IR"/>
        </w:rPr>
        <w:t>هرگاه</w:t>
      </w:r>
      <w:r w:rsidR="00526122" w:rsidRPr="008368D8">
        <w:rPr>
          <w:rFonts w:cs="B Lotus" w:hint="cs"/>
          <w:sz w:val="28"/>
          <w:szCs w:val="28"/>
          <w:rtl/>
          <w:lang w:bidi="fa-IR"/>
        </w:rPr>
        <w:t xml:space="preserve"> </w:t>
      </w:r>
      <w:r w:rsidRPr="008368D8">
        <w:rPr>
          <w:rFonts w:cs="B Lotus" w:hint="cs"/>
          <w:sz w:val="28"/>
          <w:szCs w:val="28"/>
          <w:rtl/>
          <w:lang w:bidi="fa-IR"/>
        </w:rPr>
        <w:t>یکی از این شش جنس با غیرجنس خودش مبادله شود مانند مبادله طلا با نقره یا گندم با جو، در این صورت تفاضل جایز است به شرط اینکه دو جنس در یک مجلس دست به دست گردند؛ به دلیل فرموده پیامبر</w:t>
      </w:r>
      <w:r w:rsidRPr="00196138">
        <w:rPr>
          <w:rFonts w:cs="B Lotus" w:hint="cs"/>
          <w:sz w:val="28"/>
          <w:szCs w:val="28"/>
          <w:rtl/>
          <w:lang w:bidi="fa-IR"/>
        </w:rPr>
        <w:sym w:font="AGA Arabesque" w:char="F072"/>
      </w:r>
      <w:r w:rsidRPr="008368D8">
        <w:rPr>
          <w:rFonts w:cs="B Lotus" w:hint="cs"/>
          <w:sz w:val="28"/>
          <w:szCs w:val="28"/>
          <w:rtl/>
          <w:lang w:bidi="fa-IR"/>
        </w:rPr>
        <w:t xml:space="preserve"> در حدیث عباده که قبلاً بیان شد: </w:t>
      </w:r>
    </w:p>
    <w:p w:rsidR="00C705B6" w:rsidRPr="008368D8" w:rsidRDefault="00C705B6"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(فإذا اختلفت هذه الأصناف فبیعوا کیف شئتم إذا کان یدا بید)</w:t>
      </w:r>
      <w:r w:rsidRPr="008368D8">
        <w:rPr>
          <w:rFonts w:cs="B Lotus" w:hint="cs"/>
          <w:sz w:val="28"/>
          <w:szCs w:val="28"/>
          <w:rtl/>
          <w:lang w:bidi="fa-IR"/>
        </w:rPr>
        <w:t xml:space="preserve"> «پس هرگاه این انواع با هم اختلاف داشتند آنها را مبادله کنید هرطور که خواستید به شرطی که دست به دست باشد».</w:t>
      </w:r>
    </w:p>
    <w:p w:rsidR="00263B5F" w:rsidRPr="008368D8" w:rsidRDefault="00C705B6" w:rsidP="00FE29DC">
      <w:pPr>
        <w:spacing w:line="228" w:lineRule="auto"/>
        <w:ind w:firstLine="284"/>
        <w:jc w:val="lowKashida"/>
        <w:rPr>
          <w:rFonts w:cs="B Lotus" w:hint="cs"/>
          <w:sz w:val="28"/>
          <w:szCs w:val="28"/>
          <w:rtl/>
          <w:lang w:bidi="fa-IR"/>
        </w:rPr>
      </w:pPr>
      <w:r w:rsidRPr="008368D8">
        <w:rPr>
          <w:rFonts w:cs="B Lotus" w:hint="cs"/>
          <w:sz w:val="28"/>
          <w:szCs w:val="28"/>
          <w:rtl/>
          <w:lang w:bidi="fa-IR"/>
        </w:rPr>
        <w:t>همچنین به دلیل فرموده پیامبر</w:t>
      </w:r>
      <w:r w:rsidRPr="00196138">
        <w:rPr>
          <w:rFonts w:cs="B Lotus" w:hint="cs"/>
          <w:sz w:val="28"/>
          <w:szCs w:val="28"/>
          <w:rtl/>
          <w:lang w:bidi="fa-IR"/>
        </w:rPr>
        <w:sym w:font="AGA Arabesque" w:char="F072"/>
      </w:r>
      <w:r w:rsidRPr="008368D8">
        <w:rPr>
          <w:rFonts w:cs="B Lotus" w:hint="cs"/>
          <w:sz w:val="28"/>
          <w:szCs w:val="28"/>
          <w:rtl/>
          <w:lang w:bidi="fa-IR"/>
        </w:rPr>
        <w:t xml:space="preserve"> که ابوداود و غیر او از عباده روایت کرده‌اند</w:t>
      </w:r>
      <w:r w:rsidR="004A1617">
        <w:rPr>
          <w:rFonts w:cs="B Lotus" w:hint="cs"/>
          <w:sz w:val="28"/>
          <w:szCs w:val="28"/>
          <w:rtl/>
          <w:lang w:bidi="fa-IR"/>
        </w:rPr>
        <w:t>:</w:t>
      </w:r>
      <w:r w:rsidRPr="008368D8">
        <w:rPr>
          <w:rFonts w:cs="B Lotus" w:hint="cs"/>
          <w:sz w:val="28"/>
          <w:szCs w:val="28"/>
          <w:rtl/>
          <w:lang w:bidi="fa-IR"/>
        </w:rPr>
        <w:t xml:space="preserve"> </w:t>
      </w:r>
      <w:r w:rsidRPr="00FE29DC">
        <w:rPr>
          <w:rFonts w:cs="B Badr" w:hint="cs"/>
          <w:b/>
          <w:bCs/>
          <w:sz w:val="32"/>
          <w:szCs w:val="28"/>
          <w:rtl/>
          <w:lang w:bidi="fa-IR"/>
        </w:rPr>
        <w:t xml:space="preserve">(ولابأس یبیع الذهب بالفضة، والفضة أکثرهما، یدأ بید، وأما نسیئة فلا، ولابأس ببیع البر بالشعیر و الشعیر </w:t>
      </w:r>
      <w:r w:rsidR="00815425" w:rsidRPr="00FE29DC">
        <w:rPr>
          <w:rFonts w:cs="B Badr" w:hint="cs"/>
          <w:b/>
          <w:bCs/>
          <w:sz w:val="32"/>
          <w:szCs w:val="28"/>
          <w:rtl/>
          <w:lang w:bidi="fa-IR"/>
        </w:rPr>
        <w:t>أکثرهما یدا بید. و أما نسیئة فلا)</w:t>
      </w:r>
      <w:r w:rsidR="009E4B07" w:rsidRPr="008368D8">
        <w:rPr>
          <w:rStyle w:val="FootnoteReference"/>
          <w:rFonts w:cs="B Lotus"/>
          <w:sz w:val="28"/>
          <w:szCs w:val="28"/>
          <w:rtl/>
          <w:lang w:bidi="fa-IR"/>
        </w:rPr>
        <w:footnoteReference w:id="1146"/>
      </w:r>
      <w:r w:rsidR="00263B5F" w:rsidRPr="008368D8">
        <w:rPr>
          <w:rFonts w:cs="B Lotus" w:hint="cs"/>
          <w:sz w:val="28"/>
          <w:szCs w:val="28"/>
          <w:rtl/>
          <w:lang w:bidi="fa-IR"/>
        </w:rPr>
        <w:t xml:space="preserve"> «مبادله طلا با نقره و گندم با جو به شرط دست به دست بودن اشکالی ندارد اگرچه نقره و جو بیشتر باشند، اما نسیه آنها جایز نیست».</w:t>
      </w:r>
    </w:p>
    <w:p w:rsidR="00263B5F" w:rsidRPr="008368D8" w:rsidRDefault="00263B5F" w:rsidP="00FE29DC">
      <w:pPr>
        <w:spacing w:line="228" w:lineRule="auto"/>
        <w:ind w:firstLine="284"/>
        <w:jc w:val="lowKashida"/>
        <w:rPr>
          <w:rFonts w:cs="B Lotus" w:hint="cs"/>
          <w:sz w:val="28"/>
          <w:szCs w:val="28"/>
          <w:rtl/>
          <w:lang w:bidi="fa-IR"/>
        </w:rPr>
      </w:pPr>
      <w:r w:rsidRPr="008368D8">
        <w:rPr>
          <w:rFonts w:cs="B Lotus" w:hint="cs"/>
          <w:sz w:val="28"/>
          <w:szCs w:val="28"/>
          <w:rtl/>
          <w:lang w:bidi="fa-IR"/>
        </w:rPr>
        <w:t>هرگاه یکی از این شش نوع به نوع دیگری که در جنس و علت با آن مخالف باشد مبادله شود، مانند طلا به گندم و یا نقره به نمک، تفاضل و نسیه در آنها درست است</w:t>
      </w:r>
      <w:r w:rsidR="004A1617">
        <w:rPr>
          <w:rFonts w:cs="B Lotus" w:hint="cs"/>
          <w:sz w:val="28"/>
          <w:szCs w:val="28"/>
          <w:rtl/>
          <w:lang w:bidi="fa-IR"/>
        </w:rPr>
        <w:t>:</w:t>
      </w:r>
      <w:r w:rsidRPr="008368D8">
        <w:rPr>
          <w:rFonts w:cs="B Lotus" w:hint="cs"/>
          <w:sz w:val="28"/>
          <w:szCs w:val="28"/>
          <w:rtl/>
          <w:lang w:bidi="fa-IR"/>
        </w:rPr>
        <w:t xml:space="preserve"> </w:t>
      </w:r>
    </w:p>
    <w:p w:rsidR="00263B5F" w:rsidRPr="008368D8" w:rsidRDefault="00263B5F" w:rsidP="00FE29DC">
      <w:pPr>
        <w:spacing w:line="228" w:lineRule="auto"/>
        <w:ind w:firstLine="284"/>
        <w:jc w:val="lowKashida"/>
        <w:rPr>
          <w:rFonts w:cs="B Lotus" w:hint="cs"/>
          <w:sz w:val="28"/>
          <w:szCs w:val="28"/>
          <w:rtl/>
          <w:lang w:bidi="fa-IR"/>
        </w:rPr>
      </w:pPr>
      <w:r w:rsidRPr="008368D8">
        <w:rPr>
          <w:rFonts w:cs="B Lotus" w:hint="cs"/>
          <w:sz w:val="28"/>
          <w:szCs w:val="28"/>
          <w:rtl/>
          <w:lang w:bidi="fa-IR"/>
        </w:rPr>
        <w:t>از عائشه(رض) روایت است</w:t>
      </w:r>
      <w:r w:rsidR="004A1617">
        <w:rPr>
          <w:rFonts w:cs="B Lotus" w:hint="cs"/>
          <w:sz w:val="28"/>
          <w:szCs w:val="28"/>
          <w:rtl/>
          <w:lang w:bidi="fa-IR"/>
        </w:rPr>
        <w:t>:</w:t>
      </w:r>
      <w:r w:rsidRPr="008368D8">
        <w:rPr>
          <w:rFonts w:cs="B Lotus" w:hint="cs"/>
          <w:sz w:val="28"/>
          <w:szCs w:val="28"/>
          <w:rtl/>
          <w:lang w:bidi="fa-IR"/>
        </w:rPr>
        <w:t xml:space="preserve"> </w:t>
      </w:r>
      <w:r w:rsidRPr="00FE29DC">
        <w:rPr>
          <w:rFonts w:cs="B Badr" w:hint="cs"/>
          <w:b/>
          <w:bCs/>
          <w:sz w:val="32"/>
          <w:szCs w:val="28"/>
          <w:rtl/>
          <w:lang w:bidi="fa-IR"/>
        </w:rPr>
        <w:t>(أن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اشتری طعاما من یهودی إلی أجل فرهنه درعه)</w:t>
      </w:r>
      <w:r w:rsidR="009E4B07" w:rsidRPr="008368D8">
        <w:rPr>
          <w:rStyle w:val="FootnoteReference"/>
          <w:rFonts w:cs="B Lotus"/>
          <w:sz w:val="28"/>
          <w:szCs w:val="28"/>
          <w:rtl/>
          <w:lang w:bidi="fa-IR"/>
        </w:rPr>
        <w:footnoteReference w:id="1147"/>
      </w:r>
      <w:r w:rsidRPr="008368D8">
        <w:rPr>
          <w:rFonts w:cs="B Lotus" w:hint="cs"/>
          <w:sz w:val="28"/>
          <w:szCs w:val="28"/>
          <w:rtl/>
          <w:lang w:bidi="fa-IR"/>
        </w:rPr>
        <w:t xml:space="preserve"> «پیامبر</w:t>
      </w:r>
      <w:r w:rsidRPr="00196138">
        <w:rPr>
          <w:rFonts w:cs="B Lotus" w:hint="cs"/>
          <w:sz w:val="28"/>
          <w:szCs w:val="28"/>
          <w:rtl/>
          <w:lang w:bidi="fa-IR"/>
        </w:rPr>
        <w:sym w:font="AGA Arabesque" w:char="F072"/>
      </w:r>
      <w:r w:rsidRPr="008368D8">
        <w:rPr>
          <w:rFonts w:cs="B Lotus" w:hint="cs"/>
          <w:sz w:val="28"/>
          <w:szCs w:val="28"/>
          <w:rtl/>
          <w:lang w:bidi="fa-IR"/>
        </w:rPr>
        <w:t xml:space="preserve"> طعام</w:t>
      </w:r>
      <w:r w:rsidR="00ED627A">
        <w:rPr>
          <w:rFonts w:cs="B Lotus" w:hint="cs"/>
          <w:sz w:val="28"/>
          <w:szCs w:val="28"/>
          <w:rtl/>
          <w:lang w:bidi="fa-IR"/>
        </w:rPr>
        <w:t>ی را از یک یهودی به قرض خرید وزر</w:t>
      </w:r>
      <w:r w:rsidRPr="008368D8">
        <w:rPr>
          <w:rFonts w:cs="B Lotus" w:hint="cs"/>
          <w:sz w:val="28"/>
          <w:szCs w:val="28"/>
          <w:rtl/>
          <w:lang w:bidi="fa-IR"/>
        </w:rPr>
        <w:t>ه خود را نزد او به رهن گذاشت».</w:t>
      </w:r>
    </w:p>
    <w:p w:rsidR="00263B5F" w:rsidRPr="008368D8" w:rsidRDefault="00263B5F" w:rsidP="00FE29DC">
      <w:pPr>
        <w:spacing w:line="228" w:lineRule="auto"/>
        <w:ind w:firstLine="284"/>
        <w:jc w:val="lowKashida"/>
        <w:rPr>
          <w:rFonts w:cs="B Lotus" w:hint="cs"/>
          <w:sz w:val="28"/>
          <w:szCs w:val="28"/>
          <w:rtl/>
          <w:lang w:bidi="fa-IR"/>
        </w:rPr>
      </w:pPr>
      <w:r w:rsidRPr="008368D8">
        <w:rPr>
          <w:rFonts w:cs="B Lotus" w:hint="cs"/>
          <w:sz w:val="28"/>
          <w:szCs w:val="28"/>
          <w:rtl/>
          <w:lang w:bidi="fa-IR"/>
        </w:rPr>
        <w:t>امیر صنعانی در سبل السلام (38/3) می‌گوید</w:t>
      </w:r>
      <w:r w:rsidR="004A1617">
        <w:rPr>
          <w:rFonts w:cs="B Lotus" w:hint="cs"/>
          <w:sz w:val="28"/>
          <w:szCs w:val="28"/>
          <w:rtl/>
          <w:lang w:bidi="fa-IR"/>
        </w:rPr>
        <w:t>:</w:t>
      </w:r>
      <w:r w:rsidRPr="008368D8">
        <w:rPr>
          <w:rFonts w:cs="B Lotus" w:hint="cs"/>
          <w:sz w:val="28"/>
          <w:szCs w:val="28"/>
          <w:rtl/>
          <w:lang w:bidi="fa-IR"/>
        </w:rPr>
        <w:t xml:space="preserve"> </w:t>
      </w:r>
    </w:p>
    <w:p w:rsidR="00263B5F" w:rsidRPr="008368D8" w:rsidRDefault="00263B5F" w:rsidP="00FE29DC">
      <w:pPr>
        <w:spacing w:line="228" w:lineRule="auto"/>
        <w:ind w:firstLine="284"/>
        <w:jc w:val="lowKashida"/>
        <w:rPr>
          <w:rFonts w:cs="B Lotus" w:hint="cs"/>
          <w:sz w:val="28"/>
          <w:szCs w:val="28"/>
          <w:rtl/>
          <w:lang w:bidi="fa-IR"/>
        </w:rPr>
      </w:pPr>
      <w:r w:rsidRPr="008368D8">
        <w:rPr>
          <w:rFonts w:cs="B Lotus" w:hint="cs"/>
          <w:sz w:val="28"/>
          <w:szCs w:val="28"/>
          <w:rtl/>
          <w:lang w:bidi="fa-IR"/>
        </w:rPr>
        <w:t xml:space="preserve">«بدان که علماء اتفاق‌نظر دارند بر اینکه مبادله جنس ربوی به جنس ربوی دیگر به شرطی که همجنس نباشند جایز است، و جایز است که این معامله بصورت نسیه ویا تفاضله صورت گیرد. مانند فروش طلا به گندم، و نقره به جو و سایر کالاهایی که قابل وزن و پیمانه هستند» أه‍. </w:t>
      </w:r>
    </w:p>
    <w:p w:rsidR="00263B5F" w:rsidRPr="008368D8" w:rsidRDefault="00263B5F" w:rsidP="00FE29DC">
      <w:pPr>
        <w:spacing w:line="228" w:lineRule="auto"/>
        <w:ind w:firstLine="284"/>
        <w:jc w:val="lowKashida"/>
        <w:rPr>
          <w:rFonts w:cs="B Lotus" w:hint="cs"/>
          <w:sz w:val="28"/>
          <w:szCs w:val="28"/>
          <w:rtl/>
          <w:lang w:bidi="fa-IR"/>
        </w:rPr>
      </w:pPr>
      <w:r w:rsidRPr="008368D8">
        <w:rPr>
          <w:rFonts w:cs="B Lotus" w:hint="cs"/>
          <w:sz w:val="28"/>
          <w:szCs w:val="28"/>
          <w:rtl/>
          <w:lang w:bidi="fa-IR"/>
        </w:rPr>
        <w:t>فروش رطب (خرمای تر) به تمر (خرمای خشک) جایز نیست مگر برای اهل عرایا</w:t>
      </w:r>
      <w:r w:rsidR="004A1617">
        <w:rPr>
          <w:rFonts w:cs="B Lotus" w:hint="cs"/>
          <w:sz w:val="28"/>
          <w:szCs w:val="28"/>
          <w:rtl/>
          <w:lang w:bidi="fa-IR"/>
        </w:rPr>
        <w:t>:</w:t>
      </w:r>
      <w:r w:rsidRPr="008368D8">
        <w:rPr>
          <w:rFonts w:cs="B Lotus" w:hint="cs"/>
          <w:sz w:val="28"/>
          <w:szCs w:val="28"/>
          <w:rtl/>
          <w:lang w:bidi="fa-IR"/>
        </w:rPr>
        <w:t xml:space="preserve"> و آنها کسانی هستند که درخت خرما ندارند، (تا خرمای تازه بخورند) لذا جهت خوردن ر</w:t>
      </w:r>
      <w:r w:rsidR="00EE0EFB" w:rsidRPr="008368D8">
        <w:rPr>
          <w:rFonts w:cs="B Lotus" w:hint="cs"/>
          <w:sz w:val="28"/>
          <w:szCs w:val="28"/>
          <w:rtl/>
          <w:lang w:bidi="fa-IR"/>
        </w:rPr>
        <w:t>ط</w:t>
      </w:r>
      <w:r w:rsidRPr="008368D8">
        <w:rPr>
          <w:rFonts w:cs="B Lotus" w:hint="cs"/>
          <w:sz w:val="28"/>
          <w:szCs w:val="28"/>
          <w:rtl/>
          <w:lang w:bidi="fa-IR"/>
        </w:rPr>
        <w:t>ب روی درخت، می‌توانند خرمای خشک خود را با خرمای تری که روی درخت مردم است، بصورت تخمین مبادله کنند.</w:t>
      </w:r>
    </w:p>
    <w:p w:rsidR="00263B5F" w:rsidRDefault="00263B5F" w:rsidP="00FE29DC">
      <w:pPr>
        <w:spacing w:line="228" w:lineRule="auto"/>
        <w:ind w:firstLine="284"/>
        <w:jc w:val="lowKashida"/>
        <w:rPr>
          <w:rFonts w:cs="B Lotus" w:hint="cs"/>
          <w:sz w:val="28"/>
          <w:szCs w:val="28"/>
          <w:rtl/>
          <w:lang w:bidi="fa-IR"/>
        </w:rPr>
      </w:pPr>
      <w:r>
        <w:rPr>
          <w:rFonts w:cs="B Lotus" w:hint="cs"/>
          <w:sz w:val="28"/>
          <w:szCs w:val="28"/>
          <w:rtl/>
          <w:lang w:bidi="fa-IR"/>
        </w:rPr>
        <w:t>از عبدالله بن عمر(رض)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نهی عن المزابنة، والمزابنة</w:t>
      </w:r>
      <w:r w:rsidR="004A1617">
        <w:rPr>
          <w:rFonts w:cs="B Badr" w:hint="cs"/>
          <w:b/>
          <w:bCs/>
          <w:sz w:val="32"/>
          <w:szCs w:val="28"/>
          <w:rtl/>
          <w:lang w:bidi="fa-IR"/>
        </w:rPr>
        <w:t>:</w:t>
      </w:r>
      <w:r w:rsidRPr="00FE29DC">
        <w:rPr>
          <w:rFonts w:cs="B Badr" w:hint="cs"/>
          <w:b/>
          <w:bCs/>
          <w:sz w:val="32"/>
          <w:szCs w:val="28"/>
          <w:rtl/>
          <w:lang w:bidi="fa-IR"/>
        </w:rPr>
        <w:t xml:space="preserve"> یع الثمر بالتمر کیلا، و بیع الکرم بالزبیب کیلا)</w:t>
      </w:r>
      <w:r w:rsidR="009E4B07" w:rsidRPr="003A7044">
        <w:rPr>
          <w:rStyle w:val="FootnoteReference"/>
          <w:rFonts w:cs="B Lotus"/>
          <w:sz w:val="28"/>
          <w:szCs w:val="28"/>
          <w:rtl/>
          <w:lang w:bidi="fa-IR"/>
        </w:rPr>
        <w:footnoteReference w:id="1148"/>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از مزابنه نهی کرد، مزابنه عبارت است از فروش خرمای تازه رطب، به خرمای خشک، و انگور به مویز با وزن و پیمانه».</w:t>
      </w:r>
    </w:p>
    <w:p w:rsidR="00263B5F" w:rsidRDefault="00263B5F" w:rsidP="00FE29DC">
      <w:pPr>
        <w:spacing w:line="228" w:lineRule="auto"/>
        <w:ind w:firstLine="284"/>
        <w:jc w:val="lowKashida"/>
        <w:rPr>
          <w:rFonts w:cs="B Lotus" w:hint="cs"/>
          <w:sz w:val="28"/>
          <w:szCs w:val="28"/>
          <w:rtl/>
          <w:lang w:bidi="fa-IR"/>
        </w:rPr>
      </w:pPr>
      <w:r>
        <w:rPr>
          <w:rFonts w:cs="B Lotus" w:hint="cs"/>
          <w:sz w:val="28"/>
          <w:szCs w:val="28"/>
          <w:rtl/>
          <w:lang w:bidi="fa-IR"/>
        </w:rPr>
        <w:t>از زید بن ثابت</w:t>
      </w:r>
      <w:r>
        <w:rPr>
          <w:rFonts w:cs="B Lotus" w:hint="cs"/>
          <w:sz w:val="28"/>
          <w:szCs w:val="28"/>
          <w:rtl/>
          <w:lang w:bidi="fa-IR"/>
        </w:rPr>
        <w:sym w:font="AGA Arabesque" w:char="F074"/>
      </w:r>
      <w:r>
        <w:rPr>
          <w:rFonts w:cs="B Lotus" w:hint="cs"/>
          <w:sz w:val="28"/>
          <w:szCs w:val="28"/>
          <w:rtl/>
          <w:lang w:bidi="fa-IR"/>
        </w:rPr>
        <w:t xml:space="preserve">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رخص لصاحب العریة</w:t>
      </w:r>
      <w:r w:rsidRPr="00FE29DC">
        <w:rPr>
          <w:rFonts w:cs="B Badr" w:hint="cs"/>
          <w:b/>
          <w:bCs/>
          <w:sz w:val="32"/>
          <w:szCs w:val="28"/>
          <w:vertAlign w:val="superscript"/>
          <w:rtl/>
          <w:lang w:bidi="fa-IR"/>
        </w:rPr>
        <w:t>(*)</w:t>
      </w:r>
      <w:r w:rsidRPr="00FE29DC">
        <w:rPr>
          <w:rFonts w:cs="B Badr" w:hint="cs"/>
          <w:b/>
          <w:bCs/>
          <w:sz w:val="32"/>
          <w:szCs w:val="28"/>
          <w:rtl/>
          <w:lang w:bidi="fa-IR"/>
        </w:rPr>
        <w:t xml:space="preserve"> أن یبیعها بخرصها من التمر)</w:t>
      </w:r>
      <w:r w:rsidR="009E4B07" w:rsidRPr="003A7044">
        <w:rPr>
          <w:rStyle w:val="FootnoteReference"/>
          <w:rFonts w:cs="B Lotus"/>
          <w:sz w:val="28"/>
          <w:szCs w:val="28"/>
          <w:rtl/>
          <w:lang w:bidi="fa-IR"/>
        </w:rPr>
        <w:footnoteReference w:id="1149"/>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به صاحب عریه (کسی که صاحب خرمای تر است) اجازه داد که به اندازه خرمای خشک (که فقرا برای او می‌آورند) خرمای تر به آنها بفروشد».</w:t>
      </w:r>
    </w:p>
    <w:p w:rsidR="00263B5F" w:rsidRDefault="00263B5F" w:rsidP="00FE29DC">
      <w:pPr>
        <w:spacing w:line="228" w:lineRule="auto"/>
        <w:ind w:firstLine="284"/>
        <w:jc w:val="lowKashida"/>
        <w:rPr>
          <w:rFonts w:cs="B Lotus" w:hint="cs"/>
          <w:sz w:val="28"/>
          <w:szCs w:val="28"/>
          <w:rtl/>
          <w:lang w:bidi="fa-IR"/>
        </w:rPr>
      </w:pPr>
      <w:r>
        <w:rPr>
          <w:rFonts w:cs="B Lotus" w:hint="cs"/>
          <w:sz w:val="28"/>
          <w:szCs w:val="28"/>
          <w:rtl/>
          <w:lang w:bidi="fa-IR"/>
        </w:rPr>
        <w:t>علت نهی پیامبر</w:t>
      </w:r>
      <w:r w:rsidRPr="00196138">
        <w:rPr>
          <w:rFonts w:cs="B Lotus" w:hint="cs"/>
          <w:sz w:val="28"/>
          <w:szCs w:val="28"/>
          <w:rtl/>
          <w:lang w:bidi="fa-IR"/>
        </w:rPr>
        <w:sym w:font="AGA Arabesque" w:char="F072"/>
      </w:r>
      <w:r w:rsidR="00ED627A">
        <w:rPr>
          <w:rFonts w:cs="B Lotus" w:hint="cs"/>
          <w:sz w:val="28"/>
          <w:szCs w:val="28"/>
          <w:rtl/>
          <w:lang w:bidi="fa-IR"/>
        </w:rPr>
        <w:t xml:space="preserve"> </w:t>
      </w:r>
      <w:r>
        <w:rPr>
          <w:rFonts w:cs="B Lotus" w:hint="cs"/>
          <w:sz w:val="28"/>
          <w:szCs w:val="28"/>
          <w:rtl/>
          <w:lang w:bidi="fa-IR"/>
        </w:rPr>
        <w:t>ا</w:t>
      </w:r>
      <w:r w:rsidR="00ED627A">
        <w:rPr>
          <w:rFonts w:cs="B Lotus" w:hint="cs"/>
          <w:sz w:val="28"/>
          <w:szCs w:val="28"/>
          <w:rtl/>
          <w:lang w:bidi="fa-IR"/>
        </w:rPr>
        <w:t>ز</w:t>
      </w:r>
      <w:r>
        <w:rPr>
          <w:rFonts w:cs="B Lotus" w:hint="cs"/>
          <w:sz w:val="28"/>
          <w:szCs w:val="28"/>
          <w:rtl/>
          <w:lang w:bidi="fa-IR"/>
        </w:rPr>
        <w:t xml:space="preserve"> فروش رطب (خرمای تر) به تمر (خرمای خشک) این است که خرمای تر وقتی خشک شود کم می‌گردد</w:t>
      </w:r>
      <w:r w:rsidR="004A1617">
        <w:rPr>
          <w:rFonts w:cs="B Lotus" w:hint="cs"/>
          <w:sz w:val="28"/>
          <w:szCs w:val="28"/>
          <w:rtl/>
          <w:lang w:bidi="fa-IR"/>
        </w:rPr>
        <w:t>:</w:t>
      </w:r>
      <w:r>
        <w:rPr>
          <w:rFonts w:cs="B Lotus" w:hint="cs"/>
          <w:sz w:val="28"/>
          <w:szCs w:val="28"/>
          <w:rtl/>
          <w:lang w:bidi="fa-IR"/>
        </w:rPr>
        <w:t xml:space="preserve"> </w:t>
      </w:r>
    </w:p>
    <w:p w:rsidR="00263B5F" w:rsidRDefault="00263B5F" w:rsidP="00FE29DC">
      <w:pPr>
        <w:spacing w:line="228" w:lineRule="auto"/>
        <w:ind w:firstLine="284"/>
        <w:jc w:val="lowKashida"/>
        <w:rPr>
          <w:rFonts w:cs="B Lotus" w:hint="cs"/>
          <w:sz w:val="28"/>
          <w:szCs w:val="28"/>
          <w:rtl/>
          <w:lang w:bidi="fa-IR"/>
        </w:rPr>
      </w:pPr>
      <w:r>
        <w:rPr>
          <w:rFonts w:cs="B Lotus" w:hint="cs"/>
          <w:sz w:val="28"/>
          <w:szCs w:val="28"/>
          <w:rtl/>
          <w:lang w:bidi="fa-IR"/>
        </w:rPr>
        <w:t>از سعد بن ابی وقاص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سئل عن بیع الرطب بالتمر، فقال</w:t>
      </w:r>
      <w:r w:rsidR="004A1617">
        <w:rPr>
          <w:rFonts w:cs="B Badr" w:hint="cs"/>
          <w:b/>
          <w:bCs/>
          <w:sz w:val="32"/>
          <w:szCs w:val="28"/>
          <w:rtl/>
          <w:lang w:bidi="fa-IR"/>
        </w:rPr>
        <w:t>:</w:t>
      </w:r>
      <w:r w:rsidRPr="00FE29DC">
        <w:rPr>
          <w:rFonts w:cs="B Badr" w:hint="cs"/>
          <w:b/>
          <w:bCs/>
          <w:sz w:val="32"/>
          <w:szCs w:val="28"/>
          <w:rtl/>
          <w:lang w:bidi="fa-IR"/>
        </w:rPr>
        <w:t xml:space="preserve"> أینقص إذا یبس؟ قالوا نعم، فنهی عن ذلک)</w:t>
      </w:r>
      <w:r w:rsidR="009E4B07" w:rsidRPr="003A7044">
        <w:rPr>
          <w:rStyle w:val="FootnoteReference"/>
          <w:rFonts w:cs="B Lotus"/>
          <w:sz w:val="28"/>
          <w:szCs w:val="28"/>
          <w:rtl/>
          <w:lang w:bidi="fa-IR"/>
        </w:rPr>
        <w:footnoteReference w:id="1150"/>
      </w:r>
      <w:r>
        <w:rPr>
          <w:rFonts w:cs="B Lotus" w:hint="cs"/>
          <w:sz w:val="28"/>
          <w:szCs w:val="28"/>
          <w:rtl/>
          <w:lang w:bidi="fa-IR"/>
        </w:rPr>
        <w:t xml:space="preserve"> «از پیامبر</w:t>
      </w:r>
      <w:r w:rsidRPr="00196138">
        <w:rPr>
          <w:rFonts w:cs="B Lotus" w:hint="cs"/>
          <w:sz w:val="28"/>
          <w:szCs w:val="28"/>
          <w:rtl/>
          <w:lang w:bidi="fa-IR"/>
        </w:rPr>
        <w:sym w:font="AGA Arabesque" w:char="F072"/>
      </w:r>
      <w:r>
        <w:rPr>
          <w:rFonts w:cs="B Lotus" w:hint="cs"/>
          <w:sz w:val="28"/>
          <w:szCs w:val="28"/>
          <w:rtl/>
          <w:lang w:bidi="fa-IR"/>
        </w:rPr>
        <w:t xml:space="preserve"> درباره فروش رطب به تمر سؤال شد فرمود</w:t>
      </w:r>
      <w:r w:rsidR="004A1617">
        <w:rPr>
          <w:rFonts w:cs="B Lotus" w:hint="cs"/>
          <w:sz w:val="28"/>
          <w:szCs w:val="28"/>
          <w:rtl/>
          <w:lang w:bidi="fa-IR"/>
        </w:rPr>
        <w:t>:</w:t>
      </w:r>
      <w:r>
        <w:rPr>
          <w:rFonts w:cs="B Lotus" w:hint="cs"/>
          <w:sz w:val="28"/>
          <w:szCs w:val="28"/>
          <w:rtl/>
          <w:lang w:bidi="fa-IR"/>
        </w:rPr>
        <w:t xml:space="preserve"> آیا وقتی خرمای تر خشک می‌شود کم می‌کند؟ گفتند</w:t>
      </w:r>
      <w:r w:rsidR="004A1617">
        <w:rPr>
          <w:rFonts w:cs="B Lotus" w:hint="cs"/>
          <w:sz w:val="28"/>
          <w:szCs w:val="28"/>
          <w:rtl/>
          <w:lang w:bidi="fa-IR"/>
        </w:rPr>
        <w:t>:</w:t>
      </w:r>
      <w:r>
        <w:rPr>
          <w:rFonts w:cs="B Lotus" w:hint="cs"/>
          <w:sz w:val="28"/>
          <w:szCs w:val="28"/>
          <w:rtl/>
          <w:lang w:bidi="fa-IR"/>
        </w:rPr>
        <w:t xml:space="preserve"> بله، لذا از آن نهی کرد».</w:t>
      </w:r>
    </w:p>
    <w:p w:rsidR="00263B5F" w:rsidRDefault="00263B5F" w:rsidP="00FE29DC">
      <w:pPr>
        <w:spacing w:line="228" w:lineRule="auto"/>
        <w:ind w:firstLine="284"/>
        <w:jc w:val="lowKashida"/>
        <w:rPr>
          <w:rFonts w:cs="B Lotus" w:hint="cs"/>
          <w:sz w:val="28"/>
          <w:szCs w:val="28"/>
          <w:rtl/>
          <w:lang w:bidi="fa-IR"/>
        </w:rPr>
      </w:pPr>
      <w:r>
        <w:rPr>
          <w:rFonts w:cs="B Lotus" w:hint="cs"/>
          <w:sz w:val="28"/>
          <w:szCs w:val="28"/>
          <w:rtl/>
          <w:lang w:bidi="fa-IR"/>
        </w:rPr>
        <w:t>معاملة جنس ربوی با هم جنس خود، زمانیکه همراه آن دو، یاهمراه یکی از آنها جنس دیگری باشد جایز نیست</w:t>
      </w:r>
      <w:r w:rsidR="004A1617">
        <w:rPr>
          <w:rFonts w:cs="B Lotus" w:hint="cs"/>
          <w:sz w:val="28"/>
          <w:szCs w:val="28"/>
          <w:rtl/>
          <w:lang w:bidi="fa-IR"/>
        </w:rPr>
        <w:t>:</w:t>
      </w:r>
    </w:p>
    <w:p w:rsidR="00263B5F" w:rsidRDefault="00263B5F" w:rsidP="00FE29DC">
      <w:pPr>
        <w:spacing w:line="228" w:lineRule="auto"/>
        <w:ind w:firstLine="284"/>
        <w:jc w:val="lowKashida"/>
        <w:rPr>
          <w:rFonts w:cs="B Lotus" w:hint="cs"/>
          <w:sz w:val="28"/>
          <w:szCs w:val="28"/>
          <w:rtl/>
          <w:lang w:bidi="fa-IR"/>
        </w:rPr>
      </w:pPr>
      <w:r>
        <w:rPr>
          <w:rFonts w:cs="B Lotus" w:hint="cs"/>
          <w:sz w:val="28"/>
          <w:szCs w:val="28"/>
          <w:rtl/>
          <w:lang w:bidi="fa-IR"/>
        </w:rPr>
        <w:t>از فضاله بن عبید روایت است</w:t>
      </w:r>
      <w:r w:rsidR="004A1617">
        <w:rPr>
          <w:rFonts w:cs="B Lotus" w:hint="cs"/>
          <w:sz w:val="28"/>
          <w:szCs w:val="28"/>
          <w:rtl/>
          <w:lang w:bidi="fa-IR"/>
        </w:rPr>
        <w:t>:</w:t>
      </w:r>
      <w:r>
        <w:rPr>
          <w:rFonts w:cs="B Lotus" w:hint="cs"/>
          <w:sz w:val="28"/>
          <w:szCs w:val="28"/>
          <w:rtl/>
          <w:lang w:bidi="fa-IR"/>
        </w:rPr>
        <w:t xml:space="preserve"> روز خیبر گردنبندی را با دوازده دینار خریدم که در آن طلا و نگین بود آن رااز هم باز کردم (طلا و نگین را از هم جدا کردم) دیدم که</w:t>
      </w:r>
      <w:r w:rsidR="00ED627A">
        <w:rPr>
          <w:rFonts w:cs="B Lotus" w:hint="cs"/>
          <w:sz w:val="28"/>
          <w:szCs w:val="28"/>
          <w:rtl/>
          <w:lang w:bidi="fa-IR"/>
        </w:rPr>
        <w:t xml:space="preserve"> </w:t>
      </w:r>
      <w:r>
        <w:rPr>
          <w:rFonts w:cs="B Lotus" w:hint="cs"/>
          <w:sz w:val="28"/>
          <w:szCs w:val="28"/>
          <w:rtl/>
          <w:lang w:bidi="fa-IR"/>
        </w:rPr>
        <w:t>ارزش آن از دوازده دینار بیشتر است، جریان را برای پیامبر</w:t>
      </w:r>
      <w:r w:rsidRPr="00196138">
        <w:rPr>
          <w:rFonts w:cs="B Lotus" w:hint="cs"/>
          <w:sz w:val="28"/>
          <w:szCs w:val="28"/>
          <w:rtl/>
          <w:lang w:bidi="fa-IR"/>
        </w:rPr>
        <w:sym w:font="AGA Arabesque" w:char="F072"/>
      </w:r>
      <w:r>
        <w:rPr>
          <w:rFonts w:cs="B Lotus" w:hint="cs"/>
          <w:sz w:val="28"/>
          <w:szCs w:val="28"/>
          <w:rtl/>
          <w:lang w:bidi="fa-IR"/>
        </w:rPr>
        <w:t xml:space="preserve"> بازگو کردم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(لاتباع حتی تفصل)</w:t>
      </w:r>
      <w:r w:rsidRPr="003A7044">
        <w:rPr>
          <w:rStyle w:val="FootnoteReference"/>
          <w:rFonts w:cs="B Lotus"/>
          <w:sz w:val="28"/>
          <w:szCs w:val="28"/>
          <w:rtl/>
          <w:lang w:bidi="fa-IR"/>
        </w:rPr>
        <w:footnoteReference w:id="1151"/>
      </w:r>
      <w:r>
        <w:rPr>
          <w:rFonts w:cs="B Lotus" w:hint="cs"/>
          <w:sz w:val="28"/>
          <w:szCs w:val="28"/>
          <w:rtl/>
          <w:lang w:bidi="fa-IR"/>
        </w:rPr>
        <w:t xml:space="preserve"> «تا از هم جدا نشود، نباید فروخته شود».</w:t>
      </w:r>
    </w:p>
    <w:p w:rsidR="003F7387" w:rsidRDefault="003F7387" w:rsidP="004D0FF1">
      <w:pPr>
        <w:pStyle w:val="a"/>
        <w:rPr>
          <w:rFonts w:hint="cs"/>
          <w:rtl/>
        </w:rPr>
      </w:pPr>
      <w:bookmarkStart w:id="1843" w:name="_Toc124849968"/>
      <w:bookmarkStart w:id="1844" w:name="_Toc95172416"/>
      <w:bookmarkStart w:id="1845" w:name="_Toc258663564"/>
      <w:bookmarkStart w:id="1846" w:name="_Toc283249979"/>
      <w:r>
        <w:rPr>
          <w:rFonts w:hint="cs"/>
          <w:rtl/>
        </w:rPr>
        <w:t>مزارعه</w:t>
      </w:r>
      <w:bookmarkEnd w:id="1843"/>
      <w:bookmarkEnd w:id="1844"/>
      <w:bookmarkEnd w:id="1845"/>
      <w:bookmarkEnd w:id="1846"/>
    </w:p>
    <w:p w:rsidR="003F7387" w:rsidRDefault="003F7387" w:rsidP="00825994">
      <w:pPr>
        <w:pStyle w:val="a1"/>
        <w:rPr>
          <w:rFonts w:hint="cs"/>
          <w:rtl/>
        </w:rPr>
      </w:pPr>
      <w:bookmarkStart w:id="1847" w:name="_Toc124849969"/>
      <w:bookmarkStart w:id="1848" w:name="_Toc95172417"/>
      <w:bookmarkStart w:id="1849" w:name="_Toc258663565"/>
      <w:bookmarkStart w:id="1850" w:name="_Toc283249980"/>
      <w:r>
        <w:rPr>
          <w:rFonts w:hint="cs"/>
          <w:rtl/>
        </w:rPr>
        <w:t>تعریف مزارعه</w:t>
      </w:r>
      <w:bookmarkEnd w:id="1847"/>
      <w:bookmarkEnd w:id="1848"/>
      <w:bookmarkEnd w:id="1849"/>
      <w:bookmarkEnd w:id="1850"/>
    </w:p>
    <w:p w:rsidR="003F7387" w:rsidRDefault="003F7387" w:rsidP="00825994">
      <w:pPr>
        <w:spacing w:line="228" w:lineRule="auto"/>
        <w:jc w:val="lowKashida"/>
        <w:rPr>
          <w:rFonts w:cs="B Lotus" w:hint="cs"/>
          <w:sz w:val="28"/>
          <w:szCs w:val="28"/>
          <w:rtl/>
          <w:lang w:bidi="fa-IR"/>
        </w:rPr>
      </w:pPr>
      <w:r>
        <w:rPr>
          <w:rFonts w:cs="B Lotus" w:hint="cs"/>
          <w:sz w:val="28"/>
          <w:szCs w:val="28"/>
          <w:rtl/>
          <w:lang w:bidi="fa-IR"/>
        </w:rPr>
        <w:t>مزارعه در لغت عبارت است از معامله بر قسمتی از محصولات کشاورزی که از زمین برداشت می‌شود.</w:t>
      </w:r>
    </w:p>
    <w:p w:rsidR="003F7387" w:rsidRDefault="003F7387" w:rsidP="00FE29DC">
      <w:pPr>
        <w:spacing w:line="228" w:lineRule="auto"/>
        <w:ind w:firstLine="284"/>
        <w:jc w:val="lowKashida"/>
        <w:rPr>
          <w:rFonts w:cs="B Lotus" w:hint="cs"/>
          <w:sz w:val="28"/>
          <w:szCs w:val="28"/>
          <w:rtl/>
          <w:lang w:bidi="fa-IR"/>
        </w:rPr>
      </w:pPr>
      <w:r>
        <w:rPr>
          <w:rFonts w:cs="B Lotus" w:hint="cs"/>
          <w:sz w:val="28"/>
          <w:szCs w:val="28"/>
          <w:rtl/>
          <w:lang w:bidi="fa-IR"/>
        </w:rPr>
        <w:t>و منظور از آن در این باب</w:t>
      </w:r>
      <w:r w:rsidR="004A1617">
        <w:rPr>
          <w:rFonts w:cs="B Lotus" w:hint="cs"/>
          <w:sz w:val="28"/>
          <w:szCs w:val="28"/>
          <w:rtl/>
          <w:lang w:bidi="fa-IR"/>
        </w:rPr>
        <w:t>:</w:t>
      </w:r>
      <w:r>
        <w:rPr>
          <w:rFonts w:cs="B Lotus" w:hint="cs"/>
          <w:sz w:val="28"/>
          <w:szCs w:val="28"/>
          <w:rtl/>
          <w:lang w:bidi="fa-IR"/>
        </w:rPr>
        <w:t xml:space="preserve"> تحویل زمین به کسی است که در برابر قسمتی از محصول آن را می‌کارد.</w:t>
      </w:r>
    </w:p>
    <w:p w:rsidR="003F7387" w:rsidRDefault="003F7387" w:rsidP="00825994">
      <w:pPr>
        <w:pStyle w:val="a1"/>
        <w:rPr>
          <w:rFonts w:hint="cs"/>
          <w:rtl/>
        </w:rPr>
      </w:pPr>
      <w:bookmarkStart w:id="1851" w:name="_Toc124849970"/>
      <w:bookmarkStart w:id="1852" w:name="_Toc95172418"/>
      <w:bookmarkStart w:id="1853" w:name="_Toc258663566"/>
      <w:bookmarkStart w:id="1854" w:name="_Toc283249981"/>
      <w:r>
        <w:rPr>
          <w:rFonts w:hint="cs"/>
          <w:rtl/>
        </w:rPr>
        <w:t>مشروعیت مزارعه</w:t>
      </w:r>
      <w:bookmarkEnd w:id="1851"/>
      <w:bookmarkEnd w:id="1852"/>
      <w:bookmarkEnd w:id="1853"/>
      <w:bookmarkEnd w:id="1854"/>
    </w:p>
    <w:p w:rsidR="003F7387" w:rsidRDefault="003F7387" w:rsidP="00825994">
      <w:pPr>
        <w:spacing w:line="228" w:lineRule="auto"/>
        <w:jc w:val="lowKashida"/>
        <w:rPr>
          <w:rFonts w:cs="B Lotus" w:hint="cs"/>
          <w:sz w:val="28"/>
          <w:szCs w:val="28"/>
          <w:rtl/>
          <w:lang w:bidi="fa-IR"/>
        </w:rPr>
      </w:pPr>
      <w:r>
        <w:rPr>
          <w:rFonts w:cs="B Lotus" w:hint="cs"/>
          <w:sz w:val="28"/>
          <w:szCs w:val="28"/>
          <w:rtl/>
          <w:lang w:bidi="fa-IR"/>
        </w:rPr>
        <w:t>از نافع از عبدالله بن عمر(رض)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عامل أهل خیبر شطر مایخرج منها من ثمر أو زرع)</w:t>
      </w:r>
      <w:r w:rsidR="00263B5F" w:rsidRPr="003A7044">
        <w:rPr>
          <w:rStyle w:val="FootnoteReference"/>
          <w:rFonts w:cs="B Lotus"/>
          <w:sz w:val="28"/>
          <w:szCs w:val="28"/>
          <w:rtl/>
          <w:lang w:bidi="fa-IR"/>
        </w:rPr>
        <w:footnoteReference w:id="1152"/>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با اهل خیبر در برابر نصف آنچه از محصول و یا زراعت بدست می‌آید، معامله کرد».</w:t>
      </w:r>
    </w:p>
    <w:p w:rsidR="003F7387" w:rsidRDefault="003F7387" w:rsidP="00FE29DC">
      <w:pPr>
        <w:spacing w:line="228" w:lineRule="auto"/>
        <w:ind w:firstLine="284"/>
        <w:jc w:val="lowKashida"/>
        <w:rPr>
          <w:rFonts w:cs="B Lotus" w:hint="cs"/>
          <w:sz w:val="28"/>
          <w:szCs w:val="28"/>
          <w:rtl/>
          <w:lang w:bidi="fa-IR"/>
        </w:rPr>
      </w:pPr>
      <w:r>
        <w:rPr>
          <w:rFonts w:cs="B Lotus" w:hint="cs"/>
          <w:sz w:val="28"/>
          <w:szCs w:val="28"/>
          <w:rtl/>
          <w:lang w:bidi="fa-IR"/>
        </w:rPr>
        <w:t>بخاری</w:t>
      </w:r>
      <w:r w:rsidR="00263B5F" w:rsidRPr="003A7044">
        <w:rPr>
          <w:rStyle w:val="FootnoteReference"/>
          <w:rFonts w:cs="B Lotus"/>
          <w:sz w:val="28"/>
          <w:szCs w:val="28"/>
          <w:rtl/>
          <w:lang w:bidi="fa-IR"/>
        </w:rPr>
        <w:footnoteReference w:id="1153"/>
      </w:r>
      <w:r>
        <w:rPr>
          <w:rFonts w:cs="B Lotus" w:hint="cs"/>
          <w:sz w:val="28"/>
          <w:szCs w:val="28"/>
          <w:rtl/>
          <w:lang w:bidi="fa-IR"/>
        </w:rPr>
        <w:t xml:space="preserve"> گوید</w:t>
      </w:r>
      <w:r w:rsidR="004A1617">
        <w:rPr>
          <w:rFonts w:cs="B Lotus" w:hint="cs"/>
          <w:sz w:val="28"/>
          <w:szCs w:val="28"/>
          <w:rtl/>
          <w:lang w:bidi="fa-IR"/>
        </w:rPr>
        <w:t>:</w:t>
      </w:r>
      <w:r>
        <w:rPr>
          <w:rFonts w:cs="B Lotus" w:hint="cs"/>
          <w:sz w:val="28"/>
          <w:szCs w:val="28"/>
          <w:rtl/>
          <w:lang w:bidi="fa-IR"/>
        </w:rPr>
        <w:t xml:space="preserve"> «قیس بن مسلم به نقل از ابوجعفر گوید</w:t>
      </w:r>
      <w:r w:rsidR="004A1617">
        <w:rPr>
          <w:rFonts w:cs="B Lotus" w:hint="cs"/>
          <w:sz w:val="28"/>
          <w:szCs w:val="28"/>
          <w:rtl/>
          <w:lang w:bidi="fa-IR"/>
        </w:rPr>
        <w:t>:</w:t>
      </w:r>
      <w:r>
        <w:rPr>
          <w:rFonts w:cs="B Lotus" w:hint="cs"/>
          <w:sz w:val="28"/>
          <w:szCs w:val="28"/>
          <w:rtl/>
          <w:lang w:bidi="fa-IR"/>
        </w:rPr>
        <w:t xml:space="preserve"> در مدینه تمام مهاجرین بر یک سوم و یک چهارم محصول، زمین اجاره می‌کردن</w:t>
      </w:r>
      <w:r w:rsidR="00ED627A">
        <w:rPr>
          <w:rFonts w:cs="B Lotus" w:hint="cs"/>
          <w:sz w:val="28"/>
          <w:szCs w:val="28"/>
          <w:rtl/>
          <w:lang w:bidi="fa-IR"/>
        </w:rPr>
        <w:t>د و علی، سعد بن مالک، عبدالله ب</w:t>
      </w:r>
      <w:r>
        <w:rPr>
          <w:rFonts w:cs="B Lotus" w:hint="cs"/>
          <w:sz w:val="28"/>
          <w:szCs w:val="28"/>
          <w:rtl/>
          <w:lang w:bidi="fa-IR"/>
        </w:rPr>
        <w:t>ن مسعود، عمربن عبدالعزیز، قاسم، عروه، آل ابوبکر، آل عمر، آل علی و ابن سیرین همه مزارعه (زمین اجاره) می‌کردند».</w:t>
      </w:r>
    </w:p>
    <w:p w:rsidR="005D678E" w:rsidRDefault="005D678E" w:rsidP="00825994">
      <w:pPr>
        <w:pStyle w:val="a1"/>
        <w:rPr>
          <w:rFonts w:hint="cs"/>
          <w:rtl/>
        </w:rPr>
      </w:pPr>
      <w:bookmarkStart w:id="1855" w:name="_Toc124849971"/>
      <w:bookmarkStart w:id="1856" w:name="_Toc95172419"/>
      <w:bookmarkStart w:id="1857" w:name="_Toc258663567"/>
      <w:bookmarkStart w:id="1858" w:name="_Toc283249982"/>
      <w:r>
        <w:rPr>
          <w:rFonts w:hint="cs"/>
          <w:rtl/>
        </w:rPr>
        <w:t>مخارج زمین بر عهده چه کسی است؟</w:t>
      </w:r>
      <w:bookmarkEnd w:id="1855"/>
      <w:bookmarkEnd w:id="1856"/>
      <w:bookmarkEnd w:id="1857"/>
      <w:bookmarkEnd w:id="1858"/>
    </w:p>
    <w:p w:rsidR="005D678E" w:rsidRDefault="005D678E" w:rsidP="00825994">
      <w:pPr>
        <w:spacing w:line="228" w:lineRule="auto"/>
        <w:jc w:val="lowKashida"/>
        <w:rPr>
          <w:rFonts w:cs="B Lotus" w:hint="cs"/>
          <w:sz w:val="28"/>
          <w:szCs w:val="28"/>
          <w:rtl/>
          <w:lang w:bidi="fa-IR"/>
        </w:rPr>
      </w:pPr>
      <w:r>
        <w:rPr>
          <w:rFonts w:cs="B Lotus" w:hint="cs"/>
          <w:sz w:val="28"/>
          <w:szCs w:val="28"/>
          <w:rtl/>
          <w:lang w:bidi="fa-IR"/>
        </w:rPr>
        <w:t>جایز است بنابر توافق طرفین مخارج زمین بر عهده صاحب زمین یا کسی که روی آن کار می‌کند یا هر دوی آنها باشد</w:t>
      </w:r>
      <w:r w:rsidR="004A1617">
        <w:rPr>
          <w:rFonts w:cs="B Lotus" w:hint="cs"/>
          <w:sz w:val="28"/>
          <w:szCs w:val="28"/>
          <w:rtl/>
          <w:lang w:bidi="fa-IR"/>
        </w:rPr>
        <w:t>:</w:t>
      </w:r>
      <w:r>
        <w:rPr>
          <w:rFonts w:cs="B Lotus" w:hint="cs"/>
          <w:sz w:val="28"/>
          <w:szCs w:val="28"/>
          <w:rtl/>
          <w:lang w:bidi="fa-IR"/>
        </w:rPr>
        <w:t xml:space="preserve"> </w:t>
      </w:r>
    </w:p>
    <w:p w:rsidR="005D678E" w:rsidRDefault="005D678E" w:rsidP="00FE29DC">
      <w:pPr>
        <w:spacing w:line="228" w:lineRule="auto"/>
        <w:ind w:firstLine="284"/>
        <w:jc w:val="lowKashida"/>
        <w:rPr>
          <w:rFonts w:cs="B Lotus" w:hint="cs"/>
          <w:sz w:val="28"/>
          <w:szCs w:val="28"/>
          <w:rtl/>
          <w:lang w:bidi="fa-IR"/>
        </w:rPr>
      </w:pPr>
      <w:r>
        <w:rPr>
          <w:rFonts w:cs="B Lotus" w:hint="cs"/>
          <w:sz w:val="28"/>
          <w:szCs w:val="28"/>
          <w:rtl/>
          <w:lang w:bidi="fa-IR"/>
        </w:rPr>
        <w:t>بخاری</w:t>
      </w:r>
      <w:r w:rsidR="00263B5F" w:rsidRPr="003A7044">
        <w:rPr>
          <w:rStyle w:val="FootnoteReference"/>
          <w:rFonts w:cs="B Lotus"/>
          <w:sz w:val="28"/>
          <w:szCs w:val="28"/>
          <w:rtl/>
          <w:lang w:bidi="fa-IR"/>
        </w:rPr>
        <w:footnoteReference w:id="1154"/>
      </w:r>
      <w:r>
        <w:rPr>
          <w:rFonts w:cs="B Lotus" w:hint="cs"/>
          <w:sz w:val="28"/>
          <w:szCs w:val="28"/>
          <w:rtl/>
          <w:lang w:bidi="fa-IR"/>
        </w:rPr>
        <w:t xml:space="preserve"> گوید</w:t>
      </w:r>
      <w:r w:rsidR="004A1617">
        <w:rPr>
          <w:rFonts w:cs="B Lotus" w:hint="cs"/>
          <w:sz w:val="28"/>
          <w:szCs w:val="28"/>
          <w:rtl/>
          <w:lang w:bidi="fa-IR"/>
        </w:rPr>
        <w:t>:</w:t>
      </w:r>
      <w:r>
        <w:rPr>
          <w:rFonts w:cs="B Lotus" w:hint="cs"/>
          <w:sz w:val="28"/>
          <w:szCs w:val="28"/>
          <w:rtl/>
          <w:lang w:bidi="fa-IR"/>
        </w:rPr>
        <w:t xml:space="preserve"> «عمر زمینها را به این صورت به مردم اجاره داد که اگر بذر از او باشد، سهم او نصف محصول، واگر بذر از مردم باشد سهم آنان (...) مقدار خواهد بود.</w:t>
      </w:r>
    </w:p>
    <w:p w:rsidR="00870E77" w:rsidRDefault="00870E77" w:rsidP="00FE29DC">
      <w:pPr>
        <w:spacing w:line="228" w:lineRule="auto"/>
        <w:ind w:firstLine="284"/>
        <w:jc w:val="lowKashida"/>
        <w:rPr>
          <w:rFonts w:cs="B Lotus" w:hint="cs"/>
          <w:sz w:val="28"/>
          <w:szCs w:val="28"/>
          <w:rtl/>
          <w:lang w:bidi="fa-IR"/>
        </w:rPr>
      </w:pPr>
      <w:r>
        <w:rPr>
          <w:rFonts w:cs="B Lotus" w:hint="cs"/>
          <w:sz w:val="28"/>
          <w:szCs w:val="28"/>
          <w:rtl/>
          <w:lang w:bidi="fa-IR"/>
        </w:rPr>
        <w:t>در ادامه می‌</w:t>
      </w:r>
      <w:r w:rsidR="00FD2517">
        <w:rPr>
          <w:rFonts w:cs="B Lotus" w:hint="cs"/>
          <w:sz w:val="28"/>
          <w:szCs w:val="28"/>
          <w:rtl/>
          <w:lang w:bidi="fa-IR"/>
        </w:rPr>
        <w:t>گوید</w:t>
      </w:r>
      <w:r w:rsidR="004A1617">
        <w:rPr>
          <w:rFonts w:cs="B Lotus" w:hint="cs"/>
          <w:sz w:val="28"/>
          <w:szCs w:val="28"/>
          <w:rtl/>
          <w:lang w:bidi="fa-IR"/>
        </w:rPr>
        <w:t>:</w:t>
      </w:r>
      <w:r w:rsidR="00FD2517">
        <w:rPr>
          <w:rFonts w:cs="B Lotus" w:hint="cs"/>
          <w:sz w:val="28"/>
          <w:szCs w:val="28"/>
          <w:rtl/>
          <w:lang w:bidi="fa-IR"/>
        </w:rPr>
        <w:t xml:space="preserve"> حسن گفت</w:t>
      </w:r>
      <w:r w:rsidR="004A1617">
        <w:rPr>
          <w:rFonts w:cs="B Lotus" w:hint="cs"/>
          <w:sz w:val="28"/>
          <w:szCs w:val="28"/>
          <w:rtl/>
          <w:lang w:bidi="fa-IR"/>
        </w:rPr>
        <w:t>:</w:t>
      </w:r>
      <w:r w:rsidR="00FD2517">
        <w:rPr>
          <w:rFonts w:cs="B Lotus" w:hint="cs"/>
          <w:sz w:val="28"/>
          <w:szCs w:val="28"/>
          <w:rtl/>
          <w:lang w:bidi="fa-IR"/>
        </w:rPr>
        <w:t xml:space="preserve"> و اینکه هر دو نفر بر زمینی که از آن یکی است، هزینه کنند اشکالی ندارد. در اینصورت محصول زمین میان آن دو تقسیم می‌شود. زهری نیز همین نظر را دارد».</w:t>
      </w:r>
    </w:p>
    <w:p w:rsidR="00FD2517" w:rsidRDefault="00FD2517" w:rsidP="00825994">
      <w:pPr>
        <w:pStyle w:val="a1"/>
        <w:rPr>
          <w:rFonts w:hint="cs"/>
          <w:rtl/>
        </w:rPr>
      </w:pPr>
      <w:bookmarkStart w:id="1859" w:name="_Toc124849972"/>
      <w:bookmarkStart w:id="1860" w:name="_Toc95172420"/>
      <w:bookmarkStart w:id="1861" w:name="_Toc258663568"/>
      <w:bookmarkStart w:id="1862" w:name="_Toc283249983"/>
      <w:r>
        <w:rPr>
          <w:rFonts w:hint="cs"/>
          <w:rtl/>
        </w:rPr>
        <w:t>آنچه در مزارعه جایز نیست</w:t>
      </w:r>
      <w:bookmarkEnd w:id="1859"/>
      <w:bookmarkEnd w:id="1860"/>
      <w:bookmarkEnd w:id="1861"/>
      <w:bookmarkEnd w:id="1862"/>
    </w:p>
    <w:p w:rsidR="00FD2517" w:rsidRDefault="00FD2517" w:rsidP="00825994">
      <w:pPr>
        <w:spacing w:line="228" w:lineRule="auto"/>
        <w:jc w:val="lowKashida"/>
        <w:rPr>
          <w:rFonts w:cs="B Lotus" w:hint="cs"/>
          <w:sz w:val="28"/>
          <w:szCs w:val="28"/>
          <w:rtl/>
          <w:lang w:bidi="fa-IR"/>
        </w:rPr>
      </w:pPr>
      <w:r>
        <w:rPr>
          <w:rFonts w:cs="B Lotus" w:hint="cs"/>
          <w:sz w:val="28"/>
          <w:szCs w:val="28"/>
          <w:rtl/>
          <w:lang w:bidi="fa-IR"/>
        </w:rPr>
        <w:t>در مزارعه جایز نیست که طرفین (صاحب زمین و شریک) قطعه یا وزن معینی از محصولات زمین را برای خود اختصاص دهند</w:t>
      </w:r>
      <w:r w:rsidR="004A1617">
        <w:rPr>
          <w:rFonts w:cs="B Lotus" w:hint="cs"/>
          <w:sz w:val="28"/>
          <w:szCs w:val="28"/>
          <w:rtl/>
          <w:lang w:bidi="fa-IR"/>
        </w:rPr>
        <w:t>:</w:t>
      </w:r>
      <w:r>
        <w:rPr>
          <w:rFonts w:cs="B Lotus" w:hint="cs"/>
          <w:sz w:val="28"/>
          <w:szCs w:val="28"/>
          <w:rtl/>
          <w:lang w:bidi="fa-IR"/>
        </w:rPr>
        <w:t xml:space="preserve"> </w:t>
      </w:r>
    </w:p>
    <w:p w:rsidR="00FD2517" w:rsidRPr="00FE29DC" w:rsidRDefault="00FD2517" w:rsidP="00FE29DC">
      <w:pPr>
        <w:spacing w:line="228" w:lineRule="auto"/>
        <w:ind w:firstLine="284"/>
        <w:jc w:val="lowKashida"/>
        <w:rPr>
          <w:rFonts w:cs="B Badr" w:hint="cs"/>
          <w:b/>
          <w:bCs/>
          <w:sz w:val="32"/>
          <w:szCs w:val="28"/>
          <w:rtl/>
          <w:lang w:bidi="fa-IR"/>
        </w:rPr>
      </w:pPr>
      <w:r>
        <w:rPr>
          <w:rFonts w:cs="B Lotus" w:hint="cs"/>
          <w:sz w:val="28"/>
          <w:szCs w:val="28"/>
          <w:rtl/>
          <w:lang w:bidi="fa-IR"/>
        </w:rPr>
        <w:t>از حنظله بن قیس از رافع بن خدیج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(حدثنی عمای أنهم کانوا یکرون الأرض علی عهدالنبی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بما ینبت علی الأربعاء أو شی یستثنیه صاحب الأرض، فنهی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عن ذلک، فقلت لرافع فکیف هی بالدینار و الدرهم فقال رافع</w:t>
      </w:r>
      <w:r w:rsidR="004A1617">
        <w:rPr>
          <w:rFonts w:cs="B Badr" w:hint="cs"/>
          <w:b/>
          <w:bCs/>
          <w:sz w:val="32"/>
          <w:szCs w:val="28"/>
          <w:rtl/>
          <w:lang w:bidi="fa-IR"/>
        </w:rPr>
        <w:t>:</w:t>
      </w:r>
      <w:r w:rsidRPr="00FE29DC">
        <w:rPr>
          <w:rFonts w:cs="B Badr" w:hint="cs"/>
          <w:b/>
          <w:bCs/>
          <w:sz w:val="32"/>
          <w:szCs w:val="28"/>
          <w:rtl/>
          <w:lang w:bidi="fa-IR"/>
        </w:rPr>
        <w:t xml:space="preserve"> لیس بها بأس بالدینار و الدرهم.</w:t>
      </w:r>
    </w:p>
    <w:p w:rsidR="00FD2517" w:rsidRPr="008958C5" w:rsidRDefault="00FD2517" w:rsidP="00FE29DC">
      <w:pPr>
        <w:spacing w:line="228" w:lineRule="auto"/>
        <w:ind w:firstLine="284"/>
        <w:jc w:val="lowKashida"/>
        <w:rPr>
          <w:rFonts w:cs="B Lotus" w:hint="cs"/>
          <w:spacing w:val="-8"/>
          <w:sz w:val="28"/>
          <w:szCs w:val="28"/>
          <w:rtl/>
          <w:lang w:bidi="fa-IR"/>
        </w:rPr>
      </w:pPr>
      <w:r w:rsidRPr="00FE29DC">
        <w:rPr>
          <w:rFonts w:cs="B Badr" w:hint="cs"/>
          <w:b/>
          <w:bCs/>
          <w:spacing w:val="-8"/>
          <w:sz w:val="32"/>
          <w:szCs w:val="28"/>
          <w:rtl/>
          <w:lang w:bidi="fa-IR"/>
        </w:rPr>
        <w:t>و قال اللیث و کان الذی نهی من ذلک ما لو نظر فیه ذوو الفهم بالحلال و الحرام لم یجیزوه لما فیه من المخاطرة)</w:t>
      </w:r>
      <w:r w:rsidR="00263B5F" w:rsidRPr="008958C5">
        <w:rPr>
          <w:rStyle w:val="FootnoteReference"/>
          <w:rFonts w:cs="B Lotus"/>
          <w:spacing w:val="-8"/>
          <w:sz w:val="28"/>
          <w:szCs w:val="28"/>
          <w:rtl/>
          <w:lang w:bidi="fa-IR"/>
        </w:rPr>
        <w:footnoteReference w:id="1155"/>
      </w:r>
      <w:r w:rsidRPr="008958C5">
        <w:rPr>
          <w:rFonts w:cs="B Lotus" w:hint="cs"/>
          <w:spacing w:val="-8"/>
          <w:sz w:val="28"/>
          <w:szCs w:val="28"/>
          <w:rtl/>
          <w:lang w:bidi="fa-IR"/>
        </w:rPr>
        <w:t xml:space="preserve"> «دو عمویم به من گفتند</w:t>
      </w:r>
      <w:r w:rsidR="004A1617">
        <w:rPr>
          <w:rFonts w:cs="B Lotus" w:hint="cs"/>
          <w:spacing w:val="-8"/>
          <w:sz w:val="28"/>
          <w:szCs w:val="28"/>
          <w:rtl/>
          <w:lang w:bidi="fa-IR"/>
        </w:rPr>
        <w:t>:</w:t>
      </w:r>
      <w:r w:rsidRPr="008958C5">
        <w:rPr>
          <w:rFonts w:cs="B Lotus" w:hint="cs"/>
          <w:spacing w:val="-8"/>
          <w:sz w:val="28"/>
          <w:szCs w:val="28"/>
          <w:rtl/>
          <w:lang w:bidi="fa-IR"/>
        </w:rPr>
        <w:t xml:space="preserve"> در زمان پیامبر</w:t>
      </w:r>
      <w:r w:rsidRPr="00196138">
        <w:rPr>
          <w:rFonts w:cs="B Lotus" w:hint="cs"/>
          <w:spacing w:val="-8"/>
          <w:sz w:val="28"/>
          <w:szCs w:val="28"/>
          <w:rtl/>
          <w:lang w:bidi="fa-IR"/>
        </w:rPr>
        <w:sym w:font="AGA Arabesque" w:char="F072"/>
      </w:r>
      <w:r w:rsidRPr="008958C5">
        <w:rPr>
          <w:rFonts w:cs="B Lotus" w:hint="cs"/>
          <w:spacing w:val="-8"/>
          <w:sz w:val="28"/>
          <w:szCs w:val="28"/>
          <w:rtl/>
          <w:lang w:bidi="fa-IR"/>
        </w:rPr>
        <w:t xml:space="preserve"> مردم زمین‌ها را در برابر آنچه کنار جویها می‌روید یا چیزی که صاحب زمین استثناء می‌کرد به اجاره می‌دادند، پیامبر</w:t>
      </w:r>
      <w:r w:rsidRPr="00196138">
        <w:rPr>
          <w:rFonts w:cs="B Lotus" w:hint="cs"/>
          <w:spacing w:val="-8"/>
          <w:sz w:val="28"/>
          <w:szCs w:val="28"/>
          <w:rtl/>
          <w:lang w:bidi="fa-IR"/>
        </w:rPr>
        <w:sym w:font="AGA Arabesque" w:char="F072"/>
      </w:r>
      <w:r w:rsidRPr="008958C5">
        <w:rPr>
          <w:rFonts w:cs="B Lotus" w:hint="cs"/>
          <w:spacing w:val="-8"/>
          <w:sz w:val="28"/>
          <w:szCs w:val="28"/>
          <w:rtl/>
          <w:lang w:bidi="fa-IR"/>
        </w:rPr>
        <w:t xml:space="preserve"> از آن نهی کرده، به رافع گفتم</w:t>
      </w:r>
      <w:r w:rsidR="004A1617">
        <w:rPr>
          <w:rFonts w:cs="B Lotus" w:hint="cs"/>
          <w:spacing w:val="-8"/>
          <w:sz w:val="28"/>
          <w:szCs w:val="28"/>
          <w:rtl/>
          <w:lang w:bidi="fa-IR"/>
        </w:rPr>
        <w:t>:</w:t>
      </w:r>
      <w:r w:rsidRPr="008958C5">
        <w:rPr>
          <w:rFonts w:cs="B Lotus" w:hint="cs"/>
          <w:spacing w:val="-8"/>
          <w:sz w:val="28"/>
          <w:szCs w:val="28"/>
          <w:rtl/>
          <w:lang w:bidi="fa-IR"/>
        </w:rPr>
        <w:t xml:space="preserve"> اجاره به دینار و درهم چه حکمی دارد؟ گفت</w:t>
      </w:r>
      <w:r w:rsidR="004A1617">
        <w:rPr>
          <w:rFonts w:cs="B Lotus" w:hint="cs"/>
          <w:spacing w:val="-8"/>
          <w:sz w:val="28"/>
          <w:szCs w:val="28"/>
          <w:rtl/>
          <w:lang w:bidi="fa-IR"/>
        </w:rPr>
        <w:t>:</w:t>
      </w:r>
      <w:r w:rsidRPr="008958C5">
        <w:rPr>
          <w:rFonts w:cs="B Lotus" w:hint="cs"/>
          <w:spacing w:val="-8"/>
          <w:sz w:val="28"/>
          <w:szCs w:val="28"/>
          <w:rtl/>
          <w:lang w:bidi="fa-IR"/>
        </w:rPr>
        <w:t xml:space="preserve"> در مقابل دینار و درهم اشکالی ندارد، لیث گوید</w:t>
      </w:r>
      <w:r w:rsidR="004A1617">
        <w:rPr>
          <w:rFonts w:cs="B Lotus" w:hint="cs"/>
          <w:spacing w:val="-8"/>
          <w:sz w:val="28"/>
          <w:szCs w:val="28"/>
          <w:rtl/>
          <w:lang w:bidi="fa-IR"/>
        </w:rPr>
        <w:t>:</w:t>
      </w:r>
      <w:r w:rsidRPr="008958C5">
        <w:rPr>
          <w:rFonts w:cs="B Lotus" w:hint="cs"/>
          <w:spacing w:val="-8"/>
          <w:sz w:val="28"/>
          <w:szCs w:val="28"/>
          <w:rtl/>
          <w:lang w:bidi="fa-IR"/>
        </w:rPr>
        <w:t xml:space="preserve"> کسی که از حلال و حرام آگاهی دارد، اگر به آنچه که از آن نهی شده (به دقت) بنگرد، این را هم به دلیل خطرات احتمالی جایز نمی‌داند».</w:t>
      </w:r>
    </w:p>
    <w:p w:rsidR="008174D8" w:rsidRDefault="00FD2517" w:rsidP="00FE29DC">
      <w:pPr>
        <w:spacing w:line="228" w:lineRule="auto"/>
        <w:ind w:firstLine="284"/>
        <w:jc w:val="lowKashida"/>
        <w:rPr>
          <w:rFonts w:cs="B Lotus" w:hint="cs"/>
          <w:sz w:val="28"/>
          <w:szCs w:val="28"/>
          <w:rtl/>
          <w:lang w:bidi="fa-IR"/>
        </w:rPr>
      </w:pPr>
      <w:r>
        <w:rPr>
          <w:rFonts w:cs="B Lotus" w:hint="cs"/>
          <w:sz w:val="28"/>
          <w:szCs w:val="28"/>
          <w:rtl/>
          <w:lang w:bidi="fa-IR"/>
        </w:rPr>
        <w:t>همچنین از حنظله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(سألت رافع بن خدیج عن کراء الأرض بالذهب والورق؟ فقال</w:t>
      </w:r>
      <w:r w:rsidR="004A1617">
        <w:rPr>
          <w:rFonts w:cs="B Badr" w:hint="cs"/>
          <w:b/>
          <w:bCs/>
          <w:sz w:val="32"/>
          <w:szCs w:val="28"/>
          <w:rtl/>
          <w:lang w:bidi="fa-IR"/>
        </w:rPr>
        <w:t>:</w:t>
      </w:r>
      <w:r w:rsidRPr="00FE29DC">
        <w:rPr>
          <w:rFonts w:cs="B Badr" w:hint="cs"/>
          <w:b/>
          <w:bCs/>
          <w:sz w:val="32"/>
          <w:szCs w:val="28"/>
          <w:rtl/>
          <w:lang w:bidi="fa-IR"/>
        </w:rPr>
        <w:t xml:space="preserve"> لابأس به، إنما کان الناس یؤاجرون علی عهد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علی الماذیانات</w:t>
      </w:r>
      <w:r w:rsidRPr="00FE29DC">
        <w:rPr>
          <w:rFonts w:cs="B Badr" w:hint="cs"/>
          <w:b/>
          <w:bCs/>
          <w:sz w:val="32"/>
          <w:szCs w:val="28"/>
          <w:vertAlign w:val="superscript"/>
          <w:rtl/>
          <w:lang w:bidi="fa-IR"/>
        </w:rPr>
        <w:t>(*)</w:t>
      </w:r>
      <w:r w:rsidRPr="00FE29DC">
        <w:rPr>
          <w:rFonts w:cs="B Badr" w:hint="cs"/>
          <w:b/>
          <w:bCs/>
          <w:sz w:val="32"/>
          <w:szCs w:val="28"/>
          <w:rtl/>
          <w:lang w:bidi="fa-IR"/>
        </w:rPr>
        <w:t>، و أقبال الجداول، و أشیاء من الزرع، فیهلک هذا و یسلم هذا، و یسلم هذا و یهلک هذا، فلم یکن للناس کر</w:t>
      </w:r>
      <w:r w:rsidR="008174D8" w:rsidRPr="00FE29DC">
        <w:rPr>
          <w:rFonts w:cs="B Badr" w:hint="cs"/>
          <w:b/>
          <w:bCs/>
          <w:sz w:val="32"/>
          <w:szCs w:val="28"/>
          <w:rtl/>
          <w:lang w:bidi="fa-IR"/>
        </w:rPr>
        <w:t>اء إلا هذا، فلذلک زجر عنه، فأما شی معلوم مضمون فلابأس به)</w:t>
      </w:r>
      <w:r w:rsidR="00263B5F" w:rsidRPr="003A7044">
        <w:rPr>
          <w:rStyle w:val="FootnoteReference"/>
          <w:rFonts w:cs="B Lotus"/>
          <w:sz w:val="28"/>
          <w:szCs w:val="28"/>
          <w:rtl/>
          <w:lang w:bidi="fa-IR"/>
        </w:rPr>
        <w:footnoteReference w:id="1156"/>
      </w:r>
      <w:r w:rsidR="008174D8" w:rsidRPr="008174D8">
        <w:rPr>
          <w:rFonts w:cs="B Lotus" w:hint="cs"/>
          <w:sz w:val="28"/>
          <w:szCs w:val="28"/>
          <w:rtl/>
          <w:lang w:bidi="fa-IR"/>
        </w:rPr>
        <w:t xml:space="preserve"> «از </w:t>
      </w:r>
      <w:r w:rsidR="008174D8">
        <w:rPr>
          <w:rFonts w:cs="B Lotus" w:hint="cs"/>
          <w:sz w:val="28"/>
          <w:szCs w:val="28"/>
          <w:rtl/>
          <w:lang w:bidi="fa-IR"/>
        </w:rPr>
        <w:t>رافع بن خدیج درباره اجاره زمین در مقابل طلا و نقره سؤال کردم گفت</w:t>
      </w:r>
      <w:r w:rsidR="004A1617">
        <w:rPr>
          <w:rFonts w:cs="B Lotus" w:hint="cs"/>
          <w:sz w:val="28"/>
          <w:szCs w:val="28"/>
          <w:rtl/>
          <w:lang w:bidi="fa-IR"/>
        </w:rPr>
        <w:t>:</w:t>
      </w:r>
      <w:r w:rsidR="008174D8">
        <w:rPr>
          <w:rFonts w:cs="B Lotus" w:hint="cs"/>
          <w:sz w:val="28"/>
          <w:szCs w:val="28"/>
          <w:rtl/>
          <w:lang w:bidi="fa-IR"/>
        </w:rPr>
        <w:t xml:space="preserve"> اشکالی ندارد، در زمان پیامبر</w:t>
      </w:r>
      <w:r w:rsidR="008174D8" w:rsidRPr="00196138">
        <w:rPr>
          <w:rFonts w:cs="B Lotus" w:hint="cs"/>
          <w:sz w:val="28"/>
          <w:szCs w:val="28"/>
          <w:rtl/>
          <w:lang w:bidi="fa-IR"/>
        </w:rPr>
        <w:sym w:font="AGA Arabesque" w:char="F072"/>
      </w:r>
      <w:r w:rsidR="008174D8">
        <w:rPr>
          <w:rFonts w:cs="B Lotus" w:hint="cs"/>
          <w:sz w:val="28"/>
          <w:szCs w:val="28"/>
          <w:rtl/>
          <w:lang w:bidi="fa-IR"/>
        </w:rPr>
        <w:t xml:space="preserve"> رسم این بود که به مردم در برابر روییدنیهای کنار جویبارها و ابتدای جدول‌ها و مقدار نامعلومی از محصول، زمینها را به اجاره می‌دادند، گاهی این (محصول) از بین می‌رفت، و آن (روییدنیهای کنار جویبارها و جدولها) سالم می‌ماند، و گاهی برعکس می‌شد، به همین خاطر از آن نهی شد، و برای مردم اجاره‌ای غیر از این صورت نبود، اما چیزی که مقدار آن معلوم و تضمین شده باشد اشکالی ندارد».</w:t>
      </w:r>
    </w:p>
    <w:p w:rsidR="008174D8" w:rsidRPr="00FE29DC" w:rsidRDefault="008174D8" w:rsidP="004D0FF1">
      <w:pPr>
        <w:pStyle w:val="a"/>
        <w:rPr>
          <w:rFonts w:cs="B Badr" w:hint="cs"/>
          <w:sz w:val="32"/>
          <w:szCs w:val="28"/>
          <w:rtl/>
        </w:rPr>
      </w:pPr>
      <w:bookmarkStart w:id="1863" w:name="_Toc124849973"/>
      <w:bookmarkStart w:id="1864" w:name="_Toc95172421"/>
      <w:bookmarkStart w:id="1865" w:name="_Toc258663569"/>
      <w:bookmarkStart w:id="1866" w:name="_Toc283249984"/>
      <w:r>
        <w:rPr>
          <w:rFonts w:hint="cs"/>
          <w:rtl/>
        </w:rPr>
        <w:t>مساقات (آبیاری)</w:t>
      </w:r>
      <w:bookmarkEnd w:id="1863"/>
      <w:bookmarkEnd w:id="1864"/>
      <w:bookmarkEnd w:id="1865"/>
      <w:bookmarkEnd w:id="1866"/>
    </w:p>
    <w:p w:rsidR="008174D8" w:rsidRDefault="008174D8" w:rsidP="00825994">
      <w:pPr>
        <w:pStyle w:val="a1"/>
        <w:rPr>
          <w:rFonts w:hint="cs"/>
          <w:rtl/>
        </w:rPr>
      </w:pPr>
      <w:bookmarkStart w:id="1867" w:name="_Toc124849974"/>
      <w:bookmarkStart w:id="1868" w:name="_Toc95172422"/>
      <w:bookmarkStart w:id="1869" w:name="_Toc258663570"/>
      <w:bookmarkStart w:id="1870" w:name="_Toc283249985"/>
      <w:r>
        <w:rPr>
          <w:rFonts w:hint="cs"/>
          <w:rtl/>
        </w:rPr>
        <w:t>تعریف مساقات</w:t>
      </w:r>
      <w:bookmarkEnd w:id="1867"/>
      <w:bookmarkEnd w:id="1868"/>
      <w:bookmarkEnd w:id="1869"/>
      <w:bookmarkEnd w:id="1870"/>
    </w:p>
    <w:p w:rsidR="008174D8" w:rsidRDefault="008174D8" w:rsidP="00825994">
      <w:pPr>
        <w:spacing w:line="228" w:lineRule="auto"/>
        <w:jc w:val="lowKashida"/>
        <w:rPr>
          <w:rFonts w:cs="B Lotus" w:hint="cs"/>
          <w:sz w:val="28"/>
          <w:szCs w:val="28"/>
          <w:rtl/>
          <w:lang w:bidi="fa-IR"/>
        </w:rPr>
      </w:pPr>
      <w:r>
        <w:rPr>
          <w:rFonts w:cs="B Lotus" w:hint="cs"/>
          <w:sz w:val="28"/>
          <w:szCs w:val="28"/>
          <w:rtl/>
          <w:lang w:bidi="fa-IR"/>
        </w:rPr>
        <w:t>مساقات</w:t>
      </w:r>
      <w:r w:rsidR="004A1617">
        <w:rPr>
          <w:rFonts w:cs="B Lotus" w:hint="cs"/>
          <w:sz w:val="28"/>
          <w:szCs w:val="28"/>
          <w:rtl/>
          <w:lang w:bidi="fa-IR"/>
        </w:rPr>
        <w:t>:</w:t>
      </w:r>
      <w:r>
        <w:rPr>
          <w:rFonts w:cs="B Lotus" w:hint="cs"/>
          <w:sz w:val="28"/>
          <w:szCs w:val="28"/>
          <w:rtl/>
          <w:lang w:bidi="fa-IR"/>
        </w:rPr>
        <w:t xml:space="preserve"> عبارت است از تحویل درختانی مشخص به فردی تا در برابر نصف یا مقدار معینی از محصول، از آنها نگهداری (و آبیاری) کند.</w:t>
      </w:r>
    </w:p>
    <w:p w:rsidR="008174D8" w:rsidRDefault="008174D8" w:rsidP="00825994">
      <w:pPr>
        <w:pStyle w:val="a1"/>
        <w:rPr>
          <w:rFonts w:hint="cs"/>
          <w:rtl/>
        </w:rPr>
      </w:pPr>
      <w:bookmarkStart w:id="1871" w:name="_Toc124849975"/>
      <w:bookmarkStart w:id="1872" w:name="_Toc95172423"/>
      <w:bookmarkStart w:id="1873" w:name="_Toc258663571"/>
      <w:bookmarkStart w:id="1874" w:name="_Toc283249986"/>
      <w:r>
        <w:rPr>
          <w:rFonts w:hint="cs"/>
          <w:rtl/>
        </w:rPr>
        <w:t>مشروعیت مساقات</w:t>
      </w:r>
      <w:bookmarkEnd w:id="1871"/>
      <w:bookmarkEnd w:id="1872"/>
      <w:bookmarkEnd w:id="1873"/>
      <w:bookmarkEnd w:id="1874"/>
    </w:p>
    <w:p w:rsidR="00677952" w:rsidRDefault="00677952" w:rsidP="00825994">
      <w:pPr>
        <w:spacing w:line="228" w:lineRule="auto"/>
        <w:jc w:val="lowKashida"/>
        <w:rPr>
          <w:rFonts w:cs="B Lotus" w:hint="cs"/>
          <w:sz w:val="28"/>
          <w:szCs w:val="28"/>
          <w:rtl/>
          <w:lang w:bidi="fa-IR"/>
        </w:rPr>
      </w:pPr>
      <w:r>
        <w:rPr>
          <w:rFonts w:cs="B Lotus" w:hint="cs"/>
          <w:sz w:val="28"/>
          <w:szCs w:val="28"/>
          <w:rtl/>
          <w:lang w:bidi="fa-IR"/>
        </w:rPr>
        <w:t>از ابن عمر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عامل أهل خیبر علی ما یخرج منها من ثمر أو زرع)</w:t>
      </w:r>
      <w:r w:rsidR="00263B5F" w:rsidRPr="003A7044">
        <w:rPr>
          <w:rStyle w:val="FootnoteReference"/>
          <w:rFonts w:cs="B Lotus"/>
          <w:sz w:val="28"/>
          <w:szCs w:val="28"/>
          <w:rtl/>
          <w:lang w:bidi="fa-IR"/>
        </w:rPr>
        <w:footnoteReference w:id="1157"/>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اهل خیبر را در برابر (مقدار معینی) از محصول و زراعت به کار گماشت».</w:t>
      </w:r>
    </w:p>
    <w:p w:rsidR="00677952" w:rsidRDefault="00677952" w:rsidP="00FE29DC">
      <w:pPr>
        <w:spacing w:line="228" w:lineRule="auto"/>
        <w:ind w:firstLine="284"/>
        <w:jc w:val="lowKashida"/>
        <w:rPr>
          <w:rFonts w:cs="B Lotus" w:hint="cs"/>
          <w:sz w:val="28"/>
          <w:szCs w:val="28"/>
          <w:rtl/>
          <w:lang w:bidi="fa-IR"/>
        </w:rPr>
      </w:pPr>
      <w:r>
        <w:rPr>
          <w:rFonts w:cs="B Lotus" w:hint="cs"/>
          <w:sz w:val="28"/>
          <w:szCs w:val="28"/>
          <w:rtl/>
          <w:lang w:bidi="fa-IR"/>
        </w:rPr>
        <w:t>از ابوهریره</w:t>
      </w:r>
      <w:r>
        <w:rPr>
          <w:rFonts w:cs="B Lotus" w:hint="cs"/>
          <w:sz w:val="28"/>
          <w:szCs w:val="28"/>
          <w:rtl/>
          <w:lang w:bidi="fa-IR"/>
        </w:rPr>
        <w:sym w:font="AGA Arabesque" w:char="F074"/>
      </w:r>
      <w:r>
        <w:rPr>
          <w:rFonts w:cs="B Lotus" w:hint="cs"/>
          <w:sz w:val="28"/>
          <w:szCs w:val="28"/>
          <w:rtl/>
          <w:lang w:bidi="fa-IR"/>
        </w:rPr>
        <w:t xml:space="preserve">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(قالت الأنصار للنبی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اقسم بیننا و بین إخواننا النخیل، قال</w:t>
      </w:r>
      <w:r w:rsidR="004A1617">
        <w:rPr>
          <w:rFonts w:cs="B Badr" w:hint="cs"/>
          <w:b/>
          <w:bCs/>
          <w:sz w:val="32"/>
          <w:szCs w:val="28"/>
          <w:rtl/>
          <w:lang w:bidi="fa-IR"/>
        </w:rPr>
        <w:t>:</w:t>
      </w:r>
      <w:r w:rsidRPr="00FE29DC">
        <w:rPr>
          <w:rFonts w:cs="B Badr" w:hint="cs"/>
          <w:b/>
          <w:bCs/>
          <w:sz w:val="32"/>
          <w:szCs w:val="28"/>
          <w:rtl/>
          <w:lang w:bidi="fa-IR"/>
        </w:rPr>
        <w:t xml:space="preserve"> لا، فقالوا، تکفونا المؤونة و نشرککم فی الثمرة، قالوا سمعنا و أطعنا)</w:t>
      </w:r>
      <w:r w:rsidR="00263B5F" w:rsidRPr="003A7044">
        <w:rPr>
          <w:rStyle w:val="FootnoteReference"/>
          <w:rFonts w:cs="B Lotus"/>
          <w:sz w:val="28"/>
          <w:szCs w:val="28"/>
          <w:rtl/>
          <w:lang w:bidi="fa-IR"/>
        </w:rPr>
        <w:footnoteReference w:id="1158"/>
      </w:r>
      <w:r>
        <w:rPr>
          <w:rFonts w:cs="B Lotus" w:hint="cs"/>
          <w:sz w:val="28"/>
          <w:szCs w:val="28"/>
          <w:rtl/>
          <w:lang w:bidi="fa-IR"/>
        </w:rPr>
        <w:t xml:space="preserve"> «انصار به پیامبر</w:t>
      </w:r>
      <w:r w:rsidRPr="00196138">
        <w:rPr>
          <w:rFonts w:cs="B Lotus" w:hint="cs"/>
          <w:sz w:val="28"/>
          <w:szCs w:val="28"/>
          <w:rtl/>
          <w:lang w:bidi="fa-IR"/>
        </w:rPr>
        <w:sym w:font="AGA Arabesque" w:char="F072"/>
      </w:r>
      <w:r>
        <w:rPr>
          <w:rFonts w:cs="B Lotus" w:hint="cs"/>
          <w:sz w:val="28"/>
          <w:szCs w:val="28"/>
          <w:rtl/>
          <w:lang w:bidi="fa-IR"/>
        </w:rPr>
        <w:t xml:space="preserve"> گفتند</w:t>
      </w:r>
      <w:r w:rsidR="004A1617">
        <w:rPr>
          <w:rFonts w:cs="B Lotus" w:hint="cs"/>
          <w:sz w:val="28"/>
          <w:szCs w:val="28"/>
          <w:rtl/>
          <w:lang w:bidi="fa-IR"/>
        </w:rPr>
        <w:t>:</w:t>
      </w:r>
      <w:r>
        <w:rPr>
          <w:rFonts w:cs="B Lotus" w:hint="cs"/>
          <w:sz w:val="28"/>
          <w:szCs w:val="28"/>
          <w:rtl/>
          <w:lang w:bidi="fa-IR"/>
        </w:rPr>
        <w:t xml:space="preserve"> درختان خرما را بین ما و برادرانمان (مهاجرین) تقسیم کن،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خیر، (انصار به مهاجرین) گفتند</w:t>
      </w:r>
      <w:r w:rsidR="004A1617">
        <w:rPr>
          <w:rFonts w:cs="B Lotus" w:hint="cs"/>
          <w:sz w:val="28"/>
          <w:szCs w:val="28"/>
          <w:rtl/>
          <w:lang w:bidi="fa-IR"/>
        </w:rPr>
        <w:t>:</w:t>
      </w:r>
      <w:r>
        <w:rPr>
          <w:rFonts w:cs="B Lotus" w:hint="cs"/>
          <w:sz w:val="28"/>
          <w:szCs w:val="28"/>
          <w:rtl/>
          <w:lang w:bidi="fa-IR"/>
        </w:rPr>
        <w:t xml:space="preserve"> شما در آنها به جای ما کار کنید، ما هم شما را در محصول شریک می‌کنیم، گفتند</w:t>
      </w:r>
      <w:r w:rsidR="004A1617">
        <w:rPr>
          <w:rFonts w:cs="B Lotus" w:hint="cs"/>
          <w:sz w:val="28"/>
          <w:szCs w:val="28"/>
          <w:rtl/>
          <w:lang w:bidi="fa-IR"/>
        </w:rPr>
        <w:t>:</w:t>
      </w:r>
      <w:r>
        <w:rPr>
          <w:rFonts w:cs="B Lotus" w:hint="cs"/>
          <w:sz w:val="28"/>
          <w:szCs w:val="28"/>
          <w:rtl/>
          <w:lang w:bidi="fa-IR"/>
        </w:rPr>
        <w:t xml:space="preserve"> شنیدیم و اطاعت کردیم».</w:t>
      </w:r>
    </w:p>
    <w:p w:rsidR="00677952" w:rsidRPr="00677952" w:rsidRDefault="00677952" w:rsidP="004D0FF1">
      <w:pPr>
        <w:pStyle w:val="a"/>
        <w:rPr>
          <w:rFonts w:hint="cs"/>
          <w:rtl/>
        </w:rPr>
      </w:pPr>
      <w:bookmarkStart w:id="1875" w:name="_Toc124849976"/>
      <w:bookmarkStart w:id="1876" w:name="_Toc95172424"/>
      <w:bookmarkStart w:id="1877" w:name="_Toc258663572"/>
      <w:bookmarkStart w:id="1878" w:name="_Toc283249987"/>
      <w:r>
        <w:rPr>
          <w:rFonts w:hint="cs"/>
          <w:rtl/>
        </w:rPr>
        <w:t>إحیاء موات (آباد کردن زمین‌های بایر)</w:t>
      </w:r>
      <w:bookmarkEnd w:id="1875"/>
      <w:bookmarkEnd w:id="1876"/>
      <w:bookmarkEnd w:id="1877"/>
      <w:bookmarkEnd w:id="1878"/>
    </w:p>
    <w:p w:rsidR="00677952" w:rsidRDefault="00677952" w:rsidP="00825994">
      <w:pPr>
        <w:pStyle w:val="a1"/>
        <w:rPr>
          <w:rFonts w:hint="cs"/>
          <w:rtl/>
        </w:rPr>
      </w:pPr>
      <w:bookmarkStart w:id="1879" w:name="_Toc124849977"/>
      <w:bookmarkStart w:id="1880" w:name="_Toc95172425"/>
      <w:bookmarkStart w:id="1881" w:name="_Toc258663573"/>
      <w:bookmarkStart w:id="1882" w:name="_Toc283249988"/>
      <w:r>
        <w:rPr>
          <w:rFonts w:hint="cs"/>
          <w:rtl/>
        </w:rPr>
        <w:t>تعریف آن</w:t>
      </w:r>
      <w:bookmarkEnd w:id="1879"/>
      <w:bookmarkEnd w:id="1880"/>
      <w:bookmarkEnd w:id="1881"/>
      <w:bookmarkEnd w:id="1882"/>
      <w:r>
        <w:rPr>
          <w:rFonts w:hint="cs"/>
          <w:rtl/>
        </w:rPr>
        <w:t xml:space="preserve"> </w:t>
      </w:r>
    </w:p>
    <w:p w:rsidR="00677952" w:rsidRDefault="00677952" w:rsidP="00825994">
      <w:pPr>
        <w:spacing w:line="228" w:lineRule="auto"/>
        <w:jc w:val="lowKashida"/>
        <w:rPr>
          <w:rFonts w:cs="B Lotus" w:hint="cs"/>
          <w:sz w:val="28"/>
          <w:szCs w:val="28"/>
          <w:rtl/>
          <w:lang w:bidi="fa-IR"/>
        </w:rPr>
      </w:pPr>
      <w:r>
        <w:rPr>
          <w:rFonts w:cs="B Lotus" w:hint="cs"/>
          <w:sz w:val="28"/>
          <w:szCs w:val="28"/>
          <w:rtl/>
          <w:lang w:bidi="fa-IR"/>
        </w:rPr>
        <w:t>موات به فتح میم و واو خفیفه زمینی است که آباد نشده است. آباد کردن زمین به زندگی و ویرانی آن به عدم حیات تشبیه شده است. إحیاء موات این است که شخصی قصد آباد کردن زمینی را کند که قبلاً در مالکیت کسی نبوده و آن را با آبیاری، زراعت، کاشتن درخت یا ساختمان‌سازی إحیاء کند، در این صورت به ملکیت او درمی‌آید.</w:t>
      </w:r>
      <w:r w:rsidRPr="00677952">
        <w:rPr>
          <w:rFonts w:cs="B Lotus" w:hint="cs"/>
          <w:sz w:val="28"/>
          <w:szCs w:val="28"/>
          <w:vertAlign w:val="superscript"/>
          <w:rtl/>
          <w:lang w:bidi="fa-IR"/>
        </w:rPr>
        <w:t>(*)</w:t>
      </w:r>
    </w:p>
    <w:p w:rsidR="00677952" w:rsidRDefault="00677952" w:rsidP="00825994">
      <w:pPr>
        <w:pStyle w:val="a1"/>
        <w:rPr>
          <w:rFonts w:hint="cs"/>
          <w:rtl/>
        </w:rPr>
      </w:pPr>
      <w:bookmarkStart w:id="1883" w:name="_Toc124849978"/>
      <w:bookmarkStart w:id="1884" w:name="_Toc95172426"/>
      <w:bookmarkStart w:id="1885" w:name="_Toc258663574"/>
      <w:bookmarkStart w:id="1886" w:name="_Toc283249989"/>
      <w:r>
        <w:rPr>
          <w:rFonts w:hint="cs"/>
          <w:rtl/>
        </w:rPr>
        <w:t>اسلام به احیاء موات تشویق می‌کند</w:t>
      </w:r>
      <w:bookmarkEnd w:id="1883"/>
      <w:bookmarkEnd w:id="1884"/>
      <w:bookmarkEnd w:id="1885"/>
      <w:bookmarkEnd w:id="1886"/>
    </w:p>
    <w:p w:rsidR="00677952" w:rsidRDefault="00677952" w:rsidP="00825994">
      <w:pPr>
        <w:spacing w:line="228" w:lineRule="auto"/>
        <w:jc w:val="lowKashida"/>
        <w:rPr>
          <w:rFonts w:cs="B Lotus" w:hint="cs"/>
          <w:sz w:val="28"/>
          <w:szCs w:val="28"/>
          <w:rtl/>
          <w:lang w:bidi="fa-IR"/>
        </w:rPr>
      </w:pPr>
      <w:r>
        <w:rPr>
          <w:rFonts w:cs="B Lotus" w:hint="cs"/>
          <w:sz w:val="28"/>
          <w:szCs w:val="28"/>
          <w:rtl/>
          <w:lang w:bidi="fa-IR"/>
        </w:rPr>
        <w:t>از عائشه(رض)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(من أعمر أرضا لیست لأحد فهو أحق)</w:t>
      </w:r>
      <w:r w:rsidR="00263B5F" w:rsidRPr="003A7044">
        <w:rPr>
          <w:rStyle w:val="FootnoteReference"/>
          <w:rFonts w:cs="B Lotus"/>
          <w:sz w:val="28"/>
          <w:szCs w:val="28"/>
          <w:rtl/>
          <w:lang w:bidi="fa-IR"/>
        </w:rPr>
        <w:footnoteReference w:id="1159"/>
      </w:r>
      <w:r>
        <w:rPr>
          <w:rFonts w:cs="B Lotus" w:hint="cs"/>
          <w:sz w:val="28"/>
          <w:szCs w:val="28"/>
          <w:rtl/>
          <w:lang w:bidi="fa-IR"/>
        </w:rPr>
        <w:t xml:space="preserve"> «هر کس زمینی را که از کسی نباشد، آباد کند، به آن سزاوارتر است».</w:t>
      </w:r>
    </w:p>
    <w:p w:rsidR="00677952" w:rsidRDefault="00677952" w:rsidP="00FE29DC">
      <w:pPr>
        <w:spacing w:line="228" w:lineRule="auto"/>
        <w:ind w:firstLine="284"/>
        <w:jc w:val="lowKashida"/>
        <w:rPr>
          <w:rFonts w:cs="B Lotus" w:hint="cs"/>
          <w:sz w:val="28"/>
          <w:szCs w:val="28"/>
          <w:rtl/>
          <w:lang w:bidi="fa-IR"/>
        </w:rPr>
      </w:pPr>
      <w:r>
        <w:rPr>
          <w:rFonts w:cs="B Lotus" w:hint="cs"/>
          <w:sz w:val="28"/>
          <w:szCs w:val="28"/>
          <w:rtl/>
          <w:lang w:bidi="fa-IR"/>
        </w:rPr>
        <w:t>عروه گوید</w:t>
      </w:r>
      <w:r w:rsidR="004A1617">
        <w:rPr>
          <w:rFonts w:cs="B Lotus" w:hint="cs"/>
          <w:sz w:val="28"/>
          <w:szCs w:val="28"/>
          <w:rtl/>
          <w:lang w:bidi="fa-IR"/>
        </w:rPr>
        <w:t>:</w:t>
      </w:r>
      <w:r>
        <w:rPr>
          <w:rFonts w:cs="B Lotus" w:hint="cs"/>
          <w:sz w:val="28"/>
          <w:szCs w:val="28"/>
          <w:rtl/>
          <w:lang w:bidi="fa-IR"/>
        </w:rPr>
        <w:t xml:space="preserve"> عمر در زمان خلافتش مطابق این حدیث حکم می‌کرد.</w:t>
      </w:r>
    </w:p>
    <w:p w:rsidR="00677952" w:rsidRDefault="00677952" w:rsidP="00FE29DC">
      <w:pPr>
        <w:spacing w:line="228" w:lineRule="auto"/>
        <w:ind w:firstLine="284"/>
        <w:jc w:val="lowKashida"/>
        <w:rPr>
          <w:rFonts w:cs="B Lotus" w:hint="cs"/>
          <w:sz w:val="28"/>
          <w:szCs w:val="28"/>
          <w:rtl/>
          <w:lang w:bidi="fa-IR"/>
        </w:rPr>
      </w:pPr>
      <w:r>
        <w:rPr>
          <w:rFonts w:cs="B Lotus" w:hint="cs"/>
          <w:sz w:val="28"/>
          <w:szCs w:val="28"/>
          <w:rtl/>
          <w:lang w:bidi="fa-IR"/>
        </w:rPr>
        <w:t>از جابر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(من أحیا أرضا میتة فهی له)</w:t>
      </w:r>
      <w:r w:rsidR="00263B5F" w:rsidRPr="003A7044">
        <w:rPr>
          <w:rStyle w:val="FootnoteReference"/>
          <w:rFonts w:cs="B Lotus"/>
          <w:sz w:val="28"/>
          <w:szCs w:val="28"/>
          <w:rtl/>
          <w:lang w:bidi="fa-IR"/>
        </w:rPr>
        <w:footnoteReference w:id="1160"/>
      </w:r>
      <w:r>
        <w:rPr>
          <w:rFonts w:cs="B Lotus" w:hint="cs"/>
          <w:sz w:val="28"/>
          <w:szCs w:val="28"/>
          <w:rtl/>
          <w:lang w:bidi="fa-IR"/>
        </w:rPr>
        <w:t xml:space="preserve"> «هرکس زمین بایری را آباد کند، مال او است».</w:t>
      </w:r>
    </w:p>
    <w:p w:rsidR="00677952" w:rsidRDefault="00677952" w:rsidP="00FE29DC">
      <w:pPr>
        <w:spacing w:line="228" w:lineRule="auto"/>
        <w:ind w:firstLine="284"/>
        <w:jc w:val="lowKashida"/>
        <w:rPr>
          <w:rFonts w:cs="B Lotus" w:hint="cs"/>
          <w:sz w:val="28"/>
          <w:szCs w:val="28"/>
          <w:rtl/>
          <w:lang w:bidi="fa-IR"/>
        </w:rPr>
      </w:pPr>
      <w:r>
        <w:rPr>
          <w:rFonts w:cs="B Lotus" w:hint="cs"/>
          <w:sz w:val="28"/>
          <w:szCs w:val="28"/>
          <w:rtl/>
          <w:lang w:bidi="fa-IR"/>
        </w:rPr>
        <w:t>همچنین از جابر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(من أحاط حائطا علی أرض فهی له)</w:t>
      </w:r>
      <w:r w:rsidR="00263B5F" w:rsidRPr="003A7044">
        <w:rPr>
          <w:rStyle w:val="FootnoteReference"/>
          <w:rFonts w:cs="B Lotus"/>
          <w:sz w:val="28"/>
          <w:szCs w:val="28"/>
          <w:rtl/>
          <w:lang w:bidi="fa-IR"/>
        </w:rPr>
        <w:footnoteReference w:id="1161"/>
      </w:r>
      <w:r>
        <w:rPr>
          <w:rFonts w:cs="B Lotus" w:hint="cs"/>
          <w:sz w:val="28"/>
          <w:szCs w:val="28"/>
          <w:rtl/>
          <w:lang w:bidi="fa-IR"/>
        </w:rPr>
        <w:t xml:space="preserve"> «کسی که زمین بایری را دیوار کند، مال او است».</w:t>
      </w:r>
    </w:p>
    <w:p w:rsidR="00C46667" w:rsidRDefault="00C46667" w:rsidP="004D0FF1">
      <w:pPr>
        <w:pStyle w:val="a"/>
        <w:rPr>
          <w:rFonts w:hint="cs"/>
          <w:rtl/>
        </w:rPr>
      </w:pPr>
      <w:bookmarkStart w:id="1887" w:name="_Toc124849979"/>
      <w:bookmarkStart w:id="1888" w:name="_Toc95172427"/>
      <w:bookmarkStart w:id="1889" w:name="_Toc258663575"/>
      <w:bookmarkStart w:id="1890" w:name="_Toc283249990"/>
      <w:r>
        <w:rPr>
          <w:rFonts w:hint="cs"/>
          <w:rtl/>
        </w:rPr>
        <w:t>اجاره</w:t>
      </w:r>
      <w:bookmarkEnd w:id="1887"/>
      <w:bookmarkEnd w:id="1888"/>
      <w:bookmarkEnd w:id="1889"/>
      <w:bookmarkEnd w:id="1890"/>
    </w:p>
    <w:p w:rsidR="00C46667" w:rsidRDefault="00C46667" w:rsidP="00825994">
      <w:pPr>
        <w:pStyle w:val="a1"/>
        <w:rPr>
          <w:rFonts w:hint="cs"/>
          <w:rtl/>
        </w:rPr>
      </w:pPr>
      <w:bookmarkStart w:id="1891" w:name="_Toc124849980"/>
      <w:bookmarkStart w:id="1892" w:name="_Toc95172428"/>
      <w:bookmarkStart w:id="1893" w:name="_Toc258663576"/>
      <w:bookmarkStart w:id="1894" w:name="_Toc283249991"/>
      <w:r>
        <w:rPr>
          <w:rFonts w:hint="cs"/>
          <w:rtl/>
        </w:rPr>
        <w:t>تعریف اجاره</w:t>
      </w:r>
      <w:r w:rsidRPr="00C46667">
        <w:rPr>
          <w:rFonts w:hint="cs"/>
          <w:vertAlign w:val="superscript"/>
          <w:rtl/>
        </w:rPr>
        <w:t>(*)</w:t>
      </w:r>
      <w:bookmarkEnd w:id="1891"/>
      <w:bookmarkEnd w:id="1892"/>
      <w:bookmarkEnd w:id="1893"/>
      <w:bookmarkEnd w:id="1894"/>
    </w:p>
    <w:p w:rsidR="00C46667" w:rsidRDefault="00C46667" w:rsidP="00825994">
      <w:pPr>
        <w:spacing w:line="228" w:lineRule="auto"/>
        <w:jc w:val="lowKashida"/>
        <w:rPr>
          <w:rFonts w:cs="B Lotus" w:hint="cs"/>
          <w:sz w:val="28"/>
          <w:szCs w:val="28"/>
          <w:rtl/>
          <w:lang w:bidi="fa-IR"/>
        </w:rPr>
      </w:pPr>
      <w:r>
        <w:rPr>
          <w:rFonts w:cs="B Lotus" w:hint="cs"/>
          <w:sz w:val="28"/>
          <w:szCs w:val="28"/>
          <w:rtl/>
          <w:lang w:bidi="fa-IR"/>
        </w:rPr>
        <w:t>اجاره در لغت یعنی دادن مزد و پاداش، گفته می‌شود (آجرته) با مد و غیر مد، یعنی پاداش او را دادم.</w:t>
      </w:r>
    </w:p>
    <w:p w:rsidR="00C46667" w:rsidRDefault="00C46667" w:rsidP="00FE29DC">
      <w:pPr>
        <w:spacing w:line="228" w:lineRule="auto"/>
        <w:ind w:firstLine="284"/>
        <w:jc w:val="lowKashida"/>
        <w:rPr>
          <w:rFonts w:cs="B Lotus" w:hint="cs"/>
          <w:sz w:val="28"/>
          <w:szCs w:val="28"/>
          <w:rtl/>
          <w:lang w:bidi="fa-IR"/>
        </w:rPr>
      </w:pPr>
      <w:r>
        <w:rPr>
          <w:rFonts w:cs="B Lotus" w:hint="cs"/>
          <w:sz w:val="28"/>
          <w:szCs w:val="28"/>
          <w:rtl/>
          <w:lang w:bidi="fa-IR"/>
        </w:rPr>
        <w:t>و در اصطلاح</w:t>
      </w:r>
      <w:r w:rsidR="004A1617">
        <w:rPr>
          <w:rFonts w:cs="B Lotus" w:hint="cs"/>
          <w:sz w:val="28"/>
          <w:szCs w:val="28"/>
          <w:rtl/>
          <w:lang w:bidi="fa-IR"/>
        </w:rPr>
        <w:t>:</w:t>
      </w:r>
      <w:r>
        <w:rPr>
          <w:rFonts w:cs="B Lotus" w:hint="cs"/>
          <w:sz w:val="28"/>
          <w:szCs w:val="28"/>
          <w:rtl/>
          <w:lang w:bidi="fa-IR"/>
        </w:rPr>
        <w:t xml:space="preserve"> استفاده کردن از ملک کسی در برابر پرداخت عوض.</w:t>
      </w:r>
    </w:p>
    <w:p w:rsidR="00C46667" w:rsidRDefault="00C46667" w:rsidP="00825994">
      <w:pPr>
        <w:pStyle w:val="a1"/>
        <w:rPr>
          <w:rFonts w:hint="cs"/>
          <w:rtl/>
        </w:rPr>
      </w:pPr>
      <w:bookmarkStart w:id="1895" w:name="_Toc124849981"/>
      <w:bookmarkStart w:id="1896" w:name="_Toc95172429"/>
      <w:bookmarkStart w:id="1897" w:name="_Toc258663577"/>
      <w:bookmarkStart w:id="1898" w:name="_Toc283249992"/>
      <w:r>
        <w:rPr>
          <w:rFonts w:hint="cs"/>
          <w:rtl/>
        </w:rPr>
        <w:t>مشروعیت اجاره</w:t>
      </w:r>
      <w:bookmarkEnd w:id="1895"/>
      <w:bookmarkEnd w:id="1896"/>
      <w:bookmarkEnd w:id="1897"/>
      <w:bookmarkEnd w:id="1898"/>
    </w:p>
    <w:p w:rsidR="00C0568E" w:rsidRDefault="00C0568E" w:rsidP="00825994">
      <w:pPr>
        <w:spacing w:line="228" w:lineRule="auto"/>
        <w:jc w:val="lowKashida"/>
        <w:rPr>
          <w:rFonts w:cs="B Lotus" w:hint="cs"/>
          <w:sz w:val="28"/>
          <w:szCs w:val="28"/>
          <w:rtl/>
          <w:lang w:bidi="fa-IR"/>
        </w:rPr>
      </w:pPr>
      <w:r>
        <w:rPr>
          <w:rFonts w:cs="B Lotus" w:hint="cs"/>
          <w:sz w:val="28"/>
          <w:szCs w:val="28"/>
          <w:rtl/>
          <w:lang w:bidi="fa-IR"/>
        </w:rPr>
        <w:t>خداوند متعال می‌فرماید</w:t>
      </w:r>
      <w:r w:rsidR="004A1617">
        <w:rPr>
          <w:rFonts w:cs="B Lotus" w:hint="cs"/>
          <w:sz w:val="28"/>
          <w:szCs w:val="28"/>
          <w:rtl/>
          <w:lang w:bidi="fa-IR"/>
        </w:rPr>
        <w:t>:</w:t>
      </w:r>
      <w:r>
        <w:rPr>
          <w:rFonts w:cs="B Lotus" w:hint="cs"/>
          <w:sz w:val="28"/>
          <w:szCs w:val="28"/>
          <w:rtl/>
          <w:lang w:bidi="fa-IR"/>
        </w:rPr>
        <w:t xml:space="preserve"> </w:t>
      </w:r>
    </w:p>
    <w:p w:rsidR="001806A8" w:rsidRPr="00944222" w:rsidRDefault="001806A8" w:rsidP="001806A8">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فَإن أرضَعنَ لَکُم فَآتُوهُنَّ أجُورَهُنَّ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(طلاق</w:t>
      </w:r>
      <w:r w:rsidR="004A1617">
        <w:rPr>
          <w:rFonts w:cs="B Lotus" w:hint="cs"/>
          <w:sz w:val="32"/>
          <w:szCs w:val="24"/>
          <w:rtl/>
          <w:lang w:bidi="fa-IR"/>
        </w:rPr>
        <w:t>:</w:t>
      </w:r>
      <w:r w:rsidRPr="00944222">
        <w:rPr>
          <w:rFonts w:cs="B Lotus" w:hint="cs"/>
          <w:sz w:val="32"/>
          <w:szCs w:val="24"/>
          <w:rtl/>
          <w:lang w:bidi="fa-IR"/>
        </w:rPr>
        <w:t xml:space="preserve"> 6)</w:t>
      </w:r>
    </w:p>
    <w:p w:rsidR="001806A8" w:rsidRPr="000F309C" w:rsidRDefault="001806A8" w:rsidP="001806A8">
      <w:pPr>
        <w:ind w:left="1134"/>
        <w:jc w:val="both"/>
        <w:rPr>
          <w:rFonts w:cs="B Lotus" w:hint="cs"/>
          <w:sz w:val="26"/>
          <w:szCs w:val="26"/>
          <w:rtl/>
          <w:lang w:bidi="fa-IR"/>
        </w:rPr>
      </w:pPr>
      <w:r>
        <w:rPr>
          <w:rFonts w:cs="B Lotus" w:hint="cs"/>
          <w:sz w:val="26"/>
          <w:szCs w:val="26"/>
          <w:rtl/>
          <w:lang w:bidi="fa-IR"/>
        </w:rPr>
        <w:t>«اگر آنان به بچه‌هایتان شیر دادند، مزدشان را به تمام و کمال بپردازید».</w:t>
      </w:r>
    </w:p>
    <w:p w:rsidR="00C0568E" w:rsidRDefault="001806A8" w:rsidP="00FE29DC">
      <w:pPr>
        <w:spacing w:line="228" w:lineRule="auto"/>
        <w:ind w:firstLine="284"/>
        <w:jc w:val="lowKashida"/>
        <w:rPr>
          <w:rFonts w:cs="B Lotus" w:hint="cs"/>
          <w:sz w:val="28"/>
          <w:szCs w:val="28"/>
          <w:rtl/>
          <w:lang w:bidi="fa-IR"/>
        </w:rPr>
      </w:pPr>
      <w:r>
        <w:rPr>
          <w:rFonts w:cs="B Lotus" w:hint="cs"/>
          <w:sz w:val="28"/>
          <w:szCs w:val="28"/>
          <w:rtl/>
          <w:lang w:bidi="fa-IR"/>
        </w:rPr>
        <w:t>و می‌فرماید</w:t>
      </w:r>
      <w:r w:rsidR="004A1617">
        <w:rPr>
          <w:rFonts w:cs="B Lotus" w:hint="cs"/>
          <w:sz w:val="28"/>
          <w:szCs w:val="28"/>
          <w:rtl/>
          <w:lang w:bidi="fa-IR"/>
        </w:rPr>
        <w:t>:</w:t>
      </w:r>
      <w:r>
        <w:rPr>
          <w:rFonts w:cs="B Lotus" w:hint="cs"/>
          <w:sz w:val="28"/>
          <w:szCs w:val="28"/>
          <w:rtl/>
          <w:lang w:bidi="fa-IR"/>
        </w:rPr>
        <w:t xml:space="preserve"> </w:t>
      </w:r>
    </w:p>
    <w:p w:rsidR="001806A8" w:rsidRPr="00FE29DC" w:rsidRDefault="001806A8" w:rsidP="001806A8">
      <w:pPr>
        <w:tabs>
          <w:tab w:val="right" w:pos="7371"/>
        </w:tabs>
        <w:ind w:left="1134"/>
        <w:jc w:val="both"/>
        <w:rPr>
          <w:rFonts w:cs="B Badr" w:hint="cs"/>
          <w:sz w:val="32"/>
          <w:szCs w:val="28"/>
          <w:rtl/>
          <w:lang w:bidi="fa-IR"/>
        </w:rPr>
      </w:pPr>
      <w:r w:rsidRPr="00FE29DC">
        <w:rPr>
          <w:rFonts w:cs="B Badr"/>
          <w:spacing w:val="-4"/>
          <w:sz w:val="32"/>
          <w:szCs w:val="28"/>
          <w:rtl/>
          <w:lang w:bidi="fa-IR"/>
        </w:rPr>
        <w:sym w:font="AGA Arabesque" w:char="F029"/>
      </w:r>
      <w:r w:rsidRPr="00FE29DC">
        <w:rPr>
          <w:rFonts w:cs="B Badr" w:hint="cs"/>
          <w:b/>
          <w:bCs/>
          <w:spacing w:val="-4"/>
          <w:sz w:val="32"/>
          <w:szCs w:val="28"/>
          <w:rtl/>
          <w:lang w:bidi="fa-IR"/>
        </w:rPr>
        <w:t xml:space="preserve"> قَالَت إحدَاهُمَا یَا أبَتِ استَأجِرهُ إنَّ خَیرَ مَنِ استَأجَرتَ القَوِیُّ الأمِین </w:t>
      </w:r>
      <w:r w:rsidRPr="00FE29DC">
        <w:rPr>
          <w:rFonts w:cs="B Badr"/>
          <w:spacing w:val="-4"/>
          <w:sz w:val="32"/>
          <w:szCs w:val="28"/>
          <w:rtl/>
          <w:lang w:bidi="fa-IR"/>
        </w:rPr>
        <w:sym w:font="AGA Arabesque" w:char="F028"/>
      </w:r>
    </w:p>
    <w:p w:rsidR="001806A8" w:rsidRPr="00944222" w:rsidRDefault="001806A8" w:rsidP="001806A8">
      <w:pPr>
        <w:tabs>
          <w:tab w:val="right" w:pos="7371"/>
        </w:tabs>
        <w:ind w:left="1134"/>
        <w:jc w:val="both"/>
        <w:rPr>
          <w:rFonts w:cs="B Lotus" w:hint="cs"/>
          <w:sz w:val="32"/>
          <w:szCs w:val="24"/>
          <w:rtl/>
          <w:lang w:bidi="fa-IR"/>
        </w:rPr>
      </w:pPr>
      <w:r w:rsidRPr="00FE29DC">
        <w:rPr>
          <w:rFonts w:cs="B Badr" w:hint="cs"/>
          <w:sz w:val="32"/>
          <w:szCs w:val="28"/>
          <w:rtl/>
          <w:lang w:bidi="fa-IR"/>
        </w:rPr>
        <w:tab/>
      </w:r>
      <w:r w:rsidRPr="00944222">
        <w:rPr>
          <w:rFonts w:cs="B Lotus" w:hint="cs"/>
          <w:sz w:val="32"/>
          <w:szCs w:val="24"/>
          <w:rtl/>
          <w:lang w:bidi="fa-IR"/>
        </w:rPr>
        <w:t>(قصص</w:t>
      </w:r>
      <w:r w:rsidR="004A1617">
        <w:rPr>
          <w:rFonts w:cs="B Lotus" w:hint="cs"/>
          <w:sz w:val="32"/>
          <w:szCs w:val="24"/>
          <w:rtl/>
          <w:lang w:bidi="fa-IR"/>
        </w:rPr>
        <w:t>:</w:t>
      </w:r>
      <w:r w:rsidRPr="00944222">
        <w:rPr>
          <w:rFonts w:cs="B Lotus" w:hint="cs"/>
          <w:sz w:val="32"/>
          <w:szCs w:val="24"/>
          <w:rtl/>
          <w:lang w:bidi="fa-IR"/>
        </w:rPr>
        <w:t xml:space="preserve"> 26)</w:t>
      </w:r>
    </w:p>
    <w:p w:rsidR="007434F7" w:rsidRDefault="007434F7" w:rsidP="00FC6FD2">
      <w:pPr>
        <w:ind w:left="1134"/>
        <w:jc w:val="both"/>
        <w:rPr>
          <w:rFonts w:cs="B Lotus" w:hint="cs"/>
          <w:sz w:val="26"/>
          <w:szCs w:val="26"/>
          <w:rtl/>
          <w:lang w:bidi="fa-IR"/>
        </w:rPr>
      </w:pPr>
      <w:r>
        <w:rPr>
          <w:rFonts w:cs="B Lotus" w:hint="cs"/>
          <w:sz w:val="26"/>
          <w:szCs w:val="26"/>
          <w:rtl/>
          <w:lang w:bidi="fa-IR"/>
        </w:rPr>
        <w:t>«یکی از آن دو (دختر) گفت</w:t>
      </w:r>
      <w:r w:rsidR="004A1617">
        <w:rPr>
          <w:rFonts w:cs="B Lotus" w:hint="cs"/>
          <w:sz w:val="26"/>
          <w:szCs w:val="26"/>
          <w:rtl/>
          <w:lang w:bidi="fa-IR"/>
        </w:rPr>
        <w:t>:</w:t>
      </w:r>
      <w:r>
        <w:rPr>
          <w:rFonts w:cs="B Lotus" w:hint="cs"/>
          <w:sz w:val="26"/>
          <w:szCs w:val="26"/>
          <w:rtl/>
          <w:lang w:bidi="fa-IR"/>
        </w:rPr>
        <w:t xml:space="preserve"> پدرم! او را استخدام کن چراکه بهترین کسی که باید استخدام کنی شخصی است که نیرومند و درستکار</w:t>
      </w:r>
      <w:r w:rsidR="00ED627A">
        <w:rPr>
          <w:rFonts w:cs="B Lotus" w:hint="cs"/>
          <w:sz w:val="26"/>
          <w:szCs w:val="26"/>
          <w:rtl/>
          <w:lang w:bidi="fa-IR"/>
        </w:rPr>
        <w:t>ی</w:t>
      </w:r>
      <w:r>
        <w:rPr>
          <w:rFonts w:cs="B Lotus" w:hint="cs"/>
          <w:sz w:val="26"/>
          <w:szCs w:val="26"/>
          <w:rtl/>
          <w:lang w:bidi="fa-IR"/>
        </w:rPr>
        <w:t xml:space="preserve"> باشد».</w:t>
      </w:r>
    </w:p>
    <w:p w:rsidR="007434F7" w:rsidRDefault="007434F7" w:rsidP="00FE29DC">
      <w:pPr>
        <w:spacing w:line="228" w:lineRule="auto"/>
        <w:ind w:firstLine="284"/>
        <w:jc w:val="both"/>
        <w:rPr>
          <w:rFonts w:cs="B Lotus" w:hint="cs"/>
          <w:sz w:val="28"/>
          <w:szCs w:val="28"/>
          <w:rtl/>
          <w:lang w:bidi="fa-IR"/>
        </w:rPr>
      </w:pPr>
      <w:r w:rsidRPr="007434F7">
        <w:rPr>
          <w:rFonts w:cs="B Lotus" w:hint="cs"/>
          <w:sz w:val="28"/>
          <w:szCs w:val="28"/>
          <w:rtl/>
          <w:lang w:bidi="fa-IR"/>
        </w:rPr>
        <w:t>و می‌فرماید</w:t>
      </w:r>
      <w:r w:rsidR="004A1617">
        <w:rPr>
          <w:rFonts w:cs="B Lotus" w:hint="cs"/>
          <w:sz w:val="28"/>
          <w:szCs w:val="28"/>
          <w:rtl/>
          <w:lang w:bidi="fa-IR"/>
        </w:rPr>
        <w:t>:</w:t>
      </w:r>
      <w:r w:rsidRPr="007434F7">
        <w:rPr>
          <w:rFonts w:cs="B Lotus" w:hint="cs"/>
          <w:sz w:val="28"/>
          <w:szCs w:val="28"/>
          <w:rtl/>
          <w:lang w:bidi="fa-IR"/>
        </w:rPr>
        <w:t xml:space="preserve"> </w:t>
      </w:r>
    </w:p>
    <w:p w:rsidR="00825994" w:rsidRDefault="009730B9" w:rsidP="009730B9">
      <w:pPr>
        <w:tabs>
          <w:tab w:val="right" w:pos="7371"/>
        </w:tabs>
        <w:ind w:left="1134"/>
        <w:jc w:val="both"/>
        <w:rPr>
          <w:rFonts w:cs="B Badr" w:hint="cs"/>
          <w:sz w:val="32"/>
          <w:szCs w:val="28"/>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فَوَجَدَا فِیهَا جِدَاراً یُرِیدُ أن یَنقَضَّ فَأقَامَهُ قَالَ لَو شِئت لاَتَّخَذتَ عَلَیهِ أَجراً </w:t>
      </w:r>
      <w:r w:rsidRPr="00FE29DC">
        <w:rPr>
          <w:rFonts w:cs="B Badr"/>
          <w:sz w:val="32"/>
          <w:szCs w:val="28"/>
          <w:rtl/>
          <w:lang w:bidi="fa-IR"/>
        </w:rPr>
        <w:sym w:font="AGA Arabesque" w:char="F028"/>
      </w:r>
      <w:r w:rsidRPr="00FE29DC">
        <w:rPr>
          <w:rFonts w:cs="B Badr" w:hint="cs"/>
          <w:sz w:val="32"/>
          <w:szCs w:val="28"/>
          <w:rtl/>
          <w:lang w:bidi="fa-IR"/>
        </w:rPr>
        <w:tab/>
      </w:r>
    </w:p>
    <w:p w:rsidR="009730B9" w:rsidRPr="00944222" w:rsidRDefault="00825994" w:rsidP="009730B9">
      <w:pPr>
        <w:tabs>
          <w:tab w:val="right" w:pos="7371"/>
        </w:tabs>
        <w:ind w:left="1134"/>
        <w:jc w:val="both"/>
        <w:rPr>
          <w:rFonts w:cs="B Lotus" w:hint="cs"/>
          <w:sz w:val="32"/>
          <w:szCs w:val="24"/>
          <w:rtl/>
          <w:lang w:bidi="fa-IR"/>
        </w:rPr>
      </w:pPr>
      <w:r>
        <w:rPr>
          <w:rFonts w:cs="B Badr" w:hint="cs"/>
          <w:sz w:val="32"/>
          <w:szCs w:val="28"/>
          <w:rtl/>
          <w:lang w:bidi="fa-IR"/>
        </w:rPr>
        <w:tab/>
      </w:r>
      <w:r w:rsidR="009730B9" w:rsidRPr="00944222">
        <w:rPr>
          <w:rFonts w:cs="B Lotus" w:hint="cs"/>
          <w:sz w:val="32"/>
          <w:szCs w:val="24"/>
          <w:rtl/>
          <w:lang w:bidi="fa-IR"/>
        </w:rPr>
        <w:t>(کهف</w:t>
      </w:r>
      <w:r w:rsidR="004A1617">
        <w:rPr>
          <w:rFonts w:cs="B Lotus" w:hint="cs"/>
          <w:sz w:val="32"/>
          <w:szCs w:val="24"/>
          <w:rtl/>
          <w:lang w:bidi="fa-IR"/>
        </w:rPr>
        <w:t>:</w:t>
      </w:r>
      <w:r w:rsidR="009730B9" w:rsidRPr="00944222">
        <w:rPr>
          <w:rFonts w:cs="B Lotus" w:hint="cs"/>
          <w:sz w:val="32"/>
          <w:szCs w:val="24"/>
          <w:rtl/>
          <w:lang w:bidi="fa-IR"/>
        </w:rPr>
        <w:t xml:space="preserve"> 77)</w:t>
      </w:r>
    </w:p>
    <w:p w:rsidR="001806A8" w:rsidRPr="000F309C" w:rsidRDefault="001806A8" w:rsidP="00FC6FD2">
      <w:pPr>
        <w:ind w:left="1134"/>
        <w:jc w:val="both"/>
        <w:rPr>
          <w:rFonts w:cs="B Lotus" w:hint="cs"/>
          <w:sz w:val="26"/>
          <w:szCs w:val="26"/>
          <w:rtl/>
          <w:lang w:bidi="fa-IR"/>
        </w:rPr>
      </w:pPr>
      <w:r>
        <w:rPr>
          <w:rFonts w:cs="B Lotus" w:hint="cs"/>
          <w:sz w:val="26"/>
          <w:szCs w:val="26"/>
          <w:rtl/>
          <w:lang w:bidi="fa-IR"/>
        </w:rPr>
        <w:t>«</w:t>
      </w:r>
      <w:r w:rsidR="00FC6FD2">
        <w:rPr>
          <w:rFonts w:cs="B Lotus" w:hint="cs"/>
          <w:sz w:val="26"/>
          <w:szCs w:val="26"/>
          <w:rtl/>
          <w:lang w:bidi="fa-IR"/>
        </w:rPr>
        <w:t>ایشان (موسی و خضر) در میان روستا به دیواری رسیدند که داشت فرومی‌ریخت (خضر) آنرا تعمیر و بازسازی کرد، (موسی) گفت</w:t>
      </w:r>
      <w:r w:rsidR="004A1617">
        <w:rPr>
          <w:rFonts w:cs="B Lotus" w:hint="cs"/>
          <w:sz w:val="26"/>
          <w:szCs w:val="26"/>
          <w:rtl/>
          <w:lang w:bidi="fa-IR"/>
        </w:rPr>
        <w:t>:</w:t>
      </w:r>
      <w:r w:rsidR="00FC6FD2">
        <w:rPr>
          <w:rFonts w:cs="B Lotus" w:hint="cs"/>
          <w:sz w:val="26"/>
          <w:szCs w:val="26"/>
          <w:rtl/>
          <w:lang w:bidi="fa-IR"/>
        </w:rPr>
        <w:t xml:space="preserve"> اگر می‌خواستی می‌توانستی در مقابل این کار مزد بگیری</w:t>
      </w:r>
      <w:r>
        <w:rPr>
          <w:rFonts w:cs="B Lotus" w:hint="cs"/>
          <w:sz w:val="26"/>
          <w:szCs w:val="26"/>
          <w:rtl/>
          <w:lang w:bidi="fa-IR"/>
        </w:rPr>
        <w:t>».</w:t>
      </w:r>
    </w:p>
    <w:p w:rsidR="00FC6FD2" w:rsidRDefault="00FC6FD2" w:rsidP="00FE29DC">
      <w:pPr>
        <w:spacing w:line="228" w:lineRule="auto"/>
        <w:ind w:firstLine="284"/>
        <w:jc w:val="lowKashida"/>
        <w:rPr>
          <w:rFonts w:cs="B Lotus" w:hint="cs"/>
          <w:sz w:val="28"/>
          <w:szCs w:val="28"/>
          <w:rtl/>
          <w:lang w:bidi="fa-IR"/>
        </w:rPr>
      </w:pPr>
      <w:r>
        <w:rPr>
          <w:rFonts w:cs="B Lotus" w:hint="cs"/>
          <w:sz w:val="28"/>
          <w:szCs w:val="28"/>
          <w:rtl/>
          <w:lang w:bidi="fa-IR"/>
        </w:rPr>
        <w:t>ازعائشه(رض)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(واستأجر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و أبوبکر رجلا من بنی الدیل ثم من بنی عبد بن عدی، هادیا خریتا، الخریت</w:t>
      </w:r>
      <w:r w:rsidR="004A1617">
        <w:rPr>
          <w:rFonts w:cs="B Badr" w:hint="cs"/>
          <w:b/>
          <w:bCs/>
          <w:sz w:val="32"/>
          <w:szCs w:val="28"/>
          <w:rtl/>
          <w:lang w:bidi="fa-IR"/>
        </w:rPr>
        <w:t>:</w:t>
      </w:r>
      <w:r w:rsidRPr="00FE29DC">
        <w:rPr>
          <w:rFonts w:cs="B Badr" w:hint="cs"/>
          <w:b/>
          <w:bCs/>
          <w:sz w:val="32"/>
          <w:szCs w:val="28"/>
          <w:rtl/>
          <w:lang w:bidi="fa-IR"/>
        </w:rPr>
        <w:t xml:space="preserve"> الماهر بالهدایة ...)</w:t>
      </w:r>
      <w:r w:rsidR="00263B5F" w:rsidRPr="003A7044">
        <w:rPr>
          <w:rStyle w:val="FootnoteReference"/>
          <w:rFonts w:cs="B Lotus"/>
          <w:sz w:val="28"/>
          <w:szCs w:val="28"/>
          <w:rtl/>
          <w:lang w:bidi="fa-IR"/>
        </w:rPr>
        <w:footnoteReference w:id="1162"/>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و ابوبکر مردی را از بنی دیل بنی عبد بن عدی به عنوان راهنما اجاره گرفتند، که بسیار ماهر در هدایت بود».</w:t>
      </w:r>
    </w:p>
    <w:p w:rsidR="00FC6FD2" w:rsidRDefault="00FC6FD2" w:rsidP="00825994">
      <w:pPr>
        <w:pStyle w:val="a1"/>
        <w:rPr>
          <w:rFonts w:hint="cs"/>
          <w:rtl/>
        </w:rPr>
      </w:pPr>
      <w:bookmarkStart w:id="1899" w:name="_Toc124849982"/>
      <w:bookmarkStart w:id="1900" w:name="_Toc95172430"/>
      <w:bookmarkStart w:id="1901" w:name="_Toc258663578"/>
      <w:bookmarkStart w:id="1902" w:name="_Toc283249993"/>
      <w:r>
        <w:rPr>
          <w:rFonts w:hint="cs"/>
          <w:rtl/>
        </w:rPr>
        <w:t>آنچه اجاره‌اش جایز است</w:t>
      </w:r>
      <w:bookmarkEnd w:id="1899"/>
      <w:bookmarkEnd w:id="1900"/>
      <w:bookmarkEnd w:id="1901"/>
      <w:bookmarkEnd w:id="1902"/>
    </w:p>
    <w:p w:rsidR="00FC6FD2" w:rsidRDefault="00FC6FD2" w:rsidP="00825994">
      <w:pPr>
        <w:spacing w:line="228" w:lineRule="auto"/>
        <w:jc w:val="lowKashida"/>
        <w:rPr>
          <w:rFonts w:cs="B Lotus" w:hint="cs"/>
          <w:sz w:val="28"/>
          <w:szCs w:val="28"/>
          <w:rtl/>
          <w:lang w:bidi="fa-IR"/>
        </w:rPr>
      </w:pPr>
      <w:r>
        <w:rPr>
          <w:rFonts w:cs="B Lotus" w:hint="cs"/>
          <w:sz w:val="28"/>
          <w:szCs w:val="28"/>
          <w:rtl/>
          <w:lang w:bidi="fa-IR"/>
        </w:rPr>
        <w:t>هر چیزی که با وجود بقای اصلش، قابل استفاده باشد، اگر مانعی شرعی نداشته باشد، اجاره‌اش صحیح است.</w:t>
      </w:r>
    </w:p>
    <w:p w:rsidR="00FC6FD2" w:rsidRDefault="00FC6FD2" w:rsidP="00FE29DC">
      <w:pPr>
        <w:spacing w:line="228" w:lineRule="auto"/>
        <w:ind w:firstLine="284"/>
        <w:jc w:val="lowKashida"/>
        <w:rPr>
          <w:rFonts w:cs="B Lotus" w:hint="cs"/>
          <w:sz w:val="28"/>
          <w:szCs w:val="28"/>
          <w:rtl/>
          <w:lang w:bidi="fa-IR"/>
        </w:rPr>
      </w:pPr>
      <w:r>
        <w:rPr>
          <w:rFonts w:cs="B Lotus" w:hint="cs"/>
          <w:sz w:val="28"/>
          <w:szCs w:val="28"/>
          <w:rtl/>
          <w:lang w:bidi="fa-IR"/>
        </w:rPr>
        <w:t>صحت اجاره مشروط است به اینکه مورد اجاره و مقدار دستمزد و زمان اجاره و نوع کار معلوم باشد</w:t>
      </w:r>
      <w:r w:rsidR="004A1617">
        <w:rPr>
          <w:rFonts w:cs="B Lotus" w:hint="cs"/>
          <w:sz w:val="28"/>
          <w:szCs w:val="28"/>
          <w:rtl/>
          <w:lang w:bidi="fa-IR"/>
        </w:rPr>
        <w:t>:</w:t>
      </w:r>
      <w:r>
        <w:rPr>
          <w:rFonts w:cs="B Lotus" w:hint="cs"/>
          <w:sz w:val="28"/>
          <w:szCs w:val="28"/>
          <w:rtl/>
          <w:lang w:bidi="fa-IR"/>
        </w:rPr>
        <w:t xml:space="preserve"> </w:t>
      </w:r>
    </w:p>
    <w:p w:rsidR="00FC6FD2" w:rsidRDefault="00FC6FD2" w:rsidP="00FE29DC">
      <w:pPr>
        <w:spacing w:line="228" w:lineRule="auto"/>
        <w:ind w:firstLine="284"/>
        <w:jc w:val="lowKashida"/>
        <w:rPr>
          <w:rFonts w:cs="B Lotus" w:hint="cs"/>
          <w:sz w:val="28"/>
          <w:szCs w:val="28"/>
          <w:rtl/>
          <w:lang w:bidi="fa-IR"/>
        </w:rPr>
      </w:pPr>
      <w:r>
        <w:rPr>
          <w:rFonts w:cs="B Lotus" w:hint="cs"/>
          <w:sz w:val="28"/>
          <w:szCs w:val="28"/>
          <w:rtl/>
          <w:lang w:bidi="fa-IR"/>
        </w:rPr>
        <w:t>خداوند متعال از زبان صاحب موسی نقل می‌فرماید که گفت</w:t>
      </w:r>
      <w:r w:rsidR="004A1617">
        <w:rPr>
          <w:rFonts w:cs="B Lotus" w:hint="cs"/>
          <w:sz w:val="28"/>
          <w:szCs w:val="28"/>
          <w:rtl/>
          <w:lang w:bidi="fa-IR"/>
        </w:rPr>
        <w:t>:</w:t>
      </w:r>
      <w:r>
        <w:rPr>
          <w:rFonts w:cs="B Lotus" w:hint="cs"/>
          <w:sz w:val="28"/>
          <w:szCs w:val="28"/>
          <w:rtl/>
          <w:lang w:bidi="fa-IR"/>
        </w:rPr>
        <w:t xml:space="preserve"> </w:t>
      </w:r>
    </w:p>
    <w:p w:rsidR="0026563D" w:rsidRPr="00944222" w:rsidRDefault="0026563D" w:rsidP="004D0FBD">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w:t>
      </w:r>
      <w:r w:rsidR="004D0FBD" w:rsidRPr="00FE29DC">
        <w:rPr>
          <w:rFonts w:cs="B Badr" w:hint="cs"/>
          <w:b/>
          <w:bCs/>
          <w:sz w:val="32"/>
          <w:szCs w:val="28"/>
          <w:rtl/>
          <w:lang w:bidi="fa-IR"/>
        </w:rPr>
        <w:t>إنِّی أُرِیدُ أن أنکِحَکَ إحدَی ابنَتَیَّ هَاتَینِ عَلَی أن تَأجُرَنِی ثَمَانِیَ حِجَجٍ فَإن أتمَمتَ عَشراً فَمِن عِندِکَ</w:t>
      </w:r>
      <w:r w:rsidRPr="00FE29DC">
        <w:rPr>
          <w:rFonts w:cs="B Badr" w:hint="cs"/>
          <w:b/>
          <w:bCs/>
          <w:sz w:val="32"/>
          <w:szCs w:val="28"/>
          <w:rtl/>
          <w:lang w:bidi="fa-IR"/>
        </w:rPr>
        <w:t xml:space="preserve">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w:t>
      </w:r>
      <w:r w:rsidR="004D0FBD" w:rsidRPr="00944222">
        <w:rPr>
          <w:rFonts w:cs="B Lotus" w:hint="cs"/>
          <w:sz w:val="32"/>
          <w:szCs w:val="24"/>
          <w:rtl/>
          <w:lang w:bidi="fa-IR"/>
        </w:rPr>
        <w:t>قصص</w:t>
      </w:r>
      <w:r w:rsidR="004A1617">
        <w:rPr>
          <w:rFonts w:cs="B Lotus" w:hint="cs"/>
          <w:sz w:val="32"/>
          <w:szCs w:val="24"/>
          <w:rtl/>
          <w:lang w:bidi="fa-IR"/>
        </w:rPr>
        <w:t>:</w:t>
      </w:r>
      <w:r w:rsidRPr="00944222">
        <w:rPr>
          <w:rFonts w:cs="B Lotus" w:hint="cs"/>
          <w:sz w:val="32"/>
          <w:szCs w:val="24"/>
          <w:rtl/>
          <w:lang w:bidi="fa-IR"/>
        </w:rPr>
        <w:t xml:space="preserve"> </w:t>
      </w:r>
      <w:r w:rsidR="004D0FBD" w:rsidRPr="00944222">
        <w:rPr>
          <w:rFonts w:cs="B Lotus" w:hint="cs"/>
          <w:sz w:val="32"/>
          <w:szCs w:val="24"/>
          <w:rtl/>
          <w:lang w:bidi="fa-IR"/>
        </w:rPr>
        <w:t>27</w:t>
      </w:r>
      <w:r w:rsidRPr="00944222">
        <w:rPr>
          <w:rFonts w:cs="B Lotus" w:hint="cs"/>
          <w:sz w:val="32"/>
          <w:szCs w:val="24"/>
          <w:rtl/>
          <w:lang w:bidi="fa-IR"/>
        </w:rPr>
        <w:t>)</w:t>
      </w:r>
    </w:p>
    <w:p w:rsidR="0026563D" w:rsidRPr="000F309C" w:rsidRDefault="0026563D" w:rsidP="00513F52">
      <w:pPr>
        <w:ind w:left="1134"/>
        <w:jc w:val="both"/>
        <w:rPr>
          <w:rFonts w:cs="B Lotus" w:hint="cs"/>
          <w:sz w:val="26"/>
          <w:szCs w:val="26"/>
          <w:rtl/>
          <w:lang w:bidi="fa-IR"/>
        </w:rPr>
      </w:pPr>
      <w:r>
        <w:rPr>
          <w:rFonts w:cs="B Lotus" w:hint="cs"/>
          <w:sz w:val="26"/>
          <w:szCs w:val="26"/>
          <w:rtl/>
          <w:lang w:bidi="fa-IR"/>
        </w:rPr>
        <w:t>«</w:t>
      </w:r>
      <w:r w:rsidR="00513F52">
        <w:rPr>
          <w:rFonts w:cs="B Lotus" w:hint="cs"/>
          <w:sz w:val="26"/>
          <w:szCs w:val="26"/>
          <w:rtl/>
          <w:lang w:bidi="fa-IR"/>
        </w:rPr>
        <w:t>من می‌خواهم یکی از این دو دخترم را به ازدواج تو درآورم، به این شرط که هشت سال برای من کار کنی. پس اگر هشت سال را به ده سال برسانی لطفی از جانب خودت (و این دو سال اضافه بر تو واجب نیست)</w:t>
      </w:r>
      <w:r>
        <w:rPr>
          <w:rFonts w:cs="B Lotus" w:hint="cs"/>
          <w:sz w:val="26"/>
          <w:szCs w:val="26"/>
          <w:rtl/>
          <w:lang w:bidi="fa-IR"/>
        </w:rPr>
        <w:t>».</w:t>
      </w:r>
    </w:p>
    <w:p w:rsidR="00513F52" w:rsidRDefault="00513F52" w:rsidP="00FE29DC">
      <w:pPr>
        <w:spacing w:line="228" w:lineRule="auto"/>
        <w:ind w:firstLine="284"/>
        <w:jc w:val="lowKashida"/>
        <w:rPr>
          <w:rFonts w:cs="B Lotus" w:hint="cs"/>
          <w:sz w:val="28"/>
          <w:szCs w:val="28"/>
          <w:rtl/>
          <w:lang w:bidi="fa-IR"/>
        </w:rPr>
      </w:pPr>
      <w:r>
        <w:rPr>
          <w:rFonts w:cs="B Lotus" w:hint="cs"/>
          <w:sz w:val="28"/>
          <w:szCs w:val="28"/>
          <w:rtl/>
          <w:lang w:bidi="fa-IR"/>
        </w:rPr>
        <w:t>از حنظله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(سألت رافع بن خدیج عن کراء الأرض بالذهب والورق؟ فقال</w:t>
      </w:r>
      <w:r w:rsidR="004A1617">
        <w:rPr>
          <w:rFonts w:cs="B Badr" w:hint="cs"/>
          <w:b/>
          <w:bCs/>
          <w:sz w:val="32"/>
          <w:szCs w:val="28"/>
          <w:rtl/>
          <w:lang w:bidi="fa-IR"/>
        </w:rPr>
        <w:t>:</w:t>
      </w:r>
      <w:r w:rsidRPr="00FE29DC">
        <w:rPr>
          <w:rFonts w:cs="B Badr" w:hint="cs"/>
          <w:b/>
          <w:bCs/>
          <w:sz w:val="32"/>
          <w:szCs w:val="28"/>
          <w:rtl/>
          <w:lang w:bidi="fa-IR"/>
        </w:rPr>
        <w:t xml:space="preserve"> لابأس به، إنما کان الناس یؤاجرون علی عهد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علی الماذیانات، و أقبال الجداول، و أشیاء من الزرع، فیهلک هذا و یسمل هذا، و یسمل هذا و یهلک هذا، فلم یکن للناس کراء إلا هذا، فلذلک زجر عنه، فأما شی معلوم مضمون فلابأسبه)</w:t>
      </w:r>
      <w:r w:rsidR="00263B5F" w:rsidRPr="003A7044">
        <w:rPr>
          <w:rStyle w:val="FootnoteReference"/>
          <w:rFonts w:cs="B Lotus"/>
          <w:sz w:val="28"/>
          <w:szCs w:val="28"/>
          <w:rtl/>
          <w:lang w:bidi="fa-IR"/>
        </w:rPr>
        <w:footnoteReference w:id="1163"/>
      </w:r>
      <w:r>
        <w:rPr>
          <w:rFonts w:cs="B Lotus" w:hint="cs"/>
          <w:sz w:val="28"/>
          <w:szCs w:val="28"/>
          <w:rtl/>
          <w:lang w:bidi="fa-IR"/>
        </w:rPr>
        <w:t xml:space="preserve"> «از رافع بن خدیج درباره اجارة زمین در مقابل طلا و نقره سؤال کردم. گفت</w:t>
      </w:r>
      <w:r w:rsidR="004A1617">
        <w:rPr>
          <w:rFonts w:cs="B Lotus" w:hint="cs"/>
          <w:sz w:val="28"/>
          <w:szCs w:val="28"/>
          <w:rtl/>
          <w:lang w:bidi="fa-IR"/>
        </w:rPr>
        <w:t>:</w:t>
      </w:r>
      <w:r>
        <w:rPr>
          <w:rFonts w:cs="B Lotus" w:hint="cs"/>
          <w:sz w:val="28"/>
          <w:szCs w:val="28"/>
          <w:rtl/>
          <w:lang w:bidi="fa-IR"/>
        </w:rPr>
        <w:t xml:space="preserve"> اشکالی ندارد، در زمان پیامبر</w:t>
      </w:r>
      <w:r w:rsidRPr="00196138">
        <w:rPr>
          <w:rFonts w:cs="B Lotus" w:hint="cs"/>
          <w:sz w:val="28"/>
          <w:szCs w:val="28"/>
          <w:rtl/>
          <w:lang w:bidi="fa-IR"/>
        </w:rPr>
        <w:sym w:font="AGA Arabesque" w:char="F072"/>
      </w:r>
      <w:r>
        <w:rPr>
          <w:rFonts w:cs="B Lotus" w:hint="cs"/>
          <w:sz w:val="28"/>
          <w:szCs w:val="28"/>
          <w:rtl/>
          <w:lang w:bidi="fa-IR"/>
        </w:rPr>
        <w:t xml:space="preserve"> رسم بر این بود که مردم در برابر روییدنیهای کنار جویبارها و ابتدای جدول‌ها ومقدار نامعلومی از محصول، زمین‌ها را اجاره می‌دادند، گاهی این (محصول) از بین می‌رفت و آن (روییدنیهای کنار جویبارها و جدولها) سالم می‌ماند و گاهی بر عکس می‌شد، به همین خاطر از آن نهی شد و برای مردم اجاره‌ای غیر از این صورت نبود. اما چیزی که مقدار آن معلوم و تضمین شده باشد اشکالی ندارد».</w:t>
      </w:r>
    </w:p>
    <w:p w:rsidR="007D400B" w:rsidRDefault="007D400B" w:rsidP="00825994">
      <w:pPr>
        <w:pStyle w:val="a1"/>
        <w:rPr>
          <w:rFonts w:hint="cs"/>
          <w:rtl/>
        </w:rPr>
      </w:pPr>
      <w:bookmarkStart w:id="1903" w:name="_Toc124849983"/>
      <w:bookmarkStart w:id="1904" w:name="_Toc95172431"/>
      <w:bookmarkStart w:id="1905" w:name="_Toc258663579"/>
      <w:bookmarkStart w:id="1906" w:name="_Toc283249994"/>
      <w:r>
        <w:rPr>
          <w:rFonts w:hint="cs"/>
          <w:rtl/>
        </w:rPr>
        <w:t>دستمزد کارگران</w:t>
      </w:r>
      <w:bookmarkEnd w:id="1903"/>
      <w:bookmarkEnd w:id="1904"/>
      <w:bookmarkEnd w:id="1905"/>
      <w:bookmarkEnd w:id="1906"/>
    </w:p>
    <w:p w:rsidR="007D400B" w:rsidRDefault="007D400B" w:rsidP="00825994">
      <w:pPr>
        <w:spacing w:line="228" w:lineRule="auto"/>
        <w:jc w:val="lowKashida"/>
        <w:rPr>
          <w:rFonts w:cs="B Lotus" w:hint="cs"/>
          <w:sz w:val="28"/>
          <w:szCs w:val="28"/>
          <w:rtl/>
          <w:lang w:bidi="fa-IR"/>
        </w:rPr>
      </w:pPr>
      <w:r>
        <w:rPr>
          <w:rFonts w:cs="B Lotus" w:hint="cs"/>
          <w:sz w:val="28"/>
          <w:szCs w:val="28"/>
          <w:rtl/>
          <w:lang w:bidi="fa-IR"/>
        </w:rPr>
        <w:t>از ابن عمر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(أعطوا الأجیر أجره، قبل أن یجف عرقه)</w:t>
      </w:r>
      <w:r w:rsidR="00263B5F" w:rsidRPr="003A7044">
        <w:rPr>
          <w:rStyle w:val="FootnoteReference"/>
          <w:rFonts w:cs="B Lotus"/>
          <w:sz w:val="28"/>
          <w:szCs w:val="28"/>
          <w:rtl/>
          <w:lang w:bidi="fa-IR"/>
        </w:rPr>
        <w:footnoteReference w:id="1164"/>
      </w:r>
      <w:r>
        <w:rPr>
          <w:rFonts w:cs="B Lotus" w:hint="cs"/>
          <w:sz w:val="28"/>
          <w:szCs w:val="28"/>
          <w:rtl/>
          <w:lang w:bidi="fa-IR"/>
        </w:rPr>
        <w:t xml:space="preserve"> «دستمزد کارگر را قبل از خشک شدن عرقش، پرداخت کنید».</w:t>
      </w:r>
    </w:p>
    <w:p w:rsidR="007D400B" w:rsidRDefault="007D400B" w:rsidP="00825994">
      <w:pPr>
        <w:pStyle w:val="a1"/>
        <w:rPr>
          <w:rFonts w:hint="cs"/>
          <w:rtl/>
        </w:rPr>
      </w:pPr>
      <w:bookmarkStart w:id="1907" w:name="_Toc124849984"/>
      <w:bookmarkStart w:id="1908" w:name="_Toc95172432"/>
      <w:bookmarkStart w:id="1909" w:name="_Toc258663580"/>
      <w:bookmarkStart w:id="1910" w:name="_Toc283249995"/>
      <w:r>
        <w:rPr>
          <w:rFonts w:hint="cs"/>
          <w:rtl/>
        </w:rPr>
        <w:t>گناه کسی که دستمزد کارگر را نمی‌دهد</w:t>
      </w:r>
      <w:bookmarkEnd w:id="1907"/>
      <w:bookmarkEnd w:id="1908"/>
      <w:bookmarkEnd w:id="1909"/>
      <w:bookmarkEnd w:id="1910"/>
    </w:p>
    <w:p w:rsidR="007D400B" w:rsidRDefault="007D400B" w:rsidP="00825994">
      <w:pPr>
        <w:spacing w:line="228" w:lineRule="auto"/>
        <w:jc w:val="lowKashida"/>
        <w:rPr>
          <w:rFonts w:cs="B Lotus" w:hint="cs"/>
          <w:sz w:val="28"/>
          <w:szCs w:val="28"/>
          <w:rtl/>
          <w:lang w:bidi="fa-IR"/>
        </w:rPr>
      </w:pPr>
      <w:r>
        <w:rPr>
          <w:rFonts w:cs="B Lotus" w:hint="cs"/>
          <w:sz w:val="28"/>
          <w:szCs w:val="28"/>
          <w:rtl/>
          <w:lang w:bidi="fa-IR"/>
        </w:rPr>
        <w:t>از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(قال الله تعالی</w:t>
      </w:r>
      <w:r w:rsidR="004A1617">
        <w:rPr>
          <w:rFonts w:cs="B Badr" w:hint="cs"/>
          <w:b/>
          <w:bCs/>
          <w:sz w:val="32"/>
          <w:szCs w:val="28"/>
          <w:rtl/>
          <w:lang w:bidi="fa-IR"/>
        </w:rPr>
        <w:t>:</w:t>
      </w:r>
      <w:r w:rsidRPr="00FE29DC">
        <w:rPr>
          <w:rFonts w:cs="B Badr" w:hint="cs"/>
          <w:b/>
          <w:bCs/>
          <w:sz w:val="32"/>
          <w:szCs w:val="28"/>
          <w:rtl/>
          <w:lang w:bidi="fa-IR"/>
        </w:rPr>
        <w:t xml:space="preserve"> ثلاثة أنا خصمهم یوم القیامة، رجل أعطی بی ثم غدر، و رجل باع حرا فأکل ثمنه، و رجل استأجر أجیرا فاستوفی منه و لم یعطه أجره)</w:t>
      </w:r>
      <w:r w:rsidR="00263B5F" w:rsidRPr="003A7044">
        <w:rPr>
          <w:rStyle w:val="FootnoteReference"/>
          <w:rFonts w:cs="B Lotus"/>
          <w:sz w:val="28"/>
          <w:szCs w:val="28"/>
          <w:rtl/>
          <w:lang w:bidi="fa-IR"/>
        </w:rPr>
        <w:footnoteReference w:id="1165"/>
      </w:r>
      <w:r>
        <w:rPr>
          <w:rFonts w:cs="B Lotus" w:hint="cs"/>
          <w:sz w:val="28"/>
          <w:szCs w:val="28"/>
          <w:rtl/>
          <w:lang w:bidi="fa-IR"/>
        </w:rPr>
        <w:t xml:space="preserve"> «خداوند متعال فرموده است</w:t>
      </w:r>
      <w:r w:rsidR="004A1617">
        <w:rPr>
          <w:rFonts w:cs="B Lotus" w:hint="cs"/>
          <w:sz w:val="28"/>
          <w:szCs w:val="28"/>
          <w:rtl/>
          <w:lang w:bidi="fa-IR"/>
        </w:rPr>
        <w:t>:</w:t>
      </w:r>
      <w:r>
        <w:rPr>
          <w:rFonts w:cs="B Lotus" w:hint="cs"/>
          <w:sz w:val="28"/>
          <w:szCs w:val="28"/>
          <w:rtl/>
          <w:lang w:bidi="fa-IR"/>
        </w:rPr>
        <w:t xml:space="preserve"> سه گروه هستند که در روز قیامت دشمن آنها هستم، کسی که در عهدش به نام من سوگند خورده سپس آنرا شکسته است. و کسی که انسان </w:t>
      </w:r>
      <w:r w:rsidR="00101CCA">
        <w:rPr>
          <w:rFonts w:cs="B Lotus" w:hint="cs"/>
          <w:sz w:val="28"/>
          <w:szCs w:val="28"/>
          <w:rtl/>
          <w:lang w:bidi="fa-IR"/>
        </w:rPr>
        <w:t>آ</w:t>
      </w:r>
      <w:r>
        <w:rPr>
          <w:rFonts w:cs="B Lotus" w:hint="cs"/>
          <w:sz w:val="28"/>
          <w:szCs w:val="28"/>
          <w:rtl/>
          <w:lang w:bidi="fa-IR"/>
        </w:rPr>
        <w:t>زادی را فروخته و پول آنرا خورده است، و کسی که شخصی را به کارگری گرفته و از زحماتش استفاده کرده ولی دستمزدش را نداده است».</w:t>
      </w:r>
    </w:p>
    <w:p w:rsidR="007D400B" w:rsidRDefault="007D400B" w:rsidP="00FE29DC">
      <w:pPr>
        <w:spacing w:line="228" w:lineRule="auto"/>
        <w:ind w:firstLine="284"/>
        <w:jc w:val="lowKashida"/>
        <w:rPr>
          <w:rFonts w:cs="B Lotus" w:hint="cs"/>
          <w:sz w:val="28"/>
          <w:szCs w:val="28"/>
          <w:rtl/>
          <w:lang w:bidi="fa-IR"/>
        </w:rPr>
      </w:pPr>
    </w:p>
    <w:p w:rsidR="007D400B" w:rsidRDefault="007D400B" w:rsidP="00825994">
      <w:pPr>
        <w:pStyle w:val="a1"/>
        <w:rPr>
          <w:rFonts w:hint="cs"/>
          <w:rtl/>
        </w:rPr>
      </w:pPr>
      <w:bookmarkStart w:id="1911" w:name="_Toc124849985"/>
      <w:bookmarkStart w:id="1912" w:name="_Toc95172433"/>
      <w:bookmarkStart w:id="1913" w:name="_Toc258663581"/>
      <w:bookmarkStart w:id="1914" w:name="_Toc283249996"/>
      <w:r>
        <w:rPr>
          <w:rFonts w:hint="cs"/>
          <w:rtl/>
        </w:rPr>
        <w:t>دستمزدی که حلال نیست</w:t>
      </w:r>
      <w:bookmarkEnd w:id="1911"/>
      <w:bookmarkEnd w:id="1912"/>
      <w:bookmarkEnd w:id="1913"/>
      <w:bookmarkEnd w:id="1914"/>
    </w:p>
    <w:p w:rsidR="007D400B" w:rsidRDefault="007D400B" w:rsidP="00825994">
      <w:pPr>
        <w:spacing w:line="228" w:lineRule="auto"/>
        <w:jc w:val="lowKashida"/>
        <w:rPr>
          <w:rFonts w:cs="B Lotus" w:hint="cs"/>
          <w:sz w:val="28"/>
          <w:szCs w:val="28"/>
          <w:rtl/>
          <w:lang w:bidi="fa-IR"/>
        </w:rPr>
      </w:pPr>
      <w:r>
        <w:rPr>
          <w:rFonts w:cs="B Lotus" w:hint="cs"/>
          <w:sz w:val="28"/>
          <w:szCs w:val="28"/>
          <w:rtl/>
          <w:lang w:bidi="fa-IR"/>
        </w:rPr>
        <w:t>خداوند متعال می‌فرماید</w:t>
      </w:r>
      <w:r w:rsidR="004A1617">
        <w:rPr>
          <w:rFonts w:cs="B Lotus" w:hint="cs"/>
          <w:sz w:val="28"/>
          <w:szCs w:val="28"/>
          <w:rtl/>
          <w:lang w:bidi="fa-IR"/>
        </w:rPr>
        <w:t>:</w:t>
      </w:r>
      <w:r>
        <w:rPr>
          <w:rFonts w:cs="B Lotus" w:hint="cs"/>
          <w:sz w:val="28"/>
          <w:szCs w:val="28"/>
          <w:rtl/>
          <w:lang w:bidi="fa-IR"/>
        </w:rPr>
        <w:t xml:space="preserve"> </w:t>
      </w:r>
    </w:p>
    <w:p w:rsidR="00101CCA" w:rsidRPr="00944222" w:rsidRDefault="00101CCA" w:rsidP="00825994">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وَلاَتُکْرِوهُوا فَتَیَاتَکُمْ عَلَی الْبَغَاءِ إِنْ أَرَدْنَ تَحَصُّناً لِتَبْتَغُوا عَرَضَ الْحَیَاةِ الدُّنْیَا وَ مَنْ یُکْرِه</w:t>
      </w:r>
      <w:r w:rsidR="00EF0C02" w:rsidRPr="00FE29DC">
        <w:rPr>
          <w:rFonts w:cs="B Badr" w:hint="cs"/>
          <w:b/>
          <w:bCs/>
          <w:sz w:val="32"/>
          <w:szCs w:val="28"/>
          <w:rtl/>
          <w:lang w:bidi="fa-IR"/>
        </w:rPr>
        <w:t>ُّ</w:t>
      </w:r>
      <w:r w:rsidRPr="00FE29DC">
        <w:rPr>
          <w:rFonts w:cs="B Badr" w:hint="cs"/>
          <w:b/>
          <w:bCs/>
          <w:sz w:val="32"/>
          <w:szCs w:val="28"/>
          <w:rtl/>
          <w:lang w:bidi="fa-IR"/>
        </w:rPr>
        <w:t>ن</w:t>
      </w:r>
      <w:r w:rsidR="00EF0C02" w:rsidRPr="00FE29DC">
        <w:rPr>
          <w:rFonts w:cs="B Badr" w:hint="cs"/>
          <w:b/>
          <w:bCs/>
          <w:sz w:val="32"/>
          <w:szCs w:val="28"/>
          <w:rtl/>
          <w:lang w:bidi="fa-IR"/>
        </w:rPr>
        <w:t>َّ</w:t>
      </w:r>
      <w:r w:rsidRPr="00FE29DC">
        <w:rPr>
          <w:rFonts w:cs="B Badr" w:hint="cs"/>
          <w:b/>
          <w:bCs/>
          <w:sz w:val="32"/>
          <w:szCs w:val="28"/>
          <w:rtl/>
          <w:lang w:bidi="fa-IR"/>
        </w:rPr>
        <w:t xml:space="preserve"> ف</w:t>
      </w:r>
      <w:r w:rsidR="00EF0C02" w:rsidRPr="00FE29DC">
        <w:rPr>
          <w:rFonts w:cs="B Badr" w:hint="cs"/>
          <w:b/>
          <w:bCs/>
          <w:sz w:val="32"/>
          <w:szCs w:val="28"/>
          <w:rtl/>
          <w:lang w:bidi="fa-IR"/>
        </w:rPr>
        <w:t>َ</w:t>
      </w:r>
      <w:r w:rsidRPr="00FE29DC">
        <w:rPr>
          <w:rFonts w:cs="B Badr" w:hint="cs"/>
          <w:b/>
          <w:bCs/>
          <w:sz w:val="32"/>
          <w:szCs w:val="28"/>
          <w:rtl/>
          <w:lang w:bidi="fa-IR"/>
        </w:rPr>
        <w:t>إ</w:t>
      </w:r>
      <w:r w:rsidR="00EF0C02" w:rsidRPr="00FE29DC">
        <w:rPr>
          <w:rFonts w:cs="B Badr" w:hint="cs"/>
          <w:b/>
          <w:bCs/>
          <w:sz w:val="32"/>
          <w:szCs w:val="28"/>
          <w:rtl/>
          <w:lang w:bidi="fa-IR"/>
        </w:rPr>
        <w:t>ِ</w:t>
      </w:r>
      <w:r w:rsidRPr="00FE29DC">
        <w:rPr>
          <w:rFonts w:cs="B Badr" w:hint="cs"/>
          <w:b/>
          <w:bCs/>
          <w:sz w:val="32"/>
          <w:szCs w:val="28"/>
          <w:rtl/>
          <w:lang w:bidi="fa-IR"/>
        </w:rPr>
        <w:t>ن</w:t>
      </w:r>
      <w:r w:rsidR="00EF0C02" w:rsidRPr="00FE29DC">
        <w:rPr>
          <w:rFonts w:cs="B Badr" w:hint="cs"/>
          <w:b/>
          <w:bCs/>
          <w:sz w:val="32"/>
          <w:szCs w:val="28"/>
          <w:rtl/>
          <w:lang w:bidi="fa-IR"/>
        </w:rPr>
        <w:t>َّ</w:t>
      </w:r>
      <w:r w:rsidRPr="00FE29DC">
        <w:rPr>
          <w:rFonts w:cs="B Badr" w:hint="cs"/>
          <w:b/>
          <w:bCs/>
          <w:sz w:val="32"/>
          <w:szCs w:val="28"/>
          <w:rtl/>
          <w:lang w:bidi="fa-IR"/>
        </w:rPr>
        <w:t xml:space="preserve"> الل</w:t>
      </w:r>
      <w:r w:rsidR="00EF0C02" w:rsidRPr="00FE29DC">
        <w:rPr>
          <w:rFonts w:cs="B Badr" w:hint="cs"/>
          <w:b/>
          <w:bCs/>
          <w:sz w:val="32"/>
          <w:szCs w:val="28"/>
          <w:rtl/>
          <w:lang w:bidi="fa-IR"/>
        </w:rPr>
        <w:t>َّ</w:t>
      </w:r>
      <w:r w:rsidRPr="00FE29DC">
        <w:rPr>
          <w:rFonts w:cs="B Badr" w:hint="cs"/>
          <w:b/>
          <w:bCs/>
          <w:sz w:val="32"/>
          <w:szCs w:val="28"/>
          <w:rtl/>
          <w:lang w:bidi="fa-IR"/>
        </w:rPr>
        <w:t>ه</w:t>
      </w:r>
      <w:r w:rsidR="00EF0C02" w:rsidRPr="00FE29DC">
        <w:rPr>
          <w:rFonts w:cs="B Badr" w:hint="cs"/>
          <w:b/>
          <w:bCs/>
          <w:sz w:val="32"/>
          <w:szCs w:val="28"/>
          <w:rtl/>
          <w:lang w:bidi="fa-IR"/>
        </w:rPr>
        <w:t>َ</w:t>
      </w:r>
      <w:r w:rsidRPr="00FE29DC">
        <w:rPr>
          <w:rFonts w:cs="B Badr" w:hint="cs"/>
          <w:b/>
          <w:bCs/>
          <w:sz w:val="32"/>
          <w:szCs w:val="28"/>
          <w:rtl/>
          <w:lang w:bidi="fa-IR"/>
        </w:rPr>
        <w:t xml:space="preserve"> م</w:t>
      </w:r>
      <w:r w:rsidR="00EF0C02" w:rsidRPr="00FE29DC">
        <w:rPr>
          <w:rFonts w:cs="B Badr" w:hint="cs"/>
          <w:b/>
          <w:bCs/>
          <w:sz w:val="32"/>
          <w:szCs w:val="28"/>
          <w:rtl/>
          <w:lang w:bidi="fa-IR"/>
        </w:rPr>
        <w:t>ِ</w:t>
      </w:r>
      <w:r w:rsidRPr="00FE29DC">
        <w:rPr>
          <w:rFonts w:cs="B Badr" w:hint="cs"/>
          <w:b/>
          <w:bCs/>
          <w:sz w:val="32"/>
          <w:szCs w:val="28"/>
          <w:rtl/>
          <w:lang w:bidi="fa-IR"/>
        </w:rPr>
        <w:t>ن</w:t>
      </w:r>
      <w:r w:rsidR="00EF0C02" w:rsidRPr="00FE29DC">
        <w:rPr>
          <w:rFonts w:cs="B Badr" w:hint="cs"/>
          <w:b/>
          <w:bCs/>
          <w:sz w:val="32"/>
          <w:szCs w:val="28"/>
          <w:rtl/>
          <w:lang w:bidi="fa-IR"/>
        </w:rPr>
        <w:t>ْ</w:t>
      </w:r>
      <w:r w:rsidRPr="00FE29DC">
        <w:rPr>
          <w:rFonts w:cs="B Badr" w:hint="cs"/>
          <w:b/>
          <w:bCs/>
          <w:sz w:val="32"/>
          <w:szCs w:val="28"/>
          <w:rtl/>
          <w:lang w:bidi="fa-IR"/>
        </w:rPr>
        <w:t xml:space="preserve"> ب</w:t>
      </w:r>
      <w:r w:rsidR="00EF0C02" w:rsidRPr="00FE29DC">
        <w:rPr>
          <w:rFonts w:cs="B Badr" w:hint="cs"/>
          <w:b/>
          <w:bCs/>
          <w:sz w:val="32"/>
          <w:szCs w:val="28"/>
          <w:rtl/>
          <w:lang w:bidi="fa-IR"/>
        </w:rPr>
        <w:t>َ</w:t>
      </w:r>
      <w:r w:rsidRPr="00FE29DC">
        <w:rPr>
          <w:rFonts w:cs="B Badr" w:hint="cs"/>
          <w:b/>
          <w:bCs/>
          <w:sz w:val="32"/>
          <w:szCs w:val="28"/>
          <w:rtl/>
          <w:lang w:bidi="fa-IR"/>
        </w:rPr>
        <w:t>ع</w:t>
      </w:r>
      <w:r w:rsidR="00EF0C02" w:rsidRPr="00FE29DC">
        <w:rPr>
          <w:rFonts w:cs="B Badr" w:hint="cs"/>
          <w:b/>
          <w:bCs/>
          <w:sz w:val="32"/>
          <w:szCs w:val="28"/>
          <w:rtl/>
          <w:lang w:bidi="fa-IR"/>
        </w:rPr>
        <w:t>ْ</w:t>
      </w:r>
      <w:r w:rsidRPr="00FE29DC">
        <w:rPr>
          <w:rFonts w:cs="B Badr" w:hint="cs"/>
          <w:b/>
          <w:bCs/>
          <w:sz w:val="32"/>
          <w:szCs w:val="28"/>
          <w:rtl/>
          <w:lang w:bidi="fa-IR"/>
        </w:rPr>
        <w:t>د</w:t>
      </w:r>
      <w:r w:rsidR="00EF0C02" w:rsidRPr="00FE29DC">
        <w:rPr>
          <w:rFonts w:cs="B Badr" w:hint="cs"/>
          <w:b/>
          <w:bCs/>
          <w:sz w:val="32"/>
          <w:szCs w:val="28"/>
          <w:rtl/>
          <w:lang w:bidi="fa-IR"/>
        </w:rPr>
        <w:t>ِ</w:t>
      </w:r>
      <w:r w:rsidRPr="00FE29DC">
        <w:rPr>
          <w:rFonts w:cs="B Badr" w:hint="cs"/>
          <w:b/>
          <w:bCs/>
          <w:sz w:val="32"/>
          <w:szCs w:val="28"/>
          <w:rtl/>
          <w:lang w:bidi="fa-IR"/>
        </w:rPr>
        <w:t xml:space="preserve"> إ</w:t>
      </w:r>
      <w:r w:rsidR="00EF0C02" w:rsidRPr="00FE29DC">
        <w:rPr>
          <w:rFonts w:cs="B Badr" w:hint="cs"/>
          <w:b/>
          <w:bCs/>
          <w:sz w:val="32"/>
          <w:szCs w:val="28"/>
          <w:rtl/>
          <w:lang w:bidi="fa-IR"/>
        </w:rPr>
        <w:t>ِ</w:t>
      </w:r>
      <w:r w:rsidRPr="00FE29DC">
        <w:rPr>
          <w:rFonts w:cs="B Badr" w:hint="cs"/>
          <w:b/>
          <w:bCs/>
          <w:sz w:val="32"/>
          <w:szCs w:val="28"/>
          <w:rtl/>
          <w:lang w:bidi="fa-IR"/>
        </w:rPr>
        <w:t>ک</w:t>
      </w:r>
      <w:r w:rsidR="00EF0C02" w:rsidRPr="00FE29DC">
        <w:rPr>
          <w:rFonts w:cs="B Badr" w:hint="cs"/>
          <w:b/>
          <w:bCs/>
          <w:sz w:val="32"/>
          <w:szCs w:val="28"/>
          <w:rtl/>
          <w:lang w:bidi="fa-IR"/>
        </w:rPr>
        <w:t>ْ</w:t>
      </w:r>
      <w:r w:rsidRPr="00FE29DC">
        <w:rPr>
          <w:rFonts w:cs="B Badr" w:hint="cs"/>
          <w:b/>
          <w:bCs/>
          <w:sz w:val="32"/>
          <w:szCs w:val="28"/>
          <w:rtl/>
          <w:lang w:bidi="fa-IR"/>
        </w:rPr>
        <w:t>ر</w:t>
      </w:r>
      <w:r w:rsidR="00EF0C02" w:rsidRPr="00FE29DC">
        <w:rPr>
          <w:rFonts w:cs="B Badr" w:hint="cs"/>
          <w:b/>
          <w:bCs/>
          <w:sz w:val="32"/>
          <w:szCs w:val="28"/>
          <w:rtl/>
          <w:lang w:bidi="fa-IR"/>
        </w:rPr>
        <w:t>َ</w:t>
      </w:r>
      <w:r w:rsidRPr="00FE29DC">
        <w:rPr>
          <w:rFonts w:cs="B Badr" w:hint="cs"/>
          <w:b/>
          <w:bCs/>
          <w:sz w:val="32"/>
          <w:szCs w:val="28"/>
          <w:rtl/>
          <w:lang w:bidi="fa-IR"/>
        </w:rPr>
        <w:t>اه</w:t>
      </w:r>
      <w:r w:rsidR="00EF0C02" w:rsidRPr="00FE29DC">
        <w:rPr>
          <w:rFonts w:cs="B Badr" w:hint="cs"/>
          <w:b/>
          <w:bCs/>
          <w:sz w:val="32"/>
          <w:szCs w:val="28"/>
          <w:rtl/>
          <w:lang w:bidi="fa-IR"/>
        </w:rPr>
        <w:t>ِ</w:t>
      </w:r>
      <w:r w:rsidRPr="00FE29DC">
        <w:rPr>
          <w:rFonts w:cs="B Badr" w:hint="cs"/>
          <w:b/>
          <w:bCs/>
          <w:sz w:val="32"/>
          <w:szCs w:val="28"/>
          <w:rtl/>
          <w:lang w:bidi="fa-IR"/>
        </w:rPr>
        <w:t>ه</w:t>
      </w:r>
      <w:r w:rsidR="00EF0C02" w:rsidRPr="00FE29DC">
        <w:rPr>
          <w:rFonts w:cs="B Badr" w:hint="cs"/>
          <w:b/>
          <w:bCs/>
          <w:sz w:val="32"/>
          <w:szCs w:val="28"/>
          <w:rtl/>
          <w:lang w:bidi="fa-IR"/>
        </w:rPr>
        <w:t>ِ</w:t>
      </w:r>
      <w:r w:rsidRPr="00FE29DC">
        <w:rPr>
          <w:rFonts w:cs="B Badr" w:hint="cs"/>
          <w:b/>
          <w:bCs/>
          <w:sz w:val="32"/>
          <w:szCs w:val="28"/>
          <w:rtl/>
          <w:lang w:bidi="fa-IR"/>
        </w:rPr>
        <w:t>ن</w:t>
      </w:r>
      <w:r w:rsidR="00EF0C02" w:rsidRPr="00FE29DC">
        <w:rPr>
          <w:rFonts w:cs="B Badr" w:hint="cs"/>
          <w:b/>
          <w:bCs/>
          <w:sz w:val="32"/>
          <w:szCs w:val="28"/>
          <w:rtl/>
          <w:lang w:bidi="fa-IR"/>
        </w:rPr>
        <w:t>َّ</w:t>
      </w:r>
      <w:r w:rsidRPr="00FE29DC">
        <w:rPr>
          <w:rFonts w:cs="B Badr" w:hint="cs"/>
          <w:b/>
          <w:bCs/>
          <w:sz w:val="32"/>
          <w:szCs w:val="28"/>
          <w:rtl/>
          <w:lang w:bidi="fa-IR"/>
        </w:rPr>
        <w:t xml:space="preserve"> غ</w:t>
      </w:r>
      <w:r w:rsidR="00EF0C02" w:rsidRPr="00FE29DC">
        <w:rPr>
          <w:rFonts w:cs="B Badr" w:hint="cs"/>
          <w:b/>
          <w:bCs/>
          <w:sz w:val="32"/>
          <w:szCs w:val="28"/>
          <w:rtl/>
          <w:lang w:bidi="fa-IR"/>
        </w:rPr>
        <w:t>َ</w:t>
      </w:r>
      <w:r w:rsidRPr="00FE29DC">
        <w:rPr>
          <w:rFonts w:cs="B Badr" w:hint="cs"/>
          <w:b/>
          <w:bCs/>
          <w:sz w:val="32"/>
          <w:szCs w:val="28"/>
          <w:rtl/>
          <w:lang w:bidi="fa-IR"/>
        </w:rPr>
        <w:t>ف</w:t>
      </w:r>
      <w:r w:rsidR="00EF0C02" w:rsidRPr="00FE29DC">
        <w:rPr>
          <w:rFonts w:cs="B Badr" w:hint="cs"/>
          <w:b/>
          <w:bCs/>
          <w:sz w:val="32"/>
          <w:szCs w:val="28"/>
          <w:rtl/>
          <w:lang w:bidi="fa-IR"/>
        </w:rPr>
        <w:t>ُ</w:t>
      </w:r>
      <w:r w:rsidRPr="00FE29DC">
        <w:rPr>
          <w:rFonts w:cs="B Badr" w:hint="cs"/>
          <w:b/>
          <w:bCs/>
          <w:sz w:val="32"/>
          <w:szCs w:val="28"/>
          <w:rtl/>
          <w:lang w:bidi="fa-IR"/>
        </w:rPr>
        <w:t>ور</w:t>
      </w:r>
      <w:r w:rsidR="00EF0C02" w:rsidRPr="00FE29DC">
        <w:rPr>
          <w:rFonts w:cs="B Badr" w:hint="cs"/>
          <w:b/>
          <w:bCs/>
          <w:sz w:val="32"/>
          <w:szCs w:val="28"/>
          <w:rtl/>
          <w:lang w:bidi="fa-IR"/>
        </w:rPr>
        <w:t>ٌ</w:t>
      </w:r>
      <w:r w:rsidRPr="00FE29DC">
        <w:rPr>
          <w:rFonts w:cs="B Badr" w:hint="cs"/>
          <w:b/>
          <w:bCs/>
          <w:sz w:val="32"/>
          <w:szCs w:val="28"/>
          <w:rtl/>
          <w:lang w:bidi="fa-IR"/>
        </w:rPr>
        <w:t xml:space="preserve"> ر</w:t>
      </w:r>
      <w:r w:rsidR="00EF0C02" w:rsidRPr="00FE29DC">
        <w:rPr>
          <w:rFonts w:cs="B Badr" w:hint="cs"/>
          <w:b/>
          <w:bCs/>
          <w:sz w:val="32"/>
          <w:szCs w:val="28"/>
          <w:rtl/>
          <w:lang w:bidi="fa-IR"/>
        </w:rPr>
        <w:t>َ</w:t>
      </w:r>
      <w:r w:rsidRPr="00FE29DC">
        <w:rPr>
          <w:rFonts w:cs="B Badr" w:hint="cs"/>
          <w:b/>
          <w:bCs/>
          <w:sz w:val="32"/>
          <w:szCs w:val="28"/>
          <w:rtl/>
          <w:lang w:bidi="fa-IR"/>
        </w:rPr>
        <w:t>ح</w:t>
      </w:r>
      <w:r w:rsidR="00EF0C02" w:rsidRPr="00FE29DC">
        <w:rPr>
          <w:rFonts w:cs="B Badr" w:hint="cs"/>
          <w:b/>
          <w:bCs/>
          <w:sz w:val="32"/>
          <w:szCs w:val="28"/>
          <w:rtl/>
          <w:lang w:bidi="fa-IR"/>
        </w:rPr>
        <w:t>ِ</w:t>
      </w:r>
      <w:r w:rsidRPr="00FE29DC">
        <w:rPr>
          <w:rFonts w:cs="B Badr" w:hint="cs"/>
          <w:b/>
          <w:bCs/>
          <w:sz w:val="32"/>
          <w:szCs w:val="28"/>
          <w:rtl/>
          <w:lang w:bidi="fa-IR"/>
        </w:rPr>
        <w:t>یم</w:t>
      </w:r>
      <w:r w:rsidR="00EF0C02" w:rsidRPr="00FE29DC">
        <w:rPr>
          <w:rFonts w:cs="B Badr" w:hint="cs"/>
          <w:b/>
          <w:bCs/>
          <w:sz w:val="32"/>
          <w:szCs w:val="28"/>
          <w:rtl/>
          <w:lang w:bidi="fa-IR"/>
        </w:rPr>
        <w:t>ٌ</w:t>
      </w:r>
      <w:r w:rsidRPr="00FE29DC">
        <w:rPr>
          <w:rFonts w:cs="B Badr" w:hint="cs"/>
          <w:b/>
          <w:bCs/>
          <w:sz w:val="32"/>
          <w:szCs w:val="28"/>
          <w:rtl/>
          <w:lang w:bidi="fa-IR"/>
        </w:rPr>
        <w:t xml:space="preserve">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w:t>
      </w:r>
      <w:r w:rsidR="00EF0C02" w:rsidRPr="00944222">
        <w:rPr>
          <w:rFonts w:cs="B Lotus" w:hint="cs"/>
          <w:sz w:val="32"/>
          <w:szCs w:val="24"/>
          <w:rtl/>
          <w:lang w:bidi="fa-IR"/>
        </w:rPr>
        <w:t>نور</w:t>
      </w:r>
      <w:r w:rsidR="004A1617">
        <w:rPr>
          <w:rFonts w:cs="B Lotus" w:hint="cs"/>
          <w:sz w:val="32"/>
          <w:szCs w:val="24"/>
          <w:rtl/>
          <w:lang w:bidi="fa-IR"/>
        </w:rPr>
        <w:t>:</w:t>
      </w:r>
      <w:r w:rsidRPr="00944222">
        <w:rPr>
          <w:rFonts w:cs="B Lotus" w:hint="cs"/>
          <w:sz w:val="32"/>
          <w:szCs w:val="24"/>
          <w:rtl/>
          <w:lang w:bidi="fa-IR"/>
        </w:rPr>
        <w:t xml:space="preserve"> </w:t>
      </w:r>
      <w:r w:rsidR="00EF0C02" w:rsidRPr="00944222">
        <w:rPr>
          <w:rFonts w:cs="B Lotus" w:hint="cs"/>
          <w:sz w:val="32"/>
          <w:szCs w:val="24"/>
          <w:rtl/>
          <w:lang w:bidi="fa-IR"/>
        </w:rPr>
        <w:t>3</w:t>
      </w:r>
      <w:r w:rsidRPr="00944222">
        <w:rPr>
          <w:rFonts w:cs="B Lotus" w:hint="cs"/>
          <w:sz w:val="32"/>
          <w:szCs w:val="24"/>
          <w:rtl/>
          <w:lang w:bidi="fa-IR"/>
        </w:rPr>
        <w:t>3)</w:t>
      </w:r>
    </w:p>
    <w:p w:rsidR="00101CCA" w:rsidRPr="000F309C" w:rsidRDefault="00101CCA" w:rsidP="00EF0C02">
      <w:pPr>
        <w:ind w:left="1134"/>
        <w:jc w:val="both"/>
        <w:rPr>
          <w:rFonts w:cs="B Lotus" w:hint="cs"/>
          <w:sz w:val="26"/>
          <w:szCs w:val="26"/>
          <w:rtl/>
          <w:lang w:bidi="fa-IR"/>
        </w:rPr>
      </w:pPr>
      <w:r>
        <w:rPr>
          <w:rFonts w:cs="B Lotus" w:hint="cs"/>
          <w:sz w:val="26"/>
          <w:szCs w:val="26"/>
          <w:rtl/>
          <w:lang w:bidi="fa-IR"/>
        </w:rPr>
        <w:t>«</w:t>
      </w:r>
      <w:r w:rsidR="00EF0C02">
        <w:rPr>
          <w:rFonts w:cs="B Lotus" w:hint="cs"/>
          <w:sz w:val="26"/>
          <w:szCs w:val="26"/>
          <w:rtl/>
          <w:lang w:bidi="fa-IR"/>
        </w:rPr>
        <w:t xml:space="preserve">و کنیزان خود را وادار به زنا نکنید، اگر آنها خواستند (با ازدواج با مردان دلخواه خود) عفیف و پاکدامن باشند. (ای مؤمنان با </w:t>
      </w:r>
      <w:r w:rsidR="00ED627A">
        <w:rPr>
          <w:rFonts w:cs="B Lotus" w:hint="cs"/>
          <w:sz w:val="26"/>
          <w:szCs w:val="26"/>
          <w:rtl/>
          <w:lang w:bidi="fa-IR"/>
        </w:rPr>
        <w:t>جلوگیری از ازدواج,</w:t>
      </w:r>
      <w:r w:rsidR="00EF0C02">
        <w:rPr>
          <w:rFonts w:cs="B Lotus" w:hint="cs"/>
          <w:sz w:val="26"/>
          <w:szCs w:val="26"/>
          <w:rtl/>
          <w:lang w:bidi="fa-IR"/>
        </w:rPr>
        <w:t xml:space="preserve"> کار کنیزان را به خود فروشی نکشانید) تا بدینوسیله خواهان مال و دارایی زودگذر دنیا بوده، و هر کس ایشان را وادار (به زنا و خودفروشی) کند اگر از واداشتن</w:t>
      </w:r>
      <w:r w:rsidR="007B5965">
        <w:rPr>
          <w:rFonts w:cs="B Lotus" w:hint="cs"/>
          <w:sz w:val="26"/>
          <w:szCs w:val="26"/>
          <w:rtl/>
          <w:lang w:bidi="fa-IR"/>
        </w:rPr>
        <w:t xml:space="preserve"> </w:t>
      </w:r>
      <w:r w:rsidR="00EF0C02">
        <w:rPr>
          <w:rFonts w:cs="B Lotus" w:hint="cs"/>
          <w:sz w:val="26"/>
          <w:szCs w:val="26"/>
          <w:rtl/>
          <w:lang w:bidi="fa-IR"/>
        </w:rPr>
        <w:t>آنان توبه کند خدا آمرزگار و مهربان است</w:t>
      </w:r>
      <w:r>
        <w:rPr>
          <w:rFonts w:cs="B Lotus" w:hint="cs"/>
          <w:sz w:val="26"/>
          <w:szCs w:val="26"/>
          <w:rtl/>
          <w:lang w:bidi="fa-IR"/>
        </w:rPr>
        <w:t>».</w:t>
      </w:r>
    </w:p>
    <w:p w:rsidR="00A969B1" w:rsidRPr="00A969B1" w:rsidRDefault="00004D70" w:rsidP="00FE29DC">
      <w:pPr>
        <w:spacing w:line="228" w:lineRule="auto"/>
        <w:ind w:firstLine="284"/>
        <w:jc w:val="lowKashida"/>
        <w:rPr>
          <w:rFonts w:cs="B Lotus" w:hint="cs"/>
          <w:sz w:val="28"/>
          <w:szCs w:val="28"/>
          <w:rtl/>
          <w:lang w:bidi="fa-IR"/>
        </w:rPr>
      </w:pPr>
      <w:r>
        <w:rPr>
          <w:rFonts w:cs="B Lotus" w:hint="cs"/>
          <w:sz w:val="28"/>
          <w:szCs w:val="28"/>
          <w:rtl/>
          <w:lang w:bidi="fa-IR"/>
        </w:rPr>
        <w:t>از جابر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جاریة لعبد الله ابن أبی بن سلول یقال لها مسیکة</w:t>
      </w:r>
      <w:r w:rsidR="004A1617">
        <w:rPr>
          <w:rFonts w:cs="B Badr" w:hint="cs"/>
          <w:b/>
          <w:bCs/>
          <w:sz w:val="32"/>
          <w:szCs w:val="28"/>
          <w:rtl/>
          <w:lang w:bidi="fa-IR"/>
        </w:rPr>
        <w:t>:</w:t>
      </w:r>
      <w:r w:rsidRPr="00FE29DC">
        <w:rPr>
          <w:rFonts w:cs="B Badr" w:hint="cs"/>
          <w:b/>
          <w:bCs/>
          <w:sz w:val="32"/>
          <w:szCs w:val="28"/>
          <w:rtl/>
          <w:lang w:bidi="fa-IR"/>
        </w:rPr>
        <w:t xml:space="preserve"> و أخری یقاللها أمیمة، فکان یکرههما علی الزنا فکشکتا ذلک إلی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فأنزل الله </w:t>
      </w:r>
      <w:r w:rsidR="00A969B1" w:rsidRPr="00FE29DC">
        <w:rPr>
          <w:rFonts w:cs="B Badr" w:hint="cs"/>
          <w:sz w:val="32"/>
          <w:szCs w:val="28"/>
          <w:rtl/>
          <w:lang w:bidi="fa-IR"/>
        </w:rPr>
        <w:sym w:font="AGA Arabesque" w:char="F029"/>
      </w:r>
      <w:r w:rsidR="00A969B1" w:rsidRPr="00FE29DC">
        <w:rPr>
          <w:rFonts w:cs="B Badr" w:hint="cs"/>
          <w:b/>
          <w:bCs/>
          <w:sz w:val="32"/>
          <w:szCs w:val="28"/>
          <w:rtl/>
          <w:lang w:bidi="fa-IR"/>
        </w:rPr>
        <w:t xml:space="preserve"> وَلاَتُکْرِهُوا فَتَیَاتِکُمْ عَلَی الْبِغَاءِ .. إلی قوله غَفُورٌ رَحِیمٌ</w:t>
      </w:r>
      <w:r w:rsidR="00A969B1" w:rsidRPr="00FE29DC">
        <w:rPr>
          <w:rFonts w:cs="B Badr" w:hint="cs"/>
          <w:sz w:val="32"/>
          <w:szCs w:val="28"/>
          <w:rtl/>
          <w:lang w:bidi="fa-IR"/>
        </w:rPr>
        <w:sym w:font="AGA Arabesque" w:char="F028"/>
      </w:r>
      <w:r w:rsidR="00263B5F" w:rsidRPr="003A7044">
        <w:rPr>
          <w:rStyle w:val="FootnoteReference"/>
          <w:rFonts w:cs="B Lotus"/>
          <w:sz w:val="28"/>
          <w:szCs w:val="28"/>
          <w:rtl/>
          <w:lang w:bidi="fa-IR"/>
        </w:rPr>
        <w:footnoteReference w:id="1166"/>
      </w:r>
      <w:r w:rsidR="00A969B1">
        <w:rPr>
          <w:rFonts w:cs="B Lotus" w:hint="cs"/>
          <w:sz w:val="28"/>
          <w:szCs w:val="28"/>
          <w:rtl/>
          <w:lang w:bidi="fa-IR"/>
        </w:rPr>
        <w:t xml:space="preserve"> «عبدالله ابن أبی بن سلول دو جاریه به نامهای مسیکه و أمیمه داشت، با زور آنها را وادار به زنا می‌کرد. آن دو جاریه نزد پیامبر</w:t>
      </w:r>
      <w:r w:rsidR="00A969B1" w:rsidRPr="00196138">
        <w:rPr>
          <w:rFonts w:cs="B Lotus" w:hint="cs"/>
          <w:sz w:val="28"/>
          <w:szCs w:val="28"/>
          <w:rtl/>
          <w:lang w:bidi="fa-IR"/>
        </w:rPr>
        <w:sym w:font="AGA Arabesque" w:char="F072"/>
      </w:r>
      <w:r w:rsidR="00A969B1">
        <w:rPr>
          <w:rFonts w:cs="B Lotus" w:hint="cs"/>
          <w:sz w:val="28"/>
          <w:szCs w:val="28"/>
          <w:rtl/>
          <w:lang w:bidi="fa-IR"/>
        </w:rPr>
        <w:t xml:space="preserve"> شکایت کردند، خداوند این آیه را نازل کرد</w:t>
      </w:r>
      <w:r w:rsidR="004A1617">
        <w:rPr>
          <w:rFonts w:cs="B Lotus" w:hint="cs"/>
          <w:sz w:val="28"/>
          <w:szCs w:val="28"/>
          <w:rtl/>
          <w:lang w:bidi="fa-IR"/>
        </w:rPr>
        <w:t>:</w:t>
      </w:r>
      <w:r w:rsidR="00A969B1">
        <w:rPr>
          <w:rFonts w:cs="B Lotus" w:hint="cs"/>
          <w:sz w:val="28"/>
          <w:szCs w:val="28"/>
          <w:rtl/>
          <w:lang w:bidi="fa-IR"/>
        </w:rPr>
        <w:t xml:space="preserve"> </w:t>
      </w:r>
      <w:r w:rsidR="00A969B1" w:rsidRPr="00FE29DC">
        <w:rPr>
          <w:rFonts w:cs="B Badr" w:hint="cs"/>
          <w:sz w:val="32"/>
          <w:szCs w:val="28"/>
          <w:rtl/>
          <w:lang w:bidi="fa-IR"/>
        </w:rPr>
        <w:sym w:font="AGA Arabesque" w:char="F029"/>
      </w:r>
      <w:r w:rsidR="00A969B1" w:rsidRPr="00FE29DC">
        <w:rPr>
          <w:rFonts w:cs="B Badr" w:hint="cs"/>
          <w:b/>
          <w:bCs/>
          <w:sz w:val="32"/>
          <w:szCs w:val="28"/>
          <w:rtl/>
          <w:lang w:bidi="fa-IR"/>
        </w:rPr>
        <w:t xml:space="preserve"> وَلاَتُکْرِهُوا فَتَیَاتِکُمْ عَلَی الْبِغَاءِ .. إلی قوله غَفُورٌ رَحِیمٌ</w:t>
      </w:r>
      <w:r w:rsidR="00A969B1" w:rsidRPr="00FE29DC">
        <w:rPr>
          <w:rFonts w:cs="B Badr" w:hint="cs"/>
          <w:sz w:val="32"/>
          <w:szCs w:val="28"/>
          <w:rtl/>
          <w:lang w:bidi="fa-IR"/>
        </w:rPr>
        <w:sym w:font="AGA Arabesque" w:char="F028"/>
      </w:r>
      <w:r w:rsidR="00472D26">
        <w:rPr>
          <w:rFonts w:cs="B Lotus" w:hint="cs"/>
          <w:sz w:val="28"/>
          <w:szCs w:val="28"/>
          <w:rtl/>
          <w:lang w:bidi="fa-IR"/>
        </w:rPr>
        <w:t>».</w:t>
      </w:r>
      <w:r w:rsidR="00A969B1">
        <w:rPr>
          <w:rFonts w:cs="B Lotus" w:hint="cs"/>
          <w:sz w:val="28"/>
          <w:szCs w:val="28"/>
          <w:rtl/>
          <w:lang w:bidi="fa-IR"/>
        </w:rPr>
        <w:t xml:space="preserve"> </w:t>
      </w:r>
    </w:p>
    <w:p w:rsidR="00472D26" w:rsidRDefault="00472D26" w:rsidP="00FE29DC">
      <w:pPr>
        <w:spacing w:line="228" w:lineRule="auto"/>
        <w:ind w:firstLine="284"/>
        <w:jc w:val="lowKashida"/>
        <w:rPr>
          <w:rFonts w:cs="B Lotus" w:hint="cs"/>
          <w:sz w:val="28"/>
          <w:szCs w:val="28"/>
          <w:rtl/>
          <w:lang w:bidi="fa-IR"/>
        </w:rPr>
      </w:pPr>
      <w:r>
        <w:rPr>
          <w:rFonts w:cs="B Lotus" w:hint="cs"/>
          <w:sz w:val="28"/>
          <w:szCs w:val="28"/>
          <w:rtl/>
          <w:lang w:bidi="fa-IR"/>
        </w:rPr>
        <w:t>از ابومسعود انصاری</w:t>
      </w:r>
      <w:r>
        <w:rPr>
          <w:rFonts w:cs="B Lotus" w:hint="cs"/>
          <w:sz w:val="28"/>
          <w:szCs w:val="28"/>
          <w:rtl/>
          <w:lang w:bidi="fa-IR"/>
        </w:rPr>
        <w:sym w:font="AGA Arabesque" w:char="F074"/>
      </w:r>
      <w:r>
        <w:rPr>
          <w:rFonts w:cs="B Lotus" w:hint="cs"/>
          <w:sz w:val="28"/>
          <w:szCs w:val="28"/>
          <w:rtl/>
          <w:lang w:bidi="fa-IR"/>
        </w:rPr>
        <w:t xml:space="preserve">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نهی عن ثمن الکلب و مهر البغی و حلوان الکاهن)</w:t>
      </w:r>
      <w:r w:rsidR="00263B5F" w:rsidRPr="003A7044">
        <w:rPr>
          <w:rStyle w:val="FootnoteReference"/>
          <w:rFonts w:cs="B Lotus"/>
          <w:sz w:val="28"/>
          <w:szCs w:val="28"/>
          <w:rtl/>
          <w:lang w:bidi="fa-IR"/>
        </w:rPr>
        <w:footnoteReference w:id="1167"/>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از بهای (خرید و فروش) سگ، و مزد (زن) زناکار، و انعام (دستمزد) کاهن، نهی کرده است».</w:t>
      </w:r>
    </w:p>
    <w:p w:rsidR="00472D26" w:rsidRDefault="00472D26" w:rsidP="00FE29DC">
      <w:pPr>
        <w:spacing w:line="228" w:lineRule="auto"/>
        <w:ind w:firstLine="284"/>
        <w:jc w:val="lowKashida"/>
        <w:rPr>
          <w:rFonts w:cs="B Lotus" w:hint="cs"/>
          <w:sz w:val="28"/>
          <w:szCs w:val="28"/>
          <w:rtl/>
          <w:lang w:bidi="fa-IR"/>
        </w:rPr>
      </w:pPr>
      <w:r>
        <w:rPr>
          <w:rFonts w:cs="B Lotus" w:hint="cs"/>
          <w:sz w:val="28"/>
          <w:szCs w:val="28"/>
          <w:rtl/>
          <w:lang w:bidi="fa-IR"/>
        </w:rPr>
        <w:t>از ابن عمر(رض)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(نهی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عن عسب الفحل)</w:t>
      </w:r>
      <w:r w:rsidR="00263B5F" w:rsidRPr="003A7044">
        <w:rPr>
          <w:rStyle w:val="FootnoteReference"/>
          <w:rFonts w:cs="B Lotus"/>
          <w:sz w:val="28"/>
          <w:szCs w:val="28"/>
          <w:rtl/>
          <w:lang w:bidi="fa-IR"/>
        </w:rPr>
        <w:footnoteReference w:id="1168"/>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از عسب الفحل (کرایه دادن حیوان نر برای جفت‌گیری) نهی کرده است».</w:t>
      </w:r>
    </w:p>
    <w:p w:rsidR="002F6EAB" w:rsidRPr="00472D26" w:rsidRDefault="002F6EAB" w:rsidP="00825994">
      <w:pPr>
        <w:pStyle w:val="a1"/>
        <w:rPr>
          <w:rFonts w:hint="cs"/>
          <w:rtl/>
        </w:rPr>
      </w:pPr>
      <w:bookmarkStart w:id="1915" w:name="_Toc124849986"/>
      <w:bookmarkStart w:id="1916" w:name="_Toc95172434"/>
      <w:bookmarkStart w:id="1917" w:name="_Toc258663582"/>
      <w:bookmarkStart w:id="1918" w:name="_Toc283249997"/>
      <w:r>
        <w:rPr>
          <w:rFonts w:hint="cs"/>
          <w:rtl/>
        </w:rPr>
        <w:t>دستمزد قرائت قرآن</w:t>
      </w:r>
      <w:bookmarkEnd w:id="1915"/>
      <w:bookmarkEnd w:id="1916"/>
      <w:bookmarkEnd w:id="1917"/>
      <w:bookmarkEnd w:id="1918"/>
    </w:p>
    <w:p w:rsidR="002F6EAB" w:rsidRDefault="002F6EAB" w:rsidP="00825994">
      <w:pPr>
        <w:spacing w:line="228" w:lineRule="auto"/>
        <w:jc w:val="lowKashida"/>
        <w:rPr>
          <w:rFonts w:cs="B Lotus" w:hint="cs"/>
          <w:sz w:val="28"/>
          <w:szCs w:val="28"/>
          <w:rtl/>
          <w:lang w:bidi="fa-IR"/>
        </w:rPr>
      </w:pPr>
      <w:r>
        <w:rPr>
          <w:rFonts w:cs="B Lotus" w:hint="cs"/>
          <w:sz w:val="28"/>
          <w:szCs w:val="28"/>
          <w:rtl/>
          <w:lang w:bidi="fa-IR"/>
        </w:rPr>
        <w:t>از عبدالرحمن بن شبل انصاری روایت است</w:t>
      </w:r>
      <w:r w:rsidR="004A1617">
        <w:rPr>
          <w:rFonts w:cs="B Lotus" w:hint="cs"/>
          <w:sz w:val="28"/>
          <w:szCs w:val="28"/>
          <w:rtl/>
          <w:lang w:bidi="fa-IR"/>
        </w:rPr>
        <w:t>:</w:t>
      </w:r>
      <w:r>
        <w:rPr>
          <w:rFonts w:cs="B Lotus" w:hint="cs"/>
          <w:sz w:val="28"/>
          <w:szCs w:val="28"/>
          <w:rtl/>
          <w:lang w:bidi="fa-IR"/>
        </w:rPr>
        <w:t xml:space="preserve"> از پیامبر</w:t>
      </w:r>
      <w:r w:rsidRPr="00196138">
        <w:rPr>
          <w:rFonts w:cs="B Lotus" w:hint="cs"/>
          <w:sz w:val="28"/>
          <w:szCs w:val="28"/>
          <w:rtl/>
          <w:lang w:bidi="fa-IR"/>
        </w:rPr>
        <w:sym w:font="AGA Arabesque" w:char="F072"/>
      </w:r>
      <w:r>
        <w:rPr>
          <w:rFonts w:cs="B Lotus" w:hint="cs"/>
          <w:sz w:val="28"/>
          <w:szCs w:val="28"/>
          <w:rtl/>
          <w:lang w:bidi="fa-IR"/>
        </w:rPr>
        <w:t xml:space="preserve"> شنیدم که می‌فرمود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(إقرؤوا القرآن، و لاتأکلوا به، ولاتستکثروا به ولاتجفوا عنه ولاتغلوا فیه)</w:t>
      </w:r>
      <w:r w:rsidR="00263B5F" w:rsidRPr="003A7044">
        <w:rPr>
          <w:rStyle w:val="FootnoteReference"/>
          <w:rFonts w:cs="B Lotus"/>
          <w:sz w:val="28"/>
          <w:szCs w:val="28"/>
          <w:rtl/>
          <w:lang w:bidi="fa-IR"/>
        </w:rPr>
        <w:footnoteReference w:id="1169"/>
      </w:r>
      <w:r>
        <w:rPr>
          <w:rFonts w:cs="B Lotus" w:hint="cs"/>
          <w:sz w:val="28"/>
          <w:szCs w:val="28"/>
          <w:rtl/>
          <w:lang w:bidi="fa-IR"/>
        </w:rPr>
        <w:t xml:space="preserve"> </w:t>
      </w:r>
      <w:r w:rsidR="00203951">
        <w:rPr>
          <w:rFonts w:cs="B Lotus" w:hint="cs"/>
          <w:sz w:val="28"/>
          <w:szCs w:val="28"/>
          <w:rtl/>
          <w:lang w:bidi="fa-IR"/>
        </w:rPr>
        <w:t>«قرآن بخوانید و آن را مایه ارتزاق خود قرار ندهید، و با آن افزون‌طلبی نکنید و از آن دور نشوید و در آن زیاده‌روی نکنید».</w:t>
      </w:r>
    </w:p>
    <w:p w:rsidR="000472A0" w:rsidRDefault="00203951" w:rsidP="00FE29DC">
      <w:pPr>
        <w:spacing w:line="228" w:lineRule="auto"/>
        <w:ind w:firstLine="284"/>
        <w:jc w:val="lowKashida"/>
        <w:rPr>
          <w:rFonts w:cs="B Lotus" w:hint="cs"/>
          <w:sz w:val="28"/>
          <w:szCs w:val="28"/>
          <w:rtl/>
          <w:lang w:bidi="fa-IR"/>
        </w:rPr>
      </w:pPr>
      <w:r>
        <w:rPr>
          <w:rFonts w:cs="B Lotus" w:hint="cs"/>
          <w:sz w:val="28"/>
          <w:szCs w:val="28"/>
          <w:rtl/>
          <w:lang w:bidi="fa-IR"/>
        </w:rPr>
        <w:t>از جابر بن عبدالله روایت است</w:t>
      </w:r>
      <w:r w:rsidR="004A1617">
        <w:rPr>
          <w:rFonts w:cs="B Lotus" w:hint="cs"/>
          <w:sz w:val="28"/>
          <w:szCs w:val="28"/>
          <w:rtl/>
          <w:lang w:bidi="fa-IR"/>
        </w:rPr>
        <w:t>:</w:t>
      </w:r>
      <w:r>
        <w:rPr>
          <w:rFonts w:cs="B Lotus" w:hint="cs"/>
          <w:sz w:val="28"/>
          <w:szCs w:val="28"/>
          <w:rtl/>
          <w:lang w:bidi="fa-IR"/>
        </w:rPr>
        <w:t xml:space="preserve"> در حالی که قرآن می‌خواندیم و در میان ما بادیه‌نشین و عجم بود، پیامبر</w:t>
      </w:r>
      <w:r w:rsidRPr="00196138">
        <w:rPr>
          <w:rFonts w:cs="B Lotus" w:hint="cs"/>
          <w:sz w:val="28"/>
          <w:szCs w:val="28"/>
          <w:rtl/>
          <w:lang w:bidi="fa-IR"/>
        </w:rPr>
        <w:sym w:font="AGA Arabesque" w:char="F072"/>
      </w:r>
      <w:r>
        <w:rPr>
          <w:rFonts w:cs="B Lotus" w:hint="cs"/>
          <w:sz w:val="28"/>
          <w:szCs w:val="28"/>
          <w:rtl/>
          <w:lang w:bidi="fa-IR"/>
        </w:rPr>
        <w:t xml:space="preserve"> نزد ما آمد و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(إقرؤوا فکل حسن، وسیجی أقوام یقیمونه کما یقام القدح، یتعجلونه ولایتأجلونه)</w:t>
      </w:r>
      <w:r w:rsidR="002F6EAB" w:rsidRPr="003A7044">
        <w:rPr>
          <w:rStyle w:val="FootnoteReference"/>
          <w:rFonts w:cs="B Lotus"/>
          <w:sz w:val="28"/>
          <w:szCs w:val="28"/>
          <w:rtl/>
          <w:lang w:bidi="fa-IR"/>
        </w:rPr>
        <w:footnoteReference w:id="1170"/>
      </w:r>
      <w:r>
        <w:rPr>
          <w:rFonts w:cs="B Lotus" w:hint="cs"/>
          <w:sz w:val="28"/>
          <w:szCs w:val="28"/>
          <w:rtl/>
          <w:lang w:bidi="fa-IR"/>
        </w:rPr>
        <w:t xml:space="preserve"> «(قرآن) را بخوانید که همه آن زیبا است، در آینده اقوامی می‌آیند که در ادا کردن</w:t>
      </w:r>
      <w:r w:rsidR="000472A0">
        <w:rPr>
          <w:rFonts w:cs="B Lotus" w:hint="cs"/>
          <w:sz w:val="28"/>
          <w:szCs w:val="28"/>
          <w:rtl/>
          <w:lang w:bidi="fa-IR"/>
        </w:rPr>
        <w:t xml:space="preserve"> </w:t>
      </w:r>
      <w:r>
        <w:rPr>
          <w:rFonts w:cs="B Lotus" w:hint="cs"/>
          <w:sz w:val="28"/>
          <w:szCs w:val="28"/>
          <w:rtl/>
          <w:lang w:bidi="fa-IR"/>
        </w:rPr>
        <w:t xml:space="preserve">الفاظ و کلمات آن دقت (مفرط) </w:t>
      </w:r>
      <w:r w:rsidR="000472A0">
        <w:rPr>
          <w:rFonts w:cs="B Lotus" w:hint="cs"/>
          <w:sz w:val="28"/>
          <w:szCs w:val="28"/>
          <w:rtl/>
          <w:lang w:bidi="fa-IR"/>
        </w:rPr>
        <w:t>می‌کنند همانطور که در راست کردن تیر دقت می‌شود، و پاداش آن را در کوتاه مدت (دنیا) می‌طلبند، وآن را برای آیندة (قیامت) نمی‌گذارند».</w:t>
      </w:r>
      <w:r w:rsidR="002F6EAB" w:rsidRPr="003A7044">
        <w:rPr>
          <w:rStyle w:val="FootnoteReference"/>
          <w:rFonts w:cs="B Lotus"/>
          <w:sz w:val="28"/>
          <w:szCs w:val="28"/>
          <w:rtl/>
          <w:lang w:bidi="fa-IR"/>
        </w:rPr>
        <w:footnoteReference w:id="1171"/>
      </w:r>
    </w:p>
    <w:p w:rsidR="00771F8C" w:rsidRDefault="00771F8C" w:rsidP="00FE29DC">
      <w:pPr>
        <w:spacing w:line="228" w:lineRule="auto"/>
        <w:ind w:firstLine="284"/>
        <w:jc w:val="lowKashida"/>
        <w:rPr>
          <w:rFonts w:cs="B Lotus" w:hint="cs"/>
          <w:sz w:val="28"/>
          <w:szCs w:val="28"/>
          <w:rtl/>
          <w:lang w:bidi="fa-IR"/>
        </w:rPr>
      </w:pPr>
      <w:r>
        <w:rPr>
          <w:rFonts w:cs="B Lotus" w:hint="cs"/>
          <w:sz w:val="28"/>
          <w:szCs w:val="28"/>
          <w:rtl/>
          <w:lang w:bidi="fa-IR"/>
        </w:rPr>
        <w:t>از ابوسعید خدری روایت است</w:t>
      </w:r>
      <w:r w:rsidR="004A1617">
        <w:rPr>
          <w:rFonts w:cs="B Lotus" w:hint="cs"/>
          <w:sz w:val="28"/>
          <w:szCs w:val="28"/>
          <w:rtl/>
          <w:lang w:bidi="fa-IR"/>
        </w:rPr>
        <w:t>:</w:t>
      </w:r>
      <w:r>
        <w:rPr>
          <w:rFonts w:cs="B Lotus" w:hint="cs"/>
          <w:sz w:val="28"/>
          <w:szCs w:val="28"/>
          <w:rtl/>
          <w:lang w:bidi="fa-IR"/>
        </w:rPr>
        <w:t xml:space="preserve"> از پیامبر</w:t>
      </w:r>
      <w:r w:rsidRPr="00196138">
        <w:rPr>
          <w:rFonts w:cs="B Lotus" w:hint="cs"/>
          <w:sz w:val="28"/>
          <w:szCs w:val="28"/>
          <w:rtl/>
          <w:lang w:bidi="fa-IR"/>
        </w:rPr>
        <w:sym w:font="AGA Arabesque" w:char="F072"/>
      </w:r>
      <w:r>
        <w:rPr>
          <w:rFonts w:cs="B Lotus" w:hint="cs"/>
          <w:sz w:val="28"/>
          <w:szCs w:val="28"/>
          <w:rtl/>
          <w:lang w:bidi="fa-IR"/>
        </w:rPr>
        <w:t xml:space="preserve"> شنیدم که می‌فرمود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(تعلموا القرآن وسلوا الله به الجنة، قبل أن یتعلمه قوم یسألون به الدنیا، فإن القرآن یتعلمه ثلاثة</w:t>
      </w:r>
      <w:r w:rsidR="004A1617">
        <w:rPr>
          <w:rFonts w:cs="B Badr" w:hint="cs"/>
          <w:b/>
          <w:bCs/>
          <w:sz w:val="32"/>
          <w:szCs w:val="28"/>
          <w:rtl/>
          <w:lang w:bidi="fa-IR"/>
        </w:rPr>
        <w:t>:</w:t>
      </w:r>
      <w:r w:rsidRPr="00FE29DC">
        <w:rPr>
          <w:rFonts w:cs="B Badr" w:hint="cs"/>
          <w:b/>
          <w:bCs/>
          <w:sz w:val="32"/>
          <w:szCs w:val="28"/>
          <w:rtl/>
          <w:lang w:bidi="fa-IR"/>
        </w:rPr>
        <w:t xml:space="preserve"> رجل یباهی به، ورجل یستأکل به، ورجل یقرأه لله)</w:t>
      </w:r>
      <w:r w:rsidR="002F6EAB" w:rsidRPr="003A7044">
        <w:rPr>
          <w:rStyle w:val="FootnoteReference"/>
          <w:rFonts w:cs="B Lotus"/>
          <w:sz w:val="28"/>
          <w:szCs w:val="28"/>
          <w:rtl/>
          <w:lang w:bidi="fa-IR"/>
        </w:rPr>
        <w:footnoteReference w:id="1172"/>
      </w:r>
      <w:r>
        <w:rPr>
          <w:rFonts w:cs="B Lotus" w:hint="cs"/>
          <w:sz w:val="28"/>
          <w:szCs w:val="28"/>
          <w:rtl/>
          <w:lang w:bidi="fa-IR"/>
        </w:rPr>
        <w:t xml:space="preserve"> «قرآن را یاد بگیرید وبا آن بهشت را از خدا بخواهید، قبل از آنکه گروهی آنرا به خاطر دنیاطلبی یاد بگیرند، همانا قرآن را سه نفر یاد می‌گیرد</w:t>
      </w:r>
      <w:r w:rsidR="004A1617">
        <w:rPr>
          <w:rFonts w:cs="B Lotus" w:hint="cs"/>
          <w:sz w:val="28"/>
          <w:szCs w:val="28"/>
          <w:rtl/>
          <w:lang w:bidi="fa-IR"/>
        </w:rPr>
        <w:t>:</w:t>
      </w:r>
      <w:r>
        <w:rPr>
          <w:rFonts w:cs="B Lotus" w:hint="cs"/>
          <w:sz w:val="28"/>
          <w:szCs w:val="28"/>
          <w:rtl/>
          <w:lang w:bidi="fa-IR"/>
        </w:rPr>
        <w:t xml:space="preserve"> یکی با آن مباهات می‌کند، و دیگری آن را مایه ارتزاق خود قرار می‌دهد، و یکی دیگر آنرا برای خدا می‌خواند».</w:t>
      </w:r>
    </w:p>
    <w:p w:rsidR="00771F8C" w:rsidRDefault="00771F8C" w:rsidP="004D0FF1">
      <w:pPr>
        <w:pStyle w:val="a"/>
        <w:rPr>
          <w:rFonts w:hint="cs"/>
          <w:rtl/>
        </w:rPr>
      </w:pPr>
      <w:bookmarkStart w:id="1919" w:name="_Toc124849987"/>
      <w:bookmarkStart w:id="1920" w:name="_Toc95172435"/>
      <w:bookmarkStart w:id="1921" w:name="_Toc258663583"/>
      <w:bookmarkStart w:id="1922" w:name="_Toc283249998"/>
      <w:r>
        <w:rPr>
          <w:rFonts w:hint="cs"/>
          <w:rtl/>
        </w:rPr>
        <w:t>شراکت</w:t>
      </w:r>
      <w:bookmarkEnd w:id="1919"/>
      <w:bookmarkEnd w:id="1920"/>
      <w:bookmarkEnd w:id="1921"/>
      <w:bookmarkEnd w:id="1922"/>
    </w:p>
    <w:p w:rsidR="00771F8C" w:rsidRDefault="00771F8C" w:rsidP="00825994">
      <w:pPr>
        <w:pStyle w:val="a1"/>
        <w:rPr>
          <w:rFonts w:hint="cs"/>
          <w:rtl/>
        </w:rPr>
      </w:pPr>
      <w:bookmarkStart w:id="1923" w:name="_Toc124849988"/>
      <w:bookmarkStart w:id="1924" w:name="_Toc95172436"/>
      <w:bookmarkStart w:id="1925" w:name="_Toc258663584"/>
      <w:bookmarkStart w:id="1926" w:name="_Toc283249999"/>
      <w:r>
        <w:rPr>
          <w:rFonts w:hint="cs"/>
          <w:rtl/>
        </w:rPr>
        <w:t>تعریف شراکت</w:t>
      </w:r>
      <w:bookmarkEnd w:id="1923"/>
      <w:bookmarkEnd w:id="1924"/>
      <w:bookmarkEnd w:id="1925"/>
      <w:bookmarkEnd w:id="1926"/>
    </w:p>
    <w:p w:rsidR="002027EF" w:rsidRDefault="00480EF6" w:rsidP="00825994">
      <w:pPr>
        <w:spacing w:line="228" w:lineRule="auto"/>
        <w:jc w:val="lowKashida"/>
        <w:rPr>
          <w:rFonts w:cs="B Lotus" w:hint="cs"/>
          <w:sz w:val="28"/>
          <w:szCs w:val="28"/>
          <w:rtl/>
          <w:lang w:bidi="fa-IR"/>
        </w:rPr>
      </w:pPr>
      <w:r>
        <w:rPr>
          <w:rFonts w:cs="B Lotus" w:hint="cs"/>
          <w:sz w:val="28"/>
          <w:szCs w:val="28"/>
          <w:rtl/>
          <w:lang w:bidi="fa-IR"/>
        </w:rPr>
        <w:t>شراکت در لغت بمعنی درآمیختن است.</w:t>
      </w:r>
    </w:p>
    <w:p w:rsidR="00480EF6" w:rsidRDefault="00480EF6" w:rsidP="00FE29DC">
      <w:pPr>
        <w:spacing w:line="228" w:lineRule="auto"/>
        <w:ind w:firstLine="284"/>
        <w:jc w:val="lowKashida"/>
        <w:rPr>
          <w:rFonts w:cs="B Lotus" w:hint="cs"/>
          <w:sz w:val="28"/>
          <w:szCs w:val="28"/>
          <w:rtl/>
          <w:lang w:bidi="fa-IR"/>
        </w:rPr>
      </w:pPr>
      <w:r>
        <w:rPr>
          <w:rFonts w:cs="B Lotus" w:hint="cs"/>
          <w:sz w:val="28"/>
          <w:szCs w:val="28"/>
          <w:rtl/>
          <w:lang w:bidi="fa-IR"/>
        </w:rPr>
        <w:t>و در اصطلاح شریعت، درآمیختنی است اختیاری که بین دو یا چند نفر برای کسب سود ایجاد می‌شود، ممکن است این شراکت بدون قصد ایجاد شود، مانند ارث.</w:t>
      </w:r>
      <w:r w:rsidR="002F6EAB" w:rsidRPr="003A7044">
        <w:rPr>
          <w:rStyle w:val="FootnoteReference"/>
          <w:rFonts w:cs="B Lotus"/>
          <w:sz w:val="28"/>
          <w:szCs w:val="28"/>
          <w:rtl/>
          <w:lang w:bidi="fa-IR"/>
        </w:rPr>
        <w:footnoteReference w:id="1173"/>
      </w:r>
    </w:p>
    <w:p w:rsidR="00480EF6" w:rsidRDefault="00480EF6" w:rsidP="00825994">
      <w:pPr>
        <w:pStyle w:val="a1"/>
        <w:rPr>
          <w:rFonts w:hint="cs"/>
          <w:rtl/>
        </w:rPr>
      </w:pPr>
      <w:bookmarkStart w:id="1927" w:name="_Toc124849989"/>
      <w:bookmarkStart w:id="1928" w:name="_Toc95172437"/>
      <w:bookmarkStart w:id="1929" w:name="_Toc258663585"/>
      <w:bookmarkStart w:id="1930" w:name="_Toc283250000"/>
      <w:r>
        <w:rPr>
          <w:rFonts w:hint="cs"/>
          <w:rtl/>
        </w:rPr>
        <w:t>مشروعیت شراکت</w:t>
      </w:r>
      <w:bookmarkEnd w:id="1927"/>
      <w:bookmarkEnd w:id="1928"/>
      <w:bookmarkEnd w:id="1929"/>
      <w:bookmarkEnd w:id="1930"/>
    </w:p>
    <w:p w:rsidR="00480EF6" w:rsidRDefault="00480EF6" w:rsidP="00825994">
      <w:pPr>
        <w:spacing w:line="228" w:lineRule="auto"/>
        <w:jc w:val="lowKashida"/>
        <w:rPr>
          <w:rFonts w:cs="B Lotus" w:hint="cs"/>
          <w:sz w:val="28"/>
          <w:szCs w:val="28"/>
          <w:rtl/>
          <w:lang w:bidi="fa-IR"/>
        </w:rPr>
      </w:pPr>
      <w:r>
        <w:rPr>
          <w:rFonts w:cs="B Lotus" w:hint="cs"/>
          <w:sz w:val="28"/>
          <w:szCs w:val="28"/>
          <w:rtl/>
          <w:lang w:bidi="fa-IR"/>
        </w:rPr>
        <w:t>خداوند متعال می‌فرماید</w:t>
      </w:r>
      <w:r w:rsidR="004A1617">
        <w:rPr>
          <w:rFonts w:cs="B Lotus" w:hint="cs"/>
          <w:sz w:val="28"/>
          <w:szCs w:val="28"/>
          <w:rtl/>
          <w:lang w:bidi="fa-IR"/>
        </w:rPr>
        <w:t>:</w:t>
      </w:r>
      <w:r>
        <w:rPr>
          <w:rFonts w:cs="B Lotus" w:hint="cs"/>
          <w:sz w:val="28"/>
          <w:szCs w:val="28"/>
          <w:rtl/>
          <w:lang w:bidi="fa-IR"/>
        </w:rPr>
        <w:t xml:space="preserve"> </w:t>
      </w:r>
    </w:p>
    <w:p w:rsidR="003F3545" w:rsidRPr="00944222" w:rsidRDefault="003F3545" w:rsidP="00BB1BAA">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w:t>
      </w:r>
      <w:r w:rsidR="00BB1BAA" w:rsidRPr="00FE29DC">
        <w:rPr>
          <w:rFonts w:cs="B Badr" w:hint="cs"/>
          <w:b/>
          <w:bCs/>
          <w:sz w:val="32"/>
          <w:szCs w:val="28"/>
          <w:rtl/>
          <w:lang w:bidi="fa-IR"/>
        </w:rPr>
        <w:t>َ</w:t>
      </w:r>
      <w:r w:rsidRPr="00FE29DC">
        <w:rPr>
          <w:rFonts w:cs="B Badr" w:hint="cs"/>
          <w:b/>
          <w:bCs/>
          <w:sz w:val="32"/>
          <w:szCs w:val="28"/>
          <w:rtl/>
          <w:lang w:bidi="fa-IR"/>
        </w:rPr>
        <w:t xml:space="preserve"> إن</w:t>
      </w:r>
      <w:r w:rsidR="00BB1BAA" w:rsidRPr="00FE29DC">
        <w:rPr>
          <w:rFonts w:cs="B Badr" w:hint="cs"/>
          <w:b/>
          <w:bCs/>
          <w:sz w:val="32"/>
          <w:szCs w:val="28"/>
          <w:rtl/>
          <w:lang w:bidi="fa-IR"/>
        </w:rPr>
        <w:t>َّ</w:t>
      </w:r>
      <w:r w:rsidRPr="00FE29DC">
        <w:rPr>
          <w:rFonts w:cs="B Badr" w:hint="cs"/>
          <w:b/>
          <w:bCs/>
          <w:sz w:val="32"/>
          <w:szCs w:val="28"/>
          <w:rtl/>
          <w:lang w:bidi="fa-IR"/>
        </w:rPr>
        <w:t xml:space="preserve"> ک</w:t>
      </w:r>
      <w:r w:rsidR="00BB1BAA" w:rsidRPr="00FE29DC">
        <w:rPr>
          <w:rFonts w:cs="B Badr" w:hint="cs"/>
          <w:b/>
          <w:bCs/>
          <w:sz w:val="32"/>
          <w:szCs w:val="28"/>
          <w:rtl/>
          <w:lang w:bidi="fa-IR"/>
        </w:rPr>
        <w:t>َ</w:t>
      </w:r>
      <w:r w:rsidRPr="00FE29DC">
        <w:rPr>
          <w:rFonts w:cs="B Badr" w:hint="cs"/>
          <w:b/>
          <w:bCs/>
          <w:sz w:val="32"/>
          <w:szCs w:val="28"/>
          <w:rtl/>
          <w:lang w:bidi="fa-IR"/>
        </w:rPr>
        <w:t>ث</w:t>
      </w:r>
      <w:r w:rsidR="00BB1BAA" w:rsidRPr="00FE29DC">
        <w:rPr>
          <w:rFonts w:cs="B Badr" w:hint="cs"/>
          <w:b/>
          <w:bCs/>
          <w:sz w:val="32"/>
          <w:szCs w:val="28"/>
          <w:rtl/>
          <w:lang w:bidi="fa-IR"/>
        </w:rPr>
        <w:t>ِ</w:t>
      </w:r>
      <w:r w:rsidRPr="00FE29DC">
        <w:rPr>
          <w:rFonts w:cs="B Badr" w:hint="cs"/>
          <w:b/>
          <w:bCs/>
          <w:sz w:val="32"/>
          <w:szCs w:val="28"/>
          <w:rtl/>
          <w:lang w:bidi="fa-IR"/>
        </w:rPr>
        <w:t>یرا</w:t>
      </w:r>
      <w:r w:rsidR="00BB1BAA" w:rsidRPr="00FE29DC">
        <w:rPr>
          <w:rFonts w:cs="B Badr" w:hint="cs"/>
          <w:b/>
          <w:bCs/>
          <w:sz w:val="32"/>
          <w:szCs w:val="28"/>
          <w:rtl/>
          <w:lang w:bidi="fa-IR"/>
        </w:rPr>
        <w:t>ً</w:t>
      </w:r>
      <w:r w:rsidRPr="00FE29DC">
        <w:rPr>
          <w:rFonts w:cs="B Badr" w:hint="cs"/>
          <w:b/>
          <w:bCs/>
          <w:sz w:val="32"/>
          <w:szCs w:val="28"/>
          <w:rtl/>
          <w:lang w:bidi="fa-IR"/>
        </w:rPr>
        <w:t xml:space="preserve"> م</w:t>
      </w:r>
      <w:r w:rsidR="00BB1BAA" w:rsidRPr="00FE29DC">
        <w:rPr>
          <w:rFonts w:cs="B Badr" w:hint="cs"/>
          <w:b/>
          <w:bCs/>
          <w:sz w:val="32"/>
          <w:szCs w:val="28"/>
          <w:rtl/>
          <w:lang w:bidi="fa-IR"/>
        </w:rPr>
        <w:t>ِ</w:t>
      </w:r>
      <w:r w:rsidRPr="00FE29DC">
        <w:rPr>
          <w:rFonts w:cs="B Badr" w:hint="cs"/>
          <w:b/>
          <w:bCs/>
          <w:sz w:val="32"/>
          <w:szCs w:val="28"/>
          <w:rtl/>
          <w:lang w:bidi="fa-IR"/>
        </w:rPr>
        <w:t>ن</w:t>
      </w:r>
      <w:r w:rsidR="00BB1BAA" w:rsidRPr="00FE29DC">
        <w:rPr>
          <w:rFonts w:cs="B Badr" w:hint="cs"/>
          <w:b/>
          <w:bCs/>
          <w:sz w:val="32"/>
          <w:szCs w:val="28"/>
          <w:rtl/>
          <w:lang w:bidi="fa-IR"/>
        </w:rPr>
        <w:t>َ</w:t>
      </w:r>
      <w:r w:rsidRPr="00FE29DC">
        <w:rPr>
          <w:rFonts w:cs="B Badr" w:hint="cs"/>
          <w:b/>
          <w:bCs/>
          <w:sz w:val="32"/>
          <w:szCs w:val="28"/>
          <w:rtl/>
          <w:lang w:bidi="fa-IR"/>
        </w:rPr>
        <w:t xml:space="preserve"> الخ</w:t>
      </w:r>
      <w:r w:rsidR="00BB1BAA" w:rsidRPr="00FE29DC">
        <w:rPr>
          <w:rFonts w:cs="B Badr" w:hint="cs"/>
          <w:b/>
          <w:bCs/>
          <w:sz w:val="32"/>
          <w:szCs w:val="28"/>
          <w:rtl/>
          <w:lang w:bidi="fa-IR"/>
        </w:rPr>
        <w:t>ُ</w:t>
      </w:r>
      <w:r w:rsidRPr="00FE29DC">
        <w:rPr>
          <w:rFonts w:cs="B Badr" w:hint="cs"/>
          <w:b/>
          <w:bCs/>
          <w:sz w:val="32"/>
          <w:szCs w:val="28"/>
          <w:rtl/>
          <w:lang w:bidi="fa-IR"/>
        </w:rPr>
        <w:t>ل</w:t>
      </w:r>
      <w:r w:rsidR="00BB1BAA" w:rsidRPr="00FE29DC">
        <w:rPr>
          <w:rFonts w:cs="B Badr" w:hint="cs"/>
          <w:b/>
          <w:bCs/>
          <w:sz w:val="32"/>
          <w:szCs w:val="28"/>
          <w:rtl/>
          <w:lang w:bidi="fa-IR"/>
        </w:rPr>
        <w:t>َ</w:t>
      </w:r>
      <w:r w:rsidRPr="00FE29DC">
        <w:rPr>
          <w:rFonts w:cs="B Badr" w:hint="cs"/>
          <w:b/>
          <w:bCs/>
          <w:sz w:val="32"/>
          <w:szCs w:val="28"/>
          <w:rtl/>
          <w:lang w:bidi="fa-IR"/>
        </w:rPr>
        <w:t>ط</w:t>
      </w:r>
      <w:r w:rsidR="00BB1BAA" w:rsidRPr="00FE29DC">
        <w:rPr>
          <w:rFonts w:cs="B Badr" w:hint="cs"/>
          <w:b/>
          <w:bCs/>
          <w:sz w:val="32"/>
          <w:szCs w:val="28"/>
          <w:rtl/>
          <w:lang w:bidi="fa-IR"/>
        </w:rPr>
        <w:t>َ</w:t>
      </w:r>
      <w:r w:rsidRPr="00FE29DC">
        <w:rPr>
          <w:rFonts w:cs="B Badr" w:hint="cs"/>
          <w:b/>
          <w:bCs/>
          <w:sz w:val="32"/>
          <w:szCs w:val="28"/>
          <w:rtl/>
          <w:lang w:bidi="fa-IR"/>
        </w:rPr>
        <w:t>اء</w:t>
      </w:r>
      <w:r w:rsidR="00BB1BAA" w:rsidRPr="00FE29DC">
        <w:rPr>
          <w:rFonts w:cs="B Badr" w:hint="cs"/>
          <w:b/>
          <w:bCs/>
          <w:sz w:val="32"/>
          <w:szCs w:val="28"/>
          <w:rtl/>
          <w:lang w:bidi="fa-IR"/>
        </w:rPr>
        <w:t>ِ</w:t>
      </w:r>
      <w:r w:rsidRPr="00FE29DC">
        <w:rPr>
          <w:rFonts w:cs="B Badr" w:hint="cs"/>
          <w:b/>
          <w:bCs/>
          <w:sz w:val="32"/>
          <w:szCs w:val="28"/>
          <w:rtl/>
          <w:lang w:bidi="fa-IR"/>
        </w:rPr>
        <w:t xml:space="preserve"> ل</w:t>
      </w:r>
      <w:r w:rsidR="00BB1BAA" w:rsidRPr="00FE29DC">
        <w:rPr>
          <w:rFonts w:cs="B Badr" w:hint="cs"/>
          <w:b/>
          <w:bCs/>
          <w:sz w:val="32"/>
          <w:szCs w:val="28"/>
          <w:rtl/>
          <w:lang w:bidi="fa-IR"/>
        </w:rPr>
        <w:t>َ</w:t>
      </w:r>
      <w:r w:rsidRPr="00FE29DC">
        <w:rPr>
          <w:rFonts w:cs="B Badr" w:hint="cs"/>
          <w:b/>
          <w:bCs/>
          <w:sz w:val="32"/>
          <w:szCs w:val="28"/>
          <w:rtl/>
          <w:lang w:bidi="fa-IR"/>
        </w:rPr>
        <w:t>ی</w:t>
      </w:r>
      <w:r w:rsidR="00BB1BAA" w:rsidRPr="00FE29DC">
        <w:rPr>
          <w:rFonts w:cs="B Badr" w:hint="cs"/>
          <w:b/>
          <w:bCs/>
          <w:sz w:val="32"/>
          <w:szCs w:val="28"/>
          <w:rtl/>
          <w:lang w:bidi="fa-IR"/>
        </w:rPr>
        <w:t>َ</w:t>
      </w:r>
      <w:r w:rsidRPr="00FE29DC">
        <w:rPr>
          <w:rFonts w:cs="B Badr" w:hint="cs"/>
          <w:b/>
          <w:bCs/>
          <w:sz w:val="32"/>
          <w:szCs w:val="28"/>
          <w:rtl/>
          <w:lang w:bidi="fa-IR"/>
        </w:rPr>
        <w:t>بغ</w:t>
      </w:r>
      <w:r w:rsidR="00BB1BAA" w:rsidRPr="00FE29DC">
        <w:rPr>
          <w:rFonts w:cs="B Badr" w:hint="cs"/>
          <w:b/>
          <w:bCs/>
          <w:sz w:val="32"/>
          <w:szCs w:val="28"/>
          <w:rtl/>
          <w:lang w:bidi="fa-IR"/>
        </w:rPr>
        <w:t>ِ</w:t>
      </w:r>
      <w:r w:rsidRPr="00FE29DC">
        <w:rPr>
          <w:rFonts w:cs="B Badr" w:hint="cs"/>
          <w:b/>
          <w:bCs/>
          <w:sz w:val="32"/>
          <w:szCs w:val="28"/>
          <w:rtl/>
          <w:lang w:bidi="fa-IR"/>
        </w:rPr>
        <w:t>ی ب</w:t>
      </w:r>
      <w:r w:rsidR="00BB1BAA" w:rsidRPr="00FE29DC">
        <w:rPr>
          <w:rFonts w:cs="B Badr" w:hint="cs"/>
          <w:b/>
          <w:bCs/>
          <w:sz w:val="32"/>
          <w:szCs w:val="28"/>
          <w:rtl/>
          <w:lang w:bidi="fa-IR"/>
        </w:rPr>
        <w:t>َ</w:t>
      </w:r>
      <w:r w:rsidRPr="00FE29DC">
        <w:rPr>
          <w:rFonts w:cs="B Badr" w:hint="cs"/>
          <w:b/>
          <w:bCs/>
          <w:sz w:val="32"/>
          <w:szCs w:val="28"/>
          <w:rtl/>
          <w:lang w:bidi="fa-IR"/>
        </w:rPr>
        <w:t>عض</w:t>
      </w:r>
      <w:r w:rsidR="00BB1BAA" w:rsidRPr="00FE29DC">
        <w:rPr>
          <w:rFonts w:cs="B Badr" w:hint="cs"/>
          <w:b/>
          <w:bCs/>
          <w:sz w:val="32"/>
          <w:szCs w:val="28"/>
          <w:rtl/>
          <w:lang w:bidi="fa-IR"/>
        </w:rPr>
        <w:t>ُ</w:t>
      </w:r>
      <w:r w:rsidRPr="00FE29DC">
        <w:rPr>
          <w:rFonts w:cs="B Badr" w:hint="cs"/>
          <w:b/>
          <w:bCs/>
          <w:sz w:val="32"/>
          <w:szCs w:val="28"/>
          <w:rtl/>
          <w:lang w:bidi="fa-IR"/>
        </w:rPr>
        <w:t>ه</w:t>
      </w:r>
      <w:r w:rsidR="00BB1BAA" w:rsidRPr="00FE29DC">
        <w:rPr>
          <w:rFonts w:cs="B Badr" w:hint="cs"/>
          <w:b/>
          <w:bCs/>
          <w:sz w:val="32"/>
          <w:szCs w:val="28"/>
          <w:rtl/>
          <w:lang w:bidi="fa-IR"/>
        </w:rPr>
        <w:t>ُ</w:t>
      </w:r>
      <w:r w:rsidRPr="00FE29DC">
        <w:rPr>
          <w:rFonts w:cs="B Badr" w:hint="cs"/>
          <w:b/>
          <w:bCs/>
          <w:sz w:val="32"/>
          <w:szCs w:val="28"/>
          <w:rtl/>
          <w:lang w:bidi="fa-IR"/>
        </w:rPr>
        <w:t>م ع</w:t>
      </w:r>
      <w:r w:rsidR="00BB1BAA" w:rsidRPr="00FE29DC">
        <w:rPr>
          <w:rFonts w:cs="B Badr" w:hint="cs"/>
          <w:b/>
          <w:bCs/>
          <w:sz w:val="32"/>
          <w:szCs w:val="28"/>
          <w:rtl/>
          <w:lang w:bidi="fa-IR"/>
        </w:rPr>
        <w:t>َ</w:t>
      </w:r>
      <w:r w:rsidRPr="00FE29DC">
        <w:rPr>
          <w:rFonts w:cs="B Badr" w:hint="cs"/>
          <w:b/>
          <w:bCs/>
          <w:sz w:val="32"/>
          <w:szCs w:val="28"/>
          <w:rtl/>
          <w:lang w:bidi="fa-IR"/>
        </w:rPr>
        <w:t>ل</w:t>
      </w:r>
      <w:r w:rsidR="00BB1BAA" w:rsidRPr="00FE29DC">
        <w:rPr>
          <w:rFonts w:cs="B Badr" w:hint="cs"/>
          <w:b/>
          <w:bCs/>
          <w:sz w:val="32"/>
          <w:szCs w:val="28"/>
          <w:rtl/>
          <w:lang w:bidi="fa-IR"/>
        </w:rPr>
        <w:t>َ</w:t>
      </w:r>
      <w:r w:rsidRPr="00FE29DC">
        <w:rPr>
          <w:rFonts w:cs="B Badr" w:hint="cs"/>
          <w:b/>
          <w:bCs/>
          <w:sz w:val="32"/>
          <w:szCs w:val="28"/>
          <w:rtl/>
          <w:lang w:bidi="fa-IR"/>
        </w:rPr>
        <w:t>ی ب</w:t>
      </w:r>
      <w:r w:rsidR="00BB1BAA" w:rsidRPr="00FE29DC">
        <w:rPr>
          <w:rFonts w:cs="B Badr" w:hint="cs"/>
          <w:b/>
          <w:bCs/>
          <w:sz w:val="32"/>
          <w:szCs w:val="28"/>
          <w:rtl/>
          <w:lang w:bidi="fa-IR"/>
        </w:rPr>
        <w:t>َ</w:t>
      </w:r>
      <w:r w:rsidRPr="00FE29DC">
        <w:rPr>
          <w:rFonts w:cs="B Badr" w:hint="cs"/>
          <w:b/>
          <w:bCs/>
          <w:sz w:val="32"/>
          <w:szCs w:val="28"/>
          <w:rtl/>
          <w:lang w:bidi="fa-IR"/>
        </w:rPr>
        <w:t>عض</w:t>
      </w:r>
      <w:r w:rsidR="00BB1BAA" w:rsidRPr="00FE29DC">
        <w:rPr>
          <w:rFonts w:cs="B Badr" w:hint="cs"/>
          <w:b/>
          <w:bCs/>
          <w:sz w:val="32"/>
          <w:szCs w:val="28"/>
          <w:rtl/>
          <w:lang w:bidi="fa-IR"/>
        </w:rPr>
        <w:t>ٍ</w:t>
      </w:r>
      <w:r w:rsidRPr="00FE29DC">
        <w:rPr>
          <w:rFonts w:cs="B Badr" w:hint="cs"/>
          <w:b/>
          <w:bCs/>
          <w:sz w:val="32"/>
          <w:szCs w:val="28"/>
          <w:rtl/>
          <w:lang w:bidi="fa-IR"/>
        </w:rPr>
        <w:t xml:space="preserve"> إلا</w:t>
      </w:r>
      <w:r w:rsidR="00BB1BAA" w:rsidRPr="00FE29DC">
        <w:rPr>
          <w:rFonts w:cs="B Badr" w:hint="cs"/>
          <w:b/>
          <w:bCs/>
          <w:sz w:val="32"/>
          <w:szCs w:val="28"/>
          <w:rtl/>
          <w:lang w:bidi="fa-IR"/>
        </w:rPr>
        <w:t>َّ</w:t>
      </w:r>
      <w:r w:rsidRPr="00FE29DC">
        <w:rPr>
          <w:rFonts w:cs="B Badr" w:hint="cs"/>
          <w:b/>
          <w:bCs/>
          <w:sz w:val="32"/>
          <w:szCs w:val="28"/>
          <w:rtl/>
          <w:lang w:bidi="fa-IR"/>
        </w:rPr>
        <w:t xml:space="preserve"> ال</w:t>
      </w:r>
      <w:r w:rsidR="00BB1BAA" w:rsidRPr="00FE29DC">
        <w:rPr>
          <w:rFonts w:cs="B Badr" w:hint="cs"/>
          <w:b/>
          <w:bCs/>
          <w:sz w:val="32"/>
          <w:szCs w:val="28"/>
          <w:rtl/>
          <w:lang w:bidi="fa-IR"/>
        </w:rPr>
        <w:t>َّ</w:t>
      </w:r>
      <w:r w:rsidRPr="00FE29DC">
        <w:rPr>
          <w:rFonts w:cs="B Badr" w:hint="cs"/>
          <w:b/>
          <w:bCs/>
          <w:sz w:val="32"/>
          <w:szCs w:val="28"/>
          <w:rtl/>
          <w:lang w:bidi="fa-IR"/>
        </w:rPr>
        <w:t>ذ</w:t>
      </w:r>
      <w:r w:rsidR="00BB1BAA" w:rsidRPr="00FE29DC">
        <w:rPr>
          <w:rFonts w:cs="B Badr" w:hint="cs"/>
          <w:b/>
          <w:bCs/>
          <w:sz w:val="32"/>
          <w:szCs w:val="28"/>
          <w:rtl/>
          <w:lang w:bidi="fa-IR"/>
        </w:rPr>
        <w:t>ِ</w:t>
      </w:r>
      <w:r w:rsidRPr="00FE29DC">
        <w:rPr>
          <w:rFonts w:cs="B Badr" w:hint="cs"/>
          <w:b/>
          <w:bCs/>
          <w:sz w:val="32"/>
          <w:szCs w:val="28"/>
          <w:rtl/>
          <w:lang w:bidi="fa-IR"/>
        </w:rPr>
        <w:t>ین</w:t>
      </w:r>
      <w:r w:rsidR="00BB1BAA" w:rsidRPr="00FE29DC">
        <w:rPr>
          <w:rFonts w:cs="B Badr" w:hint="cs"/>
          <w:b/>
          <w:bCs/>
          <w:sz w:val="32"/>
          <w:szCs w:val="28"/>
          <w:rtl/>
          <w:lang w:bidi="fa-IR"/>
        </w:rPr>
        <w:t>َ</w:t>
      </w:r>
      <w:r w:rsidRPr="00FE29DC">
        <w:rPr>
          <w:rFonts w:cs="B Badr" w:hint="cs"/>
          <w:b/>
          <w:bCs/>
          <w:sz w:val="32"/>
          <w:szCs w:val="28"/>
          <w:rtl/>
          <w:lang w:bidi="fa-IR"/>
        </w:rPr>
        <w:t xml:space="preserve"> آم</w:t>
      </w:r>
      <w:r w:rsidR="00BB1BAA" w:rsidRPr="00FE29DC">
        <w:rPr>
          <w:rFonts w:cs="B Badr" w:hint="cs"/>
          <w:b/>
          <w:bCs/>
          <w:sz w:val="32"/>
          <w:szCs w:val="28"/>
          <w:rtl/>
          <w:lang w:bidi="fa-IR"/>
        </w:rPr>
        <w:t>َ</w:t>
      </w:r>
      <w:r w:rsidRPr="00FE29DC">
        <w:rPr>
          <w:rFonts w:cs="B Badr" w:hint="cs"/>
          <w:b/>
          <w:bCs/>
          <w:sz w:val="32"/>
          <w:szCs w:val="28"/>
          <w:rtl/>
          <w:lang w:bidi="fa-IR"/>
        </w:rPr>
        <w:t>ن</w:t>
      </w:r>
      <w:r w:rsidR="00BB1BAA" w:rsidRPr="00FE29DC">
        <w:rPr>
          <w:rFonts w:cs="B Badr" w:hint="cs"/>
          <w:b/>
          <w:bCs/>
          <w:sz w:val="32"/>
          <w:szCs w:val="28"/>
          <w:rtl/>
          <w:lang w:bidi="fa-IR"/>
        </w:rPr>
        <w:t>ُ</w:t>
      </w:r>
      <w:r w:rsidRPr="00FE29DC">
        <w:rPr>
          <w:rFonts w:cs="B Badr" w:hint="cs"/>
          <w:b/>
          <w:bCs/>
          <w:sz w:val="32"/>
          <w:szCs w:val="28"/>
          <w:rtl/>
          <w:lang w:bidi="fa-IR"/>
        </w:rPr>
        <w:t>وا و</w:t>
      </w:r>
      <w:r w:rsidR="00BB1BAA" w:rsidRPr="00FE29DC">
        <w:rPr>
          <w:rFonts w:cs="B Badr" w:hint="cs"/>
          <w:b/>
          <w:bCs/>
          <w:sz w:val="32"/>
          <w:szCs w:val="28"/>
          <w:rtl/>
          <w:lang w:bidi="fa-IR"/>
        </w:rPr>
        <w:t>َ</w:t>
      </w:r>
      <w:r w:rsidRPr="00FE29DC">
        <w:rPr>
          <w:rFonts w:cs="B Badr" w:hint="cs"/>
          <w:b/>
          <w:bCs/>
          <w:sz w:val="32"/>
          <w:szCs w:val="28"/>
          <w:rtl/>
          <w:lang w:bidi="fa-IR"/>
        </w:rPr>
        <w:t xml:space="preserve"> ع</w:t>
      </w:r>
      <w:r w:rsidR="00BB1BAA" w:rsidRPr="00FE29DC">
        <w:rPr>
          <w:rFonts w:cs="B Badr" w:hint="cs"/>
          <w:b/>
          <w:bCs/>
          <w:sz w:val="32"/>
          <w:szCs w:val="28"/>
          <w:rtl/>
          <w:lang w:bidi="fa-IR"/>
        </w:rPr>
        <w:t>َ</w:t>
      </w:r>
      <w:r w:rsidRPr="00FE29DC">
        <w:rPr>
          <w:rFonts w:cs="B Badr" w:hint="cs"/>
          <w:b/>
          <w:bCs/>
          <w:sz w:val="32"/>
          <w:szCs w:val="28"/>
          <w:rtl/>
          <w:lang w:bidi="fa-IR"/>
        </w:rPr>
        <w:t>م</w:t>
      </w:r>
      <w:r w:rsidR="00BB1BAA" w:rsidRPr="00FE29DC">
        <w:rPr>
          <w:rFonts w:cs="B Badr" w:hint="cs"/>
          <w:b/>
          <w:bCs/>
          <w:sz w:val="32"/>
          <w:szCs w:val="28"/>
          <w:rtl/>
          <w:lang w:bidi="fa-IR"/>
        </w:rPr>
        <w:t>ِ</w:t>
      </w:r>
      <w:r w:rsidRPr="00FE29DC">
        <w:rPr>
          <w:rFonts w:cs="B Badr" w:hint="cs"/>
          <w:b/>
          <w:bCs/>
          <w:sz w:val="32"/>
          <w:szCs w:val="28"/>
          <w:rtl/>
          <w:lang w:bidi="fa-IR"/>
        </w:rPr>
        <w:t>ل</w:t>
      </w:r>
      <w:r w:rsidR="00BB1BAA" w:rsidRPr="00FE29DC">
        <w:rPr>
          <w:rFonts w:cs="B Badr" w:hint="cs"/>
          <w:b/>
          <w:bCs/>
          <w:sz w:val="32"/>
          <w:szCs w:val="28"/>
          <w:rtl/>
          <w:lang w:bidi="fa-IR"/>
        </w:rPr>
        <w:t>ُ</w:t>
      </w:r>
      <w:r w:rsidRPr="00FE29DC">
        <w:rPr>
          <w:rFonts w:cs="B Badr" w:hint="cs"/>
          <w:b/>
          <w:bCs/>
          <w:sz w:val="32"/>
          <w:szCs w:val="28"/>
          <w:rtl/>
          <w:lang w:bidi="fa-IR"/>
        </w:rPr>
        <w:t>وا الص</w:t>
      </w:r>
      <w:r w:rsidR="00BB1BAA" w:rsidRPr="00FE29DC">
        <w:rPr>
          <w:rFonts w:cs="B Badr" w:hint="cs"/>
          <w:b/>
          <w:bCs/>
          <w:sz w:val="32"/>
          <w:szCs w:val="28"/>
          <w:rtl/>
          <w:lang w:bidi="fa-IR"/>
        </w:rPr>
        <w:t>َّ</w:t>
      </w:r>
      <w:r w:rsidRPr="00FE29DC">
        <w:rPr>
          <w:rFonts w:cs="B Badr" w:hint="cs"/>
          <w:b/>
          <w:bCs/>
          <w:sz w:val="32"/>
          <w:szCs w:val="28"/>
          <w:rtl/>
          <w:lang w:bidi="fa-IR"/>
        </w:rPr>
        <w:t>ال</w:t>
      </w:r>
      <w:r w:rsidR="00BB1BAA" w:rsidRPr="00FE29DC">
        <w:rPr>
          <w:rFonts w:cs="B Badr" w:hint="cs"/>
          <w:b/>
          <w:bCs/>
          <w:sz w:val="32"/>
          <w:szCs w:val="28"/>
          <w:rtl/>
          <w:lang w:bidi="fa-IR"/>
        </w:rPr>
        <w:t>ِ</w:t>
      </w:r>
      <w:r w:rsidRPr="00FE29DC">
        <w:rPr>
          <w:rFonts w:cs="B Badr" w:hint="cs"/>
          <w:b/>
          <w:bCs/>
          <w:sz w:val="32"/>
          <w:szCs w:val="28"/>
          <w:rtl/>
          <w:lang w:bidi="fa-IR"/>
        </w:rPr>
        <w:t>ح</w:t>
      </w:r>
      <w:r w:rsidR="00BB1BAA" w:rsidRPr="00FE29DC">
        <w:rPr>
          <w:rFonts w:cs="B Badr" w:hint="cs"/>
          <w:b/>
          <w:bCs/>
          <w:sz w:val="32"/>
          <w:szCs w:val="28"/>
          <w:rtl/>
          <w:lang w:bidi="fa-IR"/>
        </w:rPr>
        <w:t>َ</w:t>
      </w:r>
      <w:r w:rsidRPr="00FE29DC">
        <w:rPr>
          <w:rFonts w:cs="B Badr" w:hint="cs"/>
          <w:b/>
          <w:bCs/>
          <w:sz w:val="32"/>
          <w:szCs w:val="28"/>
          <w:rtl/>
          <w:lang w:bidi="fa-IR"/>
        </w:rPr>
        <w:t>ات</w:t>
      </w:r>
      <w:r w:rsidR="00BB1BAA" w:rsidRPr="00FE29DC">
        <w:rPr>
          <w:rFonts w:cs="B Badr" w:hint="cs"/>
          <w:b/>
          <w:bCs/>
          <w:sz w:val="32"/>
          <w:szCs w:val="28"/>
          <w:rtl/>
          <w:lang w:bidi="fa-IR"/>
        </w:rPr>
        <w:t>ِ</w:t>
      </w:r>
      <w:r w:rsidRPr="00FE29DC">
        <w:rPr>
          <w:rFonts w:cs="B Badr" w:hint="cs"/>
          <w:b/>
          <w:bCs/>
          <w:sz w:val="32"/>
          <w:szCs w:val="28"/>
          <w:rtl/>
          <w:lang w:bidi="fa-IR"/>
        </w:rPr>
        <w:t xml:space="preserve"> و</w:t>
      </w:r>
      <w:r w:rsidR="00BB1BAA" w:rsidRPr="00FE29DC">
        <w:rPr>
          <w:rFonts w:cs="B Badr" w:hint="cs"/>
          <w:b/>
          <w:bCs/>
          <w:sz w:val="32"/>
          <w:szCs w:val="28"/>
          <w:rtl/>
          <w:lang w:bidi="fa-IR"/>
        </w:rPr>
        <w:t>َ</w:t>
      </w:r>
      <w:r w:rsidRPr="00FE29DC">
        <w:rPr>
          <w:rFonts w:cs="B Badr" w:hint="cs"/>
          <w:b/>
          <w:bCs/>
          <w:sz w:val="32"/>
          <w:szCs w:val="28"/>
          <w:rtl/>
          <w:lang w:bidi="fa-IR"/>
        </w:rPr>
        <w:t xml:space="preserve"> ق</w:t>
      </w:r>
      <w:r w:rsidR="00BB1BAA" w:rsidRPr="00FE29DC">
        <w:rPr>
          <w:rFonts w:cs="B Badr" w:hint="cs"/>
          <w:b/>
          <w:bCs/>
          <w:sz w:val="32"/>
          <w:szCs w:val="28"/>
          <w:rtl/>
          <w:lang w:bidi="fa-IR"/>
        </w:rPr>
        <w:t>َ</w:t>
      </w:r>
      <w:r w:rsidRPr="00FE29DC">
        <w:rPr>
          <w:rFonts w:cs="B Badr" w:hint="cs"/>
          <w:b/>
          <w:bCs/>
          <w:sz w:val="32"/>
          <w:szCs w:val="28"/>
          <w:rtl/>
          <w:lang w:bidi="fa-IR"/>
        </w:rPr>
        <w:t>ل</w:t>
      </w:r>
      <w:r w:rsidR="00BB1BAA" w:rsidRPr="00FE29DC">
        <w:rPr>
          <w:rFonts w:cs="B Badr" w:hint="cs"/>
          <w:b/>
          <w:bCs/>
          <w:sz w:val="32"/>
          <w:szCs w:val="28"/>
          <w:rtl/>
          <w:lang w:bidi="fa-IR"/>
        </w:rPr>
        <w:t>ِ</w:t>
      </w:r>
      <w:r w:rsidRPr="00FE29DC">
        <w:rPr>
          <w:rFonts w:cs="B Badr" w:hint="cs"/>
          <w:b/>
          <w:bCs/>
          <w:sz w:val="32"/>
          <w:szCs w:val="28"/>
          <w:rtl/>
          <w:lang w:bidi="fa-IR"/>
        </w:rPr>
        <w:t>یل</w:t>
      </w:r>
      <w:r w:rsidR="00BB1BAA" w:rsidRPr="00FE29DC">
        <w:rPr>
          <w:rFonts w:cs="B Badr" w:hint="cs"/>
          <w:b/>
          <w:bCs/>
          <w:sz w:val="32"/>
          <w:szCs w:val="28"/>
          <w:rtl/>
          <w:lang w:bidi="fa-IR"/>
        </w:rPr>
        <w:t>ٌ</w:t>
      </w:r>
      <w:r w:rsidRPr="00FE29DC">
        <w:rPr>
          <w:rFonts w:cs="B Badr" w:hint="cs"/>
          <w:b/>
          <w:bCs/>
          <w:sz w:val="32"/>
          <w:szCs w:val="28"/>
          <w:rtl/>
          <w:lang w:bidi="fa-IR"/>
        </w:rPr>
        <w:t xml:space="preserve"> م</w:t>
      </w:r>
      <w:r w:rsidR="00BB1BAA" w:rsidRPr="00FE29DC">
        <w:rPr>
          <w:rFonts w:cs="B Badr" w:hint="cs"/>
          <w:b/>
          <w:bCs/>
          <w:sz w:val="32"/>
          <w:szCs w:val="28"/>
          <w:rtl/>
          <w:lang w:bidi="fa-IR"/>
        </w:rPr>
        <w:t>َّ</w:t>
      </w:r>
      <w:r w:rsidRPr="00FE29DC">
        <w:rPr>
          <w:rFonts w:cs="B Badr" w:hint="cs"/>
          <w:b/>
          <w:bCs/>
          <w:sz w:val="32"/>
          <w:szCs w:val="28"/>
          <w:rtl/>
          <w:lang w:bidi="fa-IR"/>
        </w:rPr>
        <w:t>اه</w:t>
      </w:r>
      <w:r w:rsidR="00BB1BAA" w:rsidRPr="00FE29DC">
        <w:rPr>
          <w:rFonts w:cs="B Badr" w:hint="cs"/>
          <w:b/>
          <w:bCs/>
          <w:sz w:val="32"/>
          <w:szCs w:val="28"/>
          <w:rtl/>
          <w:lang w:bidi="fa-IR"/>
        </w:rPr>
        <w:t>ُ</w:t>
      </w:r>
      <w:r w:rsidRPr="00FE29DC">
        <w:rPr>
          <w:rFonts w:cs="B Badr" w:hint="cs"/>
          <w:b/>
          <w:bCs/>
          <w:sz w:val="32"/>
          <w:szCs w:val="28"/>
          <w:rtl/>
          <w:lang w:bidi="fa-IR"/>
        </w:rPr>
        <w:t xml:space="preserve">م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w:t>
      </w:r>
      <w:r w:rsidR="00BB1BAA" w:rsidRPr="00944222">
        <w:rPr>
          <w:rFonts w:cs="B Lotus" w:hint="cs"/>
          <w:sz w:val="32"/>
          <w:szCs w:val="24"/>
          <w:rtl/>
          <w:lang w:bidi="fa-IR"/>
        </w:rPr>
        <w:t>ص</w:t>
      </w:r>
      <w:r w:rsidR="004A1617">
        <w:rPr>
          <w:rFonts w:cs="B Lotus" w:hint="cs"/>
          <w:sz w:val="32"/>
          <w:szCs w:val="24"/>
          <w:rtl/>
          <w:lang w:bidi="fa-IR"/>
        </w:rPr>
        <w:t>:</w:t>
      </w:r>
      <w:r w:rsidRPr="00944222">
        <w:rPr>
          <w:rFonts w:cs="B Lotus" w:hint="cs"/>
          <w:sz w:val="32"/>
          <w:szCs w:val="24"/>
          <w:rtl/>
          <w:lang w:bidi="fa-IR"/>
        </w:rPr>
        <w:t xml:space="preserve"> </w:t>
      </w:r>
      <w:r w:rsidR="00BB1BAA" w:rsidRPr="00944222">
        <w:rPr>
          <w:rFonts w:cs="B Lotus" w:hint="cs"/>
          <w:sz w:val="32"/>
          <w:szCs w:val="24"/>
          <w:rtl/>
          <w:lang w:bidi="fa-IR"/>
        </w:rPr>
        <w:t>24</w:t>
      </w:r>
      <w:r w:rsidRPr="00944222">
        <w:rPr>
          <w:rFonts w:cs="B Lotus" w:hint="cs"/>
          <w:sz w:val="32"/>
          <w:szCs w:val="24"/>
          <w:rtl/>
          <w:lang w:bidi="fa-IR"/>
        </w:rPr>
        <w:t>)</w:t>
      </w:r>
    </w:p>
    <w:p w:rsidR="003F3545" w:rsidRPr="000F309C" w:rsidRDefault="003F3545" w:rsidP="00BB1BAA">
      <w:pPr>
        <w:ind w:left="1134"/>
        <w:jc w:val="both"/>
        <w:rPr>
          <w:rFonts w:cs="B Lotus" w:hint="cs"/>
          <w:sz w:val="26"/>
          <w:szCs w:val="26"/>
          <w:rtl/>
          <w:lang w:bidi="fa-IR"/>
        </w:rPr>
      </w:pPr>
      <w:r>
        <w:rPr>
          <w:rFonts w:cs="B Lotus" w:hint="cs"/>
          <w:sz w:val="26"/>
          <w:szCs w:val="26"/>
          <w:rtl/>
          <w:lang w:bidi="fa-IR"/>
        </w:rPr>
        <w:t>«</w:t>
      </w:r>
      <w:r w:rsidR="00BB1BAA">
        <w:rPr>
          <w:rFonts w:cs="B Lotus" w:hint="cs"/>
          <w:sz w:val="26"/>
          <w:szCs w:val="26"/>
          <w:rtl/>
          <w:lang w:bidi="fa-IR"/>
        </w:rPr>
        <w:t>همانا بسیاری از شرکاء و کسانی که با یکدیگر سروکار دارند، نسبت به هم ستم روا می‌دارند؛ مگر آنانکه واقعاً مؤمن‌اند و کارهای شایسته‌ای می‌کنند، ولی چنین کسانی هم بسیار کم و اندک هستند</w:t>
      </w:r>
      <w:r>
        <w:rPr>
          <w:rFonts w:cs="B Lotus" w:hint="cs"/>
          <w:sz w:val="26"/>
          <w:szCs w:val="26"/>
          <w:rtl/>
          <w:lang w:bidi="fa-IR"/>
        </w:rPr>
        <w:t>».</w:t>
      </w:r>
    </w:p>
    <w:p w:rsidR="00480EF6" w:rsidRDefault="003F5191" w:rsidP="00FE29DC">
      <w:pPr>
        <w:spacing w:line="228" w:lineRule="auto"/>
        <w:ind w:firstLine="284"/>
        <w:jc w:val="lowKashida"/>
        <w:rPr>
          <w:rFonts w:cs="B Lotus" w:hint="cs"/>
          <w:sz w:val="28"/>
          <w:szCs w:val="28"/>
          <w:rtl/>
          <w:lang w:bidi="fa-IR"/>
        </w:rPr>
      </w:pPr>
      <w:r>
        <w:rPr>
          <w:rFonts w:cs="B Lotus" w:hint="cs"/>
          <w:sz w:val="28"/>
          <w:szCs w:val="28"/>
          <w:rtl/>
          <w:lang w:bidi="fa-IR"/>
        </w:rPr>
        <w:t>و می‌فرماید</w:t>
      </w:r>
      <w:r w:rsidR="004A1617">
        <w:rPr>
          <w:rFonts w:cs="B Lotus" w:hint="cs"/>
          <w:sz w:val="28"/>
          <w:szCs w:val="28"/>
          <w:rtl/>
          <w:lang w:bidi="fa-IR"/>
        </w:rPr>
        <w:t>:</w:t>
      </w:r>
      <w:r>
        <w:rPr>
          <w:rFonts w:cs="B Lotus" w:hint="cs"/>
          <w:sz w:val="28"/>
          <w:szCs w:val="28"/>
          <w:rtl/>
          <w:lang w:bidi="fa-IR"/>
        </w:rPr>
        <w:t xml:space="preserve"> </w:t>
      </w:r>
    </w:p>
    <w:p w:rsidR="0026797D" w:rsidRPr="00944222" w:rsidRDefault="0026797D" w:rsidP="00825994">
      <w:pPr>
        <w:tabs>
          <w:tab w:val="right" w:pos="7371"/>
        </w:tabs>
        <w:ind w:left="1134"/>
        <w:jc w:val="both"/>
        <w:rPr>
          <w:rFonts w:cs="B Lotus" w:hint="cs"/>
          <w:sz w:val="32"/>
          <w:szCs w:val="24"/>
          <w:rtl/>
          <w:lang w:bidi="fa-IR"/>
        </w:rPr>
      </w:pPr>
      <w:r w:rsidRPr="00FE29DC">
        <w:rPr>
          <w:rFonts w:cs="B Badr"/>
          <w:spacing w:val="-2"/>
          <w:sz w:val="32"/>
          <w:szCs w:val="28"/>
          <w:rtl/>
          <w:lang w:bidi="fa-IR"/>
        </w:rPr>
        <w:sym w:font="AGA Arabesque" w:char="F029"/>
      </w:r>
      <w:r w:rsidRPr="00FE29DC">
        <w:rPr>
          <w:rFonts w:cs="B Badr" w:hint="cs"/>
          <w:b/>
          <w:bCs/>
          <w:spacing w:val="-2"/>
          <w:sz w:val="32"/>
          <w:szCs w:val="28"/>
          <w:rtl/>
          <w:lang w:bidi="fa-IR"/>
        </w:rPr>
        <w:t xml:space="preserve"> وَ إن کَانَ رَجُلٌ یُورَثُ کَلاَلَةً أو ِامرَأةٌ وَ لَهُ أخٌ أو أُختٌ فَلِکُلِّ وَاحِدٍ مِنهُمَا السُّدُسُ فَإن کَانُوا أکثَرَ مِن ذَلِکَ فَهُم شُرَکَاءُ فِی الثُّلُثِ</w:t>
      </w:r>
      <w:r w:rsidRPr="00FE29DC">
        <w:rPr>
          <w:rFonts w:cs="B Badr" w:hint="cs"/>
          <w:b/>
          <w:bCs/>
          <w:sz w:val="32"/>
          <w:szCs w:val="28"/>
          <w:rtl/>
          <w:lang w:bidi="fa-IR"/>
        </w:rPr>
        <w:t xml:space="preserve">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(نساء</w:t>
      </w:r>
      <w:r w:rsidR="004A1617">
        <w:rPr>
          <w:rFonts w:cs="B Lotus" w:hint="cs"/>
          <w:sz w:val="32"/>
          <w:szCs w:val="24"/>
          <w:rtl/>
          <w:lang w:bidi="fa-IR"/>
        </w:rPr>
        <w:t>:</w:t>
      </w:r>
      <w:r w:rsidRPr="00944222">
        <w:rPr>
          <w:rFonts w:cs="B Lotus" w:hint="cs"/>
          <w:sz w:val="32"/>
          <w:szCs w:val="24"/>
          <w:rtl/>
          <w:lang w:bidi="fa-IR"/>
        </w:rPr>
        <w:t xml:space="preserve"> 12)</w:t>
      </w:r>
    </w:p>
    <w:p w:rsidR="0026797D" w:rsidRPr="000F309C" w:rsidRDefault="0026797D" w:rsidP="0026797D">
      <w:pPr>
        <w:ind w:left="1134"/>
        <w:jc w:val="both"/>
        <w:rPr>
          <w:rFonts w:cs="B Lotus" w:hint="cs"/>
          <w:sz w:val="26"/>
          <w:szCs w:val="26"/>
          <w:rtl/>
          <w:lang w:bidi="fa-IR"/>
        </w:rPr>
      </w:pPr>
      <w:r>
        <w:rPr>
          <w:rFonts w:cs="B Lotus" w:hint="cs"/>
          <w:sz w:val="26"/>
          <w:szCs w:val="26"/>
          <w:rtl/>
          <w:lang w:bidi="fa-IR"/>
        </w:rPr>
        <w:t>«و اگر مردی یا زنی به گونه کلاله ارث از آنان برده شد (و فرزندی و پدری نداشتند) و برادر (مادری) یا خواهر (مادری) داشتند، سهم هر یک از آن دو یک ششم ترکه است. و اگر بیش از آن (تعداد، یعنی یک برادر مادری و یک خواهر مادری) بودند، آنان در یک سوم با</w:t>
      </w:r>
      <w:r w:rsidR="00C64676">
        <w:rPr>
          <w:rFonts w:cs="B Lotus" w:hint="cs"/>
          <w:sz w:val="26"/>
          <w:szCs w:val="26"/>
          <w:rtl/>
          <w:lang w:bidi="fa-IR"/>
        </w:rPr>
        <w:t xml:space="preserve"> </w:t>
      </w:r>
      <w:r>
        <w:rPr>
          <w:rFonts w:cs="B Lotus" w:hint="cs"/>
          <w:sz w:val="26"/>
          <w:szCs w:val="26"/>
          <w:rtl/>
          <w:lang w:bidi="fa-IR"/>
        </w:rPr>
        <w:t>هم شریک‌اند».</w:t>
      </w:r>
    </w:p>
    <w:p w:rsidR="00C64676" w:rsidRDefault="00C64676" w:rsidP="00FE29DC">
      <w:pPr>
        <w:spacing w:line="228" w:lineRule="auto"/>
        <w:ind w:firstLine="284"/>
        <w:jc w:val="lowKashida"/>
        <w:rPr>
          <w:rFonts w:cs="B Lotus" w:hint="cs"/>
          <w:sz w:val="28"/>
          <w:szCs w:val="28"/>
          <w:rtl/>
          <w:lang w:bidi="fa-IR"/>
        </w:rPr>
      </w:pPr>
      <w:r>
        <w:rPr>
          <w:rFonts w:cs="B Lotus" w:hint="cs"/>
          <w:sz w:val="28"/>
          <w:szCs w:val="28"/>
          <w:rtl/>
          <w:lang w:bidi="fa-IR"/>
        </w:rPr>
        <w:t>از سائب روایت است</w:t>
      </w:r>
      <w:r w:rsidR="004A1617">
        <w:rPr>
          <w:rFonts w:cs="B Lotus" w:hint="cs"/>
          <w:sz w:val="28"/>
          <w:szCs w:val="28"/>
          <w:rtl/>
          <w:lang w:bidi="fa-IR"/>
        </w:rPr>
        <w:t>:</w:t>
      </w:r>
      <w:r>
        <w:rPr>
          <w:rFonts w:cs="B Lotus" w:hint="cs"/>
          <w:sz w:val="28"/>
          <w:szCs w:val="28"/>
          <w:rtl/>
          <w:lang w:bidi="fa-IR"/>
        </w:rPr>
        <w:t xml:space="preserve"> به پیامبر</w:t>
      </w:r>
      <w:r w:rsidRPr="00196138">
        <w:rPr>
          <w:rFonts w:cs="B Lotus" w:hint="cs"/>
          <w:sz w:val="28"/>
          <w:szCs w:val="28"/>
          <w:rtl/>
          <w:lang w:bidi="fa-IR"/>
        </w:rPr>
        <w:sym w:font="AGA Arabesque" w:char="F072"/>
      </w:r>
      <w:r>
        <w:rPr>
          <w:rFonts w:cs="B Lotus" w:hint="cs"/>
          <w:sz w:val="28"/>
          <w:szCs w:val="28"/>
          <w:rtl/>
          <w:lang w:bidi="fa-IR"/>
        </w:rPr>
        <w:t xml:space="preserve"> گفتم</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(کنت شریکی فی الجاهلیة فکنت خیر شریک لاتدارینی و لاتمارینی)</w:t>
      </w:r>
      <w:r w:rsidR="002F6EAB" w:rsidRPr="003A7044">
        <w:rPr>
          <w:rStyle w:val="FootnoteReference"/>
          <w:rFonts w:cs="B Lotus"/>
          <w:sz w:val="28"/>
          <w:szCs w:val="28"/>
          <w:rtl/>
          <w:lang w:bidi="fa-IR"/>
        </w:rPr>
        <w:footnoteReference w:id="1174"/>
      </w:r>
      <w:r>
        <w:rPr>
          <w:rFonts w:cs="B Lotus" w:hint="cs"/>
          <w:sz w:val="28"/>
          <w:szCs w:val="28"/>
          <w:rtl/>
          <w:lang w:bidi="fa-IR"/>
        </w:rPr>
        <w:t xml:space="preserve"> «تو در زمان جاهلیت شریک من بودی، و تو بهترین شریک بودی، نه مرا فریب می‌دادی و نه با من جدال می‌کردی».</w:t>
      </w:r>
    </w:p>
    <w:p w:rsidR="002F2AF6" w:rsidRDefault="002F2AF6" w:rsidP="00825994">
      <w:pPr>
        <w:pStyle w:val="a1"/>
        <w:rPr>
          <w:rFonts w:hint="cs"/>
          <w:rtl/>
        </w:rPr>
      </w:pPr>
      <w:bookmarkStart w:id="1931" w:name="_Toc124849990"/>
      <w:bookmarkStart w:id="1932" w:name="_Toc95172438"/>
      <w:bookmarkStart w:id="1933" w:name="_Toc258663586"/>
      <w:bookmarkStart w:id="1934" w:name="_Toc283250001"/>
      <w:r>
        <w:rPr>
          <w:rFonts w:hint="cs"/>
          <w:rtl/>
        </w:rPr>
        <w:t>شراکت شرعی</w:t>
      </w:r>
      <w:bookmarkEnd w:id="1931"/>
      <w:bookmarkEnd w:id="1932"/>
      <w:bookmarkEnd w:id="1933"/>
      <w:bookmarkEnd w:id="1934"/>
    </w:p>
    <w:p w:rsidR="002F2AF6" w:rsidRDefault="002F2AF6" w:rsidP="00825994">
      <w:pPr>
        <w:spacing w:line="228" w:lineRule="auto"/>
        <w:jc w:val="lowKashida"/>
        <w:rPr>
          <w:rFonts w:cs="B Lotus" w:hint="cs"/>
          <w:sz w:val="28"/>
          <w:szCs w:val="28"/>
          <w:rtl/>
          <w:lang w:bidi="fa-IR"/>
        </w:rPr>
      </w:pPr>
      <w:r>
        <w:rPr>
          <w:rFonts w:cs="B Lotus" w:hint="cs"/>
          <w:sz w:val="28"/>
          <w:szCs w:val="28"/>
          <w:rtl/>
          <w:lang w:bidi="fa-IR"/>
        </w:rPr>
        <w:t>امام شوکانی(ره) در (السیل الجرار) (246/3) و (248/3) می‌گوید</w:t>
      </w:r>
      <w:r w:rsidR="004A1617">
        <w:rPr>
          <w:rFonts w:cs="B Lotus" w:hint="cs"/>
          <w:sz w:val="28"/>
          <w:szCs w:val="28"/>
          <w:rtl/>
          <w:lang w:bidi="fa-IR"/>
        </w:rPr>
        <w:t>:</w:t>
      </w:r>
      <w:r>
        <w:rPr>
          <w:rFonts w:cs="B Lotus" w:hint="cs"/>
          <w:sz w:val="28"/>
          <w:szCs w:val="28"/>
          <w:rtl/>
          <w:lang w:bidi="fa-IR"/>
        </w:rPr>
        <w:t xml:space="preserve"> </w:t>
      </w:r>
    </w:p>
    <w:p w:rsidR="002F2AF6" w:rsidRDefault="002F2AF6" w:rsidP="00FE29DC">
      <w:pPr>
        <w:spacing w:line="228" w:lineRule="auto"/>
        <w:ind w:firstLine="284"/>
        <w:jc w:val="lowKashida"/>
        <w:rPr>
          <w:rFonts w:cs="B Lotus" w:hint="cs"/>
          <w:sz w:val="28"/>
          <w:szCs w:val="28"/>
          <w:rtl/>
          <w:lang w:bidi="fa-IR"/>
        </w:rPr>
      </w:pPr>
      <w:r>
        <w:rPr>
          <w:rFonts w:cs="B Lotus" w:hint="cs"/>
          <w:sz w:val="28"/>
          <w:szCs w:val="28"/>
          <w:rtl/>
          <w:lang w:bidi="fa-IR"/>
        </w:rPr>
        <w:t>«شراکت شرعی بدین صورت است که دو یا چند نفر با هم توافق کنند تا هر کدام مقدار معینی از مال خود را در اختیار دیگری قرار داده تا با آن معامله کنند، و پس از پرداخت هزینة شراکت هر کدام به اندازه پولی که پرداخت کرده، سود ببرد، و اگر توافق کنند که با وجود اختلاف پولشان، همه به یک اندازه سود ببرند درست است؛ اگرچه پول یکی کم و دیگری زیاد باشد. چنین توافقی در شریعت جایز است؛ زیرا تجارتی است از روی رضایت وگذشت، بین طرفین».</w:t>
      </w:r>
    </w:p>
    <w:p w:rsidR="002F2AF6" w:rsidRDefault="002F2AF6" w:rsidP="004D0FF1">
      <w:pPr>
        <w:pStyle w:val="a"/>
        <w:rPr>
          <w:rFonts w:hint="cs"/>
          <w:rtl/>
        </w:rPr>
      </w:pPr>
      <w:bookmarkStart w:id="1935" w:name="_Toc124849991"/>
      <w:bookmarkStart w:id="1936" w:name="_Toc95172439"/>
      <w:bookmarkStart w:id="1937" w:name="_Toc258663587"/>
      <w:bookmarkStart w:id="1938" w:name="_Toc283250002"/>
      <w:r>
        <w:rPr>
          <w:rFonts w:hint="cs"/>
          <w:rtl/>
        </w:rPr>
        <w:t>مضاربه</w:t>
      </w:r>
      <w:bookmarkEnd w:id="1935"/>
      <w:bookmarkEnd w:id="1936"/>
      <w:bookmarkEnd w:id="1937"/>
      <w:bookmarkEnd w:id="1938"/>
    </w:p>
    <w:p w:rsidR="002F2AF6" w:rsidRDefault="002F2AF6" w:rsidP="00825994">
      <w:pPr>
        <w:pStyle w:val="a1"/>
        <w:rPr>
          <w:rFonts w:hint="cs"/>
          <w:rtl/>
        </w:rPr>
      </w:pPr>
      <w:bookmarkStart w:id="1939" w:name="_Toc124849992"/>
      <w:bookmarkStart w:id="1940" w:name="_Toc95172440"/>
      <w:bookmarkStart w:id="1941" w:name="_Toc258663588"/>
      <w:bookmarkStart w:id="1942" w:name="_Toc283250003"/>
      <w:r>
        <w:rPr>
          <w:rFonts w:hint="cs"/>
          <w:rtl/>
        </w:rPr>
        <w:t>تعریف مضاربه</w:t>
      </w:r>
      <w:r w:rsidR="002F6EAB" w:rsidRPr="002F2AF6">
        <w:rPr>
          <w:rStyle w:val="FootnoteReference"/>
          <w:rFonts w:cs="B Lotus"/>
          <w:b w:val="0"/>
          <w:bCs w:val="0"/>
          <w:sz w:val="28"/>
          <w:szCs w:val="28"/>
          <w:rtl/>
        </w:rPr>
        <w:footnoteReference w:id="1175"/>
      </w:r>
      <w:bookmarkEnd w:id="1939"/>
      <w:bookmarkEnd w:id="1940"/>
      <w:bookmarkEnd w:id="1941"/>
      <w:bookmarkEnd w:id="1942"/>
    </w:p>
    <w:p w:rsidR="002F2AF6" w:rsidRDefault="002F2AF6" w:rsidP="00825994">
      <w:pPr>
        <w:spacing w:line="228" w:lineRule="auto"/>
        <w:jc w:val="lowKashida"/>
        <w:rPr>
          <w:rFonts w:cs="B Lotus" w:hint="cs"/>
          <w:sz w:val="28"/>
          <w:szCs w:val="28"/>
          <w:rtl/>
          <w:lang w:bidi="fa-IR"/>
        </w:rPr>
      </w:pPr>
      <w:r>
        <w:rPr>
          <w:rFonts w:cs="B Lotus" w:hint="cs"/>
          <w:sz w:val="28"/>
          <w:szCs w:val="28"/>
          <w:rtl/>
          <w:lang w:bidi="fa-IR"/>
        </w:rPr>
        <w:t>مضاربه از ضرب (گردش) در زمین گرفته شده و به معنی مسافرت به قصد تجارت است</w:t>
      </w:r>
      <w:r w:rsidR="004A1617">
        <w:rPr>
          <w:rFonts w:cs="B Lotus" w:hint="cs"/>
          <w:sz w:val="28"/>
          <w:szCs w:val="28"/>
          <w:rtl/>
          <w:lang w:bidi="fa-IR"/>
        </w:rPr>
        <w:t>:</w:t>
      </w:r>
      <w:r>
        <w:rPr>
          <w:rFonts w:cs="B Lotus" w:hint="cs"/>
          <w:sz w:val="28"/>
          <w:szCs w:val="28"/>
          <w:rtl/>
          <w:lang w:bidi="fa-IR"/>
        </w:rPr>
        <w:t xml:space="preserve"> </w:t>
      </w:r>
    </w:p>
    <w:p w:rsidR="002F2AF6" w:rsidRDefault="002F2AF6" w:rsidP="00FE29DC">
      <w:pPr>
        <w:spacing w:line="228" w:lineRule="auto"/>
        <w:ind w:firstLine="284"/>
        <w:jc w:val="lowKashida"/>
        <w:rPr>
          <w:rFonts w:cs="B Lotus" w:hint="cs"/>
          <w:sz w:val="28"/>
          <w:szCs w:val="28"/>
          <w:rtl/>
          <w:lang w:bidi="fa-IR"/>
        </w:rPr>
      </w:pPr>
      <w:r>
        <w:rPr>
          <w:rFonts w:cs="B Lotus" w:hint="cs"/>
          <w:sz w:val="28"/>
          <w:szCs w:val="28"/>
          <w:rtl/>
          <w:lang w:bidi="fa-IR"/>
        </w:rPr>
        <w:t>خداوند متعال می‌فرماید</w:t>
      </w:r>
      <w:r w:rsidR="004A1617">
        <w:rPr>
          <w:rFonts w:cs="B Lotus" w:hint="cs"/>
          <w:sz w:val="28"/>
          <w:szCs w:val="28"/>
          <w:rtl/>
          <w:lang w:bidi="fa-IR"/>
        </w:rPr>
        <w:t>:</w:t>
      </w:r>
      <w:r>
        <w:rPr>
          <w:rFonts w:cs="B Lotus" w:hint="cs"/>
          <w:sz w:val="28"/>
          <w:szCs w:val="28"/>
          <w:rtl/>
          <w:lang w:bidi="fa-IR"/>
        </w:rPr>
        <w:t xml:space="preserve"> </w:t>
      </w:r>
    </w:p>
    <w:p w:rsidR="00D142F0" w:rsidRPr="00944222" w:rsidRDefault="00D142F0" w:rsidP="00D142F0">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وَآخَرُونَ یَضرِبُونَ فِی الأرضِ یَبتَغُونَ مِن فَضلِ الله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(زمل</w:t>
      </w:r>
      <w:r w:rsidR="004A1617">
        <w:rPr>
          <w:rFonts w:cs="B Lotus" w:hint="cs"/>
          <w:sz w:val="32"/>
          <w:szCs w:val="24"/>
          <w:rtl/>
          <w:lang w:bidi="fa-IR"/>
        </w:rPr>
        <w:t>:</w:t>
      </w:r>
      <w:r w:rsidRPr="00944222">
        <w:rPr>
          <w:rFonts w:cs="B Lotus" w:hint="cs"/>
          <w:sz w:val="32"/>
          <w:szCs w:val="24"/>
          <w:rtl/>
          <w:lang w:bidi="fa-IR"/>
        </w:rPr>
        <w:t xml:space="preserve"> 20)</w:t>
      </w:r>
    </w:p>
    <w:p w:rsidR="00D142F0" w:rsidRPr="000F309C" w:rsidRDefault="00D142F0" w:rsidP="00D142F0">
      <w:pPr>
        <w:ind w:left="1134"/>
        <w:jc w:val="both"/>
        <w:rPr>
          <w:rFonts w:cs="B Lotus" w:hint="cs"/>
          <w:sz w:val="26"/>
          <w:szCs w:val="26"/>
          <w:rtl/>
          <w:lang w:bidi="fa-IR"/>
        </w:rPr>
      </w:pPr>
      <w:r>
        <w:rPr>
          <w:rFonts w:cs="B Lotus" w:hint="cs"/>
          <w:sz w:val="26"/>
          <w:szCs w:val="26"/>
          <w:rtl/>
          <w:lang w:bidi="fa-IR"/>
        </w:rPr>
        <w:t>«و گروهی دیگر برای جستجوی روزی و به دست آوردن نعمت خدا در زمین مسافرت می‌کنند».</w:t>
      </w:r>
    </w:p>
    <w:p w:rsidR="00D142F0" w:rsidRDefault="00D142F0" w:rsidP="00FE29DC">
      <w:pPr>
        <w:spacing w:line="228" w:lineRule="auto"/>
        <w:ind w:firstLine="284"/>
        <w:jc w:val="lowKashida"/>
        <w:rPr>
          <w:rFonts w:cs="B Lotus" w:hint="cs"/>
          <w:sz w:val="28"/>
          <w:szCs w:val="28"/>
          <w:rtl/>
          <w:lang w:bidi="fa-IR"/>
        </w:rPr>
      </w:pPr>
      <w:r>
        <w:rPr>
          <w:rFonts w:cs="B Lotus" w:hint="cs"/>
          <w:sz w:val="28"/>
          <w:szCs w:val="28"/>
          <w:rtl/>
          <w:lang w:bidi="fa-IR"/>
        </w:rPr>
        <w:t>مضاربه، قراض هم نامیده می‌شود، قراض از قرض گرفته شده و به معنای قطع و بریدن است چون مالک قسمتی از مالش را جدا کرده تا با آن معامله کند، و قسمتی از سود مالش را نیز جدا کرده و به صاحب کار می‌دهد.</w:t>
      </w:r>
    </w:p>
    <w:p w:rsidR="00D142F0" w:rsidRDefault="00D142F0" w:rsidP="00FE29DC">
      <w:pPr>
        <w:spacing w:line="228" w:lineRule="auto"/>
        <w:ind w:firstLine="284"/>
        <w:jc w:val="lowKashida"/>
        <w:rPr>
          <w:rFonts w:cs="B Lotus" w:hint="cs"/>
          <w:sz w:val="28"/>
          <w:szCs w:val="28"/>
          <w:rtl/>
          <w:lang w:bidi="fa-IR"/>
        </w:rPr>
      </w:pPr>
      <w:r>
        <w:rPr>
          <w:rFonts w:cs="B Lotus" w:hint="cs"/>
          <w:sz w:val="28"/>
          <w:szCs w:val="28"/>
          <w:rtl/>
          <w:lang w:bidi="fa-IR"/>
        </w:rPr>
        <w:t>مقصود از مضاربه در اینجا اینست که طرفین توافق کنند بر اینکه یکی از آنها مال نقدی را به دیگری بدهد، تا با آن تجارت کند و در درصد سود (و زیان) توافق شده، با هم شریک باشند.</w:t>
      </w:r>
    </w:p>
    <w:p w:rsidR="00D142F0" w:rsidRDefault="00D142F0" w:rsidP="00825994">
      <w:pPr>
        <w:pStyle w:val="a1"/>
        <w:rPr>
          <w:rFonts w:hint="cs"/>
          <w:rtl/>
        </w:rPr>
      </w:pPr>
      <w:bookmarkStart w:id="1943" w:name="_Toc124849993"/>
      <w:bookmarkStart w:id="1944" w:name="_Toc95172441"/>
      <w:bookmarkStart w:id="1945" w:name="_Toc258663589"/>
      <w:bookmarkStart w:id="1946" w:name="_Toc283250004"/>
      <w:r>
        <w:rPr>
          <w:rFonts w:hint="cs"/>
          <w:rtl/>
        </w:rPr>
        <w:t>مشروعیت مضاربه</w:t>
      </w:r>
      <w:bookmarkEnd w:id="1943"/>
      <w:bookmarkEnd w:id="1944"/>
      <w:bookmarkEnd w:id="1945"/>
      <w:bookmarkEnd w:id="1946"/>
    </w:p>
    <w:p w:rsidR="00D142F0" w:rsidRDefault="00D142F0" w:rsidP="00825994">
      <w:pPr>
        <w:spacing w:line="228" w:lineRule="auto"/>
        <w:jc w:val="lowKashida"/>
        <w:rPr>
          <w:rFonts w:cs="B Lotus" w:hint="cs"/>
          <w:sz w:val="28"/>
          <w:szCs w:val="28"/>
          <w:rtl/>
          <w:lang w:bidi="fa-IR"/>
        </w:rPr>
      </w:pPr>
      <w:r>
        <w:rPr>
          <w:rFonts w:cs="B Lotus" w:hint="cs"/>
          <w:sz w:val="28"/>
          <w:szCs w:val="28"/>
          <w:rtl/>
          <w:lang w:bidi="fa-IR"/>
        </w:rPr>
        <w:t>ابن منذر در کتابش «الاجماع» (ص 124) می‌گوید</w:t>
      </w:r>
      <w:r w:rsidR="004A1617">
        <w:rPr>
          <w:rFonts w:cs="B Lotus" w:hint="cs"/>
          <w:sz w:val="28"/>
          <w:szCs w:val="28"/>
          <w:rtl/>
          <w:lang w:bidi="fa-IR"/>
        </w:rPr>
        <w:t>:</w:t>
      </w:r>
      <w:r>
        <w:rPr>
          <w:rFonts w:cs="B Lotus" w:hint="cs"/>
          <w:sz w:val="28"/>
          <w:szCs w:val="28"/>
          <w:rtl/>
          <w:lang w:bidi="fa-IR"/>
        </w:rPr>
        <w:t xml:space="preserve"> </w:t>
      </w:r>
    </w:p>
    <w:p w:rsidR="00D142F0" w:rsidRDefault="00D142F0" w:rsidP="00FE29DC">
      <w:pPr>
        <w:spacing w:line="228" w:lineRule="auto"/>
        <w:ind w:firstLine="284"/>
        <w:jc w:val="lowKashida"/>
        <w:rPr>
          <w:rFonts w:cs="B Lotus" w:hint="cs"/>
          <w:sz w:val="28"/>
          <w:szCs w:val="28"/>
          <w:rtl/>
          <w:lang w:bidi="fa-IR"/>
        </w:rPr>
      </w:pPr>
      <w:r>
        <w:rPr>
          <w:rFonts w:cs="B Lotus" w:hint="cs"/>
          <w:sz w:val="28"/>
          <w:szCs w:val="28"/>
          <w:rtl/>
          <w:lang w:bidi="fa-IR"/>
        </w:rPr>
        <w:t>«علماء اجماع کرده‌اند بر اینکه مضاربه با دینار و درهم جایز است.</w:t>
      </w:r>
    </w:p>
    <w:p w:rsidR="00D142F0" w:rsidRDefault="00D142F0" w:rsidP="00FE29DC">
      <w:pPr>
        <w:spacing w:line="228" w:lineRule="auto"/>
        <w:ind w:firstLine="284"/>
        <w:jc w:val="lowKashida"/>
        <w:rPr>
          <w:rFonts w:cs="B Lotus" w:hint="cs"/>
          <w:sz w:val="28"/>
          <w:szCs w:val="28"/>
          <w:rtl/>
          <w:lang w:bidi="fa-IR"/>
        </w:rPr>
      </w:pPr>
      <w:r>
        <w:rPr>
          <w:rFonts w:cs="B Lotus" w:hint="cs"/>
          <w:sz w:val="28"/>
          <w:szCs w:val="28"/>
          <w:rtl/>
          <w:lang w:bidi="fa-IR"/>
        </w:rPr>
        <w:t>و نیز اجماع کرده‌اند که عامل (کارکن) می‌تواند با صاحب مال توافق کند، که صاحب یک سوم، یا نصف، و یا غیره از سود مال او باشد، که پس از مشخص شدن، به او تعلق می‌گیرد».</w:t>
      </w:r>
    </w:p>
    <w:p w:rsidR="00D142F0" w:rsidRDefault="00D142F0" w:rsidP="00FE29DC">
      <w:pPr>
        <w:spacing w:line="228" w:lineRule="auto"/>
        <w:ind w:firstLine="284"/>
        <w:jc w:val="lowKashida"/>
        <w:rPr>
          <w:rFonts w:cs="B Lotus" w:hint="cs"/>
          <w:sz w:val="28"/>
          <w:szCs w:val="28"/>
          <w:rtl/>
          <w:lang w:bidi="fa-IR"/>
        </w:rPr>
      </w:pPr>
      <w:r>
        <w:rPr>
          <w:rFonts w:cs="B Lotus" w:hint="cs"/>
          <w:sz w:val="28"/>
          <w:szCs w:val="28"/>
          <w:rtl/>
          <w:lang w:bidi="fa-IR"/>
        </w:rPr>
        <w:t>اصحاب پیامبر</w:t>
      </w:r>
      <w:r w:rsidRPr="00196138">
        <w:rPr>
          <w:rFonts w:cs="B Lotus" w:hint="cs"/>
          <w:sz w:val="28"/>
          <w:szCs w:val="28"/>
          <w:rtl/>
          <w:lang w:bidi="fa-IR"/>
        </w:rPr>
        <w:sym w:font="AGA Arabesque" w:char="F072"/>
      </w:r>
      <w:r>
        <w:rPr>
          <w:rFonts w:cs="B Lotus" w:hint="cs"/>
          <w:sz w:val="28"/>
          <w:szCs w:val="28"/>
          <w:rtl/>
          <w:lang w:bidi="fa-IR"/>
        </w:rPr>
        <w:t xml:space="preserve"> به صورت مضاربه معامله کرده‌اند</w:t>
      </w:r>
      <w:r w:rsidR="004A1617">
        <w:rPr>
          <w:rFonts w:cs="B Lotus" w:hint="cs"/>
          <w:sz w:val="28"/>
          <w:szCs w:val="28"/>
          <w:rtl/>
          <w:lang w:bidi="fa-IR"/>
        </w:rPr>
        <w:t>:</w:t>
      </w:r>
      <w:r>
        <w:rPr>
          <w:rFonts w:cs="B Lotus" w:hint="cs"/>
          <w:sz w:val="28"/>
          <w:szCs w:val="28"/>
          <w:rtl/>
          <w:lang w:bidi="fa-IR"/>
        </w:rPr>
        <w:t xml:space="preserve"> </w:t>
      </w:r>
    </w:p>
    <w:p w:rsidR="005D3550" w:rsidRDefault="00D142F0" w:rsidP="00FE29DC">
      <w:pPr>
        <w:spacing w:line="228" w:lineRule="auto"/>
        <w:ind w:firstLine="284"/>
        <w:jc w:val="lowKashida"/>
        <w:rPr>
          <w:rFonts w:cs="B Lotus" w:hint="cs"/>
          <w:sz w:val="28"/>
          <w:szCs w:val="28"/>
          <w:rtl/>
          <w:lang w:bidi="fa-IR"/>
        </w:rPr>
      </w:pPr>
      <w:r>
        <w:rPr>
          <w:rFonts w:cs="B Lotus" w:hint="cs"/>
          <w:sz w:val="28"/>
          <w:szCs w:val="28"/>
          <w:rtl/>
          <w:lang w:bidi="fa-IR"/>
        </w:rPr>
        <w:t>از زید بن اسلم از پدرش روایت است</w:t>
      </w:r>
      <w:r w:rsidR="004A1617">
        <w:rPr>
          <w:rFonts w:cs="B Lotus" w:hint="cs"/>
          <w:sz w:val="28"/>
          <w:szCs w:val="28"/>
          <w:rtl/>
          <w:lang w:bidi="fa-IR"/>
        </w:rPr>
        <w:t>:</w:t>
      </w:r>
      <w:r>
        <w:rPr>
          <w:rFonts w:cs="B Lotus" w:hint="cs"/>
          <w:sz w:val="28"/>
          <w:szCs w:val="28"/>
          <w:rtl/>
          <w:lang w:bidi="fa-IR"/>
        </w:rPr>
        <w:t xml:space="preserve"> «عبدالله و عبیدالله دو پسر عمر بن خطاب با لشکری به عراق رفتند، در راه بازگشت پیش ابوموسی اشعری که امیر بصره بود رفتند</w:t>
      </w:r>
      <w:r w:rsidR="009C7CE9">
        <w:rPr>
          <w:rFonts w:cs="B Lotus" w:hint="cs"/>
          <w:sz w:val="28"/>
          <w:szCs w:val="28"/>
          <w:rtl/>
          <w:lang w:bidi="fa-IR"/>
        </w:rPr>
        <w:t>،</w:t>
      </w:r>
      <w:r>
        <w:rPr>
          <w:rFonts w:cs="B Lotus" w:hint="cs"/>
          <w:sz w:val="28"/>
          <w:szCs w:val="28"/>
          <w:rtl/>
          <w:lang w:bidi="fa-IR"/>
        </w:rPr>
        <w:t xml:space="preserve"> ابوموسی به آنان خوش‌آمد گفته و از آن</w:t>
      </w:r>
      <w:r w:rsidR="000C58FF">
        <w:rPr>
          <w:rFonts w:cs="B Lotus" w:hint="cs"/>
          <w:sz w:val="28"/>
          <w:szCs w:val="28"/>
          <w:rtl/>
          <w:lang w:bidi="fa-IR"/>
        </w:rPr>
        <w:t>ا</w:t>
      </w:r>
      <w:r>
        <w:rPr>
          <w:rFonts w:cs="B Lotus" w:hint="cs"/>
          <w:sz w:val="28"/>
          <w:szCs w:val="28"/>
          <w:rtl/>
          <w:lang w:bidi="fa-IR"/>
        </w:rPr>
        <w:t>ن پذیرایی کرد، سپس گفت</w:t>
      </w:r>
      <w:r w:rsidR="004A1617">
        <w:rPr>
          <w:rFonts w:cs="B Lotus" w:hint="cs"/>
          <w:sz w:val="28"/>
          <w:szCs w:val="28"/>
          <w:rtl/>
          <w:lang w:bidi="fa-IR"/>
        </w:rPr>
        <w:t>:</w:t>
      </w:r>
      <w:r>
        <w:rPr>
          <w:rFonts w:cs="B Lotus" w:hint="cs"/>
          <w:sz w:val="28"/>
          <w:szCs w:val="28"/>
          <w:rtl/>
          <w:lang w:bidi="fa-IR"/>
        </w:rPr>
        <w:t xml:space="preserve"> اگر م</w:t>
      </w:r>
      <w:r w:rsidR="009C7CE9">
        <w:rPr>
          <w:rFonts w:cs="B Lotus" w:hint="cs"/>
          <w:sz w:val="28"/>
          <w:szCs w:val="28"/>
          <w:rtl/>
          <w:lang w:bidi="fa-IR"/>
        </w:rPr>
        <w:t>ی</w:t>
      </w:r>
      <w:r w:rsidR="00D00CF7">
        <w:rPr>
          <w:rFonts w:cs="B Lotus" w:hint="cs"/>
          <w:sz w:val="28"/>
          <w:szCs w:val="28"/>
          <w:rtl/>
          <w:lang w:bidi="fa-IR"/>
        </w:rPr>
        <w:t>‌توانستم کاری را به نفع شما انجام دهم، انجام می‌دادم، و گفت</w:t>
      </w:r>
      <w:r w:rsidR="004A1617">
        <w:rPr>
          <w:rFonts w:cs="B Lotus" w:hint="cs"/>
          <w:sz w:val="28"/>
          <w:szCs w:val="28"/>
          <w:rtl/>
          <w:lang w:bidi="fa-IR"/>
        </w:rPr>
        <w:t>:</w:t>
      </w:r>
      <w:r w:rsidR="00D00CF7">
        <w:rPr>
          <w:rFonts w:cs="B Lotus" w:hint="cs"/>
          <w:sz w:val="28"/>
          <w:szCs w:val="28"/>
          <w:rtl/>
          <w:lang w:bidi="fa-IR"/>
        </w:rPr>
        <w:t xml:space="preserve"> آری، اینجا پولی از بیت‌المال وجود دارد که می‌خواهم آنرا برای امیرالمؤمنین بفرستم، پول را به صورت قرض به شما می‌دهم، شما با آن از کالاهای عراق خریداری کنید و در مدینه بفروشید، و اصل پول را به امی</w:t>
      </w:r>
      <w:r w:rsidR="00C17F2B">
        <w:rPr>
          <w:rFonts w:cs="B Lotus" w:hint="cs"/>
          <w:sz w:val="28"/>
          <w:szCs w:val="28"/>
          <w:rtl/>
          <w:lang w:bidi="fa-IR"/>
        </w:rPr>
        <w:t xml:space="preserve">رالمؤمنین بدهید و سود آن را برای خود </w:t>
      </w:r>
      <w:r w:rsidR="005D3550">
        <w:rPr>
          <w:rFonts w:cs="B Lotus" w:hint="cs"/>
          <w:sz w:val="28"/>
          <w:szCs w:val="28"/>
          <w:rtl/>
          <w:lang w:bidi="fa-IR"/>
        </w:rPr>
        <w:t>بردارید. گفتند</w:t>
      </w:r>
      <w:r w:rsidR="004A1617">
        <w:rPr>
          <w:rFonts w:cs="B Lotus" w:hint="cs"/>
          <w:sz w:val="28"/>
          <w:szCs w:val="28"/>
          <w:rtl/>
          <w:lang w:bidi="fa-IR"/>
        </w:rPr>
        <w:t>:</w:t>
      </w:r>
      <w:r w:rsidR="005D3550">
        <w:rPr>
          <w:rFonts w:cs="B Lotus" w:hint="cs"/>
          <w:sz w:val="28"/>
          <w:szCs w:val="28"/>
          <w:rtl/>
          <w:lang w:bidi="fa-IR"/>
        </w:rPr>
        <w:t xml:space="preserve"> این کار را دوست داریم، ابوموسی پول را به آنان داد و به عمر بن خطاب نوشت که پول را از آنها تحویل بگیرد، وقتی بازگشتند و از فروش کالا سود بردند، اصل پول را به عمر تحویل دادند، عمر گفت</w:t>
      </w:r>
      <w:r w:rsidR="004A1617">
        <w:rPr>
          <w:rFonts w:cs="B Lotus" w:hint="cs"/>
          <w:sz w:val="28"/>
          <w:szCs w:val="28"/>
          <w:rtl/>
          <w:lang w:bidi="fa-IR"/>
        </w:rPr>
        <w:t>:</w:t>
      </w:r>
      <w:r w:rsidR="005D3550">
        <w:rPr>
          <w:rFonts w:cs="B Lotus" w:hint="cs"/>
          <w:sz w:val="28"/>
          <w:szCs w:val="28"/>
          <w:rtl/>
          <w:lang w:bidi="fa-IR"/>
        </w:rPr>
        <w:t xml:space="preserve"> آیا ابوموسی به تمام افراد لشکر، مانند شما پول قرض داده است؟ گفتند</w:t>
      </w:r>
      <w:r w:rsidR="004A1617">
        <w:rPr>
          <w:rFonts w:cs="B Lotus" w:hint="cs"/>
          <w:sz w:val="28"/>
          <w:szCs w:val="28"/>
          <w:rtl/>
          <w:lang w:bidi="fa-IR"/>
        </w:rPr>
        <w:t>:</w:t>
      </w:r>
      <w:r w:rsidR="005D3550">
        <w:rPr>
          <w:rFonts w:cs="B Lotus" w:hint="cs"/>
          <w:sz w:val="28"/>
          <w:szCs w:val="28"/>
          <w:rtl/>
          <w:lang w:bidi="fa-IR"/>
        </w:rPr>
        <w:t xml:space="preserve"> خیر، عمر بن خطاب گفت</w:t>
      </w:r>
      <w:r w:rsidR="004A1617">
        <w:rPr>
          <w:rFonts w:cs="B Lotus" w:hint="cs"/>
          <w:sz w:val="28"/>
          <w:szCs w:val="28"/>
          <w:rtl/>
          <w:lang w:bidi="fa-IR"/>
        </w:rPr>
        <w:t>:</w:t>
      </w:r>
      <w:r w:rsidR="005D3550">
        <w:rPr>
          <w:rFonts w:cs="B Lotus" w:hint="cs"/>
          <w:sz w:val="28"/>
          <w:szCs w:val="28"/>
          <w:rtl/>
          <w:lang w:bidi="fa-IR"/>
        </w:rPr>
        <w:t xml:space="preserve"> چون پسران امیرالمؤمنین هستید پول را به شما قرض داده است! اصل پول و سود آنرا تحویل دهید، عبدالله ساکت شد اما عبیدالله گفت</w:t>
      </w:r>
      <w:r w:rsidR="004A1617">
        <w:rPr>
          <w:rFonts w:cs="B Lotus" w:hint="cs"/>
          <w:sz w:val="28"/>
          <w:szCs w:val="28"/>
          <w:rtl/>
          <w:lang w:bidi="fa-IR"/>
        </w:rPr>
        <w:t>:</w:t>
      </w:r>
      <w:r w:rsidR="005D3550">
        <w:rPr>
          <w:rFonts w:cs="B Lotus" w:hint="cs"/>
          <w:sz w:val="28"/>
          <w:szCs w:val="28"/>
          <w:rtl/>
          <w:lang w:bidi="fa-IR"/>
        </w:rPr>
        <w:t xml:space="preserve"> ای امیرالمؤمنین! این کار در شأن تونیست. اگر این پول کم می‌شد یا از بین می‌رفت ما ضامن آن بودیم، باز عمر گفت</w:t>
      </w:r>
      <w:r w:rsidR="004A1617">
        <w:rPr>
          <w:rFonts w:cs="B Lotus" w:hint="cs"/>
          <w:sz w:val="28"/>
          <w:szCs w:val="28"/>
          <w:rtl/>
          <w:lang w:bidi="fa-IR"/>
        </w:rPr>
        <w:t>:</w:t>
      </w:r>
      <w:r w:rsidR="005D3550">
        <w:rPr>
          <w:rFonts w:cs="B Lotus" w:hint="cs"/>
          <w:sz w:val="28"/>
          <w:szCs w:val="28"/>
          <w:rtl/>
          <w:lang w:bidi="fa-IR"/>
        </w:rPr>
        <w:t xml:space="preserve"> پول و سود را تحویل دهید، عبدالله ساکت شد و عبیدالله سخن خود را تکرار کرد، یکی از همنشینان عمر گفت</w:t>
      </w:r>
      <w:r w:rsidR="004A1617">
        <w:rPr>
          <w:rFonts w:cs="B Lotus" w:hint="cs"/>
          <w:sz w:val="28"/>
          <w:szCs w:val="28"/>
          <w:rtl/>
          <w:lang w:bidi="fa-IR"/>
        </w:rPr>
        <w:t>:</w:t>
      </w:r>
      <w:r w:rsidR="005D3550">
        <w:rPr>
          <w:rFonts w:cs="B Lotus" w:hint="cs"/>
          <w:sz w:val="28"/>
          <w:szCs w:val="28"/>
          <w:rtl/>
          <w:lang w:bidi="fa-IR"/>
        </w:rPr>
        <w:t xml:space="preserve"> ای امیرالمؤمنین چرا آنرا مضاربه قرار نمی‌دهی؟ گفت</w:t>
      </w:r>
      <w:r w:rsidR="004A1617">
        <w:rPr>
          <w:rFonts w:cs="B Lotus" w:hint="cs"/>
          <w:sz w:val="28"/>
          <w:szCs w:val="28"/>
          <w:rtl/>
          <w:lang w:bidi="fa-IR"/>
        </w:rPr>
        <w:t>:</w:t>
      </w:r>
      <w:r w:rsidR="005D3550">
        <w:rPr>
          <w:rFonts w:cs="B Lotus" w:hint="cs"/>
          <w:sz w:val="28"/>
          <w:szCs w:val="28"/>
          <w:rtl/>
          <w:lang w:bidi="fa-IR"/>
        </w:rPr>
        <w:t xml:space="preserve"> آنرا مضاربه کردم، پس عمر اصل پول و نصف سود را گرفت، و نصف دیگر را به عبدالله و عبیدالله تحویل داد».</w:t>
      </w:r>
      <w:r w:rsidR="002F6EAB" w:rsidRPr="003A7044">
        <w:rPr>
          <w:rStyle w:val="FootnoteReference"/>
          <w:rFonts w:cs="B Lotus"/>
          <w:sz w:val="28"/>
          <w:szCs w:val="28"/>
          <w:rtl/>
          <w:lang w:bidi="fa-IR"/>
        </w:rPr>
        <w:footnoteReference w:id="1176"/>
      </w:r>
    </w:p>
    <w:p w:rsidR="005D3550" w:rsidRDefault="005D3550" w:rsidP="00825994">
      <w:pPr>
        <w:pStyle w:val="a1"/>
        <w:rPr>
          <w:rFonts w:hint="cs"/>
          <w:rtl/>
        </w:rPr>
      </w:pPr>
      <w:bookmarkStart w:id="1947" w:name="_Toc124849994"/>
      <w:bookmarkStart w:id="1948" w:name="_Toc95172442"/>
      <w:bookmarkStart w:id="1949" w:name="_Toc258663590"/>
      <w:bookmarkStart w:id="1950" w:name="_Toc283250005"/>
      <w:r>
        <w:rPr>
          <w:rFonts w:hint="cs"/>
          <w:rtl/>
        </w:rPr>
        <w:t>کسی که با پول مضاربه کار می‌کند (عامل) امین است</w:t>
      </w:r>
      <w:bookmarkEnd w:id="1947"/>
      <w:bookmarkEnd w:id="1948"/>
      <w:bookmarkEnd w:id="1949"/>
      <w:bookmarkEnd w:id="1950"/>
    </w:p>
    <w:p w:rsidR="005D3550" w:rsidRDefault="005D3550" w:rsidP="00825994">
      <w:pPr>
        <w:spacing w:line="228" w:lineRule="auto"/>
        <w:jc w:val="lowKashida"/>
        <w:rPr>
          <w:rFonts w:cs="B Lotus" w:hint="cs"/>
          <w:sz w:val="28"/>
          <w:szCs w:val="28"/>
          <w:rtl/>
          <w:lang w:bidi="fa-IR"/>
        </w:rPr>
      </w:pPr>
      <w:r>
        <w:rPr>
          <w:rFonts w:cs="B Lotus" w:hint="cs"/>
          <w:sz w:val="28"/>
          <w:szCs w:val="28"/>
          <w:rtl/>
          <w:lang w:bidi="fa-IR"/>
        </w:rPr>
        <w:t>مضاربه به صورت مطلق و مقید جایز است. و از عامل تنها در صورت تجاوز و خیانت و مخالفت با موافقت‌نامه خسارت گرفته می‌شود</w:t>
      </w:r>
      <w:r w:rsidR="004A1617">
        <w:rPr>
          <w:rFonts w:cs="B Lotus" w:hint="cs"/>
          <w:sz w:val="28"/>
          <w:szCs w:val="28"/>
          <w:rtl/>
          <w:lang w:bidi="fa-IR"/>
        </w:rPr>
        <w:t>:</w:t>
      </w:r>
      <w:r>
        <w:rPr>
          <w:rFonts w:cs="B Lotus" w:hint="cs"/>
          <w:sz w:val="28"/>
          <w:szCs w:val="28"/>
          <w:rtl/>
          <w:lang w:bidi="fa-IR"/>
        </w:rPr>
        <w:t xml:space="preserve"> </w:t>
      </w:r>
    </w:p>
    <w:p w:rsidR="00BF50C2" w:rsidRDefault="00BF50C2" w:rsidP="00FE29DC">
      <w:pPr>
        <w:spacing w:line="228" w:lineRule="auto"/>
        <w:ind w:firstLine="284"/>
        <w:jc w:val="lowKashida"/>
        <w:rPr>
          <w:rFonts w:cs="B Lotus" w:hint="cs"/>
          <w:sz w:val="28"/>
          <w:szCs w:val="28"/>
          <w:rtl/>
          <w:lang w:bidi="fa-IR"/>
        </w:rPr>
      </w:pPr>
      <w:r>
        <w:rPr>
          <w:rFonts w:cs="B Lotus" w:hint="cs"/>
          <w:sz w:val="28"/>
          <w:szCs w:val="28"/>
          <w:rtl/>
          <w:lang w:bidi="fa-IR"/>
        </w:rPr>
        <w:t>ابن منذر گوید</w:t>
      </w:r>
      <w:r w:rsidR="004A1617">
        <w:rPr>
          <w:rFonts w:cs="B Lotus" w:hint="cs"/>
          <w:sz w:val="28"/>
          <w:szCs w:val="28"/>
          <w:rtl/>
          <w:lang w:bidi="fa-IR"/>
        </w:rPr>
        <w:t>:</w:t>
      </w:r>
      <w:r>
        <w:rPr>
          <w:rFonts w:cs="B Lotus" w:hint="cs"/>
          <w:sz w:val="28"/>
          <w:szCs w:val="28"/>
          <w:rtl/>
          <w:lang w:bidi="fa-IR"/>
        </w:rPr>
        <w:t xml:space="preserve"> «علماء اجماع کرده‌اند که اگر صاحب سرمایه عامل را از فروش نسیه نهی کرد و عامل به نسیه فروخت ضامن و مسئول است».</w:t>
      </w:r>
      <w:r w:rsidR="002F6EAB" w:rsidRPr="003A7044">
        <w:rPr>
          <w:rStyle w:val="FootnoteReference"/>
          <w:rFonts w:cs="B Lotus"/>
          <w:sz w:val="28"/>
          <w:szCs w:val="28"/>
          <w:rtl/>
          <w:lang w:bidi="fa-IR"/>
        </w:rPr>
        <w:footnoteReference w:id="1177"/>
      </w:r>
    </w:p>
    <w:p w:rsidR="00BF50C2" w:rsidRDefault="00BF50C2" w:rsidP="00FE29DC">
      <w:pPr>
        <w:spacing w:line="228" w:lineRule="auto"/>
        <w:ind w:firstLine="284"/>
        <w:jc w:val="lowKashida"/>
        <w:rPr>
          <w:rFonts w:cs="B Lotus" w:hint="cs"/>
          <w:sz w:val="28"/>
          <w:szCs w:val="28"/>
          <w:rtl/>
          <w:lang w:bidi="fa-IR"/>
        </w:rPr>
      </w:pPr>
      <w:r>
        <w:rPr>
          <w:rFonts w:cs="B Lotus" w:hint="cs"/>
          <w:sz w:val="28"/>
          <w:szCs w:val="28"/>
          <w:rtl/>
          <w:lang w:bidi="fa-IR"/>
        </w:rPr>
        <w:t>از حکیم بن حزام صحابی پیامبر</w:t>
      </w:r>
      <w:r w:rsidRPr="00196138">
        <w:rPr>
          <w:rFonts w:cs="B Lotus" w:hint="cs"/>
          <w:sz w:val="28"/>
          <w:szCs w:val="28"/>
          <w:rtl/>
          <w:lang w:bidi="fa-IR"/>
        </w:rPr>
        <w:sym w:font="AGA Arabesque" w:char="F072"/>
      </w:r>
      <w:r>
        <w:rPr>
          <w:rFonts w:cs="B Lotus" w:hint="cs"/>
          <w:sz w:val="28"/>
          <w:szCs w:val="28"/>
          <w:rtl/>
          <w:lang w:bidi="fa-IR"/>
        </w:rPr>
        <w:t xml:space="preserve">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(أنه کان یشترط علی الرجل إذا أعطاه مالا مقارضة یضرب له به</w:t>
      </w:r>
      <w:r w:rsidR="004A1617">
        <w:rPr>
          <w:rFonts w:cs="B Badr" w:hint="cs"/>
          <w:b/>
          <w:bCs/>
          <w:sz w:val="32"/>
          <w:szCs w:val="28"/>
          <w:rtl/>
          <w:lang w:bidi="fa-IR"/>
        </w:rPr>
        <w:t>:</w:t>
      </w:r>
      <w:r w:rsidRPr="00FE29DC">
        <w:rPr>
          <w:rFonts w:cs="B Badr" w:hint="cs"/>
          <w:b/>
          <w:bCs/>
          <w:sz w:val="32"/>
          <w:szCs w:val="28"/>
          <w:rtl/>
          <w:lang w:bidi="fa-IR"/>
        </w:rPr>
        <w:t xml:space="preserve"> أن لا تجعل مالی فی کبد رطبة ولاتحمله فی بحر، ولاتنزل به فی بطن مسیل فإن فعلت شیئا من ذلک فقد ضمنت مالی)</w:t>
      </w:r>
      <w:r w:rsidR="002F6EAB" w:rsidRPr="003A7044">
        <w:rPr>
          <w:rStyle w:val="FootnoteReference"/>
          <w:rFonts w:cs="B Lotus"/>
          <w:sz w:val="28"/>
          <w:szCs w:val="28"/>
          <w:rtl/>
          <w:lang w:bidi="fa-IR"/>
        </w:rPr>
        <w:footnoteReference w:id="1178"/>
      </w:r>
      <w:r>
        <w:rPr>
          <w:rFonts w:cs="B Lotus" w:hint="cs"/>
          <w:sz w:val="28"/>
          <w:szCs w:val="28"/>
          <w:rtl/>
          <w:lang w:bidi="fa-IR"/>
        </w:rPr>
        <w:t xml:space="preserve"> «او هرگاه مالی را به مضاربه به مردی می‌داد تا با آن معامله کند، شرط می‌کرد و می‌گفت</w:t>
      </w:r>
      <w:r w:rsidR="004A1617">
        <w:rPr>
          <w:rFonts w:cs="B Lotus" w:hint="cs"/>
          <w:sz w:val="28"/>
          <w:szCs w:val="28"/>
          <w:rtl/>
          <w:lang w:bidi="fa-IR"/>
        </w:rPr>
        <w:t>:</w:t>
      </w:r>
      <w:r>
        <w:rPr>
          <w:rFonts w:cs="B Lotus" w:hint="cs"/>
          <w:sz w:val="28"/>
          <w:szCs w:val="28"/>
          <w:rtl/>
          <w:lang w:bidi="fa-IR"/>
        </w:rPr>
        <w:t xml:space="preserve"> مالم را در خرید و فروش جاندار قرار نده، و آنرا از راه دریا حمل نکن و در مسیر سیلا باراندازی مکن، اگر یکی از این کارها را انجام دادی ضامن (و مسئول) هستی».</w:t>
      </w:r>
    </w:p>
    <w:p w:rsidR="00BF50C2" w:rsidRDefault="00BF50C2" w:rsidP="00FE29DC">
      <w:pPr>
        <w:spacing w:line="228" w:lineRule="auto"/>
        <w:ind w:firstLine="284"/>
        <w:jc w:val="lowKashida"/>
        <w:rPr>
          <w:rFonts w:cs="B Lotus" w:hint="cs"/>
          <w:sz w:val="28"/>
          <w:szCs w:val="28"/>
          <w:rtl/>
          <w:lang w:bidi="fa-IR"/>
        </w:rPr>
      </w:pPr>
    </w:p>
    <w:p w:rsidR="00BF50C2" w:rsidRDefault="00BF50C2" w:rsidP="0088067C">
      <w:pPr>
        <w:pStyle w:val="a"/>
        <w:rPr>
          <w:rFonts w:hint="cs"/>
          <w:rtl/>
        </w:rPr>
      </w:pPr>
      <w:bookmarkStart w:id="1951" w:name="_Toc124849995"/>
      <w:bookmarkStart w:id="1952" w:name="_Toc95172443"/>
      <w:bookmarkStart w:id="1953" w:name="_Toc258663591"/>
      <w:bookmarkStart w:id="1954" w:name="_Toc283250006"/>
      <w:r>
        <w:rPr>
          <w:rFonts w:hint="cs"/>
          <w:rtl/>
        </w:rPr>
        <w:t>سلم</w:t>
      </w:r>
      <w:bookmarkEnd w:id="1951"/>
      <w:bookmarkEnd w:id="1952"/>
      <w:bookmarkEnd w:id="1953"/>
      <w:bookmarkEnd w:id="1954"/>
    </w:p>
    <w:p w:rsidR="00BF50C2" w:rsidRDefault="00BF50C2" w:rsidP="00825994">
      <w:pPr>
        <w:pStyle w:val="a1"/>
        <w:rPr>
          <w:rFonts w:hint="cs"/>
          <w:rtl/>
        </w:rPr>
      </w:pPr>
      <w:bookmarkStart w:id="1955" w:name="_Toc124849996"/>
      <w:bookmarkStart w:id="1956" w:name="_Toc95172444"/>
      <w:bookmarkStart w:id="1957" w:name="_Toc258663592"/>
      <w:bookmarkStart w:id="1958" w:name="_Toc283250007"/>
      <w:r>
        <w:rPr>
          <w:rFonts w:hint="cs"/>
          <w:rtl/>
        </w:rPr>
        <w:t>تعریف سلم</w:t>
      </w:r>
      <w:bookmarkEnd w:id="1955"/>
      <w:bookmarkEnd w:id="1956"/>
      <w:bookmarkEnd w:id="1957"/>
      <w:bookmarkEnd w:id="1958"/>
    </w:p>
    <w:p w:rsidR="00BF50C2" w:rsidRDefault="00BF50C2" w:rsidP="00825994">
      <w:pPr>
        <w:spacing w:line="228" w:lineRule="auto"/>
        <w:jc w:val="lowKashida"/>
        <w:rPr>
          <w:rFonts w:cs="B Lotus" w:hint="cs"/>
          <w:sz w:val="28"/>
          <w:szCs w:val="28"/>
          <w:rtl/>
          <w:lang w:bidi="fa-IR"/>
        </w:rPr>
      </w:pPr>
      <w:r>
        <w:rPr>
          <w:rFonts w:cs="B Lotus" w:hint="cs"/>
          <w:sz w:val="28"/>
          <w:szCs w:val="28"/>
          <w:rtl/>
          <w:lang w:bidi="fa-IR"/>
        </w:rPr>
        <w:t>سلم به فتح سین و لام در وزن و معنا مانند سلف است.</w:t>
      </w:r>
    </w:p>
    <w:p w:rsidR="00BF50C2" w:rsidRDefault="00BF50C2" w:rsidP="00FE29DC">
      <w:pPr>
        <w:spacing w:line="228" w:lineRule="auto"/>
        <w:ind w:firstLine="284"/>
        <w:jc w:val="lowKashida"/>
        <w:rPr>
          <w:rFonts w:cs="B Lotus" w:hint="cs"/>
          <w:sz w:val="28"/>
          <w:szCs w:val="28"/>
          <w:rtl/>
          <w:lang w:bidi="fa-IR"/>
        </w:rPr>
      </w:pPr>
      <w:r>
        <w:rPr>
          <w:rFonts w:cs="B Lotus" w:hint="cs"/>
          <w:sz w:val="28"/>
          <w:szCs w:val="28"/>
          <w:rtl/>
          <w:lang w:bidi="fa-IR"/>
        </w:rPr>
        <w:t>و در اصطلاح شریعت</w:t>
      </w:r>
      <w:r w:rsidR="004A1617">
        <w:rPr>
          <w:rFonts w:cs="B Lotus" w:hint="cs"/>
          <w:sz w:val="28"/>
          <w:szCs w:val="28"/>
          <w:rtl/>
          <w:lang w:bidi="fa-IR"/>
        </w:rPr>
        <w:t>:</w:t>
      </w:r>
      <w:r>
        <w:rPr>
          <w:rFonts w:cs="B Lotus" w:hint="cs"/>
          <w:sz w:val="28"/>
          <w:szCs w:val="28"/>
          <w:rtl/>
          <w:lang w:bidi="fa-IR"/>
        </w:rPr>
        <w:t xml:space="preserve"> پیش‌فروش چیز معلوم و مشخصی را با نرخی معلوم که مبلغ آن، پیش از تحویل کالا دریافت شود گویند.</w:t>
      </w:r>
      <w:r w:rsidRPr="00BF50C2">
        <w:rPr>
          <w:rFonts w:cs="B Lotus" w:hint="cs"/>
          <w:sz w:val="28"/>
          <w:szCs w:val="28"/>
          <w:vertAlign w:val="superscript"/>
          <w:rtl/>
          <w:lang w:bidi="fa-IR"/>
        </w:rPr>
        <w:t>(*)</w:t>
      </w:r>
    </w:p>
    <w:p w:rsidR="00BF50C2" w:rsidRDefault="00BF50C2" w:rsidP="00825994">
      <w:pPr>
        <w:pStyle w:val="a1"/>
        <w:rPr>
          <w:rFonts w:hint="cs"/>
          <w:rtl/>
        </w:rPr>
      </w:pPr>
      <w:bookmarkStart w:id="1959" w:name="_Toc124849997"/>
      <w:bookmarkStart w:id="1960" w:name="_Toc95172445"/>
      <w:bookmarkStart w:id="1961" w:name="_Toc258663593"/>
      <w:bookmarkStart w:id="1962" w:name="_Toc283250008"/>
      <w:r>
        <w:rPr>
          <w:rFonts w:hint="cs"/>
          <w:rtl/>
        </w:rPr>
        <w:t>مشروعیت سلم</w:t>
      </w:r>
      <w:bookmarkEnd w:id="1959"/>
      <w:bookmarkEnd w:id="1960"/>
      <w:bookmarkEnd w:id="1961"/>
      <w:bookmarkEnd w:id="1962"/>
    </w:p>
    <w:p w:rsidR="00BF50C2" w:rsidRDefault="00BF50C2" w:rsidP="00825994">
      <w:pPr>
        <w:spacing w:line="228" w:lineRule="auto"/>
        <w:jc w:val="lowKashida"/>
        <w:rPr>
          <w:rFonts w:cs="B Lotus" w:hint="cs"/>
          <w:sz w:val="28"/>
          <w:szCs w:val="28"/>
          <w:rtl/>
          <w:lang w:bidi="fa-IR"/>
        </w:rPr>
      </w:pPr>
      <w:r>
        <w:rPr>
          <w:rFonts w:cs="B Lotus" w:hint="cs"/>
          <w:sz w:val="28"/>
          <w:szCs w:val="28"/>
          <w:rtl/>
          <w:lang w:bidi="fa-IR"/>
        </w:rPr>
        <w:t>خداوند متعال می‌فرماید</w:t>
      </w:r>
      <w:r w:rsidR="004A1617">
        <w:rPr>
          <w:rFonts w:cs="B Lotus" w:hint="cs"/>
          <w:sz w:val="28"/>
          <w:szCs w:val="28"/>
          <w:rtl/>
          <w:lang w:bidi="fa-IR"/>
        </w:rPr>
        <w:t>:</w:t>
      </w:r>
      <w:r>
        <w:rPr>
          <w:rFonts w:cs="B Lotus" w:hint="cs"/>
          <w:sz w:val="28"/>
          <w:szCs w:val="28"/>
          <w:rtl/>
          <w:lang w:bidi="fa-IR"/>
        </w:rPr>
        <w:t xml:space="preserve"> </w:t>
      </w:r>
    </w:p>
    <w:p w:rsidR="007F0DBB" w:rsidRPr="00944222" w:rsidRDefault="007F0DBB" w:rsidP="00825994">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ی</w:t>
      </w:r>
      <w:r w:rsidR="008A1976" w:rsidRPr="00FE29DC">
        <w:rPr>
          <w:rFonts w:cs="B Badr" w:hint="cs"/>
          <w:b/>
          <w:bCs/>
          <w:sz w:val="32"/>
          <w:szCs w:val="28"/>
          <w:rtl/>
          <w:lang w:bidi="fa-IR"/>
        </w:rPr>
        <w:t>َ</w:t>
      </w:r>
      <w:r w:rsidRPr="00FE29DC">
        <w:rPr>
          <w:rFonts w:cs="B Badr" w:hint="cs"/>
          <w:b/>
          <w:bCs/>
          <w:sz w:val="32"/>
          <w:szCs w:val="28"/>
          <w:rtl/>
          <w:lang w:bidi="fa-IR"/>
        </w:rPr>
        <w:t>ا أی</w:t>
      </w:r>
      <w:r w:rsidR="008A1976" w:rsidRPr="00FE29DC">
        <w:rPr>
          <w:rFonts w:cs="B Badr" w:hint="cs"/>
          <w:b/>
          <w:bCs/>
          <w:sz w:val="32"/>
          <w:szCs w:val="28"/>
          <w:rtl/>
          <w:lang w:bidi="fa-IR"/>
        </w:rPr>
        <w:t>ُّ</w:t>
      </w:r>
      <w:r w:rsidRPr="00FE29DC">
        <w:rPr>
          <w:rFonts w:cs="B Badr" w:hint="cs"/>
          <w:b/>
          <w:bCs/>
          <w:sz w:val="32"/>
          <w:szCs w:val="28"/>
          <w:rtl/>
          <w:lang w:bidi="fa-IR"/>
        </w:rPr>
        <w:t>ه</w:t>
      </w:r>
      <w:r w:rsidR="008A1976" w:rsidRPr="00FE29DC">
        <w:rPr>
          <w:rFonts w:cs="B Badr" w:hint="cs"/>
          <w:b/>
          <w:bCs/>
          <w:sz w:val="32"/>
          <w:szCs w:val="28"/>
          <w:rtl/>
          <w:lang w:bidi="fa-IR"/>
        </w:rPr>
        <w:t>َ</w:t>
      </w:r>
      <w:r w:rsidRPr="00FE29DC">
        <w:rPr>
          <w:rFonts w:cs="B Badr" w:hint="cs"/>
          <w:b/>
          <w:bCs/>
          <w:sz w:val="32"/>
          <w:szCs w:val="28"/>
          <w:rtl/>
          <w:lang w:bidi="fa-IR"/>
        </w:rPr>
        <w:t>ا ال</w:t>
      </w:r>
      <w:r w:rsidR="008A1976" w:rsidRPr="00FE29DC">
        <w:rPr>
          <w:rFonts w:cs="B Badr" w:hint="cs"/>
          <w:b/>
          <w:bCs/>
          <w:sz w:val="32"/>
          <w:szCs w:val="28"/>
          <w:rtl/>
          <w:lang w:bidi="fa-IR"/>
        </w:rPr>
        <w:t>َّ</w:t>
      </w:r>
      <w:r w:rsidRPr="00FE29DC">
        <w:rPr>
          <w:rFonts w:cs="B Badr" w:hint="cs"/>
          <w:b/>
          <w:bCs/>
          <w:sz w:val="32"/>
          <w:szCs w:val="28"/>
          <w:rtl/>
          <w:lang w:bidi="fa-IR"/>
        </w:rPr>
        <w:t>ذ</w:t>
      </w:r>
      <w:r w:rsidR="008A1976" w:rsidRPr="00FE29DC">
        <w:rPr>
          <w:rFonts w:cs="B Badr" w:hint="cs"/>
          <w:b/>
          <w:bCs/>
          <w:sz w:val="32"/>
          <w:szCs w:val="28"/>
          <w:rtl/>
          <w:lang w:bidi="fa-IR"/>
        </w:rPr>
        <w:t>ِ</w:t>
      </w:r>
      <w:r w:rsidRPr="00FE29DC">
        <w:rPr>
          <w:rFonts w:cs="B Badr" w:hint="cs"/>
          <w:b/>
          <w:bCs/>
          <w:sz w:val="32"/>
          <w:szCs w:val="28"/>
          <w:rtl/>
          <w:lang w:bidi="fa-IR"/>
        </w:rPr>
        <w:t>ین</w:t>
      </w:r>
      <w:r w:rsidR="008A1976" w:rsidRPr="00FE29DC">
        <w:rPr>
          <w:rFonts w:cs="B Badr" w:hint="cs"/>
          <w:b/>
          <w:bCs/>
          <w:sz w:val="32"/>
          <w:szCs w:val="28"/>
          <w:rtl/>
          <w:lang w:bidi="fa-IR"/>
        </w:rPr>
        <w:t>َ</w:t>
      </w:r>
      <w:r w:rsidRPr="00FE29DC">
        <w:rPr>
          <w:rFonts w:cs="B Badr" w:hint="cs"/>
          <w:b/>
          <w:bCs/>
          <w:sz w:val="32"/>
          <w:szCs w:val="28"/>
          <w:rtl/>
          <w:lang w:bidi="fa-IR"/>
        </w:rPr>
        <w:t xml:space="preserve"> آم</w:t>
      </w:r>
      <w:r w:rsidR="008A1976" w:rsidRPr="00FE29DC">
        <w:rPr>
          <w:rFonts w:cs="B Badr" w:hint="cs"/>
          <w:b/>
          <w:bCs/>
          <w:sz w:val="32"/>
          <w:szCs w:val="28"/>
          <w:rtl/>
          <w:lang w:bidi="fa-IR"/>
        </w:rPr>
        <w:t>َ</w:t>
      </w:r>
      <w:r w:rsidRPr="00FE29DC">
        <w:rPr>
          <w:rFonts w:cs="B Badr" w:hint="cs"/>
          <w:b/>
          <w:bCs/>
          <w:sz w:val="32"/>
          <w:szCs w:val="28"/>
          <w:rtl/>
          <w:lang w:bidi="fa-IR"/>
        </w:rPr>
        <w:t>ن</w:t>
      </w:r>
      <w:r w:rsidR="008A1976" w:rsidRPr="00FE29DC">
        <w:rPr>
          <w:rFonts w:cs="B Badr" w:hint="cs"/>
          <w:b/>
          <w:bCs/>
          <w:sz w:val="32"/>
          <w:szCs w:val="28"/>
          <w:rtl/>
          <w:lang w:bidi="fa-IR"/>
        </w:rPr>
        <w:t>ُ</w:t>
      </w:r>
      <w:r w:rsidRPr="00FE29DC">
        <w:rPr>
          <w:rFonts w:cs="B Badr" w:hint="cs"/>
          <w:b/>
          <w:bCs/>
          <w:sz w:val="32"/>
          <w:szCs w:val="28"/>
          <w:rtl/>
          <w:lang w:bidi="fa-IR"/>
        </w:rPr>
        <w:t>وا إذ</w:t>
      </w:r>
      <w:r w:rsidR="008A1976" w:rsidRPr="00FE29DC">
        <w:rPr>
          <w:rFonts w:cs="B Badr" w:hint="cs"/>
          <w:b/>
          <w:bCs/>
          <w:sz w:val="32"/>
          <w:szCs w:val="28"/>
          <w:rtl/>
          <w:lang w:bidi="fa-IR"/>
        </w:rPr>
        <w:t>َ</w:t>
      </w:r>
      <w:r w:rsidRPr="00FE29DC">
        <w:rPr>
          <w:rFonts w:cs="B Badr" w:hint="cs"/>
          <w:b/>
          <w:bCs/>
          <w:sz w:val="32"/>
          <w:szCs w:val="28"/>
          <w:rtl/>
          <w:lang w:bidi="fa-IR"/>
        </w:rPr>
        <w:t>ا ت</w:t>
      </w:r>
      <w:r w:rsidR="008A1976" w:rsidRPr="00FE29DC">
        <w:rPr>
          <w:rFonts w:cs="B Badr" w:hint="cs"/>
          <w:b/>
          <w:bCs/>
          <w:sz w:val="32"/>
          <w:szCs w:val="28"/>
          <w:rtl/>
          <w:lang w:bidi="fa-IR"/>
        </w:rPr>
        <w:t>َ</w:t>
      </w:r>
      <w:r w:rsidRPr="00FE29DC">
        <w:rPr>
          <w:rFonts w:cs="B Badr" w:hint="cs"/>
          <w:b/>
          <w:bCs/>
          <w:sz w:val="32"/>
          <w:szCs w:val="28"/>
          <w:rtl/>
          <w:lang w:bidi="fa-IR"/>
        </w:rPr>
        <w:t>د</w:t>
      </w:r>
      <w:r w:rsidR="008A1976" w:rsidRPr="00FE29DC">
        <w:rPr>
          <w:rFonts w:cs="B Badr" w:hint="cs"/>
          <w:b/>
          <w:bCs/>
          <w:sz w:val="32"/>
          <w:szCs w:val="28"/>
          <w:rtl/>
          <w:lang w:bidi="fa-IR"/>
        </w:rPr>
        <w:t>َ</w:t>
      </w:r>
      <w:r w:rsidRPr="00FE29DC">
        <w:rPr>
          <w:rFonts w:cs="B Badr" w:hint="cs"/>
          <w:b/>
          <w:bCs/>
          <w:sz w:val="32"/>
          <w:szCs w:val="28"/>
          <w:rtl/>
          <w:lang w:bidi="fa-IR"/>
        </w:rPr>
        <w:t>ای</w:t>
      </w:r>
      <w:r w:rsidR="008A1976" w:rsidRPr="00FE29DC">
        <w:rPr>
          <w:rFonts w:cs="B Badr" w:hint="cs"/>
          <w:b/>
          <w:bCs/>
          <w:sz w:val="32"/>
          <w:szCs w:val="28"/>
          <w:rtl/>
          <w:lang w:bidi="fa-IR"/>
        </w:rPr>
        <w:t>َ</w:t>
      </w:r>
      <w:r w:rsidRPr="00FE29DC">
        <w:rPr>
          <w:rFonts w:cs="B Badr" w:hint="cs"/>
          <w:b/>
          <w:bCs/>
          <w:sz w:val="32"/>
          <w:szCs w:val="28"/>
          <w:rtl/>
          <w:lang w:bidi="fa-IR"/>
        </w:rPr>
        <w:t>نت</w:t>
      </w:r>
      <w:r w:rsidR="008A1976" w:rsidRPr="00FE29DC">
        <w:rPr>
          <w:rFonts w:cs="B Badr" w:hint="cs"/>
          <w:b/>
          <w:bCs/>
          <w:sz w:val="32"/>
          <w:szCs w:val="28"/>
          <w:rtl/>
          <w:lang w:bidi="fa-IR"/>
        </w:rPr>
        <w:t>ُ</w:t>
      </w:r>
      <w:r w:rsidRPr="00FE29DC">
        <w:rPr>
          <w:rFonts w:cs="B Badr" w:hint="cs"/>
          <w:b/>
          <w:bCs/>
          <w:sz w:val="32"/>
          <w:szCs w:val="28"/>
          <w:rtl/>
          <w:lang w:bidi="fa-IR"/>
        </w:rPr>
        <w:t>م ب</w:t>
      </w:r>
      <w:r w:rsidR="008A1976" w:rsidRPr="00FE29DC">
        <w:rPr>
          <w:rFonts w:cs="B Badr" w:hint="cs"/>
          <w:b/>
          <w:bCs/>
          <w:sz w:val="32"/>
          <w:szCs w:val="28"/>
          <w:rtl/>
          <w:lang w:bidi="fa-IR"/>
        </w:rPr>
        <w:t>ِ</w:t>
      </w:r>
      <w:r w:rsidRPr="00FE29DC">
        <w:rPr>
          <w:rFonts w:cs="B Badr" w:hint="cs"/>
          <w:b/>
          <w:bCs/>
          <w:sz w:val="32"/>
          <w:szCs w:val="28"/>
          <w:rtl/>
          <w:lang w:bidi="fa-IR"/>
        </w:rPr>
        <w:t>د</w:t>
      </w:r>
      <w:r w:rsidR="008A1976" w:rsidRPr="00FE29DC">
        <w:rPr>
          <w:rFonts w:cs="B Badr" w:hint="cs"/>
          <w:b/>
          <w:bCs/>
          <w:sz w:val="32"/>
          <w:szCs w:val="28"/>
          <w:rtl/>
          <w:lang w:bidi="fa-IR"/>
        </w:rPr>
        <w:t>َ</w:t>
      </w:r>
      <w:r w:rsidRPr="00FE29DC">
        <w:rPr>
          <w:rFonts w:cs="B Badr" w:hint="cs"/>
          <w:b/>
          <w:bCs/>
          <w:sz w:val="32"/>
          <w:szCs w:val="28"/>
          <w:rtl/>
          <w:lang w:bidi="fa-IR"/>
        </w:rPr>
        <w:t>ین</w:t>
      </w:r>
      <w:r w:rsidR="008A1976" w:rsidRPr="00FE29DC">
        <w:rPr>
          <w:rFonts w:cs="B Badr" w:hint="cs"/>
          <w:b/>
          <w:bCs/>
          <w:sz w:val="32"/>
          <w:szCs w:val="28"/>
          <w:rtl/>
          <w:lang w:bidi="fa-IR"/>
        </w:rPr>
        <w:t>ٍ</w:t>
      </w:r>
      <w:r w:rsidRPr="00FE29DC">
        <w:rPr>
          <w:rFonts w:cs="B Badr" w:hint="cs"/>
          <w:b/>
          <w:bCs/>
          <w:sz w:val="32"/>
          <w:szCs w:val="28"/>
          <w:rtl/>
          <w:lang w:bidi="fa-IR"/>
        </w:rPr>
        <w:t xml:space="preserve"> إل</w:t>
      </w:r>
      <w:r w:rsidR="008A1976" w:rsidRPr="00FE29DC">
        <w:rPr>
          <w:rFonts w:cs="B Badr" w:hint="cs"/>
          <w:b/>
          <w:bCs/>
          <w:sz w:val="32"/>
          <w:szCs w:val="28"/>
          <w:rtl/>
          <w:lang w:bidi="fa-IR"/>
        </w:rPr>
        <w:t>َ</w:t>
      </w:r>
      <w:r w:rsidRPr="00FE29DC">
        <w:rPr>
          <w:rFonts w:cs="B Badr" w:hint="cs"/>
          <w:b/>
          <w:bCs/>
          <w:sz w:val="32"/>
          <w:szCs w:val="28"/>
          <w:rtl/>
          <w:lang w:bidi="fa-IR"/>
        </w:rPr>
        <w:t>ی أج</w:t>
      </w:r>
      <w:r w:rsidR="008A1976" w:rsidRPr="00FE29DC">
        <w:rPr>
          <w:rFonts w:cs="B Badr" w:hint="cs"/>
          <w:b/>
          <w:bCs/>
          <w:sz w:val="32"/>
          <w:szCs w:val="28"/>
          <w:rtl/>
          <w:lang w:bidi="fa-IR"/>
        </w:rPr>
        <w:t>َ</w:t>
      </w:r>
      <w:r w:rsidRPr="00FE29DC">
        <w:rPr>
          <w:rFonts w:cs="B Badr" w:hint="cs"/>
          <w:b/>
          <w:bCs/>
          <w:sz w:val="32"/>
          <w:szCs w:val="28"/>
          <w:rtl/>
          <w:lang w:bidi="fa-IR"/>
        </w:rPr>
        <w:t>ل</w:t>
      </w:r>
      <w:r w:rsidR="008A1976" w:rsidRPr="00FE29DC">
        <w:rPr>
          <w:rFonts w:cs="B Badr" w:hint="cs"/>
          <w:b/>
          <w:bCs/>
          <w:sz w:val="32"/>
          <w:szCs w:val="28"/>
          <w:rtl/>
          <w:lang w:bidi="fa-IR"/>
        </w:rPr>
        <w:t>ٍ</w:t>
      </w:r>
      <w:r w:rsidRPr="00FE29DC">
        <w:rPr>
          <w:rFonts w:cs="B Badr" w:hint="cs"/>
          <w:b/>
          <w:bCs/>
          <w:sz w:val="32"/>
          <w:szCs w:val="28"/>
          <w:rtl/>
          <w:lang w:bidi="fa-IR"/>
        </w:rPr>
        <w:t xml:space="preserve"> م</w:t>
      </w:r>
      <w:r w:rsidR="008A1976" w:rsidRPr="00FE29DC">
        <w:rPr>
          <w:rFonts w:cs="B Badr" w:hint="cs"/>
          <w:b/>
          <w:bCs/>
          <w:sz w:val="32"/>
          <w:szCs w:val="28"/>
          <w:rtl/>
          <w:lang w:bidi="fa-IR"/>
        </w:rPr>
        <w:t>ُّ</w:t>
      </w:r>
      <w:r w:rsidRPr="00FE29DC">
        <w:rPr>
          <w:rFonts w:cs="B Badr" w:hint="cs"/>
          <w:b/>
          <w:bCs/>
          <w:sz w:val="32"/>
          <w:szCs w:val="28"/>
          <w:rtl/>
          <w:lang w:bidi="fa-IR"/>
        </w:rPr>
        <w:t>س</w:t>
      </w:r>
      <w:r w:rsidR="008A1976" w:rsidRPr="00FE29DC">
        <w:rPr>
          <w:rFonts w:cs="B Badr" w:hint="cs"/>
          <w:b/>
          <w:bCs/>
          <w:sz w:val="32"/>
          <w:szCs w:val="28"/>
          <w:rtl/>
          <w:lang w:bidi="fa-IR"/>
        </w:rPr>
        <w:t>َ</w:t>
      </w:r>
      <w:r w:rsidRPr="00FE29DC">
        <w:rPr>
          <w:rFonts w:cs="B Badr" w:hint="cs"/>
          <w:b/>
          <w:bCs/>
          <w:sz w:val="32"/>
          <w:szCs w:val="28"/>
          <w:rtl/>
          <w:lang w:bidi="fa-IR"/>
        </w:rPr>
        <w:t>م</w:t>
      </w:r>
      <w:r w:rsidR="008A1976" w:rsidRPr="00FE29DC">
        <w:rPr>
          <w:rFonts w:cs="B Badr" w:hint="cs"/>
          <w:b/>
          <w:bCs/>
          <w:sz w:val="32"/>
          <w:szCs w:val="28"/>
          <w:rtl/>
          <w:lang w:bidi="fa-IR"/>
        </w:rPr>
        <w:t>َّ</w:t>
      </w:r>
      <w:r w:rsidRPr="00FE29DC">
        <w:rPr>
          <w:rFonts w:cs="B Badr" w:hint="cs"/>
          <w:b/>
          <w:bCs/>
          <w:sz w:val="32"/>
          <w:szCs w:val="28"/>
          <w:rtl/>
          <w:lang w:bidi="fa-IR"/>
        </w:rPr>
        <w:t>ی ف</w:t>
      </w:r>
      <w:r w:rsidR="008A1976" w:rsidRPr="00FE29DC">
        <w:rPr>
          <w:rFonts w:cs="B Badr" w:hint="cs"/>
          <w:b/>
          <w:bCs/>
          <w:sz w:val="32"/>
          <w:szCs w:val="28"/>
          <w:rtl/>
          <w:lang w:bidi="fa-IR"/>
        </w:rPr>
        <w:t>َ</w:t>
      </w:r>
      <w:r w:rsidRPr="00FE29DC">
        <w:rPr>
          <w:rFonts w:cs="B Badr" w:hint="cs"/>
          <w:b/>
          <w:bCs/>
          <w:sz w:val="32"/>
          <w:szCs w:val="28"/>
          <w:rtl/>
          <w:lang w:bidi="fa-IR"/>
        </w:rPr>
        <w:t>اکت</w:t>
      </w:r>
      <w:r w:rsidR="008A1976" w:rsidRPr="00FE29DC">
        <w:rPr>
          <w:rFonts w:cs="B Badr" w:hint="cs"/>
          <w:b/>
          <w:bCs/>
          <w:sz w:val="32"/>
          <w:szCs w:val="28"/>
          <w:rtl/>
          <w:lang w:bidi="fa-IR"/>
        </w:rPr>
        <w:t>ُ</w:t>
      </w:r>
      <w:r w:rsidRPr="00FE29DC">
        <w:rPr>
          <w:rFonts w:cs="B Badr" w:hint="cs"/>
          <w:b/>
          <w:bCs/>
          <w:sz w:val="32"/>
          <w:szCs w:val="28"/>
          <w:rtl/>
          <w:lang w:bidi="fa-IR"/>
        </w:rPr>
        <w:t>ب</w:t>
      </w:r>
      <w:r w:rsidR="008A1976" w:rsidRPr="00FE29DC">
        <w:rPr>
          <w:rFonts w:cs="B Badr" w:hint="cs"/>
          <w:b/>
          <w:bCs/>
          <w:sz w:val="32"/>
          <w:szCs w:val="28"/>
          <w:rtl/>
          <w:lang w:bidi="fa-IR"/>
        </w:rPr>
        <w:t>ُ</w:t>
      </w:r>
      <w:r w:rsidRPr="00FE29DC">
        <w:rPr>
          <w:rFonts w:cs="B Badr" w:hint="cs"/>
          <w:b/>
          <w:bCs/>
          <w:sz w:val="32"/>
          <w:szCs w:val="28"/>
          <w:rtl/>
          <w:lang w:bidi="fa-IR"/>
        </w:rPr>
        <w:t>وه</w:t>
      </w:r>
      <w:r w:rsidR="008A1976" w:rsidRPr="00FE29DC">
        <w:rPr>
          <w:rFonts w:cs="B Badr" w:hint="cs"/>
          <w:b/>
          <w:bCs/>
          <w:sz w:val="32"/>
          <w:szCs w:val="28"/>
          <w:rtl/>
          <w:lang w:bidi="fa-IR"/>
        </w:rPr>
        <w:t>ُ</w:t>
      </w:r>
      <w:r w:rsidRPr="00FE29DC">
        <w:rPr>
          <w:rFonts w:cs="B Badr" w:hint="cs"/>
          <w:b/>
          <w:bCs/>
          <w:sz w:val="32"/>
          <w:szCs w:val="28"/>
          <w:rtl/>
          <w:lang w:bidi="fa-IR"/>
        </w:rPr>
        <w:t xml:space="preserve">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w:t>
      </w:r>
      <w:r w:rsidR="00FD3110" w:rsidRPr="00944222">
        <w:rPr>
          <w:rFonts w:cs="B Lotus" w:hint="cs"/>
          <w:sz w:val="32"/>
          <w:szCs w:val="24"/>
          <w:rtl/>
          <w:lang w:bidi="fa-IR"/>
        </w:rPr>
        <w:t>بقره</w:t>
      </w:r>
      <w:r w:rsidR="004A1617">
        <w:rPr>
          <w:rFonts w:cs="B Lotus" w:hint="cs"/>
          <w:sz w:val="32"/>
          <w:szCs w:val="24"/>
          <w:rtl/>
          <w:lang w:bidi="fa-IR"/>
        </w:rPr>
        <w:t>:</w:t>
      </w:r>
      <w:r w:rsidRPr="00944222">
        <w:rPr>
          <w:rFonts w:cs="B Lotus" w:hint="cs"/>
          <w:sz w:val="32"/>
          <w:szCs w:val="24"/>
          <w:rtl/>
          <w:lang w:bidi="fa-IR"/>
        </w:rPr>
        <w:t xml:space="preserve"> </w:t>
      </w:r>
      <w:r w:rsidR="00FD3110" w:rsidRPr="00944222">
        <w:rPr>
          <w:rFonts w:cs="B Lotus" w:hint="cs"/>
          <w:sz w:val="32"/>
          <w:szCs w:val="24"/>
          <w:rtl/>
          <w:lang w:bidi="fa-IR"/>
        </w:rPr>
        <w:t>282</w:t>
      </w:r>
      <w:r w:rsidRPr="00944222">
        <w:rPr>
          <w:rFonts w:cs="B Lotus" w:hint="cs"/>
          <w:sz w:val="32"/>
          <w:szCs w:val="24"/>
          <w:rtl/>
          <w:lang w:bidi="fa-IR"/>
        </w:rPr>
        <w:t>)</w:t>
      </w:r>
    </w:p>
    <w:p w:rsidR="007F0DBB" w:rsidRPr="000F309C" w:rsidRDefault="007F0DBB" w:rsidP="00FD3110">
      <w:pPr>
        <w:ind w:left="1134"/>
        <w:jc w:val="both"/>
        <w:rPr>
          <w:rFonts w:cs="B Lotus" w:hint="cs"/>
          <w:sz w:val="26"/>
          <w:szCs w:val="26"/>
          <w:rtl/>
          <w:lang w:bidi="fa-IR"/>
        </w:rPr>
      </w:pPr>
      <w:r>
        <w:rPr>
          <w:rFonts w:cs="B Lotus" w:hint="cs"/>
          <w:sz w:val="26"/>
          <w:szCs w:val="26"/>
          <w:rtl/>
          <w:lang w:bidi="fa-IR"/>
        </w:rPr>
        <w:t>«</w:t>
      </w:r>
      <w:r w:rsidR="00FD3110">
        <w:rPr>
          <w:rFonts w:cs="B Lotus" w:hint="cs"/>
          <w:sz w:val="26"/>
          <w:szCs w:val="26"/>
          <w:rtl/>
          <w:lang w:bidi="fa-IR"/>
        </w:rPr>
        <w:t>ای کسانی که ایمان آورده‌اید هرگاه به همدیگر تا مدت معینی قرض دادید، آنرا بنویسید</w:t>
      </w:r>
      <w:r>
        <w:rPr>
          <w:rFonts w:cs="B Lotus" w:hint="cs"/>
          <w:sz w:val="26"/>
          <w:szCs w:val="26"/>
          <w:rtl/>
          <w:lang w:bidi="fa-IR"/>
        </w:rPr>
        <w:t>».</w:t>
      </w:r>
    </w:p>
    <w:p w:rsidR="00FD3110" w:rsidRDefault="00FD3110" w:rsidP="00FE29DC">
      <w:pPr>
        <w:spacing w:line="228" w:lineRule="auto"/>
        <w:ind w:firstLine="284"/>
        <w:jc w:val="lowKashida"/>
        <w:rPr>
          <w:rFonts w:cs="B Lotus" w:hint="cs"/>
          <w:sz w:val="28"/>
          <w:szCs w:val="28"/>
          <w:rtl/>
          <w:lang w:bidi="fa-IR"/>
        </w:rPr>
      </w:pPr>
      <w:r>
        <w:rPr>
          <w:rFonts w:cs="B Lotus" w:hint="cs"/>
          <w:sz w:val="28"/>
          <w:szCs w:val="28"/>
          <w:rtl/>
          <w:lang w:bidi="fa-IR"/>
        </w:rPr>
        <w:t>ابن عباس گوید</w:t>
      </w:r>
      <w:r w:rsidR="004A1617">
        <w:rPr>
          <w:rFonts w:cs="B Lotus" w:hint="cs"/>
          <w:sz w:val="28"/>
          <w:szCs w:val="28"/>
          <w:rtl/>
          <w:lang w:bidi="fa-IR"/>
        </w:rPr>
        <w:t>:</w:t>
      </w:r>
      <w:r>
        <w:rPr>
          <w:rFonts w:cs="B Lotus" w:hint="cs"/>
          <w:sz w:val="28"/>
          <w:szCs w:val="28"/>
          <w:rtl/>
          <w:lang w:bidi="fa-IR"/>
        </w:rPr>
        <w:t xml:space="preserve"> «گواهی می‌دهم که سلم تضمین شده تا وقت معین را خداوند در کتابش حلال کرده و به آن اجازه داده است، سپس آیه مذکور را تلاوت کرد».</w:t>
      </w:r>
      <w:r w:rsidR="002F6EAB" w:rsidRPr="003A7044">
        <w:rPr>
          <w:rStyle w:val="FootnoteReference"/>
          <w:rFonts w:cs="B Lotus"/>
          <w:sz w:val="28"/>
          <w:szCs w:val="28"/>
          <w:rtl/>
          <w:lang w:bidi="fa-IR"/>
        </w:rPr>
        <w:footnoteReference w:id="1179"/>
      </w:r>
    </w:p>
    <w:p w:rsidR="00152396" w:rsidRDefault="00FD3110" w:rsidP="00FE29DC">
      <w:pPr>
        <w:spacing w:line="228" w:lineRule="auto"/>
        <w:ind w:firstLine="284"/>
        <w:jc w:val="lowKashida"/>
        <w:rPr>
          <w:rFonts w:cs="B Lotus" w:hint="cs"/>
          <w:sz w:val="28"/>
          <w:szCs w:val="28"/>
          <w:rtl/>
          <w:lang w:bidi="fa-IR"/>
        </w:rPr>
      </w:pPr>
      <w:r>
        <w:rPr>
          <w:rFonts w:cs="B Lotus" w:hint="cs"/>
          <w:sz w:val="28"/>
          <w:szCs w:val="28"/>
          <w:rtl/>
          <w:lang w:bidi="fa-IR"/>
        </w:rPr>
        <w:t xml:space="preserve">از </w:t>
      </w:r>
      <w:r w:rsidR="00152396">
        <w:rPr>
          <w:rFonts w:cs="B Lotus" w:hint="cs"/>
          <w:sz w:val="28"/>
          <w:szCs w:val="28"/>
          <w:rtl/>
          <w:lang w:bidi="fa-IR"/>
        </w:rPr>
        <w:t>ابن عباس روایت است</w:t>
      </w:r>
      <w:r w:rsidR="004A1617">
        <w:rPr>
          <w:rFonts w:cs="B Lotus" w:hint="cs"/>
          <w:sz w:val="28"/>
          <w:szCs w:val="28"/>
          <w:rtl/>
          <w:lang w:bidi="fa-IR"/>
        </w:rPr>
        <w:t>:</w:t>
      </w:r>
      <w:r w:rsidR="00152396">
        <w:rPr>
          <w:rFonts w:cs="B Lotus" w:hint="cs"/>
          <w:sz w:val="28"/>
          <w:szCs w:val="28"/>
          <w:rtl/>
          <w:lang w:bidi="fa-IR"/>
        </w:rPr>
        <w:t xml:space="preserve"> </w:t>
      </w:r>
      <w:r w:rsidR="00152396" w:rsidRPr="00FE29DC">
        <w:rPr>
          <w:rFonts w:cs="B Badr" w:hint="cs"/>
          <w:b/>
          <w:bCs/>
          <w:sz w:val="32"/>
          <w:szCs w:val="28"/>
          <w:rtl/>
          <w:lang w:bidi="fa-IR"/>
        </w:rPr>
        <w:t>(قدم النبی</w:t>
      </w:r>
      <w:r w:rsidR="00152396" w:rsidRPr="00196138">
        <w:rPr>
          <w:rFonts w:cs="B Badr" w:hint="cs"/>
          <w:sz w:val="32"/>
          <w:szCs w:val="28"/>
          <w:rtl/>
          <w:lang w:bidi="fa-IR"/>
        </w:rPr>
        <w:sym w:font="AGA Arabesque" w:char="F072"/>
      </w:r>
      <w:r w:rsidR="00152396" w:rsidRPr="00FE29DC">
        <w:rPr>
          <w:rFonts w:cs="B Badr" w:hint="cs"/>
          <w:b/>
          <w:bCs/>
          <w:sz w:val="32"/>
          <w:szCs w:val="28"/>
          <w:rtl/>
          <w:lang w:bidi="fa-IR"/>
        </w:rPr>
        <w:t xml:space="preserve"> المدینة و هم یسلفون بالتمر السنتین و الثلاث، فقال</w:t>
      </w:r>
      <w:r w:rsidR="004A1617">
        <w:rPr>
          <w:rFonts w:cs="B Badr" w:hint="cs"/>
          <w:b/>
          <w:bCs/>
          <w:sz w:val="32"/>
          <w:szCs w:val="28"/>
          <w:rtl/>
          <w:lang w:bidi="fa-IR"/>
        </w:rPr>
        <w:t>:</w:t>
      </w:r>
      <w:r w:rsidR="00152396" w:rsidRPr="00FE29DC">
        <w:rPr>
          <w:rFonts w:cs="B Badr" w:hint="cs"/>
          <w:b/>
          <w:bCs/>
          <w:sz w:val="32"/>
          <w:szCs w:val="28"/>
          <w:rtl/>
          <w:lang w:bidi="fa-IR"/>
        </w:rPr>
        <w:t xml:space="preserve"> من أسلف فی شی ففی کیل معلوم و وزن معلوم إلی أجل معلوم)</w:t>
      </w:r>
      <w:r w:rsidR="002F6EAB" w:rsidRPr="003A7044">
        <w:rPr>
          <w:rStyle w:val="FootnoteReference"/>
          <w:rFonts w:cs="B Lotus"/>
          <w:sz w:val="28"/>
          <w:szCs w:val="28"/>
          <w:rtl/>
          <w:lang w:bidi="fa-IR"/>
        </w:rPr>
        <w:footnoteReference w:id="1180"/>
      </w:r>
      <w:r w:rsidR="00152396">
        <w:rPr>
          <w:rFonts w:cs="B Lotus" w:hint="cs"/>
          <w:sz w:val="28"/>
          <w:szCs w:val="28"/>
          <w:rtl/>
          <w:lang w:bidi="fa-IR"/>
        </w:rPr>
        <w:t xml:space="preserve"> «پیامبر</w:t>
      </w:r>
      <w:r w:rsidR="00152396" w:rsidRPr="00196138">
        <w:rPr>
          <w:rFonts w:cs="B Lotus" w:hint="cs"/>
          <w:sz w:val="28"/>
          <w:szCs w:val="28"/>
          <w:rtl/>
          <w:lang w:bidi="fa-IR"/>
        </w:rPr>
        <w:sym w:font="AGA Arabesque" w:char="F072"/>
      </w:r>
      <w:r w:rsidR="00152396">
        <w:rPr>
          <w:rFonts w:cs="B Lotus" w:hint="cs"/>
          <w:sz w:val="28"/>
          <w:szCs w:val="28"/>
          <w:rtl/>
          <w:lang w:bidi="fa-IR"/>
        </w:rPr>
        <w:t xml:space="preserve"> به مدینه آمد در حالیکه مردم خرما را تا دو الی سه سال آینده بصورت سلم (پیش‌فروش) می‌کردند پیامبر</w:t>
      </w:r>
      <w:r w:rsidR="00152396" w:rsidRPr="00196138">
        <w:rPr>
          <w:rFonts w:cs="B Lotus" w:hint="cs"/>
          <w:sz w:val="28"/>
          <w:szCs w:val="28"/>
          <w:rtl/>
          <w:lang w:bidi="fa-IR"/>
        </w:rPr>
        <w:sym w:font="AGA Arabesque" w:char="F072"/>
      </w:r>
      <w:r w:rsidR="00152396">
        <w:rPr>
          <w:rFonts w:cs="B Lotus" w:hint="cs"/>
          <w:sz w:val="28"/>
          <w:szCs w:val="28"/>
          <w:rtl/>
          <w:lang w:bidi="fa-IR"/>
        </w:rPr>
        <w:t xml:space="preserve"> فرمود</w:t>
      </w:r>
      <w:r w:rsidR="004A1617">
        <w:rPr>
          <w:rFonts w:cs="B Lotus" w:hint="cs"/>
          <w:sz w:val="28"/>
          <w:szCs w:val="28"/>
          <w:rtl/>
          <w:lang w:bidi="fa-IR"/>
        </w:rPr>
        <w:t>:</w:t>
      </w:r>
      <w:r w:rsidR="00152396">
        <w:rPr>
          <w:rFonts w:cs="B Lotus" w:hint="cs"/>
          <w:sz w:val="28"/>
          <w:szCs w:val="28"/>
          <w:rtl/>
          <w:lang w:bidi="fa-IR"/>
        </w:rPr>
        <w:t xml:space="preserve"> هر کس چیزی را پیش‌فروش کرد، باید پیمانه، وزن و مدت آن معلوم باشد».</w:t>
      </w:r>
    </w:p>
    <w:p w:rsidR="00825994" w:rsidRDefault="00825994" w:rsidP="00FE29DC">
      <w:pPr>
        <w:spacing w:line="228" w:lineRule="auto"/>
        <w:ind w:firstLine="284"/>
        <w:jc w:val="lowKashida"/>
        <w:rPr>
          <w:rFonts w:cs="B Lotus" w:hint="cs"/>
          <w:sz w:val="28"/>
          <w:szCs w:val="28"/>
          <w:rtl/>
          <w:lang w:bidi="fa-IR"/>
        </w:rPr>
      </w:pPr>
    </w:p>
    <w:p w:rsidR="00825994" w:rsidRDefault="00825994" w:rsidP="00FE29DC">
      <w:pPr>
        <w:spacing w:line="228" w:lineRule="auto"/>
        <w:ind w:firstLine="284"/>
        <w:jc w:val="lowKashida"/>
        <w:rPr>
          <w:rFonts w:cs="B Lotus" w:hint="cs"/>
          <w:sz w:val="28"/>
          <w:szCs w:val="28"/>
          <w:rtl/>
          <w:lang w:bidi="fa-IR"/>
        </w:rPr>
      </w:pPr>
    </w:p>
    <w:p w:rsidR="00152396" w:rsidRPr="00152396" w:rsidRDefault="00152396" w:rsidP="00825994">
      <w:pPr>
        <w:pStyle w:val="a1"/>
        <w:rPr>
          <w:rFonts w:hint="cs"/>
          <w:rtl/>
        </w:rPr>
      </w:pPr>
      <w:bookmarkStart w:id="1963" w:name="_Toc124849998"/>
      <w:bookmarkStart w:id="1964" w:name="_Toc95172446"/>
      <w:bookmarkStart w:id="1965" w:name="_Toc258663594"/>
      <w:bookmarkStart w:id="1966" w:name="_Toc283250009"/>
      <w:r>
        <w:rPr>
          <w:rFonts w:hint="cs"/>
          <w:rtl/>
        </w:rPr>
        <w:t>(سلم) پیش‌فروش چیزی که اصل آن موجود نیست</w:t>
      </w:r>
      <w:bookmarkEnd w:id="1963"/>
      <w:bookmarkEnd w:id="1964"/>
      <w:bookmarkEnd w:id="1965"/>
      <w:bookmarkEnd w:id="1966"/>
    </w:p>
    <w:p w:rsidR="00152396" w:rsidRDefault="00152396" w:rsidP="00825994">
      <w:pPr>
        <w:spacing w:line="228" w:lineRule="auto"/>
        <w:jc w:val="lowKashida"/>
        <w:rPr>
          <w:rFonts w:cs="B Lotus" w:hint="cs"/>
          <w:sz w:val="28"/>
          <w:szCs w:val="28"/>
          <w:rtl/>
          <w:lang w:bidi="fa-IR"/>
        </w:rPr>
      </w:pPr>
      <w:r>
        <w:rPr>
          <w:rFonts w:cs="B Lotus" w:hint="cs"/>
          <w:sz w:val="28"/>
          <w:szCs w:val="28"/>
          <w:rtl/>
          <w:lang w:bidi="fa-IR"/>
        </w:rPr>
        <w:t>در سلم شرط نیست که جنس (مورد معامله) موجود باشد</w:t>
      </w:r>
      <w:r w:rsidR="004A1617">
        <w:rPr>
          <w:rFonts w:cs="B Lotus" w:hint="cs"/>
          <w:sz w:val="28"/>
          <w:szCs w:val="28"/>
          <w:rtl/>
          <w:lang w:bidi="fa-IR"/>
        </w:rPr>
        <w:t>:</w:t>
      </w:r>
      <w:r>
        <w:rPr>
          <w:rFonts w:cs="B Lotus" w:hint="cs"/>
          <w:sz w:val="28"/>
          <w:szCs w:val="28"/>
          <w:rtl/>
          <w:lang w:bidi="fa-IR"/>
        </w:rPr>
        <w:t xml:space="preserve"> </w:t>
      </w:r>
    </w:p>
    <w:p w:rsidR="0003526F" w:rsidRDefault="008878B7" w:rsidP="00FE29DC">
      <w:pPr>
        <w:spacing w:line="228" w:lineRule="auto"/>
        <w:ind w:firstLine="284"/>
        <w:jc w:val="lowKashida"/>
        <w:rPr>
          <w:rFonts w:cs="B Lotus" w:hint="cs"/>
          <w:sz w:val="28"/>
          <w:szCs w:val="28"/>
          <w:rtl/>
          <w:lang w:bidi="fa-IR"/>
        </w:rPr>
      </w:pPr>
      <w:r>
        <w:rPr>
          <w:rFonts w:cs="B Lotus" w:hint="cs"/>
          <w:sz w:val="28"/>
          <w:szCs w:val="28"/>
          <w:rtl/>
          <w:lang w:bidi="fa-IR"/>
        </w:rPr>
        <w:t>از محمد بن ابومجالد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(بعثنی عبدالله بن شداد و أبوبردة إلی عبدالله ابن أبی أوفی رضی الله عنها فقالا</w:t>
      </w:r>
      <w:r w:rsidR="004A1617">
        <w:rPr>
          <w:rFonts w:cs="B Badr" w:hint="cs"/>
          <w:b/>
          <w:bCs/>
          <w:sz w:val="32"/>
          <w:szCs w:val="28"/>
          <w:rtl/>
          <w:lang w:bidi="fa-IR"/>
        </w:rPr>
        <w:t>:</w:t>
      </w:r>
      <w:r w:rsidRPr="00FE29DC">
        <w:rPr>
          <w:rFonts w:cs="B Badr" w:hint="cs"/>
          <w:b/>
          <w:bCs/>
          <w:sz w:val="32"/>
          <w:szCs w:val="28"/>
          <w:rtl/>
          <w:lang w:bidi="fa-IR"/>
        </w:rPr>
        <w:t xml:space="preserve"> سله، هل کان أصحاب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فی عهد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یسلفون فی </w:t>
      </w:r>
      <w:r w:rsidR="0003526F" w:rsidRPr="00FE29DC">
        <w:rPr>
          <w:rFonts w:cs="B Badr" w:hint="cs"/>
          <w:b/>
          <w:bCs/>
          <w:sz w:val="32"/>
          <w:szCs w:val="28"/>
          <w:rtl/>
          <w:lang w:bidi="fa-IR"/>
        </w:rPr>
        <w:t>الحنطة؟ قال عبدالله</w:t>
      </w:r>
      <w:r w:rsidR="004A1617">
        <w:rPr>
          <w:rFonts w:cs="B Badr" w:hint="cs"/>
          <w:b/>
          <w:bCs/>
          <w:sz w:val="32"/>
          <w:szCs w:val="28"/>
          <w:rtl/>
          <w:lang w:bidi="fa-IR"/>
        </w:rPr>
        <w:t>:</w:t>
      </w:r>
      <w:r w:rsidR="0003526F" w:rsidRPr="00FE29DC">
        <w:rPr>
          <w:rFonts w:cs="B Badr" w:hint="cs"/>
          <w:b/>
          <w:bCs/>
          <w:sz w:val="32"/>
          <w:szCs w:val="28"/>
          <w:rtl/>
          <w:lang w:bidi="fa-IR"/>
        </w:rPr>
        <w:t xml:space="preserve"> کنا نسلف نبیط أهل الشام فی الحنطة والشعیر والزیت فی کیل معلوم إلی أجل معلوم، قلت</w:t>
      </w:r>
      <w:r w:rsidR="004A1617">
        <w:rPr>
          <w:rFonts w:cs="B Badr" w:hint="cs"/>
          <w:b/>
          <w:bCs/>
          <w:sz w:val="32"/>
          <w:szCs w:val="28"/>
          <w:rtl/>
          <w:lang w:bidi="fa-IR"/>
        </w:rPr>
        <w:t>:</w:t>
      </w:r>
      <w:r w:rsidR="0003526F" w:rsidRPr="00FE29DC">
        <w:rPr>
          <w:rFonts w:cs="B Badr" w:hint="cs"/>
          <w:b/>
          <w:bCs/>
          <w:sz w:val="32"/>
          <w:szCs w:val="28"/>
          <w:rtl/>
          <w:lang w:bidi="fa-IR"/>
        </w:rPr>
        <w:t xml:space="preserve"> إلی من کان أصله عنده، قال</w:t>
      </w:r>
      <w:r w:rsidR="004A1617">
        <w:rPr>
          <w:rFonts w:cs="B Badr" w:hint="cs"/>
          <w:b/>
          <w:bCs/>
          <w:sz w:val="32"/>
          <w:szCs w:val="28"/>
          <w:rtl/>
          <w:lang w:bidi="fa-IR"/>
        </w:rPr>
        <w:t>:</w:t>
      </w:r>
      <w:r w:rsidR="0003526F" w:rsidRPr="00FE29DC">
        <w:rPr>
          <w:rFonts w:cs="B Badr" w:hint="cs"/>
          <w:b/>
          <w:bCs/>
          <w:sz w:val="32"/>
          <w:szCs w:val="28"/>
          <w:rtl/>
          <w:lang w:bidi="fa-IR"/>
        </w:rPr>
        <w:t xml:space="preserve"> ما کنا نسألهم عن ذلک، ثم بعثانی إلی عبدالرحمن بن أبزی فسألته</w:t>
      </w:r>
      <w:r w:rsidR="004A1617">
        <w:rPr>
          <w:rFonts w:cs="B Badr" w:hint="cs"/>
          <w:b/>
          <w:bCs/>
          <w:sz w:val="32"/>
          <w:szCs w:val="28"/>
          <w:rtl/>
          <w:lang w:bidi="fa-IR"/>
        </w:rPr>
        <w:t>:</w:t>
      </w:r>
      <w:r w:rsidR="0003526F" w:rsidRPr="00FE29DC">
        <w:rPr>
          <w:rFonts w:cs="B Badr" w:hint="cs"/>
          <w:b/>
          <w:bCs/>
          <w:sz w:val="32"/>
          <w:szCs w:val="28"/>
          <w:rtl/>
          <w:lang w:bidi="fa-IR"/>
        </w:rPr>
        <w:t xml:space="preserve"> فقال</w:t>
      </w:r>
      <w:r w:rsidR="004A1617">
        <w:rPr>
          <w:rFonts w:cs="B Badr" w:hint="cs"/>
          <w:b/>
          <w:bCs/>
          <w:sz w:val="32"/>
          <w:szCs w:val="28"/>
          <w:rtl/>
          <w:lang w:bidi="fa-IR"/>
        </w:rPr>
        <w:t>:</w:t>
      </w:r>
      <w:r w:rsidR="0003526F" w:rsidRPr="00FE29DC">
        <w:rPr>
          <w:rFonts w:cs="B Badr" w:hint="cs"/>
          <w:b/>
          <w:bCs/>
          <w:sz w:val="32"/>
          <w:szCs w:val="28"/>
          <w:rtl/>
          <w:lang w:bidi="fa-IR"/>
        </w:rPr>
        <w:t xml:space="preserve"> کان أصحاب النبی</w:t>
      </w:r>
      <w:r w:rsidR="0003526F" w:rsidRPr="00196138">
        <w:rPr>
          <w:rFonts w:cs="B Badr" w:hint="cs"/>
          <w:sz w:val="32"/>
          <w:szCs w:val="28"/>
          <w:rtl/>
          <w:lang w:bidi="fa-IR"/>
        </w:rPr>
        <w:sym w:font="AGA Arabesque" w:char="F072"/>
      </w:r>
      <w:r w:rsidR="0003526F" w:rsidRPr="00FE29DC">
        <w:rPr>
          <w:rFonts w:cs="B Badr" w:hint="cs"/>
          <w:b/>
          <w:bCs/>
          <w:sz w:val="32"/>
          <w:szCs w:val="28"/>
          <w:rtl/>
          <w:lang w:bidi="fa-IR"/>
        </w:rPr>
        <w:t xml:space="preserve"> یسلفون علی عهد النبی</w:t>
      </w:r>
      <w:r w:rsidR="0003526F" w:rsidRPr="00196138">
        <w:rPr>
          <w:rFonts w:cs="B Badr" w:hint="cs"/>
          <w:sz w:val="32"/>
          <w:szCs w:val="28"/>
          <w:rtl/>
          <w:lang w:bidi="fa-IR"/>
        </w:rPr>
        <w:sym w:font="AGA Arabesque" w:char="F072"/>
      </w:r>
      <w:r w:rsidR="0003526F" w:rsidRPr="00FE29DC">
        <w:rPr>
          <w:rFonts w:cs="B Badr" w:hint="cs"/>
          <w:b/>
          <w:bCs/>
          <w:sz w:val="32"/>
          <w:szCs w:val="28"/>
          <w:rtl/>
          <w:lang w:bidi="fa-IR"/>
        </w:rPr>
        <w:t xml:space="preserve"> ولم نسألهم ألهم حرث أم لا)</w:t>
      </w:r>
      <w:r w:rsidR="002F6EAB" w:rsidRPr="003A7044">
        <w:rPr>
          <w:rStyle w:val="FootnoteReference"/>
          <w:rFonts w:cs="B Lotus"/>
          <w:sz w:val="28"/>
          <w:szCs w:val="28"/>
          <w:rtl/>
          <w:lang w:bidi="fa-IR"/>
        </w:rPr>
        <w:footnoteReference w:id="1181"/>
      </w:r>
      <w:r w:rsidR="0003526F">
        <w:rPr>
          <w:rFonts w:cs="B Lotus" w:hint="cs"/>
          <w:sz w:val="28"/>
          <w:szCs w:val="28"/>
          <w:rtl/>
          <w:lang w:bidi="fa-IR"/>
        </w:rPr>
        <w:t xml:space="preserve"> «عبدالله ابن شداد و ابوبرده مرا نزد عبدالله بن أبی أوفی(رض) فرستادند و گفتند</w:t>
      </w:r>
      <w:r w:rsidR="004A1617">
        <w:rPr>
          <w:rFonts w:cs="B Lotus" w:hint="cs"/>
          <w:sz w:val="28"/>
          <w:szCs w:val="28"/>
          <w:rtl/>
          <w:lang w:bidi="fa-IR"/>
        </w:rPr>
        <w:t>:</w:t>
      </w:r>
      <w:r w:rsidR="0003526F">
        <w:rPr>
          <w:rFonts w:cs="B Lotus" w:hint="cs"/>
          <w:sz w:val="28"/>
          <w:szCs w:val="28"/>
          <w:rtl/>
          <w:lang w:bidi="fa-IR"/>
        </w:rPr>
        <w:t xml:space="preserve"> از او سؤال کن آیا در زمان پیامبر</w:t>
      </w:r>
      <w:r w:rsidR="0003526F" w:rsidRPr="00196138">
        <w:rPr>
          <w:rFonts w:cs="B Lotus" w:hint="cs"/>
          <w:sz w:val="28"/>
          <w:szCs w:val="28"/>
          <w:rtl/>
          <w:lang w:bidi="fa-IR"/>
        </w:rPr>
        <w:sym w:font="AGA Arabesque" w:char="F072"/>
      </w:r>
      <w:r w:rsidR="0003526F">
        <w:rPr>
          <w:rFonts w:cs="B Lotus" w:hint="cs"/>
          <w:sz w:val="28"/>
          <w:szCs w:val="28"/>
          <w:rtl/>
          <w:lang w:bidi="fa-IR"/>
        </w:rPr>
        <w:t xml:space="preserve"> اصحاب او گندم را سلم (پیش فروش) می‌کردند؟ عبدالله گفت</w:t>
      </w:r>
      <w:r w:rsidR="004A1617">
        <w:rPr>
          <w:rFonts w:cs="B Lotus" w:hint="cs"/>
          <w:sz w:val="28"/>
          <w:szCs w:val="28"/>
          <w:rtl/>
          <w:lang w:bidi="fa-IR"/>
        </w:rPr>
        <w:t>:</w:t>
      </w:r>
      <w:r w:rsidR="0003526F">
        <w:rPr>
          <w:rFonts w:cs="B Lotus" w:hint="cs"/>
          <w:sz w:val="28"/>
          <w:szCs w:val="28"/>
          <w:rtl/>
          <w:lang w:bidi="fa-IR"/>
        </w:rPr>
        <w:t xml:space="preserve"> ما با کشاورزان شام گندم، جو و روغن </w:t>
      </w:r>
      <w:r w:rsidR="006B00E2">
        <w:rPr>
          <w:rFonts w:cs="B Lotus" w:hint="cs"/>
          <w:sz w:val="28"/>
          <w:szCs w:val="28"/>
          <w:rtl/>
          <w:lang w:bidi="fa-IR"/>
        </w:rPr>
        <w:t>را با وزنی معلوم وتا مدتی معلوم سلم می‌کردیم، گفتم</w:t>
      </w:r>
      <w:r w:rsidR="004A1617">
        <w:rPr>
          <w:rFonts w:cs="B Lotus" w:hint="cs"/>
          <w:sz w:val="28"/>
          <w:szCs w:val="28"/>
          <w:rtl/>
          <w:lang w:bidi="fa-IR"/>
        </w:rPr>
        <w:t>:</w:t>
      </w:r>
      <w:r w:rsidR="006B00E2">
        <w:rPr>
          <w:rFonts w:cs="B Lotus" w:hint="cs"/>
          <w:sz w:val="28"/>
          <w:szCs w:val="28"/>
          <w:rtl/>
          <w:lang w:bidi="fa-IR"/>
        </w:rPr>
        <w:t xml:space="preserve"> آیا با کسانی که اصل جنس را در اختیار داشتند، سلم می‌کردید؟ گفت</w:t>
      </w:r>
      <w:r w:rsidR="004A1617">
        <w:rPr>
          <w:rFonts w:cs="B Lotus" w:hint="cs"/>
          <w:sz w:val="28"/>
          <w:szCs w:val="28"/>
          <w:rtl/>
          <w:lang w:bidi="fa-IR"/>
        </w:rPr>
        <w:t>:</w:t>
      </w:r>
      <w:r w:rsidR="006B00E2">
        <w:rPr>
          <w:rFonts w:cs="B Lotus" w:hint="cs"/>
          <w:sz w:val="28"/>
          <w:szCs w:val="28"/>
          <w:rtl/>
          <w:lang w:bidi="fa-IR"/>
        </w:rPr>
        <w:t xml:space="preserve"> ما از آنان در این باره سؤال نمی‌کردیم، سپس آن</w:t>
      </w:r>
      <w:r w:rsidR="0050759E">
        <w:rPr>
          <w:rFonts w:cs="B Lotus" w:hint="cs"/>
          <w:sz w:val="28"/>
          <w:szCs w:val="28"/>
          <w:rtl/>
          <w:lang w:bidi="fa-IR"/>
        </w:rPr>
        <w:t xml:space="preserve"> </w:t>
      </w:r>
      <w:r w:rsidR="006B00E2">
        <w:rPr>
          <w:rFonts w:cs="B Lotus" w:hint="cs"/>
          <w:sz w:val="28"/>
          <w:szCs w:val="28"/>
          <w:rtl/>
          <w:lang w:bidi="fa-IR"/>
        </w:rPr>
        <w:t xml:space="preserve">دو مرا نزد عبدالرحمن بن أبزی فرستادند و در این باره </w:t>
      </w:r>
      <w:r w:rsidR="00942FDD">
        <w:rPr>
          <w:rFonts w:cs="B Lotus" w:hint="cs"/>
          <w:sz w:val="28"/>
          <w:szCs w:val="28"/>
          <w:rtl/>
          <w:lang w:bidi="fa-IR"/>
        </w:rPr>
        <w:t>از او سؤال کردم گفت</w:t>
      </w:r>
      <w:r w:rsidR="004A1617">
        <w:rPr>
          <w:rFonts w:cs="B Lotus" w:hint="cs"/>
          <w:sz w:val="28"/>
          <w:szCs w:val="28"/>
          <w:rtl/>
          <w:lang w:bidi="fa-IR"/>
        </w:rPr>
        <w:t>:</w:t>
      </w:r>
      <w:r w:rsidR="00942FDD">
        <w:rPr>
          <w:rFonts w:cs="B Lotus" w:hint="cs"/>
          <w:sz w:val="28"/>
          <w:szCs w:val="28"/>
          <w:rtl/>
          <w:lang w:bidi="fa-IR"/>
        </w:rPr>
        <w:t xml:space="preserve"> اصحاب پیامبر</w:t>
      </w:r>
      <w:r w:rsidR="00942FDD" w:rsidRPr="00196138">
        <w:rPr>
          <w:rFonts w:cs="B Lotus" w:hint="cs"/>
          <w:sz w:val="28"/>
          <w:szCs w:val="28"/>
          <w:rtl/>
          <w:lang w:bidi="fa-IR"/>
        </w:rPr>
        <w:sym w:font="AGA Arabesque" w:char="F072"/>
      </w:r>
      <w:r w:rsidR="00942FDD">
        <w:rPr>
          <w:rFonts w:cs="B Lotus" w:hint="cs"/>
          <w:sz w:val="28"/>
          <w:szCs w:val="28"/>
          <w:rtl/>
          <w:lang w:bidi="fa-IR"/>
        </w:rPr>
        <w:t xml:space="preserve"> در زمان </w:t>
      </w:r>
      <w:r w:rsidR="007D111B">
        <w:rPr>
          <w:rFonts w:cs="B Lotus" w:hint="cs"/>
          <w:sz w:val="28"/>
          <w:szCs w:val="28"/>
          <w:rtl/>
          <w:lang w:bidi="fa-IR"/>
        </w:rPr>
        <w:t>او</w:t>
      </w:r>
      <w:r w:rsidR="007D111B" w:rsidRPr="00196138">
        <w:rPr>
          <w:rFonts w:cs="B Lotus" w:hint="cs"/>
          <w:sz w:val="28"/>
          <w:szCs w:val="28"/>
          <w:rtl/>
          <w:lang w:bidi="fa-IR"/>
        </w:rPr>
        <w:sym w:font="AGA Arabesque" w:char="F072"/>
      </w:r>
      <w:r w:rsidR="007D111B">
        <w:rPr>
          <w:rFonts w:cs="B Lotus" w:hint="cs"/>
          <w:sz w:val="28"/>
          <w:szCs w:val="28"/>
          <w:rtl/>
          <w:lang w:bidi="fa-IR"/>
        </w:rPr>
        <w:t xml:space="preserve"> سلم می‌کردند و از آنان سؤال نمی‌کردیم آیا صاحب زراعت هستند یا خیر».</w:t>
      </w:r>
    </w:p>
    <w:p w:rsidR="007D111B" w:rsidRDefault="007D111B" w:rsidP="0088067C">
      <w:pPr>
        <w:pStyle w:val="a"/>
        <w:rPr>
          <w:rFonts w:hint="cs"/>
          <w:rtl/>
        </w:rPr>
      </w:pPr>
      <w:bookmarkStart w:id="1967" w:name="_Toc124849999"/>
      <w:bookmarkStart w:id="1968" w:name="_Toc95172447"/>
      <w:bookmarkStart w:id="1969" w:name="_Toc258663595"/>
      <w:bookmarkStart w:id="1970" w:name="_Toc283250010"/>
      <w:r>
        <w:rPr>
          <w:rFonts w:hint="cs"/>
          <w:rtl/>
        </w:rPr>
        <w:t>قرض</w:t>
      </w:r>
      <w:bookmarkEnd w:id="1967"/>
      <w:bookmarkEnd w:id="1968"/>
      <w:bookmarkEnd w:id="1969"/>
      <w:bookmarkEnd w:id="1970"/>
    </w:p>
    <w:p w:rsidR="007D111B" w:rsidRPr="007D111B" w:rsidRDefault="007D111B" w:rsidP="00825994">
      <w:pPr>
        <w:pStyle w:val="a1"/>
        <w:rPr>
          <w:rFonts w:hint="cs"/>
          <w:rtl/>
        </w:rPr>
      </w:pPr>
      <w:bookmarkStart w:id="1971" w:name="_Toc124850000"/>
      <w:bookmarkStart w:id="1972" w:name="_Toc95172448"/>
      <w:bookmarkStart w:id="1973" w:name="_Toc258663596"/>
      <w:bookmarkStart w:id="1974" w:name="_Toc283250011"/>
      <w:r>
        <w:rPr>
          <w:rFonts w:hint="cs"/>
          <w:rtl/>
        </w:rPr>
        <w:t>فضیلت قرض</w:t>
      </w:r>
      <w:bookmarkEnd w:id="1971"/>
      <w:bookmarkEnd w:id="1972"/>
      <w:bookmarkEnd w:id="1973"/>
      <w:bookmarkEnd w:id="1974"/>
    </w:p>
    <w:p w:rsidR="0055560E" w:rsidRDefault="0055560E" w:rsidP="00825994">
      <w:pPr>
        <w:spacing w:line="228" w:lineRule="auto"/>
        <w:jc w:val="lowKashida"/>
        <w:rPr>
          <w:rFonts w:cs="B Lotus" w:hint="cs"/>
          <w:sz w:val="28"/>
          <w:szCs w:val="28"/>
          <w:rtl/>
          <w:lang w:bidi="fa-IR"/>
        </w:rPr>
      </w:pPr>
      <w:r>
        <w:rPr>
          <w:rFonts w:cs="B Lotus" w:hint="cs"/>
          <w:sz w:val="28"/>
          <w:szCs w:val="28"/>
          <w:rtl/>
          <w:lang w:bidi="fa-IR"/>
        </w:rPr>
        <w:t>از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(من نفس عن مسلم کربة من کرب الدنیا نفس الله عنه کربة من کرب یوم القیامة، و من یسر علی معسر یسر الله علیه فی الدنیا و الآخرة، والله فیعون العبد مادام العبد فی عون أخیه)</w:t>
      </w:r>
      <w:r w:rsidR="002F6EAB" w:rsidRPr="003A7044">
        <w:rPr>
          <w:rStyle w:val="FootnoteReference"/>
          <w:rFonts w:cs="B Lotus"/>
          <w:sz w:val="28"/>
          <w:szCs w:val="28"/>
          <w:rtl/>
          <w:lang w:bidi="fa-IR"/>
        </w:rPr>
        <w:footnoteReference w:id="1182"/>
      </w:r>
      <w:r>
        <w:rPr>
          <w:rFonts w:cs="B Lotus" w:hint="cs"/>
          <w:sz w:val="28"/>
          <w:szCs w:val="28"/>
          <w:rtl/>
          <w:lang w:bidi="fa-IR"/>
        </w:rPr>
        <w:t xml:space="preserve"> «هرکس یک گرفتاری از گرفتاریهای دنیا را از مسلمانی بردارد، خداوند یکی از گرفتاریهای قیامت را از او برمی‌دارد، و کسی که بر تنگدستی آسان بگیرد، خداوند در دنیا و آخرت بر او آسان می‌گیرد، و خداوند یار و یاور بنده است تا آن وقت که بنده یاور برادرش باشد».</w:t>
      </w:r>
    </w:p>
    <w:p w:rsidR="0055560E" w:rsidRDefault="0055560E" w:rsidP="00FE29DC">
      <w:pPr>
        <w:spacing w:line="228" w:lineRule="auto"/>
        <w:ind w:firstLine="284"/>
        <w:jc w:val="lowKashida"/>
        <w:rPr>
          <w:rFonts w:cs="B Lotus" w:hint="cs"/>
          <w:sz w:val="28"/>
          <w:szCs w:val="28"/>
          <w:rtl/>
          <w:lang w:bidi="fa-IR"/>
        </w:rPr>
      </w:pPr>
      <w:r>
        <w:rPr>
          <w:rFonts w:cs="B Lotus" w:hint="cs"/>
          <w:sz w:val="28"/>
          <w:szCs w:val="28"/>
          <w:rtl/>
          <w:lang w:bidi="fa-IR"/>
        </w:rPr>
        <w:t>از ابن مسعود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(ما من مسلم یقرض مسلما قرضا مرتین إلا کان کصدقتها مرة)</w:t>
      </w:r>
      <w:r w:rsidR="002F6EAB" w:rsidRPr="003A7044">
        <w:rPr>
          <w:rStyle w:val="FootnoteReference"/>
          <w:rFonts w:cs="B Lotus"/>
          <w:sz w:val="28"/>
          <w:szCs w:val="28"/>
          <w:rtl/>
          <w:lang w:bidi="fa-IR"/>
        </w:rPr>
        <w:footnoteReference w:id="1183"/>
      </w:r>
      <w:r>
        <w:rPr>
          <w:rFonts w:cs="B Lotus" w:hint="cs"/>
          <w:sz w:val="28"/>
          <w:szCs w:val="28"/>
          <w:rtl/>
          <w:lang w:bidi="fa-IR"/>
        </w:rPr>
        <w:t xml:space="preserve"> «هر مسلمانی که دوبار به مسلمانی قرض بدهد، مانند این است که یکبار به او صدقه داده باشد».</w:t>
      </w:r>
    </w:p>
    <w:p w:rsidR="00857CA4" w:rsidRDefault="00857CA4" w:rsidP="00825994">
      <w:pPr>
        <w:pStyle w:val="a1"/>
        <w:rPr>
          <w:rFonts w:hint="cs"/>
          <w:rtl/>
        </w:rPr>
      </w:pPr>
      <w:bookmarkStart w:id="1975" w:name="_Toc124850001"/>
      <w:bookmarkStart w:id="1976" w:name="_Toc95172449"/>
      <w:bookmarkStart w:id="1977" w:name="_Toc258663597"/>
      <w:bookmarkStart w:id="1978" w:name="_Toc283250012"/>
      <w:r>
        <w:rPr>
          <w:rFonts w:hint="cs"/>
          <w:rtl/>
        </w:rPr>
        <w:t>تأکید بر بازپرداخت قرض</w:t>
      </w:r>
      <w:bookmarkEnd w:id="1975"/>
      <w:bookmarkEnd w:id="1976"/>
      <w:bookmarkEnd w:id="1977"/>
      <w:bookmarkEnd w:id="1978"/>
    </w:p>
    <w:p w:rsidR="00857CA4" w:rsidRDefault="00857CA4" w:rsidP="00825994">
      <w:pPr>
        <w:spacing w:line="228" w:lineRule="auto"/>
        <w:jc w:val="lowKashida"/>
        <w:rPr>
          <w:rFonts w:cs="B Lotus" w:hint="cs"/>
          <w:sz w:val="28"/>
          <w:szCs w:val="28"/>
          <w:rtl/>
          <w:lang w:bidi="fa-IR"/>
        </w:rPr>
      </w:pPr>
      <w:r>
        <w:rPr>
          <w:rFonts w:cs="B Lotus" w:hint="cs"/>
          <w:sz w:val="28"/>
          <w:szCs w:val="28"/>
          <w:rtl/>
          <w:lang w:bidi="fa-IR"/>
        </w:rPr>
        <w:t>از ثوبان مولای پیامبر</w:t>
      </w:r>
      <w:r w:rsidRPr="00196138">
        <w:rPr>
          <w:rFonts w:cs="B Lotus" w:hint="cs"/>
          <w:sz w:val="28"/>
          <w:szCs w:val="28"/>
          <w:rtl/>
          <w:lang w:bidi="fa-IR"/>
        </w:rPr>
        <w:sym w:font="AGA Arabesque" w:char="F072"/>
      </w:r>
      <w:r>
        <w:rPr>
          <w:rFonts w:cs="B Lotus" w:hint="cs"/>
          <w:sz w:val="28"/>
          <w:szCs w:val="28"/>
          <w:rtl/>
          <w:lang w:bidi="fa-IR"/>
        </w:rPr>
        <w:t xml:space="preserve">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(من فارق الروح الجسد و هو</w:t>
      </w:r>
      <w:r w:rsidR="0050759E" w:rsidRPr="00FE29DC">
        <w:rPr>
          <w:rFonts w:cs="B Badr" w:hint="cs"/>
          <w:b/>
          <w:bCs/>
          <w:sz w:val="32"/>
          <w:szCs w:val="28"/>
          <w:rtl/>
          <w:lang w:bidi="fa-IR"/>
        </w:rPr>
        <w:t xml:space="preserve"> </w:t>
      </w:r>
      <w:r w:rsidRPr="00FE29DC">
        <w:rPr>
          <w:rFonts w:cs="B Badr" w:hint="cs"/>
          <w:b/>
          <w:bCs/>
          <w:sz w:val="32"/>
          <w:szCs w:val="28"/>
          <w:rtl/>
          <w:lang w:bidi="fa-IR"/>
        </w:rPr>
        <w:t>بری من ثلاث دخل الجنة</w:t>
      </w:r>
      <w:r w:rsidR="004A1617">
        <w:rPr>
          <w:rFonts w:cs="B Badr" w:hint="cs"/>
          <w:b/>
          <w:bCs/>
          <w:sz w:val="32"/>
          <w:szCs w:val="28"/>
          <w:rtl/>
          <w:lang w:bidi="fa-IR"/>
        </w:rPr>
        <w:t>:</w:t>
      </w:r>
      <w:r w:rsidRPr="00FE29DC">
        <w:rPr>
          <w:rFonts w:cs="B Badr" w:hint="cs"/>
          <w:b/>
          <w:bCs/>
          <w:sz w:val="32"/>
          <w:szCs w:val="28"/>
          <w:rtl/>
          <w:lang w:bidi="fa-IR"/>
        </w:rPr>
        <w:t xml:space="preserve"> من الکبر و الغلول والدین)</w:t>
      </w:r>
      <w:r w:rsidR="002F6EAB" w:rsidRPr="003A7044">
        <w:rPr>
          <w:rStyle w:val="FootnoteReference"/>
          <w:rFonts w:cs="B Lotus"/>
          <w:sz w:val="28"/>
          <w:szCs w:val="28"/>
          <w:rtl/>
          <w:lang w:bidi="fa-IR"/>
        </w:rPr>
        <w:footnoteReference w:id="1184"/>
      </w:r>
      <w:r>
        <w:rPr>
          <w:rFonts w:cs="B Lotus" w:hint="cs"/>
          <w:sz w:val="28"/>
          <w:szCs w:val="28"/>
          <w:rtl/>
          <w:lang w:bidi="fa-IR"/>
        </w:rPr>
        <w:t xml:space="preserve"> «کسی که روح از جسدش در حالی جدا شود که از سه چیز بری باشد، داخل بهشت می‌شود</w:t>
      </w:r>
      <w:r w:rsidR="004A1617">
        <w:rPr>
          <w:rFonts w:cs="B Lotus" w:hint="cs"/>
          <w:sz w:val="28"/>
          <w:szCs w:val="28"/>
          <w:rtl/>
          <w:lang w:bidi="fa-IR"/>
        </w:rPr>
        <w:t>:</w:t>
      </w:r>
      <w:r>
        <w:rPr>
          <w:rFonts w:cs="B Lotus" w:hint="cs"/>
          <w:sz w:val="28"/>
          <w:szCs w:val="28"/>
          <w:rtl/>
          <w:lang w:bidi="fa-IR"/>
        </w:rPr>
        <w:t xml:space="preserve"> از کبر، خیانت در غنیمت و قرض».</w:t>
      </w:r>
    </w:p>
    <w:p w:rsidR="00857CA4" w:rsidRDefault="00857CA4" w:rsidP="00FE29DC">
      <w:pPr>
        <w:spacing w:line="228" w:lineRule="auto"/>
        <w:ind w:firstLine="284"/>
        <w:jc w:val="lowKashida"/>
        <w:rPr>
          <w:rFonts w:cs="B Lotus" w:hint="cs"/>
          <w:sz w:val="28"/>
          <w:szCs w:val="28"/>
          <w:rtl/>
          <w:lang w:bidi="fa-IR"/>
        </w:rPr>
      </w:pPr>
      <w:r>
        <w:rPr>
          <w:rFonts w:cs="B Lotus" w:hint="cs"/>
          <w:sz w:val="28"/>
          <w:szCs w:val="28"/>
          <w:rtl/>
          <w:lang w:bidi="fa-IR"/>
        </w:rPr>
        <w:t>از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(نفس المؤمن معلقة بدینه حتی یقضی عنه)</w:t>
      </w:r>
      <w:r w:rsidR="002F6EAB" w:rsidRPr="003A7044">
        <w:rPr>
          <w:rStyle w:val="FootnoteReference"/>
          <w:rFonts w:cs="B Lotus"/>
          <w:sz w:val="28"/>
          <w:szCs w:val="28"/>
          <w:rtl/>
          <w:lang w:bidi="fa-IR"/>
        </w:rPr>
        <w:footnoteReference w:id="1185"/>
      </w:r>
      <w:r>
        <w:rPr>
          <w:rFonts w:cs="B Lotus" w:hint="cs"/>
          <w:sz w:val="28"/>
          <w:szCs w:val="28"/>
          <w:rtl/>
          <w:lang w:bidi="fa-IR"/>
        </w:rPr>
        <w:t xml:space="preserve"> «روح مؤمن به سبب قرضش معلق است تا وقتی که بجای او پرداخت شود».</w:t>
      </w:r>
    </w:p>
    <w:p w:rsidR="00C9379F" w:rsidRDefault="00857CA4" w:rsidP="00FE29DC">
      <w:pPr>
        <w:spacing w:line="228" w:lineRule="auto"/>
        <w:ind w:firstLine="284"/>
        <w:jc w:val="lowKashida"/>
        <w:rPr>
          <w:rFonts w:cs="B Lotus" w:hint="cs"/>
          <w:sz w:val="28"/>
          <w:szCs w:val="28"/>
          <w:rtl/>
          <w:lang w:bidi="fa-IR"/>
        </w:rPr>
      </w:pPr>
      <w:r>
        <w:rPr>
          <w:rFonts w:cs="B Lotus" w:hint="cs"/>
          <w:sz w:val="28"/>
          <w:szCs w:val="28"/>
          <w:rtl/>
          <w:lang w:bidi="fa-IR"/>
        </w:rPr>
        <w:t>از ابن عمر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 xml:space="preserve">(من مات وعلیه دینار أو درهم قضی من </w:t>
      </w:r>
      <w:r w:rsidR="00C9379F" w:rsidRPr="00FE29DC">
        <w:rPr>
          <w:rFonts w:cs="B Badr" w:hint="cs"/>
          <w:b/>
          <w:bCs/>
          <w:sz w:val="32"/>
          <w:szCs w:val="28"/>
          <w:rtl/>
          <w:lang w:bidi="fa-IR"/>
        </w:rPr>
        <w:t>حسناته، ولیس ثم دینار ولادرهم)</w:t>
      </w:r>
      <w:r w:rsidR="002F6EAB" w:rsidRPr="003A7044">
        <w:rPr>
          <w:rStyle w:val="FootnoteReference"/>
          <w:rFonts w:cs="B Lotus"/>
          <w:sz w:val="28"/>
          <w:szCs w:val="28"/>
          <w:rtl/>
          <w:lang w:bidi="fa-IR"/>
        </w:rPr>
        <w:footnoteReference w:id="1186"/>
      </w:r>
      <w:r w:rsidR="00C9379F">
        <w:rPr>
          <w:rFonts w:cs="B Lotus" w:hint="cs"/>
          <w:sz w:val="28"/>
          <w:szCs w:val="28"/>
          <w:rtl/>
          <w:lang w:bidi="fa-IR"/>
        </w:rPr>
        <w:t xml:space="preserve"> «هرکس در حالی بمیرد که دینار یادرهمی بدهکار باشد، از حسناتش پرداخت می‌شود، چراکه در روز قیامت دینار ودرهمی وجود ندارد».</w:t>
      </w:r>
    </w:p>
    <w:p w:rsidR="00C3138B" w:rsidRDefault="00C9379F" w:rsidP="00FE29DC">
      <w:pPr>
        <w:spacing w:line="228" w:lineRule="auto"/>
        <w:ind w:firstLine="284"/>
        <w:jc w:val="lowKashida"/>
        <w:rPr>
          <w:rFonts w:cs="B Lotus" w:hint="cs"/>
          <w:sz w:val="28"/>
          <w:szCs w:val="28"/>
          <w:rtl/>
          <w:lang w:bidi="fa-IR"/>
        </w:rPr>
      </w:pPr>
      <w:r>
        <w:rPr>
          <w:rFonts w:cs="B Lotus" w:hint="cs"/>
          <w:sz w:val="28"/>
          <w:szCs w:val="28"/>
          <w:rtl/>
          <w:lang w:bidi="fa-IR"/>
        </w:rPr>
        <w:t>از ابوقتاده</w:t>
      </w:r>
      <w:r>
        <w:rPr>
          <w:rFonts w:cs="B Lotus" w:hint="cs"/>
          <w:sz w:val="28"/>
          <w:szCs w:val="28"/>
          <w:rtl/>
          <w:lang w:bidi="fa-IR"/>
        </w:rPr>
        <w:sym w:font="AGA Arabesque" w:char="F074"/>
      </w:r>
      <w:r>
        <w:rPr>
          <w:rFonts w:cs="B Lotus" w:hint="cs"/>
          <w:sz w:val="28"/>
          <w:szCs w:val="28"/>
          <w:rtl/>
          <w:lang w:bidi="fa-IR"/>
        </w:rPr>
        <w:t xml:space="preserve"> روایت است</w:t>
      </w:r>
      <w:r w:rsidR="004A1617">
        <w:rPr>
          <w:rFonts w:cs="B Lotus" w:hint="cs"/>
          <w:sz w:val="28"/>
          <w:szCs w:val="28"/>
          <w:rtl/>
          <w:lang w:bidi="fa-IR"/>
        </w:rPr>
        <w:t>:</w:t>
      </w:r>
      <w:r>
        <w:rPr>
          <w:rFonts w:cs="B Lotus" w:hint="cs"/>
          <w:sz w:val="28"/>
          <w:szCs w:val="28"/>
          <w:rtl/>
          <w:lang w:bidi="fa-IR"/>
        </w:rPr>
        <w:t xml:space="preserve"> </w:t>
      </w:r>
      <w:r w:rsidR="00C3138B">
        <w:rPr>
          <w:rFonts w:cs="B Lotus" w:hint="cs"/>
          <w:sz w:val="28"/>
          <w:szCs w:val="28"/>
          <w:rtl/>
          <w:lang w:bidi="fa-IR"/>
        </w:rPr>
        <w:t>«پیامبر</w:t>
      </w:r>
      <w:r w:rsidR="00C3138B" w:rsidRPr="00196138">
        <w:rPr>
          <w:rFonts w:cs="B Lotus" w:hint="cs"/>
          <w:sz w:val="28"/>
          <w:szCs w:val="28"/>
          <w:rtl/>
          <w:lang w:bidi="fa-IR"/>
        </w:rPr>
        <w:sym w:font="AGA Arabesque" w:char="F072"/>
      </w:r>
      <w:r w:rsidR="00C3138B">
        <w:rPr>
          <w:rFonts w:cs="B Lotus" w:hint="cs"/>
          <w:sz w:val="28"/>
          <w:szCs w:val="28"/>
          <w:rtl/>
          <w:lang w:bidi="fa-IR"/>
        </w:rPr>
        <w:t xml:space="preserve"> در میان آنان برخاست و فرمود</w:t>
      </w:r>
      <w:r w:rsidR="004A1617">
        <w:rPr>
          <w:rFonts w:cs="B Lotus" w:hint="cs"/>
          <w:sz w:val="28"/>
          <w:szCs w:val="28"/>
          <w:rtl/>
          <w:lang w:bidi="fa-IR"/>
        </w:rPr>
        <w:t>:</w:t>
      </w:r>
      <w:r w:rsidR="00C3138B">
        <w:rPr>
          <w:rFonts w:cs="B Lotus" w:hint="cs"/>
          <w:sz w:val="28"/>
          <w:szCs w:val="28"/>
          <w:rtl/>
          <w:lang w:bidi="fa-IR"/>
        </w:rPr>
        <w:t xml:space="preserve"> ایمان به خدا و جهاد در راه خدا بهترین اعمال هستند، مردی بلند شد و گفت</w:t>
      </w:r>
      <w:r w:rsidR="004A1617">
        <w:rPr>
          <w:rFonts w:cs="B Lotus" w:hint="cs"/>
          <w:sz w:val="28"/>
          <w:szCs w:val="28"/>
          <w:rtl/>
          <w:lang w:bidi="fa-IR"/>
        </w:rPr>
        <w:t>:</w:t>
      </w:r>
      <w:r w:rsidR="00C3138B">
        <w:rPr>
          <w:rFonts w:cs="B Lotus" w:hint="cs"/>
          <w:sz w:val="28"/>
          <w:szCs w:val="28"/>
          <w:rtl/>
          <w:lang w:bidi="fa-IR"/>
        </w:rPr>
        <w:t xml:space="preserve"> ای رسول خدا! اگر در راه خدا کشته شوم، آیا گناهانم محو می‌شود؟ پیامبر</w:t>
      </w:r>
      <w:r w:rsidR="00C3138B" w:rsidRPr="00196138">
        <w:rPr>
          <w:rFonts w:cs="B Lotus" w:hint="cs"/>
          <w:sz w:val="28"/>
          <w:szCs w:val="28"/>
          <w:rtl/>
          <w:lang w:bidi="fa-IR"/>
        </w:rPr>
        <w:sym w:font="AGA Arabesque" w:char="F072"/>
      </w:r>
      <w:r w:rsidR="00C3138B">
        <w:rPr>
          <w:rFonts w:cs="B Lotus" w:hint="cs"/>
          <w:sz w:val="28"/>
          <w:szCs w:val="28"/>
          <w:rtl/>
          <w:lang w:bidi="fa-IR"/>
        </w:rPr>
        <w:t xml:space="preserve"> فرمود</w:t>
      </w:r>
      <w:r w:rsidR="004A1617">
        <w:rPr>
          <w:rFonts w:cs="B Lotus" w:hint="cs"/>
          <w:sz w:val="28"/>
          <w:szCs w:val="28"/>
          <w:rtl/>
          <w:lang w:bidi="fa-IR"/>
        </w:rPr>
        <w:t>:</w:t>
      </w:r>
      <w:r w:rsidR="00C3138B">
        <w:rPr>
          <w:rFonts w:cs="B Lotus" w:hint="cs"/>
          <w:sz w:val="28"/>
          <w:szCs w:val="28"/>
          <w:rtl/>
          <w:lang w:bidi="fa-IR"/>
        </w:rPr>
        <w:t xml:space="preserve"> </w:t>
      </w:r>
      <w:r w:rsidR="00C3138B" w:rsidRPr="00FE29DC">
        <w:rPr>
          <w:rFonts w:cs="B Badr" w:hint="cs"/>
          <w:b/>
          <w:bCs/>
          <w:sz w:val="32"/>
          <w:szCs w:val="28"/>
          <w:rtl/>
          <w:lang w:bidi="fa-IR"/>
        </w:rPr>
        <w:t>(نعم، إن قتلت فی سبیل الله و أنت صابر محتسب، مقبل غیرمدبر)</w:t>
      </w:r>
      <w:r w:rsidR="00C3138B">
        <w:rPr>
          <w:rFonts w:cs="B Lotus" w:hint="cs"/>
          <w:sz w:val="28"/>
          <w:szCs w:val="28"/>
          <w:rtl/>
          <w:lang w:bidi="fa-IR"/>
        </w:rPr>
        <w:t xml:space="preserve"> «آری، اگر در راه خدا کشته شوی در حالی که صابر و در پی کسب رضای خدا و رو به دشمن بوده و به آن پشت نکنی» سپس پیامبر</w:t>
      </w:r>
      <w:r w:rsidR="00C3138B" w:rsidRPr="00196138">
        <w:rPr>
          <w:rFonts w:cs="B Lotus" w:hint="cs"/>
          <w:sz w:val="28"/>
          <w:szCs w:val="28"/>
          <w:rtl/>
          <w:lang w:bidi="fa-IR"/>
        </w:rPr>
        <w:sym w:font="AGA Arabesque" w:char="F072"/>
      </w:r>
      <w:r w:rsidR="00C3138B">
        <w:rPr>
          <w:rFonts w:cs="B Lotus" w:hint="cs"/>
          <w:sz w:val="28"/>
          <w:szCs w:val="28"/>
          <w:rtl/>
          <w:lang w:bidi="fa-IR"/>
        </w:rPr>
        <w:t xml:space="preserve"> فرمود</w:t>
      </w:r>
      <w:r w:rsidR="004A1617">
        <w:rPr>
          <w:rFonts w:cs="B Lotus" w:hint="cs"/>
          <w:sz w:val="28"/>
          <w:szCs w:val="28"/>
          <w:rtl/>
          <w:lang w:bidi="fa-IR"/>
        </w:rPr>
        <w:t>:</w:t>
      </w:r>
      <w:r w:rsidR="00C3138B">
        <w:rPr>
          <w:rFonts w:cs="B Lotus" w:hint="cs"/>
          <w:sz w:val="28"/>
          <w:szCs w:val="28"/>
          <w:rtl/>
          <w:lang w:bidi="fa-IR"/>
        </w:rPr>
        <w:t xml:space="preserve"> چی گفتی؟ آن مرد گفت</w:t>
      </w:r>
      <w:r w:rsidR="004A1617">
        <w:rPr>
          <w:rFonts w:cs="B Lotus" w:hint="cs"/>
          <w:sz w:val="28"/>
          <w:szCs w:val="28"/>
          <w:rtl/>
          <w:lang w:bidi="fa-IR"/>
        </w:rPr>
        <w:t>:</w:t>
      </w:r>
      <w:r w:rsidR="00C3138B">
        <w:rPr>
          <w:rFonts w:cs="B Lotus" w:hint="cs"/>
          <w:sz w:val="28"/>
          <w:szCs w:val="28"/>
          <w:rtl/>
          <w:lang w:bidi="fa-IR"/>
        </w:rPr>
        <w:t xml:space="preserve"> به من بگو اگر در راه خدا کشته شوم آیا گناهانم محو می‌شود؟ پیامبر</w:t>
      </w:r>
      <w:r w:rsidR="00C3138B" w:rsidRPr="00196138">
        <w:rPr>
          <w:rFonts w:cs="B Lotus" w:hint="cs"/>
          <w:sz w:val="28"/>
          <w:szCs w:val="28"/>
          <w:rtl/>
          <w:lang w:bidi="fa-IR"/>
        </w:rPr>
        <w:sym w:font="AGA Arabesque" w:char="F072"/>
      </w:r>
      <w:r w:rsidR="00C3138B">
        <w:rPr>
          <w:rFonts w:cs="B Lotus" w:hint="cs"/>
          <w:sz w:val="28"/>
          <w:szCs w:val="28"/>
          <w:rtl/>
          <w:lang w:bidi="fa-IR"/>
        </w:rPr>
        <w:t xml:space="preserve"> فرمود</w:t>
      </w:r>
      <w:r w:rsidR="004A1617">
        <w:rPr>
          <w:rFonts w:cs="B Lotus" w:hint="cs"/>
          <w:sz w:val="28"/>
          <w:szCs w:val="28"/>
          <w:rtl/>
          <w:lang w:bidi="fa-IR"/>
        </w:rPr>
        <w:t>:</w:t>
      </w:r>
      <w:r w:rsidR="00C3138B">
        <w:rPr>
          <w:rFonts w:cs="B Lotus" w:hint="cs"/>
          <w:sz w:val="28"/>
          <w:szCs w:val="28"/>
          <w:rtl/>
          <w:lang w:bidi="fa-IR"/>
        </w:rPr>
        <w:t xml:space="preserve"> آری، اگر در راه خدا کشته شوی در حالی که صابر و در پی کسب رضای خدا و رو به دشمن بوده و به آن پشت نکنی، مگر قرض که اکنون جبرئیل</w:t>
      </w:r>
      <w:r w:rsidR="00C3138B">
        <w:rPr>
          <w:rFonts w:cs="B Lotus" w:hint="cs"/>
          <w:sz w:val="28"/>
          <w:szCs w:val="28"/>
          <w:rtl/>
          <w:lang w:bidi="fa-IR"/>
        </w:rPr>
        <w:sym w:font="AGA Arabesque" w:char="F075"/>
      </w:r>
      <w:r w:rsidR="00C3138B">
        <w:rPr>
          <w:rFonts w:cs="B Lotus" w:hint="cs"/>
          <w:sz w:val="28"/>
          <w:szCs w:val="28"/>
          <w:rtl/>
          <w:lang w:bidi="fa-IR"/>
        </w:rPr>
        <w:t xml:space="preserve"> این را به من گفت».</w:t>
      </w:r>
      <w:r w:rsidR="002F6EAB" w:rsidRPr="003A7044">
        <w:rPr>
          <w:rStyle w:val="FootnoteReference"/>
          <w:rFonts w:cs="B Lotus"/>
          <w:sz w:val="28"/>
          <w:szCs w:val="28"/>
          <w:rtl/>
          <w:lang w:bidi="fa-IR"/>
        </w:rPr>
        <w:footnoteReference w:id="1187"/>
      </w:r>
    </w:p>
    <w:p w:rsidR="00C3138B" w:rsidRDefault="00C3138B" w:rsidP="00825994">
      <w:pPr>
        <w:pStyle w:val="a1"/>
        <w:rPr>
          <w:rFonts w:hint="cs"/>
          <w:rtl/>
        </w:rPr>
      </w:pPr>
      <w:bookmarkStart w:id="1979" w:name="_Toc124850002"/>
      <w:bookmarkStart w:id="1980" w:name="_Toc95172450"/>
      <w:bookmarkStart w:id="1981" w:name="_Toc258663598"/>
      <w:bookmarkStart w:id="1982" w:name="_Toc283250013"/>
      <w:r>
        <w:rPr>
          <w:rFonts w:hint="cs"/>
          <w:rtl/>
        </w:rPr>
        <w:t>گرفتن مال مردم به قصد پس دادن یا پس ندادن آن</w:t>
      </w:r>
      <w:bookmarkEnd w:id="1979"/>
      <w:bookmarkEnd w:id="1980"/>
      <w:bookmarkEnd w:id="1981"/>
      <w:bookmarkEnd w:id="1982"/>
    </w:p>
    <w:p w:rsidR="00C3138B" w:rsidRDefault="00C3138B" w:rsidP="00825994">
      <w:pPr>
        <w:spacing w:line="228" w:lineRule="auto"/>
        <w:jc w:val="lowKashida"/>
        <w:rPr>
          <w:rFonts w:cs="B Lotus" w:hint="cs"/>
          <w:sz w:val="28"/>
          <w:szCs w:val="28"/>
          <w:rtl/>
          <w:lang w:bidi="fa-IR"/>
        </w:rPr>
      </w:pPr>
      <w:r>
        <w:rPr>
          <w:rFonts w:cs="B Lotus" w:hint="cs"/>
          <w:sz w:val="28"/>
          <w:szCs w:val="28"/>
          <w:rtl/>
          <w:lang w:bidi="fa-IR"/>
        </w:rPr>
        <w:t>از ابوهریره</w:t>
      </w:r>
      <w:r>
        <w:rPr>
          <w:rFonts w:cs="B Lotus" w:hint="cs"/>
          <w:sz w:val="28"/>
          <w:szCs w:val="28"/>
          <w:rtl/>
          <w:lang w:bidi="fa-IR"/>
        </w:rPr>
        <w:sym w:font="AGA Arabesque" w:char="F074"/>
      </w:r>
      <w:r>
        <w:rPr>
          <w:rFonts w:cs="B Lotus" w:hint="cs"/>
          <w:sz w:val="28"/>
          <w:szCs w:val="28"/>
          <w:rtl/>
          <w:lang w:bidi="fa-IR"/>
        </w:rPr>
        <w:t xml:space="preserve">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(من أخذ أموال الناس یرید أداءها أدی الله</w:t>
      </w:r>
      <w:r w:rsidR="00D92344" w:rsidRPr="00FE29DC">
        <w:rPr>
          <w:rFonts w:cs="B Badr" w:hint="cs"/>
          <w:b/>
          <w:bCs/>
          <w:sz w:val="32"/>
          <w:szCs w:val="28"/>
          <w:rtl/>
          <w:lang w:bidi="fa-IR"/>
        </w:rPr>
        <w:t xml:space="preserve"> </w:t>
      </w:r>
      <w:r w:rsidRPr="00FE29DC">
        <w:rPr>
          <w:rFonts w:cs="B Badr" w:hint="cs"/>
          <w:b/>
          <w:bCs/>
          <w:sz w:val="32"/>
          <w:szCs w:val="28"/>
          <w:rtl/>
          <w:lang w:bidi="fa-IR"/>
        </w:rPr>
        <w:t>عنه، و من أخذ یرید إتلافها أتلفه الله)</w:t>
      </w:r>
      <w:r w:rsidR="002F6EAB" w:rsidRPr="003A7044">
        <w:rPr>
          <w:rStyle w:val="FootnoteReference"/>
          <w:rFonts w:cs="B Lotus"/>
          <w:sz w:val="28"/>
          <w:szCs w:val="28"/>
          <w:rtl/>
          <w:lang w:bidi="fa-IR"/>
        </w:rPr>
        <w:footnoteReference w:id="1188"/>
      </w:r>
      <w:r>
        <w:rPr>
          <w:rFonts w:cs="B Lotus" w:hint="cs"/>
          <w:sz w:val="28"/>
          <w:szCs w:val="28"/>
          <w:rtl/>
          <w:lang w:bidi="fa-IR"/>
        </w:rPr>
        <w:t xml:space="preserve"> «کسی که مال مردم را با نیت پس دادن، قرض بگیرد، خداوند در ادای آن به او کمک می‌کند و کسی که مالی را با نیت تلف کردن، قرض بگیرد، خداوند آن مال را تلف می‌کند».</w:t>
      </w:r>
    </w:p>
    <w:p w:rsidR="00C3138B" w:rsidRDefault="00C3138B" w:rsidP="00FE29DC">
      <w:pPr>
        <w:spacing w:line="228" w:lineRule="auto"/>
        <w:ind w:firstLine="284"/>
        <w:jc w:val="lowKashida"/>
        <w:rPr>
          <w:rFonts w:cs="B Lotus" w:hint="cs"/>
          <w:sz w:val="28"/>
          <w:szCs w:val="28"/>
          <w:rtl/>
          <w:lang w:bidi="fa-IR"/>
        </w:rPr>
      </w:pPr>
      <w:r>
        <w:rPr>
          <w:rFonts w:cs="B Lotus" w:hint="cs"/>
          <w:sz w:val="28"/>
          <w:szCs w:val="28"/>
          <w:rtl/>
          <w:lang w:bidi="fa-IR"/>
        </w:rPr>
        <w:t>از شعیب بن عمرو روایت است که</w:t>
      </w:r>
      <w:r w:rsidR="004A1617">
        <w:rPr>
          <w:rFonts w:cs="B Lotus" w:hint="cs"/>
          <w:sz w:val="28"/>
          <w:szCs w:val="28"/>
          <w:rtl/>
          <w:lang w:bidi="fa-IR"/>
        </w:rPr>
        <w:t>:</w:t>
      </w:r>
      <w:r>
        <w:rPr>
          <w:rFonts w:cs="B Lotus" w:hint="cs"/>
          <w:sz w:val="28"/>
          <w:szCs w:val="28"/>
          <w:rtl/>
          <w:lang w:bidi="fa-IR"/>
        </w:rPr>
        <w:t xml:space="preserve"> صهیب الخیر برای ما از پیامبر</w:t>
      </w:r>
      <w:r w:rsidRPr="00196138">
        <w:rPr>
          <w:rFonts w:cs="B Lotus" w:hint="cs"/>
          <w:sz w:val="28"/>
          <w:szCs w:val="28"/>
          <w:rtl/>
          <w:lang w:bidi="fa-IR"/>
        </w:rPr>
        <w:sym w:font="AGA Arabesque" w:char="F072"/>
      </w:r>
      <w:r>
        <w:rPr>
          <w:rFonts w:cs="B Lotus" w:hint="cs"/>
          <w:sz w:val="28"/>
          <w:szCs w:val="28"/>
          <w:rtl/>
          <w:lang w:bidi="fa-IR"/>
        </w:rPr>
        <w:t xml:space="preserve"> نقل کرد که</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(أیما رجل یدین دینا و هو مجمع أن لایوفیه إیاه لقی الله سارقا)</w:t>
      </w:r>
      <w:r w:rsidR="002F6EAB" w:rsidRPr="003A7044">
        <w:rPr>
          <w:rStyle w:val="FootnoteReference"/>
          <w:rFonts w:cs="B Lotus"/>
          <w:sz w:val="28"/>
          <w:szCs w:val="28"/>
          <w:rtl/>
          <w:lang w:bidi="fa-IR"/>
        </w:rPr>
        <w:footnoteReference w:id="1189"/>
      </w:r>
      <w:r>
        <w:rPr>
          <w:rFonts w:cs="B Lotus" w:hint="cs"/>
          <w:sz w:val="28"/>
          <w:szCs w:val="28"/>
          <w:rtl/>
          <w:lang w:bidi="fa-IR"/>
        </w:rPr>
        <w:t xml:space="preserve"> «هر کس </w:t>
      </w:r>
      <w:r w:rsidR="00B3034C">
        <w:rPr>
          <w:rFonts w:cs="B Lotus" w:hint="cs"/>
          <w:sz w:val="28"/>
          <w:szCs w:val="28"/>
          <w:rtl/>
          <w:lang w:bidi="fa-IR"/>
        </w:rPr>
        <w:t>قرضی را بگیرد و قصد پس دادن آنرا به (صاحبش) نداشته باشد، روز قیامت بعنوان سارق به درگاه خدا پیش می‌شود».</w:t>
      </w:r>
    </w:p>
    <w:p w:rsidR="00825994" w:rsidRDefault="00825994" w:rsidP="00FE29DC">
      <w:pPr>
        <w:spacing w:line="228" w:lineRule="auto"/>
        <w:ind w:firstLine="284"/>
        <w:jc w:val="lowKashida"/>
        <w:rPr>
          <w:rFonts w:cs="B Lotus" w:hint="cs"/>
          <w:sz w:val="28"/>
          <w:szCs w:val="28"/>
          <w:rtl/>
          <w:lang w:bidi="fa-IR"/>
        </w:rPr>
      </w:pPr>
    </w:p>
    <w:p w:rsidR="00825994" w:rsidRDefault="00825994" w:rsidP="00FE29DC">
      <w:pPr>
        <w:spacing w:line="228" w:lineRule="auto"/>
        <w:ind w:firstLine="284"/>
        <w:jc w:val="lowKashida"/>
        <w:rPr>
          <w:rFonts w:cs="B Lotus" w:hint="cs"/>
          <w:sz w:val="28"/>
          <w:szCs w:val="28"/>
          <w:rtl/>
          <w:lang w:bidi="fa-IR"/>
        </w:rPr>
      </w:pPr>
    </w:p>
    <w:p w:rsidR="00B3034C" w:rsidRDefault="00B3034C" w:rsidP="00825994">
      <w:pPr>
        <w:pStyle w:val="a1"/>
        <w:rPr>
          <w:rFonts w:hint="cs"/>
          <w:rtl/>
        </w:rPr>
      </w:pPr>
      <w:bookmarkStart w:id="1983" w:name="_Toc124850003"/>
      <w:bookmarkStart w:id="1984" w:name="_Toc95172451"/>
      <w:bookmarkStart w:id="1985" w:name="_Toc258663599"/>
      <w:bookmarkStart w:id="1986" w:name="_Toc283250014"/>
      <w:r>
        <w:rPr>
          <w:rFonts w:hint="cs"/>
          <w:rtl/>
        </w:rPr>
        <w:t>امر به پس دادن قرض</w:t>
      </w:r>
      <w:bookmarkEnd w:id="1983"/>
      <w:bookmarkEnd w:id="1984"/>
      <w:bookmarkEnd w:id="1985"/>
      <w:bookmarkEnd w:id="1986"/>
    </w:p>
    <w:p w:rsidR="00B3034C" w:rsidRDefault="00B3034C" w:rsidP="00825994">
      <w:pPr>
        <w:spacing w:line="228" w:lineRule="auto"/>
        <w:jc w:val="lowKashida"/>
        <w:rPr>
          <w:rFonts w:cs="B Lotus" w:hint="cs"/>
          <w:sz w:val="28"/>
          <w:szCs w:val="28"/>
          <w:rtl/>
          <w:lang w:bidi="fa-IR"/>
        </w:rPr>
      </w:pPr>
      <w:r>
        <w:rPr>
          <w:rFonts w:cs="B Lotus" w:hint="cs"/>
          <w:sz w:val="28"/>
          <w:szCs w:val="28"/>
          <w:rtl/>
          <w:lang w:bidi="fa-IR"/>
        </w:rPr>
        <w:t>خداوند متعال می‌فرماید</w:t>
      </w:r>
      <w:r w:rsidR="004A1617">
        <w:rPr>
          <w:rFonts w:cs="B Lotus" w:hint="cs"/>
          <w:sz w:val="28"/>
          <w:szCs w:val="28"/>
          <w:rtl/>
          <w:lang w:bidi="fa-IR"/>
        </w:rPr>
        <w:t>:</w:t>
      </w:r>
      <w:r>
        <w:rPr>
          <w:rFonts w:cs="B Lotus" w:hint="cs"/>
          <w:sz w:val="28"/>
          <w:szCs w:val="28"/>
          <w:rtl/>
          <w:lang w:bidi="fa-IR"/>
        </w:rPr>
        <w:t xml:space="preserve"> </w:t>
      </w:r>
    </w:p>
    <w:p w:rsidR="00A5124D" w:rsidRPr="00944222" w:rsidRDefault="00A5124D" w:rsidP="00825994">
      <w:pPr>
        <w:tabs>
          <w:tab w:val="right" w:pos="7371"/>
        </w:tabs>
        <w:ind w:left="1134"/>
        <w:jc w:val="both"/>
        <w:rPr>
          <w:rFonts w:cs="B Lotus" w:hint="cs"/>
          <w:sz w:val="32"/>
          <w:szCs w:val="24"/>
          <w:rtl/>
          <w:lang w:bidi="fa-IR"/>
        </w:rPr>
      </w:pPr>
      <w:r w:rsidRPr="00FE29DC">
        <w:rPr>
          <w:rFonts w:cs="B Badr"/>
          <w:spacing w:val="-3"/>
          <w:sz w:val="32"/>
          <w:szCs w:val="28"/>
          <w:rtl/>
          <w:lang w:bidi="fa-IR"/>
        </w:rPr>
        <w:sym w:font="AGA Arabesque" w:char="F029"/>
      </w:r>
      <w:r w:rsidRPr="00FE29DC">
        <w:rPr>
          <w:rFonts w:cs="B Badr" w:hint="cs"/>
          <w:b/>
          <w:bCs/>
          <w:spacing w:val="-3"/>
          <w:sz w:val="32"/>
          <w:szCs w:val="28"/>
          <w:rtl/>
          <w:lang w:bidi="fa-IR"/>
        </w:rPr>
        <w:t xml:space="preserve"> إنَّ اللهَ یَأمُرُکُم أن تؤَدُّوا الأمَانَاتِ إلَی أهلِهَا وَ إذَا حَکَمتُم بَینَ النَّاسِ أن تَحکُمُوا بِالعَدلِ إنَّ اللهَ یَعِظُکُم بِهِ، إنَّ اللهَ کَانَ سَمِیعاً بَصِیراً </w:t>
      </w:r>
      <w:r w:rsidRPr="00FE29DC">
        <w:rPr>
          <w:rFonts w:cs="B Badr"/>
          <w:spacing w:val="-3"/>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(نساء</w:t>
      </w:r>
      <w:r w:rsidR="004A1617">
        <w:rPr>
          <w:rFonts w:cs="B Lotus" w:hint="cs"/>
          <w:sz w:val="32"/>
          <w:szCs w:val="24"/>
          <w:rtl/>
          <w:lang w:bidi="fa-IR"/>
        </w:rPr>
        <w:t>:</w:t>
      </w:r>
      <w:r w:rsidRPr="00944222">
        <w:rPr>
          <w:rFonts w:cs="B Lotus" w:hint="cs"/>
          <w:sz w:val="32"/>
          <w:szCs w:val="24"/>
          <w:rtl/>
          <w:lang w:bidi="fa-IR"/>
        </w:rPr>
        <w:t xml:space="preserve"> 58)</w:t>
      </w:r>
    </w:p>
    <w:p w:rsidR="00A5124D" w:rsidRPr="000F309C" w:rsidRDefault="00A5124D" w:rsidP="00A5124D">
      <w:pPr>
        <w:ind w:left="1134"/>
        <w:jc w:val="both"/>
        <w:rPr>
          <w:rFonts w:cs="B Lotus" w:hint="cs"/>
          <w:sz w:val="26"/>
          <w:szCs w:val="26"/>
          <w:rtl/>
          <w:lang w:bidi="fa-IR"/>
        </w:rPr>
      </w:pPr>
      <w:r>
        <w:rPr>
          <w:rFonts w:cs="B Lotus" w:hint="cs"/>
          <w:sz w:val="26"/>
          <w:szCs w:val="26"/>
          <w:rtl/>
          <w:lang w:bidi="fa-IR"/>
        </w:rPr>
        <w:t>«بی‌گمان خداوند به شما (مؤمنان) دستور می‌دهد که امانتها را به صاحبان امانت برسانید، و هنگامی که در میان مردم به داوری نشستید، دادگرانه داوری کنید</w:t>
      </w:r>
      <w:r w:rsidR="00A97323">
        <w:rPr>
          <w:rFonts w:cs="B Lotus" w:hint="cs"/>
          <w:sz w:val="26"/>
          <w:szCs w:val="26"/>
          <w:rtl/>
          <w:lang w:bidi="fa-IR"/>
        </w:rPr>
        <w:t>. خداوند شما را به بهترین اندرز پند می‌دهد. بیگمان خداوند دائماً شنوا و بینا بوده و می‌باشد</w:t>
      </w:r>
      <w:r>
        <w:rPr>
          <w:rFonts w:cs="B Lotus" w:hint="cs"/>
          <w:sz w:val="26"/>
          <w:szCs w:val="26"/>
          <w:rtl/>
          <w:lang w:bidi="fa-IR"/>
        </w:rPr>
        <w:t>».</w:t>
      </w:r>
    </w:p>
    <w:p w:rsidR="00A97323" w:rsidRDefault="00A97323" w:rsidP="00825994">
      <w:pPr>
        <w:pStyle w:val="a1"/>
        <w:rPr>
          <w:rFonts w:hint="cs"/>
          <w:rtl/>
        </w:rPr>
      </w:pPr>
      <w:bookmarkStart w:id="1987" w:name="_Toc124850004"/>
      <w:bookmarkStart w:id="1988" w:name="_Toc95172452"/>
      <w:bookmarkStart w:id="1989" w:name="_Toc258663600"/>
      <w:bookmarkStart w:id="1990" w:name="_Toc283250015"/>
      <w:r>
        <w:rPr>
          <w:rFonts w:hint="cs"/>
          <w:rtl/>
        </w:rPr>
        <w:t>ادای قرض به نیکی</w:t>
      </w:r>
      <w:bookmarkEnd w:id="1987"/>
      <w:bookmarkEnd w:id="1988"/>
      <w:bookmarkEnd w:id="1989"/>
      <w:bookmarkEnd w:id="1990"/>
    </w:p>
    <w:p w:rsidR="00A97323" w:rsidRDefault="00A97323" w:rsidP="00825994">
      <w:pPr>
        <w:spacing w:line="228" w:lineRule="auto"/>
        <w:jc w:val="lowKashida"/>
        <w:rPr>
          <w:rFonts w:cs="B Lotus" w:hint="cs"/>
          <w:sz w:val="28"/>
          <w:szCs w:val="28"/>
          <w:rtl/>
          <w:lang w:bidi="fa-IR"/>
        </w:rPr>
      </w:pPr>
      <w:r>
        <w:rPr>
          <w:rFonts w:cs="B Lotus" w:hint="cs"/>
          <w:sz w:val="28"/>
          <w:szCs w:val="28"/>
          <w:rtl/>
          <w:lang w:bidi="fa-IR"/>
        </w:rPr>
        <w:t>از ابوهریره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(کان لرجل علی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سن من الإبل، فجاءه یتقاضاه فقال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أعطوه، فطلبوا سنه، فلم یجدوا إلا سنا فوقها فقال</w:t>
      </w:r>
      <w:r w:rsidR="004A1617">
        <w:rPr>
          <w:rFonts w:cs="B Badr" w:hint="cs"/>
          <w:b/>
          <w:bCs/>
          <w:sz w:val="32"/>
          <w:szCs w:val="28"/>
          <w:rtl/>
          <w:lang w:bidi="fa-IR"/>
        </w:rPr>
        <w:t>:</w:t>
      </w:r>
      <w:r w:rsidRPr="00FE29DC">
        <w:rPr>
          <w:rFonts w:cs="B Badr" w:hint="cs"/>
          <w:b/>
          <w:bCs/>
          <w:sz w:val="32"/>
          <w:szCs w:val="28"/>
          <w:rtl/>
          <w:lang w:bidi="fa-IR"/>
        </w:rPr>
        <w:t xml:space="preserve"> أعطوه فقال</w:t>
      </w:r>
      <w:r w:rsidR="004A1617">
        <w:rPr>
          <w:rFonts w:cs="B Badr" w:hint="cs"/>
          <w:b/>
          <w:bCs/>
          <w:sz w:val="32"/>
          <w:szCs w:val="28"/>
          <w:rtl/>
          <w:lang w:bidi="fa-IR"/>
        </w:rPr>
        <w:t>:</w:t>
      </w:r>
      <w:r w:rsidRPr="00FE29DC">
        <w:rPr>
          <w:rFonts w:cs="B Badr" w:hint="cs"/>
          <w:b/>
          <w:bCs/>
          <w:sz w:val="32"/>
          <w:szCs w:val="28"/>
          <w:rtl/>
          <w:lang w:bidi="fa-IR"/>
        </w:rPr>
        <w:t xml:space="preserve"> أوفیتنی أوفی الله بک، قال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إن خیارکم أحسنکم قضاء)</w:t>
      </w:r>
      <w:r w:rsidR="002F6EAB" w:rsidRPr="003A7044">
        <w:rPr>
          <w:rStyle w:val="FootnoteReference"/>
          <w:rFonts w:cs="B Lotus"/>
          <w:sz w:val="28"/>
          <w:szCs w:val="28"/>
          <w:rtl/>
          <w:lang w:bidi="fa-IR"/>
        </w:rPr>
        <w:footnoteReference w:id="1190"/>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شتری به مردی بدهکار بود. آن مرد نزد پیامبر آمد و شترش را خواست. پیامبر فرمود</w:t>
      </w:r>
      <w:r w:rsidR="004A1617">
        <w:rPr>
          <w:rFonts w:cs="B Lotus" w:hint="cs"/>
          <w:sz w:val="28"/>
          <w:szCs w:val="28"/>
          <w:rtl/>
          <w:lang w:bidi="fa-IR"/>
        </w:rPr>
        <w:t>:</w:t>
      </w:r>
      <w:r>
        <w:rPr>
          <w:rFonts w:cs="B Lotus" w:hint="cs"/>
          <w:sz w:val="28"/>
          <w:szCs w:val="28"/>
          <w:rtl/>
          <w:lang w:bidi="fa-IR"/>
        </w:rPr>
        <w:t xml:space="preserve"> (شتر را) به او بدهید، لذا دنبال شتری مثل شتر او گشتند ولی نیافتند، شتری بزرگتر پی</w:t>
      </w:r>
      <w:r w:rsidR="00D57A48">
        <w:rPr>
          <w:rFonts w:cs="B Lotus" w:hint="cs"/>
          <w:sz w:val="28"/>
          <w:szCs w:val="28"/>
          <w:rtl/>
          <w:lang w:bidi="fa-IR"/>
        </w:rPr>
        <w:t>د</w:t>
      </w:r>
      <w:r>
        <w:rPr>
          <w:rFonts w:cs="B Lotus" w:hint="cs"/>
          <w:sz w:val="28"/>
          <w:szCs w:val="28"/>
          <w:rtl/>
          <w:lang w:bidi="fa-IR"/>
        </w:rPr>
        <w:t>ا کردند.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(این شتر را) به او بدهید، مرد گفت</w:t>
      </w:r>
      <w:r w:rsidR="004A1617">
        <w:rPr>
          <w:rFonts w:cs="B Lotus" w:hint="cs"/>
          <w:sz w:val="28"/>
          <w:szCs w:val="28"/>
          <w:rtl/>
          <w:lang w:bidi="fa-IR"/>
        </w:rPr>
        <w:t>:</w:t>
      </w:r>
      <w:r>
        <w:rPr>
          <w:rFonts w:cs="B Lotus" w:hint="cs"/>
          <w:sz w:val="28"/>
          <w:szCs w:val="28"/>
          <w:rtl/>
          <w:lang w:bidi="fa-IR"/>
        </w:rPr>
        <w:t xml:space="preserve"> حق مرا به صورت کامل ادا کردی خداوند حق شما را ادا کند.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بهترین شما کسی است که به بهترین وجه قرضش را </w:t>
      </w:r>
      <w:r w:rsidR="00AD565F">
        <w:rPr>
          <w:rFonts w:cs="B Lotus" w:hint="cs"/>
          <w:sz w:val="28"/>
          <w:szCs w:val="28"/>
          <w:rtl/>
          <w:lang w:bidi="fa-IR"/>
        </w:rPr>
        <w:t>ادا کند».</w:t>
      </w:r>
    </w:p>
    <w:p w:rsidR="00AD565F" w:rsidRDefault="00AD565F" w:rsidP="00FE29DC">
      <w:pPr>
        <w:spacing w:line="228" w:lineRule="auto"/>
        <w:ind w:firstLine="284"/>
        <w:jc w:val="lowKashida"/>
        <w:rPr>
          <w:rFonts w:cs="B Lotus" w:hint="cs"/>
          <w:sz w:val="28"/>
          <w:szCs w:val="28"/>
          <w:rtl/>
          <w:lang w:bidi="fa-IR"/>
        </w:rPr>
      </w:pPr>
      <w:r>
        <w:rPr>
          <w:rFonts w:cs="B Lotus" w:hint="cs"/>
          <w:sz w:val="28"/>
          <w:szCs w:val="28"/>
          <w:rtl/>
          <w:lang w:bidi="fa-IR"/>
        </w:rPr>
        <w:t>از جابر بن عبدالله(رض)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(أتیت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و هو فی المسجد </w:t>
      </w:r>
      <w:r w:rsidRPr="00D92344">
        <w:rPr>
          <w:rFonts w:cs="Times New Roman" w:hint="cs"/>
          <w:b/>
          <w:bCs/>
          <w:sz w:val="32"/>
          <w:szCs w:val="32"/>
          <w:rtl/>
          <w:lang w:bidi="fa-IR"/>
        </w:rPr>
        <w:t>–</w:t>
      </w:r>
      <w:r w:rsidRPr="00FE29DC">
        <w:rPr>
          <w:rFonts w:cs="B Badr" w:hint="cs"/>
          <w:b/>
          <w:bCs/>
          <w:sz w:val="32"/>
          <w:szCs w:val="28"/>
          <w:rtl/>
          <w:lang w:bidi="fa-IR"/>
        </w:rPr>
        <w:t xml:space="preserve"> قال مسعر أراه قال ضحی </w:t>
      </w:r>
      <w:r w:rsidRPr="00D92344">
        <w:rPr>
          <w:rFonts w:cs="Times New Roman" w:hint="cs"/>
          <w:b/>
          <w:bCs/>
          <w:sz w:val="32"/>
          <w:szCs w:val="32"/>
          <w:rtl/>
          <w:lang w:bidi="fa-IR"/>
        </w:rPr>
        <w:t>–</w:t>
      </w:r>
      <w:r w:rsidRPr="00FE29DC">
        <w:rPr>
          <w:rFonts w:cs="B Badr" w:hint="cs"/>
          <w:b/>
          <w:bCs/>
          <w:sz w:val="32"/>
          <w:szCs w:val="28"/>
          <w:rtl/>
          <w:lang w:bidi="fa-IR"/>
        </w:rPr>
        <w:t xml:space="preserve"> فقال</w:t>
      </w:r>
      <w:r w:rsidR="004A1617">
        <w:rPr>
          <w:rFonts w:cs="B Badr" w:hint="cs"/>
          <w:b/>
          <w:bCs/>
          <w:sz w:val="32"/>
          <w:szCs w:val="28"/>
          <w:rtl/>
          <w:lang w:bidi="fa-IR"/>
        </w:rPr>
        <w:t>:</w:t>
      </w:r>
      <w:r w:rsidRPr="00FE29DC">
        <w:rPr>
          <w:rFonts w:cs="B Badr" w:hint="cs"/>
          <w:b/>
          <w:bCs/>
          <w:sz w:val="32"/>
          <w:szCs w:val="28"/>
          <w:rtl/>
          <w:lang w:bidi="fa-IR"/>
        </w:rPr>
        <w:t xml:space="preserve"> صل رکعتین، وکان لی علیه دین فقضانی و زادنی)</w:t>
      </w:r>
      <w:r w:rsidR="002F6EAB" w:rsidRPr="003A7044">
        <w:rPr>
          <w:rStyle w:val="FootnoteReference"/>
          <w:rFonts w:cs="B Lotus"/>
          <w:sz w:val="28"/>
          <w:szCs w:val="28"/>
          <w:rtl/>
          <w:lang w:bidi="fa-IR"/>
        </w:rPr>
        <w:footnoteReference w:id="1191"/>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در مسجد نشسته بود نزد او رفتم، - مسعر </w:t>
      </w:r>
      <w:r>
        <w:rPr>
          <w:rFonts w:cs="Times New Roman" w:hint="cs"/>
          <w:sz w:val="28"/>
          <w:szCs w:val="28"/>
          <w:rtl/>
          <w:lang w:bidi="fa-IR"/>
        </w:rPr>
        <w:t>–</w:t>
      </w:r>
      <w:r>
        <w:rPr>
          <w:rFonts w:cs="B Lotus" w:hint="cs"/>
          <w:sz w:val="28"/>
          <w:szCs w:val="28"/>
          <w:rtl/>
          <w:lang w:bidi="fa-IR"/>
        </w:rPr>
        <w:t xml:space="preserve"> گوید</w:t>
      </w:r>
      <w:r w:rsidR="004A1617">
        <w:rPr>
          <w:rFonts w:cs="B Lotus" w:hint="cs"/>
          <w:sz w:val="28"/>
          <w:szCs w:val="28"/>
          <w:rtl/>
          <w:lang w:bidi="fa-IR"/>
        </w:rPr>
        <w:t>:</w:t>
      </w:r>
      <w:r>
        <w:rPr>
          <w:rFonts w:cs="B Lotus" w:hint="cs"/>
          <w:sz w:val="28"/>
          <w:szCs w:val="28"/>
          <w:rtl/>
          <w:lang w:bidi="fa-IR"/>
        </w:rPr>
        <w:t xml:space="preserve"> به نظرم جابر گفت</w:t>
      </w:r>
      <w:r w:rsidR="004A1617">
        <w:rPr>
          <w:rFonts w:cs="B Lotus" w:hint="cs"/>
          <w:sz w:val="28"/>
          <w:szCs w:val="28"/>
          <w:rtl/>
          <w:lang w:bidi="fa-IR"/>
        </w:rPr>
        <w:t>:</w:t>
      </w:r>
      <w:r>
        <w:rPr>
          <w:rFonts w:cs="B Lotus" w:hint="cs"/>
          <w:sz w:val="28"/>
          <w:szCs w:val="28"/>
          <w:rtl/>
          <w:lang w:bidi="fa-IR"/>
        </w:rPr>
        <w:t xml:space="preserve"> هنگام ضحی بود،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دو رکعت نماز بخوان، پیامبر به من بدهکار بود، آن بدهی و چیزی بیشتر از آن را به من داد».</w:t>
      </w:r>
    </w:p>
    <w:p w:rsidR="00D906C4" w:rsidRDefault="00D906C4" w:rsidP="00FE29DC">
      <w:pPr>
        <w:spacing w:line="228" w:lineRule="auto"/>
        <w:ind w:firstLine="284"/>
        <w:jc w:val="lowKashida"/>
        <w:rPr>
          <w:rFonts w:cs="B Lotus" w:hint="cs"/>
          <w:sz w:val="28"/>
          <w:szCs w:val="28"/>
          <w:rtl/>
          <w:lang w:bidi="fa-IR"/>
        </w:rPr>
      </w:pPr>
      <w:r>
        <w:rPr>
          <w:rFonts w:cs="B Lotus" w:hint="cs"/>
          <w:sz w:val="28"/>
          <w:szCs w:val="28"/>
          <w:rtl/>
          <w:lang w:bidi="fa-IR"/>
        </w:rPr>
        <w:t>از اسماعیل بن ابراهیم بن عبدالله ابن أبی ربیعه مخزومی از پدرش از جدش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إستلف منه حین غزا حنینا ثلاثین أوأربعین ألفا، فلما قدم قضاها إیاه، ثم قال له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بارک الله لک فی أهلک و مالک، إنما جزاء السلف الوفاء والحمد)</w:t>
      </w:r>
      <w:r w:rsidR="002F6EAB" w:rsidRPr="003A7044">
        <w:rPr>
          <w:rStyle w:val="FootnoteReference"/>
          <w:rFonts w:cs="B Lotus"/>
          <w:sz w:val="28"/>
          <w:szCs w:val="28"/>
          <w:rtl/>
          <w:lang w:bidi="fa-IR"/>
        </w:rPr>
        <w:footnoteReference w:id="1192"/>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هنگام غزوه حنین سی یا چهل هزار از من قرض گرفت وقتی برگشت آنرا به من پس داد و فرمود</w:t>
      </w:r>
      <w:r w:rsidR="004A1617">
        <w:rPr>
          <w:rFonts w:cs="B Lotus" w:hint="cs"/>
          <w:sz w:val="28"/>
          <w:szCs w:val="28"/>
          <w:rtl/>
          <w:lang w:bidi="fa-IR"/>
        </w:rPr>
        <w:t>:</w:t>
      </w:r>
      <w:r>
        <w:rPr>
          <w:rFonts w:cs="B Lotus" w:hint="cs"/>
          <w:sz w:val="28"/>
          <w:szCs w:val="28"/>
          <w:rtl/>
          <w:lang w:bidi="fa-IR"/>
        </w:rPr>
        <w:t xml:space="preserve"> خداوند در مال و خانواده‌ات برکت دهد، پاداش قرض این است که آن را به صاحبش برگردانی و از او تشکر کنی».</w:t>
      </w:r>
    </w:p>
    <w:p w:rsidR="00D906C4" w:rsidRPr="00D906C4" w:rsidRDefault="00D906C4" w:rsidP="00825994">
      <w:pPr>
        <w:pStyle w:val="a1"/>
        <w:rPr>
          <w:rFonts w:hint="cs"/>
          <w:rtl/>
        </w:rPr>
      </w:pPr>
      <w:bookmarkStart w:id="1991" w:name="_Toc124850005"/>
      <w:bookmarkStart w:id="1992" w:name="_Toc95172453"/>
      <w:bookmarkStart w:id="1993" w:name="_Toc258663601"/>
      <w:bookmarkStart w:id="1994" w:name="_Toc283250016"/>
      <w:r>
        <w:rPr>
          <w:rFonts w:hint="cs"/>
          <w:rtl/>
        </w:rPr>
        <w:t>مطالبه قرض به خوبی</w:t>
      </w:r>
      <w:bookmarkEnd w:id="1991"/>
      <w:bookmarkEnd w:id="1992"/>
      <w:bookmarkEnd w:id="1993"/>
      <w:bookmarkEnd w:id="1994"/>
    </w:p>
    <w:p w:rsidR="00D906C4" w:rsidRDefault="00D906C4" w:rsidP="00825994">
      <w:pPr>
        <w:spacing w:line="228" w:lineRule="auto"/>
        <w:jc w:val="lowKashida"/>
        <w:rPr>
          <w:rFonts w:cs="B Lotus" w:hint="cs"/>
          <w:sz w:val="28"/>
          <w:szCs w:val="28"/>
          <w:rtl/>
          <w:lang w:bidi="fa-IR"/>
        </w:rPr>
      </w:pPr>
      <w:r>
        <w:rPr>
          <w:rFonts w:cs="B Lotus" w:hint="cs"/>
          <w:sz w:val="28"/>
          <w:szCs w:val="28"/>
          <w:rtl/>
          <w:lang w:bidi="fa-IR"/>
        </w:rPr>
        <w:t>از ابن عمر و عایشه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(من طالب حقا فلیطلبه فی عفاف، واف أو غیر واف)</w:t>
      </w:r>
      <w:r w:rsidR="002F6EAB" w:rsidRPr="003A7044">
        <w:rPr>
          <w:rStyle w:val="FootnoteReference"/>
          <w:rFonts w:cs="B Lotus"/>
          <w:sz w:val="28"/>
          <w:szCs w:val="28"/>
          <w:rtl/>
          <w:lang w:bidi="fa-IR"/>
        </w:rPr>
        <w:footnoteReference w:id="1193"/>
      </w:r>
      <w:r>
        <w:rPr>
          <w:rFonts w:cs="B Lotus" w:hint="cs"/>
          <w:sz w:val="28"/>
          <w:szCs w:val="28"/>
          <w:rtl/>
          <w:lang w:bidi="fa-IR"/>
        </w:rPr>
        <w:t xml:space="preserve"> «هر کسی حق خود را مطالبه کرد، باید آنرا به نیکی مطالبه کند خواه، حق خود را کامل بگیرد یا نگیرد».</w:t>
      </w:r>
    </w:p>
    <w:p w:rsidR="00D906C4" w:rsidRDefault="00D906C4" w:rsidP="00825994">
      <w:pPr>
        <w:pStyle w:val="a1"/>
        <w:rPr>
          <w:rFonts w:hint="cs"/>
          <w:rtl/>
        </w:rPr>
      </w:pPr>
      <w:bookmarkStart w:id="1995" w:name="_Toc124850006"/>
      <w:bookmarkStart w:id="1996" w:name="_Toc95172454"/>
      <w:bookmarkStart w:id="1997" w:name="_Toc258663602"/>
      <w:bookmarkStart w:id="1998" w:name="_Toc283250017"/>
      <w:r>
        <w:rPr>
          <w:rFonts w:hint="cs"/>
          <w:rtl/>
        </w:rPr>
        <w:t>مهلت دادن به تنگدست</w:t>
      </w:r>
      <w:bookmarkEnd w:id="1995"/>
      <w:bookmarkEnd w:id="1996"/>
      <w:bookmarkEnd w:id="1997"/>
      <w:bookmarkEnd w:id="1998"/>
    </w:p>
    <w:p w:rsidR="00D906C4" w:rsidRDefault="00D906C4" w:rsidP="00825994">
      <w:pPr>
        <w:spacing w:line="228" w:lineRule="auto"/>
        <w:jc w:val="lowKashida"/>
        <w:rPr>
          <w:rFonts w:cs="B Lotus" w:hint="cs"/>
          <w:sz w:val="28"/>
          <w:szCs w:val="28"/>
          <w:rtl/>
          <w:lang w:bidi="fa-IR"/>
        </w:rPr>
      </w:pPr>
      <w:r>
        <w:rPr>
          <w:rFonts w:cs="B Lotus" w:hint="cs"/>
          <w:sz w:val="28"/>
          <w:szCs w:val="28"/>
          <w:rtl/>
          <w:lang w:bidi="fa-IR"/>
        </w:rPr>
        <w:t>خداوند متعال می‌فرماید</w:t>
      </w:r>
      <w:r w:rsidR="004A1617">
        <w:rPr>
          <w:rFonts w:cs="B Lotus" w:hint="cs"/>
          <w:sz w:val="28"/>
          <w:szCs w:val="28"/>
          <w:rtl/>
          <w:lang w:bidi="fa-IR"/>
        </w:rPr>
        <w:t>:</w:t>
      </w:r>
      <w:r>
        <w:rPr>
          <w:rFonts w:cs="B Lotus" w:hint="cs"/>
          <w:sz w:val="28"/>
          <w:szCs w:val="28"/>
          <w:rtl/>
          <w:lang w:bidi="fa-IR"/>
        </w:rPr>
        <w:t xml:space="preserve"> </w:t>
      </w:r>
    </w:p>
    <w:p w:rsidR="00D906C4" w:rsidRPr="00944222" w:rsidRDefault="00D906C4" w:rsidP="00D906C4">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 إن کَانَ ذُو عُسرَةٍ فَنَظِرَةٌ إلَی مَیسَرَةٍ، وَ أن تَصَدَّقُوا خَیرٌلَکُم إن کُنتُم تَعلَمُونَ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(بقره</w:t>
      </w:r>
      <w:r w:rsidR="004A1617">
        <w:rPr>
          <w:rFonts w:cs="B Lotus" w:hint="cs"/>
          <w:sz w:val="32"/>
          <w:szCs w:val="24"/>
          <w:rtl/>
          <w:lang w:bidi="fa-IR"/>
        </w:rPr>
        <w:t>:</w:t>
      </w:r>
      <w:r w:rsidRPr="00944222">
        <w:rPr>
          <w:rFonts w:cs="B Lotus" w:hint="cs"/>
          <w:sz w:val="32"/>
          <w:szCs w:val="24"/>
          <w:rtl/>
          <w:lang w:bidi="fa-IR"/>
        </w:rPr>
        <w:t xml:space="preserve"> 280)</w:t>
      </w:r>
    </w:p>
    <w:p w:rsidR="00D906C4" w:rsidRPr="000F309C" w:rsidRDefault="00D906C4" w:rsidP="00D906C4">
      <w:pPr>
        <w:ind w:left="1134"/>
        <w:jc w:val="both"/>
        <w:rPr>
          <w:rFonts w:cs="B Lotus" w:hint="cs"/>
          <w:sz w:val="26"/>
          <w:szCs w:val="26"/>
          <w:rtl/>
          <w:lang w:bidi="fa-IR"/>
        </w:rPr>
      </w:pPr>
      <w:r>
        <w:rPr>
          <w:rFonts w:cs="B Lotus" w:hint="cs"/>
          <w:sz w:val="26"/>
          <w:szCs w:val="26"/>
          <w:rtl/>
          <w:lang w:bidi="fa-IR"/>
        </w:rPr>
        <w:t>«و اگر (بدهکار) تنگدست باشد، مهلت (بدو داده) شود، تا گشایشی فرا رسد، و اگر (قدرت پرداخت نداشته باشد و شما همه قرض خود یا برخی از آنرا بدو) ببخشید برایتان بهتر خواهد بود، اگر دانسته باشید».</w:t>
      </w:r>
    </w:p>
    <w:p w:rsidR="00D906C4" w:rsidRDefault="00D906C4" w:rsidP="00FE29DC">
      <w:pPr>
        <w:spacing w:line="228" w:lineRule="auto"/>
        <w:ind w:firstLine="284"/>
        <w:jc w:val="lowKashida"/>
        <w:rPr>
          <w:rFonts w:cs="B Lotus" w:hint="cs"/>
          <w:sz w:val="28"/>
          <w:szCs w:val="28"/>
          <w:rtl/>
          <w:lang w:bidi="fa-IR"/>
        </w:rPr>
      </w:pPr>
      <w:r>
        <w:rPr>
          <w:rFonts w:cs="B Lotus" w:hint="cs"/>
          <w:sz w:val="28"/>
          <w:szCs w:val="28"/>
          <w:rtl/>
          <w:lang w:bidi="fa-IR"/>
        </w:rPr>
        <w:t>از حذیف</w:t>
      </w:r>
      <w:r>
        <w:rPr>
          <w:rFonts w:cs="B Lotus" w:hint="cs"/>
          <w:sz w:val="28"/>
          <w:szCs w:val="28"/>
          <w:rtl/>
          <w:lang w:bidi="fa-IR"/>
        </w:rPr>
        <w:sym w:font="AGA Arabesque" w:char="F074"/>
      </w:r>
      <w:r>
        <w:rPr>
          <w:rFonts w:cs="B Lotus" w:hint="cs"/>
          <w:sz w:val="28"/>
          <w:szCs w:val="28"/>
          <w:rtl/>
          <w:lang w:bidi="fa-IR"/>
        </w:rPr>
        <w:t xml:space="preserve"> روایت است</w:t>
      </w:r>
      <w:r w:rsidR="004A1617">
        <w:rPr>
          <w:rFonts w:cs="B Lotus" w:hint="cs"/>
          <w:sz w:val="28"/>
          <w:szCs w:val="28"/>
          <w:rtl/>
          <w:lang w:bidi="fa-IR"/>
        </w:rPr>
        <w:t>:</w:t>
      </w:r>
      <w:r>
        <w:rPr>
          <w:rFonts w:cs="B Lotus" w:hint="cs"/>
          <w:sz w:val="28"/>
          <w:szCs w:val="28"/>
          <w:rtl/>
          <w:lang w:bidi="fa-IR"/>
        </w:rPr>
        <w:t xml:space="preserve"> از پیامبر</w:t>
      </w:r>
      <w:r w:rsidRPr="00196138">
        <w:rPr>
          <w:rFonts w:cs="B Lotus" w:hint="cs"/>
          <w:sz w:val="28"/>
          <w:szCs w:val="28"/>
          <w:rtl/>
          <w:lang w:bidi="fa-IR"/>
        </w:rPr>
        <w:sym w:font="AGA Arabesque" w:char="F072"/>
      </w:r>
      <w:r>
        <w:rPr>
          <w:rFonts w:cs="B Lotus" w:hint="cs"/>
          <w:sz w:val="28"/>
          <w:szCs w:val="28"/>
          <w:rtl/>
          <w:lang w:bidi="fa-IR"/>
        </w:rPr>
        <w:t xml:space="preserve"> شنیدم که می‌فرمود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(مات رجل فقیل له</w:t>
      </w:r>
      <w:r w:rsidR="004A1617">
        <w:rPr>
          <w:rFonts w:cs="B Badr" w:hint="cs"/>
          <w:b/>
          <w:bCs/>
          <w:sz w:val="32"/>
          <w:szCs w:val="28"/>
          <w:rtl/>
          <w:lang w:bidi="fa-IR"/>
        </w:rPr>
        <w:t>:</w:t>
      </w:r>
      <w:r w:rsidRPr="00FE29DC">
        <w:rPr>
          <w:rFonts w:cs="B Badr" w:hint="cs"/>
          <w:b/>
          <w:bCs/>
          <w:sz w:val="32"/>
          <w:szCs w:val="28"/>
          <w:rtl/>
          <w:lang w:bidi="fa-IR"/>
        </w:rPr>
        <w:t xml:space="preserve"> ما کنت تقول؟ قال</w:t>
      </w:r>
      <w:r w:rsidR="004A1617">
        <w:rPr>
          <w:rFonts w:cs="B Badr" w:hint="cs"/>
          <w:b/>
          <w:bCs/>
          <w:sz w:val="32"/>
          <w:szCs w:val="28"/>
          <w:rtl/>
          <w:lang w:bidi="fa-IR"/>
        </w:rPr>
        <w:t>:</w:t>
      </w:r>
      <w:r w:rsidRPr="00FE29DC">
        <w:rPr>
          <w:rFonts w:cs="B Badr" w:hint="cs"/>
          <w:b/>
          <w:bCs/>
          <w:sz w:val="32"/>
          <w:szCs w:val="28"/>
          <w:rtl/>
          <w:lang w:bidi="fa-IR"/>
        </w:rPr>
        <w:t xml:space="preserve"> کنت أبایع الناس، فأتجوز عن الموسر و أخفف عن المعسر، فغفرله)</w:t>
      </w:r>
      <w:r w:rsidR="002F6EAB" w:rsidRPr="003A7044">
        <w:rPr>
          <w:rStyle w:val="FootnoteReference"/>
          <w:rFonts w:cs="B Lotus"/>
          <w:sz w:val="28"/>
          <w:szCs w:val="28"/>
          <w:rtl/>
          <w:lang w:bidi="fa-IR"/>
        </w:rPr>
        <w:footnoteReference w:id="1194"/>
      </w:r>
      <w:r>
        <w:rPr>
          <w:rFonts w:cs="B Lotus" w:hint="cs"/>
          <w:sz w:val="28"/>
          <w:szCs w:val="28"/>
          <w:rtl/>
          <w:lang w:bidi="fa-IR"/>
        </w:rPr>
        <w:t xml:space="preserve"> «مردی فوت کرد به او گفته شد</w:t>
      </w:r>
      <w:r w:rsidR="004A1617">
        <w:rPr>
          <w:rFonts w:cs="B Lotus" w:hint="cs"/>
          <w:sz w:val="28"/>
          <w:szCs w:val="28"/>
          <w:rtl/>
          <w:lang w:bidi="fa-IR"/>
        </w:rPr>
        <w:t>:</w:t>
      </w:r>
      <w:r>
        <w:rPr>
          <w:rFonts w:cs="B Lotus" w:hint="cs"/>
          <w:sz w:val="28"/>
          <w:szCs w:val="28"/>
          <w:rtl/>
          <w:lang w:bidi="fa-IR"/>
        </w:rPr>
        <w:t xml:space="preserve"> چه می‌گفتی (می‌کردی)؟ گفت</w:t>
      </w:r>
      <w:r w:rsidR="004A1617">
        <w:rPr>
          <w:rFonts w:cs="B Lotus" w:hint="cs"/>
          <w:sz w:val="28"/>
          <w:szCs w:val="28"/>
          <w:rtl/>
          <w:lang w:bidi="fa-IR"/>
        </w:rPr>
        <w:t>:</w:t>
      </w:r>
      <w:r>
        <w:rPr>
          <w:rFonts w:cs="B Lotus" w:hint="cs"/>
          <w:sz w:val="28"/>
          <w:szCs w:val="28"/>
          <w:rtl/>
          <w:lang w:bidi="fa-IR"/>
        </w:rPr>
        <w:t xml:space="preserve"> من </w:t>
      </w:r>
      <w:r w:rsidR="00AB443A">
        <w:rPr>
          <w:rFonts w:cs="B Lotus" w:hint="cs"/>
          <w:sz w:val="28"/>
          <w:szCs w:val="28"/>
          <w:rtl/>
          <w:lang w:bidi="fa-IR"/>
        </w:rPr>
        <w:t>با مردم معامله می‌کردم از غنی چشم‌پوشی می‌کردم و بر تنگدست آسان می‌گرفتم، آن مرد در مقابل این کار بخشیده شد».</w:t>
      </w:r>
    </w:p>
    <w:p w:rsidR="00AB443A" w:rsidRDefault="00AB443A" w:rsidP="00FE29DC">
      <w:pPr>
        <w:spacing w:line="228" w:lineRule="auto"/>
        <w:ind w:firstLine="284"/>
        <w:jc w:val="lowKashida"/>
        <w:rPr>
          <w:rFonts w:cs="B Lotus" w:hint="cs"/>
          <w:sz w:val="28"/>
          <w:szCs w:val="28"/>
          <w:rtl/>
          <w:lang w:bidi="fa-IR"/>
        </w:rPr>
      </w:pPr>
      <w:r>
        <w:rPr>
          <w:rFonts w:cs="B Lotus" w:hint="cs"/>
          <w:sz w:val="28"/>
          <w:szCs w:val="28"/>
          <w:rtl/>
          <w:lang w:bidi="fa-IR"/>
        </w:rPr>
        <w:t>از ابویسر صحابی پیامبر</w:t>
      </w:r>
      <w:r w:rsidRPr="00196138">
        <w:rPr>
          <w:rFonts w:cs="B Lotus" w:hint="cs"/>
          <w:sz w:val="28"/>
          <w:szCs w:val="28"/>
          <w:rtl/>
          <w:lang w:bidi="fa-IR"/>
        </w:rPr>
        <w:sym w:font="AGA Arabesque" w:char="F072"/>
      </w:r>
      <w:r>
        <w:rPr>
          <w:rFonts w:cs="B Lotus" w:hint="cs"/>
          <w:sz w:val="28"/>
          <w:szCs w:val="28"/>
          <w:rtl/>
          <w:lang w:bidi="fa-IR"/>
        </w:rPr>
        <w:t xml:space="preserve">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(من أحب أن یظله الله فی ظله فلینظر معسرا، أو لیضع عنه)</w:t>
      </w:r>
      <w:r w:rsidR="00D906C4" w:rsidRPr="003A7044">
        <w:rPr>
          <w:rStyle w:val="FootnoteReference"/>
          <w:rFonts w:cs="B Lotus"/>
          <w:sz w:val="28"/>
          <w:szCs w:val="28"/>
          <w:rtl/>
          <w:lang w:bidi="fa-IR"/>
        </w:rPr>
        <w:footnoteReference w:id="1195"/>
      </w:r>
      <w:r>
        <w:rPr>
          <w:rFonts w:cs="B Lotus" w:hint="cs"/>
          <w:sz w:val="28"/>
          <w:szCs w:val="28"/>
          <w:rtl/>
          <w:lang w:bidi="fa-IR"/>
        </w:rPr>
        <w:t xml:space="preserve"> «هر کس دوست دارد تا خداوند او را زیر سایه خودش قرار دهد، باید به تنگدست مهلت دهد یا قرض را به او ببخشد».</w:t>
      </w:r>
    </w:p>
    <w:p w:rsidR="00AB443A" w:rsidRDefault="00AB443A" w:rsidP="00825994">
      <w:pPr>
        <w:pStyle w:val="a1"/>
        <w:rPr>
          <w:rFonts w:hint="cs"/>
          <w:rtl/>
        </w:rPr>
      </w:pPr>
      <w:bookmarkStart w:id="1999" w:name="_Toc124850007"/>
      <w:bookmarkStart w:id="2000" w:name="_Toc95172455"/>
      <w:bookmarkStart w:id="2001" w:name="_Toc258663603"/>
      <w:bookmarkStart w:id="2002" w:name="_Toc283250018"/>
      <w:r>
        <w:rPr>
          <w:rFonts w:hint="cs"/>
          <w:rtl/>
        </w:rPr>
        <w:t>ظلم است توانگر ادای قرض را به تأخیر بیاندازد</w:t>
      </w:r>
      <w:bookmarkEnd w:id="1999"/>
      <w:bookmarkEnd w:id="2000"/>
      <w:bookmarkEnd w:id="2001"/>
      <w:bookmarkEnd w:id="2002"/>
    </w:p>
    <w:p w:rsidR="00AB443A" w:rsidRDefault="00AB443A" w:rsidP="00825994">
      <w:pPr>
        <w:spacing w:line="228" w:lineRule="auto"/>
        <w:jc w:val="lowKashida"/>
        <w:rPr>
          <w:rFonts w:cs="B Lotus" w:hint="cs"/>
          <w:sz w:val="28"/>
          <w:szCs w:val="28"/>
          <w:rtl/>
          <w:lang w:bidi="fa-IR"/>
        </w:rPr>
      </w:pPr>
      <w:r>
        <w:rPr>
          <w:rFonts w:cs="B Lotus" w:hint="cs"/>
          <w:sz w:val="28"/>
          <w:szCs w:val="28"/>
          <w:rtl/>
          <w:lang w:bidi="fa-IR"/>
        </w:rPr>
        <w:t>از ابوهریره</w:t>
      </w:r>
      <w:r>
        <w:rPr>
          <w:rFonts w:cs="B Lotus" w:hint="cs"/>
          <w:sz w:val="28"/>
          <w:szCs w:val="28"/>
          <w:rtl/>
          <w:lang w:bidi="fa-IR"/>
        </w:rPr>
        <w:sym w:font="AGA Arabesque" w:char="F074"/>
      </w:r>
      <w:r>
        <w:rPr>
          <w:rFonts w:cs="B Lotus" w:hint="cs"/>
          <w:sz w:val="28"/>
          <w:szCs w:val="28"/>
          <w:rtl/>
          <w:lang w:bidi="fa-IR"/>
        </w:rPr>
        <w:t xml:space="preserve">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(مطل الغنی ظلم)</w:t>
      </w:r>
      <w:r w:rsidR="00D906C4" w:rsidRPr="003A7044">
        <w:rPr>
          <w:rStyle w:val="FootnoteReference"/>
          <w:rFonts w:cs="B Lotus"/>
          <w:sz w:val="28"/>
          <w:szCs w:val="28"/>
          <w:rtl/>
          <w:lang w:bidi="fa-IR"/>
        </w:rPr>
        <w:footnoteReference w:id="1196"/>
      </w:r>
      <w:r>
        <w:rPr>
          <w:rFonts w:cs="B Lotus" w:hint="cs"/>
          <w:sz w:val="28"/>
          <w:szCs w:val="28"/>
          <w:rtl/>
          <w:lang w:bidi="fa-IR"/>
        </w:rPr>
        <w:t xml:space="preserve"> «ظلم است توانگر ادای قرض را به تأخیر بیاندازد».</w:t>
      </w:r>
    </w:p>
    <w:p w:rsidR="00AB443A" w:rsidRDefault="00AB443A" w:rsidP="00825994">
      <w:pPr>
        <w:pStyle w:val="a1"/>
        <w:rPr>
          <w:rFonts w:hint="cs"/>
          <w:rtl/>
        </w:rPr>
      </w:pPr>
      <w:bookmarkStart w:id="2003" w:name="_Toc124850008"/>
      <w:bookmarkStart w:id="2004" w:name="_Toc95172456"/>
      <w:bookmarkStart w:id="2005" w:name="_Toc258663604"/>
      <w:bookmarkStart w:id="2006" w:name="_Toc283250019"/>
      <w:r>
        <w:rPr>
          <w:rFonts w:hint="cs"/>
          <w:rtl/>
        </w:rPr>
        <w:t>زندانی کردن توانگر در صورت امتناع از بازپرداخت قرض</w:t>
      </w:r>
      <w:bookmarkEnd w:id="2003"/>
      <w:bookmarkEnd w:id="2004"/>
      <w:bookmarkEnd w:id="2005"/>
      <w:bookmarkEnd w:id="2006"/>
    </w:p>
    <w:p w:rsidR="00AB443A" w:rsidRDefault="00AB443A" w:rsidP="00825994">
      <w:pPr>
        <w:spacing w:line="228" w:lineRule="auto"/>
        <w:jc w:val="lowKashida"/>
        <w:rPr>
          <w:rFonts w:cs="B Lotus" w:hint="cs"/>
          <w:sz w:val="28"/>
          <w:szCs w:val="28"/>
          <w:rtl/>
          <w:lang w:bidi="fa-IR"/>
        </w:rPr>
      </w:pPr>
      <w:r>
        <w:rPr>
          <w:rFonts w:cs="B Lotus" w:hint="cs"/>
          <w:sz w:val="28"/>
          <w:szCs w:val="28"/>
          <w:rtl/>
          <w:lang w:bidi="fa-IR"/>
        </w:rPr>
        <w:t>از عمروبن شرید از پدرش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(لی الواجد یحل عرضه و عقوبته)</w:t>
      </w:r>
      <w:r w:rsidR="00D906C4" w:rsidRPr="003A7044">
        <w:rPr>
          <w:rStyle w:val="FootnoteReference"/>
          <w:rFonts w:cs="B Lotus"/>
          <w:sz w:val="28"/>
          <w:szCs w:val="28"/>
          <w:rtl/>
          <w:lang w:bidi="fa-IR"/>
        </w:rPr>
        <w:footnoteReference w:id="1197"/>
      </w:r>
      <w:r>
        <w:rPr>
          <w:rFonts w:cs="B Lotus" w:hint="cs"/>
          <w:sz w:val="28"/>
          <w:szCs w:val="28"/>
          <w:rtl/>
          <w:lang w:bidi="fa-IR"/>
        </w:rPr>
        <w:t xml:space="preserve"> «خودداری توانگر از پرداخت قرض موجب آبروریزی او شده و مجازاتش را روا می‌دارد».</w:t>
      </w:r>
    </w:p>
    <w:p w:rsidR="00AB443A" w:rsidRDefault="00AB443A" w:rsidP="00FE29DC">
      <w:pPr>
        <w:spacing w:line="228" w:lineRule="auto"/>
        <w:ind w:firstLine="284"/>
        <w:jc w:val="lowKashida"/>
        <w:rPr>
          <w:rFonts w:cs="B Lotus" w:hint="cs"/>
          <w:sz w:val="28"/>
          <w:szCs w:val="28"/>
          <w:rtl/>
          <w:lang w:bidi="fa-IR"/>
        </w:rPr>
      </w:pPr>
    </w:p>
    <w:p w:rsidR="00AB443A" w:rsidRDefault="00AB443A" w:rsidP="00825994">
      <w:pPr>
        <w:pStyle w:val="a1"/>
        <w:rPr>
          <w:rFonts w:hint="cs"/>
          <w:rtl/>
        </w:rPr>
      </w:pPr>
      <w:bookmarkStart w:id="2007" w:name="_Toc124850009"/>
      <w:bookmarkStart w:id="2008" w:name="_Toc95172457"/>
      <w:bookmarkStart w:id="2009" w:name="_Toc258663605"/>
      <w:bookmarkStart w:id="2010" w:name="_Toc283250020"/>
      <w:r>
        <w:rPr>
          <w:rFonts w:hint="cs"/>
          <w:rtl/>
        </w:rPr>
        <w:t>هر قرضی که منفعتی به دنبال داشته باشد ربا است</w:t>
      </w:r>
      <w:bookmarkEnd w:id="2007"/>
      <w:bookmarkEnd w:id="2008"/>
      <w:bookmarkEnd w:id="2009"/>
      <w:bookmarkEnd w:id="2010"/>
    </w:p>
    <w:p w:rsidR="00AB443A" w:rsidRDefault="00AB443A" w:rsidP="00825994">
      <w:pPr>
        <w:spacing w:line="228" w:lineRule="auto"/>
        <w:jc w:val="lowKashida"/>
        <w:rPr>
          <w:rFonts w:cs="B Lotus" w:hint="cs"/>
          <w:sz w:val="28"/>
          <w:szCs w:val="28"/>
          <w:rtl/>
          <w:lang w:bidi="fa-IR"/>
        </w:rPr>
      </w:pPr>
      <w:r>
        <w:rPr>
          <w:rFonts w:cs="B Lotus" w:hint="cs"/>
          <w:sz w:val="28"/>
          <w:szCs w:val="28"/>
          <w:rtl/>
          <w:lang w:bidi="fa-IR"/>
        </w:rPr>
        <w:t>از ابوبرده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(قدمت المدینة فلقیت عبدالله بن سلام</w:t>
      </w:r>
      <w:r w:rsidR="004A1617">
        <w:rPr>
          <w:rFonts w:cs="B Badr" w:hint="cs"/>
          <w:b/>
          <w:bCs/>
          <w:sz w:val="32"/>
          <w:szCs w:val="28"/>
          <w:rtl/>
          <w:lang w:bidi="fa-IR"/>
        </w:rPr>
        <w:t>:</w:t>
      </w:r>
      <w:r w:rsidRPr="00FE29DC">
        <w:rPr>
          <w:rFonts w:cs="B Badr" w:hint="cs"/>
          <w:b/>
          <w:bCs/>
          <w:sz w:val="32"/>
          <w:szCs w:val="28"/>
          <w:rtl/>
          <w:lang w:bidi="fa-IR"/>
        </w:rPr>
        <w:t xml:space="preserve"> فقال</w:t>
      </w:r>
      <w:r w:rsidR="004A1617">
        <w:rPr>
          <w:rFonts w:cs="B Badr" w:hint="cs"/>
          <w:b/>
          <w:bCs/>
          <w:sz w:val="32"/>
          <w:szCs w:val="28"/>
          <w:rtl/>
          <w:lang w:bidi="fa-IR"/>
        </w:rPr>
        <w:t>:</w:t>
      </w:r>
      <w:r w:rsidRPr="00FE29DC">
        <w:rPr>
          <w:rFonts w:cs="B Badr" w:hint="cs"/>
          <w:b/>
          <w:bCs/>
          <w:sz w:val="32"/>
          <w:szCs w:val="28"/>
          <w:rtl/>
          <w:lang w:bidi="fa-IR"/>
        </w:rPr>
        <w:t xml:space="preserve"> انطلق معی إلی المنزل، فأسقیک فی قدح شرب فیه رسول الله</w:t>
      </w:r>
      <w:r w:rsidRPr="00196138">
        <w:rPr>
          <w:rFonts w:cs="B Badr" w:hint="cs"/>
          <w:sz w:val="32"/>
          <w:szCs w:val="28"/>
          <w:rtl/>
          <w:lang w:bidi="fa-IR"/>
        </w:rPr>
        <w:sym w:font="AGA Arabesque" w:char="F072"/>
      </w:r>
      <w:r w:rsidRPr="00FE29DC">
        <w:rPr>
          <w:rFonts w:cs="B Badr" w:hint="cs"/>
          <w:b/>
          <w:bCs/>
          <w:sz w:val="32"/>
          <w:szCs w:val="28"/>
          <w:rtl/>
          <w:lang w:bidi="fa-IR"/>
        </w:rPr>
        <w:t>، و تصلی فی مسجد صلی فیه، فانطلقت معه، فسقانی سویقا، وأطعمنی تمرا، وصلیت فی مسجده، فقال لی</w:t>
      </w:r>
      <w:r w:rsidR="004A1617">
        <w:rPr>
          <w:rFonts w:cs="B Badr" w:hint="cs"/>
          <w:b/>
          <w:bCs/>
          <w:sz w:val="32"/>
          <w:szCs w:val="28"/>
          <w:rtl/>
          <w:lang w:bidi="fa-IR"/>
        </w:rPr>
        <w:t>:</w:t>
      </w:r>
      <w:r w:rsidRPr="00FE29DC">
        <w:rPr>
          <w:rFonts w:cs="B Badr" w:hint="cs"/>
          <w:b/>
          <w:bCs/>
          <w:sz w:val="32"/>
          <w:szCs w:val="28"/>
          <w:rtl/>
          <w:lang w:bidi="fa-IR"/>
        </w:rPr>
        <w:t xml:space="preserve"> إنک فی أرض الربا فیها فاش، و إن من أبواب الربا أن أحدکم یقرض القرض إلی أجل فإذا بلغ أتاه به وبسلة فیها هدیة، فاتق تلک السلة و ما فیها)</w:t>
      </w:r>
      <w:r w:rsidR="00D906C4" w:rsidRPr="003A7044">
        <w:rPr>
          <w:rStyle w:val="FootnoteReference"/>
          <w:rFonts w:cs="B Lotus"/>
          <w:sz w:val="28"/>
          <w:szCs w:val="28"/>
          <w:rtl/>
          <w:lang w:bidi="fa-IR"/>
        </w:rPr>
        <w:footnoteReference w:id="1198"/>
      </w:r>
      <w:r>
        <w:rPr>
          <w:rFonts w:cs="B Lotus" w:hint="cs"/>
          <w:sz w:val="28"/>
          <w:szCs w:val="28"/>
          <w:rtl/>
          <w:lang w:bidi="fa-IR"/>
        </w:rPr>
        <w:t xml:space="preserve"> «به مدینه رفتم و عبدالله بن سلام را دیدم. گفت</w:t>
      </w:r>
      <w:r w:rsidR="004A1617">
        <w:rPr>
          <w:rFonts w:cs="B Lotus" w:hint="cs"/>
          <w:sz w:val="28"/>
          <w:szCs w:val="28"/>
          <w:rtl/>
          <w:lang w:bidi="fa-IR"/>
        </w:rPr>
        <w:t>:</w:t>
      </w:r>
      <w:r>
        <w:rPr>
          <w:rFonts w:cs="B Lotus" w:hint="cs"/>
          <w:sz w:val="28"/>
          <w:szCs w:val="28"/>
          <w:rtl/>
          <w:lang w:bidi="fa-IR"/>
        </w:rPr>
        <w:t xml:space="preserve"> بیا با هم به خانه برویم، تا در ظرفی </w:t>
      </w:r>
      <w:r w:rsidR="001A2A62">
        <w:rPr>
          <w:rFonts w:cs="B Lotus" w:hint="cs"/>
          <w:sz w:val="28"/>
          <w:szCs w:val="28"/>
          <w:rtl/>
          <w:lang w:bidi="fa-IR"/>
        </w:rPr>
        <w:t>که پیامبر</w:t>
      </w:r>
      <w:r w:rsidR="001A2A62" w:rsidRPr="00196138">
        <w:rPr>
          <w:rFonts w:cs="B Lotus" w:hint="cs"/>
          <w:sz w:val="28"/>
          <w:szCs w:val="28"/>
          <w:rtl/>
          <w:lang w:bidi="fa-IR"/>
        </w:rPr>
        <w:sym w:font="AGA Arabesque" w:char="F072"/>
      </w:r>
      <w:r w:rsidR="001A2A62">
        <w:rPr>
          <w:rFonts w:cs="B Lotus" w:hint="cs"/>
          <w:sz w:val="28"/>
          <w:szCs w:val="28"/>
          <w:rtl/>
          <w:lang w:bidi="fa-IR"/>
        </w:rPr>
        <w:t xml:space="preserve"> با آن آب نوشیده به تو آب بنوشانم، و در مسجدی که پیامبر</w:t>
      </w:r>
      <w:r w:rsidR="001A2A62" w:rsidRPr="00196138">
        <w:rPr>
          <w:rFonts w:cs="B Lotus" w:hint="cs"/>
          <w:sz w:val="28"/>
          <w:szCs w:val="28"/>
          <w:rtl/>
          <w:lang w:bidi="fa-IR"/>
        </w:rPr>
        <w:sym w:font="AGA Arabesque" w:char="F072"/>
      </w:r>
      <w:r w:rsidR="001A2A62">
        <w:rPr>
          <w:rFonts w:cs="B Lotus" w:hint="cs"/>
          <w:sz w:val="28"/>
          <w:szCs w:val="28"/>
          <w:rtl/>
          <w:lang w:bidi="fa-IR"/>
        </w:rPr>
        <w:t xml:space="preserve"> نماز خوانده نماز بخوانی، با او رفتم و مقداری (سویق</w:t>
      </w:r>
      <w:r w:rsidR="001A2A62" w:rsidRPr="001A2A62">
        <w:rPr>
          <w:rFonts w:cs="B Lotus" w:hint="cs"/>
          <w:sz w:val="28"/>
          <w:szCs w:val="28"/>
          <w:vertAlign w:val="superscript"/>
          <w:rtl/>
          <w:lang w:bidi="fa-IR"/>
        </w:rPr>
        <w:t>(*)</w:t>
      </w:r>
      <w:r w:rsidR="001A2A62">
        <w:rPr>
          <w:rFonts w:cs="B Lotus" w:hint="cs"/>
          <w:sz w:val="28"/>
          <w:szCs w:val="28"/>
          <w:rtl/>
          <w:lang w:bidi="fa-IR"/>
        </w:rPr>
        <w:t>) نوشیدنی و خرما به من داد، و در مسجدش نماز خواندم، به من گفت</w:t>
      </w:r>
      <w:r w:rsidR="004A1617">
        <w:rPr>
          <w:rFonts w:cs="B Lotus" w:hint="cs"/>
          <w:sz w:val="28"/>
          <w:szCs w:val="28"/>
          <w:rtl/>
          <w:lang w:bidi="fa-IR"/>
        </w:rPr>
        <w:t>:</w:t>
      </w:r>
      <w:r w:rsidR="001A2A62">
        <w:rPr>
          <w:rFonts w:cs="B Lotus" w:hint="cs"/>
          <w:sz w:val="28"/>
          <w:szCs w:val="28"/>
          <w:rtl/>
          <w:lang w:bidi="fa-IR"/>
        </w:rPr>
        <w:t xml:space="preserve"> تو در سرزمینی هستی که ربا در آن شایع است و یکی از روشهای ربا آن است که یکی از شما برای مدتی قرضی را می‌دهد، و هنگام بازپرداخت قرض شخص بدهکار آن را با سبدی هدیه برمی‌گرداند، لذا از آن سبد و محتوای آن پرهیز کن».</w:t>
      </w:r>
    </w:p>
    <w:p w:rsidR="001A2A62" w:rsidRPr="001A2A62" w:rsidRDefault="001A2A62" w:rsidP="00C230A8">
      <w:pPr>
        <w:pStyle w:val="a"/>
        <w:rPr>
          <w:rFonts w:hint="cs"/>
          <w:rtl/>
        </w:rPr>
      </w:pPr>
      <w:bookmarkStart w:id="2011" w:name="_Toc124850010"/>
      <w:bookmarkStart w:id="2012" w:name="_Toc95172458"/>
      <w:bookmarkStart w:id="2013" w:name="_Toc258663606"/>
      <w:bookmarkStart w:id="2014" w:name="_Toc283250021"/>
      <w:r>
        <w:rPr>
          <w:rFonts w:hint="cs"/>
          <w:rtl/>
        </w:rPr>
        <w:t>رهن (گرو)</w:t>
      </w:r>
      <w:bookmarkEnd w:id="2011"/>
      <w:bookmarkEnd w:id="2012"/>
      <w:bookmarkEnd w:id="2013"/>
      <w:bookmarkEnd w:id="2014"/>
    </w:p>
    <w:p w:rsidR="00E74594" w:rsidRDefault="00E74594" w:rsidP="00825994">
      <w:pPr>
        <w:spacing w:line="228" w:lineRule="auto"/>
        <w:jc w:val="lowKashida"/>
        <w:rPr>
          <w:rFonts w:cs="B Lotus" w:hint="cs"/>
          <w:sz w:val="28"/>
          <w:szCs w:val="28"/>
          <w:rtl/>
          <w:lang w:bidi="fa-IR"/>
        </w:rPr>
      </w:pPr>
      <w:r>
        <w:rPr>
          <w:rFonts w:cs="B Lotus" w:hint="cs"/>
          <w:sz w:val="28"/>
          <w:szCs w:val="28"/>
          <w:rtl/>
          <w:lang w:bidi="fa-IR"/>
        </w:rPr>
        <w:t>رهن در لغت بمعنی حبس و نگه داشتن است مثلاً گویند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(رهن الشی)</w:t>
      </w:r>
      <w:r>
        <w:rPr>
          <w:rFonts w:cs="B Lotus" w:hint="cs"/>
          <w:sz w:val="28"/>
          <w:szCs w:val="28"/>
          <w:rtl/>
          <w:lang w:bidi="fa-IR"/>
        </w:rPr>
        <w:t xml:space="preserve"> یعنی «شی ثابت و ماندگار شد».</w:t>
      </w:r>
    </w:p>
    <w:p w:rsidR="00E74594" w:rsidRDefault="003D2BFA" w:rsidP="00FE29DC">
      <w:pPr>
        <w:spacing w:line="228" w:lineRule="auto"/>
        <w:ind w:firstLine="284"/>
        <w:jc w:val="lowKashida"/>
        <w:rPr>
          <w:rFonts w:cs="B Lotus" w:hint="cs"/>
          <w:sz w:val="28"/>
          <w:szCs w:val="28"/>
          <w:rtl/>
          <w:lang w:bidi="fa-IR"/>
        </w:rPr>
      </w:pPr>
      <w:r>
        <w:rPr>
          <w:rFonts w:cs="B Lotus" w:hint="cs"/>
          <w:sz w:val="28"/>
          <w:szCs w:val="28"/>
          <w:rtl/>
          <w:lang w:bidi="fa-IR"/>
        </w:rPr>
        <w:t xml:space="preserve">و از همین قبیل است کلمه رهینه در آیه </w:t>
      </w:r>
    </w:p>
    <w:p w:rsidR="00CB7FE2" w:rsidRPr="00944222" w:rsidRDefault="00CB7FE2" w:rsidP="00CB7FE2">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کُلُّ نَفسٍ بِمَا کَسَبَت رَهِینَةٌ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(مدثر</w:t>
      </w:r>
      <w:r w:rsidR="004A1617">
        <w:rPr>
          <w:rFonts w:cs="B Lotus" w:hint="cs"/>
          <w:sz w:val="32"/>
          <w:szCs w:val="24"/>
          <w:rtl/>
          <w:lang w:bidi="fa-IR"/>
        </w:rPr>
        <w:t>:</w:t>
      </w:r>
      <w:r w:rsidRPr="00944222">
        <w:rPr>
          <w:rFonts w:cs="B Lotus" w:hint="cs"/>
          <w:sz w:val="32"/>
          <w:szCs w:val="24"/>
          <w:rtl/>
          <w:lang w:bidi="fa-IR"/>
        </w:rPr>
        <w:t xml:space="preserve"> 38)</w:t>
      </w:r>
    </w:p>
    <w:p w:rsidR="00CB7FE2" w:rsidRPr="000F309C" w:rsidRDefault="00CB7FE2" w:rsidP="00CB7FE2">
      <w:pPr>
        <w:ind w:left="1134"/>
        <w:jc w:val="both"/>
        <w:rPr>
          <w:rFonts w:cs="B Lotus" w:hint="cs"/>
          <w:sz w:val="26"/>
          <w:szCs w:val="26"/>
          <w:rtl/>
          <w:lang w:bidi="fa-IR"/>
        </w:rPr>
      </w:pPr>
      <w:r>
        <w:rPr>
          <w:rFonts w:cs="B Lotus" w:hint="cs"/>
          <w:sz w:val="26"/>
          <w:szCs w:val="26"/>
          <w:rtl/>
          <w:lang w:bidi="fa-IR"/>
        </w:rPr>
        <w:t>«هر کس در برابر کارهایی که انجام داده محبوس است».</w:t>
      </w:r>
    </w:p>
    <w:p w:rsidR="00CB7FE2" w:rsidRDefault="00486AD7" w:rsidP="00FE29DC">
      <w:pPr>
        <w:spacing w:line="228" w:lineRule="auto"/>
        <w:ind w:firstLine="284"/>
        <w:jc w:val="lowKashida"/>
        <w:rPr>
          <w:rFonts w:cs="B Lotus" w:hint="cs"/>
          <w:sz w:val="28"/>
          <w:szCs w:val="28"/>
          <w:rtl/>
          <w:lang w:bidi="fa-IR"/>
        </w:rPr>
      </w:pPr>
      <w:r>
        <w:rPr>
          <w:rFonts w:cs="B Lotus" w:hint="cs"/>
          <w:sz w:val="28"/>
          <w:szCs w:val="28"/>
          <w:rtl/>
          <w:lang w:bidi="fa-IR"/>
        </w:rPr>
        <w:t>رهن در اصطلاح شرع یعنی</w:t>
      </w:r>
      <w:r w:rsidR="004A1617">
        <w:rPr>
          <w:rFonts w:cs="B Lotus" w:hint="cs"/>
          <w:sz w:val="28"/>
          <w:szCs w:val="28"/>
          <w:rtl/>
          <w:lang w:bidi="fa-IR"/>
        </w:rPr>
        <w:t>:</w:t>
      </w:r>
      <w:r>
        <w:rPr>
          <w:rFonts w:cs="B Lotus" w:hint="cs"/>
          <w:sz w:val="28"/>
          <w:szCs w:val="28"/>
          <w:rtl/>
          <w:lang w:bidi="fa-IR"/>
        </w:rPr>
        <w:t xml:space="preserve"> قرار دادن مالی به عنوان وثیقه در مقابل قرضی، که در صورت ناتوانی از پرداخت بدهی طلبکار، طلبش را از آن مال بردارد.</w:t>
      </w:r>
      <w:r w:rsidRPr="00486AD7">
        <w:rPr>
          <w:rFonts w:cs="B Lotus" w:hint="cs"/>
          <w:sz w:val="28"/>
          <w:szCs w:val="28"/>
          <w:vertAlign w:val="superscript"/>
          <w:rtl/>
          <w:lang w:bidi="fa-IR"/>
        </w:rPr>
        <w:t>(*)</w:t>
      </w:r>
    </w:p>
    <w:p w:rsidR="00486AD7" w:rsidRDefault="00486AD7" w:rsidP="004140BB">
      <w:pPr>
        <w:pStyle w:val="a1"/>
        <w:rPr>
          <w:rFonts w:hint="cs"/>
          <w:rtl/>
        </w:rPr>
      </w:pPr>
      <w:bookmarkStart w:id="2015" w:name="_Toc124850011"/>
      <w:bookmarkStart w:id="2016" w:name="_Toc95172459"/>
      <w:bookmarkStart w:id="2017" w:name="_Toc258663607"/>
      <w:bookmarkStart w:id="2018" w:name="_Toc283250022"/>
      <w:r>
        <w:rPr>
          <w:rFonts w:hint="cs"/>
          <w:rtl/>
        </w:rPr>
        <w:t>مشروعیت رهن</w:t>
      </w:r>
      <w:bookmarkEnd w:id="2015"/>
      <w:bookmarkEnd w:id="2016"/>
      <w:bookmarkEnd w:id="2017"/>
      <w:bookmarkEnd w:id="2018"/>
    </w:p>
    <w:p w:rsidR="00486AD7" w:rsidRDefault="00486AD7" w:rsidP="004140BB">
      <w:pPr>
        <w:spacing w:line="228" w:lineRule="auto"/>
        <w:jc w:val="lowKashida"/>
        <w:rPr>
          <w:rFonts w:cs="B Lotus" w:hint="cs"/>
          <w:sz w:val="28"/>
          <w:szCs w:val="28"/>
          <w:rtl/>
          <w:lang w:bidi="fa-IR"/>
        </w:rPr>
      </w:pPr>
      <w:r>
        <w:rPr>
          <w:rFonts w:cs="B Lotus" w:hint="cs"/>
          <w:sz w:val="28"/>
          <w:szCs w:val="28"/>
          <w:rtl/>
          <w:lang w:bidi="fa-IR"/>
        </w:rPr>
        <w:t>خداوند متعال می‌فرماید</w:t>
      </w:r>
      <w:r w:rsidR="004A1617">
        <w:rPr>
          <w:rFonts w:cs="B Lotus" w:hint="cs"/>
          <w:sz w:val="28"/>
          <w:szCs w:val="28"/>
          <w:rtl/>
          <w:lang w:bidi="fa-IR"/>
        </w:rPr>
        <w:t>:</w:t>
      </w:r>
      <w:r>
        <w:rPr>
          <w:rFonts w:cs="B Lotus" w:hint="cs"/>
          <w:sz w:val="28"/>
          <w:szCs w:val="28"/>
          <w:rtl/>
          <w:lang w:bidi="fa-IR"/>
        </w:rPr>
        <w:t xml:space="preserve"> </w:t>
      </w:r>
    </w:p>
    <w:p w:rsidR="005947AB" w:rsidRPr="00944222" w:rsidRDefault="005947AB" w:rsidP="004140BB">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 إنُ کنتُم عَلَی سَفَرٍ وَلَم تَجِدُوا کَاتِباً فَرِهَانٌ مَقبُوضَةٌ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w:t>
      </w:r>
      <w:r w:rsidR="005F27F4" w:rsidRPr="00944222">
        <w:rPr>
          <w:rFonts w:cs="B Lotus" w:hint="cs"/>
          <w:sz w:val="32"/>
          <w:szCs w:val="24"/>
          <w:rtl/>
          <w:lang w:bidi="fa-IR"/>
        </w:rPr>
        <w:t>بقره</w:t>
      </w:r>
      <w:r w:rsidR="004A1617">
        <w:rPr>
          <w:rFonts w:cs="B Lotus" w:hint="cs"/>
          <w:sz w:val="32"/>
          <w:szCs w:val="24"/>
          <w:rtl/>
          <w:lang w:bidi="fa-IR"/>
        </w:rPr>
        <w:t>:</w:t>
      </w:r>
      <w:r w:rsidRPr="00944222">
        <w:rPr>
          <w:rFonts w:cs="B Lotus" w:hint="cs"/>
          <w:sz w:val="32"/>
          <w:szCs w:val="24"/>
          <w:rtl/>
          <w:lang w:bidi="fa-IR"/>
        </w:rPr>
        <w:t xml:space="preserve"> </w:t>
      </w:r>
      <w:r w:rsidR="005F27F4" w:rsidRPr="00944222">
        <w:rPr>
          <w:rFonts w:cs="B Lotus" w:hint="cs"/>
          <w:sz w:val="32"/>
          <w:szCs w:val="24"/>
          <w:rtl/>
          <w:lang w:bidi="fa-IR"/>
        </w:rPr>
        <w:t>283</w:t>
      </w:r>
      <w:r w:rsidRPr="00944222">
        <w:rPr>
          <w:rFonts w:cs="B Lotus" w:hint="cs"/>
          <w:sz w:val="32"/>
          <w:szCs w:val="24"/>
          <w:rtl/>
          <w:lang w:bidi="fa-IR"/>
        </w:rPr>
        <w:t>)</w:t>
      </w:r>
    </w:p>
    <w:p w:rsidR="005947AB" w:rsidRPr="000F309C" w:rsidRDefault="005947AB" w:rsidP="005F27F4">
      <w:pPr>
        <w:ind w:left="1134"/>
        <w:jc w:val="both"/>
        <w:rPr>
          <w:rFonts w:cs="B Lotus" w:hint="cs"/>
          <w:sz w:val="26"/>
          <w:szCs w:val="26"/>
          <w:rtl/>
          <w:lang w:bidi="fa-IR"/>
        </w:rPr>
      </w:pPr>
      <w:r>
        <w:rPr>
          <w:rFonts w:cs="B Lotus" w:hint="cs"/>
          <w:sz w:val="26"/>
          <w:szCs w:val="26"/>
          <w:rtl/>
          <w:lang w:bidi="fa-IR"/>
        </w:rPr>
        <w:t>«</w:t>
      </w:r>
      <w:r w:rsidR="005F27F4">
        <w:rPr>
          <w:rFonts w:cs="B Lotus" w:hint="cs"/>
          <w:sz w:val="26"/>
          <w:szCs w:val="26"/>
          <w:rtl/>
          <w:lang w:bidi="fa-IR"/>
        </w:rPr>
        <w:t>و اگر در سفر بودید و نویسنده‌ای نیافتید، پس چیزهایی را نزد خود نگه دارید</w:t>
      </w:r>
      <w:r>
        <w:rPr>
          <w:rFonts w:cs="B Lotus" w:hint="cs"/>
          <w:sz w:val="26"/>
          <w:szCs w:val="26"/>
          <w:rtl/>
          <w:lang w:bidi="fa-IR"/>
        </w:rPr>
        <w:t>».</w:t>
      </w:r>
    </w:p>
    <w:p w:rsidR="00486AD7" w:rsidRDefault="005F27F4" w:rsidP="00FE29DC">
      <w:pPr>
        <w:spacing w:line="228" w:lineRule="auto"/>
        <w:ind w:firstLine="284"/>
        <w:jc w:val="lowKashida"/>
        <w:rPr>
          <w:rFonts w:cs="B Lotus" w:hint="cs"/>
          <w:sz w:val="28"/>
          <w:szCs w:val="28"/>
          <w:rtl/>
          <w:lang w:bidi="fa-IR"/>
        </w:rPr>
      </w:pPr>
      <w:r>
        <w:rPr>
          <w:rFonts w:cs="B Lotus" w:hint="cs"/>
          <w:sz w:val="28"/>
          <w:szCs w:val="28"/>
          <w:rtl/>
          <w:lang w:bidi="fa-IR"/>
        </w:rPr>
        <w:t>قید رهن به سفر در آیه به دلیل غالبیت است، چون حدیث (زیر) براینکه رهن در حال اقامت هم مشروع است، دلالت دارد</w:t>
      </w:r>
      <w:r w:rsidR="004A1617">
        <w:rPr>
          <w:rFonts w:cs="B Lotus" w:hint="cs"/>
          <w:sz w:val="28"/>
          <w:szCs w:val="28"/>
          <w:rtl/>
          <w:lang w:bidi="fa-IR"/>
        </w:rPr>
        <w:t>:</w:t>
      </w:r>
      <w:r>
        <w:rPr>
          <w:rFonts w:cs="B Lotus" w:hint="cs"/>
          <w:sz w:val="28"/>
          <w:szCs w:val="28"/>
          <w:rtl/>
          <w:lang w:bidi="fa-IR"/>
        </w:rPr>
        <w:t xml:space="preserve"> </w:t>
      </w:r>
    </w:p>
    <w:p w:rsidR="005F27F4" w:rsidRDefault="005F27F4" w:rsidP="00FE29DC">
      <w:pPr>
        <w:spacing w:line="228" w:lineRule="auto"/>
        <w:ind w:firstLine="284"/>
        <w:jc w:val="lowKashida"/>
        <w:rPr>
          <w:rFonts w:cs="B Lotus" w:hint="cs"/>
          <w:sz w:val="28"/>
          <w:szCs w:val="28"/>
          <w:rtl/>
          <w:lang w:bidi="fa-IR"/>
        </w:rPr>
      </w:pPr>
      <w:r>
        <w:rPr>
          <w:rFonts w:cs="B Lotus" w:hint="cs"/>
          <w:sz w:val="28"/>
          <w:szCs w:val="28"/>
          <w:rtl/>
          <w:lang w:bidi="fa-IR"/>
        </w:rPr>
        <w:t>از عائشه(رض)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اشتری طعاما من یهودی إلی أجل و رهنه درعه)</w:t>
      </w:r>
      <w:r w:rsidR="00D906C4" w:rsidRPr="003A7044">
        <w:rPr>
          <w:rStyle w:val="FootnoteReference"/>
          <w:rFonts w:cs="B Lotus"/>
          <w:sz w:val="28"/>
          <w:szCs w:val="28"/>
          <w:rtl/>
          <w:lang w:bidi="fa-IR"/>
        </w:rPr>
        <w:footnoteReference w:id="1199"/>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طعامی را از شخصی یهودی به صورت نسیه خریداری کرد و </w:t>
      </w:r>
      <w:r w:rsidR="00AC75A4">
        <w:rPr>
          <w:rFonts w:cs="B Lotus" w:hint="cs"/>
          <w:sz w:val="28"/>
          <w:szCs w:val="28"/>
          <w:rtl/>
          <w:lang w:bidi="fa-IR"/>
        </w:rPr>
        <w:t>زره‌اش را نزد او به رهن گذاشت».</w:t>
      </w:r>
    </w:p>
    <w:p w:rsidR="00AC75A4" w:rsidRPr="005F27F4" w:rsidRDefault="00AC75A4" w:rsidP="004140BB">
      <w:pPr>
        <w:pStyle w:val="a1"/>
        <w:rPr>
          <w:rFonts w:hint="cs"/>
          <w:rtl/>
        </w:rPr>
      </w:pPr>
      <w:bookmarkStart w:id="2019" w:name="_Toc124850012"/>
      <w:bookmarkStart w:id="2020" w:name="_Toc95172460"/>
      <w:bookmarkStart w:id="2021" w:name="_Toc258663608"/>
      <w:bookmarkStart w:id="2022" w:name="_Toc283250023"/>
      <w:r>
        <w:rPr>
          <w:rFonts w:hint="cs"/>
          <w:rtl/>
        </w:rPr>
        <w:t>استفاده رهن گیرنده از رهن</w:t>
      </w:r>
      <w:bookmarkEnd w:id="2019"/>
      <w:bookmarkEnd w:id="2020"/>
      <w:bookmarkEnd w:id="2021"/>
      <w:bookmarkEnd w:id="2022"/>
    </w:p>
    <w:p w:rsidR="00DD06FB" w:rsidRDefault="00314689" w:rsidP="004140BB">
      <w:pPr>
        <w:spacing w:line="228" w:lineRule="auto"/>
        <w:jc w:val="lowKashida"/>
        <w:rPr>
          <w:rFonts w:cs="B Lotus" w:hint="cs"/>
          <w:sz w:val="28"/>
          <w:szCs w:val="28"/>
          <w:rtl/>
          <w:lang w:bidi="fa-IR"/>
        </w:rPr>
      </w:pPr>
      <w:r>
        <w:rPr>
          <w:rFonts w:cs="B Lotus" w:hint="cs"/>
          <w:sz w:val="28"/>
          <w:szCs w:val="28"/>
          <w:rtl/>
          <w:lang w:bidi="fa-IR"/>
        </w:rPr>
        <w:t>برای رهن گیرنده جایز نیست از چیزی که به عنوان رهن گرفته استفاده کند؛ چون قبلاً در بحث قرض گفته شد</w:t>
      </w:r>
      <w:r w:rsidR="004A1617">
        <w:rPr>
          <w:rFonts w:cs="B Lotus" w:hint="cs"/>
          <w:sz w:val="28"/>
          <w:szCs w:val="28"/>
          <w:rtl/>
          <w:lang w:bidi="fa-IR"/>
        </w:rPr>
        <w:t>:</w:t>
      </w:r>
      <w:r>
        <w:rPr>
          <w:rFonts w:cs="B Lotus" w:hint="cs"/>
          <w:sz w:val="28"/>
          <w:szCs w:val="28"/>
          <w:rtl/>
          <w:lang w:bidi="fa-IR"/>
        </w:rPr>
        <w:t xml:space="preserve"> «هر قرضی که منفعتی را به دنبال داشته باشد ربا است».</w:t>
      </w:r>
    </w:p>
    <w:p w:rsidR="00314689" w:rsidRDefault="00D833B6" w:rsidP="00FE29DC">
      <w:pPr>
        <w:spacing w:line="228" w:lineRule="auto"/>
        <w:ind w:firstLine="284"/>
        <w:jc w:val="lowKashida"/>
        <w:rPr>
          <w:rFonts w:cs="B Lotus" w:hint="cs"/>
          <w:sz w:val="28"/>
          <w:szCs w:val="28"/>
          <w:rtl/>
          <w:lang w:bidi="fa-IR"/>
        </w:rPr>
      </w:pPr>
      <w:r>
        <w:rPr>
          <w:rFonts w:cs="B Lotus" w:hint="cs"/>
          <w:sz w:val="28"/>
          <w:szCs w:val="28"/>
          <w:rtl/>
          <w:lang w:bidi="fa-IR"/>
        </w:rPr>
        <w:t>مگر اینکه مال رهنی، حیوانی سواری یا شیرده باشد که در این صورت در عوض هزینه‌ای که باری رهن صرف می‌کند می‌تواند از آن استفاده کند</w:t>
      </w:r>
      <w:r w:rsidR="004A1617">
        <w:rPr>
          <w:rFonts w:cs="B Lotus" w:hint="cs"/>
          <w:sz w:val="28"/>
          <w:szCs w:val="28"/>
          <w:rtl/>
          <w:lang w:bidi="fa-IR"/>
        </w:rPr>
        <w:t>:</w:t>
      </w:r>
      <w:r>
        <w:rPr>
          <w:rFonts w:cs="B Lotus" w:hint="cs"/>
          <w:sz w:val="28"/>
          <w:szCs w:val="28"/>
          <w:rtl/>
          <w:lang w:bidi="fa-IR"/>
        </w:rPr>
        <w:t xml:space="preserve"> </w:t>
      </w:r>
    </w:p>
    <w:p w:rsidR="00D833B6" w:rsidRDefault="00D833B6" w:rsidP="00FE29DC">
      <w:pPr>
        <w:spacing w:line="228" w:lineRule="auto"/>
        <w:ind w:firstLine="284"/>
        <w:jc w:val="lowKashida"/>
        <w:rPr>
          <w:rFonts w:cs="B Lotus" w:hint="cs"/>
          <w:sz w:val="28"/>
          <w:szCs w:val="28"/>
          <w:rtl/>
          <w:lang w:bidi="fa-IR"/>
        </w:rPr>
      </w:pPr>
      <w:r>
        <w:rPr>
          <w:rFonts w:cs="B Lotus" w:hint="cs"/>
          <w:sz w:val="28"/>
          <w:szCs w:val="28"/>
          <w:rtl/>
          <w:lang w:bidi="fa-IR"/>
        </w:rPr>
        <w:t>از ابوهریره</w:t>
      </w:r>
      <w:r>
        <w:rPr>
          <w:rFonts w:cs="B Lotus" w:hint="cs"/>
          <w:sz w:val="28"/>
          <w:szCs w:val="28"/>
          <w:rtl/>
          <w:lang w:bidi="fa-IR"/>
        </w:rPr>
        <w:sym w:font="AGA Arabesque" w:char="F074"/>
      </w:r>
      <w:r>
        <w:rPr>
          <w:rFonts w:cs="B Lotus" w:hint="cs"/>
          <w:sz w:val="28"/>
          <w:szCs w:val="28"/>
          <w:rtl/>
          <w:lang w:bidi="fa-IR"/>
        </w:rPr>
        <w:t xml:space="preserve">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(الظهر یرکب بنفقته إذا کان مرهونا، ولبن الدر یشرب بنفقته إذا کان مرهونا، و علی الذی یرکب و یشرب النفقة)</w:t>
      </w:r>
      <w:r w:rsidR="00D906C4" w:rsidRPr="003A7044">
        <w:rPr>
          <w:rStyle w:val="FootnoteReference"/>
          <w:rFonts w:cs="B Lotus"/>
          <w:sz w:val="28"/>
          <w:szCs w:val="28"/>
          <w:rtl/>
          <w:lang w:bidi="fa-IR"/>
        </w:rPr>
        <w:footnoteReference w:id="1200"/>
      </w:r>
      <w:r>
        <w:rPr>
          <w:rFonts w:cs="B Lotus" w:hint="cs"/>
          <w:sz w:val="28"/>
          <w:szCs w:val="28"/>
          <w:rtl/>
          <w:lang w:bidi="fa-IR"/>
        </w:rPr>
        <w:t xml:space="preserve"> «می‌توان از سواری حیوان رهنی و نیز از شیر حیوان رهنی در برابر مخارج آن استفاده کرد، مخارج بر عهدة کسی است که از سواری و شیر آن حیوانات استفاده می‌کند».</w:t>
      </w:r>
    </w:p>
    <w:p w:rsidR="008A5D34" w:rsidRDefault="008A5D34" w:rsidP="00C230A8">
      <w:pPr>
        <w:pStyle w:val="a"/>
        <w:rPr>
          <w:rFonts w:hint="cs"/>
          <w:rtl/>
        </w:rPr>
      </w:pPr>
      <w:bookmarkStart w:id="2023" w:name="_Toc124850013"/>
      <w:bookmarkStart w:id="2024" w:name="_Toc95172461"/>
      <w:bookmarkStart w:id="2025" w:name="_Toc258663609"/>
      <w:bookmarkStart w:id="2026" w:name="_Toc283250024"/>
      <w:r>
        <w:rPr>
          <w:rFonts w:hint="cs"/>
          <w:rtl/>
        </w:rPr>
        <w:t>حواله</w:t>
      </w:r>
      <w:bookmarkEnd w:id="2023"/>
      <w:bookmarkEnd w:id="2024"/>
      <w:bookmarkEnd w:id="2025"/>
      <w:bookmarkEnd w:id="2026"/>
    </w:p>
    <w:p w:rsidR="008A5D34" w:rsidRDefault="008A5D34" w:rsidP="004140BB">
      <w:pPr>
        <w:pStyle w:val="a1"/>
        <w:rPr>
          <w:rFonts w:hint="cs"/>
          <w:rtl/>
        </w:rPr>
      </w:pPr>
      <w:bookmarkStart w:id="2027" w:name="_Toc124850014"/>
      <w:bookmarkStart w:id="2028" w:name="_Toc95172462"/>
      <w:bookmarkStart w:id="2029" w:name="_Toc258663610"/>
      <w:bookmarkStart w:id="2030" w:name="_Toc283250025"/>
      <w:r>
        <w:rPr>
          <w:rFonts w:hint="cs"/>
          <w:rtl/>
        </w:rPr>
        <w:t>تعریف حواله</w:t>
      </w:r>
      <w:bookmarkEnd w:id="2027"/>
      <w:bookmarkEnd w:id="2028"/>
      <w:bookmarkEnd w:id="2029"/>
      <w:bookmarkEnd w:id="2030"/>
    </w:p>
    <w:p w:rsidR="008A5D34" w:rsidRDefault="008A5D34" w:rsidP="004140BB">
      <w:pPr>
        <w:spacing w:line="228" w:lineRule="auto"/>
        <w:jc w:val="lowKashida"/>
        <w:rPr>
          <w:rFonts w:cs="B Lotus" w:hint="cs"/>
          <w:sz w:val="28"/>
          <w:szCs w:val="28"/>
          <w:rtl/>
          <w:lang w:bidi="fa-IR"/>
        </w:rPr>
      </w:pPr>
      <w:r>
        <w:rPr>
          <w:rFonts w:cs="B Lotus" w:hint="cs"/>
          <w:sz w:val="28"/>
          <w:szCs w:val="28"/>
          <w:rtl/>
          <w:lang w:bidi="fa-IR"/>
        </w:rPr>
        <w:t>حواله به فتح حاء که گاهی هم به کسره خوانده می‌شود از (تحویل) یا (حئول) گرفته شده است، گویند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(حال عن العهد)</w:t>
      </w:r>
      <w:r>
        <w:rPr>
          <w:rFonts w:cs="B Lotus" w:hint="cs"/>
          <w:sz w:val="28"/>
          <w:szCs w:val="28"/>
          <w:rtl/>
          <w:lang w:bidi="fa-IR"/>
        </w:rPr>
        <w:t xml:space="preserve"> یعنی از عهد و پیمان خود برگشت (پشیمان شد) و حواله از نظر فقهاء عبارت است از انتقال قرض از عهدة شخصی به شخصی دیگر.</w:t>
      </w:r>
    </w:p>
    <w:p w:rsidR="008A5D34" w:rsidRDefault="008A5D34" w:rsidP="00FE29DC">
      <w:pPr>
        <w:spacing w:line="228" w:lineRule="auto"/>
        <w:ind w:firstLine="284"/>
        <w:jc w:val="lowKashida"/>
        <w:rPr>
          <w:rFonts w:cs="B Lotus" w:hint="cs"/>
          <w:sz w:val="28"/>
          <w:szCs w:val="28"/>
          <w:rtl/>
          <w:lang w:bidi="fa-IR"/>
        </w:rPr>
      </w:pPr>
      <w:r>
        <w:rPr>
          <w:rFonts w:cs="B Lotus" w:hint="cs"/>
          <w:sz w:val="28"/>
          <w:szCs w:val="28"/>
          <w:rtl/>
          <w:lang w:bidi="fa-IR"/>
        </w:rPr>
        <w:t>اگر کسی (مثلاً زید) به شخصی (مثلاً خالد) بدهکار باشد و از شخصی دیگر (مثلاً سعید طلبکار باشد، و زید خالد را به سعید حواله کند، در این حالت بر خالد واجب است در صورت توانمند بودن (سعید) برای گرفتن قرضش</w:t>
      </w:r>
      <w:r w:rsidR="00D57A48">
        <w:rPr>
          <w:rFonts w:cs="B Lotus" w:hint="cs"/>
          <w:sz w:val="28"/>
          <w:szCs w:val="28"/>
          <w:rtl/>
          <w:lang w:bidi="fa-IR"/>
        </w:rPr>
        <w:t xml:space="preserve"> </w:t>
      </w:r>
      <w:r>
        <w:rPr>
          <w:rFonts w:cs="B Lotus" w:hint="cs"/>
          <w:sz w:val="28"/>
          <w:szCs w:val="28"/>
          <w:rtl/>
          <w:lang w:bidi="fa-IR"/>
        </w:rPr>
        <w:t>نزد او برود، به دلیل فرموده پیامبر</w:t>
      </w:r>
      <w:r w:rsidRPr="00196138">
        <w:rPr>
          <w:rFonts w:cs="B Lotus" w:hint="cs"/>
          <w:sz w:val="28"/>
          <w:szCs w:val="28"/>
          <w:rtl/>
          <w:lang w:bidi="fa-IR"/>
        </w:rPr>
        <w:sym w:font="AGA Arabesque" w:char="F072"/>
      </w:r>
      <w:r w:rsidR="004A1617">
        <w:rPr>
          <w:rFonts w:cs="B Lotus" w:hint="cs"/>
          <w:sz w:val="28"/>
          <w:szCs w:val="28"/>
          <w:rtl/>
          <w:lang w:bidi="fa-IR"/>
        </w:rPr>
        <w:t>:</w:t>
      </w:r>
      <w:r>
        <w:rPr>
          <w:rFonts w:cs="B Lotus" w:hint="cs"/>
          <w:sz w:val="28"/>
          <w:szCs w:val="28"/>
          <w:rtl/>
          <w:lang w:bidi="fa-IR"/>
        </w:rPr>
        <w:t xml:space="preserve"> </w:t>
      </w:r>
    </w:p>
    <w:p w:rsidR="008A5D34" w:rsidRDefault="008A5D34"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(مطل الغنی ظلم</w:t>
      </w:r>
      <w:r w:rsidR="005D5FF8" w:rsidRPr="00FE29DC">
        <w:rPr>
          <w:rFonts w:cs="B Badr" w:hint="cs"/>
          <w:b/>
          <w:bCs/>
          <w:sz w:val="32"/>
          <w:szCs w:val="28"/>
          <w:rtl/>
          <w:lang w:bidi="fa-IR"/>
        </w:rPr>
        <w:t>،</w:t>
      </w:r>
      <w:r w:rsidRPr="00FE29DC">
        <w:rPr>
          <w:rFonts w:cs="B Badr" w:hint="cs"/>
          <w:b/>
          <w:bCs/>
          <w:sz w:val="32"/>
          <w:szCs w:val="28"/>
          <w:rtl/>
          <w:lang w:bidi="fa-IR"/>
        </w:rPr>
        <w:t xml:space="preserve"> فإذا اتبع أحدکم علی ملی فلیتبع)</w:t>
      </w:r>
      <w:r w:rsidR="00D906C4" w:rsidRPr="003A7044">
        <w:rPr>
          <w:rStyle w:val="FootnoteReference"/>
          <w:rFonts w:cs="B Lotus"/>
          <w:sz w:val="28"/>
          <w:szCs w:val="28"/>
          <w:rtl/>
          <w:lang w:bidi="fa-IR"/>
        </w:rPr>
        <w:footnoteReference w:id="1201"/>
      </w:r>
      <w:r w:rsidR="00D57A48">
        <w:rPr>
          <w:rFonts w:cs="B Lotus" w:hint="cs"/>
          <w:sz w:val="28"/>
          <w:szCs w:val="28"/>
          <w:rtl/>
          <w:lang w:bidi="fa-IR"/>
        </w:rPr>
        <w:t xml:space="preserve"> «ظلم است</w:t>
      </w:r>
      <w:r>
        <w:rPr>
          <w:rFonts w:cs="B Lotus" w:hint="cs"/>
          <w:sz w:val="28"/>
          <w:szCs w:val="28"/>
          <w:rtl/>
          <w:lang w:bidi="fa-IR"/>
        </w:rPr>
        <w:t xml:space="preserve"> توانگر ادای قرض را به تأخیر بیاندازد و اگر کسی از شما به توانگری حواله شد نزد او برود».</w:t>
      </w:r>
    </w:p>
    <w:p w:rsidR="00C509A9" w:rsidRDefault="00C509A9" w:rsidP="00C230A8">
      <w:pPr>
        <w:pStyle w:val="a"/>
        <w:rPr>
          <w:rFonts w:hint="cs"/>
          <w:rtl/>
        </w:rPr>
      </w:pPr>
      <w:bookmarkStart w:id="2031" w:name="_Toc124850015"/>
      <w:bookmarkStart w:id="2032" w:name="_Toc95172463"/>
      <w:bookmarkStart w:id="2033" w:name="_Toc258663611"/>
      <w:bookmarkStart w:id="2034" w:name="_Toc283250026"/>
      <w:r>
        <w:rPr>
          <w:rFonts w:hint="cs"/>
          <w:rtl/>
        </w:rPr>
        <w:t>ودیعه</w:t>
      </w:r>
      <w:bookmarkEnd w:id="2031"/>
      <w:bookmarkEnd w:id="2032"/>
      <w:bookmarkEnd w:id="2033"/>
      <w:bookmarkEnd w:id="2034"/>
    </w:p>
    <w:p w:rsidR="008A5D34" w:rsidRDefault="00C509A9" w:rsidP="004140BB">
      <w:pPr>
        <w:pStyle w:val="a1"/>
        <w:rPr>
          <w:rFonts w:hint="cs"/>
          <w:rtl/>
        </w:rPr>
      </w:pPr>
      <w:bookmarkStart w:id="2035" w:name="_Toc124850016"/>
      <w:bookmarkStart w:id="2036" w:name="_Toc95172464"/>
      <w:bookmarkStart w:id="2037" w:name="_Toc258663612"/>
      <w:bookmarkStart w:id="2038" w:name="_Toc283250027"/>
      <w:r>
        <w:rPr>
          <w:rFonts w:hint="cs"/>
          <w:rtl/>
        </w:rPr>
        <w:t>تعریف ودیعه</w:t>
      </w:r>
      <w:bookmarkEnd w:id="2035"/>
      <w:bookmarkEnd w:id="2036"/>
      <w:bookmarkEnd w:id="2037"/>
      <w:bookmarkEnd w:id="2038"/>
    </w:p>
    <w:p w:rsidR="00C509A9" w:rsidRDefault="00C509A9" w:rsidP="004140BB">
      <w:pPr>
        <w:spacing w:line="228" w:lineRule="auto"/>
        <w:jc w:val="lowKashida"/>
        <w:rPr>
          <w:rFonts w:cs="B Lotus" w:hint="cs"/>
          <w:sz w:val="28"/>
          <w:szCs w:val="28"/>
          <w:rtl/>
          <w:lang w:bidi="fa-IR"/>
        </w:rPr>
      </w:pPr>
      <w:r>
        <w:rPr>
          <w:rFonts w:cs="B Lotus" w:hint="cs"/>
          <w:sz w:val="28"/>
          <w:szCs w:val="28"/>
          <w:rtl/>
          <w:lang w:bidi="fa-IR"/>
        </w:rPr>
        <w:t>ودیعه از (ودع الشی) یعنی «آن را ترک کرد» گرفته شده است.</w:t>
      </w:r>
    </w:p>
    <w:p w:rsidR="00C509A9" w:rsidRDefault="00C509A9" w:rsidP="00FE29DC">
      <w:pPr>
        <w:spacing w:line="228" w:lineRule="auto"/>
        <w:ind w:firstLine="284"/>
        <w:jc w:val="lowKashida"/>
        <w:rPr>
          <w:rFonts w:cs="B Lotus" w:hint="cs"/>
          <w:sz w:val="28"/>
          <w:szCs w:val="28"/>
          <w:rtl/>
          <w:lang w:bidi="fa-IR"/>
        </w:rPr>
      </w:pPr>
      <w:r>
        <w:rPr>
          <w:rFonts w:cs="B Lotus" w:hint="cs"/>
          <w:sz w:val="28"/>
          <w:szCs w:val="28"/>
          <w:rtl/>
          <w:lang w:bidi="fa-IR"/>
        </w:rPr>
        <w:t>هر چیزی که انسان آن را نزد دیگری می‌گذارد تا از آن نگهدای کند، ودیعه نامیده می‌شود چون در واقع آن را نزد آن شخص (کسی که ودیعه به او سپرده شده است) رها می‌کند.</w:t>
      </w:r>
    </w:p>
    <w:p w:rsidR="004140BB" w:rsidRDefault="004140BB" w:rsidP="00FE29DC">
      <w:pPr>
        <w:spacing w:line="228" w:lineRule="auto"/>
        <w:ind w:firstLine="284"/>
        <w:jc w:val="lowKashida"/>
        <w:rPr>
          <w:rFonts w:cs="B Lotus" w:hint="cs"/>
          <w:sz w:val="28"/>
          <w:szCs w:val="28"/>
          <w:rtl/>
          <w:lang w:bidi="fa-IR"/>
        </w:rPr>
      </w:pPr>
    </w:p>
    <w:p w:rsidR="004140BB" w:rsidRDefault="004140BB" w:rsidP="00FE29DC">
      <w:pPr>
        <w:spacing w:line="228" w:lineRule="auto"/>
        <w:ind w:firstLine="284"/>
        <w:jc w:val="lowKashida"/>
        <w:rPr>
          <w:rFonts w:cs="B Lotus" w:hint="cs"/>
          <w:sz w:val="28"/>
          <w:szCs w:val="28"/>
          <w:rtl/>
          <w:lang w:bidi="fa-IR"/>
        </w:rPr>
      </w:pPr>
    </w:p>
    <w:p w:rsidR="004140BB" w:rsidRDefault="004140BB" w:rsidP="00FE29DC">
      <w:pPr>
        <w:spacing w:line="228" w:lineRule="auto"/>
        <w:ind w:firstLine="284"/>
        <w:jc w:val="lowKashida"/>
        <w:rPr>
          <w:rFonts w:cs="B Lotus" w:hint="cs"/>
          <w:sz w:val="28"/>
          <w:szCs w:val="28"/>
          <w:rtl/>
          <w:lang w:bidi="fa-IR"/>
        </w:rPr>
      </w:pPr>
    </w:p>
    <w:p w:rsidR="00C509A9" w:rsidRPr="00C509A9" w:rsidRDefault="00C509A9" w:rsidP="004140BB">
      <w:pPr>
        <w:pStyle w:val="a1"/>
        <w:rPr>
          <w:rFonts w:cs="Times New Roman" w:hint="cs"/>
          <w:rtl/>
        </w:rPr>
      </w:pPr>
      <w:bookmarkStart w:id="2039" w:name="_Toc124850017"/>
      <w:bookmarkStart w:id="2040" w:name="_Toc95172465"/>
      <w:bookmarkStart w:id="2041" w:name="_Toc258663613"/>
      <w:bookmarkStart w:id="2042" w:name="_Toc283250028"/>
      <w:r>
        <w:rPr>
          <w:rFonts w:hint="cs"/>
          <w:rtl/>
        </w:rPr>
        <w:t>حکم ودیعه</w:t>
      </w:r>
      <w:bookmarkEnd w:id="2039"/>
      <w:bookmarkEnd w:id="2040"/>
      <w:bookmarkEnd w:id="2041"/>
      <w:bookmarkEnd w:id="2042"/>
    </w:p>
    <w:p w:rsidR="00C509A9" w:rsidRDefault="00C509A9" w:rsidP="004140BB">
      <w:pPr>
        <w:spacing w:line="228" w:lineRule="auto"/>
        <w:jc w:val="lowKashida"/>
        <w:rPr>
          <w:rFonts w:cs="B Lotus" w:hint="cs"/>
          <w:sz w:val="28"/>
          <w:szCs w:val="28"/>
          <w:rtl/>
          <w:lang w:bidi="fa-IR"/>
        </w:rPr>
      </w:pPr>
      <w:r>
        <w:rPr>
          <w:rFonts w:cs="B Lotus" w:hint="cs"/>
          <w:sz w:val="28"/>
          <w:szCs w:val="28"/>
          <w:rtl/>
          <w:lang w:bidi="fa-IR"/>
        </w:rPr>
        <w:t>هرگاه کسی از برادرش خواست که چیزی را نزد خود به عنوان امانت نگهداری کند در صورت توانایی حفظ آن، مستحب است آنرا قبول کند چون این کار از باب تعاون بر نیکی و تقوا است.</w:t>
      </w:r>
    </w:p>
    <w:p w:rsidR="00C509A9" w:rsidRDefault="00C509A9" w:rsidP="00FE29DC">
      <w:pPr>
        <w:spacing w:line="228" w:lineRule="auto"/>
        <w:ind w:firstLine="284"/>
        <w:jc w:val="lowKashida"/>
        <w:rPr>
          <w:rFonts w:cs="B Lotus" w:hint="cs"/>
          <w:sz w:val="28"/>
          <w:szCs w:val="28"/>
          <w:rtl/>
          <w:lang w:bidi="fa-IR"/>
        </w:rPr>
      </w:pPr>
      <w:r>
        <w:rPr>
          <w:rFonts w:cs="B Lotus" w:hint="cs"/>
          <w:sz w:val="28"/>
          <w:szCs w:val="28"/>
          <w:rtl/>
          <w:lang w:bidi="fa-IR"/>
        </w:rPr>
        <w:t>بر امانتدار (ودیعه نگه دارنده) واجب است که به هنگام طلب امانت، فوراً آن را به صاحبش برگرداند. چون خداوند متعال می‌فرماید</w:t>
      </w:r>
      <w:r w:rsidR="004A1617">
        <w:rPr>
          <w:rFonts w:cs="B Lotus" w:hint="cs"/>
          <w:sz w:val="28"/>
          <w:szCs w:val="28"/>
          <w:rtl/>
          <w:lang w:bidi="fa-IR"/>
        </w:rPr>
        <w:t>:</w:t>
      </w:r>
      <w:r>
        <w:rPr>
          <w:rFonts w:cs="B Lotus" w:hint="cs"/>
          <w:sz w:val="28"/>
          <w:szCs w:val="28"/>
          <w:rtl/>
          <w:lang w:bidi="fa-IR"/>
        </w:rPr>
        <w:t xml:space="preserve"> </w:t>
      </w:r>
    </w:p>
    <w:p w:rsidR="00D51FAE" w:rsidRPr="00944222" w:rsidRDefault="00D51FAE" w:rsidP="00D51FAE">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إنَّ اللهَ یَأمُرُکُم أن تُؤَدُّوا الأمَانَاتِ إِلَی أهلِهَا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(نساء</w:t>
      </w:r>
      <w:r w:rsidR="004A1617">
        <w:rPr>
          <w:rFonts w:cs="B Lotus" w:hint="cs"/>
          <w:sz w:val="32"/>
          <w:szCs w:val="24"/>
          <w:rtl/>
          <w:lang w:bidi="fa-IR"/>
        </w:rPr>
        <w:t>:</w:t>
      </w:r>
      <w:r w:rsidRPr="00944222">
        <w:rPr>
          <w:rFonts w:cs="B Lotus" w:hint="cs"/>
          <w:sz w:val="32"/>
          <w:szCs w:val="24"/>
          <w:rtl/>
          <w:lang w:bidi="fa-IR"/>
        </w:rPr>
        <w:t xml:space="preserve"> 58)</w:t>
      </w:r>
    </w:p>
    <w:p w:rsidR="00D51FAE" w:rsidRPr="000F309C" w:rsidRDefault="00D51FAE" w:rsidP="00D51FAE">
      <w:pPr>
        <w:ind w:left="1134"/>
        <w:jc w:val="both"/>
        <w:rPr>
          <w:rFonts w:cs="B Lotus" w:hint="cs"/>
          <w:sz w:val="26"/>
          <w:szCs w:val="26"/>
          <w:rtl/>
          <w:lang w:bidi="fa-IR"/>
        </w:rPr>
      </w:pPr>
      <w:r>
        <w:rPr>
          <w:rFonts w:cs="B Lotus" w:hint="cs"/>
          <w:sz w:val="26"/>
          <w:szCs w:val="26"/>
          <w:rtl/>
          <w:lang w:bidi="fa-IR"/>
        </w:rPr>
        <w:t>«بیگمان خداوند به شما (مؤمنان) دستور می‌دهد که امانت‌ها را به صاحبان امانت برسانید».</w:t>
      </w:r>
    </w:p>
    <w:p w:rsidR="00363FCF" w:rsidRDefault="00B841D1" w:rsidP="00FE29DC">
      <w:pPr>
        <w:spacing w:line="228" w:lineRule="auto"/>
        <w:ind w:firstLine="284"/>
        <w:jc w:val="lowKashida"/>
        <w:rPr>
          <w:rFonts w:cs="B Lotus" w:hint="cs"/>
          <w:sz w:val="28"/>
          <w:szCs w:val="28"/>
          <w:rtl/>
          <w:lang w:bidi="fa-IR"/>
        </w:rPr>
      </w:pPr>
      <w:r>
        <w:rPr>
          <w:rFonts w:cs="B Lotus" w:hint="cs"/>
          <w:sz w:val="28"/>
          <w:szCs w:val="28"/>
          <w:rtl/>
          <w:lang w:bidi="fa-IR"/>
        </w:rPr>
        <w:t>و می‌فرماید</w:t>
      </w:r>
      <w:r w:rsidR="004A1617">
        <w:rPr>
          <w:rFonts w:cs="B Lotus" w:hint="cs"/>
          <w:sz w:val="28"/>
          <w:szCs w:val="28"/>
          <w:rtl/>
          <w:lang w:bidi="fa-IR"/>
        </w:rPr>
        <w:t>:</w:t>
      </w:r>
      <w:r>
        <w:rPr>
          <w:rFonts w:cs="B Lotus" w:hint="cs"/>
          <w:sz w:val="28"/>
          <w:szCs w:val="28"/>
          <w:rtl/>
          <w:lang w:bidi="fa-IR"/>
        </w:rPr>
        <w:t xml:space="preserve"> </w:t>
      </w:r>
    </w:p>
    <w:p w:rsidR="00B841D1" w:rsidRPr="00944222" w:rsidRDefault="00B841D1" w:rsidP="004140BB">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فَإن أمِنَ بَعضُکُم بَعضاً فَلِیُؤَدِّ الَّذِیْ أوتُمِنَ أمَانَتَهُ وَلِیَتَّقِ اللهَ رَبَّهُ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(بقره</w:t>
      </w:r>
      <w:r w:rsidR="004A1617">
        <w:rPr>
          <w:rFonts w:cs="B Lotus" w:hint="cs"/>
          <w:sz w:val="32"/>
          <w:szCs w:val="24"/>
          <w:rtl/>
          <w:lang w:bidi="fa-IR"/>
        </w:rPr>
        <w:t>:</w:t>
      </w:r>
      <w:r w:rsidRPr="00944222">
        <w:rPr>
          <w:rFonts w:cs="B Lotus" w:hint="cs"/>
          <w:sz w:val="32"/>
          <w:szCs w:val="24"/>
          <w:rtl/>
          <w:lang w:bidi="fa-IR"/>
        </w:rPr>
        <w:t xml:space="preserve"> 283)</w:t>
      </w:r>
    </w:p>
    <w:p w:rsidR="00B841D1" w:rsidRPr="000F309C" w:rsidRDefault="00B841D1" w:rsidP="00B841D1">
      <w:pPr>
        <w:ind w:left="1134"/>
        <w:jc w:val="both"/>
        <w:rPr>
          <w:rFonts w:cs="B Lotus" w:hint="cs"/>
          <w:sz w:val="26"/>
          <w:szCs w:val="26"/>
          <w:rtl/>
          <w:lang w:bidi="fa-IR"/>
        </w:rPr>
      </w:pPr>
      <w:r>
        <w:rPr>
          <w:rFonts w:cs="B Lotus" w:hint="cs"/>
          <w:sz w:val="26"/>
          <w:szCs w:val="26"/>
          <w:rtl/>
          <w:lang w:bidi="fa-IR"/>
        </w:rPr>
        <w:t>«و اگر برخی از شما به برخی دیگر اطمینان کرد، باید کسی که امین شمرده شده است امانت اورا باز پس دهد و از خدا، پروردگارش بترسد».</w:t>
      </w:r>
    </w:p>
    <w:p w:rsidR="00B841D1" w:rsidRDefault="00B841D1" w:rsidP="00FE29DC">
      <w:pPr>
        <w:spacing w:line="228" w:lineRule="auto"/>
        <w:ind w:firstLine="284"/>
        <w:jc w:val="lowKashida"/>
        <w:rPr>
          <w:rFonts w:cs="B Lotus" w:hint="cs"/>
          <w:sz w:val="28"/>
          <w:szCs w:val="28"/>
          <w:rtl/>
          <w:lang w:bidi="fa-IR"/>
        </w:rPr>
      </w:pPr>
      <w:r>
        <w:rPr>
          <w:rFonts w:cs="B Lotus" w:hint="cs"/>
          <w:sz w:val="28"/>
          <w:szCs w:val="28"/>
          <w:rtl/>
          <w:lang w:bidi="fa-IR"/>
        </w:rPr>
        <w:t>و به دلیل فرموده پیامبر</w:t>
      </w:r>
      <w:r w:rsidRPr="00196138">
        <w:rPr>
          <w:rFonts w:cs="B Lotus" w:hint="cs"/>
          <w:sz w:val="28"/>
          <w:szCs w:val="28"/>
          <w:rtl/>
          <w:lang w:bidi="fa-IR"/>
        </w:rPr>
        <w:sym w:font="AGA Arabesque" w:char="F072"/>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(أد الأمانة إلی من ائتمنک)</w:t>
      </w:r>
      <w:r w:rsidR="00D906C4" w:rsidRPr="003A7044">
        <w:rPr>
          <w:rStyle w:val="FootnoteReference"/>
          <w:rFonts w:cs="B Lotus"/>
          <w:sz w:val="28"/>
          <w:szCs w:val="28"/>
          <w:rtl/>
          <w:lang w:bidi="fa-IR"/>
        </w:rPr>
        <w:footnoteReference w:id="1202"/>
      </w:r>
      <w:r>
        <w:rPr>
          <w:rFonts w:cs="B Lotus" w:hint="cs"/>
          <w:sz w:val="28"/>
          <w:szCs w:val="28"/>
          <w:rtl/>
          <w:lang w:bidi="fa-IR"/>
        </w:rPr>
        <w:t xml:space="preserve"> «امانت را به کسی که تو را امین قرار داده برگردان».</w:t>
      </w:r>
    </w:p>
    <w:p w:rsidR="00B841D1" w:rsidRDefault="00B841D1" w:rsidP="004140BB">
      <w:pPr>
        <w:pStyle w:val="a1"/>
        <w:rPr>
          <w:rFonts w:hint="cs"/>
          <w:rtl/>
        </w:rPr>
      </w:pPr>
      <w:bookmarkStart w:id="2043" w:name="_Toc124850018"/>
      <w:bookmarkStart w:id="2044" w:name="_Toc95172466"/>
      <w:bookmarkStart w:id="2045" w:name="_Toc258663614"/>
      <w:bookmarkStart w:id="2046" w:name="_Toc283250029"/>
      <w:r>
        <w:rPr>
          <w:rFonts w:hint="cs"/>
          <w:rtl/>
        </w:rPr>
        <w:t>ضمانت ودیعه</w:t>
      </w:r>
      <w:bookmarkEnd w:id="2043"/>
      <w:bookmarkEnd w:id="2044"/>
      <w:bookmarkEnd w:id="2045"/>
      <w:bookmarkEnd w:id="2046"/>
    </w:p>
    <w:p w:rsidR="00B841D1" w:rsidRDefault="00B841D1" w:rsidP="004140BB">
      <w:pPr>
        <w:spacing w:line="228" w:lineRule="auto"/>
        <w:jc w:val="lowKashida"/>
        <w:rPr>
          <w:rFonts w:cs="B Lotus" w:hint="cs"/>
          <w:sz w:val="28"/>
          <w:szCs w:val="28"/>
          <w:rtl/>
          <w:lang w:bidi="fa-IR"/>
        </w:rPr>
      </w:pPr>
      <w:r>
        <w:rPr>
          <w:rFonts w:cs="B Lotus" w:hint="cs"/>
          <w:sz w:val="28"/>
          <w:szCs w:val="28"/>
          <w:rtl/>
          <w:lang w:bidi="fa-IR"/>
        </w:rPr>
        <w:t>مودع (نگه‌دارنده امانت) هیچ ضمانتی در برابر ودیعه ندارد مگر اینکه در نگهداری آن کوتاهی کند</w:t>
      </w:r>
      <w:r w:rsidR="004A1617">
        <w:rPr>
          <w:rFonts w:cs="B Lotus" w:hint="cs"/>
          <w:sz w:val="28"/>
          <w:szCs w:val="28"/>
          <w:rtl/>
          <w:lang w:bidi="fa-IR"/>
        </w:rPr>
        <w:t>:</w:t>
      </w:r>
      <w:r>
        <w:rPr>
          <w:rFonts w:cs="B Lotus" w:hint="cs"/>
          <w:sz w:val="28"/>
          <w:szCs w:val="28"/>
          <w:rtl/>
          <w:lang w:bidi="fa-IR"/>
        </w:rPr>
        <w:t xml:space="preserve"> </w:t>
      </w:r>
    </w:p>
    <w:p w:rsidR="00B841D1" w:rsidRDefault="00B841D1" w:rsidP="00FE29DC">
      <w:pPr>
        <w:spacing w:line="228" w:lineRule="auto"/>
        <w:ind w:firstLine="284"/>
        <w:jc w:val="lowKashida"/>
        <w:rPr>
          <w:rFonts w:cs="B Lotus" w:hint="cs"/>
          <w:sz w:val="28"/>
          <w:szCs w:val="28"/>
          <w:rtl/>
          <w:lang w:bidi="fa-IR"/>
        </w:rPr>
      </w:pPr>
      <w:r>
        <w:rPr>
          <w:rFonts w:cs="B Lotus" w:hint="cs"/>
          <w:sz w:val="28"/>
          <w:szCs w:val="28"/>
          <w:rtl/>
          <w:lang w:bidi="fa-IR"/>
        </w:rPr>
        <w:t>از عمرو بن شعیب از پدرش از جدش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(من أودع ودیعة فلاضمان علیه)</w:t>
      </w:r>
      <w:r w:rsidR="00D906C4" w:rsidRPr="003A7044">
        <w:rPr>
          <w:rStyle w:val="FootnoteReference"/>
          <w:rFonts w:cs="B Lotus"/>
          <w:sz w:val="28"/>
          <w:szCs w:val="28"/>
          <w:rtl/>
          <w:lang w:bidi="fa-IR"/>
        </w:rPr>
        <w:footnoteReference w:id="1203"/>
      </w:r>
      <w:r>
        <w:rPr>
          <w:rFonts w:cs="B Lotus" w:hint="cs"/>
          <w:sz w:val="28"/>
          <w:szCs w:val="28"/>
          <w:rtl/>
          <w:lang w:bidi="fa-IR"/>
        </w:rPr>
        <w:t xml:space="preserve"> «کسی که ودیعه‌ای به او سپرده شود، هیچ ضمانتی در برابر آن ندارد».</w:t>
      </w:r>
    </w:p>
    <w:p w:rsidR="00B841D1" w:rsidRDefault="00B841D1" w:rsidP="00FE29DC">
      <w:pPr>
        <w:spacing w:line="228" w:lineRule="auto"/>
        <w:ind w:firstLine="284"/>
        <w:jc w:val="lowKashida"/>
        <w:rPr>
          <w:rFonts w:cs="B Lotus" w:hint="cs"/>
          <w:sz w:val="28"/>
          <w:szCs w:val="28"/>
          <w:rtl/>
          <w:lang w:bidi="fa-IR"/>
        </w:rPr>
      </w:pPr>
      <w:r>
        <w:rPr>
          <w:rFonts w:cs="B Lotus" w:hint="cs"/>
          <w:sz w:val="28"/>
          <w:szCs w:val="28"/>
          <w:rtl/>
          <w:lang w:bidi="fa-IR"/>
        </w:rPr>
        <w:t>همچنین از عمرو بن شعیب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(لاضمان علی مؤتمن)</w:t>
      </w:r>
      <w:r w:rsidR="00D906C4" w:rsidRPr="003A7044">
        <w:rPr>
          <w:rStyle w:val="FootnoteReference"/>
          <w:rFonts w:cs="B Lotus"/>
          <w:sz w:val="28"/>
          <w:szCs w:val="28"/>
          <w:rtl/>
          <w:lang w:bidi="fa-IR"/>
        </w:rPr>
        <w:footnoteReference w:id="1204"/>
      </w:r>
      <w:r>
        <w:rPr>
          <w:rFonts w:cs="B Lotus" w:hint="cs"/>
          <w:sz w:val="28"/>
          <w:szCs w:val="28"/>
          <w:rtl/>
          <w:lang w:bidi="fa-IR"/>
        </w:rPr>
        <w:t xml:space="preserve"> «بر نهدارندة امانت، ضمانتی نیست».</w:t>
      </w:r>
    </w:p>
    <w:p w:rsidR="00B40717" w:rsidRDefault="00B841D1" w:rsidP="00FE29DC">
      <w:pPr>
        <w:spacing w:line="228" w:lineRule="auto"/>
        <w:ind w:firstLine="284"/>
        <w:jc w:val="lowKashida"/>
        <w:rPr>
          <w:rFonts w:cs="B Lotus" w:hint="cs"/>
          <w:sz w:val="28"/>
          <w:szCs w:val="28"/>
          <w:rtl/>
          <w:lang w:bidi="fa-IR"/>
        </w:rPr>
      </w:pPr>
      <w:r>
        <w:rPr>
          <w:rFonts w:cs="B Lotus" w:hint="cs"/>
          <w:sz w:val="28"/>
          <w:szCs w:val="28"/>
          <w:rtl/>
          <w:lang w:bidi="fa-IR"/>
        </w:rPr>
        <w:t>از انس بن مالک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عمر بن الخطاب</w:t>
      </w:r>
      <w:r w:rsidRPr="004140BB">
        <w:rPr>
          <w:rFonts w:cs="B Badr" w:hint="cs"/>
          <w:sz w:val="32"/>
          <w:szCs w:val="28"/>
          <w:rtl/>
          <w:lang w:bidi="fa-IR"/>
        </w:rPr>
        <w:sym w:font="AGA Arabesque" w:char="F074"/>
      </w:r>
      <w:r w:rsidRPr="00FE29DC">
        <w:rPr>
          <w:rFonts w:cs="B Badr" w:hint="cs"/>
          <w:b/>
          <w:bCs/>
          <w:sz w:val="32"/>
          <w:szCs w:val="28"/>
          <w:rtl/>
          <w:lang w:bidi="fa-IR"/>
        </w:rPr>
        <w:t xml:space="preserve"> ضمنه ودیعة سرقت من بین ماله قال البیهقی یحتمل أنه کالن قرط فیها، فضمنها إیاه بالتفریط)</w:t>
      </w:r>
      <w:r>
        <w:rPr>
          <w:rFonts w:cs="B Lotus" w:hint="cs"/>
          <w:sz w:val="28"/>
          <w:szCs w:val="28"/>
          <w:rtl/>
          <w:lang w:bidi="fa-IR"/>
        </w:rPr>
        <w:t>.</w:t>
      </w:r>
      <w:r w:rsidR="00D906C4" w:rsidRPr="003A7044">
        <w:rPr>
          <w:rStyle w:val="FootnoteReference"/>
          <w:rFonts w:cs="B Lotus"/>
          <w:sz w:val="28"/>
          <w:szCs w:val="28"/>
          <w:rtl/>
          <w:lang w:bidi="fa-IR"/>
        </w:rPr>
        <w:footnoteReference w:id="1205"/>
      </w:r>
    </w:p>
    <w:p w:rsidR="00B40717" w:rsidRDefault="00B40717" w:rsidP="00FE29DC">
      <w:pPr>
        <w:spacing w:line="228" w:lineRule="auto"/>
        <w:ind w:firstLine="284"/>
        <w:jc w:val="lowKashida"/>
        <w:rPr>
          <w:rFonts w:cs="B Lotus" w:hint="cs"/>
          <w:sz w:val="28"/>
          <w:szCs w:val="28"/>
          <w:rtl/>
          <w:lang w:bidi="fa-IR"/>
        </w:rPr>
      </w:pPr>
      <w:r>
        <w:rPr>
          <w:rFonts w:cs="B Lotus" w:hint="cs"/>
          <w:sz w:val="28"/>
          <w:szCs w:val="28"/>
          <w:rtl/>
          <w:lang w:bidi="fa-IR"/>
        </w:rPr>
        <w:t>«عمر بن خطاب</w:t>
      </w:r>
      <w:r>
        <w:rPr>
          <w:rFonts w:cs="B Lotus" w:hint="cs"/>
          <w:sz w:val="28"/>
          <w:szCs w:val="28"/>
          <w:rtl/>
          <w:lang w:bidi="fa-IR"/>
        </w:rPr>
        <w:sym w:font="AGA Arabesque" w:char="F074"/>
      </w:r>
      <w:r>
        <w:rPr>
          <w:rFonts w:cs="B Lotus" w:hint="cs"/>
          <w:sz w:val="28"/>
          <w:szCs w:val="28"/>
          <w:rtl/>
          <w:lang w:bidi="fa-IR"/>
        </w:rPr>
        <w:t xml:space="preserve"> او را در برابر امانتی که در میان اموال او به سرقت رفته بود، ضامن دانست. بیهقی گوید</w:t>
      </w:r>
      <w:r w:rsidR="004A1617">
        <w:rPr>
          <w:rFonts w:cs="B Lotus" w:hint="cs"/>
          <w:sz w:val="28"/>
          <w:szCs w:val="28"/>
          <w:rtl/>
          <w:lang w:bidi="fa-IR"/>
        </w:rPr>
        <w:t>:</w:t>
      </w:r>
      <w:r>
        <w:rPr>
          <w:rFonts w:cs="B Lotus" w:hint="cs"/>
          <w:sz w:val="28"/>
          <w:szCs w:val="28"/>
          <w:rtl/>
          <w:lang w:bidi="fa-IR"/>
        </w:rPr>
        <w:t xml:space="preserve"> احتمال دارد که انس در نگه داشتن امانت کوتاهی کرده و به</w:t>
      </w:r>
      <w:r w:rsidR="003F3455">
        <w:rPr>
          <w:rFonts w:cs="B Lotus" w:hint="cs"/>
          <w:sz w:val="28"/>
          <w:szCs w:val="28"/>
          <w:rtl/>
          <w:lang w:bidi="fa-IR"/>
        </w:rPr>
        <w:t xml:space="preserve"> </w:t>
      </w:r>
      <w:r>
        <w:rPr>
          <w:rFonts w:cs="B Lotus" w:hint="cs"/>
          <w:sz w:val="28"/>
          <w:szCs w:val="28"/>
          <w:rtl/>
          <w:lang w:bidi="fa-IR"/>
        </w:rPr>
        <w:t>همین سبب عمر او را ضامن (مسئول) دانسته است».</w:t>
      </w:r>
    </w:p>
    <w:p w:rsidR="00B70F3E" w:rsidRDefault="00B70F3E" w:rsidP="00C230A8">
      <w:pPr>
        <w:pStyle w:val="a"/>
        <w:rPr>
          <w:rFonts w:hint="cs"/>
          <w:rtl/>
        </w:rPr>
      </w:pPr>
      <w:bookmarkStart w:id="2047" w:name="_Toc124850019"/>
      <w:bookmarkStart w:id="2048" w:name="_Toc95172467"/>
      <w:bookmarkStart w:id="2049" w:name="_Toc258663615"/>
      <w:bookmarkStart w:id="2050" w:name="_Toc283250030"/>
      <w:r>
        <w:rPr>
          <w:rFonts w:hint="cs"/>
          <w:rtl/>
        </w:rPr>
        <w:t>عاریه</w:t>
      </w:r>
      <w:bookmarkEnd w:id="2047"/>
      <w:bookmarkEnd w:id="2048"/>
      <w:bookmarkEnd w:id="2049"/>
      <w:bookmarkEnd w:id="2050"/>
      <w:r>
        <w:rPr>
          <w:rFonts w:hint="cs"/>
          <w:rtl/>
        </w:rPr>
        <w:t xml:space="preserve"> </w:t>
      </w:r>
    </w:p>
    <w:p w:rsidR="00B40717" w:rsidRDefault="00B70F3E" w:rsidP="004140BB">
      <w:pPr>
        <w:pStyle w:val="a1"/>
        <w:rPr>
          <w:rFonts w:hint="cs"/>
          <w:rtl/>
        </w:rPr>
      </w:pPr>
      <w:bookmarkStart w:id="2051" w:name="_Toc124850020"/>
      <w:bookmarkStart w:id="2052" w:name="_Toc95172468"/>
      <w:bookmarkStart w:id="2053" w:name="_Toc258663616"/>
      <w:bookmarkStart w:id="2054" w:name="_Toc283250031"/>
      <w:r>
        <w:rPr>
          <w:rFonts w:hint="cs"/>
          <w:rtl/>
        </w:rPr>
        <w:t>تعریف عاریه</w:t>
      </w:r>
      <w:bookmarkEnd w:id="2051"/>
      <w:bookmarkEnd w:id="2052"/>
      <w:bookmarkEnd w:id="2053"/>
      <w:bookmarkEnd w:id="2054"/>
    </w:p>
    <w:p w:rsidR="00B70F3E" w:rsidRDefault="00B70F3E" w:rsidP="004140BB">
      <w:pPr>
        <w:spacing w:line="228" w:lineRule="auto"/>
        <w:jc w:val="lowKashida"/>
        <w:rPr>
          <w:rFonts w:cs="B Lotus" w:hint="cs"/>
          <w:sz w:val="28"/>
          <w:szCs w:val="28"/>
          <w:rtl/>
          <w:lang w:bidi="fa-IR"/>
        </w:rPr>
      </w:pPr>
      <w:r>
        <w:rPr>
          <w:rFonts w:cs="B Lotus" w:hint="cs"/>
          <w:sz w:val="28"/>
          <w:szCs w:val="28"/>
          <w:rtl/>
          <w:lang w:bidi="fa-IR"/>
        </w:rPr>
        <w:t>فقهاء گفته‌اند</w:t>
      </w:r>
      <w:r w:rsidR="004A1617">
        <w:rPr>
          <w:rFonts w:cs="B Lotus" w:hint="cs"/>
          <w:sz w:val="28"/>
          <w:szCs w:val="28"/>
          <w:rtl/>
          <w:lang w:bidi="fa-IR"/>
        </w:rPr>
        <w:t>:</w:t>
      </w:r>
      <w:r>
        <w:rPr>
          <w:rFonts w:cs="B Lotus" w:hint="cs"/>
          <w:sz w:val="28"/>
          <w:szCs w:val="28"/>
          <w:rtl/>
          <w:lang w:bidi="fa-IR"/>
        </w:rPr>
        <w:t xml:space="preserve"> عاریه عبارت از این است که مالک منافع ملکش را بدون دریاف عوض، در اختیار کسی قرار دهد تا از آن استفاده کند.</w:t>
      </w:r>
    </w:p>
    <w:p w:rsidR="00B70F3E" w:rsidRDefault="00B70F3E" w:rsidP="00FE29DC">
      <w:pPr>
        <w:spacing w:line="228" w:lineRule="auto"/>
        <w:ind w:firstLine="284"/>
        <w:jc w:val="lowKashida"/>
        <w:rPr>
          <w:rFonts w:cs="B Lotus" w:hint="cs"/>
          <w:sz w:val="28"/>
          <w:szCs w:val="28"/>
          <w:rtl/>
          <w:lang w:bidi="fa-IR"/>
        </w:rPr>
      </w:pPr>
      <w:r>
        <w:rPr>
          <w:rFonts w:cs="B Lotus" w:hint="cs"/>
          <w:sz w:val="28"/>
          <w:szCs w:val="28"/>
          <w:rtl/>
          <w:lang w:bidi="fa-IR"/>
        </w:rPr>
        <w:t>حکم عاریه</w:t>
      </w:r>
      <w:r w:rsidR="004A1617">
        <w:rPr>
          <w:rFonts w:cs="B Lotus" w:hint="cs"/>
          <w:sz w:val="28"/>
          <w:szCs w:val="28"/>
          <w:rtl/>
          <w:lang w:bidi="fa-IR"/>
        </w:rPr>
        <w:t>:</w:t>
      </w:r>
      <w:r>
        <w:rPr>
          <w:rFonts w:cs="B Lotus" w:hint="cs"/>
          <w:sz w:val="28"/>
          <w:szCs w:val="28"/>
          <w:rtl/>
          <w:lang w:bidi="fa-IR"/>
        </w:rPr>
        <w:t xml:space="preserve"> عاریه مستحب است، به دلیل فرموده خداوند متعال</w:t>
      </w:r>
      <w:r w:rsidR="004A1617">
        <w:rPr>
          <w:rFonts w:cs="B Lotus" w:hint="cs"/>
          <w:sz w:val="28"/>
          <w:szCs w:val="28"/>
          <w:rtl/>
          <w:lang w:bidi="fa-IR"/>
        </w:rPr>
        <w:t>:</w:t>
      </w:r>
      <w:r>
        <w:rPr>
          <w:rFonts w:cs="B Lotus" w:hint="cs"/>
          <w:sz w:val="28"/>
          <w:szCs w:val="28"/>
          <w:rtl/>
          <w:lang w:bidi="fa-IR"/>
        </w:rPr>
        <w:t xml:space="preserve"> </w:t>
      </w:r>
    </w:p>
    <w:p w:rsidR="00B70F3E" w:rsidRPr="00944222" w:rsidRDefault="00B70F3E" w:rsidP="00B70F3E">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وَتَعَاوَنُوا عَلَی البِرِّ وَالتَّقَوی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(مائده</w:t>
      </w:r>
      <w:r w:rsidR="004A1617">
        <w:rPr>
          <w:rFonts w:cs="B Lotus" w:hint="cs"/>
          <w:sz w:val="32"/>
          <w:szCs w:val="24"/>
          <w:rtl/>
          <w:lang w:bidi="fa-IR"/>
        </w:rPr>
        <w:t>:</w:t>
      </w:r>
      <w:r w:rsidRPr="00944222">
        <w:rPr>
          <w:rFonts w:cs="B Lotus" w:hint="cs"/>
          <w:sz w:val="32"/>
          <w:szCs w:val="24"/>
          <w:rtl/>
          <w:lang w:bidi="fa-IR"/>
        </w:rPr>
        <w:t xml:space="preserve"> 2)</w:t>
      </w:r>
    </w:p>
    <w:p w:rsidR="00B70F3E" w:rsidRPr="000F309C" w:rsidRDefault="00B70F3E" w:rsidP="00B70F3E">
      <w:pPr>
        <w:ind w:left="1134"/>
        <w:jc w:val="both"/>
        <w:rPr>
          <w:rFonts w:cs="B Lotus" w:hint="cs"/>
          <w:sz w:val="26"/>
          <w:szCs w:val="26"/>
          <w:rtl/>
          <w:lang w:bidi="fa-IR"/>
        </w:rPr>
      </w:pPr>
      <w:r>
        <w:rPr>
          <w:rFonts w:cs="B Lotus" w:hint="cs"/>
          <w:sz w:val="26"/>
          <w:szCs w:val="26"/>
          <w:rtl/>
          <w:lang w:bidi="fa-IR"/>
        </w:rPr>
        <w:t>«و بر نیکی و تقوا همکاری کنید».</w:t>
      </w:r>
    </w:p>
    <w:p w:rsidR="00B70F3E" w:rsidRDefault="00B70F3E" w:rsidP="00FE29DC">
      <w:pPr>
        <w:spacing w:line="228" w:lineRule="auto"/>
        <w:ind w:firstLine="284"/>
        <w:jc w:val="lowKashida"/>
        <w:rPr>
          <w:rFonts w:cs="B Lotus" w:hint="cs"/>
          <w:sz w:val="28"/>
          <w:szCs w:val="28"/>
          <w:rtl/>
          <w:lang w:bidi="fa-IR"/>
        </w:rPr>
      </w:pPr>
      <w:r>
        <w:rPr>
          <w:rFonts w:cs="B Lotus" w:hint="cs"/>
          <w:sz w:val="28"/>
          <w:szCs w:val="28"/>
          <w:rtl/>
          <w:lang w:bidi="fa-IR"/>
        </w:rPr>
        <w:t>و به دلیل فرموده پیامبر</w:t>
      </w:r>
      <w:r w:rsidRPr="00196138">
        <w:rPr>
          <w:rFonts w:cs="B Lotus" w:hint="cs"/>
          <w:sz w:val="28"/>
          <w:szCs w:val="28"/>
          <w:rtl/>
          <w:lang w:bidi="fa-IR"/>
        </w:rPr>
        <w:sym w:font="AGA Arabesque" w:char="F072"/>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(والله فی عون العبد ماکان العبد فی عون أخیه)</w:t>
      </w:r>
      <w:r w:rsidR="00D906C4" w:rsidRPr="003A7044">
        <w:rPr>
          <w:rStyle w:val="FootnoteReference"/>
          <w:rFonts w:cs="B Lotus"/>
          <w:sz w:val="28"/>
          <w:szCs w:val="28"/>
          <w:rtl/>
          <w:lang w:bidi="fa-IR"/>
        </w:rPr>
        <w:footnoteReference w:id="1206"/>
      </w:r>
      <w:r>
        <w:rPr>
          <w:rFonts w:cs="B Lotus" w:hint="cs"/>
          <w:sz w:val="28"/>
          <w:szCs w:val="28"/>
          <w:rtl/>
          <w:lang w:bidi="fa-IR"/>
        </w:rPr>
        <w:t xml:space="preserve"> «خداوند بنده‌اش را کمک و یاری می‌کند تا آن وقت که بنده، برادرش را کمک و یاری کند».</w:t>
      </w:r>
    </w:p>
    <w:p w:rsidR="00B70F3E" w:rsidRDefault="00B70F3E" w:rsidP="00FE29DC">
      <w:pPr>
        <w:spacing w:line="228" w:lineRule="auto"/>
        <w:ind w:firstLine="284"/>
        <w:jc w:val="lowKashida"/>
        <w:rPr>
          <w:rFonts w:cs="B Lotus" w:hint="cs"/>
          <w:sz w:val="28"/>
          <w:szCs w:val="28"/>
          <w:rtl/>
          <w:lang w:bidi="fa-IR"/>
        </w:rPr>
      </w:pPr>
      <w:r>
        <w:rPr>
          <w:rFonts w:cs="B Lotus" w:hint="cs"/>
          <w:sz w:val="28"/>
          <w:szCs w:val="28"/>
          <w:rtl/>
          <w:lang w:bidi="fa-IR"/>
        </w:rPr>
        <w:t xml:space="preserve">خداوند </w:t>
      </w:r>
      <w:r w:rsidR="00B82C4C">
        <w:rPr>
          <w:rFonts w:cs="B Lotus" w:hint="cs"/>
          <w:sz w:val="28"/>
          <w:szCs w:val="28"/>
          <w:rtl/>
          <w:lang w:bidi="fa-IR"/>
        </w:rPr>
        <w:t>س</w:t>
      </w:r>
      <w:r>
        <w:rPr>
          <w:rFonts w:cs="B Lotus" w:hint="cs"/>
          <w:sz w:val="28"/>
          <w:szCs w:val="28"/>
          <w:rtl/>
          <w:lang w:bidi="fa-IR"/>
        </w:rPr>
        <w:t>بحان کسی را که عاریه نمی‌دهد نکوهش کرده و فرموده است</w:t>
      </w:r>
      <w:r w:rsidR="004A1617">
        <w:rPr>
          <w:rFonts w:cs="B Lotus" w:hint="cs"/>
          <w:sz w:val="28"/>
          <w:szCs w:val="28"/>
          <w:rtl/>
          <w:lang w:bidi="fa-IR"/>
        </w:rPr>
        <w:t>:</w:t>
      </w:r>
      <w:r>
        <w:rPr>
          <w:rFonts w:cs="B Lotus" w:hint="cs"/>
          <w:sz w:val="28"/>
          <w:szCs w:val="28"/>
          <w:rtl/>
          <w:lang w:bidi="fa-IR"/>
        </w:rPr>
        <w:t xml:space="preserve"> </w:t>
      </w:r>
    </w:p>
    <w:p w:rsidR="004140BB" w:rsidRDefault="00B82C4C" w:rsidP="00B82C4C">
      <w:pPr>
        <w:tabs>
          <w:tab w:val="right" w:pos="7371"/>
        </w:tabs>
        <w:ind w:left="1134"/>
        <w:jc w:val="both"/>
        <w:rPr>
          <w:rFonts w:cs="B Badr" w:hint="cs"/>
          <w:sz w:val="32"/>
          <w:szCs w:val="28"/>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الَّذِینَ هُم عَن صَلاَتِهِم سَاهُونَ، الَّذِینَ هُم یُرَاءُونَ وَ یَمنَعُونَ المَاعُونَ </w:t>
      </w:r>
      <w:r w:rsidRPr="00FE29DC">
        <w:rPr>
          <w:rFonts w:cs="B Badr"/>
          <w:sz w:val="32"/>
          <w:szCs w:val="28"/>
          <w:rtl/>
          <w:lang w:bidi="fa-IR"/>
        </w:rPr>
        <w:sym w:font="AGA Arabesque" w:char="F028"/>
      </w:r>
      <w:r w:rsidRPr="00FE29DC">
        <w:rPr>
          <w:rFonts w:cs="B Badr" w:hint="cs"/>
          <w:sz w:val="32"/>
          <w:szCs w:val="28"/>
          <w:rtl/>
          <w:lang w:bidi="fa-IR"/>
        </w:rPr>
        <w:tab/>
      </w:r>
    </w:p>
    <w:p w:rsidR="00B82C4C" w:rsidRPr="00944222" w:rsidRDefault="004140BB" w:rsidP="00B82C4C">
      <w:pPr>
        <w:tabs>
          <w:tab w:val="right" w:pos="7371"/>
        </w:tabs>
        <w:ind w:left="1134"/>
        <w:jc w:val="both"/>
        <w:rPr>
          <w:rFonts w:cs="B Lotus" w:hint="cs"/>
          <w:sz w:val="32"/>
          <w:szCs w:val="24"/>
          <w:rtl/>
          <w:lang w:bidi="fa-IR"/>
        </w:rPr>
      </w:pPr>
      <w:r>
        <w:rPr>
          <w:rFonts w:cs="B Badr" w:hint="cs"/>
          <w:sz w:val="32"/>
          <w:szCs w:val="28"/>
          <w:rtl/>
          <w:lang w:bidi="fa-IR"/>
        </w:rPr>
        <w:tab/>
      </w:r>
      <w:r w:rsidR="00B82C4C" w:rsidRPr="00944222">
        <w:rPr>
          <w:rFonts w:cs="B Lotus" w:hint="cs"/>
          <w:sz w:val="32"/>
          <w:szCs w:val="24"/>
          <w:rtl/>
          <w:lang w:bidi="fa-IR"/>
        </w:rPr>
        <w:t>(ماعون</w:t>
      </w:r>
      <w:r w:rsidR="004A1617">
        <w:rPr>
          <w:rFonts w:cs="B Lotus" w:hint="cs"/>
          <w:sz w:val="32"/>
          <w:szCs w:val="24"/>
          <w:rtl/>
          <w:lang w:bidi="fa-IR"/>
        </w:rPr>
        <w:t>:</w:t>
      </w:r>
      <w:r w:rsidR="00B82C4C" w:rsidRPr="00944222">
        <w:rPr>
          <w:rFonts w:cs="B Lotus" w:hint="cs"/>
          <w:sz w:val="32"/>
          <w:szCs w:val="24"/>
          <w:rtl/>
          <w:lang w:bidi="fa-IR"/>
        </w:rPr>
        <w:t xml:space="preserve"> 5 - 7)</w:t>
      </w:r>
    </w:p>
    <w:p w:rsidR="00B82C4C" w:rsidRPr="000F309C" w:rsidRDefault="00B82C4C" w:rsidP="00B82C4C">
      <w:pPr>
        <w:ind w:left="1134"/>
        <w:jc w:val="both"/>
        <w:rPr>
          <w:rFonts w:cs="B Lotus" w:hint="cs"/>
          <w:sz w:val="26"/>
          <w:szCs w:val="26"/>
          <w:rtl/>
          <w:lang w:bidi="fa-IR"/>
        </w:rPr>
      </w:pPr>
      <w:r>
        <w:rPr>
          <w:rFonts w:cs="B Lotus" w:hint="cs"/>
          <w:sz w:val="26"/>
          <w:szCs w:val="26"/>
          <w:rtl/>
          <w:lang w:bidi="fa-IR"/>
        </w:rPr>
        <w:t>«</w:t>
      </w:r>
      <w:r w:rsidR="008235F7">
        <w:rPr>
          <w:rFonts w:cs="B Lotus" w:hint="cs"/>
          <w:sz w:val="26"/>
          <w:szCs w:val="26"/>
          <w:rtl/>
          <w:lang w:bidi="fa-IR"/>
        </w:rPr>
        <w:t>همان کسانی که نماز خود را به دست فراموشی می‌سپارند، همان کسانی که ریا و خودنمایی می‌کنند واز دادن وسایل کمکی ناچیز (منزل که معمولاً همسایگان به یکدیگر به عاریه و امانت می‌دهند) خودداری می‌کنند</w:t>
      </w:r>
      <w:r>
        <w:rPr>
          <w:rFonts w:cs="B Lotus" w:hint="cs"/>
          <w:sz w:val="26"/>
          <w:szCs w:val="26"/>
          <w:rtl/>
          <w:lang w:bidi="fa-IR"/>
        </w:rPr>
        <w:t>».</w:t>
      </w:r>
    </w:p>
    <w:p w:rsidR="008235F7" w:rsidRDefault="008235F7" w:rsidP="004140BB">
      <w:pPr>
        <w:pStyle w:val="a1"/>
        <w:rPr>
          <w:rFonts w:hint="cs"/>
          <w:rtl/>
        </w:rPr>
      </w:pPr>
      <w:bookmarkStart w:id="2055" w:name="_Toc124850021"/>
      <w:bookmarkStart w:id="2056" w:name="_Toc95172469"/>
      <w:bookmarkStart w:id="2057" w:name="_Toc258663617"/>
      <w:bookmarkStart w:id="2058" w:name="_Toc283250032"/>
      <w:r>
        <w:rPr>
          <w:rFonts w:hint="cs"/>
          <w:rtl/>
        </w:rPr>
        <w:t>برگرداندن عاریه واجب است</w:t>
      </w:r>
      <w:bookmarkEnd w:id="2055"/>
      <w:bookmarkEnd w:id="2056"/>
      <w:bookmarkEnd w:id="2057"/>
      <w:bookmarkEnd w:id="2058"/>
    </w:p>
    <w:p w:rsidR="00841604" w:rsidRDefault="00841604" w:rsidP="004140BB">
      <w:pPr>
        <w:spacing w:line="228" w:lineRule="auto"/>
        <w:jc w:val="lowKashida"/>
        <w:rPr>
          <w:rFonts w:cs="B Lotus" w:hint="cs"/>
          <w:sz w:val="28"/>
          <w:szCs w:val="28"/>
          <w:rtl/>
          <w:lang w:bidi="fa-IR"/>
        </w:rPr>
      </w:pPr>
      <w:r>
        <w:rPr>
          <w:rFonts w:cs="B Lotus" w:hint="cs"/>
          <w:sz w:val="28"/>
          <w:szCs w:val="28"/>
          <w:rtl/>
          <w:lang w:bidi="fa-IR"/>
        </w:rPr>
        <w:t>خداوند متعال می‌فرماید</w:t>
      </w:r>
      <w:r w:rsidR="004A1617">
        <w:rPr>
          <w:rFonts w:cs="B Lotus" w:hint="cs"/>
          <w:sz w:val="28"/>
          <w:szCs w:val="28"/>
          <w:rtl/>
          <w:lang w:bidi="fa-IR"/>
        </w:rPr>
        <w:t>:</w:t>
      </w:r>
      <w:r>
        <w:rPr>
          <w:rFonts w:cs="B Lotus" w:hint="cs"/>
          <w:sz w:val="28"/>
          <w:szCs w:val="28"/>
          <w:rtl/>
          <w:lang w:bidi="fa-IR"/>
        </w:rPr>
        <w:t xml:space="preserve"> </w:t>
      </w:r>
    </w:p>
    <w:p w:rsidR="00847F25" w:rsidRPr="00944222" w:rsidRDefault="00847F25" w:rsidP="00847F25">
      <w:pPr>
        <w:tabs>
          <w:tab w:val="right" w:pos="7371"/>
        </w:tabs>
        <w:ind w:left="1134"/>
        <w:jc w:val="both"/>
        <w:rPr>
          <w:rFonts w:cs="B Lotus" w:hint="cs"/>
          <w:sz w:val="32"/>
          <w:szCs w:val="24"/>
          <w:rtl/>
          <w:lang w:bidi="fa-IR"/>
        </w:rPr>
      </w:pPr>
      <w:r w:rsidRPr="00FE29DC">
        <w:rPr>
          <w:rFonts w:cs="B Badr"/>
          <w:spacing w:val="-3"/>
          <w:sz w:val="32"/>
          <w:szCs w:val="28"/>
          <w:rtl/>
          <w:lang w:bidi="fa-IR"/>
        </w:rPr>
        <w:sym w:font="AGA Arabesque" w:char="F029"/>
      </w:r>
      <w:r w:rsidRPr="00FE29DC">
        <w:rPr>
          <w:rFonts w:cs="B Badr" w:hint="cs"/>
          <w:b/>
          <w:bCs/>
          <w:spacing w:val="-3"/>
          <w:sz w:val="32"/>
          <w:szCs w:val="28"/>
          <w:rtl/>
          <w:lang w:bidi="fa-IR"/>
        </w:rPr>
        <w:t xml:space="preserve"> إنَّ اللهَ یَأمُرُکُم أن تؤَدُّوا الأمَانَاتِ إلَی أهلِهَا </w:t>
      </w:r>
      <w:r w:rsidRPr="00FE29DC">
        <w:rPr>
          <w:rFonts w:cs="B Badr"/>
          <w:spacing w:val="-3"/>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(نساء</w:t>
      </w:r>
      <w:r w:rsidR="004A1617">
        <w:rPr>
          <w:rFonts w:cs="B Lotus" w:hint="cs"/>
          <w:sz w:val="32"/>
          <w:szCs w:val="24"/>
          <w:rtl/>
          <w:lang w:bidi="fa-IR"/>
        </w:rPr>
        <w:t>:</w:t>
      </w:r>
      <w:r w:rsidRPr="00944222">
        <w:rPr>
          <w:rFonts w:cs="B Lotus" w:hint="cs"/>
          <w:sz w:val="32"/>
          <w:szCs w:val="24"/>
          <w:rtl/>
          <w:lang w:bidi="fa-IR"/>
        </w:rPr>
        <w:t xml:space="preserve"> 58)</w:t>
      </w:r>
    </w:p>
    <w:p w:rsidR="00847F25" w:rsidRPr="000F309C" w:rsidRDefault="00847F25" w:rsidP="00847F25">
      <w:pPr>
        <w:ind w:left="1134"/>
        <w:jc w:val="both"/>
        <w:rPr>
          <w:rFonts w:cs="B Lotus" w:hint="cs"/>
          <w:sz w:val="26"/>
          <w:szCs w:val="26"/>
          <w:rtl/>
          <w:lang w:bidi="fa-IR"/>
        </w:rPr>
      </w:pPr>
      <w:r>
        <w:rPr>
          <w:rFonts w:cs="B Lotus" w:hint="cs"/>
          <w:sz w:val="26"/>
          <w:szCs w:val="26"/>
          <w:rtl/>
          <w:lang w:bidi="fa-IR"/>
        </w:rPr>
        <w:t>«بی‌گمان خداوند به شما (مؤمنان) دستور می‌دهد که امانتها را به صاحبان امانت برسانید».</w:t>
      </w:r>
    </w:p>
    <w:p w:rsidR="00847F25" w:rsidRDefault="00847F25" w:rsidP="004140BB">
      <w:pPr>
        <w:pStyle w:val="a1"/>
        <w:rPr>
          <w:rFonts w:hint="cs"/>
          <w:rtl/>
        </w:rPr>
      </w:pPr>
      <w:bookmarkStart w:id="2059" w:name="_Toc124850022"/>
      <w:bookmarkStart w:id="2060" w:name="_Toc95172470"/>
      <w:bookmarkStart w:id="2061" w:name="_Toc258663618"/>
      <w:bookmarkStart w:id="2062" w:name="_Toc283250033"/>
      <w:r>
        <w:rPr>
          <w:rFonts w:hint="cs"/>
          <w:rtl/>
        </w:rPr>
        <w:t>ضمانت عاریه</w:t>
      </w:r>
      <w:bookmarkEnd w:id="2059"/>
      <w:bookmarkEnd w:id="2060"/>
      <w:bookmarkEnd w:id="2061"/>
      <w:bookmarkEnd w:id="2062"/>
    </w:p>
    <w:p w:rsidR="006A4688" w:rsidRDefault="006A4688" w:rsidP="004140BB">
      <w:pPr>
        <w:spacing w:line="228" w:lineRule="auto"/>
        <w:jc w:val="lowKashida"/>
        <w:rPr>
          <w:rFonts w:cs="B Lotus" w:hint="cs"/>
          <w:sz w:val="28"/>
          <w:szCs w:val="28"/>
          <w:rtl/>
          <w:lang w:bidi="fa-IR"/>
        </w:rPr>
      </w:pPr>
      <w:r>
        <w:rPr>
          <w:rFonts w:cs="B Lotus" w:hint="cs"/>
          <w:sz w:val="28"/>
          <w:szCs w:val="28"/>
          <w:rtl/>
          <w:lang w:bidi="fa-IR"/>
        </w:rPr>
        <w:t>کسی که چیزی را به عنوان عاریه می‌گیرد، امانت‌دار است، و هیچ ضمانتی در برابر آن ندارد، مگر اینکه در نگهداری آن کوتاهی کند، یا اینکه عاریه دهنده شرط کند که عاریه گیرنده باید ضامن کالا باشد</w:t>
      </w:r>
      <w:r w:rsidR="004A1617">
        <w:rPr>
          <w:rFonts w:cs="B Lotus" w:hint="cs"/>
          <w:sz w:val="28"/>
          <w:szCs w:val="28"/>
          <w:rtl/>
          <w:lang w:bidi="fa-IR"/>
        </w:rPr>
        <w:t>:</w:t>
      </w:r>
      <w:r>
        <w:rPr>
          <w:rFonts w:cs="B Lotus" w:hint="cs"/>
          <w:sz w:val="28"/>
          <w:szCs w:val="28"/>
          <w:rtl/>
          <w:lang w:bidi="fa-IR"/>
        </w:rPr>
        <w:t xml:space="preserve"> </w:t>
      </w:r>
    </w:p>
    <w:p w:rsidR="006A4688" w:rsidRDefault="006A4688" w:rsidP="00FE29DC">
      <w:pPr>
        <w:spacing w:line="228" w:lineRule="auto"/>
        <w:ind w:firstLine="284"/>
        <w:jc w:val="lowKashida"/>
        <w:rPr>
          <w:rFonts w:cs="B Lotus" w:hint="cs"/>
          <w:sz w:val="28"/>
          <w:szCs w:val="28"/>
          <w:rtl/>
          <w:lang w:bidi="fa-IR"/>
        </w:rPr>
      </w:pPr>
      <w:r>
        <w:rPr>
          <w:rFonts w:cs="B Lotus" w:hint="cs"/>
          <w:sz w:val="28"/>
          <w:szCs w:val="28"/>
          <w:rtl/>
          <w:lang w:bidi="fa-IR"/>
        </w:rPr>
        <w:t>صفوان بن یعلی از پدرش روایت می‌کند که پیامبر</w:t>
      </w:r>
      <w:r w:rsidRPr="00196138">
        <w:rPr>
          <w:rFonts w:cs="B Lotus" w:hint="cs"/>
          <w:sz w:val="28"/>
          <w:szCs w:val="28"/>
          <w:rtl/>
          <w:lang w:bidi="fa-IR"/>
        </w:rPr>
        <w:sym w:font="AGA Arabesque" w:char="F072"/>
      </w:r>
      <w:r>
        <w:rPr>
          <w:rFonts w:cs="B Lotus" w:hint="cs"/>
          <w:sz w:val="28"/>
          <w:szCs w:val="28"/>
          <w:rtl/>
          <w:lang w:bidi="fa-IR"/>
        </w:rPr>
        <w:t xml:space="preserve"> به من گفت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(إذا أتتک رسلی فأعطهم ثلاثین</w:t>
      </w:r>
      <w:r w:rsidR="00FB068C" w:rsidRPr="00FE29DC">
        <w:rPr>
          <w:rFonts w:cs="B Badr" w:hint="cs"/>
          <w:b/>
          <w:bCs/>
          <w:sz w:val="32"/>
          <w:szCs w:val="28"/>
          <w:rtl/>
          <w:lang w:bidi="fa-IR"/>
        </w:rPr>
        <w:t xml:space="preserve"> </w:t>
      </w:r>
      <w:r w:rsidRPr="00FE29DC">
        <w:rPr>
          <w:rFonts w:cs="B Badr" w:hint="cs"/>
          <w:b/>
          <w:bCs/>
          <w:sz w:val="32"/>
          <w:szCs w:val="28"/>
          <w:rtl/>
          <w:lang w:bidi="fa-IR"/>
        </w:rPr>
        <w:t>درعا، و ثلاثین بعیرا، قال فقلت</w:t>
      </w:r>
      <w:r w:rsidR="004A1617">
        <w:rPr>
          <w:rFonts w:cs="B Badr" w:hint="cs"/>
          <w:b/>
          <w:bCs/>
          <w:sz w:val="32"/>
          <w:szCs w:val="28"/>
          <w:rtl/>
          <w:lang w:bidi="fa-IR"/>
        </w:rPr>
        <w:t>:</w:t>
      </w:r>
      <w:r w:rsidRPr="00FE29DC">
        <w:rPr>
          <w:rFonts w:cs="B Badr" w:hint="cs"/>
          <w:b/>
          <w:bCs/>
          <w:sz w:val="32"/>
          <w:szCs w:val="28"/>
          <w:rtl/>
          <w:lang w:bidi="fa-IR"/>
        </w:rPr>
        <w:t xml:space="preserve"> یا رسول</w:t>
      </w:r>
      <w:r w:rsidR="00FB068C" w:rsidRPr="00FE29DC">
        <w:rPr>
          <w:rFonts w:cs="B Badr" w:hint="cs"/>
          <w:b/>
          <w:bCs/>
          <w:sz w:val="32"/>
          <w:szCs w:val="28"/>
          <w:rtl/>
          <w:lang w:bidi="fa-IR"/>
        </w:rPr>
        <w:t xml:space="preserve"> </w:t>
      </w:r>
      <w:r w:rsidRPr="00FE29DC">
        <w:rPr>
          <w:rFonts w:cs="B Badr" w:hint="cs"/>
          <w:b/>
          <w:bCs/>
          <w:sz w:val="32"/>
          <w:szCs w:val="28"/>
          <w:rtl/>
          <w:lang w:bidi="fa-IR"/>
        </w:rPr>
        <w:t>الله أعاریة مضمونة أو عاریة موادة؟ قال</w:t>
      </w:r>
      <w:r w:rsidR="004A1617">
        <w:rPr>
          <w:rFonts w:cs="B Badr" w:hint="cs"/>
          <w:b/>
          <w:bCs/>
          <w:sz w:val="32"/>
          <w:szCs w:val="28"/>
          <w:rtl/>
          <w:lang w:bidi="fa-IR"/>
        </w:rPr>
        <w:t>:</w:t>
      </w:r>
      <w:r w:rsidRPr="00FE29DC">
        <w:rPr>
          <w:rFonts w:cs="B Badr" w:hint="cs"/>
          <w:b/>
          <w:bCs/>
          <w:sz w:val="32"/>
          <w:szCs w:val="28"/>
          <w:rtl/>
          <w:lang w:bidi="fa-IR"/>
        </w:rPr>
        <w:t xml:space="preserve"> بل مؤادة)</w:t>
      </w:r>
      <w:r w:rsidR="00D906C4" w:rsidRPr="003A7044">
        <w:rPr>
          <w:rStyle w:val="FootnoteReference"/>
          <w:rFonts w:cs="B Lotus"/>
          <w:sz w:val="28"/>
          <w:szCs w:val="28"/>
          <w:rtl/>
          <w:lang w:bidi="fa-IR"/>
        </w:rPr>
        <w:footnoteReference w:id="1207"/>
      </w:r>
      <w:r>
        <w:rPr>
          <w:rFonts w:cs="B Lotus" w:hint="cs"/>
          <w:sz w:val="28"/>
          <w:szCs w:val="28"/>
          <w:rtl/>
          <w:lang w:bidi="fa-IR"/>
        </w:rPr>
        <w:t xml:space="preserve"> «وقتی مأموران من نزد تو آمدند سی زره و سی شتر به آنان بده، (پدر صفوان) گوید</w:t>
      </w:r>
      <w:r w:rsidR="004A1617">
        <w:rPr>
          <w:rFonts w:cs="B Lotus" w:hint="cs"/>
          <w:sz w:val="28"/>
          <w:szCs w:val="28"/>
          <w:rtl/>
          <w:lang w:bidi="fa-IR"/>
        </w:rPr>
        <w:t>:</w:t>
      </w:r>
      <w:r>
        <w:rPr>
          <w:rFonts w:cs="B Lotus" w:hint="cs"/>
          <w:sz w:val="28"/>
          <w:szCs w:val="28"/>
          <w:rtl/>
          <w:lang w:bidi="fa-IR"/>
        </w:rPr>
        <w:t xml:space="preserve"> گفتم</w:t>
      </w:r>
      <w:r w:rsidR="004A1617">
        <w:rPr>
          <w:rFonts w:cs="B Lotus" w:hint="cs"/>
          <w:sz w:val="28"/>
          <w:szCs w:val="28"/>
          <w:rtl/>
          <w:lang w:bidi="fa-IR"/>
        </w:rPr>
        <w:t>:</w:t>
      </w:r>
      <w:r>
        <w:rPr>
          <w:rFonts w:cs="B Lotus" w:hint="cs"/>
          <w:sz w:val="28"/>
          <w:szCs w:val="28"/>
          <w:rtl/>
          <w:lang w:bidi="fa-IR"/>
        </w:rPr>
        <w:t xml:space="preserve"> ای رسول خدا آیا عاریه‌ها را با شرط ضمان بدهم یا بدون ضمان؟ </w:t>
      </w:r>
      <w:r w:rsidR="00704949">
        <w:rPr>
          <w:rFonts w:cs="B Lotus" w:hint="cs"/>
          <w:sz w:val="28"/>
          <w:szCs w:val="28"/>
          <w:rtl/>
          <w:lang w:bidi="fa-IR"/>
        </w:rPr>
        <w:t>فرمود</w:t>
      </w:r>
      <w:r w:rsidR="004A1617">
        <w:rPr>
          <w:rFonts w:cs="B Lotus" w:hint="cs"/>
          <w:sz w:val="28"/>
          <w:szCs w:val="28"/>
          <w:rtl/>
          <w:lang w:bidi="fa-IR"/>
        </w:rPr>
        <w:t>:</w:t>
      </w:r>
      <w:r w:rsidR="00704949">
        <w:rPr>
          <w:rFonts w:cs="B Lotus" w:hint="cs"/>
          <w:sz w:val="28"/>
          <w:szCs w:val="28"/>
          <w:rtl/>
          <w:lang w:bidi="fa-IR"/>
        </w:rPr>
        <w:t xml:space="preserve"> بلکه بدون ضمان».</w:t>
      </w:r>
    </w:p>
    <w:p w:rsidR="00704949" w:rsidRDefault="00704949" w:rsidP="00FE29DC">
      <w:pPr>
        <w:spacing w:line="228" w:lineRule="auto"/>
        <w:ind w:firstLine="284"/>
        <w:jc w:val="lowKashida"/>
        <w:rPr>
          <w:rFonts w:cs="B Lotus" w:hint="cs"/>
          <w:sz w:val="28"/>
          <w:szCs w:val="28"/>
          <w:rtl/>
          <w:lang w:bidi="fa-IR"/>
        </w:rPr>
      </w:pPr>
      <w:r>
        <w:rPr>
          <w:rFonts w:cs="B Lotus" w:hint="cs"/>
          <w:sz w:val="28"/>
          <w:szCs w:val="28"/>
          <w:rtl/>
          <w:lang w:bidi="fa-IR"/>
        </w:rPr>
        <w:t>امیر صنعانی در سبل السلام (69/3) گوید</w:t>
      </w:r>
      <w:r w:rsidR="004A1617">
        <w:rPr>
          <w:rFonts w:cs="B Lotus" w:hint="cs"/>
          <w:sz w:val="28"/>
          <w:szCs w:val="28"/>
          <w:rtl/>
          <w:lang w:bidi="fa-IR"/>
        </w:rPr>
        <w:t>:</w:t>
      </w:r>
      <w:r>
        <w:rPr>
          <w:rFonts w:cs="B Lotus" w:hint="cs"/>
          <w:sz w:val="28"/>
          <w:szCs w:val="28"/>
          <w:rtl/>
          <w:lang w:bidi="fa-IR"/>
        </w:rPr>
        <w:t xml:space="preserve"> </w:t>
      </w:r>
    </w:p>
    <w:p w:rsidR="00704949" w:rsidRDefault="00704949" w:rsidP="00FE29DC">
      <w:pPr>
        <w:spacing w:line="228" w:lineRule="auto"/>
        <w:ind w:firstLine="284"/>
        <w:jc w:val="lowKashida"/>
        <w:rPr>
          <w:rFonts w:cs="B Lotus" w:hint="cs"/>
          <w:sz w:val="28"/>
          <w:szCs w:val="28"/>
          <w:rtl/>
          <w:lang w:bidi="fa-IR"/>
        </w:rPr>
      </w:pPr>
      <w:r>
        <w:rPr>
          <w:rFonts w:cs="B Lotus" w:hint="cs"/>
          <w:sz w:val="28"/>
          <w:szCs w:val="28"/>
          <w:rtl/>
          <w:lang w:bidi="fa-IR"/>
        </w:rPr>
        <w:t>«عاریه مضمونه</w:t>
      </w:r>
      <w:r w:rsidR="004A1617">
        <w:rPr>
          <w:rFonts w:cs="B Lotus" w:hint="cs"/>
          <w:sz w:val="28"/>
          <w:szCs w:val="28"/>
          <w:rtl/>
          <w:lang w:bidi="fa-IR"/>
        </w:rPr>
        <w:t>:</w:t>
      </w:r>
      <w:r>
        <w:rPr>
          <w:rFonts w:cs="B Lotus" w:hint="cs"/>
          <w:sz w:val="28"/>
          <w:szCs w:val="28"/>
          <w:rtl/>
          <w:lang w:bidi="fa-IR"/>
        </w:rPr>
        <w:t xml:space="preserve"> عاریه‌ای است که اگر از بین رفت باید قیمت آن پرداخت شود.</w:t>
      </w:r>
    </w:p>
    <w:p w:rsidR="00704949" w:rsidRDefault="00704949" w:rsidP="00FE29DC">
      <w:pPr>
        <w:spacing w:line="228" w:lineRule="auto"/>
        <w:ind w:firstLine="284"/>
        <w:jc w:val="lowKashida"/>
        <w:rPr>
          <w:rFonts w:cs="B Lotus" w:hint="cs"/>
          <w:sz w:val="28"/>
          <w:szCs w:val="28"/>
          <w:rtl/>
          <w:lang w:bidi="fa-IR"/>
        </w:rPr>
      </w:pPr>
      <w:r>
        <w:rPr>
          <w:rFonts w:cs="B Lotus" w:hint="cs"/>
          <w:sz w:val="28"/>
          <w:szCs w:val="28"/>
          <w:rtl/>
          <w:lang w:bidi="fa-IR"/>
        </w:rPr>
        <w:t>و عاریه مؤد</w:t>
      </w:r>
      <w:r w:rsidR="00FB068C">
        <w:rPr>
          <w:rFonts w:cs="B Lotus" w:hint="cs"/>
          <w:sz w:val="28"/>
          <w:szCs w:val="28"/>
          <w:rtl/>
          <w:lang w:bidi="fa-IR"/>
        </w:rPr>
        <w:t>ّ</w:t>
      </w:r>
      <w:r>
        <w:rPr>
          <w:rFonts w:cs="B Lotus" w:hint="cs"/>
          <w:sz w:val="28"/>
          <w:szCs w:val="28"/>
          <w:rtl/>
          <w:lang w:bidi="fa-IR"/>
        </w:rPr>
        <w:t>اه</w:t>
      </w:r>
      <w:r w:rsidR="004A1617">
        <w:rPr>
          <w:rFonts w:cs="B Lotus" w:hint="cs"/>
          <w:sz w:val="28"/>
          <w:szCs w:val="28"/>
          <w:rtl/>
          <w:lang w:bidi="fa-IR"/>
        </w:rPr>
        <w:t>:</w:t>
      </w:r>
      <w:r>
        <w:rPr>
          <w:rFonts w:cs="B Lotus" w:hint="cs"/>
          <w:sz w:val="28"/>
          <w:szCs w:val="28"/>
          <w:rtl/>
          <w:lang w:bidi="fa-IR"/>
        </w:rPr>
        <w:t xml:space="preserve"> عاریه‌ای است که اگر اصل آن سالم باشد، بازگرداندن آن واجب است. و اگر</w:t>
      </w:r>
      <w:r w:rsidR="00FB068C">
        <w:rPr>
          <w:rFonts w:cs="B Lotus" w:hint="cs"/>
          <w:sz w:val="28"/>
          <w:szCs w:val="28"/>
          <w:rtl/>
          <w:lang w:bidi="fa-IR"/>
        </w:rPr>
        <w:t xml:space="preserve"> از بین رفت شخص ضامن قیمت آن نیست».</w:t>
      </w:r>
    </w:p>
    <w:p w:rsidR="00FB068C" w:rsidRDefault="00FB068C" w:rsidP="00FE29DC">
      <w:pPr>
        <w:spacing w:line="228" w:lineRule="auto"/>
        <w:ind w:firstLine="284"/>
        <w:jc w:val="lowKashida"/>
        <w:rPr>
          <w:rFonts w:cs="B Lotus" w:hint="cs"/>
          <w:sz w:val="28"/>
          <w:szCs w:val="28"/>
          <w:rtl/>
          <w:lang w:bidi="fa-IR"/>
        </w:rPr>
      </w:pPr>
      <w:r>
        <w:rPr>
          <w:rFonts w:cs="B Lotus" w:hint="cs"/>
          <w:sz w:val="28"/>
          <w:szCs w:val="28"/>
          <w:rtl/>
          <w:lang w:bidi="fa-IR"/>
        </w:rPr>
        <w:t>صنعانی گوید</w:t>
      </w:r>
      <w:r w:rsidR="004A1617">
        <w:rPr>
          <w:rFonts w:cs="B Lotus" w:hint="cs"/>
          <w:sz w:val="28"/>
          <w:szCs w:val="28"/>
          <w:rtl/>
          <w:lang w:bidi="fa-IR"/>
        </w:rPr>
        <w:t>:</w:t>
      </w:r>
      <w:r>
        <w:rPr>
          <w:rFonts w:cs="B Lotus" w:hint="cs"/>
          <w:sz w:val="28"/>
          <w:szCs w:val="28"/>
          <w:rtl/>
          <w:lang w:bidi="fa-IR"/>
        </w:rPr>
        <w:t xml:space="preserve"> «این حدیث دلیلی است برای کسانی که می‌گویند</w:t>
      </w:r>
      <w:r w:rsidR="004A1617">
        <w:rPr>
          <w:rFonts w:cs="B Lotus" w:hint="cs"/>
          <w:sz w:val="28"/>
          <w:szCs w:val="28"/>
          <w:rtl/>
          <w:lang w:bidi="fa-IR"/>
        </w:rPr>
        <w:t>:</w:t>
      </w:r>
      <w:r>
        <w:rPr>
          <w:rFonts w:cs="B Lotus" w:hint="cs"/>
          <w:sz w:val="28"/>
          <w:szCs w:val="28"/>
          <w:rtl/>
          <w:lang w:bidi="fa-IR"/>
        </w:rPr>
        <w:t xml:space="preserve"> در عاریه، پرداخت قیمت لازم نیست، مگر اینکه صاحبش آنرا شرط کند.</w:t>
      </w:r>
    </w:p>
    <w:p w:rsidR="00FB068C" w:rsidRDefault="00FB068C" w:rsidP="00FE29DC">
      <w:pPr>
        <w:spacing w:line="228" w:lineRule="auto"/>
        <w:ind w:firstLine="284"/>
        <w:jc w:val="lowKashida"/>
        <w:rPr>
          <w:rFonts w:cs="B Lotus" w:hint="cs"/>
          <w:sz w:val="28"/>
          <w:szCs w:val="28"/>
          <w:rtl/>
          <w:lang w:bidi="fa-IR"/>
        </w:rPr>
      </w:pPr>
      <w:r>
        <w:rPr>
          <w:rFonts w:cs="B Lotus" w:hint="cs"/>
          <w:sz w:val="28"/>
          <w:szCs w:val="28"/>
          <w:rtl/>
          <w:lang w:bidi="fa-IR"/>
        </w:rPr>
        <w:t>و می‌گوید</w:t>
      </w:r>
      <w:r w:rsidR="004A1617">
        <w:rPr>
          <w:rFonts w:cs="B Lotus" w:hint="cs"/>
          <w:sz w:val="28"/>
          <w:szCs w:val="28"/>
          <w:rtl/>
          <w:lang w:bidi="fa-IR"/>
        </w:rPr>
        <w:t>:</w:t>
      </w:r>
      <w:r>
        <w:rPr>
          <w:rFonts w:cs="B Lotus" w:hint="cs"/>
          <w:sz w:val="28"/>
          <w:szCs w:val="28"/>
          <w:rtl/>
          <w:lang w:bidi="fa-IR"/>
        </w:rPr>
        <w:t xml:space="preserve"> پیشتر ذکر شد که این راجحترین اقوال است.</w:t>
      </w:r>
    </w:p>
    <w:p w:rsidR="001913BC" w:rsidRDefault="001913BC" w:rsidP="00C230A8">
      <w:pPr>
        <w:pStyle w:val="a"/>
        <w:rPr>
          <w:rFonts w:hint="cs"/>
          <w:rtl/>
        </w:rPr>
      </w:pPr>
      <w:bookmarkStart w:id="2063" w:name="_Toc124850023"/>
      <w:bookmarkStart w:id="2064" w:name="_Toc95172471"/>
      <w:bookmarkStart w:id="2065" w:name="_Toc258663619"/>
      <w:bookmarkStart w:id="2066" w:name="_Toc283250034"/>
      <w:r>
        <w:rPr>
          <w:rFonts w:hint="cs"/>
          <w:rtl/>
        </w:rPr>
        <w:t>لقطه</w:t>
      </w:r>
      <w:bookmarkEnd w:id="2063"/>
      <w:bookmarkEnd w:id="2064"/>
      <w:bookmarkEnd w:id="2065"/>
      <w:bookmarkEnd w:id="2066"/>
    </w:p>
    <w:p w:rsidR="00FB068C" w:rsidRDefault="001913BC" w:rsidP="004140BB">
      <w:pPr>
        <w:pStyle w:val="a1"/>
        <w:rPr>
          <w:rFonts w:hint="cs"/>
          <w:rtl/>
        </w:rPr>
      </w:pPr>
      <w:bookmarkStart w:id="2067" w:name="_Toc124850024"/>
      <w:bookmarkStart w:id="2068" w:name="_Toc95172472"/>
      <w:bookmarkStart w:id="2069" w:name="_Toc258663620"/>
      <w:bookmarkStart w:id="2070" w:name="_Toc283250035"/>
      <w:r>
        <w:rPr>
          <w:rFonts w:hint="cs"/>
          <w:rtl/>
        </w:rPr>
        <w:t>تعریف لقطه</w:t>
      </w:r>
      <w:bookmarkEnd w:id="2067"/>
      <w:bookmarkEnd w:id="2068"/>
      <w:bookmarkEnd w:id="2069"/>
      <w:bookmarkEnd w:id="2070"/>
    </w:p>
    <w:p w:rsidR="001913BC" w:rsidRDefault="00972B8D" w:rsidP="004140BB">
      <w:pPr>
        <w:spacing w:line="228" w:lineRule="auto"/>
        <w:jc w:val="lowKashida"/>
        <w:rPr>
          <w:rFonts w:cs="B Lotus" w:hint="cs"/>
          <w:sz w:val="28"/>
          <w:szCs w:val="28"/>
          <w:rtl/>
          <w:lang w:bidi="fa-IR"/>
        </w:rPr>
      </w:pPr>
      <w:r>
        <w:rPr>
          <w:rFonts w:cs="B Lotus" w:hint="cs"/>
          <w:sz w:val="28"/>
          <w:szCs w:val="28"/>
          <w:rtl/>
          <w:lang w:bidi="fa-IR"/>
        </w:rPr>
        <w:t>لقطه عبارت است از هر مال محفوظی که در معرض نابودی قرار دارد و صاحب آن شناخته شده نیست.</w:t>
      </w:r>
    </w:p>
    <w:p w:rsidR="00972B8D" w:rsidRDefault="00866A3C" w:rsidP="00FE29DC">
      <w:pPr>
        <w:spacing w:line="228" w:lineRule="auto"/>
        <w:ind w:firstLine="284"/>
        <w:jc w:val="lowKashida"/>
        <w:rPr>
          <w:rFonts w:cs="B Lotus" w:hint="cs"/>
          <w:sz w:val="28"/>
          <w:szCs w:val="28"/>
          <w:rtl/>
          <w:lang w:bidi="fa-IR"/>
        </w:rPr>
      </w:pPr>
      <w:r>
        <w:rPr>
          <w:rFonts w:cs="B Lotus" w:hint="cs"/>
          <w:sz w:val="28"/>
          <w:szCs w:val="28"/>
          <w:rtl/>
          <w:lang w:bidi="fa-IR"/>
        </w:rPr>
        <w:t>بیشتر اوقات لفظ لقطه برای غیر حیوان اطلاق می‌شود و برای حیوان لفظ ضاله بکار می‌رود.</w:t>
      </w:r>
    </w:p>
    <w:p w:rsidR="00866A3C" w:rsidRDefault="00866A3C" w:rsidP="004140BB">
      <w:pPr>
        <w:pStyle w:val="a1"/>
        <w:rPr>
          <w:rFonts w:hint="cs"/>
          <w:rtl/>
        </w:rPr>
      </w:pPr>
      <w:bookmarkStart w:id="2071" w:name="_Toc124850025"/>
      <w:bookmarkStart w:id="2072" w:name="_Toc95172473"/>
      <w:bookmarkStart w:id="2073" w:name="_Toc258663621"/>
      <w:bookmarkStart w:id="2074" w:name="_Toc283250036"/>
      <w:r>
        <w:rPr>
          <w:rFonts w:hint="cs"/>
          <w:rtl/>
        </w:rPr>
        <w:t>آنچه بر ملتقط (یابنده) واجب است</w:t>
      </w:r>
      <w:bookmarkEnd w:id="2071"/>
      <w:bookmarkEnd w:id="2072"/>
      <w:bookmarkEnd w:id="2073"/>
      <w:bookmarkEnd w:id="2074"/>
    </w:p>
    <w:p w:rsidR="00866A3C" w:rsidRDefault="00866A3C" w:rsidP="004140BB">
      <w:pPr>
        <w:spacing w:line="228" w:lineRule="auto"/>
        <w:jc w:val="lowKashida"/>
        <w:rPr>
          <w:rFonts w:cs="B Lotus" w:hint="cs"/>
          <w:sz w:val="28"/>
          <w:szCs w:val="28"/>
          <w:rtl/>
          <w:lang w:bidi="fa-IR"/>
        </w:rPr>
      </w:pPr>
      <w:r>
        <w:rPr>
          <w:rFonts w:cs="B Lotus" w:hint="cs"/>
          <w:sz w:val="28"/>
          <w:szCs w:val="28"/>
          <w:rtl/>
          <w:lang w:bidi="fa-IR"/>
        </w:rPr>
        <w:t>هر کس مالی را پیدا کرد، بر او واجب است که نوع و تعداد آنرا مشخص کرده، و شخص عادلی را بر آن شاهد گرفته، و سپس آنرا نزد خود نگه دارد، و تا یک سال در میان مردم اعلام کند، اگر کسی نشانه آنرا گفت، به او بدهد، هرچند بعد از یک سال هم باشد، در غیر اینصورت می‌تواند از آن استفاده کند</w:t>
      </w:r>
      <w:r w:rsidR="004A1617">
        <w:rPr>
          <w:rFonts w:cs="B Lotus" w:hint="cs"/>
          <w:sz w:val="28"/>
          <w:szCs w:val="28"/>
          <w:rtl/>
          <w:lang w:bidi="fa-IR"/>
        </w:rPr>
        <w:t>:</w:t>
      </w:r>
      <w:r>
        <w:rPr>
          <w:rFonts w:cs="B Lotus" w:hint="cs"/>
          <w:sz w:val="28"/>
          <w:szCs w:val="28"/>
          <w:rtl/>
          <w:lang w:bidi="fa-IR"/>
        </w:rPr>
        <w:t xml:space="preserve"> </w:t>
      </w:r>
    </w:p>
    <w:p w:rsidR="00866A3C" w:rsidRDefault="00866A3C" w:rsidP="00FE29DC">
      <w:pPr>
        <w:spacing w:line="228" w:lineRule="auto"/>
        <w:ind w:firstLine="284"/>
        <w:jc w:val="lowKashida"/>
        <w:rPr>
          <w:rFonts w:cs="B Lotus" w:hint="cs"/>
          <w:sz w:val="28"/>
          <w:szCs w:val="28"/>
          <w:rtl/>
          <w:lang w:bidi="fa-IR"/>
        </w:rPr>
      </w:pPr>
      <w:r>
        <w:rPr>
          <w:rFonts w:cs="B Lotus" w:hint="cs"/>
          <w:sz w:val="28"/>
          <w:szCs w:val="28"/>
          <w:rtl/>
          <w:lang w:bidi="fa-IR"/>
        </w:rPr>
        <w:t>از سوید بن غفله روایت است: «ابی بن کعب را دیدم، او گفت</w:t>
      </w:r>
      <w:r w:rsidR="004A1617">
        <w:rPr>
          <w:rFonts w:cs="B Lotus" w:hint="cs"/>
          <w:sz w:val="28"/>
          <w:szCs w:val="28"/>
          <w:rtl/>
          <w:lang w:bidi="fa-IR"/>
        </w:rPr>
        <w:t>:</w:t>
      </w:r>
      <w:r>
        <w:rPr>
          <w:rFonts w:cs="B Lotus" w:hint="cs"/>
          <w:sz w:val="28"/>
          <w:szCs w:val="28"/>
          <w:rtl/>
          <w:lang w:bidi="fa-IR"/>
        </w:rPr>
        <w:t xml:space="preserve"> کیسه‌ای را پیدا کردم که در آن صد دینار بود. نزد پیامبر</w:t>
      </w:r>
      <w:r w:rsidRPr="00196138">
        <w:rPr>
          <w:rFonts w:cs="B Lotus" w:hint="cs"/>
          <w:sz w:val="28"/>
          <w:szCs w:val="28"/>
          <w:rtl/>
          <w:lang w:bidi="fa-IR"/>
        </w:rPr>
        <w:sym w:font="AGA Arabesque" w:char="F072"/>
      </w:r>
      <w:r>
        <w:rPr>
          <w:rFonts w:cs="B Lotus" w:hint="cs"/>
          <w:sz w:val="28"/>
          <w:szCs w:val="28"/>
          <w:rtl/>
          <w:lang w:bidi="fa-IR"/>
        </w:rPr>
        <w:t xml:space="preserve"> رفتم فرمود</w:t>
      </w:r>
      <w:r w:rsidR="004A1617">
        <w:rPr>
          <w:rFonts w:cs="B Lotus" w:hint="cs"/>
          <w:sz w:val="28"/>
          <w:szCs w:val="28"/>
          <w:rtl/>
          <w:lang w:bidi="fa-IR"/>
        </w:rPr>
        <w:t>:</w:t>
      </w:r>
      <w:r>
        <w:rPr>
          <w:rFonts w:cs="B Lotus" w:hint="cs"/>
          <w:sz w:val="28"/>
          <w:szCs w:val="28"/>
          <w:rtl/>
          <w:lang w:bidi="fa-IR"/>
        </w:rPr>
        <w:t xml:space="preserve"> به مدت یکسال آنرا اعلام کن، یکسال اعلام کردم، سپس نزد پیامبر</w:t>
      </w:r>
      <w:r w:rsidRPr="00196138">
        <w:rPr>
          <w:rFonts w:cs="B Lotus" w:hint="cs"/>
          <w:sz w:val="28"/>
          <w:szCs w:val="28"/>
          <w:rtl/>
          <w:lang w:bidi="fa-IR"/>
        </w:rPr>
        <w:sym w:font="AGA Arabesque" w:char="F072"/>
      </w:r>
      <w:r>
        <w:rPr>
          <w:rFonts w:cs="B Lotus" w:hint="cs"/>
          <w:sz w:val="28"/>
          <w:szCs w:val="28"/>
          <w:rtl/>
          <w:lang w:bidi="fa-IR"/>
        </w:rPr>
        <w:t xml:space="preserve"> آمدم فرمود</w:t>
      </w:r>
      <w:r w:rsidR="004A1617">
        <w:rPr>
          <w:rFonts w:cs="B Lotus" w:hint="cs"/>
          <w:sz w:val="28"/>
          <w:szCs w:val="28"/>
          <w:rtl/>
          <w:lang w:bidi="fa-IR"/>
        </w:rPr>
        <w:t>:</w:t>
      </w:r>
      <w:r>
        <w:rPr>
          <w:rFonts w:cs="B Lotus" w:hint="cs"/>
          <w:sz w:val="28"/>
          <w:szCs w:val="28"/>
          <w:rtl/>
          <w:lang w:bidi="fa-IR"/>
        </w:rPr>
        <w:t xml:space="preserve"> به مدت یکسال دیگر اعلان کن، باز یک سال دیگر اعلام کردم، سپس برای بار سوم نزد پیامبر</w:t>
      </w:r>
      <w:r w:rsidRPr="00196138">
        <w:rPr>
          <w:rFonts w:cs="B Lotus" w:hint="cs"/>
          <w:sz w:val="28"/>
          <w:szCs w:val="28"/>
          <w:rtl/>
          <w:lang w:bidi="fa-IR"/>
        </w:rPr>
        <w:sym w:font="AGA Arabesque" w:char="F072"/>
      </w:r>
      <w:r>
        <w:rPr>
          <w:rFonts w:cs="B Lotus" w:hint="cs"/>
          <w:sz w:val="28"/>
          <w:szCs w:val="28"/>
          <w:rtl/>
          <w:lang w:bidi="fa-IR"/>
        </w:rPr>
        <w:t xml:space="preserve"> آمدم فرمود</w:t>
      </w:r>
      <w:r w:rsidR="004A1617">
        <w:rPr>
          <w:rFonts w:cs="B Lotus" w:hint="cs"/>
          <w:sz w:val="28"/>
          <w:szCs w:val="28"/>
          <w:rtl/>
          <w:lang w:bidi="fa-IR"/>
        </w:rPr>
        <w:t>:</w:t>
      </w:r>
      <w:r>
        <w:rPr>
          <w:rFonts w:cs="B Lotus" w:hint="cs"/>
          <w:sz w:val="28"/>
          <w:szCs w:val="28"/>
          <w:rtl/>
          <w:lang w:bidi="fa-IR"/>
        </w:rPr>
        <w:t xml:space="preserve"> کیسه، سر</w:t>
      </w:r>
      <w:r w:rsidR="000D00DC">
        <w:rPr>
          <w:rFonts w:cs="B Lotus" w:hint="cs"/>
          <w:sz w:val="28"/>
          <w:szCs w:val="28"/>
          <w:rtl/>
          <w:lang w:bidi="fa-IR"/>
        </w:rPr>
        <w:t xml:space="preserve"> </w:t>
      </w:r>
      <w:r>
        <w:rPr>
          <w:rFonts w:cs="B Lotus" w:hint="cs"/>
          <w:sz w:val="28"/>
          <w:szCs w:val="28"/>
          <w:rtl/>
          <w:lang w:bidi="fa-IR"/>
        </w:rPr>
        <w:t>بند آن و مقدار پول را به خاطر بسپار، اگر صاحبش آمد (آنرا به او بده)، در غیر اینصورت از آن استفاده کن، من هم از آن استفاده کردم، پس از مدتی صاح</w:t>
      </w:r>
      <w:r w:rsidR="00D57A48">
        <w:rPr>
          <w:rFonts w:cs="B Lotus" w:hint="cs"/>
          <w:sz w:val="28"/>
          <w:szCs w:val="28"/>
          <w:rtl/>
          <w:lang w:bidi="fa-IR"/>
        </w:rPr>
        <w:t>ب</w:t>
      </w:r>
      <w:r>
        <w:rPr>
          <w:rFonts w:cs="B Lotus" w:hint="cs"/>
          <w:sz w:val="28"/>
          <w:szCs w:val="28"/>
          <w:rtl/>
          <w:lang w:bidi="fa-IR"/>
        </w:rPr>
        <w:t>ش را در مکه دیدم، (ابی بن کعب) گوید</w:t>
      </w:r>
      <w:r w:rsidR="004A1617">
        <w:rPr>
          <w:rFonts w:cs="B Lotus" w:hint="cs"/>
          <w:sz w:val="28"/>
          <w:szCs w:val="28"/>
          <w:rtl/>
          <w:lang w:bidi="fa-IR"/>
        </w:rPr>
        <w:t>:</w:t>
      </w:r>
      <w:r>
        <w:rPr>
          <w:rFonts w:cs="B Lotus" w:hint="cs"/>
          <w:sz w:val="28"/>
          <w:szCs w:val="28"/>
          <w:rtl/>
          <w:lang w:bidi="fa-IR"/>
        </w:rPr>
        <w:t xml:space="preserve"> به یاد ندارم که بعد از سه سال بود یا یکسال».</w:t>
      </w:r>
      <w:r w:rsidR="00D906C4" w:rsidRPr="003A7044">
        <w:rPr>
          <w:rStyle w:val="FootnoteReference"/>
          <w:rFonts w:cs="B Lotus"/>
          <w:sz w:val="28"/>
          <w:szCs w:val="28"/>
          <w:rtl/>
          <w:lang w:bidi="fa-IR"/>
        </w:rPr>
        <w:footnoteReference w:id="1208"/>
      </w:r>
    </w:p>
    <w:p w:rsidR="00866A3C" w:rsidRDefault="00866A3C" w:rsidP="00FE29DC">
      <w:pPr>
        <w:spacing w:line="228" w:lineRule="auto"/>
        <w:ind w:firstLine="284"/>
        <w:jc w:val="lowKashida"/>
        <w:rPr>
          <w:rFonts w:cs="B Lotus" w:hint="cs"/>
          <w:sz w:val="28"/>
          <w:szCs w:val="28"/>
          <w:rtl/>
          <w:lang w:bidi="fa-IR"/>
        </w:rPr>
      </w:pPr>
      <w:r>
        <w:rPr>
          <w:rFonts w:cs="B Lotus" w:hint="cs"/>
          <w:sz w:val="28"/>
          <w:szCs w:val="28"/>
          <w:rtl/>
          <w:lang w:bidi="fa-IR"/>
        </w:rPr>
        <w:t>از عیاض بن حمار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(من وجد لقطة فلیشهد ذا عدل أو ذوی عدل، ثم لایغیره ولایکتم، فإن جاء ربها فهو أحق بها، و إلا فهو مال الله یؤتیه من یشاء)</w:t>
      </w:r>
      <w:r w:rsidR="00D906C4" w:rsidRPr="003A7044">
        <w:rPr>
          <w:rStyle w:val="FootnoteReference"/>
          <w:rFonts w:cs="B Lotus"/>
          <w:sz w:val="28"/>
          <w:szCs w:val="28"/>
          <w:rtl/>
          <w:lang w:bidi="fa-IR"/>
        </w:rPr>
        <w:footnoteReference w:id="1209"/>
      </w:r>
      <w:r>
        <w:rPr>
          <w:rFonts w:cs="B Lotus" w:hint="cs"/>
          <w:sz w:val="28"/>
          <w:szCs w:val="28"/>
          <w:rtl/>
          <w:lang w:bidi="fa-IR"/>
        </w:rPr>
        <w:t xml:space="preserve"> «هرگاه کسی لقطه (گمشده)ای را پیدا کرد باید یک یا دو نفر عادل را شاهد بگیرد و از تغییر دادن و پنهان کردن آن خودداری کند. اگر صاحبش پیدا شد به آن سزاوارتر است در غیر اینصورت، آن مال خدا است به هر کسی که بخواهد، می‌دهد (یعنی شخص یابنده می‌تواند از آن استفاده کند)».</w:t>
      </w:r>
    </w:p>
    <w:p w:rsidR="00866A3C" w:rsidRDefault="00866A3C" w:rsidP="004140BB">
      <w:pPr>
        <w:pStyle w:val="a1"/>
        <w:rPr>
          <w:rFonts w:hint="cs"/>
          <w:rtl/>
        </w:rPr>
      </w:pPr>
      <w:bookmarkStart w:id="2075" w:name="_Toc124850026"/>
      <w:bookmarkStart w:id="2076" w:name="_Toc95172474"/>
      <w:bookmarkStart w:id="2077" w:name="_Toc258663622"/>
      <w:bookmarkStart w:id="2078" w:name="_Toc283250037"/>
      <w:r>
        <w:rPr>
          <w:rFonts w:hint="cs"/>
          <w:rtl/>
        </w:rPr>
        <w:t>گوسفند، بز و شتر گم شده</w:t>
      </w:r>
      <w:bookmarkEnd w:id="2075"/>
      <w:bookmarkEnd w:id="2076"/>
      <w:bookmarkEnd w:id="2077"/>
      <w:bookmarkEnd w:id="2078"/>
    </w:p>
    <w:p w:rsidR="00866A3C" w:rsidRDefault="00866A3C" w:rsidP="004140BB">
      <w:pPr>
        <w:spacing w:line="228" w:lineRule="auto"/>
        <w:jc w:val="lowKashida"/>
        <w:rPr>
          <w:rFonts w:cs="B Lotus" w:hint="cs"/>
          <w:sz w:val="28"/>
          <w:szCs w:val="28"/>
          <w:rtl/>
          <w:lang w:bidi="fa-IR"/>
        </w:rPr>
      </w:pPr>
      <w:r>
        <w:rPr>
          <w:rFonts w:cs="B Lotus" w:hint="cs"/>
          <w:sz w:val="28"/>
          <w:szCs w:val="28"/>
          <w:rtl/>
          <w:lang w:bidi="fa-IR"/>
        </w:rPr>
        <w:t>هرگاه کسی گوسفند یا بز گم‌شده‌ای را پیدا کرد، باید آن را نگه دارد و اعلام کند،اگر صاحبش پیدا شد آنرا به او بدهد،در غیر اینصورت مالک گوسفند یا بز می‌شود، ولی اگر کسی شتر گم‌شده‌ای را پیدا کرد، برای او حلال نیست که آنرا نگه دارد، چون خطر تلف شدن آن نیست</w:t>
      </w:r>
      <w:r w:rsidR="004A1617">
        <w:rPr>
          <w:rFonts w:cs="B Lotus" w:hint="cs"/>
          <w:sz w:val="28"/>
          <w:szCs w:val="28"/>
          <w:rtl/>
          <w:lang w:bidi="fa-IR"/>
        </w:rPr>
        <w:t>:</w:t>
      </w:r>
      <w:r>
        <w:rPr>
          <w:rFonts w:cs="B Lotus" w:hint="cs"/>
          <w:sz w:val="28"/>
          <w:szCs w:val="28"/>
          <w:rtl/>
          <w:lang w:bidi="fa-IR"/>
        </w:rPr>
        <w:t xml:space="preserve"> </w:t>
      </w:r>
    </w:p>
    <w:p w:rsidR="00A413AD" w:rsidRDefault="00866A3C" w:rsidP="00FE29DC">
      <w:pPr>
        <w:spacing w:line="228" w:lineRule="auto"/>
        <w:ind w:firstLine="284"/>
        <w:jc w:val="lowKashida"/>
        <w:rPr>
          <w:rFonts w:cs="Times New Roman" w:hint="cs"/>
          <w:sz w:val="28"/>
          <w:szCs w:val="28"/>
          <w:rtl/>
          <w:lang w:bidi="fa-IR"/>
        </w:rPr>
      </w:pPr>
      <w:r>
        <w:rPr>
          <w:rFonts w:cs="B Lotus" w:hint="cs"/>
          <w:sz w:val="28"/>
          <w:szCs w:val="28"/>
          <w:rtl/>
          <w:lang w:bidi="fa-IR"/>
        </w:rPr>
        <w:t>از</w:t>
      </w:r>
      <w:r w:rsidR="00FA4031">
        <w:rPr>
          <w:rFonts w:cs="B Lotus" w:hint="cs"/>
          <w:sz w:val="28"/>
          <w:szCs w:val="28"/>
          <w:rtl/>
          <w:lang w:bidi="fa-IR"/>
        </w:rPr>
        <w:t xml:space="preserve"> </w:t>
      </w:r>
      <w:r>
        <w:rPr>
          <w:rFonts w:cs="B Lotus" w:hint="cs"/>
          <w:sz w:val="28"/>
          <w:szCs w:val="28"/>
          <w:rtl/>
          <w:lang w:bidi="fa-IR"/>
        </w:rPr>
        <w:t>زید بن</w:t>
      </w:r>
      <w:r w:rsidR="00D57A48">
        <w:rPr>
          <w:rFonts w:cs="B Lotus" w:hint="cs"/>
          <w:sz w:val="28"/>
          <w:szCs w:val="28"/>
          <w:rtl/>
          <w:lang w:bidi="fa-IR"/>
        </w:rPr>
        <w:t xml:space="preserve"> </w:t>
      </w:r>
      <w:r>
        <w:rPr>
          <w:rFonts w:cs="B Lotus" w:hint="cs"/>
          <w:sz w:val="28"/>
          <w:szCs w:val="28"/>
          <w:rtl/>
          <w:lang w:bidi="fa-IR"/>
        </w:rPr>
        <w:t>خالد جهنی</w:t>
      </w:r>
      <w:r>
        <w:rPr>
          <w:rFonts w:cs="B Lotus" w:hint="cs"/>
          <w:sz w:val="28"/>
          <w:szCs w:val="28"/>
          <w:rtl/>
          <w:lang w:bidi="fa-IR"/>
        </w:rPr>
        <w:sym w:font="AGA Arabesque" w:char="F074"/>
      </w:r>
      <w:r>
        <w:rPr>
          <w:rFonts w:cs="B Lotus" w:hint="cs"/>
          <w:sz w:val="28"/>
          <w:szCs w:val="28"/>
          <w:rtl/>
          <w:lang w:bidi="fa-IR"/>
        </w:rPr>
        <w:t xml:space="preserve">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(جاء أعرابی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فسأله عما یلتقطه فقال</w:t>
      </w:r>
      <w:r w:rsidR="004A1617">
        <w:rPr>
          <w:rFonts w:cs="B Badr" w:hint="cs"/>
          <w:b/>
          <w:bCs/>
          <w:sz w:val="32"/>
          <w:szCs w:val="28"/>
          <w:rtl/>
          <w:lang w:bidi="fa-IR"/>
        </w:rPr>
        <w:t>:</w:t>
      </w:r>
      <w:r w:rsidRPr="00FE29DC">
        <w:rPr>
          <w:rFonts w:cs="B Badr" w:hint="cs"/>
          <w:b/>
          <w:bCs/>
          <w:sz w:val="32"/>
          <w:szCs w:val="28"/>
          <w:rtl/>
          <w:lang w:bidi="fa-IR"/>
        </w:rPr>
        <w:t xml:space="preserve"> عر</w:t>
      </w:r>
      <w:r w:rsidR="00D57A48" w:rsidRPr="00FE29DC">
        <w:rPr>
          <w:rFonts w:cs="B Badr" w:hint="cs"/>
          <w:b/>
          <w:bCs/>
          <w:sz w:val="32"/>
          <w:szCs w:val="28"/>
          <w:rtl/>
          <w:lang w:bidi="fa-IR"/>
        </w:rPr>
        <w:t>ٌِ</w:t>
      </w:r>
      <w:r w:rsidRPr="00FE29DC">
        <w:rPr>
          <w:rFonts w:cs="B Badr" w:hint="cs"/>
          <w:b/>
          <w:bCs/>
          <w:sz w:val="32"/>
          <w:szCs w:val="28"/>
          <w:rtl/>
          <w:lang w:bidi="fa-IR"/>
        </w:rPr>
        <w:t>فا سنة، ثم اعرف عفاصها و وکائها، فإن جاءک أحد یخبرک بها و إلا فاستنفقها، قال یا رسولالله فضالة الغنم؟ قال</w:t>
      </w:r>
      <w:r w:rsidR="004A1617">
        <w:rPr>
          <w:rFonts w:cs="B Badr" w:hint="cs"/>
          <w:b/>
          <w:bCs/>
          <w:sz w:val="32"/>
          <w:szCs w:val="28"/>
          <w:rtl/>
          <w:lang w:bidi="fa-IR"/>
        </w:rPr>
        <w:t>:</w:t>
      </w:r>
      <w:r w:rsidRPr="00FE29DC">
        <w:rPr>
          <w:rFonts w:cs="B Badr" w:hint="cs"/>
          <w:b/>
          <w:bCs/>
          <w:sz w:val="32"/>
          <w:szCs w:val="28"/>
          <w:rtl/>
          <w:lang w:bidi="fa-IR"/>
        </w:rPr>
        <w:t xml:space="preserve"> لک أو ل</w:t>
      </w:r>
      <w:r w:rsidR="00A413AD" w:rsidRPr="00FE29DC">
        <w:rPr>
          <w:rFonts w:cs="B Badr" w:hint="cs"/>
          <w:b/>
          <w:bCs/>
          <w:sz w:val="32"/>
          <w:szCs w:val="28"/>
          <w:rtl/>
          <w:lang w:bidi="fa-IR"/>
        </w:rPr>
        <w:t>أخیک أو للذئب، قال</w:t>
      </w:r>
      <w:r w:rsidR="004A1617">
        <w:rPr>
          <w:rFonts w:cs="B Badr" w:hint="cs"/>
          <w:b/>
          <w:bCs/>
          <w:sz w:val="32"/>
          <w:szCs w:val="28"/>
          <w:rtl/>
          <w:lang w:bidi="fa-IR"/>
        </w:rPr>
        <w:t>:</w:t>
      </w:r>
      <w:r w:rsidR="00A413AD" w:rsidRPr="00FE29DC">
        <w:rPr>
          <w:rFonts w:cs="B Badr" w:hint="cs"/>
          <w:b/>
          <w:bCs/>
          <w:sz w:val="32"/>
          <w:szCs w:val="28"/>
          <w:rtl/>
          <w:lang w:bidi="fa-IR"/>
        </w:rPr>
        <w:t xml:space="preserve"> ضالة الإبل؟ فتمعر وجه النبی</w:t>
      </w:r>
      <w:r w:rsidR="00A413AD" w:rsidRPr="00196138">
        <w:rPr>
          <w:rFonts w:cs="B Badr" w:hint="cs"/>
          <w:sz w:val="32"/>
          <w:szCs w:val="28"/>
          <w:rtl/>
          <w:lang w:bidi="fa-IR"/>
        </w:rPr>
        <w:sym w:font="AGA Arabesque" w:char="F072"/>
      </w:r>
      <w:r w:rsidR="00A413AD" w:rsidRPr="00FE29DC">
        <w:rPr>
          <w:rFonts w:cs="B Badr" w:hint="cs"/>
          <w:b/>
          <w:bCs/>
          <w:sz w:val="32"/>
          <w:szCs w:val="28"/>
          <w:rtl/>
          <w:lang w:bidi="fa-IR"/>
        </w:rPr>
        <w:t xml:space="preserve"> فقال</w:t>
      </w:r>
      <w:r w:rsidR="004A1617">
        <w:rPr>
          <w:rFonts w:cs="B Badr" w:hint="cs"/>
          <w:b/>
          <w:bCs/>
          <w:sz w:val="32"/>
          <w:szCs w:val="28"/>
          <w:rtl/>
          <w:lang w:bidi="fa-IR"/>
        </w:rPr>
        <w:t>:</w:t>
      </w:r>
      <w:r w:rsidR="00A413AD" w:rsidRPr="00FE29DC">
        <w:rPr>
          <w:rFonts w:cs="B Badr" w:hint="cs"/>
          <w:b/>
          <w:bCs/>
          <w:sz w:val="32"/>
          <w:szCs w:val="28"/>
          <w:rtl/>
          <w:lang w:bidi="fa-IR"/>
        </w:rPr>
        <w:t xml:space="preserve"> ما لک ولها؟ معها حذاؤها و سقاؤها، ترد الماء و تأکل الشجر)</w:t>
      </w:r>
      <w:r w:rsidR="00D906C4" w:rsidRPr="003A7044">
        <w:rPr>
          <w:rStyle w:val="FootnoteReference"/>
          <w:rFonts w:cs="B Lotus"/>
          <w:sz w:val="28"/>
          <w:szCs w:val="28"/>
          <w:rtl/>
          <w:lang w:bidi="fa-IR"/>
        </w:rPr>
        <w:footnoteReference w:id="1210"/>
      </w:r>
      <w:r w:rsidR="00A413AD">
        <w:rPr>
          <w:rFonts w:cs="B Lotus" w:hint="cs"/>
          <w:sz w:val="28"/>
          <w:szCs w:val="28"/>
          <w:rtl/>
          <w:lang w:bidi="fa-IR"/>
        </w:rPr>
        <w:t xml:space="preserve"> «بادیه‌نشینی نزد پیامبر</w:t>
      </w:r>
      <w:r w:rsidR="00A413AD" w:rsidRPr="00196138">
        <w:rPr>
          <w:rFonts w:cs="B Lotus" w:hint="cs"/>
          <w:sz w:val="28"/>
          <w:szCs w:val="28"/>
          <w:rtl/>
          <w:lang w:bidi="fa-IR"/>
        </w:rPr>
        <w:sym w:font="AGA Arabesque" w:char="F072"/>
      </w:r>
      <w:r w:rsidR="00A413AD">
        <w:rPr>
          <w:rFonts w:cs="B Lotus" w:hint="cs"/>
          <w:sz w:val="28"/>
          <w:szCs w:val="28"/>
          <w:rtl/>
          <w:lang w:bidi="fa-IR"/>
        </w:rPr>
        <w:t xml:space="preserve"> آمد و از لقطه (گمشده) سؤال کرد، پیامبر</w:t>
      </w:r>
      <w:r w:rsidR="00A413AD" w:rsidRPr="00196138">
        <w:rPr>
          <w:rFonts w:cs="B Lotus" w:hint="cs"/>
          <w:sz w:val="28"/>
          <w:szCs w:val="28"/>
          <w:rtl/>
          <w:lang w:bidi="fa-IR"/>
        </w:rPr>
        <w:sym w:font="AGA Arabesque" w:char="F072"/>
      </w:r>
      <w:r w:rsidR="00A413AD">
        <w:rPr>
          <w:rFonts w:cs="B Lotus" w:hint="cs"/>
          <w:sz w:val="28"/>
          <w:szCs w:val="28"/>
          <w:rtl/>
          <w:lang w:bidi="fa-IR"/>
        </w:rPr>
        <w:t xml:space="preserve"> فرمود</w:t>
      </w:r>
      <w:r w:rsidR="004A1617">
        <w:rPr>
          <w:rFonts w:cs="B Lotus" w:hint="cs"/>
          <w:sz w:val="28"/>
          <w:szCs w:val="28"/>
          <w:rtl/>
          <w:lang w:bidi="fa-IR"/>
        </w:rPr>
        <w:t>:</w:t>
      </w:r>
      <w:r w:rsidR="00A413AD">
        <w:rPr>
          <w:rFonts w:cs="B Lotus" w:hint="cs"/>
          <w:sz w:val="28"/>
          <w:szCs w:val="28"/>
          <w:rtl/>
          <w:lang w:bidi="fa-IR"/>
        </w:rPr>
        <w:t xml:space="preserve"> بمدت یکسال آن را اعلام کن سپس ظرف و درپوش آنرا به خاطر بسپار، اگر کسی آمد و نشانه‌هایش را به توگفت، آنرا به او بده، در غیر اینصورت از آن استفاده کن، (بادیه‌نشین) گفت</w:t>
      </w:r>
      <w:r w:rsidR="004A1617">
        <w:rPr>
          <w:rFonts w:cs="B Lotus" w:hint="cs"/>
          <w:sz w:val="28"/>
          <w:szCs w:val="28"/>
          <w:rtl/>
          <w:lang w:bidi="fa-IR"/>
        </w:rPr>
        <w:t>:</w:t>
      </w:r>
      <w:r w:rsidR="00A413AD">
        <w:rPr>
          <w:rFonts w:cs="B Lotus" w:hint="cs"/>
          <w:sz w:val="28"/>
          <w:szCs w:val="28"/>
          <w:rtl/>
          <w:lang w:bidi="fa-IR"/>
        </w:rPr>
        <w:t xml:space="preserve"> ای رسول خد</w:t>
      </w:r>
      <w:r w:rsidR="00E47690">
        <w:rPr>
          <w:rFonts w:cs="B Lotus" w:hint="cs"/>
          <w:sz w:val="28"/>
          <w:szCs w:val="28"/>
          <w:rtl/>
          <w:lang w:bidi="fa-IR"/>
        </w:rPr>
        <w:t xml:space="preserve">ا! گوسفند یا بز گم‌شده را </w:t>
      </w:r>
      <w:r w:rsidR="00E47690" w:rsidRPr="00E47690">
        <w:rPr>
          <w:rFonts w:cs="B Lotus" w:hint="cs"/>
          <w:sz w:val="28"/>
          <w:szCs w:val="28"/>
          <w:rtl/>
          <w:lang w:bidi="fa-IR"/>
        </w:rPr>
        <w:t>چه</w:t>
      </w:r>
      <w:r w:rsidR="00A413AD" w:rsidRPr="00E47690">
        <w:rPr>
          <w:rFonts w:cs="B Lotus" w:hint="cs"/>
          <w:sz w:val="28"/>
          <w:szCs w:val="28"/>
          <w:rtl/>
          <w:lang w:bidi="fa-IR"/>
        </w:rPr>
        <w:t xml:space="preserve"> کنم</w:t>
      </w:r>
      <w:r w:rsidR="00A413AD">
        <w:rPr>
          <w:rFonts w:cs="B Lotus" w:hint="cs"/>
          <w:sz w:val="28"/>
          <w:szCs w:val="28"/>
          <w:rtl/>
          <w:lang w:bidi="fa-IR"/>
        </w:rPr>
        <w:t>؟ فرمود</w:t>
      </w:r>
      <w:r w:rsidR="004A1617">
        <w:rPr>
          <w:rFonts w:cs="B Lotus" w:hint="cs"/>
          <w:sz w:val="28"/>
          <w:szCs w:val="28"/>
          <w:rtl/>
          <w:lang w:bidi="fa-IR"/>
        </w:rPr>
        <w:t>:</w:t>
      </w:r>
      <w:r w:rsidR="00A413AD">
        <w:rPr>
          <w:rFonts w:cs="B Lotus" w:hint="cs"/>
          <w:sz w:val="28"/>
          <w:szCs w:val="28"/>
          <w:rtl/>
          <w:lang w:bidi="fa-IR"/>
        </w:rPr>
        <w:t xml:space="preserve"> یا از تواست، یا از برادرت است، یا از گرگ است، گفت شتر گم شده چی؟ چهرة پیامبر</w:t>
      </w:r>
      <w:r w:rsidR="00A413AD" w:rsidRPr="00196138">
        <w:rPr>
          <w:rFonts w:cs="B Lotus" w:hint="cs"/>
          <w:sz w:val="28"/>
          <w:szCs w:val="28"/>
          <w:rtl/>
          <w:lang w:bidi="fa-IR"/>
        </w:rPr>
        <w:sym w:font="AGA Arabesque" w:char="F072"/>
      </w:r>
      <w:r w:rsidR="00A413AD">
        <w:rPr>
          <w:rFonts w:cs="B Lotus" w:hint="cs"/>
          <w:sz w:val="28"/>
          <w:szCs w:val="28"/>
          <w:rtl/>
          <w:lang w:bidi="fa-IR"/>
        </w:rPr>
        <w:t xml:space="preserve"> تغییر کرد و فرمود</w:t>
      </w:r>
      <w:r w:rsidR="004A1617">
        <w:rPr>
          <w:rFonts w:cs="B Lotus" w:hint="cs"/>
          <w:sz w:val="28"/>
          <w:szCs w:val="28"/>
          <w:rtl/>
          <w:lang w:bidi="fa-IR"/>
        </w:rPr>
        <w:t>:</w:t>
      </w:r>
      <w:r w:rsidR="00A413AD">
        <w:rPr>
          <w:rFonts w:cs="B Lotus" w:hint="cs"/>
          <w:sz w:val="28"/>
          <w:szCs w:val="28"/>
          <w:rtl/>
          <w:lang w:bidi="fa-IR"/>
        </w:rPr>
        <w:t xml:space="preserve"> تو را با شتر چی؟ آن کفش و ظرف آب خود را به همراه دارد، خود را به آب می‌رساند و از درختان می‌خورد».</w:t>
      </w:r>
    </w:p>
    <w:p w:rsidR="002F5B28" w:rsidRDefault="002F5B28" w:rsidP="004140BB">
      <w:pPr>
        <w:pStyle w:val="a1"/>
        <w:rPr>
          <w:rFonts w:hint="cs"/>
          <w:rtl/>
        </w:rPr>
      </w:pPr>
      <w:bookmarkStart w:id="2079" w:name="_Toc124850027"/>
      <w:bookmarkStart w:id="2080" w:name="_Toc95172475"/>
      <w:bookmarkStart w:id="2081" w:name="_Toc258663623"/>
      <w:bookmarkStart w:id="2082" w:name="_Toc283250038"/>
      <w:r>
        <w:rPr>
          <w:rFonts w:hint="cs"/>
          <w:rtl/>
        </w:rPr>
        <w:t>حکم اشیاء خوردنی و کم‌ارزش</w:t>
      </w:r>
      <w:bookmarkEnd w:id="2079"/>
      <w:bookmarkEnd w:id="2080"/>
      <w:bookmarkEnd w:id="2081"/>
      <w:bookmarkEnd w:id="2082"/>
    </w:p>
    <w:p w:rsidR="002F5B28" w:rsidRDefault="002F5B28" w:rsidP="004140BB">
      <w:pPr>
        <w:spacing w:line="228" w:lineRule="auto"/>
        <w:jc w:val="lowKashida"/>
        <w:rPr>
          <w:rFonts w:cs="B Lotus" w:hint="cs"/>
          <w:sz w:val="28"/>
          <w:szCs w:val="28"/>
          <w:rtl/>
          <w:lang w:bidi="fa-IR"/>
        </w:rPr>
      </w:pPr>
      <w:r>
        <w:rPr>
          <w:rFonts w:cs="B Lotus" w:hint="cs"/>
          <w:sz w:val="28"/>
          <w:szCs w:val="28"/>
          <w:rtl/>
          <w:lang w:bidi="fa-IR"/>
        </w:rPr>
        <w:t xml:space="preserve">هر کس خوردنی در راه یافت، می‌تواند آنرا بخورد، و هر کس چیز کم‌ارزشی را که انسان به </w:t>
      </w:r>
      <w:r w:rsidR="00746B55">
        <w:rPr>
          <w:rFonts w:cs="B Lotus" w:hint="cs"/>
          <w:sz w:val="28"/>
          <w:szCs w:val="28"/>
          <w:rtl/>
          <w:lang w:bidi="fa-IR"/>
        </w:rPr>
        <w:t>خاطر گم شدن آن ناراحت نمی‌شود، یافت می‌تواند آنرا برای خود بردارد</w:t>
      </w:r>
      <w:r w:rsidR="004A1617">
        <w:rPr>
          <w:rFonts w:cs="B Lotus" w:hint="cs"/>
          <w:sz w:val="28"/>
          <w:szCs w:val="28"/>
          <w:rtl/>
          <w:lang w:bidi="fa-IR"/>
        </w:rPr>
        <w:t>:</w:t>
      </w:r>
      <w:r w:rsidR="00746B55">
        <w:rPr>
          <w:rFonts w:cs="B Lotus" w:hint="cs"/>
          <w:sz w:val="28"/>
          <w:szCs w:val="28"/>
          <w:rtl/>
          <w:lang w:bidi="fa-IR"/>
        </w:rPr>
        <w:t xml:space="preserve"> </w:t>
      </w:r>
    </w:p>
    <w:p w:rsidR="00746B55" w:rsidRDefault="00746B55" w:rsidP="00FE29DC">
      <w:pPr>
        <w:spacing w:line="228" w:lineRule="auto"/>
        <w:ind w:firstLine="284"/>
        <w:jc w:val="lowKashida"/>
        <w:rPr>
          <w:rFonts w:cs="B Lotus" w:hint="cs"/>
          <w:sz w:val="28"/>
          <w:szCs w:val="28"/>
          <w:rtl/>
          <w:lang w:bidi="fa-IR"/>
        </w:rPr>
      </w:pPr>
      <w:r>
        <w:rPr>
          <w:rFonts w:cs="B Lotus" w:hint="cs"/>
          <w:sz w:val="28"/>
          <w:szCs w:val="28"/>
          <w:rtl/>
          <w:lang w:bidi="fa-IR"/>
        </w:rPr>
        <w:t>ازانس</w:t>
      </w:r>
      <w:r>
        <w:rPr>
          <w:rFonts w:cs="B Lotus" w:hint="cs"/>
          <w:sz w:val="28"/>
          <w:szCs w:val="28"/>
          <w:rtl/>
          <w:lang w:bidi="fa-IR"/>
        </w:rPr>
        <w:sym w:font="AGA Arabesque" w:char="F074"/>
      </w:r>
      <w:r>
        <w:rPr>
          <w:rFonts w:cs="B Lotus" w:hint="cs"/>
          <w:sz w:val="28"/>
          <w:szCs w:val="28"/>
          <w:rtl/>
          <w:lang w:bidi="fa-IR"/>
        </w:rPr>
        <w:t xml:space="preserve"> روایت است</w:t>
      </w:r>
      <w:r w:rsidR="004A1617">
        <w:rPr>
          <w:rFonts w:cs="B Lotus" w:hint="cs"/>
          <w:sz w:val="28"/>
          <w:szCs w:val="28"/>
          <w:rtl/>
          <w:lang w:bidi="fa-IR"/>
        </w:rPr>
        <w:t>:</w:t>
      </w:r>
      <w:r>
        <w:rPr>
          <w:rFonts w:cs="B Lotus" w:hint="cs"/>
          <w:sz w:val="28"/>
          <w:szCs w:val="28"/>
          <w:rtl/>
          <w:lang w:bidi="fa-IR"/>
        </w:rPr>
        <w:t xml:space="preserve"> (مرالنبی</w:t>
      </w:r>
      <w:r w:rsidRPr="00196138">
        <w:rPr>
          <w:rFonts w:cs="B Lotus" w:hint="cs"/>
          <w:sz w:val="28"/>
          <w:szCs w:val="28"/>
          <w:rtl/>
          <w:lang w:bidi="fa-IR"/>
        </w:rPr>
        <w:sym w:font="AGA Arabesque" w:char="F072"/>
      </w:r>
      <w:r>
        <w:rPr>
          <w:rFonts w:cs="B Lotus" w:hint="cs"/>
          <w:sz w:val="28"/>
          <w:szCs w:val="28"/>
          <w:rtl/>
          <w:lang w:bidi="fa-IR"/>
        </w:rPr>
        <w:t xml:space="preserve"> بتمرة فی الطریق قال</w:t>
      </w:r>
      <w:r w:rsidR="004A1617">
        <w:rPr>
          <w:rFonts w:cs="B Lotus" w:hint="cs"/>
          <w:sz w:val="28"/>
          <w:szCs w:val="28"/>
          <w:rtl/>
          <w:lang w:bidi="fa-IR"/>
        </w:rPr>
        <w:t>:</w:t>
      </w:r>
      <w:r>
        <w:rPr>
          <w:rFonts w:cs="B Lotus" w:hint="cs"/>
          <w:sz w:val="28"/>
          <w:szCs w:val="28"/>
          <w:rtl/>
          <w:lang w:bidi="fa-IR"/>
        </w:rPr>
        <w:t xml:space="preserve"> لولا أنی أخاف أن تکون من الصدقة لأکلتها)</w:t>
      </w:r>
      <w:r w:rsidR="00D906C4" w:rsidRPr="003A7044">
        <w:rPr>
          <w:rStyle w:val="FootnoteReference"/>
          <w:rFonts w:cs="B Lotus"/>
          <w:sz w:val="28"/>
          <w:szCs w:val="28"/>
          <w:rtl/>
          <w:lang w:bidi="fa-IR"/>
        </w:rPr>
        <w:footnoteReference w:id="1211"/>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خرمایی را در راه یافت، فرمود</w:t>
      </w:r>
      <w:r w:rsidR="004A1617">
        <w:rPr>
          <w:rFonts w:cs="B Lotus" w:hint="cs"/>
          <w:sz w:val="28"/>
          <w:szCs w:val="28"/>
          <w:rtl/>
          <w:lang w:bidi="fa-IR"/>
        </w:rPr>
        <w:t>:</w:t>
      </w:r>
      <w:r>
        <w:rPr>
          <w:rFonts w:cs="B Lotus" w:hint="cs"/>
          <w:sz w:val="28"/>
          <w:szCs w:val="28"/>
          <w:rtl/>
          <w:lang w:bidi="fa-IR"/>
        </w:rPr>
        <w:t xml:space="preserve"> اگر بیم این را نداشتم که از مال صدقه است، آنرا می‌خوردم».</w:t>
      </w:r>
    </w:p>
    <w:p w:rsidR="00746B55" w:rsidRPr="00746B55" w:rsidRDefault="00746B55" w:rsidP="004140BB">
      <w:pPr>
        <w:pStyle w:val="a1"/>
        <w:rPr>
          <w:rFonts w:hint="cs"/>
          <w:rtl/>
        </w:rPr>
      </w:pPr>
      <w:bookmarkStart w:id="2083" w:name="_Toc124850028"/>
      <w:bookmarkStart w:id="2084" w:name="_Toc95172476"/>
      <w:bookmarkStart w:id="2085" w:name="_Toc258663624"/>
      <w:bookmarkStart w:id="2086" w:name="_Toc283250039"/>
      <w:r>
        <w:rPr>
          <w:rFonts w:hint="cs"/>
          <w:rtl/>
        </w:rPr>
        <w:t>لقطه حرم مکه</w:t>
      </w:r>
      <w:bookmarkEnd w:id="2083"/>
      <w:bookmarkEnd w:id="2084"/>
      <w:bookmarkEnd w:id="2085"/>
      <w:bookmarkEnd w:id="2086"/>
    </w:p>
    <w:p w:rsidR="00746B55" w:rsidRDefault="00746B55" w:rsidP="004140BB">
      <w:pPr>
        <w:spacing w:line="228" w:lineRule="auto"/>
        <w:jc w:val="lowKashida"/>
        <w:rPr>
          <w:rFonts w:cs="B Lotus" w:hint="cs"/>
          <w:sz w:val="28"/>
          <w:szCs w:val="28"/>
          <w:rtl/>
          <w:lang w:bidi="fa-IR"/>
        </w:rPr>
      </w:pPr>
      <w:r>
        <w:rPr>
          <w:rFonts w:cs="B Lotus" w:hint="cs"/>
          <w:sz w:val="28"/>
          <w:szCs w:val="28"/>
          <w:rtl/>
          <w:lang w:bidi="fa-IR"/>
        </w:rPr>
        <w:t>برداشتن لقطه (</w:t>
      </w:r>
      <w:r w:rsidR="00E47690">
        <w:rPr>
          <w:rFonts w:cs="B Lotus" w:hint="cs"/>
          <w:sz w:val="28"/>
          <w:szCs w:val="28"/>
          <w:rtl/>
          <w:lang w:bidi="fa-IR"/>
        </w:rPr>
        <w:t>گمشده</w:t>
      </w:r>
      <w:r>
        <w:rPr>
          <w:rFonts w:cs="B Lotus" w:hint="cs"/>
          <w:sz w:val="28"/>
          <w:szCs w:val="28"/>
          <w:rtl/>
          <w:lang w:bidi="fa-IR"/>
        </w:rPr>
        <w:t>) حرم مکه به هیچ وجه جایز نیست مگر به قصد اعلام، و نمی‌توان آن را مانند سایر لقطه‌ها بعد از گذشت یکسال بملکیت خود درآورد</w:t>
      </w:r>
      <w:r w:rsidR="004A1617">
        <w:rPr>
          <w:rFonts w:cs="B Lotus" w:hint="cs"/>
          <w:sz w:val="28"/>
          <w:szCs w:val="28"/>
          <w:rtl/>
          <w:lang w:bidi="fa-IR"/>
        </w:rPr>
        <w:t>:</w:t>
      </w:r>
      <w:r>
        <w:rPr>
          <w:rFonts w:cs="B Lotus" w:hint="cs"/>
          <w:sz w:val="28"/>
          <w:szCs w:val="28"/>
          <w:rtl/>
          <w:lang w:bidi="fa-IR"/>
        </w:rPr>
        <w:t xml:space="preserve"> </w:t>
      </w:r>
    </w:p>
    <w:p w:rsidR="00746B55" w:rsidRDefault="00746B55" w:rsidP="00FE29DC">
      <w:pPr>
        <w:spacing w:line="228" w:lineRule="auto"/>
        <w:ind w:firstLine="284"/>
        <w:jc w:val="lowKashida"/>
        <w:rPr>
          <w:rFonts w:cs="B Lotus" w:hint="cs"/>
          <w:sz w:val="28"/>
          <w:szCs w:val="28"/>
          <w:rtl/>
          <w:lang w:bidi="fa-IR"/>
        </w:rPr>
      </w:pPr>
      <w:r>
        <w:rPr>
          <w:rFonts w:cs="B Lotus" w:hint="cs"/>
          <w:sz w:val="28"/>
          <w:szCs w:val="28"/>
          <w:rtl/>
          <w:lang w:bidi="fa-IR"/>
        </w:rPr>
        <w:t>از ابن عباس(رض)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(إن الله حرم مکة فلم تحل لأحد قبلی و لاتحل لأحد بعدی، و إنما أحلت لی ساعة من النهار، لایختلی خلاها و لایعضد شجرها، ولاینفر صیدها، ولاتلتقط لقطتها إلا لمعرف)</w:t>
      </w:r>
      <w:r w:rsidR="00263B5F" w:rsidRPr="003A7044">
        <w:rPr>
          <w:rStyle w:val="FootnoteReference"/>
          <w:rFonts w:cs="B Lotus"/>
          <w:sz w:val="28"/>
          <w:szCs w:val="28"/>
          <w:rtl/>
          <w:lang w:bidi="fa-IR"/>
        </w:rPr>
        <w:footnoteReference w:id="1212"/>
      </w:r>
      <w:r>
        <w:rPr>
          <w:rFonts w:cs="B Lotus" w:hint="cs"/>
          <w:sz w:val="28"/>
          <w:szCs w:val="28"/>
          <w:rtl/>
          <w:lang w:bidi="fa-IR"/>
        </w:rPr>
        <w:t xml:space="preserve"> «خداوند مکه را حرام کرده و برای هیچ کسی قبل از من و بعد از من حلال نشده است، مگر برای من لحظه‌ای از روز، و گیاهان آن درو، در</w:t>
      </w:r>
      <w:r w:rsidR="00E47690">
        <w:rPr>
          <w:rFonts w:cs="B Lotus" w:hint="cs"/>
          <w:sz w:val="28"/>
          <w:szCs w:val="28"/>
          <w:rtl/>
          <w:lang w:bidi="fa-IR"/>
        </w:rPr>
        <w:t>خت آن قطع، شکار آن رانده وگم‌شده</w:t>
      </w:r>
      <w:r>
        <w:rPr>
          <w:rFonts w:cs="B Lotus" w:hint="cs"/>
          <w:sz w:val="28"/>
          <w:szCs w:val="28"/>
          <w:rtl/>
          <w:lang w:bidi="fa-IR"/>
        </w:rPr>
        <w:t xml:space="preserve"> آن چیده نشود مگر به قصد اعلام».</w:t>
      </w:r>
    </w:p>
    <w:p w:rsidR="008D76F2" w:rsidRDefault="008D76F2" w:rsidP="00C230A8">
      <w:pPr>
        <w:pStyle w:val="a"/>
        <w:rPr>
          <w:rFonts w:hint="cs"/>
          <w:rtl/>
        </w:rPr>
      </w:pPr>
      <w:bookmarkStart w:id="2087" w:name="_Toc124850029"/>
      <w:bookmarkStart w:id="2088" w:name="_Toc95172477"/>
      <w:bookmarkStart w:id="2089" w:name="_Toc258663625"/>
      <w:bookmarkStart w:id="2090" w:name="_Toc283250040"/>
      <w:r>
        <w:rPr>
          <w:rFonts w:hint="cs"/>
          <w:rtl/>
        </w:rPr>
        <w:t>لقیط</w:t>
      </w:r>
      <w:bookmarkEnd w:id="2087"/>
      <w:bookmarkEnd w:id="2088"/>
      <w:bookmarkEnd w:id="2089"/>
      <w:bookmarkEnd w:id="2090"/>
    </w:p>
    <w:p w:rsidR="008D76F2" w:rsidRDefault="008D76F2" w:rsidP="004140BB">
      <w:pPr>
        <w:pStyle w:val="a1"/>
        <w:rPr>
          <w:rFonts w:hint="cs"/>
          <w:rtl/>
        </w:rPr>
      </w:pPr>
      <w:bookmarkStart w:id="2091" w:name="_Toc124850030"/>
      <w:bookmarkStart w:id="2092" w:name="_Toc95172478"/>
      <w:bookmarkStart w:id="2093" w:name="_Toc258663626"/>
      <w:bookmarkStart w:id="2094" w:name="_Toc283250041"/>
      <w:r>
        <w:rPr>
          <w:rFonts w:hint="cs"/>
          <w:rtl/>
        </w:rPr>
        <w:t>تعریف لقیط</w:t>
      </w:r>
      <w:bookmarkEnd w:id="2091"/>
      <w:bookmarkEnd w:id="2092"/>
      <w:bookmarkEnd w:id="2093"/>
      <w:bookmarkEnd w:id="2094"/>
    </w:p>
    <w:p w:rsidR="008D76F2" w:rsidRDefault="008D76F2" w:rsidP="004140BB">
      <w:pPr>
        <w:spacing w:line="228" w:lineRule="auto"/>
        <w:jc w:val="lowKashida"/>
        <w:rPr>
          <w:rFonts w:cs="B Lotus" w:hint="cs"/>
          <w:sz w:val="28"/>
          <w:szCs w:val="28"/>
          <w:rtl/>
          <w:lang w:bidi="fa-IR"/>
        </w:rPr>
      </w:pPr>
      <w:r>
        <w:rPr>
          <w:rFonts w:cs="B Lotus" w:hint="cs"/>
          <w:sz w:val="28"/>
          <w:szCs w:val="28"/>
          <w:rtl/>
          <w:lang w:bidi="fa-IR"/>
        </w:rPr>
        <w:t>مراد از لقیط کودک غیربالغی است که در خیابان پیدا شود یا شخص گمشده‌ی در راه یاکسی است که نسبش معلوم نباشد.</w:t>
      </w:r>
    </w:p>
    <w:p w:rsidR="008D76F2" w:rsidRDefault="008D76F2" w:rsidP="004140BB">
      <w:pPr>
        <w:pStyle w:val="a1"/>
        <w:rPr>
          <w:rFonts w:hint="cs"/>
          <w:rtl/>
        </w:rPr>
      </w:pPr>
      <w:bookmarkStart w:id="2095" w:name="_Toc124850031"/>
      <w:bookmarkStart w:id="2096" w:name="_Toc95172479"/>
      <w:bookmarkStart w:id="2097" w:name="_Toc258663627"/>
      <w:bookmarkStart w:id="2098" w:name="_Toc283250042"/>
      <w:r>
        <w:rPr>
          <w:rFonts w:hint="cs"/>
          <w:rtl/>
        </w:rPr>
        <w:t>حکم نگهداری لقیط</w:t>
      </w:r>
      <w:bookmarkEnd w:id="2095"/>
      <w:bookmarkEnd w:id="2096"/>
      <w:bookmarkEnd w:id="2097"/>
      <w:bookmarkEnd w:id="2098"/>
    </w:p>
    <w:p w:rsidR="008D76F2" w:rsidRDefault="008D76F2" w:rsidP="004140BB">
      <w:pPr>
        <w:spacing w:line="228" w:lineRule="auto"/>
        <w:jc w:val="lowKashida"/>
        <w:rPr>
          <w:rFonts w:cs="B Lotus" w:hint="cs"/>
          <w:sz w:val="28"/>
          <w:szCs w:val="28"/>
          <w:rtl/>
          <w:lang w:bidi="fa-IR"/>
        </w:rPr>
      </w:pPr>
      <w:r>
        <w:rPr>
          <w:rFonts w:cs="B Lotus" w:hint="cs"/>
          <w:sz w:val="28"/>
          <w:szCs w:val="28"/>
          <w:rtl/>
          <w:lang w:bidi="fa-IR"/>
        </w:rPr>
        <w:t>نگهداری لقیط فرض کفایه است، به دلیل فرموده خداوند متعال</w:t>
      </w:r>
      <w:r w:rsidR="004A1617">
        <w:rPr>
          <w:rFonts w:cs="B Lotus" w:hint="cs"/>
          <w:sz w:val="28"/>
          <w:szCs w:val="28"/>
          <w:rtl/>
          <w:lang w:bidi="fa-IR"/>
        </w:rPr>
        <w:t>:</w:t>
      </w:r>
      <w:r>
        <w:rPr>
          <w:rFonts w:cs="B Lotus" w:hint="cs"/>
          <w:sz w:val="28"/>
          <w:szCs w:val="28"/>
          <w:rtl/>
          <w:lang w:bidi="fa-IR"/>
        </w:rPr>
        <w:t xml:space="preserve"> </w:t>
      </w:r>
    </w:p>
    <w:p w:rsidR="002C2443" w:rsidRPr="00944222" w:rsidRDefault="002C2443" w:rsidP="00900038">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وَتَعَاوَنُوا عَلَی البِرِّ وَالتَّقو</w:t>
      </w:r>
      <w:r w:rsidR="00900038" w:rsidRPr="00FE29DC">
        <w:rPr>
          <w:rFonts w:cs="B Badr" w:hint="cs"/>
          <w:b/>
          <w:bCs/>
          <w:sz w:val="32"/>
          <w:szCs w:val="28"/>
          <w:rtl/>
          <w:lang w:bidi="fa-IR"/>
        </w:rPr>
        <w:t>َ</w:t>
      </w:r>
      <w:r w:rsidRPr="00FE29DC">
        <w:rPr>
          <w:rFonts w:cs="B Badr" w:hint="cs"/>
          <w:b/>
          <w:bCs/>
          <w:sz w:val="32"/>
          <w:szCs w:val="28"/>
          <w:rtl/>
          <w:lang w:bidi="fa-IR"/>
        </w:rPr>
        <w:t xml:space="preserve">ی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(مائده</w:t>
      </w:r>
      <w:r w:rsidR="004A1617">
        <w:rPr>
          <w:rFonts w:cs="B Lotus" w:hint="cs"/>
          <w:sz w:val="32"/>
          <w:szCs w:val="24"/>
          <w:rtl/>
          <w:lang w:bidi="fa-IR"/>
        </w:rPr>
        <w:t>:</w:t>
      </w:r>
      <w:r w:rsidRPr="00944222">
        <w:rPr>
          <w:rFonts w:cs="B Lotus" w:hint="cs"/>
          <w:sz w:val="32"/>
          <w:szCs w:val="24"/>
          <w:rtl/>
          <w:lang w:bidi="fa-IR"/>
        </w:rPr>
        <w:t xml:space="preserve"> </w:t>
      </w:r>
      <w:r w:rsidR="00900038" w:rsidRPr="00944222">
        <w:rPr>
          <w:rFonts w:cs="B Lotus" w:hint="cs"/>
          <w:sz w:val="32"/>
          <w:szCs w:val="24"/>
          <w:rtl/>
          <w:lang w:bidi="fa-IR"/>
        </w:rPr>
        <w:t>2</w:t>
      </w:r>
      <w:r w:rsidRPr="00944222">
        <w:rPr>
          <w:rFonts w:cs="B Lotus" w:hint="cs"/>
          <w:sz w:val="32"/>
          <w:szCs w:val="24"/>
          <w:rtl/>
          <w:lang w:bidi="fa-IR"/>
        </w:rPr>
        <w:t>)</w:t>
      </w:r>
    </w:p>
    <w:p w:rsidR="002C2443" w:rsidRPr="000F309C" w:rsidRDefault="002C2443" w:rsidP="00900038">
      <w:pPr>
        <w:ind w:left="1134"/>
        <w:jc w:val="both"/>
        <w:rPr>
          <w:rFonts w:cs="B Lotus" w:hint="cs"/>
          <w:sz w:val="26"/>
          <w:szCs w:val="26"/>
          <w:rtl/>
          <w:lang w:bidi="fa-IR"/>
        </w:rPr>
      </w:pPr>
      <w:r>
        <w:rPr>
          <w:rFonts w:cs="B Lotus" w:hint="cs"/>
          <w:sz w:val="26"/>
          <w:szCs w:val="26"/>
          <w:rtl/>
          <w:lang w:bidi="fa-IR"/>
        </w:rPr>
        <w:t>«</w:t>
      </w:r>
      <w:r w:rsidR="00900038">
        <w:rPr>
          <w:rFonts w:cs="B Lotus" w:hint="cs"/>
          <w:sz w:val="26"/>
          <w:szCs w:val="26"/>
          <w:rtl/>
          <w:lang w:bidi="fa-IR"/>
        </w:rPr>
        <w:t>و بر نیکی و تقوا همکاری کنید</w:t>
      </w:r>
      <w:r>
        <w:rPr>
          <w:rFonts w:cs="B Lotus" w:hint="cs"/>
          <w:sz w:val="26"/>
          <w:szCs w:val="26"/>
          <w:rtl/>
          <w:lang w:bidi="fa-IR"/>
        </w:rPr>
        <w:t>».</w:t>
      </w:r>
    </w:p>
    <w:p w:rsidR="00900038" w:rsidRDefault="00900038" w:rsidP="004140BB">
      <w:pPr>
        <w:pStyle w:val="a1"/>
        <w:rPr>
          <w:rFonts w:hint="cs"/>
          <w:rtl/>
        </w:rPr>
      </w:pPr>
      <w:bookmarkStart w:id="2099" w:name="_Toc124850032"/>
      <w:bookmarkStart w:id="2100" w:name="_Toc95172480"/>
      <w:bookmarkStart w:id="2101" w:name="_Toc258663628"/>
      <w:bookmarkStart w:id="2102" w:name="_Toc283250043"/>
      <w:r>
        <w:rPr>
          <w:rFonts w:hint="cs"/>
          <w:rtl/>
        </w:rPr>
        <w:t>اسلام، آزادی و نفقه لقیط</w:t>
      </w:r>
      <w:bookmarkEnd w:id="2099"/>
      <w:bookmarkEnd w:id="2100"/>
      <w:bookmarkEnd w:id="2101"/>
      <w:bookmarkEnd w:id="2102"/>
    </w:p>
    <w:p w:rsidR="00900038" w:rsidRDefault="00DF1B8B" w:rsidP="004140BB">
      <w:pPr>
        <w:spacing w:line="228" w:lineRule="auto"/>
        <w:jc w:val="lowKashida"/>
        <w:rPr>
          <w:rFonts w:cs="B Lotus" w:hint="cs"/>
          <w:sz w:val="28"/>
          <w:szCs w:val="28"/>
          <w:rtl/>
          <w:lang w:bidi="fa-IR"/>
        </w:rPr>
      </w:pPr>
      <w:r>
        <w:rPr>
          <w:rFonts w:cs="B Lotus" w:hint="cs"/>
          <w:sz w:val="28"/>
          <w:szCs w:val="28"/>
          <w:rtl/>
          <w:lang w:bidi="fa-IR"/>
        </w:rPr>
        <w:t>اگر لقیط در دارالاسلام پیدا شود، به مسلمان بودن او و هر جا یافت شود به آزاده بودنش، حکم می‌شود، زیرا اصل در بنی‌آدم آزاده بودن است و اگر ما</w:t>
      </w:r>
      <w:r w:rsidR="00E47690">
        <w:rPr>
          <w:rFonts w:cs="B Lotus" w:hint="cs"/>
          <w:sz w:val="28"/>
          <w:szCs w:val="28"/>
          <w:rtl/>
          <w:lang w:bidi="fa-IR"/>
        </w:rPr>
        <w:t>ل</w:t>
      </w:r>
      <w:r>
        <w:rPr>
          <w:rFonts w:cs="B Lotus" w:hint="cs"/>
          <w:sz w:val="28"/>
          <w:szCs w:val="28"/>
          <w:rtl/>
          <w:lang w:bidi="fa-IR"/>
        </w:rPr>
        <w:t xml:space="preserve">ی بهمراه لقیط بود، مخارج او از آن تأمین می‌شود در غیر اینصورت مخارجش بر عهده بیت‌المال است: </w:t>
      </w:r>
    </w:p>
    <w:p w:rsidR="009C7396" w:rsidRDefault="00DA5FB6" w:rsidP="00FE29DC">
      <w:pPr>
        <w:spacing w:line="228" w:lineRule="auto"/>
        <w:ind w:firstLine="284"/>
        <w:jc w:val="lowKashida"/>
        <w:rPr>
          <w:rFonts w:cs="B Lotus" w:hint="cs"/>
          <w:sz w:val="28"/>
          <w:szCs w:val="28"/>
          <w:rtl/>
          <w:lang w:bidi="fa-IR"/>
        </w:rPr>
      </w:pPr>
      <w:r>
        <w:rPr>
          <w:rFonts w:cs="B Lotus" w:hint="cs"/>
          <w:sz w:val="28"/>
          <w:szCs w:val="28"/>
          <w:rtl/>
          <w:lang w:bidi="fa-IR"/>
        </w:rPr>
        <w:t xml:space="preserve">از سنین ابی جمیله </w:t>
      </w:r>
      <w:r>
        <w:rPr>
          <w:rFonts w:cs="Times New Roman" w:hint="cs"/>
          <w:sz w:val="28"/>
          <w:szCs w:val="28"/>
          <w:rtl/>
          <w:lang w:bidi="fa-IR"/>
        </w:rPr>
        <w:t>–</w:t>
      </w:r>
      <w:r>
        <w:rPr>
          <w:rFonts w:cs="B Lotus" w:hint="cs"/>
          <w:sz w:val="28"/>
          <w:szCs w:val="28"/>
          <w:rtl/>
          <w:lang w:bidi="fa-IR"/>
        </w:rPr>
        <w:t xml:space="preserve"> مردی از بنی‌سلیم </w:t>
      </w:r>
      <w:r>
        <w:rPr>
          <w:rFonts w:cs="Times New Roman" w:hint="cs"/>
          <w:sz w:val="28"/>
          <w:szCs w:val="28"/>
          <w:rtl/>
          <w:lang w:bidi="fa-IR"/>
        </w:rPr>
        <w:t>–</w:t>
      </w:r>
      <w:r>
        <w:rPr>
          <w:rFonts w:cs="B Lotus" w:hint="cs"/>
          <w:sz w:val="28"/>
          <w:szCs w:val="28"/>
          <w:rtl/>
          <w:lang w:bidi="fa-IR"/>
        </w:rPr>
        <w:t xml:space="preserve">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(وجدت ملقوطا فأتیت به عمر بن الخطاب، فقال عریفی</w:t>
      </w:r>
      <w:r w:rsidR="004A1617">
        <w:rPr>
          <w:rFonts w:cs="B Badr" w:hint="cs"/>
          <w:b/>
          <w:bCs/>
          <w:sz w:val="32"/>
          <w:szCs w:val="28"/>
          <w:rtl/>
          <w:lang w:bidi="fa-IR"/>
        </w:rPr>
        <w:t>:</w:t>
      </w:r>
      <w:r w:rsidRPr="00FE29DC">
        <w:rPr>
          <w:rFonts w:cs="B Badr" w:hint="cs"/>
          <w:b/>
          <w:bCs/>
          <w:sz w:val="32"/>
          <w:szCs w:val="28"/>
          <w:rtl/>
          <w:lang w:bidi="fa-IR"/>
        </w:rPr>
        <w:t xml:space="preserve"> یا أمیرالمؤمنین </w:t>
      </w:r>
      <w:r w:rsidR="009C7396" w:rsidRPr="00FE29DC">
        <w:rPr>
          <w:rFonts w:cs="B Badr" w:hint="cs"/>
          <w:b/>
          <w:bCs/>
          <w:sz w:val="32"/>
          <w:szCs w:val="28"/>
          <w:rtl/>
          <w:lang w:bidi="fa-IR"/>
        </w:rPr>
        <w:t>إنه رجل صالح، فقال عمر</w:t>
      </w:r>
      <w:r w:rsidR="004A1617">
        <w:rPr>
          <w:rFonts w:cs="B Badr" w:hint="cs"/>
          <w:b/>
          <w:bCs/>
          <w:sz w:val="32"/>
          <w:szCs w:val="28"/>
          <w:rtl/>
          <w:lang w:bidi="fa-IR"/>
        </w:rPr>
        <w:t>:</w:t>
      </w:r>
      <w:r w:rsidR="009C7396" w:rsidRPr="00FE29DC">
        <w:rPr>
          <w:rFonts w:cs="B Badr" w:hint="cs"/>
          <w:b/>
          <w:bCs/>
          <w:sz w:val="32"/>
          <w:szCs w:val="28"/>
          <w:rtl/>
          <w:lang w:bidi="fa-IR"/>
        </w:rPr>
        <w:t xml:space="preserve"> أکذلک هو؟ قال</w:t>
      </w:r>
      <w:r w:rsidR="004A1617">
        <w:rPr>
          <w:rFonts w:cs="B Badr" w:hint="cs"/>
          <w:b/>
          <w:bCs/>
          <w:sz w:val="32"/>
          <w:szCs w:val="28"/>
          <w:rtl/>
          <w:lang w:bidi="fa-IR"/>
        </w:rPr>
        <w:t>:</w:t>
      </w:r>
      <w:r w:rsidR="009C7396" w:rsidRPr="00FE29DC">
        <w:rPr>
          <w:rFonts w:cs="B Badr" w:hint="cs"/>
          <w:b/>
          <w:bCs/>
          <w:sz w:val="32"/>
          <w:szCs w:val="28"/>
          <w:rtl/>
          <w:lang w:bidi="fa-IR"/>
        </w:rPr>
        <w:t xml:space="preserve"> نعم، فقال اذهب به و هو حر، ولک ولاءه وعلینا نفقته)</w:t>
      </w:r>
      <w:r w:rsidR="00491882" w:rsidRPr="003A7044">
        <w:rPr>
          <w:rStyle w:val="FootnoteReference"/>
          <w:rFonts w:cs="B Lotus"/>
          <w:sz w:val="28"/>
          <w:szCs w:val="28"/>
          <w:rtl/>
          <w:lang w:bidi="fa-IR"/>
        </w:rPr>
        <w:footnoteReference w:id="1213"/>
      </w:r>
      <w:r w:rsidR="009C7396">
        <w:rPr>
          <w:rFonts w:cs="B Lotus" w:hint="cs"/>
          <w:sz w:val="28"/>
          <w:szCs w:val="28"/>
          <w:rtl/>
          <w:lang w:bidi="fa-IR"/>
        </w:rPr>
        <w:t>. «لقیطی را پیدا کردم، آنرا نزد عمر بن خطاب بردم، عریفی (یکی از مشاوران) گفت</w:t>
      </w:r>
      <w:r w:rsidR="004A1617">
        <w:rPr>
          <w:rFonts w:cs="B Lotus" w:hint="cs"/>
          <w:sz w:val="28"/>
          <w:szCs w:val="28"/>
          <w:rtl/>
          <w:lang w:bidi="fa-IR"/>
        </w:rPr>
        <w:t>:</w:t>
      </w:r>
      <w:r w:rsidR="009C7396">
        <w:rPr>
          <w:rFonts w:cs="B Lotus" w:hint="cs"/>
          <w:sz w:val="28"/>
          <w:szCs w:val="28"/>
          <w:rtl/>
          <w:lang w:bidi="fa-IR"/>
        </w:rPr>
        <w:t xml:space="preserve"> ای امیرالمؤمنین او مرد صالحی است، عمر گفت</w:t>
      </w:r>
      <w:r w:rsidR="004A1617">
        <w:rPr>
          <w:rFonts w:cs="B Lotus" w:hint="cs"/>
          <w:sz w:val="28"/>
          <w:szCs w:val="28"/>
          <w:rtl/>
          <w:lang w:bidi="fa-IR"/>
        </w:rPr>
        <w:t>:</w:t>
      </w:r>
      <w:r w:rsidR="009C7396">
        <w:rPr>
          <w:rFonts w:cs="B Lotus" w:hint="cs"/>
          <w:sz w:val="28"/>
          <w:szCs w:val="28"/>
          <w:rtl/>
          <w:lang w:bidi="fa-IR"/>
        </w:rPr>
        <w:t xml:space="preserve"> اینچنین است؟ گفت</w:t>
      </w:r>
      <w:r w:rsidR="004A1617">
        <w:rPr>
          <w:rFonts w:cs="B Lotus" w:hint="cs"/>
          <w:sz w:val="28"/>
          <w:szCs w:val="28"/>
          <w:rtl/>
          <w:lang w:bidi="fa-IR"/>
        </w:rPr>
        <w:t>:</w:t>
      </w:r>
      <w:r w:rsidR="009C7396">
        <w:rPr>
          <w:rFonts w:cs="B Lotus" w:hint="cs"/>
          <w:sz w:val="28"/>
          <w:szCs w:val="28"/>
          <w:rtl/>
          <w:lang w:bidi="fa-IR"/>
        </w:rPr>
        <w:t xml:space="preserve"> آری، عمر (به سنین) گفت</w:t>
      </w:r>
      <w:r w:rsidR="004A1617">
        <w:rPr>
          <w:rFonts w:cs="B Lotus" w:hint="cs"/>
          <w:sz w:val="28"/>
          <w:szCs w:val="28"/>
          <w:rtl/>
          <w:lang w:bidi="fa-IR"/>
        </w:rPr>
        <w:t>:</w:t>
      </w:r>
      <w:r w:rsidR="009C7396">
        <w:rPr>
          <w:rFonts w:cs="B Lotus" w:hint="cs"/>
          <w:sz w:val="28"/>
          <w:szCs w:val="28"/>
          <w:rtl/>
          <w:lang w:bidi="fa-IR"/>
        </w:rPr>
        <w:t xml:space="preserve"> او را ببر، آزاد است، سرپرستی او بر عهده تو و نفقه‌اش بر عهده ما».</w:t>
      </w:r>
    </w:p>
    <w:p w:rsidR="004140BB" w:rsidRDefault="004140BB" w:rsidP="00FE29DC">
      <w:pPr>
        <w:spacing w:line="228" w:lineRule="auto"/>
        <w:ind w:firstLine="284"/>
        <w:jc w:val="lowKashida"/>
        <w:rPr>
          <w:rFonts w:cs="B Lotus" w:hint="cs"/>
          <w:sz w:val="28"/>
          <w:szCs w:val="28"/>
          <w:rtl/>
          <w:lang w:bidi="fa-IR"/>
        </w:rPr>
      </w:pPr>
    </w:p>
    <w:p w:rsidR="009C7396" w:rsidRDefault="009C7396" w:rsidP="004140BB">
      <w:pPr>
        <w:pStyle w:val="a1"/>
        <w:rPr>
          <w:rFonts w:hint="cs"/>
          <w:rtl/>
        </w:rPr>
      </w:pPr>
      <w:bookmarkStart w:id="2103" w:name="_Toc124850033"/>
      <w:bookmarkStart w:id="2104" w:name="_Toc95172481"/>
      <w:bookmarkStart w:id="2105" w:name="_Toc258663629"/>
      <w:bookmarkStart w:id="2106" w:name="_Toc283250044"/>
      <w:r>
        <w:rPr>
          <w:rFonts w:hint="cs"/>
          <w:rtl/>
        </w:rPr>
        <w:t>میراث لقیط</w:t>
      </w:r>
      <w:bookmarkEnd w:id="2103"/>
      <w:bookmarkEnd w:id="2104"/>
      <w:bookmarkEnd w:id="2105"/>
      <w:bookmarkEnd w:id="2106"/>
    </w:p>
    <w:p w:rsidR="009C7396" w:rsidRDefault="009C7396" w:rsidP="004140BB">
      <w:pPr>
        <w:spacing w:line="228" w:lineRule="auto"/>
        <w:jc w:val="lowKashida"/>
        <w:rPr>
          <w:rFonts w:cs="B Lotus" w:hint="cs"/>
          <w:sz w:val="28"/>
          <w:szCs w:val="28"/>
          <w:rtl/>
          <w:lang w:bidi="fa-IR"/>
        </w:rPr>
      </w:pPr>
      <w:r>
        <w:rPr>
          <w:rFonts w:cs="B Lotus" w:hint="cs"/>
          <w:sz w:val="28"/>
          <w:szCs w:val="28"/>
          <w:rtl/>
          <w:lang w:bidi="fa-IR"/>
        </w:rPr>
        <w:t xml:space="preserve">هرگاه لقیطی که دارای میراثی بود و وارثی نداشت و فوت کرد، مالش به بیت‌المال داده </w:t>
      </w:r>
      <w:r w:rsidR="00430FB1">
        <w:rPr>
          <w:rFonts w:cs="B Lotus" w:hint="cs"/>
          <w:sz w:val="28"/>
          <w:szCs w:val="28"/>
          <w:rtl/>
          <w:lang w:bidi="fa-IR"/>
        </w:rPr>
        <w:t>می‌شود. همچنین اگر کشته شده دیه‌اش به بیت‌المال برمی‌گردد.</w:t>
      </w:r>
    </w:p>
    <w:p w:rsidR="00430FB1" w:rsidRDefault="00430FB1" w:rsidP="004140BB">
      <w:pPr>
        <w:pStyle w:val="a1"/>
        <w:rPr>
          <w:rFonts w:hint="cs"/>
          <w:rtl/>
        </w:rPr>
      </w:pPr>
      <w:bookmarkStart w:id="2107" w:name="_Toc124850034"/>
      <w:bookmarkStart w:id="2108" w:name="_Toc95172482"/>
      <w:bookmarkStart w:id="2109" w:name="_Toc258663630"/>
      <w:bookmarkStart w:id="2110" w:name="_Toc283250045"/>
      <w:r>
        <w:rPr>
          <w:rFonts w:hint="cs"/>
          <w:rtl/>
        </w:rPr>
        <w:t>ادعای نسب لقیط</w:t>
      </w:r>
      <w:bookmarkEnd w:id="2107"/>
      <w:bookmarkEnd w:id="2108"/>
      <w:bookmarkEnd w:id="2109"/>
      <w:bookmarkEnd w:id="2110"/>
    </w:p>
    <w:p w:rsidR="00892164" w:rsidRDefault="00892164" w:rsidP="004140BB">
      <w:pPr>
        <w:spacing w:line="228" w:lineRule="auto"/>
        <w:jc w:val="lowKashida"/>
        <w:rPr>
          <w:rFonts w:cs="B Lotus" w:hint="cs"/>
          <w:sz w:val="28"/>
          <w:szCs w:val="28"/>
          <w:rtl/>
          <w:lang w:bidi="fa-IR"/>
        </w:rPr>
      </w:pPr>
      <w:r>
        <w:rPr>
          <w:rFonts w:cs="B Lotus" w:hint="cs"/>
          <w:sz w:val="28"/>
          <w:szCs w:val="28"/>
          <w:rtl/>
          <w:lang w:bidi="fa-IR"/>
        </w:rPr>
        <w:t>اگر زن یا مردی ادعای نسب لقیط را کرد، به شرط امکان موجودیتش از او، به او داده می‌شود، اگر دو نفر یا بیشتر بر آن ادعا کردند نسب او برای کسی ثابت می‌شود که بر ادعایش دلیل بیاورد و اگر ثابت نشد به قیافه‌شناسانی که نسب را با تشابه می‌شناسند نشان داده شود، سپس قیافه‌شناس کودک را به هر کسی نسبت داد به او داده شود</w:t>
      </w:r>
      <w:r w:rsidR="004A1617">
        <w:rPr>
          <w:rFonts w:cs="B Lotus" w:hint="cs"/>
          <w:sz w:val="28"/>
          <w:szCs w:val="28"/>
          <w:rtl/>
          <w:lang w:bidi="fa-IR"/>
        </w:rPr>
        <w:t>:</w:t>
      </w:r>
      <w:r>
        <w:rPr>
          <w:rFonts w:cs="B Lotus" w:hint="cs"/>
          <w:sz w:val="28"/>
          <w:szCs w:val="28"/>
          <w:rtl/>
          <w:lang w:bidi="fa-IR"/>
        </w:rPr>
        <w:t xml:space="preserve"> </w:t>
      </w:r>
    </w:p>
    <w:p w:rsidR="00892164" w:rsidRDefault="00892164" w:rsidP="00FE29DC">
      <w:pPr>
        <w:spacing w:line="228" w:lineRule="auto"/>
        <w:ind w:firstLine="284"/>
        <w:jc w:val="lowKashida"/>
        <w:rPr>
          <w:rFonts w:cs="B Lotus" w:hint="cs"/>
          <w:sz w:val="28"/>
          <w:szCs w:val="28"/>
          <w:rtl/>
          <w:lang w:bidi="fa-IR"/>
        </w:rPr>
      </w:pPr>
      <w:r>
        <w:rPr>
          <w:rFonts w:cs="B Lotus" w:hint="cs"/>
          <w:sz w:val="28"/>
          <w:szCs w:val="28"/>
          <w:rtl/>
          <w:lang w:bidi="fa-IR"/>
        </w:rPr>
        <w:t>از عائشه(رض)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(دخل علی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مسرورا تبرق أساریر وجهه فقال</w:t>
      </w:r>
      <w:r w:rsidR="004A1617">
        <w:rPr>
          <w:rFonts w:cs="B Badr" w:hint="cs"/>
          <w:b/>
          <w:bCs/>
          <w:sz w:val="32"/>
          <w:szCs w:val="28"/>
          <w:rtl/>
          <w:lang w:bidi="fa-IR"/>
        </w:rPr>
        <w:t>:</w:t>
      </w:r>
      <w:r w:rsidRPr="00FE29DC">
        <w:rPr>
          <w:rFonts w:cs="B Badr" w:hint="cs"/>
          <w:b/>
          <w:bCs/>
          <w:sz w:val="32"/>
          <w:szCs w:val="28"/>
          <w:rtl/>
          <w:lang w:bidi="fa-IR"/>
        </w:rPr>
        <w:t xml:space="preserve"> ألم تر أن مجزرا المدلجی نظر آنفا إلی زید و أسامة و قد غطیا رؤوسهما و بدت أقدامهما فقال</w:t>
      </w:r>
      <w:r w:rsidR="004A1617">
        <w:rPr>
          <w:rFonts w:cs="B Badr" w:hint="cs"/>
          <w:b/>
          <w:bCs/>
          <w:sz w:val="32"/>
          <w:szCs w:val="28"/>
          <w:rtl/>
          <w:lang w:bidi="fa-IR"/>
        </w:rPr>
        <w:t>:</w:t>
      </w:r>
      <w:r w:rsidRPr="00FE29DC">
        <w:rPr>
          <w:rFonts w:cs="B Badr" w:hint="cs"/>
          <w:b/>
          <w:bCs/>
          <w:sz w:val="32"/>
          <w:szCs w:val="28"/>
          <w:rtl/>
          <w:lang w:bidi="fa-IR"/>
        </w:rPr>
        <w:t xml:space="preserve"> إن هذه الأقدام بعضها من بعض)</w:t>
      </w:r>
      <w:r w:rsidR="00491882" w:rsidRPr="003A7044">
        <w:rPr>
          <w:rStyle w:val="FootnoteReference"/>
          <w:rFonts w:cs="B Lotus"/>
          <w:sz w:val="28"/>
          <w:szCs w:val="28"/>
          <w:rtl/>
          <w:lang w:bidi="fa-IR"/>
        </w:rPr>
        <w:footnoteReference w:id="1214"/>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شادمان نزد من آمد و در حالی که زیبایی‌های صورتش می‌درخشید فرمود</w:t>
      </w:r>
      <w:r w:rsidR="004A1617">
        <w:rPr>
          <w:rFonts w:cs="B Lotus" w:hint="cs"/>
          <w:sz w:val="28"/>
          <w:szCs w:val="28"/>
          <w:rtl/>
          <w:lang w:bidi="fa-IR"/>
        </w:rPr>
        <w:t>:</w:t>
      </w:r>
      <w:r>
        <w:rPr>
          <w:rFonts w:cs="B Lotus" w:hint="cs"/>
          <w:sz w:val="28"/>
          <w:szCs w:val="28"/>
          <w:rtl/>
          <w:lang w:bidi="fa-IR"/>
        </w:rPr>
        <w:t xml:space="preserve"> آیا نمی‌دانی که مجزر مدلجی اندکی پیش به زید و اسامه در حالی که سرشان را پوشانده بودند و پاهایشان نمایان بود، نگاه کرد و گفت</w:t>
      </w:r>
      <w:r w:rsidR="004A1617">
        <w:rPr>
          <w:rFonts w:cs="B Lotus" w:hint="cs"/>
          <w:sz w:val="28"/>
          <w:szCs w:val="28"/>
          <w:rtl/>
          <w:lang w:bidi="fa-IR"/>
        </w:rPr>
        <w:t>:</w:t>
      </w:r>
      <w:r>
        <w:rPr>
          <w:rFonts w:cs="B Lotus" w:hint="cs"/>
          <w:sz w:val="28"/>
          <w:szCs w:val="28"/>
          <w:rtl/>
          <w:lang w:bidi="fa-IR"/>
        </w:rPr>
        <w:t xml:space="preserve"> این پاها با همدیگر نسبت دارند».</w:t>
      </w:r>
    </w:p>
    <w:p w:rsidR="00892164" w:rsidRDefault="00892164" w:rsidP="00FE29DC">
      <w:pPr>
        <w:spacing w:line="228" w:lineRule="auto"/>
        <w:ind w:firstLine="284"/>
        <w:jc w:val="lowKashida"/>
        <w:rPr>
          <w:rFonts w:cs="B Lotus" w:hint="cs"/>
          <w:sz w:val="28"/>
          <w:szCs w:val="28"/>
          <w:rtl/>
          <w:lang w:bidi="fa-IR"/>
        </w:rPr>
      </w:pPr>
      <w:r>
        <w:rPr>
          <w:rFonts w:cs="B Lotus" w:hint="cs"/>
          <w:sz w:val="28"/>
          <w:szCs w:val="28"/>
          <w:rtl/>
          <w:lang w:bidi="fa-IR"/>
        </w:rPr>
        <w:t>اگر قیافه‌شناس حکم کرد که کودک متعلق به دو نفر است، کودک به آن دو نفر داده می‌شود</w:t>
      </w:r>
      <w:r w:rsidR="004A1617">
        <w:rPr>
          <w:rFonts w:cs="B Lotus" w:hint="cs"/>
          <w:sz w:val="28"/>
          <w:szCs w:val="28"/>
          <w:rtl/>
          <w:lang w:bidi="fa-IR"/>
        </w:rPr>
        <w:t>:</w:t>
      </w:r>
      <w:r>
        <w:rPr>
          <w:rFonts w:cs="B Lotus" w:hint="cs"/>
          <w:sz w:val="28"/>
          <w:szCs w:val="28"/>
          <w:rtl/>
          <w:lang w:bidi="fa-IR"/>
        </w:rPr>
        <w:t xml:space="preserve"> </w:t>
      </w:r>
    </w:p>
    <w:p w:rsidR="00892164" w:rsidRDefault="00892164" w:rsidP="00FE29DC">
      <w:pPr>
        <w:spacing w:line="228" w:lineRule="auto"/>
        <w:ind w:firstLine="284"/>
        <w:jc w:val="lowKashida"/>
        <w:rPr>
          <w:rFonts w:cs="B Lotus" w:hint="cs"/>
          <w:sz w:val="28"/>
          <w:szCs w:val="28"/>
          <w:rtl/>
          <w:lang w:bidi="fa-IR"/>
        </w:rPr>
      </w:pPr>
      <w:r>
        <w:rPr>
          <w:rFonts w:cs="B Lotus" w:hint="cs"/>
          <w:sz w:val="28"/>
          <w:szCs w:val="28"/>
          <w:rtl/>
          <w:lang w:bidi="fa-IR"/>
        </w:rPr>
        <w:t>از سلیمان بن یسار ازعمر روایت است که دو مرد با زنی در حالت طهر نزدیکی کردند و آن زن بچه‌ای به دنیا آورد و قیافه‌شناس گفت</w:t>
      </w:r>
      <w:r w:rsidR="004A1617">
        <w:rPr>
          <w:rFonts w:cs="B Lotus" w:hint="cs"/>
          <w:sz w:val="28"/>
          <w:szCs w:val="28"/>
          <w:rtl/>
          <w:lang w:bidi="fa-IR"/>
        </w:rPr>
        <w:t>:</w:t>
      </w:r>
      <w:r>
        <w:rPr>
          <w:rFonts w:cs="B Lotus" w:hint="cs"/>
          <w:sz w:val="28"/>
          <w:szCs w:val="28"/>
          <w:rtl/>
          <w:lang w:bidi="fa-IR"/>
        </w:rPr>
        <w:t xml:space="preserve"> هر دو در این بچه شرکت داشته‌اند (یعنی به هر دوی آنها شباهت دارد) پس عمر حکم کردکه این بچه متعلق به هردوی آنها است.</w:t>
      </w:r>
      <w:r w:rsidR="00491882" w:rsidRPr="003A7044">
        <w:rPr>
          <w:rStyle w:val="FootnoteReference"/>
          <w:rFonts w:cs="B Lotus"/>
          <w:sz w:val="28"/>
          <w:szCs w:val="28"/>
          <w:rtl/>
          <w:lang w:bidi="fa-IR"/>
        </w:rPr>
        <w:footnoteReference w:id="1215"/>
      </w:r>
    </w:p>
    <w:p w:rsidR="00892164" w:rsidRDefault="00892164" w:rsidP="00C230A8">
      <w:pPr>
        <w:pStyle w:val="a"/>
        <w:rPr>
          <w:rFonts w:hint="cs"/>
          <w:rtl/>
        </w:rPr>
      </w:pPr>
      <w:bookmarkStart w:id="2111" w:name="_Toc124850035"/>
      <w:bookmarkStart w:id="2112" w:name="_Toc95172483"/>
      <w:bookmarkStart w:id="2113" w:name="_Toc258663631"/>
      <w:bookmarkStart w:id="2114" w:name="_Toc283250046"/>
      <w:r>
        <w:rPr>
          <w:rFonts w:hint="cs"/>
          <w:rtl/>
        </w:rPr>
        <w:t>هبه</w:t>
      </w:r>
      <w:bookmarkEnd w:id="2111"/>
      <w:bookmarkEnd w:id="2112"/>
      <w:bookmarkEnd w:id="2113"/>
      <w:bookmarkEnd w:id="2114"/>
    </w:p>
    <w:p w:rsidR="00CE35DB" w:rsidRDefault="00CE35DB" w:rsidP="004140BB">
      <w:pPr>
        <w:pStyle w:val="a1"/>
        <w:rPr>
          <w:rFonts w:hint="cs"/>
          <w:rtl/>
        </w:rPr>
      </w:pPr>
      <w:bookmarkStart w:id="2115" w:name="_Toc124850036"/>
      <w:bookmarkStart w:id="2116" w:name="_Toc95172484"/>
      <w:bookmarkStart w:id="2117" w:name="_Toc258663632"/>
      <w:bookmarkStart w:id="2118" w:name="_Toc283250047"/>
      <w:r>
        <w:rPr>
          <w:rFonts w:hint="cs"/>
          <w:rtl/>
        </w:rPr>
        <w:t>تعرف هبه</w:t>
      </w:r>
      <w:bookmarkEnd w:id="2115"/>
      <w:bookmarkEnd w:id="2116"/>
      <w:bookmarkEnd w:id="2117"/>
      <w:bookmarkEnd w:id="2118"/>
    </w:p>
    <w:p w:rsidR="00CE35DB" w:rsidRDefault="00CE35DB" w:rsidP="004140BB">
      <w:pPr>
        <w:spacing w:line="228" w:lineRule="auto"/>
        <w:jc w:val="lowKashida"/>
        <w:rPr>
          <w:rFonts w:cs="B Lotus" w:hint="cs"/>
          <w:sz w:val="28"/>
          <w:szCs w:val="28"/>
          <w:rtl/>
          <w:lang w:bidi="fa-IR"/>
        </w:rPr>
      </w:pPr>
      <w:r>
        <w:rPr>
          <w:rFonts w:cs="B Lotus" w:hint="cs"/>
          <w:sz w:val="28"/>
          <w:szCs w:val="28"/>
          <w:rtl/>
          <w:lang w:bidi="fa-IR"/>
        </w:rPr>
        <w:t>هبه به کسر هاء و تخفیف باء عبارت است از اینکه انسان در حال حیاتش مال خود را بدون عوض به ملکیت کسی درآورد.</w:t>
      </w:r>
    </w:p>
    <w:p w:rsidR="00CE35DB" w:rsidRDefault="00CE35DB" w:rsidP="004140BB">
      <w:pPr>
        <w:pStyle w:val="a1"/>
        <w:rPr>
          <w:rFonts w:hint="cs"/>
          <w:rtl/>
        </w:rPr>
      </w:pPr>
      <w:bookmarkStart w:id="2119" w:name="_Toc124850037"/>
      <w:bookmarkStart w:id="2120" w:name="_Toc95172485"/>
      <w:bookmarkStart w:id="2121" w:name="_Toc258663633"/>
      <w:bookmarkStart w:id="2122" w:name="_Toc283250048"/>
      <w:r>
        <w:rPr>
          <w:rFonts w:hint="cs"/>
          <w:rtl/>
        </w:rPr>
        <w:t>تشویق بر دادن هبه</w:t>
      </w:r>
      <w:bookmarkEnd w:id="2119"/>
      <w:bookmarkEnd w:id="2120"/>
      <w:bookmarkEnd w:id="2121"/>
      <w:bookmarkEnd w:id="2122"/>
    </w:p>
    <w:p w:rsidR="00CE35DB" w:rsidRDefault="00CE35DB" w:rsidP="004140BB">
      <w:pPr>
        <w:spacing w:line="228" w:lineRule="auto"/>
        <w:jc w:val="lowKashida"/>
        <w:rPr>
          <w:rFonts w:cs="B Lotus" w:hint="cs"/>
          <w:sz w:val="28"/>
          <w:szCs w:val="28"/>
          <w:rtl/>
          <w:lang w:bidi="fa-IR"/>
        </w:rPr>
      </w:pPr>
      <w:r>
        <w:rPr>
          <w:rFonts w:cs="B Lotus" w:hint="cs"/>
          <w:sz w:val="28"/>
          <w:szCs w:val="28"/>
          <w:rtl/>
          <w:lang w:bidi="fa-IR"/>
        </w:rPr>
        <w:t>از ابوهریره</w:t>
      </w:r>
      <w:r>
        <w:rPr>
          <w:rFonts w:cs="B Lotus" w:hint="cs"/>
          <w:sz w:val="28"/>
          <w:szCs w:val="28"/>
          <w:rtl/>
          <w:lang w:bidi="fa-IR"/>
        </w:rPr>
        <w:sym w:font="AGA Arabesque" w:char="F074"/>
      </w:r>
      <w:r>
        <w:rPr>
          <w:rFonts w:cs="B Lotus" w:hint="cs"/>
          <w:sz w:val="28"/>
          <w:szCs w:val="28"/>
          <w:rtl/>
          <w:lang w:bidi="fa-IR"/>
        </w:rPr>
        <w:t xml:space="preserve">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(یا نساء المسلمات لاتحقرن جارة لجارتها ولو فرسن شاة)</w:t>
      </w:r>
      <w:r w:rsidR="00491882" w:rsidRPr="003A7044">
        <w:rPr>
          <w:rStyle w:val="FootnoteReference"/>
          <w:rFonts w:cs="B Lotus"/>
          <w:sz w:val="28"/>
          <w:szCs w:val="28"/>
          <w:rtl/>
          <w:lang w:bidi="fa-IR"/>
        </w:rPr>
        <w:footnoteReference w:id="1216"/>
      </w:r>
      <w:r>
        <w:rPr>
          <w:rFonts w:cs="B Lotus" w:hint="cs"/>
          <w:sz w:val="28"/>
          <w:szCs w:val="28"/>
          <w:rtl/>
          <w:lang w:bidi="fa-IR"/>
        </w:rPr>
        <w:t xml:space="preserve"> «ای زنان مسلمان هیچ همسایه‌ای همسایه‌اش را به خاطر کم‌اهمیتی هبه‌اش تحقیر نکند اگرچه هدیه‌اش سم گوسفندی باشد».</w:t>
      </w:r>
    </w:p>
    <w:p w:rsidR="00CE35DB" w:rsidRDefault="00CE35DB" w:rsidP="00FE29DC">
      <w:pPr>
        <w:spacing w:line="228" w:lineRule="auto"/>
        <w:ind w:firstLine="284"/>
        <w:jc w:val="lowKashida"/>
        <w:rPr>
          <w:rFonts w:cs="B Lotus" w:hint="cs"/>
          <w:sz w:val="28"/>
          <w:szCs w:val="28"/>
          <w:rtl/>
          <w:lang w:bidi="fa-IR"/>
        </w:rPr>
      </w:pPr>
      <w:r>
        <w:rPr>
          <w:rFonts w:cs="B Lotus" w:hint="cs"/>
          <w:sz w:val="28"/>
          <w:szCs w:val="28"/>
          <w:rtl/>
          <w:lang w:bidi="fa-IR"/>
        </w:rPr>
        <w:t>همچنین از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(تهادوا تحابوا)</w:t>
      </w:r>
      <w:r w:rsidR="00491882" w:rsidRPr="003A7044">
        <w:rPr>
          <w:rStyle w:val="FootnoteReference"/>
          <w:rFonts w:cs="B Lotus"/>
          <w:sz w:val="28"/>
          <w:szCs w:val="28"/>
          <w:rtl/>
          <w:lang w:bidi="fa-IR"/>
        </w:rPr>
        <w:footnoteReference w:id="1217"/>
      </w:r>
      <w:r>
        <w:rPr>
          <w:rFonts w:cs="B Lotus" w:hint="cs"/>
          <w:sz w:val="28"/>
          <w:szCs w:val="28"/>
          <w:rtl/>
          <w:lang w:bidi="fa-IR"/>
        </w:rPr>
        <w:t xml:space="preserve"> «به همدیگر هدیه بدهید تا یکدیگر را دوست داشته باشید».</w:t>
      </w:r>
    </w:p>
    <w:p w:rsidR="00CE35DB" w:rsidRDefault="00CE35DB" w:rsidP="004140BB">
      <w:pPr>
        <w:pStyle w:val="a1"/>
        <w:rPr>
          <w:rFonts w:hint="cs"/>
          <w:rtl/>
        </w:rPr>
      </w:pPr>
      <w:bookmarkStart w:id="2123" w:name="_Toc124850038"/>
      <w:bookmarkStart w:id="2124" w:name="_Toc95172486"/>
      <w:bookmarkStart w:id="2125" w:name="_Toc258663634"/>
      <w:bookmarkStart w:id="2126" w:name="_Toc283250049"/>
      <w:r>
        <w:rPr>
          <w:rFonts w:hint="cs"/>
          <w:rtl/>
        </w:rPr>
        <w:t>قبول کردن هدیه، اگرچه کم باشد</w:t>
      </w:r>
      <w:bookmarkEnd w:id="2123"/>
      <w:bookmarkEnd w:id="2124"/>
      <w:bookmarkEnd w:id="2125"/>
      <w:bookmarkEnd w:id="2126"/>
    </w:p>
    <w:p w:rsidR="00CE35DB" w:rsidRDefault="00CE35DB" w:rsidP="004140BB">
      <w:pPr>
        <w:spacing w:line="228" w:lineRule="auto"/>
        <w:jc w:val="lowKashida"/>
        <w:rPr>
          <w:rFonts w:cs="B Lotus" w:hint="cs"/>
          <w:sz w:val="28"/>
          <w:szCs w:val="28"/>
          <w:rtl/>
          <w:lang w:bidi="fa-IR"/>
        </w:rPr>
      </w:pPr>
      <w:r>
        <w:rPr>
          <w:rFonts w:cs="B Lotus" w:hint="cs"/>
          <w:sz w:val="28"/>
          <w:szCs w:val="28"/>
          <w:rtl/>
          <w:lang w:bidi="fa-IR"/>
        </w:rPr>
        <w:t>از ابوهریره</w:t>
      </w:r>
      <w:r>
        <w:rPr>
          <w:rFonts w:cs="B Lotus" w:hint="cs"/>
          <w:sz w:val="28"/>
          <w:szCs w:val="28"/>
          <w:rtl/>
          <w:lang w:bidi="fa-IR"/>
        </w:rPr>
        <w:sym w:font="AGA Arabesque" w:char="F074"/>
      </w:r>
      <w:r>
        <w:rPr>
          <w:rFonts w:cs="B Lotus" w:hint="cs"/>
          <w:sz w:val="28"/>
          <w:szCs w:val="28"/>
          <w:rtl/>
          <w:lang w:bidi="fa-IR"/>
        </w:rPr>
        <w:t xml:space="preserve">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(لو دعیت إلی ذراع أو کراع لأجبت ولو أهدی إلی ذراع أو کراع لقبلت)</w:t>
      </w:r>
      <w:r w:rsidR="00491882" w:rsidRPr="003A7044">
        <w:rPr>
          <w:rStyle w:val="FootnoteReference"/>
          <w:rFonts w:cs="B Lotus"/>
          <w:sz w:val="28"/>
          <w:szCs w:val="28"/>
          <w:rtl/>
          <w:lang w:bidi="fa-IR"/>
        </w:rPr>
        <w:footnoteReference w:id="1218"/>
      </w:r>
      <w:r>
        <w:rPr>
          <w:rFonts w:cs="B Lotus" w:hint="cs"/>
          <w:sz w:val="28"/>
          <w:szCs w:val="28"/>
          <w:rtl/>
          <w:lang w:bidi="fa-IR"/>
        </w:rPr>
        <w:t xml:space="preserve"> «اگر برای ذراع یا پاچه‌ی گوسفندی دعوت شوم، اجابت می‌کنم، واگر ذراع یا پاچه‌ای به من هدیه شود قبول می‌کنم».</w:t>
      </w:r>
    </w:p>
    <w:p w:rsidR="00CE35DB" w:rsidRDefault="00CE35DB" w:rsidP="004140BB">
      <w:pPr>
        <w:pStyle w:val="a1"/>
        <w:rPr>
          <w:rFonts w:hint="cs"/>
          <w:rtl/>
        </w:rPr>
      </w:pPr>
      <w:bookmarkStart w:id="2127" w:name="_Toc124850039"/>
      <w:bookmarkStart w:id="2128" w:name="_Toc95172487"/>
      <w:bookmarkStart w:id="2129" w:name="_Toc258663635"/>
      <w:bookmarkStart w:id="2130" w:name="_Toc283250050"/>
      <w:r>
        <w:rPr>
          <w:rFonts w:hint="cs"/>
          <w:rtl/>
        </w:rPr>
        <w:t>هدایایی که نباید رد شوند</w:t>
      </w:r>
      <w:bookmarkEnd w:id="2127"/>
      <w:bookmarkEnd w:id="2128"/>
      <w:bookmarkEnd w:id="2129"/>
      <w:bookmarkEnd w:id="2130"/>
    </w:p>
    <w:p w:rsidR="00CE35DB" w:rsidRDefault="00CE35DB" w:rsidP="004140BB">
      <w:pPr>
        <w:spacing w:line="228" w:lineRule="auto"/>
        <w:jc w:val="lowKashida"/>
        <w:rPr>
          <w:rFonts w:cs="B Lotus" w:hint="cs"/>
          <w:sz w:val="28"/>
          <w:szCs w:val="28"/>
          <w:rtl/>
          <w:lang w:bidi="fa-IR"/>
        </w:rPr>
      </w:pPr>
      <w:r>
        <w:rPr>
          <w:rFonts w:cs="B Lotus" w:hint="cs"/>
          <w:sz w:val="28"/>
          <w:szCs w:val="28"/>
          <w:rtl/>
          <w:lang w:bidi="fa-IR"/>
        </w:rPr>
        <w:t>ازعزوه بن ثابت انصاری روایت است که بر ثمامه بن عبدالله وارد شدم به من عطری داد و (ثمامه) گفت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(کان أنس</w:t>
      </w:r>
      <w:r w:rsidRPr="004140BB">
        <w:rPr>
          <w:rFonts w:cs="B Badr" w:hint="cs"/>
          <w:sz w:val="32"/>
          <w:szCs w:val="28"/>
          <w:rtl/>
          <w:lang w:bidi="fa-IR"/>
        </w:rPr>
        <w:sym w:font="AGA Arabesque" w:char="F074"/>
      </w:r>
      <w:r w:rsidRPr="00FE29DC">
        <w:rPr>
          <w:rFonts w:cs="B Badr" w:hint="cs"/>
          <w:b/>
          <w:bCs/>
          <w:sz w:val="32"/>
          <w:szCs w:val="28"/>
          <w:rtl/>
          <w:lang w:bidi="fa-IR"/>
        </w:rPr>
        <w:t xml:space="preserve"> لایرد الطیب، قال</w:t>
      </w:r>
      <w:r w:rsidR="004A1617">
        <w:rPr>
          <w:rFonts w:cs="B Badr" w:hint="cs"/>
          <w:b/>
          <w:bCs/>
          <w:sz w:val="32"/>
          <w:szCs w:val="28"/>
          <w:rtl/>
          <w:lang w:bidi="fa-IR"/>
        </w:rPr>
        <w:t>:</w:t>
      </w:r>
      <w:r w:rsidRPr="00FE29DC">
        <w:rPr>
          <w:rFonts w:cs="B Badr" w:hint="cs"/>
          <w:b/>
          <w:bCs/>
          <w:sz w:val="32"/>
          <w:szCs w:val="28"/>
          <w:rtl/>
          <w:lang w:bidi="fa-IR"/>
        </w:rPr>
        <w:t xml:space="preserve"> وزعم أنس أن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کان لایرد الطیب)</w:t>
      </w:r>
      <w:r w:rsidR="00491882" w:rsidRPr="003A7044">
        <w:rPr>
          <w:rStyle w:val="FootnoteReference"/>
          <w:rFonts w:cs="B Lotus"/>
          <w:sz w:val="28"/>
          <w:szCs w:val="28"/>
          <w:rtl/>
          <w:lang w:bidi="fa-IR"/>
        </w:rPr>
        <w:footnoteReference w:id="1219"/>
      </w:r>
      <w:r>
        <w:rPr>
          <w:rFonts w:cs="B Lotus" w:hint="cs"/>
          <w:sz w:val="28"/>
          <w:szCs w:val="28"/>
          <w:rtl/>
          <w:lang w:bidi="fa-IR"/>
        </w:rPr>
        <w:t xml:space="preserve"> «انس</w:t>
      </w:r>
      <w:r>
        <w:rPr>
          <w:rFonts w:cs="B Lotus" w:hint="cs"/>
          <w:sz w:val="28"/>
          <w:szCs w:val="28"/>
          <w:rtl/>
          <w:lang w:bidi="fa-IR"/>
        </w:rPr>
        <w:sym w:font="AGA Arabesque" w:char="F074"/>
      </w:r>
      <w:r>
        <w:rPr>
          <w:rFonts w:cs="B Lotus" w:hint="cs"/>
          <w:sz w:val="28"/>
          <w:szCs w:val="28"/>
          <w:rtl/>
          <w:lang w:bidi="fa-IR"/>
        </w:rPr>
        <w:t xml:space="preserve"> هدیه عطر را رد نمی‌کرد، (ثمامه) گوید</w:t>
      </w:r>
      <w:r w:rsidR="004A1617">
        <w:rPr>
          <w:rFonts w:cs="B Lotus" w:hint="cs"/>
          <w:sz w:val="28"/>
          <w:szCs w:val="28"/>
          <w:rtl/>
          <w:lang w:bidi="fa-IR"/>
        </w:rPr>
        <w:t>:</w:t>
      </w:r>
      <w:r>
        <w:rPr>
          <w:rFonts w:cs="B Lotus" w:hint="cs"/>
          <w:sz w:val="28"/>
          <w:szCs w:val="28"/>
          <w:rtl/>
          <w:lang w:bidi="fa-IR"/>
        </w:rPr>
        <w:t xml:space="preserve"> انس گفت</w:t>
      </w:r>
      <w:r w:rsidR="004A1617">
        <w:rPr>
          <w:rFonts w:cs="B Lotus" w:hint="cs"/>
          <w:sz w:val="28"/>
          <w:szCs w:val="28"/>
          <w:rtl/>
          <w:lang w:bidi="fa-IR"/>
        </w:rPr>
        <w:t>:</w:t>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هم هدیه </w:t>
      </w:r>
      <w:r w:rsidR="001F5914">
        <w:rPr>
          <w:rFonts w:cs="B Lotus" w:hint="cs"/>
          <w:sz w:val="28"/>
          <w:szCs w:val="28"/>
          <w:rtl/>
          <w:lang w:bidi="fa-IR"/>
        </w:rPr>
        <w:t>عطر را رد نمی‌کرد».</w:t>
      </w:r>
    </w:p>
    <w:p w:rsidR="001F5914" w:rsidRDefault="001F5914" w:rsidP="00FE29DC">
      <w:pPr>
        <w:spacing w:line="228" w:lineRule="auto"/>
        <w:ind w:firstLine="284"/>
        <w:jc w:val="lowKashida"/>
        <w:rPr>
          <w:rFonts w:cs="B Lotus" w:hint="cs"/>
          <w:sz w:val="28"/>
          <w:szCs w:val="28"/>
          <w:rtl/>
          <w:lang w:bidi="fa-IR"/>
        </w:rPr>
      </w:pPr>
      <w:r>
        <w:rPr>
          <w:rFonts w:cs="B Lotus" w:hint="cs"/>
          <w:sz w:val="28"/>
          <w:szCs w:val="28"/>
          <w:rtl/>
          <w:lang w:bidi="fa-IR"/>
        </w:rPr>
        <w:t>از ابن عمر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(ثلاث لاترد</w:t>
      </w:r>
      <w:r w:rsidR="004A1617">
        <w:rPr>
          <w:rFonts w:cs="B Badr" w:hint="cs"/>
          <w:b/>
          <w:bCs/>
          <w:sz w:val="32"/>
          <w:szCs w:val="28"/>
          <w:rtl/>
          <w:lang w:bidi="fa-IR"/>
        </w:rPr>
        <w:t>:</w:t>
      </w:r>
      <w:r w:rsidRPr="00FE29DC">
        <w:rPr>
          <w:rFonts w:cs="B Badr" w:hint="cs"/>
          <w:b/>
          <w:bCs/>
          <w:sz w:val="32"/>
          <w:szCs w:val="28"/>
          <w:rtl/>
          <w:lang w:bidi="fa-IR"/>
        </w:rPr>
        <w:t xml:space="preserve"> الوسائد، والدهن، واللبن)</w:t>
      </w:r>
      <w:r w:rsidR="00491882" w:rsidRPr="003A7044">
        <w:rPr>
          <w:rStyle w:val="FootnoteReference"/>
          <w:rFonts w:cs="B Lotus"/>
          <w:sz w:val="28"/>
          <w:szCs w:val="28"/>
          <w:rtl/>
          <w:lang w:bidi="fa-IR"/>
        </w:rPr>
        <w:footnoteReference w:id="1220"/>
      </w:r>
      <w:r>
        <w:rPr>
          <w:rFonts w:cs="B Lotus" w:hint="cs"/>
          <w:sz w:val="28"/>
          <w:szCs w:val="28"/>
          <w:rtl/>
          <w:lang w:bidi="fa-IR"/>
        </w:rPr>
        <w:t xml:space="preserve"> «سه چیز رد نشود</w:t>
      </w:r>
      <w:r w:rsidR="004A1617">
        <w:rPr>
          <w:rFonts w:cs="B Lotus" w:hint="cs"/>
          <w:sz w:val="28"/>
          <w:szCs w:val="28"/>
          <w:rtl/>
          <w:lang w:bidi="fa-IR"/>
        </w:rPr>
        <w:t>:</w:t>
      </w:r>
      <w:r>
        <w:rPr>
          <w:rFonts w:cs="B Lotus" w:hint="cs"/>
          <w:sz w:val="28"/>
          <w:szCs w:val="28"/>
          <w:rtl/>
          <w:lang w:bidi="fa-IR"/>
        </w:rPr>
        <w:t xml:space="preserve"> بالش، روغن(مو)، و شیر».</w:t>
      </w:r>
    </w:p>
    <w:p w:rsidR="001F5914" w:rsidRDefault="001F5914" w:rsidP="004140BB">
      <w:pPr>
        <w:pStyle w:val="a1"/>
        <w:rPr>
          <w:rFonts w:hint="cs"/>
          <w:rtl/>
        </w:rPr>
      </w:pPr>
      <w:bookmarkStart w:id="2131" w:name="_Toc124850040"/>
      <w:bookmarkStart w:id="2132" w:name="_Toc95172488"/>
      <w:bookmarkStart w:id="2133" w:name="_Toc258663636"/>
      <w:bookmarkStart w:id="2134" w:name="_Toc283250051"/>
      <w:r>
        <w:rPr>
          <w:rFonts w:hint="cs"/>
          <w:rtl/>
        </w:rPr>
        <w:t>پاداش هدیه</w:t>
      </w:r>
      <w:bookmarkEnd w:id="2131"/>
      <w:bookmarkEnd w:id="2132"/>
      <w:bookmarkEnd w:id="2133"/>
      <w:bookmarkEnd w:id="2134"/>
    </w:p>
    <w:p w:rsidR="0070177B" w:rsidRDefault="0070177B" w:rsidP="004140BB">
      <w:pPr>
        <w:spacing w:line="228" w:lineRule="auto"/>
        <w:jc w:val="lowKashida"/>
        <w:rPr>
          <w:rFonts w:cs="B Lotus" w:hint="cs"/>
          <w:sz w:val="28"/>
          <w:szCs w:val="28"/>
          <w:rtl/>
          <w:lang w:bidi="fa-IR"/>
        </w:rPr>
      </w:pPr>
      <w:r>
        <w:rPr>
          <w:rFonts w:cs="B Lotus" w:hint="cs"/>
          <w:sz w:val="28"/>
          <w:szCs w:val="28"/>
          <w:rtl/>
          <w:lang w:bidi="fa-IR"/>
        </w:rPr>
        <w:t>از عائشه(رض)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(کان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یقبل الهدیة و یثیب علیها)</w:t>
      </w:r>
      <w:r w:rsidR="00491882" w:rsidRPr="003A7044">
        <w:rPr>
          <w:rStyle w:val="FootnoteReference"/>
          <w:rFonts w:cs="B Lotus"/>
          <w:sz w:val="28"/>
          <w:szCs w:val="28"/>
          <w:rtl/>
          <w:lang w:bidi="fa-IR"/>
        </w:rPr>
        <w:footnoteReference w:id="1221"/>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هدیه را قبول می‌کرد و در مقابل آن پاداش می‌داد».</w:t>
      </w:r>
    </w:p>
    <w:p w:rsidR="0070177B" w:rsidRPr="0070177B" w:rsidRDefault="0070177B" w:rsidP="004140BB">
      <w:pPr>
        <w:pStyle w:val="a1"/>
        <w:rPr>
          <w:rFonts w:hint="cs"/>
          <w:rtl/>
        </w:rPr>
      </w:pPr>
      <w:bookmarkStart w:id="2135" w:name="_Toc124850041"/>
      <w:bookmarkStart w:id="2136" w:name="_Toc95172489"/>
      <w:bookmarkStart w:id="2137" w:name="_Toc283250052"/>
      <w:r>
        <w:rPr>
          <w:rFonts w:hint="cs"/>
          <w:rtl/>
        </w:rPr>
        <w:t xml:space="preserve">چه </w:t>
      </w:r>
      <w:r w:rsidRPr="004140BB">
        <w:rPr>
          <w:rFonts w:hint="cs"/>
          <w:rtl/>
        </w:rPr>
        <w:t>کسی</w:t>
      </w:r>
      <w:r>
        <w:rPr>
          <w:rFonts w:hint="cs"/>
          <w:rtl/>
        </w:rPr>
        <w:t xml:space="preserve"> به هدیه مستحق‌تر است</w:t>
      </w:r>
      <w:bookmarkEnd w:id="2135"/>
      <w:bookmarkEnd w:id="2136"/>
      <w:bookmarkEnd w:id="2137"/>
    </w:p>
    <w:p w:rsidR="00B82BFE" w:rsidRDefault="00B82BFE" w:rsidP="004140BB">
      <w:pPr>
        <w:spacing w:line="228" w:lineRule="auto"/>
        <w:jc w:val="lowKashida"/>
        <w:rPr>
          <w:rFonts w:cs="B Lotus" w:hint="cs"/>
          <w:sz w:val="28"/>
          <w:szCs w:val="28"/>
          <w:rtl/>
          <w:lang w:bidi="fa-IR"/>
        </w:rPr>
      </w:pPr>
      <w:r>
        <w:rPr>
          <w:rFonts w:cs="B Lotus" w:hint="cs"/>
          <w:sz w:val="28"/>
          <w:szCs w:val="28"/>
          <w:rtl/>
          <w:lang w:bidi="fa-IR"/>
        </w:rPr>
        <w:t>از عائشه(رض)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(قلت یا رسول</w:t>
      </w:r>
      <w:r w:rsidR="00F502EB" w:rsidRPr="00FE29DC">
        <w:rPr>
          <w:rFonts w:cs="B Badr" w:hint="cs"/>
          <w:b/>
          <w:bCs/>
          <w:sz w:val="32"/>
          <w:szCs w:val="28"/>
          <w:rtl/>
          <w:lang w:bidi="fa-IR"/>
        </w:rPr>
        <w:t xml:space="preserve"> </w:t>
      </w:r>
      <w:r w:rsidRPr="00FE29DC">
        <w:rPr>
          <w:rFonts w:cs="B Badr" w:hint="cs"/>
          <w:b/>
          <w:bCs/>
          <w:sz w:val="32"/>
          <w:szCs w:val="28"/>
          <w:rtl/>
          <w:lang w:bidi="fa-IR"/>
        </w:rPr>
        <w:t>الله إن لی جارین فإلی أیهما أهدی؟ قال</w:t>
      </w:r>
      <w:r w:rsidR="004A1617">
        <w:rPr>
          <w:rFonts w:cs="B Badr" w:hint="cs"/>
          <w:b/>
          <w:bCs/>
          <w:sz w:val="32"/>
          <w:szCs w:val="28"/>
          <w:rtl/>
          <w:lang w:bidi="fa-IR"/>
        </w:rPr>
        <w:t>:</w:t>
      </w:r>
      <w:r w:rsidRPr="00FE29DC">
        <w:rPr>
          <w:rFonts w:cs="B Badr" w:hint="cs"/>
          <w:b/>
          <w:bCs/>
          <w:sz w:val="32"/>
          <w:szCs w:val="28"/>
          <w:rtl/>
          <w:lang w:bidi="fa-IR"/>
        </w:rPr>
        <w:t xml:space="preserve"> إلی أقربهما منک بابا)</w:t>
      </w:r>
      <w:r w:rsidR="00491882" w:rsidRPr="003A7044">
        <w:rPr>
          <w:rStyle w:val="FootnoteReference"/>
          <w:rFonts w:cs="B Lotus"/>
          <w:sz w:val="28"/>
          <w:szCs w:val="28"/>
          <w:rtl/>
          <w:lang w:bidi="fa-IR"/>
        </w:rPr>
        <w:footnoteReference w:id="1222"/>
      </w:r>
      <w:r>
        <w:rPr>
          <w:rFonts w:cs="B Lotus" w:hint="cs"/>
          <w:sz w:val="28"/>
          <w:szCs w:val="28"/>
          <w:rtl/>
          <w:lang w:bidi="fa-IR"/>
        </w:rPr>
        <w:t xml:space="preserve"> «گفتم</w:t>
      </w:r>
      <w:r w:rsidR="004A1617">
        <w:rPr>
          <w:rFonts w:cs="B Lotus" w:hint="cs"/>
          <w:sz w:val="28"/>
          <w:szCs w:val="28"/>
          <w:rtl/>
          <w:lang w:bidi="fa-IR"/>
        </w:rPr>
        <w:t>:</w:t>
      </w:r>
      <w:r>
        <w:rPr>
          <w:rFonts w:cs="B Lotus" w:hint="cs"/>
          <w:sz w:val="28"/>
          <w:szCs w:val="28"/>
          <w:rtl/>
          <w:lang w:bidi="fa-IR"/>
        </w:rPr>
        <w:t xml:space="preserve"> ای رسول خدا دو همسایه دارم به کدامیک از آنها </w:t>
      </w:r>
      <w:r w:rsidR="00E47690">
        <w:rPr>
          <w:rFonts w:cs="B Lotus" w:hint="cs"/>
          <w:sz w:val="28"/>
          <w:szCs w:val="28"/>
          <w:rtl/>
          <w:lang w:bidi="fa-IR"/>
        </w:rPr>
        <w:t>ه</w:t>
      </w:r>
      <w:r>
        <w:rPr>
          <w:rFonts w:cs="B Lotus" w:hint="cs"/>
          <w:sz w:val="28"/>
          <w:szCs w:val="28"/>
          <w:rtl/>
          <w:lang w:bidi="fa-IR"/>
        </w:rPr>
        <w:t>دیه بدهم؟ فرمود</w:t>
      </w:r>
      <w:r w:rsidR="004A1617">
        <w:rPr>
          <w:rFonts w:cs="B Lotus" w:hint="cs"/>
          <w:sz w:val="28"/>
          <w:szCs w:val="28"/>
          <w:rtl/>
          <w:lang w:bidi="fa-IR"/>
        </w:rPr>
        <w:t>:</w:t>
      </w:r>
      <w:r>
        <w:rPr>
          <w:rFonts w:cs="B Lotus" w:hint="cs"/>
          <w:sz w:val="28"/>
          <w:szCs w:val="28"/>
          <w:rtl/>
          <w:lang w:bidi="fa-IR"/>
        </w:rPr>
        <w:t xml:space="preserve"> به همسایه‌ای که درب منزلش به خانه‌ات نزدیکتر است».</w:t>
      </w:r>
    </w:p>
    <w:p w:rsidR="00271B0C" w:rsidRDefault="00B82BFE" w:rsidP="00FE29DC">
      <w:pPr>
        <w:spacing w:line="228" w:lineRule="auto"/>
        <w:ind w:firstLine="284"/>
        <w:jc w:val="lowKashida"/>
        <w:rPr>
          <w:rFonts w:cs="B Lotus" w:hint="cs"/>
          <w:sz w:val="28"/>
          <w:szCs w:val="28"/>
          <w:rtl/>
          <w:lang w:bidi="fa-IR"/>
        </w:rPr>
      </w:pPr>
      <w:r>
        <w:rPr>
          <w:rFonts w:cs="B Lotus" w:hint="cs"/>
          <w:sz w:val="28"/>
          <w:szCs w:val="28"/>
          <w:rtl/>
          <w:lang w:bidi="fa-IR"/>
        </w:rPr>
        <w:t>از کریب مولای ابن عباس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میمونة بنت الحارث رضی الله عنها أخبرته أنها أعتقت ولیدة ولم تستأذن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فلما کان یومها الذی یدور علیها فیها قالت</w:t>
      </w:r>
      <w:r w:rsidR="004A1617">
        <w:rPr>
          <w:rFonts w:cs="B Badr" w:hint="cs"/>
          <w:b/>
          <w:bCs/>
          <w:sz w:val="32"/>
          <w:szCs w:val="28"/>
          <w:rtl/>
          <w:lang w:bidi="fa-IR"/>
        </w:rPr>
        <w:t>:</w:t>
      </w:r>
      <w:r w:rsidRPr="00FE29DC">
        <w:rPr>
          <w:rFonts w:cs="B Badr" w:hint="cs"/>
          <w:b/>
          <w:bCs/>
          <w:sz w:val="32"/>
          <w:szCs w:val="28"/>
          <w:rtl/>
          <w:lang w:bidi="fa-IR"/>
        </w:rPr>
        <w:t xml:space="preserve"> أشعرت </w:t>
      </w:r>
      <w:r w:rsidR="00271B0C" w:rsidRPr="00FE29DC">
        <w:rPr>
          <w:rFonts w:cs="B Badr" w:hint="cs"/>
          <w:b/>
          <w:bCs/>
          <w:sz w:val="32"/>
          <w:szCs w:val="28"/>
          <w:rtl/>
          <w:lang w:bidi="fa-IR"/>
        </w:rPr>
        <w:t>یا رسول الله أنی أعتقت ولیدتی؟ قال</w:t>
      </w:r>
      <w:r w:rsidR="004A1617">
        <w:rPr>
          <w:rFonts w:cs="B Badr" w:hint="cs"/>
          <w:b/>
          <w:bCs/>
          <w:sz w:val="32"/>
          <w:szCs w:val="28"/>
          <w:rtl/>
          <w:lang w:bidi="fa-IR"/>
        </w:rPr>
        <w:t>:</w:t>
      </w:r>
      <w:r w:rsidR="00271B0C" w:rsidRPr="00FE29DC">
        <w:rPr>
          <w:rFonts w:cs="B Badr" w:hint="cs"/>
          <w:b/>
          <w:bCs/>
          <w:sz w:val="32"/>
          <w:szCs w:val="28"/>
          <w:rtl/>
          <w:lang w:bidi="fa-IR"/>
        </w:rPr>
        <w:t xml:space="preserve"> أوفعلت؟ قالت</w:t>
      </w:r>
      <w:r w:rsidR="004A1617">
        <w:rPr>
          <w:rFonts w:cs="B Badr" w:hint="cs"/>
          <w:b/>
          <w:bCs/>
          <w:sz w:val="32"/>
          <w:szCs w:val="28"/>
          <w:rtl/>
          <w:lang w:bidi="fa-IR"/>
        </w:rPr>
        <w:t>:</w:t>
      </w:r>
      <w:r w:rsidR="00271B0C" w:rsidRPr="00FE29DC">
        <w:rPr>
          <w:rFonts w:cs="B Badr" w:hint="cs"/>
          <w:b/>
          <w:bCs/>
          <w:sz w:val="32"/>
          <w:szCs w:val="28"/>
          <w:rtl/>
          <w:lang w:bidi="fa-IR"/>
        </w:rPr>
        <w:t xml:space="preserve"> نعم، قال</w:t>
      </w:r>
      <w:r w:rsidR="004A1617">
        <w:rPr>
          <w:rFonts w:cs="B Badr" w:hint="cs"/>
          <w:b/>
          <w:bCs/>
          <w:sz w:val="32"/>
          <w:szCs w:val="28"/>
          <w:rtl/>
          <w:lang w:bidi="fa-IR"/>
        </w:rPr>
        <w:t>:</w:t>
      </w:r>
      <w:r w:rsidR="00271B0C" w:rsidRPr="00FE29DC">
        <w:rPr>
          <w:rFonts w:cs="B Badr" w:hint="cs"/>
          <w:b/>
          <w:bCs/>
          <w:sz w:val="32"/>
          <w:szCs w:val="28"/>
          <w:rtl/>
          <w:lang w:bidi="fa-IR"/>
        </w:rPr>
        <w:t xml:space="preserve"> أما إنک لو أعطیتها أخوالک لکان أعظم لأجرک)</w:t>
      </w:r>
      <w:r w:rsidR="00491882" w:rsidRPr="003A7044">
        <w:rPr>
          <w:rStyle w:val="FootnoteReference"/>
          <w:rFonts w:cs="B Lotus"/>
          <w:sz w:val="28"/>
          <w:szCs w:val="28"/>
          <w:rtl/>
          <w:lang w:bidi="fa-IR"/>
        </w:rPr>
        <w:footnoteReference w:id="1223"/>
      </w:r>
      <w:r w:rsidR="00271B0C">
        <w:rPr>
          <w:rFonts w:cs="B Lotus" w:hint="cs"/>
          <w:sz w:val="28"/>
          <w:szCs w:val="28"/>
          <w:rtl/>
          <w:lang w:bidi="fa-IR"/>
        </w:rPr>
        <w:t xml:space="preserve"> «میمونه بنت حارث(رض) به من گفت</w:t>
      </w:r>
      <w:r w:rsidR="004A1617">
        <w:rPr>
          <w:rFonts w:cs="B Lotus" w:hint="cs"/>
          <w:sz w:val="28"/>
          <w:szCs w:val="28"/>
          <w:rtl/>
          <w:lang w:bidi="fa-IR"/>
        </w:rPr>
        <w:t>:</w:t>
      </w:r>
      <w:r w:rsidR="00271B0C">
        <w:rPr>
          <w:rFonts w:cs="B Lotus" w:hint="cs"/>
          <w:sz w:val="28"/>
          <w:szCs w:val="28"/>
          <w:rtl/>
          <w:lang w:bidi="fa-IR"/>
        </w:rPr>
        <w:t xml:space="preserve"> کنیزی را بدون اجازة پیامبر</w:t>
      </w:r>
      <w:r w:rsidR="00271B0C" w:rsidRPr="00196138">
        <w:rPr>
          <w:rFonts w:cs="B Lotus" w:hint="cs"/>
          <w:sz w:val="28"/>
          <w:szCs w:val="28"/>
          <w:rtl/>
          <w:lang w:bidi="fa-IR"/>
        </w:rPr>
        <w:sym w:font="AGA Arabesque" w:char="F072"/>
      </w:r>
      <w:r w:rsidR="00271B0C">
        <w:rPr>
          <w:rFonts w:cs="B Lotus" w:hint="cs"/>
          <w:sz w:val="28"/>
          <w:szCs w:val="28"/>
          <w:rtl/>
          <w:lang w:bidi="fa-IR"/>
        </w:rPr>
        <w:t xml:space="preserve"> آزاد کردم، وقتی که نوبت من فرا رسید، گفتم</w:t>
      </w:r>
      <w:r w:rsidR="004A1617">
        <w:rPr>
          <w:rFonts w:cs="B Lotus" w:hint="cs"/>
          <w:sz w:val="28"/>
          <w:szCs w:val="28"/>
          <w:rtl/>
          <w:lang w:bidi="fa-IR"/>
        </w:rPr>
        <w:t>:</w:t>
      </w:r>
      <w:r w:rsidR="00271B0C">
        <w:rPr>
          <w:rFonts w:cs="B Lotus" w:hint="cs"/>
          <w:sz w:val="28"/>
          <w:szCs w:val="28"/>
          <w:rtl/>
          <w:lang w:bidi="fa-IR"/>
        </w:rPr>
        <w:t xml:space="preserve"> ای رسول خدا! آیاخبر شدی که من کنیزم را آزاد کرده‌ام؟ پیامبر فرمود</w:t>
      </w:r>
      <w:r w:rsidR="004A1617">
        <w:rPr>
          <w:rFonts w:cs="B Lotus" w:hint="cs"/>
          <w:sz w:val="28"/>
          <w:szCs w:val="28"/>
          <w:rtl/>
          <w:lang w:bidi="fa-IR"/>
        </w:rPr>
        <w:t>:</w:t>
      </w:r>
      <w:r w:rsidR="00271B0C">
        <w:rPr>
          <w:rFonts w:cs="B Lotus" w:hint="cs"/>
          <w:sz w:val="28"/>
          <w:szCs w:val="28"/>
          <w:rtl/>
          <w:lang w:bidi="fa-IR"/>
        </w:rPr>
        <w:t xml:space="preserve"> این چنین کردی؟ گفت</w:t>
      </w:r>
      <w:r w:rsidR="004A1617">
        <w:rPr>
          <w:rFonts w:cs="B Lotus" w:hint="cs"/>
          <w:sz w:val="28"/>
          <w:szCs w:val="28"/>
          <w:rtl/>
          <w:lang w:bidi="fa-IR"/>
        </w:rPr>
        <w:t>:</w:t>
      </w:r>
      <w:r w:rsidR="00271B0C">
        <w:rPr>
          <w:rFonts w:cs="B Lotus" w:hint="cs"/>
          <w:sz w:val="28"/>
          <w:szCs w:val="28"/>
          <w:rtl/>
          <w:lang w:bidi="fa-IR"/>
        </w:rPr>
        <w:t xml:space="preserve"> بله، پیامبر</w:t>
      </w:r>
      <w:r w:rsidR="00271B0C" w:rsidRPr="00196138">
        <w:rPr>
          <w:rFonts w:cs="B Lotus" w:hint="cs"/>
          <w:sz w:val="28"/>
          <w:szCs w:val="28"/>
          <w:rtl/>
          <w:lang w:bidi="fa-IR"/>
        </w:rPr>
        <w:sym w:font="AGA Arabesque" w:char="F072"/>
      </w:r>
      <w:r w:rsidR="00271B0C">
        <w:rPr>
          <w:rFonts w:cs="B Lotus" w:hint="cs"/>
          <w:sz w:val="28"/>
          <w:szCs w:val="28"/>
          <w:rtl/>
          <w:lang w:bidi="fa-IR"/>
        </w:rPr>
        <w:t xml:space="preserve"> فرمود</w:t>
      </w:r>
      <w:r w:rsidR="004A1617">
        <w:rPr>
          <w:rFonts w:cs="B Lotus" w:hint="cs"/>
          <w:sz w:val="28"/>
          <w:szCs w:val="28"/>
          <w:rtl/>
          <w:lang w:bidi="fa-IR"/>
        </w:rPr>
        <w:t>:</w:t>
      </w:r>
      <w:r w:rsidR="00271B0C">
        <w:rPr>
          <w:rFonts w:cs="B Lotus" w:hint="cs"/>
          <w:sz w:val="28"/>
          <w:szCs w:val="28"/>
          <w:rtl/>
          <w:lang w:bidi="fa-IR"/>
        </w:rPr>
        <w:t xml:space="preserve"> اگر او را به دائی‌هایت می‌دادی اجرت بیشتر می‌بود».</w:t>
      </w:r>
    </w:p>
    <w:p w:rsidR="00271B0C" w:rsidRPr="00271B0C" w:rsidRDefault="00271B0C" w:rsidP="004140BB">
      <w:pPr>
        <w:pStyle w:val="a1"/>
        <w:rPr>
          <w:rFonts w:hint="cs"/>
          <w:rtl/>
        </w:rPr>
      </w:pPr>
      <w:bookmarkStart w:id="2138" w:name="_Toc124850042"/>
      <w:bookmarkStart w:id="2139" w:name="_Toc95172490"/>
      <w:bookmarkStart w:id="2140" w:name="_Toc258663637"/>
      <w:bookmarkStart w:id="2141" w:name="_Toc283250053"/>
      <w:r>
        <w:rPr>
          <w:rFonts w:hint="cs"/>
          <w:rtl/>
        </w:rPr>
        <w:t>تبعیض بین فرزندان در هبه (بخشش) حرام است</w:t>
      </w:r>
      <w:bookmarkEnd w:id="2138"/>
      <w:bookmarkEnd w:id="2139"/>
      <w:bookmarkEnd w:id="2140"/>
      <w:bookmarkEnd w:id="2141"/>
    </w:p>
    <w:p w:rsidR="00A569EF" w:rsidRDefault="00A569EF" w:rsidP="004140BB">
      <w:pPr>
        <w:spacing w:line="228" w:lineRule="auto"/>
        <w:jc w:val="lowKashida"/>
        <w:rPr>
          <w:rFonts w:cs="B Lotus" w:hint="cs"/>
          <w:sz w:val="28"/>
          <w:szCs w:val="28"/>
          <w:rtl/>
          <w:lang w:bidi="fa-IR"/>
        </w:rPr>
      </w:pPr>
      <w:r>
        <w:rPr>
          <w:rFonts w:cs="B Lotus" w:hint="cs"/>
          <w:sz w:val="28"/>
          <w:szCs w:val="28"/>
          <w:rtl/>
          <w:lang w:bidi="fa-IR"/>
        </w:rPr>
        <w:t>از نعمان بن بشیر روایت است که پدرم قسمتی از مالش را بعنوان صدقه به من بخشید. مادرم عمره بنت رواحه گفت</w:t>
      </w:r>
      <w:r w:rsidR="004A1617">
        <w:rPr>
          <w:rFonts w:cs="B Lotus" w:hint="cs"/>
          <w:sz w:val="28"/>
          <w:szCs w:val="28"/>
          <w:rtl/>
          <w:lang w:bidi="fa-IR"/>
        </w:rPr>
        <w:t>:</w:t>
      </w:r>
      <w:r>
        <w:rPr>
          <w:rFonts w:cs="B Lotus" w:hint="cs"/>
          <w:sz w:val="28"/>
          <w:szCs w:val="28"/>
          <w:rtl/>
          <w:lang w:bidi="fa-IR"/>
        </w:rPr>
        <w:t xml:space="preserve"> تا پیامبر</w:t>
      </w:r>
      <w:r w:rsidRPr="00196138">
        <w:rPr>
          <w:rFonts w:cs="B Lotus" w:hint="cs"/>
          <w:sz w:val="28"/>
          <w:szCs w:val="28"/>
          <w:rtl/>
          <w:lang w:bidi="fa-IR"/>
        </w:rPr>
        <w:sym w:font="AGA Arabesque" w:char="F072"/>
      </w:r>
      <w:r>
        <w:rPr>
          <w:rFonts w:cs="B Lotus" w:hint="cs"/>
          <w:sz w:val="28"/>
          <w:szCs w:val="28"/>
          <w:rtl/>
          <w:lang w:bidi="fa-IR"/>
        </w:rPr>
        <w:t xml:space="preserve"> را گواه نگیری، راضی نمی‌شوم، پدرم نزد پیامبر</w:t>
      </w:r>
      <w:r w:rsidRPr="00196138">
        <w:rPr>
          <w:rFonts w:cs="B Lotus" w:hint="cs"/>
          <w:sz w:val="28"/>
          <w:szCs w:val="28"/>
          <w:rtl/>
          <w:lang w:bidi="fa-IR"/>
        </w:rPr>
        <w:sym w:font="AGA Arabesque" w:char="F072"/>
      </w:r>
      <w:r>
        <w:rPr>
          <w:rFonts w:cs="B Lotus" w:hint="cs"/>
          <w:sz w:val="28"/>
          <w:szCs w:val="28"/>
          <w:rtl/>
          <w:lang w:bidi="fa-IR"/>
        </w:rPr>
        <w:t xml:space="preserve"> رفت تا اورا بر بخششی که به من کرده بود، گواه بگیرد، پیامبر</w:t>
      </w:r>
      <w:r w:rsidRPr="00196138">
        <w:rPr>
          <w:rFonts w:cs="B Lotus" w:hint="cs"/>
          <w:sz w:val="28"/>
          <w:szCs w:val="28"/>
          <w:rtl/>
          <w:lang w:bidi="fa-IR"/>
        </w:rPr>
        <w:sym w:font="AGA Arabesque" w:char="F072"/>
      </w:r>
      <w:r>
        <w:rPr>
          <w:rFonts w:cs="B Lotus" w:hint="cs"/>
          <w:sz w:val="28"/>
          <w:szCs w:val="28"/>
          <w:rtl/>
          <w:lang w:bidi="fa-IR"/>
        </w:rPr>
        <w:t xml:space="preserve"> به او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(أفعلت هذا بولدک کلهم؟)</w:t>
      </w:r>
      <w:r>
        <w:rPr>
          <w:rFonts w:cs="B Lotus" w:hint="cs"/>
          <w:sz w:val="28"/>
          <w:szCs w:val="28"/>
          <w:rtl/>
          <w:lang w:bidi="fa-IR"/>
        </w:rPr>
        <w:t xml:space="preserve"> «آیا این کار را با تمام فرزندانت کرده‌ای؟» گفت</w:t>
      </w:r>
      <w:r w:rsidR="004A1617">
        <w:rPr>
          <w:rFonts w:cs="B Lotus" w:hint="cs"/>
          <w:sz w:val="28"/>
          <w:szCs w:val="28"/>
          <w:rtl/>
          <w:lang w:bidi="fa-IR"/>
        </w:rPr>
        <w:t>:</w:t>
      </w:r>
      <w:r>
        <w:rPr>
          <w:rFonts w:cs="B Lotus" w:hint="cs"/>
          <w:sz w:val="28"/>
          <w:szCs w:val="28"/>
          <w:rtl/>
          <w:lang w:bidi="fa-IR"/>
        </w:rPr>
        <w:t xml:space="preserve"> نه، پیامبر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(اتقوا الله واعدلوا فی أولادکم)</w:t>
      </w:r>
      <w:r>
        <w:rPr>
          <w:rFonts w:cs="B Lotus" w:hint="cs"/>
          <w:sz w:val="28"/>
          <w:szCs w:val="28"/>
          <w:rtl/>
          <w:lang w:bidi="fa-IR"/>
        </w:rPr>
        <w:t xml:space="preserve"> «تقوای خدا را پیشه کنید و در میان فرزندانتان عدالت را رعایت کنید، پدرم برگشت و آن هبه را پس گرفت».</w:t>
      </w:r>
    </w:p>
    <w:p w:rsidR="00A569EF" w:rsidRDefault="00A569EF" w:rsidP="00FE29DC">
      <w:pPr>
        <w:spacing w:line="228" w:lineRule="auto"/>
        <w:ind w:firstLine="284"/>
        <w:jc w:val="lowKashida"/>
        <w:rPr>
          <w:rFonts w:cs="B Lotus" w:hint="cs"/>
          <w:sz w:val="28"/>
          <w:szCs w:val="28"/>
          <w:rtl/>
          <w:lang w:bidi="fa-IR"/>
        </w:rPr>
      </w:pPr>
      <w:r>
        <w:rPr>
          <w:rFonts w:cs="B Lotus" w:hint="cs"/>
          <w:sz w:val="28"/>
          <w:szCs w:val="28"/>
          <w:rtl/>
          <w:lang w:bidi="fa-IR"/>
        </w:rPr>
        <w:t>در روایتی دیگر آمده است که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(فلاتشهدنی إذا فإنی لاأشهد علی جور)</w:t>
      </w:r>
      <w:r>
        <w:rPr>
          <w:rFonts w:cs="B Lotus" w:hint="cs"/>
          <w:sz w:val="28"/>
          <w:szCs w:val="28"/>
          <w:rtl/>
          <w:lang w:bidi="fa-IR"/>
        </w:rPr>
        <w:t xml:space="preserve"> «بنابراین مرا به شاهد مگیر زیرا من بر ظلم شاهد نمی‌شوم»، و در روایتی دیگر آمده است که پیامبر</w:t>
      </w:r>
      <w:r w:rsidRPr="00196138">
        <w:rPr>
          <w:rFonts w:cs="B Lotus" w:hint="cs"/>
          <w:sz w:val="28"/>
          <w:szCs w:val="28"/>
          <w:rtl/>
          <w:lang w:bidi="fa-IR"/>
        </w:rPr>
        <w:sym w:font="AGA Arabesque" w:char="F072"/>
      </w:r>
      <w:r>
        <w:rPr>
          <w:rFonts w:cs="B Lotus" w:hint="cs"/>
          <w:sz w:val="28"/>
          <w:szCs w:val="28"/>
          <w:rtl/>
          <w:lang w:bidi="fa-IR"/>
        </w:rPr>
        <w:t xml:space="preserve"> بعد از آن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(أیسرک أن یکونوا إلیک فی البر سواء؟ قال</w:t>
      </w:r>
      <w:r w:rsidR="004A1617">
        <w:rPr>
          <w:rFonts w:cs="B Badr" w:hint="cs"/>
          <w:b/>
          <w:bCs/>
          <w:sz w:val="32"/>
          <w:szCs w:val="28"/>
          <w:rtl/>
          <w:lang w:bidi="fa-IR"/>
        </w:rPr>
        <w:t>:</w:t>
      </w:r>
      <w:r w:rsidRPr="00FE29DC">
        <w:rPr>
          <w:rFonts w:cs="B Badr" w:hint="cs"/>
          <w:b/>
          <w:bCs/>
          <w:sz w:val="32"/>
          <w:szCs w:val="28"/>
          <w:rtl/>
          <w:lang w:bidi="fa-IR"/>
        </w:rPr>
        <w:t xml:space="preserve"> بلی، قال</w:t>
      </w:r>
      <w:r w:rsidR="004A1617">
        <w:rPr>
          <w:rFonts w:cs="B Badr" w:hint="cs"/>
          <w:b/>
          <w:bCs/>
          <w:sz w:val="32"/>
          <w:szCs w:val="28"/>
          <w:rtl/>
          <w:lang w:bidi="fa-IR"/>
        </w:rPr>
        <w:t>:</w:t>
      </w:r>
      <w:r w:rsidRPr="00FE29DC">
        <w:rPr>
          <w:rFonts w:cs="B Badr" w:hint="cs"/>
          <w:b/>
          <w:bCs/>
          <w:sz w:val="32"/>
          <w:szCs w:val="28"/>
          <w:rtl/>
          <w:lang w:bidi="fa-IR"/>
        </w:rPr>
        <w:t xml:space="preserve"> فلاإذا)</w:t>
      </w:r>
      <w:r w:rsidR="001F5914" w:rsidRPr="003A7044">
        <w:rPr>
          <w:rStyle w:val="FootnoteReference"/>
          <w:rFonts w:cs="B Lotus"/>
          <w:sz w:val="28"/>
          <w:szCs w:val="28"/>
          <w:rtl/>
          <w:lang w:bidi="fa-IR"/>
        </w:rPr>
        <w:footnoteReference w:id="1224"/>
      </w:r>
      <w:r>
        <w:rPr>
          <w:rFonts w:cs="B Lotus" w:hint="cs"/>
          <w:sz w:val="28"/>
          <w:szCs w:val="28"/>
          <w:rtl/>
          <w:lang w:bidi="fa-IR"/>
        </w:rPr>
        <w:t xml:space="preserve"> «آیا دوست داری که آنان در خوبی کردن نسبت به تو، با هم یکسان باشند؟ گفت</w:t>
      </w:r>
      <w:r w:rsidR="004A1617">
        <w:rPr>
          <w:rFonts w:cs="B Lotus" w:hint="cs"/>
          <w:sz w:val="28"/>
          <w:szCs w:val="28"/>
          <w:rtl/>
          <w:lang w:bidi="fa-IR"/>
        </w:rPr>
        <w:t>:</w:t>
      </w:r>
      <w:r>
        <w:rPr>
          <w:rFonts w:cs="B Lotus" w:hint="cs"/>
          <w:sz w:val="28"/>
          <w:szCs w:val="28"/>
          <w:rtl/>
          <w:lang w:bidi="fa-IR"/>
        </w:rPr>
        <w:t xml:space="preserve"> بله. پیامبر فرمود</w:t>
      </w:r>
      <w:r w:rsidR="004A1617">
        <w:rPr>
          <w:rFonts w:cs="B Lotus" w:hint="cs"/>
          <w:sz w:val="28"/>
          <w:szCs w:val="28"/>
          <w:rtl/>
          <w:lang w:bidi="fa-IR"/>
        </w:rPr>
        <w:t>:</w:t>
      </w:r>
      <w:r>
        <w:rPr>
          <w:rFonts w:cs="B Lotus" w:hint="cs"/>
          <w:sz w:val="28"/>
          <w:szCs w:val="28"/>
          <w:rtl/>
          <w:lang w:bidi="fa-IR"/>
        </w:rPr>
        <w:t xml:space="preserve"> پس این کار را نکن».</w:t>
      </w:r>
    </w:p>
    <w:p w:rsidR="00A569EF" w:rsidRDefault="00A569EF" w:rsidP="004140BB">
      <w:pPr>
        <w:pStyle w:val="a1"/>
        <w:rPr>
          <w:rFonts w:hint="cs"/>
          <w:rtl/>
        </w:rPr>
      </w:pPr>
      <w:bookmarkStart w:id="2142" w:name="_Toc124850043"/>
      <w:bookmarkStart w:id="2143" w:name="_Toc95172491"/>
      <w:bookmarkStart w:id="2144" w:name="_Toc258663638"/>
      <w:bookmarkStart w:id="2145" w:name="_Toc283250054"/>
      <w:r>
        <w:rPr>
          <w:rFonts w:hint="cs"/>
          <w:rtl/>
        </w:rPr>
        <w:t>پشیمان شدن از هدیه و خریداری آن جایز نیست</w:t>
      </w:r>
      <w:bookmarkEnd w:id="2142"/>
      <w:bookmarkEnd w:id="2143"/>
      <w:bookmarkEnd w:id="2144"/>
      <w:bookmarkEnd w:id="2145"/>
    </w:p>
    <w:p w:rsidR="00A569EF" w:rsidRDefault="00A569EF" w:rsidP="004140BB">
      <w:pPr>
        <w:spacing w:line="228" w:lineRule="auto"/>
        <w:jc w:val="lowKashida"/>
        <w:rPr>
          <w:rFonts w:cs="B Lotus" w:hint="cs"/>
          <w:sz w:val="28"/>
          <w:szCs w:val="28"/>
          <w:rtl/>
          <w:lang w:bidi="fa-IR"/>
        </w:rPr>
      </w:pPr>
      <w:r>
        <w:rPr>
          <w:rFonts w:cs="B Lotus" w:hint="cs"/>
          <w:sz w:val="28"/>
          <w:szCs w:val="28"/>
          <w:rtl/>
          <w:lang w:bidi="fa-IR"/>
        </w:rPr>
        <w:t>از ابن عباس(رض)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(لیس لنا مثل السوء، الذی یعود فی هبته کالکلب یرجع فی قیئه)</w:t>
      </w:r>
      <w:r w:rsidR="001F5914" w:rsidRPr="003A7044">
        <w:rPr>
          <w:rStyle w:val="FootnoteReference"/>
          <w:rFonts w:cs="B Lotus"/>
          <w:sz w:val="28"/>
          <w:szCs w:val="28"/>
          <w:rtl/>
          <w:lang w:bidi="fa-IR"/>
        </w:rPr>
        <w:footnoteReference w:id="1225"/>
      </w:r>
      <w:r>
        <w:rPr>
          <w:rFonts w:cs="B Lotus" w:hint="cs"/>
          <w:sz w:val="28"/>
          <w:szCs w:val="28"/>
          <w:rtl/>
          <w:lang w:bidi="fa-IR"/>
        </w:rPr>
        <w:t xml:space="preserve"> «(ذکر کردن و زدن) مثال زشت شایستة ما نیست، ان کسی که از هدیه‌اش پشیمان می‌شود، مانند کسی است که استفراغش را می‌خورد».</w:t>
      </w:r>
    </w:p>
    <w:p w:rsidR="00FA34BB" w:rsidRDefault="00A569EF" w:rsidP="00FE29DC">
      <w:pPr>
        <w:spacing w:line="228" w:lineRule="auto"/>
        <w:ind w:firstLine="284"/>
        <w:jc w:val="lowKashida"/>
        <w:rPr>
          <w:rFonts w:cs="B Lotus" w:hint="cs"/>
          <w:sz w:val="28"/>
          <w:szCs w:val="28"/>
          <w:rtl/>
          <w:lang w:bidi="fa-IR"/>
        </w:rPr>
      </w:pPr>
      <w:r>
        <w:rPr>
          <w:rFonts w:cs="B Lotus" w:hint="cs"/>
          <w:sz w:val="28"/>
          <w:szCs w:val="28"/>
          <w:rtl/>
          <w:lang w:bidi="fa-IR"/>
        </w:rPr>
        <w:t>از زید بن اسلم از پدرش روایت است</w:t>
      </w:r>
      <w:r w:rsidR="004A1617">
        <w:rPr>
          <w:rFonts w:cs="B Lotus" w:hint="cs"/>
          <w:sz w:val="28"/>
          <w:szCs w:val="28"/>
          <w:rtl/>
          <w:lang w:bidi="fa-IR"/>
        </w:rPr>
        <w:t>:</w:t>
      </w:r>
      <w:r>
        <w:rPr>
          <w:rFonts w:cs="B Lotus" w:hint="cs"/>
          <w:sz w:val="28"/>
          <w:szCs w:val="28"/>
          <w:rtl/>
          <w:lang w:bidi="fa-IR"/>
        </w:rPr>
        <w:t xml:space="preserve"> از عمر بن خطاب</w:t>
      </w:r>
      <w:r>
        <w:rPr>
          <w:rFonts w:cs="B Lotus" w:hint="cs"/>
          <w:sz w:val="28"/>
          <w:szCs w:val="28"/>
          <w:rtl/>
          <w:lang w:bidi="fa-IR"/>
        </w:rPr>
        <w:sym w:font="AGA Arabesque" w:char="F074"/>
      </w:r>
      <w:r>
        <w:rPr>
          <w:rFonts w:cs="B Lotus" w:hint="cs"/>
          <w:sz w:val="28"/>
          <w:szCs w:val="28"/>
          <w:rtl/>
          <w:lang w:bidi="fa-IR"/>
        </w:rPr>
        <w:t xml:space="preserve"> </w:t>
      </w:r>
      <w:r w:rsidR="00181424">
        <w:rPr>
          <w:rFonts w:cs="B Lotus" w:hint="cs"/>
          <w:sz w:val="28"/>
          <w:szCs w:val="28"/>
          <w:rtl/>
          <w:lang w:bidi="fa-IR"/>
        </w:rPr>
        <w:t>شنیدم که می‌گفت</w:t>
      </w:r>
      <w:r w:rsidR="004A1617">
        <w:rPr>
          <w:rFonts w:cs="B Lotus" w:hint="cs"/>
          <w:sz w:val="28"/>
          <w:szCs w:val="28"/>
          <w:rtl/>
          <w:lang w:bidi="fa-IR"/>
        </w:rPr>
        <w:t>:</w:t>
      </w:r>
      <w:r w:rsidR="00181424">
        <w:rPr>
          <w:rFonts w:cs="B Lotus" w:hint="cs"/>
          <w:sz w:val="28"/>
          <w:szCs w:val="28"/>
          <w:rtl/>
          <w:lang w:bidi="fa-IR"/>
        </w:rPr>
        <w:t xml:space="preserve"> اسبی را در راه خدا بخشیدم. کسی که اسب را به او داده بودم، از آن به خوبی مواظبت نمی‌کرد، خواستم که اسب را از او بخرم، گمان کردم که او می‌خواهد اسب را به قیمتی ارزان بفروشد، </w:t>
      </w:r>
      <w:r w:rsidR="00F502EB">
        <w:rPr>
          <w:rFonts w:cs="B Lotus" w:hint="cs"/>
          <w:sz w:val="28"/>
          <w:szCs w:val="28"/>
          <w:rtl/>
          <w:lang w:bidi="fa-IR"/>
        </w:rPr>
        <w:t>درباره خرید این اسب از پیامبر</w:t>
      </w:r>
      <w:r w:rsidR="00F502EB" w:rsidRPr="00196138">
        <w:rPr>
          <w:rFonts w:cs="B Lotus" w:hint="cs"/>
          <w:sz w:val="28"/>
          <w:szCs w:val="28"/>
          <w:rtl/>
          <w:lang w:bidi="fa-IR"/>
        </w:rPr>
        <w:sym w:font="AGA Arabesque" w:char="F072"/>
      </w:r>
      <w:r w:rsidR="00F502EB">
        <w:rPr>
          <w:rFonts w:cs="B Lotus" w:hint="cs"/>
          <w:sz w:val="28"/>
          <w:szCs w:val="28"/>
          <w:rtl/>
          <w:lang w:bidi="fa-IR"/>
        </w:rPr>
        <w:t xml:space="preserve"> سؤال کردم. پیامبر</w:t>
      </w:r>
      <w:r w:rsidR="00F502EB" w:rsidRPr="00196138">
        <w:rPr>
          <w:rFonts w:cs="B Lotus" w:hint="cs"/>
          <w:sz w:val="28"/>
          <w:szCs w:val="28"/>
          <w:rtl/>
          <w:lang w:bidi="fa-IR"/>
        </w:rPr>
        <w:sym w:font="AGA Arabesque" w:char="F072"/>
      </w:r>
      <w:r w:rsidR="00F502EB">
        <w:rPr>
          <w:rFonts w:cs="B Lotus" w:hint="cs"/>
          <w:sz w:val="28"/>
          <w:szCs w:val="28"/>
          <w:rtl/>
          <w:lang w:bidi="fa-IR"/>
        </w:rPr>
        <w:t xml:space="preserve"> فرمود</w:t>
      </w:r>
      <w:r w:rsidR="004A1617">
        <w:rPr>
          <w:rFonts w:cs="B Lotus" w:hint="cs"/>
          <w:sz w:val="28"/>
          <w:szCs w:val="28"/>
          <w:rtl/>
          <w:lang w:bidi="fa-IR"/>
        </w:rPr>
        <w:t>:</w:t>
      </w:r>
      <w:r w:rsidR="00F502EB">
        <w:rPr>
          <w:rFonts w:cs="B Lotus" w:hint="cs"/>
          <w:sz w:val="28"/>
          <w:szCs w:val="28"/>
          <w:rtl/>
          <w:lang w:bidi="fa-IR"/>
        </w:rPr>
        <w:t xml:space="preserve"> </w:t>
      </w:r>
      <w:r w:rsidR="00F502EB" w:rsidRPr="00FE29DC">
        <w:rPr>
          <w:rFonts w:cs="B Badr" w:hint="cs"/>
          <w:b/>
          <w:bCs/>
          <w:sz w:val="32"/>
          <w:szCs w:val="28"/>
          <w:rtl/>
          <w:lang w:bidi="fa-IR"/>
        </w:rPr>
        <w:t>(لاتشتره و إن أعطاک</w:t>
      </w:r>
      <w:r w:rsidR="00FA34BB" w:rsidRPr="00FE29DC">
        <w:rPr>
          <w:rFonts w:cs="B Badr" w:hint="cs"/>
          <w:b/>
          <w:bCs/>
          <w:sz w:val="32"/>
          <w:szCs w:val="28"/>
          <w:rtl/>
          <w:lang w:bidi="fa-IR"/>
        </w:rPr>
        <w:t>ه بدرهم واحد، فإن العائد فی صدقته کالکلب یعود فی قیئه)</w:t>
      </w:r>
      <w:r w:rsidR="001F5914" w:rsidRPr="003A7044">
        <w:rPr>
          <w:rStyle w:val="FootnoteReference"/>
          <w:rFonts w:cs="B Lotus"/>
          <w:sz w:val="28"/>
          <w:szCs w:val="28"/>
          <w:rtl/>
          <w:lang w:bidi="fa-IR"/>
        </w:rPr>
        <w:footnoteReference w:id="1226"/>
      </w:r>
      <w:r w:rsidR="00FA34BB">
        <w:rPr>
          <w:rFonts w:cs="B Lotus" w:hint="cs"/>
          <w:sz w:val="28"/>
          <w:szCs w:val="28"/>
          <w:rtl/>
          <w:lang w:bidi="fa-IR"/>
        </w:rPr>
        <w:t xml:space="preserve"> «آنرا نخر، اگرچه به یک درهم به تو بفروشد، چون کسی که از صدقه‌اش پشیمان می‌شود مانند سگی است که استفراغش را می‌خورد».</w:t>
      </w:r>
    </w:p>
    <w:p w:rsidR="00227421" w:rsidRDefault="00227421" w:rsidP="004140BB">
      <w:pPr>
        <w:pStyle w:val="a1"/>
        <w:rPr>
          <w:rFonts w:hint="cs"/>
          <w:rtl/>
        </w:rPr>
      </w:pPr>
      <w:bookmarkStart w:id="2146" w:name="_Toc124850044"/>
      <w:bookmarkStart w:id="2147" w:name="_Toc95172492"/>
      <w:bookmarkStart w:id="2148" w:name="_Toc258663639"/>
      <w:bookmarkStart w:id="2149" w:name="_Toc283250055"/>
      <w:r>
        <w:rPr>
          <w:rFonts w:hint="cs"/>
          <w:rtl/>
        </w:rPr>
        <w:t>پدر در پشیمان شدن هبه به فرزندش مستثناست</w:t>
      </w:r>
      <w:bookmarkEnd w:id="2146"/>
      <w:bookmarkEnd w:id="2147"/>
      <w:bookmarkEnd w:id="2148"/>
      <w:bookmarkEnd w:id="2149"/>
    </w:p>
    <w:p w:rsidR="00FA34BB" w:rsidRDefault="00227421" w:rsidP="004140BB">
      <w:pPr>
        <w:spacing w:line="228" w:lineRule="auto"/>
        <w:jc w:val="lowKashida"/>
        <w:rPr>
          <w:rFonts w:cs="B Lotus" w:hint="cs"/>
          <w:sz w:val="28"/>
          <w:szCs w:val="28"/>
          <w:rtl/>
          <w:lang w:bidi="fa-IR"/>
        </w:rPr>
      </w:pPr>
      <w:r>
        <w:rPr>
          <w:rFonts w:cs="B Lotus" w:hint="cs"/>
          <w:sz w:val="28"/>
          <w:szCs w:val="28"/>
          <w:rtl/>
          <w:lang w:bidi="fa-IR"/>
        </w:rPr>
        <w:t>ابن عمرو و ابن عباس بطور مرفوع از پیامبر</w:t>
      </w:r>
      <w:r w:rsidRPr="00196138">
        <w:rPr>
          <w:rFonts w:cs="B Lotus" w:hint="cs"/>
          <w:sz w:val="28"/>
          <w:szCs w:val="28"/>
          <w:rtl/>
          <w:lang w:bidi="fa-IR"/>
        </w:rPr>
        <w:sym w:font="AGA Arabesque" w:char="F072"/>
      </w:r>
      <w:r>
        <w:rPr>
          <w:rFonts w:cs="B Lotus" w:hint="cs"/>
          <w:sz w:val="28"/>
          <w:szCs w:val="28"/>
          <w:rtl/>
          <w:lang w:bidi="fa-IR"/>
        </w:rPr>
        <w:t xml:space="preserve"> روایت کرده‌اند که فرمود</w:t>
      </w:r>
      <w:r w:rsidR="004A1617">
        <w:rPr>
          <w:rFonts w:cs="B Lotus" w:hint="cs"/>
          <w:sz w:val="28"/>
          <w:szCs w:val="28"/>
          <w:rtl/>
          <w:lang w:bidi="fa-IR"/>
        </w:rPr>
        <w:t>:</w:t>
      </w:r>
      <w:r>
        <w:rPr>
          <w:rFonts w:cs="B Lotus" w:hint="cs"/>
          <w:sz w:val="28"/>
          <w:szCs w:val="28"/>
          <w:rtl/>
          <w:lang w:bidi="fa-IR"/>
        </w:rPr>
        <w:t xml:space="preserve"> </w:t>
      </w:r>
    </w:p>
    <w:p w:rsidR="00227421" w:rsidRDefault="00227421"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(لایحل للرجل أن یعطی العطیة ثم یرجع فیها، إلا الوالد فیما یعطی ولده)</w:t>
      </w:r>
      <w:r w:rsidR="001F5914" w:rsidRPr="003A7044">
        <w:rPr>
          <w:rStyle w:val="FootnoteReference"/>
          <w:rFonts w:cs="B Lotus"/>
          <w:sz w:val="28"/>
          <w:szCs w:val="28"/>
          <w:rtl/>
          <w:lang w:bidi="fa-IR"/>
        </w:rPr>
        <w:footnoteReference w:id="1227"/>
      </w:r>
      <w:r>
        <w:rPr>
          <w:rFonts w:cs="B Lotus" w:hint="cs"/>
          <w:sz w:val="28"/>
          <w:szCs w:val="28"/>
          <w:rtl/>
          <w:lang w:bidi="fa-IR"/>
        </w:rPr>
        <w:t xml:space="preserve"> «برای کسی که بخششی می‌کند حلال نیست آن را پس بگیرد، مگر پدر در هبه‌ای که به فرزندش می‌دهد».</w:t>
      </w:r>
    </w:p>
    <w:p w:rsidR="00227421" w:rsidRDefault="00227421" w:rsidP="00FE29DC">
      <w:pPr>
        <w:spacing w:line="228" w:lineRule="auto"/>
        <w:ind w:firstLine="284"/>
        <w:jc w:val="lowKashida"/>
        <w:rPr>
          <w:rFonts w:cs="B Lotus" w:hint="cs"/>
          <w:sz w:val="28"/>
          <w:szCs w:val="28"/>
          <w:rtl/>
          <w:lang w:bidi="fa-IR"/>
        </w:rPr>
      </w:pPr>
      <w:r>
        <w:rPr>
          <w:rFonts w:cs="B Lotus" w:hint="cs"/>
          <w:sz w:val="28"/>
          <w:szCs w:val="28"/>
          <w:rtl/>
          <w:lang w:bidi="fa-IR"/>
        </w:rPr>
        <w:t>هرگاه هدیه گیرنده هدیه را پس داد، برای هدیه‌دهنده پس گرفتنش مکروه نیست</w:t>
      </w:r>
      <w:r w:rsidR="004A1617">
        <w:rPr>
          <w:rFonts w:cs="B Lotus" w:hint="cs"/>
          <w:sz w:val="28"/>
          <w:szCs w:val="28"/>
          <w:rtl/>
          <w:lang w:bidi="fa-IR"/>
        </w:rPr>
        <w:t>:</w:t>
      </w:r>
    </w:p>
    <w:p w:rsidR="00227421" w:rsidRDefault="00227421" w:rsidP="00FE29DC">
      <w:pPr>
        <w:spacing w:line="228" w:lineRule="auto"/>
        <w:ind w:firstLine="284"/>
        <w:jc w:val="lowKashida"/>
        <w:rPr>
          <w:rFonts w:cs="B Lotus" w:hint="cs"/>
          <w:sz w:val="28"/>
          <w:szCs w:val="28"/>
          <w:rtl/>
          <w:lang w:bidi="fa-IR"/>
        </w:rPr>
      </w:pPr>
      <w:r>
        <w:rPr>
          <w:rFonts w:cs="B Lotus" w:hint="cs"/>
          <w:sz w:val="28"/>
          <w:szCs w:val="28"/>
          <w:rtl/>
          <w:lang w:bidi="fa-IR"/>
        </w:rPr>
        <w:t>از عائشه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با لباسی نقشدار نماز خواند، نگاهش به نقش‌های آن افتاد، وقتی نمازش تمام شد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(إذهبوا بخمیصتی هذه إلی أبی جهم و أتونی بأنبجانیة أبی جهم فإنها ألهتنی آنفا عن صلاتی)</w:t>
      </w:r>
      <w:r w:rsidR="001F5914" w:rsidRPr="003A7044">
        <w:rPr>
          <w:rStyle w:val="FootnoteReference"/>
          <w:rFonts w:cs="B Lotus"/>
          <w:sz w:val="28"/>
          <w:szCs w:val="28"/>
          <w:rtl/>
          <w:lang w:bidi="fa-IR"/>
        </w:rPr>
        <w:footnoteReference w:id="1228"/>
      </w:r>
      <w:r>
        <w:rPr>
          <w:rFonts w:cs="B Lotus" w:hint="cs"/>
          <w:sz w:val="28"/>
          <w:szCs w:val="28"/>
          <w:rtl/>
          <w:lang w:bidi="fa-IR"/>
        </w:rPr>
        <w:t xml:space="preserve"> «این لباس مرا برای ابوجهم ببرید و لباس بدون نقش و ساده او را برایم بیاورید؛ چون این لباس نقش‌دار، اندکی پیش مرا از نمازم مشغول داشت».</w:t>
      </w:r>
    </w:p>
    <w:p w:rsidR="00227421" w:rsidRDefault="00227421" w:rsidP="00FE29DC">
      <w:pPr>
        <w:spacing w:line="228" w:lineRule="auto"/>
        <w:ind w:firstLine="284"/>
        <w:jc w:val="lowKashida"/>
        <w:rPr>
          <w:rFonts w:cs="B Lotus" w:hint="cs"/>
          <w:sz w:val="28"/>
          <w:szCs w:val="28"/>
          <w:rtl/>
          <w:lang w:bidi="fa-IR"/>
        </w:rPr>
      </w:pPr>
      <w:r>
        <w:rPr>
          <w:rFonts w:cs="B Lotus" w:hint="cs"/>
          <w:sz w:val="28"/>
          <w:szCs w:val="28"/>
          <w:rtl/>
          <w:lang w:bidi="fa-IR"/>
        </w:rPr>
        <w:t>از صعب بن حثامه لیثی که یکی از اصحاب پیامبر</w:t>
      </w:r>
      <w:r w:rsidRPr="00196138">
        <w:rPr>
          <w:rFonts w:cs="B Lotus" w:hint="cs"/>
          <w:sz w:val="28"/>
          <w:szCs w:val="28"/>
          <w:rtl/>
          <w:lang w:bidi="fa-IR"/>
        </w:rPr>
        <w:sym w:font="AGA Arabesque" w:char="F072"/>
      </w:r>
      <w:r>
        <w:rPr>
          <w:rFonts w:cs="B Lotus" w:hint="cs"/>
          <w:sz w:val="28"/>
          <w:szCs w:val="28"/>
          <w:rtl/>
          <w:lang w:bidi="fa-IR"/>
        </w:rPr>
        <w:t xml:space="preserve"> است روایت است</w:t>
      </w:r>
      <w:r w:rsidR="004A1617">
        <w:rPr>
          <w:rFonts w:cs="B Lotus" w:hint="cs"/>
          <w:sz w:val="28"/>
          <w:szCs w:val="28"/>
          <w:rtl/>
          <w:lang w:bidi="fa-IR"/>
        </w:rPr>
        <w:t>:</w:t>
      </w:r>
      <w:r>
        <w:rPr>
          <w:rFonts w:cs="B Lotus" w:hint="cs"/>
          <w:sz w:val="28"/>
          <w:szCs w:val="28"/>
          <w:rtl/>
          <w:lang w:bidi="fa-IR"/>
        </w:rPr>
        <w:t xml:space="preserve"> </w:t>
      </w:r>
    </w:p>
    <w:p w:rsidR="00227421" w:rsidRDefault="00227421"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(أنه أهدی لرسول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حمارا وحشیا و هو بالأبواء </w:t>
      </w:r>
      <w:r w:rsidRPr="00261E84">
        <w:rPr>
          <w:rFonts w:cs="Times New Roman" w:hint="cs"/>
          <w:b/>
          <w:bCs/>
          <w:sz w:val="32"/>
          <w:szCs w:val="32"/>
          <w:rtl/>
          <w:lang w:bidi="fa-IR"/>
        </w:rPr>
        <w:t>–</w:t>
      </w:r>
      <w:r w:rsidRPr="00FE29DC">
        <w:rPr>
          <w:rFonts w:cs="B Badr" w:hint="cs"/>
          <w:b/>
          <w:bCs/>
          <w:sz w:val="32"/>
          <w:szCs w:val="28"/>
          <w:rtl/>
          <w:lang w:bidi="fa-IR"/>
        </w:rPr>
        <w:t xml:space="preserve"> أو بودان </w:t>
      </w:r>
      <w:r w:rsidRPr="00261E84">
        <w:rPr>
          <w:rFonts w:cs="Times New Roman" w:hint="cs"/>
          <w:b/>
          <w:bCs/>
          <w:sz w:val="32"/>
          <w:szCs w:val="32"/>
          <w:rtl/>
          <w:lang w:bidi="fa-IR"/>
        </w:rPr>
        <w:t>–</w:t>
      </w:r>
      <w:r w:rsidRPr="00FE29DC">
        <w:rPr>
          <w:rFonts w:cs="B Badr" w:hint="cs"/>
          <w:b/>
          <w:bCs/>
          <w:sz w:val="32"/>
          <w:szCs w:val="28"/>
          <w:rtl/>
          <w:lang w:bidi="fa-IR"/>
        </w:rPr>
        <w:t xml:space="preserve"> و هو محرم، فرده، قال صعب، فلما عرف فی وجهی رده هدیتی، قال</w:t>
      </w:r>
      <w:r w:rsidR="004A1617">
        <w:rPr>
          <w:rFonts w:cs="B Badr" w:hint="cs"/>
          <w:b/>
          <w:bCs/>
          <w:sz w:val="32"/>
          <w:szCs w:val="28"/>
          <w:rtl/>
          <w:lang w:bidi="fa-IR"/>
        </w:rPr>
        <w:t>:</w:t>
      </w:r>
      <w:r w:rsidRPr="00FE29DC">
        <w:rPr>
          <w:rFonts w:cs="B Badr" w:hint="cs"/>
          <w:b/>
          <w:bCs/>
          <w:sz w:val="32"/>
          <w:szCs w:val="28"/>
          <w:rtl/>
          <w:lang w:bidi="fa-IR"/>
        </w:rPr>
        <w:t xml:space="preserve"> لیس بنا رد علیک ولکنا حرم)</w:t>
      </w:r>
      <w:r w:rsidR="001F5914" w:rsidRPr="003A7044">
        <w:rPr>
          <w:rStyle w:val="FootnoteReference"/>
          <w:rFonts w:cs="B Lotus"/>
          <w:sz w:val="28"/>
          <w:szCs w:val="28"/>
          <w:rtl/>
          <w:lang w:bidi="fa-IR"/>
        </w:rPr>
        <w:footnoteReference w:id="1229"/>
      </w:r>
      <w:r>
        <w:rPr>
          <w:rFonts w:cs="B Lotus" w:hint="cs"/>
          <w:sz w:val="28"/>
          <w:szCs w:val="28"/>
          <w:rtl/>
          <w:lang w:bidi="fa-IR"/>
        </w:rPr>
        <w:t xml:space="preserve"> «او گورخری را به پیامبر</w:t>
      </w:r>
      <w:r w:rsidRPr="00196138">
        <w:rPr>
          <w:rFonts w:cs="B Lotus" w:hint="cs"/>
          <w:sz w:val="28"/>
          <w:szCs w:val="28"/>
          <w:rtl/>
          <w:lang w:bidi="fa-IR"/>
        </w:rPr>
        <w:sym w:font="AGA Arabesque" w:char="F072"/>
      </w:r>
      <w:r>
        <w:rPr>
          <w:rFonts w:cs="B Lotus" w:hint="cs"/>
          <w:sz w:val="28"/>
          <w:szCs w:val="28"/>
          <w:rtl/>
          <w:lang w:bidi="fa-IR"/>
        </w:rPr>
        <w:t xml:space="preserve"> هدیه داد، در حالیکه</w:t>
      </w:r>
      <w:r w:rsidR="00240FF4">
        <w:rPr>
          <w:rFonts w:cs="B Lotus" w:hint="cs"/>
          <w:sz w:val="28"/>
          <w:szCs w:val="28"/>
          <w:rtl/>
          <w:lang w:bidi="fa-IR"/>
        </w:rPr>
        <w:t xml:space="preserve"> پیامبر</w:t>
      </w:r>
      <w:r w:rsidR="00240FF4" w:rsidRPr="00196138">
        <w:rPr>
          <w:rFonts w:cs="B Lotus" w:hint="cs"/>
          <w:sz w:val="28"/>
          <w:szCs w:val="28"/>
          <w:rtl/>
          <w:lang w:bidi="fa-IR"/>
        </w:rPr>
        <w:sym w:font="AGA Arabesque" w:char="F072"/>
      </w:r>
      <w:r w:rsidR="00240FF4">
        <w:rPr>
          <w:rFonts w:cs="B Lotus" w:hint="cs"/>
          <w:sz w:val="28"/>
          <w:szCs w:val="28"/>
          <w:rtl/>
          <w:lang w:bidi="fa-IR"/>
        </w:rPr>
        <w:t xml:space="preserve"> در ابوائ یا در ودان، در حال احرام بود، هدیه را به او پس داد، صعب گوید</w:t>
      </w:r>
      <w:r w:rsidR="004A1617">
        <w:rPr>
          <w:rFonts w:cs="B Lotus" w:hint="cs"/>
          <w:sz w:val="28"/>
          <w:szCs w:val="28"/>
          <w:rtl/>
          <w:lang w:bidi="fa-IR"/>
        </w:rPr>
        <w:t>:</w:t>
      </w:r>
      <w:r w:rsidR="00240FF4">
        <w:rPr>
          <w:rFonts w:cs="B Lotus" w:hint="cs"/>
          <w:sz w:val="28"/>
          <w:szCs w:val="28"/>
          <w:rtl/>
          <w:lang w:bidi="fa-IR"/>
        </w:rPr>
        <w:t xml:space="preserve"> وقتی پیامبر آثار پس دادن هدیه را در چهرة من دید فرمود</w:t>
      </w:r>
      <w:r w:rsidR="004A1617">
        <w:rPr>
          <w:rFonts w:cs="B Lotus" w:hint="cs"/>
          <w:sz w:val="28"/>
          <w:szCs w:val="28"/>
          <w:rtl/>
          <w:lang w:bidi="fa-IR"/>
        </w:rPr>
        <w:t>:</w:t>
      </w:r>
      <w:r w:rsidR="00240FF4">
        <w:rPr>
          <w:rFonts w:cs="B Lotus" w:hint="cs"/>
          <w:sz w:val="28"/>
          <w:szCs w:val="28"/>
          <w:rtl/>
          <w:lang w:bidi="fa-IR"/>
        </w:rPr>
        <w:t xml:space="preserve"> هدیه را به تو پس نمی‌دادیم، اما ما در حال احرام هستیم».</w:t>
      </w:r>
    </w:p>
    <w:p w:rsidR="00A00ABA" w:rsidRPr="00240FF4" w:rsidRDefault="00A00ABA" w:rsidP="004140BB">
      <w:pPr>
        <w:pStyle w:val="a1"/>
        <w:rPr>
          <w:rFonts w:hint="cs"/>
          <w:rtl/>
        </w:rPr>
      </w:pPr>
      <w:bookmarkStart w:id="2150" w:name="_Toc124850045"/>
      <w:bookmarkStart w:id="2151" w:name="_Toc95172493"/>
      <w:bookmarkStart w:id="2152" w:name="_Toc258663640"/>
      <w:bookmarkStart w:id="2153" w:name="_Toc283250056"/>
      <w:r>
        <w:rPr>
          <w:rFonts w:hint="cs"/>
          <w:rtl/>
        </w:rPr>
        <w:t>کسی که صدقه‌ای را بدهد سپس آن را به ارث ببرد</w:t>
      </w:r>
      <w:bookmarkEnd w:id="2150"/>
      <w:bookmarkEnd w:id="2151"/>
      <w:bookmarkEnd w:id="2152"/>
      <w:bookmarkEnd w:id="2153"/>
    </w:p>
    <w:p w:rsidR="00A00ABA" w:rsidRDefault="00A00ABA" w:rsidP="004140BB">
      <w:pPr>
        <w:spacing w:line="228" w:lineRule="auto"/>
        <w:jc w:val="lowKashida"/>
        <w:rPr>
          <w:rFonts w:cs="B Lotus" w:hint="cs"/>
          <w:sz w:val="28"/>
          <w:szCs w:val="28"/>
          <w:rtl/>
          <w:lang w:bidi="fa-IR"/>
        </w:rPr>
      </w:pPr>
      <w:r>
        <w:rPr>
          <w:rFonts w:cs="B Lotus" w:hint="cs"/>
          <w:sz w:val="28"/>
          <w:szCs w:val="28"/>
          <w:rtl/>
          <w:lang w:bidi="fa-IR"/>
        </w:rPr>
        <w:t>از عبدالله بن بریده از پدرش روایت است</w:t>
      </w:r>
      <w:r w:rsidR="004A1617">
        <w:rPr>
          <w:rFonts w:cs="B Lotus" w:hint="cs"/>
          <w:sz w:val="28"/>
          <w:szCs w:val="28"/>
          <w:rtl/>
          <w:lang w:bidi="fa-IR"/>
        </w:rPr>
        <w:t>:</w:t>
      </w:r>
      <w:r>
        <w:rPr>
          <w:rFonts w:cs="B Lotus" w:hint="cs"/>
          <w:sz w:val="28"/>
          <w:szCs w:val="28"/>
          <w:rtl/>
          <w:lang w:bidi="fa-IR"/>
        </w:rPr>
        <w:t xml:space="preserve"> زنی نزد پیامبر</w:t>
      </w:r>
      <w:r w:rsidRPr="00196138">
        <w:rPr>
          <w:rFonts w:cs="B Lotus" w:hint="cs"/>
          <w:sz w:val="28"/>
          <w:szCs w:val="28"/>
          <w:rtl/>
          <w:lang w:bidi="fa-IR"/>
        </w:rPr>
        <w:sym w:font="AGA Arabesque" w:char="F072"/>
      </w:r>
      <w:r>
        <w:rPr>
          <w:rFonts w:cs="B Lotus" w:hint="cs"/>
          <w:sz w:val="28"/>
          <w:szCs w:val="28"/>
          <w:rtl/>
          <w:lang w:bidi="fa-IR"/>
        </w:rPr>
        <w:t xml:space="preserve"> آمد و گفت</w:t>
      </w:r>
      <w:r w:rsidR="004A1617">
        <w:rPr>
          <w:rFonts w:cs="B Lotus" w:hint="cs"/>
          <w:sz w:val="28"/>
          <w:szCs w:val="28"/>
          <w:rtl/>
          <w:lang w:bidi="fa-IR"/>
        </w:rPr>
        <w:t>:</w:t>
      </w:r>
      <w:r>
        <w:rPr>
          <w:rFonts w:cs="B Lotus" w:hint="cs"/>
          <w:sz w:val="28"/>
          <w:szCs w:val="28"/>
          <w:rtl/>
          <w:lang w:bidi="fa-IR"/>
        </w:rPr>
        <w:t xml:space="preserve"> ای رسول خدا من جاریه‌ای را به عنوان صدقه به مادرم داده‌ام، اکنون مادرم فوت کرده است، پیامبر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(آجرک الله ورد علیک المیراث)</w:t>
      </w:r>
      <w:r w:rsidR="001F5914" w:rsidRPr="003A7044">
        <w:rPr>
          <w:rStyle w:val="FootnoteReference"/>
          <w:rFonts w:cs="B Lotus"/>
          <w:sz w:val="28"/>
          <w:szCs w:val="28"/>
          <w:rtl/>
          <w:lang w:bidi="fa-IR"/>
        </w:rPr>
        <w:footnoteReference w:id="1230"/>
      </w:r>
      <w:r>
        <w:rPr>
          <w:rFonts w:cs="B Lotus" w:hint="cs"/>
          <w:sz w:val="28"/>
          <w:szCs w:val="28"/>
          <w:rtl/>
          <w:lang w:bidi="fa-IR"/>
        </w:rPr>
        <w:t xml:space="preserve"> «خداوند به تو اجر داد، (و آن را به عنوان) میراث به تو برگرداند».</w:t>
      </w:r>
    </w:p>
    <w:p w:rsidR="009C51E3" w:rsidRDefault="009C51E3" w:rsidP="004140BB">
      <w:pPr>
        <w:pStyle w:val="a1"/>
        <w:rPr>
          <w:rFonts w:hint="cs"/>
          <w:rtl/>
        </w:rPr>
      </w:pPr>
      <w:bookmarkStart w:id="2154" w:name="_Toc124850046"/>
      <w:bookmarkStart w:id="2155" w:name="_Toc95172494"/>
      <w:bookmarkStart w:id="2156" w:name="_Toc258663641"/>
      <w:bookmarkStart w:id="2157" w:name="_Toc283250057"/>
      <w:r>
        <w:rPr>
          <w:rFonts w:hint="cs"/>
          <w:rtl/>
        </w:rPr>
        <w:t>قبول کردن هدایا توسط مأموران جمع‌آوری صدقه، خیانت محسوب می‌شود</w:t>
      </w:r>
      <w:bookmarkEnd w:id="2154"/>
      <w:bookmarkEnd w:id="2155"/>
      <w:bookmarkEnd w:id="2156"/>
      <w:bookmarkEnd w:id="2157"/>
    </w:p>
    <w:p w:rsidR="00CA2A28" w:rsidRDefault="009C51E3" w:rsidP="004140BB">
      <w:pPr>
        <w:spacing w:line="228" w:lineRule="auto"/>
        <w:jc w:val="lowKashida"/>
        <w:rPr>
          <w:rFonts w:cs="B Lotus" w:hint="cs"/>
          <w:sz w:val="28"/>
          <w:szCs w:val="28"/>
          <w:rtl/>
          <w:lang w:bidi="fa-IR"/>
        </w:rPr>
      </w:pPr>
      <w:r>
        <w:rPr>
          <w:rFonts w:cs="B Lotus" w:hint="cs"/>
          <w:sz w:val="28"/>
          <w:szCs w:val="28"/>
          <w:rtl/>
          <w:lang w:bidi="fa-IR"/>
        </w:rPr>
        <w:t xml:space="preserve">از </w:t>
      </w:r>
      <w:r w:rsidR="00054752">
        <w:rPr>
          <w:rFonts w:cs="B Lotus" w:hint="cs"/>
          <w:sz w:val="28"/>
          <w:szCs w:val="28"/>
          <w:rtl/>
          <w:lang w:bidi="fa-IR"/>
        </w:rPr>
        <w:t>ابوحمید ساعدی</w:t>
      </w:r>
      <w:r w:rsidR="00054752">
        <w:rPr>
          <w:rFonts w:cs="B Lotus" w:hint="cs"/>
          <w:sz w:val="28"/>
          <w:szCs w:val="28"/>
          <w:rtl/>
          <w:lang w:bidi="fa-IR"/>
        </w:rPr>
        <w:sym w:font="AGA Arabesque" w:char="F074"/>
      </w:r>
      <w:r w:rsidR="00054752">
        <w:rPr>
          <w:rFonts w:cs="B Lotus" w:hint="cs"/>
          <w:sz w:val="28"/>
          <w:szCs w:val="28"/>
          <w:rtl/>
          <w:lang w:bidi="fa-IR"/>
        </w:rPr>
        <w:t xml:space="preserve"> روایت است که پیامبر</w:t>
      </w:r>
      <w:r w:rsidR="00054752" w:rsidRPr="00196138">
        <w:rPr>
          <w:rFonts w:cs="B Lotus" w:hint="cs"/>
          <w:sz w:val="28"/>
          <w:szCs w:val="28"/>
          <w:rtl/>
          <w:lang w:bidi="fa-IR"/>
        </w:rPr>
        <w:sym w:font="AGA Arabesque" w:char="F072"/>
      </w:r>
      <w:r w:rsidR="00054752">
        <w:rPr>
          <w:rFonts w:cs="B Lotus" w:hint="cs"/>
          <w:sz w:val="28"/>
          <w:szCs w:val="28"/>
          <w:rtl/>
          <w:lang w:bidi="fa-IR"/>
        </w:rPr>
        <w:t xml:space="preserve"> مردی را از (أزد) که به او ابن لتبی</w:t>
      </w:r>
      <w:r w:rsidR="00E47690">
        <w:rPr>
          <w:rFonts w:cs="B Lotus" w:hint="cs"/>
          <w:sz w:val="28"/>
          <w:szCs w:val="28"/>
          <w:rtl/>
          <w:lang w:bidi="fa-IR"/>
        </w:rPr>
        <w:t>َ</w:t>
      </w:r>
      <w:r w:rsidR="00054752">
        <w:rPr>
          <w:rFonts w:cs="B Lotus" w:hint="cs"/>
          <w:sz w:val="28"/>
          <w:szCs w:val="28"/>
          <w:rtl/>
          <w:lang w:bidi="fa-IR"/>
        </w:rPr>
        <w:t>ه گفته می‌شد، مأمور جمع‌آوری صدقه کرد. وقتی برگشت گفت</w:t>
      </w:r>
      <w:r w:rsidR="004A1617">
        <w:rPr>
          <w:rFonts w:cs="B Lotus" w:hint="cs"/>
          <w:sz w:val="28"/>
          <w:szCs w:val="28"/>
          <w:rtl/>
          <w:lang w:bidi="fa-IR"/>
        </w:rPr>
        <w:t>:</w:t>
      </w:r>
      <w:r w:rsidR="00054752">
        <w:rPr>
          <w:rFonts w:cs="B Lotus" w:hint="cs"/>
          <w:sz w:val="28"/>
          <w:szCs w:val="28"/>
          <w:rtl/>
          <w:lang w:bidi="fa-IR"/>
        </w:rPr>
        <w:t xml:space="preserve"> این‌ها مال شما است واین را به من هدیه داده‌اند. پیامبر</w:t>
      </w:r>
      <w:r w:rsidR="00054752" w:rsidRPr="00196138">
        <w:rPr>
          <w:rFonts w:cs="B Lotus" w:hint="cs"/>
          <w:sz w:val="28"/>
          <w:szCs w:val="28"/>
          <w:rtl/>
          <w:lang w:bidi="fa-IR"/>
        </w:rPr>
        <w:sym w:font="AGA Arabesque" w:char="F072"/>
      </w:r>
      <w:r w:rsidR="00054752">
        <w:rPr>
          <w:rFonts w:cs="B Lotus" w:hint="cs"/>
          <w:sz w:val="28"/>
          <w:szCs w:val="28"/>
          <w:rtl/>
          <w:lang w:bidi="fa-IR"/>
        </w:rPr>
        <w:t xml:space="preserve"> بر منبر ایستاد و بعد از حمد و ثنای خداوند متعال فرمود</w:t>
      </w:r>
      <w:r w:rsidR="004A1617">
        <w:rPr>
          <w:rFonts w:cs="B Lotus" w:hint="cs"/>
          <w:sz w:val="28"/>
          <w:szCs w:val="28"/>
          <w:rtl/>
          <w:lang w:bidi="fa-IR"/>
        </w:rPr>
        <w:t>:</w:t>
      </w:r>
      <w:r w:rsidR="00054752">
        <w:rPr>
          <w:rFonts w:cs="B Lotus" w:hint="cs"/>
          <w:sz w:val="28"/>
          <w:szCs w:val="28"/>
          <w:rtl/>
          <w:lang w:bidi="fa-IR"/>
        </w:rPr>
        <w:t xml:space="preserve"> </w:t>
      </w:r>
      <w:r w:rsidR="00CA2A28" w:rsidRPr="00FE29DC">
        <w:rPr>
          <w:rFonts w:cs="B Badr" w:hint="cs"/>
          <w:b/>
          <w:bCs/>
          <w:sz w:val="32"/>
          <w:szCs w:val="28"/>
          <w:rtl/>
          <w:lang w:bidi="fa-IR"/>
        </w:rPr>
        <w:t>(ما بال العامل نبعثه فیأتی فیقول</w:t>
      </w:r>
      <w:r w:rsidR="004A1617">
        <w:rPr>
          <w:rFonts w:cs="B Badr" w:hint="cs"/>
          <w:b/>
          <w:bCs/>
          <w:sz w:val="32"/>
          <w:szCs w:val="28"/>
          <w:rtl/>
          <w:lang w:bidi="fa-IR"/>
        </w:rPr>
        <w:t>:</w:t>
      </w:r>
      <w:r w:rsidR="00CA2A28" w:rsidRPr="00FE29DC">
        <w:rPr>
          <w:rFonts w:cs="B Badr" w:hint="cs"/>
          <w:b/>
          <w:bCs/>
          <w:sz w:val="32"/>
          <w:szCs w:val="28"/>
          <w:rtl/>
          <w:lang w:bidi="fa-IR"/>
        </w:rPr>
        <w:t xml:space="preserve"> هذا لک و هذا لی، فهلا جلس فی بیت أبیه و أمه فینظر أیهدی له أم لا؟ والذی نفسی بیده لایأتی بشی إلا جاء به یوم القیامة یحمله علی رقبته، إن کان بعیرا له رغاء أو بقرة لها خوار، أو شاة تنعر، ثم رفع یده حتی رأینا عفرتی إبطیه</w:t>
      </w:r>
      <w:r w:rsidR="004A1617">
        <w:rPr>
          <w:rFonts w:cs="B Badr" w:hint="cs"/>
          <w:b/>
          <w:bCs/>
          <w:sz w:val="32"/>
          <w:szCs w:val="28"/>
          <w:rtl/>
          <w:lang w:bidi="fa-IR"/>
        </w:rPr>
        <w:t>:</w:t>
      </w:r>
      <w:r w:rsidR="00CA2A28" w:rsidRPr="00FE29DC">
        <w:rPr>
          <w:rFonts w:cs="B Badr" w:hint="cs"/>
          <w:b/>
          <w:bCs/>
          <w:sz w:val="32"/>
          <w:szCs w:val="28"/>
          <w:rtl/>
          <w:lang w:bidi="fa-IR"/>
        </w:rPr>
        <w:t xml:space="preserve"> ألا هل بلغت، ثلاثا)</w:t>
      </w:r>
      <w:r w:rsidR="001F5914" w:rsidRPr="003A7044">
        <w:rPr>
          <w:rStyle w:val="FootnoteReference"/>
          <w:rFonts w:cs="B Lotus"/>
          <w:sz w:val="28"/>
          <w:szCs w:val="28"/>
          <w:rtl/>
          <w:lang w:bidi="fa-IR"/>
        </w:rPr>
        <w:footnoteReference w:id="1231"/>
      </w:r>
      <w:r w:rsidR="00CA2A28">
        <w:rPr>
          <w:rFonts w:cs="B Lotus" w:hint="cs"/>
          <w:sz w:val="28"/>
          <w:szCs w:val="28"/>
          <w:rtl/>
          <w:lang w:bidi="fa-IR"/>
        </w:rPr>
        <w:t xml:space="preserve"> «مأمور جمع‌آوری صدقه را چه شده، ما او را می‌فرستیم، برمی‌گردد و می‌گوید</w:t>
      </w:r>
      <w:r w:rsidR="004A1617">
        <w:rPr>
          <w:rFonts w:cs="B Lotus" w:hint="cs"/>
          <w:sz w:val="28"/>
          <w:szCs w:val="28"/>
          <w:rtl/>
          <w:lang w:bidi="fa-IR"/>
        </w:rPr>
        <w:t>:</w:t>
      </w:r>
      <w:r w:rsidR="00CA2A28">
        <w:rPr>
          <w:rFonts w:cs="B Lotus" w:hint="cs"/>
          <w:sz w:val="28"/>
          <w:szCs w:val="28"/>
          <w:rtl/>
          <w:lang w:bidi="fa-IR"/>
        </w:rPr>
        <w:t xml:space="preserve"> این مال شماست، و این برای من است، چرا درخانه پدر</w:t>
      </w:r>
      <w:r w:rsidR="00A62E04">
        <w:rPr>
          <w:rFonts w:cs="B Lotus" w:hint="cs"/>
          <w:sz w:val="28"/>
          <w:szCs w:val="28"/>
          <w:rtl/>
          <w:lang w:bidi="fa-IR"/>
        </w:rPr>
        <w:t xml:space="preserve"> </w:t>
      </w:r>
      <w:r w:rsidR="00CA2A28">
        <w:rPr>
          <w:rFonts w:cs="B Lotus" w:hint="cs"/>
          <w:sz w:val="28"/>
          <w:szCs w:val="28"/>
          <w:rtl/>
          <w:lang w:bidi="fa-IR"/>
        </w:rPr>
        <w:t>و</w:t>
      </w:r>
      <w:r w:rsidR="00A62E04">
        <w:rPr>
          <w:rFonts w:cs="B Lotus" w:hint="cs"/>
          <w:sz w:val="28"/>
          <w:szCs w:val="28"/>
          <w:rtl/>
          <w:lang w:bidi="fa-IR"/>
        </w:rPr>
        <w:t xml:space="preserve"> </w:t>
      </w:r>
      <w:r w:rsidR="00CA2A28">
        <w:rPr>
          <w:rFonts w:cs="B Lotus" w:hint="cs"/>
          <w:sz w:val="28"/>
          <w:szCs w:val="28"/>
          <w:rtl/>
          <w:lang w:bidi="fa-IR"/>
        </w:rPr>
        <w:t xml:space="preserve">مادرش ننشست تا ببیند </w:t>
      </w:r>
      <w:r w:rsidR="00A62E04">
        <w:rPr>
          <w:rFonts w:cs="B Lotus" w:hint="cs"/>
          <w:sz w:val="28"/>
          <w:szCs w:val="28"/>
          <w:rtl/>
          <w:lang w:bidi="fa-IR"/>
        </w:rPr>
        <w:t>آ</w:t>
      </w:r>
      <w:r w:rsidR="00CA2A28">
        <w:rPr>
          <w:rFonts w:cs="B Lotus" w:hint="cs"/>
          <w:sz w:val="28"/>
          <w:szCs w:val="28"/>
          <w:rtl/>
          <w:lang w:bidi="fa-IR"/>
        </w:rPr>
        <w:t>یا به او هدیه داده می‌شود یا نه؟ قسم به ذاتی که جانم در دست او است هر مأموری که چیزی را برای خود بردارد، در روز قیامت باید آنرا بر گردنش حمل کند، بطوریکه اگر شتر باشد غار غار، و اگر گاو باشد، ماء ماء، و اگر گوسفند باشد بع بع می‌کند، پیامبر</w:t>
      </w:r>
      <w:r w:rsidR="00CA2A28" w:rsidRPr="00196138">
        <w:rPr>
          <w:rFonts w:cs="B Lotus" w:hint="cs"/>
          <w:sz w:val="28"/>
          <w:szCs w:val="28"/>
          <w:rtl/>
          <w:lang w:bidi="fa-IR"/>
        </w:rPr>
        <w:sym w:font="AGA Arabesque" w:char="F072"/>
      </w:r>
      <w:r w:rsidR="00CA2A28">
        <w:rPr>
          <w:rFonts w:cs="B Lotus" w:hint="cs"/>
          <w:sz w:val="28"/>
          <w:szCs w:val="28"/>
          <w:rtl/>
          <w:lang w:bidi="fa-IR"/>
        </w:rPr>
        <w:t xml:space="preserve"> دستانش را بلند کرد بطوریکه سفیدی زیر بغلش را دیدیم، و سه بار فرمود</w:t>
      </w:r>
      <w:r w:rsidR="004A1617">
        <w:rPr>
          <w:rFonts w:cs="B Lotus" w:hint="cs"/>
          <w:sz w:val="28"/>
          <w:szCs w:val="28"/>
          <w:rtl/>
          <w:lang w:bidi="fa-IR"/>
        </w:rPr>
        <w:t>:</w:t>
      </w:r>
      <w:r w:rsidR="00CA2A28">
        <w:rPr>
          <w:rFonts w:cs="B Lotus" w:hint="cs"/>
          <w:sz w:val="28"/>
          <w:szCs w:val="28"/>
          <w:rtl/>
          <w:lang w:bidi="fa-IR"/>
        </w:rPr>
        <w:t xml:space="preserve"> آگاه باشید آیا ابلاغ کردم».</w:t>
      </w:r>
    </w:p>
    <w:p w:rsidR="000D171A" w:rsidRPr="00CA2A28" w:rsidRDefault="000D171A" w:rsidP="004C01C9">
      <w:pPr>
        <w:pStyle w:val="a"/>
        <w:rPr>
          <w:rFonts w:hint="cs"/>
          <w:rtl/>
        </w:rPr>
      </w:pPr>
      <w:bookmarkStart w:id="2158" w:name="_Toc124850047"/>
      <w:bookmarkStart w:id="2159" w:name="_Toc95172495"/>
      <w:bookmarkStart w:id="2160" w:name="_Toc258663642"/>
      <w:bookmarkStart w:id="2161" w:name="_Toc283250058"/>
      <w:r>
        <w:rPr>
          <w:rFonts w:hint="cs"/>
          <w:rtl/>
        </w:rPr>
        <w:t>عمری و رقبی</w:t>
      </w:r>
      <w:bookmarkEnd w:id="2158"/>
      <w:bookmarkEnd w:id="2159"/>
      <w:bookmarkEnd w:id="2160"/>
      <w:bookmarkEnd w:id="2161"/>
    </w:p>
    <w:p w:rsidR="000D171A" w:rsidRDefault="000D171A" w:rsidP="004140BB">
      <w:pPr>
        <w:pStyle w:val="a1"/>
        <w:rPr>
          <w:rFonts w:hint="cs"/>
          <w:rtl/>
        </w:rPr>
      </w:pPr>
      <w:bookmarkStart w:id="2162" w:name="_Toc124850048"/>
      <w:bookmarkStart w:id="2163" w:name="_Toc95172496"/>
      <w:bookmarkStart w:id="2164" w:name="_Toc258663643"/>
      <w:bookmarkStart w:id="2165" w:name="_Toc283250059"/>
      <w:r>
        <w:rPr>
          <w:rFonts w:hint="cs"/>
          <w:rtl/>
        </w:rPr>
        <w:t>تعریف عمری و رقبی</w:t>
      </w:r>
      <w:bookmarkEnd w:id="2162"/>
      <w:bookmarkEnd w:id="2163"/>
      <w:bookmarkEnd w:id="2164"/>
      <w:bookmarkEnd w:id="2165"/>
    </w:p>
    <w:p w:rsidR="000D171A" w:rsidRDefault="00057F08" w:rsidP="004140BB">
      <w:pPr>
        <w:spacing w:line="228" w:lineRule="auto"/>
        <w:jc w:val="lowKashida"/>
        <w:rPr>
          <w:rFonts w:cs="B Lotus" w:hint="cs"/>
          <w:sz w:val="28"/>
          <w:szCs w:val="28"/>
          <w:rtl/>
          <w:lang w:bidi="fa-IR"/>
        </w:rPr>
      </w:pPr>
      <w:r>
        <w:rPr>
          <w:rFonts w:cs="B Lotus" w:hint="cs"/>
          <w:sz w:val="28"/>
          <w:szCs w:val="28"/>
          <w:rtl/>
          <w:lang w:bidi="fa-IR"/>
        </w:rPr>
        <w:t xml:space="preserve">عمری و </w:t>
      </w:r>
      <w:r w:rsidR="00726401">
        <w:rPr>
          <w:rFonts w:cs="B Lotus" w:hint="cs"/>
          <w:sz w:val="28"/>
          <w:szCs w:val="28"/>
          <w:rtl/>
          <w:lang w:bidi="fa-IR"/>
        </w:rPr>
        <w:t>رقبی از انواع هبه به حساب می‌آیند که محدود به وقتی معین‌اند</w:t>
      </w:r>
      <w:r w:rsidR="004A1617">
        <w:rPr>
          <w:rFonts w:cs="B Lotus" w:hint="cs"/>
          <w:sz w:val="28"/>
          <w:szCs w:val="28"/>
          <w:rtl/>
          <w:lang w:bidi="fa-IR"/>
        </w:rPr>
        <w:t>:</w:t>
      </w:r>
      <w:r w:rsidR="00726401">
        <w:rPr>
          <w:rFonts w:cs="B Lotus" w:hint="cs"/>
          <w:sz w:val="28"/>
          <w:szCs w:val="28"/>
          <w:rtl/>
          <w:lang w:bidi="fa-IR"/>
        </w:rPr>
        <w:t xml:space="preserve"> </w:t>
      </w:r>
    </w:p>
    <w:p w:rsidR="00726401" w:rsidRDefault="00726401" w:rsidP="00FE29DC">
      <w:pPr>
        <w:spacing w:line="228" w:lineRule="auto"/>
        <w:ind w:firstLine="284"/>
        <w:jc w:val="lowKashida"/>
        <w:rPr>
          <w:rFonts w:cs="B Lotus" w:hint="cs"/>
          <w:sz w:val="28"/>
          <w:szCs w:val="28"/>
          <w:rtl/>
          <w:lang w:bidi="fa-IR"/>
        </w:rPr>
      </w:pPr>
      <w:r>
        <w:rPr>
          <w:rFonts w:cs="B Lotus" w:hint="cs"/>
          <w:sz w:val="28"/>
          <w:szCs w:val="28"/>
          <w:rtl/>
          <w:lang w:bidi="fa-IR"/>
        </w:rPr>
        <w:t>عمری به ضم عین و سکون میم و ألف مقصوره از عمر گرفته شده است.</w:t>
      </w:r>
    </w:p>
    <w:p w:rsidR="00726401" w:rsidRDefault="00726401" w:rsidP="00FE29DC">
      <w:pPr>
        <w:spacing w:line="228" w:lineRule="auto"/>
        <w:ind w:firstLine="284"/>
        <w:jc w:val="lowKashida"/>
        <w:rPr>
          <w:rFonts w:cs="B Lotus" w:hint="cs"/>
          <w:sz w:val="28"/>
          <w:szCs w:val="28"/>
          <w:rtl/>
          <w:lang w:bidi="fa-IR"/>
        </w:rPr>
      </w:pPr>
      <w:r>
        <w:rPr>
          <w:rFonts w:cs="B Lotus" w:hint="cs"/>
          <w:sz w:val="28"/>
          <w:szCs w:val="28"/>
          <w:rtl/>
          <w:lang w:bidi="fa-IR"/>
        </w:rPr>
        <w:t>و رقبی به وزن عمری از مراقبت گرفته شده است، عربها در جاهلیت عمری و رقبی را انجام می‌دادند</w:t>
      </w:r>
      <w:r w:rsidR="004A1617">
        <w:rPr>
          <w:rFonts w:cs="B Lotus" w:hint="cs"/>
          <w:sz w:val="28"/>
          <w:szCs w:val="28"/>
          <w:rtl/>
          <w:lang w:bidi="fa-IR"/>
        </w:rPr>
        <w:t>:</w:t>
      </w:r>
      <w:r>
        <w:rPr>
          <w:rFonts w:cs="B Lotus" w:hint="cs"/>
          <w:sz w:val="28"/>
          <w:szCs w:val="28"/>
          <w:rtl/>
          <w:lang w:bidi="fa-IR"/>
        </w:rPr>
        <w:t xml:space="preserve"> </w:t>
      </w:r>
    </w:p>
    <w:p w:rsidR="00726401" w:rsidRDefault="00726401" w:rsidP="00FE29DC">
      <w:pPr>
        <w:spacing w:line="228" w:lineRule="auto"/>
        <w:ind w:firstLine="284"/>
        <w:jc w:val="lowKashida"/>
        <w:rPr>
          <w:rFonts w:cs="B Lotus" w:hint="cs"/>
          <w:sz w:val="28"/>
          <w:szCs w:val="28"/>
          <w:rtl/>
          <w:lang w:bidi="fa-IR"/>
        </w:rPr>
      </w:pPr>
      <w:r>
        <w:rPr>
          <w:rFonts w:cs="B Lotus" w:hint="cs"/>
          <w:sz w:val="28"/>
          <w:szCs w:val="28"/>
          <w:rtl/>
          <w:lang w:bidi="fa-IR"/>
        </w:rPr>
        <w:t>مثلا شخصی خانه‌ای را به کسی می‌داد و به او می‌گفت</w:t>
      </w:r>
      <w:r w:rsidR="004A1617">
        <w:rPr>
          <w:rFonts w:cs="B Lotus" w:hint="cs"/>
          <w:sz w:val="28"/>
          <w:szCs w:val="28"/>
          <w:rtl/>
          <w:lang w:bidi="fa-IR"/>
        </w:rPr>
        <w:t>:</w:t>
      </w:r>
      <w:r>
        <w:rPr>
          <w:rFonts w:cs="B Lotus" w:hint="cs"/>
          <w:sz w:val="28"/>
          <w:szCs w:val="28"/>
          <w:rtl/>
          <w:lang w:bidi="fa-IR"/>
        </w:rPr>
        <w:t xml:space="preserve"> این خانه را تا زنده هستی به</w:t>
      </w:r>
      <w:r w:rsidR="00E47690">
        <w:rPr>
          <w:rFonts w:cs="B Lotus" w:hint="cs"/>
          <w:sz w:val="28"/>
          <w:szCs w:val="28"/>
          <w:rtl/>
          <w:lang w:bidi="fa-IR"/>
        </w:rPr>
        <w:t xml:space="preserve"> </w:t>
      </w:r>
      <w:r>
        <w:rPr>
          <w:rFonts w:cs="B Lotus" w:hint="cs"/>
          <w:sz w:val="28"/>
          <w:szCs w:val="28"/>
          <w:rtl/>
          <w:lang w:bidi="fa-IR"/>
        </w:rPr>
        <w:t>تو دادم</w:t>
      </w:r>
      <w:r w:rsidR="00E47690">
        <w:rPr>
          <w:rFonts w:cs="B Lotus" w:hint="cs"/>
          <w:sz w:val="28"/>
          <w:szCs w:val="28"/>
          <w:rtl/>
          <w:lang w:bidi="fa-IR"/>
        </w:rPr>
        <w:t xml:space="preserve"> </w:t>
      </w:r>
      <w:r>
        <w:rPr>
          <w:rFonts w:cs="B Lotus" w:hint="cs"/>
          <w:sz w:val="28"/>
          <w:szCs w:val="28"/>
          <w:rtl/>
          <w:lang w:bidi="fa-IR"/>
        </w:rPr>
        <w:t>و به همین دلیل این عمل را عمری گفته‌اند.</w:t>
      </w:r>
    </w:p>
    <w:p w:rsidR="00726401" w:rsidRDefault="00726401" w:rsidP="00FE29DC">
      <w:pPr>
        <w:spacing w:line="228" w:lineRule="auto"/>
        <w:ind w:firstLine="284"/>
        <w:jc w:val="lowKashida"/>
        <w:rPr>
          <w:rFonts w:cs="B Lotus" w:hint="cs"/>
          <w:sz w:val="28"/>
          <w:szCs w:val="28"/>
          <w:rtl/>
          <w:lang w:bidi="fa-IR"/>
        </w:rPr>
      </w:pPr>
      <w:r>
        <w:rPr>
          <w:rFonts w:cs="B Lotus" w:hint="cs"/>
          <w:sz w:val="28"/>
          <w:szCs w:val="28"/>
          <w:rtl/>
          <w:lang w:bidi="fa-IR"/>
        </w:rPr>
        <w:t>و به این خاطر رقبی نامیده شده که هر کدام از آنها (هبه دهنده و هبه گیرنده) منتظرند تا دیگری بمیرد و هبه به او برگردد، پیامبر</w:t>
      </w:r>
      <w:r w:rsidRPr="00196138">
        <w:rPr>
          <w:rFonts w:cs="B Lotus" w:hint="cs"/>
          <w:sz w:val="28"/>
          <w:szCs w:val="28"/>
          <w:rtl/>
          <w:lang w:bidi="fa-IR"/>
        </w:rPr>
        <w:sym w:font="AGA Arabesque" w:char="F072"/>
      </w:r>
      <w:r>
        <w:rPr>
          <w:rFonts w:cs="B Lotus" w:hint="cs"/>
          <w:sz w:val="28"/>
          <w:szCs w:val="28"/>
          <w:rtl/>
          <w:lang w:bidi="fa-IR"/>
        </w:rPr>
        <w:t xml:space="preserve"> قید زمان لغو کرد و عمری و رقبی را برای گیرنده هبه در طول حیاتش، و برای ورثه‌اش پس از وفات او قرار داد. طوریکه دیگر به بخشنده برنمی‌گردد</w:t>
      </w:r>
      <w:r w:rsidR="004A1617">
        <w:rPr>
          <w:rFonts w:cs="B Lotus" w:hint="cs"/>
          <w:sz w:val="28"/>
          <w:szCs w:val="28"/>
          <w:rtl/>
          <w:lang w:bidi="fa-IR"/>
        </w:rPr>
        <w:t>:</w:t>
      </w:r>
      <w:r>
        <w:rPr>
          <w:rFonts w:cs="B Lotus" w:hint="cs"/>
          <w:sz w:val="28"/>
          <w:szCs w:val="28"/>
          <w:rtl/>
          <w:lang w:bidi="fa-IR"/>
        </w:rPr>
        <w:t xml:space="preserve"> </w:t>
      </w:r>
    </w:p>
    <w:p w:rsidR="00726401" w:rsidRDefault="00726401" w:rsidP="00FE29DC">
      <w:pPr>
        <w:spacing w:line="228" w:lineRule="auto"/>
        <w:ind w:firstLine="284"/>
        <w:jc w:val="lowKashida"/>
        <w:rPr>
          <w:rFonts w:cs="B Lotus" w:hint="cs"/>
          <w:sz w:val="28"/>
          <w:szCs w:val="28"/>
          <w:rtl/>
          <w:lang w:bidi="fa-IR"/>
        </w:rPr>
      </w:pPr>
      <w:r>
        <w:rPr>
          <w:rFonts w:cs="B Lotus" w:hint="cs"/>
          <w:sz w:val="28"/>
          <w:szCs w:val="28"/>
          <w:rtl/>
          <w:lang w:bidi="fa-IR"/>
        </w:rPr>
        <w:t>از جابر بن عبدالله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(العمری جائزة لمن أعمرها، و الرقبی جائزة لمن أرقبها)</w:t>
      </w:r>
      <w:r w:rsidR="001F5914" w:rsidRPr="003A7044">
        <w:rPr>
          <w:rStyle w:val="FootnoteReference"/>
          <w:rFonts w:cs="B Lotus"/>
          <w:sz w:val="28"/>
          <w:szCs w:val="28"/>
          <w:rtl/>
          <w:lang w:bidi="fa-IR"/>
        </w:rPr>
        <w:footnoteReference w:id="1232"/>
      </w:r>
      <w:r>
        <w:rPr>
          <w:rFonts w:cs="B Lotus" w:hint="cs"/>
          <w:sz w:val="28"/>
          <w:szCs w:val="28"/>
          <w:rtl/>
          <w:lang w:bidi="fa-IR"/>
        </w:rPr>
        <w:t xml:space="preserve"> «عمری و رقبی ملک کسی است که به او داده شده است».</w:t>
      </w:r>
    </w:p>
    <w:p w:rsidR="00726401" w:rsidRDefault="00726401" w:rsidP="00FE29DC">
      <w:pPr>
        <w:spacing w:line="228" w:lineRule="auto"/>
        <w:ind w:firstLine="284"/>
        <w:jc w:val="lowKashida"/>
        <w:rPr>
          <w:rFonts w:cs="B Lotus" w:hint="cs"/>
          <w:sz w:val="28"/>
          <w:szCs w:val="28"/>
          <w:rtl/>
          <w:lang w:bidi="fa-IR"/>
        </w:rPr>
      </w:pPr>
      <w:r>
        <w:rPr>
          <w:rFonts w:cs="B Lotus" w:hint="cs"/>
          <w:sz w:val="28"/>
          <w:szCs w:val="28"/>
          <w:rtl/>
          <w:lang w:bidi="fa-IR"/>
        </w:rPr>
        <w:t>همچنین از جابر بن عبدالله روایت است</w:t>
      </w:r>
      <w:r w:rsidR="004A1617">
        <w:rPr>
          <w:rFonts w:cs="B Lotus" w:hint="cs"/>
          <w:sz w:val="28"/>
          <w:szCs w:val="28"/>
          <w:rtl/>
          <w:lang w:bidi="fa-IR"/>
        </w:rPr>
        <w:t>:</w:t>
      </w:r>
      <w:r>
        <w:rPr>
          <w:rFonts w:cs="B Lotus" w:hint="cs"/>
          <w:sz w:val="28"/>
          <w:szCs w:val="28"/>
          <w:rtl/>
          <w:lang w:bidi="fa-IR"/>
        </w:rPr>
        <w:t xml:space="preserve"> از پیامبر</w:t>
      </w:r>
      <w:r w:rsidRPr="00196138">
        <w:rPr>
          <w:rFonts w:cs="B Lotus" w:hint="cs"/>
          <w:sz w:val="28"/>
          <w:szCs w:val="28"/>
          <w:rtl/>
          <w:lang w:bidi="fa-IR"/>
        </w:rPr>
        <w:sym w:font="AGA Arabesque" w:char="F072"/>
      </w:r>
      <w:r>
        <w:rPr>
          <w:rFonts w:cs="B Lotus" w:hint="cs"/>
          <w:sz w:val="28"/>
          <w:szCs w:val="28"/>
          <w:rtl/>
          <w:lang w:bidi="fa-IR"/>
        </w:rPr>
        <w:t xml:space="preserve"> شنیدم که می‌فرمود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(من أعمر رجلا عمری له و لعقبه فقد قطع قوله حقه فیها، فهی لمن أعمر ولعقبه)</w:t>
      </w:r>
      <w:r w:rsidR="001F5914" w:rsidRPr="003A7044">
        <w:rPr>
          <w:rStyle w:val="FootnoteReference"/>
          <w:rFonts w:cs="B Lotus"/>
          <w:sz w:val="28"/>
          <w:szCs w:val="28"/>
          <w:rtl/>
          <w:lang w:bidi="fa-IR"/>
        </w:rPr>
        <w:footnoteReference w:id="1233"/>
      </w:r>
      <w:r>
        <w:rPr>
          <w:rFonts w:cs="B Lotus" w:hint="cs"/>
          <w:sz w:val="28"/>
          <w:szCs w:val="28"/>
          <w:rtl/>
          <w:lang w:bidi="fa-IR"/>
        </w:rPr>
        <w:t xml:space="preserve"> «هرکس عمری را به کسی بخشید تا به او و ورثه‌اش تعلق گیرد، به یقین که این سخن او، حقش را از او بریده است، لذا این عمری ملک آن شخص و ورثة او است، یعنی از آن کسی است که به او</w:t>
      </w:r>
      <w:r w:rsidR="008C0D44">
        <w:rPr>
          <w:rFonts w:cs="B Lotus" w:hint="cs"/>
          <w:sz w:val="28"/>
          <w:szCs w:val="28"/>
          <w:rtl/>
          <w:lang w:bidi="fa-IR"/>
        </w:rPr>
        <w:t xml:space="preserve"> </w:t>
      </w:r>
      <w:r>
        <w:rPr>
          <w:rFonts w:cs="B Lotus" w:hint="cs"/>
          <w:sz w:val="28"/>
          <w:szCs w:val="28"/>
          <w:rtl/>
          <w:lang w:bidi="fa-IR"/>
        </w:rPr>
        <w:t>بخشیده شده».</w:t>
      </w:r>
    </w:p>
    <w:p w:rsidR="00726401" w:rsidRDefault="00726401" w:rsidP="00FE29DC">
      <w:pPr>
        <w:spacing w:line="228" w:lineRule="auto"/>
        <w:ind w:firstLine="284"/>
        <w:jc w:val="lowKashida"/>
        <w:rPr>
          <w:rFonts w:cs="B Lotus" w:hint="cs"/>
          <w:sz w:val="28"/>
          <w:szCs w:val="28"/>
          <w:rtl/>
          <w:lang w:bidi="fa-IR"/>
        </w:rPr>
      </w:pPr>
      <w:r>
        <w:rPr>
          <w:rFonts w:cs="B Lotus" w:hint="cs"/>
          <w:sz w:val="28"/>
          <w:szCs w:val="28"/>
          <w:rtl/>
          <w:lang w:bidi="fa-IR"/>
        </w:rPr>
        <w:t>همچنین از جابر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(أمسکو علیکم أموالکم و لاتفسدوها فإنه من أعمر عمری فهی للذی أعمرها حیا و میتا ولعقبه)</w:t>
      </w:r>
      <w:r w:rsidR="001F5914" w:rsidRPr="003A7044">
        <w:rPr>
          <w:rStyle w:val="FootnoteReference"/>
          <w:rFonts w:cs="B Lotus"/>
          <w:sz w:val="28"/>
          <w:szCs w:val="28"/>
          <w:rtl/>
          <w:lang w:bidi="fa-IR"/>
        </w:rPr>
        <w:footnoteReference w:id="1234"/>
      </w:r>
      <w:r>
        <w:rPr>
          <w:rFonts w:cs="B Lotus" w:hint="cs"/>
          <w:sz w:val="28"/>
          <w:szCs w:val="28"/>
          <w:rtl/>
          <w:lang w:bidi="fa-IR"/>
        </w:rPr>
        <w:t xml:space="preserve"> «اموالتان را برای خودتان نگه دارید و آنها را از بین نبرید؛ چون اگر شخصی عمری را به ک</w:t>
      </w:r>
      <w:r w:rsidR="00B625F7">
        <w:rPr>
          <w:rFonts w:cs="B Lotus" w:hint="cs"/>
          <w:sz w:val="28"/>
          <w:szCs w:val="28"/>
          <w:rtl/>
          <w:lang w:bidi="fa-IR"/>
        </w:rPr>
        <w:t>س</w:t>
      </w:r>
      <w:r>
        <w:rPr>
          <w:rFonts w:cs="B Lotus" w:hint="cs"/>
          <w:sz w:val="28"/>
          <w:szCs w:val="28"/>
          <w:rtl/>
          <w:lang w:bidi="fa-IR"/>
        </w:rPr>
        <w:t>ی بخش</w:t>
      </w:r>
      <w:r w:rsidR="00B625F7">
        <w:rPr>
          <w:rFonts w:cs="B Lotus" w:hint="cs"/>
          <w:sz w:val="28"/>
          <w:szCs w:val="28"/>
          <w:rtl/>
          <w:lang w:bidi="fa-IR"/>
        </w:rPr>
        <w:t>ی</w:t>
      </w:r>
      <w:r>
        <w:rPr>
          <w:rFonts w:cs="B Lotus" w:hint="cs"/>
          <w:sz w:val="28"/>
          <w:szCs w:val="28"/>
          <w:rtl/>
          <w:lang w:bidi="fa-IR"/>
        </w:rPr>
        <w:t>د، این عمری در حال حیات و بعد از وفات از آن او</w:t>
      </w:r>
      <w:r w:rsidR="00B625F7">
        <w:rPr>
          <w:rFonts w:cs="B Lotus" w:hint="cs"/>
          <w:sz w:val="28"/>
          <w:szCs w:val="28"/>
          <w:rtl/>
          <w:lang w:bidi="fa-IR"/>
        </w:rPr>
        <w:t xml:space="preserve"> و </w:t>
      </w:r>
      <w:r>
        <w:rPr>
          <w:rFonts w:cs="B Lotus" w:hint="cs"/>
          <w:sz w:val="28"/>
          <w:szCs w:val="28"/>
          <w:rtl/>
          <w:lang w:bidi="fa-IR"/>
        </w:rPr>
        <w:t>وارثانش است».</w:t>
      </w:r>
    </w:p>
    <w:p w:rsidR="00B625F7" w:rsidRDefault="00B625F7" w:rsidP="003A28D7">
      <w:pPr>
        <w:pStyle w:val="a"/>
        <w:rPr>
          <w:rFonts w:hint="cs"/>
          <w:rtl/>
        </w:rPr>
      </w:pPr>
      <w:bookmarkStart w:id="2166" w:name="_Toc124850049"/>
      <w:bookmarkStart w:id="2167" w:name="_Toc95172497"/>
      <w:bookmarkStart w:id="2168" w:name="_Toc258663644"/>
      <w:bookmarkStart w:id="2169" w:name="_Toc283250060"/>
      <w:r>
        <w:rPr>
          <w:rFonts w:hint="cs"/>
          <w:rtl/>
        </w:rPr>
        <w:t>غصب</w:t>
      </w:r>
      <w:bookmarkEnd w:id="2166"/>
      <w:bookmarkEnd w:id="2167"/>
      <w:bookmarkEnd w:id="2168"/>
      <w:bookmarkEnd w:id="2169"/>
    </w:p>
    <w:p w:rsidR="00726401" w:rsidRDefault="00B625F7" w:rsidP="004140BB">
      <w:pPr>
        <w:pStyle w:val="a1"/>
        <w:rPr>
          <w:rFonts w:hint="cs"/>
          <w:rtl/>
        </w:rPr>
      </w:pPr>
      <w:bookmarkStart w:id="2170" w:name="_Toc124850050"/>
      <w:bookmarkStart w:id="2171" w:name="_Toc95172498"/>
      <w:bookmarkStart w:id="2172" w:name="_Toc258663645"/>
      <w:bookmarkStart w:id="2173" w:name="_Toc283250061"/>
      <w:r>
        <w:rPr>
          <w:rFonts w:hint="cs"/>
          <w:rtl/>
        </w:rPr>
        <w:t>تعریف غصب</w:t>
      </w:r>
      <w:bookmarkEnd w:id="2170"/>
      <w:bookmarkEnd w:id="2171"/>
      <w:bookmarkEnd w:id="2172"/>
      <w:bookmarkEnd w:id="2173"/>
    </w:p>
    <w:p w:rsidR="00B625F7" w:rsidRDefault="00B625F7" w:rsidP="004140BB">
      <w:pPr>
        <w:spacing w:line="228" w:lineRule="auto"/>
        <w:jc w:val="lowKashida"/>
        <w:rPr>
          <w:rFonts w:cs="B Lotus" w:hint="cs"/>
          <w:sz w:val="28"/>
          <w:szCs w:val="28"/>
          <w:rtl/>
          <w:lang w:bidi="fa-IR"/>
        </w:rPr>
      </w:pPr>
      <w:r>
        <w:rPr>
          <w:rFonts w:cs="B Lotus" w:hint="cs"/>
          <w:sz w:val="28"/>
          <w:szCs w:val="28"/>
          <w:rtl/>
          <w:lang w:bidi="fa-IR"/>
        </w:rPr>
        <w:t>غصب یعنی گرفتن حق دیگران به ناحق.</w:t>
      </w:r>
    </w:p>
    <w:p w:rsidR="00B625F7" w:rsidRDefault="00B625F7" w:rsidP="004140BB">
      <w:pPr>
        <w:pStyle w:val="a1"/>
        <w:rPr>
          <w:rFonts w:hint="cs"/>
          <w:rtl/>
        </w:rPr>
      </w:pPr>
      <w:bookmarkStart w:id="2174" w:name="_Toc124850051"/>
      <w:bookmarkStart w:id="2175" w:name="_Toc95172499"/>
      <w:bookmarkStart w:id="2176" w:name="_Toc258663646"/>
      <w:bookmarkStart w:id="2177" w:name="_Toc283250062"/>
      <w:r>
        <w:rPr>
          <w:rFonts w:hint="cs"/>
          <w:rtl/>
        </w:rPr>
        <w:t>حکم غصب</w:t>
      </w:r>
      <w:bookmarkEnd w:id="2174"/>
      <w:bookmarkEnd w:id="2175"/>
      <w:bookmarkEnd w:id="2176"/>
      <w:bookmarkEnd w:id="2177"/>
    </w:p>
    <w:p w:rsidR="00B625F7" w:rsidRDefault="00B625F7" w:rsidP="004140BB">
      <w:pPr>
        <w:spacing w:line="228" w:lineRule="auto"/>
        <w:jc w:val="lowKashida"/>
        <w:rPr>
          <w:rFonts w:cs="B Lotus" w:hint="cs"/>
          <w:sz w:val="28"/>
          <w:szCs w:val="28"/>
          <w:rtl/>
          <w:lang w:bidi="fa-IR"/>
        </w:rPr>
      </w:pPr>
      <w:r>
        <w:rPr>
          <w:rFonts w:cs="B Lotus" w:hint="cs"/>
          <w:sz w:val="28"/>
          <w:szCs w:val="28"/>
          <w:rtl/>
          <w:lang w:bidi="fa-IR"/>
        </w:rPr>
        <w:t>غصب ظلم است و ظلم تاریکی</w:t>
      </w:r>
      <w:r w:rsidR="00E47690">
        <w:rPr>
          <w:rFonts w:cs="B Lotus" w:hint="cs"/>
          <w:sz w:val="28"/>
          <w:szCs w:val="28"/>
          <w:rtl/>
          <w:lang w:bidi="fa-IR"/>
        </w:rPr>
        <w:t xml:space="preserve"> </w:t>
      </w:r>
      <w:r>
        <w:rPr>
          <w:rFonts w:cs="B Lotus" w:hint="cs"/>
          <w:sz w:val="28"/>
          <w:szCs w:val="28"/>
          <w:rtl/>
          <w:lang w:bidi="fa-IR"/>
        </w:rPr>
        <w:t>هایی را در روز قیامت در پی دارد</w:t>
      </w:r>
      <w:r w:rsidR="004A1617">
        <w:rPr>
          <w:rFonts w:cs="B Lotus" w:hint="cs"/>
          <w:sz w:val="28"/>
          <w:szCs w:val="28"/>
          <w:rtl/>
          <w:lang w:bidi="fa-IR"/>
        </w:rPr>
        <w:t>:</w:t>
      </w:r>
      <w:r>
        <w:rPr>
          <w:rFonts w:cs="B Lotus" w:hint="cs"/>
          <w:sz w:val="28"/>
          <w:szCs w:val="28"/>
          <w:rtl/>
          <w:lang w:bidi="fa-IR"/>
        </w:rPr>
        <w:t xml:space="preserve"> </w:t>
      </w:r>
    </w:p>
    <w:p w:rsidR="00B625F7" w:rsidRDefault="00B625F7" w:rsidP="00FE29DC">
      <w:pPr>
        <w:spacing w:line="228" w:lineRule="auto"/>
        <w:ind w:firstLine="284"/>
        <w:jc w:val="lowKashida"/>
        <w:rPr>
          <w:rFonts w:cs="B Lotus" w:hint="cs"/>
          <w:sz w:val="28"/>
          <w:szCs w:val="28"/>
          <w:rtl/>
          <w:lang w:bidi="fa-IR"/>
        </w:rPr>
      </w:pPr>
      <w:r>
        <w:rPr>
          <w:rFonts w:cs="B Lotus" w:hint="cs"/>
          <w:sz w:val="28"/>
          <w:szCs w:val="28"/>
          <w:rtl/>
          <w:lang w:bidi="fa-IR"/>
        </w:rPr>
        <w:t>خداوند متعال می‌فرماید</w:t>
      </w:r>
      <w:r w:rsidR="004A1617">
        <w:rPr>
          <w:rFonts w:cs="B Lotus" w:hint="cs"/>
          <w:sz w:val="28"/>
          <w:szCs w:val="28"/>
          <w:rtl/>
          <w:lang w:bidi="fa-IR"/>
        </w:rPr>
        <w:t>:</w:t>
      </w:r>
      <w:r>
        <w:rPr>
          <w:rFonts w:cs="B Lotus" w:hint="cs"/>
          <w:sz w:val="28"/>
          <w:szCs w:val="28"/>
          <w:rtl/>
          <w:lang w:bidi="fa-IR"/>
        </w:rPr>
        <w:t xml:space="preserve"> </w:t>
      </w:r>
    </w:p>
    <w:p w:rsidR="004140BB" w:rsidRDefault="00A5122B" w:rsidP="00BB0374">
      <w:pPr>
        <w:tabs>
          <w:tab w:val="right" w:pos="7371"/>
        </w:tabs>
        <w:ind w:left="1134"/>
        <w:jc w:val="both"/>
        <w:rPr>
          <w:rFonts w:cs="B Badr" w:hint="cs"/>
          <w:sz w:val="32"/>
          <w:szCs w:val="28"/>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وَلاَتَحسَبَنَّ اللهَ غَافِلاً عَمَّا یَعمَلُ الظَّالِمُونَ إنَّمَا یُؤَخِّرُهُم ل</w:t>
      </w:r>
      <w:r w:rsidR="00572F33" w:rsidRPr="00FE29DC">
        <w:rPr>
          <w:rFonts w:cs="B Badr" w:hint="cs"/>
          <w:b/>
          <w:bCs/>
          <w:sz w:val="32"/>
          <w:szCs w:val="28"/>
          <w:rtl/>
          <w:lang w:bidi="fa-IR"/>
        </w:rPr>
        <w:t>ِ</w:t>
      </w:r>
      <w:r w:rsidRPr="00FE29DC">
        <w:rPr>
          <w:rFonts w:cs="B Badr" w:hint="cs"/>
          <w:b/>
          <w:bCs/>
          <w:sz w:val="32"/>
          <w:szCs w:val="28"/>
          <w:rtl/>
          <w:lang w:bidi="fa-IR"/>
        </w:rPr>
        <w:t>ی</w:t>
      </w:r>
      <w:r w:rsidR="00572F33" w:rsidRPr="00FE29DC">
        <w:rPr>
          <w:rFonts w:cs="B Badr" w:hint="cs"/>
          <w:b/>
          <w:bCs/>
          <w:sz w:val="32"/>
          <w:szCs w:val="28"/>
          <w:rtl/>
          <w:lang w:bidi="fa-IR"/>
        </w:rPr>
        <w:t>َ</w:t>
      </w:r>
      <w:r w:rsidRPr="00FE29DC">
        <w:rPr>
          <w:rFonts w:cs="B Badr" w:hint="cs"/>
          <w:b/>
          <w:bCs/>
          <w:sz w:val="32"/>
          <w:szCs w:val="28"/>
          <w:rtl/>
          <w:lang w:bidi="fa-IR"/>
        </w:rPr>
        <w:t>وم</w:t>
      </w:r>
      <w:r w:rsidR="00572F33" w:rsidRPr="00FE29DC">
        <w:rPr>
          <w:rFonts w:cs="B Badr" w:hint="cs"/>
          <w:b/>
          <w:bCs/>
          <w:sz w:val="32"/>
          <w:szCs w:val="28"/>
          <w:rtl/>
          <w:lang w:bidi="fa-IR"/>
        </w:rPr>
        <w:t>ٍ</w:t>
      </w:r>
      <w:r w:rsidRPr="00FE29DC">
        <w:rPr>
          <w:rFonts w:cs="B Badr" w:hint="cs"/>
          <w:b/>
          <w:bCs/>
          <w:sz w:val="32"/>
          <w:szCs w:val="28"/>
          <w:rtl/>
          <w:lang w:bidi="fa-IR"/>
        </w:rPr>
        <w:t xml:space="preserve"> ت</w:t>
      </w:r>
      <w:r w:rsidR="00572F33" w:rsidRPr="00FE29DC">
        <w:rPr>
          <w:rFonts w:cs="B Badr" w:hint="cs"/>
          <w:b/>
          <w:bCs/>
          <w:sz w:val="32"/>
          <w:szCs w:val="28"/>
          <w:rtl/>
          <w:lang w:bidi="fa-IR"/>
        </w:rPr>
        <w:t>َ</w:t>
      </w:r>
      <w:r w:rsidRPr="00FE29DC">
        <w:rPr>
          <w:rFonts w:cs="B Badr" w:hint="cs"/>
          <w:b/>
          <w:bCs/>
          <w:sz w:val="32"/>
          <w:szCs w:val="28"/>
          <w:rtl/>
          <w:lang w:bidi="fa-IR"/>
        </w:rPr>
        <w:t>شخ</w:t>
      </w:r>
      <w:r w:rsidR="00572F33" w:rsidRPr="00FE29DC">
        <w:rPr>
          <w:rFonts w:cs="B Badr" w:hint="cs"/>
          <w:b/>
          <w:bCs/>
          <w:sz w:val="32"/>
          <w:szCs w:val="28"/>
          <w:rtl/>
          <w:lang w:bidi="fa-IR"/>
        </w:rPr>
        <w:t>َ</w:t>
      </w:r>
      <w:r w:rsidRPr="00FE29DC">
        <w:rPr>
          <w:rFonts w:cs="B Badr" w:hint="cs"/>
          <w:b/>
          <w:bCs/>
          <w:sz w:val="32"/>
          <w:szCs w:val="28"/>
          <w:rtl/>
          <w:lang w:bidi="fa-IR"/>
        </w:rPr>
        <w:t>ص</w:t>
      </w:r>
      <w:r w:rsidR="00572F33" w:rsidRPr="00FE29DC">
        <w:rPr>
          <w:rFonts w:cs="B Badr" w:hint="cs"/>
          <w:b/>
          <w:bCs/>
          <w:sz w:val="32"/>
          <w:szCs w:val="28"/>
          <w:rtl/>
          <w:lang w:bidi="fa-IR"/>
        </w:rPr>
        <w:t>ُ</w:t>
      </w:r>
      <w:r w:rsidRPr="00FE29DC">
        <w:rPr>
          <w:rFonts w:cs="B Badr" w:hint="cs"/>
          <w:b/>
          <w:bCs/>
          <w:sz w:val="32"/>
          <w:szCs w:val="28"/>
          <w:rtl/>
          <w:lang w:bidi="fa-IR"/>
        </w:rPr>
        <w:t xml:space="preserve"> ف</w:t>
      </w:r>
      <w:r w:rsidR="00572F33" w:rsidRPr="00FE29DC">
        <w:rPr>
          <w:rFonts w:cs="B Badr" w:hint="cs"/>
          <w:b/>
          <w:bCs/>
          <w:sz w:val="32"/>
          <w:szCs w:val="28"/>
          <w:rtl/>
          <w:lang w:bidi="fa-IR"/>
        </w:rPr>
        <w:t>ِ</w:t>
      </w:r>
      <w:r w:rsidRPr="00FE29DC">
        <w:rPr>
          <w:rFonts w:cs="B Badr" w:hint="cs"/>
          <w:b/>
          <w:bCs/>
          <w:sz w:val="32"/>
          <w:szCs w:val="28"/>
          <w:rtl/>
          <w:lang w:bidi="fa-IR"/>
        </w:rPr>
        <w:t>یه</w:t>
      </w:r>
      <w:r w:rsidR="00572F33" w:rsidRPr="00FE29DC">
        <w:rPr>
          <w:rFonts w:cs="B Badr" w:hint="cs"/>
          <w:b/>
          <w:bCs/>
          <w:sz w:val="32"/>
          <w:szCs w:val="28"/>
          <w:rtl/>
          <w:lang w:bidi="fa-IR"/>
        </w:rPr>
        <w:t>ِ</w:t>
      </w:r>
      <w:r w:rsidRPr="00FE29DC">
        <w:rPr>
          <w:rFonts w:cs="B Badr" w:hint="cs"/>
          <w:b/>
          <w:bCs/>
          <w:sz w:val="32"/>
          <w:szCs w:val="28"/>
          <w:rtl/>
          <w:lang w:bidi="fa-IR"/>
        </w:rPr>
        <w:t xml:space="preserve"> الأبص</w:t>
      </w:r>
      <w:r w:rsidR="00572F33" w:rsidRPr="00FE29DC">
        <w:rPr>
          <w:rFonts w:cs="B Badr" w:hint="cs"/>
          <w:b/>
          <w:bCs/>
          <w:sz w:val="32"/>
          <w:szCs w:val="28"/>
          <w:rtl/>
          <w:lang w:bidi="fa-IR"/>
        </w:rPr>
        <w:t>َ</w:t>
      </w:r>
      <w:r w:rsidRPr="00FE29DC">
        <w:rPr>
          <w:rFonts w:cs="B Badr" w:hint="cs"/>
          <w:b/>
          <w:bCs/>
          <w:sz w:val="32"/>
          <w:szCs w:val="28"/>
          <w:rtl/>
          <w:lang w:bidi="fa-IR"/>
        </w:rPr>
        <w:t>ار</w:t>
      </w:r>
      <w:r w:rsidR="00572F33" w:rsidRPr="00FE29DC">
        <w:rPr>
          <w:rFonts w:cs="B Badr" w:hint="cs"/>
          <w:b/>
          <w:bCs/>
          <w:sz w:val="32"/>
          <w:szCs w:val="28"/>
          <w:rtl/>
          <w:lang w:bidi="fa-IR"/>
        </w:rPr>
        <w:t>ُ</w:t>
      </w:r>
      <w:r w:rsidRPr="00FE29DC">
        <w:rPr>
          <w:rFonts w:cs="B Badr" w:hint="cs"/>
          <w:b/>
          <w:bCs/>
          <w:sz w:val="32"/>
          <w:szCs w:val="28"/>
          <w:rtl/>
          <w:lang w:bidi="fa-IR"/>
        </w:rPr>
        <w:t xml:space="preserve"> م</w:t>
      </w:r>
      <w:r w:rsidR="00572F33" w:rsidRPr="00FE29DC">
        <w:rPr>
          <w:rFonts w:cs="B Badr" w:hint="cs"/>
          <w:b/>
          <w:bCs/>
          <w:sz w:val="32"/>
          <w:szCs w:val="28"/>
          <w:rtl/>
          <w:lang w:bidi="fa-IR"/>
        </w:rPr>
        <w:t>ُ</w:t>
      </w:r>
      <w:r w:rsidRPr="00FE29DC">
        <w:rPr>
          <w:rFonts w:cs="B Badr" w:hint="cs"/>
          <w:b/>
          <w:bCs/>
          <w:sz w:val="32"/>
          <w:szCs w:val="28"/>
          <w:rtl/>
          <w:lang w:bidi="fa-IR"/>
        </w:rPr>
        <w:t>هط</w:t>
      </w:r>
      <w:r w:rsidR="00572F33" w:rsidRPr="00FE29DC">
        <w:rPr>
          <w:rFonts w:cs="B Badr" w:hint="cs"/>
          <w:b/>
          <w:bCs/>
          <w:sz w:val="32"/>
          <w:szCs w:val="28"/>
          <w:rtl/>
          <w:lang w:bidi="fa-IR"/>
        </w:rPr>
        <w:t>ِ</w:t>
      </w:r>
      <w:r w:rsidRPr="00FE29DC">
        <w:rPr>
          <w:rFonts w:cs="B Badr" w:hint="cs"/>
          <w:b/>
          <w:bCs/>
          <w:sz w:val="32"/>
          <w:szCs w:val="28"/>
          <w:rtl/>
          <w:lang w:bidi="fa-IR"/>
        </w:rPr>
        <w:t>ع</w:t>
      </w:r>
      <w:r w:rsidR="00572F33" w:rsidRPr="00FE29DC">
        <w:rPr>
          <w:rFonts w:cs="B Badr" w:hint="cs"/>
          <w:b/>
          <w:bCs/>
          <w:sz w:val="32"/>
          <w:szCs w:val="28"/>
          <w:rtl/>
          <w:lang w:bidi="fa-IR"/>
        </w:rPr>
        <w:t>ِ</w:t>
      </w:r>
      <w:r w:rsidRPr="00FE29DC">
        <w:rPr>
          <w:rFonts w:cs="B Badr" w:hint="cs"/>
          <w:b/>
          <w:bCs/>
          <w:sz w:val="32"/>
          <w:szCs w:val="28"/>
          <w:rtl/>
          <w:lang w:bidi="fa-IR"/>
        </w:rPr>
        <w:t>ین</w:t>
      </w:r>
      <w:r w:rsidR="00572F33" w:rsidRPr="00FE29DC">
        <w:rPr>
          <w:rFonts w:cs="B Badr" w:hint="cs"/>
          <w:b/>
          <w:bCs/>
          <w:sz w:val="32"/>
          <w:szCs w:val="28"/>
          <w:rtl/>
          <w:lang w:bidi="fa-IR"/>
        </w:rPr>
        <w:t>َ</w:t>
      </w:r>
      <w:r w:rsidRPr="00FE29DC">
        <w:rPr>
          <w:rFonts w:cs="B Badr" w:hint="cs"/>
          <w:b/>
          <w:bCs/>
          <w:sz w:val="32"/>
          <w:szCs w:val="28"/>
          <w:rtl/>
          <w:lang w:bidi="fa-IR"/>
        </w:rPr>
        <w:t xml:space="preserve"> م</w:t>
      </w:r>
      <w:r w:rsidR="00572F33" w:rsidRPr="00FE29DC">
        <w:rPr>
          <w:rFonts w:cs="B Badr" w:hint="cs"/>
          <w:b/>
          <w:bCs/>
          <w:sz w:val="32"/>
          <w:szCs w:val="28"/>
          <w:rtl/>
          <w:lang w:bidi="fa-IR"/>
        </w:rPr>
        <w:t>ُ</w:t>
      </w:r>
      <w:r w:rsidRPr="00FE29DC">
        <w:rPr>
          <w:rFonts w:cs="B Badr" w:hint="cs"/>
          <w:b/>
          <w:bCs/>
          <w:sz w:val="32"/>
          <w:szCs w:val="28"/>
          <w:rtl/>
          <w:lang w:bidi="fa-IR"/>
        </w:rPr>
        <w:t>قن</w:t>
      </w:r>
      <w:r w:rsidR="00572F33" w:rsidRPr="00FE29DC">
        <w:rPr>
          <w:rFonts w:cs="B Badr" w:hint="cs"/>
          <w:b/>
          <w:bCs/>
          <w:sz w:val="32"/>
          <w:szCs w:val="28"/>
          <w:rtl/>
          <w:lang w:bidi="fa-IR"/>
        </w:rPr>
        <w:t>ِ</w:t>
      </w:r>
      <w:r w:rsidRPr="00FE29DC">
        <w:rPr>
          <w:rFonts w:cs="B Badr" w:hint="cs"/>
          <w:b/>
          <w:bCs/>
          <w:sz w:val="32"/>
          <w:szCs w:val="28"/>
          <w:rtl/>
          <w:lang w:bidi="fa-IR"/>
        </w:rPr>
        <w:t>ع</w:t>
      </w:r>
      <w:r w:rsidR="00572F33" w:rsidRPr="00FE29DC">
        <w:rPr>
          <w:rFonts w:cs="B Badr" w:hint="cs"/>
          <w:b/>
          <w:bCs/>
          <w:sz w:val="32"/>
          <w:szCs w:val="28"/>
          <w:rtl/>
          <w:lang w:bidi="fa-IR"/>
        </w:rPr>
        <w:t>ِ</w:t>
      </w:r>
      <w:r w:rsidRPr="00FE29DC">
        <w:rPr>
          <w:rFonts w:cs="B Badr" w:hint="cs"/>
          <w:b/>
          <w:bCs/>
          <w:sz w:val="32"/>
          <w:szCs w:val="28"/>
          <w:rtl/>
          <w:lang w:bidi="fa-IR"/>
        </w:rPr>
        <w:t>ی ر</w:t>
      </w:r>
      <w:r w:rsidR="00572F33" w:rsidRPr="00FE29DC">
        <w:rPr>
          <w:rFonts w:cs="B Badr" w:hint="cs"/>
          <w:b/>
          <w:bCs/>
          <w:sz w:val="32"/>
          <w:szCs w:val="28"/>
          <w:rtl/>
          <w:lang w:bidi="fa-IR"/>
        </w:rPr>
        <w:t>ُ</w:t>
      </w:r>
      <w:r w:rsidRPr="00FE29DC">
        <w:rPr>
          <w:rFonts w:cs="B Badr" w:hint="cs"/>
          <w:b/>
          <w:bCs/>
          <w:sz w:val="32"/>
          <w:szCs w:val="28"/>
          <w:rtl/>
          <w:lang w:bidi="fa-IR"/>
        </w:rPr>
        <w:t>ؤس</w:t>
      </w:r>
      <w:r w:rsidR="00572F33" w:rsidRPr="00FE29DC">
        <w:rPr>
          <w:rFonts w:cs="B Badr" w:hint="cs"/>
          <w:b/>
          <w:bCs/>
          <w:sz w:val="32"/>
          <w:szCs w:val="28"/>
          <w:rtl/>
          <w:lang w:bidi="fa-IR"/>
        </w:rPr>
        <w:t>ِ</w:t>
      </w:r>
      <w:r w:rsidRPr="00FE29DC">
        <w:rPr>
          <w:rFonts w:cs="B Badr" w:hint="cs"/>
          <w:b/>
          <w:bCs/>
          <w:sz w:val="32"/>
          <w:szCs w:val="28"/>
          <w:rtl/>
          <w:lang w:bidi="fa-IR"/>
        </w:rPr>
        <w:t>ه</w:t>
      </w:r>
      <w:r w:rsidR="00572F33" w:rsidRPr="00FE29DC">
        <w:rPr>
          <w:rFonts w:cs="B Badr" w:hint="cs"/>
          <w:b/>
          <w:bCs/>
          <w:sz w:val="32"/>
          <w:szCs w:val="28"/>
          <w:rtl/>
          <w:lang w:bidi="fa-IR"/>
        </w:rPr>
        <w:t>ِ</w:t>
      </w:r>
      <w:r w:rsidRPr="00FE29DC">
        <w:rPr>
          <w:rFonts w:cs="B Badr" w:hint="cs"/>
          <w:b/>
          <w:bCs/>
          <w:sz w:val="32"/>
          <w:szCs w:val="28"/>
          <w:rtl/>
          <w:lang w:bidi="fa-IR"/>
        </w:rPr>
        <w:t>م لا</w:t>
      </w:r>
      <w:r w:rsidR="00572F33" w:rsidRPr="00FE29DC">
        <w:rPr>
          <w:rFonts w:cs="B Badr" w:hint="cs"/>
          <w:b/>
          <w:bCs/>
          <w:sz w:val="32"/>
          <w:szCs w:val="28"/>
          <w:rtl/>
          <w:lang w:bidi="fa-IR"/>
        </w:rPr>
        <w:t>َ</w:t>
      </w:r>
      <w:r w:rsidRPr="00FE29DC">
        <w:rPr>
          <w:rFonts w:cs="B Badr" w:hint="cs"/>
          <w:b/>
          <w:bCs/>
          <w:sz w:val="32"/>
          <w:szCs w:val="28"/>
          <w:rtl/>
          <w:lang w:bidi="fa-IR"/>
        </w:rPr>
        <w:t>ی</w:t>
      </w:r>
      <w:r w:rsidR="00572F33" w:rsidRPr="00FE29DC">
        <w:rPr>
          <w:rFonts w:cs="B Badr" w:hint="cs"/>
          <w:b/>
          <w:bCs/>
          <w:sz w:val="32"/>
          <w:szCs w:val="28"/>
          <w:rtl/>
          <w:lang w:bidi="fa-IR"/>
        </w:rPr>
        <w:t>َ</w:t>
      </w:r>
      <w:r w:rsidRPr="00FE29DC">
        <w:rPr>
          <w:rFonts w:cs="B Badr" w:hint="cs"/>
          <w:b/>
          <w:bCs/>
          <w:sz w:val="32"/>
          <w:szCs w:val="28"/>
          <w:rtl/>
          <w:lang w:bidi="fa-IR"/>
        </w:rPr>
        <w:t>رت</w:t>
      </w:r>
      <w:r w:rsidR="00572F33" w:rsidRPr="00FE29DC">
        <w:rPr>
          <w:rFonts w:cs="B Badr" w:hint="cs"/>
          <w:b/>
          <w:bCs/>
          <w:sz w:val="32"/>
          <w:szCs w:val="28"/>
          <w:rtl/>
          <w:lang w:bidi="fa-IR"/>
        </w:rPr>
        <w:t>َ</w:t>
      </w:r>
      <w:r w:rsidRPr="00FE29DC">
        <w:rPr>
          <w:rFonts w:cs="B Badr" w:hint="cs"/>
          <w:b/>
          <w:bCs/>
          <w:sz w:val="32"/>
          <w:szCs w:val="28"/>
          <w:rtl/>
          <w:lang w:bidi="fa-IR"/>
        </w:rPr>
        <w:t>د</w:t>
      </w:r>
      <w:r w:rsidR="00572F33" w:rsidRPr="00FE29DC">
        <w:rPr>
          <w:rFonts w:cs="B Badr" w:hint="cs"/>
          <w:b/>
          <w:bCs/>
          <w:sz w:val="32"/>
          <w:szCs w:val="28"/>
          <w:rtl/>
          <w:lang w:bidi="fa-IR"/>
        </w:rPr>
        <w:t>ُّ</w:t>
      </w:r>
      <w:r w:rsidRPr="00FE29DC">
        <w:rPr>
          <w:rFonts w:cs="B Badr" w:hint="cs"/>
          <w:b/>
          <w:bCs/>
          <w:sz w:val="32"/>
          <w:szCs w:val="28"/>
          <w:rtl/>
          <w:lang w:bidi="fa-IR"/>
        </w:rPr>
        <w:t xml:space="preserve"> إل</w:t>
      </w:r>
      <w:r w:rsidR="00572F33" w:rsidRPr="00FE29DC">
        <w:rPr>
          <w:rFonts w:cs="B Badr" w:hint="cs"/>
          <w:b/>
          <w:bCs/>
          <w:sz w:val="32"/>
          <w:szCs w:val="28"/>
          <w:rtl/>
          <w:lang w:bidi="fa-IR"/>
        </w:rPr>
        <w:t>َ</w:t>
      </w:r>
      <w:r w:rsidRPr="00FE29DC">
        <w:rPr>
          <w:rFonts w:cs="B Badr" w:hint="cs"/>
          <w:b/>
          <w:bCs/>
          <w:sz w:val="32"/>
          <w:szCs w:val="28"/>
          <w:rtl/>
          <w:lang w:bidi="fa-IR"/>
        </w:rPr>
        <w:t>یه</w:t>
      </w:r>
      <w:r w:rsidR="00572F33" w:rsidRPr="00FE29DC">
        <w:rPr>
          <w:rFonts w:cs="B Badr" w:hint="cs"/>
          <w:b/>
          <w:bCs/>
          <w:sz w:val="32"/>
          <w:szCs w:val="28"/>
          <w:rtl/>
          <w:lang w:bidi="fa-IR"/>
        </w:rPr>
        <w:t>ِ</w:t>
      </w:r>
      <w:r w:rsidRPr="00FE29DC">
        <w:rPr>
          <w:rFonts w:cs="B Badr" w:hint="cs"/>
          <w:b/>
          <w:bCs/>
          <w:sz w:val="32"/>
          <w:szCs w:val="28"/>
          <w:rtl/>
          <w:lang w:bidi="fa-IR"/>
        </w:rPr>
        <w:t>م ط</w:t>
      </w:r>
      <w:r w:rsidR="00572F33" w:rsidRPr="00FE29DC">
        <w:rPr>
          <w:rFonts w:cs="B Badr" w:hint="cs"/>
          <w:b/>
          <w:bCs/>
          <w:sz w:val="32"/>
          <w:szCs w:val="28"/>
          <w:rtl/>
          <w:lang w:bidi="fa-IR"/>
        </w:rPr>
        <w:t>َ</w:t>
      </w:r>
      <w:r w:rsidRPr="00FE29DC">
        <w:rPr>
          <w:rFonts w:cs="B Badr" w:hint="cs"/>
          <w:b/>
          <w:bCs/>
          <w:sz w:val="32"/>
          <w:szCs w:val="28"/>
          <w:rtl/>
          <w:lang w:bidi="fa-IR"/>
        </w:rPr>
        <w:t>رف</w:t>
      </w:r>
      <w:r w:rsidR="00572F33" w:rsidRPr="00FE29DC">
        <w:rPr>
          <w:rFonts w:cs="B Badr" w:hint="cs"/>
          <w:b/>
          <w:bCs/>
          <w:sz w:val="32"/>
          <w:szCs w:val="28"/>
          <w:rtl/>
          <w:lang w:bidi="fa-IR"/>
        </w:rPr>
        <w:t>ُ</w:t>
      </w:r>
      <w:r w:rsidRPr="00FE29DC">
        <w:rPr>
          <w:rFonts w:cs="B Badr" w:hint="cs"/>
          <w:b/>
          <w:bCs/>
          <w:sz w:val="32"/>
          <w:szCs w:val="28"/>
          <w:rtl/>
          <w:lang w:bidi="fa-IR"/>
        </w:rPr>
        <w:t>ه</w:t>
      </w:r>
      <w:r w:rsidR="00572F33" w:rsidRPr="00FE29DC">
        <w:rPr>
          <w:rFonts w:cs="B Badr" w:hint="cs"/>
          <w:b/>
          <w:bCs/>
          <w:sz w:val="32"/>
          <w:szCs w:val="28"/>
          <w:rtl/>
          <w:lang w:bidi="fa-IR"/>
        </w:rPr>
        <w:t>ُ</w:t>
      </w:r>
      <w:r w:rsidRPr="00FE29DC">
        <w:rPr>
          <w:rFonts w:cs="B Badr" w:hint="cs"/>
          <w:b/>
          <w:bCs/>
          <w:sz w:val="32"/>
          <w:szCs w:val="28"/>
          <w:rtl/>
          <w:lang w:bidi="fa-IR"/>
        </w:rPr>
        <w:t>م و</w:t>
      </w:r>
      <w:r w:rsidR="00572F33" w:rsidRPr="00FE29DC">
        <w:rPr>
          <w:rFonts w:cs="B Badr" w:hint="cs"/>
          <w:b/>
          <w:bCs/>
          <w:sz w:val="32"/>
          <w:szCs w:val="28"/>
          <w:rtl/>
          <w:lang w:bidi="fa-IR"/>
        </w:rPr>
        <w:t>َ</w:t>
      </w:r>
      <w:r w:rsidRPr="00FE29DC">
        <w:rPr>
          <w:rFonts w:cs="B Badr" w:hint="cs"/>
          <w:b/>
          <w:bCs/>
          <w:sz w:val="32"/>
          <w:szCs w:val="28"/>
          <w:rtl/>
          <w:lang w:bidi="fa-IR"/>
        </w:rPr>
        <w:t xml:space="preserve"> أف</w:t>
      </w:r>
      <w:r w:rsidR="00572F33" w:rsidRPr="00FE29DC">
        <w:rPr>
          <w:rFonts w:cs="B Badr" w:hint="cs"/>
          <w:b/>
          <w:bCs/>
          <w:sz w:val="32"/>
          <w:szCs w:val="28"/>
          <w:rtl/>
          <w:lang w:bidi="fa-IR"/>
        </w:rPr>
        <w:t>ِ</w:t>
      </w:r>
      <w:r w:rsidRPr="00FE29DC">
        <w:rPr>
          <w:rFonts w:cs="B Badr" w:hint="cs"/>
          <w:b/>
          <w:bCs/>
          <w:sz w:val="32"/>
          <w:szCs w:val="28"/>
          <w:rtl/>
          <w:lang w:bidi="fa-IR"/>
        </w:rPr>
        <w:t>ئد</w:t>
      </w:r>
      <w:r w:rsidR="00572F33" w:rsidRPr="00FE29DC">
        <w:rPr>
          <w:rFonts w:cs="B Badr" w:hint="cs"/>
          <w:b/>
          <w:bCs/>
          <w:sz w:val="32"/>
          <w:szCs w:val="28"/>
          <w:rtl/>
          <w:lang w:bidi="fa-IR"/>
        </w:rPr>
        <w:t>َ</w:t>
      </w:r>
      <w:r w:rsidRPr="00FE29DC">
        <w:rPr>
          <w:rFonts w:cs="B Badr" w:hint="cs"/>
          <w:b/>
          <w:bCs/>
          <w:sz w:val="32"/>
          <w:szCs w:val="28"/>
          <w:rtl/>
          <w:lang w:bidi="fa-IR"/>
        </w:rPr>
        <w:t>ت</w:t>
      </w:r>
      <w:r w:rsidR="00572F33" w:rsidRPr="00FE29DC">
        <w:rPr>
          <w:rFonts w:cs="B Badr" w:hint="cs"/>
          <w:b/>
          <w:bCs/>
          <w:sz w:val="32"/>
          <w:szCs w:val="28"/>
          <w:rtl/>
          <w:lang w:bidi="fa-IR"/>
        </w:rPr>
        <w:t>ُ</w:t>
      </w:r>
      <w:r w:rsidRPr="00FE29DC">
        <w:rPr>
          <w:rFonts w:cs="B Badr" w:hint="cs"/>
          <w:b/>
          <w:bCs/>
          <w:sz w:val="32"/>
          <w:szCs w:val="28"/>
          <w:rtl/>
          <w:lang w:bidi="fa-IR"/>
        </w:rPr>
        <w:t>ه</w:t>
      </w:r>
      <w:r w:rsidR="00572F33" w:rsidRPr="00FE29DC">
        <w:rPr>
          <w:rFonts w:cs="B Badr" w:hint="cs"/>
          <w:b/>
          <w:bCs/>
          <w:sz w:val="32"/>
          <w:szCs w:val="28"/>
          <w:rtl/>
          <w:lang w:bidi="fa-IR"/>
        </w:rPr>
        <w:t>ُ</w:t>
      </w:r>
      <w:r w:rsidRPr="00FE29DC">
        <w:rPr>
          <w:rFonts w:cs="B Badr" w:hint="cs"/>
          <w:b/>
          <w:bCs/>
          <w:sz w:val="32"/>
          <w:szCs w:val="28"/>
          <w:rtl/>
          <w:lang w:bidi="fa-IR"/>
        </w:rPr>
        <w:t>م ه</w:t>
      </w:r>
      <w:r w:rsidR="00572F33" w:rsidRPr="00FE29DC">
        <w:rPr>
          <w:rFonts w:cs="B Badr" w:hint="cs"/>
          <w:b/>
          <w:bCs/>
          <w:sz w:val="32"/>
          <w:szCs w:val="28"/>
          <w:rtl/>
          <w:lang w:bidi="fa-IR"/>
        </w:rPr>
        <w:t>َ</w:t>
      </w:r>
      <w:r w:rsidRPr="00FE29DC">
        <w:rPr>
          <w:rFonts w:cs="B Badr" w:hint="cs"/>
          <w:b/>
          <w:bCs/>
          <w:sz w:val="32"/>
          <w:szCs w:val="28"/>
          <w:rtl/>
          <w:lang w:bidi="fa-IR"/>
        </w:rPr>
        <w:t>و</w:t>
      </w:r>
      <w:r w:rsidR="00572F33" w:rsidRPr="00FE29DC">
        <w:rPr>
          <w:rFonts w:cs="B Badr" w:hint="cs"/>
          <w:b/>
          <w:bCs/>
          <w:sz w:val="32"/>
          <w:szCs w:val="28"/>
          <w:rtl/>
          <w:lang w:bidi="fa-IR"/>
        </w:rPr>
        <w:t>َ</w:t>
      </w:r>
      <w:r w:rsidRPr="00FE29DC">
        <w:rPr>
          <w:rFonts w:cs="B Badr" w:hint="cs"/>
          <w:b/>
          <w:bCs/>
          <w:sz w:val="32"/>
          <w:szCs w:val="28"/>
          <w:rtl/>
          <w:lang w:bidi="fa-IR"/>
        </w:rPr>
        <w:t xml:space="preserve">اء </w:t>
      </w:r>
      <w:r w:rsidRPr="00FE29DC">
        <w:rPr>
          <w:rFonts w:cs="B Badr"/>
          <w:sz w:val="32"/>
          <w:szCs w:val="28"/>
          <w:rtl/>
          <w:lang w:bidi="fa-IR"/>
        </w:rPr>
        <w:sym w:font="AGA Arabesque" w:char="F028"/>
      </w:r>
      <w:r w:rsidRPr="00FE29DC">
        <w:rPr>
          <w:rFonts w:cs="B Badr" w:hint="cs"/>
          <w:sz w:val="32"/>
          <w:szCs w:val="28"/>
          <w:rtl/>
          <w:lang w:bidi="fa-IR"/>
        </w:rPr>
        <w:tab/>
      </w:r>
    </w:p>
    <w:p w:rsidR="00A5122B" w:rsidRPr="00944222" w:rsidRDefault="004140BB" w:rsidP="00BB0374">
      <w:pPr>
        <w:tabs>
          <w:tab w:val="right" w:pos="7371"/>
        </w:tabs>
        <w:ind w:left="1134"/>
        <w:jc w:val="both"/>
        <w:rPr>
          <w:rFonts w:cs="B Lotus" w:hint="cs"/>
          <w:sz w:val="32"/>
          <w:szCs w:val="24"/>
          <w:rtl/>
          <w:lang w:bidi="fa-IR"/>
        </w:rPr>
      </w:pPr>
      <w:r>
        <w:rPr>
          <w:rFonts w:cs="B Badr" w:hint="cs"/>
          <w:sz w:val="32"/>
          <w:szCs w:val="28"/>
          <w:rtl/>
          <w:lang w:bidi="fa-IR"/>
        </w:rPr>
        <w:tab/>
      </w:r>
      <w:r w:rsidR="00A5122B" w:rsidRPr="00944222">
        <w:rPr>
          <w:rFonts w:cs="B Lotus" w:hint="cs"/>
          <w:sz w:val="32"/>
          <w:szCs w:val="24"/>
          <w:rtl/>
          <w:lang w:bidi="fa-IR"/>
        </w:rPr>
        <w:t>(</w:t>
      </w:r>
      <w:r w:rsidR="00572F33" w:rsidRPr="00944222">
        <w:rPr>
          <w:rFonts w:cs="B Lotus" w:hint="cs"/>
          <w:sz w:val="32"/>
          <w:szCs w:val="24"/>
          <w:rtl/>
          <w:lang w:bidi="fa-IR"/>
        </w:rPr>
        <w:t>ابراهیم</w:t>
      </w:r>
      <w:r w:rsidR="004A1617">
        <w:rPr>
          <w:rFonts w:cs="B Lotus" w:hint="cs"/>
          <w:sz w:val="32"/>
          <w:szCs w:val="24"/>
          <w:rtl/>
          <w:lang w:bidi="fa-IR"/>
        </w:rPr>
        <w:t>:</w:t>
      </w:r>
      <w:r w:rsidR="00A5122B" w:rsidRPr="00944222">
        <w:rPr>
          <w:rFonts w:cs="B Lotus" w:hint="cs"/>
          <w:sz w:val="32"/>
          <w:szCs w:val="24"/>
          <w:rtl/>
          <w:lang w:bidi="fa-IR"/>
        </w:rPr>
        <w:t xml:space="preserve"> </w:t>
      </w:r>
      <w:r w:rsidR="00BB0374" w:rsidRPr="00944222">
        <w:rPr>
          <w:rFonts w:cs="B Lotus" w:hint="cs"/>
          <w:sz w:val="32"/>
          <w:szCs w:val="24"/>
          <w:rtl/>
          <w:lang w:bidi="fa-IR"/>
        </w:rPr>
        <w:t>42 - 43</w:t>
      </w:r>
      <w:r w:rsidR="00A5122B" w:rsidRPr="00944222">
        <w:rPr>
          <w:rFonts w:cs="B Lotus" w:hint="cs"/>
          <w:sz w:val="32"/>
          <w:szCs w:val="24"/>
          <w:rtl/>
          <w:lang w:bidi="fa-IR"/>
        </w:rPr>
        <w:t>)</w:t>
      </w:r>
    </w:p>
    <w:p w:rsidR="00A5122B" w:rsidRPr="000F309C" w:rsidRDefault="00A5122B" w:rsidP="00BB0374">
      <w:pPr>
        <w:ind w:left="1134"/>
        <w:jc w:val="both"/>
        <w:rPr>
          <w:rFonts w:cs="B Lotus" w:hint="cs"/>
          <w:sz w:val="26"/>
          <w:szCs w:val="26"/>
          <w:rtl/>
          <w:lang w:bidi="fa-IR"/>
        </w:rPr>
      </w:pPr>
      <w:r>
        <w:rPr>
          <w:rFonts w:cs="B Lotus" w:hint="cs"/>
          <w:sz w:val="26"/>
          <w:szCs w:val="26"/>
          <w:rtl/>
          <w:lang w:bidi="fa-IR"/>
        </w:rPr>
        <w:t>«</w:t>
      </w:r>
      <w:r w:rsidR="00BB0374">
        <w:rPr>
          <w:rFonts w:cs="B Lotus" w:hint="cs"/>
          <w:sz w:val="26"/>
          <w:szCs w:val="26"/>
          <w:rtl/>
          <w:lang w:bidi="fa-IR"/>
        </w:rPr>
        <w:t>(ای پیامبر) گمان مبر که خدا از کارهایی که ستمگران می‌کنند بی‌خبر است، آنان را به روزی حواله می‌کند که چشمها در آن باز می‌ماند (ستمگران) سرهای خود را بالا گرفته و یک راست می‌شتابند و چشمانشان فروبسته نمی‌شود و دلهایشان تهی می‌گردد</w:t>
      </w:r>
      <w:r>
        <w:rPr>
          <w:rFonts w:cs="B Lotus" w:hint="cs"/>
          <w:sz w:val="26"/>
          <w:szCs w:val="26"/>
          <w:rtl/>
          <w:lang w:bidi="fa-IR"/>
        </w:rPr>
        <w:t>».</w:t>
      </w:r>
    </w:p>
    <w:p w:rsidR="00B625F7" w:rsidRDefault="00C75FAD" w:rsidP="00FE29DC">
      <w:pPr>
        <w:spacing w:line="228" w:lineRule="auto"/>
        <w:ind w:firstLine="284"/>
        <w:jc w:val="lowKashida"/>
        <w:rPr>
          <w:rFonts w:cs="B Lotus" w:hint="cs"/>
          <w:sz w:val="28"/>
          <w:szCs w:val="28"/>
          <w:rtl/>
          <w:lang w:bidi="fa-IR"/>
        </w:rPr>
      </w:pPr>
      <w:r>
        <w:rPr>
          <w:rFonts w:cs="B Lotus" w:hint="cs"/>
          <w:sz w:val="28"/>
          <w:szCs w:val="28"/>
          <w:rtl/>
          <w:lang w:bidi="fa-IR"/>
        </w:rPr>
        <w:t>و می‌فرماید</w:t>
      </w:r>
      <w:r w:rsidR="004A1617">
        <w:rPr>
          <w:rFonts w:cs="B Lotus" w:hint="cs"/>
          <w:sz w:val="28"/>
          <w:szCs w:val="28"/>
          <w:rtl/>
          <w:lang w:bidi="fa-IR"/>
        </w:rPr>
        <w:t>:</w:t>
      </w:r>
      <w:r>
        <w:rPr>
          <w:rFonts w:cs="B Lotus" w:hint="cs"/>
          <w:sz w:val="28"/>
          <w:szCs w:val="28"/>
          <w:rtl/>
          <w:lang w:bidi="fa-IR"/>
        </w:rPr>
        <w:t xml:space="preserve"> </w:t>
      </w:r>
    </w:p>
    <w:p w:rsidR="00C75FAD" w:rsidRPr="00944222" w:rsidRDefault="00C75FAD" w:rsidP="00C75FAD">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وَلاَتَأکُلُوا أموَالَکُم بَینَکُم بِالبَاطِلِ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(بقره</w:t>
      </w:r>
      <w:r w:rsidR="004A1617">
        <w:rPr>
          <w:rFonts w:cs="B Lotus" w:hint="cs"/>
          <w:sz w:val="32"/>
          <w:szCs w:val="24"/>
          <w:rtl/>
          <w:lang w:bidi="fa-IR"/>
        </w:rPr>
        <w:t>:</w:t>
      </w:r>
      <w:r w:rsidRPr="00944222">
        <w:rPr>
          <w:rFonts w:cs="B Lotus" w:hint="cs"/>
          <w:sz w:val="32"/>
          <w:szCs w:val="24"/>
          <w:rtl/>
          <w:lang w:bidi="fa-IR"/>
        </w:rPr>
        <w:t xml:space="preserve"> 188)</w:t>
      </w:r>
    </w:p>
    <w:p w:rsidR="00C75FAD" w:rsidRPr="000F309C" w:rsidRDefault="00C75FAD" w:rsidP="00C75FAD">
      <w:pPr>
        <w:ind w:left="1134"/>
        <w:jc w:val="both"/>
        <w:rPr>
          <w:rFonts w:cs="B Lotus" w:hint="cs"/>
          <w:sz w:val="26"/>
          <w:szCs w:val="26"/>
          <w:rtl/>
          <w:lang w:bidi="fa-IR"/>
        </w:rPr>
      </w:pPr>
      <w:r>
        <w:rPr>
          <w:rFonts w:cs="B Lotus" w:hint="cs"/>
          <w:sz w:val="26"/>
          <w:szCs w:val="26"/>
          <w:rtl/>
          <w:lang w:bidi="fa-IR"/>
        </w:rPr>
        <w:t>«و اموال خودتان را به باطل در میان خودتان نخورید».</w:t>
      </w:r>
    </w:p>
    <w:p w:rsidR="00056C46" w:rsidRDefault="00056C46" w:rsidP="00FE29DC">
      <w:pPr>
        <w:spacing w:line="228" w:lineRule="auto"/>
        <w:ind w:firstLine="284"/>
        <w:jc w:val="lowKashida"/>
        <w:rPr>
          <w:rFonts w:cs="B Lotus" w:hint="cs"/>
          <w:sz w:val="28"/>
          <w:szCs w:val="28"/>
          <w:rtl/>
          <w:lang w:bidi="fa-IR"/>
        </w:rPr>
      </w:pPr>
      <w:r>
        <w:rPr>
          <w:rFonts w:cs="B Lotus" w:hint="cs"/>
          <w:sz w:val="28"/>
          <w:szCs w:val="28"/>
          <w:rtl/>
          <w:lang w:bidi="fa-IR"/>
        </w:rPr>
        <w:t>پیامبر</w:t>
      </w:r>
      <w:r w:rsidRPr="00196138">
        <w:rPr>
          <w:rFonts w:cs="B Lotus" w:hint="cs"/>
          <w:sz w:val="28"/>
          <w:szCs w:val="28"/>
          <w:rtl/>
          <w:lang w:bidi="fa-IR"/>
        </w:rPr>
        <w:sym w:font="AGA Arabesque" w:char="F072"/>
      </w:r>
      <w:r>
        <w:rPr>
          <w:rFonts w:cs="B Lotus" w:hint="cs"/>
          <w:sz w:val="28"/>
          <w:szCs w:val="28"/>
          <w:rtl/>
          <w:lang w:bidi="fa-IR"/>
        </w:rPr>
        <w:t xml:space="preserve"> در خطبه حجه الوداع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(إن دمائکم و أموالکم و أعراضکم حرام علیکم، لحرمة یومکم هذا، فی شهرکم هذا، فی بلدکم هذا)</w:t>
      </w:r>
      <w:r w:rsidR="001F5914" w:rsidRPr="003A7044">
        <w:rPr>
          <w:rStyle w:val="FootnoteReference"/>
          <w:rFonts w:cs="B Lotus"/>
          <w:sz w:val="28"/>
          <w:szCs w:val="28"/>
          <w:rtl/>
          <w:lang w:bidi="fa-IR"/>
        </w:rPr>
        <w:footnoteReference w:id="1235"/>
      </w:r>
      <w:r>
        <w:rPr>
          <w:rFonts w:cs="B Lotus" w:hint="cs"/>
          <w:sz w:val="28"/>
          <w:szCs w:val="28"/>
          <w:rtl/>
          <w:lang w:bidi="fa-IR"/>
        </w:rPr>
        <w:t xml:space="preserve"> «به راستی خونها، اموال و</w:t>
      </w:r>
      <w:r w:rsidR="00F446AB">
        <w:rPr>
          <w:rFonts w:cs="B Lotus" w:hint="cs"/>
          <w:sz w:val="28"/>
          <w:szCs w:val="28"/>
          <w:rtl/>
          <w:lang w:bidi="fa-IR"/>
        </w:rPr>
        <w:t xml:space="preserve"> </w:t>
      </w:r>
      <w:r>
        <w:rPr>
          <w:rFonts w:cs="B Lotus" w:hint="cs"/>
          <w:sz w:val="28"/>
          <w:szCs w:val="28"/>
          <w:rtl/>
          <w:lang w:bidi="fa-IR"/>
        </w:rPr>
        <w:t>نوامیس‌تان بر شما حرام است</w:t>
      </w:r>
      <w:r w:rsidR="00F446AB">
        <w:rPr>
          <w:rFonts w:cs="B Lotus" w:hint="cs"/>
          <w:sz w:val="28"/>
          <w:szCs w:val="28"/>
          <w:rtl/>
          <w:lang w:bidi="fa-IR"/>
        </w:rPr>
        <w:t xml:space="preserve"> </w:t>
      </w:r>
      <w:r>
        <w:rPr>
          <w:rFonts w:cs="B Lotus" w:hint="cs"/>
          <w:sz w:val="28"/>
          <w:szCs w:val="28"/>
          <w:rtl/>
          <w:lang w:bidi="fa-IR"/>
        </w:rPr>
        <w:t>مانند حرام بودن این روز، در این ماه و در این سرزمینتان».</w:t>
      </w:r>
    </w:p>
    <w:p w:rsidR="00F446AB" w:rsidRDefault="00056C46" w:rsidP="00FE29DC">
      <w:pPr>
        <w:spacing w:line="228" w:lineRule="auto"/>
        <w:ind w:firstLine="284"/>
        <w:jc w:val="lowKashida"/>
        <w:rPr>
          <w:rFonts w:cs="B Lotus" w:hint="cs"/>
          <w:sz w:val="28"/>
          <w:szCs w:val="28"/>
          <w:rtl/>
          <w:lang w:bidi="fa-IR"/>
        </w:rPr>
      </w:pPr>
      <w:r>
        <w:rPr>
          <w:rFonts w:cs="B Lotus" w:hint="cs"/>
          <w:sz w:val="28"/>
          <w:szCs w:val="28"/>
          <w:rtl/>
          <w:lang w:bidi="fa-IR"/>
        </w:rPr>
        <w:t>از ابوهریره</w:t>
      </w:r>
      <w:r>
        <w:rPr>
          <w:rFonts w:cs="B Lotus" w:hint="cs"/>
          <w:sz w:val="28"/>
          <w:szCs w:val="28"/>
          <w:rtl/>
          <w:lang w:bidi="fa-IR"/>
        </w:rPr>
        <w:sym w:font="AGA Arabesque" w:char="F074"/>
      </w:r>
      <w:r>
        <w:rPr>
          <w:rFonts w:cs="B Lotus" w:hint="cs"/>
          <w:sz w:val="28"/>
          <w:szCs w:val="28"/>
          <w:rtl/>
          <w:lang w:bidi="fa-IR"/>
        </w:rPr>
        <w:t xml:space="preserve">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(لایزنی الزانی حین یزنی و هو مؤمن، ول</w:t>
      </w:r>
      <w:r w:rsidR="00E47690" w:rsidRPr="00FE29DC">
        <w:rPr>
          <w:rFonts w:cs="B Badr" w:hint="cs"/>
          <w:b/>
          <w:bCs/>
          <w:sz w:val="32"/>
          <w:szCs w:val="28"/>
          <w:rtl/>
          <w:lang w:bidi="fa-IR"/>
        </w:rPr>
        <w:t>ا</w:t>
      </w:r>
      <w:r w:rsidRPr="00FE29DC">
        <w:rPr>
          <w:rFonts w:cs="B Badr" w:hint="cs"/>
          <w:b/>
          <w:bCs/>
          <w:sz w:val="32"/>
          <w:szCs w:val="28"/>
          <w:rtl/>
          <w:lang w:bidi="fa-IR"/>
        </w:rPr>
        <w:t>یشرب الخمر حین یشربها و هو مؤمن، و لایسرق حین یسرق و هو مؤمن، و لاینتهب نهبة یرفع الناس إلیه فیها أبصارهم حین ینتهبها و هو مؤمن)</w:t>
      </w:r>
      <w:r w:rsidR="001F5914" w:rsidRPr="003A7044">
        <w:rPr>
          <w:rStyle w:val="FootnoteReference"/>
          <w:rFonts w:cs="B Lotus"/>
          <w:sz w:val="28"/>
          <w:szCs w:val="28"/>
          <w:rtl/>
          <w:lang w:bidi="fa-IR"/>
        </w:rPr>
        <w:footnoteReference w:id="1236"/>
      </w:r>
      <w:r w:rsidR="00F446AB">
        <w:rPr>
          <w:rFonts w:cs="B Lotus" w:hint="cs"/>
          <w:sz w:val="28"/>
          <w:szCs w:val="28"/>
          <w:rtl/>
          <w:lang w:bidi="fa-IR"/>
        </w:rPr>
        <w:t xml:space="preserve"> «زناکر در حالی که زنا می‌کند، و شراب خوار در حالی که شراب می‌خورد، و دزد در حالی که دزدی می‌کند، و غارتگر در حالی که غارت می‌کند، و مردم به او نگاه می‌کنند ایمان ندارند».</w:t>
      </w:r>
    </w:p>
    <w:p w:rsidR="005459C6" w:rsidRDefault="005459C6" w:rsidP="004140BB">
      <w:pPr>
        <w:pStyle w:val="a1"/>
        <w:rPr>
          <w:rFonts w:hint="cs"/>
          <w:rtl/>
        </w:rPr>
      </w:pPr>
      <w:bookmarkStart w:id="2178" w:name="_Toc124850052"/>
      <w:bookmarkStart w:id="2179" w:name="_Toc95172500"/>
      <w:bookmarkStart w:id="2180" w:name="_Toc258663647"/>
      <w:bookmarkStart w:id="2181" w:name="_Toc283250063"/>
      <w:r>
        <w:rPr>
          <w:rFonts w:hint="cs"/>
          <w:rtl/>
        </w:rPr>
        <w:t>استفاده از مال غصبی حرام است</w:t>
      </w:r>
      <w:bookmarkEnd w:id="2178"/>
      <w:bookmarkEnd w:id="2179"/>
      <w:bookmarkEnd w:id="2180"/>
      <w:bookmarkEnd w:id="2181"/>
    </w:p>
    <w:p w:rsidR="00005FCA" w:rsidRDefault="00005FCA" w:rsidP="004140BB">
      <w:pPr>
        <w:spacing w:line="228" w:lineRule="auto"/>
        <w:jc w:val="lowKashida"/>
        <w:rPr>
          <w:rFonts w:cs="B Lotus" w:hint="cs"/>
          <w:sz w:val="28"/>
          <w:szCs w:val="28"/>
          <w:rtl/>
          <w:lang w:bidi="fa-IR"/>
        </w:rPr>
      </w:pPr>
      <w:r>
        <w:rPr>
          <w:rFonts w:cs="B Lotus" w:hint="cs"/>
          <w:sz w:val="28"/>
          <w:szCs w:val="28"/>
          <w:rtl/>
          <w:lang w:bidi="fa-IR"/>
        </w:rPr>
        <w:t>بر غاصب حرام است که از مال غصب شده استفاده کند و بر او واجب است که آن را به صاحبش برگرداند</w:t>
      </w:r>
      <w:r w:rsidR="004A1617">
        <w:rPr>
          <w:rFonts w:cs="B Lotus" w:hint="cs"/>
          <w:sz w:val="28"/>
          <w:szCs w:val="28"/>
          <w:rtl/>
          <w:lang w:bidi="fa-IR"/>
        </w:rPr>
        <w:t>:</w:t>
      </w:r>
      <w:r>
        <w:rPr>
          <w:rFonts w:cs="B Lotus" w:hint="cs"/>
          <w:sz w:val="28"/>
          <w:szCs w:val="28"/>
          <w:rtl/>
          <w:lang w:bidi="fa-IR"/>
        </w:rPr>
        <w:t xml:space="preserve"> </w:t>
      </w:r>
    </w:p>
    <w:p w:rsidR="00005FCA" w:rsidRDefault="00005FCA" w:rsidP="00FE29DC">
      <w:pPr>
        <w:spacing w:line="228" w:lineRule="auto"/>
        <w:ind w:firstLine="284"/>
        <w:jc w:val="lowKashida"/>
        <w:rPr>
          <w:rFonts w:cs="B Lotus" w:hint="cs"/>
          <w:sz w:val="28"/>
          <w:szCs w:val="28"/>
          <w:rtl/>
          <w:lang w:bidi="fa-IR"/>
        </w:rPr>
      </w:pPr>
      <w:r>
        <w:rPr>
          <w:rFonts w:cs="B Lotus" w:hint="cs"/>
          <w:sz w:val="28"/>
          <w:szCs w:val="28"/>
          <w:rtl/>
          <w:lang w:bidi="fa-IR"/>
        </w:rPr>
        <w:t>از عبداله بن سائب بن یزید از پدرش از جدش روایت است</w:t>
      </w:r>
      <w:r w:rsidR="004A1617">
        <w:rPr>
          <w:rFonts w:cs="B Lotus" w:hint="cs"/>
          <w:sz w:val="28"/>
          <w:szCs w:val="28"/>
          <w:rtl/>
          <w:lang w:bidi="fa-IR"/>
        </w:rPr>
        <w:t>:</w:t>
      </w:r>
      <w:r>
        <w:rPr>
          <w:rFonts w:cs="B Lotus" w:hint="cs"/>
          <w:sz w:val="28"/>
          <w:szCs w:val="28"/>
          <w:rtl/>
          <w:lang w:bidi="fa-IR"/>
        </w:rPr>
        <w:t xml:space="preserve"> از پیامبر</w:t>
      </w:r>
      <w:r w:rsidRPr="00196138">
        <w:rPr>
          <w:rFonts w:cs="B Lotus" w:hint="cs"/>
          <w:sz w:val="28"/>
          <w:szCs w:val="28"/>
          <w:rtl/>
          <w:lang w:bidi="fa-IR"/>
        </w:rPr>
        <w:sym w:font="AGA Arabesque" w:char="F072"/>
      </w:r>
      <w:r>
        <w:rPr>
          <w:rFonts w:cs="B Lotus" w:hint="cs"/>
          <w:sz w:val="28"/>
          <w:szCs w:val="28"/>
          <w:rtl/>
          <w:lang w:bidi="fa-IR"/>
        </w:rPr>
        <w:t xml:space="preserve"> شنیدم که می‌فرمود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(لایأخذ أحدکم متاع أخیه، لالاعبا ولا جادا، و من أخذ عصا أخیه فلیردها)</w:t>
      </w:r>
      <w:r w:rsidR="001F5914" w:rsidRPr="003A7044">
        <w:rPr>
          <w:rStyle w:val="FootnoteReference"/>
          <w:rFonts w:cs="B Lotus"/>
          <w:sz w:val="28"/>
          <w:szCs w:val="28"/>
          <w:rtl/>
          <w:lang w:bidi="fa-IR"/>
        </w:rPr>
        <w:footnoteReference w:id="1237"/>
      </w:r>
      <w:r>
        <w:rPr>
          <w:rFonts w:cs="B Lotus" w:hint="cs"/>
          <w:sz w:val="28"/>
          <w:szCs w:val="28"/>
          <w:rtl/>
          <w:lang w:bidi="fa-IR"/>
        </w:rPr>
        <w:t xml:space="preserve"> «هیچکدام از شما کالای برادرش را نگیرد نه به شوخی و نه به جدی، و هر کس که عصای برادرش را برداشته است باید آنرا به او پس دهد».</w:t>
      </w:r>
    </w:p>
    <w:p w:rsidR="00005FCA" w:rsidRDefault="00005FCA" w:rsidP="00FE29DC">
      <w:pPr>
        <w:spacing w:line="228" w:lineRule="auto"/>
        <w:ind w:firstLine="284"/>
        <w:jc w:val="lowKashida"/>
        <w:rPr>
          <w:rFonts w:cs="B Lotus" w:hint="cs"/>
          <w:sz w:val="28"/>
          <w:szCs w:val="28"/>
          <w:rtl/>
          <w:lang w:bidi="fa-IR"/>
        </w:rPr>
      </w:pPr>
      <w:r>
        <w:rPr>
          <w:rFonts w:cs="B Lotus" w:hint="cs"/>
          <w:sz w:val="28"/>
          <w:szCs w:val="28"/>
          <w:rtl/>
          <w:lang w:bidi="fa-IR"/>
        </w:rPr>
        <w:t>از ابوهریره</w:t>
      </w:r>
      <w:r>
        <w:rPr>
          <w:rFonts w:cs="B Lotus" w:hint="cs"/>
          <w:sz w:val="28"/>
          <w:szCs w:val="28"/>
          <w:rtl/>
          <w:lang w:bidi="fa-IR"/>
        </w:rPr>
        <w:sym w:font="AGA Arabesque" w:char="F074"/>
      </w:r>
      <w:r>
        <w:rPr>
          <w:rFonts w:cs="B Lotus" w:hint="cs"/>
          <w:sz w:val="28"/>
          <w:szCs w:val="28"/>
          <w:rtl/>
          <w:lang w:bidi="fa-IR"/>
        </w:rPr>
        <w:t xml:space="preserve">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(من کانت له مظلمة لأخیه من عرضه أوشی فلیتحلله منه الیوم قبل أن لایکون دینار ولادرهم، إن کان له عمل صالح أخذ منه بقدر مظلمته و إن لم تکن له حسنات أخذ من سیئات صاحبه فحمل علیه)</w:t>
      </w:r>
      <w:r w:rsidR="001F5914" w:rsidRPr="003A7044">
        <w:rPr>
          <w:rStyle w:val="FootnoteReference"/>
          <w:rFonts w:cs="B Lotus"/>
          <w:sz w:val="28"/>
          <w:szCs w:val="28"/>
          <w:rtl/>
          <w:lang w:bidi="fa-IR"/>
        </w:rPr>
        <w:footnoteReference w:id="1238"/>
      </w:r>
      <w:r>
        <w:rPr>
          <w:rFonts w:cs="B Lotus" w:hint="cs"/>
          <w:sz w:val="28"/>
          <w:szCs w:val="28"/>
          <w:rtl/>
          <w:lang w:bidi="fa-IR"/>
        </w:rPr>
        <w:t xml:space="preserve"> «هرکس به برادرش ظلم کرده خواه از جهت ناموس یا غیر آن، همین امروز از او طلب بخشش کند قبل از آنکه روزی فرا رسد که دینار و درهم در آن روز پذیرفته نمی‌شوند، اگر عمل صالح داشته باشد به اندازه ظلمی که کرده از آن برداشته می‌شود و اگر کار نیک و حسنه‌ای نداشته باشد از گناهان شخص مظلوم برداشته می‌شود و بر گناهان او اضافه می‌شود».</w:t>
      </w:r>
    </w:p>
    <w:p w:rsidR="00005FCA" w:rsidRDefault="00005FCA" w:rsidP="004140BB">
      <w:pPr>
        <w:pStyle w:val="a1"/>
        <w:rPr>
          <w:rFonts w:hint="cs"/>
          <w:rtl/>
        </w:rPr>
      </w:pPr>
      <w:bookmarkStart w:id="2182" w:name="_Toc124850053"/>
      <w:bookmarkStart w:id="2183" w:name="_Toc95172501"/>
      <w:bookmarkStart w:id="2184" w:name="_Toc258663648"/>
      <w:bookmarkStart w:id="2185" w:name="_Toc283250064"/>
      <w:r>
        <w:rPr>
          <w:rFonts w:hint="cs"/>
          <w:rtl/>
        </w:rPr>
        <w:t>کسی که به خاطر دفاع از مالش کشته شود شهید است</w:t>
      </w:r>
      <w:bookmarkEnd w:id="2182"/>
      <w:bookmarkEnd w:id="2183"/>
      <w:bookmarkEnd w:id="2184"/>
      <w:bookmarkEnd w:id="2185"/>
    </w:p>
    <w:p w:rsidR="00005FCA" w:rsidRDefault="00005FCA" w:rsidP="004140BB">
      <w:pPr>
        <w:spacing w:line="228" w:lineRule="auto"/>
        <w:jc w:val="lowKashida"/>
        <w:rPr>
          <w:rFonts w:cs="B Lotus" w:hint="cs"/>
          <w:sz w:val="28"/>
          <w:szCs w:val="28"/>
          <w:rtl/>
          <w:lang w:bidi="fa-IR"/>
        </w:rPr>
      </w:pPr>
      <w:r>
        <w:rPr>
          <w:rFonts w:cs="B Lotus" w:hint="cs"/>
          <w:sz w:val="28"/>
          <w:szCs w:val="28"/>
          <w:rtl/>
          <w:lang w:bidi="fa-IR"/>
        </w:rPr>
        <w:t>اگر کسی قصد کشتن و یا بردن مال کسی را کرد، جایز است که شخص از جان و مال خود دفاع کند</w:t>
      </w:r>
      <w:r w:rsidR="004A1617">
        <w:rPr>
          <w:rFonts w:cs="B Lotus" w:hint="cs"/>
          <w:sz w:val="28"/>
          <w:szCs w:val="28"/>
          <w:rtl/>
          <w:lang w:bidi="fa-IR"/>
        </w:rPr>
        <w:t>:</w:t>
      </w:r>
      <w:r>
        <w:rPr>
          <w:rFonts w:cs="B Lotus" w:hint="cs"/>
          <w:sz w:val="28"/>
          <w:szCs w:val="28"/>
          <w:rtl/>
          <w:lang w:bidi="fa-IR"/>
        </w:rPr>
        <w:t xml:space="preserve"> </w:t>
      </w:r>
    </w:p>
    <w:p w:rsidR="00005FCA" w:rsidRDefault="00005FCA" w:rsidP="00FE29DC">
      <w:pPr>
        <w:spacing w:line="228" w:lineRule="auto"/>
        <w:ind w:firstLine="284"/>
        <w:jc w:val="lowKashida"/>
        <w:rPr>
          <w:rFonts w:cs="B Lotus" w:hint="cs"/>
          <w:sz w:val="28"/>
          <w:szCs w:val="28"/>
          <w:rtl/>
          <w:lang w:bidi="fa-IR"/>
        </w:rPr>
      </w:pPr>
      <w:r>
        <w:rPr>
          <w:rFonts w:cs="B Lotus" w:hint="cs"/>
          <w:sz w:val="28"/>
          <w:szCs w:val="28"/>
          <w:rtl/>
          <w:lang w:bidi="fa-IR"/>
        </w:rPr>
        <w:t>از ابوهریره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جاء رجل إلی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فقال</w:t>
      </w:r>
      <w:r w:rsidR="004A1617">
        <w:rPr>
          <w:rFonts w:cs="B Badr" w:hint="cs"/>
          <w:b/>
          <w:bCs/>
          <w:sz w:val="32"/>
          <w:szCs w:val="28"/>
          <w:rtl/>
          <w:lang w:bidi="fa-IR"/>
        </w:rPr>
        <w:t>:</w:t>
      </w:r>
      <w:r w:rsidRPr="00FE29DC">
        <w:rPr>
          <w:rFonts w:cs="B Badr" w:hint="cs"/>
          <w:b/>
          <w:bCs/>
          <w:sz w:val="32"/>
          <w:szCs w:val="28"/>
          <w:rtl/>
          <w:lang w:bidi="fa-IR"/>
        </w:rPr>
        <w:t xml:space="preserve"> یا رسول الله، أردیت إن جاء رجل یرید أخذ مالی؟ قال</w:t>
      </w:r>
      <w:r w:rsidR="004A1617">
        <w:rPr>
          <w:rFonts w:cs="B Badr" w:hint="cs"/>
          <w:b/>
          <w:bCs/>
          <w:sz w:val="32"/>
          <w:szCs w:val="28"/>
          <w:rtl/>
          <w:lang w:bidi="fa-IR"/>
        </w:rPr>
        <w:t>:</w:t>
      </w:r>
      <w:r w:rsidRPr="00FE29DC">
        <w:rPr>
          <w:rFonts w:cs="B Badr" w:hint="cs"/>
          <w:b/>
          <w:bCs/>
          <w:sz w:val="32"/>
          <w:szCs w:val="28"/>
          <w:rtl/>
          <w:lang w:bidi="fa-IR"/>
        </w:rPr>
        <w:t xml:space="preserve"> فلاتعطیه مالک، قال</w:t>
      </w:r>
      <w:r w:rsidR="004A1617">
        <w:rPr>
          <w:rFonts w:cs="B Badr" w:hint="cs"/>
          <w:b/>
          <w:bCs/>
          <w:sz w:val="32"/>
          <w:szCs w:val="28"/>
          <w:rtl/>
          <w:lang w:bidi="fa-IR"/>
        </w:rPr>
        <w:t>:</w:t>
      </w:r>
      <w:r w:rsidRPr="00FE29DC">
        <w:rPr>
          <w:rFonts w:cs="B Badr" w:hint="cs"/>
          <w:b/>
          <w:bCs/>
          <w:sz w:val="32"/>
          <w:szCs w:val="28"/>
          <w:rtl/>
          <w:lang w:bidi="fa-IR"/>
        </w:rPr>
        <w:t xml:space="preserve"> أرأیت إن قاتلنی؟ قال</w:t>
      </w:r>
      <w:r w:rsidR="004A1617">
        <w:rPr>
          <w:rFonts w:cs="B Badr" w:hint="cs"/>
          <w:b/>
          <w:bCs/>
          <w:sz w:val="32"/>
          <w:szCs w:val="28"/>
          <w:rtl/>
          <w:lang w:bidi="fa-IR"/>
        </w:rPr>
        <w:t>:</w:t>
      </w:r>
      <w:r w:rsidRPr="00FE29DC">
        <w:rPr>
          <w:rFonts w:cs="B Badr" w:hint="cs"/>
          <w:b/>
          <w:bCs/>
          <w:sz w:val="32"/>
          <w:szCs w:val="28"/>
          <w:rtl/>
          <w:lang w:bidi="fa-IR"/>
        </w:rPr>
        <w:t xml:space="preserve"> قاتله، قال</w:t>
      </w:r>
      <w:r w:rsidR="004A1617">
        <w:rPr>
          <w:rFonts w:cs="B Badr" w:hint="cs"/>
          <w:b/>
          <w:bCs/>
          <w:sz w:val="32"/>
          <w:szCs w:val="28"/>
          <w:rtl/>
          <w:lang w:bidi="fa-IR"/>
        </w:rPr>
        <w:t>:</w:t>
      </w:r>
      <w:r w:rsidRPr="00FE29DC">
        <w:rPr>
          <w:rFonts w:cs="B Badr" w:hint="cs"/>
          <w:b/>
          <w:bCs/>
          <w:sz w:val="32"/>
          <w:szCs w:val="28"/>
          <w:rtl/>
          <w:lang w:bidi="fa-IR"/>
        </w:rPr>
        <w:t xml:space="preserve"> أرأیت إن قتلنی؟ قال</w:t>
      </w:r>
      <w:r w:rsidR="004A1617">
        <w:rPr>
          <w:rFonts w:cs="B Badr" w:hint="cs"/>
          <w:b/>
          <w:bCs/>
          <w:sz w:val="32"/>
          <w:szCs w:val="28"/>
          <w:rtl/>
          <w:lang w:bidi="fa-IR"/>
        </w:rPr>
        <w:t>:</w:t>
      </w:r>
      <w:r w:rsidRPr="00FE29DC">
        <w:rPr>
          <w:rFonts w:cs="B Badr" w:hint="cs"/>
          <w:b/>
          <w:bCs/>
          <w:sz w:val="32"/>
          <w:szCs w:val="28"/>
          <w:rtl/>
          <w:lang w:bidi="fa-IR"/>
        </w:rPr>
        <w:t xml:space="preserve"> فأنت شهید، قال</w:t>
      </w:r>
      <w:r w:rsidR="004A1617">
        <w:rPr>
          <w:rFonts w:cs="B Badr" w:hint="cs"/>
          <w:b/>
          <w:bCs/>
          <w:sz w:val="32"/>
          <w:szCs w:val="28"/>
          <w:rtl/>
          <w:lang w:bidi="fa-IR"/>
        </w:rPr>
        <w:t>:</w:t>
      </w:r>
      <w:r w:rsidRPr="00FE29DC">
        <w:rPr>
          <w:rFonts w:cs="B Badr" w:hint="cs"/>
          <w:b/>
          <w:bCs/>
          <w:sz w:val="32"/>
          <w:szCs w:val="28"/>
          <w:rtl/>
          <w:lang w:bidi="fa-IR"/>
        </w:rPr>
        <w:t xml:space="preserve"> أرأیت إن قتلته؟ قال</w:t>
      </w:r>
      <w:r w:rsidR="004A1617">
        <w:rPr>
          <w:rFonts w:cs="B Badr" w:hint="cs"/>
          <w:b/>
          <w:bCs/>
          <w:sz w:val="32"/>
          <w:szCs w:val="28"/>
          <w:rtl/>
          <w:lang w:bidi="fa-IR"/>
        </w:rPr>
        <w:t>:</w:t>
      </w:r>
      <w:r w:rsidRPr="00FE29DC">
        <w:rPr>
          <w:rFonts w:cs="B Badr" w:hint="cs"/>
          <w:b/>
          <w:bCs/>
          <w:sz w:val="32"/>
          <w:szCs w:val="28"/>
          <w:rtl/>
          <w:lang w:bidi="fa-IR"/>
        </w:rPr>
        <w:t xml:space="preserve"> هو فی النار)</w:t>
      </w:r>
      <w:r w:rsidR="001F5914" w:rsidRPr="003A7044">
        <w:rPr>
          <w:rStyle w:val="FootnoteReference"/>
          <w:rFonts w:cs="B Lotus"/>
          <w:sz w:val="28"/>
          <w:szCs w:val="28"/>
          <w:rtl/>
          <w:lang w:bidi="fa-IR"/>
        </w:rPr>
        <w:footnoteReference w:id="1239"/>
      </w:r>
      <w:r>
        <w:rPr>
          <w:rFonts w:cs="B Lotus" w:hint="cs"/>
          <w:sz w:val="28"/>
          <w:szCs w:val="28"/>
          <w:rtl/>
          <w:lang w:bidi="fa-IR"/>
        </w:rPr>
        <w:t xml:space="preserve"> «مردی نزد پیامبر</w:t>
      </w:r>
      <w:r w:rsidRPr="00196138">
        <w:rPr>
          <w:rFonts w:cs="B Lotus" w:hint="cs"/>
          <w:sz w:val="28"/>
          <w:szCs w:val="28"/>
          <w:rtl/>
          <w:lang w:bidi="fa-IR"/>
        </w:rPr>
        <w:sym w:font="AGA Arabesque" w:char="F072"/>
      </w:r>
      <w:r>
        <w:rPr>
          <w:rFonts w:cs="B Lotus" w:hint="cs"/>
          <w:sz w:val="28"/>
          <w:szCs w:val="28"/>
          <w:rtl/>
          <w:lang w:bidi="fa-IR"/>
        </w:rPr>
        <w:t xml:space="preserve"> آمد و گفت ای رسول خدا به من بگو اگرکسی آمد و خواست مالم را بگیرد چکار کنم؟ فرمود</w:t>
      </w:r>
      <w:r w:rsidR="004A1617">
        <w:rPr>
          <w:rFonts w:cs="B Lotus" w:hint="cs"/>
          <w:sz w:val="28"/>
          <w:szCs w:val="28"/>
          <w:rtl/>
          <w:lang w:bidi="fa-IR"/>
        </w:rPr>
        <w:t>:</w:t>
      </w:r>
      <w:r>
        <w:rPr>
          <w:rFonts w:cs="B Lotus" w:hint="cs"/>
          <w:sz w:val="28"/>
          <w:szCs w:val="28"/>
          <w:rtl/>
          <w:lang w:bidi="fa-IR"/>
        </w:rPr>
        <w:t xml:space="preserve"> مالت را به او نده، گفت</w:t>
      </w:r>
      <w:r w:rsidR="004A1617">
        <w:rPr>
          <w:rFonts w:cs="B Lotus" w:hint="cs"/>
          <w:sz w:val="28"/>
          <w:szCs w:val="28"/>
          <w:rtl/>
          <w:lang w:bidi="fa-IR"/>
        </w:rPr>
        <w:t>:</w:t>
      </w:r>
      <w:r>
        <w:rPr>
          <w:rFonts w:cs="B Lotus" w:hint="cs"/>
          <w:sz w:val="28"/>
          <w:szCs w:val="28"/>
          <w:rtl/>
          <w:lang w:bidi="fa-IR"/>
        </w:rPr>
        <w:t xml:space="preserve"> پس اگر با من </w:t>
      </w:r>
      <w:r w:rsidR="006864FC">
        <w:rPr>
          <w:rFonts w:cs="B Lotus" w:hint="cs"/>
          <w:sz w:val="28"/>
          <w:szCs w:val="28"/>
          <w:rtl/>
          <w:lang w:bidi="fa-IR"/>
        </w:rPr>
        <w:t>جنگید چطور؟ فرمود با او بجنگ، گفت</w:t>
      </w:r>
      <w:r w:rsidR="004A1617">
        <w:rPr>
          <w:rFonts w:cs="B Lotus" w:hint="cs"/>
          <w:sz w:val="28"/>
          <w:szCs w:val="28"/>
          <w:rtl/>
          <w:lang w:bidi="fa-IR"/>
        </w:rPr>
        <w:t>:</w:t>
      </w:r>
      <w:r w:rsidR="006864FC">
        <w:rPr>
          <w:rFonts w:cs="B Lotus" w:hint="cs"/>
          <w:sz w:val="28"/>
          <w:szCs w:val="28"/>
          <w:rtl/>
          <w:lang w:bidi="fa-IR"/>
        </w:rPr>
        <w:t xml:space="preserve"> اگر مرا کشت چی؟ فرمود</w:t>
      </w:r>
      <w:r w:rsidR="004A1617">
        <w:rPr>
          <w:rFonts w:cs="B Lotus" w:hint="cs"/>
          <w:sz w:val="28"/>
          <w:szCs w:val="28"/>
          <w:rtl/>
          <w:lang w:bidi="fa-IR"/>
        </w:rPr>
        <w:t>:</w:t>
      </w:r>
      <w:r w:rsidR="006864FC">
        <w:rPr>
          <w:rFonts w:cs="B Lotus" w:hint="cs"/>
          <w:sz w:val="28"/>
          <w:szCs w:val="28"/>
          <w:rtl/>
          <w:lang w:bidi="fa-IR"/>
        </w:rPr>
        <w:t xml:space="preserve"> تو شهید هستی، گفت</w:t>
      </w:r>
      <w:r w:rsidR="004A1617">
        <w:rPr>
          <w:rFonts w:cs="B Lotus" w:hint="cs"/>
          <w:sz w:val="28"/>
          <w:szCs w:val="28"/>
          <w:rtl/>
          <w:lang w:bidi="fa-IR"/>
        </w:rPr>
        <w:t>:</w:t>
      </w:r>
      <w:r w:rsidR="006864FC">
        <w:rPr>
          <w:rFonts w:cs="B Lotus" w:hint="cs"/>
          <w:sz w:val="28"/>
          <w:szCs w:val="28"/>
          <w:rtl/>
          <w:lang w:bidi="fa-IR"/>
        </w:rPr>
        <w:t xml:space="preserve"> اگر اورا کشتم چی؟ فرمود</w:t>
      </w:r>
      <w:r w:rsidR="004A1617">
        <w:rPr>
          <w:rFonts w:cs="B Lotus" w:hint="cs"/>
          <w:sz w:val="28"/>
          <w:szCs w:val="28"/>
          <w:rtl/>
          <w:lang w:bidi="fa-IR"/>
        </w:rPr>
        <w:t>:</w:t>
      </w:r>
      <w:r w:rsidR="006864FC">
        <w:rPr>
          <w:rFonts w:cs="B Lotus" w:hint="cs"/>
          <w:sz w:val="28"/>
          <w:szCs w:val="28"/>
          <w:rtl/>
          <w:lang w:bidi="fa-IR"/>
        </w:rPr>
        <w:t xml:space="preserve"> او در آتش است».</w:t>
      </w:r>
    </w:p>
    <w:p w:rsidR="006864FC" w:rsidRPr="00005FCA" w:rsidRDefault="006864FC" w:rsidP="004140BB">
      <w:pPr>
        <w:pStyle w:val="a1"/>
        <w:rPr>
          <w:rFonts w:hint="cs"/>
          <w:rtl/>
        </w:rPr>
      </w:pPr>
      <w:bookmarkStart w:id="2186" w:name="_Toc124850054"/>
      <w:bookmarkStart w:id="2187" w:name="_Toc95172502"/>
      <w:bookmarkStart w:id="2188" w:name="_Toc258663649"/>
      <w:bookmarkStart w:id="2189" w:name="_Toc283250065"/>
      <w:r>
        <w:rPr>
          <w:rFonts w:hint="cs"/>
          <w:rtl/>
        </w:rPr>
        <w:t>غصب زمین</w:t>
      </w:r>
      <w:bookmarkEnd w:id="2186"/>
      <w:bookmarkEnd w:id="2187"/>
      <w:bookmarkEnd w:id="2188"/>
      <w:bookmarkEnd w:id="2189"/>
    </w:p>
    <w:p w:rsidR="00100740" w:rsidRDefault="006864FC" w:rsidP="004140BB">
      <w:pPr>
        <w:spacing w:line="228" w:lineRule="auto"/>
        <w:jc w:val="lowKashida"/>
        <w:rPr>
          <w:rFonts w:cs="B Lotus" w:hint="cs"/>
          <w:sz w:val="28"/>
          <w:szCs w:val="28"/>
          <w:rtl/>
          <w:lang w:bidi="fa-IR"/>
        </w:rPr>
      </w:pPr>
      <w:r>
        <w:rPr>
          <w:rFonts w:cs="B Lotus" w:hint="cs"/>
          <w:sz w:val="28"/>
          <w:szCs w:val="28"/>
          <w:rtl/>
          <w:lang w:bidi="fa-IR"/>
        </w:rPr>
        <w:t>از سعید بن زید</w:t>
      </w:r>
      <w:r>
        <w:rPr>
          <w:rFonts w:cs="B Lotus" w:hint="cs"/>
          <w:sz w:val="28"/>
          <w:szCs w:val="28"/>
          <w:rtl/>
          <w:lang w:bidi="fa-IR"/>
        </w:rPr>
        <w:sym w:font="AGA Arabesque" w:char="F074"/>
      </w:r>
      <w:r w:rsidR="00100740">
        <w:rPr>
          <w:rFonts w:cs="B Lotus" w:hint="cs"/>
          <w:sz w:val="28"/>
          <w:szCs w:val="28"/>
          <w:rtl/>
          <w:lang w:bidi="fa-IR"/>
        </w:rPr>
        <w:t xml:space="preserve"> روایت است</w:t>
      </w:r>
      <w:r w:rsidR="004A1617">
        <w:rPr>
          <w:rFonts w:cs="B Lotus" w:hint="cs"/>
          <w:sz w:val="28"/>
          <w:szCs w:val="28"/>
          <w:rtl/>
          <w:lang w:bidi="fa-IR"/>
        </w:rPr>
        <w:t>:</w:t>
      </w:r>
      <w:r w:rsidR="00100740">
        <w:rPr>
          <w:rFonts w:cs="B Lotus" w:hint="cs"/>
          <w:sz w:val="28"/>
          <w:szCs w:val="28"/>
          <w:rtl/>
          <w:lang w:bidi="fa-IR"/>
        </w:rPr>
        <w:t xml:space="preserve"> از پیامبر</w:t>
      </w:r>
      <w:r w:rsidR="00100740" w:rsidRPr="00196138">
        <w:rPr>
          <w:rFonts w:cs="B Lotus" w:hint="cs"/>
          <w:sz w:val="28"/>
          <w:szCs w:val="28"/>
          <w:rtl/>
          <w:lang w:bidi="fa-IR"/>
        </w:rPr>
        <w:sym w:font="AGA Arabesque" w:char="F072"/>
      </w:r>
      <w:r w:rsidR="00100740">
        <w:rPr>
          <w:rFonts w:cs="B Lotus" w:hint="cs"/>
          <w:sz w:val="28"/>
          <w:szCs w:val="28"/>
          <w:rtl/>
          <w:lang w:bidi="fa-IR"/>
        </w:rPr>
        <w:t xml:space="preserve"> شنیدم که فرمود</w:t>
      </w:r>
      <w:r w:rsidR="004A1617">
        <w:rPr>
          <w:rFonts w:cs="B Lotus" w:hint="cs"/>
          <w:sz w:val="28"/>
          <w:szCs w:val="28"/>
          <w:rtl/>
          <w:lang w:bidi="fa-IR"/>
        </w:rPr>
        <w:t>:</w:t>
      </w:r>
      <w:r w:rsidR="00100740">
        <w:rPr>
          <w:rFonts w:cs="B Lotus" w:hint="cs"/>
          <w:sz w:val="28"/>
          <w:szCs w:val="28"/>
          <w:rtl/>
          <w:lang w:bidi="fa-IR"/>
        </w:rPr>
        <w:t xml:space="preserve"> </w:t>
      </w:r>
      <w:r w:rsidR="00100740" w:rsidRPr="00FE29DC">
        <w:rPr>
          <w:rFonts w:cs="B Badr" w:hint="cs"/>
          <w:b/>
          <w:bCs/>
          <w:sz w:val="32"/>
          <w:szCs w:val="28"/>
          <w:rtl/>
          <w:lang w:bidi="fa-IR"/>
        </w:rPr>
        <w:t>(من ظلم من الأرض شیئا طوقه من سبع أرضین)</w:t>
      </w:r>
      <w:r w:rsidR="001F5914" w:rsidRPr="003A7044">
        <w:rPr>
          <w:rStyle w:val="FootnoteReference"/>
          <w:rFonts w:cs="B Lotus"/>
          <w:sz w:val="28"/>
          <w:szCs w:val="28"/>
          <w:rtl/>
          <w:lang w:bidi="fa-IR"/>
        </w:rPr>
        <w:footnoteReference w:id="1240"/>
      </w:r>
      <w:r w:rsidR="00100740">
        <w:rPr>
          <w:rFonts w:cs="B Lotus" w:hint="cs"/>
          <w:sz w:val="28"/>
          <w:szCs w:val="28"/>
          <w:rtl/>
          <w:lang w:bidi="fa-IR"/>
        </w:rPr>
        <w:t xml:space="preserve"> «هر کس قطعه‌ای از زمین را غصب کند (به همان اندازه) هفت طبقه زمین در گردن او طوق می‌شود».</w:t>
      </w:r>
    </w:p>
    <w:p w:rsidR="00100740" w:rsidRDefault="00100740" w:rsidP="00FE29DC">
      <w:pPr>
        <w:spacing w:line="228" w:lineRule="auto"/>
        <w:ind w:firstLine="284"/>
        <w:jc w:val="lowKashida"/>
        <w:rPr>
          <w:rFonts w:cs="B Lotus" w:hint="cs"/>
          <w:sz w:val="28"/>
          <w:szCs w:val="28"/>
          <w:rtl/>
          <w:lang w:bidi="fa-IR"/>
        </w:rPr>
      </w:pPr>
      <w:r>
        <w:rPr>
          <w:rFonts w:cs="B Lotus" w:hint="cs"/>
          <w:sz w:val="28"/>
          <w:szCs w:val="28"/>
          <w:rtl/>
          <w:lang w:bidi="fa-IR"/>
        </w:rPr>
        <w:t>از سالم از پدرش(رض) روایت است</w:t>
      </w:r>
      <w:r w:rsidR="004A1617">
        <w:rPr>
          <w:rFonts w:cs="B Lotus" w:hint="cs"/>
          <w:sz w:val="28"/>
          <w:szCs w:val="28"/>
          <w:rtl/>
          <w:lang w:bidi="fa-IR"/>
        </w:rPr>
        <w:t>:</w:t>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(من أخذ من الأرض شیئا بغیر حقه خسف به یوم القیامة إلی سبع أرضین)</w:t>
      </w:r>
      <w:r w:rsidR="001F5914" w:rsidRPr="003A7044">
        <w:rPr>
          <w:rStyle w:val="FootnoteReference"/>
          <w:rFonts w:cs="B Lotus"/>
          <w:sz w:val="28"/>
          <w:szCs w:val="28"/>
          <w:rtl/>
          <w:lang w:bidi="fa-IR"/>
        </w:rPr>
        <w:footnoteReference w:id="1241"/>
      </w:r>
      <w:r>
        <w:rPr>
          <w:rFonts w:cs="B Lotus" w:hint="cs"/>
          <w:sz w:val="28"/>
          <w:szCs w:val="28"/>
          <w:rtl/>
          <w:lang w:bidi="fa-IR"/>
        </w:rPr>
        <w:t xml:space="preserve"> «اگرکسی قطعه‌ای زمین را به ناحق بگیرد، روز قیامت تا هفت طبقه در زمین فرو برده می‌شود».</w:t>
      </w:r>
    </w:p>
    <w:p w:rsidR="00100740" w:rsidRDefault="00100740" w:rsidP="00FE29DC">
      <w:pPr>
        <w:spacing w:line="228" w:lineRule="auto"/>
        <w:ind w:firstLine="284"/>
        <w:jc w:val="lowKashida"/>
        <w:rPr>
          <w:rFonts w:cs="B Lotus" w:hint="cs"/>
          <w:sz w:val="28"/>
          <w:szCs w:val="28"/>
          <w:rtl/>
          <w:lang w:bidi="fa-IR"/>
        </w:rPr>
      </w:pPr>
      <w:r>
        <w:rPr>
          <w:rFonts w:cs="B Lotus" w:hint="cs"/>
          <w:sz w:val="28"/>
          <w:szCs w:val="28"/>
          <w:rtl/>
          <w:lang w:bidi="fa-IR"/>
        </w:rPr>
        <w:t>اگر کسی زمینی را غصب کرد و در آن درخت کاشت یا بنایی را ساخت به قطع درخت و تخریب بنا مجبور کرده شود، به دلیل فرموده پیامبر</w:t>
      </w:r>
      <w:r w:rsidRPr="00196138">
        <w:rPr>
          <w:rFonts w:cs="B Lotus" w:hint="cs"/>
          <w:sz w:val="28"/>
          <w:szCs w:val="28"/>
          <w:rtl/>
          <w:lang w:bidi="fa-IR"/>
        </w:rPr>
        <w:sym w:font="AGA Arabesque" w:char="F072"/>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(لس لعرق ظالم حق)</w:t>
      </w:r>
      <w:r w:rsidR="001F5914" w:rsidRPr="003A7044">
        <w:rPr>
          <w:rStyle w:val="FootnoteReference"/>
          <w:rFonts w:cs="B Lotus"/>
          <w:sz w:val="28"/>
          <w:szCs w:val="28"/>
          <w:rtl/>
          <w:lang w:bidi="fa-IR"/>
        </w:rPr>
        <w:footnoteReference w:id="1242"/>
      </w:r>
      <w:r>
        <w:rPr>
          <w:rFonts w:cs="B Lotus" w:hint="cs"/>
          <w:sz w:val="28"/>
          <w:szCs w:val="28"/>
          <w:rtl/>
          <w:lang w:bidi="fa-IR"/>
        </w:rPr>
        <w:t xml:space="preserve"> «به عرق انسان ظالم هیچ حقی تعلق نمی‌گیرد».</w:t>
      </w:r>
    </w:p>
    <w:p w:rsidR="00100740" w:rsidRDefault="00100740" w:rsidP="00FE29DC">
      <w:pPr>
        <w:spacing w:line="228" w:lineRule="auto"/>
        <w:ind w:firstLine="284"/>
        <w:jc w:val="lowKashida"/>
        <w:rPr>
          <w:rFonts w:cs="B Lotus" w:hint="cs"/>
          <w:sz w:val="28"/>
          <w:szCs w:val="28"/>
          <w:rtl/>
          <w:lang w:bidi="fa-IR"/>
        </w:rPr>
      </w:pPr>
      <w:r>
        <w:rPr>
          <w:rFonts w:cs="B Lotus" w:hint="cs"/>
          <w:sz w:val="28"/>
          <w:szCs w:val="28"/>
          <w:rtl/>
          <w:lang w:bidi="fa-IR"/>
        </w:rPr>
        <w:t>اگر زمینرا کاشته باشد، هزینه کشت را بگیرد و محصول از آن مالک است</w:t>
      </w:r>
      <w:r w:rsidR="004A1617">
        <w:rPr>
          <w:rFonts w:cs="B Lotus" w:hint="cs"/>
          <w:sz w:val="28"/>
          <w:szCs w:val="28"/>
          <w:rtl/>
          <w:lang w:bidi="fa-IR"/>
        </w:rPr>
        <w:t>:</w:t>
      </w:r>
      <w:r>
        <w:rPr>
          <w:rFonts w:cs="B Lotus" w:hint="cs"/>
          <w:sz w:val="28"/>
          <w:szCs w:val="28"/>
          <w:rtl/>
          <w:lang w:bidi="fa-IR"/>
        </w:rPr>
        <w:t xml:space="preserve"> از رافع بن خدیج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(من زرع من أرض قوم</w:t>
      </w:r>
      <w:r w:rsidR="007D2C84" w:rsidRPr="00FE29DC">
        <w:rPr>
          <w:rFonts w:cs="B Badr" w:hint="cs"/>
          <w:b/>
          <w:bCs/>
          <w:sz w:val="32"/>
          <w:szCs w:val="28"/>
          <w:rtl/>
          <w:lang w:bidi="fa-IR"/>
        </w:rPr>
        <w:t xml:space="preserve"> </w:t>
      </w:r>
      <w:r w:rsidRPr="00FE29DC">
        <w:rPr>
          <w:rFonts w:cs="B Badr" w:hint="cs"/>
          <w:b/>
          <w:bCs/>
          <w:sz w:val="32"/>
          <w:szCs w:val="28"/>
          <w:rtl/>
          <w:lang w:bidi="fa-IR"/>
        </w:rPr>
        <w:t>بغیر إذنهم فلیس له من الزرع شی وله نفقته)</w:t>
      </w:r>
      <w:r w:rsidR="001F5914" w:rsidRPr="003A7044">
        <w:rPr>
          <w:rStyle w:val="FootnoteReference"/>
          <w:rFonts w:cs="B Lotus"/>
          <w:sz w:val="28"/>
          <w:szCs w:val="28"/>
          <w:rtl/>
          <w:lang w:bidi="fa-IR"/>
        </w:rPr>
        <w:footnoteReference w:id="1243"/>
      </w:r>
      <w:r>
        <w:rPr>
          <w:rFonts w:cs="B Lotus" w:hint="cs"/>
          <w:sz w:val="28"/>
          <w:szCs w:val="28"/>
          <w:rtl/>
          <w:lang w:bidi="fa-IR"/>
        </w:rPr>
        <w:t xml:space="preserve"> «هر کس در زمین دیگران بدون اجازه آنان زراعت کرد، ازمحصول چیزی به او نمی‌رسد ولی مخارج زمین به او داده می‌شود».</w:t>
      </w:r>
    </w:p>
    <w:p w:rsidR="00100740" w:rsidRDefault="00100740" w:rsidP="00FE29DC">
      <w:pPr>
        <w:spacing w:line="228" w:lineRule="auto"/>
        <w:ind w:firstLine="284"/>
        <w:jc w:val="lowKashida"/>
        <w:rPr>
          <w:rFonts w:cs="B Lotus" w:hint="cs"/>
          <w:sz w:val="28"/>
          <w:szCs w:val="28"/>
          <w:rtl/>
          <w:lang w:bidi="fa-IR"/>
        </w:rPr>
      </w:pPr>
    </w:p>
    <w:p w:rsidR="00276427" w:rsidRDefault="00276427" w:rsidP="003A28D7">
      <w:pPr>
        <w:pStyle w:val="a"/>
        <w:rPr>
          <w:rFonts w:hint="cs"/>
          <w:rtl/>
        </w:rPr>
      </w:pPr>
      <w:bookmarkStart w:id="2190" w:name="_Toc124850055"/>
      <w:bookmarkStart w:id="2191" w:name="_Toc95172503"/>
      <w:bookmarkStart w:id="2192" w:name="_Toc258663650"/>
      <w:bookmarkStart w:id="2193" w:name="_Toc283250066"/>
      <w:r>
        <w:rPr>
          <w:rFonts w:hint="cs"/>
          <w:rtl/>
        </w:rPr>
        <w:t>شفعه</w:t>
      </w:r>
      <w:bookmarkEnd w:id="2190"/>
      <w:bookmarkEnd w:id="2191"/>
      <w:bookmarkEnd w:id="2192"/>
      <w:bookmarkEnd w:id="2193"/>
    </w:p>
    <w:p w:rsidR="00276427" w:rsidRDefault="00276427" w:rsidP="004140BB">
      <w:pPr>
        <w:pStyle w:val="a1"/>
        <w:rPr>
          <w:rFonts w:hint="cs"/>
          <w:rtl/>
        </w:rPr>
      </w:pPr>
      <w:bookmarkStart w:id="2194" w:name="_Toc124850056"/>
      <w:bookmarkStart w:id="2195" w:name="_Toc95172504"/>
      <w:bookmarkStart w:id="2196" w:name="_Toc258663651"/>
      <w:bookmarkStart w:id="2197" w:name="_Toc283250067"/>
      <w:r>
        <w:rPr>
          <w:rFonts w:hint="cs"/>
          <w:rtl/>
        </w:rPr>
        <w:t>تعریف شفعه</w:t>
      </w:r>
      <w:bookmarkEnd w:id="2194"/>
      <w:bookmarkEnd w:id="2195"/>
      <w:bookmarkEnd w:id="2196"/>
      <w:bookmarkEnd w:id="2197"/>
    </w:p>
    <w:p w:rsidR="00276427" w:rsidRDefault="00276427" w:rsidP="004140BB">
      <w:pPr>
        <w:spacing w:line="228" w:lineRule="auto"/>
        <w:jc w:val="lowKashida"/>
        <w:rPr>
          <w:rFonts w:cs="B Lotus" w:hint="cs"/>
          <w:sz w:val="28"/>
          <w:szCs w:val="28"/>
          <w:rtl/>
          <w:lang w:bidi="fa-IR"/>
        </w:rPr>
      </w:pPr>
      <w:r>
        <w:rPr>
          <w:rFonts w:cs="B Lotus" w:hint="cs"/>
          <w:sz w:val="28"/>
          <w:szCs w:val="28"/>
          <w:rtl/>
          <w:lang w:bidi="fa-IR"/>
        </w:rPr>
        <w:t>شفعه به ضم شین وسکون فاء از شفع به معنای زوج گرفته شده است.</w:t>
      </w:r>
    </w:p>
    <w:p w:rsidR="00276427" w:rsidRDefault="00276427" w:rsidP="00FE29DC">
      <w:pPr>
        <w:spacing w:line="228" w:lineRule="auto"/>
        <w:ind w:firstLine="284"/>
        <w:jc w:val="lowKashida"/>
        <w:rPr>
          <w:rFonts w:cs="B Lotus" w:hint="cs"/>
          <w:sz w:val="28"/>
          <w:szCs w:val="28"/>
          <w:rtl/>
          <w:lang w:bidi="fa-IR"/>
        </w:rPr>
      </w:pPr>
      <w:r>
        <w:rPr>
          <w:rFonts w:cs="B Lotus" w:hint="cs"/>
          <w:sz w:val="28"/>
          <w:szCs w:val="28"/>
          <w:rtl/>
          <w:lang w:bidi="fa-IR"/>
        </w:rPr>
        <w:t>و در اصطلاح شرع</w:t>
      </w:r>
      <w:r w:rsidR="004A1617">
        <w:rPr>
          <w:rFonts w:cs="B Lotus" w:hint="cs"/>
          <w:sz w:val="28"/>
          <w:szCs w:val="28"/>
          <w:rtl/>
          <w:lang w:bidi="fa-IR"/>
        </w:rPr>
        <w:t>:</w:t>
      </w:r>
      <w:r>
        <w:rPr>
          <w:rFonts w:cs="B Lotus" w:hint="cs"/>
          <w:sz w:val="28"/>
          <w:szCs w:val="28"/>
          <w:rtl/>
          <w:lang w:bidi="fa-IR"/>
        </w:rPr>
        <w:t>انتقال سهم شریکی به شریکی دیگر است بطوریکه اگر شریکی سهم خود را به شخص ثالثی بفروشد، شریک او حق دارد به همان قیمت، سهم فروخته شده را به خود برگرداند.</w:t>
      </w:r>
    </w:p>
    <w:p w:rsidR="00276427" w:rsidRDefault="00276427" w:rsidP="004140BB">
      <w:pPr>
        <w:pStyle w:val="a1"/>
        <w:rPr>
          <w:rFonts w:hint="cs"/>
          <w:rtl/>
        </w:rPr>
      </w:pPr>
      <w:bookmarkStart w:id="2198" w:name="_Toc124850057"/>
      <w:bookmarkStart w:id="2199" w:name="_Toc95172505"/>
      <w:bookmarkStart w:id="2200" w:name="_Toc258663652"/>
      <w:bookmarkStart w:id="2201" w:name="_Toc283250068"/>
      <w:r>
        <w:rPr>
          <w:rFonts w:hint="cs"/>
          <w:rtl/>
        </w:rPr>
        <w:t>آنچه شفعه در آن جایز است</w:t>
      </w:r>
      <w:bookmarkEnd w:id="2198"/>
      <w:bookmarkEnd w:id="2199"/>
      <w:bookmarkEnd w:id="2200"/>
      <w:bookmarkEnd w:id="2201"/>
    </w:p>
    <w:p w:rsidR="00276427" w:rsidRDefault="00276427" w:rsidP="004140BB">
      <w:pPr>
        <w:spacing w:line="228" w:lineRule="auto"/>
        <w:jc w:val="lowKashida"/>
        <w:rPr>
          <w:rFonts w:cs="B Lotus" w:hint="cs"/>
          <w:sz w:val="28"/>
          <w:szCs w:val="28"/>
          <w:rtl/>
          <w:lang w:bidi="fa-IR"/>
        </w:rPr>
      </w:pPr>
      <w:r>
        <w:rPr>
          <w:rFonts w:cs="B Lotus" w:hint="cs"/>
          <w:sz w:val="28"/>
          <w:szCs w:val="28"/>
          <w:rtl/>
          <w:lang w:bidi="fa-IR"/>
        </w:rPr>
        <w:t>از جابر بن عبدالله(رض)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(قضی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بالشفعة فی کل مالم یقسم، فإذا وقعت الحدودو صرفت الطرق فلاشفعة)</w:t>
      </w:r>
      <w:r w:rsidR="001F5914" w:rsidRPr="003A7044">
        <w:rPr>
          <w:rStyle w:val="FootnoteReference"/>
          <w:rFonts w:cs="B Lotus"/>
          <w:sz w:val="28"/>
          <w:szCs w:val="28"/>
          <w:rtl/>
          <w:lang w:bidi="fa-IR"/>
        </w:rPr>
        <w:footnoteReference w:id="1244"/>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درهر چیز تا زمانی که تقسیم نشده حکم به شفعه کر. پس هرگاه حدود معینو راهها مشخض شد شفعه‌ای نیست».</w:t>
      </w:r>
    </w:p>
    <w:p w:rsidR="00276427" w:rsidRDefault="00276427" w:rsidP="00FE29DC">
      <w:pPr>
        <w:spacing w:line="228" w:lineRule="auto"/>
        <w:ind w:firstLine="284"/>
        <w:jc w:val="lowKashida"/>
        <w:rPr>
          <w:rFonts w:cs="B Lotus" w:hint="cs"/>
          <w:sz w:val="28"/>
          <w:szCs w:val="28"/>
          <w:rtl/>
          <w:lang w:bidi="fa-IR"/>
        </w:rPr>
      </w:pPr>
      <w:r>
        <w:rPr>
          <w:rFonts w:cs="B Lotus" w:hint="cs"/>
          <w:sz w:val="28"/>
          <w:szCs w:val="28"/>
          <w:rtl/>
          <w:lang w:bidi="fa-IR"/>
        </w:rPr>
        <w:t>هر کس در زمین یا باغ و یا خانه‌ای و مانند آن با کسی دیگر شریک باشد، باید قبل از آنکه سهم خودرا بفروشد، آنرا به شریکش پیشنهاد کند، اگر قبل از پیشنهاد به او آن را به شخص دیگری فروخت، شریکش به این مال سزاوارتر است</w:t>
      </w:r>
      <w:r w:rsidR="004A1617">
        <w:rPr>
          <w:rFonts w:cs="B Lotus" w:hint="cs"/>
          <w:sz w:val="28"/>
          <w:szCs w:val="28"/>
          <w:rtl/>
          <w:lang w:bidi="fa-IR"/>
        </w:rPr>
        <w:t>:</w:t>
      </w:r>
      <w:r>
        <w:rPr>
          <w:rFonts w:cs="B Lotus" w:hint="cs"/>
          <w:sz w:val="28"/>
          <w:szCs w:val="28"/>
          <w:rtl/>
          <w:lang w:bidi="fa-IR"/>
        </w:rPr>
        <w:t xml:space="preserve"> </w:t>
      </w:r>
    </w:p>
    <w:p w:rsidR="00276427" w:rsidRDefault="00276427" w:rsidP="00FE29DC">
      <w:pPr>
        <w:spacing w:line="228" w:lineRule="auto"/>
        <w:ind w:firstLine="284"/>
        <w:jc w:val="lowKashida"/>
        <w:rPr>
          <w:rFonts w:cs="B Lotus" w:hint="cs"/>
          <w:sz w:val="28"/>
          <w:szCs w:val="28"/>
          <w:rtl/>
          <w:lang w:bidi="fa-IR"/>
        </w:rPr>
      </w:pPr>
      <w:r>
        <w:rPr>
          <w:rFonts w:cs="B Lotus" w:hint="cs"/>
          <w:sz w:val="28"/>
          <w:szCs w:val="28"/>
          <w:rtl/>
          <w:lang w:bidi="fa-IR"/>
        </w:rPr>
        <w:t>از جابر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(من کانت له نخل أو أرض فلایبیعها حتی یعرضها علی شریکه)</w:t>
      </w:r>
      <w:r w:rsidR="001F5914" w:rsidRPr="003A7044">
        <w:rPr>
          <w:rStyle w:val="FootnoteReference"/>
          <w:rFonts w:cs="B Lotus"/>
          <w:sz w:val="28"/>
          <w:szCs w:val="28"/>
          <w:rtl/>
          <w:lang w:bidi="fa-IR"/>
        </w:rPr>
        <w:footnoteReference w:id="1245"/>
      </w:r>
      <w:r>
        <w:rPr>
          <w:rFonts w:cs="B Lotus" w:hint="cs"/>
          <w:sz w:val="28"/>
          <w:szCs w:val="28"/>
          <w:rtl/>
          <w:lang w:bidi="fa-IR"/>
        </w:rPr>
        <w:t xml:space="preserve"> «هرکس که باغ خرما یا زمینی دارد آن را نفروشد تا اینکه آنرا به شریکش پیشنهاد کند».</w:t>
      </w:r>
    </w:p>
    <w:p w:rsidR="00276427" w:rsidRDefault="00276427" w:rsidP="00FE29DC">
      <w:pPr>
        <w:spacing w:line="228" w:lineRule="auto"/>
        <w:ind w:firstLine="284"/>
        <w:jc w:val="lowKashida"/>
        <w:rPr>
          <w:rFonts w:cs="B Lotus" w:hint="cs"/>
          <w:sz w:val="28"/>
          <w:szCs w:val="28"/>
          <w:rtl/>
          <w:lang w:bidi="fa-IR"/>
        </w:rPr>
      </w:pPr>
      <w:r>
        <w:rPr>
          <w:rFonts w:cs="B Lotus" w:hint="cs"/>
          <w:sz w:val="28"/>
          <w:szCs w:val="28"/>
          <w:rtl/>
          <w:lang w:bidi="fa-IR"/>
        </w:rPr>
        <w:t>از ابورافع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(الشریک أحق بسقبه ماکان)</w:t>
      </w:r>
      <w:r w:rsidR="001F5914" w:rsidRPr="003A7044">
        <w:rPr>
          <w:rStyle w:val="FootnoteReference"/>
          <w:rFonts w:cs="B Lotus"/>
          <w:sz w:val="28"/>
          <w:szCs w:val="28"/>
          <w:rtl/>
          <w:lang w:bidi="fa-IR"/>
        </w:rPr>
        <w:footnoteReference w:id="1246"/>
      </w:r>
      <w:r>
        <w:rPr>
          <w:rFonts w:cs="B Lotus" w:hint="cs"/>
          <w:sz w:val="28"/>
          <w:szCs w:val="28"/>
          <w:rtl/>
          <w:lang w:bidi="fa-IR"/>
        </w:rPr>
        <w:t xml:space="preserve"> «شریک (به دلیل) نزدیکی‌اش (به مال مشترک) هرچه باشد (به خریدن سهم شریکش) مستحق‌تراست».</w:t>
      </w:r>
    </w:p>
    <w:p w:rsidR="00276427" w:rsidRDefault="00276427" w:rsidP="004140BB">
      <w:pPr>
        <w:pStyle w:val="a1"/>
        <w:rPr>
          <w:rFonts w:hint="cs"/>
          <w:rtl/>
        </w:rPr>
      </w:pPr>
      <w:bookmarkStart w:id="2202" w:name="_Toc124850058"/>
      <w:bookmarkStart w:id="2203" w:name="_Toc95172506"/>
      <w:bookmarkStart w:id="2204" w:name="_Toc258663653"/>
      <w:bookmarkStart w:id="2205" w:name="_Toc283250069"/>
      <w:r>
        <w:rPr>
          <w:rFonts w:hint="cs"/>
          <w:rtl/>
        </w:rPr>
        <w:t>شفعه به واسطه همسایگی، اگر بین آنان حق مشترکی باشد</w:t>
      </w:r>
      <w:bookmarkEnd w:id="2202"/>
      <w:bookmarkEnd w:id="2203"/>
      <w:bookmarkEnd w:id="2204"/>
      <w:bookmarkEnd w:id="2205"/>
    </w:p>
    <w:p w:rsidR="00276427" w:rsidRDefault="00276427" w:rsidP="004140BB">
      <w:pPr>
        <w:spacing w:line="228" w:lineRule="auto"/>
        <w:jc w:val="lowKashida"/>
        <w:rPr>
          <w:rFonts w:cs="B Lotus" w:hint="cs"/>
          <w:sz w:val="28"/>
          <w:szCs w:val="28"/>
          <w:rtl/>
          <w:lang w:bidi="fa-IR"/>
        </w:rPr>
      </w:pPr>
      <w:r>
        <w:rPr>
          <w:rFonts w:cs="B Lotus" w:hint="cs"/>
          <w:sz w:val="28"/>
          <w:szCs w:val="28"/>
          <w:rtl/>
          <w:lang w:bidi="fa-IR"/>
        </w:rPr>
        <w:t>اگر دو همسایه حق مشترکی در راه یا آب داشته باشند برای هر کدام از آنها شفعه ثابت می‌شود و هیچکدام از آنها حق ندارد چیزی را بفروشد مگر اینکه از همسایه‌اش اجازه بگیرد و اگر بدون اجازه او آنرا فروخت، همسایه‌اش به مال فروخته شده مستحق‌‌تر است</w:t>
      </w:r>
      <w:r w:rsidR="004A1617">
        <w:rPr>
          <w:rFonts w:cs="B Lotus" w:hint="cs"/>
          <w:sz w:val="28"/>
          <w:szCs w:val="28"/>
          <w:rtl/>
          <w:lang w:bidi="fa-IR"/>
        </w:rPr>
        <w:t>:</w:t>
      </w:r>
      <w:r>
        <w:rPr>
          <w:rFonts w:cs="B Lotus" w:hint="cs"/>
          <w:sz w:val="28"/>
          <w:szCs w:val="28"/>
          <w:rtl/>
          <w:lang w:bidi="fa-IR"/>
        </w:rPr>
        <w:t xml:space="preserve"> </w:t>
      </w:r>
    </w:p>
    <w:p w:rsidR="00A51555" w:rsidRDefault="006E1958" w:rsidP="00FE29DC">
      <w:pPr>
        <w:spacing w:line="228" w:lineRule="auto"/>
        <w:ind w:firstLine="284"/>
        <w:jc w:val="lowKashida"/>
        <w:rPr>
          <w:rFonts w:cs="B Lotus" w:hint="cs"/>
          <w:sz w:val="28"/>
          <w:szCs w:val="28"/>
          <w:rtl/>
          <w:lang w:bidi="fa-IR"/>
        </w:rPr>
      </w:pPr>
      <w:r>
        <w:rPr>
          <w:rFonts w:cs="B Lotus" w:hint="cs"/>
          <w:sz w:val="28"/>
          <w:szCs w:val="28"/>
          <w:rtl/>
          <w:lang w:bidi="fa-IR"/>
        </w:rPr>
        <w:t>از جابر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(الجار أحق بشفعة جاره، ینظر بها و إن کان غائبا إذا کان طریقهما واحدا)</w:t>
      </w:r>
      <w:r w:rsidR="001F5914" w:rsidRPr="003A7044">
        <w:rPr>
          <w:rStyle w:val="FootnoteReference"/>
          <w:rFonts w:cs="B Lotus"/>
          <w:sz w:val="28"/>
          <w:szCs w:val="28"/>
          <w:rtl/>
          <w:lang w:bidi="fa-IR"/>
        </w:rPr>
        <w:footnoteReference w:id="1247"/>
      </w:r>
      <w:r>
        <w:rPr>
          <w:rFonts w:cs="B Lotus" w:hint="cs"/>
          <w:sz w:val="28"/>
          <w:szCs w:val="28"/>
          <w:rtl/>
          <w:lang w:bidi="fa-IR"/>
        </w:rPr>
        <w:t xml:space="preserve"> «همسایه به شفعه همسایه‌اش مستحق‌تراست اگر در مسیر راه منزل، مشترک باشند و اگر (در هنگام فروش مال، همسایه‌اش) حضور نداشته باشد، باید منتظر او بماند».</w:t>
      </w:r>
    </w:p>
    <w:p w:rsidR="006E1958" w:rsidRDefault="006E1958" w:rsidP="00FE29DC">
      <w:pPr>
        <w:spacing w:line="228" w:lineRule="auto"/>
        <w:ind w:firstLine="284"/>
        <w:jc w:val="lowKashida"/>
        <w:rPr>
          <w:rFonts w:cs="B Lotus" w:hint="cs"/>
          <w:sz w:val="28"/>
          <w:szCs w:val="28"/>
          <w:rtl/>
          <w:lang w:bidi="fa-IR"/>
        </w:rPr>
      </w:pPr>
      <w:r>
        <w:rPr>
          <w:rFonts w:cs="B Lotus" w:hint="cs"/>
          <w:sz w:val="28"/>
          <w:szCs w:val="28"/>
          <w:rtl/>
          <w:lang w:bidi="fa-IR"/>
        </w:rPr>
        <w:t>از ابورافع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(الجار أحق بسقبه)</w:t>
      </w:r>
      <w:r w:rsidRPr="003A7044">
        <w:rPr>
          <w:rStyle w:val="FootnoteReference"/>
          <w:rFonts w:cs="B Lotus"/>
          <w:sz w:val="28"/>
          <w:szCs w:val="28"/>
          <w:rtl/>
          <w:lang w:bidi="fa-IR"/>
        </w:rPr>
        <w:footnoteReference w:id="1248"/>
      </w:r>
      <w:r>
        <w:rPr>
          <w:rFonts w:cs="B Lotus" w:hint="cs"/>
          <w:sz w:val="28"/>
          <w:szCs w:val="28"/>
          <w:rtl/>
          <w:lang w:bidi="fa-IR"/>
        </w:rPr>
        <w:t xml:space="preserve"> «همسایه بدلیل نزدیکی‌اش به مال مشترک، به خریدن سهم همسایه‌اش مستحق‌تر است».</w:t>
      </w:r>
    </w:p>
    <w:p w:rsidR="00805C44" w:rsidRDefault="00805C44" w:rsidP="003A28D7">
      <w:pPr>
        <w:pStyle w:val="a"/>
        <w:rPr>
          <w:rFonts w:hint="cs"/>
          <w:rtl/>
        </w:rPr>
      </w:pPr>
      <w:bookmarkStart w:id="2206" w:name="_Toc124850059"/>
      <w:bookmarkStart w:id="2207" w:name="_Toc95172507"/>
      <w:bookmarkStart w:id="2208" w:name="_Toc258663654"/>
      <w:bookmarkStart w:id="2209" w:name="_Toc283250070"/>
      <w:r>
        <w:rPr>
          <w:rFonts w:hint="cs"/>
          <w:rtl/>
        </w:rPr>
        <w:t>وکالت</w:t>
      </w:r>
      <w:bookmarkEnd w:id="2206"/>
      <w:bookmarkEnd w:id="2207"/>
      <w:bookmarkEnd w:id="2208"/>
      <w:bookmarkEnd w:id="2209"/>
    </w:p>
    <w:p w:rsidR="00805C44" w:rsidRDefault="00805C44" w:rsidP="004140BB">
      <w:pPr>
        <w:pStyle w:val="a1"/>
        <w:rPr>
          <w:rFonts w:hint="cs"/>
          <w:rtl/>
        </w:rPr>
      </w:pPr>
      <w:bookmarkStart w:id="2210" w:name="_Toc124850060"/>
      <w:bookmarkStart w:id="2211" w:name="_Toc95172508"/>
      <w:bookmarkStart w:id="2212" w:name="_Toc258663655"/>
      <w:bookmarkStart w:id="2213" w:name="_Toc283250071"/>
      <w:r>
        <w:rPr>
          <w:rFonts w:hint="cs"/>
          <w:rtl/>
        </w:rPr>
        <w:t>تعریف وکالت</w:t>
      </w:r>
      <w:bookmarkEnd w:id="2210"/>
      <w:bookmarkEnd w:id="2211"/>
      <w:bookmarkEnd w:id="2212"/>
      <w:bookmarkEnd w:id="2213"/>
    </w:p>
    <w:p w:rsidR="00805C44" w:rsidRDefault="00805C44" w:rsidP="004140BB">
      <w:pPr>
        <w:spacing w:line="228" w:lineRule="auto"/>
        <w:jc w:val="lowKashida"/>
        <w:rPr>
          <w:rFonts w:cs="B Lotus" w:hint="cs"/>
          <w:sz w:val="28"/>
          <w:szCs w:val="28"/>
          <w:rtl/>
          <w:lang w:bidi="fa-IR"/>
        </w:rPr>
      </w:pPr>
      <w:r>
        <w:rPr>
          <w:rFonts w:cs="B Lotus" w:hint="cs"/>
          <w:sz w:val="28"/>
          <w:szCs w:val="28"/>
          <w:rtl/>
          <w:lang w:bidi="fa-IR"/>
        </w:rPr>
        <w:t xml:space="preserve">وکالت به فتح واو که گاهی هم به کسر آن خوانده می‌شود به معنی واگذاری و حفظ کردن است، وقتی می‌گویی </w:t>
      </w:r>
      <w:r w:rsidRPr="00FE29DC">
        <w:rPr>
          <w:rFonts w:cs="B Badr" w:hint="cs"/>
          <w:b/>
          <w:bCs/>
          <w:sz w:val="32"/>
          <w:szCs w:val="28"/>
          <w:rtl/>
          <w:lang w:bidi="fa-IR"/>
        </w:rPr>
        <w:t>(وکلت فلانا)</w:t>
      </w:r>
      <w:r>
        <w:rPr>
          <w:rFonts w:cs="B Lotus" w:hint="cs"/>
          <w:sz w:val="28"/>
          <w:szCs w:val="28"/>
          <w:rtl/>
          <w:lang w:bidi="fa-IR"/>
        </w:rPr>
        <w:t xml:space="preserve"> یعنی طلب محافظت کردم. و </w:t>
      </w:r>
      <w:r w:rsidRPr="00FE29DC">
        <w:rPr>
          <w:rFonts w:cs="B Badr" w:hint="cs"/>
          <w:b/>
          <w:bCs/>
          <w:sz w:val="32"/>
          <w:szCs w:val="28"/>
          <w:rtl/>
          <w:lang w:bidi="fa-IR"/>
        </w:rPr>
        <w:t>(وکلت الأمر الیه)</w:t>
      </w:r>
      <w:r>
        <w:rPr>
          <w:rFonts w:cs="B Lotus" w:hint="cs"/>
          <w:sz w:val="28"/>
          <w:szCs w:val="28"/>
          <w:rtl/>
          <w:lang w:bidi="fa-IR"/>
        </w:rPr>
        <w:t xml:space="preserve"> یعنی کار را به او واگذار کردم. و وکالت در شرع عبارت است از اینکه شخصی کسی دیگر را به طور مطلق یا مقید نایب قرار دهد.</w:t>
      </w:r>
    </w:p>
    <w:p w:rsidR="00805C44" w:rsidRDefault="00805C44" w:rsidP="004140BB">
      <w:pPr>
        <w:pStyle w:val="a1"/>
        <w:rPr>
          <w:rFonts w:hint="cs"/>
          <w:rtl/>
        </w:rPr>
      </w:pPr>
      <w:bookmarkStart w:id="2214" w:name="_Toc124850061"/>
      <w:bookmarkStart w:id="2215" w:name="_Toc95172509"/>
      <w:bookmarkStart w:id="2216" w:name="_Toc258663656"/>
      <w:bookmarkStart w:id="2217" w:name="_Toc283250072"/>
      <w:r>
        <w:rPr>
          <w:rFonts w:hint="cs"/>
          <w:rtl/>
        </w:rPr>
        <w:t>مشروعیت وکالت</w:t>
      </w:r>
      <w:bookmarkEnd w:id="2214"/>
      <w:bookmarkEnd w:id="2215"/>
      <w:bookmarkEnd w:id="2216"/>
      <w:bookmarkEnd w:id="2217"/>
    </w:p>
    <w:p w:rsidR="00805C44" w:rsidRDefault="00805C44" w:rsidP="004140BB">
      <w:pPr>
        <w:spacing w:line="228" w:lineRule="auto"/>
        <w:jc w:val="lowKashida"/>
        <w:rPr>
          <w:rFonts w:cs="B Lotus" w:hint="cs"/>
          <w:sz w:val="28"/>
          <w:szCs w:val="28"/>
          <w:rtl/>
          <w:lang w:bidi="fa-IR"/>
        </w:rPr>
      </w:pPr>
      <w:r>
        <w:rPr>
          <w:rFonts w:cs="B Lotus" w:hint="cs"/>
          <w:sz w:val="28"/>
          <w:szCs w:val="28"/>
          <w:rtl/>
          <w:lang w:bidi="fa-IR"/>
        </w:rPr>
        <w:t>وکالت به دلیل کتاب، سنت و اجماع امت مشروع است</w:t>
      </w:r>
      <w:r w:rsidR="004A1617">
        <w:rPr>
          <w:rFonts w:cs="B Lotus" w:hint="cs"/>
          <w:sz w:val="28"/>
          <w:szCs w:val="28"/>
          <w:rtl/>
          <w:lang w:bidi="fa-IR"/>
        </w:rPr>
        <w:t>:</w:t>
      </w:r>
    </w:p>
    <w:p w:rsidR="00805C44" w:rsidRDefault="00805C44" w:rsidP="00FE29DC">
      <w:pPr>
        <w:spacing w:line="228" w:lineRule="auto"/>
        <w:ind w:firstLine="284"/>
        <w:jc w:val="lowKashida"/>
        <w:rPr>
          <w:rFonts w:cs="B Lotus" w:hint="cs"/>
          <w:sz w:val="28"/>
          <w:szCs w:val="28"/>
          <w:rtl/>
          <w:lang w:bidi="fa-IR"/>
        </w:rPr>
      </w:pPr>
      <w:r>
        <w:rPr>
          <w:rFonts w:cs="B Lotus" w:hint="cs"/>
          <w:sz w:val="28"/>
          <w:szCs w:val="28"/>
          <w:rtl/>
          <w:lang w:bidi="fa-IR"/>
        </w:rPr>
        <w:t>خداوند متعال می‌فرماید</w:t>
      </w:r>
      <w:r w:rsidR="004A1617">
        <w:rPr>
          <w:rFonts w:cs="B Lotus" w:hint="cs"/>
          <w:sz w:val="28"/>
          <w:szCs w:val="28"/>
          <w:rtl/>
          <w:lang w:bidi="fa-IR"/>
        </w:rPr>
        <w:t>:</w:t>
      </w:r>
      <w:r>
        <w:rPr>
          <w:rFonts w:cs="B Lotus" w:hint="cs"/>
          <w:sz w:val="28"/>
          <w:szCs w:val="28"/>
          <w:rtl/>
          <w:lang w:bidi="fa-IR"/>
        </w:rPr>
        <w:t xml:space="preserve"> </w:t>
      </w:r>
    </w:p>
    <w:p w:rsidR="009F4F0B" w:rsidRPr="00944222" w:rsidRDefault="009F4F0B" w:rsidP="00815286">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وَکَذَلِکَ بَعَثنَاهُم لِیَتسَاءَلُوا بَینَهُم، قَالَ قَائِلٌ مِنهُم کَم لَبِثتُم؟ قَالُوا</w:t>
      </w:r>
      <w:r w:rsidR="004A1617">
        <w:rPr>
          <w:rFonts w:cs="B Badr" w:hint="cs"/>
          <w:b/>
          <w:bCs/>
          <w:sz w:val="32"/>
          <w:szCs w:val="28"/>
          <w:rtl/>
          <w:lang w:bidi="fa-IR"/>
        </w:rPr>
        <w:t>:</w:t>
      </w:r>
      <w:r w:rsidRPr="00FE29DC">
        <w:rPr>
          <w:rFonts w:cs="B Badr" w:hint="cs"/>
          <w:b/>
          <w:bCs/>
          <w:sz w:val="32"/>
          <w:szCs w:val="28"/>
          <w:rtl/>
          <w:lang w:bidi="fa-IR"/>
        </w:rPr>
        <w:t xml:space="preserve"> لَبثنَا یَوماً أو بَعضَ یَومٍ، قَالُوا رَبُّکُم أعلَمُ بمَا لَبِثتُم فَابعَثُوا أحَدَکُم بوَرِقِکُم هَذِهِ إلَی المَدِینَةِ فَلِیَنظُر أیُّهَا أزکَی طَعَاماً فَلِیَأتِک</w:t>
      </w:r>
      <w:r w:rsidR="00815286" w:rsidRPr="00FE29DC">
        <w:rPr>
          <w:rFonts w:cs="B Badr" w:hint="cs"/>
          <w:b/>
          <w:bCs/>
          <w:sz w:val="32"/>
          <w:szCs w:val="28"/>
          <w:rtl/>
          <w:lang w:bidi="fa-IR"/>
        </w:rPr>
        <w:t>َ</w:t>
      </w:r>
      <w:r w:rsidRPr="00FE29DC">
        <w:rPr>
          <w:rFonts w:cs="B Badr" w:hint="cs"/>
          <w:b/>
          <w:bCs/>
          <w:sz w:val="32"/>
          <w:szCs w:val="28"/>
          <w:rtl/>
          <w:lang w:bidi="fa-IR"/>
        </w:rPr>
        <w:t>م ب</w:t>
      </w:r>
      <w:r w:rsidR="00815286" w:rsidRPr="00FE29DC">
        <w:rPr>
          <w:rFonts w:cs="B Badr" w:hint="cs"/>
          <w:b/>
          <w:bCs/>
          <w:sz w:val="32"/>
          <w:szCs w:val="28"/>
          <w:rtl/>
          <w:lang w:bidi="fa-IR"/>
        </w:rPr>
        <w:t>ِ</w:t>
      </w:r>
      <w:r w:rsidRPr="00FE29DC">
        <w:rPr>
          <w:rFonts w:cs="B Badr" w:hint="cs"/>
          <w:b/>
          <w:bCs/>
          <w:sz w:val="32"/>
          <w:szCs w:val="28"/>
          <w:rtl/>
          <w:lang w:bidi="fa-IR"/>
        </w:rPr>
        <w:t>ر</w:t>
      </w:r>
      <w:r w:rsidR="00815286" w:rsidRPr="00FE29DC">
        <w:rPr>
          <w:rFonts w:cs="B Badr" w:hint="cs"/>
          <w:b/>
          <w:bCs/>
          <w:sz w:val="32"/>
          <w:szCs w:val="28"/>
          <w:rtl/>
          <w:lang w:bidi="fa-IR"/>
        </w:rPr>
        <w:t>ِ</w:t>
      </w:r>
      <w:r w:rsidRPr="00FE29DC">
        <w:rPr>
          <w:rFonts w:cs="B Badr" w:hint="cs"/>
          <w:b/>
          <w:bCs/>
          <w:sz w:val="32"/>
          <w:szCs w:val="28"/>
          <w:rtl/>
          <w:lang w:bidi="fa-IR"/>
        </w:rPr>
        <w:t>زق</w:t>
      </w:r>
      <w:r w:rsidR="00815286" w:rsidRPr="00FE29DC">
        <w:rPr>
          <w:rFonts w:cs="B Badr" w:hint="cs"/>
          <w:b/>
          <w:bCs/>
          <w:sz w:val="32"/>
          <w:szCs w:val="28"/>
          <w:rtl/>
          <w:lang w:bidi="fa-IR"/>
        </w:rPr>
        <w:t>ٍ</w:t>
      </w:r>
      <w:r w:rsidRPr="00FE29DC">
        <w:rPr>
          <w:rFonts w:cs="B Badr" w:hint="cs"/>
          <w:b/>
          <w:bCs/>
          <w:sz w:val="32"/>
          <w:szCs w:val="28"/>
          <w:rtl/>
          <w:lang w:bidi="fa-IR"/>
        </w:rPr>
        <w:t xml:space="preserve"> م</w:t>
      </w:r>
      <w:r w:rsidR="00815286" w:rsidRPr="00FE29DC">
        <w:rPr>
          <w:rFonts w:cs="B Badr" w:hint="cs"/>
          <w:b/>
          <w:bCs/>
          <w:sz w:val="32"/>
          <w:szCs w:val="28"/>
          <w:rtl/>
          <w:lang w:bidi="fa-IR"/>
        </w:rPr>
        <w:t>ِ</w:t>
      </w:r>
      <w:r w:rsidRPr="00FE29DC">
        <w:rPr>
          <w:rFonts w:cs="B Badr" w:hint="cs"/>
          <w:b/>
          <w:bCs/>
          <w:sz w:val="32"/>
          <w:szCs w:val="28"/>
          <w:rtl/>
          <w:lang w:bidi="fa-IR"/>
        </w:rPr>
        <w:t>نه</w:t>
      </w:r>
      <w:r w:rsidR="00815286" w:rsidRPr="00FE29DC">
        <w:rPr>
          <w:rFonts w:cs="B Badr" w:hint="cs"/>
          <w:b/>
          <w:bCs/>
          <w:sz w:val="32"/>
          <w:szCs w:val="28"/>
          <w:rtl/>
          <w:lang w:bidi="fa-IR"/>
        </w:rPr>
        <w:t>ُ</w:t>
      </w:r>
      <w:r w:rsidRPr="00FE29DC">
        <w:rPr>
          <w:rFonts w:cs="B Badr" w:hint="cs"/>
          <w:b/>
          <w:bCs/>
          <w:sz w:val="32"/>
          <w:szCs w:val="28"/>
          <w:rtl/>
          <w:lang w:bidi="fa-IR"/>
        </w:rPr>
        <w:t xml:space="preserve"> و</w:t>
      </w:r>
      <w:r w:rsidR="00815286" w:rsidRPr="00FE29DC">
        <w:rPr>
          <w:rFonts w:cs="B Badr" w:hint="cs"/>
          <w:b/>
          <w:bCs/>
          <w:sz w:val="32"/>
          <w:szCs w:val="28"/>
          <w:rtl/>
          <w:lang w:bidi="fa-IR"/>
        </w:rPr>
        <w:t>َ</w:t>
      </w:r>
      <w:r w:rsidRPr="00FE29DC">
        <w:rPr>
          <w:rFonts w:cs="B Badr" w:hint="cs"/>
          <w:b/>
          <w:bCs/>
          <w:sz w:val="32"/>
          <w:szCs w:val="28"/>
          <w:rtl/>
          <w:lang w:bidi="fa-IR"/>
        </w:rPr>
        <w:t xml:space="preserve"> ل</w:t>
      </w:r>
      <w:r w:rsidR="00815286" w:rsidRPr="00FE29DC">
        <w:rPr>
          <w:rFonts w:cs="B Badr" w:hint="cs"/>
          <w:b/>
          <w:bCs/>
          <w:sz w:val="32"/>
          <w:szCs w:val="28"/>
          <w:rtl/>
          <w:lang w:bidi="fa-IR"/>
        </w:rPr>
        <w:t>ِ</w:t>
      </w:r>
      <w:r w:rsidRPr="00FE29DC">
        <w:rPr>
          <w:rFonts w:cs="B Badr" w:hint="cs"/>
          <w:b/>
          <w:bCs/>
          <w:sz w:val="32"/>
          <w:szCs w:val="28"/>
          <w:rtl/>
          <w:lang w:bidi="fa-IR"/>
        </w:rPr>
        <w:t>ی</w:t>
      </w:r>
      <w:r w:rsidR="00815286" w:rsidRPr="00FE29DC">
        <w:rPr>
          <w:rFonts w:cs="B Badr" w:hint="cs"/>
          <w:b/>
          <w:bCs/>
          <w:sz w:val="32"/>
          <w:szCs w:val="28"/>
          <w:rtl/>
          <w:lang w:bidi="fa-IR"/>
        </w:rPr>
        <w:t>َ</w:t>
      </w:r>
      <w:r w:rsidRPr="00FE29DC">
        <w:rPr>
          <w:rFonts w:cs="B Badr" w:hint="cs"/>
          <w:b/>
          <w:bCs/>
          <w:sz w:val="32"/>
          <w:szCs w:val="28"/>
          <w:rtl/>
          <w:lang w:bidi="fa-IR"/>
        </w:rPr>
        <w:t>ت</w:t>
      </w:r>
      <w:r w:rsidR="00815286" w:rsidRPr="00FE29DC">
        <w:rPr>
          <w:rFonts w:cs="B Badr" w:hint="cs"/>
          <w:b/>
          <w:bCs/>
          <w:sz w:val="32"/>
          <w:szCs w:val="28"/>
          <w:rtl/>
          <w:lang w:bidi="fa-IR"/>
        </w:rPr>
        <w:t>َ</w:t>
      </w:r>
      <w:r w:rsidRPr="00FE29DC">
        <w:rPr>
          <w:rFonts w:cs="B Badr" w:hint="cs"/>
          <w:b/>
          <w:bCs/>
          <w:sz w:val="32"/>
          <w:szCs w:val="28"/>
          <w:rtl/>
          <w:lang w:bidi="fa-IR"/>
        </w:rPr>
        <w:t>ل</w:t>
      </w:r>
      <w:r w:rsidR="00815286" w:rsidRPr="00FE29DC">
        <w:rPr>
          <w:rFonts w:cs="B Badr" w:hint="cs"/>
          <w:b/>
          <w:bCs/>
          <w:sz w:val="32"/>
          <w:szCs w:val="28"/>
          <w:rtl/>
          <w:lang w:bidi="fa-IR"/>
        </w:rPr>
        <w:t>َ</w:t>
      </w:r>
      <w:r w:rsidRPr="00FE29DC">
        <w:rPr>
          <w:rFonts w:cs="B Badr" w:hint="cs"/>
          <w:b/>
          <w:bCs/>
          <w:sz w:val="32"/>
          <w:szCs w:val="28"/>
          <w:rtl/>
          <w:lang w:bidi="fa-IR"/>
        </w:rPr>
        <w:t>ط</w:t>
      </w:r>
      <w:r w:rsidR="00815286" w:rsidRPr="00FE29DC">
        <w:rPr>
          <w:rFonts w:cs="B Badr" w:hint="cs"/>
          <w:b/>
          <w:bCs/>
          <w:sz w:val="32"/>
          <w:szCs w:val="28"/>
          <w:rtl/>
          <w:lang w:bidi="fa-IR"/>
        </w:rPr>
        <w:t>َّ</w:t>
      </w:r>
      <w:r w:rsidRPr="00FE29DC">
        <w:rPr>
          <w:rFonts w:cs="B Badr" w:hint="cs"/>
          <w:b/>
          <w:bCs/>
          <w:sz w:val="32"/>
          <w:szCs w:val="28"/>
          <w:rtl/>
          <w:lang w:bidi="fa-IR"/>
        </w:rPr>
        <w:t>ف و</w:t>
      </w:r>
      <w:r w:rsidR="00815286" w:rsidRPr="00FE29DC">
        <w:rPr>
          <w:rFonts w:cs="B Badr" w:hint="cs"/>
          <w:b/>
          <w:bCs/>
          <w:sz w:val="32"/>
          <w:szCs w:val="28"/>
          <w:rtl/>
          <w:lang w:bidi="fa-IR"/>
        </w:rPr>
        <w:t>َ</w:t>
      </w:r>
      <w:r w:rsidRPr="00FE29DC">
        <w:rPr>
          <w:rFonts w:cs="B Badr" w:hint="cs"/>
          <w:b/>
          <w:bCs/>
          <w:sz w:val="32"/>
          <w:szCs w:val="28"/>
          <w:rtl/>
          <w:lang w:bidi="fa-IR"/>
        </w:rPr>
        <w:t>لا</w:t>
      </w:r>
      <w:r w:rsidR="00815286" w:rsidRPr="00FE29DC">
        <w:rPr>
          <w:rFonts w:cs="B Badr" w:hint="cs"/>
          <w:b/>
          <w:bCs/>
          <w:sz w:val="32"/>
          <w:szCs w:val="28"/>
          <w:rtl/>
          <w:lang w:bidi="fa-IR"/>
        </w:rPr>
        <w:t>َ</w:t>
      </w:r>
      <w:r w:rsidRPr="00FE29DC">
        <w:rPr>
          <w:rFonts w:cs="B Badr" w:hint="cs"/>
          <w:b/>
          <w:bCs/>
          <w:sz w:val="32"/>
          <w:szCs w:val="28"/>
          <w:rtl/>
          <w:lang w:bidi="fa-IR"/>
        </w:rPr>
        <w:t>ی</w:t>
      </w:r>
      <w:r w:rsidR="00815286" w:rsidRPr="00FE29DC">
        <w:rPr>
          <w:rFonts w:cs="B Badr" w:hint="cs"/>
          <w:b/>
          <w:bCs/>
          <w:sz w:val="32"/>
          <w:szCs w:val="28"/>
          <w:rtl/>
          <w:lang w:bidi="fa-IR"/>
        </w:rPr>
        <w:t>ُ</w:t>
      </w:r>
      <w:r w:rsidRPr="00FE29DC">
        <w:rPr>
          <w:rFonts w:cs="B Badr" w:hint="cs"/>
          <w:b/>
          <w:bCs/>
          <w:sz w:val="32"/>
          <w:szCs w:val="28"/>
          <w:rtl/>
          <w:lang w:bidi="fa-IR"/>
        </w:rPr>
        <w:t>شع</w:t>
      </w:r>
      <w:r w:rsidR="00815286" w:rsidRPr="00FE29DC">
        <w:rPr>
          <w:rFonts w:cs="B Badr" w:hint="cs"/>
          <w:b/>
          <w:bCs/>
          <w:sz w:val="32"/>
          <w:szCs w:val="28"/>
          <w:rtl/>
          <w:lang w:bidi="fa-IR"/>
        </w:rPr>
        <w:t>ِ</w:t>
      </w:r>
      <w:r w:rsidRPr="00FE29DC">
        <w:rPr>
          <w:rFonts w:cs="B Badr" w:hint="cs"/>
          <w:b/>
          <w:bCs/>
          <w:sz w:val="32"/>
          <w:szCs w:val="28"/>
          <w:rtl/>
          <w:lang w:bidi="fa-IR"/>
        </w:rPr>
        <w:t>ر</w:t>
      </w:r>
      <w:r w:rsidR="00815286" w:rsidRPr="00FE29DC">
        <w:rPr>
          <w:rFonts w:cs="B Badr" w:hint="cs"/>
          <w:b/>
          <w:bCs/>
          <w:sz w:val="32"/>
          <w:szCs w:val="28"/>
          <w:rtl/>
          <w:lang w:bidi="fa-IR"/>
        </w:rPr>
        <w:t>َ</w:t>
      </w:r>
      <w:r w:rsidRPr="00FE29DC">
        <w:rPr>
          <w:rFonts w:cs="B Badr" w:hint="cs"/>
          <w:b/>
          <w:bCs/>
          <w:sz w:val="32"/>
          <w:szCs w:val="28"/>
          <w:rtl/>
          <w:lang w:bidi="fa-IR"/>
        </w:rPr>
        <w:t>ن</w:t>
      </w:r>
      <w:r w:rsidR="00815286" w:rsidRPr="00FE29DC">
        <w:rPr>
          <w:rFonts w:cs="B Badr" w:hint="cs"/>
          <w:b/>
          <w:bCs/>
          <w:sz w:val="32"/>
          <w:szCs w:val="28"/>
          <w:rtl/>
          <w:lang w:bidi="fa-IR"/>
        </w:rPr>
        <w:t>َّ</w:t>
      </w:r>
      <w:r w:rsidRPr="00FE29DC">
        <w:rPr>
          <w:rFonts w:cs="B Badr" w:hint="cs"/>
          <w:b/>
          <w:bCs/>
          <w:sz w:val="32"/>
          <w:szCs w:val="28"/>
          <w:rtl/>
          <w:lang w:bidi="fa-IR"/>
        </w:rPr>
        <w:t xml:space="preserve"> ب</w:t>
      </w:r>
      <w:r w:rsidR="00815286" w:rsidRPr="00FE29DC">
        <w:rPr>
          <w:rFonts w:cs="B Badr" w:hint="cs"/>
          <w:b/>
          <w:bCs/>
          <w:sz w:val="32"/>
          <w:szCs w:val="28"/>
          <w:rtl/>
          <w:lang w:bidi="fa-IR"/>
        </w:rPr>
        <w:t>ِ</w:t>
      </w:r>
      <w:r w:rsidRPr="00FE29DC">
        <w:rPr>
          <w:rFonts w:cs="B Badr" w:hint="cs"/>
          <w:b/>
          <w:bCs/>
          <w:sz w:val="32"/>
          <w:szCs w:val="28"/>
          <w:rtl/>
          <w:lang w:bidi="fa-IR"/>
        </w:rPr>
        <w:t>ک</w:t>
      </w:r>
      <w:r w:rsidR="00815286" w:rsidRPr="00FE29DC">
        <w:rPr>
          <w:rFonts w:cs="B Badr" w:hint="cs"/>
          <w:b/>
          <w:bCs/>
          <w:sz w:val="32"/>
          <w:szCs w:val="28"/>
          <w:rtl/>
          <w:lang w:bidi="fa-IR"/>
        </w:rPr>
        <w:t>ُ</w:t>
      </w:r>
      <w:r w:rsidRPr="00FE29DC">
        <w:rPr>
          <w:rFonts w:cs="B Badr" w:hint="cs"/>
          <w:b/>
          <w:bCs/>
          <w:sz w:val="32"/>
          <w:szCs w:val="28"/>
          <w:rtl/>
          <w:lang w:bidi="fa-IR"/>
        </w:rPr>
        <w:t>م أح</w:t>
      </w:r>
      <w:r w:rsidR="00815286" w:rsidRPr="00FE29DC">
        <w:rPr>
          <w:rFonts w:cs="B Badr" w:hint="cs"/>
          <w:b/>
          <w:bCs/>
          <w:sz w:val="32"/>
          <w:szCs w:val="28"/>
          <w:rtl/>
          <w:lang w:bidi="fa-IR"/>
        </w:rPr>
        <w:t>َ</w:t>
      </w:r>
      <w:r w:rsidRPr="00FE29DC">
        <w:rPr>
          <w:rFonts w:cs="B Badr" w:hint="cs"/>
          <w:b/>
          <w:bCs/>
          <w:sz w:val="32"/>
          <w:szCs w:val="28"/>
          <w:rtl/>
          <w:lang w:bidi="fa-IR"/>
        </w:rPr>
        <w:t>دا</w:t>
      </w:r>
      <w:r w:rsidR="00815286" w:rsidRPr="00FE29DC">
        <w:rPr>
          <w:rFonts w:cs="B Badr" w:hint="cs"/>
          <w:b/>
          <w:bCs/>
          <w:sz w:val="32"/>
          <w:szCs w:val="28"/>
          <w:rtl/>
          <w:lang w:bidi="fa-IR"/>
        </w:rPr>
        <w:t>ً</w:t>
      </w:r>
      <w:r w:rsidRPr="00FE29DC">
        <w:rPr>
          <w:rFonts w:cs="B Badr" w:hint="cs"/>
          <w:b/>
          <w:bCs/>
          <w:sz w:val="32"/>
          <w:szCs w:val="28"/>
          <w:rtl/>
          <w:lang w:bidi="fa-IR"/>
        </w:rPr>
        <w:t xml:space="preserve">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w:t>
      </w:r>
      <w:r w:rsidR="00815286" w:rsidRPr="00944222">
        <w:rPr>
          <w:rFonts w:cs="B Lotus" w:hint="cs"/>
          <w:sz w:val="32"/>
          <w:szCs w:val="24"/>
          <w:rtl/>
          <w:lang w:bidi="fa-IR"/>
        </w:rPr>
        <w:t>کهف</w:t>
      </w:r>
      <w:r w:rsidR="004A1617">
        <w:rPr>
          <w:rFonts w:cs="B Lotus" w:hint="cs"/>
          <w:sz w:val="32"/>
          <w:szCs w:val="24"/>
          <w:rtl/>
          <w:lang w:bidi="fa-IR"/>
        </w:rPr>
        <w:t>:</w:t>
      </w:r>
      <w:r w:rsidRPr="00944222">
        <w:rPr>
          <w:rFonts w:cs="B Lotus" w:hint="cs"/>
          <w:sz w:val="32"/>
          <w:szCs w:val="24"/>
          <w:rtl/>
          <w:lang w:bidi="fa-IR"/>
        </w:rPr>
        <w:t xml:space="preserve"> </w:t>
      </w:r>
      <w:r w:rsidR="00815286" w:rsidRPr="00944222">
        <w:rPr>
          <w:rFonts w:cs="B Lotus" w:hint="cs"/>
          <w:sz w:val="32"/>
          <w:szCs w:val="24"/>
          <w:rtl/>
          <w:lang w:bidi="fa-IR"/>
        </w:rPr>
        <w:t>19</w:t>
      </w:r>
      <w:r w:rsidRPr="00944222">
        <w:rPr>
          <w:rFonts w:cs="B Lotus" w:hint="cs"/>
          <w:sz w:val="32"/>
          <w:szCs w:val="24"/>
          <w:rtl/>
          <w:lang w:bidi="fa-IR"/>
        </w:rPr>
        <w:t>)</w:t>
      </w:r>
    </w:p>
    <w:p w:rsidR="009F4F0B" w:rsidRPr="000F309C" w:rsidRDefault="009F4F0B" w:rsidP="00815286">
      <w:pPr>
        <w:ind w:left="1134"/>
        <w:jc w:val="both"/>
        <w:rPr>
          <w:rFonts w:cs="B Lotus" w:hint="cs"/>
          <w:sz w:val="26"/>
          <w:szCs w:val="26"/>
          <w:rtl/>
          <w:lang w:bidi="fa-IR"/>
        </w:rPr>
      </w:pPr>
      <w:r>
        <w:rPr>
          <w:rFonts w:cs="B Lotus" w:hint="cs"/>
          <w:sz w:val="26"/>
          <w:szCs w:val="26"/>
          <w:rtl/>
          <w:lang w:bidi="fa-IR"/>
        </w:rPr>
        <w:t>«</w:t>
      </w:r>
      <w:r w:rsidR="00815286">
        <w:rPr>
          <w:rFonts w:cs="B Lotus" w:hint="cs"/>
          <w:sz w:val="26"/>
          <w:szCs w:val="26"/>
          <w:rtl/>
          <w:lang w:bidi="fa-IR"/>
        </w:rPr>
        <w:t>همانگونه (که 309 سال آنان را خواباندیم) ایشان را برانگیختیم تا از یکدیگر (مدت خواب خود را) بپرسند. یکی از آنان گفت چه مدتی (در خواب) مانده‌اید؟ (دسته‌ای) گفتند</w:t>
      </w:r>
      <w:r w:rsidR="004A1617">
        <w:rPr>
          <w:rFonts w:cs="B Lotus" w:hint="cs"/>
          <w:sz w:val="26"/>
          <w:szCs w:val="26"/>
          <w:rtl/>
          <w:lang w:bidi="fa-IR"/>
        </w:rPr>
        <w:t>:</w:t>
      </w:r>
      <w:r w:rsidR="00815286">
        <w:rPr>
          <w:rFonts w:cs="B Lotus" w:hint="cs"/>
          <w:sz w:val="26"/>
          <w:szCs w:val="26"/>
          <w:rtl/>
          <w:lang w:bidi="fa-IR"/>
        </w:rPr>
        <w:t xml:space="preserve"> روزی یا بخشی از روز (در خواب) بوده‌ایم گروهی دیگر گفتند</w:t>
      </w:r>
      <w:r w:rsidR="004A1617">
        <w:rPr>
          <w:rFonts w:cs="B Lotus" w:hint="cs"/>
          <w:sz w:val="26"/>
          <w:szCs w:val="26"/>
          <w:rtl/>
          <w:lang w:bidi="fa-IR"/>
        </w:rPr>
        <w:t>:</w:t>
      </w:r>
      <w:r w:rsidR="00815286">
        <w:rPr>
          <w:rFonts w:cs="B Lotus" w:hint="cs"/>
          <w:sz w:val="26"/>
          <w:szCs w:val="26"/>
          <w:rtl/>
          <w:lang w:bidi="fa-IR"/>
        </w:rPr>
        <w:t xml:space="preserve"> پروردگارتان بهتر می‌داند که چقدر (در خواب) مانده‌</w:t>
      </w:r>
      <w:r w:rsidR="00BD50E0">
        <w:rPr>
          <w:rFonts w:cs="B Lotus" w:hint="cs"/>
          <w:sz w:val="26"/>
          <w:szCs w:val="26"/>
          <w:rtl/>
          <w:lang w:bidi="fa-IR"/>
        </w:rPr>
        <w:t>اید. (یکی پیشنهاد کرد و گفت) سکه</w:t>
      </w:r>
      <w:r w:rsidR="00815286">
        <w:rPr>
          <w:rFonts w:cs="B Lotus" w:hint="cs"/>
          <w:sz w:val="26"/>
          <w:szCs w:val="26"/>
          <w:rtl/>
          <w:lang w:bidi="fa-IR"/>
        </w:rPr>
        <w:t xml:space="preserve"> نقره‌ای را که با خود دارید به کسی از نفرات خود بدهید واو را روانه شهر کنید تا (برودو) ببیند کدامین (فروشنده) ایشان غذای پاکتری دارد، روزی و طعامی از آن بیاورد. اما باید</w:t>
      </w:r>
      <w:r w:rsidR="002F3508">
        <w:rPr>
          <w:rFonts w:cs="B Lotus" w:hint="cs"/>
          <w:sz w:val="26"/>
          <w:szCs w:val="26"/>
          <w:rtl/>
          <w:lang w:bidi="fa-IR"/>
        </w:rPr>
        <w:t xml:space="preserve"> </w:t>
      </w:r>
      <w:r w:rsidR="00815286">
        <w:rPr>
          <w:rFonts w:cs="B Lotus" w:hint="cs"/>
          <w:sz w:val="26"/>
          <w:szCs w:val="26"/>
          <w:rtl/>
          <w:lang w:bidi="fa-IR"/>
        </w:rPr>
        <w:t>نهایت دقت را به خرج دهد و هیچکس</w:t>
      </w:r>
      <w:r w:rsidR="002F3508">
        <w:rPr>
          <w:rFonts w:cs="B Lotus" w:hint="cs"/>
          <w:sz w:val="26"/>
          <w:szCs w:val="26"/>
          <w:rtl/>
          <w:lang w:bidi="fa-IR"/>
        </w:rPr>
        <w:t xml:space="preserve"> را </w:t>
      </w:r>
      <w:r w:rsidR="00815286">
        <w:rPr>
          <w:rFonts w:cs="B Lotus" w:hint="cs"/>
          <w:sz w:val="26"/>
          <w:szCs w:val="26"/>
          <w:rtl/>
          <w:lang w:bidi="fa-IR"/>
        </w:rPr>
        <w:t>از حال شما آگاه</w:t>
      </w:r>
      <w:r w:rsidR="002F3508">
        <w:rPr>
          <w:rFonts w:cs="B Lotus" w:hint="cs"/>
          <w:sz w:val="26"/>
          <w:szCs w:val="26"/>
          <w:rtl/>
          <w:lang w:bidi="fa-IR"/>
        </w:rPr>
        <w:t xml:space="preserve"> </w:t>
      </w:r>
      <w:r w:rsidR="00815286">
        <w:rPr>
          <w:rFonts w:cs="B Lotus" w:hint="cs"/>
          <w:sz w:val="26"/>
          <w:szCs w:val="26"/>
          <w:rtl/>
          <w:lang w:bidi="fa-IR"/>
        </w:rPr>
        <w:t>نسازد</w:t>
      </w:r>
      <w:r>
        <w:rPr>
          <w:rFonts w:cs="B Lotus" w:hint="cs"/>
          <w:sz w:val="26"/>
          <w:szCs w:val="26"/>
          <w:rtl/>
          <w:lang w:bidi="fa-IR"/>
        </w:rPr>
        <w:t>».</w:t>
      </w:r>
    </w:p>
    <w:p w:rsidR="00585173" w:rsidRDefault="002F3508" w:rsidP="00FE29DC">
      <w:pPr>
        <w:spacing w:line="228" w:lineRule="auto"/>
        <w:ind w:firstLine="284"/>
        <w:jc w:val="lowKashida"/>
        <w:rPr>
          <w:rFonts w:cs="B Lotus" w:hint="cs"/>
          <w:sz w:val="28"/>
          <w:szCs w:val="28"/>
          <w:rtl/>
          <w:lang w:bidi="fa-IR"/>
        </w:rPr>
      </w:pPr>
      <w:r>
        <w:rPr>
          <w:rFonts w:cs="B Lotus" w:hint="cs"/>
          <w:sz w:val="28"/>
          <w:szCs w:val="28"/>
          <w:rtl/>
          <w:lang w:bidi="fa-IR"/>
        </w:rPr>
        <w:t>از ابورافع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(تزوج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میمونة حلالا، و بنی بها حلالا و کنت الرسول بینهما)</w:t>
      </w:r>
      <w:r w:rsidR="006E1958" w:rsidRPr="003A7044">
        <w:rPr>
          <w:rStyle w:val="FootnoteReference"/>
          <w:rFonts w:cs="B Lotus"/>
          <w:sz w:val="28"/>
          <w:szCs w:val="28"/>
          <w:rtl/>
          <w:lang w:bidi="fa-IR"/>
        </w:rPr>
        <w:footnoteReference w:id="1249"/>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در غیر احرام میمونه را به ازدواج خود در آورد و به خانه خود برد و من رابط بین آندو بودم».</w:t>
      </w:r>
      <w:r w:rsidR="00585173">
        <w:rPr>
          <w:rFonts w:cs="B Lotus" w:hint="cs"/>
          <w:sz w:val="28"/>
          <w:szCs w:val="28"/>
          <w:rtl/>
          <w:lang w:bidi="fa-IR"/>
        </w:rPr>
        <w:t xml:space="preserve"> و پیامبر</w:t>
      </w:r>
      <w:r w:rsidR="00585173" w:rsidRPr="00196138">
        <w:rPr>
          <w:rFonts w:cs="B Lotus" w:hint="cs"/>
          <w:sz w:val="28"/>
          <w:szCs w:val="28"/>
          <w:rtl/>
          <w:lang w:bidi="fa-IR"/>
        </w:rPr>
        <w:sym w:font="AGA Arabesque" w:char="F072"/>
      </w:r>
      <w:r w:rsidR="00585173">
        <w:rPr>
          <w:rFonts w:cs="B Lotus" w:hint="cs"/>
          <w:sz w:val="28"/>
          <w:szCs w:val="28"/>
          <w:rtl/>
          <w:lang w:bidi="fa-IR"/>
        </w:rPr>
        <w:t xml:space="preserve"> برای گرفتن قرضها</w:t>
      </w:r>
      <w:r w:rsidR="006E1958" w:rsidRPr="003A7044">
        <w:rPr>
          <w:rStyle w:val="FootnoteReference"/>
          <w:rFonts w:cs="B Lotus"/>
          <w:sz w:val="28"/>
          <w:szCs w:val="28"/>
          <w:rtl/>
          <w:lang w:bidi="fa-IR"/>
        </w:rPr>
        <w:footnoteReference w:id="1250"/>
      </w:r>
      <w:r w:rsidR="00585173">
        <w:rPr>
          <w:rFonts w:cs="B Lotus" w:hint="cs"/>
          <w:sz w:val="28"/>
          <w:szCs w:val="28"/>
          <w:rtl/>
          <w:lang w:bidi="fa-IR"/>
        </w:rPr>
        <w:t xml:space="preserve"> و اجرای حدود</w:t>
      </w:r>
      <w:r w:rsidR="006E1958" w:rsidRPr="003A7044">
        <w:rPr>
          <w:rStyle w:val="FootnoteReference"/>
          <w:rFonts w:cs="B Lotus"/>
          <w:sz w:val="28"/>
          <w:szCs w:val="28"/>
          <w:rtl/>
          <w:lang w:bidi="fa-IR"/>
        </w:rPr>
        <w:footnoteReference w:id="1251"/>
      </w:r>
      <w:r w:rsidR="00585173">
        <w:rPr>
          <w:rFonts w:cs="B Lotus" w:hint="cs"/>
          <w:sz w:val="28"/>
          <w:szCs w:val="28"/>
          <w:rtl/>
          <w:lang w:bidi="fa-IR"/>
        </w:rPr>
        <w:t xml:space="preserve"> و غیره، وکیل می‌گرفت.</w:t>
      </w:r>
    </w:p>
    <w:p w:rsidR="00585173" w:rsidRDefault="00585173" w:rsidP="00FE29DC">
      <w:pPr>
        <w:spacing w:line="228" w:lineRule="auto"/>
        <w:ind w:firstLine="284"/>
        <w:jc w:val="lowKashida"/>
        <w:rPr>
          <w:rFonts w:cs="B Lotus" w:hint="cs"/>
          <w:sz w:val="28"/>
          <w:szCs w:val="28"/>
          <w:rtl/>
          <w:lang w:bidi="fa-IR"/>
        </w:rPr>
      </w:pPr>
      <w:r>
        <w:rPr>
          <w:rFonts w:cs="B Lotus" w:hint="cs"/>
          <w:sz w:val="28"/>
          <w:szCs w:val="28"/>
          <w:rtl/>
          <w:lang w:bidi="fa-IR"/>
        </w:rPr>
        <w:t>مسلمانان بر جایز بودن و حتی مستحب بودن وکالت اجماع کرده‌اند، چون این کار نوعی از تعاون بر نیکی و تقوا است، چون هر انسانی قادر نیست کارهای خود را به تنهایی انجام دهد بلکه نیاز دارد که دیگری را وکیل خود قرار دهد تا به نیابت از او کارهایش را انجام دهد.</w:t>
      </w:r>
    </w:p>
    <w:p w:rsidR="00585173" w:rsidRDefault="00585173" w:rsidP="004140BB">
      <w:pPr>
        <w:pStyle w:val="a1"/>
        <w:rPr>
          <w:rFonts w:hint="cs"/>
          <w:rtl/>
        </w:rPr>
      </w:pPr>
      <w:bookmarkStart w:id="2218" w:name="_Toc124850062"/>
      <w:bookmarkStart w:id="2219" w:name="_Toc95172510"/>
      <w:bookmarkStart w:id="2220" w:name="_Toc258663657"/>
      <w:bookmarkStart w:id="2221" w:name="_Toc283250073"/>
      <w:r>
        <w:rPr>
          <w:rFonts w:hint="cs"/>
          <w:rtl/>
        </w:rPr>
        <w:t>آنچه وکالت در آن جایز است؟</w:t>
      </w:r>
      <w:bookmarkEnd w:id="2218"/>
      <w:bookmarkEnd w:id="2219"/>
      <w:bookmarkEnd w:id="2220"/>
      <w:bookmarkEnd w:id="2221"/>
    </w:p>
    <w:p w:rsidR="00585173" w:rsidRDefault="00585173" w:rsidP="004140BB">
      <w:pPr>
        <w:spacing w:line="228" w:lineRule="auto"/>
        <w:jc w:val="lowKashida"/>
        <w:rPr>
          <w:rFonts w:cs="B Lotus" w:hint="cs"/>
          <w:sz w:val="28"/>
          <w:szCs w:val="28"/>
          <w:rtl/>
          <w:lang w:bidi="fa-IR"/>
        </w:rPr>
      </w:pPr>
      <w:r>
        <w:rPr>
          <w:rFonts w:cs="B Lotus" w:hint="cs"/>
          <w:sz w:val="28"/>
          <w:szCs w:val="28"/>
          <w:rtl/>
          <w:lang w:bidi="fa-IR"/>
        </w:rPr>
        <w:t>هرکاری که انجام دادن آن برای انسان (مسلمان) جایز است، می‌تواند برای انجام آن وکیل بگیرد، یا وکیل دیگران شود.</w:t>
      </w:r>
    </w:p>
    <w:p w:rsidR="00585173" w:rsidRDefault="00585173" w:rsidP="004140BB">
      <w:pPr>
        <w:pStyle w:val="a1"/>
        <w:rPr>
          <w:rFonts w:hint="cs"/>
          <w:rtl/>
        </w:rPr>
      </w:pPr>
      <w:bookmarkStart w:id="2222" w:name="_Toc124850063"/>
      <w:bookmarkStart w:id="2223" w:name="_Toc95172511"/>
      <w:bookmarkStart w:id="2224" w:name="_Toc258663658"/>
      <w:bookmarkStart w:id="2225" w:name="_Toc283250074"/>
      <w:r>
        <w:rPr>
          <w:rFonts w:hint="cs"/>
          <w:rtl/>
        </w:rPr>
        <w:t>وکیل امانت‌دار است</w:t>
      </w:r>
      <w:bookmarkEnd w:id="2222"/>
      <w:bookmarkEnd w:id="2223"/>
      <w:bookmarkEnd w:id="2224"/>
      <w:bookmarkEnd w:id="2225"/>
    </w:p>
    <w:p w:rsidR="00585173" w:rsidRDefault="00585173" w:rsidP="004140BB">
      <w:pPr>
        <w:spacing w:line="228" w:lineRule="auto"/>
        <w:jc w:val="lowKashida"/>
        <w:rPr>
          <w:rFonts w:cs="B Lotus" w:hint="cs"/>
          <w:sz w:val="28"/>
          <w:szCs w:val="28"/>
          <w:rtl/>
          <w:lang w:bidi="fa-IR"/>
        </w:rPr>
      </w:pPr>
      <w:r>
        <w:rPr>
          <w:rFonts w:cs="B Lotus" w:hint="cs"/>
          <w:sz w:val="28"/>
          <w:szCs w:val="28"/>
          <w:rtl/>
          <w:lang w:bidi="fa-IR"/>
        </w:rPr>
        <w:t>وکیل در آنچه می‌گیرد و خرج می‌کند، امانت‌دار است و ضامن نمی‌</w:t>
      </w:r>
      <w:r w:rsidR="00FD6255">
        <w:rPr>
          <w:rFonts w:cs="B Lotus" w:hint="cs"/>
          <w:sz w:val="28"/>
          <w:szCs w:val="28"/>
          <w:rtl/>
          <w:lang w:bidi="fa-IR"/>
        </w:rPr>
        <w:t>شود مگر در صورت تجاوز</w:t>
      </w:r>
      <w:r w:rsidR="004A1617">
        <w:rPr>
          <w:rFonts w:cs="B Lotus" w:hint="cs"/>
          <w:sz w:val="28"/>
          <w:szCs w:val="28"/>
          <w:rtl/>
          <w:lang w:bidi="fa-IR"/>
        </w:rPr>
        <w:t>:</w:t>
      </w:r>
      <w:r>
        <w:rPr>
          <w:rFonts w:cs="B Lotus" w:hint="cs"/>
          <w:sz w:val="28"/>
          <w:szCs w:val="28"/>
          <w:rtl/>
          <w:lang w:bidi="fa-IR"/>
        </w:rPr>
        <w:t xml:space="preserve"> به دلیل فرموده پیامبر</w:t>
      </w:r>
      <w:r w:rsidRPr="00196138">
        <w:rPr>
          <w:rFonts w:cs="B Lotus" w:hint="cs"/>
          <w:sz w:val="28"/>
          <w:szCs w:val="28"/>
          <w:rtl/>
          <w:lang w:bidi="fa-IR"/>
        </w:rPr>
        <w:sym w:font="AGA Arabesque" w:char="F072"/>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(لاضمان علی مؤتمن)</w:t>
      </w:r>
      <w:r w:rsidR="006E1958" w:rsidRPr="003A7044">
        <w:rPr>
          <w:rStyle w:val="FootnoteReference"/>
          <w:rFonts w:cs="B Lotus"/>
          <w:sz w:val="28"/>
          <w:szCs w:val="28"/>
          <w:rtl/>
          <w:lang w:bidi="fa-IR"/>
        </w:rPr>
        <w:footnoteReference w:id="1252"/>
      </w:r>
      <w:r>
        <w:rPr>
          <w:rFonts w:cs="B Lotus" w:hint="cs"/>
          <w:sz w:val="28"/>
          <w:szCs w:val="28"/>
          <w:rtl/>
          <w:lang w:bidi="fa-IR"/>
        </w:rPr>
        <w:t xml:space="preserve"> «برامانتدار ضمانتی نیست».</w:t>
      </w:r>
    </w:p>
    <w:p w:rsidR="00DF3936" w:rsidRDefault="00DF3936" w:rsidP="00FE29DC">
      <w:pPr>
        <w:spacing w:line="228" w:lineRule="auto"/>
        <w:ind w:firstLine="284"/>
        <w:jc w:val="lowKashida"/>
        <w:rPr>
          <w:rFonts w:cs="B Lotus" w:hint="cs"/>
          <w:sz w:val="28"/>
          <w:szCs w:val="28"/>
          <w:rtl/>
          <w:lang w:bidi="fa-IR"/>
        </w:rPr>
      </w:pPr>
    </w:p>
    <w:p w:rsidR="004140BB" w:rsidRDefault="004140BB" w:rsidP="00FE29DC">
      <w:pPr>
        <w:spacing w:line="228" w:lineRule="auto"/>
        <w:ind w:firstLine="284"/>
        <w:jc w:val="lowKashida"/>
        <w:rPr>
          <w:rFonts w:cs="B Lotus"/>
          <w:sz w:val="28"/>
          <w:szCs w:val="28"/>
          <w:rtl/>
          <w:lang w:bidi="fa-IR"/>
        </w:rPr>
        <w:sectPr w:rsidR="004140BB" w:rsidSect="00525E65">
          <w:headerReference w:type="default" r:id="rId66"/>
          <w:footnotePr>
            <w:numRestart w:val="eachPage"/>
          </w:footnotePr>
          <w:type w:val="oddPage"/>
          <w:pgSz w:w="11907" w:h="16840" w:code="9"/>
          <w:pgMar w:top="2552" w:right="2268" w:bottom="2552" w:left="2268" w:header="2552" w:footer="2552" w:gutter="0"/>
          <w:cols w:space="708"/>
          <w:titlePg/>
          <w:bidi/>
          <w:rtlGutter/>
          <w:docGrid w:linePitch="360"/>
        </w:sectPr>
      </w:pPr>
    </w:p>
    <w:p w:rsidR="00C86D27" w:rsidRDefault="009C6A9D" w:rsidP="004140BB">
      <w:pPr>
        <w:spacing w:line="228" w:lineRule="auto"/>
        <w:ind w:firstLine="284"/>
        <w:jc w:val="lowKashida"/>
        <w:rPr>
          <w:rFonts w:cs="B Lotus" w:hint="cs"/>
          <w:sz w:val="28"/>
          <w:szCs w:val="28"/>
          <w:rtl/>
          <w:lang w:bidi="fa-IR"/>
        </w:rPr>
      </w:pPr>
      <w:r>
        <w:rPr>
          <w:rFonts w:cs="B Lotus"/>
          <w:noProof/>
          <w:sz w:val="28"/>
          <w:szCs w:val="28"/>
          <w:rtl/>
        </w:rPr>
        <mc:AlternateContent>
          <mc:Choice Requires="wps">
            <w:drawing>
              <wp:anchor distT="0" distB="0" distL="114300" distR="114300" simplePos="0" relativeHeight="251657728" behindDoc="0" locked="0" layoutInCell="1" allowOverlap="1">
                <wp:simplePos x="0" y="0"/>
                <wp:positionH relativeFrom="column">
                  <wp:posOffset>83820</wp:posOffset>
                </wp:positionH>
                <wp:positionV relativeFrom="paragraph">
                  <wp:posOffset>114300</wp:posOffset>
                </wp:positionV>
                <wp:extent cx="4512310" cy="6471920"/>
                <wp:effectExtent l="26670" t="19050" r="23495" b="24130"/>
                <wp:wrapNone/>
                <wp:docPr id="36"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2310" cy="6471920"/>
                        </a:xfrm>
                        <a:prstGeom prst="rect">
                          <a:avLst/>
                        </a:prstGeom>
                        <a:solidFill>
                          <a:srgbClr val="FFFFFF"/>
                        </a:solidFill>
                        <a:ln w="38100" cmpd="dbl">
                          <a:solidFill>
                            <a:srgbClr val="000000"/>
                          </a:solidFill>
                          <a:miter lim="800000"/>
                          <a:headEnd/>
                          <a:tailEnd/>
                        </a:ln>
                      </wps:spPr>
                      <wps:txbx>
                        <w:txbxContent>
                          <w:p w:rsidR="004A30F1" w:rsidRPr="003A28D7" w:rsidRDefault="004A30F1" w:rsidP="004140BB">
                            <w:pPr>
                              <w:pStyle w:val="a0"/>
                              <w:rPr>
                                <w:rFonts w:hint="cs"/>
                                <w:rtl/>
                              </w:rPr>
                            </w:pPr>
                            <w:bookmarkStart w:id="2226" w:name="_Toc258621146"/>
                            <w:bookmarkStart w:id="2227" w:name="_Toc258663659"/>
                            <w:bookmarkStart w:id="2228" w:name="_Toc283248886"/>
                            <w:bookmarkStart w:id="2229" w:name="_Toc283250075"/>
                            <w:r w:rsidRPr="003A28D7">
                              <w:rPr>
                                <w:rFonts w:hint="cs"/>
                                <w:rtl/>
                              </w:rPr>
                              <w:t>أیمان (سوگندها)</w:t>
                            </w:r>
                            <w:bookmarkStart w:id="2230" w:name="_Toc258621147"/>
                            <w:bookmarkStart w:id="2231" w:name="_Toc258663660"/>
                            <w:bookmarkEnd w:id="2226"/>
                            <w:bookmarkEnd w:id="2227"/>
                            <w:r>
                              <w:rPr>
                                <w:rFonts w:hint="cs"/>
                                <w:rtl/>
                              </w:rPr>
                              <w:t xml:space="preserve"> </w:t>
                            </w:r>
                            <w:r w:rsidRPr="003A28D7">
                              <w:rPr>
                                <w:rFonts w:hint="cs"/>
                                <w:rtl/>
                              </w:rPr>
                              <w:t>و</w:t>
                            </w:r>
                            <w:bookmarkEnd w:id="2230"/>
                            <w:bookmarkEnd w:id="2231"/>
                            <w:r>
                              <w:rPr>
                                <w:rFonts w:hint="cs"/>
                                <w:rtl/>
                              </w:rPr>
                              <w:t xml:space="preserve"> </w:t>
                            </w:r>
                            <w:bookmarkStart w:id="2232" w:name="_Toc258621148"/>
                            <w:bookmarkStart w:id="2233" w:name="_Toc258663661"/>
                            <w:r w:rsidRPr="003A28D7">
                              <w:rPr>
                                <w:rFonts w:hint="cs"/>
                                <w:rtl/>
                              </w:rPr>
                              <w:t>نذور</w:t>
                            </w:r>
                            <w:bookmarkEnd w:id="2228"/>
                            <w:bookmarkEnd w:id="2229"/>
                            <w:bookmarkEnd w:id="2232"/>
                            <w:bookmarkEnd w:id="2233"/>
                          </w:p>
                          <w:p w:rsidR="004A30F1" w:rsidRDefault="004A30F1" w:rsidP="00C74939">
                            <w:pPr>
                              <w:jc w:val="lowKashida"/>
                              <w:rPr>
                                <w:rFonts w:cs="B Zar" w:hint="cs"/>
                                <w:b/>
                                <w:bCs/>
                                <w:sz w:val="32"/>
                                <w:szCs w:val="32"/>
                                <w:rtl/>
                              </w:rPr>
                            </w:pPr>
                          </w:p>
                          <w:p w:rsidR="004A30F1" w:rsidRPr="00FA2A30" w:rsidRDefault="004A30F1" w:rsidP="00C74939">
                            <w:pPr>
                              <w:jc w:val="lowKashida"/>
                              <w:rPr>
                                <w:rFonts w:cs="B Zar" w:hint="cs"/>
                                <w:b/>
                                <w:bCs/>
                                <w:sz w:val="16"/>
                                <w:szCs w:val="16"/>
                                <w:rtl/>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o:spid="_x0000_s1035" style="position:absolute;left:0;text-align:left;margin-left:6.6pt;margin-top:9pt;width:355.3pt;height:509.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" strokeweight="3pt">
                <v:stroke linestyle="thinThin"/>
                <v:textbox>
                  <w:txbxContent>
                    <w:p w:rsidR="004A30F1" w:rsidRPr="003A28D7" w:rsidRDefault="004A30F1" w:rsidP="004140BB">
                      <w:pPr>
                        <w:pStyle w:val="a0"/>
                        <w:rPr>
                          <w:rFonts w:hint="cs"/>
                          <w:rtl/>
                        </w:rPr>
                      </w:pPr>
                      <w:bookmarkStart w:id="2234" w:name="_Toc258621146"/>
                      <w:bookmarkStart w:id="2235" w:name="_Toc258663659"/>
                      <w:bookmarkStart w:id="2236" w:name="_Toc283248886"/>
                      <w:bookmarkStart w:id="2237" w:name="_Toc283250075"/>
                      <w:r w:rsidRPr="003A28D7">
                        <w:rPr>
                          <w:rFonts w:hint="cs"/>
                          <w:rtl/>
                        </w:rPr>
                        <w:t>أیمان (سوگندها)</w:t>
                      </w:r>
                      <w:bookmarkStart w:id="2238" w:name="_Toc258621147"/>
                      <w:bookmarkStart w:id="2239" w:name="_Toc258663660"/>
                      <w:bookmarkEnd w:id="2234"/>
                      <w:bookmarkEnd w:id="2235"/>
                      <w:r>
                        <w:rPr>
                          <w:rFonts w:hint="cs"/>
                          <w:rtl/>
                        </w:rPr>
                        <w:t xml:space="preserve"> </w:t>
                      </w:r>
                      <w:r w:rsidRPr="003A28D7">
                        <w:rPr>
                          <w:rFonts w:hint="cs"/>
                          <w:rtl/>
                        </w:rPr>
                        <w:t>و</w:t>
                      </w:r>
                      <w:bookmarkEnd w:id="2238"/>
                      <w:bookmarkEnd w:id="2239"/>
                      <w:r>
                        <w:rPr>
                          <w:rFonts w:hint="cs"/>
                          <w:rtl/>
                        </w:rPr>
                        <w:t xml:space="preserve"> </w:t>
                      </w:r>
                      <w:bookmarkStart w:id="2240" w:name="_Toc258621148"/>
                      <w:bookmarkStart w:id="2241" w:name="_Toc258663661"/>
                      <w:r w:rsidRPr="003A28D7">
                        <w:rPr>
                          <w:rFonts w:hint="cs"/>
                          <w:rtl/>
                        </w:rPr>
                        <w:t>نذور</w:t>
                      </w:r>
                      <w:bookmarkEnd w:id="2236"/>
                      <w:bookmarkEnd w:id="2237"/>
                      <w:bookmarkEnd w:id="2240"/>
                      <w:bookmarkEnd w:id="2241"/>
                    </w:p>
                    <w:p w:rsidR="004A30F1" w:rsidRDefault="004A30F1" w:rsidP="00C74939">
                      <w:pPr>
                        <w:jc w:val="lowKashida"/>
                        <w:rPr>
                          <w:rFonts w:cs="B Zar" w:hint="cs"/>
                          <w:b/>
                          <w:bCs/>
                          <w:sz w:val="32"/>
                          <w:szCs w:val="32"/>
                          <w:rtl/>
                        </w:rPr>
                      </w:pPr>
                    </w:p>
                    <w:p w:rsidR="004A30F1" w:rsidRPr="00FA2A30" w:rsidRDefault="004A30F1" w:rsidP="00C74939">
                      <w:pPr>
                        <w:jc w:val="lowKashida"/>
                        <w:rPr>
                          <w:rFonts w:cs="B Zar" w:hint="cs"/>
                          <w:b/>
                          <w:bCs/>
                          <w:sz w:val="16"/>
                          <w:szCs w:val="16"/>
                          <w:rtl/>
                          <w:lang w:bidi="fa-IR"/>
                        </w:rPr>
                      </w:pPr>
                    </w:p>
                  </w:txbxContent>
                </v:textbox>
              </v:rect>
            </w:pict>
          </mc:Fallback>
        </mc:AlternateContent>
      </w:r>
    </w:p>
    <w:p w:rsidR="00C86D27" w:rsidRDefault="00C86D27" w:rsidP="00FE29DC">
      <w:pPr>
        <w:spacing w:line="228" w:lineRule="auto"/>
        <w:ind w:firstLine="284"/>
        <w:jc w:val="lowKashida"/>
        <w:rPr>
          <w:rFonts w:cs="B Lotus" w:hint="cs"/>
          <w:sz w:val="28"/>
          <w:szCs w:val="28"/>
          <w:rtl/>
          <w:lang w:bidi="fa-IR"/>
        </w:rPr>
      </w:pPr>
    </w:p>
    <w:p w:rsidR="00C86D27" w:rsidRDefault="00C86D27" w:rsidP="00FE29DC">
      <w:pPr>
        <w:spacing w:line="228" w:lineRule="auto"/>
        <w:ind w:firstLine="284"/>
        <w:jc w:val="lowKashida"/>
        <w:rPr>
          <w:rFonts w:cs="B Lotus" w:hint="cs"/>
          <w:sz w:val="28"/>
          <w:szCs w:val="28"/>
          <w:rtl/>
          <w:lang w:bidi="fa-IR"/>
        </w:rPr>
      </w:pPr>
    </w:p>
    <w:p w:rsidR="00C86D27" w:rsidRDefault="00C86D27" w:rsidP="00FE29DC">
      <w:pPr>
        <w:spacing w:line="228" w:lineRule="auto"/>
        <w:ind w:firstLine="284"/>
        <w:jc w:val="lowKashida"/>
        <w:rPr>
          <w:rFonts w:cs="B Lotus" w:hint="cs"/>
          <w:sz w:val="28"/>
          <w:szCs w:val="28"/>
          <w:rtl/>
          <w:lang w:bidi="fa-IR"/>
        </w:rPr>
      </w:pPr>
    </w:p>
    <w:p w:rsidR="00C86D27" w:rsidRDefault="00C86D27" w:rsidP="00FE29DC">
      <w:pPr>
        <w:spacing w:line="228" w:lineRule="auto"/>
        <w:ind w:firstLine="284"/>
        <w:jc w:val="lowKashida"/>
        <w:rPr>
          <w:rFonts w:cs="B Lotus" w:hint="cs"/>
          <w:sz w:val="28"/>
          <w:szCs w:val="28"/>
          <w:rtl/>
          <w:lang w:bidi="fa-IR"/>
        </w:rPr>
      </w:pPr>
    </w:p>
    <w:p w:rsidR="00C86D27" w:rsidRDefault="00C86D27" w:rsidP="00FE29DC">
      <w:pPr>
        <w:spacing w:line="228" w:lineRule="auto"/>
        <w:ind w:firstLine="284"/>
        <w:jc w:val="lowKashida"/>
        <w:rPr>
          <w:rFonts w:cs="B Lotus" w:hint="cs"/>
          <w:sz w:val="28"/>
          <w:szCs w:val="28"/>
          <w:rtl/>
          <w:lang w:bidi="fa-IR"/>
        </w:rPr>
      </w:pPr>
    </w:p>
    <w:p w:rsidR="00C86D27" w:rsidRDefault="00C86D27" w:rsidP="00FE29DC">
      <w:pPr>
        <w:spacing w:line="228" w:lineRule="auto"/>
        <w:ind w:firstLine="284"/>
        <w:jc w:val="lowKashida"/>
        <w:rPr>
          <w:rFonts w:cs="B Lotus" w:hint="cs"/>
          <w:sz w:val="28"/>
          <w:szCs w:val="28"/>
          <w:rtl/>
          <w:lang w:bidi="fa-IR"/>
        </w:rPr>
      </w:pPr>
    </w:p>
    <w:p w:rsidR="00C86D27" w:rsidRDefault="00C86D27" w:rsidP="00FE29DC">
      <w:pPr>
        <w:spacing w:line="228" w:lineRule="auto"/>
        <w:ind w:firstLine="284"/>
        <w:jc w:val="lowKashida"/>
        <w:rPr>
          <w:rFonts w:cs="B Lotus" w:hint="cs"/>
          <w:sz w:val="28"/>
          <w:szCs w:val="28"/>
          <w:rtl/>
          <w:lang w:bidi="fa-IR"/>
        </w:rPr>
      </w:pPr>
    </w:p>
    <w:p w:rsidR="00C86D27" w:rsidRDefault="00C86D27" w:rsidP="00FE29DC">
      <w:pPr>
        <w:spacing w:line="228" w:lineRule="auto"/>
        <w:ind w:firstLine="284"/>
        <w:jc w:val="lowKashida"/>
        <w:rPr>
          <w:rFonts w:cs="B Lotus" w:hint="cs"/>
          <w:sz w:val="28"/>
          <w:szCs w:val="28"/>
          <w:rtl/>
          <w:lang w:bidi="fa-IR"/>
        </w:rPr>
      </w:pPr>
    </w:p>
    <w:p w:rsidR="004140BB" w:rsidRDefault="004140BB" w:rsidP="00FE29DC">
      <w:pPr>
        <w:spacing w:line="228" w:lineRule="auto"/>
        <w:ind w:firstLine="284"/>
        <w:jc w:val="lowKashida"/>
        <w:rPr>
          <w:rFonts w:cs="B Lotus" w:hint="cs"/>
          <w:sz w:val="28"/>
          <w:szCs w:val="28"/>
          <w:rtl/>
          <w:lang w:bidi="fa-IR"/>
        </w:rPr>
      </w:pPr>
    </w:p>
    <w:p w:rsidR="004140BB" w:rsidRDefault="004140BB" w:rsidP="00FE29DC">
      <w:pPr>
        <w:spacing w:line="228" w:lineRule="auto"/>
        <w:ind w:firstLine="284"/>
        <w:jc w:val="lowKashida"/>
        <w:rPr>
          <w:rFonts w:cs="B Lotus" w:hint="cs"/>
          <w:sz w:val="28"/>
          <w:szCs w:val="28"/>
          <w:rtl/>
          <w:lang w:bidi="fa-IR"/>
        </w:rPr>
      </w:pPr>
    </w:p>
    <w:p w:rsidR="004140BB" w:rsidRDefault="004140BB" w:rsidP="00FE29DC">
      <w:pPr>
        <w:spacing w:line="228" w:lineRule="auto"/>
        <w:ind w:firstLine="284"/>
        <w:jc w:val="lowKashida"/>
        <w:rPr>
          <w:rFonts w:cs="B Lotus" w:hint="cs"/>
          <w:sz w:val="28"/>
          <w:szCs w:val="28"/>
          <w:rtl/>
          <w:lang w:bidi="fa-IR"/>
        </w:rPr>
      </w:pPr>
    </w:p>
    <w:p w:rsidR="004140BB" w:rsidRDefault="004140BB" w:rsidP="00FE29DC">
      <w:pPr>
        <w:spacing w:line="228" w:lineRule="auto"/>
        <w:ind w:firstLine="284"/>
        <w:jc w:val="lowKashida"/>
        <w:rPr>
          <w:rFonts w:cs="B Lotus" w:hint="cs"/>
          <w:sz w:val="28"/>
          <w:szCs w:val="28"/>
          <w:rtl/>
          <w:lang w:bidi="fa-IR"/>
        </w:rPr>
      </w:pPr>
    </w:p>
    <w:p w:rsidR="004140BB" w:rsidRDefault="004140BB" w:rsidP="00FE29DC">
      <w:pPr>
        <w:spacing w:line="228" w:lineRule="auto"/>
        <w:ind w:firstLine="284"/>
        <w:jc w:val="lowKashida"/>
        <w:rPr>
          <w:rFonts w:cs="B Lotus" w:hint="cs"/>
          <w:sz w:val="28"/>
          <w:szCs w:val="28"/>
          <w:rtl/>
          <w:lang w:bidi="fa-IR"/>
        </w:rPr>
      </w:pPr>
    </w:p>
    <w:p w:rsidR="004140BB" w:rsidRDefault="004140BB" w:rsidP="00FE29DC">
      <w:pPr>
        <w:spacing w:line="228" w:lineRule="auto"/>
        <w:ind w:firstLine="284"/>
        <w:jc w:val="lowKashida"/>
        <w:rPr>
          <w:rFonts w:cs="B Lotus" w:hint="cs"/>
          <w:sz w:val="28"/>
          <w:szCs w:val="28"/>
          <w:rtl/>
          <w:lang w:bidi="fa-IR"/>
        </w:rPr>
      </w:pPr>
    </w:p>
    <w:p w:rsidR="004140BB" w:rsidRDefault="004140BB" w:rsidP="00FE29DC">
      <w:pPr>
        <w:spacing w:line="228" w:lineRule="auto"/>
        <w:ind w:firstLine="284"/>
        <w:jc w:val="lowKashida"/>
        <w:rPr>
          <w:rFonts w:cs="B Lotus" w:hint="cs"/>
          <w:sz w:val="28"/>
          <w:szCs w:val="28"/>
          <w:rtl/>
          <w:lang w:bidi="fa-IR"/>
        </w:rPr>
      </w:pPr>
    </w:p>
    <w:p w:rsidR="004140BB" w:rsidRDefault="004140BB" w:rsidP="00FE29DC">
      <w:pPr>
        <w:spacing w:line="228" w:lineRule="auto"/>
        <w:ind w:firstLine="284"/>
        <w:jc w:val="lowKashida"/>
        <w:rPr>
          <w:rFonts w:cs="B Lotus" w:hint="cs"/>
          <w:sz w:val="28"/>
          <w:szCs w:val="28"/>
          <w:rtl/>
          <w:lang w:bidi="fa-IR"/>
        </w:rPr>
      </w:pPr>
    </w:p>
    <w:p w:rsidR="004140BB" w:rsidRDefault="004140BB" w:rsidP="00FE29DC">
      <w:pPr>
        <w:spacing w:line="228" w:lineRule="auto"/>
        <w:ind w:firstLine="284"/>
        <w:jc w:val="lowKashida"/>
        <w:rPr>
          <w:rFonts w:cs="B Lotus" w:hint="cs"/>
          <w:sz w:val="28"/>
          <w:szCs w:val="28"/>
          <w:rtl/>
          <w:lang w:bidi="fa-IR"/>
        </w:rPr>
      </w:pPr>
    </w:p>
    <w:p w:rsidR="004140BB" w:rsidRDefault="004140BB" w:rsidP="00FE29DC">
      <w:pPr>
        <w:spacing w:line="228" w:lineRule="auto"/>
        <w:ind w:firstLine="284"/>
        <w:jc w:val="lowKashida"/>
        <w:rPr>
          <w:rFonts w:cs="B Lotus" w:hint="cs"/>
          <w:sz w:val="28"/>
          <w:szCs w:val="28"/>
          <w:rtl/>
          <w:lang w:bidi="fa-IR"/>
        </w:rPr>
      </w:pPr>
    </w:p>
    <w:p w:rsidR="004140BB" w:rsidRDefault="004140BB" w:rsidP="00FE29DC">
      <w:pPr>
        <w:spacing w:line="228" w:lineRule="auto"/>
        <w:ind w:firstLine="284"/>
        <w:jc w:val="lowKashida"/>
        <w:rPr>
          <w:rFonts w:cs="B Lotus"/>
          <w:sz w:val="28"/>
          <w:szCs w:val="28"/>
          <w:rtl/>
          <w:lang w:bidi="fa-IR"/>
        </w:rPr>
        <w:sectPr w:rsidR="004140BB" w:rsidSect="00525E65">
          <w:footnotePr>
            <w:numRestart w:val="eachPage"/>
          </w:footnotePr>
          <w:type w:val="oddPage"/>
          <w:pgSz w:w="11907" w:h="16840" w:code="9"/>
          <w:pgMar w:top="2552" w:right="2268" w:bottom="2552" w:left="2268" w:header="2552" w:footer="2552" w:gutter="0"/>
          <w:cols w:space="708"/>
          <w:titlePg/>
          <w:bidi/>
          <w:rtlGutter/>
          <w:docGrid w:linePitch="360"/>
        </w:sectPr>
      </w:pPr>
    </w:p>
    <w:p w:rsidR="00C86D27" w:rsidRDefault="00F9154C" w:rsidP="00BF556E">
      <w:pPr>
        <w:pStyle w:val="a"/>
        <w:rPr>
          <w:rFonts w:hint="cs"/>
          <w:rtl/>
        </w:rPr>
      </w:pPr>
      <w:bookmarkStart w:id="2242" w:name="_Toc124850064"/>
      <w:bookmarkStart w:id="2243" w:name="_Toc95172512"/>
      <w:bookmarkStart w:id="2244" w:name="_Toc258663662"/>
      <w:bookmarkStart w:id="2245" w:name="_Toc283250076"/>
      <w:r>
        <w:rPr>
          <w:rFonts w:hint="cs"/>
          <w:rtl/>
        </w:rPr>
        <w:t>أیمان</w:t>
      </w:r>
      <w:bookmarkEnd w:id="2242"/>
      <w:bookmarkEnd w:id="2243"/>
      <w:bookmarkEnd w:id="2244"/>
      <w:bookmarkEnd w:id="2245"/>
    </w:p>
    <w:p w:rsidR="00F9154C" w:rsidRDefault="00F9154C" w:rsidP="004140BB">
      <w:pPr>
        <w:pStyle w:val="a1"/>
        <w:rPr>
          <w:rFonts w:hint="cs"/>
          <w:rtl/>
        </w:rPr>
      </w:pPr>
      <w:bookmarkStart w:id="2246" w:name="_Toc124850065"/>
      <w:bookmarkStart w:id="2247" w:name="_Toc95172513"/>
      <w:bookmarkStart w:id="2248" w:name="_Toc258663663"/>
      <w:bookmarkStart w:id="2249" w:name="_Toc283250077"/>
      <w:r>
        <w:rPr>
          <w:rFonts w:hint="cs"/>
          <w:rtl/>
        </w:rPr>
        <w:t>تعریف أیمان</w:t>
      </w:r>
      <w:bookmarkEnd w:id="2246"/>
      <w:bookmarkEnd w:id="2247"/>
      <w:bookmarkEnd w:id="2248"/>
      <w:bookmarkEnd w:id="2249"/>
    </w:p>
    <w:p w:rsidR="00F9154C" w:rsidRDefault="00F9154C" w:rsidP="004140BB">
      <w:pPr>
        <w:spacing w:line="228" w:lineRule="auto"/>
        <w:jc w:val="lowKashida"/>
        <w:rPr>
          <w:rFonts w:cs="B Lotus" w:hint="cs"/>
          <w:sz w:val="28"/>
          <w:szCs w:val="28"/>
          <w:rtl/>
          <w:lang w:bidi="fa-IR"/>
        </w:rPr>
      </w:pPr>
      <w:r>
        <w:rPr>
          <w:rFonts w:cs="B Lotus" w:hint="cs"/>
          <w:sz w:val="28"/>
          <w:szCs w:val="28"/>
          <w:rtl/>
          <w:lang w:bidi="fa-IR"/>
        </w:rPr>
        <w:t>أیمان به فتح همزه جمع یمین است و اصل یمین در لغت بمعنی دست است، و بر سوگند اطلاق شده چون وقتی دو نفر سوگند می‌خورند، هر کدام از آنها دست دیگری را می‌گیرد.</w:t>
      </w:r>
    </w:p>
    <w:p w:rsidR="00436E47" w:rsidRDefault="00436E47" w:rsidP="00FE29DC">
      <w:pPr>
        <w:spacing w:line="228" w:lineRule="auto"/>
        <w:ind w:firstLine="284"/>
        <w:jc w:val="lowKashida"/>
        <w:rPr>
          <w:rFonts w:cs="B Lotus" w:hint="cs"/>
          <w:sz w:val="28"/>
          <w:szCs w:val="28"/>
          <w:rtl/>
          <w:lang w:bidi="fa-IR"/>
        </w:rPr>
      </w:pPr>
      <w:r>
        <w:rPr>
          <w:rFonts w:cs="B Lotus" w:hint="cs"/>
          <w:sz w:val="28"/>
          <w:szCs w:val="28"/>
          <w:rtl/>
          <w:lang w:bidi="fa-IR"/>
        </w:rPr>
        <w:t>و در شرع یعنی تأکید بر چیزی با ذکر نام یا صفتی از الله جل جلاله.</w:t>
      </w:r>
    </w:p>
    <w:p w:rsidR="00436E47" w:rsidRDefault="00436E47" w:rsidP="004140BB">
      <w:pPr>
        <w:pStyle w:val="a1"/>
        <w:rPr>
          <w:rFonts w:hint="cs"/>
          <w:rtl/>
        </w:rPr>
      </w:pPr>
      <w:bookmarkStart w:id="2250" w:name="_Toc124850066"/>
      <w:bookmarkStart w:id="2251" w:name="_Toc95172514"/>
      <w:bookmarkStart w:id="2252" w:name="_Toc258663664"/>
      <w:bookmarkStart w:id="2253" w:name="_Toc283250078"/>
      <w:r>
        <w:rPr>
          <w:rFonts w:hint="cs"/>
          <w:rtl/>
        </w:rPr>
        <w:t>با چه چیزی سوگند منعقد می‌شود؟</w:t>
      </w:r>
      <w:bookmarkEnd w:id="2250"/>
      <w:bookmarkEnd w:id="2251"/>
      <w:bookmarkEnd w:id="2252"/>
      <w:bookmarkEnd w:id="2253"/>
    </w:p>
    <w:p w:rsidR="00436E47" w:rsidRDefault="00436E47" w:rsidP="004140BB">
      <w:pPr>
        <w:spacing w:line="228" w:lineRule="auto"/>
        <w:jc w:val="lowKashida"/>
        <w:rPr>
          <w:rFonts w:cs="B Lotus" w:hint="cs"/>
          <w:sz w:val="28"/>
          <w:szCs w:val="28"/>
          <w:rtl/>
          <w:lang w:bidi="fa-IR"/>
        </w:rPr>
      </w:pPr>
      <w:r>
        <w:rPr>
          <w:rFonts w:cs="B Lotus" w:hint="cs"/>
          <w:sz w:val="28"/>
          <w:szCs w:val="28"/>
          <w:rtl/>
          <w:lang w:bidi="fa-IR"/>
        </w:rPr>
        <w:t>سوگند منعقد نمی‌شود مگر با اسمی از اسماء، یا صفتی از صفات الله جل جلاله</w:t>
      </w:r>
      <w:r w:rsidR="004A1617">
        <w:rPr>
          <w:rFonts w:cs="B Lotus" w:hint="cs"/>
          <w:sz w:val="28"/>
          <w:szCs w:val="28"/>
          <w:rtl/>
          <w:lang w:bidi="fa-IR"/>
        </w:rPr>
        <w:t>:</w:t>
      </w:r>
    </w:p>
    <w:p w:rsidR="00436E47" w:rsidRDefault="00436E47" w:rsidP="00FE29DC">
      <w:pPr>
        <w:spacing w:line="228" w:lineRule="auto"/>
        <w:ind w:firstLine="284"/>
        <w:jc w:val="lowKashida"/>
        <w:rPr>
          <w:rFonts w:cs="B Lotus" w:hint="cs"/>
          <w:sz w:val="28"/>
          <w:szCs w:val="28"/>
          <w:rtl/>
          <w:lang w:bidi="fa-IR"/>
        </w:rPr>
      </w:pPr>
      <w:r>
        <w:rPr>
          <w:rFonts w:cs="B Lotus" w:hint="cs"/>
          <w:sz w:val="28"/>
          <w:szCs w:val="28"/>
          <w:rtl/>
          <w:lang w:bidi="fa-IR"/>
        </w:rPr>
        <w:t>از عبدالله بن عمر(رض)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عمر بن خطاب را دید در حالیکه در میان کاروانی حرکت می‌کرد و به پدرش سوگند می‌خورد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(ألا إن الله ینهاکم أن</w:t>
      </w:r>
      <w:r w:rsidR="00590A07" w:rsidRPr="00FE29DC">
        <w:rPr>
          <w:rFonts w:cs="B Badr" w:hint="cs"/>
          <w:b/>
          <w:bCs/>
          <w:sz w:val="32"/>
          <w:szCs w:val="28"/>
          <w:rtl/>
          <w:lang w:bidi="fa-IR"/>
        </w:rPr>
        <w:t xml:space="preserve"> </w:t>
      </w:r>
      <w:r w:rsidRPr="00FE29DC">
        <w:rPr>
          <w:rFonts w:cs="B Badr" w:hint="cs"/>
          <w:b/>
          <w:bCs/>
          <w:sz w:val="32"/>
          <w:szCs w:val="28"/>
          <w:rtl/>
          <w:lang w:bidi="fa-IR"/>
        </w:rPr>
        <w:t>تحلفوا بآبائکم، من کان حالفا فلیحلف بالله أو لیصمت)</w:t>
      </w:r>
      <w:r w:rsidR="006E1958" w:rsidRPr="003A7044">
        <w:rPr>
          <w:rStyle w:val="FootnoteReference"/>
          <w:rFonts w:cs="B Lotus"/>
          <w:sz w:val="28"/>
          <w:szCs w:val="28"/>
          <w:rtl/>
          <w:lang w:bidi="fa-IR"/>
        </w:rPr>
        <w:footnoteReference w:id="1253"/>
      </w:r>
      <w:r>
        <w:rPr>
          <w:rFonts w:cs="B Lotus" w:hint="cs"/>
          <w:sz w:val="28"/>
          <w:szCs w:val="28"/>
          <w:rtl/>
          <w:lang w:bidi="fa-IR"/>
        </w:rPr>
        <w:t xml:space="preserve"> «آگاه باشید که خدا شما را از سوگند خوردن به پدرانتان نهی کرده است، کسی که سوگند می‌خورد باید یا به خدا سوگند بخورد یا سکوت کند».</w:t>
      </w:r>
    </w:p>
    <w:p w:rsidR="00436E47" w:rsidRDefault="00436E47" w:rsidP="00FE29DC">
      <w:pPr>
        <w:spacing w:line="228" w:lineRule="auto"/>
        <w:ind w:firstLine="284"/>
        <w:jc w:val="lowKashida"/>
        <w:rPr>
          <w:rFonts w:cs="B Lotus" w:hint="cs"/>
          <w:sz w:val="28"/>
          <w:szCs w:val="28"/>
          <w:rtl/>
          <w:lang w:bidi="fa-IR"/>
        </w:rPr>
      </w:pPr>
      <w:r>
        <w:rPr>
          <w:rFonts w:cs="B Lotus" w:hint="cs"/>
          <w:sz w:val="28"/>
          <w:szCs w:val="28"/>
          <w:rtl/>
          <w:lang w:bidi="fa-IR"/>
        </w:rPr>
        <w:t>از انس به مالک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(لاتزال جهنم تقول</w:t>
      </w:r>
      <w:r w:rsidR="004A1617">
        <w:rPr>
          <w:rFonts w:cs="B Badr" w:hint="cs"/>
          <w:b/>
          <w:bCs/>
          <w:sz w:val="32"/>
          <w:szCs w:val="28"/>
          <w:rtl/>
          <w:lang w:bidi="fa-IR"/>
        </w:rPr>
        <w:t>:</w:t>
      </w:r>
      <w:r w:rsidRPr="00FE29DC">
        <w:rPr>
          <w:rFonts w:cs="B Badr" w:hint="cs"/>
          <w:b/>
          <w:bCs/>
          <w:sz w:val="32"/>
          <w:szCs w:val="28"/>
          <w:rtl/>
          <w:lang w:bidi="fa-IR"/>
        </w:rPr>
        <w:t xml:space="preserve"> هل من مزید، حتی یضع رب العزة فیها قدمه، فتقول</w:t>
      </w:r>
      <w:r w:rsidR="004A1617">
        <w:rPr>
          <w:rFonts w:cs="B Badr" w:hint="cs"/>
          <w:b/>
          <w:bCs/>
          <w:sz w:val="32"/>
          <w:szCs w:val="28"/>
          <w:rtl/>
          <w:lang w:bidi="fa-IR"/>
        </w:rPr>
        <w:t>:</w:t>
      </w:r>
      <w:r w:rsidRPr="00FE29DC">
        <w:rPr>
          <w:rFonts w:cs="B Badr" w:hint="cs"/>
          <w:b/>
          <w:bCs/>
          <w:sz w:val="32"/>
          <w:szCs w:val="28"/>
          <w:rtl/>
          <w:lang w:bidi="fa-IR"/>
        </w:rPr>
        <w:t xml:space="preserve"> قط، قط و عزتک، و یزوی بعضها إلی بعض)</w:t>
      </w:r>
      <w:r w:rsidR="006E1958" w:rsidRPr="003A7044">
        <w:rPr>
          <w:rStyle w:val="FootnoteReference"/>
          <w:rFonts w:cs="B Lotus"/>
          <w:sz w:val="28"/>
          <w:szCs w:val="28"/>
          <w:rtl/>
          <w:lang w:bidi="fa-IR"/>
        </w:rPr>
        <w:footnoteReference w:id="1254"/>
      </w:r>
      <w:r>
        <w:rPr>
          <w:rFonts w:cs="B Lotus" w:hint="cs"/>
          <w:sz w:val="28"/>
          <w:szCs w:val="28"/>
          <w:rtl/>
          <w:lang w:bidi="fa-IR"/>
        </w:rPr>
        <w:t xml:space="preserve"> «پیوسته جهنم می‌گوید آیا باز هم بیشترهست؟ تا وقتی که خداوند صاحب عزت پایش را در جهنم قرار می‌دهد، جهنم می‌گوید به عزتت قسم، کافی است، کافی است و قسمتی از جهنم به قسمتی دیگر جمع می‌شود».</w:t>
      </w:r>
    </w:p>
    <w:p w:rsidR="00303BF1" w:rsidRDefault="00303BF1" w:rsidP="00FE29DC">
      <w:pPr>
        <w:spacing w:line="228" w:lineRule="auto"/>
        <w:ind w:firstLine="284"/>
        <w:jc w:val="lowKashida"/>
        <w:rPr>
          <w:rFonts w:cs="B Lotus" w:hint="cs"/>
          <w:sz w:val="28"/>
          <w:szCs w:val="28"/>
          <w:rtl/>
          <w:lang w:bidi="fa-IR"/>
        </w:rPr>
      </w:pPr>
    </w:p>
    <w:p w:rsidR="00436E47" w:rsidRDefault="00436E47" w:rsidP="00303BF1">
      <w:pPr>
        <w:pStyle w:val="a1"/>
        <w:rPr>
          <w:rFonts w:hint="cs"/>
          <w:rtl/>
        </w:rPr>
      </w:pPr>
      <w:bookmarkStart w:id="2254" w:name="_Toc124850067"/>
      <w:bookmarkStart w:id="2255" w:name="_Toc95172515"/>
      <w:bookmarkStart w:id="2256" w:name="_Toc258663665"/>
      <w:bookmarkStart w:id="2257" w:name="_Toc283250079"/>
      <w:r>
        <w:rPr>
          <w:rFonts w:hint="cs"/>
          <w:rtl/>
        </w:rPr>
        <w:t>سوگند به غیر خدا شرک است</w:t>
      </w:r>
      <w:bookmarkEnd w:id="2254"/>
      <w:bookmarkEnd w:id="2255"/>
      <w:bookmarkEnd w:id="2256"/>
      <w:bookmarkEnd w:id="2257"/>
    </w:p>
    <w:p w:rsidR="00436E47" w:rsidRDefault="00436E47" w:rsidP="00303BF1">
      <w:pPr>
        <w:spacing w:line="228" w:lineRule="auto"/>
        <w:jc w:val="lowKashida"/>
        <w:rPr>
          <w:rFonts w:cs="B Lotus" w:hint="cs"/>
          <w:sz w:val="28"/>
          <w:szCs w:val="28"/>
          <w:rtl/>
          <w:lang w:bidi="fa-IR"/>
        </w:rPr>
      </w:pPr>
      <w:r>
        <w:rPr>
          <w:rFonts w:cs="B Lotus" w:hint="cs"/>
          <w:sz w:val="28"/>
          <w:szCs w:val="28"/>
          <w:rtl/>
          <w:lang w:bidi="fa-IR"/>
        </w:rPr>
        <w:t>از ابن عمر(رض) روایت است</w:t>
      </w:r>
      <w:r w:rsidR="004A1617">
        <w:rPr>
          <w:rFonts w:cs="B Lotus" w:hint="cs"/>
          <w:sz w:val="28"/>
          <w:szCs w:val="28"/>
          <w:rtl/>
          <w:lang w:bidi="fa-IR"/>
        </w:rPr>
        <w:t>:</w:t>
      </w:r>
      <w:r>
        <w:rPr>
          <w:rFonts w:cs="B Lotus" w:hint="cs"/>
          <w:sz w:val="28"/>
          <w:szCs w:val="28"/>
          <w:rtl/>
          <w:lang w:bidi="fa-IR"/>
        </w:rPr>
        <w:t xml:space="preserve"> از پیامبر</w:t>
      </w:r>
      <w:r w:rsidRPr="00196138">
        <w:rPr>
          <w:rFonts w:cs="B Lotus" w:hint="cs"/>
          <w:sz w:val="28"/>
          <w:szCs w:val="28"/>
          <w:rtl/>
          <w:lang w:bidi="fa-IR"/>
        </w:rPr>
        <w:sym w:font="AGA Arabesque" w:char="F072"/>
      </w:r>
      <w:r>
        <w:rPr>
          <w:rFonts w:cs="B Lotus" w:hint="cs"/>
          <w:sz w:val="28"/>
          <w:szCs w:val="28"/>
          <w:rtl/>
          <w:lang w:bidi="fa-IR"/>
        </w:rPr>
        <w:t xml:space="preserve"> شنیدم که می‌فرمود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(من حلف بغیر الله فقد</w:t>
      </w:r>
      <w:r w:rsidR="00590A07" w:rsidRPr="00FE29DC">
        <w:rPr>
          <w:rFonts w:cs="B Badr" w:hint="cs"/>
          <w:b/>
          <w:bCs/>
          <w:sz w:val="32"/>
          <w:szCs w:val="28"/>
          <w:rtl/>
          <w:lang w:bidi="fa-IR"/>
        </w:rPr>
        <w:t xml:space="preserve"> </w:t>
      </w:r>
      <w:r w:rsidRPr="00FE29DC">
        <w:rPr>
          <w:rFonts w:cs="B Badr" w:hint="cs"/>
          <w:b/>
          <w:bCs/>
          <w:sz w:val="32"/>
          <w:szCs w:val="28"/>
          <w:rtl/>
          <w:lang w:bidi="fa-IR"/>
        </w:rPr>
        <w:t>کفر أو أشرک)</w:t>
      </w:r>
      <w:r w:rsidR="006E1958" w:rsidRPr="003A7044">
        <w:rPr>
          <w:rStyle w:val="FootnoteReference"/>
          <w:rFonts w:cs="B Lotus"/>
          <w:sz w:val="28"/>
          <w:szCs w:val="28"/>
          <w:rtl/>
          <w:lang w:bidi="fa-IR"/>
        </w:rPr>
        <w:footnoteReference w:id="1255"/>
      </w:r>
      <w:r>
        <w:rPr>
          <w:rFonts w:cs="B Lotus" w:hint="cs"/>
          <w:sz w:val="28"/>
          <w:szCs w:val="28"/>
          <w:rtl/>
          <w:lang w:bidi="fa-IR"/>
        </w:rPr>
        <w:t xml:space="preserve"> «کسی که به غیر خدا سوگند بخورد، کفر یا شرک ورزیده است».</w:t>
      </w:r>
    </w:p>
    <w:p w:rsidR="0012771D" w:rsidRDefault="00436E47" w:rsidP="00FE29DC">
      <w:pPr>
        <w:spacing w:line="228" w:lineRule="auto"/>
        <w:ind w:firstLine="284"/>
        <w:jc w:val="lowKashida"/>
        <w:rPr>
          <w:rFonts w:cs="B Lotus" w:hint="cs"/>
          <w:sz w:val="28"/>
          <w:szCs w:val="28"/>
          <w:rtl/>
          <w:lang w:bidi="fa-IR"/>
        </w:rPr>
      </w:pPr>
      <w:r>
        <w:rPr>
          <w:rFonts w:cs="B Lotus" w:hint="cs"/>
          <w:sz w:val="28"/>
          <w:szCs w:val="28"/>
          <w:rtl/>
          <w:lang w:bidi="fa-IR"/>
        </w:rPr>
        <w:t>از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(من حلف منکم فقال فی حلفه</w:t>
      </w:r>
      <w:r w:rsidR="004A1617">
        <w:rPr>
          <w:rFonts w:cs="B Badr" w:hint="cs"/>
          <w:b/>
          <w:bCs/>
          <w:sz w:val="32"/>
          <w:szCs w:val="28"/>
          <w:rtl/>
          <w:lang w:bidi="fa-IR"/>
        </w:rPr>
        <w:t>:</w:t>
      </w:r>
      <w:r w:rsidRPr="00FE29DC">
        <w:rPr>
          <w:rFonts w:cs="B Badr" w:hint="cs"/>
          <w:b/>
          <w:bCs/>
          <w:sz w:val="32"/>
          <w:szCs w:val="28"/>
          <w:rtl/>
          <w:lang w:bidi="fa-IR"/>
        </w:rPr>
        <w:t xml:space="preserve"> باللات، فلیقل</w:t>
      </w:r>
      <w:r w:rsidR="00616942" w:rsidRPr="00FE29DC">
        <w:rPr>
          <w:rFonts w:cs="B Badr" w:hint="cs"/>
          <w:b/>
          <w:bCs/>
          <w:sz w:val="32"/>
          <w:szCs w:val="28"/>
          <w:rtl/>
          <w:lang w:bidi="fa-IR"/>
        </w:rPr>
        <w:t xml:space="preserve"> </w:t>
      </w:r>
      <w:r w:rsidR="0012771D" w:rsidRPr="00FE29DC">
        <w:rPr>
          <w:rFonts w:cs="B Badr" w:hint="cs"/>
          <w:b/>
          <w:bCs/>
          <w:sz w:val="32"/>
          <w:szCs w:val="28"/>
          <w:rtl/>
          <w:lang w:bidi="fa-IR"/>
        </w:rPr>
        <w:t>لا إله إلا الله، و من قال لصاحبه</w:t>
      </w:r>
      <w:r w:rsidR="004A1617">
        <w:rPr>
          <w:rFonts w:cs="B Badr" w:hint="cs"/>
          <w:b/>
          <w:bCs/>
          <w:sz w:val="32"/>
          <w:szCs w:val="28"/>
          <w:rtl/>
          <w:lang w:bidi="fa-IR"/>
        </w:rPr>
        <w:t>:</w:t>
      </w:r>
      <w:r w:rsidR="0012771D" w:rsidRPr="00FE29DC">
        <w:rPr>
          <w:rFonts w:cs="B Badr" w:hint="cs"/>
          <w:b/>
          <w:bCs/>
          <w:sz w:val="32"/>
          <w:szCs w:val="28"/>
          <w:rtl/>
          <w:lang w:bidi="fa-IR"/>
        </w:rPr>
        <w:t xml:space="preserve"> تعال أقامرک</w:t>
      </w:r>
      <w:r w:rsidR="004A1617">
        <w:rPr>
          <w:rFonts w:cs="B Badr" w:hint="cs"/>
          <w:b/>
          <w:bCs/>
          <w:sz w:val="32"/>
          <w:szCs w:val="28"/>
          <w:rtl/>
          <w:lang w:bidi="fa-IR"/>
        </w:rPr>
        <w:t>:</w:t>
      </w:r>
      <w:r w:rsidR="0012771D" w:rsidRPr="00FE29DC">
        <w:rPr>
          <w:rFonts w:cs="B Badr" w:hint="cs"/>
          <w:b/>
          <w:bCs/>
          <w:sz w:val="32"/>
          <w:szCs w:val="28"/>
          <w:rtl/>
          <w:lang w:bidi="fa-IR"/>
        </w:rPr>
        <w:t xml:space="preserve"> فلیتصدق)</w:t>
      </w:r>
      <w:r w:rsidR="006E1958" w:rsidRPr="003A7044">
        <w:rPr>
          <w:rStyle w:val="FootnoteReference"/>
          <w:rFonts w:cs="B Lotus"/>
          <w:sz w:val="28"/>
          <w:szCs w:val="28"/>
          <w:rtl/>
          <w:lang w:bidi="fa-IR"/>
        </w:rPr>
        <w:footnoteReference w:id="1256"/>
      </w:r>
      <w:r w:rsidR="0012771D">
        <w:rPr>
          <w:rFonts w:cs="B Lotus" w:hint="cs"/>
          <w:sz w:val="28"/>
          <w:szCs w:val="28"/>
          <w:rtl/>
          <w:lang w:bidi="fa-IR"/>
        </w:rPr>
        <w:t xml:space="preserve"> «هر کسی از شما سوگند یاد کرد و در سوگندش گفت به (لات) قسم، باید بگوید</w:t>
      </w:r>
      <w:r w:rsidR="004A1617">
        <w:rPr>
          <w:rFonts w:cs="B Lotus" w:hint="cs"/>
          <w:sz w:val="28"/>
          <w:szCs w:val="28"/>
          <w:rtl/>
          <w:lang w:bidi="fa-IR"/>
        </w:rPr>
        <w:t>:</w:t>
      </w:r>
      <w:r w:rsidR="0012771D">
        <w:rPr>
          <w:rFonts w:cs="B Lotus" w:hint="cs"/>
          <w:sz w:val="28"/>
          <w:szCs w:val="28"/>
          <w:rtl/>
          <w:lang w:bidi="fa-IR"/>
        </w:rPr>
        <w:t xml:space="preserve"> لا إله إلا الله (یعنی باید تجدید ایمان کند) و هر کس به دوستش بگوید بیا قمار کنیم، باید صدقه بدهد».</w:t>
      </w:r>
    </w:p>
    <w:p w:rsidR="0012771D" w:rsidRDefault="0012771D" w:rsidP="00303BF1">
      <w:pPr>
        <w:pStyle w:val="a1"/>
        <w:rPr>
          <w:rFonts w:hint="cs"/>
          <w:rtl/>
        </w:rPr>
      </w:pPr>
      <w:bookmarkStart w:id="2258" w:name="_Toc124850068"/>
      <w:bookmarkStart w:id="2259" w:name="_Toc95172516"/>
      <w:bookmarkStart w:id="2260" w:name="_Toc258663666"/>
      <w:bookmarkStart w:id="2261" w:name="_Toc283250080"/>
      <w:r>
        <w:rPr>
          <w:rFonts w:hint="cs"/>
          <w:rtl/>
        </w:rPr>
        <w:t>یک شبه و جواب آن</w:t>
      </w:r>
      <w:bookmarkEnd w:id="2258"/>
      <w:bookmarkEnd w:id="2259"/>
      <w:bookmarkEnd w:id="2260"/>
      <w:bookmarkEnd w:id="2261"/>
    </w:p>
    <w:p w:rsidR="0012771D" w:rsidRDefault="0012771D" w:rsidP="00303BF1">
      <w:pPr>
        <w:spacing w:line="228" w:lineRule="auto"/>
        <w:jc w:val="lowKashida"/>
        <w:rPr>
          <w:rFonts w:cs="B Lotus" w:hint="cs"/>
          <w:sz w:val="28"/>
          <w:szCs w:val="28"/>
          <w:rtl/>
          <w:lang w:bidi="fa-IR"/>
        </w:rPr>
      </w:pPr>
      <w:r>
        <w:rPr>
          <w:rFonts w:cs="B Lotus" w:hint="cs"/>
          <w:sz w:val="28"/>
          <w:szCs w:val="28"/>
          <w:rtl/>
          <w:lang w:bidi="fa-IR"/>
        </w:rPr>
        <w:t>بعضی به غیر خدا سوگند می‌خورند با این بهانه که آنان از دروغ می‌ترسند و نیز بخاطر اینکه می‌گویند</w:t>
      </w:r>
      <w:r w:rsidR="004A1617">
        <w:rPr>
          <w:rFonts w:cs="B Lotus" w:hint="cs"/>
          <w:sz w:val="28"/>
          <w:szCs w:val="28"/>
          <w:rtl/>
          <w:lang w:bidi="fa-IR"/>
        </w:rPr>
        <w:t>:</w:t>
      </w:r>
      <w:r>
        <w:rPr>
          <w:rFonts w:cs="B Lotus" w:hint="cs"/>
          <w:sz w:val="28"/>
          <w:szCs w:val="28"/>
          <w:rtl/>
          <w:lang w:bidi="fa-IR"/>
        </w:rPr>
        <w:t xml:space="preserve"> خداوند متعال فرموده است</w:t>
      </w:r>
      <w:r w:rsidR="004A1617">
        <w:rPr>
          <w:rFonts w:cs="B Lotus" w:hint="cs"/>
          <w:sz w:val="28"/>
          <w:szCs w:val="28"/>
          <w:rtl/>
          <w:lang w:bidi="fa-IR"/>
        </w:rPr>
        <w:t>:</w:t>
      </w:r>
      <w:r>
        <w:rPr>
          <w:rFonts w:cs="B Lotus" w:hint="cs"/>
          <w:sz w:val="28"/>
          <w:szCs w:val="28"/>
          <w:rtl/>
          <w:lang w:bidi="fa-IR"/>
        </w:rPr>
        <w:t xml:space="preserve"> </w:t>
      </w:r>
    </w:p>
    <w:p w:rsidR="0012771D" w:rsidRPr="00944222" w:rsidRDefault="0012771D" w:rsidP="00950076">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وَلاَتَجعَلُوا اللهَ عُرضَةً لإِیمَانِکُم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(بقره</w:t>
      </w:r>
      <w:r w:rsidR="004A1617">
        <w:rPr>
          <w:rFonts w:cs="B Lotus" w:hint="cs"/>
          <w:sz w:val="32"/>
          <w:szCs w:val="24"/>
          <w:rtl/>
          <w:lang w:bidi="fa-IR"/>
        </w:rPr>
        <w:t>:</w:t>
      </w:r>
      <w:r w:rsidRPr="00944222">
        <w:rPr>
          <w:rFonts w:cs="B Lotus" w:hint="cs"/>
          <w:sz w:val="32"/>
          <w:szCs w:val="24"/>
          <w:rtl/>
          <w:lang w:bidi="fa-IR"/>
        </w:rPr>
        <w:t xml:space="preserve"> </w:t>
      </w:r>
      <w:r w:rsidR="00950076" w:rsidRPr="00944222">
        <w:rPr>
          <w:rFonts w:cs="B Lotus" w:hint="cs"/>
          <w:sz w:val="32"/>
          <w:szCs w:val="24"/>
          <w:rtl/>
          <w:lang w:bidi="fa-IR"/>
        </w:rPr>
        <w:t>224</w:t>
      </w:r>
      <w:r w:rsidRPr="00944222">
        <w:rPr>
          <w:rFonts w:cs="B Lotus" w:hint="cs"/>
          <w:sz w:val="32"/>
          <w:szCs w:val="24"/>
          <w:rtl/>
          <w:lang w:bidi="fa-IR"/>
        </w:rPr>
        <w:t>)</w:t>
      </w:r>
    </w:p>
    <w:p w:rsidR="0012771D" w:rsidRPr="000F309C" w:rsidRDefault="0012771D" w:rsidP="00950076">
      <w:pPr>
        <w:ind w:left="1134"/>
        <w:jc w:val="both"/>
        <w:rPr>
          <w:rFonts w:cs="B Lotus" w:hint="cs"/>
          <w:sz w:val="26"/>
          <w:szCs w:val="26"/>
          <w:rtl/>
          <w:lang w:bidi="fa-IR"/>
        </w:rPr>
      </w:pPr>
      <w:r>
        <w:rPr>
          <w:rFonts w:cs="B Lotus" w:hint="cs"/>
          <w:sz w:val="26"/>
          <w:szCs w:val="26"/>
          <w:rtl/>
          <w:lang w:bidi="fa-IR"/>
        </w:rPr>
        <w:t>«</w:t>
      </w:r>
      <w:r w:rsidR="00950076">
        <w:rPr>
          <w:rFonts w:cs="B Lotus" w:hint="cs"/>
          <w:sz w:val="26"/>
          <w:szCs w:val="26"/>
          <w:rtl/>
          <w:lang w:bidi="fa-IR"/>
        </w:rPr>
        <w:t>و خدا را آماج سوگندهای خود قرار ندهید</w:t>
      </w:r>
      <w:r>
        <w:rPr>
          <w:rFonts w:cs="B Lotus" w:hint="cs"/>
          <w:sz w:val="26"/>
          <w:szCs w:val="26"/>
          <w:rtl/>
          <w:lang w:bidi="fa-IR"/>
        </w:rPr>
        <w:t>».</w:t>
      </w:r>
    </w:p>
    <w:p w:rsidR="00950076" w:rsidRDefault="00950076" w:rsidP="00FE29DC">
      <w:pPr>
        <w:spacing w:line="228" w:lineRule="auto"/>
        <w:ind w:firstLine="284"/>
        <w:jc w:val="lowKashida"/>
        <w:rPr>
          <w:rFonts w:cs="B Lotus" w:hint="cs"/>
          <w:sz w:val="28"/>
          <w:szCs w:val="28"/>
          <w:rtl/>
          <w:lang w:bidi="fa-IR"/>
        </w:rPr>
      </w:pPr>
      <w:r>
        <w:rPr>
          <w:rFonts w:cs="B Lotus" w:hint="cs"/>
          <w:sz w:val="28"/>
          <w:szCs w:val="28"/>
          <w:rtl/>
          <w:lang w:bidi="fa-IR"/>
        </w:rPr>
        <w:t>جواب این شهبه اثری است که مسعر بن کام از وبره بن عبدالرحمن روایت کرده که</w:t>
      </w:r>
      <w:r w:rsidR="004A1617">
        <w:rPr>
          <w:rFonts w:cs="B Lotus" w:hint="cs"/>
          <w:sz w:val="28"/>
          <w:szCs w:val="28"/>
          <w:rtl/>
          <w:lang w:bidi="fa-IR"/>
        </w:rPr>
        <w:t>:</w:t>
      </w:r>
      <w:r>
        <w:rPr>
          <w:rFonts w:cs="B Lotus" w:hint="cs"/>
          <w:sz w:val="28"/>
          <w:szCs w:val="28"/>
          <w:rtl/>
          <w:lang w:bidi="fa-IR"/>
        </w:rPr>
        <w:t xml:space="preserve"> عبدالله گفت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(لأن أحلف بالله کاذبا أحب إلی من أن أحلف بغیره صادقا)</w:t>
      </w:r>
      <w:r w:rsidR="006E1958" w:rsidRPr="003A7044">
        <w:rPr>
          <w:rStyle w:val="FootnoteReference"/>
          <w:rFonts w:cs="B Lotus"/>
          <w:sz w:val="28"/>
          <w:szCs w:val="28"/>
          <w:rtl/>
          <w:lang w:bidi="fa-IR"/>
        </w:rPr>
        <w:footnoteReference w:id="1257"/>
      </w:r>
      <w:r>
        <w:rPr>
          <w:rFonts w:cs="B Lotus" w:hint="cs"/>
          <w:sz w:val="28"/>
          <w:szCs w:val="28"/>
          <w:rtl/>
          <w:lang w:bidi="fa-IR"/>
        </w:rPr>
        <w:t xml:space="preserve"> «اگر سوگند دروغ به خدا بخورم، بهتراست از اینکه سوگند راست به غیر خدا بخورم».</w:t>
      </w:r>
    </w:p>
    <w:p w:rsidR="00950076" w:rsidRDefault="00950076" w:rsidP="00FE29DC">
      <w:pPr>
        <w:spacing w:line="228" w:lineRule="auto"/>
        <w:ind w:firstLine="284"/>
        <w:jc w:val="lowKashida"/>
        <w:rPr>
          <w:rFonts w:cs="B Lotus" w:hint="cs"/>
          <w:sz w:val="28"/>
          <w:szCs w:val="28"/>
          <w:rtl/>
          <w:lang w:bidi="fa-IR"/>
        </w:rPr>
      </w:pPr>
      <w:r>
        <w:rPr>
          <w:rFonts w:cs="B Lotus" w:hint="cs"/>
          <w:sz w:val="28"/>
          <w:szCs w:val="28"/>
          <w:rtl/>
          <w:lang w:bidi="fa-IR"/>
        </w:rPr>
        <w:t>اما معنی آیه همچنانکه ابن کثیر(ره) ذکر کرده این است</w:t>
      </w:r>
      <w:r w:rsidR="004A1617">
        <w:rPr>
          <w:rFonts w:cs="B Lotus" w:hint="cs"/>
          <w:sz w:val="28"/>
          <w:szCs w:val="28"/>
          <w:rtl/>
          <w:lang w:bidi="fa-IR"/>
        </w:rPr>
        <w:t>:</w:t>
      </w:r>
      <w:r>
        <w:rPr>
          <w:rFonts w:cs="B Lotus" w:hint="cs"/>
          <w:sz w:val="28"/>
          <w:szCs w:val="28"/>
          <w:rtl/>
          <w:lang w:bidi="fa-IR"/>
        </w:rPr>
        <w:t xml:space="preserve"> «از ابن عباس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(لاتجعلن عرضة لیمینک أن لاتصنع الخیر، ولکن کفر عنیمینک واصنع الخیر)</w:t>
      </w:r>
      <w:r>
        <w:rPr>
          <w:rFonts w:cs="B Lotus" w:hint="cs"/>
          <w:sz w:val="28"/>
          <w:szCs w:val="28"/>
          <w:rtl/>
          <w:lang w:bidi="fa-IR"/>
        </w:rPr>
        <w:t xml:space="preserve"> «سوگند خود رامانع انجام اعمال خیر قرار مده، بلکه کفاره سوگندت را ادا کن و کار خیرانجام بده».</w:t>
      </w:r>
    </w:p>
    <w:p w:rsidR="00950076" w:rsidRDefault="00950076" w:rsidP="00FE29DC">
      <w:pPr>
        <w:spacing w:line="228" w:lineRule="auto"/>
        <w:ind w:firstLine="284"/>
        <w:jc w:val="lowKashida"/>
        <w:rPr>
          <w:rFonts w:cs="B Lotus" w:hint="cs"/>
          <w:sz w:val="28"/>
          <w:szCs w:val="28"/>
          <w:rtl/>
          <w:lang w:bidi="fa-IR"/>
        </w:rPr>
      </w:pPr>
      <w:r>
        <w:rPr>
          <w:rFonts w:cs="B Lotus" w:hint="cs"/>
          <w:sz w:val="28"/>
          <w:szCs w:val="28"/>
          <w:rtl/>
          <w:lang w:bidi="fa-IR"/>
        </w:rPr>
        <w:t>ابن کثیر گوید</w:t>
      </w:r>
      <w:r w:rsidR="004A1617">
        <w:rPr>
          <w:rFonts w:cs="B Lotus" w:hint="cs"/>
          <w:sz w:val="28"/>
          <w:szCs w:val="28"/>
          <w:rtl/>
          <w:lang w:bidi="fa-IR"/>
        </w:rPr>
        <w:t>:</w:t>
      </w:r>
      <w:r>
        <w:rPr>
          <w:rFonts w:cs="B Lotus" w:hint="cs"/>
          <w:sz w:val="28"/>
          <w:szCs w:val="28"/>
          <w:rtl/>
          <w:lang w:bidi="fa-IR"/>
        </w:rPr>
        <w:t xml:space="preserve"> «مسروق، شعبی، ابراهیم نخعی، مجاهد، طاوس، سعیدبن جبیر، عطاء، عکرمه، مکحول، زهری، حسن، قتاده، مقاتل بن حیان، ربیع بن انس، ضحاک، عطاء خراسانی و سدی رحمهم الله هم اینطور گفته‌اند»</w:t>
      </w:r>
      <w:r w:rsidR="00293388" w:rsidRPr="003A7044">
        <w:rPr>
          <w:rStyle w:val="FootnoteReference"/>
          <w:rFonts w:cs="B Lotus"/>
          <w:sz w:val="28"/>
          <w:szCs w:val="28"/>
          <w:rtl/>
          <w:lang w:bidi="fa-IR"/>
        </w:rPr>
        <w:footnoteReference w:id="1258"/>
      </w:r>
      <w:r>
        <w:rPr>
          <w:rFonts w:cs="B Lotus" w:hint="cs"/>
          <w:sz w:val="28"/>
          <w:szCs w:val="28"/>
          <w:rtl/>
          <w:lang w:bidi="fa-IR"/>
        </w:rPr>
        <w:t xml:space="preserve"> اه‍.</w:t>
      </w:r>
    </w:p>
    <w:p w:rsidR="00FB36D5" w:rsidRDefault="00FB36D5" w:rsidP="00303BF1">
      <w:pPr>
        <w:pStyle w:val="a1"/>
        <w:rPr>
          <w:rFonts w:hint="cs"/>
          <w:rtl/>
        </w:rPr>
      </w:pPr>
      <w:bookmarkStart w:id="2262" w:name="_Toc124850069"/>
      <w:bookmarkStart w:id="2263" w:name="_Toc95172517"/>
      <w:bookmarkStart w:id="2264" w:name="_Toc258663667"/>
      <w:bookmarkStart w:id="2265" w:name="_Toc283250081"/>
      <w:r>
        <w:rPr>
          <w:rFonts w:hint="cs"/>
          <w:rtl/>
        </w:rPr>
        <w:t>کسی که به دینی غیر از اسلام سوگند بخورد</w:t>
      </w:r>
      <w:bookmarkEnd w:id="2262"/>
      <w:bookmarkEnd w:id="2263"/>
      <w:bookmarkEnd w:id="2264"/>
      <w:bookmarkEnd w:id="2265"/>
    </w:p>
    <w:p w:rsidR="00FB36D5" w:rsidRDefault="00FB36D5" w:rsidP="00303BF1">
      <w:pPr>
        <w:spacing w:line="228" w:lineRule="auto"/>
        <w:jc w:val="lowKashida"/>
        <w:rPr>
          <w:rFonts w:cs="B Lotus" w:hint="cs"/>
          <w:sz w:val="28"/>
          <w:szCs w:val="28"/>
          <w:rtl/>
          <w:lang w:bidi="fa-IR"/>
        </w:rPr>
      </w:pPr>
      <w:r>
        <w:rPr>
          <w:rFonts w:cs="B Lotus" w:hint="cs"/>
          <w:sz w:val="28"/>
          <w:szCs w:val="28"/>
          <w:rtl/>
          <w:lang w:bidi="fa-IR"/>
        </w:rPr>
        <w:t>از ثابت بن ضحاک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(من حلف بملة سوی الإسلام کاذبا متعمدا، فهو کما قال)</w:t>
      </w:r>
      <w:r w:rsidR="00293388" w:rsidRPr="003A7044">
        <w:rPr>
          <w:rStyle w:val="FootnoteReference"/>
          <w:rFonts w:cs="B Lotus"/>
          <w:sz w:val="28"/>
          <w:szCs w:val="28"/>
          <w:rtl/>
          <w:lang w:bidi="fa-IR"/>
        </w:rPr>
        <w:footnoteReference w:id="1259"/>
      </w:r>
      <w:r>
        <w:rPr>
          <w:rFonts w:cs="B Lotus" w:hint="cs"/>
          <w:sz w:val="28"/>
          <w:szCs w:val="28"/>
          <w:rtl/>
          <w:lang w:bidi="fa-IR"/>
        </w:rPr>
        <w:t xml:space="preserve"> «هرکس به دینی غیراز اسلام عمداً به دروغ سوگند خورد، او همان طور که گفته است، می‌باشد».</w:t>
      </w:r>
      <w:r w:rsidRPr="00FB36D5">
        <w:rPr>
          <w:rFonts w:cs="B Lotus" w:hint="cs"/>
          <w:sz w:val="28"/>
          <w:szCs w:val="28"/>
          <w:vertAlign w:val="superscript"/>
          <w:rtl/>
          <w:lang w:bidi="fa-IR"/>
        </w:rPr>
        <w:t>(*)</w:t>
      </w:r>
    </w:p>
    <w:p w:rsidR="00FB36D5" w:rsidRDefault="00FB36D5" w:rsidP="00FE29DC">
      <w:pPr>
        <w:spacing w:line="228" w:lineRule="auto"/>
        <w:ind w:firstLine="284"/>
        <w:jc w:val="lowKashida"/>
        <w:rPr>
          <w:rFonts w:cs="B Lotus" w:hint="cs"/>
          <w:sz w:val="28"/>
          <w:szCs w:val="28"/>
          <w:rtl/>
          <w:lang w:bidi="fa-IR"/>
        </w:rPr>
      </w:pPr>
      <w:r>
        <w:rPr>
          <w:rFonts w:cs="B Lotus" w:hint="cs"/>
          <w:sz w:val="28"/>
          <w:szCs w:val="28"/>
          <w:rtl/>
          <w:lang w:bidi="fa-IR"/>
        </w:rPr>
        <w:t>از عبدالله بن بریده از پدرش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(من قال</w:t>
      </w:r>
      <w:r w:rsidR="004A1617">
        <w:rPr>
          <w:rFonts w:cs="B Badr" w:hint="cs"/>
          <w:b/>
          <w:bCs/>
          <w:sz w:val="32"/>
          <w:szCs w:val="28"/>
          <w:rtl/>
          <w:lang w:bidi="fa-IR"/>
        </w:rPr>
        <w:t>:</w:t>
      </w:r>
      <w:r w:rsidRPr="00FE29DC">
        <w:rPr>
          <w:rFonts w:cs="B Badr" w:hint="cs"/>
          <w:b/>
          <w:bCs/>
          <w:sz w:val="32"/>
          <w:szCs w:val="28"/>
          <w:rtl/>
          <w:lang w:bidi="fa-IR"/>
        </w:rPr>
        <w:t xml:space="preserve"> إنی بری من الإسلام، فإن کان کاذبا فهو کما قال</w:t>
      </w:r>
      <w:r w:rsidR="004A1617">
        <w:rPr>
          <w:rFonts w:cs="B Badr" w:hint="cs"/>
          <w:b/>
          <w:bCs/>
          <w:sz w:val="32"/>
          <w:szCs w:val="28"/>
          <w:rtl/>
          <w:lang w:bidi="fa-IR"/>
        </w:rPr>
        <w:t>:</w:t>
      </w:r>
      <w:r w:rsidRPr="00FE29DC">
        <w:rPr>
          <w:rFonts w:cs="B Badr" w:hint="cs"/>
          <w:b/>
          <w:bCs/>
          <w:sz w:val="32"/>
          <w:szCs w:val="28"/>
          <w:rtl/>
          <w:lang w:bidi="fa-IR"/>
        </w:rPr>
        <w:t xml:space="preserve"> و إن کان صادقا لم یعد إلیه الإسلام سالما)</w:t>
      </w:r>
      <w:r w:rsidR="006E1958" w:rsidRPr="003A7044">
        <w:rPr>
          <w:rStyle w:val="FootnoteReference"/>
          <w:rFonts w:cs="B Lotus"/>
          <w:sz w:val="28"/>
          <w:szCs w:val="28"/>
          <w:rtl/>
          <w:lang w:bidi="fa-IR"/>
        </w:rPr>
        <w:footnoteReference w:id="1260"/>
      </w:r>
      <w:r>
        <w:rPr>
          <w:rFonts w:cs="B Lotus" w:hint="cs"/>
          <w:sz w:val="28"/>
          <w:szCs w:val="28"/>
          <w:rtl/>
          <w:lang w:bidi="fa-IR"/>
        </w:rPr>
        <w:t xml:space="preserve"> «هر کس بگوید</w:t>
      </w:r>
      <w:r w:rsidR="004A1617">
        <w:rPr>
          <w:rFonts w:cs="B Lotus" w:hint="cs"/>
          <w:sz w:val="28"/>
          <w:szCs w:val="28"/>
          <w:rtl/>
          <w:lang w:bidi="fa-IR"/>
        </w:rPr>
        <w:t>:</w:t>
      </w:r>
      <w:r>
        <w:rPr>
          <w:rFonts w:cs="B Lotus" w:hint="cs"/>
          <w:sz w:val="28"/>
          <w:szCs w:val="28"/>
          <w:rtl/>
          <w:lang w:bidi="fa-IR"/>
        </w:rPr>
        <w:t xml:space="preserve"> من از اسلام بری هستم، اگر دروغ گفته باشد از اسلام بری شده و اگر راست گفته باشد اسلام، سالم به او برنمی‌گردد».</w:t>
      </w:r>
    </w:p>
    <w:p w:rsidR="00FB36D5" w:rsidRDefault="00FB36D5" w:rsidP="00303BF1">
      <w:pPr>
        <w:pStyle w:val="a1"/>
        <w:rPr>
          <w:rFonts w:hint="cs"/>
          <w:rtl/>
        </w:rPr>
      </w:pPr>
      <w:bookmarkStart w:id="2266" w:name="_Toc124850070"/>
      <w:bookmarkStart w:id="2267" w:name="_Toc95172518"/>
      <w:bookmarkStart w:id="2268" w:name="_Toc258663668"/>
      <w:bookmarkStart w:id="2269" w:name="_Toc283250082"/>
      <w:r>
        <w:rPr>
          <w:rFonts w:hint="cs"/>
          <w:rtl/>
        </w:rPr>
        <w:t>هرگاه برای کسی به خدا سوگند خورده شود، باید راضی گردد</w:t>
      </w:r>
      <w:bookmarkEnd w:id="2266"/>
      <w:bookmarkEnd w:id="2267"/>
      <w:bookmarkEnd w:id="2268"/>
      <w:bookmarkEnd w:id="2269"/>
    </w:p>
    <w:p w:rsidR="00C657CC" w:rsidRDefault="00C657CC" w:rsidP="00303BF1">
      <w:pPr>
        <w:spacing w:line="228" w:lineRule="auto"/>
        <w:jc w:val="lowKashida"/>
        <w:rPr>
          <w:rFonts w:cs="B Lotus" w:hint="cs"/>
          <w:sz w:val="28"/>
          <w:szCs w:val="28"/>
          <w:rtl/>
          <w:lang w:bidi="fa-IR"/>
        </w:rPr>
      </w:pPr>
      <w:r>
        <w:rPr>
          <w:rFonts w:cs="B Lotus" w:hint="cs"/>
          <w:sz w:val="28"/>
          <w:szCs w:val="28"/>
          <w:rtl/>
          <w:lang w:bidi="fa-IR"/>
        </w:rPr>
        <w:t>از ابن عمر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شنید که مردی به پدرش سوگند می‌خورد،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(لاتحلفوا بآبائکم، من حلف بالله فلیصدق، و من حلف له بالله فلیرض، و من لم یرض بالله فلیس من الله)</w:t>
      </w:r>
      <w:r w:rsidR="006E1958" w:rsidRPr="003A7044">
        <w:rPr>
          <w:rStyle w:val="FootnoteReference"/>
          <w:rFonts w:cs="B Lotus"/>
          <w:sz w:val="28"/>
          <w:szCs w:val="28"/>
          <w:rtl/>
          <w:lang w:bidi="fa-IR"/>
        </w:rPr>
        <w:footnoteReference w:id="1261"/>
      </w:r>
      <w:r>
        <w:rPr>
          <w:rFonts w:cs="B Lotus" w:hint="cs"/>
          <w:sz w:val="28"/>
          <w:szCs w:val="28"/>
          <w:rtl/>
          <w:lang w:bidi="fa-IR"/>
        </w:rPr>
        <w:t xml:space="preserve"> «به پدرانتان سوگند نخورید، هرکس به خدا سوگند می‌خورد، باید راست بگوید، و برای هر کس به خدا سوگند خورده شود، باید راضی شود و کسی که به خدا راضی نشود از (بندگان مؤمن به) خدا نیست».</w:t>
      </w:r>
    </w:p>
    <w:p w:rsidR="00C657CC" w:rsidRDefault="00C657CC" w:rsidP="00FE29DC">
      <w:pPr>
        <w:spacing w:line="228" w:lineRule="auto"/>
        <w:ind w:firstLine="284"/>
        <w:jc w:val="lowKashida"/>
        <w:rPr>
          <w:rFonts w:cs="B Lotus" w:hint="cs"/>
          <w:sz w:val="28"/>
          <w:szCs w:val="28"/>
          <w:rtl/>
          <w:lang w:bidi="fa-IR"/>
        </w:rPr>
      </w:pPr>
      <w:r>
        <w:rPr>
          <w:rFonts w:cs="B Lotus" w:hint="cs"/>
          <w:sz w:val="28"/>
          <w:szCs w:val="28"/>
          <w:rtl/>
          <w:lang w:bidi="fa-IR"/>
        </w:rPr>
        <w:t>از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(رأی عیسی ابن مریم رجلا یسرق، فقال</w:t>
      </w:r>
      <w:r w:rsidR="004A1617">
        <w:rPr>
          <w:rFonts w:cs="B Badr" w:hint="cs"/>
          <w:b/>
          <w:bCs/>
          <w:sz w:val="32"/>
          <w:szCs w:val="28"/>
          <w:rtl/>
          <w:lang w:bidi="fa-IR"/>
        </w:rPr>
        <w:t>:</w:t>
      </w:r>
      <w:r w:rsidRPr="00FE29DC">
        <w:rPr>
          <w:rFonts w:cs="B Badr" w:hint="cs"/>
          <w:b/>
          <w:bCs/>
          <w:sz w:val="32"/>
          <w:szCs w:val="28"/>
          <w:rtl/>
          <w:lang w:bidi="fa-IR"/>
        </w:rPr>
        <w:t xml:space="preserve"> أسرقت؟ قال</w:t>
      </w:r>
      <w:r w:rsidR="004A1617">
        <w:rPr>
          <w:rFonts w:cs="B Badr" w:hint="cs"/>
          <w:b/>
          <w:bCs/>
          <w:sz w:val="32"/>
          <w:szCs w:val="28"/>
          <w:rtl/>
          <w:lang w:bidi="fa-IR"/>
        </w:rPr>
        <w:t>:</w:t>
      </w:r>
      <w:r w:rsidRPr="00FE29DC">
        <w:rPr>
          <w:rFonts w:cs="B Badr" w:hint="cs"/>
          <w:b/>
          <w:bCs/>
          <w:sz w:val="32"/>
          <w:szCs w:val="28"/>
          <w:rtl/>
          <w:lang w:bidi="fa-IR"/>
        </w:rPr>
        <w:t xml:space="preserve"> لا والذی لا إله إلا هو. فقال عیسی</w:t>
      </w:r>
      <w:r w:rsidR="004A1617">
        <w:rPr>
          <w:rFonts w:cs="B Badr" w:hint="cs"/>
          <w:b/>
          <w:bCs/>
          <w:sz w:val="32"/>
          <w:szCs w:val="28"/>
          <w:rtl/>
          <w:lang w:bidi="fa-IR"/>
        </w:rPr>
        <w:t>:</w:t>
      </w:r>
      <w:r w:rsidRPr="00FE29DC">
        <w:rPr>
          <w:rFonts w:cs="B Badr" w:hint="cs"/>
          <w:b/>
          <w:bCs/>
          <w:sz w:val="32"/>
          <w:szCs w:val="28"/>
          <w:rtl/>
          <w:lang w:bidi="fa-IR"/>
        </w:rPr>
        <w:t xml:space="preserve"> آمنت بالله، و کذبت بصری)</w:t>
      </w:r>
      <w:r w:rsidR="006E1958" w:rsidRPr="003A7044">
        <w:rPr>
          <w:rStyle w:val="FootnoteReference"/>
          <w:rFonts w:cs="B Lotus"/>
          <w:sz w:val="28"/>
          <w:szCs w:val="28"/>
          <w:rtl/>
          <w:lang w:bidi="fa-IR"/>
        </w:rPr>
        <w:footnoteReference w:id="1262"/>
      </w:r>
      <w:r>
        <w:rPr>
          <w:rFonts w:cs="B Lotus" w:hint="cs"/>
          <w:sz w:val="28"/>
          <w:szCs w:val="28"/>
          <w:rtl/>
          <w:lang w:bidi="fa-IR"/>
        </w:rPr>
        <w:t xml:space="preserve"> «عیسی بنمریم مردی را دید که دزدی می‌کرد به او گفت آیا سرقت کردی؟ گفت نه، قسم به</w:t>
      </w:r>
      <w:r w:rsidR="007209D1">
        <w:rPr>
          <w:rFonts w:cs="B Lotus" w:hint="cs"/>
          <w:sz w:val="28"/>
          <w:szCs w:val="28"/>
          <w:rtl/>
          <w:lang w:bidi="fa-IR"/>
        </w:rPr>
        <w:t xml:space="preserve"> </w:t>
      </w:r>
      <w:r>
        <w:rPr>
          <w:rFonts w:cs="B Lotus" w:hint="cs"/>
          <w:sz w:val="28"/>
          <w:szCs w:val="28"/>
          <w:rtl/>
          <w:lang w:bidi="fa-IR"/>
        </w:rPr>
        <w:t>ذاتی که هیچ معبود</w:t>
      </w:r>
      <w:r w:rsidR="007209D1">
        <w:rPr>
          <w:rFonts w:cs="B Lotus" w:hint="cs"/>
          <w:sz w:val="28"/>
          <w:szCs w:val="28"/>
          <w:rtl/>
          <w:lang w:bidi="fa-IR"/>
        </w:rPr>
        <w:t xml:space="preserve"> </w:t>
      </w:r>
      <w:r>
        <w:rPr>
          <w:rFonts w:cs="B Lotus" w:hint="cs"/>
          <w:sz w:val="28"/>
          <w:szCs w:val="28"/>
          <w:rtl/>
          <w:lang w:bidi="fa-IR"/>
        </w:rPr>
        <w:t>بر حقی جز او نیست، عیسی فرمود</w:t>
      </w:r>
      <w:r w:rsidR="004A1617">
        <w:rPr>
          <w:rFonts w:cs="B Lotus" w:hint="cs"/>
          <w:sz w:val="28"/>
          <w:szCs w:val="28"/>
          <w:rtl/>
          <w:lang w:bidi="fa-IR"/>
        </w:rPr>
        <w:t>:</w:t>
      </w:r>
      <w:r>
        <w:rPr>
          <w:rFonts w:cs="B Lotus" w:hint="cs"/>
          <w:sz w:val="28"/>
          <w:szCs w:val="28"/>
          <w:rtl/>
          <w:lang w:bidi="fa-IR"/>
        </w:rPr>
        <w:t xml:space="preserve"> به خدا ایمان آوردم و چشمم را تکذیب کردم».</w:t>
      </w:r>
    </w:p>
    <w:p w:rsidR="008816CB" w:rsidRDefault="008816CB" w:rsidP="00303BF1">
      <w:pPr>
        <w:pStyle w:val="a1"/>
        <w:rPr>
          <w:rFonts w:hint="cs"/>
          <w:rtl/>
        </w:rPr>
      </w:pPr>
      <w:bookmarkStart w:id="2270" w:name="_Toc124850071"/>
      <w:bookmarkStart w:id="2271" w:name="_Toc95172519"/>
      <w:bookmarkStart w:id="2272" w:name="_Toc258663669"/>
      <w:bookmarkStart w:id="2273" w:name="_Toc283250083"/>
      <w:r>
        <w:rPr>
          <w:rFonts w:hint="cs"/>
          <w:rtl/>
        </w:rPr>
        <w:t>انواع سوگند</w:t>
      </w:r>
      <w:bookmarkEnd w:id="2270"/>
      <w:bookmarkEnd w:id="2271"/>
      <w:bookmarkEnd w:id="2272"/>
      <w:bookmarkEnd w:id="2273"/>
    </w:p>
    <w:p w:rsidR="00B03301" w:rsidRPr="00303BF1" w:rsidRDefault="00B03301" w:rsidP="00303BF1">
      <w:pPr>
        <w:rPr>
          <w:rFonts w:cs="B Lotus" w:hint="cs"/>
          <w:b/>
          <w:bCs/>
          <w:sz w:val="28"/>
          <w:szCs w:val="28"/>
          <w:rtl/>
        </w:rPr>
      </w:pPr>
      <w:bookmarkStart w:id="2274" w:name="_Toc124850072"/>
      <w:bookmarkStart w:id="2275" w:name="_Toc95172520"/>
      <w:bookmarkStart w:id="2276" w:name="_Toc258663670"/>
      <w:r w:rsidRPr="00303BF1">
        <w:rPr>
          <w:rFonts w:cs="B Lotus" w:hint="cs"/>
          <w:b/>
          <w:bCs/>
          <w:sz w:val="28"/>
          <w:szCs w:val="28"/>
          <w:rtl/>
        </w:rPr>
        <w:t>سوگند بر سه نوع است</w:t>
      </w:r>
      <w:bookmarkEnd w:id="2274"/>
      <w:bookmarkEnd w:id="2275"/>
      <w:bookmarkEnd w:id="2276"/>
      <w:r w:rsidR="00303BF1">
        <w:rPr>
          <w:rFonts w:cs="B Lotus" w:hint="cs"/>
          <w:b/>
          <w:bCs/>
          <w:sz w:val="28"/>
          <w:szCs w:val="28"/>
          <w:rtl/>
        </w:rPr>
        <w:t>:</w:t>
      </w:r>
    </w:p>
    <w:p w:rsidR="00B03301" w:rsidRDefault="00B03301" w:rsidP="00FE29DC">
      <w:pPr>
        <w:numPr>
          <w:ilvl w:val="0"/>
          <w:numId w:val="16"/>
        </w:numPr>
        <w:spacing w:line="228" w:lineRule="auto"/>
        <w:jc w:val="lowKashida"/>
        <w:rPr>
          <w:rFonts w:cs="B Lotus" w:hint="cs"/>
          <w:sz w:val="28"/>
          <w:szCs w:val="28"/>
          <w:rtl/>
          <w:lang w:bidi="fa-IR"/>
        </w:rPr>
      </w:pPr>
      <w:r>
        <w:rPr>
          <w:rFonts w:cs="B Lotus" w:hint="cs"/>
          <w:sz w:val="28"/>
          <w:szCs w:val="28"/>
          <w:rtl/>
          <w:lang w:bidi="fa-IR"/>
        </w:rPr>
        <w:t>سوگند لغو</w:t>
      </w:r>
    </w:p>
    <w:p w:rsidR="00B03301" w:rsidRDefault="00B03301" w:rsidP="00FE29DC">
      <w:pPr>
        <w:numPr>
          <w:ilvl w:val="0"/>
          <w:numId w:val="16"/>
        </w:numPr>
        <w:spacing w:line="228" w:lineRule="auto"/>
        <w:jc w:val="lowKashida"/>
        <w:rPr>
          <w:rFonts w:cs="B Lotus" w:hint="cs"/>
          <w:sz w:val="28"/>
          <w:szCs w:val="28"/>
          <w:lang w:bidi="fa-IR"/>
        </w:rPr>
      </w:pPr>
      <w:r>
        <w:rPr>
          <w:rFonts w:cs="B Lotus" w:hint="cs"/>
          <w:sz w:val="28"/>
          <w:szCs w:val="28"/>
          <w:rtl/>
          <w:lang w:bidi="fa-IR"/>
        </w:rPr>
        <w:t>سوگند غموس.</w:t>
      </w:r>
    </w:p>
    <w:p w:rsidR="00B03301" w:rsidRDefault="00B03301" w:rsidP="00FE29DC">
      <w:pPr>
        <w:numPr>
          <w:ilvl w:val="0"/>
          <w:numId w:val="16"/>
        </w:numPr>
        <w:spacing w:line="228" w:lineRule="auto"/>
        <w:jc w:val="lowKashida"/>
        <w:rPr>
          <w:rFonts w:cs="B Lotus" w:hint="cs"/>
          <w:sz w:val="28"/>
          <w:szCs w:val="28"/>
          <w:rtl/>
          <w:lang w:bidi="fa-IR"/>
        </w:rPr>
      </w:pPr>
      <w:r>
        <w:rPr>
          <w:rFonts w:cs="B Lotus" w:hint="cs"/>
          <w:sz w:val="28"/>
          <w:szCs w:val="28"/>
          <w:rtl/>
          <w:lang w:bidi="fa-IR"/>
        </w:rPr>
        <w:t>سوگند منعقده.</w:t>
      </w:r>
    </w:p>
    <w:p w:rsidR="00B03301" w:rsidRDefault="00B03301" w:rsidP="00303BF1">
      <w:pPr>
        <w:pStyle w:val="a2"/>
        <w:rPr>
          <w:rFonts w:hint="cs"/>
          <w:rtl/>
        </w:rPr>
      </w:pPr>
      <w:bookmarkStart w:id="2277" w:name="_Toc124850073"/>
      <w:bookmarkStart w:id="2278" w:name="_Toc95172521"/>
      <w:bookmarkStart w:id="2279" w:name="_Toc258663671"/>
      <w:r>
        <w:rPr>
          <w:rFonts w:hint="cs"/>
          <w:rtl/>
        </w:rPr>
        <w:t>سوگند لغو و حکم آن</w:t>
      </w:r>
      <w:bookmarkEnd w:id="2277"/>
      <w:bookmarkEnd w:id="2278"/>
      <w:bookmarkEnd w:id="2279"/>
    </w:p>
    <w:p w:rsidR="00B03301" w:rsidRDefault="00E733D9" w:rsidP="00303BF1">
      <w:pPr>
        <w:spacing w:line="228" w:lineRule="auto"/>
        <w:jc w:val="lowKashida"/>
        <w:rPr>
          <w:rFonts w:cs="B Lotus" w:hint="cs"/>
          <w:sz w:val="28"/>
          <w:szCs w:val="28"/>
          <w:rtl/>
          <w:lang w:bidi="fa-IR"/>
        </w:rPr>
      </w:pPr>
      <w:r>
        <w:rPr>
          <w:rFonts w:cs="B Lotus" w:hint="cs"/>
          <w:sz w:val="28"/>
          <w:szCs w:val="28"/>
          <w:rtl/>
          <w:lang w:bidi="fa-IR"/>
        </w:rPr>
        <w:t>سوگند لغو، سوگندی است که بدون قصد و نیت باشد؛ مانند کسی که می‌گوید</w:t>
      </w:r>
      <w:r w:rsidR="004A1617">
        <w:rPr>
          <w:rFonts w:cs="B Lotus" w:hint="cs"/>
          <w:sz w:val="28"/>
          <w:szCs w:val="28"/>
          <w:rtl/>
          <w:lang w:bidi="fa-IR"/>
        </w:rPr>
        <w:t>:</w:t>
      </w:r>
      <w:r>
        <w:rPr>
          <w:rFonts w:cs="B Lotus" w:hint="cs"/>
          <w:sz w:val="28"/>
          <w:szCs w:val="28"/>
          <w:rtl/>
          <w:lang w:bidi="fa-IR"/>
        </w:rPr>
        <w:t xml:space="preserve"> به خدا باید بخورید یا بنوشید و غیره، که قصد سوگند ندارد.</w:t>
      </w:r>
    </w:p>
    <w:p w:rsidR="00E733D9" w:rsidRDefault="00E733D9" w:rsidP="00FE29DC">
      <w:pPr>
        <w:spacing w:line="228" w:lineRule="auto"/>
        <w:ind w:firstLine="284"/>
        <w:jc w:val="lowKashida"/>
        <w:rPr>
          <w:rFonts w:cs="B Lotus" w:hint="cs"/>
          <w:sz w:val="28"/>
          <w:szCs w:val="28"/>
          <w:rtl/>
          <w:lang w:bidi="fa-IR"/>
        </w:rPr>
      </w:pPr>
      <w:r>
        <w:rPr>
          <w:rFonts w:cs="B Lotus" w:hint="cs"/>
          <w:sz w:val="28"/>
          <w:szCs w:val="28"/>
          <w:rtl/>
          <w:lang w:bidi="fa-IR"/>
        </w:rPr>
        <w:t>این سوگند منعقد نمی‌شود و موجب بازخواست هم نمی‌گردد</w:t>
      </w:r>
      <w:r w:rsidR="004A1617">
        <w:rPr>
          <w:rFonts w:cs="B Lotus" w:hint="cs"/>
          <w:sz w:val="28"/>
          <w:szCs w:val="28"/>
          <w:rtl/>
          <w:lang w:bidi="fa-IR"/>
        </w:rPr>
        <w:t>:</w:t>
      </w:r>
      <w:r w:rsidR="00560147">
        <w:rPr>
          <w:rFonts w:cs="B Lotus" w:hint="cs"/>
          <w:sz w:val="28"/>
          <w:szCs w:val="28"/>
          <w:rtl/>
          <w:lang w:bidi="fa-IR"/>
        </w:rPr>
        <w:t xml:space="preserve"> </w:t>
      </w:r>
    </w:p>
    <w:p w:rsidR="00560147" w:rsidRDefault="00560147" w:rsidP="00FE29DC">
      <w:pPr>
        <w:spacing w:line="228" w:lineRule="auto"/>
        <w:ind w:firstLine="284"/>
        <w:jc w:val="lowKashida"/>
        <w:rPr>
          <w:rFonts w:cs="B Lotus" w:hint="cs"/>
          <w:sz w:val="28"/>
          <w:szCs w:val="28"/>
          <w:rtl/>
          <w:lang w:bidi="fa-IR"/>
        </w:rPr>
      </w:pPr>
      <w:r>
        <w:rPr>
          <w:rFonts w:cs="B Lotus" w:hint="cs"/>
          <w:sz w:val="28"/>
          <w:szCs w:val="28"/>
          <w:rtl/>
          <w:lang w:bidi="fa-IR"/>
        </w:rPr>
        <w:t>خداوند متعال می‌فرماید</w:t>
      </w:r>
      <w:r w:rsidR="004A1617">
        <w:rPr>
          <w:rFonts w:cs="B Lotus" w:hint="cs"/>
          <w:sz w:val="28"/>
          <w:szCs w:val="28"/>
          <w:rtl/>
          <w:lang w:bidi="fa-IR"/>
        </w:rPr>
        <w:t>:</w:t>
      </w:r>
      <w:r>
        <w:rPr>
          <w:rFonts w:cs="B Lotus" w:hint="cs"/>
          <w:sz w:val="28"/>
          <w:szCs w:val="28"/>
          <w:rtl/>
          <w:lang w:bidi="fa-IR"/>
        </w:rPr>
        <w:t xml:space="preserve"> </w:t>
      </w:r>
    </w:p>
    <w:p w:rsidR="00303BF1" w:rsidRDefault="00E17443" w:rsidP="00E17443">
      <w:pPr>
        <w:tabs>
          <w:tab w:val="right" w:pos="7371"/>
        </w:tabs>
        <w:ind w:left="1134"/>
        <w:jc w:val="both"/>
        <w:rPr>
          <w:rFonts w:cs="B Badr" w:hint="cs"/>
          <w:sz w:val="32"/>
          <w:szCs w:val="28"/>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لاَیُؤَاخِذُکُمُ اللهُ بِاللَّغوِ فِی أیمَانِکُم، وَلَکِن یُؤَاخِذُکُم بِمَا کَسَبَت قُلُوبُکُم </w:t>
      </w:r>
      <w:r w:rsidRPr="00FE29DC">
        <w:rPr>
          <w:rFonts w:cs="B Badr"/>
          <w:sz w:val="32"/>
          <w:szCs w:val="28"/>
          <w:rtl/>
          <w:lang w:bidi="fa-IR"/>
        </w:rPr>
        <w:sym w:font="AGA Arabesque" w:char="F028"/>
      </w:r>
      <w:r w:rsidRPr="00FE29DC">
        <w:rPr>
          <w:rFonts w:cs="B Badr" w:hint="cs"/>
          <w:sz w:val="32"/>
          <w:szCs w:val="28"/>
          <w:rtl/>
          <w:lang w:bidi="fa-IR"/>
        </w:rPr>
        <w:tab/>
      </w:r>
    </w:p>
    <w:p w:rsidR="00E17443" w:rsidRPr="00944222" w:rsidRDefault="00303BF1" w:rsidP="00E17443">
      <w:pPr>
        <w:tabs>
          <w:tab w:val="right" w:pos="7371"/>
        </w:tabs>
        <w:ind w:left="1134"/>
        <w:jc w:val="both"/>
        <w:rPr>
          <w:rFonts w:cs="B Lotus" w:hint="cs"/>
          <w:sz w:val="32"/>
          <w:szCs w:val="24"/>
          <w:rtl/>
          <w:lang w:bidi="fa-IR"/>
        </w:rPr>
      </w:pPr>
      <w:r>
        <w:rPr>
          <w:rFonts w:cs="B Badr" w:hint="cs"/>
          <w:sz w:val="32"/>
          <w:szCs w:val="28"/>
          <w:rtl/>
          <w:lang w:bidi="fa-IR"/>
        </w:rPr>
        <w:tab/>
      </w:r>
      <w:r w:rsidR="00E17443" w:rsidRPr="00944222">
        <w:rPr>
          <w:rFonts w:cs="B Lotus" w:hint="cs"/>
          <w:sz w:val="32"/>
          <w:szCs w:val="24"/>
          <w:rtl/>
          <w:lang w:bidi="fa-IR"/>
        </w:rPr>
        <w:t>(بقره</w:t>
      </w:r>
      <w:r w:rsidR="004A1617">
        <w:rPr>
          <w:rFonts w:cs="B Lotus" w:hint="cs"/>
          <w:sz w:val="32"/>
          <w:szCs w:val="24"/>
          <w:rtl/>
          <w:lang w:bidi="fa-IR"/>
        </w:rPr>
        <w:t>:</w:t>
      </w:r>
      <w:r w:rsidR="00E17443" w:rsidRPr="00944222">
        <w:rPr>
          <w:rFonts w:cs="B Lotus" w:hint="cs"/>
          <w:sz w:val="32"/>
          <w:szCs w:val="24"/>
          <w:rtl/>
          <w:lang w:bidi="fa-IR"/>
        </w:rPr>
        <w:t xml:space="preserve"> 225)</w:t>
      </w:r>
    </w:p>
    <w:p w:rsidR="00E17443" w:rsidRPr="000F309C" w:rsidRDefault="00E17443" w:rsidP="00E17443">
      <w:pPr>
        <w:ind w:left="1134"/>
        <w:jc w:val="both"/>
        <w:rPr>
          <w:rFonts w:cs="B Lotus" w:hint="cs"/>
          <w:sz w:val="26"/>
          <w:szCs w:val="26"/>
          <w:rtl/>
          <w:lang w:bidi="fa-IR"/>
        </w:rPr>
      </w:pPr>
      <w:r>
        <w:rPr>
          <w:rFonts w:cs="B Lotus" w:hint="cs"/>
          <w:sz w:val="26"/>
          <w:szCs w:val="26"/>
          <w:rtl/>
          <w:lang w:bidi="fa-IR"/>
        </w:rPr>
        <w:t>«خداوند شما رابه خاطر سوگندهایی که بدون توجه یاد می‌کنید مؤاخذه نخواهد کرد ولی شما را در برابرآنچه دلهایتان کسب کرده (واز روی اراده و اختیار بوده) مؤاخذه می‌کند».</w:t>
      </w:r>
    </w:p>
    <w:p w:rsidR="00560147" w:rsidRDefault="00E17443" w:rsidP="00FE29DC">
      <w:pPr>
        <w:spacing w:line="228" w:lineRule="auto"/>
        <w:ind w:firstLine="284"/>
        <w:jc w:val="lowKashida"/>
        <w:rPr>
          <w:rFonts w:cs="B Lotus" w:hint="cs"/>
          <w:sz w:val="28"/>
          <w:szCs w:val="28"/>
          <w:rtl/>
          <w:lang w:bidi="fa-IR"/>
        </w:rPr>
      </w:pPr>
      <w:r>
        <w:rPr>
          <w:rFonts w:cs="B Lotus" w:hint="cs"/>
          <w:sz w:val="28"/>
          <w:szCs w:val="28"/>
          <w:rtl/>
          <w:lang w:bidi="fa-IR"/>
        </w:rPr>
        <w:t>و می‌فرماید</w:t>
      </w:r>
      <w:r w:rsidR="004A1617">
        <w:rPr>
          <w:rFonts w:cs="B Lotus" w:hint="cs"/>
          <w:sz w:val="28"/>
          <w:szCs w:val="28"/>
          <w:rtl/>
          <w:lang w:bidi="fa-IR"/>
        </w:rPr>
        <w:t>:</w:t>
      </w:r>
      <w:r>
        <w:rPr>
          <w:rFonts w:cs="B Lotus" w:hint="cs"/>
          <w:sz w:val="28"/>
          <w:szCs w:val="28"/>
          <w:rtl/>
          <w:lang w:bidi="fa-IR"/>
        </w:rPr>
        <w:t xml:space="preserve"> </w:t>
      </w:r>
    </w:p>
    <w:p w:rsidR="00303BF1" w:rsidRDefault="00E17443" w:rsidP="003B3F78">
      <w:pPr>
        <w:tabs>
          <w:tab w:val="right" w:pos="7371"/>
        </w:tabs>
        <w:ind w:left="1134"/>
        <w:jc w:val="both"/>
        <w:rPr>
          <w:rFonts w:cs="B Badr" w:hint="cs"/>
          <w:sz w:val="32"/>
          <w:szCs w:val="28"/>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w:t>
      </w:r>
      <w:r w:rsidR="003B3F78" w:rsidRPr="00FE29DC">
        <w:rPr>
          <w:rFonts w:cs="B Badr" w:hint="cs"/>
          <w:b/>
          <w:bCs/>
          <w:sz w:val="32"/>
          <w:szCs w:val="28"/>
          <w:rtl/>
          <w:lang w:bidi="fa-IR"/>
        </w:rPr>
        <w:t>لاَیُؤَاخِذُکُمُ اللهُ بِاللَّغوِ فِی أیمَانِکُم، وَلَکِن یُؤَاخِذُکُم بِمَا عَقَّدتُمُ الأیمَان</w:t>
      </w:r>
      <w:r w:rsidRPr="00FE29DC">
        <w:rPr>
          <w:rFonts w:cs="B Badr" w:hint="cs"/>
          <w:b/>
          <w:bCs/>
          <w:sz w:val="32"/>
          <w:szCs w:val="28"/>
          <w:rtl/>
          <w:lang w:bidi="fa-IR"/>
        </w:rPr>
        <w:t xml:space="preserve"> </w:t>
      </w:r>
      <w:r w:rsidRPr="00FE29DC">
        <w:rPr>
          <w:rFonts w:cs="B Badr"/>
          <w:sz w:val="32"/>
          <w:szCs w:val="28"/>
          <w:rtl/>
          <w:lang w:bidi="fa-IR"/>
        </w:rPr>
        <w:sym w:font="AGA Arabesque" w:char="F028"/>
      </w:r>
      <w:r w:rsidRPr="00FE29DC">
        <w:rPr>
          <w:rFonts w:cs="B Badr" w:hint="cs"/>
          <w:sz w:val="32"/>
          <w:szCs w:val="28"/>
          <w:rtl/>
          <w:lang w:bidi="fa-IR"/>
        </w:rPr>
        <w:tab/>
      </w:r>
    </w:p>
    <w:p w:rsidR="00E17443" w:rsidRPr="00944222" w:rsidRDefault="00303BF1" w:rsidP="003B3F78">
      <w:pPr>
        <w:tabs>
          <w:tab w:val="right" w:pos="7371"/>
        </w:tabs>
        <w:ind w:left="1134"/>
        <w:jc w:val="both"/>
        <w:rPr>
          <w:rFonts w:cs="B Lotus" w:hint="cs"/>
          <w:sz w:val="32"/>
          <w:szCs w:val="24"/>
          <w:rtl/>
          <w:lang w:bidi="fa-IR"/>
        </w:rPr>
      </w:pPr>
      <w:r>
        <w:rPr>
          <w:rFonts w:cs="B Badr" w:hint="cs"/>
          <w:sz w:val="32"/>
          <w:szCs w:val="28"/>
          <w:rtl/>
          <w:lang w:bidi="fa-IR"/>
        </w:rPr>
        <w:tab/>
      </w:r>
      <w:r w:rsidR="00E17443" w:rsidRPr="00944222">
        <w:rPr>
          <w:rFonts w:cs="B Lotus" w:hint="cs"/>
          <w:sz w:val="32"/>
          <w:szCs w:val="24"/>
          <w:rtl/>
          <w:lang w:bidi="fa-IR"/>
        </w:rPr>
        <w:t>(مائده</w:t>
      </w:r>
      <w:r w:rsidR="004A1617">
        <w:rPr>
          <w:rFonts w:cs="B Lotus" w:hint="cs"/>
          <w:sz w:val="32"/>
          <w:szCs w:val="24"/>
          <w:rtl/>
          <w:lang w:bidi="fa-IR"/>
        </w:rPr>
        <w:t>:</w:t>
      </w:r>
      <w:r w:rsidR="00E17443" w:rsidRPr="00944222">
        <w:rPr>
          <w:rFonts w:cs="B Lotus" w:hint="cs"/>
          <w:sz w:val="32"/>
          <w:szCs w:val="24"/>
          <w:rtl/>
          <w:lang w:bidi="fa-IR"/>
        </w:rPr>
        <w:t xml:space="preserve"> </w:t>
      </w:r>
      <w:r w:rsidR="003B3F78" w:rsidRPr="00944222">
        <w:rPr>
          <w:rFonts w:cs="B Lotus" w:hint="cs"/>
          <w:sz w:val="32"/>
          <w:szCs w:val="24"/>
          <w:rtl/>
          <w:lang w:bidi="fa-IR"/>
        </w:rPr>
        <w:t>89</w:t>
      </w:r>
      <w:r w:rsidR="00E17443" w:rsidRPr="00944222">
        <w:rPr>
          <w:rFonts w:cs="B Lotus" w:hint="cs"/>
          <w:sz w:val="32"/>
          <w:szCs w:val="24"/>
          <w:rtl/>
          <w:lang w:bidi="fa-IR"/>
        </w:rPr>
        <w:t>)</w:t>
      </w:r>
    </w:p>
    <w:p w:rsidR="00E17443" w:rsidRPr="000F309C" w:rsidRDefault="00E17443" w:rsidP="003B3F78">
      <w:pPr>
        <w:ind w:left="1134"/>
        <w:jc w:val="both"/>
        <w:rPr>
          <w:rFonts w:cs="B Lotus" w:hint="cs"/>
          <w:sz w:val="26"/>
          <w:szCs w:val="26"/>
          <w:rtl/>
          <w:lang w:bidi="fa-IR"/>
        </w:rPr>
      </w:pPr>
      <w:r>
        <w:rPr>
          <w:rFonts w:cs="B Lotus" w:hint="cs"/>
          <w:sz w:val="26"/>
          <w:szCs w:val="26"/>
          <w:rtl/>
          <w:lang w:bidi="fa-IR"/>
        </w:rPr>
        <w:t>«</w:t>
      </w:r>
      <w:r w:rsidR="003B3F78">
        <w:rPr>
          <w:rFonts w:cs="B Lotus" w:hint="cs"/>
          <w:sz w:val="26"/>
          <w:szCs w:val="26"/>
          <w:rtl/>
          <w:lang w:bidi="fa-IR"/>
        </w:rPr>
        <w:t>خداوند شما را به خار سوگندهای بیهوده و بی‌اراده بازخواست نمی‌کند ولی شما را در برابر سوگندهایی که از روی قصد واراده خورده‌اید مؤاخذه می‌کند</w:t>
      </w:r>
      <w:r>
        <w:rPr>
          <w:rFonts w:cs="B Lotus" w:hint="cs"/>
          <w:sz w:val="26"/>
          <w:szCs w:val="26"/>
          <w:rtl/>
          <w:lang w:bidi="fa-IR"/>
        </w:rPr>
        <w:t>».</w:t>
      </w:r>
    </w:p>
    <w:p w:rsidR="003B3F78" w:rsidRDefault="003B3F78" w:rsidP="00FE29DC">
      <w:pPr>
        <w:spacing w:line="228" w:lineRule="auto"/>
        <w:ind w:firstLine="284"/>
        <w:jc w:val="lowKashida"/>
        <w:rPr>
          <w:rFonts w:cs="B Lotus" w:hint="cs"/>
          <w:sz w:val="28"/>
          <w:szCs w:val="28"/>
          <w:rtl/>
          <w:lang w:bidi="fa-IR"/>
        </w:rPr>
      </w:pPr>
      <w:r>
        <w:rPr>
          <w:rFonts w:cs="B Lotus" w:hint="cs"/>
          <w:sz w:val="28"/>
          <w:szCs w:val="28"/>
          <w:rtl/>
          <w:lang w:bidi="fa-IR"/>
        </w:rPr>
        <w:t>از عایشه(رض) روایت است</w:t>
      </w:r>
      <w:r w:rsidR="004A1617">
        <w:rPr>
          <w:rFonts w:cs="B Lotus" w:hint="cs"/>
          <w:sz w:val="28"/>
          <w:szCs w:val="28"/>
          <w:rtl/>
          <w:lang w:bidi="fa-IR"/>
        </w:rPr>
        <w:t>:</w:t>
      </w:r>
      <w:r>
        <w:rPr>
          <w:rFonts w:cs="B Lotus" w:hint="cs"/>
          <w:sz w:val="28"/>
          <w:szCs w:val="28"/>
          <w:rtl/>
          <w:lang w:bidi="fa-IR"/>
        </w:rPr>
        <w:t xml:space="preserve"> آیه </w:t>
      </w:r>
      <w:r w:rsidRPr="00FE29DC">
        <w:rPr>
          <w:rFonts w:cs="B Badr"/>
          <w:sz w:val="32"/>
          <w:szCs w:val="28"/>
          <w:rtl/>
          <w:lang w:bidi="fa-IR"/>
        </w:rPr>
        <w:sym w:font="AGA Arabesque" w:char="F029"/>
      </w:r>
      <w:r w:rsidRPr="00FE29DC">
        <w:rPr>
          <w:rFonts w:cs="B Badr" w:hint="cs"/>
          <w:b/>
          <w:bCs/>
          <w:sz w:val="32"/>
          <w:szCs w:val="28"/>
          <w:rtl/>
          <w:lang w:bidi="fa-IR"/>
        </w:rPr>
        <w:t xml:space="preserve"> لاَیُؤَاخِذُکُمُ اللهُ بِاللَّغوِ</w:t>
      </w:r>
      <w:r>
        <w:rPr>
          <w:rFonts w:cs="B Lotus" w:hint="cs"/>
          <w:sz w:val="28"/>
          <w:szCs w:val="28"/>
          <w:rtl/>
          <w:lang w:bidi="fa-IR"/>
        </w:rPr>
        <w:t xml:space="preserve"> </w:t>
      </w:r>
      <w:r w:rsidRPr="00944222">
        <w:rPr>
          <w:rFonts w:cs="B Lotus" w:hint="cs"/>
          <w:sz w:val="32"/>
          <w:szCs w:val="24"/>
          <w:rtl/>
          <w:lang w:bidi="fa-IR"/>
        </w:rPr>
        <w:sym w:font="AGA Arabesque" w:char="F028"/>
      </w:r>
      <w:r w:rsidRPr="00944222">
        <w:rPr>
          <w:rFonts w:cs="B Lotus" w:hint="cs"/>
          <w:sz w:val="32"/>
          <w:szCs w:val="24"/>
          <w:rtl/>
          <w:lang w:bidi="fa-IR"/>
        </w:rPr>
        <w:t xml:space="preserve"> </w:t>
      </w:r>
      <w:r>
        <w:rPr>
          <w:rFonts w:cs="B Lotus" w:hint="cs"/>
          <w:sz w:val="28"/>
          <w:szCs w:val="28"/>
          <w:rtl/>
          <w:lang w:bidi="fa-IR"/>
        </w:rPr>
        <w:t>درباره سوگندهایی مانند «نه والله» و «بله والله» نازل شده است».</w:t>
      </w:r>
      <w:r w:rsidR="006E1958" w:rsidRPr="003A7044">
        <w:rPr>
          <w:rStyle w:val="FootnoteReference"/>
          <w:rFonts w:cs="B Lotus"/>
          <w:sz w:val="28"/>
          <w:szCs w:val="28"/>
          <w:rtl/>
          <w:lang w:bidi="fa-IR"/>
        </w:rPr>
        <w:footnoteReference w:id="1263"/>
      </w:r>
    </w:p>
    <w:p w:rsidR="003B3F78" w:rsidRDefault="003B3F78" w:rsidP="00303BF1">
      <w:pPr>
        <w:pStyle w:val="a2"/>
        <w:rPr>
          <w:rFonts w:hint="cs"/>
          <w:rtl/>
        </w:rPr>
      </w:pPr>
      <w:bookmarkStart w:id="2280" w:name="_Toc124850074"/>
      <w:bookmarkStart w:id="2281" w:name="_Toc95172522"/>
      <w:bookmarkStart w:id="2282" w:name="_Toc258663672"/>
      <w:r>
        <w:rPr>
          <w:rFonts w:hint="cs"/>
          <w:rtl/>
        </w:rPr>
        <w:t>سوگند غموس و حکم آن</w:t>
      </w:r>
      <w:bookmarkEnd w:id="2280"/>
      <w:bookmarkEnd w:id="2281"/>
      <w:bookmarkEnd w:id="2282"/>
    </w:p>
    <w:p w:rsidR="003B3F78" w:rsidRDefault="003B3F78" w:rsidP="00303BF1">
      <w:pPr>
        <w:spacing w:line="228" w:lineRule="auto"/>
        <w:jc w:val="lowKashida"/>
        <w:rPr>
          <w:rFonts w:cs="B Lotus" w:hint="cs"/>
          <w:sz w:val="28"/>
          <w:szCs w:val="28"/>
          <w:rtl/>
          <w:lang w:bidi="fa-IR"/>
        </w:rPr>
      </w:pPr>
      <w:r>
        <w:rPr>
          <w:rFonts w:cs="B Lotus" w:hint="cs"/>
          <w:sz w:val="28"/>
          <w:szCs w:val="28"/>
          <w:rtl/>
          <w:lang w:bidi="fa-IR"/>
        </w:rPr>
        <w:t>سوگند غموس سوگندی دروغین است که با آن حقوق پایمال می‌شود، یا سوگندی است که با آن قصد فسق وخیانت کنند و به غموس (فروبرنده) نامگذاری شده چون باعث فرورفتن</w:t>
      </w:r>
      <w:r w:rsidR="00BD701F">
        <w:rPr>
          <w:rFonts w:cs="B Lotus" w:hint="cs"/>
          <w:sz w:val="28"/>
          <w:szCs w:val="28"/>
          <w:rtl/>
          <w:lang w:bidi="fa-IR"/>
        </w:rPr>
        <w:t xml:space="preserve"> </w:t>
      </w:r>
      <w:r>
        <w:rPr>
          <w:rFonts w:cs="B Lotus" w:hint="cs"/>
          <w:sz w:val="28"/>
          <w:szCs w:val="28"/>
          <w:rtl/>
          <w:lang w:bidi="fa-IR"/>
        </w:rPr>
        <w:t>صاحبش در گناه و سپس در آتش می‌شود.</w:t>
      </w:r>
    </w:p>
    <w:p w:rsidR="003B3F78" w:rsidRPr="00756DF7" w:rsidRDefault="003B3F78" w:rsidP="00FE29DC">
      <w:pPr>
        <w:spacing w:line="228" w:lineRule="auto"/>
        <w:ind w:firstLine="284"/>
        <w:jc w:val="lowKashida"/>
        <w:rPr>
          <w:rFonts w:cs="B Lotus" w:hint="cs"/>
          <w:sz w:val="28"/>
          <w:szCs w:val="28"/>
          <w:rtl/>
          <w:lang w:bidi="fa-IR"/>
        </w:rPr>
      </w:pPr>
      <w:r>
        <w:rPr>
          <w:rFonts w:cs="B Lotus" w:hint="cs"/>
          <w:sz w:val="28"/>
          <w:szCs w:val="28"/>
          <w:rtl/>
          <w:lang w:bidi="fa-IR"/>
        </w:rPr>
        <w:t>این سوگند از بزرگترین گناهان کبیره است و هیچ کفاره‌ای ندارد؛ چون خداوند متعال می‌فرماید</w:t>
      </w:r>
      <w:r w:rsidR="004A1617">
        <w:rPr>
          <w:rFonts w:cs="B Lotus" w:hint="cs"/>
          <w:sz w:val="28"/>
          <w:szCs w:val="28"/>
          <w:rtl/>
          <w:lang w:bidi="fa-IR"/>
        </w:rPr>
        <w:t>:</w:t>
      </w:r>
      <w:r>
        <w:rPr>
          <w:rFonts w:cs="B Lotus" w:hint="cs"/>
          <w:sz w:val="28"/>
          <w:szCs w:val="28"/>
          <w:rtl/>
          <w:lang w:bidi="fa-IR"/>
        </w:rPr>
        <w:t xml:space="preserve"> </w:t>
      </w:r>
      <w:r w:rsidR="00756DF7" w:rsidRPr="00FE29DC">
        <w:rPr>
          <w:rFonts w:cs="B Badr"/>
          <w:sz w:val="32"/>
          <w:szCs w:val="28"/>
          <w:rtl/>
          <w:lang w:bidi="fa-IR"/>
        </w:rPr>
        <w:sym w:font="AGA Arabesque" w:char="F029"/>
      </w:r>
      <w:r w:rsidR="00756DF7" w:rsidRPr="00FE29DC">
        <w:rPr>
          <w:rFonts w:cs="B Badr" w:hint="cs"/>
          <w:b/>
          <w:bCs/>
          <w:sz w:val="32"/>
          <w:szCs w:val="28"/>
          <w:rtl/>
          <w:lang w:bidi="fa-IR"/>
        </w:rPr>
        <w:t xml:space="preserve"> وَلَکِن یُؤَاخِذُکُم بِمَا عَقَّدتُمُ الأیمَان </w:t>
      </w:r>
      <w:r w:rsidR="00756DF7" w:rsidRPr="00FE29DC">
        <w:rPr>
          <w:rFonts w:cs="B Badr"/>
          <w:sz w:val="32"/>
          <w:szCs w:val="28"/>
          <w:rtl/>
          <w:lang w:bidi="fa-IR"/>
        </w:rPr>
        <w:sym w:font="AGA Arabesque" w:char="F028"/>
      </w:r>
      <w:r w:rsidR="00756DF7" w:rsidRPr="00756DF7">
        <w:rPr>
          <w:rFonts w:cs="B Lotus" w:hint="cs"/>
          <w:sz w:val="28"/>
          <w:szCs w:val="28"/>
          <w:rtl/>
          <w:lang w:bidi="fa-IR"/>
        </w:rPr>
        <w:t xml:space="preserve"> «ولی شما را در برابر سوگندهایی که از روی قصد و اراده خورده‌اید مؤاخذه می‌کند».</w:t>
      </w:r>
    </w:p>
    <w:p w:rsidR="003B3F78" w:rsidRDefault="00756DF7" w:rsidP="00FE29DC">
      <w:pPr>
        <w:spacing w:line="228" w:lineRule="auto"/>
        <w:ind w:firstLine="284"/>
        <w:jc w:val="lowKashida"/>
        <w:rPr>
          <w:rFonts w:cs="B Lotus" w:hint="cs"/>
          <w:sz w:val="28"/>
          <w:szCs w:val="28"/>
          <w:rtl/>
          <w:lang w:bidi="fa-IR"/>
        </w:rPr>
      </w:pPr>
      <w:r>
        <w:rPr>
          <w:rFonts w:cs="B Lotus" w:hint="cs"/>
          <w:sz w:val="28"/>
          <w:szCs w:val="28"/>
          <w:rtl/>
          <w:lang w:bidi="fa-IR"/>
        </w:rPr>
        <w:t xml:space="preserve">این سوگند منعقد نمی‌شود؛ چون سوگند منعقده سوگندی است که امکان دادن کفاره در آن وجود </w:t>
      </w:r>
      <w:r w:rsidR="003B26B6">
        <w:rPr>
          <w:rFonts w:cs="B Lotus" w:hint="cs"/>
          <w:sz w:val="28"/>
          <w:szCs w:val="28"/>
          <w:rtl/>
          <w:lang w:bidi="fa-IR"/>
        </w:rPr>
        <w:t>داشته باشد. و در سوگند غموس وفا به سوگند اصلاً امکان ندارد و بر کار خود یاد نمی‌شود</w:t>
      </w:r>
      <w:r w:rsidR="004A1617">
        <w:rPr>
          <w:rFonts w:cs="B Lotus" w:hint="cs"/>
          <w:sz w:val="28"/>
          <w:szCs w:val="28"/>
          <w:rtl/>
          <w:lang w:bidi="fa-IR"/>
        </w:rPr>
        <w:t>:</w:t>
      </w:r>
      <w:r w:rsidR="003B26B6">
        <w:rPr>
          <w:rFonts w:cs="B Lotus" w:hint="cs"/>
          <w:sz w:val="28"/>
          <w:szCs w:val="28"/>
          <w:rtl/>
          <w:lang w:bidi="fa-IR"/>
        </w:rPr>
        <w:t xml:space="preserve"> </w:t>
      </w:r>
    </w:p>
    <w:p w:rsidR="003B26B6" w:rsidRDefault="003B26B6" w:rsidP="00FE29DC">
      <w:pPr>
        <w:spacing w:line="228" w:lineRule="auto"/>
        <w:ind w:firstLine="284"/>
        <w:jc w:val="lowKashida"/>
        <w:rPr>
          <w:rFonts w:cs="B Lotus" w:hint="cs"/>
          <w:sz w:val="28"/>
          <w:szCs w:val="28"/>
          <w:rtl/>
          <w:lang w:bidi="fa-IR"/>
        </w:rPr>
      </w:pPr>
      <w:r>
        <w:rPr>
          <w:rFonts w:cs="B Lotus" w:hint="cs"/>
          <w:sz w:val="28"/>
          <w:szCs w:val="28"/>
          <w:rtl/>
          <w:lang w:bidi="fa-IR"/>
        </w:rPr>
        <w:t>خداوند متعال می‌فرماید</w:t>
      </w:r>
      <w:r w:rsidR="004A1617">
        <w:rPr>
          <w:rFonts w:cs="B Lotus" w:hint="cs"/>
          <w:sz w:val="28"/>
          <w:szCs w:val="28"/>
          <w:rtl/>
          <w:lang w:bidi="fa-IR"/>
        </w:rPr>
        <w:t>:</w:t>
      </w:r>
      <w:r>
        <w:rPr>
          <w:rFonts w:cs="B Lotus" w:hint="cs"/>
          <w:sz w:val="28"/>
          <w:szCs w:val="28"/>
          <w:rtl/>
          <w:lang w:bidi="fa-IR"/>
        </w:rPr>
        <w:t xml:space="preserve"> </w:t>
      </w:r>
    </w:p>
    <w:p w:rsidR="003B26B6" w:rsidRPr="00944222" w:rsidRDefault="003B26B6" w:rsidP="003B26B6">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وَلاَ تَتَّخِذُوا أیمَانَکُم دَخَلاً بَینَکُم فَتَزِلَّ قَدَمٌ بَعدَ ثُبُوتِهَا وَ تَذُوقُوا السُّوءَ بِمَا صَدَدتُم عَن سَبِیلِ اللهِ وَلَکُم عَذَابٌ عَظِیمٌ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(نحل</w:t>
      </w:r>
      <w:r w:rsidR="004A1617">
        <w:rPr>
          <w:rFonts w:cs="B Lotus" w:hint="cs"/>
          <w:sz w:val="32"/>
          <w:szCs w:val="24"/>
          <w:rtl/>
          <w:lang w:bidi="fa-IR"/>
        </w:rPr>
        <w:t>:</w:t>
      </w:r>
      <w:r w:rsidRPr="00944222">
        <w:rPr>
          <w:rFonts w:cs="B Lotus" w:hint="cs"/>
          <w:sz w:val="32"/>
          <w:szCs w:val="24"/>
          <w:rtl/>
          <w:lang w:bidi="fa-IR"/>
        </w:rPr>
        <w:t xml:space="preserve"> 94)</w:t>
      </w:r>
    </w:p>
    <w:p w:rsidR="003B26B6" w:rsidRPr="000F309C" w:rsidRDefault="003B26B6" w:rsidP="003B26B6">
      <w:pPr>
        <w:ind w:left="1134"/>
        <w:jc w:val="both"/>
        <w:rPr>
          <w:rFonts w:cs="B Lotus" w:hint="cs"/>
          <w:sz w:val="26"/>
          <w:szCs w:val="26"/>
          <w:rtl/>
          <w:lang w:bidi="fa-IR"/>
        </w:rPr>
      </w:pPr>
      <w:r>
        <w:rPr>
          <w:rFonts w:cs="B Lotus" w:hint="cs"/>
          <w:sz w:val="26"/>
          <w:szCs w:val="26"/>
          <w:rtl/>
          <w:lang w:bidi="fa-IR"/>
        </w:rPr>
        <w:t>«سوگندهایتان رادر میان خود وسیله نیرنگ و فساد نسازید (و مردمان را به قسمهای دروغ گول نزنید و از راه راست بدر نکنید اگر سوگند و قسم یاد کنید و بدان وفا نکنید این امر) سبب می‌شود که گامهای ثابت، از جای بلغزد و به سبب جلوگیری از راه خدا دچار بلا و بدی شوید و در آخرت عذاب بزرگی داشته باشید».</w:t>
      </w:r>
    </w:p>
    <w:p w:rsidR="003B26B6" w:rsidRDefault="003B26B6" w:rsidP="00FE29DC">
      <w:pPr>
        <w:spacing w:line="228" w:lineRule="auto"/>
        <w:ind w:firstLine="284"/>
        <w:jc w:val="lowKashida"/>
        <w:rPr>
          <w:rFonts w:cs="B Lotus" w:hint="cs"/>
          <w:sz w:val="28"/>
          <w:szCs w:val="28"/>
          <w:rtl/>
          <w:lang w:bidi="fa-IR"/>
        </w:rPr>
      </w:pPr>
      <w:r>
        <w:rPr>
          <w:rFonts w:cs="B Lotus" w:hint="cs"/>
          <w:sz w:val="28"/>
          <w:szCs w:val="28"/>
          <w:rtl/>
          <w:lang w:bidi="fa-IR"/>
        </w:rPr>
        <w:t>طبری(ره) گوید</w:t>
      </w:r>
      <w:r w:rsidR="004A1617">
        <w:rPr>
          <w:rFonts w:cs="B Lotus" w:hint="cs"/>
          <w:sz w:val="28"/>
          <w:szCs w:val="28"/>
          <w:rtl/>
          <w:lang w:bidi="fa-IR"/>
        </w:rPr>
        <w:t>:</w:t>
      </w:r>
      <w:r>
        <w:rPr>
          <w:rFonts w:cs="B Lotus" w:hint="cs"/>
          <w:sz w:val="28"/>
          <w:szCs w:val="28"/>
          <w:rtl/>
          <w:lang w:bidi="fa-IR"/>
        </w:rPr>
        <w:t xml:space="preserve"> </w:t>
      </w:r>
    </w:p>
    <w:p w:rsidR="00E72205" w:rsidRDefault="003B26B6" w:rsidP="00FE29DC">
      <w:pPr>
        <w:spacing w:line="228" w:lineRule="auto"/>
        <w:ind w:firstLine="284"/>
        <w:jc w:val="lowKashida"/>
        <w:rPr>
          <w:rFonts w:cs="B Lotus" w:hint="cs"/>
          <w:sz w:val="28"/>
          <w:szCs w:val="28"/>
          <w:rtl/>
          <w:lang w:bidi="fa-IR"/>
        </w:rPr>
      </w:pPr>
      <w:r>
        <w:rPr>
          <w:rFonts w:cs="B Lotus" w:hint="cs"/>
          <w:sz w:val="28"/>
          <w:szCs w:val="28"/>
          <w:rtl/>
          <w:lang w:bidi="fa-IR"/>
        </w:rPr>
        <w:t xml:space="preserve">«معنی آیه </w:t>
      </w:r>
      <w:r w:rsidR="00E72205" w:rsidRPr="00FE29DC">
        <w:rPr>
          <w:rFonts w:cs="B Badr"/>
          <w:sz w:val="32"/>
          <w:szCs w:val="28"/>
          <w:rtl/>
          <w:lang w:bidi="fa-IR"/>
        </w:rPr>
        <w:sym w:font="AGA Arabesque" w:char="F029"/>
      </w:r>
      <w:r w:rsidR="00E72205" w:rsidRPr="00FE29DC">
        <w:rPr>
          <w:rFonts w:cs="B Badr" w:hint="cs"/>
          <w:b/>
          <w:bCs/>
          <w:sz w:val="32"/>
          <w:szCs w:val="28"/>
          <w:rtl/>
          <w:lang w:bidi="fa-IR"/>
        </w:rPr>
        <w:t xml:space="preserve"> وَلاَ تَتَّخِذُوا أیمَانَکُم دَخَلاً بَینَکُم </w:t>
      </w:r>
      <w:r w:rsidR="00E72205" w:rsidRPr="00944222">
        <w:rPr>
          <w:rFonts w:cs="B Lotus" w:hint="cs"/>
          <w:sz w:val="32"/>
          <w:szCs w:val="24"/>
          <w:rtl/>
          <w:lang w:bidi="fa-IR"/>
        </w:rPr>
        <w:sym w:font="AGA Arabesque" w:char="F028"/>
      </w:r>
      <w:r w:rsidR="00E72205">
        <w:rPr>
          <w:rFonts w:cs="B Lotus" w:hint="cs"/>
          <w:sz w:val="28"/>
          <w:szCs w:val="28"/>
          <w:rtl/>
          <w:lang w:bidi="fa-IR"/>
        </w:rPr>
        <w:t xml:space="preserve"> این است که</w:t>
      </w:r>
      <w:r w:rsidR="004A1617">
        <w:rPr>
          <w:rFonts w:cs="B Lotus" w:hint="cs"/>
          <w:sz w:val="28"/>
          <w:szCs w:val="28"/>
          <w:rtl/>
          <w:lang w:bidi="fa-IR"/>
        </w:rPr>
        <w:t>:</w:t>
      </w:r>
      <w:r w:rsidR="00E72205">
        <w:rPr>
          <w:rFonts w:cs="B Lotus" w:hint="cs"/>
          <w:sz w:val="28"/>
          <w:szCs w:val="28"/>
          <w:rtl/>
          <w:lang w:bidi="fa-IR"/>
        </w:rPr>
        <w:t xml:space="preserve"> سوگندهای خود را وسیلة فریب و خیانت در وفای به پیمانهای خود با کسانی که پیمان بسته‌اید، قرار ندهید، تا آنان بدینوسیله به شما اطمینان کنند در حالی که شما در دل قصد خیانت دارید».</w:t>
      </w:r>
      <w:r w:rsidR="006E1958" w:rsidRPr="003A7044">
        <w:rPr>
          <w:rStyle w:val="FootnoteReference"/>
          <w:rFonts w:cs="B Lotus"/>
          <w:sz w:val="28"/>
          <w:szCs w:val="28"/>
          <w:rtl/>
          <w:lang w:bidi="fa-IR"/>
        </w:rPr>
        <w:footnoteReference w:id="1264"/>
      </w:r>
      <w:r w:rsidR="00E72205">
        <w:rPr>
          <w:rFonts w:cs="B Lotus" w:hint="cs"/>
          <w:sz w:val="28"/>
          <w:szCs w:val="28"/>
          <w:rtl/>
          <w:lang w:bidi="fa-IR"/>
        </w:rPr>
        <w:t xml:space="preserve"> أه‍.</w:t>
      </w:r>
    </w:p>
    <w:p w:rsidR="006A4F65" w:rsidRDefault="006A4F65" w:rsidP="00FE29DC">
      <w:pPr>
        <w:spacing w:line="228" w:lineRule="auto"/>
        <w:ind w:firstLine="284"/>
        <w:jc w:val="lowKashida"/>
        <w:rPr>
          <w:rFonts w:cs="B Lotus" w:hint="cs"/>
          <w:sz w:val="28"/>
          <w:szCs w:val="28"/>
          <w:rtl/>
          <w:lang w:bidi="fa-IR"/>
        </w:rPr>
      </w:pPr>
      <w:r>
        <w:rPr>
          <w:rFonts w:cs="B Lotus" w:hint="cs"/>
          <w:sz w:val="28"/>
          <w:szCs w:val="28"/>
          <w:rtl/>
          <w:lang w:bidi="fa-IR"/>
        </w:rPr>
        <w:t>از عبدالله بن عمرو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(الکبائر</w:t>
      </w:r>
      <w:r w:rsidR="004A1617">
        <w:rPr>
          <w:rFonts w:cs="B Badr" w:hint="cs"/>
          <w:b/>
          <w:bCs/>
          <w:sz w:val="32"/>
          <w:szCs w:val="28"/>
          <w:rtl/>
          <w:lang w:bidi="fa-IR"/>
        </w:rPr>
        <w:t>:</w:t>
      </w:r>
      <w:r w:rsidRPr="00FE29DC">
        <w:rPr>
          <w:rFonts w:cs="B Badr" w:hint="cs"/>
          <w:b/>
          <w:bCs/>
          <w:sz w:val="32"/>
          <w:szCs w:val="28"/>
          <w:rtl/>
          <w:lang w:bidi="fa-IR"/>
        </w:rPr>
        <w:t xml:space="preserve"> الإشراک بالله، و عقوق الوالدین، و قتل النفس، والیمین الغموس)</w:t>
      </w:r>
      <w:r w:rsidR="006E1958" w:rsidRPr="003A7044">
        <w:rPr>
          <w:rStyle w:val="FootnoteReference"/>
          <w:rFonts w:cs="B Lotus"/>
          <w:sz w:val="28"/>
          <w:szCs w:val="28"/>
          <w:rtl/>
          <w:lang w:bidi="fa-IR"/>
        </w:rPr>
        <w:footnoteReference w:id="1265"/>
      </w:r>
      <w:r>
        <w:rPr>
          <w:rFonts w:cs="B Lotus" w:hint="cs"/>
          <w:sz w:val="28"/>
          <w:szCs w:val="28"/>
          <w:rtl/>
          <w:lang w:bidi="fa-IR"/>
        </w:rPr>
        <w:t xml:space="preserve"> «گناهان کبیره عبارتند از</w:t>
      </w:r>
      <w:r w:rsidR="004A1617">
        <w:rPr>
          <w:rFonts w:cs="B Lotus" w:hint="cs"/>
          <w:sz w:val="28"/>
          <w:szCs w:val="28"/>
          <w:rtl/>
          <w:lang w:bidi="fa-IR"/>
        </w:rPr>
        <w:t>:</w:t>
      </w:r>
      <w:r>
        <w:rPr>
          <w:rFonts w:cs="B Lotus" w:hint="cs"/>
          <w:sz w:val="28"/>
          <w:szCs w:val="28"/>
          <w:rtl/>
          <w:lang w:bidi="fa-IR"/>
        </w:rPr>
        <w:t xml:space="preserve"> (شریک قرار دادن برای خدا، اذیت کردن والدین، کشتن کسی (به ناحق) و سوگند غموس».</w:t>
      </w:r>
    </w:p>
    <w:p w:rsidR="00A46C49" w:rsidRDefault="006A4F65" w:rsidP="00FE29DC">
      <w:pPr>
        <w:spacing w:line="228" w:lineRule="auto"/>
        <w:ind w:firstLine="284"/>
        <w:jc w:val="lowKashida"/>
        <w:rPr>
          <w:rFonts w:cs="B Lotus" w:hint="cs"/>
          <w:sz w:val="28"/>
          <w:szCs w:val="28"/>
          <w:rtl/>
          <w:lang w:bidi="fa-IR"/>
        </w:rPr>
      </w:pPr>
      <w:r>
        <w:rPr>
          <w:rFonts w:cs="B Lotus" w:hint="cs"/>
          <w:sz w:val="28"/>
          <w:szCs w:val="28"/>
          <w:rtl/>
          <w:lang w:bidi="fa-IR"/>
        </w:rPr>
        <w:t>از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(خمس لیس لهن کفارة</w:t>
      </w:r>
      <w:r w:rsidR="004A1617">
        <w:rPr>
          <w:rFonts w:cs="B Badr" w:hint="cs"/>
          <w:b/>
          <w:bCs/>
          <w:sz w:val="32"/>
          <w:szCs w:val="28"/>
          <w:rtl/>
          <w:lang w:bidi="fa-IR"/>
        </w:rPr>
        <w:t>:</w:t>
      </w:r>
      <w:r w:rsidRPr="00FE29DC">
        <w:rPr>
          <w:rFonts w:cs="B Badr" w:hint="cs"/>
          <w:b/>
          <w:bCs/>
          <w:sz w:val="32"/>
          <w:szCs w:val="28"/>
          <w:rtl/>
          <w:lang w:bidi="fa-IR"/>
        </w:rPr>
        <w:t xml:space="preserve"> الشرک بالله عزوجل، و قتل النفس بغیر حق، أو نهب مؤمن، أو الفرار من الزحف، أو یمین صابرة یقتطع بها مالا بغیر </w:t>
      </w:r>
      <w:r w:rsidR="00A46C49" w:rsidRPr="00FE29DC">
        <w:rPr>
          <w:rFonts w:cs="B Badr" w:hint="cs"/>
          <w:b/>
          <w:bCs/>
          <w:sz w:val="32"/>
          <w:szCs w:val="28"/>
          <w:rtl/>
          <w:lang w:bidi="fa-IR"/>
        </w:rPr>
        <w:t>حق)</w:t>
      </w:r>
      <w:r w:rsidR="00B03301" w:rsidRPr="003A7044">
        <w:rPr>
          <w:rStyle w:val="FootnoteReference"/>
          <w:rFonts w:cs="B Lotus"/>
          <w:sz w:val="28"/>
          <w:szCs w:val="28"/>
          <w:rtl/>
          <w:lang w:bidi="fa-IR"/>
        </w:rPr>
        <w:footnoteReference w:id="1266"/>
      </w:r>
      <w:r w:rsidR="00A46C49">
        <w:rPr>
          <w:rFonts w:cs="B Lotus" w:hint="cs"/>
          <w:sz w:val="28"/>
          <w:szCs w:val="28"/>
          <w:rtl/>
          <w:lang w:bidi="fa-IR"/>
        </w:rPr>
        <w:t xml:space="preserve"> «پنج گناه کفاره ندارد</w:t>
      </w:r>
      <w:r w:rsidR="004A1617">
        <w:rPr>
          <w:rFonts w:cs="B Lotus" w:hint="cs"/>
          <w:sz w:val="28"/>
          <w:szCs w:val="28"/>
          <w:rtl/>
          <w:lang w:bidi="fa-IR"/>
        </w:rPr>
        <w:t>:</w:t>
      </w:r>
      <w:r w:rsidR="00A46C49">
        <w:rPr>
          <w:rFonts w:cs="B Lotus" w:hint="cs"/>
          <w:sz w:val="28"/>
          <w:szCs w:val="28"/>
          <w:rtl/>
          <w:lang w:bidi="fa-IR"/>
        </w:rPr>
        <w:t xml:space="preserve"> شریک قرار دادن برای خدای عزوجل، کشتن کسی به ناحق، غارت کردن (مال) مؤمن، فرار از میدان جنگ و سوگند غموسی که با آن مالی به ناحق گرفته شود».</w:t>
      </w:r>
    </w:p>
    <w:p w:rsidR="00A46C49" w:rsidRDefault="00A46C49" w:rsidP="00303BF1">
      <w:pPr>
        <w:pStyle w:val="a2"/>
        <w:rPr>
          <w:rFonts w:hint="cs"/>
          <w:rtl/>
        </w:rPr>
      </w:pPr>
      <w:bookmarkStart w:id="2283" w:name="_Toc124850075"/>
      <w:bookmarkStart w:id="2284" w:name="_Toc95172523"/>
      <w:bookmarkStart w:id="2285" w:name="_Toc258663673"/>
      <w:r>
        <w:rPr>
          <w:rFonts w:hint="cs"/>
          <w:rtl/>
        </w:rPr>
        <w:t>سوگند منعقده و حکم آن</w:t>
      </w:r>
      <w:bookmarkEnd w:id="2283"/>
      <w:bookmarkEnd w:id="2284"/>
      <w:bookmarkEnd w:id="2285"/>
    </w:p>
    <w:p w:rsidR="005453B2" w:rsidRDefault="005453B2" w:rsidP="00303BF1">
      <w:pPr>
        <w:spacing w:line="228" w:lineRule="auto"/>
        <w:jc w:val="lowKashida"/>
        <w:rPr>
          <w:rFonts w:cs="B Lotus" w:hint="cs"/>
          <w:sz w:val="28"/>
          <w:szCs w:val="28"/>
          <w:rtl/>
          <w:lang w:bidi="fa-IR"/>
        </w:rPr>
      </w:pPr>
      <w:r>
        <w:rPr>
          <w:rFonts w:cs="B Lotus" w:hint="cs"/>
          <w:sz w:val="28"/>
          <w:szCs w:val="28"/>
          <w:rtl/>
          <w:lang w:bidi="fa-IR"/>
        </w:rPr>
        <w:t>سوگند منعقده سوگندی است که شخص برای تأکید انجام یا ترک کاری آن را با قصد یاد می‌کند، و بر آن مصمم است.</w:t>
      </w:r>
    </w:p>
    <w:p w:rsidR="005453B2" w:rsidRDefault="005453B2" w:rsidP="00FE29DC">
      <w:pPr>
        <w:spacing w:line="228" w:lineRule="auto"/>
        <w:ind w:firstLine="284"/>
        <w:jc w:val="lowKashida"/>
        <w:rPr>
          <w:rFonts w:cs="B Lotus" w:hint="cs"/>
          <w:sz w:val="28"/>
          <w:szCs w:val="28"/>
          <w:rtl/>
          <w:lang w:bidi="fa-IR"/>
        </w:rPr>
      </w:pPr>
      <w:r>
        <w:rPr>
          <w:rFonts w:cs="B Lotus" w:hint="cs"/>
          <w:sz w:val="28"/>
          <w:szCs w:val="28"/>
          <w:rtl/>
          <w:lang w:bidi="fa-IR"/>
        </w:rPr>
        <w:t>اگر به سوگندش وفا کرد گناهی بر او نیست، ولی اگر وفا نکرد، باید کفاره بدهد، به دلیل فرموده خداوند متعال</w:t>
      </w:r>
      <w:r w:rsidR="004A1617">
        <w:rPr>
          <w:rFonts w:cs="B Lotus" w:hint="cs"/>
          <w:sz w:val="28"/>
          <w:szCs w:val="28"/>
          <w:rtl/>
          <w:lang w:bidi="fa-IR"/>
        </w:rPr>
        <w:t>:</w:t>
      </w:r>
      <w:r>
        <w:rPr>
          <w:rFonts w:cs="B Lotus" w:hint="cs"/>
          <w:sz w:val="28"/>
          <w:szCs w:val="28"/>
          <w:rtl/>
          <w:lang w:bidi="fa-IR"/>
        </w:rPr>
        <w:t xml:space="preserve"> </w:t>
      </w:r>
    </w:p>
    <w:p w:rsidR="00B172E4" w:rsidRPr="00944222" w:rsidRDefault="00B172E4" w:rsidP="00B172E4">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وَلَکِن یُؤَاخِذُکُم بِمَا کَسَبَت قُلُوبُکُم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(بقره</w:t>
      </w:r>
      <w:r w:rsidR="004A1617">
        <w:rPr>
          <w:rFonts w:cs="B Lotus" w:hint="cs"/>
          <w:sz w:val="32"/>
          <w:szCs w:val="24"/>
          <w:rtl/>
          <w:lang w:bidi="fa-IR"/>
        </w:rPr>
        <w:t>:</w:t>
      </w:r>
      <w:r w:rsidRPr="00944222">
        <w:rPr>
          <w:rFonts w:cs="B Lotus" w:hint="cs"/>
          <w:sz w:val="32"/>
          <w:szCs w:val="24"/>
          <w:rtl/>
          <w:lang w:bidi="fa-IR"/>
        </w:rPr>
        <w:t xml:space="preserve"> 225)</w:t>
      </w:r>
    </w:p>
    <w:p w:rsidR="00B172E4" w:rsidRPr="000F309C" w:rsidRDefault="00B172E4" w:rsidP="00B172E4">
      <w:pPr>
        <w:ind w:left="1134"/>
        <w:jc w:val="both"/>
        <w:rPr>
          <w:rFonts w:cs="B Lotus" w:hint="cs"/>
          <w:sz w:val="26"/>
          <w:szCs w:val="26"/>
          <w:rtl/>
          <w:lang w:bidi="fa-IR"/>
        </w:rPr>
      </w:pPr>
      <w:r>
        <w:rPr>
          <w:rFonts w:cs="B Lotus" w:hint="cs"/>
          <w:sz w:val="26"/>
          <w:szCs w:val="26"/>
          <w:rtl/>
          <w:lang w:bidi="fa-IR"/>
        </w:rPr>
        <w:t>«ولی شما را در برابرآنچه دلهایتان کسب کرده (واز روی اراده و اختیار بوده) مؤاخذه می‌کند».</w:t>
      </w:r>
    </w:p>
    <w:p w:rsidR="00B172E4" w:rsidRDefault="00B172E4" w:rsidP="00FE29DC">
      <w:pPr>
        <w:spacing w:line="228" w:lineRule="auto"/>
        <w:ind w:firstLine="284"/>
        <w:jc w:val="lowKashida"/>
        <w:rPr>
          <w:rFonts w:cs="B Lotus" w:hint="cs"/>
          <w:sz w:val="28"/>
          <w:szCs w:val="28"/>
          <w:rtl/>
          <w:lang w:bidi="fa-IR"/>
        </w:rPr>
      </w:pPr>
      <w:r>
        <w:rPr>
          <w:rFonts w:cs="B Lotus" w:hint="cs"/>
          <w:sz w:val="28"/>
          <w:szCs w:val="28"/>
          <w:rtl/>
          <w:lang w:bidi="fa-IR"/>
        </w:rPr>
        <w:t>و می‌فرماید</w:t>
      </w:r>
      <w:r w:rsidR="004A1617">
        <w:rPr>
          <w:rFonts w:cs="B Lotus" w:hint="cs"/>
          <w:sz w:val="28"/>
          <w:szCs w:val="28"/>
          <w:rtl/>
          <w:lang w:bidi="fa-IR"/>
        </w:rPr>
        <w:t>:</w:t>
      </w:r>
      <w:r>
        <w:rPr>
          <w:rFonts w:cs="B Lotus" w:hint="cs"/>
          <w:sz w:val="28"/>
          <w:szCs w:val="28"/>
          <w:rtl/>
          <w:lang w:bidi="fa-IR"/>
        </w:rPr>
        <w:t xml:space="preserve"> </w:t>
      </w:r>
    </w:p>
    <w:p w:rsidR="00567CB5" w:rsidRPr="00944222" w:rsidRDefault="00567CB5" w:rsidP="0041550C">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وَلَکِنْ یُؤَاخِذُکُمْ بِمَا عَقَّدْتُمْ الأَیْمَانَ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(مائده</w:t>
      </w:r>
      <w:r w:rsidR="004A1617">
        <w:rPr>
          <w:rFonts w:cs="B Lotus" w:hint="cs"/>
          <w:sz w:val="32"/>
          <w:szCs w:val="24"/>
          <w:rtl/>
          <w:lang w:bidi="fa-IR"/>
        </w:rPr>
        <w:t>:</w:t>
      </w:r>
      <w:r w:rsidRPr="00944222">
        <w:rPr>
          <w:rFonts w:cs="B Lotus" w:hint="cs"/>
          <w:sz w:val="32"/>
          <w:szCs w:val="24"/>
          <w:rtl/>
          <w:lang w:bidi="fa-IR"/>
        </w:rPr>
        <w:t xml:space="preserve"> 89)</w:t>
      </w:r>
    </w:p>
    <w:p w:rsidR="00567CB5" w:rsidRDefault="00567CB5" w:rsidP="00FE29DC">
      <w:pPr>
        <w:spacing w:line="228" w:lineRule="auto"/>
        <w:ind w:firstLine="284"/>
        <w:jc w:val="lowKashida"/>
        <w:rPr>
          <w:rFonts w:cs="B Lotus" w:hint="cs"/>
          <w:sz w:val="28"/>
          <w:szCs w:val="28"/>
          <w:rtl/>
          <w:lang w:bidi="fa-IR"/>
        </w:rPr>
      </w:pPr>
      <w:r>
        <w:rPr>
          <w:rFonts w:cs="B Lotus" w:hint="cs"/>
          <w:sz w:val="26"/>
          <w:szCs w:val="26"/>
          <w:rtl/>
          <w:lang w:bidi="fa-IR"/>
        </w:rPr>
        <w:t>«ولی شما را در برابر سوگندهایی که از روی قصد و اراده خورده‌اید مؤاخذه می‌کند».</w:t>
      </w:r>
    </w:p>
    <w:p w:rsidR="0041550C" w:rsidRDefault="0041550C" w:rsidP="00303BF1">
      <w:pPr>
        <w:pStyle w:val="a1"/>
        <w:rPr>
          <w:rFonts w:hint="cs"/>
          <w:rtl/>
        </w:rPr>
      </w:pPr>
      <w:bookmarkStart w:id="2286" w:name="_Toc124850076"/>
      <w:bookmarkStart w:id="2287" w:name="_Toc95172524"/>
      <w:bookmarkStart w:id="2288" w:name="_Toc258663674"/>
      <w:bookmarkStart w:id="2289" w:name="_Toc283250084"/>
      <w:r>
        <w:rPr>
          <w:rFonts w:hint="cs"/>
          <w:rtl/>
        </w:rPr>
        <w:t>ملاک در سوگند، نیت است</w:t>
      </w:r>
      <w:bookmarkEnd w:id="2286"/>
      <w:bookmarkEnd w:id="2287"/>
      <w:bookmarkEnd w:id="2288"/>
      <w:bookmarkEnd w:id="2289"/>
    </w:p>
    <w:p w:rsidR="0041550C" w:rsidRDefault="0041550C" w:rsidP="00303BF1">
      <w:pPr>
        <w:spacing w:line="228" w:lineRule="auto"/>
        <w:jc w:val="lowKashida"/>
        <w:rPr>
          <w:rFonts w:cs="B Lotus" w:hint="cs"/>
          <w:sz w:val="28"/>
          <w:szCs w:val="28"/>
          <w:rtl/>
          <w:lang w:bidi="fa-IR"/>
        </w:rPr>
      </w:pPr>
      <w:r>
        <w:rPr>
          <w:rFonts w:cs="B Lotus" w:hint="cs"/>
          <w:sz w:val="28"/>
          <w:szCs w:val="28"/>
          <w:rtl/>
          <w:lang w:bidi="fa-IR"/>
        </w:rPr>
        <w:t>از عمر بن خطاب</w:t>
      </w:r>
      <w:r>
        <w:rPr>
          <w:rFonts w:cs="B Lotus" w:hint="cs"/>
          <w:sz w:val="28"/>
          <w:szCs w:val="28"/>
          <w:rtl/>
          <w:lang w:bidi="fa-IR"/>
        </w:rPr>
        <w:sym w:font="AGA Arabesque" w:char="F074"/>
      </w:r>
      <w:r>
        <w:rPr>
          <w:rFonts w:cs="B Lotus" w:hint="cs"/>
          <w:sz w:val="28"/>
          <w:szCs w:val="28"/>
          <w:rtl/>
          <w:lang w:bidi="fa-IR"/>
        </w:rPr>
        <w:t xml:space="preserve"> روایت است</w:t>
      </w:r>
      <w:r w:rsidR="004A1617">
        <w:rPr>
          <w:rFonts w:cs="B Lotus" w:hint="cs"/>
          <w:sz w:val="28"/>
          <w:szCs w:val="28"/>
          <w:rtl/>
          <w:lang w:bidi="fa-IR"/>
        </w:rPr>
        <w:t>:</w:t>
      </w:r>
      <w:r>
        <w:rPr>
          <w:rFonts w:cs="B Lotus" w:hint="cs"/>
          <w:sz w:val="28"/>
          <w:szCs w:val="28"/>
          <w:rtl/>
          <w:lang w:bidi="fa-IR"/>
        </w:rPr>
        <w:t xml:space="preserve"> از پیامبر</w:t>
      </w:r>
      <w:r w:rsidRPr="00196138">
        <w:rPr>
          <w:rFonts w:cs="B Lotus" w:hint="cs"/>
          <w:sz w:val="28"/>
          <w:szCs w:val="28"/>
          <w:rtl/>
          <w:lang w:bidi="fa-IR"/>
        </w:rPr>
        <w:sym w:font="AGA Arabesque" w:char="F072"/>
      </w:r>
      <w:r>
        <w:rPr>
          <w:rFonts w:cs="B Lotus" w:hint="cs"/>
          <w:sz w:val="28"/>
          <w:szCs w:val="28"/>
          <w:rtl/>
          <w:lang w:bidi="fa-IR"/>
        </w:rPr>
        <w:t xml:space="preserve"> شنیدم که می‌فرمود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(إنما الأعمال بالنیات)</w:t>
      </w:r>
      <w:r w:rsidR="00B03301" w:rsidRPr="003A7044">
        <w:rPr>
          <w:rStyle w:val="FootnoteReference"/>
          <w:rFonts w:cs="B Lotus"/>
          <w:sz w:val="28"/>
          <w:szCs w:val="28"/>
          <w:rtl/>
          <w:lang w:bidi="fa-IR"/>
        </w:rPr>
        <w:footnoteReference w:id="1267"/>
      </w:r>
      <w:r>
        <w:rPr>
          <w:rFonts w:cs="B Lotus" w:hint="cs"/>
          <w:sz w:val="28"/>
          <w:szCs w:val="28"/>
          <w:rtl/>
          <w:lang w:bidi="fa-IR"/>
        </w:rPr>
        <w:t xml:space="preserve"> «قبول و صحت اعمال با نیت است».</w:t>
      </w:r>
    </w:p>
    <w:p w:rsidR="0041550C" w:rsidRDefault="0041550C" w:rsidP="00FE29DC">
      <w:pPr>
        <w:spacing w:line="228" w:lineRule="auto"/>
        <w:ind w:firstLine="284"/>
        <w:jc w:val="lowKashida"/>
        <w:rPr>
          <w:rFonts w:cs="B Lotus" w:hint="cs"/>
          <w:sz w:val="28"/>
          <w:szCs w:val="28"/>
          <w:rtl/>
          <w:lang w:bidi="fa-IR"/>
        </w:rPr>
      </w:pPr>
      <w:r>
        <w:rPr>
          <w:rFonts w:cs="B Lotus" w:hint="cs"/>
          <w:sz w:val="28"/>
          <w:szCs w:val="28"/>
          <w:rtl/>
          <w:lang w:bidi="fa-IR"/>
        </w:rPr>
        <w:t>پس هر کس بر انجام کاری سوگند بخورد و نیت کار دیگری را در دل داشته باشد، نیتش معتبر است نه لفظش</w:t>
      </w:r>
      <w:r w:rsidR="004A1617">
        <w:rPr>
          <w:rFonts w:cs="B Lotus" w:hint="cs"/>
          <w:sz w:val="28"/>
          <w:szCs w:val="28"/>
          <w:rtl/>
          <w:lang w:bidi="fa-IR"/>
        </w:rPr>
        <w:t>:</w:t>
      </w:r>
    </w:p>
    <w:p w:rsidR="0041550C" w:rsidRDefault="0041550C" w:rsidP="00FE29DC">
      <w:pPr>
        <w:spacing w:line="228" w:lineRule="auto"/>
        <w:ind w:firstLine="284"/>
        <w:jc w:val="lowKashida"/>
        <w:rPr>
          <w:rFonts w:cs="B Lotus" w:hint="cs"/>
          <w:sz w:val="28"/>
          <w:szCs w:val="28"/>
          <w:rtl/>
          <w:lang w:bidi="fa-IR"/>
        </w:rPr>
      </w:pPr>
      <w:r>
        <w:rPr>
          <w:rFonts w:cs="B Lotus" w:hint="cs"/>
          <w:sz w:val="28"/>
          <w:szCs w:val="28"/>
          <w:rtl/>
          <w:lang w:bidi="fa-IR"/>
        </w:rPr>
        <w:t>از سوید بن حنظله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(خرجنا نرید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و معنا وائل بن حجر، فأخذه عدوله، فتحرج الناس أن یحلفوا، فحلفت أنا إنه أخی فخلی سبیله، فأتینا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فأخبرته أن القوم تحرجوا أن یحلفوا، و حلفت أنا إنه أخی، فقال</w:t>
      </w:r>
      <w:r w:rsidR="004A1617">
        <w:rPr>
          <w:rFonts w:cs="B Badr" w:hint="cs"/>
          <w:b/>
          <w:bCs/>
          <w:sz w:val="32"/>
          <w:szCs w:val="28"/>
          <w:rtl/>
          <w:lang w:bidi="fa-IR"/>
        </w:rPr>
        <w:t>:</w:t>
      </w:r>
      <w:r w:rsidRPr="00FE29DC">
        <w:rPr>
          <w:rFonts w:cs="B Badr" w:hint="cs"/>
          <w:b/>
          <w:bCs/>
          <w:sz w:val="32"/>
          <w:szCs w:val="28"/>
          <w:rtl/>
          <w:lang w:bidi="fa-IR"/>
        </w:rPr>
        <w:t xml:space="preserve"> صدقت، المسلم أخو المسلم)</w:t>
      </w:r>
      <w:r w:rsidR="00B03301" w:rsidRPr="003A7044">
        <w:rPr>
          <w:rStyle w:val="FootnoteReference"/>
          <w:rFonts w:cs="B Lotus"/>
          <w:sz w:val="28"/>
          <w:szCs w:val="28"/>
          <w:rtl/>
          <w:lang w:bidi="fa-IR"/>
        </w:rPr>
        <w:footnoteReference w:id="1268"/>
      </w:r>
      <w:r>
        <w:rPr>
          <w:rFonts w:cs="B Lotus" w:hint="cs"/>
          <w:sz w:val="28"/>
          <w:szCs w:val="28"/>
          <w:rtl/>
          <w:lang w:bidi="fa-IR"/>
        </w:rPr>
        <w:t xml:space="preserve"> «به قصد دیدن پیامبر</w:t>
      </w:r>
      <w:r w:rsidRPr="00196138">
        <w:rPr>
          <w:rFonts w:cs="B Lotus" w:hint="cs"/>
          <w:sz w:val="28"/>
          <w:szCs w:val="28"/>
          <w:rtl/>
          <w:lang w:bidi="fa-IR"/>
        </w:rPr>
        <w:sym w:font="AGA Arabesque" w:char="F072"/>
      </w:r>
      <w:r>
        <w:rPr>
          <w:rFonts w:cs="B Lotus" w:hint="cs"/>
          <w:sz w:val="28"/>
          <w:szCs w:val="28"/>
          <w:rtl/>
          <w:lang w:bidi="fa-IR"/>
        </w:rPr>
        <w:t xml:space="preserve"> خارج شدیم،وائلبن حجر هم با ما بود، یکی از دشمنان وائل، او را گرفت، مردم از سوگند خوردن برای او خودداری کردند، ولی من سوگند خوردم که او برادر من است، پس او را آزاد کرند. نزد پیامبر</w:t>
      </w:r>
      <w:r w:rsidRPr="00196138">
        <w:rPr>
          <w:rFonts w:cs="B Lotus" w:hint="cs"/>
          <w:sz w:val="28"/>
          <w:szCs w:val="28"/>
          <w:rtl/>
          <w:lang w:bidi="fa-IR"/>
        </w:rPr>
        <w:sym w:font="AGA Arabesque" w:char="F072"/>
      </w:r>
      <w:r>
        <w:rPr>
          <w:rFonts w:cs="B Lotus" w:hint="cs"/>
          <w:sz w:val="28"/>
          <w:szCs w:val="28"/>
          <w:rtl/>
          <w:lang w:bidi="fa-IR"/>
        </w:rPr>
        <w:t xml:space="preserve"> آمدیم، به او گفتم</w:t>
      </w:r>
      <w:r w:rsidR="004A1617">
        <w:rPr>
          <w:rFonts w:cs="B Lotus" w:hint="cs"/>
          <w:sz w:val="28"/>
          <w:szCs w:val="28"/>
          <w:rtl/>
          <w:lang w:bidi="fa-IR"/>
        </w:rPr>
        <w:t>:</w:t>
      </w:r>
      <w:r>
        <w:rPr>
          <w:rFonts w:cs="B Lotus" w:hint="cs"/>
          <w:sz w:val="28"/>
          <w:szCs w:val="28"/>
          <w:rtl/>
          <w:lang w:bidi="fa-IR"/>
        </w:rPr>
        <w:t xml:space="preserve"> مردی </w:t>
      </w:r>
      <w:r w:rsidR="00B60857">
        <w:rPr>
          <w:rFonts w:cs="B Lotus" w:hint="cs"/>
          <w:sz w:val="28"/>
          <w:szCs w:val="28"/>
          <w:rtl/>
          <w:lang w:bidi="fa-IR"/>
        </w:rPr>
        <w:t>از سوگند خوردن برای وائل خودداری کردند، ولی من سوگند خوردم که او برادر من است، پیامبر</w:t>
      </w:r>
      <w:r w:rsidR="00B60857" w:rsidRPr="00196138">
        <w:rPr>
          <w:rFonts w:cs="B Lotus" w:hint="cs"/>
          <w:sz w:val="28"/>
          <w:szCs w:val="28"/>
          <w:rtl/>
          <w:lang w:bidi="fa-IR"/>
        </w:rPr>
        <w:sym w:font="AGA Arabesque" w:char="F072"/>
      </w:r>
      <w:r w:rsidR="00B60857">
        <w:rPr>
          <w:rFonts w:cs="B Lotus" w:hint="cs"/>
          <w:sz w:val="28"/>
          <w:szCs w:val="28"/>
          <w:rtl/>
          <w:lang w:bidi="fa-IR"/>
        </w:rPr>
        <w:t xml:space="preserve"> فرمود</w:t>
      </w:r>
      <w:r w:rsidR="004A1617">
        <w:rPr>
          <w:rFonts w:cs="B Lotus" w:hint="cs"/>
          <w:sz w:val="28"/>
          <w:szCs w:val="28"/>
          <w:rtl/>
          <w:lang w:bidi="fa-IR"/>
        </w:rPr>
        <w:t>:</w:t>
      </w:r>
      <w:r w:rsidR="00B60857">
        <w:rPr>
          <w:rFonts w:cs="B Lotus" w:hint="cs"/>
          <w:sz w:val="28"/>
          <w:szCs w:val="28"/>
          <w:rtl/>
          <w:lang w:bidi="fa-IR"/>
        </w:rPr>
        <w:t xml:space="preserve"> راست گفتی، مسلمان برادر مسلمان است».</w:t>
      </w:r>
    </w:p>
    <w:p w:rsidR="00B60857" w:rsidRDefault="00B60857" w:rsidP="00FE29DC">
      <w:pPr>
        <w:spacing w:line="228" w:lineRule="auto"/>
        <w:ind w:firstLine="284"/>
        <w:jc w:val="lowKashida"/>
        <w:rPr>
          <w:rFonts w:cs="B Lotus" w:hint="cs"/>
          <w:sz w:val="28"/>
          <w:szCs w:val="28"/>
          <w:rtl/>
          <w:lang w:bidi="fa-IR"/>
        </w:rPr>
      </w:pPr>
      <w:r>
        <w:rPr>
          <w:rFonts w:cs="B Lotus" w:hint="cs"/>
          <w:sz w:val="28"/>
          <w:szCs w:val="28"/>
          <w:rtl/>
          <w:lang w:bidi="fa-IR"/>
        </w:rPr>
        <w:t>زمانی نیت شخص سوگند خورنده معتبر است که از او درخواست سوگند نشده باشد، أما اگر از او درخواست شود که سوگند بخورد، در این صورت ملاک، نیت سوگند</w:t>
      </w:r>
      <w:r w:rsidR="0066685F">
        <w:rPr>
          <w:rFonts w:cs="B Lotus" w:hint="cs"/>
          <w:sz w:val="28"/>
          <w:szCs w:val="28"/>
          <w:rtl/>
          <w:lang w:bidi="fa-IR"/>
        </w:rPr>
        <w:t xml:space="preserve"> </w:t>
      </w:r>
      <w:r>
        <w:rPr>
          <w:rFonts w:cs="B Lotus" w:hint="cs"/>
          <w:sz w:val="28"/>
          <w:szCs w:val="28"/>
          <w:rtl/>
          <w:lang w:bidi="fa-IR"/>
        </w:rPr>
        <w:t>دهنده است</w:t>
      </w:r>
      <w:r w:rsidR="004A1617">
        <w:rPr>
          <w:rFonts w:cs="B Lotus" w:hint="cs"/>
          <w:sz w:val="28"/>
          <w:szCs w:val="28"/>
          <w:rtl/>
          <w:lang w:bidi="fa-IR"/>
        </w:rPr>
        <w:t>:</w:t>
      </w:r>
    </w:p>
    <w:p w:rsidR="0066685F" w:rsidRDefault="0066685F" w:rsidP="00FE29DC">
      <w:pPr>
        <w:spacing w:line="228" w:lineRule="auto"/>
        <w:ind w:firstLine="284"/>
        <w:jc w:val="lowKashida"/>
        <w:rPr>
          <w:rFonts w:cs="B Lotus" w:hint="cs"/>
          <w:sz w:val="28"/>
          <w:szCs w:val="28"/>
          <w:rtl/>
          <w:lang w:bidi="fa-IR"/>
        </w:rPr>
      </w:pPr>
      <w:r>
        <w:rPr>
          <w:rFonts w:cs="B Lotus" w:hint="cs"/>
          <w:sz w:val="28"/>
          <w:szCs w:val="28"/>
          <w:rtl/>
          <w:lang w:bidi="fa-IR"/>
        </w:rPr>
        <w:t>از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(إنما الیمین علی نیة المستحلف)</w:t>
      </w:r>
      <w:r w:rsidR="00B03301" w:rsidRPr="003A7044">
        <w:rPr>
          <w:rStyle w:val="FootnoteReference"/>
          <w:rFonts w:cs="B Lotus"/>
          <w:sz w:val="28"/>
          <w:szCs w:val="28"/>
          <w:rtl/>
          <w:lang w:bidi="fa-IR"/>
        </w:rPr>
        <w:footnoteReference w:id="1269"/>
      </w:r>
      <w:r>
        <w:rPr>
          <w:rFonts w:cs="B Lotus" w:hint="cs"/>
          <w:sz w:val="28"/>
          <w:szCs w:val="28"/>
          <w:rtl/>
          <w:lang w:bidi="fa-IR"/>
        </w:rPr>
        <w:t xml:space="preserve"> «سوگند بر مبنای نیت سوگنددهنده است».</w:t>
      </w:r>
    </w:p>
    <w:p w:rsidR="0066685F" w:rsidRDefault="0066685F" w:rsidP="00FE29DC">
      <w:pPr>
        <w:spacing w:line="228" w:lineRule="auto"/>
        <w:ind w:firstLine="284"/>
        <w:jc w:val="lowKashida"/>
        <w:rPr>
          <w:rFonts w:cs="B Lotus" w:hint="cs"/>
          <w:sz w:val="28"/>
          <w:szCs w:val="28"/>
          <w:rtl/>
          <w:lang w:bidi="fa-IR"/>
        </w:rPr>
      </w:pPr>
      <w:r>
        <w:rPr>
          <w:rFonts w:cs="B Lotus" w:hint="cs"/>
          <w:sz w:val="28"/>
          <w:szCs w:val="28"/>
          <w:rtl/>
          <w:lang w:bidi="fa-IR"/>
        </w:rPr>
        <w:t>همچنین از ابوهریره آمده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(یمینک علی ما یصدقک به صاحبک)</w:t>
      </w:r>
      <w:r w:rsidR="00B03301" w:rsidRPr="003A7044">
        <w:rPr>
          <w:rStyle w:val="FootnoteReference"/>
          <w:rFonts w:cs="B Lotus"/>
          <w:sz w:val="28"/>
          <w:szCs w:val="28"/>
          <w:rtl/>
          <w:lang w:bidi="fa-IR"/>
        </w:rPr>
        <w:footnoteReference w:id="1270"/>
      </w:r>
      <w:r>
        <w:rPr>
          <w:rFonts w:cs="B Lotus" w:hint="cs"/>
          <w:sz w:val="28"/>
          <w:szCs w:val="28"/>
          <w:rtl/>
          <w:lang w:bidi="fa-IR"/>
        </w:rPr>
        <w:t xml:space="preserve"> «سوگند تو برحسب نیتی است که طرف مقابلت (سوگند دهنده) دارد».</w:t>
      </w:r>
    </w:p>
    <w:p w:rsidR="0066685F" w:rsidRDefault="0066685F" w:rsidP="00303BF1">
      <w:pPr>
        <w:pStyle w:val="a1"/>
        <w:rPr>
          <w:rFonts w:hint="cs"/>
          <w:rtl/>
        </w:rPr>
      </w:pPr>
      <w:bookmarkStart w:id="2290" w:name="_Toc124850077"/>
      <w:bookmarkStart w:id="2291" w:name="_Toc95172525"/>
      <w:bookmarkStart w:id="2292" w:name="_Toc258663675"/>
      <w:bookmarkStart w:id="2293" w:name="_Toc283250085"/>
      <w:r>
        <w:rPr>
          <w:rFonts w:hint="cs"/>
          <w:rtl/>
        </w:rPr>
        <w:t>شکستن سوگند بر اثر فراموشی یا خطا، گناه نیست</w:t>
      </w:r>
      <w:bookmarkEnd w:id="2290"/>
      <w:bookmarkEnd w:id="2291"/>
      <w:bookmarkEnd w:id="2292"/>
      <w:bookmarkEnd w:id="2293"/>
    </w:p>
    <w:p w:rsidR="0066685F" w:rsidRDefault="0066685F" w:rsidP="00303BF1">
      <w:pPr>
        <w:spacing w:line="228" w:lineRule="auto"/>
        <w:jc w:val="lowKashida"/>
        <w:rPr>
          <w:rFonts w:cs="B Lotus" w:hint="cs"/>
          <w:sz w:val="28"/>
          <w:szCs w:val="28"/>
          <w:rtl/>
          <w:lang w:bidi="fa-IR"/>
        </w:rPr>
      </w:pPr>
      <w:r>
        <w:rPr>
          <w:rFonts w:cs="B Lotus" w:hint="cs"/>
          <w:sz w:val="28"/>
          <w:szCs w:val="28"/>
          <w:rtl/>
          <w:lang w:bidi="fa-IR"/>
        </w:rPr>
        <w:t>اگر کسی سوگند خورد که کاری را انجام دهد ولی از روی فراموشی یا خطا آن را انجام داد، گناهی بر او نیست</w:t>
      </w:r>
      <w:r w:rsidR="004A1617">
        <w:rPr>
          <w:rFonts w:cs="B Lotus" w:hint="cs"/>
          <w:sz w:val="28"/>
          <w:szCs w:val="28"/>
          <w:rtl/>
          <w:lang w:bidi="fa-IR"/>
        </w:rPr>
        <w:t>:</w:t>
      </w:r>
      <w:r>
        <w:rPr>
          <w:rFonts w:cs="B Lotus" w:hint="cs"/>
          <w:sz w:val="28"/>
          <w:szCs w:val="28"/>
          <w:rtl/>
          <w:lang w:bidi="fa-IR"/>
        </w:rPr>
        <w:t xml:space="preserve"> </w:t>
      </w:r>
    </w:p>
    <w:p w:rsidR="001C11C3" w:rsidRDefault="0066685F" w:rsidP="00FE29DC">
      <w:pPr>
        <w:spacing w:line="228" w:lineRule="auto"/>
        <w:ind w:firstLine="284"/>
        <w:jc w:val="lowKashida"/>
        <w:rPr>
          <w:rFonts w:cs="B Lotus" w:hint="cs"/>
          <w:sz w:val="28"/>
          <w:szCs w:val="28"/>
          <w:rtl/>
          <w:lang w:bidi="fa-IR"/>
        </w:rPr>
      </w:pPr>
      <w:r>
        <w:rPr>
          <w:rFonts w:cs="B Lotus" w:hint="cs"/>
          <w:sz w:val="28"/>
          <w:szCs w:val="28"/>
          <w:rtl/>
          <w:lang w:bidi="fa-IR"/>
        </w:rPr>
        <w:t>به دلیل فرموده خداوند متعال</w:t>
      </w:r>
      <w:r w:rsidR="004A1617">
        <w:rPr>
          <w:rFonts w:cs="B Lotus" w:hint="cs"/>
          <w:sz w:val="28"/>
          <w:szCs w:val="28"/>
          <w:rtl/>
          <w:lang w:bidi="fa-IR"/>
        </w:rPr>
        <w:t>:</w:t>
      </w:r>
      <w:r>
        <w:rPr>
          <w:rFonts w:cs="B Lotus" w:hint="cs"/>
          <w:sz w:val="28"/>
          <w:szCs w:val="28"/>
          <w:rtl/>
          <w:lang w:bidi="fa-IR"/>
        </w:rPr>
        <w:t xml:space="preserve"> </w:t>
      </w:r>
      <w:r w:rsidR="001C11C3" w:rsidRPr="00FE29DC">
        <w:rPr>
          <w:rFonts w:cs="B Badr" w:hint="cs"/>
          <w:sz w:val="32"/>
          <w:szCs w:val="28"/>
          <w:rtl/>
          <w:lang w:bidi="fa-IR"/>
        </w:rPr>
        <w:sym w:font="AGA Arabesque" w:char="F029"/>
      </w:r>
      <w:r w:rsidR="001C11C3" w:rsidRPr="00FE29DC">
        <w:rPr>
          <w:rFonts w:cs="B Badr" w:hint="cs"/>
          <w:sz w:val="32"/>
          <w:szCs w:val="28"/>
          <w:rtl/>
          <w:lang w:bidi="fa-IR"/>
        </w:rPr>
        <w:t xml:space="preserve"> </w:t>
      </w:r>
      <w:r w:rsidR="001C11C3" w:rsidRPr="00FE29DC">
        <w:rPr>
          <w:rFonts w:cs="B Badr" w:hint="cs"/>
          <w:b/>
          <w:bCs/>
          <w:sz w:val="32"/>
          <w:szCs w:val="28"/>
          <w:rtl/>
          <w:lang w:bidi="fa-IR"/>
        </w:rPr>
        <w:t>ر</w:t>
      </w:r>
      <w:r w:rsidR="00396DDE" w:rsidRPr="00FE29DC">
        <w:rPr>
          <w:rFonts w:cs="B Badr" w:hint="cs"/>
          <w:b/>
          <w:bCs/>
          <w:sz w:val="32"/>
          <w:szCs w:val="28"/>
          <w:rtl/>
          <w:lang w:bidi="fa-IR"/>
        </w:rPr>
        <w:t>َ</w:t>
      </w:r>
      <w:r w:rsidR="001C11C3" w:rsidRPr="00FE29DC">
        <w:rPr>
          <w:rFonts w:cs="B Badr" w:hint="cs"/>
          <w:b/>
          <w:bCs/>
          <w:sz w:val="32"/>
          <w:szCs w:val="28"/>
          <w:rtl/>
          <w:lang w:bidi="fa-IR"/>
        </w:rPr>
        <w:t>ب</w:t>
      </w:r>
      <w:r w:rsidR="00396DDE" w:rsidRPr="00FE29DC">
        <w:rPr>
          <w:rFonts w:cs="B Badr" w:hint="cs"/>
          <w:b/>
          <w:bCs/>
          <w:sz w:val="32"/>
          <w:szCs w:val="28"/>
          <w:rtl/>
          <w:lang w:bidi="fa-IR"/>
        </w:rPr>
        <w:t>َّ</w:t>
      </w:r>
      <w:r w:rsidR="001C11C3" w:rsidRPr="00FE29DC">
        <w:rPr>
          <w:rFonts w:cs="B Badr" w:hint="cs"/>
          <w:b/>
          <w:bCs/>
          <w:sz w:val="32"/>
          <w:szCs w:val="28"/>
          <w:rtl/>
          <w:lang w:bidi="fa-IR"/>
        </w:rPr>
        <w:t>ن</w:t>
      </w:r>
      <w:r w:rsidR="00396DDE" w:rsidRPr="00FE29DC">
        <w:rPr>
          <w:rFonts w:cs="B Badr" w:hint="cs"/>
          <w:b/>
          <w:bCs/>
          <w:sz w:val="32"/>
          <w:szCs w:val="28"/>
          <w:rtl/>
          <w:lang w:bidi="fa-IR"/>
        </w:rPr>
        <w:t>َ</w:t>
      </w:r>
      <w:r w:rsidR="001C11C3" w:rsidRPr="00FE29DC">
        <w:rPr>
          <w:rFonts w:cs="B Badr" w:hint="cs"/>
          <w:b/>
          <w:bCs/>
          <w:sz w:val="32"/>
          <w:szCs w:val="28"/>
          <w:rtl/>
          <w:lang w:bidi="fa-IR"/>
        </w:rPr>
        <w:t>ا لا</w:t>
      </w:r>
      <w:r w:rsidR="00396DDE" w:rsidRPr="00FE29DC">
        <w:rPr>
          <w:rFonts w:cs="B Badr" w:hint="cs"/>
          <w:b/>
          <w:bCs/>
          <w:sz w:val="32"/>
          <w:szCs w:val="28"/>
          <w:rtl/>
          <w:lang w:bidi="fa-IR"/>
        </w:rPr>
        <w:t>َ</w:t>
      </w:r>
      <w:r w:rsidR="001C11C3" w:rsidRPr="00FE29DC">
        <w:rPr>
          <w:rFonts w:cs="B Badr" w:hint="cs"/>
          <w:b/>
          <w:bCs/>
          <w:sz w:val="32"/>
          <w:szCs w:val="28"/>
          <w:rtl/>
          <w:lang w:bidi="fa-IR"/>
        </w:rPr>
        <w:t>ت</w:t>
      </w:r>
      <w:r w:rsidR="00396DDE" w:rsidRPr="00FE29DC">
        <w:rPr>
          <w:rFonts w:cs="B Badr" w:hint="cs"/>
          <w:b/>
          <w:bCs/>
          <w:sz w:val="32"/>
          <w:szCs w:val="28"/>
          <w:rtl/>
          <w:lang w:bidi="fa-IR"/>
        </w:rPr>
        <w:t>ُ</w:t>
      </w:r>
      <w:r w:rsidR="001C11C3" w:rsidRPr="00FE29DC">
        <w:rPr>
          <w:rFonts w:cs="B Badr" w:hint="cs"/>
          <w:b/>
          <w:bCs/>
          <w:sz w:val="32"/>
          <w:szCs w:val="28"/>
          <w:rtl/>
          <w:lang w:bidi="fa-IR"/>
        </w:rPr>
        <w:t>ؤ</w:t>
      </w:r>
      <w:r w:rsidR="00396DDE" w:rsidRPr="00FE29DC">
        <w:rPr>
          <w:rFonts w:cs="B Badr" w:hint="cs"/>
          <w:b/>
          <w:bCs/>
          <w:sz w:val="32"/>
          <w:szCs w:val="28"/>
          <w:rtl/>
          <w:lang w:bidi="fa-IR"/>
        </w:rPr>
        <w:t>َ</w:t>
      </w:r>
      <w:r w:rsidR="001C11C3" w:rsidRPr="00FE29DC">
        <w:rPr>
          <w:rFonts w:cs="B Badr" w:hint="cs"/>
          <w:b/>
          <w:bCs/>
          <w:sz w:val="32"/>
          <w:szCs w:val="28"/>
          <w:rtl/>
          <w:lang w:bidi="fa-IR"/>
        </w:rPr>
        <w:t>اخ</w:t>
      </w:r>
      <w:r w:rsidR="00396DDE" w:rsidRPr="00FE29DC">
        <w:rPr>
          <w:rFonts w:cs="B Badr" w:hint="cs"/>
          <w:b/>
          <w:bCs/>
          <w:sz w:val="32"/>
          <w:szCs w:val="28"/>
          <w:rtl/>
          <w:lang w:bidi="fa-IR"/>
        </w:rPr>
        <w:t>ِ</w:t>
      </w:r>
      <w:r w:rsidR="001C11C3" w:rsidRPr="00FE29DC">
        <w:rPr>
          <w:rFonts w:cs="B Badr" w:hint="cs"/>
          <w:b/>
          <w:bCs/>
          <w:sz w:val="32"/>
          <w:szCs w:val="28"/>
          <w:rtl/>
          <w:lang w:bidi="fa-IR"/>
        </w:rPr>
        <w:t>ذن</w:t>
      </w:r>
      <w:r w:rsidR="00396DDE" w:rsidRPr="00FE29DC">
        <w:rPr>
          <w:rFonts w:cs="B Badr" w:hint="cs"/>
          <w:b/>
          <w:bCs/>
          <w:sz w:val="32"/>
          <w:szCs w:val="28"/>
          <w:rtl/>
          <w:lang w:bidi="fa-IR"/>
        </w:rPr>
        <w:t>َ</w:t>
      </w:r>
      <w:r w:rsidR="001C11C3" w:rsidRPr="00FE29DC">
        <w:rPr>
          <w:rFonts w:cs="B Badr" w:hint="cs"/>
          <w:b/>
          <w:bCs/>
          <w:sz w:val="32"/>
          <w:szCs w:val="28"/>
          <w:rtl/>
          <w:lang w:bidi="fa-IR"/>
        </w:rPr>
        <w:t>ا إن ن</w:t>
      </w:r>
      <w:r w:rsidR="00396DDE" w:rsidRPr="00FE29DC">
        <w:rPr>
          <w:rFonts w:cs="B Badr" w:hint="cs"/>
          <w:b/>
          <w:bCs/>
          <w:sz w:val="32"/>
          <w:szCs w:val="28"/>
          <w:rtl/>
          <w:lang w:bidi="fa-IR"/>
        </w:rPr>
        <w:t>َّسِ</w:t>
      </w:r>
      <w:r w:rsidR="001C11C3" w:rsidRPr="00FE29DC">
        <w:rPr>
          <w:rFonts w:cs="B Badr" w:hint="cs"/>
          <w:b/>
          <w:bCs/>
          <w:sz w:val="32"/>
          <w:szCs w:val="28"/>
          <w:rtl/>
          <w:lang w:bidi="fa-IR"/>
        </w:rPr>
        <w:t>ین</w:t>
      </w:r>
      <w:r w:rsidR="00396DDE" w:rsidRPr="00FE29DC">
        <w:rPr>
          <w:rFonts w:cs="B Badr" w:hint="cs"/>
          <w:b/>
          <w:bCs/>
          <w:sz w:val="32"/>
          <w:szCs w:val="28"/>
          <w:rtl/>
          <w:lang w:bidi="fa-IR"/>
        </w:rPr>
        <w:t>َ</w:t>
      </w:r>
      <w:r w:rsidR="001C11C3" w:rsidRPr="00FE29DC">
        <w:rPr>
          <w:rFonts w:cs="B Badr" w:hint="cs"/>
          <w:b/>
          <w:bCs/>
          <w:sz w:val="32"/>
          <w:szCs w:val="28"/>
          <w:rtl/>
          <w:lang w:bidi="fa-IR"/>
        </w:rPr>
        <w:t>ا أو أخط</w:t>
      </w:r>
      <w:r w:rsidR="00396DDE" w:rsidRPr="00FE29DC">
        <w:rPr>
          <w:rFonts w:cs="B Badr" w:hint="cs"/>
          <w:b/>
          <w:bCs/>
          <w:sz w:val="32"/>
          <w:szCs w:val="28"/>
          <w:rtl/>
          <w:lang w:bidi="fa-IR"/>
        </w:rPr>
        <w:t>َ</w:t>
      </w:r>
      <w:r w:rsidR="001C11C3" w:rsidRPr="00FE29DC">
        <w:rPr>
          <w:rFonts w:cs="B Badr" w:hint="cs"/>
          <w:b/>
          <w:bCs/>
          <w:sz w:val="32"/>
          <w:szCs w:val="28"/>
          <w:rtl/>
          <w:lang w:bidi="fa-IR"/>
        </w:rPr>
        <w:t>أن</w:t>
      </w:r>
      <w:r w:rsidR="00396DDE" w:rsidRPr="00FE29DC">
        <w:rPr>
          <w:rFonts w:cs="B Badr" w:hint="cs"/>
          <w:b/>
          <w:bCs/>
          <w:sz w:val="32"/>
          <w:szCs w:val="28"/>
          <w:rtl/>
          <w:lang w:bidi="fa-IR"/>
        </w:rPr>
        <w:t>َ</w:t>
      </w:r>
      <w:r w:rsidR="001C11C3" w:rsidRPr="00FE29DC">
        <w:rPr>
          <w:rFonts w:cs="B Badr" w:hint="cs"/>
          <w:b/>
          <w:bCs/>
          <w:sz w:val="32"/>
          <w:szCs w:val="28"/>
          <w:rtl/>
          <w:lang w:bidi="fa-IR"/>
        </w:rPr>
        <w:t>ا</w:t>
      </w:r>
      <w:r w:rsidR="001C11C3" w:rsidRPr="00FE29DC">
        <w:rPr>
          <w:rFonts w:cs="B Badr" w:hint="cs"/>
          <w:sz w:val="32"/>
          <w:szCs w:val="28"/>
          <w:rtl/>
          <w:lang w:bidi="fa-IR"/>
        </w:rPr>
        <w:t xml:space="preserve"> </w:t>
      </w:r>
      <w:r w:rsidR="001C11C3" w:rsidRPr="00FE29DC">
        <w:rPr>
          <w:rFonts w:cs="B Badr" w:hint="cs"/>
          <w:sz w:val="32"/>
          <w:szCs w:val="28"/>
          <w:rtl/>
          <w:lang w:bidi="fa-IR"/>
        </w:rPr>
        <w:sym w:font="AGA Arabesque" w:char="F028"/>
      </w:r>
      <w:r w:rsidR="001C11C3">
        <w:rPr>
          <w:rFonts w:cs="B Lotus" w:hint="cs"/>
          <w:sz w:val="28"/>
          <w:szCs w:val="28"/>
          <w:rtl/>
          <w:lang w:bidi="fa-IR"/>
        </w:rPr>
        <w:t xml:space="preserve"> «خداوندا! اگر فراموش کردیم یا خطا کردیم ما را بازخواست مکن» و در حدیث آمده که خداوند فرمود</w:t>
      </w:r>
      <w:r w:rsidR="004A1617">
        <w:rPr>
          <w:rFonts w:cs="B Lotus" w:hint="cs"/>
          <w:sz w:val="28"/>
          <w:szCs w:val="28"/>
          <w:rtl/>
          <w:lang w:bidi="fa-IR"/>
        </w:rPr>
        <w:t>:</w:t>
      </w:r>
      <w:r w:rsidR="001C11C3">
        <w:rPr>
          <w:rFonts w:cs="B Lotus" w:hint="cs"/>
          <w:sz w:val="28"/>
          <w:szCs w:val="28"/>
          <w:rtl/>
          <w:lang w:bidi="fa-IR"/>
        </w:rPr>
        <w:t xml:space="preserve"> </w:t>
      </w:r>
      <w:r w:rsidR="001C11C3" w:rsidRPr="00FE29DC">
        <w:rPr>
          <w:rFonts w:cs="B Badr" w:hint="cs"/>
          <w:b/>
          <w:bCs/>
          <w:sz w:val="32"/>
          <w:szCs w:val="28"/>
          <w:rtl/>
          <w:lang w:bidi="fa-IR"/>
        </w:rPr>
        <w:t>(نعم)</w:t>
      </w:r>
      <w:r w:rsidR="00B03301" w:rsidRPr="003A7044">
        <w:rPr>
          <w:rStyle w:val="FootnoteReference"/>
          <w:rFonts w:cs="B Lotus"/>
          <w:sz w:val="28"/>
          <w:szCs w:val="28"/>
          <w:rtl/>
          <w:lang w:bidi="fa-IR"/>
        </w:rPr>
        <w:footnoteReference w:id="1271"/>
      </w:r>
      <w:r w:rsidR="001C11C3">
        <w:rPr>
          <w:rFonts w:cs="B Lotus" w:hint="cs"/>
          <w:sz w:val="28"/>
          <w:szCs w:val="28"/>
          <w:rtl/>
          <w:lang w:bidi="fa-IR"/>
        </w:rPr>
        <w:t xml:space="preserve"> «دعایتان را قبول کردم».</w:t>
      </w:r>
    </w:p>
    <w:p w:rsidR="00AF2BE3" w:rsidRDefault="00AF2BE3" w:rsidP="00303BF1">
      <w:pPr>
        <w:pStyle w:val="a1"/>
        <w:rPr>
          <w:rFonts w:hint="cs"/>
          <w:rtl/>
        </w:rPr>
      </w:pPr>
      <w:bookmarkStart w:id="2294" w:name="_Toc124850078"/>
      <w:bookmarkStart w:id="2295" w:name="_Toc95172526"/>
      <w:bookmarkStart w:id="2296" w:name="_Toc258663676"/>
      <w:bookmarkStart w:id="2297" w:name="_Toc283250086"/>
      <w:r>
        <w:rPr>
          <w:rFonts w:hint="cs"/>
          <w:rtl/>
        </w:rPr>
        <w:t>استثناء در سوگند</w:t>
      </w:r>
      <w:bookmarkEnd w:id="2294"/>
      <w:bookmarkEnd w:id="2295"/>
      <w:bookmarkEnd w:id="2296"/>
      <w:bookmarkEnd w:id="2297"/>
    </w:p>
    <w:p w:rsidR="00AF2BE3" w:rsidRDefault="00AF2BE3" w:rsidP="00303BF1">
      <w:pPr>
        <w:spacing w:line="228" w:lineRule="auto"/>
        <w:jc w:val="lowKashida"/>
        <w:rPr>
          <w:rFonts w:cs="B Lotus" w:hint="cs"/>
          <w:sz w:val="28"/>
          <w:szCs w:val="28"/>
          <w:rtl/>
          <w:lang w:bidi="fa-IR"/>
        </w:rPr>
      </w:pPr>
      <w:r>
        <w:rPr>
          <w:rFonts w:cs="B Lotus" w:hint="cs"/>
          <w:sz w:val="28"/>
          <w:szCs w:val="28"/>
          <w:rtl/>
          <w:lang w:bidi="fa-IR"/>
        </w:rPr>
        <w:t>اگر کسی هنگام سوگند خوردن بگوید</w:t>
      </w:r>
      <w:r w:rsidR="004A1617">
        <w:rPr>
          <w:rFonts w:cs="B Lotus" w:hint="cs"/>
          <w:sz w:val="28"/>
          <w:szCs w:val="28"/>
          <w:rtl/>
          <w:lang w:bidi="fa-IR"/>
        </w:rPr>
        <w:t>:</w:t>
      </w:r>
      <w:r>
        <w:rPr>
          <w:rFonts w:cs="B Lotus" w:hint="cs"/>
          <w:sz w:val="28"/>
          <w:szCs w:val="28"/>
          <w:rtl/>
          <w:lang w:bidi="fa-IR"/>
        </w:rPr>
        <w:t xml:space="preserve"> إن شاء الله، استثناء کرده و گناهی بر او نیست</w:t>
      </w:r>
      <w:r w:rsidR="004A1617">
        <w:rPr>
          <w:rFonts w:cs="B Lotus" w:hint="cs"/>
          <w:sz w:val="28"/>
          <w:szCs w:val="28"/>
          <w:rtl/>
          <w:lang w:bidi="fa-IR"/>
        </w:rPr>
        <w:t>:</w:t>
      </w:r>
      <w:r>
        <w:rPr>
          <w:rFonts w:cs="B Lotus" w:hint="cs"/>
          <w:sz w:val="28"/>
          <w:szCs w:val="28"/>
          <w:rtl/>
          <w:lang w:bidi="fa-IR"/>
        </w:rPr>
        <w:t xml:space="preserve"> </w:t>
      </w:r>
    </w:p>
    <w:p w:rsidR="00AF2BE3" w:rsidRDefault="00AF2BE3" w:rsidP="00FE29DC">
      <w:pPr>
        <w:spacing w:line="228" w:lineRule="auto"/>
        <w:ind w:firstLine="284"/>
        <w:jc w:val="lowKashida"/>
        <w:rPr>
          <w:rFonts w:cs="B Lotus" w:hint="cs"/>
          <w:sz w:val="28"/>
          <w:szCs w:val="28"/>
          <w:rtl/>
          <w:lang w:bidi="fa-IR"/>
        </w:rPr>
      </w:pPr>
      <w:r>
        <w:rPr>
          <w:rFonts w:cs="B Lotus" w:hint="cs"/>
          <w:sz w:val="28"/>
          <w:szCs w:val="28"/>
          <w:rtl/>
          <w:lang w:bidi="fa-IR"/>
        </w:rPr>
        <w:t>از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(قال سلیمان ابن داود نبی الله لأطوفن اللیلة علی سبعین امرأة کلهم تأتی بغلام یقاتل فی سبیل الله، فقال له صاحبه أو الملک</w:t>
      </w:r>
      <w:r w:rsidR="004A1617">
        <w:rPr>
          <w:rFonts w:cs="B Badr" w:hint="cs"/>
          <w:b/>
          <w:bCs/>
          <w:sz w:val="32"/>
          <w:szCs w:val="28"/>
          <w:rtl/>
          <w:lang w:bidi="fa-IR"/>
        </w:rPr>
        <w:t>:</w:t>
      </w:r>
      <w:r w:rsidRPr="00FE29DC">
        <w:rPr>
          <w:rFonts w:cs="B Badr" w:hint="cs"/>
          <w:b/>
          <w:bCs/>
          <w:sz w:val="32"/>
          <w:szCs w:val="28"/>
          <w:rtl/>
          <w:lang w:bidi="fa-IR"/>
        </w:rPr>
        <w:t xml:space="preserve"> قل إن شاء الله، فلم یقل و نسی فلم تأت واحدة من نسائه إلا واحدة جاءت بشق غلام)</w:t>
      </w:r>
      <w:r w:rsidR="00B03301" w:rsidRPr="003A7044">
        <w:rPr>
          <w:rStyle w:val="FootnoteReference"/>
          <w:rFonts w:cs="B Lotus"/>
          <w:sz w:val="28"/>
          <w:szCs w:val="28"/>
          <w:rtl/>
          <w:lang w:bidi="fa-IR"/>
        </w:rPr>
        <w:footnoteReference w:id="1272"/>
      </w:r>
      <w:r>
        <w:rPr>
          <w:rFonts w:cs="B Lotus" w:hint="cs"/>
          <w:sz w:val="28"/>
          <w:szCs w:val="28"/>
          <w:rtl/>
          <w:lang w:bidi="fa-IR"/>
        </w:rPr>
        <w:t xml:space="preserve"> «سلیمان بن داود پیامبر خدا گفت</w:t>
      </w:r>
      <w:r w:rsidR="004A1617">
        <w:rPr>
          <w:rFonts w:cs="B Lotus" w:hint="cs"/>
          <w:sz w:val="28"/>
          <w:szCs w:val="28"/>
          <w:rtl/>
          <w:lang w:bidi="fa-IR"/>
        </w:rPr>
        <w:t>:</w:t>
      </w:r>
      <w:r>
        <w:rPr>
          <w:rFonts w:cs="B Lotus" w:hint="cs"/>
          <w:sz w:val="28"/>
          <w:szCs w:val="28"/>
          <w:rtl/>
          <w:lang w:bidi="fa-IR"/>
        </w:rPr>
        <w:t xml:space="preserve"> امشب با هفتاد تن از همسرانم همبستر می‌شوم، تا هر یک از آنها پسری به دنیا بیاورد که در راه خدا بجنگد، همراهش </w:t>
      </w:r>
      <w:r>
        <w:rPr>
          <w:rFonts w:cs="Times New Roman" w:hint="cs"/>
          <w:sz w:val="28"/>
          <w:szCs w:val="28"/>
          <w:rtl/>
          <w:lang w:bidi="fa-IR"/>
        </w:rPr>
        <w:t>–</w:t>
      </w:r>
      <w:r>
        <w:rPr>
          <w:rFonts w:cs="B Lotus" w:hint="cs"/>
          <w:sz w:val="28"/>
          <w:szCs w:val="28"/>
          <w:rtl/>
          <w:lang w:bidi="fa-IR"/>
        </w:rPr>
        <w:t xml:space="preserve"> ملائکه‌ای </w:t>
      </w:r>
      <w:r>
        <w:rPr>
          <w:rFonts w:cs="Times New Roman" w:hint="cs"/>
          <w:sz w:val="28"/>
          <w:szCs w:val="28"/>
          <w:rtl/>
          <w:lang w:bidi="fa-IR"/>
        </w:rPr>
        <w:t>–</w:t>
      </w:r>
      <w:r>
        <w:rPr>
          <w:rFonts w:cs="B Lotus" w:hint="cs"/>
          <w:sz w:val="28"/>
          <w:szCs w:val="28"/>
          <w:rtl/>
          <w:lang w:bidi="fa-IR"/>
        </w:rPr>
        <w:t xml:space="preserve"> به اوگفت</w:t>
      </w:r>
      <w:r w:rsidR="004A1617">
        <w:rPr>
          <w:rFonts w:cs="B Lotus" w:hint="cs"/>
          <w:sz w:val="28"/>
          <w:szCs w:val="28"/>
          <w:rtl/>
          <w:lang w:bidi="fa-IR"/>
        </w:rPr>
        <w:t>:</w:t>
      </w:r>
      <w:r>
        <w:rPr>
          <w:rFonts w:cs="B Lotus" w:hint="cs"/>
          <w:sz w:val="28"/>
          <w:szCs w:val="28"/>
          <w:rtl/>
          <w:lang w:bidi="fa-IR"/>
        </w:rPr>
        <w:t xml:space="preserve"> بگو إن شاء الله، ولی (سلیمان) فراموش کرد و نگفت، پس هیچ یک از همسرانش بچه‌ای بدنیا نیاورد مگر یک زن که او هم پسری ناقص به دنیا آورد» سپس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(ولو قال إن شاء الله لم یحنث وکان درکا له فی حاجته)</w:t>
      </w:r>
      <w:r>
        <w:rPr>
          <w:rFonts w:cs="B Lotus" w:hint="cs"/>
          <w:sz w:val="28"/>
          <w:szCs w:val="28"/>
          <w:rtl/>
          <w:lang w:bidi="fa-IR"/>
        </w:rPr>
        <w:t>. «اگر می‌گفت إن شاء الله حانث (سوگندش شکسته) نمی‌شد و نیازی برآورده می‌شد».</w:t>
      </w:r>
    </w:p>
    <w:p w:rsidR="00AF2BE3" w:rsidRDefault="00AF2BE3" w:rsidP="00FE29DC">
      <w:pPr>
        <w:spacing w:line="228" w:lineRule="auto"/>
        <w:ind w:firstLine="284"/>
        <w:jc w:val="lowKashida"/>
        <w:rPr>
          <w:rFonts w:cs="B Lotus" w:hint="cs"/>
          <w:sz w:val="28"/>
          <w:szCs w:val="28"/>
          <w:rtl/>
          <w:lang w:bidi="fa-IR"/>
        </w:rPr>
      </w:pPr>
      <w:r>
        <w:rPr>
          <w:rFonts w:cs="B Lotus" w:hint="cs"/>
          <w:sz w:val="28"/>
          <w:szCs w:val="28"/>
          <w:rtl/>
          <w:lang w:bidi="fa-IR"/>
        </w:rPr>
        <w:t>از ابن عمر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(من حلف واستثنی إن شاء رجع و إن شاء ترک غیر حانث)</w:t>
      </w:r>
      <w:r w:rsidR="00B03301" w:rsidRPr="003A7044">
        <w:rPr>
          <w:rStyle w:val="FootnoteReference"/>
          <w:rFonts w:cs="B Lotus"/>
          <w:sz w:val="28"/>
          <w:szCs w:val="28"/>
          <w:rtl/>
          <w:lang w:bidi="fa-IR"/>
        </w:rPr>
        <w:footnoteReference w:id="1273"/>
      </w:r>
      <w:r>
        <w:rPr>
          <w:rFonts w:cs="B Lotus" w:hint="cs"/>
          <w:sz w:val="28"/>
          <w:szCs w:val="28"/>
          <w:rtl/>
          <w:lang w:bidi="fa-IR"/>
        </w:rPr>
        <w:t xml:space="preserve"> «هرکس سوگند خورد و استثنا کرد </w:t>
      </w:r>
      <w:r>
        <w:rPr>
          <w:rFonts w:cs="Times New Roman" w:hint="cs"/>
          <w:sz w:val="28"/>
          <w:szCs w:val="28"/>
          <w:rtl/>
          <w:lang w:bidi="fa-IR"/>
        </w:rPr>
        <w:t>–</w:t>
      </w:r>
      <w:r>
        <w:rPr>
          <w:rFonts w:cs="B Lotus" w:hint="cs"/>
          <w:sz w:val="28"/>
          <w:szCs w:val="28"/>
          <w:rtl/>
          <w:lang w:bidi="fa-IR"/>
        </w:rPr>
        <w:t xml:space="preserve"> گفت</w:t>
      </w:r>
      <w:r w:rsidR="004A1617">
        <w:rPr>
          <w:rFonts w:cs="B Lotus" w:hint="cs"/>
          <w:sz w:val="28"/>
          <w:szCs w:val="28"/>
          <w:rtl/>
          <w:lang w:bidi="fa-IR"/>
        </w:rPr>
        <w:t>:</w:t>
      </w:r>
      <w:r>
        <w:rPr>
          <w:rFonts w:cs="B Lotus" w:hint="cs"/>
          <w:sz w:val="28"/>
          <w:szCs w:val="28"/>
          <w:rtl/>
          <w:lang w:bidi="fa-IR"/>
        </w:rPr>
        <w:t xml:space="preserve"> إن شاء الله </w:t>
      </w:r>
      <w:r>
        <w:rPr>
          <w:rFonts w:cs="Times New Roman" w:hint="cs"/>
          <w:sz w:val="28"/>
          <w:szCs w:val="28"/>
          <w:rtl/>
          <w:lang w:bidi="fa-IR"/>
        </w:rPr>
        <w:t>–</w:t>
      </w:r>
      <w:r>
        <w:rPr>
          <w:rFonts w:cs="B Lotus" w:hint="cs"/>
          <w:sz w:val="28"/>
          <w:szCs w:val="28"/>
          <w:rtl/>
          <w:lang w:bidi="fa-IR"/>
        </w:rPr>
        <w:t xml:space="preserve"> اگر خواست به سوگندش عمل کند و اگر خواست آنرا ترک کند، بدون اینکه گنهکار شود».</w:t>
      </w:r>
    </w:p>
    <w:p w:rsidR="00AF2BE3" w:rsidRDefault="00AF2BE3" w:rsidP="00303BF1">
      <w:pPr>
        <w:pStyle w:val="a1"/>
        <w:rPr>
          <w:rFonts w:hint="cs"/>
          <w:rtl/>
        </w:rPr>
      </w:pPr>
      <w:bookmarkStart w:id="2298" w:name="_Toc124850079"/>
      <w:bookmarkStart w:id="2299" w:name="_Toc95172527"/>
      <w:bookmarkStart w:id="2300" w:name="_Toc258663677"/>
      <w:bookmarkStart w:id="2301" w:name="_Toc283250087"/>
      <w:r>
        <w:rPr>
          <w:rFonts w:hint="cs"/>
          <w:rtl/>
        </w:rPr>
        <w:t>کسی که بر انجام کاری سوگند خورد، سپس کار دیگری به نظرش بهتر آمد چه کار کند</w:t>
      </w:r>
      <w:bookmarkEnd w:id="2298"/>
      <w:bookmarkEnd w:id="2299"/>
      <w:bookmarkEnd w:id="2300"/>
      <w:bookmarkEnd w:id="2301"/>
    </w:p>
    <w:p w:rsidR="00AF2BE3" w:rsidRDefault="00AF2BE3" w:rsidP="00303BF1">
      <w:pPr>
        <w:spacing w:line="228" w:lineRule="auto"/>
        <w:jc w:val="lowKashida"/>
        <w:rPr>
          <w:rFonts w:cs="B Lotus" w:hint="cs"/>
          <w:sz w:val="28"/>
          <w:szCs w:val="28"/>
          <w:rtl/>
          <w:lang w:bidi="fa-IR"/>
        </w:rPr>
      </w:pPr>
      <w:r>
        <w:rPr>
          <w:rFonts w:cs="B Lotus" w:hint="cs"/>
          <w:sz w:val="28"/>
          <w:szCs w:val="28"/>
          <w:rtl/>
          <w:lang w:bidi="fa-IR"/>
        </w:rPr>
        <w:t>از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(من حلف علی یمین فرأی غیرها خیرا منها، فلیأت الذی هو خیر ولیکفر عن یمینه)</w:t>
      </w:r>
      <w:r w:rsidR="00B03301" w:rsidRPr="003A7044">
        <w:rPr>
          <w:rStyle w:val="FootnoteReference"/>
          <w:rFonts w:cs="B Lotus"/>
          <w:sz w:val="28"/>
          <w:szCs w:val="28"/>
          <w:rtl/>
          <w:lang w:bidi="fa-IR"/>
        </w:rPr>
        <w:footnoteReference w:id="1274"/>
      </w:r>
      <w:r>
        <w:rPr>
          <w:rFonts w:cs="B Lotus" w:hint="cs"/>
          <w:sz w:val="28"/>
          <w:szCs w:val="28"/>
          <w:rtl/>
          <w:lang w:bidi="fa-IR"/>
        </w:rPr>
        <w:t xml:space="preserve"> «هرکس بر انجام کاری سوگندخورد، سپس دید که غیر آن کار بهتر است، باید آن کار بهتر را انجام داده و کفاره سوگندش را بدهد».</w:t>
      </w:r>
    </w:p>
    <w:p w:rsidR="00AF2BE3" w:rsidRDefault="00AF2BE3" w:rsidP="00303BF1">
      <w:pPr>
        <w:pStyle w:val="a1"/>
        <w:rPr>
          <w:rFonts w:hint="cs"/>
          <w:rtl/>
        </w:rPr>
      </w:pPr>
      <w:bookmarkStart w:id="2302" w:name="_Toc124850080"/>
      <w:bookmarkStart w:id="2303" w:name="_Toc95172528"/>
      <w:bookmarkStart w:id="2304" w:name="_Toc258663678"/>
      <w:bookmarkStart w:id="2305" w:name="_Toc283250088"/>
      <w:r>
        <w:rPr>
          <w:rFonts w:hint="cs"/>
          <w:rtl/>
        </w:rPr>
        <w:t>نهی از اصرار بر سوگند</w:t>
      </w:r>
      <w:bookmarkEnd w:id="2302"/>
      <w:bookmarkEnd w:id="2303"/>
      <w:bookmarkEnd w:id="2304"/>
      <w:bookmarkEnd w:id="2305"/>
    </w:p>
    <w:p w:rsidR="00AF2BE3" w:rsidRDefault="00AF2BE3" w:rsidP="00303BF1">
      <w:pPr>
        <w:spacing w:line="228" w:lineRule="auto"/>
        <w:jc w:val="lowKashida"/>
        <w:rPr>
          <w:rFonts w:cs="B Lotus" w:hint="cs"/>
          <w:sz w:val="28"/>
          <w:szCs w:val="28"/>
          <w:rtl/>
          <w:lang w:bidi="fa-IR"/>
        </w:rPr>
      </w:pPr>
      <w:r>
        <w:rPr>
          <w:rFonts w:cs="B Lotus" w:hint="cs"/>
          <w:sz w:val="28"/>
          <w:szCs w:val="28"/>
          <w:rtl/>
          <w:lang w:bidi="fa-IR"/>
        </w:rPr>
        <w:t>خداوند متعال می‌فرماید</w:t>
      </w:r>
      <w:r w:rsidR="004A1617">
        <w:rPr>
          <w:rFonts w:cs="B Lotus" w:hint="cs"/>
          <w:sz w:val="28"/>
          <w:szCs w:val="28"/>
          <w:rtl/>
          <w:lang w:bidi="fa-IR"/>
        </w:rPr>
        <w:t>:</w:t>
      </w:r>
      <w:r>
        <w:rPr>
          <w:rFonts w:cs="B Lotus" w:hint="cs"/>
          <w:sz w:val="28"/>
          <w:szCs w:val="28"/>
          <w:rtl/>
          <w:lang w:bidi="fa-IR"/>
        </w:rPr>
        <w:t xml:space="preserve"> </w:t>
      </w:r>
    </w:p>
    <w:p w:rsidR="009E67D3" w:rsidRPr="00944222" w:rsidRDefault="009E67D3" w:rsidP="009E67D3">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وَلاَتَجعَلُوا اللهَ عُرضَةً لإِیمَانِکُم أن تَبَرُّوا وَتَتَّقُوا وَتُصلِحُوا بَینَ النَّاسِ وَاللهُ سَمِیعٌ عَلِیمٌ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(بقره</w:t>
      </w:r>
      <w:r w:rsidR="004A1617">
        <w:rPr>
          <w:rFonts w:cs="B Lotus" w:hint="cs"/>
          <w:sz w:val="32"/>
          <w:szCs w:val="24"/>
          <w:rtl/>
          <w:lang w:bidi="fa-IR"/>
        </w:rPr>
        <w:t>:</w:t>
      </w:r>
      <w:r w:rsidRPr="00944222">
        <w:rPr>
          <w:rFonts w:cs="B Lotus" w:hint="cs"/>
          <w:sz w:val="32"/>
          <w:szCs w:val="24"/>
          <w:rtl/>
          <w:lang w:bidi="fa-IR"/>
        </w:rPr>
        <w:t xml:space="preserve"> 224)</w:t>
      </w:r>
    </w:p>
    <w:p w:rsidR="009E67D3" w:rsidRPr="000F309C" w:rsidRDefault="009E67D3" w:rsidP="009E67D3">
      <w:pPr>
        <w:ind w:left="1134"/>
        <w:jc w:val="both"/>
        <w:rPr>
          <w:rFonts w:cs="B Lotus" w:hint="cs"/>
          <w:sz w:val="26"/>
          <w:szCs w:val="26"/>
          <w:rtl/>
          <w:lang w:bidi="fa-IR"/>
        </w:rPr>
      </w:pPr>
      <w:r>
        <w:rPr>
          <w:rFonts w:cs="B Lotus" w:hint="cs"/>
          <w:sz w:val="26"/>
          <w:szCs w:val="26"/>
          <w:rtl/>
          <w:lang w:bidi="fa-IR"/>
        </w:rPr>
        <w:t>«و خداوند را آماج سوگندهای خویش نکنید تا اینکه نیکوکار و پرهیزگار شوید و بتوانید میان مردم به اصلاح بپردازید و خداوند شنوا و دانا است».</w:t>
      </w:r>
    </w:p>
    <w:p w:rsidR="008952D7" w:rsidRDefault="008952D7" w:rsidP="00FE29DC">
      <w:pPr>
        <w:spacing w:line="228" w:lineRule="auto"/>
        <w:ind w:firstLine="284"/>
        <w:jc w:val="lowKashida"/>
        <w:rPr>
          <w:rFonts w:cs="B Lotus" w:hint="cs"/>
          <w:sz w:val="28"/>
          <w:szCs w:val="28"/>
          <w:rtl/>
          <w:lang w:bidi="fa-IR"/>
        </w:rPr>
      </w:pPr>
      <w:r>
        <w:rPr>
          <w:rFonts w:cs="B Lotus" w:hint="cs"/>
          <w:sz w:val="28"/>
          <w:szCs w:val="28"/>
          <w:rtl/>
          <w:lang w:bidi="fa-IR"/>
        </w:rPr>
        <w:t>ابن عباس می‌گوید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(لاتجعلن عرضة لیمینک أن لاتصنع الخیر، ولکن کفر عن یمینک واصنع الخیر)</w:t>
      </w:r>
      <w:r w:rsidR="00B03301" w:rsidRPr="003A7044">
        <w:rPr>
          <w:rStyle w:val="FootnoteReference"/>
          <w:rFonts w:cs="B Lotus"/>
          <w:sz w:val="28"/>
          <w:szCs w:val="28"/>
          <w:rtl/>
          <w:lang w:bidi="fa-IR"/>
        </w:rPr>
        <w:footnoteReference w:id="1275"/>
      </w:r>
      <w:r>
        <w:rPr>
          <w:rFonts w:cs="B Lotus" w:hint="cs"/>
          <w:sz w:val="28"/>
          <w:szCs w:val="28"/>
          <w:rtl/>
          <w:lang w:bidi="fa-IR"/>
        </w:rPr>
        <w:t xml:space="preserve"> «سوگندت را مانعی برای ان</w:t>
      </w:r>
      <w:r w:rsidR="00730889">
        <w:rPr>
          <w:rFonts w:cs="B Lotus" w:hint="cs"/>
          <w:sz w:val="28"/>
          <w:szCs w:val="28"/>
          <w:rtl/>
          <w:lang w:bidi="fa-IR"/>
        </w:rPr>
        <w:t>جام کار خیر قرار نده، بلکه کفاره</w:t>
      </w:r>
      <w:r>
        <w:rPr>
          <w:rFonts w:cs="B Lotus" w:hint="cs"/>
          <w:sz w:val="28"/>
          <w:szCs w:val="28"/>
          <w:rtl/>
          <w:lang w:bidi="fa-IR"/>
        </w:rPr>
        <w:t xml:space="preserve"> سوگندت را ادا کن و کار خیر انجام بده».</w:t>
      </w:r>
    </w:p>
    <w:p w:rsidR="008952D7" w:rsidRDefault="008952D7" w:rsidP="00FE29DC">
      <w:pPr>
        <w:spacing w:line="228" w:lineRule="auto"/>
        <w:ind w:firstLine="284"/>
        <w:jc w:val="lowKashida"/>
        <w:rPr>
          <w:rFonts w:cs="B Lotus" w:hint="cs"/>
          <w:sz w:val="28"/>
          <w:szCs w:val="28"/>
          <w:rtl/>
          <w:lang w:bidi="fa-IR"/>
        </w:rPr>
      </w:pPr>
      <w:r>
        <w:rPr>
          <w:rFonts w:cs="B Lotus" w:hint="cs"/>
          <w:sz w:val="28"/>
          <w:szCs w:val="28"/>
          <w:rtl/>
          <w:lang w:bidi="fa-IR"/>
        </w:rPr>
        <w:t>از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(والله لأن یلج أحدکم بیمینه فی أهله آثم له عندالله من أن یعطی کفارته التی فرض الله)</w:t>
      </w:r>
      <w:r w:rsidR="00B03301" w:rsidRPr="003A7044">
        <w:rPr>
          <w:rStyle w:val="FootnoteReference"/>
          <w:rFonts w:cs="B Lotus"/>
          <w:sz w:val="28"/>
          <w:szCs w:val="28"/>
          <w:rtl/>
          <w:lang w:bidi="fa-IR"/>
        </w:rPr>
        <w:footnoteReference w:id="1276"/>
      </w:r>
      <w:r>
        <w:rPr>
          <w:rFonts w:cs="B Lotus" w:hint="cs"/>
          <w:sz w:val="28"/>
          <w:szCs w:val="28"/>
          <w:rtl/>
          <w:lang w:bidi="fa-IR"/>
        </w:rPr>
        <w:t xml:space="preserve"> «به خدا قسم اگر کسی از شما در خانواده‌اش بر سوگندش پافشاری کند، نزد خدا گناهش بیشتر است از اینکه (سوگندش را بشکند) کفاره‌ای راکه خداوند فرض کرده بدهد».</w:t>
      </w:r>
    </w:p>
    <w:p w:rsidR="008952D7" w:rsidRDefault="008952D7" w:rsidP="00303BF1">
      <w:pPr>
        <w:pStyle w:val="a1"/>
        <w:rPr>
          <w:rFonts w:hint="cs"/>
          <w:rtl/>
        </w:rPr>
      </w:pPr>
      <w:bookmarkStart w:id="2306" w:name="_Toc124850081"/>
      <w:bookmarkStart w:id="2307" w:name="_Toc95172529"/>
      <w:bookmarkStart w:id="2308" w:name="_Toc258663679"/>
      <w:bookmarkStart w:id="2309" w:name="_Toc283250089"/>
      <w:r>
        <w:rPr>
          <w:rFonts w:hint="cs"/>
          <w:rtl/>
        </w:rPr>
        <w:t>کفاره سوگند</w:t>
      </w:r>
      <w:bookmarkEnd w:id="2306"/>
      <w:bookmarkEnd w:id="2307"/>
      <w:bookmarkEnd w:id="2308"/>
      <w:bookmarkEnd w:id="2309"/>
    </w:p>
    <w:p w:rsidR="008952D7" w:rsidRDefault="008952D7" w:rsidP="00303BF1">
      <w:pPr>
        <w:spacing w:line="228" w:lineRule="auto"/>
        <w:jc w:val="lowKashida"/>
        <w:rPr>
          <w:rFonts w:cs="B Lotus" w:hint="cs"/>
          <w:sz w:val="28"/>
          <w:szCs w:val="28"/>
          <w:rtl/>
          <w:lang w:bidi="fa-IR"/>
        </w:rPr>
      </w:pPr>
      <w:r>
        <w:rPr>
          <w:rFonts w:cs="B Lotus" w:hint="cs"/>
          <w:sz w:val="28"/>
          <w:szCs w:val="28"/>
          <w:rtl/>
          <w:lang w:bidi="fa-IR"/>
        </w:rPr>
        <w:t>اگر کسی سوگندش را بشکند، کفاره آن یکی از موارد زیر است</w:t>
      </w:r>
      <w:r w:rsidR="004A1617">
        <w:rPr>
          <w:rFonts w:cs="B Lotus" w:hint="cs"/>
          <w:sz w:val="28"/>
          <w:szCs w:val="28"/>
          <w:rtl/>
          <w:lang w:bidi="fa-IR"/>
        </w:rPr>
        <w:t>:</w:t>
      </w:r>
      <w:r>
        <w:rPr>
          <w:rFonts w:cs="B Lotus" w:hint="cs"/>
          <w:sz w:val="28"/>
          <w:szCs w:val="28"/>
          <w:rtl/>
          <w:lang w:bidi="fa-IR"/>
        </w:rPr>
        <w:t xml:space="preserve"> </w:t>
      </w:r>
    </w:p>
    <w:p w:rsidR="008952D7" w:rsidRDefault="008952D7" w:rsidP="00FE29DC">
      <w:pPr>
        <w:spacing w:line="228" w:lineRule="auto"/>
        <w:ind w:firstLine="284"/>
        <w:jc w:val="lowKashida"/>
        <w:rPr>
          <w:rFonts w:cs="B Lotus" w:hint="cs"/>
          <w:sz w:val="28"/>
          <w:szCs w:val="28"/>
          <w:rtl/>
          <w:lang w:bidi="fa-IR"/>
        </w:rPr>
      </w:pPr>
      <w:r>
        <w:rPr>
          <w:rFonts w:cs="B Lotus" w:hint="cs"/>
          <w:sz w:val="28"/>
          <w:szCs w:val="28"/>
          <w:rtl/>
          <w:lang w:bidi="fa-IR"/>
        </w:rPr>
        <w:t>1- سیرکردن ده مسکین از غذاهای معمولی و متوسطی که به خانواده خود می‌دهید.</w:t>
      </w:r>
    </w:p>
    <w:p w:rsidR="008952D7" w:rsidRDefault="008952D7" w:rsidP="00FE29DC">
      <w:pPr>
        <w:spacing w:line="228" w:lineRule="auto"/>
        <w:ind w:firstLine="284"/>
        <w:jc w:val="lowKashida"/>
        <w:rPr>
          <w:rFonts w:cs="B Lotus" w:hint="cs"/>
          <w:sz w:val="28"/>
          <w:szCs w:val="28"/>
          <w:rtl/>
          <w:lang w:bidi="fa-IR"/>
        </w:rPr>
      </w:pPr>
      <w:r>
        <w:rPr>
          <w:rFonts w:cs="B Lotus" w:hint="cs"/>
          <w:sz w:val="28"/>
          <w:szCs w:val="28"/>
          <w:rtl/>
          <w:lang w:bidi="fa-IR"/>
        </w:rPr>
        <w:t>2- لباس پوشانیدن ده مسکین.</w:t>
      </w:r>
    </w:p>
    <w:p w:rsidR="008952D7" w:rsidRDefault="008952D7" w:rsidP="00FE29DC">
      <w:pPr>
        <w:spacing w:line="228" w:lineRule="auto"/>
        <w:ind w:firstLine="284"/>
        <w:jc w:val="lowKashida"/>
        <w:rPr>
          <w:rFonts w:cs="B Lotus" w:hint="cs"/>
          <w:sz w:val="28"/>
          <w:szCs w:val="28"/>
          <w:rtl/>
          <w:lang w:bidi="fa-IR"/>
        </w:rPr>
      </w:pPr>
      <w:r>
        <w:rPr>
          <w:rFonts w:cs="B Lotus" w:hint="cs"/>
          <w:sz w:val="28"/>
          <w:szCs w:val="28"/>
          <w:rtl/>
          <w:lang w:bidi="fa-IR"/>
        </w:rPr>
        <w:t>3- آزاد کردن برده‌ای.</w:t>
      </w:r>
    </w:p>
    <w:p w:rsidR="008952D7" w:rsidRDefault="008952D7" w:rsidP="00303BF1">
      <w:pPr>
        <w:spacing w:line="228" w:lineRule="auto"/>
        <w:jc w:val="lowKashida"/>
        <w:rPr>
          <w:rFonts w:cs="B Lotus" w:hint="cs"/>
          <w:sz w:val="28"/>
          <w:szCs w:val="28"/>
          <w:rtl/>
          <w:lang w:bidi="fa-IR"/>
        </w:rPr>
      </w:pPr>
      <w:r>
        <w:rPr>
          <w:rFonts w:cs="B Lotus" w:hint="cs"/>
          <w:sz w:val="28"/>
          <w:szCs w:val="28"/>
          <w:rtl/>
          <w:lang w:bidi="fa-IR"/>
        </w:rPr>
        <w:t>اگر کسی نتواند یکی از این موارد را بجای آورد باید سه روز روزه بگیرد.</w:t>
      </w:r>
      <w:r w:rsidR="00303BF1">
        <w:rPr>
          <w:rFonts w:cs="B Lotus" w:hint="cs"/>
          <w:sz w:val="28"/>
          <w:szCs w:val="28"/>
          <w:rtl/>
          <w:lang w:bidi="fa-IR"/>
        </w:rPr>
        <w:t xml:space="preserve"> </w:t>
      </w:r>
      <w:r>
        <w:rPr>
          <w:rFonts w:cs="B Lotus" w:hint="cs"/>
          <w:sz w:val="28"/>
          <w:szCs w:val="28"/>
          <w:rtl/>
          <w:lang w:bidi="fa-IR"/>
        </w:rPr>
        <w:t>ولی اگربتواند یکی از سه مورد فوق را انجام دهد، جایز نیست روزه را کفاره سوگندش قراردهد.</w:t>
      </w:r>
    </w:p>
    <w:p w:rsidR="008952D7" w:rsidRDefault="008952D7" w:rsidP="00FE29DC">
      <w:pPr>
        <w:spacing w:line="228" w:lineRule="auto"/>
        <w:ind w:firstLine="284"/>
        <w:jc w:val="lowKashida"/>
        <w:rPr>
          <w:rFonts w:cs="B Lotus" w:hint="cs"/>
          <w:sz w:val="28"/>
          <w:szCs w:val="28"/>
          <w:rtl/>
          <w:lang w:bidi="fa-IR"/>
        </w:rPr>
      </w:pPr>
      <w:r>
        <w:rPr>
          <w:rFonts w:cs="B Lotus" w:hint="cs"/>
          <w:sz w:val="28"/>
          <w:szCs w:val="28"/>
          <w:rtl/>
          <w:lang w:bidi="fa-IR"/>
        </w:rPr>
        <w:t>خداوند متعال می‌فرماید</w:t>
      </w:r>
      <w:r w:rsidR="004A1617">
        <w:rPr>
          <w:rFonts w:cs="B Lotus" w:hint="cs"/>
          <w:sz w:val="28"/>
          <w:szCs w:val="28"/>
          <w:rtl/>
          <w:lang w:bidi="fa-IR"/>
        </w:rPr>
        <w:t>:</w:t>
      </w:r>
      <w:r>
        <w:rPr>
          <w:rFonts w:cs="B Lotus" w:hint="cs"/>
          <w:sz w:val="28"/>
          <w:szCs w:val="28"/>
          <w:rtl/>
          <w:lang w:bidi="fa-IR"/>
        </w:rPr>
        <w:t xml:space="preserve"> </w:t>
      </w:r>
    </w:p>
    <w:p w:rsidR="00303BF1" w:rsidRDefault="002531CA" w:rsidP="002531CA">
      <w:pPr>
        <w:tabs>
          <w:tab w:val="right" w:pos="7371"/>
        </w:tabs>
        <w:ind w:left="1134"/>
        <w:jc w:val="both"/>
        <w:rPr>
          <w:rFonts w:cs="B Badr" w:hint="cs"/>
          <w:sz w:val="32"/>
          <w:szCs w:val="28"/>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لاَیُؤَاخِذُکُمْ اللَّهُ بِاللَّغْوِ فِی أَیْمَانِکُمْ وَلَکِنْ یُؤَاخِذُکُمْ بِمَا عَقَّدْتُمْ الأَیْمَانَ فَکَفَّارَتُهُ إِطْعَامُ عَشَرَةِ مَسَاکِینَ مِنْ أَوْسَطِ مَا تُطْعِمُونَ أَهْلِیکُمْ أَوْ کِسْوَتُهُمْ أَوْ تَحْرِیرُ رَقَبَةٍ فَمَنْ لَمْ یَجِدْ فَصِیَامُ ثَلاَثَةِ أَیَّامٍ ذَلِکَ کَفَّارَةُ أَیْمَانِکُمْ إِذَا حَلَفْتُمْ </w:t>
      </w:r>
      <w:r w:rsidRPr="00FE29DC">
        <w:rPr>
          <w:rFonts w:cs="B Badr"/>
          <w:sz w:val="32"/>
          <w:szCs w:val="28"/>
          <w:rtl/>
          <w:lang w:bidi="fa-IR"/>
        </w:rPr>
        <w:sym w:font="AGA Arabesque" w:char="F028"/>
      </w:r>
      <w:r w:rsidRPr="00FE29DC">
        <w:rPr>
          <w:rFonts w:cs="B Badr" w:hint="cs"/>
          <w:sz w:val="32"/>
          <w:szCs w:val="28"/>
          <w:rtl/>
          <w:lang w:bidi="fa-IR"/>
        </w:rPr>
        <w:tab/>
      </w:r>
    </w:p>
    <w:p w:rsidR="002531CA" w:rsidRPr="00944222" w:rsidRDefault="00303BF1" w:rsidP="002531CA">
      <w:pPr>
        <w:tabs>
          <w:tab w:val="right" w:pos="7371"/>
        </w:tabs>
        <w:ind w:left="1134"/>
        <w:jc w:val="both"/>
        <w:rPr>
          <w:rFonts w:cs="B Lotus" w:hint="cs"/>
          <w:sz w:val="32"/>
          <w:szCs w:val="24"/>
          <w:rtl/>
          <w:lang w:bidi="fa-IR"/>
        </w:rPr>
      </w:pPr>
      <w:r>
        <w:rPr>
          <w:rFonts w:cs="B Badr" w:hint="cs"/>
          <w:sz w:val="32"/>
          <w:szCs w:val="28"/>
          <w:rtl/>
          <w:lang w:bidi="fa-IR"/>
        </w:rPr>
        <w:tab/>
      </w:r>
      <w:r w:rsidR="002531CA" w:rsidRPr="00944222">
        <w:rPr>
          <w:rFonts w:cs="B Lotus" w:hint="cs"/>
          <w:sz w:val="32"/>
          <w:szCs w:val="24"/>
          <w:rtl/>
          <w:lang w:bidi="fa-IR"/>
        </w:rPr>
        <w:t>(مائده</w:t>
      </w:r>
      <w:r w:rsidR="004A1617">
        <w:rPr>
          <w:rFonts w:cs="B Lotus" w:hint="cs"/>
          <w:sz w:val="32"/>
          <w:szCs w:val="24"/>
          <w:rtl/>
          <w:lang w:bidi="fa-IR"/>
        </w:rPr>
        <w:t>:</w:t>
      </w:r>
      <w:r w:rsidR="002531CA" w:rsidRPr="00944222">
        <w:rPr>
          <w:rFonts w:cs="B Lotus" w:hint="cs"/>
          <w:sz w:val="32"/>
          <w:szCs w:val="24"/>
          <w:rtl/>
          <w:lang w:bidi="fa-IR"/>
        </w:rPr>
        <w:t xml:space="preserve"> 89)</w:t>
      </w:r>
    </w:p>
    <w:p w:rsidR="002531CA" w:rsidRPr="00FA680C" w:rsidRDefault="002531CA" w:rsidP="002531CA">
      <w:pPr>
        <w:ind w:left="1134"/>
        <w:jc w:val="both"/>
        <w:rPr>
          <w:rFonts w:cs="B Lotus" w:hint="cs"/>
          <w:spacing w:val="-4"/>
          <w:sz w:val="26"/>
          <w:szCs w:val="26"/>
          <w:rtl/>
          <w:lang w:bidi="fa-IR"/>
        </w:rPr>
      </w:pPr>
      <w:r w:rsidRPr="00FA680C">
        <w:rPr>
          <w:rFonts w:cs="B Lotus" w:hint="cs"/>
          <w:spacing w:val="-4"/>
          <w:sz w:val="26"/>
          <w:szCs w:val="26"/>
          <w:rtl/>
          <w:lang w:bidi="fa-IR"/>
        </w:rPr>
        <w:t>«خداوند شما را به خاطر سوگندهای بیهوده و بی‌اراده مؤاخذه نمی‌کند ولی شما را در برابر سوگندهایی که از روی قصد و اراده خورده‌اید مؤاخذه می‌کند، کفاره این گونه سوگندها عبارت است از</w:t>
      </w:r>
      <w:r w:rsidR="004A1617">
        <w:rPr>
          <w:rFonts w:cs="B Lotus" w:hint="cs"/>
          <w:spacing w:val="-4"/>
          <w:sz w:val="26"/>
          <w:szCs w:val="26"/>
          <w:rtl/>
          <w:lang w:bidi="fa-IR"/>
        </w:rPr>
        <w:t>:</w:t>
      </w:r>
      <w:r w:rsidRPr="00FA680C">
        <w:rPr>
          <w:rFonts w:cs="B Lotus" w:hint="cs"/>
          <w:spacing w:val="-4"/>
          <w:sz w:val="26"/>
          <w:szCs w:val="26"/>
          <w:rtl/>
          <w:lang w:bidi="fa-IR"/>
        </w:rPr>
        <w:t xml:space="preserve"> خوراک دادن به ده نفر مسکین، از غذاهای معمولی و متوسطی که به خانواد خود می‌دهید یا جامه دادن به ده نفر از مساکین و یا آزاد کردن برده‌ای، اما اگر کسی (هیچ یک از این سه کار را نتوانست و توانایی انجام آنها را) نیافت، سه روز روزه (بگیرد) این کفاره سوگندهایی است که می‌خورید».</w:t>
      </w:r>
    </w:p>
    <w:p w:rsidR="002E31EB" w:rsidRDefault="002E31EB" w:rsidP="00303BF1">
      <w:pPr>
        <w:pStyle w:val="a1"/>
        <w:rPr>
          <w:rFonts w:hint="cs"/>
          <w:rtl/>
        </w:rPr>
      </w:pPr>
      <w:bookmarkStart w:id="2310" w:name="_Toc124850082"/>
      <w:bookmarkStart w:id="2311" w:name="_Toc95172530"/>
      <w:bookmarkStart w:id="2312" w:name="_Toc258663680"/>
      <w:bookmarkStart w:id="2313" w:name="_Toc283250090"/>
      <w:r>
        <w:rPr>
          <w:rFonts w:hint="cs"/>
          <w:rtl/>
        </w:rPr>
        <w:t>سوگند به حرام</w:t>
      </w:r>
      <w:bookmarkEnd w:id="2310"/>
      <w:bookmarkEnd w:id="2311"/>
      <w:bookmarkEnd w:id="2312"/>
      <w:bookmarkEnd w:id="2313"/>
    </w:p>
    <w:p w:rsidR="002E31EB" w:rsidRDefault="002E31EB" w:rsidP="00303BF1">
      <w:pPr>
        <w:spacing w:line="228" w:lineRule="auto"/>
        <w:jc w:val="lowKashida"/>
        <w:rPr>
          <w:rFonts w:cs="B Lotus" w:hint="cs"/>
          <w:sz w:val="28"/>
          <w:szCs w:val="28"/>
          <w:rtl/>
          <w:lang w:bidi="fa-IR"/>
        </w:rPr>
      </w:pPr>
      <w:r>
        <w:rPr>
          <w:rFonts w:cs="B Lotus" w:hint="cs"/>
          <w:sz w:val="28"/>
          <w:szCs w:val="28"/>
          <w:rtl/>
          <w:lang w:bidi="fa-IR"/>
        </w:rPr>
        <w:t>اگر کسی بگوید</w:t>
      </w:r>
      <w:r w:rsidR="004A1617">
        <w:rPr>
          <w:rFonts w:cs="B Lotus" w:hint="cs"/>
          <w:sz w:val="28"/>
          <w:szCs w:val="28"/>
          <w:rtl/>
          <w:lang w:bidi="fa-IR"/>
        </w:rPr>
        <w:t>:</w:t>
      </w:r>
      <w:r>
        <w:rPr>
          <w:rFonts w:cs="B Lotus" w:hint="cs"/>
          <w:sz w:val="28"/>
          <w:szCs w:val="28"/>
          <w:rtl/>
          <w:lang w:bidi="fa-IR"/>
        </w:rPr>
        <w:t xml:space="preserve"> غذایم، یا وارد شدن به خانه فلانی و غیره بر من حرام است، بر او حرام نمی‌گردد، و اگر این کارها را انجام داد باید کفاره سوگندش را بدهد</w:t>
      </w:r>
      <w:r w:rsidR="004A1617">
        <w:rPr>
          <w:rFonts w:cs="B Lotus" w:hint="cs"/>
          <w:sz w:val="28"/>
          <w:szCs w:val="28"/>
          <w:rtl/>
          <w:lang w:bidi="fa-IR"/>
        </w:rPr>
        <w:t>:</w:t>
      </w:r>
      <w:r>
        <w:rPr>
          <w:rFonts w:cs="B Lotus" w:hint="cs"/>
          <w:sz w:val="28"/>
          <w:szCs w:val="28"/>
          <w:rtl/>
          <w:lang w:bidi="fa-IR"/>
        </w:rPr>
        <w:t xml:space="preserve"> </w:t>
      </w:r>
    </w:p>
    <w:p w:rsidR="002E31EB" w:rsidRDefault="002E778F" w:rsidP="00FE29DC">
      <w:pPr>
        <w:spacing w:line="228" w:lineRule="auto"/>
        <w:ind w:firstLine="284"/>
        <w:jc w:val="lowKashida"/>
        <w:rPr>
          <w:rFonts w:cs="B Lotus" w:hint="cs"/>
          <w:sz w:val="28"/>
          <w:szCs w:val="28"/>
          <w:rtl/>
          <w:lang w:bidi="fa-IR"/>
        </w:rPr>
      </w:pPr>
      <w:r>
        <w:rPr>
          <w:rFonts w:cs="B Lotus" w:hint="cs"/>
          <w:sz w:val="28"/>
          <w:szCs w:val="28"/>
          <w:rtl/>
          <w:lang w:bidi="fa-IR"/>
        </w:rPr>
        <w:t>خداوند متعال می‌فرماید</w:t>
      </w:r>
      <w:r w:rsidR="004A1617">
        <w:rPr>
          <w:rFonts w:cs="B Lotus" w:hint="cs"/>
          <w:sz w:val="28"/>
          <w:szCs w:val="28"/>
          <w:rtl/>
          <w:lang w:bidi="fa-IR"/>
        </w:rPr>
        <w:t>:</w:t>
      </w:r>
      <w:r>
        <w:rPr>
          <w:rFonts w:cs="B Lotus" w:hint="cs"/>
          <w:sz w:val="28"/>
          <w:szCs w:val="28"/>
          <w:rtl/>
          <w:lang w:bidi="fa-IR"/>
        </w:rPr>
        <w:t xml:space="preserve"> </w:t>
      </w:r>
    </w:p>
    <w:p w:rsidR="00EF480A" w:rsidRPr="00944222" w:rsidRDefault="00EF480A" w:rsidP="00316520">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w:t>
      </w:r>
      <w:r w:rsidR="0062562C" w:rsidRPr="00FE29DC">
        <w:rPr>
          <w:rFonts w:cs="B Badr" w:hint="cs"/>
          <w:b/>
          <w:bCs/>
          <w:sz w:val="32"/>
          <w:szCs w:val="28"/>
          <w:rtl/>
          <w:lang w:bidi="fa-IR"/>
        </w:rPr>
        <w:t>یَا أَیُّهَا النَّبِیُّ لِمَ تُحَرِّمُ مَا أَحَلَّ اللَّهُ لَکَ تَبْتَغِی مَرْضَاةَ أَزْوَاجِکَ وَاللَّهُ غَفُورٌ رَحِیمٌ، قَدْ فَرَضَ اللَّهُ لَکُمْ ت</w:t>
      </w:r>
      <w:r w:rsidR="00316520" w:rsidRPr="00FE29DC">
        <w:rPr>
          <w:rFonts w:cs="B Badr" w:hint="cs"/>
          <w:b/>
          <w:bCs/>
          <w:sz w:val="32"/>
          <w:szCs w:val="28"/>
          <w:rtl/>
          <w:lang w:bidi="fa-IR"/>
        </w:rPr>
        <w:t>َ</w:t>
      </w:r>
      <w:r w:rsidR="0062562C" w:rsidRPr="00FE29DC">
        <w:rPr>
          <w:rFonts w:cs="B Badr" w:hint="cs"/>
          <w:b/>
          <w:bCs/>
          <w:sz w:val="32"/>
          <w:szCs w:val="28"/>
          <w:rtl/>
          <w:lang w:bidi="fa-IR"/>
        </w:rPr>
        <w:t>ح</w:t>
      </w:r>
      <w:r w:rsidR="00316520" w:rsidRPr="00FE29DC">
        <w:rPr>
          <w:rFonts w:cs="B Badr" w:hint="cs"/>
          <w:b/>
          <w:bCs/>
          <w:sz w:val="32"/>
          <w:szCs w:val="28"/>
          <w:rtl/>
          <w:lang w:bidi="fa-IR"/>
        </w:rPr>
        <w:t>ِ</w:t>
      </w:r>
      <w:r w:rsidR="0062562C" w:rsidRPr="00FE29DC">
        <w:rPr>
          <w:rFonts w:cs="B Badr" w:hint="cs"/>
          <w:b/>
          <w:bCs/>
          <w:sz w:val="32"/>
          <w:szCs w:val="28"/>
          <w:rtl/>
          <w:lang w:bidi="fa-IR"/>
        </w:rPr>
        <w:t>ل</w:t>
      </w:r>
      <w:r w:rsidR="00316520" w:rsidRPr="00FE29DC">
        <w:rPr>
          <w:rFonts w:cs="B Badr" w:hint="cs"/>
          <w:b/>
          <w:bCs/>
          <w:sz w:val="32"/>
          <w:szCs w:val="28"/>
          <w:rtl/>
          <w:lang w:bidi="fa-IR"/>
        </w:rPr>
        <w:t>َّ</w:t>
      </w:r>
      <w:r w:rsidR="0062562C" w:rsidRPr="00FE29DC">
        <w:rPr>
          <w:rFonts w:cs="B Badr" w:hint="cs"/>
          <w:b/>
          <w:bCs/>
          <w:sz w:val="32"/>
          <w:szCs w:val="28"/>
          <w:rtl/>
          <w:lang w:bidi="fa-IR"/>
        </w:rPr>
        <w:t>ة</w:t>
      </w:r>
      <w:r w:rsidR="00316520" w:rsidRPr="00FE29DC">
        <w:rPr>
          <w:rFonts w:cs="B Badr" w:hint="cs"/>
          <w:b/>
          <w:bCs/>
          <w:sz w:val="32"/>
          <w:szCs w:val="28"/>
          <w:rtl/>
          <w:lang w:bidi="fa-IR"/>
        </w:rPr>
        <w:t>َ</w:t>
      </w:r>
      <w:r w:rsidR="0062562C" w:rsidRPr="00FE29DC">
        <w:rPr>
          <w:rFonts w:cs="B Badr" w:hint="cs"/>
          <w:b/>
          <w:bCs/>
          <w:sz w:val="32"/>
          <w:szCs w:val="28"/>
          <w:rtl/>
          <w:lang w:bidi="fa-IR"/>
        </w:rPr>
        <w:t xml:space="preserve"> أ</w:t>
      </w:r>
      <w:r w:rsidR="00316520" w:rsidRPr="00FE29DC">
        <w:rPr>
          <w:rFonts w:cs="B Badr" w:hint="cs"/>
          <w:b/>
          <w:bCs/>
          <w:sz w:val="32"/>
          <w:szCs w:val="28"/>
          <w:rtl/>
          <w:lang w:bidi="fa-IR"/>
        </w:rPr>
        <w:t>َ</w:t>
      </w:r>
      <w:r w:rsidR="0062562C" w:rsidRPr="00FE29DC">
        <w:rPr>
          <w:rFonts w:cs="B Badr" w:hint="cs"/>
          <w:b/>
          <w:bCs/>
          <w:sz w:val="32"/>
          <w:szCs w:val="28"/>
          <w:rtl/>
          <w:lang w:bidi="fa-IR"/>
        </w:rPr>
        <w:t>ی</w:t>
      </w:r>
      <w:r w:rsidR="00316520" w:rsidRPr="00FE29DC">
        <w:rPr>
          <w:rFonts w:cs="B Badr" w:hint="cs"/>
          <w:b/>
          <w:bCs/>
          <w:sz w:val="32"/>
          <w:szCs w:val="28"/>
          <w:rtl/>
          <w:lang w:bidi="fa-IR"/>
        </w:rPr>
        <w:t>ْ</w:t>
      </w:r>
      <w:r w:rsidR="0062562C" w:rsidRPr="00FE29DC">
        <w:rPr>
          <w:rFonts w:cs="B Badr" w:hint="cs"/>
          <w:b/>
          <w:bCs/>
          <w:sz w:val="32"/>
          <w:szCs w:val="28"/>
          <w:rtl/>
          <w:lang w:bidi="fa-IR"/>
        </w:rPr>
        <w:t>م</w:t>
      </w:r>
      <w:r w:rsidR="00316520" w:rsidRPr="00FE29DC">
        <w:rPr>
          <w:rFonts w:cs="B Badr" w:hint="cs"/>
          <w:b/>
          <w:bCs/>
          <w:sz w:val="32"/>
          <w:szCs w:val="28"/>
          <w:rtl/>
          <w:lang w:bidi="fa-IR"/>
        </w:rPr>
        <w:t>َ</w:t>
      </w:r>
      <w:r w:rsidR="0062562C" w:rsidRPr="00FE29DC">
        <w:rPr>
          <w:rFonts w:cs="B Badr" w:hint="cs"/>
          <w:b/>
          <w:bCs/>
          <w:sz w:val="32"/>
          <w:szCs w:val="28"/>
          <w:rtl/>
          <w:lang w:bidi="fa-IR"/>
        </w:rPr>
        <w:t>ان</w:t>
      </w:r>
      <w:r w:rsidR="00316520" w:rsidRPr="00FE29DC">
        <w:rPr>
          <w:rFonts w:cs="B Badr" w:hint="cs"/>
          <w:b/>
          <w:bCs/>
          <w:sz w:val="32"/>
          <w:szCs w:val="28"/>
          <w:rtl/>
          <w:lang w:bidi="fa-IR"/>
        </w:rPr>
        <w:t>ِ</w:t>
      </w:r>
      <w:r w:rsidR="0062562C" w:rsidRPr="00FE29DC">
        <w:rPr>
          <w:rFonts w:cs="B Badr" w:hint="cs"/>
          <w:b/>
          <w:bCs/>
          <w:sz w:val="32"/>
          <w:szCs w:val="28"/>
          <w:rtl/>
          <w:lang w:bidi="fa-IR"/>
        </w:rPr>
        <w:t>ک</w:t>
      </w:r>
      <w:r w:rsidR="00316520" w:rsidRPr="00FE29DC">
        <w:rPr>
          <w:rFonts w:cs="B Badr" w:hint="cs"/>
          <w:b/>
          <w:bCs/>
          <w:sz w:val="32"/>
          <w:szCs w:val="28"/>
          <w:rtl/>
          <w:lang w:bidi="fa-IR"/>
        </w:rPr>
        <w:t>ُ</w:t>
      </w:r>
      <w:r w:rsidR="0062562C" w:rsidRPr="00FE29DC">
        <w:rPr>
          <w:rFonts w:cs="B Badr" w:hint="cs"/>
          <w:b/>
          <w:bCs/>
          <w:sz w:val="32"/>
          <w:szCs w:val="28"/>
          <w:rtl/>
          <w:lang w:bidi="fa-IR"/>
        </w:rPr>
        <w:t>م</w:t>
      </w:r>
      <w:r w:rsidR="00316520" w:rsidRPr="00FE29DC">
        <w:rPr>
          <w:rFonts w:cs="B Badr" w:hint="cs"/>
          <w:b/>
          <w:bCs/>
          <w:sz w:val="32"/>
          <w:szCs w:val="28"/>
          <w:rtl/>
          <w:lang w:bidi="fa-IR"/>
        </w:rPr>
        <w:t>ْ</w:t>
      </w:r>
      <w:r w:rsidRPr="00FE29DC">
        <w:rPr>
          <w:rFonts w:cs="B Badr" w:hint="cs"/>
          <w:b/>
          <w:bCs/>
          <w:sz w:val="32"/>
          <w:szCs w:val="28"/>
          <w:rtl/>
          <w:lang w:bidi="fa-IR"/>
        </w:rPr>
        <w:t xml:space="preserve">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w:t>
      </w:r>
      <w:r w:rsidR="00316520" w:rsidRPr="00944222">
        <w:rPr>
          <w:rFonts w:cs="B Lotus" w:hint="cs"/>
          <w:sz w:val="32"/>
          <w:szCs w:val="24"/>
          <w:rtl/>
          <w:lang w:bidi="fa-IR"/>
        </w:rPr>
        <w:t>تحریم</w:t>
      </w:r>
      <w:r w:rsidR="004A1617">
        <w:rPr>
          <w:rFonts w:cs="B Lotus" w:hint="cs"/>
          <w:sz w:val="32"/>
          <w:szCs w:val="24"/>
          <w:rtl/>
          <w:lang w:bidi="fa-IR"/>
        </w:rPr>
        <w:t>:</w:t>
      </w:r>
      <w:r w:rsidRPr="00944222">
        <w:rPr>
          <w:rFonts w:cs="B Lotus" w:hint="cs"/>
          <w:sz w:val="32"/>
          <w:szCs w:val="24"/>
          <w:rtl/>
          <w:lang w:bidi="fa-IR"/>
        </w:rPr>
        <w:t xml:space="preserve"> </w:t>
      </w:r>
      <w:r w:rsidR="00316520" w:rsidRPr="00944222">
        <w:rPr>
          <w:rFonts w:cs="B Lotus" w:hint="cs"/>
          <w:sz w:val="32"/>
          <w:szCs w:val="24"/>
          <w:rtl/>
          <w:lang w:bidi="fa-IR"/>
        </w:rPr>
        <w:t>1</w:t>
      </w:r>
      <w:r w:rsidRPr="00944222">
        <w:rPr>
          <w:rFonts w:cs="B Lotus" w:hint="cs"/>
          <w:sz w:val="32"/>
          <w:szCs w:val="24"/>
          <w:rtl/>
          <w:lang w:bidi="fa-IR"/>
        </w:rPr>
        <w:t>)</w:t>
      </w:r>
    </w:p>
    <w:p w:rsidR="00EF480A" w:rsidRPr="000F309C" w:rsidRDefault="00EF480A" w:rsidP="00316520">
      <w:pPr>
        <w:ind w:left="1134"/>
        <w:jc w:val="both"/>
        <w:rPr>
          <w:rFonts w:cs="B Lotus" w:hint="cs"/>
          <w:sz w:val="26"/>
          <w:szCs w:val="26"/>
          <w:rtl/>
          <w:lang w:bidi="fa-IR"/>
        </w:rPr>
      </w:pPr>
      <w:r>
        <w:rPr>
          <w:rFonts w:cs="B Lotus" w:hint="cs"/>
          <w:sz w:val="26"/>
          <w:szCs w:val="26"/>
          <w:rtl/>
          <w:lang w:bidi="fa-IR"/>
        </w:rPr>
        <w:t>«</w:t>
      </w:r>
      <w:r w:rsidR="00316520">
        <w:rPr>
          <w:rFonts w:cs="B Lotus" w:hint="cs"/>
          <w:sz w:val="26"/>
          <w:szCs w:val="26"/>
          <w:rtl/>
          <w:lang w:bidi="fa-IR"/>
        </w:rPr>
        <w:t>ای پیامبر چرا چیزی را که خداوند بر تو حلال کرده به خاطر خشنود ساختن همسرانت بر خود حرام می‌کنی؟ و خداوند آمرزگار مهربانی است، خداوند راه گشودن سوگندهایتان را برای شما مقرر کرده است</w:t>
      </w:r>
      <w:r w:rsidR="005304E2">
        <w:rPr>
          <w:rFonts w:cs="B Lotus" w:hint="cs"/>
          <w:sz w:val="26"/>
          <w:szCs w:val="26"/>
          <w:rtl/>
          <w:lang w:bidi="fa-IR"/>
        </w:rPr>
        <w:t>».</w:t>
      </w:r>
    </w:p>
    <w:p w:rsidR="002036BC" w:rsidRDefault="00316520" w:rsidP="00FE29DC">
      <w:pPr>
        <w:spacing w:line="228" w:lineRule="auto"/>
        <w:ind w:firstLine="284"/>
        <w:jc w:val="lowKashida"/>
        <w:rPr>
          <w:rFonts w:cs="B Lotus" w:hint="cs"/>
          <w:sz w:val="28"/>
          <w:szCs w:val="28"/>
          <w:rtl/>
          <w:lang w:bidi="fa-IR"/>
        </w:rPr>
      </w:pPr>
      <w:r>
        <w:rPr>
          <w:rFonts w:cs="B Lotus" w:hint="cs"/>
          <w:sz w:val="28"/>
          <w:szCs w:val="28"/>
          <w:rtl/>
          <w:lang w:bidi="fa-IR"/>
        </w:rPr>
        <w:t xml:space="preserve">از عائشه(رض) </w:t>
      </w:r>
      <w:r w:rsidR="002036BC">
        <w:rPr>
          <w:rFonts w:cs="B Lotus" w:hint="cs"/>
          <w:sz w:val="28"/>
          <w:szCs w:val="28"/>
          <w:rtl/>
          <w:lang w:bidi="fa-IR"/>
        </w:rPr>
        <w:t>روایت است</w:t>
      </w:r>
      <w:r w:rsidR="004A1617">
        <w:rPr>
          <w:rFonts w:cs="B Lotus" w:hint="cs"/>
          <w:sz w:val="28"/>
          <w:szCs w:val="28"/>
          <w:rtl/>
          <w:lang w:bidi="fa-IR"/>
        </w:rPr>
        <w:t>:</w:t>
      </w:r>
      <w:r w:rsidR="002036BC">
        <w:rPr>
          <w:rFonts w:cs="B Lotus" w:hint="cs"/>
          <w:sz w:val="28"/>
          <w:szCs w:val="28"/>
          <w:rtl/>
          <w:lang w:bidi="fa-IR"/>
        </w:rPr>
        <w:t xml:space="preserve"> </w:t>
      </w:r>
      <w:r w:rsidR="002036BC" w:rsidRPr="00FE29DC">
        <w:rPr>
          <w:rFonts w:cs="B Badr" w:hint="cs"/>
          <w:b/>
          <w:bCs/>
          <w:sz w:val="32"/>
          <w:szCs w:val="28"/>
          <w:rtl/>
          <w:lang w:bidi="fa-IR"/>
        </w:rPr>
        <w:t>(کان رسول</w:t>
      </w:r>
      <w:r w:rsidR="00F7197B" w:rsidRPr="00FE29DC">
        <w:rPr>
          <w:rFonts w:cs="B Badr" w:hint="cs"/>
          <w:b/>
          <w:bCs/>
          <w:sz w:val="32"/>
          <w:szCs w:val="28"/>
          <w:rtl/>
          <w:lang w:bidi="fa-IR"/>
        </w:rPr>
        <w:t xml:space="preserve"> </w:t>
      </w:r>
      <w:r w:rsidR="002036BC" w:rsidRPr="00FE29DC">
        <w:rPr>
          <w:rFonts w:cs="B Badr" w:hint="cs"/>
          <w:b/>
          <w:bCs/>
          <w:sz w:val="32"/>
          <w:szCs w:val="28"/>
          <w:rtl/>
          <w:lang w:bidi="fa-IR"/>
        </w:rPr>
        <w:t>الله</w:t>
      </w:r>
      <w:r w:rsidR="002036BC" w:rsidRPr="00196138">
        <w:rPr>
          <w:rFonts w:cs="B Badr" w:hint="cs"/>
          <w:sz w:val="32"/>
          <w:szCs w:val="28"/>
          <w:rtl/>
          <w:lang w:bidi="fa-IR"/>
        </w:rPr>
        <w:sym w:font="AGA Arabesque" w:char="F072"/>
      </w:r>
      <w:r w:rsidR="002036BC" w:rsidRPr="00FE29DC">
        <w:rPr>
          <w:rFonts w:cs="B Badr" w:hint="cs"/>
          <w:b/>
          <w:bCs/>
          <w:sz w:val="32"/>
          <w:szCs w:val="28"/>
          <w:rtl/>
          <w:lang w:bidi="fa-IR"/>
        </w:rPr>
        <w:t xml:space="preserve"> یشرب عسلا عند زینب ابنة جحش، ویمکث عندها، فواطئت أنا وحفصة علی أیتنا دخل علیها فلتقل له أکلت مغافیر، إنی أجد منک ریح مغافیر، قال</w:t>
      </w:r>
      <w:r w:rsidR="004A1617">
        <w:rPr>
          <w:rFonts w:cs="B Badr" w:hint="cs"/>
          <w:b/>
          <w:bCs/>
          <w:sz w:val="32"/>
          <w:szCs w:val="28"/>
          <w:rtl/>
          <w:lang w:bidi="fa-IR"/>
        </w:rPr>
        <w:t>:</w:t>
      </w:r>
      <w:r w:rsidR="002036BC" w:rsidRPr="00FE29DC">
        <w:rPr>
          <w:rFonts w:cs="B Badr" w:hint="cs"/>
          <w:b/>
          <w:bCs/>
          <w:sz w:val="32"/>
          <w:szCs w:val="28"/>
          <w:rtl/>
          <w:lang w:bidi="fa-IR"/>
        </w:rPr>
        <w:t xml:space="preserve"> لا، ولکنی کنت أشرب عسلا عند زینب ابنة جحش، فلن أعود له، وقد حلفت لاتخبری بذلک أحدا)</w:t>
      </w:r>
      <w:r w:rsidR="00B03301" w:rsidRPr="003A7044">
        <w:rPr>
          <w:rStyle w:val="FootnoteReference"/>
          <w:rFonts w:cs="B Lotus"/>
          <w:sz w:val="28"/>
          <w:szCs w:val="28"/>
          <w:rtl/>
          <w:lang w:bidi="fa-IR"/>
        </w:rPr>
        <w:footnoteReference w:id="1277"/>
      </w:r>
      <w:r w:rsidR="00771EEA">
        <w:rPr>
          <w:rFonts w:cs="B Lotus" w:hint="cs"/>
          <w:sz w:val="28"/>
          <w:szCs w:val="28"/>
          <w:rtl/>
          <w:lang w:bidi="fa-IR"/>
        </w:rPr>
        <w:t xml:space="preserve"> «پیامبر</w:t>
      </w:r>
      <w:r w:rsidR="00771EEA" w:rsidRPr="00196138">
        <w:rPr>
          <w:rFonts w:cs="B Lotus" w:hint="cs"/>
          <w:sz w:val="28"/>
          <w:szCs w:val="28"/>
          <w:rtl/>
          <w:lang w:bidi="fa-IR"/>
        </w:rPr>
        <w:sym w:font="AGA Arabesque" w:char="F072"/>
      </w:r>
      <w:r w:rsidR="00771EEA">
        <w:rPr>
          <w:rFonts w:cs="B Lotus" w:hint="cs"/>
          <w:sz w:val="28"/>
          <w:szCs w:val="28"/>
          <w:rtl/>
          <w:lang w:bidi="fa-IR"/>
        </w:rPr>
        <w:t xml:space="preserve"> در خانه زنیب بنت جحش عسل می‌خوردونزد او می‌ماند، من و حفصه توافق کردیم که اگر پیامبر به خانه هر کدام از ما آمد به او بگوید</w:t>
      </w:r>
      <w:r w:rsidR="004A1617">
        <w:rPr>
          <w:rFonts w:cs="B Lotus" w:hint="cs"/>
          <w:sz w:val="28"/>
          <w:szCs w:val="28"/>
          <w:rtl/>
          <w:lang w:bidi="fa-IR"/>
        </w:rPr>
        <w:t>:</w:t>
      </w:r>
      <w:r w:rsidR="00771EEA">
        <w:rPr>
          <w:rFonts w:cs="B Lotus" w:hint="cs"/>
          <w:sz w:val="28"/>
          <w:szCs w:val="28"/>
          <w:rtl/>
          <w:lang w:bidi="fa-IR"/>
        </w:rPr>
        <w:t xml:space="preserve"> آیا مغافیر (نوعی گیاه بدبو) خورده‌ای؟ بوی مغافیر از تو</w:t>
      </w:r>
      <w:r w:rsidR="00747B42">
        <w:rPr>
          <w:rFonts w:cs="B Lotus" w:hint="cs"/>
          <w:sz w:val="28"/>
          <w:szCs w:val="28"/>
          <w:rtl/>
          <w:lang w:bidi="fa-IR"/>
        </w:rPr>
        <w:t xml:space="preserve"> </w:t>
      </w:r>
      <w:r w:rsidR="00771EEA">
        <w:rPr>
          <w:rFonts w:cs="B Lotus" w:hint="cs"/>
          <w:sz w:val="28"/>
          <w:szCs w:val="28"/>
          <w:rtl/>
          <w:lang w:bidi="fa-IR"/>
        </w:rPr>
        <w:t>به مشامم می‌رسد، پیامبر</w:t>
      </w:r>
      <w:r w:rsidR="00771EEA" w:rsidRPr="00196138">
        <w:rPr>
          <w:rFonts w:cs="B Lotus" w:hint="cs"/>
          <w:sz w:val="28"/>
          <w:szCs w:val="28"/>
          <w:rtl/>
          <w:lang w:bidi="fa-IR"/>
        </w:rPr>
        <w:sym w:font="AGA Arabesque" w:char="F072"/>
      </w:r>
      <w:r w:rsidR="00771EEA">
        <w:rPr>
          <w:rFonts w:cs="B Lotus" w:hint="cs"/>
          <w:sz w:val="28"/>
          <w:szCs w:val="28"/>
          <w:rtl/>
          <w:lang w:bidi="fa-IR"/>
        </w:rPr>
        <w:t xml:space="preserve"> فرمود</w:t>
      </w:r>
      <w:r w:rsidR="004A1617">
        <w:rPr>
          <w:rFonts w:cs="B Lotus" w:hint="cs"/>
          <w:sz w:val="28"/>
          <w:szCs w:val="28"/>
          <w:rtl/>
          <w:lang w:bidi="fa-IR"/>
        </w:rPr>
        <w:t>:</w:t>
      </w:r>
      <w:r w:rsidR="00771EEA">
        <w:rPr>
          <w:rFonts w:cs="B Lotus" w:hint="cs"/>
          <w:sz w:val="28"/>
          <w:szCs w:val="28"/>
          <w:rtl/>
          <w:lang w:bidi="fa-IR"/>
        </w:rPr>
        <w:t xml:space="preserve"> نه، ولی در خانه زنیب بنت جحش عسل خوردم و دیگر هرگز آن را نمی‌خورم، عائشه گفت</w:t>
      </w:r>
      <w:r w:rsidR="004A1617">
        <w:rPr>
          <w:rFonts w:cs="B Lotus" w:hint="cs"/>
          <w:sz w:val="28"/>
          <w:szCs w:val="28"/>
          <w:rtl/>
          <w:lang w:bidi="fa-IR"/>
        </w:rPr>
        <w:t>:</w:t>
      </w:r>
      <w:r w:rsidR="00771EEA">
        <w:rPr>
          <w:rFonts w:cs="B Lotus" w:hint="cs"/>
          <w:sz w:val="28"/>
          <w:szCs w:val="28"/>
          <w:rtl/>
          <w:lang w:bidi="fa-IR"/>
        </w:rPr>
        <w:t xml:space="preserve"> حفصه را سوگند دادم که این جریان را برای کسی بازگو نکند».</w:t>
      </w:r>
    </w:p>
    <w:p w:rsidR="00771EEA" w:rsidRDefault="00771EEA" w:rsidP="00FE29DC">
      <w:pPr>
        <w:spacing w:line="228" w:lineRule="auto"/>
        <w:ind w:firstLine="284"/>
        <w:jc w:val="lowKashida"/>
        <w:rPr>
          <w:rFonts w:cs="B Lotus" w:hint="cs"/>
          <w:sz w:val="28"/>
          <w:szCs w:val="28"/>
          <w:rtl/>
          <w:lang w:bidi="fa-IR"/>
        </w:rPr>
      </w:pPr>
      <w:r>
        <w:rPr>
          <w:rFonts w:cs="B Lotus" w:hint="cs"/>
          <w:sz w:val="28"/>
          <w:szCs w:val="28"/>
          <w:rtl/>
          <w:lang w:bidi="fa-IR"/>
        </w:rPr>
        <w:t>ابن عباس گوید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 xml:space="preserve">(فی الحرام یکفر </w:t>
      </w:r>
      <w:r w:rsidRPr="00FE29DC">
        <w:rPr>
          <w:rFonts w:cs="B Badr" w:hint="cs"/>
          <w:sz w:val="32"/>
          <w:szCs w:val="28"/>
          <w:rtl/>
          <w:lang w:bidi="fa-IR"/>
        </w:rPr>
        <w:sym w:font="AGA Arabesque" w:char="F029"/>
      </w:r>
      <w:r w:rsidRPr="00FE29DC">
        <w:rPr>
          <w:rFonts w:cs="B Badr" w:hint="cs"/>
          <w:b/>
          <w:bCs/>
          <w:sz w:val="32"/>
          <w:szCs w:val="28"/>
          <w:rtl/>
          <w:lang w:bidi="fa-IR"/>
        </w:rPr>
        <w:t xml:space="preserve"> ل</w:t>
      </w:r>
      <w:r w:rsidR="001F7B07" w:rsidRPr="00FE29DC">
        <w:rPr>
          <w:rFonts w:cs="B Badr" w:hint="cs"/>
          <w:b/>
          <w:bCs/>
          <w:sz w:val="32"/>
          <w:szCs w:val="28"/>
          <w:rtl/>
          <w:lang w:bidi="fa-IR"/>
        </w:rPr>
        <w:t>َ</w:t>
      </w:r>
      <w:r w:rsidRPr="00FE29DC">
        <w:rPr>
          <w:rFonts w:cs="B Badr" w:hint="cs"/>
          <w:b/>
          <w:bCs/>
          <w:sz w:val="32"/>
          <w:szCs w:val="28"/>
          <w:rtl/>
          <w:lang w:bidi="fa-IR"/>
        </w:rPr>
        <w:t>ق</w:t>
      </w:r>
      <w:r w:rsidR="001F7B07" w:rsidRPr="00FE29DC">
        <w:rPr>
          <w:rFonts w:cs="B Badr" w:hint="cs"/>
          <w:b/>
          <w:bCs/>
          <w:sz w:val="32"/>
          <w:szCs w:val="28"/>
          <w:rtl/>
          <w:lang w:bidi="fa-IR"/>
        </w:rPr>
        <w:t>َ</w:t>
      </w:r>
      <w:r w:rsidRPr="00FE29DC">
        <w:rPr>
          <w:rFonts w:cs="B Badr" w:hint="cs"/>
          <w:b/>
          <w:bCs/>
          <w:sz w:val="32"/>
          <w:szCs w:val="28"/>
          <w:rtl/>
          <w:lang w:bidi="fa-IR"/>
        </w:rPr>
        <w:t>د ک</w:t>
      </w:r>
      <w:r w:rsidR="001F7B07" w:rsidRPr="00FE29DC">
        <w:rPr>
          <w:rFonts w:cs="B Badr" w:hint="cs"/>
          <w:b/>
          <w:bCs/>
          <w:sz w:val="32"/>
          <w:szCs w:val="28"/>
          <w:rtl/>
          <w:lang w:bidi="fa-IR"/>
        </w:rPr>
        <w:t>َ</w:t>
      </w:r>
      <w:r w:rsidRPr="00FE29DC">
        <w:rPr>
          <w:rFonts w:cs="B Badr" w:hint="cs"/>
          <w:b/>
          <w:bCs/>
          <w:sz w:val="32"/>
          <w:szCs w:val="28"/>
          <w:rtl/>
          <w:lang w:bidi="fa-IR"/>
        </w:rPr>
        <w:t>ان</w:t>
      </w:r>
      <w:r w:rsidR="001F7B07" w:rsidRPr="00FE29DC">
        <w:rPr>
          <w:rFonts w:cs="B Badr" w:hint="cs"/>
          <w:b/>
          <w:bCs/>
          <w:sz w:val="32"/>
          <w:szCs w:val="28"/>
          <w:rtl/>
          <w:lang w:bidi="fa-IR"/>
        </w:rPr>
        <w:t>َ</w:t>
      </w:r>
      <w:r w:rsidRPr="00FE29DC">
        <w:rPr>
          <w:rFonts w:cs="B Badr" w:hint="cs"/>
          <w:b/>
          <w:bCs/>
          <w:sz w:val="32"/>
          <w:szCs w:val="28"/>
          <w:rtl/>
          <w:lang w:bidi="fa-IR"/>
        </w:rPr>
        <w:t xml:space="preserve"> ل</w:t>
      </w:r>
      <w:r w:rsidR="001F7B07" w:rsidRPr="00FE29DC">
        <w:rPr>
          <w:rFonts w:cs="B Badr" w:hint="cs"/>
          <w:b/>
          <w:bCs/>
          <w:sz w:val="32"/>
          <w:szCs w:val="28"/>
          <w:rtl/>
          <w:lang w:bidi="fa-IR"/>
        </w:rPr>
        <w:t>َ</w:t>
      </w:r>
      <w:r w:rsidRPr="00FE29DC">
        <w:rPr>
          <w:rFonts w:cs="B Badr" w:hint="cs"/>
          <w:b/>
          <w:bCs/>
          <w:sz w:val="32"/>
          <w:szCs w:val="28"/>
          <w:rtl/>
          <w:lang w:bidi="fa-IR"/>
        </w:rPr>
        <w:t>ک</w:t>
      </w:r>
      <w:r w:rsidR="001F7B07" w:rsidRPr="00FE29DC">
        <w:rPr>
          <w:rFonts w:cs="B Badr" w:hint="cs"/>
          <w:b/>
          <w:bCs/>
          <w:sz w:val="32"/>
          <w:szCs w:val="28"/>
          <w:rtl/>
          <w:lang w:bidi="fa-IR"/>
        </w:rPr>
        <w:t>ُ</w:t>
      </w:r>
      <w:r w:rsidRPr="00FE29DC">
        <w:rPr>
          <w:rFonts w:cs="B Badr" w:hint="cs"/>
          <w:b/>
          <w:bCs/>
          <w:sz w:val="32"/>
          <w:szCs w:val="28"/>
          <w:rtl/>
          <w:lang w:bidi="fa-IR"/>
        </w:rPr>
        <w:t>م ف</w:t>
      </w:r>
      <w:r w:rsidR="001F7B07" w:rsidRPr="00FE29DC">
        <w:rPr>
          <w:rFonts w:cs="B Badr" w:hint="cs"/>
          <w:b/>
          <w:bCs/>
          <w:sz w:val="32"/>
          <w:szCs w:val="28"/>
          <w:rtl/>
          <w:lang w:bidi="fa-IR"/>
        </w:rPr>
        <w:t>ِ</w:t>
      </w:r>
      <w:r w:rsidRPr="00FE29DC">
        <w:rPr>
          <w:rFonts w:cs="B Badr" w:hint="cs"/>
          <w:b/>
          <w:bCs/>
          <w:sz w:val="32"/>
          <w:szCs w:val="28"/>
          <w:rtl/>
          <w:lang w:bidi="fa-IR"/>
        </w:rPr>
        <w:t>ی ر</w:t>
      </w:r>
      <w:r w:rsidR="001F7B07" w:rsidRPr="00FE29DC">
        <w:rPr>
          <w:rFonts w:cs="B Badr" w:hint="cs"/>
          <w:b/>
          <w:bCs/>
          <w:sz w:val="32"/>
          <w:szCs w:val="28"/>
          <w:rtl/>
          <w:lang w:bidi="fa-IR"/>
        </w:rPr>
        <w:t>َ</w:t>
      </w:r>
      <w:r w:rsidRPr="00FE29DC">
        <w:rPr>
          <w:rFonts w:cs="B Badr" w:hint="cs"/>
          <w:b/>
          <w:bCs/>
          <w:sz w:val="32"/>
          <w:szCs w:val="28"/>
          <w:rtl/>
          <w:lang w:bidi="fa-IR"/>
        </w:rPr>
        <w:t>س</w:t>
      </w:r>
      <w:r w:rsidR="001F7B07" w:rsidRPr="00FE29DC">
        <w:rPr>
          <w:rFonts w:cs="B Badr" w:hint="cs"/>
          <w:b/>
          <w:bCs/>
          <w:sz w:val="32"/>
          <w:szCs w:val="28"/>
          <w:rtl/>
          <w:lang w:bidi="fa-IR"/>
        </w:rPr>
        <w:t>ُ</w:t>
      </w:r>
      <w:r w:rsidRPr="00FE29DC">
        <w:rPr>
          <w:rFonts w:cs="B Badr" w:hint="cs"/>
          <w:b/>
          <w:bCs/>
          <w:sz w:val="32"/>
          <w:szCs w:val="28"/>
          <w:rtl/>
          <w:lang w:bidi="fa-IR"/>
        </w:rPr>
        <w:t>ول</w:t>
      </w:r>
      <w:r w:rsidR="001F7B07" w:rsidRPr="00FE29DC">
        <w:rPr>
          <w:rFonts w:cs="B Badr" w:hint="cs"/>
          <w:b/>
          <w:bCs/>
          <w:sz w:val="32"/>
          <w:szCs w:val="28"/>
          <w:rtl/>
          <w:lang w:bidi="fa-IR"/>
        </w:rPr>
        <w:t>ِ</w:t>
      </w:r>
      <w:r w:rsidRPr="00FE29DC">
        <w:rPr>
          <w:rFonts w:cs="B Badr" w:hint="cs"/>
          <w:b/>
          <w:bCs/>
          <w:sz w:val="32"/>
          <w:szCs w:val="28"/>
          <w:rtl/>
          <w:lang w:bidi="fa-IR"/>
        </w:rPr>
        <w:t xml:space="preserve"> الله</w:t>
      </w:r>
      <w:r w:rsidR="001F7B07" w:rsidRPr="00FE29DC">
        <w:rPr>
          <w:rFonts w:cs="B Badr" w:hint="cs"/>
          <w:b/>
          <w:bCs/>
          <w:sz w:val="32"/>
          <w:szCs w:val="28"/>
          <w:rtl/>
          <w:lang w:bidi="fa-IR"/>
        </w:rPr>
        <w:t>ِ</w:t>
      </w:r>
      <w:r w:rsidRPr="00FE29DC">
        <w:rPr>
          <w:rFonts w:cs="B Badr" w:hint="cs"/>
          <w:b/>
          <w:bCs/>
          <w:sz w:val="32"/>
          <w:szCs w:val="28"/>
          <w:rtl/>
          <w:lang w:bidi="fa-IR"/>
        </w:rPr>
        <w:t xml:space="preserve"> أسو</w:t>
      </w:r>
      <w:r w:rsidR="001F7B07" w:rsidRPr="00FE29DC">
        <w:rPr>
          <w:rFonts w:cs="B Badr" w:hint="cs"/>
          <w:b/>
          <w:bCs/>
          <w:sz w:val="32"/>
          <w:szCs w:val="28"/>
          <w:rtl/>
          <w:lang w:bidi="fa-IR"/>
        </w:rPr>
        <w:t>َ</w:t>
      </w:r>
      <w:r w:rsidRPr="00FE29DC">
        <w:rPr>
          <w:rFonts w:cs="B Badr" w:hint="cs"/>
          <w:b/>
          <w:bCs/>
          <w:sz w:val="32"/>
          <w:szCs w:val="28"/>
          <w:rtl/>
          <w:lang w:bidi="fa-IR"/>
        </w:rPr>
        <w:t>ة</w:t>
      </w:r>
      <w:r w:rsidR="001F7B07" w:rsidRPr="00FE29DC">
        <w:rPr>
          <w:rFonts w:cs="B Badr" w:hint="cs"/>
          <w:b/>
          <w:bCs/>
          <w:sz w:val="32"/>
          <w:szCs w:val="28"/>
          <w:rtl/>
          <w:lang w:bidi="fa-IR"/>
        </w:rPr>
        <w:t>ٌ</w:t>
      </w:r>
      <w:r w:rsidRPr="00FE29DC">
        <w:rPr>
          <w:rFonts w:cs="B Badr" w:hint="cs"/>
          <w:b/>
          <w:bCs/>
          <w:sz w:val="32"/>
          <w:szCs w:val="28"/>
          <w:rtl/>
          <w:lang w:bidi="fa-IR"/>
        </w:rPr>
        <w:t xml:space="preserve"> ح</w:t>
      </w:r>
      <w:r w:rsidR="001F7B07" w:rsidRPr="00FE29DC">
        <w:rPr>
          <w:rFonts w:cs="B Badr" w:hint="cs"/>
          <w:b/>
          <w:bCs/>
          <w:sz w:val="32"/>
          <w:szCs w:val="28"/>
          <w:rtl/>
          <w:lang w:bidi="fa-IR"/>
        </w:rPr>
        <w:t>َ</w:t>
      </w:r>
      <w:r w:rsidRPr="00FE29DC">
        <w:rPr>
          <w:rFonts w:cs="B Badr" w:hint="cs"/>
          <w:b/>
          <w:bCs/>
          <w:sz w:val="32"/>
          <w:szCs w:val="28"/>
          <w:rtl/>
          <w:lang w:bidi="fa-IR"/>
        </w:rPr>
        <w:t>س</w:t>
      </w:r>
      <w:r w:rsidR="001F7B07" w:rsidRPr="00FE29DC">
        <w:rPr>
          <w:rFonts w:cs="B Badr" w:hint="cs"/>
          <w:b/>
          <w:bCs/>
          <w:sz w:val="32"/>
          <w:szCs w:val="28"/>
          <w:rtl/>
          <w:lang w:bidi="fa-IR"/>
        </w:rPr>
        <w:t>َ</w:t>
      </w:r>
      <w:r w:rsidRPr="00FE29DC">
        <w:rPr>
          <w:rFonts w:cs="B Badr" w:hint="cs"/>
          <w:b/>
          <w:bCs/>
          <w:sz w:val="32"/>
          <w:szCs w:val="28"/>
          <w:rtl/>
          <w:lang w:bidi="fa-IR"/>
        </w:rPr>
        <w:t>ن</w:t>
      </w:r>
      <w:r w:rsidR="001F7B07" w:rsidRPr="00FE29DC">
        <w:rPr>
          <w:rFonts w:cs="B Badr" w:hint="cs"/>
          <w:b/>
          <w:bCs/>
          <w:sz w:val="32"/>
          <w:szCs w:val="28"/>
          <w:rtl/>
          <w:lang w:bidi="fa-IR"/>
        </w:rPr>
        <w:t>َ</w:t>
      </w:r>
      <w:r w:rsidRPr="00FE29DC">
        <w:rPr>
          <w:rFonts w:cs="B Badr" w:hint="cs"/>
          <w:b/>
          <w:bCs/>
          <w:sz w:val="32"/>
          <w:szCs w:val="28"/>
          <w:rtl/>
          <w:lang w:bidi="fa-IR"/>
        </w:rPr>
        <w:t>ة</w:t>
      </w:r>
      <w:r w:rsidR="001F7B07" w:rsidRPr="00FE29DC">
        <w:rPr>
          <w:rFonts w:cs="B Badr" w:hint="cs"/>
          <w:b/>
          <w:bCs/>
          <w:sz w:val="32"/>
          <w:szCs w:val="28"/>
          <w:rtl/>
          <w:lang w:bidi="fa-IR"/>
        </w:rPr>
        <w:t>ٌ</w:t>
      </w:r>
      <w:r w:rsidRPr="00303BF1">
        <w:rPr>
          <w:rFonts w:cs="B Badr" w:hint="cs"/>
          <w:sz w:val="32"/>
          <w:szCs w:val="28"/>
          <w:rtl/>
          <w:lang w:bidi="fa-IR"/>
        </w:rPr>
        <w:sym w:font="AGA Arabesque" w:char="F028"/>
      </w:r>
      <w:r w:rsidR="00B03301" w:rsidRPr="003A7044">
        <w:rPr>
          <w:rStyle w:val="FootnoteReference"/>
          <w:rFonts w:cs="B Lotus"/>
          <w:sz w:val="28"/>
          <w:szCs w:val="28"/>
          <w:rtl/>
          <w:lang w:bidi="fa-IR"/>
        </w:rPr>
        <w:footnoteReference w:id="1278"/>
      </w:r>
      <w:r>
        <w:rPr>
          <w:rFonts w:cs="B Lotus" w:hint="cs"/>
          <w:sz w:val="28"/>
          <w:szCs w:val="28"/>
          <w:rtl/>
          <w:lang w:bidi="fa-IR"/>
        </w:rPr>
        <w:t xml:space="preserve"> «برای سوگند حرام باید کفاره بدهد (چون) </w:t>
      </w:r>
      <w:r w:rsidR="001F7B07">
        <w:rPr>
          <w:rFonts w:cs="B Lotus" w:hint="cs"/>
          <w:sz w:val="28"/>
          <w:szCs w:val="28"/>
          <w:rtl/>
          <w:lang w:bidi="fa-IR"/>
        </w:rPr>
        <w:t>پیامبر الگوی خوبی برای شما است».</w:t>
      </w:r>
    </w:p>
    <w:p w:rsidR="00747B42" w:rsidRDefault="00747B42" w:rsidP="0098721C">
      <w:pPr>
        <w:pStyle w:val="a"/>
        <w:rPr>
          <w:rFonts w:hint="cs"/>
          <w:rtl/>
        </w:rPr>
      </w:pPr>
      <w:bookmarkStart w:id="2314" w:name="_Toc124850083"/>
      <w:bookmarkStart w:id="2315" w:name="_Toc95172531"/>
      <w:bookmarkStart w:id="2316" w:name="_Toc258663681"/>
      <w:bookmarkStart w:id="2317" w:name="_Toc283250091"/>
      <w:r>
        <w:rPr>
          <w:rFonts w:hint="cs"/>
          <w:rtl/>
        </w:rPr>
        <w:t>نذور</w:t>
      </w:r>
      <w:bookmarkEnd w:id="2314"/>
      <w:bookmarkEnd w:id="2315"/>
      <w:bookmarkEnd w:id="2316"/>
      <w:bookmarkEnd w:id="2317"/>
    </w:p>
    <w:p w:rsidR="0019151E" w:rsidRDefault="0019151E" w:rsidP="00303BF1">
      <w:pPr>
        <w:pStyle w:val="a1"/>
        <w:rPr>
          <w:rFonts w:hint="cs"/>
          <w:rtl/>
        </w:rPr>
      </w:pPr>
      <w:bookmarkStart w:id="2318" w:name="_Toc124850084"/>
      <w:bookmarkStart w:id="2319" w:name="_Toc95172532"/>
      <w:bookmarkStart w:id="2320" w:name="_Toc258663682"/>
      <w:bookmarkStart w:id="2321" w:name="_Toc283250092"/>
      <w:r>
        <w:rPr>
          <w:rFonts w:hint="cs"/>
          <w:rtl/>
        </w:rPr>
        <w:t>تعریف نذور</w:t>
      </w:r>
      <w:bookmarkEnd w:id="2318"/>
      <w:bookmarkEnd w:id="2319"/>
      <w:bookmarkEnd w:id="2320"/>
      <w:bookmarkEnd w:id="2321"/>
    </w:p>
    <w:p w:rsidR="0019151E" w:rsidRDefault="0019151E" w:rsidP="00303BF1">
      <w:pPr>
        <w:spacing w:line="228" w:lineRule="auto"/>
        <w:jc w:val="lowKashida"/>
        <w:rPr>
          <w:rFonts w:cs="B Lotus" w:hint="cs"/>
          <w:sz w:val="28"/>
          <w:szCs w:val="28"/>
          <w:rtl/>
          <w:lang w:bidi="fa-IR"/>
        </w:rPr>
      </w:pPr>
      <w:r>
        <w:rPr>
          <w:rFonts w:cs="B Lotus" w:hint="cs"/>
          <w:sz w:val="28"/>
          <w:szCs w:val="28"/>
          <w:rtl/>
          <w:lang w:bidi="fa-IR"/>
        </w:rPr>
        <w:t>نذور جمع نذر است و اصل آن (إنذار) بمعنی ترساندن است.</w:t>
      </w:r>
    </w:p>
    <w:p w:rsidR="0019151E" w:rsidRDefault="0019151E" w:rsidP="00FE29DC">
      <w:pPr>
        <w:spacing w:line="228" w:lineRule="auto"/>
        <w:ind w:firstLine="284"/>
        <w:jc w:val="lowKashida"/>
        <w:rPr>
          <w:rFonts w:cs="B Lotus" w:hint="cs"/>
          <w:sz w:val="28"/>
          <w:szCs w:val="28"/>
          <w:rtl/>
          <w:lang w:bidi="fa-IR"/>
        </w:rPr>
      </w:pPr>
      <w:r>
        <w:rPr>
          <w:rFonts w:cs="B Lotus" w:hint="cs"/>
          <w:sz w:val="28"/>
          <w:szCs w:val="28"/>
          <w:rtl/>
          <w:lang w:bidi="fa-IR"/>
        </w:rPr>
        <w:t>راغب اصفهانی در تعریف آن گفته است</w:t>
      </w:r>
      <w:r w:rsidR="004A1617">
        <w:rPr>
          <w:rFonts w:cs="B Lotus" w:hint="cs"/>
          <w:sz w:val="28"/>
          <w:szCs w:val="28"/>
          <w:rtl/>
          <w:lang w:bidi="fa-IR"/>
        </w:rPr>
        <w:t>:</w:t>
      </w:r>
      <w:r>
        <w:rPr>
          <w:rFonts w:cs="B Lotus" w:hint="cs"/>
          <w:sz w:val="28"/>
          <w:szCs w:val="28"/>
          <w:rtl/>
          <w:lang w:bidi="fa-IR"/>
        </w:rPr>
        <w:t xml:space="preserve"> نذر، واجب گرداندن چیز غیرواجبی است، به خاطر واقع شدن کاری.</w:t>
      </w:r>
    </w:p>
    <w:p w:rsidR="00A86DFB" w:rsidRDefault="00A86DFB" w:rsidP="00303BF1">
      <w:pPr>
        <w:pStyle w:val="a1"/>
        <w:rPr>
          <w:rFonts w:hint="cs"/>
          <w:rtl/>
        </w:rPr>
      </w:pPr>
      <w:bookmarkStart w:id="2322" w:name="_Toc124850085"/>
      <w:bookmarkStart w:id="2323" w:name="_Toc95172533"/>
      <w:bookmarkStart w:id="2324" w:name="_Toc258663683"/>
      <w:bookmarkStart w:id="2325" w:name="_Toc283250093"/>
      <w:r>
        <w:rPr>
          <w:rFonts w:hint="cs"/>
          <w:rtl/>
        </w:rPr>
        <w:t>مشروعیت نذر</w:t>
      </w:r>
      <w:bookmarkEnd w:id="2322"/>
      <w:bookmarkEnd w:id="2323"/>
      <w:bookmarkEnd w:id="2324"/>
      <w:bookmarkEnd w:id="2325"/>
    </w:p>
    <w:p w:rsidR="000D43BE" w:rsidRDefault="000D43BE" w:rsidP="00303BF1">
      <w:pPr>
        <w:spacing w:line="228" w:lineRule="auto"/>
        <w:jc w:val="lowKashida"/>
        <w:rPr>
          <w:rFonts w:cs="B Lotus" w:hint="cs"/>
          <w:sz w:val="28"/>
          <w:szCs w:val="28"/>
          <w:rtl/>
          <w:lang w:bidi="fa-IR"/>
        </w:rPr>
      </w:pPr>
      <w:r>
        <w:rPr>
          <w:rFonts w:cs="B Lotus" w:hint="cs"/>
          <w:sz w:val="28"/>
          <w:szCs w:val="28"/>
          <w:rtl/>
          <w:lang w:bidi="fa-IR"/>
        </w:rPr>
        <w:t>خداوند متعال می‌فرماید</w:t>
      </w:r>
      <w:r w:rsidR="004A1617">
        <w:rPr>
          <w:rFonts w:cs="B Lotus" w:hint="cs"/>
          <w:sz w:val="28"/>
          <w:szCs w:val="28"/>
          <w:rtl/>
          <w:lang w:bidi="fa-IR"/>
        </w:rPr>
        <w:t>:</w:t>
      </w:r>
      <w:r>
        <w:rPr>
          <w:rFonts w:cs="B Lotus" w:hint="cs"/>
          <w:sz w:val="28"/>
          <w:szCs w:val="28"/>
          <w:rtl/>
          <w:lang w:bidi="fa-IR"/>
        </w:rPr>
        <w:t xml:space="preserve"> </w:t>
      </w:r>
    </w:p>
    <w:p w:rsidR="003A23E8" w:rsidRPr="00944222" w:rsidRDefault="003A23E8" w:rsidP="003A23E8">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وَمَا أنفَقتُم مِن نَفَقَةٍ أو نَذَرتُم مِن نَذرٍ فَإنَّ اللهَ یَعلَمُهُ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(بقره</w:t>
      </w:r>
      <w:r w:rsidR="004A1617">
        <w:rPr>
          <w:rFonts w:cs="B Lotus" w:hint="cs"/>
          <w:sz w:val="32"/>
          <w:szCs w:val="24"/>
          <w:rtl/>
          <w:lang w:bidi="fa-IR"/>
        </w:rPr>
        <w:t>:</w:t>
      </w:r>
      <w:r w:rsidRPr="00944222">
        <w:rPr>
          <w:rFonts w:cs="B Lotus" w:hint="cs"/>
          <w:sz w:val="32"/>
          <w:szCs w:val="24"/>
          <w:rtl/>
          <w:lang w:bidi="fa-IR"/>
        </w:rPr>
        <w:t xml:space="preserve"> 270)</w:t>
      </w:r>
    </w:p>
    <w:p w:rsidR="003A23E8" w:rsidRPr="000F309C" w:rsidRDefault="003A23E8" w:rsidP="003A23E8">
      <w:pPr>
        <w:ind w:left="1134"/>
        <w:jc w:val="both"/>
        <w:rPr>
          <w:rFonts w:cs="B Lotus" w:hint="cs"/>
          <w:sz w:val="26"/>
          <w:szCs w:val="26"/>
          <w:rtl/>
          <w:lang w:bidi="fa-IR"/>
        </w:rPr>
      </w:pPr>
      <w:r>
        <w:rPr>
          <w:rFonts w:cs="B Lotus" w:hint="cs"/>
          <w:sz w:val="26"/>
          <w:szCs w:val="26"/>
          <w:rtl/>
          <w:lang w:bidi="fa-IR"/>
        </w:rPr>
        <w:t>«و هر هزینه‌ای را که متحمل می‌شوید یا هر نذری را که بر گردن می‌گیرید، بیگمان خدا آنرا می‌داند».</w:t>
      </w:r>
    </w:p>
    <w:p w:rsidR="000D43BE" w:rsidRDefault="00212E20" w:rsidP="00FE29DC">
      <w:pPr>
        <w:spacing w:line="228" w:lineRule="auto"/>
        <w:ind w:firstLine="284"/>
        <w:jc w:val="lowKashida"/>
        <w:rPr>
          <w:rFonts w:cs="B Lotus" w:hint="cs"/>
          <w:sz w:val="28"/>
          <w:szCs w:val="28"/>
          <w:rtl/>
          <w:lang w:bidi="fa-IR"/>
        </w:rPr>
      </w:pPr>
      <w:r>
        <w:rPr>
          <w:rFonts w:cs="B Lotus" w:hint="cs"/>
          <w:sz w:val="28"/>
          <w:szCs w:val="28"/>
          <w:rtl/>
          <w:lang w:bidi="fa-IR"/>
        </w:rPr>
        <w:t>و می‌فرماید</w:t>
      </w:r>
      <w:r w:rsidR="004A1617">
        <w:rPr>
          <w:rFonts w:cs="B Lotus" w:hint="cs"/>
          <w:sz w:val="28"/>
          <w:szCs w:val="28"/>
          <w:rtl/>
          <w:lang w:bidi="fa-IR"/>
        </w:rPr>
        <w:t>:</w:t>
      </w:r>
      <w:r>
        <w:rPr>
          <w:rFonts w:cs="B Lotus" w:hint="cs"/>
          <w:sz w:val="28"/>
          <w:szCs w:val="28"/>
          <w:rtl/>
          <w:lang w:bidi="fa-IR"/>
        </w:rPr>
        <w:t xml:space="preserve"> </w:t>
      </w:r>
    </w:p>
    <w:p w:rsidR="00C72823" w:rsidRPr="00944222" w:rsidRDefault="00C72823" w:rsidP="00303BF1">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w:t>
      </w:r>
      <w:r w:rsidR="009A2070" w:rsidRPr="00FE29DC">
        <w:rPr>
          <w:rFonts w:cs="B Badr" w:hint="cs"/>
          <w:b/>
          <w:bCs/>
          <w:sz w:val="32"/>
          <w:szCs w:val="28"/>
          <w:rtl/>
          <w:lang w:bidi="fa-IR"/>
        </w:rPr>
        <w:t xml:space="preserve">ثُمَّ لِیَقضُوا تَفَثَهُم وَ لِیُوفُوا نُذُورَهُم </w:t>
      </w:r>
      <w:r w:rsidRPr="00FE29DC">
        <w:rPr>
          <w:rFonts w:cs="B Badr" w:hint="cs"/>
          <w:b/>
          <w:bCs/>
          <w:sz w:val="32"/>
          <w:szCs w:val="28"/>
          <w:rtl/>
          <w:lang w:bidi="fa-IR"/>
        </w:rPr>
        <w:t xml:space="preserve">وَلِیَطَّوَفُوا بِالبَیتِ العَتِیقِ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(حج</w:t>
      </w:r>
      <w:r w:rsidR="004A1617">
        <w:rPr>
          <w:rFonts w:cs="B Lotus" w:hint="cs"/>
          <w:sz w:val="32"/>
          <w:szCs w:val="24"/>
          <w:rtl/>
          <w:lang w:bidi="fa-IR"/>
        </w:rPr>
        <w:t>:</w:t>
      </w:r>
      <w:r w:rsidRPr="00944222">
        <w:rPr>
          <w:rFonts w:cs="B Lotus" w:hint="cs"/>
          <w:sz w:val="32"/>
          <w:szCs w:val="24"/>
          <w:rtl/>
          <w:lang w:bidi="fa-IR"/>
        </w:rPr>
        <w:t xml:space="preserve"> 29)</w:t>
      </w:r>
    </w:p>
    <w:p w:rsidR="00C72823" w:rsidRPr="000F309C" w:rsidRDefault="00C72823" w:rsidP="00C72823">
      <w:pPr>
        <w:ind w:left="1134"/>
        <w:jc w:val="both"/>
        <w:rPr>
          <w:rFonts w:cs="B Lotus" w:hint="cs"/>
          <w:sz w:val="26"/>
          <w:szCs w:val="26"/>
          <w:rtl/>
          <w:lang w:bidi="fa-IR"/>
        </w:rPr>
      </w:pPr>
      <w:r>
        <w:rPr>
          <w:rFonts w:cs="B Lotus" w:hint="cs"/>
          <w:sz w:val="26"/>
          <w:szCs w:val="26"/>
          <w:rtl/>
          <w:lang w:bidi="fa-IR"/>
        </w:rPr>
        <w:t>«</w:t>
      </w:r>
      <w:r w:rsidR="009A2070">
        <w:rPr>
          <w:rFonts w:cs="B Lotus" w:hint="cs"/>
          <w:sz w:val="26"/>
          <w:szCs w:val="26"/>
          <w:rtl/>
          <w:lang w:bidi="fa-IR"/>
        </w:rPr>
        <w:t xml:space="preserve">بعد از آن باید آلودگی‌ها را از خود برطرف سازند و به نذرهای خویش وفا کنند </w:t>
      </w:r>
      <w:r>
        <w:rPr>
          <w:rFonts w:cs="B Lotus" w:hint="cs"/>
          <w:sz w:val="26"/>
          <w:szCs w:val="26"/>
          <w:rtl/>
          <w:lang w:bidi="fa-IR"/>
        </w:rPr>
        <w:t>و خانه قدیمی (بیت‌الله) را طواف کنند».</w:t>
      </w:r>
    </w:p>
    <w:p w:rsidR="00212E20" w:rsidRDefault="00F715BB" w:rsidP="00FE29DC">
      <w:pPr>
        <w:spacing w:line="228" w:lineRule="auto"/>
        <w:ind w:firstLine="284"/>
        <w:jc w:val="lowKashida"/>
        <w:rPr>
          <w:rFonts w:cs="B Lotus" w:hint="cs"/>
          <w:sz w:val="28"/>
          <w:szCs w:val="28"/>
          <w:rtl/>
          <w:lang w:bidi="fa-IR"/>
        </w:rPr>
      </w:pPr>
      <w:r>
        <w:rPr>
          <w:rFonts w:cs="B Lotus" w:hint="cs"/>
          <w:sz w:val="28"/>
          <w:szCs w:val="28"/>
          <w:rtl/>
          <w:lang w:bidi="fa-IR"/>
        </w:rPr>
        <w:t>و خداوند وفاکنندگان به نذر را مدح کرده و فرموده است</w:t>
      </w:r>
      <w:r w:rsidR="004A1617">
        <w:rPr>
          <w:rFonts w:cs="B Lotus" w:hint="cs"/>
          <w:sz w:val="28"/>
          <w:szCs w:val="28"/>
          <w:rtl/>
          <w:lang w:bidi="fa-IR"/>
        </w:rPr>
        <w:t>:</w:t>
      </w:r>
      <w:r>
        <w:rPr>
          <w:rFonts w:cs="B Lotus" w:hint="cs"/>
          <w:sz w:val="28"/>
          <w:szCs w:val="28"/>
          <w:rtl/>
          <w:lang w:bidi="fa-IR"/>
        </w:rPr>
        <w:t xml:space="preserve"> </w:t>
      </w:r>
    </w:p>
    <w:p w:rsidR="00EC19E6" w:rsidRPr="00944222" w:rsidRDefault="00EC19E6" w:rsidP="00EC19E6">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یُوفُونَ بِالنَّذرِ وَ یَخافُونَ یَوماً کَانَ شَرُّهُ مُستَطِیراً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(انسان</w:t>
      </w:r>
      <w:r w:rsidR="004A1617">
        <w:rPr>
          <w:rFonts w:cs="B Lotus" w:hint="cs"/>
          <w:sz w:val="32"/>
          <w:szCs w:val="24"/>
          <w:rtl/>
          <w:lang w:bidi="fa-IR"/>
        </w:rPr>
        <w:t>:</w:t>
      </w:r>
      <w:r w:rsidRPr="00944222">
        <w:rPr>
          <w:rFonts w:cs="B Lotus" w:hint="cs"/>
          <w:sz w:val="32"/>
          <w:szCs w:val="24"/>
          <w:rtl/>
          <w:lang w:bidi="fa-IR"/>
        </w:rPr>
        <w:t xml:space="preserve"> 7)</w:t>
      </w:r>
    </w:p>
    <w:p w:rsidR="00EC19E6" w:rsidRPr="000F309C" w:rsidRDefault="00EC19E6" w:rsidP="00EC19E6">
      <w:pPr>
        <w:ind w:left="1134"/>
        <w:jc w:val="both"/>
        <w:rPr>
          <w:rFonts w:cs="B Lotus" w:hint="cs"/>
          <w:sz w:val="26"/>
          <w:szCs w:val="26"/>
          <w:rtl/>
          <w:lang w:bidi="fa-IR"/>
        </w:rPr>
      </w:pPr>
      <w:r>
        <w:rPr>
          <w:rFonts w:cs="B Lotus" w:hint="cs"/>
          <w:sz w:val="26"/>
          <w:szCs w:val="26"/>
          <w:rtl/>
          <w:lang w:bidi="fa-IR"/>
        </w:rPr>
        <w:t xml:space="preserve">«به نذر خود وفا می‌کنند و از روزی می‌هراسند که شر و بلای آن گسترده </w:t>
      </w:r>
      <w:r w:rsidR="00B20313">
        <w:rPr>
          <w:rFonts w:cs="B Lotus" w:hint="cs"/>
          <w:sz w:val="26"/>
          <w:szCs w:val="26"/>
          <w:rtl/>
          <w:lang w:bidi="fa-IR"/>
        </w:rPr>
        <w:t>و فراگیر است</w:t>
      </w:r>
      <w:r>
        <w:rPr>
          <w:rFonts w:cs="B Lotus" w:hint="cs"/>
          <w:sz w:val="26"/>
          <w:szCs w:val="26"/>
          <w:rtl/>
          <w:lang w:bidi="fa-IR"/>
        </w:rPr>
        <w:t>».</w:t>
      </w:r>
    </w:p>
    <w:p w:rsidR="00B20313" w:rsidRDefault="00B20313" w:rsidP="00FE29DC">
      <w:pPr>
        <w:spacing w:line="228" w:lineRule="auto"/>
        <w:ind w:firstLine="284"/>
        <w:jc w:val="lowKashida"/>
        <w:rPr>
          <w:rFonts w:cs="B Lotus" w:hint="cs"/>
          <w:sz w:val="28"/>
          <w:szCs w:val="28"/>
          <w:rtl/>
          <w:lang w:bidi="fa-IR"/>
        </w:rPr>
      </w:pPr>
      <w:r>
        <w:rPr>
          <w:rFonts w:cs="B Lotus" w:hint="cs"/>
          <w:sz w:val="28"/>
          <w:szCs w:val="28"/>
          <w:rtl/>
          <w:lang w:bidi="fa-IR"/>
        </w:rPr>
        <w:t>از عائشه(رض)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(من نذر أن یطیع الله فلیطعه، و من نذر أن یعصیه فلایعصه)</w:t>
      </w:r>
      <w:r w:rsidR="00B03301" w:rsidRPr="003A7044">
        <w:rPr>
          <w:rStyle w:val="FootnoteReference"/>
          <w:rFonts w:cs="B Lotus"/>
          <w:sz w:val="28"/>
          <w:szCs w:val="28"/>
          <w:rtl/>
          <w:lang w:bidi="fa-IR"/>
        </w:rPr>
        <w:footnoteReference w:id="1279"/>
      </w:r>
      <w:r w:rsidR="00730889">
        <w:rPr>
          <w:rFonts w:cs="B Lotus" w:hint="cs"/>
          <w:sz w:val="28"/>
          <w:szCs w:val="28"/>
          <w:rtl/>
          <w:lang w:bidi="fa-IR"/>
        </w:rPr>
        <w:t xml:space="preserve"> «هر کس نذر کرد که خدا را اط</w:t>
      </w:r>
      <w:r>
        <w:rPr>
          <w:rFonts w:cs="B Lotus" w:hint="cs"/>
          <w:sz w:val="28"/>
          <w:szCs w:val="28"/>
          <w:rtl/>
          <w:lang w:bidi="fa-IR"/>
        </w:rPr>
        <w:t>اعت کند، پس باید از او اطاعت کند، و هر کس نذر کرد که نافرمانی خدا کند، نافرمانی او را نکند».</w:t>
      </w:r>
    </w:p>
    <w:p w:rsidR="00B20313" w:rsidRDefault="00B20313" w:rsidP="00303BF1">
      <w:pPr>
        <w:pStyle w:val="a1"/>
        <w:rPr>
          <w:rFonts w:hint="cs"/>
          <w:rtl/>
        </w:rPr>
      </w:pPr>
      <w:bookmarkStart w:id="2326" w:name="_Toc124850086"/>
      <w:bookmarkStart w:id="2327" w:name="_Toc95172534"/>
      <w:bookmarkStart w:id="2328" w:name="_Toc258663684"/>
      <w:bookmarkStart w:id="2329" w:name="_Toc283250094"/>
      <w:r>
        <w:rPr>
          <w:rFonts w:hint="cs"/>
          <w:rtl/>
        </w:rPr>
        <w:t>نهی از نذر معلق</w:t>
      </w:r>
      <w:r w:rsidRPr="00B20313">
        <w:rPr>
          <w:rFonts w:hint="cs"/>
          <w:vertAlign w:val="superscript"/>
          <w:rtl/>
        </w:rPr>
        <w:t>(*)</w:t>
      </w:r>
      <w:bookmarkEnd w:id="2326"/>
      <w:bookmarkEnd w:id="2327"/>
      <w:bookmarkEnd w:id="2328"/>
      <w:bookmarkEnd w:id="2329"/>
    </w:p>
    <w:p w:rsidR="00B20313" w:rsidRPr="00B20313" w:rsidRDefault="00B20313" w:rsidP="00303BF1">
      <w:pPr>
        <w:spacing w:line="228" w:lineRule="auto"/>
        <w:jc w:val="lowKashida"/>
        <w:rPr>
          <w:rFonts w:cs="B Lotus" w:hint="cs"/>
          <w:sz w:val="28"/>
          <w:szCs w:val="28"/>
          <w:rtl/>
          <w:lang w:bidi="fa-IR"/>
        </w:rPr>
      </w:pPr>
      <w:r>
        <w:rPr>
          <w:rFonts w:cs="B Lotus" w:hint="cs"/>
          <w:sz w:val="28"/>
          <w:szCs w:val="28"/>
          <w:rtl/>
          <w:lang w:bidi="fa-IR"/>
        </w:rPr>
        <w:t>از عبدالله بن عمر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(نهی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عن النذر و قال</w:t>
      </w:r>
      <w:r w:rsidR="004A1617">
        <w:rPr>
          <w:rFonts w:cs="B Badr" w:hint="cs"/>
          <w:b/>
          <w:bCs/>
          <w:sz w:val="32"/>
          <w:szCs w:val="28"/>
          <w:rtl/>
          <w:lang w:bidi="fa-IR"/>
        </w:rPr>
        <w:t>:</w:t>
      </w:r>
      <w:r w:rsidRPr="00FE29DC">
        <w:rPr>
          <w:rFonts w:cs="B Badr" w:hint="cs"/>
          <w:b/>
          <w:bCs/>
          <w:sz w:val="32"/>
          <w:szCs w:val="28"/>
          <w:rtl/>
          <w:lang w:bidi="fa-IR"/>
        </w:rPr>
        <w:t xml:space="preserve"> إنه لایرد شیئا و لکنه یستخرج به من البخیل)</w:t>
      </w:r>
      <w:r w:rsidR="00B03301" w:rsidRPr="003A7044">
        <w:rPr>
          <w:rStyle w:val="FootnoteReference"/>
          <w:rFonts w:cs="B Lotus"/>
          <w:sz w:val="28"/>
          <w:szCs w:val="28"/>
          <w:rtl/>
          <w:lang w:bidi="fa-IR"/>
        </w:rPr>
        <w:footnoteReference w:id="1280"/>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از نذر نهی کرد و فرمود</w:t>
      </w:r>
      <w:r w:rsidR="004A1617">
        <w:rPr>
          <w:rFonts w:cs="B Lotus" w:hint="cs"/>
          <w:sz w:val="28"/>
          <w:szCs w:val="28"/>
          <w:rtl/>
          <w:lang w:bidi="fa-IR"/>
        </w:rPr>
        <w:t>:</w:t>
      </w:r>
      <w:r>
        <w:rPr>
          <w:rFonts w:cs="B Lotus" w:hint="cs"/>
          <w:sz w:val="28"/>
          <w:szCs w:val="28"/>
          <w:rtl/>
          <w:lang w:bidi="fa-IR"/>
        </w:rPr>
        <w:t xml:space="preserve"> نذر هیچ چیزی (قدری) را بر نمی‌گرداند، اما (با آن) از بخیل چیزی گرفته می‌شود».</w:t>
      </w:r>
      <w:r w:rsidRPr="00B20313">
        <w:rPr>
          <w:rFonts w:cs="B Lotus" w:hint="cs"/>
          <w:sz w:val="28"/>
          <w:szCs w:val="28"/>
          <w:vertAlign w:val="superscript"/>
          <w:rtl/>
          <w:lang w:bidi="fa-IR"/>
        </w:rPr>
        <w:t>(**)</w:t>
      </w:r>
    </w:p>
    <w:p w:rsidR="00381AF8" w:rsidRDefault="00B20313" w:rsidP="00FE29DC">
      <w:pPr>
        <w:spacing w:line="228" w:lineRule="auto"/>
        <w:ind w:firstLine="284"/>
        <w:jc w:val="lowKashida"/>
        <w:rPr>
          <w:rFonts w:cs="B Lotus" w:hint="cs"/>
          <w:sz w:val="28"/>
          <w:szCs w:val="28"/>
          <w:rtl/>
          <w:lang w:bidi="fa-IR"/>
        </w:rPr>
      </w:pPr>
      <w:r>
        <w:rPr>
          <w:rFonts w:cs="B Lotus" w:hint="cs"/>
          <w:sz w:val="28"/>
          <w:szCs w:val="28"/>
          <w:rtl/>
          <w:lang w:bidi="fa-IR"/>
        </w:rPr>
        <w:t>از سعید بن حارث روایت است</w:t>
      </w:r>
      <w:r w:rsidR="004A1617">
        <w:rPr>
          <w:rFonts w:cs="B Lotus" w:hint="cs"/>
          <w:sz w:val="28"/>
          <w:szCs w:val="28"/>
          <w:rtl/>
          <w:lang w:bidi="fa-IR"/>
        </w:rPr>
        <w:t>:</w:t>
      </w:r>
      <w:r>
        <w:rPr>
          <w:rFonts w:cs="B Lotus" w:hint="cs"/>
          <w:sz w:val="28"/>
          <w:szCs w:val="28"/>
          <w:rtl/>
          <w:lang w:bidi="fa-IR"/>
        </w:rPr>
        <w:t xml:space="preserve"> از ابن عمر(رض) شنیدم که می‌گفت</w:t>
      </w:r>
      <w:r w:rsidR="004A1617">
        <w:rPr>
          <w:rFonts w:cs="B Lotus" w:hint="cs"/>
          <w:sz w:val="28"/>
          <w:szCs w:val="28"/>
          <w:rtl/>
          <w:lang w:bidi="fa-IR"/>
        </w:rPr>
        <w:t>:</w:t>
      </w:r>
      <w:r>
        <w:rPr>
          <w:rFonts w:cs="B Lotus" w:hint="cs"/>
          <w:sz w:val="28"/>
          <w:szCs w:val="28"/>
          <w:rtl/>
          <w:lang w:bidi="fa-IR"/>
        </w:rPr>
        <w:t xml:space="preserve"> آیا از نذر نهی نشده‌اند؟ (در حالیکه) پیامبر</w:t>
      </w:r>
      <w:r w:rsidRPr="00196138">
        <w:rPr>
          <w:rFonts w:cs="B Lotus" w:hint="cs"/>
          <w:sz w:val="28"/>
          <w:szCs w:val="28"/>
          <w:rtl/>
          <w:lang w:bidi="fa-IR"/>
        </w:rPr>
        <w:sym w:font="AGA Arabesque" w:char="F072"/>
      </w:r>
      <w:r>
        <w:rPr>
          <w:rFonts w:cs="B Lotus" w:hint="cs"/>
          <w:sz w:val="28"/>
          <w:szCs w:val="28"/>
          <w:rtl/>
          <w:lang w:bidi="fa-IR"/>
        </w:rPr>
        <w:t xml:space="preserve"> فرموده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(إن النذر لایقدم شیئا ولایؤخر، و إنما یستخرج بالنذر من البخیل)</w:t>
      </w:r>
      <w:r w:rsidR="00B03301" w:rsidRPr="003A7044">
        <w:rPr>
          <w:rStyle w:val="FootnoteReference"/>
          <w:rFonts w:cs="B Lotus"/>
          <w:sz w:val="28"/>
          <w:szCs w:val="28"/>
          <w:rtl/>
          <w:lang w:bidi="fa-IR"/>
        </w:rPr>
        <w:footnoteReference w:id="1281"/>
      </w:r>
      <w:r w:rsidR="00381AF8">
        <w:rPr>
          <w:rFonts w:cs="B Lotus" w:hint="cs"/>
          <w:sz w:val="28"/>
          <w:szCs w:val="28"/>
          <w:rtl/>
          <w:lang w:bidi="fa-IR"/>
        </w:rPr>
        <w:t xml:space="preserve"> «نذر هیچ نفعی را جلب و هیچ ضرری را دفع نمی‌کند اما (با آن) از بخیل چیزی گرفته می‌شود».</w:t>
      </w:r>
    </w:p>
    <w:p w:rsidR="00381AF8" w:rsidRDefault="00381AF8" w:rsidP="00303BF1">
      <w:pPr>
        <w:pStyle w:val="a1"/>
        <w:rPr>
          <w:rFonts w:hint="cs"/>
          <w:rtl/>
        </w:rPr>
      </w:pPr>
      <w:bookmarkStart w:id="2330" w:name="_Toc124850087"/>
      <w:bookmarkStart w:id="2331" w:name="_Toc95172535"/>
      <w:bookmarkStart w:id="2332" w:name="_Toc258663685"/>
      <w:bookmarkStart w:id="2333" w:name="_Toc283250095"/>
      <w:r>
        <w:rPr>
          <w:rFonts w:hint="cs"/>
          <w:rtl/>
        </w:rPr>
        <w:t>نذر چه وقت صحیح و چه وقت غیرصحیح است</w:t>
      </w:r>
      <w:bookmarkEnd w:id="2330"/>
      <w:bookmarkEnd w:id="2331"/>
      <w:bookmarkEnd w:id="2332"/>
      <w:bookmarkEnd w:id="2333"/>
    </w:p>
    <w:p w:rsidR="00381AF8" w:rsidRDefault="00381AF8" w:rsidP="00303BF1">
      <w:pPr>
        <w:spacing w:line="228" w:lineRule="auto"/>
        <w:jc w:val="lowKashida"/>
        <w:rPr>
          <w:rFonts w:cs="B Lotus" w:hint="cs"/>
          <w:sz w:val="28"/>
          <w:szCs w:val="28"/>
          <w:rtl/>
          <w:lang w:bidi="fa-IR"/>
        </w:rPr>
      </w:pPr>
      <w:r>
        <w:rPr>
          <w:rFonts w:cs="B Lotus" w:hint="cs"/>
          <w:sz w:val="28"/>
          <w:szCs w:val="28"/>
          <w:rtl/>
          <w:lang w:bidi="fa-IR"/>
        </w:rPr>
        <w:t>نذر وقتی صحیح است و منعقد می‌شود که منظور از آن تقرب و نزدیکی به خداوند سبحان باشد، در این صورت، وفا به آن واجب است به دلیل حدیث عائشه که قبلاً ذکر شد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(من نذر أن یطیع الله فلیطعه، و من نذر أن یعصیه فلایعصه)</w:t>
      </w:r>
      <w:r>
        <w:rPr>
          <w:rFonts w:cs="B Lotus" w:hint="cs"/>
          <w:sz w:val="28"/>
          <w:szCs w:val="28"/>
          <w:rtl/>
          <w:lang w:bidi="fa-IR"/>
        </w:rPr>
        <w:t xml:space="preserve"> «هر کس نذر کرد که خدا را اطاعت کند، باید از او اطاعت کند و هر کس نذر کرد که نافرمانی خدا کند، نافرمانی او را نکند».</w:t>
      </w:r>
    </w:p>
    <w:p w:rsidR="00381AF8" w:rsidRDefault="00381AF8" w:rsidP="00FE29DC">
      <w:pPr>
        <w:spacing w:line="228" w:lineRule="auto"/>
        <w:ind w:firstLine="284"/>
        <w:jc w:val="lowKashida"/>
        <w:rPr>
          <w:rFonts w:cs="B Lotus" w:hint="cs"/>
          <w:sz w:val="28"/>
          <w:szCs w:val="28"/>
          <w:rtl/>
          <w:lang w:bidi="fa-IR"/>
        </w:rPr>
      </w:pPr>
      <w:r>
        <w:rPr>
          <w:rFonts w:cs="B Lotus" w:hint="cs"/>
          <w:sz w:val="28"/>
          <w:szCs w:val="28"/>
          <w:rtl/>
          <w:lang w:bidi="fa-IR"/>
        </w:rPr>
        <w:t>نذر</w:t>
      </w:r>
      <w:r w:rsidR="001616D5">
        <w:rPr>
          <w:rFonts w:cs="B Lotus" w:hint="cs"/>
          <w:sz w:val="28"/>
          <w:szCs w:val="28"/>
          <w:rtl/>
          <w:lang w:bidi="fa-IR"/>
        </w:rPr>
        <w:t xml:space="preserve"> </w:t>
      </w:r>
      <w:r>
        <w:rPr>
          <w:rFonts w:cs="B Lotus" w:hint="cs"/>
          <w:sz w:val="28"/>
          <w:szCs w:val="28"/>
          <w:rtl/>
          <w:lang w:bidi="fa-IR"/>
        </w:rPr>
        <w:t>در معصیت صحیح نیست، ولی با آن کفاره سوگند واجب می‌شود</w:t>
      </w:r>
      <w:r w:rsidR="004A1617">
        <w:rPr>
          <w:rFonts w:cs="B Lotus" w:hint="cs"/>
          <w:sz w:val="28"/>
          <w:szCs w:val="28"/>
          <w:rtl/>
          <w:lang w:bidi="fa-IR"/>
        </w:rPr>
        <w:t>:</w:t>
      </w:r>
      <w:r>
        <w:rPr>
          <w:rFonts w:cs="B Lotus" w:hint="cs"/>
          <w:sz w:val="28"/>
          <w:szCs w:val="28"/>
          <w:rtl/>
          <w:lang w:bidi="fa-IR"/>
        </w:rPr>
        <w:t xml:space="preserve"> </w:t>
      </w:r>
    </w:p>
    <w:p w:rsidR="00381AF8" w:rsidRDefault="00381AF8" w:rsidP="00FE29DC">
      <w:pPr>
        <w:spacing w:line="228" w:lineRule="auto"/>
        <w:ind w:firstLine="284"/>
        <w:jc w:val="lowKashida"/>
        <w:rPr>
          <w:rFonts w:cs="B Lotus" w:hint="cs"/>
          <w:sz w:val="28"/>
          <w:szCs w:val="28"/>
          <w:rtl/>
          <w:lang w:bidi="fa-IR"/>
        </w:rPr>
      </w:pPr>
      <w:r>
        <w:rPr>
          <w:rFonts w:cs="B Lotus" w:hint="cs"/>
          <w:sz w:val="28"/>
          <w:szCs w:val="28"/>
          <w:rtl/>
          <w:lang w:bidi="fa-IR"/>
        </w:rPr>
        <w:t>از عائشه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(لانذر فی معصیة وکفارته کفارة یمین)</w:t>
      </w:r>
      <w:r w:rsidR="00B03301" w:rsidRPr="003A7044">
        <w:rPr>
          <w:rStyle w:val="FootnoteReference"/>
          <w:rFonts w:cs="B Lotus"/>
          <w:sz w:val="28"/>
          <w:szCs w:val="28"/>
          <w:rtl/>
          <w:lang w:bidi="fa-IR"/>
        </w:rPr>
        <w:footnoteReference w:id="1282"/>
      </w:r>
      <w:r>
        <w:rPr>
          <w:rFonts w:cs="B Lotus" w:hint="cs"/>
          <w:sz w:val="28"/>
          <w:szCs w:val="28"/>
          <w:rtl/>
          <w:lang w:bidi="fa-IR"/>
        </w:rPr>
        <w:t xml:space="preserve"> «نذر درمعصیت صحیح نیست و کفاره آن کفاره سوگند است».</w:t>
      </w:r>
    </w:p>
    <w:p w:rsidR="00381AF8" w:rsidRDefault="00381AF8" w:rsidP="00FE29DC">
      <w:pPr>
        <w:spacing w:line="228" w:lineRule="auto"/>
        <w:ind w:firstLine="284"/>
        <w:jc w:val="lowKashida"/>
        <w:rPr>
          <w:rFonts w:cs="B Lotus" w:hint="cs"/>
          <w:sz w:val="28"/>
          <w:szCs w:val="28"/>
          <w:rtl/>
          <w:lang w:bidi="fa-IR"/>
        </w:rPr>
      </w:pPr>
      <w:r>
        <w:rPr>
          <w:rFonts w:cs="B Lotus" w:hint="cs"/>
          <w:sz w:val="28"/>
          <w:szCs w:val="28"/>
          <w:rtl/>
          <w:lang w:bidi="fa-IR"/>
        </w:rPr>
        <w:t>اما نذر مباح مانند اینکه کسی نذر کند که پیاده حج کند یا زیر خورشید بایستد منعقد نمی‌شود و کفاره‌‌ای هم با آن واجب نمی‌شود</w:t>
      </w:r>
      <w:r w:rsidR="004A1617">
        <w:rPr>
          <w:rFonts w:cs="B Lotus" w:hint="cs"/>
          <w:sz w:val="28"/>
          <w:szCs w:val="28"/>
          <w:rtl/>
          <w:lang w:bidi="fa-IR"/>
        </w:rPr>
        <w:t>:</w:t>
      </w:r>
      <w:r>
        <w:rPr>
          <w:rFonts w:cs="B Lotus" w:hint="cs"/>
          <w:sz w:val="28"/>
          <w:szCs w:val="28"/>
          <w:rtl/>
          <w:lang w:bidi="fa-IR"/>
        </w:rPr>
        <w:t xml:space="preserve"> </w:t>
      </w:r>
    </w:p>
    <w:p w:rsidR="00381AF8" w:rsidRDefault="00381AF8" w:rsidP="00FE29DC">
      <w:pPr>
        <w:spacing w:line="228" w:lineRule="auto"/>
        <w:ind w:firstLine="284"/>
        <w:jc w:val="lowKashida"/>
        <w:rPr>
          <w:rFonts w:cs="B Lotus" w:hint="cs"/>
          <w:sz w:val="28"/>
          <w:szCs w:val="28"/>
          <w:rtl/>
          <w:lang w:bidi="fa-IR"/>
        </w:rPr>
      </w:pPr>
      <w:r>
        <w:rPr>
          <w:rFonts w:cs="B Lotus" w:hint="cs"/>
          <w:sz w:val="28"/>
          <w:szCs w:val="28"/>
          <w:rtl/>
          <w:lang w:bidi="fa-IR"/>
        </w:rPr>
        <w:t>از ابوهریره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(رأی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شیخا یمشی بین ابنیه یتوکا علیهما، فقال</w:t>
      </w:r>
      <w:r w:rsidR="004A1617">
        <w:rPr>
          <w:rFonts w:cs="B Badr" w:hint="cs"/>
          <w:b/>
          <w:bCs/>
          <w:sz w:val="32"/>
          <w:szCs w:val="28"/>
          <w:rtl/>
          <w:lang w:bidi="fa-IR"/>
        </w:rPr>
        <w:t>:</w:t>
      </w:r>
      <w:r w:rsidRPr="00FE29DC">
        <w:rPr>
          <w:rFonts w:cs="B Badr" w:hint="cs"/>
          <w:b/>
          <w:bCs/>
          <w:sz w:val="32"/>
          <w:szCs w:val="28"/>
          <w:rtl/>
          <w:lang w:bidi="fa-IR"/>
        </w:rPr>
        <w:t xml:space="preserve"> ما شأن هذا؟ قال ابناه</w:t>
      </w:r>
      <w:r w:rsidR="004A1617">
        <w:rPr>
          <w:rFonts w:cs="B Badr" w:hint="cs"/>
          <w:b/>
          <w:bCs/>
          <w:sz w:val="32"/>
          <w:szCs w:val="28"/>
          <w:rtl/>
          <w:lang w:bidi="fa-IR"/>
        </w:rPr>
        <w:t>:</w:t>
      </w:r>
      <w:r w:rsidRPr="00FE29DC">
        <w:rPr>
          <w:rFonts w:cs="B Badr" w:hint="cs"/>
          <w:b/>
          <w:bCs/>
          <w:sz w:val="32"/>
          <w:szCs w:val="28"/>
          <w:rtl/>
          <w:lang w:bidi="fa-IR"/>
        </w:rPr>
        <w:t xml:space="preserve"> یا رسول الله کان علیه نذر فقال </w:t>
      </w:r>
      <w:r w:rsidRPr="00196138">
        <w:rPr>
          <w:rFonts w:cs="B Badr" w:hint="cs"/>
          <w:sz w:val="32"/>
          <w:szCs w:val="28"/>
          <w:rtl/>
          <w:lang w:bidi="fa-IR"/>
        </w:rPr>
        <w:sym w:font="AGA Arabesque" w:char="F072"/>
      </w:r>
      <w:r w:rsidR="004A1617">
        <w:rPr>
          <w:rFonts w:cs="B Badr" w:hint="cs"/>
          <w:b/>
          <w:bCs/>
          <w:sz w:val="32"/>
          <w:szCs w:val="28"/>
          <w:rtl/>
          <w:lang w:bidi="fa-IR"/>
        </w:rPr>
        <w:t>:</w:t>
      </w:r>
      <w:r w:rsidRPr="00FE29DC">
        <w:rPr>
          <w:rFonts w:cs="B Badr" w:hint="cs"/>
          <w:b/>
          <w:bCs/>
          <w:sz w:val="32"/>
          <w:szCs w:val="28"/>
          <w:rtl/>
          <w:lang w:bidi="fa-IR"/>
        </w:rPr>
        <w:t xml:space="preserve"> ارکب أیها الشیخ فإن الله غنی عنک و عن نذرک)</w:t>
      </w:r>
      <w:r w:rsidR="00B03301" w:rsidRPr="003A7044">
        <w:rPr>
          <w:rStyle w:val="FootnoteReference"/>
          <w:rFonts w:cs="B Lotus"/>
          <w:sz w:val="28"/>
          <w:szCs w:val="28"/>
          <w:rtl/>
          <w:lang w:bidi="fa-IR"/>
        </w:rPr>
        <w:footnoteReference w:id="1283"/>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پیرمردی را دید در حالی که دو پسرش زیر شانه‌هایش را گرفته بودند راه می‌رفت، فرمود</w:t>
      </w:r>
      <w:r w:rsidR="004A1617">
        <w:rPr>
          <w:rFonts w:cs="B Lotus" w:hint="cs"/>
          <w:sz w:val="28"/>
          <w:szCs w:val="28"/>
          <w:rtl/>
          <w:lang w:bidi="fa-IR"/>
        </w:rPr>
        <w:t>:</w:t>
      </w:r>
      <w:r>
        <w:rPr>
          <w:rFonts w:cs="B Lotus" w:hint="cs"/>
          <w:sz w:val="28"/>
          <w:szCs w:val="28"/>
          <w:rtl/>
          <w:lang w:bidi="fa-IR"/>
        </w:rPr>
        <w:t xml:space="preserve"> این مرد را چه شده است؟ دو پسرش گفتند</w:t>
      </w:r>
      <w:r w:rsidR="004A1617">
        <w:rPr>
          <w:rFonts w:cs="B Lotus" w:hint="cs"/>
          <w:sz w:val="28"/>
          <w:szCs w:val="28"/>
          <w:rtl/>
          <w:lang w:bidi="fa-IR"/>
        </w:rPr>
        <w:t>:</w:t>
      </w:r>
      <w:r>
        <w:rPr>
          <w:rFonts w:cs="B Lotus" w:hint="cs"/>
          <w:sz w:val="28"/>
          <w:szCs w:val="28"/>
          <w:rtl/>
          <w:lang w:bidi="fa-IR"/>
        </w:rPr>
        <w:t xml:space="preserve"> ای رسول</w:t>
      </w:r>
      <w:r w:rsidR="00730889">
        <w:rPr>
          <w:rFonts w:cs="B Lotus" w:hint="cs"/>
          <w:sz w:val="28"/>
          <w:szCs w:val="28"/>
          <w:rtl/>
          <w:lang w:bidi="fa-IR"/>
        </w:rPr>
        <w:t xml:space="preserve"> </w:t>
      </w:r>
      <w:r>
        <w:rPr>
          <w:rFonts w:cs="B Lotus" w:hint="cs"/>
          <w:sz w:val="28"/>
          <w:szCs w:val="28"/>
          <w:rtl/>
          <w:lang w:bidi="fa-IR"/>
        </w:rPr>
        <w:t>خدا</w:t>
      </w:r>
      <w:r w:rsidR="00730889">
        <w:rPr>
          <w:rFonts w:cs="B Lotus" w:hint="cs"/>
          <w:sz w:val="28"/>
          <w:szCs w:val="28"/>
          <w:rtl/>
          <w:lang w:bidi="fa-IR"/>
        </w:rPr>
        <w:t>! او</w:t>
      </w:r>
      <w:r>
        <w:rPr>
          <w:rFonts w:cs="B Lotus" w:hint="cs"/>
          <w:sz w:val="28"/>
          <w:szCs w:val="28"/>
          <w:rtl/>
          <w:lang w:bidi="fa-IR"/>
        </w:rPr>
        <w:t xml:space="preserve"> نذر کرده (که بر مرکب سوار نشود).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ای شیخ سوار شو. چون خدا از تو و از نذرت بی‌نیاز است».</w:t>
      </w:r>
    </w:p>
    <w:p w:rsidR="00381AF8" w:rsidRDefault="00381AF8" w:rsidP="00FE29DC">
      <w:pPr>
        <w:spacing w:line="228" w:lineRule="auto"/>
        <w:ind w:firstLine="284"/>
        <w:jc w:val="lowKashida"/>
        <w:rPr>
          <w:rFonts w:cs="B Lotus" w:hint="cs"/>
          <w:sz w:val="28"/>
          <w:szCs w:val="28"/>
          <w:rtl/>
          <w:lang w:bidi="fa-IR"/>
        </w:rPr>
      </w:pPr>
      <w:r>
        <w:rPr>
          <w:rFonts w:cs="B Lotus" w:hint="cs"/>
          <w:sz w:val="28"/>
          <w:szCs w:val="28"/>
          <w:rtl/>
          <w:lang w:bidi="fa-IR"/>
        </w:rPr>
        <w:t>از ابن عباس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مر برجل بمکة و هو قائم فی الشمس، فقال</w:t>
      </w:r>
      <w:r w:rsidR="004A1617">
        <w:rPr>
          <w:rFonts w:cs="B Badr" w:hint="cs"/>
          <w:b/>
          <w:bCs/>
          <w:sz w:val="32"/>
          <w:szCs w:val="28"/>
          <w:rtl/>
          <w:lang w:bidi="fa-IR"/>
        </w:rPr>
        <w:t>:</w:t>
      </w:r>
      <w:r w:rsidRPr="00FE29DC">
        <w:rPr>
          <w:rFonts w:cs="B Badr" w:hint="cs"/>
          <w:b/>
          <w:bCs/>
          <w:sz w:val="32"/>
          <w:szCs w:val="28"/>
          <w:rtl/>
          <w:lang w:bidi="fa-IR"/>
        </w:rPr>
        <w:t xml:space="preserve"> ما هذا؟ قالوا</w:t>
      </w:r>
      <w:r w:rsidR="004A1617">
        <w:rPr>
          <w:rFonts w:cs="B Badr" w:hint="cs"/>
          <w:b/>
          <w:bCs/>
          <w:sz w:val="32"/>
          <w:szCs w:val="28"/>
          <w:rtl/>
          <w:lang w:bidi="fa-IR"/>
        </w:rPr>
        <w:t>:</w:t>
      </w:r>
      <w:r w:rsidRPr="00FE29DC">
        <w:rPr>
          <w:rFonts w:cs="B Badr" w:hint="cs"/>
          <w:b/>
          <w:bCs/>
          <w:sz w:val="32"/>
          <w:szCs w:val="28"/>
          <w:rtl/>
          <w:lang w:bidi="fa-IR"/>
        </w:rPr>
        <w:t xml:space="preserve"> نذر أن یصوم و لایستظل إلی الیل، ولایتکلم و لایزال قائما، قال</w:t>
      </w:r>
      <w:r w:rsidR="004A1617">
        <w:rPr>
          <w:rFonts w:cs="B Badr" w:hint="cs"/>
          <w:b/>
          <w:bCs/>
          <w:sz w:val="32"/>
          <w:szCs w:val="28"/>
          <w:rtl/>
          <w:lang w:bidi="fa-IR"/>
        </w:rPr>
        <w:t>:</w:t>
      </w:r>
      <w:r w:rsidRPr="00FE29DC">
        <w:rPr>
          <w:rFonts w:cs="B Badr" w:hint="cs"/>
          <w:b/>
          <w:bCs/>
          <w:sz w:val="32"/>
          <w:szCs w:val="28"/>
          <w:rtl/>
          <w:lang w:bidi="fa-IR"/>
        </w:rPr>
        <w:t xml:space="preserve"> لیتکلم، ولیستظل و لیجلس و لیتم صومه)</w:t>
      </w:r>
      <w:r w:rsidR="00B03301" w:rsidRPr="003A7044">
        <w:rPr>
          <w:rStyle w:val="FootnoteReference"/>
          <w:rFonts w:cs="B Lotus"/>
          <w:sz w:val="28"/>
          <w:szCs w:val="28"/>
          <w:rtl/>
          <w:lang w:bidi="fa-IR"/>
        </w:rPr>
        <w:footnoteReference w:id="1284"/>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در مکه از کنار مردی گذشت که زیر خورشید ایستاد بود فرمود</w:t>
      </w:r>
      <w:r w:rsidR="004A1617">
        <w:rPr>
          <w:rFonts w:cs="B Lotus" w:hint="cs"/>
          <w:sz w:val="28"/>
          <w:szCs w:val="28"/>
          <w:rtl/>
          <w:lang w:bidi="fa-IR"/>
        </w:rPr>
        <w:t>:</w:t>
      </w:r>
      <w:r>
        <w:rPr>
          <w:rFonts w:cs="B Lotus" w:hint="cs"/>
          <w:sz w:val="28"/>
          <w:szCs w:val="28"/>
          <w:rtl/>
          <w:lang w:bidi="fa-IR"/>
        </w:rPr>
        <w:t xml:space="preserve"> این چیست؟ گفتند</w:t>
      </w:r>
      <w:r w:rsidR="004A1617">
        <w:rPr>
          <w:rFonts w:cs="B Lotus" w:hint="cs"/>
          <w:sz w:val="28"/>
          <w:szCs w:val="28"/>
          <w:rtl/>
          <w:lang w:bidi="fa-IR"/>
        </w:rPr>
        <w:t>:</w:t>
      </w:r>
      <w:r>
        <w:rPr>
          <w:rFonts w:cs="B Lotus" w:hint="cs"/>
          <w:sz w:val="28"/>
          <w:szCs w:val="28"/>
          <w:rtl/>
          <w:lang w:bidi="fa-IR"/>
        </w:rPr>
        <w:t xml:space="preserve"> نذر کرده که روزه بگیرد و تا شب زیر سایه نرود و سخن نگوید و مدام در حال ایستادن باشد،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باید صحبت کند و زیر سایه برود و بنشیند و به روزه‌اش ادامه دهد».</w:t>
      </w:r>
    </w:p>
    <w:p w:rsidR="007978F6" w:rsidRDefault="007978F6" w:rsidP="00303BF1">
      <w:pPr>
        <w:pStyle w:val="a1"/>
        <w:rPr>
          <w:rFonts w:hint="cs"/>
          <w:rtl/>
        </w:rPr>
      </w:pPr>
      <w:bookmarkStart w:id="2334" w:name="_Toc124850088"/>
      <w:bookmarkStart w:id="2335" w:name="_Toc95172536"/>
      <w:bookmarkStart w:id="2336" w:name="_Toc258663686"/>
      <w:bookmarkStart w:id="2337" w:name="_Toc283250096"/>
      <w:r>
        <w:rPr>
          <w:rFonts w:hint="cs"/>
          <w:rtl/>
        </w:rPr>
        <w:t>کسی که نذر کرد و نتوانست به نذرش وفا کند</w:t>
      </w:r>
      <w:bookmarkEnd w:id="2334"/>
      <w:bookmarkEnd w:id="2335"/>
      <w:bookmarkEnd w:id="2336"/>
      <w:bookmarkEnd w:id="2337"/>
    </w:p>
    <w:p w:rsidR="00381AF8" w:rsidRDefault="007978F6" w:rsidP="00303BF1">
      <w:pPr>
        <w:spacing w:line="228" w:lineRule="auto"/>
        <w:jc w:val="lowKashida"/>
        <w:rPr>
          <w:rFonts w:cs="B Lotus" w:hint="cs"/>
          <w:sz w:val="28"/>
          <w:szCs w:val="28"/>
          <w:rtl/>
          <w:lang w:bidi="fa-IR"/>
        </w:rPr>
      </w:pPr>
      <w:r>
        <w:rPr>
          <w:rFonts w:cs="B Lotus" w:hint="cs"/>
          <w:sz w:val="28"/>
          <w:szCs w:val="28"/>
          <w:rtl/>
          <w:lang w:bidi="fa-IR"/>
        </w:rPr>
        <w:t>هر کس نذر کرد عبادتی انجام دهد و سپس نتوانست به آن وفا کند باید کفاره سوگندش را بدهد</w:t>
      </w:r>
      <w:r w:rsidR="004A1617">
        <w:rPr>
          <w:rFonts w:cs="B Lotus" w:hint="cs"/>
          <w:sz w:val="28"/>
          <w:szCs w:val="28"/>
          <w:rtl/>
          <w:lang w:bidi="fa-IR"/>
        </w:rPr>
        <w:t>:</w:t>
      </w:r>
      <w:r>
        <w:rPr>
          <w:rFonts w:cs="B Lotus" w:hint="cs"/>
          <w:sz w:val="28"/>
          <w:szCs w:val="28"/>
          <w:rtl/>
          <w:lang w:bidi="fa-IR"/>
        </w:rPr>
        <w:t xml:space="preserve"> </w:t>
      </w:r>
    </w:p>
    <w:p w:rsidR="007978F6" w:rsidRDefault="007978F6" w:rsidP="00FE29DC">
      <w:pPr>
        <w:spacing w:line="228" w:lineRule="auto"/>
        <w:ind w:firstLine="284"/>
        <w:jc w:val="lowKashida"/>
        <w:rPr>
          <w:rFonts w:cs="B Lotus" w:hint="cs"/>
          <w:sz w:val="28"/>
          <w:szCs w:val="28"/>
          <w:rtl/>
          <w:lang w:bidi="fa-IR"/>
        </w:rPr>
      </w:pPr>
      <w:r>
        <w:rPr>
          <w:rFonts w:cs="B Lotus" w:hint="cs"/>
          <w:sz w:val="28"/>
          <w:szCs w:val="28"/>
          <w:rtl/>
          <w:lang w:bidi="fa-IR"/>
        </w:rPr>
        <w:t>از عقبه بن عامر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(کفارة النذر کفارة الیمین)</w:t>
      </w:r>
      <w:r w:rsidR="00B03301" w:rsidRPr="003A7044">
        <w:rPr>
          <w:rStyle w:val="FootnoteReference"/>
          <w:rFonts w:cs="B Lotus"/>
          <w:sz w:val="28"/>
          <w:szCs w:val="28"/>
          <w:rtl/>
          <w:lang w:bidi="fa-IR"/>
        </w:rPr>
        <w:footnoteReference w:id="1285"/>
      </w:r>
      <w:r>
        <w:rPr>
          <w:rFonts w:cs="B Lotus" w:hint="cs"/>
          <w:sz w:val="28"/>
          <w:szCs w:val="28"/>
          <w:rtl/>
          <w:lang w:bidi="fa-IR"/>
        </w:rPr>
        <w:t xml:space="preserve"> «کفاره نذر همان کفاره سوگند است».</w:t>
      </w:r>
    </w:p>
    <w:p w:rsidR="007978F6" w:rsidRDefault="007978F6" w:rsidP="00303BF1">
      <w:pPr>
        <w:pStyle w:val="a1"/>
        <w:rPr>
          <w:rFonts w:hint="cs"/>
          <w:rtl/>
        </w:rPr>
      </w:pPr>
      <w:bookmarkStart w:id="2338" w:name="_Toc124850089"/>
      <w:bookmarkStart w:id="2339" w:name="_Toc95172537"/>
      <w:bookmarkStart w:id="2340" w:name="_Toc258663687"/>
      <w:bookmarkStart w:id="2341" w:name="_Toc283250097"/>
      <w:r>
        <w:rPr>
          <w:rFonts w:hint="cs"/>
          <w:rtl/>
        </w:rPr>
        <w:t>کسی که نذر کند سپس بمیرد</w:t>
      </w:r>
      <w:bookmarkEnd w:id="2338"/>
      <w:bookmarkEnd w:id="2339"/>
      <w:bookmarkEnd w:id="2340"/>
      <w:bookmarkEnd w:id="2341"/>
    </w:p>
    <w:p w:rsidR="007978F6" w:rsidRDefault="007978F6" w:rsidP="00303BF1">
      <w:pPr>
        <w:spacing w:line="228" w:lineRule="auto"/>
        <w:jc w:val="lowKashida"/>
        <w:rPr>
          <w:rFonts w:cs="B Lotus" w:hint="cs"/>
          <w:sz w:val="28"/>
          <w:szCs w:val="28"/>
          <w:rtl/>
          <w:lang w:bidi="fa-IR"/>
        </w:rPr>
      </w:pPr>
      <w:r>
        <w:rPr>
          <w:rFonts w:cs="B Lotus" w:hint="cs"/>
          <w:sz w:val="28"/>
          <w:szCs w:val="28"/>
          <w:rtl/>
          <w:lang w:bidi="fa-IR"/>
        </w:rPr>
        <w:t>هر کس نذر کرد و قبل از وفا کردن به آن مرد، ولیّ (سرپرست) او باید نذرش را انجام دهد</w:t>
      </w:r>
      <w:r w:rsidR="004A1617">
        <w:rPr>
          <w:rFonts w:cs="B Lotus" w:hint="cs"/>
          <w:sz w:val="28"/>
          <w:szCs w:val="28"/>
          <w:rtl/>
          <w:lang w:bidi="fa-IR"/>
        </w:rPr>
        <w:t>:</w:t>
      </w:r>
      <w:r>
        <w:rPr>
          <w:rFonts w:cs="B Lotus" w:hint="cs"/>
          <w:sz w:val="28"/>
          <w:szCs w:val="28"/>
          <w:rtl/>
          <w:lang w:bidi="fa-IR"/>
        </w:rPr>
        <w:t xml:space="preserve"> </w:t>
      </w:r>
    </w:p>
    <w:p w:rsidR="007978F6" w:rsidRDefault="007978F6" w:rsidP="00FE29DC">
      <w:pPr>
        <w:spacing w:line="228" w:lineRule="auto"/>
        <w:ind w:firstLine="284"/>
        <w:jc w:val="lowKashida"/>
        <w:rPr>
          <w:rFonts w:cs="B Lotus" w:hint="cs"/>
          <w:sz w:val="28"/>
          <w:szCs w:val="28"/>
          <w:rtl/>
          <w:lang w:bidi="fa-IR"/>
        </w:rPr>
      </w:pPr>
      <w:r>
        <w:rPr>
          <w:rFonts w:cs="B Lotus" w:hint="cs"/>
          <w:sz w:val="28"/>
          <w:szCs w:val="28"/>
          <w:rtl/>
          <w:lang w:bidi="fa-IR"/>
        </w:rPr>
        <w:t>از ابن عباس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(استفتی سعد بن عبادة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فی نذر کان علی أمه توفیت قبل أن تقضیه. قال رسول الله</w:t>
      </w:r>
      <w:r w:rsidRPr="00196138">
        <w:rPr>
          <w:rFonts w:cs="B Badr" w:hint="cs"/>
          <w:sz w:val="32"/>
          <w:szCs w:val="28"/>
          <w:rtl/>
          <w:lang w:bidi="fa-IR"/>
        </w:rPr>
        <w:sym w:font="AGA Arabesque" w:char="F072"/>
      </w:r>
      <w:r w:rsidR="004A1617">
        <w:rPr>
          <w:rFonts w:cs="B Badr" w:hint="cs"/>
          <w:b/>
          <w:bCs/>
          <w:sz w:val="32"/>
          <w:szCs w:val="28"/>
          <w:rtl/>
          <w:lang w:bidi="fa-IR"/>
        </w:rPr>
        <w:t>:</w:t>
      </w:r>
      <w:r w:rsidRPr="00FE29DC">
        <w:rPr>
          <w:rFonts w:cs="B Badr" w:hint="cs"/>
          <w:b/>
          <w:bCs/>
          <w:sz w:val="32"/>
          <w:szCs w:val="28"/>
          <w:rtl/>
          <w:lang w:bidi="fa-IR"/>
        </w:rPr>
        <w:t xml:space="preserve"> فاقضه عنها)</w:t>
      </w:r>
      <w:r w:rsidR="00B03301" w:rsidRPr="003A7044">
        <w:rPr>
          <w:rStyle w:val="FootnoteReference"/>
          <w:rFonts w:cs="B Lotus"/>
          <w:sz w:val="28"/>
          <w:szCs w:val="28"/>
          <w:rtl/>
          <w:lang w:bidi="fa-IR"/>
        </w:rPr>
        <w:footnoteReference w:id="1286"/>
      </w:r>
      <w:r>
        <w:rPr>
          <w:rFonts w:cs="B Lotus" w:hint="cs"/>
          <w:sz w:val="28"/>
          <w:szCs w:val="28"/>
          <w:rtl/>
          <w:lang w:bidi="fa-IR"/>
        </w:rPr>
        <w:t xml:space="preserve"> «سعد بن عباده از پیامبر</w:t>
      </w:r>
      <w:r w:rsidRPr="00196138">
        <w:rPr>
          <w:rFonts w:cs="B Lotus" w:hint="cs"/>
          <w:sz w:val="28"/>
          <w:szCs w:val="28"/>
          <w:rtl/>
          <w:lang w:bidi="fa-IR"/>
        </w:rPr>
        <w:sym w:font="AGA Arabesque" w:char="F072"/>
      </w:r>
      <w:r>
        <w:rPr>
          <w:rFonts w:cs="B Lotus" w:hint="cs"/>
          <w:sz w:val="28"/>
          <w:szCs w:val="28"/>
          <w:rtl/>
          <w:lang w:bidi="fa-IR"/>
        </w:rPr>
        <w:t xml:space="preserve"> درباره نذری که بر گردن مادرش بود و قبل از وفای به آن فوت کرده بود سؤال کرد.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به جای او آن را انجام بده».</w:t>
      </w:r>
    </w:p>
    <w:p w:rsidR="00303BF1" w:rsidRDefault="00303BF1" w:rsidP="00FE29DC">
      <w:pPr>
        <w:spacing w:line="228" w:lineRule="auto"/>
        <w:ind w:firstLine="284"/>
        <w:jc w:val="lowKashida"/>
        <w:rPr>
          <w:rFonts w:cs="B Lotus"/>
          <w:sz w:val="28"/>
          <w:szCs w:val="28"/>
          <w:rtl/>
          <w:lang w:bidi="fa-IR"/>
        </w:rPr>
        <w:sectPr w:rsidR="00303BF1" w:rsidSect="00525E65">
          <w:headerReference w:type="default" r:id="rId67"/>
          <w:footnotePr>
            <w:numRestart w:val="eachPage"/>
          </w:footnotePr>
          <w:type w:val="oddPage"/>
          <w:pgSz w:w="11907" w:h="16840" w:code="9"/>
          <w:pgMar w:top="2552" w:right="2268" w:bottom="2552" w:left="2268" w:header="2552" w:footer="2552" w:gutter="0"/>
          <w:cols w:space="708"/>
          <w:titlePg/>
          <w:bidi/>
          <w:rtlGutter/>
          <w:docGrid w:linePitch="360"/>
        </w:sectPr>
      </w:pPr>
    </w:p>
    <w:p w:rsidR="007047CD" w:rsidRDefault="009C6A9D" w:rsidP="00FE29DC">
      <w:pPr>
        <w:spacing w:line="228" w:lineRule="auto"/>
        <w:ind w:firstLine="284"/>
        <w:jc w:val="lowKashida"/>
        <w:rPr>
          <w:rFonts w:cs="B Lotus" w:hint="cs"/>
          <w:sz w:val="28"/>
          <w:szCs w:val="28"/>
          <w:rtl/>
          <w:lang w:bidi="fa-IR"/>
        </w:rPr>
      </w:pPr>
      <w:r>
        <w:rPr>
          <w:rFonts w:cs="B Lotus"/>
          <w:noProof/>
          <w:sz w:val="28"/>
          <w:szCs w:val="28"/>
          <w:rtl/>
        </w:rPr>
        <mc:AlternateContent>
          <mc:Choice Requires="wps">
            <w:drawing>
              <wp:anchor distT="0" distB="0" distL="114300" distR="114300" simplePos="0" relativeHeight="251658752" behindDoc="0" locked="0" layoutInCell="1" allowOverlap="1">
                <wp:simplePos x="0" y="0"/>
                <wp:positionH relativeFrom="column">
                  <wp:posOffset>83820</wp:posOffset>
                </wp:positionH>
                <wp:positionV relativeFrom="paragraph">
                  <wp:posOffset>157480</wp:posOffset>
                </wp:positionV>
                <wp:extent cx="4512310" cy="6471920"/>
                <wp:effectExtent l="26670" t="24130" r="23495" b="19050"/>
                <wp:wrapNone/>
                <wp:docPr id="35"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2310" cy="6471920"/>
                        </a:xfrm>
                        <a:prstGeom prst="rect">
                          <a:avLst/>
                        </a:prstGeom>
                        <a:solidFill>
                          <a:srgbClr val="FFFFFF"/>
                        </a:solidFill>
                        <a:ln w="38100" cmpd="dbl">
                          <a:solidFill>
                            <a:srgbClr val="000000"/>
                          </a:solidFill>
                          <a:miter lim="800000"/>
                          <a:headEnd/>
                          <a:tailEnd/>
                        </a:ln>
                      </wps:spPr>
                      <wps:txbx>
                        <w:txbxContent>
                          <w:p w:rsidR="004A30F1" w:rsidRDefault="004A30F1" w:rsidP="0098721C">
                            <w:pPr>
                              <w:pStyle w:val="a0"/>
                              <w:rPr>
                                <w:rFonts w:hint="cs"/>
                                <w:rtl/>
                              </w:rPr>
                            </w:pPr>
                            <w:bookmarkStart w:id="2342" w:name="_Toc258621175"/>
                            <w:bookmarkStart w:id="2343" w:name="_Toc258663688"/>
                            <w:bookmarkStart w:id="2344" w:name="_Toc283248887"/>
                            <w:bookmarkStart w:id="2345" w:name="_Toc283250098"/>
                            <w:r>
                              <w:rPr>
                                <w:rFonts w:hint="cs"/>
                                <w:rtl/>
                              </w:rPr>
                              <w:t>أطعمه (خوردنیها)</w:t>
                            </w:r>
                            <w:bookmarkEnd w:id="2342"/>
                            <w:bookmarkEnd w:id="2343"/>
                            <w:bookmarkEnd w:id="2344"/>
                            <w:bookmarkEnd w:id="2345"/>
                          </w:p>
                          <w:p w:rsidR="004A30F1" w:rsidRDefault="004A30F1" w:rsidP="007047CD">
                            <w:pPr>
                              <w:jc w:val="lowKashida"/>
                              <w:rPr>
                                <w:rFonts w:cs="B Zar" w:hint="cs"/>
                                <w:b/>
                                <w:bCs/>
                                <w:sz w:val="32"/>
                                <w:szCs w:val="32"/>
                                <w:rtl/>
                              </w:rPr>
                            </w:pPr>
                          </w:p>
                          <w:p w:rsidR="004A30F1" w:rsidRDefault="004A30F1" w:rsidP="007047CD">
                            <w:pPr>
                              <w:jc w:val="lowKashida"/>
                              <w:rPr>
                                <w:rFonts w:cs="B Zar" w:hint="cs"/>
                                <w:b/>
                                <w:bCs/>
                                <w:sz w:val="32"/>
                                <w:szCs w:val="32"/>
                                <w:rtl/>
                                <w:lang w:bidi="fa-IR"/>
                              </w:rPr>
                            </w:pPr>
                          </w:p>
                          <w:p w:rsidR="004A30F1" w:rsidRDefault="004A30F1" w:rsidP="007047CD">
                            <w:pPr>
                              <w:jc w:val="lowKashida"/>
                              <w:rPr>
                                <w:rFonts w:cs="B Zar" w:hint="cs"/>
                                <w:b/>
                                <w:bCs/>
                                <w:sz w:val="32"/>
                                <w:szCs w:val="32"/>
                                <w:rtl/>
                                <w:lang w:bidi="fa-IR"/>
                              </w:rPr>
                            </w:pPr>
                          </w:p>
                          <w:p w:rsidR="004A30F1" w:rsidRDefault="004A30F1" w:rsidP="007047CD">
                            <w:pPr>
                              <w:jc w:val="lowKashida"/>
                              <w:rPr>
                                <w:rFonts w:cs="B Zar" w:hint="cs"/>
                                <w:b/>
                                <w:bCs/>
                                <w:sz w:val="32"/>
                                <w:szCs w:val="32"/>
                                <w:rtl/>
                                <w:lang w:bidi="fa-IR"/>
                              </w:rPr>
                            </w:pPr>
                          </w:p>
                          <w:p w:rsidR="004A30F1" w:rsidRDefault="004A30F1" w:rsidP="007047CD">
                            <w:pPr>
                              <w:jc w:val="lowKashida"/>
                              <w:rPr>
                                <w:rFonts w:cs="B Zar" w:hint="cs"/>
                                <w:b/>
                                <w:bCs/>
                                <w:sz w:val="32"/>
                                <w:szCs w:val="32"/>
                                <w:rtl/>
                                <w:lang w:bidi="fa-IR"/>
                              </w:rPr>
                            </w:pPr>
                          </w:p>
                          <w:p w:rsidR="004A30F1" w:rsidRDefault="004A30F1" w:rsidP="007047CD">
                            <w:pPr>
                              <w:jc w:val="lowKashida"/>
                              <w:rPr>
                                <w:rFonts w:cs="B Zar" w:hint="cs"/>
                                <w:b/>
                                <w:bCs/>
                                <w:sz w:val="32"/>
                                <w:szCs w:val="32"/>
                                <w:rtl/>
                                <w:lang w:bidi="fa-IR"/>
                              </w:rPr>
                            </w:pPr>
                          </w:p>
                          <w:p w:rsidR="004A30F1" w:rsidRDefault="004A30F1" w:rsidP="007047CD">
                            <w:pPr>
                              <w:jc w:val="lowKashida"/>
                              <w:rPr>
                                <w:rFonts w:cs="B Zar" w:hint="cs"/>
                                <w:b/>
                                <w:bCs/>
                                <w:sz w:val="32"/>
                                <w:szCs w:val="32"/>
                                <w:rtl/>
                                <w:lang w:bidi="fa-IR"/>
                              </w:rPr>
                            </w:pPr>
                          </w:p>
                          <w:p w:rsidR="004A30F1" w:rsidRDefault="004A30F1" w:rsidP="007047CD">
                            <w:pPr>
                              <w:jc w:val="lowKashida"/>
                              <w:rPr>
                                <w:rFonts w:cs="B Zar" w:hint="cs"/>
                                <w:b/>
                                <w:bCs/>
                                <w:sz w:val="32"/>
                                <w:szCs w:val="32"/>
                                <w:rtl/>
                                <w:lang w:bidi="fa-IR"/>
                              </w:rPr>
                            </w:pPr>
                          </w:p>
                          <w:p w:rsidR="004A30F1" w:rsidRPr="00FA2A30" w:rsidRDefault="004A30F1" w:rsidP="007047CD">
                            <w:pPr>
                              <w:jc w:val="lowKashida"/>
                              <w:rPr>
                                <w:rFonts w:cs="B Zar" w:hint="cs"/>
                                <w:b/>
                                <w:bCs/>
                                <w:sz w:val="16"/>
                                <w:szCs w:val="16"/>
                                <w:rtl/>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36" style="position:absolute;left:0;text-align:left;margin-left:6.6pt;margin-top:12.4pt;width:355.3pt;height:509.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" strokeweight="3pt">
                <v:stroke linestyle="thinThin"/>
                <v:textbox>
                  <w:txbxContent>
                    <w:p w:rsidR="004A30F1" w:rsidRDefault="004A30F1" w:rsidP="0098721C">
                      <w:pPr>
                        <w:pStyle w:val="a0"/>
                        <w:rPr>
                          <w:rFonts w:hint="cs"/>
                          <w:rtl/>
                        </w:rPr>
                      </w:pPr>
                      <w:bookmarkStart w:id="2346" w:name="_Toc258621175"/>
                      <w:bookmarkStart w:id="2347" w:name="_Toc258663688"/>
                      <w:bookmarkStart w:id="2348" w:name="_Toc283248887"/>
                      <w:bookmarkStart w:id="2349" w:name="_Toc283250098"/>
                      <w:r>
                        <w:rPr>
                          <w:rFonts w:hint="cs"/>
                          <w:rtl/>
                        </w:rPr>
                        <w:t>أطعمه (خوردنیها)</w:t>
                      </w:r>
                      <w:bookmarkEnd w:id="2346"/>
                      <w:bookmarkEnd w:id="2347"/>
                      <w:bookmarkEnd w:id="2348"/>
                      <w:bookmarkEnd w:id="2349"/>
                    </w:p>
                    <w:p w:rsidR="004A30F1" w:rsidRDefault="004A30F1" w:rsidP="007047CD">
                      <w:pPr>
                        <w:jc w:val="lowKashida"/>
                        <w:rPr>
                          <w:rFonts w:cs="B Zar" w:hint="cs"/>
                          <w:b/>
                          <w:bCs/>
                          <w:sz w:val="32"/>
                          <w:szCs w:val="32"/>
                          <w:rtl/>
                        </w:rPr>
                      </w:pPr>
                    </w:p>
                    <w:p w:rsidR="004A30F1" w:rsidRDefault="004A30F1" w:rsidP="007047CD">
                      <w:pPr>
                        <w:jc w:val="lowKashida"/>
                        <w:rPr>
                          <w:rFonts w:cs="B Zar" w:hint="cs"/>
                          <w:b/>
                          <w:bCs/>
                          <w:sz w:val="32"/>
                          <w:szCs w:val="32"/>
                          <w:rtl/>
                          <w:lang w:bidi="fa-IR"/>
                        </w:rPr>
                      </w:pPr>
                    </w:p>
                    <w:p w:rsidR="004A30F1" w:rsidRDefault="004A30F1" w:rsidP="007047CD">
                      <w:pPr>
                        <w:jc w:val="lowKashida"/>
                        <w:rPr>
                          <w:rFonts w:cs="B Zar" w:hint="cs"/>
                          <w:b/>
                          <w:bCs/>
                          <w:sz w:val="32"/>
                          <w:szCs w:val="32"/>
                          <w:rtl/>
                          <w:lang w:bidi="fa-IR"/>
                        </w:rPr>
                      </w:pPr>
                    </w:p>
                    <w:p w:rsidR="004A30F1" w:rsidRDefault="004A30F1" w:rsidP="007047CD">
                      <w:pPr>
                        <w:jc w:val="lowKashida"/>
                        <w:rPr>
                          <w:rFonts w:cs="B Zar" w:hint="cs"/>
                          <w:b/>
                          <w:bCs/>
                          <w:sz w:val="32"/>
                          <w:szCs w:val="32"/>
                          <w:rtl/>
                          <w:lang w:bidi="fa-IR"/>
                        </w:rPr>
                      </w:pPr>
                    </w:p>
                    <w:p w:rsidR="004A30F1" w:rsidRDefault="004A30F1" w:rsidP="007047CD">
                      <w:pPr>
                        <w:jc w:val="lowKashida"/>
                        <w:rPr>
                          <w:rFonts w:cs="B Zar" w:hint="cs"/>
                          <w:b/>
                          <w:bCs/>
                          <w:sz w:val="32"/>
                          <w:szCs w:val="32"/>
                          <w:rtl/>
                          <w:lang w:bidi="fa-IR"/>
                        </w:rPr>
                      </w:pPr>
                    </w:p>
                    <w:p w:rsidR="004A30F1" w:rsidRDefault="004A30F1" w:rsidP="007047CD">
                      <w:pPr>
                        <w:jc w:val="lowKashida"/>
                        <w:rPr>
                          <w:rFonts w:cs="B Zar" w:hint="cs"/>
                          <w:b/>
                          <w:bCs/>
                          <w:sz w:val="32"/>
                          <w:szCs w:val="32"/>
                          <w:rtl/>
                          <w:lang w:bidi="fa-IR"/>
                        </w:rPr>
                      </w:pPr>
                    </w:p>
                    <w:p w:rsidR="004A30F1" w:rsidRDefault="004A30F1" w:rsidP="007047CD">
                      <w:pPr>
                        <w:jc w:val="lowKashida"/>
                        <w:rPr>
                          <w:rFonts w:cs="B Zar" w:hint="cs"/>
                          <w:b/>
                          <w:bCs/>
                          <w:sz w:val="32"/>
                          <w:szCs w:val="32"/>
                          <w:rtl/>
                          <w:lang w:bidi="fa-IR"/>
                        </w:rPr>
                      </w:pPr>
                    </w:p>
                    <w:p w:rsidR="004A30F1" w:rsidRDefault="004A30F1" w:rsidP="007047CD">
                      <w:pPr>
                        <w:jc w:val="lowKashida"/>
                        <w:rPr>
                          <w:rFonts w:cs="B Zar" w:hint="cs"/>
                          <w:b/>
                          <w:bCs/>
                          <w:sz w:val="32"/>
                          <w:szCs w:val="32"/>
                          <w:rtl/>
                          <w:lang w:bidi="fa-IR"/>
                        </w:rPr>
                      </w:pPr>
                    </w:p>
                    <w:p w:rsidR="004A30F1" w:rsidRPr="00FA2A30" w:rsidRDefault="004A30F1" w:rsidP="007047CD">
                      <w:pPr>
                        <w:jc w:val="lowKashida"/>
                        <w:rPr>
                          <w:rFonts w:cs="B Zar" w:hint="cs"/>
                          <w:b/>
                          <w:bCs/>
                          <w:sz w:val="16"/>
                          <w:szCs w:val="16"/>
                          <w:rtl/>
                          <w:lang w:bidi="fa-IR"/>
                        </w:rPr>
                      </w:pPr>
                    </w:p>
                  </w:txbxContent>
                </v:textbox>
              </v:rect>
            </w:pict>
          </mc:Fallback>
        </mc:AlternateContent>
      </w:r>
    </w:p>
    <w:p w:rsidR="007047CD" w:rsidRDefault="007047CD" w:rsidP="00FE29DC">
      <w:pPr>
        <w:spacing w:line="228" w:lineRule="auto"/>
        <w:ind w:firstLine="284"/>
        <w:jc w:val="lowKashida"/>
        <w:rPr>
          <w:rFonts w:cs="B Lotus" w:hint="cs"/>
          <w:sz w:val="28"/>
          <w:szCs w:val="28"/>
          <w:rtl/>
          <w:lang w:bidi="fa-IR"/>
        </w:rPr>
      </w:pPr>
    </w:p>
    <w:p w:rsidR="007047CD" w:rsidRDefault="007047CD" w:rsidP="00FE29DC">
      <w:pPr>
        <w:spacing w:line="228" w:lineRule="auto"/>
        <w:ind w:firstLine="284"/>
        <w:jc w:val="lowKashida"/>
        <w:rPr>
          <w:rFonts w:cs="B Lotus" w:hint="cs"/>
          <w:sz w:val="28"/>
          <w:szCs w:val="28"/>
          <w:rtl/>
          <w:lang w:bidi="fa-IR"/>
        </w:rPr>
      </w:pPr>
    </w:p>
    <w:p w:rsidR="00303BF1" w:rsidRDefault="00303BF1" w:rsidP="00FE29DC">
      <w:pPr>
        <w:spacing w:line="228" w:lineRule="auto"/>
        <w:ind w:firstLine="284"/>
        <w:jc w:val="lowKashida"/>
        <w:rPr>
          <w:rFonts w:cs="B Lotus" w:hint="cs"/>
          <w:sz w:val="28"/>
          <w:szCs w:val="28"/>
          <w:rtl/>
          <w:lang w:bidi="fa-IR"/>
        </w:rPr>
      </w:pPr>
    </w:p>
    <w:p w:rsidR="00303BF1" w:rsidRDefault="00303BF1" w:rsidP="00FE29DC">
      <w:pPr>
        <w:spacing w:line="228" w:lineRule="auto"/>
        <w:ind w:firstLine="284"/>
        <w:jc w:val="lowKashida"/>
        <w:rPr>
          <w:rFonts w:cs="B Lotus" w:hint="cs"/>
          <w:sz w:val="28"/>
          <w:szCs w:val="28"/>
          <w:rtl/>
          <w:lang w:bidi="fa-IR"/>
        </w:rPr>
      </w:pPr>
    </w:p>
    <w:p w:rsidR="00303BF1" w:rsidRDefault="00303BF1" w:rsidP="00FE29DC">
      <w:pPr>
        <w:spacing w:line="228" w:lineRule="auto"/>
        <w:ind w:firstLine="284"/>
        <w:jc w:val="lowKashida"/>
        <w:rPr>
          <w:rFonts w:cs="B Lotus" w:hint="cs"/>
          <w:sz w:val="28"/>
          <w:szCs w:val="28"/>
          <w:rtl/>
          <w:lang w:bidi="fa-IR"/>
        </w:rPr>
      </w:pPr>
    </w:p>
    <w:p w:rsidR="00303BF1" w:rsidRDefault="00303BF1" w:rsidP="00FE29DC">
      <w:pPr>
        <w:spacing w:line="228" w:lineRule="auto"/>
        <w:ind w:firstLine="284"/>
        <w:jc w:val="lowKashida"/>
        <w:rPr>
          <w:rFonts w:cs="B Lotus" w:hint="cs"/>
          <w:sz w:val="28"/>
          <w:szCs w:val="28"/>
          <w:rtl/>
          <w:lang w:bidi="fa-IR"/>
        </w:rPr>
      </w:pPr>
    </w:p>
    <w:p w:rsidR="00303BF1" w:rsidRDefault="00303BF1" w:rsidP="00FE29DC">
      <w:pPr>
        <w:spacing w:line="228" w:lineRule="auto"/>
        <w:ind w:firstLine="284"/>
        <w:jc w:val="lowKashida"/>
        <w:rPr>
          <w:rFonts w:cs="B Lotus" w:hint="cs"/>
          <w:sz w:val="28"/>
          <w:szCs w:val="28"/>
          <w:rtl/>
          <w:lang w:bidi="fa-IR"/>
        </w:rPr>
      </w:pPr>
    </w:p>
    <w:p w:rsidR="00303BF1" w:rsidRDefault="00303BF1" w:rsidP="00FE29DC">
      <w:pPr>
        <w:spacing w:line="228" w:lineRule="auto"/>
        <w:ind w:firstLine="284"/>
        <w:jc w:val="lowKashida"/>
        <w:rPr>
          <w:rFonts w:cs="B Lotus" w:hint="cs"/>
          <w:sz w:val="28"/>
          <w:szCs w:val="28"/>
          <w:rtl/>
          <w:lang w:bidi="fa-IR"/>
        </w:rPr>
      </w:pPr>
    </w:p>
    <w:p w:rsidR="00303BF1" w:rsidRDefault="00303BF1" w:rsidP="00FE29DC">
      <w:pPr>
        <w:spacing w:line="228" w:lineRule="auto"/>
        <w:ind w:firstLine="284"/>
        <w:jc w:val="lowKashida"/>
        <w:rPr>
          <w:rFonts w:cs="B Lotus" w:hint="cs"/>
          <w:sz w:val="28"/>
          <w:szCs w:val="28"/>
          <w:rtl/>
          <w:lang w:bidi="fa-IR"/>
        </w:rPr>
      </w:pPr>
    </w:p>
    <w:p w:rsidR="00303BF1" w:rsidRDefault="00303BF1" w:rsidP="00FE29DC">
      <w:pPr>
        <w:spacing w:line="228" w:lineRule="auto"/>
        <w:ind w:firstLine="284"/>
        <w:jc w:val="lowKashida"/>
        <w:rPr>
          <w:rFonts w:cs="B Lotus" w:hint="cs"/>
          <w:sz w:val="28"/>
          <w:szCs w:val="28"/>
          <w:rtl/>
          <w:lang w:bidi="fa-IR"/>
        </w:rPr>
      </w:pPr>
    </w:p>
    <w:p w:rsidR="00303BF1" w:rsidRDefault="00303BF1" w:rsidP="00FE29DC">
      <w:pPr>
        <w:spacing w:line="228" w:lineRule="auto"/>
        <w:ind w:firstLine="284"/>
        <w:jc w:val="lowKashida"/>
        <w:rPr>
          <w:rFonts w:cs="B Lotus" w:hint="cs"/>
          <w:sz w:val="28"/>
          <w:szCs w:val="28"/>
          <w:rtl/>
          <w:lang w:bidi="fa-IR"/>
        </w:rPr>
      </w:pPr>
    </w:p>
    <w:p w:rsidR="00303BF1" w:rsidRDefault="00303BF1" w:rsidP="00FE29DC">
      <w:pPr>
        <w:spacing w:line="228" w:lineRule="auto"/>
        <w:ind w:firstLine="284"/>
        <w:jc w:val="lowKashida"/>
        <w:rPr>
          <w:rFonts w:cs="B Lotus" w:hint="cs"/>
          <w:sz w:val="28"/>
          <w:szCs w:val="28"/>
          <w:rtl/>
          <w:lang w:bidi="fa-IR"/>
        </w:rPr>
      </w:pPr>
    </w:p>
    <w:p w:rsidR="00303BF1" w:rsidRDefault="00303BF1" w:rsidP="00FE29DC">
      <w:pPr>
        <w:spacing w:line="228" w:lineRule="auto"/>
        <w:ind w:firstLine="284"/>
        <w:jc w:val="lowKashida"/>
        <w:rPr>
          <w:rFonts w:cs="B Lotus" w:hint="cs"/>
          <w:sz w:val="28"/>
          <w:szCs w:val="28"/>
          <w:rtl/>
          <w:lang w:bidi="fa-IR"/>
        </w:rPr>
      </w:pPr>
    </w:p>
    <w:p w:rsidR="00303BF1" w:rsidRDefault="00303BF1" w:rsidP="00FE29DC">
      <w:pPr>
        <w:spacing w:line="228" w:lineRule="auto"/>
        <w:ind w:firstLine="284"/>
        <w:jc w:val="lowKashida"/>
        <w:rPr>
          <w:rFonts w:cs="B Lotus" w:hint="cs"/>
          <w:sz w:val="28"/>
          <w:szCs w:val="28"/>
          <w:rtl/>
          <w:lang w:bidi="fa-IR"/>
        </w:rPr>
      </w:pPr>
    </w:p>
    <w:p w:rsidR="00303BF1" w:rsidRDefault="00303BF1" w:rsidP="00FE29DC">
      <w:pPr>
        <w:spacing w:line="228" w:lineRule="auto"/>
        <w:ind w:firstLine="284"/>
        <w:jc w:val="lowKashida"/>
        <w:rPr>
          <w:rFonts w:cs="B Lotus" w:hint="cs"/>
          <w:sz w:val="28"/>
          <w:szCs w:val="28"/>
          <w:rtl/>
          <w:lang w:bidi="fa-IR"/>
        </w:rPr>
      </w:pPr>
    </w:p>
    <w:p w:rsidR="00303BF1" w:rsidRDefault="00303BF1" w:rsidP="00FE29DC">
      <w:pPr>
        <w:spacing w:line="228" w:lineRule="auto"/>
        <w:ind w:firstLine="284"/>
        <w:jc w:val="lowKashida"/>
        <w:rPr>
          <w:rFonts w:cs="B Lotus" w:hint="cs"/>
          <w:sz w:val="28"/>
          <w:szCs w:val="28"/>
          <w:rtl/>
          <w:lang w:bidi="fa-IR"/>
        </w:rPr>
      </w:pPr>
    </w:p>
    <w:p w:rsidR="00303BF1" w:rsidRDefault="00303BF1" w:rsidP="00FE29DC">
      <w:pPr>
        <w:spacing w:line="228" w:lineRule="auto"/>
        <w:ind w:firstLine="284"/>
        <w:jc w:val="lowKashida"/>
        <w:rPr>
          <w:rFonts w:cs="B Lotus" w:hint="cs"/>
          <w:sz w:val="28"/>
          <w:szCs w:val="28"/>
          <w:rtl/>
          <w:lang w:bidi="fa-IR"/>
        </w:rPr>
      </w:pPr>
    </w:p>
    <w:p w:rsidR="00303BF1" w:rsidRDefault="00303BF1" w:rsidP="00FE29DC">
      <w:pPr>
        <w:spacing w:line="228" w:lineRule="auto"/>
        <w:ind w:firstLine="284"/>
        <w:jc w:val="lowKashida"/>
        <w:rPr>
          <w:rFonts w:cs="B Lotus" w:hint="cs"/>
          <w:sz w:val="28"/>
          <w:szCs w:val="28"/>
          <w:rtl/>
          <w:lang w:bidi="fa-IR"/>
        </w:rPr>
      </w:pPr>
    </w:p>
    <w:p w:rsidR="00303BF1" w:rsidRDefault="00303BF1" w:rsidP="00FE29DC">
      <w:pPr>
        <w:spacing w:line="228" w:lineRule="auto"/>
        <w:ind w:firstLine="284"/>
        <w:jc w:val="lowKashida"/>
        <w:rPr>
          <w:rFonts w:cs="B Lotus"/>
          <w:sz w:val="28"/>
          <w:szCs w:val="28"/>
          <w:rtl/>
          <w:lang w:bidi="fa-IR"/>
        </w:rPr>
        <w:sectPr w:rsidR="00303BF1" w:rsidSect="00525E65">
          <w:footnotePr>
            <w:numRestart w:val="eachPage"/>
          </w:footnotePr>
          <w:type w:val="oddPage"/>
          <w:pgSz w:w="11907" w:h="16840" w:code="9"/>
          <w:pgMar w:top="2552" w:right="2268" w:bottom="2552" w:left="2268" w:header="2552" w:footer="2552" w:gutter="0"/>
          <w:cols w:space="708"/>
          <w:titlePg/>
          <w:bidi/>
          <w:rtlGutter/>
          <w:docGrid w:linePitch="360"/>
        </w:sectPr>
      </w:pPr>
    </w:p>
    <w:p w:rsidR="0071363F" w:rsidRDefault="0071363F" w:rsidP="0089386A">
      <w:pPr>
        <w:pStyle w:val="a"/>
        <w:rPr>
          <w:rFonts w:hint="cs"/>
          <w:rtl/>
        </w:rPr>
      </w:pPr>
      <w:bookmarkStart w:id="2350" w:name="_Toc124850090"/>
      <w:bookmarkStart w:id="2351" w:name="_Toc95172538"/>
      <w:bookmarkStart w:id="2352" w:name="_Toc258663689"/>
      <w:bookmarkStart w:id="2353" w:name="_Toc283250099"/>
      <w:r>
        <w:rPr>
          <w:rFonts w:hint="cs"/>
          <w:rtl/>
        </w:rPr>
        <w:t>أطعمه</w:t>
      </w:r>
      <w:bookmarkEnd w:id="2350"/>
      <w:bookmarkEnd w:id="2351"/>
      <w:bookmarkEnd w:id="2352"/>
      <w:bookmarkEnd w:id="2353"/>
      <w:r>
        <w:rPr>
          <w:rFonts w:hint="cs"/>
          <w:rtl/>
        </w:rPr>
        <w:t xml:space="preserve"> </w:t>
      </w:r>
    </w:p>
    <w:p w:rsidR="00303BF1" w:rsidRDefault="00303BF1" w:rsidP="00303BF1">
      <w:pPr>
        <w:spacing w:line="228" w:lineRule="auto"/>
        <w:jc w:val="lowKashida"/>
        <w:rPr>
          <w:rFonts w:cs="B Lotus" w:hint="cs"/>
          <w:sz w:val="28"/>
          <w:szCs w:val="28"/>
          <w:rtl/>
          <w:lang w:bidi="fa-IR"/>
        </w:rPr>
      </w:pPr>
    </w:p>
    <w:p w:rsidR="007978F6" w:rsidRDefault="0071363F" w:rsidP="00303BF1">
      <w:pPr>
        <w:spacing w:line="228" w:lineRule="auto"/>
        <w:jc w:val="lowKashida"/>
        <w:rPr>
          <w:rFonts w:cs="B Lotus" w:hint="cs"/>
          <w:sz w:val="28"/>
          <w:szCs w:val="28"/>
          <w:rtl/>
          <w:lang w:bidi="fa-IR"/>
        </w:rPr>
      </w:pPr>
      <w:r>
        <w:rPr>
          <w:rFonts w:cs="B Lotus" w:hint="cs"/>
          <w:sz w:val="28"/>
          <w:szCs w:val="28"/>
          <w:rtl/>
          <w:lang w:bidi="fa-IR"/>
        </w:rPr>
        <w:t>جمع طعام و آن عبارت است از آنچه که انسان می‌خورد و با آن تغذیه می‌کند مانند قوت و غیره.</w:t>
      </w:r>
    </w:p>
    <w:p w:rsidR="0071363F" w:rsidRDefault="0071363F" w:rsidP="00FE29DC">
      <w:pPr>
        <w:spacing w:line="228" w:lineRule="auto"/>
        <w:ind w:firstLine="284"/>
        <w:jc w:val="lowKashida"/>
        <w:rPr>
          <w:rFonts w:cs="B Lotus" w:hint="cs"/>
          <w:sz w:val="28"/>
          <w:szCs w:val="28"/>
          <w:rtl/>
          <w:lang w:bidi="fa-IR"/>
        </w:rPr>
      </w:pPr>
      <w:r>
        <w:rPr>
          <w:rFonts w:cs="B Lotus" w:hint="cs"/>
          <w:sz w:val="28"/>
          <w:szCs w:val="28"/>
          <w:rtl/>
          <w:lang w:bidi="fa-IR"/>
        </w:rPr>
        <w:t>اصل در طعام حلال بودن است</w:t>
      </w:r>
      <w:r w:rsidR="004A1617">
        <w:rPr>
          <w:rFonts w:cs="B Lotus" w:hint="cs"/>
          <w:sz w:val="28"/>
          <w:szCs w:val="28"/>
          <w:rtl/>
          <w:lang w:bidi="fa-IR"/>
        </w:rPr>
        <w:t>:</w:t>
      </w:r>
      <w:r>
        <w:rPr>
          <w:rFonts w:cs="B Lotus" w:hint="cs"/>
          <w:sz w:val="28"/>
          <w:szCs w:val="28"/>
          <w:rtl/>
          <w:lang w:bidi="fa-IR"/>
        </w:rPr>
        <w:t xml:space="preserve"> خداوند متعال می‌فرماید</w:t>
      </w:r>
      <w:r w:rsidR="004A1617">
        <w:rPr>
          <w:rFonts w:cs="B Lotus" w:hint="cs"/>
          <w:sz w:val="28"/>
          <w:szCs w:val="28"/>
          <w:rtl/>
          <w:lang w:bidi="fa-IR"/>
        </w:rPr>
        <w:t>:</w:t>
      </w:r>
      <w:r>
        <w:rPr>
          <w:rFonts w:cs="B Lotus" w:hint="cs"/>
          <w:sz w:val="28"/>
          <w:szCs w:val="28"/>
          <w:rtl/>
          <w:lang w:bidi="fa-IR"/>
        </w:rPr>
        <w:t xml:space="preserve"> </w:t>
      </w:r>
    </w:p>
    <w:p w:rsidR="00CD0CBE" w:rsidRPr="00944222" w:rsidRDefault="00CD0CBE" w:rsidP="00CD0CBE">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یَا أَیُّهَا النَّاسُ کُلُوا مِمَّا فِی الأَرْضِ حَلاَلاَ طَیِّباً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(بقره</w:t>
      </w:r>
      <w:r w:rsidR="004A1617">
        <w:rPr>
          <w:rFonts w:cs="B Lotus" w:hint="cs"/>
          <w:sz w:val="32"/>
          <w:szCs w:val="24"/>
          <w:rtl/>
          <w:lang w:bidi="fa-IR"/>
        </w:rPr>
        <w:t>:</w:t>
      </w:r>
      <w:r w:rsidRPr="00944222">
        <w:rPr>
          <w:rFonts w:cs="B Lotus" w:hint="cs"/>
          <w:sz w:val="32"/>
          <w:szCs w:val="24"/>
          <w:rtl/>
          <w:lang w:bidi="fa-IR"/>
        </w:rPr>
        <w:t xml:space="preserve"> 168)</w:t>
      </w:r>
    </w:p>
    <w:p w:rsidR="00CD0CBE" w:rsidRPr="000F309C" w:rsidRDefault="00CD0CBE" w:rsidP="00CD0CBE">
      <w:pPr>
        <w:ind w:left="1134"/>
        <w:jc w:val="both"/>
        <w:rPr>
          <w:rFonts w:cs="B Lotus" w:hint="cs"/>
          <w:sz w:val="26"/>
          <w:szCs w:val="26"/>
          <w:rtl/>
          <w:lang w:bidi="fa-IR"/>
        </w:rPr>
      </w:pPr>
      <w:r>
        <w:rPr>
          <w:rFonts w:cs="B Lotus" w:hint="cs"/>
          <w:sz w:val="26"/>
          <w:szCs w:val="26"/>
          <w:rtl/>
          <w:lang w:bidi="fa-IR"/>
        </w:rPr>
        <w:t>«ای مردم از آنچه در زمین، حلال و پاکیزه است بخورید».</w:t>
      </w:r>
    </w:p>
    <w:p w:rsidR="0071363F" w:rsidRDefault="00CD0CBE" w:rsidP="00FE29DC">
      <w:pPr>
        <w:spacing w:line="228" w:lineRule="auto"/>
        <w:ind w:firstLine="284"/>
        <w:jc w:val="lowKashida"/>
        <w:rPr>
          <w:rFonts w:cs="B Lotus" w:hint="cs"/>
          <w:sz w:val="28"/>
          <w:szCs w:val="28"/>
          <w:rtl/>
          <w:lang w:bidi="fa-IR"/>
        </w:rPr>
      </w:pPr>
      <w:r>
        <w:rPr>
          <w:rFonts w:cs="B Lotus" w:hint="cs"/>
          <w:sz w:val="28"/>
          <w:szCs w:val="28"/>
          <w:rtl/>
          <w:lang w:bidi="fa-IR"/>
        </w:rPr>
        <w:t>و می‌فرماید</w:t>
      </w:r>
      <w:r w:rsidR="004A1617">
        <w:rPr>
          <w:rFonts w:cs="B Lotus" w:hint="cs"/>
          <w:sz w:val="28"/>
          <w:szCs w:val="28"/>
          <w:rtl/>
          <w:lang w:bidi="fa-IR"/>
        </w:rPr>
        <w:t>:</w:t>
      </w:r>
      <w:r>
        <w:rPr>
          <w:rFonts w:cs="B Lotus" w:hint="cs"/>
          <w:sz w:val="28"/>
          <w:szCs w:val="28"/>
          <w:rtl/>
          <w:lang w:bidi="fa-IR"/>
        </w:rPr>
        <w:t xml:space="preserve"> </w:t>
      </w:r>
    </w:p>
    <w:p w:rsidR="00CD0CBE" w:rsidRPr="00944222" w:rsidRDefault="00CD0CBE" w:rsidP="00CD0CBE">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وَکُلُوا وَاشْرَبُوا وَلاَتُسْرِفُوا إِنَّهُ لاَیُحِبُّ الْمُسْرِفِینَ. قُلْ مَنْ حَرَّمَ زِینَةَ اللَّهِ الَّتِی أَخْرَجَ لِعَبَادِهِ وَالطَّیِّبَاتِ مِنْ الرِّزْقِ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(اعراف</w:t>
      </w:r>
      <w:r w:rsidR="004A1617">
        <w:rPr>
          <w:rFonts w:cs="B Lotus" w:hint="cs"/>
          <w:sz w:val="32"/>
          <w:szCs w:val="24"/>
          <w:rtl/>
          <w:lang w:bidi="fa-IR"/>
        </w:rPr>
        <w:t>:</w:t>
      </w:r>
      <w:r w:rsidRPr="00944222">
        <w:rPr>
          <w:rFonts w:cs="B Lotus" w:hint="cs"/>
          <w:sz w:val="32"/>
          <w:szCs w:val="24"/>
          <w:rtl/>
          <w:lang w:bidi="fa-IR"/>
        </w:rPr>
        <w:t xml:space="preserve"> 33 - 32)</w:t>
      </w:r>
    </w:p>
    <w:p w:rsidR="00CD0CBE" w:rsidRPr="000F309C" w:rsidRDefault="00CD0CBE" w:rsidP="00CD0CBE">
      <w:pPr>
        <w:ind w:left="1134"/>
        <w:jc w:val="both"/>
        <w:rPr>
          <w:rFonts w:cs="B Lotus" w:hint="cs"/>
          <w:sz w:val="26"/>
          <w:szCs w:val="26"/>
          <w:rtl/>
          <w:lang w:bidi="fa-IR"/>
        </w:rPr>
      </w:pPr>
      <w:r>
        <w:rPr>
          <w:rFonts w:cs="B Lotus" w:hint="cs"/>
          <w:sz w:val="26"/>
          <w:szCs w:val="26"/>
          <w:rtl/>
          <w:lang w:bidi="fa-IR"/>
        </w:rPr>
        <w:t>«و بخورید و بیاشامید ولی اسراف و زیاده‌روی مکنید که خداوند مسرفان و زیاده‌روی کنندگان را دوست ندارد، بگو (ای پیامبر) چه کسی زینتهای الهی را که برای بندگانش آفریده است و همچنین مواهب و روزی‌های پاک را حرام کرده است».</w:t>
      </w:r>
    </w:p>
    <w:p w:rsidR="00CD0CBE" w:rsidRDefault="00CD0CBE" w:rsidP="00FE29DC">
      <w:pPr>
        <w:spacing w:line="228" w:lineRule="auto"/>
        <w:ind w:firstLine="284"/>
        <w:jc w:val="lowKashida"/>
        <w:rPr>
          <w:rFonts w:cs="B Lotus" w:hint="cs"/>
          <w:sz w:val="28"/>
          <w:szCs w:val="28"/>
          <w:rtl/>
          <w:lang w:bidi="fa-IR"/>
        </w:rPr>
      </w:pPr>
      <w:r>
        <w:rPr>
          <w:rFonts w:cs="B Lotus" w:hint="cs"/>
          <w:sz w:val="28"/>
          <w:szCs w:val="28"/>
          <w:rtl/>
          <w:lang w:bidi="fa-IR"/>
        </w:rPr>
        <w:t>هیچ طعامی حرام نیست مگر آنچه خداوند در کتابش یا بر زبان پیامبر حرام کرده است. و حرام گرداندن آنچه خداوند حرام نکرده، دروغ بر خداوند است</w:t>
      </w:r>
      <w:r w:rsidR="004A1617">
        <w:rPr>
          <w:rFonts w:cs="B Lotus" w:hint="cs"/>
          <w:sz w:val="28"/>
          <w:szCs w:val="28"/>
          <w:rtl/>
          <w:lang w:bidi="fa-IR"/>
        </w:rPr>
        <w:t>:</w:t>
      </w:r>
      <w:r>
        <w:rPr>
          <w:rFonts w:cs="B Lotus" w:hint="cs"/>
          <w:sz w:val="28"/>
          <w:szCs w:val="28"/>
          <w:rtl/>
          <w:lang w:bidi="fa-IR"/>
        </w:rPr>
        <w:t xml:space="preserve"> </w:t>
      </w:r>
    </w:p>
    <w:p w:rsidR="00CD0CBE" w:rsidRDefault="00CD0CBE" w:rsidP="00FE29DC">
      <w:pPr>
        <w:spacing w:line="228" w:lineRule="auto"/>
        <w:ind w:firstLine="284"/>
        <w:jc w:val="lowKashida"/>
        <w:rPr>
          <w:rFonts w:cs="B Lotus" w:hint="cs"/>
          <w:sz w:val="28"/>
          <w:szCs w:val="28"/>
          <w:rtl/>
          <w:lang w:bidi="fa-IR"/>
        </w:rPr>
      </w:pPr>
      <w:r>
        <w:rPr>
          <w:rFonts w:cs="B Lotus" w:hint="cs"/>
          <w:sz w:val="28"/>
          <w:szCs w:val="28"/>
          <w:rtl/>
          <w:lang w:bidi="fa-IR"/>
        </w:rPr>
        <w:t>خداوند متعال می‌فرماید</w:t>
      </w:r>
      <w:r w:rsidR="004A1617">
        <w:rPr>
          <w:rFonts w:cs="B Lotus" w:hint="cs"/>
          <w:sz w:val="28"/>
          <w:szCs w:val="28"/>
          <w:rtl/>
          <w:lang w:bidi="fa-IR"/>
        </w:rPr>
        <w:t>:</w:t>
      </w:r>
      <w:r>
        <w:rPr>
          <w:rFonts w:cs="B Lotus" w:hint="cs"/>
          <w:sz w:val="28"/>
          <w:szCs w:val="28"/>
          <w:rtl/>
          <w:lang w:bidi="fa-IR"/>
        </w:rPr>
        <w:t xml:space="preserve"> </w:t>
      </w:r>
    </w:p>
    <w:p w:rsidR="00CD56D9" w:rsidRDefault="00CD0CBE" w:rsidP="00972D5E">
      <w:pPr>
        <w:tabs>
          <w:tab w:val="right" w:pos="7371"/>
        </w:tabs>
        <w:ind w:left="1134"/>
        <w:jc w:val="both"/>
        <w:rPr>
          <w:rFonts w:cs="B Badr" w:hint="cs"/>
          <w:sz w:val="32"/>
          <w:szCs w:val="28"/>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w:t>
      </w:r>
      <w:r w:rsidR="00972D5E" w:rsidRPr="00FE29DC">
        <w:rPr>
          <w:rFonts w:cs="B Badr" w:hint="cs"/>
          <w:b/>
          <w:bCs/>
          <w:sz w:val="32"/>
          <w:szCs w:val="28"/>
          <w:rtl/>
          <w:lang w:bidi="fa-IR"/>
        </w:rPr>
        <w:t>قُلْ أَرَأَیْتُمْ مَا أَنْزَلَ اللَّهُ لَکُمْ مِنْ رِزْقٍ فَجَعَلْتُمْ مِنْهُ حَرَاماً وَ حَلاَلاً قُلْ أللَّهُ أُذِنَ لَکُمْ أَمْ عَلَی اللَّهِ تَفْتَرُونَ. وَمَا ظَنُّ الَّذِینَ یَفْتَرُونَ عَلَی اللَّهِ الْکَذِبَ یَوْمَ الْقِیَامَةِ</w:t>
      </w:r>
      <w:r w:rsidRPr="00FE29DC">
        <w:rPr>
          <w:rFonts w:cs="B Badr"/>
          <w:sz w:val="32"/>
          <w:szCs w:val="28"/>
          <w:rtl/>
          <w:lang w:bidi="fa-IR"/>
        </w:rPr>
        <w:sym w:font="AGA Arabesque" w:char="F028"/>
      </w:r>
      <w:r w:rsidRPr="00FE29DC">
        <w:rPr>
          <w:rFonts w:cs="B Badr" w:hint="cs"/>
          <w:sz w:val="32"/>
          <w:szCs w:val="28"/>
          <w:rtl/>
          <w:lang w:bidi="fa-IR"/>
        </w:rPr>
        <w:tab/>
      </w:r>
    </w:p>
    <w:p w:rsidR="00CD0CBE" w:rsidRPr="00944222" w:rsidRDefault="00CD56D9" w:rsidP="00972D5E">
      <w:pPr>
        <w:tabs>
          <w:tab w:val="right" w:pos="7371"/>
        </w:tabs>
        <w:ind w:left="1134"/>
        <w:jc w:val="both"/>
        <w:rPr>
          <w:rFonts w:cs="B Lotus" w:hint="cs"/>
          <w:sz w:val="32"/>
          <w:szCs w:val="24"/>
          <w:rtl/>
          <w:lang w:bidi="fa-IR"/>
        </w:rPr>
      </w:pPr>
      <w:r>
        <w:rPr>
          <w:rFonts w:cs="B Badr" w:hint="cs"/>
          <w:sz w:val="32"/>
          <w:szCs w:val="28"/>
          <w:rtl/>
          <w:lang w:bidi="fa-IR"/>
        </w:rPr>
        <w:tab/>
      </w:r>
      <w:r w:rsidR="00CD0CBE" w:rsidRPr="00944222">
        <w:rPr>
          <w:rFonts w:cs="B Lotus" w:hint="cs"/>
          <w:sz w:val="32"/>
          <w:szCs w:val="24"/>
          <w:rtl/>
          <w:lang w:bidi="fa-IR"/>
        </w:rPr>
        <w:t>(</w:t>
      </w:r>
      <w:r w:rsidR="00972D5E" w:rsidRPr="00944222">
        <w:rPr>
          <w:rFonts w:cs="B Lotus" w:hint="cs"/>
          <w:sz w:val="32"/>
          <w:szCs w:val="24"/>
          <w:rtl/>
          <w:lang w:bidi="fa-IR"/>
        </w:rPr>
        <w:t>یونس</w:t>
      </w:r>
      <w:r w:rsidR="004A1617">
        <w:rPr>
          <w:rFonts w:cs="B Lotus" w:hint="cs"/>
          <w:sz w:val="32"/>
          <w:szCs w:val="24"/>
          <w:rtl/>
          <w:lang w:bidi="fa-IR"/>
        </w:rPr>
        <w:t>:</w:t>
      </w:r>
      <w:r w:rsidR="00CD0CBE" w:rsidRPr="00944222">
        <w:rPr>
          <w:rFonts w:cs="B Lotus" w:hint="cs"/>
          <w:sz w:val="32"/>
          <w:szCs w:val="24"/>
          <w:rtl/>
          <w:lang w:bidi="fa-IR"/>
        </w:rPr>
        <w:t xml:space="preserve"> </w:t>
      </w:r>
      <w:r w:rsidR="00972D5E" w:rsidRPr="00944222">
        <w:rPr>
          <w:rFonts w:cs="B Lotus" w:hint="cs"/>
          <w:sz w:val="32"/>
          <w:szCs w:val="24"/>
          <w:rtl/>
          <w:lang w:bidi="fa-IR"/>
        </w:rPr>
        <w:t>59 - 60</w:t>
      </w:r>
      <w:r w:rsidR="00CD0CBE" w:rsidRPr="00944222">
        <w:rPr>
          <w:rFonts w:cs="B Lotus" w:hint="cs"/>
          <w:sz w:val="32"/>
          <w:szCs w:val="24"/>
          <w:rtl/>
          <w:lang w:bidi="fa-IR"/>
        </w:rPr>
        <w:t>)</w:t>
      </w:r>
    </w:p>
    <w:p w:rsidR="00CD0CBE" w:rsidRPr="000F309C" w:rsidRDefault="00CD0CBE" w:rsidP="00972D5E">
      <w:pPr>
        <w:ind w:left="1134"/>
        <w:jc w:val="both"/>
        <w:rPr>
          <w:rFonts w:cs="B Lotus" w:hint="cs"/>
          <w:sz w:val="26"/>
          <w:szCs w:val="26"/>
          <w:rtl/>
          <w:lang w:bidi="fa-IR"/>
        </w:rPr>
      </w:pPr>
      <w:r>
        <w:rPr>
          <w:rFonts w:cs="B Lotus" w:hint="cs"/>
          <w:sz w:val="26"/>
          <w:szCs w:val="26"/>
          <w:rtl/>
          <w:lang w:bidi="fa-IR"/>
        </w:rPr>
        <w:t>«</w:t>
      </w:r>
      <w:r w:rsidR="00972D5E">
        <w:rPr>
          <w:rFonts w:cs="B Lotus" w:hint="cs"/>
          <w:sz w:val="26"/>
          <w:szCs w:val="26"/>
          <w:rtl/>
          <w:lang w:bidi="fa-IR"/>
        </w:rPr>
        <w:t>بگو به من بگویید آیا چیزهایی را که خدا برای شما آفریده و رزوی شما کرده است و بخشی از آنها را حرام و بخشی از آنها را حلال نموده‌اید، آیا خدا به شما اجازه داده است یا اینکه بر خدا دروغ می‌بندید، آیا گمان کسنای که بر خدا دروغ می‌بندند درباره (چیزهایی که) در روز قیامت رخ می‌دهد چیست؟</w:t>
      </w:r>
      <w:r>
        <w:rPr>
          <w:rFonts w:cs="B Lotus" w:hint="cs"/>
          <w:sz w:val="26"/>
          <w:szCs w:val="26"/>
          <w:rtl/>
          <w:lang w:bidi="fa-IR"/>
        </w:rPr>
        <w:t>».</w:t>
      </w:r>
    </w:p>
    <w:p w:rsidR="00CD0CBE" w:rsidRDefault="00972D5E" w:rsidP="00FE29DC">
      <w:pPr>
        <w:spacing w:line="228" w:lineRule="auto"/>
        <w:ind w:firstLine="284"/>
        <w:jc w:val="lowKashida"/>
        <w:rPr>
          <w:rFonts w:cs="B Lotus" w:hint="cs"/>
          <w:sz w:val="28"/>
          <w:szCs w:val="28"/>
          <w:rtl/>
          <w:lang w:bidi="fa-IR"/>
        </w:rPr>
      </w:pPr>
      <w:r>
        <w:rPr>
          <w:rFonts w:cs="B Lotus" w:hint="cs"/>
          <w:sz w:val="28"/>
          <w:szCs w:val="28"/>
          <w:rtl/>
          <w:lang w:bidi="fa-IR"/>
        </w:rPr>
        <w:t>و می‌فرماید</w:t>
      </w:r>
      <w:r w:rsidR="004A1617">
        <w:rPr>
          <w:rFonts w:cs="B Lotus" w:hint="cs"/>
          <w:sz w:val="28"/>
          <w:szCs w:val="28"/>
          <w:rtl/>
          <w:lang w:bidi="fa-IR"/>
        </w:rPr>
        <w:t>:</w:t>
      </w:r>
    </w:p>
    <w:p w:rsidR="00972D5E" w:rsidRPr="00944222" w:rsidRDefault="00972D5E" w:rsidP="003B5FA9">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وَلاَتَقُولُوا لِمَا تَصِفُ ألْسِنَتُکُمْ الْکَ</w:t>
      </w:r>
      <w:r w:rsidR="003B5FA9" w:rsidRPr="00FE29DC">
        <w:rPr>
          <w:rFonts w:cs="B Badr" w:hint="cs"/>
          <w:b/>
          <w:bCs/>
          <w:sz w:val="32"/>
          <w:szCs w:val="28"/>
          <w:rtl/>
          <w:lang w:bidi="fa-IR"/>
        </w:rPr>
        <w:t>َ</w:t>
      </w:r>
      <w:r w:rsidRPr="00FE29DC">
        <w:rPr>
          <w:rFonts w:cs="B Badr" w:hint="cs"/>
          <w:b/>
          <w:bCs/>
          <w:sz w:val="32"/>
          <w:szCs w:val="28"/>
          <w:rtl/>
          <w:lang w:bidi="fa-IR"/>
        </w:rPr>
        <w:t>ذ</w:t>
      </w:r>
      <w:r w:rsidR="003B5FA9" w:rsidRPr="00FE29DC">
        <w:rPr>
          <w:rFonts w:cs="B Badr" w:hint="cs"/>
          <w:b/>
          <w:bCs/>
          <w:sz w:val="32"/>
          <w:szCs w:val="28"/>
          <w:rtl/>
          <w:lang w:bidi="fa-IR"/>
        </w:rPr>
        <w:t>ِ</w:t>
      </w:r>
      <w:r w:rsidRPr="00FE29DC">
        <w:rPr>
          <w:rFonts w:cs="B Badr" w:hint="cs"/>
          <w:b/>
          <w:bCs/>
          <w:sz w:val="32"/>
          <w:szCs w:val="28"/>
          <w:rtl/>
          <w:lang w:bidi="fa-IR"/>
        </w:rPr>
        <w:t>ب</w:t>
      </w:r>
      <w:r w:rsidR="003B5FA9" w:rsidRPr="00FE29DC">
        <w:rPr>
          <w:rFonts w:cs="B Badr" w:hint="cs"/>
          <w:b/>
          <w:bCs/>
          <w:sz w:val="32"/>
          <w:szCs w:val="28"/>
          <w:rtl/>
          <w:lang w:bidi="fa-IR"/>
        </w:rPr>
        <w:t>َ</w:t>
      </w:r>
      <w:r w:rsidRPr="00FE29DC">
        <w:rPr>
          <w:rFonts w:cs="B Badr" w:hint="cs"/>
          <w:b/>
          <w:bCs/>
          <w:sz w:val="32"/>
          <w:szCs w:val="28"/>
          <w:rtl/>
          <w:lang w:bidi="fa-IR"/>
        </w:rPr>
        <w:t xml:space="preserve"> ه</w:t>
      </w:r>
      <w:r w:rsidR="003B5FA9" w:rsidRPr="00FE29DC">
        <w:rPr>
          <w:rFonts w:cs="B Badr" w:hint="cs"/>
          <w:b/>
          <w:bCs/>
          <w:sz w:val="32"/>
          <w:szCs w:val="28"/>
          <w:rtl/>
          <w:lang w:bidi="fa-IR"/>
        </w:rPr>
        <w:t>َ</w:t>
      </w:r>
      <w:r w:rsidRPr="00FE29DC">
        <w:rPr>
          <w:rFonts w:cs="B Badr" w:hint="cs"/>
          <w:b/>
          <w:bCs/>
          <w:sz w:val="32"/>
          <w:szCs w:val="28"/>
          <w:rtl/>
          <w:lang w:bidi="fa-IR"/>
        </w:rPr>
        <w:t>ذ</w:t>
      </w:r>
      <w:r w:rsidR="003B5FA9" w:rsidRPr="00FE29DC">
        <w:rPr>
          <w:rFonts w:cs="B Badr" w:hint="cs"/>
          <w:b/>
          <w:bCs/>
          <w:sz w:val="32"/>
          <w:szCs w:val="28"/>
          <w:rtl/>
          <w:lang w:bidi="fa-IR"/>
        </w:rPr>
        <w:t>َ</w:t>
      </w:r>
      <w:r w:rsidRPr="00FE29DC">
        <w:rPr>
          <w:rFonts w:cs="B Badr" w:hint="cs"/>
          <w:b/>
          <w:bCs/>
          <w:sz w:val="32"/>
          <w:szCs w:val="28"/>
          <w:rtl/>
          <w:lang w:bidi="fa-IR"/>
        </w:rPr>
        <w:t>ا ح</w:t>
      </w:r>
      <w:r w:rsidR="003B5FA9" w:rsidRPr="00FE29DC">
        <w:rPr>
          <w:rFonts w:cs="B Badr" w:hint="cs"/>
          <w:b/>
          <w:bCs/>
          <w:sz w:val="32"/>
          <w:szCs w:val="28"/>
          <w:rtl/>
          <w:lang w:bidi="fa-IR"/>
        </w:rPr>
        <w:t>َ</w:t>
      </w:r>
      <w:r w:rsidRPr="00FE29DC">
        <w:rPr>
          <w:rFonts w:cs="B Badr" w:hint="cs"/>
          <w:b/>
          <w:bCs/>
          <w:sz w:val="32"/>
          <w:szCs w:val="28"/>
          <w:rtl/>
          <w:lang w:bidi="fa-IR"/>
        </w:rPr>
        <w:t>لا</w:t>
      </w:r>
      <w:r w:rsidR="003B5FA9" w:rsidRPr="00FE29DC">
        <w:rPr>
          <w:rFonts w:cs="B Badr" w:hint="cs"/>
          <w:b/>
          <w:bCs/>
          <w:sz w:val="32"/>
          <w:szCs w:val="28"/>
          <w:rtl/>
          <w:lang w:bidi="fa-IR"/>
        </w:rPr>
        <w:t>َ</w:t>
      </w:r>
      <w:r w:rsidRPr="00FE29DC">
        <w:rPr>
          <w:rFonts w:cs="B Badr" w:hint="cs"/>
          <w:b/>
          <w:bCs/>
          <w:sz w:val="32"/>
          <w:szCs w:val="28"/>
          <w:rtl/>
          <w:lang w:bidi="fa-IR"/>
        </w:rPr>
        <w:t>ل</w:t>
      </w:r>
      <w:r w:rsidR="003B5FA9" w:rsidRPr="00FE29DC">
        <w:rPr>
          <w:rFonts w:cs="B Badr" w:hint="cs"/>
          <w:b/>
          <w:bCs/>
          <w:sz w:val="32"/>
          <w:szCs w:val="28"/>
          <w:rtl/>
          <w:lang w:bidi="fa-IR"/>
        </w:rPr>
        <w:t>ٌ</w:t>
      </w:r>
      <w:r w:rsidRPr="00FE29DC">
        <w:rPr>
          <w:rFonts w:cs="B Badr" w:hint="cs"/>
          <w:b/>
          <w:bCs/>
          <w:sz w:val="32"/>
          <w:szCs w:val="28"/>
          <w:rtl/>
          <w:lang w:bidi="fa-IR"/>
        </w:rPr>
        <w:t xml:space="preserve"> و</w:t>
      </w:r>
      <w:r w:rsidR="003B5FA9" w:rsidRPr="00FE29DC">
        <w:rPr>
          <w:rFonts w:cs="B Badr" w:hint="cs"/>
          <w:b/>
          <w:bCs/>
          <w:sz w:val="32"/>
          <w:szCs w:val="28"/>
          <w:rtl/>
          <w:lang w:bidi="fa-IR"/>
        </w:rPr>
        <w:t>َ</w:t>
      </w:r>
      <w:r w:rsidRPr="00FE29DC">
        <w:rPr>
          <w:rFonts w:cs="B Badr" w:hint="cs"/>
          <w:b/>
          <w:bCs/>
          <w:sz w:val="32"/>
          <w:szCs w:val="28"/>
          <w:rtl/>
          <w:lang w:bidi="fa-IR"/>
        </w:rPr>
        <w:t xml:space="preserve"> ه</w:t>
      </w:r>
      <w:r w:rsidR="003B5FA9" w:rsidRPr="00FE29DC">
        <w:rPr>
          <w:rFonts w:cs="B Badr" w:hint="cs"/>
          <w:b/>
          <w:bCs/>
          <w:sz w:val="32"/>
          <w:szCs w:val="28"/>
          <w:rtl/>
          <w:lang w:bidi="fa-IR"/>
        </w:rPr>
        <w:t>َ</w:t>
      </w:r>
      <w:r w:rsidRPr="00FE29DC">
        <w:rPr>
          <w:rFonts w:cs="B Badr" w:hint="cs"/>
          <w:b/>
          <w:bCs/>
          <w:sz w:val="32"/>
          <w:szCs w:val="28"/>
          <w:rtl/>
          <w:lang w:bidi="fa-IR"/>
        </w:rPr>
        <w:t>ذ</w:t>
      </w:r>
      <w:r w:rsidR="003B5FA9" w:rsidRPr="00FE29DC">
        <w:rPr>
          <w:rFonts w:cs="B Badr" w:hint="cs"/>
          <w:b/>
          <w:bCs/>
          <w:sz w:val="32"/>
          <w:szCs w:val="28"/>
          <w:rtl/>
          <w:lang w:bidi="fa-IR"/>
        </w:rPr>
        <w:t>َ</w:t>
      </w:r>
      <w:r w:rsidRPr="00FE29DC">
        <w:rPr>
          <w:rFonts w:cs="B Badr" w:hint="cs"/>
          <w:b/>
          <w:bCs/>
          <w:sz w:val="32"/>
          <w:szCs w:val="28"/>
          <w:rtl/>
          <w:lang w:bidi="fa-IR"/>
        </w:rPr>
        <w:t>ا ح</w:t>
      </w:r>
      <w:r w:rsidR="003B5FA9" w:rsidRPr="00FE29DC">
        <w:rPr>
          <w:rFonts w:cs="B Badr" w:hint="cs"/>
          <w:b/>
          <w:bCs/>
          <w:sz w:val="32"/>
          <w:szCs w:val="28"/>
          <w:rtl/>
          <w:lang w:bidi="fa-IR"/>
        </w:rPr>
        <w:t>َ</w:t>
      </w:r>
      <w:r w:rsidRPr="00FE29DC">
        <w:rPr>
          <w:rFonts w:cs="B Badr" w:hint="cs"/>
          <w:b/>
          <w:bCs/>
          <w:sz w:val="32"/>
          <w:szCs w:val="28"/>
          <w:rtl/>
          <w:lang w:bidi="fa-IR"/>
        </w:rPr>
        <w:t>ر</w:t>
      </w:r>
      <w:r w:rsidR="003B5FA9" w:rsidRPr="00FE29DC">
        <w:rPr>
          <w:rFonts w:cs="B Badr" w:hint="cs"/>
          <w:b/>
          <w:bCs/>
          <w:sz w:val="32"/>
          <w:szCs w:val="28"/>
          <w:rtl/>
          <w:lang w:bidi="fa-IR"/>
        </w:rPr>
        <w:t>َ</w:t>
      </w:r>
      <w:r w:rsidRPr="00FE29DC">
        <w:rPr>
          <w:rFonts w:cs="B Badr" w:hint="cs"/>
          <w:b/>
          <w:bCs/>
          <w:sz w:val="32"/>
          <w:szCs w:val="28"/>
          <w:rtl/>
          <w:lang w:bidi="fa-IR"/>
        </w:rPr>
        <w:t>ام</w:t>
      </w:r>
      <w:r w:rsidR="003B5FA9" w:rsidRPr="00FE29DC">
        <w:rPr>
          <w:rFonts w:cs="B Badr" w:hint="cs"/>
          <w:b/>
          <w:bCs/>
          <w:sz w:val="32"/>
          <w:szCs w:val="28"/>
          <w:rtl/>
          <w:lang w:bidi="fa-IR"/>
        </w:rPr>
        <w:t>ٌ</w:t>
      </w:r>
      <w:r w:rsidRPr="00FE29DC">
        <w:rPr>
          <w:rFonts w:cs="B Badr" w:hint="cs"/>
          <w:b/>
          <w:bCs/>
          <w:sz w:val="32"/>
          <w:szCs w:val="28"/>
          <w:rtl/>
          <w:lang w:bidi="fa-IR"/>
        </w:rPr>
        <w:t xml:space="preserve"> ل</w:t>
      </w:r>
      <w:r w:rsidR="003B5FA9" w:rsidRPr="00FE29DC">
        <w:rPr>
          <w:rFonts w:cs="B Badr" w:hint="cs"/>
          <w:b/>
          <w:bCs/>
          <w:sz w:val="32"/>
          <w:szCs w:val="28"/>
          <w:rtl/>
          <w:lang w:bidi="fa-IR"/>
        </w:rPr>
        <w:t>ِ</w:t>
      </w:r>
      <w:r w:rsidRPr="00FE29DC">
        <w:rPr>
          <w:rFonts w:cs="B Badr" w:hint="cs"/>
          <w:b/>
          <w:bCs/>
          <w:sz w:val="32"/>
          <w:szCs w:val="28"/>
          <w:rtl/>
          <w:lang w:bidi="fa-IR"/>
        </w:rPr>
        <w:t>ت</w:t>
      </w:r>
      <w:r w:rsidR="003B5FA9" w:rsidRPr="00FE29DC">
        <w:rPr>
          <w:rFonts w:cs="B Badr" w:hint="cs"/>
          <w:b/>
          <w:bCs/>
          <w:sz w:val="32"/>
          <w:szCs w:val="28"/>
          <w:rtl/>
          <w:lang w:bidi="fa-IR"/>
        </w:rPr>
        <w:t>َ</w:t>
      </w:r>
      <w:r w:rsidRPr="00FE29DC">
        <w:rPr>
          <w:rFonts w:cs="B Badr" w:hint="cs"/>
          <w:b/>
          <w:bCs/>
          <w:sz w:val="32"/>
          <w:szCs w:val="28"/>
          <w:rtl/>
          <w:lang w:bidi="fa-IR"/>
        </w:rPr>
        <w:t>ف</w:t>
      </w:r>
      <w:r w:rsidR="003B5FA9" w:rsidRPr="00FE29DC">
        <w:rPr>
          <w:rFonts w:cs="B Badr" w:hint="cs"/>
          <w:b/>
          <w:bCs/>
          <w:sz w:val="32"/>
          <w:szCs w:val="28"/>
          <w:rtl/>
          <w:lang w:bidi="fa-IR"/>
        </w:rPr>
        <w:t>ْ</w:t>
      </w:r>
      <w:r w:rsidRPr="00FE29DC">
        <w:rPr>
          <w:rFonts w:cs="B Badr" w:hint="cs"/>
          <w:b/>
          <w:bCs/>
          <w:sz w:val="32"/>
          <w:szCs w:val="28"/>
          <w:rtl/>
          <w:lang w:bidi="fa-IR"/>
        </w:rPr>
        <w:t>ت</w:t>
      </w:r>
      <w:r w:rsidR="003B5FA9" w:rsidRPr="00FE29DC">
        <w:rPr>
          <w:rFonts w:cs="B Badr" w:hint="cs"/>
          <w:b/>
          <w:bCs/>
          <w:sz w:val="32"/>
          <w:szCs w:val="28"/>
          <w:rtl/>
          <w:lang w:bidi="fa-IR"/>
        </w:rPr>
        <w:t>َ</w:t>
      </w:r>
      <w:r w:rsidRPr="00FE29DC">
        <w:rPr>
          <w:rFonts w:cs="B Badr" w:hint="cs"/>
          <w:b/>
          <w:bCs/>
          <w:sz w:val="32"/>
          <w:szCs w:val="28"/>
          <w:rtl/>
          <w:lang w:bidi="fa-IR"/>
        </w:rPr>
        <w:t>ر</w:t>
      </w:r>
      <w:r w:rsidR="003B5FA9" w:rsidRPr="00FE29DC">
        <w:rPr>
          <w:rFonts w:cs="B Badr" w:hint="cs"/>
          <w:b/>
          <w:bCs/>
          <w:sz w:val="32"/>
          <w:szCs w:val="28"/>
          <w:rtl/>
          <w:lang w:bidi="fa-IR"/>
        </w:rPr>
        <w:t>ُ</w:t>
      </w:r>
      <w:r w:rsidRPr="00FE29DC">
        <w:rPr>
          <w:rFonts w:cs="B Badr" w:hint="cs"/>
          <w:b/>
          <w:bCs/>
          <w:sz w:val="32"/>
          <w:szCs w:val="28"/>
          <w:rtl/>
          <w:lang w:bidi="fa-IR"/>
        </w:rPr>
        <w:t>وا ع</w:t>
      </w:r>
      <w:r w:rsidR="003B5FA9" w:rsidRPr="00FE29DC">
        <w:rPr>
          <w:rFonts w:cs="B Badr" w:hint="cs"/>
          <w:b/>
          <w:bCs/>
          <w:sz w:val="32"/>
          <w:szCs w:val="28"/>
          <w:rtl/>
          <w:lang w:bidi="fa-IR"/>
        </w:rPr>
        <w:t>َ</w:t>
      </w:r>
      <w:r w:rsidRPr="00FE29DC">
        <w:rPr>
          <w:rFonts w:cs="B Badr" w:hint="cs"/>
          <w:b/>
          <w:bCs/>
          <w:sz w:val="32"/>
          <w:szCs w:val="28"/>
          <w:rtl/>
          <w:lang w:bidi="fa-IR"/>
        </w:rPr>
        <w:t>ل</w:t>
      </w:r>
      <w:r w:rsidR="003B5FA9" w:rsidRPr="00FE29DC">
        <w:rPr>
          <w:rFonts w:cs="B Badr" w:hint="cs"/>
          <w:b/>
          <w:bCs/>
          <w:sz w:val="32"/>
          <w:szCs w:val="28"/>
          <w:rtl/>
          <w:lang w:bidi="fa-IR"/>
        </w:rPr>
        <w:t>َ</w:t>
      </w:r>
      <w:r w:rsidRPr="00FE29DC">
        <w:rPr>
          <w:rFonts w:cs="B Badr" w:hint="cs"/>
          <w:b/>
          <w:bCs/>
          <w:sz w:val="32"/>
          <w:szCs w:val="28"/>
          <w:rtl/>
          <w:lang w:bidi="fa-IR"/>
        </w:rPr>
        <w:t>ی الل</w:t>
      </w:r>
      <w:r w:rsidR="003B5FA9" w:rsidRPr="00FE29DC">
        <w:rPr>
          <w:rFonts w:cs="B Badr" w:hint="cs"/>
          <w:b/>
          <w:bCs/>
          <w:sz w:val="32"/>
          <w:szCs w:val="28"/>
          <w:rtl/>
          <w:lang w:bidi="fa-IR"/>
        </w:rPr>
        <w:t>َّ</w:t>
      </w:r>
      <w:r w:rsidRPr="00FE29DC">
        <w:rPr>
          <w:rFonts w:cs="B Badr" w:hint="cs"/>
          <w:b/>
          <w:bCs/>
          <w:sz w:val="32"/>
          <w:szCs w:val="28"/>
          <w:rtl/>
          <w:lang w:bidi="fa-IR"/>
        </w:rPr>
        <w:t>ه</w:t>
      </w:r>
      <w:r w:rsidR="003B5FA9" w:rsidRPr="00FE29DC">
        <w:rPr>
          <w:rFonts w:cs="B Badr" w:hint="cs"/>
          <w:b/>
          <w:bCs/>
          <w:sz w:val="32"/>
          <w:szCs w:val="28"/>
          <w:rtl/>
          <w:lang w:bidi="fa-IR"/>
        </w:rPr>
        <w:t>ِ</w:t>
      </w:r>
      <w:r w:rsidRPr="00FE29DC">
        <w:rPr>
          <w:rFonts w:cs="B Badr" w:hint="cs"/>
          <w:b/>
          <w:bCs/>
          <w:sz w:val="32"/>
          <w:szCs w:val="28"/>
          <w:rtl/>
          <w:lang w:bidi="fa-IR"/>
        </w:rPr>
        <w:t xml:space="preserve"> ال</w:t>
      </w:r>
      <w:r w:rsidR="003B5FA9" w:rsidRPr="00FE29DC">
        <w:rPr>
          <w:rFonts w:cs="B Badr" w:hint="cs"/>
          <w:b/>
          <w:bCs/>
          <w:sz w:val="32"/>
          <w:szCs w:val="28"/>
          <w:rtl/>
          <w:lang w:bidi="fa-IR"/>
        </w:rPr>
        <w:t>ْ</w:t>
      </w:r>
      <w:r w:rsidRPr="00FE29DC">
        <w:rPr>
          <w:rFonts w:cs="B Badr" w:hint="cs"/>
          <w:b/>
          <w:bCs/>
          <w:sz w:val="32"/>
          <w:szCs w:val="28"/>
          <w:rtl/>
          <w:lang w:bidi="fa-IR"/>
        </w:rPr>
        <w:t>ک</w:t>
      </w:r>
      <w:r w:rsidR="003B5FA9" w:rsidRPr="00FE29DC">
        <w:rPr>
          <w:rFonts w:cs="B Badr" w:hint="cs"/>
          <w:b/>
          <w:bCs/>
          <w:sz w:val="32"/>
          <w:szCs w:val="28"/>
          <w:rtl/>
          <w:lang w:bidi="fa-IR"/>
        </w:rPr>
        <w:t>َ</w:t>
      </w:r>
      <w:r w:rsidRPr="00FE29DC">
        <w:rPr>
          <w:rFonts w:cs="B Badr" w:hint="cs"/>
          <w:b/>
          <w:bCs/>
          <w:sz w:val="32"/>
          <w:szCs w:val="28"/>
          <w:rtl/>
          <w:lang w:bidi="fa-IR"/>
        </w:rPr>
        <w:t>ذ</w:t>
      </w:r>
      <w:r w:rsidR="003B5FA9" w:rsidRPr="00FE29DC">
        <w:rPr>
          <w:rFonts w:cs="B Badr" w:hint="cs"/>
          <w:b/>
          <w:bCs/>
          <w:sz w:val="32"/>
          <w:szCs w:val="28"/>
          <w:rtl/>
          <w:lang w:bidi="fa-IR"/>
        </w:rPr>
        <w:t>ِ</w:t>
      </w:r>
      <w:r w:rsidRPr="00FE29DC">
        <w:rPr>
          <w:rFonts w:cs="B Badr" w:hint="cs"/>
          <w:b/>
          <w:bCs/>
          <w:sz w:val="32"/>
          <w:szCs w:val="28"/>
          <w:rtl/>
          <w:lang w:bidi="fa-IR"/>
        </w:rPr>
        <w:t>ب</w:t>
      </w:r>
      <w:r w:rsidR="003B5FA9" w:rsidRPr="00FE29DC">
        <w:rPr>
          <w:rFonts w:cs="B Badr" w:hint="cs"/>
          <w:b/>
          <w:bCs/>
          <w:sz w:val="32"/>
          <w:szCs w:val="28"/>
          <w:rtl/>
          <w:lang w:bidi="fa-IR"/>
        </w:rPr>
        <w:t>َ</w:t>
      </w:r>
      <w:r w:rsidRPr="00FE29DC">
        <w:rPr>
          <w:rFonts w:cs="B Badr" w:hint="cs"/>
          <w:b/>
          <w:bCs/>
          <w:sz w:val="32"/>
          <w:szCs w:val="28"/>
          <w:rtl/>
          <w:lang w:bidi="fa-IR"/>
        </w:rPr>
        <w:t xml:space="preserve"> إ</w:t>
      </w:r>
      <w:r w:rsidR="003B5FA9" w:rsidRPr="00FE29DC">
        <w:rPr>
          <w:rFonts w:cs="B Badr" w:hint="cs"/>
          <w:b/>
          <w:bCs/>
          <w:sz w:val="32"/>
          <w:szCs w:val="28"/>
          <w:rtl/>
          <w:lang w:bidi="fa-IR"/>
        </w:rPr>
        <w:t>ِ</w:t>
      </w:r>
      <w:r w:rsidRPr="00FE29DC">
        <w:rPr>
          <w:rFonts w:cs="B Badr" w:hint="cs"/>
          <w:b/>
          <w:bCs/>
          <w:sz w:val="32"/>
          <w:szCs w:val="28"/>
          <w:rtl/>
          <w:lang w:bidi="fa-IR"/>
        </w:rPr>
        <w:t>ن</w:t>
      </w:r>
      <w:r w:rsidR="003B5FA9" w:rsidRPr="00FE29DC">
        <w:rPr>
          <w:rFonts w:cs="B Badr" w:hint="cs"/>
          <w:b/>
          <w:bCs/>
          <w:sz w:val="32"/>
          <w:szCs w:val="28"/>
          <w:rtl/>
          <w:lang w:bidi="fa-IR"/>
        </w:rPr>
        <w:t>َّ</w:t>
      </w:r>
      <w:r w:rsidRPr="00FE29DC">
        <w:rPr>
          <w:rFonts w:cs="B Badr" w:hint="cs"/>
          <w:b/>
          <w:bCs/>
          <w:sz w:val="32"/>
          <w:szCs w:val="28"/>
          <w:rtl/>
          <w:lang w:bidi="fa-IR"/>
        </w:rPr>
        <w:t xml:space="preserve"> ال</w:t>
      </w:r>
      <w:r w:rsidR="003B5FA9" w:rsidRPr="00FE29DC">
        <w:rPr>
          <w:rFonts w:cs="B Badr" w:hint="cs"/>
          <w:b/>
          <w:bCs/>
          <w:sz w:val="32"/>
          <w:szCs w:val="28"/>
          <w:rtl/>
          <w:lang w:bidi="fa-IR"/>
        </w:rPr>
        <w:t>َّ</w:t>
      </w:r>
      <w:r w:rsidRPr="00FE29DC">
        <w:rPr>
          <w:rFonts w:cs="B Badr" w:hint="cs"/>
          <w:b/>
          <w:bCs/>
          <w:sz w:val="32"/>
          <w:szCs w:val="28"/>
          <w:rtl/>
          <w:lang w:bidi="fa-IR"/>
        </w:rPr>
        <w:t>ذ</w:t>
      </w:r>
      <w:r w:rsidR="003B5FA9" w:rsidRPr="00FE29DC">
        <w:rPr>
          <w:rFonts w:cs="B Badr" w:hint="cs"/>
          <w:b/>
          <w:bCs/>
          <w:sz w:val="32"/>
          <w:szCs w:val="28"/>
          <w:rtl/>
          <w:lang w:bidi="fa-IR"/>
        </w:rPr>
        <w:t>ِ</w:t>
      </w:r>
      <w:r w:rsidRPr="00FE29DC">
        <w:rPr>
          <w:rFonts w:cs="B Badr" w:hint="cs"/>
          <w:b/>
          <w:bCs/>
          <w:sz w:val="32"/>
          <w:szCs w:val="28"/>
          <w:rtl/>
          <w:lang w:bidi="fa-IR"/>
        </w:rPr>
        <w:t>ین</w:t>
      </w:r>
      <w:r w:rsidR="003B5FA9" w:rsidRPr="00FE29DC">
        <w:rPr>
          <w:rFonts w:cs="B Badr" w:hint="cs"/>
          <w:b/>
          <w:bCs/>
          <w:sz w:val="32"/>
          <w:szCs w:val="28"/>
          <w:rtl/>
          <w:lang w:bidi="fa-IR"/>
        </w:rPr>
        <w:t>َ</w:t>
      </w:r>
      <w:r w:rsidRPr="00FE29DC">
        <w:rPr>
          <w:rFonts w:cs="B Badr" w:hint="cs"/>
          <w:b/>
          <w:bCs/>
          <w:sz w:val="32"/>
          <w:szCs w:val="28"/>
          <w:rtl/>
          <w:lang w:bidi="fa-IR"/>
        </w:rPr>
        <w:t xml:space="preserve"> ی</w:t>
      </w:r>
      <w:r w:rsidR="003B5FA9" w:rsidRPr="00FE29DC">
        <w:rPr>
          <w:rFonts w:cs="B Badr" w:hint="cs"/>
          <w:b/>
          <w:bCs/>
          <w:sz w:val="32"/>
          <w:szCs w:val="28"/>
          <w:rtl/>
          <w:lang w:bidi="fa-IR"/>
        </w:rPr>
        <w:t>َ</w:t>
      </w:r>
      <w:r w:rsidRPr="00FE29DC">
        <w:rPr>
          <w:rFonts w:cs="B Badr" w:hint="cs"/>
          <w:b/>
          <w:bCs/>
          <w:sz w:val="32"/>
          <w:szCs w:val="28"/>
          <w:rtl/>
          <w:lang w:bidi="fa-IR"/>
        </w:rPr>
        <w:t>ف</w:t>
      </w:r>
      <w:r w:rsidR="003B5FA9" w:rsidRPr="00FE29DC">
        <w:rPr>
          <w:rFonts w:cs="B Badr" w:hint="cs"/>
          <w:b/>
          <w:bCs/>
          <w:sz w:val="32"/>
          <w:szCs w:val="28"/>
          <w:rtl/>
          <w:lang w:bidi="fa-IR"/>
        </w:rPr>
        <w:t>ْ</w:t>
      </w:r>
      <w:r w:rsidRPr="00FE29DC">
        <w:rPr>
          <w:rFonts w:cs="B Badr" w:hint="cs"/>
          <w:b/>
          <w:bCs/>
          <w:sz w:val="32"/>
          <w:szCs w:val="28"/>
          <w:rtl/>
          <w:lang w:bidi="fa-IR"/>
        </w:rPr>
        <w:t>ت</w:t>
      </w:r>
      <w:r w:rsidR="003B5FA9" w:rsidRPr="00FE29DC">
        <w:rPr>
          <w:rFonts w:cs="B Badr" w:hint="cs"/>
          <w:b/>
          <w:bCs/>
          <w:sz w:val="32"/>
          <w:szCs w:val="28"/>
          <w:rtl/>
          <w:lang w:bidi="fa-IR"/>
        </w:rPr>
        <w:t>َ</w:t>
      </w:r>
      <w:r w:rsidRPr="00FE29DC">
        <w:rPr>
          <w:rFonts w:cs="B Badr" w:hint="cs"/>
          <w:b/>
          <w:bCs/>
          <w:sz w:val="32"/>
          <w:szCs w:val="28"/>
          <w:rtl/>
          <w:lang w:bidi="fa-IR"/>
        </w:rPr>
        <w:t>ر</w:t>
      </w:r>
      <w:r w:rsidR="003B5FA9" w:rsidRPr="00FE29DC">
        <w:rPr>
          <w:rFonts w:cs="B Badr" w:hint="cs"/>
          <w:b/>
          <w:bCs/>
          <w:sz w:val="32"/>
          <w:szCs w:val="28"/>
          <w:rtl/>
          <w:lang w:bidi="fa-IR"/>
        </w:rPr>
        <w:t>ُ</w:t>
      </w:r>
      <w:r w:rsidRPr="00FE29DC">
        <w:rPr>
          <w:rFonts w:cs="B Badr" w:hint="cs"/>
          <w:b/>
          <w:bCs/>
          <w:sz w:val="32"/>
          <w:szCs w:val="28"/>
          <w:rtl/>
          <w:lang w:bidi="fa-IR"/>
        </w:rPr>
        <w:t>ون</w:t>
      </w:r>
      <w:r w:rsidR="003B5FA9" w:rsidRPr="00FE29DC">
        <w:rPr>
          <w:rFonts w:cs="B Badr" w:hint="cs"/>
          <w:b/>
          <w:bCs/>
          <w:sz w:val="32"/>
          <w:szCs w:val="28"/>
          <w:rtl/>
          <w:lang w:bidi="fa-IR"/>
        </w:rPr>
        <w:t>َ</w:t>
      </w:r>
      <w:r w:rsidRPr="00FE29DC">
        <w:rPr>
          <w:rFonts w:cs="B Badr" w:hint="cs"/>
          <w:b/>
          <w:bCs/>
          <w:sz w:val="32"/>
          <w:szCs w:val="28"/>
          <w:rtl/>
          <w:lang w:bidi="fa-IR"/>
        </w:rPr>
        <w:t xml:space="preserve"> ع</w:t>
      </w:r>
      <w:r w:rsidR="003B5FA9" w:rsidRPr="00FE29DC">
        <w:rPr>
          <w:rFonts w:cs="B Badr" w:hint="cs"/>
          <w:b/>
          <w:bCs/>
          <w:sz w:val="32"/>
          <w:szCs w:val="28"/>
          <w:rtl/>
          <w:lang w:bidi="fa-IR"/>
        </w:rPr>
        <w:t>َ</w:t>
      </w:r>
      <w:r w:rsidRPr="00FE29DC">
        <w:rPr>
          <w:rFonts w:cs="B Badr" w:hint="cs"/>
          <w:b/>
          <w:bCs/>
          <w:sz w:val="32"/>
          <w:szCs w:val="28"/>
          <w:rtl/>
          <w:lang w:bidi="fa-IR"/>
        </w:rPr>
        <w:t>ل</w:t>
      </w:r>
      <w:r w:rsidR="003B5FA9" w:rsidRPr="00FE29DC">
        <w:rPr>
          <w:rFonts w:cs="B Badr" w:hint="cs"/>
          <w:b/>
          <w:bCs/>
          <w:sz w:val="32"/>
          <w:szCs w:val="28"/>
          <w:rtl/>
          <w:lang w:bidi="fa-IR"/>
        </w:rPr>
        <w:t>َ</w:t>
      </w:r>
      <w:r w:rsidRPr="00FE29DC">
        <w:rPr>
          <w:rFonts w:cs="B Badr" w:hint="cs"/>
          <w:b/>
          <w:bCs/>
          <w:sz w:val="32"/>
          <w:szCs w:val="28"/>
          <w:rtl/>
          <w:lang w:bidi="fa-IR"/>
        </w:rPr>
        <w:t>ی الل</w:t>
      </w:r>
      <w:r w:rsidR="003B5FA9" w:rsidRPr="00FE29DC">
        <w:rPr>
          <w:rFonts w:cs="B Badr" w:hint="cs"/>
          <w:b/>
          <w:bCs/>
          <w:sz w:val="32"/>
          <w:szCs w:val="28"/>
          <w:rtl/>
          <w:lang w:bidi="fa-IR"/>
        </w:rPr>
        <w:t>َّ</w:t>
      </w:r>
      <w:r w:rsidRPr="00FE29DC">
        <w:rPr>
          <w:rFonts w:cs="B Badr" w:hint="cs"/>
          <w:b/>
          <w:bCs/>
          <w:sz w:val="32"/>
          <w:szCs w:val="28"/>
          <w:rtl/>
          <w:lang w:bidi="fa-IR"/>
        </w:rPr>
        <w:t>ه</w:t>
      </w:r>
      <w:r w:rsidR="003B5FA9" w:rsidRPr="00FE29DC">
        <w:rPr>
          <w:rFonts w:cs="B Badr" w:hint="cs"/>
          <w:b/>
          <w:bCs/>
          <w:sz w:val="32"/>
          <w:szCs w:val="28"/>
          <w:rtl/>
          <w:lang w:bidi="fa-IR"/>
        </w:rPr>
        <w:t>ِ</w:t>
      </w:r>
      <w:r w:rsidRPr="00FE29DC">
        <w:rPr>
          <w:rFonts w:cs="B Badr" w:hint="cs"/>
          <w:b/>
          <w:bCs/>
          <w:sz w:val="32"/>
          <w:szCs w:val="28"/>
          <w:rtl/>
          <w:lang w:bidi="fa-IR"/>
        </w:rPr>
        <w:t xml:space="preserve"> ال</w:t>
      </w:r>
      <w:r w:rsidR="003B5FA9" w:rsidRPr="00FE29DC">
        <w:rPr>
          <w:rFonts w:cs="B Badr" w:hint="cs"/>
          <w:b/>
          <w:bCs/>
          <w:sz w:val="32"/>
          <w:szCs w:val="28"/>
          <w:rtl/>
          <w:lang w:bidi="fa-IR"/>
        </w:rPr>
        <w:t>ْ</w:t>
      </w:r>
      <w:r w:rsidRPr="00FE29DC">
        <w:rPr>
          <w:rFonts w:cs="B Badr" w:hint="cs"/>
          <w:b/>
          <w:bCs/>
          <w:sz w:val="32"/>
          <w:szCs w:val="28"/>
          <w:rtl/>
          <w:lang w:bidi="fa-IR"/>
        </w:rPr>
        <w:t>ک</w:t>
      </w:r>
      <w:r w:rsidR="003B5FA9" w:rsidRPr="00FE29DC">
        <w:rPr>
          <w:rFonts w:cs="B Badr" w:hint="cs"/>
          <w:b/>
          <w:bCs/>
          <w:sz w:val="32"/>
          <w:szCs w:val="28"/>
          <w:rtl/>
          <w:lang w:bidi="fa-IR"/>
        </w:rPr>
        <w:t>َ</w:t>
      </w:r>
      <w:r w:rsidRPr="00FE29DC">
        <w:rPr>
          <w:rFonts w:cs="B Badr" w:hint="cs"/>
          <w:b/>
          <w:bCs/>
          <w:sz w:val="32"/>
          <w:szCs w:val="28"/>
          <w:rtl/>
          <w:lang w:bidi="fa-IR"/>
        </w:rPr>
        <w:t>ذ</w:t>
      </w:r>
      <w:r w:rsidR="003B5FA9" w:rsidRPr="00FE29DC">
        <w:rPr>
          <w:rFonts w:cs="B Badr" w:hint="cs"/>
          <w:b/>
          <w:bCs/>
          <w:sz w:val="32"/>
          <w:szCs w:val="28"/>
          <w:rtl/>
          <w:lang w:bidi="fa-IR"/>
        </w:rPr>
        <w:t>ِ</w:t>
      </w:r>
      <w:r w:rsidRPr="00FE29DC">
        <w:rPr>
          <w:rFonts w:cs="B Badr" w:hint="cs"/>
          <w:b/>
          <w:bCs/>
          <w:sz w:val="32"/>
          <w:szCs w:val="28"/>
          <w:rtl/>
          <w:lang w:bidi="fa-IR"/>
        </w:rPr>
        <w:t>ب</w:t>
      </w:r>
      <w:r w:rsidR="003B5FA9" w:rsidRPr="00FE29DC">
        <w:rPr>
          <w:rFonts w:cs="B Badr" w:hint="cs"/>
          <w:b/>
          <w:bCs/>
          <w:sz w:val="32"/>
          <w:szCs w:val="28"/>
          <w:rtl/>
          <w:lang w:bidi="fa-IR"/>
        </w:rPr>
        <w:t>َ</w:t>
      </w:r>
      <w:r w:rsidRPr="00FE29DC">
        <w:rPr>
          <w:rFonts w:cs="B Badr" w:hint="cs"/>
          <w:b/>
          <w:bCs/>
          <w:sz w:val="32"/>
          <w:szCs w:val="28"/>
          <w:rtl/>
          <w:lang w:bidi="fa-IR"/>
        </w:rPr>
        <w:t xml:space="preserve"> لا</w:t>
      </w:r>
      <w:r w:rsidR="003B5FA9" w:rsidRPr="00FE29DC">
        <w:rPr>
          <w:rFonts w:cs="B Badr" w:hint="cs"/>
          <w:b/>
          <w:bCs/>
          <w:sz w:val="32"/>
          <w:szCs w:val="28"/>
          <w:rtl/>
          <w:lang w:bidi="fa-IR"/>
        </w:rPr>
        <w:t>َ</w:t>
      </w:r>
      <w:r w:rsidRPr="00FE29DC">
        <w:rPr>
          <w:rFonts w:cs="B Badr" w:hint="cs"/>
          <w:b/>
          <w:bCs/>
          <w:sz w:val="32"/>
          <w:szCs w:val="28"/>
          <w:rtl/>
          <w:lang w:bidi="fa-IR"/>
        </w:rPr>
        <w:t>ی</w:t>
      </w:r>
      <w:r w:rsidR="003B5FA9" w:rsidRPr="00FE29DC">
        <w:rPr>
          <w:rFonts w:cs="B Badr" w:hint="cs"/>
          <w:b/>
          <w:bCs/>
          <w:sz w:val="32"/>
          <w:szCs w:val="28"/>
          <w:rtl/>
          <w:lang w:bidi="fa-IR"/>
        </w:rPr>
        <w:t>ُ</w:t>
      </w:r>
      <w:r w:rsidRPr="00FE29DC">
        <w:rPr>
          <w:rFonts w:cs="B Badr" w:hint="cs"/>
          <w:b/>
          <w:bCs/>
          <w:sz w:val="32"/>
          <w:szCs w:val="28"/>
          <w:rtl/>
          <w:lang w:bidi="fa-IR"/>
        </w:rPr>
        <w:t>ف</w:t>
      </w:r>
      <w:r w:rsidR="003B5FA9" w:rsidRPr="00FE29DC">
        <w:rPr>
          <w:rFonts w:cs="B Badr" w:hint="cs"/>
          <w:b/>
          <w:bCs/>
          <w:sz w:val="32"/>
          <w:szCs w:val="28"/>
          <w:rtl/>
          <w:lang w:bidi="fa-IR"/>
        </w:rPr>
        <w:t>ْ</w:t>
      </w:r>
      <w:r w:rsidRPr="00FE29DC">
        <w:rPr>
          <w:rFonts w:cs="B Badr" w:hint="cs"/>
          <w:b/>
          <w:bCs/>
          <w:sz w:val="32"/>
          <w:szCs w:val="28"/>
          <w:rtl/>
          <w:lang w:bidi="fa-IR"/>
        </w:rPr>
        <w:t>ل</w:t>
      </w:r>
      <w:r w:rsidR="003B5FA9" w:rsidRPr="00FE29DC">
        <w:rPr>
          <w:rFonts w:cs="B Badr" w:hint="cs"/>
          <w:b/>
          <w:bCs/>
          <w:sz w:val="32"/>
          <w:szCs w:val="28"/>
          <w:rtl/>
          <w:lang w:bidi="fa-IR"/>
        </w:rPr>
        <w:t>ِ</w:t>
      </w:r>
      <w:r w:rsidRPr="00FE29DC">
        <w:rPr>
          <w:rFonts w:cs="B Badr" w:hint="cs"/>
          <w:b/>
          <w:bCs/>
          <w:sz w:val="32"/>
          <w:szCs w:val="28"/>
          <w:rtl/>
          <w:lang w:bidi="fa-IR"/>
        </w:rPr>
        <w:t>ح</w:t>
      </w:r>
      <w:r w:rsidR="003B5FA9" w:rsidRPr="00FE29DC">
        <w:rPr>
          <w:rFonts w:cs="B Badr" w:hint="cs"/>
          <w:b/>
          <w:bCs/>
          <w:sz w:val="32"/>
          <w:szCs w:val="28"/>
          <w:rtl/>
          <w:lang w:bidi="fa-IR"/>
        </w:rPr>
        <w:t>ُ</w:t>
      </w:r>
      <w:r w:rsidRPr="00FE29DC">
        <w:rPr>
          <w:rFonts w:cs="B Badr" w:hint="cs"/>
          <w:b/>
          <w:bCs/>
          <w:sz w:val="32"/>
          <w:szCs w:val="28"/>
          <w:rtl/>
          <w:lang w:bidi="fa-IR"/>
        </w:rPr>
        <w:t>ون</w:t>
      </w:r>
      <w:r w:rsidR="003B5FA9" w:rsidRPr="00FE29DC">
        <w:rPr>
          <w:rFonts w:cs="B Badr" w:hint="cs"/>
          <w:b/>
          <w:bCs/>
          <w:sz w:val="32"/>
          <w:szCs w:val="28"/>
          <w:rtl/>
          <w:lang w:bidi="fa-IR"/>
        </w:rPr>
        <w:t>َ</w:t>
      </w:r>
      <w:r w:rsidRPr="00FE29DC">
        <w:rPr>
          <w:rFonts w:cs="B Badr" w:hint="cs"/>
          <w:b/>
          <w:bCs/>
          <w:sz w:val="32"/>
          <w:szCs w:val="28"/>
          <w:rtl/>
          <w:lang w:bidi="fa-IR"/>
        </w:rPr>
        <w:t>. م</w:t>
      </w:r>
      <w:r w:rsidR="003B5FA9" w:rsidRPr="00FE29DC">
        <w:rPr>
          <w:rFonts w:cs="B Badr" w:hint="cs"/>
          <w:b/>
          <w:bCs/>
          <w:sz w:val="32"/>
          <w:szCs w:val="28"/>
          <w:rtl/>
          <w:lang w:bidi="fa-IR"/>
        </w:rPr>
        <w:t>َ</w:t>
      </w:r>
      <w:r w:rsidRPr="00FE29DC">
        <w:rPr>
          <w:rFonts w:cs="B Badr" w:hint="cs"/>
          <w:b/>
          <w:bCs/>
          <w:sz w:val="32"/>
          <w:szCs w:val="28"/>
          <w:rtl/>
          <w:lang w:bidi="fa-IR"/>
        </w:rPr>
        <w:t>ت</w:t>
      </w:r>
      <w:r w:rsidR="003B5FA9" w:rsidRPr="00FE29DC">
        <w:rPr>
          <w:rFonts w:cs="B Badr" w:hint="cs"/>
          <w:b/>
          <w:bCs/>
          <w:sz w:val="32"/>
          <w:szCs w:val="28"/>
          <w:rtl/>
          <w:lang w:bidi="fa-IR"/>
        </w:rPr>
        <w:t>َ</w:t>
      </w:r>
      <w:r w:rsidRPr="00FE29DC">
        <w:rPr>
          <w:rFonts w:cs="B Badr" w:hint="cs"/>
          <w:b/>
          <w:bCs/>
          <w:sz w:val="32"/>
          <w:szCs w:val="28"/>
          <w:rtl/>
          <w:lang w:bidi="fa-IR"/>
        </w:rPr>
        <w:t>اع</w:t>
      </w:r>
      <w:r w:rsidR="003B5FA9" w:rsidRPr="00FE29DC">
        <w:rPr>
          <w:rFonts w:cs="B Badr" w:hint="cs"/>
          <w:b/>
          <w:bCs/>
          <w:sz w:val="32"/>
          <w:szCs w:val="28"/>
          <w:rtl/>
          <w:lang w:bidi="fa-IR"/>
        </w:rPr>
        <w:t>ٌ</w:t>
      </w:r>
      <w:r w:rsidRPr="00FE29DC">
        <w:rPr>
          <w:rFonts w:cs="B Badr" w:hint="cs"/>
          <w:b/>
          <w:bCs/>
          <w:sz w:val="32"/>
          <w:szCs w:val="28"/>
          <w:rtl/>
          <w:lang w:bidi="fa-IR"/>
        </w:rPr>
        <w:t xml:space="preserve"> ق</w:t>
      </w:r>
      <w:r w:rsidR="003B5FA9" w:rsidRPr="00FE29DC">
        <w:rPr>
          <w:rFonts w:cs="B Badr" w:hint="cs"/>
          <w:b/>
          <w:bCs/>
          <w:sz w:val="32"/>
          <w:szCs w:val="28"/>
          <w:rtl/>
          <w:lang w:bidi="fa-IR"/>
        </w:rPr>
        <w:t>َ</w:t>
      </w:r>
      <w:r w:rsidRPr="00FE29DC">
        <w:rPr>
          <w:rFonts w:cs="B Badr" w:hint="cs"/>
          <w:b/>
          <w:bCs/>
          <w:sz w:val="32"/>
          <w:szCs w:val="28"/>
          <w:rtl/>
          <w:lang w:bidi="fa-IR"/>
        </w:rPr>
        <w:t>ل</w:t>
      </w:r>
      <w:r w:rsidR="003B5FA9" w:rsidRPr="00FE29DC">
        <w:rPr>
          <w:rFonts w:cs="B Badr" w:hint="cs"/>
          <w:b/>
          <w:bCs/>
          <w:sz w:val="32"/>
          <w:szCs w:val="28"/>
          <w:rtl/>
          <w:lang w:bidi="fa-IR"/>
        </w:rPr>
        <w:t>ِ</w:t>
      </w:r>
      <w:r w:rsidRPr="00FE29DC">
        <w:rPr>
          <w:rFonts w:cs="B Badr" w:hint="cs"/>
          <w:b/>
          <w:bCs/>
          <w:sz w:val="32"/>
          <w:szCs w:val="28"/>
          <w:rtl/>
          <w:lang w:bidi="fa-IR"/>
        </w:rPr>
        <w:t>یل</w:t>
      </w:r>
      <w:r w:rsidR="003B5FA9" w:rsidRPr="00FE29DC">
        <w:rPr>
          <w:rFonts w:cs="B Badr" w:hint="cs"/>
          <w:b/>
          <w:bCs/>
          <w:sz w:val="32"/>
          <w:szCs w:val="28"/>
          <w:rtl/>
          <w:lang w:bidi="fa-IR"/>
        </w:rPr>
        <w:t>ٌ</w:t>
      </w:r>
      <w:r w:rsidRPr="00FE29DC">
        <w:rPr>
          <w:rFonts w:cs="B Badr" w:hint="cs"/>
          <w:b/>
          <w:bCs/>
          <w:sz w:val="32"/>
          <w:szCs w:val="28"/>
          <w:rtl/>
          <w:lang w:bidi="fa-IR"/>
        </w:rPr>
        <w:t xml:space="preserve"> و</w:t>
      </w:r>
      <w:r w:rsidR="003B5FA9" w:rsidRPr="00FE29DC">
        <w:rPr>
          <w:rFonts w:cs="B Badr" w:hint="cs"/>
          <w:b/>
          <w:bCs/>
          <w:sz w:val="32"/>
          <w:szCs w:val="28"/>
          <w:rtl/>
          <w:lang w:bidi="fa-IR"/>
        </w:rPr>
        <w:t>َ</w:t>
      </w:r>
      <w:r w:rsidRPr="00FE29DC">
        <w:rPr>
          <w:rFonts w:cs="B Badr" w:hint="cs"/>
          <w:b/>
          <w:bCs/>
          <w:sz w:val="32"/>
          <w:szCs w:val="28"/>
          <w:rtl/>
          <w:lang w:bidi="fa-IR"/>
        </w:rPr>
        <w:t xml:space="preserve"> ل</w:t>
      </w:r>
      <w:r w:rsidR="003B5FA9" w:rsidRPr="00FE29DC">
        <w:rPr>
          <w:rFonts w:cs="B Badr" w:hint="cs"/>
          <w:b/>
          <w:bCs/>
          <w:sz w:val="32"/>
          <w:szCs w:val="28"/>
          <w:rtl/>
          <w:lang w:bidi="fa-IR"/>
        </w:rPr>
        <w:t>َ</w:t>
      </w:r>
      <w:r w:rsidRPr="00FE29DC">
        <w:rPr>
          <w:rFonts w:cs="B Badr" w:hint="cs"/>
          <w:b/>
          <w:bCs/>
          <w:sz w:val="32"/>
          <w:szCs w:val="28"/>
          <w:rtl/>
          <w:lang w:bidi="fa-IR"/>
        </w:rPr>
        <w:t>ه</w:t>
      </w:r>
      <w:r w:rsidR="003B5FA9" w:rsidRPr="00FE29DC">
        <w:rPr>
          <w:rFonts w:cs="B Badr" w:hint="cs"/>
          <w:b/>
          <w:bCs/>
          <w:sz w:val="32"/>
          <w:szCs w:val="28"/>
          <w:rtl/>
          <w:lang w:bidi="fa-IR"/>
        </w:rPr>
        <w:t>ُ</w:t>
      </w:r>
      <w:r w:rsidRPr="00FE29DC">
        <w:rPr>
          <w:rFonts w:cs="B Badr" w:hint="cs"/>
          <w:b/>
          <w:bCs/>
          <w:sz w:val="32"/>
          <w:szCs w:val="28"/>
          <w:rtl/>
          <w:lang w:bidi="fa-IR"/>
        </w:rPr>
        <w:t>م</w:t>
      </w:r>
      <w:r w:rsidR="003B5FA9" w:rsidRPr="00FE29DC">
        <w:rPr>
          <w:rFonts w:cs="B Badr" w:hint="cs"/>
          <w:b/>
          <w:bCs/>
          <w:sz w:val="32"/>
          <w:szCs w:val="28"/>
          <w:rtl/>
          <w:lang w:bidi="fa-IR"/>
        </w:rPr>
        <w:t>ْ</w:t>
      </w:r>
      <w:r w:rsidRPr="00FE29DC">
        <w:rPr>
          <w:rFonts w:cs="B Badr" w:hint="cs"/>
          <w:b/>
          <w:bCs/>
          <w:sz w:val="32"/>
          <w:szCs w:val="28"/>
          <w:rtl/>
          <w:lang w:bidi="fa-IR"/>
        </w:rPr>
        <w:t xml:space="preserve"> ع</w:t>
      </w:r>
      <w:r w:rsidR="003B5FA9" w:rsidRPr="00FE29DC">
        <w:rPr>
          <w:rFonts w:cs="B Badr" w:hint="cs"/>
          <w:b/>
          <w:bCs/>
          <w:sz w:val="32"/>
          <w:szCs w:val="28"/>
          <w:rtl/>
          <w:lang w:bidi="fa-IR"/>
        </w:rPr>
        <w:t>َ</w:t>
      </w:r>
      <w:r w:rsidRPr="00FE29DC">
        <w:rPr>
          <w:rFonts w:cs="B Badr" w:hint="cs"/>
          <w:b/>
          <w:bCs/>
          <w:sz w:val="32"/>
          <w:szCs w:val="28"/>
          <w:rtl/>
          <w:lang w:bidi="fa-IR"/>
        </w:rPr>
        <w:t>ذ</w:t>
      </w:r>
      <w:r w:rsidR="003B5FA9" w:rsidRPr="00FE29DC">
        <w:rPr>
          <w:rFonts w:cs="B Badr" w:hint="cs"/>
          <w:b/>
          <w:bCs/>
          <w:sz w:val="32"/>
          <w:szCs w:val="28"/>
          <w:rtl/>
          <w:lang w:bidi="fa-IR"/>
        </w:rPr>
        <w:t>َ</w:t>
      </w:r>
      <w:r w:rsidRPr="00FE29DC">
        <w:rPr>
          <w:rFonts w:cs="B Badr" w:hint="cs"/>
          <w:b/>
          <w:bCs/>
          <w:sz w:val="32"/>
          <w:szCs w:val="28"/>
          <w:rtl/>
          <w:lang w:bidi="fa-IR"/>
        </w:rPr>
        <w:t>اب</w:t>
      </w:r>
      <w:r w:rsidR="003B5FA9" w:rsidRPr="00FE29DC">
        <w:rPr>
          <w:rFonts w:cs="B Badr" w:hint="cs"/>
          <w:b/>
          <w:bCs/>
          <w:sz w:val="32"/>
          <w:szCs w:val="28"/>
          <w:rtl/>
          <w:lang w:bidi="fa-IR"/>
        </w:rPr>
        <w:t>ٌ</w:t>
      </w:r>
      <w:r w:rsidRPr="00FE29DC">
        <w:rPr>
          <w:rFonts w:cs="B Badr" w:hint="cs"/>
          <w:b/>
          <w:bCs/>
          <w:sz w:val="32"/>
          <w:szCs w:val="28"/>
          <w:rtl/>
          <w:lang w:bidi="fa-IR"/>
        </w:rPr>
        <w:t xml:space="preserve"> أ</w:t>
      </w:r>
      <w:r w:rsidR="003B5FA9" w:rsidRPr="00FE29DC">
        <w:rPr>
          <w:rFonts w:cs="B Badr" w:hint="cs"/>
          <w:b/>
          <w:bCs/>
          <w:sz w:val="32"/>
          <w:szCs w:val="28"/>
          <w:rtl/>
          <w:lang w:bidi="fa-IR"/>
        </w:rPr>
        <w:t>َ</w:t>
      </w:r>
      <w:r w:rsidRPr="00FE29DC">
        <w:rPr>
          <w:rFonts w:cs="B Badr" w:hint="cs"/>
          <w:b/>
          <w:bCs/>
          <w:sz w:val="32"/>
          <w:szCs w:val="28"/>
          <w:rtl/>
          <w:lang w:bidi="fa-IR"/>
        </w:rPr>
        <w:t>ل</w:t>
      </w:r>
      <w:r w:rsidR="003B5FA9" w:rsidRPr="00FE29DC">
        <w:rPr>
          <w:rFonts w:cs="B Badr" w:hint="cs"/>
          <w:b/>
          <w:bCs/>
          <w:sz w:val="32"/>
          <w:szCs w:val="28"/>
          <w:rtl/>
          <w:lang w:bidi="fa-IR"/>
        </w:rPr>
        <w:t>ِ</w:t>
      </w:r>
      <w:r w:rsidRPr="00FE29DC">
        <w:rPr>
          <w:rFonts w:cs="B Badr" w:hint="cs"/>
          <w:b/>
          <w:bCs/>
          <w:sz w:val="32"/>
          <w:szCs w:val="28"/>
          <w:rtl/>
          <w:lang w:bidi="fa-IR"/>
        </w:rPr>
        <w:t>یم</w:t>
      </w:r>
      <w:r w:rsidR="003B5FA9" w:rsidRPr="00FE29DC">
        <w:rPr>
          <w:rFonts w:cs="B Badr" w:hint="cs"/>
          <w:b/>
          <w:bCs/>
          <w:sz w:val="32"/>
          <w:szCs w:val="28"/>
          <w:rtl/>
          <w:lang w:bidi="fa-IR"/>
        </w:rPr>
        <w:t>ٌ</w:t>
      </w:r>
      <w:r w:rsidRPr="00FE29DC">
        <w:rPr>
          <w:rFonts w:cs="B Badr" w:hint="cs"/>
          <w:b/>
          <w:bCs/>
          <w:sz w:val="32"/>
          <w:szCs w:val="28"/>
          <w:rtl/>
          <w:lang w:bidi="fa-IR"/>
        </w:rPr>
        <w:t xml:space="preserve">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w:t>
      </w:r>
      <w:r w:rsidR="003B5FA9" w:rsidRPr="00944222">
        <w:rPr>
          <w:rFonts w:cs="B Lotus" w:hint="cs"/>
          <w:sz w:val="32"/>
          <w:szCs w:val="24"/>
          <w:rtl/>
          <w:lang w:bidi="fa-IR"/>
        </w:rPr>
        <w:t>نحل</w:t>
      </w:r>
      <w:r w:rsidR="004A1617">
        <w:rPr>
          <w:rFonts w:cs="B Lotus" w:hint="cs"/>
          <w:sz w:val="32"/>
          <w:szCs w:val="24"/>
          <w:rtl/>
          <w:lang w:bidi="fa-IR"/>
        </w:rPr>
        <w:t>:</w:t>
      </w:r>
      <w:r w:rsidRPr="00944222">
        <w:rPr>
          <w:rFonts w:cs="B Lotus" w:hint="cs"/>
          <w:sz w:val="32"/>
          <w:szCs w:val="24"/>
          <w:rtl/>
          <w:lang w:bidi="fa-IR"/>
        </w:rPr>
        <w:t xml:space="preserve"> </w:t>
      </w:r>
      <w:r w:rsidR="003B5FA9" w:rsidRPr="00944222">
        <w:rPr>
          <w:rFonts w:cs="B Lotus" w:hint="cs"/>
          <w:sz w:val="32"/>
          <w:szCs w:val="24"/>
          <w:rtl/>
          <w:lang w:bidi="fa-IR"/>
        </w:rPr>
        <w:t>116 - 117</w:t>
      </w:r>
      <w:r w:rsidRPr="00944222">
        <w:rPr>
          <w:rFonts w:cs="B Lotus" w:hint="cs"/>
          <w:sz w:val="32"/>
          <w:szCs w:val="24"/>
          <w:rtl/>
          <w:lang w:bidi="fa-IR"/>
        </w:rPr>
        <w:t>)</w:t>
      </w:r>
    </w:p>
    <w:p w:rsidR="00972D5E" w:rsidRPr="000F309C" w:rsidRDefault="00972D5E" w:rsidP="00DC33E8">
      <w:pPr>
        <w:ind w:left="1134"/>
        <w:jc w:val="both"/>
        <w:rPr>
          <w:rFonts w:cs="B Lotus" w:hint="cs"/>
          <w:sz w:val="26"/>
          <w:szCs w:val="26"/>
          <w:rtl/>
          <w:lang w:bidi="fa-IR"/>
        </w:rPr>
      </w:pPr>
      <w:r>
        <w:rPr>
          <w:rFonts w:cs="B Lotus" w:hint="cs"/>
          <w:sz w:val="26"/>
          <w:szCs w:val="26"/>
          <w:rtl/>
          <w:lang w:bidi="fa-IR"/>
        </w:rPr>
        <w:t>«</w:t>
      </w:r>
      <w:r w:rsidR="003B5FA9">
        <w:rPr>
          <w:rFonts w:cs="B Lotus" w:hint="cs"/>
          <w:sz w:val="26"/>
          <w:szCs w:val="26"/>
          <w:rtl/>
          <w:lang w:bidi="fa-IR"/>
        </w:rPr>
        <w:t>و به خاطر چیزهایی که تنها (از مغز شما تراوش کرده و) بر زبانتان می‌رود به دروغ مگویید این حلال است و آن حرام، و در نتیجه بر خدا دروغ ببندید، کسانی که بر خدا دروغ می</w:t>
      </w:r>
      <w:r w:rsidR="00DC33E8">
        <w:rPr>
          <w:rFonts w:cs="B Lotus" w:hint="cs"/>
          <w:sz w:val="26"/>
          <w:szCs w:val="26"/>
          <w:rtl/>
          <w:lang w:bidi="fa-IR"/>
        </w:rPr>
        <w:t>‌بندند رستگار نمی‌گردند (سودجویی و بهره‌مندی ایشان از جهان ناچیز است و تمام دنیا با توجه به آخرت کالای کمی است و عذاب دردناکی دارند</w:t>
      </w:r>
      <w:r>
        <w:rPr>
          <w:rFonts w:cs="B Lotus" w:hint="cs"/>
          <w:sz w:val="26"/>
          <w:szCs w:val="26"/>
          <w:rtl/>
          <w:lang w:bidi="fa-IR"/>
        </w:rPr>
        <w:t>».</w:t>
      </w:r>
    </w:p>
    <w:p w:rsidR="00DC33E8" w:rsidRDefault="00DC33E8" w:rsidP="00CD56D9">
      <w:pPr>
        <w:pStyle w:val="a1"/>
        <w:rPr>
          <w:rFonts w:hint="cs"/>
          <w:rtl/>
        </w:rPr>
      </w:pPr>
      <w:bookmarkStart w:id="2354" w:name="_Toc124850091"/>
      <w:bookmarkStart w:id="2355" w:name="_Toc95172539"/>
      <w:bookmarkStart w:id="2356" w:name="_Toc258663690"/>
      <w:bookmarkStart w:id="2357" w:name="_Toc283250100"/>
      <w:r>
        <w:rPr>
          <w:rFonts w:hint="cs"/>
          <w:rtl/>
        </w:rPr>
        <w:t>خوردنیهای حرام</w:t>
      </w:r>
      <w:bookmarkEnd w:id="2354"/>
      <w:bookmarkEnd w:id="2355"/>
      <w:bookmarkEnd w:id="2356"/>
      <w:bookmarkEnd w:id="2357"/>
    </w:p>
    <w:p w:rsidR="00DC33E8" w:rsidRDefault="00DC33E8" w:rsidP="00CD56D9">
      <w:pPr>
        <w:spacing w:line="228" w:lineRule="auto"/>
        <w:jc w:val="lowKashida"/>
        <w:rPr>
          <w:rFonts w:cs="B Lotus" w:hint="cs"/>
          <w:sz w:val="28"/>
          <w:szCs w:val="28"/>
          <w:rtl/>
          <w:lang w:bidi="fa-IR"/>
        </w:rPr>
      </w:pPr>
      <w:r>
        <w:rPr>
          <w:rFonts w:cs="B Lotus" w:hint="cs"/>
          <w:sz w:val="28"/>
          <w:szCs w:val="28"/>
          <w:rtl/>
          <w:lang w:bidi="fa-IR"/>
        </w:rPr>
        <w:t>خداوند متعال می‌فرماید</w:t>
      </w:r>
      <w:r w:rsidR="004A1617">
        <w:rPr>
          <w:rFonts w:cs="B Lotus" w:hint="cs"/>
          <w:sz w:val="28"/>
          <w:szCs w:val="28"/>
          <w:rtl/>
          <w:lang w:bidi="fa-IR"/>
        </w:rPr>
        <w:t>:</w:t>
      </w:r>
      <w:r>
        <w:rPr>
          <w:rFonts w:cs="B Lotus" w:hint="cs"/>
          <w:sz w:val="28"/>
          <w:szCs w:val="28"/>
          <w:rtl/>
          <w:lang w:bidi="fa-IR"/>
        </w:rPr>
        <w:t xml:space="preserve"> </w:t>
      </w:r>
    </w:p>
    <w:p w:rsidR="00DC33E8" w:rsidRPr="00944222" w:rsidRDefault="00DC33E8" w:rsidP="00FD33C0">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w:t>
      </w:r>
      <w:r w:rsidR="00FD33C0" w:rsidRPr="00FE29DC">
        <w:rPr>
          <w:rFonts w:cs="B Badr" w:hint="cs"/>
          <w:b/>
          <w:bCs/>
          <w:sz w:val="32"/>
          <w:szCs w:val="28"/>
          <w:rtl/>
          <w:lang w:bidi="fa-IR"/>
        </w:rPr>
        <w:t>وَمَالَکُمْ أَلاَّ تَأْکُلُوا مِمَّا ذُکِرَ اسْمُ اللَّهِ عَلَیْهِ وَ قَدْ فَصَّلَ لَکُمْ مَا حَرَّمَ عَلَیْکُمْ إِلاَّ مَا اضْطُرِرْتُمْ إِلَیْهِ</w:t>
      </w:r>
      <w:r w:rsidRPr="00FE29DC">
        <w:rPr>
          <w:rFonts w:cs="B Badr" w:hint="cs"/>
          <w:b/>
          <w:bCs/>
          <w:sz w:val="32"/>
          <w:szCs w:val="28"/>
          <w:rtl/>
          <w:lang w:bidi="fa-IR"/>
        </w:rPr>
        <w:t xml:space="preserve">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w:t>
      </w:r>
      <w:r w:rsidR="00FD33C0" w:rsidRPr="00944222">
        <w:rPr>
          <w:rFonts w:cs="B Lotus" w:hint="cs"/>
          <w:sz w:val="32"/>
          <w:szCs w:val="24"/>
          <w:rtl/>
          <w:lang w:bidi="fa-IR"/>
        </w:rPr>
        <w:t>أنعام</w:t>
      </w:r>
      <w:r w:rsidR="004A1617">
        <w:rPr>
          <w:rFonts w:cs="B Lotus" w:hint="cs"/>
          <w:sz w:val="32"/>
          <w:szCs w:val="24"/>
          <w:rtl/>
          <w:lang w:bidi="fa-IR"/>
        </w:rPr>
        <w:t>:</w:t>
      </w:r>
      <w:r w:rsidRPr="00944222">
        <w:rPr>
          <w:rFonts w:cs="B Lotus" w:hint="cs"/>
          <w:sz w:val="32"/>
          <w:szCs w:val="24"/>
          <w:rtl/>
          <w:lang w:bidi="fa-IR"/>
        </w:rPr>
        <w:t xml:space="preserve"> </w:t>
      </w:r>
      <w:r w:rsidR="00FD33C0" w:rsidRPr="00944222">
        <w:rPr>
          <w:rFonts w:cs="B Lotus" w:hint="cs"/>
          <w:sz w:val="32"/>
          <w:szCs w:val="24"/>
          <w:rtl/>
          <w:lang w:bidi="fa-IR"/>
        </w:rPr>
        <w:t>119</w:t>
      </w:r>
      <w:r w:rsidRPr="00944222">
        <w:rPr>
          <w:rFonts w:cs="B Lotus" w:hint="cs"/>
          <w:sz w:val="32"/>
          <w:szCs w:val="24"/>
          <w:rtl/>
          <w:lang w:bidi="fa-IR"/>
        </w:rPr>
        <w:t>)</w:t>
      </w:r>
    </w:p>
    <w:p w:rsidR="00DC33E8" w:rsidRPr="000F309C" w:rsidRDefault="00DC33E8" w:rsidP="00FD33C0">
      <w:pPr>
        <w:ind w:left="1134"/>
        <w:jc w:val="both"/>
        <w:rPr>
          <w:rFonts w:cs="B Lotus" w:hint="cs"/>
          <w:sz w:val="26"/>
          <w:szCs w:val="26"/>
          <w:rtl/>
          <w:lang w:bidi="fa-IR"/>
        </w:rPr>
      </w:pPr>
      <w:r>
        <w:rPr>
          <w:rFonts w:cs="B Lotus" w:hint="cs"/>
          <w:sz w:val="26"/>
          <w:szCs w:val="26"/>
          <w:rtl/>
          <w:lang w:bidi="fa-IR"/>
        </w:rPr>
        <w:t>«</w:t>
      </w:r>
      <w:r w:rsidR="00FD33C0">
        <w:rPr>
          <w:rFonts w:cs="B Lotus" w:hint="cs"/>
          <w:sz w:val="26"/>
          <w:szCs w:val="26"/>
          <w:rtl/>
          <w:lang w:bidi="fa-IR"/>
        </w:rPr>
        <w:t>شما چرا باید از گوشت حیوانی نخورید که به هنگام ذبح نام خدا بر آن رفته است، و حال آنکه خداوند گوشت حیواناتی را که بر شما حرام است بیان کرده است مگر ناچار و درمانده شوید (که در اینصورت می‌توانید به اندازه‌ای که رفع ضرورت و دفع هلاک کند از گوشت حرام آن بخورید</w:t>
      </w:r>
      <w:r>
        <w:rPr>
          <w:rFonts w:cs="B Lotus" w:hint="cs"/>
          <w:sz w:val="26"/>
          <w:szCs w:val="26"/>
          <w:rtl/>
          <w:lang w:bidi="fa-IR"/>
        </w:rPr>
        <w:t>».</w:t>
      </w:r>
    </w:p>
    <w:p w:rsidR="00DC33E8" w:rsidRDefault="00870D76" w:rsidP="00FE29DC">
      <w:pPr>
        <w:spacing w:line="228" w:lineRule="auto"/>
        <w:ind w:firstLine="284"/>
        <w:jc w:val="lowKashida"/>
        <w:rPr>
          <w:rFonts w:cs="B Lotus" w:hint="cs"/>
          <w:sz w:val="28"/>
          <w:szCs w:val="28"/>
          <w:rtl/>
          <w:lang w:bidi="fa-IR"/>
        </w:rPr>
      </w:pPr>
      <w:r>
        <w:rPr>
          <w:rFonts w:cs="B Lotus" w:hint="cs"/>
          <w:sz w:val="28"/>
          <w:szCs w:val="28"/>
          <w:rtl/>
          <w:lang w:bidi="fa-IR"/>
        </w:rPr>
        <w:t>خداوند متعال آنچه را که بر ما حرام است بطور مفصل و واضح بیان نموده است و می‌فرماید</w:t>
      </w:r>
      <w:r w:rsidR="004A1617">
        <w:rPr>
          <w:rFonts w:cs="B Lotus" w:hint="cs"/>
          <w:sz w:val="28"/>
          <w:szCs w:val="28"/>
          <w:rtl/>
          <w:lang w:bidi="fa-IR"/>
        </w:rPr>
        <w:t>:</w:t>
      </w:r>
      <w:r>
        <w:rPr>
          <w:rFonts w:cs="B Lotus" w:hint="cs"/>
          <w:sz w:val="28"/>
          <w:szCs w:val="28"/>
          <w:rtl/>
          <w:lang w:bidi="fa-IR"/>
        </w:rPr>
        <w:t xml:space="preserve"> </w:t>
      </w:r>
    </w:p>
    <w:p w:rsidR="000F3128" w:rsidRPr="00944222" w:rsidRDefault="000F3128" w:rsidP="00CD56D9">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حُرِّمَتْ عَلَیْکُمْ الْمَیْتَةُ وَالدَّمُ وَ لَحْمُ الْخِنزِیرِ وَ مَا أَهِلَّ لِغَیْرِ اللَّهِ بِهِ وَالْمُنْخَنَقِةُ وَالْمُؤْقَ</w:t>
      </w:r>
      <w:r w:rsidR="00B77D3B" w:rsidRPr="00FE29DC">
        <w:rPr>
          <w:rFonts w:cs="B Badr" w:hint="cs"/>
          <w:b/>
          <w:bCs/>
          <w:sz w:val="32"/>
          <w:szCs w:val="28"/>
          <w:rtl/>
          <w:lang w:bidi="fa-IR"/>
        </w:rPr>
        <w:t>وذَ</w:t>
      </w:r>
      <w:r w:rsidRPr="00FE29DC">
        <w:rPr>
          <w:rFonts w:cs="B Badr" w:hint="cs"/>
          <w:b/>
          <w:bCs/>
          <w:sz w:val="32"/>
          <w:szCs w:val="28"/>
          <w:rtl/>
          <w:lang w:bidi="fa-IR"/>
        </w:rPr>
        <w:t>ة</w:t>
      </w:r>
      <w:r w:rsidR="00B77D3B" w:rsidRPr="00FE29DC">
        <w:rPr>
          <w:rFonts w:cs="B Badr" w:hint="cs"/>
          <w:b/>
          <w:bCs/>
          <w:sz w:val="32"/>
          <w:szCs w:val="28"/>
          <w:rtl/>
          <w:lang w:bidi="fa-IR"/>
        </w:rPr>
        <w:t>ُ</w:t>
      </w:r>
      <w:r w:rsidRPr="00FE29DC">
        <w:rPr>
          <w:rFonts w:cs="B Badr" w:hint="cs"/>
          <w:b/>
          <w:bCs/>
          <w:sz w:val="32"/>
          <w:szCs w:val="28"/>
          <w:rtl/>
          <w:lang w:bidi="fa-IR"/>
        </w:rPr>
        <w:t xml:space="preserve"> و</w:t>
      </w:r>
      <w:r w:rsidR="00B77D3B" w:rsidRPr="00FE29DC">
        <w:rPr>
          <w:rFonts w:cs="B Badr" w:hint="cs"/>
          <w:b/>
          <w:bCs/>
          <w:sz w:val="32"/>
          <w:szCs w:val="28"/>
          <w:rtl/>
          <w:lang w:bidi="fa-IR"/>
        </w:rPr>
        <w:t>َ</w:t>
      </w:r>
      <w:r w:rsidRPr="00FE29DC">
        <w:rPr>
          <w:rFonts w:cs="B Badr" w:hint="cs"/>
          <w:b/>
          <w:bCs/>
          <w:sz w:val="32"/>
          <w:szCs w:val="28"/>
          <w:rtl/>
          <w:lang w:bidi="fa-IR"/>
        </w:rPr>
        <w:t>ال</w:t>
      </w:r>
      <w:r w:rsidR="00B77D3B" w:rsidRPr="00FE29DC">
        <w:rPr>
          <w:rFonts w:cs="B Badr" w:hint="cs"/>
          <w:b/>
          <w:bCs/>
          <w:sz w:val="32"/>
          <w:szCs w:val="28"/>
          <w:rtl/>
          <w:lang w:bidi="fa-IR"/>
        </w:rPr>
        <w:t>ْ</w:t>
      </w:r>
      <w:r w:rsidRPr="00FE29DC">
        <w:rPr>
          <w:rFonts w:cs="B Badr" w:hint="cs"/>
          <w:b/>
          <w:bCs/>
          <w:sz w:val="32"/>
          <w:szCs w:val="28"/>
          <w:rtl/>
          <w:lang w:bidi="fa-IR"/>
        </w:rPr>
        <w:t>م</w:t>
      </w:r>
      <w:r w:rsidR="00B77D3B" w:rsidRPr="00FE29DC">
        <w:rPr>
          <w:rFonts w:cs="B Badr" w:hint="cs"/>
          <w:b/>
          <w:bCs/>
          <w:sz w:val="32"/>
          <w:szCs w:val="28"/>
          <w:rtl/>
          <w:lang w:bidi="fa-IR"/>
        </w:rPr>
        <w:t>ُ</w:t>
      </w:r>
      <w:r w:rsidRPr="00FE29DC">
        <w:rPr>
          <w:rFonts w:cs="B Badr" w:hint="cs"/>
          <w:b/>
          <w:bCs/>
          <w:sz w:val="32"/>
          <w:szCs w:val="28"/>
          <w:rtl/>
          <w:lang w:bidi="fa-IR"/>
        </w:rPr>
        <w:t>ت</w:t>
      </w:r>
      <w:r w:rsidR="00B77D3B" w:rsidRPr="00FE29DC">
        <w:rPr>
          <w:rFonts w:cs="B Badr" w:hint="cs"/>
          <w:b/>
          <w:bCs/>
          <w:sz w:val="32"/>
          <w:szCs w:val="28"/>
          <w:rtl/>
          <w:lang w:bidi="fa-IR"/>
        </w:rPr>
        <w:t>َ</w:t>
      </w:r>
      <w:r w:rsidRPr="00FE29DC">
        <w:rPr>
          <w:rFonts w:cs="B Badr" w:hint="cs"/>
          <w:b/>
          <w:bCs/>
          <w:sz w:val="32"/>
          <w:szCs w:val="28"/>
          <w:rtl/>
          <w:lang w:bidi="fa-IR"/>
        </w:rPr>
        <w:t>ر</w:t>
      </w:r>
      <w:r w:rsidR="00B77D3B" w:rsidRPr="00FE29DC">
        <w:rPr>
          <w:rFonts w:cs="B Badr" w:hint="cs"/>
          <w:b/>
          <w:bCs/>
          <w:sz w:val="32"/>
          <w:szCs w:val="28"/>
          <w:rtl/>
          <w:lang w:bidi="fa-IR"/>
        </w:rPr>
        <w:t>َ</w:t>
      </w:r>
      <w:r w:rsidRPr="00FE29DC">
        <w:rPr>
          <w:rFonts w:cs="B Badr" w:hint="cs"/>
          <w:b/>
          <w:bCs/>
          <w:sz w:val="32"/>
          <w:szCs w:val="28"/>
          <w:rtl/>
          <w:lang w:bidi="fa-IR"/>
        </w:rPr>
        <w:t>د</w:t>
      </w:r>
      <w:r w:rsidR="00B77D3B" w:rsidRPr="00FE29DC">
        <w:rPr>
          <w:rFonts w:cs="B Badr" w:hint="cs"/>
          <w:b/>
          <w:bCs/>
          <w:sz w:val="32"/>
          <w:szCs w:val="28"/>
          <w:rtl/>
          <w:lang w:bidi="fa-IR"/>
        </w:rPr>
        <w:t>ِّ</w:t>
      </w:r>
      <w:r w:rsidRPr="00FE29DC">
        <w:rPr>
          <w:rFonts w:cs="B Badr" w:hint="cs"/>
          <w:b/>
          <w:bCs/>
          <w:sz w:val="32"/>
          <w:szCs w:val="28"/>
          <w:rtl/>
          <w:lang w:bidi="fa-IR"/>
        </w:rPr>
        <w:t>ی</w:t>
      </w:r>
      <w:r w:rsidR="00B77D3B" w:rsidRPr="00FE29DC">
        <w:rPr>
          <w:rFonts w:cs="B Badr" w:hint="cs"/>
          <w:b/>
          <w:bCs/>
          <w:sz w:val="32"/>
          <w:szCs w:val="28"/>
          <w:rtl/>
          <w:lang w:bidi="fa-IR"/>
        </w:rPr>
        <w:t>َ</w:t>
      </w:r>
      <w:r w:rsidRPr="00FE29DC">
        <w:rPr>
          <w:rFonts w:cs="B Badr" w:hint="cs"/>
          <w:b/>
          <w:bCs/>
          <w:sz w:val="32"/>
          <w:szCs w:val="28"/>
          <w:rtl/>
          <w:lang w:bidi="fa-IR"/>
        </w:rPr>
        <w:t>ة</w:t>
      </w:r>
      <w:r w:rsidR="00B77D3B" w:rsidRPr="00FE29DC">
        <w:rPr>
          <w:rFonts w:cs="B Badr" w:hint="cs"/>
          <w:b/>
          <w:bCs/>
          <w:sz w:val="32"/>
          <w:szCs w:val="28"/>
          <w:rtl/>
          <w:lang w:bidi="fa-IR"/>
        </w:rPr>
        <w:t>ُ</w:t>
      </w:r>
      <w:r w:rsidRPr="00FE29DC">
        <w:rPr>
          <w:rFonts w:cs="B Badr" w:hint="cs"/>
          <w:b/>
          <w:bCs/>
          <w:sz w:val="32"/>
          <w:szCs w:val="28"/>
          <w:rtl/>
          <w:lang w:bidi="fa-IR"/>
        </w:rPr>
        <w:t xml:space="preserve"> و</w:t>
      </w:r>
      <w:r w:rsidR="00B77D3B" w:rsidRPr="00FE29DC">
        <w:rPr>
          <w:rFonts w:cs="B Badr" w:hint="cs"/>
          <w:b/>
          <w:bCs/>
          <w:sz w:val="32"/>
          <w:szCs w:val="28"/>
          <w:rtl/>
          <w:lang w:bidi="fa-IR"/>
        </w:rPr>
        <w:t>َ</w:t>
      </w:r>
      <w:r w:rsidRPr="00FE29DC">
        <w:rPr>
          <w:rFonts w:cs="B Badr" w:hint="cs"/>
          <w:b/>
          <w:bCs/>
          <w:sz w:val="32"/>
          <w:szCs w:val="28"/>
          <w:rtl/>
          <w:lang w:bidi="fa-IR"/>
        </w:rPr>
        <w:t>الن</w:t>
      </w:r>
      <w:r w:rsidR="00B77D3B" w:rsidRPr="00FE29DC">
        <w:rPr>
          <w:rFonts w:cs="B Badr" w:hint="cs"/>
          <w:b/>
          <w:bCs/>
          <w:sz w:val="32"/>
          <w:szCs w:val="28"/>
          <w:rtl/>
          <w:lang w:bidi="fa-IR"/>
        </w:rPr>
        <w:t>َّ</w:t>
      </w:r>
      <w:r w:rsidRPr="00FE29DC">
        <w:rPr>
          <w:rFonts w:cs="B Badr" w:hint="cs"/>
          <w:b/>
          <w:bCs/>
          <w:sz w:val="32"/>
          <w:szCs w:val="28"/>
          <w:rtl/>
          <w:lang w:bidi="fa-IR"/>
        </w:rPr>
        <w:t>ط</w:t>
      </w:r>
      <w:r w:rsidR="00B77D3B" w:rsidRPr="00FE29DC">
        <w:rPr>
          <w:rFonts w:cs="B Badr" w:hint="cs"/>
          <w:b/>
          <w:bCs/>
          <w:sz w:val="32"/>
          <w:szCs w:val="28"/>
          <w:rtl/>
          <w:lang w:bidi="fa-IR"/>
        </w:rPr>
        <w:t>ِ</w:t>
      </w:r>
      <w:r w:rsidRPr="00FE29DC">
        <w:rPr>
          <w:rFonts w:cs="B Badr" w:hint="cs"/>
          <w:b/>
          <w:bCs/>
          <w:sz w:val="32"/>
          <w:szCs w:val="28"/>
          <w:rtl/>
          <w:lang w:bidi="fa-IR"/>
        </w:rPr>
        <w:t>یح</w:t>
      </w:r>
      <w:r w:rsidR="00B77D3B" w:rsidRPr="00FE29DC">
        <w:rPr>
          <w:rFonts w:cs="B Badr" w:hint="cs"/>
          <w:b/>
          <w:bCs/>
          <w:sz w:val="32"/>
          <w:szCs w:val="28"/>
          <w:rtl/>
          <w:lang w:bidi="fa-IR"/>
        </w:rPr>
        <w:t>َ</w:t>
      </w:r>
      <w:r w:rsidRPr="00FE29DC">
        <w:rPr>
          <w:rFonts w:cs="B Badr" w:hint="cs"/>
          <w:b/>
          <w:bCs/>
          <w:sz w:val="32"/>
          <w:szCs w:val="28"/>
          <w:rtl/>
          <w:lang w:bidi="fa-IR"/>
        </w:rPr>
        <w:t>ة</w:t>
      </w:r>
      <w:r w:rsidR="00B77D3B" w:rsidRPr="00FE29DC">
        <w:rPr>
          <w:rFonts w:cs="B Badr" w:hint="cs"/>
          <w:b/>
          <w:bCs/>
          <w:sz w:val="32"/>
          <w:szCs w:val="28"/>
          <w:rtl/>
          <w:lang w:bidi="fa-IR"/>
        </w:rPr>
        <w:t>ُ</w:t>
      </w:r>
      <w:r w:rsidRPr="00FE29DC">
        <w:rPr>
          <w:rFonts w:cs="B Badr" w:hint="cs"/>
          <w:b/>
          <w:bCs/>
          <w:sz w:val="32"/>
          <w:szCs w:val="28"/>
          <w:rtl/>
          <w:lang w:bidi="fa-IR"/>
        </w:rPr>
        <w:t xml:space="preserve"> و</w:t>
      </w:r>
      <w:r w:rsidR="00B77D3B" w:rsidRPr="00FE29DC">
        <w:rPr>
          <w:rFonts w:cs="B Badr" w:hint="cs"/>
          <w:b/>
          <w:bCs/>
          <w:sz w:val="32"/>
          <w:szCs w:val="28"/>
          <w:rtl/>
          <w:lang w:bidi="fa-IR"/>
        </w:rPr>
        <w:t>َ</w:t>
      </w:r>
      <w:r w:rsidRPr="00FE29DC">
        <w:rPr>
          <w:rFonts w:cs="B Badr" w:hint="cs"/>
          <w:b/>
          <w:bCs/>
          <w:sz w:val="32"/>
          <w:szCs w:val="28"/>
          <w:rtl/>
          <w:lang w:bidi="fa-IR"/>
        </w:rPr>
        <w:t>م</w:t>
      </w:r>
      <w:r w:rsidR="00B77D3B" w:rsidRPr="00FE29DC">
        <w:rPr>
          <w:rFonts w:cs="B Badr" w:hint="cs"/>
          <w:b/>
          <w:bCs/>
          <w:sz w:val="32"/>
          <w:szCs w:val="28"/>
          <w:rtl/>
          <w:lang w:bidi="fa-IR"/>
        </w:rPr>
        <w:t>َ</w:t>
      </w:r>
      <w:r w:rsidRPr="00FE29DC">
        <w:rPr>
          <w:rFonts w:cs="B Badr" w:hint="cs"/>
          <w:b/>
          <w:bCs/>
          <w:sz w:val="32"/>
          <w:szCs w:val="28"/>
          <w:rtl/>
          <w:lang w:bidi="fa-IR"/>
        </w:rPr>
        <w:t>ا أ</w:t>
      </w:r>
      <w:r w:rsidR="00B77D3B" w:rsidRPr="00FE29DC">
        <w:rPr>
          <w:rFonts w:cs="B Badr" w:hint="cs"/>
          <w:b/>
          <w:bCs/>
          <w:sz w:val="32"/>
          <w:szCs w:val="28"/>
          <w:rtl/>
          <w:lang w:bidi="fa-IR"/>
        </w:rPr>
        <w:t>َ</w:t>
      </w:r>
      <w:r w:rsidRPr="00FE29DC">
        <w:rPr>
          <w:rFonts w:cs="B Badr" w:hint="cs"/>
          <w:b/>
          <w:bCs/>
          <w:sz w:val="32"/>
          <w:szCs w:val="28"/>
          <w:rtl/>
          <w:lang w:bidi="fa-IR"/>
        </w:rPr>
        <w:t>ک</w:t>
      </w:r>
      <w:r w:rsidR="00B77D3B" w:rsidRPr="00FE29DC">
        <w:rPr>
          <w:rFonts w:cs="B Badr" w:hint="cs"/>
          <w:b/>
          <w:bCs/>
          <w:sz w:val="32"/>
          <w:szCs w:val="28"/>
          <w:rtl/>
          <w:lang w:bidi="fa-IR"/>
        </w:rPr>
        <w:t>َ</w:t>
      </w:r>
      <w:r w:rsidRPr="00FE29DC">
        <w:rPr>
          <w:rFonts w:cs="B Badr" w:hint="cs"/>
          <w:b/>
          <w:bCs/>
          <w:sz w:val="32"/>
          <w:szCs w:val="28"/>
          <w:rtl/>
          <w:lang w:bidi="fa-IR"/>
        </w:rPr>
        <w:t>ل</w:t>
      </w:r>
      <w:r w:rsidR="00B77D3B" w:rsidRPr="00FE29DC">
        <w:rPr>
          <w:rFonts w:cs="B Badr" w:hint="cs"/>
          <w:b/>
          <w:bCs/>
          <w:sz w:val="32"/>
          <w:szCs w:val="28"/>
          <w:rtl/>
          <w:lang w:bidi="fa-IR"/>
        </w:rPr>
        <w:t>َ</w:t>
      </w:r>
      <w:r w:rsidRPr="00FE29DC">
        <w:rPr>
          <w:rFonts w:cs="B Badr" w:hint="cs"/>
          <w:b/>
          <w:bCs/>
          <w:sz w:val="32"/>
          <w:szCs w:val="28"/>
          <w:rtl/>
          <w:lang w:bidi="fa-IR"/>
        </w:rPr>
        <w:t xml:space="preserve"> الس</w:t>
      </w:r>
      <w:r w:rsidR="00B77D3B" w:rsidRPr="00FE29DC">
        <w:rPr>
          <w:rFonts w:cs="B Badr" w:hint="cs"/>
          <w:b/>
          <w:bCs/>
          <w:sz w:val="32"/>
          <w:szCs w:val="28"/>
          <w:rtl/>
          <w:lang w:bidi="fa-IR"/>
        </w:rPr>
        <w:t>َّ</w:t>
      </w:r>
      <w:r w:rsidRPr="00FE29DC">
        <w:rPr>
          <w:rFonts w:cs="B Badr" w:hint="cs"/>
          <w:b/>
          <w:bCs/>
          <w:sz w:val="32"/>
          <w:szCs w:val="28"/>
          <w:rtl/>
          <w:lang w:bidi="fa-IR"/>
        </w:rPr>
        <w:t>ب</w:t>
      </w:r>
      <w:r w:rsidR="00B77D3B" w:rsidRPr="00FE29DC">
        <w:rPr>
          <w:rFonts w:cs="B Badr" w:hint="cs"/>
          <w:b/>
          <w:bCs/>
          <w:sz w:val="32"/>
          <w:szCs w:val="28"/>
          <w:rtl/>
          <w:lang w:bidi="fa-IR"/>
        </w:rPr>
        <w:t>ُ</w:t>
      </w:r>
      <w:r w:rsidRPr="00FE29DC">
        <w:rPr>
          <w:rFonts w:cs="B Badr" w:hint="cs"/>
          <w:b/>
          <w:bCs/>
          <w:sz w:val="32"/>
          <w:szCs w:val="28"/>
          <w:rtl/>
          <w:lang w:bidi="fa-IR"/>
        </w:rPr>
        <w:t>ع</w:t>
      </w:r>
      <w:r w:rsidR="00B77D3B" w:rsidRPr="00FE29DC">
        <w:rPr>
          <w:rFonts w:cs="B Badr" w:hint="cs"/>
          <w:b/>
          <w:bCs/>
          <w:sz w:val="32"/>
          <w:szCs w:val="28"/>
          <w:rtl/>
          <w:lang w:bidi="fa-IR"/>
        </w:rPr>
        <w:t>ُ</w:t>
      </w:r>
      <w:r w:rsidRPr="00FE29DC">
        <w:rPr>
          <w:rFonts w:cs="B Badr" w:hint="cs"/>
          <w:b/>
          <w:bCs/>
          <w:sz w:val="32"/>
          <w:szCs w:val="28"/>
          <w:rtl/>
          <w:lang w:bidi="fa-IR"/>
        </w:rPr>
        <w:t xml:space="preserve"> إ</w:t>
      </w:r>
      <w:r w:rsidR="00B77D3B" w:rsidRPr="00FE29DC">
        <w:rPr>
          <w:rFonts w:cs="B Badr" w:hint="cs"/>
          <w:b/>
          <w:bCs/>
          <w:sz w:val="32"/>
          <w:szCs w:val="28"/>
          <w:rtl/>
          <w:lang w:bidi="fa-IR"/>
        </w:rPr>
        <w:t>ِ</w:t>
      </w:r>
      <w:r w:rsidRPr="00FE29DC">
        <w:rPr>
          <w:rFonts w:cs="B Badr" w:hint="cs"/>
          <w:b/>
          <w:bCs/>
          <w:sz w:val="32"/>
          <w:szCs w:val="28"/>
          <w:rtl/>
          <w:lang w:bidi="fa-IR"/>
        </w:rPr>
        <w:t>لا</w:t>
      </w:r>
      <w:r w:rsidR="00B77D3B" w:rsidRPr="00FE29DC">
        <w:rPr>
          <w:rFonts w:cs="B Badr" w:hint="cs"/>
          <w:b/>
          <w:bCs/>
          <w:sz w:val="32"/>
          <w:szCs w:val="28"/>
          <w:rtl/>
          <w:lang w:bidi="fa-IR"/>
        </w:rPr>
        <w:t>َّ</w:t>
      </w:r>
      <w:r w:rsidRPr="00FE29DC">
        <w:rPr>
          <w:rFonts w:cs="B Badr" w:hint="cs"/>
          <w:b/>
          <w:bCs/>
          <w:sz w:val="32"/>
          <w:szCs w:val="28"/>
          <w:rtl/>
          <w:lang w:bidi="fa-IR"/>
        </w:rPr>
        <w:t xml:space="preserve"> م</w:t>
      </w:r>
      <w:r w:rsidR="00B77D3B" w:rsidRPr="00FE29DC">
        <w:rPr>
          <w:rFonts w:cs="B Badr" w:hint="cs"/>
          <w:b/>
          <w:bCs/>
          <w:sz w:val="32"/>
          <w:szCs w:val="28"/>
          <w:rtl/>
          <w:lang w:bidi="fa-IR"/>
        </w:rPr>
        <w:t>َ</w:t>
      </w:r>
      <w:r w:rsidRPr="00FE29DC">
        <w:rPr>
          <w:rFonts w:cs="B Badr" w:hint="cs"/>
          <w:b/>
          <w:bCs/>
          <w:sz w:val="32"/>
          <w:szCs w:val="28"/>
          <w:rtl/>
          <w:lang w:bidi="fa-IR"/>
        </w:rPr>
        <w:t>ا ذ</w:t>
      </w:r>
      <w:r w:rsidR="00B77D3B" w:rsidRPr="00FE29DC">
        <w:rPr>
          <w:rFonts w:cs="B Badr" w:hint="cs"/>
          <w:b/>
          <w:bCs/>
          <w:sz w:val="32"/>
          <w:szCs w:val="28"/>
          <w:rtl/>
          <w:lang w:bidi="fa-IR"/>
        </w:rPr>
        <w:t>َ</w:t>
      </w:r>
      <w:r w:rsidRPr="00FE29DC">
        <w:rPr>
          <w:rFonts w:cs="B Badr" w:hint="cs"/>
          <w:b/>
          <w:bCs/>
          <w:sz w:val="32"/>
          <w:szCs w:val="28"/>
          <w:rtl/>
          <w:lang w:bidi="fa-IR"/>
        </w:rPr>
        <w:t>ک</w:t>
      </w:r>
      <w:r w:rsidR="00B77D3B" w:rsidRPr="00FE29DC">
        <w:rPr>
          <w:rFonts w:cs="B Badr" w:hint="cs"/>
          <w:b/>
          <w:bCs/>
          <w:sz w:val="32"/>
          <w:szCs w:val="28"/>
          <w:rtl/>
          <w:lang w:bidi="fa-IR"/>
        </w:rPr>
        <w:t>َّ</w:t>
      </w:r>
      <w:r w:rsidRPr="00FE29DC">
        <w:rPr>
          <w:rFonts w:cs="B Badr" w:hint="cs"/>
          <w:b/>
          <w:bCs/>
          <w:sz w:val="32"/>
          <w:szCs w:val="28"/>
          <w:rtl/>
          <w:lang w:bidi="fa-IR"/>
        </w:rPr>
        <w:t>ی</w:t>
      </w:r>
      <w:r w:rsidR="00B77D3B" w:rsidRPr="00FE29DC">
        <w:rPr>
          <w:rFonts w:cs="B Badr" w:hint="cs"/>
          <w:b/>
          <w:bCs/>
          <w:sz w:val="32"/>
          <w:szCs w:val="28"/>
          <w:rtl/>
          <w:lang w:bidi="fa-IR"/>
        </w:rPr>
        <w:t>ْ</w:t>
      </w:r>
      <w:r w:rsidRPr="00FE29DC">
        <w:rPr>
          <w:rFonts w:cs="B Badr" w:hint="cs"/>
          <w:b/>
          <w:bCs/>
          <w:sz w:val="32"/>
          <w:szCs w:val="28"/>
          <w:rtl/>
          <w:lang w:bidi="fa-IR"/>
        </w:rPr>
        <w:t>ت</w:t>
      </w:r>
      <w:r w:rsidR="00B77D3B" w:rsidRPr="00FE29DC">
        <w:rPr>
          <w:rFonts w:cs="B Badr" w:hint="cs"/>
          <w:b/>
          <w:bCs/>
          <w:sz w:val="32"/>
          <w:szCs w:val="28"/>
          <w:rtl/>
          <w:lang w:bidi="fa-IR"/>
        </w:rPr>
        <w:t>ُ</w:t>
      </w:r>
      <w:r w:rsidRPr="00FE29DC">
        <w:rPr>
          <w:rFonts w:cs="B Badr" w:hint="cs"/>
          <w:b/>
          <w:bCs/>
          <w:sz w:val="32"/>
          <w:szCs w:val="28"/>
          <w:rtl/>
          <w:lang w:bidi="fa-IR"/>
        </w:rPr>
        <w:t>م</w:t>
      </w:r>
      <w:r w:rsidR="00B77D3B" w:rsidRPr="00FE29DC">
        <w:rPr>
          <w:rFonts w:cs="B Badr" w:hint="cs"/>
          <w:b/>
          <w:bCs/>
          <w:sz w:val="32"/>
          <w:szCs w:val="28"/>
          <w:rtl/>
          <w:lang w:bidi="fa-IR"/>
        </w:rPr>
        <w:t>ْ</w:t>
      </w:r>
      <w:r w:rsidRPr="00FE29DC">
        <w:rPr>
          <w:rFonts w:cs="B Badr" w:hint="cs"/>
          <w:b/>
          <w:bCs/>
          <w:sz w:val="32"/>
          <w:szCs w:val="28"/>
          <w:rtl/>
          <w:lang w:bidi="fa-IR"/>
        </w:rPr>
        <w:t xml:space="preserve"> و</w:t>
      </w:r>
      <w:r w:rsidR="00B77D3B" w:rsidRPr="00FE29DC">
        <w:rPr>
          <w:rFonts w:cs="B Badr" w:hint="cs"/>
          <w:b/>
          <w:bCs/>
          <w:sz w:val="32"/>
          <w:szCs w:val="28"/>
          <w:rtl/>
          <w:lang w:bidi="fa-IR"/>
        </w:rPr>
        <w:t>َ</w:t>
      </w:r>
      <w:r w:rsidRPr="00FE29DC">
        <w:rPr>
          <w:rFonts w:cs="B Badr" w:hint="cs"/>
          <w:b/>
          <w:bCs/>
          <w:sz w:val="32"/>
          <w:szCs w:val="28"/>
          <w:rtl/>
          <w:lang w:bidi="fa-IR"/>
        </w:rPr>
        <w:t xml:space="preserve"> م</w:t>
      </w:r>
      <w:r w:rsidR="00B77D3B" w:rsidRPr="00FE29DC">
        <w:rPr>
          <w:rFonts w:cs="B Badr" w:hint="cs"/>
          <w:b/>
          <w:bCs/>
          <w:sz w:val="32"/>
          <w:szCs w:val="28"/>
          <w:rtl/>
          <w:lang w:bidi="fa-IR"/>
        </w:rPr>
        <w:t>َ</w:t>
      </w:r>
      <w:r w:rsidRPr="00FE29DC">
        <w:rPr>
          <w:rFonts w:cs="B Badr" w:hint="cs"/>
          <w:b/>
          <w:bCs/>
          <w:sz w:val="32"/>
          <w:szCs w:val="28"/>
          <w:rtl/>
          <w:lang w:bidi="fa-IR"/>
        </w:rPr>
        <w:t>ا ذ</w:t>
      </w:r>
      <w:r w:rsidR="00B77D3B" w:rsidRPr="00FE29DC">
        <w:rPr>
          <w:rFonts w:cs="B Badr" w:hint="cs"/>
          <w:b/>
          <w:bCs/>
          <w:sz w:val="32"/>
          <w:szCs w:val="28"/>
          <w:rtl/>
          <w:lang w:bidi="fa-IR"/>
        </w:rPr>
        <w:t>ُ</w:t>
      </w:r>
      <w:r w:rsidRPr="00FE29DC">
        <w:rPr>
          <w:rFonts w:cs="B Badr" w:hint="cs"/>
          <w:b/>
          <w:bCs/>
          <w:sz w:val="32"/>
          <w:szCs w:val="28"/>
          <w:rtl/>
          <w:lang w:bidi="fa-IR"/>
        </w:rPr>
        <w:t>ب</w:t>
      </w:r>
      <w:r w:rsidR="00B77D3B" w:rsidRPr="00FE29DC">
        <w:rPr>
          <w:rFonts w:cs="B Badr" w:hint="cs"/>
          <w:b/>
          <w:bCs/>
          <w:sz w:val="32"/>
          <w:szCs w:val="28"/>
          <w:rtl/>
          <w:lang w:bidi="fa-IR"/>
        </w:rPr>
        <w:t>ِ</w:t>
      </w:r>
      <w:r w:rsidRPr="00FE29DC">
        <w:rPr>
          <w:rFonts w:cs="B Badr" w:hint="cs"/>
          <w:b/>
          <w:bCs/>
          <w:sz w:val="32"/>
          <w:szCs w:val="28"/>
          <w:rtl/>
          <w:lang w:bidi="fa-IR"/>
        </w:rPr>
        <w:t>ح</w:t>
      </w:r>
      <w:r w:rsidR="00B77D3B" w:rsidRPr="00FE29DC">
        <w:rPr>
          <w:rFonts w:cs="B Badr" w:hint="cs"/>
          <w:b/>
          <w:bCs/>
          <w:sz w:val="32"/>
          <w:szCs w:val="28"/>
          <w:rtl/>
          <w:lang w:bidi="fa-IR"/>
        </w:rPr>
        <w:t>َ</w:t>
      </w:r>
      <w:r w:rsidRPr="00FE29DC">
        <w:rPr>
          <w:rFonts w:cs="B Badr" w:hint="cs"/>
          <w:b/>
          <w:bCs/>
          <w:sz w:val="32"/>
          <w:szCs w:val="28"/>
          <w:rtl/>
          <w:lang w:bidi="fa-IR"/>
        </w:rPr>
        <w:t xml:space="preserve"> ع</w:t>
      </w:r>
      <w:r w:rsidR="00B77D3B" w:rsidRPr="00FE29DC">
        <w:rPr>
          <w:rFonts w:cs="B Badr" w:hint="cs"/>
          <w:b/>
          <w:bCs/>
          <w:sz w:val="32"/>
          <w:szCs w:val="28"/>
          <w:rtl/>
          <w:lang w:bidi="fa-IR"/>
        </w:rPr>
        <w:t>َ</w:t>
      </w:r>
      <w:r w:rsidRPr="00FE29DC">
        <w:rPr>
          <w:rFonts w:cs="B Badr" w:hint="cs"/>
          <w:b/>
          <w:bCs/>
          <w:sz w:val="32"/>
          <w:szCs w:val="28"/>
          <w:rtl/>
          <w:lang w:bidi="fa-IR"/>
        </w:rPr>
        <w:t>ل</w:t>
      </w:r>
      <w:r w:rsidR="00B77D3B" w:rsidRPr="00FE29DC">
        <w:rPr>
          <w:rFonts w:cs="B Badr" w:hint="cs"/>
          <w:b/>
          <w:bCs/>
          <w:sz w:val="32"/>
          <w:szCs w:val="28"/>
          <w:rtl/>
          <w:lang w:bidi="fa-IR"/>
        </w:rPr>
        <w:t>َ</w:t>
      </w:r>
      <w:r w:rsidRPr="00FE29DC">
        <w:rPr>
          <w:rFonts w:cs="B Badr" w:hint="cs"/>
          <w:b/>
          <w:bCs/>
          <w:sz w:val="32"/>
          <w:szCs w:val="28"/>
          <w:rtl/>
          <w:lang w:bidi="fa-IR"/>
        </w:rPr>
        <w:t>ی الن</w:t>
      </w:r>
      <w:r w:rsidR="00B77D3B" w:rsidRPr="00FE29DC">
        <w:rPr>
          <w:rFonts w:cs="B Badr" w:hint="cs"/>
          <w:b/>
          <w:bCs/>
          <w:sz w:val="32"/>
          <w:szCs w:val="28"/>
          <w:rtl/>
          <w:lang w:bidi="fa-IR"/>
        </w:rPr>
        <w:t>ُّ</w:t>
      </w:r>
      <w:r w:rsidRPr="00FE29DC">
        <w:rPr>
          <w:rFonts w:cs="B Badr" w:hint="cs"/>
          <w:b/>
          <w:bCs/>
          <w:sz w:val="32"/>
          <w:szCs w:val="28"/>
          <w:rtl/>
          <w:lang w:bidi="fa-IR"/>
        </w:rPr>
        <w:t>ص</w:t>
      </w:r>
      <w:r w:rsidR="00B77D3B" w:rsidRPr="00FE29DC">
        <w:rPr>
          <w:rFonts w:cs="B Badr" w:hint="cs"/>
          <w:b/>
          <w:bCs/>
          <w:sz w:val="32"/>
          <w:szCs w:val="28"/>
          <w:rtl/>
          <w:lang w:bidi="fa-IR"/>
        </w:rPr>
        <w:t>ُ</w:t>
      </w:r>
      <w:r w:rsidRPr="00FE29DC">
        <w:rPr>
          <w:rFonts w:cs="B Badr" w:hint="cs"/>
          <w:b/>
          <w:bCs/>
          <w:sz w:val="32"/>
          <w:szCs w:val="28"/>
          <w:rtl/>
          <w:lang w:bidi="fa-IR"/>
        </w:rPr>
        <w:t>ب</w:t>
      </w:r>
      <w:r w:rsidR="00B77D3B" w:rsidRPr="00FE29DC">
        <w:rPr>
          <w:rFonts w:cs="B Badr" w:hint="cs"/>
          <w:b/>
          <w:bCs/>
          <w:sz w:val="32"/>
          <w:szCs w:val="28"/>
          <w:rtl/>
          <w:lang w:bidi="fa-IR"/>
        </w:rPr>
        <w:t>ِ</w:t>
      </w:r>
      <w:r w:rsidRPr="00FE29DC">
        <w:rPr>
          <w:rFonts w:cs="B Badr" w:hint="cs"/>
          <w:b/>
          <w:bCs/>
          <w:sz w:val="32"/>
          <w:szCs w:val="28"/>
          <w:rtl/>
          <w:lang w:bidi="fa-IR"/>
        </w:rPr>
        <w:t xml:space="preserve"> و</w:t>
      </w:r>
      <w:r w:rsidR="00B77D3B" w:rsidRPr="00FE29DC">
        <w:rPr>
          <w:rFonts w:cs="B Badr" w:hint="cs"/>
          <w:b/>
          <w:bCs/>
          <w:sz w:val="32"/>
          <w:szCs w:val="28"/>
          <w:rtl/>
          <w:lang w:bidi="fa-IR"/>
        </w:rPr>
        <w:t>َ</w:t>
      </w:r>
      <w:r w:rsidRPr="00FE29DC">
        <w:rPr>
          <w:rFonts w:cs="B Badr" w:hint="cs"/>
          <w:b/>
          <w:bCs/>
          <w:sz w:val="32"/>
          <w:szCs w:val="28"/>
          <w:rtl/>
          <w:lang w:bidi="fa-IR"/>
        </w:rPr>
        <w:t xml:space="preserve"> أ</w:t>
      </w:r>
      <w:r w:rsidR="00B77D3B" w:rsidRPr="00FE29DC">
        <w:rPr>
          <w:rFonts w:cs="B Badr" w:hint="cs"/>
          <w:b/>
          <w:bCs/>
          <w:sz w:val="32"/>
          <w:szCs w:val="28"/>
          <w:rtl/>
          <w:lang w:bidi="fa-IR"/>
        </w:rPr>
        <w:t>َ</w:t>
      </w:r>
      <w:r w:rsidRPr="00FE29DC">
        <w:rPr>
          <w:rFonts w:cs="B Badr" w:hint="cs"/>
          <w:b/>
          <w:bCs/>
          <w:sz w:val="32"/>
          <w:szCs w:val="28"/>
          <w:rtl/>
          <w:lang w:bidi="fa-IR"/>
        </w:rPr>
        <w:t>ن</w:t>
      </w:r>
      <w:r w:rsidR="00B77D3B" w:rsidRPr="00FE29DC">
        <w:rPr>
          <w:rFonts w:cs="B Badr" w:hint="cs"/>
          <w:b/>
          <w:bCs/>
          <w:sz w:val="32"/>
          <w:szCs w:val="28"/>
          <w:rtl/>
          <w:lang w:bidi="fa-IR"/>
        </w:rPr>
        <w:t>ْ</w:t>
      </w:r>
      <w:r w:rsidRPr="00FE29DC">
        <w:rPr>
          <w:rFonts w:cs="B Badr" w:hint="cs"/>
          <w:b/>
          <w:bCs/>
          <w:sz w:val="32"/>
          <w:szCs w:val="28"/>
          <w:rtl/>
          <w:lang w:bidi="fa-IR"/>
        </w:rPr>
        <w:t xml:space="preserve"> ت</w:t>
      </w:r>
      <w:r w:rsidR="00B77D3B" w:rsidRPr="00FE29DC">
        <w:rPr>
          <w:rFonts w:cs="B Badr" w:hint="cs"/>
          <w:b/>
          <w:bCs/>
          <w:sz w:val="32"/>
          <w:szCs w:val="28"/>
          <w:rtl/>
          <w:lang w:bidi="fa-IR"/>
        </w:rPr>
        <w:t>َ</w:t>
      </w:r>
      <w:r w:rsidRPr="00FE29DC">
        <w:rPr>
          <w:rFonts w:cs="B Badr" w:hint="cs"/>
          <w:b/>
          <w:bCs/>
          <w:sz w:val="32"/>
          <w:szCs w:val="28"/>
          <w:rtl/>
          <w:lang w:bidi="fa-IR"/>
        </w:rPr>
        <w:t>س</w:t>
      </w:r>
      <w:r w:rsidR="00B77D3B" w:rsidRPr="00FE29DC">
        <w:rPr>
          <w:rFonts w:cs="B Badr" w:hint="cs"/>
          <w:b/>
          <w:bCs/>
          <w:sz w:val="32"/>
          <w:szCs w:val="28"/>
          <w:rtl/>
          <w:lang w:bidi="fa-IR"/>
        </w:rPr>
        <w:t>ْ</w:t>
      </w:r>
      <w:r w:rsidRPr="00FE29DC">
        <w:rPr>
          <w:rFonts w:cs="B Badr" w:hint="cs"/>
          <w:b/>
          <w:bCs/>
          <w:sz w:val="32"/>
          <w:szCs w:val="28"/>
          <w:rtl/>
          <w:lang w:bidi="fa-IR"/>
        </w:rPr>
        <w:t>ت</w:t>
      </w:r>
      <w:r w:rsidR="00B77D3B" w:rsidRPr="00FE29DC">
        <w:rPr>
          <w:rFonts w:cs="B Badr" w:hint="cs"/>
          <w:b/>
          <w:bCs/>
          <w:sz w:val="32"/>
          <w:szCs w:val="28"/>
          <w:rtl/>
          <w:lang w:bidi="fa-IR"/>
        </w:rPr>
        <w:t>َ</w:t>
      </w:r>
      <w:r w:rsidRPr="00FE29DC">
        <w:rPr>
          <w:rFonts w:cs="B Badr" w:hint="cs"/>
          <w:b/>
          <w:bCs/>
          <w:sz w:val="32"/>
          <w:szCs w:val="28"/>
          <w:rtl/>
          <w:lang w:bidi="fa-IR"/>
        </w:rPr>
        <w:t>ق</w:t>
      </w:r>
      <w:r w:rsidR="00B77D3B" w:rsidRPr="00FE29DC">
        <w:rPr>
          <w:rFonts w:cs="B Badr" w:hint="cs"/>
          <w:b/>
          <w:bCs/>
          <w:sz w:val="32"/>
          <w:szCs w:val="28"/>
          <w:rtl/>
          <w:lang w:bidi="fa-IR"/>
        </w:rPr>
        <w:t>ْ</w:t>
      </w:r>
      <w:r w:rsidRPr="00FE29DC">
        <w:rPr>
          <w:rFonts w:cs="B Badr" w:hint="cs"/>
          <w:b/>
          <w:bCs/>
          <w:sz w:val="32"/>
          <w:szCs w:val="28"/>
          <w:rtl/>
          <w:lang w:bidi="fa-IR"/>
        </w:rPr>
        <w:t>س</w:t>
      </w:r>
      <w:r w:rsidR="00B77D3B" w:rsidRPr="00FE29DC">
        <w:rPr>
          <w:rFonts w:cs="B Badr" w:hint="cs"/>
          <w:b/>
          <w:bCs/>
          <w:sz w:val="32"/>
          <w:szCs w:val="28"/>
          <w:rtl/>
          <w:lang w:bidi="fa-IR"/>
        </w:rPr>
        <w:t>ِ</w:t>
      </w:r>
      <w:r w:rsidRPr="00FE29DC">
        <w:rPr>
          <w:rFonts w:cs="B Badr" w:hint="cs"/>
          <w:b/>
          <w:bCs/>
          <w:sz w:val="32"/>
          <w:szCs w:val="28"/>
          <w:rtl/>
          <w:lang w:bidi="fa-IR"/>
        </w:rPr>
        <w:t>م</w:t>
      </w:r>
      <w:r w:rsidR="00B77D3B" w:rsidRPr="00FE29DC">
        <w:rPr>
          <w:rFonts w:cs="B Badr" w:hint="cs"/>
          <w:b/>
          <w:bCs/>
          <w:sz w:val="32"/>
          <w:szCs w:val="28"/>
          <w:rtl/>
          <w:lang w:bidi="fa-IR"/>
        </w:rPr>
        <w:t>ُ</w:t>
      </w:r>
      <w:r w:rsidRPr="00FE29DC">
        <w:rPr>
          <w:rFonts w:cs="B Badr" w:hint="cs"/>
          <w:b/>
          <w:bCs/>
          <w:sz w:val="32"/>
          <w:szCs w:val="28"/>
          <w:rtl/>
          <w:lang w:bidi="fa-IR"/>
        </w:rPr>
        <w:t>وا ب</w:t>
      </w:r>
      <w:r w:rsidR="00B77D3B" w:rsidRPr="00FE29DC">
        <w:rPr>
          <w:rFonts w:cs="B Badr" w:hint="cs"/>
          <w:b/>
          <w:bCs/>
          <w:sz w:val="32"/>
          <w:szCs w:val="28"/>
          <w:rtl/>
          <w:lang w:bidi="fa-IR"/>
        </w:rPr>
        <w:t>ِ</w:t>
      </w:r>
      <w:r w:rsidRPr="00FE29DC">
        <w:rPr>
          <w:rFonts w:cs="B Badr" w:hint="cs"/>
          <w:b/>
          <w:bCs/>
          <w:sz w:val="32"/>
          <w:szCs w:val="28"/>
          <w:rtl/>
          <w:lang w:bidi="fa-IR"/>
        </w:rPr>
        <w:t>الأز</w:t>
      </w:r>
      <w:r w:rsidR="00B77D3B" w:rsidRPr="00FE29DC">
        <w:rPr>
          <w:rFonts w:cs="B Badr" w:hint="cs"/>
          <w:b/>
          <w:bCs/>
          <w:sz w:val="32"/>
          <w:szCs w:val="28"/>
          <w:rtl/>
          <w:lang w:bidi="fa-IR"/>
        </w:rPr>
        <w:t>ْ</w:t>
      </w:r>
      <w:r w:rsidRPr="00FE29DC">
        <w:rPr>
          <w:rFonts w:cs="B Badr" w:hint="cs"/>
          <w:b/>
          <w:bCs/>
          <w:sz w:val="32"/>
          <w:szCs w:val="28"/>
          <w:rtl/>
          <w:lang w:bidi="fa-IR"/>
        </w:rPr>
        <w:t>لا</w:t>
      </w:r>
      <w:r w:rsidR="00B77D3B" w:rsidRPr="00FE29DC">
        <w:rPr>
          <w:rFonts w:cs="B Badr" w:hint="cs"/>
          <w:b/>
          <w:bCs/>
          <w:sz w:val="32"/>
          <w:szCs w:val="28"/>
          <w:rtl/>
          <w:lang w:bidi="fa-IR"/>
        </w:rPr>
        <w:t>َ</w:t>
      </w:r>
      <w:r w:rsidRPr="00FE29DC">
        <w:rPr>
          <w:rFonts w:cs="B Badr" w:hint="cs"/>
          <w:b/>
          <w:bCs/>
          <w:sz w:val="32"/>
          <w:szCs w:val="28"/>
          <w:rtl/>
          <w:lang w:bidi="fa-IR"/>
        </w:rPr>
        <w:t>م</w:t>
      </w:r>
      <w:r w:rsidR="00B77D3B" w:rsidRPr="00FE29DC">
        <w:rPr>
          <w:rFonts w:cs="B Badr" w:hint="cs"/>
          <w:b/>
          <w:bCs/>
          <w:sz w:val="32"/>
          <w:szCs w:val="28"/>
          <w:rtl/>
          <w:lang w:bidi="fa-IR"/>
        </w:rPr>
        <w:t>ِ</w:t>
      </w:r>
      <w:r w:rsidRPr="00FE29DC">
        <w:rPr>
          <w:rFonts w:cs="B Badr" w:hint="cs"/>
          <w:b/>
          <w:bCs/>
          <w:sz w:val="32"/>
          <w:szCs w:val="28"/>
          <w:rtl/>
          <w:lang w:bidi="fa-IR"/>
        </w:rPr>
        <w:t xml:space="preserve"> ذ</w:t>
      </w:r>
      <w:r w:rsidR="00B77D3B" w:rsidRPr="00FE29DC">
        <w:rPr>
          <w:rFonts w:cs="B Badr" w:hint="cs"/>
          <w:b/>
          <w:bCs/>
          <w:sz w:val="32"/>
          <w:szCs w:val="28"/>
          <w:rtl/>
          <w:lang w:bidi="fa-IR"/>
        </w:rPr>
        <w:t>َ</w:t>
      </w:r>
      <w:r w:rsidRPr="00FE29DC">
        <w:rPr>
          <w:rFonts w:cs="B Badr" w:hint="cs"/>
          <w:b/>
          <w:bCs/>
          <w:sz w:val="32"/>
          <w:szCs w:val="28"/>
          <w:rtl/>
          <w:lang w:bidi="fa-IR"/>
        </w:rPr>
        <w:t>ل</w:t>
      </w:r>
      <w:r w:rsidR="00B77D3B" w:rsidRPr="00FE29DC">
        <w:rPr>
          <w:rFonts w:cs="B Badr" w:hint="cs"/>
          <w:b/>
          <w:bCs/>
          <w:sz w:val="32"/>
          <w:szCs w:val="28"/>
          <w:rtl/>
          <w:lang w:bidi="fa-IR"/>
        </w:rPr>
        <w:t>ِ</w:t>
      </w:r>
      <w:r w:rsidRPr="00FE29DC">
        <w:rPr>
          <w:rFonts w:cs="B Badr" w:hint="cs"/>
          <w:b/>
          <w:bCs/>
          <w:sz w:val="32"/>
          <w:szCs w:val="28"/>
          <w:rtl/>
          <w:lang w:bidi="fa-IR"/>
        </w:rPr>
        <w:t>ک</w:t>
      </w:r>
      <w:r w:rsidR="00B77D3B" w:rsidRPr="00FE29DC">
        <w:rPr>
          <w:rFonts w:cs="B Badr" w:hint="cs"/>
          <w:b/>
          <w:bCs/>
          <w:sz w:val="32"/>
          <w:szCs w:val="28"/>
          <w:rtl/>
          <w:lang w:bidi="fa-IR"/>
        </w:rPr>
        <w:t>ُ</w:t>
      </w:r>
      <w:r w:rsidRPr="00FE29DC">
        <w:rPr>
          <w:rFonts w:cs="B Badr" w:hint="cs"/>
          <w:b/>
          <w:bCs/>
          <w:sz w:val="32"/>
          <w:szCs w:val="28"/>
          <w:rtl/>
          <w:lang w:bidi="fa-IR"/>
        </w:rPr>
        <w:t>م</w:t>
      </w:r>
      <w:r w:rsidR="00B77D3B" w:rsidRPr="00FE29DC">
        <w:rPr>
          <w:rFonts w:cs="B Badr" w:hint="cs"/>
          <w:b/>
          <w:bCs/>
          <w:sz w:val="32"/>
          <w:szCs w:val="28"/>
          <w:rtl/>
          <w:lang w:bidi="fa-IR"/>
        </w:rPr>
        <w:t>ْ</w:t>
      </w:r>
      <w:r w:rsidRPr="00FE29DC">
        <w:rPr>
          <w:rFonts w:cs="B Badr" w:hint="cs"/>
          <w:b/>
          <w:bCs/>
          <w:sz w:val="32"/>
          <w:szCs w:val="28"/>
          <w:rtl/>
          <w:lang w:bidi="fa-IR"/>
        </w:rPr>
        <w:t xml:space="preserve"> ف</w:t>
      </w:r>
      <w:r w:rsidR="00B77D3B" w:rsidRPr="00FE29DC">
        <w:rPr>
          <w:rFonts w:cs="B Badr" w:hint="cs"/>
          <w:b/>
          <w:bCs/>
          <w:sz w:val="32"/>
          <w:szCs w:val="28"/>
          <w:rtl/>
          <w:lang w:bidi="fa-IR"/>
        </w:rPr>
        <w:t>ِ</w:t>
      </w:r>
      <w:r w:rsidRPr="00FE29DC">
        <w:rPr>
          <w:rFonts w:cs="B Badr" w:hint="cs"/>
          <w:b/>
          <w:bCs/>
          <w:sz w:val="32"/>
          <w:szCs w:val="28"/>
          <w:rtl/>
          <w:lang w:bidi="fa-IR"/>
        </w:rPr>
        <w:t>س</w:t>
      </w:r>
      <w:r w:rsidR="00B77D3B" w:rsidRPr="00FE29DC">
        <w:rPr>
          <w:rFonts w:cs="B Badr" w:hint="cs"/>
          <w:b/>
          <w:bCs/>
          <w:sz w:val="32"/>
          <w:szCs w:val="28"/>
          <w:rtl/>
          <w:lang w:bidi="fa-IR"/>
        </w:rPr>
        <w:t>ْ</w:t>
      </w:r>
      <w:r w:rsidRPr="00FE29DC">
        <w:rPr>
          <w:rFonts w:cs="B Badr" w:hint="cs"/>
          <w:b/>
          <w:bCs/>
          <w:sz w:val="32"/>
          <w:szCs w:val="28"/>
          <w:rtl/>
          <w:lang w:bidi="fa-IR"/>
        </w:rPr>
        <w:t>ق</w:t>
      </w:r>
      <w:r w:rsidR="00B77D3B" w:rsidRPr="00FE29DC">
        <w:rPr>
          <w:rFonts w:cs="B Badr" w:hint="cs"/>
          <w:b/>
          <w:bCs/>
          <w:sz w:val="32"/>
          <w:szCs w:val="28"/>
          <w:rtl/>
          <w:lang w:bidi="fa-IR"/>
        </w:rPr>
        <w:t>ٌ</w:t>
      </w:r>
      <w:r w:rsidRPr="00FE29DC">
        <w:rPr>
          <w:rFonts w:cs="B Badr" w:hint="cs"/>
          <w:b/>
          <w:bCs/>
          <w:sz w:val="32"/>
          <w:szCs w:val="28"/>
          <w:rtl/>
          <w:lang w:bidi="fa-IR"/>
        </w:rPr>
        <w:t xml:space="preserve">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w:t>
      </w:r>
      <w:r w:rsidR="00B77D3B" w:rsidRPr="00944222">
        <w:rPr>
          <w:rFonts w:cs="B Lotus" w:hint="cs"/>
          <w:sz w:val="32"/>
          <w:szCs w:val="24"/>
          <w:rtl/>
          <w:lang w:bidi="fa-IR"/>
        </w:rPr>
        <w:t>مائده</w:t>
      </w:r>
      <w:r w:rsidR="004A1617">
        <w:rPr>
          <w:rFonts w:cs="B Lotus" w:hint="cs"/>
          <w:sz w:val="32"/>
          <w:szCs w:val="24"/>
          <w:rtl/>
          <w:lang w:bidi="fa-IR"/>
        </w:rPr>
        <w:t>:</w:t>
      </w:r>
      <w:r w:rsidRPr="00944222">
        <w:rPr>
          <w:rFonts w:cs="B Lotus" w:hint="cs"/>
          <w:sz w:val="32"/>
          <w:szCs w:val="24"/>
          <w:rtl/>
          <w:lang w:bidi="fa-IR"/>
        </w:rPr>
        <w:t xml:space="preserve"> 3)</w:t>
      </w:r>
    </w:p>
    <w:p w:rsidR="000F3128" w:rsidRPr="000F309C" w:rsidRDefault="000F3128" w:rsidP="00B77D3B">
      <w:pPr>
        <w:ind w:left="1134"/>
        <w:jc w:val="both"/>
        <w:rPr>
          <w:rFonts w:cs="B Lotus" w:hint="cs"/>
          <w:sz w:val="26"/>
          <w:szCs w:val="26"/>
          <w:rtl/>
          <w:lang w:bidi="fa-IR"/>
        </w:rPr>
      </w:pPr>
      <w:r>
        <w:rPr>
          <w:rFonts w:cs="B Lotus" w:hint="cs"/>
          <w:sz w:val="26"/>
          <w:szCs w:val="26"/>
          <w:rtl/>
          <w:lang w:bidi="fa-IR"/>
        </w:rPr>
        <w:t>«</w:t>
      </w:r>
      <w:r w:rsidR="00B77D3B">
        <w:rPr>
          <w:rFonts w:cs="B Lotus" w:hint="cs"/>
          <w:sz w:val="26"/>
          <w:szCs w:val="26"/>
          <w:rtl/>
          <w:lang w:bidi="fa-IR"/>
        </w:rPr>
        <w:t>ای مؤمنان بر شما حرام شده است (خوردن گوشت) مردار، خون، گوشت خوک، حیواناتی که به هنگام ذبح نام غیر خدا بر آنها برده شود و به نام دیگران سربریده شوند، حیواناتی که خفه شده‌اند، حیواناتی که با شکنجه و کتک کشته شده‌اند، آنهایی که از بلندی پرت شده و مرده‌اند آنهایی که بر اثر شاخ زدن حیوانات دیگر مرده‌اند، حیواناتی که درندگان از بدن آنها چیزی خورده و بدان سبب مرده‌اند، مگر اینکه (قبل از مرگ) آنها را سربریده باشید، و حیواناتی که برای نزدیکی به بتها سربریده شده‌اند، و بر شما حرام است که با چوبه‌های تیر به پیشگویی بپردازید و از غیب سخن گویید همه اینها برای شما گناه بزرگ و خروج از فرمان رحمان است</w:t>
      </w:r>
      <w:r>
        <w:rPr>
          <w:rFonts w:cs="B Lotus" w:hint="cs"/>
          <w:sz w:val="26"/>
          <w:szCs w:val="26"/>
          <w:rtl/>
          <w:lang w:bidi="fa-IR"/>
        </w:rPr>
        <w:t>».</w:t>
      </w:r>
    </w:p>
    <w:p w:rsidR="00870D76" w:rsidRDefault="00F25F8C" w:rsidP="00FE29DC">
      <w:pPr>
        <w:spacing w:line="228" w:lineRule="auto"/>
        <w:ind w:firstLine="284"/>
        <w:jc w:val="lowKashida"/>
        <w:rPr>
          <w:rFonts w:cs="B Lotus" w:hint="cs"/>
          <w:sz w:val="28"/>
          <w:szCs w:val="28"/>
          <w:rtl/>
          <w:lang w:bidi="fa-IR"/>
        </w:rPr>
      </w:pPr>
      <w:r>
        <w:rPr>
          <w:rFonts w:cs="B Lotus" w:hint="cs"/>
          <w:sz w:val="28"/>
          <w:szCs w:val="28"/>
          <w:rtl/>
          <w:lang w:bidi="fa-IR"/>
        </w:rPr>
        <w:t>و می‌فرماید</w:t>
      </w:r>
      <w:r w:rsidR="004A1617">
        <w:rPr>
          <w:rFonts w:cs="B Lotus" w:hint="cs"/>
          <w:sz w:val="28"/>
          <w:szCs w:val="28"/>
          <w:rtl/>
          <w:lang w:bidi="fa-IR"/>
        </w:rPr>
        <w:t>:</w:t>
      </w:r>
      <w:r>
        <w:rPr>
          <w:rFonts w:cs="B Lotus" w:hint="cs"/>
          <w:sz w:val="28"/>
          <w:szCs w:val="28"/>
          <w:rtl/>
          <w:lang w:bidi="fa-IR"/>
        </w:rPr>
        <w:t xml:space="preserve"> </w:t>
      </w:r>
    </w:p>
    <w:p w:rsidR="00593606" w:rsidRPr="00944222" w:rsidRDefault="00F25F8C" w:rsidP="00FE29DC">
      <w:pPr>
        <w:tabs>
          <w:tab w:val="right" w:pos="7371"/>
        </w:tabs>
        <w:spacing w:line="228" w:lineRule="auto"/>
        <w:ind w:left="1134"/>
        <w:jc w:val="both"/>
        <w:rPr>
          <w:rFonts w:cs="B Lotus" w:hint="cs"/>
          <w:sz w:val="32"/>
          <w:szCs w:val="24"/>
          <w:rtl/>
          <w:lang w:bidi="fa-IR"/>
        </w:rPr>
      </w:pPr>
      <w:r>
        <w:rPr>
          <w:rFonts w:cs="B Lotus" w:hint="cs"/>
          <w:sz w:val="28"/>
          <w:szCs w:val="28"/>
          <w:lang w:bidi="fa-IR"/>
        </w:rPr>
        <w:t>‌</w:t>
      </w:r>
      <w:r w:rsidR="00593606" w:rsidRPr="00FE29DC">
        <w:rPr>
          <w:rFonts w:cs="B Badr"/>
          <w:sz w:val="32"/>
          <w:szCs w:val="28"/>
          <w:rtl/>
          <w:lang w:bidi="fa-IR"/>
        </w:rPr>
        <w:sym w:font="AGA Arabesque" w:char="F029"/>
      </w:r>
      <w:r w:rsidR="00593606" w:rsidRPr="00FE29DC">
        <w:rPr>
          <w:rFonts w:cs="B Badr" w:hint="cs"/>
          <w:b/>
          <w:bCs/>
          <w:sz w:val="32"/>
          <w:szCs w:val="28"/>
          <w:rtl/>
          <w:lang w:bidi="fa-IR"/>
        </w:rPr>
        <w:t xml:space="preserve"> وَلاَتَأکُلُوا مِمَّا لَم یُذکَرِ اسمُ اللهِ عَلَیهِ وَ إنَّهُ لَفِسقٌ </w:t>
      </w:r>
      <w:r w:rsidR="00593606" w:rsidRPr="00FE29DC">
        <w:rPr>
          <w:rFonts w:cs="B Badr"/>
          <w:sz w:val="32"/>
          <w:szCs w:val="28"/>
          <w:rtl/>
          <w:lang w:bidi="fa-IR"/>
        </w:rPr>
        <w:sym w:font="AGA Arabesque" w:char="F028"/>
      </w:r>
      <w:r w:rsidR="00593606" w:rsidRPr="00FE29DC">
        <w:rPr>
          <w:rFonts w:cs="B Badr" w:hint="cs"/>
          <w:sz w:val="32"/>
          <w:szCs w:val="28"/>
          <w:rtl/>
          <w:lang w:bidi="fa-IR"/>
        </w:rPr>
        <w:tab/>
      </w:r>
      <w:r w:rsidR="00593606" w:rsidRPr="00944222">
        <w:rPr>
          <w:rFonts w:cs="B Lotus" w:hint="cs"/>
          <w:sz w:val="32"/>
          <w:szCs w:val="24"/>
          <w:rtl/>
          <w:lang w:bidi="fa-IR"/>
        </w:rPr>
        <w:t>(أنعام</w:t>
      </w:r>
      <w:r w:rsidR="004A1617">
        <w:rPr>
          <w:rFonts w:cs="B Lotus" w:hint="cs"/>
          <w:sz w:val="32"/>
          <w:szCs w:val="24"/>
          <w:rtl/>
          <w:lang w:bidi="fa-IR"/>
        </w:rPr>
        <w:t>:</w:t>
      </w:r>
      <w:r w:rsidR="00593606" w:rsidRPr="00944222">
        <w:rPr>
          <w:rFonts w:cs="B Lotus" w:hint="cs"/>
          <w:sz w:val="32"/>
          <w:szCs w:val="24"/>
          <w:rtl/>
          <w:lang w:bidi="fa-IR"/>
        </w:rPr>
        <w:t xml:space="preserve"> 121)</w:t>
      </w:r>
    </w:p>
    <w:p w:rsidR="00593606" w:rsidRPr="000F309C" w:rsidRDefault="00593606" w:rsidP="00593606">
      <w:pPr>
        <w:ind w:left="1134"/>
        <w:jc w:val="both"/>
        <w:rPr>
          <w:rFonts w:cs="B Lotus" w:hint="cs"/>
          <w:sz w:val="26"/>
          <w:szCs w:val="26"/>
          <w:rtl/>
          <w:lang w:bidi="fa-IR"/>
        </w:rPr>
      </w:pPr>
      <w:r>
        <w:rPr>
          <w:rFonts w:cs="B Lotus" w:hint="cs"/>
          <w:sz w:val="26"/>
          <w:szCs w:val="26"/>
          <w:rtl/>
          <w:lang w:bidi="fa-IR"/>
        </w:rPr>
        <w:t>«و از گوشت حیوانی نخورید که نام خدا بر آن برده نشده است؛ چرا که خوردن از چنین گوشتی خروج از فرمانبرداری خدا است».</w:t>
      </w:r>
    </w:p>
    <w:p w:rsidR="00F25F8C" w:rsidRDefault="00593606" w:rsidP="00FE29DC">
      <w:pPr>
        <w:spacing w:line="228" w:lineRule="auto"/>
        <w:ind w:firstLine="284"/>
        <w:jc w:val="lowKashida"/>
        <w:rPr>
          <w:rFonts w:cs="B Lotus" w:hint="cs"/>
          <w:sz w:val="28"/>
          <w:szCs w:val="28"/>
          <w:rtl/>
          <w:lang w:bidi="fa-IR"/>
        </w:rPr>
      </w:pPr>
      <w:r>
        <w:rPr>
          <w:rFonts w:cs="B Lotus" w:hint="cs"/>
          <w:sz w:val="28"/>
          <w:szCs w:val="28"/>
          <w:rtl/>
          <w:lang w:bidi="fa-IR"/>
        </w:rPr>
        <w:t>و می‌فرماید</w:t>
      </w:r>
      <w:r w:rsidR="004A1617">
        <w:rPr>
          <w:rFonts w:cs="B Lotus" w:hint="cs"/>
          <w:sz w:val="28"/>
          <w:szCs w:val="28"/>
          <w:rtl/>
          <w:lang w:bidi="fa-IR"/>
        </w:rPr>
        <w:t>:</w:t>
      </w:r>
      <w:r>
        <w:rPr>
          <w:rFonts w:cs="B Lotus" w:hint="cs"/>
          <w:sz w:val="28"/>
          <w:szCs w:val="28"/>
          <w:rtl/>
          <w:lang w:bidi="fa-IR"/>
        </w:rPr>
        <w:t xml:space="preserve"> </w:t>
      </w:r>
    </w:p>
    <w:p w:rsidR="00593606" w:rsidRPr="00944222" w:rsidRDefault="00593606" w:rsidP="00593606">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قُل لاَأجِدُ فِیمَا أوحِیَ إلَیَّ مُحَرَّماً عَلَی طَاعِمٍ یَطعَمُهُ إلاَّ أن یَکُونَ مَیتةً أو دَماً مُسفُوحاً أو لَحمَ خِنزِیرٍ فَإنَّهُ رِجسٌ أو فِسقاً أَهِلَّ لِغَیرِاللهِ بِهِ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(أنعام</w:t>
      </w:r>
      <w:r w:rsidR="004A1617">
        <w:rPr>
          <w:rFonts w:cs="B Lotus" w:hint="cs"/>
          <w:sz w:val="32"/>
          <w:szCs w:val="24"/>
          <w:rtl/>
          <w:lang w:bidi="fa-IR"/>
        </w:rPr>
        <w:t>:</w:t>
      </w:r>
      <w:r w:rsidRPr="00944222">
        <w:rPr>
          <w:rFonts w:cs="B Lotus" w:hint="cs"/>
          <w:sz w:val="32"/>
          <w:szCs w:val="24"/>
          <w:rtl/>
          <w:lang w:bidi="fa-IR"/>
        </w:rPr>
        <w:t xml:space="preserve"> 145)</w:t>
      </w:r>
    </w:p>
    <w:p w:rsidR="00593606" w:rsidRPr="000F309C" w:rsidRDefault="00593606" w:rsidP="00FA3202">
      <w:pPr>
        <w:ind w:left="1134"/>
        <w:jc w:val="both"/>
        <w:rPr>
          <w:rFonts w:cs="B Lotus" w:hint="cs"/>
          <w:sz w:val="26"/>
          <w:szCs w:val="26"/>
          <w:rtl/>
          <w:lang w:bidi="fa-IR"/>
        </w:rPr>
      </w:pPr>
      <w:r>
        <w:rPr>
          <w:rFonts w:cs="B Lotus" w:hint="cs"/>
          <w:sz w:val="26"/>
          <w:szCs w:val="26"/>
          <w:rtl/>
          <w:lang w:bidi="fa-IR"/>
        </w:rPr>
        <w:t>«</w:t>
      </w:r>
      <w:r w:rsidR="00FA3202">
        <w:rPr>
          <w:rFonts w:cs="B Lotus" w:hint="cs"/>
          <w:sz w:val="26"/>
          <w:szCs w:val="26"/>
          <w:rtl/>
          <w:lang w:bidi="fa-IR"/>
        </w:rPr>
        <w:t>(ای پیامبر) بگو در آنچه به من وحی شده است، چیزی را برخورنده‌ای حرام نمی‌یابم، مگر مردار و خون و گوشت خوک که همه اینها ناپاک هستند و گوشت حیوانی که به نام (بتی یا معبودی) جز خدا ربریده شده باشد</w:t>
      </w:r>
      <w:r>
        <w:rPr>
          <w:rFonts w:cs="B Lotus" w:hint="cs"/>
          <w:sz w:val="26"/>
          <w:szCs w:val="26"/>
          <w:rtl/>
          <w:lang w:bidi="fa-IR"/>
        </w:rPr>
        <w:t>».</w:t>
      </w:r>
    </w:p>
    <w:p w:rsidR="00593606" w:rsidRDefault="00FA3202" w:rsidP="00FE29DC">
      <w:pPr>
        <w:spacing w:line="228" w:lineRule="auto"/>
        <w:ind w:firstLine="284"/>
        <w:jc w:val="lowKashida"/>
        <w:rPr>
          <w:rFonts w:cs="B Lotus" w:hint="cs"/>
          <w:sz w:val="28"/>
          <w:szCs w:val="28"/>
          <w:rtl/>
          <w:lang w:bidi="fa-IR"/>
        </w:rPr>
      </w:pPr>
      <w:r>
        <w:rPr>
          <w:rFonts w:cs="B Lotus" w:hint="cs"/>
          <w:sz w:val="28"/>
          <w:szCs w:val="28"/>
          <w:rtl/>
          <w:lang w:bidi="fa-IR"/>
        </w:rPr>
        <w:t>و می‌فرماید</w:t>
      </w:r>
      <w:r w:rsidR="004A1617">
        <w:rPr>
          <w:rFonts w:cs="B Lotus" w:hint="cs"/>
          <w:sz w:val="28"/>
          <w:szCs w:val="28"/>
          <w:rtl/>
          <w:lang w:bidi="fa-IR"/>
        </w:rPr>
        <w:t>:</w:t>
      </w:r>
      <w:r>
        <w:rPr>
          <w:rFonts w:cs="B Lotus" w:hint="cs"/>
          <w:sz w:val="28"/>
          <w:szCs w:val="28"/>
          <w:rtl/>
          <w:lang w:bidi="fa-IR"/>
        </w:rPr>
        <w:t xml:space="preserve"> </w:t>
      </w:r>
    </w:p>
    <w:p w:rsidR="00FA3202" w:rsidRPr="00944222" w:rsidRDefault="00FA3202" w:rsidP="00FA3202">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 حُرِّمَ عَلَیکُم صَیدُ البَرِّ مَا دُمتُم حُرُماً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(مائده</w:t>
      </w:r>
      <w:r w:rsidR="004A1617">
        <w:rPr>
          <w:rFonts w:cs="B Lotus" w:hint="cs"/>
          <w:sz w:val="32"/>
          <w:szCs w:val="24"/>
          <w:rtl/>
          <w:lang w:bidi="fa-IR"/>
        </w:rPr>
        <w:t>:</w:t>
      </w:r>
      <w:r w:rsidRPr="00944222">
        <w:rPr>
          <w:rFonts w:cs="B Lotus" w:hint="cs"/>
          <w:sz w:val="32"/>
          <w:szCs w:val="24"/>
          <w:rtl/>
          <w:lang w:bidi="fa-IR"/>
        </w:rPr>
        <w:t xml:space="preserve"> 96)</w:t>
      </w:r>
    </w:p>
    <w:p w:rsidR="00FA3202" w:rsidRPr="000F309C" w:rsidRDefault="00FA3202" w:rsidP="005172D1">
      <w:pPr>
        <w:ind w:left="1134"/>
        <w:jc w:val="both"/>
        <w:rPr>
          <w:rFonts w:cs="B Lotus" w:hint="cs"/>
          <w:sz w:val="26"/>
          <w:szCs w:val="26"/>
          <w:rtl/>
          <w:lang w:bidi="fa-IR"/>
        </w:rPr>
      </w:pPr>
      <w:r>
        <w:rPr>
          <w:rFonts w:cs="B Lotus" w:hint="cs"/>
          <w:sz w:val="26"/>
          <w:szCs w:val="26"/>
          <w:rtl/>
          <w:lang w:bidi="fa-IR"/>
        </w:rPr>
        <w:t xml:space="preserve">«و مادام که در حال احرام هستید </w:t>
      </w:r>
      <w:r w:rsidR="005172D1">
        <w:rPr>
          <w:rFonts w:cs="B Lotus" w:hint="cs"/>
          <w:sz w:val="26"/>
          <w:szCs w:val="26"/>
          <w:rtl/>
          <w:lang w:bidi="fa-IR"/>
        </w:rPr>
        <w:t>نخجیر</w:t>
      </w:r>
      <w:r>
        <w:rPr>
          <w:rFonts w:cs="B Lotus" w:hint="cs"/>
          <w:sz w:val="26"/>
          <w:szCs w:val="26"/>
          <w:rtl/>
          <w:lang w:bidi="fa-IR"/>
        </w:rPr>
        <w:t xml:space="preserve"> خشک</w:t>
      </w:r>
      <w:r w:rsidR="005172D1">
        <w:rPr>
          <w:rFonts w:cs="B Lotus" w:hint="cs"/>
          <w:sz w:val="26"/>
          <w:szCs w:val="26"/>
          <w:rtl/>
          <w:lang w:bidi="fa-IR"/>
        </w:rPr>
        <w:t>زی</w:t>
      </w:r>
      <w:r>
        <w:rPr>
          <w:rFonts w:cs="B Lotus" w:hint="cs"/>
          <w:sz w:val="26"/>
          <w:szCs w:val="26"/>
          <w:rtl/>
          <w:lang w:bidi="fa-IR"/>
        </w:rPr>
        <w:t xml:space="preserve"> برای شما حرام است».</w:t>
      </w:r>
    </w:p>
    <w:p w:rsidR="00F25F8C" w:rsidRDefault="005172D1" w:rsidP="00CD56D9">
      <w:pPr>
        <w:pStyle w:val="a1"/>
        <w:rPr>
          <w:rFonts w:hint="cs"/>
          <w:rtl/>
        </w:rPr>
      </w:pPr>
      <w:bookmarkStart w:id="2358" w:name="_Toc124850092"/>
      <w:bookmarkStart w:id="2359" w:name="_Toc95172540"/>
      <w:bookmarkStart w:id="2360" w:name="_Toc258663691"/>
      <w:bookmarkStart w:id="2361" w:name="_Toc283250101"/>
      <w:r>
        <w:rPr>
          <w:rFonts w:hint="cs"/>
          <w:rtl/>
        </w:rPr>
        <w:t>آنچه در حکم مردار است</w:t>
      </w:r>
      <w:bookmarkEnd w:id="2358"/>
      <w:bookmarkEnd w:id="2359"/>
      <w:bookmarkEnd w:id="2360"/>
      <w:bookmarkEnd w:id="2361"/>
    </w:p>
    <w:p w:rsidR="005172D1" w:rsidRDefault="005172D1" w:rsidP="00CD56D9">
      <w:pPr>
        <w:spacing w:line="228" w:lineRule="auto"/>
        <w:jc w:val="lowKashida"/>
        <w:rPr>
          <w:rFonts w:cs="B Lotus" w:hint="cs"/>
          <w:sz w:val="28"/>
          <w:szCs w:val="28"/>
          <w:rtl/>
          <w:lang w:bidi="fa-IR"/>
        </w:rPr>
      </w:pPr>
      <w:r>
        <w:rPr>
          <w:rFonts w:cs="B Lotus" w:hint="cs"/>
          <w:sz w:val="28"/>
          <w:szCs w:val="28"/>
          <w:rtl/>
          <w:lang w:bidi="fa-IR"/>
        </w:rPr>
        <w:t>عضوی که از حیوان زنده‌ای قطع شود، در حکم مردار است</w:t>
      </w:r>
      <w:r w:rsidR="004A1617">
        <w:rPr>
          <w:rFonts w:cs="B Lotus" w:hint="cs"/>
          <w:sz w:val="28"/>
          <w:szCs w:val="28"/>
          <w:rtl/>
          <w:lang w:bidi="fa-IR"/>
        </w:rPr>
        <w:t>:</w:t>
      </w:r>
      <w:r>
        <w:rPr>
          <w:rFonts w:cs="B Lotus" w:hint="cs"/>
          <w:sz w:val="28"/>
          <w:szCs w:val="28"/>
          <w:rtl/>
          <w:lang w:bidi="fa-IR"/>
        </w:rPr>
        <w:t xml:space="preserve"> به دلیل حدیث ابو واقد لیثی از پیامبر</w:t>
      </w:r>
      <w:r w:rsidRPr="00196138">
        <w:rPr>
          <w:rFonts w:cs="B Lotus" w:hint="cs"/>
          <w:sz w:val="28"/>
          <w:szCs w:val="28"/>
          <w:rtl/>
          <w:lang w:bidi="fa-IR"/>
        </w:rPr>
        <w:sym w:font="AGA Arabesque" w:char="F072"/>
      </w:r>
      <w:r>
        <w:rPr>
          <w:rFonts w:cs="B Lotus" w:hint="cs"/>
          <w:sz w:val="28"/>
          <w:szCs w:val="28"/>
          <w:rtl/>
          <w:lang w:bidi="fa-IR"/>
        </w:rPr>
        <w:t xml:space="preserve"> که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(ماقطع من البهیمة و هوی حیة فهو میتة)</w:t>
      </w:r>
      <w:r w:rsidR="00B03301" w:rsidRPr="003A7044">
        <w:rPr>
          <w:rStyle w:val="FootnoteReference"/>
          <w:rFonts w:cs="B Lotus"/>
          <w:sz w:val="28"/>
          <w:szCs w:val="28"/>
          <w:rtl/>
          <w:lang w:bidi="fa-IR"/>
        </w:rPr>
        <w:footnoteReference w:id="1287"/>
      </w:r>
      <w:r>
        <w:rPr>
          <w:rFonts w:cs="B Lotus" w:hint="cs"/>
          <w:sz w:val="28"/>
          <w:szCs w:val="28"/>
          <w:rtl/>
          <w:lang w:bidi="fa-IR"/>
        </w:rPr>
        <w:t xml:space="preserve"> «عضوی که از حیوانی زنده جدا می‌شود، مردار به حساب می‌آید».</w:t>
      </w:r>
    </w:p>
    <w:p w:rsidR="005172D1" w:rsidRDefault="005172D1" w:rsidP="00CD56D9">
      <w:pPr>
        <w:pStyle w:val="a1"/>
        <w:rPr>
          <w:rFonts w:hint="cs"/>
          <w:rtl/>
        </w:rPr>
      </w:pPr>
      <w:bookmarkStart w:id="2362" w:name="_Toc124850093"/>
      <w:bookmarkStart w:id="2363" w:name="_Toc95172541"/>
      <w:bookmarkStart w:id="2364" w:name="_Toc258663692"/>
      <w:bookmarkStart w:id="2365" w:name="_Toc283250102"/>
      <w:r>
        <w:rPr>
          <w:rFonts w:hint="cs"/>
          <w:rtl/>
        </w:rPr>
        <w:t>خون و مرداری که از این حکم مستثنی است</w:t>
      </w:r>
      <w:bookmarkEnd w:id="2362"/>
      <w:bookmarkEnd w:id="2363"/>
      <w:bookmarkEnd w:id="2364"/>
      <w:bookmarkEnd w:id="2365"/>
    </w:p>
    <w:p w:rsidR="0029595D" w:rsidRDefault="0029595D" w:rsidP="00CD56D9">
      <w:pPr>
        <w:spacing w:line="228" w:lineRule="auto"/>
        <w:jc w:val="lowKashida"/>
        <w:rPr>
          <w:rFonts w:cs="B Lotus" w:hint="cs"/>
          <w:sz w:val="28"/>
          <w:szCs w:val="28"/>
          <w:rtl/>
          <w:lang w:bidi="fa-IR"/>
        </w:rPr>
      </w:pPr>
      <w:r>
        <w:rPr>
          <w:rFonts w:cs="B Lotus" w:hint="cs"/>
          <w:sz w:val="28"/>
          <w:szCs w:val="28"/>
          <w:rtl/>
          <w:lang w:bidi="fa-IR"/>
        </w:rPr>
        <w:t>از ابن عمر(رض)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b/>
          <w:bCs/>
          <w:sz w:val="32"/>
          <w:szCs w:val="28"/>
          <w:rtl/>
          <w:lang w:bidi="fa-IR"/>
        </w:rPr>
        <w:t>(أحل لنا میتتان و دمان، أما المیتتان فالحوت والجراد، و أما الدمان فالکبد و الطحال)</w:t>
      </w:r>
      <w:r w:rsidR="00B03301" w:rsidRPr="003A7044">
        <w:rPr>
          <w:rStyle w:val="FootnoteReference"/>
          <w:rFonts w:cs="B Lotus"/>
          <w:sz w:val="28"/>
          <w:szCs w:val="28"/>
          <w:rtl/>
          <w:lang w:bidi="fa-IR"/>
        </w:rPr>
        <w:footnoteReference w:id="1288"/>
      </w:r>
      <w:r>
        <w:rPr>
          <w:rFonts w:cs="B Lotus" w:hint="cs"/>
          <w:sz w:val="28"/>
          <w:szCs w:val="28"/>
          <w:rtl/>
          <w:lang w:bidi="fa-IR"/>
        </w:rPr>
        <w:t xml:space="preserve"> «دو مردار و دو خون برای ما حلال شده‌اند دو مردار ماهی و ملخ مرده، و دو خون کبد و طحال هستند».</w:t>
      </w:r>
    </w:p>
    <w:p w:rsidR="0029595D" w:rsidRDefault="0029595D" w:rsidP="00CD56D9">
      <w:pPr>
        <w:pStyle w:val="a1"/>
        <w:rPr>
          <w:rFonts w:hint="cs"/>
          <w:rtl/>
        </w:rPr>
      </w:pPr>
      <w:bookmarkStart w:id="2366" w:name="_Toc124850094"/>
      <w:bookmarkStart w:id="2367" w:name="_Toc95172542"/>
      <w:bookmarkStart w:id="2368" w:name="_Toc258663693"/>
      <w:bookmarkStart w:id="2369" w:name="_Toc283250103"/>
      <w:r>
        <w:rPr>
          <w:rFonts w:hint="cs"/>
          <w:rtl/>
        </w:rPr>
        <w:t>خوردن گوشت خر اهلی حرام است</w:t>
      </w:r>
      <w:bookmarkEnd w:id="2366"/>
      <w:bookmarkEnd w:id="2367"/>
      <w:bookmarkEnd w:id="2368"/>
      <w:bookmarkEnd w:id="2369"/>
    </w:p>
    <w:p w:rsidR="00783F7E" w:rsidRDefault="006B0955" w:rsidP="00CD56D9">
      <w:pPr>
        <w:spacing w:line="228" w:lineRule="auto"/>
        <w:jc w:val="lowKashida"/>
        <w:rPr>
          <w:rFonts w:cs="B Lotus" w:hint="cs"/>
          <w:sz w:val="28"/>
          <w:szCs w:val="28"/>
          <w:rtl/>
          <w:lang w:bidi="fa-IR"/>
        </w:rPr>
      </w:pPr>
      <w:r>
        <w:rPr>
          <w:rFonts w:cs="B Lotus" w:hint="cs"/>
          <w:sz w:val="28"/>
          <w:szCs w:val="28"/>
          <w:rtl/>
          <w:lang w:bidi="fa-IR"/>
        </w:rPr>
        <w:t>از انس ابن مالک</w:t>
      </w:r>
      <w:r>
        <w:rPr>
          <w:rFonts w:cs="B Lotus" w:hint="cs"/>
          <w:sz w:val="28"/>
          <w:szCs w:val="28"/>
          <w:rtl/>
          <w:lang w:bidi="fa-IR"/>
        </w:rPr>
        <w:sym w:font="AGA Arabesque" w:char="F074"/>
      </w:r>
      <w:r>
        <w:rPr>
          <w:rFonts w:cs="B Lotus" w:hint="cs"/>
          <w:sz w:val="28"/>
          <w:szCs w:val="28"/>
          <w:rtl/>
          <w:lang w:bidi="fa-IR"/>
        </w:rPr>
        <w:t xml:space="preserve">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جاءه جاء فقال</w:t>
      </w:r>
      <w:r w:rsidR="004A1617">
        <w:rPr>
          <w:rFonts w:cs="B Badr" w:hint="cs"/>
          <w:b/>
          <w:bCs/>
          <w:sz w:val="32"/>
          <w:szCs w:val="28"/>
          <w:rtl/>
          <w:lang w:bidi="fa-IR"/>
        </w:rPr>
        <w:t>:</w:t>
      </w:r>
      <w:r w:rsidRPr="00FE29DC">
        <w:rPr>
          <w:rFonts w:cs="B Badr" w:hint="cs"/>
          <w:b/>
          <w:bCs/>
          <w:sz w:val="32"/>
          <w:szCs w:val="28"/>
          <w:rtl/>
          <w:lang w:bidi="fa-IR"/>
        </w:rPr>
        <w:t xml:space="preserve"> أکلت الحمر، ثم جاءه جاء فقال</w:t>
      </w:r>
      <w:r w:rsidR="004A1617">
        <w:rPr>
          <w:rFonts w:cs="B Badr" w:hint="cs"/>
          <w:b/>
          <w:bCs/>
          <w:sz w:val="32"/>
          <w:szCs w:val="28"/>
          <w:rtl/>
          <w:lang w:bidi="fa-IR"/>
        </w:rPr>
        <w:t>:</w:t>
      </w:r>
      <w:r w:rsidRPr="00FE29DC">
        <w:rPr>
          <w:rFonts w:cs="B Badr" w:hint="cs"/>
          <w:b/>
          <w:bCs/>
          <w:sz w:val="32"/>
          <w:szCs w:val="28"/>
          <w:rtl/>
          <w:lang w:bidi="fa-IR"/>
        </w:rPr>
        <w:t xml:space="preserve"> أکلت الحمر، ثم جاءه جاء فقال</w:t>
      </w:r>
      <w:r w:rsidR="004A1617">
        <w:rPr>
          <w:rFonts w:cs="B Badr" w:hint="cs"/>
          <w:b/>
          <w:bCs/>
          <w:sz w:val="32"/>
          <w:szCs w:val="28"/>
          <w:rtl/>
          <w:lang w:bidi="fa-IR"/>
        </w:rPr>
        <w:t>:</w:t>
      </w:r>
      <w:r w:rsidRPr="00FE29DC">
        <w:rPr>
          <w:rFonts w:cs="B Badr" w:hint="cs"/>
          <w:b/>
          <w:bCs/>
          <w:sz w:val="32"/>
          <w:szCs w:val="28"/>
          <w:rtl/>
          <w:lang w:bidi="fa-IR"/>
        </w:rPr>
        <w:t xml:space="preserve"> أفنیت الحمر، فأمر منادیا فنادی فی الناس، إن الله </w:t>
      </w:r>
      <w:r w:rsidR="00783F7E" w:rsidRPr="00FE29DC">
        <w:rPr>
          <w:rFonts w:cs="B Badr" w:hint="cs"/>
          <w:b/>
          <w:bCs/>
          <w:sz w:val="32"/>
          <w:szCs w:val="28"/>
          <w:rtl/>
          <w:lang w:bidi="fa-IR"/>
        </w:rPr>
        <w:t>و رسوله ینهی</w:t>
      </w:r>
      <w:r w:rsidR="00B146A9" w:rsidRPr="00FE29DC">
        <w:rPr>
          <w:rFonts w:cs="B Badr" w:hint="cs"/>
          <w:b/>
          <w:bCs/>
          <w:sz w:val="32"/>
          <w:szCs w:val="28"/>
          <w:rtl/>
          <w:lang w:bidi="fa-IR"/>
        </w:rPr>
        <w:t xml:space="preserve"> </w:t>
      </w:r>
      <w:r w:rsidR="00783F7E" w:rsidRPr="00FE29DC">
        <w:rPr>
          <w:rFonts w:cs="B Badr" w:hint="cs"/>
          <w:b/>
          <w:bCs/>
          <w:sz w:val="32"/>
          <w:szCs w:val="28"/>
          <w:rtl/>
          <w:lang w:bidi="fa-IR"/>
        </w:rPr>
        <w:t>انکم عن لحوم الحمر الأهلیة فإنها رجس، لأکفئت القدور، و إنها لتفور باللحم)</w:t>
      </w:r>
      <w:r w:rsidR="00B03301" w:rsidRPr="003A7044">
        <w:rPr>
          <w:rStyle w:val="FootnoteReference"/>
          <w:rFonts w:cs="B Lotus"/>
          <w:sz w:val="28"/>
          <w:szCs w:val="28"/>
          <w:rtl/>
          <w:lang w:bidi="fa-IR"/>
        </w:rPr>
        <w:footnoteReference w:id="1289"/>
      </w:r>
      <w:r w:rsidR="00783F7E">
        <w:rPr>
          <w:rFonts w:cs="B Lotus" w:hint="cs"/>
          <w:sz w:val="28"/>
          <w:szCs w:val="28"/>
          <w:rtl/>
          <w:lang w:bidi="fa-IR"/>
        </w:rPr>
        <w:t>. «شخصی نزد پیامبر</w:t>
      </w:r>
      <w:r w:rsidR="00783F7E" w:rsidRPr="00196138">
        <w:rPr>
          <w:rFonts w:cs="B Lotus" w:hint="cs"/>
          <w:sz w:val="28"/>
          <w:szCs w:val="28"/>
          <w:rtl/>
          <w:lang w:bidi="fa-IR"/>
        </w:rPr>
        <w:sym w:font="AGA Arabesque" w:char="F072"/>
      </w:r>
      <w:r w:rsidR="00783F7E">
        <w:rPr>
          <w:rFonts w:cs="B Lotus" w:hint="cs"/>
          <w:sz w:val="28"/>
          <w:szCs w:val="28"/>
          <w:rtl/>
          <w:lang w:bidi="fa-IR"/>
        </w:rPr>
        <w:t xml:space="preserve"> آمد و گفت</w:t>
      </w:r>
      <w:r w:rsidR="004A1617">
        <w:rPr>
          <w:rFonts w:cs="B Lotus" w:hint="cs"/>
          <w:sz w:val="28"/>
          <w:szCs w:val="28"/>
          <w:rtl/>
          <w:lang w:bidi="fa-IR"/>
        </w:rPr>
        <w:t>:</w:t>
      </w:r>
      <w:r w:rsidR="00783F7E">
        <w:rPr>
          <w:rFonts w:cs="B Lotus" w:hint="cs"/>
          <w:sz w:val="28"/>
          <w:szCs w:val="28"/>
          <w:rtl/>
          <w:lang w:bidi="fa-IR"/>
        </w:rPr>
        <w:t xml:space="preserve"> گوشت خر اهلی خورده شد، سپس شخص دیگری آمد و گفت</w:t>
      </w:r>
      <w:r w:rsidR="004A1617">
        <w:rPr>
          <w:rFonts w:cs="B Lotus" w:hint="cs"/>
          <w:sz w:val="28"/>
          <w:szCs w:val="28"/>
          <w:rtl/>
          <w:lang w:bidi="fa-IR"/>
        </w:rPr>
        <w:t>:</w:t>
      </w:r>
      <w:r w:rsidR="00783F7E">
        <w:rPr>
          <w:rFonts w:cs="B Lotus" w:hint="cs"/>
          <w:sz w:val="28"/>
          <w:szCs w:val="28"/>
          <w:rtl/>
          <w:lang w:bidi="fa-IR"/>
        </w:rPr>
        <w:t xml:space="preserve"> گوشت خر خورده شد، بدنبال آن، شخص سومی نزد او آمد و گفت</w:t>
      </w:r>
      <w:r w:rsidR="004A1617">
        <w:rPr>
          <w:rFonts w:cs="B Lotus" w:hint="cs"/>
          <w:sz w:val="28"/>
          <w:szCs w:val="28"/>
          <w:rtl/>
          <w:lang w:bidi="fa-IR"/>
        </w:rPr>
        <w:t>:</w:t>
      </w:r>
      <w:r w:rsidR="00783F7E">
        <w:rPr>
          <w:rFonts w:cs="B Lotus" w:hint="cs"/>
          <w:sz w:val="28"/>
          <w:szCs w:val="28"/>
          <w:rtl/>
          <w:lang w:bidi="fa-IR"/>
        </w:rPr>
        <w:t xml:space="preserve"> خرها از بین رفتند، سپس پیامبر</w:t>
      </w:r>
      <w:r w:rsidR="00783F7E" w:rsidRPr="00196138">
        <w:rPr>
          <w:rFonts w:cs="B Lotus" w:hint="cs"/>
          <w:sz w:val="28"/>
          <w:szCs w:val="28"/>
          <w:rtl/>
          <w:lang w:bidi="fa-IR"/>
        </w:rPr>
        <w:sym w:font="AGA Arabesque" w:char="F072"/>
      </w:r>
      <w:r w:rsidR="00783F7E">
        <w:rPr>
          <w:rFonts w:cs="B Lotus" w:hint="cs"/>
          <w:sz w:val="28"/>
          <w:szCs w:val="28"/>
          <w:rtl/>
          <w:lang w:bidi="fa-IR"/>
        </w:rPr>
        <w:t xml:space="preserve"> به ندا دهنده‌ای دستور داد تا در میان مردم اعلام کند خدا و رسول او شما را از (خوردن) گوشت خرهای اهلی نهی کرده‌اند، چون نجس است، پس دیگها ریخته شدند در حالی که گوشت (خر) در آنها می‌جوشید».</w:t>
      </w:r>
    </w:p>
    <w:p w:rsidR="00783F7E" w:rsidRDefault="00783F7E" w:rsidP="00FE29DC">
      <w:pPr>
        <w:spacing w:line="228" w:lineRule="auto"/>
        <w:ind w:firstLine="284"/>
        <w:jc w:val="lowKashida"/>
        <w:rPr>
          <w:rFonts w:cs="B Lotus" w:hint="cs"/>
          <w:sz w:val="28"/>
          <w:szCs w:val="28"/>
          <w:rtl/>
          <w:lang w:bidi="fa-IR"/>
        </w:rPr>
      </w:pPr>
    </w:p>
    <w:p w:rsidR="00783F7E" w:rsidRPr="00783F7E" w:rsidRDefault="00783F7E" w:rsidP="00CD56D9">
      <w:pPr>
        <w:pStyle w:val="a1"/>
        <w:rPr>
          <w:rFonts w:hint="cs"/>
          <w:rtl/>
        </w:rPr>
      </w:pPr>
      <w:bookmarkStart w:id="2370" w:name="_Toc124850095"/>
      <w:bookmarkStart w:id="2371" w:name="_Toc95172543"/>
      <w:bookmarkStart w:id="2372" w:name="_Toc258663694"/>
      <w:bookmarkStart w:id="2373" w:name="_Toc283250104"/>
      <w:r>
        <w:rPr>
          <w:rFonts w:hint="cs"/>
          <w:rtl/>
        </w:rPr>
        <w:t>گوشت درندگان نیش‌دار و هر پرنده‌ای که چنگال داشته باشد حرام است</w:t>
      </w:r>
      <w:bookmarkEnd w:id="2370"/>
      <w:bookmarkEnd w:id="2371"/>
      <w:bookmarkEnd w:id="2372"/>
      <w:bookmarkEnd w:id="2373"/>
    </w:p>
    <w:p w:rsidR="00783F7E" w:rsidRDefault="00783F7E" w:rsidP="00CD56D9">
      <w:pPr>
        <w:spacing w:line="228" w:lineRule="auto"/>
        <w:jc w:val="lowKashida"/>
        <w:rPr>
          <w:rFonts w:cs="B Lotus" w:hint="cs"/>
          <w:sz w:val="28"/>
          <w:szCs w:val="28"/>
          <w:rtl/>
          <w:lang w:bidi="fa-IR"/>
        </w:rPr>
      </w:pPr>
      <w:r>
        <w:rPr>
          <w:rFonts w:cs="B Lotus" w:hint="cs"/>
          <w:sz w:val="28"/>
          <w:szCs w:val="28"/>
          <w:rtl/>
          <w:lang w:bidi="fa-IR"/>
        </w:rPr>
        <w:t>از ابن عباس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(نهی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عن کل ذی ناب من السباع و عن کل ذی مخلب من الطیر)</w:t>
      </w:r>
      <w:r w:rsidR="0029595D" w:rsidRPr="003A7044">
        <w:rPr>
          <w:rStyle w:val="FootnoteReference"/>
          <w:rFonts w:cs="B Lotus"/>
          <w:sz w:val="28"/>
          <w:szCs w:val="28"/>
          <w:rtl/>
          <w:lang w:bidi="fa-IR"/>
        </w:rPr>
        <w:footnoteReference w:id="1290"/>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از گوشت هر درنده‌ای که نیش، و هر پرنده‌ای که چنگال داشته باشد، نهی کرده است».</w:t>
      </w:r>
    </w:p>
    <w:p w:rsidR="00783F7E" w:rsidRPr="00783F7E" w:rsidRDefault="00783F7E" w:rsidP="00CD56D9">
      <w:pPr>
        <w:pStyle w:val="a1"/>
        <w:rPr>
          <w:rFonts w:hint="cs"/>
          <w:rtl/>
        </w:rPr>
      </w:pPr>
      <w:bookmarkStart w:id="2374" w:name="_Toc124850096"/>
      <w:bookmarkStart w:id="2375" w:name="_Toc95172544"/>
      <w:bookmarkStart w:id="2376" w:name="_Toc258663695"/>
      <w:bookmarkStart w:id="2377" w:name="_Toc283250105"/>
      <w:r>
        <w:rPr>
          <w:rFonts w:hint="cs"/>
          <w:rtl/>
        </w:rPr>
        <w:t>تحریم جلّاله</w:t>
      </w:r>
      <w:bookmarkEnd w:id="2374"/>
      <w:bookmarkEnd w:id="2375"/>
      <w:bookmarkEnd w:id="2376"/>
      <w:bookmarkEnd w:id="2377"/>
    </w:p>
    <w:p w:rsidR="00783F7E" w:rsidRDefault="00783F7E" w:rsidP="00CD56D9">
      <w:pPr>
        <w:spacing w:line="228" w:lineRule="auto"/>
        <w:jc w:val="lowKashida"/>
        <w:rPr>
          <w:rFonts w:cs="B Lotus" w:hint="cs"/>
          <w:sz w:val="28"/>
          <w:szCs w:val="28"/>
          <w:rtl/>
          <w:lang w:bidi="fa-IR"/>
        </w:rPr>
      </w:pPr>
      <w:r>
        <w:rPr>
          <w:rFonts w:cs="B Lotus" w:hint="cs"/>
          <w:sz w:val="28"/>
          <w:szCs w:val="28"/>
          <w:rtl/>
          <w:lang w:bidi="fa-IR"/>
        </w:rPr>
        <w:t>جلّاله</w:t>
      </w:r>
      <w:r w:rsidR="004A1617">
        <w:rPr>
          <w:rFonts w:cs="B Lotus" w:hint="cs"/>
          <w:sz w:val="28"/>
          <w:szCs w:val="28"/>
          <w:rtl/>
          <w:lang w:bidi="fa-IR"/>
        </w:rPr>
        <w:t>:</w:t>
      </w:r>
      <w:r>
        <w:rPr>
          <w:rFonts w:cs="B Lotus" w:hint="cs"/>
          <w:sz w:val="28"/>
          <w:szCs w:val="28"/>
          <w:rtl/>
          <w:lang w:bidi="fa-IR"/>
        </w:rPr>
        <w:t xml:space="preserve"> حیوانی است که بیشتر تغذیه‌اش از نجاست است.</w:t>
      </w:r>
    </w:p>
    <w:p w:rsidR="00783F7E" w:rsidRDefault="00783F7E" w:rsidP="00FE29DC">
      <w:pPr>
        <w:spacing w:line="228" w:lineRule="auto"/>
        <w:ind w:firstLine="284"/>
        <w:jc w:val="lowKashida"/>
        <w:rPr>
          <w:rFonts w:cs="B Lotus" w:hint="cs"/>
          <w:sz w:val="28"/>
          <w:szCs w:val="28"/>
          <w:rtl/>
          <w:lang w:bidi="fa-IR"/>
        </w:rPr>
      </w:pPr>
      <w:r>
        <w:rPr>
          <w:rFonts w:cs="B Lotus" w:hint="cs"/>
          <w:sz w:val="28"/>
          <w:szCs w:val="28"/>
          <w:rtl/>
          <w:lang w:bidi="fa-IR"/>
        </w:rPr>
        <w:t>خوردن (گوشت)، نوشیدن شیر، و سوار شدن آن، حرام است.</w:t>
      </w:r>
    </w:p>
    <w:p w:rsidR="00783F7E" w:rsidRDefault="00783F7E" w:rsidP="00FE29DC">
      <w:pPr>
        <w:spacing w:line="228" w:lineRule="auto"/>
        <w:ind w:firstLine="284"/>
        <w:jc w:val="lowKashida"/>
        <w:rPr>
          <w:rFonts w:cs="B Lotus" w:hint="cs"/>
          <w:sz w:val="28"/>
          <w:szCs w:val="28"/>
          <w:rtl/>
          <w:lang w:bidi="fa-IR"/>
        </w:rPr>
      </w:pPr>
      <w:r>
        <w:rPr>
          <w:rFonts w:cs="B Lotus" w:hint="cs"/>
          <w:sz w:val="28"/>
          <w:szCs w:val="28"/>
          <w:rtl/>
          <w:lang w:bidi="fa-IR"/>
        </w:rPr>
        <w:t>از ابن عمر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(نهی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عن لحوم الجلّالة و ألبانها)</w:t>
      </w:r>
      <w:r w:rsidR="0029595D" w:rsidRPr="003A7044">
        <w:rPr>
          <w:rStyle w:val="FootnoteReference"/>
          <w:rFonts w:cs="B Lotus"/>
          <w:sz w:val="28"/>
          <w:szCs w:val="28"/>
          <w:rtl/>
          <w:lang w:bidi="fa-IR"/>
        </w:rPr>
        <w:footnoteReference w:id="1291"/>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از خوردن گوشت جلّاله و شیر آن نهی کرده است».</w:t>
      </w:r>
    </w:p>
    <w:p w:rsidR="00783F7E" w:rsidRDefault="00783F7E" w:rsidP="00FE29DC">
      <w:pPr>
        <w:spacing w:line="228" w:lineRule="auto"/>
        <w:ind w:firstLine="284"/>
        <w:jc w:val="lowKashida"/>
        <w:rPr>
          <w:rFonts w:cs="B Lotus" w:hint="cs"/>
          <w:sz w:val="28"/>
          <w:szCs w:val="28"/>
          <w:rtl/>
          <w:lang w:bidi="fa-IR"/>
        </w:rPr>
      </w:pPr>
      <w:r>
        <w:rPr>
          <w:rFonts w:cs="B Lotus" w:hint="cs"/>
          <w:sz w:val="28"/>
          <w:szCs w:val="28"/>
          <w:rtl/>
          <w:lang w:bidi="fa-IR"/>
        </w:rPr>
        <w:t>همچنین از ابن عمر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(نهی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عن الجلالة فی الإبل، أن یرکب علیها، أو یشرب من ألبانها)</w:t>
      </w:r>
      <w:r w:rsidR="0029595D" w:rsidRPr="003A7044">
        <w:rPr>
          <w:rStyle w:val="FootnoteReference"/>
          <w:rFonts w:cs="B Lotus"/>
          <w:sz w:val="28"/>
          <w:szCs w:val="28"/>
          <w:rtl/>
          <w:lang w:bidi="fa-IR"/>
        </w:rPr>
        <w:footnoteReference w:id="1292"/>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از سوار شدن بر شتر جلاله و خوردن شیر آن نهی کرده است».</w:t>
      </w:r>
    </w:p>
    <w:p w:rsidR="00783F7E" w:rsidRPr="00783F7E" w:rsidRDefault="00783F7E" w:rsidP="00CD56D9">
      <w:pPr>
        <w:pStyle w:val="a1"/>
        <w:rPr>
          <w:rFonts w:hint="cs"/>
          <w:rtl/>
        </w:rPr>
      </w:pPr>
      <w:bookmarkStart w:id="2378" w:name="_Toc124850097"/>
      <w:bookmarkStart w:id="2379" w:name="_Toc95172545"/>
      <w:bookmarkStart w:id="2380" w:name="_Toc258663696"/>
      <w:bookmarkStart w:id="2381" w:name="_Toc283250106"/>
      <w:r>
        <w:rPr>
          <w:rFonts w:hint="cs"/>
          <w:rtl/>
        </w:rPr>
        <w:t>چه وقت جلاله حلال می‌شود؟</w:t>
      </w:r>
      <w:bookmarkEnd w:id="2378"/>
      <w:bookmarkEnd w:id="2379"/>
      <w:bookmarkEnd w:id="2380"/>
      <w:bookmarkEnd w:id="2381"/>
    </w:p>
    <w:p w:rsidR="00783F7E" w:rsidRDefault="00783F7E" w:rsidP="00CD56D9">
      <w:pPr>
        <w:spacing w:line="228" w:lineRule="auto"/>
        <w:jc w:val="lowKashida"/>
        <w:rPr>
          <w:rFonts w:cs="B Lotus" w:hint="cs"/>
          <w:sz w:val="28"/>
          <w:szCs w:val="28"/>
          <w:rtl/>
          <w:lang w:bidi="fa-IR"/>
        </w:rPr>
      </w:pPr>
      <w:r>
        <w:rPr>
          <w:rFonts w:cs="B Lotus" w:hint="cs"/>
          <w:sz w:val="28"/>
          <w:szCs w:val="28"/>
          <w:rtl/>
          <w:lang w:bidi="fa-IR"/>
        </w:rPr>
        <w:t>اگر جلاله بمدت سه روز قرنطینه (نگه‌داری) و خوراک پاک به آن داده شود، سربریدن و خوردن گوشت آن جایز است</w:t>
      </w:r>
      <w:r w:rsidR="004A1617">
        <w:rPr>
          <w:rFonts w:cs="B Lotus" w:hint="cs"/>
          <w:sz w:val="28"/>
          <w:szCs w:val="28"/>
          <w:rtl/>
          <w:lang w:bidi="fa-IR"/>
        </w:rPr>
        <w:t>:</w:t>
      </w:r>
      <w:r>
        <w:rPr>
          <w:rFonts w:cs="B Lotus" w:hint="cs"/>
          <w:sz w:val="28"/>
          <w:szCs w:val="28"/>
          <w:rtl/>
          <w:lang w:bidi="fa-IR"/>
        </w:rPr>
        <w:t xml:space="preserve"> </w:t>
      </w:r>
    </w:p>
    <w:p w:rsidR="00783F7E" w:rsidRDefault="00783F7E" w:rsidP="00FE29DC">
      <w:pPr>
        <w:spacing w:line="228" w:lineRule="auto"/>
        <w:ind w:firstLine="284"/>
        <w:jc w:val="lowKashida"/>
        <w:rPr>
          <w:rFonts w:cs="B Lotus" w:hint="cs"/>
          <w:sz w:val="28"/>
          <w:szCs w:val="28"/>
          <w:rtl/>
          <w:lang w:bidi="fa-IR"/>
        </w:rPr>
      </w:pPr>
      <w:r>
        <w:rPr>
          <w:rFonts w:cs="B Lotus" w:hint="cs"/>
          <w:sz w:val="28"/>
          <w:szCs w:val="28"/>
          <w:rtl/>
          <w:lang w:bidi="fa-IR"/>
        </w:rPr>
        <w:t>از ابن عمر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(أنه کان یحبس الدجاجة الجلالة ثلاثا)</w:t>
      </w:r>
      <w:r w:rsidR="0029595D" w:rsidRPr="003A7044">
        <w:rPr>
          <w:rStyle w:val="FootnoteReference"/>
          <w:rFonts w:cs="B Lotus"/>
          <w:sz w:val="28"/>
          <w:szCs w:val="28"/>
          <w:rtl/>
          <w:lang w:bidi="fa-IR"/>
        </w:rPr>
        <w:footnoteReference w:id="1293"/>
      </w:r>
      <w:r>
        <w:rPr>
          <w:rFonts w:cs="B Lotus" w:hint="cs"/>
          <w:sz w:val="28"/>
          <w:szCs w:val="28"/>
          <w:rtl/>
          <w:lang w:bidi="fa-IR"/>
        </w:rPr>
        <w:t xml:space="preserve"> «او مرغ جلاله را سه روز قرنطینه (نگهداری) می‌کرد».</w:t>
      </w:r>
    </w:p>
    <w:p w:rsidR="00783F7E" w:rsidRDefault="00783F7E" w:rsidP="00FE29DC">
      <w:pPr>
        <w:spacing w:line="228" w:lineRule="auto"/>
        <w:ind w:firstLine="284"/>
        <w:jc w:val="lowKashida"/>
        <w:rPr>
          <w:rFonts w:cs="B Lotus" w:hint="cs"/>
          <w:sz w:val="28"/>
          <w:szCs w:val="28"/>
          <w:rtl/>
          <w:lang w:bidi="fa-IR"/>
        </w:rPr>
      </w:pPr>
    </w:p>
    <w:p w:rsidR="00783F7E" w:rsidRDefault="00783F7E" w:rsidP="00CD56D9">
      <w:pPr>
        <w:pStyle w:val="a1"/>
        <w:rPr>
          <w:rFonts w:hint="cs"/>
          <w:rtl/>
        </w:rPr>
      </w:pPr>
      <w:bookmarkStart w:id="2382" w:name="_Toc124850098"/>
      <w:bookmarkStart w:id="2383" w:name="_Toc95172546"/>
      <w:bookmarkStart w:id="2384" w:name="_Toc258663697"/>
      <w:bookmarkStart w:id="2385" w:name="_Toc283250107"/>
      <w:r>
        <w:rPr>
          <w:rFonts w:hint="cs"/>
          <w:rtl/>
        </w:rPr>
        <w:t>خوردنیهای حرام در هنگام اضطرار مباح می‌گردد</w:t>
      </w:r>
      <w:bookmarkEnd w:id="2382"/>
      <w:bookmarkEnd w:id="2383"/>
      <w:bookmarkEnd w:id="2384"/>
      <w:bookmarkEnd w:id="2385"/>
    </w:p>
    <w:p w:rsidR="00783F7E" w:rsidRDefault="00783F7E" w:rsidP="00CD56D9">
      <w:pPr>
        <w:spacing w:line="228" w:lineRule="auto"/>
        <w:jc w:val="lowKashida"/>
        <w:rPr>
          <w:rFonts w:cs="B Lotus" w:hint="cs"/>
          <w:sz w:val="28"/>
          <w:szCs w:val="28"/>
          <w:rtl/>
          <w:lang w:bidi="fa-IR"/>
        </w:rPr>
      </w:pPr>
      <w:r>
        <w:rPr>
          <w:rFonts w:cs="B Lotus" w:hint="cs"/>
          <w:sz w:val="28"/>
          <w:szCs w:val="28"/>
          <w:rtl/>
          <w:lang w:bidi="fa-IR"/>
        </w:rPr>
        <w:t>خداوند متعال می‌فرماید</w:t>
      </w:r>
      <w:r w:rsidR="004A1617">
        <w:rPr>
          <w:rFonts w:cs="B Lotus" w:hint="cs"/>
          <w:sz w:val="28"/>
          <w:szCs w:val="28"/>
          <w:rtl/>
          <w:lang w:bidi="fa-IR"/>
        </w:rPr>
        <w:t>:</w:t>
      </w:r>
      <w:r>
        <w:rPr>
          <w:rFonts w:cs="B Lotus" w:hint="cs"/>
          <w:sz w:val="28"/>
          <w:szCs w:val="28"/>
          <w:rtl/>
          <w:lang w:bidi="fa-IR"/>
        </w:rPr>
        <w:t xml:space="preserve"> </w:t>
      </w:r>
    </w:p>
    <w:p w:rsidR="00484C73" w:rsidRPr="00944222" w:rsidRDefault="00484C73" w:rsidP="00CD56D9">
      <w:pPr>
        <w:tabs>
          <w:tab w:val="right" w:pos="7371"/>
        </w:tabs>
        <w:spacing w:line="228" w:lineRule="auto"/>
        <w:ind w:left="1134"/>
        <w:jc w:val="both"/>
        <w:rPr>
          <w:rFonts w:cs="B Lotus" w:hint="cs"/>
          <w:sz w:val="32"/>
          <w:szCs w:val="24"/>
          <w:rtl/>
          <w:lang w:bidi="fa-IR"/>
        </w:rPr>
      </w:pPr>
      <w:r>
        <w:rPr>
          <w:rFonts w:cs="B Lotus" w:hint="cs"/>
          <w:sz w:val="28"/>
          <w:szCs w:val="28"/>
          <w:lang w:bidi="fa-IR"/>
        </w:rPr>
        <w:t>‌</w:t>
      </w:r>
      <w:r w:rsidRPr="00FE29DC">
        <w:rPr>
          <w:rFonts w:cs="B Badr"/>
          <w:sz w:val="32"/>
          <w:szCs w:val="28"/>
          <w:rtl/>
          <w:lang w:bidi="fa-IR"/>
        </w:rPr>
        <w:sym w:font="AGA Arabesque" w:char="F029"/>
      </w:r>
      <w:r w:rsidRPr="00FE29DC">
        <w:rPr>
          <w:rFonts w:cs="B Badr" w:hint="cs"/>
          <w:b/>
          <w:bCs/>
          <w:sz w:val="32"/>
          <w:szCs w:val="28"/>
          <w:rtl/>
          <w:lang w:bidi="fa-IR"/>
        </w:rPr>
        <w:t xml:space="preserve"> فَمَنِ اضطُرَّ غَیرَ بَاغٍ وَلاَ عَادٍ فَلاَ إثمَ عَلَیهِ إنَّ اللهَ غَفُورٌ رَحِیمٌ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(بقره</w:t>
      </w:r>
      <w:r w:rsidR="004A1617">
        <w:rPr>
          <w:rFonts w:cs="B Lotus" w:hint="cs"/>
          <w:sz w:val="32"/>
          <w:szCs w:val="24"/>
          <w:rtl/>
          <w:lang w:bidi="fa-IR"/>
        </w:rPr>
        <w:t>:</w:t>
      </w:r>
      <w:r w:rsidRPr="00944222">
        <w:rPr>
          <w:rFonts w:cs="B Lotus" w:hint="cs"/>
          <w:sz w:val="32"/>
          <w:szCs w:val="24"/>
          <w:rtl/>
          <w:lang w:bidi="fa-IR"/>
        </w:rPr>
        <w:t xml:space="preserve"> 173)</w:t>
      </w:r>
    </w:p>
    <w:p w:rsidR="00484C73" w:rsidRPr="000F309C" w:rsidRDefault="00484C73" w:rsidP="00484C73">
      <w:pPr>
        <w:ind w:left="1134"/>
        <w:jc w:val="both"/>
        <w:rPr>
          <w:rFonts w:cs="B Lotus" w:hint="cs"/>
          <w:sz w:val="26"/>
          <w:szCs w:val="26"/>
          <w:rtl/>
          <w:lang w:bidi="fa-IR"/>
        </w:rPr>
      </w:pPr>
      <w:r>
        <w:rPr>
          <w:rFonts w:cs="B Lotus" w:hint="cs"/>
          <w:sz w:val="26"/>
          <w:szCs w:val="26"/>
          <w:rtl/>
          <w:lang w:bidi="fa-IR"/>
        </w:rPr>
        <w:t>«و آنکس که مجبور شد در صورتی که علاقمند و متجاوز نباشد گناهی بر او نیست، خداوند بخشنده و مهربان است».</w:t>
      </w:r>
    </w:p>
    <w:p w:rsidR="00783F7E" w:rsidRDefault="00484C73" w:rsidP="00FE29DC">
      <w:pPr>
        <w:spacing w:line="228" w:lineRule="auto"/>
        <w:ind w:firstLine="284"/>
        <w:jc w:val="lowKashida"/>
        <w:rPr>
          <w:rFonts w:cs="B Lotus" w:hint="cs"/>
          <w:sz w:val="28"/>
          <w:szCs w:val="28"/>
          <w:rtl/>
          <w:lang w:bidi="fa-IR"/>
        </w:rPr>
      </w:pPr>
      <w:r>
        <w:rPr>
          <w:rFonts w:cs="B Lotus" w:hint="cs"/>
          <w:sz w:val="28"/>
          <w:szCs w:val="28"/>
          <w:rtl/>
          <w:lang w:bidi="fa-IR"/>
        </w:rPr>
        <w:t>و می‌فرماید</w:t>
      </w:r>
      <w:r w:rsidR="004A1617">
        <w:rPr>
          <w:rFonts w:cs="B Lotus" w:hint="cs"/>
          <w:sz w:val="28"/>
          <w:szCs w:val="28"/>
          <w:rtl/>
          <w:lang w:bidi="fa-IR"/>
        </w:rPr>
        <w:t>:</w:t>
      </w:r>
      <w:r>
        <w:rPr>
          <w:rFonts w:cs="B Lotus" w:hint="cs"/>
          <w:sz w:val="28"/>
          <w:szCs w:val="28"/>
          <w:rtl/>
          <w:lang w:bidi="fa-IR"/>
        </w:rPr>
        <w:t xml:space="preserve"> </w:t>
      </w:r>
    </w:p>
    <w:p w:rsidR="003A188B" w:rsidRPr="00944222" w:rsidRDefault="003A188B" w:rsidP="00CD56D9">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w:t>
      </w:r>
      <w:r w:rsidR="000D1C5B" w:rsidRPr="00FE29DC">
        <w:rPr>
          <w:rFonts w:cs="B Badr" w:hint="cs"/>
          <w:b/>
          <w:bCs/>
          <w:sz w:val="32"/>
          <w:szCs w:val="28"/>
          <w:rtl/>
          <w:lang w:bidi="fa-IR"/>
        </w:rPr>
        <w:t>فَمَنِ اضطَرَّ فِی مَخمَصَةٍ غَیرَ مُتَجَانِفٍ لإِثمٍ فَإنَّ اللهَ غَفُورٌ رَحِیمٌ</w:t>
      </w:r>
      <w:r w:rsidRPr="00FE29DC">
        <w:rPr>
          <w:rFonts w:cs="B Badr" w:hint="cs"/>
          <w:b/>
          <w:bCs/>
          <w:sz w:val="32"/>
          <w:szCs w:val="28"/>
          <w:rtl/>
          <w:lang w:bidi="fa-IR"/>
        </w:rPr>
        <w:t xml:space="preserve">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(مائده</w:t>
      </w:r>
      <w:r w:rsidR="004A1617">
        <w:rPr>
          <w:rFonts w:cs="B Lotus" w:hint="cs"/>
          <w:sz w:val="32"/>
          <w:szCs w:val="24"/>
          <w:rtl/>
          <w:lang w:bidi="fa-IR"/>
        </w:rPr>
        <w:t>:</w:t>
      </w:r>
      <w:r w:rsidRPr="00944222">
        <w:rPr>
          <w:rFonts w:cs="B Lotus" w:hint="cs"/>
          <w:sz w:val="32"/>
          <w:szCs w:val="24"/>
          <w:rtl/>
          <w:lang w:bidi="fa-IR"/>
        </w:rPr>
        <w:t xml:space="preserve"> 3)</w:t>
      </w:r>
    </w:p>
    <w:p w:rsidR="003A188B" w:rsidRPr="000F309C" w:rsidRDefault="003A188B" w:rsidP="0023213B">
      <w:pPr>
        <w:ind w:left="1134"/>
        <w:jc w:val="both"/>
        <w:rPr>
          <w:rFonts w:cs="B Lotus" w:hint="cs"/>
          <w:sz w:val="26"/>
          <w:szCs w:val="26"/>
          <w:rtl/>
          <w:lang w:bidi="fa-IR"/>
        </w:rPr>
      </w:pPr>
      <w:r>
        <w:rPr>
          <w:rFonts w:cs="B Lotus" w:hint="cs"/>
          <w:sz w:val="26"/>
          <w:szCs w:val="26"/>
          <w:rtl/>
          <w:lang w:bidi="fa-IR"/>
        </w:rPr>
        <w:t>«</w:t>
      </w:r>
      <w:r w:rsidR="0023213B">
        <w:rPr>
          <w:rFonts w:cs="B Lotus" w:hint="cs"/>
          <w:sz w:val="26"/>
          <w:szCs w:val="26"/>
          <w:rtl/>
          <w:lang w:bidi="fa-IR"/>
        </w:rPr>
        <w:t>اما کسی که در حال گرسنگی ناچار شود (از محرمات سابق چیزی بخورد تا هلاک نشود) و متمایل به گناه نباشد (مانعی ندارد)؛ چراکه خداوند بخشنده مهربان است</w:t>
      </w:r>
      <w:r>
        <w:rPr>
          <w:rFonts w:cs="B Lotus" w:hint="cs"/>
          <w:sz w:val="26"/>
          <w:szCs w:val="26"/>
          <w:rtl/>
          <w:lang w:bidi="fa-IR"/>
        </w:rPr>
        <w:t>».</w:t>
      </w:r>
    </w:p>
    <w:p w:rsidR="00484C73" w:rsidRDefault="00981B7D" w:rsidP="00FE29DC">
      <w:pPr>
        <w:spacing w:line="228" w:lineRule="auto"/>
        <w:ind w:firstLine="284"/>
        <w:jc w:val="lowKashida"/>
        <w:rPr>
          <w:rFonts w:cs="B Lotus" w:hint="cs"/>
          <w:sz w:val="28"/>
          <w:szCs w:val="28"/>
          <w:rtl/>
          <w:lang w:bidi="fa-IR"/>
        </w:rPr>
      </w:pPr>
      <w:r>
        <w:rPr>
          <w:rFonts w:cs="B Lotus" w:hint="cs"/>
          <w:sz w:val="28"/>
          <w:szCs w:val="28"/>
          <w:rtl/>
          <w:lang w:bidi="fa-IR"/>
        </w:rPr>
        <w:t>ابن کثیر(ره) در تفسیرش (14/2) می‌گوید</w:t>
      </w:r>
      <w:r w:rsidR="004A1617">
        <w:rPr>
          <w:rFonts w:cs="B Lotus" w:hint="cs"/>
          <w:sz w:val="28"/>
          <w:szCs w:val="28"/>
          <w:rtl/>
          <w:lang w:bidi="fa-IR"/>
        </w:rPr>
        <w:t>:</w:t>
      </w:r>
      <w:r>
        <w:rPr>
          <w:rFonts w:cs="B Lotus" w:hint="cs"/>
          <w:sz w:val="28"/>
          <w:szCs w:val="28"/>
          <w:rtl/>
          <w:lang w:bidi="fa-IR"/>
        </w:rPr>
        <w:t xml:space="preserve"> </w:t>
      </w:r>
    </w:p>
    <w:p w:rsidR="00981B7D" w:rsidRDefault="00981B7D" w:rsidP="00FE29DC">
      <w:pPr>
        <w:spacing w:line="228" w:lineRule="auto"/>
        <w:ind w:firstLine="284"/>
        <w:jc w:val="lowKashida"/>
        <w:rPr>
          <w:rFonts w:cs="B Lotus" w:hint="cs"/>
          <w:sz w:val="28"/>
          <w:szCs w:val="28"/>
          <w:rtl/>
          <w:lang w:bidi="fa-IR"/>
        </w:rPr>
      </w:pPr>
      <w:r>
        <w:rPr>
          <w:rFonts w:cs="B Lotus" w:hint="cs"/>
          <w:sz w:val="28"/>
          <w:szCs w:val="28"/>
          <w:rtl/>
          <w:lang w:bidi="fa-IR"/>
        </w:rPr>
        <w:t>یعنی</w:t>
      </w:r>
      <w:r w:rsidR="004A1617">
        <w:rPr>
          <w:rFonts w:cs="B Lotus" w:hint="cs"/>
          <w:sz w:val="28"/>
          <w:szCs w:val="28"/>
          <w:rtl/>
          <w:lang w:bidi="fa-IR"/>
        </w:rPr>
        <w:t>:</w:t>
      </w:r>
      <w:r>
        <w:rPr>
          <w:rFonts w:cs="B Lotus" w:hint="cs"/>
          <w:sz w:val="28"/>
          <w:szCs w:val="28"/>
          <w:rtl/>
          <w:lang w:bidi="fa-IR"/>
        </w:rPr>
        <w:t xml:space="preserve"> اگر کسی نیاز شدید پیدا کرد و ناچار شد به خاطر ضرورت از محرماتی که خداوند ذکر کرده، بخورد ایرادی ندارد، خداوند نسبت به او بخشنده و مهربان است. چون خداوند متعال از نیاز و اضطرار بنده‌ی خود آگاه است، و در نتیجه از او گذشت کرده و گناه اورا می‌بخشد، در مسند (امام احمد) و صحیح ابن حبان از ابن عمر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(إن الله یحب أن تؤتی رخصه کما یکره أن تؤتی معصیته)</w:t>
      </w:r>
      <w:r w:rsidR="0029595D" w:rsidRPr="003A7044">
        <w:rPr>
          <w:rStyle w:val="FootnoteReference"/>
          <w:rFonts w:cs="B Lotus"/>
          <w:sz w:val="28"/>
          <w:szCs w:val="28"/>
          <w:rtl/>
          <w:lang w:bidi="fa-IR"/>
        </w:rPr>
        <w:footnoteReference w:id="1294"/>
      </w:r>
      <w:r>
        <w:rPr>
          <w:rFonts w:cs="B Lotus" w:hint="cs"/>
          <w:sz w:val="28"/>
          <w:szCs w:val="28"/>
          <w:rtl/>
          <w:lang w:bidi="fa-IR"/>
        </w:rPr>
        <w:t xml:space="preserve"> «خداوند دوست دارد که از رخصت‌هایش استفاده شود همچنانکه ناپسند می‌داند که نافرمانی‌اش شود».</w:t>
      </w:r>
    </w:p>
    <w:p w:rsidR="00981B7D" w:rsidRDefault="00981B7D" w:rsidP="00FE29DC">
      <w:pPr>
        <w:spacing w:line="228" w:lineRule="auto"/>
        <w:ind w:firstLine="284"/>
        <w:jc w:val="lowKashida"/>
        <w:rPr>
          <w:rFonts w:cs="B Lotus" w:hint="cs"/>
          <w:sz w:val="28"/>
          <w:szCs w:val="28"/>
          <w:rtl/>
          <w:lang w:bidi="fa-IR"/>
        </w:rPr>
      </w:pPr>
      <w:r>
        <w:rPr>
          <w:rFonts w:cs="B Lotus" w:hint="cs"/>
          <w:sz w:val="28"/>
          <w:szCs w:val="28"/>
          <w:rtl/>
          <w:lang w:bidi="fa-IR"/>
        </w:rPr>
        <w:t xml:space="preserve">و به همین دلیل </w:t>
      </w:r>
      <w:r w:rsidR="00AF6461">
        <w:rPr>
          <w:rFonts w:cs="B Lotus" w:hint="cs"/>
          <w:sz w:val="28"/>
          <w:szCs w:val="28"/>
          <w:rtl/>
          <w:lang w:bidi="fa-IR"/>
        </w:rPr>
        <w:t>فقهاء گفته‌اند</w:t>
      </w:r>
      <w:r w:rsidR="004A1617">
        <w:rPr>
          <w:rFonts w:cs="B Lotus" w:hint="cs"/>
          <w:sz w:val="28"/>
          <w:szCs w:val="28"/>
          <w:rtl/>
          <w:lang w:bidi="fa-IR"/>
        </w:rPr>
        <w:t>:</w:t>
      </w:r>
      <w:r w:rsidR="00AF6461">
        <w:rPr>
          <w:rFonts w:cs="B Lotus" w:hint="cs"/>
          <w:sz w:val="28"/>
          <w:szCs w:val="28"/>
          <w:rtl/>
          <w:lang w:bidi="fa-IR"/>
        </w:rPr>
        <w:t xml:space="preserve"> گاهی اوقات خوردن مردار واجب می‌شود و آن وقتی است که شخص ترس هلاک شدن نفس خود را داشته، و چیزی دیگر غیر از آن رانیابد و بر حسب احوال گاهی مندوب است و گاهی مباح.</w:t>
      </w:r>
    </w:p>
    <w:p w:rsidR="00AF6461" w:rsidRDefault="00AF6461" w:rsidP="00FE29DC">
      <w:pPr>
        <w:spacing w:line="228" w:lineRule="auto"/>
        <w:ind w:firstLine="284"/>
        <w:jc w:val="lowKashida"/>
        <w:rPr>
          <w:rFonts w:cs="B Lotus" w:hint="cs"/>
          <w:sz w:val="28"/>
          <w:szCs w:val="28"/>
          <w:rtl/>
          <w:lang w:bidi="fa-IR"/>
        </w:rPr>
      </w:pPr>
      <w:r>
        <w:rPr>
          <w:rFonts w:cs="B Lotus" w:hint="cs"/>
          <w:sz w:val="28"/>
          <w:szCs w:val="28"/>
          <w:rtl/>
          <w:lang w:bidi="fa-IR"/>
        </w:rPr>
        <w:t>در اینکه آیا شخص باید به اندازه رفع گرسنگی از مردار بخورد یا خود را از آن سیر کند، یا علاوه بر سیر کردن خود مقداری را هم بردارد میان فقها اختلاف‌نظر وجود دارد. همچنانکه در کتابهای فقهی بیان شده است».</w:t>
      </w:r>
    </w:p>
    <w:p w:rsidR="00AF6461" w:rsidRDefault="00AF6461" w:rsidP="00FE29DC">
      <w:pPr>
        <w:spacing w:line="228" w:lineRule="auto"/>
        <w:ind w:firstLine="284"/>
        <w:jc w:val="lowKashida"/>
        <w:rPr>
          <w:rFonts w:cs="B Lotus" w:hint="cs"/>
          <w:sz w:val="28"/>
          <w:szCs w:val="28"/>
          <w:rtl/>
          <w:lang w:bidi="fa-IR"/>
        </w:rPr>
      </w:pPr>
      <w:r>
        <w:rPr>
          <w:rFonts w:cs="B Lotus" w:hint="cs"/>
          <w:sz w:val="28"/>
          <w:szCs w:val="28"/>
          <w:rtl/>
          <w:lang w:bidi="fa-IR"/>
        </w:rPr>
        <w:t>در ادامه می‌گوید</w:t>
      </w:r>
      <w:r w:rsidR="004A1617">
        <w:rPr>
          <w:rFonts w:cs="B Lotus" w:hint="cs"/>
          <w:sz w:val="28"/>
          <w:szCs w:val="28"/>
          <w:rtl/>
          <w:lang w:bidi="fa-IR"/>
        </w:rPr>
        <w:t>:</w:t>
      </w:r>
      <w:r>
        <w:rPr>
          <w:rFonts w:cs="B Lotus" w:hint="cs"/>
          <w:sz w:val="28"/>
          <w:szCs w:val="28"/>
          <w:rtl/>
          <w:lang w:bidi="fa-IR"/>
        </w:rPr>
        <w:t xml:space="preserve"> </w:t>
      </w:r>
    </w:p>
    <w:p w:rsidR="00AF6461" w:rsidRDefault="00AF6461" w:rsidP="00FE29DC">
      <w:pPr>
        <w:spacing w:line="228" w:lineRule="auto"/>
        <w:ind w:firstLine="284"/>
        <w:jc w:val="lowKashida"/>
        <w:rPr>
          <w:rFonts w:cs="B Lotus" w:hint="cs"/>
          <w:sz w:val="28"/>
          <w:szCs w:val="28"/>
          <w:rtl/>
          <w:lang w:bidi="fa-IR"/>
        </w:rPr>
      </w:pPr>
      <w:r>
        <w:rPr>
          <w:rFonts w:cs="B Lotus" w:hint="cs"/>
          <w:sz w:val="28"/>
          <w:szCs w:val="28"/>
          <w:rtl/>
          <w:lang w:bidi="fa-IR"/>
        </w:rPr>
        <w:t>«برخلاف آنچه بسیاری از عوام و غیره می‌پندارند، خوردن گوشت مردار مشروط به این نیست که شخص سه روز غذائی برای خوردن نیابد، بلکه هرگاه مضطر به این کار شود می‌تواند از آن بخورد» اه‍.</w:t>
      </w:r>
    </w:p>
    <w:p w:rsidR="00AF6461" w:rsidRDefault="00AF6461" w:rsidP="00434367">
      <w:pPr>
        <w:pStyle w:val="a"/>
        <w:rPr>
          <w:rFonts w:hint="cs"/>
          <w:rtl/>
        </w:rPr>
      </w:pPr>
      <w:bookmarkStart w:id="2386" w:name="_Toc124850099"/>
      <w:bookmarkStart w:id="2387" w:name="_Toc95172547"/>
      <w:bookmarkStart w:id="2388" w:name="_Toc258663698"/>
      <w:bookmarkStart w:id="2389" w:name="_Toc283250108"/>
      <w:r>
        <w:rPr>
          <w:rFonts w:hint="cs"/>
          <w:rtl/>
        </w:rPr>
        <w:t>ذکات (ذبح) شرعی</w:t>
      </w:r>
      <w:bookmarkEnd w:id="2386"/>
      <w:bookmarkEnd w:id="2387"/>
      <w:bookmarkEnd w:id="2388"/>
      <w:bookmarkEnd w:id="2389"/>
    </w:p>
    <w:p w:rsidR="00AF6461" w:rsidRDefault="00AF6461" w:rsidP="00CD56D9">
      <w:pPr>
        <w:pStyle w:val="a1"/>
        <w:rPr>
          <w:rFonts w:hint="cs"/>
          <w:rtl/>
        </w:rPr>
      </w:pPr>
      <w:bookmarkStart w:id="2390" w:name="_Toc124850100"/>
      <w:bookmarkStart w:id="2391" w:name="_Toc95172548"/>
      <w:bookmarkStart w:id="2392" w:name="_Toc258663699"/>
      <w:bookmarkStart w:id="2393" w:name="_Toc283250109"/>
      <w:r>
        <w:rPr>
          <w:rFonts w:hint="cs"/>
          <w:rtl/>
        </w:rPr>
        <w:t>تعریف ذکات</w:t>
      </w:r>
      <w:bookmarkEnd w:id="2390"/>
      <w:bookmarkEnd w:id="2391"/>
      <w:bookmarkEnd w:id="2392"/>
      <w:bookmarkEnd w:id="2393"/>
    </w:p>
    <w:p w:rsidR="00AF6461" w:rsidRDefault="00AF6461" w:rsidP="00CD56D9">
      <w:pPr>
        <w:spacing w:line="228" w:lineRule="auto"/>
        <w:jc w:val="lowKashida"/>
        <w:rPr>
          <w:rFonts w:cs="B Lotus" w:hint="cs"/>
          <w:sz w:val="28"/>
          <w:szCs w:val="28"/>
          <w:rtl/>
          <w:lang w:bidi="fa-IR"/>
        </w:rPr>
      </w:pPr>
      <w:r>
        <w:rPr>
          <w:rFonts w:cs="B Lotus" w:hint="cs"/>
          <w:sz w:val="28"/>
          <w:szCs w:val="28"/>
          <w:rtl/>
          <w:lang w:bidi="fa-IR"/>
        </w:rPr>
        <w:t>ذکات در اصل بمعنای خوشبو کردن است، مثلاً می‌گویند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(رائحة ذکیة)</w:t>
      </w:r>
      <w:r>
        <w:rPr>
          <w:rFonts w:cs="B Lotus" w:hint="cs"/>
          <w:sz w:val="28"/>
          <w:szCs w:val="28"/>
          <w:rtl/>
          <w:lang w:bidi="fa-IR"/>
        </w:rPr>
        <w:t xml:space="preserve"> یعنی بوی خوش، و دلیل اینکه ذبح ذکات نامیده می‌شود اینست که اباحه شرعی، آن را پاک می‌کند.</w:t>
      </w:r>
    </w:p>
    <w:p w:rsidR="00AF6461" w:rsidRDefault="00AF6461" w:rsidP="00FE29DC">
      <w:pPr>
        <w:spacing w:line="228" w:lineRule="auto"/>
        <w:ind w:firstLine="284"/>
        <w:jc w:val="lowKashida"/>
        <w:rPr>
          <w:rFonts w:cs="B Lotus" w:hint="cs"/>
          <w:sz w:val="28"/>
          <w:szCs w:val="28"/>
          <w:rtl/>
          <w:lang w:bidi="fa-IR"/>
        </w:rPr>
      </w:pPr>
      <w:r>
        <w:rPr>
          <w:rFonts w:cs="B Lotus" w:hint="cs"/>
          <w:sz w:val="28"/>
          <w:szCs w:val="28"/>
          <w:rtl/>
          <w:lang w:bidi="fa-IR"/>
        </w:rPr>
        <w:t xml:space="preserve">منظور از ذکات در اینجا ذبح حیوان است، چون خوردن گوشت هیچ حیوان حلال </w:t>
      </w:r>
      <w:r>
        <w:rPr>
          <w:rFonts w:cs="Times New Roman" w:hint="cs"/>
          <w:sz w:val="28"/>
          <w:szCs w:val="28"/>
          <w:rtl/>
          <w:lang w:bidi="fa-IR"/>
        </w:rPr>
        <w:t>–</w:t>
      </w:r>
      <w:r>
        <w:rPr>
          <w:rFonts w:cs="B Lotus" w:hint="cs"/>
          <w:sz w:val="28"/>
          <w:szCs w:val="28"/>
          <w:rtl/>
          <w:lang w:bidi="fa-IR"/>
        </w:rPr>
        <w:t xml:space="preserve"> گوشتی </w:t>
      </w:r>
      <w:r>
        <w:rPr>
          <w:rFonts w:cs="Times New Roman" w:hint="cs"/>
          <w:sz w:val="28"/>
          <w:szCs w:val="28"/>
          <w:rtl/>
          <w:lang w:bidi="fa-IR"/>
        </w:rPr>
        <w:t>–</w:t>
      </w:r>
      <w:r>
        <w:rPr>
          <w:rFonts w:cs="B Lotus" w:hint="cs"/>
          <w:sz w:val="28"/>
          <w:szCs w:val="28"/>
          <w:rtl/>
          <w:lang w:bidi="fa-IR"/>
        </w:rPr>
        <w:t xml:space="preserve"> بجز ماهی و ملخ بدون ذبح جایز نیست.</w:t>
      </w:r>
    </w:p>
    <w:p w:rsidR="00AF6461" w:rsidRDefault="00AF6461" w:rsidP="00CD56D9">
      <w:pPr>
        <w:pStyle w:val="a1"/>
        <w:rPr>
          <w:rFonts w:hint="cs"/>
          <w:rtl/>
        </w:rPr>
      </w:pPr>
      <w:bookmarkStart w:id="2394" w:name="_Toc124850101"/>
      <w:bookmarkStart w:id="2395" w:name="_Toc95172549"/>
      <w:bookmarkStart w:id="2396" w:name="_Toc258663700"/>
      <w:bookmarkStart w:id="2397" w:name="_Toc283250110"/>
      <w:r>
        <w:rPr>
          <w:rFonts w:hint="cs"/>
          <w:rtl/>
        </w:rPr>
        <w:t>خوردن ذبیحه چه کسی حلال نیست</w:t>
      </w:r>
      <w:bookmarkEnd w:id="2394"/>
      <w:bookmarkEnd w:id="2395"/>
      <w:bookmarkEnd w:id="2396"/>
      <w:bookmarkEnd w:id="2397"/>
    </w:p>
    <w:p w:rsidR="007B76E4" w:rsidRDefault="007B76E4" w:rsidP="00CD56D9">
      <w:pPr>
        <w:spacing w:line="228" w:lineRule="auto"/>
        <w:jc w:val="lowKashida"/>
        <w:rPr>
          <w:rFonts w:cs="B Lotus" w:hint="cs"/>
          <w:sz w:val="28"/>
          <w:szCs w:val="28"/>
          <w:rtl/>
          <w:lang w:bidi="fa-IR"/>
        </w:rPr>
      </w:pPr>
      <w:r>
        <w:rPr>
          <w:rFonts w:cs="B Lotus" w:hint="cs"/>
          <w:sz w:val="28"/>
          <w:szCs w:val="28"/>
          <w:rtl/>
          <w:lang w:bidi="fa-IR"/>
        </w:rPr>
        <w:t>ذبح مسلمان و اهل کتاب حلال است، مرد باشد یا زن</w:t>
      </w:r>
      <w:r w:rsidR="004A1617">
        <w:rPr>
          <w:rFonts w:cs="B Lotus" w:hint="cs"/>
          <w:sz w:val="28"/>
          <w:szCs w:val="28"/>
          <w:rtl/>
          <w:lang w:bidi="fa-IR"/>
        </w:rPr>
        <w:t>:</w:t>
      </w:r>
      <w:r>
        <w:rPr>
          <w:rFonts w:cs="B Lotus" w:hint="cs"/>
          <w:sz w:val="28"/>
          <w:szCs w:val="28"/>
          <w:rtl/>
          <w:lang w:bidi="fa-IR"/>
        </w:rPr>
        <w:t xml:space="preserve"> </w:t>
      </w:r>
    </w:p>
    <w:p w:rsidR="007B76E4" w:rsidRDefault="007B76E4" w:rsidP="00FE29DC">
      <w:pPr>
        <w:spacing w:line="228" w:lineRule="auto"/>
        <w:ind w:firstLine="284"/>
        <w:jc w:val="lowKashida"/>
        <w:rPr>
          <w:rFonts w:cs="B Lotus" w:hint="cs"/>
          <w:sz w:val="28"/>
          <w:szCs w:val="28"/>
          <w:rtl/>
          <w:lang w:bidi="fa-IR"/>
        </w:rPr>
      </w:pPr>
      <w:r>
        <w:rPr>
          <w:rFonts w:cs="B Lotus" w:hint="cs"/>
          <w:sz w:val="28"/>
          <w:szCs w:val="28"/>
          <w:rtl/>
          <w:lang w:bidi="fa-IR"/>
        </w:rPr>
        <w:t>خداوند متعال می‌فرماید</w:t>
      </w:r>
      <w:r w:rsidR="004A1617">
        <w:rPr>
          <w:rFonts w:cs="B Lotus" w:hint="cs"/>
          <w:sz w:val="28"/>
          <w:szCs w:val="28"/>
          <w:rtl/>
          <w:lang w:bidi="fa-IR"/>
        </w:rPr>
        <w:t>:</w:t>
      </w:r>
      <w:r>
        <w:rPr>
          <w:rFonts w:cs="B Lotus" w:hint="cs"/>
          <w:sz w:val="28"/>
          <w:szCs w:val="28"/>
          <w:rtl/>
          <w:lang w:bidi="fa-IR"/>
        </w:rPr>
        <w:t xml:space="preserve"> </w:t>
      </w:r>
    </w:p>
    <w:p w:rsidR="002E71CD" w:rsidRPr="00944222" w:rsidRDefault="002E71CD" w:rsidP="00CD56D9">
      <w:pPr>
        <w:tabs>
          <w:tab w:val="right" w:pos="7371"/>
        </w:tabs>
        <w:spacing w:line="228" w:lineRule="auto"/>
        <w:ind w:left="1134"/>
        <w:jc w:val="both"/>
        <w:rPr>
          <w:rFonts w:cs="B Lotus" w:hint="cs"/>
          <w:sz w:val="32"/>
          <w:szCs w:val="24"/>
          <w:rtl/>
          <w:lang w:bidi="fa-IR"/>
        </w:rPr>
      </w:pPr>
      <w:r>
        <w:rPr>
          <w:rFonts w:cs="B Lotus" w:hint="cs"/>
          <w:sz w:val="28"/>
          <w:szCs w:val="28"/>
          <w:lang w:bidi="fa-IR"/>
        </w:rPr>
        <w:t>‌</w:t>
      </w:r>
      <w:r w:rsidRPr="00FE29DC">
        <w:rPr>
          <w:rFonts w:cs="B Badr"/>
          <w:sz w:val="32"/>
          <w:szCs w:val="28"/>
          <w:rtl/>
          <w:lang w:bidi="fa-IR"/>
        </w:rPr>
        <w:sym w:font="AGA Arabesque" w:char="F029"/>
      </w:r>
      <w:r w:rsidRPr="00FE29DC">
        <w:rPr>
          <w:rFonts w:cs="B Badr" w:hint="cs"/>
          <w:b/>
          <w:bCs/>
          <w:sz w:val="32"/>
          <w:szCs w:val="28"/>
          <w:rtl/>
          <w:lang w:bidi="fa-IR"/>
        </w:rPr>
        <w:t xml:space="preserve"> وَطَعَامُ الَّذِینَ أُوتُوا الکِتَابَ حَلٌّ لَکُم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w:t>
      </w:r>
      <w:r w:rsidR="00CD56D9">
        <w:rPr>
          <w:rFonts w:cs="B Lotus" w:hint="cs"/>
          <w:sz w:val="32"/>
          <w:szCs w:val="24"/>
          <w:rtl/>
          <w:lang w:bidi="fa-IR"/>
        </w:rPr>
        <w:t>المائده: 5</w:t>
      </w:r>
      <w:r w:rsidRPr="00944222">
        <w:rPr>
          <w:rFonts w:cs="B Lotus" w:hint="cs"/>
          <w:sz w:val="32"/>
          <w:szCs w:val="24"/>
          <w:rtl/>
          <w:lang w:bidi="fa-IR"/>
        </w:rPr>
        <w:t>)</w:t>
      </w:r>
    </w:p>
    <w:p w:rsidR="002E71CD" w:rsidRPr="000F309C" w:rsidRDefault="002E71CD" w:rsidP="002E71CD">
      <w:pPr>
        <w:ind w:left="1134"/>
        <w:jc w:val="both"/>
        <w:rPr>
          <w:rFonts w:cs="B Lotus" w:hint="cs"/>
          <w:sz w:val="26"/>
          <w:szCs w:val="26"/>
          <w:rtl/>
          <w:lang w:bidi="fa-IR"/>
        </w:rPr>
      </w:pPr>
      <w:r>
        <w:rPr>
          <w:rFonts w:cs="B Lotus" w:hint="cs"/>
          <w:sz w:val="26"/>
          <w:szCs w:val="26"/>
          <w:rtl/>
          <w:lang w:bidi="fa-IR"/>
        </w:rPr>
        <w:t>«و خوراک اهل کتاب برای شما حلال است».</w:t>
      </w:r>
    </w:p>
    <w:p w:rsidR="002E71CD" w:rsidRDefault="002E71CD" w:rsidP="00FE29DC">
      <w:pPr>
        <w:spacing w:line="228" w:lineRule="auto"/>
        <w:ind w:firstLine="284"/>
        <w:jc w:val="lowKashida"/>
        <w:rPr>
          <w:rFonts w:cs="B Lotus" w:hint="cs"/>
          <w:sz w:val="28"/>
          <w:szCs w:val="28"/>
          <w:rtl/>
          <w:lang w:bidi="fa-IR"/>
        </w:rPr>
      </w:pPr>
      <w:r>
        <w:rPr>
          <w:rFonts w:cs="B Lotus" w:hint="cs"/>
          <w:sz w:val="28"/>
          <w:szCs w:val="28"/>
          <w:rtl/>
          <w:lang w:bidi="fa-IR"/>
        </w:rPr>
        <w:t>بخاری می‌گوید</w:t>
      </w:r>
      <w:r w:rsidR="004A1617">
        <w:rPr>
          <w:rFonts w:cs="B Lotus" w:hint="cs"/>
          <w:sz w:val="28"/>
          <w:szCs w:val="28"/>
          <w:rtl/>
          <w:lang w:bidi="fa-IR"/>
        </w:rPr>
        <w:t>:</w:t>
      </w:r>
      <w:r>
        <w:rPr>
          <w:rFonts w:cs="B Lotus" w:hint="cs"/>
          <w:sz w:val="28"/>
          <w:szCs w:val="28"/>
          <w:rtl/>
          <w:lang w:bidi="fa-IR"/>
        </w:rPr>
        <w:t xml:space="preserve"> «ابن عباس گوید</w:t>
      </w:r>
      <w:r w:rsidR="004A1617">
        <w:rPr>
          <w:rFonts w:cs="B Lotus" w:hint="cs"/>
          <w:sz w:val="28"/>
          <w:szCs w:val="28"/>
          <w:rtl/>
          <w:lang w:bidi="fa-IR"/>
        </w:rPr>
        <w:t>:</w:t>
      </w:r>
      <w:r>
        <w:rPr>
          <w:rFonts w:cs="B Lotus" w:hint="cs"/>
          <w:sz w:val="28"/>
          <w:szCs w:val="28"/>
          <w:rtl/>
          <w:lang w:bidi="fa-IR"/>
        </w:rPr>
        <w:t xml:space="preserve"> طعام آنها یعنی</w:t>
      </w:r>
      <w:r w:rsidR="004A1617">
        <w:rPr>
          <w:rFonts w:cs="B Lotus" w:hint="cs"/>
          <w:sz w:val="28"/>
          <w:szCs w:val="28"/>
          <w:rtl/>
          <w:lang w:bidi="fa-IR"/>
        </w:rPr>
        <w:t>:</w:t>
      </w:r>
      <w:r>
        <w:rPr>
          <w:rFonts w:cs="B Lotus" w:hint="cs"/>
          <w:sz w:val="28"/>
          <w:szCs w:val="28"/>
          <w:rtl/>
          <w:lang w:bidi="fa-IR"/>
        </w:rPr>
        <w:t xml:space="preserve"> ذبح شده آنها».</w:t>
      </w:r>
      <w:r w:rsidR="0029595D" w:rsidRPr="003A7044">
        <w:rPr>
          <w:rStyle w:val="FootnoteReference"/>
          <w:rFonts w:cs="B Lotus"/>
          <w:sz w:val="28"/>
          <w:szCs w:val="28"/>
          <w:rtl/>
          <w:lang w:bidi="fa-IR"/>
        </w:rPr>
        <w:footnoteReference w:id="1295"/>
      </w:r>
    </w:p>
    <w:p w:rsidR="002E71CD" w:rsidRDefault="002E71CD" w:rsidP="00FE29DC">
      <w:pPr>
        <w:spacing w:line="228" w:lineRule="auto"/>
        <w:ind w:firstLine="284"/>
        <w:jc w:val="lowKashida"/>
        <w:rPr>
          <w:rFonts w:cs="B Lotus" w:hint="cs"/>
          <w:sz w:val="28"/>
          <w:szCs w:val="28"/>
          <w:rtl/>
          <w:lang w:bidi="fa-IR"/>
        </w:rPr>
      </w:pPr>
      <w:r>
        <w:rPr>
          <w:rFonts w:cs="B Lotus" w:hint="cs"/>
          <w:sz w:val="28"/>
          <w:szCs w:val="28"/>
          <w:rtl/>
          <w:lang w:bidi="fa-IR"/>
        </w:rPr>
        <w:t>از کعب بن مالک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امرأة ذبحت شاة بحجر، فسئل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عن ذلک، فأمر بأکلها)</w:t>
      </w:r>
      <w:r w:rsidR="0029595D" w:rsidRPr="003A7044">
        <w:rPr>
          <w:rStyle w:val="FootnoteReference"/>
          <w:rFonts w:cs="B Lotus"/>
          <w:sz w:val="28"/>
          <w:szCs w:val="28"/>
          <w:rtl/>
          <w:lang w:bidi="fa-IR"/>
        </w:rPr>
        <w:footnoteReference w:id="1296"/>
      </w:r>
      <w:r>
        <w:rPr>
          <w:rFonts w:cs="B Lotus" w:hint="cs"/>
          <w:sz w:val="28"/>
          <w:szCs w:val="28"/>
          <w:rtl/>
          <w:lang w:bidi="fa-IR"/>
        </w:rPr>
        <w:t xml:space="preserve"> «زنی گوسفندی را با سنگ ذبح کرد، از پیامبر</w:t>
      </w:r>
      <w:r w:rsidRPr="00196138">
        <w:rPr>
          <w:rFonts w:cs="B Lotus" w:hint="cs"/>
          <w:sz w:val="28"/>
          <w:szCs w:val="28"/>
          <w:rtl/>
          <w:lang w:bidi="fa-IR"/>
        </w:rPr>
        <w:sym w:font="AGA Arabesque" w:char="F072"/>
      </w:r>
      <w:r>
        <w:rPr>
          <w:rFonts w:cs="B Lotus" w:hint="cs"/>
          <w:sz w:val="28"/>
          <w:szCs w:val="28"/>
          <w:rtl/>
          <w:lang w:bidi="fa-IR"/>
        </w:rPr>
        <w:t xml:space="preserve"> در این باره سؤال شد، پیامبر به خوردن آن دستور داد».</w:t>
      </w:r>
    </w:p>
    <w:p w:rsidR="002E71CD" w:rsidRPr="002E71CD" w:rsidRDefault="002E71CD" w:rsidP="00CD56D9">
      <w:pPr>
        <w:pStyle w:val="a1"/>
        <w:rPr>
          <w:rFonts w:hint="cs"/>
          <w:rtl/>
        </w:rPr>
      </w:pPr>
      <w:bookmarkStart w:id="2398" w:name="_Toc124850102"/>
      <w:bookmarkStart w:id="2399" w:name="_Toc95172550"/>
      <w:bookmarkStart w:id="2400" w:name="_Toc258663701"/>
      <w:bookmarkStart w:id="2401" w:name="_Toc283250111"/>
      <w:r>
        <w:rPr>
          <w:rFonts w:hint="cs"/>
          <w:rtl/>
        </w:rPr>
        <w:t>وسیله ذبح</w:t>
      </w:r>
      <w:bookmarkEnd w:id="2398"/>
      <w:bookmarkEnd w:id="2399"/>
      <w:bookmarkEnd w:id="2400"/>
      <w:bookmarkEnd w:id="2401"/>
    </w:p>
    <w:p w:rsidR="00B47AAC" w:rsidRDefault="00B47AAC" w:rsidP="00CD56D9">
      <w:pPr>
        <w:spacing w:line="228" w:lineRule="auto"/>
        <w:jc w:val="lowKashida"/>
        <w:rPr>
          <w:rFonts w:cs="B Lotus" w:hint="cs"/>
          <w:sz w:val="28"/>
          <w:szCs w:val="28"/>
          <w:rtl/>
          <w:lang w:bidi="fa-IR"/>
        </w:rPr>
      </w:pPr>
      <w:r>
        <w:rPr>
          <w:rFonts w:cs="B Lotus" w:hint="cs"/>
          <w:sz w:val="28"/>
          <w:szCs w:val="28"/>
          <w:rtl/>
          <w:lang w:bidi="fa-IR"/>
        </w:rPr>
        <w:t>ذبح با هر وسیله برنده‌ای جایز است، بجز دندان و ناخن</w:t>
      </w:r>
      <w:r w:rsidR="004A1617">
        <w:rPr>
          <w:rFonts w:cs="B Lotus" w:hint="cs"/>
          <w:sz w:val="28"/>
          <w:szCs w:val="28"/>
          <w:rtl/>
          <w:lang w:bidi="fa-IR"/>
        </w:rPr>
        <w:t>:</w:t>
      </w:r>
    </w:p>
    <w:p w:rsidR="00B47AAC" w:rsidRDefault="00B47AAC" w:rsidP="00FE29DC">
      <w:pPr>
        <w:spacing w:line="228" w:lineRule="auto"/>
        <w:ind w:firstLine="284"/>
        <w:jc w:val="lowKashida"/>
        <w:rPr>
          <w:rFonts w:cs="B Lotus" w:hint="cs"/>
          <w:sz w:val="28"/>
          <w:szCs w:val="28"/>
          <w:rtl/>
          <w:lang w:bidi="fa-IR"/>
        </w:rPr>
      </w:pPr>
      <w:r>
        <w:rPr>
          <w:rFonts w:cs="B Lotus" w:hint="cs"/>
          <w:sz w:val="28"/>
          <w:szCs w:val="28"/>
          <w:rtl/>
          <w:lang w:bidi="fa-IR"/>
        </w:rPr>
        <w:t>از عبایه بن رفاعه از جدش روایت است که گفت</w:t>
      </w:r>
      <w:r w:rsidR="004A1617">
        <w:rPr>
          <w:rFonts w:cs="B Lotus" w:hint="cs"/>
          <w:sz w:val="28"/>
          <w:szCs w:val="28"/>
          <w:rtl/>
          <w:lang w:bidi="fa-IR"/>
        </w:rPr>
        <w:t>:</w:t>
      </w:r>
      <w:r>
        <w:rPr>
          <w:rFonts w:cs="B Lotus" w:hint="cs"/>
          <w:sz w:val="28"/>
          <w:szCs w:val="28"/>
          <w:rtl/>
          <w:lang w:bidi="fa-IR"/>
        </w:rPr>
        <w:t xml:space="preserve"> ای رسول خدا! (گاهی اوقات) کارد نداریم،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(ما أنهر الدم و ذکر اسم الله فکل، لیس الظفر و السن، أما الظفر فمدی الحبشة، و أما السن فعظم)</w:t>
      </w:r>
      <w:r w:rsidR="0029595D" w:rsidRPr="003A7044">
        <w:rPr>
          <w:rStyle w:val="FootnoteReference"/>
          <w:rFonts w:cs="B Lotus"/>
          <w:sz w:val="28"/>
          <w:szCs w:val="28"/>
          <w:rtl/>
          <w:lang w:bidi="fa-IR"/>
        </w:rPr>
        <w:footnoteReference w:id="1297"/>
      </w:r>
      <w:r>
        <w:rPr>
          <w:rFonts w:cs="B Lotus" w:hint="cs"/>
          <w:sz w:val="28"/>
          <w:szCs w:val="28"/>
          <w:rtl/>
          <w:lang w:bidi="fa-IR"/>
        </w:rPr>
        <w:t xml:space="preserve"> «(اگر با) آنچه خون را برید، ذبح و اسم خدا برده شد، بخور، غیر از ناخن و دندان چون ناخن چاقوی اهل حبشه، و دندان استخوان است».</w:t>
      </w:r>
    </w:p>
    <w:p w:rsidR="00B47AAC" w:rsidRDefault="00B47AAC" w:rsidP="00FE29DC">
      <w:pPr>
        <w:spacing w:line="228" w:lineRule="auto"/>
        <w:ind w:firstLine="284"/>
        <w:jc w:val="lowKashida"/>
        <w:rPr>
          <w:rFonts w:cs="B Lotus" w:hint="cs"/>
          <w:sz w:val="28"/>
          <w:szCs w:val="28"/>
          <w:rtl/>
          <w:lang w:bidi="fa-IR"/>
        </w:rPr>
      </w:pPr>
      <w:r>
        <w:rPr>
          <w:rFonts w:cs="B Lotus" w:hint="cs"/>
          <w:sz w:val="28"/>
          <w:szCs w:val="28"/>
          <w:rtl/>
          <w:lang w:bidi="fa-IR"/>
        </w:rPr>
        <w:t>از شداد ابن اوس روایت است</w:t>
      </w:r>
      <w:r w:rsidR="004A1617">
        <w:rPr>
          <w:rFonts w:cs="B Lotus" w:hint="cs"/>
          <w:sz w:val="28"/>
          <w:szCs w:val="28"/>
          <w:rtl/>
          <w:lang w:bidi="fa-IR"/>
        </w:rPr>
        <w:t>:</w:t>
      </w:r>
      <w:r>
        <w:rPr>
          <w:rFonts w:cs="B Lotus" w:hint="cs"/>
          <w:sz w:val="28"/>
          <w:szCs w:val="28"/>
          <w:rtl/>
          <w:lang w:bidi="fa-IR"/>
        </w:rPr>
        <w:t xml:space="preserve"> دو چیز را از پیامبر</w:t>
      </w:r>
      <w:r w:rsidRPr="00196138">
        <w:rPr>
          <w:rFonts w:cs="B Lotus" w:hint="cs"/>
          <w:sz w:val="28"/>
          <w:szCs w:val="28"/>
          <w:rtl/>
          <w:lang w:bidi="fa-IR"/>
        </w:rPr>
        <w:sym w:font="AGA Arabesque" w:char="F072"/>
      </w:r>
      <w:r>
        <w:rPr>
          <w:rFonts w:cs="B Lotus" w:hint="cs"/>
          <w:sz w:val="28"/>
          <w:szCs w:val="28"/>
          <w:rtl/>
          <w:lang w:bidi="fa-IR"/>
        </w:rPr>
        <w:t xml:space="preserve"> حفظ کردم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w:t>
      </w:r>
      <w:r w:rsidR="006D7C31" w:rsidRPr="00FE29DC">
        <w:rPr>
          <w:rFonts w:cs="B Badr" w:hint="cs"/>
          <w:b/>
          <w:bCs/>
          <w:sz w:val="32"/>
          <w:szCs w:val="28"/>
          <w:rtl/>
          <w:lang w:bidi="fa-IR"/>
        </w:rPr>
        <w:t>إ</w:t>
      </w:r>
      <w:r w:rsidRPr="00FE29DC">
        <w:rPr>
          <w:rFonts w:cs="B Badr" w:hint="cs"/>
          <w:b/>
          <w:bCs/>
          <w:sz w:val="32"/>
          <w:szCs w:val="28"/>
          <w:rtl/>
          <w:lang w:bidi="fa-IR"/>
        </w:rPr>
        <w:t>ن الله کتب الإحسان علی کل شی، فإذا قتلتم فأحسنوا القتلة، و إذا ذبحتم فأحسنوا الذبح، ولیحد أحدکم شفرته فلیرح ذبیحته)</w:t>
      </w:r>
      <w:r w:rsidR="0029595D" w:rsidRPr="003A7044">
        <w:rPr>
          <w:rStyle w:val="FootnoteReference"/>
          <w:rFonts w:cs="B Lotus"/>
          <w:sz w:val="28"/>
          <w:szCs w:val="28"/>
          <w:rtl/>
          <w:lang w:bidi="fa-IR"/>
        </w:rPr>
        <w:footnoteReference w:id="1298"/>
      </w:r>
      <w:r>
        <w:rPr>
          <w:rFonts w:cs="B Lotus" w:hint="cs"/>
          <w:sz w:val="28"/>
          <w:szCs w:val="28"/>
          <w:rtl/>
          <w:lang w:bidi="fa-IR"/>
        </w:rPr>
        <w:t xml:space="preserve"> «خداوند نیکی کردن، بر هر چیز را واجب کره است؛ پس هرگاه می‌کشید به بهترین شیوه بکشید، و هرگاه ذبح می‌کنید به بهترین شیوه ذبح کنید، و هر کدام از شما چاقویش را تیزو ذبیحه‌اش را راحت نماید».</w:t>
      </w:r>
    </w:p>
    <w:p w:rsidR="00B47AAC" w:rsidRDefault="00B47AAC" w:rsidP="00CD56D9">
      <w:pPr>
        <w:pStyle w:val="a1"/>
        <w:rPr>
          <w:rFonts w:hint="cs"/>
          <w:rtl/>
        </w:rPr>
      </w:pPr>
      <w:bookmarkStart w:id="2402" w:name="_Toc124850103"/>
      <w:bookmarkStart w:id="2403" w:name="_Toc95172551"/>
      <w:bookmarkStart w:id="2404" w:name="_Toc258663702"/>
      <w:bookmarkStart w:id="2405" w:name="_Toc283250112"/>
      <w:r>
        <w:rPr>
          <w:rFonts w:hint="cs"/>
          <w:rtl/>
        </w:rPr>
        <w:t>چگونگی ذبح</w:t>
      </w:r>
      <w:bookmarkEnd w:id="2402"/>
      <w:bookmarkEnd w:id="2403"/>
      <w:bookmarkEnd w:id="2404"/>
      <w:bookmarkEnd w:id="2405"/>
    </w:p>
    <w:p w:rsidR="00B47AAC" w:rsidRDefault="00B47AAC" w:rsidP="00CD56D9">
      <w:pPr>
        <w:spacing w:line="228" w:lineRule="auto"/>
        <w:jc w:val="lowKashida"/>
        <w:rPr>
          <w:rFonts w:cs="B Lotus" w:hint="cs"/>
          <w:sz w:val="28"/>
          <w:szCs w:val="28"/>
          <w:rtl/>
          <w:lang w:bidi="fa-IR"/>
        </w:rPr>
      </w:pPr>
      <w:r>
        <w:rPr>
          <w:rFonts w:cs="B Lotus" w:hint="cs"/>
          <w:sz w:val="28"/>
          <w:szCs w:val="28"/>
          <w:rtl/>
          <w:lang w:bidi="fa-IR"/>
        </w:rPr>
        <w:t>حیوانات دودسته‌اند</w:t>
      </w:r>
      <w:r w:rsidR="004A1617">
        <w:rPr>
          <w:rFonts w:cs="B Lotus" w:hint="cs"/>
          <w:sz w:val="28"/>
          <w:szCs w:val="28"/>
          <w:rtl/>
          <w:lang w:bidi="fa-IR"/>
        </w:rPr>
        <w:t>:</w:t>
      </w:r>
      <w:r>
        <w:rPr>
          <w:rFonts w:cs="B Lotus" w:hint="cs"/>
          <w:sz w:val="28"/>
          <w:szCs w:val="28"/>
          <w:rtl/>
          <w:lang w:bidi="fa-IR"/>
        </w:rPr>
        <w:t xml:space="preserve"> دسته‌ای از آنها ذبحشان مقدور است و دسته‌ای دیگر غیرمقدور.</w:t>
      </w:r>
    </w:p>
    <w:p w:rsidR="00B47AAC" w:rsidRDefault="00B47AAC" w:rsidP="00FE29DC">
      <w:pPr>
        <w:spacing w:line="228" w:lineRule="auto"/>
        <w:ind w:firstLine="284"/>
        <w:jc w:val="lowKashida"/>
        <w:rPr>
          <w:rFonts w:cs="B Lotus" w:hint="cs"/>
          <w:sz w:val="28"/>
          <w:szCs w:val="28"/>
          <w:rtl/>
          <w:lang w:bidi="fa-IR"/>
        </w:rPr>
      </w:pPr>
      <w:r>
        <w:rPr>
          <w:rFonts w:cs="B Lotus" w:hint="cs"/>
          <w:sz w:val="28"/>
          <w:szCs w:val="28"/>
          <w:rtl/>
          <w:lang w:bidi="fa-IR"/>
        </w:rPr>
        <w:t>حیواناتی که ذبحش مقدور است از حلق و گودی زیر گلو ذبح می‌شود.</w:t>
      </w:r>
    </w:p>
    <w:p w:rsidR="00B47AAC" w:rsidRDefault="00B47AAC" w:rsidP="00FE29DC">
      <w:pPr>
        <w:spacing w:line="228" w:lineRule="auto"/>
        <w:ind w:firstLine="284"/>
        <w:jc w:val="lowKashida"/>
        <w:rPr>
          <w:rFonts w:cs="B Lotus" w:hint="cs"/>
          <w:sz w:val="28"/>
          <w:szCs w:val="28"/>
          <w:rtl/>
          <w:lang w:bidi="fa-IR"/>
        </w:rPr>
      </w:pPr>
      <w:r>
        <w:rPr>
          <w:rFonts w:cs="B Lotus" w:hint="cs"/>
          <w:sz w:val="28"/>
          <w:szCs w:val="28"/>
          <w:rtl/>
          <w:lang w:bidi="fa-IR"/>
        </w:rPr>
        <w:t>و حیوانی که سر بریدنش مقدور نیست ذبح آن عبارت است از ریختن خون آن به هر طریقی که ممکن باشد</w:t>
      </w:r>
      <w:r w:rsidR="004A1617">
        <w:rPr>
          <w:rFonts w:cs="B Lotus" w:hint="cs"/>
          <w:sz w:val="28"/>
          <w:szCs w:val="28"/>
          <w:rtl/>
          <w:lang w:bidi="fa-IR"/>
        </w:rPr>
        <w:t>:</w:t>
      </w:r>
      <w:r>
        <w:rPr>
          <w:rFonts w:cs="B Lotus" w:hint="cs"/>
          <w:sz w:val="28"/>
          <w:szCs w:val="28"/>
          <w:rtl/>
          <w:lang w:bidi="fa-IR"/>
        </w:rPr>
        <w:t xml:space="preserve"> </w:t>
      </w:r>
    </w:p>
    <w:p w:rsidR="006D7C31" w:rsidRDefault="00371FE5" w:rsidP="00FE29DC">
      <w:pPr>
        <w:spacing w:line="228" w:lineRule="auto"/>
        <w:ind w:firstLine="284"/>
        <w:jc w:val="lowKashida"/>
        <w:rPr>
          <w:rFonts w:cs="B Lotus" w:hint="cs"/>
          <w:sz w:val="28"/>
          <w:szCs w:val="28"/>
          <w:rtl/>
          <w:lang w:bidi="fa-IR"/>
        </w:rPr>
      </w:pPr>
      <w:r>
        <w:rPr>
          <w:rFonts w:cs="B Lotus" w:hint="cs"/>
          <w:sz w:val="28"/>
          <w:szCs w:val="28"/>
          <w:rtl/>
          <w:lang w:bidi="fa-IR"/>
        </w:rPr>
        <w:t>از ابن عباس روایت است</w:t>
      </w:r>
      <w:r w:rsidR="004A1617">
        <w:rPr>
          <w:rFonts w:cs="B Lotus" w:hint="cs"/>
          <w:sz w:val="28"/>
          <w:szCs w:val="28"/>
          <w:rtl/>
          <w:lang w:bidi="fa-IR"/>
        </w:rPr>
        <w:t>:</w:t>
      </w:r>
      <w:r>
        <w:rPr>
          <w:rFonts w:cs="B Lotus" w:hint="cs"/>
          <w:sz w:val="28"/>
          <w:szCs w:val="28"/>
          <w:rtl/>
          <w:lang w:bidi="fa-IR"/>
        </w:rPr>
        <w:t xml:space="preserve"> محل ذبح، حلق و گودی زیر گلو است.</w:t>
      </w:r>
    </w:p>
    <w:p w:rsidR="00371FE5" w:rsidRDefault="00371FE5" w:rsidP="00FE29DC">
      <w:pPr>
        <w:spacing w:line="228" w:lineRule="auto"/>
        <w:ind w:firstLine="284"/>
        <w:jc w:val="lowKashida"/>
        <w:rPr>
          <w:rFonts w:cs="B Lotus" w:hint="cs"/>
          <w:sz w:val="28"/>
          <w:szCs w:val="28"/>
          <w:rtl/>
          <w:lang w:bidi="fa-IR"/>
        </w:rPr>
      </w:pPr>
      <w:r>
        <w:rPr>
          <w:rFonts w:cs="B Lotus" w:hint="cs"/>
          <w:sz w:val="28"/>
          <w:szCs w:val="28"/>
          <w:rtl/>
          <w:lang w:bidi="fa-IR"/>
        </w:rPr>
        <w:t>ابن عمر، ابن عباس و انس گویند</w:t>
      </w:r>
      <w:r w:rsidR="004A1617">
        <w:rPr>
          <w:rFonts w:cs="B Lotus" w:hint="cs"/>
          <w:sz w:val="28"/>
          <w:szCs w:val="28"/>
          <w:rtl/>
          <w:lang w:bidi="fa-IR"/>
        </w:rPr>
        <w:t>:</w:t>
      </w:r>
      <w:r>
        <w:rPr>
          <w:rFonts w:cs="B Lotus" w:hint="cs"/>
          <w:sz w:val="28"/>
          <w:szCs w:val="28"/>
          <w:rtl/>
          <w:lang w:bidi="fa-IR"/>
        </w:rPr>
        <w:t xml:space="preserve"> «هرگاه سر قطع شود (خوردن) اشکالی ندارد».</w:t>
      </w:r>
    </w:p>
    <w:p w:rsidR="00371FE5" w:rsidRDefault="00371FE5" w:rsidP="00FE29DC">
      <w:pPr>
        <w:spacing w:line="228" w:lineRule="auto"/>
        <w:ind w:firstLine="284"/>
        <w:jc w:val="lowKashida"/>
        <w:rPr>
          <w:rFonts w:cs="B Lotus" w:hint="cs"/>
          <w:sz w:val="28"/>
          <w:szCs w:val="28"/>
          <w:rtl/>
          <w:lang w:bidi="fa-IR"/>
        </w:rPr>
      </w:pPr>
      <w:r>
        <w:rPr>
          <w:rFonts w:cs="B Lotus" w:hint="cs"/>
          <w:sz w:val="28"/>
          <w:szCs w:val="28"/>
          <w:rtl/>
          <w:lang w:bidi="fa-IR"/>
        </w:rPr>
        <w:t>از رافع بن خدیج روایت است</w:t>
      </w:r>
      <w:r w:rsidR="004A1617">
        <w:rPr>
          <w:rFonts w:cs="B Lotus" w:hint="cs"/>
          <w:sz w:val="28"/>
          <w:szCs w:val="28"/>
          <w:rtl/>
          <w:lang w:bidi="fa-IR"/>
        </w:rPr>
        <w:t>:</w:t>
      </w:r>
      <w:r>
        <w:rPr>
          <w:rFonts w:cs="B Lotus" w:hint="cs"/>
          <w:sz w:val="28"/>
          <w:szCs w:val="28"/>
          <w:rtl/>
          <w:lang w:bidi="fa-IR"/>
        </w:rPr>
        <w:t xml:space="preserve"> گفتم ای رسول خدا! فردا با دشمن روبرو خواهیم شد، (و از آنان</w:t>
      </w:r>
      <w:r w:rsidR="0002159F">
        <w:rPr>
          <w:rFonts w:cs="B Lotus" w:hint="cs"/>
          <w:sz w:val="28"/>
          <w:szCs w:val="28"/>
          <w:rtl/>
          <w:lang w:bidi="fa-IR"/>
        </w:rPr>
        <w:t xml:space="preserve"> </w:t>
      </w:r>
      <w:r>
        <w:rPr>
          <w:rFonts w:cs="B Lotus" w:hint="cs"/>
          <w:sz w:val="28"/>
          <w:szCs w:val="28"/>
          <w:rtl/>
          <w:lang w:bidi="fa-IR"/>
        </w:rPr>
        <w:t>حیوان به غنیمت می‌گیریم) و کارد به همراه نداریم (چکار کنیم؟)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 xml:space="preserve">(أعجل </w:t>
      </w:r>
      <w:r w:rsidRPr="00446350">
        <w:rPr>
          <w:rFonts w:cs="Times New Roman" w:hint="cs"/>
          <w:b/>
          <w:bCs/>
          <w:sz w:val="32"/>
          <w:szCs w:val="32"/>
          <w:rtl/>
          <w:lang w:bidi="fa-IR"/>
        </w:rPr>
        <w:t>–</w:t>
      </w:r>
      <w:r w:rsidRPr="00FE29DC">
        <w:rPr>
          <w:rFonts w:cs="B Badr" w:hint="cs"/>
          <w:b/>
          <w:bCs/>
          <w:sz w:val="32"/>
          <w:szCs w:val="28"/>
          <w:rtl/>
          <w:lang w:bidi="fa-IR"/>
        </w:rPr>
        <w:t xml:space="preserve"> أو أرن </w:t>
      </w:r>
      <w:r w:rsidRPr="00446350">
        <w:rPr>
          <w:rFonts w:cs="Times New Roman" w:hint="cs"/>
          <w:b/>
          <w:bCs/>
          <w:sz w:val="32"/>
          <w:szCs w:val="32"/>
          <w:rtl/>
          <w:lang w:bidi="fa-IR"/>
        </w:rPr>
        <w:t>–</w:t>
      </w:r>
      <w:r w:rsidRPr="00FE29DC">
        <w:rPr>
          <w:rFonts w:cs="B Badr" w:hint="cs"/>
          <w:b/>
          <w:bCs/>
          <w:sz w:val="32"/>
          <w:szCs w:val="28"/>
          <w:rtl/>
          <w:lang w:bidi="fa-IR"/>
        </w:rPr>
        <w:t xml:space="preserve"> ما أنهر الدم و ذکر اسم الل فکل، لیس السن و الظفر، و سأحدثک، أما السن فعظم، و أما الظفر فمدی الحبشة)</w:t>
      </w:r>
      <w:r>
        <w:rPr>
          <w:rFonts w:cs="B Lotus" w:hint="cs"/>
          <w:sz w:val="28"/>
          <w:szCs w:val="28"/>
          <w:rtl/>
          <w:lang w:bidi="fa-IR"/>
        </w:rPr>
        <w:t xml:space="preserve"> «عجله کن یا با هر وسیله‌ای که خون را جاری کند، (آن را) ذبح کند، و (اگر) اسم خدا بر آن برده شد، بخور، به جز دندان و ناخن، و به شما خواهم گفت</w:t>
      </w:r>
      <w:r w:rsidR="004A1617">
        <w:rPr>
          <w:rFonts w:cs="B Lotus" w:hint="cs"/>
          <w:sz w:val="28"/>
          <w:szCs w:val="28"/>
          <w:rtl/>
          <w:lang w:bidi="fa-IR"/>
        </w:rPr>
        <w:t>:</w:t>
      </w:r>
      <w:r>
        <w:rPr>
          <w:rFonts w:cs="B Lotus" w:hint="cs"/>
          <w:sz w:val="28"/>
          <w:szCs w:val="28"/>
          <w:rtl/>
          <w:lang w:bidi="fa-IR"/>
        </w:rPr>
        <w:t xml:space="preserve"> دندان، استخوان است، و ناخن چاقوی اهل حبشه»، صحابی گوید</w:t>
      </w:r>
      <w:r w:rsidR="004A1617">
        <w:rPr>
          <w:rFonts w:cs="B Lotus" w:hint="cs"/>
          <w:sz w:val="28"/>
          <w:szCs w:val="28"/>
          <w:rtl/>
          <w:lang w:bidi="fa-IR"/>
        </w:rPr>
        <w:t>:</w:t>
      </w:r>
      <w:r>
        <w:rPr>
          <w:rFonts w:cs="B Lotus" w:hint="cs"/>
          <w:sz w:val="28"/>
          <w:szCs w:val="28"/>
          <w:rtl/>
          <w:lang w:bidi="fa-IR"/>
        </w:rPr>
        <w:t xml:space="preserve"> شتران و گوسفندانی را به غنیمت گرفتیم، شتری از آنها فرار کرد مردی آن را با تیر زد و گرفت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(إن لهذه الإبل أوابد کأوبد الوحش، فإذا غلبکم منها شی فافعلوا به هکذا)</w:t>
      </w:r>
      <w:r w:rsidR="0029595D" w:rsidRPr="003A7044">
        <w:rPr>
          <w:rStyle w:val="FootnoteReference"/>
          <w:rFonts w:cs="B Lotus"/>
          <w:sz w:val="28"/>
          <w:szCs w:val="28"/>
          <w:rtl/>
          <w:lang w:bidi="fa-IR"/>
        </w:rPr>
        <w:footnoteReference w:id="1299"/>
      </w:r>
      <w:r>
        <w:rPr>
          <w:rFonts w:cs="B Lotus" w:hint="cs"/>
          <w:sz w:val="28"/>
          <w:szCs w:val="28"/>
          <w:rtl/>
          <w:lang w:bidi="fa-IR"/>
        </w:rPr>
        <w:t xml:space="preserve"> «این شترها ترسی همانند ترس حیوانات وحی دارند که از انسان فرار می‌کنند پس هرگاه شتری از دست شما فرار کرد با آن اینطور (عمل) کنید».</w:t>
      </w:r>
    </w:p>
    <w:p w:rsidR="007E38C8" w:rsidRDefault="007E38C8" w:rsidP="00CD56D9">
      <w:pPr>
        <w:pStyle w:val="a1"/>
        <w:rPr>
          <w:rFonts w:hint="cs"/>
          <w:rtl/>
        </w:rPr>
      </w:pPr>
      <w:bookmarkStart w:id="2406" w:name="_Toc124850104"/>
      <w:bookmarkStart w:id="2407" w:name="_Toc95172552"/>
      <w:bookmarkStart w:id="2408" w:name="_Toc258663703"/>
      <w:bookmarkStart w:id="2409" w:name="_Toc283250113"/>
      <w:r>
        <w:rPr>
          <w:rFonts w:hint="cs"/>
          <w:rtl/>
        </w:rPr>
        <w:t>ذبح جنین</w:t>
      </w:r>
      <w:bookmarkEnd w:id="2406"/>
      <w:bookmarkEnd w:id="2407"/>
      <w:bookmarkEnd w:id="2408"/>
      <w:bookmarkEnd w:id="2409"/>
    </w:p>
    <w:p w:rsidR="007E38C8" w:rsidRDefault="007E38C8" w:rsidP="00CD56D9">
      <w:pPr>
        <w:spacing w:line="228" w:lineRule="auto"/>
        <w:jc w:val="lowKashida"/>
        <w:rPr>
          <w:rFonts w:cs="B Lotus" w:hint="cs"/>
          <w:sz w:val="28"/>
          <w:szCs w:val="28"/>
          <w:rtl/>
          <w:lang w:bidi="fa-IR"/>
        </w:rPr>
      </w:pPr>
      <w:r>
        <w:rPr>
          <w:rFonts w:cs="B Lotus" w:hint="cs"/>
          <w:sz w:val="28"/>
          <w:szCs w:val="28"/>
          <w:rtl/>
          <w:lang w:bidi="fa-IR"/>
        </w:rPr>
        <w:t>هرگاه جنین بصورت زنده از شکم مادر خارج گردد، باید ذبح شود، ولی اگر مرده خارج شود، ذبح مادرش، ذبح آن محسوب می‌شود</w:t>
      </w:r>
      <w:r w:rsidR="004A1617">
        <w:rPr>
          <w:rFonts w:cs="B Lotus" w:hint="cs"/>
          <w:sz w:val="28"/>
          <w:szCs w:val="28"/>
          <w:rtl/>
          <w:lang w:bidi="fa-IR"/>
        </w:rPr>
        <w:t>:</w:t>
      </w:r>
      <w:r>
        <w:rPr>
          <w:rFonts w:cs="B Lotus" w:hint="cs"/>
          <w:sz w:val="28"/>
          <w:szCs w:val="28"/>
          <w:rtl/>
          <w:lang w:bidi="fa-IR"/>
        </w:rPr>
        <w:t xml:space="preserve"> </w:t>
      </w:r>
    </w:p>
    <w:p w:rsidR="007E38C8" w:rsidRDefault="007E38C8" w:rsidP="00FE29DC">
      <w:pPr>
        <w:spacing w:line="228" w:lineRule="auto"/>
        <w:ind w:firstLine="284"/>
        <w:jc w:val="lowKashida"/>
        <w:rPr>
          <w:rFonts w:cs="B Lotus" w:hint="cs"/>
          <w:sz w:val="28"/>
          <w:szCs w:val="28"/>
          <w:rtl/>
          <w:lang w:bidi="fa-IR"/>
        </w:rPr>
      </w:pPr>
      <w:r>
        <w:rPr>
          <w:rFonts w:cs="B Lotus" w:hint="cs"/>
          <w:sz w:val="28"/>
          <w:szCs w:val="28"/>
          <w:rtl/>
          <w:lang w:bidi="fa-IR"/>
        </w:rPr>
        <w:t>از ابوسعید روایت است</w:t>
      </w:r>
      <w:r w:rsidR="004A1617">
        <w:rPr>
          <w:rFonts w:cs="B Lotus" w:hint="cs"/>
          <w:sz w:val="28"/>
          <w:szCs w:val="28"/>
          <w:rtl/>
          <w:lang w:bidi="fa-IR"/>
        </w:rPr>
        <w:t>:</w:t>
      </w:r>
      <w:r>
        <w:rPr>
          <w:rFonts w:cs="B Lotus" w:hint="cs"/>
          <w:sz w:val="28"/>
          <w:szCs w:val="28"/>
          <w:rtl/>
          <w:lang w:bidi="fa-IR"/>
        </w:rPr>
        <w:t xml:space="preserve"> از پیامبر</w:t>
      </w:r>
      <w:r w:rsidRPr="00196138">
        <w:rPr>
          <w:rFonts w:cs="B Lotus" w:hint="cs"/>
          <w:sz w:val="28"/>
          <w:szCs w:val="28"/>
          <w:rtl/>
          <w:lang w:bidi="fa-IR"/>
        </w:rPr>
        <w:sym w:font="AGA Arabesque" w:char="F072"/>
      </w:r>
      <w:r>
        <w:rPr>
          <w:rFonts w:cs="B Lotus" w:hint="cs"/>
          <w:sz w:val="28"/>
          <w:szCs w:val="28"/>
          <w:rtl/>
          <w:lang w:bidi="fa-IR"/>
        </w:rPr>
        <w:t xml:space="preserve"> درباره جنین سؤال کردیم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(کلوه إن شئتم فإن ذکاته ذکاة أمه)</w:t>
      </w:r>
      <w:r w:rsidR="0029595D" w:rsidRPr="003A7044">
        <w:rPr>
          <w:rStyle w:val="FootnoteReference"/>
          <w:rFonts w:cs="B Lotus"/>
          <w:sz w:val="28"/>
          <w:szCs w:val="28"/>
          <w:rtl/>
          <w:lang w:bidi="fa-IR"/>
        </w:rPr>
        <w:footnoteReference w:id="1300"/>
      </w:r>
      <w:r>
        <w:rPr>
          <w:rFonts w:cs="B Lotus" w:hint="cs"/>
          <w:sz w:val="28"/>
          <w:szCs w:val="28"/>
          <w:rtl/>
          <w:lang w:bidi="fa-IR"/>
        </w:rPr>
        <w:t xml:space="preserve"> «اگر خواستید آنرا بخورید چون ذبح مادرش، ذبح آن محسوب می‌شود».</w:t>
      </w:r>
    </w:p>
    <w:p w:rsidR="00BB7057" w:rsidRDefault="00BB7057" w:rsidP="00CD56D9">
      <w:pPr>
        <w:pStyle w:val="a1"/>
        <w:rPr>
          <w:rFonts w:hint="cs"/>
          <w:rtl/>
        </w:rPr>
      </w:pPr>
      <w:bookmarkStart w:id="2410" w:name="_Toc124850105"/>
      <w:bookmarkStart w:id="2411" w:name="_Toc95172553"/>
      <w:bookmarkStart w:id="2412" w:name="_Toc258663704"/>
      <w:bookmarkStart w:id="2413" w:name="_Toc283250114"/>
      <w:r>
        <w:rPr>
          <w:rFonts w:hint="cs"/>
          <w:rtl/>
        </w:rPr>
        <w:t>بسم الله گفتن هنگام ذبح</w:t>
      </w:r>
      <w:bookmarkEnd w:id="2410"/>
      <w:bookmarkEnd w:id="2411"/>
      <w:bookmarkEnd w:id="2412"/>
      <w:bookmarkEnd w:id="2413"/>
    </w:p>
    <w:p w:rsidR="00BB7057" w:rsidRDefault="00B016BC" w:rsidP="00CD56D9">
      <w:pPr>
        <w:spacing w:line="228" w:lineRule="auto"/>
        <w:jc w:val="lowKashida"/>
        <w:rPr>
          <w:rFonts w:cs="B Lotus" w:hint="cs"/>
          <w:sz w:val="28"/>
          <w:szCs w:val="28"/>
          <w:rtl/>
          <w:lang w:bidi="fa-IR"/>
        </w:rPr>
      </w:pPr>
      <w:r>
        <w:rPr>
          <w:rFonts w:cs="B Lotus" w:hint="cs"/>
          <w:sz w:val="28"/>
          <w:szCs w:val="28"/>
          <w:rtl/>
          <w:lang w:bidi="fa-IR"/>
        </w:rPr>
        <w:t>شرط حلال بودن حیوان، گفتن بسم الله هنگام ذبح آن است؛ لذا هر کس به طور عمد آنرا ترک کرد؛ ذبیحه‌اش حلال نیست</w:t>
      </w:r>
      <w:r w:rsidR="004A1617">
        <w:rPr>
          <w:rFonts w:cs="B Lotus" w:hint="cs"/>
          <w:sz w:val="28"/>
          <w:szCs w:val="28"/>
          <w:rtl/>
          <w:lang w:bidi="fa-IR"/>
        </w:rPr>
        <w:t>:</w:t>
      </w:r>
      <w:r>
        <w:rPr>
          <w:rFonts w:cs="B Lotus" w:hint="cs"/>
          <w:sz w:val="28"/>
          <w:szCs w:val="28"/>
          <w:rtl/>
          <w:lang w:bidi="fa-IR"/>
        </w:rPr>
        <w:t xml:space="preserve"> </w:t>
      </w:r>
    </w:p>
    <w:p w:rsidR="00B016BC" w:rsidRDefault="00B016BC" w:rsidP="00FE29DC">
      <w:pPr>
        <w:spacing w:line="228" w:lineRule="auto"/>
        <w:ind w:firstLine="284"/>
        <w:jc w:val="lowKashida"/>
        <w:rPr>
          <w:rFonts w:cs="B Lotus" w:hint="cs"/>
          <w:sz w:val="28"/>
          <w:szCs w:val="28"/>
          <w:rtl/>
          <w:lang w:bidi="fa-IR"/>
        </w:rPr>
      </w:pPr>
      <w:r>
        <w:rPr>
          <w:rFonts w:cs="B Lotus" w:hint="cs"/>
          <w:sz w:val="28"/>
          <w:szCs w:val="28"/>
          <w:rtl/>
          <w:lang w:bidi="fa-IR"/>
        </w:rPr>
        <w:t>خداوند متعال می‌فرماید</w:t>
      </w:r>
      <w:r w:rsidR="004A1617">
        <w:rPr>
          <w:rFonts w:cs="B Lotus" w:hint="cs"/>
          <w:sz w:val="28"/>
          <w:szCs w:val="28"/>
          <w:rtl/>
          <w:lang w:bidi="fa-IR"/>
        </w:rPr>
        <w:t>:</w:t>
      </w:r>
      <w:r>
        <w:rPr>
          <w:rFonts w:cs="B Lotus" w:hint="cs"/>
          <w:sz w:val="28"/>
          <w:szCs w:val="28"/>
          <w:rtl/>
          <w:lang w:bidi="fa-IR"/>
        </w:rPr>
        <w:t xml:space="preserve"> </w:t>
      </w:r>
    </w:p>
    <w:p w:rsidR="00D67283" w:rsidRPr="00944222" w:rsidRDefault="00D67283" w:rsidP="0064445F">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w:t>
      </w:r>
      <w:r w:rsidR="00F76E9A" w:rsidRPr="00FE29DC">
        <w:rPr>
          <w:rFonts w:cs="B Badr" w:hint="cs"/>
          <w:b/>
          <w:bCs/>
          <w:sz w:val="32"/>
          <w:szCs w:val="28"/>
          <w:rtl/>
          <w:lang w:bidi="fa-IR"/>
        </w:rPr>
        <w:t>ف</w:t>
      </w:r>
      <w:r w:rsidR="0064445F" w:rsidRPr="00FE29DC">
        <w:rPr>
          <w:rFonts w:cs="B Badr" w:hint="cs"/>
          <w:b/>
          <w:bCs/>
          <w:sz w:val="32"/>
          <w:szCs w:val="28"/>
          <w:rtl/>
          <w:lang w:bidi="fa-IR"/>
        </w:rPr>
        <w:t>َ</w:t>
      </w:r>
      <w:r w:rsidR="00F76E9A" w:rsidRPr="00FE29DC">
        <w:rPr>
          <w:rFonts w:cs="B Badr" w:hint="cs"/>
          <w:b/>
          <w:bCs/>
          <w:sz w:val="32"/>
          <w:szCs w:val="28"/>
          <w:rtl/>
          <w:lang w:bidi="fa-IR"/>
        </w:rPr>
        <w:t>ک</w:t>
      </w:r>
      <w:r w:rsidR="0064445F" w:rsidRPr="00FE29DC">
        <w:rPr>
          <w:rFonts w:cs="B Badr" w:hint="cs"/>
          <w:b/>
          <w:bCs/>
          <w:sz w:val="32"/>
          <w:szCs w:val="28"/>
          <w:rtl/>
          <w:lang w:bidi="fa-IR"/>
        </w:rPr>
        <w:t>ُ</w:t>
      </w:r>
      <w:r w:rsidR="00F76E9A" w:rsidRPr="00FE29DC">
        <w:rPr>
          <w:rFonts w:cs="B Badr" w:hint="cs"/>
          <w:b/>
          <w:bCs/>
          <w:sz w:val="32"/>
          <w:szCs w:val="28"/>
          <w:rtl/>
          <w:lang w:bidi="fa-IR"/>
        </w:rPr>
        <w:t>ل</w:t>
      </w:r>
      <w:r w:rsidR="0064445F" w:rsidRPr="00FE29DC">
        <w:rPr>
          <w:rFonts w:cs="B Badr" w:hint="cs"/>
          <w:b/>
          <w:bCs/>
          <w:sz w:val="32"/>
          <w:szCs w:val="28"/>
          <w:rtl/>
          <w:lang w:bidi="fa-IR"/>
        </w:rPr>
        <w:t>ُ</w:t>
      </w:r>
      <w:r w:rsidR="00F76E9A" w:rsidRPr="00FE29DC">
        <w:rPr>
          <w:rFonts w:cs="B Badr" w:hint="cs"/>
          <w:b/>
          <w:bCs/>
          <w:sz w:val="32"/>
          <w:szCs w:val="28"/>
          <w:rtl/>
          <w:lang w:bidi="fa-IR"/>
        </w:rPr>
        <w:t>وا م</w:t>
      </w:r>
      <w:r w:rsidR="0064445F" w:rsidRPr="00FE29DC">
        <w:rPr>
          <w:rFonts w:cs="B Badr" w:hint="cs"/>
          <w:b/>
          <w:bCs/>
          <w:sz w:val="32"/>
          <w:szCs w:val="28"/>
          <w:rtl/>
          <w:lang w:bidi="fa-IR"/>
        </w:rPr>
        <w:t>ِ</w:t>
      </w:r>
      <w:r w:rsidR="00F76E9A" w:rsidRPr="00FE29DC">
        <w:rPr>
          <w:rFonts w:cs="B Badr" w:hint="cs"/>
          <w:b/>
          <w:bCs/>
          <w:sz w:val="32"/>
          <w:szCs w:val="28"/>
          <w:rtl/>
          <w:lang w:bidi="fa-IR"/>
        </w:rPr>
        <w:t>م</w:t>
      </w:r>
      <w:r w:rsidR="0064445F" w:rsidRPr="00FE29DC">
        <w:rPr>
          <w:rFonts w:cs="B Badr" w:hint="cs"/>
          <w:b/>
          <w:bCs/>
          <w:sz w:val="32"/>
          <w:szCs w:val="28"/>
          <w:rtl/>
          <w:lang w:bidi="fa-IR"/>
        </w:rPr>
        <w:t>َّ</w:t>
      </w:r>
      <w:r w:rsidR="00F76E9A" w:rsidRPr="00FE29DC">
        <w:rPr>
          <w:rFonts w:cs="B Badr" w:hint="cs"/>
          <w:b/>
          <w:bCs/>
          <w:sz w:val="32"/>
          <w:szCs w:val="28"/>
          <w:rtl/>
          <w:lang w:bidi="fa-IR"/>
        </w:rPr>
        <w:t>ا ذ</w:t>
      </w:r>
      <w:r w:rsidR="0064445F" w:rsidRPr="00FE29DC">
        <w:rPr>
          <w:rFonts w:cs="B Badr" w:hint="cs"/>
          <w:b/>
          <w:bCs/>
          <w:sz w:val="32"/>
          <w:szCs w:val="28"/>
          <w:rtl/>
          <w:lang w:bidi="fa-IR"/>
        </w:rPr>
        <w:t>ُ</w:t>
      </w:r>
      <w:r w:rsidR="00F76E9A" w:rsidRPr="00FE29DC">
        <w:rPr>
          <w:rFonts w:cs="B Badr" w:hint="cs"/>
          <w:b/>
          <w:bCs/>
          <w:sz w:val="32"/>
          <w:szCs w:val="28"/>
          <w:rtl/>
          <w:lang w:bidi="fa-IR"/>
        </w:rPr>
        <w:t>ک</w:t>
      </w:r>
      <w:r w:rsidR="0064445F" w:rsidRPr="00FE29DC">
        <w:rPr>
          <w:rFonts w:cs="B Badr" w:hint="cs"/>
          <w:b/>
          <w:bCs/>
          <w:sz w:val="32"/>
          <w:szCs w:val="28"/>
          <w:rtl/>
          <w:lang w:bidi="fa-IR"/>
        </w:rPr>
        <w:t>ِ</w:t>
      </w:r>
      <w:r w:rsidR="00F76E9A" w:rsidRPr="00FE29DC">
        <w:rPr>
          <w:rFonts w:cs="B Badr" w:hint="cs"/>
          <w:b/>
          <w:bCs/>
          <w:sz w:val="32"/>
          <w:szCs w:val="28"/>
          <w:rtl/>
          <w:lang w:bidi="fa-IR"/>
        </w:rPr>
        <w:t>ر</w:t>
      </w:r>
      <w:r w:rsidR="0064445F" w:rsidRPr="00FE29DC">
        <w:rPr>
          <w:rFonts w:cs="B Badr" w:hint="cs"/>
          <w:b/>
          <w:bCs/>
          <w:sz w:val="32"/>
          <w:szCs w:val="28"/>
          <w:rtl/>
          <w:lang w:bidi="fa-IR"/>
        </w:rPr>
        <w:t>َ</w:t>
      </w:r>
      <w:r w:rsidR="00F76E9A" w:rsidRPr="00FE29DC">
        <w:rPr>
          <w:rFonts w:cs="B Badr" w:hint="cs"/>
          <w:b/>
          <w:bCs/>
          <w:sz w:val="32"/>
          <w:szCs w:val="28"/>
          <w:rtl/>
          <w:lang w:bidi="fa-IR"/>
        </w:rPr>
        <w:t xml:space="preserve"> اسم</w:t>
      </w:r>
      <w:r w:rsidR="0064445F" w:rsidRPr="00FE29DC">
        <w:rPr>
          <w:rFonts w:cs="B Badr" w:hint="cs"/>
          <w:b/>
          <w:bCs/>
          <w:sz w:val="32"/>
          <w:szCs w:val="28"/>
          <w:rtl/>
          <w:lang w:bidi="fa-IR"/>
        </w:rPr>
        <w:t>ُ</w:t>
      </w:r>
      <w:r w:rsidR="00F76E9A" w:rsidRPr="00FE29DC">
        <w:rPr>
          <w:rFonts w:cs="B Badr" w:hint="cs"/>
          <w:b/>
          <w:bCs/>
          <w:sz w:val="32"/>
          <w:szCs w:val="28"/>
          <w:rtl/>
          <w:lang w:bidi="fa-IR"/>
        </w:rPr>
        <w:t xml:space="preserve"> الله</w:t>
      </w:r>
      <w:r w:rsidR="0064445F" w:rsidRPr="00FE29DC">
        <w:rPr>
          <w:rFonts w:cs="B Badr" w:hint="cs"/>
          <w:b/>
          <w:bCs/>
          <w:sz w:val="32"/>
          <w:szCs w:val="28"/>
          <w:rtl/>
          <w:lang w:bidi="fa-IR"/>
        </w:rPr>
        <w:t>ِ</w:t>
      </w:r>
      <w:r w:rsidR="00F76E9A" w:rsidRPr="00FE29DC">
        <w:rPr>
          <w:rFonts w:cs="B Badr" w:hint="cs"/>
          <w:b/>
          <w:bCs/>
          <w:sz w:val="32"/>
          <w:szCs w:val="28"/>
          <w:rtl/>
          <w:lang w:bidi="fa-IR"/>
        </w:rPr>
        <w:t xml:space="preserve"> </w:t>
      </w:r>
      <w:r w:rsidR="00A11EE1" w:rsidRPr="00FE29DC">
        <w:rPr>
          <w:rFonts w:cs="B Badr" w:hint="cs"/>
          <w:b/>
          <w:bCs/>
          <w:sz w:val="32"/>
          <w:szCs w:val="28"/>
          <w:rtl/>
          <w:lang w:bidi="fa-IR"/>
        </w:rPr>
        <w:t>ع</w:t>
      </w:r>
      <w:r w:rsidR="0064445F" w:rsidRPr="00FE29DC">
        <w:rPr>
          <w:rFonts w:cs="B Badr" w:hint="cs"/>
          <w:b/>
          <w:bCs/>
          <w:sz w:val="32"/>
          <w:szCs w:val="28"/>
          <w:rtl/>
          <w:lang w:bidi="fa-IR"/>
        </w:rPr>
        <w:t>َ</w:t>
      </w:r>
      <w:r w:rsidR="00A11EE1" w:rsidRPr="00FE29DC">
        <w:rPr>
          <w:rFonts w:cs="B Badr" w:hint="cs"/>
          <w:b/>
          <w:bCs/>
          <w:sz w:val="32"/>
          <w:szCs w:val="28"/>
          <w:rtl/>
          <w:lang w:bidi="fa-IR"/>
        </w:rPr>
        <w:t>ل</w:t>
      </w:r>
      <w:r w:rsidR="0064445F" w:rsidRPr="00FE29DC">
        <w:rPr>
          <w:rFonts w:cs="B Badr" w:hint="cs"/>
          <w:b/>
          <w:bCs/>
          <w:sz w:val="32"/>
          <w:szCs w:val="28"/>
          <w:rtl/>
          <w:lang w:bidi="fa-IR"/>
        </w:rPr>
        <w:t>َ</w:t>
      </w:r>
      <w:r w:rsidR="00A11EE1" w:rsidRPr="00FE29DC">
        <w:rPr>
          <w:rFonts w:cs="B Badr" w:hint="cs"/>
          <w:b/>
          <w:bCs/>
          <w:sz w:val="32"/>
          <w:szCs w:val="28"/>
          <w:rtl/>
          <w:lang w:bidi="fa-IR"/>
        </w:rPr>
        <w:t>یه</w:t>
      </w:r>
      <w:r w:rsidR="0064445F" w:rsidRPr="00FE29DC">
        <w:rPr>
          <w:rFonts w:cs="B Badr" w:hint="cs"/>
          <w:b/>
          <w:bCs/>
          <w:sz w:val="32"/>
          <w:szCs w:val="28"/>
          <w:rtl/>
          <w:lang w:bidi="fa-IR"/>
        </w:rPr>
        <w:t>ِ</w:t>
      </w:r>
      <w:r w:rsidR="00A11EE1" w:rsidRPr="00FE29DC">
        <w:rPr>
          <w:rFonts w:cs="B Badr" w:hint="cs"/>
          <w:b/>
          <w:bCs/>
          <w:sz w:val="32"/>
          <w:szCs w:val="28"/>
          <w:rtl/>
          <w:lang w:bidi="fa-IR"/>
        </w:rPr>
        <w:t xml:space="preserve"> إن ک</w:t>
      </w:r>
      <w:r w:rsidR="0064445F" w:rsidRPr="00FE29DC">
        <w:rPr>
          <w:rFonts w:cs="B Badr" w:hint="cs"/>
          <w:b/>
          <w:bCs/>
          <w:sz w:val="32"/>
          <w:szCs w:val="28"/>
          <w:rtl/>
          <w:lang w:bidi="fa-IR"/>
        </w:rPr>
        <w:t>ُ</w:t>
      </w:r>
      <w:r w:rsidR="00A11EE1" w:rsidRPr="00FE29DC">
        <w:rPr>
          <w:rFonts w:cs="B Badr" w:hint="cs"/>
          <w:b/>
          <w:bCs/>
          <w:sz w:val="32"/>
          <w:szCs w:val="28"/>
          <w:rtl/>
          <w:lang w:bidi="fa-IR"/>
        </w:rPr>
        <w:t>نت</w:t>
      </w:r>
      <w:r w:rsidR="0064445F" w:rsidRPr="00FE29DC">
        <w:rPr>
          <w:rFonts w:cs="B Badr" w:hint="cs"/>
          <w:b/>
          <w:bCs/>
          <w:sz w:val="32"/>
          <w:szCs w:val="28"/>
          <w:rtl/>
          <w:lang w:bidi="fa-IR"/>
        </w:rPr>
        <w:t>ُ</w:t>
      </w:r>
      <w:r w:rsidR="00A11EE1" w:rsidRPr="00FE29DC">
        <w:rPr>
          <w:rFonts w:cs="B Badr" w:hint="cs"/>
          <w:b/>
          <w:bCs/>
          <w:sz w:val="32"/>
          <w:szCs w:val="28"/>
          <w:rtl/>
          <w:lang w:bidi="fa-IR"/>
        </w:rPr>
        <w:t>م ب</w:t>
      </w:r>
      <w:r w:rsidR="0064445F" w:rsidRPr="00FE29DC">
        <w:rPr>
          <w:rFonts w:cs="B Badr" w:hint="cs"/>
          <w:b/>
          <w:bCs/>
          <w:sz w:val="32"/>
          <w:szCs w:val="28"/>
          <w:rtl/>
          <w:lang w:bidi="fa-IR"/>
        </w:rPr>
        <w:t>ِ</w:t>
      </w:r>
      <w:r w:rsidR="00A11EE1" w:rsidRPr="00FE29DC">
        <w:rPr>
          <w:rFonts w:cs="B Badr" w:hint="cs"/>
          <w:b/>
          <w:bCs/>
          <w:sz w:val="32"/>
          <w:szCs w:val="28"/>
          <w:rtl/>
          <w:lang w:bidi="fa-IR"/>
        </w:rPr>
        <w:t>آی</w:t>
      </w:r>
      <w:r w:rsidR="0064445F" w:rsidRPr="00FE29DC">
        <w:rPr>
          <w:rFonts w:cs="B Badr" w:hint="cs"/>
          <w:b/>
          <w:bCs/>
          <w:sz w:val="32"/>
          <w:szCs w:val="28"/>
          <w:rtl/>
          <w:lang w:bidi="fa-IR"/>
        </w:rPr>
        <w:t>َ</w:t>
      </w:r>
      <w:r w:rsidR="00A11EE1" w:rsidRPr="00FE29DC">
        <w:rPr>
          <w:rFonts w:cs="B Badr" w:hint="cs"/>
          <w:b/>
          <w:bCs/>
          <w:sz w:val="32"/>
          <w:szCs w:val="28"/>
          <w:rtl/>
          <w:lang w:bidi="fa-IR"/>
        </w:rPr>
        <w:t>ات</w:t>
      </w:r>
      <w:r w:rsidR="0064445F" w:rsidRPr="00FE29DC">
        <w:rPr>
          <w:rFonts w:cs="B Badr" w:hint="cs"/>
          <w:b/>
          <w:bCs/>
          <w:sz w:val="32"/>
          <w:szCs w:val="28"/>
          <w:rtl/>
          <w:lang w:bidi="fa-IR"/>
        </w:rPr>
        <w:t>ِ</w:t>
      </w:r>
      <w:r w:rsidR="00A11EE1" w:rsidRPr="00FE29DC">
        <w:rPr>
          <w:rFonts w:cs="B Badr" w:hint="cs"/>
          <w:b/>
          <w:bCs/>
          <w:sz w:val="32"/>
          <w:szCs w:val="28"/>
          <w:rtl/>
          <w:lang w:bidi="fa-IR"/>
        </w:rPr>
        <w:t>ه</w:t>
      </w:r>
      <w:r w:rsidR="0064445F" w:rsidRPr="00FE29DC">
        <w:rPr>
          <w:rFonts w:cs="B Badr" w:hint="cs"/>
          <w:b/>
          <w:bCs/>
          <w:sz w:val="32"/>
          <w:szCs w:val="28"/>
          <w:rtl/>
          <w:lang w:bidi="fa-IR"/>
        </w:rPr>
        <w:t>ِ</w:t>
      </w:r>
      <w:r w:rsidR="00A11EE1" w:rsidRPr="00FE29DC">
        <w:rPr>
          <w:rFonts w:cs="B Badr" w:hint="cs"/>
          <w:b/>
          <w:bCs/>
          <w:sz w:val="32"/>
          <w:szCs w:val="28"/>
          <w:rtl/>
          <w:lang w:bidi="fa-IR"/>
        </w:rPr>
        <w:t xml:space="preserve"> م</w:t>
      </w:r>
      <w:r w:rsidR="0064445F" w:rsidRPr="00FE29DC">
        <w:rPr>
          <w:rFonts w:cs="B Badr" w:hint="cs"/>
          <w:b/>
          <w:bCs/>
          <w:sz w:val="32"/>
          <w:szCs w:val="28"/>
          <w:rtl/>
          <w:lang w:bidi="fa-IR"/>
        </w:rPr>
        <w:t>ُ</w:t>
      </w:r>
      <w:r w:rsidR="00A11EE1" w:rsidRPr="00FE29DC">
        <w:rPr>
          <w:rFonts w:cs="B Badr" w:hint="cs"/>
          <w:b/>
          <w:bCs/>
          <w:sz w:val="32"/>
          <w:szCs w:val="28"/>
          <w:rtl/>
          <w:lang w:bidi="fa-IR"/>
        </w:rPr>
        <w:t>ؤم</w:t>
      </w:r>
      <w:r w:rsidR="0064445F" w:rsidRPr="00FE29DC">
        <w:rPr>
          <w:rFonts w:cs="B Badr" w:hint="cs"/>
          <w:b/>
          <w:bCs/>
          <w:sz w:val="32"/>
          <w:szCs w:val="28"/>
          <w:rtl/>
          <w:lang w:bidi="fa-IR"/>
        </w:rPr>
        <w:t>ِ</w:t>
      </w:r>
      <w:r w:rsidR="00A11EE1" w:rsidRPr="00FE29DC">
        <w:rPr>
          <w:rFonts w:cs="B Badr" w:hint="cs"/>
          <w:b/>
          <w:bCs/>
          <w:sz w:val="32"/>
          <w:szCs w:val="28"/>
          <w:rtl/>
          <w:lang w:bidi="fa-IR"/>
        </w:rPr>
        <w:t>ن</w:t>
      </w:r>
      <w:r w:rsidR="0064445F" w:rsidRPr="00FE29DC">
        <w:rPr>
          <w:rFonts w:cs="B Badr" w:hint="cs"/>
          <w:b/>
          <w:bCs/>
          <w:sz w:val="32"/>
          <w:szCs w:val="28"/>
          <w:rtl/>
          <w:lang w:bidi="fa-IR"/>
        </w:rPr>
        <w:t>ِ</w:t>
      </w:r>
      <w:r w:rsidR="00A11EE1" w:rsidRPr="00FE29DC">
        <w:rPr>
          <w:rFonts w:cs="B Badr" w:hint="cs"/>
          <w:b/>
          <w:bCs/>
          <w:sz w:val="32"/>
          <w:szCs w:val="28"/>
          <w:rtl/>
          <w:lang w:bidi="fa-IR"/>
        </w:rPr>
        <w:t>ین</w:t>
      </w:r>
      <w:r w:rsidR="0064445F" w:rsidRPr="00FE29DC">
        <w:rPr>
          <w:rFonts w:cs="B Badr" w:hint="cs"/>
          <w:b/>
          <w:bCs/>
          <w:sz w:val="32"/>
          <w:szCs w:val="28"/>
          <w:rtl/>
          <w:lang w:bidi="fa-IR"/>
        </w:rPr>
        <w:t>َ</w:t>
      </w:r>
      <w:r w:rsidRPr="00FE29DC">
        <w:rPr>
          <w:rFonts w:cs="B Badr" w:hint="cs"/>
          <w:b/>
          <w:bCs/>
          <w:sz w:val="32"/>
          <w:szCs w:val="28"/>
          <w:rtl/>
          <w:lang w:bidi="fa-IR"/>
        </w:rPr>
        <w:t xml:space="preserve">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w:t>
      </w:r>
      <w:r w:rsidR="0064445F" w:rsidRPr="00944222">
        <w:rPr>
          <w:rFonts w:cs="B Lotus" w:hint="cs"/>
          <w:sz w:val="32"/>
          <w:szCs w:val="24"/>
          <w:rtl/>
          <w:lang w:bidi="fa-IR"/>
        </w:rPr>
        <w:t>أنعام</w:t>
      </w:r>
      <w:r w:rsidR="004A1617">
        <w:rPr>
          <w:rFonts w:cs="B Lotus" w:hint="cs"/>
          <w:sz w:val="32"/>
          <w:szCs w:val="24"/>
          <w:rtl/>
          <w:lang w:bidi="fa-IR"/>
        </w:rPr>
        <w:t>:</w:t>
      </w:r>
      <w:r w:rsidRPr="00944222">
        <w:rPr>
          <w:rFonts w:cs="B Lotus" w:hint="cs"/>
          <w:sz w:val="32"/>
          <w:szCs w:val="24"/>
          <w:rtl/>
          <w:lang w:bidi="fa-IR"/>
        </w:rPr>
        <w:t xml:space="preserve"> </w:t>
      </w:r>
      <w:r w:rsidR="0064445F" w:rsidRPr="00944222">
        <w:rPr>
          <w:rFonts w:cs="B Lotus" w:hint="cs"/>
          <w:sz w:val="32"/>
          <w:szCs w:val="24"/>
          <w:rtl/>
          <w:lang w:bidi="fa-IR"/>
        </w:rPr>
        <w:t>118</w:t>
      </w:r>
      <w:r w:rsidRPr="00944222">
        <w:rPr>
          <w:rFonts w:cs="B Lotus" w:hint="cs"/>
          <w:sz w:val="32"/>
          <w:szCs w:val="24"/>
          <w:rtl/>
          <w:lang w:bidi="fa-IR"/>
        </w:rPr>
        <w:t>)</w:t>
      </w:r>
    </w:p>
    <w:p w:rsidR="00D67283" w:rsidRPr="000F309C" w:rsidRDefault="00D67283" w:rsidP="0064445F">
      <w:pPr>
        <w:ind w:left="1134"/>
        <w:jc w:val="both"/>
        <w:rPr>
          <w:rFonts w:cs="B Lotus" w:hint="cs"/>
          <w:sz w:val="26"/>
          <w:szCs w:val="26"/>
          <w:rtl/>
          <w:lang w:bidi="fa-IR"/>
        </w:rPr>
      </w:pPr>
      <w:r>
        <w:rPr>
          <w:rFonts w:cs="B Lotus" w:hint="cs"/>
          <w:sz w:val="26"/>
          <w:szCs w:val="26"/>
          <w:rtl/>
          <w:lang w:bidi="fa-IR"/>
        </w:rPr>
        <w:t>«</w:t>
      </w:r>
      <w:r w:rsidR="0064445F">
        <w:rPr>
          <w:rFonts w:cs="B Lotus" w:hint="cs"/>
          <w:sz w:val="26"/>
          <w:szCs w:val="26"/>
          <w:rtl/>
          <w:lang w:bidi="fa-IR"/>
        </w:rPr>
        <w:t>پس از گوشت چهارپایانی بخورید که به هنگام ذبح نام خدا را بر آن برده‌اند، اگر به آیات خدا ایمان دارید</w:t>
      </w:r>
      <w:r>
        <w:rPr>
          <w:rFonts w:cs="B Lotus" w:hint="cs"/>
          <w:sz w:val="26"/>
          <w:szCs w:val="26"/>
          <w:rtl/>
          <w:lang w:bidi="fa-IR"/>
        </w:rPr>
        <w:t>».</w:t>
      </w:r>
    </w:p>
    <w:p w:rsidR="00B016BC" w:rsidRDefault="0064445F" w:rsidP="00FE29DC">
      <w:pPr>
        <w:spacing w:line="228" w:lineRule="auto"/>
        <w:ind w:firstLine="284"/>
        <w:jc w:val="lowKashida"/>
        <w:rPr>
          <w:rFonts w:cs="B Lotus" w:hint="cs"/>
          <w:sz w:val="28"/>
          <w:szCs w:val="28"/>
          <w:rtl/>
          <w:lang w:bidi="fa-IR"/>
        </w:rPr>
      </w:pPr>
      <w:r>
        <w:rPr>
          <w:rFonts w:cs="B Lotus" w:hint="cs"/>
          <w:sz w:val="28"/>
          <w:szCs w:val="28"/>
          <w:rtl/>
          <w:lang w:bidi="fa-IR"/>
        </w:rPr>
        <w:t>و می‌فرماید</w:t>
      </w:r>
      <w:r w:rsidR="004A1617">
        <w:rPr>
          <w:rFonts w:cs="B Lotus" w:hint="cs"/>
          <w:sz w:val="28"/>
          <w:szCs w:val="28"/>
          <w:rtl/>
          <w:lang w:bidi="fa-IR"/>
        </w:rPr>
        <w:t>:</w:t>
      </w:r>
      <w:r>
        <w:rPr>
          <w:rFonts w:cs="B Lotus" w:hint="cs"/>
          <w:sz w:val="28"/>
          <w:szCs w:val="28"/>
          <w:rtl/>
          <w:lang w:bidi="fa-IR"/>
        </w:rPr>
        <w:t xml:space="preserve"> </w:t>
      </w:r>
    </w:p>
    <w:p w:rsidR="00870878" w:rsidRPr="00944222" w:rsidRDefault="00870878" w:rsidP="00CD56D9">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وَلاَتَأکُلُوا مِمَّا لَم یُذکَرِ اسمُ اللهِ عَلَیهِ وَ إِنَّهُ لَفِسقٌ وَ إنَّ الشَّیَاطِینَ لَیُوحُونَ إلَی أولِیَائِهِم لِیُجَادِلُوکُم وَ إن أطَعُتُموهُم إنَّکُم لَمُشرِکُونَ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(أنعام</w:t>
      </w:r>
      <w:r w:rsidR="004A1617">
        <w:rPr>
          <w:rFonts w:cs="B Lotus" w:hint="cs"/>
          <w:sz w:val="32"/>
          <w:szCs w:val="24"/>
          <w:rtl/>
          <w:lang w:bidi="fa-IR"/>
        </w:rPr>
        <w:t>:</w:t>
      </w:r>
      <w:r w:rsidRPr="00944222">
        <w:rPr>
          <w:rFonts w:cs="B Lotus" w:hint="cs"/>
          <w:sz w:val="32"/>
          <w:szCs w:val="24"/>
          <w:rtl/>
          <w:lang w:bidi="fa-IR"/>
        </w:rPr>
        <w:t xml:space="preserve"> 121)</w:t>
      </w:r>
    </w:p>
    <w:p w:rsidR="00870878" w:rsidRPr="000F309C" w:rsidRDefault="00870878" w:rsidP="00870878">
      <w:pPr>
        <w:ind w:left="1134"/>
        <w:jc w:val="both"/>
        <w:rPr>
          <w:rFonts w:cs="B Lotus" w:hint="cs"/>
          <w:sz w:val="26"/>
          <w:szCs w:val="26"/>
          <w:rtl/>
          <w:lang w:bidi="fa-IR"/>
        </w:rPr>
      </w:pPr>
      <w:r>
        <w:rPr>
          <w:rFonts w:cs="B Lotus" w:hint="cs"/>
          <w:sz w:val="26"/>
          <w:szCs w:val="26"/>
          <w:rtl/>
          <w:lang w:bidi="fa-IR"/>
        </w:rPr>
        <w:t>«از گوشت حیوانی نخورید که (به هنگام ذبح عمداً) نام خدا بر آن برده نشده است؛ چراکه خوردن از چنین گوشتی نافرمانی (از دستور خدا) است بیگمان شیاطین مطالب وسوسه‌انگیزی را به طور مخفیانه به دوستان خود القا می‌کنند تا اینکه با شما منازعه و مجادله کنند و اگر از آنان اطاعت کنید، بی‌گمان شما (مثل ایشان) مشرک خواهید بود».</w:t>
      </w:r>
    </w:p>
    <w:p w:rsidR="004C7D35" w:rsidRDefault="004C7D35" w:rsidP="00FE29DC">
      <w:pPr>
        <w:spacing w:line="228" w:lineRule="auto"/>
        <w:ind w:firstLine="284"/>
        <w:jc w:val="lowKashida"/>
        <w:rPr>
          <w:rFonts w:cs="B Lotus" w:hint="cs"/>
          <w:sz w:val="28"/>
          <w:szCs w:val="28"/>
          <w:rtl/>
          <w:lang w:bidi="fa-IR"/>
        </w:rPr>
      </w:pPr>
      <w:r>
        <w:rPr>
          <w:rFonts w:cs="B Lotus" w:hint="cs"/>
          <w:sz w:val="28"/>
          <w:szCs w:val="28"/>
          <w:rtl/>
          <w:lang w:bidi="fa-IR"/>
        </w:rPr>
        <w:t>از رافع بن خدیج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به او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(ما أنهر الدم و ذکر اسم الله فکل)</w:t>
      </w:r>
      <w:r w:rsidR="0029595D" w:rsidRPr="003A7044">
        <w:rPr>
          <w:rStyle w:val="FootnoteReference"/>
          <w:rFonts w:cs="B Lotus"/>
          <w:sz w:val="28"/>
          <w:szCs w:val="28"/>
          <w:rtl/>
          <w:lang w:bidi="fa-IR"/>
        </w:rPr>
        <w:footnoteReference w:id="1301"/>
      </w:r>
      <w:r>
        <w:rPr>
          <w:rFonts w:cs="B Lotus" w:hint="cs"/>
          <w:sz w:val="28"/>
          <w:szCs w:val="28"/>
          <w:rtl/>
          <w:lang w:bidi="fa-IR"/>
        </w:rPr>
        <w:t xml:space="preserve"> «(اگر با) وسیله‌ای که خون را جاری کند ذبح شد، و اسم خدا بر آن برده شد، بخور».</w:t>
      </w:r>
    </w:p>
    <w:p w:rsidR="004C7D35" w:rsidRDefault="004C7D35" w:rsidP="00CD56D9">
      <w:pPr>
        <w:pStyle w:val="a1"/>
        <w:rPr>
          <w:rFonts w:hint="cs"/>
          <w:rtl/>
        </w:rPr>
      </w:pPr>
      <w:bookmarkStart w:id="2414" w:name="_Toc124850106"/>
      <w:bookmarkStart w:id="2415" w:name="_Toc95172554"/>
      <w:bookmarkStart w:id="2416" w:name="_Toc258663705"/>
      <w:bookmarkStart w:id="2417" w:name="_Toc283250115"/>
      <w:r>
        <w:rPr>
          <w:rFonts w:hint="cs"/>
          <w:rtl/>
        </w:rPr>
        <w:t>رو کردن (حیوان) به قبله</w:t>
      </w:r>
      <w:bookmarkEnd w:id="2414"/>
      <w:bookmarkEnd w:id="2415"/>
      <w:bookmarkEnd w:id="2416"/>
      <w:bookmarkEnd w:id="2417"/>
      <w:r>
        <w:rPr>
          <w:rFonts w:hint="cs"/>
          <w:rtl/>
        </w:rPr>
        <w:t xml:space="preserve"> </w:t>
      </w:r>
    </w:p>
    <w:p w:rsidR="004C7D35" w:rsidRDefault="004C7D35" w:rsidP="00CD56D9">
      <w:pPr>
        <w:spacing w:line="228" w:lineRule="auto"/>
        <w:jc w:val="lowKashida"/>
        <w:rPr>
          <w:rFonts w:cs="B Lotus" w:hint="cs"/>
          <w:sz w:val="28"/>
          <w:szCs w:val="28"/>
          <w:rtl/>
          <w:lang w:bidi="fa-IR"/>
        </w:rPr>
      </w:pPr>
      <w:r>
        <w:rPr>
          <w:rFonts w:cs="B Lotus" w:hint="cs"/>
          <w:sz w:val="28"/>
          <w:szCs w:val="28"/>
          <w:rtl/>
          <w:lang w:bidi="fa-IR"/>
        </w:rPr>
        <w:t>مستحب است که هنگام ذبح، حیوان را رو به قبله قرار دهد و دعای مذکور در حدیث زیر را بخواند</w:t>
      </w:r>
      <w:r w:rsidR="004A1617">
        <w:rPr>
          <w:rFonts w:cs="B Lotus" w:hint="cs"/>
          <w:sz w:val="28"/>
          <w:szCs w:val="28"/>
          <w:rtl/>
          <w:lang w:bidi="fa-IR"/>
        </w:rPr>
        <w:t>:</w:t>
      </w:r>
      <w:r>
        <w:rPr>
          <w:rFonts w:cs="B Lotus" w:hint="cs"/>
          <w:sz w:val="28"/>
          <w:szCs w:val="28"/>
          <w:rtl/>
          <w:lang w:bidi="fa-IR"/>
        </w:rPr>
        <w:t xml:space="preserve"> </w:t>
      </w:r>
    </w:p>
    <w:p w:rsidR="00FF1675" w:rsidRDefault="004C7D35" w:rsidP="00FE29DC">
      <w:pPr>
        <w:spacing w:line="228" w:lineRule="auto"/>
        <w:ind w:firstLine="284"/>
        <w:jc w:val="lowKashida"/>
        <w:rPr>
          <w:rFonts w:cs="B Lotus" w:hint="cs"/>
          <w:sz w:val="28"/>
          <w:szCs w:val="28"/>
          <w:rtl/>
          <w:lang w:bidi="fa-IR"/>
        </w:rPr>
      </w:pPr>
      <w:r>
        <w:rPr>
          <w:rFonts w:cs="B Lotus" w:hint="cs"/>
          <w:sz w:val="28"/>
          <w:szCs w:val="28"/>
          <w:rtl/>
          <w:lang w:bidi="fa-IR"/>
        </w:rPr>
        <w:t>از جابر بن عبدالله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(ذبح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یوم الذبح کبشین أقرنین أملحین موجئین فلما وجههما قال</w:t>
      </w:r>
      <w:r w:rsidR="004A1617">
        <w:rPr>
          <w:rFonts w:cs="B Badr" w:hint="cs"/>
          <w:b/>
          <w:bCs/>
          <w:sz w:val="32"/>
          <w:szCs w:val="28"/>
          <w:rtl/>
          <w:lang w:bidi="fa-IR"/>
        </w:rPr>
        <w:t>:</w:t>
      </w:r>
      <w:r w:rsidRPr="00FE29DC">
        <w:rPr>
          <w:rFonts w:cs="B Badr" w:hint="cs"/>
          <w:b/>
          <w:bCs/>
          <w:sz w:val="32"/>
          <w:szCs w:val="28"/>
          <w:rtl/>
          <w:lang w:bidi="fa-IR"/>
        </w:rPr>
        <w:t xml:space="preserve"> إنی وجهت وجهی للذی فطر السموات و الأرض علی ملة إبراهیم حنیفا و ما أنا من المشرکین، إن صلاتی و نسکی و محیای و مماتی لله رب العالمین لاشریک له و بذلک أمرت و أنا</w:t>
      </w:r>
      <w:r w:rsidR="0076467D" w:rsidRPr="00FE29DC">
        <w:rPr>
          <w:rFonts w:cs="B Badr" w:hint="cs"/>
          <w:b/>
          <w:bCs/>
          <w:sz w:val="32"/>
          <w:szCs w:val="28"/>
          <w:rtl/>
          <w:lang w:bidi="fa-IR"/>
        </w:rPr>
        <w:t xml:space="preserve"> </w:t>
      </w:r>
      <w:r w:rsidR="00FF1675" w:rsidRPr="00FE29DC">
        <w:rPr>
          <w:rFonts w:cs="B Badr" w:hint="cs"/>
          <w:b/>
          <w:bCs/>
          <w:sz w:val="32"/>
          <w:szCs w:val="28"/>
          <w:rtl/>
          <w:lang w:bidi="fa-IR"/>
        </w:rPr>
        <w:t>من المسلمین، اللهم منک ولک عن محمد و أمته، بسم الله و الله أکبر ثم ذبح)</w:t>
      </w:r>
      <w:r w:rsidR="0029595D" w:rsidRPr="003A7044">
        <w:rPr>
          <w:rStyle w:val="FootnoteReference"/>
          <w:rFonts w:cs="B Lotus"/>
          <w:sz w:val="28"/>
          <w:szCs w:val="28"/>
          <w:rtl/>
          <w:lang w:bidi="fa-IR"/>
        </w:rPr>
        <w:footnoteReference w:id="1302"/>
      </w:r>
      <w:r w:rsidR="00FF1675">
        <w:rPr>
          <w:rFonts w:cs="B Lotus" w:hint="cs"/>
          <w:sz w:val="28"/>
          <w:szCs w:val="28"/>
          <w:rtl/>
          <w:lang w:bidi="fa-IR"/>
        </w:rPr>
        <w:t xml:space="preserve"> «پیامبر</w:t>
      </w:r>
      <w:r w:rsidR="00FF1675" w:rsidRPr="00196138">
        <w:rPr>
          <w:rFonts w:cs="B Lotus" w:hint="cs"/>
          <w:sz w:val="28"/>
          <w:szCs w:val="28"/>
          <w:rtl/>
          <w:lang w:bidi="fa-IR"/>
        </w:rPr>
        <w:sym w:font="AGA Arabesque" w:char="F072"/>
      </w:r>
      <w:r w:rsidR="00FF1675">
        <w:rPr>
          <w:rFonts w:cs="B Lotus" w:hint="cs"/>
          <w:sz w:val="28"/>
          <w:szCs w:val="28"/>
          <w:rtl/>
          <w:lang w:bidi="fa-IR"/>
        </w:rPr>
        <w:t xml:space="preserve"> در روز عید قربان دو قوچ شاخدار و سیاه مائل به سفیدی واخته شده را ذبح کرد، وقتی انها را رو به قبله کرد، گفت</w:t>
      </w:r>
      <w:r w:rsidR="004A1617">
        <w:rPr>
          <w:rFonts w:cs="B Lotus" w:hint="cs"/>
          <w:sz w:val="28"/>
          <w:szCs w:val="28"/>
          <w:rtl/>
          <w:lang w:bidi="fa-IR"/>
        </w:rPr>
        <w:t>:</w:t>
      </w:r>
      <w:r w:rsidR="00FF1675">
        <w:rPr>
          <w:rFonts w:cs="B Lotus" w:hint="cs"/>
          <w:sz w:val="28"/>
          <w:szCs w:val="28"/>
          <w:rtl/>
          <w:lang w:bidi="fa-IR"/>
        </w:rPr>
        <w:t xml:space="preserve"> </w:t>
      </w:r>
      <w:r w:rsidR="00FF1675" w:rsidRPr="00FE29DC">
        <w:rPr>
          <w:rFonts w:cs="B Badr" w:hint="cs"/>
          <w:b/>
          <w:bCs/>
          <w:sz w:val="32"/>
          <w:szCs w:val="28"/>
          <w:rtl/>
          <w:lang w:bidi="fa-IR"/>
        </w:rPr>
        <w:t>(إنی وجهت وجهی للذی فطر السموات و الأرض علی ملة إبراهیم حنیفا و ما أنا من المشرکین، إن صلاتی و نسکی ومحیای و مماتی لله رب العالمین لا شریک له و بذلک أمرت و أنا من المسلمین، اللهم منک و لک عن محمد و أمته، بسم الله و الله أکبر)</w:t>
      </w:r>
      <w:r w:rsidR="00FF1675">
        <w:rPr>
          <w:rFonts w:cs="B Lotus" w:hint="cs"/>
          <w:sz w:val="28"/>
          <w:szCs w:val="28"/>
          <w:rtl/>
          <w:lang w:bidi="fa-IR"/>
        </w:rPr>
        <w:t xml:space="preserve"> بیگمان من رویم را به سوی ذاتی می‌کنم که آسمانها و زمین را آفریده است، و من بر دین ابراهیم حنیف بوده و از مشرکین نیستم، نمازم، قربانی، زندگی و مرگم برای الله پروردگار عالمیان است که هیچ شریکی ندارد و به این امر شده‌ام و من از مسلمانان هستم، خداوندا! (این قربانی‌ای است) از تو و برای تو، از (طرف) محمد و امتش بسم الله و الله اکبر، سپس (حیوان را) ذبح کرد».</w:t>
      </w:r>
    </w:p>
    <w:p w:rsidR="00FF1675" w:rsidRDefault="00FF1675" w:rsidP="00FE29DC">
      <w:pPr>
        <w:spacing w:line="228" w:lineRule="auto"/>
        <w:ind w:firstLine="284"/>
        <w:jc w:val="lowKashida"/>
        <w:rPr>
          <w:rFonts w:cs="B Lotus" w:hint="cs"/>
          <w:sz w:val="28"/>
          <w:szCs w:val="28"/>
          <w:rtl/>
          <w:lang w:bidi="fa-IR"/>
        </w:rPr>
      </w:pPr>
    </w:p>
    <w:p w:rsidR="00CD56D9" w:rsidRDefault="00CD56D9" w:rsidP="00FE29DC">
      <w:pPr>
        <w:spacing w:line="228" w:lineRule="auto"/>
        <w:ind w:firstLine="284"/>
        <w:jc w:val="lowKashida"/>
        <w:rPr>
          <w:rFonts w:cs="B Lotus" w:hint="cs"/>
          <w:sz w:val="28"/>
          <w:szCs w:val="28"/>
          <w:rtl/>
          <w:lang w:bidi="fa-IR"/>
        </w:rPr>
      </w:pPr>
    </w:p>
    <w:p w:rsidR="00CD56D9" w:rsidRDefault="00CD56D9" w:rsidP="00FE29DC">
      <w:pPr>
        <w:spacing w:line="228" w:lineRule="auto"/>
        <w:ind w:firstLine="284"/>
        <w:jc w:val="lowKashida"/>
        <w:rPr>
          <w:rFonts w:cs="B Lotus" w:hint="cs"/>
          <w:sz w:val="28"/>
          <w:szCs w:val="28"/>
          <w:rtl/>
          <w:lang w:bidi="fa-IR"/>
        </w:rPr>
      </w:pPr>
    </w:p>
    <w:p w:rsidR="00CD56D9" w:rsidRDefault="00CD56D9" w:rsidP="00FE29DC">
      <w:pPr>
        <w:spacing w:line="228" w:lineRule="auto"/>
        <w:ind w:firstLine="284"/>
        <w:jc w:val="lowKashida"/>
        <w:rPr>
          <w:rFonts w:cs="B Lotus" w:hint="cs"/>
          <w:sz w:val="28"/>
          <w:szCs w:val="28"/>
          <w:rtl/>
          <w:lang w:bidi="fa-IR"/>
        </w:rPr>
      </w:pPr>
    </w:p>
    <w:p w:rsidR="00FF1675" w:rsidRPr="00FF1675" w:rsidRDefault="00FF1675" w:rsidP="0043510C">
      <w:pPr>
        <w:pStyle w:val="a"/>
        <w:rPr>
          <w:rFonts w:hint="cs"/>
          <w:rtl/>
        </w:rPr>
      </w:pPr>
      <w:bookmarkStart w:id="2418" w:name="_Toc124850107"/>
      <w:bookmarkStart w:id="2419" w:name="_Toc95172555"/>
      <w:bookmarkStart w:id="2420" w:name="_Toc258663706"/>
      <w:bookmarkStart w:id="2421" w:name="_Toc283250116"/>
      <w:r>
        <w:rPr>
          <w:rFonts w:hint="cs"/>
          <w:rtl/>
        </w:rPr>
        <w:t>صید (شکار)</w:t>
      </w:r>
      <w:bookmarkEnd w:id="2418"/>
      <w:bookmarkEnd w:id="2419"/>
      <w:bookmarkEnd w:id="2420"/>
      <w:bookmarkEnd w:id="2421"/>
    </w:p>
    <w:p w:rsidR="00FF1675" w:rsidRDefault="00FF1675" w:rsidP="00CD56D9">
      <w:pPr>
        <w:spacing w:line="228" w:lineRule="auto"/>
        <w:jc w:val="lowKashida"/>
        <w:rPr>
          <w:rFonts w:cs="B Lotus" w:hint="cs"/>
          <w:sz w:val="28"/>
          <w:szCs w:val="28"/>
          <w:rtl/>
          <w:lang w:bidi="fa-IR"/>
        </w:rPr>
      </w:pPr>
      <w:r>
        <w:rPr>
          <w:rFonts w:cs="B Lotus" w:hint="cs"/>
          <w:sz w:val="28"/>
          <w:szCs w:val="28"/>
          <w:rtl/>
          <w:lang w:bidi="fa-IR"/>
        </w:rPr>
        <w:t>خداوند متعال می‌فرماید</w:t>
      </w:r>
      <w:r w:rsidR="004A1617">
        <w:rPr>
          <w:rFonts w:cs="B Lotus" w:hint="cs"/>
          <w:sz w:val="28"/>
          <w:szCs w:val="28"/>
          <w:rtl/>
          <w:lang w:bidi="fa-IR"/>
        </w:rPr>
        <w:t>:</w:t>
      </w:r>
      <w:r>
        <w:rPr>
          <w:rFonts w:cs="B Lotus" w:hint="cs"/>
          <w:sz w:val="28"/>
          <w:szCs w:val="28"/>
          <w:rtl/>
          <w:lang w:bidi="fa-IR"/>
        </w:rPr>
        <w:t xml:space="preserve"> </w:t>
      </w:r>
    </w:p>
    <w:p w:rsidR="00C62A2F" w:rsidRPr="00944222" w:rsidRDefault="00C62A2F" w:rsidP="00C62A2F">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 إذَا حَلَلتُم فَاصطَادُوا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(مائده</w:t>
      </w:r>
      <w:r w:rsidR="004A1617">
        <w:rPr>
          <w:rFonts w:cs="B Lotus" w:hint="cs"/>
          <w:sz w:val="32"/>
          <w:szCs w:val="24"/>
          <w:rtl/>
          <w:lang w:bidi="fa-IR"/>
        </w:rPr>
        <w:t>:</w:t>
      </w:r>
      <w:r w:rsidRPr="00944222">
        <w:rPr>
          <w:rFonts w:cs="B Lotus" w:hint="cs"/>
          <w:sz w:val="32"/>
          <w:szCs w:val="24"/>
          <w:rtl/>
          <w:lang w:bidi="fa-IR"/>
        </w:rPr>
        <w:t xml:space="preserve"> 2)</w:t>
      </w:r>
    </w:p>
    <w:p w:rsidR="00C62A2F" w:rsidRPr="00CE2A9B" w:rsidRDefault="00C62A2F" w:rsidP="00C62A2F">
      <w:pPr>
        <w:ind w:left="1134"/>
        <w:jc w:val="both"/>
        <w:rPr>
          <w:rFonts w:cs="B Lotus" w:hint="cs"/>
          <w:spacing w:val="-2"/>
          <w:sz w:val="26"/>
          <w:szCs w:val="26"/>
          <w:rtl/>
          <w:lang w:bidi="fa-IR"/>
        </w:rPr>
      </w:pPr>
      <w:r w:rsidRPr="00CE2A9B">
        <w:rPr>
          <w:rFonts w:cs="B Lotus" w:hint="cs"/>
          <w:spacing w:val="-2"/>
          <w:sz w:val="26"/>
          <w:szCs w:val="26"/>
          <w:rtl/>
          <w:lang w:bidi="fa-IR"/>
        </w:rPr>
        <w:t>«و هر وقت که از احرام به در آمدید و از سرزمین حرم خارج شدید، شکار کنید».</w:t>
      </w:r>
    </w:p>
    <w:p w:rsidR="00FF1675" w:rsidRDefault="00C62A2F" w:rsidP="00FE29DC">
      <w:pPr>
        <w:spacing w:line="228" w:lineRule="auto"/>
        <w:ind w:firstLine="284"/>
        <w:jc w:val="lowKashida"/>
        <w:rPr>
          <w:rFonts w:cs="B Lotus" w:hint="cs"/>
          <w:sz w:val="28"/>
          <w:szCs w:val="28"/>
          <w:rtl/>
          <w:lang w:bidi="fa-IR"/>
        </w:rPr>
      </w:pPr>
      <w:r>
        <w:rPr>
          <w:rFonts w:cs="B Lotus" w:hint="cs"/>
          <w:sz w:val="28"/>
          <w:szCs w:val="28"/>
          <w:rtl/>
          <w:lang w:bidi="fa-IR"/>
        </w:rPr>
        <w:t>و می‌فرماید</w:t>
      </w:r>
      <w:r w:rsidR="004A1617">
        <w:rPr>
          <w:rFonts w:cs="B Lotus" w:hint="cs"/>
          <w:sz w:val="28"/>
          <w:szCs w:val="28"/>
          <w:rtl/>
          <w:lang w:bidi="fa-IR"/>
        </w:rPr>
        <w:t>:</w:t>
      </w:r>
      <w:r>
        <w:rPr>
          <w:rFonts w:cs="B Lotus" w:hint="cs"/>
          <w:sz w:val="28"/>
          <w:szCs w:val="28"/>
          <w:rtl/>
          <w:lang w:bidi="fa-IR"/>
        </w:rPr>
        <w:t xml:space="preserve"> </w:t>
      </w:r>
    </w:p>
    <w:p w:rsidR="00B96D98" w:rsidRPr="00944222" w:rsidRDefault="00B96D98" w:rsidP="00B96D98">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یَسْأَلُونَکَ مَاذَا أَحِلَّ لَهُمْ قُلْ أَحِلَّ لَکُمْ الطَّیِّبَاتُ وَ مَا عَلَّمْتُمْ مِنْ الْجَوَارِحِ مُکَلِّبِینَ تُعَلِّمُونَهُنَّ مِمَّا عَلَّمَکُمْ اللَّهُ فَکُلُوا مِمَّا أَمْسَکْنَ عَلَیْکُمْ وَ اذْکُرُوا اسْمَ اللَّهِ عَلَیْهِ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(مائده</w:t>
      </w:r>
      <w:r w:rsidR="004A1617">
        <w:rPr>
          <w:rFonts w:cs="B Lotus" w:hint="cs"/>
          <w:sz w:val="32"/>
          <w:szCs w:val="24"/>
          <w:rtl/>
          <w:lang w:bidi="fa-IR"/>
        </w:rPr>
        <w:t>:</w:t>
      </w:r>
      <w:r w:rsidRPr="00944222">
        <w:rPr>
          <w:rFonts w:cs="B Lotus" w:hint="cs"/>
          <w:sz w:val="32"/>
          <w:szCs w:val="24"/>
          <w:rtl/>
          <w:lang w:bidi="fa-IR"/>
        </w:rPr>
        <w:t xml:space="preserve"> 4)</w:t>
      </w:r>
    </w:p>
    <w:p w:rsidR="00B96D98" w:rsidRPr="000F309C" w:rsidRDefault="00B96D98" w:rsidP="00B96D98">
      <w:pPr>
        <w:ind w:left="1134"/>
        <w:jc w:val="both"/>
        <w:rPr>
          <w:rFonts w:cs="B Lotus" w:hint="cs"/>
          <w:sz w:val="26"/>
          <w:szCs w:val="26"/>
          <w:rtl/>
          <w:lang w:bidi="fa-IR"/>
        </w:rPr>
      </w:pPr>
      <w:r>
        <w:rPr>
          <w:rFonts w:cs="B Lotus" w:hint="cs"/>
          <w:sz w:val="26"/>
          <w:szCs w:val="26"/>
          <w:rtl/>
          <w:lang w:bidi="fa-IR"/>
        </w:rPr>
        <w:t>«از تو سؤال می‌کنند که چه چیز بر آنان حلال شده است؟ بگو بر شما چیزهای پاک حلال شده است، و (نیز شکاری که) حیوانات شکاری صید می‌کنند و شما بدانها آموخته‌اید از آنچه خدا به شما آموخته است؛ پس از صیدی که چنین حیواناتی برای شما نگه می‌دارند، بخورید و نام خدا را بر آن ببرید».</w:t>
      </w:r>
    </w:p>
    <w:p w:rsidR="00C62A2F" w:rsidRDefault="00B96D98" w:rsidP="00FE29DC">
      <w:pPr>
        <w:spacing w:line="228" w:lineRule="auto"/>
        <w:ind w:firstLine="284"/>
        <w:jc w:val="lowKashida"/>
        <w:rPr>
          <w:rFonts w:cs="B Lotus" w:hint="cs"/>
          <w:sz w:val="28"/>
          <w:szCs w:val="28"/>
          <w:rtl/>
          <w:lang w:bidi="fa-IR"/>
        </w:rPr>
      </w:pPr>
      <w:r>
        <w:rPr>
          <w:rFonts w:cs="B Lotus" w:hint="cs"/>
          <w:sz w:val="28"/>
          <w:szCs w:val="28"/>
          <w:rtl/>
          <w:lang w:bidi="fa-IR"/>
        </w:rPr>
        <w:t>صید دریا در هر حالتی جایز است و صید خشکی هم همینطور، مگر در حالت احرام که جایز نیست</w:t>
      </w:r>
      <w:r w:rsidR="004A1617">
        <w:rPr>
          <w:rFonts w:cs="B Lotus" w:hint="cs"/>
          <w:sz w:val="28"/>
          <w:szCs w:val="28"/>
          <w:rtl/>
          <w:lang w:bidi="fa-IR"/>
        </w:rPr>
        <w:t>:</w:t>
      </w:r>
      <w:r>
        <w:rPr>
          <w:rFonts w:cs="B Lotus" w:hint="cs"/>
          <w:sz w:val="28"/>
          <w:szCs w:val="28"/>
          <w:rtl/>
          <w:lang w:bidi="fa-IR"/>
        </w:rPr>
        <w:t xml:space="preserve"> خداوند متعال می‌فرماید</w:t>
      </w:r>
      <w:r w:rsidR="004A1617">
        <w:rPr>
          <w:rFonts w:cs="B Lotus" w:hint="cs"/>
          <w:sz w:val="28"/>
          <w:szCs w:val="28"/>
          <w:rtl/>
          <w:lang w:bidi="fa-IR"/>
        </w:rPr>
        <w:t>:</w:t>
      </w:r>
      <w:r>
        <w:rPr>
          <w:rFonts w:cs="B Lotus" w:hint="cs"/>
          <w:sz w:val="28"/>
          <w:szCs w:val="28"/>
          <w:rtl/>
          <w:lang w:bidi="fa-IR"/>
        </w:rPr>
        <w:t xml:space="preserve"> </w:t>
      </w:r>
    </w:p>
    <w:p w:rsidR="00B96D98" w:rsidRPr="00944222" w:rsidRDefault="00B96D98" w:rsidP="00B96D98">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أَحِلَّ لَکُم صَیدُ البَحرِ وَ طَعَامُهُ مَتَاعاً لَکُم وَ لِلسَّیَّارَةِ وَ حُرِّمَ عَلَیکُم صَیدُ البَرِّ مَا دُمتُم حُرُماً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(مائده</w:t>
      </w:r>
      <w:r w:rsidR="004A1617">
        <w:rPr>
          <w:rFonts w:cs="B Lotus" w:hint="cs"/>
          <w:sz w:val="32"/>
          <w:szCs w:val="24"/>
          <w:rtl/>
          <w:lang w:bidi="fa-IR"/>
        </w:rPr>
        <w:t>:</w:t>
      </w:r>
      <w:r w:rsidRPr="00944222">
        <w:rPr>
          <w:rFonts w:cs="B Lotus" w:hint="cs"/>
          <w:sz w:val="32"/>
          <w:szCs w:val="24"/>
          <w:rtl/>
          <w:lang w:bidi="fa-IR"/>
        </w:rPr>
        <w:t xml:space="preserve"> 96)</w:t>
      </w:r>
    </w:p>
    <w:p w:rsidR="00B96D98" w:rsidRPr="000F309C" w:rsidRDefault="00B96D98" w:rsidP="00B96D98">
      <w:pPr>
        <w:ind w:left="1134"/>
        <w:jc w:val="both"/>
        <w:rPr>
          <w:rFonts w:cs="B Lotus" w:hint="cs"/>
          <w:sz w:val="26"/>
          <w:szCs w:val="26"/>
          <w:rtl/>
          <w:lang w:bidi="fa-IR"/>
        </w:rPr>
      </w:pPr>
      <w:r>
        <w:rPr>
          <w:rFonts w:cs="B Lotus" w:hint="cs"/>
          <w:sz w:val="26"/>
          <w:szCs w:val="26"/>
          <w:rtl/>
          <w:lang w:bidi="fa-IR"/>
        </w:rPr>
        <w:t>«صید دریا و خوردن آن برای شما (مقیمان که آنرا تازه به تازه می‌خورید) و برای (شما) مسافران (مؤمن که آنرا خشکیده یا یخ زده و یا بصورت کنسرو می‌خورید) حلال است، ولی مادام که در حال احرام هستید، صید خشکزی برای شما حرام است».</w:t>
      </w:r>
    </w:p>
    <w:p w:rsidR="003F3D27" w:rsidRDefault="003F3D27" w:rsidP="00CD56D9">
      <w:pPr>
        <w:pStyle w:val="a1"/>
        <w:rPr>
          <w:rFonts w:hint="cs"/>
          <w:rtl/>
        </w:rPr>
      </w:pPr>
      <w:bookmarkStart w:id="2422" w:name="_Toc124850108"/>
      <w:bookmarkStart w:id="2423" w:name="_Toc95172556"/>
      <w:bookmarkStart w:id="2424" w:name="_Toc258663707"/>
      <w:bookmarkStart w:id="2425" w:name="_Toc283250117"/>
      <w:r>
        <w:rPr>
          <w:rFonts w:hint="cs"/>
          <w:rtl/>
        </w:rPr>
        <w:t>صید چه کسانی حلال است</w:t>
      </w:r>
      <w:bookmarkEnd w:id="2422"/>
      <w:bookmarkEnd w:id="2423"/>
      <w:bookmarkEnd w:id="2424"/>
      <w:bookmarkEnd w:id="2425"/>
    </w:p>
    <w:p w:rsidR="003F3D27" w:rsidRDefault="00730889" w:rsidP="00CD56D9">
      <w:pPr>
        <w:spacing w:line="228" w:lineRule="auto"/>
        <w:jc w:val="lowKashida"/>
        <w:rPr>
          <w:rFonts w:cs="B Lotus" w:hint="cs"/>
          <w:sz w:val="28"/>
          <w:szCs w:val="28"/>
          <w:rtl/>
          <w:lang w:bidi="fa-IR"/>
        </w:rPr>
      </w:pPr>
      <w:r>
        <w:rPr>
          <w:rFonts w:cs="B Lotus" w:hint="cs"/>
          <w:sz w:val="28"/>
          <w:szCs w:val="28"/>
          <w:rtl/>
          <w:lang w:bidi="fa-IR"/>
        </w:rPr>
        <w:t>هر کس ذبیحه‌اش حلال است، صید</w:t>
      </w:r>
      <w:r w:rsidR="003F3D27">
        <w:rPr>
          <w:rFonts w:cs="B Lotus" w:hint="cs"/>
          <w:sz w:val="28"/>
          <w:szCs w:val="28"/>
          <w:rtl/>
          <w:lang w:bidi="fa-IR"/>
        </w:rPr>
        <w:t>ش نیز حلال است.</w:t>
      </w:r>
    </w:p>
    <w:p w:rsidR="003F3D27" w:rsidRDefault="003F3D27" w:rsidP="00FE29DC">
      <w:pPr>
        <w:spacing w:line="228" w:lineRule="auto"/>
        <w:ind w:firstLine="284"/>
        <w:jc w:val="lowKashida"/>
        <w:rPr>
          <w:rFonts w:cs="B Lotus" w:hint="cs"/>
          <w:sz w:val="28"/>
          <w:szCs w:val="28"/>
          <w:rtl/>
          <w:lang w:bidi="fa-IR"/>
        </w:rPr>
      </w:pPr>
    </w:p>
    <w:p w:rsidR="003F3D27" w:rsidRDefault="003F3D27" w:rsidP="00CD56D9">
      <w:pPr>
        <w:pStyle w:val="a1"/>
        <w:rPr>
          <w:rFonts w:hint="cs"/>
          <w:rtl/>
        </w:rPr>
      </w:pPr>
      <w:bookmarkStart w:id="2426" w:name="_Toc124850109"/>
      <w:bookmarkStart w:id="2427" w:name="_Toc95172557"/>
      <w:bookmarkStart w:id="2428" w:name="_Toc258663708"/>
      <w:bookmarkStart w:id="2429" w:name="_Toc283250118"/>
      <w:r>
        <w:rPr>
          <w:rFonts w:hint="cs"/>
          <w:rtl/>
        </w:rPr>
        <w:t>ابزار صید</w:t>
      </w:r>
      <w:bookmarkEnd w:id="2426"/>
      <w:bookmarkEnd w:id="2427"/>
      <w:bookmarkEnd w:id="2428"/>
      <w:bookmarkEnd w:id="2429"/>
    </w:p>
    <w:p w:rsidR="003F3D27" w:rsidRDefault="003F3D27" w:rsidP="00CD56D9">
      <w:pPr>
        <w:spacing w:line="228" w:lineRule="auto"/>
        <w:jc w:val="lowKashida"/>
        <w:rPr>
          <w:rFonts w:cs="B Lotus" w:hint="cs"/>
          <w:sz w:val="28"/>
          <w:szCs w:val="28"/>
          <w:rtl/>
          <w:lang w:bidi="fa-IR"/>
        </w:rPr>
      </w:pPr>
      <w:r>
        <w:rPr>
          <w:rFonts w:cs="B Lotus" w:hint="cs"/>
          <w:sz w:val="28"/>
          <w:szCs w:val="28"/>
          <w:rtl/>
          <w:lang w:bidi="fa-IR"/>
        </w:rPr>
        <w:t>صید گاهی با اسلحه برنده مانند شمشیر و چاقو و تیر انجام می‌گیرد و گاهی با حیوانات شکاری</w:t>
      </w:r>
      <w:r w:rsidR="004A1617">
        <w:rPr>
          <w:rFonts w:cs="B Lotus" w:hint="cs"/>
          <w:sz w:val="28"/>
          <w:szCs w:val="28"/>
          <w:rtl/>
          <w:lang w:bidi="fa-IR"/>
        </w:rPr>
        <w:t>:</w:t>
      </w:r>
      <w:r>
        <w:rPr>
          <w:rFonts w:cs="B Lotus" w:hint="cs"/>
          <w:sz w:val="28"/>
          <w:szCs w:val="28"/>
          <w:rtl/>
          <w:lang w:bidi="fa-IR"/>
        </w:rPr>
        <w:t xml:space="preserve"> خداوند متعال می‌فرماید</w:t>
      </w:r>
      <w:r w:rsidR="004A1617">
        <w:rPr>
          <w:rFonts w:cs="B Lotus" w:hint="cs"/>
          <w:sz w:val="28"/>
          <w:szCs w:val="28"/>
          <w:rtl/>
          <w:lang w:bidi="fa-IR"/>
        </w:rPr>
        <w:t>:</w:t>
      </w:r>
      <w:r>
        <w:rPr>
          <w:rFonts w:cs="B Lotus" w:hint="cs"/>
          <w:sz w:val="28"/>
          <w:szCs w:val="28"/>
          <w:rtl/>
          <w:lang w:bidi="fa-IR"/>
        </w:rPr>
        <w:t xml:space="preserve"> </w:t>
      </w:r>
    </w:p>
    <w:p w:rsidR="00CD56D9" w:rsidRDefault="00EC49BA" w:rsidP="0099320C">
      <w:pPr>
        <w:tabs>
          <w:tab w:val="right" w:pos="7371"/>
        </w:tabs>
        <w:ind w:left="1134"/>
        <w:jc w:val="both"/>
        <w:rPr>
          <w:rFonts w:cs="B Badr" w:hint="cs"/>
          <w:sz w:val="32"/>
          <w:szCs w:val="28"/>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یَا أیُّهَا الَّذِینَ آمَنُوا لَیَبلُوَنَّکُمُ اللهُ بِشَیٍ مِنَ الصَّیدِ تَنَالُهُ أیدِیک</w:t>
      </w:r>
      <w:r w:rsidR="0099320C" w:rsidRPr="00FE29DC">
        <w:rPr>
          <w:rFonts w:cs="B Badr" w:hint="cs"/>
          <w:b/>
          <w:bCs/>
          <w:sz w:val="32"/>
          <w:szCs w:val="28"/>
          <w:rtl/>
          <w:lang w:bidi="fa-IR"/>
        </w:rPr>
        <w:t>ُ</w:t>
      </w:r>
      <w:r w:rsidRPr="00FE29DC">
        <w:rPr>
          <w:rFonts w:cs="B Badr" w:hint="cs"/>
          <w:b/>
          <w:bCs/>
          <w:sz w:val="32"/>
          <w:szCs w:val="28"/>
          <w:rtl/>
          <w:lang w:bidi="fa-IR"/>
        </w:rPr>
        <w:t>م و</w:t>
      </w:r>
      <w:r w:rsidR="0099320C" w:rsidRPr="00FE29DC">
        <w:rPr>
          <w:rFonts w:cs="B Badr" w:hint="cs"/>
          <w:b/>
          <w:bCs/>
          <w:sz w:val="32"/>
          <w:szCs w:val="28"/>
          <w:rtl/>
          <w:lang w:bidi="fa-IR"/>
        </w:rPr>
        <w:t>َ</w:t>
      </w:r>
      <w:r w:rsidRPr="00FE29DC">
        <w:rPr>
          <w:rFonts w:cs="B Badr" w:hint="cs"/>
          <w:b/>
          <w:bCs/>
          <w:sz w:val="32"/>
          <w:szCs w:val="28"/>
          <w:rtl/>
          <w:lang w:bidi="fa-IR"/>
        </w:rPr>
        <w:t>ر</w:t>
      </w:r>
      <w:r w:rsidR="0099320C" w:rsidRPr="00FE29DC">
        <w:rPr>
          <w:rFonts w:cs="B Badr" w:hint="cs"/>
          <w:b/>
          <w:bCs/>
          <w:sz w:val="32"/>
          <w:szCs w:val="28"/>
          <w:rtl/>
          <w:lang w:bidi="fa-IR"/>
        </w:rPr>
        <w:t>ِ</w:t>
      </w:r>
      <w:r w:rsidRPr="00FE29DC">
        <w:rPr>
          <w:rFonts w:cs="B Badr" w:hint="cs"/>
          <w:b/>
          <w:bCs/>
          <w:sz w:val="32"/>
          <w:szCs w:val="28"/>
          <w:rtl/>
          <w:lang w:bidi="fa-IR"/>
        </w:rPr>
        <w:t>م</w:t>
      </w:r>
      <w:r w:rsidR="0099320C" w:rsidRPr="00FE29DC">
        <w:rPr>
          <w:rFonts w:cs="B Badr" w:hint="cs"/>
          <w:b/>
          <w:bCs/>
          <w:sz w:val="32"/>
          <w:szCs w:val="28"/>
          <w:rtl/>
          <w:lang w:bidi="fa-IR"/>
        </w:rPr>
        <w:t>َ</w:t>
      </w:r>
      <w:r w:rsidRPr="00FE29DC">
        <w:rPr>
          <w:rFonts w:cs="B Badr" w:hint="cs"/>
          <w:b/>
          <w:bCs/>
          <w:sz w:val="32"/>
          <w:szCs w:val="28"/>
          <w:rtl/>
          <w:lang w:bidi="fa-IR"/>
        </w:rPr>
        <w:t>اح</w:t>
      </w:r>
      <w:r w:rsidR="0099320C" w:rsidRPr="00FE29DC">
        <w:rPr>
          <w:rFonts w:cs="B Badr" w:hint="cs"/>
          <w:b/>
          <w:bCs/>
          <w:sz w:val="32"/>
          <w:szCs w:val="28"/>
          <w:rtl/>
          <w:lang w:bidi="fa-IR"/>
        </w:rPr>
        <w:t>ُ</w:t>
      </w:r>
      <w:r w:rsidRPr="00FE29DC">
        <w:rPr>
          <w:rFonts w:cs="B Badr" w:hint="cs"/>
          <w:b/>
          <w:bCs/>
          <w:sz w:val="32"/>
          <w:szCs w:val="28"/>
          <w:rtl/>
          <w:lang w:bidi="fa-IR"/>
        </w:rPr>
        <w:t>ک</w:t>
      </w:r>
      <w:r w:rsidR="0099320C" w:rsidRPr="00FE29DC">
        <w:rPr>
          <w:rFonts w:cs="B Badr" w:hint="cs"/>
          <w:b/>
          <w:bCs/>
          <w:sz w:val="32"/>
          <w:szCs w:val="28"/>
          <w:rtl/>
          <w:lang w:bidi="fa-IR"/>
        </w:rPr>
        <w:t>ُ</w:t>
      </w:r>
      <w:r w:rsidRPr="00FE29DC">
        <w:rPr>
          <w:rFonts w:cs="B Badr" w:hint="cs"/>
          <w:b/>
          <w:bCs/>
          <w:sz w:val="32"/>
          <w:szCs w:val="28"/>
          <w:rtl/>
          <w:lang w:bidi="fa-IR"/>
        </w:rPr>
        <w:t xml:space="preserve">م </w:t>
      </w:r>
      <w:r w:rsidRPr="00FE29DC">
        <w:rPr>
          <w:rFonts w:cs="B Badr"/>
          <w:sz w:val="32"/>
          <w:szCs w:val="28"/>
          <w:rtl/>
          <w:lang w:bidi="fa-IR"/>
        </w:rPr>
        <w:sym w:font="AGA Arabesque" w:char="F028"/>
      </w:r>
      <w:r w:rsidRPr="00FE29DC">
        <w:rPr>
          <w:rFonts w:cs="B Badr" w:hint="cs"/>
          <w:sz w:val="32"/>
          <w:szCs w:val="28"/>
          <w:rtl/>
          <w:lang w:bidi="fa-IR"/>
        </w:rPr>
        <w:tab/>
      </w:r>
    </w:p>
    <w:p w:rsidR="00EC49BA" w:rsidRPr="00944222" w:rsidRDefault="00CD56D9" w:rsidP="0099320C">
      <w:pPr>
        <w:tabs>
          <w:tab w:val="right" w:pos="7371"/>
        </w:tabs>
        <w:ind w:left="1134"/>
        <w:jc w:val="both"/>
        <w:rPr>
          <w:rFonts w:cs="B Lotus" w:hint="cs"/>
          <w:sz w:val="32"/>
          <w:szCs w:val="24"/>
          <w:rtl/>
          <w:lang w:bidi="fa-IR"/>
        </w:rPr>
      </w:pPr>
      <w:r>
        <w:rPr>
          <w:rFonts w:cs="B Badr" w:hint="cs"/>
          <w:sz w:val="32"/>
          <w:szCs w:val="28"/>
          <w:rtl/>
          <w:lang w:bidi="fa-IR"/>
        </w:rPr>
        <w:tab/>
      </w:r>
      <w:r w:rsidR="00EC49BA" w:rsidRPr="00944222">
        <w:rPr>
          <w:rFonts w:cs="B Lotus" w:hint="cs"/>
          <w:sz w:val="32"/>
          <w:szCs w:val="24"/>
          <w:rtl/>
          <w:lang w:bidi="fa-IR"/>
        </w:rPr>
        <w:t>(مائده</w:t>
      </w:r>
      <w:r w:rsidR="004A1617">
        <w:rPr>
          <w:rFonts w:cs="B Lotus" w:hint="cs"/>
          <w:sz w:val="32"/>
          <w:szCs w:val="24"/>
          <w:rtl/>
          <w:lang w:bidi="fa-IR"/>
        </w:rPr>
        <w:t>:</w:t>
      </w:r>
      <w:r w:rsidR="00EC49BA" w:rsidRPr="00944222">
        <w:rPr>
          <w:rFonts w:cs="B Lotus" w:hint="cs"/>
          <w:sz w:val="32"/>
          <w:szCs w:val="24"/>
          <w:rtl/>
          <w:lang w:bidi="fa-IR"/>
        </w:rPr>
        <w:t xml:space="preserve"> </w:t>
      </w:r>
      <w:r w:rsidR="0099320C" w:rsidRPr="00944222">
        <w:rPr>
          <w:rFonts w:cs="B Lotus" w:hint="cs"/>
          <w:sz w:val="32"/>
          <w:szCs w:val="24"/>
          <w:rtl/>
          <w:lang w:bidi="fa-IR"/>
        </w:rPr>
        <w:t>4</w:t>
      </w:r>
      <w:r w:rsidR="00EC49BA" w:rsidRPr="00944222">
        <w:rPr>
          <w:rFonts w:cs="B Lotus" w:hint="cs"/>
          <w:sz w:val="32"/>
          <w:szCs w:val="24"/>
          <w:rtl/>
          <w:lang w:bidi="fa-IR"/>
        </w:rPr>
        <w:t>)</w:t>
      </w:r>
    </w:p>
    <w:p w:rsidR="00EC49BA" w:rsidRPr="000F309C" w:rsidRDefault="00EC49BA" w:rsidP="0099320C">
      <w:pPr>
        <w:ind w:left="1134"/>
        <w:jc w:val="both"/>
        <w:rPr>
          <w:rFonts w:cs="B Lotus" w:hint="cs"/>
          <w:sz w:val="26"/>
          <w:szCs w:val="26"/>
          <w:rtl/>
          <w:lang w:bidi="fa-IR"/>
        </w:rPr>
      </w:pPr>
      <w:r>
        <w:rPr>
          <w:rFonts w:cs="B Lotus" w:hint="cs"/>
          <w:sz w:val="26"/>
          <w:szCs w:val="26"/>
          <w:rtl/>
          <w:lang w:bidi="fa-IR"/>
        </w:rPr>
        <w:t>«</w:t>
      </w:r>
      <w:r w:rsidR="0099320C">
        <w:rPr>
          <w:rFonts w:cs="B Lotus" w:hint="cs"/>
          <w:sz w:val="26"/>
          <w:szCs w:val="26"/>
          <w:rtl/>
          <w:lang w:bidi="fa-IR"/>
        </w:rPr>
        <w:t>ای مؤمنان مسلماً خداوند شما را با (تحریم) برخی از صید که دستها و نیزه‌های شما بدانها می‌رسند آزمایش می‌کند</w:t>
      </w:r>
      <w:r>
        <w:rPr>
          <w:rFonts w:cs="B Lotus" w:hint="cs"/>
          <w:sz w:val="26"/>
          <w:szCs w:val="26"/>
          <w:rtl/>
          <w:lang w:bidi="fa-IR"/>
        </w:rPr>
        <w:t>».</w:t>
      </w:r>
    </w:p>
    <w:p w:rsidR="003F3D27" w:rsidRDefault="00204B87" w:rsidP="00FE29DC">
      <w:pPr>
        <w:spacing w:line="228" w:lineRule="auto"/>
        <w:ind w:firstLine="284"/>
        <w:jc w:val="lowKashida"/>
        <w:rPr>
          <w:rFonts w:cs="B Lotus" w:hint="cs"/>
          <w:sz w:val="28"/>
          <w:szCs w:val="28"/>
          <w:rtl/>
          <w:lang w:bidi="fa-IR"/>
        </w:rPr>
      </w:pPr>
      <w:r>
        <w:rPr>
          <w:rFonts w:cs="B Lotus" w:hint="cs"/>
          <w:sz w:val="28"/>
          <w:szCs w:val="28"/>
          <w:rtl/>
          <w:lang w:bidi="fa-IR"/>
        </w:rPr>
        <w:t>و می‌فرماید</w:t>
      </w:r>
      <w:r w:rsidR="004A1617">
        <w:rPr>
          <w:rFonts w:cs="B Lotus" w:hint="cs"/>
          <w:sz w:val="28"/>
          <w:szCs w:val="28"/>
          <w:rtl/>
          <w:lang w:bidi="fa-IR"/>
        </w:rPr>
        <w:t>:</w:t>
      </w:r>
      <w:r>
        <w:rPr>
          <w:rFonts w:cs="B Lotus" w:hint="cs"/>
          <w:sz w:val="28"/>
          <w:szCs w:val="28"/>
          <w:rtl/>
          <w:lang w:bidi="fa-IR"/>
        </w:rPr>
        <w:t xml:space="preserve"> </w:t>
      </w:r>
    </w:p>
    <w:p w:rsidR="00204B87" w:rsidRPr="00944222" w:rsidRDefault="00204B87" w:rsidP="00204B87">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 مَا عَلَّمتُم مِنَ الجَوارِحِ مُکَلِّبِینَ تُعَلِّمُونَهُنَّ مِمَّا عَلَّمَکُمُ اللهُ فَکُلُوا مِمَّا أمسَکنَ عَلَیکُم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(مائده</w:t>
      </w:r>
      <w:r w:rsidR="004A1617">
        <w:rPr>
          <w:rFonts w:cs="B Lotus" w:hint="cs"/>
          <w:sz w:val="32"/>
          <w:szCs w:val="24"/>
          <w:rtl/>
          <w:lang w:bidi="fa-IR"/>
        </w:rPr>
        <w:t>:</w:t>
      </w:r>
      <w:r w:rsidRPr="00944222">
        <w:rPr>
          <w:rFonts w:cs="B Lotus" w:hint="cs"/>
          <w:sz w:val="32"/>
          <w:szCs w:val="24"/>
          <w:rtl/>
          <w:lang w:bidi="fa-IR"/>
        </w:rPr>
        <w:t xml:space="preserve"> 94)</w:t>
      </w:r>
    </w:p>
    <w:p w:rsidR="00204B87" w:rsidRPr="000F309C" w:rsidRDefault="00204B87" w:rsidP="00AE5110">
      <w:pPr>
        <w:spacing w:line="250" w:lineRule="auto"/>
        <w:ind w:left="1134"/>
        <w:jc w:val="both"/>
        <w:rPr>
          <w:rFonts w:cs="B Lotus" w:hint="cs"/>
          <w:sz w:val="26"/>
          <w:szCs w:val="26"/>
          <w:rtl/>
          <w:lang w:bidi="fa-IR"/>
        </w:rPr>
      </w:pPr>
      <w:r>
        <w:rPr>
          <w:rFonts w:cs="B Lotus" w:hint="cs"/>
          <w:sz w:val="26"/>
          <w:szCs w:val="26"/>
          <w:rtl/>
          <w:lang w:bidi="fa-IR"/>
        </w:rPr>
        <w:t>«و (نیز شکاری که) حیوانات شکاری صید میکنند و شما بدانها آموخته‌اید از آنچه که خدا به شما آموخته است؛ پس از صیدی که چنین حیواناتی برای شما نگه می‌دارند بخورید‌».</w:t>
      </w:r>
    </w:p>
    <w:p w:rsidR="00204B87" w:rsidRDefault="00204B87" w:rsidP="00FE29DC">
      <w:pPr>
        <w:spacing w:line="228" w:lineRule="auto"/>
        <w:ind w:firstLine="284"/>
        <w:jc w:val="lowKashida"/>
        <w:rPr>
          <w:rFonts w:cs="B Lotus" w:hint="cs"/>
          <w:sz w:val="28"/>
          <w:szCs w:val="28"/>
          <w:rtl/>
          <w:lang w:bidi="fa-IR"/>
        </w:rPr>
      </w:pPr>
      <w:r>
        <w:rPr>
          <w:rFonts w:cs="B Lotus" w:hint="cs"/>
          <w:sz w:val="28"/>
          <w:szCs w:val="28"/>
          <w:rtl/>
          <w:lang w:bidi="fa-IR"/>
        </w:rPr>
        <w:t>هرگاه صید به وسیله اسلحه انجام گیرد، لازم است گلوله یا نیزه بدن آن را پاره کرده و در آن فرو رود.</w:t>
      </w:r>
    </w:p>
    <w:p w:rsidR="00204B87" w:rsidRDefault="00204B87" w:rsidP="00FE29DC">
      <w:pPr>
        <w:spacing w:line="228" w:lineRule="auto"/>
        <w:ind w:firstLine="284"/>
        <w:jc w:val="lowKashida"/>
        <w:rPr>
          <w:rFonts w:cs="B Lotus" w:hint="cs"/>
          <w:sz w:val="28"/>
          <w:szCs w:val="28"/>
          <w:rtl/>
          <w:lang w:bidi="fa-IR"/>
        </w:rPr>
      </w:pPr>
      <w:r>
        <w:rPr>
          <w:rFonts w:cs="B Lotus" w:hint="cs"/>
          <w:sz w:val="28"/>
          <w:szCs w:val="28"/>
          <w:rtl/>
          <w:lang w:bidi="fa-IR"/>
        </w:rPr>
        <w:t>و هرگاه صید با حیوانات شکاری، انجام گیرد لازم است که حیوان تعلیم داده شده باشد، و از نخجیر نخورد وبا حیوان شکاری حیوان دیگری یافت نشود.</w:t>
      </w:r>
    </w:p>
    <w:p w:rsidR="00204B87" w:rsidRDefault="00204B87" w:rsidP="00FE29DC">
      <w:pPr>
        <w:spacing w:line="228" w:lineRule="auto"/>
        <w:ind w:firstLine="284"/>
        <w:jc w:val="lowKashida"/>
        <w:rPr>
          <w:rFonts w:cs="B Lotus" w:hint="cs"/>
          <w:sz w:val="28"/>
          <w:szCs w:val="28"/>
          <w:rtl/>
          <w:lang w:bidi="fa-IR"/>
        </w:rPr>
      </w:pPr>
      <w:r>
        <w:rPr>
          <w:rFonts w:cs="B Lotus" w:hint="cs"/>
          <w:sz w:val="28"/>
          <w:szCs w:val="28"/>
          <w:rtl/>
          <w:lang w:bidi="fa-IR"/>
        </w:rPr>
        <w:t>و برای حلال بودن صید، گفتن بسم الله هنگام پرتاب تیر یا فرستادن حیوان شکاری شرط است</w:t>
      </w:r>
      <w:r w:rsidR="004A1617">
        <w:rPr>
          <w:rFonts w:cs="B Lotus" w:hint="cs"/>
          <w:sz w:val="28"/>
          <w:szCs w:val="28"/>
          <w:rtl/>
          <w:lang w:bidi="fa-IR"/>
        </w:rPr>
        <w:t>:</w:t>
      </w:r>
      <w:r>
        <w:rPr>
          <w:rFonts w:cs="B Lotus" w:hint="cs"/>
          <w:sz w:val="28"/>
          <w:szCs w:val="28"/>
          <w:rtl/>
          <w:lang w:bidi="fa-IR"/>
        </w:rPr>
        <w:t xml:space="preserve"> </w:t>
      </w:r>
    </w:p>
    <w:p w:rsidR="003623BC" w:rsidRDefault="009C6A9D" w:rsidP="00FE29DC">
      <w:pPr>
        <w:spacing w:line="228" w:lineRule="auto"/>
        <w:ind w:firstLine="284"/>
        <w:jc w:val="lowKashida"/>
        <w:rPr>
          <w:rFonts w:cs="B Lotus" w:hint="cs"/>
          <w:sz w:val="28"/>
          <w:szCs w:val="28"/>
          <w:rtl/>
          <w:lang w:bidi="fa-IR"/>
        </w:rPr>
      </w:pPr>
      <w:r>
        <w:rPr>
          <w:rFonts w:cs="B Lotus"/>
          <w:noProof/>
          <w:sz w:val="28"/>
          <w:szCs w:val="28"/>
          <w:rtl/>
        </w:rPr>
        <mc:AlternateContent>
          <mc:Choice Requires="wps">
            <w:drawing>
              <wp:anchor distT="0" distB="0" distL="114300" distR="114300" simplePos="0" relativeHeight="251659776" behindDoc="0" locked="0" layoutInCell="1" allowOverlap="1">
                <wp:simplePos x="0" y="0"/>
                <wp:positionH relativeFrom="column">
                  <wp:posOffset>768350</wp:posOffset>
                </wp:positionH>
                <wp:positionV relativeFrom="paragraph">
                  <wp:posOffset>25400</wp:posOffset>
                </wp:positionV>
                <wp:extent cx="36195" cy="228600"/>
                <wp:effectExtent l="0" t="0" r="0" b="3175"/>
                <wp:wrapNone/>
                <wp:docPr id="34"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 o:spid="_x0000_s1026" style="position:absolute;margin-left:60.5pt;margin-top:2pt;width:2.85pt;height:1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" stroked="f"/>
            </w:pict>
          </mc:Fallback>
        </mc:AlternateContent>
      </w:r>
      <w:r w:rsidR="00E33B49">
        <w:rPr>
          <w:rFonts w:cs="B Lotus" w:hint="cs"/>
          <w:sz w:val="28"/>
          <w:szCs w:val="28"/>
          <w:rtl/>
          <w:lang w:bidi="fa-IR"/>
        </w:rPr>
        <w:t>از عدب بن حاتم</w:t>
      </w:r>
      <w:r w:rsidR="00E33B49">
        <w:rPr>
          <w:rFonts w:cs="B Lotus" w:hint="cs"/>
          <w:sz w:val="28"/>
          <w:szCs w:val="28"/>
          <w:rtl/>
          <w:lang w:bidi="fa-IR"/>
        </w:rPr>
        <w:sym w:font="AGA Arabesque" w:char="F074"/>
      </w:r>
      <w:r w:rsidR="003623BC">
        <w:rPr>
          <w:rFonts w:cs="B Lotus" w:hint="cs"/>
          <w:sz w:val="28"/>
          <w:szCs w:val="28"/>
          <w:rtl/>
          <w:lang w:bidi="fa-IR"/>
        </w:rPr>
        <w:t xml:space="preserve"> روایت است</w:t>
      </w:r>
      <w:r w:rsidR="004A1617">
        <w:rPr>
          <w:rFonts w:cs="B Lotus" w:hint="cs"/>
          <w:sz w:val="28"/>
          <w:szCs w:val="28"/>
          <w:rtl/>
          <w:lang w:bidi="fa-IR"/>
        </w:rPr>
        <w:t>:</w:t>
      </w:r>
      <w:r w:rsidR="003623BC">
        <w:rPr>
          <w:rFonts w:cs="B Lotus" w:hint="cs"/>
          <w:sz w:val="28"/>
          <w:szCs w:val="28"/>
          <w:rtl/>
          <w:lang w:bidi="fa-IR"/>
        </w:rPr>
        <w:t xml:space="preserve"> از پیامبر</w:t>
      </w:r>
      <w:r w:rsidR="003623BC" w:rsidRPr="00196138">
        <w:rPr>
          <w:rFonts w:cs="B Lotus" w:hint="cs"/>
          <w:sz w:val="28"/>
          <w:szCs w:val="28"/>
          <w:rtl/>
          <w:lang w:bidi="fa-IR"/>
        </w:rPr>
        <w:sym w:font="AGA Arabesque" w:char="F072"/>
      </w:r>
      <w:r w:rsidR="003623BC">
        <w:rPr>
          <w:rFonts w:cs="B Lotus" w:hint="cs"/>
          <w:sz w:val="28"/>
          <w:szCs w:val="28"/>
          <w:rtl/>
          <w:lang w:bidi="fa-IR"/>
        </w:rPr>
        <w:t xml:space="preserve"> درباره صید با معراض</w:t>
      </w:r>
      <w:r w:rsidR="006718E1" w:rsidRPr="003A7044">
        <w:rPr>
          <w:rStyle w:val="FootnoteReference"/>
          <w:rFonts w:cs="B Lotus"/>
          <w:sz w:val="28"/>
          <w:szCs w:val="28"/>
          <w:rtl/>
          <w:lang w:bidi="fa-IR"/>
        </w:rPr>
        <w:footnoteReference w:id="1303"/>
      </w:r>
      <w:r w:rsidR="003623BC" w:rsidRPr="003623BC">
        <w:rPr>
          <w:rFonts w:cs="B Lotus" w:hint="cs"/>
          <w:sz w:val="28"/>
          <w:szCs w:val="28"/>
          <w:vertAlign w:val="superscript"/>
          <w:rtl/>
          <w:lang w:bidi="fa-IR"/>
        </w:rPr>
        <w:t>(*)</w:t>
      </w:r>
      <w:r w:rsidR="003623BC">
        <w:rPr>
          <w:rFonts w:cs="B Lotus" w:hint="cs"/>
          <w:sz w:val="28"/>
          <w:szCs w:val="28"/>
          <w:rtl/>
          <w:lang w:bidi="fa-IR"/>
        </w:rPr>
        <w:t xml:space="preserve"> سؤال کردم فرمود</w:t>
      </w:r>
      <w:r w:rsidR="004A1617">
        <w:rPr>
          <w:rFonts w:cs="B Lotus" w:hint="cs"/>
          <w:sz w:val="28"/>
          <w:szCs w:val="28"/>
          <w:rtl/>
          <w:lang w:bidi="fa-IR"/>
        </w:rPr>
        <w:t>:</w:t>
      </w:r>
      <w:r w:rsidR="003623BC">
        <w:rPr>
          <w:rFonts w:cs="B Lotus" w:hint="cs"/>
          <w:sz w:val="28"/>
          <w:szCs w:val="28"/>
          <w:rtl/>
          <w:lang w:bidi="fa-IR"/>
        </w:rPr>
        <w:t xml:space="preserve"> </w:t>
      </w:r>
      <w:r w:rsidR="003623BC" w:rsidRPr="00FE29DC">
        <w:rPr>
          <w:rFonts w:cs="B Badr" w:hint="cs"/>
          <w:b/>
          <w:bCs/>
          <w:sz w:val="32"/>
          <w:szCs w:val="28"/>
          <w:rtl/>
          <w:lang w:bidi="fa-IR"/>
        </w:rPr>
        <w:t>(إذا أصبت بحده فکل، فإذا أصاب بعرضه فقتل فإنه و قیذ، فلا تأکل)</w:t>
      </w:r>
      <w:r w:rsidR="003623BC">
        <w:rPr>
          <w:rFonts w:cs="B Lotus" w:hint="cs"/>
          <w:sz w:val="28"/>
          <w:szCs w:val="28"/>
          <w:rtl/>
          <w:lang w:bidi="fa-IR"/>
        </w:rPr>
        <w:t xml:space="preserve"> «هرگاه حیوان را با نوک تیزش زدی، بخور، ولی اگر عرض آن به حیوان برخورد کرد وآن را کشت، آن حیوان </w:t>
      </w:r>
      <w:r w:rsidR="00623252" w:rsidRPr="00FE29DC">
        <w:rPr>
          <w:rFonts w:cs="B Badr" w:hint="cs"/>
          <w:b/>
          <w:bCs/>
          <w:sz w:val="32"/>
          <w:szCs w:val="28"/>
          <w:rtl/>
          <w:lang w:bidi="fa-IR"/>
        </w:rPr>
        <w:t>(موق</w:t>
      </w:r>
      <w:r w:rsidR="003623BC" w:rsidRPr="00FE29DC">
        <w:rPr>
          <w:rFonts w:cs="B Badr" w:hint="cs"/>
          <w:b/>
          <w:bCs/>
          <w:sz w:val="32"/>
          <w:szCs w:val="28"/>
          <w:rtl/>
          <w:lang w:bidi="fa-IR"/>
        </w:rPr>
        <w:t>وذة</w:t>
      </w:r>
      <w:r w:rsidR="003623BC" w:rsidRPr="00FE29DC">
        <w:rPr>
          <w:rFonts w:cs="B Badr" w:hint="cs"/>
          <w:b/>
          <w:bCs/>
          <w:sz w:val="32"/>
          <w:szCs w:val="28"/>
          <w:vertAlign w:val="superscript"/>
          <w:rtl/>
          <w:lang w:bidi="fa-IR"/>
        </w:rPr>
        <w:t>(**)</w:t>
      </w:r>
      <w:r w:rsidR="003623BC" w:rsidRPr="00FE29DC">
        <w:rPr>
          <w:rFonts w:cs="B Badr" w:hint="cs"/>
          <w:b/>
          <w:bCs/>
          <w:sz w:val="32"/>
          <w:szCs w:val="28"/>
          <w:rtl/>
          <w:lang w:bidi="fa-IR"/>
        </w:rPr>
        <w:t>)</w:t>
      </w:r>
      <w:r w:rsidR="003623BC">
        <w:rPr>
          <w:rFonts w:cs="B Lotus" w:hint="cs"/>
          <w:sz w:val="28"/>
          <w:szCs w:val="28"/>
          <w:rtl/>
          <w:lang w:bidi="fa-IR"/>
        </w:rPr>
        <w:t xml:space="preserve"> است پس نخور، گفتم</w:t>
      </w:r>
      <w:r w:rsidR="004A1617">
        <w:rPr>
          <w:rFonts w:cs="B Lotus" w:hint="cs"/>
          <w:sz w:val="28"/>
          <w:szCs w:val="28"/>
          <w:rtl/>
          <w:lang w:bidi="fa-IR"/>
        </w:rPr>
        <w:t>:</w:t>
      </w:r>
      <w:r w:rsidR="003623BC">
        <w:rPr>
          <w:rFonts w:cs="B Lotus" w:hint="cs"/>
          <w:sz w:val="28"/>
          <w:szCs w:val="28"/>
          <w:rtl/>
          <w:lang w:bidi="fa-IR"/>
        </w:rPr>
        <w:t xml:space="preserve"> سگم را می‌فرستم، فرمود</w:t>
      </w:r>
      <w:r w:rsidR="004A1617">
        <w:rPr>
          <w:rFonts w:cs="B Lotus" w:hint="cs"/>
          <w:sz w:val="28"/>
          <w:szCs w:val="28"/>
          <w:rtl/>
          <w:lang w:bidi="fa-IR"/>
        </w:rPr>
        <w:t>:</w:t>
      </w:r>
      <w:r w:rsidR="003623BC">
        <w:rPr>
          <w:rFonts w:cs="B Lotus" w:hint="cs"/>
          <w:sz w:val="28"/>
          <w:szCs w:val="28"/>
          <w:rtl/>
          <w:lang w:bidi="fa-IR"/>
        </w:rPr>
        <w:t xml:space="preserve"> </w:t>
      </w:r>
      <w:r w:rsidR="003623BC" w:rsidRPr="00FE29DC">
        <w:rPr>
          <w:rFonts w:cs="B Badr" w:hint="cs"/>
          <w:b/>
          <w:bCs/>
          <w:sz w:val="32"/>
          <w:szCs w:val="28"/>
          <w:rtl/>
          <w:lang w:bidi="fa-IR"/>
        </w:rPr>
        <w:t>(إذا أرسلت کلبکو سمیت فکل)</w:t>
      </w:r>
      <w:r w:rsidR="003623BC">
        <w:rPr>
          <w:rFonts w:cs="B Lotus" w:hint="cs"/>
          <w:sz w:val="28"/>
          <w:szCs w:val="28"/>
          <w:rtl/>
          <w:lang w:bidi="fa-IR"/>
        </w:rPr>
        <w:t xml:space="preserve"> «هرگاه سگت را فرستادی و بسم الله گفتی، بخور»، گفتم</w:t>
      </w:r>
      <w:r w:rsidR="004A1617">
        <w:rPr>
          <w:rFonts w:cs="B Lotus" w:hint="cs"/>
          <w:sz w:val="28"/>
          <w:szCs w:val="28"/>
          <w:rtl/>
          <w:lang w:bidi="fa-IR"/>
        </w:rPr>
        <w:t>:</w:t>
      </w:r>
      <w:r w:rsidR="003623BC">
        <w:rPr>
          <w:rFonts w:cs="B Lotus" w:hint="cs"/>
          <w:sz w:val="28"/>
          <w:szCs w:val="28"/>
          <w:rtl/>
          <w:lang w:bidi="fa-IR"/>
        </w:rPr>
        <w:t xml:space="preserve"> اگر سگ (از آن) خورد چی؟ فرمود</w:t>
      </w:r>
      <w:r w:rsidR="004A1617">
        <w:rPr>
          <w:rFonts w:cs="B Lotus" w:hint="cs"/>
          <w:sz w:val="28"/>
          <w:szCs w:val="28"/>
          <w:rtl/>
          <w:lang w:bidi="fa-IR"/>
        </w:rPr>
        <w:t>:</w:t>
      </w:r>
      <w:r w:rsidR="003623BC">
        <w:rPr>
          <w:rFonts w:cs="B Lotus" w:hint="cs"/>
          <w:sz w:val="28"/>
          <w:szCs w:val="28"/>
          <w:rtl/>
          <w:lang w:bidi="fa-IR"/>
        </w:rPr>
        <w:t xml:space="preserve"> </w:t>
      </w:r>
      <w:r w:rsidR="003623BC" w:rsidRPr="00FE29DC">
        <w:rPr>
          <w:rFonts w:cs="B Badr" w:hint="cs"/>
          <w:b/>
          <w:bCs/>
          <w:sz w:val="32"/>
          <w:szCs w:val="28"/>
          <w:rtl/>
          <w:lang w:bidi="fa-IR"/>
        </w:rPr>
        <w:t>(فلا تأکل، فإنه لم یمسک علیک، و إنما أمسک علی نفسه)</w:t>
      </w:r>
      <w:r w:rsidR="003623BC">
        <w:rPr>
          <w:rFonts w:cs="B Lotus" w:hint="cs"/>
          <w:sz w:val="28"/>
          <w:szCs w:val="28"/>
          <w:rtl/>
          <w:lang w:bidi="fa-IR"/>
        </w:rPr>
        <w:t xml:space="preserve"> «آنرا نخور؛ زیرا آنرا برای تو نگرفته بلکه برای خود گرفته است» گفتم</w:t>
      </w:r>
      <w:r w:rsidR="004A1617">
        <w:rPr>
          <w:rFonts w:cs="B Lotus" w:hint="cs"/>
          <w:sz w:val="28"/>
          <w:szCs w:val="28"/>
          <w:rtl/>
          <w:lang w:bidi="fa-IR"/>
        </w:rPr>
        <w:t>:</w:t>
      </w:r>
      <w:r w:rsidR="003623BC">
        <w:rPr>
          <w:rFonts w:cs="B Lotus" w:hint="cs"/>
          <w:sz w:val="28"/>
          <w:szCs w:val="28"/>
          <w:rtl/>
          <w:lang w:bidi="fa-IR"/>
        </w:rPr>
        <w:t xml:space="preserve"> سگم را می‌فرستم و (در کنار شکار) سگی دیگر را با آن می‌یابم (چی)؟ فرمود</w:t>
      </w:r>
      <w:r w:rsidR="004A1617">
        <w:rPr>
          <w:rFonts w:cs="B Lotus" w:hint="cs"/>
          <w:sz w:val="28"/>
          <w:szCs w:val="28"/>
          <w:rtl/>
          <w:lang w:bidi="fa-IR"/>
        </w:rPr>
        <w:t>:</w:t>
      </w:r>
      <w:r w:rsidR="003623BC">
        <w:rPr>
          <w:rFonts w:cs="B Lotus" w:hint="cs"/>
          <w:sz w:val="28"/>
          <w:szCs w:val="28"/>
          <w:rtl/>
          <w:lang w:bidi="fa-IR"/>
        </w:rPr>
        <w:t xml:space="preserve"> </w:t>
      </w:r>
      <w:r w:rsidR="003623BC" w:rsidRPr="00FE29DC">
        <w:rPr>
          <w:rFonts w:cs="B Badr" w:hint="cs"/>
          <w:b/>
          <w:bCs/>
          <w:sz w:val="32"/>
          <w:szCs w:val="28"/>
          <w:rtl/>
          <w:lang w:bidi="fa-IR"/>
        </w:rPr>
        <w:t>(لاتأکل فإنما سمیت علی کلبک و لم تسم علی الآخر)</w:t>
      </w:r>
      <w:r w:rsidR="0029595D" w:rsidRPr="003A7044">
        <w:rPr>
          <w:rStyle w:val="FootnoteReference"/>
          <w:rFonts w:cs="B Lotus"/>
          <w:sz w:val="28"/>
          <w:szCs w:val="28"/>
          <w:rtl/>
          <w:lang w:bidi="fa-IR"/>
        </w:rPr>
        <w:footnoteReference w:id="1304"/>
      </w:r>
      <w:r w:rsidR="003623BC">
        <w:rPr>
          <w:rFonts w:cs="B Lotus" w:hint="cs"/>
          <w:sz w:val="28"/>
          <w:szCs w:val="28"/>
          <w:rtl/>
          <w:lang w:bidi="fa-IR"/>
        </w:rPr>
        <w:t xml:space="preserve"> «آنرا نخور؛ زیرا تو تنها بر سگ خودت بسم الله گفته‌ای نه بر دیگر».</w:t>
      </w:r>
    </w:p>
    <w:p w:rsidR="003623BC" w:rsidRDefault="003623BC" w:rsidP="00CD56D9">
      <w:pPr>
        <w:pStyle w:val="a1"/>
        <w:rPr>
          <w:rFonts w:hint="cs"/>
          <w:rtl/>
        </w:rPr>
      </w:pPr>
      <w:bookmarkStart w:id="2430" w:name="_Toc124850110"/>
      <w:bookmarkStart w:id="2431" w:name="_Toc95172558"/>
      <w:bookmarkStart w:id="2432" w:name="_Toc258663709"/>
      <w:bookmarkStart w:id="2433" w:name="_Toc283250119"/>
      <w:r>
        <w:rPr>
          <w:rFonts w:hint="cs"/>
          <w:rtl/>
        </w:rPr>
        <w:t>صید بوسیله سگ غیر معلَّم (آموزش داده نشده)</w:t>
      </w:r>
      <w:bookmarkEnd w:id="2430"/>
      <w:bookmarkEnd w:id="2431"/>
      <w:bookmarkEnd w:id="2432"/>
      <w:bookmarkEnd w:id="2433"/>
      <w:r>
        <w:rPr>
          <w:rFonts w:hint="cs"/>
          <w:rtl/>
        </w:rPr>
        <w:t xml:space="preserve"> </w:t>
      </w:r>
    </w:p>
    <w:p w:rsidR="00A70748" w:rsidRDefault="00A70748" w:rsidP="00CD56D9">
      <w:pPr>
        <w:spacing w:line="228" w:lineRule="auto"/>
        <w:jc w:val="lowKashida"/>
        <w:rPr>
          <w:rFonts w:cs="B Lotus" w:hint="cs"/>
          <w:sz w:val="28"/>
          <w:szCs w:val="28"/>
          <w:rtl/>
          <w:lang w:bidi="fa-IR"/>
        </w:rPr>
      </w:pPr>
      <w:r>
        <w:rPr>
          <w:rFonts w:cs="B Lotus" w:hint="cs"/>
          <w:sz w:val="28"/>
          <w:szCs w:val="28"/>
          <w:rtl/>
          <w:lang w:bidi="fa-IR"/>
        </w:rPr>
        <w:t>نخجیری که بوسیلة سگ غیر معلم شکار شود حلال نیست مگر اینکه بصورت زنده یافته شود و ذبح گردد</w:t>
      </w:r>
      <w:r w:rsidR="004A1617">
        <w:rPr>
          <w:rFonts w:cs="B Lotus" w:hint="cs"/>
          <w:sz w:val="28"/>
          <w:szCs w:val="28"/>
          <w:rtl/>
          <w:lang w:bidi="fa-IR"/>
        </w:rPr>
        <w:t>:</w:t>
      </w:r>
      <w:r>
        <w:rPr>
          <w:rFonts w:cs="B Lotus" w:hint="cs"/>
          <w:sz w:val="28"/>
          <w:szCs w:val="28"/>
          <w:rtl/>
          <w:lang w:bidi="fa-IR"/>
        </w:rPr>
        <w:t xml:space="preserve"> </w:t>
      </w:r>
    </w:p>
    <w:p w:rsidR="00FF7FA8" w:rsidRDefault="00A70748" w:rsidP="00FE29DC">
      <w:pPr>
        <w:spacing w:line="228" w:lineRule="auto"/>
        <w:ind w:firstLine="284"/>
        <w:jc w:val="lowKashida"/>
        <w:rPr>
          <w:rFonts w:cs="B Lotus" w:hint="cs"/>
          <w:sz w:val="28"/>
          <w:szCs w:val="28"/>
          <w:rtl/>
          <w:lang w:bidi="fa-IR"/>
        </w:rPr>
      </w:pPr>
      <w:r>
        <w:rPr>
          <w:rFonts w:cs="B Lotus" w:hint="cs"/>
          <w:sz w:val="28"/>
          <w:szCs w:val="28"/>
          <w:rtl/>
          <w:lang w:bidi="fa-IR"/>
        </w:rPr>
        <w:t>از ابوثعلبه خشنی روایت است</w:t>
      </w:r>
      <w:r w:rsidR="004A1617">
        <w:rPr>
          <w:rFonts w:cs="B Lotus" w:hint="cs"/>
          <w:sz w:val="28"/>
          <w:szCs w:val="28"/>
          <w:rtl/>
          <w:lang w:bidi="fa-IR"/>
        </w:rPr>
        <w:t>:</w:t>
      </w:r>
      <w:r>
        <w:rPr>
          <w:rFonts w:cs="B Lotus" w:hint="cs"/>
          <w:sz w:val="28"/>
          <w:szCs w:val="28"/>
          <w:rtl/>
          <w:lang w:bidi="fa-IR"/>
        </w:rPr>
        <w:t xml:space="preserve"> گفتم</w:t>
      </w:r>
      <w:r w:rsidR="004A1617">
        <w:rPr>
          <w:rFonts w:cs="B Lotus" w:hint="cs"/>
          <w:sz w:val="28"/>
          <w:szCs w:val="28"/>
          <w:rtl/>
          <w:lang w:bidi="fa-IR"/>
        </w:rPr>
        <w:t>:</w:t>
      </w:r>
      <w:r>
        <w:rPr>
          <w:rFonts w:cs="B Lotus" w:hint="cs"/>
          <w:sz w:val="28"/>
          <w:szCs w:val="28"/>
          <w:rtl/>
          <w:lang w:bidi="fa-IR"/>
        </w:rPr>
        <w:t xml:space="preserve"> ای پیامبر خدا! ما در سرزمین اهل کتاب زندگی می‌</w:t>
      </w:r>
      <w:r w:rsidR="00B73422">
        <w:rPr>
          <w:rFonts w:cs="B Lotus" w:hint="cs"/>
          <w:sz w:val="28"/>
          <w:szCs w:val="28"/>
          <w:rtl/>
          <w:lang w:bidi="fa-IR"/>
        </w:rPr>
        <w:t>کنیم، آیا می‌توانیم در ظرفهایشان غذا بخوریم؟ و در سرزمینی هستیم که شکار زیاد است، و با کمان و سگ غیر معلَّم و مع</w:t>
      </w:r>
      <w:r w:rsidR="00FF7FA8">
        <w:rPr>
          <w:rFonts w:cs="B Lotus" w:hint="cs"/>
          <w:sz w:val="28"/>
          <w:szCs w:val="28"/>
          <w:rtl/>
          <w:lang w:bidi="fa-IR"/>
        </w:rPr>
        <w:t>لَّم خ</w:t>
      </w:r>
      <w:r w:rsidR="00623252">
        <w:rPr>
          <w:rFonts w:cs="B Lotus" w:hint="cs"/>
          <w:sz w:val="28"/>
          <w:szCs w:val="28"/>
          <w:rtl/>
          <w:lang w:bidi="fa-IR"/>
        </w:rPr>
        <w:t>ود صید می‌کنم، کدامیک از آنها ب</w:t>
      </w:r>
      <w:r w:rsidR="00FF7FA8">
        <w:rPr>
          <w:rFonts w:cs="B Lotus" w:hint="cs"/>
          <w:sz w:val="28"/>
          <w:szCs w:val="28"/>
          <w:rtl/>
          <w:lang w:bidi="fa-IR"/>
        </w:rPr>
        <w:t>ر</w:t>
      </w:r>
      <w:r w:rsidR="00623252">
        <w:rPr>
          <w:rFonts w:cs="B Lotus" w:hint="cs"/>
          <w:sz w:val="28"/>
          <w:szCs w:val="28"/>
          <w:rtl/>
          <w:lang w:bidi="fa-IR"/>
        </w:rPr>
        <w:t>ا</w:t>
      </w:r>
      <w:r w:rsidR="00FF7FA8">
        <w:rPr>
          <w:rFonts w:cs="B Lotus" w:hint="cs"/>
          <w:sz w:val="28"/>
          <w:szCs w:val="28"/>
          <w:rtl/>
          <w:lang w:bidi="fa-IR"/>
        </w:rPr>
        <w:t>یم درست است؟ فرمود</w:t>
      </w:r>
      <w:r w:rsidR="004A1617">
        <w:rPr>
          <w:rFonts w:cs="B Lotus" w:hint="cs"/>
          <w:sz w:val="28"/>
          <w:szCs w:val="28"/>
          <w:rtl/>
          <w:lang w:bidi="fa-IR"/>
        </w:rPr>
        <w:t>:</w:t>
      </w:r>
      <w:r w:rsidR="00FF7FA8">
        <w:rPr>
          <w:rFonts w:cs="B Lotus" w:hint="cs"/>
          <w:sz w:val="28"/>
          <w:szCs w:val="28"/>
          <w:rtl/>
          <w:lang w:bidi="fa-IR"/>
        </w:rPr>
        <w:t xml:space="preserve"> </w:t>
      </w:r>
      <w:r w:rsidR="00FF7FA8" w:rsidRPr="00FE29DC">
        <w:rPr>
          <w:rFonts w:cs="B Badr" w:hint="cs"/>
          <w:b/>
          <w:bCs/>
          <w:sz w:val="32"/>
          <w:szCs w:val="28"/>
          <w:rtl/>
          <w:lang w:bidi="fa-IR"/>
        </w:rPr>
        <w:t>(أما ما ذکرت من أهل الکتاب فإن وجدت غیرها فلاتأکلوا فیها، و إن لم تجدوا فاغسلوها و کلوا فیها، و ما صدت بقوسک فذکرت اسم الله فکلف و ما صدت بکلبک المعلم فذکرت اسم الله فکل، و ما صدت بکلبک غیر معلم فأدرکت ذکاته فکل)</w:t>
      </w:r>
      <w:r w:rsidR="0029595D" w:rsidRPr="003A7044">
        <w:rPr>
          <w:rStyle w:val="FootnoteReference"/>
          <w:rFonts w:cs="B Lotus"/>
          <w:sz w:val="28"/>
          <w:szCs w:val="28"/>
          <w:rtl/>
          <w:lang w:bidi="fa-IR"/>
        </w:rPr>
        <w:footnoteReference w:id="1305"/>
      </w:r>
      <w:r w:rsidR="00FF7FA8">
        <w:rPr>
          <w:rFonts w:cs="B Lotus" w:hint="cs"/>
          <w:sz w:val="28"/>
          <w:szCs w:val="28"/>
          <w:rtl/>
          <w:lang w:bidi="fa-IR"/>
        </w:rPr>
        <w:t xml:space="preserve"> «اما آنچه از اهل کتاب گفتی، اگر ظرفی غیر از آن یافتی، در ظرف آن نخورید، و اگر نیافتید آن را بشوئید و در آن بخورید، و حیوانی را که با کمان یا سگ معلم صید کردی و نام خدا را بر آن بردی بخور، (اما) حیوانی را که با سگ غیر معلم صید کردی اگر (قبل از مردن) آنرا ذبح کردی، بخور».</w:t>
      </w:r>
    </w:p>
    <w:p w:rsidR="00FF7FA8" w:rsidRDefault="00FF7FA8" w:rsidP="00CD56D9">
      <w:pPr>
        <w:pStyle w:val="a1"/>
        <w:rPr>
          <w:rFonts w:hint="cs"/>
          <w:rtl/>
        </w:rPr>
      </w:pPr>
      <w:bookmarkStart w:id="2434" w:name="_Toc124850111"/>
      <w:bookmarkStart w:id="2435" w:name="_Toc95172559"/>
      <w:bookmarkStart w:id="2436" w:name="_Toc258663710"/>
      <w:bookmarkStart w:id="2437" w:name="_Toc283250120"/>
      <w:r>
        <w:rPr>
          <w:rFonts w:hint="cs"/>
          <w:rtl/>
        </w:rPr>
        <w:t>هرگاه نخجیر در آب بیافتاد</w:t>
      </w:r>
      <w:bookmarkEnd w:id="2434"/>
      <w:bookmarkEnd w:id="2435"/>
      <w:bookmarkEnd w:id="2436"/>
      <w:bookmarkEnd w:id="2437"/>
    </w:p>
    <w:p w:rsidR="00FF7FA8" w:rsidRDefault="00FF7FA8" w:rsidP="00CD56D9">
      <w:pPr>
        <w:spacing w:line="228" w:lineRule="auto"/>
        <w:jc w:val="lowKashida"/>
        <w:rPr>
          <w:rFonts w:cs="B Lotus" w:hint="cs"/>
          <w:sz w:val="28"/>
          <w:szCs w:val="28"/>
          <w:rtl/>
          <w:lang w:bidi="fa-IR"/>
        </w:rPr>
      </w:pPr>
      <w:r>
        <w:rPr>
          <w:rFonts w:cs="B Lotus" w:hint="cs"/>
          <w:sz w:val="28"/>
          <w:szCs w:val="28"/>
          <w:rtl/>
          <w:lang w:bidi="fa-IR"/>
        </w:rPr>
        <w:t>اگر نخجیر در آب بیافتد (و بمیرد) خوردن آن حرام می‌شود</w:t>
      </w:r>
      <w:r w:rsidR="004A1617">
        <w:rPr>
          <w:rFonts w:cs="B Lotus" w:hint="cs"/>
          <w:sz w:val="28"/>
          <w:szCs w:val="28"/>
          <w:rtl/>
          <w:lang w:bidi="fa-IR"/>
        </w:rPr>
        <w:t>:</w:t>
      </w:r>
      <w:r>
        <w:rPr>
          <w:rFonts w:cs="B Lotus" w:hint="cs"/>
          <w:sz w:val="28"/>
          <w:szCs w:val="28"/>
          <w:rtl/>
          <w:lang w:bidi="fa-IR"/>
        </w:rPr>
        <w:t xml:space="preserve"> به دلیل فرموده پیامب</w:t>
      </w:r>
      <w:r w:rsidRPr="00196138">
        <w:rPr>
          <w:rFonts w:cs="B Lotus" w:hint="cs"/>
          <w:sz w:val="28"/>
          <w:szCs w:val="28"/>
          <w:rtl/>
          <w:lang w:bidi="fa-IR"/>
        </w:rPr>
        <w:sym w:font="AGA Arabesque" w:char="F072"/>
      </w:r>
      <w:r>
        <w:rPr>
          <w:rFonts w:cs="B Lotus" w:hint="cs"/>
          <w:sz w:val="28"/>
          <w:szCs w:val="28"/>
          <w:rtl/>
          <w:lang w:bidi="fa-IR"/>
        </w:rPr>
        <w:t xml:space="preserve"> به عدی بن حاتم</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(إذا رمیت سهمک فاذکر اسم الله، فإن وجدته قد قتل فکل، إلا أن تجده قد وقع فی ماء فإنک لاتدری، الماء قتله أو سهمک)</w:t>
      </w:r>
      <w:r w:rsidR="0029595D" w:rsidRPr="003A7044">
        <w:rPr>
          <w:rStyle w:val="FootnoteReference"/>
          <w:rFonts w:cs="B Lotus"/>
          <w:sz w:val="28"/>
          <w:szCs w:val="28"/>
          <w:rtl/>
          <w:lang w:bidi="fa-IR"/>
        </w:rPr>
        <w:footnoteReference w:id="1306"/>
      </w:r>
      <w:r>
        <w:rPr>
          <w:rFonts w:cs="B Lotus" w:hint="cs"/>
          <w:sz w:val="28"/>
          <w:szCs w:val="28"/>
          <w:rtl/>
          <w:lang w:bidi="fa-IR"/>
        </w:rPr>
        <w:t xml:space="preserve"> «هرگاه تیرت را انداختی نام خدا را بیاور (بسم الله بگو)، اگر آن را کشته یافتی بخور، مگر اینکه در آب افتاده باشد چون در اینصورت نمی‌دانی آیا آب آنرا کشته یا تیر تو».</w:t>
      </w:r>
    </w:p>
    <w:p w:rsidR="00FF7FA8" w:rsidRDefault="00FF7FA8" w:rsidP="00CD56D9">
      <w:pPr>
        <w:pStyle w:val="a1"/>
        <w:rPr>
          <w:rFonts w:hint="cs"/>
          <w:rtl/>
        </w:rPr>
      </w:pPr>
      <w:bookmarkStart w:id="2438" w:name="_Toc124850112"/>
      <w:bookmarkStart w:id="2439" w:name="_Toc95172560"/>
      <w:bookmarkStart w:id="2440" w:name="_Toc258663711"/>
      <w:bookmarkStart w:id="2441" w:name="_Toc283250121"/>
      <w:r>
        <w:rPr>
          <w:rFonts w:hint="cs"/>
          <w:rtl/>
        </w:rPr>
        <w:t>هرگاه نخجیر دو یا سه روز پس از زدن یافته شد</w:t>
      </w:r>
      <w:bookmarkEnd w:id="2438"/>
      <w:bookmarkEnd w:id="2439"/>
      <w:bookmarkEnd w:id="2440"/>
      <w:bookmarkEnd w:id="2441"/>
    </w:p>
    <w:p w:rsidR="00FF7FA8" w:rsidRDefault="00FF7FA8" w:rsidP="00CD56D9">
      <w:pPr>
        <w:spacing w:line="228" w:lineRule="auto"/>
        <w:jc w:val="lowKashida"/>
        <w:rPr>
          <w:rFonts w:cs="B Lotus" w:hint="cs"/>
          <w:sz w:val="28"/>
          <w:szCs w:val="28"/>
          <w:rtl/>
          <w:lang w:bidi="fa-IR"/>
        </w:rPr>
      </w:pPr>
      <w:r>
        <w:rPr>
          <w:rFonts w:cs="B Lotus" w:hint="cs"/>
          <w:sz w:val="28"/>
          <w:szCs w:val="28"/>
          <w:rtl/>
          <w:lang w:bidi="fa-IR"/>
        </w:rPr>
        <w:t>اگر کسی تیرش را پرتاب کرد و به نخجیر خورد، و پس از دو یا سه روز بعد از آن پیدا شد اگر نگندیده بود می‌تواند آنرا بخورد</w:t>
      </w:r>
      <w:r w:rsidR="004A1617">
        <w:rPr>
          <w:rFonts w:cs="B Lotus" w:hint="cs"/>
          <w:sz w:val="28"/>
          <w:szCs w:val="28"/>
          <w:rtl/>
          <w:lang w:bidi="fa-IR"/>
        </w:rPr>
        <w:t>:</w:t>
      </w:r>
      <w:r>
        <w:rPr>
          <w:rFonts w:cs="B Lotus" w:hint="cs"/>
          <w:sz w:val="28"/>
          <w:szCs w:val="28"/>
          <w:rtl/>
          <w:lang w:bidi="fa-IR"/>
        </w:rPr>
        <w:t xml:space="preserve"> </w:t>
      </w:r>
    </w:p>
    <w:p w:rsidR="00C57850" w:rsidRDefault="00FF7FA8" w:rsidP="00FE29DC">
      <w:pPr>
        <w:spacing w:line="228" w:lineRule="auto"/>
        <w:ind w:firstLine="284"/>
        <w:jc w:val="lowKashida"/>
        <w:rPr>
          <w:rFonts w:cs="B Lotus" w:hint="cs"/>
          <w:sz w:val="28"/>
          <w:szCs w:val="28"/>
          <w:rtl/>
          <w:lang w:bidi="fa-IR"/>
        </w:rPr>
      </w:pPr>
      <w:r>
        <w:rPr>
          <w:rFonts w:cs="B Lotus" w:hint="cs"/>
          <w:sz w:val="28"/>
          <w:szCs w:val="28"/>
          <w:rtl/>
          <w:lang w:bidi="fa-IR"/>
        </w:rPr>
        <w:t>از عدی بن حاتم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w:t>
      </w:r>
      <w:r w:rsidR="00C1318D">
        <w:rPr>
          <w:rFonts w:cs="B Lotus" w:hint="cs"/>
          <w:sz w:val="28"/>
          <w:szCs w:val="28"/>
          <w:rtl/>
          <w:lang w:bidi="fa-IR"/>
        </w:rPr>
        <w:t>به او فرمود</w:t>
      </w:r>
      <w:r w:rsidR="004A1617">
        <w:rPr>
          <w:rFonts w:cs="B Lotus" w:hint="cs"/>
          <w:sz w:val="28"/>
          <w:szCs w:val="28"/>
          <w:rtl/>
          <w:lang w:bidi="fa-IR"/>
        </w:rPr>
        <w:t>:</w:t>
      </w:r>
      <w:r w:rsidR="00C1318D">
        <w:rPr>
          <w:rFonts w:cs="B Lotus" w:hint="cs"/>
          <w:sz w:val="28"/>
          <w:szCs w:val="28"/>
          <w:rtl/>
          <w:lang w:bidi="fa-IR"/>
        </w:rPr>
        <w:t xml:space="preserve"> </w:t>
      </w:r>
      <w:r w:rsidR="00C57850" w:rsidRPr="00FE29DC">
        <w:rPr>
          <w:rFonts w:cs="B Badr" w:hint="cs"/>
          <w:b/>
          <w:bCs/>
          <w:sz w:val="32"/>
          <w:szCs w:val="28"/>
          <w:rtl/>
          <w:lang w:bidi="fa-IR"/>
        </w:rPr>
        <w:t>(و إن رمیت الصید فوجدته بعد یوم أو یومین لیس به إلا أثر سهمک فکل)</w:t>
      </w:r>
      <w:r w:rsidR="0029595D" w:rsidRPr="003A7044">
        <w:rPr>
          <w:rStyle w:val="FootnoteReference"/>
          <w:rFonts w:cs="B Lotus"/>
          <w:sz w:val="28"/>
          <w:szCs w:val="28"/>
          <w:rtl/>
          <w:lang w:bidi="fa-IR"/>
        </w:rPr>
        <w:footnoteReference w:id="1307"/>
      </w:r>
      <w:r w:rsidR="00C57850">
        <w:rPr>
          <w:rFonts w:cs="B Lotus" w:hint="cs"/>
          <w:sz w:val="28"/>
          <w:szCs w:val="28"/>
          <w:rtl/>
          <w:lang w:bidi="fa-IR"/>
        </w:rPr>
        <w:t xml:space="preserve"> «و اگر به طرف نخجیر (تیر) پرتاب کردی و بعد از یک یا دو روز آنرا یافتی و بجز اثر تیر تو چیز دیگری بر آن نبود آنرا بخور».</w:t>
      </w:r>
    </w:p>
    <w:p w:rsidR="00C57850" w:rsidRDefault="00C57850" w:rsidP="00FE29DC">
      <w:pPr>
        <w:spacing w:line="228" w:lineRule="auto"/>
        <w:ind w:firstLine="284"/>
        <w:jc w:val="lowKashida"/>
        <w:rPr>
          <w:rFonts w:cs="B Lotus" w:hint="cs"/>
          <w:sz w:val="28"/>
          <w:szCs w:val="28"/>
          <w:rtl/>
          <w:lang w:bidi="fa-IR"/>
        </w:rPr>
      </w:pPr>
      <w:r>
        <w:rPr>
          <w:rFonts w:cs="B Lotus" w:hint="cs"/>
          <w:sz w:val="28"/>
          <w:szCs w:val="28"/>
          <w:rtl/>
          <w:lang w:bidi="fa-IR"/>
        </w:rPr>
        <w:t>از ابوثعلبه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(إذا رمیت بسهمک فغاب عنک، فأدرکته، فکله مالم ینتن)</w:t>
      </w:r>
      <w:r w:rsidR="0029595D" w:rsidRPr="003A7044">
        <w:rPr>
          <w:rStyle w:val="FootnoteReference"/>
          <w:rFonts w:cs="B Lotus"/>
          <w:sz w:val="28"/>
          <w:szCs w:val="28"/>
          <w:rtl/>
          <w:lang w:bidi="fa-IR"/>
        </w:rPr>
        <w:footnoteReference w:id="1308"/>
      </w:r>
      <w:r>
        <w:rPr>
          <w:rFonts w:cs="B Lotus" w:hint="cs"/>
          <w:sz w:val="28"/>
          <w:szCs w:val="28"/>
          <w:rtl/>
          <w:lang w:bidi="fa-IR"/>
        </w:rPr>
        <w:t xml:space="preserve"> «هرگاه تیرت را پرتاب کردی و (نخجیر) ناپدید شد، سپس آنرا پیدا کردی، در صورتیکه بدبو نشده، آنرا بخور».</w:t>
      </w:r>
    </w:p>
    <w:p w:rsidR="00C57850" w:rsidRDefault="00C57850" w:rsidP="00FE29DC">
      <w:pPr>
        <w:spacing w:line="228" w:lineRule="auto"/>
        <w:ind w:firstLine="284"/>
        <w:jc w:val="lowKashida"/>
        <w:rPr>
          <w:rFonts w:cs="B Lotus" w:hint="cs"/>
          <w:sz w:val="28"/>
          <w:szCs w:val="28"/>
          <w:rtl/>
          <w:lang w:bidi="fa-IR"/>
        </w:rPr>
      </w:pPr>
    </w:p>
    <w:p w:rsidR="00DF4CA8" w:rsidRDefault="00DF4CA8" w:rsidP="00B83118">
      <w:pPr>
        <w:pStyle w:val="a"/>
        <w:rPr>
          <w:rFonts w:hint="cs"/>
          <w:rtl/>
        </w:rPr>
      </w:pPr>
      <w:bookmarkStart w:id="2442" w:name="_Toc124850113"/>
      <w:bookmarkStart w:id="2443" w:name="_Toc95172561"/>
      <w:bookmarkStart w:id="2444" w:name="_Toc258663712"/>
      <w:bookmarkStart w:id="2445" w:name="_Toc283250122"/>
      <w:r>
        <w:rPr>
          <w:rFonts w:hint="cs"/>
          <w:rtl/>
        </w:rPr>
        <w:t>قربانی</w:t>
      </w:r>
      <w:bookmarkEnd w:id="2442"/>
      <w:bookmarkEnd w:id="2443"/>
      <w:bookmarkEnd w:id="2444"/>
      <w:bookmarkEnd w:id="2445"/>
    </w:p>
    <w:p w:rsidR="00DF4CA8" w:rsidRDefault="00DF4CA8" w:rsidP="00CD56D9">
      <w:pPr>
        <w:pStyle w:val="a1"/>
        <w:rPr>
          <w:rFonts w:hint="cs"/>
          <w:rtl/>
        </w:rPr>
      </w:pPr>
      <w:bookmarkStart w:id="2446" w:name="_Toc124850114"/>
      <w:bookmarkStart w:id="2447" w:name="_Toc95172562"/>
      <w:bookmarkStart w:id="2448" w:name="_Toc258663713"/>
      <w:bookmarkStart w:id="2449" w:name="_Toc283250123"/>
      <w:r>
        <w:rPr>
          <w:rFonts w:hint="cs"/>
          <w:rtl/>
        </w:rPr>
        <w:t>تعریف قربانی</w:t>
      </w:r>
      <w:bookmarkEnd w:id="2446"/>
      <w:bookmarkEnd w:id="2447"/>
      <w:bookmarkEnd w:id="2448"/>
      <w:bookmarkEnd w:id="2449"/>
    </w:p>
    <w:p w:rsidR="00DF4CA8" w:rsidRDefault="00DF4CA8" w:rsidP="00CD56D9">
      <w:pPr>
        <w:spacing w:line="228" w:lineRule="auto"/>
        <w:jc w:val="lowKashida"/>
        <w:rPr>
          <w:rFonts w:cs="B Lotus" w:hint="cs"/>
          <w:sz w:val="28"/>
          <w:szCs w:val="28"/>
          <w:rtl/>
          <w:lang w:bidi="fa-IR"/>
        </w:rPr>
      </w:pPr>
      <w:r>
        <w:rPr>
          <w:rFonts w:cs="B Lotus" w:hint="cs"/>
          <w:sz w:val="28"/>
          <w:szCs w:val="28"/>
          <w:rtl/>
          <w:lang w:bidi="fa-IR"/>
        </w:rPr>
        <w:t>قربانی عبارت از ذبح کردن چهار پایانی در روز عید قربان و ایام تشریق بمنظور نزدیکی به خداوند متعال است.</w:t>
      </w:r>
    </w:p>
    <w:p w:rsidR="00DF4CA8" w:rsidRDefault="00DF4CA8" w:rsidP="00CD56D9">
      <w:pPr>
        <w:pStyle w:val="a1"/>
        <w:rPr>
          <w:rFonts w:hint="cs"/>
          <w:rtl/>
        </w:rPr>
      </w:pPr>
      <w:bookmarkStart w:id="2450" w:name="_Toc124850115"/>
      <w:bookmarkStart w:id="2451" w:name="_Toc95172563"/>
      <w:bookmarkStart w:id="2452" w:name="_Toc258663714"/>
      <w:bookmarkStart w:id="2453" w:name="_Toc283250124"/>
      <w:r>
        <w:rPr>
          <w:rFonts w:hint="cs"/>
          <w:rtl/>
        </w:rPr>
        <w:t>حکم قربانی</w:t>
      </w:r>
      <w:bookmarkEnd w:id="2450"/>
      <w:bookmarkEnd w:id="2451"/>
      <w:bookmarkEnd w:id="2452"/>
      <w:bookmarkEnd w:id="2453"/>
    </w:p>
    <w:p w:rsidR="00DF4CA8" w:rsidRDefault="00DF4CA8" w:rsidP="00CD56D9">
      <w:pPr>
        <w:spacing w:line="228" w:lineRule="auto"/>
        <w:jc w:val="lowKashida"/>
        <w:rPr>
          <w:rFonts w:cs="B Lotus" w:hint="cs"/>
          <w:sz w:val="28"/>
          <w:szCs w:val="28"/>
          <w:rtl/>
          <w:lang w:bidi="fa-IR"/>
        </w:rPr>
      </w:pPr>
      <w:r>
        <w:rPr>
          <w:rFonts w:cs="B Lotus" w:hint="cs"/>
          <w:sz w:val="28"/>
          <w:szCs w:val="28"/>
          <w:rtl/>
          <w:lang w:bidi="fa-IR"/>
        </w:rPr>
        <w:t>قربانی بر کسی که توانایی داشته باشد واجب است؛ به دلیل فرموده پیامبر</w:t>
      </w:r>
      <w:r w:rsidRPr="00196138">
        <w:rPr>
          <w:rFonts w:cs="B Lotus" w:hint="cs"/>
          <w:sz w:val="28"/>
          <w:szCs w:val="28"/>
          <w:rtl/>
          <w:lang w:bidi="fa-IR"/>
        </w:rPr>
        <w:sym w:font="AGA Arabesque" w:char="F072"/>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(من کان له سعة و لم یضح فلا یقربن مصلانا)</w:t>
      </w:r>
      <w:r w:rsidR="0029595D" w:rsidRPr="003A7044">
        <w:rPr>
          <w:rStyle w:val="FootnoteReference"/>
          <w:rFonts w:cs="B Lotus"/>
          <w:sz w:val="28"/>
          <w:szCs w:val="28"/>
          <w:rtl/>
          <w:lang w:bidi="fa-IR"/>
        </w:rPr>
        <w:footnoteReference w:id="1309"/>
      </w:r>
      <w:r>
        <w:rPr>
          <w:rFonts w:cs="B Lotus" w:hint="cs"/>
          <w:sz w:val="28"/>
          <w:szCs w:val="28"/>
          <w:rtl/>
          <w:lang w:bidi="fa-IR"/>
        </w:rPr>
        <w:t xml:space="preserve"> «هر کس توانایی (مال) دارد و قربانی نکند به مصلای ما نزدیک نشود».</w:t>
      </w:r>
    </w:p>
    <w:p w:rsidR="00DF4CA8" w:rsidRDefault="00DF4CA8" w:rsidP="00FE29DC">
      <w:pPr>
        <w:spacing w:line="228" w:lineRule="auto"/>
        <w:ind w:firstLine="284"/>
        <w:jc w:val="lowKashida"/>
        <w:rPr>
          <w:rFonts w:cs="B Lotus" w:hint="cs"/>
          <w:sz w:val="28"/>
          <w:szCs w:val="28"/>
          <w:rtl/>
          <w:lang w:bidi="fa-IR"/>
        </w:rPr>
      </w:pPr>
      <w:r>
        <w:rPr>
          <w:rFonts w:cs="B Lotus" w:hint="cs"/>
          <w:sz w:val="28"/>
          <w:szCs w:val="28"/>
          <w:rtl/>
          <w:lang w:bidi="fa-IR"/>
        </w:rPr>
        <w:t>«وجه استدلال از این حدیث آن است که چون پیامبر</w:t>
      </w:r>
      <w:r w:rsidRPr="00196138">
        <w:rPr>
          <w:rFonts w:cs="B Lotus" w:hint="cs"/>
          <w:sz w:val="28"/>
          <w:szCs w:val="28"/>
          <w:rtl/>
          <w:lang w:bidi="fa-IR"/>
        </w:rPr>
        <w:sym w:font="AGA Arabesque" w:char="F072"/>
      </w:r>
      <w:r>
        <w:rPr>
          <w:rFonts w:cs="B Lotus" w:hint="cs"/>
          <w:sz w:val="28"/>
          <w:szCs w:val="28"/>
          <w:rtl/>
          <w:lang w:bidi="fa-IR"/>
        </w:rPr>
        <w:t xml:space="preserve"> توانمندی را که قربانی نکند، از نزدیک شدن به مصلی نهی کرده، این امر دلالت بر آن دارد که شخص، واجبی را ترک کرده که اگر بوسیله نماز هم به خدا تقرب بجوید، به خاطر ترک آن، نفعی برای او ندارد.</w:t>
      </w:r>
    </w:p>
    <w:p w:rsidR="00EE4213" w:rsidRDefault="00EE4213" w:rsidP="00FE29DC">
      <w:pPr>
        <w:spacing w:line="228" w:lineRule="auto"/>
        <w:ind w:firstLine="284"/>
        <w:jc w:val="lowKashida"/>
        <w:rPr>
          <w:rFonts w:cs="B Lotus" w:hint="cs"/>
          <w:sz w:val="28"/>
          <w:szCs w:val="28"/>
          <w:rtl/>
          <w:lang w:bidi="fa-IR"/>
        </w:rPr>
      </w:pPr>
      <w:r>
        <w:rPr>
          <w:rFonts w:cs="B Lotus" w:hint="cs"/>
          <w:sz w:val="28"/>
          <w:szCs w:val="28"/>
          <w:rtl/>
          <w:lang w:bidi="fa-IR"/>
        </w:rPr>
        <w:t>از مخفف بن سلیم روایت است</w:t>
      </w:r>
      <w:r w:rsidR="004A1617">
        <w:rPr>
          <w:rFonts w:cs="B Lotus" w:hint="cs"/>
          <w:sz w:val="28"/>
          <w:szCs w:val="28"/>
          <w:rtl/>
          <w:lang w:bidi="fa-IR"/>
        </w:rPr>
        <w:t>:</w:t>
      </w:r>
      <w:r>
        <w:rPr>
          <w:rFonts w:cs="B Lotus" w:hint="cs"/>
          <w:sz w:val="28"/>
          <w:szCs w:val="28"/>
          <w:rtl/>
          <w:lang w:bidi="fa-IR"/>
        </w:rPr>
        <w:t xml:space="preserve"> در عرفه نزد پیامبر</w:t>
      </w:r>
      <w:r w:rsidRPr="00196138">
        <w:rPr>
          <w:rFonts w:cs="B Lotus" w:hint="cs"/>
          <w:sz w:val="28"/>
          <w:szCs w:val="28"/>
          <w:rtl/>
          <w:lang w:bidi="fa-IR"/>
        </w:rPr>
        <w:sym w:font="AGA Arabesque" w:char="F072"/>
      </w:r>
      <w:r>
        <w:rPr>
          <w:rFonts w:cs="B Lotus" w:hint="cs"/>
          <w:sz w:val="28"/>
          <w:szCs w:val="28"/>
          <w:rtl/>
          <w:lang w:bidi="fa-IR"/>
        </w:rPr>
        <w:t xml:space="preserve"> ایستاده بودیم،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(یا أیها الناس إن علی کل أهل بیت فی کل عام أضحیة و عتیرة)</w:t>
      </w:r>
      <w:r>
        <w:rPr>
          <w:rFonts w:cs="B Lotus" w:hint="cs"/>
          <w:sz w:val="28"/>
          <w:szCs w:val="28"/>
          <w:rtl/>
          <w:lang w:bidi="fa-IR"/>
        </w:rPr>
        <w:t xml:space="preserve"> «ای مردم بر هرخانواده‌ای در هر سال قربانی و عتیره واجب است» آیا می‌دانید عتیره چیست؟ عتیره همان چیزی است که مردم به آن رجبیه گویند.</w:t>
      </w:r>
      <w:r w:rsidR="0029595D" w:rsidRPr="003A7044">
        <w:rPr>
          <w:rStyle w:val="FootnoteReference"/>
          <w:rFonts w:cs="B Lotus"/>
          <w:sz w:val="28"/>
          <w:szCs w:val="28"/>
          <w:rtl/>
          <w:lang w:bidi="fa-IR"/>
        </w:rPr>
        <w:footnoteReference w:id="1310"/>
      </w:r>
    </w:p>
    <w:p w:rsidR="00EE4213" w:rsidRDefault="00EE4213" w:rsidP="00FE29DC">
      <w:pPr>
        <w:spacing w:line="228" w:lineRule="auto"/>
        <w:ind w:firstLine="284"/>
        <w:jc w:val="lowKashida"/>
        <w:rPr>
          <w:rFonts w:cs="B Lotus" w:hint="cs"/>
          <w:sz w:val="28"/>
          <w:szCs w:val="28"/>
          <w:rtl/>
          <w:lang w:bidi="fa-IR"/>
        </w:rPr>
      </w:pPr>
      <w:r>
        <w:rPr>
          <w:rFonts w:cs="B Lotus" w:hint="cs"/>
          <w:sz w:val="28"/>
          <w:szCs w:val="28"/>
          <w:rtl/>
          <w:lang w:bidi="fa-IR"/>
        </w:rPr>
        <w:t>ولی عتیره به دلیل فرموده پیامبر</w:t>
      </w:r>
      <w:r w:rsidRPr="00196138">
        <w:rPr>
          <w:rFonts w:cs="B Lotus" w:hint="cs"/>
          <w:sz w:val="28"/>
          <w:szCs w:val="28"/>
          <w:rtl/>
          <w:lang w:bidi="fa-IR"/>
        </w:rPr>
        <w:sym w:font="AGA Arabesque" w:char="F072"/>
      </w:r>
      <w:r>
        <w:rPr>
          <w:rFonts w:cs="B Lotus" w:hint="cs"/>
          <w:sz w:val="28"/>
          <w:szCs w:val="28"/>
          <w:rtl/>
          <w:lang w:bidi="fa-IR"/>
        </w:rPr>
        <w:t xml:space="preserve"> که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(لافرع و لاعتیره)</w:t>
      </w:r>
      <w:r w:rsidR="0029595D" w:rsidRPr="003A7044">
        <w:rPr>
          <w:rStyle w:val="FootnoteReference"/>
          <w:rFonts w:cs="B Lotus"/>
          <w:sz w:val="28"/>
          <w:szCs w:val="28"/>
          <w:rtl/>
          <w:lang w:bidi="fa-IR"/>
        </w:rPr>
        <w:footnoteReference w:id="1311"/>
      </w:r>
      <w:r>
        <w:rPr>
          <w:rFonts w:cs="B Lotus" w:hint="cs"/>
          <w:sz w:val="28"/>
          <w:szCs w:val="28"/>
          <w:rtl/>
          <w:lang w:bidi="fa-IR"/>
        </w:rPr>
        <w:t xml:space="preserve"> «فرع و عتیره‌ای نیست</w:t>
      </w:r>
      <w:r w:rsidRPr="00EE4213">
        <w:rPr>
          <w:rFonts w:cs="B Lotus" w:hint="cs"/>
          <w:sz w:val="28"/>
          <w:szCs w:val="28"/>
          <w:vertAlign w:val="superscript"/>
          <w:rtl/>
          <w:lang w:bidi="fa-IR"/>
        </w:rPr>
        <w:t>(*)</w:t>
      </w:r>
      <w:r>
        <w:rPr>
          <w:rFonts w:cs="B Lotus" w:hint="cs"/>
          <w:sz w:val="28"/>
          <w:szCs w:val="28"/>
          <w:rtl/>
          <w:lang w:bidi="fa-IR"/>
        </w:rPr>
        <w:t>» منسوخ شده است.</w:t>
      </w:r>
    </w:p>
    <w:p w:rsidR="00F44BB8" w:rsidRDefault="007118E9" w:rsidP="00FE29DC">
      <w:pPr>
        <w:spacing w:line="228" w:lineRule="auto"/>
        <w:ind w:firstLine="284"/>
        <w:jc w:val="lowKashida"/>
        <w:rPr>
          <w:rFonts w:cs="B Lotus" w:hint="cs"/>
          <w:sz w:val="28"/>
          <w:szCs w:val="28"/>
          <w:rtl/>
          <w:lang w:bidi="fa-IR"/>
        </w:rPr>
      </w:pPr>
      <w:r>
        <w:rPr>
          <w:rFonts w:cs="B Lotus" w:hint="cs"/>
          <w:sz w:val="28"/>
          <w:szCs w:val="28"/>
          <w:rtl/>
          <w:lang w:bidi="fa-IR"/>
        </w:rPr>
        <w:t>و باید دانست نسخ عتیره مستلزم نسخ قربانی نیست.</w:t>
      </w:r>
    </w:p>
    <w:p w:rsidR="007118E9" w:rsidRDefault="007118E9" w:rsidP="00FE29DC">
      <w:pPr>
        <w:spacing w:line="228" w:lineRule="auto"/>
        <w:ind w:firstLine="284"/>
        <w:jc w:val="lowKashida"/>
        <w:rPr>
          <w:rFonts w:cs="B Lotus" w:hint="cs"/>
          <w:sz w:val="28"/>
          <w:szCs w:val="28"/>
          <w:rtl/>
          <w:lang w:bidi="fa-IR"/>
        </w:rPr>
      </w:pPr>
      <w:r>
        <w:rPr>
          <w:rFonts w:cs="B Lotus" w:hint="cs"/>
          <w:sz w:val="28"/>
          <w:szCs w:val="28"/>
          <w:rtl/>
          <w:lang w:bidi="fa-IR"/>
        </w:rPr>
        <w:t>از جندب بن سفیان بجلی روایت است</w:t>
      </w:r>
      <w:r w:rsidR="004A1617">
        <w:rPr>
          <w:rFonts w:cs="B Lotus" w:hint="cs"/>
          <w:sz w:val="28"/>
          <w:szCs w:val="28"/>
          <w:rtl/>
          <w:lang w:bidi="fa-IR"/>
        </w:rPr>
        <w:t>:</w:t>
      </w:r>
      <w:r>
        <w:rPr>
          <w:rFonts w:cs="B Lotus" w:hint="cs"/>
          <w:sz w:val="28"/>
          <w:szCs w:val="28"/>
          <w:rtl/>
          <w:lang w:bidi="fa-IR"/>
        </w:rPr>
        <w:t xml:space="preserve"> روز عید قربان پیامبر</w:t>
      </w:r>
      <w:r w:rsidRPr="00196138">
        <w:rPr>
          <w:rFonts w:cs="B Lotus" w:hint="cs"/>
          <w:sz w:val="28"/>
          <w:szCs w:val="28"/>
          <w:rtl/>
          <w:lang w:bidi="fa-IR"/>
        </w:rPr>
        <w:sym w:font="AGA Arabesque" w:char="F072"/>
      </w:r>
      <w:r>
        <w:rPr>
          <w:rFonts w:cs="B Lotus" w:hint="cs"/>
          <w:sz w:val="28"/>
          <w:szCs w:val="28"/>
          <w:rtl/>
          <w:lang w:bidi="fa-IR"/>
        </w:rPr>
        <w:t xml:space="preserve"> را دیدم که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(من ذبح قبل أن یصلی فلیعد مکانها أخری، و من لم یذبح فلیذبح)</w:t>
      </w:r>
      <w:r w:rsidR="00B03301" w:rsidRPr="003A7044">
        <w:rPr>
          <w:rStyle w:val="FootnoteReference"/>
          <w:rFonts w:cs="B Lotus"/>
          <w:sz w:val="28"/>
          <w:szCs w:val="28"/>
          <w:rtl/>
          <w:lang w:bidi="fa-IR"/>
        </w:rPr>
        <w:footnoteReference w:id="1312"/>
      </w:r>
      <w:r>
        <w:rPr>
          <w:rFonts w:cs="B Lotus" w:hint="cs"/>
          <w:sz w:val="28"/>
          <w:szCs w:val="28"/>
          <w:rtl/>
          <w:lang w:bidi="fa-IR"/>
        </w:rPr>
        <w:t xml:space="preserve"> «هرکس قبل از نماز (عید)، قربانی کند باید (بعد از نماز) حیوان دیگر را به جای آن قربانی نماید، و هر کس قربانی نکرده، قربانی کند</w:t>
      </w:r>
      <w:r w:rsidR="00932B0E">
        <w:rPr>
          <w:rFonts w:cs="B Lotus" w:hint="cs"/>
          <w:sz w:val="28"/>
          <w:szCs w:val="28"/>
          <w:rtl/>
          <w:lang w:bidi="fa-IR"/>
        </w:rPr>
        <w:t>».</w:t>
      </w:r>
    </w:p>
    <w:p w:rsidR="00932B0E" w:rsidRDefault="00932B0E" w:rsidP="00FE29DC">
      <w:pPr>
        <w:spacing w:line="228" w:lineRule="auto"/>
        <w:ind w:firstLine="284"/>
        <w:jc w:val="lowKashida"/>
        <w:rPr>
          <w:rFonts w:cs="B Lotus" w:hint="cs"/>
          <w:sz w:val="28"/>
          <w:szCs w:val="28"/>
          <w:rtl/>
          <w:lang w:bidi="fa-IR"/>
        </w:rPr>
      </w:pPr>
      <w:r>
        <w:rPr>
          <w:rFonts w:cs="B Lotus" w:hint="cs"/>
          <w:sz w:val="28"/>
          <w:szCs w:val="28"/>
          <w:rtl/>
          <w:lang w:bidi="fa-IR"/>
        </w:rPr>
        <w:t>ظاهر این حدیث بر وجوب قربانی دلالت می‌کند، بویژه اینکه به اعاده آن امر شده است».</w:t>
      </w:r>
      <w:r w:rsidR="00EE4213" w:rsidRPr="003A7044">
        <w:rPr>
          <w:rStyle w:val="FootnoteReference"/>
          <w:rFonts w:cs="B Lotus"/>
          <w:sz w:val="28"/>
          <w:szCs w:val="28"/>
          <w:rtl/>
          <w:lang w:bidi="fa-IR"/>
        </w:rPr>
        <w:footnoteReference w:id="1313"/>
      </w:r>
    </w:p>
    <w:p w:rsidR="00932B0E" w:rsidRDefault="00932B0E" w:rsidP="00CD56D9">
      <w:pPr>
        <w:pStyle w:val="a1"/>
        <w:rPr>
          <w:rFonts w:hint="cs"/>
          <w:rtl/>
        </w:rPr>
      </w:pPr>
      <w:bookmarkStart w:id="2454" w:name="_Toc124850116"/>
      <w:bookmarkStart w:id="2455" w:name="_Toc95172564"/>
      <w:bookmarkStart w:id="2456" w:name="_Toc258663715"/>
      <w:bookmarkStart w:id="2457" w:name="_Toc283250125"/>
      <w:r>
        <w:rPr>
          <w:rFonts w:hint="cs"/>
          <w:rtl/>
        </w:rPr>
        <w:t>چه حیواناتی قربانی شود؟</w:t>
      </w:r>
      <w:bookmarkEnd w:id="2454"/>
      <w:bookmarkEnd w:id="2455"/>
      <w:bookmarkEnd w:id="2456"/>
      <w:bookmarkEnd w:id="2457"/>
    </w:p>
    <w:p w:rsidR="00932B0E" w:rsidRDefault="00932B0E" w:rsidP="00CD56D9">
      <w:pPr>
        <w:spacing w:line="228" w:lineRule="auto"/>
        <w:jc w:val="lowKashida"/>
        <w:rPr>
          <w:rFonts w:cs="B Lotus" w:hint="cs"/>
          <w:sz w:val="28"/>
          <w:szCs w:val="28"/>
          <w:rtl/>
          <w:lang w:bidi="fa-IR"/>
        </w:rPr>
      </w:pPr>
      <w:r>
        <w:rPr>
          <w:rFonts w:cs="B Lotus" w:hint="cs"/>
          <w:sz w:val="28"/>
          <w:szCs w:val="28"/>
          <w:rtl/>
          <w:lang w:bidi="fa-IR"/>
        </w:rPr>
        <w:t xml:space="preserve">تنها گاو، گوسفند و بز و شتر، برای قربانی جایز است، به دلیل فرموده خداوند متعال: </w:t>
      </w:r>
    </w:p>
    <w:p w:rsidR="00CD56D9" w:rsidRDefault="00932B0E" w:rsidP="00CB4244">
      <w:pPr>
        <w:tabs>
          <w:tab w:val="right" w:pos="7371"/>
        </w:tabs>
        <w:ind w:left="1134"/>
        <w:jc w:val="both"/>
        <w:rPr>
          <w:rFonts w:cs="B Badr" w:hint="cs"/>
          <w:sz w:val="32"/>
          <w:szCs w:val="28"/>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w:t>
      </w:r>
      <w:r w:rsidR="00CB4244" w:rsidRPr="00FE29DC">
        <w:rPr>
          <w:rFonts w:cs="B Badr" w:hint="cs"/>
          <w:b/>
          <w:bCs/>
          <w:sz w:val="32"/>
          <w:szCs w:val="28"/>
          <w:rtl/>
          <w:lang w:bidi="fa-IR"/>
        </w:rPr>
        <w:t>وَلکُلِّ أُمَّة جَعَلنَا مَنسَکاً لِیَذکُرُوا اسمَ اللهِ عَلَی مَا رَزَقَهُم مِن بَهِیمَةِ الأنعَامِ</w:t>
      </w:r>
      <w:r w:rsidRPr="00FE29DC">
        <w:rPr>
          <w:rFonts w:cs="B Badr" w:hint="cs"/>
          <w:b/>
          <w:bCs/>
          <w:sz w:val="32"/>
          <w:szCs w:val="28"/>
          <w:rtl/>
          <w:lang w:bidi="fa-IR"/>
        </w:rPr>
        <w:t xml:space="preserve"> </w:t>
      </w:r>
      <w:r w:rsidRPr="00FE29DC">
        <w:rPr>
          <w:rFonts w:cs="B Badr"/>
          <w:sz w:val="32"/>
          <w:szCs w:val="28"/>
          <w:rtl/>
          <w:lang w:bidi="fa-IR"/>
        </w:rPr>
        <w:sym w:font="AGA Arabesque" w:char="F028"/>
      </w:r>
      <w:r w:rsidRPr="00FE29DC">
        <w:rPr>
          <w:rFonts w:cs="B Badr" w:hint="cs"/>
          <w:sz w:val="32"/>
          <w:szCs w:val="28"/>
          <w:rtl/>
          <w:lang w:bidi="fa-IR"/>
        </w:rPr>
        <w:tab/>
      </w:r>
    </w:p>
    <w:p w:rsidR="00932B0E" w:rsidRPr="00944222" w:rsidRDefault="00CD56D9" w:rsidP="00CB4244">
      <w:pPr>
        <w:tabs>
          <w:tab w:val="right" w:pos="7371"/>
        </w:tabs>
        <w:ind w:left="1134"/>
        <w:jc w:val="both"/>
        <w:rPr>
          <w:rFonts w:cs="B Lotus" w:hint="cs"/>
          <w:sz w:val="32"/>
          <w:szCs w:val="24"/>
          <w:rtl/>
          <w:lang w:bidi="fa-IR"/>
        </w:rPr>
      </w:pPr>
      <w:r>
        <w:rPr>
          <w:rFonts w:cs="B Badr" w:hint="cs"/>
          <w:sz w:val="32"/>
          <w:szCs w:val="28"/>
          <w:rtl/>
          <w:lang w:bidi="fa-IR"/>
        </w:rPr>
        <w:tab/>
      </w:r>
      <w:r w:rsidR="00932B0E" w:rsidRPr="00944222">
        <w:rPr>
          <w:rFonts w:cs="B Lotus" w:hint="cs"/>
          <w:sz w:val="32"/>
          <w:szCs w:val="24"/>
          <w:rtl/>
          <w:lang w:bidi="fa-IR"/>
        </w:rPr>
        <w:t>(</w:t>
      </w:r>
      <w:r w:rsidR="00CB4244" w:rsidRPr="00944222">
        <w:rPr>
          <w:rFonts w:cs="B Lotus" w:hint="cs"/>
          <w:sz w:val="32"/>
          <w:szCs w:val="24"/>
          <w:rtl/>
          <w:lang w:bidi="fa-IR"/>
        </w:rPr>
        <w:t>حج</w:t>
      </w:r>
      <w:r w:rsidR="004A1617">
        <w:rPr>
          <w:rFonts w:cs="B Lotus" w:hint="cs"/>
          <w:sz w:val="32"/>
          <w:szCs w:val="24"/>
          <w:rtl/>
          <w:lang w:bidi="fa-IR"/>
        </w:rPr>
        <w:t>:</w:t>
      </w:r>
      <w:r w:rsidR="00932B0E" w:rsidRPr="00944222">
        <w:rPr>
          <w:rFonts w:cs="B Lotus" w:hint="cs"/>
          <w:sz w:val="32"/>
          <w:szCs w:val="24"/>
          <w:rtl/>
          <w:lang w:bidi="fa-IR"/>
        </w:rPr>
        <w:t xml:space="preserve"> </w:t>
      </w:r>
      <w:r w:rsidR="00CB4244" w:rsidRPr="00944222">
        <w:rPr>
          <w:rFonts w:cs="B Lotus" w:hint="cs"/>
          <w:sz w:val="32"/>
          <w:szCs w:val="24"/>
          <w:rtl/>
          <w:lang w:bidi="fa-IR"/>
        </w:rPr>
        <w:t>34</w:t>
      </w:r>
      <w:r w:rsidR="00932B0E" w:rsidRPr="00944222">
        <w:rPr>
          <w:rFonts w:cs="B Lotus" w:hint="cs"/>
          <w:sz w:val="32"/>
          <w:szCs w:val="24"/>
          <w:rtl/>
          <w:lang w:bidi="fa-IR"/>
        </w:rPr>
        <w:t>)</w:t>
      </w:r>
    </w:p>
    <w:p w:rsidR="00932B0E" w:rsidRDefault="00932B0E" w:rsidP="00B202D6">
      <w:pPr>
        <w:ind w:left="1134"/>
        <w:jc w:val="both"/>
        <w:rPr>
          <w:rFonts w:cs="B Lotus" w:hint="cs"/>
          <w:sz w:val="26"/>
          <w:szCs w:val="26"/>
          <w:rtl/>
          <w:lang w:bidi="fa-IR"/>
        </w:rPr>
      </w:pPr>
      <w:r>
        <w:rPr>
          <w:rFonts w:cs="B Lotus" w:hint="cs"/>
          <w:sz w:val="26"/>
          <w:szCs w:val="26"/>
          <w:rtl/>
          <w:lang w:bidi="fa-IR"/>
        </w:rPr>
        <w:t>«</w:t>
      </w:r>
      <w:r w:rsidR="00B202D6">
        <w:rPr>
          <w:rFonts w:cs="B Lotus" w:hint="cs"/>
          <w:sz w:val="26"/>
          <w:szCs w:val="26"/>
          <w:rtl/>
          <w:lang w:bidi="fa-IR"/>
        </w:rPr>
        <w:t>ما برای هر ملتی قربانی را مقدر کردیم تا به نام خدا چهارپایانی را ذبح کنند که خدا بدیشان عطا نموده است</w:t>
      </w:r>
      <w:r>
        <w:rPr>
          <w:rFonts w:cs="B Lotus" w:hint="cs"/>
          <w:sz w:val="26"/>
          <w:szCs w:val="26"/>
          <w:rtl/>
          <w:lang w:bidi="fa-IR"/>
        </w:rPr>
        <w:t>».</w:t>
      </w:r>
    </w:p>
    <w:p w:rsidR="00CD56D9" w:rsidRDefault="00CD56D9" w:rsidP="00B202D6">
      <w:pPr>
        <w:ind w:left="1134"/>
        <w:jc w:val="both"/>
        <w:rPr>
          <w:rFonts w:cs="B Lotus" w:hint="cs"/>
          <w:sz w:val="26"/>
          <w:szCs w:val="26"/>
          <w:rtl/>
          <w:lang w:bidi="fa-IR"/>
        </w:rPr>
      </w:pPr>
    </w:p>
    <w:p w:rsidR="00CD56D9" w:rsidRPr="000F309C" w:rsidRDefault="00CD56D9" w:rsidP="00B202D6">
      <w:pPr>
        <w:ind w:left="1134"/>
        <w:jc w:val="both"/>
        <w:rPr>
          <w:rFonts w:cs="B Lotus" w:hint="cs"/>
          <w:sz w:val="26"/>
          <w:szCs w:val="26"/>
          <w:rtl/>
          <w:lang w:bidi="fa-IR"/>
        </w:rPr>
      </w:pPr>
    </w:p>
    <w:p w:rsidR="00BE7DCF" w:rsidRDefault="00BE7DCF" w:rsidP="00CD56D9">
      <w:pPr>
        <w:pStyle w:val="a1"/>
        <w:rPr>
          <w:rFonts w:hint="cs"/>
          <w:rtl/>
        </w:rPr>
      </w:pPr>
      <w:bookmarkStart w:id="2458" w:name="_Toc124850117"/>
      <w:bookmarkStart w:id="2459" w:name="_Toc95172565"/>
      <w:bookmarkStart w:id="2460" w:name="_Toc258663716"/>
      <w:bookmarkStart w:id="2461" w:name="_Toc283250126"/>
      <w:r>
        <w:rPr>
          <w:rFonts w:hint="cs"/>
          <w:rtl/>
        </w:rPr>
        <w:t>شتر و گاو برای چند نفر کفایت می‌کند؟</w:t>
      </w:r>
      <w:bookmarkEnd w:id="2458"/>
      <w:bookmarkEnd w:id="2459"/>
      <w:bookmarkEnd w:id="2460"/>
      <w:bookmarkEnd w:id="2461"/>
    </w:p>
    <w:p w:rsidR="00DB74AB" w:rsidRDefault="00DB74AB" w:rsidP="00CD56D9">
      <w:pPr>
        <w:spacing w:line="228" w:lineRule="auto"/>
        <w:jc w:val="lowKashida"/>
        <w:rPr>
          <w:rFonts w:cs="B Lotus" w:hint="cs"/>
          <w:sz w:val="28"/>
          <w:szCs w:val="28"/>
          <w:rtl/>
          <w:lang w:bidi="fa-IR"/>
        </w:rPr>
      </w:pPr>
      <w:r>
        <w:rPr>
          <w:rFonts w:cs="B Lotus" w:hint="cs"/>
          <w:sz w:val="28"/>
          <w:szCs w:val="28"/>
          <w:rtl/>
          <w:lang w:bidi="fa-IR"/>
        </w:rPr>
        <w:t>از ابن عباس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(کنا مع الرسول</w:t>
      </w:r>
      <w:r w:rsidRPr="00196138">
        <w:rPr>
          <w:rFonts w:cs="B Badr" w:hint="cs"/>
          <w:sz w:val="32"/>
          <w:szCs w:val="28"/>
          <w:rtl/>
          <w:lang w:bidi="fa-IR"/>
        </w:rPr>
        <w:sym w:font="AGA Arabesque" w:char="F072"/>
      </w:r>
      <w:r w:rsidRPr="00FE29DC">
        <w:rPr>
          <w:rFonts w:cs="B Badr" w:hint="cs"/>
          <w:b/>
          <w:bCs/>
          <w:sz w:val="32"/>
          <w:szCs w:val="28"/>
          <w:rtl/>
          <w:lang w:bidi="fa-IR"/>
        </w:rPr>
        <w:t xml:space="preserve"> فی سفر فحضر الأضحی، فاشترکنا فی الجزور عن عشرة والبقرة عن سبعة)</w:t>
      </w:r>
      <w:r w:rsidR="00EE4213" w:rsidRPr="003A7044">
        <w:rPr>
          <w:rStyle w:val="FootnoteReference"/>
          <w:rFonts w:cs="B Lotus"/>
          <w:sz w:val="28"/>
          <w:szCs w:val="28"/>
          <w:rtl/>
          <w:lang w:bidi="fa-IR"/>
        </w:rPr>
        <w:footnoteReference w:id="1314"/>
      </w:r>
      <w:r>
        <w:rPr>
          <w:rFonts w:cs="B Lotus" w:hint="cs"/>
          <w:sz w:val="28"/>
          <w:szCs w:val="28"/>
          <w:rtl/>
          <w:lang w:bidi="fa-IR"/>
        </w:rPr>
        <w:t xml:space="preserve"> «در سفری با پیامبر</w:t>
      </w:r>
      <w:r w:rsidRPr="00196138">
        <w:rPr>
          <w:rFonts w:cs="B Lotus" w:hint="cs"/>
          <w:sz w:val="28"/>
          <w:szCs w:val="28"/>
          <w:rtl/>
          <w:lang w:bidi="fa-IR"/>
        </w:rPr>
        <w:sym w:font="AGA Arabesque" w:char="F072"/>
      </w:r>
      <w:r>
        <w:rPr>
          <w:rFonts w:cs="B Lotus" w:hint="cs"/>
          <w:sz w:val="28"/>
          <w:szCs w:val="28"/>
          <w:rtl/>
          <w:lang w:bidi="fa-IR"/>
        </w:rPr>
        <w:t xml:space="preserve"> بودیم، عید قربان فرا رسید، هر ده نفرمان در یک شتر و هر هفت نفرمان در یک گاو شریک شدیم».</w:t>
      </w:r>
    </w:p>
    <w:p w:rsidR="00741380" w:rsidRPr="00DB74AB" w:rsidRDefault="00741380" w:rsidP="00CD56D9">
      <w:pPr>
        <w:pStyle w:val="a1"/>
        <w:rPr>
          <w:rFonts w:hint="cs"/>
          <w:rtl/>
        </w:rPr>
      </w:pPr>
      <w:bookmarkStart w:id="2462" w:name="_Toc124850118"/>
      <w:bookmarkStart w:id="2463" w:name="_Toc95172566"/>
      <w:bookmarkStart w:id="2464" w:name="_Toc258663717"/>
      <w:bookmarkStart w:id="2465" w:name="_Toc283250127"/>
      <w:r>
        <w:rPr>
          <w:rFonts w:hint="cs"/>
          <w:rtl/>
        </w:rPr>
        <w:t>برای مرد و خانواده‌اش یک گوسفند (یا بز) کافی است</w:t>
      </w:r>
      <w:bookmarkEnd w:id="2462"/>
      <w:bookmarkEnd w:id="2463"/>
      <w:bookmarkEnd w:id="2464"/>
      <w:bookmarkEnd w:id="2465"/>
    </w:p>
    <w:p w:rsidR="004C046D" w:rsidRDefault="00741380" w:rsidP="00CD56D9">
      <w:pPr>
        <w:spacing w:line="228" w:lineRule="auto"/>
        <w:jc w:val="lowKashida"/>
        <w:rPr>
          <w:rFonts w:cs="B Lotus" w:hint="cs"/>
          <w:sz w:val="28"/>
          <w:szCs w:val="28"/>
          <w:rtl/>
          <w:lang w:bidi="fa-IR"/>
        </w:rPr>
      </w:pPr>
      <w:r>
        <w:rPr>
          <w:rFonts w:cs="B Lotus" w:hint="cs"/>
          <w:sz w:val="28"/>
          <w:szCs w:val="28"/>
          <w:rtl/>
          <w:lang w:bidi="fa-IR"/>
        </w:rPr>
        <w:t>از عطاء بن یسار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(سألت أبا أیوب الأنصاری</w:t>
      </w:r>
      <w:r w:rsidR="004A1617">
        <w:rPr>
          <w:rFonts w:cs="B Badr" w:hint="cs"/>
          <w:b/>
          <w:bCs/>
          <w:sz w:val="32"/>
          <w:szCs w:val="28"/>
          <w:rtl/>
          <w:lang w:bidi="fa-IR"/>
        </w:rPr>
        <w:t>:</w:t>
      </w:r>
      <w:r w:rsidRPr="00FE29DC">
        <w:rPr>
          <w:rFonts w:cs="B Badr" w:hint="cs"/>
          <w:b/>
          <w:bCs/>
          <w:sz w:val="32"/>
          <w:szCs w:val="28"/>
          <w:rtl/>
          <w:lang w:bidi="fa-IR"/>
        </w:rPr>
        <w:t xml:space="preserve"> کیف کانت الضحایا فیکم علی عهد رسول الله</w:t>
      </w:r>
      <w:r w:rsidRPr="00196138">
        <w:rPr>
          <w:rFonts w:cs="B Badr" w:hint="cs"/>
          <w:sz w:val="32"/>
          <w:szCs w:val="28"/>
          <w:rtl/>
          <w:lang w:bidi="fa-IR"/>
        </w:rPr>
        <w:sym w:font="AGA Arabesque" w:char="F072"/>
      </w:r>
      <w:r w:rsidRPr="00FE29DC">
        <w:rPr>
          <w:rFonts w:cs="B Badr" w:hint="cs"/>
          <w:b/>
          <w:bCs/>
          <w:sz w:val="32"/>
          <w:szCs w:val="28"/>
          <w:rtl/>
          <w:lang w:bidi="fa-IR"/>
        </w:rPr>
        <w:t>؟ قال</w:t>
      </w:r>
      <w:r w:rsidR="004A1617">
        <w:rPr>
          <w:rFonts w:cs="B Badr" w:hint="cs"/>
          <w:b/>
          <w:bCs/>
          <w:sz w:val="32"/>
          <w:szCs w:val="28"/>
          <w:rtl/>
          <w:lang w:bidi="fa-IR"/>
        </w:rPr>
        <w:t>:</w:t>
      </w:r>
      <w:r w:rsidRPr="00FE29DC">
        <w:rPr>
          <w:rFonts w:cs="B Badr" w:hint="cs"/>
          <w:b/>
          <w:bCs/>
          <w:sz w:val="32"/>
          <w:szCs w:val="28"/>
          <w:rtl/>
          <w:lang w:bidi="fa-IR"/>
        </w:rPr>
        <w:t xml:space="preserve"> کان الرجل فی عهد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یضحی بالشاة عنه وعن أهل بیته </w:t>
      </w:r>
      <w:r w:rsidR="004C046D" w:rsidRPr="00FE29DC">
        <w:rPr>
          <w:rFonts w:cs="B Badr" w:hint="cs"/>
          <w:b/>
          <w:bCs/>
          <w:sz w:val="32"/>
          <w:szCs w:val="28"/>
          <w:rtl/>
          <w:lang w:bidi="fa-IR"/>
        </w:rPr>
        <w:t>فیأکلونو یطعمون، ثم تباهی الناس فصار کما تری)</w:t>
      </w:r>
      <w:r w:rsidR="00EE4213" w:rsidRPr="003A7044">
        <w:rPr>
          <w:rStyle w:val="FootnoteReference"/>
          <w:rFonts w:cs="B Lotus"/>
          <w:sz w:val="28"/>
          <w:szCs w:val="28"/>
          <w:rtl/>
          <w:lang w:bidi="fa-IR"/>
        </w:rPr>
        <w:footnoteReference w:id="1315"/>
      </w:r>
      <w:r w:rsidR="004C046D">
        <w:rPr>
          <w:rFonts w:cs="B Lotus" w:hint="cs"/>
          <w:sz w:val="28"/>
          <w:szCs w:val="28"/>
          <w:rtl/>
          <w:lang w:bidi="fa-IR"/>
        </w:rPr>
        <w:t xml:space="preserve"> «از ابوایوب انصاری سؤال کردم در زمان پیامبر</w:t>
      </w:r>
      <w:r w:rsidR="004C046D" w:rsidRPr="00196138">
        <w:rPr>
          <w:rFonts w:cs="B Lotus" w:hint="cs"/>
          <w:sz w:val="28"/>
          <w:szCs w:val="28"/>
          <w:rtl/>
          <w:lang w:bidi="fa-IR"/>
        </w:rPr>
        <w:sym w:font="AGA Arabesque" w:char="F072"/>
      </w:r>
      <w:r w:rsidR="004C046D">
        <w:rPr>
          <w:rFonts w:cs="B Lotus" w:hint="cs"/>
          <w:sz w:val="28"/>
          <w:szCs w:val="28"/>
          <w:rtl/>
          <w:lang w:bidi="fa-IR"/>
        </w:rPr>
        <w:t xml:space="preserve"> قربانی در میان شما چگونه بود؟ گفت</w:t>
      </w:r>
      <w:r w:rsidR="004A1617">
        <w:rPr>
          <w:rFonts w:cs="B Lotus" w:hint="cs"/>
          <w:sz w:val="28"/>
          <w:szCs w:val="28"/>
          <w:rtl/>
          <w:lang w:bidi="fa-IR"/>
        </w:rPr>
        <w:t>:</w:t>
      </w:r>
      <w:r w:rsidR="004C046D">
        <w:rPr>
          <w:rFonts w:cs="B Lotus" w:hint="cs"/>
          <w:sz w:val="28"/>
          <w:szCs w:val="28"/>
          <w:rtl/>
          <w:lang w:bidi="fa-IR"/>
        </w:rPr>
        <w:t xml:space="preserve"> در زمان پیامبر</w:t>
      </w:r>
      <w:r w:rsidR="004C046D" w:rsidRPr="00196138">
        <w:rPr>
          <w:rFonts w:cs="B Lotus" w:hint="cs"/>
          <w:sz w:val="28"/>
          <w:szCs w:val="28"/>
          <w:rtl/>
          <w:lang w:bidi="fa-IR"/>
        </w:rPr>
        <w:sym w:font="AGA Arabesque" w:char="F072"/>
      </w:r>
      <w:r w:rsidR="004C046D">
        <w:rPr>
          <w:rFonts w:cs="B Lotus" w:hint="cs"/>
          <w:sz w:val="28"/>
          <w:szCs w:val="28"/>
          <w:rtl/>
          <w:lang w:bidi="fa-IR"/>
        </w:rPr>
        <w:t xml:space="preserve"> مرد یک گوسفند (یا بز) رااز طرف خود و خانواده‌اش قربانی می‌کرد، ازآن می‌خوردند و به مردم هم می‌دادند، سپس مردم دچار مباهات شدند تا به این روز رسیدند که می‌بینی».</w:t>
      </w:r>
    </w:p>
    <w:p w:rsidR="004C046D" w:rsidRPr="004C046D" w:rsidRDefault="004C046D" w:rsidP="00CD56D9">
      <w:pPr>
        <w:pStyle w:val="a1"/>
        <w:rPr>
          <w:rFonts w:hint="cs"/>
          <w:rtl/>
        </w:rPr>
      </w:pPr>
      <w:bookmarkStart w:id="2466" w:name="_Toc124850119"/>
      <w:bookmarkStart w:id="2467" w:name="_Toc95172567"/>
      <w:bookmarkStart w:id="2468" w:name="_Toc258663718"/>
      <w:bookmarkStart w:id="2469" w:name="_Toc283250128"/>
      <w:r>
        <w:rPr>
          <w:rFonts w:hint="cs"/>
          <w:rtl/>
        </w:rPr>
        <w:t>چه حیواناتی برای قربانی جایز نیست</w:t>
      </w:r>
      <w:bookmarkEnd w:id="2466"/>
      <w:bookmarkEnd w:id="2467"/>
      <w:bookmarkEnd w:id="2468"/>
      <w:bookmarkEnd w:id="2469"/>
    </w:p>
    <w:p w:rsidR="004C046D" w:rsidRDefault="004C046D" w:rsidP="00CD56D9">
      <w:pPr>
        <w:spacing w:line="228" w:lineRule="auto"/>
        <w:jc w:val="lowKashida"/>
        <w:rPr>
          <w:rFonts w:cs="B Lotus" w:hint="cs"/>
          <w:sz w:val="28"/>
          <w:szCs w:val="28"/>
          <w:rtl/>
          <w:lang w:bidi="fa-IR"/>
        </w:rPr>
      </w:pPr>
      <w:r>
        <w:rPr>
          <w:rFonts w:cs="B Lotus" w:hint="cs"/>
          <w:sz w:val="28"/>
          <w:szCs w:val="28"/>
          <w:rtl/>
          <w:lang w:bidi="fa-IR"/>
        </w:rPr>
        <w:t>از عبید بن فیروز روایت است</w:t>
      </w:r>
      <w:r w:rsidR="004A1617">
        <w:rPr>
          <w:rFonts w:cs="B Lotus" w:hint="cs"/>
          <w:sz w:val="28"/>
          <w:szCs w:val="28"/>
          <w:rtl/>
          <w:lang w:bidi="fa-IR"/>
        </w:rPr>
        <w:t>:</w:t>
      </w:r>
      <w:r>
        <w:rPr>
          <w:rFonts w:cs="B Lotus" w:hint="cs"/>
          <w:sz w:val="28"/>
          <w:szCs w:val="28"/>
          <w:rtl/>
          <w:lang w:bidi="fa-IR"/>
        </w:rPr>
        <w:t xml:space="preserve"> به براء بن عازب گفتم</w:t>
      </w:r>
      <w:r w:rsidR="004A1617">
        <w:rPr>
          <w:rFonts w:cs="B Lotus" w:hint="cs"/>
          <w:sz w:val="28"/>
          <w:szCs w:val="28"/>
          <w:rtl/>
          <w:lang w:bidi="fa-IR"/>
        </w:rPr>
        <w:t>:</w:t>
      </w:r>
      <w:r>
        <w:rPr>
          <w:rFonts w:cs="B Lotus" w:hint="cs"/>
          <w:sz w:val="28"/>
          <w:szCs w:val="28"/>
          <w:rtl/>
          <w:lang w:bidi="fa-IR"/>
        </w:rPr>
        <w:t xml:space="preserve"> قربانی‌هایی را که پیامبر</w:t>
      </w:r>
      <w:r w:rsidRPr="00196138">
        <w:rPr>
          <w:rFonts w:cs="B Lotus" w:hint="cs"/>
          <w:sz w:val="28"/>
          <w:szCs w:val="28"/>
          <w:rtl/>
          <w:lang w:bidi="fa-IR"/>
        </w:rPr>
        <w:sym w:font="AGA Arabesque" w:char="F072"/>
      </w:r>
      <w:r>
        <w:rPr>
          <w:rFonts w:cs="B Lotus" w:hint="cs"/>
          <w:sz w:val="28"/>
          <w:szCs w:val="28"/>
          <w:rtl/>
          <w:lang w:bidi="fa-IR"/>
        </w:rPr>
        <w:t xml:space="preserve"> دوست نداشت یا از آن نهی می‌کرد برایمان بگو، گفت</w:t>
      </w:r>
      <w:r w:rsidR="004A1617">
        <w:rPr>
          <w:rFonts w:cs="B Lotus" w:hint="cs"/>
          <w:sz w:val="28"/>
          <w:szCs w:val="28"/>
          <w:rtl/>
          <w:lang w:bidi="fa-IR"/>
        </w:rPr>
        <w:t>:</w:t>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با دستش اینطوری اشاره کرد، در حالیکه دست من کوتاهتر از دست او است، و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(أربع لاتجزی فی الأضاحی</w:t>
      </w:r>
      <w:r w:rsidR="004A1617">
        <w:rPr>
          <w:rFonts w:cs="B Badr" w:hint="cs"/>
          <w:b/>
          <w:bCs/>
          <w:sz w:val="32"/>
          <w:szCs w:val="28"/>
          <w:rtl/>
          <w:lang w:bidi="fa-IR"/>
        </w:rPr>
        <w:t>:</w:t>
      </w:r>
      <w:r w:rsidRPr="00FE29DC">
        <w:rPr>
          <w:rFonts w:cs="B Badr" w:hint="cs"/>
          <w:b/>
          <w:bCs/>
          <w:sz w:val="32"/>
          <w:szCs w:val="28"/>
          <w:rtl/>
          <w:lang w:bidi="fa-IR"/>
        </w:rPr>
        <w:t xml:space="preserve"> العوراء البین عورها، و المریضة البین مرضها، والعرجاء البین ظلعها، والکسیرة التی لاتنقی)</w:t>
      </w:r>
      <w:r>
        <w:rPr>
          <w:rFonts w:cs="B Lotus" w:hint="cs"/>
          <w:sz w:val="28"/>
          <w:szCs w:val="28"/>
          <w:rtl/>
          <w:lang w:bidi="fa-IR"/>
        </w:rPr>
        <w:t xml:space="preserve"> «چهار نوع حیوان برای قربانی جایز نیست، حیوان کوری که کور بودنش واضح باشد، حیوان بیماری که بیماری‌اش آشکار باشد، حیوان لنگی که لنگی‌اش آشکار باشد و حیوان عضو شکسته‌ای که بهبود نمی‌یابد».</w:t>
      </w:r>
    </w:p>
    <w:p w:rsidR="004C046D" w:rsidRDefault="004C046D" w:rsidP="00FE29DC">
      <w:pPr>
        <w:spacing w:line="228" w:lineRule="auto"/>
        <w:ind w:firstLine="284"/>
        <w:jc w:val="lowKashida"/>
        <w:rPr>
          <w:rFonts w:cs="Times New Roman" w:hint="cs"/>
          <w:sz w:val="28"/>
          <w:szCs w:val="28"/>
          <w:rtl/>
          <w:lang w:bidi="fa-IR"/>
        </w:rPr>
      </w:pPr>
      <w:r>
        <w:rPr>
          <w:rFonts w:cs="B Lotus" w:hint="cs"/>
          <w:sz w:val="28"/>
          <w:szCs w:val="28"/>
          <w:rtl/>
          <w:lang w:bidi="fa-IR"/>
        </w:rPr>
        <w:t>براء گفت</w:t>
      </w:r>
      <w:r w:rsidR="004A1617">
        <w:rPr>
          <w:rFonts w:cs="B Lotus" w:hint="cs"/>
          <w:sz w:val="28"/>
          <w:szCs w:val="28"/>
          <w:rtl/>
          <w:lang w:bidi="fa-IR"/>
        </w:rPr>
        <w:t>:</w:t>
      </w:r>
      <w:r>
        <w:rPr>
          <w:rFonts w:cs="B Lotus" w:hint="cs"/>
          <w:sz w:val="28"/>
          <w:szCs w:val="28"/>
          <w:rtl/>
          <w:lang w:bidi="fa-IR"/>
        </w:rPr>
        <w:t xml:space="preserve"> من مکروه می‌دانم که گوش (حیوان قربانی) عیب‌دار باشد، و گفت</w:t>
      </w:r>
      <w:r w:rsidR="004A1617">
        <w:rPr>
          <w:rFonts w:cs="B Lotus" w:hint="cs"/>
          <w:sz w:val="28"/>
          <w:szCs w:val="28"/>
          <w:rtl/>
          <w:lang w:bidi="fa-IR"/>
        </w:rPr>
        <w:t>:</w:t>
      </w:r>
      <w:r>
        <w:rPr>
          <w:rFonts w:cs="B Lotus" w:hint="cs"/>
          <w:sz w:val="28"/>
          <w:szCs w:val="28"/>
          <w:rtl/>
          <w:lang w:bidi="fa-IR"/>
        </w:rPr>
        <w:t xml:space="preserve"> هر نقصی را در حیوانناپسنددیدی آن را رها کن (و از قربانی کردن آن خودداری کن) بدون اینکه آنرا بر کس دیگری حرام کنی</w:t>
      </w:r>
      <w:r>
        <w:rPr>
          <w:rFonts w:cs="Times New Roman" w:hint="cs"/>
          <w:sz w:val="28"/>
          <w:szCs w:val="28"/>
          <w:rtl/>
          <w:lang w:bidi="fa-IR"/>
        </w:rPr>
        <w:t>.</w:t>
      </w:r>
      <w:r w:rsidR="00EE4213" w:rsidRPr="003A7044">
        <w:rPr>
          <w:rStyle w:val="FootnoteReference"/>
          <w:rFonts w:cs="B Lotus"/>
          <w:sz w:val="28"/>
          <w:szCs w:val="28"/>
          <w:rtl/>
          <w:lang w:bidi="fa-IR"/>
        </w:rPr>
        <w:footnoteReference w:id="1316"/>
      </w:r>
    </w:p>
    <w:p w:rsidR="004C046D" w:rsidRDefault="004C046D" w:rsidP="00FE29DC">
      <w:pPr>
        <w:spacing w:line="228" w:lineRule="auto"/>
        <w:ind w:firstLine="284"/>
        <w:jc w:val="lowKashida"/>
        <w:rPr>
          <w:rFonts w:cs="B Lotus" w:hint="cs"/>
          <w:sz w:val="28"/>
          <w:szCs w:val="28"/>
          <w:rtl/>
          <w:lang w:bidi="fa-IR"/>
        </w:rPr>
      </w:pPr>
      <w:r>
        <w:rPr>
          <w:rFonts w:cs="B Lotus" w:hint="cs"/>
          <w:sz w:val="28"/>
          <w:szCs w:val="28"/>
          <w:rtl/>
          <w:lang w:bidi="fa-IR"/>
        </w:rPr>
        <w:t>بزغاله‌ای که عمرش یک سال یا کمتر از آن است برای قربانی جایز نیست، به دلیل حدیث براء بن عازب(رض) که گفت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(ضحی خال لی یقال له أبوبردة قبل الصلاة فقال له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شائک شاة لحم، فقال</w:t>
      </w:r>
      <w:r w:rsidR="004A1617">
        <w:rPr>
          <w:rFonts w:cs="B Badr" w:hint="cs"/>
          <w:b/>
          <w:bCs/>
          <w:sz w:val="32"/>
          <w:szCs w:val="28"/>
          <w:rtl/>
          <w:lang w:bidi="fa-IR"/>
        </w:rPr>
        <w:t>:</w:t>
      </w:r>
      <w:r w:rsidRPr="00FE29DC">
        <w:rPr>
          <w:rFonts w:cs="B Badr" w:hint="cs"/>
          <w:b/>
          <w:bCs/>
          <w:sz w:val="32"/>
          <w:szCs w:val="28"/>
          <w:rtl/>
          <w:lang w:bidi="fa-IR"/>
        </w:rPr>
        <w:t xml:space="preserve"> یا رسول الله، إن عندی داجنا جذعة من المعز، قال</w:t>
      </w:r>
      <w:r w:rsidR="004A1617">
        <w:rPr>
          <w:rFonts w:cs="B Badr" w:hint="cs"/>
          <w:b/>
          <w:bCs/>
          <w:sz w:val="32"/>
          <w:szCs w:val="28"/>
          <w:rtl/>
          <w:lang w:bidi="fa-IR"/>
        </w:rPr>
        <w:t>:</w:t>
      </w:r>
      <w:r w:rsidRPr="00FE29DC">
        <w:rPr>
          <w:rFonts w:cs="B Badr" w:hint="cs"/>
          <w:b/>
          <w:bCs/>
          <w:sz w:val="32"/>
          <w:szCs w:val="28"/>
          <w:rtl/>
          <w:lang w:bidi="fa-IR"/>
        </w:rPr>
        <w:t xml:space="preserve"> اذبحها، ولاتصلح لغیرک، ثم قال</w:t>
      </w:r>
      <w:r w:rsidR="004A1617">
        <w:rPr>
          <w:rFonts w:cs="B Badr" w:hint="cs"/>
          <w:b/>
          <w:bCs/>
          <w:sz w:val="32"/>
          <w:szCs w:val="28"/>
          <w:rtl/>
          <w:lang w:bidi="fa-IR"/>
        </w:rPr>
        <w:t>:</w:t>
      </w:r>
      <w:r w:rsidRPr="00FE29DC">
        <w:rPr>
          <w:rFonts w:cs="B Badr" w:hint="cs"/>
          <w:b/>
          <w:bCs/>
          <w:sz w:val="32"/>
          <w:szCs w:val="28"/>
          <w:rtl/>
          <w:lang w:bidi="fa-IR"/>
        </w:rPr>
        <w:t xml:space="preserve"> من ذبح قبل الصلاة فإنما یذبح لنفسه، و من ذبح بعد الصلاة فقد تم نسکه و أصاب سنة</w:t>
      </w:r>
      <w:r w:rsidR="00F82CF6" w:rsidRPr="00FE29DC">
        <w:rPr>
          <w:rFonts w:cs="B Badr" w:hint="cs"/>
          <w:b/>
          <w:bCs/>
          <w:sz w:val="32"/>
          <w:szCs w:val="28"/>
          <w:rtl/>
          <w:lang w:bidi="fa-IR"/>
        </w:rPr>
        <w:t xml:space="preserve"> </w:t>
      </w:r>
      <w:r w:rsidRPr="00FE29DC">
        <w:rPr>
          <w:rFonts w:cs="B Badr" w:hint="cs"/>
          <w:b/>
          <w:bCs/>
          <w:sz w:val="32"/>
          <w:szCs w:val="28"/>
          <w:rtl/>
          <w:lang w:bidi="fa-IR"/>
        </w:rPr>
        <w:t>المسلمین)</w:t>
      </w:r>
      <w:r w:rsidR="00EE4213" w:rsidRPr="003A7044">
        <w:rPr>
          <w:rStyle w:val="FootnoteReference"/>
          <w:rFonts w:cs="B Lotus"/>
          <w:sz w:val="28"/>
          <w:szCs w:val="28"/>
          <w:rtl/>
          <w:lang w:bidi="fa-IR"/>
        </w:rPr>
        <w:footnoteReference w:id="1317"/>
      </w:r>
      <w:r>
        <w:rPr>
          <w:rFonts w:cs="B Lotus" w:hint="cs"/>
          <w:sz w:val="28"/>
          <w:szCs w:val="28"/>
          <w:rtl/>
          <w:lang w:bidi="fa-IR"/>
        </w:rPr>
        <w:t xml:space="preserve"> «دایی‌ام ابوبرده قبل از نماز (عید) قربانی کرد، پیامبر</w:t>
      </w:r>
      <w:r w:rsidRPr="00196138">
        <w:rPr>
          <w:rFonts w:cs="B Lotus" w:hint="cs"/>
          <w:sz w:val="28"/>
          <w:szCs w:val="28"/>
          <w:rtl/>
          <w:lang w:bidi="fa-IR"/>
        </w:rPr>
        <w:sym w:font="AGA Arabesque" w:char="F072"/>
      </w:r>
      <w:r>
        <w:rPr>
          <w:rFonts w:cs="B Lotus" w:hint="cs"/>
          <w:sz w:val="28"/>
          <w:szCs w:val="28"/>
          <w:rtl/>
          <w:lang w:bidi="fa-IR"/>
        </w:rPr>
        <w:t xml:space="preserve"> </w:t>
      </w:r>
      <w:r w:rsidR="00B618F6">
        <w:rPr>
          <w:rFonts w:cs="B Lotus" w:hint="cs"/>
          <w:sz w:val="28"/>
          <w:szCs w:val="28"/>
          <w:rtl/>
          <w:lang w:bidi="fa-IR"/>
        </w:rPr>
        <w:t>به او فرمود</w:t>
      </w:r>
      <w:r w:rsidR="004A1617">
        <w:rPr>
          <w:rFonts w:cs="B Lotus" w:hint="cs"/>
          <w:sz w:val="28"/>
          <w:szCs w:val="28"/>
          <w:rtl/>
          <w:lang w:bidi="fa-IR"/>
        </w:rPr>
        <w:t>:</w:t>
      </w:r>
      <w:r w:rsidR="00B618F6">
        <w:rPr>
          <w:rFonts w:cs="B Lotus" w:hint="cs"/>
          <w:sz w:val="28"/>
          <w:szCs w:val="28"/>
          <w:rtl/>
          <w:lang w:bidi="fa-IR"/>
        </w:rPr>
        <w:t xml:space="preserve"> گوسفندت برای خوردن گوشت است، (جای قربانی را نمی‌گیرد) ابوبرده گفت</w:t>
      </w:r>
      <w:r w:rsidR="004A1617">
        <w:rPr>
          <w:rFonts w:cs="B Lotus" w:hint="cs"/>
          <w:sz w:val="28"/>
          <w:szCs w:val="28"/>
          <w:rtl/>
          <w:lang w:bidi="fa-IR"/>
        </w:rPr>
        <w:t>:</w:t>
      </w:r>
      <w:r w:rsidR="00B618F6">
        <w:rPr>
          <w:rFonts w:cs="B Lotus" w:hint="cs"/>
          <w:sz w:val="28"/>
          <w:szCs w:val="28"/>
          <w:rtl/>
          <w:lang w:bidi="fa-IR"/>
        </w:rPr>
        <w:t xml:space="preserve"> ای رسول خدا! بزغاله‌ای دارم (که عمرش یک سال یا کمتر از آن است و در خانه به او علف داده می‌شود). پیامبر</w:t>
      </w:r>
      <w:r w:rsidR="00B618F6" w:rsidRPr="00196138">
        <w:rPr>
          <w:rFonts w:cs="B Lotus" w:hint="cs"/>
          <w:sz w:val="28"/>
          <w:szCs w:val="28"/>
          <w:rtl/>
          <w:lang w:bidi="fa-IR"/>
        </w:rPr>
        <w:sym w:font="AGA Arabesque" w:char="F072"/>
      </w:r>
      <w:r w:rsidR="00B618F6">
        <w:rPr>
          <w:rFonts w:cs="B Lotus" w:hint="cs"/>
          <w:sz w:val="28"/>
          <w:szCs w:val="28"/>
          <w:rtl/>
          <w:lang w:bidi="fa-IR"/>
        </w:rPr>
        <w:t xml:space="preserve"> </w:t>
      </w:r>
      <w:r w:rsidR="00F82CF6">
        <w:rPr>
          <w:rFonts w:cs="B Lotus" w:hint="cs"/>
          <w:sz w:val="28"/>
          <w:szCs w:val="28"/>
          <w:rtl/>
          <w:lang w:bidi="fa-IR"/>
        </w:rPr>
        <w:t>فرمود</w:t>
      </w:r>
      <w:r w:rsidR="004A1617">
        <w:rPr>
          <w:rFonts w:cs="B Lotus" w:hint="cs"/>
          <w:sz w:val="28"/>
          <w:szCs w:val="28"/>
          <w:rtl/>
          <w:lang w:bidi="fa-IR"/>
        </w:rPr>
        <w:t>:</w:t>
      </w:r>
      <w:r w:rsidR="00F82CF6">
        <w:rPr>
          <w:rFonts w:cs="B Lotus" w:hint="cs"/>
          <w:sz w:val="28"/>
          <w:szCs w:val="28"/>
          <w:rtl/>
          <w:lang w:bidi="fa-IR"/>
        </w:rPr>
        <w:t xml:space="preserve"> آنرا ذبح کن و این کار برای غیر از تو جایز نیست. سپس فرمود</w:t>
      </w:r>
      <w:r w:rsidR="004A1617">
        <w:rPr>
          <w:rFonts w:cs="B Lotus" w:hint="cs"/>
          <w:sz w:val="28"/>
          <w:szCs w:val="28"/>
          <w:rtl/>
          <w:lang w:bidi="fa-IR"/>
        </w:rPr>
        <w:t>:</w:t>
      </w:r>
      <w:r w:rsidR="00F82CF6">
        <w:rPr>
          <w:rFonts w:cs="B Lotus" w:hint="cs"/>
          <w:sz w:val="28"/>
          <w:szCs w:val="28"/>
          <w:rtl/>
          <w:lang w:bidi="fa-IR"/>
        </w:rPr>
        <w:t xml:space="preserve"> کسی که قبل از نماز (عید) ذبح کند برای خودش ذبح کرده و</w:t>
      </w:r>
      <w:r w:rsidR="00B93BED">
        <w:rPr>
          <w:rFonts w:cs="B Lotus" w:hint="cs"/>
          <w:sz w:val="28"/>
          <w:szCs w:val="28"/>
          <w:rtl/>
          <w:lang w:bidi="fa-IR"/>
        </w:rPr>
        <w:t xml:space="preserve"> </w:t>
      </w:r>
      <w:r w:rsidR="00F82CF6">
        <w:rPr>
          <w:rFonts w:cs="B Lotus" w:hint="cs"/>
          <w:sz w:val="28"/>
          <w:szCs w:val="28"/>
          <w:rtl/>
          <w:lang w:bidi="fa-IR"/>
        </w:rPr>
        <w:t>کسی که بعد از نماز، ذبح کند قربانی‌اش را به طور کامل انجام داده و از سنت و روش مسلمانان پیروی کر</w:t>
      </w:r>
      <w:r w:rsidR="00796211">
        <w:rPr>
          <w:rFonts w:cs="B Lotus" w:hint="cs"/>
          <w:sz w:val="28"/>
          <w:szCs w:val="28"/>
          <w:rtl/>
          <w:lang w:bidi="fa-IR"/>
        </w:rPr>
        <w:t>د</w:t>
      </w:r>
      <w:r w:rsidR="00F82CF6">
        <w:rPr>
          <w:rFonts w:cs="B Lotus" w:hint="cs"/>
          <w:sz w:val="28"/>
          <w:szCs w:val="28"/>
          <w:rtl/>
          <w:lang w:bidi="fa-IR"/>
        </w:rPr>
        <w:t>ه است».</w:t>
      </w:r>
    </w:p>
    <w:p w:rsidR="00CD56D9" w:rsidRDefault="00CD56D9" w:rsidP="00FE29DC">
      <w:pPr>
        <w:spacing w:line="228" w:lineRule="auto"/>
        <w:ind w:firstLine="284"/>
        <w:jc w:val="lowKashida"/>
        <w:rPr>
          <w:rFonts w:cs="B Lotus" w:hint="cs"/>
          <w:sz w:val="28"/>
          <w:szCs w:val="28"/>
          <w:rtl/>
          <w:lang w:bidi="fa-IR"/>
        </w:rPr>
      </w:pPr>
    </w:p>
    <w:p w:rsidR="00CD56D9" w:rsidRDefault="00CD56D9" w:rsidP="00FE29DC">
      <w:pPr>
        <w:spacing w:line="228" w:lineRule="auto"/>
        <w:ind w:firstLine="284"/>
        <w:jc w:val="lowKashida"/>
        <w:rPr>
          <w:rFonts w:cs="B Lotus" w:hint="cs"/>
          <w:sz w:val="28"/>
          <w:szCs w:val="28"/>
          <w:rtl/>
          <w:lang w:bidi="fa-IR"/>
        </w:rPr>
      </w:pPr>
    </w:p>
    <w:p w:rsidR="00CD56D9" w:rsidRDefault="00CD56D9" w:rsidP="00FE29DC">
      <w:pPr>
        <w:spacing w:line="228" w:lineRule="auto"/>
        <w:ind w:firstLine="284"/>
        <w:jc w:val="lowKashida"/>
        <w:rPr>
          <w:rFonts w:cs="B Lotus" w:hint="cs"/>
          <w:sz w:val="28"/>
          <w:szCs w:val="28"/>
          <w:rtl/>
          <w:lang w:bidi="fa-IR"/>
        </w:rPr>
      </w:pPr>
    </w:p>
    <w:p w:rsidR="00CD56D9" w:rsidRDefault="00CD56D9" w:rsidP="00FE29DC">
      <w:pPr>
        <w:spacing w:line="228" w:lineRule="auto"/>
        <w:ind w:firstLine="284"/>
        <w:jc w:val="lowKashida"/>
        <w:rPr>
          <w:rFonts w:cs="B Lotus" w:hint="cs"/>
          <w:sz w:val="28"/>
          <w:szCs w:val="28"/>
          <w:rtl/>
          <w:lang w:bidi="fa-IR"/>
        </w:rPr>
      </w:pPr>
    </w:p>
    <w:p w:rsidR="00CD56D9" w:rsidRDefault="00CD56D9" w:rsidP="00FE29DC">
      <w:pPr>
        <w:spacing w:line="228" w:lineRule="auto"/>
        <w:ind w:firstLine="284"/>
        <w:jc w:val="lowKashida"/>
        <w:rPr>
          <w:rFonts w:cs="B Lotus" w:hint="cs"/>
          <w:sz w:val="28"/>
          <w:szCs w:val="28"/>
          <w:rtl/>
          <w:lang w:bidi="fa-IR"/>
        </w:rPr>
      </w:pPr>
    </w:p>
    <w:p w:rsidR="00306DF4" w:rsidRPr="00B618F6" w:rsidRDefault="00306DF4" w:rsidP="00B83118">
      <w:pPr>
        <w:pStyle w:val="a"/>
        <w:rPr>
          <w:rFonts w:hint="cs"/>
          <w:rtl/>
        </w:rPr>
      </w:pPr>
      <w:bookmarkStart w:id="2470" w:name="_Toc124850120"/>
      <w:bookmarkStart w:id="2471" w:name="_Toc95172568"/>
      <w:bookmarkStart w:id="2472" w:name="_Toc258663719"/>
      <w:bookmarkStart w:id="2473" w:name="_Toc283250129"/>
      <w:r>
        <w:rPr>
          <w:rFonts w:hint="cs"/>
          <w:rtl/>
        </w:rPr>
        <w:t>عقیقه</w:t>
      </w:r>
      <w:bookmarkEnd w:id="2470"/>
      <w:bookmarkEnd w:id="2471"/>
      <w:bookmarkEnd w:id="2472"/>
      <w:bookmarkEnd w:id="2473"/>
    </w:p>
    <w:p w:rsidR="00306DF4" w:rsidRDefault="00306DF4" w:rsidP="00CD56D9">
      <w:pPr>
        <w:pStyle w:val="a1"/>
        <w:rPr>
          <w:rFonts w:hint="cs"/>
          <w:rtl/>
        </w:rPr>
      </w:pPr>
      <w:bookmarkStart w:id="2474" w:name="_Toc124850121"/>
      <w:bookmarkStart w:id="2475" w:name="_Toc95172569"/>
      <w:bookmarkStart w:id="2476" w:name="_Toc258663720"/>
      <w:bookmarkStart w:id="2477" w:name="_Toc283250130"/>
      <w:r>
        <w:rPr>
          <w:rFonts w:hint="cs"/>
          <w:rtl/>
        </w:rPr>
        <w:t>تعریف عقیقه</w:t>
      </w:r>
      <w:bookmarkEnd w:id="2474"/>
      <w:bookmarkEnd w:id="2475"/>
      <w:bookmarkEnd w:id="2476"/>
      <w:bookmarkEnd w:id="2477"/>
    </w:p>
    <w:p w:rsidR="00306DF4" w:rsidRDefault="00306DF4" w:rsidP="00CD56D9">
      <w:pPr>
        <w:spacing w:line="228" w:lineRule="auto"/>
        <w:jc w:val="lowKashida"/>
        <w:rPr>
          <w:rFonts w:cs="B Lotus" w:hint="cs"/>
          <w:sz w:val="28"/>
          <w:szCs w:val="28"/>
          <w:rtl/>
          <w:lang w:bidi="fa-IR"/>
        </w:rPr>
      </w:pPr>
      <w:r>
        <w:rPr>
          <w:rFonts w:cs="B Lotus" w:hint="cs"/>
          <w:sz w:val="28"/>
          <w:szCs w:val="28"/>
          <w:rtl/>
          <w:lang w:bidi="fa-IR"/>
        </w:rPr>
        <w:t>عقیقه با فتح عین حیوانی است که به مناسبت تولد نوزاد ذبح می‌شود.</w:t>
      </w:r>
    </w:p>
    <w:p w:rsidR="00306DF4" w:rsidRDefault="00306DF4" w:rsidP="00CD56D9">
      <w:pPr>
        <w:pStyle w:val="a1"/>
        <w:rPr>
          <w:rFonts w:hint="cs"/>
          <w:rtl/>
        </w:rPr>
      </w:pPr>
      <w:bookmarkStart w:id="2478" w:name="_Toc124850122"/>
      <w:bookmarkStart w:id="2479" w:name="_Toc95172570"/>
      <w:bookmarkStart w:id="2480" w:name="_Toc258663721"/>
      <w:bookmarkStart w:id="2481" w:name="_Toc283250131"/>
      <w:r>
        <w:rPr>
          <w:rFonts w:hint="cs"/>
          <w:rtl/>
        </w:rPr>
        <w:t>حکم عقیقه</w:t>
      </w:r>
      <w:bookmarkEnd w:id="2478"/>
      <w:bookmarkEnd w:id="2479"/>
      <w:bookmarkEnd w:id="2480"/>
      <w:bookmarkEnd w:id="2481"/>
    </w:p>
    <w:p w:rsidR="00306DF4" w:rsidRDefault="00306DF4" w:rsidP="00CD56D9">
      <w:pPr>
        <w:spacing w:line="228" w:lineRule="auto"/>
        <w:jc w:val="lowKashida"/>
        <w:rPr>
          <w:rFonts w:cs="B Lotus" w:hint="cs"/>
          <w:sz w:val="28"/>
          <w:szCs w:val="28"/>
          <w:rtl/>
          <w:lang w:bidi="fa-IR"/>
        </w:rPr>
      </w:pPr>
      <w:r>
        <w:rPr>
          <w:rFonts w:cs="B Lotus" w:hint="cs"/>
          <w:sz w:val="28"/>
          <w:szCs w:val="28"/>
          <w:rtl/>
          <w:lang w:bidi="fa-IR"/>
        </w:rPr>
        <w:t>عقیقه بر پدر نوزاد واجب است</w:t>
      </w:r>
      <w:r w:rsidR="004A1617">
        <w:rPr>
          <w:rFonts w:cs="B Lotus" w:hint="cs"/>
          <w:sz w:val="28"/>
          <w:szCs w:val="28"/>
          <w:rtl/>
          <w:lang w:bidi="fa-IR"/>
        </w:rPr>
        <w:t>:</w:t>
      </w:r>
      <w:r>
        <w:rPr>
          <w:rFonts w:cs="B Lotus" w:hint="cs"/>
          <w:sz w:val="28"/>
          <w:szCs w:val="28"/>
          <w:rtl/>
          <w:lang w:bidi="fa-IR"/>
        </w:rPr>
        <w:t xml:space="preserve"> </w:t>
      </w:r>
    </w:p>
    <w:p w:rsidR="00306DF4" w:rsidRDefault="00306DF4" w:rsidP="00FE29DC">
      <w:pPr>
        <w:spacing w:line="228" w:lineRule="auto"/>
        <w:ind w:firstLine="284"/>
        <w:jc w:val="lowKashida"/>
        <w:rPr>
          <w:rFonts w:cs="B Lotus" w:hint="cs"/>
          <w:sz w:val="28"/>
          <w:szCs w:val="28"/>
          <w:rtl/>
          <w:lang w:bidi="fa-IR"/>
        </w:rPr>
      </w:pPr>
      <w:r>
        <w:rPr>
          <w:rFonts w:cs="B Lotus" w:hint="cs"/>
          <w:sz w:val="28"/>
          <w:szCs w:val="28"/>
          <w:rtl/>
          <w:lang w:bidi="fa-IR"/>
        </w:rPr>
        <w:t>برای پسر دو گوسفند همسن، و برای دختر یک گوسفند، ذبح می‌شود</w:t>
      </w:r>
      <w:r w:rsidR="004A1617">
        <w:rPr>
          <w:rFonts w:cs="B Lotus" w:hint="cs"/>
          <w:sz w:val="28"/>
          <w:szCs w:val="28"/>
          <w:rtl/>
          <w:lang w:bidi="fa-IR"/>
        </w:rPr>
        <w:t>:</w:t>
      </w:r>
      <w:r>
        <w:rPr>
          <w:rFonts w:cs="B Lotus" w:hint="cs"/>
          <w:sz w:val="28"/>
          <w:szCs w:val="28"/>
          <w:rtl/>
          <w:lang w:bidi="fa-IR"/>
        </w:rPr>
        <w:t xml:space="preserve"> </w:t>
      </w:r>
    </w:p>
    <w:p w:rsidR="00306DF4" w:rsidRDefault="00306DF4" w:rsidP="00FE29DC">
      <w:pPr>
        <w:spacing w:line="228" w:lineRule="auto"/>
        <w:ind w:firstLine="284"/>
        <w:jc w:val="lowKashida"/>
        <w:rPr>
          <w:rFonts w:cs="B Lotus" w:hint="cs"/>
          <w:sz w:val="28"/>
          <w:szCs w:val="28"/>
          <w:rtl/>
          <w:lang w:bidi="fa-IR"/>
        </w:rPr>
      </w:pPr>
      <w:r>
        <w:rPr>
          <w:rFonts w:cs="B Lotus" w:hint="cs"/>
          <w:sz w:val="28"/>
          <w:szCs w:val="28"/>
          <w:rtl/>
          <w:lang w:bidi="fa-IR"/>
        </w:rPr>
        <w:t>از سلمان بن عامر ضبی روایت است</w:t>
      </w:r>
      <w:r w:rsidR="004A1617">
        <w:rPr>
          <w:rFonts w:cs="B Lotus" w:hint="cs"/>
          <w:sz w:val="28"/>
          <w:szCs w:val="28"/>
          <w:rtl/>
          <w:lang w:bidi="fa-IR"/>
        </w:rPr>
        <w:t>:</w:t>
      </w:r>
      <w:r>
        <w:rPr>
          <w:rFonts w:cs="B Lotus" w:hint="cs"/>
          <w:sz w:val="28"/>
          <w:szCs w:val="28"/>
          <w:rtl/>
          <w:lang w:bidi="fa-IR"/>
        </w:rPr>
        <w:t xml:space="preserve"> از پیامبر</w:t>
      </w:r>
      <w:r w:rsidRPr="00196138">
        <w:rPr>
          <w:rFonts w:cs="B Lotus" w:hint="cs"/>
          <w:sz w:val="28"/>
          <w:szCs w:val="28"/>
          <w:rtl/>
          <w:lang w:bidi="fa-IR"/>
        </w:rPr>
        <w:sym w:font="AGA Arabesque" w:char="F072"/>
      </w:r>
      <w:r>
        <w:rPr>
          <w:rFonts w:cs="B Lotus" w:hint="cs"/>
          <w:sz w:val="28"/>
          <w:szCs w:val="28"/>
          <w:rtl/>
          <w:lang w:bidi="fa-IR"/>
        </w:rPr>
        <w:t xml:space="preserve"> شنیدم که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(مع الغلام عقیقة، فأهریقوا عنه دما، وأمیطوا عنه الأذی</w:t>
      </w:r>
      <w:r w:rsidR="00B93BED" w:rsidRPr="00FE29DC">
        <w:rPr>
          <w:rFonts w:cs="B Badr" w:hint="cs"/>
          <w:b/>
          <w:bCs/>
          <w:sz w:val="32"/>
          <w:szCs w:val="28"/>
          <w:rtl/>
          <w:lang w:bidi="fa-IR"/>
        </w:rPr>
        <w:t>)</w:t>
      </w:r>
      <w:r w:rsidR="00EE4213" w:rsidRPr="003A7044">
        <w:rPr>
          <w:rStyle w:val="FootnoteReference"/>
          <w:rFonts w:cs="B Lotus"/>
          <w:sz w:val="28"/>
          <w:szCs w:val="28"/>
          <w:rtl/>
          <w:lang w:bidi="fa-IR"/>
        </w:rPr>
        <w:footnoteReference w:id="1318"/>
      </w:r>
      <w:r w:rsidR="001C5C34">
        <w:rPr>
          <w:rFonts w:cs="B Lotus" w:hint="cs"/>
          <w:sz w:val="28"/>
          <w:szCs w:val="28"/>
          <w:rtl/>
          <w:lang w:bidi="fa-IR"/>
        </w:rPr>
        <w:t>«با تولد نوزاد پسر عقیقه داده شود، لذا به مناسبت تولدش خونی را بریزید (حیوانی را ذبح کنید) و ناپاکی را</w:t>
      </w:r>
      <w:r w:rsidR="00B93BED">
        <w:rPr>
          <w:rFonts w:cs="B Lotus" w:hint="cs"/>
          <w:sz w:val="28"/>
          <w:szCs w:val="28"/>
          <w:rtl/>
          <w:lang w:bidi="fa-IR"/>
        </w:rPr>
        <w:t xml:space="preserve"> </w:t>
      </w:r>
      <w:r w:rsidR="001C5C34">
        <w:rPr>
          <w:rFonts w:cs="B Lotus" w:hint="cs"/>
          <w:sz w:val="28"/>
          <w:szCs w:val="28"/>
          <w:rtl/>
          <w:lang w:bidi="fa-IR"/>
        </w:rPr>
        <w:t>از او دور کنید (موی سرش را بتراشید)».</w:t>
      </w:r>
    </w:p>
    <w:p w:rsidR="001C5C34" w:rsidRDefault="001C5C34" w:rsidP="00FE29DC">
      <w:pPr>
        <w:spacing w:line="228" w:lineRule="auto"/>
        <w:ind w:firstLine="284"/>
        <w:jc w:val="lowKashida"/>
        <w:rPr>
          <w:rFonts w:cs="B Lotus" w:hint="cs"/>
          <w:sz w:val="28"/>
          <w:szCs w:val="28"/>
          <w:rtl/>
          <w:lang w:bidi="fa-IR"/>
        </w:rPr>
      </w:pPr>
      <w:r>
        <w:rPr>
          <w:rFonts w:cs="B Lotus" w:hint="cs"/>
          <w:sz w:val="28"/>
          <w:szCs w:val="28"/>
          <w:rtl/>
          <w:lang w:bidi="fa-IR"/>
        </w:rPr>
        <w:t>از عائشه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(أمرنا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أن نعق عن الغلام شاتین و عن الجاریة شاة)</w:t>
      </w:r>
      <w:r w:rsidR="00EE4213" w:rsidRPr="003A7044">
        <w:rPr>
          <w:rStyle w:val="FootnoteReference"/>
          <w:rFonts w:cs="B Lotus"/>
          <w:sz w:val="28"/>
          <w:szCs w:val="28"/>
          <w:rtl/>
          <w:lang w:bidi="fa-IR"/>
        </w:rPr>
        <w:footnoteReference w:id="1319"/>
      </w:r>
      <w:r w:rsidR="00524975">
        <w:rPr>
          <w:rFonts w:cs="B Lotus" w:hint="cs"/>
          <w:sz w:val="28"/>
          <w:szCs w:val="28"/>
          <w:rtl/>
          <w:lang w:bidi="fa-IR"/>
        </w:rPr>
        <w:t xml:space="preserve"> «پیامبر</w:t>
      </w:r>
      <w:r w:rsidR="00524975" w:rsidRPr="00196138">
        <w:rPr>
          <w:rFonts w:cs="B Lotus" w:hint="cs"/>
          <w:sz w:val="28"/>
          <w:szCs w:val="28"/>
          <w:rtl/>
          <w:lang w:bidi="fa-IR"/>
        </w:rPr>
        <w:sym w:font="AGA Arabesque" w:char="F072"/>
      </w:r>
      <w:r w:rsidR="00524975">
        <w:rPr>
          <w:rFonts w:cs="B Lotus" w:hint="cs"/>
          <w:sz w:val="28"/>
          <w:szCs w:val="28"/>
          <w:rtl/>
          <w:lang w:bidi="fa-IR"/>
        </w:rPr>
        <w:t xml:space="preserve"> به ما دستور داد که برای تولد پسر دو گوسفند، و برای تولد دختر یک</w:t>
      </w:r>
      <w:r w:rsidR="00623252">
        <w:rPr>
          <w:rFonts w:cs="B Lotus" w:hint="cs"/>
          <w:sz w:val="28"/>
          <w:szCs w:val="28"/>
          <w:rtl/>
          <w:lang w:bidi="fa-IR"/>
        </w:rPr>
        <w:t xml:space="preserve"> </w:t>
      </w:r>
      <w:r w:rsidR="00524975">
        <w:rPr>
          <w:rFonts w:cs="B Lotus" w:hint="cs"/>
          <w:sz w:val="28"/>
          <w:szCs w:val="28"/>
          <w:rtl/>
          <w:lang w:bidi="fa-IR"/>
        </w:rPr>
        <w:t>گوسفند را ذبح کنیم».</w:t>
      </w:r>
    </w:p>
    <w:p w:rsidR="00524975" w:rsidRDefault="00524975" w:rsidP="00FE29DC">
      <w:pPr>
        <w:spacing w:line="228" w:lineRule="auto"/>
        <w:ind w:firstLine="284"/>
        <w:jc w:val="lowKashida"/>
        <w:rPr>
          <w:rFonts w:cs="B Lotus" w:hint="cs"/>
          <w:sz w:val="28"/>
          <w:szCs w:val="28"/>
          <w:rtl/>
          <w:lang w:bidi="fa-IR"/>
        </w:rPr>
      </w:pPr>
      <w:r>
        <w:rPr>
          <w:rFonts w:cs="B Lotus" w:hint="cs"/>
          <w:sz w:val="28"/>
          <w:szCs w:val="28"/>
          <w:rtl/>
          <w:lang w:bidi="fa-IR"/>
        </w:rPr>
        <w:t>از حسن بن سمره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(کل غلام مرتهن بعقیقته، تذبح عنه یوم السابع و یحلق رأسه ویسمی)</w:t>
      </w:r>
      <w:r w:rsidR="00EE4213" w:rsidRPr="003A7044">
        <w:rPr>
          <w:rStyle w:val="FootnoteReference"/>
          <w:rFonts w:cs="B Lotus"/>
          <w:sz w:val="28"/>
          <w:szCs w:val="28"/>
          <w:rtl/>
          <w:lang w:bidi="fa-IR"/>
        </w:rPr>
        <w:footnoteReference w:id="1320"/>
      </w:r>
      <w:r>
        <w:rPr>
          <w:rFonts w:cs="B Lotus" w:hint="cs"/>
          <w:sz w:val="28"/>
          <w:szCs w:val="28"/>
          <w:rtl/>
          <w:lang w:bidi="fa-IR"/>
        </w:rPr>
        <w:t xml:space="preserve"> «هر نوزادی به خاطر عقیقه‌اش در گرو است که باید در روز هفتم تولد عقیقه ذبح، و سر نوزاد تراشیده و نام‌گذاری شود».</w:t>
      </w:r>
    </w:p>
    <w:p w:rsidR="00CD56D9" w:rsidRDefault="00CD56D9" w:rsidP="00FE29DC">
      <w:pPr>
        <w:spacing w:line="228" w:lineRule="auto"/>
        <w:ind w:firstLine="284"/>
        <w:jc w:val="lowKashida"/>
        <w:rPr>
          <w:rFonts w:cs="B Lotus" w:hint="cs"/>
          <w:sz w:val="28"/>
          <w:szCs w:val="28"/>
          <w:rtl/>
          <w:lang w:bidi="fa-IR"/>
        </w:rPr>
      </w:pPr>
    </w:p>
    <w:p w:rsidR="00CD56D9" w:rsidRDefault="00CD56D9" w:rsidP="00FE29DC">
      <w:pPr>
        <w:spacing w:line="228" w:lineRule="auto"/>
        <w:ind w:firstLine="284"/>
        <w:jc w:val="lowKashida"/>
        <w:rPr>
          <w:rFonts w:cs="B Lotus" w:hint="cs"/>
          <w:sz w:val="28"/>
          <w:szCs w:val="28"/>
          <w:rtl/>
          <w:lang w:bidi="fa-IR"/>
        </w:rPr>
      </w:pPr>
    </w:p>
    <w:p w:rsidR="00524975" w:rsidRDefault="00524975" w:rsidP="00CD56D9">
      <w:pPr>
        <w:pStyle w:val="a1"/>
        <w:rPr>
          <w:rFonts w:hint="cs"/>
          <w:rtl/>
        </w:rPr>
      </w:pPr>
      <w:bookmarkStart w:id="2482" w:name="_Toc124850123"/>
      <w:bookmarkStart w:id="2483" w:name="_Toc95172571"/>
      <w:bookmarkStart w:id="2484" w:name="_Toc258663722"/>
      <w:bookmarkStart w:id="2485" w:name="_Toc283250132"/>
      <w:r>
        <w:rPr>
          <w:rFonts w:hint="cs"/>
          <w:rtl/>
        </w:rPr>
        <w:t>وقت عقیقه</w:t>
      </w:r>
      <w:bookmarkEnd w:id="2482"/>
      <w:bookmarkEnd w:id="2483"/>
      <w:bookmarkEnd w:id="2484"/>
      <w:bookmarkEnd w:id="2485"/>
    </w:p>
    <w:p w:rsidR="00524975" w:rsidRDefault="00524975" w:rsidP="00CD56D9">
      <w:pPr>
        <w:spacing w:line="228" w:lineRule="auto"/>
        <w:jc w:val="lowKashida"/>
        <w:rPr>
          <w:rFonts w:cs="B Lotus" w:hint="cs"/>
          <w:sz w:val="28"/>
          <w:szCs w:val="28"/>
          <w:rtl/>
          <w:lang w:bidi="fa-IR"/>
        </w:rPr>
      </w:pPr>
      <w:r>
        <w:rPr>
          <w:rFonts w:cs="B Lotus" w:hint="cs"/>
          <w:sz w:val="28"/>
          <w:szCs w:val="28"/>
          <w:rtl/>
          <w:lang w:bidi="fa-IR"/>
        </w:rPr>
        <w:t>سنت است که در روز هفتم تولد، حیوان ذبح شود، اگر در روز هفتم نشد، در روز چهاردهم و اگر در روز چهاردهم نشد، در روز بیست و یکم ذبح شود</w:t>
      </w:r>
      <w:r w:rsidR="004A1617">
        <w:rPr>
          <w:rFonts w:cs="B Lotus" w:hint="cs"/>
          <w:sz w:val="28"/>
          <w:szCs w:val="28"/>
          <w:rtl/>
          <w:lang w:bidi="fa-IR"/>
        </w:rPr>
        <w:t>:</w:t>
      </w:r>
    </w:p>
    <w:p w:rsidR="00845F54" w:rsidRDefault="00524975" w:rsidP="00FE29DC">
      <w:pPr>
        <w:spacing w:line="228" w:lineRule="auto"/>
        <w:ind w:firstLine="284"/>
        <w:jc w:val="lowKashida"/>
        <w:rPr>
          <w:rFonts w:cs="B Lotus" w:hint="cs"/>
          <w:sz w:val="28"/>
          <w:szCs w:val="28"/>
          <w:rtl/>
          <w:lang w:bidi="fa-IR"/>
        </w:rPr>
      </w:pPr>
      <w:r>
        <w:rPr>
          <w:rFonts w:cs="B Lotus" w:hint="cs"/>
          <w:sz w:val="28"/>
          <w:szCs w:val="28"/>
          <w:rtl/>
          <w:lang w:bidi="fa-IR"/>
        </w:rPr>
        <w:t>از بریده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(العقیقة تذبح لسبع، أو لأربع عشرة، أو لإ</w:t>
      </w:r>
      <w:r w:rsidR="00845F54" w:rsidRPr="00FE29DC">
        <w:rPr>
          <w:rFonts w:cs="B Badr" w:hint="cs"/>
          <w:b/>
          <w:bCs/>
          <w:sz w:val="32"/>
          <w:szCs w:val="28"/>
          <w:rtl/>
          <w:lang w:bidi="fa-IR"/>
        </w:rPr>
        <w:t>ح</w:t>
      </w:r>
      <w:r w:rsidRPr="00FE29DC">
        <w:rPr>
          <w:rFonts w:cs="B Badr" w:hint="cs"/>
          <w:b/>
          <w:bCs/>
          <w:sz w:val="32"/>
          <w:szCs w:val="28"/>
          <w:rtl/>
          <w:lang w:bidi="fa-IR"/>
        </w:rPr>
        <w:t>دی</w:t>
      </w:r>
      <w:r w:rsidR="00845F54" w:rsidRPr="00FE29DC">
        <w:rPr>
          <w:rFonts w:cs="B Badr" w:hint="cs"/>
          <w:b/>
          <w:bCs/>
          <w:sz w:val="32"/>
          <w:szCs w:val="28"/>
          <w:rtl/>
          <w:lang w:bidi="fa-IR"/>
        </w:rPr>
        <w:t xml:space="preserve"> </w:t>
      </w:r>
      <w:r w:rsidRPr="00FE29DC">
        <w:rPr>
          <w:rFonts w:cs="B Badr" w:hint="cs"/>
          <w:b/>
          <w:bCs/>
          <w:sz w:val="32"/>
          <w:szCs w:val="28"/>
          <w:rtl/>
          <w:lang w:bidi="fa-IR"/>
        </w:rPr>
        <w:t>و عشرین)</w:t>
      </w:r>
      <w:r w:rsidR="00EE4213" w:rsidRPr="003A7044">
        <w:rPr>
          <w:rStyle w:val="FootnoteReference"/>
          <w:rFonts w:cs="B Lotus"/>
          <w:sz w:val="28"/>
          <w:szCs w:val="28"/>
          <w:rtl/>
          <w:lang w:bidi="fa-IR"/>
        </w:rPr>
        <w:footnoteReference w:id="1321"/>
      </w:r>
      <w:r w:rsidR="00845F54">
        <w:rPr>
          <w:rFonts w:cs="B Lotus" w:hint="cs"/>
          <w:sz w:val="28"/>
          <w:szCs w:val="28"/>
          <w:rtl/>
          <w:lang w:bidi="fa-IR"/>
        </w:rPr>
        <w:t xml:space="preserve"> «عقیقه در روز هفتم یا چهاردهم یا بیست و یکم ذبح شود».</w:t>
      </w:r>
    </w:p>
    <w:p w:rsidR="00845F54" w:rsidRDefault="00845F54" w:rsidP="006E56B7">
      <w:pPr>
        <w:pStyle w:val="a1"/>
        <w:rPr>
          <w:rFonts w:hint="cs"/>
          <w:rtl/>
        </w:rPr>
      </w:pPr>
      <w:bookmarkStart w:id="2486" w:name="_Toc124850124"/>
      <w:bookmarkStart w:id="2487" w:name="_Toc95172572"/>
      <w:bookmarkStart w:id="2488" w:name="_Toc258663723"/>
      <w:bookmarkStart w:id="2489" w:name="_Toc283250133"/>
      <w:r>
        <w:rPr>
          <w:rFonts w:hint="cs"/>
          <w:rtl/>
        </w:rPr>
        <w:t>آنچه در حق نوزاد مستحب است</w:t>
      </w:r>
      <w:bookmarkEnd w:id="2486"/>
      <w:bookmarkEnd w:id="2487"/>
      <w:bookmarkEnd w:id="2488"/>
      <w:bookmarkEnd w:id="2489"/>
    </w:p>
    <w:p w:rsidR="00845F54" w:rsidRDefault="00845F54" w:rsidP="00BF3BDB">
      <w:pPr>
        <w:pStyle w:val="a2"/>
        <w:spacing w:before="0"/>
        <w:rPr>
          <w:rFonts w:hint="cs"/>
          <w:rtl/>
        </w:rPr>
      </w:pPr>
      <w:r>
        <w:rPr>
          <w:rFonts w:hint="cs"/>
          <w:rtl/>
        </w:rPr>
        <w:t>1- تحنیک (شیرین کردن کام نوزاد)</w:t>
      </w:r>
    </w:p>
    <w:p w:rsidR="00845F54" w:rsidRDefault="00845F54" w:rsidP="00BF3BDB">
      <w:pPr>
        <w:spacing w:line="228" w:lineRule="auto"/>
        <w:jc w:val="lowKashida"/>
        <w:rPr>
          <w:rFonts w:cs="B Lotus" w:hint="cs"/>
          <w:sz w:val="28"/>
          <w:szCs w:val="28"/>
          <w:rtl/>
          <w:lang w:bidi="fa-IR"/>
        </w:rPr>
      </w:pPr>
      <w:r>
        <w:rPr>
          <w:rFonts w:cs="B Lotus" w:hint="cs"/>
          <w:sz w:val="28"/>
          <w:szCs w:val="28"/>
          <w:rtl/>
          <w:lang w:bidi="fa-IR"/>
        </w:rPr>
        <w:t>از ابوموسی</w:t>
      </w:r>
      <w:r>
        <w:rPr>
          <w:rFonts w:cs="B Lotus" w:hint="cs"/>
          <w:sz w:val="28"/>
          <w:szCs w:val="28"/>
          <w:rtl/>
          <w:lang w:bidi="fa-IR"/>
        </w:rPr>
        <w:sym w:font="AGA Arabesque" w:char="F074"/>
      </w:r>
      <w:r>
        <w:rPr>
          <w:rFonts w:cs="B Lotus" w:hint="cs"/>
          <w:sz w:val="28"/>
          <w:szCs w:val="28"/>
          <w:rtl/>
          <w:lang w:bidi="fa-IR"/>
        </w:rPr>
        <w:t xml:space="preserve">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(ولد لی غلام فدتیت به للنبی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فسماه إبراهیم، فحنکه</w:t>
      </w:r>
      <w:r w:rsidR="00FE4F9B" w:rsidRPr="00FE29DC">
        <w:rPr>
          <w:rFonts w:cs="B Badr" w:hint="cs"/>
          <w:b/>
          <w:bCs/>
          <w:sz w:val="32"/>
          <w:szCs w:val="28"/>
          <w:rtl/>
          <w:lang w:bidi="fa-IR"/>
        </w:rPr>
        <w:t xml:space="preserve"> </w:t>
      </w:r>
      <w:r w:rsidRPr="00FE29DC">
        <w:rPr>
          <w:rFonts w:cs="B Badr" w:hint="cs"/>
          <w:b/>
          <w:bCs/>
          <w:sz w:val="32"/>
          <w:szCs w:val="28"/>
          <w:rtl/>
          <w:lang w:bidi="fa-IR"/>
        </w:rPr>
        <w:t>بتمرة و دعا له بالبرکة و دفعه إلی و کان أکبر ولد أبی موسی)</w:t>
      </w:r>
      <w:r w:rsidR="00EE4213" w:rsidRPr="003A7044">
        <w:rPr>
          <w:rStyle w:val="FootnoteReference"/>
          <w:rFonts w:cs="B Lotus"/>
          <w:sz w:val="28"/>
          <w:szCs w:val="28"/>
          <w:rtl/>
          <w:lang w:bidi="fa-IR"/>
        </w:rPr>
        <w:footnoteReference w:id="1322"/>
      </w:r>
      <w:r>
        <w:rPr>
          <w:rFonts w:cs="B Lotus" w:hint="cs"/>
          <w:sz w:val="28"/>
          <w:szCs w:val="28"/>
          <w:rtl/>
          <w:lang w:bidi="fa-IR"/>
        </w:rPr>
        <w:t xml:space="preserve"> «خدا پسری به من داد او را نزد پیامبر</w:t>
      </w:r>
      <w:r w:rsidRPr="00196138">
        <w:rPr>
          <w:rFonts w:cs="B Lotus" w:hint="cs"/>
          <w:sz w:val="28"/>
          <w:szCs w:val="28"/>
          <w:rtl/>
          <w:lang w:bidi="fa-IR"/>
        </w:rPr>
        <w:sym w:font="AGA Arabesque" w:char="F072"/>
      </w:r>
      <w:r>
        <w:rPr>
          <w:rFonts w:cs="B Lotus" w:hint="cs"/>
          <w:sz w:val="28"/>
          <w:szCs w:val="28"/>
          <w:rtl/>
          <w:lang w:bidi="fa-IR"/>
        </w:rPr>
        <w:t xml:space="preserve"> بردم، او را ابراهیم نام نهاد و با خرمایی کامش را شیرین کرد و برایش دعایی برکت کرد، سپس اورا به من برگرداند، او بزرگترین فرزند ابوموسی بود»</w:t>
      </w:r>
      <w:r w:rsidR="007E3EAB">
        <w:rPr>
          <w:rFonts w:cs="B Lotus" w:hint="cs"/>
          <w:sz w:val="28"/>
          <w:szCs w:val="28"/>
          <w:rtl/>
          <w:lang w:bidi="fa-IR"/>
        </w:rPr>
        <w:t>.</w:t>
      </w:r>
    </w:p>
    <w:p w:rsidR="007E3EAB" w:rsidRPr="00845F54" w:rsidRDefault="007E3EAB" w:rsidP="00BF3BDB">
      <w:pPr>
        <w:pStyle w:val="a2"/>
        <w:rPr>
          <w:rFonts w:hint="cs"/>
          <w:rtl/>
        </w:rPr>
      </w:pPr>
      <w:r>
        <w:rPr>
          <w:rFonts w:hint="cs"/>
          <w:rtl/>
        </w:rPr>
        <w:t>2- تراشیدن موی سر نوزاد در روز هفتم و به وز موی سرش نقره، صدقه دادن</w:t>
      </w:r>
    </w:p>
    <w:p w:rsidR="007E3EAB" w:rsidRDefault="007E3EAB" w:rsidP="00BF3BDB">
      <w:pPr>
        <w:spacing w:line="228" w:lineRule="auto"/>
        <w:jc w:val="lowKashida"/>
        <w:rPr>
          <w:rFonts w:cs="B Lotus" w:hint="cs"/>
          <w:sz w:val="28"/>
          <w:szCs w:val="28"/>
          <w:rtl/>
          <w:lang w:bidi="fa-IR"/>
        </w:rPr>
      </w:pPr>
      <w:r>
        <w:rPr>
          <w:rFonts w:cs="B Lotus" w:hint="cs"/>
          <w:sz w:val="28"/>
          <w:szCs w:val="28"/>
          <w:rtl/>
          <w:lang w:bidi="fa-IR"/>
        </w:rPr>
        <w:t>از حسن بن سمره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(کل غلام مرتهن بعقیقته، تذبح عنه یوم السابع و یحلق رأسه و یسمی)</w:t>
      </w:r>
      <w:r w:rsidR="00EE4213" w:rsidRPr="003A7044">
        <w:rPr>
          <w:rStyle w:val="FootnoteReference"/>
          <w:rFonts w:cs="B Lotus"/>
          <w:sz w:val="28"/>
          <w:szCs w:val="28"/>
          <w:rtl/>
          <w:lang w:bidi="fa-IR"/>
        </w:rPr>
        <w:footnoteReference w:id="1323"/>
      </w:r>
      <w:r>
        <w:rPr>
          <w:rFonts w:cs="B Lotus" w:hint="cs"/>
          <w:sz w:val="28"/>
          <w:szCs w:val="28"/>
          <w:rtl/>
          <w:lang w:bidi="fa-IR"/>
        </w:rPr>
        <w:t xml:space="preserve"> «هر نوزادی به خاطر عقیقه‌اش در گرو است، که باید در روز هفتم عقیقه ذبح، و سر نوزاد تراشیده و نام‌گذاری شود».</w:t>
      </w:r>
    </w:p>
    <w:p w:rsidR="007E3EAB" w:rsidRDefault="007E3EAB" w:rsidP="00FE29DC">
      <w:pPr>
        <w:spacing w:line="228" w:lineRule="auto"/>
        <w:ind w:firstLine="284"/>
        <w:jc w:val="lowKashida"/>
        <w:rPr>
          <w:rFonts w:cs="B Lotus" w:hint="cs"/>
          <w:sz w:val="28"/>
          <w:szCs w:val="28"/>
          <w:rtl/>
          <w:lang w:bidi="fa-IR"/>
        </w:rPr>
      </w:pPr>
      <w:r>
        <w:rPr>
          <w:rFonts w:cs="B Lotus" w:hint="cs"/>
          <w:sz w:val="28"/>
          <w:szCs w:val="28"/>
          <w:rtl/>
          <w:lang w:bidi="fa-IR"/>
        </w:rPr>
        <w:t>از ابورافع روایت است</w:t>
      </w:r>
      <w:r w:rsidR="004A1617">
        <w:rPr>
          <w:rFonts w:cs="B Lotus" w:hint="cs"/>
          <w:sz w:val="28"/>
          <w:szCs w:val="28"/>
          <w:rtl/>
          <w:lang w:bidi="fa-IR"/>
        </w:rPr>
        <w:t>:</w:t>
      </w:r>
      <w:r>
        <w:rPr>
          <w:rFonts w:cs="B Lotus" w:hint="cs"/>
          <w:sz w:val="28"/>
          <w:szCs w:val="28"/>
          <w:rtl/>
          <w:lang w:bidi="fa-IR"/>
        </w:rPr>
        <w:t xml:space="preserve"> وقتی حسن به </w:t>
      </w:r>
      <w:r w:rsidR="00AB5137">
        <w:rPr>
          <w:rFonts w:cs="B Lotus" w:hint="cs"/>
          <w:sz w:val="28"/>
          <w:szCs w:val="28"/>
          <w:rtl/>
          <w:lang w:bidi="fa-IR"/>
        </w:rPr>
        <w:t>د</w:t>
      </w:r>
      <w:r>
        <w:rPr>
          <w:rFonts w:cs="B Lotus" w:hint="cs"/>
          <w:sz w:val="28"/>
          <w:szCs w:val="28"/>
          <w:rtl/>
          <w:lang w:bidi="fa-IR"/>
        </w:rPr>
        <w:t>نیا آمد پیامبر</w:t>
      </w:r>
      <w:r w:rsidRPr="00196138">
        <w:rPr>
          <w:rFonts w:cs="B Lotus" w:hint="cs"/>
          <w:sz w:val="28"/>
          <w:szCs w:val="28"/>
          <w:rtl/>
          <w:lang w:bidi="fa-IR"/>
        </w:rPr>
        <w:sym w:font="AGA Arabesque" w:char="F072"/>
      </w:r>
      <w:r>
        <w:rPr>
          <w:rFonts w:cs="B Lotus" w:hint="cs"/>
          <w:sz w:val="28"/>
          <w:szCs w:val="28"/>
          <w:rtl/>
          <w:lang w:bidi="fa-IR"/>
        </w:rPr>
        <w:t xml:space="preserve"> به فاطمه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(احلقی ر</w:t>
      </w:r>
      <w:r w:rsidR="0031644D" w:rsidRPr="00FE29DC">
        <w:rPr>
          <w:rFonts w:cs="B Badr" w:hint="cs"/>
          <w:b/>
          <w:bCs/>
          <w:sz w:val="32"/>
          <w:szCs w:val="28"/>
          <w:rtl/>
          <w:lang w:bidi="fa-IR"/>
        </w:rPr>
        <w:t>أ</w:t>
      </w:r>
      <w:r w:rsidRPr="00FE29DC">
        <w:rPr>
          <w:rFonts w:cs="B Badr" w:hint="cs"/>
          <w:b/>
          <w:bCs/>
          <w:sz w:val="32"/>
          <w:szCs w:val="28"/>
          <w:rtl/>
          <w:lang w:bidi="fa-IR"/>
        </w:rPr>
        <w:t>سه، و تصدقی بوزن شعره فضة علی المساکین)</w:t>
      </w:r>
      <w:r w:rsidR="00EE4213" w:rsidRPr="003A7044">
        <w:rPr>
          <w:rStyle w:val="FootnoteReference"/>
          <w:rFonts w:cs="B Lotus"/>
          <w:sz w:val="28"/>
          <w:szCs w:val="28"/>
          <w:rtl/>
          <w:lang w:bidi="fa-IR"/>
        </w:rPr>
        <w:footnoteReference w:id="1324"/>
      </w:r>
      <w:r w:rsidR="0031644D">
        <w:rPr>
          <w:rFonts w:cs="B Lotus" w:hint="cs"/>
          <w:sz w:val="28"/>
          <w:szCs w:val="28"/>
          <w:rtl/>
          <w:lang w:bidi="fa-IR"/>
        </w:rPr>
        <w:t xml:space="preserve"> </w:t>
      </w:r>
      <w:r w:rsidR="0031644D" w:rsidRPr="0031644D">
        <w:rPr>
          <w:rFonts w:cs="B Lotus" w:hint="cs"/>
          <w:sz w:val="28"/>
          <w:szCs w:val="28"/>
          <w:rtl/>
          <w:lang w:bidi="fa-IR"/>
        </w:rPr>
        <w:t>«سرش را بتراش</w:t>
      </w:r>
      <w:r w:rsidR="00381864">
        <w:rPr>
          <w:rFonts w:cs="B Lotus" w:hint="cs"/>
          <w:sz w:val="28"/>
          <w:szCs w:val="28"/>
          <w:rtl/>
          <w:lang w:bidi="fa-IR"/>
        </w:rPr>
        <w:t xml:space="preserve"> </w:t>
      </w:r>
      <w:r w:rsidR="0031644D" w:rsidRPr="0031644D">
        <w:rPr>
          <w:rFonts w:cs="B Lotus" w:hint="cs"/>
          <w:sz w:val="28"/>
          <w:szCs w:val="28"/>
          <w:rtl/>
          <w:lang w:bidi="fa-IR"/>
        </w:rPr>
        <w:t>و</w:t>
      </w:r>
      <w:r w:rsidR="00381864">
        <w:rPr>
          <w:rFonts w:cs="B Lotus" w:hint="cs"/>
          <w:sz w:val="28"/>
          <w:szCs w:val="28"/>
          <w:rtl/>
          <w:lang w:bidi="fa-IR"/>
        </w:rPr>
        <w:t xml:space="preserve"> </w:t>
      </w:r>
      <w:r w:rsidR="0031644D" w:rsidRPr="0031644D">
        <w:rPr>
          <w:rFonts w:cs="B Lotus" w:hint="cs"/>
          <w:sz w:val="28"/>
          <w:szCs w:val="28"/>
          <w:rtl/>
          <w:lang w:bidi="fa-IR"/>
        </w:rPr>
        <w:t>به وزن مویش نقره به مساکین صدقه بده».</w:t>
      </w:r>
    </w:p>
    <w:p w:rsidR="0031644D" w:rsidRPr="00F355EC" w:rsidRDefault="0031644D" w:rsidP="00BF3BDB">
      <w:pPr>
        <w:pStyle w:val="a2"/>
        <w:rPr>
          <w:rFonts w:hint="cs"/>
          <w:rtl/>
        </w:rPr>
      </w:pPr>
      <w:r w:rsidRPr="00F355EC">
        <w:rPr>
          <w:rFonts w:hint="cs"/>
          <w:rtl/>
        </w:rPr>
        <w:t>3- ختنه کردن در روز هفتم</w:t>
      </w:r>
    </w:p>
    <w:p w:rsidR="00433642" w:rsidRDefault="0031644D" w:rsidP="00BF3BDB">
      <w:pPr>
        <w:spacing w:line="228" w:lineRule="auto"/>
        <w:jc w:val="lowKashida"/>
        <w:rPr>
          <w:rFonts w:cs="B Lotus" w:hint="cs"/>
          <w:sz w:val="28"/>
          <w:szCs w:val="28"/>
          <w:rtl/>
          <w:lang w:bidi="fa-IR"/>
        </w:rPr>
      </w:pPr>
      <w:r w:rsidRPr="00F355EC">
        <w:rPr>
          <w:rFonts w:cs="B Lotus" w:hint="cs"/>
          <w:sz w:val="28"/>
          <w:szCs w:val="28"/>
          <w:rtl/>
          <w:lang w:bidi="fa-IR"/>
        </w:rPr>
        <w:t>به</w:t>
      </w:r>
      <w:r w:rsidR="00F355EC">
        <w:rPr>
          <w:rFonts w:cs="B Lotus" w:hint="cs"/>
          <w:sz w:val="28"/>
          <w:szCs w:val="28"/>
          <w:rtl/>
          <w:lang w:bidi="fa-IR"/>
        </w:rPr>
        <w:t xml:space="preserve"> </w:t>
      </w:r>
      <w:r w:rsidRPr="00F355EC">
        <w:rPr>
          <w:rFonts w:cs="B Lotus" w:hint="cs"/>
          <w:sz w:val="28"/>
          <w:szCs w:val="28"/>
          <w:rtl/>
          <w:lang w:bidi="fa-IR"/>
        </w:rPr>
        <w:t>دلیل حدیثی که طبرانی در (المعجم الصغیر)</w:t>
      </w:r>
      <w:r w:rsidR="00EE4213" w:rsidRPr="003A7044">
        <w:rPr>
          <w:rStyle w:val="FootnoteReference"/>
          <w:rFonts w:cs="B Lotus"/>
          <w:sz w:val="28"/>
          <w:szCs w:val="28"/>
          <w:rtl/>
          <w:lang w:bidi="fa-IR"/>
        </w:rPr>
        <w:footnoteReference w:id="1325"/>
      </w:r>
      <w:r w:rsidR="00626899">
        <w:rPr>
          <w:rFonts w:cs="B Lotus" w:hint="cs"/>
          <w:sz w:val="28"/>
          <w:szCs w:val="28"/>
          <w:rtl/>
          <w:lang w:bidi="fa-IR"/>
        </w:rPr>
        <w:t xml:space="preserve"> </w:t>
      </w:r>
      <w:r w:rsidR="00626899" w:rsidRPr="00F355EC">
        <w:rPr>
          <w:rFonts w:cs="B Lotus" w:hint="cs"/>
          <w:sz w:val="28"/>
          <w:szCs w:val="28"/>
          <w:rtl/>
          <w:lang w:bidi="fa-IR"/>
        </w:rPr>
        <w:t>از جابر ورایت کرده که گفت</w:t>
      </w:r>
      <w:r w:rsidR="004A1617">
        <w:rPr>
          <w:rFonts w:cs="B Lotus" w:hint="cs"/>
          <w:sz w:val="28"/>
          <w:szCs w:val="28"/>
          <w:rtl/>
          <w:lang w:bidi="fa-IR"/>
        </w:rPr>
        <w:t>:</w:t>
      </w:r>
      <w:r w:rsidR="00626899" w:rsidRPr="00F355EC">
        <w:rPr>
          <w:rFonts w:cs="B Lotus" w:hint="cs"/>
          <w:sz w:val="28"/>
          <w:szCs w:val="28"/>
          <w:rtl/>
          <w:lang w:bidi="fa-IR"/>
        </w:rPr>
        <w:t xml:space="preserve"> </w:t>
      </w:r>
      <w:r w:rsidR="00626899" w:rsidRPr="00FE29DC">
        <w:rPr>
          <w:rFonts w:cs="B Badr" w:hint="cs"/>
          <w:b/>
          <w:bCs/>
          <w:sz w:val="32"/>
          <w:szCs w:val="28"/>
          <w:rtl/>
          <w:lang w:bidi="fa-IR"/>
        </w:rPr>
        <w:t xml:space="preserve">(أن رسول </w:t>
      </w:r>
      <w:r w:rsidR="00433642" w:rsidRPr="00FE29DC">
        <w:rPr>
          <w:rFonts w:cs="B Badr" w:hint="cs"/>
          <w:b/>
          <w:bCs/>
          <w:sz w:val="32"/>
          <w:szCs w:val="28"/>
          <w:rtl/>
          <w:lang w:bidi="fa-IR"/>
        </w:rPr>
        <w:t>الله</w:t>
      </w:r>
      <w:r w:rsidR="00433642" w:rsidRPr="00196138">
        <w:rPr>
          <w:rFonts w:cs="B Badr" w:hint="cs"/>
          <w:sz w:val="32"/>
          <w:szCs w:val="28"/>
          <w:rtl/>
          <w:lang w:bidi="fa-IR"/>
        </w:rPr>
        <w:sym w:font="AGA Arabesque" w:char="F072"/>
      </w:r>
      <w:r w:rsidR="00433642" w:rsidRPr="00FE29DC">
        <w:rPr>
          <w:rFonts w:cs="B Badr" w:hint="cs"/>
          <w:b/>
          <w:bCs/>
          <w:sz w:val="32"/>
          <w:szCs w:val="28"/>
          <w:rtl/>
          <w:lang w:bidi="fa-IR"/>
        </w:rPr>
        <w:t xml:space="preserve"> عق عن الحسن و الحسین و ختنهما لسبعة أیام)</w:t>
      </w:r>
      <w:r w:rsidR="00433642">
        <w:rPr>
          <w:rFonts w:cs="B Lotus" w:hint="cs"/>
          <w:sz w:val="28"/>
          <w:szCs w:val="28"/>
          <w:rtl/>
          <w:lang w:bidi="fa-IR"/>
        </w:rPr>
        <w:t xml:space="preserve"> پیامبر</w:t>
      </w:r>
      <w:r w:rsidR="00433642" w:rsidRPr="00196138">
        <w:rPr>
          <w:rFonts w:cs="B Lotus" w:hint="cs"/>
          <w:sz w:val="28"/>
          <w:szCs w:val="28"/>
          <w:rtl/>
          <w:lang w:bidi="fa-IR"/>
        </w:rPr>
        <w:sym w:font="AGA Arabesque" w:char="F072"/>
      </w:r>
      <w:r w:rsidR="00433642">
        <w:rPr>
          <w:rFonts w:cs="B Lotus" w:hint="cs"/>
          <w:sz w:val="28"/>
          <w:szCs w:val="28"/>
          <w:rtl/>
          <w:lang w:bidi="fa-IR"/>
        </w:rPr>
        <w:t xml:space="preserve"> برای حسن و حسین عقیقه داد و در روز هفتم آنها را ختنه کرد».</w:t>
      </w:r>
    </w:p>
    <w:p w:rsidR="00433642" w:rsidRDefault="00433642" w:rsidP="00FE29DC">
      <w:pPr>
        <w:spacing w:line="228" w:lineRule="auto"/>
        <w:ind w:firstLine="284"/>
        <w:jc w:val="lowKashida"/>
        <w:rPr>
          <w:rFonts w:cs="B Lotus" w:hint="cs"/>
          <w:sz w:val="28"/>
          <w:szCs w:val="28"/>
          <w:rtl/>
          <w:lang w:bidi="fa-IR"/>
        </w:rPr>
      </w:pPr>
      <w:r>
        <w:rPr>
          <w:rFonts w:cs="B Lotus" w:hint="cs"/>
          <w:sz w:val="28"/>
          <w:szCs w:val="28"/>
          <w:rtl/>
          <w:lang w:bidi="fa-IR"/>
        </w:rPr>
        <w:t>و به دلیل حدیثی که طبرانی در (الأواسط)</w:t>
      </w:r>
      <w:r w:rsidR="00281866" w:rsidRPr="003A7044">
        <w:rPr>
          <w:rStyle w:val="FootnoteReference"/>
          <w:rFonts w:cs="B Lotus"/>
          <w:sz w:val="28"/>
          <w:szCs w:val="28"/>
          <w:rtl/>
          <w:lang w:bidi="fa-IR"/>
        </w:rPr>
        <w:footnoteReference w:id="1326"/>
      </w:r>
      <w:r>
        <w:rPr>
          <w:rFonts w:cs="B Lotus" w:hint="cs"/>
          <w:sz w:val="28"/>
          <w:szCs w:val="28"/>
          <w:rtl/>
          <w:lang w:bidi="fa-IR"/>
        </w:rPr>
        <w:t xml:space="preserve"> از ابن عباس روایت کرده که گفت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(سبعة من السنة فی الصبی یوم السابع</w:t>
      </w:r>
      <w:r w:rsidR="004A1617">
        <w:rPr>
          <w:rFonts w:cs="B Badr" w:hint="cs"/>
          <w:b/>
          <w:bCs/>
          <w:sz w:val="32"/>
          <w:szCs w:val="28"/>
          <w:rtl/>
          <w:lang w:bidi="fa-IR"/>
        </w:rPr>
        <w:t>:</w:t>
      </w:r>
      <w:r w:rsidRPr="00FE29DC">
        <w:rPr>
          <w:rFonts w:cs="B Badr" w:hint="cs"/>
          <w:b/>
          <w:bCs/>
          <w:sz w:val="32"/>
          <w:szCs w:val="28"/>
          <w:rtl/>
          <w:lang w:bidi="fa-IR"/>
        </w:rPr>
        <w:t xml:space="preserve"> یسمی، و یختن، و یماط عنه الأذی، وتثقب أذنه، و یعق عنه، و یحلق رأسه، ویلطخ بدم عقیقته، و یتصدقة بوزن شعر رأسه ذهبا أو فضة)</w:t>
      </w:r>
      <w:r>
        <w:rPr>
          <w:rFonts w:cs="B Lotus" w:hint="cs"/>
          <w:sz w:val="28"/>
          <w:szCs w:val="28"/>
          <w:rtl/>
          <w:lang w:bidi="fa-IR"/>
        </w:rPr>
        <w:t xml:space="preserve"> «هفت چیز در روز هفتم تولد سنت است</w:t>
      </w:r>
      <w:r w:rsidR="004A1617">
        <w:rPr>
          <w:rFonts w:cs="B Lotus" w:hint="cs"/>
          <w:sz w:val="28"/>
          <w:szCs w:val="28"/>
          <w:rtl/>
          <w:lang w:bidi="fa-IR"/>
        </w:rPr>
        <w:t>:</w:t>
      </w:r>
      <w:r>
        <w:rPr>
          <w:rFonts w:cs="B Lotus" w:hint="cs"/>
          <w:sz w:val="28"/>
          <w:szCs w:val="28"/>
          <w:rtl/>
          <w:lang w:bidi="fa-IR"/>
        </w:rPr>
        <w:t xml:space="preserve"> نامگذاری، ختنه، برداشتن اذیت از او، سوراخ کردن گوش (برای دختران)، دادن عقیقه، تراشیدن موی سر، آغشته کردن او به خون عقیقه</w:t>
      </w:r>
      <w:r w:rsidRPr="006E705C">
        <w:rPr>
          <w:rFonts w:cs="B Lotus" w:hint="cs"/>
          <w:sz w:val="28"/>
          <w:szCs w:val="28"/>
          <w:vertAlign w:val="superscript"/>
          <w:rtl/>
          <w:lang w:bidi="fa-IR"/>
        </w:rPr>
        <w:t>(*)</w:t>
      </w:r>
      <w:r>
        <w:rPr>
          <w:rFonts w:cs="B Lotus" w:hint="cs"/>
          <w:sz w:val="28"/>
          <w:szCs w:val="28"/>
          <w:rtl/>
          <w:lang w:bidi="fa-IR"/>
        </w:rPr>
        <w:t>، و به وزن موی سرش طلا یا نقره صدقه دادن».</w:t>
      </w:r>
    </w:p>
    <w:p w:rsidR="00BF3BDB" w:rsidRDefault="00BF3BDB" w:rsidP="00FE29DC">
      <w:pPr>
        <w:spacing w:line="228" w:lineRule="auto"/>
        <w:ind w:firstLine="284"/>
        <w:jc w:val="lowKashida"/>
        <w:rPr>
          <w:rFonts w:cs="B Lotus"/>
          <w:sz w:val="28"/>
          <w:szCs w:val="28"/>
          <w:rtl/>
          <w:lang w:bidi="fa-IR"/>
        </w:rPr>
        <w:sectPr w:rsidR="00BF3BDB" w:rsidSect="00525E65">
          <w:headerReference w:type="default" r:id="rId68"/>
          <w:footnotePr>
            <w:numRestart w:val="eachPage"/>
          </w:footnotePr>
          <w:type w:val="oddPage"/>
          <w:pgSz w:w="11907" w:h="16840" w:code="9"/>
          <w:pgMar w:top="2552" w:right="2268" w:bottom="2552" w:left="2268" w:header="2552" w:footer="2552" w:gutter="0"/>
          <w:cols w:space="708"/>
          <w:titlePg/>
          <w:bidi/>
          <w:rtlGutter/>
          <w:docGrid w:linePitch="360"/>
        </w:sectPr>
      </w:pPr>
    </w:p>
    <w:p w:rsidR="00182563" w:rsidRDefault="009C6A9D" w:rsidP="00FE29DC">
      <w:pPr>
        <w:spacing w:line="228" w:lineRule="auto"/>
        <w:ind w:firstLine="284"/>
        <w:jc w:val="lowKashida"/>
        <w:rPr>
          <w:rFonts w:cs="B Lotus" w:hint="cs"/>
          <w:sz w:val="28"/>
          <w:szCs w:val="28"/>
          <w:rtl/>
          <w:lang w:bidi="fa-IR"/>
        </w:rPr>
      </w:pPr>
      <w:r>
        <w:rPr>
          <w:rFonts w:cs="B Lotus"/>
          <w:noProof/>
          <w:sz w:val="28"/>
          <w:szCs w:val="28"/>
          <w:rtl/>
        </w:rPr>
        <mc:AlternateContent>
          <mc:Choice Requires="wps">
            <w:drawing>
              <wp:anchor distT="0" distB="0" distL="114300" distR="114300" simplePos="0" relativeHeight="251660800" behindDoc="0" locked="0" layoutInCell="1" allowOverlap="1">
                <wp:simplePos x="0" y="0"/>
                <wp:positionH relativeFrom="column">
                  <wp:posOffset>83820</wp:posOffset>
                </wp:positionH>
                <wp:positionV relativeFrom="paragraph">
                  <wp:posOffset>157480</wp:posOffset>
                </wp:positionV>
                <wp:extent cx="4512310" cy="6471920"/>
                <wp:effectExtent l="26670" t="24130" r="23495" b="19050"/>
                <wp:wrapNone/>
                <wp:docPr id="33"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2310" cy="6471920"/>
                        </a:xfrm>
                        <a:prstGeom prst="rect">
                          <a:avLst/>
                        </a:prstGeom>
                        <a:solidFill>
                          <a:srgbClr val="FFFFFF"/>
                        </a:solidFill>
                        <a:ln w="38100" cmpd="dbl">
                          <a:solidFill>
                            <a:srgbClr val="000000"/>
                          </a:solidFill>
                          <a:miter lim="800000"/>
                          <a:headEnd/>
                          <a:tailEnd/>
                        </a:ln>
                      </wps:spPr>
                      <wps:txbx>
                        <w:txbxContent>
                          <w:p w:rsidR="004A30F1" w:rsidRDefault="004A30F1" w:rsidP="00BA4A5E">
                            <w:pPr>
                              <w:pStyle w:val="a0"/>
                              <w:rPr>
                                <w:rFonts w:hint="cs"/>
                                <w:rtl/>
                              </w:rPr>
                            </w:pPr>
                            <w:bookmarkStart w:id="2490" w:name="_Toc258621211"/>
                            <w:bookmarkStart w:id="2491" w:name="_Toc258663724"/>
                            <w:bookmarkStart w:id="2492" w:name="_Toc283248888"/>
                            <w:bookmarkStart w:id="2493" w:name="_Toc283250134"/>
                            <w:r>
                              <w:rPr>
                                <w:rFonts w:hint="cs"/>
                                <w:rtl/>
                              </w:rPr>
                              <w:t>وصیت</w:t>
                            </w:r>
                            <w:bookmarkEnd w:id="2490"/>
                            <w:bookmarkEnd w:id="2491"/>
                            <w:bookmarkEnd w:id="2492"/>
                            <w:bookmarkEnd w:id="2493"/>
                          </w:p>
                          <w:p w:rsidR="004A30F1" w:rsidRDefault="004A30F1" w:rsidP="00167B51">
                            <w:pPr>
                              <w:jc w:val="lowKashida"/>
                              <w:rPr>
                                <w:rFonts w:cs="B Zar" w:hint="cs"/>
                                <w:b/>
                                <w:bCs/>
                                <w:sz w:val="32"/>
                                <w:szCs w:val="32"/>
                                <w:rtl/>
                              </w:rPr>
                            </w:pPr>
                          </w:p>
                          <w:p w:rsidR="004A30F1" w:rsidRDefault="004A30F1" w:rsidP="00167B51">
                            <w:pPr>
                              <w:jc w:val="lowKashida"/>
                              <w:rPr>
                                <w:rFonts w:cs="B Zar" w:hint="cs"/>
                                <w:b/>
                                <w:bCs/>
                                <w:sz w:val="32"/>
                                <w:szCs w:val="32"/>
                                <w:rtl/>
                                <w:lang w:bidi="fa-IR"/>
                              </w:rPr>
                            </w:pPr>
                          </w:p>
                          <w:p w:rsidR="004A30F1" w:rsidRDefault="004A30F1" w:rsidP="00167B51">
                            <w:pPr>
                              <w:jc w:val="lowKashida"/>
                              <w:rPr>
                                <w:rFonts w:cs="B Zar" w:hint="cs"/>
                                <w:b/>
                                <w:bCs/>
                                <w:sz w:val="32"/>
                                <w:szCs w:val="32"/>
                                <w:rtl/>
                                <w:lang w:bidi="fa-IR"/>
                              </w:rPr>
                            </w:pPr>
                          </w:p>
                          <w:p w:rsidR="004A30F1" w:rsidRDefault="004A30F1" w:rsidP="00167B51">
                            <w:pPr>
                              <w:jc w:val="lowKashida"/>
                              <w:rPr>
                                <w:rFonts w:cs="B Zar" w:hint="cs"/>
                                <w:b/>
                                <w:bCs/>
                                <w:sz w:val="32"/>
                                <w:szCs w:val="32"/>
                                <w:rtl/>
                                <w:lang w:bidi="fa-IR"/>
                              </w:rPr>
                            </w:pPr>
                          </w:p>
                          <w:p w:rsidR="004A30F1" w:rsidRDefault="004A30F1" w:rsidP="00167B51">
                            <w:pPr>
                              <w:jc w:val="lowKashida"/>
                              <w:rPr>
                                <w:rFonts w:cs="B Zar" w:hint="cs"/>
                                <w:b/>
                                <w:bCs/>
                                <w:sz w:val="32"/>
                                <w:szCs w:val="32"/>
                                <w:rtl/>
                                <w:lang w:bidi="fa-IR"/>
                              </w:rPr>
                            </w:pPr>
                          </w:p>
                          <w:p w:rsidR="004A30F1" w:rsidRDefault="004A30F1" w:rsidP="00167B51">
                            <w:pPr>
                              <w:jc w:val="lowKashida"/>
                              <w:rPr>
                                <w:rFonts w:cs="B Zar" w:hint="cs"/>
                                <w:b/>
                                <w:bCs/>
                                <w:sz w:val="32"/>
                                <w:szCs w:val="32"/>
                                <w:rtl/>
                                <w:lang w:bidi="fa-IR"/>
                              </w:rPr>
                            </w:pPr>
                          </w:p>
                          <w:p w:rsidR="004A30F1" w:rsidRDefault="004A30F1" w:rsidP="00167B51">
                            <w:pPr>
                              <w:jc w:val="lowKashida"/>
                              <w:rPr>
                                <w:rFonts w:cs="B Zar" w:hint="cs"/>
                                <w:b/>
                                <w:bCs/>
                                <w:sz w:val="32"/>
                                <w:szCs w:val="32"/>
                                <w:rtl/>
                                <w:lang w:bidi="fa-IR"/>
                              </w:rPr>
                            </w:pPr>
                          </w:p>
                          <w:p w:rsidR="004A30F1" w:rsidRDefault="004A30F1" w:rsidP="00167B51">
                            <w:pPr>
                              <w:jc w:val="lowKashida"/>
                              <w:rPr>
                                <w:rFonts w:cs="B Zar" w:hint="cs"/>
                                <w:b/>
                                <w:bCs/>
                                <w:sz w:val="32"/>
                                <w:szCs w:val="32"/>
                                <w:rtl/>
                                <w:lang w:bidi="fa-IR"/>
                              </w:rPr>
                            </w:pPr>
                          </w:p>
                          <w:p w:rsidR="004A30F1" w:rsidRPr="00FA2A30" w:rsidRDefault="004A30F1" w:rsidP="00167B51">
                            <w:pPr>
                              <w:jc w:val="lowKashida"/>
                              <w:rPr>
                                <w:rFonts w:cs="B Zar" w:hint="cs"/>
                                <w:b/>
                                <w:bCs/>
                                <w:sz w:val="16"/>
                                <w:szCs w:val="16"/>
                                <w:rtl/>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 o:spid="_x0000_s1037" style="position:absolute;left:0;text-align:left;margin-left:6.6pt;margin-top:12.4pt;width:355.3pt;height:509.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" strokeweight="3pt">
                <v:stroke linestyle="thinThin"/>
                <v:textbox>
                  <w:txbxContent>
                    <w:p w:rsidR="004A30F1" w:rsidRDefault="004A30F1" w:rsidP="00BA4A5E">
                      <w:pPr>
                        <w:pStyle w:val="a0"/>
                        <w:rPr>
                          <w:rFonts w:hint="cs"/>
                          <w:rtl/>
                        </w:rPr>
                      </w:pPr>
                      <w:bookmarkStart w:id="2494" w:name="_Toc258621211"/>
                      <w:bookmarkStart w:id="2495" w:name="_Toc258663724"/>
                      <w:bookmarkStart w:id="2496" w:name="_Toc283248888"/>
                      <w:bookmarkStart w:id="2497" w:name="_Toc283250134"/>
                      <w:r>
                        <w:rPr>
                          <w:rFonts w:hint="cs"/>
                          <w:rtl/>
                        </w:rPr>
                        <w:t>وصیت</w:t>
                      </w:r>
                      <w:bookmarkEnd w:id="2494"/>
                      <w:bookmarkEnd w:id="2495"/>
                      <w:bookmarkEnd w:id="2496"/>
                      <w:bookmarkEnd w:id="2497"/>
                    </w:p>
                    <w:p w:rsidR="004A30F1" w:rsidRDefault="004A30F1" w:rsidP="00167B51">
                      <w:pPr>
                        <w:jc w:val="lowKashida"/>
                        <w:rPr>
                          <w:rFonts w:cs="B Zar" w:hint="cs"/>
                          <w:b/>
                          <w:bCs/>
                          <w:sz w:val="32"/>
                          <w:szCs w:val="32"/>
                          <w:rtl/>
                        </w:rPr>
                      </w:pPr>
                    </w:p>
                    <w:p w:rsidR="004A30F1" w:rsidRDefault="004A30F1" w:rsidP="00167B51">
                      <w:pPr>
                        <w:jc w:val="lowKashida"/>
                        <w:rPr>
                          <w:rFonts w:cs="B Zar" w:hint="cs"/>
                          <w:b/>
                          <w:bCs/>
                          <w:sz w:val="32"/>
                          <w:szCs w:val="32"/>
                          <w:rtl/>
                          <w:lang w:bidi="fa-IR"/>
                        </w:rPr>
                      </w:pPr>
                    </w:p>
                    <w:p w:rsidR="004A30F1" w:rsidRDefault="004A30F1" w:rsidP="00167B51">
                      <w:pPr>
                        <w:jc w:val="lowKashida"/>
                        <w:rPr>
                          <w:rFonts w:cs="B Zar" w:hint="cs"/>
                          <w:b/>
                          <w:bCs/>
                          <w:sz w:val="32"/>
                          <w:szCs w:val="32"/>
                          <w:rtl/>
                          <w:lang w:bidi="fa-IR"/>
                        </w:rPr>
                      </w:pPr>
                    </w:p>
                    <w:p w:rsidR="004A30F1" w:rsidRDefault="004A30F1" w:rsidP="00167B51">
                      <w:pPr>
                        <w:jc w:val="lowKashida"/>
                        <w:rPr>
                          <w:rFonts w:cs="B Zar" w:hint="cs"/>
                          <w:b/>
                          <w:bCs/>
                          <w:sz w:val="32"/>
                          <w:szCs w:val="32"/>
                          <w:rtl/>
                          <w:lang w:bidi="fa-IR"/>
                        </w:rPr>
                      </w:pPr>
                    </w:p>
                    <w:p w:rsidR="004A30F1" w:rsidRDefault="004A30F1" w:rsidP="00167B51">
                      <w:pPr>
                        <w:jc w:val="lowKashida"/>
                        <w:rPr>
                          <w:rFonts w:cs="B Zar" w:hint="cs"/>
                          <w:b/>
                          <w:bCs/>
                          <w:sz w:val="32"/>
                          <w:szCs w:val="32"/>
                          <w:rtl/>
                          <w:lang w:bidi="fa-IR"/>
                        </w:rPr>
                      </w:pPr>
                    </w:p>
                    <w:p w:rsidR="004A30F1" w:rsidRDefault="004A30F1" w:rsidP="00167B51">
                      <w:pPr>
                        <w:jc w:val="lowKashida"/>
                        <w:rPr>
                          <w:rFonts w:cs="B Zar" w:hint="cs"/>
                          <w:b/>
                          <w:bCs/>
                          <w:sz w:val="32"/>
                          <w:szCs w:val="32"/>
                          <w:rtl/>
                          <w:lang w:bidi="fa-IR"/>
                        </w:rPr>
                      </w:pPr>
                    </w:p>
                    <w:p w:rsidR="004A30F1" w:rsidRDefault="004A30F1" w:rsidP="00167B51">
                      <w:pPr>
                        <w:jc w:val="lowKashida"/>
                        <w:rPr>
                          <w:rFonts w:cs="B Zar" w:hint="cs"/>
                          <w:b/>
                          <w:bCs/>
                          <w:sz w:val="32"/>
                          <w:szCs w:val="32"/>
                          <w:rtl/>
                          <w:lang w:bidi="fa-IR"/>
                        </w:rPr>
                      </w:pPr>
                    </w:p>
                    <w:p w:rsidR="004A30F1" w:rsidRDefault="004A30F1" w:rsidP="00167B51">
                      <w:pPr>
                        <w:jc w:val="lowKashida"/>
                        <w:rPr>
                          <w:rFonts w:cs="B Zar" w:hint="cs"/>
                          <w:b/>
                          <w:bCs/>
                          <w:sz w:val="32"/>
                          <w:szCs w:val="32"/>
                          <w:rtl/>
                          <w:lang w:bidi="fa-IR"/>
                        </w:rPr>
                      </w:pPr>
                    </w:p>
                    <w:p w:rsidR="004A30F1" w:rsidRPr="00FA2A30" w:rsidRDefault="004A30F1" w:rsidP="00167B51">
                      <w:pPr>
                        <w:jc w:val="lowKashida"/>
                        <w:rPr>
                          <w:rFonts w:cs="B Zar" w:hint="cs"/>
                          <w:b/>
                          <w:bCs/>
                          <w:sz w:val="16"/>
                          <w:szCs w:val="16"/>
                          <w:rtl/>
                          <w:lang w:bidi="fa-IR"/>
                        </w:rPr>
                      </w:pPr>
                    </w:p>
                  </w:txbxContent>
                </v:textbox>
              </v:rect>
            </w:pict>
          </mc:Fallback>
        </mc:AlternateContent>
      </w:r>
    </w:p>
    <w:p w:rsidR="00167B51" w:rsidRDefault="00167B51" w:rsidP="00FE29DC">
      <w:pPr>
        <w:spacing w:line="228" w:lineRule="auto"/>
        <w:ind w:firstLine="284"/>
        <w:jc w:val="lowKashida"/>
        <w:rPr>
          <w:rFonts w:cs="B Lotus" w:hint="cs"/>
          <w:sz w:val="28"/>
          <w:szCs w:val="28"/>
          <w:rtl/>
          <w:lang w:bidi="fa-IR"/>
        </w:rPr>
      </w:pPr>
    </w:p>
    <w:p w:rsidR="00167B51" w:rsidRDefault="00167B51" w:rsidP="00FE29DC">
      <w:pPr>
        <w:spacing w:line="228" w:lineRule="auto"/>
        <w:ind w:firstLine="284"/>
        <w:jc w:val="lowKashida"/>
        <w:rPr>
          <w:rFonts w:cs="B Lotus" w:hint="cs"/>
          <w:sz w:val="28"/>
          <w:szCs w:val="28"/>
          <w:rtl/>
          <w:lang w:bidi="fa-IR"/>
        </w:rPr>
      </w:pPr>
    </w:p>
    <w:p w:rsidR="00167B51" w:rsidRDefault="00167B51" w:rsidP="00FE29DC">
      <w:pPr>
        <w:spacing w:line="228" w:lineRule="auto"/>
        <w:ind w:firstLine="284"/>
        <w:jc w:val="lowKashida"/>
        <w:rPr>
          <w:rFonts w:cs="B Lotus" w:hint="cs"/>
          <w:sz w:val="28"/>
          <w:szCs w:val="28"/>
          <w:rtl/>
          <w:lang w:bidi="fa-IR"/>
        </w:rPr>
      </w:pPr>
    </w:p>
    <w:p w:rsidR="00167B51" w:rsidRDefault="00167B51" w:rsidP="00FE29DC">
      <w:pPr>
        <w:spacing w:line="228" w:lineRule="auto"/>
        <w:ind w:firstLine="284"/>
        <w:jc w:val="lowKashida"/>
        <w:rPr>
          <w:rFonts w:cs="B Lotus" w:hint="cs"/>
          <w:sz w:val="28"/>
          <w:szCs w:val="28"/>
          <w:rtl/>
          <w:lang w:bidi="fa-IR"/>
        </w:rPr>
      </w:pPr>
    </w:p>
    <w:p w:rsidR="00167B51" w:rsidRDefault="00167B51" w:rsidP="00FE29DC">
      <w:pPr>
        <w:spacing w:line="228" w:lineRule="auto"/>
        <w:ind w:firstLine="284"/>
        <w:jc w:val="lowKashida"/>
        <w:rPr>
          <w:rFonts w:cs="B Lotus" w:hint="cs"/>
          <w:sz w:val="28"/>
          <w:szCs w:val="28"/>
          <w:rtl/>
          <w:lang w:bidi="fa-IR"/>
        </w:rPr>
      </w:pPr>
    </w:p>
    <w:p w:rsidR="00167B51" w:rsidRDefault="00167B51" w:rsidP="00FE29DC">
      <w:pPr>
        <w:spacing w:line="228" w:lineRule="auto"/>
        <w:ind w:firstLine="284"/>
        <w:jc w:val="lowKashida"/>
        <w:rPr>
          <w:rFonts w:cs="B Lotus" w:hint="cs"/>
          <w:sz w:val="28"/>
          <w:szCs w:val="28"/>
          <w:rtl/>
          <w:lang w:bidi="fa-IR"/>
        </w:rPr>
      </w:pPr>
    </w:p>
    <w:p w:rsidR="00BF3BDB" w:rsidRDefault="00BF3BDB" w:rsidP="00FE29DC">
      <w:pPr>
        <w:spacing w:line="228" w:lineRule="auto"/>
        <w:ind w:firstLine="284"/>
        <w:jc w:val="lowKashida"/>
        <w:rPr>
          <w:rFonts w:cs="B Lotus" w:hint="cs"/>
          <w:sz w:val="28"/>
          <w:szCs w:val="28"/>
          <w:rtl/>
          <w:lang w:bidi="fa-IR"/>
        </w:rPr>
      </w:pPr>
    </w:p>
    <w:p w:rsidR="00BF3BDB" w:rsidRDefault="00BF3BDB" w:rsidP="00FE29DC">
      <w:pPr>
        <w:spacing w:line="228" w:lineRule="auto"/>
        <w:ind w:firstLine="284"/>
        <w:jc w:val="lowKashida"/>
        <w:rPr>
          <w:rFonts w:cs="B Lotus" w:hint="cs"/>
          <w:sz w:val="28"/>
          <w:szCs w:val="28"/>
          <w:rtl/>
          <w:lang w:bidi="fa-IR"/>
        </w:rPr>
      </w:pPr>
    </w:p>
    <w:p w:rsidR="00BF3BDB" w:rsidRDefault="00BF3BDB" w:rsidP="00FE29DC">
      <w:pPr>
        <w:spacing w:line="228" w:lineRule="auto"/>
        <w:ind w:firstLine="284"/>
        <w:jc w:val="lowKashida"/>
        <w:rPr>
          <w:rFonts w:cs="B Lotus" w:hint="cs"/>
          <w:sz w:val="28"/>
          <w:szCs w:val="28"/>
          <w:rtl/>
          <w:lang w:bidi="fa-IR"/>
        </w:rPr>
      </w:pPr>
    </w:p>
    <w:p w:rsidR="00BF3BDB" w:rsidRDefault="00BF3BDB" w:rsidP="00FE29DC">
      <w:pPr>
        <w:spacing w:line="228" w:lineRule="auto"/>
        <w:ind w:firstLine="284"/>
        <w:jc w:val="lowKashida"/>
        <w:rPr>
          <w:rFonts w:cs="B Lotus" w:hint="cs"/>
          <w:sz w:val="28"/>
          <w:szCs w:val="28"/>
          <w:rtl/>
          <w:lang w:bidi="fa-IR"/>
        </w:rPr>
      </w:pPr>
    </w:p>
    <w:p w:rsidR="00BF3BDB" w:rsidRDefault="00BF3BDB" w:rsidP="00FE29DC">
      <w:pPr>
        <w:spacing w:line="228" w:lineRule="auto"/>
        <w:ind w:firstLine="284"/>
        <w:jc w:val="lowKashida"/>
        <w:rPr>
          <w:rFonts w:cs="B Lotus" w:hint="cs"/>
          <w:sz w:val="28"/>
          <w:szCs w:val="28"/>
          <w:rtl/>
          <w:lang w:bidi="fa-IR"/>
        </w:rPr>
      </w:pPr>
    </w:p>
    <w:p w:rsidR="00BF3BDB" w:rsidRDefault="00BF3BDB" w:rsidP="00FE29DC">
      <w:pPr>
        <w:spacing w:line="228" w:lineRule="auto"/>
        <w:ind w:firstLine="284"/>
        <w:jc w:val="lowKashida"/>
        <w:rPr>
          <w:rFonts w:cs="B Lotus" w:hint="cs"/>
          <w:sz w:val="28"/>
          <w:szCs w:val="28"/>
          <w:rtl/>
          <w:lang w:bidi="fa-IR"/>
        </w:rPr>
      </w:pPr>
    </w:p>
    <w:p w:rsidR="00BF3BDB" w:rsidRDefault="00BF3BDB" w:rsidP="00FE29DC">
      <w:pPr>
        <w:spacing w:line="228" w:lineRule="auto"/>
        <w:ind w:firstLine="284"/>
        <w:jc w:val="lowKashida"/>
        <w:rPr>
          <w:rFonts w:cs="B Lotus" w:hint="cs"/>
          <w:sz w:val="28"/>
          <w:szCs w:val="28"/>
          <w:rtl/>
          <w:lang w:bidi="fa-IR"/>
        </w:rPr>
      </w:pPr>
    </w:p>
    <w:p w:rsidR="00BF3BDB" w:rsidRDefault="00BF3BDB" w:rsidP="00FE29DC">
      <w:pPr>
        <w:spacing w:line="228" w:lineRule="auto"/>
        <w:ind w:firstLine="284"/>
        <w:jc w:val="lowKashida"/>
        <w:rPr>
          <w:rFonts w:cs="B Lotus" w:hint="cs"/>
          <w:sz w:val="28"/>
          <w:szCs w:val="28"/>
          <w:rtl/>
          <w:lang w:bidi="fa-IR"/>
        </w:rPr>
      </w:pPr>
    </w:p>
    <w:p w:rsidR="00BF3BDB" w:rsidRDefault="00BF3BDB" w:rsidP="00FE29DC">
      <w:pPr>
        <w:spacing w:line="228" w:lineRule="auto"/>
        <w:ind w:firstLine="284"/>
        <w:jc w:val="lowKashida"/>
        <w:rPr>
          <w:rFonts w:cs="B Lotus" w:hint="cs"/>
          <w:sz w:val="28"/>
          <w:szCs w:val="28"/>
          <w:rtl/>
          <w:lang w:bidi="fa-IR"/>
        </w:rPr>
      </w:pPr>
    </w:p>
    <w:p w:rsidR="00BF3BDB" w:rsidRDefault="00BF3BDB" w:rsidP="00FE29DC">
      <w:pPr>
        <w:spacing w:line="228" w:lineRule="auto"/>
        <w:ind w:firstLine="284"/>
        <w:jc w:val="lowKashida"/>
        <w:rPr>
          <w:rFonts w:cs="B Lotus" w:hint="cs"/>
          <w:sz w:val="28"/>
          <w:szCs w:val="28"/>
          <w:rtl/>
          <w:lang w:bidi="fa-IR"/>
        </w:rPr>
      </w:pPr>
    </w:p>
    <w:p w:rsidR="00BF3BDB" w:rsidRDefault="00BF3BDB" w:rsidP="00FE29DC">
      <w:pPr>
        <w:spacing w:line="228" w:lineRule="auto"/>
        <w:ind w:firstLine="284"/>
        <w:jc w:val="lowKashida"/>
        <w:rPr>
          <w:rFonts w:cs="B Lotus" w:hint="cs"/>
          <w:sz w:val="28"/>
          <w:szCs w:val="28"/>
          <w:rtl/>
          <w:lang w:bidi="fa-IR"/>
        </w:rPr>
      </w:pPr>
    </w:p>
    <w:p w:rsidR="00BF3BDB" w:rsidRDefault="00BF3BDB" w:rsidP="00FE29DC">
      <w:pPr>
        <w:spacing w:line="228" w:lineRule="auto"/>
        <w:ind w:firstLine="284"/>
        <w:jc w:val="lowKashida"/>
        <w:rPr>
          <w:rFonts w:cs="B Lotus" w:hint="cs"/>
          <w:sz w:val="28"/>
          <w:szCs w:val="28"/>
          <w:rtl/>
          <w:lang w:bidi="fa-IR"/>
        </w:rPr>
      </w:pPr>
    </w:p>
    <w:p w:rsidR="00BF3BDB" w:rsidRDefault="00BF3BDB" w:rsidP="00FE29DC">
      <w:pPr>
        <w:spacing w:line="228" w:lineRule="auto"/>
        <w:ind w:firstLine="284"/>
        <w:jc w:val="lowKashida"/>
        <w:rPr>
          <w:rFonts w:cs="B Lotus"/>
          <w:sz w:val="28"/>
          <w:szCs w:val="28"/>
          <w:rtl/>
          <w:lang w:bidi="fa-IR"/>
        </w:rPr>
        <w:sectPr w:rsidR="00BF3BDB" w:rsidSect="00525E65">
          <w:footnotePr>
            <w:numRestart w:val="eachPage"/>
          </w:footnotePr>
          <w:type w:val="oddPage"/>
          <w:pgSz w:w="11907" w:h="16840" w:code="9"/>
          <w:pgMar w:top="2552" w:right="2268" w:bottom="2552" w:left="2268" w:header="2552" w:footer="2552" w:gutter="0"/>
          <w:cols w:space="708"/>
          <w:titlePg/>
          <w:bidi/>
          <w:rtlGutter/>
          <w:docGrid w:linePitch="360"/>
        </w:sectPr>
      </w:pPr>
    </w:p>
    <w:p w:rsidR="00440846" w:rsidRDefault="00170E7C" w:rsidP="00BA4A5E">
      <w:pPr>
        <w:pStyle w:val="a"/>
        <w:rPr>
          <w:rFonts w:hint="cs"/>
          <w:rtl/>
        </w:rPr>
      </w:pPr>
      <w:bookmarkStart w:id="2498" w:name="_Toc124850125"/>
      <w:bookmarkStart w:id="2499" w:name="_Toc95172573"/>
      <w:bookmarkStart w:id="2500" w:name="_Toc258663725"/>
      <w:bookmarkStart w:id="2501" w:name="_Toc283250135"/>
      <w:r>
        <w:rPr>
          <w:rFonts w:hint="cs"/>
          <w:rtl/>
        </w:rPr>
        <w:t>تعریف وصیت</w:t>
      </w:r>
      <w:bookmarkEnd w:id="2498"/>
      <w:bookmarkEnd w:id="2499"/>
      <w:bookmarkEnd w:id="2500"/>
      <w:bookmarkEnd w:id="2501"/>
    </w:p>
    <w:p w:rsidR="00433642" w:rsidRDefault="00197B12" w:rsidP="00BF3BDB">
      <w:pPr>
        <w:spacing w:line="228" w:lineRule="auto"/>
        <w:jc w:val="lowKashida"/>
        <w:rPr>
          <w:rFonts w:cs="B Lotus" w:hint="cs"/>
          <w:sz w:val="28"/>
          <w:szCs w:val="28"/>
          <w:rtl/>
          <w:lang w:bidi="fa-IR"/>
        </w:rPr>
      </w:pPr>
      <w:r>
        <w:rPr>
          <w:rFonts w:cs="B Lotus" w:hint="cs"/>
          <w:sz w:val="28"/>
          <w:szCs w:val="28"/>
          <w:rtl/>
          <w:lang w:bidi="fa-IR"/>
        </w:rPr>
        <w:t xml:space="preserve">وصیت از </w:t>
      </w:r>
      <w:r w:rsidRPr="00FE29DC">
        <w:rPr>
          <w:rFonts w:cs="B Badr" w:hint="cs"/>
          <w:b/>
          <w:bCs/>
          <w:sz w:val="32"/>
          <w:szCs w:val="28"/>
          <w:rtl/>
          <w:lang w:bidi="fa-IR"/>
        </w:rPr>
        <w:t>(وصیت الشی أوصیه)</w:t>
      </w:r>
      <w:r>
        <w:rPr>
          <w:rFonts w:cs="B Lotus" w:hint="cs"/>
          <w:sz w:val="28"/>
          <w:szCs w:val="28"/>
          <w:rtl/>
          <w:lang w:bidi="fa-IR"/>
        </w:rPr>
        <w:t xml:space="preserve"> گرفته شده است، وقتی که آن چیز را وصل کرده باشی</w:t>
      </w:r>
      <w:r w:rsidR="004A1617">
        <w:rPr>
          <w:rFonts w:cs="B Lotus" w:hint="cs"/>
          <w:sz w:val="28"/>
          <w:szCs w:val="28"/>
          <w:rtl/>
          <w:lang w:bidi="fa-IR"/>
        </w:rPr>
        <w:t>:</w:t>
      </w:r>
      <w:r>
        <w:rPr>
          <w:rFonts w:cs="B Lotus" w:hint="cs"/>
          <w:sz w:val="28"/>
          <w:szCs w:val="28"/>
          <w:rtl/>
          <w:lang w:bidi="fa-IR"/>
        </w:rPr>
        <w:t xml:space="preserve"> </w:t>
      </w:r>
    </w:p>
    <w:p w:rsidR="00197B12" w:rsidRDefault="00197B12" w:rsidP="00FE29DC">
      <w:pPr>
        <w:spacing w:line="228" w:lineRule="auto"/>
        <w:ind w:firstLine="284"/>
        <w:jc w:val="lowKashida"/>
        <w:rPr>
          <w:rFonts w:cs="B Lotus" w:hint="cs"/>
          <w:sz w:val="28"/>
          <w:szCs w:val="28"/>
          <w:rtl/>
          <w:lang w:bidi="fa-IR"/>
        </w:rPr>
      </w:pPr>
      <w:r>
        <w:rPr>
          <w:rFonts w:cs="B Lotus" w:hint="cs"/>
          <w:sz w:val="28"/>
          <w:szCs w:val="28"/>
          <w:rtl/>
          <w:lang w:bidi="fa-IR"/>
        </w:rPr>
        <w:t>لذا وصیت کننده آنچه را در زمان حیاتش دارد به بعد از مرگش وصل می‌کند.</w:t>
      </w:r>
    </w:p>
    <w:p w:rsidR="00197B12" w:rsidRDefault="00197B12" w:rsidP="00FE29DC">
      <w:pPr>
        <w:spacing w:line="228" w:lineRule="auto"/>
        <w:ind w:firstLine="284"/>
        <w:jc w:val="lowKashida"/>
        <w:rPr>
          <w:rFonts w:cs="B Lotus" w:hint="cs"/>
          <w:sz w:val="28"/>
          <w:szCs w:val="28"/>
          <w:rtl/>
          <w:lang w:bidi="fa-IR"/>
        </w:rPr>
      </w:pPr>
      <w:r>
        <w:rPr>
          <w:rFonts w:cs="B Lotus" w:hint="cs"/>
          <w:sz w:val="28"/>
          <w:szCs w:val="28"/>
          <w:rtl/>
          <w:lang w:bidi="fa-IR"/>
        </w:rPr>
        <w:t>در اصطلاح شرع عبارت است از سفارش شخص مبنی بر اینکه پس از مرگ او (وصیت کننده) جنس، قرض و یا منفعتی را به کسی دیگر (موصی له) واگذار کرده و ببخشند.</w:t>
      </w:r>
    </w:p>
    <w:p w:rsidR="00197B12" w:rsidRDefault="00197B12" w:rsidP="00BF3BDB">
      <w:pPr>
        <w:pStyle w:val="a1"/>
        <w:rPr>
          <w:rFonts w:hint="cs"/>
          <w:rtl/>
        </w:rPr>
      </w:pPr>
      <w:bookmarkStart w:id="2502" w:name="_Toc124850126"/>
      <w:bookmarkStart w:id="2503" w:name="_Toc95172574"/>
      <w:bookmarkStart w:id="2504" w:name="_Toc258663726"/>
      <w:bookmarkStart w:id="2505" w:name="_Toc283250136"/>
      <w:r>
        <w:rPr>
          <w:rFonts w:hint="cs"/>
          <w:rtl/>
        </w:rPr>
        <w:t>حکم وصیت</w:t>
      </w:r>
      <w:bookmarkEnd w:id="2502"/>
      <w:bookmarkEnd w:id="2503"/>
      <w:bookmarkEnd w:id="2504"/>
      <w:bookmarkEnd w:id="2505"/>
    </w:p>
    <w:p w:rsidR="00143945" w:rsidRDefault="00A06E69" w:rsidP="00BF3BDB">
      <w:pPr>
        <w:spacing w:line="228" w:lineRule="auto"/>
        <w:jc w:val="lowKashida"/>
        <w:rPr>
          <w:rFonts w:cs="B Lotus" w:hint="cs"/>
          <w:sz w:val="28"/>
          <w:szCs w:val="28"/>
          <w:rtl/>
          <w:lang w:bidi="fa-IR"/>
        </w:rPr>
      </w:pPr>
      <w:r>
        <w:rPr>
          <w:rFonts w:cs="B Lotus" w:hint="cs"/>
          <w:sz w:val="28"/>
          <w:szCs w:val="28"/>
          <w:rtl/>
          <w:lang w:bidi="fa-IR"/>
        </w:rPr>
        <w:t>وصیت بر هر کس که مالی (قابل وصیت) داشته باشد واجب است</w:t>
      </w:r>
      <w:r w:rsidR="004A1617">
        <w:rPr>
          <w:rFonts w:cs="B Lotus" w:hint="cs"/>
          <w:sz w:val="28"/>
          <w:szCs w:val="28"/>
          <w:rtl/>
          <w:lang w:bidi="fa-IR"/>
        </w:rPr>
        <w:t>:</w:t>
      </w:r>
      <w:r>
        <w:rPr>
          <w:rFonts w:cs="B Lotus" w:hint="cs"/>
          <w:sz w:val="28"/>
          <w:szCs w:val="28"/>
          <w:rtl/>
          <w:lang w:bidi="fa-IR"/>
        </w:rPr>
        <w:t xml:space="preserve"> </w:t>
      </w:r>
    </w:p>
    <w:p w:rsidR="00A06E69" w:rsidRDefault="00A06E69" w:rsidP="00FE29DC">
      <w:pPr>
        <w:spacing w:line="228" w:lineRule="auto"/>
        <w:ind w:firstLine="284"/>
        <w:jc w:val="lowKashida"/>
        <w:rPr>
          <w:rFonts w:cs="B Lotus" w:hint="cs"/>
          <w:sz w:val="28"/>
          <w:szCs w:val="28"/>
          <w:rtl/>
          <w:lang w:bidi="fa-IR"/>
        </w:rPr>
      </w:pPr>
      <w:r>
        <w:rPr>
          <w:rFonts w:cs="B Lotus" w:hint="cs"/>
          <w:sz w:val="28"/>
          <w:szCs w:val="28"/>
          <w:rtl/>
          <w:lang w:bidi="fa-IR"/>
        </w:rPr>
        <w:t>خداوند متعال می‌فرماید</w:t>
      </w:r>
      <w:r w:rsidR="004A1617">
        <w:rPr>
          <w:rFonts w:cs="B Lotus" w:hint="cs"/>
          <w:sz w:val="28"/>
          <w:szCs w:val="28"/>
          <w:rtl/>
          <w:lang w:bidi="fa-IR"/>
        </w:rPr>
        <w:t>:</w:t>
      </w:r>
      <w:r>
        <w:rPr>
          <w:rFonts w:cs="B Lotus" w:hint="cs"/>
          <w:sz w:val="28"/>
          <w:szCs w:val="28"/>
          <w:rtl/>
          <w:lang w:bidi="fa-IR"/>
        </w:rPr>
        <w:t xml:space="preserve"> </w:t>
      </w:r>
    </w:p>
    <w:p w:rsidR="004E3FD2" w:rsidRPr="00944222" w:rsidRDefault="004E3FD2" w:rsidP="004E3FD2">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کُتِبَ عَلَیّکُمْ إِذَا حَضَرَ أَحَدَکُمْ الْمَوْتُ إِنْ تَرَکَ خَیْراً الْوَصِیَّةُ لِلْوَالِدَیْنِ وَالاَقْرَبِینَ بِالْمَعْرُوفِ حَقًّا عَلَی الْمُتَّقِینَ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(بقره</w:t>
      </w:r>
      <w:r w:rsidR="004A1617">
        <w:rPr>
          <w:rFonts w:cs="B Lotus" w:hint="cs"/>
          <w:sz w:val="32"/>
          <w:szCs w:val="24"/>
          <w:rtl/>
          <w:lang w:bidi="fa-IR"/>
        </w:rPr>
        <w:t>:</w:t>
      </w:r>
      <w:r w:rsidRPr="00944222">
        <w:rPr>
          <w:rFonts w:cs="B Lotus" w:hint="cs"/>
          <w:sz w:val="32"/>
          <w:szCs w:val="24"/>
          <w:rtl/>
          <w:lang w:bidi="fa-IR"/>
        </w:rPr>
        <w:t xml:space="preserve"> 180)</w:t>
      </w:r>
    </w:p>
    <w:p w:rsidR="004E3FD2" w:rsidRPr="000F309C" w:rsidRDefault="004E3FD2" w:rsidP="004E3FD2">
      <w:pPr>
        <w:ind w:left="1134"/>
        <w:jc w:val="both"/>
        <w:rPr>
          <w:rFonts w:cs="B Lotus" w:hint="cs"/>
          <w:sz w:val="26"/>
          <w:szCs w:val="26"/>
          <w:rtl/>
          <w:lang w:bidi="fa-IR"/>
        </w:rPr>
      </w:pPr>
      <w:r>
        <w:rPr>
          <w:rFonts w:cs="B Lotus" w:hint="cs"/>
          <w:sz w:val="26"/>
          <w:szCs w:val="26"/>
          <w:rtl/>
          <w:lang w:bidi="fa-IR"/>
        </w:rPr>
        <w:t>«هنگامی که یکی از شما را مرگ فرا رسد اگر دارایی فراوانی از خود به جای گذاشت، وصیت بر شما واجب شده است (و باید) برای پدر و مادر و نزدیکان بطور شایسته وصیت کند، این حق واجبی است بر پرهیزکاران».</w:t>
      </w:r>
    </w:p>
    <w:p w:rsidR="008F39B4" w:rsidRDefault="008F39B4" w:rsidP="00FE29DC">
      <w:pPr>
        <w:spacing w:line="228" w:lineRule="auto"/>
        <w:ind w:firstLine="284"/>
        <w:jc w:val="lowKashida"/>
        <w:rPr>
          <w:rFonts w:cs="B Lotus" w:hint="cs"/>
          <w:sz w:val="28"/>
          <w:szCs w:val="28"/>
          <w:rtl/>
          <w:lang w:bidi="fa-IR"/>
        </w:rPr>
      </w:pPr>
      <w:r>
        <w:rPr>
          <w:rFonts w:cs="B Lotus" w:hint="cs"/>
          <w:sz w:val="28"/>
          <w:szCs w:val="28"/>
          <w:rtl/>
          <w:lang w:bidi="fa-IR"/>
        </w:rPr>
        <w:t>از عبدالله بن عمر(رض)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(ما حق امری مسلم له شی یوصی فیه، یبیت لیلتین إلا و وصیته مکتوبة عنده)</w:t>
      </w:r>
      <w:r w:rsidR="00EE4213" w:rsidRPr="003A7044">
        <w:rPr>
          <w:rStyle w:val="FootnoteReference"/>
          <w:rFonts w:cs="B Lotus"/>
          <w:sz w:val="28"/>
          <w:szCs w:val="28"/>
          <w:rtl/>
          <w:lang w:bidi="fa-IR"/>
        </w:rPr>
        <w:footnoteReference w:id="1327"/>
      </w:r>
      <w:r>
        <w:rPr>
          <w:rFonts w:cs="B Lotus" w:hint="cs"/>
          <w:sz w:val="28"/>
          <w:szCs w:val="28"/>
          <w:rtl/>
          <w:lang w:bidi="fa-IR"/>
        </w:rPr>
        <w:t xml:space="preserve"> «هر مسلمانی که مالی قابل وصیت داشته باشد، حق ندارد دو شب بخوابد مگر اینکه وصیت‌نامه‌اش را کنار خود قرار دهد».</w:t>
      </w:r>
    </w:p>
    <w:p w:rsidR="00BF3BDB" w:rsidRDefault="00BF3BDB" w:rsidP="00FE29DC">
      <w:pPr>
        <w:spacing w:line="228" w:lineRule="auto"/>
        <w:ind w:firstLine="284"/>
        <w:jc w:val="lowKashida"/>
        <w:rPr>
          <w:rFonts w:cs="B Lotus" w:hint="cs"/>
          <w:sz w:val="28"/>
          <w:szCs w:val="28"/>
          <w:rtl/>
          <w:lang w:bidi="fa-IR"/>
        </w:rPr>
      </w:pPr>
    </w:p>
    <w:p w:rsidR="00BF3BDB" w:rsidRDefault="00BF3BDB" w:rsidP="00FE29DC">
      <w:pPr>
        <w:spacing w:line="228" w:lineRule="auto"/>
        <w:ind w:firstLine="284"/>
        <w:jc w:val="lowKashida"/>
        <w:rPr>
          <w:rFonts w:cs="B Lotus" w:hint="cs"/>
          <w:sz w:val="28"/>
          <w:szCs w:val="28"/>
          <w:rtl/>
          <w:lang w:bidi="fa-IR"/>
        </w:rPr>
      </w:pPr>
    </w:p>
    <w:p w:rsidR="008F39B4" w:rsidRDefault="008F39B4" w:rsidP="00BF3BDB">
      <w:pPr>
        <w:pStyle w:val="a1"/>
        <w:rPr>
          <w:rFonts w:hint="cs"/>
          <w:rtl/>
        </w:rPr>
      </w:pPr>
      <w:bookmarkStart w:id="2506" w:name="_Toc124850127"/>
      <w:bookmarkStart w:id="2507" w:name="_Toc95172575"/>
      <w:bookmarkStart w:id="2508" w:name="_Toc258663727"/>
      <w:bookmarkStart w:id="2509" w:name="_Toc283250137"/>
      <w:r>
        <w:rPr>
          <w:rFonts w:hint="cs"/>
          <w:rtl/>
        </w:rPr>
        <w:t>در مال چه مقدار وصیت مستحب است</w:t>
      </w:r>
      <w:bookmarkEnd w:id="2506"/>
      <w:bookmarkEnd w:id="2507"/>
      <w:bookmarkEnd w:id="2508"/>
      <w:bookmarkEnd w:id="2509"/>
    </w:p>
    <w:p w:rsidR="008F39B4" w:rsidRDefault="008F39B4" w:rsidP="00BF3BDB">
      <w:pPr>
        <w:spacing w:line="228" w:lineRule="auto"/>
        <w:jc w:val="lowKashida"/>
        <w:rPr>
          <w:rFonts w:cs="B Lotus" w:hint="cs"/>
          <w:sz w:val="28"/>
          <w:szCs w:val="28"/>
          <w:rtl/>
          <w:lang w:bidi="fa-IR"/>
        </w:rPr>
      </w:pPr>
      <w:r>
        <w:rPr>
          <w:rFonts w:cs="B Lotus" w:hint="cs"/>
          <w:sz w:val="28"/>
          <w:szCs w:val="28"/>
          <w:rtl/>
          <w:lang w:bidi="fa-IR"/>
        </w:rPr>
        <w:t>از سعد بن ابی وقاص</w:t>
      </w:r>
      <w:r>
        <w:rPr>
          <w:rFonts w:cs="B Lotus" w:hint="cs"/>
          <w:sz w:val="28"/>
          <w:szCs w:val="28"/>
          <w:rtl/>
          <w:lang w:bidi="fa-IR"/>
        </w:rPr>
        <w:sym w:font="AGA Arabesque" w:char="F074"/>
      </w:r>
      <w:r>
        <w:rPr>
          <w:rFonts w:cs="B Lotus" w:hint="cs"/>
          <w:sz w:val="28"/>
          <w:szCs w:val="28"/>
          <w:rtl/>
          <w:lang w:bidi="fa-IR"/>
        </w:rPr>
        <w:t xml:space="preserve"> روایت است</w:t>
      </w:r>
      <w:r w:rsidR="004A1617">
        <w:rPr>
          <w:rFonts w:cs="B Lotus" w:hint="cs"/>
          <w:sz w:val="28"/>
          <w:szCs w:val="28"/>
          <w:rtl/>
          <w:lang w:bidi="fa-IR"/>
        </w:rPr>
        <w:t>:</w:t>
      </w:r>
      <w:r>
        <w:rPr>
          <w:rFonts w:cs="B Lotus" w:hint="cs"/>
          <w:sz w:val="28"/>
          <w:szCs w:val="28"/>
          <w:rtl/>
          <w:lang w:bidi="fa-IR"/>
        </w:rPr>
        <w:t xml:space="preserve"> </w:t>
      </w:r>
    </w:p>
    <w:p w:rsidR="00EB0ED9" w:rsidRDefault="008F39B4"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(جاء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یعودنی و أنا یمکة و هو یکره أن یموت بالأرض التی هاجر منها، قال</w:t>
      </w:r>
      <w:r w:rsidR="004A1617">
        <w:rPr>
          <w:rFonts w:cs="B Badr" w:hint="cs"/>
          <w:b/>
          <w:bCs/>
          <w:sz w:val="32"/>
          <w:szCs w:val="28"/>
          <w:rtl/>
          <w:lang w:bidi="fa-IR"/>
        </w:rPr>
        <w:t>:</w:t>
      </w:r>
      <w:r w:rsidRPr="00FE29DC">
        <w:rPr>
          <w:rFonts w:cs="B Badr" w:hint="cs"/>
          <w:b/>
          <w:bCs/>
          <w:sz w:val="32"/>
          <w:szCs w:val="28"/>
          <w:rtl/>
          <w:lang w:bidi="fa-IR"/>
        </w:rPr>
        <w:t xml:space="preserve"> «یرحم الله ابن عفراء»، قلت یا رسول الله أوصی بمالی کله؟ قال</w:t>
      </w:r>
      <w:r w:rsidR="004A1617">
        <w:rPr>
          <w:rFonts w:cs="B Badr" w:hint="cs"/>
          <w:b/>
          <w:bCs/>
          <w:sz w:val="32"/>
          <w:szCs w:val="28"/>
          <w:rtl/>
          <w:lang w:bidi="fa-IR"/>
        </w:rPr>
        <w:t>:</w:t>
      </w:r>
      <w:r w:rsidRPr="00FE29DC">
        <w:rPr>
          <w:rFonts w:cs="B Badr" w:hint="cs"/>
          <w:b/>
          <w:bCs/>
          <w:sz w:val="32"/>
          <w:szCs w:val="28"/>
          <w:rtl/>
          <w:lang w:bidi="fa-IR"/>
        </w:rPr>
        <w:t xml:space="preserve"> لا، قلت</w:t>
      </w:r>
      <w:r w:rsidR="004A1617">
        <w:rPr>
          <w:rFonts w:cs="B Badr" w:hint="cs"/>
          <w:b/>
          <w:bCs/>
          <w:sz w:val="32"/>
          <w:szCs w:val="28"/>
          <w:rtl/>
          <w:lang w:bidi="fa-IR"/>
        </w:rPr>
        <w:t>:</w:t>
      </w:r>
      <w:r w:rsidRPr="00FE29DC">
        <w:rPr>
          <w:rFonts w:cs="B Badr" w:hint="cs"/>
          <w:b/>
          <w:bCs/>
          <w:sz w:val="32"/>
          <w:szCs w:val="28"/>
          <w:rtl/>
          <w:lang w:bidi="fa-IR"/>
        </w:rPr>
        <w:t xml:space="preserve"> فالشطر؟ قال</w:t>
      </w:r>
      <w:r w:rsidR="004A1617">
        <w:rPr>
          <w:rFonts w:cs="B Badr" w:hint="cs"/>
          <w:b/>
          <w:bCs/>
          <w:sz w:val="32"/>
          <w:szCs w:val="28"/>
          <w:rtl/>
          <w:lang w:bidi="fa-IR"/>
        </w:rPr>
        <w:t>:</w:t>
      </w:r>
      <w:r w:rsidRPr="00FE29DC">
        <w:rPr>
          <w:rFonts w:cs="B Badr" w:hint="cs"/>
          <w:b/>
          <w:bCs/>
          <w:sz w:val="32"/>
          <w:szCs w:val="28"/>
          <w:rtl/>
          <w:lang w:bidi="fa-IR"/>
        </w:rPr>
        <w:t xml:space="preserve"> لاقلت</w:t>
      </w:r>
      <w:r w:rsidR="004A1617">
        <w:rPr>
          <w:rFonts w:cs="B Badr" w:hint="cs"/>
          <w:b/>
          <w:bCs/>
          <w:sz w:val="32"/>
          <w:szCs w:val="28"/>
          <w:rtl/>
          <w:lang w:bidi="fa-IR"/>
        </w:rPr>
        <w:t>:</w:t>
      </w:r>
      <w:r w:rsidRPr="00FE29DC">
        <w:rPr>
          <w:rFonts w:cs="B Badr" w:hint="cs"/>
          <w:b/>
          <w:bCs/>
          <w:sz w:val="32"/>
          <w:szCs w:val="28"/>
          <w:rtl/>
          <w:lang w:bidi="fa-IR"/>
        </w:rPr>
        <w:t xml:space="preserve"> الثلث؟ قال</w:t>
      </w:r>
      <w:r w:rsidR="004A1617">
        <w:rPr>
          <w:rFonts w:cs="B Badr" w:hint="cs"/>
          <w:b/>
          <w:bCs/>
          <w:sz w:val="32"/>
          <w:szCs w:val="28"/>
          <w:rtl/>
          <w:lang w:bidi="fa-IR"/>
        </w:rPr>
        <w:t>:</w:t>
      </w:r>
      <w:r w:rsidRPr="00FE29DC">
        <w:rPr>
          <w:rFonts w:cs="B Badr" w:hint="cs"/>
          <w:b/>
          <w:bCs/>
          <w:sz w:val="32"/>
          <w:szCs w:val="28"/>
          <w:rtl/>
          <w:lang w:bidi="fa-IR"/>
        </w:rPr>
        <w:t xml:space="preserve"> فالثلث، والثلث کثیر، إنک إن تدع ورثتک أغنیاء خیر من أن تدعهم عالة یتکففون الناس فی أیدیهم، و إنک مهما أنفقت من نفقة فإنها صدقة، حتی اللقمة التی ترفعها إلی فی امرأتک، و عسی </w:t>
      </w:r>
      <w:r w:rsidR="00EB0ED9" w:rsidRPr="00FE29DC">
        <w:rPr>
          <w:rFonts w:cs="B Badr" w:hint="cs"/>
          <w:b/>
          <w:bCs/>
          <w:sz w:val="32"/>
          <w:szCs w:val="28"/>
          <w:rtl/>
          <w:lang w:bidi="fa-IR"/>
        </w:rPr>
        <w:t>الله أن یرفعک فینتفع بک ناس و یضربک آخرون، ولم یکن له یومئذ إلا ابنة)</w:t>
      </w:r>
      <w:r w:rsidR="00EE4213" w:rsidRPr="003A7044">
        <w:rPr>
          <w:rStyle w:val="FootnoteReference"/>
          <w:rFonts w:cs="B Lotus"/>
          <w:sz w:val="28"/>
          <w:szCs w:val="28"/>
          <w:rtl/>
          <w:lang w:bidi="fa-IR"/>
        </w:rPr>
        <w:footnoteReference w:id="1328"/>
      </w:r>
      <w:r w:rsidR="00EB0ED9">
        <w:rPr>
          <w:rFonts w:cs="B Lotus" w:hint="cs"/>
          <w:sz w:val="28"/>
          <w:szCs w:val="28"/>
          <w:rtl/>
          <w:lang w:bidi="fa-IR"/>
        </w:rPr>
        <w:t xml:space="preserve"> «در مکه بودم که پیامبر</w:t>
      </w:r>
      <w:r w:rsidR="00EB0ED9" w:rsidRPr="00196138">
        <w:rPr>
          <w:rFonts w:cs="B Lotus" w:hint="cs"/>
          <w:sz w:val="28"/>
          <w:szCs w:val="28"/>
          <w:rtl/>
          <w:lang w:bidi="fa-IR"/>
        </w:rPr>
        <w:sym w:font="AGA Arabesque" w:char="F072"/>
      </w:r>
      <w:r w:rsidR="00EB0ED9">
        <w:rPr>
          <w:rFonts w:cs="B Lotus" w:hint="cs"/>
          <w:sz w:val="28"/>
          <w:szCs w:val="28"/>
          <w:rtl/>
          <w:lang w:bidi="fa-IR"/>
        </w:rPr>
        <w:t xml:space="preserve"> به عیادت من آمد، او دوست نداشت در سرزمینی که از آن هجرت کرده است بمیرد، فرمود</w:t>
      </w:r>
      <w:r w:rsidR="004A1617">
        <w:rPr>
          <w:rFonts w:cs="B Lotus" w:hint="cs"/>
          <w:sz w:val="28"/>
          <w:szCs w:val="28"/>
          <w:rtl/>
          <w:lang w:bidi="fa-IR"/>
        </w:rPr>
        <w:t>:</w:t>
      </w:r>
      <w:r w:rsidR="00EB0ED9">
        <w:rPr>
          <w:rFonts w:cs="B Lotus" w:hint="cs"/>
          <w:sz w:val="28"/>
          <w:szCs w:val="28"/>
          <w:rtl/>
          <w:lang w:bidi="fa-IR"/>
        </w:rPr>
        <w:t xml:space="preserve"> خداوند ابنعفراء را رحمت کند، گفتم ای رسول خدا! آیا می‌توانم تمام دارایی‌ام را وصیت کنم؟ فرمود خیر، گفتم پس نصف؟ فرمود خیر، گفتم پس یک سوم؟ فرمود</w:t>
      </w:r>
      <w:r w:rsidR="004A1617">
        <w:rPr>
          <w:rFonts w:cs="B Lotus" w:hint="cs"/>
          <w:sz w:val="28"/>
          <w:szCs w:val="28"/>
          <w:rtl/>
          <w:lang w:bidi="fa-IR"/>
        </w:rPr>
        <w:t>:</w:t>
      </w:r>
      <w:r w:rsidR="00EB0ED9">
        <w:rPr>
          <w:rFonts w:cs="B Lotus" w:hint="cs"/>
          <w:sz w:val="28"/>
          <w:szCs w:val="28"/>
          <w:rtl/>
          <w:lang w:bidi="fa-IR"/>
        </w:rPr>
        <w:t xml:space="preserve"> یک سوم، هر چند یک سوم هم زیاد است، چون اگر وارثان خود را بعد از خودت بی‌نیاز گردانی بهتر از آنست که آنان را مستمند رها کنی و دست نیاز به سوی مردم دراز کنند. هر چیزی را که ان</w:t>
      </w:r>
      <w:r w:rsidR="00955914">
        <w:rPr>
          <w:rFonts w:cs="B Lotus" w:hint="cs"/>
          <w:sz w:val="28"/>
          <w:szCs w:val="28"/>
          <w:rtl/>
          <w:lang w:bidi="fa-IR"/>
        </w:rPr>
        <w:t xml:space="preserve">فاق </w:t>
      </w:r>
      <w:r w:rsidR="00D72F3D">
        <w:rPr>
          <w:rFonts w:cs="B Lotus" w:hint="cs"/>
          <w:sz w:val="28"/>
          <w:szCs w:val="28"/>
          <w:rtl/>
          <w:lang w:bidi="fa-IR"/>
        </w:rPr>
        <w:t>می‌کنی صدقه است حتی لقمه‌ای که به همسرت می‌دهی، امید است که خداوند تو را شفا دهد تا کسانی به واسطه تو نفع ببرند (مسلمانان از غنایمی که به دست تو از مشرکین گرفته می‌شود بهره ببرند) و کسانی دیگر نیز از تو ضرر ببینند (مشرکانی که به دست تو هلاک می‌شوند)، سعد بن أبی وقاص در آن روز بجز یک دختر (وارث دیگری) نداشت».</w:t>
      </w:r>
    </w:p>
    <w:p w:rsidR="00BF3BDB" w:rsidRDefault="00BF3BDB" w:rsidP="00FE29DC">
      <w:pPr>
        <w:spacing w:line="228" w:lineRule="auto"/>
        <w:ind w:firstLine="284"/>
        <w:jc w:val="lowKashida"/>
        <w:rPr>
          <w:rFonts w:cs="B Lotus" w:hint="cs"/>
          <w:sz w:val="28"/>
          <w:szCs w:val="28"/>
          <w:rtl/>
          <w:lang w:bidi="fa-IR"/>
        </w:rPr>
      </w:pPr>
    </w:p>
    <w:p w:rsidR="00BF3BDB" w:rsidRDefault="00BF3BDB" w:rsidP="00FE29DC">
      <w:pPr>
        <w:spacing w:line="228" w:lineRule="auto"/>
        <w:ind w:firstLine="284"/>
        <w:jc w:val="lowKashida"/>
        <w:rPr>
          <w:rFonts w:cs="B Lotus" w:hint="cs"/>
          <w:sz w:val="28"/>
          <w:szCs w:val="28"/>
          <w:rtl/>
          <w:lang w:bidi="fa-IR"/>
        </w:rPr>
      </w:pPr>
    </w:p>
    <w:p w:rsidR="00BF3BDB" w:rsidRDefault="00BF3BDB" w:rsidP="00FE29DC">
      <w:pPr>
        <w:spacing w:line="228" w:lineRule="auto"/>
        <w:ind w:firstLine="284"/>
        <w:jc w:val="lowKashida"/>
        <w:rPr>
          <w:rFonts w:cs="B Lotus" w:hint="cs"/>
          <w:sz w:val="28"/>
          <w:szCs w:val="28"/>
          <w:rtl/>
          <w:lang w:bidi="fa-IR"/>
        </w:rPr>
      </w:pPr>
    </w:p>
    <w:p w:rsidR="00BF3BDB" w:rsidRDefault="00BF3BDB" w:rsidP="00FE29DC">
      <w:pPr>
        <w:spacing w:line="228" w:lineRule="auto"/>
        <w:ind w:firstLine="284"/>
        <w:jc w:val="lowKashida"/>
        <w:rPr>
          <w:rFonts w:cs="B Lotus" w:hint="cs"/>
          <w:sz w:val="28"/>
          <w:szCs w:val="28"/>
          <w:rtl/>
          <w:lang w:bidi="fa-IR"/>
        </w:rPr>
      </w:pPr>
    </w:p>
    <w:p w:rsidR="00D72F3D" w:rsidRPr="00EB0ED9" w:rsidRDefault="00D72F3D" w:rsidP="00BF3BDB">
      <w:pPr>
        <w:pStyle w:val="a1"/>
        <w:rPr>
          <w:rFonts w:hint="cs"/>
          <w:rtl/>
        </w:rPr>
      </w:pPr>
      <w:bookmarkStart w:id="2510" w:name="_Toc124850128"/>
      <w:bookmarkStart w:id="2511" w:name="_Toc95172576"/>
      <w:bookmarkStart w:id="2512" w:name="_Toc258663728"/>
      <w:bookmarkStart w:id="2513" w:name="_Toc283250138"/>
      <w:r>
        <w:rPr>
          <w:rFonts w:hint="cs"/>
          <w:rtl/>
        </w:rPr>
        <w:t>وصیت برای وارث جایز نیست</w:t>
      </w:r>
      <w:bookmarkEnd w:id="2510"/>
      <w:bookmarkEnd w:id="2511"/>
      <w:bookmarkEnd w:id="2512"/>
      <w:bookmarkEnd w:id="2513"/>
    </w:p>
    <w:p w:rsidR="00D72F3D" w:rsidRDefault="00D72F3D" w:rsidP="00BF3BDB">
      <w:pPr>
        <w:spacing w:line="228" w:lineRule="auto"/>
        <w:jc w:val="lowKashida"/>
        <w:rPr>
          <w:rFonts w:cs="B Lotus" w:hint="cs"/>
          <w:sz w:val="28"/>
          <w:szCs w:val="28"/>
          <w:rtl/>
          <w:lang w:bidi="fa-IR"/>
        </w:rPr>
      </w:pPr>
      <w:r>
        <w:rPr>
          <w:rFonts w:cs="B Lotus" w:hint="cs"/>
          <w:sz w:val="28"/>
          <w:szCs w:val="28"/>
          <w:rtl/>
          <w:lang w:bidi="fa-IR"/>
        </w:rPr>
        <w:t>از ابوامامه باهلی روایت است</w:t>
      </w:r>
      <w:r w:rsidR="004A1617">
        <w:rPr>
          <w:rFonts w:cs="B Lotus" w:hint="cs"/>
          <w:sz w:val="28"/>
          <w:szCs w:val="28"/>
          <w:rtl/>
          <w:lang w:bidi="fa-IR"/>
        </w:rPr>
        <w:t>:</w:t>
      </w:r>
      <w:r>
        <w:rPr>
          <w:rFonts w:cs="B Lotus" w:hint="cs"/>
          <w:sz w:val="28"/>
          <w:szCs w:val="28"/>
          <w:rtl/>
          <w:lang w:bidi="fa-IR"/>
        </w:rPr>
        <w:t xml:space="preserve"> از پیامبر</w:t>
      </w:r>
      <w:r w:rsidRPr="00196138">
        <w:rPr>
          <w:rFonts w:cs="B Lotus" w:hint="cs"/>
          <w:sz w:val="28"/>
          <w:szCs w:val="28"/>
          <w:rtl/>
          <w:lang w:bidi="fa-IR"/>
        </w:rPr>
        <w:sym w:font="AGA Arabesque" w:char="F072"/>
      </w:r>
      <w:r>
        <w:rPr>
          <w:rFonts w:cs="B Lotus" w:hint="cs"/>
          <w:sz w:val="28"/>
          <w:szCs w:val="28"/>
          <w:rtl/>
          <w:lang w:bidi="fa-IR"/>
        </w:rPr>
        <w:t xml:space="preserve"> شنیدم که در خطبه حجه الوداع می‌فرمود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(إن الله قد أعطی کل ذی حق حقه، فلاوصیة لوارث)</w:t>
      </w:r>
      <w:r w:rsidR="00EE4213" w:rsidRPr="003A7044">
        <w:rPr>
          <w:rStyle w:val="FootnoteReference"/>
          <w:rFonts w:cs="B Lotus"/>
          <w:sz w:val="28"/>
          <w:szCs w:val="28"/>
          <w:rtl/>
          <w:lang w:bidi="fa-IR"/>
        </w:rPr>
        <w:footnoteReference w:id="1329"/>
      </w:r>
      <w:r>
        <w:rPr>
          <w:rFonts w:cs="B Lotus" w:hint="cs"/>
          <w:sz w:val="28"/>
          <w:szCs w:val="28"/>
          <w:rtl/>
          <w:lang w:bidi="fa-IR"/>
        </w:rPr>
        <w:t xml:space="preserve"> «به راستی خداوند حق هر صاحب حقی را داده است، لذا وصیتی برای وارث نیست».</w:t>
      </w:r>
    </w:p>
    <w:p w:rsidR="00D72F3D" w:rsidRDefault="00D72F3D" w:rsidP="00BF3BDB">
      <w:pPr>
        <w:pStyle w:val="a1"/>
        <w:rPr>
          <w:rFonts w:hint="cs"/>
          <w:rtl/>
        </w:rPr>
      </w:pPr>
      <w:bookmarkStart w:id="2514" w:name="_Toc124850129"/>
      <w:bookmarkStart w:id="2515" w:name="_Toc95172577"/>
      <w:bookmarkStart w:id="2516" w:name="_Toc258663729"/>
      <w:bookmarkStart w:id="2517" w:name="_Toc283250139"/>
      <w:r>
        <w:rPr>
          <w:rFonts w:hint="cs"/>
          <w:rtl/>
        </w:rPr>
        <w:t>آنچه در ابتدای وصیت نوشته می‌شود</w:t>
      </w:r>
      <w:bookmarkEnd w:id="2514"/>
      <w:bookmarkEnd w:id="2515"/>
      <w:bookmarkEnd w:id="2516"/>
      <w:bookmarkEnd w:id="2517"/>
    </w:p>
    <w:p w:rsidR="00B14D18" w:rsidRDefault="00D72F3D" w:rsidP="00BF3BDB">
      <w:pPr>
        <w:spacing w:line="228" w:lineRule="auto"/>
        <w:jc w:val="lowKashida"/>
        <w:rPr>
          <w:rFonts w:cs="B Lotus" w:hint="cs"/>
          <w:sz w:val="28"/>
          <w:szCs w:val="28"/>
          <w:rtl/>
          <w:lang w:bidi="fa-IR"/>
        </w:rPr>
      </w:pPr>
      <w:r>
        <w:rPr>
          <w:rFonts w:cs="B Lotus" w:hint="cs"/>
          <w:sz w:val="28"/>
          <w:szCs w:val="28"/>
          <w:rtl/>
          <w:lang w:bidi="fa-IR"/>
        </w:rPr>
        <w:t>از انس</w:t>
      </w:r>
      <w:r>
        <w:rPr>
          <w:rFonts w:cs="B Lotus" w:hint="cs"/>
          <w:sz w:val="28"/>
          <w:szCs w:val="28"/>
          <w:rtl/>
          <w:lang w:bidi="fa-IR"/>
        </w:rPr>
        <w:sym w:font="AGA Arabesque" w:char="F074"/>
      </w:r>
      <w:r>
        <w:rPr>
          <w:rFonts w:cs="B Lotus" w:hint="cs"/>
          <w:sz w:val="28"/>
          <w:szCs w:val="28"/>
          <w:rtl/>
          <w:lang w:bidi="fa-IR"/>
        </w:rPr>
        <w:t xml:space="preserve"> روایت است</w:t>
      </w:r>
      <w:r w:rsidR="004A1617">
        <w:rPr>
          <w:rFonts w:cs="B Lotus" w:hint="cs"/>
          <w:sz w:val="28"/>
          <w:szCs w:val="28"/>
          <w:rtl/>
          <w:lang w:bidi="fa-IR"/>
        </w:rPr>
        <w:t>:</w:t>
      </w:r>
      <w:r>
        <w:rPr>
          <w:rFonts w:cs="B Lotus" w:hint="cs"/>
          <w:sz w:val="28"/>
          <w:szCs w:val="28"/>
          <w:rtl/>
          <w:lang w:bidi="fa-IR"/>
        </w:rPr>
        <w:t xml:space="preserve"> اصحاب پیامبر</w:t>
      </w:r>
      <w:r w:rsidRPr="00196138">
        <w:rPr>
          <w:rFonts w:cs="B Lotus" w:hint="cs"/>
          <w:sz w:val="28"/>
          <w:szCs w:val="28"/>
          <w:rtl/>
          <w:lang w:bidi="fa-IR"/>
        </w:rPr>
        <w:sym w:font="AGA Arabesque" w:char="F072"/>
      </w:r>
      <w:r>
        <w:rPr>
          <w:rFonts w:cs="B Lotus" w:hint="cs"/>
          <w:sz w:val="28"/>
          <w:szCs w:val="28"/>
          <w:rtl/>
          <w:lang w:bidi="fa-IR"/>
        </w:rPr>
        <w:t xml:space="preserve"> در ابتدای وصیت‌هایشان می‌نوشتند</w:t>
      </w:r>
      <w:r w:rsidR="004A1617">
        <w:rPr>
          <w:rFonts w:cs="B Lotus" w:hint="cs"/>
          <w:sz w:val="28"/>
          <w:szCs w:val="28"/>
          <w:rtl/>
          <w:lang w:bidi="fa-IR"/>
        </w:rPr>
        <w:t>:</w:t>
      </w:r>
      <w:r>
        <w:rPr>
          <w:rFonts w:cs="B Lotus" w:hint="cs"/>
          <w:sz w:val="28"/>
          <w:szCs w:val="28"/>
          <w:rtl/>
          <w:lang w:bidi="fa-IR"/>
        </w:rPr>
        <w:t xml:space="preserve"> «بسم الله الرحمن الرحیم، این وصیتی است که فلانی پسر فلانی کرده است، شهادت می‌دهم که هیچ معبود بر حقی که سزاوار عبادت باشد جز الله نیست، یکتا است و هیچ شریکی ندارد، و اینکه محمد بنده و فرستاده او است، و اینکه قیامت برپا خواهد شد، هیچ شکی در آن نیست، و خداوند مردگان را زنده می‌کند، و به کسانی از خانواده‌ام که بعد از من به جای می‌مانند وصیت می‌کنم که اگر ایمان دارند تقوای خدا را پیشه کنند و رابطه بین خود را اصلاح، و از خدا و رسول او اطاعت نمایند، و آنها را وصیت می‌کنم به آنچه ابراهیم و یعقوب فرزندان خود را وصیت کردند</w:t>
      </w:r>
      <w:r w:rsidR="004A1617">
        <w:rPr>
          <w:rFonts w:cs="B Lotus" w:hint="cs"/>
          <w:sz w:val="28"/>
          <w:szCs w:val="28"/>
          <w:rtl/>
          <w:lang w:bidi="fa-IR"/>
        </w:rPr>
        <w:t>:</w:t>
      </w:r>
      <w:r>
        <w:rPr>
          <w:rFonts w:cs="B Lotus" w:hint="cs"/>
          <w:sz w:val="28"/>
          <w:szCs w:val="28"/>
          <w:rtl/>
          <w:lang w:bidi="fa-IR"/>
        </w:rPr>
        <w:t xml:space="preserve"> </w:t>
      </w:r>
      <w:r w:rsidR="00B14D18" w:rsidRPr="00FE29DC">
        <w:rPr>
          <w:rFonts w:cs="B Badr" w:hint="cs"/>
          <w:sz w:val="32"/>
          <w:szCs w:val="28"/>
          <w:rtl/>
          <w:lang w:bidi="fa-IR"/>
        </w:rPr>
        <w:sym w:font="AGA Arabesque" w:char="F029"/>
      </w:r>
      <w:r w:rsidR="00B14D18" w:rsidRPr="00FE29DC">
        <w:rPr>
          <w:rFonts w:cs="B Badr" w:hint="cs"/>
          <w:b/>
          <w:bCs/>
          <w:sz w:val="32"/>
          <w:szCs w:val="28"/>
          <w:rtl/>
          <w:lang w:bidi="fa-IR"/>
        </w:rPr>
        <w:t xml:space="preserve"> ی</w:t>
      </w:r>
      <w:r w:rsidR="0050445F" w:rsidRPr="00FE29DC">
        <w:rPr>
          <w:rFonts w:cs="B Badr" w:hint="cs"/>
          <w:b/>
          <w:bCs/>
          <w:sz w:val="32"/>
          <w:szCs w:val="28"/>
          <w:rtl/>
          <w:lang w:bidi="fa-IR"/>
        </w:rPr>
        <w:t>َ</w:t>
      </w:r>
      <w:r w:rsidR="00B14D18" w:rsidRPr="00FE29DC">
        <w:rPr>
          <w:rFonts w:cs="B Badr" w:hint="cs"/>
          <w:b/>
          <w:bCs/>
          <w:sz w:val="32"/>
          <w:szCs w:val="28"/>
          <w:rtl/>
          <w:lang w:bidi="fa-IR"/>
        </w:rPr>
        <w:t>ا ب</w:t>
      </w:r>
      <w:r w:rsidR="0050445F" w:rsidRPr="00FE29DC">
        <w:rPr>
          <w:rFonts w:cs="B Badr" w:hint="cs"/>
          <w:b/>
          <w:bCs/>
          <w:sz w:val="32"/>
          <w:szCs w:val="28"/>
          <w:rtl/>
          <w:lang w:bidi="fa-IR"/>
        </w:rPr>
        <w:t>َ</w:t>
      </w:r>
      <w:r w:rsidR="00B14D18" w:rsidRPr="00FE29DC">
        <w:rPr>
          <w:rFonts w:cs="B Badr" w:hint="cs"/>
          <w:b/>
          <w:bCs/>
          <w:sz w:val="32"/>
          <w:szCs w:val="28"/>
          <w:rtl/>
          <w:lang w:bidi="fa-IR"/>
        </w:rPr>
        <w:t>ن</w:t>
      </w:r>
      <w:r w:rsidR="0050445F" w:rsidRPr="00FE29DC">
        <w:rPr>
          <w:rFonts w:cs="B Badr" w:hint="cs"/>
          <w:b/>
          <w:bCs/>
          <w:sz w:val="32"/>
          <w:szCs w:val="28"/>
          <w:rtl/>
          <w:lang w:bidi="fa-IR"/>
        </w:rPr>
        <w:t>ِ</w:t>
      </w:r>
      <w:r w:rsidR="00B14D18" w:rsidRPr="00FE29DC">
        <w:rPr>
          <w:rFonts w:cs="B Badr" w:hint="cs"/>
          <w:b/>
          <w:bCs/>
          <w:sz w:val="32"/>
          <w:szCs w:val="28"/>
          <w:rtl/>
          <w:lang w:bidi="fa-IR"/>
        </w:rPr>
        <w:t>ی</w:t>
      </w:r>
      <w:r w:rsidR="0050445F" w:rsidRPr="00FE29DC">
        <w:rPr>
          <w:rFonts w:cs="B Badr" w:hint="cs"/>
          <w:b/>
          <w:bCs/>
          <w:sz w:val="32"/>
          <w:szCs w:val="28"/>
          <w:rtl/>
          <w:lang w:bidi="fa-IR"/>
        </w:rPr>
        <w:t>َّ</w:t>
      </w:r>
      <w:r w:rsidR="00B14D18" w:rsidRPr="00FE29DC">
        <w:rPr>
          <w:rFonts w:cs="B Badr" w:hint="cs"/>
          <w:b/>
          <w:bCs/>
          <w:sz w:val="32"/>
          <w:szCs w:val="28"/>
          <w:rtl/>
          <w:lang w:bidi="fa-IR"/>
        </w:rPr>
        <w:t xml:space="preserve"> إن</w:t>
      </w:r>
      <w:r w:rsidR="0050445F" w:rsidRPr="00FE29DC">
        <w:rPr>
          <w:rFonts w:cs="B Badr" w:hint="cs"/>
          <w:b/>
          <w:bCs/>
          <w:sz w:val="32"/>
          <w:szCs w:val="28"/>
          <w:rtl/>
          <w:lang w:bidi="fa-IR"/>
        </w:rPr>
        <w:t>َّ</w:t>
      </w:r>
      <w:r w:rsidR="00B14D18" w:rsidRPr="00FE29DC">
        <w:rPr>
          <w:rFonts w:cs="B Badr" w:hint="cs"/>
          <w:b/>
          <w:bCs/>
          <w:sz w:val="32"/>
          <w:szCs w:val="28"/>
          <w:rtl/>
          <w:lang w:bidi="fa-IR"/>
        </w:rPr>
        <w:t xml:space="preserve"> الله</w:t>
      </w:r>
      <w:r w:rsidR="0050445F" w:rsidRPr="00FE29DC">
        <w:rPr>
          <w:rFonts w:cs="B Badr" w:hint="cs"/>
          <w:b/>
          <w:bCs/>
          <w:sz w:val="32"/>
          <w:szCs w:val="28"/>
          <w:rtl/>
          <w:lang w:bidi="fa-IR"/>
        </w:rPr>
        <w:t>َ</w:t>
      </w:r>
      <w:r w:rsidR="00B14D18" w:rsidRPr="00FE29DC">
        <w:rPr>
          <w:rFonts w:cs="B Badr" w:hint="cs"/>
          <w:b/>
          <w:bCs/>
          <w:sz w:val="32"/>
          <w:szCs w:val="28"/>
          <w:rtl/>
          <w:lang w:bidi="fa-IR"/>
        </w:rPr>
        <w:t xml:space="preserve"> اصط</w:t>
      </w:r>
      <w:r w:rsidR="0050445F" w:rsidRPr="00FE29DC">
        <w:rPr>
          <w:rFonts w:cs="B Badr" w:hint="cs"/>
          <w:b/>
          <w:bCs/>
          <w:sz w:val="32"/>
          <w:szCs w:val="28"/>
          <w:rtl/>
          <w:lang w:bidi="fa-IR"/>
        </w:rPr>
        <w:t>َ</w:t>
      </w:r>
      <w:r w:rsidR="00B14D18" w:rsidRPr="00FE29DC">
        <w:rPr>
          <w:rFonts w:cs="B Badr" w:hint="cs"/>
          <w:b/>
          <w:bCs/>
          <w:sz w:val="32"/>
          <w:szCs w:val="28"/>
          <w:rtl/>
          <w:lang w:bidi="fa-IR"/>
        </w:rPr>
        <w:t>ف</w:t>
      </w:r>
      <w:r w:rsidR="0050445F" w:rsidRPr="00FE29DC">
        <w:rPr>
          <w:rFonts w:cs="B Badr" w:hint="cs"/>
          <w:b/>
          <w:bCs/>
          <w:sz w:val="32"/>
          <w:szCs w:val="28"/>
          <w:rtl/>
          <w:lang w:bidi="fa-IR"/>
        </w:rPr>
        <w:t>َ</w:t>
      </w:r>
      <w:r w:rsidR="00B14D18" w:rsidRPr="00FE29DC">
        <w:rPr>
          <w:rFonts w:cs="B Badr" w:hint="cs"/>
          <w:b/>
          <w:bCs/>
          <w:sz w:val="32"/>
          <w:szCs w:val="28"/>
          <w:rtl/>
          <w:lang w:bidi="fa-IR"/>
        </w:rPr>
        <w:t>ی ل</w:t>
      </w:r>
      <w:r w:rsidR="0050445F" w:rsidRPr="00FE29DC">
        <w:rPr>
          <w:rFonts w:cs="B Badr" w:hint="cs"/>
          <w:b/>
          <w:bCs/>
          <w:sz w:val="32"/>
          <w:szCs w:val="28"/>
          <w:rtl/>
          <w:lang w:bidi="fa-IR"/>
        </w:rPr>
        <w:t>َ</w:t>
      </w:r>
      <w:r w:rsidR="00B14D18" w:rsidRPr="00FE29DC">
        <w:rPr>
          <w:rFonts w:cs="B Badr" w:hint="cs"/>
          <w:b/>
          <w:bCs/>
          <w:sz w:val="32"/>
          <w:szCs w:val="28"/>
          <w:rtl/>
          <w:lang w:bidi="fa-IR"/>
        </w:rPr>
        <w:t>ک</w:t>
      </w:r>
      <w:r w:rsidR="0050445F" w:rsidRPr="00FE29DC">
        <w:rPr>
          <w:rFonts w:cs="B Badr" w:hint="cs"/>
          <w:b/>
          <w:bCs/>
          <w:sz w:val="32"/>
          <w:szCs w:val="28"/>
          <w:rtl/>
          <w:lang w:bidi="fa-IR"/>
        </w:rPr>
        <w:t>ُ</w:t>
      </w:r>
      <w:r w:rsidR="00B14D18" w:rsidRPr="00FE29DC">
        <w:rPr>
          <w:rFonts w:cs="B Badr" w:hint="cs"/>
          <w:b/>
          <w:bCs/>
          <w:sz w:val="32"/>
          <w:szCs w:val="28"/>
          <w:rtl/>
          <w:lang w:bidi="fa-IR"/>
        </w:rPr>
        <w:t>م</w:t>
      </w:r>
      <w:r w:rsidR="0050445F" w:rsidRPr="00FE29DC">
        <w:rPr>
          <w:rFonts w:cs="B Badr" w:hint="cs"/>
          <w:b/>
          <w:bCs/>
          <w:sz w:val="32"/>
          <w:szCs w:val="28"/>
          <w:rtl/>
          <w:lang w:bidi="fa-IR"/>
        </w:rPr>
        <w:t>ُ</w:t>
      </w:r>
      <w:r w:rsidR="00B14D18" w:rsidRPr="00FE29DC">
        <w:rPr>
          <w:rFonts w:cs="B Badr" w:hint="cs"/>
          <w:b/>
          <w:bCs/>
          <w:sz w:val="32"/>
          <w:szCs w:val="28"/>
          <w:rtl/>
          <w:lang w:bidi="fa-IR"/>
        </w:rPr>
        <w:t xml:space="preserve"> الد</w:t>
      </w:r>
      <w:r w:rsidR="0050445F" w:rsidRPr="00FE29DC">
        <w:rPr>
          <w:rFonts w:cs="B Badr" w:hint="cs"/>
          <w:b/>
          <w:bCs/>
          <w:sz w:val="32"/>
          <w:szCs w:val="28"/>
          <w:rtl/>
          <w:lang w:bidi="fa-IR"/>
        </w:rPr>
        <w:t>ِّ</w:t>
      </w:r>
      <w:r w:rsidR="00B14D18" w:rsidRPr="00FE29DC">
        <w:rPr>
          <w:rFonts w:cs="B Badr" w:hint="cs"/>
          <w:b/>
          <w:bCs/>
          <w:sz w:val="32"/>
          <w:szCs w:val="28"/>
          <w:rtl/>
          <w:lang w:bidi="fa-IR"/>
        </w:rPr>
        <w:t>ین</w:t>
      </w:r>
      <w:r w:rsidR="0050445F" w:rsidRPr="00FE29DC">
        <w:rPr>
          <w:rFonts w:cs="B Badr" w:hint="cs"/>
          <w:b/>
          <w:bCs/>
          <w:sz w:val="32"/>
          <w:szCs w:val="28"/>
          <w:rtl/>
          <w:lang w:bidi="fa-IR"/>
        </w:rPr>
        <w:t>َ</w:t>
      </w:r>
      <w:r w:rsidR="00B14D18" w:rsidRPr="00FE29DC">
        <w:rPr>
          <w:rFonts w:cs="B Badr" w:hint="cs"/>
          <w:b/>
          <w:bCs/>
          <w:sz w:val="32"/>
          <w:szCs w:val="28"/>
          <w:rtl/>
          <w:lang w:bidi="fa-IR"/>
        </w:rPr>
        <w:t xml:space="preserve"> ف</w:t>
      </w:r>
      <w:r w:rsidR="0050445F" w:rsidRPr="00FE29DC">
        <w:rPr>
          <w:rFonts w:cs="B Badr" w:hint="cs"/>
          <w:b/>
          <w:bCs/>
          <w:sz w:val="32"/>
          <w:szCs w:val="28"/>
          <w:rtl/>
          <w:lang w:bidi="fa-IR"/>
        </w:rPr>
        <w:t>َ</w:t>
      </w:r>
      <w:r w:rsidR="00B14D18" w:rsidRPr="00FE29DC">
        <w:rPr>
          <w:rFonts w:cs="B Badr" w:hint="cs"/>
          <w:b/>
          <w:bCs/>
          <w:sz w:val="32"/>
          <w:szCs w:val="28"/>
          <w:rtl/>
          <w:lang w:bidi="fa-IR"/>
        </w:rPr>
        <w:t>لا</w:t>
      </w:r>
      <w:r w:rsidR="0050445F" w:rsidRPr="00FE29DC">
        <w:rPr>
          <w:rFonts w:cs="B Badr" w:hint="cs"/>
          <w:b/>
          <w:bCs/>
          <w:sz w:val="32"/>
          <w:szCs w:val="28"/>
          <w:rtl/>
          <w:lang w:bidi="fa-IR"/>
        </w:rPr>
        <w:t>َ</w:t>
      </w:r>
      <w:r w:rsidR="00B14D18" w:rsidRPr="00FE29DC">
        <w:rPr>
          <w:rFonts w:cs="B Badr" w:hint="cs"/>
          <w:b/>
          <w:bCs/>
          <w:sz w:val="32"/>
          <w:szCs w:val="28"/>
          <w:rtl/>
          <w:lang w:bidi="fa-IR"/>
        </w:rPr>
        <w:t xml:space="preserve"> ت</w:t>
      </w:r>
      <w:r w:rsidR="0050445F" w:rsidRPr="00FE29DC">
        <w:rPr>
          <w:rFonts w:cs="B Badr" w:hint="cs"/>
          <w:b/>
          <w:bCs/>
          <w:sz w:val="32"/>
          <w:szCs w:val="28"/>
          <w:rtl/>
          <w:lang w:bidi="fa-IR"/>
        </w:rPr>
        <w:t>َ</w:t>
      </w:r>
      <w:r w:rsidR="00B14D18" w:rsidRPr="00FE29DC">
        <w:rPr>
          <w:rFonts w:cs="B Badr" w:hint="cs"/>
          <w:b/>
          <w:bCs/>
          <w:sz w:val="32"/>
          <w:szCs w:val="28"/>
          <w:rtl/>
          <w:lang w:bidi="fa-IR"/>
        </w:rPr>
        <w:t>م</w:t>
      </w:r>
      <w:r w:rsidR="0050445F" w:rsidRPr="00FE29DC">
        <w:rPr>
          <w:rFonts w:cs="B Badr" w:hint="cs"/>
          <w:b/>
          <w:bCs/>
          <w:sz w:val="32"/>
          <w:szCs w:val="28"/>
          <w:rtl/>
          <w:lang w:bidi="fa-IR"/>
        </w:rPr>
        <w:t>ُ</w:t>
      </w:r>
      <w:r w:rsidR="00B14D18" w:rsidRPr="00FE29DC">
        <w:rPr>
          <w:rFonts w:cs="B Badr" w:hint="cs"/>
          <w:b/>
          <w:bCs/>
          <w:sz w:val="32"/>
          <w:szCs w:val="28"/>
          <w:rtl/>
          <w:lang w:bidi="fa-IR"/>
        </w:rPr>
        <w:t>وت</w:t>
      </w:r>
      <w:r w:rsidR="0050445F" w:rsidRPr="00FE29DC">
        <w:rPr>
          <w:rFonts w:cs="B Badr" w:hint="cs"/>
          <w:b/>
          <w:bCs/>
          <w:sz w:val="32"/>
          <w:szCs w:val="28"/>
          <w:rtl/>
          <w:lang w:bidi="fa-IR"/>
        </w:rPr>
        <w:t>ُ</w:t>
      </w:r>
      <w:r w:rsidR="00B14D18" w:rsidRPr="00FE29DC">
        <w:rPr>
          <w:rFonts w:cs="B Badr" w:hint="cs"/>
          <w:b/>
          <w:bCs/>
          <w:sz w:val="32"/>
          <w:szCs w:val="28"/>
          <w:rtl/>
          <w:lang w:bidi="fa-IR"/>
        </w:rPr>
        <w:t>ن</w:t>
      </w:r>
      <w:r w:rsidR="0050445F" w:rsidRPr="00FE29DC">
        <w:rPr>
          <w:rFonts w:cs="B Badr" w:hint="cs"/>
          <w:b/>
          <w:bCs/>
          <w:sz w:val="32"/>
          <w:szCs w:val="28"/>
          <w:rtl/>
          <w:lang w:bidi="fa-IR"/>
        </w:rPr>
        <w:t>َّ</w:t>
      </w:r>
      <w:r w:rsidR="00B14D18" w:rsidRPr="00FE29DC">
        <w:rPr>
          <w:rFonts w:cs="B Badr" w:hint="cs"/>
          <w:b/>
          <w:bCs/>
          <w:sz w:val="32"/>
          <w:szCs w:val="28"/>
          <w:rtl/>
          <w:lang w:bidi="fa-IR"/>
        </w:rPr>
        <w:t xml:space="preserve"> إلا</w:t>
      </w:r>
      <w:r w:rsidR="0050445F" w:rsidRPr="00FE29DC">
        <w:rPr>
          <w:rFonts w:cs="B Badr" w:hint="cs"/>
          <w:b/>
          <w:bCs/>
          <w:sz w:val="32"/>
          <w:szCs w:val="28"/>
          <w:rtl/>
          <w:lang w:bidi="fa-IR"/>
        </w:rPr>
        <w:t>َّ</w:t>
      </w:r>
      <w:r w:rsidR="00B14D18" w:rsidRPr="00FE29DC">
        <w:rPr>
          <w:rFonts w:cs="B Badr" w:hint="cs"/>
          <w:b/>
          <w:bCs/>
          <w:sz w:val="32"/>
          <w:szCs w:val="28"/>
          <w:rtl/>
          <w:lang w:bidi="fa-IR"/>
        </w:rPr>
        <w:t xml:space="preserve"> و</w:t>
      </w:r>
      <w:r w:rsidR="0050445F" w:rsidRPr="00FE29DC">
        <w:rPr>
          <w:rFonts w:cs="B Badr" w:hint="cs"/>
          <w:b/>
          <w:bCs/>
          <w:sz w:val="32"/>
          <w:szCs w:val="28"/>
          <w:rtl/>
          <w:lang w:bidi="fa-IR"/>
        </w:rPr>
        <w:t>َ</w:t>
      </w:r>
      <w:r w:rsidR="00B14D18" w:rsidRPr="00FE29DC">
        <w:rPr>
          <w:rFonts w:cs="B Badr" w:hint="cs"/>
          <w:b/>
          <w:bCs/>
          <w:sz w:val="32"/>
          <w:szCs w:val="28"/>
          <w:rtl/>
          <w:lang w:bidi="fa-IR"/>
        </w:rPr>
        <w:t>أن</w:t>
      </w:r>
      <w:r w:rsidR="0050445F" w:rsidRPr="00FE29DC">
        <w:rPr>
          <w:rFonts w:cs="B Badr" w:hint="cs"/>
          <w:b/>
          <w:bCs/>
          <w:sz w:val="32"/>
          <w:szCs w:val="28"/>
          <w:rtl/>
          <w:lang w:bidi="fa-IR"/>
        </w:rPr>
        <w:t>ُ</w:t>
      </w:r>
      <w:r w:rsidR="00B14D18" w:rsidRPr="00FE29DC">
        <w:rPr>
          <w:rFonts w:cs="B Badr" w:hint="cs"/>
          <w:b/>
          <w:bCs/>
          <w:sz w:val="32"/>
          <w:szCs w:val="28"/>
          <w:rtl/>
          <w:lang w:bidi="fa-IR"/>
        </w:rPr>
        <w:t>تم م</w:t>
      </w:r>
      <w:r w:rsidR="0050445F" w:rsidRPr="00FE29DC">
        <w:rPr>
          <w:rFonts w:cs="B Badr" w:hint="cs"/>
          <w:b/>
          <w:bCs/>
          <w:sz w:val="32"/>
          <w:szCs w:val="28"/>
          <w:rtl/>
          <w:lang w:bidi="fa-IR"/>
        </w:rPr>
        <w:t>ُ</w:t>
      </w:r>
      <w:r w:rsidR="00B14D18" w:rsidRPr="00FE29DC">
        <w:rPr>
          <w:rFonts w:cs="B Badr" w:hint="cs"/>
          <w:b/>
          <w:bCs/>
          <w:sz w:val="32"/>
          <w:szCs w:val="28"/>
          <w:rtl/>
          <w:lang w:bidi="fa-IR"/>
        </w:rPr>
        <w:t>سل</w:t>
      </w:r>
      <w:r w:rsidR="0050445F" w:rsidRPr="00FE29DC">
        <w:rPr>
          <w:rFonts w:cs="B Badr" w:hint="cs"/>
          <w:b/>
          <w:bCs/>
          <w:sz w:val="32"/>
          <w:szCs w:val="28"/>
          <w:rtl/>
          <w:lang w:bidi="fa-IR"/>
        </w:rPr>
        <w:t>ِ</w:t>
      </w:r>
      <w:r w:rsidR="00B14D18" w:rsidRPr="00FE29DC">
        <w:rPr>
          <w:rFonts w:cs="B Badr" w:hint="cs"/>
          <w:b/>
          <w:bCs/>
          <w:sz w:val="32"/>
          <w:szCs w:val="28"/>
          <w:rtl/>
          <w:lang w:bidi="fa-IR"/>
        </w:rPr>
        <w:t>م</w:t>
      </w:r>
      <w:r w:rsidR="0050445F" w:rsidRPr="00FE29DC">
        <w:rPr>
          <w:rFonts w:cs="B Badr" w:hint="cs"/>
          <w:b/>
          <w:bCs/>
          <w:sz w:val="32"/>
          <w:szCs w:val="28"/>
          <w:rtl/>
          <w:lang w:bidi="fa-IR"/>
        </w:rPr>
        <w:t>ُ</w:t>
      </w:r>
      <w:r w:rsidR="00B14D18" w:rsidRPr="00FE29DC">
        <w:rPr>
          <w:rFonts w:cs="B Badr" w:hint="cs"/>
          <w:b/>
          <w:bCs/>
          <w:sz w:val="32"/>
          <w:szCs w:val="28"/>
          <w:rtl/>
          <w:lang w:bidi="fa-IR"/>
        </w:rPr>
        <w:t>ون</w:t>
      </w:r>
      <w:r w:rsidR="0050445F" w:rsidRPr="00FE29DC">
        <w:rPr>
          <w:rFonts w:cs="B Badr" w:hint="cs"/>
          <w:b/>
          <w:bCs/>
          <w:sz w:val="32"/>
          <w:szCs w:val="28"/>
          <w:rtl/>
          <w:lang w:bidi="fa-IR"/>
        </w:rPr>
        <w:t>َ</w:t>
      </w:r>
      <w:r w:rsidR="00B14D18" w:rsidRPr="00FE29DC">
        <w:rPr>
          <w:rFonts w:cs="B Badr" w:hint="cs"/>
          <w:b/>
          <w:bCs/>
          <w:sz w:val="32"/>
          <w:szCs w:val="28"/>
          <w:rtl/>
          <w:lang w:bidi="fa-IR"/>
        </w:rPr>
        <w:t xml:space="preserve"> </w:t>
      </w:r>
      <w:r w:rsidR="00B14D18" w:rsidRPr="00FE29DC">
        <w:rPr>
          <w:rFonts w:cs="B Badr"/>
          <w:b/>
          <w:bCs/>
          <w:sz w:val="32"/>
          <w:szCs w:val="28"/>
          <w:rtl/>
          <w:lang w:bidi="fa-IR"/>
        </w:rPr>
        <w:t xml:space="preserve"> </w:t>
      </w:r>
      <w:r w:rsidR="00B14D18" w:rsidRPr="00FE29DC">
        <w:rPr>
          <w:rFonts w:cs="B Badr" w:hint="cs"/>
          <w:sz w:val="32"/>
          <w:szCs w:val="28"/>
          <w:rtl/>
          <w:lang w:bidi="fa-IR"/>
        </w:rPr>
        <w:sym w:font="AGA Arabesque" w:char="F028"/>
      </w:r>
      <w:r w:rsidR="00B14D18">
        <w:rPr>
          <w:rFonts w:cs="B Lotus" w:hint="cs"/>
          <w:sz w:val="28"/>
          <w:szCs w:val="28"/>
          <w:rtl/>
          <w:lang w:bidi="fa-IR"/>
        </w:rPr>
        <w:t>«ای پسرانم خداوند دین (اسلام) را برای شما برگزیده، پس نمیرید مگر اینکه مسلمان باشید».</w:t>
      </w:r>
      <w:r w:rsidR="00EE4213" w:rsidRPr="003A7044">
        <w:rPr>
          <w:rStyle w:val="FootnoteReference"/>
          <w:rFonts w:cs="B Lotus"/>
          <w:sz w:val="28"/>
          <w:szCs w:val="28"/>
          <w:rtl/>
          <w:lang w:bidi="fa-IR"/>
        </w:rPr>
        <w:footnoteReference w:id="1330"/>
      </w:r>
    </w:p>
    <w:p w:rsidR="001C39AF" w:rsidRDefault="001C39AF" w:rsidP="00BF3BDB">
      <w:pPr>
        <w:pStyle w:val="a1"/>
        <w:rPr>
          <w:rFonts w:hint="cs"/>
          <w:rtl/>
        </w:rPr>
      </w:pPr>
      <w:bookmarkStart w:id="2518" w:name="_Toc124850130"/>
      <w:bookmarkStart w:id="2519" w:name="_Toc95172578"/>
      <w:bookmarkStart w:id="2520" w:name="_Toc258663730"/>
      <w:bookmarkStart w:id="2521" w:name="_Toc283250140"/>
      <w:r>
        <w:rPr>
          <w:rFonts w:hint="cs"/>
          <w:rtl/>
        </w:rPr>
        <w:t>چه زمانی وصیت عملی می‌شود؟</w:t>
      </w:r>
      <w:bookmarkEnd w:id="2518"/>
      <w:bookmarkEnd w:id="2519"/>
      <w:bookmarkEnd w:id="2520"/>
      <w:bookmarkEnd w:id="2521"/>
    </w:p>
    <w:p w:rsidR="001C39AF" w:rsidRDefault="001C39AF" w:rsidP="00BF3BDB">
      <w:pPr>
        <w:spacing w:line="228" w:lineRule="auto"/>
        <w:jc w:val="lowKashida"/>
        <w:rPr>
          <w:rFonts w:cs="B Lotus" w:hint="cs"/>
          <w:sz w:val="28"/>
          <w:szCs w:val="28"/>
          <w:rtl/>
          <w:lang w:bidi="fa-IR"/>
        </w:rPr>
      </w:pPr>
      <w:r>
        <w:rPr>
          <w:rFonts w:cs="B Lotus" w:hint="cs"/>
          <w:sz w:val="28"/>
          <w:szCs w:val="28"/>
          <w:rtl/>
          <w:lang w:bidi="fa-IR"/>
        </w:rPr>
        <w:t>مورد وصیت بعد از وفات وصیت کننده و پس از پرداخت بدهیهایش، به موصی له (فردی که برای او وصیت شده) تعلق می‌گیرد، و در صورتی که بدهی‌اش تمام ترکه و مالش را در برگیرد، چیزی به (موصی له) نمی‌رسد</w:t>
      </w:r>
      <w:r w:rsidR="004A1617">
        <w:rPr>
          <w:rFonts w:cs="B Lotus" w:hint="cs"/>
          <w:sz w:val="28"/>
          <w:szCs w:val="28"/>
          <w:rtl/>
          <w:lang w:bidi="fa-IR"/>
        </w:rPr>
        <w:t>:</w:t>
      </w:r>
    </w:p>
    <w:p w:rsidR="001C39AF" w:rsidRDefault="001C39AF" w:rsidP="00FE29DC">
      <w:pPr>
        <w:spacing w:line="228" w:lineRule="auto"/>
        <w:ind w:firstLine="284"/>
        <w:jc w:val="lowKashida"/>
        <w:rPr>
          <w:rFonts w:cs="B Lotus" w:hint="cs"/>
          <w:sz w:val="28"/>
          <w:szCs w:val="28"/>
          <w:rtl/>
          <w:lang w:bidi="fa-IR"/>
        </w:rPr>
      </w:pPr>
      <w:r>
        <w:rPr>
          <w:rFonts w:cs="B Lotus" w:hint="cs"/>
          <w:sz w:val="28"/>
          <w:szCs w:val="28"/>
          <w:rtl/>
          <w:lang w:bidi="fa-IR"/>
        </w:rPr>
        <w:t>از علی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(قضی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بالدین قبل الوصیه، و أنتم تقرؤنها من بعد وصیة یوصی بها أو دین)</w:t>
      </w:r>
      <w:r w:rsidR="00EE4213" w:rsidRPr="003A7044">
        <w:rPr>
          <w:rStyle w:val="FootnoteReference"/>
          <w:rFonts w:cs="B Lotus"/>
          <w:sz w:val="28"/>
          <w:szCs w:val="28"/>
          <w:rtl/>
          <w:lang w:bidi="fa-IR"/>
        </w:rPr>
        <w:footnoteReference w:id="1331"/>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به پرداخت بدهی قبل از اجرای وصیت حکم کرد، در حالی که شما می‌خوانید </w:t>
      </w:r>
      <w:r w:rsidRPr="00FE29DC">
        <w:rPr>
          <w:rFonts w:cs="B Badr" w:hint="cs"/>
          <w:sz w:val="32"/>
          <w:szCs w:val="28"/>
          <w:rtl/>
          <w:lang w:bidi="fa-IR"/>
        </w:rPr>
        <w:sym w:font="AGA Arabesque" w:char="F029"/>
      </w:r>
      <w:r w:rsidRPr="00FE29DC">
        <w:rPr>
          <w:rFonts w:cs="B Badr" w:hint="cs"/>
          <w:b/>
          <w:bCs/>
          <w:sz w:val="32"/>
          <w:szCs w:val="28"/>
          <w:rtl/>
          <w:lang w:bidi="fa-IR"/>
        </w:rPr>
        <w:t xml:space="preserve"> م</w:t>
      </w:r>
      <w:r w:rsidR="0050445F" w:rsidRPr="00FE29DC">
        <w:rPr>
          <w:rFonts w:cs="B Badr" w:hint="cs"/>
          <w:b/>
          <w:bCs/>
          <w:sz w:val="32"/>
          <w:szCs w:val="28"/>
          <w:rtl/>
          <w:lang w:bidi="fa-IR"/>
        </w:rPr>
        <w:t>ِ</w:t>
      </w:r>
      <w:r w:rsidRPr="00FE29DC">
        <w:rPr>
          <w:rFonts w:cs="B Badr" w:hint="cs"/>
          <w:b/>
          <w:bCs/>
          <w:sz w:val="32"/>
          <w:szCs w:val="28"/>
          <w:rtl/>
          <w:lang w:bidi="fa-IR"/>
        </w:rPr>
        <w:t>ن ب</w:t>
      </w:r>
      <w:r w:rsidR="0050445F" w:rsidRPr="00FE29DC">
        <w:rPr>
          <w:rFonts w:cs="B Badr" w:hint="cs"/>
          <w:b/>
          <w:bCs/>
          <w:sz w:val="32"/>
          <w:szCs w:val="28"/>
          <w:rtl/>
          <w:lang w:bidi="fa-IR"/>
        </w:rPr>
        <w:t>َ</w:t>
      </w:r>
      <w:r w:rsidRPr="00FE29DC">
        <w:rPr>
          <w:rFonts w:cs="B Badr" w:hint="cs"/>
          <w:b/>
          <w:bCs/>
          <w:sz w:val="32"/>
          <w:szCs w:val="28"/>
          <w:rtl/>
          <w:lang w:bidi="fa-IR"/>
        </w:rPr>
        <w:t>عد</w:t>
      </w:r>
      <w:r w:rsidR="0050445F" w:rsidRPr="00FE29DC">
        <w:rPr>
          <w:rFonts w:cs="B Badr" w:hint="cs"/>
          <w:b/>
          <w:bCs/>
          <w:sz w:val="32"/>
          <w:szCs w:val="28"/>
          <w:rtl/>
          <w:lang w:bidi="fa-IR"/>
        </w:rPr>
        <w:t>ِ</w:t>
      </w:r>
      <w:r w:rsidRPr="00FE29DC">
        <w:rPr>
          <w:rFonts w:cs="B Badr" w:hint="cs"/>
          <w:b/>
          <w:bCs/>
          <w:sz w:val="32"/>
          <w:szCs w:val="28"/>
          <w:rtl/>
          <w:lang w:bidi="fa-IR"/>
        </w:rPr>
        <w:t xml:space="preserve"> و</w:t>
      </w:r>
      <w:r w:rsidR="0050445F" w:rsidRPr="00FE29DC">
        <w:rPr>
          <w:rFonts w:cs="B Badr" w:hint="cs"/>
          <w:b/>
          <w:bCs/>
          <w:sz w:val="32"/>
          <w:szCs w:val="28"/>
          <w:rtl/>
          <w:lang w:bidi="fa-IR"/>
        </w:rPr>
        <w:t>َ</w:t>
      </w:r>
      <w:r w:rsidRPr="00FE29DC">
        <w:rPr>
          <w:rFonts w:cs="B Badr" w:hint="cs"/>
          <w:b/>
          <w:bCs/>
          <w:sz w:val="32"/>
          <w:szCs w:val="28"/>
          <w:rtl/>
          <w:lang w:bidi="fa-IR"/>
        </w:rPr>
        <w:t>ص</w:t>
      </w:r>
      <w:r w:rsidR="0050445F" w:rsidRPr="00FE29DC">
        <w:rPr>
          <w:rFonts w:cs="B Badr" w:hint="cs"/>
          <w:b/>
          <w:bCs/>
          <w:sz w:val="32"/>
          <w:szCs w:val="28"/>
          <w:rtl/>
          <w:lang w:bidi="fa-IR"/>
        </w:rPr>
        <w:t>ِ</w:t>
      </w:r>
      <w:r w:rsidRPr="00FE29DC">
        <w:rPr>
          <w:rFonts w:cs="B Badr" w:hint="cs"/>
          <w:b/>
          <w:bCs/>
          <w:sz w:val="32"/>
          <w:szCs w:val="28"/>
          <w:rtl/>
          <w:lang w:bidi="fa-IR"/>
        </w:rPr>
        <w:t>ی</w:t>
      </w:r>
      <w:r w:rsidR="0050445F" w:rsidRPr="00FE29DC">
        <w:rPr>
          <w:rFonts w:cs="B Badr" w:hint="cs"/>
          <w:b/>
          <w:bCs/>
          <w:sz w:val="32"/>
          <w:szCs w:val="28"/>
          <w:rtl/>
          <w:lang w:bidi="fa-IR"/>
        </w:rPr>
        <w:t>َّ</w:t>
      </w:r>
      <w:r w:rsidRPr="00FE29DC">
        <w:rPr>
          <w:rFonts w:cs="B Badr" w:hint="cs"/>
          <w:b/>
          <w:bCs/>
          <w:sz w:val="32"/>
          <w:szCs w:val="28"/>
          <w:rtl/>
          <w:lang w:bidi="fa-IR"/>
        </w:rPr>
        <w:t>ة</w:t>
      </w:r>
      <w:r w:rsidR="0050445F" w:rsidRPr="00FE29DC">
        <w:rPr>
          <w:rFonts w:cs="B Badr" w:hint="cs"/>
          <w:b/>
          <w:bCs/>
          <w:sz w:val="32"/>
          <w:szCs w:val="28"/>
          <w:rtl/>
          <w:lang w:bidi="fa-IR"/>
        </w:rPr>
        <w:t>ٍ</w:t>
      </w:r>
      <w:r w:rsidRPr="00FE29DC">
        <w:rPr>
          <w:rFonts w:cs="B Badr" w:hint="cs"/>
          <w:b/>
          <w:bCs/>
          <w:sz w:val="32"/>
          <w:szCs w:val="28"/>
          <w:rtl/>
          <w:lang w:bidi="fa-IR"/>
        </w:rPr>
        <w:t xml:space="preserve"> ی</w:t>
      </w:r>
      <w:r w:rsidR="0050445F" w:rsidRPr="00FE29DC">
        <w:rPr>
          <w:rFonts w:cs="B Badr" w:hint="cs"/>
          <w:b/>
          <w:bCs/>
          <w:sz w:val="32"/>
          <w:szCs w:val="28"/>
          <w:rtl/>
          <w:lang w:bidi="fa-IR"/>
        </w:rPr>
        <w:t>ُ</w:t>
      </w:r>
      <w:r w:rsidRPr="00FE29DC">
        <w:rPr>
          <w:rFonts w:cs="B Badr" w:hint="cs"/>
          <w:b/>
          <w:bCs/>
          <w:sz w:val="32"/>
          <w:szCs w:val="28"/>
          <w:rtl/>
          <w:lang w:bidi="fa-IR"/>
        </w:rPr>
        <w:t>وص</w:t>
      </w:r>
      <w:r w:rsidR="0050445F" w:rsidRPr="00FE29DC">
        <w:rPr>
          <w:rFonts w:cs="B Badr" w:hint="cs"/>
          <w:b/>
          <w:bCs/>
          <w:sz w:val="32"/>
          <w:szCs w:val="28"/>
          <w:rtl/>
          <w:lang w:bidi="fa-IR"/>
        </w:rPr>
        <w:t>ِ</w:t>
      </w:r>
      <w:r w:rsidRPr="00FE29DC">
        <w:rPr>
          <w:rFonts w:cs="B Badr" w:hint="cs"/>
          <w:b/>
          <w:bCs/>
          <w:sz w:val="32"/>
          <w:szCs w:val="28"/>
          <w:rtl/>
          <w:lang w:bidi="fa-IR"/>
        </w:rPr>
        <w:t>ی ب</w:t>
      </w:r>
      <w:r w:rsidR="0050445F" w:rsidRPr="00FE29DC">
        <w:rPr>
          <w:rFonts w:cs="B Badr" w:hint="cs"/>
          <w:b/>
          <w:bCs/>
          <w:sz w:val="32"/>
          <w:szCs w:val="28"/>
          <w:rtl/>
          <w:lang w:bidi="fa-IR"/>
        </w:rPr>
        <w:t>ِ</w:t>
      </w:r>
      <w:r w:rsidRPr="00FE29DC">
        <w:rPr>
          <w:rFonts w:cs="B Badr" w:hint="cs"/>
          <w:b/>
          <w:bCs/>
          <w:sz w:val="32"/>
          <w:szCs w:val="28"/>
          <w:rtl/>
          <w:lang w:bidi="fa-IR"/>
        </w:rPr>
        <w:t>ه</w:t>
      </w:r>
      <w:r w:rsidR="0050445F" w:rsidRPr="00FE29DC">
        <w:rPr>
          <w:rFonts w:cs="B Badr" w:hint="cs"/>
          <w:b/>
          <w:bCs/>
          <w:sz w:val="32"/>
          <w:szCs w:val="28"/>
          <w:rtl/>
          <w:lang w:bidi="fa-IR"/>
        </w:rPr>
        <w:t>َ</w:t>
      </w:r>
      <w:r w:rsidRPr="00FE29DC">
        <w:rPr>
          <w:rFonts w:cs="B Badr" w:hint="cs"/>
          <w:b/>
          <w:bCs/>
          <w:sz w:val="32"/>
          <w:szCs w:val="28"/>
          <w:rtl/>
          <w:lang w:bidi="fa-IR"/>
        </w:rPr>
        <w:t>ا أو د</w:t>
      </w:r>
      <w:r w:rsidR="0050445F" w:rsidRPr="00FE29DC">
        <w:rPr>
          <w:rFonts w:cs="B Badr" w:hint="cs"/>
          <w:b/>
          <w:bCs/>
          <w:sz w:val="32"/>
          <w:szCs w:val="28"/>
          <w:rtl/>
          <w:lang w:bidi="fa-IR"/>
        </w:rPr>
        <w:t>َ</w:t>
      </w:r>
      <w:r w:rsidRPr="00FE29DC">
        <w:rPr>
          <w:rFonts w:cs="B Badr" w:hint="cs"/>
          <w:b/>
          <w:bCs/>
          <w:sz w:val="32"/>
          <w:szCs w:val="28"/>
          <w:rtl/>
          <w:lang w:bidi="fa-IR"/>
        </w:rPr>
        <w:t>ین</w:t>
      </w:r>
      <w:r w:rsidR="0050445F" w:rsidRPr="00FE29DC">
        <w:rPr>
          <w:rFonts w:cs="B Badr" w:hint="cs"/>
          <w:b/>
          <w:bCs/>
          <w:sz w:val="32"/>
          <w:szCs w:val="28"/>
          <w:rtl/>
          <w:lang w:bidi="fa-IR"/>
        </w:rPr>
        <w:t>ٍ</w:t>
      </w:r>
      <w:r w:rsidRPr="00FE29DC">
        <w:rPr>
          <w:rFonts w:cs="B Badr" w:hint="cs"/>
          <w:b/>
          <w:bCs/>
          <w:sz w:val="32"/>
          <w:szCs w:val="28"/>
          <w:rtl/>
          <w:lang w:bidi="fa-IR"/>
        </w:rPr>
        <w:t xml:space="preserve"> </w:t>
      </w:r>
      <w:r w:rsidR="006508AE" w:rsidRPr="00FE29DC">
        <w:rPr>
          <w:rFonts w:cs="B Badr" w:hint="cs"/>
          <w:sz w:val="32"/>
          <w:szCs w:val="28"/>
          <w:rtl/>
          <w:lang w:bidi="fa-IR"/>
        </w:rPr>
        <w:sym w:font="AGA Arabesque" w:char="F028"/>
      </w:r>
      <w:r>
        <w:rPr>
          <w:rFonts w:cs="B Lotus" w:hint="cs"/>
          <w:sz w:val="28"/>
          <w:szCs w:val="28"/>
          <w:rtl/>
          <w:lang w:bidi="fa-IR"/>
        </w:rPr>
        <w:t xml:space="preserve"> «حق (موصی له)، پس از وصیتی که بدان وصیت شده و پرداخت بدهی‌هایی که بر عهده میت است، داده می‌شود».</w:t>
      </w:r>
    </w:p>
    <w:p w:rsidR="001C39AF" w:rsidRPr="001C39AF" w:rsidRDefault="001C39AF" w:rsidP="00D10A68">
      <w:pPr>
        <w:pStyle w:val="a"/>
        <w:rPr>
          <w:rFonts w:hint="cs"/>
          <w:rtl/>
        </w:rPr>
      </w:pPr>
      <w:bookmarkStart w:id="2522" w:name="_Toc124850131"/>
      <w:bookmarkStart w:id="2523" w:name="_Toc95172579"/>
      <w:bookmarkStart w:id="2524" w:name="_Toc258663731"/>
      <w:bookmarkStart w:id="2525" w:name="_Toc283250141"/>
      <w:r>
        <w:rPr>
          <w:rFonts w:hint="cs"/>
          <w:rtl/>
        </w:rPr>
        <w:t>یادآوری</w:t>
      </w:r>
      <w:bookmarkEnd w:id="2522"/>
      <w:bookmarkEnd w:id="2523"/>
      <w:bookmarkEnd w:id="2524"/>
      <w:bookmarkEnd w:id="2525"/>
    </w:p>
    <w:p w:rsidR="001C39AF" w:rsidRDefault="00BF3BDB" w:rsidP="00BF3BDB">
      <w:pPr>
        <w:pStyle w:val="a1"/>
        <w:rPr>
          <w:rFonts w:hint="cs"/>
          <w:rtl/>
        </w:rPr>
      </w:pPr>
      <w:bookmarkStart w:id="2526" w:name="_Toc124850132"/>
      <w:bookmarkStart w:id="2527" w:name="_Toc95172580"/>
      <w:bookmarkStart w:id="2528" w:name="_Toc258663732"/>
      <w:bookmarkStart w:id="2529" w:name="_Toc283250142"/>
      <w:r>
        <w:rPr>
          <w:rFonts w:hint="cs"/>
          <w:rtl/>
        </w:rPr>
        <w:t>ا</w:t>
      </w:r>
      <w:r w:rsidR="001C39AF">
        <w:rPr>
          <w:rFonts w:hint="cs"/>
          <w:rtl/>
        </w:rPr>
        <w:t>ول</w:t>
      </w:r>
      <w:bookmarkEnd w:id="2526"/>
      <w:bookmarkEnd w:id="2527"/>
      <w:bookmarkEnd w:id="2528"/>
      <w:bookmarkEnd w:id="2529"/>
    </w:p>
    <w:p w:rsidR="00D932CE" w:rsidRDefault="00D932CE" w:rsidP="00BF3BDB">
      <w:pPr>
        <w:spacing w:line="228" w:lineRule="auto"/>
        <w:jc w:val="lowKashida"/>
        <w:rPr>
          <w:rFonts w:cs="B Lotus" w:hint="cs"/>
          <w:sz w:val="28"/>
          <w:szCs w:val="28"/>
          <w:rtl/>
          <w:lang w:bidi="fa-IR"/>
        </w:rPr>
      </w:pPr>
      <w:r>
        <w:rPr>
          <w:rFonts w:cs="B Lotus" w:hint="cs"/>
          <w:sz w:val="28"/>
          <w:szCs w:val="28"/>
          <w:rtl/>
          <w:lang w:bidi="fa-IR"/>
        </w:rPr>
        <w:t>چون اکثر مردم این زمان در مسایل دینی بویژه در مسایل مربوط به احکام جنائز مرتکب بدعت می‌شوند، لذا بر مسلمان واجب است وصیت کند که طبق سنت نبوی تجهیز و تدفین شود، تا به فرموده خداوند متعال عمل کرده باشد</w:t>
      </w:r>
      <w:r w:rsidR="004A1617">
        <w:rPr>
          <w:rFonts w:cs="B Lotus" w:hint="cs"/>
          <w:sz w:val="28"/>
          <w:szCs w:val="28"/>
          <w:rtl/>
          <w:lang w:bidi="fa-IR"/>
        </w:rPr>
        <w:t>:</w:t>
      </w:r>
      <w:r>
        <w:rPr>
          <w:rFonts w:cs="B Lotus" w:hint="cs"/>
          <w:sz w:val="28"/>
          <w:szCs w:val="28"/>
          <w:rtl/>
          <w:lang w:bidi="fa-IR"/>
        </w:rPr>
        <w:t xml:space="preserve"> </w:t>
      </w:r>
    </w:p>
    <w:p w:rsidR="00BF3BDB" w:rsidRDefault="00997EA2" w:rsidP="00997EA2">
      <w:pPr>
        <w:tabs>
          <w:tab w:val="right" w:pos="7371"/>
        </w:tabs>
        <w:ind w:left="1134"/>
        <w:jc w:val="both"/>
        <w:rPr>
          <w:rFonts w:cs="B Badr" w:hint="cs"/>
          <w:sz w:val="32"/>
          <w:szCs w:val="28"/>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یَا أیُّهَا الَّذِینَ آمَنُوا قُوا أنفُسَکُم وَ أهلِیکُم نَاراً وَ قُودُهَا النَّاسُ وَ الحِجَارَةُ عَلَیْهَا مَلاَئِکَةٌ غِلاَظٌ شِدَادٌ لاَیَعْصُونَ اللَّهَ مَا أَمَرَهُمْ وَ یَفْعَلُونَ مَایُؤْمَرُونَ </w:t>
      </w:r>
      <w:r w:rsidRPr="00FE29DC">
        <w:rPr>
          <w:rFonts w:cs="B Badr"/>
          <w:sz w:val="32"/>
          <w:szCs w:val="28"/>
          <w:rtl/>
          <w:lang w:bidi="fa-IR"/>
        </w:rPr>
        <w:sym w:font="AGA Arabesque" w:char="F028"/>
      </w:r>
      <w:r w:rsidRPr="00FE29DC">
        <w:rPr>
          <w:rFonts w:cs="B Badr" w:hint="cs"/>
          <w:sz w:val="32"/>
          <w:szCs w:val="28"/>
          <w:rtl/>
          <w:lang w:bidi="fa-IR"/>
        </w:rPr>
        <w:tab/>
      </w:r>
    </w:p>
    <w:p w:rsidR="00997EA2" w:rsidRPr="00944222" w:rsidRDefault="00BF3BDB" w:rsidP="00997EA2">
      <w:pPr>
        <w:tabs>
          <w:tab w:val="right" w:pos="7371"/>
        </w:tabs>
        <w:ind w:left="1134"/>
        <w:jc w:val="both"/>
        <w:rPr>
          <w:rFonts w:cs="B Lotus" w:hint="cs"/>
          <w:sz w:val="32"/>
          <w:szCs w:val="24"/>
          <w:rtl/>
          <w:lang w:bidi="fa-IR"/>
        </w:rPr>
      </w:pPr>
      <w:r>
        <w:rPr>
          <w:rFonts w:cs="B Badr" w:hint="cs"/>
          <w:sz w:val="32"/>
          <w:szCs w:val="28"/>
          <w:rtl/>
          <w:lang w:bidi="fa-IR"/>
        </w:rPr>
        <w:tab/>
      </w:r>
      <w:r w:rsidR="00997EA2" w:rsidRPr="00944222">
        <w:rPr>
          <w:rFonts w:cs="B Lotus" w:hint="cs"/>
          <w:sz w:val="32"/>
          <w:szCs w:val="24"/>
          <w:rtl/>
          <w:lang w:bidi="fa-IR"/>
        </w:rPr>
        <w:t>(تحریم</w:t>
      </w:r>
      <w:r w:rsidR="004A1617">
        <w:rPr>
          <w:rFonts w:cs="B Lotus" w:hint="cs"/>
          <w:sz w:val="32"/>
          <w:szCs w:val="24"/>
          <w:rtl/>
          <w:lang w:bidi="fa-IR"/>
        </w:rPr>
        <w:t>:</w:t>
      </w:r>
      <w:r w:rsidR="00997EA2" w:rsidRPr="00944222">
        <w:rPr>
          <w:rFonts w:cs="B Lotus" w:hint="cs"/>
          <w:sz w:val="32"/>
          <w:szCs w:val="24"/>
          <w:rtl/>
          <w:lang w:bidi="fa-IR"/>
        </w:rPr>
        <w:t xml:space="preserve"> 6)</w:t>
      </w:r>
    </w:p>
    <w:p w:rsidR="00997EA2" w:rsidRPr="000F309C" w:rsidRDefault="00997EA2" w:rsidP="00997EA2">
      <w:pPr>
        <w:ind w:left="1134"/>
        <w:jc w:val="both"/>
        <w:rPr>
          <w:rFonts w:cs="B Lotus" w:hint="cs"/>
          <w:sz w:val="26"/>
          <w:szCs w:val="26"/>
          <w:rtl/>
          <w:lang w:bidi="fa-IR"/>
        </w:rPr>
      </w:pPr>
      <w:r>
        <w:rPr>
          <w:rFonts w:cs="B Lotus" w:hint="cs"/>
          <w:sz w:val="26"/>
          <w:szCs w:val="26"/>
          <w:rtl/>
          <w:lang w:bidi="fa-IR"/>
        </w:rPr>
        <w:t>«ای مؤمنان،خود و اهل و خانواده خویش را از آتش دوزخی برکنار دارید که افزوزینه آن انسان</w:t>
      </w:r>
      <w:r w:rsidR="00623252">
        <w:rPr>
          <w:rFonts w:cs="B Lotus" w:hint="cs"/>
          <w:sz w:val="26"/>
          <w:szCs w:val="26"/>
          <w:rtl/>
          <w:lang w:bidi="fa-IR"/>
        </w:rPr>
        <w:t xml:space="preserve"> </w:t>
      </w:r>
      <w:r>
        <w:rPr>
          <w:rFonts w:cs="B Lotus" w:hint="cs"/>
          <w:sz w:val="26"/>
          <w:szCs w:val="26"/>
          <w:rtl/>
          <w:lang w:bidi="fa-IR"/>
        </w:rPr>
        <w:t>ها و سنگ</w:t>
      </w:r>
      <w:r w:rsidR="0062262D">
        <w:rPr>
          <w:rFonts w:cs="B Lotus" w:hint="cs"/>
          <w:sz w:val="26"/>
          <w:szCs w:val="26"/>
          <w:rtl/>
          <w:lang w:bidi="fa-IR"/>
        </w:rPr>
        <w:t>‌</w:t>
      </w:r>
      <w:r>
        <w:rPr>
          <w:rFonts w:cs="B Lotus" w:hint="cs"/>
          <w:sz w:val="26"/>
          <w:szCs w:val="26"/>
          <w:rtl/>
          <w:lang w:bidi="fa-IR"/>
        </w:rPr>
        <w:t>ها است</w:t>
      </w:r>
      <w:r w:rsidR="0062262D">
        <w:rPr>
          <w:rFonts w:cs="B Lotus" w:hint="cs"/>
          <w:sz w:val="26"/>
          <w:szCs w:val="26"/>
          <w:rtl/>
          <w:lang w:bidi="fa-IR"/>
        </w:rPr>
        <w:t xml:space="preserve">، فرشتگانی بر آن گمارده شده‌اند که خشن و سختگیر و زورمند و توانا هستند، از </w:t>
      </w:r>
      <w:r w:rsidR="002D3608">
        <w:rPr>
          <w:rFonts w:cs="B Lotus" w:hint="cs"/>
          <w:sz w:val="26"/>
          <w:szCs w:val="26"/>
          <w:rtl/>
          <w:lang w:bidi="fa-IR"/>
        </w:rPr>
        <w:t>خدا در آنچه بدیشان دستور داده است نافرمانی نمی‌کنند و همان چیزی را انجام می‌دهند که بدان مأمور شده‌اند</w:t>
      </w:r>
      <w:r>
        <w:rPr>
          <w:rFonts w:cs="B Lotus" w:hint="cs"/>
          <w:sz w:val="26"/>
          <w:szCs w:val="26"/>
          <w:rtl/>
          <w:lang w:bidi="fa-IR"/>
        </w:rPr>
        <w:t>».</w:t>
      </w:r>
    </w:p>
    <w:p w:rsidR="00997EA2" w:rsidRDefault="002D3608" w:rsidP="00FE29DC">
      <w:pPr>
        <w:spacing w:line="228" w:lineRule="auto"/>
        <w:ind w:firstLine="284"/>
        <w:jc w:val="lowKashida"/>
        <w:rPr>
          <w:rFonts w:cs="B Lotus" w:hint="cs"/>
          <w:sz w:val="28"/>
          <w:szCs w:val="28"/>
          <w:rtl/>
          <w:lang w:bidi="fa-IR"/>
        </w:rPr>
      </w:pPr>
      <w:r>
        <w:rPr>
          <w:rFonts w:cs="B Lotus" w:hint="cs"/>
          <w:sz w:val="28"/>
          <w:szCs w:val="28"/>
          <w:rtl/>
          <w:lang w:bidi="fa-IR"/>
        </w:rPr>
        <w:t>لذا اصحاب پیامبر</w:t>
      </w:r>
      <w:r w:rsidRPr="00196138">
        <w:rPr>
          <w:rFonts w:cs="B Lotus" w:hint="cs"/>
          <w:sz w:val="28"/>
          <w:szCs w:val="28"/>
          <w:rtl/>
          <w:lang w:bidi="fa-IR"/>
        </w:rPr>
        <w:sym w:font="AGA Arabesque" w:char="F072"/>
      </w:r>
      <w:r>
        <w:rPr>
          <w:rFonts w:cs="B Lotus" w:hint="cs"/>
          <w:sz w:val="28"/>
          <w:szCs w:val="28"/>
          <w:rtl/>
          <w:lang w:bidi="fa-IR"/>
        </w:rPr>
        <w:t xml:space="preserve"> به این امر وصیت می‌کردند، و آثار زیادی از آنها در این باره نقل شده است، از جمله</w:t>
      </w:r>
      <w:r w:rsidR="004A1617">
        <w:rPr>
          <w:rFonts w:cs="B Lotus" w:hint="cs"/>
          <w:sz w:val="28"/>
          <w:szCs w:val="28"/>
          <w:rtl/>
          <w:lang w:bidi="fa-IR"/>
        </w:rPr>
        <w:t>:</w:t>
      </w:r>
      <w:r>
        <w:rPr>
          <w:rFonts w:cs="B Lotus" w:hint="cs"/>
          <w:sz w:val="28"/>
          <w:szCs w:val="28"/>
          <w:rtl/>
          <w:lang w:bidi="fa-IR"/>
        </w:rPr>
        <w:t xml:space="preserve"> </w:t>
      </w:r>
    </w:p>
    <w:p w:rsidR="002D3608" w:rsidRDefault="002D3608" w:rsidP="00FE29DC">
      <w:pPr>
        <w:spacing w:line="228" w:lineRule="auto"/>
        <w:ind w:firstLine="284"/>
        <w:jc w:val="lowKashida"/>
        <w:rPr>
          <w:rFonts w:cs="B Lotus" w:hint="cs"/>
          <w:sz w:val="28"/>
          <w:szCs w:val="28"/>
          <w:rtl/>
          <w:lang w:bidi="fa-IR"/>
        </w:rPr>
      </w:pPr>
      <w:r>
        <w:rPr>
          <w:rFonts w:cs="B Lotus" w:hint="cs"/>
          <w:sz w:val="28"/>
          <w:szCs w:val="28"/>
          <w:rtl/>
          <w:lang w:bidi="fa-IR"/>
        </w:rPr>
        <w:t>از عامر بن سعد بن ابی وقاص روایت است</w:t>
      </w:r>
      <w:r w:rsidR="004A1617">
        <w:rPr>
          <w:rFonts w:cs="B Lotus" w:hint="cs"/>
          <w:sz w:val="28"/>
          <w:szCs w:val="28"/>
          <w:rtl/>
          <w:lang w:bidi="fa-IR"/>
        </w:rPr>
        <w:t>:</w:t>
      </w:r>
      <w:r>
        <w:rPr>
          <w:rFonts w:cs="B Lotus" w:hint="cs"/>
          <w:sz w:val="28"/>
          <w:szCs w:val="28"/>
          <w:rtl/>
          <w:lang w:bidi="fa-IR"/>
        </w:rPr>
        <w:t xml:space="preserve"> پدرم هنگام بیماریی که بر اثر آن فوت کرد گفت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(ألحدوا لی لحدا وانصبوا علی اللبن نصبا، کما صنع برسول الله</w:t>
      </w:r>
      <w:r w:rsidRPr="00196138">
        <w:rPr>
          <w:rFonts w:cs="B Badr" w:hint="cs"/>
          <w:sz w:val="32"/>
          <w:szCs w:val="28"/>
          <w:rtl/>
          <w:lang w:bidi="fa-IR"/>
        </w:rPr>
        <w:sym w:font="AGA Arabesque" w:char="F072"/>
      </w:r>
      <w:r w:rsidRPr="00FE29DC">
        <w:rPr>
          <w:rFonts w:cs="B Badr" w:hint="cs"/>
          <w:b/>
          <w:bCs/>
          <w:sz w:val="32"/>
          <w:szCs w:val="28"/>
          <w:rtl/>
          <w:lang w:bidi="fa-IR"/>
        </w:rPr>
        <w:t>)</w:t>
      </w:r>
      <w:r w:rsidR="00B14D18" w:rsidRPr="003A7044">
        <w:rPr>
          <w:rStyle w:val="FootnoteReference"/>
          <w:rFonts w:cs="B Lotus"/>
          <w:sz w:val="28"/>
          <w:szCs w:val="28"/>
          <w:rtl/>
          <w:lang w:bidi="fa-IR"/>
        </w:rPr>
        <w:footnoteReference w:id="1332"/>
      </w:r>
      <w:r>
        <w:rPr>
          <w:rFonts w:cs="B Lotus" w:hint="cs"/>
          <w:sz w:val="28"/>
          <w:szCs w:val="28"/>
          <w:rtl/>
          <w:lang w:bidi="fa-IR"/>
        </w:rPr>
        <w:t xml:space="preserve"> «لحدی برایم بسازید و خشتی را بر رویم نصب کنید همچنانکه برای پیامبر</w:t>
      </w:r>
      <w:r w:rsidRPr="00196138">
        <w:rPr>
          <w:rFonts w:cs="B Lotus" w:hint="cs"/>
          <w:sz w:val="28"/>
          <w:szCs w:val="28"/>
          <w:rtl/>
          <w:lang w:bidi="fa-IR"/>
        </w:rPr>
        <w:sym w:font="AGA Arabesque" w:char="F072"/>
      </w:r>
      <w:r>
        <w:rPr>
          <w:rFonts w:cs="B Lotus" w:hint="cs"/>
          <w:sz w:val="28"/>
          <w:szCs w:val="28"/>
          <w:rtl/>
          <w:lang w:bidi="fa-IR"/>
        </w:rPr>
        <w:t xml:space="preserve"> این کار شده است».</w:t>
      </w:r>
    </w:p>
    <w:p w:rsidR="002D3608" w:rsidRPr="002D3608" w:rsidRDefault="002D3608" w:rsidP="00C511AA">
      <w:pPr>
        <w:pStyle w:val="a1"/>
        <w:rPr>
          <w:rFonts w:hint="cs"/>
          <w:rtl/>
        </w:rPr>
      </w:pPr>
      <w:bookmarkStart w:id="2530" w:name="_Toc124850133"/>
      <w:bookmarkStart w:id="2531" w:name="_Toc95172581"/>
      <w:bookmarkStart w:id="2532" w:name="_Toc258663733"/>
      <w:bookmarkStart w:id="2533" w:name="_Toc283250143"/>
      <w:r>
        <w:rPr>
          <w:rFonts w:hint="cs"/>
          <w:rtl/>
        </w:rPr>
        <w:t>دوم</w:t>
      </w:r>
      <w:bookmarkEnd w:id="2530"/>
      <w:bookmarkEnd w:id="2531"/>
      <w:bookmarkEnd w:id="2532"/>
      <w:bookmarkEnd w:id="2533"/>
    </w:p>
    <w:p w:rsidR="002D3608" w:rsidRDefault="002D3608" w:rsidP="00C511AA">
      <w:pPr>
        <w:spacing w:line="228" w:lineRule="auto"/>
        <w:jc w:val="lowKashida"/>
        <w:rPr>
          <w:rFonts w:cs="B Lotus" w:hint="cs"/>
          <w:sz w:val="28"/>
          <w:szCs w:val="28"/>
          <w:rtl/>
          <w:lang w:bidi="fa-IR"/>
        </w:rPr>
      </w:pPr>
      <w:r>
        <w:rPr>
          <w:rFonts w:cs="B Lotus" w:hint="cs"/>
          <w:sz w:val="28"/>
          <w:szCs w:val="28"/>
          <w:rtl/>
          <w:lang w:bidi="fa-IR"/>
        </w:rPr>
        <w:t xml:space="preserve">اگر مردی فرع وارثی داشته باشد و در زمان حیات او بمیرد بر آن مرد واجب است که وصیت کند تا به اندازه سهم متوفی به فرزندان این فرع داده شود، یا وصیت کند که قسمتی از دارایی‌اش در حدود یک سوم </w:t>
      </w:r>
      <w:r>
        <w:rPr>
          <w:rFonts w:cs="Times New Roman" w:hint="cs"/>
          <w:sz w:val="28"/>
          <w:szCs w:val="28"/>
          <w:rtl/>
          <w:lang w:bidi="fa-IR"/>
        </w:rPr>
        <w:t>–</w:t>
      </w:r>
      <w:r>
        <w:rPr>
          <w:rFonts w:cs="B Lotus" w:hint="cs"/>
          <w:sz w:val="28"/>
          <w:szCs w:val="28"/>
          <w:rtl/>
          <w:lang w:bidi="fa-IR"/>
        </w:rPr>
        <w:t xml:space="preserve"> هرچند یک سوم هم زیاد است </w:t>
      </w:r>
      <w:r>
        <w:rPr>
          <w:rFonts w:cs="Times New Roman" w:hint="cs"/>
          <w:sz w:val="28"/>
          <w:szCs w:val="28"/>
          <w:rtl/>
          <w:lang w:bidi="fa-IR"/>
        </w:rPr>
        <w:t>–</w:t>
      </w:r>
      <w:r>
        <w:rPr>
          <w:rFonts w:cs="B Lotus" w:hint="cs"/>
          <w:sz w:val="28"/>
          <w:szCs w:val="28"/>
          <w:rtl/>
          <w:lang w:bidi="fa-IR"/>
        </w:rPr>
        <w:t xml:space="preserve"> برای آنان در نظر گرفته شود، و اگر فوت کرد و برای فرزندان فرزندش به اندازه‌ای که بر او واجب بوده تا برای آنان وصیت کند، وصیت نکرد، به آنان داده شود؛ چون این قرضی است برگردن میت، اگر فوت کرد و برای آنان حقی را تعیین نکرد، این قرض ضایع نمی‌شود. امروزه در دادگاهها هم به همین صورت عمل می‌شود.</w:t>
      </w:r>
    </w:p>
    <w:p w:rsidR="00C511AA" w:rsidRDefault="00C511AA" w:rsidP="00C511AA">
      <w:pPr>
        <w:spacing w:line="228" w:lineRule="auto"/>
        <w:jc w:val="lowKashida"/>
        <w:rPr>
          <w:rFonts w:cs="B Lotus"/>
          <w:sz w:val="28"/>
          <w:szCs w:val="28"/>
          <w:rtl/>
          <w:lang w:bidi="fa-IR"/>
        </w:rPr>
        <w:sectPr w:rsidR="00C511AA" w:rsidSect="00525E65">
          <w:headerReference w:type="default" r:id="rId69"/>
          <w:footnotePr>
            <w:numRestart w:val="eachPage"/>
          </w:footnotePr>
          <w:type w:val="oddPage"/>
          <w:pgSz w:w="11907" w:h="16840" w:code="9"/>
          <w:pgMar w:top="2552" w:right="2268" w:bottom="2552" w:left="2268" w:header="2552" w:footer="2552" w:gutter="0"/>
          <w:cols w:space="708"/>
          <w:titlePg/>
          <w:bidi/>
          <w:rtlGutter/>
          <w:docGrid w:linePitch="360"/>
        </w:sectPr>
      </w:pPr>
    </w:p>
    <w:p w:rsidR="007259A2" w:rsidRDefault="009C6A9D" w:rsidP="00FE29DC">
      <w:pPr>
        <w:spacing w:line="228" w:lineRule="auto"/>
        <w:ind w:firstLine="284"/>
        <w:jc w:val="lowKashida"/>
        <w:rPr>
          <w:rFonts w:cs="B Lotus" w:hint="cs"/>
          <w:sz w:val="28"/>
          <w:szCs w:val="28"/>
          <w:rtl/>
          <w:lang w:bidi="fa-IR"/>
        </w:rPr>
      </w:pPr>
      <w:r>
        <w:rPr>
          <w:rFonts w:cs="B Lotus"/>
          <w:noProof/>
          <w:sz w:val="28"/>
          <w:szCs w:val="28"/>
          <w:rtl/>
        </w:rPr>
        <mc:AlternateContent>
          <mc:Choice Requires="wps">
            <w:drawing>
              <wp:anchor distT="0" distB="0" distL="114300" distR="114300" simplePos="0" relativeHeight="251661824" behindDoc="0" locked="0" layoutInCell="1" allowOverlap="1">
                <wp:simplePos x="0" y="0"/>
                <wp:positionH relativeFrom="column">
                  <wp:posOffset>83820</wp:posOffset>
                </wp:positionH>
                <wp:positionV relativeFrom="paragraph">
                  <wp:posOffset>114300</wp:posOffset>
                </wp:positionV>
                <wp:extent cx="4512310" cy="6471920"/>
                <wp:effectExtent l="26670" t="19050" r="23495" b="24130"/>
                <wp:wrapNone/>
                <wp:docPr id="3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2310" cy="6471920"/>
                        </a:xfrm>
                        <a:prstGeom prst="rect">
                          <a:avLst/>
                        </a:prstGeom>
                        <a:solidFill>
                          <a:srgbClr val="FFFFFF"/>
                        </a:solidFill>
                        <a:ln w="38100" cmpd="dbl">
                          <a:solidFill>
                            <a:srgbClr val="000000"/>
                          </a:solidFill>
                          <a:miter lim="800000"/>
                          <a:headEnd/>
                          <a:tailEnd/>
                        </a:ln>
                      </wps:spPr>
                      <wps:txbx>
                        <w:txbxContent>
                          <w:p w:rsidR="004A30F1" w:rsidRDefault="004A30F1" w:rsidP="00D10A68">
                            <w:pPr>
                              <w:pStyle w:val="a0"/>
                              <w:rPr>
                                <w:rFonts w:hint="cs"/>
                                <w:rtl/>
                              </w:rPr>
                            </w:pPr>
                            <w:bookmarkStart w:id="2534" w:name="_Toc258621221"/>
                            <w:bookmarkStart w:id="2535" w:name="_Toc258663734"/>
                            <w:bookmarkStart w:id="2536" w:name="_Toc283248889"/>
                            <w:bookmarkStart w:id="2537" w:name="_Toc283250144"/>
                            <w:r>
                              <w:rPr>
                                <w:rFonts w:hint="cs"/>
                                <w:rtl/>
                              </w:rPr>
                              <w:t>فرائض</w:t>
                            </w:r>
                            <w:bookmarkEnd w:id="2534"/>
                            <w:bookmarkEnd w:id="2535"/>
                            <w:bookmarkEnd w:id="2536"/>
                            <w:bookmarkEnd w:id="2537"/>
                          </w:p>
                          <w:p w:rsidR="004A30F1" w:rsidRDefault="004A30F1" w:rsidP="005A2350">
                            <w:pPr>
                              <w:jc w:val="lowKashida"/>
                              <w:rPr>
                                <w:rFonts w:cs="B Zar" w:hint="cs"/>
                                <w:b/>
                                <w:bCs/>
                                <w:sz w:val="32"/>
                                <w:szCs w:val="32"/>
                                <w:rtl/>
                              </w:rPr>
                            </w:pPr>
                          </w:p>
                          <w:p w:rsidR="004A30F1" w:rsidRDefault="004A30F1" w:rsidP="005A2350">
                            <w:pPr>
                              <w:jc w:val="lowKashida"/>
                              <w:rPr>
                                <w:rFonts w:cs="B Zar" w:hint="cs"/>
                                <w:b/>
                                <w:bCs/>
                                <w:sz w:val="32"/>
                                <w:szCs w:val="32"/>
                                <w:rtl/>
                                <w:lang w:bidi="fa-IR"/>
                              </w:rPr>
                            </w:pPr>
                          </w:p>
                          <w:p w:rsidR="004A30F1" w:rsidRDefault="004A30F1" w:rsidP="005A2350">
                            <w:pPr>
                              <w:jc w:val="lowKashida"/>
                              <w:rPr>
                                <w:rFonts w:cs="B Zar" w:hint="cs"/>
                                <w:b/>
                                <w:bCs/>
                                <w:sz w:val="32"/>
                                <w:szCs w:val="32"/>
                                <w:rtl/>
                                <w:lang w:bidi="fa-IR"/>
                              </w:rPr>
                            </w:pPr>
                          </w:p>
                          <w:p w:rsidR="004A30F1" w:rsidRDefault="004A30F1" w:rsidP="005A2350">
                            <w:pPr>
                              <w:jc w:val="lowKashida"/>
                              <w:rPr>
                                <w:rFonts w:cs="B Zar" w:hint="cs"/>
                                <w:b/>
                                <w:bCs/>
                                <w:sz w:val="32"/>
                                <w:szCs w:val="32"/>
                                <w:rtl/>
                                <w:lang w:bidi="fa-IR"/>
                              </w:rPr>
                            </w:pPr>
                          </w:p>
                          <w:p w:rsidR="004A30F1" w:rsidRDefault="004A30F1" w:rsidP="005A2350">
                            <w:pPr>
                              <w:jc w:val="lowKashida"/>
                              <w:rPr>
                                <w:rFonts w:cs="B Zar" w:hint="cs"/>
                                <w:b/>
                                <w:bCs/>
                                <w:sz w:val="32"/>
                                <w:szCs w:val="32"/>
                                <w:rtl/>
                                <w:lang w:bidi="fa-IR"/>
                              </w:rPr>
                            </w:pPr>
                          </w:p>
                          <w:p w:rsidR="004A30F1" w:rsidRDefault="004A30F1" w:rsidP="005A2350">
                            <w:pPr>
                              <w:jc w:val="lowKashida"/>
                              <w:rPr>
                                <w:rFonts w:cs="B Zar" w:hint="cs"/>
                                <w:b/>
                                <w:bCs/>
                                <w:sz w:val="32"/>
                                <w:szCs w:val="32"/>
                                <w:rtl/>
                                <w:lang w:bidi="fa-IR"/>
                              </w:rPr>
                            </w:pPr>
                          </w:p>
                          <w:p w:rsidR="004A30F1" w:rsidRDefault="004A30F1" w:rsidP="005A2350">
                            <w:pPr>
                              <w:jc w:val="lowKashida"/>
                              <w:rPr>
                                <w:rFonts w:cs="B Zar" w:hint="cs"/>
                                <w:b/>
                                <w:bCs/>
                                <w:sz w:val="32"/>
                                <w:szCs w:val="32"/>
                                <w:rtl/>
                                <w:lang w:bidi="fa-IR"/>
                              </w:rPr>
                            </w:pPr>
                          </w:p>
                          <w:p w:rsidR="004A30F1" w:rsidRDefault="004A30F1" w:rsidP="005A2350">
                            <w:pPr>
                              <w:jc w:val="lowKashida"/>
                              <w:rPr>
                                <w:rFonts w:cs="B Zar" w:hint="cs"/>
                                <w:b/>
                                <w:bCs/>
                                <w:sz w:val="32"/>
                                <w:szCs w:val="32"/>
                                <w:rtl/>
                                <w:lang w:bidi="fa-IR"/>
                              </w:rPr>
                            </w:pPr>
                          </w:p>
                          <w:p w:rsidR="004A30F1" w:rsidRPr="00FA2A30" w:rsidRDefault="004A30F1" w:rsidP="005A2350">
                            <w:pPr>
                              <w:jc w:val="lowKashida"/>
                              <w:rPr>
                                <w:rFonts w:cs="B Zar" w:hint="cs"/>
                                <w:b/>
                                <w:bCs/>
                                <w:sz w:val="16"/>
                                <w:szCs w:val="16"/>
                                <w:rtl/>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 o:spid="_x0000_s1038" style="position:absolute;left:0;text-align:left;margin-left:6.6pt;margin-top:9pt;width:355.3pt;height:509.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" strokeweight="3pt">
                <v:stroke linestyle="thinThin"/>
                <v:textbox>
                  <w:txbxContent>
                    <w:p w:rsidR="004A30F1" w:rsidRDefault="004A30F1" w:rsidP="00D10A68">
                      <w:pPr>
                        <w:pStyle w:val="a0"/>
                        <w:rPr>
                          <w:rFonts w:hint="cs"/>
                          <w:rtl/>
                        </w:rPr>
                      </w:pPr>
                      <w:bookmarkStart w:id="2538" w:name="_Toc258621221"/>
                      <w:bookmarkStart w:id="2539" w:name="_Toc258663734"/>
                      <w:bookmarkStart w:id="2540" w:name="_Toc283248889"/>
                      <w:bookmarkStart w:id="2541" w:name="_Toc283250144"/>
                      <w:r>
                        <w:rPr>
                          <w:rFonts w:hint="cs"/>
                          <w:rtl/>
                        </w:rPr>
                        <w:t>فرائض</w:t>
                      </w:r>
                      <w:bookmarkEnd w:id="2538"/>
                      <w:bookmarkEnd w:id="2539"/>
                      <w:bookmarkEnd w:id="2540"/>
                      <w:bookmarkEnd w:id="2541"/>
                    </w:p>
                    <w:p w:rsidR="004A30F1" w:rsidRDefault="004A30F1" w:rsidP="005A2350">
                      <w:pPr>
                        <w:jc w:val="lowKashida"/>
                        <w:rPr>
                          <w:rFonts w:cs="B Zar" w:hint="cs"/>
                          <w:b/>
                          <w:bCs/>
                          <w:sz w:val="32"/>
                          <w:szCs w:val="32"/>
                          <w:rtl/>
                        </w:rPr>
                      </w:pPr>
                    </w:p>
                    <w:p w:rsidR="004A30F1" w:rsidRDefault="004A30F1" w:rsidP="005A2350">
                      <w:pPr>
                        <w:jc w:val="lowKashida"/>
                        <w:rPr>
                          <w:rFonts w:cs="B Zar" w:hint="cs"/>
                          <w:b/>
                          <w:bCs/>
                          <w:sz w:val="32"/>
                          <w:szCs w:val="32"/>
                          <w:rtl/>
                          <w:lang w:bidi="fa-IR"/>
                        </w:rPr>
                      </w:pPr>
                    </w:p>
                    <w:p w:rsidR="004A30F1" w:rsidRDefault="004A30F1" w:rsidP="005A2350">
                      <w:pPr>
                        <w:jc w:val="lowKashida"/>
                        <w:rPr>
                          <w:rFonts w:cs="B Zar" w:hint="cs"/>
                          <w:b/>
                          <w:bCs/>
                          <w:sz w:val="32"/>
                          <w:szCs w:val="32"/>
                          <w:rtl/>
                          <w:lang w:bidi="fa-IR"/>
                        </w:rPr>
                      </w:pPr>
                    </w:p>
                    <w:p w:rsidR="004A30F1" w:rsidRDefault="004A30F1" w:rsidP="005A2350">
                      <w:pPr>
                        <w:jc w:val="lowKashida"/>
                        <w:rPr>
                          <w:rFonts w:cs="B Zar" w:hint="cs"/>
                          <w:b/>
                          <w:bCs/>
                          <w:sz w:val="32"/>
                          <w:szCs w:val="32"/>
                          <w:rtl/>
                          <w:lang w:bidi="fa-IR"/>
                        </w:rPr>
                      </w:pPr>
                    </w:p>
                    <w:p w:rsidR="004A30F1" w:rsidRDefault="004A30F1" w:rsidP="005A2350">
                      <w:pPr>
                        <w:jc w:val="lowKashida"/>
                        <w:rPr>
                          <w:rFonts w:cs="B Zar" w:hint="cs"/>
                          <w:b/>
                          <w:bCs/>
                          <w:sz w:val="32"/>
                          <w:szCs w:val="32"/>
                          <w:rtl/>
                          <w:lang w:bidi="fa-IR"/>
                        </w:rPr>
                      </w:pPr>
                    </w:p>
                    <w:p w:rsidR="004A30F1" w:rsidRDefault="004A30F1" w:rsidP="005A2350">
                      <w:pPr>
                        <w:jc w:val="lowKashida"/>
                        <w:rPr>
                          <w:rFonts w:cs="B Zar" w:hint="cs"/>
                          <w:b/>
                          <w:bCs/>
                          <w:sz w:val="32"/>
                          <w:szCs w:val="32"/>
                          <w:rtl/>
                          <w:lang w:bidi="fa-IR"/>
                        </w:rPr>
                      </w:pPr>
                    </w:p>
                    <w:p w:rsidR="004A30F1" w:rsidRDefault="004A30F1" w:rsidP="005A2350">
                      <w:pPr>
                        <w:jc w:val="lowKashida"/>
                        <w:rPr>
                          <w:rFonts w:cs="B Zar" w:hint="cs"/>
                          <w:b/>
                          <w:bCs/>
                          <w:sz w:val="32"/>
                          <w:szCs w:val="32"/>
                          <w:rtl/>
                          <w:lang w:bidi="fa-IR"/>
                        </w:rPr>
                      </w:pPr>
                    </w:p>
                    <w:p w:rsidR="004A30F1" w:rsidRDefault="004A30F1" w:rsidP="005A2350">
                      <w:pPr>
                        <w:jc w:val="lowKashida"/>
                        <w:rPr>
                          <w:rFonts w:cs="B Zar" w:hint="cs"/>
                          <w:b/>
                          <w:bCs/>
                          <w:sz w:val="32"/>
                          <w:szCs w:val="32"/>
                          <w:rtl/>
                          <w:lang w:bidi="fa-IR"/>
                        </w:rPr>
                      </w:pPr>
                    </w:p>
                    <w:p w:rsidR="004A30F1" w:rsidRPr="00FA2A30" w:rsidRDefault="004A30F1" w:rsidP="005A2350">
                      <w:pPr>
                        <w:jc w:val="lowKashida"/>
                        <w:rPr>
                          <w:rFonts w:cs="B Zar" w:hint="cs"/>
                          <w:b/>
                          <w:bCs/>
                          <w:sz w:val="16"/>
                          <w:szCs w:val="16"/>
                          <w:rtl/>
                          <w:lang w:bidi="fa-IR"/>
                        </w:rPr>
                      </w:pPr>
                    </w:p>
                  </w:txbxContent>
                </v:textbox>
              </v:rect>
            </w:pict>
          </mc:Fallback>
        </mc:AlternateContent>
      </w:r>
    </w:p>
    <w:p w:rsidR="005A2350" w:rsidRDefault="005A2350" w:rsidP="00FE29DC">
      <w:pPr>
        <w:spacing w:line="228" w:lineRule="auto"/>
        <w:ind w:firstLine="284"/>
        <w:jc w:val="lowKashida"/>
        <w:rPr>
          <w:rFonts w:cs="B Lotus" w:hint="cs"/>
          <w:sz w:val="28"/>
          <w:szCs w:val="28"/>
          <w:rtl/>
          <w:lang w:bidi="fa-IR"/>
        </w:rPr>
      </w:pPr>
    </w:p>
    <w:p w:rsidR="005A2350" w:rsidRDefault="005A2350" w:rsidP="00FE29DC">
      <w:pPr>
        <w:spacing w:line="228" w:lineRule="auto"/>
        <w:ind w:firstLine="284"/>
        <w:jc w:val="lowKashida"/>
        <w:rPr>
          <w:rFonts w:cs="B Lotus" w:hint="cs"/>
          <w:sz w:val="28"/>
          <w:szCs w:val="28"/>
          <w:rtl/>
          <w:lang w:bidi="fa-IR"/>
        </w:rPr>
      </w:pPr>
    </w:p>
    <w:p w:rsidR="005A2350" w:rsidRDefault="005A2350" w:rsidP="00FE29DC">
      <w:pPr>
        <w:spacing w:line="228" w:lineRule="auto"/>
        <w:ind w:firstLine="284"/>
        <w:jc w:val="lowKashida"/>
        <w:rPr>
          <w:rFonts w:cs="B Lotus" w:hint="cs"/>
          <w:sz w:val="28"/>
          <w:szCs w:val="28"/>
          <w:rtl/>
          <w:lang w:bidi="fa-IR"/>
        </w:rPr>
      </w:pPr>
    </w:p>
    <w:p w:rsidR="005A2350" w:rsidRDefault="005A2350" w:rsidP="00FE29DC">
      <w:pPr>
        <w:spacing w:line="228" w:lineRule="auto"/>
        <w:ind w:firstLine="284"/>
        <w:jc w:val="lowKashida"/>
        <w:rPr>
          <w:rFonts w:cs="B Lotus" w:hint="cs"/>
          <w:sz w:val="28"/>
          <w:szCs w:val="28"/>
          <w:rtl/>
          <w:lang w:bidi="fa-IR"/>
        </w:rPr>
      </w:pPr>
    </w:p>
    <w:p w:rsidR="005A2350" w:rsidRDefault="005A2350" w:rsidP="00FE29DC">
      <w:pPr>
        <w:spacing w:line="228" w:lineRule="auto"/>
        <w:ind w:firstLine="284"/>
        <w:jc w:val="lowKashida"/>
        <w:rPr>
          <w:rFonts w:cs="B Lotus" w:hint="cs"/>
          <w:sz w:val="28"/>
          <w:szCs w:val="28"/>
          <w:rtl/>
          <w:lang w:bidi="fa-IR"/>
        </w:rPr>
      </w:pPr>
    </w:p>
    <w:p w:rsidR="005A2350" w:rsidRDefault="005A2350" w:rsidP="00FE29DC">
      <w:pPr>
        <w:spacing w:line="228" w:lineRule="auto"/>
        <w:ind w:firstLine="284"/>
        <w:jc w:val="lowKashida"/>
        <w:rPr>
          <w:rFonts w:cs="B Lotus" w:hint="cs"/>
          <w:sz w:val="28"/>
          <w:szCs w:val="28"/>
          <w:rtl/>
          <w:lang w:bidi="fa-IR"/>
        </w:rPr>
      </w:pPr>
    </w:p>
    <w:p w:rsidR="005A2350" w:rsidRDefault="005A2350" w:rsidP="00FE29DC">
      <w:pPr>
        <w:spacing w:line="228" w:lineRule="auto"/>
        <w:ind w:firstLine="284"/>
        <w:jc w:val="lowKashida"/>
        <w:rPr>
          <w:rFonts w:cs="B Lotus" w:hint="cs"/>
          <w:sz w:val="28"/>
          <w:szCs w:val="28"/>
          <w:rtl/>
          <w:lang w:bidi="fa-IR"/>
        </w:rPr>
      </w:pPr>
    </w:p>
    <w:p w:rsidR="005A2350" w:rsidRDefault="005A2350" w:rsidP="00FE29DC">
      <w:pPr>
        <w:spacing w:line="228" w:lineRule="auto"/>
        <w:ind w:firstLine="284"/>
        <w:jc w:val="lowKashida"/>
        <w:rPr>
          <w:rFonts w:cs="B Lotus" w:hint="cs"/>
          <w:sz w:val="28"/>
          <w:szCs w:val="28"/>
          <w:rtl/>
          <w:lang w:bidi="fa-IR"/>
        </w:rPr>
      </w:pPr>
    </w:p>
    <w:p w:rsidR="005A2350" w:rsidRDefault="005A2350" w:rsidP="00FE29DC">
      <w:pPr>
        <w:spacing w:line="228" w:lineRule="auto"/>
        <w:ind w:firstLine="284"/>
        <w:jc w:val="lowKashida"/>
        <w:rPr>
          <w:rFonts w:cs="B Lotus" w:hint="cs"/>
          <w:sz w:val="28"/>
          <w:szCs w:val="28"/>
          <w:rtl/>
          <w:lang w:bidi="fa-IR"/>
        </w:rPr>
      </w:pPr>
    </w:p>
    <w:p w:rsidR="005A2350" w:rsidRDefault="005A2350" w:rsidP="00FE29DC">
      <w:pPr>
        <w:spacing w:line="228" w:lineRule="auto"/>
        <w:ind w:firstLine="284"/>
        <w:jc w:val="lowKashida"/>
        <w:rPr>
          <w:rFonts w:cs="B Lotus" w:hint="cs"/>
          <w:sz w:val="28"/>
          <w:szCs w:val="28"/>
          <w:rtl/>
          <w:lang w:bidi="fa-IR"/>
        </w:rPr>
      </w:pPr>
    </w:p>
    <w:p w:rsidR="005A2350" w:rsidRDefault="005A2350" w:rsidP="00FE29DC">
      <w:pPr>
        <w:spacing w:line="228" w:lineRule="auto"/>
        <w:ind w:firstLine="284"/>
        <w:jc w:val="lowKashida"/>
        <w:rPr>
          <w:rFonts w:cs="B Lotus" w:hint="cs"/>
          <w:sz w:val="28"/>
          <w:szCs w:val="28"/>
          <w:rtl/>
          <w:lang w:bidi="fa-IR"/>
        </w:rPr>
      </w:pPr>
    </w:p>
    <w:p w:rsidR="00C511AA" w:rsidRDefault="00C511AA" w:rsidP="00FE29DC">
      <w:pPr>
        <w:spacing w:line="228" w:lineRule="auto"/>
        <w:ind w:firstLine="284"/>
        <w:jc w:val="lowKashida"/>
        <w:rPr>
          <w:rFonts w:cs="B Lotus" w:hint="cs"/>
          <w:sz w:val="28"/>
          <w:szCs w:val="28"/>
          <w:rtl/>
          <w:lang w:bidi="fa-IR"/>
        </w:rPr>
      </w:pPr>
    </w:p>
    <w:p w:rsidR="00C511AA" w:rsidRDefault="00C511AA" w:rsidP="00FE29DC">
      <w:pPr>
        <w:spacing w:line="228" w:lineRule="auto"/>
        <w:ind w:firstLine="284"/>
        <w:jc w:val="lowKashida"/>
        <w:rPr>
          <w:rFonts w:cs="B Lotus" w:hint="cs"/>
          <w:sz w:val="28"/>
          <w:szCs w:val="28"/>
          <w:rtl/>
          <w:lang w:bidi="fa-IR"/>
        </w:rPr>
      </w:pPr>
    </w:p>
    <w:p w:rsidR="00C511AA" w:rsidRDefault="00C511AA" w:rsidP="00FE29DC">
      <w:pPr>
        <w:spacing w:line="228" w:lineRule="auto"/>
        <w:ind w:firstLine="284"/>
        <w:jc w:val="lowKashida"/>
        <w:rPr>
          <w:rFonts w:cs="B Lotus" w:hint="cs"/>
          <w:sz w:val="28"/>
          <w:szCs w:val="28"/>
          <w:rtl/>
          <w:lang w:bidi="fa-IR"/>
        </w:rPr>
      </w:pPr>
    </w:p>
    <w:p w:rsidR="00C511AA" w:rsidRDefault="00C511AA" w:rsidP="00FE29DC">
      <w:pPr>
        <w:spacing w:line="228" w:lineRule="auto"/>
        <w:ind w:firstLine="284"/>
        <w:jc w:val="lowKashida"/>
        <w:rPr>
          <w:rFonts w:cs="B Lotus" w:hint="cs"/>
          <w:sz w:val="28"/>
          <w:szCs w:val="28"/>
          <w:rtl/>
          <w:lang w:bidi="fa-IR"/>
        </w:rPr>
      </w:pPr>
    </w:p>
    <w:p w:rsidR="00C511AA" w:rsidRDefault="00C511AA" w:rsidP="00FE29DC">
      <w:pPr>
        <w:spacing w:line="228" w:lineRule="auto"/>
        <w:ind w:firstLine="284"/>
        <w:jc w:val="lowKashida"/>
        <w:rPr>
          <w:rFonts w:cs="B Lotus" w:hint="cs"/>
          <w:sz w:val="28"/>
          <w:szCs w:val="28"/>
          <w:rtl/>
          <w:lang w:bidi="fa-IR"/>
        </w:rPr>
      </w:pPr>
    </w:p>
    <w:p w:rsidR="00C511AA" w:rsidRDefault="00C511AA" w:rsidP="00FE29DC">
      <w:pPr>
        <w:spacing w:line="228" w:lineRule="auto"/>
        <w:ind w:firstLine="284"/>
        <w:jc w:val="lowKashida"/>
        <w:rPr>
          <w:rFonts w:cs="B Lotus" w:hint="cs"/>
          <w:sz w:val="28"/>
          <w:szCs w:val="28"/>
          <w:rtl/>
          <w:lang w:bidi="fa-IR"/>
        </w:rPr>
      </w:pPr>
    </w:p>
    <w:p w:rsidR="00C511AA" w:rsidRDefault="00C511AA" w:rsidP="00FE29DC">
      <w:pPr>
        <w:spacing w:line="228" w:lineRule="auto"/>
        <w:ind w:firstLine="284"/>
        <w:jc w:val="lowKashida"/>
        <w:rPr>
          <w:rFonts w:cs="B Lotus"/>
          <w:sz w:val="28"/>
          <w:szCs w:val="28"/>
          <w:rtl/>
          <w:lang w:bidi="fa-IR"/>
        </w:rPr>
        <w:sectPr w:rsidR="00C511AA" w:rsidSect="00525E65">
          <w:footnotePr>
            <w:numRestart w:val="eachPage"/>
          </w:footnotePr>
          <w:type w:val="oddPage"/>
          <w:pgSz w:w="11907" w:h="16840" w:code="9"/>
          <w:pgMar w:top="2552" w:right="2268" w:bottom="2552" w:left="2268" w:header="2552" w:footer="2552" w:gutter="0"/>
          <w:cols w:space="708"/>
          <w:titlePg/>
          <w:bidi/>
          <w:rtlGutter/>
          <w:docGrid w:linePitch="360"/>
        </w:sectPr>
      </w:pPr>
    </w:p>
    <w:p w:rsidR="002D3608" w:rsidRDefault="00623252" w:rsidP="00FE29DC">
      <w:pPr>
        <w:pStyle w:val="a"/>
        <w:spacing w:line="228" w:lineRule="auto"/>
        <w:rPr>
          <w:rFonts w:hint="cs"/>
          <w:rtl/>
        </w:rPr>
      </w:pPr>
      <w:bookmarkStart w:id="2542" w:name="_Toc124850134"/>
      <w:bookmarkStart w:id="2543" w:name="_Toc95172582"/>
      <w:bookmarkStart w:id="2544" w:name="_Toc258663735"/>
      <w:bookmarkStart w:id="2545" w:name="_Toc283250145"/>
      <w:r>
        <w:rPr>
          <w:rFonts w:hint="cs"/>
          <w:rtl/>
        </w:rPr>
        <w:t>تعریف فرائض</w:t>
      </w:r>
      <w:r w:rsidR="00402760" w:rsidRPr="00402760">
        <w:rPr>
          <w:rFonts w:hint="cs"/>
          <w:vertAlign w:val="superscript"/>
          <w:rtl/>
        </w:rPr>
        <w:t>(*)</w:t>
      </w:r>
      <w:r w:rsidR="005E2D6E" w:rsidRPr="003A7044">
        <w:rPr>
          <w:rStyle w:val="FootnoteReference"/>
          <w:rFonts w:cs="B Lotus"/>
          <w:sz w:val="28"/>
          <w:szCs w:val="28"/>
          <w:rtl/>
        </w:rPr>
        <w:footnoteReference w:id="1333"/>
      </w:r>
      <w:bookmarkEnd w:id="2542"/>
      <w:bookmarkEnd w:id="2543"/>
      <w:bookmarkEnd w:id="2544"/>
      <w:bookmarkEnd w:id="2545"/>
    </w:p>
    <w:p w:rsidR="00402760" w:rsidRDefault="00402760" w:rsidP="00C511AA">
      <w:pPr>
        <w:spacing w:line="228" w:lineRule="auto"/>
        <w:jc w:val="lowKashida"/>
        <w:rPr>
          <w:rFonts w:cs="B Lotus" w:hint="cs"/>
          <w:sz w:val="28"/>
          <w:szCs w:val="28"/>
          <w:rtl/>
          <w:lang w:bidi="fa-IR"/>
        </w:rPr>
      </w:pPr>
      <w:r>
        <w:rPr>
          <w:rFonts w:cs="B Lotus" w:hint="cs"/>
          <w:sz w:val="28"/>
          <w:szCs w:val="28"/>
          <w:rtl/>
          <w:lang w:bidi="fa-IR"/>
        </w:rPr>
        <w:t>فرائض جمع فریضه است و فریضه از فرض گرفته شده و بمعنی تقدیر (اندازه تعیین) است</w:t>
      </w:r>
      <w:r w:rsidR="004A1617">
        <w:rPr>
          <w:rFonts w:cs="B Lotus" w:hint="cs"/>
          <w:sz w:val="28"/>
          <w:szCs w:val="28"/>
          <w:rtl/>
          <w:lang w:bidi="fa-IR"/>
        </w:rPr>
        <w:t>:</w:t>
      </w:r>
      <w:r>
        <w:rPr>
          <w:rFonts w:cs="B Lotus" w:hint="cs"/>
          <w:sz w:val="28"/>
          <w:szCs w:val="28"/>
          <w:rtl/>
          <w:lang w:bidi="fa-IR"/>
        </w:rPr>
        <w:t xml:space="preserve"> خداوند متعال می‌فرماید</w:t>
      </w:r>
      <w:r w:rsidR="004A1617">
        <w:rPr>
          <w:rFonts w:cs="B Lotus" w:hint="cs"/>
          <w:sz w:val="28"/>
          <w:szCs w:val="28"/>
          <w:rtl/>
          <w:lang w:bidi="fa-IR"/>
        </w:rPr>
        <w:t>:</w:t>
      </w:r>
      <w:r>
        <w:rPr>
          <w:rFonts w:cs="B Lotus" w:hint="cs"/>
          <w:sz w:val="28"/>
          <w:szCs w:val="28"/>
          <w:rtl/>
          <w:lang w:bidi="fa-IR"/>
        </w:rPr>
        <w:t xml:space="preserve"> </w:t>
      </w:r>
    </w:p>
    <w:p w:rsidR="00B26310" w:rsidRPr="00944222" w:rsidRDefault="00B26310" w:rsidP="00B26310">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فَنِصفُ مَا فَرَضتُم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(بقره</w:t>
      </w:r>
      <w:r w:rsidR="004A1617">
        <w:rPr>
          <w:rFonts w:cs="B Lotus" w:hint="cs"/>
          <w:sz w:val="32"/>
          <w:szCs w:val="24"/>
          <w:rtl/>
          <w:lang w:bidi="fa-IR"/>
        </w:rPr>
        <w:t>:</w:t>
      </w:r>
      <w:r w:rsidRPr="00944222">
        <w:rPr>
          <w:rFonts w:cs="B Lotus" w:hint="cs"/>
          <w:sz w:val="32"/>
          <w:szCs w:val="24"/>
          <w:rtl/>
          <w:lang w:bidi="fa-IR"/>
        </w:rPr>
        <w:t xml:space="preserve"> 237)</w:t>
      </w:r>
    </w:p>
    <w:p w:rsidR="00B26310" w:rsidRPr="000F309C" w:rsidRDefault="00B26310" w:rsidP="00B26310">
      <w:pPr>
        <w:ind w:left="1134"/>
        <w:jc w:val="both"/>
        <w:rPr>
          <w:rFonts w:cs="B Lotus" w:hint="cs"/>
          <w:sz w:val="26"/>
          <w:szCs w:val="26"/>
          <w:rtl/>
          <w:lang w:bidi="fa-IR"/>
        </w:rPr>
      </w:pPr>
      <w:r>
        <w:rPr>
          <w:rFonts w:cs="B Lotus" w:hint="cs"/>
          <w:sz w:val="26"/>
          <w:szCs w:val="26"/>
          <w:rtl/>
          <w:lang w:bidi="fa-IR"/>
        </w:rPr>
        <w:t>«یعنی نصف آنچه را که تعیین کرده‌اید (به آنها بدهید)».</w:t>
      </w:r>
    </w:p>
    <w:p w:rsidR="00402760" w:rsidRDefault="00C65CEA" w:rsidP="00FE29DC">
      <w:pPr>
        <w:spacing w:line="228" w:lineRule="auto"/>
        <w:ind w:firstLine="284"/>
        <w:jc w:val="lowKashida"/>
        <w:rPr>
          <w:rFonts w:cs="B Lotus" w:hint="cs"/>
          <w:sz w:val="28"/>
          <w:szCs w:val="28"/>
          <w:rtl/>
          <w:lang w:bidi="fa-IR"/>
        </w:rPr>
      </w:pPr>
      <w:r>
        <w:rPr>
          <w:rFonts w:cs="B Lotus" w:hint="cs"/>
          <w:sz w:val="28"/>
          <w:szCs w:val="28"/>
          <w:rtl/>
          <w:lang w:bidi="fa-IR"/>
        </w:rPr>
        <w:t>فرض در شرع عبارت است از سهم تعیین شده برای وارث.</w:t>
      </w:r>
    </w:p>
    <w:p w:rsidR="00C65CEA" w:rsidRDefault="00C65CEA" w:rsidP="00C511AA">
      <w:pPr>
        <w:pStyle w:val="a1"/>
        <w:rPr>
          <w:rFonts w:hint="cs"/>
          <w:rtl/>
        </w:rPr>
      </w:pPr>
      <w:bookmarkStart w:id="2546" w:name="_Toc124850135"/>
      <w:bookmarkStart w:id="2547" w:name="_Toc95172583"/>
      <w:bookmarkStart w:id="2548" w:name="_Toc258663736"/>
      <w:bookmarkStart w:id="2549" w:name="_Toc283250146"/>
      <w:r>
        <w:rPr>
          <w:rFonts w:hint="cs"/>
          <w:rtl/>
        </w:rPr>
        <w:t>تحذیر از ارتکاب ظلم در میراث</w:t>
      </w:r>
      <w:bookmarkEnd w:id="2546"/>
      <w:bookmarkEnd w:id="2547"/>
      <w:bookmarkEnd w:id="2548"/>
      <w:bookmarkEnd w:id="2549"/>
    </w:p>
    <w:p w:rsidR="00C65CEA" w:rsidRDefault="00C65CEA" w:rsidP="00C511AA">
      <w:pPr>
        <w:spacing w:line="228" w:lineRule="auto"/>
        <w:jc w:val="lowKashida"/>
        <w:rPr>
          <w:rFonts w:cs="B Lotus" w:hint="cs"/>
          <w:sz w:val="28"/>
          <w:szCs w:val="28"/>
          <w:rtl/>
          <w:lang w:bidi="fa-IR"/>
        </w:rPr>
      </w:pPr>
      <w:r>
        <w:rPr>
          <w:rFonts w:cs="B Lotus" w:hint="cs"/>
          <w:sz w:val="28"/>
          <w:szCs w:val="28"/>
          <w:rtl/>
          <w:lang w:bidi="fa-IR"/>
        </w:rPr>
        <w:t xml:space="preserve">عربها در زمان جاهلیت قبل از اسلام مردان و بزرگسالان را از ارث بهره‌مند و زنان و کودکان را از آن محروم می‌کردند، وقتی اسلام آمد، خداوند هر صاحب حقی را از حقش بهره‌مند کرد، و این حقوق را </w:t>
      </w:r>
    </w:p>
    <w:p w:rsidR="00725CF1" w:rsidRPr="00944222" w:rsidRDefault="00725CF1" w:rsidP="00725CF1">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وَصِیَّةً مِنَ اللهِ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(نساء</w:t>
      </w:r>
      <w:r w:rsidR="004A1617">
        <w:rPr>
          <w:rFonts w:cs="B Lotus" w:hint="cs"/>
          <w:sz w:val="32"/>
          <w:szCs w:val="24"/>
          <w:rtl/>
          <w:lang w:bidi="fa-IR"/>
        </w:rPr>
        <w:t>:</w:t>
      </w:r>
      <w:r w:rsidRPr="00944222">
        <w:rPr>
          <w:rFonts w:cs="B Lotus" w:hint="cs"/>
          <w:sz w:val="32"/>
          <w:szCs w:val="24"/>
          <w:rtl/>
          <w:lang w:bidi="fa-IR"/>
        </w:rPr>
        <w:t xml:space="preserve"> 12)</w:t>
      </w:r>
    </w:p>
    <w:p w:rsidR="00725CF1" w:rsidRPr="000F309C" w:rsidRDefault="00725CF1" w:rsidP="00725CF1">
      <w:pPr>
        <w:ind w:left="1134"/>
        <w:jc w:val="both"/>
        <w:rPr>
          <w:rFonts w:cs="B Lotus" w:hint="cs"/>
          <w:sz w:val="26"/>
          <w:szCs w:val="26"/>
          <w:rtl/>
          <w:lang w:bidi="fa-IR"/>
        </w:rPr>
      </w:pPr>
      <w:r>
        <w:rPr>
          <w:rFonts w:cs="B Lotus" w:hint="cs"/>
          <w:sz w:val="26"/>
          <w:szCs w:val="26"/>
          <w:rtl/>
          <w:lang w:bidi="fa-IR"/>
        </w:rPr>
        <w:t>«وصیتی از طرف خدا».</w:t>
      </w:r>
    </w:p>
    <w:p w:rsidR="00725CF1" w:rsidRPr="00944222" w:rsidRDefault="00725CF1" w:rsidP="00515C71">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فَرِیضَةً مِنَ اللهِ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w:t>
      </w:r>
      <w:r w:rsidR="00515C71" w:rsidRPr="00944222">
        <w:rPr>
          <w:rFonts w:cs="B Lotus" w:hint="cs"/>
          <w:sz w:val="32"/>
          <w:szCs w:val="24"/>
          <w:rtl/>
          <w:lang w:bidi="fa-IR"/>
        </w:rPr>
        <w:t>نساء</w:t>
      </w:r>
      <w:r w:rsidR="004A1617">
        <w:rPr>
          <w:rFonts w:cs="B Lotus" w:hint="cs"/>
          <w:sz w:val="32"/>
          <w:szCs w:val="24"/>
          <w:rtl/>
          <w:lang w:bidi="fa-IR"/>
        </w:rPr>
        <w:t>:</w:t>
      </w:r>
      <w:r w:rsidRPr="00944222">
        <w:rPr>
          <w:rFonts w:cs="B Lotus" w:hint="cs"/>
          <w:sz w:val="32"/>
          <w:szCs w:val="24"/>
          <w:rtl/>
          <w:lang w:bidi="fa-IR"/>
        </w:rPr>
        <w:t xml:space="preserve"> </w:t>
      </w:r>
      <w:r w:rsidR="00515C71" w:rsidRPr="00944222">
        <w:rPr>
          <w:rFonts w:cs="B Lotus" w:hint="cs"/>
          <w:sz w:val="32"/>
          <w:szCs w:val="24"/>
          <w:rtl/>
          <w:lang w:bidi="fa-IR"/>
        </w:rPr>
        <w:t>11</w:t>
      </w:r>
      <w:r w:rsidRPr="00944222">
        <w:rPr>
          <w:rFonts w:cs="B Lotus" w:hint="cs"/>
          <w:sz w:val="32"/>
          <w:szCs w:val="24"/>
          <w:rtl/>
          <w:lang w:bidi="fa-IR"/>
        </w:rPr>
        <w:t>)</w:t>
      </w:r>
    </w:p>
    <w:p w:rsidR="00725CF1" w:rsidRPr="000F309C" w:rsidRDefault="00725CF1" w:rsidP="009C3584">
      <w:pPr>
        <w:ind w:left="1134"/>
        <w:jc w:val="both"/>
        <w:rPr>
          <w:rFonts w:cs="B Lotus" w:hint="cs"/>
          <w:sz w:val="26"/>
          <w:szCs w:val="26"/>
          <w:rtl/>
          <w:lang w:bidi="fa-IR"/>
        </w:rPr>
      </w:pPr>
      <w:r>
        <w:rPr>
          <w:rFonts w:cs="B Lotus" w:hint="cs"/>
          <w:sz w:val="26"/>
          <w:szCs w:val="26"/>
          <w:rtl/>
          <w:lang w:bidi="fa-IR"/>
        </w:rPr>
        <w:t>«</w:t>
      </w:r>
      <w:r w:rsidR="009C3584">
        <w:rPr>
          <w:rFonts w:cs="B Lotus" w:hint="cs"/>
          <w:sz w:val="26"/>
          <w:szCs w:val="26"/>
          <w:rtl/>
          <w:lang w:bidi="fa-IR"/>
        </w:rPr>
        <w:t>فریضه‌ای از طرف خدا</w:t>
      </w:r>
      <w:r>
        <w:rPr>
          <w:rFonts w:cs="B Lotus" w:hint="cs"/>
          <w:sz w:val="26"/>
          <w:szCs w:val="26"/>
          <w:rtl/>
          <w:lang w:bidi="fa-IR"/>
        </w:rPr>
        <w:t>».</w:t>
      </w:r>
    </w:p>
    <w:p w:rsidR="00725CF1" w:rsidRDefault="009C3584" w:rsidP="00FE29DC">
      <w:pPr>
        <w:spacing w:line="228" w:lineRule="auto"/>
        <w:ind w:firstLine="284"/>
        <w:jc w:val="lowKashida"/>
        <w:rPr>
          <w:rFonts w:cs="B Lotus" w:hint="cs"/>
          <w:sz w:val="28"/>
          <w:szCs w:val="28"/>
          <w:rtl/>
          <w:lang w:bidi="fa-IR"/>
        </w:rPr>
      </w:pPr>
      <w:r>
        <w:rPr>
          <w:rFonts w:cs="B Lotus" w:hint="cs"/>
          <w:sz w:val="28"/>
          <w:szCs w:val="28"/>
          <w:rtl/>
          <w:lang w:bidi="fa-IR"/>
        </w:rPr>
        <w:t>نامید، سپس مسلمانان</w:t>
      </w:r>
      <w:r w:rsidR="00623252">
        <w:rPr>
          <w:rFonts w:cs="B Lotus" w:hint="cs"/>
          <w:sz w:val="28"/>
          <w:szCs w:val="28"/>
          <w:rtl/>
          <w:lang w:bidi="fa-IR"/>
        </w:rPr>
        <w:t xml:space="preserve"> را از مخالفت با شرع خدا در فرائ</w:t>
      </w:r>
      <w:r>
        <w:rPr>
          <w:rFonts w:cs="B Lotus" w:hint="cs"/>
          <w:sz w:val="28"/>
          <w:szCs w:val="28"/>
          <w:rtl/>
          <w:lang w:bidi="fa-IR"/>
        </w:rPr>
        <w:t>ض برحذر داشته و آنها را مورد تهدید قرار داد:</w:t>
      </w:r>
    </w:p>
    <w:p w:rsidR="009C3584" w:rsidRDefault="009C3584" w:rsidP="00FE29DC">
      <w:pPr>
        <w:spacing w:line="228" w:lineRule="auto"/>
        <w:ind w:firstLine="284"/>
        <w:jc w:val="lowKashida"/>
        <w:rPr>
          <w:rFonts w:cs="B Lotus" w:hint="cs"/>
          <w:sz w:val="28"/>
          <w:szCs w:val="28"/>
          <w:rtl/>
          <w:lang w:bidi="fa-IR"/>
        </w:rPr>
      </w:pPr>
      <w:r>
        <w:rPr>
          <w:rFonts w:cs="B Lotus" w:hint="cs"/>
          <w:sz w:val="28"/>
          <w:szCs w:val="28"/>
          <w:rtl/>
          <w:lang w:bidi="fa-IR"/>
        </w:rPr>
        <w:t>می‌فرمای</w:t>
      </w:r>
      <w:r w:rsidR="00EE0A7E">
        <w:rPr>
          <w:rFonts w:cs="B Lotus" w:hint="cs"/>
          <w:sz w:val="28"/>
          <w:szCs w:val="28"/>
          <w:rtl/>
          <w:lang w:bidi="fa-IR"/>
        </w:rPr>
        <w:t>د</w:t>
      </w:r>
      <w:r w:rsidR="004A1617">
        <w:rPr>
          <w:rFonts w:cs="B Lotus" w:hint="cs"/>
          <w:sz w:val="28"/>
          <w:szCs w:val="28"/>
          <w:rtl/>
          <w:lang w:bidi="fa-IR"/>
        </w:rPr>
        <w:t>:</w:t>
      </w:r>
    </w:p>
    <w:p w:rsidR="00B05B9C" w:rsidRPr="00944222" w:rsidRDefault="00B05B9C" w:rsidP="00C511AA">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تِلْکَ حُدُودُ اللَّهِ وَ مَنْ یُطِعْ اللَّهَ وَ رَسُولَهُ یُدْخِلْهُ جَنَّاتٍ تَجْرِی مِنْ تَحْتِهَا الأنْهَارُ خَالِدیَن فِیهَا وَ ذَلِکَ الْفَوْزُ الْعَظِیمُ. وَ مَنْ یَعْصِ اللَّه</w:t>
      </w:r>
      <w:r w:rsidR="003F0E09" w:rsidRPr="00FE29DC">
        <w:rPr>
          <w:rFonts w:cs="B Badr" w:hint="cs"/>
          <w:b/>
          <w:bCs/>
          <w:sz w:val="32"/>
          <w:szCs w:val="28"/>
          <w:rtl/>
          <w:lang w:bidi="fa-IR"/>
        </w:rPr>
        <w:t>ِ</w:t>
      </w:r>
      <w:r w:rsidRPr="00FE29DC">
        <w:rPr>
          <w:rFonts w:cs="B Badr" w:hint="cs"/>
          <w:b/>
          <w:bCs/>
          <w:sz w:val="32"/>
          <w:szCs w:val="28"/>
          <w:rtl/>
          <w:lang w:bidi="fa-IR"/>
        </w:rPr>
        <w:t xml:space="preserve"> و</w:t>
      </w:r>
      <w:r w:rsidR="003F0E09" w:rsidRPr="00FE29DC">
        <w:rPr>
          <w:rFonts w:cs="B Badr" w:hint="cs"/>
          <w:b/>
          <w:bCs/>
          <w:sz w:val="32"/>
          <w:szCs w:val="28"/>
          <w:rtl/>
          <w:lang w:bidi="fa-IR"/>
        </w:rPr>
        <w:t>َ</w:t>
      </w:r>
      <w:r w:rsidRPr="00FE29DC">
        <w:rPr>
          <w:rFonts w:cs="B Badr" w:hint="cs"/>
          <w:b/>
          <w:bCs/>
          <w:sz w:val="32"/>
          <w:szCs w:val="28"/>
          <w:rtl/>
          <w:lang w:bidi="fa-IR"/>
        </w:rPr>
        <w:t xml:space="preserve"> ر</w:t>
      </w:r>
      <w:r w:rsidR="003F0E09" w:rsidRPr="00FE29DC">
        <w:rPr>
          <w:rFonts w:cs="B Badr" w:hint="cs"/>
          <w:b/>
          <w:bCs/>
          <w:sz w:val="32"/>
          <w:szCs w:val="28"/>
          <w:rtl/>
          <w:lang w:bidi="fa-IR"/>
        </w:rPr>
        <w:t>َ</w:t>
      </w:r>
      <w:r w:rsidRPr="00FE29DC">
        <w:rPr>
          <w:rFonts w:cs="B Badr" w:hint="cs"/>
          <w:b/>
          <w:bCs/>
          <w:sz w:val="32"/>
          <w:szCs w:val="28"/>
          <w:rtl/>
          <w:lang w:bidi="fa-IR"/>
        </w:rPr>
        <w:t>س</w:t>
      </w:r>
      <w:r w:rsidR="003F0E09" w:rsidRPr="00FE29DC">
        <w:rPr>
          <w:rFonts w:cs="B Badr" w:hint="cs"/>
          <w:b/>
          <w:bCs/>
          <w:sz w:val="32"/>
          <w:szCs w:val="28"/>
          <w:rtl/>
          <w:lang w:bidi="fa-IR"/>
        </w:rPr>
        <w:t>ُ</w:t>
      </w:r>
      <w:r w:rsidRPr="00FE29DC">
        <w:rPr>
          <w:rFonts w:cs="B Badr" w:hint="cs"/>
          <w:b/>
          <w:bCs/>
          <w:sz w:val="32"/>
          <w:szCs w:val="28"/>
          <w:rtl/>
          <w:lang w:bidi="fa-IR"/>
        </w:rPr>
        <w:t>ول</w:t>
      </w:r>
      <w:r w:rsidR="003F0E09" w:rsidRPr="00FE29DC">
        <w:rPr>
          <w:rFonts w:cs="B Badr" w:hint="cs"/>
          <w:b/>
          <w:bCs/>
          <w:sz w:val="32"/>
          <w:szCs w:val="28"/>
          <w:rtl/>
          <w:lang w:bidi="fa-IR"/>
        </w:rPr>
        <w:t>َ</w:t>
      </w:r>
      <w:r w:rsidRPr="00FE29DC">
        <w:rPr>
          <w:rFonts w:cs="B Badr" w:hint="cs"/>
          <w:b/>
          <w:bCs/>
          <w:sz w:val="32"/>
          <w:szCs w:val="28"/>
          <w:rtl/>
          <w:lang w:bidi="fa-IR"/>
        </w:rPr>
        <w:t>ه</w:t>
      </w:r>
      <w:r w:rsidR="003F0E09" w:rsidRPr="00FE29DC">
        <w:rPr>
          <w:rFonts w:cs="B Badr" w:hint="cs"/>
          <w:b/>
          <w:bCs/>
          <w:sz w:val="32"/>
          <w:szCs w:val="28"/>
          <w:rtl/>
          <w:lang w:bidi="fa-IR"/>
        </w:rPr>
        <w:t>ُ</w:t>
      </w:r>
      <w:r w:rsidRPr="00FE29DC">
        <w:rPr>
          <w:rFonts w:cs="B Badr" w:hint="cs"/>
          <w:b/>
          <w:bCs/>
          <w:sz w:val="32"/>
          <w:szCs w:val="28"/>
          <w:rtl/>
          <w:lang w:bidi="fa-IR"/>
        </w:rPr>
        <w:t xml:space="preserve"> و</w:t>
      </w:r>
      <w:r w:rsidR="003F0E09" w:rsidRPr="00FE29DC">
        <w:rPr>
          <w:rFonts w:cs="B Badr" w:hint="cs"/>
          <w:b/>
          <w:bCs/>
          <w:sz w:val="32"/>
          <w:szCs w:val="28"/>
          <w:rtl/>
          <w:lang w:bidi="fa-IR"/>
        </w:rPr>
        <w:t>َ</w:t>
      </w:r>
      <w:r w:rsidRPr="00FE29DC">
        <w:rPr>
          <w:rFonts w:cs="B Badr" w:hint="cs"/>
          <w:b/>
          <w:bCs/>
          <w:sz w:val="32"/>
          <w:szCs w:val="28"/>
          <w:rtl/>
          <w:lang w:bidi="fa-IR"/>
        </w:rPr>
        <w:t xml:space="preserve"> ی</w:t>
      </w:r>
      <w:r w:rsidR="003F0E09" w:rsidRPr="00FE29DC">
        <w:rPr>
          <w:rFonts w:cs="B Badr" w:hint="cs"/>
          <w:b/>
          <w:bCs/>
          <w:sz w:val="32"/>
          <w:szCs w:val="28"/>
          <w:rtl/>
          <w:lang w:bidi="fa-IR"/>
        </w:rPr>
        <w:t>َ</w:t>
      </w:r>
      <w:r w:rsidRPr="00FE29DC">
        <w:rPr>
          <w:rFonts w:cs="B Badr" w:hint="cs"/>
          <w:b/>
          <w:bCs/>
          <w:sz w:val="32"/>
          <w:szCs w:val="28"/>
          <w:rtl/>
          <w:lang w:bidi="fa-IR"/>
        </w:rPr>
        <w:t>ت</w:t>
      </w:r>
      <w:r w:rsidR="003F0E09" w:rsidRPr="00FE29DC">
        <w:rPr>
          <w:rFonts w:cs="B Badr" w:hint="cs"/>
          <w:b/>
          <w:bCs/>
          <w:sz w:val="32"/>
          <w:szCs w:val="28"/>
          <w:rtl/>
          <w:lang w:bidi="fa-IR"/>
        </w:rPr>
        <w:t>َ</w:t>
      </w:r>
      <w:r w:rsidRPr="00FE29DC">
        <w:rPr>
          <w:rFonts w:cs="B Badr" w:hint="cs"/>
          <w:b/>
          <w:bCs/>
          <w:sz w:val="32"/>
          <w:szCs w:val="28"/>
          <w:rtl/>
          <w:lang w:bidi="fa-IR"/>
        </w:rPr>
        <w:t>ع</w:t>
      </w:r>
      <w:r w:rsidR="003F0E09" w:rsidRPr="00FE29DC">
        <w:rPr>
          <w:rFonts w:cs="B Badr" w:hint="cs"/>
          <w:b/>
          <w:bCs/>
          <w:sz w:val="32"/>
          <w:szCs w:val="28"/>
          <w:rtl/>
          <w:lang w:bidi="fa-IR"/>
        </w:rPr>
        <w:t>َ</w:t>
      </w:r>
      <w:r w:rsidRPr="00FE29DC">
        <w:rPr>
          <w:rFonts w:cs="B Badr" w:hint="cs"/>
          <w:b/>
          <w:bCs/>
          <w:sz w:val="32"/>
          <w:szCs w:val="28"/>
          <w:rtl/>
          <w:lang w:bidi="fa-IR"/>
        </w:rPr>
        <w:t>د</w:t>
      </w:r>
      <w:r w:rsidR="003F0E09" w:rsidRPr="00FE29DC">
        <w:rPr>
          <w:rFonts w:cs="B Badr" w:hint="cs"/>
          <w:b/>
          <w:bCs/>
          <w:sz w:val="32"/>
          <w:szCs w:val="28"/>
          <w:rtl/>
          <w:lang w:bidi="fa-IR"/>
        </w:rPr>
        <w:t>َّ</w:t>
      </w:r>
      <w:r w:rsidRPr="00FE29DC">
        <w:rPr>
          <w:rFonts w:cs="B Badr" w:hint="cs"/>
          <w:b/>
          <w:bCs/>
          <w:sz w:val="32"/>
          <w:szCs w:val="28"/>
          <w:rtl/>
          <w:lang w:bidi="fa-IR"/>
        </w:rPr>
        <w:t xml:space="preserve"> ح</w:t>
      </w:r>
      <w:r w:rsidR="003F0E09" w:rsidRPr="00FE29DC">
        <w:rPr>
          <w:rFonts w:cs="B Badr" w:hint="cs"/>
          <w:b/>
          <w:bCs/>
          <w:sz w:val="32"/>
          <w:szCs w:val="28"/>
          <w:rtl/>
          <w:lang w:bidi="fa-IR"/>
        </w:rPr>
        <w:t>ُ</w:t>
      </w:r>
      <w:r w:rsidRPr="00FE29DC">
        <w:rPr>
          <w:rFonts w:cs="B Badr" w:hint="cs"/>
          <w:b/>
          <w:bCs/>
          <w:sz w:val="32"/>
          <w:szCs w:val="28"/>
          <w:rtl/>
          <w:lang w:bidi="fa-IR"/>
        </w:rPr>
        <w:t>د</w:t>
      </w:r>
      <w:r w:rsidR="003F0E09" w:rsidRPr="00FE29DC">
        <w:rPr>
          <w:rFonts w:cs="B Badr" w:hint="cs"/>
          <w:b/>
          <w:bCs/>
          <w:sz w:val="32"/>
          <w:szCs w:val="28"/>
          <w:rtl/>
          <w:lang w:bidi="fa-IR"/>
        </w:rPr>
        <w:t>ُ</w:t>
      </w:r>
      <w:r w:rsidRPr="00FE29DC">
        <w:rPr>
          <w:rFonts w:cs="B Badr" w:hint="cs"/>
          <w:b/>
          <w:bCs/>
          <w:sz w:val="32"/>
          <w:szCs w:val="28"/>
          <w:rtl/>
          <w:lang w:bidi="fa-IR"/>
        </w:rPr>
        <w:t>ود</w:t>
      </w:r>
      <w:r w:rsidR="003F0E09" w:rsidRPr="00FE29DC">
        <w:rPr>
          <w:rFonts w:cs="B Badr" w:hint="cs"/>
          <w:b/>
          <w:bCs/>
          <w:sz w:val="32"/>
          <w:szCs w:val="28"/>
          <w:rtl/>
          <w:lang w:bidi="fa-IR"/>
        </w:rPr>
        <w:t>َ</w:t>
      </w:r>
      <w:r w:rsidRPr="00FE29DC">
        <w:rPr>
          <w:rFonts w:cs="B Badr" w:hint="cs"/>
          <w:b/>
          <w:bCs/>
          <w:sz w:val="32"/>
          <w:szCs w:val="28"/>
          <w:rtl/>
          <w:lang w:bidi="fa-IR"/>
        </w:rPr>
        <w:t>ه</w:t>
      </w:r>
      <w:r w:rsidR="003F0E09" w:rsidRPr="00FE29DC">
        <w:rPr>
          <w:rFonts w:cs="B Badr" w:hint="cs"/>
          <w:b/>
          <w:bCs/>
          <w:sz w:val="32"/>
          <w:szCs w:val="28"/>
          <w:rtl/>
          <w:lang w:bidi="fa-IR"/>
        </w:rPr>
        <w:t>ُ</w:t>
      </w:r>
      <w:r w:rsidRPr="00FE29DC">
        <w:rPr>
          <w:rFonts w:cs="B Badr" w:hint="cs"/>
          <w:b/>
          <w:bCs/>
          <w:sz w:val="32"/>
          <w:szCs w:val="28"/>
          <w:rtl/>
          <w:lang w:bidi="fa-IR"/>
        </w:rPr>
        <w:t xml:space="preserve"> ی</w:t>
      </w:r>
      <w:r w:rsidR="003F0E09" w:rsidRPr="00FE29DC">
        <w:rPr>
          <w:rFonts w:cs="B Badr" w:hint="cs"/>
          <w:b/>
          <w:bCs/>
          <w:sz w:val="32"/>
          <w:szCs w:val="28"/>
          <w:rtl/>
          <w:lang w:bidi="fa-IR"/>
        </w:rPr>
        <w:t>ُ</w:t>
      </w:r>
      <w:r w:rsidRPr="00FE29DC">
        <w:rPr>
          <w:rFonts w:cs="B Badr" w:hint="cs"/>
          <w:b/>
          <w:bCs/>
          <w:sz w:val="32"/>
          <w:szCs w:val="28"/>
          <w:rtl/>
          <w:lang w:bidi="fa-IR"/>
        </w:rPr>
        <w:t>د</w:t>
      </w:r>
      <w:r w:rsidR="003F0E09" w:rsidRPr="00FE29DC">
        <w:rPr>
          <w:rFonts w:cs="B Badr" w:hint="cs"/>
          <w:b/>
          <w:bCs/>
          <w:sz w:val="32"/>
          <w:szCs w:val="28"/>
          <w:rtl/>
          <w:lang w:bidi="fa-IR"/>
        </w:rPr>
        <w:t>ْ</w:t>
      </w:r>
      <w:r w:rsidRPr="00FE29DC">
        <w:rPr>
          <w:rFonts w:cs="B Badr" w:hint="cs"/>
          <w:b/>
          <w:bCs/>
          <w:sz w:val="32"/>
          <w:szCs w:val="28"/>
          <w:rtl/>
          <w:lang w:bidi="fa-IR"/>
        </w:rPr>
        <w:t>خ</w:t>
      </w:r>
      <w:r w:rsidR="003F0E09" w:rsidRPr="00FE29DC">
        <w:rPr>
          <w:rFonts w:cs="B Badr" w:hint="cs"/>
          <w:b/>
          <w:bCs/>
          <w:sz w:val="32"/>
          <w:szCs w:val="28"/>
          <w:rtl/>
          <w:lang w:bidi="fa-IR"/>
        </w:rPr>
        <w:t>ِ</w:t>
      </w:r>
      <w:r w:rsidRPr="00FE29DC">
        <w:rPr>
          <w:rFonts w:cs="B Badr" w:hint="cs"/>
          <w:b/>
          <w:bCs/>
          <w:sz w:val="32"/>
          <w:szCs w:val="28"/>
          <w:rtl/>
          <w:lang w:bidi="fa-IR"/>
        </w:rPr>
        <w:t>ل</w:t>
      </w:r>
      <w:r w:rsidR="003F0E09" w:rsidRPr="00FE29DC">
        <w:rPr>
          <w:rFonts w:cs="B Badr" w:hint="cs"/>
          <w:b/>
          <w:bCs/>
          <w:sz w:val="32"/>
          <w:szCs w:val="28"/>
          <w:rtl/>
          <w:lang w:bidi="fa-IR"/>
        </w:rPr>
        <w:t>ْ</w:t>
      </w:r>
      <w:r w:rsidRPr="00FE29DC">
        <w:rPr>
          <w:rFonts w:cs="B Badr" w:hint="cs"/>
          <w:b/>
          <w:bCs/>
          <w:sz w:val="32"/>
          <w:szCs w:val="28"/>
          <w:rtl/>
          <w:lang w:bidi="fa-IR"/>
        </w:rPr>
        <w:t>ه</w:t>
      </w:r>
      <w:r w:rsidR="003F0E09" w:rsidRPr="00FE29DC">
        <w:rPr>
          <w:rFonts w:cs="B Badr" w:hint="cs"/>
          <w:b/>
          <w:bCs/>
          <w:sz w:val="32"/>
          <w:szCs w:val="28"/>
          <w:rtl/>
          <w:lang w:bidi="fa-IR"/>
        </w:rPr>
        <w:t xml:space="preserve">ُ </w:t>
      </w:r>
      <w:r w:rsidRPr="00FE29DC">
        <w:rPr>
          <w:rFonts w:cs="B Badr" w:hint="cs"/>
          <w:b/>
          <w:bCs/>
          <w:sz w:val="32"/>
          <w:szCs w:val="28"/>
          <w:rtl/>
          <w:lang w:bidi="fa-IR"/>
        </w:rPr>
        <w:t>ن</w:t>
      </w:r>
      <w:r w:rsidR="003F0E09" w:rsidRPr="00FE29DC">
        <w:rPr>
          <w:rFonts w:cs="B Badr" w:hint="cs"/>
          <w:b/>
          <w:bCs/>
          <w:sz w:val="32"/>
          <w:szCs w:val="28"/>
          <w:rtl/>
          <w:lang w:bidi="fa-IR"/>
        </w:rPr>
        <w:t>َ</w:t>
      </w:r>
      <w:r w:rsidRPr="00FE29DC">
        <w:rPr>
          <w:rFonts w:cs="B Badr" w:hint="cs"/>
          <w:b/>
          <w:bCs/>
          <w:sz w:val="32"/>
          <w:szCs w:val="28"/>
          <w:rtl/>
          <w:lang w:bidi="fa-IR"/>
        </w:rPr>
        <w:t>ار</w:t>
      </w:r>
      <w:r w:rsidR="003F0E09" w:rsidRPr="00FE29DC">
        <w:rPr>
          <w:rFonts w:cs="B Badr" w:hint="cs"/>
          <w:b/>
          <w:bCs/>
          <w:sz w:val="32"/>
          <w:szCs w:val="28"/>
          <w:rtl/>
          <w:lang w:bidi="fa-IR"/>
        </w:rPr>
        <w:t>ً</w:t>
      </w:r>
      <w:r w:rsidRPr="00FE29DC">
        <w:rPr>
          <w:rFonts w:cs="B Badr" w:hint="cs"/>
          <w:b/>
          <w:bCs/>
          <w:sz w:val="32"/>
          <w:szCs w:val="28"/>
          <w:rtl/>
          <w:lang w:bidi="fa-IR"/>
        </w:rPr>
        <w:t>ا خ</w:t>
      </w:r>
      <w:r w:rsidR="003F0E09" w:rsidRPr="00FE29DC">
        <w:rPr>
          <w:rFonts w:cs="B Badr" w:hint="cs"/>
          <w:b/>
          <w:bCs/>
          <w:sz w:val="32"/>
          <w:szCs w:val="28"/>
          <w:rtl/>
          <w:lang w:bidi="fa-IR"/>
        </w:rPr>
        <w:t>َ</w:t>
      </w:r>
      <w:r w:rsidRPr="00FE29DC">
        <w:rPr>
          <w:rFonts w:cs="B Badr" w:hint="cs"/>
          <w:b/>
          <w:bCs/>
          <w:sz w:val="32"/>
          <w:szCs w:val="28"/>
          <w:rtl/>
          <w:lang w:bidi="fa-IR"/>
        </w:rPr>
        <w:t>ال</w:t>
      </w:r>
      <w:r w:rsidR="003F0E09" w:rsidRPr="00FE29DC">
        <w:rPr>
          <w:rFonts w:cs="B Badr" w:hint="cs"/>
          <w:b/>
          <w:bCs/>
          <w:sz w:val="32"/>
          <w:szCs w:val="28"/>
          <w:rtl/>
          <w:lang w:bidi="fa-IR"/>
        </w:rPr>
        <w:t>ِ</w:t>
      </w:r>
      <w:r w:rsidRPr="00FE29DC">
        <w:rPr>
          <w:rFonts w:cs="B Badr" w:hint="cs"/>
          <w:b/>
          <w:bCs/>
          <w:sz w:val="32"/>
          <w:szCs w:val="28"/>
          <w:rtl/>
          <w:lang w:bidi="fa-IR"/>
        </w:rPr>
        <w:t>دا</w:t>
      </w:r>
      <w:r w:rsidR="003F0E09" w:rsidRPr="00FE29DC">
        <w:rPr>
          <w:rFonts w:cs="B Badr" w:hint="cs"/>
          <w:b/>
          <w:bCs/>
          <w:sz w:val="32"/>
          <w:szCs w:val="28"/>
          <w:rtl/>
          <w:lang w:bidi="fa-IR"/>
        </w:rPr>
        <w:t>ٌ</w:t>
      </w:r>
      <w:r w:rsidRPr="00FE29DC">
        <w:rPr>
          <w:rFonts w:cs="B Badr" w:hint="cs"/>
          <w:b/>
          <w:bCs/>
          <w:sz w:val="32"/>
          <w:szCs w:val="28"/>
          <w:rtl/>
          <w:lang w:bidi="fa-IR"/>
        </w:rPr>
        <w:t xml:space="preserve"> ف</w:t>
      </w:r>
      <w:r w:rsidR="003F0E09" w:rsidRPr="00FE29DC">
        <w:rPr>
          <w:rFonts w:cs="B Badr" w:hint="cs"/>
          <w:b/>
          <w:bCs/>
          <w:sz w:val="32"/>
          <w:szCs w:val="28"/>
          <w:rtl/>
          <w:lang w:bidi="fa-IR"/>
        </w:rPr>
        <w:t>ِ</w:t>
      </w:r>
      <w:r w:rsidRPr="00FE29DC">
        <w:rPr>
          <w:rFonts w:cs="B Badr" w:hint="cs"/>
          <w:b/>
          <w:bCs/>
          <w:sz w:val="32"/>
          <w:szCs w:val="28"/>
          <w:rtl/>
          <w:lang w:bidi="fa-IR"/>
        </w:rPr>
        <w:t>یه</w:t>
      </w:r>
      <w:r w:rsidR="003F0E09" w:rsidRPr="00FE29DC">
        <w:rPr>
          <w:rFonts w:cs="B Badr" w:hint="cs"/>
          <w:b/>
          <w:bCs/>
          <w:sz w:val="32"/>
          <w:szCs w:val="28"/>
          <w:rtl/>
          <w:lang w:bidi="fa-IR"/>
        </w:rPr>
        <w:t>َ</w:t>
      </w:r>
      <w:r w:rsidRPr="00FE29DC">
        <w:rPr>
          <w:rFonts w:cs="B Badr" w:hint="cs"/>
          <w:b/>
          <w:bCs/>
          <w:sz w:val="32"/>
          <w:szCs w:val="28"/>
          <w:rtl/>
          <w:lang w:bidi="fa-IR"/>
        </w:rPr>
        <w:t>ا و</w:t>
      </w:r>
      <w:r w:rsidR="003F0E09" w:rsidRPr="00FE29DC">
        <w:rPr>
          <w:rFonts w:cs="B Badr" w:hint="cs"/>
          <w:b/>
          <w:bCs/>
          <w:sz w:val="32"/>
          <w:szCs w:val="28"/>
          <w:rtl/>
          <w:lang w:bidi="fa-IR"/>
        </w:rPr>
        <w:t>َ</w:t>
      </w:r>
      <w:r w:rsidRPr="00FE29DC">
        <w:rPr>
          <w:rFonts w:cs="B Badr" w:hint="cs"/>
          <w:b/>
          <w:bCs/>
          <w:sz w:val="32"/>
          <w:szCs w:val="28"/>
          <w:rtl/>
          <w:lang w:bidi="fa-IR"/>
        </w:rPr>
        <w:t>ل</w:t>
      </w:r>
      <w:r w:rsidR="003F0E09" w:rsidRPr="00FE29DC">
        <w:rPr>
          <w:rFonts w:cs="B Badr" w:hint="cs"/>
          <w:b/>
          <w:bCs/>
          <w:sz w:val="32"/>
          <w:szCs w:val="28"/>
          <w:rtl/>
          <w:lang w:bidi="fa-IR"/>
        </w:rPr>
        <w:t>َ</w:t>
      </w:r>
      <w:r w:rsidRPr="00FE29DC">
        <w:rPr>
          <w:rFonts w:cs="B Badr" w:hint="cs"/>
          <w:b/>
          <w:bCs/>
          <w:sz w:val="32"/>
          <w:szCs w:val="28"/>
          <w:rtl/>
          <w:lang w:bidi="fa-IR"/>
        </w:rPr>
        <w:t>ه</w:t>
      </w:r>
      <w:r w:rsidR="003F0E09" w:rsidRPr="00FE29DC">
        <w:rPr>
          <w:rFonts w:cs="B Badr" w:hint="cs"/>
          <w:b/>
          <w:bCs/>
          <w:sz w:val="32"/>
          <w:szCs w:val="28"/>
          <w:rtl/>
          <w:lang w:bidi="fa-IR"/>
        </w:rPr>
        <w:t>ُ</w:t>
      </w:r>
      <w:r w:rsidRPr="00FE29DC">
        <w:rPr>
          <w:rFonts w:cs="B Badr" w:hint="cs"/>
          <w:b/>
          <w:bCs/>
          <w:sz w:val="32"/>
          <w:szCs w:val="28"/>
          <w:rtl/>
          <w:lang w:bidi="fa-IR"/>
        </w:rPr>
        <w:t xml:space="preserve"> ع</w:t>
      </w:r>
      <w:r w:rsidR="003F0E09" w:rsidRPr="00FE29DC">
        <w:rPr>
          <w:rFonts w:cs="B Badr" w:hint="cs"/>
          <w:b/>
          <w:bCs/>
          <w:sz w:val="32"/>
          <w:szCs w:val="28"/>
          <w:rtl/>
          <w:lang w:bidi="fa-IR"/>
        </w:rPr>
        <w:t>َ</w:t>
      </w:r>
      <w:r w:rsidRPr="00FE29DC">
        <w:rPr>
          <w:rFonts w:cs="B Badr" w:hint="cs"/>
          <w:b/>
          <w:bCs/>
          <w:sz w:val="32"/>
          <w:szCs w:val="28"/>
          <w:rtl/>
          <w:lang w:bidi="fa-IR"/>
        </w:rPr>
        <w:t>ذ</w:t>
      </w:r>
      <w:r w:rsidR="003F0E09" w:rsidRPr="00FE29DC">
        <w:rPr>
          <w:rFonts w:cs="B Badr" w:hint="cs"/>
          <w:b/>
          <w:bCs/>
          <w:sz w:val="32"/>
          <w:szCs w:val="28"/>
          <w:rtl/>
          <w:lang w:bidi="fa-IR"/>
        </w:rPr>
        <w:t>َ</w:t>
      </w:r>
      <w:r w:rsidRPr="00FE29DC">
        <w:rPr>
          <w:rFonts w:cs="B Badr" w:hint="cs"/>
          <w:b/>
          <w:bCs/>
          <w:sz w:val="32"/>
          <w:szCs w:val="28"/>
          <w:rtl/>
          <w:lang w:bidi="fa-IR"/>
        </w:rPr>
        <w:t>اب</w:t>
      </w:r>
      <w:r w:rsidR="003F0E09" w:rsidRPr="00FE29DC">
        <w:rPr>
          <w:rFonts w:cs="B Badr" w:hint="cs"/>
          <w:b/>
          <w:bCs/>
          <w:sz w:val="32"/>
          <w:szCs w:val="28"/>
          <w:rtl/>
          <w:lang w:bidi="fa-IR"/>
        </w:rPr>
        <w:t>ٌ</w:t>
      </w:r>
      <w:r w:rsidRPr="00FE29DC">
        <w:rPr>
          <w:rFonts w:cs="B Badr" w:hint="cs"/>
          <w:b/>
          <w:bCs/>
          <w:sz w:val="32"/>
          <w:szCs w:val="28"/>
          <w:rtl/>
          <w:lang w:bidi="fa-IR"/>
        </w:rPr>
        <w:t xml:space="preserve"> م</w:t>
      </w:r>
      <w:r w:rsidR="003F0E09" w:rsidRPr="00FE29DC">
        <w:rPr>
          <w:rFonts w:cs="B Badr" w:hint="cs"/>
          <w:b/>
          <w:bCs/>
          <w:sz w:val="32"/>
          <w:szCs w:val="28"/>
          <w:rtl/>
          <w:lang w:bidi="fa-IR"/>
        </w:rPr>
        <w:t>َ</w:t>
      </w:r>
      <w:r w:rsidRPr="00FE29DC">
        <w:rPr>
          <w:rFonts w:cs="B Badr" w:hint="cs"/>
          <w:b/>
          <w:bCs/>
          <w:sz w:val="32"/>
          <w:szCs w:val="28"/>
          <w:rtl/>
          <w:lang w:bidi="fa-IR"/>
        </w:rPr>
        <w:t>ه</w:t>
      </w:r>
      <w:r w:rsidR="003F0E09" w:rsidRPr="00FE29DC">
        <w:rPr>
          <w:rFonts w:cs="B Badr" w:hint="cs"/>
          <w:b/>
          <w:bCs/>
          <w:sz w:val="32"/>
          <w:szCs w:val="28"/>
          <w:rtl/>
          <w:lang w:bidi="fa-IR"/>
        </w:rPr>
        <w:t>ِ</w:t>
      </w:r>
      <w:r w:rsidRPr="00FE29DC">
        <w:rPr>
          <w:rFonts w:cs="B Badr" w:hint="cs"/>
          <w:b/>
          <w:bCs/>
          <w:sz w:val="32"/>
          <w:szCs w:val="28"/>
          <w:rtl/>
          <w:lang w:bidi="fa-IR"/>
        </w:rPr>
        <w:t>ین</w:t>
      </w:r>
      <w:r w:rsidR="003F0E09" w:rsidRPr="00FE29DC">
        <w:rPr>
          <w:rFonts w:cs="B Badr" w:hint="cs"/>
          <w:b/>
          <w:bCs/>
          <w:sz w:val="32"/>
          <w:szCs w:val="28"/>
          <w:rtl/>
          <w:lang w:bidi="fa-IR"/>
        </w:rPr>
        <w:t>ٌ</w:t>
      </w:r>
      <w:r w:rsidRPr="00FE29DC">
        <w:rPr>
          <w:rFonts w:cs="B Badr" w:hint="cs"/>
          <w:b/>
          <w:bCs/>
          <w:sz w:val="32"/>
          <w:szCs w:val="28"/>
          <w:rtl/>
          <w:lang w:bidi="fa-IR"/>
        </w:rPr>
        <w:t xml:space="preserve">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w:t>
      </w:r>
      <w:r w:rsidR="00D2251F" w:rsidRPr="00944222">
        <w:rPr>
          <w:rFonts w:cs="B Lotus" w:hint="cs"/>
          <w:sz w:val="32"/>
          <w:szCs w:val="24"/>
          <w:rtl/>
          <w:lang w:bidi="fa-IR"/>
        </w:rPr>
        <w:t>نساء</w:t>
      </w:r>
      <w:r w:rsidR="004A1617">
        <w:rPr>
          <w:rFonts w:cs="B Lotus" w:hint="cs"/>
          <w:sz w:val="32"/>
          <w:szCs w:val="24"/>
          <w:rtl/>
          <w:lang w:bidi="fa-IR"/>
        </w:rPr>
        <w:t>:</w:t>
      </w:r>
      <w:r w:rsidRPr="00944222">
        <w:rPr>
          <w:rFonts w:cs="B Lotus" w:hint="cs"/>
          <w:sz w:val="32"/>
          <w:szCs w:val="24"/>
          <w:rtl/>
          <w:lang w:bidi="fa-IR"/>
        </w:rPr>
        <w:t xml:space="preserve"> </w:t>
      </w:r>
      <w:r w:rsidR="00D2251F" w:rsidRPr="00944222">
        <w:rPr>
          <w:rFonts w:cs="B Lotus" w:hint="cs"/>
          <w:sz w:val="32"/>
          <w:szCs w:val="24"/>
          <w:rtl/>
          <w:lang w:bidi="fa-IR"/>
        </w:rPr>
        <w:t>13-14</w:t>
      </w:r>
      <w:r w:rsidRPr="00944222">
        <w:rPr>
          <w:rFonts w:cs="B Lotus" w:hint="cs"/>
          <w:sz w:val="32"/>
          <w:szCs w:val="24"/>
          <w:rtl/>
          <w:lang w:bidi="fa-IR"/>
        </w:rPr>
        <w:t>)</w:t>
      </w:r>
    </w:p>
    <w:p w:rsidR="00B05B9C" w:rsidRPr="000F309C" w:rsidRDefault="00B05B9C" w:rsidP="00BA013B">
      <w:pPr>
        <w:ind w:left="1134"/>
        <w:jc w:val="both"/>
        <w:rPr>
          <w:rFonts w:cs="B Lotus" w:hint="cs"/>
          <w:sz w:val="26"/>
          <w:szCs w:val="26"/>
          <w:rtl/>
          <w:lang w:bidi="fa-IR"/>
        </w:rPr>
      </w:pPr>
      <w:r>
        <w:rPr>
          <w:rFonts w:cs="B Lotus" w:hint="cs"/>
          <w:sz w:val="26"/>
          <w:szCs w:val="26"/>
          <w:rtl/>
          <w:lang w:bidi="fa-IR"/>
        </w:rPr>
        <w:t>«</w:t>
      </w:r>
      <w:r w:rsidR="00BA013B">
        <w:rPr>
          <w:rFonts w:cs="B Lotus" w:hint="cs"/>
          <w:sz w:val="26"/>
          <w:szCs w:val="26"/>
          <w:rtl/>
          <w:lang w:bidi="fa-IR"/>
        </w:rPr>
        <w:t xml:space="preserve">این حدود خدا است و هر کسی از خدا و پیامبرش اطاعت کند، خدا او را به باغهای بهشت وارد می‌کند که در آن رودبارها روان است و جاودانه در آن می‌ماند و این پیروزی بزرگی است، و آن کسی که از خدا و پیامبرش نافرمانی و از مرزهای خدا تجاوز کند خداوند او را به آتش وارد می‌گرداند، و جاودانه در </w:t>
      </w:r>
      <w:r w:rsidR="00571384">
        <w:rPr>
          <w:rFonts w:cs="B Lotus" w:hint="cs"/>
          <w:sz w:val="26"/>
          <w:szCs w:val="26"/>
          <w:rtl/>
          <w:lang w:bidi="fa-IR"/>
        </w:rPr>
        <w:t>آن می‌ماند و برای او عذاب خوارکننده‌ای هست</w:t>
      </w:r>
      <w:r>
        <w:rPr>
          <w:rFonts w:cs="B Lotus" w:hint="cs"/>
          <w:sz w:val="26"/>
          <w:szCs w:val="26"/>
          <w:rtl/>
          <w:lang w:bidi="fa-IR"/>
        </w:rPr>
        <w:t>».</w:t>
      </w:r>
    </w:p>
    <w:p w:rsidR="00751C06" w:rsidRDefault="00751C06" w:rsidP="00C511AA">
      <w:pPr>
        <w:pStyle w:val="a1"/>
        <w:rPr>
          <w:rFonts w:hint="cs"/>
          <w:rtl/>
        </w:rPr>
      </w:pPr>
      <w:bookmarkStart w:id="2550" w:name="_Toc124850136"/>
      <w:bookmarkStart w:id="2551" w:name="_Toc95172584"/>
      <w:bookmarkStart w:id="2552" w:name="_Toc258663737"/>
      <w:bookmarkStart w:id="2553" w:name="_Toc283250147"/>
      <w:r>
        <w:rPr>
          <w:rFonts w:hint="cs"/>
          <w:rtl/>
        </w:rPr>
        <w:t>آنچه از مال میت به ارث برده می‌شود</w:t>
      </w:r>
      <w:bookmarkEnd w:id="2550"/>
      <w:bookmarkEnd w:id="2551"/>
      <w:bookmarkEnd w:id="2552"/>
      <w:bookmarkEnd w:id="2553"/>
    </w:p>
    <w:p w:rsidR="003C263E" w:rsidRDefault="00751C06" w:rsidP="00C511AA">
      <w:pPr>
        <w:spacing w:line="228" w:lineRule="auto"/>
        <w:jc w:val="lowKashida"/>
        <w:rPr>
          <w:rFonts w:cs="B Lotus" w:hint="cs"/>
          <w:sz w:val="28"/>
          <w:szCs w:val="28"/>
          <w:rtl/>
          <w:lang w:bidi="fa-IR"/>
        </w:rPr>
      </w:pPr>
      <w:r>
        <w:rPr>
          <w:rFonts w:cs="B Lotus" w:hint="cs"/>
          <w:sz w:val="28"/>
          <w:szCs w:val="28"/>
          <w:rtl/>
          <w:lang w:bidi="fa-IR"/>
        </w:rPr>
        <w:t xml:space="preserve">هرگاه کسی فوت کرد ابتدا باید از ترکه او هزینه‌های تجهیز و تدفین، سپس بدهی‌هایش پرداخت شود، آنگاه وصیتش اجرا گردد و بعد از آن مالی باقی ماند بر ورثه‌اش تقسیم </w:t>
      </w:r>
      <w:r w:rsidR="003C263E">
        <w:rPr>
          <w:rFonts w:cs="B Lotus" w:hint="cs"/>
          <w:sz w:val="28"/>
          <w:szCs w:val="28"/>
          <w:rtl/>
          <w:lang w:bidi="fa-IR"/>
        </w:rPr>
        <w:t>می‌شود به دلیل فرموده خداوند متعال</w:t>
      </w:r>
      <w:r w:rsidR="004A1617">
        <w:rPr>
          <w:rFonts w:cs="B Lotus" w:hint="cs"/>
          <w:sz w:val="28"/>
          <w:szCs w:val="28"/>
          <w:rtl/>
          <w:lang w:bidi="fa-IR"/>
        </w:rPr>
        <w:t>:</w:t>
      </w:r>
      <w:r w:rsidR="003C263E">
        <w:rPr>
          <w:rFonts w:cs="B Lotus" w:hint="cs"/>
          <w:sz w:val="28"/>
          <w:szCs w:val="28"/>
          <w:rtl/>
          <w:lang w:bidi="fa-IR"/>
        </w:rPr>
        <w:t xml:space="preserve"> </w:t>
      </w:r>
      <w:r w:rsidR="00FF33CF" w:rsidRPr="00FE29DC">
        <w:rPr>
          <w:rFonts w:cs="B Badr" w:hint="cs"/>
          <w:sz w:val="32"/>
          <w:szCs w:val="28"/>
          <w:rtl/>
          <w:lang w:bidi="fa-IR"/>
        </w:rPr>
        <w:sym w:font="AGA Arabesque" w:char="F029"/>
      </w:r>
      <w:r w:rsidR="00FF33CF" w:rsidRPr="00FE29DC">
        <w:rPr>
          <w:rFonts w:cs="B Badr" w:hint="cs"/>
          <w:b/>
          <w:bCs/>
          <w:sz w:val="32"/>
          <w:szCs w:val="28"/>
          <w:rtl/>
          <w:lang w:bidi="fa-IR"/>
        </w:rPr>
        <w:t xml:space="preserve"> </w:t>
      </w:r>
      <w:r w:rsidR="003C263E" w:rsidRPr="00FE29DC">
        <w:rPr>
          <w:rFonts w:cs="B Badr" w:hint="cs"/>
          <w:b/>
          <w:bCs/>
          <w:sz w:val="32"/>
          <w:szCs w:val="28"/>
          <w:rtl/>
          <w:lang w:bidi="fa-IR"/>
        </w:rPr>
        <w:t>م</w:t>
      </w:r>
      <w:r w:rsidR="00FF33CF" w:rsidRPr="00FE29DC">
        <w:rPr>
          <w:rFonts w:cs="B Badr" w:hint="cs"/>
          <w:b/>
          <w:bCs/>
          <w:sz w:val="32"/>
          <w:szCs w:val="28"/>
          <w:rtl/>
          <w:lang w:bidi="fa-IR"/>
        </w:rPr>
        <w:t>ِ</w:t>
      </w:r>
      <w:r w:rsidR="003C263E" w:rsidRPr="00FE29DC">
        <w:rPr>
          <w:rFonts w:cs="B Badr" w:hint="cs"/>
          <w:b/>
          <w:bCs/>
          <w:sz w:val="32"/>
          <w:szCs w:val="28"/>
          <w:rtl/>
          <w:lang w:bidi="fa-IR"/>
        </w:rPr>
        <w:t>ن ب</w:t>
      </w:r>
      <w:r w:rsidR="00FF33CF" w:rsidRPr="00FE29DC">
        <w:rPr>
          <w:rFonts w:cs="B Badr" w:hint="cs"/>
          <w:b/>
          <w:bCs/>
          <w:sz w:val="32"/>
          <w:szCs w:val="28"/>
          <w:rtl/>
          <w:lang w:bidi="fa-IR"/>
        </w:rPr>
        <w:t>َ</w:t>
      </w:r>
      <w:r w:rsidR="003C263E" w:rsidRPr="00FE29DC">
        <w:rPr>
          <w:rFonts w:cs="B Badr" w:hint="cs"/>
          <w:b/>
          <w:bCs/>
          <w:sz w:val="32"/>
          <w:szCs w:val="28"/>
          <w:rtl/>
          <w:lang w:bidi="fa-IR"/>
        </w:rPr>
        <w:t>عد</w:t>
      </w:r>
      <w:r w:rsidR="00FF33CF" w:rsidRPr="00FE29DC">
        <w:rPr>
          <w:rFonts w:cs="B Badr" w:hint="cs"/>
          <w:b/>
          <w:bCs/>
          <w:sz w:val="32"/>
          <w:szCs w:val="28"/>
          <w:rtl/>
          <w:lang w:bidi="fa-IR"/>
        </w:rPr>
        <w:t>ِ</w:t>
      </w:r>
      <w:r w:rsidR="003C263E" w:rsidRPr="00FE29DC">
        <w:rPr>
          <w:rFonts w:cs="B Badr" w:hint="cs"/>
          <w:b/>
          <w:bCs/>
          <w:sz w:val="32"/>
          <w:szCs w:val="28"/>
          <w:rtl/>
          <w:lang w:bidi="fa-IR"/>
        </w:rPr>
        <w:t xml:space="preserve"> و</w:t>
      </w:r>
      <w:r w:rsidR="00FF33CF" w:rsidRPr="00FE29DC">
        <w:rPr>
          <w:rFonts w:cs="B Badr" w:hint="cs"/>
          <w:b/>
          <w:bCs/>
          <w:sz w:val="32"/>
          <w:szCs w:val="28"/>
          <w:rtl/>
          <w:lang w:bidi="fa-IR"/>
        </w:rPr>
        <w:t>َ</w:t>
      </w:r>
      <w:r w:rsidR="003C263E" w:rsidRPr="00FE29DC">
        <w:rPr>
          <w:rFonts w:cs="B Badr" w:hint="cs"/>
          <w:b/>
          <w:bCs/>
          <w:sz w:val="32"/>
          <w:szCs w:val="28"/>
          <w:rtl/>
          <w:lang w:bidi="fa-IR"/>
        </w:rPr>
        <w:t>ص</w:t>
      </w:r>
      <w:r w:rsidR="00FF33CF" w:rsidRPr="00FE29DC">
        <w:rPr>
          <w:rFonts w:cs="B Badr" w:hint="cs"/>
          <w:b/>
          <w:bCs/>
          <w:sz w:val="32"/>
          <w:szCs w:val="28"/>
          <w:rtl/>
          <w:lang w:bidi="fa-IR"/>
        </w:rPr>
        <w:t>ِ</w:t>
      </w:r>
      <w:r w:rsidR="003C263E" w:rsidRPr="00FE29DC">
        <w:rPr>
          <w:rFonts w:cs="B Badr" w:hint="cs"/>
          <w:b/>
          <w:bCs/>
          <w:sz w:val="32"/>
          <w:szCs w:val="28"/>
          <w:rtl/>
          <w:lang w:bidi="fa-IR"/>
        </w:rPr>
        <w:t>ی</w:t>
      </w:r>
      <w:r w:rsidR="00FF33CF" w:rsidRPr="00FE29DC">
        <w:rPr>
          <w:rFonts w:cs="B Badr" w:hint="cs"/>
          <w:b/>
          <w:bCs/>
          <w:sz w:val="32"/>
          <w:szCs w:val="28"/>
          <w:rtl/>
          <w:lang w:bidi="fa-IR"/>
        </w:rPr>
        <w:t>َّ</w:t>
      </w:r>
      <w:r w:rsidR="003C263E" w:rsidRPr="00FE29DC">
        <w:rPr>
          <w:rFonts w:cs="B Badr" w:hint="cs"/>
          <w:b/>
          <w:bCs/>
          <w:sz w:val="32"/>
          <w:szCs w:val="28"/>
          <w:rtl/>
          <w:lang w:bidi="fa-IR"/>
        </w:rPr>
        <w:t>ة</w:t>
      </w:r>
      <w:r w:rsidR="00FF33CF" w:rsidRPr="00FE29DC">
        <w:rPr>
          <w:rFonts w:cs="B Badr" w:hint="cs"/>
          <w:b/>
          <w:bCs/>
          <w:sz w:val="32"/>
          <w:szCs w:val="28"/>
          <w:rtl/>
          <w:lang w:bidi="fa-IR"/>
        </w:rPr>
        <w:t>ٍ</w:t>
      </w:r>
      <w:r w:rsidR="003C263E" w:rsidRPr="00FE29DC">
        <w:rPr>
          <w:rFonts w:cs="B Badr" w:hint="cs"/>
          <w:b/>
          <w:bCs/>
          <w:sz w:val="32"/>
          <w:szCs w:val="28"/>
          <w:rtl/>
          <w:lang w:bidi="fa-IR"/>
        </w:rPr>
        <w:t xml:space="preserve"> ی</w:t>
      </w:r>
      <w:r w:rsidR="00FF33CF" w:rsidRPr="00FE29DC">
        <w:rPr>
          <w:rFonts w:cs="B Badr" w:hint="cs"/>
          <w:b/>
          <w:bCs/>
          <w:sz w:val="32"/>
          <w:szCs w:val="28"/>
          <w:rtl/>
          <w:lang w:bidi="fa-IR"/>
        </w:rPr>
        <w:t>ُ</w:t>
      </w:r>
      <w:r w:rsidR="003C263E" w:rsidRPr="00FE29DC">
        <w:rPr>
          <w:rFonts w:cs="B Badr" w:hint="cs"/>
          <w:b/>
          <w:bCs/>
          <w:sz w:val="32"/>
          <w:szCs w:val="28"/>
          <w:rtl/>
          <w:lang w:bidi="fa-IR"/>
        </w:rPr>
        <w:t>وص</w:t>
      </w:r>
      <w:r w:rsidR="00FF33CF" w:rsidRPr="00FE29DC">
        <w:rPr>
          <w:rFonts w:cs="B Badr" w:hint="cs"/>
          <w:b/>
          <w:bCs/>
          <w:sz w:val="32"/>
          <w:szCs w:val="28"/>
          <w:rtl/>
          <w:lang w:bidi="fa-IR"/>
        </w:rPr>
        <w:t>ِ</w:t>
      </w:r>
      <w:r w:rsidR="003C263E" w:rsidRPr="00FE29DC">
        <w:rPr>
          <w:rFonts w:cs="B Badr" w:hint="cs"/>
          <w:b/>
          <w:bCs/>
          <w:sz w:val="32"/>
          <w:szCs w:val="28"/>
          <w:rtl/>
          <w:lang w:bidi="fa-IR"/>
        </w:rPr>
        <w:t>ی ب</w:t>
      </w:r>
      <w:r w:rsidR="00FF33CF" w:rsidRPr="00FE29DC">
        <w:rPr>
          <w:rFonts w:cs="B Badr" w:hint="cs"/>
          <w:b/>
          <w:bCs/>
          <w:sz w:val="32"/>
          <w:szCs w:val="28"/>
          <w:rtl/>
          <w:lang w:bidi="fa-IR"/>
        </w:rPr>
        <w:t>ِ</w:t>
      </w:r>
      <w:r w:rsidR="003C263E" w:rsidRPr="00FE29DC">
        <w:rPr>
          <w:rFonts w:cs="B Badr" w:hint="cs"/>
          <w:b/>
          <w:bCs/>
          <w:sz w:val="32"/>
          <w:szCs w:val="28"/>
          <w:rtl/>
          <w:lang w:bidi="fa-IR"/>
        </w:rPr>
        <w:t>ه</w:t>
      </w:r>
      <w:r w:rsidR="00FF33CF" w:rsidRPr="00FE29DC">
        <w:rPr>
          <w:rFonts w:cs="B Badr" w:hint="cs"/>
          <w:b/>
          <w:bCs/>
          <w:sz w:val="32"/>
          <w:szCs w:val="28"/>
          <w:rtl/>
          <w:lang w:bidi="fa-IR"/>
        </w:rPr>
        <w:t>َ</w:t>
      </w:r>
      <w:r w:rsidR="003C263E" w:rsidRPr="00FE29DC">
        <w:rPr>
          <w:rFonts w:cs="B Badr" w:hint="cs"/>
          <w:b/>
          <w:bCs/>
          <w:sz w:val="32"/>
          <w:szCs w:val="28"/>
          <w:rtl/>
          <w:lang w:bidi="fa-IR"/>
        </w:rPr>
        <w:t>ا أو د</w:t>
      </w:r>
      <w:r w:rsidR="00FF33CF" w:rsidRPr="00FE29DC">
        <w:rPr>
          <w:rFonts w:cs="B Badr" w:hint="cs"/>
          <w:b/>
          <w:bCs/>
          <w:sz w:val="32"/>
          <w:szCs w:val="28"/>
          <w:rtl/>
          <w:lang w:bidi="fa-IR"/>
        </w:rPr>
        <w:t>َ</w:t>
      </w:r>
      <w:r w:rsidR="003C263E" w:rsidRPr="00FE29DC">
        <w:rPr>
          <w:rFonts w:cs="B Badr" w:hint="cs"/>
          <w:b/>
          <w:bCs/>
          <w:sz w:val="32"/>
          <w:szCs w:val="28"/>
          <w:rtl/>
          <w:lang w:bidi="fa-IR"/>
        </w:rPr>
        <w:t>ین</w:t>
      </w:r>
      <w:r w:rsidR="00FF33CF" w:rsidRPr="00FE29DC">
        <w:rPr>
          <w:rFonts w:cs="B Badr" w:hint="cs"/>
          <w:b/>
          <w:bCs/>
          <w:sz w:val="32"/>
          <w:szCs w:val="28"/>
          <w:rtl/>
          <w:lang w:bidi="fa-IR"/>
        </w:rPr>
        <w:t>ٍ</w:t>
      </w:r>
      <w:r w:rsidR="003C263E" w:rsidRPr="00FE29DC">
        <w:rPr>
          <w:rFonts w:cs="B Badr" w:hint="cs"/>
          <w:b/>
          <w:bCs/>
          <w:sz w:val="32"/>
          <w:szCs w:val="28"/>
          <w:rtl/>
          <w:lang w:bidi="fa-IR"/>
        </w:rPr>
        <w:t xml:space="preserve"> </w:t>
      </w:r>
      <w:r w:rsidR="003C263E" w:rsidRPr="00FE29DC">
        <w:rPr>
          <w:rFonts w:cs="B Badr" w:hint="cs"/>
          <w:sz w:val="32"/>
          <w:szCs w:val="28"/>
          <w:rtl/>
          <w:lang w:bidi="fa-IR"/>
        </w:rPr>
        <w:sym w:font="AGA Arabesque" w:char="F028"/>
      </w:r>
      <w:r w:rsidR="003C263E">
        <w:rPr>
          <w:rFonts w:cs="B Lotus" w:hint="cs"/>
          <w:sz w:val="28"/>
          <w:szCs w:val="28"/>
          <w:rtl/>
          <w:lang w:bidi="fa-IR"/>
        </w:rPr>
        <w:t xml:space="preserve"> «(سهم شما) پس از انجام وصیت مرده و پرداخت بدهی‌هایش می‌باشد»</w:t>
      </w:r>
    </w:p>
    <w:p w:rsidR="003C263E" w:rsidRDefault="003C263E" w:rsidP="00FE29DC">
      <w:pPr>
        <w:spacing w:line="228" w:lineRule="auto"/>
        <w:ind w:firstLine="284"/>
        <w:jc w:val="lowKashida"/>
        <w:rPr>
          <w:rFonts w:cs="B Lotus" w:hint="cs"/>
          <w:sz w:val="28"/>
          <w:szCs w:val="28"/>
          <w:rtl/>
          <w:lang w:bidi="fa-IR"/>
        </w:rPr>
      </w:pPr>
      <w:r>
        <w:rPr>
          <w:rFonts w:cs="B Lotus" w:hint="cs"/>
          <w:sz w:val="28"/>
          <w:szCs w:val="28"/>
          <w:rtl/>
          <w:lang w:bidi="fa-IR"/>
        </w:rPr>
        <w:t>و به دلیل گفتة علی</w:t>
      </w:r>
      <w:r>
        <w:rPr>
          <w:rFonts w:cs="B Lotus" w:hint="cs"/>
          <w:sz w:val="28"/>
          <w:szCs w:val="28"/>
          <w:rtl/>
          <w:lang w:bidi="fa-IR"/>
        </w:rPr>
        <w:sym w:font="AGA Arabesque" w:char="F074"/>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(قضی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بالدین قبل الوصیة)</w:t>
      </w:r>
      <w:r w:rsidR="00B14D18" w:rsidRPr="003A7044">
        <w:rPr>
          <w:rStyle w:val="FootnoteReference"/>
          <w:rFonts w:cs="B Lotus"/>
          <w:sz w:val="28"/>
          <w:szCs w:val="28"/>
          <w:rtl/>
          <w:lang w:bidi="fa-IR"/>
        </w:rPr>
        <w:footnoteReference w:id="1334"/>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به پرداخت بدهی قبل از وصیت حکم کرد».</w:t>
      </w:r>
    </w:p>
    <w:p w:rsidR="003C263E" w:rsidRPr="003C263E" w:rsidRDefault="003C263E" w:rsidP="00C511AA">
      <w:pPr>
        <w:pStyle w:val="a"/>
        <w:rPr>
          <w:rFonts w:hint="cs"/>
          <w:rtl/>
        </w:rPr>
      </w:pPr>
      <w:bookmarkStart w:id="2554" w:name="_Toc124850137"/>
      <w:bookmarkStart w:id="2555" w:name="_Toc95172585"/>
      <w:bookmarkStart w:id="2556" w:name="_Toc258663738"/>
      <w:bookmarkStart w:id="2557" w:name="_Toc283250148"/>
      <w:r>
        <w:rPr>
          <w:rFonts w:hint="cs"/>
          <w:rtl/>
        </w:rPr>
        <w:t>اسباب ارث گرفتن</w:t>
      </w:r>
      <w:bookmarkEnd w:id="2554"/>
      <w:bookmarkEnd w:id="2555"/>
      <w:bookmarkEnd w:id="2556"/>
      <w:bookmarkEnd w:id="2557"/>
    </w:p>
    <w:p w:rsidR="003C263E" w:rsidRDefault="003C263E" w:rsidP="00C511AA">
      <w:pPr>
        <w:spacing w:line="228" w:lineRule="auto"/>
        <w:jc w:val="lowKashida"/>
        <w:rPr>
          <w:rFonts w:cs="B Lotus" w:hint="cs"/>
          <w:sz w:val="28"/>
          <w:szCs w:val="28"/>
          <w:rtl/>
          <w:lang w:bidi="fa-IR"/>
        </w:rPr>
      </w:pPr>
      <w:r>
        <w:rPr>
          <w:rFonts w:cs="B Lotus" w:hint="cs"/>
          <w:sz w:val="28"/>
          <w:szCs w:val="28"/>
          <w:rtl/>
          <w:lang w:bidi="fa-IR"/>
        </w:rPr>
        <w:t>اسبابی که به موجب آن، فرد مستحق ارث می‌گردد، سه چیز است</w:t>
      </w:r>
      <w:r w:rsidR="004A1617">
        <w:rPr>
          <w:rFonts w:cs="B Lotus" w:hint="cs"/>
          <w:sz w:val="28"/>
          <w:szCs w:val="28"/>
          <w:rtl/>
          <w:lang w:bidi="fa-IR"/>
        </w:rPr>
        <w:t>:</w:t>
      </w:r>
      <w:r>
        <w:rPr>
          <w:rFonts w:cs="B Lotus" w:hint="cs"/>
          <w:sz w:val="28"/>
          <w:szCs w:val="28"/>
          <w:rtl/>
          <w:lang w:bidi="fa-IR"/>
        </w:rPr>
        <w:t xml:space="preserve"> </w:t>
      </w:r>
    </w:p>
    <w:p w:rsidR="003C263E" w:rsidRDefault="00F77B53" w:rsidP="00C511AA">
      <w:pPr>
        <w:pStyle w:val="a1"/>
        <w:rPr>
          <w:rFonts w:hint="cs"/>
          <w:rtl/>
        </w:rPr>
      </w:pPr>
      <w:bookmarkStart w:id="2558" w:name="_Toc283250149"/>
      <w:r>
        <w:rPr>
          <w:rFonts w:hint="cs"/>
          <w:rtl/>
        </w:rPr>
        <w:t>1- نسب</w:t>
      </w:r>
      <w:bookmarkEnd w:id="2558"/>
    </w:p>
    <w:p w:rsidR="00B901B6" w:rsidRDefault="00F77B53" w:rsidP="00C511AA">
      <w:pPr>
        <w:spacing w:line="228" w:lineRule="auto"/>
        <w:jc w:val="lowKashida"/>
        <w:rPr>
          <w:rFonts w:cs="B Lotus" w:hint="cs"/>
          <w:sz w:val="28"/>
          <w:szCs w:val="28"/>
          <w:rtl/>
          <w:lang w:bidi="fa-IR"/>
        </w:rPr>
      </w:pPr>
      <w:r>
        <w:rPr>
          <w:rFonts w:cs="B Lotus" w:hint="cs"/>
          <w:sz w:val="28"/>
          <w:szCs w:val="28"/>
          <w:rtl/>
          <w:lang w:bidi="fa-IR"/>
        </w:rPr>
        <w:t xml:space="preserve">به دلیل فرموده خداوند متعال </w:t>
      </w:r>
    </w:p>
    <w:p w:rsidR="00B901B6" w:rsidRPr="00B901B6" w:rsidRDefault="00D54453" w:rsidP="00FE29DC">
      <w:pPr>
        <w:tabs>
          <w:tab w:val="right" w:pos="7371"/>
        </w:tabs>
        <w:spacing w:line="228" w:lineRule="auto"/>
        <w:ind w:left="1134"/>
        <w:jc w:val="lowKashida"/>
        <w:rPr>
          <w:rFonts w:cs="B Lotus" w:hint="cs"/>
          <w:sz w:val="28"/>
          <w:szCs w:val="28"/>
          <w:rtl/>
          <w:lang w:bidi="fa-IR"/>
        </w:rPr>
      </w:pPr>
      <w:r w:rsidRPr="00FE29DC">
        <w:rPr>
          <w:rFonts w:cs="B Badr" w:hint="cs"/>
          <w:sz w:val="32"/>
          <w:szCs w:val="28"/>
          <w:rtl/>
          <w:lang w:bidi="fa-IR"/>
        </w:rPr>
        <w:sym w:font="AGA Arabesque" w:char="F029"/>
      </w:r>
      <w:r w:rsidRPr="00FE29DC">
        <w:rPr>
          <w:rFonts w:cs="B Badr" w:hint="cs"/>
          <w:b/>
          <w:bCs/>
          <w:sz w:val="32"/>
          <w:szCs w:val="28"/>
          <w:rtl/>
          <w:lang w:bidi="fa-IR"/>
        </w:rPr>
        <w:t xml:space="preserve"> و</w:t>
      </w:r>
      <w:r w:rsidR="00B901B6" w:rsidRPr="00FE29DC">
        <w:rPr>
          <w:rFonts w:cs="B Badr" w:hint="cs"/>
          <w:b/>
          <w:bCs/>
          <w:sz w:val="32"/>
          <w:szCs w:val="28"/>
          <w:rtl/>
          <w:lang w:bidi="fa-IR"/>
        </w:rPr>
        <w:t>َ</w:t>
      </w:r>
      <w:r w:rsidRPr="00FE29DC">
        <w:rPr>
          <w:rFonts w:cs="B Badr" w:hint="cs"/>
          <w:b/>
          <w:bCs/>
          <w:sz w:val="32"/>
          <w:szCs w:val="28"/>
          <w:rtl/>
          <w:lang w:bidi="fa-IR"/>
        </w:rPr>
        <w:t>أ</w:t>
      </w:r>
      <w:r w:rsidR="00B901B6" w:rsidRPr="00FE29DC">
        <w:rPr>
          <w:rFonts w:cs="B Badr" w:hint="cs"/>
          <w:b/>
          <w:bCs/>
          <w:sz w:val="32"/>
          <w:szCs w:val="28"/>
          <w:rtl/>
          <w:lang w:bidi="fa-IR"/>
        </w:rPr>
        <w:t>ُ</w:t>
      </w:r>
      <w:r w:rsidRPr="00FE29DC">
        <w:rPr>
          <w:rFonts w:cs="B Badr" w:hint="cs"/>
          <w:b/>
          <w:bCs/>
          <w:sz w:val="32"/>
          <w:szCs w:val="28"/>
          <w:rtl/>
          <w:lang w:bidi="fa-IR"/>
        </w:rPr>
        <w:t>ول</w:t>
      </w:r>
      <w:r w:rsidR="00B901B6" w:rsidRPr="00FE29DC">
        <w:rPr>
          <w:rFonts w:cs="B Badr" w:hint="cs"/>
          <w:b/>
          <w:bCs/>
          <w:sz w:val="32"/>
          <w:szCs w:val="28"/>
          <w:rtl/>
          <w:lang w:bidi="fa-IR"/>
        </w:rPr>
        <w:t>ُ</w:t>
      </w:r>
      <w:r w:rsidRPr="00FE29DC">
        <w:rPr>
          <w:rFonts w:cs="B Badr" w:hint="cs"/>
          <w:b/>
          <w:bCs/>
          <w:sz w:val="32"/>
          <w:szCs w:val="28"/>
          <w:rtl/>
          <w:lang w:bidi="fa-IR"/>
        </w:rPr>
        <w:t>واالأرح</w:t>
      </w:r>
      <w:r w:rsidR="00B901B6" w:rsidRPr="00FE29DC">
        <w:rPr>
          <w:rFonts w:cs="B Badr" w:hint="cs"/>
          <w:b/>
          <w:bCs/>
          <w:sz w:val="32"/>
          <w:szCs w:val="28"/>
          <w:rtl/>
          <w:lang w:bidi="fa-IR"/>
        </w:rPr>
        <w:t>َ</w:t>
      </w:r>
      <w:r w:rsidRPr="00FE29DC">
        <w:rPr>
          <w:rFonts w:cs="B Badr" w:hint="cs"/>
          <w:b/>
          <w:bCs/>
          <w:sz w:val="32"/>
          <w:szCs w:val="28"/>
          <w:rtl/>
          <w:lang w:bidi="fa-IR"/>
        </w:rPr>
        <w:t>ام</w:t>
      </w:r>
      <w:r w:rsidR="00B901B6" w:rsidRPr="00FE29DC">
        <w:rPr>
          <w:rFonts w:cs="B Badr" w:hint="cs"/>
          <w:b/>
          <w:bCs/>
          <w:sz w:val="32"/>
          <w:szCs w:val="28"/>
          <w:rtl/>
          <w:lang w:bidi="fa-IR"/>
        </w:rPr>
        <w:t>ِ</w:t>
      </w:r>
      <w:r w:rsidRPr="00FE29DC">
        <w:rPr>
          <w:rFonts w:cs="B Badr" w:hint="cs"/>
          <w:b/>
          <w:bCs/>
          <w:sz w:val="32"/>
          <w:szCs w:val="28"/>
          <w:rtl/>
          <w:lang w:bidi="fa-IR"/>
        </w:rPr>
        <w:t xml:space="preserve"> ب</w:t>
      </w:r>
      <w:r w:rsidR="00B901B6" w:rsidRPr="00FE29DC">
        <w:rPr>
          <w:rFonts w:cs="B Badr" w:hint="cs"/>
          <w:b/>
          <w:bCs/>
          <w:sz w:val="32"/>
          <w:szCs w:val="28"/>
          <w:rtl/>
          <w:lang w:bidi="fa-IR"/>
        </w:rPr>
        <w:t>َ</w:t>
      </w:r>
      <w:r w:rsidRPr="00FE29DC">
        <w:rPr>
          <w:rFonts w:cs="B Badr" w:hint="cs"/>
          <w:b/>
          <w:bCs/>
          <w:sz w:val="32"/>
          <w:szCs w:val="28"/>
          <w:rtl/>
          <w:lang w:bidi="fa-IR"/>
        </w:rPr>
        <w:t>عض</w:t>
      </w:r>
      <w:r w:rsidR="00B901B6" w:rsidRPr="00FE29DC">
        <w:rPr>
          <w:rFonts w:cs="B Badr" w:hint="cs"/>
          <w:b/>
          <w:bCs/>
          <w:sz w:val="32"/>
          <w:szCs w:val="28"/>
          <w:rtl/>
          <w:lang w:bidi="fa-IR"/>
        </w:rPr>
        <w:t>ُ</w:t>
      </w:r>
      <w:r w:rsidRPr="00FE29DC">
        <w:rPr>
          <w:rFonts w:cs="B Badr" w:hint="cs"/>
          <w:b/>
          <w:bCs/>
          <w:sz w:val="32"/>
          <w:szCs w:val="28"/>
          <w:rtl/>
          <w:lang w:bidi="fa-IR"/>
        </w:rPr>
        <w:t>ه</w:t>
      </w:r>
      <w:r w:rsidR="00B901B6" w:rsidRPr="00FE29DC">
        <w:rPr>
          <w:rFonts w:cs="B Badr" w:hint="cs"/>
          <w:b/>
          <w:bCs/>
          <w:sz w:val="32"/>
          <w:szCs w:val="28"/>
          <w:rtl/>
          <w:lang w:bidi="fa-IR"/>
        </w:rPr>
        <w:t>ُ</w:t>
      </w:r>
      <w:r w:rsidRPr="00FE29DC">
        <w:rPr>
          <w:rFonts w:cs="B Badr" w:hint="cs"/>
          <w:b/>
          <w:bCs/>
          <w:sz w:val="32"/>
          <w:szCs w:val="28"/>
          <w:rtl/>
          <w:lang w:bidi="fa-IR"/>
        </w:rPr>
        <w:t>م أول</w:t>
      </w:r>
      <w:r w:rsidR="00B901B6" w:rsidRPr="00FE29DC">
        <w:rPr>
          <w:rFonts w:cs="B Badr" w:hint="cs"/>
          <w:b/>
          <w:bCs/>
          <w:sz w:val="32"/>
          <w:szCs w:val="28"/>
          <w:rtl/>
          <w:lang w:bidi="fa-IR"/>
        </w:rPr>
        <w:t>َ</w:t>
      </w:r>
      <w:r w:rsidRPr="00FE29DC">
        <w:rPr>
          <w:rFonts w:cs="B Badr" w:hint="cs"/>
          <w:b/>
          <w:bCs/>
          <w:sz w:val="32"/>
          <w:szCs w:val="28"/>
          <w:rtl/>
          <w:lang w:bidi="fa-IR"/>
        </w:rPr>
        <w:t>ی ب</w:t>
      </w:r>
      <w:r w:rsidR="00B901B6" w:rsidRPr="00FE29DC">
        <w:rPr>
          <w:rFonts w:cs="B Badr" w:hint="cs"/>
          <w:b/>
          <w:bCs/>
          <w:sz w:val="32"/>
          <w:szCs w:val="28"/>
          <w:rtl/>
          <w:lang w:bidi="fa-IR"/>
        </w:rPr>
        <w:t>ِ</w:t>
      </w:r>
      <w:r w:rsidRPr="00FE29DC">
        <w:rPr>
          <w:rFonts w:cs="B Badr" w:hint="cs"/>
          <w:b/>
          <w:bCs/>
          <w:sz w:val="32"/>
          <w:szCs w:val="28"/>
          <w:rtl/>
          <w:lang w:bidi="fa-IR"/>
        </w:rPr>
        <w:t>ب</w:t>
      </w:r>
      <w:r w:rsidR="00B901B6" w:rsidRPr="00FE29DC">
        <w:rPr>
          <w:rFonts w:cs="B Badr" w:hint="cs"/>
          <w:b/>
          <w:bCs/>
          <w:sz w:val="32"/>
          <w:szCs w:val="28"/>
          <w:rtl/>
          <w:lang w:bidi="fa-IR"/>
        </w:rPr>
        <w:t>َ</w:t>
      </w:r>
      <w:r w:rsidRPr="00FE29DC">
        <w:rPr>
          <w:rFonts w:cs="B Badr" w:hint="cs"/>
          <w:b/>
          <w:bCs/>
          <w:sz w:val="32"/>
          <w:szCs w:val="28"/>
          <w:rtl/>
          <w:lang w:bidi="fa-IR"/>
        </w:rPr>
        <w:t>عض</w:t>
      </w:r>
      <w:r w:rsidR="00B901B6" w:rsidRPr="00FE29DC">
        <w:rPr>
          <w:rFonts w:cs="B Badr" w:hint="cs"/>
          <w:b/>
          <w:bCs/>
          <w:sz w:val="32"/>
          <w:szCs w:val="28"/>
          <w:rtl/>
          <w:lang w:bidi="fa-IR"/>
        </w:rPr>
        <w:t>ٍ</w:t>
      </w:r>
      <w:r w:rsidRPr="00FE29DC">
        <w:rPr>
          <w:rFonts w:cs="B Badr" w:hint="cs"/>
          <w:b/>
          <w:bCs/>
          <w:sz w:val="32"/>
          <w:szCs w:val="28"/>
          <w:rtl/>
          <w:lang w:bidi="fa-IR"/>
        </w:rPr>
        <w:t xml:space="preserve"> </w:t>
      </w:r>
      <w:r w:rsidRPr="00FE29DC">
        <w:rPr>
          <w:rFonts w:cs="B Badr" w:hint="cs"/>
          <w:sz w:val="32"/>
          <w:szCs w:val="28"/>
          <w:rtl/>
          <w:lang w:bidi="fa-IR"/>
        </w:rPr>
        <w:sym w:font="AGA Arabesque" w:char="F028"/>
      </w:r>
      <w:r w:rsidR="00B901B6">
        <w:rPr>
          <w:rFonts w:cs="B Lotus" w:hint="cs"/>
          <w:sz w:val="28"/>
          <w:szCs w:val="28"/>
          <w:rtl/>
          <w:lang w:bidi="fa-IR"/>
        </w:rPr>
        <w:tab/>
      </w:r>
      <w:r w:rsidR="00E3581E" w:rsidRPr="00944222">
        <w:rPr>
          <w:rFonts w:cs="B Lotus" w:hint="cs"/>
          <w:sz w:val="32"/>
          <w:szCs w:val="24"/>
          <w:rtl/>
          <w:lang w:bidi="fa-IR"/>
        </w:rPr>
        <w:t>(احزاب</w:t>
      </w:r>
      <w:r w:rsidR="004A1617">
        <w:rPr>
          <w:rFonts w:cs="B Lotus" w:hint="cs"/>
          <w:sz w:val="32"/>
          <w:szCs w:val="24"/>
          <w:rtl/>
          <w:lang w:bidi="fa-IR"/>
        </w:rPr>
        <w:t>:</w:t>
      </w:r>
      <w:r w:rsidR="00E3581E" w:rsidRPr="00944222">
        <w:rPr>
          <w:rFonts w:cs="B Lotus" w:hint="cs"/>
          <w:sz w:val="32"/>
          <w:szCs w:val="24"/>
          <w:rtl/>
          <w:lang w:bidi="fa-IR"/>
        </w:rPr>
        <w:t xml:space="preserve"> 6)</w:t>
      </w:r>
    </w:p>
    <w:p w:rsidR="00D54453" w:rsidRDefault="00D54453" w:rsidP="00FE29DC">
      <w:pPr>
        <w:spacing w:line="228" w:lineRule="auto"/>
        <w:ind w:left="1134"/>
        <w:jc w:val="lowKashida"/>
        <w:rPr>
          <w:rFonts w:cs="B Lotus" w:hint="cs"/>
          <w:sz w:val="28"/>
          <w:szCs w:val="28"/>
          <w:rtl/>
          <w:lang w:bidi="fa-IR"/>
        </w:rPr>
      </w:pPr>
      <w:r w:rsidRPr="00B901B6">
        <w:rPr>
          <w:rFonts w:cs="B Lotus" w:hint="cs"/>
          <w:sz w:val="26"/>
          <w:szCs w:val="26"/>
          <w:rtl/>
          <w:lang w:bidi="fa-IR"/>
        </w:rPr>
        <w:t>«و خویشاوندان نسبت به همدیگر از اولویت بیشتری برخوردارند».</w:t>
      </w:r>
    </w:p>
    <w:p w:rsidR="00D54453" w:rsidRDefault="00D54453" w:rsidP="00C511AA">
      <w:pPr>
        <w:pStyle w:val="a1"/>
        <w:rPr>
          <w:rFonts w:hint="cs"/>
          <w:rtl/>
        </w:rPr>
      </w:pPr>
      <w:bookmarkStart w:id="2559" w:name="_Toc283250150"/>
      <w:r>
        <w:rPr>
          <w:rFonts w:hint="cs"/>
          <w:rtl/>
        </w:rPr>
        <w:t>2- ولاء</w:t>
      </w:r>
      <w:r w:rsidRPr="00D54453">
        <w:rPr>
          <w:rFonts w:hint="cs"/>
          <w:vertAlign w:val="superscript"/>
          <w:rtl/>
        </w:rPr>
        <w:t>(*)</w:t>
      </w:r>
      <w:bookmarkEnd w:id="2559"/>
    </w:p>
    <w:p w:rsidR="00D54453" w:rsidRDefault="00D54453" w:rsidP="00C511AA">
      <w:pPr>
        <w:spacing w:line="228" w:lineRule="auto"/>
        <w:jc w:val="lowKashida"/>
        <w:rPr>
          <w:rFonts w:cs="B Lotus" w:hint="cs"/>
          <w:sz w:val="28"/>
          <w:szCs w:val="28"/>
          <w:rtl/>
          <w:lang w:bidi="fa-IR"/>
        </w:rPr>
      </w:pPr>
      <w:r>
        <w:rPr>
          <w:rFonts w:cs="B Lotus" w:hint="cs"/>
          <w:sz w:val="28"/>
          <w:szCs w:val="28"/>
          <w:rtl/>
          <w:lang w:bidi="fa-IR"/>
        </w:rPr>
        <w:t>به دلیل حدیث ابن عمر از پیامبر</w:t>
      </w:r>
      <w:r w:rsidRPr="00196138">
        <w:rPr>
          <w:rFonts w:cs="B Lotus" w:hint="cs"/>
          <w:sz w:val="28"/>
          <w:szCs w:val="28"/>
          <w:rtl/>
          <w:lang w:bidi="fa-IR"/>
        </w:rPr>
        <w:sym w:font="AGA Arabesque" w:char="F072"/>
      </w:r>
      <w:r>
        <w:rPr>
          <w:rFonts w:cs="B Lotus" w:hint="cs"/>
          <w:sz w:val="28"/>
          <w:szCs w:val="28"/>
          <w:rtl/>
          <w:lang w:bidi="fa-IR"/>
        </w:rPr>
        <w:t xml:space="preserve"> که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(الولاء لحمة کلحمة النسب)</w:t>
      </w:r>
      <w:r w:rsidR="00B14D18" w:rsidRPr="003A7044">
        <w:rPr>
          <w:rStyle w:val="FootnoteReference"/>
          <w:rFonts w:cs="B Lotus"/>
          <w:sz w:val="28"/>
          <w:szCs w:val="28"/>
          <w:rtl/>
          <w:lang w:bidi="fa-IR"/>
        </w:rPr>
        <w:footnoteReference w:id="1335"/>
      </w:r>
      <w:r>
        <w:rPr>
          <w:rFonts w:cs="B Lotus" w:hint="cs"/>
          <w:sz w:val="28"/>
          <w:szCs w:val="28"/>
          <w:rtl/>
          <w:lang w:bidi="fa-IR"/>
        </w:rPr>
        <w:t xml:space="preserve"> «ولاء ارتباطی مانند ارتباط نسبی است».</w:t>
      </w:r>
    </w:p>
    <w:p w:rsidR="00D54453" w:rsidRDefault="00D54453" w:rsidP="00C511AA">
      <w:pPr>
        <w:pStyle w:val="a1"/>
        <w:rPr>
          <w:rFonts w:hint="cs"/>
          <w:rtl/>
        </w:rPr>
      </w:pPr>
      <w:bookmarkStart w:id="2560" w:name="_Toc283250151"/>
      <w:r>
        <w:rPr>
          <w:rFonts w:hint="cs"/>
          <w:rtl/>
        </w:rPr>
        <w:t>3- نکاح</w:t>
      </w:r>
      <w:bookmarkEnd w:id="2560"/>
    </w:p>
    <w:p w:rsidR="00110267" w:rsidRPr="00FE29DC" w:rsidRDefault="00D54453" w:rsidP="00C511AA">
      <w:pPr>
        <w:spacing w:line="228" w:lineRule="auto"/>
        <w:jc w:val="lowKashida"/>
        <w:rPr>
          <w:rFonts w:cs="B Badr" w:hint="cs"/>
          <w:sz w:val="32"/>
          <w:szCs w:val="28"/>
          <w:rtl/>
          <w:lang w:bidi="fa-IR"/>
        </w:rPr>
      </w:pPr>
      <w:r>
        <w:rPr>
          <w:rFonts w:cs="B Lotus" w:hint="cs"/>
          <w:sz w:val="28"/>
          <w:szCs w:val="28"/>
          <w:rtl/>
          <w:lang w:bidi="fa-IR"/>
        </w:rPr>
        <w:t>به دلیل فرموده خداوند متعال</w:t>
      </w:r>
      <w:r w:rsidR="004A1617">
        <w:rPr>
          <w:rFonts w:cs="B Lotus" w:hint="cs"/>
          <w:sz w:val="28"/>
          <w:szCs w:val="28"/>
          <w:rtl/>
          <w:lang w:bidi="fa-IR"/>
        </w:rPr>
        <w:t>:</w:t>
      </w:r>
    </w:p>
    <w:p w:rsidR="00110267" w:rsidRDefault="00D54453" w:rsidP="00FE29DC">
      <w:pPr>
        <w:tabs>
          <w:tab w:val="right" w:pos="7371"/>
        </w:tabs>
        <w:spacing w:line="228" w:lineRule="auto"/>
        <w:ind w:left="1134"/>
        <w:jc w:val="lowKashida"/>
        <w:rPr>
          <w:rFonts w:cs="B Lotus" w:hint="cs"/>
          <w:sz w:val="28"/>
          <w:szCs w:val="28"/>
          <w:rtl/>
          <w:lang w:bidi="fa-IR"/>
        </w:rPr>
      </w:pPr>
      <w:r w:rsidRPr="00FE29DC">
        <w:rPr>
          <w:rFonts w:cs="B Badr" w:hint="cs"/>
          <w:sz w:val="32"/>
          <w:szCs w:val="28"/>
          <w:rtl/>
          <w:lang w:bidi="fa-IR"/>
        </w:rPr>
        <w:sym w:font="AGA Arabesque" w:char="F029"/>
      </w:r>
      <w:r w:rsidRPr="00FE29DC">
        <w:rPr>
          <w:rFonts w:cs="B Badr" w:hint="cs"/>
          <w:b/>
          <w:bCs/>
          <w:sz w:val="32"/>
          <w:szCs w:val="28"/>
          <w:rtl/>
          <w:lang w:bidi="fa-IR"/>
        </w:rPr>
        <w:t xml:space="preserve"> و</w:t>
      </w:r>
      <w:r w:rsidR="00AE3829" w:rsidRPr="00FE29DC">
        <w:rPr>
          <w:rFonts w:cs="B Badr" w:hint="cs"/>
          <w:b/>
          <w:bCs/>
          <w:sz w:val="32"/>
          <w:szCs w:val="28"/>
          <w:rtl/>
          <w:lang w:bidi="fa-IR"/>
        </w:rPr>
        <w:t>َ</w:t>
      </w:r>
      <w:r w:rsidRPr="00FE29DC">
        <w:rPr>
          <w:rFonts w:cs="B Badr" w:hint="cs"/>
          <w:b/>
          <w:bCs/>
          <w:sz w:val="32"/>
          <w:szCs w:val="28"/>
          <w:rtl/>
          <w:lang w:bidi="fa-IR"/>
        </w:rPr>
        <w:t>ل</w:t>
      </w:r>
      <w:r w:rsidR="00AE3829" w:rsidRPr="00FE29DC">
        <w:rPr>
          <w:rFonts w:cs="B Badr" w:hint="cs"/>
          <w:b/>
          <w:bCs/>
          <w:sz w:val="32"/>
          <w:szCs w:val="28"/>
          <w:rtl/>
          <w:lang w:bidi="fa-IR"/>
        </w:rPr>
        <w:t>َ</w:t>
      </w:r>
      <w:r w:rsidRPr="00FE29DC">
        <w:rPr>
          <w:rFonts w:cs="B Badr" w:hint="cs"/>
          <w:b/>
          <w:bCs/>
          <w:sz w:val="32"/>
          <w:szCs w:val="28"/>
          <w:rtl/>
          <w:lang w:bidi="fa-IR"/>
        </w:rPr>
        <w:t>ک</w:t>
      </w:r>
      <w:r w:rsidR="00AE3829" w:rsidRPr="00FE29DC">
        <w:rPr>
          <w:rFonts w:cs="B Badr" w:hint="cs"/>
          <w:b/>
          <w:bCs/>
          <w:sz w:val="32"/>
          <w:szCs w:val="28"/>
          <w:rtl/>
          <w:lang w:bidi="fa-IR"/>
        </w:rPr>
        <w:t>ُ</w:t>
      </w:r>
      <w:r w:rsidRPr="00FE29DC">
        <w:rPr>
          <w:rFonts w:cs="B Badr" w:hint="cs"/>
          <w:b/>
          <w:bCs/>
          <w:sz w:val="32"/>
          <w:szCs w:val="28"/>
          <w:rtl/>
          <w:lang w:bidi="fa-IR"/>
        </w:rPr>
        <w:t>م ن</w:t>
      </w:r>
      <w:r w:rsidR="00AE3829" w:rsidRPr="00FE29DC">
        <w:rPr>
          <w:rFonts w:cs="B Badr" w:hint="cs"/>
          <w:b/>
          <w:bCs/>
          <w:sz w:val="32"/>
          <w:szCs w:val="28"/>
          <w:rtl/>
          <w:lang w:bidi="fa-IR"/>
        </w:rPr>
        <w:t>ِ</w:t>
      </w:r>
      <w:r w:rsidRPr="00FE29DC">
        <w:rPr>
          <w:rFonts w:cs="B Badr" w:hint="cs"/>
          <w:b/>
          <w:bCs/>
          <w:sz w:val="32"/>
          <w:szCs w:val="28"/>
          <w:rtl/>
          <w:lang w:bidi="fa-IR"/>
        </w:rPr>
        <w:t>صف</w:t>
      </w:r>
      <w:r w:rsidR="00AE3829" w:rsidRPr="00FE29DC">
        <w:rPr>
          <w:rFonts w:cs="B Badr" w:hint="cs"/>
          <w:b/>
          <w:bCs/>
          <w:sz w:val="32"/>
          <w:szCs w:val="28"/>
          <w:rtl/>
          <w:lang w:bidi="fa-IR"/>
        </w:rPr>
        <w:t>ُ</w:t>
      </w:r>
      <w:r w:rsidRPr="00FE29DC">
        <w:rPr>
          <w:rFonts w:cs="B Badr" w:hint="cs"/>
          <w:b/>
          <w:bCs/>
          <w:sz w:val="32"/>
          <w:szCs w:val="28"/>
          <w:rtl/>
          <w:lang w:bidi="fa-IR"/>
        </w:rPr>
        <w:t xml:space="preserve"> م</w:t>
      </w:r>
      <w:r w:rsidR="00AE3829" w:rsidRPr="00FE29DC">
        <w:rPr>
          <w:rFonts w:cs="B Badr" w:hint="cs"/>
          <w:b/>
          <w:bCs/>
          <w:sz w:val="32"/>
          <w:szCs w:val="28"/>
          <w:rtl/>
          <w:lang w:bidi="fa-IR"/>
        </w:rPr>
        <w:t>َ</w:t>
      </w:r>
      <w:r w:rsidRPr="00FE29DC">
        <w:rPr>
          <w:rFonts w:cs="B Badr" w:hint="cs"/>
          <w:b/>
          <w:bCs/>
          <w:sz w:val="32"/>
          <w:szCs w:val="28"/>
          <w:rtl/>
          <w:lang w:bidi="fa-IR"/>
        </w:rPr>
        <w:t>ا ت</w:t>
      </w:r>
      <w:r w:rsidR="00AE3829" w:rsidRPr="00FE29DC">
        <w:rPr>
          <w:rFonts w:cs="B Badr" w:hint="cs"/>
          <w:b/>
          <w:bCs/>
          <w:sz w:val="32"/>
          <w:szCs w:val="28"/>
          <w:rtl/>
          <w:lang w:bidi="fa-IR"/>
        </w:rPr>
        <w:t>َ</w:t>
      </w:r>
      <w:r w:rsidRPr="00FE29DC">
        <w:rPr>
          <w:rFonts w:cs="B Badr" w:hint="cs"/>
          <w:b/>
          <w:bCs/>
          <w:sz w:val="32"/>
          <w:szCs w:val="28"/>
          <w:rtl/>
          <w:lang w:bidi="fa-IR"/>
        </w:rPr>
        <w:t>ر</w:t>
      </w:r>
      <w:r w:rsidR="00AE3829" w:rsidRPr="00FE29DC">
        <w:rPr>
          <w:rFonts w:cs="B Badr" w:hint="cs"/>
          <w:b/>
          <w:bCs/>
          <w:sz w:val="32"/>
          <w:szCs w:val="28"/>
          <w:rtl/>
          <w:lang w:bidi="fa-IR"/>
        </w:rPr>
        <w:t>َ</w:t>
      </w:r>
      <w:r w:rsidRPr="00FE29DC">
        <w:rPr>
          <w:rFonts w:cs="B Badr" w:hint="cs"/>
          <w:b/>
          <w:bCs/>
          <w:sz w:val="32"/>
          <w:szCs w:val="28"/>
          <w:rtl/>
          <w:lang w:bidi="fa-IR"/>
        </w:rPr>
        <w:t>ک</w:t>
      </w:r>
      <w:r w:rsidR="00AE3829" w:rsidRPr="00FE29DC">
        <w:rPr>
          <w:rFonts w:cs="B Badr" w:hint="cs"/>
          <w:b/>
          <w:bCs/>
          <w:sz w:val="32"/>
          <w:szCs w:val="28"/>
          <w:rtl/>
          <w:lang w:bidi="fa-IR"/>
        </w:rPr>
        <w:t>َ</w:t>
      </w:r>
      <w:r w:rsidRPr="00FE29DC">
        <w:rPr>
          <w:rFonts w:cs="B Badr" w:hint="cs"/>
          <w:b/>
          <w:bCs/>
          <w:sz w:val="32"/>
          <w:szCs w:val="28"/>
          <w:rtl/>
          <w:lang w:bidi="fa-IR"/>
        </w:rPr>
        <w:t xml:space="preserve"> أزو</w:t>
      </w:r>
      <w:r w:rsidR="00AE3829" w:rsidRPr="00FE29DC">
        <w:rPr>
          <w:rFonts w:cs="B Badr" w:hint="cs"/>
          <w:b/>
          <w:bCs/>
          <w:sz w:val="32"/>
          <w:szCs w:val="28"/>
          <w:rtl/>
          <w:lang w:bidi="fa-IR"/>
        </w:rPr>
        <w:t>َ</w:t>
      </w:r>
      <w:r w:rsidRPr="00FE29DC">
        <w:rPr>
          <w:rFonts w:cs="B Badr" w:hint="cs"/>
          <w:b/>
          <w:bCs/>
          <w:sz w:val="32"/>
          <w:szCs w:val="28"/>
          <w:rtl/>
          <w:lang w:bidi="fa-IR"/>
        </w:rPr>
        <w:t>اج</w:t>
      </w:r>
      <w:r w:rsidR="00AE3829" w:rsidRPr="00FE29DC">
        <w:rPr>
          <w:rFonts w:cs="B Badr" w:hint="cs"/>
          <w:b/>
          <w:bCs/>
          <w:sz w:val="32"/>
          <w:szCs w:val="28"/>
          <w:rtl/>
          <w:lang w:bidi="fa-IR"/>
        </w:rPr>
        <w:t>ُ</w:t>
      </w:r>
      <w:r w:rsidRPr="00FE29DC">
        <w:rPr>
          <w:rFonts w:cs="B Badr" w:hint="cs"/>
          <w:b/>
          <w:bCs/>
          <w:sz w:val="32"/>
          <w:szCs w:val="28"/>
          <w:rtl/>
          <w:lang w:bidi="fa-IR"/>
        </w:rPr>
        <w:t>ک</w:t>
      </w:r>
      <w:r w:rsidR="00AE3829" w:rsidRPr="00FE29DC">
        <w:rPr>
          <w:rFonts w:cs="B Badr" w:hint="cs"/>
          <w:b/>
          <w:bCs/>
          <w:sz w:val="32"/>
          <w:szCs w:val="28"/>
          <w:rtl/>
          <w:lang w:bidi="fa-IR"/>
        </w:rPr>
        <w:t>ُ</w:t>
      </w:r>
      <w:r w:rsidRPr="00FE29DC">
        <w:rPr>
          <w:rFonts w:cs="B Badr" w:hint="cs"/>
          <w:b/>
          <w:bCs/>
          <w:sz w:val="32"/>
          <w:szCs w:val="28"/>
          <w:rtl/>
          <w:lang w:bidi="fa-IR"/>
        </w:rPr>
        <w:t xml:space="preserve">م </w:t>
      </w:r>
      <w:r w:rsidRPr="00FE29DC">
        <w:rPr>
          <w:rFonts w:cs="B Badr" w:hint="cs"/>
          <w:sz w:val="32"/>
          <w:szCs w:val="28"/>
          <w:rtl/>
          <w:lang w:bidi="fa-IR"/>
        </w:rPr>
        <w:sym w:font="AGA Arabesque" w:char="F028"/>
      </w:r>
      <w:r w:rsidR="00110267">
        <w:rPr>
          <w:rFonts w:cs="B Lotus" w:hint="cs"/>
          <w:sz w:val="28"/>
          <w:szCs w:val="28"/>
          <w:rtl/>
          <w:lang w:bidi="fa-IR"/>
        </w:rPr>
        <w:tab/>
      </w:r>
      <w:r w:rsidR="00975066" w:rsidRPr="00944222">
        <w:rPr>
          <w:rFonts w:cs="B Lotus" w:hint="cs"/>
          <w:sz w:val="32"/>
          <w:szCs w:val="24"/>
          <w:rtl/>
          <w:lang w:bidi="fa-IR"/>
        </w:rPr>
        <w:t>(نساء</w:t>
      </w:r>
      <w:r w:rsidR="004A1617">
        <w:rPr>
          <w:rFonts w:cs="B Lotus" w:hint="cs"/>
          <w:sz w:val="32"/>
          <w:szCs w:val="24"/>
          <w:rtl/>
          <w:lang w:bidi="fa-IR"/>
        </w:rPr>
        <w:t>:</w:t>
      </w:r>
      <w:r w:rsidR="00975066" w:rsidRPr="00944222">
        <w:rPr>
          <w:rFonts w:cs="B Lotus" w:hint="cs"/>
          <w:sz w:val="32"/>
          <w:szCs w:val="24"/>
          <w:rtl/>
          <w:lang w:bidi="fa-IR"/>
        </w:rPr>
        <w:t xml:space="preserve"> 12)</w:t>
      </w:r>
    </w:p>
    <w:p w:rsidR="00D54453" w:rsidRPr="00926303" w:rsidRDefault="00D54453" w:rsidP="00110267">
      <w:pPr>
        <w:ind w:left="1134"/>
        <w:jc w:val="lowKashida"/>
        <w:rPr>
          <w:rFonts w:cs="B Lotus" w:hint="cs"/>
          <w:sz w:val="26"/>
          <w:szCs w:val="26"/>
          <w:rtl/>
          <w:lang w:bidi="fa-IR"/>
        </w:rPr>
      </w:pPr>
      <w:r w:rsidRPr="00926303">
        <w:rPr>
          <w:rFonts w:cs="B Lotus" w:hint="cs"/>
          <w:sz w:val="26"/>
          <w:szCs w:val="26"/>
          <w:rtl/>
          <w:lang w:bidi="fa-IR"/>
        </w:rPr>
        <w:t>«و برای شما نصف دارایی همسرانتان است».</w:t>
      </w:r>
    </w:p>
    <w:p w:rsidR="007D4D65" w:rsidRDefault="007D4D65" w:rsidP="009358CB">
      <w:pPr>
        <w:pStyle w:val="a"/>
        <w:rPr>
          <w:rFonts w:hint="cs"/>
          <w:rtl/>
        </w:rPr>
      </w:pPr>
      <w:bookmarkStart w:id="2561" w:name="_Toc124850138"/>
      <w:bookmarkStart w:id="2562" w:name="_Toc95172586"/>
      <w:bookmarkStart w:id="2563" w:name="_Toc258663739"/>
      <w:bookmarkStart w:id="2564" w:name="_Toc283250152"/>
      <w:r>
        <w:rPr>
          <w:rFonts w:hint="cs"/>
          <w:rtl/>
        </w:rPr>
        <w:t>موانع ارث</w:t>
      </w:r>
      <w:bookmarkEnd w:id="2561"/>
      <w:bookmarkEnd w:id="2562"/>
      <w:bookmarkEnd w:id="2563"/>
      <w:bookmarkEnd w:id="2564"/>
    </w:p>
    <w:p w:rsidR="00413D97" w:rsidRDefault="00413D97" w:rsidP="00C511AA">
      <w:pPr>
        <w:pStyle w:val="a1"/>
        <w:rPr>
          <w:rFonts w:hint="cs"/>
          <w:rtl/>
        </w:rPr>
      </w:pPr>
      <w:bookmarkStart w:id="2565" w:name="_Toc283250153"/>
      <w:r>
        <w:rPr>
          <w:rFonts w:hint="cs"/>
          <w:rtl/>
        </w:rPr>
        <w:t>1- قتل</w:t>
      </w:r>
      <w:bookmarkEnd w:id="2565"/>
    </w:p>
    <w:p w:rsidR="00413D97" w:rsidRDefault="00413D97" w:rsidP="00C511AA">
      <w:pPr>
        <w:spacing w:line="228" w:lineRule="auto"/>
        <w:jc w:val="lowKashida"/>
        <w:rPr>
          <w:rFonts w:cs="B Lotus" w:hint="cs"/>
          <w:sz w:val="28"/>
          <w:szCs w:val="28"/>
          <w:rtl/>
          <w:lang w:bidi="fa-IR"/>
        </w:rPr>
      </w:pPr>
      <w:r>
        <w:rPr>
          <w:rFonts w:cs="B Lotus" w:hint="cs"/>
          <w:sz w:val="28"/>
          <w:szCs w:val="28"/>
          <w:rtl/>
          <w:lang w:bidi="fa-IR"/>
        </w:rPr>
        <w:t>از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(القاتل لایرث)</w:t>
      </w:r>
      <w:r w:rsidR="00B14D18" w:rsidRPr="003A7044">
        <w:rPr>
          <w:rStyle w:val="FootnoteReference"/>
          <w:rFonts w:cs="B Lotus"/>
          <w:sz w:val="28"/>
          <w:szCs w:val="28"/>
          <w:rtl/>
          <w:lang w:bidi="fa-IR"/>
        </w:rPr>
        <w:footnoteReference w:id="1336"/>
      </w:r>
      <w:r>
        <w:rPr>
          <w:rFonts w:cs="B Lotus" w:hint="cs"/>
          <w:sz w:val="28"/>
          <w:szCs w:val="28"/>
          <w:rtl/>
          <w:lang w:bidi="fa-IR"/>
        </w:rPr>
        <w:t xml:space="preserve"> «قاتل (از مقتول) ارث نمی‌برد».</w:t>
      </w:r>
    </w:p>
    <w:p w:rsidR="00413D97" w:rsidRDefault="00413D97" w:rsidP="00C511AA">
      <w:pPr>
        <w:pStyle w:val="a1"/>
        <w:rPr>
          <w:rFonts w:hint="cs"/>
          <w:rtl/>
        </w:rPr>
      </w:pPr>
      <w:bookmarkStart w:id="2566" w:name="_Toc283250154"/>
      <w:r>
        <w:rPr>
          <w:rFonts w:hint="cs"/>
          <w:rtl/>
        </w:rPr>
        <w:t>2- اختلاف دین</w:t>
      </w:r>
      <w:bookmarkEnd w:id="2566"/>
    </w:p>
    <w:p w:rsidR="00CC047C" w:rsidRDefault="00CC047C" w:rsidP="00C511AA">
      <w:pPr>
        <w:spacing w:line="228" w:lineRule="auto"/>
        <w:jc w:val="lowKashida"/>
        <w:rPr>
          <w:rFonts w:cs="B Lotus" w:hint="cs"/>
          <w:sz w:val="28"/>
          <w:szCs w:val="28"/>
          <w:rtl/>
          <w:lang w:bidi="fa-IR"/>
        </w:rPr>
      </w:pPr>
      <w:r>
        <w:rPr>
          <w:rFonts w:cs="B Lotus" w:hint="cs"/>
          <w:sz w:val="28"/>
          <w:szCs w:val="28"/>
          <w:rtl/>
          <w:lang w:bidi="fa-IR"/>
        </w:rPr>
        <w:t>از اسامه بن زید(رض)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(لایرث المسلم الکافر، ولا</w:t>
      </w:r>
      <w:r w:rsidR="00D603E7" w:rsidRPr="00FE29DC">
        <w:rPr>
          <w:rFonts w:cs="B Badr" w:hint="cs"/>
          <w:b/>
          <w:bCs/>
          <w:sz w:val="32"/>
          <w:szCs w:val="28"/>
          <w:rtl/>
          <w:lang w:bidi="fa-IR"/>
        </w:rPr>
        <w:t xml:space="preserve"> </w:t>
      </w:r>
      <w:r w:rsidRPr="00FE29DC">
        <w:rPr>
          <w:rFonts w:cs="B Badr" w:hint="cs"/>
          <w:b/>
          <w:bCs/>
          <w:sz w:val="32"/>
          <w:szCs w:val="28"/>
          <w:rtl/>
          <w:lang w:bidi="fa-IR"/>
        </w:rPr>
        <w:t>الکافر المسلم)</w:t>
      </w:r>
      <w:r w:rsidR="00B14D18" w:rsidRPr="003A7044">
        <w:rPr>
          <w:rStyle w:val="FootnoteReference"/>
          <w:rFonts w:cs="B Lotus"/>
          <w:sz w:val="28"/>
          <w:szCs w:val="28"/>
          <w:rtl/>
          <w:lang w:bidi="fa-IR"/>
        </w:rPr>
        <w:footnoteReference w:id="1337"/>
      </w:r>
      <w:r>
        <w:rPr>
          <w:rFonts w:cs="B Lotus" w:hint="cs"/>
          <w:sz w:val="28"/>
          <w:szCs w:val="28"/>
          <w:rtl/>
          <w:lang w:bidi="fa-IR"/>
        </w:rPr>
        <w:t xml:space="preserve"> «مسلمان از کافر و کافر از مسلمان ارث نمی‌برد».</w:t>
      </w:r>
    </w:p>
    <w:p w:rsidR="00CC047C" w:rsidRDefault="00CC047C" w:rsidP="00C511AA">
      <w:pPr>
        <w:pStyle w:val="a1"/>
        <w:rPr>
          <w:rFonts w:hint="cs"/>
          <w:rtl/>
        </w:rPr>
      </w:pPr>
      <w:bookmarkStart w:id="2567" w:name="_Toc283250155"/>
      <w:r>
        <w:rPr>
          <w:rFonts w:hint="cs"/>
          <w:rtl/>
        </w:rPr>
        <w:t>3- بردگی</w:t>
      </w:r>
      <w:bookmarkEnd w:id="2567"/>
    </w:p>
    <w:p w:rsidR="00CC047C" w:rsidRDefault="00CC047C" w:rsidP="00C511AA">
      <w:pPr>
        <w:spacing w:line="228" w:lineRule="auto"/>
        <w:jc w:val="lowKashida"/>
        <w:rPr>
          <w:rFonts w:cs="B Lotus" w:hint="cs"/>
          <w:sz w:val="28"/>
          <w:szCs w:val="28"/>
          <w:rtl/>
          <w:lang w:bidi="fa-IR"/>
        </w:rPr>
      </w:pPr>
      <w:r>
        <w:rPr>
          <w:rFonts w:cs="B Lotus" w:hint="cs"/>
          <w:sz w:val="28"/>
          <w:szCs w:val="28"/>
          <w:rtl/>
          <w:lang w:bidi="fa-IR"/>
        </w:rPr>
        <w:t>چون برده و آنچه متعلق به او است، ملک سیدش است، لذا اگر از خویشاوندانش ارثی به او رسید، به سیدش تعلق می‌گیرد، نه به او.</w:t>
      </w:r>
    </w:p>
    <w:p w:rsidR="00CC047C" w:rsidRDefault="00CC047C" w:rsidP="009358CB">
      <w:pPr>
        <w:pStyle w:val="a"/>
        <w:rPr>
          <w:rFonts w:hint="cs"/>
          <w:rtl/>
        </w:rPr>
      </w:pPr>
      <w:bookmarkStart w:id="2568" w:name="_Toc124850139"/>
      <w:bookmarkStart w:id="2569" w:name="_Toc95172587"/>
      <w:bookmarkStart w:id="2570" w:name="_Toc258663740"/>
      <w:bookmarkStart w:id="2571" w:name="_Toc283250156"/>
      <w:r>
        <w:rPr>
          <w:rFonts w:hint="cs"/>
          <w:rtl/>
        </w:rPr>
        <w:t>مردانی که ارث می</w:t>
      </w:r>
      <w:r w:rsidR="0089722F">
        <w:rPr>
          <w:rFonts w:hint="cs"/>
          <w:rtl/>
        </w:rPr>
        <w:t>‌برند</w:t>
      </w:r>
      <w:bookmarkEnd w:id="2568"/>
      <w:bookmarkEnd w:id="2569"/>
      <w:bookmarkEnd w:id="2570"/>
      <w:bookmarkEnd w:id="2571"/>
      <w:r w:rsidR="0089722F">
        <w:rPr>
          <w:rFonts w:hint="cs"/>
          <w:rtl/>
        </w:rPr>
        <w:t xml:space="preserve"> </w:t>
      </w:r>
    </w:p>
    <w:p w:rsidR="0089722F" w:rsidRDefault="009E506B" w:rsidP="00C511AA">
      <w:pPr>
        <w:spacing w:line="228" w:lineRule="auto"/>
        <w:jc w:val="lowKashida"/>
        <w:rPr>
          <w:rFonts w:cs="B Lotus" w:hint="cs"/>
          <w:sz w:val="28"/>
          <w:szCs w:val="28"/>
          <w:rtl/>
          <w:lang w:bidi="fa-IR"/>
        </w:rPr>
      </w:pPr>
      <w:r>
        <w:rPr>
          <w:rFonts w:cs="B Lotus" w:hint="cs"/>
          <w:sz w:val="28"/>
          <w:szCs w:val="28"/>
          <w:rtl/>
          <w:lang w:bidi="fa-IR"/>
        </w:rPr>
        <w:t>مردانی که ارث می‌برند ده گروهند</w:t>
      </w:r>
      <w:r w:rsidR="004A1617">
        <w:rPr>
          <w:rFonts w:cs="B Lotus" w:hint="cs"/>
          <w:sz w:val="28"/>
          <w:szCs w:val="28"/>
          <w:rtl/>
          <w:lang w:bidi="fa-IR"/>
        </w:rPr>
        <w:t>:</w:t>
      </w:r>
      <w:r>
        <w:rPr>
          <w:rFonts w:cs="B Lotus" w:hint="cs"/>
          <w:sz w:val="28"/>
          <w:szCs w:val="28"/>
          <w:rtl/>
          <w:lang w:bidi="fa-IR"/>
        </w:rPr>
        <w:t xml:space="preserve"> </w:t>
      </w:r>
    </w:p>
    <w:p w:rsidR="009E506B" w:rsidRDefault="009E506B" w:rsidP="00FE29DC">
      <w:pPr>
        <w:spacing w:line="228" w:lineRule="auto"/>
        <w:ind w:firstLine="284"/>
        <w:jc w:val="lowKashida"/>
        <w:rPr>
          <w:rFonts w:cs="B Lotus" w:hint="cs"/>
          <w:sz w:val="28"/>
          <w:szCs w:val="28"/>
          <w:rtl/>
          <w:lang w:bidi="fa-IR"/>
        </w:rPr>
      </w:pPr>
      <w:r>
        <w:rPr>
          <w:rFonts w:cs="B Lotus" w:hint="cs"/>
          <w:sz w:val="28"/>
          <w:szCs w:val="28"/>
          <w:rtl/>
          <w:lang w:bidi="fa-IR"/>
        </w:rPr>
        <w:t>1 و 2- پسر و پسر پسر، و هر چه به پایین</w:t>
      </w:r>
      <w:r w:rsidR="004A1617">
        <w:rPr>
          <w:rFonts w:cs="B Lotus" w:hint="cs"/>
          <w:sz w:val="28"/>
          <w:szCs w:val="28"/>
          <w:rtl/>
          <w:lang w:bidi="fa-IR"/>
        </w:rPr>
        <w:t>:</w:t>
      </w:r>
      <w:r>
        <w:rPr>
          <w:rFonts w:cs="B Lotus" w:hint="cs"/>
          <w:sz w:val="28"/>
          <w:szCs w:val="28"/>
          <w:rtl/>
          <w:lang w:bidi="fa-IR"/>
        </w:rPr>
        <w:t xml:space="preserve"> </w:t>
      </w:r>
    </w:p>
    <w:p w:rsidR="009E506B" w:rsidRDefault="00103AEE" w:rsidP="00FE29DC">
      <w:pPr>
        <w:spacing w:line="228" w:lineRule="auto"/>
        <w:ind w:firstLine="284"/>
        <w:jc w:val="lowKashida"/>
        <w:rPr>
          <w:rFonts w:cs="B Lotus" w:hint="cs"/>
          <w:sz w:val="28"/>
          <w:szCs w:val="28"/>
          <w:rtl/>
          <w:lang w:bidi="fa-IR"/>
        </w:rPr>
      </w:pPr>
      <w:r>
        <w:rPr>
          <w:rFonts w:cs="B Lotus" w:hint="cs"/>
          <w:sz w:val="28"/>
          <w:szCs w:val="28"/>
          <w:rtl/>
          <w:lang w:bidi="fa-IR"/>
        </w:rPr>
        <w:t>به دلیل فرموده خداوند متعال</w:t>
      </w:r>
      <w:r w:rsidR="004A1617">
        <w:rPr>
          <w:rFonts w:cs="B Lotus" w:hint="cs"/>
          <w:sz w:val="28"/>
          <w:szCs w:val="28"/>
          <w:rtl/>
          <w:lang w:bidi="fa-IR"/>
        </w:rPr>
        <w:t>:</w:t>
      </w:r>
      <w:r>
        <w:rPr>
          <w:rFonts w:cs="B Lotus" w:hint="cs"/>
          <w:sz w:val="28"/>
          <w:szCs w:val="28"/>
          <w:rtl/>
          <w:lang w:bidi="fa-IR"/>
        </w:rPr>
        <w:t xml:space="preserve"> </w:t>
      </w:r>
    </w:p>
    <w:p w:rsidR="00BC0F0C" w:rsidRPr="00944222" w:rsidRDefault="00BC0F0C" w:rsidP="00BC0F0C">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یُوصِیکُمُ اللهُ فِی أولاَدِکُم لِلذَّکَرِ مِثلُ حَظِّ الأنثَیَینِ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(نساء</w:t>
      </w:r>
      <w:r w:rsidR="004A1617">
        <w:rPr>
          <w:rFonts w:cs="B Lotus" w:hint="cs"/>
          <w:sz w:val="32"/>
          <w:szCs w:val="24"/>
          <w:rtl/>
          <w:lang w:bidi="fa-IR"/>
        </w:rPr>
        <w:t>:</w:t>
      </w:r>
      <w:r w:rsidRPr="00944222">
        <w:rPr>
          <w:rFonts w:cs="B Lotus" w:hint="cs"/>
          <w:sz w:val="32"/>
          <w:szCs w:val="24"/>
          <w:rtl/>
          <w:lang w:bidi="fa-IR"/>
        </w:rPr>
        <w:t xml:space="preserve"> 11)</w:t>
      </w:r>
    </w:p>
    <w:p w:rsidR="00BC0F0C" w:rsidRPr="000F309C" w:rsidRDefault="00BC0F0C" w:rsidP="00BC0F0C">
      <w:pPr>
        <w:ind w:left="1134"/>
        <w:jc w:val="both"/>
        <w:rPr>
          <w:rFonts w:cs="B Lotus" w:hint="cs"/>
          <w:sz w:val="26"/>
          <w:szCs w:val="26"/>
          <w:rtl/>
          <w:lang w:bidi="fa-IR"/>
        </w:rPr>
      </w:pPr>
      <w:r>
        <w:rPr>
          <w:rFonts w:cs="B Lotus" w:hint="cs"/>
          <w:sz w:val="26"/>
          <w:szCs w:val="26"/>
          <w:rtl/>
          <w:lang w:bidi="fa-IR"/>
        </w:rPr>
        <w:t>«خداوند درباره (ارث بردن) فرزندانتان به شما فرمان می‌دهد و بر شما واجب می‌گرداند که سهم یک مرد به اندازه سهم دو زن است».</w:t>
      </w:r>
    </w:p>
    <w:p w:rsidR="00103AEE" w:rsidRDefault="00F8556E" w:rsidP="00FE29DC">
      <w:pPr>
        <w:spacing w:line="228" w:lineRule="auto"/>
        <w:ind w:firstLine="284"/>
        <w:jc w:val="lowKashida"/>
        <w:rPr>
          <w:rFonts w:cs="B Lotus" w:hint="cs"/>
          <w:sz w:val="28"/>
          <w:szCs w:val="28"/>
          <w:rtl/>
          <w:lang w:bidi="fa-IR"/>
        </w:rPr>
      </w:pPr>
      <w:r>
        <w:rPr>
          <w:rFonts w:cs="B Lotus" w:hint="cs"/>
          <w:sz w:val="28"/>
          <w:szCs w:val="28"/>
          <w:rtl/>
          <w:lang w:bidi="fa-IR"/>
        </w:rPr>
        <w:t>3 و 4- پدر و پدرش و هر چه به بالا</w:t>
      </w:r>
      <w:r w:rsidR="004A1617">
        <w:rPr>
          <w:rFonts w:cs="B Lotus" w:hint="cs"/>
          <w:sz w:val="28"/>
          <w:szCs w:val="28"/>
          <w:rtl/>
          <w:lang w:bidi="fa-IR"/>
        </w:rPr>
        <w:t>:</w:t>
      </w:r>
    </w:p>
    <w:p w:rsidR="00B404A9" w:rsidRDefault="00B404A9" w:rsidP="00FE29DC">
      <w:pPr>
        <w:spacing w:line="228" w:lineRule="auto"/>
        <w:ind w:firstLine="284"/>
        <w:jc w:val="lowKashida"/>
        <w:rPr>
          <w:rFonts w:cs="B Lotus" w:hint="cs"/>
          <w:sz w:val="28"/>
          <w:szCs w:val="28"/>
          <w:rtl/>
          <w:lang w:bidi="fa-IR"/>
        </w:rPr>
      </w:pPr>
      <w:r>
        <w:rPr>
          <w:rFonts w:cs="B Lotus" w:hint="cs"/>
          <w:sz w:val="28"/>
          <w:szCs w:val="28"/>
          <w:rtl/>
          <w:lang w:bidi="fa-IR"/>
        </w:rPr>
        <w:t>به دلیل فرموده خداوند متعال</w:t>
      </w:r>
      <w:r w:rsidR="004A1617">
        <w:rPr>
          <w:rFonts w:cs="B Lotus" w:hint="cs"/>
          <w:sz w:val="28"/>
          <w:szCs w:val="28"/>
          <w:rtl/>
          <w:lang w:bidi="fa-IR"/>
        </w:rPr>
        <w:t>:</w:t>
      </w:r>
      <w:r>
        <w:rPr>
          <w:rFonts w:cs="B Lotus" w:hint="cs"/>
          <w:sz w:val="28"/>
          <w:szCs w:val="28"/>
          <w:rtl/>
          <w:lang w:bidi="fa-IR"/>
        </w:rPr>
        <w:t xml:space="preserve"> </w:t>
      </w:r>
    </w:p>
    <w:p w:rsidR="00962ABE" w:rsidRPr="00944222" w:rsidRDefault="00962ABE" w:rsidP="00962ABE">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وَلأِبوَیهِ لِکُلِّ وَاحِدٍ مِنهُمَا السُّدُسُ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(نساء</w:t>
      </w:r>
      <w:r w:rsidR="004A1617">
        <w:rPr>
          <w:rFonts w:cs="B Lotus" w:hint="cs"/>
          <w:sz w:val="32"/>
          <w:szCs w:val="24"/>
          <w:rtl/>
          <w:lang w:bidi="fa-IR"/>
        </w:rPr>
        <w:t>:</w:t>
      </w:r>
      <w:r w:rsidRPr="00944222">
        <w:rPr>
          <w:rFonts w:cs="B Lotus" w:hint="cs"/>
          <w:sz w:val="32"/>
          <w:szCs w:val="24"/>
          <w:rtl/>
          <w:lang w:bidi="fa-IR"/>
        </w:rPr>
        <w:t xml:space="preserve"> 11)</w:t>
      </w:r>
    </w:p>
    <w:p w:rsidR="00962ABE" w:rsidRPr="000F309C" w:rsidRDefault="00962ABE" w:rsidP="00962ABE">
      <w:pPr>
        <w:ind w:left="1134"/>
        <w:jc w:val="both"/>
        <w:rPr>
          <w:rFonts w:cs="B Lotus" w:hint="cs"/>
          <w:sz w:val="26"/>
          <w:szCs w:val="26"/>
          <w:rtl/>
          <w:lang w:bidi="fa-IR"/>
        </w:rPr>
      </w:pPr>
      <w:r>
        <w:rPr>
          <w:rFonts w:cs="B Lotus" w:hint="cs"/>
          <w:sz w:val="26"/>
          <w:szCs w:val="26"/>
          <w:rtl/>
          <w:lang w:bidi="fa-IR"/>
        </w:rPr>
        <w:t xml:space="preserve">«و به هر یک از پدر </w:t>
      </w:r>
      <w:r w:rsidR="00D81133">
        <w:rPr>
          <w:rFonts w:cs="B Lotus" w:hint="cs"/>
          <w:sz w:val="26"/>
          <w:szCs w:val="26"/>
          <w:rtl/>
          <w:lang w:bidi="fa-IR"/>
        </w:rPr>
        <w:t>و مادر یک ششم ترکه می‌رسد</w:t>
      </w:r>
      <w:r>
        <w:rPr>
          <w:rFonts w:cs="B Lotus" w:hint="cs"/>
          <w:sz w:val="26"/>
          <w:szCs w:val="26"/>
          <w:rtl/>
          <w:lang w:bidi="fa-IR"/>
        </w:rPr>
        <w:t>».</w:t>
      </w:r>
    </w:p>
    <w:p w:rsidR="00D81133" w:rsidRDefault="00D81133" w:rsidP="00FE29DC">
      <w:pPr>
        <w:spacing w:line="228" w:lineRule="auto"/>
        <w:ind w:firstLine="284"/>
        <w:jc w:val="lowKashida"/>
        <w:rPr>
          <w:rFonts w:cs="B Lotus" w:hint="cs"/>
          <w:sz w:val="28"/>
          <w:szCs w:val="28"/>
          <w:rtl/>
          <w:lang w:bidi="fa-IR"/>
        </w:rPr>
      </w:pPr>
      <w:r>
        <w:rPr>
          <w:rFonts w:cs="B Lotus" w:hint="cs"/>
          <w:sz w:val="28"/>
          <w:szCs w:val="28"/>
          <w:rtl/>
          <w:lang w:bidi="fa-IR"/>
        </w:rPr>
        <w:t>جد به منزله پدراست به دلیل فرموده پیامبر</w:t>
      </w:r>
      <w:r w:rsidRPr="00196138">
        <w:rPr>
          <w:rFonts w:cs="B Lotus" w:hint="cs"/>
          <w:sz w:val="28"/>
          <w:szCs w:val="28"/>
          <w:rtl/>
          <w:lang w:bidi="fa-IR"/>
        </w:rPr>
        <w:sym w:font="AGA Arabesque" w:char="F072"/>
      </w:r>
      <w:r>
        <w:rPr>
          <w:rFonts w:cs="B Lotus" w:hint="cs"/>
          <w:sz w:val="28"/>
          <w:szCs w:val="28"/>
          <w:rtl/>
          <w:lang w:bidi="fa-IR"/>
        </w:rPr>
        <w:t xml:space="preserve"> </w:t>
      </w:r>
      <w:r w:rsidRPr="00FE29DC">
        <w:rPr>
          <w:rFonts w:cs="B Badr" w:hint="cs"/>
          <w:b/>
          <w:bCs/>
          <w:sz w:val="32"/>
          <w:szCs w:val="28"/>
          <w:rtl/>
          <w:lang w:bidi="fa-IR"/>
        </w:rPr>
        <w:t>(أنا ابن عبد المطلب)</w:t>
      </w:r>
      <w:r w:rsidR="00EE4213" w:rsidRPr="003A7044">
        <w:rPr>
          <w:rStyle w:val="FootnoteReference"/>
          <w:rFonts w:cs="B Lotus"/>
          <w:sz w:val="28"/>
          <w:szCs w:val="28"/>
          <w:rtl/>
          <w:lang w:bidi="fa-IR"/>
        </w:rPr>
        <w:footnoteReference w:id="1338"/>
      </w:r>
      <w:r>
        <w:rPr>
          <w:rFonts w:cs="B Lotus" w:hint="cs"/>
          <w:sz w:val="28"/>
          <w:szCs w:val="28"/>
          <w:rtl/>
          <w:lang w:bidi="fa-IR"/>
        </w:rPr>
        <w:t xml:space="preserve"> «من پسر عبدالمطلب هستم».</w:t>
      </w:r>
    </w:p>
    <w:p w:rsidR="00D81133" w:rsidRDefault="00D81133" w:rsidP="00FE29DC">
      <w:pPr>
        <w:spacing w:line="228" w:lineRule="auto"/>
        <w:ind w:firstLine="284"/>
        <w:jc w:val="lowKashida"/>
        <w:rPr>
          <w:rFonts w:cs="B Lotus" w:hint="cs"/>
          <w:sz w:val="28"/>
          <w:szCs w:val="28"/>
          <w:rtl/>
          <w:lang w:bidi="fa-IR"/>
        </w:rPr>
      </w:pPr>
      <w:r>
        <w:rPr>
          <w:rFonts w:cs="B Lotus" w:hint="cs"/>
          <w:sz w:val="28"/>
          <w:szCs w:val="28"/>
          <w:rtl/>
          <w:lang w:bidi="fa-IR"/>
        </w:rPr>
        <w:t>5 و 6- برادر و پسر برادر و به پایین</w:t>
      </w:r>
      <w:r w:rsidR="004A1617">
        <w:rPr>
          <w:rFonts w:cs="B Lotus" w:hint="cs"/>
          <w:sz w:val="28"/>
          <w:szCs w:val="28"/>
          <w:rtl/>
          <w:lang w:bidi="fa-IR"/>
        </w:rPr>
        <w:t>:</w:t>
      </w:r>
      <w:r>
        <w:rPr>
          <w:rFonts w:cs="B Lotus" w:hint="cs"/>
          <w:sz w:val="28"/>
          <w:szCs w:val="28"/>
          <w:rtl/>
          <w:lang w:bidi="fa-IR"/>
        </w:rPr>
        <w:t xml:space="preserve"> </w:t>
      </w:r>
    </w:p>
    <w:p w:rsidR="00D81133" w:rsidRDefault="00D81133" w:rsidP="00FE29DC">
      <w:pPr>
        <w:spacing w:line="228" w:lineRule="auto"/>
        <w:ind w:firstLine="284"/>
        <w:jc w:val="lowKashida"/>
        <w:rPr>
          <w:rFonts w:cs="B Lotus" w:hint="cs"/>
          <w:sz w:val="28"/>
          <w:szCs w:val="28"/>
          <w:rtl/>
          <w:lang w:bidi="fa-IR"/>
        </w:rPr>
      </w:pPr>
      <w:r>
        <w:rPr>
          <w:rFonts w:cs="B Lotus" w:hint="cs"/>
          <w:sz w:val="28"/>
          <w:szCs w:val="28"/>
          <w:rtl/>
          <w:lang w:bidi="fa-IR"/>
        </w:rPr>
        <w:t>به دلیل فرموده خداوند متعال</w:t>
      </w:r>
      <w:r w:rsidR="004A1617">
        <w:rPr>
          <w:rFonts w:cs="B Lotus" w:hint="cs"/>
          <w:sz w:val="28"/>
          <w:szCs w:val="28"/>
          <w:rtl/>
          <w:lang w:bidi="fa-IR"/>
        </w:rPr>
        <w:t>:</w:t>
      </w:r>
      <w:r>
        <w:rPr>
          <w:rFonts w:cs="B Lotus" w:hint="cs"/>
          <w:sz w:val="28"/>
          <w:szCs w:val="28"/>
          <w:rtl/>
          <w:lang w:bidi="fa-IR"/>
        </w:rPr>
        <w:t xml:space="preserve"> </w:t>
      </w:r>
    </w:p>
    <w:p w:rsidR="00B75FDB" w:rsidRPr="00944222" w:rsidRDefault="00B75FDB" w:rsidP="00B75FDB">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 هُوَ یَرِثُهَا إن لَم یَکُن لَهَا وَلَدٌ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(نساء</w:t>
      </w:r>
      <w:r w:rsidR="004A1617">
        <w:rPr>
          <w:rFonts w:cs="B Lotus" w:hint="cs"/>
          <w:sz w:val="32"/>
          <w:szCs w:val="24"/>
          <w:rtl/>
          <w:lang w:bidi="fa-IR"/>
        </w:rPr>
        <w:t>:</w:t>
      </w:r>
      <w:r w:rsidRPr="00944222">
        <w:rPr>
          <w:rFonts w:cs="B Lotus" w:hint="cs"/>
          <w:sz w:val="32"/>
          <w:szCs w:val="24"/>
          <w:rtl/>
          <w:lang w:bidi="fa-IR"/>
        </w:rPr>
        <w:t xml:space="preserve"> 76)</w:t>
      </w:r>
    </w:p>
    <w:p w:rsidR="00B75FDB" w:rsidRPr="000F309C" w:rsidRDefault="00B75FDB" w:rsidP="00B75FDB">
      <w:pPr>
        <w:ind w:left="1134"/>
        <w:jc w:val="both"/>
        <w:rPr>
          <w:rFonts w:cs="B Lotus" w:hint="cs"/>
          <w:sz w:val="26"/>
          <w:szCs w:val="26"/>
          <w:rtl/>
          <w:lang w:bidi="fa-IR"/>
        </w:rPr>
      </w:pPr>
      <w:r>
        <w:rPr>
          <w:rFonts w:cs="B Lotus" w:hint="cs"/>
          <w:sz w:val="26"/>
          <w:szCs w:val="26"/>
          <w:rtl/>
          <w:lang w:bidi="fa-IR"/>
        </w:rPr>
        <w:t>«(واگر خواهری بمیرد و) فرزندی نداشته باشد برادر (پدری و مادری یا پدری) همه ترکه را به ارث می‌برد».</w:t>
      </w:r>
    </w:p>
    <w:p w:rsidR="00B75FDB" w:rsidRDefault="00B75FDB" w:rsidP="00FE29DC">
      <w:pPr>
        <w:spacing w:line="228" w:lineRule="auto"/>
        <w:ind w:firstLine="284"/>
        <w:jc w:val="lowKashida"/>
        <w:rPr>
          <w:rFonts w:cs="B Lotus" w:hint="cs"/>
          <w:sz w:val="28"/>
          <w:szCs w:val="28"/>
          <w:rtl/>
          <w:lang w:bidi="fa-IR"/>
        </w:rPr>
      </w:pPr>
      <w:r>
        <w:rPr>
          <w:rFonts w:cs="B Lotus" w:hint="cs"/>
          <w:sz w:val="28"/>
          <w:szCs w:val="28"/>
          <w:rtl/>
          <w:lang w:bidi="fa-IR"/>
        </w:rPr>
        <w:t>7 و 8- عمو و پسرعمو اگرچه دور هم باشند</w:t>
      </w:r>
      <w:r w:rsidR="004A1617">
        <w:rPr>
          <w:rFonts w:cs="B Lotus" w:hint="cs"/>
          <w:sz w:val="28"/>
          <w:szCs w:val="28"/>
          <w:rtl/>
          <w:lang w:bidi="fa-IR"/>
        </w:rPr>
        <w:t>:</w:t>
      </w:r>
      <w:r>
        <w:rPr>
          <w:rFonts w:cs="B Lotus" w:hint="cs"/>
          <w:sz w:val="28"/>
          <w:szCs w:val="28"/>
          <w:rtl/>
          <w:lang w:bidi="fa-IR"/>
        </w:rPr>
        <w:t xml:space="preserve"> </w:t>
      </w:r>
    </w:p>
    <w:p w:rsidR="0043777F" w:rsidRDefault="00B75FDB" w:rsidP="00FE29DC">
      <w:pPr>
        <w:spacing w:line="228" w:lineRule="auto"/>
        <w:ind w:firstLine="284"/>
        <w:jc w:val="lowKashida"/>
        <w:rPr>
          <w:rFonts w:cs="B Lotus" w:hint="cs"/>
          <w:sz w:val="28"/>
          <w:szCs w:val="28"/>
          <w:rtl/>
          <w:lang w:bidi="fa-IR"/>
        </w:rPr>
      </w:pPr>
      <w:r>
        <w:rPr>
          <w:rFonts w:cs="B Lotus" w:hint="cs"/>
          <w:sz w:val="28"/>
          <w:szCs w:val="28"/>
          <w:rtl/>
          <w:lang w:bidi="fa-IR"/>
        </w:rPr>
        <w:t>به دلیل فرموده پیامبر</w:t>
      </w:r>
      <w:r w:rsidRPr="00196138">
        <w:rPr>
          <w:rFonts w:cs="B Lotus" w:hint="cs"/>
          <w:sz w:val="28"/>
          <w:szCs w:val="28"/>
          <w:rtl/>
          <w:lang w:bidi="fa-IR"/>
        </w:rPr>
        <w:sym w:font="AGA Arabesque" w:char="F072"/>
      </w:r>
      <w:r w:rsidR="004A1617">
        <w:rPr>
          <w:rFonts w:cs="B Lotus" w:hint="cs"/>
          <w:sz w:val="28"/>
          <w:szCs w:val="28"/>
          <w:rtl/>
          <w:lang w:bidi="fa-IR"/>
        </w:rPr>
        <w:t>:</w:t>
      </w:r>
      <w:r w:rsidR="0043777F">
        <w:rPr>
          <w:rFonts w:cs="B Lotus" w:hint="cs"/>
          <w:sz w:val="28"/>
          <w:szCs w:val="28"/>
          <w:rtl/>
          <w:lang w:bidi="fa-IR"/>
        </w:rPr>
        <w:t xml:space="preserve"> </w:t>
      </w:r>
      <w:r w:rsidR="0043777F" w:rsidRPr="00FE29DC">
        <w:rPr>
          <w:rFonts w:cs="B Badr" w:hint="cs"/>
          <w:b/>
          <w:bCs/>
          <w:sz w:val="32"/>
          <w:szCs w:val="28"/>
          <w:rtl/>
          <w:lang w:bidi="fa-IR"/>
        </w:rPr>
        <w:t>(ألحقوا الفرائض بأهلها، فما بقی فهو لأولی رجل ذکر)</w:t>
      </w:r>
      <w:r w:rsidR="00B14D18" w:rsidRPr="003A7044">
        <w:rPr>
          <w:rStyle w:val="FootnoteReference"/>
          <w:rFonts w:cs="B Lotus"/>
          <w:sz w:val="28"/>
          <w:szCs w:val="28"/>
          <w:rtl/>
          <w:lang w:bidi="fa-IR"/>
        </w:rPr>
        <w:footnoteReference w:id="1339"/>
      </w:r>
      <w:r w:rsidR="0043777F">
        <w:rPr>
          <w:rFonts w:cs="B Lotus" w:hint="cs"/>
          <w:sz w:val="28"/>
          <w:szCs w:val="28"/>
          <w:rtl/>
          <w:lang w:bidi="fa-IR"/>
        </w:rPr>
        <w:t xml:space="preserve"> «سهمها را به صاحبان آن برسانید. آنچه باقی ماند، مال نزدیکترین خویشاوندان مردبه میت، است».</w:t>
      </w:r>
    </w:p>
    <w:p w:rsidR="0043777F" w:rsidRDefault="0043777F" w:rsidP="00FE29DC">
      <w:pPr>
        <w:spacing w:line="228" w:lineRule="auto"/>
        <w:ind w:firstLine="284"/>
        <w:jc w:val="lowKashida"/>
        <w:rPr>
          <w:rFonts w:cs="B Lotus" w:hint="cs"/>
          <w:sz w:val="28"/>
          <w:szCs w:val="28"/>
          <w:rtl/>
          <w:lang w:bidi="fa-IR"/>
        </w:rPr>
      </w:pPr>
      <w:r>
        <w:rPr>
          <w:rFonts w:cs="B Lotus" w:hint="cs"/>
          <w:sz w:val="28"/>
          <w:szCs w:val="28"/>
          <w:rtl/>
          <w:lang w:bidi="fa-IR"/>
        </w:rPr>
        <w:t>9- شوهر</w:t>
      </w:r>
      <w:r w:rsidR="004A1617">
        <w:rPr>
          <w:rFonts w:cs="B Lotus" w:hint="cs"/>
          <w:sz w:val="28"/>
          <w:szCs w:val="28"/>
          <w:rtl/>
          <w:lang w:bidi="fa-IR"/>
        </w:rPr>
        <w:t>:</w:t>
      </w:r>
    </w:p>
    <w:p w:rsidR="0043777F" w:rsidRDefault="0043777F" w:rsidP="00FE29DC">
      <w:pPr>
        <w:spacing w:line="228" w:lineRule="auto"/>
        <w:ind w:firstLine="284"/>
        <w:jc w:val="lowKashida"/>
        <w:rPr>
          <w:rFonts w:cs="B Lotus" w:hint="cs"/>
          <w:sz w:val="28"/>
          <w:szCs w:val="28"/>
          <w:rtl/>
          <w:lang w:bidi="fa-IR"/>
        </w:rPr>
      </w:pPr>
      <w:r>
        <w:rPr>
          <w:rFonts w:cs="B Lotus" w:hint="cs"/>
          <w:sz w:val="28"/>
          <w:szCs w:val="28"/>
          <w:rtl/>
          <w:lang w:bidi="fa-IR"/>
        </w:rPr>
        <w:t>به دلیل فرموده خداوند متعال</w:t>
      </w:r>
      <w:r w:rsidR="004A1617">
        <w:rPr>
          <w:rFonts w:cs="B Lotus" w:hint="cs"/>
          <w:sz w:val="28"/>
          <w:szCs w:val="28"/>
          <w:rtl/>
          <w:lang w:bidi="fa-IR"/>
        </w:rPr>
        <w:t>:</w:t>
      </w:r>
      <w:r>
        <w:rPr>
          <w:rFonts w:cs="B Lotus" w:hint="cs"/>
          <w:sz w:val="28"/>
          <w:szCs w:val="28"/>
          <w:rtl/>
          <w:lang w:bidi="fa-IR"/>
        </w:rPr>
        <w:t xml:space="preserve"> </w:t>
      </w:r>
    </w:p>
    <w:p w:rsidR="00EF4E12" w:rsidRDefault="00EF4E12" w:rsidP="00FE29DC">
      <w:pPr>
        <w:tabs>
          <w:tab w:val="right" w:pos="7371"/>
        </w:tabs>
        <w:spacing w:line="228" w:lineRule="auto"/>
        <w:ind w:left="1134"/>
        <w:jc w:val="lowKashida"/>
        <w:rPr>
          <w:rFonts w:cs="B Lotus" w:hint="cs"/>
          <w:sz w:val="28"/>
          <w:szCs w:val="28"/>
          <w:rtl/>
          <w:lang w:bidi="fa-IR"/>
        </w:rPr>
      </w:pPr>
      <w:r w:rsidRPr="00FE29DC">
        <w:rPr>
          <w:rFonts w:cs="B Badr" w:hint="cs"/>
          <w:sz w:val="32"/>
          <w:szCs w:val="28"/>
          <w:rtl/>
          <w:lang w:bidi="fa-IR"/>
        </w:rPr>
        <w:sym w:font="AGA Arabesque" w:char="F029"/>
      </w:r>
      <w:r w:rsidRPr="00FE29DC">
        <w:rPr>
          <w:rFonts w:cs="B Badr" w:hint="cs"/>
          <w:b/>
          <w:bCs/>
          <w:sz w:val="32"/>
          <w:szCs w:val="28"/>
          <w:rtl/>
          <w:lang w:bidi="fa-IR"/>
        </w:rPr>
        <w:t xml:space="preserve"> وَلَکُم نِصفُ مَا تَرَکَ أزوَاجُکُم </w:t>
      </w:r>
      <w:r w:rsidRPr="00FE29DC">
        <w:rPr>
          <w:rFonts w:cs="B Badr" w:hint="cs"/>
          <w:sz w:val="32"/>
          <w:szCs w:val="28"/>
          <w:rtl/>
          <w:lang w:bidi="fa-IR"/>
        </w:rPr>
        <w:sym w:font="AGA Arabesque" w:char="F028"/>
      </w:r>
      <w:r>
        <w:rPr>
          <w:rFonts w:cs="B Lotus" w:hint="cs"/>
          <w:sz w:val="28"/>
          <w:szCs w:val="28"/>
          <w:rtl/>
          <w:lang w:bidi="fa-IR"/>
        </w:rPr>
        <w:tab/>
      </w:r>
      <w:r w:rsidRPr="00944222">
        <w:rPr>
          <w:rFonts w:cs="B Lotus" w:hint="cs"/>
          <w:sz w:val="32"/>
          <w:szCs w:val="24"/>
          <w:rtl/>
          <w:lang w:bidi="fa-IR"/>
        </w:rPr>
        <w:t>(نساء</w:t>
      </w:r>
      <w:r w:rsidR="004A1617">
        <w:rPr>
          <w:rFonts w:cs="B Lotus" w:hint="cs"/>
          <w:sz w:val="32"/>
          <w:szCs w:val="24"/>
          <w:rtl/>
          <w:lang w:bidi="fa-IR"/>
        </w:rPr>
        <w:t>:</w:t>
      </w:r>
      <w:r w:rsidRPr="00944222">
        <w:rPr>
          <w:rFonts w:cs="B Lotus" w:hint="cs"/>
          <w:sz w:val="32"/>
          <w:szCs w:val="24"/>
          <w:rtl/>
          <w:lang w:bidi="fa-IR"/>
        </w:rPr>
        <w:t xml:space="preserve"> 12)</w:t>
      </w:r>
    </w:p>
    <w:p w:rsidR="00EF4E12" w:rsidRPr="00926303" w:rsidRDefault="00EF4E12" w:rsidP="00EF4E12">
      <w:pPr>
        <w:ind w:left="1134"/>
        <w:jc w:val="lowKashida"/>
        <w:rPr>
          <w:rFonts w:cs="B Lotus" w:hint="cs"/>
          <w:sz w:val="26"/>
          <w:szCs w:val="26"/>
          <w:rtl/>
          <w:lang w:bidi="fa-IR"/>
        </w:rPr>
      </w:pPr>
      <w:r w:rsidRPr="00926303">
        <w:rPr>
          <w:rFonts w:cs="B Lotus" w:hint="cs"/>
          <w:sz w:val="26"/>
          <w:szCs w:val="26"/>
          <w:rtl/>
          <w:lang w:bidi="fa-IR"/>
        </w:rPr>
        <w:t>«و برای شما نصف دارایی همسرانتان است».</w:t>
      </w:r>
    </w:p>
    <w:p w:rsidR="0043777F" w:rsidRDefault="00EF4E12" w:rsidP="00FE29DC">
      <w:pPr>
        <w:spacing w:line="228" w:lineRule="auto"/>
        <w:ind w:firstLine="284"/>
        <w:jc w:val="lowKashida"/>
        <w:rPr>
          <w:rFonts w:cs="B Lotus" w:hint="cs"/>
          <w:sz w:val="28"/>
          <w:szCs w:val="28"/>
          <w:rtl/>
          <w:lang w:bidi="fa-IR"/>
        </w:rPr>
      </w:pPr>
      <w:r>
        <w:rPr>
          <w:rFonts w:cs="B Lotus" w:hint="cs"/>
          <w:sz w:val="28"/>
          <w:szCs w:val="28"/>
          <w:rtl/>
          <w:lang w:bidi="fa-IR"/>
        </w:rPr>
        <w:t>10- سیدآزاد کننده برده</w:t>
      </w:r>
      <w:r w:rsidR="004A1617">
        <w:rPr>
          <w:rFonts w:cs="B Lotus" w:hint="cs"/>
          <w:sz w:val="28"/>
          <w:szCs w:val="28"/>
          <w:rtl/>
          <w:lang w:bidi="fa-IR"/>
        </w:rPr>
        <w:t>:</w:t>
      </w:r>
    </w:p>
    <w:p w:rsidR="00EF4E12" w:rsidRDefault="00EF4E12" w:rsidP="00FE29DC">
      <w:pPr>
        <w:spacing w:line="228" w:lineRule="auto"/>
        <w:ind w:firstLine="284"/>
        <w:jc w:val="lowKashida"/>
        <w:rPr>
          <w:rFonts w:cs="B Lotus" w:hint="cs"/>
          <w:sz w:val="28"/>
          <w:szCs w:val="28"/>
          <w:rtl/>
          <w:lang w:bidi="fa-IR"/>
        </w:rPr>
      </w:pPr>
      <w:r>
        <w:rPr>
          <w:rFonts w:cs="B Lotus" w:hint="cs"/>
          <w:sz w:val="28"/>
          <w:szCs w:val="28"/>
          <w:rtl/>
          <w:lang w:bidi="fa-IR"/>
        </w:rPr>
        <w:t>به دلیل فرموده پیامبر</w:t>
      </w:r>
      <w:r w:rsidRPr="00196138">
        <w:rPr>
          <w:rFonts w:cs="B Lotus" w:hint="cs"/>
          <w:sz w:val="28"/>
          <w:szCs w:val="28"/>
          <w:rtl/>
          <w:lang w:bidi="fa-IR"/>
        </w:rPr>
        <w:sym w:font="AGA Arabesque" w:char="F072"/>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(الولاء لمن أعتق)</w:t>
      </w:r>
      <w:r w:rsidR="00B14D18" w:rsidRPr="003A7044">
        <w:rPr>
          <w:rStyle w:val="FootnoteReference"/>
          <w:rFonts w:cs="B Lotus"/>
          <w:sz w:val="28"/>
          <w:szCs w:val="28"/>
          <w:rtl/>
          <w:lang w:bidi="fa-IR"/>
        </w:rPr>
        <w:footnoteReference w:id="1340"/>
      </w:r>
      <w:r>
        <w:rPr>
          <w:rFonts w:cs="B Lotus" w:hint="cs"/>
          <w:sz w:val="28"/>
          <w:szCs w:val="28"/>
          <w:rtl/>
          <w:lang w:bidi="fa-IR"/>
        </w:rPr>
        <w:t xml:space="preserve"> «ولاء برای کسی است که برده را آزاد کرده باشد».</w:t>
      </w:r>
    </w:p>
    <w:p w:rsidR="005052A7" w:rsidRDefault="005052A7" w:rsidP="00FE29DC">
      <w:pPr>
        <w:spacing w:line="228" w:lineRule="auto"/>
        <w:ind w:firstLine="284"/>
        <w:jc w:val="lowKashida"/>
        <w:rPr>
          <w:rFonts w:cs="B Lotus" w:hint="cs"/>
          <w:sz w:val="28"/>
          <w:szCs w:val="28"/>
          <w:rtl/>
          <w:lang w:bidi="fa-IR"/>
        </w:rPr>
      </w:pPr>
    </w:p>
    <w:p w:rsidR="00EF4E12" w:rsidRDefault="00EF4E12" w:rsidP="009358CB">
      <w:pPr>
        <w:pStyle w:val="a"/>
        <w:rPr>
          <w:rFonts w:hint="cs"/>
          <w:rtl/>
        </w:rPr>
      </w:pPr>
      <w:bookmarkStart w:id="2572" w:name="_Toc124850140"/>
      <w:bookmarkStart w:id="2573" w:name="_Toc95172588"/>
      <w:bookmarkStart w:id="2574" w:name="_Toc258663741"/>
      <w:bookmarkStart w:id="2575" w:name="_Toc283250157"/>
      <w:r>
        <w:rPr>
          <w:rFonts w:hint="cs"/>
          <w:rtl/>
        </w:rPr>
        <w:t>زنانی که ارث می‌برند</w:t>
      </w:r>
      <w:bookmarkEnd w:id="2572"/>
      <w:bookmarkEnd w:id="2573"/>
      <w:bookmarkEnd w:id="2574"/>
      <w:bookmarkEnd w:id="2575"/>
      <w:r>
        <w:rPr>
          <w:rFonts w:hint="cs"/>
          <w:rtl/>
        </w:rPr>
        <w:t xml:space="preserve"> </w:t>
      </w:r>
    </w:p>
    <w:p w:rsidR="00EF4E12" w:rsidRDefault="00761C43" w:rsidP="00C511AA">
      <w:pPr>
        <w:spacing w:line="228" w:lineRule="auto"/>
        <w:jc w:val="lowKashida"/>
        <w:rPr>
          <w:rFonts w:cs="B Lotus" w:hint="cs"/>
          <w:sz w:val="28"/>
          <w:szCs w:val="28"/>
          <w:rtl/>
          <w:lang w:bidi="fa-IR"/>
        </w:rPr>
      </w:pPr>
      <w:r>
        <w:rPr>
          <w:rFonts w:cs="B Lotus" w:hint="cs"/>
          <w:sz w:val="28"/>
          <w:szCs w:val="28"/>
          <w:rtl/>
          <w:lang w:bidi="fa-IR"/>
        </w:rPr>
        <w:t>زنانی که ارث می‌برند هفت گروهند</w:t>
      </w:r>
      <w:r w:rsidR="004A1617">
        <w:rPr>
          <w:rFonts w:cs="B Lotus" w:hint="cs"/>
          <w:sz w:val="28"/>
          <w:szCs w:val="28"/>
          <w:rtl/>
          <w:lang w:bidi="fa-IR"/>
        </w:rPr>
        <w:t>:</w:t>
      </w:r>
      <w:r>
        <w:rPr>
          <w:rFonts w:cs="B Lotus" w:hint="cs"/>
          <w:sz w:val="28"/>
          <w:szCs w:val="28"/>
          <w:rtl/>
          <w:lang w:bidi="fa-IR"/>
        </w:rPr>
        <w:t xml:space="preserve"> </w:t>
      </w:r>
    </w:p>
    <w:p w:rsidR="00761C43" w:rsidRDefault="00761C43" w:rsidP="00FE29DC">
      <w:pPr>
        <w:spacing w:line="228" w:lineRule="auto"/>
        <w:ind w:firstLine="284"/>
        <w:jc w:val="lowKashida"/>
        <w:rPr>
          <w:rFonts w:cs="B Lotus" w:hint="cs"/>
          <w:sz w:val="28"/>
          <w:szCs w:val="28"/>
          <w:rtl/>
          <w:lang w:bidi="fa-IR"/>
        </w:rPr>
      </w:pPr>
      <w:r>
        <w:rPr>
          <w:rFonts w:cs="B Lotus" w:hint="cs"/>
          <w:sz w:val="28"/>
          <w:szCs w:val="28"/>
          <w:rtl/>
          <w:lang w:bidi="fa-IR"/>
        </w:rPr>
        <w:t>1 و 2- دختر و دختر پسر و هر چند پدرش پایین باشد</w:t>
      </w:r>
      <w:r w:rsidR="004A1617">
        <w:rPr>
          <w:rFonts w:cs="B Lotus" w:hint="cs"/>
          <w:sz w:val="28"/>
          <w:szCs w:val="28"/>
          <w:rtl/>
          <w:lang w:bidi="fa-IR"/>
        </w:rPr>
        <w:t>:</w:t>
      </w:r>
    </w:p>
    <w:p w:rsidR="00761C43" w:rsidRDefault="00761C43" w:rsidP="00FE29DC">
      <w:pPr>
        <w:spacing w:line="228" w:lineRule="auto"/>
        <w:ind w:firstLine="284"/>
        <w:jc w:val="lowKashida"/>
        <w:rPr>
          <w:rFonts w:cs="B Lotus" w:hint="cs"/>
          <w:sz w:val="28"/>
          <w:szCs w:val="28"/>
          <w:rtl/>
          <w:lang w:bidi="fa-IR"/>
        </w:rPr>
      </w:pPr>
      <w:r>
        <w:rPr>
          <w:rFonts w:cs="B Lotus" w:hint="cs"/>
          <w:sz w:val="28"/>
          <w:szCs w:val="28"/>
          <w:rtl/>
          <w:lang w:bidi="fa-IR"/>
        </w:rPr>
        <w:t>به دلیل فرموده خداوند متعال</w:t>
      </w:r>
      <w:r w:rsidR="004A1617">
        <w:rPr>
          <w:rFonts w:cs="B Lotus" w:hint="cs"/>
          <w:sz w:val="28"/>
          <w:szCs w:val="28"/>
          <w:rtl/>
          <w:lang w:bidi="fa-IR"/>
        </w:rPr>
        <w:t>:</w:t>
      </w:r>
      <w:r>
        <w:rPr>
          <w:rFonts w:cs="B Lotus" w:hint="cs"/>
          <w:sz w:val="28"/>
          <w:szCs w:val="28"/>
          <w:rtl/>
          <w:lang w:bidi="fa-IR"/>
        </w:rPr>
        <w:t xml:space="preserve"> </w:t>
      </w:r>
    </w:p>
    <w:p w:rsidR="00121BEB" w:rsidRPr="00944222" w:rsidRDefault="00121BEB" w:rsidP="00121BEB">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یُوصِیکُمُ اللهُ فِی أولاَدِکُم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(نساء</w:t>
      </w:r>
      <w:r w:rsidR="004A1617">
        <w:rPr>
          <w:rFonts w:cs="B Lotus" w:hint="cs"/>
          <w:sz w:val="32"/>
          <w:szCs w:val="24"/>
          <w:rtl/>
          <w:lang w:bidi="fa-IR"/>
        </w:rPr>
        <w:t>:</w:t>
      </w:r>
      <w:r w:rsidRPr="00944222">
        <w:rPr>
          <w:rFonts w:cs="B Lotus" w:hint="cs"/>
          <w:sz w:val="32"/>
          <w:szCs w:val="24"/>
          <w:rtl/>
          <w:lang w:bidi="fa-IR"/>
        </w:rPr>
        <w:t xml:space="preserve"> 11)</w:t>
      </w:r>
    </w:p>
    <w:p w:rsidR="00121BEB" w:rsidRPr="000F309C" w:rsidRDefault="00121BEB" w:rsidP="00121BEB">
      <w:pPr>
        <w:ind w:left="1134"/>
        <w:jc w:val="both"/>
        <w:rPr>
          <w:rFonts w:cs="B Lotus" w:hint="cs"/>
          <w:sz w:val="26"/>
          <w:szCs w:val="26"/>
          <w:rtl/>
          <w:lang w:bidi="fa-IR"/>
        </w:rPr>
      </w:pPr>
      <w:r>
        <w:rPr>
          <w:rFonts w:cs="B Lotus" w:hint="cs"/>
          <w:sz w:val="26"/>
          <w:szCs w:val="26"/>
          <w:rtl/>
          <w:lang w:bidi="fa-IR"/>
        </w:rPr>
        <w:t>«خداوند درباره (ارث بردن) فرزندانتان به شما فرمان می‌دهد».</w:t>
      </w:r>
    </w:p>
    <w:p w:rsidR="00761C43" w:rsidRDefault="00121BEB" w:rsidP="00FE29DC">
      <w:pPr>
        <w:spacing w:line="228" w:lineRule="auto"/>
        <w:ind w:firstLine="284"/>
        <w:jc w:val="lowKashida"/>
        <w:rPr>
          <w:rFonts w:cs="B Lotus" w:hint="cs"/>
          <w:sz w:val="28"/>
          <w:szCs w:val="28"/>
          <w:rtl/>
          <w:lang w:bidi="fa-IR"/>
        </w:rPr>
      </w:pPr>
      <w:r>
        <w:rPr>
          <w:rFonts w:cs="B Lotus" w:hint="cs"/>
          <w:sz w:val="28"/>
          <w:szCs w:val="28"/>
          <w:rtl/>
          <w:lang w:bidi="fa-IR"/>
        </w:rPr>
        <w:t>3 و 4- مادر وجده</w:t>
      </w:r>
      <w:r w:rsidR="004A1617">
        <w:rPr>
          <w:rFonts w:cs="B Lotus" w:hint="cs"/>
          <w:sz w:val="28"/>
          <w:szCs w:val="28"/>
          <w:rtl/>
          <w:lang w:bidi="fa-IR"/>
        </w:rPr>
        <w:t>:</w:t>
      </w:r>
      <w:r>
        <w:rPr>
          <w:rFonts w:cs="B Lotus" w:hint="cs"/>
          <w:sz w:val="28"/>
          <w:szCs w:val="28"/>
          <w:rtl/>
          <w:lang w:bidi="fa-IR"/>
        </w:rPr>
        <w:t xml:space="preserve"> </w:t>
      </w:r>
    </w:p>
    <w:p w:rsidR="00121BEB" w:rsidRDefault="00121BEB" w:rsidP="00FE29DC">
      <w:pPr>
        <w:spacing w:line="228" w:lineRule="auto"/>
        <w:ind w:firstLine="284"/>
        <w:jc w:val="lowKashida"/>
        <w:rPr>
          <w:rFonts w:cs="B Lotus" w:hint="cs"/>
          <w:sz w:val="28"/>
          <w:szCs w:val="28"/>
          <w:rtl/>
          <w:lang w:bidi="fa-IR"/>
        </w:rPr>
      </w:pPr>
      <w:r>
        <w:rPr>
          <w:rFonts w:cs="B Lotus" w:hint="cs"/>
          <w:sz w:val="28"/>
          <w:szCs w:val="28"/>
          <w:rtl/>
          <w:lang w:bidi="fa-IR"/>
        </w:rPr>
        <w:t>به دلیل فرموده خداوند متعال</w:t>
      </w:r>
      <w:r w:rsidR="004A1617">
        <w:rPr>
          <w:rFonts w:cs="B Lotus" w:hint="cs"/>
          <w:sz w:val="28"/>
          <w:szCs w:val="28"/>
          <w:rtl/>
          <w:lang w:bidi="fa-IR"/>
        </w:rPr>
        <w:t>:</w:t>
      </w:r>
      <w:r>
        <w:rPr>
          <w:rFonts w:cs="B Lotus" w:hint="cs"/>
          <w:sz w:val="28"/>
          <w:szCs w:val="28"/>
          <w:rtl/>
          <w:lang w:bidi="fa-IR"/>
        </w:rPr>
        <w:t xml:space="preserve"> </w:t>
      </w:r>
    </w:p>
    <w:p w:rsidR="00486A08" w:rsidRPr="00944222" w:rsidRDefault="00486A08" w:rsidP="00486A08">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وَلأِبوَیهِ لِکُلِّ وَاحِدٍ مِنهُمَا السُّدُسُ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(نساء</w:t>
      </w:r>
      <w:r w:rsidR="004A1617">
        <w:rPr>
          <w:rFonts w:cs="B Lotus" w:hint="cs"/>
          <w:sz w:val="32"/>
          <w:szCs w:val="24"/>
          <w:rtl/>
          <w:lang w:bidi="fa-IR"/>
        </w:rPr>
        <w:t>:</w:t>
      </w:r>
      <w:r w:rsidRPr="00944222">
        <w:rPr>
          <w:rFonts w:cs="B Lotus" w:hint="cs"/>
          <w:sz w:val="32"/>
          <w:szCs w:val="24"/>
          <w:rtl/>
          <w:lang w:bidi="fa-IR"/>
        </w:rPr>
        <w:t xml:space="preserve"> 11)</w:t>
      </w:r>
    </w:p>
    <w:p w:rsidR="00486A08" w:rsidRPr="000F309C" w:rsidRDefault="00486A08" w:rsidP="00486A08">
      <w:pPr>
        <w:ind w:left="1134"/>
        <w:jc w:val="both"/>
        <w:rPr>
          <w:rFonts w:cs="B Lotus" w:hint="cs"/>
          <w:sz w:val="26"/>
          <w:szCs w:val="26"/>
          <w:rtl/>
          <w:lang w:bidi="fa-IR"/>
        </w:rPr>
      </w:pPr>
      <w:r>
        <w:rPr>
          <w:rFonts w:cs="B Lotus" w:hint="cs"/>
          <w:sz w:val="26"/>
          <w:szCs w:val="26"/>
          <w:rtl/>
          <w:lang w:bidi="fa-IR"/>
        </w:rPr>
        <w:t>«و به هر یک از پدر و مادر یک ششم ترکه می‌رسد».</w:t>
      </w:r>
    </w:p>
    <w:p w:rsidR="00486A08" w:rsidRDefault="00486A08" w:rsidP="00FE29DC">
      <w:pPr>
        <w:spacing w:line="228" w:lineRule="auto"/>
        <w:ind w:firstLine="284"/>
        <w:jc w:val="lowKashida"/>
        <w:rPr>
          <w:rFonts w:cs="B Lotus" w:hint="cs"/>
          <w:sz w:val="28"/>
          <w:szCs w:val="28"/>
          <w:rtl/>
          <w:lang w:bidi="fa-IR"/>
        </w:rPr>
      </w:pPr>
      <w:r>
        <w:rPr>
          <w:rFonts w:cs="B Lotus" w:hint="cs"/>
          <w:sz w:val="28"/>
          <w:szCs w:val="28"/>
          <w:rtl/>
          <w:lang w:bidi="fa-IR"/>
        </w:rPr>
        <w:t>5- خواهر</w:t>
      </w:r>
      <w:r w:rsidR="004A1617">
        <w:rPr>
          <w:rFonts w:cs="B Lotus" w:hint="cs"/>
          <w:sz w:val="28"/>
          <w:szCs w:val="28"/>
          <w:rtl/>
          <w:lang w:bidi="fa-IR"/>
        </w:rPr>
        <w:t>:</w:t>
      </w:r>
    </w:p>
    <w:p w:rsidR="00486A08" w:rsidRDefault="00486A08" w:rsidP="00FE29DC">
      <w:pPr>
        <w:spacing w:line="228" w:lineRule="auto"/>
        <w:ind w:firstLine="284"/>
        <w:jc w:val="lowKashida"/>
        <w:rPr>
          <w:rFonts w:cs="B Lotus" w:hint="cs"/>
          <w:sz w:val="28"/>
          <w:szCs w:val="28"/>
          <w:rtl/>
          <w:lang w:bidi="fa-IR"/>
        </w:rPr>
      </w:pPr>
      <w:r>
        <w:rPr>
          <w:rFonts w:cs="B Lotus" w:hint="cs"/>
          <w:sz w:val="28"/>
          <w:szCs w:val="28"/>
          <w:rtl/>
          <w:lang w:bidi="fa-IR"/>
        </w:rPr>
        <w:t>بدلیل فرموده خداوند متعال</w:t>
      </w:r>
      <w:r w:rsidR="004A1617">
        <w:rPr>
          <w:rFonts w:cs="B Lotus" w:hint="cs"/>
          <w:sz w:val="28"/>
          <w:szCs w:val="28"/>
          <w:rtl/>
          <w:lang w:bidi="fa-IR"/>
        </w:rPr>
        <w:t>:</w:t>
      </w:r>
      <w:r>
        <w:rPr>
          <w:rFonts w:cs="B Lotus" w:hint="cs"/>
          <w:sz w:val="28"/>
          <w:szCs w:val="28"/>
          <w:rtl/>
          <w:lang w:bidi="fa-IR"/>
        </w:rPr>
        <w:t xml:space="preserve"> </w:t>
      </w:r>
    </w:p>
    <w:p w:rsidR="00CC45A9" w:rsidRPr="00944222" w:rsidRDefault="00CC45A9" w:rsidP="00CC45A9">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وَلأِبوَیهِ لِکُلِّ وَاحِدٍ مِنهُمَا السُّدُسُ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(نساء</w:t>
      </w:r>
      <w:r w:rsidR="004A1617">
        <w:rPr>
          <w:rFonts w:cs="B Lotus" w:hint="cs"/>
          <w:sz w:val="32"/>
          <w:szCs w:val="24"/>
          <w:rtl/>
          <w:lang w:bidi="fa-IR"/>
        </w:rPr>
        <w:t>:</w:t>
      </w:r>
      <w:r w:rsidRPr="00944222">
        <w:rPr>
          <w:rFonts w:cs="B Lotus" w:hint="cs"/>
          <w:sz w:val="32"/>
          <w:szCs w:val="24"/>
          <w:rtl/>
          <w:lang w:bidi="fa-IR"/>
        </w:rPr>
        <w:t xml:space="preserve"> 11)</w:t>
      </w:r>
    </w:p>
    <w:p w:rsidR="00CC45A9" w:rsidRPr="000F309C" w:rsidRDefault="00CC45A9" w:rsidP="00CC45A9">
      <w:pPr>
        <w:ind w:left="1134"/>
        <w:jc w:val="both"/>
        <w:rPr>
          <w:rFonts w:cs="B Lotus" w:hint="cs"/>
          <w:sz w:val="26"/>
          <w:szCs w:val="26"/>
          <w:rtl/>
          <w:lang w:bidi="fa-IR"/>
        </w:rPr>
      </w:pPr>
      <w:r>
        <w:rPr>
          <w:rFonts w:cs="B Lotus" w:hint="cs"/>
          <w:sz w:val="26"/>
          <w:szCs w:val="26"/>
          <w:rtl/>
          <w:lang w:bidi="fa-IR"/>
        </w:rPr>
        <w:t>«و به هر یک از پدر و مادر یک ششم ترکه می‌رسد».</w:t>
      </w:r>
    </w:p>
    <w:p w:rsidR="000B6263" w:rsidRPr="00FE29DC" w:rsidRDefault="000B6263" w:rsidP="000B6263">
      <w:pPr>
        <w:tabs>
          <w:tab w:val="right" w:pos="7371"/>
        </w:tabs>
        <w:ind w:left="1134"/>
        <w:jc w:val="both"/>
        <w:rPr>
          <w:rFonts w:cs="B Badr" w:hint="cs"/>
          <w:sz w:val="32"/>
          <w:szCs w:val="28"/>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إنِ امرُؤٌ هَلَکَ لَیسَ لَهُ وَلَدٌ وَلَهُ أُختٌ فَلَهَا نِصفُ مَا تَرَکَ </w:t>
      </w:r>
      <w:r w:rsidRPr="00FE29DC">
        <w:rPr>
          <w:rFonts w:cs="B Badr"/>
          <w:sz w:val="32"/>
          <w:szCs w:val="28"/>
          <w:rtl/>
          <w:lang w:bidi="fa-IR"/>
        </w:rPr>
        <w:sym w:font="AGA Arabesque" w:char="F028"/>
      </w:r>
    </w:p>
    <w:p w:rsidR="000B6263" w:rsidRPr="00944222" w:rsidRDefault="000B6263" w:rsidP="000B6263">
      <w:pPr>
        <w:tabs>
          <w:tab w:val="right" w:pos="7371"/>
        </w:tabs>
        <w:ind w:left="1134"/>
        <w:jc w:val="both"/>
        <w:rPr>
          <w:rFonts w:cs="B Lotus" w:hint="cs"/>
          <w:sz w:val="32"/>
          <w:szCs w:val="24"/>
          <w:rtl/>
          <w:lang w:bidi="fa-IR"/>
        </w:rPr>
      </w:pPr>
      <w:r w:rsidRPr="00FE29DC">
        <w:rPr>
          <w:rFonts w:cs="B Badr" w:hint="cs"/>
          <w:sz w:val="32"/>
          <w:szCs w:val="28"/>
          <w:rtl/>
          <w:lang w:bidi="fa-IR"/>
        </w:rPr>
        <w:tab/>
      </w:r>
      <w:r w:rsidRPr="00944222">
        <w:rPr>
          <w:rFonts w:cs="B Lotus" w:hint="cs"/>
          <w:sz w:val="32"/>
          <w:szCs w:val="24"/>
          <w:rtl/>
          <w:lang w:bidi="fa-IR"/>
        </w:rPr>
        <w:t>(نساء</w:t>
      </w:r>
      <w:r w:rsidR="004A1617">
        <w:rPr>
          <w:rFonts w:cs="B Lotus" w:hint="cs"/>
          <w:sz w:val="32"/>
          <w:szCs w:val="24"/>
          <w:rtl/>
          <w:lang w:bidi="fa-IR"/>
        </w:rPr>
        <w:t>:</w:t>
      </w:r>
      <w:r w:rsidRPr="00944222">
        <w:rPr>
          <w:rFonts w:cs="B Lotus" w:hint="cs"/>
          <w:sz w:val="32"/>
          <w:szCs w:val="24"/>
          <w:rtl/>
          <w:lang w:bidi="fa-IR"/>
        </w:rPr>
        <w:t xml:space="preserve"> 176)</w:t>
      </w:r>
    </w:p>
    <w:p w:rsidR="000B6263" w:rsidRPr="000F309C" w:rsidRDefault="000B6263" w:rsidP="000B6263">
      <w:pPr>
        <w:ind w:left="1134"/>
        <w:jc w:val="both"/>
        <w:rPr>
          <w:rFonts w:cs="B Lotus" w:hint="cs"/>
          <w:sz w:val="26"/>
          <w:szCs w:val="26"/>
          <w:rtl/>
          <w:lang w:bidi="fa-IR"/>
        </w:rPr>
      </w:pPr>
      <w:r>
        <w:rPr>
          <w:rFonts w:cs="B Lotus" w:hint="cs"/>
          <w:sz w:val="26"/>
          <w:szCs w:val="26"/>
          <w:rtl/>
          <w:lang w:bidi="fa-IR"/>
        </w:rPr>
        <w:t>«اگرمردی فوت کرد و فرزندی نداشت و دارای خواهری بود (پدر ومادری یا پدری) نصف ترکه از آن اوست».</w:t>
      </w:r>
    </w:p>
    <w:p w:rsidR="00486A08" w:rsidRDefault="000B6263" w:rsidP="00FE29DC">
      <w:pPr>
        <w:spacing w:line="228" w:lineRule="auto"/>
        <w:ind w:firstLine="284"/>
        <w:jc w:val="lowKashida"/>
        <w:rPr>
          <w:rFonts w:cs="B Lotus" w:hint="cs"/>
          <w:sz w:val="28"/>
          <w:szCs w:val="28"/>
          <w:rtl/>
          <w:lang w:bidi="fa-IR"/>
        </w:rPr>
      </w:pPr>
      <w:r>
        <w:rPr>
          <w:rFonts w:cs="B Lotus" w:hint="cs"/>
          <w:sz w:val="28"/>
          <w:szCs w:val="28"/>
          <w:rtl/>
          <w:lang w:bidi="fa-IR"/>
        </w:rPr>
        <w:t>6- همسر</w:t>
      </w:r>
      <w:r w:rsidR="004A1617">
        <w:rPr>
          <w:rFonts w:cs="B Lotus" w:hint="cs"/>
          <w:sz w:val="28"/>
          <w:szCs w:val="28"/>
          <w:rtl/>
          <w:lang w:bidi="fa-IR"/>
        </w:rPr>
        <w:t>:</w:t>
      </w:r>
      <w:r>
        <w:rPr>
          <w:rFonts w:cs="B Lotus" w:hint="cs"/>
          <w:sz w:val="28"/>
          <w:szCs w:val="28"/>
          <w:rtl/>
          <w:lang w:bidi="fa-IR"/>
        </w:rPr>
        <w:t xml:space="preserve"> </w:t>
      </w:r>
    </w:p>
    <w:p w:rsidR="000B6263" w:rsidRDefault="007439F1" w:rsidP="00FE29DC">
      <w:pPr>
        <w:spacing w:line="228" w:lineRule="auto"/>
        <w:ind w:firstLine="284"/>
        <w:jc w:val="lowKashida"/>
        <w:rPr>
          <w:rFonts w:cs="B Lotus" w:hint="cs"/>
          <w:sz w:val="28"/>
          <w:szCs w:val="28"/>
          <w:rtl/>
          <w:lang w:bidi="fa-IR"/>
        </w:rPr>
      </w:pPr>
      <w:r>
        <w:rPr>
          <w:rFonts w:cs="B Lotus" w:hint="cs"/>
          <w:sz w:val="28"/>
          <w:szCs w:val="28"/>
          <w:rtl/>
          <w:lang w:bidi="fa-IR"/>
        </w:rPr>
        <w:t>به دلیل فرموده خداوند متعال</w:t>
      </w:r>
      <w:r w:rsidR="004A1617">
        <w:rPr>
          <w:rFonts w:cs="B Lotus" w:hint="cs"/>
          <w:sz w:val="28"/>
          <w:szCs w:val="28"/>
          <w:rtl/>
          <w:lang w:bidi="fa-IR"/>
        </w:rPr>
        <w:t>:</w:t>
      </w:r>
      <w:r>
        <w:rPr>
          <w:rFonts w:cs="B Lotus" w:hint="cs"/>
          <w:sz w:val="28"/>
          <w:szCs w:val="28"/>
          <w:rtl/>
          <w:lang w:bidi="fa-IR"/>
        </w:rPr>
        <w:t xml:space="preserve"> </w:t>
      </w:r>
    </w:p>
    <w:p w:rsidR="00C6391C" w:rsidRPr="00944222" w:rsidRDefault="00C6391C" w:rsidP="00C20480">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w:t>
      </w:r>
      <w:r w:rsidR="00C20480" w:rsidRPr="00FE29DC">
        <w:rPr>
          <w:rFonts w:cs="B Badr" w:hint="cs"/>
          <w:b/>
          <w:bCs/>
          <w:sz w:val="32"/>
          <w:szCs w:val="28"/>
          <w:rtl/>
          <w:lang w:bidi="fa-IR"/>
        </w:rPr>
        <w:t>وَلَهُنَّ الرُّبُعُ مِمَّا تَرَکتُم</w:t>
      </w:r>
      <w:r w:rsidRPr="00FE29DC">
        <w:rPr>
          <w:rFonts w:cs="B Badr" w:hint="cs"/>
          <w:b/>
          <w:bCs/>
          <w:sz w:val="32"/>
          <w:szCs w:val="28"/>
          <w:rtl/>
          <w:lang w:bidi="fa-IR"/>
        </w:rPr>
        <w:t xml:space="preserve">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w:t>
      </w:r>
      <w:r w:rsidR="00C20480" w:rsidRPr="00944222">
        <w:rPr>
          <w:rFonts w:cs="B Lotus" w:hint="cs"/>
          <w:sz w:val="32"/>
          <w:szCs w:val="24"/>
          <w:rtl/>
          <w:lang w:bidi="fa-IR"/>
        </w:rPr>
        <w:t>نساء</w:t>
      </w:r>
      <w:r w:rsidR="004A1617">
        <w:rPr>
          <w:rFonts w:cs="B Lotus" w:hint="cs"/>
          <w:sz w:val="32"/>
          <w:szCs w:val="24"/>
          <w:rtl/>
          <w:lang w:bidi="fa-IR"/>
        </w:rPr>
        <w:t>:</w:t>
      </w:r>
      <w:r w:rsidRPr="00944222">
        <w:rPr>
          <w:rFonts w:cs="B Lotus" w:hint="cs"/>
          <w:sz w:val="32"/>
          <w:szCs w:val="24"/>
          <w:rtl/>
          <w:lang w:bidi="fa-IR"/>
        </w:rPr>
        <w:t xml:space="preserve"> </w:t>
      </w:r>
      <w:r w:rsidR="00C20480" w:rsidRPr="00944222">
        <w:rPr>
          <w:rFonts w:cs="B Lotus" w:hint="cs"/>
          <w:sz w:val="32"/>
          <w:szCs w:val="24"/>
          <w:rtl/>
          <w:lang w:bidi="fa-IR"/>
        </w:rPr>
        <w:t>12</w:t>
      </w:r>
      <w:r w:rsidRPr="00944222">
        <w:rPr>
          <w:rFonts w:cs="B Lotus" w:hint="cs"/>
          <w:sz w:val="32"/>
          <w:szCs w:val="24"/>
          <w:rtl/>
          <w:lang w:bidi="fa-IR"/>
        </w:rPr>
        <w:t>)</w:t>
      </w:r>
    </w:p>
    <w:p w:rsidR="00C6391C" w:rsidRPr="000F309C" w:rsidRDefault="00C6391C" w:rsidP="009D1D8F">
      <w:pPr>
        <w:ind w:left="1134"/>
        <w:jc w:val="both"/>
        <w:rPr>
          <w:rFonts w:cs="B Lotus" w:hint="cs"/>
          <w:sz w:val="26"/>
          <w:szCs w:val="26"/>
          <w:rtl/>
          <w:lang w:bidi="fa-IR"/>
        </w:rPr>
      </w:pPr>
      <w:r>
        <w:rPr>
          <w:rFonts w:cs="B Lotus" w:hint="cs"/>
          <w:sz w:val="26"/>
          <w:szCs w:val="26"/>
          <w:rtl/>
          <w:lang w:bidi="fa-IR"/>
        </w:rPr>
        <w:t>«</w:t>
      </w:r>
      <w:r w:rsidR="00C20480">
        <w:rPr>
          <w:rFonts w:cs="B Lotus" w:hint="cs"/>
          <w:sz w:val="26"/>
          <w:szCs w:val="26"/>
          <w:rtl/>
          <w:lang w:bidi="fa-IR"/>
        </w:rPr>
        <w:t>و برای زنانتان یک چهارم از ترکه شما به آنان می‌</w:t>
      </w:r>
      <w:r w:rsidR="009D1D8F">
        <w:rPr>
          <w:rFonts w:cs="B Lotus" w:hint="cs"/>
          <w:sz w:val="26"/>
          <w:szCs w:val="26"/>
          <w:rtl/>
          <w:lang w:bidi="fa-IR"/>
        </w:rPr>
        <w:t>ر</w:t>
      </w:r>
      <w:r w:rsidR="00C20480">
        <w:rPr>
          <w:rFonts w:cs="B Lotus" w:hint="cs"/>
          <w:sz w:val="26"/>
          <w:szCs w:val="26"/>
          <w:rtl/>
          <w:lang w:bidi="fa-IR"/>
        </w:rPr>
        <w:t>سد</w:t>
      </w:r>
      <w:r>
        <w:rPr>
          <w:rFonts w:cs="B Lotus" w:hint="cs"/>
          <w:sz w:val="26"/>
          <w:szCs w:val="26"/>
          <w:rtl/>
          <w:lang w:bidi="fa-IR"/>
        </w:rPr>
        <w:t>».</w:t>
      </w:r>
    </w:p>
    <w:p w:rsidR="00C6391C" w:rsidRDefault="009D1D8F" w:rsidP="00FE29DC">
      <w:pPr>
        <w:spacing w:line="228" w:lineRule="auto"/>
        <w:ind w:firstLine="284"/>
        <w:jc w:val="lowKashida"/>
        <w:rPr>
          <w:rFonts w:cs="B Lotus" w:hint="cs"/>
          <w:sz w:val="28"/>
          <w:szCs w:val="28"/>
          <w:rtl/>
          <w:lang w:bidi="fa-IR"/>
        </w:rPr>
      </w:pPr>
      <w:r>
        <w:rPr>
          <w:rFonts w:cs="B Lotus" w:hint="cs"/>
          <w:sz w:val="28"/>
          <w:szCs w:val="28"/>
          <w:rtl/>
          <w:lang w:bidi="fa-IR"/>
        </w:rPr>
        <w:t>7- سیده (زن آزاد کننده برده</w:t>
      </w:r>
      <w:r w:rsidR="004A1617">
        <w:rPr>
          <w:rFonts w:cs="B Lotus" w:hint="cs"/>
          <w:sz w:val="28"/>
          <w:szCs w:val="28"/>
          <w:rtl/>
          <w:lang w:bidi="fa-IR"/>
        </w:rPr>
        <w:t>:</w:t>
      </w:r>
      <w:r>
        <w:rPr>
          <w:rFonts w:cs="B Lotus" w:hint="cs"/>
          <w:sz w:val="28"/>
          <w:szCs w:val="28"/>
          <w:rtl/>
          <w:lang w:bidi="fa-IR"/>
        </w:rPr>
        <w:t xml:space="preserve"> </w:t>
      </w:r>
    </w:p>
    <w:p w:rsidR="009D1D8F" w:rsidRDefault="00BA11B8" w:rsidP="00FE29DC">
      <w:pPr>
        <w:spacing w:line="228" w:lineRule="auto"/>
        <w:ind w:firstLine="284"/>
        <w:jc w:val="lowKashida"/>
        <w:rPr>
          <w:rFonts w:cs="B Lotus" w:hint="cs"/>
          <w:sz w:val="28"/>
          <w:szCs w:val="28"/>
          <w:rtl/>
          <w:lang w:bidi="fa-IR"/>
        </w:rPr>
      </w:pPr>
      <w:r>
        <w:rPr>
          <w:rFonts w:cs="B Lotus" w:hint="cs"/>
          <w:sz w:val="28"/>
          <w:szCs w:val="28"/>
          <w:rtl/>
          <w:lang w:bidi="fa-IR"/>
        </w:rPr>
        <w:t>به دلیل فرموده پیامبر</w:t>
      </w:r>
      <w:r w:rsidRPr="00196138">
        <w:rPr>
          <w:rFonts w:cs="B Lotus" w:hint="cs"/>
          <w:sz w:val="28"/>
          <w:szCs w:val="28"/>
          <w:rtl/>
          <w:lang w:bidi="fa-IR"/>
        </w:rPr>
        <w:sym w:font="AGA Arabesque" w:char="F072"/>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(الولاء لمن أعتق)</w:t>
      </w:r>
      <w:r>
        <w:rPr>
          <w:rFonts w:cs="B Lotus" w:hint="cs"/>
          <w:sz w:val="28"/>
          <w:szCs w:val="28"/>
          <w:rtl/>
          <w:lang w:bidi="fa-IR"/>
        </w:rPr>
        <w:t xml:space="preserve"> «ولاء برای کسی است که برده را آزاد کرده باشد».</w:t>
      </w:r>
    </w:p>
    <w:p w:rsidR="007E033C" w:rsidRDefault="007E033C" w:rsidP="00FE29DC">
      <w:pPr>
        <w:spacing w:line="228" w:lineRule="auto"/>
        <w:ind w:firstLine="284"/>
        <w:jc w:val="lowKashida"/>
        <w:rPr>
          <w:rFonts w:cs="B Lotus" w:hint="cs"/>
          <w:sz w:val="28"/>
          <w:szCs w:val="28"/>
          <w:rtl/>
          <w:lang w:bidi="fa-IR"/>
        </w:rPr>
      </w:pPr>
    </w:p>
    <w:p w:rsidR="007E033C" w:rsidRDefault="007E033C" w:rsidP="00FE29DC">
      <w:pPr>
        <w:spacing w:line="228" w:lineRule="auto"/>
        <w:ind w:firstLine="284"/>
        <w:jc w:val="lowKashida"/>
        <w:rPr>
          <w:rFonts w:cs="B Lotus" w:hint="cs"/>
          <w:sz w:val="28"/>
          <w:szCs w:val="28"/>
          <w:rtl/>
          <w:lang w:bidi="fa-IR"/>
        </w:rPr>
      </w:pPr>
    </w:p>
    <w:p w:rsidR="007E033C" w:rsidRDefault="007E033C" w:rsidP="00FE29DC">
      <w:pPr>
        <w:spacing w:line="228" w:lineRule="auto"/>
        <w:ind w:firstLine="284"/>
        <w:jc w:val="lowKashida"/>
        <w:rPr>
          <w:rFonts w:cs="B Lotus" w:hint="cs"/>
          <w:sz w:val="28"/>
          <w:szCs w:val="28"/>
          <w:rtl/>
          <w:lang w:bidi="fa-IR"/>
        </w:rPr>
      </w:pPr>
    </w:p>
    <w:p w:rsidR="007E033C" w:rsidRDefault="007E033C" w:rsidP="00FE29DC">
      <w:pPr>
        <w:spacing w:line="228" w:lineRule="auto"/>
        <w:ind w:firstLine="284"/>
        <w:jc w:val="lowKashida"/>
        <w:rPr>
          <w:rFonts w:cs="B Lotus" w:hint="cs"/>
          <w:sz w:val="28"/>
          <w:szCs w:val="28"/>
          <w:rtl/>
          <w:lang w:bidi="fa-IR"/>
        </w:rPr>
      </w:pPr>
    </w:p>
    <w:p w:rsidR="007E033C" w:rsidRDefault="007E033C" w:rsidP="00FE29DC">
      <w:pPr>
        <w:spacing w:line="228" w:lineRule="auto"/>
        <w:ind w:firstLine="284"/>
        <w:jc w:val="lowKashida"/>
        <w:rPr>
          <w:rFonts w:cs="B Lotus" w:hint="cs"/>
          <w:sz w:val="28"/>
          <w:szCs w:val="28"/>
          <w:rtl/>
          <w:lang w:bidi="fa-IR"/>
        </w:rPr>
      </w:pPr>
    </w:p>
    <w:p w:rsidR="007E033C" w:rsidRDefault="007E033C" w:rsidP="00FE29DC">
      <w:pPr>
        <w:spacing w:line="228" w:lineRule="auto"/>
        <w:ind w:firstLine="284"/>
        <w:jc w:val="lowKashida"/>
        <w:rPr>
          <w:rFonts w:cs="B Lotus" w:hint="cs"/>
          <w:sz w:val="28"/>
          <w:szCs w:val="28"/>
          <w:rtl/>
          <w:lang w:bidi="fa-IR"/>
        </w:rPr>
      </w:pPr>
    </w:p>
    <w:p w:rsidR="007E033C" w:rsidRDefault="007E033C" w:rsidP="00FE29DC">
      <w:pPr>
        <w:spacing w:line="228" w:lineRule="auto"/>
        <w:ind w:firstLine="284"/>
        <w:jc w:val="lowKashida"/>
        <w:rPr>
          <w:rFonts w:cs="B Lotus" w:hint="cs"/>
          <w:sz w:val="28"/>
          <w:szCs w:val="28"/>
          <w:rtl/>
          <w:lang w:bidi="fa-IR"/>
        </w:rPr>
      </w:pPr>
    </w:p>
    <w:p w:rsidR="00BA11B8" w:rsidRPr="00BA11B8" w:rsidRDefault="00BA11B8" w:rsidP="009358CB">
      <w:pPr>
        <w:pStyle w:val="a"/>
        <w:rPr>
          <w:rFonts w:hint="cs"/>
          <w:rtl/>
        </w:rPr>
      </w:pPr>
      <w:bookmarkStart w:id="2576" w:name="_Toc124850141"/>
      <w:bookmarkStart w:id="2577" w:name="_Toc95172589"/>
      <w:bookmarkStart w:id="2578" w:name="_Toc258663742"/>
      <w:bookmarkStart w:id="2579" w:name="_Toc283250158"/>
      <w:r>
        <w:rPr>
          <w:rFonts w:hint="cs"/>
          <w:rtl/>
        </w:rPr>
        <w:t>کسانی که از ترکه (مال به جا مانده از میت) ارث می‌برند</w:t>
      </w:r>
      <w:bookmarkEnd w:id="2576"/>
      <w:bookmarkEnd w:id="2577"/>
      <w:bookmarkEnd w:id="2578"/>
      <w:bookmarkEnd w:id="2579"/>
      <w:r>
        <w:rPr>
          <w:rFonts w:hint="cs"/>
          <w:rtl/>
        </w:rPr>
        <w:t xml:space="preserve"> </w:t>
      </w:r>
    </w:p>
    <w:p w:rsidR="007439F1" w:rsidRDefault="00BA11B8" w:rsidP="007E033C">
      <w:pPr>
        <w:spacing w:line="228" w:lineRule="auto"/>
        <w:jc w:val="lowKashida"/>
        <w:rPr>
          <w:rFonts w:cs="B Lotus" w:hint="cs"/>
          <w:sz w:val="28"/>
          <w:szCs w:val="28"/>
          <w:rtl/>
          <w:lang w:bidi="fa-IR"/>
        </w:rPr>
      </w:pPr>
      <w:r>
        <w:rPr>
          <w:rFonts w:cs="B Lotus" w:hint="cs"/>
          <w:sz w:val="28"/>
          <w:szCs w:val="28"/>
          <w:rtl/>
          <w:lang w:bidi="fa-IR"/>
        </w:rPr>
        <w:t>مستحقان ترکه سه گروهند</w:t>
      </w:r>
      <w:r w:rsidR="004A1617">
        <w:rPr>
          <w:rFonts w:cs="B Lotus" w:hint="cs"/>
          <w:sz w:val="28"/>
          <w:szCs w:val="28"/>
          <w:rtl/>
          <w:lang w:bidi="fa-IR"/>
        </w:rPr>
        <w:t>:</w:t>
      </w:r>
      <w:r>
        <w:rPr>
          <w:rFonts w:cs="B Lotus" w:hint="cs"/>
          <w:sz w:val="28"/>
          <w:szCs w:val="28"/>
          <w:rtl/>
          <w:lang w:bidi="fa-IR"/>
        </w:rPr>
        <w:t xml:space="preserve"> اصحاب فروض، عصبه و رحم.</w:t>
      </w:r>
    </w:p>
    <w:p w:rsidR="00BA11B8" w:rsidRDefault="00BA11B8" w:rsidP="00FE29DC">
      <w:pPr>
        <w:spacing w:line="228" w:lineRule="auto"/>
        <w:ind w:firstLine="284"/>
        <w:jc w:val="lowKashida"/>
        <w:rPr>
          <w:rFonts w:cs="B Lotus" w:hint="cs"/>
          <w:sz w:val="28"/>
          <w:szCs w:val="28"/>
          <w:rtl/>
          <w:lang w:bidi="fa-IR"/>
        </w:rPr>
      </w:pPr>
      <w:r>
        <w:rPr>
          <w:rFonts w:cs="B Lotus" w:hint="cs"/>
          <w:sz w:val="28"/>
          <w:szCs w:val="28"/>
          <w:rtl/>
          <w:lang w:bidi="fa-IR"/>
        </w:rPr>
        <w:t>فرضهای تعیین شده در قرآن شش نوع هستند</w:t>
      </w:r>
      <w:r w:rsidR="004A1617">
        <w:rPr>
          <w:rFonts w:cs="B Lotus" w:hint="cs"/>
          <w:sz w:val="28"/>
          <w:szCs w:val="28"/>
          <w:rtl/>
          <w:lang w:bidi="fa-IR"/>
        </w:rPr>
        <w:t>:</w:t>
      </w:r>
      <w:r>
        <w:rPr>
          <w:rFonts w:cs="B Lotus" w:hint="cs"/>
          <w:sz w:val="28"/>
          <w:szCs w:val="28"/>
          <w:rtl/>
          <w:lang w:bidi="fa-IR"/>
        </w:rPr>
        <w:t xml:space="preserve"> نصف، یک چهارم، یک هشتم، دو سوم، یک سوم و یک ششم.</w:t>
      </w:r>
    </w:p>
    <w:p w:rsidR="0003460C" w:rsidRDefault="0003460C" w:rsidP="007E033C">
      <w:pPr>
        <w:pStyle w:val="a1"/>
        <w:rPr>
          <w:rFonts w:hint="cs"/>
          <w:rtl/>
        </w:rPr>
      </w:pPr>
      <w:bookmarkStart w:id="2580" w:name="_Toc124850142"/>
      <w:bookmarkStart w:id="2581" w:name="_Toc95172590"/>
      <w:bookmarkStart w:id="2582" w:name="_Toc258663743"/>
      <w:bookmarkStart w:id="2583" w:name="_Toc283250159"/>
      <w:r>
        <w:rPr>
          <w:rFonts w:hint="cs"/>
          <w:rtl/>
        </w:rPr>
        <w:t>نصف (یک دوم) سهم پنج دسته است</w:t>
      </w:r>
      <w:bookmarkEnd w:id="2580"/>
      <w:bookmarkEnd w:id="2581"/>
      <w:bookmarkEnd w:id="2582"/>
      <w:bookmarkEnd w:id="2583"/>
      <w:r>
        <w:rPr>
          <w:rFonts w:hint="cs"/>
          <w:rtl/>
        </w:rPr>
        <w:t xml:space="preserve"> </w:t>
      </w:r>
    </w:p>
    <w:p w:rsidR="0003460C" w:rsidRDefault="0003460C" w:rsidP="00FE29DC">
      <w:pPr>
        <w:spacing w:line="228" w:lineRule="auto"/>
        <w:ind w:firstLine="284"/>
        <w:jc w:val="lowKashida"/>
        <w:rPr>
          <w:rFonts w:cs="B Lotus" w:hint="cs"/>
          <w:sz w:val="28"/>
          <w:szCs w:val="28"/>
          <w:rtl/>
          <w:lang w:bidi="fa-IR"/>
        </w:rPr>
      </w:pPr>
      <w:r>
        <w:rPr>
          <w:rFonts w:cs="B Lotus" w:hint="cs"/>
          <w:sz w:val="28"/>
          <w:szCs w:val="28"/>
          <w:rtl/>
          <w:lang w:bidi="fa-IR"/>
        </w:rPr>
        <w:t>1- شوهر، در صورتیکه همسرش فرزند نداشته باشد</w:t>
      </w:r>
      <w:r w:rsidR="004A1617">
        <w:rPr>
          <w:rFonts w:cs="B Lotus" w:hint="cs"/>
          <w:sz w:val="28"/>
          <w:szCs w:val="28"/>
          <w:rtl/>
          <w:lang w:bidi="fa-IR"/>
        </w:rPr>
        <w:t>:</w:t>
      </w:r>
      <w:r>
        <w:rPr>
          <w:rFonts w:cs="B Lotus" w:hint="cs"/>
          <w:sz w:val="28"/>
          <w:szCs w:val="28"/>
          <w:rtl/>
          <w:lang w:bidi="fa-IR"/>
        </w:rPr>
        <w:t xml:space="preserve"> </w:t>
      </w:r>
    </w:p>
    <w:p w:rsidR="0003460C" w:rsidRDefault="0003460C" w:rsidP="00FE29DC">
      <w:pPr>
        <w:spacing w:line="228" w:lineRule="auto"/>
        <w:ind w:firstLine="284"/>
        <w:jc w:val="lowKashida"/>
        <w:rPr>
          <w:rFonts w:cs="B Lotus" w:hint="cs"/>
          <w:sz w:val="28"/>
          <w:szCs w:val="28"/>
          <w:rtl/>
          <w:lang w:bidi="fa-IR"/>
        </w:rPr>
      </w:pPr>
      <w:r>
        <w:rPr>
          <w:rFonts w:cs="B Lotus" w:hint="cs"/>
          <w:sz w:val="28"/>
          <w:szCs w:val="28"/>
          <w:rtl/>
          <w:lang w:bidi="fa-IR"/>
        </w:rPr>
        <w:t>به دلیل فرموده خداوند متعال</w:t>
      </w:r>
      <w:r w:rsidR="004A1617">
        <w:rPr>
          <w:rFonts w:cs="B Lotus" w:hint="cs"/>
          <w:sz w:val="28"/>
          <w:szCs w:val="28"/>
          <w:rtl/>
          <w:lang w:bidi="fa-IR"/>
        </w:rPr>
        <w:t>:</w:t>
      </w:r>
      <w:r>
        <w:rPr>
          <w:rFonts w:cs="B Lotus" w:hint="cs"/>
          <w:sz w:val="28"/>
          <w:szCs w:val="28"/>
          <w:rtl/>
          <w:lang w:bidi="fa-IR"/>
        </w:rPr>
        <w:t xml:space="preserve"> </w:t>
      </w:r>
    </w:p>
    <w:p w:rsidR="0003460C" w:rsidRPr="00944222" w:rsidRDefault="0003460C" w:rsidP="0003460C">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وَلَکُم نِصفُ مَاتَرَکَ أزوَاجُکُم إن لَم یَکُن لَهُنَّ وَلَدٌ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(اجماع</w:t>
      </w:r>
      <w:r w:rsidR="004A1617">
        <w:rPr>
          <w:rFonts w:cs="B Lotus" w:hint="cs"/>
          <w:sz w:val="32"/>
          <w:szCs w:val="24"/>
          <w:rtl/>
          <w:lang w:bidi="fa-IR"/>
        </w:rPr>
        <w:t>:</w:t>
      </w:r>
      <w:r w:rsidRPr="00944222">
        <w:rPr>
          <w:rFonts w:cs="B Lotus" w:hint="cs"/>
          <w:sz w:val="32"/>
          <w:szCs w:val="24"/>
          <w:rtl/>
          <w:lang w:bidi="fa-IR"/>
        </w:rPr>
        <w:t xml:space="preserve"> 79)</w:t>
      </w:r>
    </w:p>
    <w:p w:rsidR="0003460C" w:rsidRPr="000F309C" w:rsidRDefault="0003460C" w:rsidP="0003460C">
      <w:pPr>
        <w:ind w:left="1134"/>
        <w:jc w:val="both"/>
        <w:rPr>
          <w:rFonts w:cs="B Lotus" w:hint="cs"/>
          <w:sz w:val="26"/>
          <w:szCs w:val="26"/>
          <w:rtl/>
          <w:lang w:bidi="fa-IR"/>
        </w:rPr>
      </w:pPr>
      <w:r>
        <w:rPr>
          <w:rFonts w:cs="B Lotus" w:hint="cs"/>
          <w:sz w:val="26"/>
          <w:szCs w:val="26"/>
          <w:rtl/>
          <w:lang w:bidi="fa-IR"/>
        </w:rPr>
        <w:t>«و برای شما نصف دارایی بجای مانده همسرانتان است اگر فرزندی نداشته باشند».</w:t>
      </w:r>
    </w:p>
    <w:p w:rsidR="0003460C" w:rsidRDefault="001B008A" w:rsidP="00FE29DC">
      <w:pPr>
        <w:spacing w:line="228" w:lineRule="auto"/>
        <w:ind w:firstLine="284"/>
        <w:jc w:val="lowKashida"/>
        <w:rPr>
          <w:rFonts w:cs="B Lotus" w:hint="cs"/>
          <w:sz w:val="28"/>
          <w:szCs w:val="28"/>
          <w:rtl/>
          <w:lang w:bidi="fa-IR"/>
        </w:rPr>
      </w:pPr>
      <w:r>
        <w:rPr>
          <w:rFonts w:cs="B Lotus" w:hint="cs"/>
          <w:sz w:val="28"/>
          <w:szCs w:val="28"/>
          <w:rtl/>
          <w:lang w:bidi="fa-IR"/>
        </w:rPr>
        <w:t>2- دختر</w:t>
      </w:r>
      <w:r w:rsidR="004A1617">
        <w:rPr>
          <w:rFonts w:cs="B Lotus" w:hint="cs"/>
          <w:sz w:val="28"/>
          <w:szCs w:val="28"/>
          <w:rtl/>
          <w:lang w:bidi="fa-IR"/>
        </w:rPr>
        <w:t>:</w:t>
      </w:r>
      <w:r>
        <w:rPr>
          <w:rFonts w:cs="B Lotus" w:hint="cs"/>
          <w:sz w:val="28"/>
          <w:szCs w:val="28"/>
          <w:rtl/>
          <w:lang w:bidi="fa-IR"/>
        </w:rPr>
        <w:t xml:space="preserve"> </w:t>
      </w:r>
    </w:p>
    <w:p w:rsidR="001B008A" w:rsidRPr="003338BC" w:rsidRDefault="001B008A" w:rsidP="00FE29DC">
      <w:pPr>
        <w:spacing w:line="228" w:lineRule="auto"/>
        <w:ind w:firstLine="284"/>
        <w:jc w:val="lowKashida"/>
        <w:rPr>
          <w:rFonts w:cs="B Lotus" w:hint="cs"/>
          <w:sz w:val="28"/>
          <w:szCs w:val="28"/>
          <w:rtl/>
          <w:lang w:bidi="fa-IR"/>
        </w:rPr>
      </w:pPr>
      <w:r>
        <w:rPr>
          <w:rFonts w:cs="B Lotus" w:hint="cs"/>
          <w:sz w:val="28"/>
          <w:szCs w:val="28"/>
          <w:rtl/>
          <w:lang w:bidi="fa-IR"/>
        </w:rPr>
        <w:t>به دلیل فرموده خداوند متعال</w:t>
      </w:r>
      <w:r w:rsidR="004A1617">
        <w:rPr>
          <w:rFonts w:cs="B Lotus" w:hint="cs"/>
          <w:sz w:val="28"/>
          <w:szCs w:val="28"/>
          <w:rtl/>
          <w:lang w:bidi="fa-IR"/>
        </w:rPr>
        <w:t>:</w:t>
      </w:r>
      <w:r>
        <w:rPr>
          <w:rFonts w:cs="B Lotus" w:hint="cs"/>
          <w:sz w:val="28"/>
          <w:szCs w:val="28"/>
          <w:rtl/>
          <w:lang w:bidi="fa-IR"/>
        </w:rPr>
        <w:t xml:space="preserve"> </w:t>
      </w:r>
      <w:r w:rsidR="003338BC" w:rsidRPr="00FE29DC">
        <w:rPr>
          <w:rFonts w:cs="B Badr" w:hint="cs"/>
          <w:sz w:val="32"/>
          <w:szCs w:val="28"/>
          <w:rtl/>
          <w:lang w:bidi="fa-IR"/>
        </w:rPr>
        <w:sym w:font="AGA Arabesque" w:char="F029"/>
      </w:r>
      <w:r w:rsidR="003338BC" w:rsidRPr="00FE29DC">
        <w:rPr>
          <w:rFonts w:cs="B Badr" w:hint="cs"/>
          <w:b/>
          <w:bCs/>
          <w:sz w:val="32"/>
          <w:szCs w:val="28"/>
          <w:rtl/>
          <w:lang w:bidi="fa-IR"/>
        </w:rPr>
        <w:t xml:space="preserve"> و</w:t>
      </w:r>
      <w:r w:rsidR="006F4371" w:rsidRPr="00FE29DC">
        <w:rPr>
          <w:rFonts w:cs="B Badr" w:hint="cs"/>
          <w:b/>
          <w:bCs/>
          <w:sz w:val="32"/>
          <w:szCs w:val="28"/>
          <w:rtl/>
          <w:lang w:bidi="fa-IR"/>
        </w:rPr>
        <w:t>َ</w:t>
      </w:r>
      <w:r w:rsidR="003338BC" w:rsidRPr="00FE29DC">
        <w:rPr>
          <w:rFonts w:cs="B Badr" w:hint="cs"/>
          <w:b/>
          <w:bCs/>
          <w:sz w:val="32"/>
          <w:szCs w:val="28"/>
          <w:rtl/>
          <w:lang w:bidi="fa-IR"/>
        </w:rPr>
        <w:t xml:space="preserve"> إن </w:t>
      </w:r>
      <w:r w:rsidR="006F4371" w:rsidRPr="00FE29DC">
        <w:rPr>
          <w:rFonts w:cs="B Badr" w:hint="cs"/>
          <w:b/>
          <w:bCs/>
          <w:sz w:val="32"/>
          <w:szCs w:val="28"/>
          <w:rtl/>
          <w:lang w:bidi="fa-IR"/>
        </w:rPr>
        <w:t>کَ</w:t>
      </w:r>
      <w:r w:rsidR="003338BC" w:rsidRPr="00FE29DC">
        <w:rPr>
          <w:rFonts w:cs="B Badr" w:hint="cs"/>
          <w:b/>
          <w:bCs/>
          <w:sz w:val="32"/>
          <w:szCs w:val="28"/>
          <w:rtl/>
          <w:lang w:bidi="fa-IR"/>
        </w:rPr>
        <w:t>ان</w:t>
      </w:r>
      <w:r w:rsidR="006F4371" w:rsidRPr="00FE29DC">
        <w:rPr>
          <w:rFonts w:cs="B Badr" w:hint="cs"/>
          <w:b/>
          <w:bCs/>
          <w:sz w:val="32"/>
          <w:szCs w:val="28"/>
          <w:rtl/>
          <w:lang w:bidi="fa-IR"/>
        </w:rPr>
        <w:t>َ</w:t>
      </w:r>
      <w:r w:rsidR="003338BC" w:rsidRPr="00FE29DC">
        <w:rPr>
          <w:rFonts w:cs="B Badr" w:hint="cs"/>
          <w:b/>
          <w:bCs/>
          <w:sz w:val="32"/>
          <w:szCs w:val="28"/>
          <w:rtl/>
          <w:lang w:bidi="fa-IR"/>
        </w:rPr>
        <w:t>ت و</w:t>
      </w:r>
      <w:r w:rsidR="006F4371" w:rsidRPr="00FE29DC">
        <w:rPr>
          <w:rFonts w:cs="B Badr" w:hint="cs"/>
          <w:b/>
          <w:bCs/>
          <w:sz w:val="32"/>
          <w:szCs w:val="28"/>
          <w:rtl/>
          <w:lang w:bidi="fa-IR"/>
        </w:rPr>
        <w:t>َ</w:t>
      </w:r>
      <w:r w:rsidR="003338BC" w:rsidRPr="00FE29DC">
        <w:rPr>
          <w:rFonts w:cs="B Badr" w:hint="cs"/>
          <w:b/>
          <w:bCs/>
          <w:sz w:val="32"/>
          <w:szCs w:val="28"/>
          <w:rtl/>
          <w:lang w:bidi="fa-IR"/>
        </w:rPr>
        <w:t>اح</w:t>
      </w:r>
      <w:r w:rsidR="006F4371" w:rsidRPr="00FE29DC">
        <w:rPr>
          <w:rFonts w:cs="B Badr" w:hint="cs"/>
          <w:b/>
          <w:bCs/>
          <w:sz w:val="32"/>
          <w:szCs w:val="28"/>
          <w:rtl/>
          <w:lang w:bidi="fa-IR"/>
        </w:rPr>
        <w:t>ِ</w:t>
      </w:r>
      <w:r w:rsidR="003338BC" w:rsidRPr="00FE29DC">
        <w:rPr>
          <w:rFonts w:cs="B Badr" w:hint="cs"/>
          <w:b/>
          <w:bCs/>
          <w:sz w:val="32"/>
          <w:szCs w:val="28"/>
          <w:rtl/>
          <w:lang w:bidi="fa-IR"/>
        </w:rPr>
        <w:t>د</w:t>
      </w:r>
      <w:r w:rsidR="006F4371" w:rsidRPr="00FE29DC">
        <w:rPr>
          <w:rFonts w:cs="B Badr" w:hint="cs"/>
          <w:b/>
          <w:bCs/>
          <w:sz w:val="32"/>
          <w:szCs w:val="28"/>
          <w:rtl/>
          <w:lang w:bidi="fa-IR"/>
        </w:rPr>
        <w:t>َ</w:t>
      </w:r>
      <w:r w:rsidR="003338BC" w:rsidRPr="00FE29DC">
        <w:rPr>
          <w:rFonts w:cs="B Badr" w:hint="cs"/>
          <w:b/>
          <w:bCs/>
          <w:sz w:val="32"/>
          <w:szCs w:val="28"/>
          <w:rtl/>
          <w:lang w:bidi="fa-IR"/>
        </w:rPr>
        <w:t>ة</w:t>
      </w:r>
      <w:r w:rsidR="006F4371" w:rsidRPr="00FE29DC">
        <w:rPr>
          <w:rFonts w:cs="B Badr" w:hint="cs"/>
          <w:b/>
          <w:bCs/>
          <w:sz w:val="32"/>
          <w:szCs w:val="28"/>
          <w:rtl/>
          <w:lang w:bidi="fa-IR"/>
        </w:rPr>
        <w:t>ً</w:t>
      </w:r>
      <w:r w:rsidR="003338BC" w:rsidRPr="00FE29DC">
        <w:rPr>
          <w:rFonts w:cs="B Badr" w:hint="cs"/>
          <w:b/>
          <w:bCs/>
          <w:sz w:val="32"/>
          <w:szCs w:val="28"/>
          <w:rtl/>
          <w:lang w:bidi="fa-IR"/>
        </w:rPr>
        <w:t xml:space="preserve"> ف</w:t>
      </w:r>
      <w:r w:rsidR="006F4371" w:rsidRPr="00FE29DC">
        <w:rPr>
          <w:rFonts w:cs="B Badr" w:hint="cs"/>
          <w:b/>
          <w:bCs/>
          <w:sz w:val="32"/>
          <w:szCs w:val="28"/>
          <w:rtl/>
          <w:lang w:bidi="fa-IR"/>
        </w:rPr>
        <w:t>َ</w:t>
      </w:r>
      <w:r w:rsidR="003338BC" w:rsidRPr="00FE29DC">
        <w:rPr>
          <w:rFonts w:cs="B Badr" w:hint="cs"/>
          <w:b/>
          <w:bCs/>
          <w:sz w:val="32"/>
          <w:szCs w:val="28"/>
          <w:rtl/>
          <w:lang w:bidi="fa-IR"/>
        </w:rPr>
        <w:t>ل</w:t>
      </w:r>
      <w:r w:rsidR="006F4371" w:rsidRPr="00FE29DC">
        <w:rPr>
          <w:rFonts w:cs="B Badr" w:hint="cs"/>
          <w:b/>
          <w:bCs/>
          <w:sz w:val="32"/>
          <w:szCs w:val="28"/>
          <w:rtl/>
          <w:lang w:bidi="fa-IR"/>
        </w:rPr>
        <w:t>َ</w:t>
      </w:r>
      <w:r w:rsidR="003338BC" w:rsidRPr="00FE29DC">
        <w:rPr>
          <w:rFonts w:cs="B Badr" w:hint="cs"/>
          <w:b/>
          <w:bCs/>
          <w:sz w:val="32"/>
          <w:szCs w:val="28"/>
          <w:rtl/>
          <w:lang w:bidi="fa-IR"/>
        </w:rPr>
        <w:t>ه</w:t>
      </w:r>
      <w:r w:rsidR="006F4371" w:rsidRPr="00FE29DC">
        <w:rPr>
          <w:rFonts w:cs="B Badr" w:hint="cs"/>
          <w:b/>
          <w:bCs/>
          <w:sz w:val="32"/>
          <w:szCs w:val="28"/>
          <w:rtl/>
          <w:lang w:bidi="fa-IR"/>
        </w:rPr>
        <w:t>َ</w:t>
      </w:r>
      <w:r w:rsidR="003338BC" w:rsidRPr="00FE29DC">
        <w:rPr>
          <w:rFonts w:cs="B Badr" w:hint="cs"/>
          <w:b/>
          <w:bCs/>
          <w:sz w:val="32"/>
          <w:szCs w:val="28"/>
          <w:rtl/>
          <w:lang w:bidi="fa-IR"/>
        </w:rPr>
        <w:t>ا الن</w:t>
      </w:r>
      <w:r w:rsidR="006F4371" w:rsidRPr="00FE29DC">
        <w:rPr>
          <w:rFonts w:cs="B Badr" w:hint="cs"/>
          <w:b/>
          <w:bCs/>
          <w:sz w:val="32"/>
          <w:szCs w:val="28"/>
          <w:rtl/>
          <w:lang w:bidi="fa-IR"/>
        </w:rPr>
        <w:t>ِّ</w:t>
      </w:r>
      <w:r w:rsidR="003338BC" w:rsidRPr="00FE29DC">
        <w:rPr>
          <w:rFonts w:cs="B Badr" w:hint="cs"/>
          <w:b/>
          <w:bCs/>
          <w:sz w:val="32"/>
          <w:szCs w:val="28"/>
          <w:rtl/>
          <w:lang w:bidi="fa-IR"/>
        </w:rPr>
        <w:t>صف</w:t>
      </w:r>
      <w:r w:rsidR="006F4371" w:rsidRPr="00FE29DC">
        <w:rPr>
          <w:rFonts w:cs="B Badr" w:hint="cs"/>
          <w:b/>
          <w:bCs/>
          <w:sz w:val="32"/>
          <w:szCs w:val="28"/>
          <w:rtl/>
          <w:lang w:bidi="fa-IR"/>
        </w:rPr>
        <w:t>ُ</w:t>
      </w:r>
      <w:r w:rsidR="003338BC" w:rsidRPr="00FE29DC">
        <w:rPr>
          <w:rFonts w:cs="B Badr" w:hint="cs"/>
          <w:b/>
          <w:bCs/>
          <w:sz w:val="32"/>
          <w:szCs w:val="28"/>
          <w:rtl/>
          <w:lang w:bidi="fa-IR"/>
        </w:rPr>
        <w:t xml:space="preserve"> </w:t>
      </w:r>
      <w:r w:rsidR="003338BC" w:rsidRPr="00FE29DC">
        <w:rPr>
          <w:rFonts w:cs="B Badr" w:hint="cs"/>
          <w:sz w:val="32"/>
          <w:szCs w:val="28"/>
          <w:rtl/>
          <w:lang w:bidi="fa-IR"/>
        </w:rPr>
        <w:sym w:font="AGA Arabesque" w:char="F028"/>
      </w:r>
      <w:r w:rsidR="003338BC">
        <w:rPr>
          <w:rFonts w:cs="B Lotus" w:hint="cs"/>
          <w:sz w:val="28"/>
          <w:szCs w:val="28"/>
          <w:rtl/>
          <w:lang w:bidi="fa-IR"/>
        </w:rPr>
        <w:t xml:space="preserve"> «واگر ورثه تنها یک دختر باشد، نصف ترکه از آن اوست».</w:t>
      </w:r>
    </w:p>
    <w:p w:rsidR="001B008A" w:rsidRDefault="006F4371" w:rsidP="00FE29DC">
      <w:pPr>
        <w:spacing w:line="228" w:lineRule="auto"/>
        <w:ind w:firstLine="284"/>
        <w:jc w:val="lowKashida"/>
        <w:rPr>
          <w:rFonts w:cs="B Lotus" w:hint="cs"/>
          <w:sz w:val="28"/>
          <w:szCs w:val="28"/>
          <w:rtl/>
          <w:lang w:bidi="fa-IR"/>
        </w:rPr>
      </w:pPr>
      <w:r>
        <w:rPr>
          <w:rFonts w:cs="B Lotus" w:hint="cs"/>
          <w:sz w:val="28"/>
          <w:szCs w:val="28"/>
          <w:rtl/>
          <w:lang w:bidi="fa-IR"/>
        </w:rPr>
        <w:t>3- دختر پسر</w:t>
      </w:r>
      <w:r w:rsidR="004A1617">
        <w:rPr>
          <w:rFonts w:cs="B Lotus" w:hint="cs"/>
          <w:sz w:val="28"/>
          <w:szCs w:val="28"/>
          <w:rtl/>
          <w:lang w:bidi="fa-IR"/>
        </w:rPr>
        <w:t>:</w:t>
      </w:r>
    </w:p>
    <w:p w:rsidR="006F4371" w:rsidRDefault="006F4371" w:rsidP="00FE29DC">
      <w:pPr>
        <w:spacing w:line="228" w:lineRule="auto"/>
        <w:ind w:firstLine="284"/>
        <w:jc w:val="lowKashida"/>
        <w:rPr>
          <w:rFonts w:cs="B Lotus" w:hint="cs"/>
          <w:sz w:val="28"/>
          <w:szCs w:val="28"/>
          <w:rtl/>
          <w:lang w:bidi="fa-IR"/>
        </w:rPr>
      </w:pPr>
      <w:r>
        <w:rPr>
          <w:rFonts w:cs="B Lotus" w:hint="cs"/>
          <w:sz w:val="28"/>
          <w:szCs w:val="28"/>
          <w:rtl/>
          <w:lang w:bidi="fa-IR"/>
        </w:rPr>
        <w:t>چون به اجماع امت دختر پسر به منزله دختر است.</w:t>
      </w:r>
    </w:p>
    <w:p w:rsidR="006F4371" w:rsidRDefault="006F4371" w:rsidP="00FE29DC">
      <w:pPr>
        <w:spacing w:line="228" w:lineRule="auto"/>
        <w:ind w:firstLine="284"/>
        <w:jc w:val="lowKashida"/>
        <w:rPr>
          <w:rFonts w:cs="B Lotus" w:hint="cs"/>
          <w:sz w:val="28"/>
          <w:szCs w:val="28"/>
          <w:rtl/>
          <w:lang w:bidi="fa-IR"/>
        </w:rPr>
      </w:pPr>
      <w:r>
        <w:rPr>
          <w:rFonts w:cs="B Lotus" w:hint="cs"/>
          <w:sz w:val="28"/>
          <w:szCs w:val="28"/>
          <w:rtl/>
          <w:lang w:bidi="fa-IR"/>
        </w:rPr>
        <w:t>ابن منذر گوید</w:t>
      </w:r>
      <w:r w:rsidR="00B14D18" w:rsidRPr="003A7044">
        <w:rPr>
          <w:rStyle w:val="FootnoteReference"/>
          <w:rFonts w:cs="B Lotus"/>
          <w:sz w:val="28"/>
          <w:szCs w:val="28"/>
          <w:rtl/>
          <w:lang w:bidi="fa-IR"/>
        </w:rPr>
        <w:footnoteReference w:id="1341"/>
      </w:r>
      <w:r>
        <w:rPr>
          <w:rFonts w:cs="B Lotus" w:hint="cs"/>
          <w:sz w:val="28"/>
          <w:szCs w:val="28"/>
          <w:rtl/>
          <w:lang w:bidi="fa-IR"/>
        </w:rPr>
        <w:t>: «اجماع امت بر این است که اگر میت فرزند صلبی (که از پشتخود او است) نداشته باشد، پسران پسر او بمنزله پسران او و دختران پسر او بمنزله دختران او هستند».</w:t>
      </w:r>
    </w:p>
    <w:p w:rsidR="006F4371" w:rsidRDefault="006F4371" w:rsidP="00FE29DC">
      <w:pPr>
        <w:spacing w:line="228" w:lineRule="auto"/>
        <w:ind w:firstLine="284"/>
        <w:jc w:val="lowKashida"/>
        <w:rPr>
          <w:rFonts w:cs="B Lotus" w:hint="cs"/>
          <w:sz w:val="28"/>
          <w:szCs w:val="28"/>
          <w:rtl/>
          <w:lang w:bidi="fa-IR"/>
        </w:rPr>
      </w:pPr>
      <w:r>
        <w:rPr>
          <w:rFonts w:cs="B Lotus" w:hint="cs"/>
          <w:sz w:val="28"/>
          <w:szCs w:val="28"/>
          <w:rtl/>
          <w:lang w:bidi="fa-IR"/>
        </w:rPr>
        <w:t>4 و 5- خواهر پدری و مادری و خواهر پدری</w:t>
      </w:r>
      <w:r w:rsidR="004A1617">
        <w:rPr>
          <w:rFonts w:cs="B Lotus" w:hint="cs"/>
          <w:sz w:val="28"/>
          <w:szCs w:val="28"/>
          <w:rtl/>
          <w:lang w:bidi="fa-IR"/>
        </w:rPr>
        <w:t>:</w:t>
      </w:r>
    </w:p>
    <w:p w:rsidR="00DC42D5" w:rsidRDefault="00DC42D5" w:rsidP="00FE29DC">
      <w:pPr>
        <w:spacing w:line="228" w:lineRule="auto"/>
        <w:ind w:firstLine="284"/>
        <w:jc w:val="lowKashida"/>
        <w:rPr>
          <w:rFonts w:cs="B Lotus" w:hint="cs"/>
          <w:sz w:val="28"/>
          <w:szCs w:val="28"/>
          <w:rtl/>
          <w:lang w:bidi="fa-IR"/>
        </w:rPr>
      </w:pPr>
      <w:r>
        <w:rPr>
          <w:rFonts w:cs="B Lotus" w:hint="cs"/>
          <w:sz w:val="28"/>
          <w:szCs w:val="28"/>
          <w:rtl/>
          <w:lang w:bidi="fa-IR"/>
        </w:rPr>
        <w:t>به دلیل فرموده خداوند متعال</w:t>
      </w:r>
      <w:r w:rsidR="004A1617">
        <w:rPr>
          <w:rFonts w:cs="B Lotus" w:hint="cs"/>
          <w:sz w:val="28"/>
          <w:szCs w:val="28"/>
          <w:rtl/>
          <w:lang w:bidi="fa-IR"/>
        </w:rPr>
        <w:t>:</w:t>
      </w:r>
      <w:r>
        <w:rPr>
          <w:rFonts w:cs="B Lotus" w:hint="cs"/>
          <w:sz w:val="28"/>
          <w:szCs w:val="28"/>
          <w:rtl/>
          <w:lang w:bidi="fa-IR"/>
        </w:rPr>
        <w:t xml:space="preserve"> </w:t>
      </w:r>
      <w:r w:rsidRPr="00FE29DC">
        <w:rPr>
          <w:rFonts w:cs="B Badr"/>
          <w:sz w:val="32"/>
          <w:szCs w:val="28"/>
          <w:rtl/>
          <w:lang w:bidi="fa-IR"/>
        </w:rPr>
        <w:sym w:font="AGA Arabesque" w:char="F029"/>
      </w:r>
      <w:r w:rsidRPr="00FE29DC">
        <w:rPr>
          <w:rFonts w:cs="B Badr" w:hint="cs"/>
          <w:b/>
          <w:bCs/>
          <w:sz w:val="32"/>
          <w:szCs w:val="28"/>
          <w:rtl/>
          <w:lang w:bidi="fa-IR"/>
        </w:rPr>
        <w:t xml:space="preserve"> إنِ امرُؤٌ هَلَکَ لَیسَ لَهُ وَلَدٌ وَلَهُ أُختٌ فَلَهَا نِصفُ مَا تَرَکَ </w:t>
      </w:r>
      <w:r w:rsidRPr="00FE29DC">
        <w:rPr>
          <w:rFonts w:cs="B Badr"/>
          <w:sz w:val="32"/>
          <w:szCs w:val="28"/>
          <w:rtl/>
          <w:lang w:bidi="fa-IR"/>
        </w:rPr>
        <w:sym w:font="AGA Arabesque" w:char="F028"/>
      </w:r>
      <w:r w:rsidRPr="00FE29DC">
        <w:rPr>
          <w:rFonts w:cs="B Badr" w:hint="cs"/>
          <w:sz w:val="32"/>
          <w:szCs w:val="28"/>
          <w:rtl/>
          <w:lang w:bidi="fa-IR"/>
        </w:rPr>
        <w:t xml:space="preserve"> </w:t>
      </w:r>
      <w:r w:rsidRPr="00DC42D5">
        <w:rPr>
          <w:rFonts w:cs="B Lotus" w:hint="cs"/>
          <w:sz w:val="28"/>
          <w:szCs w:val="28"/>
          <w:rtl/>
          <w:lang w:bidi="fa-IR"/>
        </w:rPr>
        <w:t>«اگر مردی فوت کرد و فرزندی نداشت و دارای خواهری بود، نصف ترکه از آن اوست».</w:t>
      </w:r>
    </w:p>
    <w:p w:rsidR="007A4CE1" w:rsidRDefault="007A4CE1" w:rsidP="007E033C">
      <w:pPr>
        <w:pStyle w:val="a1"/>
        <w:rPr>
          <w:rFonts w:hint="cs"/>
          <w:rtl/>
        </w:rPr>
      </w:pPr>
      <w:bookmarkStart w:id="2584" w:name="_Toc124850143"/>
      <w:bookmarkStart w:id="2585" w:name="_Toc95172591"/>
      <w:bookmarkStart w:id="2586" w:name="_Toc283250160"/>
      <w:r>
        <w:rPr>
          <w:rFonts w:hint="cs"/>
          <w:rtl/>
        </w:rPr>
        <w:t>ربع (یک چهارم) سهم دو دسته است</w:t>
      </w:r>
      <w:bookmarkEnd w:id="2584"/>
      <w:bookmarkEnd w:id="2585"/>
      <w:bookmarkEnd w:id="2586"/>
      <w:r>
        <w:rPr>
          <w:rFonts w:hint="cs"/>
          <w:rtl/>
        </w:rPr>
        <w:t xml:space="preserve"> </w:t>
      </w:r>
    </w:p>
    <w:p w:rsidR="006F4371" w:rsidRDefault="007A4CE1" w:rsidP="00FE29DC">
      <w:pPr>
        <w:spacing w:line="228" w:lineRule="auto"/>
        <w:ind w:firstLine="284"/>
        <w:jc w:val="lowKashida"/>
        <w:rPr>
          <w:rFonts w:cs="B Lotus" w:hint="cs"/>
          <w:sz w:val="28"/>
          <w:szCs w:val="28"/>
          <w:rtl/>
          <w:lang w:bidi="fa-IR"/>
        </w:rPr>
      </w:pPr>
      <w:r>
        <w:rPr>
          <w:rFonts w:cs="B Lotus" w:hint="cs"/>
          <w:sz w:val="28"/>
          <w:szCs w:val="28"/>
          <w:rtl/>
          <w:lang w:bidi="fa-IR"/>
        </w:rPr>
        <w:t>1- شوهر در صورتیکه همسرش فرزند داشته باشد</w:t>
      </w:r>
      <w:r w:rsidR="004A1617">
        <w:rPr>
          <w:rFonts w:cs="B Lotus" w:hint="cs"/>
          <w:sz w:val="28"/>
          <w:szCs w:val="28"/>
          <w:rtl/>
          <w:lang w:bidi="fa-IR"/>
        </w:rPr>
        <w:t>:</w:t>
      </w:r>
      <w:r>
        <w:rPr>
          <w:rFonts w:cs="B Lotus" w:hint="cs"/>
          <w:sz w:val="28"/>
          <w:szCs w:val="28"/>
          <w:rtl/>
          <w:lang w:bidi="fa-IR"/>
        </w:rPr>
        <w:t xml:space="preserve"> </w:t>
      </w:r>
    </w:p>
    <w:p w:rsidR="007A4CE1" w:rsidRDefault="007A4CE1" w:rsidP="00FE29DC">
      <w:pPr>
        <w:spacing w:line="228" w:lineRule="auto"/>
        <w:ind w:firstLine="284"/>
        <w:jc w:val="lowKashida"/>
        <w:rPr>
          <w:rFonts w:cs="B Lotus" w:hint="cs"/>
          <w:sz w:val="28"/>
          <w:szCs w:val="28"/>
          <w:rtl/>
          <w:lang w:bidi="fa-IR"/>
        </w:rPr>
      </w:pPr>
      <w:r>
        <w:rPr>
          <w:rFonts w:cs="B Lotus" w:hint="cs"/>
          <w:sz w:val="28"/>
          <w:szCs w:val="28"/>
          <w:rtl/>
          <w:lang w:bidi="fa-IR"/>
        </w:rPr>
        <w:t>به دلیل فرموده خداوند متعال</w:t>
      </w:r>
      <w:r w:rsidR="004A1617">
        <w:rPr>
          <w:rFonts w:cs="B Lotus" w:hint="cs"/>
          <w:sz w:val="28"/>
          <w:szCs w:val="28"/>
          <w:rtl/>
          <w:lang w:bidi="fa-IR"/>
        </w:rPr>
        <w:t>:</w:t>
      </w:r>
      <w:r>
        <w:rPr>
          <w:rFonts w:cs="B Lotus" w:hint="cs"/>
          <w:sz w:val="28"/>
          <w:szCs w:val="28"/>
          <w:rtl/>
          <w:lang w:bidi="fa-IR"/>
        </w:rPr>
        <w:t xml:space="preserve"> </w:t>
      </w:r>
      <w:r w:rsidRPr="00FE29DC">
        <w:rPr>
          <w:rFonts w:cs="B Badr"/>
          <w:sz w:val="32"/>
          <w:szCs w:val="28"/>
          <w:rtl/>
          <w:lang w:bidi="fa-IR"/>
        </w:rPr>
        <w:sym w:font="AGA Arabesque" w:char="F029"/>
      </w:r>
      <w:r w:rsidRPr="00FE29DC">
        <w:rPr>
          <w:rFonts w:cs="B Badr" w:hint="cs"/>
          <w:b/>
          <w:bCs/>
          <w:sz w:val="32"/>
          <w:szCs w:val="28"/>
          <w:rtl/>
          <w:lang w:bidi="fa-IR"/>
        </w:rPr>
        <w:t xml:space="preserve"> وَلَهُنَّ الرُّبُعُ مِمَّا تَرَکتُم إن لَم یَکُن لَّکُم وَلَدٌ </w:t>
      </w:r>
      <w:r w:rsidRPr="00FE29DC">
        <w:rPr>
          <w:rFonts w:cs="B Badr"/>
          <w:sz w:val="32"/>
          <w:szCs w:val="28"/>
          <w:rtl/>
          <w:lang w:bidi="fa-IR"/>
        </w:rPr>
        <w:sym w:font="AGA Arabesque" w:char="F028"/>
      </w:r>
      <w:r w:rsidRPr="00FE29DC">
        <w:rPr>
          <w:rFonts w:cs="B Badr" w:hint="cs"/>
          <w:sz w:val="32"/>
          <w:szCs w:val="28"/>
          <w:rtl/>
          <w:lang w:bidi="fa-IR"/>
        </w:rPr>
        <w:t xml:space="preserve"> </w:t>
      </w:r>
      <w:r w:rsidRPr="007A4CE1">
        <w:rPr>
          <w:rFonts w:cs="B Lotus" w:hint="cs"/>
          <w:sz w:val="28"/>
          <w:szCs w:val="28"/>
          <w:rtl/>
          <w:lang w:bidi="fa-IR"/>
        </w:rPr>
        <w:t>«و برای زنانتان یک چهارم ترکه شما است، اگر فرزندی نداشته باشید».</w:t>
      </w:r>
    </w:p>
    <w:p w:rsidR="00FE3510" w:rsidRDefault="00FE3510" w:rsidP="007E033C">
      <w:pPr>
        <w:pStyle w:val="a1"/>
        <w:rPr>
          <w:rFonts w:hint="cs"/>
          <w:rtl/>
        </w:rPr>
      </w:pPr>
      <w:bookmarkStart w:id="2587" w:name="_Toc124850144"/>
      <w:bookmarkStart w:id="2588" w:name="_Toc95172592"/>
      <w:bookmarkStart w:id="2589" w:name="_Toc283250161"/>
      <w:r>
        <w:rPr>
          <w:rFonts w:hint="cs"/>
          <w:rtl/>
        </w:rPr>
        <w:t>ثمن (یک هشتم) سهم یک گروه است</w:t>
      </w:r>
      <w:bookmarkEnd w:id="2587"/>
      <w:bookmarkEnd w:id="2588"/>
      <w:bookmarkEnd w:id="2589"/>
    </w:p>
    <w:p w:rsidR="00FE3510" w:rsidRDefault="00FE3510" w:rsidP="007E033C">
      <w:pPr>
        <w:spacing w:line="228" w:lineRule="auto"/>
        <w:jc w:val="lowKashida"/>
        <w:rPr>
          <w:rFonts w:cs="B Lotus" w:hint="cs"/>
          <w:sz w:val="28"/>
          <w:szCs w:val="28"/>
          <w:rtl/>
          <w:lang w:bidi="fa-IR"/>
        </w:rPr>
      </w:pPr>
      <w:r>
        <w:rPr>
          <w:rFonts w:cs="B Lotus" w:hint="cs"/>
          <w:sz w:val="28"/>
          <w:szCs w:val="28"/>
          <w:rtl/>
          <w:lang w:bidi="fa-IR"/>
        </w:rPr>
        <w:t>زنی که شوهرش فرزند داشته باشد</w:t>
      </w:r>
      <w:r w:rsidR="004A1617">
        <w:rPr>
          <w:rFonts w:cs="B Lotus" w:hint="cs"/>
          <w:sz w:val="28"/>
          <w:szCs w:val="28"/>
          <w:rtl/>
          <w:lang w:bidi="fa-IR"/>
        </w:rPr>
        <w:t>:</w:t>
      </w:r>
      <w:r>
        <w:rPr>
          <w:rFonts w:cs="B Lotus" w:hint="cs"/>
          <w:sz w:val="28"/>
          <w:szCs w:val="28"/>
          <w:rtl/>
          <w:lang w:bidi="fa-IR"/>
        </w:rPr>
        <w:t xml:space="preserve"> </w:t>
      </w:r>
    </w:p>
    <w:p w:rsidR="00FE3510" w:rsidRDefault="00FE3510" w:rsidP="00FE29DC">
      <w:pPr>
        <w:spacing w:line="228" w:lineRule="auto"/>
        <w:ind w:firstLine="284"/>
        <w:jc w:val="lowKashida"/>
        <w:rPr>
          <w:rFonts w:cs="B Lotus" w:hint="cs"/>
          <w:sz w:val="28"/>
          <w:szCs w:val="28"/>
          <w:rtl/>
          <w:lang w:bidi="fa-IR"/>
        </w:rPr>
      </w:pPr>
      <w:r>
        <w:rPr>
          <w:rFonts w:cs="B Lotus" w:hint="cs"/>
          <w:sz w:val="28"/>
          <w:szCs w:val="28"/>
          <w:rtl/>
          <w:lang w:bidi="fa-IR"/>
        </w:rPr>
        <w:t>به دلیل فرموده خداوند متعال</w:t>
      </w:r>
      <w:r w:rsidR="004A1617">
        <w:rPr>
          <w:rFonts w:cs="B Lotus" w:hint="cs"/>
          <w:sz w:val="28"/>
          <w:szCs w:val="28"/>
          <w:rtl/>
          <w:lang w:bidi="fa-IR"/>
        </w:rPr>
        <w:t>:</w:t>
      </w:r>
      <w:r>
        <w:rPr>
          <w:rFonts w:cs="B Lotus" w:hint="cs"/>
          <w:sz w:val="28"/>
          <w:szCs w:val="28"/>
          <w:rtl/>
          <w:lang w:bidi="fa-IR"/>
        </w:rPr>
        <w:t xml:space="preserve"> </w:t>
      </w:r>
      <w:r w:rsidRPr="00FE29DC">
        <w:rPr>
          <w:rFonts w:cs="B Badr"/>
          <w:sz w:val="32"/>
          <w:szCs w:val="28"/>
          <w:rtl/>
          <w:lang w:bidi="fa-IR"/>
        </w:rPr>
        <w:sym w:font="AGA Arabesque" w:char="F029"/>
      </w:r>
      <w:r w:rsidRPr="00FE29DC">
        <w:rPr>
          <w:rFonts w:cs="B Badr" w:hint="cs"/>
          <w:b/>
          <w:bCs/>
          <w:sz w:val="32"/>
          <w:szCs w:val="28"/>
          <w:rtl/>
          <w:lang w:bidi="fa-IR"/>
        </w:rPr>
        <w:t xml:space="preserve"> فَإنِ کَانَ لَکُم وَلَدٌ فَلَهُنَّ الثُّمُنُ مِمَّا تَرَکتُم </w:t>
      </w:r>
      <w:r w:rsidRPr="00FE29DC">
        <w:rPr>
          <w:rFonts w:cs="B Badr"/>
          <w:sz w:val="32"/>
          <w:szCs w:val="28"/>
          <w:rtl/>
          <w:lang w:bidi="fa-IR"/>
        </w:rPr>
        <w:sym w:font="AGA Arabesque" w:char="F028"/>
      </w:r>
      <w:r w:rsidRPr="00FE3510">
        <w:rPr>
          <w:rFonts w:cs="B Lotus" w:hint="cs"/>
          <w:sz w:val="28"/>
          <w:szCs w:val="28"/>
          <w:rtl/>
          <w:lang w:bidi="fa-IR"/>
        </w:rPr>
        <w:t xml:space="preserve"> «و اگر شما فرزندی داشتید، سهم همسرانتان یک هشتم ترکه است».</w:t>
      </w:r>
    </w:p>
    <w:p w:rsidR="00FE3510" w:rsidRDefault="00FE3510" w:rsidP="007E033C">
      <w:pPr>
        <w:pStyle w:val="a1"/>
        <w:rPr>
          <w:rFonts w:hint="cs"/>
          <w:rtl/>
        </w:rPr>
      </w:pPr>
      <w:bookmarkStart w:id="2590" w:name="_Toc124850145"/>
      <w:bookmarkStart w:id="2591" w:name="_Toc95172593"/>
      <w:bookmarkStart w:id="2592" w:name="_Toc283250162"/>
      <w:r>
        <w:rPr>
          <w:rFonts w:hint="cs"/>
          <w:rtl/>
        </w:rPr>
        <w:t>ثلثان (دو سوم) سهم چهار گروه است</w:t>
      </w:r>
      <w:bookmarkEnd w:id="2590"/>
      <w:bookmarkEnd w:id="2591"/>
      <w:bookmarkEnd w:id="2592"/>
    </w:p>
    <w:p w:rsidR="00FE3510" w:rsidRDefault="00FE3510" w:rsidP="00FE29DC">
      <w:pPr>
        <w:spacing w:line="228" w:lineRule="auto"/>
        <w:ind w:firstLine="284"/>
        <w:jc w:val="lowKashida"/>
        <w:rPr>
          <w:rFonts w:cs="B Lotus" w:hint="cs"/>
          <w:sz w:val="28"/>
          <w:szCs w:val="28"/>
          <w:rtl/>
          <w:lang w:bidi="fa-IR"/>
        </w:rPr>
      </w:pPr>
      <w:r>
        <w:rPr>
          <w:rFonts w:cs="B Lotus" w:hint="cs"/>
          <w:sz w:val="28"/>
          <w:szCs w:val="28"/>
          <w:rtl/>
          <w:lang w:bidi="fa-IR"/>
        </w:rPr>
        <w:t>1 و 2- دو دختر (و یا بیش از آن) و دو دختر پسر</w:t>
      </w:r>
      <w:r w:rsidR="004A1617">
        <w:rPr>
          <w:rFonts w:cs="B Lotus" w:hint="cs"/>
          <w:sz w:val="28"/>
          <w:szCs w:val="28"/>
          <w:rtl/>
          <w:lang w:bidi="fa-IR"/>
        </w:rPr>
        <w:t>:</w:t>
      </w:r>
    </w:p>
    <w:p w:rsidR="00FE3510" w:rsidRDefault="0055361F" w:rsidP="00FE29DC">
      <w:pPr>
        <w:spacing w:line="228" w:lineRule="auto"/>
        <w:ind w:firstLine="284"/>
        <w:jc w:val="lowKashida"/>
        <w:rPr>
          <w:rFonts w:cs="B Lotus" w:hint="cs"/>
          <w:sz w:val="28"/>
          <w:szCs w:val="28"/>
          <w:rtl/>
          <w:lang w:bidi="fa-IR"/>
        </w:rPr>
      </w:pPr>
      <w:r>
        <w:rPr>
          <w:rFonts w:cs="B Lotus" w:hint="cs"/>
          <w:sz w:val="28"/>
          <w:szCs w:val="28"/>
          <w:rtl/>
          <w:lang w:bidi="fa-IR"/>
        </w:rPr>
        <w:t>به دلیل فرموده خداوند متعال</w:t>
      </w:r>
      <w:r w:rsidR="004A1617">
        <w:rPr>
          <w:rFonts w:cs="B Lotus" w:hint="cs"/>
          <w:sz w:val="28"/>
          <w:szCs w:val="28"/>
          <w:rtl/>
          <w:lang w:bidi="fa-IR"/>
        </w:rPr>
        <w:t>:</w:t>
      </w:r>
      <w:r>
        <w:rPr>
          <w:rFonts w:cs="B Lotus" w:hint="cs"/>
          <w:sz w:val="28"/>
          <w:szCs w:val="28"/>
          <w:rtl/>
          <w:lang w:bidi="fa-IR"/>
        </w:rPr>
        <w:t xml:space="preserve"> </w:t>
      </w:r>
      <w:r w:rsidR="00F10061" w:rsidRPr="00944222">
        <w:rPr>
          <w:rFonts w:cs="B Lotus" w:hint="cs"/>
          <w:sz w:val="32"/>
          <w:szCs w:val="24"/>
          <w:rtl/>
          <w:lang w:bidi="fa-IR"/>
        </w:rPr>
        <w:sym w:font="AGA Arabesque" w:char="F029"/>
      </w:r>
      <w:r w:rsidR="00F10061" w:rsidRPr="00FE29DC">
        <w:rPr>
          <w:rFonts w:cs="B Badr" w:hint="cs"/>
          <w:b/>
          <w:bCs/>
          <w:sz w:val="32"/>
          <w:szCs w:val="28"/>
          <w:rtl/>
          <w:lang w:bidi="fa-IR"/>
        </w:rPr>
        <w:t xml:space="preserve"> ف</w:t>
      </w:r>
      <w:r w:rsidR="0055523E" w:rsidRPr="00FE29DC">
        <w:rPr>
          <w:rFonts w:cs="B Badr" w:hint="cs"/>
          <w:b/>
          <w:bCs/>
          <w:sz w:val="32"/>
          <w:szCs w:val="28"/>
          <w:rtl/>
          <w:lang w:bidi="fa-IR"/>
        </w:rPr>
        <w:t>َ</w:t>
      </w:r>
      <w:r w:rsidR="00F10061" w:rsidRPr="00FE29DC">
        <w:rPr>
          <w:rFonts w:cs="B Badr" w:hint="cs"/>
          <w:b/>
          <w:bCs/>
          <w:sz w:val="32"/>
          <w:szCs w:val="28"/>
          <w:rtl/>
          <w:lang w:bidi="fa-IR"/>
        </w:rPr>
        <w:t>إن ک</w:t>
      </w:r>
      <w:r w:rsidR="0055523E" w:rsidRPr="00FE29DC">
        <w:rPr>
          <w:rFonts w:cs="B Badr" w:hint="cs"/>
          <w:b/>
          <w:bCs/>
          <w:sz w:val="32"/>
          <w:szCs w:val="28"/>
          <w:rtl/>
          <w:lang w:bidi="fa-IR"/>
        </w:rPr>
        <w:t>ُ</w:t>
      </w:r>
      <w:r w:rsidR="00F10061" w:rsidRPr="00FE29DC">
        <w:rPr>
          <w:rFonts w:cs="B Badr" w:hint="cs"/>
          <w:b/>
          <w:bCs/>
          <w:sz w:val="32"/>
          <w:szCs w:val="28"/>
          <w:rtl/>
          <w:lang w:bidi="fa-IR"/>
        </w:rPr>
        <w:t>ن</w:t>
      </w:r>
      <w:r w:rsidR="0055523E" w:rsidRPr="00FE29DC">
        <w:rPr>
          <w:rFonts w:cs="B Badr" w:hint="cs"/>
          <w:b/>
          <w:bCs/>
          <w:sz w:val="32"/>
          <w:szCs w:val="28"/>
          <w:rtl/>
          <w:lang w:bidi="fa-IR"/>
        </w:rPr>
        <w:t>َّ</w:t>
      </w:r>
      <w:r w:rsidR="00F10061" w:rsidRPr="00FE29DC">
        <w:rPr>
          <w:rFonts w:cs="B Badr" w:hint="cs"/>
          <w:b/>
          <w:bCs/>
          <w:sz w:val="32"/>
          <w:szCs w:val="28"/>
          <w:rtl/>
          <w:lang w:bidi="fa-IR"/>
        </w:rPr>
        <w:t xml:space="preserve"> ن</w:t>
      </w:r>
      <w:r w:rsidR="0055523E" w:rsidRPr="00FE29DC">
        <w:rPr>
          <w:rFonts w:cs="B Badr" w:hint="cs"/>
          <w:b/>
          <w:bCs/>
          <w:sz w:val="32"/>
          <w:szCs w:val="28"/>
          <w:rtl/>
          <w:lang w:bidi="fa-IR"/>
        </w:rPr>
        <w:t>ِ</w:t>
      </w:r>
      <w:r w:rsidR="00F10061" w:rsidRPr="00FE29DC">
        <w:rPr>
          <w:rFonts w:cs="B Badr" w:hint="cs"/>
          <w:b/>
          <w:bCs/>
          <w:sz w:val="32"/>
          <w:szCs w:val="28"/>
          <w:rtl/>
          <w:lang w:bidi="fa-IR"/>
        </w:rPr>
        <w:t>س</w:t>
      </w:r>
      <w:r w:rsidR="0055523E" w:rsidRPr="00FE29DC">
        <w:rPr>
          <w:rFonts w:cs="B Badr" w:hint="cs"/>
          <w:b/>
          <w:bCs/>
          <w:sz w:val="32"/>
          <w:szCs w:val="28"/>
          <w:rtl/>
          <w:lang w:bidi="fa-IR"/>
        </w:rPr>
        <w:t>َ</w:t>
      </w:r>
      <w:r w:rsidR="00F10061" w:rsidRPr="00FE29DC">
        <w:rPr>
          <w:rFonts w:cs="B Badr" w:hint="cs"/>
          <w:b/>
          <w:bCs/>
          <w:sz w:val="32"/>
          <w:szCs w:val="28"/>
          <w:rtl/>
          <w:lang w:bidi="fa-IR"/>
        </w:rPr>
        <w:t>اء</w:t>
      </w:r>
      <w:r w:rsidR="0055523E" w:rsidRPr="00FE29DC">
        <w:rPr>
          <w:rFonts w:cs="B Badr" w:hint="cs"/>
          <w:b/>
          <w:bCs/>
          <w:sz w:val="32"/>
          <w:szCs w:val="28"/>
          <w:rtl/>
          <w:lang w:bidi="fa-IR"/>
        </w:rPr>
        <w:t>ً</w:t>
      </w:r>
      <w:r w:rsidR="00F10061" w:rsidRPr="00FE29DC">
        <w:rPr>
          <w:rFonts w:cs="B Badr" w:hint="cs"/>
          <w:b/>
          <w:bCs/>
          <w:sz w:val="32"/>
          <w:szCs w:val="28"/>
          <w:rtl/>
          <w:lang w:bidi="fa-IR"/>
        </w:rPr>
        <w:t xml:space="preserve"> ف</w:t>
      </w:r>
      <w:r w:rsidR="0055523E" w:rsidRPr="00FE29DC">
        <w:rPr>
          <w:rFonts w:cs="B Badr" w:hint="cs"/>
          <w:b/>
          <w:bCs/>
          <w:sz w:val="32"/>
          <w:szCs w:val="28"/>
          <w:rtl/>
          <w:lang w:bidi="fa-IR"/>
        </w:rPr>
        <w:t>َ</w:t>
      </w:r>
      <w:r w:rsidR="00F10061" w:rsidRPr="00FE29DC">
        <w:rPr>
          <w:rFonts w:cs="B Badr" w:hint="cs"/>
          <w:b/>
          <w:bCs/>
          <w:sz w:val="32"/>
          <w:szCs w:val="28"/>
          <w:rtl/>
          <w:lang w:bidi="fa-IR"/>
        </w:rPr>
        <w:t>وق</w:t>
      </w:r>
      <w:r w:rsidR="0055523E" w:rsidRPr="00FE29DC">
        <w:rPr>
          <w:rFonts w:cs="B Badr" w:hint="cs"/>
          <w:b/>
          <w:bCs/>
          <w:sz w:val="32"/>
          <w:szCs w:val="28"/>
          <w:rtl/>
          <w:lang w:bidi="fa-IR"/>
        </w:rPr>
        <w:t>َ</w:t>
      </w:r>
      <w:r w:rsidR="00F10061" w:rsidRPr="00FE29DC">
        <w:rPr>
          <w:rFonts w:cs="B Badr" w:hint="cs"/>
          <w:b/>
          <w:bCs/>
          <w:sz w:val="32"/>
          <w:szCs w:val="28"/>
          <w:rtl/>
          <w:lang w:bidi="fa-IR"/>
        </w:rPr>
        <w:t xml:space="preserve"> اثن</w:t>
      </w:r>
      <w:r w:rsidR="0055523E" w:rsidRPr="00FE29DC">
        <w:rPr>
          <w:rFonts w:cs="B Badr" w:hint="cs"/>
          <w:b/>
          <w:bCs/>
          <w:sz w:val="32"/>
          <w:szCs w:val="28"/>
          <w:rtl/>
          <w:lang w:bidi="fa-IR"/>
        </w:rPr>
        <w:t>َ</w:t>
      </w:r>
      <w:r w:rsidR="00F10061" w:rsidRPr="00FE29DC">
        <w:rPr>
          <w:rFonts w:cs="B Badr" w:hint="cs"/>
          <w:b/>
          <w:bCs/>
          <w:sz w:val="32"/>
          <w:szCs w:val="28"/>
          <w:rtl/>
          <w:lang w:bidi="fa-IR"/>
        </w:rPr>
        <w:t>ت</w:t>
      </w:r>
      <w:r w:rsidR="0055523E" w:rsidRPr="00FE29DC">
        <w:rPr>
          <w:rFonts w:cs="B Badr" w:hint="cs"/>
          <w:b/>
          <w:bCs/>
          <w:sz w:val="32"/>
          <w:szCs w:val="28"/>
          <w:rtl/>
          <w:lang w:bidi="fa-IR"/>
        </w:rPr>
        <w:t>َ</w:t>
      </w:r>
      <w:r w:rsidR="00F10061" w:rsidRPr="00FE29DC">
        <w:rPr>
          <w:rFonts w:cs="B Badr" w:hint="cs"/>
          <w:b/>
          <w:bCs/>
          <w:sz w:val="32"/>
          <w:szCs w:val="28"/>
          <w:rtl/>
          <w:lang w:bidi="fa-IR"/>
        </w:rPr>
        <w:t>ین</w:t>
      </w:r>
      <w:r w:rsidR="0055523E" w:rsidRPr="00FE29DC">
        <w:rPr>
          <w:rFonts w:cs="B Badr" w:hint="cs"/>
          <w:b/>
          <w:bCs/>
          <w:sz w:val="32"/>
          <w:szCs w:val="28"/>
          <w:rtl/>
          <w:lang w:bidi="fa-IR"/>
        </w:rPr>
        <w:t>ِ</w:t>
      </w:r>
      <w:r w:rsidR="00F10061" w:rsidRPr="00FE29DC">
        <w:rPr>
          <w:rFonts w:cs="B Badr" w:hint="cs"/>
          <w:b/>
          <w:bCs/>
          <w:sz w:val="32"/>
          <w:szCs w:val="28"/>
          <w:rtl/>
          <w:lang w:bidi="fa-IR"/>
        </w:rPr>
        <w:t xml:space="preserve"> ف</w:t>
      </w:r>
      <w:r w:rsidR="0055523E" w:rsidRPr="00FE29DC">
        <w:rPr>
          <w:rFonts w:cs="B Badr" w:hint="cs"/>
          <w:b/>
          <w:bCs/>
          <w:sz w:val="32"/>
          <w:szCs w:val="28"/>
          <w:rtl/>
          <w:lang w:bidi="fa-IR"/>
        </w:rPr>
        <w:t>َ</w:t>
      </w:r>
      <w:r w:rsidR="00F10061" w:rsidRPr="00FE29DC">
        <w:rPr>
          <w:rFonts w:cs="B Badr" w:hint="cs"/>
          <w:b/>
          <w:bCs/>
          <w:sz w:val="32"/>
          <w:szCs w:val="28"/>
          <w:rtl/>
          <w:lang w:bidi="fa-IR"/>
        </w:rPr>
        <w:t>ل</w:t>
      </w:r>
      <w:r w:rsidR="0055523E" w:rsidRPr="00FE29DC">
        <w:rPr>
          <w:rFonts w:cs="B Badr" w:hint="cs"/>
          <w:b/>
          <w:bCs/>
          <w:sz w:val="32"/>
          <w:szCs w:val="28"/>
          <w:rtl/>
          <w:lang w:bidi="fa-IR"/>
        </w:rPr>
        <w:t>َ</w:t>
      </w:r>
      <w:r w:rsidR="00F10061" w:rsidRPr="00FE29DC">
        <w:rPr>
          <w:rFonts w:cs="B Badr" w:hint="cs"/>
          <w:b/>
          <w:bCs/>
          <w:sz w:val="32"/>
          <w:szCs w:val="28"/>
          <w:rtl/>
          <w:lang w:bidi="fa-IR"/>
        </w:rPr>
        <w:t>ه</w:t>
      </w:r>
      <w:r w:rsidR="0055523E" w:rsidRPr="00FE29DC">
        <w:rPr>
          <w:rFonts w:cs="B Badr" w:hint="cs"/>
          <w:b/>
          <w:bCs/>
          <w:sz w:val="32"/>
          <w:szCs w:val="28"/>
          <w:rtl/>
          <w:lang w:bidi="fa-IR"/>
        </w:rPr>
        <w:t>ُ</w:t>
      </w:r>
      <w:r w:rsidR="00F10061" w:rsidRPr="00FE29DC">
        <w:rPr>
          <w:rFonts w:cs="B Badr" w:hint="cs"/>
          <w:b/>
          <w:bCs/>
          <w:sz w:val="32"/>
          <w:szCs w:val="28"/>
          <w:rtl/>
          <w:lang w:bidi="fa-IR"/>
        </w:rPr>
        <w:t>ن</w:t>
      </w:r>
      <w:r w:rsidR="0055523E" w:rsidRPr="00FE29DC">
        <w:rPr>
          <w:rFonts w:cs="B Badr" w:hint="cs"/>
          <w:b/>
          <w:bCs/>
          <w:sz w:val="32"/>
          <w:szCs w:val="28"/>
          <w:rtl/>
          <w:lang w:bidi="fa-IR"/>
        </w:rPr>
        <w:t>َّ</w:t>
      </w:r>
      <w:r w:rsidR="00F10061" w:rsidRPr="00FE29DC">
        <w:rPr>
          <w:rFonts w:cs="B Badr" w:hint="cs"/>
          <w:b/>
          <w:bCs/>
          <w:sz w:val="32"/>
          <w:szCs w:val="28"/>
          <w:rtl/>
          <w:lang w:bidi="fa-IR"/>
        </w:rPr>
        <w:t xml:space="preserve"> ث</w:t>
      </w:r>
      <w:r w:rsidR="0055523E" w:rsidRPr="00FE29DC">
        <w:rPr>
          <w:rFonts w:cs="B Badr" w:hint="cs"/>
          <w:b/>
          <w:bCs/>
          <w:sz w:val="32"/>
          <w:szCs w:val="28"/>
          <w:rtl/>
          <w:lang w:bidi="fa-IR"/>
        </w:rPr>
        <w:t>ُ</w:t>
      </w:r>
      <w:r w:rsidR="00F10061" w:rsidRPr="00FE29DC">
        <w:rPr>
          <w:rFonts w:cs="B Badr" w:hint="cs"/>
          <w:b/>
          <w:bCs/>
          <w:sz w:val="32"/>
          <w:szCs w:val="28"/>
          <w:rtl/>
          <w:lang w:bidi="fa-IR"/>
        </w:rPr>
        <w:t>ل</w:t>
      </w:r>
      <w:r w:rsidR="0055523E" w:rsidRPr="00FE29DC">
        <w:rPr>
          <w:rFonts w:cs="B Badr" w:hint="cs"/>
          <w:b/>
          <w:bCs/>
          <w:sz w:val="32"/>
          <w:szCs w:val="28"/>
          <w:rtl/>
          <w:lang w:bidi="fa-IR"/>
        </w:rPr>
        <w:t>ُ</w:t>
      </w:r>
      <w:r w:rsidR="00F10061" w:rsidRPr="00FE29DC">
        <w:rPr>
          <w:rFonts w:cs="B Badr" w:hint="cs"/>
          <w:b/>
          <w:bCs/>
          <w:sz w:val="32"/>
          <w:szCs w:val="28"/>
          <w:rtl/>
          <w:lang w:bidi="fa-IR"/>
        </w:rPr>
        <w:t>ث</w:t>
      </w:r>
      <w:r w:rsidR="0055523E" w:rsidRPr="00FE29DC">
        <w:rPr>
          <w:rFonts w:cs="B Badr" w:hint="cs"/>
          <w:b/>
          <w:bCs/>
          <w:sz w:val="32"/>
          <w:szCs w:val="28"/>
          <w:rtl/>
          <w:lang w:bidi="fa-IR"/>
        </w:rPr>
        <w:t>َ</w:t>
      </w:r>
      <w:r w:rsidR="00F10061" w:rsidRPr="00FE29DC">
        <w:rPr>
          <w:rFonts w:cs="B Badr" w:hint="cs"/>
          <w:b/>
          <w:bCs/>
          <w:sz w:val="32"/>
          <w:szCs w:val="28"/>
          <w:rtl/>
          <w:lang w:bidi="fa-IR"/>
        </w:rPr>
        <w:t>ا م</w:t>
      </w:r>
      <w:r w:rsidR="0055523E" w:rsidRPr="00FE29DC">
        <w:rPr>
          <w:rFonts w:cs="B Badr" w:hint="cs"/>
          <w:b/>
          <w:bCs/>
          <w:sz w:val="32"/>
          <w:szCs w:val="28"/>
          <w:rtl/>
          <w:lang w:bidi="fa-IR"/>
        </w:rPr>
        <w:t>َ</w:t>
      </w:r>
      <w:r w:rsidR="00F10061" w:rsidRPr="00FE29DC">
        <w:rPr>
          <w:rFonts w:cs="B Badr" w:hint="cs"/>
          <w:b/>
          <w:bCs/>
          <w:sz w:val="32"/>
          <w:szCs w:val="28"/>
          <w:rtl/>
          <w:lang w:bidi="fa-IR"/>
        </w:rPr>
        <w:t>ا ت</w:t>
      </w:r>
      <w:r w:rsidR="0055523E" w:rsidRPr="00FE29DC">
        <w:rPr>
          <w:rFonts w:cs="B Badr" w:hint="cs"/>
          <w:b/>
          <w:bCs/>
          <w:sz w:val="32"/>
          <w:szCs w:val="28"/>
          <w:rtl/>
          <w:lang w:bidi="fa-IR"/>
        </w:rPr>
        <w:t>َ</w:t>
      </w:r>
      <w:r w:rsidR="00F10061" w:rsidRPr="00FE29DC">
        <w:rPr>
          <w:rFonts w:cs="B Badr" w:hint="cs"/>
          <w:b/>
          <w:bCs/>
          <w:sz w:val="32"/>
          <w:szCs w:val="28"/>
          <w:rtl/>
          <w:lang w:bidi="fa-IR"/>
        </w:rPr>
        <w:t>ر</w:t>
      </w:r>
      <w:r w:rsidR="0055523E" w:rsidRPr="00FE29DC">
        <w:rPr>
          <w:rFonts w:cs="B Badr" w:hint="cs"/>
          <w:b/>
          <w:bCs/>
          <w:sz w:val="32"/>
          <w:szCs w:val="28"/>
          <w:rtl/>
          <w:lang w:bidi="fa-IR"/>
        </w:rPr>
        <w:t>َ</w:t>
      </w:r>
      <w:r w:rsidR="00F10061" w:rsidRPr="00FE29DC">
        <w:rPr>
          <w:rFonts w:cs="B Badr" w:hint="cs"/>
          <w:b/>
          <w:bCs/>
          <w:sz w:val="32"/>
          <w:szCs w:val="28"/>
          <w:rtl/>
          <w:lang w:bidi="fa-IR"/>
        </w:rPr>
        <w:t>ک</w:t>
      </w:r>
      <w:r w:rsidR="0055523E" w:rsidRPr="00FE29DC">
        <w:rPr>
          <w:rFonts w:cs="B Badr" w:hint="cs"/>
          <w:b/>
          <w:bCs/>
          <w:sz w:val="32"/>
          <w:szCs w:val="28"/>
          <w:rtl/>
          <w:lang w:bidi="fa-IR"/>
        </w:rPr>
        <w:t>َ</w:t>
      </w:r>
      <w:r w:rsidR="00F10061" w:rsidRPr="00FE29DC">
        <w:rPr>
          <w:rFonts w:cs="B Badr" w:hint="cs"/>
          <w:b/>
          <w:bCs/>
          <w:sz w:val="32"/>
          <w:szCs w:val="28"/>
          <w:rtl/>
          <w:lang w:bidi="fa-IR"/>
        </w:rPr>
        <w:t xml:space="preserve"> </w:t>
      </w:r>
      <w:r w:rsidR="00F10061" w:rsidRPr="00944222">
        <w:rPr>
          <w:rFonts w:cs="B Lotus" w:hint="cs"/>
          <w:sz w:val="32"/>
          <w:szCs w:val="24"/>
          <w:rtl/>
          <w:lang w:bidi="fa-IR"/>
        </w:rPr>
        <w:sym w:font="AGA Arabesque" w:char="F028"/>
      </w:r>
      <w:r w:rsidR="00F10061">
        <w:rPr>
          <w:rFonts w:cs="B Lotus" w:hint="cs"/>
          <w:sz w:val="28"/>
          <w:szCs w:val="28"/>
          <w:rtl/>
          <w:lang w:bidi="fa-IR"/>
        </w:rPr>
        <w:t xml:space="preserve"> «پس اگر فرزندانتان همه دختر بودند و تعدادشان (دو یا) از دو بیشتر بود دو سوم ترکه سهم ایشان است».</w:t>
      </w:r>
    </w:p>
    <w:p w:rsidR="00F10061" w:rsidRDefault="00F10061" w:rsidP="00FE29DC">
      <w:pPr>
        <w:spacing w:line="228" w:lineRule="auto"/>
        <w:ind w:firstLine="284"/>
        <w:jc w:val="lowKashida"/>
        <w:rPr>
          <w:rFonts w:cs="B Lotus" w:hint="cs"/>
          <w:sz w:val="28"/>
          <w:szCs w:val="28"/>
          <w:rtl/>
          <w:lang w:bidi="fa-IR"/>
        </w:rPr>
      </w:pPr>
      <w:r>
        <w:rPr>
          <w:rFonts w:cs="B Lotus" w:hint="cs"/>
          <w:sz w:val="28"/>
          <w:szCs w:val="28"/>
          <w:rtl/>
          <w:lang w:bidi="fa-IR"/>
        </w:rPr>
        <w:t>3 و 4- دو خواهر شقیقه (پدری و مادری) و دو خواهر پدری</w:t>
      </w:r>
      <w:r w:rsidR="004A1617">
        <w:rPr>
          <w:rFonts w:cs="B Lotus" w:hint="cs"/>
          <w:sz w:val="28"/>
          <w:szCs w:val="28"/>
          <w:rtl/>
          <w:lang w:bidi="fa-IR"/>
        </w:rPr>
        <w:t>:</w:t>
      </w:r>
    </w:p>
    <w:p w:rsidR="00F10061" w:rsidRPr="00362E44" w:rsidRDefault="00904812" w:rsidP="00FE29DC">
      <w:pPr>
        <w:spacing w:line="228" w:lineRule="auto"/>
        <w:ind w:firstLine="284"/>
        <w:jc w:val="lowKashida"/>
        <w:rPr>
          <w:rFonts w:cs="B Lotus" w:hint="cs"/>
          <w:sz w:val="28"/>
          <w:szCs w:val="28"/>
          <w:rtl/>
          <w:lang w:bidi="fa-IR"/>
        </w:rPr>
      </w:pPr>
      <w:r>
        <w:rPr>
          <w:rFonts w:cs="B Lotus" w:hint="cs"/>
          <w:sz w:val="28"/>
          <w:szCs w:val="28"/>
          <w:rtl/>
          <w:lang w:bidi="fa-IR"/>
        </w:rPr>
        <w:t>به دلیل فرموده خداوند متعال</w:t>
      </w:r>
      <w:r w:rsidR="004A1617">
        <w:rPr>
          <w:rFonts w:cs="B Lotus" w:hint="cs"/>
          <w:sz w:val="28"/>
          <w:szCs w:val="28"/>
          <w:rtl/>
          <w:lang w:bidi="fa-IR"/>
        </w:rPr>
        <w:t>:</w:t>
      </w:r>
      <w:r>
        <w:rPr>
          <w:rFonts w:cs="B Lotus" w:hint="cs"/>
          <w:sz w:val="28"/>
          <w:szCs w:val="28"/>
          <w:rtl/>
          <w:lang w:bidi="fa-IR"/>
        </w:rPr>
        <w:t xml:space="preserve"> </w:t>
      </w:r>
      <w:r w:rsidR="00362E44" w:rsidRPr="00944222">
        <w:rPr>
          <w:rFonts w:cs="B Lotus" w:hint="cs"/>
          <w:sz w:val="32"/>
          <w:szCs w:val="24"/>
          <w:rtl/>
          <w:lang w:bidi="fa-IR"/>
        </w:rPr>
        <w:sym w:font="AGA Arabesque" w:char="F029"/>
      </w:r>
      <w:r w:rsidR="00362E44" w:rsidRPr="00FE29DC">
        <w:rPr>
          <w:rFonts w:cs="B Badr" w:hint="cs"/>
          <w:b/>
          <w:bCs/>
          <w:sz w:val="32"/>
          <w:szCs w:val="28"/>
          <w:rtl/>
          <w:lang w:bidi="fa-IR"/>
        </w:rPr>
        <w:t xml:space="preserve"> فَإن کَانَتَا اثنَتَینِ فَلَهُمَا الثُّلُثَانِ مِمَّا تَرَکَ </w:t>
      </w:r>
      <w:r w:rsidR="00362E44" w:rsidRPr="00944222">
        <w:rPr>
          <w:rFonts w:cs="B Lotus" w:hint="cs"/>
          <w:sz w:val="32"/>
          <w:szCs w:val="24"/>
          <w:rtl/>
          <w:lang w:bidi="fa-IR"/>
        </w:rPr>
        <w:sym w:font="AGA Arabesque" w:char="F028"/>
      </w:r>
      <w:r w:rsidR="00362E44" w:rsidRPr="00362E44">
        <w:rPr>
          <w:rFonts w:cs="B Lotus" w:hint="cs"/>
          <w:sz w:val="28"/>
          <w:szCs w:val="28"/>
          <w:rtl/>
          <w:lang w:bidi="fa-IR"/>
        </w:rPr>
        <w:t xml:space="preserve"> «و اگر دو خواهر باقی بمانند دو سوم ترکه را به ارث می‌برند».</w:t>
      </w:r>
    </w:p>
    <w:p w:rsidR="0097384F" w:rsidRDefault="0097384F" w:rsidP="007E033C">
      <w:pPr>
        <w:pStyle w:val="a1"/>
        <w:rPr>
          <w:rFonts w:hint="cs"/>
          <w:rtl/>
        </w:rPr>
      </w:pPr>
      <w:bookmarkStart w:id="2593" w:name="_Toc124850146"/>
      <w:bookmarkStart w:id="2594" w:name="_Toc95172594"/>
      <w:bookmarkStart w:id="2595" w:name="_Toc283250163"/>
      <w:r>
        <w:rPr>
          <w:rFonts w:hint="cs"/>
          <w:rtl/>
        </w:rPr>
        <w:t>ثلث (یک سوم) سهم دو گروه است</w:t>
      </w:r>
      <w:bookmarkEnd w:id="2593"/>
      <w:bookmarkEnd w:id="2594"/>
      <w:bookmarkEnd w:id="2595"/>
      <w:r>
        <w:rPr>
          <w:rFonts w:hint="cs"/>
          <w:rtl/>
        </w:rPr>
        <w:t xml:space="preserve"> </w:t>
      </w:r>
    </w:p>
    <w:p w:rsidR="0097384F" w:rsidRDefault="0097384F" w:rsidP="00FE29DC">
      <w:pPr>
        <w:spacing w:line="228" w:lineRule="auto"/>
        <w:ind w:firstLine="284"/>
        <w:jc w:val="lowKashida"/>
        <w:rPr>
          <w:rFonts w:cs="B Lotus" w:hint="cs"/>
          <w:sz w:val="28"/>
          <w:szCs w:val="28"/>
          <w:rtl/>
          <w:lang w:bidi="fa-IR"/>
        </w:rPr>
      </w:pPr>
      <w:r>
        <w:rPr>
          <w:rFonts w:cs="B Lotus" w:hint="cs"/>
          <w:sz w:val="28"/>
          <w:szCs w:val="28"/>
          <w:rtl/>
          <w:lang w:bidi="fa-IR"/>
        </w:rPr>
        <w:t>1- مادر، اگر حجب (منع) نشده باشد</w:t>
      </w:r>
      <w:r w:rsidR="004A1617">
        <w:rPr>
          <w:rFonts w:cs="B Lotus" w:hint="cs"/>
          <w:sz w:val="28"/>
          <w:szCs w:val="28"/>
          <w:rtl/>
          <w:lang w:bidi="fa-IR"/>
        </w:rPr>
        <w:t>:</w:t>
      </w:r>
    </w:p>
    <w:p w:rsidR="0097384F" w:rsidRDefault="0097384F" w:rsidP="00FE29DC">
      <w:pPr>
        <w:spacing w:line="228" w:lineRule="auto"/>
        <w:ind w:firstLine="284"/>
        <w:jc w:val="lowKashida"/>
        <w:rPr>
          <w:rFonts w:cs="B Lotus" w:hint="cs"/>
          <w:sz w:val="28"/>
          <w:szCs w:val="28"/>
          <w:rtl/>
          <w:lang w:bidi="fa-IR"/>
        </w:rPr>
      </w:pPr>
      <w:r>
        <w:rPr>
          <w:rFonts w:cs="B Lotus" w:hint="cs"/>
          <w:sz w:val="28"/>
          <w:szCs w:val="28"/>
          <w:rtl/>
          <w:lang w:bidi="fa-IR"/>
        </w:rPr>
        <w:t>به دلیل فرموده خداوند متعال</w:t>
      </w:r>
      <w:r w:rsidR="004A1617">
        <w:rPr>
          <w:rFonts w:cs="B Lotus" w:hint="cs"/>
          <w:sz w:val="28"/>
          <w:szCs w:val="28"/>
          <w:rtl/>
          <w:lang w:bidi="fa-IR"/>
        </w:rPr>
        <w:t>:</w:t>
      </w:r>
      <w:r>
        <w:rPr>
          <w:rFonts w:cs="B Lotus" w:hint="cs"/>
          <w:sz w:val="28"/>
          <w:szCs w:val="28"/>
          <w:rtl/>
          <w:lang w:bidi="fa-IR"/>
        </w:rPr>
        <w:t xml:space="preserve"> </w:t>
      </w:r>
      <w:r w:rsidR="00436F12" w:rsidRPr="00FE29DC">
        <w:rPr>
          <w:rFonts w:cs="B Badr" w:hint="cs"/>
          <w:spacing w:val="-3"/>
          <w:sz w:val="32"/>
          <w:szCs w:val="28"/>
          <w:rtl/>
          <w:lang w:bidi="fa-IR"/>
        </w:rPr>
        <w:sym w:font="AGA Arabesque" w:char="F029"/>
      </w:r>
      <w:r w:rsidR="00436F12" w:rsidRPr="00FE29DC">
        <w:rPr>
          <w:rFonts w:cs="B Badr" w:hint="cs"/>
          <w:b/>
          <w:bCs/>
          <w:spacing w:val="-3"/>
          <w:sz w:val="32"/>
          <w:szCs w:val="28"/>
          <w:rtl/>
          <w:lang w:bidi="fa-IR"/>
        </w:rPr>
        <w:t xml:space="preserve"> ف</w:t>
      </w:r>
      <w:r w:rsidR="00445BB7" w:rsidRPr="00FE29DC">
        <w:rPr>
          <w:rFonts w:cs="B Badr" w:hint="cs"/>
          <w:b/>
          <w:bCs/>
          <w:spacing w:val="-3"/>
          <w:sz w:val="32"/>
          <w:szCs w:val="28"/>
          <w:rtl/>
          <w:lang w:bidi="fa-IR"/>
        </w:rPr>
        <w:t>َ</w:t>
      </w:r>
      <w:r w:rsidR="00436F12" w:rsidRPr="00FE29DC">
        <w:rPr>
          <w:rFonts w:cs="B Badr" w:hint="cs"/>
          <w:b/>
          <w:bCs/>
          <w:spacing w:val="-3"/>
          <w:sz w:val="32"/>
          <w:szCs w:val="28"/>
          <w:rtl/>
          <w:lang w:bidi="fa-IR"/>
        </w:rPr>
        <w:t>إن ل</w:t>
      </w:r>
      <w:r w:rsidR="00445BB7" w:rsidRPr="00FE29DC">
        <w:rPr>
          <w:rFonts w:cs="B Badr" w:hint="cs"/>
          <w:b/>
          <w:bCs/>
          <w:spacing w:val="-3"/>
          <w:sz w:val="32"/>
          <w:szCs w:val="28"/>
          <w:rtl/>
          <w:lang w:bidi="fa-IR"/>
        </w:rPr>
        <w:t>َ</w:t>
      </w:r>
      <w:r w:rsidR="00436F12" w:rsidRPr="00FE29DC">
        <w:rPr>
          <w:rFonts w:cs="B Badr" w:hint="cs"/>
          <w:b/>
          <w:bCs/>
          <w:spacing w:val="-3"/>
          <w:sz w:val="32"/>
          <w:szCs w:val="28"/>
          <w:rtl/>
          <w:lang w:bidi="fa-IR"/>
        </w:rPr>
        <w:t>م ی</w:t>
      </w:r>
      <w:r w:rsidR="00445BB7" w:rsidRPr="00FE29DC">
        <w:rPr>
          <w:rFonts w:cs="B Badr" w:hint="cs"/>
          <w:b/>
          <w:bCs/>
          <w:spacing w:val="-3"/>
          <w:sz w:val="32"/>
          <w:szCs w:val="28"/>
          <w:rtl/>
          <w:lang w:bidi="fa-IR"/>
        </w:rPr>
        <w:t>َکُ</w:t>
      </w:r>
      <w:r w:rsidR="00436F12" w:rsidRPr="00FE29DC">
        <w:rPr>
          <w:rFonts w:cs="B Badr" w:hint="cs"/>
          <w:b/>
          <w:bCs/>
          <w:spacing w:val="-3"/>
          <w:sz w:val="32"/>
          <w:szCs w:val="28"/>
          <w:rtl/>
          <w:lang w:bidi="fa-IR"/>
        </w:rPr>
        <w:t>ن ل</w:t>
      </w:r>
      <w:r w:rsidR="00445BB7" w:rsidRPr="00FE29DC">
        <w:rPr>
          <w:rFonts w:cs="B Badr" w:hint="cs"/>
          <w:b/>
          <w:bCs/>
          <w:spacing w:val="-3"/>
          <w:sz w:val="32"/>
          <w:szCs w:val="28"/>
          <w:rtl/>
          <w:lang w:bidi="fa-IR"/>
        </w:rPr>
        <w:t>َ</w:t>
      </w:r>
      <w:r w:rsidR="00436F12" w:rsidRPr="00FE29DC">
        <w:rPr>
          <w:rFonts w:cs="B Badr" w:hint="cs"/>
          <w:b/>
          <w:bCs/>
          <w:spacing w:val="-3"/>
          <w:sz w:val="32"/>
          <w:szCs w:val="28"/>
          <w:rtl/>
          <w:lang w:bidi="fa-IR"/>
        </w:rPr>
        <w:t>ه</w:t>
      </w:r>
      <w:r w:rsidR="00445BB7" w:rsidRPr="00FE29DC">
        <w:rPr>
          <w:rFonts w:cs="B Badr" w:hint="cs"/>
          <w:b/>
          <w:bCs/>
          <w:spacing w:val="-3"/>
          <w:sz w:val="32"/>
          <w:szCs w:val="28"/>
          <w:rtl/>
          <w:lang w:bidi="fa-IR"/>
        </w:rPr>
        <w:t>ُ</w:t>
      </w:r>
      <w:r w:rsidR="00436F12" w:rsidRPr="00FE29DC">
        <w:rPr>
          <w:rFonts w:cs="B Badr" w:hint="cs"/>
          <w:b/>
          <w:bCs/>
          <w:spacing w:val="-3"/>
          <w:sz w:val="32"/>
          <w:szCs w:val="28"/>
          <w:rtl/>
          <w:lang w:bidi="fa-IR"/>
        </w:rPr>
        <w:t xml:space="preserve"> و</w:t>
      </w:r>
      <w:r w:rsidR="00445BB7" w:rsidRPr="00FE29DC">
        <w:rPr>
          <w:rFonts w:cs="B Badr" w:hint="cs"/>
          <w:b/>
          <w:bCs/>
          <w:spacing w:val="-3"/>
          <w:sz w:val="32"/>
          <w:szCs w:val="28"/>
          <w:rtl/>
          <w:lang w:bidi="fa-IR"/>
        </w:rPr>
        <w:t>َ</w:t>
      </w:r>
      <w:r w:rsidR="00436F12" w:rsidRPr="00FE29DC">
        <w:rPr>
          <w:rFonts w:cs="B Badr" w:hint="cs"/>
          <w:b/>
          <w:bCs/>
          <w:spacing w:val="-3"/>
          <w:sz w:val="32"/>
          <w:szCs w:val="28"/>
          <w:rtl/>
          <w:lang w:bidi="fa-IR"/>
        </w:rPr>
        <w:t>ل</w:t>
      </w:r>
      <w:r w:rsidR="00445BB7" w:rsidRPr="00FE29DC">
        <w:rPr>
          <w:rFonts w:cs="B Badr" w:hint="cs"/>
          <w:b/>
          <w:bCs/>
          <w:spacing w:val="-3"/>
          <w:sz w:val="32"/>
          <w:szCs w:val="28"/>
          <w:rtl/>
          <w:lang w:bidi="fa-IR"/>
        </w:rPr>
        <w:t>َ</w:t>
      </w:r>
      <w:r w:rsidR="00436F12" w:rsidRPr="00FE29DC">
        <w:rPr>
          <w:rFonts w:cs="B Badr" w:hint="cs"/>
          <w:b/>
          <w:bCs/>
          <w:spacing w:val="-3"/>
          <w:sz w:val="32"/>
          <w:szCs w:val="28"/>
          <w:rtl/>
          <w:lang w:bidi="fa-IR"/>
        </w:rPr>
        <w:t>د</w:t>
      </w:r>
      <w:r w:rsidR="00445BB7" w:rsidRPr="00FE29DC">
        <w:rPr>
          <w:rFonts w:cs="B Badr" w:hint="cs"/>
          <w:b/>
          <w:bCs/>
          <w:spacing w:val="-3"/>
          <w:sz w:val="32"/>
          <w:szCs w:val="28"/>
          <w:rtl/>
          <w:lang w:bidi="fa-IR"/>
        </w:rPr>
        <w:t>ٌ</w:t>
      </w:r>
      <w:r w:rsidR="00436F12" w:rsidRPr="00FE29DC">
        <w:rPr>
          <w:rFonts w:cs="B Badr" w:hint="cs"/>
          <w:b/>
          <w:bCs/>
          <w:spacing w:val="-3"/>
          <w:sz w:val="32"/>
          <w:szCs w:val="28"/>
          <w:rtl/>
          <w:lang w:bidi="fa-IR"/>
        </w:rPr>
        <w:t xml:space="preserve"> و</w:t>
      </w:r>
      <w:r w:rsidR="00445BB7" w:rsidRPr="00FE29DC">
        <w:rPr>
          <w:rFonts w:cs="B Badr" w:hint="cs"/>
          <w:b/>
          <w:bCs/>
          <w:spacing w:val="-3"/>
          <w:sz w:val="32"/>
          <w:szCs w:val="28"/>
          <w:rtl/>
          <w:lang w:bidi="fa-IR"/>
        </w:rPr>
        <w:t>َ</w:t>
      </w:r>
      <w:r w:rsidR="00436F12" w:rsidRPr="00FE29DC">
        <w:rPr>
          <w:rFonts w:cs="B Badr" w:hint="cs"/>
          <w:b/>
          <w:bCs/>
          <w:spacing w:val="-3"/>
          <w:sz w:val="32"/>
          <w:szCs w:val="28"/>
          <w:rtl/>
          <w:lang w:bidi="fa-IR"/>
        </w:rPr>
        <w:t xml:space="preserve"> و</w:t>
      </w:r>
      <w:r w:rsidR="00445BB7" w:rsidRPr="00FE29DC">
        <w:rPr>
          <w:rFonts w:cs="B Badr" w:hint="cs"/>
          <w:b/>
          <w:bCs/>
          <w:spacing w:val="-3"/>
          <w:sz w:val="32"/>
          <w:szCs w:val="28"/>
          <w:rtl/>
          <w:lang w:bidi="fa-IR"/>
        </w:rPr>
        <w:t>َ</w:t>
      </w:r>
      <w:r w:rsidR="00436F12" w:rsidRPr="00FE29DC">
        <w:rPr>
          <w:rFonts w:cs="B Badr" w:hint="cs"/>
          <w:b/>
          <w:bCs/>
          <w:spacing w:val="-3"/>
          <w:sz w:val="32"/>
          <w:szCs w:val="28"/>
          <w:rtl/>
          <w:lang w:bidi="fa-IR"/>
        </w:rPr>
        <w:t>ر</w:t>
      </w:r>
      <w:r w:rsidR="00445BB7" w:rsidRPr="00FE29DC">
        <w:rPr>
          <w:rFonts w:cs="B Badr" w:hint="cs"/>
          <w:b/>
          <w:bCs/>
          <w:spacing w:val="-3"/>
          <w:sz w:val="32"/>
          <w:szCs w:val="28"/>
          <w:rtl/>
          <w:lang w:bidi="fa-IR"/>
        </w:rPr>
        <w:t>ِ</w:t>
      </w:r>
      <w:r w:rsidR="00436F12" w:rsidRPr="00FE29DC">
        <w:rPr>
          <w:rFonts w:cs="B Badr" w:hint="cs"/>
          <w:b/>
          <w:bCs/>
          <w:spacing w:val="-3"/>
          <w:sz w:val="32"/>
          <w:szCs w:val="28"/>
          <w:rtl/>
          <w:lang w:bidi="fa-IR"/>
        </w:rPr>
        <w:t>ث</w:t>
      </w:r>
      <w:r w:rsidR="00445BB7" w:rsidRPr="00FE29DC">
        <w:rPr>
          <w:rFonts w:cs="B Badr" w:hint="cs"/>
          <w:b/>
          <w:bCs/>
          <w:spacing w:val="-3"/>
          <w:sz w:val="32"/>
          <w:szCs w:val="28"/>
          <w:rtl/>
          <w:lang w:bidi="fa-IR"/>
        </w:rPr>
        <w:t>َ</w:t>
      </w:r>
      <w:r w:rsidR="00436F12" w:rsidRPr="00FE29DC">
        <w:rPr>
          <w:rFonts w:cs="B Badr" w:hint="cs"/>
          <w:b/>
          <w:bCs/>
          <w:spacing w:val="-3"/>
          <w:sz w:val="32"/>
          <w:szCs w:val="28"/>
          <w:rtl/>
          <w:lang w:bidi="fa-IR"/>
        </w:rPr>
        <w:t>ه</w:t>
      </w:r>
      <w:r w:rsidR="00445BB7" w:rsidRPr="00FE29DC">
        <w:rPr>
          <w:rFonts w:cs="B Badr" w:hint="cs"/>
          <w:b/>
          <w:bCs/>
          <w:spacing w:val="-3"/>
          <w:sz w:val="32"/>
          <w:szCs w:val="28"/>
          <w:rtl/>
          <w:lang w:bidi="fa-IR"/>
        </w:rPr>
        <w:t>ُ</w:t>
      </w:r>
      <w:r w:rsidR="00436F12" w:rsidRPr="00FE29DC">
        <w:rPr>
          <w:rFonts w:cs="B Badr" w:hint="cs"/>
          <w:b/>
          <w:bCs/>
          <w:spacing w:val="-3"/>
          <w:sz w:val="32"/>
          <w:szCs w:val="28"/>
          <w:rtl/>
          <w:lang w:bidi="fa-IR"/>
        </w:rPr>
        <w:t xml:space="preserve"> أب</w:t>
      </w:r>
      <w:r w:rsidR="00445BB7" w:rsidRPr="00FE29DC">
        <w:rPr>
          <w:rFonts w:cs="B Badr" w:hint="cs"/>
          <w:b/>
          <w:bCs/>
          <w:spacing w:val="-3"/>
          <w:sz w:val="32"/>
          <w:szCs w:val="28"/>
          <w:rtl/>
          <w:lang w:bidi="fa-IR"/>
        </w:rPr>
        <w:t>َ</w:t>
      </w:r>
      <w:r w:rsidR="00436F12" w:rsidRPr="00FE29DC">
        <w:rPr>
          <w:rFonts w:cs="B Badr" w:hint="cs"/>
          <w:b/>
          <w:bCs/>
          <w:spacing w:val="-3"/>
          <w:sz w:val="32"/>
          <w:szCs w:val="28"/>
          <w:rtl/>
          <w:lang w:bidi="fa-IR"/>
        </w:rPr>
        <w:t>و</w:t>
      </w:r>
      <w:r w:rsidR="00445BB7" w:rsidRPr="00FE29DC">
        <w:rPr>
          <w:rFonts w:cs="B Badr" w:hint="cs"/>
          <w:b/>
          <w:bCs/>
          <w:spacing w:val="-3"/>
          <w:sz w:val="32"/>
          <w:szCs w:val="28"/>
          <w:rtl/>
          <w:lang w:bidi="fa-IR"/>
        </w:rPr>
        <w:t>َ</w:t>
      </w:r>
      <w:r w:rsidR="00436F12" w:rsidRPr="00FE29DC">
        <w:rPr>
          <w:rFonts w:cs="B Badr" w:hint="cs"/>
          <w:b/>
          <w:bCs/>
          <w:spacing w:val="-3"/>
          <w:sz w:val="32"/>
          <w:szCs w:val="28"/>
          <w:rtl/>
          <w:lang w:bidi="fa-IR"/>
        </w:rPr>
        <w:t>اه</w:t>
      </w:r>
      <w:r w:rsidR="00445BB7" w:rsidRPr="00FE29DC">
        <w:rPr>
          <w:rFonts w:cs="B Badr" w:hint="cs"/>
          <w:b/>
          <w:bCs/>
          <w:spacing w:val="-3"/>
          <w:sz w:val="32"/>
          <w:szCs w:val="28"/>
          <w:rtl/>
          <w:lang w:bidi="fa-IR"/>
        </w:rPr>
        <w:t>ُ</w:t>
      </w:r>
      <w:r w:rsidR="00436F12" w:rsidRPr="00FE29DC">
        <w:rPr>
          <w:rFonts w:cs="B Badr" w:hint="cs"/>
          <w:b/>
          <w:bCs/>
          <w:spacing w:val="-3"/>
          <w:sz w:val="32"/>
          <w:szCs w:val="28"/>
          <w:rtl/>
          <w:lang w:bidi="fa-IR"/>
        </w:rPr>
        <w:t xml:space="preserve"> ف</w:t>
      </w:r>
      <w:r w:rsidR="00445BB7" w:rsidRPr="00FE29DC">
        <w:rPr>
          <w:rFonts w:cs="B Badr" w:hint="cs"/>
          <w:b/>
          <w:bCs/>
          <w:spacing w:val="-3"/>
          <w:sz w:val="32"/>
          <w:szCs w:val="28"/>
          <w:rtl/>
          <w:lang w:bidi="fa-IR"/>
        </w:rPr>
        <w:t>َ</w:t>
      </w:r>
      <w:r w:rsidR="00436F12" w:rsidRPr="00FE29DC">
        <w:rPr>
          <w:rFonts w:cs="B Badr" w:hint="cs"/>
          <w:b/>
          <w:bCs/>
          <w:spacing w:val="-3"/>
          <w:sz w:val="32"/>
          <w:szCs w:val="28"/>
          <w:rtl/>
          <w:lang w:bidi="fa-IR"/>
        </w:rPr>
        <w:t>لأ</w:t>
      </w:r>
      <w:r w:rsidR="00445BB7" w:rsidRPr="00FE29DC">
        <w:rPr>
          <w:rFonts w:cs="B Badr" w:hint="cs"/>
          <w:b/>
          <w:bCs/>
          <w:spacing w:val="-3"/>
          <w:sz w:val="32"/>
          <w:szCs w:val="28"/>
          <w:rtl/>
          <w:lang w:bidi="fa-IR"/>
        </w:rPr>
        <w:t>ِ</w:t>
      </w:r>
      <w:r w:rsidR="00436F12" w:rsidRPr="00FE29DC">
        <w:rPr>
          <w:rFonts w:cs="B Badr" w:hint="cs"/>
          <w:b/>
          <w:bCs/>
          <w:spacing w:val="-3"/>
          <w:sz w:val="32"/>
          <w:szCs w:val="28"/>
          <w:rtl/>
          <w:lang w:bidi="fa-IR"/>
        </w:rPr>
        <w:t>م</w:t>
      </w:r>
      <w:r w:rsidR="00445BB7" w:rsidRPr="00FE29DC">
        <w:rPr>
          <w:rFonts w:cs="B Badr" w:hint="cs"/>
          <w:b/>
          <w:bCs/>
          <w:spacing w:val="-3"/>
          <w:sz w:val="32"/>
          <w:szCs w:val="28"/>
          <w:rtl/>
          <w:lang w:bidi="fa-IR"/>
        </w:rPr>
        <w:t>ِّ</w:t>
      </w:r>
      <w:r w:rsidR="00436F12" w:rsidRPr="00FE29DC">
        <w:rPr>
          <w:rFonts w:cs="B Badr" w:hint="cs"/>
          <w:b/>
          <w:bCs/>
          <w:spacing w:val="-3"/>
          <w:sz w:val="32"/>
          <w:szCs w:val="28"/>
          <w:rtl/>
          <w:lang w:bidi="fa-IR"/>
        </w:rPr>
        <w:t>ه</w:t>
      </w:r>
      <w:r w:rsidR="00445BB7" w:rsidRPr="00FE29DC">
        <w:rPr>
          <w:rFonts w:cs="B Badr" w:hint="cs"/>
          <w:b/>
          <w:bCs/>
          <w:spacing w:val="-3"/>
          <w:sz w:val="32"/>
          <w:szCs w:val="28"/>
          <w:rtl/>
          <w:lang w:bidi="fa-IR"/>
        </w:rPr>
        <w:t>ِ</w:t>
      </w:r>
      <w:r w:rsidR="00436F12" w:rsidRPr="00FE29DC">
        <w:rPr>
          <w:rFonts w:cs="B Badr" w:hint="cs"/>
          <w:b/>
          <w:bCs/>
          <w:spacing w:val="-3"/>
          <w:sz w:val="32"/>
          <w:szCs w:val="28"/>
          <w:rtl/>
          <w:lang w:bidi="fa-IR"/>
        </w:rPr>
        <w:t xml:space="preserve"> الث</w:t>
      </w:r>
      <w:r w:rsidR="00445BB7" w:rsidRPr="00FE29DC">
        <w:rPr>
          <w:rFonts w:cs="B Badr" w:hint="cs"/>
          <w:b/>
          <w:bCs/>
          <w:spacing w:val="-3"/>
          <w:sz w:val="32"/>
          <w:szCs w:val="28"/>
          <w:rtl/>
          <w:lang w:bidi="fa-IR"/>
        </w:rPr>
        <w:t>ُّ</w:t>
      </w:r>
      <w:r w:rsidR="00436F12" w:rsidRPr="00FE29DC">
        <w:rPr>
          <w:rFonts w:cs="B Badr" w:hint="cs"/>
          <w:b/>
          <w:bCs/>
          <w:spacing w:val="-3"/>
          <w:sz w:val="32"/>
          <w:szCs w:val="28"/>
          <w:rtl/>
          <w:lang w:bidi="fa-IR"/>
        </w:rPr>
        <w:t>ل</w:t>
      </w:r>
      <w:r w:rsidR="00445BB7" w:rsidRPr="00FE29DC">
        <w:rPr>
          <w:rFonts w:cs="B Badr" w:hint="cs"/>
          <w:b/>
          <w:bCs/>
          <w:spacing w:val="-3"/>
          <w:sz w:val="32"/>
          <w:szCs w:val="28"/>
          <w:rtl/>
          <w:lang w:bidi="fa-IR"/>
        </w:rPr>
        <w:t>ُ</w:t>
      </w:r>
      <w:r w:rsidR="00436F12" w:rsidRPr="00FE29DC">
        <w:rPr>
          <w:rFonts w:cs="B Badr" w:hint="cs"/>
          <w:b/>
          <w:bCs/>
          <w:spacing w:val="-3"/>
          <w:sz w:val="32"/>
          <w:szCs w:val="28"/>
          <w:rtl/>
          <w:lang w:bidi="fa-IR"/>
        </w:rPr>
        <w:t>ث</w:t>
      </w:r>
      <w:r w:rsidR="00445BB7" w:rsidRPr="00FE29DC">
        <w:rPr>
          <w:rFonts w:cs="B Badr" w:hint="cs"/>
          <w:b/>
          <w:bCs/>
          <w:spacing w:val="-3"/>
          <w:sz w:val="32"/>
          <w:szCs w:val="28"/>
          <w:rtl/>
          <w:lang w:bidi="fa-IR"/>
        </w:rPr>
        <w:t>ُ</w:t>
      </w:r>
      <w:r w:rsidR="00436F12" w:rsidRPr="00FE29DC">
        <w:rPr>
          <w:rFonts w:cs="B Badr" w:hint="cs"/>
          <w:b/>
          <w:bCs/>
          <w:spacing w:val="-3"/>
          <w:sz w:val="32"/>
          <w:szCs w:val="28"/>
          <w:rtl/>
          <w:lang w:bidi="fa-IR"/>
        </w:rPr>
        <w:t xml:space="preserve"> </w:t>
      </w:r>
      <w:r w:rsidR="00436F12" w:rsidRPr="00FE29DC">
        <w:rPr>
          <w:rFonts w:cs="B Badr" w:hint="cs"/>
          <w:spacing w:val="-3"/>
          <w:sz w:val="32"/>
          <w:szCs w:val="28"/>
          <w:rtl/>
          <w:lang w:bidi="fa-IR"/>
        </w:rPr>
        <w:sym w:font="AGA Arabesque" w:char="F028"/>
      </w:r>
      <w:r w:rsidR="00436F12">
        <w:rPr>
          <w:rFonts w:cs="B Lotus" w:hint="cs"/>
          <w:sz w:val="28"/>
          <w:szCs w:val="28"/>
          <w:rtl/>
          <w:lang w:bidi="fa-IR"/>
        </w:rPr>
        <w:t xml:space="preserve"> «و اگر مرده دارای فرزند نباشد و تنها پدر و مادر از او ارث ببرند، یک سوم ترکه به مادر می‌رسد».</w:t>
      </w:r>
    </w:p>
    <w:p w:rsidR="00445BB7" w:rsidRDefault="00445BB7" w:rsidP="00FE29DC">
      <w:pPr>
        <w:spacing w:line="228" w:lineRule="auto"/>
        <w:ind w:firstLine="284"/>
        <w:jc w:val="lowKashida"/>
        <w:rPr>
          <w:rFonts w:cs="B Lotus" w:hint="cs"/>
          <w:sz w:val="28"/>
          <w:szCs w:val="28"/>
          <w:rtl/>
          <w:lang w:bidi="fa-IR"/>
        </w:rPr>
      </w:pPr>
      <w:r>
        <w:rPr>
          <w:rFonts w:cs="B Lotus" w:hint="cs"/>
          <w:sz w:val="28"/>
          <w:szCs w:val="28"/>
          <w:rtl/>
          <w:lang w:bidi="fa-IR"/>
        </w:rPr>
        <w:t>2- دو برادر یا بیش از آن و دو خواهر مادری، یا بیشتر</w:t>
      </w:r>
      <w:r w:rsidR="004A1617">
        <w:rPr>
          <w:rFonts w:cs="B Lotus" w:hint="cs"/>
          <w:sz w:val="28"/>
          <w:szCs w:val="28"/>
          <w:rtl/>
          <w:lang w:bidi="fa-IR"/>
        </w:rPr>
        <w:t>:</w:t>
      </w:r>
      <w:r>
        <w:rPr>
          <w:rFonts w:cs="B Lotus" w:hint="cs"/>
          <w:sz w:val="28"/>
          <w:szCs w:val="28"/>
          <w:rtl/>
          <w:lang w:bidi="fa-IR"/>
        </w:rPr>
        <w:t xml:space="preserve"> </w:t>
      </w:r>
    </w:p>
    <w:p w:rsidR="00445BB7" w:rsidRPr="00553C5F" w:rsidRDefault="00407499" w:rsidP="00FE29DC">
      <w:pPr>
        <w:spacing w:line="228" w:lineRule="auto"/>
        <w:ind w:firstLine="284"/>
        <w:jc w:val="lowKashida"/>
        <w:rPr>
          <w:rFonts w:cs="B Lotus" w:hint="cs"/>
          <w:sz w:val="28"/>
          <w:szCs w:val="28"/>
          <w:rtl/>
          <w:lang w:bidi="fa-IR"/>
        </w:rPr>
      </w:pPr>
      <w:r>
        <w:rPr>
          <w:rFonts w:cs="B Lotus" w:hint="cs"/>
          <w:sz w:val="28"/>
          <w:szCs w:val="28"/>
          <w:rtl/>
          <w:lang w:bidi="fa-IR"/>
        </w:rPr>
        <w:t>به دلیل فرموده خداوند متعال</w:t>
      </w:r>
      <w:r w:rsidR="004A1617">
        <w:rPr>
          <w:rFonts w:cs="B Lotus" w:hint="cs"/>
          <w:sz w:val="28"/>
          <w:szCs w:val="28"/>
          <w:rtl/>
          <w:lang w:bidi="fa-IR"/>
        </w:rPr>
        <w:t>:</w:t>
      </w:r>
      <w:r>
        <w:rPr>
          <w:rFonts w:cs="B Lotus" w:hint="cs"/>
          <w:sz w:val="28"/>
          <w:szCs w:val="28"/>
          <w:rtl/>
          <w:lang w:bidi="fa-IR"/>
        </w:rPr>
        <w:t xml:space="preserve"> </w:t>
      </w:r>
      <w:r w:rsidR="00553C5F" w:rsidRPr="00FE29DC">
        <w:rPr>
          <w:rFonts w:cs="B Badr" w:hint="cs"/>
          <w:spacing w:val="-3"/>
          <w:sz w:val="32"/>
          <w:szCs w:val="28"/>
          <w:rtl/>
          <w:lang w:bidi="fa-IR"/>
        </w:rPr>
        <w:sym w:font="AGA Arabesque" w:char="F029"/>
      </w:r>
      <w:r w:rsidR="00553C5F" w:rsidRPr="00FE29DC">
        <w:rPr>
          <w:rFonts w:cs="B Badr" w:hint="cs"/>
          <w:b/>
          <w:bCs/>
          <w:spacing w:val="-3"/>
          <w:sz w:val="32"/>
          <w:szCs w:val="28"/>
          <w:rtl/>
          <w:lang w:bidi="fa-IR"/>
        </w:rPr>
        <w:t xml:space="preserve"> وَإن کَانَ رَجُلٌ یُورَثُ کَلاَلَةً أوِ امرَأَةٌ وَلَهُ أخٌ أو أُختٌ فَلِکُلِّ وَاحِدٍ مِنهُمَا السُّدُسُ، فَإن کَانُوا أکثَرَ مِن ذَلِکَ فَهُم شُرَکَاءُ فِی الثُّلُثُ </w:t>
      </w:r>
      <w:r w:rsidR="00553C5F" w:rsidRPr="00FE29DC">
        <w:rPr>
          <w:rFonts w:cs="B Badr" w:hint="cs"/>
          <w:spacing w:val="-3"/>
          <w:sz w:val="32"/>
          <w:szCs w:val="28"/>
          <w:rtl/>
          <w:lang w:bidi="fa-IR"/>
        </w:rPr>
        <w:sym w:font="AGA Arabesque" w:char="F028"/>
      </w:r>
      <w:r w:rsidR="00553C5F" w:rsidRPr="00FE29DC">
        <w:rPr>
          <w:rFonts w:cs="B Badr" w:hint="cs"/>
          <w:spacing w:val="-3"/>
          <w:sz w:val="32"/>
          <w:szCs w:val="28"/>
          <w:rtl/>
          <w:lang w:bidi="fa-IR"/>
        </w:rPr>
        <w:t xml:space="preserve"> </w:t>
      </w:r>
      <w:r w:rsidR="00553C5F" w:rsidRPr="00553C5F">
        <w:rPr>
          <w:rFonts w:cs="B Lotus" w:hint="cs"/>
          <w:spacing w:val="-3"/>
          <w:sz w:val="28"/>
          <w:szCs w:val="28"/>
          <w:rtl/>
          <w:lang w:bidi="fa-IR"/>
        </w:rPr>
        <w:t>«و اگرمردی یا زنی به گونه کلاله از آنها ارث برده شد و فرزندی و پدری نداشتند) و برادر (مادری) یا خواهر (مادری) داشتند، سهم هر یک از آن</w:t>
      </w:r>
      <w:r w:rsidR="005D529F">
        <w:rPr>
          <w:rFonts w:cs="B Lotus" w:hint="cs"/>
          <w:spacing w:val="-3"/>
          <w:sz w:val="28"/>
          <w:szCs w:val="28"/>
          <w:rtl/>
          <w:lang w:bidi="fa-IR"/>
        </w:rPr>
        <w:t xml:space="preserve"> د</w:t>
      </w:r>
      <w:r w:rsidR="00553C5F" w:rsidRPr="00553C5F">
        <w:rPr>
          <w:rFonts w:cs="B Lotus" w:hint="cs"/>
          <w:spacing w:val="-3"/>
          <w:sz w:val="28"/>
          <w:szCs w:val="28"/>
          <w:rtl/>
          <w:lang w:bidi="fa-IR"/>
        </w:rPr>
        <w:t>و یک ششم ترکه است و اگر بیش از آن (تعداد، یعنی یک برادرمادری و یک خواهر مادری) بودند، آنها در یک سوم با هم شریک‌اند».</w:t>
      </w:r>
    </w:p>
    <w:p w:rsidR="00FC1122" w:rsidRDefault="00FC1122" w:rsidP="007E033C">
      <w:pPr>
        <w:pStyle w:val="a1"/>
        <w:rPr>
          <w:rFonts w:hint="cs"/>
          <w:rtl/>
        </w:rPr>
      </w:pPr>
      <w:bookmarkStart w:id="2596" w:name="_Toc124850147"/>
      <w:bookmarkStart w:id="2597" w:name="_Toc95172595"/>
      <w:bookmarkStart w:id="2598" w:name="_Toc283250164"/>
      <w:r>
        <w:rPr>
          <w:rFonts w:hint="cs"/>
          <w:rtl/>
        </w:rPr>
        <w:t>سدس (یک ششم) سهم هفت گروه است</w:t>
      </w:r>
      <w:bookmarkEnd w:id="2596"/>
      <w:bookmarkEnd w:id="2597"/>
      <w:bookmarkEnd w:id="2598"/>
      <w:r>
        <w:rPr>
          <w:rFonts w:hint="cs"/>
          <w:rtl/>
        </w:rPr>
        <w:t xml:space="preserve"> </w:t>
      </w:r>
    </w:p>
    <w:p w:rsidR="00436F12" w:rsidRDefault="00FC1122" w:rsidP="00FE29DC">
      <w:pPr>
        <w:spacing w:line="228" w:lineRule="auto"/>
        <w:ind w:firstLine="284"/>
        <w:jc w:val="lowKashida"/>
        <w:rPr>
          <w:rFonts w:cs="B Lotus" w:hint="cs"/>
          <w:sz w:val="28"/>
          <w:szCs w:val="28"/>
          <w:rtl/>
          <w:lang w:bidi="fa-IR"/>
        </w:rPr>
      </w:pPr>
      <w:r>
        <w:rPr>
          <w:rFonts w:cs="B Lotus" w:hint="cs"/>
          <w:sz w:val="28"/>
          <w:szCs w:val="28"/>
          <w:rtl/>
          <w:lang w:bidi="fa-IR"/>
        </w:rPr>
        <w:t>1- مادر زمانی که میت فرزند یا برادرانی داشته باشد</w:t>
      </w:r>
      <w:r w:rsidR="004A1617">
        <w:rPr>
          <w:rFonts w:cs="B Lotus" w:hint="cs"/>
          <w:sz w:val="28"/>
          <w:szCs w:val="28"/>
          <w:rtl/>
          <w:lang w:bidi="fa-IR"/>
        </w:rPr>
        <w:t>:</w:t>
      </w:r>
      <w:r>
        <w:rPr>
          <w:rFonts w:cs="B Lotus" w:hint="cs"/>
          <w:sz w:val="28"/>
          <w:szCs w:val="28"/>
          <w:rtl/>
          <w:lang w:bidi="fa-IR"/>
        </w:rPr>
        <w:t xml:space="preserve"> </w:t>
      </w:r>
    </w:p>
    <w:p w:rsidR="00FC1122" w:rsidRDefault="00FC1122" w:rsidP="00FE29DC">
      <w:pPr>
        <w:spacing w:line="228" w:lineRule="auto"/>
        <w:ind w:firstLine="284"/>
        <w:jc w:val="lowKashida"/>
        <w:rPr>
          <w:rFonts w:cs="B Lotus" w:hint="cs"/>
          <w:sz w:val="28"/>
          <w:szCs w:val="28"/>
          <w:rtl/>
          <w:lang w:bidi="fa-IR"/>
        </w:rPr>
      </w:pPr>
      <w:r>
        <w:rPr>
          <w:rFonts w:cs="B Lotus" w:hint="cs"/>
          <w:sz w:val="28"/>
          <w:szCs w:val="28"/>
          <w:rtl/>
          <w:lang w:bidi="fa-IR"/>
        </w:rPr>
        <w:t>به دلیل فرم</w:t>
      </w:r>
      <w:r w:rsidR="007E033C">
        <w:rPr>
          <w:rFonts w:cs="B Lotus" w:hint="cs"/>
          <w:sz w:val="28"/>
          <w:szCs w:val="28"/>
          <w:rtl/>
          <w:lang w:bidi="fa-IR"/>
        </w:rPr>
        <w:t>و</w:t>
      </w:r>
      <w:r>
        <w:rPr>
          <w:rFonts w:cs="B Lotus" w:hint="cs"/>
          <w:sz w:val="28"/>
          <w:szCs w:val="28"/>
          <w:rtl/>
          <w:lang w:bidi="fa-IR"/>
        </w:rPr>
        <w:t xml:space="preserve">ده خداوند متعال ک </w:t>
      </w:r>
    </w:p>
    <w:p w:rsidR="00FC1122" w:rsidRPr="00944222" w:rsidRDefault="00FC1122" w:rsidP="00FC1122">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وَلأِبَوَیهِ لِکُلِّ وَاحِدٍ مِنهُمَا السُّدُسُ مِمَّا تَرَکَ إِن کَانَ لَهُ وَلَدٌ فَإن لَم یَکُن لَهُ وَلَدٌ وَ وَرِثَهُ أبَوَاهُ فَلأُمِّهِ الثُّلُثُ، فَإن کَانَ لَهُ إخوَةٌ فَلأِمِّهِ السُّدُسُ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(اجماع</w:t>
      </w:r>
      <w:r w:rsidR="004A1617">
        <w:rPr>
          <w:rFonts w:cs="B Lotus" w:hint="cs"/>
          <w:sz w:val="32"/>
          <w:szCs w:val="24"/>
          <w:rtl/>
          <w:lang w:bidi="fa-IR"/>
        </w:rPr>
        <w:t>:</w:t>
      </w:r>
      <w:r w:rsidRPr="00944222">
        <w:rPr>
          <w:rFonts w:cs="B Lotus" w:hint="cs"/>
          <w:sz w:val="32"/>
          <w:szCs w:val="24"/>
          <w:rtl/>
          <w:lang w:bidi="fa-IR"/>
        </w:rPr>
        <w:t xml:space="preserve"> 84)</w:t>
      </w:r>
    </w:p>
    <w:p w:rsidR="00FC1122" w:rsidRPr="000F309C" w:rsidRDefault="00FC1122" w:rsidP="00FC1122">
      <w:pPr>
        <w:ind w:left="1134"/>
        <w:jc w:val="both"/>
        <w:rPr>
          <w:rFonts w:cs="B Lotus" w:hint="cs"/>
          <w:sz w:val="26"/>
          <w:szCs w:val="26"/>
          <w:rtl/>
          <w:lang w:bidi="fa-IR"/>
        </w:rPr>
      </w:pPr>
      <w:r>
        <w:rPr>
          <w:rFonts w:cs="B Lotus" w:hint="cs"/>
          <w:sz w:val="26"/>
          <w:szCs w:val="26"/>
          <w:rtl/>
          <w:lang w:bidi="fa-IR"/>
        </w:rPr>
        <w:t>«اگر مرده‌ای دارای فرزند و پدرو مادر باشد به هر یک از پدر و مادر یک ششم ترکه می‌رسد و اگر مرده دارای فرزند (یا نوه) نباشد و تنها پدر ومادر ازاو ارث ببرند، یک سوم ترکه به مادر می‌رسد و اگر مرده (علاوه بر پدر و مادر) برادرانی (یا خواهرانی از پدر و مادر یا از یکی از آندو) داشته باشد، به مادرش یک ششم ترکه می‌رسد‌».</w:t>
      </w:r>
    </w:p>
    <w:p w:rsidR="00FC1122" w:rsidRPr="00436F12" w:rsidRDefault="00FC1122" w:rsidP="00FE29DC">
      <w:pPr>
        <w:spacing w:line="228" w:lineRule="auto"/>
        <w:ind w:firstLine="284"/>
        <w:jc w:val="lowKashida"/>
        <w:rPr>
          <w:rFonts w:cs="B Lotus" w:hint="cs"/>
          <w:sz w:val="28"/>
          <w:szCs w:val="28"/>
          <w:rtl/>
          <w:lang w:bidi="fa-IR"/>
        </w:rPr>
      </w:pPr>
      <w:r>
        <w:rPr>
          <w:rFonts w:cs="B Lotus" w:hint="cs"/>
          <w:sz w:val="28"/>
          <w:szCs w:val="28"/>
          <w:rtl/>
          <w:lang w:bidi="fa-IR"/>
        </w:rPr>
        <w:t>2- جده در صورت نبودن مادر</w:t>
      </w:r>
      <w:r w:rsidR="004A1617">
        <w:rPr>
          <w:rFonts w:cs="B Lotus" w:hint="cs"/>
          <w:sz w:val="28"/>
          <w:szCs w:val="28"/>
          <w:rtl/>
          <w:lang w:bidi="fa-IR"/>
        </w:rPr>
        <w:t>:</w:t>
      </w:r>
    </w:p>
    <w:p w:rsidR="00FC1122" w:rsidRDefault="00FC1122" w:rsidP="00FE29DC">
      <w:pPr>
        <w:spacing w:line="228" w:lineRule="auto"/>
        <w:ind w:firstLine="284"/>
        <w:jc w:val="lowKashida"/>
        <w:rPr>
          <w:rFonts w:cs="B Lotus" w:hint="cs"/>
          <w:sz w:val="28"/>
          <w:szCs w:val="28"/>
          <w:rtl/>
          <w:lang w:bidi="fa-IR"/>
        </w:rPr>
      </w:pPr>
      <w:r>
        <w:rPr>
          <w:rFonts w:cs="B Lotus" w:hint="cs"/>
          <w:sz w:val="28"/>
          <w:szCs w:val="28"/>
          <w:rtl/>
          <w:lang w:bidi="fa-IR"/>
        </w:rPr>
        <w:t>ابن منذر گوید</w:t>
      </w:r>
      <w:r w:rsidR="00B14D18" w:rsidRPr="003A7044">
        <w:rPr>
          <w:rStyle w:val="FootnoteReference"/>
          <w:rFonts w:cs="B Lotus"/>
          <w:sz w:val="28"/>
          <w:szCs w:val="28"/>
          <w:rtl/>
          <w:lang w:bidi="fa-IR"/>
        </w:rPr>
        <w:footnoteReference w:id="1342"/>
      </w:r>
      <w:r w:rsidR="004A1617">
        <w:rPr>
          <w:rFonts w:cs="B Lotus" w:hint="cs"/>
          <w:sz w:val="28"/>
          <w:szCs w:val="28"/>
          <w:rtl/>
          <w:lang w:bidi="fa-IR"/>
        </w:rPr>
        <w:t>:</w:t>
      </w:r>
      <w:r>
        <w:rPr>
          <w:rFonts w:cs="B Lotus" w:hint="cs"/>
          <w:sz w:val="28"/>
          <w:szCs w:val="28"/>
          <w:rtl/>
          <w:lang w:bidi="fa-IR"/>
        </w:rPr>
        <w:t xml:space="preserve"> «اجماع کرده‌اند بر اینکه اگر میت مادر نداشته باشد، جده یک ششم ترکه را به ارث می‌برد».</w:t>
      </w:r>
    </w:p>
    <w:p w:rsidR="00FC1122" w:rsidRDefault="00FC1122" w:rsidP="00FE29DC">
      <w:pPr>
        <w:spacing w:line="228" w:lineRule="auto"/>
        <w:ind w:firstLine="284"/>
        <w:jc w:val="lowKashida"/>
        <w:rPr>
          <w:rFonts w:cs="B Lotus" w:hint="cs"/>
          <w:sz w:val="28"/>
          <w:szCs w:val="28"/>
          <w:rtl/>
          <w:lang w:bidi="fa-IR"/>
        </w:rPr>
      </w:pPr>
      <w:r>
        <w:rPr>
          <w:rFonts w:cs="B Lotus" w:hint="cs"/>
          <w:sz w:val="28"/>
          <w:szCs w:val="28"/>
          <w:rtl/>
          <w:lang w:bidi="fa-IR"/>
        </w:rPr>
        <w:t>3- یک برادر یا خواهر مادری</w:t>
      </w:r>
      <w:r w:rsidR="004A1617">
        <w:rPr>
          <w:rFonts w:cs="B Lotus" w:hint="cs"/>
          <w:sz w:val="28"/>
          <w:szCs w:val="28"/>
          <w:rtl/>
          <w:lang w:bidi="fa-IR"/>
        </w:rPr>
        <w:t>:</w:t>
      </w:r>
    </w:p>
    <w:p w:rsidR="00FC1122" w:rsidRDefault="00FC1122" w:rsidP="00FE29DC">
      <w:pPr>
        <w:spacing w:line="228" w:lineRule="auto"/>
        <w:ind w:firstLine="284"/>
        <w:jc w:val="lowKashida"/>
        <w:rPr>
          <w:rFonts w:cs="B Lotus" w:hint="cs"/>
          <w:sz w:val="28"/>
          <w:szCs w:val="28"/>
          <w:rtl/>
          <w:lang w:bidi="fa-IR"/>
        </w:rPr>
      </w:pPr>
      <w:r>
        <w:rPr>
          <w:rFonts w:cs="B Lotus" w:hint="cs"/>
          <w:sz w:val="28"/>
          <w:szCs w:val="28"/>
          <w:rtl/>
          <w:lang w:bidi="fa-IR"/>
        </w:rPr>
        <w:t>به دلیل فرموده خداوند متعال</w:t>
      </w:r>
      <w:r w:rsidR="004A1617">
        <w:rPr>
          <w:rFonts w:cs="B Lotus" w:hint="cs"/>
          <w:sz w:val="28"/>
          <w:szCs w:val="28"/>
          <w:rtl/>
          <w:lang w:bidi="fa-IR"/>
        </w:rPr>
        <w:t>:</w:t>
      </w:r>
      <w:r>
        <w:rPr>
          <w:rFonts w:cs="B Lotus" w:hint="cs"/>
          <w:sz w:val="28"/>
          <w:szCs w:val="28"/>
          <w:rtl/>
          <w:lang w:bidi="fa-IR"/>
        </w:rPr>
        <w:t xml:space="preserve"> </w:t>
      </w:r>
    </w:p>
    <w:p w:rsidR="002234E4" w:rsidRPr="00944222" w:rsidRDefault="002234E4" w:rsidP="00F05F83">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 إن کَانَ رَجُلٌ یُورَثُ کَلاَلَةً أوِ امرَأَةٌ وَلَهُ أخٌ أو أُختٌ فَلِکُلِّ وَاحِدٍ مِنهُمَا السُّدُسُ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w:t>
      </w:r>
      <w:r w:rsidR="007E033C">
        <w:rPr>
          <w:rFonts w:cs="B Lotus" w:hint="cs"/>
          <w:sz w:val="32"/>
          <w:szCs w:val="24"/>
          <w:rtl/>
          <w:lang w:bidi="fa-IR"/>
        </w:rPr>
        <w:t>النساء: 12</w:t>
      </w:r>
      <w:r w:rsidRPr="00944222">
        <w:rPr>
          <w:rFonts w:cs="B Lotus" w:hint="cs"/>
          <w:sz w:val="32"/>
          <w:szCs w:val="24"/>
          <w:rtl/>
          <w:lang w:bidi="fa-IR"/>
        </w:rPr>
        <w:t>)</w:t>
      </w:r>
    </w:p>
    <w:p w:rsidR="002234E4" w:rsidRPr="000F309C" w:rsidRDefault="002234E4" w:rsidP="00F05F83">
      <w:pPr>
        <w:ind w:left="1134"/>
        <w:jc w:val="both"/>
        <w:rPr>
          <w:rFonts w:cs="B Lotus" w:hint="cs"/>
          <w:sz w:val="26"/>
          <w:szCs w:val="26"/>
          <w:rtl/>
          <w:lang w:bidi="fa-IR"/>
        </w:rPr>
      </w:pPr>
      <w:r>
        <w:rPr>
          <w:rFonts w:cs="B Lotus" w:hint="cs"/>
          <w:sz w:val="26"/>
          <w:szCs w:val="26"/>
          <w:rtl/>
          <w:lang w:bidi="fa-IR"/>
        </w:rPr>
        <w:t>«</w:t>
      </w:r>
      <w:r w:rsidR="00F05F83">
        <w:rPr>
          <w:rFonts w:cs="B Lotus" w:hint="cs"/>
          <w:sz w:val="26"/>
          <w:szCs w:val="26"/>
          <w:rtl/>
          <w:lang w:bidi="fa-IR"/>
        </w:rPr>
        <w:t>و اگر مردی یا زنی به گونه کلاله از آنها ارث برده شد (و فرزندی و پدری نداشتند) و برادر(مادری) یا خواهر(مادری) داشتند سهم هر یک از آندو یک ششم ترکه است</w:t>
      </w:r>
      <w:r>
        <w:rPr>
          <w:rFonts w:cs="B Lotus" w:hint="cs"/>
          <w:sz w:val="26"/>
          <w:szCs w:val="26"/>
          <w:rtl/>
          <w:lang w:bidi="fa-IR"/>
        </w:rPr>
        <w:t>».</w:t>
      </w:r>
    </w:p>
    <w:p w:rsidR="00FC1122" w:rsidRDefault="00F05F83" w:rsidP="00FE29DC">
      <w:pPr>
        <w:spacing w:line="228" w:lineRule="auto"/>
        <w:ind w:firstLine="284"/>
        <w:jc w:val="lowKashida"/>
        <w:rPr>
          <w:rFonts w:cs="B Lotus" w:hint="cs"/>
          <w:sz w:val="28"/>
          <w:szCs w:val="28"/>
          <w:rtl/>
          <w:lang w:bidi="fa-IR"/>
        </w:rPr>
      </w:pPr>
      <w:r>
        <w:rPr>
          <w:rFonts w:cs="B Lotus" w:hint="cs"/>
          <w:sz w:val="28"/>
          <w:szCs w:val="28"/>
          <w:rtl/>
          <w:lang w:bidi="fa-IR"/>
        </w:rPr>
        <w:t>4- دختر پسر با دختر صلبی</w:t>
      </w:r>
      <w:r w:rsidR="004A1617">
        <w:rPr>
          <w:rFonts w:cs="B Lotus" w:hint="cs"/>
          <w:sz w:val="28"/>
          <w:szCs w:val="28"/>
          <w:rtl/>
          <w:lang w:bidi="fa-IR"/>
        </w:rPr>
        <w:t>:</w:t>
      </w:r>
      <w:r>
        <w:rPr>
          <w:rFonts w:cs="B Lotus" w:hint="cs"/>
          <w:sz w:val="28"/>
          <w:szCs w:val="28"/>
          <w:rtl/>
          <w:lang w:bidi="fa-IR"/>
        </w:rPr>
        <w:t xml:space="preserve"> </w:t>
      </w:r>
    </w:p>
    <w:p w:rsidR="00F05F83" w:rsidRDefault="00F05F83" w:rsidP="00FE29DC">
      <w:pPr>
        <w:spacing w:line="228" w:lineRule="auto"/>
        <w:ind w:firstLine="284"/>
        <w:jc w:val="lowKashida"/>
        <w:rPr>
          <w:rFonts w:cs="B Lotus" w:hint="cs"/>
          <w:sz w:val="28"/>
          <w:szCs w:val="28"/>
          <w:rtl/>
          <w:lang w:bidi="fa-IR"/>
        </w:rPr>
      </w:pPr>
      <w:r>
        <w:rPr>
          <w:rFonts w:cs="B Lotus" w:hint="cs"/>
          <w:sz w:val="28"/>
          <w:szCs w:val="28"/>
          <w:rtl/>
          <w:lang w:bidi="fa-IR"/>
        </w:rPr>
        <w:t>به دلیل حدیث ابوقیس که گفت</w:t>
      </w:r>
      <w:r w:rsidR="004A1617">
        <w:rPr>
          <w:rFonts w:cs="B Lotus" w:hint="cs"/>
          <w:sz w:val="28"/>
          <w:szCs w:val="28"/>
          <w:rtl/>
          <w:lang w:bidi="fa-IR"/>
        </w:rPr>
        <w:t>:</w:t>
      </w:r>
      <w:r>
        <w:rPr>
          <w:rFonts w:cs="B Lotus" w:hint="cs"/>
          <w:sz w:val="28"/>
          <w:szCs w:val="28"/>
          <w:rtl/>
          <w:lang w:bidi="fa-IR"/>
        </w:rPr>
        <w:t xml:space="preserve"> «از هزیل بن شرحبیل شنیدم که گفت</w:t>
      </w:r>
      <w:r w:rsidR="004A1617">
        <w:rPr>
          <w:rFonts w:cs="B Lotus" w:hint="cs"/>
          <w:sz w:val="28"/>
          <w:szCs w:val="28"/>
          <w:rtl/>
          <w:lang w:bidi="fa-IR"/>
        </w:rPr>
        <w:t>:</w:t>
      </w:r>
      <w:r>
        <w:rPr>
          <w:rFonts w:cs="B Lotus" w:hint="cs"/>
          <w:sz w:val="28"/>
          <w:szCs w:val="28"/>
          <w:rtl/>
          <w:lang w:bidi="fa-IR"/>
        </w:rPr>
        <w:t xml:space="preserve"> از ابوموسی درباره دختر و دختر پسر و خواهر سؤال شد، گفت</w:t>
      </w:r>
      <w:r w:rsidR="004A1617">
        <w:rPr>
          <w:rFonts w:cs="B Lotus" w:hint="cs"/>
          <w:sz w:val="28"/>
          <w:szCs w:val="28"/>
          <w:rtl/>
          <w:lang w:bidi="fa-IR"/>
        </w:rPr>
        <w:t>:</w:t>
      </w:r>
      <w:r>
        <w:rPr>
          <w:rFonts w:cs="B Lotus" w:hint="cs"/>
          <w:sz w:val="28"/>
          <w:szCs w:val="28"/>
          <w:rtl/>
          <w:lang w:bidi="fa-IR"/>
        </w:rPr>
        <w:t xml:space="preserve"> دختر نصف ترکه و خواهر نصف دیگر آن را به ارث می‌برد، نزد ابن مسعود هم برو او هم مانند من فتوی می‌دهد، از ابن مسعود سؤال شد و سخن ابوموسی را برایش بازگو کردند. گفت</w:t>
      </w:r>
      <w:r w:rsidR="004A1617">
        <w:rPr>
          <w:rFonts w:cs="B Lotus" w:hint="cs"/>
          <w:sz w:val="28"/>
          <w:szCs w:val="28"/>
          <w:rtl/>
          <w:lang w:bidi="fa-IR"/>
        </w:rPr>
        <w:t>:</w:t>
      </w:r>
      <w:r>
        <w:rPr>
          <w:rFonts w:cs="B Lotus" w:hint="cs"/>
          <w:sz w:val="28"/>
          <w:szCs w:val="28"/>
          <w:rtl/>
          <w:lang w:bidi="fa-IR"/>
        </w:rPr>
        <w:t xml:space="preserve"> پس من (دراین موضوع) حق را گم کرده و از هدایت یافته‌گان نیستم.</w:t>
      </w:r>
    </w:p>
    <w:p w:rsidR="00F05F83" w:rsidRDefault="00F05F83" w:rsidP="00FE29DC">
      <w:pPr>
        <w:spacing w:line="228" w:lineRule="auto"/>
        <w:ind w:firstLine="284"/>
        <w:jc w:val="lowKashida"/>
        <w:rPr>
          <w:rFonts w:cs="B Lotus" w:hint="cs"/>
          <w:sz w:val="28"/>
          <w:szCs w:val="28"/>
          <w:rtl/>
          <w:lang w:bidi="fa-IR"/>
        </w:rPr>
      </w:pPr>
      <w:r>
        <w:rPr>
          <w:rFonts w:cs="B Lotus" w:hint="cs"/>
          <w:sz w:val="28"/>
          <w:szCs w:val="28"/>
          <w:rtl/>
          <w:lang w:bidi="fa-IR"/>
        </w:rPr>
        <w:t>به آنچه پیامبر</w:t>
      </w:r>
      <w:r w:rsidRPr="00196138">
        <w:rPr>
          <w:rFonts w:cs="B Lotus" w:hint="cs"/>
          <w:sz w:val="28"/>
          <w:szCs w:val="28"/>
          <w:rtl/>
          <w:lang w:bidi="fa-IR"/>
        </w:rPr>
        <w:sym w:font="AGA Arabesque" w:char="F072"/>
      </w:r>
      <w:r>
        <w:rPr>
          <w:rFonts w:cs="B Lotus" w:hint="cs"/>
          <w:sz w:val="28"/>
          <w:szCs w:val="28"/>
          <w:rtl/>
          <w:lang w:bidi="fa-IR"/>
        </w:rPr>
        <w:t xml:space="preserve"> در این باره حکم کرده است، حکم می‌کند، و بر این اساس نصف ترکه به دختر و یک ششم آن به دختر پسر تعلق می‌گیرد، که این یک ششم مکمل دو سوم است، و آنچه باقی می‌ماند به خواهر تعلق می‌گیرد.</w:t>
      </w:r>
    </w:p>
    <w:p w:rsidR="00F05F83" w:rsidRDefault="00F05F83" w:rsidP="00FE29DC">
      <w:pPr>
        <w:spacing w:line="228" w:lineRule="auto"/>
        <w:ind w:firstLine="284"/>
        <w:jc w:val="lowKashida"/>
        <w:rPr>
          <w:rFonts w:cs="B Lotus" w:hint="cs"/>
          <w:sz w:val="28"/>
          <w:szCs w:val="28"/>
          <w:rtl/>
          <w:lang w:bidi="fa-IR"/>
        </w:rPr>
      </w:pPr>
      <w:r>
        <w:rPr>
          <w:rFonts w:cs="B Lotus" w:hint="cs"/>
          <w:sz w:val="28"/>
          <w:szCs w:val="28"/>
          <w:rtl/>
          <w:lang w:bidi="fa-IR"/>
        </w:rPr>
        <w:t>نزد ابوموسی رفتیم و آنچه را که ابن مسعود گفته بود برایش بازگو کردیم، گفت</w:t>
      </w:r>
      <w:r w:rsidR="004A1617">
        <w:rPr>
          <w:rFonts w:cs="B Lotus" w:hint="cs"/>
          <w:sz w:val="28"/>
          <w:szCs w:val="28"/>
          <w:rtl/>
          <w:lang w:bidi="fa-IR"/>
        </w:rPr>
        <w:t>:</w:t>
      </w:r>
      <w:r>
        <w:rPr>
          <w:rFonts w:cs="B Lotus" w:hint="cs"/>
          <w:sz w:val="28"/>
          <w:szCs w:val="28"/>
          <w:rtl/>
          <w:lang w:bidi="fa-IR"/>
        </w:rPr>
        <w:t xml:space="preserve"> تا زمانی که این عالم شایسته در میان شما است، از من سؤال نکنید».</w:t>
      </w:r>
      <w:r w:rsidR="00B14D18" w:rsidRPr="003A7044">
        <w:rPr>
          <w:rStyle w:val="FootnoteReference"/>
          <w:rFonts w:cs="B Lotus"/>
          <w:sz w:val="28"/>
          <w:szCs w:val="28"/>
          <w:rtl/>
          <w:lang w:bidi="fa-IR"/>
        </w:rPr>
        <w:footnoteReference w:id="1343"/>
      </w:r>
    </w:p>
    <w:p w:rsidR="00F05F83" w:rsidRDefault="00F87E63" w:rsidP="00FE29DC">
      <w:pPr>
        <w:spacing w:line="228" w:lineRule="auto"/>
        <w:ind w:firstLine="284"/>
        <w:jc w:val="lowKashida"/>
        <w:rPr>
          <w:rFonts w:cs="B Lotus" w:hint="cs"/>
          <w:sz w:val="28"/>
          <w:szCs w:val="28"/>
          <w:rtl/>
          <w:lang w:bidi="fa-IR"/>
        </w:rPr>
      </w:pPr>
      <w:r>
        <w:rPr>
          <w:rFonts w:cs="B Lotus" w:hint="cs"/>
          <w:sz w:val="28"/>
          <w:szCs w:val="28"/>
          <w:rtl/>
          <w:lang w:bidi="fa-IR"/>
        </w:rPr>
        <w:t>5- خواهر پدری، با خواهر شقیقه (پدری و مادری) به قیاس بر دختر پسر با دختر صلبی، مکمل دو سوم هستند.</w:t>
      </w:r>
    </w:p>
    <w:p w:rsidR="00F87E63" w:rsidRDefault="00F87E63" w:rsidP="00FE29DC">
      <w:pPr>
        <w:spacing w:line="228" w:lineRule="auto"/>
        <w:ind w:firstLine="284"/>
        <w:jc w:val="lowKashida"/>
        <w:rPr>
          <w:rFonts w:cs="B Lotus" w:hint="cs"/>
          <w:sz w:val="28"/>
          <w:szCs w:val="28"/>
          <w:rtl/>
          <w:lang w:bidi="fa-IR"/>
        </w:rPr>
      </w:pPr>
      <w:r>
        <w:rPr>
          <w:rFonts w:cs="B Lotus" w:hint="cs"/>
          <w:sz w:val="28"/>
          <w:szCs w:val="28"/>
          <w:rtl/>
          <w:lang w:bidi="fa-IR"/>
        </w:rPr>
        <w:t>6- پدر زمانی که میت فرزند داشته باشد</w:t>
      </w:r>
      <w:r w:rsidR="004A1617">
        <w:rPr>
          <w:rFonts w:cs="B Lotus" w:hint="cs"/>
          <w:sz w:val="28"/>
          <w:szCs w:val="28"/>
          <w:rtl/>
          <w:lang w:bidi="fa-IR"/>
        </w:rPr>
        <w:t>:</w:t>
      </w:r>
    </w:p>
    <w:p w:rsidR="00F87E63" w:rsidRDefault="00F87E63" w:rsidP="00FE29DC">
      <w:pPr>
        <w:spacing w:line="228" w:lineRule="auto"/>
        <w:ind w:firstLine="284"/>
        <w:jc w:val="lowKashida"/>
        <w:rPr>
          <w:rFonts w:cs="B Lotus" w:hint="cs"/>
          <w:sz w:val="28"/>
          <w:szCs w:val="28"/>
          <w:rtl/>
          <w:lang w:bidi="fa-IR"/>
        </w:rPr>
      </w:pPr>
      <w:r>
        <w:rPr>
          <w:rFonts w:cs="B Lotus" w:hint="cs"/>
          <w:sz w:val="28"/>
          <w:szCs w:val="28"/>
          <w:rtl/>
          <w:lang w:bidi="fa-IR"/>
        </w:rPr>
        <w:t>به دلیل فرموده خداوند متعال</w:t>
      </w:r>
      <w:r w:rsidR="004A1617">
        <w:rPr>
          <w:rFonts w:cs="B Lotus" w:hint="cs"/>
          <w:sz w:val="28"/>
          <w:szCs w:val="28"/>
          <w:rtl/>
          <w:lang w:bidi="fa-IR"/>
        </w:rPr>
        <w:t>:</w:t>
      </w:r>
      <w:r>
        <w:rPr>
          <w:rFonts w:cs="B Lotus" w:hint="cs"/>
          <w:sz w:val="28"/>
          <w:szCs w:val="28"/>
          <w:rtl/>
          <w:lang w:bidi="fa-IR"/>
        </w:rPr>
        <w:t xml:space="preserve"> </w:t>
      </w:r>
    </w:p>
    <w:p w:rsidR="007D7D76" w:rsidRPr="00944222" w:rsidRDefault="007D7D76" w:rsidP="007E033C">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وَلأِبَوَیهِ لِکُلِّ وَاحِدٍ مِنهُمَا السُّدُسُ مِمَّا تَرَکَ إِن کَانَ لَهُ وَلَدٌ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(اجماع</w:t>
      </w:r>
      <w:r w:rsidR="004A1617">
        <w:rPr>
          <w:rFonts w:cs="B Lotus" w:hint="cs"/>
          <w:sz w:val="32"/>
          <w:szCs w:val="24"/>
          <w:rtl/>
          <w:lang w:bidi="fa-IR"/>
        </w:rPr>
        <w:t>:</w:t>
      </w:r>
      <w:r w:rsidRPr="00944222">
        <w:rPr>
          <w:rFonts w:cs="B Lotus" w:hint="cs"/>
          <w:sz w:val="32"/>
          <w:szCs w:val="24"/>
          <w:rtl/>
          <w:lang w:bidi="fa-IR"/>
        </w:rPr>
        <w:t xml:space="preserve"> 84)</w:t>
      </w:r>
    </w:p>
    <w:p w:rsidR="007D7D76" w:rsidRPr="000F309C" w:rsidRDefault="007D7D76" w:rsidP="007D7D76">
      <w:pPr>
        <w:ind w:left="1134"/>
        <w:jc w:val="both"/>
        <w:rPr>
          <w:rFonts w:cs="B Lotus" w:hint="cs"/>
          <w:sz w:val="26"/>
          <w:szCs w:val="26"/>
          <w:rtl/>
          <w:lang w:bidi="fa-IR"/>
        </w:rPr>
      </w:pPr>
      <w:r>
        <w:rPr>
          <w:rFonts w:cs="B Lotus" w:hint="cs"/>
          <w:sz w:val="26"/>
          <w:szCs w:val="26"/>
          <w:rtl/>
          <w:lang w:bidi="fa-IR"/>
        </w:rPr>
        <w:t>«اگر مرده‌ای دارای فرزند و پدر و مادر باشد به هر یک از پدر و مادر یک ششم ترکه می‌رسد‌».</w:t>
      </w:r>
    </w:p>
    <w:p w:rsidR="007D7D76" w:rsidRDefault="007D7D76" w:rsidP="00FE29DC">
      <w:pPr>
        <w:spacing w:line="228" w:lineRule="auto"/>
        <w:ind w:firstLine="284"/>
        <w:jc w:val="lowKashida"/>
        <w:rPr>
          <w:rFonts w:cs="B Lotus" w:hint="cs"/>
          <w:sz w:val="28"/>
          <w:szCs w:val="28"/>
          <w:rtl/>
          <w:lang w:bidi="fa-IR"/>
        </w:rPr>
      </w:pPr>
      <w:r>
        <w:rPr>
          <w:rFonts w:cs="B Lotus" w:hint="cs"/>
          <w:sz w:val="28"/>
          <w:szCs w:val="28"/>
          <w:rtl/>
          <w:lang w:bidi="fa-IR"/>
        </w:rPr>
        <w:t>ابن منذر گوید</w:t>
      </w:r>
      <w:r w:rsidR="00B14D18" w:rsidRPr="003A7044">
        <w:rPr>
          <w:rStyle w:val="FootnoteReference"/>
          <w:rFonts w:cs="B Lotus"/>
          <w:sz w:val="28"/>
          <w:szCs w:val="28"/>
          <w:rtl/>
          <w:lang w:bidi="fa-IR"/>
        </w:rPr>
        <w:footnoteReference w:id="1344"/>
      </w:r>
      <w:r w:rsidR="004A1617">
        <w:rPr>
          <w:rFonts w:cs="B Lotus" w:hint="cs"/>
          <w:sz w:val="28"/>
          <w:szCs w:val="28"/>
          <w:rtl/>
          <w:lang w:bidi="fa-IR"/>
        </w:rPr>
        <w:t>:</w:t>
      </w:r>
      <w:r>
        <w:rPr>
          <w:rFonts w:cs="B Lotus" w:hint="cs"/>
          <w:sz w:val="28"/>
          <w:szCs w:val="28"/>
          <w:rtl/>
          <w:lang w:bidi="fa-IR"/>
        </w:rPr>
        <w:t xml:space="preserve"> «براینکه حکم جد (پدر بزرگ) در صورت نبودن پدر مانند پدر است اجماع کرده‌اند».</w:t>
      </w:r>
    </w:p>
    <w:p w:rsidR="00C74FAB" w:rsidRDefault="00C74FAB" w:rsidP="009358CB">
      <w:pPr>
        <w:pStyle w:val="a"/>
        <w:rPr>
          <w:rFonts w:hint="cs"/>
          <w:rtl/>
        </w:rPr>
      </w:pPr>
      <w:bookmarkStart w:id="2599" w:name="_Toc124850148"/>
      <w:bookmarkStart w:id="2600" w:name="_Toc95172596"/>
      <w:bookmarkStart w:id="2601" w:name="_Toc258663744"/>
      <w:bookmarkStart w:id="2602" w:name="_Toc283250165"/>
      <w:r>
        <w:rPr>
          <w:rFonts w:hint="cs"/>
          <w:rtl/>
        </w:rPr>
        <w:t>عصبه</w:t>
      </w:r>
      <w:bookmarkEnd w:id="2599"/>
      <w:bookmarkEnd w:id="2600"/>
      <w:bookmarkEnd w:id="2601"/>
      <w:bookmarkEnd w:id="2602"/>
    </w:p>
    <w:p w:rsidR="00AC6751" w:rsidRDefault="00AC6751" w:rsidP="007E033C">
      <w:pPr>
        <w:pStyle w:val="a1"/>
        <w:rPr>
          <w:rFonts w:hint="cs"/>
          <w:rtl/>
        </w:rPr>
      </w:pPr>
      <w:bookmarkStart w:id="2603" w:name="_Toc124850149"/>
      <w:bookmarkStart w:id="2604" w:name="_Toc95172597"/>
      <w:bookmarkStart w:id="2605" w:name="_Toc258663745"/>
      <w:bookmarkStart w:id="2606" w:name="_Toc283250166"/>
      <w:r>
        <w:rPr>
          <w:rFonts w:hint="cs"/>
          <w:rtl/>
        </w:rPr>
        <w:t>تعریف آن</w:t>
      </w:r>
      <w:r w:rsidRPr="003A7044">
        <w:rPr>
          <w:rStyle w:val="FootnoteReference"/>
          <w:rFonts w:cs="B Lotus"/>
          <w:sz w:val="28"/>
          <w:szCs w:val="28"/>
          <w:rtl/>
        </w:rPr>
        <w:footnoteReference w:id="1345"/>
      </w:r>
      <w:bookmarkEnd w:id="2603"/>
      <w:bookmarkEnd w:id="2604"/>
      <w:bookmarkEnd w:id="2605"/>
      <w:bookmarkEnd w:id="2606"/>
    </w:p>
    <w:p w:rsidR="00AC6751" w:rsidRDefault="00AC6751" w:rsidP="007E033C">
      <w:pPr>
        <w:spacing w:line="228" w:lineRule="auto"/>
        <w:jc w:val="lowKashida"/>
        <w:rPr>
          <w:rFonts w:cs="B Lotus" w:hint="cs"/>
          <w:sz w:val="28"/>
          <w:szCs w:val="28"/>
          <w:rtl/>
          <w:lang w:bidi="fa-IR"/>
        </w:rPr>
      </w:pPr>
      <w:r>
        <w:rPr>
          <w:rFonts w:cs="B Lotus" w:hint="cs"/>
          <w:sz w:val="28"/>
          <w:szCs w:val="28"/>
          <w:rtl/>
          <w:lang w:bidi="fa-IR"/>
        </w:rPr>
        <w:t>عصبه جمع عاصب است مانند طالب و طلبه، عصبه، پسران مرد و نزدیکان پدری او هستند و مقصود از آنها در اینجا کسانی‌اند که پس از پرداخت سهم اصحاب فروض بقیه ترکه به آنها تعلق می‌گیرد، واگر از ترکه برایشان باقی نماند، چیزی به آنان نمی‌رسد، مگر اینکه عاصب پسر باشد؛ چون پسر در هیچ حالتی، از ارث محروم نمی‌شود. همچنین اگر از اصحاب فروش کسی یافت نشد، عصبه تمام ترکه را به ارث می‌برند</w:t>
      </w:r>
      <w:r w:rsidR="004A1617">
        <w:rPr>
          <w:rFonts w:cs="B Lotus" w:hint="cs"/>
          <w:sz w:val="28"/>
          <w:szCs w:val="28"/>
          <w:rtl/>
          <w:lang w:bidi="fa-IR"/>
        </w:rPr>
        <w:t>:</w:t>
      </w:r>
      <w:r>
        <w:rPr>
          <w:rFonts w:cs="B Lotus" w:hint="cs"/>
          <w:sz w:val="28"/>
          <w:szCs w:val="28"/>
          <w:rtl/>
          <w:lang w:bidi="fa-IR"/>
        </w:rPr>
        <w:t xml:space="preserve"> </w:t>
      </w:r>
    </w:p>
    <w:p w:rsidR="00D7103C" w:rsidRDefault="00044465" w:rsidP="00FE29DC">
      <w:pPr>
        <w:spacing w:line="228" w:lineRule="auto"/>
        <w:ind w:firstLine="284"/>
        <w:jc w:val="lowKashida"/>
        <w:rPr>
          <w:rFonts w:cs="B Lotus" w:hint="cs"/>
          <w:sz w:val="28"/>
          <w:szCs w:val="28"/>
          <w:rtl/>
          <w:lang w:bidi="fa-IR"/>
        </w:rPr>
      </w:pPr>
      <w:r>
        <w:rPr>
          <w:rFonts w:cs="B Lotus" w:hint="cs"/>
          <w:sz w:val="28"/>
          <w:szCs w:val="28"/>
          <w:rtl/>
          <w:lang w:bidi="fa-IR"/>
        </w:rPr>
        <w:t>از</w:t>
      </w:r>
      <w:r w:rsidR="007E033C">
        <w:rPr>
          <w:rFonts w:cs="B Lotus" w:hint="cs"/>
          <w:sz w:val="28"/>
          <w:szCs w:val="28"/>
          <w:rtl/>
          <w:lang w:bidi="fa-IR"/>
        </w:rPr>
        <w:t xml:space="preserve"> </w:t>
      </w:r>
      <w:r>
        <w:rPr>
          <w:rFonts w:cs="B Lotus" w:hint="cs"/>
          <w:sz w:val="28"/>
          <w:szCs w:val="28"/>
          <w:rtl/>
          <w:lang w:bidi="fa-IR"/>
        </w:rPr>
        <w:t xml:space="preserve">ابن عباس روایت است </w:t>
      </w:r>
      <w:r w:rsidR="0082454C">
        <w:rPr>
          <w:rFonts w:cs="B Lotus" w:hint="cs"/>
          <w:sz w:val="28"/>
          <w:szCs w:val="28"/>
          <w:rtl/>
          <w:lang w:bidi="fa-IR"/>
        </w:rPr>
        <w:t>که پیامبر</w:t>
      </w:r>
      <w:r w:rsidR="0082454C" w:rsidRPr="00196138">
        <w:rPr>
          <w:rFonts w:cs="B Lotus" w:hint="cs"/>
          <w:sz w:val="28"/>
          <w:szCs w:val="28"/>
          <w:rtl/>
          <w:lang w:bidi="fa-IR"/>
        </w:rPr>
        <w:sym w:font="AGA Arabesque" w:char="F072"/>
      </w:r>
      <w:r w:rsidR="0082454C">
        <w:rPr>
          <w:rFonts w:cs="B Lotus" w:hint="cs"/>
          <w:sz w:val="28"/>
          <w:szCs w:val="28"/>
          <w:rtl/>
          <w:lang w:bidi="fa-IR"/>
        </w:rPr>
        <w:t xml:space="preserve"> فرمود</w:t>
      </w:r>
      <w:r w:rsidR="004A1617">
        <w:rPr>
          <w:rFonts w:cs="B Lotus" w:hint="cs"/>
          <w:sz w:val="28"/>
          <w:szCs w:val="28"/>
          <w:rtl/>
          <w:lang w:bidi="fa-IR"/>
        </w:rPr>
        <w:t>:</w:t>
      </w:r>
      <w:r w:rsidR="0082454C">
        <w:rPr>
          <w:rFonts w:cs="B Lotus" w:hint="cs"/>
          <w:sz w:val="28"/>
          <w:szCs w:val="28"/>
          <w:rtl/>
          <w:lang w:bidi="fa-IR"/>
        </w:rPr>
        <w:t xml:space="preserve"> </w:t>
      </w:r>
      <w:r w:rsidR="0082454C" w:rsidRPr="00FE29DC">
        <w:rPr>
          <w:rFonts w:cs="B Badr" w:hint="cs"/>
          <w:b/>
          <w:bCs/>
          <w:sz w:val="32"/>
          <w:szCs w:val="28"/>
          <w:rtl/>
          <w:lang w:bidi="fa-IR"/>
        </w:rPr>
        <w:t xml:space="preserve">(ألحقوا الفرائض بأهلها، فما بقی فهو لأولی </w:t>
      </w:r>
      <w:r w:rsidR="00D7103C" w:rsidRPr="00FE29DC">
        <w:rPr>
          <w:rFonts w:cs="B Badr" w:hint="cs"/>
          <w:b/>
          <w:bCs/>
          <w:sz w:val="32"/>
          <w:szCs w:val="28"/>
          <w:rtl/>
          <w:lang w:bidi="fa-IR"/>
        </w:rPr>
        <w:t>رجل ذکر)</w:t>
      </w:r>
      <w:r w:rsidR="00B14D18" w:rsidRPr="003A7044">
        <w:rPr>
          <w:rStyle w:val="FootnoteReference"/>
          <w:rFonts w:cs="B Lotus"/>
          <w:sz w:val="28"/>
          <w:szCs w:val="28"/>
          <w:rtl/>
          <w:lang w:bidi="fa-IR"/>
        </w:rPr>
        <w:footnoteReference w:id="1346"/>
      </w:r>
      <w:r w:rsidR="00D7103C">
        <w:rPr>
          <w:rFonts w:cs="B Lotus" w:hint="cs"/>
          <w:sz w:val="28"/>
          <w:szCs w:val="28"/>
          <w:rtl/>
          <w:lang w:bidi="fa-IR"/>
        </w:rPr>
        <w:t xml:space="preserve"> «سهمها </w:t>
      </w:r>
      <w:r w:rsidR="00C54633">
        <w:rPr>
          <w:rFonts w:cs="B Lotus" w:hint="cs"/>
          <w:sz w:val="28"/>
          <w:szCs w:val="28"/>
          <w:rtl/>
          <w:lang w:bidi="fa-IR"/>
        </w:rPr>
        <w:t>را به صاحبان آن برسانید، آنچه باقی می‌ماند مال نزدیکترین خویشاوند مرد به میت است».</w:t>
      </w:r>
    </w:p>
    <w:p w:rsidR="00C54633" w:rsidRDefault="00C54633" w:rsidP="00FE29DC">
      <w:pPr>
        <w:spacing w:line="228" w:lineRule="auto"/>
        <w:ind w:firstLine="284"/>
        <w:jc w:val="lowKashida"/>
        <w:rPr>
          <w:rFonts w:cs="B Lotus" w:hint="cs"/>
          <w:sz w:val="28"/>
          <w:szCs w:val="28"/>
          <w:rtl/>
          <w:lang w:bidi="fa-IR"/>
        </w:rPr>
      </w:pPr>
      <w:r>
        <w:rPr>
          <w:rFonts w:cs="B Lotus" w:hint="cs"/>
          <w:sz w:val="28"/>
          <w:szCs w:val="28"/>
          <w:rtl/>
          <w:lang w:bidi="fa-IR"/>
        </w:rPr>
        <w:t>و خداوند متعال می‌فرماید</w:t>
      </w:r>
      <w:r w:rsidR="004A1617">
        <w:rPr>
          <w:rFonts w:cs="B Lotus" w:hint="cs"/>
          <w:sz w:val="28"/>
          <w:szCs w:val="28"/>
          <w:rtl/>
          <w:lang w:bidi="fa-IR"/>
        </w:rPr>
        <w:t>:</w:t>
      </w:r>
      <w:r>
        <w:rPr>
          <w:rFonts w:cs="B Lotus" w:hint="cs"/>
          <w:sz w:val="28"/>
          <w:szCs w:val="28"/>
          <w:rtl/>
          <w:lang w:bidi="fa-IR"/>
        </w:rPr>
        <w:t xml:space="preserve"> </w:t>
      </w:r>
      <w:r w:rsidRPr="00FE29DC">
        <w:rPr>
          <w:rFonts w:cs="B Badr"/>
          <w:sz w:val="32"/>
          <w:szCs w:val="28"/>
          <w:rtl/>
          <w:lang w:bidi="fa-IR"/>
        </w:rPr>
        <w:sym w:font="AGA Arabesque" w:char="F029"/>
      </w:r>
      <w:r w:rsidRPr="00FE29DC">
        <w:rPr>
          <w:rFonts w:cs="B Badr" w:hint="cs"/>
          <w:b/>
          <w:bCs/>
          <w:sz w:val="32"/>
          <w:szCs w:val="28"/>
          <w:rtl/>
          <w:lang w:bidi="fa-IR"/>
        </w:rPr>
        <w:t xml:space="preserve"> وَ هُوَ یَرِثُهَا إن لَم یَکُن لَهَا وَلَدٌ </w:t>
      </w:r>
      <w:r w:rsidRPr="00FE29DC">
        <w:rPr>
          <w:rFonts w:cs="B Badr"/>
          <w:sz w:val="32"/>
          <w:szCs w:val="28"/>
          <w:rtl/>
          <w:lang w:bidi="fa-IR"/>
        </w:rPr>
        <w:sym w:font="AGA Arabesque" w:char="F028"/>
      </w:r>
      <w:r>
        <w:rPr>
          <w:rFonts w:cs="B Lotus" w:hint="cs"/>
          <w:sz w:val="26"/>
          <w:szCs w:val="26"/>
          <w:rtl/>
          <w:lang w:bidi="fa-IR"/>
        </w:rPr>
        <w:t xml:space="preserve"> «(واگر خواهری بمیرد و) فرزندی نداشته باشد برادر (پدری و مادری یا پدری) همه ترکه را به ارث می‌برد».</w:t>
      </w:r>
    </w:p>
    <w:p w:rsidR="00C54633" w:rsidRDefault="00C54633" w:rsidP="00FE29DC">
      <w:pPr>
        <w:spacing w:line="228" w:lineRule="auto"/>
        <w:ind w:firstLine="284"/>
        <w:jc w:val="lowKashida"/>
        <w:rPr>
          <w:rFonts w:cs="B Lotus" w:hint="cs"/>
          <w:sz w:val="28"/>
          <w:szCs w:val="28"/>
          <w:rtl/>
          <w:lang w:bidi="fa-IR"/>
        </w:rPr>
      </w:pPr>
      <w:r>
        <w:rPr>
          <w:rFonts w:cs="B Lotus" w:hint="cs"/>
          <w:sz w:val="28"/>
          <w:szCs w:val="28"/>
          <w:rtl/>
          <w:lang w:bidi="fa-IR"/>
        </w:rPr>
        <w:t>در این آیه تمام ترکه به برادری که تنها است نسبت داده شده و بقیه عصبه هم بر او قیاس شده است.</w:t>
      </w:r>
    </w:p>
    <w:p w:rsidR="00C54633" w:rsidRDefault="00C54633" w:rsidP="007E033C">
      <w:pPr>
        <w:pStyle w:val="a1"/>
        <w:rPr>
          <w:rFonts w:hint="cs"/>
          <w:rtl/>
        </w:rPr>
      </w:pPr>
      <w:bookmarkStart w:id="2607" w:name="_Toc124850150"/>
      <w:bookmarkStart w:id="2608" w:name="_Toc95172598"/>
      <w:bookmarkStart w:id="2609" w:name="_Toc258663746"/>
      <w:bookmarkStart w:id="2610" w:name="_Toc283250167"/>
      <w:r>
        <w:rPr>
          <w:rFonts w:hint="cs"/>
          <w:rtl/>
        </w:rPr>
        <w:t>اقسام عصبه</w:t>
      </w:r>
      <w:r w:rsidR="00B14D18" w:rsidRPr="00064EC2">
        <w:rPr>
          <w:rStyle w:val="FootnoteReference"/>
          <w:rFonts w:cs="B Lotus"/>
          <w:b w:val="0"/>
          <w:bCs w:val="0"/>
          <w:sz w:val="28"/>
          <w:szCs w:val="28"/>
          <w:rtl/>
        </w:rPr>
        <w:footnoteReference w:id="1347"/>
      </w:r>
      <w:bookmarkEnd w:id="2607"/>
      <w:bookmarkEnd w:id="2608"/>
      <w:bookmarkEnd w:id="2609"/>
      <w:bookmarkEnd w:id="2610"/>
    </w:p>
    <w:p w:rsidR="00064EC2" w:rsidRDefault="00064EC2" w:rsidP="00FE29DC">
      <w:pPr>
        <w:spacing w:line="228" w:lineRule="auto"/>
        <w:ind w:firstLine="284"/>
        <w:jc w:val="lowKashida"/>
        <w:rPr>
          <w:rFonts w:cs="B Lotus" w:hint="cs"/>
          <w:sz w:val="28"/>
          <w:szCs w:val="28"/>
          <w:rtl/>
          <w:lang w:bidi="fa-IR"/>
        </w:rPr>
      </w:pPr>
      <w:r>
        <w:rPr>
          <w:rFonts w:cs="B Lotus" w:hint="cs"/>
          <w:sz w:val="28"/>
          <w:szCs w:val="28"/>
          <w:rtl/>
          <w:lang w:bidi="fa-IR"/>
        </w:rPr>
        <w:t>عصبه دو نوع‌اند</w:t>
      </w:r>
      <w:r w:rsidR="004A1617">
        <w:rPr>
          <w:rFonts w:cs="B Lotus" w:hint="cs"/>
          <w:sz w:val="28"/>
          <w:szCs w:val="28"/>
          <w:rtl/>
          <w:lang w:bidi="fa-IR"/>
        </w:rPr>
        <w:t>:</w:t>
      </w:r>
      <w:r>
        <w:rPr>
          <w:rFonts w:cs="B Lotus" w:hint="cs"/>
          <w:sz w:val="28"/>
          <w:szCs w:val="28"/>
          <w:rtl/>
          <w:lang w:bidi="fa-IR"/>
        </w:rPr>
        <w:t xml:space="preserve"> عصبه نسبی و عصبه سببی</w:t>
      </w:r>
      <w:r w:rsidR="004A1617">
        <w:rPr>
          <w:rFonts w:cs="B Lotus" w:hint="cs"/>
          <w:sz w:val="28"/>
          <w:szCs w:val="28"/>
          <w:rtl/>
          <w:lang w:bidi="fa-IR"/>
        </w:rPr>
        <w:t>:</w:t>
      </w:r>
    </w:p>
    <w:p w:rsidR="00992269" w:rsidRDefault="00992269" w:rsidP="007E033C">
      <w:pPr>
        <w:pStyle w:val="a2"/>
        <w:rPr>
          <w:rFonts w:hint="cs"/>
          <w:rtl/>
        </w:rPr>
      </w:pPr>
      <w:bookmarkStart w:id="2611" w:name="_Toc124850151"/>
      <w:bookmarkStart w:id="2612" w:name="_Toc95172599"/>
      <w:r>
        <w:rPr>
          <w:rFonts w:hint="cs"/>
          <w:rtl/>
        </w:rPr>
        <w:t>1- عصبه سببی</w:t>
      </w:r>
      <w:bookmarkEnd w:id="2611"/>
      <w:bookmarkEnd w:id="2612"/>
    </w:p>
    <w:p w:rsidR="00992269" w:rsidRDefault="00992269" w:rsidP="007E033C">
      <w:pPr>
        <w:spacing w:line="228" w:lineRule="auto"/>
        <w:jc w:val="lowKashida"/>
        <w:rPr>
          <w:rFonts w:cs="B Lotus" w:hint="cs"/>
          <w:sz w:val="28"/>
          <w:szCs w:val="28"/>
          <w:rtl/>
          <w:lang w:bidi="fa-IR"/>
        </w:rPr>
      </w:pPr>
      <w:r>
        <w:rPr>
          <w:rFonts w:cs="B Lotus" w:hint="cs"/>
          <w:sz w:val="28"/>
          <w:szCs w:val="28"/>
          <w:rtl/>
          <w:lang w:bidi="fa-IR"/>
        </w:rPr>
        <w:t>عصبه‌ای است که سبب آن آزادی برده باشد، به دلیل فرموده پیامبر</w:t>
      </w:r>
      <w:r w:rsidRPr="00196138">
        <w:rPr>
          <w:rFonts w:cs="B Lotus" w:hint="cs"/>
          <w:sz w:val="28"/>
          <w:szCs w:val="28"/>
          <w:rtl/>
          <w:lang w:bidi="fa-IR"/>
        </w:rPr>
        <w:sym w:font="AGA Arabesque" w:char="F072"/>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(الولاء لمن أعتق)</w:t>
      </w:r>
      <w:r w:rsidR="00B14D18" w:rsidRPr="003A7044">
        <w:rPr>
          <w:rStyle w:val="FootnoteReference"/>
          <w:rFonts w:cs="B Lotus"/>
          <w:sz w:val="28"/>
          <w:szCs w:val="28"/>
          <w:rtl/>
          <w:lang w:bidi="fa-IR"/>
        </w:rPr>
        <w:footnoteReference w:id="1348"/>
      </w:r>
      <w:r>
        <w:rPr>
          <w:rFonts w:cs="B Lotus" w:hint="cs"/>
          <w:sz w:val="28"/>
          <w:szCs w:val="28"/>
          <w:rtl/>
          <w:lang w:bidi="fa-IR"/>
        </w:rPr>
        <w:t xml:space="preserve"> «ولاء برای کسی است که برده را آزاد کرده باشد».</w:t>
      </w:r>
    </w:p>
    <w:p w:rsidR="00992269" w:rsidRDefault="00992269" w:rsidP="00FE29DC">
      <w:pPr>
        <w:spacing w:line="228" w:lineRule="auto"/>
        <w:ind w:firstLine="284"/>
        <w:jc w:val="lowKashida"/>
        <w:rPr>
          <w:rFonts w:cs="B Lotus" w:hint="cs"/>
          <w:sz w:val="28"/>
          <w:szCs w:val="28"/>
          <w:rtl/>
          <w:lang w:bidi="fa-IR"/>
        </w:rPr>
      </w:pPr>
      <w:r>
        <w:rPr>
          <w:rFonts w:cs="B Lotus" w:hint="cs"/>
          <w:sz w:val="28"/>
          <w:szCs w:val="28"/>
          <w:rtl/>
          <w:lang w:bidi="fa-IR"/>
        </w:rPr>
        <w:t>و می‌فرماید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(الولاء لحمة کلحمة النسب)</w:t>
      </w:r>
      <w:r w:rsidR="00B14D18" w:rsidRPr="003A7044">
        <w:rPr>
          <w:rStyle w:val="FootnoteReference"/>
          <w:rFonts w:cs="B Lotus"/>
          <w:sz w:val="28"/>
          <w:szCs w:val="28"/>
          <w:rtl/>
          <w:lang w:bidi="fa-IR"/>
        </w:rPr>
        <w:footnoteReference w:id="1349"/>
      </w:r>
      <w:r>
        <w:rPr>
          <w:rFonts w:cs="B Lotus" w:hint="cs"/>
          <w:sz w:val="28"/>
          <w:szCs w:val="28"/>
          <w:rtl/>
          <w:lang w:bidi="fa-IR"/>
        </w:rPr>
        <w:t xml:space="preserve"> «ولاء ارتباطی مانند ارتباط نسب است».</w:t>
      </w:r>
    </w:p>
    <w:p w:rsidR="00992269" w:rsidRDefault="00992269" w:rsidP="00FE29DC">
      <w:pPr>
        <w:spacing w:line="228" w:lineRule="auto"/>
        <w:ind w:firstLine="284"/>
        <w:jc w:val="lowKashida"/>
        <w:rPr>
          <w:rFonts w:cs="B Lotus" w:hint="cs"/>
          <w:sz w:val="28"/>
          <w:szCs w:val="28"/>
          <w:rtl/>
          <w:lang w:bidi="fa-IR"/>
        </w:rPr>
      </w:pPr>
      <w:r>
        <w:rPr>
          <w:rFonts w:cs="B Lotus" w:hint="cs"/>
          <w:sz w:val="28"/>
          <w:szCs w:val="28"/>
          <w:rtl/>
          <w:lang w:bidi="fa-IR"/>
        </w:rPr>
        <w:t>معتق (آزاد کننده برده) مرد باشد یا زن تنها در صورتی از معتوق (برده آزاد شده) ارث می‌برد که عصبه نسبی نداشته باشد</w:t>
      </w:r>
      <w:r w:rsidR="004A1617">
        <w:rPr>
          <w:rFonts w:cs="B Lotus" w:hint="cs"/>
          <w:sz w:val="28"/>
          <w:szCs w:val="28"/>
          <w:rtl/>
          <w:lang w:bidi="fa-IR"/>
        </w:rPr>
        <w:t>:</w:t>
      </w:r>
      <w:r>
        <w:rPr>
          <w:rFonts w:cs="B Lotus" w:hint="cs"/>
          <w:sz w:val="28"/>
          <w:szCs w:val="28"/>
          <w:rtl/>
          <w:lang w:bidi="fa-IR"/>
        </w:rPr>
        <w:t xml:space="preserve"> </w:t>
      </w:r>
    </w:p>
    <w:p w:rsidR="00992269" w:rsidRDefault="00992269" w:rsidP="00FE29DC">
      <w:pPr>
        <w:spacing w:line="228" w:lineRule="auto"/>
        <w:ind w:firstLine="284"/>
        <w:jc w:val="lowKashida"/>
        <w:rPr>
          <w:rFonts w:cs="B Lotus" w:hint="cs"/>
          <w:sz w:val="28"/>
          <w:szCs w:val="28"/>
          <w:rtl/>
          <w:lang w:bidi="fa-IR"/>
        </w:rPr>
      </w:pPr>
      <w:r>
        <w:rPr>
          <w:rFonts w:cs="B Lotus" w:hint="cs"/>
          <w:sz w:val="28"/>
          <w:szCs w:val="28"/>
          <w:rtl/>
          <w:lang w:bidi="fa-IR"/>
        </w:rPr>
        <w:t>ازعبدالله بن شداد از دختر حمزه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(مات مولای وترک ابنة، فقسم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ماله بینی و بین ابنته، فجعل لی النصف و لها النصف)</w:t>
      </w:r>
      <w:r w:rsidR="00B14D18" w:rsidRPr="003A7044">
        <w:rPr>
          <w:rStyle w:val="FootnoteReference"/>
          <w:rFonts w:cs="B Lotus"/>
          <w:sz w:val="28"/>
          <w:szCs w:val="28"/>
          <w:rtl/>
          <w:lang w:bidi="fa-IR"/>
        </w:rPr>
        <w:footnoteReference w:id="1350"/>
      </w:r>
      <w:r>
        <w:rPr>
          <w:rFonts w:cs="B Lotus" w:hint="cs"/>
          <w:sz w:val="28"/>
          <w:szCs w:val="28"/>
          <w:rtl/>
          <w:lang w:bidi="fa-IR"/>
        </w:rPr>
        <w:t xml:space="preserve"> «مولایم (برده آزاد شده‌ام) فوت کرد و دختری از خود به جای گذاشت، پیامبر</w:t>
      </w:r>
      <w:r w:rsidRPr="00196138">
        <w:rPr>
          <w:rFonts w:cs="B Lotus" w:hint="cs"/>
          <w:sz w:val="28"/>
          <w:szCs w:val="28"/>
          <w:rtl/>
          <w:lang w:bidi="fa-IR"/>
        </w:rPr>
        <w:sym w:font="AGA Arabesque" w:char="F072"/>
      </w:r>
      <w:r>
        <w:rPr>
          <w:rFonts w:cs="B Lotus" w:hint="cs"/>
          <w:sz w:val="28"/>
          <w:szCs w:val="28"/>
          <w:rtl/>
          <w:lang w:bidi="fa-IR"/>
        </w:rPr>
        <w:t xml:space="preserve"> مالش را بین من و دخترش تقسیم کرد، نصف مال را به من و نصف دیگر را به او داد».</w:t>
      </w:r>
    </w:p>
    <w:p w:rsidR="00992269" w:rsidRPr="00992269" w:rsidRDefault="00992269" w:rsidP="007E033C">
      <w:pPr>
        <w:pStyle w:val="a2"/>
        <w:rPr>
          <w:rFonts w:hint="cs"/>
          <w:rtl/>
        </w:rPr>
      </w:pPr>
      <w:bookmarkStart w:id="2613" w:name="_Toc124850152"/>
      <w:bookmarkStart w:id="2614" w:name="_Toc95172600"/>
      <w:r>
        <w:rPr>
          <w:rFonts w:hint="cs"/>
          <w:rtl/>
        </w:rPr>
        <w:t>2- عصبه نسبی</w:t>
      </w:r>
      <w:bookmarkEnd w:id="2613"/>
      <w:bookmarkEnd w:id="2614"/>
    </w:p>
    <w:p w:rsidR="00992269" w:rsidRDefault="00992269" w:rsidP="007E033C">
      <w:pPr>
        <w:spacing w:line="228" w:lineRule="auto"/>
        <w:jc w:val="lowKashida"/>
        <w:rPr>
          <w:rFonts w:cs="B Lotus" w:hint="cs"/>
          <w:sz w:val="28"/>
          <w:szCs w:val="28"/>
          <w:rtl/>
          <w:lang w:bidi="fa-IR"/>
        </w:rPr>
      </w:pPr>
      <w:r>
        <w:rPr>
          <w:rFonts w:cs="B Lotus" w:hint="cs"/>
          <w:sz w:val="28"/>
          <w:szCs w:val="28"/>
          <w:rtl/>
          <w:lang w:bidi="fa-IR"/>
        </w:rPr>
        <w:t>عصبه نسبی به سه دسته تقسیم می‌شوند</w:t>
      </w:r>
      <w:r w:rsidR="004A1617">
        <w:rPr>
          <w:rFonts w:cs="B Lotus" w:hint="cs"/>
          <w:sz w:val="28"/>
          <w:szCs w:val="28"/>
          <w:rtl/>
          <w:lang w:bidi="fa-IR"/>
        </w:rPr>
        <w:t>:</w:t>
      </w:r>
    </w:p>
    <w:p w:rsidR="00992269" w:rsidRDefault="00992269" w:rsidP="00FE29DC">
      <w:pPr>
        <w:numPr>
          <w:ilvl w:val="0"/>
          <w:numId w:val="17"/>
        </w:numPr>
        <w:spacing w:line="228" w:lineRule="auto"/>
        <w:jc w:val="lowKashida"/>
        <w:rPr>
          <w:rFonts w:cs="B Lotus" w:hint="cs"/>
          <w:sz w:val="28"/>
          <w:szCs w:val="28"/>
          <w:rtl/>
          <w:lang w:bidi="fa-IR"/>
        </w:rPr>
      </w:pPr>
      <w:r>
        <w:rPr>
          <w:rFonts w:cs="B Lotus" w:hint="cs"/>
          <w:sz w:val="28"/>
          <w:szCs w:val="28"/>
          <w:rtl/>
          <w:lang w:bidi="fa-IR"/>
        </w:rPr>
        <w:t>عصبه بالذات</w:t>
      </w:r>
      <w:r w:rsidR="004A1617">
        <w:rPr>
          <w:rFonts w:cs="B Lotus" w:hint="cs"/>
          <w:sz w:val="28"/>
          <w:szCs w:val="28"/>
          <w:rtl/>
          <w:lang w:bidi="fa-IR"/>
        </w:rPr>
        <w:t>:</w:t>
      </w:r>
      <w:r>
        <w:rPr>
          <w:rFonts w:cs="B Lotus" w:hint="cs"/>
          <w:sz w:val="28"/>
          <w:szCs w:val="28"/>
          <w:rtl/>
          <w:lang w:bidi="fa-IR"/>
        </w:rPr>
        <w:t xml:space="preserve"> که عبارتند از مردان وارث، بجز شوهر و فرزند مادر.</w:t>
      </w:r>
    </w:p>
    <w:p w:rsidR="00992269" w:rsidRDefault="00992269" w:rsidP="00FE29DC">
      <w:pPr>
        <w:numPr>
          <w:ilvl w:val="0"/>
          <w:numId w:val="17"/>
        </w:numPr>
        <w:spacing w:line="228" w:lineRule="auto"/>
        <w:ind w:left="0" w:firstLine="284"/>
        <w:jc w:val="lowKashida"/>
        <w:rPr>
          <w:rFonts w:cs="B Lotus" w:hint="cs"/>
          <w:sz w:val="28"/>
          <w:szCs w:val="28"/>
          <w:rtl/>
          <w:lang w:bidi="fa-IR"/>
        </w:rPr>
      </w:pPr>
      <w:r>
        <w:rPr>
          <w:rFonts w:cs="B Lotus" w:hint="cs"/>
          <w:sz w:val="28"/>
          <w:szCs w:val="28"/>
          <w:rtl/>
          <w:lang w:bidi="fa-IR"/>
        </w:rPr>
        <w:t>عصبه بالغیر</w:t>
      </w:r>
      <w:r w:rsidR="004A1617">
        <w:rPr>
          <w:rFonts w:cs="B Lotus" w:hint="cs"/>
          <w:sz w:val="28"/>
          <w:szCs w:val="28"/>
          <w:rtl/>
          <w:lang w:bidi="fa-IR"/>
        </w:rPr>
        <w:t>:</w:t>
      </w:r>
      <w:r>
        <w:rPr>
          <w:rFonts w:cs="B Lotus" w:hint="cs"/>
          <w:sz w:val="28"/>
          <w:szCs w:val="28"/>
          <w:rtl/>
          <w:lang w:bidi="fa-IR"/>
        </w:rPr>
        <w:t xml:space="preserve"> دختران و دختران پسر و خواهران شقیقه (پدر ومادری) و خواهران پدری.</w:t>
      </w:r>
    </w:p>
    <w:p w:rsidR="00992269" w:rsidRDefault="00992269" w:rsidP="00FE29DC">
      <w:pPr>
        <w:spacing w:line="228" w:lineRule="auto"/>
        <w:ind w:firstLine="284"/>
        <w:jc w:val="lowKashida"/>
        <w:rPr>
          <w:rFonts w:cs="B Lotus" w:hint="cs"/>
          <w:sz w:val="28"/>
          <w:szCs w:val="28"/>
          <w:rtl/>
          <w:lang w:bidi="fa-IR"/>
        </w:rPr>
      </w:pPr>
      <w:r>
        <w:rPr>
          <w:rFonts w:cs="B Lotus" w:hint="cs"/>
          <w:sz w:val="28"/>
          <w:szCs w:val="28"/>
          <w:rtl/>
          <w:lang w:bidi="fa-IR"/>
        </w:rPr>
        <w:t>پس هرکدام از اینها با برادرش، و بوسیله او عصبه می‌شوند، و به</w:t>
      </w:r>
      <w:r w:rsidR="00796112">
        <w:rPr>
          <w:rFonts w:cs="B Lotus" w:hint="cs"/>
          <w:sz w:val="28"/>
          <w:szCs w:val="28"/>
          <w:rtl/>
          <w:lang w:bidi="fa-IR"/>
        </w:rPr>
        <w:t xml:space="preserve"> اندازة نصف سهم او ارث می‌‌برند</w:t>
      </w:r>
      <w:r w:rsidR="004A1617">
        <w:rPr>
          <w:rFonts w:cs="B Lotus" w:hint="cs"/>
          <w:sz w:val="28"/>
          <w:szCs w:val="28"/>
          <w:rtl/>
          <w:lang w:bidi="fa-IR"/>
        </w:rPr>
        <w:t>:</w:t>
      </w:r>
    </w:p>
    <w:p w:rsidR="00796112" w:rsidRDefault="00796112" w:rsidP="00FE29DC">
      <w:pPr>
        <w:spacing w:line="228" w:lineRule="auto"/>
        <w:ind w:firstLine="284"/>
        <w:jc w:val="lowKashida"/>
        <w:rPr>
          <w:rFonts w:cs="B Lotus" w:hint="cs"/>
          <w:sz w:val="28"/>
          <w:szCs w:val="28"/>
          <w:rtl/>
          <w:lang w:bidi="fa-IR"/>
        </w:rPr>
      </w:pPr>
      <w:r>
        <w:rPr>
          <w:rFonts w:cs="B Lotus" w:hint="cs"/>
          <w:sz w:val="28"/>
          <w:szCs w:val="28"/>
          <w:rtl/>
          <w:lang w:bidi="fa-IR"/>
        </w:rPr>
        <w:t>به دلیل فرموده خ</w:t>
      </w:r>
      <w:r w:rsidR="009A2C10">
        <w:rPr>
          <w:rFonts w:cs="B Lotus" w:hint="cs"/>
          <w:sz w:val="28"/>
          <w:szCs w:val="28"/>
          <w:rtl/>
          <w:lang w:bidi="fa-IR"/>
        </w:rPr>
        <w:t>د</w:t>
      </w:r>
      <w:r>
        <w:rPr>
          <w:rFonts w:cs="B Lotus" w:hint="cs"/>
          <w:sz w:val="28"/>
          <w:szCs w:val="28"/>
          <w:rtl/>
          <w:lang w:bidi="fa-IR"/>
        </w:rPr>
        <w:t>اوند متعال</w:t>
      </w:r>
      <w:r w:rsidR="004A1617">
        <w:rPr>
          <w:rFonts w:cs="B Lotus" w:hint="cs"/>
          <w:sz w:val="28"/>
          <w:szCs w:val="28"/>
          <w:rtl/>
          <w:lang w:bidi="fa-IR"/>
        </w:rPr>
        <w:t>:</w:t>
      </w:r>
      <w:r>
        <w:rPr>
          <w:rFonts w:cs="B Lotus" w:hint="cs"/>
          <w:sz w:val="28"/>
          <w:szCs w:val="28"/>
          <w:rtl/>
          <w:lang w:bidi="fa-IR"/>
        </w:rPr>
        <w:t xml:space="preserve"> </w:t>
      </w:r>
      <w:r w:rsidRPr="00FE29DC">
        <w:rPr>
          <w:rFonts w:cs="B Badr" w:hint="cs"/>
          <w:sz w:val="32"/>
          <w:szCs w:val="28"/>
          <w:rtl/>
          <w:lang w:bidi="fa-IR"/>
        </w:rPr>
        <w:sym w:font="AGA Arabesque" w:char="F029"/>
      </w:r>
      <w:r w:rsidRPr="00FE29DC">
        <w:rPr>
          <w:rFonts w:cs="B Badr" w:hint="cs"/>
          <w:b/>
          <w:bCs/>
          <w:sz w:val="32"/>
          <w:szCs w:val="28"/>
          <w:rtl/>
          <w:lang w:bidi="fa-IR"/>
        </w:rPr>
        <w:t xml:space="preserve"> و</w:t>
      </w:r>
      <w:r w:rsidR="009A2C10" w:rsidRPr="00FE29DC">
        <w:rPr>
          <w:rFonts w:cs="B Badr" w:hint="cs"/>
          <w:b/>
          <w:bCs/>
          <w:sz w:val="32"/>
          <w:szCs w:val="28"/>
          <w:rtl/>
          <w:lang w:bidi="fa-IR"/>
        </w:rPr>
        <w:t>َ</w:t>
      </w:r>
      <w:r w:rsidRPr="00FE29DC">
        <w:rPr>
          <w:rFonts w:cs="B Badr" w:hint="cs"/>
          <w:b/>
          <w:bCs/>
          <w:sz w:val="32"/>
          <w:szCs w:val="28"/>
          <w:rtl/>
          <w:lang w:bidi="fa-IR"/>
        </w:rPr>
        <w:t xml:space="preserve"> إن ک</w:t>
      </w:r>
      <w:r w:rsidR="009A2C10" w:rsidRPr="00FE29DC">
        <w:rPr>
          <w:rFonts w:cs="B Badr" w:hint="cs"/>
          <w:b/>
          <w:bCs/>
          <w:sz w:val="32"/>
          <w:szCs w:val="28"/>
          <w:rtl/>
          <w:lang w:bidi="fa-IR"/>
        </w:rPr>
        <w:t>َ</w:t>
      </w:r>
      <w:r w:rsidRPr="00FE29DC">
        <w:rPr>
          <w:rFonts w:cs="B Badr" w:hint="cs"/>
          <w:b/>
          <w:bCs/>
          <w:sz w:val="32"/>
          <w:szCs w:val="28"/>
          <w:rtl/>
          <w:lang w:bidi="fa-IR"/>
        </w:rPr>
        <w:t>ان</w:t>
      </w:r>
      <w:r w:rsidR="009A2C10" w:rsidRPr="00FE29DC">
        <w:rPr>
          <w:rFonts w:cs="B Badr" w:hint="cs"/>
          <w:b/>
          <w:bCs/>
          <w:sz w:val="32"/>
          <w:szCs w:val="28"/>
          <w:rtl/>
          <w:lang w:bidi="fa-IR"/>
        </w:rPr>
        <w:t>ُ</w:t>
      </w:r>
      <w:r w:rsidRPr="00FE29DC">
        <w:rPr>
          <w:rFonts w:cs="B Badr" w:hint="cs"/>
          <w:b/>
          <w:bCs/>
          <w:sz w:val="32"/>
          <w:szCs w:val="28"/>
          <w:rtl/>
          <w:lang w:bidi="fa-IR"/>
        </w:rPr>
        <w:t>وا إخو</w:t>
      </w:r>
      <w:r w:rsidR="009A2C10" w:rsidRPr="00FE29DC">
        <w:rPr>
          <w:rFonts w:cs="B Badr" w:hint="cs"/>
          <w:b/>
          <w:bCs/>
          <w:sz w:val="32"/>
          <w:szCs w:val="28"/>
          <w:rtl/>
          <w:lang w:bidi="fa-IR"/>
        </w:rPr>
        <w:t>َ</w:t>
      </w:r>
      <w:r w:rsidRPr="00FE29DC">
        <w:rPr>
          <w:rFonts w:cs="B Badr" w:hint="cs"/>
          <w:b/>
          <w:bCs/>
          <w:sz w:val="32"/>
          <w:szCs w:val="28"/>
          <w:rtl/>
          <w:lang w:bidi="fa-IR"/>
        </w:rPr>
        <w:t>ة</w:t>
      </w:r>
      <w:r w:rsidR="009A2C10" w:rsidRPr="00FE29DC">
        <w:rPr>
          <w:rFonts w:cs="B Badr" w:hint="cs"/>
          <w:b/>
          <w:bCs/>
          <w:sz w:val="32"/>
          <w:szCs w:val="28"/>
          <w:rtl/>
          <w:lang w:bidi="fa-IR"/>
        </w:rPr>
        <w:t>ً</w:t>
      </w:r>
      <w:r w:rsidRPr="00FE29DC">
        <w:rPr>
          <w:rFonts w:cs="B Badr" w:hint="cs"/>
          <w:b/>
          <w:bCs/>
          <w:sz w:val="32"/>
          <w:szCs w:val="28"/>
          <w:rtl/>
          <w:lang w:bidi="fa-IR"/>
        </w:rPr>
        <w:t xml:space="preserve"> ر</w:t>
      </w:r>
      <w:r w:rsidR="009A2C10" w:rsidRPr="00FE29DC">
        <w:rPr>
          <w:rFonts w:cs="B Badr" w:hint="cs"/>
          <w:b/>
          <w:bCs/>
          <w:sz w:val="32"/>
          <w:szCs w:val="28"/>
          <w:rtl/>
          <w:lang w:bidi="fa-IR"/>
        </w:rPr>
        <w:t>ِ</w:t>
      </w:r>
      <w:r w:rsidRPr="00FE29DC">
        <w:rPr>
          <w:rFonts w:cs="B Badr" w:hint="cs"/>
          <w:b/>
          <w:bCs/>
          <w:sz w:val="32"/>
          <w:szCs w:val="28"/>
          <w:rtl/>
          <w:lang w:bidi="fa-IR"/>
        </w:rPr>
        <w:t>ج</w:t>
      </w:r>
      <w:r w:rsidR="009A2C10" w:rsidRPr="00FE29DC">
        <w:rPr>
          <w:rFonts w:cs="B Badr" w:hint="cs"/>
          <w:b/>
          <w:bCs/>
          <w:sz w:val="32"/>
          <w:szCs w:val="28"/>
          <w:rtl/>
          <w:lang w:bidi="fa-IR"/>
        </w:rPr>
        <w:t>َ</w:t>
      </w:r>
      <w:r w:rsidRPr="00FE29DC">
        <w:rPr>
          <w:rFonts w:cs="B Badr" w:hint="cs"/>
          <w:b/>
          <w:bCs/>
          <w:sz w:val="32"/>
          <w:szCs w:val="28"/>
          <w:rtl/>
          <w:lang w:bidi="fa-IR"/>
        </w:rPr>
        <w:t>الا</w:t>
      </w:r>
      <w:r w:rsidR="009A2C10" w:rsidRPr="00FE29DC">
        <w:rPr>
          <w:rFonts w:cs="B Badr" w:hint="cs"/>
          <w:b/>
          <w:bCs/>
          <w:sz w:val="32"/>
          <w:szCs w:val="28"/>
          <w:rtl/>
          <w:lang w:bidi="fa-IR"/>
        </w:rPr>
        <w:t>ً</w:t>
      </w:r>
      <w:r w:rsidRPr="00FE29DC">
        <w:rPr>
          <w:rFonts w:cs="B Badr" w:hint="cs"/>
          <w:b/>
          <w:bCs/>
          <w:sz w:val="32"/>
          <w:szCs w:val="28"/>
          <w:rtl/>
          <w:lang w:bidi="fa-IR"/>
        </w:rPr>
        <w:t xml:space="preserve"> و</w:t>
      </w:r>
      <w:r w:rsidR="009A2C10" w:rsidRPr="00FE29DC">
        <w:rPr>
          <w:rFonts w:cs="B Badr" w:hint="cs"/>
          <w:b/>
          <w:bCs/>
          <w:sz w:val="32"/>
          <w:szCs w:val="28"/>
          <w:rtl/>
          <w:lang w:bidi="fa-IR"/>
        </w:rPr>
        <w:t>َ</w:t>
      </w:r>
      <w:r w:rsidRPr="00FE29DC">
        <w:rPr>
          <w:rFonts w:cs="B Badr" w:hint="cs"/>
          <w:b/>
          <w:bCs/>
          <w:sz w:val="32"/>
          <w:szCs w:val="28"/>
          <w:rtl/>
          <w:lang w:bidi="fa-IR"/>
        </w:rPr>
        <w:t xml:space="preserve"> ن</w:t>
      </w:r>
      <w:r w:rsidR="009A2C10" w:rsidRPr="00FE29DC">
        <w:rPr>
          <w:rFonts w:cs="B Badr" w:hint="cs"/>
          <w:b/>
          <w:bCs/>
          <w:sz w:val="32"/>
          <w:szCs w:val="28"/>
          <w:rtl/>
          <w:lang w:bidi="fa-IR"/>
        </w:rPr>
        <w:t>ِ</w:t>
      </w:r>
      <w:r w:rsidRPr="00FE29DC">
        <w:rPr>
          <w:rFonts w:cs="B Badr" w:hint="cs"/>
          <w:b/>
          <w:bCs/>
          <w:sz w:val="32"/>
          <w:szCs w:val="28"/>
          <w:rtl/>
          <w:lang w:bidi="fa-IR"/>
        </w:rPr>
        <w:t>ساء</w:t>
      </w:r>
      <w:r w:rsidR="009A2C10" w:rsidRPr="00FE29DC">
        <w:rPr>
          <w:rFonts w:cs="B Badr" w:hint="cs"/>
          <w:b/>
          <w:bCs/>
          <w:sz w:val="32"/>
          <w:szCs w:val="28"/>
          <w:rtl/>
          <w:lang w:bidi="fa-IR"/>
        </w:rPr>
        <w:t>ً</w:t>
      </w:r>
      <w:r w:rsidRPr="00FE29DC">
        <w:rPr>
          <w:rFonts w:cs="B Badr" w:hint="cs"/>
          <w:b/>
          <w:bCs/>
          <w:sz w:val="32"/>
          <w:szCs w:val="28"/>
          <w:rtl/>
          <w:lang w:bidi="fa-IR"/>
        </w:rPr>
        <w:t xml:space="preserve"> ف</w:t>
      </w:r>
      <w:r w:rsidR="009A2C10" w:rsidRPr="00FE29DC">
        <w:rPr>
          <w:rFonts w:cs="B Badr" w:hint="cs"/>
          <w:b/>
          <w:bCs/>
          <w:sz w:val="32"/>
          <w:szCs w:val="28"/>
          <w:rtl/>
          <w:lang w:bidi="fa-IR"/>
        </w:rPr>
        <w:t>َ</w:t>
      </w:r>
      <w:r w:rsidRPr="00FE29DC">
        <w:rPr>
          <w:rFonts w:cs="B Badr" w:hint="cs"/>
          <w:b/>
          <w:bCs/>
          <w:sz w:val="32"/>
          <w:szCs w:val="28"/>
          <w:rtl/>
          <w:lang w:bidi="fa-IR"/>
        </w:rPr>
        <w:t>ل</w:t>
      </w:r>
      <w:r w:rsidR="009A2C10" w:rsidRPr="00FE29DC">
        <w:rPr>
          <w:rFonts w:cs="B Badr" w:hint="cs"/>
          <w:b/>
          <w:bCs/>
          <w:sz w:val="32"/>
          <w:szCs w:val="28"/>
          <w:rtl/>
          <w:lang w:bidi="fa-IR"/>
        </w:rPr>
        <w:t>ِ</w:t>
      </w:r>
      <w:r w:rsidRPr="00FE29DC">
        <w:rPr>
          <w:rFonts w:cs="B Badr" w:hint="cs"/>
          <w:b/>
          <w:bCs/>
          <w:sz w:val="32"/>
          <w:szCs w:val="28"/>
          <w:rtl/>
          <w:lang w:bidi="fa-IR"/>
        </w:rPr>
        <w:t>لذ</w:t>
      </w:r>
      <w:r w:rsidR="009A2C10" w:rsidRPr="00FE29DC">
        <w:rPr>
          <w:rFonts w:cs="B Badr" w:hint="cs"/>
          <w:b/>
          <w:bCs/>
          <w:sz w:val="32"/>
          <w:szCs w:val="28"/>
          <w:rtl/>
          <w:lang w:bidi="fa-IR"/>
        </w:rPr>
        <w:t>َّ</w:t>
      </w:r>
      <w:r w:rsidRPr="00FE29DC">
        <w:rPr>
          <w:rFonts w:cs="B Badr" w:hint="cs"/>
          <w:b/>
          <w:bCs/>
          <w:sz w:val="32"/>
          <w:szCs w:val="28"/>
          <w:rtl/>
          <w:lang w:bidi="fa-IR"/>
        </w:rPr>
        <w:t>ک</w:t>
      </w:r>
      <w:r w:rsidR="009A2C10" w:rsidRPr="00FE29DC">
        <w:rPr>
          <w:rFonts w:cs="B Badr" w:hint="cs"/>
          <w:b/>
          <w:bCs/>
          <w:sz w:val="32"/>
          <w:szCs w:val="28"/>
          <w:rtl/>
          <w:lang w:bidi="fa-IR"/>
        </w:rPr>
        <w:t>َ</w:t>
      </w:r>
      <w:r w:rsidRPr="00FE29DC">
        <w:rPr>
          <w:rFonts w:cs="B Badr" w:hint="cs"/>
          <w:b/>
          <w:bCs/>
          <w:sz w:val="32"/>
          <w:szCs w:val="28"/>
          <w:rtl/>
          <w:lang w:bidi="fa-IR"/>
        </w:rPr>
        <w:t>ر</w:t>
      </w:r>
      <w:r w:rsidR="009A2C10" w:rsidRPr="00FE29DC">
        <w:rPr>
          <w:rFonts w:cs="B Badr" w:hint="cs"/>
          <w:b/>
          <w:bCs/>
          <w:sz w:val="32"/>
          <w:szCs w:val="28"/>
          <w:rtl/>
          <w:lang w:bidi="fa-IR"/>
        </w:rPr>
        <w:t>ِ</w:t>
      </w:r>
      <w:r w:rsidRPr="00FE29DC">
        <w:rPr>
          <w:rFonts w:cs="B Badr" w:hint="cs"/>
          <w:b/>
          <w:bCs/>
          <w:sz w:val="32"/>
          <w:szCs w:val="28"/>
          <w:rtl/>
          <w:lang w:bidi="fa-IR"/>
        </w:rPr>
        <w:t xml:space="preserve"> م</w:t>
      </w:r>
      <w:r w:rsidR="009A2C10" w:rsidRPr="00FE29DC">
        <w:rPr>
          <w:rFonts w:cs="B Badr" w:hint="cs"/>
          <w:b/>
          <w:bCs/>
          <w:sz w:val="32"/>
          <w:szCs w:val="28"/>
          <w:rtl/>
          <w:lang w:bidi="fa-IR"/>
        </w:rPr>
        <w:t>ِ</w:t>
      </w:r>
      <w:r w:rsidRPr="00FE29DC">
        <w:rPr>
          <w:rFonts w:cs="B Badr" w:hint="cs"/>
          <w:b/>
          <w:bCs/>
          <w:sz w:val="32"/>
          <w:szCs w:val="28"/>
          <w:rtl/>
          <w:lang w:bidi="fa-IR"/>
        </w:rPr>
        <w:t>ثل</w:t>
      </w:r>
      <w:r w:rsidR="009A2C10" w:rsidRPr="00FE29DC">
        <w:rPr>
          <w:rFonts w:cs="B Badr" w:hint="cs"/>
          <w:b/>
          <w:bCs/>
          <w:sz w:val="32"/>
          <w:szCs w:val="28"/>
          <w:rtl/>
          <w:lang w:bidi="fa-IR"/>
        </w:rPr>
        <w:t>ُ</w:t>
      </w:r>
      <w:r w:rsidRPr="00FE29DC">
        <w:rPr>
          <w:rFonts w:cs="B Badr" w:hint="cs"/>
          <w:b/>
          <w:bCs/>
          <w:sz w:val="32"/>
          <w:szCs w:val="28"/>
          <w:rtl/>
          <w:lang w:bidi="fa-IR"/>
        </w:rPr>
        <w:t xml:space="preserve"> ح</w:t>
      </w:r>
      <w:r w:rsidR="009A2C10" w:rsidRPr="00FE29DC">
        <w:rPr>
          <w:rFonts w:cs="B Badr" w:hint="cs"/>
          <w:b/>
          <w:bCs/>
          <w:sz w:val="32"/>
          <w:szCs w:val="28"/>
          <w:rtl/>
          <w:lang w:bidi="fa-IR"/>
        </w:rPr>
        <w:t>َ</w:t>
      </w:r>
      <w:r w:rsidRPr="00FE29DC">
        <w:rPr>
          <w:rFonts w:cs="B Badr" w:hint="cs"/>
          <w:b/>
          <w:bCs/>
          <w:sz w:val="32"/>
          <w:szCs w:val="28"/>
          <w:rtl/>
          <w:lang w:bidi="fa-IR"/>
        </w:rPr>
        <w:t>ظ</w:t>
      </w:r>
      <w:r w:rsidR="009A2C10" w:rsidRPr="00FE29DC">
        <w:rPr>
          <w:rFonts w:cs="B Badr" w:hint="cs"/>
          <w:b/>
          <w:bCs/>
          <w:sz w:val="32"/>
          <w:szCs w:val="28"/>
          <w:rtl/>
          <w:lang w:bidi="fa-IR"/>
        </w:rPr>
        <w:t>ِّ</w:t>
      </w:r>
      <w:r w:rsidRPr="00FE29DC">
        <w:rPr>
          <w:rFonts w:cs="B Badr" w:hint="cs"/>
          <w:b/>
          <w:bCs/>
          <w:sz w:val="32"/>
          <w:szCs w:val="28"/>
          <w:rtl/>
          <w:lang w:bidi="fa-IR"/>
        </w:rPr>
        <w:t xml:space="preserve"> الأ</w:t>
      </w:r>
      <w:r w:rsidR="009A2C10" w:rsidRPr="00FE29DC">
        <w:rPr>
          <w:rFonts w:cs="B Badr" w:hint="cs"/>
          <w:b/>
          <w:bCs/>
          <w:sz w:val="32"/>
          <w:szCs w:val="28"/>
          <w:rtl/>
          <w:lang w:bidi="fa-IR"/>
        </w:rPr>
        <w:t>ُ</w:t>
      </w:r>
      <w:r w:rsidRPr="00FE29DC">
        <w:rPr>
          <w:rFonts w:cs="B Badr" w:hint="cs"/>
          <w:b/>
          <w:bCs/>
          <w:sz w:val="32"/>
          <w:szCs w:val="28"/>
          <w:rtl/>
          <w:lang w:bidi="fa-IR"/>
        </w:rPr>
        <w:t>نث</w:t>
      </w:r>
      <w:r w:rsidR="009A2C10" w:rsidRPr="00FE29DC">
        <w:rPr>
          <w:rFonts w:cs="B Badr" w:hint="cs"/>
          <w:b/>
          <w:bCs/>
          <w:sz w:val="32"/>
          <w:szCs w:val="28"/>
          <w:rtl/>
          <w:lang w:bidi="fa-IR"/>
        </w:rPr>
        <w:t>َ</w:t>
      </w:r>
      <w:r w:rsidRPr="00FE29DC">
        <w:rPr>
          <w:rFonts w:cs="B Badr" w:hint="cs"/>
          <w:b/>
          <w:bCs/>
          <w:sz w:val="32"/>
          <w:szCs w:val="28"/>
          <w:rtl/>
          <w:lang w:bidi="fa-IR"/>
        </w:rPr>
        <w:t>ی</w:t>
      </w:r>
      <w:r w:rsidR="009A2C10" w:rsidRPr="00FE29DC">
        <w:rPr>
          <w:rFonts w:cs="B Badr" w:hint="cs"/>
          <w:b/>
          <w:bCs/>
          <w:sz w:val="32"/>
          <w:szCs w:val="28"/>
          <w:rtl/>
          <w:lang w:bidi="fa-IR"/>
        </w:rPr>
        <w:t>َ</w:t>
      </w:r>
      <w:r w:rsidRPr="00FE29DC">
        <w:rPr>
          <w:rFonts w:cs="B Badr" w:hint="cs"/>
          <w:b/>
          <w:bCs/>
          <w:sz w:val="32"/>
          <w:szCs w:val="28"/>
          <w:rtl/>
          <w:lang w:bidi="fa-IR"/>
        </w:rPr>
        <w:t>ین</w:t>
      </w:r>
      <w:r w:rsidR="009A2C10" w:rsidRPr="00FE29DC">
        <w:rPr>
          <w:rFonts w:cs="B Badr" w:hint="cs"/>
          <w:b/>
          <w:bCs/>
          <w:sz w:val="32"/>
          <w:szCs w:val="28"/>
          <w:rtl/>
          <w:lang w:bidi="fa-IR"/>
        </w:rPr>
        <w:t xml:space="preserve">ِ </w:t>
      </w:r>
      <w:r w:rsidRPr="00FE29DC">
        <w:rPr>
          <w:rFonts w:cs="B Badr" w:hint="cs"/>
          <w:sz w:val="32"/>
          <w:szCs w:val="28"/>
          <w:rtl/>
          <w:lang w:bidi="fa-IR"/>
        </w:rPr>
        <w:sym w:font="AGA Arabesque" w:char="F028"/>
      </w:r>
      <w:r>
        <w:rPr>
          <w:rFonts w:cs="B Lotus" w:hint="cs"/>
          <w:sz w:val="28"/>
          <w:szCs w:val="28"/>
          <w:rtl/>
          <w:lang w:bidi="fa-IR"/>
        </w:rPr>
        <w:t xml:space="preserve"> «واگر برادران وخواهران</w:t>
      </w:r>
      <w:r w:rsidR="005D529F">
        <w:rPr>
          <w:rFonts w:cs="B Lotus" w:hint="cs"/>
          <w:sz w:val="28"/>
          <w:szCs w:val="28"/>
          <w:rtl/>
          <w:lang w:bidi="fa-IR"/>
        </w:rPr>
        <w:t xml:space="preserve"> </w:t>
      </w:r>
      <w:r>
        <w:rPr>
          <w:rFonts w:cs="B Lotus" w:hint="cs"/>
          <w:sz w:val="28"/>
          <w:szCs w:val="28"/>
          <w:rtl/>
          <w:lang w:bidi="fa-IR"/>
        </w:rPr>
        <w:t>با هم باشند هر مردی به اندازه سهم دو زن ارث می‌برد».</w:t>
      </w:r>
    </w:p>
    <w:p w:rsidR="00796112" w:rsidRDefault="00796112" w:rsidP="00FE29DC">
      <w:pPr>
        <w:spacing w:line="228" w:lineRule="auto"/>
        <w:ind w:firstLine="284"/>
        <w:jc w:val="lowKashida"/>
        <w:rPr>
          <w:rFonts w:cs="B Lotus" w:hint="cs"/>
          <w:sz w:val="28"/>
          <w:szCs w:val="28"/>
          <w:rtl/>
          <w:lang w:bidi="fa-IR"/>
        </w:rPr>
      </w:pPr>
      <w:r>
        <w:rPr>
          <w:rFonts w:cs="B Lotus" w:hint="cs"/>
          <w:sz w:val="28"/>
          <w:szCs w:val="28"/>
          <w:rtl/>
          <w:lang w:bidi="fa-IR"/>
        </w:rPr>
        <w:t>3- عصبه مع الغیر</w:t>
      </w:r>
      <w:r w:rsidR="004A1617">
        <w:rPr>
          <w:rFonts w:cs="B Lotus" w:hint="cs"/>
          <w:sz w:val="28"/>
          <w:szCs w:val="28"/>
          <w:rtl/>
          <w:lang w:bidi="fa-IR"/>
        </w:rPr>
        <w:t>:</w:t>
      </w:r>
      <w:r>
        <w:rPr>
          <w:rFonts w:cs="B Lotus" w:hint="cs"/>
          <w:sz w:val="28"/>
          <w:szCs w:val="28"/>
          <w:rtl/>
          <w:lang w:bidi="fa-IR"/>
        </w:rPr>
        <w:t xml:space="preserve"> که عبارتند از خواهران با دختران</w:t>
      </w:r>
      <w:r w:rsidR="004A1617">
        <w:rPr>
          <w:rFonts w:cs="B Lotus" w:hint="cs"/>
          <w:sz w:val="28"/>
          <w:szCs w:val="28"/>
          <w:rtl/>
          <w:lang w:bidi="fa-IR"/>
        </w:rPr>
        <w:t>:</w:t>
      </w:r>
    </w:p>
    <w:p w:rsidR="00796112" w:rsidRDefault="00796112" w:rsidP="00FE29DC">
      <w:pPr>
        <w:spacing w:line="228" w:lineRule="auto"/>
        <w:ind w:firstLine="284"/>
        <w:jc w:val="lowKashida"/>
        <w:rPr>
          <w:rFonts w:cs="B Lotus" w:hint="cs"/>
          <w:sz w:val="28"/>
          <w:szCs w:val="28"/>
          <w:rtl/>
          <w:lang w:bidi="fa-IR"/>
        </w:rPr>
      </w:pPr>
      <w:r>
        <w:rPr>
          <w:rFonts w:cs="B Lotus" w:hint="cs"/>
          <w:sz w:val="28"/>
          <w:szCs w:val="28"/>
          <w:rtl/>
          <w:lang w:bidi="fa-IR"/>
        </w:rPr>
        <w:t>به دلیل حدیث ابن مسعود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(و ما بقی فللأخت)</w:t>
      </w:r>
      <w:r w:rsidR="00B14D18" w:rsidRPr="003A7044">
        <w:rPr>
          <w:rStyle w:val="FootnoteReference"/>
          <w:rFonts w:cs="B Lotus"/>
          <w:sz w:val="28"/>
          <w:szCs w:val="28"/>
          <w:rtl/>
          <w:lang w:bidi="fa-IR"/>
        </w:rPr>
        <w:footnoteReference w:id="1351"/>
      </w:r>
      <w:r>
        <w:rPr>
          <w:rFonts w:cs="B Lotus" w:hint="cs"/>
          <w:sz w:val="28"/>
          <w:szCs w:val="28"/>
          <w:rtl/>
          <w:lang w:bidi="fa-IR"/>
        </w:rPr>
        <w:t xml:space="preserve"> «و آنچه باقی می‌ماند برای خواهر است».</w:t>
      </w:r>
    </w:p>
    <w:p w:rsidR="00C60913" w:rsidRDefault="00C60913" w:rsidP="00FE29DC">
      <w:pPr>
        <w:pStyle w:val="a"/>
        <w:spacing w:line="228" w:lineRule="auto"/>
        <w:rPr>
          <w:rFonts w:hint="cs"/>
          <w:rtl/>
        </w:rPr>
      </w:pPr>
      <w:bookmarkStart w:id="2615" w:name="_Toc124850153"/>
      <w:bookmarkStart w:id="2616" w:name="_Toc95172601"/>
      <w:bookmarkStart w:id="2617" w:name="_Toc258663747"/>
      <w:bookmarkStart w:id="2618" w:name="_Toc283250168"/>
      <w:r>
        <w:rPr>
          <w:rFonts w:hint="cs"/>
          <w:rtl/>
        </w:rPr>
        <w:t>حجب و حرمان</w:t>
      </w:r>
      <w:r w:rsidR="00B14D18" w:rsidRPr="00C60913">
        <w:rPr>
          <w:rStyle w:val="FootnoteReference"/>
          <w:rFonts w:cs="B Lotus"/>
          <w:b w:val="0"/>
          <w:bCs w:val="0"/>
          <w:sz w:val="28"/>
          <w:szCs w:val="28"/>
          <w:rtl/>
        </w:rPr>
        <w:footnoteReference w:id="1352"/>
      </w:r>
      <w:bookmarkEnd w:id="2615"/>
      <w:bookmarkEnd w:id="2616"/>
      <w:bookmarkEnd w:id="2617"/>
      <w:bookmarkEnd w:id="2618"/>
    </w:p>
    <w:p w:rsidR="00C60913" w:rsidRDefault="00C60913" w:rsidP="007E033C">
      <w:pPr>
        <w:pStyle w:val="a1"/>
        <w:rPr>
          <w:rFonts w:hint="cs"/>
          <w:rtl/>
        </w:rPr>
      </w:pPr>
      <w:bookmarkStart w:id="2619" w:name="_Toc124850154"/>
      <w:bookmarkStart w:id="2620" w:name="_Toc95172602"/>
      <w:bookmarkStart w:id="2621" w:name="_Toc283250169"/>
      <w:r>
        <w:rPr>
          <w:rFonts w:hint="cs"/>
          <w:rtl/>
        </w:rPr>
        <w:t>تعریف حجب و حرمان</w:t>
      </w:r>
      <w:bookmarkEnd w:id="2619"/>
      <w:bookmarkEnd w:id="2620"/>
      <w:bookmarkEnd w:id="2621"/>
    </w:p>
    <w:p w:rsidR="00C60913" w:rsidRDefault="00C60913" w:rsidP="007E033C">
      <w:pPr>
        <w:spacing w:line="228" w:lineRule="auto"/>
        <w:jc w:val="lowKashida"/>
        <w:rPr>
          <w:rFonts w:cs="B Lotus" w:hint="cs"/>
          <w:sz w:val="28"/>
          <w:szCs w:val="28"/>
          <w:rtl/>
          <w:lang w:bidi="fa-IR"/>
        </w:rPr>
      </w:pPr>
      <w:r>
        <w:rPr>
          <w:rFonts w:cs="B Lotus" w:hint="cs"/>
          <w:sz w:val="28"/>
          <w:szCs w:val="28"/>
          <w:rtl/>
          <w:lang w:bidi="fa-IR"/>
        </w:rPr>
        <w:t>حجب در لغت به معنی منع، و منظور از آن منع شخص معینی از تمام یا بخشی از میراث به علت وجود شخصی دیگر است.</w:t>
      </w:r>
    </w:p>
    <w:p w:rsidR="00C60913" w:rsidRDefault="00C60913" w:rsidP="00FE29DC">
      <w:pPr>
        <w:spacing w:line="228" w:lineRule="auto"/>
        <w:ind w:firstLine="284"/>
        <w:jc w:val="lowKashida"/>
        <w:rPr>
          <w:rFonts w:cs="B Lotus" w:hint="cs"/>
          <w:sz w:val="28"/>
          <w:szCs w:val="28"/>
          <w:rtl/>
          <w:lang w:bidi="fa-IR"/>
        </w:rPr>
      </w:pPr>
      <w:r>
        <w:rPr>
          <w:rFonts w:cs="B Lotus" w:hint="cs"/>
          <w:sz w:val="28"/>
          <w:szCs w:val="28"/>
          <w:rtl/>
          <w:lang w:bidi="fa-IR"/>
        </w:rPr>
        <w:t>حرمان</w:t>
      </w:r>
      <w:r w:rsidR="004A1617">
        <w:rPr>
          <w:rFonts w:cs="B Lotus" w:hint="cs"/>
          <w:sz w:val="28"/>
          <w:szCs w:val="28"/>
          <w:rtl/>
          <w:lang w:bidi="fa-IR"/>
        </w:rPr>
        <w:t>:</w:t>
      </w:r>
      <w:r>
        <w:rPr>
          <w:rFonts w:cs="B Lotus" w:hint="cs"/>
          <w:sz w:val="28"/>
          <w:szCs w:val="28"/>
          <w:rtl/>
          <w:lang w:bidi="fa-IR"/>
        </w:rPr>
        <w:t xml:space="preserve"> منع شخص معینی از میراث به سبب وجود یکی از موانع ارث از قبیل قتل و امثال آن است.</w:t>
      </w:r>
    </w:p>
    <w:p w:rsidR="00C60913" w:rsidRDefault="00C60913" w:rsidP="007E033C">
      <w:pPr>
        <w:pStyle w:val="a1"/>
        <w:rPr>
          <w:rFonts w:hint="cs"/>
          <w:rtl/>
        </w:rPr>
      </w:pPr>
      <w:bookmarkStart w:id="2622" w:name="_Toc124850155"/>
      <w:bookmarkStart w:id="2623" w:name="_Toc95172603"/>
      <w:bookmarkStart w:id="2624" w:name="_Toc283250170"/>
      <w:r>
        <w:rPr>
          <w:rFonts w:hint="cs"/>
          <w:rtl/>
        </w:rPr>
        <w:t>انواع حجب</w:t>
      </w:r>
      <w:bookmarkEnd w:id="2622"/>
      <w:bookmarkEnd w:id="2623"/>
      <w:bookmarkEnd w:id="2624"/>
    </w:p>
    <w:p w:rsidR="00C60913" w:rsidRDefault="00C60913" w:rsidP="007E033C">
      <w:pPr>
        <w:spacing w:line="228" w:lineRule="auto"/>
        <w:jc w:val="lowKashida"/>
        <w:rPr>
          <w:rFonts w:cs="B Lotus" w:hint="cs"/>
          <w:sz w:val="28"/>
          <w:szCs w:val="28"/>
          <w:rtl/>
          <w:lang w:bidi="fa-IR"/>
        </w:rPr>
      </w:pPr>
      <w:r>
        <w:rPr>
          <w:rFonts w:cs="B Lotus" w:hint="cs"/>
          <w:sz w:val="28"/>
          <w:szCs w:val="28"/>
          <w:rtl/>
          <w:lang w:bidi="fa-IR"/>
        </w:rPr>
        <w:t>حجب دو نوع است</w:t>
      </w:r>
      <w:r w:rsidR="004A1617">
        <w:rPr>
          <w:rFonts w:cs="B Lotus" w:hint="cs"/>
          <w:sz w:val="28"/>
          <w:szCs w:val="28"/>
          <w:rtl/>
          <w:lang w:bidi="fa-IR"/>
        </w:rPr>
        <w:t>:</w:t>
      </w:r>
      <w:r>
        <w:rPr>
          <w:rFonts w:cs="B Lotus" w:hint="cs"/>
          <w:sz w:val="28"/>
          <w:szCs w:val="28"/>
          <w:rtl/>
          <w:lang w:bidi="fa-IR"/>
        </w:rPr>
        <w:t xml:space="preserve"> حجب نقصان و حجب حرمان.</w:t>
      </w:r>
    </w:p>
    <w:p w:rsidR="00C60913" w:rsidRDefault="00C60913" w:rsidP="00FE29DC">
      <w:pPr>
        <w:spacing w:line="228" w:lineRule="auto"/>
        <w:ind w:firstLine="284"/>
        <w:jc w:val="lowKashida"/>
        <w:rPr>
          <w:rFonts w:cs="B Lotus" w:hint="cs"/>
          <w:sz w:val="28"/>
          <w:szCs w:val="28"/>
          <w:rtl/>
          <w:lang w:bidi="fa-IR"/>
        </w:rPr>
      </w:pPr>
      <w:r>
        <w:rPr>
          <w:rFonts w:cs="B Lotus" w:hint="cs"/>
          <w:sz w:val="28"/>
          <w:szCs w:val="28"/>
          <w:rtl/>
          <w:lang w:bidi="fa-IR"/>
        </w:rPr>
        <w:t>حجب نقصان عبارت است از</w:t>
      </w:r>
      <w:r w:rsidR="004A1617">
        <w:rPr>
          <w:rFonts w:cs="B Lotus" w:hint="cs"/>
          <w:sz w:val="28"/>
          <w:szCs w:val="28"/>
          <w:rtl/>
          <w:lang w:bidi="fa-IR"/>
        </w:rPr>
        <w:t>:</w:t>
      </w:r>
      <w:r>
        <w:rPr>
          <w:rFonts w:cs="B Lotus" w:hint="cs"/>
          <w:sz w:val="28"/>
          <w:szCs w:val="28"/>
          <w:rtl/>
          <w:lang w:bidi="fa-IR"/>
        </w:rPr>
        <w:t xml:space="preserve"> کم شدن میراث یکی از ورثه به علت وجود شخصی دیگر و به پنج نفر تعلق می‌گیرد</w:t>
      </w:r>
      <w:r w:rsidR="004A1617">
        <w:rPr>
          <w:rFonts w:cs="B Lotus" w:hint="cs"/>
          <w:sz w:val="28"/>
          <w:szCs w:val="28"/>
          <w:rtl/>
          <w:lang w:bidi="fa-IR"/>
        </w:rPr>
        <w:t>:</w:t>
      </w:r>
      <w:r>
        <w:rPr>
          <w:rFonts w:cs="B Lotus" w:hint="cs"/>
          <w:sz w:val="28"/>
          <w:szCs w:val="28"/>
          <w:rtl/>
          <w:lang w:bidi="fa-IR"/>
        </w:rPr>
        <w:t xml:space="preserve"> </w:t>
      </w:r>
    </w:p>
    <w:p w:rsidR="00C60913" w:rsidRDefault="00C60913" w:rsidP="00FE29DC">
      <w:pPr>
        <w:spacing w:line="228" w:lineRule="auto"/>
        <w:ind w:firstLine="284"/>
        <w:jc w:val="lowKashida"/>
        <w:rPr>
          <w:rFonts w:cs="B Lotus" w:hint="cs"/>
          <w:sz w:val="28"/>
          <w:szCs w:val="28"/>
          <w:rtl/>
          <w:lang w:bidi="fa-IR"/>
        </w:rPr>
      </w:pPr>
      <w:r>
        <w:rPr>
          <w:rFonts w:cs="B Lotus" w:hint="cs"/>
          <w:sz w:val="28"/>
          <w:szCs w:val="28"/>
          <w:rtl/>
          <w:lang w:bidi="fa-IR"/>
        </w:rPr>
        <w:t>1- شوهر، در صورتیکه همسرش فرزند داشته باشد، از نصف به یک چهارم حجب می‌شود.</w:t>
      </w:r>
    </w:p>
    <w:p w:rsidR="00C60913" w:rsidRDefault="00C60913" w:rsidP="00FE29DC">
      <w:pPr>
        <w:spacing w:line="228" w:lineRule="auto"/>
        <w:ind w:firstLine="284"/>
        <w:jc w:val="lowKashida"/>
        <w:rPr>
          <w:rFonts w:cs="B Lotus" w:hint="cs"/>
          <w:sz w:val="28"/>
          <w:szCs w:val="28"/>
          <w:rtl/>
          <w:lang w:bidi="fa-IR"/>
        </w:rPr>
      </w:pPr>
      <w:r>
        <w:rPr>
          <w:rFonts w:cs="B Lotus" w:hint="cs"/>
          <w:sz w:val="28"/>
          <w:szCs w:val="28"/>
          <w:rtl/>
          <w:lang w:bidi="fa-IR"/>
        </w:rPr>
        <w:t>2- همسر در صورتیکه شوهرش فرزند داشته باشد، از یک چهارم به یک هشتم حجب می‌شود.</w:t>
      </w:r>
    </w:p>
    <w:p w:rsidR="00C60913" w:rsidRDefault="00C60913" w:rsidP="00FE29DC">
      <w:pPr>
        <w:spacing w:line="228" w:lineRule="auto"/>
        <w:ind w:firstLine="284"/>
        <w:jc w:val="lowKashida"/>
        <w:rPr>
          <w:rFonts w:cs="B Lotus" w:hint="cs"/>
          <w:sz w:val="28"/>
          <w:szCs w:val="28"/>
          <w:rtl/>
          <w:lang w:bidi="fa-IR"/>
        </w:rPr>
      </w:pPr>
      <w:r>
        <w:rPr>
          <w:rFonts w:cs="B Lotus" w:hint="cs"/>
          <w:sz w:val="28"/>
          <w:szCs w:val="28"/>
          <w:rtl/>
          <w:lang w:bidi="fa-IR"/>
        </w:rPr>
        <w:t>3- مادر هنگام وجود فرع وارثی از یک سوم به یک ششم حجب می‌شود.</w:t>
      </w:r>
    </w:p>
    <w:p w:rsidR="00C60913" w:rsidRDefault="00BC75F3" w:rsidP="00FE29DC">
      <w:pPr>
        <w:spacing w:line="228" w:lineRule="auto"/>
        <w:ind w:firstLine="284"/>
        <w:jc w:val="lowKashida"/>
        <w:rPr>
          <w:rFonts w:cs="B Lotus" w:hint="cs"/>
          <w:sz w:val="28"/>
          <w:szCs w:val="28"/>
          <w:rtl/>
          <w:lang w:bidi="fa-IR"/>
        </w:rPr>
      </w:pPr>
      <w:r>
        <w:rPr>
          <w:rFonts w:cs="B Lotus" w:hint="cs"/>
          <w:sz w:val="28"/>
          <w:szCs w:val="28"/>
          <w:rtl/>
          <w:lang w:bidi="fa-IR"/>
        </w:rPr>
        <w:t>4- دختر پسر.</w:t>
      </w:r>
    </w:p>
    <w:p w:rsidR="00BC75F3" w:rsidRDefault="00BC75F3" w:rsidP="00FE29DC">
      <w:pPr>
        <w:spacing w:line="228" w:lineRule="auto"/>
        <w:ind w:firstLine="284"/>
        <w:jc w:val="lowKashida"/>
        <w:rPr>
          <w:rFonts w:cs="B Lotus" w:hint="cs"/>
          <w:sz w:val="28"/>
          <w:szCs w:val="28"/>
          <w:rtl/>
          <w:lang w:bidi="fa-IR"/>
        </w:rPr>
      </w:pPr>
      <w:r>
        <w:rPr>
          <w:rFonts w:cs="B Lotus" w:hint="cs"/>
          <w:sz w:val="28"/>
          <w:szCs w:val="28"/>
          <w:rtl/>
          <w:lang w:bidi="fa-IR"/>
        </w:rPr>
        <w:t>5- خواهر پدری.</w:t>
      </w:r>
    </w:p>
    <w:p w:rsidR="00BC75F3" w:rsidRDefault="00BC75F3" w:rsidP="00FE29DC">
      <w:pPr>
        <w:spacing w:line="228" w:lineRule="auto"/>
        <w:ind w:firstLine="284"/>
        <w:jc w:val="lowKashida"/>
        <w:rPr>
          <w:rFonts w:cs="B Lotus" w:hint="cs"/>
          <w:sz w:val="28"/>
          <w:szCs w:val="28"/>
          <w:rtl/>
          <w:lang w:bidi="fa-IR"/>
        </w:rPr>
      </w:pPr>
      <w:r>
        <w:rPr>
          <w:rFonts w:cs="B Lotus" w:hint="cs"/>
          <w:sz w:val="28"/>
          <w:szCs w:val="28"/>
          <w:rtl/>
          <w:lang w:bidi="fa-IR"/>
        </w:rPr>
        <w:t>حجب حرمان عبارت است از محروم شدن شخصی از تمام میراث به علت وجود شخصی دیگر مانند محروم شدن برادر از میراث هنگام وجود پسر، حجب حرمان به شش نفر زیر تعلق نمی‌گیرد، هرچند حجب نقصان به آنها تعلق می‌گیرد</w:t>
      </w:r>
      <w:r w:rsidR="004A1617">
        <w:rPr>
          <w:rFonts w:cs="B Lotus" w:hint="cs"/>
          <w:sz w:val="28"/>
          <w:szCs w:val="28"/>
          <w:rtl/>
          <w:lang w:bidi="fa-IR"/>
        </w:rPr>
        <w:t>:</w:t>
      </w:r>
      <w:r>
        <w:rPr>
          <w:rFonts w:cs="B Lotus" w:hint="cs"/>
          <w:sz w:val="28"/>
          <w:szCs w:val="28"/>
          <w:rtl/>
          <w:lang w:bidi="fa-IR"/>
        </w:rPr>
        <w:t xml:space="preserve"> </w:t>
      </w:r>
    </w:p>
    <w:p w:rsidR="00BC75F3" w:rsidRDefault="00BC75F3" w:rsidP="00FE29DC">
      <w:pPr>
        <w:spacing w:line="228" w:lineRule="auto"/>
        <w:ind w:firstLine="284"/>
        <w:jc w:val="lowKashida"/>
        <w:rPr>
          <w:rFonts w:cs="B Lotus" w:hint="cs"/>
          <w:sz w:val="28"/>
          <w:szCs w:val="28"/>
          <w:rtl/>
          <w:lang w:bidi="fa-IR"/>
        </w:rPr>
      </w:pPr>
      <w:r>
        <w:rPr>
          <w:rFonts w:cs="B Lotus" w:hint="cs"/>
          <w:sz w:val="28"/>
          <w:szCs w:val="28"/>
          <w:rtl/>
          <w:lang w:bidi="fa-IR"/>
        </w:rPr>
        <w:t>1 و 2- پدر و مادر.</w:t>
      </w:r>
    </w:p>
    <w:p w:rsidR="00BC75F3" w:rsidRDefault="00BC75F3" w:rsidP="00FE29DC">
      <w:pPr>
        <w:spacing w:line="228" w:lineRule="auto"/>
        <w:ind w:firstLine="284"/>
        <w:jc w:val="lowKashida"/>
        <w:rPr>
          <w:rFonts w:cs="B Lotus" w:hint="cs"/>
          <w:sz w:val="28"/>
          <w:szCs w:val="28"/>
          <w:rtl/>
          <w:lang w:bidi="fa-IR"/>
        </w:rPr>
      </w:pPr>
      <w:r>
        <w:rPr>
          <w:rFonts w:cs="B Lotus" w:hint="cs"/>
          <w:sz w:val="28"/>
          <w:szCs w:val="28"/>
          <w:rtl/>
          <w:lang w:bidi="fa-IR"/>
        </w:rPr>
        <w:t>3 و 4- پسر و دختر.</w:t>
      </w:r>
    </w:p>
    <w:p w:rsidR="00BC75F3" w:rsidRDefault="00BC75F3" w:rsidP="00FE29DC">
      <w:pPr>
        <w:spacing w:line="228" w:lineRule="auto"/>
        <w:ind w:firstLine="284"/>
        <w:jc w:val="lowKashida"/>
        <w:rPr>
          <w:rFonts w:cs="B Lotus" w:hint="cs"/>
          <w:sz w:val="28"/>
          <w:szCs w:val="28"/>
          <w:rtl/>
          <w:lang w:bidi="fa-IR"/>
        </w:rPr>
      </w:pPr>
      <w:r>
        <w:rPr>
          <w:rFonts w:cs="B Lotus" w:hint="cs"/>
          <w:sz w:val="28"/>
          <w:szCs w:val="28"/>
          <w:rtl/>
          <w:lang w:bidi="fa-IR"/>
        </w:rPr>
        <w:t>5 و 6- زن و شوهر.</w:t>
      </w:r>
    </w:p>
    <w:p w:rsidR="00BC75F3" w:rsidRDefault="00BC75F3" w:rsidP="00FE29DC">
      <w:pPr>
        <w:spacing w:line="228" w:lineRule="auto"/>
        <w:ind w:firstLine="284"/>
        <w:jc w:val="lowKashida"/>
        <w:rPr>
          <w:rFonts w:cs="B Lotus" w:hint="cs"/>
          <w:sz w:val="28"/>
          <w:szCs w:val="28"/>
          <w:rtl/>
          <w:lang w:bidi="fa-IR"/>
        </w:rPr>
      </w:pPr>
      <w:r>
        <w:rPr>
          <w:rFonts w:cs="B Lotus" w:hint="cs"/>
          <w:sz w:val="28"/>
          <w:szCs w:val="28"/>
          <w:rtl/>
          <w:lang w:bidi="fa-IR"/>
        </w:rPr>
        <w:t>حجب حرمان غیر از این شش نفر، دیگر ورثه را در برمی‌گیرد.</w:t>
      </w:r>
    </w:p>
    <w:p w:rsidR="00BC75F3" w:rsidRDefault="00BC75F3" w:rsidP="00FE29DC">
      <w:pPr>
        <w:spacing w:line="228" w:lineRule="auto"/>
        <w:ind w:firstLine="284"/>
        <w:jc w:val="lowKashida"/>
        <w:rPr>
          <w:rFonts w:cs="B Lotus" w:hint="cs"/>
          <w:sz w:val="28"/>
          <w:szCs w:val="28"/>
          <w:rtl/>
          <w:lang w:bidi="fa-IR"/>
        </w:rPr>
      </w:pPr>
      <w:r>
        <w:rPr>
          <w:rFonts w:cs="B Lotus" w:hint="cs"/>
          <w:sz w:val="28"/>
          <w:szCs w:val="28"/>
          <w:rtl/>
          <w:lang w:bidi="fa-IR"/>
        </w:rPr>
        <w:t>حجب حرمان بر دو اساس استوار است</w:t>
      </w:r>
      <w:r w:rsidR="004A1617">
        <w:rPr>
          <w:rFonts w:cs="B Lotus" w:hint="cs"/>
          <w:sz w:val="28"/>
          <w:szCs w:val="28"/>
          <w:rtl/>
          <w:lang w:bidi="fa-IR"/>
        </w:rPr>
        <w:t>:</w:t>
      </w:r>
      <w:r>
        <w:rPr>
          <w:rFonts w:cs="B Lotus" w:hint="cs"/>
          <w:sz w:val="28"/>
          <w:szCs w:val="28"/>
          <w:rtl/>
          <w:lang w:bidi="fa-IR"/>
        </w:rPr>
        <w:t xml:space="preserve"> </w:t>
      </w:r>
    </w:p>
    <w:p w:rsidR="00BC75F3" w:rsidRDefault="00BC75F3" w:rsidP="00FE29DC">
      <w:pPr>
        <w:spacing w:line="228" w:lineRule="auto"/>
        <w:ind w:firstLine="284"/>
        <w:jc w:val="lowKashida"/>
        <w:rPr>
          <w:rFonts w:cs="B Lotus" w:hint="cs"/>
          <w:sz w:val="28"/>
          <w:szCs w:val="28"/>
          <w:rtl/>
          <w:lang w:bidi="fa-IR"/>
        </w:rPr>
      </w:pPr>
      <w:r>
        <w:rPr>
          <w:rFonts w:cs="B Lotus" w:hint="cs"/>
          <w:sz w:val="28"/>
          <w:szCs w:val="28"/>
          <w:rtl/>
          <w:lang w:bidi="fa-IR"/>
        </w:rPr>
        <w:t>1- آنانی که به واسطه شخصی دیگر به میت منتسب می‌شوند، در صورت وجود آن شخص ارث نمی‌برند.</w:t>
      </w:r>
    </w:p>
    <w:p w:rsidR="00BC75F3" w:rsidRDefault="00BC75F3" w:rsidP="00FE29DC">
      <w:pPr>
        <w:spacing w:line="228" w:lineRule="auto"/>
        <w:ind w:firstLine="284"/>
        <w:jc w:val="lowKashida"/>
        <w:rPr>
          <w:rFonts w:cs="B Lotus" w:hint="cs"/>
          <w:sz w:val="28"/>
          <w:szCs w:val="28"/>
          <w:rtl/>
          <w:lang w:bidi="fa-IR"/>
        </w:rPr>
      </w:pPr>
      <w:r>
        <w:rPr>
          <w:rFonts w:cs="B Lotus" w:hint="cs"/>
          <w:sz w:val="28"/>
          <w:szCs w:val="28"/>
          <w:rtl/>
          <w:lang w:bidi="fa-IR"/>
        </w:rPr>
        <w:t>مانند پسرِ پسر که با وجود پسر ارث نمی‌برد، بجز فرزندان مادر چون آنان علی رغم اینکه به واسطة مادر به</w:t>
      </w:r>
      <w:r w:rsidR="00210136">
        <w:rPr>
          <w:rFonts w:cs="B Lotus" w:hint="cs"/>
          <w:sz w:val="28"/>
          <w:szCs w:val="28"/>
          <w:rtl/>
          <w:lang w:bidi="fa-IR"/>
        </w:rPr>
        <w:t xml:space="preserve"> </w:t>
      </w:r>
      <w:r>
        <w:rPr>
          <w:rFonts w:cs="B Lotus" w:hint="cs"/>
          <w:sz w:val="28"/>
          <w:szCs w:val="28"/>
          <w:rtl/>
          <w:lang w:bidi="fa-IR"/>
        </w:rPr>
        <w:t>میت منتسب می‌شوند، باز هم با وجود او از میت ارث می‌برند.</w:t>
      </w:r>
    </w:p>
    <w:p w:rsidR="00BC75F3" w:rsidRDefault="00BC75F3" w:rsidP="00FE29DC">
      <w:pPr>
        <w:spacing w:line="228" w:lineRule="auto"/>
        <w:ind w:firstLine="284"/>
        <w:jc w:val="lowKashida"/>
        <w:rPr>
          <w:rFonts w:cs="B Lotus" w:hint="cs"/>
          <w:sz w:val="28"/>
          <w:szCs w:val="28"/>
          <w:rtl/>
          <w:lang w:bidi="fa-IR"/>
        </w:rPr>
      </w:pPr>
      <w:r>
        <w:rPr>
          <w:rFonts w:cs="B Lotus" w:hint="cs"/>
          <w:sz w:val="28"/>
          <w:szCs w:val="28"/>
          <w:rtl/>
          <w:lang w:bidi="fa-IR"/>
        </w:rPr>
        <w:t>2- نزدیکتر بر دورتر مقدم می‌گردد، بنابراین پسر، پسر برادرش را حجب می‌کند و اگر در یک درجه باشند هر کدام از آنها دارای قرابت قویتری باشد، مقدم می‌شو</w:t>
      </w:r>
      <w:r w:rsidR="00210136">
        <w:rPr>
          <w:rFonts w:cs="B Lotus" w:hint="cs"/>
          <w:sz w:val="28"/>
          <w:szCs w:val="28"/>
          <w:rtl/>
          <w:lang w:bidi="fa-IR"/>
        </w:rPr>
        <w:t>د</w:t>
      </w:r>
      <w:r>
        <w:rPr>
          <w:rFonts w:cs="B Lotus" w:hint="cs"/>
          <w:sz w:val="28"/>
          <w:szCs w:val="28"/>
          <w:rtl/>
          <w:lang w:bidi="fa-IR"/>
        </w:rPr>
        <w:t>، مانند برادر شقیق (پدر و مادری) که برادر پدری</w:t>
      </w:r>
      <w:r w:rsidR="001324DF">
        <w:rPr>
          <w:rFonts w:cs="B Lotus" w:hint="cs"/>
          <w:sz w:val="28"/>
          <w:szCs w:val="28"/>
          <w:rtl/>
          <w:lang w:bidi="fa-IR"/>
        </w:rPr>
        <w:t xml:space="preserve"> </w:t>
      </w:r>
      <w:r>
        <w:rPr>
          <w:rFonts w:cs="B Lotus" w:hint="cs"/>
          <w:sz w:val="28"/>
          <w:szCs w:val="28"/>
          <w:rtl/>
          <w:lang w:bidi="fa-IR"/>
        </w:rPr>
        <w:t>را حجب می‌کند.</w:t>
      </w:r>
    </w:p>
    <w:p w:rsidR="007E033C" w:rsidRDefault="007E033C" w:rsidP="00FE29DC">
      <w:pPr>
        <w:spacing w:line="228" w:lineRule="auto"/>
        <w:ind w:firstLine="284"/>
        <w:jc w:val="lowKashida"/>
        <w:rPr>
          <w:rFonts w:cs="B Lotus"/>
          <w:sz w:val="28"/>
          <w:szCs w:val="28"/>
          <w:rtl/>
          <w:lang w:bidi="fa-IR"/>
        </w:rPr>
        <w:sectPr w:rsidR="007E033C" w:rsidSect="00525E65">
          <w:headerReference w:type="default" r:id="rId70"/>
          <w:footnotePr>
            <w:numRestart w:val="eachPage"/>
          </w:footnotePr>
          <w:type w:val="oddPage"/>
          <w:pgSz w:w="11907" w:h="16840" w:code="9"/>
          <w:pgMar w:top="2552" w:right="2268" w:bottom="2552" w:left="2268" w:header="2552" w:footer="2552" w:gutter="0"/>
          <w:cols w:space="708"/>
          <w:titlePg/>
          <w:bidi/>
          <w:rtlGutter/>
          <w:docGrid w:linePitch="360"/>
        </w:sectPr>
      </w:pPr>
    </w:p>
    <w:p w:rsidR="00F17D71" w:rsidRDefault="009C6A9D" w:rsidP="00FE29DC">
      <w:pPr>
        <w:spacing w:line="228" w:lineRule="auto"/>
        <w:ind w:firstLine="284"/>
        <w:jc w:val="lowKashida"/>
        <w:rPr>
          <w:rFonts w:cs="B Lotus" w:hint="cs"/>
          <w:sz w:val="28"/>
          <w:szCs w:val="28"/>
          <w:rtl/>
          <w:lang w:bidi="fa-IR"/>
        </w:rPr>
      </w:pPr>
      <w:r>
        <w:rPr>
          <w:rFonts w:cs="B Lotus"/>
          <w:noProof/>
          <w:sz w:val="28"/>
          <w:szCs w:val="28"/>
          <w:rtl/>
        </w:rPr>
        <mc:AlternateContent>
          <mc:Choice Requires="wps">
            <w:drawing>
              <wp:anchor distT="0" distB="0" distL="114300" distR="114300" simplePos="0" relativeHeight="251662848" behindDoc="0" locked="0" layoutInCell="1" allowOverlap="1">
                <wp:simplePos x="0" y="0"/>
                <wp:positionH relativeFrom="column">
                  <wp:posOffset>83820</wp:posOffset>
                </wp:positionH>
                <wp:positionV relativeFrom="paragraph">
                  <wp:posOffset>114300</wp:posOffset>
                </wp:positionV>
                <wp:extent cx="4512310" cy="6471920"/>
                <wp:effectExtent l="26670" t="19050" r="23495" b="24130"/>
                <wp:wrapNone/>
                <wp:docPr id="31"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2310" cy="6471920"/>
                        </a:xfrm>
                        <a:prstGeom prst="rect">
                          <a:avLst/>
                        </a:prstGeom>
                        <a:solidFill>
                          <a:srgbClr val="FFFFFF"/>
                        </a:solidFill>
                        <a:ln w="38100" cmpd="dbl">
                          <a:solidFill>
                            <a:srgbClr val="000000"/>
                          </a:solidFill>
                          <a:miter lim="800000"/>
                          <a:headEnd/>
                          <a:tailEnd/>
                        </a:ln>
                      </wps:spPr>
                      <wps:txbx>
                        <w:txbxContent>
                          <w:p w:rsidR="004A30F1" w:rsidRDefault="004A30F1" w:rsidP="009358CB">
                            <w:pPr>
                              <w:pStyle w:val="a0"/>
                              <w:rPr>
                                <w:rFonts w:hint="cs"/>
                                <w:rtl/>
                              </w:rPr>
                            </w:pPr>
                            <w:bookmarkStart w:id="2625" w:name="_Toc258621235"/>
                            <w:bookmarkStart w:id="2626" w:name="_Toc258663748"/>
                            <w:bookmarkStart w:id="2627" w:name="_Toc283248890"/>
                            <w:bookmarkStart w:id="2628" w:name="_Toc283250171"/>
                            <w:r>
                              <w:rPr>
                                <w:rFonts w:hint="cs"/>
                                <w:rtl/>
                              </w:rPr>
                              <w:t>حدود</w:t>
                            </w:r>
                            <w:bookmarkEnd w:id="2625"/>
                            <w:bookmarkEnd w:id="2626"/>
                            <w:bookmarkEnd w:id="2627"/>
                            <w:bookmarkEnd w:id="2628"/>
                          </w:p>
                          <w:p w:rsidR="004A30F1" w:rsidRDefault="004A30F1" w:rsidP="002937CB">
                            <w:pPr>
                              <w:jc w:val="lowKashida"/>
                              <w:rPr>
                                <w:rFonts w:cs="B Zar" w:hint="cs"/>
                                <w:b/>
                                <w:bCs/>
                                <w:sz w:val="32"/>
                                <w:szCs w:val="32"/>
                                <w:rtl/>
                              </w:rPr>
                            </w:pPr>
                          </w:p>
                          <w:p w:rsidR="004A30F1" w:rsidRDefault="004A30F1" w:rsidP="002937CB">
                            <w:pPr>
                              <w:jc w:val="lowKashida"/>
                              <w:rPr>
                                <w:rFonts w:cs="B Zar" w:hint="cs"/>
                                <w:b/>
                                <w:bCs/>
                                <w:sz w:val="32"/>
                                <w:szCs w:val="32"/>
                                <w:rtl/>
                                <w:lang w:bidi="fa-IR"/>
                              </w:rPr>
                            </w:pPr>
                          </w:p>
                          <w:p w:rsidR="004A30F1" w:rsidRDefault="004A30F1" w:rsidP="002937CB">
                            <w:pPr>
                              <w:jc w:val="lowKashida"/>
                              <w:rPr>
                                <w:rFonts w:cs="B Zar" w:hint="cs"/>
                                <w:b/>
                                <w:bCs/>
                                <w:sz w:val="32"/>
                                <w:szCs w:val="32"/>
                                <w:rtl/>
                                <w:lang w:bidi="fa-IR"/>
                              </w:rPr>
                            </w:pPr>
                          </w:p>
                          <w:p w:rsidR="004A30F1" w:rsidRDefault="004A30F1" w:rsidP="002937CB">
                            <w:pPr>
                              <w:jc w:val="lowKashida"/>
                              <w:rPr>
                                <w:rFonts w:cs="B Zar" w:hint="cs"/>
                                <w:b/>
                                <w:bCs/>
                                <w:sz w:val="32"/>
                                <w:szCs w:val="32"/>
                                <w:rtl/>
                                <w:lang w:bidi="fa-IR"/>
                              </w:rPr>
                            </w:pPr>
                          </w:p>
                          <w:p w:rsidR="004A30F1" w:rsidRDefault="004A30F1" w:rsidP="002937CB">
                            <w:pPr>
                              <w:jc w:val="lowKashida"/>
                              <w:rPr>
                                <w:rFonts w:cs="B Zar" w:hint="cs"/>
                                <w:b/>
                                <w:bCs/>
                                <w:sz w:val="32"/>
                                <w:szCs w:val="32"/>
                                <w:rtl/>
                                <w:lang w:bidi="fa-IR"/>
                              </w:rPr>
                            </w:pPr>
                          </w:p>
                          <w:p w:rsidR="004A30F1" w:rsidRDefault="004A30F1" w:rsidP="002937CB">
                            <w:pPr>
                              <w:jc w:val="lowKashida"/>
                              <w:rPr>
                                <w:rFonts w:cs="B Zar" w:hint="cs"/>
                                <w:b/>
                                <w:bCs/>
                                <w:sz w:val="32"/>
                                <w:szCs w:val="32"/>
                                <w:rtl/>
                                <w:lang w:bidi="fa-IR"/>
                              </w:rPr>
                            </w:pPr>
                          </w:p>
                          <w:p w:rsidR="004A30F1" w:rsidRDefault="004A30F1" w:rsidP="002937CB">
                            <w:pPr>
                              <w:jc w:val="lowKashida"/>
                              <w:rPr>
                                <w:rFonts w:cs="B Zar" w:hint="cs"/>
                                <w:b/>
                                <w:bCs/>
                                <w:sz w:val="32"/>
                                <w:szCs w:val="32"/>
                                <w:rtl/>
                                <w:lang w:bidi="fa-IR"/>
                              </w:rPr>
                            </w:pPr>
                          </w:p>
                          <w:p w:rsidR="004A30F1" w:rsidRDefault="004A30F1" w:rsidP="002937CB">
                            <w:pPr>
                              <w:jc w:val="lowKashida"/>
                              <w:rPr>
                                <w:rFonts w:cs="B Zar" w:hint="cs"/>
                                <w:b/>
                                <w:bCs/>
                                <w:sz w:val="32"/>
                                <w:szCs w:val="32"/>
                                <w:rtl/>
                                <w:lang w:bidi="fa-IR"/>
                              </w:rPr>
                            </w:pPr>
                          </w:p>
                          <w:p w:rsidR="004A30F1" w:rsidRPr="00FA2A30" w:rsidRDefault="004A30F1" w:rsidP="002937CB">
                            <w:pPr>
                              <w:jc w:val="lowKashida"/>
                              <w:rPr>
                                <w:rFonts w:cs="B Zar" w:hint="cs"/>
                                <w:b/>
                                <w:bCs/>
                                <w:sz w:val="16"/>
                                <w:szCs w:val="16"/>
                                <w:rtl/>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 o:spid="_x0000_s1039" style="position:absolute;left:0;text-align:left;margin-left:6.6pt;margin-top:9pt;width:355.3pt;height:509.6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" strokeweight="3pt">
                <v:stroke linestyle="thinThin"/>
                <v:textbox>
                  <w:txbxContent>
                    <w:p w:rsidR="004A30F1" w:rsidRDefault="004A30F1" w:rsidP="009358CB">
                      <w:pPr>
                        <w:pStyle w:val="a0"/>
                        <w:rPr>
                          <w:rFonts w:hint="cs"/>
                          <w:rtl/>
                        </w:rPr>
                      </w:pPr>
                      <w:bookmarkStart w:id="2629" w:name="_Toc258621235"/>
                      <w:bookmarkStart w:id="2630" w:name="_Toc258663748"/>
                      <w:bookmarkStart w:id="2631" w:name="_Toc283248890"/>
                      <w:bookmarkStart w:id="2632" w:name="_Toc283250171"/>
                      <w:r>
                        <w:rPr>
                          <w:rFonts w:hint="cs"/>
                          <w:rtl/>
                        </w:rPr>
                        <w:t>حدود</w:t>
                      </w:r>
                      <w:bookmarkEnd w:id="2629"/>
                      <w:bookmarkEnd w:id="2630"/>
                      <w:bookmarkEnd w:id="2631"/>
                      <w:bookmarkEnd w:id="2632"/>
                    </w:p>
                    <w:p w:rsidR="004A30F1" w:rsidRDefault="004A30F1" w:rsidP="002937CB">
                      <w:pPr>
                        <w:jc w:val="lowKashida"/>
                        <w:rPr>
                          <w:rFonts w:cs="B Zar" w:hint="cs"/>
                          <w:b/>
                          <w:bCs/>
                          <w:sz w:val="32"/>
                          <w:szCs w:val="32"/>
                          <w:rtl/>
                        </w:rPr>
                      </w:pPr>
                    </w:p>
                    <w:p w:rsidR="004A30F1" w:rsidRDefault="004A30F1" w:rsidP="002937CB">
                      <w:pPr>
                        <w:jc w:val="lowKashida"/>
                        <w:rPr>
                          <w:rFonts w:cs="B Zar" w:hint="cs"/>
                          <w:b/>
                          <w:bCs/>
                          <w:sz w:val="32"/>
                          <w:szCs w:val="32"/>
                          <w:rtl/>
                          <w:lang w:bidi="fa-IR"/>
                        </w:rPr>
                      </w:pPr>
                    </w:p>
                    <w:p w:rsidR="004A30F1" w:rsidRDefault="004A30F1" w:rsidP="002937CB">
                      <w:pPr>
                        <w:jc w:val="lowKashida"/>
                        <w:rPr>
                          <w:rFonts w:cs="B Zar" w:hint="cs"/>
                          <w:b/>
                          <w:bCs/>
                          <w:sz w:val="32"/>
                          <w:szCs w:val="32"/>
                          <w:rtl/>
                          <w:lang w:bidi="fa-IR"/>
                        </w:rPr>
                      </w:pPr>
                    </w:p>
                    <w:p w:rsidR="004A30F1" w:rsidRDefault="004A30F1" w:rsidP="002937CB">
                      <w:pPr>
                        <w:jc w:val="lowKashida"/>
                        <w:rPr>
                          <w:rFonts w:cs="B Zar" w:hint="cs"/>
                          <w:b/>
                          <w:bCs/>
                          <w:sz w:val="32"/>
                          <w:szCs w:val="32"/>
                          <w:rtl/>
                          <w:lang w:bidi="fa-IR"/>
                        </w:rPr>
                      </w:pPr>
                    </w:p>
                    <w:p w:rsidR="004A30F1" w:rsidRDefault="004A30F1" w:rsidP="002937CB">
                      <w:pPr>
                        <w:jc w:val="lowKashida"/>
                        <w:rPr>
                          <w:rFonts w:cs="B Zar" w:hint="cs"/>
                          <w:b/>
                          <w:bCs/>
                          <w:sz w:val="32"/>
                          <w:szCs w:val="32"/>
                          <w:rtl/>
                          <w:lang w:bidi="fa-IR"/>
                        </w:rPr>
                      </w:pPr>
                    </w:p>
                    <w:p w:rsidR="004A30F1" w:rsidRDefault="004A30F1" w:rsidP="002937CB">
                      <w:pPr>
                        <w:jc w:val="lowKashida"/>
                        <w:rPr>
                          <w:rFonts w:cs="B Zar" w:hint="cs"/>
                          <w:b/>
                          <w:bCs/>
                          <w:sz w:val="32"/>
                          <w:szCs w:val="32"/>
                          <w:rtl/>
                          <w:lang w:bidi="fa-IR"/>
                        </w:rPr>
                      </w:pPr>
                    </w:p>
                    <w:p w:rsidR="004A30F1" w:rsidRDefault="004A30F1" w:rsidP="002937CB">
                      <w:pPr>
                        <w:jc w:val="lowKashida"/>
                        <w:rPr>
                          <w:rFonts w:cs="B Zar" w:hint="cs"/>
                          <w:b/>
                          <w:bCs/>
                          <w:sz w:val="32"/>
                          <w:szCs w:val="32"/>
                          <w:rtl/>
                          <w:lang w:bidi="fa-IR"/>
                        </w:rPr>
                      </w:pPr>
                    </w:p>
                    <w:p w:rsidR="004A30F1" w:rsidRDefault="004A30F1" w:rsidP="002937CB">
                      <w:pPr>
                        <w:jc w:val="lowKashida"/>
                        <w:rPr>
                          <w:rFonts w:cs="B Zar" w:hint="cs"/>
                          <w:b/>
                          <w:bCs/>
                          <w:sz w:val="32"/>
                          <w:szCs w:val="32"/>
                          <w:rtl/>
                          <w:lang w:bidi="fa-IR"/>
                        </w:rPr>
                      </w:pPr>
                    </w:p>
                    <w:p w:rsidR="004A30F1" w:rsidRPr="00FA2A30" w:rsidRDefault="004A30F1" w:rsidP="002937CB">
                      <w:pPr>
                        <w:jc w:val="lowKashida"/>
                        <w:rPr>
                          <w:rFonts w:cs="B Zar" w:hint="cs"/>
                          <w:b/>
                          <w:bCs/>
                          <w:sz w:val="16"/>
                          <w:szCs w:val="16"/>
                          <w:rtl/>
                          <w:lang w:bidi="fa-IR"/>
                        </w:rPr>
                      </w:pPr>
                    </w:p>
                  </w:txbxContent>
                </v:textbox>
              </v:rect>
            </w:pict>
          </mc:Fallback>
        </mc:AlternateContent>
      </w:r>
    </w:p>
    <w:p w:rsidR="00F417DF" w:rsidRDefault="00F417DF" w:rsidP="00FE29DC">
      <w:pPr>
        <w:spacing w:line="228" w:lineRule="auto"/>
        <w:ind w:firstLine="284"/>
        <w:jc w:val="lowKashida"/>
        <w:rPr>
          <w:rFonts w:cs="B Lotus" w:hint="cs"/>
          <w:sz w:val="28"/>
          <w:szCs w:val="28"/>
          <w:rtl/>
          <w:lang w:bidi="fa-IR"/>
        </w:rPr>
      </w:pPr>
    </w:p>
    <w:p w:rsidR="00F417DF" w:rsidRDefault="00F417DF" w:rsidP="00FE29DC">
      <w:pPr>
        <w:spacing w:line="228" w:lineRule="auto"/>
        <w:ind w:firstLine="284"/>
        <w:jc w:val="lowKashida"/>
        <w:rPr>
          <w:rFonts w:cs="B Lotus" w:hint="cs"/>
          <w:sz w:val="28"/>
          <w:szCs w:val="28"/>
          <w:rtl/>
          <w:lang w:bidi="fa-IR"/>
        </w:rPr>
      </w:pPr>
    </w:p>
    <w:p w:rsidR="00F417DF" w:rsidRDefault="00F417DF" w:rsidP="00FE29DC">
      <w:pPr>
        <w:spacing w:line="228" w:lineRule="auto"/>
        <w:ind w:firstLine="284"/>
        <w:jc w:val="lowKashida"/>
        <w:rPr>
          <w:rFonts w:cs="B Lotus" w:hint="cs"/>
          <w:sz w:val="28"/>
          <w:szCs w:val="28"/>
          <w:rtl/>
          <w:lang w:bidi="fa-IR"/>
        </w:rPr>
      </w:pPr>
    </w:p>
    <w:p w:rsidR="00F417DF" w:rsidRDefault="00F417DF" w:rsidP="00FE29DC">
      <w:pPr>
        <w:spacing w:line="228" w:lineRule="auto"/>
        <w:ind w:firstLine="284"/>
        <w:jc w:val="lowKashida"/>
        <w:rPr>
          <w:rFonts w:cs="B Lotus" w:hint="cs"/>
          <w:sz w:val="28"/>
          <w:szCs w:val="28"/>
          <w:rtl/>
          <w:lang w:bidi="fa-IR"/>
        </w:rPr>
      </w:pPr>
    </w:p>
    <w:p w:rsidR="00F417DF" w:rsidRDefault="00F417DF" w:rsidP="00FE29DC">
      <w:pPr>
        <w:spacing w:line="228" w:lineRule="auto"/>
        <w:ind w:firstLine="284"/>
        <w:jc w:val="lowKashida"/>
        <w:rPr>
          <w:rFonts w:cs="B Lotus" w:hint="cs"/>
          <w:sz w:val="28"/>
          <w:szCs w:val="28"/>
          <w:rtl/>
          <w:lang w:bidi="fa-IR"/>
        </w:rPr>
      </w:pPr>
    </w:p>
    <w:p w:rsidR="00F417DF" w:rsidRDefault="00F417DF" w:rsidP="00FE29DC">
      <w:pPr>
        <w:spacing w:line="228" w:lineRule="auto"/>
        <w:ind w:firstLine="284"/>
        <w:jc w:val="lowKashida"/>
        <w:rPr>
          <w:rFonts w:cs="B Lotus" w:hint="cs"/>
          <w:sz w:val="28"/>
          <w:szCs w:val="28"/>
          <w:rtl/>
          <w:lang w:bidi="fa-IR"/>
        </w:rPr>
      </w:pPr>
    </w:p>
    <w:p w:rsidR="00F417DF" w:rsidRDefault="00F417DF" w:rsidP="00FE29DC">
      <w:pPr>
        <w:spacing w:line="228" w:lineRule="auto"/>
        <w:ind w:firstLine="284"/>
        <w:jc w:val="lowKashida"/>
        <w:rPr>
          <w:rFonts w:cs="B Lotus" w:hint="cs"/>
          <w:sz w:val="28"/>
          <w:szCs w:val="28"/>
          <w:rtl/>
          <w:lang w:bidi="fa-IR"/>
        </w:rPr>
      </w:pPr>
    </w:p>
    <w:p w:rsidR="00F417DF" w:rsidRDefault="00F417DF" w:rsidP="00FE29DC">
      <w:pPr>
        <w:spacing w:line="228" w:lineRule="auto"/>
        <w:ind w:firstLine="284"/>
        <w:jc w:val="lowKashida"/>
        <w:rPr>
          <w:rFonts w:cs="B Lotus" w:hint="cs"/>
          <w:sz w:val="28"/>
          <w:szCs w:val="28"/>
          <w:rtl/>
          <w:lang w:bidi="fa-IR"/>
        </w:rPr>
      </w:pPr>
    </w:p>
    <w:p w:rsidR="00F417DF" w:rsidRDefault="00F417DF" w:rsidP="00FE29DC">
      <w:pPr>
        <w:spacing w:line="228" w:lineRule="auto"/>
        <w:ind w:firstLine="284"/>
        <w:jc w:val="lowKashida"/>
        <w:rPr>
          <w:rFonts w:cs="B Lotus" w:hint="cs"/>
          <w:sz w:val="28"/>
          <w:szCs w:val="28"/>
          <w:rtl/>
          <w:lang w:bidi="fa-IR"/>
        </w:rPr>
      </w:pPr>
    </w:p>
    <w:p w:rsidR="00F417DF" w:rsidRDefault="00F417DF" w:rsidP="00FE29DC">
      <w:pPr>
        <w:spacing w:line="228" w:lineRule="auto"/>
        <w:ind w:firstLine="284"/>
        <w:jc w:val="lowKashida"/>
        <w:rPr>
          <w:rFonts w:cs="B Lotus" w:hint="cs"/>
          <w:sz w:val="28"/>
          <w:szCs w:val="28"/>
          <w:rtl/>
          <w:lang w:bidi="fa-IR"/>
        </w:rPr>
      </w:pPr>
    </w:p>
    <w:p w:rsidR="00F417DF" w:rsidRDefault="00F417DF" w:rsidP="00FE29DC">
      <w:pPr>
        <w:spacing w:line="228" w:lineRule="auto"/>
        <w:ind w:firstLine="284"/>
        <w:jc w:val="lowKashida"/>
        <w:rPr>
          <w:rFonts w:cs="B Lotus" w:hint="cs"/>
          <w:sz w:val="28"/>
          <w:szCs w:val="28"/>
          <w:rtl/>
          <w:lang w:bidi="fa-IR"/>
        </w:rPr>
      </w:pPr>
    </w:p>
    <w:p w:rsidR="00F417DF" w:rsidRDefault="00F417DF" w:rsidP="00FE29DC">
      <w:pPr>
        <w:spacing w:line="228" w:lineRule="auto"/>
        <w:ind w:firstLine="284"/>
        <w:jc w:val="lowKashida"/>
        <w:rPr>
          <w:rFonts w:cs="B Lotus" w:hint="cs"/>
          <w:sz w:val="28"/>
          <w:szCs w:val="28"/>
          <w:rtl/>
          <w:lang w:bidi="fa-IR"/>
        </w:rPr>
      </w:pPr>
    </w:p>
    <w:p w:rsidR="00F417DF" w:rsidRDefault="00F417DF" w:rsidP="00FE29DC">
      <w:pPr>
        <w:spacing w:line="228" w:lineRule="auto"/>
        <w:ind w:firstLine="284"/>
        <w:jc w:val="lowKashida"/>
        <w:rPr>
          <w:rFonts w:cs="B Lotus" w:hint="cs"/>
          <w:sz w:val="28"/>
          <w:szCs w:val="28"/>
          <w:rtl/>
          <w:lang w:bidi="fa-IR"/>
        </w:rPr>
      </w:pPr>
    </w:p>
    <w:p w:rsidR="00F417DF" w:rsidRDefault="00F417DF" w:rsidP="00FE29DC">
      <w:pPr>
        <w:spacing w:line="228" w:lineRule="auto"/>
        <w:ind w:firstLine="284"/>
        <w:jc w:val="lowKashida"/>
        <w:rPr>
          <w:rFonts w:cs="B Lotus" w:hint="cs"/>
          <w:sz w:val="28"/>
          <w:szCs w:val="28"/>
          <w:rtl/>
          <w:lang w:bidi="fa-IR"/>
        </w:rPr>
      </w:pPr>
    </w:p>
    <w:p w:rsidR="00F417DF" w:rsidRDefault="00F417DF" w:rsidP="00FE29DC">
      <w:pPr>
        <w:spacing w:line="228" w:lineRule="auto"/>
        <w:ind w:firstLine="284"/>
        <w:jc w:val="lowKashida"/>
        <w:rPr>
          <w:rFonts w:cs="B Lotus" w:hint="cs"/>
          <w:sz w:val="28"/>
          <w:szCs w:val="28"/>
          <w:rtl/>
          <w:lang w:bidi="fa-IR"/>
        </w:rPr>
      </w:pPr>
    </w:p>
    <w:p w:rsidR="00F417DF" w:rsidRDefault="00F417DF" w:rsidP="00FE29DC">
      <w:pPr>
        <w:spacing w:line="228" w:lineRule="auto"/>
        <w:ind w:firstLine="284"/>
        <w:jc w:val="lowKashida"/>
        <w:rPr>
          <w:rFonts w:cs="B Lotus" w:hint="cs"/>
          <w:sz w:val="28"/>
          <w:szCs w:val="28"/>
          <w:rtl/>
          <w:lang w:bidi="fa-IR"/>
        </w:rPr>
      </w:pPr>
    </w:p>
    <w:p w:rsidR="00F417DF" w:rsidRDefault="00F417DF" w:rsidP="00FE29DC">
      <w:pPr>
        <w:spacing w:line="228" w:lineRule="auto"/>
        <w:ind w:firstLine="284"/>
        <w:jc w:val="lowKashida"/>
        <w:rPr>
          <w:rFonts w:cs="B Lotus" w:hint="cs"/>
          <w:sz w:val="28"/>
          <w:szCs w:val="28"/>
          <w:rtl/>
          <w:lang w:bidi="fa-IR"/>
        </w:rPr>
      </w:pPr>
    </w:p>
    <w:p w:rsidR="00F417DF" w:rsidRDefault="00F417DF" w:rsidP="00FE29DC">
      <w:pPr>
        <w:spacing w:line="228" w:lineRule="auto"/>
        <w:ind w:firstLine="284"/>
        <w:jc w:val="lowKashida"/>
        <w:rPr>
          <w:rFonts w:cs="B Lotus" w:hint="cs"/>
          <w:sz w:val="28"/>
          <w:szCs w:val="28"/>
          <w:rtl/>
          <w:lang w:bidi="fa-IR"/>
        </w:rPr>
      </w:pPr>
    </w:p>
    <w:p w:rsidR="00F417DF" w:rsidRDefault="00F417DF" w:rsidP="00FE29DC">
      <w:pPr>
        <w:spacing w:line="228" w:lineRule="auto"/>
        <w:ind w:firstLine="284"/>
        <w:jc w:val="lowKashida"/>
        <w:rPr>
          <w:rFonts w:cs="B Lotus" w:hint="cs"/>
          <w:sz w:val="28"/>
          <w:szCs w:val="28"/>
          <w:rtl/>
          <w:lang w:bidi="fa-IR"/>
        </w:rPr>
      </w:pPr>
    </w:p>
    <w:p w:rsidR="007E033C" w:rsidRDefault="007E033C" w:rsidP="00FE29DC">
      <w:pPr>
        <w:spacing w:line="228" w:lineRule="auto"/>
        <w:ind w:firstLine="284"/>
        <w:jc w:val="lowKashida"/>
        <w:rPr>
          <w:rFonts w:cs="B Lotus"/>
          <w:sz w:val="28"/>
          <w:szCs w:val="28"/>
          <w:rtl/>
          <w:lang w:bidi="fa-IR"/>
        </w:rPr>
        <w:sectPr w:rsidR="007E033C" w:rsidSect="00525E65">
          <w:footnotePr>
            <w:numRestart w:val="eachPage"/>
          </w:footnotePr>
          <w:type w:val="oddPage"/>
          <w:pgSz w:w="11907" w:h="16840" w:code="9"/>
          <w:pgMar w:top="2552" w:right="2268" w:bottom="2552" w:left="2268" w:header="2552" w:footer="2552" w:gutter="0"/>
          <w:cols w:space="708"/>
          <w:titlePg/>
          <w:bidi/>
          <w:rtlGutter/>
          <w:docGrid w:linePitch="360"/>
        </w:sectPr>
      </w:pPr>
    </w:p>
    <w:p w:rsidR="00F417DF" w:rsidRDefault="009A3027" w:rsidP="009358CB">
      <w:pPr>
        <w:pStyle w:val="a"/>
        <w:rPr>
          <w:rFonts w:hint="cs"/>
          <w:rtl/>
        </w:rPr>
      </w:pPr>
      <w:bookmarkStart w:id="2633" w:name="_Toc124850156"/>
      <w:bookmarkStart w:id="2634" w:name="_Toc95172604"/>
      <w:bookmarkStart w:id="2635" w:name="_Toc258663749"/>
      <w:bookmarkStart w:id="2636" w:name="_Toc283250172"/>
      <w:r>
        <w:rPr>
          <w:rFonts w:hint="cs"/>
          <w:rtl/>
        </w:rPr>
        <w:t>تعریف حدود</w:t>
      </w:r>
      <w:bookmarkEnd w:id="2633"/>
      <w:bookmarkEnd w:id="2634"/>
      <w:bookmarkEnd w:id="2635"/>
      <w:bookmarkEnd w:id="2636"/>
    </w:p>
    <w:p w:rsidR="007E033C" w:rsidRDefault="007E033C" w:rsidP="007E033C">
      <w:pPr>
        <w:spacing w:line="228" w:lineRule="auto"/>
        <w:jc w:val="lowKashida"/>
        <w:rPr>
          <w:rFonts w:cs="B Lotus" w:hint="cs"/>
          <w:sz w:val="28"/>
          <w:szCs w:val="28"/>
          <w:rtl/>
          <w:lang w:bidi="fa-IR"/>
        </w:rPr>
      </w:pPr>
    </w:p>
    <w:p w:rsidR="009A3027" w:rsidRDefault="009A3027" w:rsidP="007E033C">
      <w:pPr>
        <w:spacing w:line="228" w:lineRule="auto"/>
        <w:jc w:val="lowKashida"/>
        <w:rPr>
          <w:rFonts w:cs="B Lotus" w:hint="cs"/>
          <w:sz w:val="28"/>
          <w:szCs w:val="28"/>
          <w:rtl/>
          <w:lang w:bidi="fa-IR"/>
        </w:rPr>
      </w:pPr>
      <w:r>
        <w:rPr>
          <w:rFonts w:cs="B Lotus" w:hint="cs"/>
          <w:sz w:val="28"/>
          <w:szCs w:val="28"/>
          <w:rtl/>
          <w:lang w:bidi="fa-IR"/>
        </w:rPr>
        <w:t>حدود جمع حد است و حد در اصل</w:t>
      </w:r>
      <w:r w:rsidR="004A1617">
        <w:rPr>
          <w:rFonts w:cs="B Lotus" w:hint="cs"/>
          <w:sz w:val="28"/>
          <w:szCs w:val="28"/>
          <w:rtl/>
          <w:lang w:bidi="fa-IR"/>
        </w:rPr>
        <w:t>:</w:t>
      </w:r>
      <w:r>
        <w:rPr>
          <w:rFonts w:cs="B Lotus" w:hint="cs"/>
          <w:sz w:val="28"/>
          <w:szCs w:val="28"/>
          <w:rtl/>
          <w:lang w:bidi="fa-IR"/>
        </w:rPr>
        <w:t xml:space="preserve"> مانع میان دو چیز است.</w:t>
      </w:r>
    </w:p>
    <w:p w:rsidR="009A3027" w:rsidRDefault="009A3027" w:rsidP="00FE29DC">
      <w:pPr>
        <w:spacing w:line="228" w:lineRule="auto"/>
        <w:ind w:firstLine="284"/>
        <w:jc w:val="lowKashida"/>
        <w:rPr>
          <w:rFonts w:cs="B Lotus" w:hint="cs"/>
          <w:sz w:val="28"/>
          <w:szCs w:val="28"/>
          <w:rtl/>
          <w:lang w:bidi="fa-IR"/>
        </w:rPr>
      </w:pPr>
      <w:r>
        <w:rPr>
          <w:rFonts w:cs="B Lotus" w:hint="cs"/>
          <w:sz w:val="28"/>
          <w:szCs w:val="28"/>
          <w:rtl/>
          <w:lang w:bidi="fa-IR"/>
        </w:rPr>
        <w:t>و در لغت به معنی منع و بازداشتن است.</w:t>
      </w:r>
      <w:r w:rsidR="00B14D18" w:rsidRPr="003A7044">
        <w:rPr>
          <w:rStyle w:val="FootnoteReference"/>
          <w:rFonts w:cs="B Lotus"/>
          <w:sz w:val="28"/>
          <w:szCs w:val="28"/>
          <w:rtl/>
          <w:lang w:bidi="fa-IR"/>
        </w:rPr>
        <w:footnoteReference w:id="1353"/>
      </w:r>
    </w:p>
    <w:p w:rsidR="009A3027" w:rsidRDefault="009A3027" w:rsidP="00FE29DC">
      <w:pPr>
        <w:spacing w:line="228" w:lineRule="auto"/>
        <w:ind w:firstLine="284"/>
        <w:jc w:val="lowKashida"/>
        <w:rPr>
          <w:rFonts w:cs="B Lotus" w:hint="cs"/>
          <w:sz w:val="28"/>
          <w:szCs w:val="28"/>
          <w:rtl/>
          <w:lang w:bidi="fa-IR"/>
        </w:rPr>
      </w:pPr>
      <w:r>
        <w:rPr>
          <w:rFonts w:cs="B Lotus" w:hint="cs"/>
          <w:sz w:val="28"/>
          <w:szCs w:val="28"/>
          <w:rtl/>
          <w:lang w:bidi="fa-IR"/>
        </w:rPr>
        <w:t>و در اصطلاح «مجازاتهایی است که شریعت برای گناهان مشخص کرده تا از وقوع در امثال آن جلوگیری کند».</w:t>
      </w:r>
      <w:r w:rsidR="00E90603" w:rsidRPr="003A7044">
        <w:rPr>
          <w:rStyle w:val="FootnoteReference"/>
          <w:rFonts w:cs="B Lotus"/>
          <w:sz w:val="28"/>
          <w:szCs w:val="28"/>
          <w:rtl/>
          <w:lang w:bidi="fa-IR"/>
        </w:rPr>
        <w:footnoteReference w:id="1354"/>
      </w:r>
    </w:p>
    <w:p w:rsidR="009A3027" w:rsidRDefault="009A3027" w:rsidP="007E033C">
      <w:pPr>
        <w:pStyle w:val="a1"/>
        <w:rPr>
          <w:rFonts w:hint="cs"/>
          <w:rtl/>
        </w:rPr>
      </w:pPr>
      <w:bookmarkStart w:id="2637" w:name="_Toc124850157"/>
      <w:bookmarkStart w:id="2638" w:name="_Toc95172605"/>
      <w:bookmarkStart w:id="2639" w:name="_Toc258663750"/>
      <w:bookmarkStart w:id="2640" w:name="_Toc283250173"/>
      <w:r>
        <w:rPr>
          <w:rFonts w:hint="cs"/>
          <w:rtl/>
        </w:rPr>
        <w:t>جرایم حدود (گناهانی که شریعت برای انجام دهندگانش حد معینی بیان کرده است)</w:t>
      </w:r>
      <w:bookmarkEnd w:id="2637"/>
      <w:bookmarkEnd w:id="2638"/>
      <w:bookmarkEnd w:id="2639"/>
      <w:bookmarkEnd w:id="2640"/>
    </w:p>
    <w:p w:rsidR="009A3027" w:rsidRDefault="009A3027" w:rsidP="007E033C">
      <w:pPr>
        <w:spacing w:line="228" w:lineRule="auto"/>
        <w:jc w:val="lowKashida"/>
        <w:rPr>
          <w:rFonts w:cs="B Lotus" w:hint="cs"/>
          <w:sz w:val="28"/>
          <w:szCs w:val="28"/>
          <w:rtl/>
          <w:lang w:bidi="fa-IR"/>
        </w:rPr>
      </w:pPr>
      <w:r>
        <w:rPr>
          <w:rFonts w:cs="B Lotus" w:hint="cs"/>
          <w:sz w:val="28"/>
          <w:szCs w:val="28"/>
          <w:rtl/>
          <w:lang w:bidi="fa-IR"/>
        </w:rPr>
        <w:t>«قرآن و سنت مجازات و کیفرهای مشخصی را برای جرایم معینی مقرر داشته که جرایم حدود نامیده می‌شود و عبارتند از</w:t>
      </w:r>
      <w:r w:rsidR="004A1617">
        <w:rPr>
          <w:rFonts w:cs="B Lotus" w:hint="cs"/>
          <w:sz w:val="28"/>
          <w:szCs w:val="28"/>
          <w:rtl/>
          <w:lang w:bidi="fa-IR"/>
        </w:rPr>
        <w:t>:</w:t>
      </w:r>
      <w:r>
        <w:rPr>
          <w:rFonts w:cs="B Lotus" w:hint="cs"/>
          <w:sz w:val="28"/>
          <w:szCs w:val="28"/>
          <w:rtl/>
          <w:lang w:bidi="fa-IR"/>
        </w:rPr>
        <w:t xml:space="preserve"> زنا، قذف (تهمت ناروا)، دزدی، شرابخواری، محاربه، ارتداد وبغی و تجاور».</w:t>
      </w:r>
      <w:r w:rsidR="00E90603" w:rsidRPr="003A7044">
        <w:rPr>
          <w:rStyle w:val="FootnoteReference"/>
          <w:rFonts w:cs="B Lotus"/>
          <w:sz w:val="28"/>
          <w:szCs w:val="28"/>
          <w:rtl/>
          <w:lang w:bidi="fa-IR"/>
        </w:rPr>
        <w:footnoteReference w:id="1355"/>
      </w:r>
    </w:p>
    <w:p w:rsidR="009A3027" w:rsidRDefault="009A3027" w:rsidP="007E033C">
      <w:pPr>
        <w:pStyle w:val="a1"/>
        <w:rPr>
          <w:rFonts w:hint="cs"/>
          <w:rtl/>
        </w:rPr>
      </w:pPr>
      <w:bookmarkStart w:id="2641" w:name="_Toc124850158"/>
      <w:bookmarkStart w:id="2642" w:name="_Toc95172606"/>
      <w:bookmarkStart w:id="2643" w:name="_Toc258663751"/>
      <w:bookmarkStart w:id="2644" w:name="_Toc283250174"/>
      <w:r>
        <w:rPr>
          <w:rFonts w:hint="cs"/>
          <w:rtl/>
        </w:rPr>
        <w:t>فضیلت اجرای حدود</w:t>
      </w:r>
      <w:bookmarkEnd w:id="2641"/>
      <w:bookmarkEnd w:id="2642"/>
      <w:bookmarkEnd w:id="2643"/>
      <w:bookmarkEnd w:id="2644"/>
    </w:p>
    <w:p w:rsidR="009A3027" w:rsidRDefault="009A3027" w:rsidP="007E033C">
      <w:pPr>
        <w:spacing w:line="228" w:lineRule="auto"/>
        <w:jc w:val="lowKashida"/>
        <w:rPr>
          <w:rFonts w:cs="B Lotus" w:hint="cs"/>
          <w:sz w:val="28"/>
          <w:szCs w:val="28"/>
          <w:rtl/>
          <w:lang w:bidi="fa-IR"/>
        </w:rPr>
      </w:pPr>
      <w:r>
        <w:rPr>
          <w:rFonts w:cs="B Lotus" w:hint="cs"/>
          <w:sz w:val="28"/>
          <w:szCs w:val="28"/>
          <w:rtl/>
          <w:lang w:bidi="fa-IR"/>
        </w:rPr>
        <w:t>از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(حد یعمل به فی الأرض خیر لأهل الأرض من أو یمطروا أربعین صباحا)</w:t>
      </w:r>
      <w:r w:rsidR="00E90603" w:rsidRPr="003A7044">
        <w:rPr>
          <w:rStyle w:val="FootnoteReference"/>
          <w:rFonts w:cs="B Lotus"/>
          <w:sz w:val="28"/>
          <w:szCs w:val="28"/>
          <w:rtl/>
          <w:lang w:bidi="fa-IR"/>
        </w:rPr>
        <w:footnoteReference w:id="1356"/>
      </w:r>
      <w:r>
        <w:rPr>
          <w:rFonts w:cs="B Lotus" w:hint="cs"/>
          <w:sz w:val="28"/>
          <w:szCs w:val="28"/>
          <w:rtl/>
          <w:lang w:bidi="fa-IR"/>
        </w:rPr>
        <w:t xml:space="preserve"> «حدی که در روی زمین اجرا می‌شود برای زمینیان بهتر از باریدن چهل روز باران است».</w:t>
      </w:r>
    </w:p>
    <w:p w:rsidR="007E033C" w:rsidRDefault="007E033C" w:rsidP="007E033C">
      <w:pPr>
        <w:spacing w:line="228" w:lineRule="auto"/>
        <w:jc w:val="lowKashida"/>
        <w:rPr>
          <w:rFonts w:cs="B Lotus" w:hint="cs"/>
          <w:sz w:val="28"/>
          <w:szCs w:val="28"/>
          <w:rtl/>
          <w:lang w:bidi="fa-IR"/>
        </w:rPr>
      </w:pPr>
    </w:p>
    <w:p w:rsidR="007E033C" w:rsidRDefault="007E033C" w:rsidP="007E033C">
      <w:pPr>
        <w:spacing w:line="228" w:lineRule="auto"/>
        <w:jc w:val="lowKashida"/>
        <w:rPr>
          <w:rFonts w:cs="B Lotus" w:hint="cs"/>
          <w:sz w:val="28"/>
          <w:szCs w:val="28"/>
          <w:rtl/>
          <w:lang w:bidi="fa-IR"/>
        </w:rPr>
      </w:pPr>
    </w:p>
    <w:p w:rsidR="009A3027" w:rsidRDefault="009A3027" w:rsidP="007E033C">
      <w:pPr>
        <w:pStyle w:val="a1"/>
        <w:rPr>
          <w:rFonts w:hint="cs"/>
          <w:rtl/>
        </w:rPr>
      </w:pPr>
      <w:bookmarkStart w:id="2645" w:name="_Toc124850159"/>
      <w:bookmarkStart w:id="2646" w:name="_Toc95172607"/>
      <w:bookmarkStart w:id="2647" w:name="_Toc258663752"/>
      <w:bookmarkStart w:id="2648" w:name="_Toc283250175"/>
      <w:r>
        <w:rPr>
          <w:rFonts w:hint="cs"/>
          <w:rtl/>
        </w:rPr>
        <w:t>اجرای حدود بر خویشاوند، بیگانه، با شرافت و طبقات پایین، یکسان و واجب است</w:t>
      </w:r>
      <w:bookmarkEnd w:id="2645"/>
      <w:bookmarkEnd w:id="2646"/>
      <w:bookmarkEnd w:id="2647"/>
      <w:bookmarkEnd w:id="2648"/>
    </w:p>
    <w:p w:rsidR="00B65D1B" w:rsidRDefault="00B65D1B" w:rsidP="007E033C">
      <w:pPr>
        <w:spacing w:line="228" w:lineRule="auto"/>
        <w:jc w:val="lowKashida"/>
        <w:rPr>
          <w:rFonts w:cs="B Lotus" w:hint="cs"/>
          <w:sz w:val="28"/>
          <w:szCs w:val="28"/>
          <w:rtl/>
          <w:lang w:bidi="fa-IR"/>
        </w:rPr>
      </w:pPr>
      <w:r>
        <w:rPr>
          <w:rFonts w:cs="B Lotus" w:hint="cs"/>
          <w:sz w:val="28"/>
          <w:szCs w:val="28"/>
          <w:rtl/>
          <w:lang w:bidi="fa-IR"/>
        </w:rPr>
        <w:t>از عباده بن صامت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(أقیموا حدود الله فی القریب و البعید، و لأتأخذکم فی الله لومة لائم)</w:t>
      </w:r>
      <w:r w:rsidR="00E90603" w:rsidRPr="003A7044">
        <w:rPr>
          <w:rStyle w:val="FootnoteReference"/>
          <w:rFonts w:cs="B Lotus"/>
          <w:sz w:val="28"/>
          <w:szCs w:val="28"/>
          <w:rtl/>
          <w:lang w:bidi="fa-IR"/>
        </w:rPr>
        <w:footnoteReference w:id="1357"/>
      </w:r>
      <w:r>
        <w:rPr>
          <w:rFonts w:cs="B Lotus" w:hint="cs"/>
          <w:sz w:val="28"/>
          <w:szCs w:val="28"/>
          <w:rtl/>
          <w:lang w:bidi="fa-IR"/>
        </w:rPr>
        <w:t xml:space="preserve"> «حدود خدا را بر هر خویشاوند و بیگانه اجرا کنید و ملامت هیچ ملامتگری شما را از اجرای حد باز ندارد».</w:t>
      </w:r>
    </w:p>
    <w:p w:rsidR="00B40365" w:rsidRDefault="00B65D1B" w:rsidP="00FE29DC">
      <w:pPr>
        <w:spacing w:line="228" w:lineRule="auto"/>
        <w:ind w:firstLine="284"/>
        <w:jc w:val="lowKashida"/>
        <w:rPr>
          <w:rFonts w:cs="B Lotus" w:hint="cs"/>
          <w:sz w:val="28"/>
          <w:szCs w:val="28"/>
          <w:rtl/>
          <w:lang w:bidi="fa-IR"/>
        </w:rPr>
      </w:pPr>
      <w:r>
        <w:rPr>
          <w:rFonts w:cs="B Lotus" w:hint="cs"/>
          <w:sz w:val="28"/>
          <w:szCs w:val="28"/>
          <w:rtl/>
          <w:lang w:bidi="fa-IR"/>
        </w:rPr>
        <w:t>از عائشه روایت است</w:t>
      </w:r>
      <w:r w:rsidR="004A1617">
        <w:rPr>
          <w:rFonts w:cs="B Lotus" w:hint="cs"/>
          <w:sz w:val="28"/>
          <w:szCs w:val="28"/>
          <w:rtl/>
          <w:lang w:bidi="fa-IR"/>
        </w:rPr>
        <w:t>:</w:t>
      </w:r>
      <w:r>
        <w:rPr>
          <w:rFonts w:cs="B Lotus" w:hint="cs"/>
          <w:sz w:val="28"/>
          <w:szCs w:val="28"/>
          <w:rtl/>
          <w:lang w:bidi="fa-IR"/>
        </w:rPr>
        <w:t xml:space="preserve"> اسامه درباره زنی که دزدی کرده بود با پیامبر</w:t>
      </w:r>
      <w:r w:rsidRPr="00196138">
        <w:rPr>
          <w:rFonts w:cs="B Lotus" w:hint="cs"/>
          <w:sz w:val="28"/>
          <w:szCs w:val="28"/>
          <w:rtl/>
          <w:lang w:bidi="fa-IR"/>
        </w:rPr>
        <w:sym w:font="AGA Arabesque" w:char="F072"/>
      </w:r>
      <w:r>
        <w:rPr>
          <w:rFonts w:cs="B Lotus" w:hint="cs"/>
          <w:sz w:val="28"/>
          <w:szCs w:val="28"/>
          <w:rtl/>
          <w:lang w:bidi="fa-IR"/>
        </w:rPr>
        <w:t xml:space="preserve"> صحبت کرد، پیامبر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 xml:space="preserve">(إنما هلک من کان قبلکم أنهم کانوا یقیمون الحد علی الوضیع و یترکون علی </w:t>
      </w:r>
      <w:r w:rsidR="00B40365" w:rsidRPr="00FE29DC">
        <w:rPr>
          <w:rFonts w:cs="B Badr" w:hint="cs"/>
          <w:b/>
          <w:bCs/>
          <w:sz w:val="32"/>
          <w:szCs w:val="28"/>
          <w:rtl/>
          <w:lang w:bidi="fa-IR"/>
        </w:rPr>
        <w:t>الشریف، والذی نفسی بیده لو فاطمة فعلت ذلک لقطعت یدها)</w:t>
      </w:r>
      <w:r w:rsidR="00E90603" w:rsidRPr="003A7044">
        <w:rPr>
          <w:rStyle w:val="FootnoteReference"/>
          <w:rFonts w:cs="B Lotus"/>
          <w:sz w:val="28"/>
          <w:szCs w:val="28"/>
          <w:rtl/>
          <w:lang w:bidi="fa-IR"/>
        </w:rPr>
        <w:footnoteReference w:id="1358"/>
      </w:r>
      <w:r w:rsidR="00B40365">
        <w:rPr>
          <w:rFonts w:cs="B Lotus" w:hint="cs"/>
          <w:sz w:val="28"/>
          <w:szCs w:val="28"/>
          <w:rtl/>
          <w:lang w:bidi="fa-IR"/>
        </w:rPr>
        <w:t xml:space="preserve"> «همانا کسانی که قبل از شما بوده‌اند به این خاطر هلاک شدند که حد را بر انسانهای ضعیف اجرا می‌کردند ولی از اجرای آن بر انسانهای شریف خودداری می‌نمودند، قسم به ذاتی که جانم در دست او است اگر فاطمه (دخترم) این کار را می‌کرد، دستش را قطع می‌کردم».</w:t>
      </w:r>
    </w:p>
    <w:p w:rsidR="00737630" w:rsidRDefault="00737630" w:rsidP="005C1F5A">
      <w:pPr>
        <w:pStyle w:val="a1"/>
        <w:rPr>
          <w:rFonts w:hint="cs"/>
          <w:rtl/>
        </w:rPr>
      </w:pPr>
      <w:bookmarkStart w:id="2649" w:name="_Toc124850160"/>
      <w:bookmarkStart w:id="2650" w:name="_Toc95172608"/>
      <w:bookmarkStart w:id="2651" w:name="_Toc258663753"/>
      <w:bookmarkStart w:id="2652" w:name="_Toc283250176"/>
      <w:r>
        <w:rPr>
          <w:rFonts w:hint="cs"/>
          <w:rtl/>
        </w:rPr>
        <w:t>کراهت سفارش در حدود آنگاه که قضیه به سلطان(قاضی) رسید</w:t>
      </w:r>
      <w:bookmarkEnd w:id="2649"/>
      <w:bookmarkEnd w:id="2650"/>
      <w:bookmarkEnd w:id="2651"/>
      <w:bookmarkEnd w:id="2652"/>
    </w:p>
    <w:p w:rsidR="00AA6159" w:rsidRDefault="0077629A" w:rsidP="005C1F5A">
      <w:pPr>
        <w:spacing w:line="228" w:lineRule="auto"/>
        <w:jc w:val="lowKashida"/>
        <w:rPr>
          <w:rFonts w:cs="B Lotus" w:hint="cs"/>
          <w:sz w:val="28"/>
          <w:szCs w:val="28"/>
          <w:rtl/>
          <w:lang w:bidi="fa-IR"/>
        </w:rPr>
      </w:pPr>
      <w:r>
        <w:rPr>
          <w:rFonts w:cs="B Lotus" w:hint="cs"/>
          <w:sz w:val="28"/>
          <w:szCs w:val="28"/>
          <w:rtl/>
          <w:lang w:bidi="fa-IR"/>
        </w:rPr>
        <w:t>از عائشه(رض) روایت است</w:t>
      </w:r>
      <w:r w:rsidR="004A1617">
        <w:rPr>
          <w:rFonts w:cs="B Lotus" w:hint="cs"/>
          <w:sz w:val="28"/>
          <w:szCs w:val="28"/>
          <w:rtl/>
          <w:lang w:bidi="fa-IR"/>
        </w:rPr>
        <w:t>:</w:t>
      </w:r>
      <w:r>
        <w:rPr>
          <w:rFonts w:cs="B Lotus" w:hint="cs"/>
          <w:sz w:val="28"/>
          <w:szCs w:val="28"/>
          <w:rtl/>
          <w:lang w:bidi="fa-IR"/>
        </w:rPr>
        <w:t xml:space="preserve"> قضیة سرقت زن مخزومی قریش را اندوهگین ساخت و گفتند</w:t>
      </w:r>
      <w:r w:rsidR="004A1617">
        <w:rPr>
          <w:rFonts w:cs="B Lotus" w:hint="cs"/>
          <w:sz w:val="28"/>
          <w:szCs w:val="28"/>
          <w:rtl/>
          <w:lang w:bidi="fa-IR"/>
        </w:rPr>
        <w:t>:</w:t>
      </w:r>
      <w:r>
        <w:rPr>
          <w:rFonts w:cs="B Lotus" w:hint="cs"/>
          <w:sz w:val="28"/>
          <w:szCs w:val="28"/>
          <w:rtl/>
          <w:lang w:bidi="fa-IR"/>
        </w:rPr>
        <w:t xml:space="preserve"> چه کسی در این باره با پیامبر</w:t>
      </w:r>
      <w:r w:rsidRPr="00196138">
        <w:rPr>
          <w:rFonts w:cs="B Lotus" w:hint="cs"/>
          <w:sz w:val="28"/>
          <w:szCs w:val="28"/>
          <w:rtl/>
          <w:lang w:bidi="fa-IR"/>
        </w:rPr>
        <w:sym w:font="AGA Arabesque" w:char="F072"/>
      </w:r>
      <w:r>
        <w:rPr>
          <w:rFonts w:cs="B Lotus" w:hint="cs"/>
          <w:sz w:val="28"/>
          <w:szCs w:val="28"/>
          <w:rtl/>
          <w:lang w:bidi="fa-IR"/>
        </w:rPr>
        <w:t xml:space="preserve"> صحبت می‌کند؟ چه کسی جرأت این کار را دارد بجز اسامه، محبوب‌ پیامبر</w:t>
      </w:r>
      <w:r w:rsidRPr="00196138">
        <w:rPr>
          <w:rFonts w:cs="B Lotus" w:hint="cs"/>
          <w:sz w:val="28"/>
          <w:szCs w:val="28"/>
          <w:rtl/>
          <w:lang w:bidi="fa-IR"/>
        </w:rPr>
        <w:sym w:font="AGA Arabesque" w:char="F072"/>
      </w:r>
      <w:r>
        <w:rPr>
          <w:rFonts w:cs="B Lotus" w:hint="cs"/>
          <w:sz w:val="28"/>
          <w:szCs w:val="28"/>
          <w:rtl/>
          <w:lang w:bidi="fa-IR"/>
        </w:rPr>
        <w:t xml:space="preserve"> بنابراین اسامه با پیامبر</w:t>
      </w:r>
      <w:r w:rsidRPr="00196138">
        <w:rPr>
          <w:rFonts w:cs="B Lotus" w:hint="cs"/>
          <w:sz w:val="28"/>
          <w:szCs w:val="28"/>
          <w:rtl/>
          <w:lang w:bidi="fa-IR"/>
        </w:rPr>
        <w:sym w:font="AGA Arabesque" w:char="F072"/>
      </w:r>
      <w:r>
        <w:rPr>
          <w:rFonts w:cs="B Lotus" w:hint="cs"/>
          <w:sz w:val="28"/>
          <w:szCs w:val="28"/>
          <w:rtl/>
          <w:lang w:bidi="fa-IR"/>
        </w:rPr>
        <w:t xml:space="preserve"> در این باره صحبت کرد، پیامبر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(أتشفع فی حد من حدود الله؟)</w:t>
      </w:r>
      <w:r>
        <w:rPr>
          <w:rFonts w:cs="B Lotus" w:hint="cs"/>
          <w:sz w:val="28"/>
          <w:szCs w:val="28"/>
          <w:rtl/>
          <w:lang w:bidi="fa-IR"/>
        </w:rPr>
        <w:t xml:space="preserve"> «آیا در مورد حدی از حدود خدا سفا</w:t>
      </w:r>
      <w:r w:rsidR="005D529F">
        <w:rPr>
          <w:rFonts w:cs="B Lotus" w:hint="cs"/>
          <w:sz w:val="28"/>
          <w:szCs w:val="28"/>
          <w:rtl/>
          <w:lang w:bidi="fa-IR"/>
        </w:rPr>
        <w:t>ر</w:t>
      </w:r>
      <w:r>
        <w:rPr>
          <w:rFonts w:cs="B Lotus" w:hint="cs"/>
          <w:sz w:val="28"/>
          <w:szCs w:val="28"/>
          <w:rtl/>
          <w:lang w:bidi="fa-IR"/>
        </w:rPr>
        <w:t>ش می‌کنی؟». سپس بلند شد و خطبه خواند و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(یا أیها الناس إنما ضل من</w:t>
      </w:r>
      <w:r w:rsidR="00AA6159" w:rsidRPr="00FE29DC">
        <w:rPr>
          <w:rFonts w:cs="B Badr" w:hint="cs"/>
          <w:b/>
          <w:bCs/>
          <w:sz w:val="32"/>
          <w:szCs w:val="28"/>
          <w:rtl/>
          <w:lang w:bidi="fa-IR"/>
        </w:rPr>
        <w:t xml:space="preserve"> کان قبلکم أنهم کانوا إذا سرق الشریف ترکوه و إذا سرق الضعیف فیهم أقاموا علیه الحد، و أیم الله لو أنفاطمة بنت محمد سرقت لقطع محمد یدها)</w:t>
      </w:r>
      <w:r w:rsidR="00E90603" w:rsidRPr="003A7044">
        <w:rPr>
          <w:rStyle w:val="FootnoteReference"/>
          <w:rFonts w:cs="B Lotus"/>
          <w:sz w:val="28"/>
          <w:szCs w:val="28"/>
          <w:rtl/>
          <w:lang w:bidi="fa-IR"/>
        </w:rPr>
        <w:footnoteReference w:id="1359"/>
      </w:r>
      <w:r w:rsidR="00AA6159">
        <w:rPr>
          <w:rFonts w:cs="B Lotus" w:hint="cs"/>
          <w:sz w:val="28"/>
          <w:szCs w:val="28"/>
          <w:rtl/>
          <w:lang w:bidi="fa-IR"/>
        </w:rPr>
        <w:t xml:space="preserve"> «ای مردم! پیشینیان شما به این دلیل گمراه شدند که وقتی انسانی شریف سرقت می‌کرد، بر او حد جاری نمی‌کردند ولی هر گاه ضعیفی از آنها سرقت می‌کرد حد را بر اوجاری می‌کردند. قسم به خدا اگر فاطمه دختر محمد سرقت کند محمد دست او را می‌برد».</w:t>
      </w:r>
    </w:p>
    <w:p w:rsidR="00AA6159" w:rsidRDefault="00AA6159" w:rsidP="005C1F5A">
      <w:pPr>
        <w:pStyle w:val="a1"/>
        <w:rPr>
          <w:rFonts w:hint="cs"/>
          <w:rtl/>
        </w:rPr>
      </w:pPr>
      <w:bookmarkStart w:id="2653" w:name="_Toc124850161"/>
      <w:bookmarkStart w:id="2654" w:name="_Toc95172609"/>
      <w:bookmarkStart w:id="2655" w:name="_Toc258663754"/>
      <w:bookmarkStart w:id="2656" w:name="_Toc283250177"/>
      <w:r>
        <w:rPr>
          <w:rFonts w:hint="cs"/>
          <w:rtl/>
        </w:rPr>
        <w:t>پوشاندن عیب مؤمن مستحب است</w:t>
      </w:r>
      <w:bookmarkEnd w:id="2653"/>
      <w:bookmarkEnd w:id="2654"/>
      <w:bookmarkEnd w:id="2655"/>
      <w:bookmarkEnd w:id="2656"/>
    </w:p>
    <w:p w:rsidR="00AA6159" w:rsidRDefault="00AA6159" w:rsidP="005C1F5A">
      <w:pPr>
        <w:spacing w:line="228" w:lineRule="auto"/>
        <w:jc w:val="lowKashida"/>
        <w:rPr>
          <w:rFonts w:cs="B Lotus" w:hint="cs"/>
          <w:sz w:val="28"/>
          <w:szCs w:val="28"/>
          <w:rtl/>
          <w:lang w:bidi="fa-IR"/>
        </w:rPr>
      </w:pPr>
      <w:r>
        <w:rPr>
          <w:rFonts w:cs="B Lotus" w:hint="cs"/>
          <w:sz w:val="28"/>
          <w:szCs w:val="28"/>
          <w:rtl/>
          <w:lang w:bidi="fa-IR"/>
        </w:rPr>
        <w:t>از ابوهریره روایت است</w:t>
      </w:r>
      <w:r w:rsidR="004A1617">
        <w:rPr>
          <w:rFonts w:cs="B Lotus" w:hint="cs"/>
          <w:sz w:val="28"/>
          <w:szCs w:val="28"/>
          <w:rtl/>
          <w:lang w:bidi="fa-IR"/>
        </w:rPr>
        <w:t>:</w:t>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(من ستر مسلما ستره الله فی الدنیا و الآخرة)</w:t>
      </w:r>
      <w:r w:rsidR="00E90603" w:rsidRPr="003A7044">
        <w:rPr>
          <w:rStyle w:val="FootnoteReference"/>
          <w:rFonts w:cs="B Lotus"/>
          <w:sz w:val="28"/>
          <w:szCs w:val="28"/>
          <w:rtl/>
          <w:lang w:bidi="fa-IR"/>
        </w:rPr>
        <w:footnoteReference w:id="1360"/>
      </w:r>
      <w:r>
        <w:rPr>
          <w:rFonts w:cs="B Lotus" w:hint="cs"/>
          <w:sz w:val="28"/>
          <w:szCs w:val="28"/>
          <w:rtl/>
          <w:lang w:bidi="fa-IR"/>
        </w:rPr>
        <w:t xml:space="preserve"> هر کس عیب مسلمانی را بپوشاند، خدا عیب او را در دنیا و آخرت می‌پوشاند».</w:t>
      </w:r>
    </w:p>
    <w:p w:rsidR="00AA6159" w:rsidRDefault="00AA6159" w:rsidP="00FE29DC">
      <w:pPr>
        <w:spacing w:line="228" w:lineRule="auto"/>
        <w:ind w:firstLine="284"/>
        <w:jc w:val="lowKashida"/>
        <w:rPr>
          <w:rFonts w:cs="B Lotus" w:hint="cs"/>
          <w:sz w:val="28"/>
          <w:szCs w:val="28"/>
          <w:rtl/>
          <w:lang w:bidi="fa-IR"/>
        </w:rPr>
      </w:pPr>
      <w:r>
        <w:rPr>
          <w:rFonts w:cs="B Lotus" w:hint="cs"/>
          <w:sz w:val="28"/>
          <w:szCs w:val="28"/>
          <w:rtl/>
          <w:lang w:bidi="fa-IR"/>
        </w:rPr>
        <w:t>و نیز مستحب است که بنده عیب خودش را بپوشاند؛ به دلیل فرموده پیامبر</w:t>
      </w:r>
      <w:r w:rsidRPr="00196138">
        <w:rPr>
          <w:rFonts w:cs="B Lotus" w:hint="cs"/>
          <w:sz w:val="28"/>
          <w:szCs w:val="28"/>
          <w:rtl/>
          <w:lang w:bidi="fa-IR"/>
        </w:rPr>
        <w:sym w:font="AGA Arabesque" w:char="F072"/>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(کل أمتی معافی إلا المجاهرین، وإن من المجاهرة أن یعمل الرجل باللیل عملا، ثم یصبح و قد ستره الله علیه، فیقول</w:t>
      </w:r>
      <w:r w:rsidR="004A1617">
        <w:rPr>
          <w:rFonts w:cs="B Badr" w:hint="cs"/>
          <w:b/>
          <w:bCs/>
          <w:sz w:val="32"/>
          <w:szCs w:val="28"/>
          <w:rtl/>
          <w:lang w:bidi="fa-IR"/>
        </w:rPr>
        <w:t>:</w:t>
      </w:r>
      <w:r w:rsidRPr="00FE29DC">
        <w:rPr>
          <w:rFonts w:cs="B Badr" w:hint="cs"/>
          <w:b/>
          <w:bCs/>
          <w:sz w:val="32"/>
          <w:szCs w:val="28"/>
          <w:rtl/>
          <w:lang w:bidi="fa-IR"/>
        </w:rPr>
        <w:t xml:space="preserve"> یا فلان عملت البارحة کذا و کذا و قد بات یستره ربه و یصبح یکشف سترالله علیه)</w:t>
      </w:r>
      <w:r w:rsidR="00E90603" w:rsidRPr="003A7044">
        <w:rPr>
          <w:rStyle w:val="FootnoteReference"/>
          <w:rFonts w:cs="B Lotus"/>
          <w:sz w:val="28"/>
          <w:szCs w:val="28"/>
          <w:rtl/>
          <w:lang w:bidi="fa-IR"/>
        </w:rPr>
        <w:footnoteReference w:id="1361"/>
      </w:r>
      <w:r>
        <w:rPr>
          <w:rFonts w:cs="B Lotus" w:hint="cs"/>
          <w:sz w:val="28"/>
          <w:szCs w:val="28"/>
          <w:rtl/>
          <w:lang w:bidi="fa-IR"/>
        </w:rPr>
        <w:t xml:space="preserve"> «تمام امتم موردعفو قرار می‌گیرند مگر کسانی که (گناهی انجام می‌دهند و آنرا) آشکار می‌کنند، و از جمله آشکار کردن گناه این است که کسی، شب گناهی را انجام دهد و تا صبح خدا گناهش را پوشیده دارد اما او در روز بگوید</w:t>
      </w:r>
      <w:r w:rsidR="004A1617">
        <w:rPr>
          <w:rFonts w:cs="B Lotus" w:hint="cs"/>
          <w:sz w:val="28"/>
          <w:szCs w:val="28"/>
          <w:rtl/>
          <w:lang w:bidi="fa-IR"/>
        </w:rPr>
        <w:t>:</w:t>
      </w:r>
      <w:r>
        <w:rPr>
          <w:rFonts w:cs="B Lotus" w:hint="cs"/>
          <w:sz w:val="28"/>
          <w:szCs w:val="28"/>
          <w:rtl/>
          <w:lang w:bidi="fa-IR"/>
        </w:rPr>
        <w:t xml:space="preserve"> فلانی</w:t>
      </w:r>
      <w:r w:rsidR="004A1617">
        <w:rPr>
          <w:rFonts w:cs="B Lotus" w:hint="cs"/>
          <w:sz w:val="28"/>
          <w:szCs w:val="28"/>
          <w:rtl/>
          <w:lang w:bidi="fa-IR"/>
        </w:rPr>
        <w:t>:</w:t>
      </w:r>
      <w:r>
        <w:rPr>
          <w:rFonts w:cs="B Lotus" w:hint="cs"/>
          <w:sz w:val="28"/>
          <w:szCs w:val="28"/>
          <w:rtl/>
          <w:lang w:bidi="fa-IR"/>
        </w:rPr>
        <w:t xml:space="preserve"> دیشب فلان گناه و فلان گناه را انجام داده‌ام، در حالی که پروردگارش آن را پوشانه، ولی او پوششی را که خدا بر عیب او قرار داده بر می‌دارد (گناهش را آشکار می‌کند)».</w:t>
      </w:r>
    </w:p>
    <w:p w:rsidR="00AA6159" w:rsidRDefault="00AA6159" w:rsidP="005C1F5A">
      <w:pPr>
        <w:pStyle w:val="a1"/>
        <w:rPr>
          <w:rFonts w:hint="cs"/>
          <w:rtl/>
        </w:rPr>
      </w:pPr>
      <w:bookmarkStart w:id="2657" w:name="_Toc124850162"/>
      <w:bookmarkStart w:id="2658" w:name="_Toc95172610"/>
      <w:bookmarkStart w:id="2659" w:name="_Toc258663755"/>
      <w:bookmarkStart w:id="2660" w:name="_Toc283250178"/>
      <w:r>
        <w:rPr>
          <w:rFonts w:hint="cs"/>
          <w:rtl/>
        </w:rPr>
        <w:t>حدود، کفاره گناهان هستند</w:t>
      </w:r>
      <w:bookmarkEnd w:id="2657"/>
      <w:bookmarkEnd w:id="2658"/>
      <w:bookmarkEnd w:id="2659"/>
      <w:bookmarkEnd w:id="2660"/>
    </w:p>
    <w:p w:rsidR="00AA6159" w:rsidRDefault="00AA6159" w:rsidP="005C1F5A">
      <w:pPr>
        <w:spacing w:line="228" w:lineRule="auto"/>
        <w:jc w:val="lowKashida"/>
        <w:rPr>
          <w:rFonts w:cs="B Lotus" w:hint="cs"/>
          <w:sz w:val="28"/>
          <w:szCs w:val="28"/>
          <w:rtl/>
          <w:lang w:bidi="fa-IR"/>
        </w:rPr>
      </w:pPr>
      <w:r>
        <w:rPr>
          <w:rFonts w:cs="B Lotus" w:hint="cs"/>
          <w:sz w:val="28"/>
          <w:szCs w:val="28"/>
          <w:rtl/>
          <w:lang w:bidi="fa-IR"/>
        </w:rPr>
        <w:t>از عباده بن صامت</w:t>
      </w:r>
      <w:r>
        <w:rPr>
          <w:rFonts w:cs="B Lotus" w:hint="cs"/>
          <w:sz w:val="28"/>
          <w:szCs w:val="28"/>
          <w:rtl/>
          <w:lang w:bidi="fa-IR"/>
        </w:rPr>
        <w:sym w:font="AGA Arabesque" w:char="F074"/>
      </w:r>
      <w:r>
        <w:rPr>
          <w:rFonts w:cs="B Lotus" w:hint="cs"/>
          <w:sz w:val="28"/>
          <w:szCs w:val="28"/>
          <w:rtl/>
          <w:lang w:bidi="fa-IR"/>
        </w:rPr>
        <w:t xml:space="preserve"> روایت است</w:t>
      </w:r>
      <w:r w:rsidR="004A1617">
        <w:rPr>
          <w:rFonts w:cs="B Lotus" w:hint="cs"/>
          <w:sz w:val="28"/>
          <w:szCs w:val="28"/>
          <w:rtl/>
          <w:lang w:bidi="fa-IR"/>
        </w:rPr>
        <w:t>:</w:t>
      </w:r>
      <w:r>
        <w:rPr>
          <w:rFonts w:cs="B Lotus" w:hint="cs"/>
          <w:sz w:val="28"/>
          <w:szCs w:val="28"/>
          <w:rtl/>
          <w:lang w:bidi="fa-IR"/>
        </w:rPr>
        <w:t xml:space="preserve"> در مجلسی با پیامبر</w:t>
      </w:r>
      <w:r w:rsidRPr="00196138">
        <w:rPr>
          <w:rFonts w:cs="B Lotus" w:hint="cs"/>
          <w:sz w:val="28"/>
          <w:szCs w:val="28"/>
          <w:rtl/>
          <w:lang w:bidi="fa-IR"/>
        </w:rPr>
        <w:sym w:font="AGA Arabesque" w:char="F072"/>
      </w:r>
      <w:r>
        <w:rPr>
          <w:rFonts w:cs="B Lotus" w:hint="cs"/>
          <w:sz w:val="28"/>
          <w:szCs w:val="28"/>
          <w:rtl/>
          <w:lang w:bidi="fa-IR"/>
        </w:rPr>
        <w:t xml:space="preserve"> بودیم،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(بایعونی علی أن لاتشرکوا بالله شیئا ولاتسرقوا ولاتزنوا)</w:t>
      </w:r>
      <w:r>
        <w:rPr>
          <w:rFonts w:cs="B Lotus" w:hint="cs"/>
          <w:sz w:val="28"/>
          <w:szCs w:val="28"/>
          <w:rtl/>
          <w:lang w:bidi="fa-IR"/>
        </w:rPr>
        <w:t xml:space="preserve"> «با من بیعت کنید بر اینکه هیچ کسی و هیچ چیزی را شریک خدا قرار ندهید و سرقت و زنا نکنید» سپس تمام آیه (مربوط به بیعت زنان را) تلاوت کرد وگفت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(فمن وفی منکم فأجره علی</w:t>
      </w:r>
      <w:r w:rsidR="00A06DDC" w:rsidRPr="00FE29DC">
        <w:rPr>
          <w:rFonts w:cs="B Badr" w:hint="cs"/>
          <w:b/>
          <w:bCs/>
          <w:sz w:val="32"/>
          <w:szCs w:val="28"/>
          <w:rtl/>
          <w:lang w:bidi="fa-IR"/>
        </w:rPr>
        <w:t xml:space="preserve"> </w:t>
      </w:r>
      <w:r w:rsidRPr="00FE29DC">
        <w:rPr>
          <w:rFonts w:cs="B Badr" w:hint="cs"/>
          <w:b/>
          <w:bCs/>
          <w:sz w:val="32"/>
          <w:szCs w:val="28"/>
          <w:rtl/>
          <w:lang w:bidi="fa-IR"/>
        </w:rPr>
        <w:t>الله، و من أصاب من ذلک شئا فعوقب به فو کفارته، و من أصاب من ذلک شیئا فستره الله علیه فهو إلی الله، إن شاء غفرله و إن شاء عاقبه)</w:t>
      </w:r>
      <w:r w:rsidR="00E90603" w:rsidRPr="003A7044">
        <w:rPr>
          <w:rStyle w:val="FootnoteReference"/>
          <w:rFonts w:cs="B Lotus"/>
          <w:sz w:val="28"/>
          <w:szCs w:val="28"/>
          <w:rtl/>
          <w:lang w:bidi="fa-IR"/>
        </w:rPr>
        <w:footnoteReference w:id="1362"/>
      </w:r>
      <w:r>
        <w:rPr>
          <w:rFonts w:cs="B Lotus" w:hint="cs"/>
          <w:sz w:val="28"/>
          <w:szCs w:val="28"/>
          <w:rtl/>
          <w:lang w:bidi="fa-IR"/>
        </w:rPr>
        <w:t xml:space="preserve"> «هر کس به این بیعت وفا کرد پاداشش نزد خداوند است و هر کس مرتکب یکی از این گناهان شد و کیفر آن را دید، (اجرای حد) کفاره آن است، و هر کس گناهی انجام داد و خداوند گناه اورا پوشاند، حکم آن به خدا برمی‌گردد اگر بخواهد او را عفو کند و اگر بخواهد عذابش دهد».</w:t>
      </w:r>
    </w:p>
    <w:p w:rsidR="00AA6159" w:rsidRDefault="00AA6159" w:rsidP="005C1F5A">
      <w:pPr>
        <w:pStyle w:val="a1"/>
        <w:rPr>
          <w:rFonts w:hint="cs"/>
          <w:rtl/>
        </w:rPr>
      </w:pPr>
      <w:bookmarkStart w:id="2661" w:name="_Toc124850163"/>
      <w:bookmarkStart w:id="2662" w:name="_Toc95172611"/>
      <w:bookmarkStart w:id="2663" w:name="_Toc258663756"/>
      <w:bookmarkStart w:id="2664" w:name="_Toc283250179"/>
      <w:r>
        <w:rPr>
          <w:rFonts w:hint="cs"/>
          <w:rtl/>
        </w:rPr>
        <w:t>چه کسی حدود را اجرا کند</w:t>
      </w:r>
      <w:r w:rsidR="00E90603" w:rsidRPr="00AA6159">
        <w:rPr>
          <w:rStyle w:val="FootnoteReference"/>
          <w:rFonts w:cs="B Lotus"/>
          <w:b w:val="0"/>
          <w:bCs w:val="0"/>
          <w:sz w:val="28"/>
          <w:szCs w:val="28"/>
          <w:rtl/>
        </w:rPr>
        <w:footnoteReference w:id="1363"/>
      </w:r>
      <w:bookmarkEnd w:id="2661"/>
      <w:bookmarkEnd w:id="2662"/>
      <w:bookmarkEnd w:id="2663"/>
      <w:bookmarkEnd w:id="2664"/>
    </w:p>
    <w:p w:rsidR="0033265D" w:rsidRDefault="00AA6159" w:rsidP="005C1F5A">
      <w:pPr>
        <w:spacing w:line="228" w:lineRule="auto"/>
        <w:jc w:val="lowKashida"/>
        <w:rPr>
          <w:rFonts w:cs="B Lotus" w:hint="cs"/>
          <w:sz w:val="28"/>
          <w:szCs w:val="28"/>
          <w:rtl/>
          <w:lang w:bidi="fa-IR"/>
        </w:rPr>
      </w:pPr>
      <w:r>
        <w:rPr>
          <w:rFonts w:cs="B Lotus" w:hint="cs"/>
          <w:sz w:val="28"/>
          <w:szCs w:val="28"/>
          <w:rtl/>
          <w:lang w:bidi="fa-IR"/>
        </w:rPr>
        <w:t>اجرای حدود تنها بر عهده امام و جانشین او است؛ چون پیامب</w:t>
      </w:r>
      <w:r w:rsidR="00093218">
        <w:rPr>
          <w:rFonts w:cs="B Lotus" w:hint="cs"/>
          <w:sz w:val="28"/>
          <w:szCs w:val="28"/>
          <w:rtl/>
          <w:lang w:bidi="fa-IR"/>
        </w:rPr>
        <w:t>ر</w:t>
      </w:r>
      <w:r w:rsidRPr="00196138">
        <w:rPr>
          <w:rFonts w:cs="B Lotus" w:hint="cs"/>
          <w:sz w:val="28"/>
          <w:szCs w:val="28"/>
          <w:rtl/>
          <w:lang w:bidi="fa-IR"/>
        </w:rPr>
        <w:sym w:font="AGA Arabesque" w:char="F072"/>
      </w:r>
      <w:r>
        <w:rPr>
          <w:rFonts w:cs="B Lotus" w:hint="cs"/>
          <w:sz w:val="28"/>
          <w:szCs w:val="28"/>
          <w:rtl/>
          <w:lang w:bidi="fa-IR"/>
        </w:rPr>
        <w:t xml:space="preserve"> و خلفای بعداز او در زمان حیاتشان شخصاً حدود را اجرا می‌کردند و پیامبر</w:t>
      </w:r>
      <w:r w:rsidRPr="00196138">
        <w:rPr>
          <w:rFonts w:cs="B Lotus" w:hint="cs"/>
          <w:sz w:val="28"/>
          <w:szCs w:val="28"/>
          <w:rtl/>
          <w:lang w:bidi="fa-IR"/>
        </w:rPr>
        <w:sym w:font="AGA Arabesque" w:char="F072"/>
      </w:r>
      <w:r>
        <w:rPr>
          <w:rFonts w:cs="B Lotus" w:hint="cs"/>
          <w:sz w:val="28"/>
          <w:szCs w:val="28"/>
          <w:rtl/>
          <w:lang w:bidi="fa-IR"/>
        </w:rPr>
        <w:t xml:space="preserve"> گاهی در اجرای حدود برای خود </w:t>
      </w:r>
      <w:r w:rsidR="0033265D">
        <w:rPr>
          <w:rFonts w:cs="B Lotus" w:hint="cs"/>
          <w:sz w:val="28"/>
          <w:szCs w:val="28"/>
          <w:rtl/>
          <w:lang w:bidi="fa-IR"/>
        </w:rPr>
        <w:t>جانشین تعیین می‌کرد و می‌گفت</w:t>
      </w:r>
      <w:r w:rsidR="004A1617">
        <w:rPr>
          <w:rFonts w:cs="B Lotus" w:hint="cs"/>
          <w:sz w:val="28"/>
          <w:szCs w:val="28"/>
          <w:rtl/>
          <w:lang w:bidi="fa-IR"/>
        </w:rPr>
        <w:t>:</w:t>
      </w:r>
      <w:r w:rsidR="0033265D">
        <w:rPr>
          <w:rFonts w:cs="B Lotus" w:hint="cs"/>
          <w:sz w:val="28"/>
          <w:szCs w:val="28"/>
          <w:rtl/>
          <w:lang w:bidi="fa-IR"/>
        </w:rPr>
        <w:t xml:space="preserve"> </w:t>
      </w:r>
      <w:r w:rsidR="0033265D" w:rsidRPr="00FE29DC">
        <w:rPr>
          <w:rFonts w:cs="B Badr" w:hint="cs"/>
          <w:b/>
          <w:bCs/>
          <w:sz w:val="32"/>
          <w:szCs w:val="28"/>
          <w:rtl/>
          <w:lang w:bidi="fa-IR"/>
        </w:rPr>
        <w:t>(واغد یا أنیس إلی امرأة هذا فإن اعترفت فارجمها)</w:t>
      </w:r>
      <w:r w:rsidR="00E90603" w:rsidRPr="003A7044">
        <w:rPr>
          <w:rStyle w:val="FootnoteReference"/>
          <w:rFonts w:cs="B Lotus"/>
          <w:sz w:val="28"/>
          <w:szCs w:val="28"/>
          <w:rtl/>
          <w:lang w:bidi="fa-IR"/>
        </w:rPr>
        <w:footnoteReference w:id="1364"/>
      </w:r>
      <w:r w:rsidR="0033265D">
        <w:rPr>
          <w:rFonts w:cs="B Lotus" w:hint="cs"/>
          <w:sz w:val="28"/>
          <w:szCs w:val="28"/>
          <w:rtl/>
          <w:lang w:bidi="fa-IR"/>
        </w:rPr>
        <w:t xml:space="preserve"> «ای انیس فردا نزد زن این مرد برو، اگر اعتراف کرد او را رجم کن».</w:t>
      </w:r>
    </w:p>
    <w:p w:rsidR="0033265D" w:rsidRDefault="0033265D" w:rsidP="00FE29DC">
      <w:pPr>
        <w:spacing w:line="228" w:lineRule="auto"/>
        <w:ind w:firstLine="284"/>
        <w:jc w:val="lowKashida"/>
        <w:rPr>
          <w:rFonts w:cs="B Lotus" w:hint="cs"/>
          <w:sz w:val="28"/>
          <w:szCs w:val="28"/>
          <w:rtl/>
          <w:lang w:bidi="fa-IR"/>
        </w:rPr>
      </w:pPr>
      <w:r>
        <w:rPr>
          <w:rFonts w:cs="B Lotus" w:hint="cs"/>
          <w:sz w:val="28"/>
          <w:szCs w:val="28"/>
          <w:rtl/>
          <w:lang w:bidi="fa-IR"/>
        </w:rPr>
        <w:t>سید می‌تواند حد را بر برده خود اجرا کند، به دلیل فرموده پیامبر</w:t>
      </w:r>
      <w:r w:rsidRPr="00196138">
        <w:rPr>
          <w:rFonts w:cs="B Lotus" w:hint="cs"/>
          <w:sz w:val="28"/>
          <w:szCs w:val="28"/>
          <w:rtl/>
          <w:lang w:bidi="fa-IR"/>
        </w:rPr>
        <w:sym w:font="AGA Arabesque" w:char="F072"/>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(إذا زنت الأمة فتبین زناها فلیجلدها الحد ولایثرب علیها، ثم إن زنت الثانیة فلیجلدها الحد ولایثرب علیها، ثم إن زنت الثالثة، فلیبعها ولو بحبل من شعر)</w:t>
      </w:r>
      <w:r w:rsidR="00E90603" w:rsidRPr="003A7044">
        <w:rPr>
          <w:rStyle w:val="FootnoteReference"/>
          <w:rFonts w:cs="B Lotus"/>
          <w:sz w:val="28"/>
          <w:szCs w:val="28"/>
          <w:rtl/>
          <w:lang w:bidi="fa-IR"/>
        </w:rPr>
        <w:footnoteReference w:id="1365"/>
      </w:r>
      <w:r>
        <w:rPr>
          <w:rFonts w:cs="B Lotus" w:hint="cs"/>
          <w:sz w:val="28"/>
          <w:szCs w:val="28"/>
          <w:rtl/>
          <w:lang w:bidi="fa-IR"/>
        </w:rPr>
        <w:t xml:space="preserve"> «هرگاه ثابت شد کنیزی مرتکب زنا شده است، (سیدش) باید حد تازیانه را بر او اجرا کند و بیش از آن او را توبیخ نکند، پس اگر برای بار دوم زنا کرد دوباره باید او را تازیانه بزند و از توبیخ او خودداری نماید، و اگر برای بار سوم زنا کرد، باید او را بفروشد هرچند به قیمت ریسمانی از مو هم باشد».</w:t>
      </w:r>
    </w:p>
    <w:p w:rsidR="005C1F5A" w:rsidRDefault="005C1F5A" w:rsidP="00FE29DC">
      <w:pPr>
        <w:spacing w:line="228" w:lineRule="auto"/>
        <w:ind w:firstLine="284"/>
        <w:jc w:val="lowKashida"/>
        <w:rPr>
          <w:rFonts w:cs="B Lotus" w:hint="cs"/>
          <w:sz w:val="28"/>
          <w:szCs w:val="28"/>
          <w:rtl/>
          <w:lang w:bidi="fa-IR"/>
        </w:rPr>
      </w:pPr>
    </w:p>
    <w:p w:rsidR="005C1F5A" w:rsidRDefault="005C1F5A" w:rsidP="00FE29DC">
      <w:pPr>
        <w:spacing w:line="228" w:lineRule="auto"/>
        <w:ind w:firstLine="284"/>
        <w:jc w:val="lowKashida"/>
        <w:rPr>
          <w:rFonts w:cs="B Lotus" w:hint="cs"/>
          <w:sz w:val="28"/>
          <w:szCs w:val="28"/>
          <w:rtl/>
          <w:lang w:bidi="fa-IR"/>
        </w:rPr>
      </w:pPr>
    </w:p>
    <w:p w:rsidR="005C1F5A" w:rsidRDefault="005C1F5A" w:rsidP="00FE29DC">
      <w:pPr>
        <w:spacing w:line="228" w:lineRule="auto"/>
        <w:ind w:firstLine="284"/>
        <w:jc w:val="lowKashida"/>
        <w:rPr>
          <w:rFonts w:cs="B Lotus" w:hint="cs"/>
          <w:sz w:val="28"/>
          <w:szCs w:val="28"/>
          <w:rtl/>
          <w:lang w:bidi="fa-IR"/>
        </w:rPr>
      </w:pPr>
    </w:p>
    <w:p w:rsidR="0033265D" w:rsidRDefault="0033265D" w:rsidP="009358CB">
      <w:pPr>
        <w:pStyle w:val="a"/>
        <w:rPr>
          <w:rFonts w:hint="cs"/>
          <w:rtl/>
        </w:rPr>
      </w:pPr>
      <w:bookmarkStart w:id="2665" w:name="_Toc124850164"/>
      <w:bookmarkStart w:id="2666" w:name="_Toc95172612"/>
      <w:bookmarkStart w:id="2667" w:name="_Toc258663757"/>
      <w:bookmarkStart w:id="2668" w:name="_Toc283250180"/>
      <w:r>
        <w:rPr>
          <w:rFonts w:hint="cs"/>
          <w:rtl/>
        </w:rPr>
        <w:t>حد زنا</w:t>
      </w:r>
      <w:bookmarkEnd w:id="2665"/>
      <w:bookmarkEnd w:id="2666"/>
      <w:bookmarkEnd w:id="2667"/>
      <w:bookmarkEnd w:id="2668"/>
    </w:p>
    <w:p w:rsidR="0033265D" w:rsidRDefault="0033265D" w:rsidP="005C1F5A">
      <w:pPr>
        <w:pStyle w:val="a1"/>
        <w:rPr>
          <w:rFonts w:hint="cs"/>
          <w:rtl/>
        </w:rPr>
      </w:pPr>
      <w:bookmarkStart w:id="2669" w:name="_Toc124850165"/>
      <w:bookmarkStart w:id="2670" w:name="_Toc95172613"/>
      <w:bookmarkStart w:id="2671" w:name="_Toc258663758"/>
      <w:bookmarkStart w:id="2672" w:name="_Toc283250181"/>
      <w:r>
        <w:rPr>
          <w:rFonts w:hint="cs"/>
          <w:rtl/>
        </w:rPr>
        <w:t>زنا حرام و از بزرگترین گناهان کبیره است</w:t>
      </w:r>
      <w:bookmarkEnd w:id="2669"/>
      <w:bookmarkEnd w:id="2670"/>
      <w:bookmarkEnd w:id="2671"/>
      <w:bookmarkEnd w:id="2672"/>
    </w:p>
    <w:p w:rsidR="0033265D" w:rsidRDefault="0033265D" w:rsidP="005C1F5A">
      <w:pPr>
        <w:spacing w:line="228" w:lineRule="auto"/>
        <w:jc w:val="lowKashida"/>
        <w:rPr>
          <w:rFonts w:cs="B Lotus" w:hint="cs"/>
          <w:sz w:val="28"/>
          <w:szCs w:val="28"/>
          <w:rtl/>
          <w:lang w:bidi="fa-IR"/>
        </w:rPr>
      </w:pPr>
      <w:r>
        <w:rPr>
          <w:rFonts w:cs="B Lotus" w:hint="cs"/>
          <w:sz w:val="28"/>
          <w:szCs w:val="28"/>
          <w:rtl/>
          <w:lang w:bidi="fa-IR"/>
        </w:rPr>
        <w:t>خداوند متعال می‌فرماید</w:t>
      </w:r>
      <w:r w:rsidR="004A1617">
        <w:rPr>
          <w:rFonts w:cs="B Lotus" w:hint="cs"/>
          <w:sz w:val="28"/>
          <w:szCs w:val="28"/>
          <w:rtl/>
          <w:lang w:bidi="fa-IR"/>
        </w:rPr>
        <w:t>:</w:t>
      </w:r>
      <w:r>
        <w:rPr>
          <w:rFonts w:cs="B Lotus" w:hint="cs"/>
          <w:sz w:val="28"/>
          <w:szCs w:val="28"/>
          <w:rtl/>
          <w:lang w:bidi="fa-IR"/>
        </w:rPr>
        <w:t xml:space="preserve"> </w:t>
      </w:r>
    </w:p>
    <w:p w:rsidR="0033265D" w:rsidRPr="00944222" w:rsidRDefault="0033265D" w:rsidP="0033265D">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وَلاَتَقرَبُوا الزِّنَا إنَّهُ کَانَ فَاحِشَةً وَ سَاءَ سَبِیلاً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(اسراء</w:t>
      </w:r>
      <w:r w:rsidR="004A1617">
        <w:rPr>
          <w:rFonts w:cs="B Lotus" w:hint="cs"/>
          <w:sz w:val="32"/>
          <w:szCs w:val="24"/>
          <w:rtl/>
          <w:lang w:bidi="fa-IR"/>
        </w:rPr>
        <w:t>:</w:t>
      </w:r>
      <w:r w:rsidRPr="00944222">
        <w:rPr>
          <w:rFonts w:cs="B Lotus" w:hint="cs"/>
          <w:sz w:val="32"/>
          <w:szCs w:val="24"/>
          <w:rtl/>
          <w:lang w:bidi="fa-IR"/>
        </w:rPr>
        <w:t xml:space="preserve"> 32)</w:t>
      </w:r>
    </w:p>
    <w:p w:rsidR="0033265D" w:rsidRPr="000F309C" w:rsidRDefault="0033265D" w:rsidP="0033265D">
      <w:pPr>
        <w:ind w:left="1134"/>
        <w:jc w:val="both"/>
        <w:rPr>
          <w:rFonts w:cs="B Lotus" w:hint="cs"/>
          <w:sz w:val="26"/>
          <w:szCs w:val="26"/>
          <w:rtl/>
          <w:lang w:bidi="fa-IR"/>
        </w:rPr>
      </w:pPr>
      <w:r>
        <w:rPr>
          <w:rFonts w:cs="B Lotus" w:hint="cs"/>
          <w:sz w:val="26"/>
          <w:szCs w:val="26"/>
          <w:rtl/>
          <w:lang w:bidi="fa-IR"/>
        </w:rPr>
        <w:t>«و (با انجام مراحل و انگیزه‌های زنا) به زنا نزدیک نشوید که زنا گناه بسیار زشت و راه و روشی بد است».</w:t>
      </w:r>
    </w:p>
    <w:p w:rsidR="003D5174" w:rsidRDefault="0033265D" w:rsidP="00FE29DC">
      <w:pPr>
        <w:spacing w:line="228" w:lineRule="auto"/>
        <w:ind w:firstLine="284"/>
        <w:jc w:val="lowKashida"/>
        <w:rPr>
          <w:rFonts w:cs="B Lotus" w:hint="cs"/>
          <w:sz w:val="28"/>
          <w:szCs w:val="28"/>
          <w:rtl/>
          <w:lang w:bidi="fa-IR"/>
        </w:rPr>
      </w:pPr>
      <w:r>
        <w:rPr>
          <w:rFonts w:cs="B Lotus" w:hint="cs"/>
          <w:sz w:val="28"/>
          <w:szCs w:val="28"/>
          <w:rtl/>
          <w:lang w:bidi="fa-IR"/>
        </w:rPr>
        <w:t>از عبدالله بن مسعود</w:t>
      </w:r>
      <w:r>
        <w:rPr>
          <w:rFonts w:cs="B Lotus" w:hint="cs"/>
          <w:sz w:val="28"/>
          <w:szCs w:val="28"/>
          <w:rtl/>
          <w:lang w:bidi="fa-IR"/>
        </w:rPr>
        <w:sym w:font="AGA Arabesque" w:char="F074"/>
      </w:r>
      <w:r>
        <w:rPr>
          <w:rFonts w:cs="B Lotus" w:hint="cs"/>
          <w:sz w:val="28"/>
          <w:szCs w:val="28"/>
          <w:rtl/>
          <w:lang w:bidi="fa-IR"/>
        </w:rPr>
        <w:t xml:space="preserve"> روایت است</w:t>
      </w:r>
      <w:r w:rsidR="004A1617">
        <w:rPr>
          <w:rFonts w:cs="B Lotus" w:hint="cs"/>
          <w:sz w:val="28"/>
          <w:szCs w:val="28"/>
          <w:rtl/>
          <w:lang w:bidi="fa-IR"/>
        </w:rPr>
        <w:t>:</w:t>
      </w:r>
      <w:r>
        <w:rPr>
          <w:rFonts w:cs="B Lotus" w:hint="cs"/>
          <w:sz w:val="28"/>
          <w:szCs w:val="28"/>
          <w:rtl/>
          <w:lang w:bidi="fa-IR"/>
        </w:rPr>
        <w:t xml:space="preserve"> از پیامبر</w:t>
      </w:r>
      <w:r w:rsidRPr="00196138">
        <w:rPr>
          <w:rFonts w:cs="B Lotus" w:hint="cs"/>
          <w:sz w:val="28"/>
          <w:szCs w:val="28"/>
          <w:rtl/>
          <w:lang w:bidi="fa-IR"/>
        </w:rPr>
        <w:sym w:font="AGA Arabesque" w:char="F072"/>
      </w:r>
      <w:r>
        <w:rPr>
          <w:rFonts w:cs="B Lotus" w:hint="cs"/>
          <w:sz w:val="28"/>
          <w:szCs w:val="28"/>
          <w:rtl/>
          <w:lang w:bidi="fa-IR"/>
        </w:rPr>
        <w:t xml:space="preserve"> سؤال کردم کدامین گناه بزرگتر است؟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تجعل لله ندا و هو خلقک)</w:t>
      </w:r>
      <w:r>
        <w:rPr>
          <w:rFonts w:cs="B Lotus" w:hint="cs"/>
          <w:sz w:val="28"/>
          <w:szCs w:val="28"/>
          <w:rtl/>
          <w:lang w:bidi="fa-IR"/>
        </w:rPr>
        <w:t xml:space="preserve"> «اینکه برای خدا شریک قرار </w:t>
      </w:r>
      <w:r w:rsidR="005D529F">
        <w:rPr>
          <w:rFonts w:cs="B Lotus" w:hint="cs"/>
          <w:sz w:val="28"/>
          <w:szCs w:val="28"/>
          <w:rtl/>
          <w:lang w:bidi="fa-IR"/>
        </w:rPr>
        <w:t>د</w:t>
      </w:r>
      <w:r>
        <w:rPr>
          <w:rFonts w:cs="B Lotus" w:hint="cs"/>
          <w:sz w:val="28"/>
          <w:szCs w:val="28"/>
          <w:rtl/>
          <w:lang w:bidi="fa-IR"/>
        </w:rPr>
        <w:t>هی در حالی که او تو را آفریده است» گفتم</w:t>
      </w:r>
      <w:r w:rsidR="004A1617">
        <w:rPr>
          <w:rFonts w:cs="B Lotus" w:hint="cs"/>
          <w:sz w:val="28"/>
          <w:szCs w:val="28"/>
          <w:rtl/>
          <w:lang w:bidi="fa-IR"/>
        </w:rPr>
        <w:t>:</w:t>
      </w:r>
      <w:r>
        <w:rPr>
          <w:rFonts w:cs="B Lotus" w:hint="cs"/>
          <w:sz w:val="28"/>
          <w:szCs w:val="28"/>
          <w:rtl/>
          <w:lang w:bidi="fa-IR"/>
        </w:rPr>
        <w:t xml:space="preserve"> بعد از آن چی؟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تقتل ولدک مخافة أن یطعم معک)</w:t>
      </w:r>
      <w:r>
        <w:rPr>
          <w:rFonts w:cs="B Lotus" w:hint="cs"/>
          <w:sz w:val="28"/>
          <w:szCs w:val="28"/>
          <w:rtl/>
          <w:lang w:bidi="fa-IR"/>
        </w:rPr>
        <w:t xml:space="preserve"> «فرزندت را از ترس اینکه با تو غذا بخورد بکشی» </w:t>
      </w:r>
      <w:r w:rsidR="003D5174">
        <w:rPr>
          <w:rFonts w:cs="B Lotus" w:hint="cs"/>
          <w:sz w:val="28"/>
          <w:szCs w:val="28"/>
          <w:rtl/>
          <w:lang w:bidi="fa-IR"/>
        </w:rPr>
        <w:t>گفتم بعد از آن چی؟ فرمود</w:t>
      </w:r>
      <w:r w:rsidR="004A1617">
        <w:rPr>
          <w:rFonts w:cs="B Lotus" w:hint="cs"/>
          <w:sz w:val="28"/>
          <w:szCs w:val="28"/>
          <w:rtl/>
          <w:lang w:bidi="fa-IR"/>
        </w:rPr>
        <w:t>:</w:t>
      </w:r>
      <w:r w:rsidR="003D5174">
        <w:rPr>
          <w:rFonts w:cs="B Lotus" w:hint="cs"/>
          <w:sz w:val="28"/>
          <w:szCs w:val="28"/>
          <w:rtl/>
          <w:lang w:bidi="fa-IR"/>
        </w:rPr>
        <w:t xml:space="preserve"> </w:t>
      </w:r>
      <w:r w:rsidR="003D5174" w:rsidRPr="00FE29DC">
        <w:rPr>
          <w:rFonts w:cs="B Badr" w:hint="cs"/>
          <w:b/>
          <w:bCs/>
          <w:sz w:val="32"/>
          <w:szCs w:val="28"/>
          <w:rtl/>
          <w:lang w:bidi="fa-IR"/>
        </w:rPr>
        <w:t>(أن تزنی بحلیلة جارک)</w:t>
      </w:r>
      <w:r w:rsidR="00E90603" w:rsidRPr="003A7044">
        <w:rPr>
          <w:rStyle w:val="FootnoteReference"/>
          <w:rFonts w:cs="B Lotus"/>
          <w:sz w:val="28"/>
          <w:szCs w:val="28"/>
          <w:rtl/>
          <w:lang w:bidi="fa-IR"/>
        </w:rPr>
        <w:footnoteReference w:id="1366"/>
      </w:r>
      <w:r w:rsidR="003D5174">
        <w:rPr>
          <w:rFonts w:cs="B Lotus" w:hint="cs"/>
          <w:sz w:val="28"/>
          <w:szCs w:val="28"/>
          <w:rtl/>
          <w:lang w:bidi="fa-IR"/>
        </w:rPr>
        <w:t xml:space="preserve"> «با زن همسایه‌ات زنا کنی».</w:t>
      </w:r>
    </w:p>
    <w:p w:rsidR="003D5174" w:rsidRDefault="003D5174" w:rsidP="00FE29DC">
      <w:pPr>
        <w:spacing w:line="228" w:lineRule="auto"/>
        <w:ind w:firstLine="284"/>
        <w:jc w:val="lowKashida"/>
        <w:rPr>
          <w:rFonts w:cs="B Lotus" w:hint="cs"/>
          <w:sz w:val="28"/>
          <w:szCs w:val="28"/>
          <w:rtl/>
          <w:lang w:bidi="fa-IR"/>
        </w:rPr>
      </w:pPr>
      <w:r>
        <w:rPr>
          <w:rFonts w:cs="B Lotus" w:hint="cs"/>
          <w:sz w:val="28"/>
          <w:szCs w:val="28"/>
          <w:rtl/>
          <w:lang w:bidi="fa-IR"/>
        </w:rPr>
        <w:t>خداوند متعال می‌فرماید</w:t>
      </w:r>
      <w:r w:rsidR="004A1617">
        <w:rPr>
          <w:rFonts w:cs="B Lotus" w:hint="cs"/>
          <w:sz w:val="28"/>
          <w:szCs w:val="28"/>
          <w:rtl/>
          <w:lang w:bidi="fa-IR"/>
        </w:rPr>
        <w:t>:</w:t>
      </w:r>
      <w:r>
        <w:rPr>
          <w:rFonts w:cs="B Lotus" w:hint="cs"/>
          <w:sz w:val="28"/>
          <w:szCs w:val="28"/>
          <w:rtl/>
          <w:lang w:bidi="fa-IR"/>
        </w:rPr>
        <w:t xml:space="preserve"> </w:t>
      </w:r>
    </w:p>
    <w:p w:rsidR="000E7B9D" w:rsidRPr="00944222" w:rsidRDefault="000E7B9D" w:rsidP="004A41FE">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w:t>
      </w:r>
      <w:r w:rsidR="004A41FE" w:rsidRPr="00FE29DC">
        <w:rPr>
          <w:rFonts w:cs="B Badr" w:hint="cs"/>
          <w:b/>
          <w:bCs/>
          <w:sz w:val="32"/>
          <w:szCs w:val="28"/>
          <w:rtl/>
          <w:lang w:bidi="fa-IR"/>
        </w:rPr>
        <w:t>َ</w:t>
      </w:r>
      <w:r w:rsidRPr="00FE29DC">
        <w:rPr>
          <w:rFonts w:cs="B Badr" w:hint="cs"/>
          <w:b/>
          <w:bCs/>
          <w:sz w:val="32"/>
          <w:szCs w:val="28"/>
          <w:rtl/>
          <w:lang w:bidi="fa-IR"/>
        </w:rPr>
        <w:t>ال</w:t>
      </w:r>
      <w:r w:rsidR="004A41FE" w:rsidRPr="00FE29DC">
        <w:rPr>
          <w:rFonts w:cs="B Badr" w:hint="cs"/>
          <w:b/>
          <w:bCs/>
          <w:sz w:val="32"/>
          <w:szCs w:val="28"/>
          <w:rtl/>
          <w:lang w:bidi="fa-IR"/>
        </w:rPr>
        <w:t>َّ</w:t>
      </w:r>
      <w:r w:rsidRPr="00FE29DC">
        <w:rPr>
          <w:rFonts w:cs="B Badr" w:hint="cs"/>
          <w:b/>
          <w:bCs/>
          <w:sz w:val="32"/>
          <w:szCs w:val="28"/>
          <w:rtl/>
          <w:lang w:bidi="fa-IR"/>
        </w:rPr>
        <w:t>ذ</w:t>
      </w:r>
      <w:r w:rsidR="004A41FE" w:rsidRPr="00FE29DC">
        <w:rPr>
          <w:rFonts w:cs="B Badr" w:hint="cs"/>
          <w:b/>
          <w:bCs/>
          <w:sz w:val="32"/>
          <w:szCs w:val="28"/>
          <w:rtl/>
          <w:lang w:bidi="fa-IR"/>
        </w:rPr>
        <w:t>ِ</w:t>
      </w:r>
      <w:r w:rsidRPr="00FE29DC">
        <w:rPr>
          <w:rFonts w:cs="B Badr" w:hint="cs"/>
          <w:b/>
          <w:bCs/>
          <w:sz w:val="32"/>
          <w:szCs w:val="28"/>
          <w:rtl/>
          <w:lang w:bidi="fa-IR"/>
        </w:rPr>
        <w:t>ین لا</w:t>
      </w:r>
      <w:r w:rsidR="004A41FE" w:rsidRPr="00FE29DC">
        <w:rPr>
          <w:rFonts w:cs="B Badr" w:hint="cs"/>
          <w:b/>
          <w:bCs/>
          <w:sz w:val="32"/>
          <w:szCs w:val="28"/>
          <w:rtl/>
          <w:lang w:bidi="fa-IR"/>
        </w:rPr>
        <w:t>َ</w:t>
      </w:r>
      <w:r w:rsidRPr="00FE29DC">
        <w:rPr>
          <w:rFonts w:cs="B Badr" w:hint="cs"/>
          <w:b/>
          <w:bCs/>
          <w:sz w:val="32"/>
          <w:szCs w:val="28"/>
          <w:rtl/>
          <w:lang w:bidi="fa-IR"/>
        </w:rPr>
        <w:t>ی</w:t>
      </w:r>
      <w:r w:rsidR="004A41FE" w:rsidRPr="00FE29DC">
        <w:rPr>
          <w:rFonts w:cs="B Badr" w:hint="cs"/>
          <w:b/>
          <w:bCs/>
          <w:sz w:val="32"/>
          <w:szCs w:val="28"/>
          <w:rtl/>
          <w:lang w:bidi="fa-IR"/>
        </w:rPr>
        <w:t>َ</w:t>
      </w:r>
      <w:r w:rsidRPr="00FE29DC">
        <w:rPr>
          <w:rFonts w:cs="B Badr" w:hint="cs"/>
          <w:b/>
          <w:bCs/>
          <w:sz w:val="32"/>
          <w:szCs w:val="28"/>
          <w:rtl/>
          <w:lang w:bidi="fa-IR"/>
        </w:rPr>
        <w:t>د</w:t>
      </w:r>
      <w:r w:rsidR="004A41FE" w:rsidRPr="00FE29DC">
        <w:rPr>
          <w:rFonts w:cs="B Badr" w:hint="cs"/>
          <w:b/>
          <w:bCs/>
          <w:sz w:val="32"/>
          <w:szCs w:val="28"/>
          <w:rtl/>
          <w:lang w:bidi="fa-IR"/>
        </w:rPr>
        <w:t>ْ</w:t>
      </w:r>
      <w:r w:rsidRPr="00FE29DC">
        <w:rPr>
          <w:rFonts w:cs="B Badr" w:hint="cs"/>
          <w:b/>
          <w:bCs/>
          <w:sz w:val="32"/>
          <w:szCs w:val="28"/>
          <w:rtl/>
          <w:lang w:bidi="fa-IR"/>
        </w:rPr>
        <w:t>ع</w:t>
      </w:r>
      <w:r w:rsidR="004A41FE" w:rsidRPr="00FE29DC">
        <w:rPr>
          <w:rFonts w:cs="B Badr" w:hint="cs"/>
          <w:b/>
          <w:bCs/>
          <w:sz w:val="32"/>
          <w:szCs w:val="28"/>
          <w:rtl/>
          <w:lang w:bidi="fa-IR"/>
        </w:rPr>
        <w:t>ُ</w:t>
      </w:r>
      <w:r w:rsidRPr="00FE29DC">
        <w:rPr>
          <w:rFonts w:cs="B Badr" w:hint="cs"/>
          <w:b/>
          <w:bCs/>
          <w:sz w:val="32"/>
          <w:szCs w:val="28"/>
          <w:rtl/>
          <w:lang w:bidi="fa-IR"/>
        </w:rPr>
        <w:t>ون</w:t>
      </w:r>
      <w:r w:rsidR="004A41FE" w:rsidRPr="00FE29DC">
        <w:rPr>
          <w:rFonts w:cs="B Badr" w:hint="cs"/>
          <w:b/>
          <w:bCs/>
          <w:sz w:val="32"/>
          <w:szCs w:val="28"/>
          <w:rtl/>
          <w:lang w:bidi="fa-IR"/>
        </w:rPr>
        <w:t>َ</w:t>
      </w:r>
      <w:r w:rsidRPr="00FE29DC">
        <w:rPr>
          <w:rFonts w:cs="B Badr" w:hint="cs"/>
          <w:b/>
          <w:bCs/>
          <w:sz w:val="32"/>
          <w:szCs w:val="28"/>
          <w:rtl/>
          <w:lang w:bidi="fa-IR"/>
        </w:rPr>
        <w:t xml:space="preserve"> م</w:t>
      </w:r>
      <w:r w:rsidR="004A41FE" w:rsidRPr="00FE29DC">
        <w:rPr>
          <w:rFonts w:cs="B Badr" w:hint="cs"/>
          <w:b/>
          <w:bCs/>
          <w:sz w:val="32"/>
          <w:szCs w:val="28"/>
          <w:rtl/>
          <w:lang w:bidi="fa-IR"/>
        </w:rPr>
        <w:t>َ</w:t>
      </w:r>
      <w:r w:rsidRPr="00FE29DC">
        <w:rPr>
          <w:rFonts w:cs="B Badr" w:hint="cs"/>
          <w:b/>
          <w:bCs/>
          <w:sz w:val="32"/>
          <w:szCs w:val="28"/>
          <w:rtl/>
          <w:lang w:bidi="fa-IR"/>
        </w:rPr>
        <w:t>ع</w:t>
      </w:r>
      <w:r w:rsidR="004A41FE" w:rsidRPr="00FE29DC">
        <w:rPr>
          <w:rFonts w:cs="B Badr" w:hint="cs"/>
          <w:b/>
          <w:bCs/>
          <w:sz w:val="32"/>
          <w:szCs w:val="28"/>
          <w:rtl/>
          <w:lang w:bidi="fa-IR"/>
        </w:rPr>
        <w:t>َ</w:t>
      </w:r>
      <w:r w:rsidRPr="00FE29DC">
        <w:rPr>
          <w:rFonts w:cs="B Badr" w:hint="cs"/>
          <w:b/>
          <w:bCs/>
          <w:sz w:val="32"/>
          <w:szCs w:val="28"/>
          <w:rtl/>
          <w:lang w:bidi="fa-IR"/>
        </w:rPr>
        <w:t xml:space="preserve"> الل</w:t>
      </w:r>
      <w:r w:rsidR="004A41FE" w:rsidRPr="00FE29DC">
        <w:rPr>
          <w:rFonts w:cs="B Badr" w:hint="cs"/>
          <w:b/>
          <w:bCs/>
          <w:sz w:val="32"/>
          <w:szCs w:val="28"/>
          <w:rtl/>
          <w:lang w:bidi="fa-IR"/>
        </w:rPr>
        <w:t>َّ</w:t>
      </w:r>
      <w:r w:rsidRPr="00FE29DC">
        <w:rPr>
          <w:rFonts w:cs="B Badr" w:hint="cs"/>
          <w:b/>
          <w:bCs/>
          <w:sz w:val="32"/>
          <w:szCs w:val="28"/>
          <w:rtl/>
          <w:lang w:bidi="fa-IR"/>
        </w:rPr>
        <w:t>ه</w:t>
      </w:r>
      <w:r w:rsidR="004A41FE" w:rsidRPr="00FE29DC">
        <w:rPr>
          <w:rFonts w:cs="B Badr" w:hint="cs"/>
          <w:b/>
          <w:bCs/>
          <w:sz w:val="32"/>
          <w:szCs w:val="28"/>
          <w:rtl/>
          <w:lang w:bidi="fa-IR"/>
        </w:rPr>
        <w:t>ِ</w:t>
      </w:r>
      <w:r w:rsidRPr="00FE29DC">
        <w:rPr>
          <w:rFonts w:cs="B Badr" w:hint="cs"/>
          <w:b/>
          <w:bCs/>
          <w:sz w:val="32"/>
          <w:szCs w:val="28"/>
          <w:rtl/>
          <w:lang w:bidi="fa-IR"/>
        </w:rPr>
        <w:t xml:space="preserve"> إل</w:t>
      </w:r>
      <w:r w:rsidR="004A41FE" w:rsidRPr="00FE29DC">
        <w:rPr>
          <w:rFonts w:cs="B Badr" w:hint="cs"/>
          <w:b/>
          <w:bCs/>
          <w:sz w:val="32"/>
          <w:szCs w:val="28"/>
          <w:rtl/>
          <w:lang w:bidi="fa-IR"/>
        </w:rPr>
        <w:t>َ</w:t>
      </w:r>
      <w:r w:rsidRPr="00FE29DC">
        <w:rPr>
          <w:rFonts w:cs="B Badr" w:hint="cs"/>
          <w:b/>
          <w:bCs/>
          <w:sz w:val="32"/>
          <w:szCs w:val="28"/>
          <w:rtl/>
          <w:lang w:bidi="fa-IR"/>
        </w:rPr>
        <w:t>ها</w:t>
      </w:r>
      <w:r w:rsidR="004A41FE" w:rsidRPr="00FE29DC">
        <w:rPr>
          <w:rFonts w:cs="B Badr" w:hint="cs"/>
          <w:b/>
          <w:bCs/>
          <w:sz w:val="32"/>
          <w:szCs w:val="28"/>
          <w:rtl/>
          <w:lang w:bidi="fa-IR"/>
        </w:rPr>
        <w:t>ً</w:t>
      </w:r>
      <w:r w:rsidRPr="00FE29DC">
        <w:rPr>
          <w:rFonts w:cs="B Badr" w:hint="cs"/>
          <w:b/>
          <w:bCs/>
          <w:sz w:val="32"/>
          <w:szCs w:val="28"/>
          <w:rtl/>
          <w:lang w:bidi="fa-IR"/>
        </w:rPr>
        <w:t xml:space="preserve"> آخ</w:t>
      </w:r>
      <w:r w:rsidR="004A41FE" w:rsidRPr="00FE29DC">
        <w:rPr>
          <w:rFonts w:cs="B Badr" w:hint="cs"/>
          <w:b/>
          <w:bCs/>
          <w:sz w:val="32"/>
          <w:szCs w:val="28"/>
          <w:rtl/>
          <w:lang w:bidi="fa-IR"/>
        </w:rPr>
        <w:t>َ</w:t>
      </w:r>
      <w:r w:rsidRPr="00FE29DC">
        <w:rPr>
          <w:rFonts w:cs="B Badr" w:hint="cs"/>
          <w:b/>
          <w:bCs/>
          <w:sz w:val="32"/>
          <w:szCs w:val="28"/>
          <w:rtl/>
          <w:lang w:bidi="fa-IR"/>
        </w:rPr>
        <w:t>ر</w:t>
      </w:r>
      <w:r w:rsidR="004A41FE" w:rsidRPr="00FE29DC">
        <w:rPr>
          <w:rFonts w:cs="B Badr" w:hint="cs"/>
          <w:b/>
          <w:bCs/>
          <w:sz w:val="32"/>
          <w:szCs w:val="28"/>
          <w:rtl/>
          <w:lang w:bidi="fa-IR"/>
        </w:rPr>
        <w:t>َ</w:t>
      </w:r>
      <w:r w:rsidRPr="00FE29DC">
        <w:rPr>
          <w:rFonts w:cs="B Badr" w:hint="cs"/>
          <w:b/>
          <w:bCs/>
          <w:sz w:val="32"/>
          <w:szCs w:val="28"/>
          <w:rtl/>
          <w:lang w:bidi="fa-IR"/>
        </w:rPr>
        <w:t xml:space="preserve"> و</w:t>
      </w:r>
      <w:r w:rsidR="004A41FE" w:rsidRPr="00FE29DC">
        <w:rPr>
          <w:rFonts w:cs="B Badr" w:hint="cs"/>
          <w:b/>
          <w:bCs/>
          <w:sz w:val="32"/>
          <w:szCs w:val="28"/>
          <w:rtl/>
          <w:lang w:bidi="fa-IR"/>
        </w:rPr>
        <w:t>َ</w:t>
      </w:r>
      <w:r w:rsidRPr="00FE29DC">
        <w:rPr>
          <w:rFonts w:cs="B Badr" w:hint="cs"/>
          <w:b/>
          <w:bCs/>
          <w:sz w:val="32"/>
          <w:szCs w:val="28"/>
          <w:rtl/>
          <w:lang w:bidi="fa-IR"/>
        </w:rPr>
        <w:t xml:space="preserve"> لا</w:t>
      </w:r>
      <w:r w:rsidR="004A41FE" w:rsidRPr="00FE29DC">
        <w:rPr>
          <w:rFonts w:cs="B Badr" w:hint="cs"/>
          <w:b/>
          <w:bCs/>
          <w:sz w:val="32"/>
          <w:szCs w:val="28"/>
          <w:rtl/>
          <w:lang w:bidi="fa-IR"/>
        </w:rPr>
        <w:t>َ</w:t>
      </w:r>
      <w:r w:rsidRPr="00FE29DC">
        <w:rPr>
          <w:rFonts w:cs="B Badr" w:hint="cs"/>
          <w:b/>
          <w:bCs/>
          <w:sz w:val="32"/>
          <w:szCs w:val="28"/>
          <w:rtl/>
          <w:lang w:bidi="fa-IR"/>
        </w:rPr>
        <w:t>ی</w:t>
      </w:r>
      <w:r w:rsidR="004A41FE" w:rsidRPr="00FE29DC">
        <w:rPr>
          <w:rFonts w:cs="B Badr" w:hint="cs"/>
          <w:b/>
          <w:bCs/>
          <w:sz w:val="32"/>
          <w:szCs w:val="28"/>
          <w:rtl/>
          <w:lang w:bidi="fa-IR"/>
        </w:rPr>
        <w:t>َ</w:t>
      </w:r>
      <w:r w:rsidRPr="00FE29DC">
        <w:rPr>
          <w:rFonts w:cs="B Badr" w:hint="cs"/>
          <w:b/>
          <w:bCs/>
          <w:sz w:val="32"/>
          <w:szCs w:val="28"/>
          <w:rtl/>
          <w:lang w:bidi="fa-IR"/>
        </w:rPr>
        <w:t>ق</w:t>
      </w:r>
      <w:r w:rsidR="004A41FE" w:rsidRPr="00FE29DC">
        <w:rPr>
          <w:rFonts w:cs="B Badr" w:hint="cs"/>
          <w:b/>
          <w:bCs/>
          <w:sz w:val="32"/>
          <w:szCs w:val="28"/>
          <w:rtl/>
          <w:lang w:bidi="fa-IR"/>
        </w:rPr>
        <w:t>ْ</w:t>
      </w:r>
      <w:r w:rsidRPr="00FE29DC">
        <w:rPr>
          <w:rFonts w:cs="B Badr" w:hint="cs"/>
          <w:b/>
          <w:bCs/>
          <w:sz w:val="32"/>
          <w:szCs w:val="28"/>
          <w:rtl/>
          <w:lang w:bidi="fa-IR"/>
        </w:rPr>
        <w:t>ت</w:t>
      </w:r>
      <w:r w:rsidR="004A41FE" w:rsidRPr="00FE29DC">
        <w:rPr>
          <w:rFonts w:cs="B Badr" w:hint="cs"/>
          <w:b/>
          <w:bCs/>
          <w:sz w:val="32"/>
          <w:szCs w:val="28"/>
          <w:rtl/>
          <w:lang w:bidi="fa-IR"/>
        </w:rPr>
        <w:t>ُ</w:t>
      </w:r>
      <w:r w:rsidRPr="00FE29DC">
        <w:rPr>
          <w:rFonts w:cs="B Badr" w:hint="cs"/>
          <w:b/>
          <w:bCs/>
          <w:sz w:val="32"/>
          <w:szCs w:val="28"/>
          <w:rtl/>
          <w:lang w:bidi="fa-IR"/>
        </w:rPr>
        <w:t>ل</w:t>
      </w:r>
      <w:r w:rsidR="004A41FE" w:rsidRPr="00FE29DC">
        <w:rPr>
          <w:rFonts w:cs="B Badr" w:hint="cs"/>
          <w:b/>
          <w:bCs/>
          <w:sz w:val="32"/>
          <w:szCs w:val="28"/>
          <w:rtl/>
          <w:lang w:bidi="fa-IR"/>
        </w:rPr>
        <w:t>ُ</w:t>
      </w:r>
      <w:r w:rsidRPr="00FE29DC">
        <w:rPr>
          <w:rFonts w:cs="B Badr" w:hint="cs"/>
          <w:b/>
          <w:bCs/>
          <w:sz w:val="32"/>
          <w:szCs w:val="28"/>
          <w:rtl/>
          <w:lang w:bidi="fa-IR"/>
        </w:rPr>
        <w:t>ون</w:t>
      </w:r>
      <w:r w:rsidR="004A41FE" w:rsidRPr="00FE29DC">
        <w:rPr>
          <w:rFonts w:cs="B Badr" w:hint="cs"/>
          <w:b/>
          <w:bCs/>
          <w:sz w:val="32"/>
          <w:szCs w:val="28"/>
          <w:rtl/>
          <w:lang w:bidi="fa-IR"/>
        </w:rPr>
        <w:t>َ</w:t>
      </w:r>
      <w:r w:rsidRPr="00FE29DC">
        <w:rPr>
          <w:rFonts w:cs="B Badr" w:hint="cs"/>
          <w:b/>
          <w:bCs/>
          <w:sz w:val="32"/>
          <w:szCs w:val="28"/>
          <w:rtl/>
          <w:lang w:bidi="fa-IR"/>
        </w:rPr>
        <w:t xml:space="preserve"> الن</w:t>
      </w:r>
      <w:r w:rsidR="004A41FE" w:rsidRPr="00FE29DC">
        <w:rPr>
          <w:rFonts w:cs="B Badr" w:hint="cs"/>
          <w:b/>
          <w:bCs/>
          <w:sz w:val="32"/>
          <w:szCs w:val="28"/>
          <w:rtl/>
          <w:lang w:bidi="fa-IR"/>
        </w:rPr>
        <w:t>َّ</w:t>
      </w:r>
      <w:r w:rsidRPr="00FE29DC">
        <w:rPr>
          <w:rFonts w:cs="B Badr" w:hint="cs"/>
          <w:b/>
          <w:bCs/>
          <w:sz w:val="32"/>
          <w:szCs w:val="28"/>
          <w:rtl/>
          <w:lang w:bidi="fa-IR"/>
        </w:rPr>
        <w:t>ف</w:t>
      </w:r>
      <w:r w:rsidR="004A41FE" w:rsidRPr="00FE29DC">
        <w:rPr>
          <w:rFonts w:cs="B Badr" w:hint="cs"/>
          <w:b/>
          <w:bCs/>
          <w:sz w:val="32"/>
          <w:szCs w:val="28"/>
          <w:rtl/>
          <w:lang w:bidi="fa-IR"/>
        </w:rPr>
        <w:t>ْ</w:t>
      </w:r>
      <w:r w:rsidRPr="00FE29DC">
        <w:rPr>
          <w:rFonts w:cs="B Badr" w:hint="cs"/>
          <w:b/>
          <w:bCs/>
          <w:sz w:val="32"/>
          <w:szCs w:val="28"/>
          <w:rtl/>
          <w:lang w:bidi="fa-IR"/>
        </w:rPr>
        <w:t>س</w:t>
      </w:r>
      <w:r w:rsidR="004A41FE" w:rsidRPr="00FE29DC">
        <w:rPr>
          <w:rFonts w:cs="B Badr" w:hint="cs"/>
          <w:b/>
          <w:bCs/>
          <w:sz w:val="32"/>
          <w:szCs w:val="28"/>
          <w:rtl/>
          <w:lang w:bidi="fa-IR"/>
        </w:rPr>
        <w:t>َ</w:t>
      </w:r>
      <w:r w:rsidRPr="00FE29DC">
        <w:rPr>
          <w:rFonts w:cs="B Badr" w:hint="cs"/>
          <w:b/>
          <w:bCs/>
          <w:sz w:val="32"/>
          <w:szCs w:val="28"/>
          <w:rtl/>
          <w:lang w:bidi="fa-IR"/>
        </w:rPr>
        <w:t xml:space="preserve"> ال</w:t>
      </w:r>
      <w:r w:rsidR="004A41FE" w:rsidRPr="00FE29DC">
        <w:rPr>
          <w:rFonts w:cs="B Badr" w:hint="cs"/>
          <w:b/>
          <w:bCs/>
          <w:sz w:val="32"/>
          <w:szCs w:val="28"/>
          <w:rtl/>
          <w:lang w:bidi="fa-IR"/>
        </w:rPr>
        <w:t>َّ</w:t>
      </w:r>
      <w:r w:rsidRPr="00FE29DC">
        <w:rPr>
          <w:rFonts w:cs="B Badr" w:hint="cs"/>
          <w:b/>
          <w:bCs/>
          <w:sz w:val="32"/>
          <w:szCs w:val="28"/>
          <w:rtl/>
          <w:lang w:bidi="fa-IR"/>
        </w:rPr>
        <w:t>ت</w:t>
      </w:r>
      <w:r w:rsidR="004A41FE" w:rsidRPr="00FE29DC">
        <w:rPr>
          <w:rFonts w:cs="B Badr" w:hint="cs"/>
          <w:b/>
          <w:bCs/>
          <w:sz w:val="32"/>
          <w:szCs w:val="28"/>
          <w:rtl/>
          <w:lang w:bidi="fa-IR"/>
        </w:rPr>
        <w:t>ِ</w:t>
      </w:r>
      <w:r w:rsidRPr="00FE29DC">
        <w:rPr>
          <w:rFonts w:cs="B Badr" w:hint="cs"/>
          <w:b/>
          <w:bCs/>
          <w:sz w:val="32"/>
          <w:szCs w:val="28"/>
          <w:rtl/>
          <w:lang w:bidi="fa-IR"/>
        </w:rPr>
        <w:t>ی ح</w:t>
      </w:r>
      <w:r w:rsidR="004A41FE" w:rsidRPr="00FE29DC">
        <w:rPr>
          <w:rFonts w:cs="B Badr" w:hint="cs"/>
          <w:b/>
          <w:bCs/>
          <w:sz w:val="32"/>
          <w:szCs w:val="28"/>
          <w:rtl/>
          <w:lang w:bidi="fa-IR"/>
        </w:rPr>
        <w:t>َ</w:t>
      </w:r>
      <w:r w:rsidRPr="00FE29DC">
        <w:rPr>
          <w:rFonts w:cs="B Badr" w:hint="cs"/>
          <w:b/>
          <w:bCs/>
          <w:sz w:val="32"/>
          <w:szCs w:val="28"/>
          <w:rtl/>
          <w:lang w:bidi="fa-IR"/>
        </w:rPr>
        <w:t>ر</w:t>
      </w:r>
      <w:r w:rsidR="004A41FE" w:rsidRPr="00FE29DC">
        <w:rPr>
          <w:rFonts w:cs="B Badr" w:hint="cs"/>
          <w:b/>
          <w:bCs/>
          <w:sz w:val="32"/>
          <w:szCs w:val="28"/>
          <w:rtl/>
          <w:lang w:bidi="fa-IR"/>
        </w:rPr>
        <w:t>َّ</w:t>
      </w:r>
      <w:r w:rsidRPr="00FE29DC">
        <w:rPr>
          <w:rFonts w:cs="B Badr" w:hint="cs"/>
          <w:b/>
          <w:bCs/>
          <w:sz w:val="32"/>
          <w:szCs w:val="28"/>
          <w:rtl/>
          <w:lang w:bidi="fa-IR"/>
        </w:rPr>
        <w:t>م</w:t>
      </w:r>
      <w:r w:rsidR="004A41FE" w:rsidRPr="00FE29DC">
        <w:rPr>
          <w:rFonts w:cs="B Badr" w:hint="cs"/>
          <w:b/>
          <w:bCs/>
          <w:sz w:val="32"/>
          <w:szCs w:val="28"/>
          <w:rtl/>
          <w:lang w:bidi="fa-IR"/>
        </w:rPr>
        <w:t>َ</w:t>
      </w:r>
      <w:r w:rsidRPr="00FE29DC">
        <w:rPr>
          <w:rFonts w:cs="B Badr" w:hint="cs"/>
          <w:b/>
          <w:bCs/>
          <w:sz w:val="32"/>
          <w:szCs w:val="28"/>
          <w:rtl/>
          <w:lang w:bidi="fa-IR"/>
        </w:rPr>
        <w:t xml:space="preserve"> الل</w:t>
      </w:r>
      <w:r w:rsidR="004A41FE" w:rsidRPr="00FE29DC">
        <w:rPr>
          <w:rFonts w:cs="B Badr" w:hint="cs"/>
          <w:b/>
          <w:bCs/>
          <w:sz w:val="32"/>
          <w:szCs w:val="28"/>
          <w:rtl/>
          <w:lang w:bidi="fa-IR"/>
        </w:rPr>
        <w:t>َّ</w:t>
      </w:r>
      <w:r w:rsidRPr="00FE29DC">
        <w:rPr>
          <w:rFonts w:cs="B Badr" w:hint="cs"/>
          <w:b/>
          <w:bCs/>
          <w:sz w:val="32"/>
          <w:szCs w:val="28"/>
          <w:rtl/>
          <w:lang w:bidi="fa-IR"/>
        </w:rPr>
        <w:t>ه</w:t>
      </w:r>
      <w:r w:rsidR="004A41FE" w:rsidRPr="00FE29DC">
        <w:rPr>
          <w:rFonts w:cs="B Badr" w:hint="cs"/>
          <w:b/>
          <w:bCs/>
          <w:sz w:val="32"/>
          <w:szCs w:val="28"/>
          <w:rtl/>
          <w:lang w:bidi="fa-IR"/>
        </w:rPr>
        <w:t>ُ</w:t>
      </w:r>
      <w:r w:rsidRPr="00FE29DC">
        <w:rPr>
          <w:rFonts w:cs="B Badr" w:hint="cs"/>
          <w:b/>
          <w:bCs/>
          <w:sz w:val="32"/>
          <w:szCs w:val="28"/>
          <w:rtl/>
          <w:lang w:bidi="fa-IR"/>
        </w:rPr>
        <w:t xml:space="preserve"> إ</w:t>
      </w:r>
      <w:r w:rsidR="004A41FE" w:rsidRPr="00FE29DC">
        <w:rPr>
          <w:rFonts w:cs="B Badr" w:hint="cs"/>
          <w:b/>
          <w:bCs/>
          <w:sz w:val="32"/>
          <w:szCs w:val="28"/>
          <w:rtl/>
          <w:lang w:bidi="fa-IR"/>
        </w:rPr>
        <w:t>ِ</w:t>
      </w:r>
      <w:r w:rsidRPr="00FE29DC">
        <w:rPr>
          <w:rFonts w:cs="B Badr" w:hint="cs"/>
          <w:b/>
          <w:bCs/>
          <w:sz w:val="32"/>
          <w:szCs w:val="28"/>
          <w:rtl/>
          <w:lang w:bidi="fa-IR"/>
        </w:rPr>
        <w:t>لا</w:t>
      </w:r>
      <w:r w:rsidR="004A41FE" w:rsidRPr="00FE29DC">
        <w:rPr>
          <w:rFonts w:cs="B Badr" w:hint="cs"/>
          <w:b/>
          <w:bCs/>
          <w:sz w:val="32"/>
          <w:szCs w:val="28"/>
          <w:rtl/>
          <w:lang w:bidi="fa-IR"/>
        </w:rPr>
        <w:t>َّ</w:t>
      </w:r>
      <w:r w:rsidRPr="00FE29DC">
        <w:rPr>
          <w:rFonts w:cs="B Badr" w:hint="cs"/>
          <w:b/>
          <w:bCs/>
          <w:sz w:val="32"/>
          <w:szCs w:val="28"/>
          <w:rtl/>
          <w:lang w:bidi="fa-IR"/>
        </w:rPr>
        <w:t xml:space="preserve"> ب</w:t>
      </w:r>
      <w:r w:rsidR="004A41FE" w:rsidRPr="00FE29DC">
        <w:rPr>
          <w:rFonts w:cs="B Badr" w:hint="cs"/>
          <w:b/>
          <w:bCs/>
          <w:sz w:val="32"/>
          <w:szCs w:val="28"/>
          <w:rtl/>
          <w:lang w:bidi="fa-IR"/>
        </w:rPr>
        <w:t>ِ</w:t>
      </w:r>
      <w:r w:rsidRPr="00FE29DC">
        <w:rPr>
          <w:rFonts w:cs="B Badr" w:hint="cs"/>
          <w:b/>
          <w:bCs/>
          <w:sz w:val="32"/>
          <w:szCs w:val="28"/>
          <w:rtl/>
          <w:lang w:bidi="fa-IR"/>
        </w:rPr>
        <w:t>ال</w:t>
      </w:r>
      <w:r w:rsidR="004A41FE" w:rsidRPr="00FE29DC">
        <w:rPr>
          <w:rFonts w:cs="B Badr" w:hint="cs"/>
          <w:b/>
          <w:bCs/>
          <w:sz w:val="32"/>
          <w:szCs w:val="28"/>
          <w:rtl/>
          <w:lang w:bidi="fa-IR"/>
        </w:rPr>
        <w:t>ْ</w:t>
      </w:r>
      <w:r w:rsidRPr="00FE29DC">
        <w:rPr>
          <w:rFonts w:cs="B Badr" w:hint="cs"/>
          <w:b/>
          <w:bCs/>
          <w:sz w:val="32"/>
          <w:szCs w:val="28"/>
          <w:rtl/>
          <w:lang w:bidi="fa-IR"/>
        </w:rPr>
        <w:t>ح</w:t>
      </w:r>
      <w:r w:rsidR="004A41FE" w:rsidRPr="00FE29DC">
        <w:rPr>
          <w:rFonts w:cs="B Badr" w:hint="cs"/>
          <w:b/>
          <w:bCs/>
          <w:sz w:val="32"/>
          <w:szCs w:val="28"/>
          <w:rtl/>
          <w:lang w:bidi="fa-IR"/>
        </w:rPr>
        <w:t>َ</w:t>
      </w:r>
      <w:r w:rsidRPr="00FE29DC">
        <w:rPr>
          <w:rFonts w:cs="B Badr" w:hint="cs"/>
          <w:b/>
          <w:bCs/>
          <w:sz w:val="32"/>
          <w:szCs w:val="28"/>
          <w:rtl/>
          <w:lang w:bidi="fa-IR"/>
        </w:rPr>
        <w:t>ق</w:t>
      </w:r>
      <w:r w:rsidR="004A41FE" w:rsidRPr="00FE29DC">
        <w:rPr>
          <w:rFonts w:cs="B Badr" w:hint="cs"/>
          <w:b/>
          <w:bCs/>
          <w:sz w:val="32"/>
          <w:szCs w:val="28"/>
          <w:rtl/>
          <w:lang w:bidi="fa-IR"/>
        </w:rPr>
        <w:t>ِّ</w:t>
      </w:r>
      <w:r w:rsidRPr="00FE29DC">
        <w:rPr>
          <w:rFonts w:cs="B Badr" w:hint="cs"/>
          <w:b/>
          <w:bCs/>
          <w:sz w:val="32"/>
          <w:szCs w:val="28"/>
          <w:rtl/>
          <w:lang w:bidi="fa-IR"/>
        </w:rPr>
        <w:t xml:space="preserve"> و</w:t>
      </w:r>
      <w:r w:rsidR="004A41FE" w:rsidRPr="00FE29DC">
        <w:rPr>
          <w:rFonts w:cs="B Badr" w:hint="cs"/>
          <w:b/>
          <w:bCs/>
          <w:sz w:val="32"/>
          <w:szCs w:val="28"/>
          <w:rtl/>
          <w:lang w:bidi="fa-IR"/>
        </w:rPr>
        <w:t>َ</w:t>
      </w:r>
      <w:r w:rsidRPr="00FE29DC">
        <w:rPr>
          <w:rFonts w:cs="B Badr" w:hint="cs"/>
          <w:b/>
          <w:bCs/>
          <w:sz w:val="32"/>
          <w:szCs w:val="28"/>
          <w:rtl/>
          <w:lang w:bidi="fa-IR"/>
        </w:rPr>
        <w:t xml:space="preserve"> لا</w:t>
      </w:r>
      <w:r w:rsidR="004A41FE" w:rsidRPr="00FE29DC">
        <w:rPr>
          <w:rFonts w:cs="B Badr" w:hint="cs"/>
          <w:b/>
          <w:bCs/>
          <w:sz w:val="32"/>
          <w:szCs w:val="28"/>
          <w:rtl/>
          <w:lang w:bidi="fa-IR"/>
        </w:rPr>
        <w:t>َ</w:t>
      </w:r>
      <w:r w:rsidRPr="00FE29DC">
        <w:rPr>
          <w:rFonts w:cs="B Badr" w:hint="cs"/>
          <w:b/>
          <w:bCs/>
          <w:sz w:val="32"/>
          <w:szCs w:val="28"/>
          <w:rtl/>
          <w:lang w:bidi="fa-IR"/>
        </w:rPr>
        <w:t>ی</w:t>
      </w:r>
      <w:r w:rsidR="004A41FE" w:rsidRPr="00FE29DC">
        <w:rPr>
          <w:rFonts w:cs="B Badr" w:hint="cs"/>
          <w:b/>
          <w:bCs/>
          <w:sz w:val="32"/>
          <w:szCs w:val="28"/>
          <w:rtl/>
          <w:lang w:bidi="fa-IR"/>
        </w:rPr>
        <w:t>َ</w:t>
      </w:r>
      <w:r w:rsidRPr="00FE29DC">
        <w:rPr>
          <w:rFonts w:cs="B Badr" w:hint="cs"/>
          <w:b/>
          <w:bCs/>
          <w:sz w:val="32"/>
          <w:szCs w:val="28"/>
          <w:rtl/>
          <w:lang w:bidi="fa-IR"/>
        </w:rPr>
        <w:t>ز</w:t>
      </w:r>
      <w:r w:rsidR="004A41FE" w:rsidRPr="00FE29DC">
        <w:rPr>
          <w:rFonts w:cs="B Badr" w:hint="cs"/>
          <w:b/>
          <w:bCs/>
          <w:sz w:val="32"/>
          <w:szCs w:val="28"/>
          <w:rtl/>
          <w:lang w:bidi="fa-IR"/>
        </w:rPr>
        <w:t>ْ</w:t>
      </w:r>
      <w:r w:rsidRPr="00FE29DC">
        <w:rPr>
          <w:rFonts w:cs="B Badr" w:hint="cs"/>
          <w:b/>
          <w:bCs/>
          <w:sz w:val="32"/>
          <w:szCs w:val="28"/>
          <w:rtl/>
          <w:lang w:bidi="fa-IR"/>
        </w:rPr>
        <w:t>ن</w:t>
      </w:r>
      <w:r w:rsidR="004A41FE" w:rsidRPr="00FE29DC">
        <w:rPr>
          <w:rFonts w:cs="B Badr" w:hint="cs"/>
          <w:b/>
          <w:bCs/>
          <w:sz w:val="32"/>
          <w:szCs w:val="28"/>
          <w:rtl/>
          <w:lang w:bidi="fa-IR"/>
        </w:rPr>
        <w:t>ُ</w:t>
      </w:r>
      <w:r w:rsidRPr="00FE29DC">
        <w:rPr>
          <w:rFonts w:cs="B Badr" w:hint="cs"/>
          <w:b/>
          <w:bCs/>
          <w:sz w:val="32"/>
          <w:szCs w:val="28"/>
          <w:rtl/>
          <w:lang w:bidi="fa-IR"/>
        </w:rPr>
        <w:t>ون</w:t>
      </w:r>
      <w:r w:rsidR="004A41FE" w:rsidRPr="00FE29DC">
        <w:rPr>
          <w:rFonts w:cs="B Badr" w:hint="cs"/>
          <w:b/>
          <w:bCs/>
          <w:sz w:val="32"/>
          <w:szCs w:val="28"/>
          <w:rtl/>
          <w:lang w:bidi="fa-IR"/>
        </w:rPr>
        <w:t>َ</w:t>
      </w:r>
      <w:r w:rsidRPr="00FE29DC">
        <w:rPr>
          <w:rFonts w:cs="B Badr" w:hint="cs"/>
          <w:b/>
          <w:bCs/>
          <w:sz w:val="32"/>
          <w:szCs w:val="28"/>
          <w:rtl/>
          <w:lang w:bidi="fa-IR"/>
        </w:rPr>
        <w:t xml:space="preserve"> و</w:t>
      </w:r>
      <w:r w:rsidR="004A41FE" w:rsidRPr="00FE29DC">
        <w:rPr>
          <w:rFonts w:cs="B Badr" w:hint="cs"/>
          <w:b/>
          <w:bCs/>
          <w:sz w:val="32"/>
          <w:szCs w:val="28"/>
          <w:rtl/>
          <w:lang w:bidi="fa-IR"/>
        </w:rPr>
        <w:t>َ</w:t>
      </w:r>
      <w:r w:rsidRPr="00FE29DC">
        <w:rPr>
          <w:rFonts w:cs="B Badr" w:hint="cs"/>
          <w:b/>
          <w:bCs/>
          <w:sz w:val="32"/>
          <w:szCs w:val="28"/>
          <w:rtl/>
          <w:lang w:bidi="fa-IR"/>
        </w:rPr>
        <w:t xml:space="preserve"> م</w:t>
      </w:r>
      <w:r w:rsidR="004A41FE" w:rsidRPr="00FE29DC">
        <w:rPr>
          <w:rFonts w:cs="B Badr" w:hint="cs"/>
          <w:b/>
          <w:bCs/>
          <w:sz w:val="32"/>
          <w:szCs w:val="28"/>
          <w:rtl/>
          <w:lang w:bidi="fa-IR"/>
        </w:rPr>
        <w:t>َ</w:t>
      </w:r>
      <w:r w:rsidRPr="00FE29DC">
        <w:rPr>
          <w:rFonts w:cs="B Badr" w:hint="cs"/>
          <w:b/>
          <w:bCs/>
          <w:sz w:val="32"/>
          <w:szCs w:val="28"/>
          <w:rtl/>
          <w:lang w:bidi="fa-IR"/>
        </w:rPr>
        <w:t>ن</w:t>
      </w:r>
      <w:r w:rsidR="004A41FE" w:rsidRPr="00FE29DC">
        <w:rPr>
          <w:rFonts w:cs="B Badr" w:hint="cs"/>
          <w:b/>
          <w:bCs/>
          <w:sz w:val="32"/>
          <w:szCs w:val="28"/>
          <w:rtl/>
          <w:lang w:bidi="fa-IR"/>
        </w:rPr>
        <w:t>ْ</w:t>
      </w:r>
      <w:r w:rsidRPr="00FE29DC">
        <w:rPr>
          <w:rFonts w:cs="B Badr" w:hint="cs"/>
          <w:b/>
          <w:bCs/>
          <w:sz w:val="32"/>
          <w:szCs w:val="28"/>
          <w:rtl/>
          <w:lang w:bidi="fa-IR"/>
        </w:rPr>
        <w:t xml:space="preserve"> ی</w:t>
      </w:r>
      <w:r w:rsidR="004A41FE" w:rsidRPr="00FE29DC">
        <w:rPr>
          <w:rFonts w:cs="B Badr" w:hint="cs"/>
          <w:b/>
          <w:bCs/>
          <w:sz w:val="32"/>
          <w:szCs w:val="28"/>
          <w:rtl/>
          <w:lang w:bidi="fa-IR"/>
        </w:rPr>
        <w:t>َ</w:t>
      </w:r>
      <w:r w:rsidRPr="00FE29DC">
        <w:rPr>
          <w:rFonts w:cs="B Badr" w:hint="cs"/>
          <w:b/>
          <w:bCs/>
          <w:sz w:val="32"/>
          <w:szCs w:val="28"/>
          <w:rtl/>
          <w:lang w:bidi="fa-IR"/>
        </w:rPr>
        <w:t>ف</w:t>
      </w:r>
      <w:r w:rsidR="004A41FE" w:rsidRPr="00FE29DC">
        <w:rPr>
          <w:rFonts w:cs="B Badr" w:hint="cs"/>
          <w:b/>
          <w:bCs/>
          <w:sz w:val="32"/>
          <w:szCs w:val="28"/>
          <w:rtl/>
          <w:lang w:bidi="fa-IR"/>
        </w:rPr>
        <w:t>ْ</w:t>
      </w:r>
      <w:r w:rsidRPr="00FE29DC">
        <w:rPr>
          <w:rFonts w:cs="B Badr" w:hint="cs"/>
          <w:b/>
          <w:bCs/>
          <w:sz w:val="32"/>
          <w:szCs w:val="28"/>
          <w:rtl/>
          <w:lang w:bidi="fa-IR"/>
        </w:rPr>
        <w:t>ع</w:t>
      </w:r>
      <w:r w:rsidR="004A41FE" w:rsidRPr="00FE29DC">
        <w:rPr>
          <w:rFonts w:cs="B Badr" w:hint="cs"/>
          <w:b/>
          <w:bCs/>
          <w:sz w:val="32"/>
          <w:szCs w:val="28"/>
          <w:rtl/>
          <w:lang w:bidi="fa-IR"/>
        </w:rPr>
        <w:t>َ</w:t>
      </w:r>
      <w:r w:rsidRPr="00FE29DC">
        <w:rPr>
          <w:rFonts w:cs="B Badr" w:hint="cs"/>
          <w:b/>
          <w:bCs/>
          <w:sz w:val="32"/>
          <w:szCs w:val="28"/>
          <w:rtl/>
          <w:lang w:bidi="fa-IR"/>
        </w:rPr>
        <w:t>ل</w:t>
      </w:r>
      <w:r w:rsidR="004A41FE" w:rsidRPr="00FE29DC">
        <w:rPr>
          <w:rFonts w:cs="B Badr" w:hint="cs"/>
          <w:b/>
          <w:bCs/>
          <w:sz w:val="32"/>
          <w:szCs w:val="28"/>
          <w:rtl/>
          <w:lang w:bidi="fa-IR"/>
        </w:rPr>
        <w:t>ْ</w:t>
      </w:r>
      <w:r w:rsidRPr="00FE29DC">
        <w:rPr>
          <w:rFonts w:cs="B Badr" w:hint="cs"/>
          <w:b/>
          <w:bCs/>
          <w:sz w:val="32"/>
          <w:szCs w:val="28"/>
          <w:rtl/>
          <w:lang w:bidi="fa-IR"/>
        </w:rPr>
        <w:t xml:space="preserve"> ذ</w:t>
      </w:r>
      <w:r w:rsidR="004A41FE" w:rsidRPr="00FE29DC">
        <w:rPr>
          <w:rFonts w:cs="B Badr" w:hint="cs"/>
          <w:b/>
          <w:bCs/>
          <w:sz w:val="32"/>
          <w:szCs w:val="28"/>
          <w:rtl/>
          <w:lang w:bidi="fa-IR"/>
        </w:rPr>
        <w:t>َ</w:t>
      </w:r>
      <w:r w:rsidRPr="00FE29DC">
        <w:rPr>
          <w:rFonts w:cs="B Badr" w:hint="cs"/>
          <w:b/>
          <w:bCs/>
          <w:sz w:val="32"/>
          <w:szCs w:val="28"/>
          <w:rtl/>
          <w:lang w:bidi="fa-IR"/>
        </w:rPr>
        <w:t>ل</w:t>
      </w:r>
      <w:r w:rsidR="004A41FE" w:rsidRPr="00FE29DC">
        <w:rPr>
          <w:rFonts w:cs="B Badr" w:hint="cs"/>
          <w:b/>
          <w:bCs/>
          <w:sz w:val="32"/>
          <w:szCs w:val="28"/>
          <w:rtl/>
          <w:lang w:bidi="fa-IR"/>
        </w:rPr>
        <w:t>ِ</w:t>
      </w:r>
      <w:r w:rsidRPr="00FE29DC">
        <w:rPr>
          <w:rFonts w:cs="B Badr" w:hint="cs"/>
          <w:b/>
          <w:bCs/>
          <w:sz w:val="32"/>
          <w:szCs w:val="28"/>
          <w:rtl/>
          <w:lang w:bidi="fa-IR"/>
        </w:rPr>
        <w:t>ک</w:t>
      </w:r>
      <w:r w:rsidR="004A41FE" w:rsidRPr="00FE29DC">
        <w:rPr>
          <w:rFonts w:cs="B Badr" w:hint="cs"/>
          <w:b/>
          <w:bCs/>
          <w:sz w:val="32"/>
          <w:szCs w:val="28"/>
          <w:rtl/>
          <w:lang w:bidi="fa-IR"/>
        </w:rPr>
        <w:t>َ</w:t>
      </w:r>
      <w:r w:rsidRPr="00FE29DC">
        <w:rPr>
          <w:rFonts w:cs="B Badr" w:hint="cs"/>
          <w:b/>
          <w:bCs/>
          <w:sz w:val="32"/>
          <w:szCs w:val="28"/>
          <w:rtl/>
          <w:lang w:bidi="fa-IR"/>
        </w:rPr>
        <w:t xml:space="preserve"> ی</w:t>
      </w:r>
      <w:r w:rsidR="004A41FE" w:rsidRPr="00FE29DC">
        <w:rPr>
          <w:rFonts w:cs="B Badr" w:hint="cs"/>
          <w:b/>
          <w:bCs/>
          <w:sz w:val="32"/>
          <w:szCs w:val="28"/>
          <w:rtl/>
          <w:lang w:bidi="fa-IR"/>
        </w:rPr>
        <w:t>َ</w:t>
      </w:r>
      <w:r w:rsidRPr="00FE29DC">
        <w:rPr>
          <w:rFonts w:cs="B Badr" w:hint="cs"/>
          <w:b/>
          <w:bCs/>
          <w:sz w:val="32"/>
          <w:szCs w:val="28"/>
          <w:rtl/>
          <w:lang w:bidi="fa-IR"/>
        </w:rPr>
        <w:t>ل</w:t>
      </w:r>
      <w:r w:rsidR="004A41FE" w:rsidRPr="00FE29DC">
        <w:rPr>
          <w:rFonts w:cs="B Badr" w:hint="cs"/>
          <w:b/>
          <w:bCs/>
          <w:sz w:val="32"/>
          <w:szCs w:val="28"/>
          <w:rtl/>
          <w:lang w:bidi="fa-IR"/>
        </w:rPr>
        <w:t>ْ</w:t>
      </w:r>
      <w:r w:rsidRPr="00FE29DC">
        <w:rPr>
          <w:rFonts w:cs="B Badr" w:hint="cs"/>
          <w:b/>
          <w:bCs/>
          <w:sz w:val="32"/>
          <w:szCs w:val="28"/>
          <w:rtl/>
          <w:lang w:bidi="fa-IR"/>
        </w:rPr>
        <w:t>ق</w:t>
      </w:r>
      <w:r w:rsidR="004A41FE" w:rsidRPr="00FE29DC">
        <w:rPr>
          <w:rFonts w:cs="B Badr" w:hint="cs"/>
          <w:b/>
          <w:bCs/>
          <w:sz w:val="32"/>
          <w:szCs w:val="28"/>
          <w:rtl/>
          <w:lang w:bidi="fa-IR"/>
        </w:rPr>
        <w:t>َ</w:t>
      </w:r>
      <w:r w:rsidRPr="00FE29DC">
        <w:rPr>
          <w:rFonts w:cs="B Badr" w:hint="cs"/>
          <w:b/>
          <w:bCs/>
          <w:sz w:val="32"/>
          <w:szCs w:val="28"/>
          <w:rtl/>
          <w:lang w:bidi="fa-IR"/>
        </w:rPr>
        <w:t xml:space="preserve"> أ</w:t>
      </w:r>
      <w:r w:rsidR="004A41FE" w:rsidRPr="00FE29DC">
        <w:rPr>
          <w:rFonts w:cs="B Badr" w:hint="cs"/>
          <w:b/>
          <w:bCs/>
          <w:sz w:val="32"/>
          <w:szCs w:val="28"/>
          <w:rtl/>
          <w:lang w:bidi="fa-IR"/>
        </w:rPr>
        <w:t>َ</w:t>
      </w:r>
      <w:r w:rsidRPr="00FE29DC">
        <w:rPr>
          <w:rFonts w:cs="B Badr" w:hint="cs"/>
          <w:b/>
          <w:bCs/>
          <w:sz w:val="32"/>
          <w:szCs w:val="28"/>
          <w:rtl/>
          <w:lang w:bidi="fa-IR"/>
        </w:rPr>
        <w:t>ث</w:t>
      </w:r>
      <w:r w:rsidR="004A41FE" w:rsidRPr="00FE29DC">
        <w:rPr>
          <w:rFonts w:cs="B Badr" w:hint="cs"/>
          <w:b/>
          <w:bCs/>
          <w:sz w:val="32"/>
          <w:szCs w:val="28"/>
          <w:rtl/>
          <w:lang w:bidi="fa-IR"/>
        </w:rPr>
        <w:t>َ</w:t>
      </w:r>
      <w:r w:rsidRPr="00FE29DC">
        <w:rPr>
          <w:rFonts w:cs="B Badr" w:hint="cs"/>
          <w:b/>
          <w:bCs/>
          <w:sz w:val="32"/>
          <w:szCs w:val="28"/>
          <w:rtl/>
          <w:lang w:bidi="fa-IR"/>
        </w:rPr>
        <w:t>ام</w:t>
      </w:r>
      <w:r w:rsidR="004A41FE" w:rsidRPr="00FE29DC">
        <w:rPr>
          <w:rFonts w:cs="B Badr" w:hint="cs"/>
          <w:b/>
          <w:bCs/>
          <w:sz w:val="32"/>
          <w:szCs w:val="28"/>
          <w:rtl/>
          <w:lang w:bidi="fa-IR"/>
        </w:rPr>
        <w:t>ً</w:t>
      </w:r>
      <w:r w:rsidRPr="00FE29DC">
        <w:rPr>
          <w:rFonts w:cs="B Badr" w:hint="cs"/>
          <w:b/>
          <w:bCs/>
          <w:sz w:val="32"/>
          <w:szCs w:val="28"/>
          <w:rtl/>
          <w:lang w:bidi="fa-IR"/>
        </w:rPr>
        <w:t>ا. ی</w:t>
      </w:r>
      <w:r w:rsidR="004A41FE" w:rsidRPr="00FE29DC">
        <w:rPr>
          <w:rFonts w:cs="B Badr" w:hint="cs"/>
          <w:b/>
          <w:bCs/>
          <w:sz w:val="32"/>
          <w:szCs w:val="28"/>
          <w:rtl/>
          <w:lang w:bidi="fa-IR"/>
        </w:rPr>
        <w:t>ُ</w:t>
      </w:r>
      <w:r w:rsidRPr="00FE29DC">
        <w:rPr>
          <w:rFonts w:cs="B Badr" w:hint="cs"/>
          <w:b/>
          <w:bCs/>
          <w:sz w:val="32"/>
          <w:szCs w:val="28"/>
          <w:rtl/>
          <w:lang w:bidi="fa-IR"/>
        </w:rPr>
        <w:t>ض</w:t>
      </w:r>
      <w:r w:rsidR="004A41FE" w:rsidRPr="00FE29DC">
        <w:rPr>
          <w:rFonts w:cs="B Badr" w:hint="cs"/>
          <w:b/>
          <w:bCs/>
          <w:sz w:val="32"/>
          <w:szCs w:val="28"/>
          <w:rtl/>
          <w:lang w:bidi="fa-IR"/>
        </w:rPr>
        <w:t>َ</w:t>
      </w:r>
      <w:r w:rsidRPr="00FE29DC">
        <w:rPr>
          <w:rFonts w:cs="B Badr" w:hint="cs"/>
          <w:b/>
          <w:bCs/>
          <w:sz w:val="32"/>
          <w:szCs w:val="28"/>
          <w:rtl/>
          <w:lang w:bidi="fa-IR"/>
        </w:rPr>
        <w:t>اع</w:t>
      </w:r>
      <w:r w:rsidR="004A41FE" w:rsidRPr="00FE29DC">
        <w:rPr>
          <w:rFonts w:cs="B Badr" w:hint="cs"/>
          <w:b/>
          <w:bCs/>
          <w:sz w:val="32"/>
          <w:szCs w:val="28"/>
          <w:rtl/>
          <w:lang w:bidi="fa-IR"/>
        </w:rPr>
        <w:t>َ</w:t>
      </w:r>
      <w:r w:rsidRPr="00FE29DC">
        <w:rPr>
          <w:rFonts w:cs="B Badr" w:hint="cs"/>
          <w:b/>
          <w:bCs/>
          <w:sz w:val="32"/>
          <w:szCs w:val="28"/>
          <w:rtl/>
          <w:lang w:bidi="fa-IR"/>
        </w:rPr>
        <w:t>ف</w:t>
      </w:r>
      <w:r w:rsidR="004A41FE" w:rsidRPr="00FE29DC">
        <w:rPr>
          <w:rFonts w:cs="B Badr" w:hint="cs"/>
          <w:b/>
          <w:bCs/>
          <w:sz w:val="32"/>
          <w:szCs w:val="28"/>
          <w:rtl/>
          <w:lang w:bidi="fa-IR"/>
        </w:rPr>
        <w:t>ْ</w:t>
      </w:r>
      <w:r w:rsidRPr="00FE29DC">
        <w:rPr>
          <w:rFonts w:cs="B Badr" w:hint="cs"/>
          <w:b/>
          <w:bCs/>
          <w:sz w:val="32"/>
          <w:szCs w:val="28"/>
          <w:rtl/>
          <w:lang w:bidi="fa-IR"/>
        </w:rPr>
        <w:t xml:space="preserve"> ل</w:t>
      </w:r>
      <w:r w:rsidR="004A41FE" w:rsidRPr="00FE29DC">
        <w:rPr>
          <w:rFonts w:cs="B Badr" w:hint="cs"/>
          <w:b/>
          <w:bCs/>
          <w:sz w:val="32"/>
          <w:szCs w:val="28"/>
          <w:rtl/>
          <w:lang w:bidi="fa-IR"/>
        </w:rPr>
        <w:t>َ</w:t>
      </w:r>
      <w:r w:rsidRPr="00FE29DC">
        <w:rPr>
          <w:rFonts w:cs="B Badr" w:hint="cs"/>
          <w:b/>
          <w:bCs/>
          <w:sz w:val="32"/>
          <w:szCs w:val="28"/>
          <w:rtl/>
          <w:lang w:bidi="fa-IR"/>
        </w:rPr>
        <w:t>ه</w:t>
      </w:r>
      <w:r w:rsidR="004A41FE" w:rsidRPr="00FE29DC">
        <w:rPr>
          <w:rFonts w:cs="B Badr" w:hint="cs"/>
          <w:b/>
          <w:bCs/>
          <w:sz w:val="32"/>
          <w:szCs w:val="28"/>
          <w:rtl/>
          <w:lang w:bidi="fa-IR"/>
        </w:rPr>
        <w:t>ُ</w:t>
      </w:r>
      <w:r w:rsidRPr="00FE29DC">
        <w:rPr>
          <w:rFonts w:cs="B Badr" w:hint="cs"/>
          <w:b/>
          <w:bCs/>
          <w:sz w:val="32"/>
          <w:szCs w:val="28"/>
          <w:rtl/>
          <w:lang w:bidi="fa-IR"/>
        </w:rPr>
        <w:t xml:space="preserve"> ال</w:t>
      </w:r>
      <w:r w:rsidR="004A41FE" w:rsidRPr="00FE29DC">
        <w:rPr>
          <w:rFonts w:cs="B Badr" w:hint="cs"/>
          <w:b/>
          <w:bCs/>
          <w:sz w:val="32"/>
          <w:szCs w:val="28"/>
          <w:rtl/>
          <w:lang w:bidi="fa-IR"/>
        </w:rPr>
        <w:t>ْ</w:t>
      </w:r>
      <w:r w:rsidRPr="00FE29DC">
        <w:rPr>
          <w:rFonts w:cs="B Badr" w:hint="cs"/>
          <w:b/>
          <w:bCs/>
          <w:sz w:val="32"/>
          <w:szCs w:val="28"/>
          <w:rtl/>
          <w:lang w:bidi="fa-IR"/>
        </w:rPr>
        <w:t>عذ</w:t>
      </w:r>
      <w:r w:rsidR="004A41FE" w:rsidRPr="00FE29DC">
        <w:rPr>
          <w:rFonts w:cs="B Badr" w:hint="cs"/>
          <w:b/>
          <w:bCs/>
          <w:sz w:val="32"/>
          <w:szCs w:val="28"/>
          <w:rtl/>
          <w:lang w:bidi="fa-IR"/>
        </w:rPr>
        <w:t>َ</w:t>
      </w:r>
      <w:r w:rsidRPr="00FE29DC">
        <w:rPr>
          <w:rFonts w:cs="B Badr" w:hint="cs"/>
          <w:b/>
          <w:bCs/>
          <w:sz w:val="32"/>
          <w:szCs w:val="28"/>
          <w:rtl/>
          <w:lang w:bidi="fa-IR"/>
        </w:rPr>
        <w:t>اب</w:t>
      </w:r>
      <w:r w:rsidR="004A41FE" w:rsidRPr="00FE29DC">
        <w:rPr>
          <w:rFonts w:cs="B Badr" w:hint="cs"/>
          <w:b/>
          <w:bCs/>
          <w:sz w:val="32"/>
          <w:szCs w:val="28"/>
          <w:rtl/>
          <w:lang w:bidi="fa-IR"/>
        </w:rPr>
        <w:t>ُ</w:t>
      </w:r>
      <w:r w:rsidRPr="00FE29DC">
        <w:rPr>
          <w:rFonts w:cs="B Badr" w:hint="cs"/>
          <w:b/>
          <w:bCs/>
          <w:sz w:val="32"/>
          <w:szCs w:val="28"/>
          <w:rtl/>
          <w:lang w:bidi="fa-IR"/>
        </w:rPr>
        <w:t xml:space="preserve"> ی</w:t>
      </w:r>
      <w:r w:rsidR="004A41FE" w:rsidRPr="00FE29DC">
        <w:rPr>
          <w:rFonts w:cs="B Badr" w:hint="cs"/>
          <w:b/>
          <w:bCs/>
          <w:sz w:val="32"/>
          <w:szCs w:val="28"/>
          <w:rtl/>
          <w:lang w:bidi="fa-IR"/>
        </w:rPr>
        <w:t>َ</w:t>
      </w:r>
      <w:r w:rsidRPr="00FE29DC">
        <w:rPr>
          <w:rFonts w:cs="B Badr" w:hint="cs"/>
          <w:b/>
          <w:bCs/>
          <w:sz w:val="32"/>
          <w:szCs w:val="28"/>
          <w:rtl/>
          <w:lang w:bidi="fa-IR"/>
        </w:rPr>
        <w:t>و</w:t>
      </w:r>
      <w:r w:rsidR="004A41FE" w:rsidRPr="00FE29DC">
        <w:rPr>
          <w:rFonts w:cs="B Badr" w:hint="cs"/>
          <w:b/>
          <w:bCs/>
          <w:sz w:val="32"/>
          <w:szCs w:val="28"/>
          <w:rtl/>
          <w:lang w:bidi="fa-IR"/>
        </w:rPr>
        <w:t>ْ</w:t>
      </w:r>
      <w:r w:rsidRPr="00FE29DC">
        <w:rPr>
          <w:rFonts w:cs="B Badr" w:hint="cs"/>
          <w:b/>
          <w:bCs/>
          <w:sz w:val="32"/>
          <w:szCs w:val="28"/>
          <w:rtl/>
          <w:lang w:bidi="fa-IR"/>
        </w:rPr>
        <w:t>م</w:t>
      </w:r>
      <w:r w:rsidR="004A41FE" w:rsidRPr="00FE29DC">
        <w:rPr>
          <w:rFonts w:cs="B Badr" w:hint="cs"/>
          <w:b/>
          <w:bCs/>
          <w:sz w:val="32"/>
          <w:szCs w:val="28"/>
          <w:rtl/>
          <w:lang w:bidi="fa-IR"/>
        </w:rPr>
        <w:t>َ</w:t>
      </w:r>
      <w:r w:rsidRPr="00FE29DC">
        <w:rPr>
          <w:rFonts w:cs="B Badr" w:hint="cs"/>
          <w:b/>
          <w:bCs/>
          <w:sz w:val="32"/>
          <w:szCs w:val="28"/>
          <w:rtl/>
          <w:lang w:bidi="fa-IR"/>
        </w:rPr>
        <w:t xml:space="preserve"> ال</w:t>
      </w:r>
      <w:r w:rsidR="004A41FE" w:rsidRPr="00FE29DC">
        <w:rPr>
          <w:rFonts w:cs="B Badr" w:hint="cs"/>
          <w:b/>
          <w:bCs/>
          <w:sz w:val="32"/>
          <w:szCs w:val="28"/>
          <w:rtl/>
          <w:lang w:bidi="fa-IR"/>
        </w:rPr>
        <w:t>ْ</w:t>
      </w:r>
      <w:r w:rsidRPr="00FE29DC">
        <w:rPr>
          <w:rFonts w:cs="B Badr" w:hint="cs"/>
          <w:b/>
          <w:bCs/>
          <w:sz w:val="32"/>
          <w:szCs w:val="28"/>
          <w:rtl/>
          <w:lang w:bidi="fa-IR"/>
        </w:rPr>
        <w:t>ق</w:t>
      </w:r>
      <w:r w:rsidR="004A41FE" w:rsidRPr="00FE29DC">
        <w:rPr>
          <w:rFonts w:cs="B Badr" w:hint="cs"/>
          <w:b/>
          <w:bCs/>
          <w:sz w:val="32"/>
          <w:szCs w:val="28"/>
          <w:rtl/>
          <w:lang w:bidi="fa-IR"/>
        </w:rPr>
        <w:t>ِ</w:t>
      </w:r>
      <w:r w:rsidRPr="00FE29DC">
        <w:rPr>
          <w:rFonts w:cs="B Badr" w:hint="cs"/>
          <w:b/>
          <w:bCs/>
          <w:sz w:val="32"/>
          <w:szCs w:val="28"/>
          <w:rtl/>
          <w:lang w:bidi="fa-IR"/>
        </w:rPr>
        <w:t>ی</w:t>
      </w:r>
      <w:r w:rsidR="004A41FE" w:rsidRPr="00FE29DC">
        <w:rPr>
          <w:rFonts w:cs="B Badr" w:hint="cs"/>
          <w:b/>
          <w:bCs/>
          <w:sz w:val="32"/>
          <w:szCs w:val="28"/>
          <w:rtl/>
          <w:lang w:bidi="fa-IR"/>
        </w:rPr>
        <w:t>َ</w:t>
      </w:r>
      <w:r w:rsidRPr="00FE29DC">
        <w:rPr>
          <w:rFonts w:cs="B Badr" w:hint="cs"/>
          <w:b/>
          <w:bCs/>
          <w:sz w:val="32"/>
          <w:szCs w:val="28"/>
          <w:rtl/>
          <w:lang w:bidi="fa-IR"/>
        </w:rPr>
        <w:t>ام</w:t>
      </w:r>
      <w:r w:rsidR="004A41FE" w:rsidRPr="00FE29DC">
        <w:rPr>
          <w:rFonts w:cs="B Badr" w:hint="cs"/>
          <w:b/>
          <w:bCs/>
          <w:sz w:val="32"/>
          <w:szCs w:val="28"/>
          <w:rtl/>
          <w:lang w:bidi="fa-IR"/>
        </w:rPr>
        <w:t>َ</w:t>
      </w:r>
      <w:r w:rsidRPr="00FE29DC">
        <w:rPr>
          <w:rFonts w:cs="B Badr" w:hint="cs"/>
          <w:b/>
          <w:bCs/>
          <w:sz w:val="32"/>
          <w:szCs w:val="28"/>
          <w:rtl/>
          <w:lang w:bidi="fa-IR"/>
        </w:rPr>
        <w:t>ة</w:t>
      </w:r>
      <w:r w:rsidR="004A41FE" w:rsidRPr="00FE29DC">
        <w:rPr>
          <w:rFonts w:cs="B Badr" w:hint="cs"/>
          <w:b/>
          <w:bCs/>
          <w:sz w:val="32"/>
          <w:szCs w:val="28"/>
          <w:rtl/>
          <w:lang w:bidi="fa-IR"/>
        </w:rPr>
        <w:t>ِ</w:t>
      </w:r>
      <w:r w:rsidRPr="00FE29DC">
        <w:rPr>
          <w:rFonts w:cs="B Badr" w:hint="cs"/>
          <w:b/>
          <w:bCs/>
          <w:sz w:val="32"/>
          <w:szCs w:val="28"/>
          <w:rtl/>
          <w:lang w:bidi="fa-IR"/>
        </w:rPr>
        <w:t xml:space="preserve"> و</w:t>
      </w:r>
      <w:r w:rsidR="004A41FE" w:rsidRPr="00FE29DC">
        <w:rPr>
          <w:rFonts w:cs="B Badr" w:hint="cs"/>
          <w:b/>
          <w:bCs/>
          <w:sz w:val="32"/>
          <w:szCs w:val="28"/>
          <w:rtl/>
          <w:lang w:bidi="fa-IR"/>
        </w:rPr>
        <w:t>َ</w:t>
      </w:r>
      <w:r w:rsidRPr="00FE29DC">
        <w:rPr>
          <w:rFonts w:cs="B Badr" w:hint="cs"/>
          <w:b/>
          <w:bCs/>
          <w:sz w:val="32"/>
          <w:szCs w:val="28"/>
          <w:rtl/>
          <w:lang w:bidi="fa-IR"/>
        </w:rPr>
        <w:t>ی</w:t>
      </w:r>
      <w:r w:rsidR="004A41FE" w:rsidRPr="00FE29DC">
        <w:rPr>
          <w:rFonts w:cs="B Badr" w:hint="cs"/>
          <w:b/>
          <w:bCs/>
          <w:sz w:val="32"/>
          <w:szCs w:val="28"/>
          <w:rtl/>
          <w:lang w:bidi="fa-IR"/>
        </w:rPr>
        <w:t>َ</w:t>
      </w:r>
      <w:r w:rsidRPr="00FE29DC">
        <w:rPr>
          <w:rFonts w:cs="B Badr" w:hint="cs"/>
          <w:b/>
          <w:bCs/>
          <w:sz w:val="32"/>
          <w:szCs w:val="28"/>
          <w:rtl/>
          <w:lang w:bidi="fa-IR"/>
        </w:rPr>
        <w:t>خ</w:t>
      </w:r>
      <w:r w:rsidR="004A41FE" w:rsidRPr="00FE29DC">
        <w:rPr>
          <w:rFonts w:cs="B Badr" w:hint="cs"/>
          <w:b/>
          <w:bCs/>
          <w:sz w:val="32"/>
          <w:szCs w:val="28"/>
          <w:rtl/>
          <w:lang w:bidi="fa-IR"/>
        </w:rPr>
        <w:t>ْ</w:t>
      </w:r>
      <w:r w:rsidRPr="00FE29DC">
        <w:rPr>
          <w:rFonts w:cs="B Badr" w:hint="cs"/>
          <w:b/>
          <w:bCs/>
          <w:sz w:val="32"/>
          <w:szCs w:val="28"/>
          <w:rtl/>
          <w:lang w:bidi="fa-IR"/>
        </w:rPr>
        <w:t>ل</w:t>
      </w:r>
      <w:r w:rsidR="004A41FE" w:rsidRPr="00FE29DC">
        <w:rPr>
          <w:rFonts w:cs="B Badr" w:hint="cs"/>
          <w:b/>
          <w:bCs/>
          <w:sz w:val="32"/>
          <w:szCs w:val="28"/>
          <w:rtl/>
          <w:lang w:bidi="fa-IR"/>
        </w:rPr>
        <w:t>ُ</w:t>
      </w:r>
      <w:r w:rsidRPr="00FE29DC">
        <w:rPr>
          <w:rFonts w:cs="B Badr" w:hint="cs"/>
          <w:b/>
          <w:bCs/>
          <w:sz w:val="32"/>
          <w:szCs w:val="28"/>
          <w:rtl/>
          <w:lang w:bidi="fa-IR"/>
        </w:rPr>
        <w:t>د</w:t>
      </w:r>
      <w:r w:rsidR="004A41FE" w:rsidRPr="00FE29DC">
        <w:rPr>
          <w:rFonts w:cs="B Badr" w:hint="cs"/>
          <w:b/>
          <w:bCs/>
          <w:sz w:val="32"/>
          <w:szCs w:val="28"/>
          <w:rtl/>
          <w:lang w:bidi="fa-IR"/>
        </w:rPr>
        <w:t>ْ</w:t>
      </w:r>
      <w:r w:rsidRPr="00FE29DC">
        <w:rPr>
          <w:rFonts w:cs="B Badr" w:hint="cs"/>
          <w:b/>
          <w:bCs/>
          <w:sz w:val="32"/>
          <w:szCs w:val="28"/>
          <w:rtl/>
          <w:lang w:bidi="fa-IR"/>
        </w:rPr>
        <w:t xml:space="preserve"> ف</w:t>
      </w:r>
      <w:r w:rsidR="004A41FE" w:rsidRPr="00FE29DC">
        <w:rPr>
          <w:rFonts w:cs="B Badr" w:hint="cs"/>
          <w:b/>
          <w:bCs/>
          <w:sz w:val="32"/>
          <w:szCs w:val="28"/>
          <w:rtl/>
          <w:lang w:bidi="fa-IR"/>
        </w:rPr>
        <w:t>ِ</w:t>
      </w:r>
      <w:r w:rsidRPr="00FE29DC">
        <w:rPr>
          <w:rFonts w:cs="B Badr" w:hint="cs"/>
          <w:b/>
          <w:bCs/>
          <w:sz w:val="32"/>
          <w:szCs w:val="28"/>
          <w:rtl/>
          <w:lang w:bidi="fa-IR"/>
        </w:rPr>
        <w:t>یه</w:t>
      </w:r>
      <w:r w:rsidR="004A41FE" w:rsidRPr="00FE29DC">
        <w:rPr>
          <w:rFonts w:cs="B Badr" w:hint="cs"/>
          <w:b/>
          <w:bCs/>
          <w:sz w:val="32"/>
          <w:szCs w:val="28"/>
          <w:rtl/>
          <w:lang w:bidi="fa-IR"/>
        </w:rPr>
        <w:t>ِ</w:t>
      </w:r>
      <w:r w:rsidRPr="00FE29DC">
        <w:rPr>
          <w:rFonts w:cs="B Badr" w:hint="cs"/>
          <w:b/>
          <w:bCs/>
          <w:sz w:val="32"/>
          <w:szCs w:val="28"/>
          <w:rtl/>
          <w:lang w:bidi="fa-IR"/>
        </w:rPr>
        <w:t xml:space="preserve"> م</w:t>
      </w:r>
      <w:r w:rsidR="004A41FE" w:rsidRPr="00FE29DC">
        <w:rPr>
          <w:rFonts w:cs="B Badr" w:hint="cs"/>
          <w:b/>
          <w:bCs/>
          <w:sz w:val="32"/>
          <w:szCs w:val="28"/>
          <w:rtl/>
          <w:lang w:bidi="fa-IR"/>
        </w:rPr>
        <w:t>ُ</w:t>
      </w:r>
      <w:r w:rsidRPr="00FE29DC">
        <w:rPr>
          <w:rFonts w:cs="B Badr" w:hint="cs"/>
          <w:b/>
          <w:bCs/>
          <w:sz w:val="32"/>
          <w:szCs w:val="28"/>
          <w:rtl/>
          <w:lang w:bidi="fa-IR"/>
        </w:rPr>
        <w:t>ه</w:t>
      </w:r>
      <w:r w:rsidR="004A41FE" w:rsidRPr="00FE29DC">
        <w:rPr>
          <w:rFonts w:cs="B Badr" w:hint="cs"/>
          <w:b/>
          <w:bCs/>
          <w:sz w:val="32"/>
          <w:szCs w:val="28"/>
          <w:rtl/>
          <w:lang w:bidi="fa-IR"/>
        </w:rPr>
        <w:t>َ</w:t>
      </w:r>
      <w:r w:rsidRPr="00FE29DC">
        <w:rPr>
          <w:rFonts w:cs="B Badr" w:hint="cs"/>
          <w:b/>
          <w:bCs/>
          <w:sz w:val="32"/>
          <w:szCs w:val="28"/>
          <w:rtl/>
          <w:lang w:bidi="fa-IR"/>
        </w:rPr>
        <w:t>انا</w:t>
      </w:r>
      <w:r w:rsidR="004A41FE" w:rsidRPr="00FE29DC">
        <w:rPr>
          <w:rFonts w:cs="B Badr" w:hint="cs"/>
          <w:b/>
          <w:bCs/>
          <w:sz w:val="32"/>
          <w:szCs w:val="28"/>
          <w:rtl/>
          <w:lang w:bidi="fa-IR"/>
        </w:rPr>
        <w:t>ً</w:t>
      </w:r>
      <w:r w:rsidRPr="00FE29DC">
        <w:rPr>
          <w:rFonts w:cs="B Badr" w:hint="cs"/>
          <w:b/>
          <w:bCs/>
          <w:sz w:val="32"/>
          <w:szCs w:val="28"/>
          <w:rtl/>
          <w:lang w:bidi="fa-IR"/>
        </w:rPr>
        <w:t>. إ</w:t>
      </w:r>
      <w:r w:rsidR="004A41FE" w:rsidRPr="00FE29DC">
        <w:rPr>
          <w:rFonts w:cs="B Badr" w:hint="cs"/>
          <w:b/>
          <w:bCs/>
          <w:sz w:val="32"/>
          <w:szCs w:val="28"/>
          <w:rtl/>
          <w:lang w:bidi="fa-IR"/>
        </w:rPr>
        <w:t>ِ</w:t>
      </w:r>
      <w:r w:rsidRPr="00FE29DC">
        <w:rPr>
          <w:rFonts w:cs="B Badr" w:hint="cs"/>
          <w:b/>
          <w:bCs/>
          <w:sz w:val="32"/>
          <w:szCs w:val="28"/>
          <w:rtl/>
          <w:lang w:bidi="fa-IR"/>
        </w:rPr>
        <w:t>لا</w:t>
      </w:r>
      <w:r w:rsidR="004A41FE" w:rsidRPr="00FE29DC">
        <w:rPr>
          <w:rFonts w:cs="B Badr" w:hint="cs"/>
          <w:b/>
          <w:bCs/>
          <w:sz w:val="32"/>
          <w:szCs w:val="28"/>
          <w:rtl/>
          <w:lang w:bidi="fa-IR"/>
        </w:rPr>
        <w:t>َّ</w:t>
      </w:r>
      <w:r w:rsidRPr="00FE29DC">
        <w:rPr>
          <w:rFonts w:cs="B Badr" w:hint="cs"/>
          <w:b/>
          <w:bCs/>
          <w:sz w:val="32"/>
          <w:szCs w:val="28"/>
          <w:rtl/>
          <w:lang w:bidi="fa-IR"/>
        </w:rPr>
        <w:t xml:space="preserve"> م</w:t>
      </w:r>
      <w:r w:rsidR="004A41FE" w:rsidRPr="00FE29DC">
        <w:rPr>
          <w:rFonts w:cs="B Badr" w:hint="cs"/>
          <w:b/>
          <w:bCs/>
          <w:sz w:val="32"/>
          <w:szCs w:val="28"/>
          <w:rtl/>
          <w:lang w:bidi="fa-IR"/>
        </w:rPr>
        <w:t>َ</w:t>
      </w:r>
      <w:r w:rsidRPr="00FE29DC">
        <w:rPr>
          <w:rFonts w:cs="B Badr" w:hint="cs"/>
          <w:b/>
          <w:bCs/>
          <w:sz w:val="32"/>
          <w:szCs w:val="28"/>
          <w:rtl/>
          <w:lang w:bidi="fa-IR"/>
        </w:rPr>
        <w:t>ن</w:t>
      </w:r>
      <w:r w:rsidR="004A41FE" w:rsidRPr="00FE29DC">
        <w:rPr>
          <w:rFonts w:cs="B Badr" w:hint="cs"/>
          <w:b/>
          <w:bCs/>
          <w:sz w:val="32"/>
          <w:szCs w:val="28"/>
          <w:rtl/>
          <w:lang w:bidi="fa-IR"/>
        </w:rPr>
        <w:t>ْ</w:t>
      </w:r>
      <w:r w:rsidRPr="00FE29DC">
        <w:rPr>
          <w:rFonts w:cs="B Badr" w:hint="cs"/>
          <w:b/>
          <w:bCs/>
          <w:sz w:val="32"/>
          <w:szCs w:val="28"/>
          <w:rtl/>
          <w:lang w:bidi="fa-IR"/>
        </w:rPr>
        <w:t xml:space="preserve"> ت</w:t>
      </w:r>
      <w:r w:rsidR="004A41FE" w:rsidRPr="00FE29DC">
        <w:rPr>
          <w:rFonts w:cs="B Badr" w:hint="cs"/>
          <w:b/>
          <w:bCs/>
          <w:sz w:val="32"/>
          <w:szCs w:val="28"/>
          <w:rtl/>
          <w:lang w:bidi="fa-IR"/>
        </w:rPr>
        <w:t>َ</w:t>
      </w:r>
      <w:r w:rsidRPr="00FE29DC">
        <w:rPr>
          <w:rFonts w:cs="B Badr" w:hint="cs"/>
          <w:b/>
          <w:bCs/>
          <w:sz w:val="32"/>
          <w:szCs w:val="28"/>
          <w:rtl/>
          <w:lang w:bidi="fa-IR"/>
        </w:rPr>
        <w:t>اب</w:t>
      </w:r>
      <w:r w:rsidR="004A41FE" w:rsidRPr="00FE29DC">
        <w:rPr>
          <w:rFonts w:cs="B Badr" w:hint="cs"/>
          <w:b/>
          <w:bCs/>
          <w:sz w:val="32"/>
          <w:szCs w:val="28"/>
          <w:rtl/>
          <w:lang w:bidi="fa-IR"/>
        </w:rPr>
        <w:t>َ</w:t>
      </w:r>
      <w:r w:rsidRPr="00FE29DC">
        <w:rPr>
          <w:rFonts w:cs="B Badr" w:hint="cs"/>
          <w:b/>
          <w:bCs/>
          <w:sz w:val="32"/>
          <w:szCs w:val="28"/>
          <w:rtl/>
          <w:lang w:bidi="fa-IR"/>
        </w:rPr>
        <w:t xml:space="preserve"> و</w:t>
      </w:r>
      <w:r w:rsidR="004A41FE" w:rsidRPr="00FE29DC">
        <w:rPr>
          <w:rFonts w:cs="B Badr" w:hint="cs"/>
          <w:b/>
          <w:bCs/>
          <w:sz w:val="32"/>
          <w:szCs w:val="28"/>
          <w:rtl/>
          <w:lang w:bidi="fa-IR"/>
        </w:rPr>
        <w:t>َ</w:t>
      </w:r>
      <w:r w:rsidRPr="00FE29DC">
        <w:rPr>
          <w:rFonts w:cs="B Badr" w:hint="cs"/>
          <w:b/>
          <w:bCs/>
          <w:sz w:val="32"/>
          <w:szCs w:val="28"/>
          <w:rtl/>
          <w:lang w:bidi="fa-IR"/>
        </w:rPr>
        <w:t xml:space="preserve"> آم</w:t>
      </w:r>
      <w:r w:rsidR="004A41FE" w:rsidRPr="00FE29DC">
        <w:rPr>
          <w:rFonts w:cs="B Badr" w:hint="cs"/>
          <w:b/>
          <w:bCs/>
          <w:sz w:val="32"/>
          <w:szCs w:val="28"/>
          <w:rtl/>
          <w:lang w:bidi="fa-IR"/>
        </w:rPr>
        <w:t>َ</w:t>
      </w:r>
      <w:r w:rsidRPr="00FE29DC">
        <w:rPr>
          <w:rFonts w:cs="B Badr" w:hint="cs"/>
          <w:b/>
          <w:bCs/>
          <w:sz w:val="32"/>
          <w:szCs w:val="28"/>
          <w:rtl/>
          <w:lang w:bidi="fa-IR"/>
        </w:rPr>
        <w:t>ن</w:t>
      </w:r>
      <w:r w:rsidR="004A41FE" w:rsidRPr="00FE29DC">
        <w:rPr>
          <w:rFonts w:cs="B Badr" w:hint="cs"/>
          <w:b/>
          <w:bCs/>
          <w:sz w:val="32"/>
          <w:szCs w:val="28"/>
          <w:rtl/>
          <w:lang w:bidi="fa-IR"/>
        </w:rPr>
        <w:t>َ</w:t>
      </w:r>
      <w:r w:rsidRPr="00FE29DC">
        <w:rPr>
          <w:rFonts w:cs="B Badr" w:hint="cs"/>
          <w:b/>
          <w:bCs/>
          <w:sz w:val="32"/>
          <w:szCs w:val="28"/>
          <w:rtl/>
          <w:lang w:bidi="fa-IR"/>
        </w:rPr>
        <w:t xml:space="preserve"> و</w:t>
      </w:r>
      <w:r w:rsidR="004A41FE" w:rsidRPr="00FE29DC">
        <w:rPr>
          <w:rFonts w:cs="B Badr" w:hint="cs"/>
          <w:b/>
          <w:bCs/>
          <w:sz w:val="32"/>
          <w:szCs w:val="28"/>
          <w:rtl/>
          <w:lang w:bidi="fa-IR"/>
        </w:rPr>
        <w:t>َ</w:t>
      </w:r>
      <w:r w:rsidRPr="00FE29DC">
        <w:rPr>
          <w:rFonts w:cs="B Badr" w:hint="cs"/>
          <w:b/>
          <w:bCs/>
          <w:sz w:val="32"/>
          <w:szCs w:val="28"/>
          <w:rtl/>
          <w:lang w:bidi="fa-IR"/>
        </w:rPr>
        <w:t xml:space="preserve"> ع</w:t>
      </w:r>
      <w:r w:rsidR="004A41FE" w:rsidRPr="00FE29DC">
        <w:rPr>
          <w:rFonts w:cs="B Badr" w:hint="cs"/>
          <w:b/>
          <w:bCs/>
          <w:sz w:val="32"/>
          <w:szCs w:val="28"/>
          <w:rtl/>
          <w:lang w:bidi="fa-IR"/>
        </w:rPr>
        <w:t>َ</w:t>
      </w:r>
      <w:r w:rsidRPr="00FE29DC">
        <w:rPr>
          <w:rFonts w:cs="B Badr" w:hint="cs"/>
          <w:b/>
          <w:bCs/>
          <w:sz w:val="32"/>
          <w:szCs w:val="28"/>
          <w:rtl/>
          <w:lang w:bidi="fa-IR"/>
        </w:rPr>
        <w:t>م</w:t>
      </w:r>
      <w:r w:rsidR="004A41FE" w:rsidRPr="00FE29DC">
        <w:rPr>
          <w:rFonts w:cs="B Badr" w:hint="cs"/>
          <w:b/>
          <w:bCs/>
          <w:sz w:val="32"/>
          <w:szCs w:val="28"/>
          <w:rtl/>
          <w:lang w:bidi="fa-IR"/>
        </w:rPr>
        <w:t>ِ</w:t>
      </w:r>
      <w:r w:rsidRPr="00FE29DC">
        <w:rPr>
          <w:rFonts w:cs="B Badr" w:hint="cs"/>
          <w:b/>
          <w:bCs/>
          <w:sz w:val="32"/>
          <w:szCs w:val="28"/>
          <w:rtl/>
          <w:lang w:bidi="fa-IR"/>
        </w:rPr>
        <w:t>ل</w:t>
      </w:r>
      <w:r w:rsidR="004A41FE" w:rsidRPr="00FE29DC">
        <w:rPr>
          <w:rFonts w:cs="B Badr" w:hint="cs"/>
          <w:b/>
          <w:bCs/>
          <w:sz w:val="32"/>
          <w:szCs w:val="28"/>
          <w:rtl/>
          <w:lang w:bidi="fa-IR"/>
        </w:rPr>
        <w:t>َ</w:t>
      </w:r>
      <w:r w:rsidRPr="00FE29DC">
        <w:rPr>
          <w:rFonts w:cs="B Badr" w:hint="cs"/>
          <w:b/>
          <w:bCs/>
          <w:sz w:val="32"/>
          <w:szCs w:val="28"/>
          <w:rtl/>
          <w:lang w:bidi="fa-IR"/>
        </w:rPr>
        <w:t xml:space="preserve"> ع</w:t>
      </w:r>
      <w:r w:rsidR="004A41FE" w:rsidRPr="00FE29DC">
        <w:rPr>
          <w:rFonts w:cs="B Badr" w:hint="cs"/>
          <w:b/>
          <w:bCs/>
          <w:sz w:val="32"/>
          <w:szCs w:val="28"/>
          <w:rtl/>
          <w:lang w:bidi="fa-IR"/>
        </w:rPr>
        <w:t>َ</w:t>
      </w:r>
      <w:r w:rsidRPr="00FE29DC">
        <w:rPr>
          <w:rFonts w:cs="B Badr" w:hint="cs"/>
          <w:b/>
          <w:bCs/>
          <w:sz w:val="32"/>
          <w:szCs w:val="28"/>
          <w:rtl/>
          <w:lang w:bidi="fa-IR"/>
        </w:rPr>
        <w:t>م</w:t>
      </w:r>
      <w:r w:rsidR="004A41FE" w:rsidRPr="00FE29DC">
        <w:rPr>
          <w:rFonts w:cs="B Badr" w:hint="cs"/>
          <w:b/>
          <w:bCs/>
          <w:sz w:val="32"/>
          <w:szCs w:val="28"/>
          <w:rtl/>
          <w:lang w:bidi="fa-IR"/>
        </w:rPr>
        <w:t>َ</w:t>
      </w:r>
      <w:r w:rsidRPr="00FE29DC">
        <w:rPr>
          <w:rFonts w:cs="B Badr" w:hint="cs"/>
          <w:b/>
          <w:bCs/>
          <w:sz w:val="32"/>
          <w:szCs w:val="28"/>
          <w:rtl/>
          <w:lang w:bidi="fa-IR"/>
        </w:rPr>
        <w:t>لا</w:t>
      </w:r>
      <w:r w:rsidR="004A41FE" w:rsidRPr="00FE29DC">
        <w:rPr>
          <w:rFonts w:cs="B Badr" w:hint="cs"/>
          <w:b/>
          <w:bCs/>
          <w:sz w:val="32"/>
          <w:szCs w:val="28"/>
          <w:rtl/>
          <w:lang w:bidi="fa-IR"/>
        </w:rPr>
        <w:t>ً</w:t>
      </w:r>
      <w:r w:rsidRPr="00FE29DC">
        <w:rPr>
          <w:rFonts w:cs="B Badr" w:hint="cs"/>
          <w:b/>
          <w:bCs/>
          <w:sz w:val="32"/>
          <w:szCs w:val="28"/>
          <w:rtl/>
          <w:lang w:bidi="fa-IR"/>
        </w:rPr>
        <w:t xml:space="preserve"> ص</w:t>
      </w:r>
      <w:r w:rsidR="004A41FE" w:rsidRPr="00FE29DC">
        <w:rPr>
          <w:rFonts w:cs="B Badr" w:hint="cs"/>
          <w:b/>
          <w:bCs/>
          <w:sz w:val="32"/>
          <w:szCs w:val="28"/>
          <w:rtl/>
          <w:lang w:bidi="fa-IR"/>
        </w:rPr>
        <w:t>َ</w:t>
      </w:r>
      <w:r w:rsidRPr="00FE29DC">
        <w:rPr>
          <w:rFonts w:cs="B Badr" w:hint="cs"/>
          <w:b/>
          <w:bCs/>
          <w:sz w:val="32"/>
          <w:szCs w:val="28"/>
          <w:rtl/>
          <w:lang w:bidi="fa-IR"/>
        </w:rPr>
        <w:t>ال</w:t>
      </w:r>
      <w:r w:rsidR="004A41FE" w:rsidRPr="00FE29DC">
        <w:rPr>
          <w:rFonts w:cs="B Badr" w:hint="cs"/>
          <w:b/>
          <w:bCs/>
          <w:sz w:val="32"/>
          <w:szCs w:val="28"/>
          <w:rtl/>
          <w:lang w:bidi="fa-IR"/>
        </w:rPr>
        <w:t>ِ</w:t>
      </w:r>
      <w:r w:rsidRPr="00FE29DC">
        <w:rPr>
          <w:rFonts w:cs="B Badr" w:hint="cs"/>
          <w:b/>
          <w:bCs/>
          <w:sz w:val="32"/>
          <w:szCs w:val="28"/>
          <w:rtl/>
          <w:lang w:bidi="fa-IR"/>
        </w:rPr>
        <w:t>حا</w:t>
      </w:r>
      <w:r w:rsidR="004A41FE" w:rsidRPr="00FE29DC">
        <w:rPr>
          <w:rFonts w:cs="B Badr" w:hint="cs"/>
          <w:b/>
          <w:bCs/>
          <w:sz w:val="32"/>
          <w:szCs w:val="28"/>
          <w:rtl/>
          <w:lang w:bidi="fa-IR"/>
        </w:rPr>
        <w:t>ً</w:t>
      </w:r>
      <w:r w:rsidRPr="00FE29DC">
        <w:rPr>
          <w:rFonts w:cs="B Badr" w:hint="cs"/>
          <w:b/>
          <w:bCs/>
          <w:sz w:val="32"/>
          <w:szCs w:val="28"/>
          <w:rtl/>
          <w:lang w:bidi="fa-IR"/>
        </w:rPr>
        <w:t xml:space="preserve"> ف</w:t>
      </w:r>
      <w:r w:rsidR="004A41FE" w:rsidRPr="00FE29DC">
        <w:rPr>
          <w:rFonts w:cs="B Badr" w:hint="cs"/>
          <w:b/>
          <w:bCs/>
          <w:sz w:val="32"/>
          <w:szCs w:val="28"/>
          <w:rtl/>
          <w:lang w:bidi="fa-IR"/>
        </w:rPr>
        <w:t>َ</w:t>
      </w:r>
      <w:r w:rsidRPr="00FE29DC">
        <w:rPr>
          <w:rFonts w:cs="B Badr" w:hint="cs"/>
          <w:b/>
          <w:bCs/>
          <w:sz w:val="32"/>
          <w:szCs w:val="28"/>
          <w:rtl/>
          <w:lang w:bidi="fa-IR"/>
        </w:rPr>
        <w:t>أ</w:t>
      </w:r>
      <w:r w:rsidR="004A41FE" w:rsidRPr="00FE29DC">
        <w:rPr>
          <w:rFonts w:cs="B Badr" w:hint="cs"/>
          <w:b/>
          <w:bCs/>
          <w:sz w:val="32"/>
          <w:szCs w:val="28"/>
          <w:rtl/>
          <w:lang w:bidi="fa-IR"/>
        </w:rPr>
        <w:t>ُ</w:t>
      </w:r>
      <w:r w:rsidRPr="00FE29DC">
        <w:rPr>
          <w:rFonts w:cs="B Badr" w:hint="cs"/>
          <w:b/>
          <w:bCs/>
          <w:sz w:val="32"/>
          <w:szCs w:val="28"/>
          <w:rtl/>
          <w:lang w:bidi="fa-IR"/>
        </w:rPr>
        <w:t>و</w:t>
      </w:r>
      <w:r w:rsidR="004A41FE" w:rsidRPr="00FE29DC">
        <w:rPr>
          <w:rFonts w:cs="B Badr" w:hint="cs"/>
          <w:b/>
          <w:bCs/>
          <w:sz w:val="32"/>
          <w:szCs w:val="28"/>
          <w:rtl/>
          <w:lang w:bidi="fa-IR"/>
        </w:rPr>
        <w:t>ْ</w:t>
      </w:r>
      <w:r w:rsidRPr="00FE29DC">
        <w:rPr>
          <w:rFonts w:cs="B Badr" w:hint="cs"/>
          <w:b/>
          <w:bCs/>
          <w:sz w:val="32"/>
          <w:szCs w:val="28"/>
          <w:rtl/>
          <w:lang w:bidi="fa-IR"/>
        </w:rPr>
        <w:t>ل</w:t>
      </w:r>
      <w:r w:rsidR="004A41FE" w:rsidRPr="00FE29DC">
        <w:rPr>
          <w:rFonts w:cs="B Badr" w:hint="cs"/>
          <w:b/>
          <w:bCs/>
          <w:sz w:val="32"/>
          <w:szCs w:val="28"/>
          <w:rtl/>
          <w:lang w:bidi="fa-IR"/>
        </w:rPr>
        <w:t>َ</w:t>
      </w:r>
      <w:r w:rsidRPr="00FE29DC">
        <w:rPr>
          <w:rFonts w:cs="B Badr" w:hint="cs"/>
          <w:b/>
          <w:bCs/>
          <w:sz w:val="32"/>
          <w:szCs w:val="28"/>
          <w:rtl/>
          <w:lang w:bidi="fa-IR"/>
        </w:rPr>
        <w:t>ئ</w:t>
      </w:r>
      <w:r w:rsidR="004A41FE" w:rsidRPr="00FE29DC">
        <w:rPr>
          <w:rFonts w:cs="B Badr" w:hint="cs"/>
          <w:b/>
          <w:bCs/>
          <w:sz w:val="32"/>
          <w:szCs w:val="28"/>
          <w:rtl/>
          <w:lang w:bidi="fa-IR"/>
        </w:rPr>
        <w:t>ِ</w:t>
      </w:r>
      <w:r w:rsidRPr="00FE29DC">
        <w:rPr>
          <w:rFonts w:cs="B Badr" w:hint="cs"/>
          <w:b/>
          <w:bCs/>
          <w:sz w:val="32"/>
          <w:szCs w:val="28"/>
          <w:rtl/>
          <w:lang w:bidi="fa-IR"/>
        </w:rPr>
        <w:t>ک</w:t>
      </w:r>
      <w:r w:rsidR="004A41FE" w:rsidRPr="00FE29DC">
        <w:rPr>
          <w:rFonts w:cs="B Badr" w:hint="cs"/>
          <w:b/>
          <w:bCs/>
          <w:sz w:val="32"/>
          <w:szCs w:val="28"/>
          <w:rtl/>
          <w:lang w:bidi="fa-IR"/>
        </w:rPr>
        <w:t>َ</w:t>
      </w:r>
      <w:r w:rsidRPr="00FE29DC">
        <w:rPr>
          <w:rFonts w:cs="B Badr" w:hint="cs"/>
          <w:b/>
          <w:bCs/>
          <w:sz w:val="32"/>
          <w:szCs w:val="28"/>
          <w:rtl/>
          <w:lang w:bidi="fa-IR"/>
        </w:rPr>
        <w:t xml:space="preserve"> ی</w:t>
      </w:r>
      <w:r w:rsidR="004A41FE" w:rsidRPr="00FE29DC">
        <w:rPr>
          <w:rFonts w:cs="B Badr" w:hint="cs"/>
          <w:b/>
          <w:bCs/>
          <w:sz w:val="32"/>
          <w:szCs w:val="28"/>
          <w:rtl/>
          <w:lang w:bidi="fa-IR"/>
        </w:rPr>
        <w:t>ُ</w:t>
      </w:r>
      <w:r w:rsidRPr="00FE29DC">
        <w:rPr>
          <w:rFonts w:cs="B Badr" w:hint="cs"/>
          <w:b/>
          <w:bCs/>
          <w:sz w:val="32"/>
          <w:szCs w:val="28"/>
          <w:rtl/>
          <w:lang w:bidi="fa-IR"/>
        </w:rPr>
        <w:t>ب</w:t>
      </w:r>
      <w:r w:rsidR="004A41FE" w:rsidRPr="00FE29DC">
        <w:rPr>
          <w:rFonts w:cs="B Badr" w:hint="cs"/>
          <w:b/>
          <w:bCs/>
          <w:sz w:val="32"/>
          <w:szCs w:val="28"/>
          <w:rtl/>
          <w:lang w:bidi="fa-IR"/>
        </w:rPr>
        <w:t>َ</w:t>
      </w:r>
      <w:r w:rsidRPr="00FE29DC">
        <w:rPr>
          <w:rFonts w:cs="B Badr" w:hint="cs"/>
          <w:b/>
          <w:bCs/>
          <w:sz w:val="32"/>
          <w:szCs w:val="28"/>
          <w:rtl/>
          <w:lang w:bidi="fa-IR"/>
        </w:rPr>
        <w:t>د</w:t>
      </w:r>
      <w:r w:rsidR="004A41FE" w:rsidRPr="00FE29DC">
        <w:rPr>
          <w:rFonts w:cs="B Badr" w:hint="cs"/>
          <w:b/>
          <w:bCs/>
          <w:sz w:val="32"/>
          <w:szCs w:val="28"/>
          <w:rtl/>
          <w:lang w:bidi="fa-IR"/>
        </w:rPr>
        <w:t>ِّ</w:t>
      </w:r>
      <w:r w:rsidRPr="00FE29DC">
        <w:rPr>
          <w:rFonts w:cs="B Badr" w:hint="cs"/>
          <w:b/>
          <w:bCs/>
          <w:sz w:val="32"/>
          <w:szCs w:val="28"/>
          <w:rtl/>
          <w:lang w:bidi="fa-IR"/>
        </w:rPr>
        <w:t>ل</w:t>
      </w:r>
      <w:r w:rsidR="004A41FE" w:rsidRPr="00FE29DC">
        <w:rPr>
          <w:rFonts w:cs="B Badr" w:hint="cs"/>
          <w:b/>
          <w:bCs/>
          <w:sz w:val="32"/>
          <w:szCs w:val="28"/>
          <w:rtl/>
          <w:lang w:bidi="fa-IR"/>
        </w:rPr>
        <w:t>ُ</w:t>
      </w:r>
      <w:r w:rsidRPr="00FE29DC">
        <w:rPr>
          <w:rFonts w:cs="B Badr" w:hint="cs"/>
          <w:b/>
          <w:bCs/>
          <w:sz w:val="32"/>
          <w:szCs w:val="28"/>
          <w:rtl/>
          <w:lang w:bidi="fa-IR"/>
        </w:rPr>
        <w:t xml:space="preserve"> الل</w:t>
      </w:r>
      <w:r w:rsidR="004A41FE" w:rsidRPr="00FE29DC">
        <w:rPr>
          <w:rFonts w:cs="B Badr" w:hint="cs"/>
          <w:b/>
          <w:bCs/>
          <w:sz w:val="32"/>
          <w:szCs w:val="28"/>
          <w:rtl/>
          <w:lang w:bidi="fa-IR"/>
        </w:rPr>
        <w:t>َّ</w:t>
      </w:r>
      <w:r w:rsidRPr="00FE29DC">
        <w:rPr>
          <w:rFonts w:cs="B Badr" w:hint="cs"/>
          <w:b/>
          <w:bCs/>
          <w:sz w:val="32"/>
          <w:szCs w:val="28"/>
          <w:rtl/>
          <w:lang w:bidi="fa-IR"/>
        </w:rPr>
        <w:t>ه</w:t>
      </w:r>
      <w:r w:rsidR="004A41FE" w:rsidRPr="00FE29DC">
        <w:rPr>
          <w:rFonts w:cs="B Badr" w:hint="cs"/>
          <w:b/>
          <w:bCs/>
          <w:sz w:val="32"/>
          <w:szCs w:val="28"/>
          <w:rtl/>
          <w:lang w:bidi="fa-IR"/>
        </w:rPr>
        <w:t>ُ</w:t>
      </w:r>
      <w:r w:rsidRPr="00FE29DC">
        <w:rPr>
          <w:rFonts w:cs="B Badr" w:hint="cs"/>
          <w:b/>
          <w:bCs/>
          <w:sz w:val="32"/>
          <w:szCs w:val="28"/>
          <w:rtl/>
          <w:lang w:bidi="fa-IR"/>
        </w:rPr>
        <w:t xml:space="preserve"> س</w:t>
      </w:r>
      <w:r w:rsidR="004A41FE" w:rsidRPr="00FE29DC">
        <w:rPr>
          <w:rFonts w:cs="B Badr" w:hint="cs"/>
          <w:b/>
          <w:bCs/>
          <w:sz w:val="32"/>
          <w:szCs w:val="28"/>
          <w:rtl/>
          <w:lang w:bidi="fa-IR"/>
        </w:rPr>
        <w:t>َ</w:t>
      </w:r>
      <w:r w:rsidRPr="00FE29DC">
        <w:rPr>
          <w:rFonts w:cs="B Badr" w:hint="cs"/>
          <w:b/>
          <w:bCs/>
          <w:sz w:val="32"/>
          <w:szCs w:val="28"/>
          <w:rtl/>
          <w:lang w:bidi="fa-IR"/>
        </w:rPr>
        <w:t>ی</w:t>
      </w:r>
      <w:r w:rsidR="004A41FE" w:rsidRPr="00FE29DC">
        <w:rPr>
          <w:rFonts w:cs="B Badr" w:hint="cs"/>
          <w:b/>
          <w:bCs/>
          <w:sz w:val="32"/>
          <w:szCs w:val="28"/>
          <w:rtl/>
          <w:lang w:bidi="fa-IR"/>
        </w:rPr>
        <w:t>ِّ</w:t>
      </w:r>
      <w:r w:rsidRPr="00FE29DC">
        <w:rPr>
          <w:rFonts w:cs="B Badr" w:hint="cs"/>
          <w:b/>
          <w:bCs/>
          <w:sz w:val="32"/>
          <w:szCs w:val="28"/>
          <w:rtl/>
          <w:lang w:bidi="fa-IR"/>
        </w:rPr>
        <w:t>ئ</w:t>
      </w:r>
      <w:r w:rsidR="004A41FE" w:rsidRPr="00FE29DC">
        <w:rPr>
          <w:rFonts w:cs="B Badr" w:hint="cs"/>
          <w:b/>
          <w:bCs/>
          <w:sz w:val="32"/>
          <w:szCs w:val="28"/>
          <w:rtl/>
          <w:lang w:bidi="fa-IR"/>
        </w:rPr>
        <w:t>َ</w:t>
      </w:r>
      <w:r w:rsidRPr="00FE29DC">
        <w:rPr>
          <w:rFonts w:cs="B Badr" w:hint="cs"/>
          <w:b/>
          <w:bCs/>
          <w:sz w:val="32"/>
          <w:szCs w:val="28"/>
          <w:rtl/>
          <w:lang w:bidi="fa-IR"/>
        </w:rPr>
        <w:t>ات</w:t>
      </w:r>
      <w:r w:rsidR="004A41FE" w:rsidRPr="00FE29DC">
        <w:rPr>
          <w:rFonts w:cs="B Badr" w:hint="cs"/>
          <w:b/>
          <w:bCs/>
          <w:sz w:val="32"/>
          <w:szCs w:val="28"/>
          <w:rtl/>
          <w:lang w:bidi="fa-IR"/>
        </w:rPr>
        <w:t>ِ</w:t>
      </w:r>
      <w:r w:rsidRPr="00FE29DC">
        <w:rPr>
          <w:rFonts w:cs="B Badr" w:hint="cs"/>
          <w:b/>
          <w:bCs/>
          <w:sz w:val="32"/>
          <w:szCs w:val="28"/>
          <w:rtl/>
          <w:lang w:bidi="fa-IR"/>
        </w:rPr>
        <w:t>ه</w:t>
      </w:r>
      <w:r w:rsidR="004A41FE" w:rsidRPr="00FE29DC">
        <w:rPr>
          <w:rFonts w:cs="B Badr" w:hint="cs"/>
          <w:b/>
          <w:bCs/>
          <w:sz w:val="32"/>
          <w:szCs w:val="28"/>
          <w:rtl/>
          <w:lang w:bidi="fa-IR"/>
        </w:rPr>
        <w:t>ِ</w:t>
      </w:r>
      <w:r w:rsidRPr="00FE29DC">
        <w:rPr>
          <w:rFonts w:cs="B Badr" w:hint="cs"/>
          <w:b/>
          <w:bCs/>
          <w:sz w:val="32"/>
          <w:szCs w:val="28"/>
          <w:rtl/>
          <w:lang w:bidi="fa-IR"/>
        </w:rPr>
        <w:t>م</w:t>
      </w:r>
      <w:r w:rsidR="004A41FE" w:rsidRPr="00FE29DC">
        <w:rPr>
          <w:rFonts w:cs="B Badr" w:hint="cs"/>
          <w:b/>
          <w:bCs/>
          <w:sz w:val="32"/>
          <w:szCs w:val="28"/>
          <w:rtl/>
          <w:lang w:bidi="fa-IR"/>
        </w:rPr>
        <w:t>ْ</w:t>
      </w:r>
      <w:r w:rsidRPr="00FE29DC">
        <w:rPr>
          <w:rFonts w:cs="B Badr" w:hint="cs"/>
          <w:b/>
          <w:bCs/>
          <w:sz w:val="32"/>
          <w:szCs w:val="28"/>
          <w:rtl/>
          <w:lang w:bidi="fa-IR"/>
        </w:rPr>
        <w:t xml:space="preserve"> ح</w:t>
      </w:r>
      <w:r w:rsidR="004A41FE" w:rsidRPr="00FE29DC">
        <w:rPr>
          <w:rFonts w:cs="B Badr" w:hint="cs"/>
          <w:b/>
          <w:bCs/>
          <w:sz w:val="32"/>
          <w:szCs w:val="28"/>
          <w:rtl/>
          <w:lang w:bidi="fa-IR"/>
        </w:rPr>
        <w:t>َ</w:t>
      </w:r>
      <w:r w:rsidRPr="00FE29DC">
        <w:rPr>
          <w:rFonts w:cs="B Badr" w:hint="cs"/>
          <w:b/>
          <w:bCs/>
          <w:sz w:val="32"/>
          <w:szCs w:val="28"/>
          <w:rtl/>
          <w:lang w:bidi="fa-IR"/>
        </w:rPr>
        <w:t>س</w:t>
      </w:r>
      <w:r w:rsidR="004A41FE" w:rsidRPr="00FE29DC">
        <w:rPr>
          <w:rFonts w:cs="B Badr" w:hint="cs"/>
          <w:b/>
          <w:bCs/>
          <w:sz w:val="32"/>
          <w:szCs w:val="28"/>
          <w:rtl/>
          <w:lang w:bidi="fa-IR"/>
        </w:rPr>
        <w:t>َ</w:t>
      </w:r>
      <w:r w:rsidRPr="00FE29DC">
        <w:rPr>
          <w:rFonts w:cs="B Badr" w:hint="cs"/>
          <w:b/>
          <w:bCs/>
          <w:sz w:val="32"/>
          <w:szCs w:val="28"/>
          <w:rtl/>
          <w:lang w:bidi="fa-IR"/>
        </w:rPr>
        <w:t>ن</w:t>
      </w:r>
      <w:r w:rsidR="004A41FE" w:rsidRPr="00FE29DC">
        <w:rPr>
          <w:rFonts w:cs="B Badr" w:hint="cs"/>
          <w:b/>
          <w:bCs/>
          <w:sz w:val="32"/>
          <w:szCs w:val="28"/>
          <w:rtl/>
          <w:lang w:bidi="fa-IR"/>
        </w:rPr>
        <w:t>َ</w:t>
      </w:r>
      <w:r w:rsidRPr="00FE29DC">
        <w:rPr>
          <w:rFonts w:cs="B Badr" w:hint="cs"/>
          <w:b/>
          <w:bCs/>
          <w:sz w:val="32"/>
          <w:szCs w:val="28"/>
          <w:rtl/>
          <w:lang w:bidi="fa-IR"/>
        </w:rPr>
        <w:t>ات</w:t>
      </w:r>
      <w:r w:rsidR="004A41FE" w:rsidRPr="00FE29DC">
        <w:rPr>
          <w:rFonts w:cs="B Badr" w:hint="cs"/>
          <w:b/>
          <w:bCs/>
          <w:sz w:val="32"/>
          <w:szCs w:val="28"/>
          <w:rtl/>
          <w:lang w:bidi="fa-IR"/>
        </w:rPr>
        <w:t>ٍ</w:t>
      </w:r>
      <w:r w:rsidRPr="00FE29DC">
        <w:rPr>
          <w:rFonts w:cs="B Badr" w:hint="cs"/>
          <w:b/>
          <w:bCs/>
          <w:sz w:val="32"/>
          <w:szCs w:val="28"/>
          <w:rtl/>
          <w:lang w:bidi="fa-IR"/>
        </w:rPr>
        <w:t xml:space="preserve">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w:t>
      </w:r>
      <w:r w:rsidR="004A41FE" w:rsidRPr="00944222">
        <w:rPr>
          <w:rFonts w:cs="B Lotus" w:hint="cs"/>
          <w:sz w:val="32"/>
          <w:szCs w:val="24"/>
          <w:rtl/>
          <w:lang w:bidi="fa-IR"/>
        </w:rPr>
        <w:t>فرقان</w:t>
      </w:r>
      <w:r w:rsidR="004A1617">
        <w:rPr>
          <w:rFonts w:cs="B Lotus" w:hint="cs"/>
          <w:sz w:val="32"/>
          <w:szCs w:val="24"/>
          <w:rtl/>
          <w:lang w:bidi="fa-IR"/>
        </w:rPr>
        <w:t>:</w:t>
      </w:r>
      <w:r w:rsidRPr="00944222">
        <w:rPr>
          <w:rFonts w:cs="B Lotus" w:hint="cs"/>
          <w:sz w:val="32"/>
          <w:szCs w:val="24"/>
          <w:rtl/>
          <w:lang w:bidi="fa-IR"/>
        </w:rPr>
        <w:t xml:space="preserve"> </w:t>
      </w:r>
      <w:r w:rsidR="004A41FE" w:rsidRPr="00944222">
        <w:rPr>
          <w:rFonts w:cs="B Lotus" w:hint="cs"/>
          <w:sz w:val="32"/>
          <w:szCs w:val="24"/>
          <w:rtl/>
          <w:lang w:bidi="fa-IR"/>
        </w:rPr>
        <w:t>68 - 70</w:t>
      </w:r>
      <w:r w:rsidRPr="00944222">
        <w:rPr>
          <w:rFonts w:cs="B Lotus" w:hint="cs"/>
          <w:sz w:val="32"/>
          <w:szCs w:val="24"/>
          <w:rtl/>
          <w:lang w:bidi="fa-IR"/>
        </w:rPr>
        <w:t>)</w:t>
      </w:r>
    </w:p>
    <w:p w:rsidR="000E7B9D" w:rsidRPr="000F309C" w:rsidRDefault="000E7B9D" w:rsidP="004A41FE">
      <w:pPr>
        <w:ind w:left="1134"/>
        <w:jc w:val="both"/>
        <w:rPr>
          <w:rFonts w:cs="B Lotus" w:hint="cs"/>
          <w:sz w:val="26"/>
          <w:szCs w:val="26"/>
          <w:rtl/>
          <w:lang w:bidi="fa-IR"/>
        </w:rPr>
      </w:pPr>
      <w:r>
        <w:rPr>
          <w:rFonts w:cs="B Lotus" w:hint="cs"/>
          <w:sz w:val="26"/>
          <w:szCs w:val="26"/>
          <w:rtl/>
          <w:lang w:bidi="fa-IR"/>
        </w:rPr>
        <w:t>«</w:t>
      </w:r>
      <w:r w:rsidR="004A41FE">
        <w:rPr>
          <w:rFonts w:cs="B Lotus" w:hint="cs"/>
          <w:sz w:val="26"/>
          <w:szCs w:val="26"/>
          <w:rtl/>
          <w:lang w:bidi="fa-IR"/>
        </w:rPr>
        <w:t>و کسانی که با خدا معبو دیگری را به فریاد نمی‌خوانند وعبادت نمی‌کنند و انسانی که الله خونش را حرام کرده به قتل نمی‌رسانند مگر به حق و زنا نمی‌کنند</w:t>
      </w:r>
      <w:r w:rsidR="0061270C">
        <w:rPr>
          <w:rFonts w:cs="B Lotus" w:hint="cs"/>
          <w:sz w:val="26"/>
          <w:szCs w:val="26"/>
          <w:rtl/>
          <w:lang w:bidi="fa-IR"/>
        </w:rPr>
        <w:t>، چرا که هر کس این (کارهای ناشایست) را انجام دهد،کیفر آنرا می‌بیند و در روز قیامت عذابش مضاعف می‌شود و برای ابد در جهنم به ذلیلی می‌ماند مگر کسی که توبه کند و ایمان آورد و عمل صالح انجام دهد که خداوند بدیها و گناهان ایشان را به خوبیها ونیکی‌ها تبدیل می‌کند</w:t>
      </w:r>
      <w:r>
        <w:rPr>
          <w:rFonts w:cs="B Lotus" w:hint="cs"/>
          <w:sz w:val="26"/>
          <w:szCs w:val="26"/>
          <w:rtl/>
          <w:lang w:bidi="fa-IR"/>
        </w:rPr>
        <w:t>».</w:t>
      </w:r>
    </w:p>
    <w:p w:rsidR="0061270C" w:rsidRDefault="0061270C" w:rsidP="00FE29DC">
      <w:pPr>
        <w:spacing w:line="228" w:lineRule="auto"/>
        <w:ind w:firstLine="284"/>
        <w:jc w:val="lowKashida"/>
        <w:rPr>
          <w:rFonts w:cs="B Lotus" w:hint="cs"/>
          <w:sz w:val="28"/>
          <w:szCs w:val="28"/>
          <w:rtl/>
          <w:lang w:bidi="fa-IR"/>
        </w:rPr>
      </w:pPr>
      <w:r>
        <w:rPr>
          <w:rFonts w:cs="B Lotus" w:hint="cs"/>
          <w:sz w:val="28"/>
          <w:szCs w:val="28"/>
          <w:rtl/>
          <w:lang w:bidi="fa-IR"/>
        </w:rPr>
        <w:t>در حدیث طولانی‌ای که سمره بن جندب درباره رؤیای پیامبر</w:t>
      </w:r>
      <w:r w:rsidRPr="00196138">
        <w:rPr>
          <w:rFonts w:cs="B Lotus" w:hint="cs"/>
          <w:sz w:val="28"/>
          <w:szCs w:val="28"/>
          <w:rtl/>
          <w:lang w:bidi="fa-IR"/>
        </w:rPr>
        <w:sym w:font="AGA Arabesque" w:char="F072"/>
      </w:r>
      <w:r>
        <w:rPr>
          <w:rFonts w:cs="B Lotus" w:hint="cs"/>
          <w:sz w:val="28"/>
          <w:szCs w:val="28"/>
          <w:rtl/>
          <w:lang w:bidi="fa-IR"/>
        </w:rPr>
        <w:t xml:space="preserve"> روایت کرده آمده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(فانطلقنا فأتینا علی مثل</w:t>
      </w:r>
      <w:r w:rsidR="00641FD6" w:rsidRPr="00FE29DC">
        <w:rPr>
          <w:rFonts w:cs="B Badr" w:hint="cs"/>
          <w:b/>
          <w:bCs/>
          <w:sz w:val="32"/>
          <w:szCs w:val="28"/>
          <w:rtl/>
          <w:lang w:bidi="fa-IR"/>
        </w:rPr>
        <w:t xml:space="preserve"> </w:t>
      </w:r>
      <w:r w:rsidRPr="00FE29DC">
        <w:rPr>
          <w:rFonts w:cs="B Badr" w:hint="cs"/>
          <w:b/>
          <w:bCs/>
          <w:sz w:val="32"/>
          <w:szCs w:val="28"/>
          <w:rtl/>
          <w:lang w:bidi="fa-IR"/>
        </w:rPr>
        <w:t>التنور، قال</w:t>
      </w:r>
      <w:r w:rsidR="004A1617">
        <w:rPr>
          <w:rFonts w:cs="B Badr" w:hint="cs"/>
          <w:b/>
          <w:bCs/>
          <w:sz w:val="32"/>
          <w:szCs w:val="28"/>
          <w:rtl/>
          <w:lang w:bidi="fa-IR"/>
        </w:rPr>
        <w:t>:</w:t>
      </w:r>
      <w:r w:rsidRPr="00FE29DC">
        <w:rPr>
          <w:rFonts w:cs="B Badr" w:hint="cs"/>
          <w:b/>
          <w:bCs/>
          <w:sz w:val="32"/>
          <w:szCs w:val="28"/>
          <w:rtl/>
          <w:lang w:bidi="fa-IR"/>
        </w:rPr>
        <w:t xml:space="preserve"> وأحسب أنه کان یقول</w:t>
      </w:r>
      <w:r w:rsidR="004A1617">
        <w:rPr>
          <w:rFonts w:cs="B Badr" w:hint="cs"/>
          <w:b/>
          <w:bCs/>
          <w:sz w:val="32"/>
          <w:szCs w:val="28"/>
          <w:rtl/>
          <w:lang w:bidi="fa-IR"/>
        </w:rPr>
        <w:t>:</w:t>
      </w:r>
      <w:r w:rsidRPr="00FE29DC">
        <w:rPr>
          <w:rFonts w:cs="B Badr" w:hint="cs"/>
          <w:b/>
          <w:bCs/>
          <w:sz w:val="32"/>
          <w:szCs w:val="28"/>
          <w:rtl/>
          <w:lang w:bidi="fa-IR"/>
        </w:rPr>
        <w:t xml:space="preserve"> فإذا فیه لغط و أصوات، قال</w:t>
      </w:r>
      <w:r w:rsidR="004A1617">
        <w:rPr>
          <w:rFonts w:cs="B Badr" w:hint="cs"/>
          <w:b/>
          <w:bCs/>
          <w:sz w:val="32"/>
          <w:szCs w:val="28"/>
          <w:rtl/>
          <w:lang w:bidi="fa-IR"/>
        </w:rPr>
        <w:t>:</w:t>
      </w:r>
      <w:r w:rsidRPr="00FE29DC">
        <w:rPr>
          <w:rFonts w:cs="B Badr" w:hint="cs"/>
          <w:b/>
          <w:bCs/>
          <w:sz w:val="32"/>
          <w:szCs w:val="28"/>
          <w:rtl/>
          <w:lang w:bidi="fa-IR"/>
        </w:rPr>
        <w:t xml:space="preserve"> فاطلعنا فیه، فإذا رجال و نساء عراة، و إذا هم</w:t>
      </w:r>
      <w:r w:rsidR="00641FD6" w:rsidRPr="00FE29DC">
        <w:rPr>
          <w:rFonts w:cs="B Badr" w:hint="cs"/>
          <w:b/>
          <w:bCs/>
          <w:sz w:val="32"/>
          <w:szCs w:val="28"/>
          <w:rtl/>
          <w:lang w:bidi="fa-IR"/>
        </w:rPr>
        <w:t xml:space="preserve"> </w:t>
      </w:r>
      <w:r w:rsidRPr="00FE29DC">
        <w:rPr>
          <w:rFonts w:cs="B Badr" w:hint="cs"/>
          <w:b/>
          <w:bCs/>
          <w:sz w:val="32"/>
          <w:szCs w:val="28"/>
          <w:rtl/>
          <w:lang w:bidi="fa-IR"/>
        </w:rPr>
        <w:t>یأتیهم لهب ن أسفل منهم، فإذا أتاهم ذلک اللهب ضوضوا، قال</w:t>
      </w:r>
      <w:r w:rsidR="004A1617">
        <w:rPr>
          <w:rFonts w:cs="B Badr" w:hint="cs"/>
          <w:b/>
          <w:bCs/>
          <w:sz w:val="32"/>
          <w:szCs w:val="28"/>
          <w:rtl/>
          <w:lang w:bidi="fa-IR"/>
        </w:rPr>
        <w:t>:</w:t>
      </w:r>
      <w:r w:rsidRPr="00FE29DC">
        <w:rPr>
          <w:rFonts w:cs="B Badr" w:hint="cs"/>
          <w:b/>
          <w:bCs/>
          <w:sz w:val="32"/>
          <w:szCs w:val="28"/>
          <w:rtl/>
          <w:lang w:bidi="fa-IR"/>
        </w:rPr>
        <w:t xml:space="preserve"> قلت لهما</w:t>
      </w:r>
      <w:r w:rsidR="004A1617">
        <w:rPr>
          <w:rFonts w:cs="B Badr" w:hint="cs"/>
          <w:b/>
          <w:bCs/>
          <w:sz w:val="32"/>
          <w:szCs w:val="28"/>
          <w:rtl/>
          <w:lang w:bidi="fa-IR"/>
        </w:rPr>
        <w:t>:</w:t>
      </w:r>
      <w:r w:rsidRPr="00FE29DC">
        <w:rPr>
          <w:rFonts w:cs="B Badr" w:hint="cs"/>
          <w:b/>
          <w:bCs/>
          <w:sz w:val="32"/>
          <w:szCs w:val="28"/>
          <w:rtl/>
          <w:lang w:bidi="fa-IR"/>
        </w:rPr>
        <w:t xml:space="preserve"> ما هؤلاء، قالا</w:t>
      </w:r>
      <w:r w:rsidR="004A1617">
        <w:rPr>
          <w:rFonts w:cs="B Badr" w:hint="cs"/>
          <w:b/>
          <w:bCs/>
          <w:sz w:val="32"/>
          <w:szCs w:val="28"/>
          <w:rtl/>
          <w:lang w:bidi="fa-IR"/>
        </w:rPr>
        <w:t>:</w:t>
      </w:r>
      <w:r w:rsidRPr="00FE29DC">
        <w:rPr>
          <w:rFonts w:cs="B Badr" w:hint="cs"/>
          <w:b/>
          <w:bCs/>
          <w:sz w:val="32"/>
          <w:szCs w:val="28"/>
          <w:rtl/>
          <w:lang w:bidi="fa-IR"/>
        </w:rPr>
        <w:t xml:space="preserve"> و أما الرجالو النساء العراة الذین فی</w:t>
      </w:r>
      <w:r w:rsidR="00641FD6" w:rsidRPr="00FE29DC">
        <w:rPr>
          <w:rFonts w:cs="B Badr" w:hint="cs"/>
          <w:b/>
          <w:bCs/>
          <w:sz w:val="32"/>
          <w:szCs w:val="28"/>
          <w:rtl/>
          <w:lang w:bidi="fa-IR"/>
        </w:rPr>
        <w:t xml:space="preserve"> </w:t>
      </w:r>
      <w:r w:rsidRPr="00FE29DC">
        <w:rPr>
          <w:rFonts w:cs="B Badr" w:hint="cs"/>
          <w:b/>
          <w:bCs/>
          <w:sz w:val="32"/>
          <w:szCs w:val="28"/>
          <w:rtl/>
          <w:lang w:bidi="fa-IR"/>
        </w:rPr>
        <w:t>مثل التنور فهم الزناة والزوانی)</w:t>
      </w:r>
      <w:r w:rsidR="00E90603" w:rsidRPr="003A7044">
        <w:rPr>
          <w:rStyle w:val="FootnoteReference"/>
          <w:rFonts w:cs="B Lotus"/>
          <w:sz w:val="28"/>
          <w:szCs w:val="28"/>
          <w:rtl/>
          <w:lang w:bidi="fa-IR"/>
        </w:rPr>
        <w:footnoteReference w:id="1367"/>
      </w:r>
      <w:r>
        <w:rPr>
          <w:rFonts w:cs="B Lotus" w:hint="cs"/>
          <w:sz w:val="28"/>
          <w:szCs w:val="28"/>
          <w:rtl/>
          <w:lang w:bidi="fa-IR"/>
        </w:rPr>
        <w:t xml:space="preserve"> «رفتیم تا به (چاهی) مانند تنور رسیدیم، (راوی) گوید</w:t>
      </w:r>
      <w:r w:rsidR="004A1617">
        <w:rPr>
          <w:rFonts w:cs="B Lotus" w:hint="cs"/>
          <w:sz w:val="28"/>
          <w:szCs w:val="28"/>
          <w:rtl/>
          <w:lang w:bidi="fa-IR"/>
        </w:rPr>
        <w:t>:</w:t>
      </w:r>
      <w:r>
        <w:rPr>
          <w:rFonts w:cs="B Lotus" w:hint="cs"/>
          <w:sz w:val="28"/>
          <w:szCs w:val="28"/>
          <w:rtl/>
          <w:lang w:bidi="fa-IR"/>
        </w:rPr>
        <w:t xml:space="preserve"> گمان می‌کنم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که از آن سروصداهایی به گوش می‌رسید، فرمود به آن نگاه کردیم، زنان و مردان عریانی را دیدیم که شعله‌های آتش از زیر آنها بلند می‌شد و وقتی که به آنها می‌رسید، داد و فریاد می‌زدند. پیامبر به آندو (فرشته همراه) گفت</w:t>
      </w:r>
      <w:r w:rsidR="004A1617">
        <w:rPr>
          <w:rFonts w:cs="B Lotus" w:hint="cs"/>
          <w:sz w:val="28"/>
          <w:szCs w:val="28"/>
          <w:rtl/>
          <w:lang w:bidi="fa-IR"/>
        </w:rPr>
        <w:t>:</w:t>
      </w:r>
      <w:r>
        <w:rPr>
          <w:rFonts w:cs="B Lotus" w:hint="cs"/>
          <w:sz w:val="28"/>
          <w:szCs w:val="28"/>
          <w:rtl/>
          <w:lang w:bidi="fa-IR"/>
        </w:rPr>
        <w:t xml:space="preserve"> اینان چه کسانی هستند؟ جواب دادند</w:t>
      </w:r>
      <w:r w:rsidR="004A1617">
        <w:rPr>
          <w:rFonts w:cs="B Lotus" w:hint="cs"/>
          <w:sz w:val="28"/>
          <w:szCs w:val="28"/>
          <w:rtl/>
          <w:lang w:bidi="fa-IR"/>
        </w:rPr>
        <w:t>:</w:t>
      </w:r>
      <w:r>
        <w:rPr>
          <w:rFonts w:cs="B Lotus" w:hint="cs"/>
          <w:sz w:val="28"/>
          <w:szCs w:val="28"/>
          <w:rtl/>
          <w:lang w:bidi="fa-IR"/>
        </w:rPr>
        <w:t xml:space="preserve"> مردان و زنان عریانی که در چاه تنور مانند بودند، زنان و مردان زناکار هستند».</w:t>
      </w:r>
    </w:p>
    <w:p w:rsidR="0061270C" w:rsidRDefault="0061270C" w:rsidP="00FE29DC">
      <w:pPr>
        <w:spacing w:line="228" w:lineRule="auto"/>
        <w:ind w:firstLine="284"/>
        <w:jc w:val="lowKashida"/>
        <w:rPr>
          <w:rFonts w:cs="B Lotus" w:hint="cs"/>
          <w:sz w:val="28"/>
          <w:szCs w:val="28"/>
          <w:rtl/>
          <w:lang w:bidi="fa-IR"/>
        </w:rPr>
      </w:pPr>
      <w:r>
        <w:rPr>
          <w:rFonts w:cs="B Lotus" w:hint="cs"/>
          <w:sz w:val="28"/>
          <w:szCs w:val="28"/>
          <w:rtl/>
          <w:lang w:bidi="fa-IR"/>
        </w:rPr>
        <w:t>از ابن عباس(رض)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(لایزنی العبد حین یزنی و هو مؤمن، ولایسرق حین یسرق و هو مؤمن، ولایشرب حین یشرب و هو مؤمن، ولایقتل و هو مؤمن، قال عکرمة</w:t>
      </w:r>
      <w:r w:rsidR="004A1617">
        <w:rPr>
          <w:rFonts w:cs="B Badr" w:hint="cs"/>
          <w:b/>
          <w:bCs/>
          <w:sz w:val="32"/>
          <w:szCs w:val="28"/>
          <w:rtl/>
          <w:lang w:bidi="fa-IR"/>
        </w:rPr>
        <w:t>:</w:t>
      </w:r>
      <w:r w:rsidRPr="00FE29DC">
        <w:rPr>
          <w:rFonts w:cs="B Badr" w:hint="cs"/>
          <w:b/>
          <w:bCs/>
          <w:sz w:val="32"/>
          <w:szCs w:val="28"/>
          <w:rtl/>
          <w:lang w:bidi="fa-IR"/>
        </w:rPr>
        <w:t xml:space="preserve"> قلت لابن عباس، کیف ینزع الإیمان منه؟ قال هکذا </w:t>
      </w:r>
      <w:r w:rsidRPr="00E657BD">
        <w:rPr>
          <w:rFonts w:cs="Times New Roman" w:hint="cs"/>
          <w:b/>
          <w:bCs/>
          <w:sz w:val="32"/>
          <w:szCs w:val="32"/>
          <w:rtl/>
          <w:lang w:bidi="fa-IR"/>
        </w:rPr>
        <w:t>–</w:t>
      </w:r>
      <w:r w:rsidRPr="00FE29DC">
        <w:rPr>
          <w:rFonts w:cs="B Badr" w:hint="cs"/>
          <w:b/>
          <w:bCs/>
          <w:sz w:val="32"/>
          <w:szCs w:val="28"/>
          <w:rtl/>
          <w:lang w:bidi="fa-IR"/>
        </w:rPr>
        <w:t xml:space="preserve"> و شبک بین أصابعه ثم أخرجها </w:t>
      </w:r>
      <w:r w:rsidRPr="00E657BD">
        <w:rPr>
          <w:rFonts w:cs="Times New Roman" w:hint="cs"/>
          <w:b/>
          <w:bCs/>
          <w:sz w:val="32"/>
          <w:szCs w:val="32"/>
          <w:rtl/>
          <w:lang w:bidi="fa-IR"/>
        </w:rPr>
        <w:t>–</w:t>
      </w:r>
      <w:r w:rsidRPr="00FE29DC">
        <w:rPr>
          <w:rFonts w:cs="B Badr" w:hint="cs"/>
          <w:b/>
          <w:bCs/>
          <w:sz w:val="32"/>
          <w:szCs w:val="28"/>
          <w:rtl/>
          <w:lang w:bidi="fa-IR"/>
        </w:rPr>
        <w:t xml:space="preserve"> فإن تاب عاد إلیه هکذا </w:t>
      </w:r>
      <w:r w:rsidRPr="00E657BD">
        <w:rPr>
          <w:rFonts w:cs="Times New Roman" w:hint="cs"/>
          <w:b/>
          <w:bCs/>
          <w:sz w:val="32"/>
          <w:szCs w:val="32"/>
          <w:rtl/>
          <w:lang w:bidi="fa-IR"/>
        </w:rPr>
        <w:t>–</w:t>
      </w:r>
      <w:r w:rsidRPr="00FE29DC">
        <w:rPr>
          <w:rFonts w:cs="B Badr" w:hint="cs"/>
          <w:b/>
          <w:bCs/>
          <w:sz w:val="32"/>
          <w:szCs w:val="28"/>
          <w:rtl/>
          <w:lang w:bidi="fa-IR"/>
        </w:rPr>
        <w:t xml:space="preserve"> و شبک بین أصابعه)</w:t>
      </w:r>
      <w:r w:rsidR="00E90603" w:rsidRPr="003A7044">
        <w:rPr>
          <w:rStyle w:val="FootnoteReference"/>
          <w:rFonts w:cs="B Lotus"/>
          <w:sz w:val="28"/>
          <w:szCs w:val="28"/>
          <w:rtl/>
          <w:lang w:bidi="fa-IR"/>
        </w:rPr>
        <w:footnoteReference w:id="1368"/>
      </w:r>
      <w:r>
        <w:rPr>
          <w:rFonts w:cs="B Lotus" w:hint="cs"/>
          <w:sz w:val="28"/>
          <w:szCs w:val="28"/>
          <w:rtl/>
          <w:lang w:bidi="fa-IR"/>
        </w:rPr>
        <w:t xml:space="preserve"> «بنده زناکار در حال زنا مؤمن نیست </w:t>
      </w:r>
      <w:r w:rsidR="00192C56">
        <w:rPr>
          <w:rFonts w:cs="B Lotus" w:hint="cs"/>
          <w:sz w:val="28"/>
          <w:szCs w:val="28"/>
          <w:rtl/>
          <w:lang w:bidi="fa-IR"/>
        </w:rPr>
        <w:t>و دزد در حال دزدی مؤمن نیست و شرابخوار در حال نوشیدن شراب مؤمن نیست و (قاتل) در حال قتل مؤمن نیست. عکرمه گوید</w:t>
      </w:r>
      <w:r w:rsidR="004A1617">
        <w:rPr>
          <w:rFonts w:cs="B Lotus" w:hint="cs"/>
          <w:sz w:val="28"/>
          <w:szCs w:val="28"/>
          <w:rtl/>
          <w:lang w:bidi="fa-IR"/>
        </w:rPr>
        <w:t>:</w:t>
      </w:r>
      <w:r w:rsidR="00192C56">
        <w:rPr>
          <w:rFonts w:cs="B Lotus" w:hint="cs"/>
          <w:sz w:val="28"/>
          <w:szCs w:val="28"/>
          <w:rtl/>
          <w:lang w:bidi="fa-IR"/>
        </w:rPr>
        <w:t xml:space="preserve"> به ابن عباس گفتم</w:t>
      </w:r>
      <w:r w:rsidR="004A1617">
        <w:rPr>
          <w:rFonts w:cs="B Lotus" w:hint="cs"/>
          <w:sz w:val="28"/>
          <w:szCs w:val="28"/>
          <w:rtl/>
          <w:lang w:bidi="fa-IR"/>
        </w:rPr>
        <w:t>:</w:t>
      </w:r>
      <w:r w:rsidR="00192C56">
        <w:rPr>
          <w:rFonts w:cs="B Lotus" w:hint="cs"/>
          <w:sz w:val="28"/>
          <w:szCs w:val="28"/>
          <w:rtl/>
          <w:lang w:bidi="fa-IR"/>
        </w:rPr>
        <w:t xml:space="preserve"> چگونه ایمان از او سلب می‌شود؟ گفت</w:t>
      </w:r>
      <w:r w:rsidR="004A1617">
        <w:rPr>
          <w:rFonts w:cs="B Lotus" w:hint="cs"/>
          <w:sz w:val="28"/>
          <w:szCs w:val="28"/>
          <w:rtl/>
          <w:lang w:bidi="fa-IR"/>
        </w:rPr>
        <w:t>:</w:t>
      </w:r>
      <w:r w:rsidR="00192C56">
        <w:rPr>
          <w:rFonts w:cs="B Lotus" w:hint="cs"/>
          <w:sz w:val="28"/>
          <w:szCs w:val="28"/>
          <w:rtl/>
          <w:lang w:bidi="fa-IR"/>
        </w:rPr>
        <w:t xml:space="preserve"> اینطور</w:t>
      </w:r>
      <w:r w:rsidR="004A1617">
        <w:rPr>
          <w:rFonts w:cs="B Lotus" w:hint="cs"/>
          <w:sz w:val="28"/>
          <w:szCs w:val="28"/>
          <w:rtl/>
          <w:lang w:bidi="fa-IR"/>
        </w:rPr>
        <w:t>:</w:t>
      </w:r>
      <w:r w:rsidR="00192C56">
        <w:rPr>
          <w:rFonts w:cs="B Lotus" w:hint="cs"/>
          <w:sz w:val="28"/>
          <w:szCs w:val="28"/>
          <w:rtl/>
          <w:lang w:bidi="fa-IR"/>
        </w:rPr>
        <w:t xml:space="preserve"> - وانگشتانش رادر هم فروکرد، سپس آنها را درآورد وگفت</w:t>
      </w:r>
      <w:r w:rsidR="004A1617">
        <w:rPr>
          <w:rFonts w:cs="B Lotus" w:hint="cs"/>
          <w:sz w:val="28"/>
          <w:szCs w:val="28"/>
          <w:rtl/>
          <w:lang w:bidi="fa-IR"/>
        </w:rPr>
        <w:t>:</w:t>
      </w:r>
      <w:r w:rsidR="00192C56">
        <w:rPr>
          <w:rFonts w:cs="B Lotus" w:hint="cs"/>
          <w:sz w:val="28"/>
          <w:szCs w:val="28"/>
          <w:rtl/>
          <w:lang w:bidi="fa-IR"/>
        </w:rPr>
        <w:t xml:space="preserve"> اگر توبه کرد، ایمان اینطور به او برمی‌گردد </w:t>
      </w:r>
      <w:r w:rsidR="00192C56">
        <w:rPr>
          <w:rFonts w:cs="Times New Roman" w:hint="cs"/>
          <w:sz w:val="28"/>
          <w:szCs w:val="28"/>
          <w:rtl/>
          <w:lang w:bidi="fa-IR"/>
        </w:rPr>
        <w:t>–</w:t>
      </w:r>
      <w:r w:rsidR="00192C56">
        <w:rPr>
          <w:rFonts w:cs="B Lotus" w:hint="cs"/>
          <w:sz w:val="28"/>
          <w:szCs w:val="28"/>
          <w:rtl/>
          <w:lang w:bidi="fa-IR"/>
        </w:rPr>
        <w:t xml:space="preserve"> وانگشتانش را در هم فرو برد-».</w:t>
      </w:r>
    </w:p>
    <w:p w:rsidR="00956857" w:rsidRDefault="00956857" w:rsidP="005C1F5A">
      <w:pPr>
        <w:pStyle w:val="a1"/>
        <w:rPr>
          <w:rFonts w:hint="cs"/>
          <w:rtl/>
        </w:rPr>
      </w:pPr>
      <w:bookmarkStart w:id="2673" w:name="_Toc124850166"/>
      <w:bookmarkStart w:id="2674" w:name="_Toc95172614"/>
      <w:bookmarkStart w:id="2675" w:name="_Toc258663759"/>
      <w:bookmarkStart w:id="2676" w:name="_Toc283250182"/>
      <w:r>
        <w:rPr>
          <w:rFonts w:hint="cs"/>
          <w:rtl/>
        </w:rPr>
        <w:t>اقسام زناکاران</w:t>
      </w:r>
      <w:bookmarkEnd w:id="2673"/>
      <w:bookmarkEnd w:id="2674"/>
      <w:bookmarkEnd w:id="2675"/>
      <w:bookmarkEnd w:id="2676"/>
    </w:p>
    <w:p w:rsidR="00E657BD" w:rsidRDefault="00956857" w:rsidP="005C1F5A">
      <w:pPr>
        <w:spacing w:line="228" w:lineRule="auto"/>
        <w:jc w:val="lowKashida"/>
        <w:rPr>
          <w:rFonts w:cs="B Lotus" w:hint="cs"/>
          <w:sz w:val="28"/>
          <w:szCs w:val="28"/>
          <w:rtl/>
          <w:lang w:bidi="fa-IR"/>
        </w:rPr>
      </w:pPr>
      <w:r>
        <w:rPr>
          <w:rFonts w:cs="B Lotus" w:hint="cs"/>
          <w:sz w:val="28"/>
          <w:szCs w:val="28"/>
          <w:rtl/>
          <w:lang w:bidi="fa-IR"/>
        </w:rPr>
        <w:t>شخص زناکار محصن و یا غیر محصن است</w:t>
      </w:r>
      <w:r w:rsidR="004A1617">
        <w:rPr>
          <w:rFonts w:cs="B Lotus" w:hint="cs"/>
          <w:sz w:val="28"/>
          <w:szCs w:val="28"/>
          <w:rtl/>
          <w:lang w:bidi="fa-IR"/>
        </w:rPr>
        <w:t>:</w:t>
      </w:r>
      <w:r>
        <w:rPr>
          <w:rFonts w:cs="B Lotus" w:hint="cs"/>
          <w:sz w:val="28"/>
          <w:szCs w:val="28"/>
          <w:rtl/>
          <w:lang w:bidi="fa-IR"/>
        </w:rPr>
        <w:t xml:space="preserve"> </w:t>
      </w:r>
    </w:p>
    <w:p w:rsidR="00956857" w:rsidRDefault="00956857" w:rsidP="00FE29DC">
      <w:pPr>
        <w:spacing w:line="228" w:lineRule="auto"/>
        <w:ind w:firstLine="284"/>
        <w:jc w:val="lowKashida"/>
        <w:rPr>
          <w:rFonts w:cs="B Lotus" w:hint="cs"/>
          <w:sz w:val="28"/>
          <w:szCs w:val="28"/>
          <w:rtl/>
          <w:lang w:bidi="fa-IR"/>
        </w:rPr>
      </w:pPr>
      <w:r>
        <w:rPr>
          <w:rFonts w:cs="B Lotus" w:hint="cs"/>
          <w:sz w:val="28"/>
          <w:szCs w:val="28"/>
          <w:rtl/>
          <w:lang w:bidi="fa-IR"/>
        </w:rPr>
        <w:t>اگر شخصی آزاد، محصن (ازدواج کرده) و مکلف</w:t>
      </w:r>
      <w:r w:rsidR="00E90603" w:rsidRPr="003A7044">
        <w:rPr>
          <w:rStyle w:val="FootnoteReference"/>
          <w:rFonts w:cs="B Lotus"/>
          <w:sz w:val="28"/>
          <w:szCs w:val="28"/>
          <w:rtl/>
          <w:lang w:bidi="fa-IR"/>
        </w:rPr>
        <w:footnoteReference w:id="1369"/>
      </w:r>
      <w:r>
        <w:rPr>
          <w:rFonts w:cs="B Lotus" w:hint="cs"/>
          <w:sz w:val="28"/>
          <w:szCs w:val="28"/>
          <w:rtl/>
          <w:lang w:bidi="fa-IR"/>
        </w:rPr>
        <w:t xml:space="preserve"> و مختار مرتکب زنا شدف باید رجم شود تا بمیرد</w:t>
      </w:r>
      <w:r w:rsidR="004A1617">
        <w:rPr>
          <w:rFonts w:cs="B Lotus" w:hint="cs"/>
          <w:sz w:val="28"/>
          <w:szCs w:val="28"/>
          <w:rtl/>
          <w:lang w:bidi="fa-IR"/>
        </w:rPr>
        <w:t>:</w:t>
      </w:r>
      <w:r>
        <w:rPr>
          <w:rFonts w:cs="B Lotus" w:hint="cs"/>
          <w:sz w:val="28"/>
          <w:szCs w:val="28"/>
          <w:rtl/>
          <w:lang w:bidi="fa-IR"/>
        </w:rPr>
        <w:t xml:space="preserve"> </w:t>
      </w:r>
    </w:p>
    <w:p w:rsidR="00956857" w:rsidRDefault="00956857" w:rsidP="00FE29DC">
      <w:pPr>
        <w:spacing w:line="228" w:lineRule="auto"/>
        <w:ind w:firstLine="284"/>
        <w:jc w:val="lowKashida"/>
        <w:rPr>
          <w:rFonts w:cs="B Lotus" w:hint="cs"/>
          <w:sz w:val="28"/>
          <w:szCs w:val="28"/>
          <w:rtl/>
          <w:lang w:bidi="fa-IR"/>
        </w:rPr>
      </w:pPr>
      <w:r>
        <w:rPr>
          <w:rFonts w:cs="B Lotus" w:hint="cs"/>
          <w:sz w:val="28"/>
          <w:szCs w:val="28"/>
          <w:rtl/>
          <w:lang w:bidi="fa-IR"/>
        </w:rPr>
        <w:t>از جابر بن عبدالله انصاری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رجلا من أسلم، أتی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فحدثه أنه قد زنی، فشهد علی نفسه أربع شهادات، فأمر به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فرجم، و کان قد أحصن)</w:t>
      </w:r>
      <w:r w:rsidR="00E90603" w:rsidRPr="003A7044">
        <w:rPr>
          <w:rStyle w:val="FootnoteReference"/>
          <w:rFonts w:cs="B Lotus"/>
          <w:sz w:val="28"/>
          <w:szCs w:val="28"/>
          <w:rtl/>
          <w:lang w:bidi="fa-IR"/>
        </w:rPr>
        <w:footnoteReference w:id="1370"/>
      </w:r>
      <w:r>
        <w:rPr>
          <w:rFonts w:cs="B Lotus" w:hint="cs"/>
          <w:sz w:val="28"/>
          <w:szCs w:val="28"/>
          <w:rtl/>
          <w:lang w:bidi="fa-IR"/>
        </w:rPr>
        <w:t xml:space="preserve"> «مردی از قبیله اسلم نزد پیامبر</w:t>
      </w:r>
      <w:r w:rsidRPr="00196138">
        <w:rPr>
          <w:rFonts w:cs="B Lotus" w:hint="cs"/>
          <w:sz w:val="28"/>
          <w:szCs w:val="28"/>
          <w:rtl/>
          <w:lang w:bidi="fa-IR"/>
        </w:rPr>
        <w:sym w:font="AGA Arabesque" w:char="F072"/>
      </w:r>
      <w:r>
        <w:rPr>
          <w:rFonts w:cs="B Lotus" w:hint="cs"/>
          <w:sz w:val="28"/>
          <w:szCs w:val="28"/>
          <w:rtl/>
          <w:lang w:bidi="fa-IR"/>
        </w:rPr>
        <w:t xml:space="preserve"> آمد و به او گفت</w:t>
      </w:r>
      <w:r w:rsidR="004A1617">
        <w:rPr>
          <w:rFonts w:cs="B Lotus" w:hint="cs"/>
          <w:sz w:val="28"/>
          <w:szCs w:val="28"/>
          <w:rtl/>
          <w:lang w:bidi="fa-IR"/>
        </w:rPr>
        <w:t>:</w:t>
      </w:r>
      <w:r>
        <w:rPr>
          <w:rFonts w:cs="B Lotus" w:hint="cs"/>
          <w:sz w:val="28"/>
          <w:szCs w:val="28"/>
          <w:rtl/>
          <w:lang w:bidi="fa-IR"/>
        </w:rPr>
        <w:t xml:space="preserve"> زنا کرده‌ام، چهار بار اقرار کرد و گفت</w:t>
      </w:r>
      <w:r w:rsidR="004A1617">
        <w:rPr>
          <w:rFonts w:cs="B Lotus" w:hint="cs"/>
          <w:sz w:val="28"/>
          <w:szCs w:val="28"/>
          <w:rtl/>
          <w:lang w:bidi="fa-IR"/>
        </w:rPr>
        <w:t>:</w:t>
      </w:r>
      <w:r>
        <w:rPr>
          <w:rFonts w:cs="B Lotus" w:hint="cs"/>
          <w:sz w:val="28"/>
          <w:szCs w:val="28"/>
          <w:rtl/>
          <w:lang w:bidi="fa-IR"/>
        </w:rPr>
        <w:t xml:space="preserve"> زنا کرده‌ام، پیامبر</w:t>
      </w:r>
      <w:r w:rsidRPr="00196138">
        <w:rPr>
          <w:rFonts w:cs="B Lotus" w:hint="cs"/>
          <w:sz w:val="28"/>
          <w:szCs w:val="28"/>
          <w:rtl/>
          <w:lang w:bidi="fa-IR"/>
        </w:rPr>
        <w:sym w:font="AGA Arabesque" w:char="F072"/>
      </w:r>
      <w:r>
        <w:rPr>
          <w:rFonts w:cs="B Lotus" w:hint="cs"/>
          <w:sz w:val="28"/>
          <w:szCs w:val="28"/>
          <w:rtl/>
          <w:lang w:bidi="fa-IR"/>
        </w:rPr>
        <w:t xml:space="preserve"> دستور داد تا رجم شود، آن مرد محصن (ازدواج کرده) بود».</w:t>
      </w:r>
    </w:p>
    <w:p w:rsidR="00956857" w:rsidRDefault="00956857" w:rsidP="00FE29DC">
      <w:pPr>
        <w:spacing w:line="228" w:lineRule="auto"/>
        <w:ind w:firstLine="284"/>
        <w:jc w:val="lowKashida"/>
        <w:rPr>
          <w:rFonts w:cs="B Lotus" w:hint="cs"/>
          <w:sz w:val="28"/>
          <w:szCs w:val="28"/>
          <w:rtl/>
          <w:lang w:bidi="fa-IR"/>
        </w:rPr>
      </w:pPr>
      <w:r>
        <w:rPr>
          <w:rFonts w:cs="B Lotus" w:hint="cs"/>
          <w:sz w:val="28"/>
          <w:szCs w:val="28"/>
          <w:rtl/>
          <w:lang w:bidi="fa-IR"/>
        </w:rPr>
        <w:t>از ابن</w:t>
      </w:r>
      <w:r w:rsidR="00BD73E5">
        <w:rPr>
          <w:rFonts w:cs="B Lotus" w:hint="cs"/>
          <w:sz w:val="28"/>
          <w:szCs w:val="28"/>
          <w:rtl/>
          <w:lang w:bidi="fa-IR"/>
        </w:rPr>
        <w:t xml:space="preserve"> </w:t>
      </w:r>
      <w:r>
        <w:rPr>
          <w:rFonts w:cs="B Lotus" w:hint="cs"/>
          <w:sz w:val="28"/>
          <w:szCs w:val="28"/>
          <w:rtl/>
          <w:lang w:bidi="fa-IR"/>
        </w:rPr>
        <w:t>عباس(رض) روایت است که رو</w:t>
      </w:r>
      <w:r w:rsidR="005D529F">
        <w:rPr>
          <w:rFonts w:cs="B Lotus" w:hint="cs"/>
          <w:sz w:val="28"/>
          <w:szCs w:val="28"/>
          <w:rtl/>
          <w:lang w:bidi="fa-IR"/>
        </w:rPr>
        <w:t>ز</w:t>
      </w:r>
      <w:r>
        <w:rPr>
          <w:rFonts w:cs="B Lotus" w:hint="cs"/>
          <w:sz w:val="28"/>
          <w:szCs w:val="28"/>
          <w:rtl/>
          <w:lang w:bidi="fa-IR"/>
        </w:rPr>
        <w:t>ی عمر بن خطاب</w:t>
      </w:r>
      <w:r>
        <w:rPr>
          <w:rFonts w:cs="B Lotus" w:hint="cs"/>
          <w:sz w:val="28"/>
          <w:szCs w:val="28"/>
          <w:rtl/>
          <w:lang w:bidi="fa-IR"/>
        </w:rPr>
        <w:sym w:font="AGA Arabesque" w:char="F074"/>
      </w:r>
      <w:r>
        <w:rPr>
          <w:rFonts w:cs="B Lotus" w:hint="cs"/>
          <w:sz w:val="28"/>
          <w:szCs w:val="28"/>
          <w:rtl/>
          <w:lang w:bidi="fa-IR"/>
        </w:rPr>
        <w:t xml:space="preserve"> برای مردم خطبه خواند و گفت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(إن الله بعث محمداً بالحق، و أنزل علیه الکاب، فکان مما أنزل الله آیة الرجم، غقرأناها و عقلناها و وعیناها، رجم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و رجمنا بعده، فأخشی إن طال بالناس زمان أن یقول قائل</w:t>
      </w:r>
      <w:r w:rsidR="004A1617">
        <w:rPr>
          <w:rFonts w:cs="B Badr" w:hint="cs"/>
          <w:b/>
          <w:bCs/>
          <w:sz w:val="32"/>
          <w:szCs w:val="28"/>
          <w:rtl/>
          <w:lang w:bidi="fa-IR"/>
        </w:rPr>
        <w:t>:</w:t>
      </w:r>
      <w:r w:rsidRPr="00FE29DC">
        <w:rPr>
          <w:rFonts w:cs="B Badr" w:hint="cs"/>
          <w:b/>
          <w:bCs/>
          <w:sz w:val="32"/>
          <w:szCs w:val="28"/>
          <w:rtl/>
          <w:lang w:bidi="fa-IR"/>
        </w:rPr>
        <w:t xml:space="preserve"> والله ما نجد آیة الرجم فی کتاب الله، فیضلوا بترک فریضة، أنزلها الله، والرجم فی کتاب الله حق علی من زنی إذا أحصن من الرجال و النساء، إذا قامت البینة أوکان الحبل أو الاعتراف)</w:t>
      </w:r>
      <w:r w:rsidR="00E90603" w:rsidRPr="003A7044">
        <w:rPr>
          <w:rStyle w:val="FootnoteReference"/>
          <w:rFonts w:cs="B Lotus"/>
          <w:sz w:val="28"/>
          <w:szCs w:val="28"/>
          <w:rtl/>
          <w:lang w:bidi="fa-IR"/>
        </w:rPr>
        <w:footnoteReference w:id="1371"/>
      </w:r>
      <w:r>
        <w:rPr>
          <w:rFonts w:cs="B Lotus" w:hint="cs"/>
          <w:sz w:val="28"/>
          <w:szCs w:val="28"/>
          <w:rtl/>
          <w:lang w:bidi="fa-IR"/>
        </w:rPr>
        <w:t xml:space="preserve"> «به راستی خداوند محمد</w:t>
      </w:r>
      <w:r w:rsidRPr="00196138">
        <w:rPr>
          <w:rFonts w:cs="B Lotus" w:hint="cs"/>
          <w:sz w:val="28"/>
          <w:szCs w:val="28"/>
          <w:rtl/>
          <w:lang w:bidi="fa-IR"/>
        </w:rPr>
        <w:sym w:font="AGA Arabesque" w:char="F072"/>
      </w:r>
      <w:r>
        <w:rPr>
          <w:rFonts w:cs="B Lotus" w:hint="cs"/>
          <w:sz w:val="28"/>
          <w:szCs w:val="28"/>
          <w:rtl/>
          <w:lang w:bidi="fa-IR"/>
        </w:rPr>
        <w:t xml:space="preserve"> را به حق مبعوث و قرآن را بر او نازل کرد. از جمله آیاتی که خداوند نازل کرد آیه رجم است، که آنرا خواندیم و درک و حفظ نمودیم. پیامبر</w:t>
      </w:r>
      <w:r w:rsidRPr="00196138">
        <w:rPr>
          <w:rFonts w:cs="B Lotus" w:hint="cs"/>
          <w:sz w:val="28"/>
          <w:szCs w:val="28"/>
          <w:rtl/>
          <w:lang w:bidi="fa-IR"/>
        </w:rPr>
        <w:sym w:font="AGA Arabesque" w:char="F072"/>
      </w:r>
      <w:r>
        <w:rPr>
          <w:rFonts w:cs="B Lotus" w:hint="cs"/>
          <w:sz w:val="28"/>
          <w:szCs w:val="28"/>
          <w:rtl/>
          <w:lang w:bidi="fa-IR"/>
        </w:rPr>
        <w:t xml:space="preserve"> (طبق آن زناکار محصن را) رجم کرد و ما هم بعد از او رجم کردیم. بیم دارم اگر زمان طولانی بر مردم بگذرد، کس بگوید</w:t>
      </w:r>
      <w:r w:rsidR="004A1617">
        <w:rPr>
          <w:rFonts w:cs="B Lotus" w:hint="cs"/>
          <w:sz w:val="28"/>
          <w:szCs w:val="28"/>
          <w:rtl/>
          <w:lang w:bidi="fa-IR"/>
        </w:rPr>
        <w:t>:</w:t>
      </w:r>
      <w:r>
        <w:rPr>
          <w:rFonts w:cs="B Lotus" w:hint="cs"/>
          <w:sz w:val="28"/>
          <w:szCs w:val="28"/>
          <w:rtl/>
          <w:lang w:bidi="fa-IR"/>
        </w:rPr>
        <w:t xml:space="preserve"> به خدا قسم ایه رجم را در کتاب خدا نیافتیم، در نتیجه با ترک واجبی که خداوند نازل کرده گمراه شوند، رجم در کتاب خداحق است و باید بر هر زن و مرد محصنی اجرا شود، واین زمانی است که شهود گواهی دهند یا زن حامله گردد یا به آن اعتراف کنند».</w:t>
      </w:r>
      <w:r w:rsidRPr="00956857">
        <w:rPr>
          <w:rFonts w:cs="B Lotus" w:hint="cs"/>
          <w:sz w:val="28"/>
          <w:szCs w:val="28"/>
          <w:vertAlign w:val="superscript"/>
          <w:rtl/>
          <w:lang w:bidi="fa-IR"/>
        </w:rPr>
        <w:t>(*)</w:t>
      </w:r>
      <w:r w:rsidR="00A052B0" w:rsidRPr="003A7044">
        <w:rPr>
          <w:rStyle w:val="FootnoteReference"/>
          <w:rFonts w:cs="B Lotus"/>
          <w:sz w:val="28"/>
          <w:szCs w:val="28"/>
          <w:rtl/>
          <w:lang w:bidi="fa-IR"/>
        </w:rPr>
        <w:footnoteReference w:id="1372"/>
      </w:r>
    </w:p>
    <w:p w:rsidR="00426B42" w:rsidRPr="00956857" w:rsidRDefault="00426B42" w:rsidP="005C1F5A">
      <w:pPr>
        <w:pStyle w:val="a1"/>
        <w:rPr>
          <w:rFonts w:hint="cs"/>
          <w:rtl/>
        </w:rPr>
      </w:pPr>
      <w:bookmarkStart w:id="2677" w:name="_Toc124850167"/>
      <w:bookmarkStart w:id="2678" w:name="_Toc95172615"/>
      <w:bookmarkStart w:id="2679" w:name="_Toc258663760"/>
      <w:bookmarkStart w:id="2680" w:name="_Toc283250183"/>
      <w:r>
        <w:rPr>
          <w:rFonts w:hint="cs"/>
          <w:rtl/>
        </w:rPr>
        <w:t>حد برده</w:t>
      </w:r>
      <w:bookmarkEnd w:id="2677"/>
      <w:bookmarkEnd w:id="2678"/>
      <w:bookmarkEnd w:id="2679"/>
      <w:bookmarkEnd w:id="2680"/>
    </w:p>
    <w:p w:rsidR="00426B42" w:rsidRDefault="00426B42" w:rsidP="005C1F5A">
      <w:pPr>
        <w:spacing w:line="228" w:lineRule="auto"/>
        <w:jc w:val="lowKashida"/>
        <w:rPr>
          <w:rFonts w:cs="B Lotus" w:hint="cs"/>
          <w:sz w:val="28"/>
          <w:szCs w:val="28"/>
          <w:rtl/>
          <w:lang w:bidi="fa-IR"/>
        </w:rPr>
      </w:pPr>
      <w:r>
        <w:rPr>
          <w:rFonts w:cs="B Lotus" w:hint="cs"/>
          <w:sz w:val="28"/>
          <w:szCs w:val="28"/>
          <w:rtl/>
          <w:lang w:bidi="fa-IR"/>
        </w:rPr>
        <w:t>اگر برده یا کنیزی مرتکب زنا شود، رجم نمی‌گردد بلکه باید پنجاه تازیانه به او زده شود، به دلیل فرموده خداوند متعال</w:t>
      </w:r>
      <w:r w:rsidR="004A1617">
        <w:rPr>
          <w:rFonts w:cs="B Lotus" w:hint="cs"/>
          <w:sz w:val="28"/>
          <w:szCs w:val="28"/>
          <w:rtl/>
          <w:lang w:bidi="fa-IR"/>
        </w:rPr>
        <w:t>:</w:t>
      </w:r>
      <w:r>
        <w:rPr>
          <w:rFonts w:cs="B Lotus" w:hint="cs"/>
          <w:sz w:val="28"/>
          <w:szCs w:val="28"/>
          <w:rtl/>
          <w:lang w:bidi="fa-IR"/>
        </w:rPr>
        <w:t xml:space="preserve"> </w:t>
      </w:r>
    </w:p>
    <w:p w:rsidR="005C1F5A" w:rsidRDefault="00426B42" w:rsidP="005C1F5A">
      <w:pPr>
        <w:tabs>
          <w:tab w:val="right" w:pos="7371"/>
        </w:tabs>
        <w:ind w:left="1134"/>
        <w:jc w:val="both"/>
        <w:rPr>
          <w:rFonts w:cs="B Badr" w:hint="cs"/>
          <w:sz w:val="32"/>
          <w:szCs w:val="28"/>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فَإذَا أَحصِنَّ فَإن أتَینَ بِفَاحِشَةٍ فَعَلَیهِنَّ نِصفُ مَا عَلَی المُحصَنَاتِ مِنَ العَذَابِ</w:t>
      </w:r>
      <w:r w:rsidRPr="00FE29DC">
        <w:rPr>
          <w:rFonts w:cs="B Badr"/>
          <w:sz w:val="32"/>
          <w:szCs w:val="28"/>
          <w:rtl/>
          <w:lang w:bidi="fa-IR"/>
        </w:rPr>
        <w:sym w:font="AGA Arabesque" w:char="F028"/>
      </w:r>
      <w:r w:rsidRPr="00FE29DC">
        <w:rPr>
          <w:rFonts w:cs="B Badr" w:hint="cs"/>
          <w:sz w:val="32"/>
          <w:szCs w:val="28"/>
          <w:rtl/>
          <w:lang w:bidi="fa-IR"/>
        </w:rPr>
        <w:tab/>
      </w:r>
    </w:p>
    <w:p w:rsidR="00426B42" w:rsidRPr="00944222" w:rsidRDefault="005C1F5A" w:rsidP="005C1F5A">
      <w:pPr>
        <w:tabs>
          <w:tab w:val="right" w:pos="7371"/>
        </w:tabs>
        <w:ind w:left="1134"/>
        <w:jc w:val="both"/>
        <w:rPr>
          <w:rFonts w:cs="B Lotus" w:hint="cs"/>
          <w:sz w:val="32"/>
          <w:szCs w:val="24"/>
          <w:rtl/>
          <w:lang w:bidi="fa-IR"/>
        </w:rPr>
      </w:pPr>
      <w:r>
        <w:rPr>
          <w:rFonts w:cs="B Badr" w:hint="cs"/>
          <w:sz w:val="32"/>
          <w:szCs w:val="28"/>
          <w:rtl/>
          <w:lang w:bidi="fa-IR"/>
        </w:rPr>
        <w:tab/>
      </w:r>
      <w:r w:rsidR="00426B42" w:rsidRPr="00944222">
        <w:rPr>
          <w:rFonts w:cs="B Lotus" w:hint="cs"/>
          <w:sz w:val="32"/>
          <w:szCs w:val="24"/>
          <w:rtl/>
          <w:lang w:bidi="fa-IR"/>
        </w:rPr>
        <w:t>(نساء</w:t>
      </w:r>
      <w:r w:rsidR="004A1617">
        <w:rPr>
          <w:rFonts w:cs="B Lotus" w:hint="cs"/>
          <w:sz w:val="32"/>
          <w:szCs w:val="24"/>
          <w:rtl/>
          <w:lang w:bidi="fa-IR"/>
        </w:rPr>
        <w:t>:</w:t>
      </w:r>
      <w:r w:rsidR="00426B42" w:rsidRPr="00944222">
        <w:rPr>
          <w:rFonts w:cs="B Lotus" w:hint="cs"/>
          <w:sz w:val="32"/>
          <w:szCs w:val="24"/>
          <w:rtl/>
          <w:lang w:bidi="fa-IR"/>
        </w:rPr>
        <w:t xml:space="preserve"> 25)</w:t>
      </w:r>
    </w:p>
    <w:p w:rsidR="00426B42" w:rsidRPr="000F309C" w:rsidRDefault="00426B42" w:rsidP="00426B42">
      <w:pPr>
        <w:ind w:left="1134"/>
        <w:jc w:val="both"/>
        <w:rPr>
          <w:rFonts w:cs="B Lotus" w:hint="cs"/>
          <w:sz w:val="26"/>
          <w:szCs w:val="26"/>
          <w:rtl/>
          <w:lang w:bidi="fa-IR"/>
        </w:rPr>
      </w:pPr>
      <w:r>
        <w:rPr>
          <w:rFonts w:cs="B Lotus" w:hint="cs"/>
          <w:sz w:val="26"/>
          <w:szCs w:val="26"/>
          <w:rtl/>
          <w:lang w:bidi="fa-IR"/>
        </w:rPr>
        <w:t>«اگر پس از ازدواج از ایشان (جاریه‌ها) زنا سرزد عقوبت ایشان نصف عقوب زنان آزاده (یعنی پنجاه تازیانه) است».</w:t>
      </w:r>
    </w:p>
    <w:p w:rsidR="000D64BB" w:rsidRDefault="00426B42" w:rsidP="00FE29DC">
      <w:pPr>
        <w:spacing w:line="228" w:lineRule="auto"/>
        <w:ind w:firstLine="284"/>
        <w:jc w:val="lowKashida"/>
        <w:rPr>
          <w:rFonts w:cs="B Lotus" w:hint="cs"/>
          <w:sz w:val="28"/>
          <w:szCs w:val="28"/>
          <w:rtl/>
          <w:lang w:bidi="fa-IR"/>
        </w:rPr>
      </w:pPr>
      <w:r>
        <w:rPr>
          <w:rFonts w:cs="B Lotus" w:hint="cs"/>
          <w:sz w:val="28"/>
          <w:szCs w:val="28"/>
          <w:rtl/>
          <w:lang w:bidi="fa-IR"/>
        </w:rPr>
        <w:t>از عبدالله بن عیاش مخزومی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 xml:space="preserve">(أمرنی عمر بن الخطاب فی فتیة من قریش، </w:t>
      </w:r>
      <w:r w:rsidR="000D64BB" w:rsidRPr="00FE29DC">
        <w:rPr>
          <w:rFonts w:cs="B Badr" w:hint="cs"/>
          <w:b/>
          <w:bCs/>
          <w:sz w:val="32"/>
          <w:szCs w:val="28"/>
          <w:rtl/>
          <w:lang w:bidi="fa-IR"/>
        </w:rPr>
        <w:t>فجلدنا ولائد من ولائد الإمارة، خمسین خمسین فی الزنا)</w:t>
      </w:r>
      <w:r w:rsidR="00E90603" w:rsidRPr="003A7044">
        <w:rPr>
          <w:rStyle w:val="FootnoteReference"/>
          <w:rFonts w:cs="B Lotus"/>
          <w:sz w:val="28"/>
          <w:szCs w:val="28"/>
          <w:rtl/>
          <w:lang w:bidi="fa-IR"/>
        </w:rPr>
        <w:footnoteReference w:id="1373"/>
      </w:r>
      <w:r w:rsidR="000D64BB">
        <w:rPr>
          <w:rFonts w:cs="B Lotus" w:hint="cs"/>
          <w:sz w:val="28"/>
          <w:szCs w:val="28"/>
          <w:rtl/>
          <w:lang w:bidi="fa-IR"/>
        </w:rPr>
        <w:t xml:space="preserve"> «عمر بن خطاب به من و جماعتی از جوانان قریش دستور داد تا تعدادی از جاریه‌های امارت را به خاطر زنا تازیانه بزنیم، به هر کدام از آنها پنجاه تازیانه زدیم».</w:t>
      </w:r>
    </w:p>
    <w:p w:rsidR="000D64BB" w:rsidRDefault="000D64BB" w:rsidP="005C1F5A">
      <w:pPr>
        <w:pStyle w:val="a1"/>
        <w:rPr>
          <w:rFonts w:hint="cs"/>
          <w:rtl/>
        </w:rPr>
      </w:pPr>
      <w:bookmarkStart w:id="2681" w:name="_Toc124850168"/>
      <w:bookmarkStart w:id="2682" w:name="_Toc95172616"/>
      <w:bookmarkStart w:id="2683" w:name="_Toc258663761"/>
      <w:bookmarkStart w:id="2684" w:name="_Toc283250184"/>
      <w:r>
        <w:rPr>
          <w:rFonts w:hint="cs"/>
          <w:rtl/>
        </w:rPr>
        <w:t>بر کسی که به زور وادار به زنا شود حدی نیست</w:t>
      </w:r>
      <w:bookmarkEnd w:id="2681"/>
      <w:bookmarkEnd w:id="2682"/>
      <w:bookmarkEnd w:id="2683"/>
      <w:bookmarkEnd w:id="2684"/>
    </w:p>
    <w:p w:rsidR="000D64BB" w:rsidRDefault="000D64BB" w:rsidP="005C1F5A">
      <w:pPr>
        <w:spacing w:line="228" w:lineRule="auto"/>
        <w:jc w:val="lowKashida"/>
        <w:rPr>
          <w:rFonts w:cs="B Lotus" w:hint="cs"/>
          <w:sz w:val="28"/>
          <w:szCs w:val="28"/>
          <w:rtl/>
          <w:lang w:bidi="fa-IR"/>
        </w:rPr>
      </w:pPr>
      <w:r>
        <w:rPr>
          <w:rFonts w:cs="B Lotus" w:hint="cs"/>
          <w:sz w:val="28"/>
          <w:szCs w:val="28"/>
          <w:rtl/>
          <w:lang w:bidi="fa-IR"/>
        </w:rPr>
        <w:t>از ابوعبدالرحمن سلمی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(أتی عمر بن الخطاب</w:t>
      </w:r>
      <w:r w:rsidRPr="005C1F5A">
        <w:rPr>
          <w:rFonts w:cs="B Badr" w:hint="cs"/>
          <w:sz w:val="32"/>
          <w:szCs w:val="28"/>
          <w:rtl/>
          <w:lang w:bidi="fa-IR"/>
        </w:rPr>
        <w:sym w:font="AGA Arabesque" w:char="F074"/>
      </w:r>
      <w:r w:rsidRPr="00FE29DC">
        <w:rPr>
          <w:rFonts w:cs="B Badr" w:hint="cs"/>
          <w:b/>
          <w:bCs/>
          <w:sz w:val="32"/>
          <w:szCs w:val="28"/>
          <w:rtl/>
          <w:lang w:bidi="fa-IR"/>
        </w:rPr>
        <w:t xml:space="preserve"> بامرأة جدها العطش، فمرت علی راع فاستسقت، فأبی أن یسقیها إلا أنتمکنه من نفسها، ففعلت فشاور الناس فی رجمها، فقال علی</w:t>
      </w:r>
      <w:r w:rsidRPr="005C1F5A">
        <w:rPr>
          <w:rFonts w:cs="B Badr" w:hint="cs"/>
          <w:sz w:val="32"/>
          <w:szCs w:val="28"/>
          <w:rtl/>
          <w:lang w:bidi="fa-IR"/>
        </w:rPr>
        <w:sym w:font="AGA Arabesque" w:char="F074"/>
      </w:r>
      <w:r w:rsidRPr="00FE29DC">
        <w:rPr>
          <w:rFonts w:cs="B Badr" w:hint="cs"/>
          <w:b/>
          <w:bCs/>
          <w:sz w:val="32"/>
          <w:szCs w:val="28"/>
          <w:rtl/>
          <w:lang w:bidi="fa-IR"/>
        </w:rPr>
        <w:t xml:space="preserve"> هذه مضطرة أری أن تخلی سبیلها، ففعل)</w:t>
      </w:r>
      <w:r w:rsidR="00E90603" w:rsidRPr="003A7044">
        <w:rPr>
          <w:rStyle w:val="FootnoteReference"/>
          <w:rFonts w:cs="B Lotus"/>
          <w:sz w:val="28"/>
          <w:szCs w:val="28"/>
          <w:rtl/>
          <w:lang w:bidi="fa-IR"/>
        </w:rPr>
        <w:footnoteReference w:id="1374"/>
      </w:r>
      <w:r>
        <w:rPr>
          <w:rFonts w:cs="B Lotus" w:hint="cs"/>
          <w:sz w:val="28"/>
          <w:szCs w:val="28"/>
          <w:rtl/>
          <w:lang w:bidi="fa-IR"/>
        </w:rPr>
        <w:t xml:space="preserve"> «زنی را نزد عمر بن خطاب آوردند که تشنگی بر او چیره شده بود و از کنار چوپانی گذشته و از او درخواست آب کرده بود، چوپان دادن آب را بر او تا انجام عمل زشت امتناع ورزیده بود، آن زن هم (از روی ناچاری) قبول کرده بود. لذا عمر درباره رجم آن زن با مردم مشورت کرد، علی</w:t>
      </w:r>
      <w:r>
        <w:rPr>
          <w:rFonts w:cs="B Lotus" w:hint="cs"/>
          <w:sz w:val="28"/>
          <w:szCs w:val="28"/>
          <w:rtl/>
          <w:lang w:bidi="fa-IR"/>
        </w:rPr>
        <w:sym w:font="AGA Arabesque" w:char="F074"/>
      </w:r>
      <w:r>
        <w:rPr>
          <w:rFonts w:cs="B Lotus" w:hint="cs"/>
          <w:sz w:val="28"/>
          <w:szCs w:val="28"/>
          <w:rtl/>
          <w:lang w:bidi="fa-IR"/>
        </w:rPr>
        <w:t>، گفت</w:t>
      </w:r>
      <w:r w:rsidR="004A1617">
        <w:rPr>
          <w:rFonts w:cs="B Lotus" w:hint="cs"/>
          <w:sz w:val="28"/>
          <w:szCs w:val="28"/>
          <w:rtl/>
          <w:lang w:bidi="fa-IR"/>
        </w:rPr>
        <w:t>:</w:t>
      </w:r>
      <w:r>
        <w:rPr>
          <w:rFonts w:cs="B Lotus" w:hint="cs"/>
          <w:sz w:val="28"/>
          <w:szCs w:val="28"/>
          <w:rtl/>
          <w:lang w:bidi="fa-IR"/>
        </w:rPr>
        <w:t xml:space="preserve"> این زنمجبور به انجام این کار شده است؛ به نظر من باید او را به حال خودش بگذارید، عمر</w:t>
      </w:r>
      <w:r>
        <w:rPr>
          <w:rFonts w:cs="B Lotus" w:hint="cs"/>
          <w:sz w:val="28"/>
          <w:szCs w:val="28"/>
          <w:rtl/>
          <w:lang w:bidi="fa-IR"/>
        </w:rPr>
        <w:sym w:font="AGA Arabesque" w:char="F074"/>
      </w:r>
      <w:r>
        <w:rPr>
          <w:rFonts w:cs="B Lotus" w:hint="cs"/>
          <w:sz w:val="28"/>
          <w:szCs w:val="28"/>
          <w:rtl/>
          <w:lang w:bidi="fa-IR"/>
        </w:rPr>
        <w:t xml:space="preserve"> همین کار را کرد».</w:t>
      </w:r>
    </w:p>
    <w:p w:rsidR="000D64BB" w:rsidRPr="000D64BB" w:rsidRDefault="000D64BB" w:rsidP="005C1F5A">
      <w:pPr>
        <w:pStyle w:val="a1"/>
        <w:rPr>
          <w:rFonts w:hint="cs"/>
          <w:rtl/>
        </w:rPr>
      </w:pPr>
      <w:bookmarkStart w:id="2685" w:name="_Toc124850169"/>
      <w:bookmarkStart w:id="2686" w:name="_Toc95172617"/>
      <w:bookmarkStart w:id="2687" w:name="_Toc258663762"/>
      <w:bookmarkStart w:id="2688" w:name="_Toc283250185"/>
      <w:r>
        <w:rPr>
          <w:rFonts w:hint="cs"/>
          <w:rtl/>
        </w:rPr>
        <w:t>حد غیر محصن(ازدواج نکرده)</w:t>
      </w:r>
      <w:bookmarkEnd w:id="2685"/>
      <w:bookmarkEnd w:id="2686"/>
      <w:bookmarkEnd w:id="2687"/>
      <w:bookmarkEnd w:id="2688"/>
    </w:p>
    <w:p w:rsidR="000D64BB" w:rsidRDefault="000D64BB" w:rsidP="005C1F5A">
      <w:pPr>
        <w:spacing w:line="228" w:lineRule="auto"/>
        <w:jc w:val="lowKashida"/>
        <w:rPr>
          <w:rFonts w:cs="B Lotus" w:hint="cs"/>
          <w:sz w:val="28"/>
          <w:szCs w:val="28"/>
          <w:rtl/>
          <w:lang w:bidi="fa-IR"/>
        </w:rPr>
      </w:pPr>
      <w:r>
        <w:rPr>
          <w:rFonts w:cs="B Lotus" w:hint="cs"/>
          <w:sz w:val="28"/>
          <w:szCs w:val="28"/>
          <w:rtl/>
          <w:lang w:bidi="fa-IR"/>
        </w:rPr>
        <w:t>خداوند متعال می‌فرماید</w:t>
      </w:r>
      <w:r w:rsidR="004A1617">
        <w:rPr>
          <w:rFonts w:cs="B Lotus" w:hint="cs"/>
          <w:sz w:val="28"/>
          <w:szCs w:val="28"/>
          <w:rtl/>
          <w:lang w:bidi="fa-IR"/>
        </w:rPr>
        <w:t>:</w:t>
      </w:r>
      <w:r>
        <w:rPr>
          <w:rFonts w:cs="B Lotus" w:hint="cs"/>
          <w:sz w:val="28"/>
          <w:szCs w:val="28"/>
          <w:rtl/>
          <w:lang w:bidi="fa-IR"/>
        </w:rPr>
        <w:t xml:space="preserve"> </w:t>
      </w:r>
    </w:p>
    <w:p w:rsidR="000D64BB" w:rsidRPr="00944222" w:rsidRDefault="000D64BB" w:rsidP="000C5ACA">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الزَّانِیَةُ وَالزَّانِی فَاجْلِدُوا کُلَّ وَاحِدٍ مِنْهُمَا مِائَةَ جَلْدَةٍ وَ لاَتَأخ</w:t>
      </w:r>
      <w:r w:rsidR="000C5ACA" w:rsidRPr="00FE29DC">
        <w:rPr>
          <w:rFonts w:cs="B Badr" w:hint="cs"/>
          <w:b/>
          <w:bCs/>
          <w:sz w:val="32"/>
          <w:szCs w:val="28"/>
          <w:rtl/>
          <w:lang w:bidi="fa-IR"/>
        </w:rPr>
        <w:t>ُ</w:t>
      </w:r>
      <w:r w:rsidRPr="00FE29DC">
        <w:rPr>
          <w:rFonts w:cs="B Badr" w:hint="cs"/>
          <w:b/>
          <w:bCs/>
          <w:sz w:val="32"/>
          <w:szCs w:val="28"/>
          <w:rtl/>
          <w:lang w:bidi="fa-IR"/>
        </w:rPr>
        <w:t>ذ</w:t>
      </w:r>
      <w:r w:rsidR="000C5ACA" w:rsidRPr="00FE29DC">
        <w:rPr>
          <w:rFonts w:cs="B Badr" w:hint="cs"/>
          <w:b/>
          <w:bCs/>
          <w:sz w:val="32"/>
          <w:szCs w:val="28"/>
          <w:rtl/>
          <w:lang w:bidi="fa-IR"/>
        </w:rPr>
        <w:t>ُ</w:t>
      </w:r>
      <w:r w:rsidRPr="00FE29DC">
        <w:rPr>
          <w:rFonts w:cs="B Badr" w:hint="cs"/>
          <w:b/>
          <w:bCs/>
          <w:sz w:val="32"/>
          <w:szCs w:val="28"/>
          <w:rtl/>
          <w:lang w:bidi="fa-IR"/>
        </w:rPr>
        <w:t>ک</w:t>
      </w:r>
      <w:r w:rsidR="000C5ACA" w:rsidRPr="00FE29DC">
        <w:rPr>
          <w:rFonts w:cs="B Badr" w:hint="cs"/>
          <w:b/>
          <w:bCs/>
          <w:sz w:val="32"/>
          <w:szCs w:val="28"/>
          <w:rtl/>
          <w:lang w:bidi="fa-IR"/>
        </w:rPr>
        <w:t>ُ</w:t>
      </w:r>
      <w:r w:rsidRPr="00FE29DC">
        <w:rPr>
          <w:rFonts w:cs="B Badr" w:hint="cs"/>
          <w:b/>
          <w:bCs/>
          <w:sz w:val="32"/>
          <w:szCs w:val="28"/>
          <w:rtl/>
          <w:lang w:bidi="fa-IR"/>
        </w:rPr>
        <w:t>م</w:t>
      </w:r>
      <w:r w:rsidR="000C5ACA" w:rsidRPr="00FE29DC">
        <w:rPr>
          <w:rFonts w:cs="B Badr" w:hint="cs"/>
          <w:b/>
          <w:bCs/>
          <w:sz w:val="32"/>
          <w:szCs w:val="28"/>
          <w:rtl/>
          <w:lang w:bidi="fa-IR"/>
        </w:rPr>
        <w:t>ْ</w:t>
      </w:r>
      <w:r w:rsidRPr="00FE29DC">
        <w:rPr>
          <w:rFonts w:cs="B Badr" w:hint="cs"/>
          <w:b/>
          <w:bCs/>
          <w:sz w:val="32"/>
          <w:szCs w:val="28"/>
          <w:rtl/>
          <w:lang w:bidi="fa-IR"/>
        </w:rPr>
        <w:t xml:space="preserve"> ب</w:t>
      </w:r>
      <w:r w:rsidR="000C5ACA" w:rsidRPr="00FE29DC">
        <w:rPr>
          <w:rFonts w:cs="B Badr" w:hint="cs"/>
          <w:b/>
          <w:bCs/>
          <w:sz w:val="32"/>
          <w:szCs w:val="28"/>
          <w:rtl/>
          <w:lang w:bidi="fa-IR"/>
        </w:rPr>
        <w:t>ِ</w:t>
      </w:r>
      <w:r w:rsidRPr="00FE29DC">
        <w:rPr>
          <w:rFonts w:cs="B Badr" w:hint="cs"/>
          <w:b/>
          <w:bCs/>
          <w:sz w:val="32"/>
          <w:szCs w:val="28"/>
          <w:rtl/>
          <w:lang w:bidi="fa-IR"/>
        </w:rPr>
        <w:t>ه</w:t>
      </w:r>
      <w:r w:rsidR="000C5ACA" w:rsidRPr="00FE29DC">
        <w:rPr>
          <w:rFonts w:cs="B Badr" w:hint="cs"/>
          <w:b/>
          <w:bCs/>
          <w:sz w:val="32"/>
          <w:szCs w:val="28"/>
          <w:rtl/>
          <w:lang w:bidi="fa-IR"/>
        </w:rPr>
        <w:t>ِ</w:t>
      </w:r>
      <w:r w:rsidRPr="00FE29DC">
        <w:rPr>
          <w:rFonts w:cs="B Badr" w:hint="cs"/>
          <w:b/>
          <w:bCs/>
          <w:sz w:val="32"/>
          <w:szCs w:val="28"/>
          <w:rtl/>
          <w:lang w:bidi="fa-IR"/>
        </w:rPr>
        <w:t>م</w:t>
      </w:r>
      <w:r w:rsidR="000C5ACA" w:rsidRPr="00FE29DC">
        <w:rPr>
          <w:rFonts w:cs="B Badr" w:hint="cs"/>
          <w:b/>
          <w:bCs/>
          <w:sz w:val="32"/>
          <w:szCs w:val="28"/>
          <w:rtl/>
          <w:lang w:bidi="fa-IR"/>
        </w:rPr>
        <w:t>َ</w:t>
      </w:r>
      <w:r w:rsidRPr="00FE29DC">
        <w:rPr>
          <w:rFonts w:cs="B Badr" w:hint="cs"/>
          <w:b/>
          <w:bCs/>
          <w:sz w:val="32"/>
          <w:szCs w:val="28"/>
          <w:rtl/>
          <w:lang w:bidi="fa-IR"/>
        </w:rPr>
        <w:t>ا ر</w:t>
      </w:r>
      <w:r w:rsidR="000C5ACA" w:rsidRPr="00FE29DC">
        <w:rPr>
          <w:rFonts w:cs="B Badr" w:hint="cs"/>
          <w:b/>
          <w:bCs/>
          <w:sz w:val="32"/>
          <w:szCs w:val="28"/>
          <w:rtl/>
          <w:lang w:bidi="fa-IR"/>
        </w:rPr>
        <w:t>َ</w:t>
      </w:r>
      <w:r w:rsidRPr="00FE29DC">
        <w:rPr>
          <w:rFonts w:cs="B Badr" w:hint="cs"/>
          <w:b/>
          <w:bCs/>
          <w:sz w:val="32"/>
          <w:szCs w:val="28"/>
          <w:rtl/>
          <w:lang w:bidi="fa-IR"/>
        </w:rPr>
        <w:t>أ</w:t>
      </w:r>
      <w:r w:rsidR="000C5ACA" w:rsidRPr="00FE29DC">
        <w:rPr>
          <w:rFonts w:cs="B Badr" w:hint="cs"/>
          <w:b/>
          <w:bCs/>
          <w:sz w:val="32"/>
          <w:szCs w:val="28"/>
          <w:rtl/>
          <w:lang w:bidi="fa-IR"/>
        </w:rPr>
        <w:t>َ</w:t>
      </w:r>
      <w:r w:rsidRPr="00FE29DC">
        <w:rPr>
          <w:rFonts w:cs="B Badr" w:hint="cs"/>
          <w:b/>
          <w:bCs/>
          <w:sz w:val="32"/>
          <w:szCs w:val="28"/>
          <w:rtl/>
          <w:lang w:bidi="fa-IR"/>
        </w:rPr>
        <w:t>ف</w:t>
      </w:r>
      <w:r w:rsidR="000C5ACA" w:rsidRPr="00FE29DC">
        <w:rPr>
          <w:rFonts w:cs="B Badr" w:hint="cs"/>
          <w:b/>
          <w:bCs/>
          <w:sz w:val="32"/>
          <w:szCs w:val="28"/>
          <w:rtl/>
          <w:lang w:bidi="fa-IR"/>
        </w:rPr>
        <w:t>َ</w:t>
      </w:r>
      <w:r w:rsidRPr="00FE29DC">
        <w:rPr>
          <w:rFonts w:cs="B Badr" w:hint="cs"/>
          <w:b/>
          <w:bCs/>
          <w:sz w:val="32"/>
          <w:szCs w:val="28"/>
          <w:rtl/>
          <w:lang w:bidi="fa-IR"/>
        </w:rPr>
        <w:t>ة</w:t>
      </w:r>
      <w:r w:rsidR="000C5ACA" w:rsidRPr="00FE29DC">
        <w:rPr>
          <w:rFonts w:cs="B Badr" w:hint="cs"/>
          <w:b/>
          <w:bCs/>
          <w:sz w:val="32"/>
          <w:szCs w:val="28"/>
          <w:rtl/>
          <w:lang w:bidi="fa-IR"/>
        </w:rPr>
        <w:t>ٌ</w:t>
      </w:r>
      <w:r w:rsidRPr="00FE29DC">
        <w:rPr>
          <w:rFonts w:cs="B Badr" w:hint="cs"/>
          <w:b/>
          <w:bCs/>
          <w:sz w:val="32"/>
          <w:szCs w:val="28"/>
          <w:rtl/>
          <w:lang w:bidi="fa-IR"/>
        </w:rPr>
        <w:t xml:space="preserve"> ف</w:t>
      </w:r>
      <w:r w:rsidR="000C5ACA" w:rsidRPr="00FE29DC">
        <w:rPr>
          <w:rFonts w:cs="B Badr" w:hint="cs"/>
          <w:b/>
          <w:bCs/>
          <w:sz w:val="32"/>
          <w:szCs w:val="28"/>
          <w:rtl/>
          <w:lang w:bidi="fa-IR"/>
        </w:rPr>
        <w:t>ِ</w:t>
      </w:r>
      <w:r w:rsidRPr="00FE29DC">
        <w:rPr>
          <w:rFonts w:cs="B Badr" w:hint="cs"/>
          <w:b/>
          <w:bCs/>
          <w:sz w:val="32"/>
          <w:szCs w:val="28"/>
          <w:rtl/>
          <w:lang w:bidi="fa-IR"/>
        </w:rPr>
        <w:t>ی د</w:t>
      </w:r>
      <w:r w:rsidR="000C5ACA" w:rsidRPr="00FE29DC">
        <w:rPr>
          <w:rFonts w:cs="B Badr" w:hint="cs"/>
          <w:b/>
          <w:bCs/>
          <w:sz w:val="32"/>
          <w:szCs w:val="28"/>
          <w:rtl/>
          <w:lang w:bidi="fa-IR"/>
        </w:rPr>
        <w:t>ِ</w:t>
      </w:r>
      <w:r w:rsidRPr="00FE29DC">
        <w:rPr>
          <w:rFonts w:cs="B Badr" w:hint="cs"/>
          <w:b/>
          <w:bCs/>
          <w:sz w:val="32"/>
          <w:szCs w:val="28"/>
          <w:rtl/>
          <w:lang w:bidi="fa-IR"/>
        </w:rPr>
        <w:t>ین</w:t>
      </w:r>
      <w:r w:rsidR="000C5ACA" w:rsidRPr="00FE29DC">
        <w:rPr>
          <w:rFonts w:cs="B Badr" w:hint="cs"/>
          <w:b/>
          <w:bCs/>
          <w:sz w:val="32"/>
          <w:szCs w:val="28"/>
          <w:rtl/>
          <w:lang w:bidi="fa-IR"/>
        </w:rPr>
        <w:t>ِ</w:t>
      </w:r>
      <w:r w:rsidRPr="00FE29DC">
        <w:rPr>
          <w:rFonts w:cs="B Badr" w:hint="cs"/>
          <w:b/>
          <w:bCs/>
          <w:sz w:val="32"/>
          <w:szCs w:val="28"/>
          <w:rtl/>
          <w:lang w:bidi="fa-IR"/>
        </w:rPr>
        <w:t xml:space="preserve"> الل</w:t>
      </w:r>
      <w:r w:rsidR="000C5ACA" w:rsidRPr="00FE29DC">
        <w:rPr>
          <w:rFonts w:cs="B Badr" w:hint="cs"/>
          <w:b/>
          <w:bCs/>
          <w:sz w:val="32"/>
          <w:szCs w:val="28"/>
          <w:rtl/>
          <w:lang w:bidi="fa-IR"/>
        </w:rPr>
        <w:t>َّ</w:t>
      </w:r>
      <w:r w:rsidRPr="00FE29DC">
        <w:rPr>
          <w:rFonts w:cs="B Badr" w:hint="cs"/>
          <w:b/>
          <w:bCs/>
          <w:sz w:val="32"/>
          <w:szCs w:val="28"/>
          <w:rtl/>
          <w:lang w:bidi="fa-IR"/>
        </w:rPr>
        <w:t>ه</w:t>
      </w:r>
      <w:r w:rsidR="000C5ACA" w:rsidRPr="00FE29DC">
        <w:rPr>
          <w:rFonts w:cs="B Badr" w:hint="cs"/>
          <w:b/>
          <w:bCs/>
          <w:sz w:val="32"/>
          <w:szCs w:val="28"/>
          <w:rtl/>
          <w:lang w:bidi="fa-IR"/>
        </w:rPr>
        <w:t>ِ</w:t>
      </w:r>
      <w:r w:rsidRPr="00FE29DC">
        <w:rPr>
          <w:rFonts w:cs="B Badr" w:hint="cs"/>
          <w:b/>
          <w:bCs/>
          <w:sz w:val="32"/>
          <w:szCs w:val="28"/>
          <w:rtl/>
          <w:lang w:bidi="fa-IR"/>
        </w:rPr>
        <w:t xml:space="preserve"> إ</w:t>
      </w:r>
      <w:r w:rsidR="000C5ACA" w:rsidRPr="00FE29DC">
        <w:rPr>
          <w:rFonts w:cs="B Badr" w:hint="cs"/>
          <w:b/>
          <w:bCs/>
          <w:sz w:val="32"/>
          <w:szCs w:val="28"/>
          <w:rtl/>
          <w:lang w:bidi="fa-IR"/>
        </w:rPr>
        <w:t>ِ</w:t>
      </w:r>
      <w:r w:rsidRPr="00FE29DC">
        <w:rPr>
          <w:rFonts w:cs="B Badr" w:hint="cs"/>
          <w:b/>
          <w:bCs/>
          <w:sz w:val="32"/>
          <w:szCs w:val="28"/>
          <w:rtl/>
          <w:lang w:bidi="fa-IR"/>
        </w:rPr>
        <w:t>ن</w:t>
      </w:r>
      <w:r w:rsidR="000C5ACA" w:rsidRPr="00FE29DC">
        <w:rPr>
          <w:rFonts w:cs="B Badr" w:hint="cs"/>
          <w:b/>
          <w:bCs/>
          <w:sz w:val="32"/>
          <w:szCs w:val="28"/>
          <w:rtl/>
          <w:lang w:bidi="fa-IR"/>
        </w:rPr>
        <w:t>ْ</w:t>
      </w:r>
      <w:r w:rsidRPr="00FE29DC">
        <w:rPr>
          <w:rFonts w:cs="B Badr" w:hint="cs"/>
          <w:b/>
          <w:bCs/>
          <w:sz w:val="32"/>
          <w:szCs w:val="28"/>
          <w:rtl/>
          <w:lang w:bidi="fa-IR"/>
        </w:rPr>
        <w:t xml:space="preserve"> ک</w:t>
      </w:r>
      <w:r w:rsidR="000C5ACA" w:rsidRPr="00FE29DC">
        <w:rPr>
          <w:rFonts w:cs="B Badr" w:hint="cs"/>
          <w:b/>
          <w:bCs/>
          <w:sz w:val="32"/>
          <w:szCs w:val="28"/>
          <w:rtl/>
          <w:lang w:bidi="fa-IR"/>
        </w:rPr>
        <w:t>ُ</w:t>
      </w:r>
      <w:r w:rsidRPr="00FE29DC">
        <w:rPr>
          <w:rFonts w:cs="B Badr" w:hint="cs"/>
          <w:b/>
          <w:bCs/>
          <w:sz w:val="32"/>
          <w:szCs w:val="28"/>
          <w:rtl/>
          <w:lang w:bidi="fa-IR"/>
        </w:rPr>
        <w:t>نت</w:t>
      </w:r>
      <w:r w:rsidR="000C5ACA" w:rsidRPr="00FE29DC">
        <w:rPr>
          <w:rFonts w:cs="B Badr" w:hint="cs"/>
          <w:b/>
          <w:bCs/>
          <w:sz w:val="32"/>
          <w:szCs w:val="28"/>
          <w:rtl/>
          <w:lang w:bidi="fa-IR"/>
        </w:rPr>
        <w:t>ُ</w:t>
      </w:r>
      <w:r w:rsidRPr="00FE29DC">
        <w:rPr>
          <w:rFonts w:cs="B Badr" w:hint="cs"/>
          <w:b/>
          <w:bCs/>
          <w:sz w:val="32"/>
          <w:szCs w:val="28"/>
          <w:rtl/>
          <w:lang w:bidi="fa-IR"/>
        </w:rPr>
        <w:t>م</w:t>
      </w:r>
      <w:r w:rsidR="000C5ACA" w:rsidRPr="00FE29DC">
        <w:rPr>
          <w:rFonts w:cs="B Badr" w:hint="cs"/>
          <w:b/>
          <w:bCs/>
          <w:sz w:val="32"/>
          <w:szCs w:val="28"/>
          <w:rtl/>
          <w:lang w:bidi="fa-IR"/>
        </w:rPr>
        <w:t>ْ</w:t>
      </w:r>
      <w:r w:rsidRPr="00FE29DC">
        <w:rPr>
          <w:rFonts w:cs="B Badr" w:hint="cs"/>
          <w:b/>
          <w:bCs/>
          <w:sz w:val="32"/>
          <w:szCs w:val="28"/>
          <w:rtl/>
          <w:lang w:bidi="fa-IR"/>
        </w:rPr>
        <w:t xml:space="preserve"> ت</w:t>
      </w:r>
      <w:r w:rsidR="000C5ACA" w:rsidRPr="00FE29DC">
        <w:rPr>
          <w:rFonts w:cs="B Badr" w:hint="cs"/>
          <w:b/>
          <w:bCs/>
          <w:sz w:val="32"/>
          <w:szCs w:val="28"/>
          <w:rtl/>
          <w:lang w:bidi="fa-IR"/>
        </w:rPr>
        <w:t>ُ</w:t>
      </w:r>
      <w:r w:rsidRPr="00FE29DC">
        <w:rPr>
          <w:rFonts w:cs="B Badr" w:hint="cs"/>
          <w:b/>
          <w:bCs/>
          <w:sz w:val="32"/>
          <w:szCs w:val="28"/>
          <w:rtl/>
          <w:lang w:bidi="fa-IR"/>
        </w:rPr>
        <w:t>ؤ</w:t>
      </w:r>
      <w:r w:rsidR="000C5ACA" w:rsidRPr="00FE29DC">
        <w:rPr>
          <w:rFonts w:cs="B Badr" w:hint="cs"/>
          <w:b/>
          <w:bCs/>
          <w:sz w:val="32"/>
          <w:szCs w:val="28"/>
          <w:rtl/>
          <w:lang w:bidi="fa-IR"/>
        </w:rPr>
        <w:t>ْ</w:t>
      </w:r>
      <w:r w:rsidRPr="00FE29DC">
        <w:rPr>
          <w:rFonts w:cs="B Badr" w:hint="cs"/>
          <w:b/>
          <w:bCs/>
          <w:sz w:val="32"/>
          <w:szCs w:val="28"/>
          <w:rtl/>
          <w:lang w:bidi="fa-IR"/>
        </w:rPr>
        <w:t>م</w:t>
      </w:r>
      <w:r w:rsidR="000C5ACA" w:rsidRPr="00FE29DC">
        <w:rPr>
          <w:rFonts w:cs="B Badr" w:hint="cs"/>
          <w:b/>
          <w:bCs/>
          <w:sz w:val="32"/>
          <w:szCs w:val="28"/>
          <w:rtl/>
          <w:lang w:bidi="fa-IR"/>
        </w:rPr>
        <w:t>ِ</w:t>
      </w:r>
      <w:r w:rsidRPr="00FE29DC">
        <w:rPr>
          <w:rFonts w:cs="B Badr" w:hint="cs"/>
          <w:b/>
          <w:bCs/>
          <w:sz w:val="32"/>
          <w:szCs w:val="28"/>
          <w:rtl/>
          <w:lang w:bidi="fa-IR"/>
        </w:rPr>
        <w:t>ن</w:t>
      </w:r>
      <w:r w:rsidR="000C5ACA" w:rsidRPr="00FE29DC">
        <w:rPr>
          <w:rFonts w:cs="B Badr" w:hint="cs"/>
          <w:b/>
          <w:bCs/>
          <w:sz w:val="32"/>
          <w:szCs w:val="28"/>
          <w:rtl/>
          <w:lang w:bidi="fa-IR"/>
        </w:rPr>
        <w:t>ُ</w:t>
      </w:r>
      <w:r w:rsidRPr="00FE29DC">
        <w:rPr>
          <w:rFonts w:cs="B Badr" w:hint="cs"/>
          <w:b/>
          <w:bCs/>
          <w:sz w:val="32"/>
          <w:szCs w:val="28"/>
          <w:rtl/>
          <w:lang w:bidi="fa-IR"/>
        </w:rPr>
        <w:t>ون</w:t>
      </w:r>
      <w:r w:rsidR="000C5ACA" w:rsidRPr="00FE29DC">
        <w:rPr>
          <w:rFonts w:cs="B Badr" w:hint="cs"/>
          <w:b/>
          <w:bCs/>
          <w:sz w:val="32"/>
          <w:szCs w:val="28"/>
          <w:rtl/>
          <w:lang w:bidi="fa-IR"/>
        </w:rPr>
        <w:t>َ</w:t>
      </w:r>
      <w:r w:rsidRPr="00FE29DC">
        <w:rPr>
          <w:rFonts w:cs="B Badr" w:hint="cs"/>
          <w:b/>
          <w:bCs/>
          <w:sz w:val="32"/>
          <w:szCs w:val="28"/>
          <w:rtl/>
          <w:lang w:bidi="fa-IR"/>
        </w:rPr>
        <w:t xml:space="preserve"> ب</w:t>
      </w:r>
      <w:r w:rsidR="000C5ACA" w:rsidRPr="00FE29DC">
        <w:rPr>
          <w:rFonts w:cs="B Badr" w:hint="cs"/>
          <w:b/>
          <w:bCs/>
          <w:sz w:val="32"/>
          <w:szCs w:val="28"/>
          <w:rtl/>
          <w:lang w:bidi="fa-IR"/>
        </w:rPr>
        <w:t>ِ</w:t>
      </w:r>
      <w:r w:rsidRPr="00FE29DC">
        <w:rPr>
          <w:rFonts w:cs="B Badr" w:hint="cs"/>
          <w:b/>
          <w:bCs/>
          <w:sz w:val="32"/>
          <w:szCs w:val="28"/>
          <w:rtl/>
          <w:lang w:bidi="fa-IR"/>
        </w:rPr>
        <w:t>الل</w:t>
      </w:r>
      <w:r w:rsidR="000C5ACA" w:rsidRPr="00FE29DC">
        <w:rPr>
          <w:rFonts w:cs="B Badr" w:hint="cs"/>
          <w:b/>
          <w:bCs/>
          <w:sz w:val="32"/>
          <w:szCs w:val="28"/>
          <w:rtl/>
          <w:lang w:bidi="fa-IR"/>
        </w:rPr>
        <w:t>َّ</w:t>
      </w:r>
      <w:r w:rsidRPr="00FE29DC">
        <w:rPr>
          <w:rFonts w:cs="B Badr" w:hint="cs"/>
          <w:b/>
          <w:bCs/>
          <w:sz w:val="32"/>
          <w:szCs w:val="28"/>
          <w:rtl/>
          <w:lang w:bidi="fa-IR"/>
        </w:rPr>
        <w:t>ه</w:t>
      </w:r>
      <w:r w:rsidR="000C5ACA" w:rsidRPr="00FE29DC">
        <w:rPr>
          <w:rFonts w:cs="B Badr" w:hint="cs"/>
          <w:b/>
          <w:bCs/>
          <w:sz w:val="32"/>
          <w:szCs w:val="28"/>
          <w:rtl/>
          <w:lang w:bidi="fa-IR"/>
        </w:rPr>
        <w:t>ِ</w:t>
      </w:r>
      <w:r w:rsidRPr="00FE29DC">
        <w:rPr>
          <w:rFonts w:cs="B Badr" w:hint="cs"/>
          <w:b/>
          <w:bCs/>
          <w:sz w:val="32"/>
          <w:szCs w:val="28"/>
          <w:rtl/>
          <w:lang w:bidi="fa-IR"/>
        </w:rPr>
        <w:t xml:space="preserve"> و</w:t>
      </w:r>
      <w:r w:rsidR="000C5ACA" w:rsidRPr="00FE29DC">
        <w:rPr>
          <w:rFonts w:cs="B Badr" w:hint="cs"/>
          <w:b/>
          <w:bCs/>
          <w:sz w:val="32"/>
          <w:szCs w:val="28"/>
          <w:rtl/>
          <w:lang w:bidi="fa-IR"/>
        </w:rPr>
        <w:t>َ</w:t>
      </w:r>
      <w:r w:rsidRPr="00FE29DC">
        <w:rPr>
          <w:rFonts w:cs="B Badr" w:hint="cs"/>
          <w:b/>
          <w:bCs/>
          <w:sz w:val="32"/>
          <w:szCs w:val="28"/>
          <w:rtl/>
          <w:lang w:bidi="fa-IR"/>
        </w:rPr>
        <w:t>ال</w:t>
      </w:r>
      <w:r w:rsidR="000C5ACA" w:rsidRPr="00FE29DC">
        <w:rPr>
          <w:rFonts w:cs="B Badr" w:hint="cs"/>
          <w:b/>
          <w:bCs/>
          <w:sz w:val="32"/>
          <w:szCs w:val="28"/>
          <w:rtl/>
          <w:lang w:bidi="fa-IR"/>
        </w:rPr>
        <w:t>ْ</w:t>
      </w:r>
      <w:r w:rsidRPr="00FE29DC">
        <w:rPr>
          <w:rFonts w:cs="B Badr" w:hint="cs"/>
          <w:b/>
          <w:bCs/>
          <w:sz w:val="32"/>
          <w:szCs w:val="28"/>
          <w:rtl/>
          <w:lang w:bidi="fa-IR"/>
        </w:rPr>
        <w:t>ی</w:t>
      </w:r>
      <w:r w:rsidR="000C5ACA" w:rsidRPr="00FE29DC">
        <w:rPr>
          <w:rFonts w:cs="B Badr" w:hint="cs"/>
          <w:b/>
          <w:bCs/>
          <w:sz w:val="32"/>
          <w:szCs w:val="28"/>
          <w:rtl/>
          <w:lang w:bidi="fa-IR"/>
        </w:rPr>
        <w:t>َ</w:t>
      </w:r>
      <w:r w:rsidRPr="00FE29DC">
        <w:rPr>
          <w:rFonts w:cs="B Badr" w:hint="cs"/>
          <w:b/>
          <w:bCs/>
          <w:sz w:val="32"/>
          <w:szCs w:val="28"/>
          <w:rtl/>
          <w:lang w:bidi="fa-IR"/>
        </w:rPr>
        <w:t>و</w:t>
      </w:r>
      <w:r w:rsidR="000C5ACA" w:rsidRPr="00FE29DC">
        <w:rPr>
          <w:rFonts w:cs="B Badr" w:hint="cs"/>
          <w:b/>
          <w:bCs/>
          <w:sz w:val="32"/>
          <w:szCs w:val="28"/>
          <w:rtl/>
          <w:lang w:bidi="fa-IR"/>
        </w:rPr>
        <w:t>ْ</w:t>
      </w:r>
      <w:r w:rsidRPr="00FE29DC">
        <w:rPr>
          <w:rFonts w:cs="B Badr" w:hint="cs"/>
          <w:b/>
          <w:bCs/>
          <w:sz w:val="32"/>
          <w:szCs w:val="28"/>
          <w:rtl/>
          <w:lang w:bidi="fa-IR"/>
        </w:rPr>
        <w:t>م</w:t>
      </w:r>
      <w:r w:rsidR="000C5ACA" w:rsidRPr="00FE29DC">
        <w:rPr>
          <w:rFonts w:cs="B Badr" w:hint="cs"/>
          <w:b/>
          <w:bCs/>
          <w:sz w:val="32"/>
          <w:szCs w:val="28"/>
          <w:rtl/>
          <w:lang w:bidi="fa-IR"/>
        </w:rPr>
        <w:t>ِ</w:t>
      </w:r>
      <w:r w:rsidRPr="00FE29DC">
        <w:rPr>
          <w:rFonts w:cs="B Badr" w:hint="cs"/>
          <w:b/>
          <w:bCs/>
          <w:sz w:val="32"/>
          <w:szCs w:val="28"/>
          <w:rtl/>
          <w:lang w:bidi="fa-IR"/>
        </w:rPr>
        <w:t xml:space="preserve"> الآخ</w:t>
      </w:r>
      <w:r w:rsidR="000C5ACA" w:rsidRPr="00FE29DC">
        <w:rPr>
          <w:rFonts w:cs="B Badr" w:hint="cs"/>
          <w:b/>
          <w:bCs/>
          <w:sz w:val="32"/>
          <w:szCs w:val="28"/>
          <w:rtl/>
          <w:lang w:bidi="fa-IR"/>
        </w:rPr>
        <w:t>ِ</w:t>
      </w:r>
      <w:r w:rsidRPr="00FE29DC">
        <w:rPr>
          <w:rFonts w:cs="B Badr" w:hint="cs"/>
          <w:b/>
          <w:bCs/>
          <w:sz w:val="32"/>
          <w:szCs w:val="28"/>
          <w:rtl/>
          <w:lang w:bidi="fa-IR"/>
        </w:rPr>
        <w:t>ر</w:t>
      </w:r>
      <w:r w:rsidR="000C5ACA" w:rsidRPr="00FE29DC">
        <w:rPr>
          <w:rFonts w:cs="B Badr" w:hint="cs"/>
          <w:b/>
          <w:bCs/>
          <w:sz w:val="32"/>
          <w:szCs w:val="28"/>
          <w:rtl/>
          <w:lang w:bidi="fa-IR"/>
        </w:rPr>
        <w:t>ِ</w:t>
      </w:r>
      <w:r w:rsidRPr="00FE29DC">
        <w:rPr>
          <w:rFonts w:cs="B Badr" w:hint="cs"/>
          <w:b/>
          <w:bCs/>
          <w:sz w:val="32"/>
          <w:szCs w:val="28"/>
          <w:rtl/>
          <w:lang w:bidi="fa-IR"/>
        </w:rPr>
        <w:t xml:space="preserve"> و</w:t>
      </w:r>
      <w:r w:rsidR="000C5ACA" w:rsidRPr="00FE29DC">
        <w:rPr>
          <w:rFonts w:cs="B Badr" w:hint="cs"/>
          <w:b/>
          <w:bCs/>
          <w:sz w:val="32"/>
          <w:szCs w:val="28"/>
          <w:rtl/>
          <w:lang w:bidi="fa-IR"/>
        </w:rPr>
        <w:t>َ</w:t>
      </w:r>
      <w:r w:rsidRPr="00FE29DC">
        <w:rPr>
          <w:rFonts w:cs="B Badr" w:hint="cs"/>
          <w:b/>
          <w:bCs/>
          <w:sz w:val="32"/>
          <w:szCs w:val="28"/>
          <w:rtl/>
          <w:lang w:bidi="fa-IR"/>
        </w:rPr>
        <w:t>ل</w:t>
      </w:r>
      <w:r w:rsidR="000C5ACA" w:rsidRPr="00FE29DC">
        <w:rPr>
          <w:rFonts w:cs="B Badr" w:hint="cs"/>
          <w:b/>
          <w:bCs/>
          <w:sz w:val="32"/>
          <w:szCs w:val="28"/>
          <w:rtl/>
          <w:lang w:bidi="fa-IR"/>
        </w:rPr>
        <w:t>ْ</w:t>
      </w:r>
      <w:r w:rsidRPr="00FE29DC">
        <w:rPr>
          <w:rFonts w:cs="B Badr" w:hint="cs"/>
          <w:b/>
          <w:bCs/>
          <w:sz w:val="32"/>
          <w:szCs w:val="28"/>
          <w:rtl/>
          <w:lang w:bidi="fa-IR"/>
        </w:rPr>
        <w:t>ی</w:t>
      </w:r>
      <w:r w:rsidR="000C5ACA" w:rsidRPr="00FE29DC">
        <w:rPr>
          <w:rFonts w:cs="B Badr" w:hint="cs"/>
          <w:b/>
          <w:bCs/>
          <w:sz w:val="32"/>
          <w:szCs w:val="28"/>
          <w:rtl/>
          <w:lang w:bidi="fa-IR"/>
        </w:rPr>
        <w:t>َ</w:t>
      </w:r>
      <w:r w:rsidRPr="00FE29DC">
        <w:rPr>
          <w:rFonts w:cs="B Badr" w:hint="cs"/>
          <w:b/>
          <w:bCs/>
          <w:sz w:val="32"/>
          <w:szCs w:val="28"/>
          <w:rtl/>
          <w:lang w:bidi="fa-IR"/>
        </w:rPr>
        <w:t>ش</w:t>
      </w:r>
      <w:r w:rsidR="000C5ACA" w:rsidRPr="00FE29DC">
        <w:rPr>
          <w:rFonts w:cs="B Badr" w:hint="cs"/>
          <w:b/>
          <w:bCs/>
          <w:sz w:val="32"/>
          <w:szCs w:val="28"/>
          <w:rtl/>
          <w:lang w:bidi="fa-IR"/>
        </w:rPr>
        <w:t>ْ</w:t>
      </w:r>
      <w:r w:rsidRPr="00FE29DC">
        <w:rPr>
          <w:rFonts w:cs="B Badr" w:hint="cs"/>
          <w:b/>
          <w:bCs/>
          <w:sz w:val="32"/>
          <w:szCs w:val="28"/>
          <w:rtl/>
          <w:lang w:bidi="fa-IR"/>
        </w:rPr>
        <w:t>ه</w:t>
      </w:r>
      <w:r w:rsidR="000C5ACA" w:rsidRPr="00FE29DC">
        <w:rPr>
          <w:rFonts w:cs="B Badr" w:hint="cs"/>
          <w:b/>
          <w:bCs/>
          <w:sz w:val="32"/>
          <w:szCs w:val="28"/>
          <w:rtl/>
          <w:lang w:bidi="fa-IR"/>
        </w:rPr>
        <w:t>َ</w:t>
      </w:r>
      <w:r w:rsidRPr="00FE29DC">
        <w:rPr>
          <w:rFonts w:cs="B Badr" w:hint="cs"/>
          <w:b/>
          <w:bCs/>
          <w:sz w:val="32"/>
          <w:szCs w:val="28"/>
          <w:rtl/>
          <w:lang w:bidi="fa-IR"/>
        </w:rPr>
        <w:t>د</w:t>
      </w:r>
      <w:r w:rsidR="000C5ACA" w:rsidRPr="00FE29DC">
        <w:rPr>
          <w:rFonts w:cs="B Badr" w:hint="cs"/>
          <w:b/>
          <w:bCs/>
          <w:sz w:val="32"/>
          <w:szCs w:val="28"/>
          <w:rtl/>
          <w:lang w:bidi="fa-IR"/>
        </w:rPr>
        <w:t>ْ</w:t>
      </w:r>
      <w:r w:rsidRPr="00FE29DC">
        <w:rPr>
          <w:rFonts w:cs="B Badr" w:hint="cs"/>
          <w:b/>
          <w:bCs/>
          <w:sz w:val="32"/>
          <w:szCs w:val="28"/>
          <w:rtl/>
          <w:lang w:bidi="fa-IR"/>
        </w:rPr>
        <w:t xml:space="preserve"> ع</w:t>
      </w:r>
      <w:r w:rsidR="000C5ACA" w:rsidRPr="00FE29DC">
        <w:rPr>
          <w:rFonts w:cs="B Badr" w:hint="cs"/>
          <w:b/>
          <w:bCs/>
          <w:sz w:val="32"/>
          <w:szCs w:val="28"/>
          <w:rtl/>
          <w:lang w:bidi="fa-IR"/>
        </w:rPr>
        <w:t>َ</w:t>
      </w:r>
      <w:r w:rsidRPr="00FE29DC">
        <w:rPr>
          <w:rFonts w:cs="B Badr" w:hint="cs"/>
          <w:b/>
          <w:bCs/>
          <w:sz w:val="32"/>
          <w:szCs w:val="28"/>
          <w:rtl/>
          <w:lang w:bidi="fa-IR"/>
        </w:rPr>
        <w:t>ذ</w:t>
      </w:r>
      <w:r w:rsidR="000C5ACA" w:rsidRPr="00FE29DC">
        <w:rPr>
          <w:rFonts w:cs="B Badr" w:hint="cs"/>
          <w:b/>
          <w:bCs/>
          <w:sz w:val="32"/>
          <w:szCs w:val="28"/>
          <w:rtl/>
          <w:lang w:bidi="fa-IR"/>
        </w:rPr>
        <w:t>َ</w:t>
      </w:r>
      <w:r w:rsidRPr="00FE29DC">
        <w:rPr>
          <w:rFonts w:cs="B Badr" w:hint="cs"/>
          <w:b/>
          <w:bCs/>
          <w:sz w:val="32"/>
          <w:szCs w:val="28"/>
          <w:rtl/>
          <w:lang w:bidi="fa-IR"/>
        </w:rPr>
        <w:t>اب</w:t>
      </w:r>
      <w:r w:rsidR="000C5ACA" w:rsidRPr="00FE29DC">
        <w:rPr>
          <w:rFonts w:cs="B Badr" w:hint="cs"/>
          <w:b/>
          <w:bCs/>
          <w:sz w:val="32"/>
          <w:szCs w:val="28"/>
          <w:rtl/>
          <w:lang w:bidi="fa-IR"/>
        </w:rPr>
        <w:t>َ</w:t>
      </w:r>
      <w:r w:rsidRPr="00FE29DC">
        <w:rPr>
          <w:rFonts w:cs="B Badr" w:hint="cs"/>
          <w:b/>
          <w:bCs/>
          <w:sz w:val="32"/>
          <w:szCs w:val="28"/>
          <w:rtl/>
          <w:lang w:bidi="fa-IR"/>
        </w:rPr>
        <w:t>ه</w:t>
      </w:r>
      <w:r w:rsidR="000C5ACA" w:rsidRPr="00FE29DC">
        <w:rPr>
          <w:rFonts w:cs="B Badr" w:hint="cs"/>
          <w:b/>
          <w:bCs/>
          <w:sz w:val="32"/>
          <w:szCs w:val="28"/>
          <w:rtl/>
          <w:lang w:bidi="fa-IR"/>
        </w:rPr>
        <w:t>ُ</w:t>
      </w:r>
      <w:r w:rsidRPr="00FE29DC">
        <w:rPr>
          <w:rFonts w:cs="B Badr" w:hint="cs"/>
          <w:b/>
          <w:bCs/>
          <w:sz w:val="32"/>
          <w:szCs w:val="28"/>
          <w:rtl/>
          <w:lang w:bidi="fa-IR"/>
        </w:rPr>
        <w:t>م</w:t>
      </w:r>
      <w:r w:rsidR="000C5ACA" w:rsidRPr="00FE29DC">
        <w:rPr>
          <w:rFonts w:cs="B Badr" w:hint="cs"/>
          <w:b/>
          <w:bCs/>
          <w:sz w:val="32"/>
          <w:szCs w:val="28"/>
          <w:rtl/>
          <w:lang w:bidi="fa-IR"/>
        </w:rPr>
        <w:t>َ</w:t>
      </w:r>
      <w:r w:rsidRPr="00FE29DC">
        <w:rPr>
          <w:rFonts w:cs="B Badr" w:hint="cs"/>
          <w:b/>
          <w:bCs/>
          <w:sz w:val="32"/>
          <w:szCs w:val="28"/>
          <w:rtl/>
          <w:lang w:bidi="fa-IR"/>
        </w:rPr>
        <w:t>ا ط</w:t>
      </w:r>
      <w:r w:rsidR="000C5ACA" w:rsidRPr="00FE29DC">
        <w:rPr>
          <w:rFonts w:cs="B Badr" w:hint="cs"/>
          <w:b/>
          <w:bCs/>
          <w:sz w:val="32"/>
          <w:szCs w:val="28"/>
          <w:rtl/>
          <w:lang w:bidi="fa-IR"/>
        </w:rPr>
        <w:t>َ</w:t>
      </w:r>
      <w:r w:rsidRPr="00FE29DC">
        <w:rPr>
          <w:rFonts w:cs="B Badr" w:hint="cs"/>
          <w:b/>
          <w:bCs/>
          <w:sz w:val="32"/>
          <w:szCs w:val="28"/>
          <w:rtl/>
          <w:lang w:bidi="fa-IR"/>
        </w:rPr>
        <w:t>ائ</w:t>
      </w:r>
      <w:r w:rsidR="000C5ACA" w:rsidRPr="00FE29DC">
        <w:rPr>
          <w:rFonts w:cs="B Badr" w:hint="cs"/>
          <w:b/>
          <w:bCs/>
          <w:sz w:val="32"/>
          <w:szCs w:val="28"/>
          <w:rtl/>
          <w:lang w:bidi="fa-IR"/>
        </w:rPr>
        <w:t>ِ</w:t>
      </w:r>
      <w:r w:rsidRPr="00FE29DC">
        <w:rPr>
          <w:rFonts w:cs="B Badr" w:hint="cs"/>
          <w:b/>
          <w:bCs/>
          <w:sz w:val="32"/>
          <w:szCs w:val="28"/>
          <w:rtl/>
          <w:lang w:bidi="fa-IR"/>
        </w:rPr>
        <w:t>ف</w:t>
      </w:r>
      <w:r w:rsidR="000C5ACA" w:rsidRPr="00FE29DC">
        <w:rPr>
          <w:rFonts w:cs="B Badr" w:hint="cs"/>
          <w:b/>
          <w:bCs/>
          <w:sz w:val="32"/>
          <w:szCs w:val="28"/>
          <w:rtl/>
          <w:lang w:bidi="fa-IR"/>
        </w:rPr>
        <w:t>َ</w:t>
      </w:r>
      <w:r w:rsidRPr="00FE29DC">
        <w:rPr>
          <w:rFonts w:cs="B Badr" w:hint="cs"/>
          <w:b/>
          <w:bCs/>
          <w:sz w:val="32"/>
          <w:szCs w:val="28"/>
          <w:rtl/>
          <w:lang w:bidi="fa-IR"/>
        </w:rPr>
        <w:t>ة</w:t>
      </w:r>
      <w:r w:rsidR="000C5ACA" w:rsidRPr="00FE29DC">
        <w:rPr>
          <w:rFonts w:cs="B Badr" w:hint="cs"/>
          <w:b/>
          <w:bCs/>
          <w:sz w:val="32"/>
          <w:szCs w:val="28"/>
          <w:rtl/>
          <w:lang w:bidi="fa-IR"/>
        </w:rPr>
        <w:t>ٌ</w:t>
      </w:r>
      <w:r w:rsidRPr="00FE29DC">
        <w:rPr>
          <w:rFonts w:cs="B Badr" w:hint="cs"/>
          <w:b/>
          <w:bCs/>
          <w:sz w:val="32"/>
          <w:szCs w:val="28"/>
          <w:rtl/>
          <w:lang w:bidi="fa-IR"/>
        </w:rPr>
        <w:t xml:space="preserve"> م</w:t>
      </w:r>
      <w:r w:rsidR="000C5ACA" w:rsidRPr="00FE29DC">
        <w:rPr>
          <w:rFonts w:cs="B Badr" w:hint="cs"/>
          <w:b/>
          <w:bCs/>
          <w:sz w:val="32"/>
          <w:szCs w:val="28"/>
          <w:rtl/>
          <w:lang w:bidi="fa-IR"/>
        </w:rPr>
        <w:t>ِ</w:t>
      </w:r>
      <w:r w:rsidRPr="00FE29DC">
        <w:rPr>
          <w:rFonts w:cs="B Badr" w:hint="cs"/>
          <w:b/>
          <w:bCs/>
          <w:sz w:val="32"/>
          <w:szCs w:val="28"/>
          <w:rtl/>
          <w:lang w:bidi="fa-IR"/>
        </w:rPr>
        <w:t>ن</w:t>
      </w:r>
      <w:r w:rsidR="000C5ACA" w:rsidRPr="00FE29DC">
        <w:rPr>
          <w:rFonts w:cs="B Badr" w:hint="cs"/>
          <w:b/>
          <w:bCs/>
          <w:sz w:val="32"/>
          <w:szCs w:val="28"/>
          <w:rtl/>
          <w:lang w:bidi="fa-IR"/>
        </w:rPr>
        <w:t>ْ</w:t>
      </w:r>
      <w:r w:rsidRPr="00FE29DC">
        <w:rPr>
          <w:rFonts w:cs="B Badr" w:hint="cs"/>
          <w:b/>
          <w:bCs/>
          <w:sz w:val="32"/>
          <w:szCs w:val="28"/>
          <w:rtl/>
          <w:lang w:bidi="fa-IR"/>
        </w:rPr>
        <w:t xml:space="preserve"> ال</w:t>
      </w:r>
      <w:r w:rsidR="000C5ACA" w:rsidRPr="00FE29DC">
        <w:rPr>
          <w:rFonts w:cs="B Badr" w:hint="cs"/>
          <w:b/>
          <w:bCs/>
          <w:sz w:val="32"/>
          <w:szCs w:val="28"/>
          <w:rtl/>
          <w:lang w:bidi="fa-IR"/>
        </w:rPr>
        <w:t>ْ</w:t>
      </w:r>
      <w:r w:rsidRPr="00FE29DC">
        <w:rPr>
          <w:rFonts w:cs="B Badr" w:hint="cs"/>
          <w:b/>
          <w:bCs/>
          <w:sz w:val="32"/>
          <w:szCs w:val="28"/>
          <w:rtl/>
          <w:lang w:bidi="fa-IR"/>
        </w:rPr>
        <w:t>م</w:t>
      </w:r>
      <w:r w:rsidR="000C5ACA" w:rsidRPr="00FE29DC">
        <w:rPr>
          <w:rFonts w:cs="B Badr" w:hint="cs"/>
          <w:b/>
          <w:bCs/>
          <w:sz w:val="32"/>
          <w:szCs w:val="28"/>
          <w:rtl/>
          <w:lang w:bidi="fa-IR"/>
        </w:rPr>
        <w:t>ُ</w:t>
      </w:r>
      <w:r w:rsidRPr="00FE29DC">
        <w:rPr>
          <w:rFonts w:cs="B Badr" w:hint="cs"/>
          <w:b/>
          <w:bCs/>
          <w:sz w:val="32"/>
          <w:szCs w:val="28"/>
          <w:rtl/>
          <w:lang w:bidi="fa-IR"/>
        </w:rPr>
        <w:t>ؤ</w:t>
      </w:r>
      <w:r w:rsidR="000C5ACA" w:rsidRPr="00FE29DC">
        <w:rPr>
          <w:rFonts w:cs="B Badr" w:hint="cs"/>
          <w:b/>
          <w:bCs/>
          <w:sz w:val="32"/>
          <w:szCs w:val="28"/>
          <w:rtl/>
          <w:lang w:bidi="fa-IR"/>
        </w:rPr>
        <w:t>ْ</w:t>
      </w:r>
      <w:r w:rsidRPr="00FE29DC">
        <w:rPr>
          <w:rFonts w:cs="B Badr" w:hint="cs"/>
          <w:b/>
          <w:bCs/>
          <w:sz w:val="32"/>
          <w:szCs w:val="28"/>
          <w:rtl/>
          <w:lang w:bidi="fa-IR"/>
        </w:rPr>
        <w:t>م</w:t>
      </w:r>
      <w:r w:rsidR="000C5ACA" w:rsidRPr="00FE29DC">
        <w:rPr>
          <w:rFonts w:cs="B Badr" w:hint="cs"/>
          <w:b/>
          <w:bCs/>
          <w:sz w:val="32"/>
          <w:szCs w:val="28"/>
          <w:rtl/>
          <w:lang w:bidi="fa-IR"/>
        </w:rPr>
        <w:t>ِ</w:t>
      </w:r>
      <w:r w:rsidRPr="00FE29DC">
        <w:rPr>
          <w:rFonts w:cs="B Badr" w:hint="cs"/>
          <w:b/>
          <w:bCs/>
          <w:sz w:val="32"/>
          <w:szCs w:val="28"/>
          <w:rtl/>
          <w:lang w:bidi="fa-IR"/>
        </w:rPr>
        <w:t>ن</w:t>
      </w:r>
      <w:r w:rsidR="000C5ACA" w:rsidRPr="00FE29DC">
        <w:rPr>
          <w:rFonts w:cs="B Badr" w:hint="cs"/>
          <w:b/>
          <w:bCs/>
          <w:sz w:val="32"/>
          <w:szCs w:val="28"/>
          <w:rtl/>
          <w:lang w:bidi="fa-IR"/>
        </w:rPr>
        <w:t>ِ</w:t>
      </w:r>
      <w:r w:rsidRPr="00FE29DC">
        <w:rPr>
          <w:rFonts w:cs="B Badr" w:hint="cs"/>
          <w:b/>
          <w:bCs/>
          <w:sz w:val="32"/>
          <w:szCs w:val="28"/>
          <w:rtl/>
          <w:lang w:bidi="fa-IR"/>
        </w:rPr>
        <w:t xml:space="preserve">ین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w:t>
      </w:r>
      <w:r w:rsidR="000C5ACA" w:rsidRPr="00944222">
        <w:rPr>
          <w:rFonts w:cs="B Lotus" w:hint="cs"/>
          <w:sz w:val="32"/>
          <w:szCs w:val="24"/>
          <w:rtl/>
          <w:lang w:bidi="fa-IR"/>
        </w:rPr>
        <w:t>نور</w:t>
      </w:r>
      <w:r w:rsidR="004A1617">
        <w:rPr>
          <w:rFonts w:cs="B Lotus" w:hint="cs"/>
          <w:sz w:val="32"/>
          <w:szCs w:val="24"/>
          <w:rtl/>
          <w:lang w:bidi="fa-IR"/>
        </w:rPr>
        <w:t>:</w:t>
      </w:r>
      <w:r w:rsidRPr="00944222">
        <w:rPr>
          <w:rFonts w:cs="B Lotus" w:hint="cs"/>
          <w:sz w:val="32"/>
          <w:szCs w:val="24"/>
          <w:rtl/>
          <w:lang w:bidi="fa-IR"/>
        </w:rPr>
        <w:t xml:space="preserve"> </w:t>
      </w:r>
      <w:r w:rsidR="000C5ACA" w:rsidRPr="00944222">
        <w:rPr>
          <w:rFonts w:cs="B Lotus" w:hint="cs"/>
          <w:sz w:val="32"/>
          <w:szCs w:val="24"/>
          <w:rtl/>
          <w:lang w:bidi="fa-IR"/>
        </w:rPr>
        <w:t>2</w:t>
      </w:r>
      <w:r w:rsidRPr="00944222">
        <w:rPr>
          <w:rFonts w:cs="B Lotus" w:hint="cs"/>
          <w:sz w:val="32"/>
          <w:szCs w:val="24"/>
          <w:rtl/>
          <w:lang w:bidi="fa-IR"/>
        </w:rPr>
        <w:t>)</w:t>
      </w:r>
    </w:p>
    <w:p w:rsidR="000D64BB" w:rsidRPr="000F309C" w:rsidRDefault="000D64BB" w:rsidP="000C5ACA">
      <w:pPr>
        <w:ind w:left="1134"/>
        <w:jc w:val="both"/>
        <w:rPr>
          <w:rFonts w:cs="B Lotus" w:hint="cs"/>
          <w:sz w:val="26"/>
          <w:szCs w:val="26"/>
          <w:rtl/>
          <w:lang w:bidi="fa-IR"/>
        </w:rPr>
      </w:pPr>
      <w:r>
        <w:rPr>
          <w:rFonts w:cs="B Lotus" w:hint="cs"/>
          <w:sz w:val="26"/>
          <w:szCs w:val="26"/>
          <w:rtl/>
          <w:lang w:bidi="fa-IR"/>
        </w:rPr>
        <w:t>«</w:t>
      </w:r>
      <w:r w:rsidR="000C5ACA">
        <w:rPr>
          <w:rFonts w:cs="B Lotus" w:hint="cs"/>
          <w:sz w:val="26"/>
          <w:szCs w:val="26"/>
          <w:rtl/>
          <w:lang w:bidi="fa-IR"/>
        </w:rPr>
        <w:t>هر یک از زن و مرد زناکار (ازدواج نکرده) را صد تازیانه بزنید و در (اجرای قوانین) دین خدا رأفت نسبت بدیشان نداشته باشید، اگر به خدا و روز قیامت ایمان دارید، و باید گروهی از مؤمنان بر اجرای حد بر ایشان حاضر باشند</w:t>
      </w:r>
      <w:r>
        <w:rPr>
          <w:rFonts w:cs="B Lotus" w:hint="cs"/>
          <w:sz w:val="26"/>
          <w:szCs w:val="26"/>
          <w:rtl/>
          <w:lang w:bidi="fa-IR"/>
        </w:rPr>
        <w:t>».</w:t>
      </w:r>
    </w:p>
    <w:p w:rsidR="00A97F1E" w:rsidRDefault="00A97F1E" w:rsidP="00FE29DC">
      <w:pPr>
        <w:spacing w:line="228" w:lineRule="auto"/>
        <w:ind w:firstLine="284"/>
        <w:jc w:val="lowKashida"/>
        <w:rPr>
          <w:rFonts w:cs="B Lotus" w:hint="cs"/>
          <w:sz w:val="28"/>
          <w:szCs w:val="28"/>
          <w:rtl/>
          <w:lang w:bidi="fa-IR"/>
        </w:rPr>
      </w:pPr>
      <w:r>
        <w:rPr>
          <w:rFonts w:cs="B Lotus" w:hint="cs"/>
          <w:sz w:val="28"/>
          <w:szCs w:val="28"/>
          <w:rtl/>
          <w:lang w:bidi="fa-IR"/>
        </w:rPr>
        <w:t>از زید بن خالد جهنی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(سمعت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یأمر فیمن زنی و لم یحصن جلدمائة و تغریب عام)</w:t>
      </w:r>
      <w:r w:rsidR="00E90603" w:rsidRPr="003A7044">
        <w:rPr>
          <w:rStyle w:val="FootnoteReference"/>
          <w:rFonts w:cs="B Lotus"/>
          <w:sz w:val="28"/>
          <w:szCs w:val="28"/>
          <w:rtl/>
          <w:lang w:bidi="fa-IR"/>
        </w:rPr>
        <w:footnoteReference w:id="1375"/>
      </w:r>
      <w:r>
        <w:rPr>
          <w:rFonts w:cs="B Lotus" w:hint="cs"/>
          <w:sz w:val="28"/>
          <w:szCs w:val="28"/>
          <w:rtl/>
          <w:lang w:bidi="fa-IR"/>
        </w:rPr>
        <w:t xml:space="preserve"> «شنیدم پیامبر دستور داد فرد غیرمحصنی که مرتکب زنا شده بود را صد تازیانه بزنند و یکسال تبعید کنند».</w:t>
      </w:r>
    </w:p>
    <w:p w:rsidR="00A97F1E" w:rsidRDefault="00A97F1E" w:rsidP="00FE29DC">
      <w:pPr>
        <w:spacing w:line="228" w:lineRule="auto"/>
        <w:ind w:firstLine="284"/>
        <w:jc w:val="lowKashida"/>
        <w:rPr>
          <w:rFonts w:cs="B Lotus" w:hint="cs"/>
          <w:sz w:val="28"/>
          <w:szCs w:val="28"/>
          <w:rtl/>
          <w:lang w:bidi="fa-IR"/>
        </w:rPr>
      </w:pPr>
      <w:r>
        <w:rPr>
          <w:rFonts w:cs="B Lotus" w:hint="cs"/>
          <w:sz w:val="28"/>
          <w:szCs w:val="28"/>
          <w:rtl/>
          <w:lang w:bidi="fa-IR"/>
        </w:rPr>
        <w:t>از عباده بن صامت روایت است</w:t>
      </w:r>
      <w:r w:rsidR="004A1617">
        <w:rPr>
          <w:rFonts w:cs="B Lotus" w:hint="cs"/>
          <w:sz w:val="28"/>
          <w:szCs w:val="28"/>
          <w:rtl/>
          <w:lang w:bidi="fa-IR"/>
        </w:rPr>
        <w:t>:</w:t>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(خذوا عنی عنی، قد جعل الله لهن سبیلا، البکر بالبکر جلد مائةو نفی سنة، و الثیب بالثیب، جلد مائة والرجم)</w:t>
      </w:r>
      <w:r w:rsidR="00E90603" w:rsidRPr="003A7044">
        <w:rPr>
          <w:rStyle w:val="FootnoteReference"/>
          <w:rFonts w:cs="B Lotus"/>
          <w:sz w:val="28"/>
          <w:szCs w:val="28"/>
          <w:rtl/>
          <w:lang w:bidi="fa-IR"/>
        </w:rPr>
        <w:footnoteReference w:id="1376"/>
      </w:r>
      <w:r>
        <w:rPr>
          <w:rFonts w:cs="B Lotus" w:hint="cs"/>
          <w:sz w:val="28"/>
          <w:szCs w:val="28"/>
          <w:rtl/>
          <w:lang w:bidi="fa-IR"/>
        </w:rPr>
        <w:t xml:space="preserve"> «از من یاد بگیرید از من یاد بگیرید، خداوند چاره زنان زناکار را مشخص کرده است. غیرمحصن (ازدواج نکرده) صد تازیانه و یکسال تبعید، و محسن (ازدواج کرده) زناکار صد تازیانه و سنگسار کردن».</w:t>
      </w:r>
    </w:p>
    <w:p w:rsidR="00C124E8" w:rsidRDefault="00C124E8" w:rsidP="005C1F5A">
      <w:pPr>
        <w:pStyle w:val="a1"/>
        <w:rPr>
          <w:rFonts w:hint="cs"/>
          <w:rtl/>
        </w:rPr>
      </w:pPr>
      <w:bookmarkStart w:id="2689" w:name="_Toc124850170"/>
      <w:bookmarkStart w:id="2690" w:name="_Toc95172618"/>
      <w:bookmarkStart w:id="2691" w:name="_Toc258663763"/>
      <w:bookmarkStart w:id="2692" w:name="_Toc283250186"/>
      <w:r>
        <w:rPr>
          <w:rFonts w:hint="cs"/>
          <w:rtl/>
        </w:rPr>
        <w:t>با چه چیزی حد ثابت می‌شود</w:t>
      </w:r>
      <w:bookmarkEnd w:id="2689"/>
      <w:bookmarkEnd w:id="2690"/>
      <w:bookmarkEnd w:id="2691"/>
      <w:bookmarkEnd w:id="2692"/>
    </w:p>
    <w:p w:rsidR="00C124E8" w:rsidRDefault="00C124E8" w:rsidP="005C1F5A">
      <w:pPr>
        <w:spacing w:line="228" w:lineRule="auto"/>
        <w:jc w:val="lowKashida"/>
        <w:rPr>
          <w:rFonts w:cs="B Lotus" w:hint="cs"/>
          <w:sz w:val="28"/>
          <w:szCs w:val="28"/>
          <w:rtl/>
          <w:lang w:bidi="fa-IR"/>
        </w:rPr>
      </w:pPr>
      <w:r>
        <w:rPr>
          <w:rFonts w:cs="B Lotus" w:hint="cs"/>
          <w:sz w:val="28"/>
          <w:szCs w:val="28"/>
          <w:rtl/>
          <w:lang w:bidi="fa-IR"/>
        </w:rPr>
        <w:t>حد به یکی از دو چیز ثابت می‌شود</w:t>
      </w:r>
      <w:r w:rsidR="004A1617">
        <w:rPr>
          <w:rFonts w:cs="B Lotus" w:hint="cs"/>
          <w:sz w:val="28"/>
          <w:szCs w:val="28"/>
          <w:rtl/>
          <w:lang w:bidi="fa-IR"/>
        </w:rPr>
        <w:t>:</w:t>
      </w:r>
      <w:r w:rsidR="00E90603" w:rsidRPr="003A7044">
        <w:rPr>
          <w:rStyle w:val="FootnoteReference"/>
          <w:rFonts w:cs="B Lotus"/>
          <w:sz w:val="28"/>
          <w:szCs w:val="28"/>
          <w:rtl/>
          <w:lang w:bidi="fa-IR"/>
        </w:rPr>
        <w:footnoteReference w:id="1377"/>
      </w:r>
      <w:r>
        <w:rPr>
          <w:rFonts w:cs="B Lotus" w:hint="cs"/>
          <w:sz w:val="28"/>
          <w:szCs w:val="28"/>
          <w:rtl/>
          <w:lang w:bidi="fa-IR"/>
        </w:rPr>
        <w:t>، اقرار یا شهود</w:t>
      </w:r>
      <w:r w:rsidR="004A1617">
        <w:rPr>
          <w:rFonts w:cs="B Lotus" w:hint="cs"/>
          <w:sz w:val="28"/>
          <w:szCs w:val="28"/>
          <w:rtl/>
          <w:lang w:bidi="fa-IR"/>
        </w:rPr>
        <w:t>:</w:t>
      </w:r>
      <w:r>
        <w:rPr>
          <w:rFonts w:cs="B Lotus" w:hint="cs"/>
          <w:sz w:val="28"/>
          <w:szCs w:val="28"/>
          <w:rtl/>
          <w:lang w:bidi="fa-IR"/>
        </w:rPr>
        <w:t xml:space="preserve"> </w:t>
      </w:r>
    </w:p>
    <w:p w:rsidR="00C124E8" w:rsidRDefault="00C124E8" w:rsidP="00FE29DC">
      <w:pPr>
        <w:spacing w:line="228" w:lineRule="auto"/>
        <w:ind w:firstLine="284"/>
        <w:jc w:val="lowKashida"/>
        <w:rPr>
          <w:rFonts w:cs="B Lotus" w:hint="cs"/>
          <w:sz w:val="28"/>
          <w:szCs w:val="28"/>
          <w:rtl/>
          <w:lang w:bidi="fa-IR"/>
        </w:rPr>
      </w:pPr>
      <w:r>
        <w:rPr>
          <w:rFonts w:cs="B Lotus" w:hint="cs"/>
          <w:sz w:val="28"/>
          <w:szCs w:val="28"/>
          <w:rtl/>
          <w:lang w:bidi="fa-IR"/>
        </w:rPr>
        <w:t>حد با اقرا ثابت می‌شود؛ چون پیامبر</w:t>
      </w:r>
      <w:r w:rsidRPr="00196138">
        <w:rPr>
          <w:rFonts w:cs="B Lotus" w:hint="cs"/>
          <w:sz w:val="28"/>
          <w:szCs w:val="28"/>
          <w:rtl/>
          <w:lang w:bidi="fa-IR"/>
        </w:rPr>
        <w:sym w:font="AGA Arabesque" w:char="F072"/>
      </w:r>
      <w:r>
        <w:rPr>
          <w:rFonts w:cs="B Lotus" w:hint="cs"/>
          <w:sz w:val="28"/>
          <w:szCs w:val="28"/>
          <w:rtl/>
          <w:lang w:bidi="fa-IR"/>
        </w:rPr>
        <w:t xml:space="preserve"> ماعز و غامدیه را بخاطر اقراری که کردند رجم کرد</w:t>
      </w:r>
      <w:r w:rsidR="004A1617">
        <w:rPr>
          <w:rFonts w:cs="B Lotus" w:hint="cs"/>
          <w:sz w:val="28"/>
          <w:szCs w:val="28"/>
          <w:rtl/>
          <w:lang w:bidi="fa-IR"/>
        </w:rPr>
        <w:t>:</w:t>
      </w:r>
    </w:p>
    <w:p w:rsidR="00C124E8" w:rsidRDefault="00C124E8" w:rsidP="00FE29DC">
      <w:pPr>
        <w:spacing w:line="228" w:lineRule="auto"/>
        <w:ind w:firstLine="284"/>
        <w:jc w:val="lowKashida"/>
        <w:rPr>
          <w:rFonts w:cs="B Lotus" w:hint="cs"/>
          <w:sz w:val="28"/>
          <w:szCs w:val="28"/>
          <w:rtl/>
          <w:lang w:bidi="fa-IR"/>
        </w:rPr>
      </w:pPr>
      <w:r>
        <w:rPr>
          <w:rFonts w:cs="B Lotus" w:hint="cs"/>
          <w:sz w:val="28"/>
          <w:szCs w:val="28"/>
          <w:rtl/>
          <w:lang w:bidi="fa-IR"/>
        </w:rPr>
        <w:t>از ابن عباس(رض)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(لما أتیما عز بن مالک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قال له، لعلک قبلت أو غمزت أونظرت، قال لا یا رسول الله، قال</w:t>
      </w:r>
      <w:r w:rsidR="004A1617">
        <w:rPr>
          <w:rFonts w:cs="B Badr" w:hint="cs"/>
          <w:b/>
          <w:bCs/>
          <w:sz w:val="32"/>
          <w:szCs w:val="28"/>
          <w:rtl/>
          <w:lang w:bidi="fa-IR"/>
        </w:rPr>
        <w:t>:</w:t>
      </w:r>
      <w:r w:rsidRPr="00FE29DC">
        <w:rPr>
          <w:rFonts w:cs="B Badr" w:hint="cs"/>
          <w:b/>
          <w:bCs/>
          <w:sz w:val="32"/>
          <w:szCs w:val="28"/>
          <w:rtl/>
          <w:lang w:bidi="fa-IR"/>
        </w:rPr>
        <w:t xml:space="preserve"> أنکتها؟ - لایکنی </w:t>
      </w:r>
      <w:r w:rsidRPr="00EC5F5E">
        <w:rPr>
          <w:rFonts w:cs="Times New Roman" w:hint="cs"/>
          <w:b/>
          <w:bCs/>
          <w:sz w:val="32"/>
          <w:szCs w:val="32"/>
          <w:rtl/>
          <w:lang w:bidi="fa-IR"/>
        </w:rPr>
        <w:t>–</w:t>
      </w:r>
      <w:r w:rsidRPr="00FE29DC">
        <w:rPr>
          <w:rFonts w:cs="B Badr" w:hint="cs"/>
          <w:b/>
          <w:bCs/>
          <w:sz w:val="32"/>
          <w:szCs w:val="28"/>
          <w:rtl/>
          <w:lang w:bidi="fa-IR"/>
        </w:rPr>
        <w:t xml:space="preserve"> قال</w:t>
      </w:r>
      <w:r w:rsidR="004A1617">
        <w:rPr>
          <w:rFonts w:cs="B Badr" w:hint="cs"/>
          <w:b/>
          <w:bCs/>
          <w:sz w:val="32"/>
          <w:szCs w:val="28"/>
          <w:rtl/>
          <w:lang w:bidi="fa-IR"/>
        </w:rPr>
        <w:t>:</w:t>
      </w:r>
      <w:r w:rsidRPr="00FE29DC">
        <w:rPr>
          <w:rFonts w:cs="B Badr" w:hint="cs"/>
          <w:b/>
          <w:bCs/>
          <w:sz w:val="32"/>
          <w:szCs w:val="28"/>
          <w:rtl/>
          <w:lang w:bidi="fa-IR"/>
        </w:rPr>
        <w:t xml:space="preserve"> فعند ذلک أمر برجمه)</w:t>
      </w:r>
      <w:r w:rsidR="00E90603" w:rsidRPr="003A7044">
        <w:rPr>
          <w:rStyle w:val="FootnoteReference"/>
          <w:rFonts w:cs="B Lotus"/>
          <w:sz w:val="28"/>
          <w:szCs w:val="28"/>
          <w:rtl/>
          <w:lang w:bidi="fa-IR"/>
        </w:rPr>
        <w:footnoteReference w:id="1378"/>
      </w:r>
      <w:r>
        <w:rPr>
          <w:rFonts w:cs="B Lotus" w:hint="cs"/>
          <w:sz w:val="28"/>
          <w:szCs w:val="28"/>
          <w:rtl/>
          <w:lang w:bidi="fa-IR"/>
        </w:rPr>
        <w:t xml:space="preserve"> «وقتی ما عز بن مالک نزد پیامبر</w:t>
      </w:r>
      <w:r w:rsidRPr="00196138">
        <w:rPr>
          <w:rFonts w:cs="B Lotus" w:hint="cs"/>
          <w:sz w:val="28"/>
          <w:szCs w:val="28"/>
          <w:rtl/>
          <w:lang w:bidi="fa-IR"/>
        </w:rPr>
        <w:sym w:font="AGA Arabesque" w:char="F072"/>
      </w:r>
      <w:r>
        <w:rPr>
          <w:rFonts w:cs="B Lotus" w:hint="cs"/>
          <w:sz w:val="28"/>
          <w:szCs w:val="28"/>
          <w:rtl/>
          <w:lang w:bidi="fa-IR"/>
        </w:rPr>
        <w:t xml:space="preserve"> آمد، پیامبر به او گفت</w:t>
      </w:r>
      <w:r w:rsidR="004A1617">
        <w:rPr>
          <w:rFonts w:cs="B Lotus" w:hint="cs"/>
          <w:sz w:val="28"/>
          <w:szCs w:val="28"/>
          <w:rtl/>
          <w:lang w:bidi="fa-IR"/>
        </w:rPr>
        <w:t>:</w:t>
      </w:r>
      <w:r>
        <w:rPr>
          <w:rFonts w:cs="B Lotus" w:hint="cs"/>
          <w:sz w:val="28"/>
          <w:szCs w:val="28"/>
          <w:rtl/>
          <w:lang w:bidi="fa-IR"/>
        </w:rPr>
        <w:t xml:space="preserve"> شاید او را بوسیده‌ای یا لمس یا نگاه کرده‌ای، گفت</w:t>
      </w:r>
      <w:r w:rsidR="004A1617">
        <w:rPr>
          <w:rFonts w:cs="B Lotus" w:hint="cs"/>
          <w:sz w:val="28"/>
          <w:szCs w:val="28"/>
          <w:rtl/>
          <w:lang w:bidi="fa-IR"/>
        </w:rPr>
        <w:t>:</w:t>
      </w:r>
      <w:r>
        <w:rPr>
          <w:rFonts w:cs="B Lotus" w:hint="cs"/>
          <w:sz w:val="28"/>
          <w:szCs w:val="28"/>
          <w:rtl/>
          <w:lang w:bidi="fa-IR"/>
        </w:rPr>
        <w:t xml:space="preserve"> نه ای</w:t>
      </w:r>
      <w:r w:rsidR="00BC4049">
        <w:rPr>
          <w:rFonts w:cs="B Lotus" w:hint="cs"/>
          <w:sz w:val="28"/>
          <w:szCs w:val="28"/>
          <w:rtl/>
          <w:lang w:bidi="fa-IR"/>
        </w:rPr>
        <w:t xml:space="preserve"> رسول خدا، پیامبر</w:t>
      </w:r>
      <w:r w:rsidR="00BC4049" w:rsidRPr="00196138">
        <w:rPr>
          <w:rFonts w:cs="B Lotus" w:hint="cs"/>
          <w:sz w:val="28"/>
          <w:szCs w:val="28"/>
          <w:rtl/>
          <w:lang w:bidi="fa-IR"/>
        </w:rPr>
        <w:sym w:font="AGA Arabesque" w:char="F072"/>
      </w:r>
      <w:r w:rsidR="00BC4049">
        <w:rPr>
          <w:rFonts w:cs="B Lotus" w:hint="cs"/>
          <w:sz w:val="28"/>
          <w:szCs w:val="28"/>
          <w:rtl/>
          <w:lang w:bidi="fa-IR"/>
        </w:rPr>
        <w:t xml:space="preserve"> (با لفظ صریح) فرمود</w:t>
      </w:r>
      <w:r w:rsidR="004A1617">
        <w:rPr>
          <w:rFonts w:cs="B Lotus" w:hint="cs"/>
          <w:sz w:val="28"/>
          <w:szCs w:val="28"/>
          <w:rtl/>
          <w:lang w:bidi="fa-IR"/>
        </w:rPr>
        <w:t>:</w:t>
      </w:r>
      <w:r w:rsidR="00BC4049">
        <w:rPr>
          <w:rFonts w:cs="B Lotus" w:hint="cs"/>
          <w:sz w:val="28"/>
          <w:szCs w:val="28"/>
          <w:rtl/>
          <w:lang w:bidi="fa-IR"/>
        </w:rPr>
        <w:t xml:space="preserve"> آیا با او جماع کرده‌ای </w:t>
      </w:r>
      <w:r w:rsidR="00BC4049">
        <w:rPr>
          <w:rFonts w:cs="Times New Roman" w:hint="cs"/>
          <w:sz w:val="28"/>
          <w:szCs w:val="28"/>
          <w:rtl/>
          <w:lang w:bidi="fa-IR"/>
        </w:rPr>
        <w:t>–</w:t>
      </w:r>
      <w:r w:rsidR="00BC4049">
        <w:rPr>
          <w:rFonts w:cs="B Lotus" w:hint="cs"/>
          <w:sz w:val="28"/>
          <w:szCs w:val="28"/>
          <w:rtl/>
          <w:lang w:bidi="fa-IR"/>
        </w:rPr>
        <w:t xml:space="preserve"> به کنایه نگفت </w:t>
      </w:r>
      <w:r w:rsidR="00BC4049">
        <w:rPr>
          <w:rFonts w:cs="Times New Roman" w:hint="cs"/>
          <w:sz w:val="28"/>
          <w:szCs w:val="28"/>
          <w:rtl/>
          <w:lang w:bidi="fa-IR"/>
        </w:rPr>
        <w:t>–</w:t>
      </w:r>
      <w:r w:rsidR="00BC4049">
        <w:rPr>
          <w:rFonts w:cs="B Lotus" w:hint="cs"/>
          <w:sz w:val="28"/>
          <w:szCs w:val="28"/>
          <w:rtl/>
          <w:lang w:bidi="fa-IR"/>
        </w:rPr>
        <w:t xml:space="preserve"> (ابن عباس) گوید</w:t>
      </w:r>
      <w:r w:rsidR="004A1617">
        <w:rPr>
          <w:rFonts w:cs="B Lotus" w:hint="cs"/>
          <w:sz w:val="28"/>
          <w:szCs w:val="28"/>
          <w:rtl/>
          <w:lang w:bidi="fa-IR"/>
        </w:rPr>
        <w:t>:</w:t>
      </w:r>
      <w:r w:rsidR="00BC4049">
        <w:rPr>
          <w:rFonts w:cs="B Lotus" w:hint="cs"/>
          <w:sz w:val="28"/>
          <w:szCs w:val="28"/>
          <w:rtl/>
          <w:lang w:bidi="fa-IR"/>
        </w:rPr>
        <w:t xml:space="preserve"> در این هنگام پیامبر دستور به رجم او داد».</w:t>
      </w:r>
    </w:p>
    <w:p w:rsidR="0051069D" w:rsidRDefault="00BC4049" w:rsidP="00FE29DC">
      <w:pPr>
        <w:spacing w:line="228" w:lineRule="auto"/>
        <w:ind w:firstLine="284"/>
        <w:jc w:val="lowKashida"/>
        <w:rPr>
          <w:rFonts w:cs="B Lotus" w:hint="cs"/>
          <w:sz w:val="28"/>
          <w:szCs w:val="28"/>
          <w:rtl/>
          <w:lang w:bidi="fa-IR"/>
        </w:rPr>
      </w:pPr>
      <w:r>
        <w:rPr>
          <w:rFonts w:cs="B Lotus" w:hint="cs"/>
          <w:sz w:val="28"/>
          <w:szCs w:val="28"/>
          <w:rtl/>
          <w:lang w:bidi="fa-IR"/>
        </w:rPr>
        <w:t>از سلیمان بن بریده از پدرش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w:t>
      </w:r>
      <w:r w:rsidR="008A3B20" w:rsidRPr="00FE29DC">
        <w:rPr>
          <w:rFonts w:cs="B Badr" w:hint="cs"/>
          <w:b/>
          <w:bCs/>
          <w:sz w:val="32"/>
          <w:szCs w:val="28"/>
          <w:rtl/>
          <w:lang w:bidi="fa-IR"/>
        </w:rPr>
        <w:t xml:space="preserve"> </w:t>
      </w:r>
      <w:r w:rsidRPr="00FE29DC">
        <w:rPr>
          <w:rFonts w:cs="B Badr" w:hint="cs"/>
          <w:b/>
          <w:bCs/>
          <w:sz w:val="32"/>
          <w:szCs w:val="28"/>
          <w:rtl/>
          <w:lang w:bidi="fa-IR"/>
        </w:rPr>
        <w:t>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جاءته امرأة من غامد من الأزد فقالت</w:t>
      </w:r>
      <w:r w:rsidR="004A1617">
        <w:rPr>
          <w:rFonts w:cs="B Badr" w:hint="cs"/>
          <w:b/>
          <w:bCs/>
          <w:sz w:val="32"/>
          <w:szCs w:val="28"/>
          <w:rtl/>
          <w:lang w:bidi="fa-IR"/>
        </w:rPr>
        <w:t>:</w:t>
      </w:r>
      <w:r w:rsidRPr="00FE29DC">
        <w:rPr>
          <w:rFonts w:cs="B Badr" w:hint="cs"/>
          <w:b/>
          <w:bCs/>
          <w:sz w:val="32"/>
          <w:szCs w:val="28"/>
          <w:rtl/>
          <w:lang w:bidi="fa-IR"/>
        </w:rPr>
        <w:t xml:space="preserve"> یا رسول الله طهرنی، فقال</w:t>
      </w:r>
      <w:r w:rsidR="004A1617">
        <w:rPr>
          <w:rFonts w:cs="B Badr" w:hint="cs"/>
          <w:b/>
          <w:bCs/>
          <w:sz w:val="32"/>
          <w:szCs w:val="28"/>
          <w:rtl/>
          <w:lang w:bidi="fa-IR"/>
        </w:rPr>
        <w:t>:</w:t>
      </w:r>
      <w:r w:rsidRPr="00FE29DC">
        <w:rPr>
          <w:rFonts w:cs="B Badr" w:hint="cs"/>
          <w:b/>
          <w:bCs/>
          <w:sz w:val="32"/>
          <w:szCs w:val="28"/>
          <w:rtl/>
          <w:lang w:bidi="fa-IR"/>
        </w:rPr>
        <w:t xml:space="preserve"> ویحک ارجعی فاستغفری الله و توبی إلیه، فقالت</w:t>
      </w:r>
      <w:r w:rsidR="004A1617">
        <w:rPr>
          <w:rFonts w:cs="B Badr" w:hint="cs"/>
          <w:b/>
          <w:bCs/>
          <w:sz w:val="32"/>
          <w:szCs w:val="28"/>
          <w:rtl/>
          <w:lang w:bidi="fa-IR"/>
        </w:rPr>
        <w:t>:</w:t>
      </w:r>
      <w:r w:rsidRPr="00FE29DC">
        <w:rPr>
          <w:rFonts w:cs="B Badr" w:hint="cs"/>
          <w:b/>
          <w:bCs/>
          <w:sz w:val="32"/>
          <w:szCs w:val="28"/>
          <w:rtl/>
          <w:lang w:bidi="fa-IR"/>
        </w:rPr>
        <w:t xml:space="preserve"> أراک ترید أن ترتدتی کما رددت ماعز بن مالک، قال</w:t>
      </w:r>
      <w:r w:rsidR="004A1617">
        <w:rPr>
          <w:rFonts w:cs="B Badr" w:hint="cs"/>
          <w:b/>
          <w:bCs/>
          <w:sz w:val="32"/>
          <w:szCs w:val="28"/>
          <w:rtl/>
          <w:lang w:bidi="fa-IR"/>
        </w:rPr>
        <w:t>:</w:t>
      </w:r>
      <w:r w:rsidRPr="00FE29DC">
        <w:rPr>
          <w:rFonts w:cs="B Badr" w:hint="cs"/>
          <w:b/>
          <w:bCs/>
          <w:sz w:val="32"/>
          <w:szCs w:val="28"/>
          <w:rtl/>
          <w:lang w:bidi="fa-IR"/>
        </w:rPr>
        <w:t xml:space="preserve"> و ما </w:t>
      </w:r>
      <w:r w:rsidR="00EC5F5E" w:rsidRPr="00FE29DC">
        <w:rPr>
          <w:rFonts w:cs="B Badr" w:hint="cs"/>
          <w:b/>
          <w:bCs/>
          <w:sz w:val="32"/>
          <w:szCs w:val="28"/>
          <w:rtl/>
          <w:lang w:bidi="fa-IR"/>
        </w:rPr>
        <w:t>ذ</w:t>
      </w:r>
      <w:r w:rsidRPr="00FE29DC">
        <w:rPr>
          <w:rFonts w:cs="B Badr" w:hint="cs"/>
          <w:b/>
          <w:bCs/>
          <w:sz w:val="32"/>
          <w:szCs w:val="28"/>
          <w:rtl/>
          <w:lang w:bidi="fa-IR"/>
        </w:rPr>
        <w:t>اک؟ قالت</w:t>
      </w:r>
      <w:r w:rsidR="004A1617">
        <w:rPr>
          <w:rFonts w:cs="B Badr" w:hint="cs"/>
          <w:b/>
          <w:bCs/>
          <w:sz w:val="32"/>
          <w:szCs w:val="28"/>
          <w:rtl/>
          <w:lang w:bidi="fa-IR"/>
        </w:rPr>
        <w:t>:</w:t>
      </w:r>
      <w:r w:rsidRPr="00FE29DC">
        <w:rPr>
          <w:rFonts w:cs="B Badr" w:hint="cs"/>
          <w:b/>
          <w:bCs/>
          <w:sz w:val="32"/>
          <w:szCs w:val="28"/>
          <w:rtl/>
          <w:lang w:bidi="fa-IR"/>
        </w:rPr>
        <w:t xml:space="preserve"> إنها حبلی منال</w:t>
      </w:r>
      <w:r w:rsidR="00EC5F5E" w:rsidRPr="00FE29DC">
        <w:rPr>
          <w:rFonts w:cs="B Badr" w:hint="cs"/>
          <w:b/>
          <w:bCs/>
          <w:sz w:val="32"/>
          <w:szCs w:val="28"/>
          <w:rtl/>
          <w:lang w:bidi="fa-IR"/>
        </w:rPr>
        <w:t xml:space="preserve"> </w:t>
      </w:r>
      <w:r w:rsidRPr="00FE29DC">
        <w:rPr>
          <w:rFonts w:cs="B Badr" w:hint="cs"/>
          <w:b/>
          <w:bCs/>
          <w:sz w:val="32"/>
          <w:szCs w:val="28"/>
          <w:rtl/>
          <w:lang w:bidi="fa-IR"/>
        </w:rPr>
        <w:t>زنا، قال</w:t>
      </w:r>
      <w:r w:rsidR="004A1617">
        <w:rPr>
          <w:rFonts w:cs="B Badr" w:hint="cs"/>
          <w:b/>
          <w:bCs/>
          <w:sz w:val="32"/>
          <w:szCs w:val="28"/>
          <w:rtl/>
          <w:lang w:bidi="fa-IR"/>
        </w:rPr>
        <w:t>:</w:t>
      </w:r>
      <w:r w:rsidRPr="00FE29DC">
        <w:rPr>
          <w:rFonts w:cs="B Badr" w:hint="cs"/>
          <w:b/>
          <w:bCs/>
          <w:sz w:val="32"/>
          <w:szCs w:val="28"/>
          <w:rtl/>
          <w:lang w:bidi="fa-IR"/>
        </w:rPr>
        <w:t xml:space="preserve"> أنت؟ قالت</w:t>
      </w:r>
      <w:r w:rsidR="004A1617">
        <w:rPr>
          <w:rFonts w:cs="B Badr" w:hint="cs"/>
          <w:b/>
          <w:bCs/>
          <w:sz w:val="32"/>
          <w:szCs w:val="28"/>
          <w:rtl/>
          <w:lang w:bidi="fa-IR"/>
        </w:rPr>
        <w:t>:</w:t>
      </w:r>
      <w:r w:rsidRPr="00FE29DC">
        <w:rPr>
          <w:rFonts w:cs="B Badr" w:hint="cs"/>
          <w:b/>
          <w:bCs/>
          <w:sz w:val="32"/>
          <w:szCs w:val="28"/>
          <w:rtl/>
          <w:lang w:bidi="fa-IR"/>
        </w:rPr>
        <w:t xml:space="preserve"> نعم، </w:t>
      </w:r>
      <w:r w:rsidR="00DD0D1E" w:rsidRPr="00FE29DC">
        <w:rPr>
          <w:rFonts w:cs="B Badr" w:hint="cs"/>
          <w:b/>
          <w:bCs/>
          <w:sz w:val="32"/>
          <w:szCs w:val="28"/>
          <w:rtl/>
          <w:lang w:bidi="fa-IR"/>
        </w:rPr>
        <w:t>فقال لها</w:t>
      </w:r>
      <w:r w:rsidR="004A1617">
        <w:rPr>
          <w:rFonts w:cs="B Badr" w:hint="cs"/>
          <w:b/>
          <w:bCs/>
          <w:sz w:val="32"/>
          <w:szCs w:val="28"/>
          <w:rtl/>
          <w:lang w:bidi="fa-IR"/>
        </w:rPr>
        <w:t>:</w:t>
      </w:r>
      <w:r w:rsidR="00DD0D1E" w:rsidRPr="00FE29DC">
        <w:rPr>
          <w:rFonts w:cs="B Badr" w:hint="cs"/>
          <w:b/>
          <w:bCs/>
          <w:sz w:val="32"/>
          <w:szCs w:val="28"/>
          <w:rtl/>
          <w:lang w:bidi="fa-IR"/>
        </w:rPr>
        <w:t xml:space="preserve"> حتی تضعی ما فی بطنک، قال</w:t>
      </w:r>
      <w:r w:rsidR="004A1617">
        <w:rPr>
          <w:rFonts w:cs="B Badr" w:hint="cs"/>
          <w:b/>
          <w:bCs/>
          <w:sz w:val="32"/>
          <w:szCs w:val="28"/>
          <w:rtl/>
          <w:lang w:bidi="fa-IR"/>
        </w:rPr>
        <w:t>:</w:t>
      </w:r>
      <w:r w:rsidR="00DD0D1E" w:rsidRPr="00FE29DC">
        <w:rPr>
          <w:rFonts w:cs="B Badr" w:hint="cs"/>
          <w:b/>
          <w:bCs/>
          <w:sz w:val="32"/>
          <w:szCs w:val="28"/>
          <w:rtl/>
          <w:lang w:bidi="fa-IR"/>
        </w:rPr>
        <w:t xml:space="preserve"> فکفلها رجل من الأنصار حتی وضعت، قال</w:t>
      </w:r>
      <w:r w:rsidR="004A1617">
        <w:rPr>
          <w:rFonts w:cs="B Badr" w:hint="cs"/>
          <w:b/>
          <w:bCs/>
          <w:sz w:val="32"/>
          <w:szCs w:val="28"/>
          <w:rtl/>
          <w:lang w:bidi="fa-IR"/>
        </w:rPr>
        <w:t>:</w:t>
      </w:r>
      <w:r w:rsidR="00DD0D1E" w:rsidRPr="00FE29DC">
        <w:rPr>
          <w:rFonts w:cs="B Badr" w:hint="cs"/>
          <w:b/>
          <w:bCs/>
          <w:sz w:val="32"/>
          <w:szCs w:val="28"/>
          <w:rtl/>
          <w:lang w:bidi="fa-IR"/>
        </w:rPr>
        <w:t xml:space="preserve"> فأتی النبی</w:t>
      </w:r>
      <w:r w:rsidR="00DD0D1E" w:rsidRPr="00196138">
        <w:rPr>
          <w:rFonts w:cs="B Badr" w:hint="cs"/>
          <w:sz w:val="32"/>
          <w:szCs w:val="28"/>
          <w:rtl/>
          <w:lang w:bidi="fa-IR"/>
        </w:rPr>
        <w:sym w:font="AGA Arabesque" w:char="F072"/>
      </w:r>
      <w:r w:rsidR="00DD0D1E" w:rsidRPr="00FE29DC">
        <w:rPr>
          <w:rFonts w:cs="B Badr" w:hint="cs"/>
          <w:b/>
          <w:bCs/>
          <w:sz w:val="32"/>
          <w:szCs w:val="28"/>
          <w:rtl/>
          <w:lang w:bidi="fa-IR"/>
        </w:rPr>
        <w:t xml:space="preserve"> فقال</w:t>
      </w:r>
      <w:r w:rsidR="004A1617">
        <w:rPr>
          <w:rFonts w:cs="B Badr" w:hint="cs"/>
          <w:b/>
          <w:bCs/>
          <w:sz w:val="32"/>
          <w:szCs w:val="28"/>
          <w:rtl/>
          <w:lang w:bidi="fa-IR"/>
        </w:rPr>
        <w:t>:</w:t>
      </w:r>
      <w:r w:rsidR="00DD0D1E" w:rsidRPr="00FE29DC">
        <w:rPr>
          <w:rFonts w:cs="B Badr" w:hint="cs"/>
          <w:b/>
          <w:bCs/>
          <w:sz w:val="32"/>
          <w:szCs w:val="28"/>
          <w:rtl/>
          <w:lang w:bidi="fa-IR"/>
        </w:rPr>
        <w:t xml:space="preserve"> قد وضعت الغامدیة، فقال</w:t>
      </w:r>
      <w:r w:rsidR="004A1617">
        <w:rPr>
          <w:rFonts w:cs="B Badr" w:hint="cs"/>
          <w:b/>
          <w:bCs/>
          <w:sz w:val="32"/>
          <w:szCs w:val="28"/>
          <w:rtl/>
          <w:lang w:bidi="fa-IR"/>
        </w:rPr>
        <w:t>:</w:t>
      </w:r>
      <w:r w:rsidR="00DD0D1E" w:rsidRPr="00FE29DC">
        <w:rPr>
          <w:rFonts w:cs="B Badr" w:hint="cs"/>
          <w:b/>
          <w:bCs/>
          <w:sz w:val="32"/>
          <w:szCs w:val="28"/>
          <w:rtl/>
          <w:lang w:bidi="fa-IR"/>
        </w:rPr>
        <w:t xml:space="preserve"> إذن</w:t>
      </w:r>
      <w:r w:rsidR="0051069D" w:rsidRPr="00FE29DC">
        <w:rPr>
          <w:rFonts w:cs="B Badr" w:hint="cs"/>
          <w:b/>
          <w:bCs/>
          <w:sz w:val="32"/>
          <w:szCs w:val="28"/>
          <w:rtl/>
          <w:lang w:bidi="fa-IR"/>
        </w:rPr>
        <w:t xml:space="preserve"> لانرجمها و ندع ولدها صغیرا لیس به من یرضعه، فقام رجل من الأنصار فقال</w:t>
      </w:r>
      <w:r w:rsidR="004A1617">
        <w:rPr>
          <w:rFonts w:cs="B Badr" w:hint="cs"/>
          <w:b/>
          <w:bCs/>
          <w:sz w:val="32"/>
          <w:szCs w:val="28"/>
          <w:rtl/>
          <w:lang w:bidi="fa-IR"/>
        </w:rPr>
        <w:t>:</w:t>
      </w:r>
      <w:r w:rsidR="0051069D" w:rsidRPr="00FE29DC">
        <w:rPr>
          <w:rFonts w:cs="B Badr" w:hint="cs"/>
          <w:b/>
          <w:bCs/>
          <w:sz w:val="32"/>
          <w:szCs w:val="28"/>
          <w:rtl/>
          <w:lang w:bidi="fa-IR"/>
        </w:rPr>
        <w:t xml:space="preserve"> إلی رضاعه یا نبی الله، قال</w:t>
      </w:r>
      <w:r w:rsidR="004A1617">
        <w:rPr>
          <w:rFonts w:cs="B Badr" w:hint="cs"/>
          <w:b/>
          <w:bCs/>
          <w:sz w:val="32"/>
          <w:szCs w:val="28"/>
          <w:rtl/>
          <w:lang w:bidi="fa-IR"/>
        </w:rPr>
        <w:t>:</w:t>
      </w:r>
      <w:r w:rsidR="0051069D" w:rsidRPr="00FE29DC">
        <w:rPr>
          <w:rFonts w:cs="B Badr" w:hint="cs"/>
          <w:b/>
          <w:bCs/>
          <w:sz w:val="32"/>
          <w:szCs w:val="28"/>
          <w:rtl/>
          <w:lang w:bidi="fa-IR"/>
        </w:rPr>
        <w:t xml:space="preserve"> فرجمها)</w:t>
      </w:r>
      <w:r w:rsidR="00E90603" w:rsidRPr="003A7044">
        <w:rPr>
          <w:rStyle w:val="FootnoteReference"/>
          <w:rFonts w:cs="B Lotus"/>
          <w:sz w:val="28"/>
          <w:szCs w:val="28"/>
          <w:rtl/>
          <w:lang w:bidi="fa-IR"/>
        </w:rPr>
        <w:footnoteReference w:id="1379"/>
      </w:r>
      <w:r w:rsidR="0051069D">
        <w:rPr>
          <w:rFonts w:cs="B Lotus" w:hint="cs"/>
          <w:sz w:val="28"/>
          <w:szCs w:val="28"/>
          <w:rtl/>
          <w:lang w:bidi="fa-IR"/>
        </w:rPr>
        <w:t xml:space="preserve"> «زنی غامدی از قبیلة ازد نزد پیامبر</w:t>
      </w:r>
      <w:r w:rsidR="0051069D" w:rsidRPr="00196138">
        <w:rPr>
          <w:rFonts w:cs="B Lotus" w:hint="cs"/>
          <w:sz w:val="28"/>
          <w:szCs w:val="28"/>
          <w:rtl/>
          <w:lang w:bidi="fa-IR"/>
        </w:rPr>
        <w:sym w:font="AGA Arabesque" w:char="F072"/>
      </w:r>
      <w:r w:rsidR="0051069D">
        <w:rPr>
          <w:rFonts w:cs="B Lotus" w:hint="cs"/>
          <w:sz w:val="28"/>
          <w:szCs w:val="28"/>
          <w:rtl/>
          <w:lang w:bidi="fa-IR"/>
        </w:rPr>
        <w:t xml:space="preserve"> آمد و گفت</w:t>
      </w:r>
      <w:r w:rsidR="004A1617">
        <w:rPr>
          <w:rFonts w:cs="B Lotus" w:hint="cs"/>
          <w:sz w:val="28"/>
          <w:szCs w:val="28"/>
          <w:rtl/>
          <w:lang w:bidi="fa-IR"/>
        </w:rPr>
        <w:t>:</w:t>
      </w:r>
      <w:r w:rsidR="0051069D">
        <w:rPr>
          <w:rFonts w:cs="B Lotus" w:hint="cs"/>
          <w:sz w:val="28"/>
          <w:szCs w:val="28"/>
          <w:rtl/>
          <w:lang w:bidi="fa-IR"/>
        </w:rPr>
        <w:t xml:space="preserve"> ای رسول خدا! مرا پاک کن، پیامبر</w:t>
      </w:r>
      <w:r w:rsidR="0051069D" w:rsidRPr="00196138">
        <w:rPr>
          <w:rFonts w:cs="B Lotus" w:hint="cs"/>
          <w:sz w:val="28"/>
          <w:szCs w:val="28"/>
          <w:rtl/>
          <w:lang w:bidi="fa-IR"/>
        </w:rPr>
        <w:sym w:font="AGA Arabesque" w:char="F072"/>
      </w:r>
      <w:r w:rsidR="0051069D">
        <w:rPr>
          <w:rFonts w:cs="B Lotus" w:hint="cs"/>
          <w:sz w:val="28"/>
          <w:szCs w:val="28"/>
          <w:rtl/>
          <w:lang w:bidi="fa-IR"/>
        </w:rPr>
        <w:t xml:space="preserve"> فرمود</w:t>
      </w:r>
      <w:r w:rsidR="004A1617">
        <w:rPr>
          <w:rFonts w:cs="B Lotus" w:hint="cs"/>
          <w:sz w:val="28"/>
          <w:szCs w:val="28"/>
          <w:rtl/>
          <w:lang w:bidi="fa-IR"/>
        </w:rPr>
        <w:t>:</w:t>
      </w:r>
      <w:r w:rsidR="0051069D">
        <w:rPr>
          <w:rFonts w:cs="B Lotus" w:hint="cs"/>
          <w:sz w:val="28"/>
          <w:szCs w:val="28"/>
          <w:rtl/>
          <w:lang w:bidi="fa-IR"/>
        </w:rPr>
        <w:t xml:space="preserve"> وای بر تو! برگرد و از خدا طلب استغفار و توبه کن، (زن) گفت</w:t>
      </w:r>
      <w:r w:rsidR="004A1617">
        <w:rPr>
          <w:rFonts w:cs="B Lotus" w:hint="cs"/>
          <w:sz w:val="28"/>
          <w:szCs w:val="28"/>
          <w:rtl/>
          <w:lang w:bidi="fa-IR"/>
        </w:rPr>
        <w:t>:</w:t>
      </w:r>
      <w:r w:rsidR="0051069D">
        <w:rPr>
          <w:rFonts w:cs="B Lotus" w:hint="cs"/>
          <w:sz w:val="28"/>
          <w:szCs w:val="28"/>
          <w:rtl/>
          <w:lang w:bidi="fa-IR"/>
        </w:rPr>
        <w:t xml:space="preserve"> می‌بینم که می‌خواهی من را هم مانند ماع بن مالک رد کنی، پیامبر</w:t>
      </w:r>
      <w:r w:rsidR="0051069D" w:rsidRPr="00196138">
        <w:rPr>
          <w:rFonts w:cs="B Lotus" w:hint="cs"/>
          <w:sz w:val="28"/>
          <w:szCs w:val="28"/>
          <w:rtl/>
          <w:lang w:bidi="fa-IR"/>
        </w:rPr>
        <w:sym w:font="AGA Arabesque" w:char="F072"/>
      </w:r>
      <w:r w:rsidR="0051069D">
        <w:rPr>
          <w:rFonts w:cs="B Lotus" w:hint="cs"/>
          <w:sz w:val="28"/>
          <w:szCs w:val="28"/>
          <w:rtl/>
          <w:lang w:bidi="fa-IR"/>
        </w:rPr>
        <w:t xml:space="preserve"> فرمود</w:t>
      </w:r>
      <w:r w:rsidR="004A1617">
        <w:rPr>
          <w:rFonts w:cs="B Lotus" w:hint="cs"/>
          <w:sz w:val="28"/>
          <w:szCs w:val="28"/>
          <w:rtl/>
          <w:lang w:bidi="fa-IR"/>
        </w:rPr>
        <w:t>:</w:t>
      </w:r>
      <w:r w:rsidR="0051069D">
        <w:rPr>
          <w:rFonts w:cs="B Lotus" w:hint="cs"/>
          <w:sz w:val="28"/>
          <w:szCs w:val="28"/>
          <w:rtl/>
          <w:lang w:bidi="fa-IR"/>
        </w:rPr>
        <w:t xml:space="preserve"> چه کرده‌ای؟ (آن زن) گفت</w:t>
      </w:r>
      <w:r w:rsidR="004A1617">
        <w:rPr>
          <w:rFonts w:cs="B Lotus" w:hint="cs"/>
          <w:sz w:val="28"/>
          <w:szCs w:val="28"/>
          <w:rtl/>
          <w:lang w:bidi="fa-IR"/>
        </w:rPr>
        <w:t>:</w:t>
      </w:r>
      <w:r w:rsidR="0051069D">
        <w:rPr>
          <w:rFonts w:cs="B Lotus" w:hint="cs"/>
          <w:sz w:val="28"/>
          <w:szCs w:val="28"/>
          <w:rtl/>
          <w:lang w:bidi="fa-IR"/>
        </w:rPr>
        <w:t xml:space="preserve"> او در اثر زنا حامله شده است. فرمود</w:t>
      </w:r>
      <w:r w:rsidR="004A1617">
        <w:rPr>
          <w:rFonts w:cs="B Lotus" w:hint="cs"/>
          <w:sz w:val="28"/>
          <w:szCs w:val="28"/>
          <w:rtl/>
          <w:lang w:bidi="fa-IR"/>
        </w:rPr>
        <w:t>:</w:t>
      </w:r>
      <w:r w:rsidR="0051069D">
        <w:rPr>
          <w:rFonts w:cs="B Lotus" w:hint="cs"/>
          <w:sz w:val="28"/>
          <w:szCs w:val="28"/>
          <w:rtl/>
          <w:lang w:bidi="fa-IR"/>
        </w:rPr>
        <w:t xml:space="preserve"> تو؟ گفت</w:t>
      </w:r>
      <w:r w:rsidR="004A1617">
        <w:rPr>
          <w:rFonts w:cs="B Lotus" w:hint="cs"/>
          <w:sz w:val="28"/>
          <w:szCs w:val="28"/>
          <w:rtl/>
          <w:lang w:bidi="fa-IR"/>
        </w:rPr>
        <w:t>:</w:t>
      </w:r>
      <w:r w:rsidR="0051069D">
        <w:rPr>
          <w:rFonts w:cs="B Lotus" w:hint="cs"/>
          <w:sz w:val="28"/>
          <w:szCs w:val="28"/>
          <w:rtl/>
          <w:lang w:bidi="fa-IR"/>
        </w:rPr>
        <w:t xml:space="preserve"> بله، پیامبربه او فرمود تا وقتی وضع حمل نکنی حد بر تو جاری نمی‌شود، (سلیمان) گوید</w:t>
      </w:r>
      <w:r w:rsidR="004A1617">
        <w:rPr>
          <w:rFonts w:cs="B Lotus" w:hint="cs"/>
          <w:sz w:val="28"/>
          <w:szCs w:val="28"/>
          <w:rtl/>
          <w:lang w:bidi="fa-IR"/>
        </w:rPr>
        <w:t>:</w:t>
      </w:r>
      <w:r w:rsidR="0051069D">
        <w:rPr>
          <w:rFonts w:cs="B Lotus" w:hint="cs"/>
          <w:sz w:val="28"/>
          <w:szCs w:val="28"/>
          <w:rtl/>
          <w:lang w:bidi="fa-IR"/>
        </w:rPr>
        <w:t xml:space="preserve"> مردیاز انصار سرپرستی او را برعهده گرفت تا وضع حمل کرد. (سلیمان) گوید</w:t>
      </w:r>
      <w:r w:rsidR="004A1617">
        <w:rPr>
          <w:rFonts w:cs="B Lotus" w:hint="cs"/>
          <w:sz w:val="28"/>
          <w:szCs w:val="28"/>
          <w:rtl/>
          <w:lang w:bidi="fa-IR"/>
        </w:rPr>
        <w:t>:</w:t>
      </w:r>
      <w:r w:rsidR="0051069D">
        <w:rPr>
          <w:rFonts w:cs="B Lotus" w:hint="cs"/>
          <w:sz w:val="28"/>
          <w:szCs w:val="28"/>
          <w:rtl/>
          <w:lang w:bidi="fa-IR"/>
        </w:rPr>
        <w:t xml:space="preserve"> سپس آن مرد نزد پیامبر</w:t>
      </w:r>
      <w:r w:rsidR="0051069D" w:rsidRPr="00196138">
        <w:rPr>
          <w:rFonts w:cs="B Lotus" w:hint="cs"/>
          <w:sz w:val="28"/>
          <w:szCs w:val="28"/>
          <w:rtl/>
          <w:lang w:bidi="fa-IR"/>
        </w:rPr>
        <w:sym w:font="AGA Arabesque" w:char="F072"/>
      </w:r>
      <w:r w:rsidR="0051069D">
        <w:rPr>
          <w:rFonts w:cs="B Lotus" w:hint="cs"/>
          <w:sz w:val="28"/>
          <w:szCs w:val="28"/>
          <w:rtl/>
          <w:lang w:bidi="fa-IR"/>
        </w:rPr>
        <w:t xml:space="preserve"> آمد و گفت</w:t>
      </w:r>
      <w:r w:rsidR="004A1617">
        <w:rPr>
          <w:rFonts w:cs="B Lotus" w:hint="cs"/>
          <w:sz w:val="28"/>
          <w:szCs w:val="28"/>
          <w:rtl/>
          <w:lang w:bidi="fa-IR"/>
        </w:rPr>
        <w:t>:</w:t>
      </w:r>
      <w:r w:rsidR="0051069D">
        <w:rPr>
          <w:rFonts w:cs="B Lotus" w:hint="cs"/>
          <w:sz w:val="28"/>
          <w:szCs w:val="28"/>
          <w:rtl/>
          <w:lang w:bidi="fa-IR"/>
        </w:rPr>
        <w:t xml:space="preserve"> زن غامدیه وضع حمل کرده است، پیامبر فرمود</w:t>
      </w:r>
      <w:r w:rsidR="004A1617">
        <w:rPr>
          <w:rFonts w:cs="B Lotus" w:hint="cs"/>
          <w:sz w:val="28"/>
          <w:szCs w:val="28"/>
          <w:rtl/>
          <w:lang w:bidi="fa-IR"/>
        </w:rPr>
        <w:t>:</w:t>
      </w:r>
      <w:r w:rsidR="0051069D">
        <w:rPr>
          <w:rFonts w:cs="B Lotus" w:hint="cs"/>
          <w:sz w:val="28"/>
          <w:szCs w:val="28"/>
          <w:rtl/>
          <w:lang w:bidi="fa-IR"/>
        </w:rPr>
        <w:t xml:space="preserve"> در این حالت او را رجم نمی‌کنیم، که بچه کوچکش تنها بماند و کسی نباشد که به او شیر بدهد، مردی از انصار بلند شد وگفت</w:t>
      </w:r>
      <w:r w:rsidR="004A1617">
        <w:rPr>
          <w:rFonts w:cs="B Lotus" w:hint="cs"/>
          <w:sz w:val="28"/>
          <w:szCs w:val="28"/>
          <w:rtl/>
          <w:lang w:bidi="fa-IR"/>
        </w:rPr>
        <w:t>:</w:t>
      </w:r>
      <w:r w:rsidR="0051069D">
        <w:rPr>
          <w:rFonts w:cs="B Lotus" w:hint="cs"/>
          <w:sz w:val="28"/>
          <w:szCs w:val="28"/>
          <w:rtl/>
          <w:lang w:bidi="fa-IR"/>
        </w:rPr>
        <w:t xml:space="preserve"> ای رسول خدا! شیر دادن او بر عهده من. (سلیمان) گوید</w:t>
      </w:r>
      <w:r w:rsidR="004A1617">
        <w:rPr>
          <w:rFonts w:cs="B Lotus" w:hint="cs"/>
          <w:sz w:val="28"/>
          <w:szCs w:val="28"/>
          <w:rtl/>
          <w:lang w:bidi="fa-IR"/>
        </w:rPr>
        <w:t>:</w:t>
      </w:r>
      <w:r w:rsidR="0051069D">
        <w:rPr>
          <w:rFonts w:cs="B Lotus" w:hint="cs"/>
          <w:sz w:val="28"/>
          <w:szCs w:val="28"/>
          <w:rtl/>
          <w:lang w:bidi="fa-IR"/>
        </w:rPr>
        <w:t xml:space="preserve"> پیامبر</w:t>
      </w:r>
      <w:r w:rsidR="0051069D" w:rsidRPr="00196138">
        <w:rPr>
          <w:rFonts w:cs="B Lotus" w:hint="cs"/>
          <w:sz w:val="28"/>
          <w:szCs w:val="28"/>
          <w:rtl/>
          <w:lang w:bidi="fa-IR"/>
        </w:rPr>
        <w:sym w:font="AGA Arabesque" w:char="F072"/>
      </w:r>
      <w:r w:rsidR="0051069D">
        <w:rPr>
          <w:rFonts w:cs="B Lotus" w:hint="cs"/>
          <w:sz w:val="28"/>
          <w:szCs w:val="28"/>
          <w:rtl/>
          <w:lang w:bidi="fa-IR"/>
        </w:rPr>
        <w:t xml:space="preserve"> او را رجم کرد».</w:t>
      </w:r>
    </w:p>
    <w:p w:rsidR="0051069D" w:rsidRDefault="0051069D" w:rsidP="00FE29DC">
      <w:pPr>
        <w:spacing w:line="228" w:lineRule="auto"/>
        <w:ind w:firstLine="284"/>
        <w:jc w:val="lowKashida"/>
        <w:rPr>
          <w:rFonts w:cs="B Lotus" w:hint="cs"/>
          <w:sz w:val="28"/>
          <w:szCs w:val="28"/>
          <w:rtl/>
          <w:lang w:bidi="fa-IR"/>
        </w:rPr>
      </w:pPr>
      <w:r>
        <w:rPr>
          <w:rFonts w:cs="B Lotus" w:hint="cs"/>
          <w:sz w:val="28"/>
          <w:szCs w:val="28"/>
          <w:rtl/>
          <w:lang w:bidi="fa-IR"/>
        </w:rPr>
        <w:t>اگر کسی که به زنا اقرار کرده است، از اقرارش پشیمان شود حد بر او جاری نمی‌شود؛ به دلیل حدیث نعیم بن هزّال که گوید</w:t>
      </w:r>
      <w:r w:rsidR="004A1617">
        <w:rPr>
          <w:rFonts w:cs="B Lotus" w:hint="cs"/>
          <w:sz w:val="28"/>
          <w:szCs w:val="28"/>
          <w:rtl/>
          <w:lang w:bidi="fa-IR"/>
        </w:rPr>
        <w:t>:</w:t>
      </w:r>
      <w:r>
        <w:rPr>
          <w:rFonts w:cs="B Lotus" w:hint="cs"/>
          <w:sz w:val="28"/>
          <w:szCs w:val="28"/>
          <w:rtl/>
          <w:lang w:bidi="fa-IR"/>
        </w:rPr>
        <w:t xml:space="preserve"> </w:t>
      </w:r>
    </w:p>
    <w:p w:rsidR="0051069D" w:rsidRDefault="0051069D" w:rsidP="00FE29DC">
      <w:pPr>
        <w:spacing w:line="228" w:lineRule="auto"/>
        <w:ind w:firstLine="284"/>
        <w:jc w:val="lowKashida"/>
        <w:rPr>
          <w:rFonts w:cs="B Lotus" w:hint="cs"/>
          <w:sz w:val="28"/>
          <w:szCs w:val="28"/>
          <w:rtl/>
          <w:lang w:bidi="fa-IR"/>
        </w:rPr>
      </w:pPr>
      <w:r>
        <w:rPr>
          <w:rFonts w:cs="B Lotus" w:hint="cs"/>
          <w:sz w:val="28"/>
          <w:szCs w:val="28"/>
          <w:rtl/>
          <w:lang w:bidi="fa-IR"/>
        </w:rPr>
        <w:t>ماعز بن</w:t>
      </w:r>
      <w:r w:rsidR="00500C42">
        <w:rPr>
          <w:rFonts w:cs="B Lotus" w:hint="cs"/>
          <w:sz w:val="28"/>
          <w:szCs w:val="28"/>
          <w:rtl/>
          <w:lang w:bidi="fa-IR"/>
        </w:rPr>
        <w:t xml:space="preserve"> </w:t>
      </w:r>
      <w:r>
        <w:rPr>
          <w:rFonts w:cs="B Lotus" w:hint="cs"/>
          <w:sz w:val="28"/>
          <w:szCs w:val="28"/>
          <w:rtl/>
          <w:lang w:bidi="fa-IR"/>
        </w:rPr>
        <w:t>مالک، یتیمی بود تحت سرپرستی پدرم، و با یکی از زنان محله زنا کرد ... تا جایی که گفت</w:t>
      </w:r>
      <w:r w:rsidR="004A1617">
        <w:rPr>
          <w:rFonts w:cs="B Lotus" w:hint="cs"/>
          <w:sz w:val="28"/>
          <w:szCs w:val="28"/>
          <w:rtl/>
          <w:lang w:bidi="fa-IR"/>
        </w:rPr>
        <w:t>:</w:t>
      </w:r>
      <w:r>
        <w:rPr>
          <w:rFonts w:cs="B Lotus" w:hint="cs"/>
          <w:sz w:val="28"/>
          <w:szCs w:val="28"/>
          <w:rtl/>
          <w:lang w:bidi="fa-IR"/>
        </w:rPr>
        <w:t xml:space="preserve"> پیامبر دستور داد که او را رجم کنند، پس او را به حره بردند. وقتی که او را رجم کردند، و دید که سنگ به شدت به او می‌خورد بی‌تابی کردو پا بفرار گذاشت، عبدالله بن انیس او را دید، در حالی که دوستانش نتوانستند او را بگیرند، عبدالله سم شتری را برداشت و او زد، و او را کشت، سپس نزد پیامبر</w:t>
      </w:r>
      <w:r w:rsidRPr="00196138">
        <w:rPr>
          <w:rFonts w:cs="B Lotus" w:hint="cs"/>
          <w:sz w:val="28"/>
          <w:szCs w:val="28"/>
          <w:rtl/>
          <w:lang w:bidi="fa-IR"/>
        </w:rPr>
        <w:sym w:font="AGA Arabesque" w:char="F072"/>
      </w:r>
      <w:r>
        <w:rPr>
          <w:rFonts w:cs="B Lotus" w:hint="cs"/>
          <w:sz w:val="28"/>
          <w:szCs w:val="28"/>
          <w:rtl/>
          <w:lang w:bidi="fa-IR"/>
        </w:rPr>
        <w:t xml:space="preserve"> آمد وجریان را برایش تعریف کرد، پیامبر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(هلا ترکتموه لعله أنیتوب فیتوب الله علیه)</w:t>
      </w:r>
      <w:r w:rsidR="00E90603" w:rsidRPr="003A7044">
        <w:rPr>
          <w:rStyle w:val="FootnoteReference"/>
          <w:rFonts w:cs="B Lotus"/>
          <w:sz w:val="28"/>
          <w:szCs w:val="28"/>
          <w:rtl/>
          <w:lang w:bidi="fa-IR"/>
        </w:rPr>
        <w:footnoteReference w:id="1380"/>
      </w:r>
      <w:r>
        <w:rPr>
          <w:rFonts w:cs="B Lotus" w:hint="cs"/>
          <w:sz w:val="28"/>
          <w:szCs w:val="28"/>
          <w:rtl/>
          <w:lang w:bidi="fa-IR"/>
        </w:rPr>
        <w:t xml:space="preserve"> «چرا او را به حال خودش رها نکردید، شاید توبه می‌کرد و خداوند توبه او را قبول می‌کرد».</w:t>
      </w:r>
    </w:p>
    <w:p w:rsidR="0051069D" w:rsidRDefault="0051069D" w:rsidP="005C1F5A">
      <w:pPr>
        <w:pStyle w:val="a1"/>
        <w:rPr>
          <w:rFonts w:hint="cs"/>
          <w:rtl/>
        </w:rPr>
      </w:pPr>
      <w:bookmarkStart w:id="2693" w:name="_Toc124850171"/>
      <w:bookmarkStart w:id="2694" w:name="_Toc95172619"/>
      <w:bookmarkStart w:id="2695" w:name="_Toc258663764"/>
      <w:bookmarkStart w:id="2696" w:name="_Toc283250187"/>
      <w:r>
        <w:rPr>
          <w:rFonts w:hint="cs"/>
          <w:rtl/>
        </w:rPr>
        <w:t>حکم کسی که بگوید</w:t>
      </w:r>
      <w:r w:rsidR="004A1617">
        <w:rPr>
          <w:rFonts w:hint="cs"/>
          <w:rtl/>
        </w:rPr>
        <w:t>:</w:t>
      </w:r>
      <w:r>
        <w:rPr>
          <w:rFonts w:hint="cs"/>
          <w:rtl/>
        </w:rPr>
        <w:t xml:space="preserve"> با فلان زن زنا کرده‌ام</w:t>
      </w:r>
      <w:bookmarkEnd w:id="2693"/>
      <w:bookmarkEnd w:id="2694"/>
      <w:bookmarkEnd w:id="2695"/>
      <w:bookmarkEnd w:id="2696"/>
    </w:p>
    <w:p w:rsidR="00830565" w:rsidRDefault="00830565" w:rsidP="005C1F5A">
      <w:pPr>
        <w:spacing w:line="228" w:lineRule="auto"/>
        <w:jc w:val="lowKashida"/>
        <w:rPr>
          <w:rFonts w:cs="B Lotus" w:hint="cs"/>
          <w:sz w:val="28"/>
          <w:szCs w:val="28"/>
          <w:rtl/>
          <w:lang w:bidi="fa-IR"/>
        </w:rPr>
      </w:pPr>
      <w:r>
        <w:rPr>
          <w:rFonts w:cs="B Lotus" w:hint="cs"/>
          <w:sz w:val="28"/>
          <w:szCs w:val="28"/>
          <w:rtl/>
          <w:lang w:bidi="fa-IR"/>
        </w:rPr>
        <w:t>اگر مردی اعتراف کند که با فلان زن زنا کرده است، حد تنها بر او جاری می‌شود و اگر زن هم به این امر اعتراف کرد، بر او هم حد جاری می‌شود در غیر اینصورت حد جاری نمی‌شود.</w:t>
      </w:r>
    </w:p>
    <w:p w:rsidR="00DA3D5E" w:rsidRDefault="00830565" w:rsidP="00FE29DC">
      <w:pPr>
        <w:spacing w:line="228" w:lineRule="auto"/>
        <w:ind w:firstLine="284"/>
        <w:jc w:val="lowKashida"/>
        <w:rPr>
          <w:rFonts w:cs="B Lotus" w:hint="cs"/>
          <w:sz w:val="28"/>
          <w:szCs w:val="28"/>
          <w:rtl/>
          <w:lang w:bidi="fa-IR"/>
        </w:rPr>
      </w:pPr>
      <w:r>
        <w:rPr>
          <w:rFonts w:cs="B Lotus" w:hint="cs"/>
          <w:sz w:val="28"/>
          <w:szCs w:val="28"/>
          <w:rtl/>
          <w:lang w:bidi="fa-IR"/>
        </w:rPr>
        <w:t>از ابوهریره و زید بن خالد روایت است</w:t>
      </w:r>
      <w:r w:rsidR="004A1617">
        <w:rPr>
          <w:rFonts w:cs="B Lotus" w:hint="cs"/>
          <w:sz w:val="28"/>
          <w:szCs w:val="28"/>
          <w:rtl/>
          <w:lang w:bidi="fa-IR"/>
        </w:rPr>
        <w:t>:</w:t>
      </w:r>
      <w:r>
        <w:rPr>
          <w:rFonts w:cs="B Lotus" w:hint="cs"/>
          <w:sz w:val="28"/>
          <w:szCs w:val="28"/>
          <w:rtl/>
          <w:lang w:bidi="fa-IR"/>
        </w:rPr>
        <w:t xml:space="preserve"> «دو</w:t>
      </w:r>
      <w:r w:rsidR="00005B5E">
        <w:rPr>
          <w:rFonts w:cs="B Lotus" w:hint="cs"/>
          <w:sz w:val="28"/>
          <w:szCs w:val="28"/>
          <w:rtl/>
          <w:lang w:bidi="fa-IR"/>
        </w:rPr>
        <w:t xml:space="preserve"> </w:t>
      </w:r>
      <w:r>
        <w:rPr>
          <w:rFonts w:cs="B Lotus" w:hint="cs"/>
          <w:sz w:val="28"/>
          <w:szCs w:val="28"/>
          <w:rtl/>
          <w:lang w:bidi="fa-IR"/>
        </w:rPr>
        <w:t>خصم نزد پیامبر</w:t>
      </w:r>
      <w:r w:rsidRPr="00196138">
        <w:rPr>
          <w:rFonts w:cs="B Lotus" w:hint="cs"/>
          <w:sz w:val="28"/>
          <w:szCs w:val="28"/>
          <w:rtl/>
          <w:lang w:bidi="fa-IR"/>
        </w:rPr>
        <w:sym w:font="AGA Arabesque" w:char="F072"/>
      </w:r>
      <w:r>
        <w:rPr>
          <w:rFonts w:cs="B Lotus" w:hint="cs"/>
          <w:sz w:val="28"/>
          <w:szCs w:val="28"/>
          <w:rtl/>
          <w:lang w:bidi="fa-IR"/>
        </w:rPr>
        <w:t xml:space="preserve"> شکایت بردند، یکی از آنها گفت</w:t>
      </w:r>
      <w:r w:rsidR="004A1617">
        <w:rPr>
          <w:rFonts w:cs="B Lotus" w:hint="cs"/>
          <w:sz w:val="28"/>
          <w:szCs w:val="28"/>
          <w:rtl/>
          <w:lang w:bidi="fa-IR"/>
        </w:rPr>
        <w:t>:</w:t>
      </w:r>
      <w:r>
        <w:rPr>
          <w:rFonts w:cs="B Lotus" w:hint="cs"/>
          <w:sz w:val="28"/>
          <w:szCs w:val="28"/>
          <w:rtl/>
          <w:lang w:bidi="fa-IR"/>
        </w:rPr>
        <w:t xml:space="preserve"> میان ما با کتاب خدا داوری کن، دیگری </w:t>
      </w:r>
      <w:r>
        <w:rPr>
          <w:rFonts w:cs="Times New Roman" w:hint="cs"/>
          <w:sz w:val="28"/>
          <w:szCs w:val="28"/>
          <w:rtl/>
          <w:lang w:bidi="fa-IR"/>
        </w:rPr>
        <w:t>–</w:t>
      </w:r>
      <w:r>
        <w:rPr>
          <w:rFonts w:cs="B Lotus" w:hint="cs"/>
          <w:sz w:val="28"/>
          <w:szCs w:val="28"/>
          <w:rtl/>
          <w:lang w:bidi="fa-IR"/>
        </w:rPr>
        <w:t xml:space="preserve"> که از دوستش به مسائل شرعی آگاهتر بود </w:t>
      </w:r>
      <w:r>
        <w:rPr>
          <w:rFonts w:cs="Times New Roman" w:hint="cs"/>
          <w:sz w:val="28"/>
          <w:szCs w:val="28"/>
          <w:rtl/>
          <w:lang w:bidi="fa-IR"/>
        </w:rPr>
        <w:t>–</w:t>
      </w:r>
      <w:r>
        <w:rPr>
          <w:rFonts w:cs="B Lotus" w:hint="cs"/>
          <w:sz w:val="28"/>
          <w:szCs w:val="28"/>
          <w:rtl/>
          <w:lang w:bidi="fa-IR"/>
        </w:rPr>
        <w:t xml:space="preserve"> گفت</w:t>
      </w:r>
      <w:r w:rsidR="004A1617">
        <w:rPr>
          <w:rFonts w:cs="B Lotus" w:hint="cs"/>
          <w:sz w:val="28"/>
          <w:szCs w:val="28"/>
          <w:rtl/>
          <w:lang w:bidi="fa-IR"/>
        </w:rPr>
        <w:t>:</w:t>
      </w:r>
      <w:r>
        <w:rPr>
          <w:rFonts w:cs="B Lotus" w:hint="cs"/>
          <w:sz w:val="28"/>
          <w:szCs w:val="28"/>
          <w:rtl/>
          <w:lang w:bidi="fa-IR"/>
        </w:rPr>
        <w:t xml:space="preserve"> آری ای پیامبر خدا میان ما به کتاب خدا داوری کن، و به من اجازه بده صحبت کنم،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صحبت کن، آن مرد گفت</w:t>
      </w:r>
      <w:r w:rsidR="004A1617">
        <w:rPr>
          <w:rFonts w:cs="B Lotus" w:hint="cs"/>
          <w:sz w:val="28"/>
          <w:szCs w:val="28"/>
          <w:rtl/>
          <w:lang w:bidi="fa-IR"/>
        </w:rPr>
        <w:t>:</w:t>
      </w:r>
      <w:r>
        <w:rPr>
          <w:rFonts w:cs="B Lotus" w:hint="cs"/>
          <w:sz w:val="28"/>
          <w:szCs w:val="28"/>
          <w:rtl/>
          <w:lang w:bidi="fa-IR"/>
        </w:rPr>
        <w:t xml:space="preserve"> پسر من عسیف این مرد بود </w:t>
      </w:r>
      <w:r>
        <w:rPr>
          <w:rFonts w:cs="Times New Roman" w:hint="cs"/>
          <w:sz w:val="28"/>
          <w:szCs w:val="28"/>
          <w:rtl/>
          <w:lang w:bidi="fa-IR"/>
        </w:rPr>
        <w:t>–</w:t>
      </w:r>
      <w:r>
        <w:rPr>
          <w:rFonts w:cs="B Lotus" w:hint="cs"/>
          <w:sz w:val="28"/>
          <w:szCs w:val="28"/>
          <w:rtl/>
          <w:lang w:bidi="fa-IR"/>
        </w:rPr>
        <w:t xml:space="preserve"> مالک گوید</w:t>
      </w:r>
      <w:r w:rsidR="004A1617">
        <w:rPr>
          <w:rFonts w:cs="B Lotus" w:hint="cs"/>
          <w:sz w:val="28"/>
          <w:szCs w:val="28"/>
          <w:rtl/>
          <w:lang w:bidi="fa-IR"/>
        </w:rPr>
        <w:t>:</w:t>
      </w:r>
      <w:r w:rsidR="0005764A">
        <w:rPr>
          <w:rFonts w:cs="B Lotus" w:hint="cs"/>
          <w:sz w:val="28"/>
          <w:szCs w:val="28"/>
          <w:rtl/>
          <w:lang w:bidi="fa-IR"/>
        </w:rPr>
        <w:t xml:space="preserve">عسیف بمعنی کارگر است </w:t>
      </w:r>
      <w:r w:rsidR="0005764A">
        <w:rPr>
          <w:rFonts w:cs="Times New Roman" w:hint="cs"/>
          <w:sz w:val="28"/>
          <w:szCs w:val="28"/>
          <w:rtl/>
          <w:lang w:bidi="fa-IR"/>
        </w:rPr>
        <w:t>–</w:t>
      </w:r>
      <w:r w:rsidR="0005764A">
        <w:rPr>
          <w:rFonts w:cs="B Lotus" w:hint="cs"/>
          <w:sz w:val="28"/>
          <w:szCs w:val="28"/>
          <w:rtl/>
          <w:lang w:bidi="fa-IR"/>
        </w:rPr>
        <w:t xml:space="preserve"> و با همسر او زنا کرده، به من خبر دادند که پسرم باید رجم شود، من هم صد گوسفند و کنیزم را در عوض این کار دادم، سپس از اهل علم سؤال کردم به من گفتند که سزای پسرم</w:t>
      </w:r>
      <w:r w:rsidR="00005B5E">
        <w:rPr>
          <w:rFonts w:cs="B Lotus" w:hint="cs"/>
          <w:sz w:val="28"/>
          <w:szCs w:val="28"/>
          <w:rtl/>
          <w:lang w:bidi="fa-IR"/>
        </w:rPr>
        <w:t xml:space="preserve"> </w:t>
      </w:r>
      <w:r w:rsidR="0005764A">
        <w:rPr>
          <w:rFonts w:cs="B Lotus" w:hint="cs"/>
          <w:sz w:val="28"/>
          <w:szCs w:val="28"/>
          <w:rtl/>
          <w:lang w:bidi="fa-IR"/>
        </w:rPr>
        <w:t>صد تازیانه و یکسال تبعید است و</w:t>
      </w:r>
      <w:r w:rsidR="00005B5E">
        <w:rPr>
          <w:rFonts w:cs="B Lotus" w:hint="cs"/>
          <w:sz w:val="28"/>
          <w:szCs w:val="28"/>
          <w:rtl/>
          <w:lang w:bidi="fa-IR"/>
        </w:rPr>
        <w:t xml:space="preserve"> </w:t>
      </w:r>
      <w:r w:rsidR="0005764A">
        <w:rPr>
          <w:rFonts w:cs="B Lotus" w:hint="cs"/>
          <w:sz w:val="28"/>
          <w:szCs w:val="28"/>
          <w:rtl/>
          <w:lang w:bidi="fa-IR"/>
        </w:rPr>
        <w:t>تنها همسر آن مرد باید رجم شود. پیامبر</w:t>
      </w:r>
      <w:r w:rsidR="0005764A" w:rsidRPr="00196138">
        <w:rPr>
          <w:rFonts w:cs="B Lotus" w:hint="cs"/>
          <w:sz w:val="28"/>
          <w:szCs w:val="28"/>
          <w:rtl/>
          <w:lang w:bidi="fa-IR"/>
        </w:rPr>
        <w:sym w:font="AGA Arabesque" w:char="F072"/>
      </w:r>
      <w:r w:rsidR="0005764A">
        <w:rPr>
          <w:rFonts w:cs="B Lotus" w:hint="cs"/>
          <w:sz w:val="28"/>
          <w:szCs w:val="28"/>
          <w:rtl/>
          <w:lang w:bidi="fa-IR"/>
        </w:rPr>
        <w:t xml:space="preserve"> فرمود</w:t>
      </w:r>
      <w:r w:rsidR="004A1617">
        <w:rPr>
          <w:rFonts w:cs="B Lotus" w:hint="cs"/>
          <w:sz w:val="28"/>
          <w:szCs w:val="28"/>
          <w:rtl/>
          <w:lang w:bidi="fa-IR"/>
        </w:rPr>
        <w:t>:</w:t>
      </w:r>
      <w:r w:rsidR="0005764A">
        <w:rPr>
          <w:rFonts w:cs="B Lotus" w:hint="cs"/>
          <w:sz w:val="28"/>
          <w:szCs w:val="28"/>
          <w:rtl/>
          <w:lang w:bidi="fa-IR"/>
        </w:rPr>
        <w:t xml:space="preserve"> </w:t>
      </w:r>
      <w:r w:rsidR="0005764A" w:rsidRPr="00FE29DC">
        <w:rPr>
          <w:rFonts w:cs="B Badr" w:hint="cs"/>
          <w:b/>
          <w:bCs/>
          <w:sz w:val="32"/>
          <w:szCs w:val="28"/>
          <w:rtl/>
          <w:lang w:bidi="fa-IR"/>
        </w:rPr>
        <w:t>(</w:t>
      </w:r>
      <w:r w:rsidR="00FE5342" w:rsidRPr="00FE29DC">
        <w:rPr>
          <w:rFonts w:cs="B Badr" w:hint="cs"/>
          <w:b/>
          <w:bCs/>
          <w:sz w:val="32"/>
          <w:szCs w:val="28"/>
          <w:rtl/>
          <w:lang w:bidi="fa-IR"/>
        </w:rPr>
        <w:t>أ</w:t>
      </w:r>
      <w:r w:rsidR="0005764A" w:rsidRPr="00FE29DC">
        <w:rPr>
          <w:rFonts w:cs="B Badr" w:hint="cs"/>
          <w:b/>
          <w:bCs/>
          <w:sz w:val="32"/>
          <w:szCs w:val="28"/>
          <w:rtl/>
          <w:lang w:bidi="fa-IR"/>
        </w:rPr>
        <w:t>ما والذی</w:t>
      </w:r>
      <w:r w:rsidR="00FE5342" w:rsidRPr="00FE29DC">
        <w:rPr>
          <w:rFonts w:cs="B Badr" w:hint="cs"/>
          <w:b/>
          <w:bCs/>
          <w:sz w:val="32"/>
          <w:szCs w:val="28"/>
          <w:rtl/>
          <w:lang w:bidi="fa-IR"/>
        </w:rPr>
        <w:t xml:space="preserve"> </w:t>
      </w:r>
      <w:r w:rsidR="0005764A" w:rsidRPr="00FE29DC">
        <w:rPr>
          <w:rFonts w:cs="B Badr" w:hint="cs"/>
          <w:b/>
          <w:bCs/>
          <w:sz w:val="32"/>
          <w:szCs w:val="28"/>
          <w:rtl/>
          <w:lang w:bidi="fa-IR"/>
        </w:rPr>
        <w:t>نفسی بیده، لأقضین بینکما بکتاب الله، أما غنمک و جاریتک فرد علیک)</w:t>
      </w:r>
      <w:r w:rsidR="0005764A">
        <w:rPr>
          <w:rFonts w:cs="B Lotus" w:hint="cs"/>
          <w:sz w:val="28"/>
          <w:szCs w:val="28"/>
          <w:rtl/>
          <w:lang w:bidi="fa-IR"/>
        </w:rPr>
        <w:t xml:space="preserve"> «قسم به ذاتی که جانم در دست او است بین شما به کتاب خدا داوری</w:t>
      </w:r>
      <w:r w:rsidR="00005B5E">
        <w:rPr>
          <w:rFonts w:cs="B Lotus" w:hint="cs"/>
          <w:sz w:val="28"/>
          <w:szCs w:val="28"/>
          <w:rtl/>
          <w:lang w:bidi="fa-IR"/>
        </w:rPr>
        <w:t xml:space="preserve"> </w:t>
      </w:r>
      <w:r w:rsidR="0005764A">
        <w:rPr>
          <w:rFonts w:cs="B Lotus" w:hint="cs"/>
          <w:sz w:val="28"/>
          <w:szCs w:val="28"/>
          <w:rtl/>
          <w:lang w:bidi="fa-IR"/>
        </w:rPr>
        <w:t>می‌کنم، گوسفندان و کنیزت به خودت برمی‌گردند</w:t>
      </w:r>
      <w:r w:rsidR="00DA3D5E">
        <w:rPr>
          <w:rFonts w:cs="B Lotus" w:hint="cs"/>
          <w:sz w:val="28"/>
          <w:szCs w:val="28"/>
          <w:rtl/>
          <w:lang w:bidi="fa-IR"/>
        </w:rPr>
        <w:t>،</w:t>
      </w:r>
      <w:r w:rsidR="0005764A">
        <w:rPr>
          <w:rFonts w:cs="B Lotus" w:hint="cs"/>
          <w:sz w:val="28"/>
          <w:szCs w:val="28"/>
          <w:rtl/>
          <w:lang w:bidi="fa-IR"/>
        </w:rPr>
        <w:t xml:space="preserve"> و پسر او را صد تازیانه زد و یک سال تبعید کرد و به انیس </w:t>
      </w:r>
      <w:r w:rsidR="00DA3D5E">
        <w:rPr>
          <w:rFonts w:cs="B Lotus" w:hint="cs"/>
          <w:sz w:val="28"/>
          <w:szCs w:val="28"/>
          <w:rtl/>
          <w:lang w:bidi="fa-IR"/>
        </w:rPr>
        <w:t>أ</w:t>
      </w:r>
      <w:r w:rsidR="0005764A">
        <w:rPr>
          <w:rFonts w:cs="B Lotus" w:hint="cs"/>
          <w:sz w:val="28"/>
          <w:szCs w:val="28"/>
          <w:rtl/>
          <w:lang w:bidi="fa-IR"/>
        </w:rPr>
        <w:t xml:space="preserve">سلمی دستور </w:t>
      </w:r>
      <w:r w:rsidR="00DA3D5E">
        <w:rPr>
          <w:rFonts w:cs="B Lotus" w:hint="cs"/>
          <w:sz w:val="28"/>
          <w:szCs w:val="28"/>
          <w:rtl/>
          <w:lang w:bidi="fa-IR"/>
        </w:rPr>
        <w:t>داد که نزد آن مرد برود، اگر اعتراف کرد رجمش کند، آن زن اعتراف کرد و او را رجم کرد».</w:t>
      </w:r>
      <w:r w:rsidR="00E90603" w:rsidRPr="003A7044">
        <w:rPr>
          <w:rStyle w:val="FootnoteReference"/>
          <w:rFonts w:cs="B Lotus"/>
          <w:sz w:val="28"/>
          <w:szCs w:val="28"/>
          <w:rtl/>
          <w:lang w:bidi="fa-IR"/>
        </w:rPr>
        <w:footnoteReference w:id="1381"/>
      </w:r>
    </w:p>
    <w:p w:rsidR="00DA3D5E" w:rsidRDefault="00DA3D5E" w:rsidP="005C1F5A">
      <w:pPr>
        <w:pStyle w:val="a1"/>
        <w:rPr>
          <w:rFonts w:hint="cs"/>
          <w:rtl/>
        </w:rPr>
      </w:pPr>
      <w:bookmarkStart w:id="2697" w:name="_Toc124850172"/>
      <w:bookmarkStart w:id="2698" w:name="_Toc95172620"/>
      <w:bookmarkStart w:id="2699" w:name="_Toc258663765"/>
      <w:bookmarkStart w:id="2700" w:name="_Toc283250188"/>
      <w:r>
        <w:rPr>
          <w:rFonts w:hint="cs"/>
          <w:rtl/>
        </w:rPr>
        <w:t>ثبوت زنا با شهادت شهود</w:t>
      </w:r>
      <w:bookmarkEnd w:id="2697"/>
      <w:bookmarkEnd w:id="2698"/>
      <w:bookmarkEnd w:id="2699"/>
      <w:bookmarkEnd w:id="2700"/>
    </w:p>
    <w:p w:rsidR="00DA3D5E" w:rsidRDefault="00DA3D5E" w:rsidP="005C1F5A">
      <w:pPr>
        <w:spacing w:line="228" w:lineRule="auto"/>
        <w:jc w:val="lowKashida"/>
        <w:rPr>
          <w:rFonts w:cs="B Lotus" w:hint="cs"/>
          <w:sz w:val="28"/>
          <w:szCs w:val="28"/>
          <w:rtl/>
          <w:lang w:bidi="fa-IR"/>
        </w:rPr>
      </w:pPr>
      <w:r>
        <w:rPr>
          <w:rFonts w:cs="B Lotus" w:hint="cs"/>
          <w:sz w:val="28"/>
          <w:szCs w:val="28"/>
          <w:rtl/>
          <w:lang w:bidi="fa-IR"/>
        </w:rPr>
        <w:t>خداوند متعال می‌فرماید</w:t>
      </w:r>
      <w:r w:rsidR="004A1617">
        <w:rPr>
          <w:rFonts w:cs="B Lotus" w:hint="cs"/>
          <w:sz w:val="28"/>
          <w:szCs w:val="28"/>
          <w:rtl/>
          <w:lang w:bidi="fa-IR"/>
        </w:rPr>
        <w:t>:</w:t>
      </w:r>
      <w:r>
        <w:rPr>
          <w:rFonts w:cs="B Lotus" w:hint="cs"/>
          <w:sz w:val="28"/>
          <w:szCs w:val="28"/>
          <w:rtl/>
          <w:lang w:bidi="fa-IR"/>
        </w:rPr>
        <w:t xml:space="preserve"> </w:t>
      </w:r>
    </w:p>
    <w:p w:rsidR="007345FF" w:rsidRPr="00944222" w:rsidRDefault="007345FF" w:rsidP="005C1F5A">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وَالَّذِینَ یَرْمُونَ الْمُحْصَنَاتِ ثُمَّ لَمْ یَأْتُوا بِأ</w:t>
      </w:r>
      <w:r w:rsidR="007C358C" w:rsidRPr="00FE29DC">
        <w:rPr>
          <w:rFonts w:cs="B Badr" w:hint="cs"/>
          <w:b/>
          <w:bCs/>
          <w:sz w:val="32"/>
          <w:szCs w:val="28"/>
          <w:rtl/>
          <w:lang w:bidi="fa-IR"/>
        </w:rPr>
        <w:t>َ</w:t>
      </w:r>
      <w:r w:rsidRPr="00FE29DC">
        <w:rPr>
          <w:rFonts w:cs="B Badr" w:hint="cs"/>
          <w:b/>
          <w:bCs/>
          <w:sz w:val="32"/>
          <w:szCs w:val="28"/>
          <w:rtl/>
          <w:lang w:bidi="fa-IR"/>
        </w:rPr>
        <w:t>ر</w:t>
      </w:r>
      <w:r w:rsidR="007C358C" w:rsidRPr="00FE29DC">
        <w:rPr>
          <w:rFonts w:cs="B Badr" w:hint="cs"/>
          <w:b/>
          <w:bCs/>
          <w:sz w:val="32"/>
          <w:szCs w:val="28"/>
          <w:rtl/>
          <w:lang w:bidi="fa-IR"/>
        </w:rPr>
        <w:t>ْ</w:t>
      </w:r>
      <w:r w:rsidRPr="00FE29DC">
        <w:rPr>
          <w:rFonts w:cs="B Badr" w:hint="cs"/>
          <w:b/>
          <w:bCs/>
          <w:sz w:val="32"/>
          <w:szCs w:val="28"/>
          <w:rtl/>
          <w:lang w:bidi="fa-IR"/>
        </w:rPr>
        <w:t>ب</w:t>
      </w:r>
      <w:r w:rsidR="007C358C" w:rsidRPr="00FE29DC">
        <w:rPr>
          <w:rFonts w:cs="B Badr" w:hint="cs"/>
          <w:b/>
          <w:bCs/>
          <w:sz w:val="32"/>
          <w:szCs w:val="28"/>
          <w:rtl/>
          <w:lang w:bidi="fa-IR"/>
        </w:rPr>
        <w:t>َ</w:t>
      </w:r>
      <w:r w:rsidRPr="00FE29DC">
        <w:rPr>
          <w:rFonts w:cs="B Badr" w:hint="cs"/>
          <w:b/>
          <w:bCs/>
          <w:sz w:val="32"/>
          <w:szCs w:val="28"/>
          <w:rtl/>
          <w:lang w:bidi="fa-IR"/>
        </w:rPr>
        <w:t>ع</w:t>
      </w:r>
      <w:r w:rsidR="007C358C" w:rsidRPr="00FE29DC">
        <w:rPr>
          <w:rFonts w:cs="B Badr" w:hint="cs"/>
          <w:b/>
          <w:bCs/>
          <w:sz w:val="32"/>
          <w:szCs w:val="28"/>
          <w:rtl/>
          <w:lang w:bidi="fa-IR"/>
        </w:rPr>
        <w:t>َ</w:t>
      </w:r>
      <w:r w:rsidRPr="00FE29DC">
        <w:rPr>
          <w:rFonts w:cs="B Badr" w:hint="cs"/>
          <w:b/>
          <w:bCs/>
          <w:sz w:val="32"/>
          <w:szCs w:val="28"/>
          <w:rtl/>
          <w:lang w:bidi="fa-IR"/>
        </w:rPr>
        <w:t>ة</w:t>
      </w:r>
      <w:r w:rsidR="007C358C" w:rsidRPr="00FE29DC">
        <w:rPr>
          <w:rFonts w:cs="B Badr" w:hint="cs"/>
          <w:b/>
          <w:bCs/>
          <w:sz w:val="32"/>
          <w:szCs w:val="28"/>
          <w:rtl/>
          <w:lang w:bidi="fa-IR"/>
        </w:rPr>
        <w:t>ِ</w:t>
      </w:r>
      <w:r w:rsidRPr="00FE29DC">
        <w:rPr>
          <w:rFonts w:cs="B Badr" w:hint="cs"/>
          <w:b/>
          <w:bCs/>
          <w:sz w:val="32"/>
          <w:szCs w:val="28"/>
          <w:rtl/>
          <w:lang w:bidi="fa-IR"/>
        </w:rPr>
        <w:t xml:space="preserve"> ش</w:t>
      </w:r>
      <w:r w:rsidR="007C358C" w:rsidRPr="00FE29DC">
        <w:rPr>
          <w:rFonts w:cs="B Badr" w:hint="cs"/>
          <w:b/>
          <w:bCs/>
          <w:sz w:val="32"/>
          <w:szCs w:val="28"/>
          <w:rtl/>
          <w:lang w:bidi="fa-IR"/>
        </w:rPr>
        <w:t>ُ</w:t>
      </w:r>
      <w:r w:rsidRPr="00FE29DC">
        <w:rPr>
          <w:rFonts w:cs="B Badr" w:hint="cs"/>
          <w:b/>
          <w:bCs/>
          <w:sz w:val="32"/>
          <w:szCs w:val="28"/>
          <w:rtl/>
          <w:lang w:bidi="fa-IR"/>
        </w:rPr>
        <w:t>ه</w:t>
      </w:r>
      <w:r w:rsidR="007C358C" w:rsidRPr="00FE29DC">
        <w:rPr>
          <w:rFonts w:cs="B Badr" w:hint="cs"/>
          <w:b/>
          <w:bCs/>
          <w:sz w:val="32"/>
          <w:szCs w:val="28"/>
          <w:rtl/>
          <w:lang w:bidi="fa-IR"/>
        </w:rPr>
        <w:t>َ</w:t>
      </w:r>
      <w:r w:rsidRPr="00FE29DC">
        <w:rPr>
          <w:rFonts w:cs="B Badr" w:hint="cs"/>
          <w:b/>
          <w:bCs/>
          <w:sz w:val="32"/>
          <w:szCs w:val="28"/>
          <w:rtl/>
          <w:lang w:bidi="fa-IR"/>
        </w:rPr>
        <w:t>د</w:t>
      </w:r>
      <w:r w:rsidR="007C358C" w:rsidRPr="00FE29DC">
        <w:rPr>
          <w:rFonts w:cs="B Badr" w:hint="cs"/>
          <w:b/>
          <w:bCs/>
          <w:sz w:val="32"/>
          <w:szCs w:val="28"/>
          <w:rtl/>
          <w:lang w:bidi="fa-IR"/>
        </w:rPr>
        <w:t>َ</w:t>
      </w:r>
      <w:r w:rsidRPr="00FE29DC">
        <w:rPr>
          <w:rFonts w:cs="B Badr" w:hint="cs"/>
          <w:b/>
          <w:bCs/>
          <w:sz w:val="32"/>
          <w:szCs w:val="28"/>
          <w:rtl/>
          <w:lang w:bidi="fa-IR"/>
        </w:rPr>
        <w:t>اء</w:t>
      </w:r>
      <w:r w:rsidR="007C358C" w:rsidRPr="00FE29DC">
        <w:rPr>
          <w:rFonts w:cs="B Badr" w:hint="cs"/>
          <w:b/>
          <w:bCs/>
          <w:sz w:val="32"/>
          <w:szCs w:val="28"/>
          <w:rtl/>
          <w:lang w:bidi="fa-IR"/>
        </w:rPr>
        <w:t>َ</w:t>
      </w:r>
      <w:r w:rsidRPr="00FE29DC">
        <w:rPr>
          <w:rFonts w:cs="B Badr" w:hint="cs"/>
          <w:b/>
          <w:bCs/>
          <w:sz w:val="32"/>
          <w:szCs w:val="28"/>
          <w:rtl/>
          <w:lang w:bidi="fa-IR"/>
        </w:rPr>
        <w:t xml:space="preserve"> ف</w:t>
      </w:r>
      <w:r w:rsidR="007C358C" w:rsidRPr="00FE29DC">
        <w:rPr>
          <w:rFonts w:cs="B Badr" w:hint="cs"/>
          <w:b/>
          <w:bCs/>
          <w:sz w:val="32"/>
          <w:szCs w:val="28"/>
          <w:rtl/>
          <w:lang w:bidi="fa-IR"/>
        </w:rPr>
        <w:t>َ</w:t>
      </w:r>
      <w:r w:rsidRPr="00FE29DC">
        <w:rPr>
          <w:rFonts w:cs="B Badr" w:hint="cs"/>
          <w:b/>
          <w:bCs/>
          <w:sz w:val="32"/>
          <w:szCs w:val="28"/>
          <w:rtl/>
          <w:lang w:bidi="fa-IR"/>
        </w:rPr>
        <w:t>اج</w:t>
      </w:r>
      <w:r w:rsidR="007C358C" w:rsidRPr="00FE29DC">
        <w:rPr>
          <w:rFonts w:cs="B Badr" w:hint="cs"/>
          <w:b/>
          <w:bCs/>
          <w:sz w:val="32"/>
          <w:szCs w:val="28"/>
          <w:rtl/>
          <w:lang w:bidi="fa-IR"/>
        </w:rPr>
        <w:t>ْ</w:t>
      </w:r>
      <w:r w:rsidRPr="00FE29DC">
        <w:rPr>
          <w:rFonts w:cs="B Badr" w:hint="cs"/>
          <w:b/>
          <w:bCs/>
          <w:sz w:val="32"/>
          <w:szCs w:val="28"/>
          <w:rtl/>
          <w:lang w:bidi="fa-IR"/>
        </w:rPr>
        <w:t>ل</w:t>
      </w:r>
      <w:r w:rsidR="007C358C" w:rsidRPr="00FE29DC">
        <w:rPr>
          <w:rFonts w:cs="B Badr" w:hint="cs"/>
          <w:b/>
          <w:bCs/>
          <w:sz w:val="32"/>
          <w:szCs w:val="28"/>
          <w:rtl/>
          <w:lang w:bidi="fa-IR"/>
        </w:rPr>
        <w:t>ِ</w:t>
      </w:r>
      <w:r w:rsidRPr="00FE29DC">
        <w:rPr>
          <w:rFonts w:cs="B Badr" w:hint="cs"/>
          <w:b/>
          <w:bCs/>
          <w:sz w:val="32"/>
          <w:szCs w:val="28"/>
          <w:rtl/>
          <w:lang w:bidi="fa-IR"/>
        </w:rPr>
        <w:t>د</w:t>
      </w:r>
      <w:r w:rsidR="007C358C" w:rsidRPr="00FE29DC">
        <w:rPr>
          <w:rFonts w:cs="B Badr" w:hint="cs"/>
          <w:b/>
          <w:bCs/>
          <w:sz w:val="32"/>
          <w:szCs w:val="28"/>
          <w:rtl/>
          <w:lang w:bidi="fa-IR"/>
        </w:rPr>
        <w:t>ُ</w:t>
      </w:r>
      <w:r w:rsidRPr="00FE29DC">
        <w:rPr>
          <w:rFonts w:cs="B Badr" w:hint="cs"/>
          <w:b/>
          <w:bCs/>
          <w:sz w:val="32"/>
          <w:szCs w:val="28"/>
          <w:rtl/>
          <w:lang w:bidi="fa-IR"/>
        </w:rPr>
        <w:t>وه</w:t>
      </w:r>
      <w:r w:rsidR="007C358C" w:rsidRPr="00FE29DC">
        <w:rPr>
          <w:rFonts w:cs="B Badr" w:hint="cs"/>
          <w:b/>
          <w:bCs/>
          <w:sz w:val="32"/>
          <w:szCs w:val="28"/>
          <w:rtl/>
          <w:lang w:bidi="fa-IR"/>
        </w:rPr>
        <w:t>ُ</w:t>
      </w:r>
      <w:r w:rsidRPr="00FE29DC">
        <w:rPr>
          <w:rFonts w:cs="B Badr" w:hint="cs"/>
          <w:b/>
          <w:bCs/>
          <w:sz w:val="32"/>
          <w:szCs w:val="28"/>
          <w:rtl/>
          <w:lang w:bidi="fa-IR"/>
        </w:rPr>
        <w:t>م</w:t>
      </w:r>
      <w:r w:rsidR="007C358C" w:rsidRPr="00FE29DC">
        <w:rPr>
          <w:rFonts w:cs="B Badr" w:hint="cs"/>
          <w:b/>
          <w:bCs/>
          <w:sz w:val="32"/>
          <w:szCs w:val="28"/>
          <w:rtl/>
          <w:lang w:bidi="fa-IR"/>
        </w:rPr>
        <w:t>ْ</w:t>
      </w:r>
      <w:r w:rsidRPr="00FE29DC">
        <w:rPr>
          <w:rFonts w:cs="B Badr" w:hint="cs"/>
          <w:b/>
          <w:bCs/>
          <w:sz w:val="32"/>
          <w:szCs w:val="28"/>
          <w:rtl/>
          <w:lang w:bidi="fa-IR"/>
        </w:rPr>
        <w:t xml:space="preserve"> ث</w:t>
      </w:r>
      <w:r w:rsidR="007C358C" w:rsidRPr="00FE29DC">
        <w:rPr>
          <w:rFonts w:cs="B Badr" w:hint="cs"/>
          <w:b/>
          <w:bCs/>
          <w:sz w:val="32"/>
          <w:szCs w:val="28"/>
          <w:rtl/>
          <w:lang w:bidi="fa-IR"/>
        </w:rPr>
        <w:t>َ</w:t>
      </w:r>
      <w:r w:rsidRPr="00FE29DC">
        <w:rPr>
          <w:rFonts w:cs="B Badr" w:hint="cs"/>
          <w:b/>
          <w:bCs/>
          <w:sz w:val="32"/>
          <w:szCs w:val="28"/>
          <w:rtl/>
          <w:lang w:bidi="fa-IR"/>
        </w:rPr>
        <w:t>م</w:t>
      </w:r>
      <w:r w:rsidR="007C358C" w:rsidRPr="00FE29DC">
        <w:rPr>
          <w:rFonts w:cs="B Badr" w:hint="cs"/>
          <w:b/>
          <w:bCs/>
          <w:sz w:val="32"/>
          <w:szCs w:val="28"/>
          <w:rtl/>
          <w:lang w:bidi="fa-IR"/>
        </w:rPr>
        <w:t>َ</w:t>
      </w:r>
      <w:r w:rsidRPr="00FE29DC">
        <w:rPr>
          <w:rFonts w:cs="B Badr" w:hint="cs"/>
          <w:b/>
          <w:bCs/>
          <w:sz w:val="32"/>
          <w:szCs w:val="28"/>
          <w:rtl/>
          <w:lang w:bidi="fa-IR"/>
        </w:rPr>
        <w:t>ان</w:t>
      </w:r>
      <w:r w:rsidR="007C358C" w:rsidRPr="00FE29DC">
        <w:rPr>
          <w:rFonts w:cs="B Badr" w:hint="cs"/>
          <w:b/>
          <w:bCs/>
          <w:sz w:val="32"/>
          <w:szCs w:val="28"/>
          <w:rtl/>
          <w:lang w:bidi="fa-IR"/>
        </w:rPr>
        <w:t>ِ</w:t>
      </w:r>
      <w:r w:rsidRPr="00FE29DC">
        <w:rPr>
          <w:rFonts w:cs="B Badr" w:hint="cs"/>
          <w:b/>
          <w:bCs/>
          <w:sz w:val="32"/>
          <w:szCs w:val="28"/>
          <w:rtl/>
          <w:lang w:bidi="fa-IR"/>
        </w:rPr>
        <w:t>ین</w:t>
      </w:r>
      <w:r w:rsidR="007C358C" w:rsidRPr="00FE29DC">
        <w:rPr>
          <w:rFonts w:cs="B Badr" w:hint="cs"/>
          <w:b/>
          <w:bCs/>
          <w:sz w:val="32"/>
          <w:szCs w:val="28"/>
          <w:rtl/>
          <w:lang w:bidi="fa-IR"/>
        </w:rPr>
        <w:t>َ</w:t>
      </w:r>
      <w:r w:rsidRPr="00FE29DC">
        <w:rPr>
          <w:rFonts w:cs="B Badr" w:hint="cs"/>
          <w:b/>
          <w:bCs/>
          <w:sz w:val="32"/>
          <w:szCs w:val="28"/>
          <w:rtl/>
          <w:lang w:bidi="fa-IR"/>
        </w:rPr>
        <w:t xml:space="preserve"> ج</w:t>
      </w:r>
      <w:r w:rsidR="007C358C" w:rsidRPr="00FE29DC">
        <w:rPr>
          <w:rFonts w:cs="B Badr" w:hint="cs"/>
          <w:b/>
          <w:bCs/>
          <w:sz w:val="32"/>
          <w:szCs w:val="28"/>
          <w:rtl/>
          <w:lang w:bidi="fa-IR"/>
        </w:rPr>
        <w:t>َ</w:t>
      </w:r>
      <w:r w:rsidRPr="00FE29DC">
        <w:rPr>
          <w:rFonts w:cs="B Badr" w:hint="cs"/>
          <w:b/>
          <w:bCs/>
          <w:sz w:val="32"/>
          <w:szCs w:val="28"/>
          <w:rtl/>
          <w:lang w:bidi="fa-IR"/>
        </w:rPr>
        <w:t>ل</w:t>
      </w:r>
      <w:r w:rsidR="007C358C" w:rsidRPr="00FE29DC">
        <w:rPr>
          <w:rFonts w:cs="B Badr" w:hint="cs"/>
          <w:b/>
          <w:bCs/>
          <w:sz w:val="32"/>
          <w:szCs w:val="28"/>
          <w:rtl/>
          <w:lang w:bidi="fa-IR"/>
        </w:rPr>
        <w:t>ْ</w:t>
      </w:r>
      <w:r w:rsidRPr="00FE29DC">
        <w:rPr>
          <w:rFonts w:cs="B Badr" w:hint="cs"/>
          <w:b/>
          <w:bCs/>
          <w:sz w:val="32"/>
          <w:szCs w:val="28"/>
          <w:rtl/>
          <w:lang w:bidi="fa-IR"/>
        </w:rPr>
        <w:t>د</w:t>
      </w:r>
      <w:r w:rsidR="007C358C" w:rsidRPr="00FE29DC">
        <w:rPr>
          <w:rFonts w:cs="B Badr" w:hint="cs"/>
          <w:b/>
          <w:bCs/>
          <w:sz w:val="32"/>
          <w:szCs w:val="28"/>
          <w:rtl/>
          <w:lang w:bidi="fa-IR"/>
        </w:rPr>
        <w:t>َ</w:t>
      </w:r>
      <w:r w:rsidRPr="00FE29DC">
        <w:rPr>
          <w:rFonts w:cs="B Badr" w:hint="cs"/>
          <w:b/>
          <w:bCs/>
          <w:sz w:val="32"/>
          <w:szCs w:val="28"/>
          <w:rtl/>
          <w:lang w:bidi="fa-IR"/>
        </w:rPr>
        <w:t>ة</w:t>
      </w:r>
      <w:r w:rsidR="007C358C" w:rsidRPr="00FE29DC">
        <w:rPr>
          <w:rFonts w:cs="B Badr" w:hint="cs"/>
          <w:b/>
          <w:bCs/>
          <w:sz w:val="32"/>
          <w:szCs w:val="28"/>
          <w:rtl/>
          <w:lang w:bidi="fa-IR"/>
        </w:rPr>
        <w:t>ً</w:t>
      </w:r>
      <w:r w:rsidRPr="00FE29DC">
        <w:rPr>
          <w:rFonts w:cs="B Badr" w:hint="cs"/>
          <w:b/>
          <w:bCs/>
          <w:sz w:val="32"/>
          <w:szCs w:val="28"/>
          <w:rtl/>
          <w:lang w:bidi="fa-IR"/>
        </w:rPr>
        <w:t xml:space="preserve"> و</w:t>
      </w:r>
      <w:r w:rsidR="007C358C" w:rsidRPr="00FE29DC">
        <w:rPr>
          <w:rFonts w:cs="B Badr" w:hint="cs"/>
          <w:b/>
          <w:bCs/>
          <w:sz w:val="32"/>
          <w:szCs w:val="28"/>
          <w:rtl/>
          <w:lang w:bidi="fa-IR"/>
        </w:rPr>
        <w:t>َ</w:t>
      </w:r>
      <w:r w:rsidRPr="00FE29DC">
        <w:rPr>
          <w:rFonts w:cs="B Badr" w:hint="cs"/>
          <w:b/>
          <w:bCs/>
          <w:sz w:val="32"/>
          <w:szCs w:val="28"/>
          <w:rtl/>
          <w:lang w:bidi="fa-IR"/>
        </w:rPr>
        <w:t>لا</w:t>
      </w:r>
      <w:r w:rsidR="007C358C" w:rsidRPr="00FE29DC">
        <w:rPr>
          <w:rFonts w:cs="B Badr" w:hint="cs"/>
          <w:b/>
          <w:bCs/>
          <w:sz w:val="32"/>
          <w:szCs w:val="28"/>
          <w:rtl/>
          <w:lang w:bidi="fa-IR"/>
        </w:rPr>
        <w:t>َ</w:t>
      </w:r>
      <w:r w:rsidRPr="00FE29DC">
        <w:rPr>
          <w:rFonts w:cs="B Badr" w:hint="cs"/>
          <w:b/>
          <w:bCs/>
          <w:sz w:val="32"/>
          <w:szCs w:val="28"/>
          <w:rtl/>
          <w:lang w:bidi="fa-IR"/>
        </w:rPr>
        <w:t>ت</w:t>
      </w:r>
      <w:r w:rsidR="007C358C" w:rsidRPr="00FE29DC">
        <w:rPr>
          <w:rFonts w:cs="B Badr" w:hint="cs"/>
          <w:b/>
          <w:bCs/>
          <w:sz w:val="32"/>
          <w:szCs w:val="28"/>
          <w:rtl/>
          <w:lang w:bidi="fa-IR"/>
        </w:rPr>
        <w:t>َ</w:t>
      </w:r>
      <w:r w:rsidRPr="00FE29DC">
        <w:rPr>
          <w:rFonts w:cs="B Badr" w:hint="cs"/>
          <w:b/>
          <w:bCs/>
          <w:sz w:val="32"/>
          <w:szCs w:val="28"/>
          <w:rtl/>
          <w:lang w:bidi="fa-IR"/>
        </w:rPr>
        <w:t>ق</w:t>
      </w:r>
      <w:r w:rsidR="007C358C" w:rsidRPr="00FE29DC">
        <w:rPr>
          <w:rFonts w:cs="B Badr" w:hint="cs"/>
          <w:b/>
          <w:bCs/>
          <w:sz w:val="32"/>
          <w:szCs w:val="28"/>
          <w:rtl/>
          <w:lang w:bidi="fa-IR"/>
        </w:rPr>
        <w:t>ْ</w:t>
      </w:r>
      <w:r w:rsidRPr="00FE29DC">
        <w:rPr>
          <w:rFonts w:cs="B Badr" w:hint="cs"/>
          <w:b/>
          <w:bCs/>
          <w:sz w:val="32"/>
          <w:szCs w:val="28"/>
          <w:rtl/>
          <w:lang w:bidi="fa-IR"/>
        </w:rPr>
        <w:t>ب</w:t>
      </w:r>
      <w:r w:rsidR="007C358C" w:rsidRPr="00FE29DC">
        <w:rPr>
          <w:rFonts w:cs="B Badr" w:hint="cs"/>
          <w:b/>
          <w:bCs/>
          <w:sz w:val="32"/>
          <w:szCs w:val="28"/>
          <w:rtl/>
          <w:lang w:bidi="fa-IR"/>
        </w:rPr>
        <w:t>َ</w:t>
      </w:r>
      <w:r w:rsidRPr="00FE29DC">
        <w:rPr>
          <w:rFonts w:cs="B Badr" w:hint="cs"/>
          <w:b/>
          <w:bCs/>
          <w:sz w:val="32"/>
          <w:szCs w:val="28"/>
          <w:rtl/>
          <w:lang w:bidi="fa-IR"/>
        </w:rPr>
        <w:t>ل</w:t>
      </w:r>
      <w:r w:rsidR="007C358C" w:rsidRPr="00FE29DC">
        <w:rPr>
          <w:rFonts w:cs="B Badr" w:hint="cs"/>
          <w:b/>
          <w:bCs/>
          <w:sz w:val="32"/>
          <w:szCs w:val="28"/>
          <w:rtl/>
          <w:lang w:bidi="fa-IR"/>
        </w:rPr>
        <w:t>ُ</w:t>
      </w:r>
      <w:r w:rsidRPr="00FE29DC">
        <w:rPr>
          <w:rFonts w:cs="B Badr" w:hint="cs"/>
          <w:b/>
          <w:bCs/>
          <w:sz w:val="32"/>
          <w:szCs w:val="28"/>
          <w:rtl/>
          <w:lang w:bidi="fa-IR"/>
        </w:rPr>
        <w:t>وا ل</w:t>
      </w:r>
      <w:r w:rsidR="007C358C" w:rsidRPr="00FE29DC">
        <w:rPr>
          <w:rFonts w:cs="B Badr" w:hint="cs"/>
          <w:b/>
          <w:bCs/>
          <w:sz w:val="32"/>
          <w:szCs w:val="28"/>
          <w:rtl/>
          <w:lang w:bidi="fa-IR"/>
        </w:rPr>
        <w:t>َ</w:t>
      </w:r>
      <w:r w:rsidRPr="00FE29DC">
        <w:rPr>
          <w:rFonts w:cs="B Badr" w:hint="cs"/>
          <w:b/>
          <w:bCs/>
          <w:sz w:val="32"/>
          <w:szCs w:val="28"/>
          <w:rtl/>
          <w:lang w:bidi="fa-IR"/>
        </w:rPr>
        <w:t>ه</w:t>
      </w:r>
      <w:r w:rsidR="007C358C" w:rsidRPr="00FE29DC">
        <w:rPr>
          <w:rFonts w:cs="B Badr" w:hint="cs"/>
          <w:b/>
          <w:bCs/>
          <w:sz w:val="32"/>
          <w:szCs w:val="28"/>
          <w:rtl/>
          <w:lang w:bidi="fa-IR"/>
        </w:rPr>
        <w:t>ُ</w:t>
      </w:r>
      <w:r w:rsidRPr="00FE29DC">
        <w:rPr>
          <w:rFonts w:cs="B Badr" w:hint="cs"/>
          <w:b/>
          <w:bCs/>
          <w:sz w:val="32"/>
          <w:szCs w:val="28"/>
          <w:rtl/>
          <w:lang w:bidi="fa-IR"/>
        </w:rPr>
        <w:t>م</w:t>
      </w:r>
      <w:r w:rsidR="007C358C" w:rsidRPr="00FE29DC">
        <w:rPr>
          <w:rFonts w:cs="B Badr" w:hint="cs"/>
          <w:b/>
          <w:bCs/>
          <w:sz w:val="32"/>
          <w:szCs w:val="28"/>
          <w:rtl/>
          <w:lang w:bidi="fa-IR"/>
        </w:rPr>
        <w:t>ْ</w:t>
      </w:r>
      <w:r w:rsidRPr="00FE29DC">
        <w:rPr>
          <w:rFonts w:cs="B Badr" w:hint="cs"/>
          <w:b/>
          <w:bCs/>
          <w:sz w:val="32"/>
          <w:szCs w:val="28"/>
          <w:rtl/>
          <w:lang w:bidi="fa-IR"/>
        </w:rPr>
        <w:t xml:space="preserve"> ش</w:t>
      </w:r>
      <w:r w:rsidR="007C358C" w:rsidRPr="00FE29DC">
        <w:rPr>
          <w:rFonts w:cs="B Badr" w:hint="cs"/>
          <w:b/>
          <w:bCs/>
          <w:sz w:val="32"/>
          <w:szCs w:val="28"/>
          <w:rtl/>
          <w:lang w:bidi="fa-IR"/>
        </w:rPr>
        <w:t>َ</w:t>
      </w:r>
      <w:r w:rsidRPr="00FE29DC">
        <w:rPr>
          <w:rFonts w:cs="B Badr" w:hint="cs"/>
          <w:b/>
          <w:bCs/>
          <w:sz w:val="32"/>
          <w:szCs w:val="28"/>
          <w:rtl/>
          <w:lang w:bidi="fa-IR"/>
        </w:rPr>
        <w:t>ه</w:t>
      </w:r>
      <w:r w:rsidR="007C358C" w:rsidRPr="00FE29DC">
        <w:rPr>
          <w:rFonts w:cs="B Badr" w:hint="cs"/>
          <w:b/>
          <w:bCs/>
          <w:sz w:val="32"/>
          <w:szCs w:val="28"/>
          <w:rtl/>
          <w:lang w:bidi="fa-IR"/>
        </w:rPr>
        <w:t>َ</w:t>
      </w:r>
      <w:r w:rsidRPr="00FE29DC">
        <w:rPr>
          <w:rFonts w:cs="B Badr" w:hint="cs"/>
          <w:b/>
          <w:bCs/>
          <w:sz w:val="32"/>
          <w:szCs w:val="28"/>
          <w:rtl/>
          <w:lang w:bidi="fa-IR"/>
        </w:rPr>
        <w:t>اد</w:t>
      </w:r>
      <w:r w:rsidR="007C358C" w:rsidRPr="00FE29DC">
        <w:rPr>
          <w:rFonts w:cs="B Badr" w:hint="cs"/>
          <w:b/>
          <w:bCs/>
          <w:sz w:val="32"/>
          <w:szCs w:val="28"/>
          <w:rtl/>
          <w:lang w:bidi="fa-IR"/>
        </w:rPr>
        <w:t>َ</w:t>
      </w:r>
      <w:r w:rsidRPr="00FE29DC">
        <w:rPr>
          <w:rFonts w:cs="B Badr" w:hint="cs"/>
          <w:b/>
          <w:bCs/>
          <w:sz w:val="32"/>
          <w:szCs w:val="28"/>
          <w:rtl/>
          <w:lang w:bidi="fa-IR"/>
        </w:rPr>
        <w:t>ة</w:t>
      </w:r>
      <w:r w:rsidR="007C358C" w:rsidRPr="00FE29DC">
        <w:rPr>
          <w:rFonts w:cs="B Badr" w:hint="cs"/>
          <w:b/>
          <w:bCs/>
          <w:sz w:val="32"/>
          <w:szCs w:val="28"/>
          <w:rtl/>
          <w:lang w:bidi="fa-IR"/>
        </w:rPr>
        <w:t>ً</w:t>
      </w:r>
      <w:r w:rsidRPr="00FE29DC">
        <w:rPr>
          <w:rFonts w:cs="B Badr" w:hint="cs"/>
          <w:b/>
          <w:bCs/>
          <w:sz w:val="32"/>
          <w:szCs w:val="28"/>
          <w:rtl/>
          <w:lang w:bidi="fa-IR"/>
        </w:rPr>
        <w:t xml:space="preserve"> أ</w:t>
      </w:r>
      <w:r w:rsidR="007C358C" w:rsidRPr="00FE29DC">
        <w:rPr>
          <w:rFonts w:cs="B Badr" w:hint="cs"/>
          <w:b/>
          <w:bCs/>
          <w:sz w:val="32"/>
          <w:szCs w:val="28"/>
          <w:rtl/>
          <w:lang w:bidi="fa-IR"/>
        </w:rPr>
        <w:t>َ</w:t>
      </w:r>
      <w:r w:rsidRPr="00FE29DC">
        <w:rPr>
          <w:rFonts w:cs="B Badr" w:hint="cs"/>
          <w:b/>
          <w:bCs/>
          <w:sz w:val="32"/>
          <w:szCs w:val="28"/>
          <w:rtl/>
          <w:lang w:bidi="fa-IR"/>
        </w:rPr>
        <w:t>ب</w:t>
      </w:r>
      <w:r w:rsidR="007C358C" w:rsidRPr="00FE29DC">
        <w:rPr>
          <w:rFonts w:cs="B Badr" w:hint="cs"/>
          <w:b/>
          <w:bCs/>
          <w:sz w:val="32"/>
          <w:szCs w:val="28"/>
          <w:rtl/>
          <w:lang w:bidi="fa-IR"/>
        </w:rPr>
        <w:t>َ</w:t>
      </w:r>
      <w:r w:rsidRPr="00FE29DC">
        <w:rPr>
          <w:rFonts w:cs="B Badr" w:hint="cs"/>
          <w:b/>
          <w:bCs/>
          <w:sz w:val="32"/>
          <w:szCs w:val="28"/>
          <w:rtl/>
          <w:lang w:bidi="fa-IR"/>
        </w:rPr>
        <w:t>دا</w:t>
      </w:r>
      <w:r w:rsidR="007C358C" w:rsidRPr="00FE29DC">
        <w:rPr>
          <w:rFonts w:cs="B Badr" w:hint="cs"/>
          <w:b/>
          <w:bCs/>
          <w:sz w:val="32"/>
          <w:szCs w:val="28"/>
          <w:rtl/>
          <w:lang w:bidi="fa-IR"/>
        </w:rPr>
        <w:t>ً</w:t>
      </w:r>
      <w:r w:rsidRPr="00FE29DC">
        <w:rPr>
          <w:rFonts w:cs="B Badr" w:hint="cs"/>
          <w:b/>
          <w:bCs/>
          <w:sz w:val="32"/>
          <w:szCs w:val="28"/>
          <w:rtl/>
          <w:lang w:bidi="fa-IR"/>
        </w:rPr>
        <w:t xml:space="preserve"> و</w:t>
      </w:r>
      <w:r w:rsidR="007C358C" w:rsidRPr="00FE29DC">
        <w:rPr>
          <w:rFonts w:cs="B Badr" w:hint="cs"/>
          <w:b/>
          <w:bCs/>
          <w:sz w:val="32"/>
          <w:szCs w:val="28"/>
          <w:rtl/>
          <w:lang w:bidi="fa-IR"/>
        </w:rPr>
        <w:t>َ</w:t>
      </w:r>
      <w:r w:rsidRPr="00FE29DC">
        <w:rPr>
          <w:rFonts w:cs="B Badr" w:hint="cs"/>
          <w:b/>
          <w:bCs/>
          <w:sz w:val="32"/>
          <w:szCs w:val="28"/>
          <w:rtl/>
          <w:lang w:bidi="fa-IR"/>
        </w:rPr>
        <w:t xml:space="preserve"> أ</w:t>
      </w:r>
      <w:r w:rsidR="007C358C" w:rsidRPr="00FE29DC">
        <w:rPr>
          <w:rFonts w:cs="B Badr" w:hint="cs"/>
          <w:b/>
          <w:bCs/>
          <w:sz w:val="32"/>
          <w:szCs w:val="28"/>
          <w:rtl/>
          <w:lang w:bidi="fa-IR"/>
        </w:rPr>
        <w:t>ُ</w:t>
      </w:r>
      <w:r w:rsidRPr="00FE29DC">
        <w:rPr>
          <w:rFonts w:cs="B Badr" w:hint="cs"/>
          <w:b/>
          <w:bCs/>
          <w:sz w:val="32"/>
          <w:szCs w:val="28"/>
          <w:rtl/>
          <w:lang w:bidi="fa-IR"/>
        </w:rPr>
        <w:t>ول</w:t>
      </w:r>
      <w:r w:rsidR="007C358C" w:rsidRPr="00FE29DC">
        <w:rPr>
          <w:rFonts w:cs="B Badr" w:hint="cs"/>
          <w:b/>
          <w:bCs/>
          <w:sz w:val="32"/>
          <w:szCs w:val="28"/>
          <w:rtl/>
          <w:lang w:bidi="fa-IR"/>
        </w:rPr>
        <w:t>َ</w:t>
      </w:r>
      <w:r w:rsidRPr="00FE29DC">
        <w:rPr>
          <w:rFonts w:cs="B Badr" w:hint="cs"/>
          <w:b/>
          <w:bCs/>
          <w:sz w:val="32"/>
          <w:szCs w:val="28"/>
          <w:rtl/>
          <w:lang w:bidi="fa-IR"/>
        </w:rPr>
        <w:t>ئ</w:t>
      </w:r>
      <w:r w:rsidR="007C358C" w:rsidRPr="00FE29DC">
        <w:rPr>
          <w:rFonts w:cs="B Badr" w:hint="cs"/>
          <w:b/>
          <w:bCs/>
          <w:sz w:val="32"/>
          <w:szCs w:val="28"/>
          <w:rtl/>
          <w:lang w:bidi="fa-IR"/>
        </w:rPr>
        <w:t>ِ</w:t>
      </w:r>
      <w:r w:rsidRPr="00FE29DC">
        <w:rPr>
          <w:rFonts w:cs="B Badr" w:hint="cs"/>
          <w:b/>
          <w:bCs/>
          <w:sz w:val="32"/>
          <w:szCs w:val="28"/>
          <w:rtl/>
          <w:lang w:bidi="fa-IR"/>
        </w:rPr>
        <w:t>ک</w:t>
      </w:r>
      <w:r w:rsidR="007C358C" w:rsidRPr="00FE29DC">
        <w:rPr>
          <w:rFonts w:cs="B Badr" w:hint="cs"/>
          <w:b/>
          <w:bCs/>
          <w:sz w:val="32"/>
          <w:szCs w:val="28"/>
          <w:rtl/>
          <w:lang w:bidi="fa-IR"/>
        </w:rPr>
        <w:t>َ</w:t>
      </w:r>
      <w:r w:rsidRPr="00FE29DC">
        <w:rPr>
          <w:rFonts w:cs="B Badr" w:hint="cs"/>
          <w:b/>
          <w:bCs/>
          <w:sz w:val="32"/>
          <w:szCs w:val="28"/>
          <w:rtl/>
          <w:lang w:bidi="fa-IR"/>
        </w:rPr>
        <w:t xml:space="preserve"> ه</w:t>
      </w:r>
      <w:r w:rsidR="007C358C" w:rsidRPr="00FE29DC">
        <w:rPr>
          <w:rFonts w:cs="B Badr" w:hint="cs"/>
          <w:b/>
          <w:bCs/>
          <w:sz w:val="32"/>
          <w:szCs w:val="28"/>
          <w:rtl/>
          <w:lang w:bidi="fa-IR"/>
        </w:rPr>
        <w:t>ُ</w:t>
      </w:r>
      <w:r w:rsidRPr="00FE29DC">
        <w:rPr>
          <w:rFonts w:cs="B Badr" w:hint="cs"/>
          <w:b/>
          <w:bCs/>
          <w:sz w:val="32"/>
          <w:szCs w:val="28"/>
          <w:rtl/>
          <w:lang w:bidi="fa-IR"/>
        </w:rPr>
        <w:t>م</w:t>
      </w:r>
      <w:r w:rsidR="007C358C" w:rsidRPr="00FE29DC">
        <w:rPr>
          <w:rFonts w:cs="B Badr" w:hint="cs"/>
          <w:b/>
          <w:bCs/>
          <w:sz w:val="32"/>
          <w:szCs w:val="28"/>
          <w:rtl/>
          <w:lang w:bidi="fa-IR"/>
        </w:rPr>
        <w:t>ْ</w:t>
      </w:r>
      <w:r w:rsidRPr="00FE29DC">
        <w:rPr>
          <w:rFonts w:cs="B Badr" w:hint="cs"/>
          <w:b/>
          <w:bCs/>
          <w:sz w:val="32"/>
          <w:szCs w:val="28"/>
          <w:rtl/>
          <w:lang w:bidi="fa-IR"/>
        </w:rPr>
        <w:t xml:space="preserve"> ال</w:t>
      </w:r>
      <w:r w:rsidR="007C358C" w:rsidRPr="00FE29DC">
        <w:rPr>
          <w:rFonts w:cs="B Badr" w:hint="cs"/>
          <w:b/>
          <w:bCs/>
          <w:sz w:val="32"/>
          <w:szCs w:val="28"/>
          <w:rtl/>
          <w:lang w:bidi="fa-IR"/>
        </w:rPr>
        <w:t>ْ</w:t>
      </w:r>
      <w:r w:rsidRPr="00FE29DC">
        <w:rPr>
          <w:rFonts w:cs="B Badr" w:hint="cs"/>
          <w:b/>
          <w:bCs/>
          <w:sz w:val="32"/>
          <w:szCs w:val="28"/>
          <w:rtl/>
          <w:lang w:bidi="fa-IR"/>
        </w:rPr>
        <w:t>ف</w:t>
      </w:r>
      <w:r w:rsidR="007C358C" w:rsidRPr="00FE29DC">
        <w:rPr>
          <w:rFonts w:cs="B Badr" w:hint="cs"/>
          <w:b/>
          <w:bCs/>
          <w:sz w:val="32"/>
          <w:szCs w:val="28"/>
          <w:rtl/>
          <w:lang w:bidi="fa-IR"/>
        </w:rPr>
        <w:t>َ</w:t>
      </w:r>
      <w:r w:rsidRPr="00FE29DC">
        <w:rPr>
          <w:rFonts w:cs="B Badr" w:hint="cs"/>
          <w:b/>
          <w:bCs/>
          <w:sz w:val="32"/>
          <w:szCs w:val="28"/>
          <w:rtl/>
          <w:lang w:bidi="fa-IR"/>
        </w:rPr>
        <w:t>اس</w:t>
      </w:r>
      <w:r w:rsidR="007C358C" w:rsidRPr="00FE29DC">
        <w:rPr>
          <w:rFonts w:cs="B Badr" w:hint="cs"/>
          <w:b/>
          <w:bCs/>
          <w:sz w:val="32"/>
          <w:szCs w:val="28"/>
          <w:rtl/>
          <w:lang w:bidi="fa-IR"/>
        </w:rPr>
        <w:t>ِ</w:t>
      </w:r>
      <w:r w:rsidRPr="00FE29DC">
        <w:rPr>
          <w:rFonts w:cs="B Badr" w:hint="cs"/>
          <w:b/>
          <w:bCs/>
          <w:sz w:val="32"/>
          <w:szCs w:val="28"/>
          <w:rtl/>
          <w:lang w:bidi="fa-IR"/>
        </w:rPr>
        <w:t>ق</w:t>
      </w:r>
      <w:r w:rsidR="007C358C" w:rsidRPr="00FE29DC">
        <w:rPr>
          <w:rFonts w:cs="B Badr" w:hint="cs"/>
          <w:b/>
          <w:bCs/>
          <w:sz w:val="32"/>
          <w:szCs w:val="28"/>
          <w:rtl/>
          <w:lang w:bidi="fa-IR"/>
        </w:rPr>
        <w:t>ُ</w:t>
      </w:r>
      <w:r w:rsidRPr="00FE29DC">
        <w:rPr>
          <w:rFonts w:cs="B Badr" w:hint="cs"/>
          <w:b/>
          <w:bCs/>
          <w:sz w:val="32"/>
          <w:szCs w:val="28"/>
          <w:rtl/>
          <w:lang w:bidi="fa-IR"/>
        </w:rPr>
        <w:t>ون</w:t>
      </w:r>
      <w:r w:rsidR="007C358C" w:rsidRPr="00FE29DC">
        <w:rPr>
          <w:rFonts w:cs="B Badr" w:hint="cs"/>
          <w:b/>
          <w:bCs/>
          <w:sz w:val="32"/>
          <w:szCs w:val="28"/>
          <w:rtl/>
          <w:lang w:bidi="fa-IR"/>
        </w:rPr>
        <w:t>َ</w:t>
      </w:r>
      <w:r w:rsidRPr="00FE29DC">
        <w:rPr>
          <w:rFonts w:cs="B Badr" w:hint="cs"/>
          <w:b/>
          <w:bCs/>
          <w:sz w:val="32"/>
          <w:szCs w:val="28"/>
          <w:rtl/>
          <w:lang w:bidi="fa-IR"/>
        </w:rPr>
        <w:t xml:space="preserve">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w:t>
      </w:r>
      <w:r w:rsidR="007C358C" w:rsidRPr="00944222">
        <w:rPr>
          <w:rFonts w:cs="B Lotus" w:hint="cs"/>
          <w:sz w:val="32"/>
          <w:szCs w:val="24"/>
          <w:rtl/>
          <w:lang w:bidi="fa-IR"/>
        </w:rPr>
        <w:t>نور</w:t>
      </w:r>
      <w:r w:rsidR="004A1617">
        <w:rPr>
          <w:rFonts w:cs="B Lotus" w:hint="cs"/>
          <w:sz w:val="32"/>
          <w:szCs w:val="24"/>
          <w:rtl/>
          <w:lang w:bidi="fa-IR"/>
        </w:rPr>
        <w:t>:</w:t>
      </w:r>
      <w:r w:rsidRPr="00944222">
        <w:rPr>
          <w:rFonts w:cs="B Lotus" w:hint="cs"/>
          <w:sz w:val="32"/>
          <w:szCs w:val="24"/>
          <w:rtl/>
          <w:lang w:bidi="fa-IR"/>
        </w:rPr>
        <w:t xml:space="preserve"> </w:t>
      </w:r>
      <w:r w:rsidR="007C358C" w:rsidRPr="00944222">
        <w:rPr>
          <w:rFonts w:cs="B Lotus" w:hint="cs"/>
          <w:sz w:val="32"/>
          <w:szCs w:val="24"/>
          <w:rtl/>
          <w:lang w:bidi="fa-IR"/>
        </w:rPr>
        <w:t>4</w:t>
      </w:r>
      <w:r w:rsidRPr="00944222">
        <w:rPr>
          <w:rFonts w:cs="B Lotus" w:hint="cs"/>
          <w:sz w:val="32"/>
          <w:szCs w:val="24"/>
          <w:rtl/>
          <w:lang w:bidi="fa-IR"/>
        </w:rPr>
        <w:t>)</w:t>
      </w:r>
    </w:p>
    <w:p w:rsidR="007345FF" w:rsidRPr="000F309C" w:rsidRDefault="007345FF" w:rsidP="007C358C">
      <w:pPr>
        <w:ind w:left="1134"/>
        <w:jc w:val="both"/>
        <w:rPr>
          <w:rFonts w:cs="B Lotus" w:hint="cs"/>
          <w:sz w:val="26"/>
          <w:szCs w:val="26"/>
          <w:rtl/>
          <w:lang w:bidi="fa-IR"/>
        </w:rPr>
      </w:pPr>
      <w:r>
        <w:rPr>
          <w:rFonts w:cs="B Lotus" w:hint="cs"/>
          <w:sz w:val="26"/>
          <w:szCs w:val="26"/>
          <w:rtl/>
          <w:lang w:bidi="fa-IR"/>
        </w:rPr>
        <w:t>«</w:t>
      </w:r>
      <w:r w:rsidR="007C358C">
        <w:rPr>
          <w:rFonts w:cs="B Lotus" w:hint="cs"/>
          <w:sz w:val="26"/>
          <w:szCs w:val="26"/>
          <w:rtl/>
          <w:lang w:bidi="fa-IR"/>
        </w:rPr>
        <w:t>کسانی که به زنان پاکدامن نسبت زنا می‌دهند؛ سپس چهار شاهد نمی‌آورند؛ بدیشان هشتاد شلاق بزنید و هرگز گواهی دادن آنان را نپذیرید، و چنین کسانی فاسق هستند</w:t>
      </w:r>
      <w:r>
        <w:rPr>
          <w:rFonts w:cs="B Lotus" w:hint="cs"/>
          <w:sz w:val="26"/>
          <w:szCs w:val="26"/>
          <w:rtl/>
          <w:lang w:bidi="fa-IR"/>
        </w:rPr>
        <w:t>».</w:t>
      </w:r>
    </w:p>
    <w:p w:rsidR="00DA3D5E" w:rsidRDefault="00EA3DA9" w:rsidP="00FE29DC">
      <w:pPr>
        <w:spacing w:line="228" w:lineRule="auto"/>
        <w:ind w:firstLine="284"/>
        <w:jc w:val="lowKashida"/>
        <w:rPr>
          <w:rFonts w:cs="B Lotus" w:hint="cs"/>
          <w:sz w:val="28"/>
          <w:szCs w:val="28"/>
          <w:rtl/>
          <w:lang w:bidi="fa-IR"/>
        </w:rPr>
      </w:pPr>
      <w:r>
        <w:rPr>
          <w:rFonts w:cs="B Lotus" w:hint="cs"/>
          <w:sz w:val="28"/>
          <w:szCs w:val="28"/>
          <w:rtl/>
          <w:lang w:bidi="fa-IR"/>
        </w:rPr>
        <w:t xml:space="preserve">اگر چهار مرد مسلمان، آزاد و عادل شهادت بدهند که آلت تناسلی فلان مرد را در فرج فلان </w:t>
      </w:r>
      <w:r w:rsidR="007D3311">
        <w:rPr>
          <w:rFonts w:cs="B Lotus" w:hint="cs"/>
          <w:sz w:val="28"/>
          <w:szCs w:val="28"/>
          <w:rtl/>
          <w:lang w:bidi="fa-IR"/>
        </w:rPr>
        <w:t>زن مانند فرورفتن میل در سرمه‌دان، و ریسمان در چاه، دیده‌اند بر آن زن و مرد حد جاری می‌شود.</w:t>
      </w:r>
    </w:p>
    <w:p w:rsidR="003756C0" w:rsidRDefault="007D3311" w:rsidP="00FE29DC">
      <w:pPr>
        <w:spacing w:line="228" w:lineRule="auto"/>
        <w:ind w:firstLine="284"/>
        <w:jc w:val="lowKashida"/>
        <w:rPr>
          <w:rFonts w:cs="B Lotus" w:hint="cs"/>
          <w:sz w:val="28"/>
          <w:szCs w:val="28"/>
          <w:rtl/>
          <w:lang w:bidi="fa-IR"/>
        </w:rPr>
      </w:pPr>
      <w:r>
        <w:rPr>
          <w:rFonts w:cs="B Lotus" w:hint="cs"/>
          <w:sz w:val="28"/>
          <w:szCs w:val="28"/>
          <w:rtl/>
          <w:lang w:bidi="fa-IR"/>
        </w:rPr>
        <w:t>ولی اگر سه نفر شهادت بدهند و چهارمی شهادت ندهد، حد قذف (تهمت) بر آن سه نفر جاری می‌شود، به دلیل آیه کریمه و حدیثی که از قسامه بن زهیر روایت است</w:t>
      </w:r>
      <w:r w:rsidR="004A1617">
        <w:rPr>
          <w:rFonts w:cs="B Lotus" w:hint="cs"/>
          <w:sz w:val="28"/>
          <w:szCs w:val="28"/>
          <w:rtl/>
          <w:lang w:bidi="fa-IR"/>
        </w:rPr>
        <w:t>:</w:t>
      </w:r>
      <w:r>
        <w:rPr>
          <w:rFonts w:cs="B Lotus" w:hint="cs"/>
          <w:sz w:val="28"/>
          <w:szCs w:val="28"/>
          <w:rtl/>
          <w:lang w:bidi="fa-IR"/>
        </w:rPr>
        <w:t xml:space="preserve"> «وقتی جریان ابوبکره و مغیره</w:t>
      </w:r>
      <w:r w:rsidR="003756C0">
        <w:rPr>
          <w:rFonts w:cs="B Lotus" w:hint="cs"/>
          <w:sz w:val="28"/>
          <w:szCs w:val="28"/>
          <w:rtl/>
          <w:lang w:bidi="fa-IR"/>
        </w:rPr>
        <w:t xml:space="preserve"> روی داد </w:t>
      </w:r>
      <w:r w:rsidR="003756C0">
        <w:rPr>
          <w:rFonts w:cs="Times New Roman" w:hint="cs"/>
          <w:sz w:val="28"/>
          <w:szCs w:val="28"/>
          <w:rtl/>
          <w:lang w:bidi="fa-IR"/>
        </w:rPr>
        <w:t>–</w:t>
      </w:r>
      <w:r w:rsidR="003756C0">
        <w:rPr>
          <w:rFonts w:cs="B Lotus" w:hint="cs"/>
          <w:sz w:val="28"/>
          <w:szCs w:val="28"/>
          <w:rtl/>
          <w:lang w:bidi="fa-IR"/>
        </w:rPr>
        <w:t xml:space="preserve"> و حدیث را روایت کرد </w:t>
      </w:r>
      <w:r w:rsidR="003756C0">
        <w:rPr>
          <w:rFonts w:cs="Times New Roman" w:hint="cs"/>
          <w:sz w:val="28"/>
          <w:szCs w:val="28"/>
          <w:rtl/>
          <w:lang w:bidi="fa-IR"/>
        </w:rPr>
        <w:t>–</w:t>
      </w:r>
      <w:r w:rsidR="003756C0">
        <w:rPr>
          <w:rFonts w:cs="B Lotus" w:hint="cs"/>
          <w:sz w:val="28"/>
          <w:szCs w:val="28"/>
          <w:rtl/>
          <w:lang w:bidi="fa-IR"/>
        </w:rPr>
        <w:t xml:space="preserve"> گفت شاهدان را صدا زد، ابوبکره و شبل بن معبد و ابوعبدالله نافع شهادت دادند. وقتیکه این سه نفر شهادت دادند عمر</w:t>
      </w:r>
      <w:r w:rsidR="003756C0">
        <w:rPr>
          <w:rFonts w:cs="B Lotus" w:hint="cs"/>
          <w:sz w:val="28"/>
          <w:szCs w:val="28"/>
          <w:rtl/>
          <w:lang w:bidi="fa-IR"/>
        </w:rPr>
        <w:sym w:font="AGA Arabesque" w:char="F074"/>
      </w:r>
      <w:r w:rsidR="003756C0">
        <w:rPr>
          <w:rFonts w:cs="B Lotus" w:hint="cs"/>
          <w:sz w:val="28"/>
          <w:szCs w:val="28"/>
          <w:rtl/>
          <w:lang w:bidi="fa-IR"/>
        </w:rPr>
        <w:t xml:space="preserve"> گفت ک کار عمر سنگین شد. وقتی زیاد آمد، عمر گفت</w:t>
      </w:r>
      <w:r w:rsidR="004A1617">
        <w:rPr>
          <w:rFonts w:cs="B Lotus" w:hint="cs"/>
          <w:sz w:val="28"/>
          <w:szCs w:val="28"/>
          <w:rtl/>
          <w:lang w:bidi="fa-IR"/>
        </w:rPr>
        <w:t>:</w:t>
      </w:r>
      <w:r w:rsidR="003756C0">
        <w:rPr>
          <w:rFonts w:cs="B Lotus" w:hint="cs"/>
          <w:sz w:val="28"/>
          <w:szCs w:val="28"/>
          <w:rtl/>
          <w:lang w:bidi="fa-IR"/>
        </w:rPr>
        <w:t xml:space="preserve"> إن شاءالله بر چیزی جز حق شهادت نده، زیاد گفت</w:t>
      </w:r>
      <w:r w:rsidR="004A1617">
        <w:rPr>
          <w:rFonts w:cs="B Lotus" w:hint="cs"/>
          <w:sz w:val="28"/>
          <w:szCs w:val="28"/>
          <w:rtl/>
          <w:lang w:bidi="fa-IR"/>
        </w:rPr>
        <w:t>:</w:t>
      </w:r>
      <w:r w:rsidR="003756C0">
        <w:rPr>
          <w:rFonts w:cs="B Lotus" w:hint="cs"/>
          <w:sz w:val="28"/>
          <w:szCs w:val="28"/>
          <w:rtl/>
          <w:lang w:bidi="fa-IR"/>
        </w:rPr>
        <w:t xml:space="preserve"> من به زنا شهادت نمی‌دهم ولی کار زشتی را دیدم، عمر گفت الله أکبر حد را بر آنان (سه نفر) جاری کنید، پس آنان را تازیانه زدند، (قسامه) گوید</w:t>
      </w:r>
      <w:r w:rsidR="004A1617">
        <w:rPr>
          <w:rFonts w:cs="B Lotus" w:hint="cs"/>
          <w:sz w:val="28"/>
          <w:szCs w:val="28"/>
          <w:rtl/>
          <w:lang w:bidi="fa-IR"/>
        </w:rPr>
        <w:t>:</w:t>
      </w:r>
      <w:r w:rsidR="003756C0">
        <w:rPr>
          <w:rFonts w:cs="B Lotus" w:hint="cs"/>
          <w:sz w:val="28"/>
          <w:szCs w:val="28"/>
          <w:rtl/>
          <w:lang w:bidi="fa-IR"/>
        </w:rPr>
        <w:t xml:space="preserve"> بعد از آنکه عمر ابوبکره را زد، ابوبکره گوید</w:t>
      </w:r>
      <w:r w:rsidR="004A1617">
        <w:rPr>
          <w:rFonts w:cs="B Lotus" w:hint="cs"/>
          <w:sz w:val="28"/>
          <w:szCs w:val="28"/>
          <w:rtl/>
          <w:lang w:bidi="fa-IR"/>
        </w:rPr>
        <w:t>:</w:t>
      </w:r>
      <w:r w:rsidR="003756C0">
        <w:rPr>
          <w:rFonts w:cs="B Lotus" w:hint="cs"/>
          <w:sz w:val="28"/>
          <w:szCs w:val="28"/>
          <w:rtl/>
          <w:lang w:bidi="fa-IR"/>
        </w:rPr>
        <w:t xml:space="preserve"> شهادت می‌دهم که او زناکار است، عمر خواست که دوباره او را تازیانه بزند ولی علی او را از این کار منع کرد و گفت</w:t>
      </w:r>
      <w:r w:rsidR="004A1617">
        <w:rPr>
          <w:rFonts w:cs="B Lotus" w:hint="cs"/>
          <w:sz w:val="28"/>
          <w:szCs w:val="28"/>
          <w:rtl/>
          <w:lang w:bidi="fa-IR"/>
        </w:rPr>
        <w:t>:</w:t>
      </w:r>
      <w:r w:rsidR="003756C0">
        <w:rPr>
          <w:rFonts w:cs="B Lotus" w:hint="cs"/>
          <w:sz w:val="28"/>
          <w:szCs w:val="28"/>
          <w:rtl/>
          <w:lang w:bidi="fa-IR"/>
        </w:rPr>
        <w:t xml:space="preserve"> اگر می‌خواهی او را تازیانه بزنی این را رجم کن، عمر او را به حال خود رها کرد و تازیانه نزد».</w:t>
      </w:r>
      <w:r w:rsidR="00E90603" w:rsidRPr="003A7044">
        <w:rPr>
          <w:rStyle w:val="FootnoteReference"/>
          <w:rFonts w:cs="B Lotus"/>
          <w:sz w:val="28"/>
          <w:szCs w:val="28"/>
          <w:rtl/>
          <w:lang w:bidi="fa-IR"/>
        </w:rPr>
        <w:footnoteReference w:id="1382"/>
      </w:r>
    </w:p>
    <w:p w:rsidR="003756C0" w:rsidRDefault="003756C0" w:rsidP="005C1F5A">
      <w:pPr>
        <w:pStyle w:val="a1"/>
        <w:rPr>
          <w:rFonts w:hint="cs"/>
          <w:rtl/>
        </w:rPr>
      </w:pPr>
      <w:bookmarkStart w:id="2701" w:name="_Toc124850173"/>
      <w:bookmarkStart w:id="2702" w:name="_Toc95172621"/>
      <w:bookmarkStart w:id="2703" w:name="_Toc258663766"/>
      <w:bookmarkStart w:id="2704" w:name="_Toc283250189"/>
      <w:r>
        <w:rPr>
          <w:rFonts w:hint="cs"/>
          <w:rtl/>
        </w:rPr>
        <w:t>حکم کسی که با یکی از محارمش زنا کند</w:t>
      </w:r>
      <w:bookmarkEnd w:id="2701"/>
      <w:bookmarkEnd w:id="2702"/>
      <w:bookmarkEnd w:id="2703"/>
      <w:bookmarkEnd w:id="2704"/>
    </w:p>
    <w:p w:rsidR="003756C0" w:rsidRDefault="003756C0" w:rsidP="005C1F5A">
      <w:pPr>
        <w:spacing w:line="228" w:lineRule="auto"/>
        <w:jc w:val="lowKashida"/>
        <w:rPr>
          <w:rFonts w:cs="B Lotus" w:hint="cs"/>
          <w:sz w:val="28"/>
          <w:szCs w:val="28"/>
          <w:rtl/>
          <w:lang w:bidi="fa-IR"/>
        </w:rPr>
      </w:pPr>
      <w:r>
        <w:rPr>
          <w:rFonts w:cs="B Lotus" w:hint="cs"/>
          <w:sz w:val="28"/>
          <w:szCs w:val="28"/>
          <w:rtl/>
          <w:lang w:bidi="fa-IR"/>
        </w:rPr>
        <w:t>اگر کسی با یکی از محارمش زنا کند، حد او کشتن است فرق نمی‌کند محصن یا غیرمحصن باشد.</w:t>
      </w:r>
    </w:p>
    <w:p w:rsidR="003756C0" w:rsidRDefault="003756C0" w:rsidP="00FE29DC">
      <w:pPr>
        <w:spacing w:line="228" w:lineRule="auto"/>
        <w:ind w:firstLine="284"/>
        <w:jc w:val="lowKashida"/>
        <w:rPr>
          <w:rFonts w:cs="B Lotus" w:hint="cs"/>
          <w:sz w:val="28"/>
          <w:szCs w:val="28"/>
          <w:rtl/>
          <w:lang w:bidi="fa-IR"/>
        </w:rPr>
      </w:pPr>
      <w:r>
        <w:rPr>
          <w:rFonts w:cs="B Lotus" w:hint="cs"/>
          <w:sz w:val="28"/>
          <w:szCs w:val="28"/>
          <w:rtl/>
          <w:lang w:bidi="fa-IR"/>
        </w:rPr>
        <w:t>و اگر او را به ازدواج خود درآورد باید کشته شود و دارایی‌اش نیز مصادره گردد</w:t>
      </w:r>
      <w:r w:rsidR="004A1617">
        <w:rPr>
          <w:rFonts w:cs="B Lotus" w:hint="cs"/>
          <w:sz w:val="28"/>
          <w:szCs w:val="28"/>
          <w:rtl/>
          <w:lang w:bidi="fa-IR"/>
        </w:rPr>
        <w:t>:</w:t>
      </w:r>
      <w:r>
        <w:rPr>
          <w:rFonts w:cs="B Lotus" w:hint="cs"/>
          <w:sz w:val="28"/>
          <w:szCs w:val="28"/>
          <w:rtl/>
          <w:lang w:bidi="fa-IR"/>
        </w:rPr>
        <w:t xml:space="preserve"> </w:t>
      </w:r>
    </w:p>
    <w:p w:rsidR="003756C0" w:rsidRDefault="003756C0" w:rsidP="00FE29DC">
      <w:pPr>
        <w:spacing w:line="228" w:lineRule="auto"/>
        <w:ind w:firstLine="284"/>
        <w:jc w:val="lowKashida"/>
        <w:rPr>
          <w:rFonts w:cs="B Lotus" w:hint="cs"/>
          <w:sz w:val="28"/>
          <w:szCs w:val="28"/>
          <w:rtl/>
          <w:lang w:bidi="fa-IR"/>
        </w:rPr>
      </w:pPr>
      <w:r>
        <w:rPr>
          <w:rFonts w:cs="B Lotus" w:hint="cs"/>
          <w:sz w:val="28"/>
          <w:szCs w:val="28"/>
          <w:rtl/>
          <w:lang w:bidi="fa-IR"/>
        </w:rPr>
        <w:t>از براء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(لقیت عمی، و معه الرایة، فقلت</w:t>
      </w:r>
      <w:r w:rsidR="004A1617">
        <w:rPr>
          <w:rFonts w:cs="B Badr" w:hint="cs"/>
          <w:b/>
          <w:bCs/>
          <w:sz w:val="32"/>
          <w:szCs w:val="28"/>
          <w:rtl/>
          <w:lang w:bidi="fa-IR"/>
        </w:rPr>
        <w:t>:</w:t>
      </w:r>
      <w:r w:rsidRPr="00FE29DC">
        <w:rPr>
          <w:rFonts w:cs="B Badr" w:hint="cs"/>
          <w:b/>
          <w:bCs/>
          <w:sz w:val="32"/>
          <w:szCs w:val="28"/>
          <w:rtl/>
          <w:lang w:bidi="fa-IR"/>
        </w:rPr>
        <w:t xml:space="preserve"> أین ترید؟ قال</w:t>
      </w:r>
      <w:r w:rsidR="004A1617">
        <w:rPr>
          <w:rFonts w:cs="B Badr" w:hint="cs"/>
          <w:b/>
          <w:bCs/>
          <w:sz w:val="32"/>
          <w:szCs w:val="28"/>
          <w:rtl/>
          <w:lang w:bidi="fa-IR"/>
        </w:rPr>
        <w:t>:</w:t>
      </w:r>
      <w:r w:rsidRPr="00FE29DC">
        <w:rPr>
          <w:rFonts w:cs="B Badr" w:hint="cs"/>
          <w:b/>
          <w:bCs/>
          <w:sz w:val="32"/>
          <w:szCs w:val="28"/>
          <w:rtl/>
          <w:lang w:bidi="fa-IR"/>
        </w:rPr>
        <w:t xml:space="preserve"> بعثنی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إلی رجل تزوج امرأة أبیه بعده، أن أضرب عنقه و آخذ ماله)</w:t>
      </w:r>
      <w:r w:rsidR="00E90603" w:rsidRPr="003A7044">
        <w:rPr>
          <w:rStyle w:val="FootnoteReference"/>
          <w:rFonts w:cs="B Lotus"/>
          <w:sz w:val="28"/>
          <w:szCs w:val="28"/>
          <w:rtl/>
          <w:lang w:bidi="fa-IR"/>
        </w:rPr>
        <w:footnoteReference w:id="1383"/>
      </w:r>
      <w:r>
        <w:rPr>
          <w:rFonts w:cs="B Lotus" w:hint="cs"/>
          <w:sz w:val="28"/>
          <w:szCs w:val="28"/>
          <w:rtl/>
          <w:lang w:bidi="fa-IR"/>
        </w:rPr>
        <w:t xml:space="preserve"> «عمومی را دیدم که پرچمیبه دست داشت، گفتم</w:t>
      </w:r>
      <w:r w:rsidR="004A1617">
        <w:rPr>
          <w:rFonts w:cs="B Lotus" w:hint="cs"/>
          <w:sz w:val="28"/>
          <w:szCs w:val="28"/>
          <w:rtl/>
          <w:lang w:bidi="fa-IR"/>
        </w:rPr>
        <w:t>:</w:t>
      </w:r>
      <w:r>
        <w:rPr>
          <w:rFonts w:cs="B Lotus" w:hint="cs"/>
          <w:sz w:val="28"/>
          <w:szCs w:val="28"/>
          <w:rtl/>
          <w:lang w:bidi="fa-IR"/>
        </w:rPr>
        <w:t xml:space="preserve"> کجا می‌روی؟ گفت</w:t>
      </w:r>
      <w:r w:rsidR="004A1617">
        <w:rPr>
          <w:rFonts w:cs="B Lotus" w:hint="cs"/>
          <w:sz w:val="28"/>
          <w:szCs w:val="28"/>
          <w:rtl/>
          <w:lang w:bidi="fa-IR"/>
        </w:rPr>
        <w:t>:</w:t>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مرا به سوی مردی فرستاده که بعد از (مگر و یا ...) پدرش با همسر او ازدواج کرده، تا گردنش را بزنم و دارایی‌اش را مصادره کنم».</w:t>
      </w:r>
    </w:p>
    <w:p w:rsidR="003756C0" w:rsidRPr="003756C0" w:rsidRDefault="003756C0" w:rsidP="005C1F5A">
      <w:pPr>
        <w:pStyle w:val="a1"/>
        <w:rPr>
          <w:rFonts w:hint="cs"/>
          <w:rtl/>
        </w:rPr>
      </w:pPr>
      <w:bookmarkStart w:id="2705" w:name="_Toc124850174"/>
      <w:bookmarkStart w:id="2706" w:name="_Toc95172622"/>
      <w:bookmarkStart w:id="2707" w:name="_Toc258663767"/>
      <w:bookmarkStart w:id="2708" w:name="_Toc283250190"/>
      <w:r>
        <w:rPr>
          <w:rFonts w:hint="cs"/>
          <w:rtl/>
        </w:rPr>
        <w:t>حکم کسی که با حیوانی آمیزش کند</w:t>
      </w:r>
      <w:bookmarkEnd w:id="2705"/>
      <w:bookmarkEnd w:id="2706"/>
      <w:bookmarkEnd w:id="2707"/>
      <w:bookmarkEnd w:id="2708"/>
    </w:p>
    <w:p w:rsidR="003756C0" w:rsidRDefault="003756C0" w:rsidP="00E20ADB">
      <w:pPr>
        <w:spacing w:line="228" w:lineRule="auto"/>
        <w:jc w:val="lowKashida"/>
        <w:rPr>
          <w:rFonts w:cs="B Lotus" w:hint="cs"/>
          <w:sz w:val="28"/>
          <w:szCs w:val="28"/>
          <w:rtl/>
          <w:lang w:bidi="fa-IR"/>
        </w:rPr>
      </w:pPr>
      <w:r>
        <w:rPr>
          <w:rFonts w:cs="B Lotus" w:hint="cs"/>
          <w:sz w:val="28"/>
          <w:szCs w:val="28"/>
          <w:rtl/>
          <w:lang w:bidi="fa-IR"/>
        </w:rPr>
        <w:t>از ابن عباس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(من وقع علی بهیمة فاقتلوه و اقتلوا البهیمة)</w:t>
      </w:r>
      <w:r w:rsidR="00E90603" w:rsidRPr="003A7044">
        <w:rPr>
          <w:rStyle w:val="FootnoteReference"/>
          <w:rFonts w:cs="B Lotus"/>
          <w:sz w:val="28"/>
          <w:szCs w:val="28"/>
          <w:rtl/>
          <w:lang w:bidi="fa-IR"/>
        </w:rPr>
        <w:footnoteReference w:id="1384"/>
      </w:r>
      <w:r>
        <w:rPr>
          <w:rFonts w:cs="B Lotus" w:hint="cs"/>
          <w:sz w:val="28"/>
          <w:szCs w:val="28"/>
          <w:rtl/>
          <w:lang w:bidi="fa-IR"/>
        </w:rPr>
        <w:t xml:space="preserve"> «هر کس با</w:t>
      </w:r>
      <w:r w:rsidR="00DC5AB6">
        <w:rPr>
          <w:rFonts w:cs="B Lotus" w:hint="cs"/>
          <w:sz w:val="28"/>
          <w:szCs w:val="28"/>
          <w:rtl/>
          <w:lang w:bidi="fa-IR"/>
        </w:rPr>
        <w:t xml:space="preserve"> </w:t>
      </w:r>
      <w:r>
        <w:rPr>
          <w:rFonts w:cs="B Lotus" w:hint="cs"/>
          <w:sz w:val="28"/>
          <w:szCs w:val="28"/>
          <w:rtl/>
          <w:lang w:bidi="fa-IR"/>
        </w:rPr>
        <w:t>حیوانی آمیزش کرد او و حیوان را بکشید».</w:t>
      </w:r>
    </w:p>
    <w:p w:rsidR="00DC5AB6" w:rsidRDefault="00DC5AB6" w:rsidP="009358CB">
      <w:pPr>
        <w:pStyle w:val="a"/>
        <w:rPr>
          <w:rFonts w:hint="cs"/>
          <w:rtl/>
        </w:rPr>
      </w:pPr>
      <w:bookmarkStart w:id="2709" w:name="_Toc124850175"/>
      <w:bookmarkStart w:id="2710" w:name="_Toc95172623"/>
      <w:bookmarkStart w:id="2711" w:name="_Toc258663768"/>
      <w:bookmarkStart w:id="2712" w:name="_Toc283250191"/>
      <w:r>
        <w:rPr>
          <w:rFonts w:hint="cs"/>
          <w:rtl/>
        </w:rPr>
        <w:t>حد لواط</w:t>
      </w:r>
      <w:bookmarkEnd w:id="2709"/>
      <w:bookmarkEnd w:id="2710"/>
      <w:bookmarkEnd w:id="2711"/>
      <w:bookmarkEnd w:id="2712"/>
    </w:p>
    <w:p w:rsidR="00DC5AB6" w:rsidRDefault="00DC5AB6" w:rsidP="00E20ADB">
      <w:pPr>
        <w:spacing w:line="228" w:lineRule="auto"/>
        <w:jc w:val="lowKashida"/>
        <w:rPr>
          <w:rFonts w:cs="B Lotus" w:hint="cs"/>
          <w:sz w:val="28"/>
          <w:szCs w:val="28"/>
          <w:rtl/>
          <w:lang w:bidi="fa-IR"/>
        </w:rPr>
      </w:pPr>
      <w:r>
        <w:rPr>
          <w:rFonts w:cs="B Lotus" w:hint="cs"/>
          <w:sz w:val="28"/>
          <w:szCs w:val="28"/>
          <w:rtl/>
          <w:lang w:bidi="fa-IR"/>
        </w:rPr>
        <w:t>هرگاه مردی با مردی دیگر عمل لواط را انجام دهد، حد آن کشتن است خواه محصن یا غیرمحصن باشند</w:t>
      </w:r>
      <w:r w:rsidR="004A1617">
        <w:rPr>
          <w:rFonts w:cs="B Lotus" w:hint="cs"/>
          <w:sz w:val="28"/>
          <w:szCs w:val="28"/>
          <w:rtl/>
          <w:lang w:bidi="fa-IR"/>
        </w:rPr>
        <w:t>:</w:t>
      </w:r>
      <w:r>
        <w:rPr>
          <w:rFonts w:cs="B Lotus" w:hint="cs"/>
          <w:sz w:val="28"/>
          <w:szCs w:val="28"/>
          <w:rtl/>
          <w:lang w:bidi="fa-IR"/>
        </w:rPr>
        <w:t xml:space="preserve"> از ابن عباس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(من وجدتموه یعمل عمل قوم لوط فاقتلوا الفاعل والمفعول به)</w:t>
      </w:r>
      <w:r w:rsidR="00E90603" w:rsidRPr="003A7044">
        <w:rPr>
          <w:rStyle w:val="FootnoteReference"/>
          <w:rFonts w:cs="B Lotus"/>
          <w:sz w:val="28"/>
          <w:szCs w:val="28"/>
          <w:rtl/>
          <w:lang w:bidi="fa-IR"/>
        </w:rPr>
        <w:footnoteReference w:id="1385"/>
      </w:r>
      <w:r>
        <w:rPr>
          <w:rFonts w:cs="B Lotus" w:hint="cs"/>
          <w:sz w:val="28"/>
          <w:szCs w:val="28"/>
          <w:rtl/>
          <w:lang w:bidi="fa-IR"/>
        </w:rPr>
        <w:t xml:space="preserve"> «هر کسی را یافتید که عمل قوم لوط را انجام داد، فاعل و مفعول را بکشید».</w:t>
      </w:r>
    </w:p>
    <w:p w:rsidR="008A69C9" w:rsidRDefault="008A69C9" w:rsidP="009358CB">
      <w:pPr>
        <w:pStyle w:val="a"/>
        <w:rPr>
          <w:rFonts w:hint="cs"/>
          <w:rtl/>
        </w:rPr>
      </w:pPr>
      <w:bookmarkStart w:id="2713" w:name="_Toc124850176"/>
      <w:bookmarkStart w:id="2714" w:name="_Toc95172624"/>
      <w:bookmarkStart w:id="2715" w:name="_Toc258663769"/>
      <w:bookmarkStart w:id="2716" w:name="_Toc283250192"/>
      <w:r>
        <w:rPr>
          <w:rFonts w:hint="cs"/>
          <w:rtl/>
        </w:rPr>
        <w:t>حد قذف</w:t>
      </w:r>
      <w:bookmarkEnd w:id="2713"/>
      <w:bookmarkEnd w:id="2714"/>
      <w:bookmarkEnd w:id="2715"/>
      <w:bookmarkEnd w:id="2716"/>
    </w:p>
    <w:p w:rsidR="008A69C9" w:rsidRDefault="008A69C9" w:rsidP="00E20ADB">
      <w:pPr>
        <w:pStyle w:val="a1"/>
        <w:rPr>
          <w:rFonts w:hint="cs"/>
          <w:rtl/>
        </w:rPr>
      </w:pPr>
      <w:bookmarkStart w:id="2717" w:name="_Toc124850177"/>
      <w:bookmarkStart w:id="2718" w:name="_Toc95172625"/>
      <w:bookmarkStart w:id="2719" w:name="_Toc258663770"/>
      <w:bookmarkStart w:id="2720" w:name="_Toc283250193"/>
      <w:r>
        <w:rPr>
          <w:rFonts w:hint="cs"/>
          <w:rtl/>
        </w:rPr>
        <w:t>تعریف قذف</w:t>
      </w:r>
      <w:bookmarkEnd w:id="2717"/>
      <w:bookmarkEnd w:id="2718"/>
      <w:bookmarkEnd w:id="2719"/>
      <w:bookmarkEnd w:id="2720"/>
    </w:p>
    <w:p w:rsidR="008A69C9" w:rsidRDefault="008A69C9" w:rsidP="00E20ADB">
      <w:pPr>
        <w:spacing w:line="228" w:lineRule="auto"/>
        <w:jc w:val="lowKashida"/>
        <w:rPr>
          <w:rFonts w:cs="B Lotus" w:hint="cs"/>
          <w:sz w:val="28"/>
          <w:szCs w:val="28"/>
          <w:rtl/>
          <w:lang w:bidi="fa-IR"/>
        </w:rPr>
      </w:pPr>
      <w:r>
        <w:rPr>
          <w:rFonts w:cs="B Lotus" w:hint="cs"/>
          <w:sz w:val="28"/>
          <w:szCs w:val="28"/>
          <w:rtl/>
          <w:lang w:bidi="fa-IR"/>
        </w:rPr>
        <w:t>قذف عبارت است از متهم ساختن کسی به زنا، به اینصورت که به کسی دیگر بگوید</w:t>
      </w:r>
      <w:r w:rsidR="004A1617">
        <w:rPr>
          <w:rFonts w:cs="B Lotus" w:hint="cs"/>
          <w:sz w:val="28"/>
          <w:szCs w:val="28"/>
          <w:rtl/>
          <w:lang w:bidi="fa-IR"/>
        </w:rPr>
        <w:t>:</w:t>
      </w:r>
      <w:r>
        <w:rPr>
          <w:rFonts w:cs="B Lotus" w:hint="cs"/>
          <w:sz w:val="28"/>
          <w:szCs w:val="28"/>
          <w:rtl/>
          <w:lang w:bidi="fa-IR"/>
        </w:rPr>
        <w:t xml:space="preserve"> ای زناکار! یا الفاظ دیگری که از آنها اتهام به زنا فهمیده می‌شود.</w:t>
      </w:r>
    </w:p>
    <w:p w:rsidR="008A69C9" w:rsidRDefault="008A69C9" w:rsidP="00E20ADB">
      <w:pPr>
        <w:pStyle w:val="a1"/>
        <w:rPr>
          <w:rFonts w:hint="cs"/>
          <w:rtl/>
        </w:rPr>
      </w:pPr>
      <w:bookmarkStart w:id="2721" w:name="_Toc124850178"/>
      <w:bookmarkStart w:id="2722" w:name="_Toc95172626"/>
      <w:bookmarkStart w:id="2723" w:name="_Toc283250194"/>
      <w:r>
        <w:rPr>
          <w:rFonts w:hint="cs"/>
          <w:rtl/>
        </w:rPr>
        <w:t>حکم</w:t>
      </w:r>
      <w:r w:rsidRPr="009358CB">
        <w:rPr>
          <w:rStyle w:val="Char"/>
          <w:rFonts w:hint="cs"/>
          <w:rtl/>
        </w:rPr>
        <w:t xml:space="preserve"> </w:t>
      </w:r>
      <w:r>
        <w:rPr>
          <w:rFonts w:hint="cs"/>
          <w:rtl/>
        </w:rPr>
        <w:t>قذف</w:t>
      </w:r>
      <w:bookmarkEnd w:id="2721"/>
      <w:bookmarkEnd w:id="2722"/>
      <w:bookmarkEnd w:id="2723"/>
    </w:p>
    <w:p w:rsidR="008A69C9" w:rsidRDefault="008A69C9" w:rsidP="00E20ADB">
      <w:pPr>
        <w:spacing w:line="228" w:lineRule="auto"/>
        <w:jc w:val="lowKashida"/>
        <w:rPr>
          <w:rFonts w:cs="B Lotus" w:hint="cs"/>
          <w:sz w:val="28"/>
          <w:szCs w:val="28"/>
          <w:rtl/>
          <w:lang w:bidi="fa-IR"/>
        </w:rPr>
      </w:pPr>
      <w:r>
        <w:rPr>
          <w:rFonts w:cs="B Lotus" w:hint="cs"/>
          <w:sz w:val="28"/>
          <w:szCs w:val="28"/>
          <w:rtl/>
          <w:lang w:bidi="fa-IR"/>
        </w:rPr>
        <w:t>قذف از جمله گناهان کبیره و حرام است</w:t>
      </w:r>
      <w:r w:rsidR="004A1617">
        <w:rPr>
          <w:rFonts w:cs="B Lotus" w:hint="cs"/>
          <w:sz w:val="28"/>
          <w:szCs w:val="28"/>
          <w:rtl/>
          <w:lang w:bidi="fa-IR"/>
        </w:rPr>
        <w:t>:</w:t>
      </w:r>
    </w:p>
    <w:p w:rsidR="008A69C9" w:rsidRDefault="008A69C9" w:rsidP="00FE29DC">
      <w:pPr>
        <w:spacing w:line="228" w:lineRule="auto"/>
        <w:ind w:firstLine="284"/>
        <w:jc w:val="lowKashida"/>
        <w:rPr>
          <w:rFonts w:cs="B Lotus" w:hint="cs"/>
          <w:sz w:val="28"/>
          <w:szCs w:val="28"/>
          <w:rtl/>
          <w:lang w:bidi="fa-IR"/>
        </w:rPr>
      </w:pPr>
      <w:r>
        <w:rPr>
          <w:rFonts w:cs="B Lotus" w:hint="cs"/>
          <w:sz w:val="28"/>
          <w:szCs w:val="28"/>
          <w:rtl/>
          <w:lang w:bidi="fa-IR"/>
        </w:rPr>
        <w:t>خداوند متعال می‌فرماید</w:t>
      </w:r>
      <w:r w:rsidR="004A1617">
        <w:rPr>
          <w:rFonts w:cs="B Lotus" w:hint="cs"/>
          <w:sz w:val="28"/>
          <w:szCs w:val="28"/>
          <w:rtl/>
          <w:lang w:bidi="fa-IR"/>
        </w:rPr>
        <w:t>:</w:t>
      </w:r>
      <w:r>
        <w:rPr>
          <w:rFonts w:cs="B Lotus" w:hint="cs"/>
          <w:sz w:val="28"/>
          <w:szCs w:val="28"/>
          <w:rtl/>
          <w:lang w:bidi="fa-IR"/>
        </w:rPr>
        <w:t xml:space="preserve"> </w:t>
      </w:r>
    </w:p>
    <w:p w:rsidR="004501A4" w:rsidRPr="00944222" w:rsidRDefault="004501A4" w:rsidP="007D2631">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إِنَّ الَّذِینَ یَرمُونَ المُحصَنَاتِ الغَافِلاَتِ المُؤمِنَاتِ لُعِنُوا فِی الدُّنیَا وَ الآخِرَةِ وَ لَهُم ع</w:t>
      </w:r>
      <w:r w:rsidR="007D2631" w:rsidRPr="00FE29DC">
        <w:rPr>
          <w:rFonts w:cs="B Badr" w:hint="cs"/>
          <w:b/>
          <w:bCs/>
          <w:sz w:val="32"/>
          <w:szCs w:val="28"/>
          <w:rtl/>
          <w:lang w:bidi="fa-IR"/>
        </w:rPr>
        <w:t>َ</w:t>
      </w:r>
      <w:r w:rsidRPr="00FE29DC">
        <w:rPr>
          <w:rFonts w:cs="B Badr" w:hint="cs"/>
          <w:b/>
          <w:bCs/>
          <w:sz w:val="32"/>
          <w:szCs w:val="28"/>
          <w:rtl/>
          <w:lang w:bidi="fa-IR"/>
        </w:rPr>
        <w:t>ذ</w:t>
      </w:r>
      <w:r w:rsidR="007D2631" w:rsidRPr="00FE29DC">
        <w:rPr>
          <w:rFonts w:cs="B Badr" w:hint="cs"/>
          <w:b/>
          <w:bCs/>
          <w:sz w:val="32"/>
          <w:szCs w:val="28"/>
          <w:rtl/>
          <w:lang w:bidi="fa-IR"/>
        </w:rPr>
        <w:t>َ</w:t>
      </w:r>
      <w:r w:rsidRPr="00FE29DC">
        <w:rPr>
          <w:rFonts w:cs="B Badr" w:hint="cs"/>
          <w:b/>
          <w:bCs/>
          <w:sz w:val="32"/>
          <w:szCs w:val="28"/>
          <w:rtl/>
          <w:lang w:bidi="fa-IR"/>
        </w:rPr>
        <w:t>اب</w:t>
      </w:r>
      <w:r w:rsidR="007D2631" w:rsidRPr="00FE29DC">
        <w:rPr>
          <w:rFonts w:cs="B Badr" w:hint="cs"/>
          <w:b/>
          <w:bCs/>
          <w:sz w:val="32"/>
          <w:szCs w:val="28"/>
          <w:rtl/>
          <w:lang w:bidi="fa-IR"/>
        </w:rPr>
        <w:t>ٌ</w:t>
      </w:r>
      <w:r w:rsidRPr="00FE29DC">
        <w:rPr>
          <w:rFonts w:cs="B Badr" w:hint="cs"/>
          <w:b/>
          <w:bCs/>
          <w:sz w:val="32"/>
          <w:szCs w:val="28"/>
          <w:rtl/>
          <w:lang w:bidi="fa-IR"/>
        </w:rPr>
        <w:t xml:space="preserve"> ع</w:t>
      </w:r>
      <w:r w:rsidR="007D2631" w:rsidRPr="00FE29DC">
        <w:rPr>
          <w:rFonts w:cs="B Badr" w:hint="cs"/>
          <w:b/>
          <w:bCs/>
          <w:sz w:val="32"/>
          <w:szCs w:val="28"/>
          <w:rtl/>
          <w:lang w:bidi="fa-IR"/>
        </w:rPr>
        <w:t>َ</w:t>
      </w:r>
      <w:r w:rsidRPr="00FE29DC">
        <w:rPr>
          <w:rFonts w:cs="B Badr" w:hint="cs"/>
          <w:b/>
          <w:bCs/>
          <w:sz w:val="32"/>
          <w:szCs w:val="28"/>
          <w:rtl/>
          <w:lang w:bidi="fa-IR"/>
        </w:rPr>
        <w:t>ظ</w:t>
      </w:r>
      <w:r w:rsidR="007D2631" w:rsidRPr="00FE29DC">
        <w:rPr>
          <w:rFonts w:cs="B Badr" w:hint="cs"/>
          <w:b/>
          <w:bCs/>
          <w:sz w:val="32"/>
          <w:szCs w:val="28"/>
          <w:rtl/>
          <w:lang w:bidi="fa-IR"/>
        </w:rPr>
        <w:t>ِ</w:t>
      </w:r>
      <w:r w:rsidRPr="00FE29DC">
        <w:rPr>
          <w:rFonts w:cs="B Badr" w:hint="cs"/>
          <w:b/>
          <w:bCs/>
          <w:sz w:val="32"/>
          <w:szCs w:val="28"/>
          <w:rtl/>
          <w:lang w:bidi="fa-IR"/>
        </w:rPr>
        <w:t>یم</w:t>
      </w:r>
      <w:r w:rsidR="007D2631" w:rsidRPr="00FE29DC">
        <w:rPr>
          <w:rFonts w:cs="B Badr" w:hint="cs"/>
          <w:b/>
          <w:bCs/>
          <w:sz w:val="32"/>
          <w:szCs w:val="28"/>
          <w:rtl/>
          <w:lang w:bidi="fa-IR"/>
        </w:rPr>
        <w:t>ٌ</w:t>
      </w:r>
      <w:r w:rsidRPr="00FE29DC">
        <w:rPr>
          <w:rFonts w:cs="B Badr" w:hint="cs"/>
          <w:b/>
          <w:bCs/>
          <w:sz w:val="32"/>
          <w:szCs w:val="28"/>
          <w:rtl/>
          <w:lang w:bidi="fa-IR"/>
        </w:rPr>
        <w:t xml:space="preserve">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w:t>
      </w:r>
      <w:r w:rsidR="007D2631" w:rsidRPr="00944222">
        <w:rPr>
          <w:rFonts w:cs="B Lotus" w:hint="cs"/>
          <w:sz w:val="32"/>
          <w:szCs w:val="24"/>
          <w:rtl/>
          <w:lang w:bidi="fa-IR"/>
        </w:rPr>
        <w:t>نور</w:t>
      </w:r>
      <w:r w:rsidR="004A1617">
        <w:rPr>
          <w:rFonts w:cs="B Lotus" w:hint="cs"/>
          <w:sz w:val="32"/>
          <w:szCs w:val="24"/>
          <w:rtl/>
          <w:lang w:bidi="fa-IR"/>
        </w:rPr>
        <w:t>:</w:t>
      </w:r>
      <w:r w:rsidRPr="00944222">
        <w:rPr>
          <w:rFonts w:cs="B Lotus" w:hint="cs"/>
          <w:sz w:val="32"/>
          <w:szCs w:val="24"/>
          <w:rtl/>
          <w:lang w:bidi="fa-IR"/>
        </w:rPr>
        <w:t xml:space="preserve"> </w:t>
      </w:r>
      <w:r w:rsidR="007D2631" w:rsidRPr="00944222">
        <w:rPr>
          <w:rFonts w:cs="B Lotus" w:hint="cs"/>
          <w:sz w:val="32"/>
          <w:szCs w:val="24"/>
          <w:rtl/>
          <w:lang w:bidi="fa-IR"/>
        </w:rPr>
        <w:t>2</w:t>
      </w:r>
      <w:r w:rsidRPr="00944222">
        <w:rPr>
          <w:rFonts w:cs="B Lotus" w:hint="cs"/>
          <w:sz w:val="32"/>
          <w:szCs w:val="24"/>
          <w:rtl/>
          <w:lang w:bidi="fa-IR"/>
        </w:rPr>
        <w:t>3)</w:t>
      </w:r>
    </w:p>
    <w:p w:rsidR="004501A4" w:rsidRPr="000F309C" w:rsidRDefault="004501A4" w:rsidP="007D2631">
      <w:pPr>
        <w:ind w:left="1134"/>
        <w:jc w:val="both"/>
        <w:rPr>
          <w:rFonts w:cs="B Lotus" w:hint="cs"/>
          <w:sz w:val="26"/>
          <w:szCs w:val="26"/>
          <w:rtl/>
          <w:lang w:bidi="fa-IR"/>
        </w:rPr>
      </w:pPr>
      <w:r>
        <w:rPr>
          <w:rFonts w:cs="B Lotus" w:hint="cs"/>
          <w:sz w:val="26"/>
          <w:szCs w:val="26"/>
          <w:rtl/>
          <w:lang w:bidi="fa-IR"/>
        </w:rPr>
        <w:t>«</w:t>
      </w:r>
      <w:r w:rsidR="007D2631">
        <w:rPr>
          <w:rFonts w:cs="B Lotus" w:hint="cs"/>
          <w:sz w:val="26"/>
          <w:szCs w:val="26"/>
          <w:rtl/>
          <w:lang w:bidi="fa-IR"/>
        </w:rPr>
        <w:t>کسانی که زنان پاکدامن بی‌خبر (ازهر گونه آلودگی) و ایماندار را به زنا متهم می‌کنند، در دنیا و آخرت از رحمت خدا دور و عذاب عظیمی دارند</w:t>
      </w:r>
      <w:r>
        <w:rPr>
          <w:rFonts w:cs="B Lotus" w:hint="cs"/>
          <w:sz w:val="26"/>
          <w:szCs w:val="26"/>
          <w:rtl/>
          <w:lang w:bidi="fa-IR"/>
        </w:rPr>
        <w:t>».</w:t>
      </w:r>
    </w:p>
    <w:p w:rsidR="007D2631" w:rsidRDefault="007D2631" w:rsidP="00FE29DC">
      <w:pPr>
        <w:spacing w:line="228" w:lineRule="auto"/>
        <w:ind w:firstLine="284"/>
        <w:jc w:val="lowKashida"/>
        <w:rPr>
          <w:rFonts w:cs="B Lotus" w:hint="cs"/>
          <w:sz w:val="28"/>
          <w:szCs w:val="28"/>
          <w:rtl/>
          <w:lang w:bidi="fa-IR"/>
        </w:rPr>
      </w:pPr>
      <w:r>
        <w:rPr>
          <w:rFonts w:cs="B Lotus" w:hint="cs"/>
          <w:sz w:val="28"/>
          <w:szCs w:val="28"/>
          <w:rtl/>
          <w:lang w:bidi="fa-IR"/>
        </w:rPr>
        <w:t>از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(اجتنبوا السبع الموبقات، قالوا</w:t>
      </w:r>
      <w:r w:rsidR="004A1617">
        <w:rPr>
          <w:rFonts w:cs="B Lotus" w:hint="cs"/>
          <w:sz w:val="28"/>
          <w:szCs w:val="28"/>
          <w:rtl/>
          <w:lang w:bidi="fa-IR"/>
        </w:rPr>
        <w:t>:</w:t>
      </w:r>
      <w:r>
        <w:rPr>
          <w:rFonts w:cs="B Lotus" w:hint="cs"/>
          <w:sz w:val="28"/>
          <w:szCs w:val="28"/>
          <w:rtl/>
          <w:lang w:bidi="fa-IR"/>
        </w:rPr>
        <w:t xml:space="preserve"> و ما هن یا رسول الله؟ قال</w:t>
      </w:r>
      <w:r w:rsidR="004A1617">
        <w:rPr>
          <w:rFonts w:cs="B Lotus" w:hint="cs"/>
          <w:sz w:val="28"/>
          <w:szCs w:val="28"/>
          <w:rtl/>
          <w:lang w:bidi="fa-IR"/>
        </w:rPr>
        <w:t>:</w:t>
      </w:r>
      <w:r>
        <w:rPr>
          <w:rFonts w:cs="B Lotus" w:hint="cs"/>
          <w:sz w:val="28"/>
          <w:szCs w:val="28"/>
          <w:rtl/>
          <w:lang w:bidi="fa-IR"/>
        </w:rPr>
        <w:t>الشرک بالله، والسحر، وقتل النفس التی حرم الله إلا بالحق، وأکل الربا، و أکل مال الیتیم، والتولی یوم الزحف، و قذف المحصنات الغافلات المؤمنات)</w:t>
      </w:r>
      <w:r w:rsidR="00E90603" w:rsidRPr="003A7044">
        <w:rPr>
          <w:rStyle w:val="FootnoteReference"/>
          <w:rFonts w:cs="B Lotus"/>
          <w:sz w:val="28"/>
          <w:szCs w:val="28"/>
          <w:rtl/>
          <w:lang w:bidi="fa-IR"/>
        </w:rPr>
        <w:footnoteReference w:id="1386"/>
      </w:r>
      <w:r>
        <w:rPr>
          <w:rFonts w:cs="B Lotus" w:hint="cs"/>
          <w:sz w:val="28"/>
          <w:szCs w:val="28"/>
          <w:rtl/>
          <w:lang w:bidi="fa-IR"/>
        </w:rPr>
        <w:t xml:space="preserve"> «ازهفت (گناه) هلاک کننده بپرهیزید، گفتند</w:t>
      </w:r>
      <w:r w:rsidR="004A1617">
        <w:rPr>
          <w:rFonts w:cs="B Lotus" w:hint="cs"/>
          <w:sz w:val="28"/>
          <w:szCs w:val="28"/>
          <w:rtl/>
          <w:lang w:bidi="fa-IR"/>
        </w:rPr>
        <w:t>:</w:t>
      </w:r>
      <w:r>
        <w:rPr>
          <w:rFonts w:cs="B Lotus" w:hint="cs"/>
          <w:sz w:val="28"/>
          <w:szCs w:val="28"/>
          <w:rtl/>
          <w:lang w:bidi="fa-IR"/>
        </w:rPr>
        <w:t xml:space="preserve"> ای رسول خدا آنها چه هستند؟ فرمود</w:t>
      </w:r>
      <w:r w:rsidR="004A1617">
        <w:rPr>
          <w:rFonts w:cs="B Lotus" w:hint="cs"/>
          <w:sz w:val="28"/>
          <w:szCs w:val="28"/>
          <w:rtl/>
          <w:lang w:bidi="fa-IR"/>
        </w:rPr>
        <w:t>:</w:t>
      </w:r>
      <w:r>
        <w:rPr>
          <w:rFonts w:cs="B Lotus" w:hint="cs"/>
          <w:sz w:val="28"/>
          <w:szCs w:val="28"/>
          <w:rtl/>
          <w:lang w:bidi="fa-IR"/>
        </w:rPr>
        <w:t xml:space="preserve"> شریک قرار دادن برای خدا، سحر، </w:t>
      </w:r>
      <w:r w:rsidR="00597E4C">
        <w:rPr>
          <w:rFonts w:cs="B Lotus" w:hint="cs"/>
          <w:sz w:val="28"/>
          <w:szCs w:val="28"/>
          <w:rtl/>
          <w:lang w:bidi="fa-IR"/>
        </w:rPr>
        <w:t>کشتن کسی که خداوند (قتل) آنرا حرام کرده مگر به حق، خوردن ربا، خوردن مال یتیم، فرار از میدان جنگ هنگام رودررو شدن با دشمن، و نسبت دادن زنا به زنان مؤ»ن و پاکدامن و بی‌خبر».</w:t>
      </w:r>
    </w:p>
    <w:p w:rsidR="00597E4C" w:rsidRDefault="00597E4C" w:rsidP="00FE29DC">
      <w:pPr>
        <w:spacing w:line="228" w:lineRule="auto"/>
        <w:ind w:firstLine="284"/>
        <w:jc w:val="lowKashida"/>
        <w:rPr>
          <w:rFonts w:cs="B Lotus" w:hint="cs"/>
          <w:sz w:val="28"/>
          <w:szCs w:val="28"/>
          <w:rtl/>
          <w:lang w:bidi="fa-IR"/>
        </w:rPr>
      </w:pPr>
      <w:r>
        <w:rPr>
          <w:rFonts w:cs="B Lotus" w:hint="cs"/>
          <w:sz w:val="28"/>
          <w:szCs w:val="28"/>
          <w:rtl/>
          <w:lang w:bidi="fa-IR"/>
        </w:rPr>
        <w:t>هر کس مسلمانی را به زنا متهم کند (و نتواند باآوردن چهار شاهد آن را ثابت کند)، به او هشتاد تازیانه زده شود. خداوند متعال می‌فرماید</w:t>
      </w:r>
      <w:r w:rsidR="004A1617">
        <w:rPr>
          <w:rFonts w:cs="B Lotus" w:hint="cs"/>
          <w:sz w:val="28"/>
          <w:szCs w:val="28"/>
          <w:rtl/>
          <w:lang w:bidi="fa-IR"/>
        </w:rPr>
        <w:t>:</w:t>
      </w:r>
      <w:r>
        <w:rPr>
          <w:rFonts w:cs="B Lotus" w:hint="cs"/>
          <w:sz w:val="28"/>
          <w:szCs w:val="28"/>
          <w:rtl/>
          <w:lang w:bidi="fa-IR"/>
        </w:rPr>
        <w:t xml:space="preserve"> </w:t>
      </w:r>
    </w:p>
    <w:p w:rsidR="00597E4C" w:rsidRPr="00944222" w:rsidRDefault="00597E4C" w:rsidP="00E20ADB">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وَالَّذِینَ یَرْمُونَ الْمُحْصَنَاتِ ثُمَّ لَمْ یَأْتُوا بِأَرْبَعَةِ شُهَدَاءَ فَاجْلِدُوهُمْ ثَمَانِینَ جَلْدَةً وَلاَتَقْبَلُوا لَهُمْ شَهَادَةً أَبَداً وَ أُولَئِکَ هُمْ الْفَاسِقُونَ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(نور</w:t>
      </w:r>
      <w:r w:rsidR="004A1617">
        <w:rPr>
          <w:rFonts w:cs="B Lotus" w:hint="cs"/>
          <w:sz w:val="32"/>
          <w:szCs w:val="24"/>
          <w:rtl/>
          <w:lang w:bidi="fa-IR"/>
        </w:rPr>
        <w:t>:</w:t>
      </w:r>
      <w:r w:rsidRPr="00944222">
        <w:rPr>
          <w:rFonts w:cs="B Lotus" w:hint="cs"/>
          <w:sz w:val="32"/>
          <w:szCs w:val="24"/>
          <w:rtl/>
          <w:lang w:bidi="fa-IR"/>
        </w:rPr>
        <w:t xml:space="preserve"> 4)</w:t>
      </w:r>
    </w:p>
    <w:p w:rsidR="00597E4C" w:rsidRPr="000F309C" w:rsidRDefault="00597E4C" w:rsidP="00597E4C">
      <w:pPr>
        <w:ind w:left="1134"/>
        <w:jc w:val="both"/>
        <w:rPr>
          <w:rFonts w:cs="B Lotus" w:hint="cs"/>
          <w:sz w:val="26"/>
          <w:szCs w:val="26"/>
          <w:rtl/>
          <w:lang w:bidi="fa-IR"/>
        </w:rPr>
      </w:pPr>
      <w:r>
        <w:rPr>
          <w:rFonts w:cs="B Lotus" w:hint="cs"/>
          <w:sz w:val="26"/>
          <w:szCs w:val="26"/>
          <w:rtl/>
          <w:lang w:bidi="fa-IR"/>
        </w:rPr>
        <w:t>«کسانی که به زنان پاکدامن نسبت زنا می‌دهند؛ سپس چهار شاهد نمی‌آورند؛ بدیشان هشتاد شلاق بزنید و هرگز گواهی دادن آنان را نپذیرید، و چنین کسانی فاسق هستند».</w:t>
      </w:r>
    </w:p>
    <w:p w:rsidR="00597E4C" w:rsidRDefault="00597E4C" w:rsidP="009358CB">
      <w:pPr>
        <w:pStyle w:val="a"/>
        <w:rPr>
          <w:rFonts w:hint="cs"/>
          <w:rtl/>
        </w:rPr>
      </w:pPr>
      <w:bookmarkStart w:id="2724" w:name="_Toc124850179"/>
      <w:bookmarkStart w:id="2725" w:name="_Toc95172627"/>
      <w:bookmarkStart w:id="2726" w:name="_Toc258663771"/>
      <w:bookmarkStart w:id="2727" w:name="_Toc283250195"/>
      <w:r>
        <w:rPr>
          <w:rFonts w:hint="cs"/>
          <w:rtl/>
        </w:rPr>
        <w:t>لعان</w:t>
      </w:r>
      <w:bookmarkEnd w:id="2724"/>
      <w:bookmarkEnd w:id="2725"/>
      <w:bookmarkEnd w:id="2726"/>
      <w:bookmarkEnd w:id="2727"/>
    </w:p>
    <w:p w:rsidR="006D45FA" w:rsidRDefault="006D45FA" w:rsidP="00E20ADB">
      <w:pPr>
        <w:spacing w:line="228" w:lineRule="auto"/>
        <w:jc w:val="lowKashida"/>
        <w:rPr>
          <w:rFonts w:cs="B Lotus" w:hint="cs"/>
          <w:sz w:val="28"/>
          <w:szCs w:val="28"/>
          <w:rtl/>
          <w:lang w:bidi="fa-IR"/>
        </w:rPr>
      </w:pPr>
      <w:r>
        <w:rPr>
          <w:rFonts w:cs="B Lotus" w:hint="cs"/>
          <w:sz w:val="28"/>
          <w:szCs w:val="28"/>
          <w:rtl/>
          <w:lang w:bidi="fa-IR"/>
        </w:rPr>
        <w:t>هرگاه مردی همسرش را متهم به زنا کرد و همسرش او را تکذیب نمود حد بر شوهر جاری می‌شود، مگر اینکه دلیل بیاورد یا لعان کند</w:t>
      </w:r>
      <w:r w:rsidR="004A1617">
        <w:rPr>
          <w:rFonts w:cs="B Lotus" w:hint="cs"/>
          <w:sz w:val="28"/>
          <w:szCs w:val="28"/>
          <w:rtl/>
          <w:lang w:bidi="fa-IR"/>
        </w:rPr>
        <w:t>:</w:t>
      </w:r>
      <w:r>
        <w:rPr>
          <w:rFonts w:cs="B Lotus" w:hint="cs"/>
          <w:sz w:val="28"/>
          <w:szCs w:val="28"/>
          <w:rtl/>
          <w:lang w:bidi="fa-IR"/>
        </w:rPr>
        <w:t xml:space="preserve"> </w:t>
      </w:r>
    </w:p>
    <w:p w:rsidR="006D45FA" w:rsidRDefault="006D45FA" w:rsidP="00FE29DC">
      <w:pPr>
        <w:spacing w:line="228" w:lineRule="auto"/>
        <w:ind w:firstLine="284"/>
        <w:jc w:val="lowKashida"/>
        <w:rPr>
          <w:rFonts w:cs="B Lotus" w:hint="cs"/>
          <w:sz w:val="28"/>
          <w:szCs w:val="28"/>
          <w:rtl/>
          <w:lang w:bidi="fa-IR"/>
        </w:rPr>
      </w:pPr>
      <w:r>
        <w:rPr>
          <w:rFonts w:cs="B Lotus" w:hint="cs"/>
          <w:sz w:val="28"/>
          <w:szCs w:val="28"/>
          <w:rtl/>
          <w:lang w:bidi="fa-IR"/>
        </w:rPr>
        <w:t>خداوند متعال می‌‌فرماید</w:t>
      </w:r>
      <w:r w:rsidR="004A1617">
        <w:rPr>
          <w:rFonts w:cs="B Lotus" w:hint="cs"/>
          <w:sz w:val="28"/>
          <w:szCs w:val="28"/>
          <w:rtl/>
          <w:lang w:bidi="fa-IR"/>
        </w:rPr>
        <w:t>:</w:t>
      </w:r>
      <w:r>
        <w:rPr>
          <w:rFonts w:cs="B Lotus" w:hint="cs"/>
          <w:sz w:val="28"/>
          <w:szCs w:val="28"/>
          <w:rtl/>
          <w:lang w:bidi="fa-IR"/>
        </w:rPr>
        <w:t xml:space="preserve"> </w:t>
      </w:r>
    </w:p>
    <w:p w:rsidR="006D45FA" w:rsidRPr="00944222" w:rsidRDefault="006D45FA" w:rsidP="00F7348E">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وَالَّذِینَ یَرْمُونَ أ</w:t>
      </w:r>
      <w:r w:rsidR="00D54EE2" w:rsidRPr="00FE29DC">
        <w:rPr>
          <w:rFonts w:cs="B Badr" w:hint="cs"/>
          <w:b/>
          <w:bCs/>
          <w:sz w:val="32"/>
          <w:szCs w:val="28"/>
          <w:rtl/>
          <w:lang w:bidi="fa-IR"/>
        </w:rPr>
        <w:t>َ</w:t>
      </w:r>
      <w:r w:rsidRPr="00FE29DC">
        <w:rPr>
          <w:rFonts w:cs="B Badr" w:hint="cs"/>
          <w:b/>
          <w:bCs/>
          <w:sz w:val="32"/>
          <w:szCs w:val="28"/>
          <w:rtl/>
          <w:lang w:bidi="fa-IR"/>
        </w:rPr>
        <w:t>ز</w:t>
      </w:r>
      <w:r w:rsidR="00D54EE2" w:rsidRPr="00FE29DC">
        <w:rPr>
          <w:rFonts w:cs="B Badr" w:hint="cs"/>
          <w:b/>
          <w:bCs/>
          <w:sz w:val="32"/>
          <w:szCs w:val="28"/>
          <w:rtl/>
          <w:lang w:bidi="fa-IR"/>
        </w:rPr>
        <w:t>ْ</w:t>
      </w:r>
      <w:r w:rsidRPr="00FE29DC">
        <w:rPr>
          <w:rFonts w:cs="B Badr" w:hint="cs"/>
          <w:b/>
          <w:bCs/>
          <w:sz w:val="32"/>
          <w:szCs w:val="28"/>
          <w:rtl/>
          <w:lang w:bidi="fa-IR"/>
        </w:rPr>
        <w:t>و</w:t>
      </w:r>
      <w:r w:rsidR="00D54EE2" w:rsidRPr="00FE29DC">
        <w:rPr>
          <w:rFonts w:cs="B Badr" w:hint="cs"/>
          <w:b/>
          <w:bCs/>
          <w:sz w:val="32"/>
          <w:szCs w:val="28"/>
          <w:rtl/>
          <w:lang w:bidi="fa-IR"/>
        </w:rPr>
        <w:t>َ</w:t>
      </w:r>
      <w:r w:rsidRPr="00FE29DC">
        <w:rPr>
          <w:rFonts w:cs="B Badr" w:hint="cs"/>
          <w:b/>
          <w:bCs/>
          <w:sz w:val="32"/>
          <w:szCs w:val="28"/>
          <w:rtl/>
          <w:lang w:bidi="fa-IR"/>
        </w:rPr>
        <w:t>اج</w:t>
      </w:r>
      <w:r w:rsidR="00D54EE2" w:rsidRPr="00FE29DC">
        <w:rPr>
          <w:rFonts w:cs="B Badr" w:hint="cs"/>
          <w:b/>
          <w:bCs/>
          <w:sz w:val="32"/>
          <w:szCs w:val="28"/>
          <w:rtl/>
          <w:lang w:bidi="fa-IR"/>
        </w:rPr>
        <w:t>َ</w:t>
      </w:r>
      <w:r w:rsidRPr="00FE29DC">
        <w:rPr>
          <w:rFonts w:cs="B Badr" w:hint="cs"/>
          <w:b/>
          <w:bCs/>
          <w:sz w:val="32"/>
          <w:szCs w:val="28"/>
          <w:rtl/>
          <w:lang w:bidi="fa-IR"/>
        </w:rPr>
        <w:t>ه</w:t>
      </w:r>
      <w:r w:rsidR="00D54EE2" w:rsidRPr="00FE29DC">
        <w:rPr>
          <w:rFonts w:cs="B Badr" w:hint="cs"/>
          <w:b/>
          <w:bCs/>
          <w:sz w:val="32"/>
          <w:szCs w:val="28"/>
          <w:rtl/>
          <w:lang w:bidi="fa-IR"/>
        </w:rPr>
        <w:t>ُ</w:t>
      </w:r>
      <w:r w:rsidRPr="00FE29DC">
        <w:rPr>
          <w:rFonts w:cs="B Badr" w:hint="cs"/>
          <w:b/>
          <w:bCs/>
          <w:sz w:val="32"/>
          <w:szCs w:val="28"/>
          <w:rtl/>
          <w:lang w:bidi="fa-IR"/>
        </w:rPr>
        <w:t>م</w:t>
      </w:r>
      <w:r w:rsidR="00D54EE2" w:rsidRPr="00FE29DC">
        <w:rPr>
          <w:rFonts w:cs="B Badr" w:hint="cs"/>
          <w:b/>
          <w:bCs/>
          <w:sz w:val="32"/>
          <w:szCs w:val="28"/>
          <w:rtl/>
          <w:lang w:bidi="fa-IR"/>
        </w:rPr>
        <w:t>ْ</w:t>
      </w:r>
      <w:r w:rsidRPr="00FE29DC">
        <w:rPr>
          <w:rFonts w:cs="B Badr" w:hint="cs"/>
          <w:b/>
          <w:bCs/>
          <w:sz w:val="32"/>
          <w:szCs w:val="28"/>
          <w:rtl/>
          <w:lang w:bidi="fa-IR"/>
        </w:rPr>
        <w:t xml:space="preserve"> و</w:t>
      </w:r>
      <w:r w:rsidR="00D54EE2" w:rsidRPr="00FE29DC">
        <w:rPr>
          <w:rFonts w:cs="B Badr" w:hint="cs"/>
          <w:b/>
          <w:bCs/>
          <w:sz w:val="32"/>
          <w:szCs w:val="28"/>
          <w:rtl/>
          <w:lang w:bidi="fa-IR"/>
        </w:rPr>
        <w:t>َ</w:t>
      </w:r>
      <w:r w:rsidRPr="00FE29DC">
        <w:rPr>
          <w:rFonts w:cs="B Badr" w:hint="cs"/>
          <w:b/>
          <w:bCs/>
          <w:sz w:val="32"/>
          <w:szCs w:val="28"/>
          <w:rtl/>
          <w:lang w:bidi="fa-IR"/>
        </w:rPr>
        <w:t>ل</w:t>
      </w:r>
      <w:r w:rsidR="00D54EE2" w:rsidRPr="00FE29DC">
        <w:rPr>
          <w:rFonts w:cs="B Badr" w:hint="cs"/>
          <w:b/>
          <w:bCs/>
          <w:sz w:val="32"/>
          <w:szCs w:val="28"/>
          <w:rtl/>
          <w:lang w:bidi="fa-IR"/>
        </w:rPr>
        <w:t>َ</w:t>
      </w:r>
      <w:r w:rsidRPr="00FE29DC">
        <w:rPr>
          <w:rFonts w:cs="B Badr" w:hint="cs"/>
          <w:b/>
          <w:bCs/>
          <w:sz w:val="32"/>
          <w:szCs w:val="28"/>
          <w:rtl/>
          <w:lang w:bidi="fa-IR"/>
        </w:rPr>
        <w:t>م</w:t>
      </w:r>
      <w:r w:rsidR="00D54EE2" w:rsidRPr="00FE29DC">
        <w:rPr>
          <w:rFonts w:cs="B Badr" w:hint="cs"/>
          <w:b/>
          <w:bCs/>
          <w:sz w:val="32"/>
          <w:szCs w:val="28"/>
          <w:rtl/>
          <w:lang w:bidi="fa-IR"/>
        </w:rPr>
        <w:t>ْ</w:t>
      </w:r>
      <w:r w:rsidRPr="00FE29DC">
        <w:rPr>
          <w:rFonts w:cs="B Badr" w:hint="cs"/>
          <w:b/>
          <w:bCs/>
          <w:sz w:val="32"/>
          <w:szCs w:val="28"/>
          <w:rtl/>
          <w:lang w:bidi="fa-IR"/>
        </w:rPr>
        <w:t xml:space="preserve"> ی</w:t>
      </w:r>
      <w:r w:rsidR="00D54EE2" w:rsidRPr="00FE29DC">
        <w:rPr>
          <w:rFonts w:cs="B Badr" w:hint="cs"/>
          <w:b/>
          <w:bCs/>
          <w:sz w:val="32"/>
          <w:szCs w:val="28"/>
          <w:rtl/>
          <w:lang w:bidi="fa-IR"/>
        </w:rPr>
        <w:t>َ</w:t>
      </w:r>
      <w:r w:rsidRPr="00FE29DC">
        <w:rPr>
          <w:rFonts w:cs="B Badr" w:hint="cs"/>
          <w:b/>
          <w:bCs/>
          <w:sz w:val="32"/>
          <w:szCs w:val="28"/>
          <w:rtl/>
          <w:lang w:bidi="fa-IR"/>
        </w:rPr>
        <w:t>ک</w:t>
      </w:r>
      <w:r w:rsidR="00D54EE2" w:rsidRPr="00FE29DC">
        <w:rPr>
          <w:rFonts w:cs="B Badr" w:hint="cs"/>
          <w:b/>
          <w:bCs/>
          <w:sz w:val="32"/>
          <w:szCs w:val="28"/>
          <w:rtl/>
          <w:lang w:bidi="fa-IR"/>
        </w:rPr>
        <w:t>ُ</w:t>
      </w:r>
      <w:r w:rsidRPr="00FE29DC">
        <w:rPr>
          <w:rFonts w:cs="B Badr" w:hint="cs"/>
          <w:b/>
          <w:bCs/>
          <w:sz w:val="32"/>
          <w:szCs w:val="28"/>
          <w:rtl/>
          <w:lang w:bidi="fa-IR"/>
        </w:rPr>
        <w:t>ن</w:t>
      </w:r>
      <w:r w:rsidR="00D54EE2" w:rsidRPr="00FE29DC">
        <w:rPr>
          <w:rFonts w:cs="B Badr" w:hint="cs"/>
          <w:b/>
          <w:bCs/>
          <w:sz w:val="32"/>
          <w:szCs w:val="28"/>
          <w:rtl/>
          <w:lang w:bidi="fa-IR"/>
        </w:rPr>
        <w:t>ْ</w:t>
      </w:r>
      <w:r w:rsidRPr="00FE29DC">
        <w:rPr>
          <w:rFonts w:cs="B Badr" w:hint="cs"/>
          <w:b/>
          <w:bCs/>
          <w:sz w:val="32"/>
          <w:szCs w:val="28"/>
          <w:rtl/>
          <w:lang w:bidi="fa-IR"/>
        </w:rPr>
        <w:t xml:space="preserve"> ل</w:t>
      </w:r>
      <w:r w:rsidR="00D54EE2" w:rsidRPr="00FE29DC">
        <w:rPr>
          <w:rFonts w:cs="B Badr" w:hint="cs"/>
          <w:b/>
          <w:bCs/>
          <w:sz w:val="32"/>
          <w:szCs w:val="28"/>
          <w:rtl/>
          <w:lang w:bidi="fa-IR"/>
        </w:rPr>
        <w:t>َ</w:t>
      </w:r>
      <w:r w:rsidRPr="00FE29DC">
        <w:rPr>
          <w:rFonts w:cs="B Badr" w:hint="cs"/>
          <w:b/>
          <w:bCs/>
          <w:sz w:val="32"/>
          <w:szCs w:val="28"/>
          <w:rtl/>
          <w:lang w:bidi="fa-IR"/>
        </w:rPr>
        <w:t>ه</w:t>
      </w:r>
      <w:r w:rsidR="00D54EE2" w:rsidRPr="00FE29DC">
        <w:rPr>
          <w:rFonts w:cs="B Badr" w:hint="cs"/>
          <w:b/>
          <w:bCs/>
          <w:sz w:val="32"/>
          <w:szCs w:val="28"/>
          <w:rtl/>
          <w:lang w:bidi="fa-IR"/>
        </w:rPr>
        <w:t>ُ</w:t>
      </w:r>
      <w:r w:rsidRPr="00FE29DC">
        <w:rPr>
          <w:rFonts w:cs="B Badr" w:hint="cs"/>
          <w:b/>
          <w:bCs/>
          <w:sz w:val="32"/>
          <w:szCs w:val="28"/>
          <w:rtl/>
          <w:lang w:bidi="fa-IR"/>
        </w:rPr>
        <w:t>م</w:t>
      </w:r>
      <w:r w:rsidR="00D54EE2" w:rsidRPr="00FE29DC">
        <w:rPr>
          <w:rFonts w:cs="B Badr" w:hint="cs"/>
          <w:b/>
          <w:bCs/>
          <w:sz w:val="32"/>
          <w:szCs w:val="28"/>
          <w:rtl/>
          <w:lang w:bidi="fa-IR"/>
        </w:rPr>
        <w:t>ْ</w:t>
      </w:r>
      <w:r w:rsidRPr="00FE29DC">
        <w:rPr>
          <w:rFonts w:cs="B Badr" w:hint="cs"/>
          <w:b/>
          <w:bCs/>
          <w:sz w:val="32"/>
          <w:szCs w:val="28"/>
          <w:rtl/>
          <w:lang w:bidi="fa-IR"/>
        </w:rPr>
        <w:t xml:space="preserve"> ش</w:t>
      </w:r>
      <w:r w:rsidR="00D54EE2" w:rsidRPr="00FE29DC">
        <w:rPr>
          <w:rFonts w:cs="B Badr" w:hint="cs"/>
          <w:b/>
          <w:bCs/>
          <w:sz w:val="32"/>
          <w:szCs w:val="28"/>
          <w:rtl/>
          <w:lang w:bidi="fa-IR"/>
        </w:rPr>
        <w:t>ُ</w:t>
      </w:r>
      <w:r w:rsidRPr="00FE29DC">
        <w:rPr>
          <w:rFonts w:cs="B Badr" w:hint="cs"/>
          <w:b/>
          <w:bCs/>
          <w:sz w:val="32"/>
          <w:szCs w:val="28"/>
          <w:rtl/>
          <w:lang w:bidi="fa-IR"/>
        </w:rPr>
        <w:t>ه</w:t>
      </w:r>
      <w:r w:rsidR="00D54EE2" w:rsidRPr="00FE29DC">
        <w:rPr>
          <w:rFonts w:cs="B Badr" w:hint="cs"/>
          <w:b/>
          <w:bCs/>
          <w:sz w:val="32"/>
          <w:szCs w:val="28"/>
          <w:rtl/>
          <w:lang w:bidi="fa-IR"/>
        </w:rPr>
        <w:t>َ</w:t>
      </w:r>
      <w:r w:rsidRPr="00FE29DC">
        <w:rPr>
          <w:rFonts w:cs="B Badr" w:hint="cs"/>
          <w:b/>
          <w:bCs/>
          <w:sz w:val="32"/>
          <w:szCs w:val="28"/>
          <w:rtl/>
          <w:lang w:bidi="fa-IR"/>
        </w:rPr>
        <w:t>د</w:t>
      </w:r>
      <w:r w:rsidR="00D54EE2" w:rsidRPr="00FE29DC">
        <w:rPr>
          <w:rFonts w:cs="B Badr" w:hint="cs"/>
          <w:b/>
          <w:bCs/>
          <w:sz w:val="32"/>
          <w:szCs w:val="28"/>
          <w:rtl/>
          <w:lang w:bidi="fa-IR"/>
        </w:rPr>
        <w:t>َ</w:t>
      </w:r>
      <w:r w:rsidRPr="00FE29DC">
        <w:rPr>
          <w:rFonts w:cs="B Badr" w:hint="cs"/>
          <w:b/>
          <w:bCs/>
          <w:sz w:val="32"/>
          <w:szCs w:val="28"/>
          <w:rtl/>
          <w:lang w:bidi="fa-IR"/>
        </w:rPr>
        <w:t>اء</w:t>
      </w:r>
      <w:r w:rsidR="00D54EE2" w:rsidRPr="00FE29DC">
        <w:rPr>
          <w:rFonts w:cs="B Badr" w:hint="cs"/>
          <w:b/>
          <w:bCs/>
          <w:sz w:val="32"/>
          <w:szCs w:val="28"/>
          <w:rtl/>
          <w:lang w:bidi="fa-IR"/>
        </w:rPr>
        <w:t>ُ</w:t>
      </w:r>
      <w:r w:rsidRPr="00FE29DC">
        <w:rPr>
          <w:rFonts w:cs="B Badr" w:hint="cs"/>
          <w:b/>
          <w:bCs/>
          <w:sz w:val="32"/>
          <w:szCs w:val="28"/>
          <w:rtl/>
          <w:lang w:bidi="fa-IR"/>
        </w:rPr>
        <w:t xml:space="preserve"> إ</w:t>
      </w:r>
      <w:r w:rsidR="00D54EE2" w:rsidRPr="00FE29DC">
        <w:rPr>
          <w:rFonts w:cs="B Badr" w:hint="cs"/>
          <w:b/>
          <w:bCs/>
          <w:sz w:val="32"/>
          <w:szCs w:val="28"/>
          <w:rtl/>
          <w:lang w:bidi="fa-IR"/>
        </w:rPr>
        <w:t>ِ</w:t>
      </w:r>
      <w:r w:rsidRPr="00FE29DC">
        <w:rPr>
          <w:rFonts w:cs="B Badr" w:hint="cs"/>
          <w:b/>
          <w:bCs/>
          <w:sz w:val="32"/>
          <w:szCs w:val="28"/>
          <w:rtl/>
          <w:lang w:bidi="fa-IR"/>
        </w:rPr>
        <w:t>لا</w:t>
      </w:r>
      <w:r w:rsidR="00D54EE2" w:rsidRPr="00FE29DC">
        <w:rPr>
          <w:rFonts w:cs="B Badr" w:hint="cs"/>
          <w:b/>
          <w:bCs/>
          <w:sz w:val="32"/>
          <w:szCs w:val="28"/>
          <w:rtl/>
          <w:lang w:bidi="fa-IR"/>
        </w:rPr>
        <w:t>َّ</w:t>
      </w:r>
      <w:r w:rsidRPr="00FE29DC">
        <w:rPr>
          <w:rFonts w:cs="B Badr" w:hint="cs"/>
          <w:b/>
          <w:bCs/>
          <w:sz w:val="32"/>
          <w:szCs w:val="28"/>
          <w:rtl/>
          <w:lang w:bidi="fa-IR"/>
        </w:rPr>
        <w:t xml:space="preserve"> أ</w:t>
      </w:r>
      <w:r w:rsidR="00D54EE2" w:rsidRPr="00FE29DC">
        <w:rPr>
          <w:rFonts w:cs="B Badr" w:hint="cs"/>
          <w:b/>
          <w:bCs/>
          <w:sz w:val="32"/>
          <w:szCs w:val="28"/>
          <w:rtl/>
          <w:lang w:bidi="fa-IR"/>
        </w:rPr>
        <w:t>َ</w:t>
      </w:r>
      <w:r w:rsidRPr="00FE29DC">
        <w:rPr>
          <w:rFonts w:cs="B Badr" w:hint="cs"/>
          <w:b/>
          <w:bCs/>
          <w:sz w:val="32"/>
          <w:szCs w:val="28"/>
          <w:rtl/>
          <w:lang w:bidi="fa-IR"/>
        </w:rPr>
        <w:t>نف</w:t>
      </w:r>
      <w:r w:rsidR="00D54EE2" w:rsidRPr="00FE29DC">
        <w:rPr>
          <w:rFonts w:cs="B Badr" w:hint="cs"/>
          <w:b/>
          <w:bCs/>
          <w:sz w:val="32"/>
          <w:szCs w:val="28"/>
          <w:rtl/>
          <w:lang w:bidi="fa-IR"/>
        </w:rPr>
        <w:t>ُ</w:t>
      </w:r>
      <w:r w:rsidRPr="00FE29DC">
        <w:rPr>
          <w:rFonts w:cs="B Badr" w:hint="cs"/>
          <w:b/>
          <w:bCs/>
          <w:sz w:val="32"/>
          <w:szCs w:val="28"/>
          <w:rtl/>
          <w:lang w:bidi="fa-IR"/>
        </w:rPr>
        <w:t>س</w:t>
      </w:r>
      <w:r w:rsidR="00D54EE2" w:rsidRPr="00FE29DC">
        <w:rPr>
          <w:rFonts w:cs="B Badr" w:hint="cs"/>
          <w:b/>
          <w:bCs/>
          <w:sz w:val="32"/>
          <w:szCs w:val="28"/>
          <w:rtl/>
          <w:lang w:bidi="fa-IR"/>
        </w:rPr>
        <w:t>ُ</w:t>
      </w:r>
      <w:r w:rsidRPr="00FE29DC">
        <w:rPr>
          <w:rFonts w:cs="B Badr" w:hint="cs"/>
          <w:b/>
          <w:bCs/>
          <w:sz w:val="32"/>
          <w:szCs w:val="28"/>
          <w:rtl/>
          <w:lang w:bidi="fa-IR"/>
        </w:rPr>
        <w:t>ه</w:t>
      </w:r>
      <w:r w:rsidR="00D54EE2" w:rsidRPr="00FE29DC">
        <w:rPr>
          <w:rFonts w:cs="B Badr" w:hint="cs"/>
          <w:b/>
          <w:bCs/>
          <w:sz w:val="32"/>
          <w:szCs w:val="28"/>
          <w:rtl/>
          <w:lang w:bidi="fa-IR"/>
        </w:rPr>
        <w:t>ُ</w:t>
      </w:r>
      <w:r w:rsidRPr="00FE29DC">
        <w:rPr>
          <w:rFonts w:cs="B Badr" w:hint="cs"/>
          <w:b/>
          <w:bCs/>
          <w:sz w:val="32"/>
          <w:szCs w:val="28"/>
          <w:rtl/>
          <w:lang w:bidi="fa-IR"/>
        </w:rPr>
        <w:t>م</w:t>
      </w:r>
      <w:r w:rsidR="00D54EE2" w:rsidRPr="00FE29DC">
        <w:rPr>
          <w:rFonts w:cs="B Badr" w:hint="cs"/>
          <w:b/>
          <w:bCs/>
          <w:sz w:val="32"/>
          <w:szCs w:val="28"/>
          <w:rtl/>
          <w:lang w:bidi="fa-IR"/>
        </w:rPr>
        <w:t>ْ</w:t>
      </w:r>
      <w:r w:rsidRPr="00FE29DC">
        <w:rPr>
          <w:rFonts w:cs="B Badr" w:hint="cs"/>
          <w:b/>
          <w:bCs/>
          <w:sz w:val="32"/>
          <w:szCs w:val="28"/>
          <w:rtl/>
          <w:lang w:bidi="fa-IR"/>
        </w:rPr>
        <w:t xml:space="preserve"> ف</w:t>
      </w:r>
      <w:r w:rsidR="00D54EE2" w:rsidRPr="00FE29DC">
        <w:rPr>
          <w:rFonts w:cs="B Badr" w:hint="cs"/>
          <w:b/>
          <w:bCs/>
          <w:sz w:val="32"/>
          <w:szCs w:val="28"/>
          <w:rtl/>
          <w:lang w:bidi="fa-IR"/>
        </w:rPr>
        <w:t>َ</w:t>
      </w:r>
      <w:r w:rsidRPr="00FE29DC">
        <w:rPr>
          <w:rFonts w:cs="B Badr" w:hint="cs"/>
          <w:b/>
          <w:bCs/>
          <w:sz w:val="32"/>
          <w:szCs w:val="28"/>
          <w:rtl/>
          <w:lang w:bidi="fa-IR"/>
        </w:rPr>
        <w:t>ش</w:t>
      </w:r>
      <w:r w:rsidR="00D54EE2" w:rsidRPr="00FE29DC">
        <w:rPr>
          <w:rFonts w:cs="B Badr" w:hint="cs"/>
          <w:b/>
          <w:bCs/>
          <w:sz w:val="32"/>
          <w:szCs w:val="28"/>
          <w:rtl/>
          <w:lang w:bidi="fa-IR"/>
        </w:rPr>
        <w:t>َ</w:t>
      </w:r>
      <w:r w:rsidRPr="00FE29DC">
        <w:rPr>
          <w:rFonts w:cs="B Badr" w:hint="cs"/>
          <w:b/>
          <w:bCs/>
          <w:sz w:val="32"/>
          <w:szCs w:val="28"/>
          <w:rtl/>
          <w:lang w:bidi="fa-IR"/>
        </w:rPr>
        <w:t>ه</w:t>
      </w:r>
      <w:r w:rsidR="00D54EE2" w:rsidRPr="00FE29DC">
        <w:rPr>
          <w:rFonts w:cs="B Badr" w:hint="cs"/>
          <w:b/>
          <w:bCs/>
          <w:sz w:val="32"/>
          <w:szCs w:val="28"/>
          <w:rtl/>
          <w:lang w:bidi="fa-IR"/>
        </w:rPr>
        <w:t>َ</w:t>
      </w:r>
      <w:r w:rsidRPr="00FE29DC">
        <w:rPr>
          <w:rFonts w:cs="B Badr" w:hint="cs"/>
          <w:b/>
          <w:bCs/>
          <w:sz w:val="32"/>
          <w:szCs w:val="28"/>
          <w:rtl/>
          <w:lang w:bidi="fa-IR"/>
        </w:rPr>
        <w:t>اد</w:t>
      </w:r>
      <w:r w:rsidR="00D54EE2" w:rsidRPr="00FE29DC">
        <w:rPr>
          <w:rFonts w:cs="B Badr" w:hint="cs"/>
          <w:b/>
          <w:bCs/>
          <w:sz w:val="32"/>
          <w:szCs w:val="28"/>
          <w:rtl/>
          <w:lang w:bidi="fa-IR"/>
        </w:rPr>
        <w:t>َ</w:t>
      </w:r>
      <w:r w:rsidRPr="00FE29DC">
        <w:rPr>
          <w:rFonts w:cs="B Badr" w:hint="cs"/>
          <w:b/>
          <w:bCs/>
          <w:sz w:val="32"/>
          <w:szCs w:val="28"/>
          <w:rtl/>
          <w:lang w:bidi="fa-IR"/>
        </w:rPr>
        <w:t>ة</w:t>
      </w:r>
      <w:r w:rsidR="00D54EE2" w:rsidRPr="00FE29DC">
        <w:rPr>
          <w:rFonts w:cs="B Badr" w:hint="cs"/>
          <w:b/>
          <w:bCs/>
          <w:sz w:val="32"/>
          <w:szCs w:val="28"/>
          <w:rtl/>
          <w:lang w:bidi="fa-IR"/>
        </w:rPr>
        <w:t>ُ</w:t>
      </w:r>
      <w:r w:rsidRPr="00FE29DC">
        <w:rPr>
          <w:rFonts w:cs="B Badr" w:hint="cs"/>
          <w:b/>
          <w:bCs/>
          <w:sz w:val="32"/>
          <w:szCs w:val="28"/>
          <w:rtl/>
          <w:lang w:bidi="fa-IR"/>
        </w:rPr>
        <w:t xml:space="preserve"> أ</w:t>
      </w:r>
      <w:r w:rsidR="00D54EE2" w:rsidRPr="00FE29DC">
        <w:rPr>
          <w:rFonts w:cs="B Badr" w:hint="cs"/>
          <w:b/>
          <w:bCs/>
          <w:sz w:val="32"/>
          <w:szCs w:val="28"/>
          <w:rtl/>
          <w:lang w:bidi="fa-IR"/>
        </w:rPr>
        <w:t>َ</w:t>
      </w:r>
      <w:r w:rsidRPr="00FE29DC">
        <w:rPr>
          <w:rFonts w:cs="B Badr" w:hint="cs"/>
          <w:b/>
          <w:bCs/>
          <w:sz w:val="32"/>
          <w:szCs w:val="28"/>
          <w:rtl/>
          <w:lang w:bidi="fa-IR"/>
        </w:rPr>
        <w:t>ح</w:t>
      </w:r>
      <w:r w:rsidR="00D54EE2" w:rsidRPr="00FE29DC">
        <w:rPr>
          <w:rFonts w:cs="B Badr" w:hint="cs"/>
          <w:b/>
          <w:bCs/>
          <w:sz w:val="32"/>
          <w:szCs w:val="28"/>
          <w:rtl/>
          <w:lang w:bidi="fa-IR"/>
        </w:rPr>
        <w:t>َ</w:t>
      </w:r>
      <w:r w:rsidRPr="00FE29DC">
        <w:rPr>
          <w:rFonts w:cs="B Badr" w:hint="cs"/>
          <w:b/>
          <w:bCs/>
          <w:sz w:val="32"/>
          <w:szCs w:val="28"/>
          <w:rtl/>
          <w:lang w:bidi="fa-IR"/>
        </w:rPr>
        <w:t>د</w:t>
      </w:r>
      <w:r w:rsidR="00D54EE2" w:rsidRPr="00FE29DC">
        <w:rPr>
          <w:rFonts w:cs="B Badr" w:hint="cs"/>
          <w:b/>
          <w:bCs/>
          <w:sz w:val="32"/>
          <w:szCs w:val="28"/>
          <w:rtl/>
          <w:lang w:bidi="fa-IR"/>
        </w:rPr>
        <w:t>ِ</w:t>
      </w:r>
      <w:r w:rsidRPr="00FE29DC">
        <w:rPr>
          <w:rFonts w:cs="B Badr" w:hint="cs"/>
          <w:b/>
          <w:bCs/>
          <w:sz w:val="32"/>
          <w:szCs w:val="28"/>
          <w:rtl/>
          <w:lang w:bidi="fa-IR"/>
        </w:rPr>
        <w:t>ه</w:t>
      </w:r>
      <w:r w:rsidR="00D54EE2" w:rsidRPr="00FE29DC">
        <w:rPr>
          <w:rFonts w:cs="B Badr" w:hint="cs"/>
          <w:b/>
          <w:bCs/>
          <w:sz w:val="32"/>
          <w:szCs w:val="28"/>
          <w:rtl/>
          <w:lang w:bidi="fa-IR"/>
        </w:rPr>
        <w:t>ِ</w:t>
      </w:r>
      <w:r w:rsidRPr="00FE29DC">
        <w:rPr>
          <w:rFonts w:cs="B Badr" w:hint="cs"/>
          <w:b/>
          <w:bCs/>
          <w:sz w:val="32"/>
          <w:szCs w:val="28"/>
          <w:rtl/>
          <w:lang w:bidi="fa-IR"/>
        </w:rPr>
        <w:t>م</w:t>
      </w:r>
      <w:r w:rsidR="00D54EE2" w:rsidRPr="00FE29DC">
        <w:rPr>
          <w:rFonts w:cs="B Badr" w:hint="cs"/>
          <w:b/>
          <w:bCs/>
          <w:sz w:val="32"/>
          <w:szCs w:val="28"/>
          <w:rtl/>
          <w:lang w:bidi="fa-IR"/>
        </w:rPr>
        <w:t>ْ</w:t>
      </w:r>
      <w:r w:rsidRPr="00FE29DC">
        <w:rPr>
          <w:rFonts w:cs="B Badr" w:hint="cs"/>
          <w:b/>
          <w:bCs/>
          <w:sz w:val="32"/>
          <w:szCs w:val="28"/>
          <w:rtl/>
          <w:lang w:bidi="fa-IR"/>
        </w:rPr>
        <w:t xml:space="preserve"> أ</w:t>
      </w:r>
      <w:r w:rsidR="00D54EE2" w:rsidRPr="00FE29DC">
        <w:rPr>
          <w:rFonts w:cs="B Badr" w:hint="cs"/>
          <w:b/>
          <w:bCs/>
          <w:sz w:val="32"/>
          <w:szCs w:val="28"/>
          <w:rtl/>
          <w:lang w:bidi="fa-IR"/>
        </w:rPr>
        <w:t>َ</w:t>
      </w:r>
      <w:r w:rsidRPr="00FE29DC">
        <w:rPr>
          <w:rFonts w:cs="B Badr" w:hint="cs"/>
          <w:b/>
          <w:bCs/>
          <w:sz w:val="32"/>
          <w:szCs w:val="28"/>
          <w:rtl/>
          <w:lang w:bidi="fa-IR"/>
        </w:rPr>
        <w:t>ر</w:t>
      </w:r>
      <w:r w:rsidR="00D54EE2" w:rsidRPr="00FE29DC">
        <w:rPr>
          <w:rFonts w:cs="B Badr" w:hint="cs"/>
          <w:b/>
          <w:bCs/>
          <w:sz w:val="32"/>
          <w:szCs w:val="28"/>
          <w:rtl/>
          <w:lang w:bidi="fa-IR"/>
        </w:rPr>
        <w:t>ْ</w:t>
      </w:r>
      <w:r w:rsidRPr="00FE29DC">
        <w:rPr>
          <w:rFonts w:cs="B Badr" w:hint="cs"/>
          <w:b/>
          <w:bCs/>
          <w:sz w:val="32"/>
          <w:szCs w:val="28"/>
          <w:rtl/>
          <w:lang w:bidi="fa-IR"/>
        </w:rPr>
        <w:t>ب</w:t>
      </w:r>
      <w:r w:rsidR="00D54EE2" w:rsidRPr="00FE29DC">
        <w:rPr>
          <w:rFonts w:cs="B Badr" w:hint="cs"/>
          <w:b/>
          <w:bCs/>
          <w:sz w:val="32"/>
          <w:szCs w:val="28"/>
          <w:rtl/>
          <w:lang w:bidi="fa-IR"/>
        </w:rPr>
        <w:t>َ</w:t>
      </w:r>
      <w:r w:rsidRPr="00FE29DC">
        <w:rPr>
          <w:rFonts w:cs="B Badr" w:hint="cs"/>
          <w:b/>
          <w:bCs/>
          <w:sz w:val="32"/>
          <w:szCs w:val="28"/>
          <w:rtl/>
          <w:lang w:bidi="fa-IR"/>
        </w:rPr>
        <w:t>ع</w:t>
      </w:r>
      <w:r w:rsidR="00D54EE2" w:rsidRPr="00FE29DC">
        <w:rPr>
          <w:rFonts w:cs="B Badr" w:hint="cs"/>
          <w:b/>
          <w:bCs/>
          <w:sz w:val="32"/>
          <w:szCs w:val="28"/>
          <w:rtl/>
          <w:lang w:bidi="fa-IR"/>
        </w:rPr>
        <w:t>ُ</w:t>
      </w:r>
      <w:r w:rsidRPr="00FE29DC">
        <w:rPr>
          <w:rFonts w:cs="B Badr" w:hint="cs"/>
          <w:b/>
          <w:bCs/>
          <w:sz w:val="32"/>
          <w:szCs w:val="28"/>
          <w:rtl/>
          <w:lang w:bidi="fa-IR"/>
        </w:rPr>
        <w:t xml:space="preserve"> ش</w:t>
      </w:r>
      <w:r w:rsidR="00D54EE2" w:rsidRPr="00FE29DC">
        <w:rPr>
          <w:rFonts w:cs="B Badr" w:hint="cs"/>
          <w:b/>
          <w:bCs/>
          <w:sz w:val="32"/>
          <w:szCs w:val="28"/>
          <w:rtl/>
          <w:lang w:bidi="fa-IR"/>
        </w:rPr>
        <w:t>َ</w:t>
      </w:r>
      <w:r w:rsidRPr="00FE29DC">
        <w:rPr>
          <w:rFonts w:cs="B Badr" w:hint="cs"/>
          <w:b/>
          <w:bCs/>
          <w:sz w:val="32"/>
          <w:szCs w:val="28"/>
          <w:rtl/>
          <w:lang w:bidi="fa-IR"/>
        </w:rPr>
        <w:t>ه</w:t>
      </w:r>
      <w:r w:rsidR="00D54EE2" w:rsidRPr="00FE29DC">
        <w:rPr>
          <w:rFonts w:cs="B Badr" w:hint="cs"/>
          <w:b/>
          <w:bCs/>
          <w:sz w:val="32"/>
          <w:szCs w:val="28"/>
          <w:rtl/>
          <w:lang w:bidi="fa-IR"/>
        </w:rPr>
        <w:t>َ</w:t>
      </w:r>
      <w:r w:rsidRPr="00FE29DC">
        <w:rPr>
          <w:rFonts w:cs="B Badr" w:hint="cs"/>
          <w:b/>
          <w:bCs/>
          <w:sz w:val="32"/>
          <w:szCs w:val="28"/>
          <w:rtl/>
          <w:lang w:bidi="fa-IR"/>
        </w:rPr>
        <w:t>اد</w:t>
      </w:r>
      <w:r w:rsidR="00D54EE2" w:rsidRPr="00FE29DC">
        <w:rPr>
          <w:rFonts w:cs="B Badr" w:hint="cs"/>
          <w:b/>
          <w:bCs/>
          <w:sz w:val="32"/>
          <w:szCs w:val="28"/>
          <w:rtl/>
          <w:lang w:bidi="fa-IR"/>
        </w:rPr>
        <w:t>َ</w:t>
      </w:r>
      <w:r w:rsidRPr="00FE29DC">
        <w:rPr>
          <w:rFonts w:cs="B Badr" w:hint="cs"/>
          <w:b/>
          <w:bCs/>
          <w:sz w:val="32"/>
          <w:szCs w:val="28"/>
          <w:rtl/>
          <w:lang w:bidi="fa-IR"/>
        </w:rPr>
        <w:t>ات ب</w:t>
      </w:r>
      <w:r w:rsidR="00D54EE2" w:rsidRPr="00FE29DC">
        <w:rPr>
          <w:rFonts w:cs="B Badr" w:hint="cs"/>
          <w:b/>
          <w:bCs/>
          <w:sz w:val="32"/>
          <w:szCs w:val="28"/>
          <w:rtl/>
          <w:lang w:bidi="fa-IR"/>
        </w:rPr>
        <w:t>ِ</w:t>
      </w:r>
      <w:r w:rsidRPr="00FE29DC">
        <w:rPr>
          <w:rFonts w:cs="B Badr" w:hint="cs"/>
          <w:b/>
          <w:bCs/>
          <w:sz w:val="32"/>
          <w:szCs w:val="28"/>
          <w:rtl/>
          <w:lang w:bidi="fa-IR"/>
        </w:rPr>
        <w:t>الل</w:t>
      </w:r>
      <w:r w:rsidR="00D54EE2" w:rsidRPr="00FE29DC">
        <w:rPr>
          <w:rFonts w:cs="B Badr" w:hint="cs"/>
          <w:b/>
          <w:bCs/>
          <w:sz w:val="32"/>
          <w:szCs w:val="28"/>
          <w:rtl/>
          <w:lang w:bidi="fa-IR"/>
        </w:rPr>
        <w:t>َّ</w:t>
      </w:r>
      <w:r w:rsidRPr="00FE29DC">
        <w:rPr>
          <w:rFonts w:cs="B Badr" w:hint="cs"/>
          <w:b/>
          <w:bCs/>
          <w:sz w:val="32"/>
          <w:szCs w:val="28"/>
          <w:rtl/>
          <w:lang w:bidi="fa-IR"/>
        </w:rPr>
        <w:t>ه</w:t>
      </w:r>
      <w:r w:rsidR="00D54EE2" w:rsidRPr="00FE29DC">
        <w:rPr>
          <w:rFonts w:cs="B Badr" w:hint="cs"/>
          <w:b/>
          <w:bCs/>
          <w:sz w:val="32"/>
          <w:szCs w:val="28"/>
          <w:rtl/>
          <w:lang w:bidi="fa-IR"/>
        </w:rPr>
        <w:t>ِ</w:t>
      </w:r>
      <w:r w:rsidRPr="00FE29DC">
        <w:rPr>
          <w:rFonts w:cs="B Badr" w:hint="cs"/>
          <w:b/>
          <w:bCs/>
          <w:sz w:val="32"/>
          <w:szCs w:val="28"/>
          <w:rtl/>
          <w:lang w:bidi="fa-IR"/>
        </w:rPr>
        <w:t xml:space="preserve"> إ</w:t>
      </w:r>
      <w:r w:rsidR="00D54EE2" w:rsidRPr="00FE29DC">
        <w:rPr>
          <w:rFonts w:cs="B Badr" w:hint="cs"/>
          <w:b/>
          <w:bCs/>
          <w:sz w:val="32"/>
          <w:szCs w:val="28"/>
          <w:rtl/>
          <w:lang w:bidi="fa-IR"/>
        </w:rPr>
        <w:t>ِ</w:t>
      </w:r>
      <w:r w:rsidRPr="00FE29DC">
        <w:rPr>
          <w:rFonts w:cs="B Badr" w:hint="cs"/>
          <w:b/>
          <w:bCs/>
          <w:sz w:val="32"/>
          <w:szCs w:val="28"/>
          <w:rtl/>
          <w:lang w:bidi="fa-IR"/>
        </w:rPr>
        <w:t>ن</w:t>
      </w:r>
      <w:r w:rsidR="00D54EE2" w:rsidRPr="00FE29DC">
        <w:rPr>
          <w:rFonts w:cs="B Badr" w:hint="cs"/>
          <w:b/>
          <w:bCs/>
          <w:sz w:val="32"/>
          <w:szCs w:val="28"/>
          <w:rtl/>
          <w:lang w:bidi="fa-IR"/>
        </w:rPr>
        <w:t>َّ</w:t>
      </w:r>
      <w:r w:rsidRPr="00FE29DC">
        <w:rPr>
          <w:rFonts w:cs="B Badr" w:hint="cs"/>
          <w:b/>
          <w:bCs/>
          <w:sz w:val="32"/>
          <w:szCs w:val="28"/>
          <w:rtl/>
          <w:lang w:bidi="fa-IR"/>
        </w:rPr>
        <w:t>ه</w:t>
      </w:r>
      <w:r w:rsidR="00D54EE2" w:rsidRPr="00FE29DC">
        <w:rPr>
          <w:rFonts w:cs="B Badr" w:hint="cs"/>
          <w:b/>
          <w:bCs/>
          <w:sz w:val="32"/>
          <w:szCs w:val="28"/>
          <w:rtl/>
          <w:lang w:bidi="fa-IR"/>
        </w:rPr>
        <w:t>ُ</w:t>
      </w:r>
      <w:r w:rsidRPr="00FE29DC">
        <w:rPr>
          <w:rFonts w:cs="B Badr" w:hint="cs"/>
          <w:b/>
          <w:bCs/>
          <w:sz w:val="32"/>
          <w:szCs w:val="28"/>
          <w:rtl/>
          <w:lang w:bidi="fa-IR"/>
        </w:rPr>
        <w:t xml:space="preserve"> ل</w:t>
      </w:r>
      <w:r w:rsidR="00D54EE2" w:rsidRPr="00FE29DC">
        <w:rPr>
          <w:rFonts w:cs="B Badr" w:hint="cs"/>
          <w:b/>
          <w:bCs/>
          <w:sz w:val="32"/>
          <w:szCs w:val="28"/>
          <w:rtl/>
          <w:lang w:bidi="fa-IR"/>
        </w:rPr>
        <w:t>َ</w:t>
      </w:r>
      <w:r w:rsidRPr="00FE29DC">
        <w:rPr>
          <w:rFonts w:cs="B Badr" w:hint="cs"/>
          <w:b/>
          <w:bCs/>
          <w:sz w:val="32"/>
          <w:szCs w:val="28"/>
          <w:rtl/>
          <w:lang w:bidi="fa-IR"/>
        </w:rPr>
        <w:t>م</w:t>
      </w:r>
      <w:r w:rsidR="00D54EE2" w:rsidRPr="00FE29DC">
        <w:rPr>
          <w:rFonts w:cs="B Badr" w:hint="cs"/>
          <w:b/>
          <w:bCs/>
          <w:sz w:val="32"/>
          <w:szCs w:val="28"/>
          <w:rtl/>
          <w:lang w:bidi="fa-IR"/>
        </w:rPr>
        <w:t>ِ</w:t>
      </w:r>
      <w:r w:rsidRPr="00FE29DC">
        <w:rPr>
          <w:rFonts w:cs="B Badr" w:hint="cs"/>
          <w:b/>
          <w:bCs/>
          <w:sz w:val="32"/>
          <w:szCs w:val="28"/>
          <w:rtl/>
          <w:lang w:bidi="fa-IR"/>
        </w:rPr>
        <w:t>ن</w:t>
      </w:r>
      <w:r w:rsidR="00D54EE2" w:rsidRPr="00FE29DC">
        <w:rPr>
          <w:rFonts w:cs="B Badr" w:hint="cs"/>
          <w:b/>
          <w:bCs/>
          <w:sz w:val="32"/>
          <w:szCs w:val="28"/>
          <w:rtl/>
          <w:lang w:bidi="fa-IR"/>
        </w:rPr>
        <w:t>ْ</w:t>
      </w:r>
      <w:r w:rsidRPr="00FE29DC">
        <w:rPr>
          <w:rFonts w:cs="B Badr" w:hint="cs"/>
          <w:b/>
          <w:bCs/>
          <w:sz w:val="32"/>
          <w:szCs w:val="28"/>
          <w:rtl/>
          <w:lang w:bidi="fa-IR"/>
        </w:rPr>
        <w:t xml:space="preserve"> الص</w:t>
      </w:r>
      <w:r w:rsidR="00D54EE2" w:rsidRPr="00FE29DC">
        <w:rPr>
          <w:rFonts w:cs="B Badr" w:hint="cs"/>
          <w:b/>
          <w:bCs/>
          <w:sz w:val="32"/>
          <w:szCs w:val="28"/>
          <w:rtl/>
          <w:lang w:bidi="fa-IR"/>
        </w:rPr>
        <w:t>َّ</w:t>
      </w:r>
      <w:r w:rsidRPr="00FE29DC">
        <w:rPr>
          <w:rFonts w:cs="B Badr" w:hint="cs"/>
          <w:b/>
          <w:bCs/>
          <w:sz w:val="32"/>
          <w:szCs w:val="28"/>
          <w:rtl/>
          <w:lang w:bidi="fa-IR"/>
        </w:rPr>
        <w:t>اد</w:t>
      </w:r>
      <w:r w:rsidR="00D54EE2" w:rsidRPr="00FE29DC">
        <w:rPr>
          <w:rFonts w:cs="B Badr" w:hint="cs"/>
          <w:b/>
          <w:bCs/>
          <w:sz w:val="32"/>
          <w:szCs w:val="28"/>
          <w:rtl/>
          <w:lang w:bidi="fa-IR"/>
        </w:rPr>
        <w:t>ِ</w:t>
      </w:r>
      <w:r w:rsidRPr="00FE29DC">
        <w:rPr>
          <w:rFonts w:cs="B Badr" w:hint="cs"/>
          <w:b/>
          <w:bCs/>
          <w:sz w:val="32"/>
          <w:szCs w:val="28"/>
          <w:rtl/>
          <w:lang w:bidi="fa-IR"/>
        </w:rPr>
        <w:t>ق</w:t>
      </w:r>
      <w:r w:rsidR="00D54EE2" w:rsidRPr="00FE29DC">
        <w:rPr>
          <w:rFonts w:cs="B Badr" w:hint="cs"/>
          <w:b/>
          <w:bCs/>
          <w:sz w:val="32"/>
          <w:szCs w:val="28"/>
          <w:rtl/>
          <w:lang w:bidi="fa-IR"/>
        </w:rPr>
        <w:t>ِ</w:t>
      </w:r>
      <w:r w:rsidRPr="00FE29DC">
        <w:rPr>
          <w:rFonts w:cs="B Badr" w:hint="cs"/>
          <w:b/>
          <w:bCs/>
          <w:sz w:val="32"/>
          <w:szCs w:val="28"/>
          <w:rtl/>
          <w:lang w:bidi="fa-IR"/>
        </w:rPr>
        <w:t>ین</w:t>
      </w:r>
      <w:r w:rsidR="00D54EE2" w:rsidRPr="00FE29DC">
        <w:rPr>
          <w:rFonts w:cs="B Badr" w:hint="cs"/>
          <w:b/>
          <w:bCs/>
          <w:sz w:val="32"/>
          <w:szCs w:val="28"/>
          <w:rtl/>
          <w:lang w:bidi="fa-IR"/>
        </w:rPr>
        <w:t>َ</w:t>
      </w:r>
      <w:r w:rsidRPr="00FE29DC">
        <w:rPr>
          <w:rFonts w:cs="B Badr" w:hint="cs"/>
          <w:b/>
          <w:bCs/>
          <w:sz w:val="32"/>
          <w:szCs w:val="28"/>
          <w:rtl/>
          <w:lang w:bidi="fa-IR"/>
        </w:rPr>
        <w:t>. و</w:t>
      </w:r>
      <w:r w:rsidR="00D54EE2" w:rsidRPr="00FE29DC">
        <w:rPr>
          <w:rFonts w:cs="B Badr" w:hint="cs"/>
          <w:b/>
          <w:bCs/>
          <w:sz w:val="32"/>
          <w:szCs w:val="28"/>
          <w:rtl/>
          <w:lang w:bidi="fa-IR"/>
        </w:rPr>
        <w:t>َ</w:t>
      </w:r>
      <w:r w:rsidRPr="00FE29DC">
        <w:rPr>
          <w:rFonts w:cs="B Badr" w:hint="cs"/>
          <w:b/>
          <w:bCs/>
          <w:sz w:val="32"/>
          <w:szCs w:val="28"/>
          <w:rtl/>
          <w:lang w:bidi="fa-IR"/>
        </w:rPr>
        <w:t xml:space="preserve"> ال</w:t>
      </w:r>
      <w:r w:rsidR="00D54EE2" w:rsidRPr="00FE29DC">
        <w:rPr>
          <w:rFonts w:cs="B Badr" w:hint="cs"/>
          <w:b/>
          <w:bCs/>
          <w:sz w:val="32"/>
          <w:szCs w:val="28"/>
          <w:rtl/>
          <w:lang w:bidi="fa-IR"/>
        </w:rPr>
        <w:t>ْ</w:t>
      </w:r>
      <w:r w:rsidRPr="00FE29DC">
        <w:rPr>
          <w:rFonts w:cs="B Badr" w:hint="cs"/>
          <w:b/>
          <w:bCs/>
          <w:sz w:val="32"/>
          <w:szCs w:val="28"/>
          <w:rtl/>
          <w:lang w:bidi="fa-IR"/>
        </w:rPr>
        <w:t>خ</w:t>
      </w:r>
      <w:r w:rsidR="00D54EE2" w:rsidRPr="00FE29DC">
        <w:rPr>
          <w:rFonts w:cs="B Badr" w:hint="cs"/>
          <w:b/>
          <w:bCs/>
          <w:sz w:val="32"/>
          <w:szCs w:val="28"/>
          <w:rtl/>
          <w:lang w:bidi="fa-IR"/>
        </w:rPr>
        <w:t>َ</w:t>
      </w:r>
      <w:r w:rsidRPr="00FE29DC">
        <w:rPr>
          <w:rFonts w:cs="B Badr" w:hint="cs"/>
          <w:b/>
          <w:bCs/>
          <w:sz w:val="32"/>
          <w:szCs w:val="28"/>
          <w:rtl/>
          <w:lang w:bidi="fa-IR"/>
        </w:rPr>
        <w:t>ام</w:t>
      </w:r>
      <w:r w:rsidR="00D54EE2" w:rsidRPr="00FE29DC">
        <w:rPr>
          <w:rFonts w:cs="B Badr" w:hint="cs"/>
          <w:b/>
          <w:bCs/>
          <w:sz w:val="32"/>
          <w:szCs w:val="28"/>
          <w:rtl/>
          <w:lang w:bidi="fa-IR"/>
        </w:rPr>
        <w:t>ِ</w:t>
      </w:r>
      <w:r w:rsidRPr="00FE29DC">
        <w:rPr>
          <w:rFonts w:cs="B Badr" w:hint="cs"/>
          <w:b/>
          <w:bCs/>
          <w:sz w:val="32"/>
          <w:szCs w:val="28"/>
          <w:rtl/>
          <w:lang w:bidi="fa-IR"/>
        </w:rPr>
        <w:t>س</w:t>
      </w:r>
      <w:r w:rsidR="00D54EE2" w:rsidRPr="00FE29DC">
        <w:rPr>
          <w:rFonts w:cs="B Badr" w:hint="cs"/>
          <w:b/>
          <w:bCs/>
          <w:sz w:val="32"/>
          <w:szCs w:val="28"/>
          <w:rtl/>
          <w:lang w:bidi="fa-IR"/>
        </w:rPr>
        <w:t>َ</w:t>
      </w:r>
      <w:r w:rsidRPr="00FE29DC">
        <w:rPr>
          <w:rFonts w:cs="B Badr" w:hint="cs"/>
          <w:b/>
          <w:bCs/>
          <w:sz w:val="32"/>
          <w:szCs w:val="28"/>
          <w:rtl/>
          <w:lang w:bidi="fa-IR"/>
        </w:rPr>
        <w:t>ة</w:t>
      </w:r>
      <w:r w:rsidR="00D54EE2" w:rsidRPr="00FE29DC">
        <w:rPr>
          <w:rFonts w:cs="B Badr" w:hint="cs"/>
          <w:b/>
          <w:bCs/>
          <w:sz w:val="32"/>
          <w:szCs w:val="28"/>
          <w:rtl/>
          <w:lang w:bidi="fa-IR"/>
        </w:rPr>
        <w:t>ُ</w:t>
      </w:r>
      <w:r w:rsidRPr="00FE29DC">
        <w:rPr>
          <w:rFonts w:cs="B Badr" w:hint="cs"/>
          <w:b/>
          <w:bCs/>
          <w:sz w:val="32"/>
          <w:szCs w:val="28"/>
          <w:rtl/>
          <w:lang w:bidi="fa-IR"/>
        </w:rPr>
        <w:t xml:space="preserve"> أ</w:t>
      </w:r>
      <w:r w:rsidR="00D54EE2" w:rsidRPr="00FE29DC">
        <w:rPr>
          <w:rFonts w:cs="B Badr" w:hint="cs"/>
          <w:b/>
          <w:bCs/>
          <w:sz w:val="32"/>
          <w:szCs w:val="28"/>
          <w:rtl/>
          <w:lang w:bidi="fa-IR"/>
        </w:rPr>
        <w:t>َ</w:t>
      </w:r>
      <w:r w:rsidRPr="00FE29DC">
        <w:rPr>
          <w:rFonts w:cs="B Badr" w:hint="cs"/>
          <w:b/>
          <w:bCs/>
          <w:sz w:val="32"/>
          <w:szCs w:val="28"/>
          <w:rtl/>
          <w:lang w:bidi="fa-IR"/>
        </w:rPr>
        <w:t>ن</w:t>
      </w:r>
      <w:r w:rsidR="00D54EE2" w:rsidRPr="00FE29DC">
        <w:rPr>
          <w:rFonts w:cs="B Badr" w:hint="cs"/>
          <w:b/>
          <w:bCs/>
          <w:sz w:val="32"/>
          <w:szCs w:val="28"/>
          <w:rtl/>
          <w:lang w:bidi="fa-IR"/>
        </w:rPr>
        <w:t>َّ</w:t>
      </w:r>
      <w:r w:rsidRPr="00FE29DC">
        <w:rPr>
          <w:rFonts w:cs="B Badr" w:hint="cs"/>
          <w:b/>
          <w:bCs/>
          <w:sz w:val="32"/>
          <w:szCs w:val="28"/>
          <w:rtl/>
          <w:lang w:bidi="fa-IR"/>
        </w:rPr>
        <w:t xml:space="preserve"> ل</w:t>
      </w:r>
      <w:r w:rsidR="00D54EE2" w:rsidRPr="00FE29DC">
        <w:rPr>
          <w:rFonts w:cs="B Badr" w:hint="cs"/>
          <w:b/>
          <w:bCs/>
          <w:sz w:val="32"/>
          <w:szCs w:val="28"/>
          <w:rtl/>
          <w:lang w:bidi="fa-IR"/>
        </w:rPr>
        <w:t>َ</w:t>
      </w:r>
      <w:r w:rsidRPr="00FE29DC">
        <w:rPr>
          <w:rFonts w:cs="B Badr" w:hint="cs"/>
          <w:b/>
          <w:bCs/>
          <w:sz w:val="32"/>
          <w:szCs w:val="28"/>
          <w:rtl/>
          <w:lang w:bidi="fa-IR"/>
        </w:rPr>
        <w:t>ع</w:t>
      </w:r>
      <w:r w:rsidR="00D54EE2" w:rsidRPr="00FE29DC">
        <w:rPr>
          <w:rFonts w:cs="B Badr" w:hint="cs"/>
          <w:b/>
          <w:bCs/>
          <w:sz w:val="32"/>
          <w:szCs w:val="28"/>
          <w:rtl/>
          <w:lang w:bidi="fa-IR"/>
        </w:rPr>
        <w:t>ْ</w:t>
      </w:r>
      <w:r w:rsidRPr="00FE29DC">
        <w:rPr>
          <w:rFonts w:cs="B Badr" w:hint="cs"/>
          <w:b/>
          <w:bCs/>
          <w:sz w:val="32"/>
          <w:szCs w:val="28"/>
          <w:rtl/>
          <w:lang w:bidi="fa-IR"/>
        </w:rPr>
        <w:t>ن</w:t>
      </w:r>
      <w:r w:rsidR="00D54EE2" w:rsidRPr="00FE29DC">
        <w:rPr>
          <w:rFonts w:cs="B Badr" w:hint="cs"/>
          <w:b/>
          <w:bCs/>
          <w:sz w:val="32"/>
          <w:szCs w:val="28"/>
          <w:rtl/>
          <w:lang w:bidi="fa-IR"/>
        </w:rPr>
        <w:t>َ</w:t>
      </w:r>
      <w:r w:rsidRPr="00FE29DC">
        <w:rPr>
          <w:rFonts w:cs="B Badr" w:hint="cs"/>
          <w:b/>
          <w:bCs/>
          <w:sz w:val="32"/>
          <w:szCs w:val="28"/>
          <w:rtl/>
          <w:lang w:bidi="fa-IR"/>
        </w:rPr>
        <w:t>ة</w:t>
      </w:r>
      <w:r w:rsidR="00D54EE2" w:rsidRPr="00FE29DC">
        <w:rPr>
          <w:rFonts w:cs="B Badr" w:hint="cs"/>
          <w:b/>
          <w:bCs/>
          <w:sz w:val="32"/>
          <w:szCs w:val="28"/>
          <w:rtl/>
          <w:lang w:bidi="fa-IR"/>
        </w:rPr>
        <w:t>َ</w:t>
      </w:r>
      <w:r w:rsidRPr="00FE29DC">
        <w:rPr>
          <w:rFonts w:cs="B Badr" w:hint="cs"/>
          <w:b/>
          <w:bCs/>
          <w:sz w:val="32"/>
          <w:szCs w:val="28"/>
          <w:rtl/>
          <w:lang w:bidi="fa-IR"/>
        </w:rPr>
        <w:t xml:space="preserve"> الل</w:t>
      </w:r>
      <w:r w:rsidR="00D54EE2" w:rsidRPr="00FE29DC">
        <w:rPr>
          <w:rFonts w:cs="B Badr" w:hint="cs"/>
          <w:b/>
          <w:bCs/>
          <w:sz w:val="32"/>
          <w:szCs w:val="28"/>
          <w:rtl/>
          <w:lang w:bidi="fa-IR"/>
        </w:rPr>
        <w:t>َّ</w:t>
      </w:r>
      <w:r w:rsidRPr="00FE29DC">
        <w:rPr>
          <w:rFonts w:cs="B Badr" w:hint="cs"/>
          <w:b/>
          <w:bCs/>
          <w:sz w:val="32"/>
          <w:szCs w:val="28"/>
          <w:rtl/>
          <w:lang w:bidi="fa-IR"/>
        </w:rPr>
        <w:t>ه</w:t>
      </w:r>
      <w:r w:rsidR="00D54EE2" w:rsidRPr="00FE29DC">
        <w:rPr>
          <w:rFonts w:cs="B Badr" w:hint="cs"/>
          <w:b/>
          <w:bCs/>
          <w:sz w:val="32"/>
          <w:szCs w:val="28"/>
          <w:rtl/>
          <w:lang w:bidi="fa-IR"/>
        </w:rPr>
        <w:t>ِ</w:t>
      </w:r>
      <w:r w:rsidRPr="00FE29DC">
        <w:rPr>
          <w:rFonts w:cs="B Badr" w:hint="cs"/>
          <w:b/>
          <w:bCs/>
          <w:sz w:val="32"/>
          <w:szCs w:val="28"/>
          <w:rtl/>
          <w:lang w:bidi="fa-IR"/>
        </w:rPr>
        <w:t xml:space="preserve"> ع</w:t>
      </w:r>
      <w:r w:rsidR="00D54EE2" w:rsidRPr="00FE29DC">
        <w:rPr>
          <w:rFonts w:cs="B Badr" w:hint="cs"/>
          <w:b/>
          <w:bCs/>
          <w:sz w:val="32"/>
          <w:szCs w:val="28"/>
          <w:rtl/>
          <w:lang w:bidi="fa-IR"/>
        </w:rPr>
        <w:t>َ</w:t>
      </w:r>
      <w:r w:rsidRPr="00FE29DC">
        <w:rPr>
          <w:rFonts w:cs="B Badr" w:hint="cs"/>
          <w:b/>
          <w:bCs/>
          <w:sz w:val="32"/>
          <w:szCs w:val="28"/>
          <w:rtl/>
          <w:lang w:bidi="fa-IR"/>
        </w:rPr>
        <w:t>ل</w:t>
      </w:r>
      <w:r w:rsidR="00D54EE2" w:rsidRPr="00FE29DC">
        <w:rPr>
          <w:rFonts w:cs="B Badr" w:hint="cs"/>
          <w:b/>
          <w:bCs/>
          <w:sz w:val="32"/>
          <w:szCs w:val="28"/>
          <w:rtl/>
          <w:lang w:bidi="fa-IR"/>
        </w:rPr>
        <w:t>َ</w:t>
      </w:r>
      <w:r w:rsidRPr="00FE29DC">
        <w:rPr>
          <w:rFonts w:cs="B Badr" w:hint="cs"/>
          <w:b/>
          <w:bCs/>
          <w:sz w:val="32"/>
          <w:szCs w:val="28"/>
          <w:rtl/>
          <w:lang w:bidi="fa-IR"/>
        </w:rPr>
        <w:t>ی</w:t>
      </w:r>
      <w:r w:rsidR="00D54EE2" w:rsidRPr="00FE29DC">
        <w:rPr>
          <w:rFonts w:cs="B Badr" w:hint="cs"/>
          <w:b/>
          <w:bCs/>
          <w:sz w:val="32"/>
          <w:szCs w:val="28"/>
          <w:rtl/>
          <w:lang w:bidi="fa-IR"/>
        </w:rPr>
        <w:t>ْ</w:t>
      </w:r>
      <w:r w:rsidRPr="00FE29DC">
        <w:rPr>
          <w:rFonts w:cs="B Badr" w:hint="cs"/>
          <w:b/>
          <w:bCs/>
          <w:sz w:val="32"/>
          <w:szCs w:val="28"/>
          <w:rtl/>
          <w:lang w:bidi="fa-IR"/>
        </w:rPr>
        <w:t>ه</w:t>
      </w:r>
      <w:r w:rsidR="00D54EE2" w:rsidRPr="00FE29DC">
        <w:rPr>
          <w:rFonts w:cs="B Badr" w:hint="cs"/>
          <w:b/>
          <w:bCs/>
          <w:sz w:val="32"/>
          <w:szCs w:val="28"/>
          <w:rtl/>
          <w:lang w:bidi="fa-IR"/>
        </w:rPr>
        <w:t>ِ</w:t>
      </w:r>
      <w:r w:rsidRPr="00FE29DC">
        <w:rPr>
          <w:rFonts w:cs="B Badr" w:hint="cs"/>
          <w:b/>
          <w:bCs/>
          <w:sz w:val="32"/>
          <w:szCs w:val="28"/>
          <w:rtl/>
          <w:lang w:bidi="fa-IR"/>
        </w:rPr>
        <w:t xml:space="preserve"> إ</w:t>
      </w:r>
      <w:r w:rsidR="00D54EE2" w:rsidRPr="00FE29DC">
        <w:rPr>
          <w:rFonts w:cs="B Badr" w:hint="cs"/>
          <w:b/>
          <w:bCs/>
          <w:sz w:val="32"/>
          <w:szCs w:val="28"/>
          <w:rtl/>
          <w:lang w:bidi="fa-IR"/>
        </w:rPr>
        <w:t>ِ</w:t>
      </w:r>
      <w:r w:rsidRPr="00FE29DC">
        <w:rPr>
          <w:rFonts w:cs="B Badr" w:hint="cs"/>
          <w:b/>
          <w:bCs/>
          <w:sz w:val="32"/>
          <w:szCs w:val="28"/>
          <w:rtl/>
          <w:lang w:bidi="fa-IR"/>
        </w:rPr>
        <w:t>ن</w:t>
      </w:r>
      <w:r w:rsidR="00D54EE2" w:rsidRPr="00FE29DC">
        <w:rPr>
          <w:rFonts w:cs="B Badr" w:hint="cs"/>
          <w:b/>
          <w:bCs/>
          <w:sz w:val="32"/>
          <w:szCs w:val="28"/>
          <w:rtl/>
          <w:lang w:bidi="fa-IR"/>
        </w:rPr>
        <w:t xml:space="preserve">ْ </w:t>
      </w:r>
      <w:r w:rsidRPr="00FE29DC">
        <w:rPr>
          <w:rFonts w:cs="B Badr" w:hint="cs"/>
          <w:b/>
          <w:bCs/>
          <w:sz w:val="32"/>
          <w:szCs w:val="28"/>
          <w:rtl/>
          <w:lang w:bidi="fa-IR"/>
        </w:rPr>
        <w:t>ک</w:t>
      </w:r>
      <w:r w:rsidR="00D54EE2" w:rsidRPr="00FE29DC">
        <w:rPr>
          <w:rFonts w:cs="B Badr" w:hint="cs"/>
          <w:b/>
          <w:bCs/>
          <w:sz w:val="32"/>
          <w:szCs w:val="28"/>
          <w:rtl/>
          <w:lang w:bidi="fa-IR"/>
        </w:rPr>
        <w:t>َ</w:t>
      </w:r>
      <w:r w:rsidRPr="00FE29DC">
        <w:rPr>
          <w:rFonts w:cs="B Badr" w:hint="cs"/>
          <w:b/>
          <w:bCs/>
          <w:sz w:val="32"/>
          <w:szCs w:val="28"/>
          <w:rtl/>
          <w:lang w:bidi="fa-IR"/>
        </w:rPr>
        <w:t>ان</w:t>
      </w:r>
      <w:r w:rsidR="00D54EE2" w:rsidRPr="00FE29DC">
        <w:rPr>
          <w:rFonts w:cs="B Badr" w:hint="cs"/>
          <w:b/>
          <w:bCs/>
          <w:sz w:val="32"/>
          <w:szCs w:val="28"/>
          <w:rtl/>
          <w:lang w:bidi="fa-IR"/>
        </w:rPr>
        <w:t>َ</w:t>
      </w:r>
      <w:r w:rsidRPr="00FE29DC">
        <w:rPr>
          <w:rFonts w:cs="B Badr" w:hint="cs"/>
          <w:b/>
          <w:bCs/>
          <w:sz w:val="32"/>
          <w:szCs w:val="28"/>
          <w:rtl/>
          <w:lang w:bidi="fa-IR"/>
        </w:rPr>
        <w:t xml:space="preserve"> م</w:t>
      </w:r>
      <w:r w:rsidR="00D54EE2" w:rsidRPr="00FE29DC">
        <w:rPr>
          <w:rFonts w:cs="B Badr" w:hint="cs"/>
          <w:b/>
          <w:bCs/>
          <w:sz w:val="32"/>
          <w:szCs w:val="28"/>
          <w:rtl/>
          <w:lang w:bidi="fa-IR"/>
        </w:rPr>
        <w:t>ِ</w:t>
      </w:r>
      <w:r w:rsidRPr="00FE29DC">
        <w:rPr>
          <w:rFonts w:cs="B Badr" w:hint="cs"/>
          <w:b/>
          <w:bCs/>
          <w:sz w:val="32"/>
          <w:szCs w:val="28"/>
          <w:rtl/>
          <w:lang w:bidi="fa-IR"/>
        </w:rPr>
        <w:t>ن</w:t>
      </w:r>
      <w:r w:rsidR="00D54EE2" w:rsidRPr="00FE29DC">
        <w:rPr>
          <w:rFonts w:cs="B Badr" w:hint="cs"/>
          <w:b/>
          <w:bCs/>
          <w:sz w:val="32"/>
          <w:szCs w:val="28"/>
          <w:rtl/>
          <w:lang w:bidi="fa-IR"/>
        </w:rPr>
        <w:t>ْ</w:t>
      </w:r>
      <w:r w:rsidRPr="00FE29DC">
        <w:rPr>
          <w:rFonts w:cs="B Badr" w:hint="cs"/>
          <w:b/>
          <w:bCs/>
          <w:sz w:val="32"/>
          <w:szCs w:val="28"/>
          <w:rtl/>
          <w:lang w:bidi="fa-IR"/>
        </w:rPr>
        <w:t xml:space="preserve"> ال</w:t>
      </w:r>
      <w:r w:rsidR="00D54EE2" w:rsidRPr="00FE29DC">
        <w:rPr>
          <w:rFonts w:cs="B Badr" w:hint="cs"/>
          <w:b/>
          <w:bCs/>
          <w:sz w:val="32"/>
          <w:szCs w:val="28"/>
          <w:rtl/>
          <w:lang w:bidi="fa-IR"/>
        </w:rPr>
        <w:t>ْ</w:t>
      </w:r>
      <w:r w:rsidRPr="00FE29DC">
        <w:rPr>
          <w:rFonts w:cs="B Badr" w:hint="cs"/>
          <w:b/>
          <w:bCs/>
          <w:sz w:val="32"/>
          <w:szCs w:val="28"/>
          <w:rtl/>
          <w:lang w:bidi="fa-IR"/>
        </w:rPr>
        <w:t>ک</w:t>
      </w:r>
      <w:r w:rsidR="00D54EE2" w:rsidRPr="00FE29DC">
        <w:rPr>
          <w:rFonts w:cs="B Badr" w:hint="cs"/>
          <w:b/>
          <w:bCs/>
          <w:sz w:val="32"/>
          <w:szCs w:val="28"/>
          <w:rtl/>
          <w:lang w:bidi="fa-IR"/>
        </w:rPr>
        <w:t>َ</w:t>
      </w:r>
      <w:r w:rsidRPr="00FE29DC">
        <w:rPr>
          <w:rFonts w:cs="B Badr" w:hint="cs"/>
          <w:b/>
          <w:bCs/>
          <w:sz w:val="32"/>
          <w:szCs w:val="28"/>
          <w:rtl/>
          <w:lang w:bidi="fa-IR"/>
        </w:rPr>
        <w:t>اذ</w:t>
      </w:r>
      <w:r w:rsidR="00D54EE2" w:rsidRPr="00FE29DC">
        <w:rPr>
          <w:rFonts w:cs="B Badr" w:hint="cs"/>
          <w:b/>
          <w:bCs/>
          <w:sz w:val="32"/>
          <w:szCs w:val="28"/>
          <w:rtl/>
          <w:lang w:bidi="fa-IR"/>
        </w:rPr>
        <w:t>ِ</w:t>
      </w:r>
      <w:r w:rsidRPr="00FE29DC">
        <w:rPr>
          <w:rFonts w:cs="B Badr" w:hint="cs"/>
          <w:b/>
          <w:bCs/>
          <w:sz w:val="32"/>
          <w:szCs w:val="28"/>
          <w:rtl/>
          <w:lang w:bidi="fa-IR"/>
        </w:rPr>
        <w:t>ب</w:t>
      </w:r>
      <w:r w:rsidR="00D54EE2" w:rsidRPr="00FE29DC">
        <w:rPr>
          <w:rFonts w:cs="B Badr" w:hint="cs"/>
          <w:b/>
          <w:bCs/>
          <w:sz w:val="32"/>
          <w:szCs w:val="28"/>
          <w:rtl/>
          <w:lang w:bidi="fa-IR"/>
        </w:rPr>
        <w:t>ِ</w:t>
      </w:r>
      <w:r w:rsidRPr="00FE29DC">
        <w:rPr>
          <w:rFonts w:cs="B Badr" w:hint="cs"/>
          <w:b/>
          <w:bCs/>
          <w:sz w:val="32"/>
          <w:szCs w:val="28"/>
          <w:rtl/>
          <w:lang w:bidi="fa-IR"/>
        </w:rPr>
        <w:t>ین</w:t>
      </w:r>
      <w:r w:rsidR="00D54EE2" w:rsidRPr="00FE29DC">
        <w:rPr>
          <w:rFonts w:cs="B Badr" w:hint="cs"/>
          <w:b/>
          <w:bCs/>
          <w:sz w:val="32"/>
          <w:szCs w:val="28"/>
          <w:rtl/>
          <w:lang w:bidi="fa-IR"/>
        </w:rPr>
        <w:t>َ</w:t>
      </w:r>
      <w:r w:rsidRPr="00FE29DC">
        <w:rPr>
          <w:rFonts w:cs="B Badr" w:hint="cs"/>
          <w:b/>
          <w:bCs/>
          <w:sz w:val="32"/>
          <w:szCs w:val="28"/>
          <w:rtl/>
          <w:lang w:bidi="fa-IR"/>
        </w:rPr>
        <w:t>. و</w:t>
      </w:r>
      <w:r w:rsidR="00D54EE2" w:rsidRPr="00FE29DC">
        <w:rPr>
          <w:rFonts w:cs="B Badr" w:hint="cs"/>
          <w:b/>
          <w:bCs/>
          <w:sz w:val="32"/>
          <w:szCs w:val="28"/>
          <w:rtl/>
          <w:lang w:bidi="fa-IR"/>
        </w:rPr>
        <w:t>َ</w:t>
      </w:r>
      <w:r w:rsidRPr="00FE29DC">
        <w:rPr>
          <w:rFonts w:cs="B Badr" w:hint="cs"/>
          <w:b/>
          <w:bCs/>
          <w:sz w:val="32"/>
          <w:szCs w:val="28"/>
          <w:rtl/>
          <w:lang w:bidi="fa-IR"/>
        </w:rPr>
        <w:t xml:space="preserve"> ی</w:t>
      </w:r>
      <w:r w:rsidR="00F7348E" w:rsidRPr="00FE29DC">
        <w:rPr>
          <w:rFonts w:cs="B Badr" w:hint="cs"/>
          <w:b/>
          <w:bCs/>
          <w:sz w:val="32"/>
          <w:szCs w:val="28"/>
          <w:rtl/>
          <w:lang w:bidi="fa-IR"/>
        </w:rPr>
        <w:t>َ</w:t>
      </w:r>
      <w:r w:rsidRPr="00FE29DC">
        <w:rPr>
          <w:rFonts w:cs="B Badr" w:hint="cs"/>
          <w:b/>
          <w:bCs/>
          <w:sz w:val="32"/>
          <w:szCs w:val="28"/>
          <w:rtl/>
          <w:lang w:bidi="fa-IR"/>
        </w:rPr>
        <w:t>د</w:t>
      </w:r>
      <w:r w:rsidR="00F7348E" w:rsidRPr="00FE29DC">
        <w:rPr>
          <w:rFonts w:cs="B Badr" w:hint="cs"/>
          <w:b/>
          <w:bCs/>
          <w:sz w:val="32"/>
          <w:szCs w:val="28"/>
          <w:rtl/>
          <w:lang w:bidi="fa-IR"/>
        </w:rPr>
        <w:t>ْ</w:t>
      </w:r>
      <w:r w:rsidRPr="00FE29DC">
        <w:rPr>
          <w:rFonts w:cs="B Badr" w:hint="cs"/>
          <w:b/>
          <w:bCs/>
          <w:sz w:val="32"/>
          <w:szCs w:val="28"/>
          <w:rtl/>
          <w:lang w:bidi="fa-IR"/>
        </w:rPr>
        <w:t>ر</w:t>
      </w:r>
      <w:r w:rsidR="00F7348E" w:rsidRPr="00FE29DC">
        <w:rPr>
          <w:rFonts w:cs="B Badr" w:hint="cs"/>
          <w:b/>
          <w:bCs/>
          <w:sz w:val="32"/>
          <w:szCs w:val="28"/>
          <w:rtl/>
          <w:lang w:bidi="fa-IR"/>
        </w:rPr>
        <w:t>َ</w:t>
      </w:r>
      <w:r w:rsidRPr="00FE29DC">
        <w:rPr>
          <w:rFonts w:cs="B Badr" w:hint="cs"/>
          <w:b/>
          <w:bCs/>
          <w:sz w:val="32"/>
          <w:szCs w:val="28"/>
          <w:rtl/>
          <w:lang w:bidi="fa-IR"/>
        </w:rPr>
        <w:t>أ</w:t>
      </w:r>
      <w:r w:rsidR="00F7348E" w:rsidRPr="00FE29DC">
        <w:rPr>
          <w:rFonts w:cs="B Badr" w:hint="cs"/>
          <w:b/>
          <w:bCs/>
          <w:sz w:val="32"/>
          <w:szCs w:val="28"/>
          <w:rtl/>
          <w:lang w:bidi="fa-IR"/>
        </w:rPr>
        <w:t>ُ</w:t>
      </w:r>
      <w:r w:rsidRPr="00FE29DC">
        <w:rPr>
          <w:rFonts w:cs="B Badr" w:hint="cs"/>
          <w:b/>
          <w:bCs/>
          <w:sz w:val="32"/>
          <w:szCs w:val="28"/>
          <w:rtl/>
          <w:lang w:bidi="fa-IR"/>
        </w:rPr>
        <w:t xml:space="preserve"> ع</w:t>
      </w:r>
      <w:r w:rsidR="00F7348E" w:rsidRPr="00FE29DC">
        <w:rPr>
          <w:rFonts w:cs="B Badr" w:hint="cs"/>
          <w:b/>
          <w:bCs/>
          <w:sz w:val="32"/>
          <w:szCs w:val="28"/>
          <w:rtl/>
          <w:lang w:bidi="fa-IR"/>
        </w:rPr>
        <w:t>َ</w:t>
      </w:r>
      <w:r w:rsidRPr="00FE29DC">
        <w:rPr>
          <w:rFonts w:cs="B Badr" w:hint="cs"/>
          <w:b/>
          <w:bCs/>
          <w:sz w:val="32"/>
          <w:szCs w:val="28"/>
          <w:rtl/>
          <w:lang w:bidi="fa-IR"/>
        </w:rPr>
        <w:t>ن</w:t>
      </w:r>
      <w:r w:rsidR="00F7348E" w:rsidRPr="00FE29DC">
        <w:rPr>
          <w:rFonts w:cs="B Badr" w:hint="cs"/>
          <w:b/>
          <w:bCs/>
          <w:sz w:val="32"/>
          <w:szCs w:val="28"/>
          <w:rtl/>
          <w:lang w:bidi="fa-IR"/>
        </w:rPr>
        <w:t>ْ</w:t>
      </w:r>
      <w:r w:rsidRPr="00FE29DC">
        <w:rPr>
          <w:rFonts w:cs="B Badr" w:hint="cs"/>
          <w:b/>
          <w:bCs/>
          <w:sz w:val="32"/>
          <w:szCs w:val="28"/>
          <w:rtl/>
          <w:lang w:bidi="fa-IR"/>
        </w:rPr>
        <w:t>ه</w:t>
      </w:r>
      <w:r w:rsidR="00F7348E" w:rsidRPr="00FE29DC">
        <w:rPr>
          <w:rFonts w:cs="B Badr" w:hint="cs"/>
          <w:b/>
          <w:bCs/>
          <w:sz w:val="32"/>
          <w:szCs w:val="28"/>
          <w:rtl/>
          <w:lang w:bidi="fa-IR"/>
        </w:rPr>
        <w:t>َ</w:t>
      </w:r>
      <w:r w:rsidRPr="00FE29DC">
        <w:rPr>
          <w:rFonts w:cs="B Badr" w:hint="cs"/>
          <w:b/>
          <w:bCs/>
          <w:sz w:val="32"/>
          <w:szCs w:val="28"/>
          <w:rtl/>
          <w:lang w:bidi="fa-IR"/>
        </w:rPr>
        <w:t>ا ال</w:t>
      </w:r>
      <w:r w:rsidR="00F7348E" w:rsidRPr="00FE29DC">
        <w:rPr>
          <w:rFonts w:cs="B Badr" w:hint="cs"/>
          <w:b/>
          <w:bCs/>
          <w:sz w:val="32"/>
          <w:szCs w:val="28"/>
          <w:rtl/>
          <w:lang w:bidi="fa-IR"/>
        </w:rPr>
        <w:t>ْ</w:t>
      </w:r>
      <w:r w:rsidRPr="00FE29DC">
        <w:rPr>
          <w:rFonts w:cs="B Badr" w:hint="cs"/>
          <w:b/>
          <w:bCs/>
          <w:sz w:val="32"/>
          <w:szCs w:val="28"/>
          <w:rtl/>
          <w:lang w:bidi="fa-IR"/>
        </w:rPr>
        <w:t>ع</w:t>
      </w:r>
      <w:r w:rsidR="00F7348E" w:rsidRPr="00FE29DC">
        <w:rPr>
          <w:rFonts w:cs="B Badr" w:hint="cs"/>
          <w:b/>
          <w:bCs/>
          <w:sz w:val="32"/>
          <w:szCs w:val="28"/>
          <w:rtl/>
          <w:lang w:bidi="fa-IR"/>
        </w:rPr>
        <w:t>َ</w:t>
      </w:r>
      <w:r w:rsidRPr="00FE29DC">
        <w:rPr>
          <w:rFonts w:cs="B Badr" w:hint="cs"/>
          <w:b/>
          <w:bCs/>
          <w:sz w:val="32"/>
          <w:szCs w:val="28"/>
          <w:rtl/>
          <w:lang w:bidi="fa-IR"/>
        </w:rPr>
        <w:t>ذ</w:t>
      </w:r>
      <w:r w:rsidR="00F7348E" w:rsidRPr="00FE29DC">
        <w:rPr>
          <w:rFonts w:cs="B Badr" w:hint="cs"/>
          <w:b/>
          <w:bCs/>
          <w:sz w:val="32"/>
          <w:szCs w:val="28"/>
          <w:rtl/>
          <w:lang w:bidi="fa-IR"/>
        </w:rPr>
        <w:t>َ</w:t>
      </w:r>
      <w:r w:rsidRPr="00FE29DC">
        <w:rPr>
          <w:rFonts w:cs="B Badr" w:hint="cs"/>
          <w:b/>
          <w:bCs/>
          <w:sz w:val="32"/>
          <w:szCs w:val="28"/>
          <w:rtl/>
          <w:lang w:bidi="fa-IR"/>
        </w:rPr>
        <w:t>اب</w:t>
      </w:r>
      <w:r w:rsidR="00F7348E" w:rsidRPr="00FE29DC">
        <w:rPr>
          <w:rFonts w:cs="B Badr" w:hint="cs"/>
          <w:b/>
          <w:bCs/>
          <w:sz w:val="32"/>
          <w:szCs w:val="28"/>
          <w:rtl/>
          <w:lang w:bidi="fa-IR"/>
        </w:rPr>
        <w:t>َ</w:t>
      </w:r>
      <w:r w:rsidRPr="00FE29DC">
        <w:rPr>
          <w:rFonts w:cs="B Badr" w:hint="cs"/>
          <w:b/>
          <w:bCs/>
          <w:sz w:val="32"/>
          <w:szCs w:val="28"/>
          <w:rtl/>
          <w:lang w:bidi="fa-IR"/>
        </w:rPr>
        <w:t xml:space="preserve"> أ</w:t>
      </w:r>
      <w:r w:rsidR="00F7348E" w:rsidRPr="00FE29DC">
        <w:rPr>
          <w:rFonts w:cs="B Badr" w:hint="cs"/>
          <w:b/>
          <w:bCs/>
          <w:sz w:val="32"/>
          <w:szCs w:val="28"/>
          <w:rtl/>
          <w:lang w:bidi="fa-IR"/>
        </w:rPr>
        <w:t>َ</w:t>
      </w:r>
      <w:r w:rsidRPr="00FE29DC">
        <w:rPr>
          <w:rFonts w:cs="B Badr" w:hint="cs"/>
          <w:b/>
          <w:bCs/>
          <w:sz w:val="32"/>
          <w:szCs w:val="28"/>
          <w:rtl/>
          <w:lang w:bidi="fa-IR"/>
        </w:rPr>
        <w:t>ن</w:t>
      </w:r>
      <w:r w:rsidR="00F7348E" w:rsidRPr="00FE29DC">
        <w:rPr>
          <w:rFonts w:cs="B Badr" w:hint="cs"/>
          <w:b/>
          <w:bCs/>
          <w:sz w:val="32"/>
          <w:szCs w:val="28"/>
          <w:rtl/>
          <w:lang w:bidi="fa-IR"/>
        </w:rPr>
        <w:t>ْ</w:t>
      </w:r>
      <w:r w:rsidRPr="00FE29DC">
        <w:rPr>
          <w:rFonts w:cs="B Badr" w:hint="cs"/>
          <w:b/>
          <w:bCs/>
          <w:sz w:val="32"/>
          <w:szCs w:val="28"/>
          <w:rtl/>
          <w:lang w:bidi="fa-IR"/>
        </w:rPr>
        <w:t xml:space="preserve"> ت</w:t>
      </w:r>
      <w:r w:rsidR="00F7348E" w:rsidRPr="00FE29DC">
        <w:rPr>
          <w:rFonts w:cs="B Badr" w:hint="cs"/>
          <w:b/>
          <w:bCs/>
          <w:sz w:val="32"/>
          <w:szCs w:val="28"/>
          <w:rtl/>
          <w:lang w:bidi="fa-IR"/>
        </w:rPr>
        <w:t>َ</w:t>
      </w:r>
      <w:r w:rsidRPr="00FE29DC">
        <w:rPr>
          <w:rFonts w:cs="B Badr" w:hint="cs"/>
          <w:b/>
          <w:bCs/>
          <w:sz w:val="32"/>
          <w:szCs w:val="28"/>
          <w:rtl/>
          <w:lang w:bidi="fa-IR"/>
        </w:rPr>
        <w:t>ش</w:t>
      </w:r>
      <w:r w:rsidR="00F7348E" w:rsidRPr="00FE29DC">
        <w:rPr>
          <w:rFonts w:cs="B Badr" w:hint="cs"/>
          <w:b/>
          <w:bCs/>
          <w:sz w:val="32"/>
          <w:szCs w:val="28"/>
          <w:rtl/>
          <w:lang w:bidi="fa-IR"/>
        </w:rPr>
        <w:t>ْ</w:t>
      </w:r>
      <w:r w:rsidRPr="00FE29DC">
        <w:rPr>
          <w:rFonts w:cs="B Badr" w:hint="cs"/>
          <w:b/>
          <w:bCs/>
          <w:sz w:val="32"/>
          <w:szCs w:val="28"/>
          <w:rtl/>
          <w:lang w:bidi="fa-IR"/>
        </w:rPr>
        <w:t>ه</w:t>
      </w:r>
      <w:r w:rsidR="00F7348E" w:rsidRPr="00FE29DC">
        <w:rPr>
          <w:rFonts w:cs="B Badr" w:hint="cs"/>
          <w:b/>
          <w:bCs/>
          <w:sz w:val="32"/>
          <w:szCs w:val="28"/>
          <w:rtl/>
          <w:lang w:bidi="fa-IR"/>
        </w:rPr>
        <w:t>َ</w:t>
      </w:r>
      <w:r w:rsidRPr="00FE29DC">
        <w:rPr>
          <w:rFonts w:cs="B Badr" w:hint="cs"/>
          <w:b/>
          <w:bCs/>
          <w:sz w:val="32"/>
          <w:szCs w:val="28"/>
          <w:rtl/>
          <w:lang w:bidi="fa-IR"/>
        </w:rPr>
        <w:t>د</w:t>
      </w:r>
      <w:r w:rsidR="00F7348E" w:rsidRPr="00FE29DC">
        <w:rPr>
          <w:rFonts w:cs="B Badr" w:hint="cs"/>
          <w:b/>
          <w:bCs/>
          <w:sz w:val="32"/>
          <w:szCs w:val="28"/>
          <w:rtl/>
          <w:lang w:bidi="fa-IR"/>
        </w:rPr>
        <w:t>َ</w:t>
      </w:r>
      <w:r w:rsidRPr="00FE29DC">
        <w:rPr>
          <w:rFonts w:cs="B Badr" w:hint="cs"/>
          <w:b/>
          <w:bCs/>
          <w:sz w:val="32"/>
          <w:szCs w:val="28"/>
          <w:rtl/>
          <w:lang w:bidi="fa-IR"/>
        </w:rPr>
        <w:t xml:space="preserve"> أ</w:t>
      </w:r>
      <w:r w:rsidR="00F7348E" w:rsidRPr="00FE29DC">
        <w:rPr>
          <w:rFonts w:cs="B Badr" w:hint="cs"/>
          <w:b/>
          <w:bCs/>
          <w:sz w:val="32"/>
          <w:szCs w:val="28"/>
          <w:rtl/>
          <w:lang w:bidi="fa-IR"/>
        </w:rPr>
        <w:t>َ</w:t>
      </w:r>
      <w:r w:rsidRPr="00FE29DC">
        <w:rPr>
          <w:rFonts w:cs="B Badr" w:hint="cs"/>
          <w:b/>
          <w:bCs/>
          <w:sz w:val="32"/>
          <w:szCs w:val="28"/>
          <w:rtl/>
          <w:lang w:bidi="fa-IR"/>
        </w:rPr>
        <w:t>ر</w:t>
      </w:r>
      <w:r w:rsidR="00F7348E" w:rsidRPr="00FE29DC">
        <w:rPr>
          <w:rFonts w:cs="B Badr" w:hint="cs"/>
          <w:b/>
          <w:bCs/>
          <w:sz w:val="32"/>
          <w:szCs w:val="28"/>
          <w:rtl/>
          <w:lang w:bidi="fa-IR"/>
        </w:rPr>
        <w:t>ْ</w:t>
      </w:r>
      <w:r w:rsidRPr="00FE29DC">
        <w:rPr>
          <w:rFonts w:cs="B Badr" w:hint="cs"/>
          <w:b/>
          <w:bCs/>
          <w:sz w:val="32"/>
          <w:szCs w:val="28"/>
          <w:rtl/>
          <w:lang w:bidi="fa-IR"/>
        </w:rPr>
        <w:t>ب</w:t>
      </w:r>
      <w:r w:rsidR="00F7348E" w:rsidRPr="00FE29DC">
        <w:rPr>
          <w:rFonts w:cs="B Badr" w:hint="cs"/>
          <w:b/>
          <w:bCs/>
          <w:sz w:val="32"/>
          <w:szCs w:val="28"/>
          <w:rtl/>
          <w:lang w:bidi="fa-IR"/>
        </w:rPr>
        <w:t>َ</w:t>
      </w:r>
      <w:r w:rsidRPr="00FE29DC">
        <w:rPr>
          <w:rFonts w:cs="B Badr" w:hint="cs"/>
          <w:b/>
          <w:bCs/>
          <w:sz w:val="32"/>
          <w:szCs w:val="28"/>
          <w:rtl/>
          <w:lang w:bidi="fa-IR"/>
        </w:rPr>
        <w:t>ع</w:t>
      </w:r>
      <w:r w:rsidR="00F7348E" w:rsidRPr="00FE29DC">
        <w:rPr>
          <w:rFonts w:cs="B Badr" w:hint="cs"/>
          <w:b/>
          <w:bCs/>
          <w:sz w:val="32"/>
          <w:szCs w:val="28"/>
          <w:rtl/>
          <w:lang w:bidi="fa-IR"/>
        </w:rPr>
        <w:t>َ</w:t>
      </w:r>
      <w:r w:rsidRPr="00FE29DC">
        <w:rPr>
          <w:rFonts w:cs="B Badr" w:hint="cs"/>
          <w:b/>
          <w:bCs/>
          <w:sz w:val="32"/>
          <w:szCs w:val="28"/>
          <w:rtl/>
          <w:lang w:bidi="fa-IR"/>
        </w:rPr>
        <w:t xml:space="preserve"> ش</w:t>
      </w:r>
      <w:r w:rsidR="00F7348E" w:rsidRPr="00FE29DC">
        <w:rPr>
          <w:rFonts w:cs="B Badr" w:hint="cs"/>
          <w:b/>
          <w:bCs/>
          <w:sz w:val="32"/>
          <w:szCs w:val="28"/>
          <w:rtl/>
          <w:lang w:bidi="fa-IR"/>
        </w:rPr>
        <w:t>َ</w:t>
      </w:r>
      <w:r w:rsidRPr="00FE29DC">
        <w:rPr>
          <w:rFonts w:cs="B Badr" w:hint="cs"/>
          <w:b/>
          <w:bCs/>
          <w:sz w:val="32"/>
          <w:szCs w:val="28"/>
          <w:rtl/>
          <w:lang w:bidi="fa-IR"/>
        </w:rPr>
        <w:t>ه</w:t>
      </w:r>
      <w:r w:rsidR="00F7348E" w:rsidRPr="00FE29DC">
        <w:rPr>
          <w:rFonts w:cs="B Badr" w:hint="cs"/>
          <w:b/>
          <w:bCs/>
          <w:sz w:val="32"/>
          <w:szCs w:val="28"/>
          <w:rtl/>
          <w:lang w:bidi="fa-IR"/>
        </w:rPr>
        <w:t>َ</w:t>
      </w:r>
      <w:r w:rsidRPr="00FE29DC">
        <w:rPr>
          <w:rFonts w:cs="B Badr" w:hint="cs"/>
          <w:b/>
          <w:bCs/>
          <w:sz w:val="32"/>
          <w:szCs w:val="28"/>
          <w:rtl/>
          <w:lang w:bidi="fa-IR"/>
        </w:rPr>
        <w:t>اد</w:t>
      </w:r>
      <w:r w:rsidR="00F7348E" w:rsidRPr="00FE29DC">
        <w:rPr>
          <w:rFonts w:cs="B Badr" w:hint="cs"/>
          <w:b/>
          <w:bCs/>
          <w:sz w:val="32"/>
          <w:szCs w:val="28"/>
          <w:rtl/>
          <w:lang w:bidi="fa-IR"/>
        </w:rPr>
        <w:t>َ</w:t>
      </w:r>
      <w:r w:rsidRPr="00FE29DC">
        <w:rPr>
          <w:rFonts w:cs="B Badr" w:hint="cs"/>
          <w:b/>
          <w:bCs/>
          <w:sz w:val="32"/>
          <w:szCs w:val="28"/>
          <w:rtl/>
          <w:lang w:bidi="fa-IR"/>
        </w:rPr>
        <w:t>ات</w:t>
      </w:r>
      <w:r w:rsidR="00F7348E" w:rsidRPr="00FE29DC">
        <w:rPr>
          <w:rFonts w:cs="B Badr" w:hint="cs"/>
          <w:b/>
          <w:bCs/>
          <w:sz w:val="32"/>
          <w:szCs w:val="28"/>
          <w:rtl/>
          <w:lang w:bidi="fa-IR"/>
        </w:rPr>
        <w:t>ٍ</w:t>
      </w:r>
      <w:r w:rsidRPr="00FE29DC">
        <w:rPr>
          <w:rFonts w:cs="B Badr" w:hint="cs"/>
          <w:b/>
          <w:bCs/>
          <w:sz w:val="32"/>
          <w:szCs w:val="28"/>
          <w:rtl/>
          <w:lang w:bidi="fa-IR"/>
        </w:rPr>
        <w:t xml:space="preserve"> ب</w:t>
      </w:r>
      <w:r w:rsidR="00F7348E" w:rsidRPr="00FE29DC">
        <w:rPr>
          <w:rFonts w:cs="B Badr" w:hint="cs"/>
          <w:b/>
          <w:bCs/>
          <w:sz w:val="32"/>
          <w:szCs w:val="28"/>
          <w:rtl/>
          <w:lang w:bidi="fa-IR"/>
        </w:rPr>
        <w:t>ِ</w:t>
      </w:r>
      <w:r w:rsidRPr="00FE29DC">
        <w:rPr>
          <w:rFonts w:cs="B Badr" w:hint="cs"/>
          <w:b/>
          <w:bCs/>
          <w:sz w:val="32"/>
          <w:szCs w:val="28"/>
          <w:rtl/>
          <w:lang w:bidi="fa-IR"/>
        </w:rPr>
        <w:t>الل</w:t>
      </w:r>
      <w:r w:rsidR="00F7348E" w:rsidRPr="00FE29DC">
        <w:rPr>
          <w:rFonts w:cs="B Badr" w:hint="cs"/>
          <w:b/>
          <w:bCs/>
          <w:sz w:val="32"/>
          <w:szCs w:val="28"/>
          <w:rtl/>
          <w:lang w:bidi="fa-IR"/>
        </w:rPr>
        <w:t>َّ</w:t>
      </w:r>
      <w:r w:rsidRPr="00FE29DC">
        <w:rPr>
          <w:rFonts w:cs="B Badr" w:hint="cs"/>
          <w:b/>
          <w:bCs/>
          <w:sz w:val="32"/>
          <w:szCs w:val="28"/>
          <w:rtl/>
          <w:lang w:bidi="fa-IR"/>
        </w:rPr>
        <w:t>ه</w:t>
      </w:r>
      <w:r w:rsidR="00F7348E" w:rsidRPr="00FE29DC">
        <w:rPr>
          <w:rFonts w:cs="B Badr" w:hint="cs"/>
          <w:b/>
          <w:bCs/>
          <w:sz w:val="32"/>
          <w:szCs w:val="28"/>
          <w:rtl/>
          <w:lang w:bidi="fa-IR"/>
        </w:rPr>
        <w:t>ِ</w:t>
      </w:r>
      <w:r w:rsidRPr="00FE29DC">
        <w:rPr>
          <w:rFonts w:cs="B Badr" w:hint="cs"/>
          <w:b/>
          <w:bCs/>
          <w:sz w:val="32"/>
          <w:szCs w:val="28"/>
          <w:rtl/>
          <w:lang w:bidi="fa-IR"/>
        </w:rPr>
        <w:t xml:space="preserve"> إ</w:t>
      </w:r>
      <w:r w:rsidR="00F7348E" w:rsidRPr="00FE29DC">
        <w:rPr>
          <w:rFonts w:cs="B Badr" w:hint="cs"/>
          <w:b/>
          <w:bCs/>
          <w:sz w:val="32"/>
          <w:szCs w:val="28"/>
          <w:rtl/>
          <w:lang w:bidi="fa-IR"/>
        </w:rPr>
        <w:t>ِ</w:t>
      </w:r>
      <w:r w:rsidRPr="00FE29DC">
        <w:rPr>
          <w:rFonts w:cs="B Badr" w:hint="cs"/>
          <w:b/>
          <w:bCs/>
          <w:sz w:val="32"/>
          <w:szCs w:val="28"/>
          <w:rtl/>
          <w:lang w:bidi="fa-IR"/>
        </w:rPr>
        <w:t>ن</w:t>
      </w:r>
      <w:r w:rsidR="00F7348E" w:rsidRPr="00FE29DC">
        <w:rPr>
          <w:rFonts w:cs="B Badr" w:hint="cs"/>
          <w:b/>
          <w:bCs/>
          <w:sz w:val="32"/>
          <w:szCs w:val="28"/>
          <w:rtl/>
          <w:lang w:bidi="fa-IR"/>
        </w:rPr>
        <w:t>َّ</w:t>
      </w:r>
      <w:r w:rsidRPr="00FE29DC">
        <w:rPr>
          <w:rFonts w:cs="B Badr" w:hint="cs"/>
          <w:b/>
          <w:bCs/>
          <w:sz w:val="32"/>
          <w:szCs w:val="28"/>
          <w:rtl/>
          <w:lang w:bidi="fa-IR"/>
        </w:rPr>
        <w:t>ه</w:t>
      </w:r>
      <w:r w:rsidR="00F7348E" w:rsidRPr="00FE29DC">
        <w:rPr>
          <w:rFonts w:cs="B Badr" w:hint="cs"/>
          <w:b/>
          <w:bCs/>
          <w:sz w:val="32"/>
          <w:szCs w:val="28"/>
          <w:rtl/>
          <w:lang w:bidi="fa-IR"/>
        </w:rPr>
        <w:t>ُ</w:t>
      </w:r>
      <w:r w:rsidRPr="00FE29DC">
        <w:rPr>
          <w:rFonts w:cs="B Badr" w:hint="cs"/>
          <w:b/>
          <w:bCs/>
          <w:sz w:val="32"/>
          <w:szCs w:val="28"/>
          <w:rtl/>
          <w:lang w:bidi="fa-IR"/>
        </w:rPr>
        <w:t xml:space="preserve"> ل</w:t>
      </w:r>
      <w:r w:rsidR="00F7348E" w:rsidRPr="00FE29DC">
        <w:rPr>
          <w:rFonts w:cs="B Badr" w:hint="cs"/>
          <w:b/>
          <w:bCs/>
          <w:sz w:val="32"/>
          <w:szCs w:val="28"/>
          <w:rtl/>
          <w:lang w:bidi="fa-IR"/>
        </w:rPr>
        <w:t>َ</w:t>
      </w:r>
      <w:r w:rsidRPr="00FE29DC">
        <w:rPr>
          <w:rFonts w:cs="B Badr" w:hint="cs"/>
          <w:b/>
          <w:bCs/>
          <w:sz w:val="32"/>
          <w:szCs w:val="28"/>
          <w:rtl/>
          <w:lang w:bidi="fa-IR"/>
        </w:rPr>
        <w:t>م</w:t>
      </w:r>
      <w:r w:rsidR="00F7348E" w:rsidRPr="00FE29DC">
        <w:rPr>
          <w:rFonts w:cs="B Badr" w:hint="cs"/>
          <w:b/>
          <w:bCs/>
          <w:sz w:val="32"/>
          <w:szCs w:val="28"/>
          <w:rtl/>
          <w:lang w:bidi="fa-IR"/>
        </w:rPr>
        <w:t>ِ</w:t>
      </w:r>
      <w:r w:rsidRPr="00FE29DC">
        <w:rPr>
          <w:rFonts w:cs="B Badr" w:hint="cs"/>
          <w:b/>
          <w:bCs/>
          <w:sz w:val="32"/>
          <w:szCs w:val="28"/>
          <w:rtl/>
          <w:lang w:bidi="fa-IR"/>
        </w:rPr>
        <w:t>ن</w:t>
      </w:r>
      <w:r w:rsidR="00F7348E" w:rsidRPr="00FE29DC">
        <w:rPr>
          <w:rFonts w:cs="B Badr" w:hint="cs"/>
          <w:b/>
          <w:bCs/>
          <w:sz w:val="32"/>
          <w:szCs w:val="28"/>
          <w:rtl/>
          <w:lang w:bidi="fa-IR"/>
        </w:rPr>
        <w:t>ْ</w:t>
      </w:r>
      <w:r w:rsidRPr="00FE29DC">
        <w:rPr>
          <w:rFonts w:cs="B Badr" w:hint="cs"/>
          <w:b/>
          <w:bCs/>
          <w:sz w:val="32"/>
          <w:szCs w:val="28"/>
          <w:rtl/>
          <w:lang w:bidi="fa-IR"/>
        </w:rPr>
        <w:t xml:space="preserve"> ال</w:t>
      </w:r>
      <w:r w:rsidR="00F7348E" w:rsidRPr="00FE29DC">
        <w:rPr>
          <w:rFonts w:cs="B Badr" w:hint="cs"/>
          <w:b/>
          <w:bCs/>
          <w:sz w:val="32"/>
          <w:szCs w:val="28"/>
          <w:rtl/>
          <w:lang w:bidi="fa-IR"/>
        </w:rPr>
        <w:t>ْ</w:t>
      </w:r>
      <w:r w:rsidRPr="00FE29DC">
        <w:rPr>
          <w:rFonts w:cs="B Badr" w:hint="cs"/>
          <w:b/>
          <w:bCs/>
          <w:sz w:val="32"/>
          <w:szCs w:val="28"/>
          <w:rtl/>
          <w:lang w:bidi="fa-IR"/>
        </w:rPr>
        <w:t>ک</w:t>
      </w:r>
      <w:r w:rsidR="00F7348E" w:rsidRPr="00FE29DC">
        <w:rPr>
          <w:rFonts w:cs="B Badr" w:hint="cs"/>
          <w:b/>
          <w:bCs/>
          <w:sz w:val="32"/>
          <w:szCs w:val="28"/>
          <w:rtl/>
          <w:lang w:bidi="fa-IR"/>
        </w:rPr>
        <w:t>َ</w:t>
      </w:r>
      <w:r w:rsidRPr="00FE29DC">
        <w:rPr>
          <w:rFonts w:cs="B Badr" w:hint="cs"/>
          <w:b/>
          <w:bCs/>
          <w:sz w:val="32"/>
          <w:szCs w:val="28"/>
          <w:rtl/>
          <w:lang w:bidi="fa-IR"/>
        </w:rPr>
        <w:t>اذ</w:t>
      </w:r>
      <w:r w:rsidR="00F7348E" w:rsidRPr="00FE29DC">
        <w:rPr>
          <w:rFonts w:cs="B Badr" w:hint="cs"/>
          <w:b/>
          <w:bCs/>
          <w:sz w:val="32"/>
          <w:szCs w:val="28"/>
          <w:rtl/>
          <w:lang w:bidi="fa-IR"/>
        </w:rPr>
        <w:t>ِ</w:t>
      </w:r>
      <w:r w:rsidRPr="00FE29DC">
        <w:rPr>
          <w:rFonts w:cs="B Badr" w:hint="cs"/>
          <w:b/>
          <w:bCs/>
          <w:sz w:val="32"/>
          <w:szCs w:val="28"/>
          <w:rtl/>
          <w:lang w:bidi="fa-IR"/>
        </w:rPr>
        <w:t>ب</w:t>
      </w:r>
      <w:r w:rsidR="00F7348E" w:rsidRPr="00FE29DC">
        <w:rPr>
          <w:rFonts w:cs="B Badr" w:hint="cs"/>
          <w:b/>
          <w:bCs/>
          <w:sz w:val="32"/>
          <w:szCs w:val="28"/>
          <w:rtl/>
          <w:lang w:bidi="fa-IR"/>
        </w:rPr>
        <w:t>ِ</w:t>
      </w:r>
      <w:r w:rsidRPr="00FE29DC">
        <w:rPr>
          <w:rFonts w:cs="B Badr" w:hint="cs"/>
          <w:b/>
          <w:bCs/>
          <w:sz w:val="32"/>
          <w:szCs w:val="28"/>
          <w:rtl/>
          <w:lang w:bidi="fa-IR"/>
        </w:rPr>
        <w:t>ین</w:t>
      </w:r>
      <w:r w:rsidR="00F7348E" w:rsidRPr="00FE29DC">
        <w:rPr>
          <w:rFonts w:cs="B Badr" w:hint="cs"/>
          <w:b/>
          <w:bCs/>
          <w:sz w:val="32"/>
          <w:szCs w:val="28"/>
          <w:rtl/>
          <w:lang w:bidi="fa-IR"/>
        </w:rPr>
        <w:t>َ</w:t>
      </w:r>
      <w:r w:rsidRPr="00FE29DC">
        <w:rPr>
          <w:rFonts w:cs="B Badr" w:hint="cs"/>
          <w:b/>
          <w:bCs/>
          <w:sz w:val="32"/>
          <w:szCs w:val="28"/>
          <w:rtl/>
          <w:lang w:bidi="fa-IR"/>
        </w:rPr>
        <w:t>. و</w:t>
      </w:r>
      <w:r w:rsidR="00F7348E" w:rsidRPr="00FE29DC">
        <w:rPr>
          <w:rFonts w:cs="B Badr" w:hint="cs"/>
          <w:b/>
          <w:bCs/>
          <w:sz w:val="32"/>
          <w:szCs w:val="28"/>
          <w:rtl/>
          <w:lang w:bidi="fa-IR"/>
        </w:rPr>
        <w:t>َ</w:t>
      </w:r>
      <w:r w:rsidRPr="00FE29DC">
        <w:rPr>
          <w:rFonts w:cs="B Badr" w:hint="cs"/>
          <w:b/>
          <w:bCs/>
          <w:sz w:val="32"/>
          <w:szCs w:val="28"/>
          <w:rtl/>
          <w:lang w:bidi="fa-IR"/>
        </w:rPr>
        <w:t xml:space="preserve"> ال</w:t>
      </w:r>
      <w:r w:rsidR="00F7348E" w:rsidRPr="00FE29DC">
        <w:rPr>
          <w:rFonts w:cs="B Badr" w:hint="cs"/>
          <w:b/>
          <w:bCs/>
          <w:sz w:val="32"/>
          <w:szCs w:val="28"/>
          <w:rtl/>
          <w:lang w:bidi="fa-IR"/>
        </w:rPr>
        <w:t>ْ</w:t>
      </w:r>
      <w:r w:rsidRPr="00FE29DC">
        <w:rPr>
          <w:rFonts w:cs="B Badr" w:hint="cs"/>
          <w:b/>
          <w:bCs/>
          <w:sz w:val="32"/>
          <w:szCs w:val="28"/>
          <w:rtl/>
          <w:lang w:bidi="fa-IR"/>
        </w:rPr>
        <w:t>خ</w:t>
      </w:r>
      <w:r w:rsidR="00F7348E" w:rsidRPr="00FE29DC">
        <w:rPr>
          <w:rFonts w:cs="B Badr" w:hint="cs"/>
          <w:b/>
          <w:bCs/>
          <w:sz w:val="32"/>
          <w:szCs w:val="28"/>
          <w:rtl/>
          <w:lang w:bidi="fa-IR"/>
        </w:rPr>
        <w:t>َ</w:t>
      </w:r>
      <w:r w:rsidRPr="00FE29DC">
        <w:rPr>
          <w:rFonts w:cs="B Badr" w:hint="cs"/>
          <w:b/>
          <w:bCs/>
          <w:sz w:val="32"/>
          <w:szCs w:val="28"/>
          <w:rtl/>
          <w:lang w:bidi="fa-IR"/>
        </w:rPr>
        <w:t>ام</w:t>
      </w:r>
      <w:r w:rsidR="00F7348E" w:rsidRPr="00FE29DC">
        <w:rPr>
          <w:rFonts w:cs="B Badr" w:hint="cs"/>
          <w:b/>
          <w:bCs/>
          <w:sz w:val="32"/>
          <w:szCs w:val="28"/>
          <w:rtl/>
          <w:lang w:bidi="fa-IR"/>
        </w:rPr>
        <w:t>ِ</w:t>
      </w:r>
      <w:r w:rsidRPr="00FE29DC">
        <w:rPr>
          <w:rFonts w:cs="B Badr" w:hint="cs"/>
          <w:b/>
          <w:bCs/>
          <w:sz w:val="32"/>
          <w:szCs w:val="28"/>
          <w:rtl/>
          <w:lang w:bidi="fa-IR"/>
        </w:rPr>
        <w:t>س</w:t>
      </w:r>
      <w:r w:rsidR="00F7348E" w:rsidRPr="00FE29DC">
        <w:rPr>
          <w:rFonts w:cs="B Badr" w:hint="cs"/>
          <w:b/>
          <w:bCs/>
          <w:sz w:val="32"/>
          <w:szCs w:val="28"/>
          <w:rtl/>
          <w:lang w:bidi="fa-IR"/>
        </w:rPr>
        <w:t>َ</w:t>
      </w:r>
      <w:r w:rsidRPr="00FE29DC">
        <w:rPr>
          <w:rFonts w:cs="B Badr" w:hint="cs"/>
          <w:b/>
          <w:bCs/>
          <w:sz w:val="32"/>
          <w:szCs w:val="28"/>
          <w:rtl/>
          <w:lang w:bidi="fa-IR"/>
        </w:rPr>
        <w:t>ة</w:t>
      </w:r>
      <w:r w:rsidR="00F7348E" w:rsidRPr="00FE29DC">
        <w:rPr>
          <w:rFonts w:cs="B Badr" w:hint="cs"/>
          <w:b/>
          <w:bCs/>
          <w:sz w:val="32"/>
          <w:szCs w:val="28"/>
          <w:rtl/>
          <w:lang w:bidi="fa-IR"/>
        </w:rPr>
        <w:t>َ</w:t>
      </w:r>
      <w:r w:rsidRPr="00FE29DC">
        <w:rPr>
          <w:rFonts w:cs="B Badr" w:hint="cs"/>
          <w:b/>
          <w:bCs/>
          <w:sz w:val="32"/>
          <w:szCs w:val="28"/>
          <w:rtl/>
          <w:lang w:bidi="fa-IR"/>
        </w:rPr>
        <w:t xml:space="preserve"> أ</w:t>
      </w:r>
      <w:r w:rsidR="00F7348E" w:rsidRPr="00FE29DC">
        <w:rPr>
          <w:rFonts w:cs="B Badr" w:hint="cs"/>
          <w:b/>
          <w:bCs/>
          <w:sz w:val="32"/>
          <w:szCs w:val="28"/>
          <w:rtl/>
          <w:lang w:bidi="fa-IR"/>
        </w:rPr>
        <w:t>َ</w:t>
      </w:r>
      <w:r w:rsidRPr="00FE29DC">
        <w:rPr>
          <w:rFonts w:cs="B Badr" w:hint="cs"/>
          <w:b/>
          <w:bCs/>
          <w:sz w:val="32"/>
          <w:szCs w:val="28"/>
          <w:rtl/>
          <w:lang w:bidi="fa-IR"/>
        </w:rPr>
        <w:t>ن</w:t>
      </w:r>
      <w:r w:rsidR="00F7348E" w:rsidRPr="00FE29DC">
        <w:rPr>
          <w:rFonts w:cs="B Badr" w:hint="cs"/>
          <w:b/>
          <w:bCs/>
          <w:sz w:val="32"/>
          <w:szCs w:val="28"/>
          <w:rtl/>
          <w:lang w:bidi="fa-IR"/>
        </w:rPr>
        <w:t xml:space="preserve">َّ </w:t>
      </w:r>
      <w:r w:rsidRPr="00FE29DC">
        <w:rPr>
          <w:rFonts w:cs="B Badr" w:hint="cs"/>
          <w:b/>
          <w:bCs/>
          <w:sz w:val="32"/>
          <w:szCs w:val="28"/>
          <w:rtl/>
          <w:lang w:bidi="fa-IR"/>
        </w:rPr>
        <w:t>غ</w:t>
      </w:r>
      <w:r w:rsidR="00F7348E" w:rsidRPr="00FE29DC">
        <w:rPr>
          <w:rFonts w:cs="B Badr" w:hint="cs"/>
          <w:b/>
          <w:bCs/>
          <w:sz w:val="32"/>
          <w:szCs w:val="28"/>
          <w:rtl/>
          <w:lang w:bidi="fa-IR"/>
        </w:rPr>
        <w:t>َ</w:t>
      </w:r>
      <w:r w:rsidRPr="00FE29DC">
        <w:rPr>
          <w:rFonts w:cs="B Badr" w:hint="cs"/>
          <w:b/>
          <w:bCs/>
          <w:sz w:val="32"/>
          <w:szCs w:val="28"/>
          <w:rtl/>
          <w:lang w:bidi="fa-IR"/>
        </w:rPr>
        <w:t>ض</w:t>
      </w:r>
      <w:r w:rsidR="00F7348E" w:rsidRPr="00FE29DC">
        <w:rPr>
          <w:rFonts w:cs="B Badr" w:hint="cs"/>
          <w:b/>
          <w:bCs/>
          <w:sz w:val="32"/>
          <w:szCs w:val="28"/>
          <w:rtl/>
          <w:lang w:bidi="fa-IR"/>
        </w:rPr>
        <w:t>َ</w:t>
      </w:r>
      <w:r w:rsidRPr="00FE29DC">
        <w:rPr>
          <w:rFonts w:cs="B Badr" w:hint="cs"/>
          <w:b/>
          <w:bCs/>
          <w:sz w:val="32"/>
          <w:szCs w:val="28"/>
          <w:rtl/>
          <w:lang w:bidi="fa-IR"/>
        </w:rPr>
        <w:t>ب</w:t>
      </w:r>
      <w:r w:rsidR="00F7348E" w:rsidRPr="00FE29DC">
        <w:rPr>
          <w:rFonts w:cs="B Badr" w:hint="cs"/>
          <w:b/>
          <w:bCs/>
          <w:sz w:val="32"/>
          <w:szCs w:val="28"/>
          <w:rtl/>
          <w:lang w:bidi="fa-IR"/>
        </w:rPr>
        <w:t>َ</w:t>
      </w:r>
      <w:r w:rsidRPr="00FE29DC">
        <w:rPr>
          <w:rFonts w:cs="B Badr" w:hint="cs"/>
          <w:b/>
          <w:bCs/>
          <w:sz w:val="32"/>
          <w:szCs w:val="28"/>
          <w:rtl/>
          <w:lang w:bidi="fa-IR"/>
        </w:rPr>
        <w:t xml:space="preserve"> الل</w:t>
      </w:r>
      <w:r w:rsidR="00F7348E" w:rsidRPr="00FE29DC">
        <w:rPr>
          <w:rFonts w:cs="B Badr" w:hint="cs"/>
          <w:b/>
          <w:bCs/>
          <w:sz w:val="32"/>
          <w:szCs w:val="28"/>
          <w:rtl/>
          <w:lang w:bidi="fa-IR"/>
        </w:rPr>
        <w:t>َّ</w:t>
      </w:r>
      <w:r w:rsidRPr="00FE29DC">
        <w:rPr>
          <w:rFonts w:cs="B Badr" w:hint="cs"/>
          <w:b/>
          <w:bCs/>
          <w:sz w:val="32"/>
          <w:szCs w:val="28"/>
          <w:rtl/>
          <w:lang w:bidi="fa-IR"/>
        </w:rPr>
        <w:t>ه</w:t>
      </w:r>
      <w:r w:rsidR="00F7348E" w:rsidRPr="00FE29DC">
        <w:rPr>
          <w:rFonts w:cs="B Badr" w:hint="cs"/>
          <w:b/>
          <w:bCs/>
          <w:sz w:val="32"/>
          <w:szCs w:val="28"/>
          <w:rtl/>
          <w:lang w:bidi="fa-IR"/>
        </w:rPr>
        <w:t>ِ</w:t>
      </w:r>
      <w:r w:rsidRPr="00FE29DC">
        <w:rPr>
          <w:rFonts w:cs="B Badr" w:hint="cs"/>
          <w:b/>
          <w:bCs/>
          <w:sz w:val="32"/>
          <w:szCs w:val="28"/>
          <w:rtl/>
          <w:lang w:bidi="fa-IR"/>
        </w:rPr>
        <w:t xml:space="preserve"> ع</w:t>
      </w:r>
      <w:r w:rsidR="00F7348E" w:rsidRPr="00FE29DC">
        <w:rPr>
          <w:rFonts w:cs="B Badr" w:hint="cs"/>
          <w:b/>
          <w:bCs/>
          <w:sz w:val="32"/>
          <w:szCs w:val="28"/>
          <w:rtl/>
          <w:lang w:bidi="fa-IR"/>
        </w:rPr>
        <w:t>َ</w:t>
      </w:r>
      <w:r w:rsidRPr="00FE29DC">
        <w:rPr>
          <w:rFonts w:cs="B Badr" w:hint="cs"/>
          <w:b/>
          <w:bCs/>
          <w:sz w:val="32"/>
          <w:szCs w:val="28"/>
          <w:rtl/>
          <w:lang w:bidi="fa-IR"/>
        </w:rPr>
        <w:t>ل</w:t>
      </w:r>
      <w:r w:rsidR="00F7348E" w:rsidRPr="00FE29DC">
        <w:rPr>
          <w:rFonts w:cs="B Badr" w:hint="cs"/>
          <w:b/>
          <w:bCs/>
          <w:sz w:val="32"/>
          <w:szCs w:val="28"/>
          <w:rtl/>
          <w:lang w:bidi="fa-IR"/>
        </w:rPr>
        <w:t>َ</w:t>
      </w:r>
      <w:r w:rsidRPr="00FE29DC">
        <w:rPr>
          <w:rFonts w:cs="B Badr" w:hint="cs"/>
          <w:b/>
          <w:bCs/>
          <w:sz w:val="32"/>
          <w:szCs w:val="28"/>
          <w:rtl/>
          <w:lang w:bidi="fa-IR"/>
        </w:rPr>
        <w:t>ی</w:t>
      </w:r>
      <w:r w:rsidR="00F7348E" w:rsidRPr="00FE29DC">
        <w:rPr>
          <w:rFonts w:cs="B Badr" w:hint="cs"/>
          <w:b/>
          <w:bCs/>
          <w:sz w:val="32"/>
          <w:szCs w:val="28"/>
          <w:rtl/>
          <w:lang w:bidi="fa-IR"/>
        </w:rPr>
        <w:t>ْ</w:t>
      </w:r>
      <w:r w:rsidRPr="00FE29DC">
        <w:rPr>
          <w:rFonts w:cs="B Badr" w:hint="cs"/>
          <w:b/>
          <w:bCs/>
          <w:sz w:val="32"/>
          <w:szCs w:val="28"/>
          <w:rtl/>
          <w:lang w:bidi="fa-IR"/>
        </w:rPr>
        <w:t>ه</w:t>
      </w:r>
      <w:r w:rsidR="00F7348E" w:rsidRPr="00FE29DC">
        <w:rPr>
          <w:rFonts w:cs="B Badr" w:hint="cs"/>
          <w:b/>
          <w:bCs/>
          <w:sz w:val="32"/>
          <w:szCs w:val="28"/>
          <w:rtl/>
          <w:lang w:bidi="fa-IR"/>
        </w:rPr>
        <w:t>َ</w:t>
      </w:r>
      <w:r w:rsidRPr="00FE29DC">
        <w:rPr>
          <w:rFonts w:cs="B Badr" w:hint="cs"/>
          <w:b/>
          <w:bCs/>
          <w:sz w:val="32"/>
          <w:szCs w:val="28"/>
          <w:rtl/>
          <w:lang w:bidi="fa-IR"/>
        </w:rPr>
        <w:t>ا إ</w:t>
      </w:r>
      <w:r w:rsidR="00F7348E" w:rsidRPr="00FE29DC">
        <w:rPr>
          <w:rFonts w:cs="B Badr" w:hint="cs"/>
          <w:b/>
          <w:bCs/>
          <w:sz w:val="32"/>
          <w:szCs w:val="28"/>
          <w:rtl/>
          <w:lang w:bidi="fa-IR"/>
        </w:rPr>
        <w:t>ِ</w:t>
      </w:r>
      <w:r w:rsidRPr="00FE29DC">
        <w:rPr>
          <w:rFonts w:cs="B Badr" w:hint="cs"/>
          <w:b/>
          <w:bCs/>
          <w:sz w:val="32"/>
          <w:szCs w:val="28"/>
          <w:rtl/>
          <w:lang w:bidi="fa-IR"/>
        </w:rPr>
        <w:t>ن</w:t>
      </w:r>
      <w:r w:rsidR="00F7348E" w:rsidRPr="00FE29DC">
        <w:rPr>
          <w:rFonts w:cs="B Badr" w:hint="cs"/>
          <w:b/>
          <w:bCs/>
          <w:sz w:val="32"/>
          <w:szCs w:val="28"/>
          <w:rtl/>
          <w:lang w:bidi="fa-IR"/>
        </w:rPr>
        <w:t>ْ</w:t>
      </w:r>
      <w:r w:rsidRPr="00FE29DC">
        <w:rPr>
          <w:rFonts w:cs="B Badr" w:hint="cs"/>
          <w:b/>
          <w:bCs/>
          <w:sz w:val="32"/>
          <w:szCs w:val="28"/>
          <w:rtl/>
          <w:lang w:bidi="fa-IR"/>
        </w:rPr>
        <w:t xml:space="preserve"> ک</w:t>
      </w:r>
      <w:r w:rsidR="00F7348E" w:rsidRPr="00FE29DC">
        <w:rPr>
          <w:rFonts w:cs="B Badr" w:hint="cs"/>
          <w:b/>
          <w:bCs/>
          <w:sz w:val="32"/>
          <w:szCs w:val="28"/>
          <w:rtl/>
          <w:lang w:bidi="fa-IR"/>
        </w:rPr>
        <w:t>َ</w:t>
      </w:r>
      <w:r w:rsidRPr="00FE29DC">
        <w:rPr>
          <w:rFonts w:cs="B Badr" w:hint="cs"/>
          <w:b/>
          <w:bCs/>
          <w:sz w:val="32"/>
          <w:szCs w:val="28"/>
          <w:rtl/>
          <w:lang w:bidi="fa-IR"/>
        </w:rPr>
        <w:t>ان</w:t>
      </w:r>
      <w:r w:rsidR="00F7348E" w:rsidRPr="00FE29DC">
        <w:rPr>
          <w:rFonts w:cs="B Badr" w:hint="cs"/>
          <w:b/>
          <w:bCs/>
          <w:sz w:val="32"/>
          <w:szCs w:val="28"/>
          <w:rtl/>
          <w:lang w:bidi="fa-IR"/>
        </w:rPr>
        <w:t>َ</w:t>
      </w:r>
      <w:r w:rsidRPr="00FE29DC">
        <w:rPr>
          <w:rFonts w:cs="B Badr" w:hint="cs"/>
          <w:b/>
          <w:bCs/>
          <w:sz w:val="32"/>
          <w:szCs w:val="28"/>
          <w:rtl/>
          <w:lang w:bidi="fa-IR"/>
        </w:rPr>
        <w:t xml:space="preserve"> م</w:t>
      </w:r>
      <w:r w:rsidR="00F7348E" w:rsidRPr="00FE29DC">
        <w:rPr>
          <w:rFonts w:cs="B Badr" w:hint="cs"/>
          <w:b/>
          <w:bCs/>
          <w:sz w:val="32"/>
          <w:szCs w:val="28"/>
          <w:rtl/>
          <w:lang w:bidi="fa-IR"/>
        </w:rPr>
        <w:t>ِ</w:t>
      </w:r>
      <w:r w:rsidRPr="00FE29DC">
        <w:rPr>
          <w:rFonts w:cs="B Badr" w:hint="cs"/>
          <w:b/>
          <w:bCs/>
          <w:sz w:val="32"/>
          <w:szCs w:val="28"/>
          <w:rtl/>
          <w:lang w:bidi="fa-IR"/>
        </w:rPr>
        <w:t>ن</w:t>
      </w:r>
      <w:r w:rsidR="00F7348E" w:rsidRPr="00FE29DC">
        <w:rPr>
          <w:rFonts w:cs="B Badr" w:hint="cs"/>
          <w:b/>
          <w:bCs/>
          <w:sz w:val="32"/>
          <w:szCs w:val="28"/>
          <w:rtl/>
          <w:lang w:bidi="fa-IR"/>
        </w:rPr>
        <w:t>ْ</w:t>
      </w:r>
      <w:r w:rsidRPr="00FE29DC">
        <w:rPr>
          <w:rFonts w:cs="B Badr" w:hint="cs"/>
          <w:b/>
          <w:bCs/>
          <w:sz w:val="32"/>
          <w:szCs w:val="28"/>
          <w:rtl/>
          <w:lang w:bidi="fa-IR"/>
        </w:rPr>
        <w:t xml:space="preserve"> الص</w:t>
      </w:r>
      <w:r w:rsidR="00F7348E" w:rsidRPr="00FE29DC">
        <w:rPr>
          <w:rFonts w:cs="B Badr" w:hint="cs"/>
          <w:b/>
          <w:bCs/>
          <w:sz w:val="32"/>
          <w:szCs w:val="28"/>
          <w:rtl/>
          <w:lang w:bidi="fa-IR"/>
        </w:rPr>
        <w:t>َّ</w:t>
      </w:r>
      <w:r w:rsidRPr="00FE29DC">
        <w:rPr>
          <w:rFonts w:cs="B Badr" w:hint="cs"/>
          <w:b/>
          <w:bCs/>
          <w:sz w:val="32"/>
          <w:szCs w:val="28"/>
          <w:rtl/>
          <w:lang w:bidi="fa-IR"/>
        </w:rPr>
        <w:t>اد</w:t>
      </w:r>
      <w:r w:rsidR="00F7348E" w:rsidRPr="00FE29DC">
        <w:rPr>
          <w:rFonts w:cs="B Badr" w:hint="cs"/>
          <w:b/>
          <w:bCs/>
          <w:sz w:val="32"/>
          <w:szCs w:val="28"/>
          <w:rtl/>
          <w:lang w:bidi="fa-IR"/>
        </w:rPr>
        <w:t>ِ</w:t>
      </w:r>
      <w:r w:rsidRPr="00FE29DC">
        <w:rPr>
          <w:rFonts w:cs="B Badr" w:hint="cs"/>
          <w:b/>
          <w:bCs/>
          <w:sz w:val="32"/>
          <w:szCs w:val="28"/>
          <w:rtl/>
          <w:lang w:bidi="fa-IR"/>
        </w:rPr>
        <w:t>ق</w:t>
      </w:r>
      <w:r w:rsidR="00F7348E" w:rsidRPr="00FE29DC">
        <w:rPr>
          <w:rFonts w:cs="B Badr" w:hint="cs"/>
          <w:b/>
          <w:bCs/>
          <w:sz w:val="32"/>
          <w:szCs w:val="28"/>
          <w:rtl/>
          <w:lang w:bidi="fa-IR"/>
        </w:rPr>
        <w:t>ِ</w:t>
      </w:r>
      <w:r w:rsidRPr="00FE29DC">
        <w:rPr>
          <w:rFonts w:cs="B Badr" w:hint="cs"/>
          <w:b/>
          <w:bCs/>
          <w:sz w:val="32"/>
          <w:szCs w:val="28"/>
          <w:rtl/>
          <w:lang w:bidi="fa-IR"/>
        </w:rPr>
        <w:t>ین</w:t>
      </w:r>
      <w:r w:rsidR="00F7348E" w:rsidRPr="00FE29DC">
        <w:rPr>
          <w:rFonts w:cs="B Badr" w:hint="cs"/>
          <w:b/>
          <w:bCs/>
          <w:sz w:val="32"/>
          <w:szCs w:val="28"/>
          <w:rtl/>
          <w:lang w:bidi="fa-IR"/>
        </w:rPr>
        <w:t>َ</w:t>
      </w:r>
      <w:r w:rsidRPr="00FE29DC">
        <w:rPr>
          <w:rFonts w:cs="B Badr" w:hint="cs"/>
          <w:b/>
          <w:bCs/>
          <w:sz w:val="32"/>
          <w:szCs w:val="28"/>
          <w:rtl/>
          <w:lang w:bidi="fa-IR"/>
        </w:rPr>
        <w:t xml:space="preserve">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(نور</w:t>
      </w:r>
      <w:r w:rsidR="004A1617">
        <w:rPr>
          <w:rFonts w:cs="B Lotus" w:hint="cs"/>
          <w:sz w:val="32"/>
          <w:szCs w:val="24"/>
          <w:rtl/>
          <w:lang w:bidi="fa-IR"/>
        </w:rPr>
        <w:t>:</w:t>
      </w:r>
      <w:r w:rsidRPr="00944222">
        <w:rPr>
          <w:rFonts w:cs="B Lotus" w:hint="cs"/>
          <w:sz w:val="32"/>
          <w:szCs w:val="24"/>
          <w:rtl/>
          <w:lang w:bidi="fa-IR"/>
        </w:rPr>
        <w:t xml:space="preserve"> </w:t>
      </w:r>
      <w:r w:rsidR="00F7348E" w:rsidRPr="00944222">
        <w:rPr>
          <w:rFonts w:cs="B Lotus" w:hint="cs"/>
          <w:sz w:val="32"/>
          <w:szCs w:val="24"/>
          <w:rtl/>
          <w:lang w:bidi="fa-IR"/>
        </w:rPr>
        <w:t>6 - 9</w:t>
      </w:r>
      <w:r w:rsidRPr="00944222">
        <w:rPr>
          <w:rFonts w:cs="B Lotus" w:hint="cs"/>
          <w:sz w:val="32"/>
          <w:szCs w:val="24"/>
          <w:rtl/>
          <w:lang w:bidi="fa-IR"/>
        </w:rPr>
        <w:t>)</w:t>
      </w:r>
    </w:p>
    <w:p w:rsidR="006D45FA" w:rsidRPr="000F309C" w:rsidRDefault="006D45FA" w:rsidP="00E8215B">
      <w:pPr>
        <w:ind w:left="1134"/>
        <w:jc w:val="both"/>
        <w:rPr>
          <w:rFonts w:cs="B Lotus" w:hint="cs"/>
          <w:sz w:val="26"/>
          <w:szCs w:val="26"/>
          <w:rtl/>
          <w:lang w:bidi="fa-IR"/>
        </w:rPr>
      </w:pPr>
      <w:r>
        <w:rPr>
          <w:rFonts w:cs="B Lotus" w:hint="cs"/>
          <w:sz w:val="26"/>
          <w:szCs w:val="26"/>
          <w:rtl/>
          <w:lang w:bidi="fa-IR"/>
        </w:rPr>
        <w:t>«</w:t>
      </w:r>
      <w:r w:rsidR="00E8215B">
        <w:rPr>
          <w:rFonts w:cs="B Lotus" w:hint="cs"/>
          <w:sz w:val="26"/>
          <w:szCs w:val="26"/>
          <w:rtl/>
          <w:lang w:bidi="fa-IR"/>
        </w:rPr>
        <w:t>کسانی که زنان خود را متهم (به زنا) می‌</w:t>
      </w:r>
      <w:r w:rsidR="005D529F">
        <w:rPr>
          <w:rFonts w:cs="B Lotus" w:hint="cs"/>
          <w:sz w:val="26"/>
          <w:szCs w:val="26"/>
          <w:rtl/>
          <w:lang w:bidi="fa-IR"/>
        </w:rPr>
        <w:t>کنند و جز خودشان شاهدانی ندارند,</w:t>
      </w:r>
      <w:r w:rsidR="00E8215B">
        <w:rPr>
          <w:rFonts w:cs="B Lotus" w:hint="cs"/>
          <w:sz w:val="26"/>
          <w:szCs w:val="26"/>
          <w:rtl/>
          <w:lang w:bidi="fa-IR"/>
        </w:rPr>
        <w:t xml:space="preserve"> هر یک از ایشان باید چهار مرتبه خدای را به شاهد بطلبد که راستگو هستم. و در پنجمین مرتبه (باید بگوید) لعنت خدا بر او باد اگر دروغگو باشد، اگرزن چهار بار خدا را به شهادت بطلبد (و سوگند بخورد) که شوهرش (در </w:t>
      </w:r>
      <w:r w:rsidR="00AC1F08">
        <w:rPr>
          <w:rFonts w:cs="B Lotus" w:hint="cs"/>
          <w:sz w:val="26"/>
          <w:szCs w:val="26"/>
          <w:rtl/>
          <w:lang w:bidi="fa-IR"/>
        </w:rPr>
        <w:t>اتهامی که به او می‌زند) دروغگو است عذاب (رجم) را از او دفع می‌نماید، ودر مرتبه پنجم (باید بگوید که) نفرین خدا بر او باد اگر شوهرش راست بگوید</w:t>
      </w:r>
      <w:r w:rsidR="00E8215B">
        <w:rPr>
          <w:rFonts w:cs="B Lotus" w:hint="cs"/>
          <w:sz w:val="26"/>
          <w:szCs w:val="26"/>
          <w:rtl/>
          <w:lang w:bidi="fa-IR"/>
        </w:rPr>
        <w:t xml:space="preserve"> </w:t>
      </w:r>
      <w:r>
        <w:rPr>
          <w:rFonts w:cs="B Lotus" w:hint="cs"/>
          <w:sz w:val="26"/>
          <w:szCs w:val="26"/>
          <w:rtl/>
          <w:lang w:bidi="fa-IR"/>
        </w:rPr>
        <w:t>».</w:t>
      </w:r>
    </w:p>
    <w:p w:rsidR="001B38DF" w:rsidRDefault="00A47CB2" w:rsidP="00FE29DC">
      <w:pPr>
        <w:spacing w:line="228" w:lineRule="auto"/>
        <w:ind w:firstLine="284"/>
        <w:jc w:val="lowKashida"/>
        <w:rPr>
          <w:rFonts w:cs="B Lotus" w:hint="cs"/>
          <w:sz w:val="28"/>
          <w:szCs w:val="28"/>
          <w:rtl/>
          <w:lang w:bidi="fa-IR"/>
        </w:rPr>
      </w:pPr>
      <w:r>
        <w:rPr>
          <w:rFonts w:cs="B Lotus" w:hint="cs"/>
          <w:sz w:val="28"/>
          <w:szCs w:val="28"/>
          <w:rtl/>
          <w:lang w:bidi="fa-IR"/>
        </w:rPr>
        <w:t>از ابن عباس روایت است</w:t>
      </w:r>
      <w:r w:rsidR="004A1617">
        <w:rPr>
          <w:rFonts w:cs="B Lotus" w:hint="cs"/>
          <w:sz w:val="28"/>
          <w:szCs w:val="28"/>
          <w:rtl/>
          <w:lang w:bidi="fa-IR"/>
        </w:rPr>
        <w:t>:</w:t>
      </w:r>
      <w:r>
        <w:rPr>
          <w:rFonts w:cs="B Lotus" w:hint="cs"/>
          <w:sz w:val="28"/>
          <w:szCs w:val="28"/>
          <w:rtl/>
          <w:lang w:bidi="fa-IR"/>
        </w:rPr>
        <w:t xml:space="preserve"> هلال بن امیه نزد پیامبر</w:t>
      </w:r>
      <w:r w:rsidRPr="00196138">
        <w:rPr>
          <w:rFonts w:cs="B Lotus" w:hint="cs"/>
          <w:sz w:val="28"/>
          <w:szCs w:val="28"/>
          <w:rtl/>
          <w:lang w:bidi="fa-IR"/>
        </w:rPr>
        <w:sym w:font="AGA Arabesque" w:char="F072"/>
      </w:r>
      <w:r>
        <w:rPr>
          <w:rFonts w:cs="B Lotus" w:hint="cs"/>
          <w:sz w:val="28"/>
          <w:szCs w:val="28"/>
          <w:rtl/>
          <w:lang w:bidi="fa-IR"/>
        </w:rPr>
        <w:t xml:space="preserve"> همسرش را متهم کرد که با شریک بن سحماء زنا کرده،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(البینة أو حد فی ظهرک)</w:t>
      </w:r>
      <w:r>
        <w:rPr>
          <w:rFonts w:cs="B Lotus" w:hint="cs"/>
          <w:sz w:val="28"/>
          <w:szCs w:val="28"/>
          <w:rtl/>
          <w:lang w:bidi="fa-IR"/>
        </w:rPr>
        <w:t xml:space="preserve"> «باید دلیل بیاوری وگرنه حد بر پشتت جاری می‌شود:، گفت</w:t>
      </w:r>
      <w:r w:rsidR="004A1617">
        <w:rPr>
          <w:rFonts w:cs="B Lotus" w:hint="cs"/>
          <w:sz w:val="28"/>
          <w:szCs w:val="28"/>
          <w:rtl/>
          <w:lang w:bidi="fa-IR"/>
        </w:rPr>
        <w:t>:</w:t>
      </w:r>
      <w:r>
        <w:rPr>
          <w:rFonts w:cs="B Lotus" w:hint="cs"/>
          <w:sz w:val="28"/>
          <w:szCs w:val="28"/>
          <w:rtl/>
          <w:lang w:bidi="fa-IR"/>
        </w:rPr>
        <w:t xml:space="preserve"> ای رسول خدا! آیا اگر کسی از ما مردی را روی همسرش دید، می‌رود و شاهد پیدا می‌کند؟!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(البینة أو حد فی ظهرک)</w:t>
      </w:r>
      <w:r>
        <w:rPr>
          <w:rFonts w:cs="B Lotus" w:hint="cs"/>
          <w:sz w:val="28"/>
          <w:szCs w:val="28"/>
          <w:rtl/>
          <w:lang w:bidi="fa-IR"/>
        </w:rPr>
        <w:t>، شاهد وگرنه حد بر پشتت جاری می‌شود، هلال گفت</w:t>
      </w:r>
      <w:r w:rsidR="004A1617">
        <w:rPr>
          <w:rFonts w:cs="B Lotus" w:hint="cs"/>
          <w:sz w:val="28"/>
          <w:szCs w:val="28"/>
          <w:rtl/>
          <w:lang w:bidi="fa-IR"/>
        </w:rPr>
        <w:t>:</w:t>
      </w:r>
      <w:r>
        <w:rPr>
          <w:rFonts w:cs="B Lotus" w:hint="cs"/>
          <w:sz w:val="28"/>
          <w:szCs w:val="28"/>
          <w:rtl/>
          <w:lang w:bidi="fa-IR"/>
        </w:rPr>
        <w:t xml:space="preserve"> قسم به ذاتی که تو را به حق مبعوث کرده است </w:t>
      </w:r>
      <w:r w:rsidR="00493ABA">
        <w:rPr>
          <w:rFonts w:cs="B Lotus" w:hint="cs"/>
          <w:sz w:val="28"/>
          <w:szCs w:val="28"/>
          <w:rtl/>
          <w:lang w:bidi="fa-IR"/>
        </w:rPr>
        <w:t>من راستگو هستم، و حتماً خداوند آیه‌ای نازل خواهد نمود و پشت مرا از حد نجات خواهد داد، پس جبرئیل فرود آمد و آیه</w:t>
      </w:r>
      <w:r w:rsidR="001F02EB" w:rsidRPr="00FE29DC">
        <w:rPr>
          <w:rFonts w:cs="B Badr"/>
          <w:sz w:val="32"/>
          <w:szCs w:val="28"/>
          <w:rtl/>
          <w:lang w:bidi="fa-IR"/>
        </w:rPr>
        <w:br/>
      </w:r>
      <w:r w:rsidR="00493ABA" w:rsidRPr="00FE29DC">
        <w:rPr>
          <w:rFonts w:cs="B Badr" w:hint="cs"/>
          <w:sz w:val="32"/>
          <w:szCs w:val="28"/>
          <w:rtl/>
          <w:lang w:bidi="fa-IR"/>
        </w:rPr>
        <w:sym w:font="AGA Arabesque" w:char="F029"/>
      </w:r>
      <w:r w:rsidR="00493ABA" w:rsidRPr="00FE29DC">
        <w:rPr>
          <w:rFonts w:cs="B Badr" w:hint="cs"/>
          <w:sz w:val="32"/>
          <w:szCs w:val="28"/>
          <w:rtl/>
          <w:lang w:bidi="fa-IR"/>
        </w:rPr>
        <w:t xml:space="preserve"> </w:t>
      </w:r>
      <w:r w:rsidR="00493ABA" w:rsidRPr="00FE29DC">
        <w:rPr>
          <w:rFonts w:cs="B Badr" w:hint="cs"/>
          <w:b/>
          <w:bCs/>
          <w:sz w:val="32"/>
          <w:szCs w:val="28"/>
          <w:rtl/>
          <w:lang w:bidi="fa-IR"/>
        </w:rPr>
        <w:t>و</w:t>
      </w:r>
      <w:r w:rsidR="001F02EB" w:rsidRPr="00FE29DC">
        <w:rPr>
          <w:rFonts w:cs="B Badr" w:hint="cs"/>
          <w:b/>
          <w:bCs/>
          <w:sz w:val="32"/>
          <w:szCs w:val="28"/>
          <w:rtl/>
          <w:lang w:bidi="fa-IR"/>
        </w:rPr>
        <w:t>َ</w:t>
      </w:r>
      <w:r w:rsidR="00493ABA" w:rsidRPr="00FE29DC">
        <w:rPr>
          <w:rFonts w:cs="B Badr" w:hint="cs"/>
          <w:b/>
          <w:bCs/>
          <w:sz w:val="32"/>
          <w:szCs w:val="28"/>
          <w:rtl/>
          <w:lang w:bidi="fa-IR"/>
        </w:rPr>
        <w:t>ال</w:t>
      </w:r>
      <w:r w:rsidR="001F02EB" w:rsidRPr="00FE29DC">
        <w:rPr>
          <w:rFonts w:cs="B Badr" w:hint="cs"/>
          <w:b/>
          <w:bCs/>
          <w:sz w:val="32"/>
          <w:szCs w:val="28"/>
          <w:rtl/>
          <w:lang w:bidi="fa-IR"/>
        </w:rPr>
        <w:t>َّ</w:t>
      </w:r>
      <w:r w:rsidR="00493ABA" w:rsidRPr="00FE29DC">
        <w:rPr>
          <w:rFonts w:cs="B Badr" w:hint="cs"/>
          <w:b/>
          <w:bCs/>
          <w:sz w:val="32"/>
          <w:szCs w:val="28"/>
          <w:rtl/>
          <w:lang w:bidi="fa-IR"/>
        </w:rPr>
        <w:t>ذ</w:t>
      </w:r>
      <w:r w:rsidR="001F02EB" w:rsidRPr="00FE29DC">
        <w:rPr>
          <w:rFonts w:cs="B Badr" w:hint="cs"/>
          <w:b/>
          <w:bCs/>
          <w:sz w:val="32"/>
          <w:szCs w:val="28"/>
          <w:rtl/>
          <w:lang w:bidi="fa-IR"/>
        </w:rPr>
        <w:t>ِ</w:t>
      </w:r>
      <w:r w:rsidR="00493ABA" w:rsidRPr="00FE29DC">
        <w:rPr>
          <w:rFonts w:cs="B Badr" w:hint="cs"/>
          <w:b/>
          <w:bCs/>
          <w:sz w:val="32"/>
          <w:szCs w:val="28"/>
          <w:rtl/>
          <w:lang w:bidi="fa-IR"/>
        </w:rPr>
        <w:t>ین</w:t>
      </w:r>
      <w:r w:rsidR="001F02EB" w:rsidRPr="00FE29DC">
        <w:rPr>
          <w:rFonts w:cs="B Badr" w:hint="cs"/>
          <w:b/>
          <w:bCs/>
          <w:sz w:val="32"/>
          <w:szCs w:val="28"/>
          <w:rtl/>
          <w:lang w:bidi="fa-IR"/>
        </w:rPr>
        <w:t>َ</w:t>
      </w:r>
      <w:r w:rsidR="00493ABA" w:rsidRPr="00FE29DC">
        <w:rPr>
          <w:rFonts w:cs="B Badr" w:hint="cs"/>
          <w:b/>
          <w:bCs/>
          <w:sz w:val="32"/>
          <w:szCs w:val="28"/>
          <w:rtl/>
          <w:lang w:bidi="fa-IR"/>
        </w:rPr>
        <w:t xml:space="preserve"> ی</w:t>
      </w:r>
      <w:r w:rsidR="001F02EB" w:rsidRPr="00FE29DC">
        <w:rPr>
          <w:rFonts w:cs="B Badr" w:hint="cs"/>
          <w:b/>
          <w:bCs/>
          <w:sz w:val="32"/>
          <w:szCs w:val="28"/>
          <w:rtl/>
          <w:lang w:bidi="fa-IR"/>
        </w:rPr>
        <w:t>َ</w:t>
      </w:r>
      <w:r w:rsidR="00493ABA" w:rsidRPr="00FE29DC">
        <w:rPr>
          <w:rFonts w:cs="B Badr" w:hint="cs"/>
          <w:b/>
          <w:bCs/>
          <w:sz w:val="32"/>
          <w:szCs w:val="28"/>
          <w:rtl/>
          <w:lang w:bidi="fa-IR"/>
        </w:rPr>
        <w:t>رم</w:t>
      </w:r>
      <w:r w:rsidR="001F02EB" w:rsidRPr="00FE29DC">
        <w:rPr>
          <w:rFonts w:cs="B Badr" w:hint="cs"/>
          <w:b/>
          <w:bCs/>
          <w:sz w:val="32"/>
          <w:szCs w:val="28"/>
          <w:rtl/>
          <w:lang w:bidi="fa-IR"/>
        </w:rPr>
        <w:t>ُ</w:t>
      </w:r>
      <w:r w:rsidR="00493ABA" w:rsidRPr="00FE29DC">
        <w:rPr>
          <w:rFonts w:cs="B Badr" w:hint="cs"/>
          <w:b/>
          <w:bCs/>
          <w:sz w:val="32"/>
          <w:szCs w:val="28"/>
          <w:rtl/>
          <w:lang w:bidi="fa-IR"/>
        </w:rPr>
        <w:t>ون</w:t>
      </w:r>
      <w:r w:rsidR="001F02EB" w:rsidRPr="00FE29DC">
        <w:rPr>
          <w:rFonts w:cs="B Badr" w:hint="cs"/>
          <w:b/>
          <w:bCs/>
          <w:sz w:val="32"/>
          <w:szCs w:val="28"/>
          <w:rtl/>
          <w:lang w:bidi="fa-IR"/>
        </w:rPr>
        <w:t>َ</w:t>
      </w:r>
      <w:r w:rsidR="00493ABA" w:rsidRPr="00FE29DC">
        <w:rPr>
          <w:rFonts w:cs="B Badr" w:hint="cs"/>
          <w:b/>
          <w:bCs/>
          <w:sz w:val="32"/>
          <w:szCs w:val="28"/>
          <w:rtl/>
          <w:lang w:bidi="fa-IR"/>
        </w:rPr>
        <w:t xml:space="preserve"> أ</w:t>
      </w:r>
      <w:r w:rsidR="001F02EB" w:rsidRPr="00FE29DC">
        <w:rPr>
          <w:rFonts w:cs="B Badr" w:hint="cs"/>
          <w:b/>
          <w:bCs/>
          <w:sz w:val="32"/>
          <w:szCs w:val="28"/>
          <w:rtl/>
          <w:lang w:bidi="fa-IR"/>
        </w:rPr>
        <w:t>َ</w:t>
      </w:r>
      <w:r w:rsidR="00493ABA" w:rsidRPr="00FE29DC">
        <w:rPr>
          <w:rFonts w:cs="B Badr" w:hint="cs"/>
          <w:b/>
          <w:bCs/>
          <w:sz w:val="32"/>
          <w:szCs w:val="28"/>
          <w:rtl/>
          <w:lang w:bidi="fa-IR"/>
        </w:rPr>
        <w:t>زو</w:t>
      </w:r>
      <w:r w:rsidR="001F02EB" w:rsidRPr="00FE29DC">
        <w:rPr>
          <w:rFonts w:cs="B Badr" w:hint="cs"/>
          <w:b/>
          <w:bCs/>
          <w:sz w:val="32"/>
          <w:szCs w:val="28"/>
          <w:rtl/>
          <w:lang w:bidi="fa-IR"/>
        </w:rPr>
        <w:t>َ</w:t>
      </w:r>
      <w:r w:rsidR="00493ABA" w:rsidRPr="00FE29DC">
        <w:rPr>
          <w:rFonts w:cs="B Badr" w:hint="cs"/>
          <w:b/>
          <w:bCs/>
          <w:sz w:val="32"/>
          <w:szCs w:val="28"/>
          <w:rtl/>
          <w:lang w:bidi="fa-IR"/>
        </w:rPr>
        <w:t>اج</w:t>
      </w:r>
      <w:r w:rsidR="001F02EB" w:rsidRPr="00FE29DC">
        <w:rPr>
          <w:rFonts w:cs="B Badr" w:hint="cs"/>
          <w:b/>
          <w:bCs/>
          <w:sz w:val="32"/>
          <w:szCs w:val="28"/>
          <w:rtl/>
          <w:lang w:bidi="fa-IR"/>
        </w:rPr>
        <w:t>َ</w:t>
      </w:r>
      <w:r w:rsidR="00493ABA" w:rsidRPr="00FE29DC">
        <w:rPr>
          <w:rFonts w:cs="B Badr" w:hint="cs"/>
          <w:b/>
          <w:bCs/>
          <w:sz w:val="32"/>
          <w:szCs w:val="28"/>
          <w:rtl/>
          <w:lang w:bidi="fa-IR"/>
        </w:rPr>
        <w:t>ه</w:t>
      </w:r>
      <w:r w:rsidR="001F02EB" w:rsidRPr="00FE29DC">
        <w:rPr>
          <w:rFonts w:cs="B Badr" w:hint="cs"/>
          <w:b/>
          <w:bCs/>
          <w:sz w:val="32"/>
          <w:szCs w:val="28"/>
          <w:rtl/>
          <w:lang w:bidi="fa-IR"/>
        </w:rPr>
        <w:t>ُ</w:t>
      </w:r>
      <w:r w:rsidR="00493ABA" w:rsidRPr="00FE29DC">
        <w:rPr>
          <w:rFonts w:cs="B Badr" w:hint="cs"/>
          <w:b/>
          <w:bCs/>
          <w:sz w:val="32"/>
          <w:szCs w:val="28"/>
          <w:rtl/>
          <w:lang w:bidi="fa-IR"/>
        </w:rPr>
        <w:t>م</w:t>
      </w:r>
      <w:r w:rsidR="00493ABA" w:rsidRPr="00FE29DC">
        <w:rPr>
          <w:rFonts w:cs="B Badr" w:hint="cs"/>
          <w:sz w:val="32"/>
          <w:szCs w:val="28"/>
          <w:rtl/>
          <w:lang w:bidi="fa-IR"/>
        </w:rPr>
        <w:t xml:space="preserve"> </w:t>
      </w:r>
      <w:r w:rsidR="00493ABA" w:rsidRPr="00FE29DC">
        <w:rPr>
          <w:rFonts w:cs="B Badr" w:hint="cs"/>
          <w:sz w:val="32"/>
          <w:szCs w:val="28"/>
          <w:rtl/>
          <w:lang w:bidi="fa-IR"/>
        </w:rPr>
        <w:sym w:font="AGA Arabesque" w:char="F028"/>
      </w:r>
      <w:r w:rsidR="00493ABA">
        <w:rPr>
          <w:rFonts w:cs="B Lotus" w:hint="cs"/>
          <w:sz w:val="28"/>
          <w:szCs w:val="28"/>
          <w:rtl/>
          <w:lang w:bidi="fa-IR"/>
        </w:rPr>
        <w:t xml:space="preserve"> را</w:t>
      </w:r>
      <w:r w:rsidR="00A33DF9">
        <w:rPr>
          <w:rFonts w:cs="B Lotus" w:hint="cs"/>
          <w:sz w:val="28"/>
          <w:szCs w:val="28"/>
          <w:rtl/>
          <w:lang w:bidi="fa-IR"/>
        </w:rPr>
        <w:t xml:space="preserve"> </w:t>
      </w:r>
      <w:r w:rsidR="00493ABA">
        <w:rPr>
          <w:rFonts w:cs="B Lotus" w:hint="cs"/>
          <w:sz w:val="28"/>
          <w:szCs w:val="28"/>
          <w:rtl/>
          <w:lang w:bidi="fa-IR"/>
        </w:rPr>
        <w:t xml:space="preserve">تا </w:t>
      </w:r>
      <w:r w:rsidR="00493ABA" w:rsidRPr="00FE29DC">
        <w:rPr>
          <w:rFonts w:cs="B Badr" w:hint="cs"/>
          <w:sz w:val="32"/>
          <w:szCs w:val="28"/>
          <w:rtl/>
          <w:lang w:bidi="fa-IR"/>
        </w:rPr>
        <w:sym w:font="AGA Arabesque" w:char="F029"/>
      </w:r>
      <w:r w:rsidR="00493ABA" w:rsidRPr="00FE29DC">
        <w:rPr>
          <w:rFonts w:cs="B Badr" w:hint="cs"/>
          <w:b/>
          <w:bCs/>
          <w:sz w:val="32"/>
          <w:szCs w:val="28"/>
          <w:rtl/>
          <w:lang w:bidi="fa-IR"/>
        </w:rPr>
        <w:t xml:space="preserve"> إن ک</w:t>
      </w:r>
      <w:r w:rsidR="00A33DF9" w:rsidRPr="00FE29DC">
        <w:rPr>
          <w:rFonts w:cs="B Badr" w:hint="cs"/>
          <w:b/>
          <w:bCs/>
          <w:sz w:val="32"/>
          <w:szCs w:val="28"/>
          <w:rtl/>
          <w:lang w:bidi="fa-IR"/>
        </w:rPr>
        <w:t>َ</w:t>
      </w:r>
      <w:r w:rsidR="00493ABA" w:rsidRPr="00FE29DC">
        <w:rPr>
          <w:rFonts w:cs="B Badr" w:hint="cs"/>
          <w:b/>
          <w:bCs/>
          <w:sz w:val="32"/>
          <w:szCs w:val="28"/>
          <w:rtl/>
          <w:lang w:bidi="fa-IR"/>
        </w:rPr>
        <w:t>ان</w:t>
      </w:r>
      <w:r w:rsidR="00A33DF9" w:rsidRPr="00FE29DC">
        <w:rPr>
          <w:rFonts w:cs="B Badr" w:hint="cs"/>
          <w:b/>
          <w:bCs/>
          <w:sz w:val="32"/>
          <w:szCs w:val="28"/>
          <w:rtl/>
          <w:lang w:bidi="fa-IR"/>
        </w:rPr>
        <w:t>َ</w:t>
      </w:r>
      <w:r w:rsidR="00493ABA" w:rsidRPr="00FE29DC">
        <w:rPr>
          <w:rFonts w:cs="B Badr" w:hint="cs"/>
          <w:b/>
          <w:bCs/>
          <w:sz w:val="32"/>
          <w:szCs w:val="28"/>
          <w:rtl/>
          <w:lang w:bidi="fa-IR"/>
        </w:rPr>
        <w:t xml:space="preserve"> م</w:t>
      </w:r>
      <w:r w:rsidR="00A33DF9" w:rsidRPr="00FE29DC">
        <w:rPr>
          <w:rFonts w:cs="B Badr" w:hint="cs"/>
          <w:b/>
          <w:bCs/>
          <w:sz w:val="32"/>
          <w:szCs w:val="28"/>
          <w:rtl/>
          <w:lang w:bidi="fa-IR"/>
        </w:rPr>
        <w:t>ِ</w:t>
      </w:r>
      <w:r w:rsidR="00493ABA" w:rsidRPr="00FE29DC">
        <w:rPr>
          <w:rFonts w:cs="B Badr" w:hint="cs"/>
          <w:b/>
          <w:bCs/>
          <w:sz w:val="32"/>
          <w:szCs w:val="28"/>
          <w:rtl/>
          <w:lang w:bidi="fa-IR"/>
        </w:rPr>
        <w:t>ن</w:t>
      </w:r>
      <w:r w:rsidR="00A33DF9" w:rsidRPr="00FE29DC">
        <w:rPr>
          <w:rFonts w:cs="B Badr" w:hint="cs"/>
          <w:b/>
          <w:bCs/>
          <w:sz w:val="32"/>
          <w:szCs w:val="28"/>
          <w:rtl/>
          <w:lang w:bidi="fa-IR"/>
        </w:rPr>
        <w:t>َ</w:t>
      </w:r>
      <w:r w:rsidR="00493ABA" w:rsidRPr="00FE29DC">
        <w:rPr>
          <w:rFonts w:cs="B Badr" w:hint="cs"/>
          <w:b/>
          <w:bCs/>
          <w:sz w:val="32"/>
          <w:szCs w:val="28"/>
          <w:rtl/>
          <w:lang w:bidi="fa-IR"/>
        </w:rPr>
        <w:t xml:space="preserve"> الص</w:t>
      </w:r>
      <w:r w:rsidR="00A33DF9" w:rsidRPr="00FE29DC">
        <w:rPr>
          <w:rFonts w:cs="B Badr" w:hint="cs"/>
          <w:b/>
          <w:bCs/>
          <w:sz w:val="32"/>
          <w:szCs w:val="28"/>
          <w:rtl/>
          <w:lang w:bidi="fa-IR"/>
        </w:rPr>
        <w:t>َّ</w:t>
      </w:r>
      <w:r w:rsidR="00493ABA" w:rsidRPr="00FE29DC">
        <w:rPr>
          <w:rFonts w:cs="B Badr" w:hint="cs"/>
          <w:b/>
          <w:bCs/>
          <w:sz w:val="32"/>
          <w:szCs w:val="28"/>
          <w:rtl/>
          <w:lang w:bidi="fa-IR"/>
        </w:rPr>
        <w:t>اد</w:t>
      </w:r>
      <w:r w:rsidR="00A33DF9" w:rsidRPr="00FE29DC">
        <w:rPr>
          <w:rFonts w:cs="B Badr" w:hint="cs"/>
          <w:b/>
          <w:bCs/>
          <w:sz w:val="32"/>
          <w:szCs w:val="28"/>
          <w:rtl/>
          <w:lang w:bidi="fa-IR"/>
        </w:rPr>
        <w:t>ِ</w:t>
      </w:r>
      <w:r w:rsidR="00493ABA" w:rsidRPr="00FE29DC">
        <w:rPr>
          <w:rFonts w:cs="B Badr" w:hint="cs"/>
          <w:b/>
          <w:bCs/>
          <w:sz w:val="32"/>
          <w:szCs w:val="28"/>
          <w:rtl/>
          <w:lang w:bidi="fa-IR"/>
        </w:rPr>
        <w:t>ق</w:t>
      </w:r>
      <w:r w:rsidR="00A33DF9" w:rsidRPr="00FE29DC">
        <w:rPr>
          <w:rFonts w:cs="B Badr" w:hint="cs"/>
          <w:b/>
          <w:bCs/>
          <w:sz w:val="32"/>
          <w:szCs w:val="28"/>
          <w:rtl/>
          <w:lang w:bidi="fa-IR"/>
        </w:rPr>
        <w:t>ِ</w:t>
      </w:r>
      <w:r w:rsidR="00493ABA" w:rsidRPr="00FE29DC">
        <w:rPr>
          <w:rFonts w:cs="B Badr" w:hint="cs"/>
          <w:b/>
          <w:bCs/>
          <w:sz w:val="32"/>
          <w:szCs w:val="28"/>
          <w:rtl/>
          <w:lang w:bidi="fa-IR"/>
        </w:rPr>
        <w:t>ین</w:t>
      </w:r>
      <w:r w:rsidR="00A33DF9" w:rsidRPr="00FE29DC">
        <w:rPr>
          <w:rFonts w:cs="B Badr" w:hint="cs"/>
          <w:b/>
          <w:bCs/>
          <w:sz w:val="32"/>
          <w:szCs w:val="28"/>
          <w:rtl/>
          <w:lang w:bidi="fa-IR"/>
        </w:rPr>
        <w:t>َ</w:t>
      </w:r>
      <w:r w:rsidR="00493ABA" w:rsidRPr="00FE29DC">
        <w:rPr>
          <w:rFonts w:cs="B Badr" w:hint="cs"/>
          <w:b/>
          <w:bCs/>
          <w:sz w:val="32"/>
          <w:szCs w:val="28"/>
          <w:rtl/>
          <w:lang w:bidi="fa-IR"/>
        </w:rPr>
        <w:t xml:space="preserve"> </w:t>
      </w:r>
      <w:r w:rsidR="00493ABA" w:rsidRPr="00FE29DC">
        <w:rPr>
          <w:rFonts w:cs="B Badr" w:hint="cs"/>
          <w:sz w:val="32"/>
          <w:szCs w:val="28"/>
          <w:rtl/>
          <w:lang w:bidi="fa-IR"/>
        </w:rPr>
        <w:sym w:font="AGA Arabesque" w:char="F028"/>
      </w:r>
      <w:r w:rsidR="00493ABA">
        <w:rPr>
          <w:rFonts w:cs="B Lotus" w:hint="cs"/>
          <w:sz w:val="28"/>
          <w:szCs w:val="28"/>
          <w:rtl/>
          <w:lang w:bidi="fa-IR"/>
        </w:rPr>
        <w:t xml:space="preserve"> بر پیامبر</w:t>
      </w:r>
      <w:r w:rsidR="00493ABA" w:rsidRPr="00196138">
        <w:rPr>
          <w:rFonts w:cs="B Lotus" w:hint="cs"/>
          <w:sz w:val="28"/>
          <w:szCs w:val="28"/>
          <w:rtl/>
          <w:lang w:bidi="fa-IR"/>
        </w:rPr>
        <w:sym w:font="AGA Arabesque" w:char="F072"/>
      </w:r>
      <w:r w:rsidR="00493ABA">
        <w:rPr>
          <w:rFonts w:cs="B Lotus" w:hint="cs"/>
          <w:sz w:val="28"/>
          <w:szCs w:val="28"/>
          <w:rtl/>
          <w:lang w:bidi="fa-IR"/>
        </w:rPr>
        <w:t xml:space="preserve"> نازل کرد، پیامبر</w:t>
      </w:r>
      <w:r w:rsidR="00493ABA" w:rsidRPr="00196138">
        <w:rPr>
          <w:rFonts w:cs="B Lotus" w:hint="cs"/>
          <w:sz w:val="28"/>
          <w:szCs w:val="28"/>
          <w:rtl/>
          <w:lang w:bidi="fa-IR"/>
        </w:rPr>
        <w:sym w:font="AGA Arabesque" w:char="F072"/>
      </w:r>
      <w:r w:rsidR="00493ABA">
        <w:rPr>
          <w:rFonts w:cs="B Lotus" w:hint="cs"/>
          <w:sz w:val="28"/>
          <w:szCs w:val="28"/>
          <w:rtl/>
          <w:lang w:bidi="fa-IR"/>
        </w:rPr>
        <w:t xml:space="preserve"> رفت و به دنبال آن زن فرستاد، هلال آمد و شهادت داد، پیامب</w:t>
      </w:r>
      <w:r w:rsidR="001F02EB">
        <w:rPr>
          <w:rFonts w:cs="B Lotus" w:hint="cs"/>
          <w:sz w:val="28"/>
          <w:szCs w:val="28"/>
          <w:rtl/>
          <w:lang w:bidi="fa-IR"/>
        </w:rPr>
        <w:t>ر</w:t>
      </w:r>
      <w:r w:rsidR="00493ABA" w:rsidRPr="00196138">
        <w:rPr>
          <w:rFonts w:cs="B Lotus" w:hint="cs"/>
          <w:sz w:val="28"/>
          <w:szCs w:val="28"/>
          <w:rtl/>
          <w:lang w:bidi="fa-IR"/>
        </w:rPr>
        <w:sym w:font="AGA Arabesque" w:char="F072"/>
      </w:r>
      <w:r w:rsidR="00493ABA">
        <w:rPr>
          <w:rFonts w:cs="B Lotus" w:hint="cs"/>
          <w:sz w:val="28"/>
          <w:szCs w:val="28"/>
          <w:rtl/>
          <w:lang w:bidi="fa-IR"/>
        </w:rPr>
        <w:t xml:space="preserve"> فرمود</w:t>
      </w:r>
      <w:r w:rsidR="004A1617">
        <w:rPr>
          <w:rFonts w:cs="B Lotus" w:hint="cs"/>
          <w:sz w:val="28"/>
          <w:szCs w:val="28"/>
          <w:rtl/>
          <w:lang w:bidi="fa-IR"/>
        </w:rPr>
        <w:t>:</w:t>
      </w:r>
      <w:r w:rsidR="00493ABA">
        <w:rPr>
          <w:rFonts w:cs="B Lotus" w:hint="cs"/>
          <w:sz w:val="28"/>
          <w:szCs w:val="28"/>
          <w:rtl/>
          <w:lang w:bidi="fa-IR"/>
        </w:rPr>
        <w:t xml:space="preserve"> </w:t>
      </w:r>
      <w:r w:rsidR="00493ABA" w:rsidRPr="00FE29DC">
        <w:rPr>
          <w:rFonts w:cs="B Badr" w:hint="cs"/>
          <w:b/>
          <w:bCs/>
          <w:sz w:val="32"/>
          <w:szCs w:val="28"/>
          <w:rtl/>
          <w:lang w:bidi="fa-IR"/>
        </w:rPr>
        <w:t>(إن الله یعلم أن أحدکما کاذب فهل منکما تائب)</w:t>
      </w:r>
      <w:r w:rsidR="00493ABA">
        <w:rPr>
          <w:rFonts w:cs="B Lotus" w:hint="cs"/>
          <w:sz w:val="28"/>
          <w:szCs w:val="28"/>
          <w:rtl/>
          <w:lang w:bidi="fa-IR"/>
        </w:rPr>
        <w:t xml:space="preserve"> «خداوند می‌داند که یکی از شما دروغ </w:t>
      </w:r>
      <w:r w:rsidR="001B38DF">
        <w:rPr>
          <w:rFonts w:cs="B Lotus" w:hint="cs"/>
          <w:sz w:val="28"/>
          <w:szCs w:val="28"/>
          <w:rtl/>
          <w:lang w:bidi="fa-IR"/>
        </w:rPr>
        <w:t>می‌گوید آیا کسی از شما هست که توبه کند؟»، سپس آن زن بلند شد و شهادت داد، و چون نوبت پنجم شد او رانگه داشتند وبه وی گفتند</w:t>
      </w:r>
      <w:r w:rsidR="004A1617">
        <w:rPr>
          <w:rFonts w:cs="B Lotus" w:hint="cs"/>
          <w:sz w:val="28"/>
          <w:szCs w:val="28"/>
          <w:rtl/>
          <w:lang w:bidi="fa-IR"/>
        </w:rPr>
        <w:t>:</w:t>
      </w:r>
      <w:r w:rsidR="001B38DF">
        <w:rPr>
          <w:rFonts w:cs="B Lotus" w:hint="cs"/>
          <w:sz w:val="28"/>
          <w:szCs w:val="28"/>
          <w:rtl/>
          <w:lang w:bidi="fa-IR"/>
        </w:rPr>
        <w:t xml:space="preserve"> این کار لعنت را بر تو واجب می‌کند، ابن عباس گفت</w:t>
      </w:r>
      <w:r w:rsidR="004A1617">
        <w:rPr>
          <w:rFonts w:cs="B Lotus" w:hint="cs"/>
          <w:sz w:val="28"/>
          <w:szCs w:val="28"/>
          <w:rtl/>
          <w:lang w:bidi="fa-IR"/>
        </w:rPr>
        <w:t>:</w:t>
      </w:r>
      <w:r w:rsidR="001B38DF">
        <w:rPr>
          <w:rFonts w:cs="B Lotus" w:hint="cs"/>
          <w:sz w:val="28"/>
          <w:szCs w:val="28"/>
          <w:rtl/>
          <w:lang w:bidi="fa-IR"/>
        </w:rPr>
        <w:t xml:space="preserve"> آن زن کمی درنگ کرد و روی گردانید بطوریکه گمان کردیم از لعان پشیمان می‌شود (و اقرار می‌کند)، سپس گفت</w:t>
      </w:r>
      <w:r w:rsidR="004A1617">
        <w:rPr>
          <w:rFonts w:cs="B Lotus" w:hint="cs"/>
          <w:sz w:val="28"/>
          <w:szCs w:val="28"/>
          <w:rtl/>
          <w:lang w:bidi="fa-IR"/>
        </w:rPr>
        <w:t>:</w:t>
      </w:r>
      <w:r w:rsidR="001B38DF">
        <w:rPr>
          <w:rFonts w:cs="B Lotus" w:hint="cs"/>
          <w:sz w:val="28"/>
          <w:szCs w:val="28"/>
          <w:rtl/>
          <w:lang w:bidi="fa-IR"/>
        </w:rPr>
        <w:t xml:space="preserve"> بعد از این آبروی خویشاوندانم را نمی‌برم و رفت، پیامبر</w:t>
      </w:r>
      <w:r w:rsidR="001B38DF" w:rsidRPr="00196138">
        <w:rPr>
          <w:rFonts w:cs="B Lotus" w:hint="cs"/>
          <w:sz w:val="28"/>
          <w:szCs w:val="28"/>
          <w:rtl/>
          <w:lang w:bidi="fa-IR"/>
        </w:rPr>
        <w:sym w:font="AGA Arabesque" w:char="F072"/>
      </w:r>
      <w:r w:rsidR="001B38DF">
        <w:rPr>
          <w:rFonts w:cs="B Lotus" w:hint="cs"/>
          <w:sz w:val="28"/>
          <w:szCs w:val="28"/>
          <w:rtl/>
          <w:lang w:bidi="fa-IR"/>
        </w:rPr>
        <w:t xml:space="preserve"> فرمود</w:t>
      </w:r>
      <w:r w:rsidR="004A1617">
        <w:rPr>
          <w:rFonts w:cs="B Lotus" w:hint="cs"/>
          <w:sz w:val="28"/>
          <w:szCs w:val="28"/>
          <w:rtl/>
          <w:lang w:bidi="fa-IR"/>
        </w:rPr>
        <w:t>:</w:t>
      </w:r>
      <w:r w:rsidR="001B38DF">
        <w:rPr>
          <w:rFonts w:cs="B Lotus" w:hint="cs"/>
          <w:sz w:val="28"/>
          <w:szCs w:val="28"/>
          <w:rtl/>
          <w:lang w:bidi="fa-IR"/>
        </w:rPr>
        <w:t xml:space="preserve"> </w:t>
      </w:r>
      <w:r w:rsidR="001B38DF" w:rsidRPr="00FE29DC">
        <w:rPr>
          <w:rFonts w:cs="B Badr" w:hint="cs"/>
          <w:b/>
          <w:bCs/>
          <w:sz w:val="32"/>
          <w:szCs w:val="28"/>
          <w:rtl/>
          <w:lang w:bidi="fa-IR"/>
        </w:rPr>
        <w:t>(أبصروها فإن جاءت به أکحل العینین سابغ الإلیتین، خدلج الساقین، فهو لشریک بن سحماء، فجاءت به کذلک، فقال النبی</w:t>
      </w:r>
      <w:r w:rsidR="001B38DF" w:rsidRPr="00196138">
        <w:rPr>
          <w:rFonts w:cs="B Badr" w:hint="cs"/>
          <w:sz w:val="32"/>
          <w:szCs w:val="28"/>
          <w:rtl/>
          <w:lang w:bidi="fa-IR"/>
        </w:rPr>
        <w:sym w:font="AGA Arabesque" w:char="F072"/>
      </w:r>
      <w:r w:rsidR="001B38DF" w:rsidRPr="00FE29DC">
        <w:rPr>
          <w:rFonts w:cs="B Badr" w:hint="cs"/>
          <w:b/>
          <w:bCs/>
          <w:sz w:val="32"/>
          <w:szCs w:val="28"/>
          <w:rtl/>
          <w:lang w:bidi="fa-IR"/>
        </w:rPr>
        <w:t xml:space="preserve"> لولا ما مضی من کتاب الله لکان لی و لها شأن)</w:t>
      </w:r>
      <w:r w:rsidR="00E90603" w:rsidRPr="003A7044">
        <w:rPr>
          <w:rStyle w:val="FootnoteReference"/>
          <w:rFonts w:cs="B Lotus"/>
          <w:sz w:val="28"/>
          <w:szCs w:val="28"/>
          <w:rtl/>
          <w:lang w:bidi="fa-IR"/>
        </w:rPr>
        <w:footnoteReference w:id="1387"/>
      </w:r>
      <w:r w:rsidR="001B38DF">
        <w:rPr>
          <w:rFonts w:cs="B Lotus" w:hint="cs"/>
          <w:sz w:val="28"/>
          <w:szCs w:val="28"/>
          <w:rtl/>
          <w:lang w:bidi="fa-IR"/>
        </w:rPr>
        <w:t xml:space="preserve"> «نگاه کنید اگر بچه</w:t>
      </w:r>
      <w:r w:rsidR="004443AA">
        <w:rPr>
          <w:rFonts w:cs="B Lotus" w:hint="cs"/>
          <w:sz w:val="28"/>
          <w:szCs w:val="28"/>
          <w:rtl/>
          <w:lang w:bidi="fa-IR"/>
        </w:rPr>
        <w:t>‌اش متولد شد و چشمهای سیاه، باسنهای بزرگ، و پاهای پرگوشت داشت، بدانید که آن بچه از شریک بن سحماء است، وقتی بچه را به دنیا آورد به او نگاه کردند و دیدند که به همان شکلی است که پیامبر</w:t>
      </w:r>
      <w:r w:rsidR="004443AA" w:rsidRPr="00196138">
        <w:rPr>
          <w:rFonts w:cs="B Lotus" w:hint="cs"/>
          <w:sz w:val="28"/>
          <w:szCs w:val="28"/>
          <w:rtl/>
          <w:lang w:bidi="fa-IR"/>
        </w:rPr>
        <w:sym w:font="AGA Arabesque" w:char="F072"/>
      </w:r>
      <w:r w:rsidR="004443AA">
        <w:rPr>
          <w:rFonts w:cs="B Lotus" w:hint="cs"/>
          <w:sz w:val="28"/>
          <w:szCs w:val="28"/>
          <w:rtl/>
          <w:lang w:bidi="fa-IR"/>
        </w:rPr>
        <w:t xml:space="preserve"> توصیف کرده بود، پیامبر</w:t>
      </w:r>
      <w:r w:rsidR="004443AA" w:rsidRPr="00196138">
        <w:rPr>
          <w:rFonts w:cs="B Lotus" w:hint="cs"/>
          <w:sz w:val="28"/>
          <w:szCs w:val="28"/>
          <w:rtl/>
          <w:lang w:bidi="fa-IR"/>
        </w:rPr>
        <w:sym w:font="AGA Arabesque" w:char="F072"/>
      </w:r>
      <w:r w:rsidR="004443AA">
        <w:rPr>
          <w:rFonts w:cs="B Lotus" w:hint="cs"/>
          <w:sz w:val="28"/>
          <w:szCs w:val="28"/>
          <w:rtl/>
          <w:lang w:bidi="fa-IR"/>
        </w:rPr>
        <w:t xml:space="preserve"> فرمود</w:t>
      </w:r>
      <w:r w:rsidR="004A1617">
        <w:rPr>
          <w:rFonts w:cs="B Lotus" w:hint="cs"/>
          <w:sz w:val="28"/>
          <w:szCs w:val="28"/>
          <w:rtl/>
          <w:lang w:bidi="fa-IR"/>
        </w:rPr>
        <w:t>:</w:t>
      </w:r>
      <w:r w:rsidR="004443AA">
        <w:rPr>
          <w:rFonts w:cs="B Lotus" w:hint="cs"/>
          <w:sz w:val="28"/>
          <w:szCs w:val="28"/>
          <w:rtl/>
          <w:lang w:bidi="fa-IR"/>
        </w:rPr>
        <w:t xml:space="preserve"> اگر به خاطر حکم کتاب خدا نبود که طبق آن، لعان اجرای حد را از زن رفع می‌کند، می‌دانستم با او چه کار کنم».</w:t>
      </w:r>
    </w:p>
    <w:p w:rsidR="00E20ADB" w:rsidRDefault="00E20ADB" w:rsidP="00FE29DC">
      <w:pPr>
        <w:spacing w:line="228" w:lineRule="auto"/>
        <w:ind w:firstLine="284"/>
        <w:jc w:val="lowKashida"/>
        <w:rPr>
          <w:rFonts w:cs="B Lotus" w:hint="cs"/>
          <w:sz w:val="28"/>
          <w:szCs w:val="28"/>
          <w:rtl/>
          <w:lang w:bidi="fa-IR"/>
        </w:rPr>
      </w:pPr>
    </w:p>
    <w:p w:rsidR="00E20ADB" w:rsidRDefault="00E20ADB" w:rsidP="00FE29DC">
      <w:pPr>
        <w:spacing w:line="228" w:lineRule="auto"/>
        <w:ind w:firstLine="284"/>
        <w:jc w:val="lowKashida"/>
        <w:rPr>
          <w:rFonts w:cs="B Lotus" w:hint="cs"/>
          <w:sz w:val="28"/>
          <w:szCs w:val="28"/>
          <w:rtl/>
          <w:lang w:bidi="fa-IR"/>
        </w:rPr>
      </w:pPr>
    </w:p>
    <w:p w:rsidR="001E2CCB" w:rsidRPr="004443AA" w:rsidRDefault="001E2CCB" w:rsidP="00E20ADB">
      <w:pPr>
        <w:pStyle w:val="a1"/>
        <w:rPr>
          <w:rFonts w:hint="cs"/>
          <w:rtl/>
        </w:rPr>
      </w:pPr>
      <w:bookmarkStart w:id="2728" w:name="_Toc124850180"/>
      <w:bookmarkStart w:id="2729" w:name="_Toc95172628"/>
      <w:bookmarkStart w:id="2730" w:name="_Toc258663772"/>
      <w:bookmarkStart w:id="2731" w:name="_Toc283250196"/>
      <w:r>
        <w:rPr>
          <w:rFonts w:hint="cs"/>
          <w:rtl/>
        </w:rPr>
        <w:t>احکام پس از لعان</w:t>
      </w:r>
      <w:bookmarkEnd w:id="2728"/>
      <w:bookmarkEnd w:id="2729"/>
      <w:bookmarkEnd w:id="2730"/>
      <w:bookmarkEnd w:id="2731"/>
    </w:p>
    <w:p w:rsidR="001E2CCB" w:rsidRDefault="001E2CCB" w:rsidP="00E20ADB">
      <w:pPr>
        <w:spacing w:line="228" w:lineRule="auto"/>
        <w:jc w:val="lowKashida"/>
        <w:rPr>
          <w:rFonts w:cs="B Lotus" w:hint="cs"/>
          <w:sz w:val="28"/>
          <w:szCs w:val="28"/>
          <w:rtl/>
          <w:lang w:bidi="fa-IR"/>
        </w:rPr>
      </w:pPr>
      <w:r>
        <w:rPr>
          <w:rFonts w:cs="B Lotus" w:hint="cs"/>
          <w:sz w:val="28"/>
          <w:szCs w:val="28"/>
          <w:rtl/>
          <w:lang w:bidi="fa-IR"/>
        </w:rPr>
        <w:t>هرگاه زن و شوهر ملاعنه کردند، با لعنت کردنشان احکام زیر اجرا شود</w:t>
      </w:r>
      <w:r w:rsidR="004A1617">
        <w:rPr>
          <w:rFonts w:cs="B Lotus" w:hint="cs"/>
          <w:sz w:val="28"/>
          <w:szCs w:val="28"/>
          <w:rtl/>
          <w:lang w:bidi="fa-IR"/>
        </w:rPr>
        <w:t>:</w:t>
      </w:r>
    </w:p>
    <w:p w:rsidR="001E2CCB" w:rsidRDefault="001E2CCB" w:rsidP="00E20ADB">
      <w:pPr>
        <w:pStyle w:val="a2"/>
        <w:rPr>
          <w:rFonts w:hint="cs"/>
          <w:rtl/>
        </w:rPr>
      </w:pPr>
      <w:r>
        <w:rPr>
          <w:rFonts w:hint="cs"/>
          <w:rtl/>
        </w:rPr>
        <w:t>1- جدایی بین آن دو</w:t>
      </w:r>
    </w:p>
    <w:p w:rsidR="001E2CCB" w:rsidRDefault="001E2CCB" w:rsidP="00E20ADB">
      <w:pPr>
        <w:spacing w:line="228" w:lineRule="auto"/>
        <w:jc w:val="lowKashida"/>
        <w:rPr>
          <w:rFonts w:cs="B Lotus" w:hint="cs"/>
          <w:sz w:val="28"/>
          <w:szCs w:val="28"/>
          <w:rtl/>
          <w:lang w:bidi="fa-IR"/>
        </w:rPr>
      </w:pPr>
      <w:r>
        <w:rPr>
          <w:rFonts w:cs="B Lotus" w:hint="cs"/>
          <w:sz w:val="28"/>
          <w:szCs w:val="28"/>
          <w:rtl/>
          <w:lang w:bidi="fa-IR"/>
        </w:rPr>
        <w:t>به دلیل حدیث ابن عمر که گفت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(لاعن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بین رجل و امرأة من الأنصار و فرق بینهما)</w:t>
      </w:r>
      <w:r w:rsidR="00942742" w:rsidRPr="003A7044">
        <w:rPr>
          <w:rStyle w:val="FootnoteReference"/>
          <w:rFonts w:cs="B Lotus"/>
          <w:sz w:val="28"/>
          <w:szCs w:val="28"/>
          <w:rtl/>
          <w:lang w:bidi="fa-IR"/>
        </w:rPr>
        <w:footnoteReference w:id="1388"/>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زن و مردی از انصار را ملاعنه داد و آنها را از هم جدا کرد».</w:t>
      </w:r>
    </w:p>
    <w:p w:rsidR="001E2CCB" w:rsidRDefault="001E2CCB" w:rsidP="00E20ADB">
      <w:pPr>
        <w:pStyle w:val="a2"/>
        <w:rPr>
          <w:rFonts w:hint="cs"/>
          <w:rtl/>
        </w:rPr>
      </w:pPr>
      <w:r>
        <w:rPr>
          <w:rFonts w:hint="cs"/>
          <w:rtl/>
        </w:rPr>
        <w:t>2- تحریم أبد</w:t>
      </w:r>
    </w:p>
    <w:p w:rsidR="001E2CCB" w:rsidRDefault="001E2CCB" w:rsidP="00E20ADB">
      <w:pPr>
        <w:spacing w:line="228" w:lineRule="auto"/>
        <w:jc w:val="lowKashida"/>
        <w:rPr>
          <w:rFonts w:cs="B Lotus" w:hint="cs"/>
          <w:sz w:val="28"/>
          <w:szCs w:val="28"/>
          <w:rtl/>
          <w:lang w:bidi="fa-IR"/>
        </w:rPr>
      </w:pPr>
      <w:r>
        <w:rPr>
          <w:rFonts w:cs="B Lotus" w:hint="cs"/>
          <w:sz w:val="28"/>
          <w:szCs w:val="28"/>
          <w:rtl/>
          <w:lang w:bidi="fa-IR"/>
        </w:rPr>
        <w:t>به دلیل قوم سهل بن سعد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(مضت السنة فی المتلاعنین أن یفرق بینهما، ثم لایجتمعان أبدا)</w:t>
      </w:r>
      <w:r w:rsidR="00942742" w:rsidRPr="003A7044">
        <w:rPr>
          <w:rStyle w:val="FootnoteReference"/>
          <w:rFonts w:cs="B Lotus"/>
          <w:sz w:val="28"/>
          <w:szCs w:val="28"/>
          <w:rtl/>
          <w:lang w:bidi="fa-IR"/>
        </w:rPr>
        <w:footnoteReference w:id="1389"/>
      </w:r>
      <w:r>
        <w:rPr>
          <w:rFonts w:cs="B Lotus" w:hint="cs"/>
          <w:sz w:val="28"/>
          <w:szCs w:val="28"/>
          <w:rtl/>
          <w:lang w:bidi="fa-IR"/>
        </w:rPr>
        <w:t xml:space="preserve"> «سنت درباره زن و مردی که لعان کنند، این است که بین آنها جدایی انداخته شود و</w:t>
      </w:r>
      <w:r w:rsidR="004076F7">
        <w:rPr>
          <w:rFonts w:cs="B Lotus" w:hint="cs"/>
          <w:sz w:val="28"/>
          <w:szCs w:val="28"/>
          <w:rtl/>
          <w:lang w:bidi="fa-IR"/>
        </w:rPr>
        <w:t xml:space="preserve"> </w:t>
      </w:r>
      <w:r>
        <w:rPr>
          <w:rFonts w:cs="B Lotus" w:hint="cs"/>
          <w:sz w:val="28"/>
          <w:szCs w:val="28"/>
          <w:rtl/>
          <w:lang w:bidi="fa-IR"/>
        </w:rPr>
        <w:t>هرگز</w:t>
      </w:r>
      <w:r w:rsidR="004076F7">
        <w:rPr>
          <w:rFonts w:cs="B Lotus" w:hint="cs"/>
          <w:sz w:val="28"/>
          <w:szCs w:val="28"/>
          <w:rtl/>
          <w:lang w:bidi="fa-IR"/>
        </w:rPr>
        <w:t xml:space="preserve"> </w:t>
      </w:r>
      <w:r>
        <w:rPr>
          <w:rFonts w:cs="B Lotus" w:hint="cs"/>
          <w:sz w:val="28"/>
          <w:szCs w:val="28"/>
          <w:rtl/>
          <w:lang w:bidi="fa-IR"/>
        </w:rPr>
        <w:t>نتوانند دوباره با هم ازدواج کنند».</w:t>
      </w:r>
    </w:p>
    <w:p w:rsidR="001E2CCB" w:rsidRDefault="001E2CCB" w:rsidP="00E20ADB">
      <w:pPr>
        <w:pStyle w:val="a2"/>
        <w:rPr>
          <w:rFonts w:hint="cs"/>
          <w:rtl/>
        </w:rPr>
      </w:pPr>
      <w:r>
        <w:rPr>
          <w:rFonts w:hint="cs"/>
          <w:rtl/>
        </w:rPr>
        <w:t>3- زن لعان کننده با لعان مستحق مهریه‌اش می‌گردد</w:t>
      </w:r>
    </w:p>
    <w:p w:rsidR="001E2CCB" w:rsidRDefault="004076F7" w:rsidP="00E20ADB">
      <w:pPr>
        <w:spacing w:line="228" w:lineRule="auto"/>
        <w:jc w:val="lowKashida"/>
        <w:rPr>
          <w:rFonts w:cs="B Lotus" w:hint="cs"/>
          <w:sz w:val="28"/>
          <w:szCs w:val="28"/>
          <w:rtl/>
          <w:lang w:bidi="fa-IR"/>
        </w:rPr>
      </w:pPr>
      <w:r>
        <w:rPr>
          <w:rFonts w:cs="B Lotus" w:hint="cs"/>
          <w:sz w:val="28"/>
          <w:szCs w:val="28"/>
          <w:rtl/>
          <w:lang w:bidi="fa-IR"/>
        </w:rPr>
        <w:t>به دلیل حدیث ایوب از سعید بن جبیر که گفت</w:t>
      </w:r>
      <w:r w:rsidR="004A1617">
        <w:rPr>
          <w:rFonts w:cs="B Lotus" w:hint="cs"/>
          <w:sz w:val="28"/>
          <w:szCs w:val="28"/>
          <w:rtl/>
          <w:lang w:bidi="fa-IR"/>
        </w:rPr>
        <w:t>:</w:t>
      </w:r>
      <w:r>
        <w:rPr>
          <w:rFonts w:cs="B Lotus" w:hint="cs"/>
          <w:sz w:val="28"/>
          <w:szCs w:val="28"/>
          <w:rtl/>
          <w:lang w:bidi="fa-IR"/>
        </w:rPr>
        <w:t xml:space="preserve"> «به ابن عمر گفتم (حکم) مردی که همسرش را به زنا متهم می‌کند چیست؟ گفت</w:t>
      </w:r>
      <w:r w:rsidR="004A1617">
        <w:rPr>
          <w:rFonts w:cs="B Lotus" w:hint="cs"/>
          <w:sz w:val="28"/>
          <w:szCs w:val="28"/>
          <w:rtl/>
          <w:lang w:bidi="fa-IR"/>
        </w:rPr>
        <w:t>:</w:t>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بین زن و مردی از بنی عجلان جدایی انداخت و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(الله یعلم أن أحدکما لکاذب فهل منکما تائب)</w:t>
      </w:r>
      <w:r>
        <w:rPr>
          <w:rFonts w:cs="B Lotus" w:hint="cs"/>
          <w:sz w:val="28"/>
          <w:szCs w:val="28"/>
          <w:rtl/>
          <w:lang w:bidi="fa-IR"/>
        </w:rPr>
        <w:t xml:space="preserve"> «خداوند می‌داند که یکی از شما دروغ می‌گوید. آیا کس از شما هست که توبه کند؟» آندو سرباز زدند.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(الله یعلم أن أحدکما لکاذب، فهل منکما تائب؟)</w:t>
      </w:r>
      <w:r>
        <w:rPr>
          <w:rFonts w:cs="B Lotus" w:hint="cs"/>
          <w:sz w:val="28"/>
          <w:szCs w:val="28"/>
          <w:rtl/>
          <w:lang w:bidi="fa-IR"/>
        </w:rPr>
        <w:t>، «خداوند می‌داند که یکی از شما دروغ می‌گوید. آیا کسی از شما هست که توبه کند؟» باز هم سرباز زدند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(الله یعلم أن أحد کما لکاذب، فهل منکما تائب؟)</w:t>
      </w:r>
      <w:r>
        <w:rPr>
          <w:rFonts w:cs="B Lotus" w:hint="cs"/>
          <w:sz w:val="28"/>
          <w:szCs w:val="28"/>
          <w:rtl/>
          <w:lang w:bidi="fa-IR"/>
        </w:rPr>
        <w:t xml:space="preserve"> دوباره آندو سرباز زدند و در نتیجه پیامبر</w:t>
      </w:r>
      <w:r w:rsidRPr="00196138">
        <w:rPr>
          <w:rFonts w:cs="B Lotus" w:hint="cs"/>
          <w:sz w:val="28"/>
          <w:szCs w:val="28"/>
          <w:rtl/>
          <w:lang w:bidi="fa-IR"/>
        </w:rPr>
        <w:sym w:font="AGA Arabesque" w:char="F072"/>
      </w:r>
      <w:r>
        <w:rPr>
          <w:rFonts w:cs="B Lotus" w:hint="cs"/>
          <w:sz w:val="28"/>
          <w:szCs w:val="28"/>
          <w:rtl/>
          <w:lang w:bidi="fa-IR"/>
        </w:rPr>
        <w:t xml:space="preserve"> آنها را از هم جدا کرد.</w:t>
      </w:r>
    </w:p>
    <w:p w:rsidR="004076F7" w:rsidRDefault="004076F7" w:rsidP="00FE29DC">
      <w:pPr>
        <w:spacing w:line="228" w:lineRule="auto"/>
        <w:ind w:firstLine="284"/>
        <w:jc w:val="lowKashida"/>
        <w:rPr>
          <w:rFonts w:cs="B Lotus" w:hint="cs"/>
          <w:sz w:val="28"/>
          <w:szCs w:val="28"/>
          <w:rtl/>
          <w:lang w:bidi="fa-IR"/>
        </w:rPr>
      </w:pPr>
      <w:r>
        <w:rPr>
          <w:rFonts w:cs="B Lotus" w:hint="cs"/>
          <w:sz w:val="28"/>
          <w:szCs w:val="28"/>
          <w:rtl/>
          <w:lang w:bidi="fa-IR"/>
        </w:rPr>
        <w:t>ایوب گوید</w:t>
      </w:r>
      <w:r w:rsidR="004A1617">
        <w:rPr>
          <w:rFonts w:cs="B Lotus" w:hint="cs"/>
          <w:sz w:val="28"/>
          <w:szCs w:val="28"/>
          <w:rtl/>
          <w:lang w:bidi="fa-IR"/>
        </w:rPr>
        <w:t>:</w:t>
      </w:r>
      <w:r>
        <w:rPr>
          <w:rFonts w:cs="B Lotus" w:hint="cs"/>
          <w:sz w:val="28"/>
          <w:szCs w:val="28"/>
          <w:rtl/>
          <w:lang w:bidi="fa-IR"/>
        </w:rPr>
        <w:t xml:space="preserve"> عمرو بن دینار به من گفت</w:t>
      </w:r>
      <w:r w:rsidR="004A1617">
        <w:rPr>
          <w:rFonts w:cs="B Lotus" w:hint="cs"/>
          <w:sz w:val="28"/>
          <w:szCs w:val="28"/>
          <w:rtl/>
          <w:lang w:bidi="fa-IR"/>
        </w:rPr>
        <w:t>:</w:t>
      </w:r>
      <w:r>
        <w:rPr>
          <w:rFonts w:cs="B Lotus" w:hint="cs"/>
          <w:sz w:val="28"/>
          <w:szCs w:val="28"/>
          <w:rtl/>
          <w:lang w:bidi="fa-IR"/>
        </w:rPr>
        <w:t xml:space="preserve"> چیزی در این حدیث هست که نگفته‌ای، (عمرو) گفت</w:t>
      </w:r>
      <w:r w:rsidR="004A1617">
        <w:rPr>
          <w:rFonts w:cs="B Lotus" w:hint="cs"/>
          <w:sz w:val="28"/>
          <w:szCs w:val="28"/>
          <w:rtl/>
          <w:lang w:bidi="fa-IR"/>
        </w:rPr>
        <w:t>:</w:t>
      </w:r>
      <w:r>
        <w:rPr>
          <w:rFonts w:cs="B Lotus" w:hint="cs"/>
          <w:sz w:val="28"/>
          <w:szCs w:val="28"/>
          <w:rtl/>
          <w:lang w:bidi="fa-IR"/>
        </w:rPr>
        <w:t xml:space="preserve"> آن مرد پرسید</w:t>
      </w:r>
      <w:r w:rsidR="004A1617">
        <w:rPr>
          <w:rFonts w:cs="B Lotus" w:hint="cs"/>
          <w:sz w:val="28"/>
          <w:szCs w:val="28"/>
          <w:rtl/>
          <w:lang w:bidi="fa-IR"/>
        </w:rPr>
        <w:t>:</w:t>
      </w:r>
      <w:r>
        <w:rPr>
          <w:rFonts w:cs="B Lotus" w:hint="cs"/>
          <w:sz w:val="28"/>
          <w:szCs w:val="28"/>
          <w:rtl/>
          <w:lang w:bidi="fa-IR"/>
        </w:rPr>
        <w:t xml:space="preserve"> پس مالم چی؟ گوید</w:t>
      </w:r>
      <w:r w:rsidR="004A1617">
        <w:rPr>
          <w:rFonts w:cs="B Lotus" w:hint="cs"/>
          <w:sz w:val="28"/>
          <w:szCs w:val="28"/>
          <w:rtl/>
          <w:lang w:bidi="fa-IR"/>
        </w:rPr>
        <w:t>:</w:t>
      </w:r>
      <w:r>
        <w:rPr>
          <w:rFonts w:cs="B Lotus" w:hint="cs"/>
          <w:sz w:val="28"/>
          <w:szCs w:val="28"/>
          <w:rtl/>
          <w:lang w:bidi="fa-IR"/>
        </w:rPr>
        <w:t xml:space="preserve"> پیامبر فرمود: </w:t>
      </w:r>
      <w:r w:rsidRPr="00FE29DC">
        <w:rPr>
          <w:rFonts w:cs="B Badr" w:hint="cs"/>
          <w:b/>
          <w:bCs/>
          <w:sz w:val="32"/>
          <w:szCs w:val="28"/>
          <w:rtl/>
          <w:lang w:bidi="fa-IR"/>
        </w:rPr>
        <w:t>(لامال لک إن کنت صادقا فقد دخلت بهاء و إن کانت کاذبا فهو أبعد منک)</w:t>
      </w:r>
      <w:r>
        <w:rPr>
          <w:rFonts w:cs="B Lotus" w:hint="cs"/>
          <w:sz w:val="28"/>
          <w:szCs w:val="28"/>
          <w:rtl/>
          <w:lang w:bidi="fa-IR"/>
        </w:rPr>
        <w:t xml:space="preserve"> «هیچ مالی به تو تعلق نمی‌گیرد چون اگر در ادعایت صادق باشی آن مال حقی است که به واسطه نزدیکی با زنت از آن او است و اگر دورغ گفته باشی به طریق اولی مال به تو تعلق نمی‌گیرد».</w:t>
      </w:r>
      <w:r w:rsidR="00942742" w:rsidRPr="003A7044">
        <w:rPr>
          <w:rStyle w:val="FootnoteReference"/>
          <w:rFonts w:cs="B Lotus"/>
          <w:sz w:val="28"/>
          <w:szCs w:val="28"/>
          <w:rtl/>
          <w:lang w:bidi="fa-IR"/>
        </w:rPr>
        <w:footnoteReference w:id="1390"/>
      </w:r>
    </w:p>
    <w:p w:rsidR="004076F7" w:rsidRDefault="004076F7" w:rsidP="00E20ADB">
      <w:pPr>
        <w:pStyle w:val="a2"/>
        <w:rPr>
          <w:rFonts w:hint="cs"/>
          <w:rtl/>
        </w:rPr>
      </w:pPr>
      <w:r>
        <w:rPr>
          <w:rFonts w:hint="cs"/>
          <w:rtl/>
        </w:rPr>
        <w:t>4- بچه‌ای که از زن لعان کننده متولد شود، به او داده می‌شود</w:t>
      </w:r>
    </w:p>
    <w:p w:rsidR="004076F7" w:rsidRDefault="004076F7" w:rsidP="00E20ADB">
      <w:pPr>
        <w:spacing w:line="228" w:lineRule="auto"/>
        <w:jc w:val="lowKashida"/>
        <w:rPr>
          <w:rFonts w:cs="B Lotus" w:hint="cs"/>
          <w:sz w:val="28"/>
          <w:szCs w:val="28"/>
          <w:rtl/>
          <w:lang w:bidi="fa-IR"/>
        </w:rPr>
      </w:pPr>
      <w:r>
        <w:rPr>
          <w:rFonts w:cs="B Lotus" w:hint="cs"/>
          <w:sz w:val="28"/>
          <w:szCs w:val="28"/>
          <w:rtl/>
          <w:lang w:bidi="fa-IR"/>
        </w:rPr>
        <w:t>به دلیل حدیث ابن عمر</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لاعن بین رجل و أمرأته، فانتفی من ولدها، ففرق بینهماء و أحلق الولد بالمرة)</w:t>
      </w:r>
      <w:r w:rsidR="00942742" w:rsidRPr="003A7044">
        <w:rPr>
          <w:rStyle w:val="FootnoteReference"/>
          <w:rFonts w:cs="B Lotus"/>
          <w:sz w:val="28"/>
          <w:szCs w:val="28"/>
          <w:rtl/>
          <w:lang w:bidi="fa-IR"/>
        </w:rPr>
        <w:footnoteReference w:id="1391"/>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بین زن و شوهری ملاعنه داد، مرد فرزن زنش را از خود نفی کرد، پیامبر</w:t>
      </w:r>
      <w:r w:rsidRPr="00196138">
        <w:rPr>
          <w:rFonts w:cs="B Lotus" w:hint="cs"/>
          <w:sz w:val="28"/>
          <w:szCs w:val="28"/>
          <w:rtl/>
          <w:lang w:bidi="fa-IR"/>
        </w:rPr>
        <w:sym w:font="AGA Arabesque" w:char="F072"/>
      </w:r>
      <w:r>
        <w:rPr>
          <w:rFonts w:cs="B Lotus" w:hint="cs"/>
          <w:sz w:val="28"/>
          <w:szCs w:val="28"/>
          <w:rtl/>
          <w:lang w:bidi="fa-IR"/>
        </w:rPr>
        <w:t xml:space="preserve"> آنها را از هم جدا کرد و فرزند را به زن داد».</w:t>
      </w:r>
    </w:p>
    <w:p w:rsidR="004076F7" w:rsidRDefault="004076F7" w:rsidP="00E20ADB">
      <w:pPr>
        <w:pStyle w:val="a2"/>
        <w:rPr>
          <w:rFonts w:hint="cs"/>
          <w:rtl/>
        </w:rPr>
      </w:pPr>
      <w:r>
        <w:rPr>
          <w:rFonts w:hint="cs"/>
          <w:rtl/>
        </w:rPr>
        <w:t>5- ثبوت ارث بین زن ملاعنه و فرزندش</w:t>
      </w:r>
    </w:p>
    <w:p w:rsidR="00106C2C" w:rsidRDefault="004076F7" w:rsidP="00E20ADB">
      <w:pPr>
        <w:spacing w:line="228" w:lineRule="auto"/>
        <w:jc w:val="lowKashida"/>
        <w:rPr>
          <w:rFonts w:cs="B Lotus" w:hint="cs"/>
          <w:sz w:val="28"/>
          <w:szCs w:val="28"/>
          <w:rtl/>
          <w:lang w:bidi="fa-IR"/>
        </w:rPr>
      </w:pPr>
      <w:r>
        <w:rPr>
          <w:rFonts w:cs="B Lotus" w:hint="cs"/>
          <w:sz w:val="28"/>
          <w:szCs w:val="28"/>
          <w:rtl/>
          <w:lang w:bidi="fa-IR"/>
        </w:rPr>
        <w:t>به دلیل قول ابن شهاب در حدیث سهل بن سعد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(فکانت السنة بعدهما أن یفرق بین المتلاعنین، و کانت حاملا، و کان ابنها یدعی لأمه) قال</w:t>
      </w:r>
      <w:r w:rsidR="004A1617">
        <w:rPr>
          <w:rFonts w:cs="B Badr" w:hint="cs"/>
          <w:b/>
          <w:bCs/>
          <w:sz w:val="32"/>
          <w:szCs w:val="28"/>
          <w:rtl/>
          <w:lang w:bidi="fa-IR"/>
        </w:rPr>
        <w:t>:</w:t>
      </w:r>
      <w:r w:rsidRPr="00FE29DC">
        <w:rPr>
          <w:rFonts w:cs="B Badr" w:hint="cs"/>
          <w:b/>
          <w:bCs/>
          <w:sz w:val="32"/>
          <w:szCs w:val="28"/>
          <w:rtl/>
          <w:lang w:bidi="fa-IR"/>
        </w:rPr>
        <w:t xml:space="preserve"> (ثم جرت السنة فی میراثها أنها ترثه، </w:t>
      </w:r>
      <w:r w:rsidR="00106C2C" w:rsidRPr="00FE29DC">
        <w:rPr>
          <w:rFonts w:cs="B Badr" w:hint="cs"/>
          <w:b/>
          <w:bCs/>
          <w:sz w:val="32"/>
          <w:szCs w:val="28"/>
          <w:rtl/>
          <w:lang w:bidi="fa-IR"/>
        </w:rPr>
        <w:t>و یرث منها ما فرض الله له)</w:t>
      </w:r>
      <w:r w:rsidR="00942742" w:rsidRPr="003A7044">
        <w:rPr>
          <w:rStyle w:val="FootnoteReference"/>
          <w:rFonts w:cs="B Lotus"/>
          <w:sz w:val="28"/>
          <w:szCs w:val="28"/>
          <w:rtl/>
          <w:lang w:bidi="fa-IR"/>
        </w:rPr>
        <w:footnoteReference w:id="1392"/>
      </w:r>
      <w:r w:rsidR="00106C2C">
        <w:rPr>
          <w:rFonts w:cs="B Lotus" w:hint="cs"/>
          <w:sz w:val="28"/>
          <w:szCs w:val="28"/>
          <w:rtl/>
          <w:lang w:bidi="fa-IR"/>
        </w:rPr>
        <w:t xml:space="preserve"> «بعد از (لعان آن زن و شوهر) سنت بر اینتثبیت گردید که زن و مرد متلاعن از هم جدا شوند و اگر آن زن حامله بود، فرزندش به مادرش نسبت داده می‌شود» گفت «سپس سنت درباره میراث زن بر این است که زن از فرزندش، و فرزند ا او به اندازه‌ای که خداوند تعین کرده است، ارث ببرد».</w:t>
      </w:r>
    </w:p>
    <w:p w:rsidR="00106C2C" w:rsidRDefault="00106C2C" w:rsidP="00FE29DC">
      <w:pPr>
        <w:spacing w:line="228" w:lineRule="auto"/>
        <w:ind w:firstLine="284"/>
        <w:jc w:val="lowKashida"/>
        <w:rPr>
          <w:rFonts w:cs="B Lotus" w:hint="cs"/>
          <w:sz w:val="28"/>
          <w:szCs w:val="28"/>
          <w:rtl/>
          <w:lang w:bidi="fa-IR"/>
        </w:rPr>
      </w:pPr>
    </w:p>
    <w:p w:rsidR="00106C2C" w:rsidRDefault="00106C2C" w:rsidP="00867830">
      <w:pPr>
        <w:pStyle w:val="a"/>
        <w:rPr>
          <w:rFonts w:hint="cs"/>
          <w:rtl/>
        </w:rPr>
      </w:pPr>
      <w:bookmarkStart w:id="2732" w:name="_Toc124850181"/>
      <w:bookmarkStart w:id="2733" w:name="_Toc95172629"/>
      <w:bookmarkStart w:id="2734" w:name="_Toc258663773"/>
      <w:bookmarkStart w:id="2735" w:name="_Toc283250197"/>
      <w:r>
        <w:rPr>
          <w:rFonts w:hint="cs"/>
          <w:rtl/>
        </w:rPr>
        <w:t>حد شرابخواری</w:t>
      </w:r>
      <w:bookmarkEnd w:id="2732"/>
      <w:bookmarkEnd w:id="2733"/>
      <w:bookmarkEnd w:id="2734"/>
      <w:bookmarkEnd w:id="2735"/>
    </w:p>
    <w:p w:rsidR="00106C2C" w:rsidRDefault="00106C2C" w:rsidP="00E20ADB">
      <w:pPr>
        <w:pStyle w:val="a1"/>
        <w:rPr>
          <w:rFonts w:hint="cs"/>
          <w:rtl/>
        </w:rPr>
      </w:pPr>
      <w:bookmarkStart w:id="2736" w:name="_Toc124850182"/>
      <w:bookmarkStart w:id="2737" w:name="_Toc95172630"/>
      <w:bookmarkStart w:id="2738" w:name="_Toc258663774"/>
      <w:bookmarkStart w:id="2739" w:name="_Toc283250198"/>
      <w:r>
        <w:rPr>
          <w:rFonts w:hint="cs"/>
          <w:rtl/>
        </w:rPr>
        <w:t>تحریم شراب</w:t>
      </w:r>
      <w:bookmarkEnd w:id="2736"/>
      <w:bookmarkEnd w:id="2737"/>
      <w:bookmarkEnd w:id="2738"/>
      <w:bookmarkEnd w:id="2739"/>
    </w:p>
    <w:p w:rsidR="00106C2C" w:rsidRDefault="00106C2C" w:rsidP="00E20ADB">
      <w:pPr>
        <w:spacing w:line="228" w:lineRule="auto"/>
        <w:jc w:val="lowKashida"/>
        <w:rPr>
          <w:rFonts w:cs="B Lotus" w:hint="cs"/>
          <w:sz w:val="28"/>
          <w:szCs w:val="28"/>
          <w:rtl/>
          <w:lang w:bidi="fa-IR"/>
        </w:rPr>
      </w:pPr>
      <w:r>
        <w:rPr>
          <w:rFonts w:cs="B Lotus" w:hint="cs"/>
          <w:sz w:val="28"/>
          <w:szCs w:val="28"/>
          <w:rtl/>
          <w:lang w:bidi="fa-IR"/>
        </w:rPr>
        <w:t>خداوند متعال می‌فرماید</w:t>
      </w:r>
      <w:r w:rsidR="004A1617">
        <w:rPr>
          <w:rFonts w:cs="B Lotus" w:hint="cs"/>
          <w:sz w:val="28"/>
          <w:szCs w:val="28"/>
          <w:rtl/>
          <w:lang w:bidi="fa-IR"/>
        </w:rPr>
        <w:t>:</w:t>
      </w:r>
      <w:r>
        <w:rPr>
          <w:rFonts w:cs="B Lotus" w:hint="cs"/>
          <w:sz w:val="28"/>
          <w:szCs w:val="28"/>
          <w:rtl/>
          <w:lang w:bidi="fa-IR"/>
        </w:rPr>
        <w:t xml:space="preserve"> </w:t>
      </w:r>
    </w:p>
    <w:p w:rsidR="00B44C91" w:rsidRPr="00944222" w:rsidRDefault="00B44C91" w:rsidP="009D4BEC">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ی</w:t>
      </w:r>
      <w:r w:rsidR="003B3A17" w:rsidRPr="00FE29DC">
        <w:rPr>
          <w:rFonts w:cs="B Badr" w:hint="cs"/>
          <w:b/>
          <w:bCs/>
          <w:sz w:val="32"/>
          <w:szCs w:val="28"/>
          <w:rtl/>
          <w:lang w:bidi="fa-IR"/>
        </w:rPr>
        <w:t>َ</w:t>
      </w:r>
      <w:r w:rsidRPr="00FE29DC">
        <w:rPr>
          <w:rFonts w:cs="B Badr" w:hint="cs"/>
          <w:b/>
          <w:bCs/>
          <w:sz w:val="32"/>
          <w:szCs w:val="28"/>
          <w:rtl/>
          <w:lang w:bidi="fa-IR"/>
        </w:rPr>
        <w:t>ا أ</w:t>
      </w:r>
      <w:r w:rsidR="003B3A17" w:rsidRPr="00FE29DC">
        <w:rPr>
          <w:rFonts w:cs="B Badr" w:hint="cs"/>
          <w:b/>
          <w:bCs/>
          <w:sz w:val="32"/>
          <w:szCs w:val="28"/>
          <w:rtl/>
          <w:lang w:bidi="fa-IR"/>
        </w:rPr>
        <w:t>َ</w:t>
      </w:r>
      <w:r w:rsidRPr="00FE29DC">
        <w:rPr>
          <w:rFonts w:cs="B Badr" w:hint="cs"/>
          <w:b/>
          <w:bCs/>
          <w:sz w:val="32"/>
          <w:szCs w:val="28"/>
          <w:rtl/>
          <w:lang w:bidi="fa-IR"/>
        </w:rPr>
        <w:t>ی</w:t>
      </w:r>
      <w:r w:rsidR="003B3A17" w:rsidRPr="00FE29DC">
        <w:rPr>
          <w:rFonts w:cs="B Badr" w:hint="cs"/>
          <w:b/>
          <w:bCs/>
          <w:sz w:val="32"/>
          <w:szCs w:val="28"/>
          <w:rtl/>
          <w:lang w:bidi="fa-IR"/>
        </w:rPr>
        <w:t>ُّ</w:t>
      </w:r>
      <w:r w:rsidRPr="00FE29DC">
        <w:rPr>
          <w:rFonts w:cs="B Badr" w:hint="cs"/>
          <w:b/>
          <w:bCs/>
          <w:sz w:val="32"/>
          <w:szCs w:val="28"/>
          <w:rtl/>
          <w:lang w:bidi="fa-IR"/>
        </w:rPr>
        <w:t>ه</w:t>
      </w:r>
      <w:r w:rsidR="003B3A17" w:rsidRPr="00FE29DC">
        <w:rPr>
          <w:rFonts w:cs="B Badr" w:hint="cs"/>
          <w:b/>
          <w:bCs/>
          <w:sz w:val="32"/>
          <w:szCs w:val="28"/>
          <w:rtl/>
          <w:lang w:bidi="fa-IR"/>
        </w:rPr>
        <w:t>َ</w:t>
      </w:r>
      <w:r w:rsidRPr="00FE29DC">
        <w:rPr>
          <w:rFonts w:cs="B Badr" w:hint="cs"/>
          <w:b/>
          <w:bCs/>
          <w:sz w:val="32"/>
          <w:szCs w:val="28"/>
          <w:rtl/>
          <w:lang w:bidi="fa-IR"/>
        </w:rPr>
        <w:t>ا ال</w:t>
      </w:r>
      <w:r w:rsidR="003B3A17" w:rsidRPr="00FE29DC">
        <w:rPr>
          <w:rFonts w:cs="B Badr" w:hint="cs"/>
          <w:b/>
          <w:bCs/>
          <w:sz w:val="32"/>
          <w:szCs w:val="28"/>
          <w:rtl/>
          <w:lang w:bidi="fa-IR"/>
        </w:rPr>
        <w:t>َّ</w:t>
      </w:r>
      <w:r w:rsidRPr="00FE29DC">
        <w:rPr>
          <w:rFonts w:cs="B Badr" w:hint="cs"/>
          <w:b/>
          <w:bCs/>
          <w:sz w:val="32"/>
          <w:szCs w:val="28"/>
          <w:rtl/>
          <w:lang w:bidi="fa-IR"/>
        </w:rPr>
        <w:t>ذ</w:t>
      </w:r>
      <w:r w:rsidR="003B3A17" w:rsidRPr="00FE29DC">
        <w:rPr>
          <w:rFonts w:cs="B Badr" w:hint="cs"/>
          <w:b/>
          <w:bCs/>
          <w:sz w:val="32"/>
          <w:szCs w:val="28"/>
          <w:rtl/>
          <w:lang w:bidi="fa-IR"/>
        </w:rPr>
        <w:t>ِ</w:t>
      </w:r>
      <w:r w:rsidRPr="00FE29DC">
        <w:rPr>
          <w:rFonts w:cs="B Badr" w:hint="cs"/>
          <w:b/>
          <w:bCs/>
          <w:sz w:val="32"/>
          <w:szCs w:val="28"/>
          <w:rtl/>
          <w:lang w:bidi="fa-IR"/>
        </w:rPr>
        <w:t>ین</w:t>
      </w:r>
      <w:r w:rsidR="003B3A17" w:rsidRPr="00FE29DC">
        <w:rPr>
          <w:rFonts w:cs="B Badr" w:hint="cs"/>
          <w:b/>
          <w:bCs/>
          <w:sz w:val="32"/>
          <w:szCs w:val="28"/>
          <w:rtl/>
          <w:lang w:bidi="fa-IR"/>
        </w:rPr>
        <w:t>َ</w:t>
      </w:r>
      <w:r w:rsidRPr="00FE29DC">
        <w:rPr>
          <w:rFonts w:cs="B Badr" w:hint="cs"/>
          <w:b/>
          <w:bCs/>
          <w:sz w:val="32"/>
          <w:szCs w:val="28"/>
          <w:rtl/>
          <w:lang w:bidi="fa-IR"/>
        </w:rPr>
        <w:t xml:space="preserve"> آم</w:t>
      </w:r>
      <w:r w:rsidR="003B3A17" w:rsidRPr="00FE29DC">
        <w:rPr>
          <w:rFonts w:cs="B Badr" w:hint="cs"/>
          <w:b/>
          <w:bCs/>
          <w:sz w:val="32"/>
          <w:szCs w:val="28"/>
          <w:rtl/>
          <w:lang w:bidi="fa-IR"/>
        </w:rPr>
        <w:t>َ</w:t>
      </w:r>
      <w:r w:rsidRPr="00FE29DC">
        <w:rPr>
          <w:rFonts w:cs="B Badr" w:hint="cs"/>
          <w:b/>
          <w:bCs/>
          <w:sz w:val="32"/>
          <w:szCs w:val="28"/>
          <w:rtl/>
          <w:lang w:bidi="fa-IR"/>
        </w:rPr>
        <w:t>ن</w:t>
      </w:r>
      <w:r w:rsidR="003B3A17" w:rsidRPr="00FE29DC">
        <w:rPr>
          <w:rFonts w:cs="B Badr" w:hint="cs"/>
          <w:b/>
          <w:bCs/>
          <w:sz w:val="32"/>
          <w:szCs w:val="28"/>
          <w:rtl/>
          <w:lang w:bidi="fa-IR"/>
        </w:rPr>
        <w:t>ُ</w:t>
      </w:r>
      <w:r w:rsidRPr="00FE29DC">
        <w:rPr>
          <w:rFonts w:cs="B Badr" w:hint="cs"/>
          <w:b/>
          <w:bCs/>
          <w:sz w:val="32"/>
          <w:szCs w:val="28"/>
          <w:rtl/>
          <w:lang w:bidi="fa-IR"/>
        </w:rPr>
        <w:t>وا إ</w:t>
      </w:r>
      <w:r w:rsidR="003B3A17" w:rsidRPr="00FE29DC">
        <w:rPr>
          <w:rFonts w:cs="B Badr" w:hint="cs"/>
          <w:b/>
          <w:bCs/>
          <w:sz w:val="32"/>
          <w:szCs w:val="28"/>
          <w:rtl/>
          <w:lang w:bidi="fa-IR"/>
        </w:rPr>
        <w:t>ِ</w:t>
      </w:r>
      <w:r w:rsidRPr="00FE29DC">
        <w:rPr>
          <w:rFonts w:cs="B Badr" w:hint="cs"/>
          <w:b/>
          <w:bCs/>
          <w:sz w:val="32"/>
          <w:szCs w:val="28"/>
          <w:rtl/>
          <w:lang w:bidi="fa-IR"/>
        </w:rPr>
        <w:t>ن</w:t>
      </w:r>
      <w:r w:rsidR="003B3A17" w:rsidRPr="00FE29DC">
        <w:rPr>
          <w:rFonts w:cs="B Badr" w:hint="cs"/>
          <w:b/>
          <w:bCs/>
          <w:sz w:val="32"/>
          <w:szCs w:val="28"/>
          <w:rtl/>
          <w:lang w:bidi="fa-IR"/>
        </w:rPr>
        <w:t>َّ</w:t>
      </w:r>
      <w:r w:rsidRPr="00FE29DC">
        <w:rPr>
          <w:rFonts w:cs="B Badr" w:hint="cs"/>
          <w:b/>
          <w:bCs/>
          <w:sz w:val="32"/>
          <w:szCs w:val="28"/>
          <w:rtl/>
          <w:lang w:bidi="fa-IR"/>
        </w:rPr>
        <w:t>ما ال</w:t>
      </w:r>
      <w:r w:rsidR="003B3A17" w:rsidRPr="00FE29DC">
        <w:rPr>
          <w:rFonts w:cs="B Badr" w:hint="cs"/>
          <w:b/>
          <w:bCs/>
          <w:sz w:val="32"/>
          <w:szCs w:val="28"/>
          <w:rtl/>
          <w:lang w:bidi="fa-IR"/>
        </w:rPr>
        <w:t>ْ</w:t>
      </w:r>
      <w:r w:rsidRPr="00FE29DC">
        <w:rPr>
          <w:rFonts w:cs="B Badr" w:hint="cs"/>
          <w:b/>
          <w:bCs/>
          <w:sz w:val="32"/>
          <w:szCs w:val="28"/>
          <w:rtl/>
          <w:lang w:bidi="fa-IR"/>
        </w:rPr>
        <w:t>خ</w:t>
      </w:r>
      <w:r w:rsidR="003B3A17" w:rsidRPr="00FE29DC">
        <w:rPr>
          <w:rFonts w:cs="B Badr" w:hint="cs"/>
          <w:b/>
          <w:bCs/>
          <w:sz w:val="32"/>
          <w:szCs w:val="28"/>
          <w:rtl/>
          <w:lang w:bidi="fa-IR"/>
        </w:rPr>
        <w:t>َ</w:t>
      </w:r>
      <w:r w:rsidRPr="00FE29DC">
        <w:rPr>
          <w:rFonts w:cs="B Badr" w:hint="cs"/>
          <w:b/>
          <w:bCs/>
          <w:sz w:val="32"/>
          <w:szCs w:val="28"/>
          <w:rtl/>
          <w:lang w:bidi="fa-IR"/>
        </w:rPr>
        <w:t>م</w:t>
      </w:r>
      <w:r w:rsidR="003B3A17" w:rsidRPr="00FE29DC">
        <w:rPr>
          <w:rFonts w:cs="B Badr" w:hint="cs"/>
          <w:b/>
          <w:bCs/>
          <w:sz w:val="32"/>
          <w:szCs w:val="28"/>
          <w:rtl/>
          <w:lang w:bidi="fa-IR"/>
        </w:rPr>
        <w:t>ْ</w:t>
      </w:r>
      <w:r w:rsidRPr="00FE29DC">
        <w:rPr>
          <w:rFonts w:cs="B Badr" w:hint="cs"/>
          <w:b/>
          <w:bCs/>
          <w:sz w:val="32"/>
          <w:szCs w:val="28"/>
          <w:rtl/>
          <w:lang w:bidi="fa-IR"/>
        </w:rPr>
        <w:t>ر</w:t>
      </w:r>
      <w:r w:rsidR="003B3A17" w:rsidRPr="00FE29DC">
        <w:rPr>
          <w:rFonts w:cs="B Badr" w:hint="cs"/>
          <w:b/>
          <w:bCs/>
          <w:sz w:val="32"/>
          <w:szCs w:val="28"/>
          <w:rtl/>
          <w:lang w:bidi="fa-IR"/>
        </w:rPr>
        <w:t>ُ</w:t>
      </w:r>
      <w:r w:rsidRPr="00FE29DC">
        <w:rPr>
          <w:rFonts w:cs="B Badr" w:hint="cs"/>
          <w:b/>
          <w:bCs/>
          <w:sz w:val="32"/>
          <w:szCs w:val="28"/>
          <w:rtl/>
          <w:lang w:bidi="fa-IR"/>
        </w:rPr>
        <w:t xml:space="preserve"> و</w:t>
      </w:r>
      <w:r w:rsidR="003B3A17" w:rsidRPr="00FE29DC">
        <w:rPr>
          <w:rFonts w:cs="B Badr" w:hint="cs"/>
          <w:b/>
          <w:bCs/>
          <w:sz w:val="32"/>
          <w:szCs w:val="28"/>
          <w:rtl/>
          <w:lang w:bidi="fa-IR"/>
        </w:rPr>
        <w:t>َ</w:t>
      </w:r>
      <w:r w:rsidRPr="00FE29DC">
        <w:rPr>
          <w:rFonts w:cs="B Badr" w:hint="cs"/>
          <w:b/>
          <w:bCs/>
          <w:sz w:val="32"/>
          <w:szCs w:val="28"/>
          <w:rtl/>
          <w:lang w:bidi="fa-IR"/>
        </w:rPr>
        <w:t xml:space="preserve"> ال</w:t>
      </w:r>
      <w:r w:rsidR="003B3A17" w:rsidRPr="00FE29DC">
        <w:rPr>
          <w:rFonts w:cs="B Badr" w:hint="cs"/>
          <w:b/>
          <w:bCs/>
          <w:sz w:val="32"/>
          <w:szCs w:val="28"/>
          <w:rtl/>
          <w:lang w:bidi="fa-IR"/>
        </w:rPr>
        <w:t>ْ</w:t>
      </w:r>
      <w:r w:rsidRPr="00FE29DC">
        <w:rPr>
          <w:rFonts w:cs="B Badr" w:hint="cs"/>
          <w:b/>
          <w:bCs/>
          <w:sz w:val="32"/>
          <w:szCs w:val="28"/>
          <w:rtl/>
          <w:lang w:bidi="fa-IR"/>
        </w:rPr>
        <w:t>م</w:t>
      </w:r>
      <w:r w:rsidR="003B3A17" w:rsidRPr="00FE29DC">
        <w:rPr>
          <w:rFonts w:cs="B Badr" w:hint="cs"/>
          <w:b/>
          <w:bCs/>
          <w:sz w:val="32"/>
          <w:szCs w:val="28"/>
          <w:rtl/>
          <w:lang w:bidi="fa-IR"/>
        </w:rPr>
        <w:t>َ</w:t>
      </w:r>
      <w:r w:rsidRPr="00FE29DC">
        <w:rPr>
          <w:rFonts w:cs="B Badr" w:hint="cs"/>
          <w:b/>
          <w:bCs/>
          <w:sz w:val="32"/>
          <w:szCs w:val="28"/>
          <w:rtl/>
          <w:lang w:bidi="fa-IR"/>
        </w:rPr>
        <w:t>ی</w:t>
      </w:r>
      <w:r w:rsidR="003B3A17" w:rsidRPr="00FE29DC">
        <w:rPr>
          <w:rFonts w:cs="B Badr" w:hint="cs"/>
          <w:b/>
          <w:bCs/>
          <w:sz w:val="32"/>
          <w:szCs w:val="28"/>
          <w:rtl/>
          <w:lang w:bidi="fa-IR"/>
        </w:rPr>
        <w:t>ْ</w:t>
      </w:r>
      <w:r w:rsidRPr="00FE29DC">
        <w:rPr>
          <w:rFonts w:cs="B Badr" w:hint="cs"/>
          <w:b/>
          <w:bCs/>
          <w:sz w:val="32"/>
          <w:szCs w:val="28"/>
          <w:rtl/>
          <w:lang w:bidi="fa-IR"/>
        </w:rPr>
        <w:t>س</w:t>
      </w:r>
      <w:r w:rsidR="003B3A17" w:rsidRPr="00FE29DC">
        <w:rPr>
          <w:rFonts w:cs="B Badr" w:hint="cs"/>
          <w:b/>
          <w:bCs/>
          <w:sz w:val="32"/>
          <w:szCs w:val="28"/>
          <w:rtl/>
          <w:lang w:bidi="fa-IR"/>
        </w:rPr>
        <w:t>ِ</w:t>
      </w:r>
      <w:r w:rsidRPr="00FE29DC">
        <w:rPr>
          <w:rFonts w:cs="B Badr" w:hint="cs"/>
          <w:b/>
          <w:bCs/>
          <w:sz w:val="32"/>
          <w:szCs w:val="28"/>
          <w:rtl/>
          <w:lang w:bidi="fa-IR"/>
        </w:rPr>
        <w:t>ر</w:t>
      </w:r>
      <w:r w:rsidR="003B3A17" w:rsidRPr="00FE29DC">
        <w:rPr>
          <w:rFonts w:cs="B Badr" w:hint="cs"/>
          <w:b/>
          <w:bCs/>
          <w:sz w:val="32"/>
          <w:szCs w:val="28"/>
          <w:rtl/>
          <w:lang w:bidi="fa-IR"/>
        </w:rPr>
        <w:t>ُ</w:t>
      </w:r>
      <w:r w:rsidRPr="00FE29DC">
        <w:rPr>
          <w:rFonts w:cs="B Badr" w:hint="cs"/>
          <w:b/>
          <w:bCs/>
          <w:sz w:val="32"/>
          <w:szCs w:val="28"/>
          <w:rtl/>
          <w:lang w:bidi="fa-IR"/>
        </w:rPr>
        <w:t xml:space="preserve"> و</w:t>
      </w:r>
      <w:r w:rsidR="003B3A17" w:rsidRPr="00FE29DC">
        <w:rPr>
          <w:rFonts w:cs="B Badr" w:hint="cs"/>
          <w:b/>
          <w:bCs/>
          <w:sz w:val="32"/>
          <w:szCs w:val="28"/>
          <w:rtl/>
          <w:lang w:bidi="fa-IR"/>
        </w:rPr>
        <w:t>َ</w:t>
      </w:r>
      <w:r w:rsidRPr="00FE29DC">
        <w:rPr>
          <w:rFonts w:cs="B Badr" w:hint="cs"/>
          <w:b/>
          <w:bCs/>
          <w:sz w:val="32"/>
          <w:szCs w:val="28"/>
          <w:rtl/>
          <w:lang w:bidi="fa-IR"/>
        </w:rPr>
        <w:t xml:space="preserve"> الأنص</w:t>
      </w:r>
      <w:r w:rsidR="003B3A17" w:rsidRPr="00FE29DC">
        <w:rPr>
          <w:rFonts w:cs="B Badr" w:hint="cs"/>
          <w:b/>
          <w:bCs/>
          <w:sz w:val="32"/>
          <w:szCs w:val="28"/>
          <w:rtl/>
          <w:lang w:bidi="fa-IR"/>
        </w:rPr>
        <w:t>َ</w:t>
      </w:r>
      <w:r w:rsidRPr="00FE29DC">
        <w:rPr>
          <w:rFonts w:cs="B Badr" w:hint="cs"/>
          <w:b/>
          <w:bCs/>
          <w:sz w:val="32"/>
          <w:szCs w:val="28"/>
          <w:rtl/>
          <w:lang w:bidi="fa-IR"/>
        </w:rPr>
        <w:t>اب</w:t>
      </w:r>
      <w:r w:rsidR="003B3A17" w:rsidRPr="00FE29DC">
        <w:rPr>
          <w:rFonts w:cs="B Badr" w:hint="cs"/>
          <w:b/>
          <w:bCs/>
          <w:sz w:val="32"/>
          <w:szCs w:val="28"/>
          <w:rtl/>
          <w:lang w:bidi="fa-IR"/>
        </w:rPr>
        <w:t>ُ</w:t>
      </w:r>
      <w:r w:rsidRPr="00FE29DC">
        <w:rPr>
          <w:rFonts w:cs="B Badr" w:hint="cs"/>
          <w:b/>
          <w:bCs/>
          <w:sz w:val="32"/>
          <w:szCs w:val="28"/>
          <w:rtl/>
          <w:lang w:bidi="fa-IR"/>
        </w:rPr>
        <w:t xml:space="preserve"> و</w:t>
      </w:r>
      <w:r w:rsidR="003B3A17" w:rsidRPr="00FE29DC">
        <w:rPr>
          <w:rFonts w:cs="B Badr" w:hint="cs"/>
          <w:b/>
          <w:bCs/>
          <w:sz w:val="32"/>
          <w:szCs w:val="28"/>
          <w:rtl/>
          <w:lang w:bidi="fa-IR"/>
        </w:rPr>
        <w:t>َ</w:t>
      </w:r>
      <w:r w:rsidRPr="00FE29DC">
        <w:rPr>
          <w:rFonts w:cs="B Badr" w:hint="cs"/>
          <w:b/>
          <w:bCs/>
          <w:sz w:val="32"/>
          <w:szCs w:val="28"/>
          <w:rtl/>
          <w:lang w:bidi="fa-IR"/>
        </w:rPr>
        <w:t xml:space="preserve"> الأز</w:t>
      </w:r>
      <w:r w:rsidR="003B3A17" w:rsidRPr="00FE29DC">
        <w:rPr>
          <w:rFonts w:cs="B Badr" w:hint="cs"/>
          <w:b/>
          <w:bCs/>
          <w:sz w:val="32"/>
          <w:szCs w:val="28"/>
          <w:rtl/>
          <w:lang w:bidi="fa-IR"/>
        </w:rPr>
        <w:t>ْ</w:t>
      </w:r>
      <w:r w:rsidRPr="00FE29DC">
        <w:rPr>
          <w:rFonts w:cs="B Badr" w:hint="cs"/>
          <w:b/>
          <w:bCs/>
          <w:sz w:val="32"/>
          <w:szCs w:val="28"/>
          <w:rtl/>
          <w:lang w:bidi="fa-IR"/>
        </w:rPr>
        <w:t>لا</w:t>
      </w:r>
      <w:r w:rsidR="003B3A17" w:rsidRPr="00FE29DC">
        <w:rPr>
          <w:rFonts w:cs="B Badr" w:hint="cs"/>
          <w:b/>
          <w:bCs/>
          <w:sz w:val="32"/>
          <w:szCs w:val="28"/>
          <w:rtl/>
          <w:lang w:bidi="fa-IR"/>
        </w:rPr>
        <w:t>َ</w:t>
      </w:r>
      <w:r w:rsidRPr="00FE29DC">
        <w:rPr>
          <w:rFonts w:cs="B Badr" w:hint="cs"/>
          <w:b/>
          <w:bCs/>
          <w:sz w:val="32"/>
          <w:szCs w:val="28"/>
          <w:rtl/>
          <w:lang w:bidi="fa-IR"/>
        </w:rPr>
        <w:t>م</w:t>
      </w:r>
      <w:r w:rsidR="003B3A17" w:rsidRPr="00FE29DC">
        <w:rPr>
          <w:rFonts w:cs="B Badr" w:hint="cs"/>
          <w:b/>
          <w:bCs/>
          <w:sz w:val="32"/>
          <w:szCs w:val="28"/>
          <w:rtl/>
          <w:lang w:bidi="fa-IR"/>
        </w:rPr>
        <w:t>ُ</w:t>
      </w:r>
      <w:r w:rsidRPr="00FE29DC">
        <w:rPr>
          <w:rFonts w:cs="B Badr" w:hint="cs"/>
          <w:b/>
          <w:bCs/>
          <w:sz w:val="32"/>
          <w:szCs w:val="28"/>
          <w:rtl/>
          <w:lang w:bidi="fa-IR"/>
        </w:rPr>
        <w:t xml:space="preserve"> ر</w:t>
      </w:r>
      <w:r w:rsidR="003B3A17" w:rsidRPr="00FE29DC">
        <w:rPr>
          <w:rFonts w:cs="B Badr" w:hint="cs"/>
          <w:b/>
          <w:bCs/>
          <w:sz w:val="32"/>
          <w:szCs w:val="28"/>
          <w:rtl/>
          <w:lang w:bidi="fa-IR"/>
        </w:rPr>
        <w:t>ِ</w:t>
      </w:r>
      <w:r w:rsidRPr="00FE29DC">
        <w:rPr>
          <w:rFonts w:cs="B Badr" w:hint="cs"/>
          <w:b/>
          <w:bCs/>
          <w:sz w:val="32"/>
          <w:szCs w:val="28"/>
          <w:rtl/>
          <w:lang w:bidi="fa-IR"/>
        </w:rPr>
        <w:t>ج</w:t>
      </w:r>
      <w:r w:rsidR="003B3A17" w:rsidRPr="00FE29DC">
        <w:rPr>
          <w:rFonts w:cs="B Badr" w:hint="cs"/>
          <w:b/>
          <w:bCs/>
          <w:sz w:val="32"/>
          <w:szCs w:val="28"/>
          <w:rtl/>
          <w:lang w:bidi="fa-IR"/>
        </w:rPr>
        <w:t>ْ</w:t>
      </w:r>
      <w:r w:rsidRPr="00FE29DC">
        <w:rPr>
          <w:rFonts w:cs="B Badr" w:hint="cs"/>
          <w:b/>
          <w:bCs/>
          <w:sz w:val="32"/>
          <w:szCs w:val="28"/>
          <w:rtl/>
          <w:lang w:bidi="fa-IR"/>
        </w:rPr>
        <w:t>س</w:t>
      </w:r>
      <w:r w:rsidR="003B3A17" w:rsidRPr="00FE29DC">
        <w:rPr>
          <w:rFonts w:cs="B Badr" w:hint="cs"/>
          <w:b/>
          <w:bCs/>
          <w:sz w:val="32"/>
          <w:szCs w:val="28"/>
          <w:rtl/>
          <w:lang w:bidi="fa-IR"/>
        </w:rPr>
        <w:t>ٌ</w:t>
      </w:r>
      <w:r w:rsidRPr="00FE29DC">
        <w:rPr>
          <w:rFonts w:cs="B Badr" w:hint="cs"/>
          <w:b/>
          <w:bCs/>
          <w:sz w:val="32"/>
          <w:szCs w:val="28"/>
          <w:rtl/>
          <w:lang w:bidi="fa-IR"/>
        </w:rPr>
        <w:t xml:space="preserve"> م</w:t>
      </w:r>
      <w:r w:rsidR="003B3A17" w:rsidRPr="00FE29DC">
        <w:rPr>
          <w:rFonts w:cs="B Badr" w:hint="cs"/>
          <w:b/>
          <w:bCs/>
          <w:sz w:val="32"/>
          <w:szCs w:val="28"/>
          <w:rtl/>
          <w:lang w:bidi="fa-IR"/>
        </w:rPr>
        <w:t>ِ</w:t>
      </w:r>
      <w:r w:rsidRPr="00FE29DC">
        <w:rPr>
          <w:rFonts w:cs="B Badr" w:hint="cs"/>
          <w:b/>
          <w:bCs/>
          <w:sz w:val="32"/>
          <w:szCs w:val="28"/>
          <w:rtl/>
          <w:lang w:bidi="fa-IR"/>
        </w:rPr>
        <w:t>ن</w:t>
      </w:r>
      <w:r w:rsidR="003B3A17" w:rsidRPr="00FE29DC">
        <w:rPr>
          <w:rFonts w:cs="B Badr" w:hint="cs"/>
          <w:b/>
          <w:bCs/>
          <w:sz w:val="32"/>
          <w:szCs w:val="28"/>
          <w:rtl/>
          <w:lang w:bidi="fa-IR"/>
        </w:rPr>
        <w:t>ْ</w:t>
      </w:r>
      <w:r w:rsidRPr="00FE29DC">
        <w:rPr>
          <w:rFonts w:cs="B Badr" w:hint="cs"/>
          <w:b/>
          <w:bCs/>
          <w:sz w:val="32"/>
          <w:szCs w:val="28"/>
          <w:rtl/>
          <w:lang w:bidi="fa-IR"/>
        </w:rPr>
        <w:t xml:space="preserve"> ع</w:t>
      </w:r>
      <w:r w:rsidR="003B3A17" w:rsidRPr="00FE29DC">
        <w:rPr>
          <w:rFonts w:cs="B Badr" w:hint="cs"/>
          <w:b/>
          <w:bCs/>
          <w:sz w:val="32"/>
          <w:szCs w:val="28"/>
          <w:rtl/>
          <w:lang w:bidi="fa-IR"/>
        </w:rPr>
        <w:t>َ</w:t>
      </w:r>
      <w:r w:rsidRPr="00FE29DC">
        <w:rPr>
          <w:rFonts w:cs="B Badr" w:hint="cs"/>
          <w:b/>
          <w:bCs/>
          <w:sz w:val="32"/>
          <w:szCs w:val="28"/>
          <w:rtl/>
          <w:lang w:bidi="fa-IR"/>
        </w:rPr>
        <w:t>م</w:t>
      </w:r>
      <w:r w:rsidR="003B3A17" w:rsidRPr="00FE29DC">
        <w:rPr>
          <w:rFonts w:cs="B Badr" w:hint="cs"/>
          <w:b/>
          <w:bCs/>
          <w:sz w:val="32"/>
          <w:szCs w:val="28"/>
          <w:rtl/>
          <w:lang w:bidi="fa-IR"/>
        </w:rPr>
        <w:t>َ</w:t>
      </w:r>
      <w:r w:rsidRPr="00FE29DC">
        <w:rPr>
          <w:rFonts w:cs="B Badr" w:hint="cs"/>
          <w:b/>
          <w:bCs/>
          <w:sz w:val="32"/>
          <w:szCs w:val="28"/>
          <w:rtl/>
          <w:lang w:bidi="fa-IR"/>
        </w:rPr>
        <w:t>ل</w:t>
      </w:r>
      <w:r w:rsidR="003B3A17" w:rsidRPr="00FE29DC">
        <w:rPr>
          <w:rFonts w:cs="B Badr" w:hint="cs"/>
          <w:b/>
          <w:bCs/>
          <w:sz w:val="32"/>
          <w:szCs w:val="28"/>
          <w:rtl/>
          <w:lang w:bidi="fa-IR"/>
        </w:rPr>
        <w:t>ِ</w:t>
      </w:r>
      <w:r w:rsidRPr="00FE29DC">
        <w:rPr>
          <w:rFonts w:cs="B Badr" w:hint="cs"/>
          <w:b/>
          <w:bCs/>
          <w:sz w:val="32"/>
          <w:szCs w:val="28"/>
          <w:rtl/>
          <w:lang w:bidi="fa-IR"/>
        </w:rPr>
        <w:t xml:space="preserve"> الش</w:t>
      </w:r>
      <w:r w:rsidR="003B3A17" w:rsidRPr="00FE29DC">
        <w:rPr>
          <w:rFonts w:cs="B Badr" w:hint="cs"/>
          <w:b/>
          <w:bCs/>
          <w:sz w:val="32"/>
          <w:szCs w:val="28"/>
          <w:rtl/>
          <w:lang w:bidi="fa-IR"/>
        </w:rPr>
        <w:t>َّ</w:t>
      </w:r>
      <w:r w:rsidRPr="00FE29DC">
        <w:rPr>
          <w:rFonts w:cs="B Badr" w:hint="cs"/>
          <w:b/>
          <w:bCs/>
          <w:sz w:val="32"/>
          <w:szCs w:val="28"/>
          <w:rtl/>
          <w:lang w:bidi="fa-IR"/>
        </w:rPr>
        <w:t>ی</w:t>
      </w:r>
      <w:r w:rsidR="003B3A17" w:rsidRPr="00FE29DC">
        <w:rPr>
          <w:rFonts w:cs="B Badr" w:hint="cs"/>
          <w:b/>
          <w:bCs/>
          <w:sz w:val="32"/>
          <w:szCs w:val="28"/>
          <w:rtl/>
          <w:lang w:bidi="fa-IR"/>
        </w:rPr>
        <w:t>ْ</w:t>
      </w:r>
      <w:r w:rsidRPr="00FE29DC">
        <w:rPr>
          <w:rFonts w:cs="B Badr" w:hint="cs"/>
          <w:b/>
          <w:bCs/>
          <w:sz w:val="32"/>
          <w:szCs w:val="28"/>
          <w:rtl/>
          <w:lang w:bidi="fa-IR"/>
        </w:rPr>
        <w:t>ط</w:t>
      </w:r>
      <w:r w:rsidR="003B3A17" w:rsidRPr="00FE29DC">
        <w:rPr>
          <w:rFonts w:cs="B Badr" w:hint="cs"/>
          <w:b/>
          <w:bCs/>
          <w:sz w:val="32"/>
          <w:szCs w:val="28"/>
          <w:rtl/>
          <w:lang w:bidi="fa-IR"/>
        </w:rPr>
        <w:t>َ</w:t>
      </w:r>
      <w:r w:rsidRPr="00FE29DC">
        <w:rPr>
          <w:rFonts w:cs="B Badr" w:hint="cs"/>
          <w:b/>
          <w:bCs/>
          <w:sz w:val="32"/>
          <w:szCs w:val="28"/>
          <w:rtl/>
          <w:lang w:bidi="fa-IR"/>
        </w:rPr>
        <w:t>ان</w:t>
      </w:r>
      <w:r w:rsidR="003B3A17" w:rsidRPr="00FE29DC">
        <w:rPr>
          <w:rFonts w:cs="B Badr" w:hint="cs"/>
          <w:b/>
          <w:bCs/>
          <w:sz w:val="32"/>
          <w:szCs w:val="28"/>
          <w:rtl/>
          <w:lang w:bidi="fa-IR"/>
        </w:rPr>
        <w:t>ِ</w:t>
      </w:r>
      <w:r w:rsidRPr="00FE29DC">
        <w:rPr>
          <w:rFonts w:cs="B Badr" w:hint="cs"/>
          <w:b/>
          <w:bCs/>
          <w:sz w:val="32"/>
          <w:szCs w:val="28"/>
          <w:rtl/>
          <w:lang w:bidi="fa-IR"/>
        </w:rPr>
        <w:t xml:space="preserve"> ف</w:t>
      </w:r>
      <w:r w:rsidR="003B3A17" w:rsidRPr="00FE29DC">
        <w:rPr>
          <w:rFonts w:cs="B Badr" w:hint="cs"/>
          <w:b/>
          <w:bCs/>
          <w:sz w:val="32"/>
          <w:szCs w:val="28"/>
          <w:rtl/>
          <w:lang w:bidi="fa-IR"/>
        </w:rPr>
        <w:t>َ</w:t>
      </w:r>
      <w:r w:rsidRPr="00FE29DC">
        <w:rPr>
          <w:rFonts w:cs="B Badr" w:hint="cs"/>
          <w:b/>
          <w:bCs/>
          <w:sz w:val="32"/>
          <w:szCs w:val="28"/>
          <w:rtl/>
          <w:lang w:bidi="fa-IR"/>
        </w:rPr>
        <w:t>اج</w:t>
      </w:r>
      <w:r w:rsidR="003B3A17" w:rsidRPr="00FE29DC">
        <w:rPr>
          <w:rFonts w:cs="B Badr" w:hint="cs"/>
          <w:b/>
          <w:bCs/>
          <w:sz w:val="32"/>
          <w:szCs w:val="28"/>
          <w:rtl/>
          <w:lang w:bidi="fa-IR"/>
        </w:rPr>
        <w:t>ْ</w:t>
      </w:r>
      <w:r w:rsidRPr="00FE29DC">
        <w:rPr>
          <w:rFonts w:cs="B Badr" w:hint="cs"/>
          <w:b/>
          <w:bCs/>
          <w:sz w:val="32"/>
          <w:szCs w:val="28"/>
          <w:rtl/>
          <w:lang w:bidi="fa-IR"/>
        </w:rPr>
        <w:t>ت</w:t>
      </w:r>
      <w:r w:rsidR="003B3A17" w:rsidRPr="00FE29DC">
        <w:rPr>
          <w:rFonts w:cs="B Badr" w:hint="cs"/>
          <w:b/>
          <w:bCs/>
          <w:sz w:val="32"/>
          <w:szCs w:val="28"/>
          <w:rtl/>
          <w:lang w:bidi="fa-IR"/>
        </w:rPr>
        <w:t>َ</w:t>
      </w:r>
      <w:r w:rsidRPr="00FE29DC">
        <w:rPr>
          <w:rFonts w:cs="B Badr" w:hint="cs"/>
          <w:b/>
          <w:bCs/>
          <w:sz w:val="32"/>
          <w:szCs w:val="28"/>
          <w:rtl/>
          <w:lang w:bidi="fa-IR"/>
        </w:rPr>
        <w:t>ن</w:t>
      </w:r>
      <w:r w:rsidR="003B3A17" w:rsidRPr="00FE29DC">
        <w:rPr>
          <w:rFonts w:cs="B Badr" w:hint="cs"/>
          <w:b/>
          <w:bCs/>
          <w:sz w:val="32"/>
          <w:szCs w:val="28"/>
          <w:rtl/>
          <w:lang w:bidi="fa-IR"/>
        </w:rPr>
        <w:t>ِ</w:t>
      </w:r>
      <w:r w:rsidRPr="00FE29DC">
        <w:rPr>
          <w:rFonts w:cs="B Badr" w:hint="cs"/>
          <w:b/>
          <w:bCs/>
          <w:sz w:val="32"/>
          <w:szCs w:val="28"/>
          <w:rtl/>
          <w:lang w:bidi="fa-IR"/>
        </w:rPr>
        <w:t>ب</w:t>
      </w:r>
      <w:r w:rsidR="003B3A17" w:rsidRPr="00FE29DC">
        <w:rPr>
          <w:rFonts w:cs="B Badr" w:hint="cs"/>
          <w:b/>
          <w:bCs/>
          <w:sz w:val="32"/>
          <w:szCs w:val="28"/>
          <w:rtl/>
          <w:lang w:bidi="fa-IR"/>
        </w:rPr>
        <w:t>ُ</w:t>
      </w:r>
      <w:r w:rsidRPr="00FE29DC">
        <w:rPr>
          <w:rFonts w:cs="B Badr" w:hint="cs"/>
          <w:b/>
          <w:bCs/>
          <w:sz w:val="32"/>
          <w:szCs w:val="28"/>
          <w:rtl/>
          <w:lang w:bidi="fa-IR"/>
        </w:rPr>
        <w:t>وه</w:t>
      </w:r>
      <w:r w:rsidR="003B3A17" w:rsidRPr="00FE29DC">
        <w:rPr>
          <w:rFonts w:cs="B Badr" w:hint="cs"/>
          <w:b/>
          <w:bCs/>
          <w:sz w:val="32"/>
          <w:szCs w:val="28"/>
          <w:rtl/>
          <w:lang w:bidi="fa-IR"/>
        </w:rPr>
        <w:t>ُ</w:t>
      </w:r>
      <w:r w:rsidRPr="00FE29DC">
        <w:rPr>
          <w:rFonts w:cs="B Badr" w:hint="cs"/>
          <w:b/>
          <w:bCs/>
          <w:sz w:val="32"/>
          <w:szCs w:val="28"/>
          <w:rtl/>
          <w:lang w:bidi="fa-IR"/>
        </w:rPr>
        <w:t xml:space="preserve"> ل</w:t>
      </w:r>
      <w:r w:rsidR="003B3A17" w:rsidRPr="00FE29DC">
        <w:rPr>
          <w:rFonts w:cs="B Badr" w:hint="cs"/>
          <w:b/>
          <w:bCs/>
          <w:sz w:val="32"/>
          <w:szCs w:val="28"/>
          <w:rtl/>
          <w:lang w:bidi="fa-IR"/>
        </w:rPr>
        <w:t>َ</w:t>
      </w:r>
      <w:r w:rsidRPr="00FE29DC">
        <w:rPr>
          <w:rFonts w:cs="B Badr" w:hint="cs"/>
          <w:b/>
          <w:bCs/>
          <w:sz w:val="32"/>
          <w:szCs w:val="28"/>
          <w:rtl/>
          <w:lang w:bidi="fa-IR"/>
        </w:rPr>
        <w:t>ع</w:t>
      </w:r>
      <w:r w:rsidR="003B3A17" w:rsidRPr="00FE29DC">
        <w:rPr>
          <w:rFonts w:cs="B Badr" w:hint="cs"/>
          <w:b/>
          <w:bCs/>
          <w:sz w:val="32"/>
          <w:szCs w:val="28"/>
          <w:rtl/>
          <w:lang w:bidi="fa-IR"/>
        </w:rPr>
        <w:t>َ</w:t>
      </w:r>
      <w:r w:rsidRPr="00FE29DC">
        <w:rPr>
          <w:rFonts w:cs="B Badr" w:hint="cs"/>
          <w:b/>
          <w:bCs/>
          <w:sz w:val="32"/>
          <w:szCs w:val="28"/>
          <w:rtl/>
          <w:lang w:bidi="fa-IR"/>
        </w:rPr>
        <w:t>ل</w:t>
      </w:r>
      <w:r w:rsidR="003B3A17" w:rsidRPr="00FE29DC">
        <w:rPr>
          <w:rFonts w:cs="B Badr" w:hint="cs"/>
          <w:b/>
          <w:bCs/>
          <w:sz w:val="32"/>
          <w:szCs w:val="28"/>
          <w:rtl/>
          <w:lang w:bidi="fa-IR"/>
        </w:rPr>
        <w:t>َّ</w:t>
      </w:r>
      <w:r w:rsidRPr="00FE29DC">
        <w:rPr>
          <w:rFonts w:cs="B Badr" w:hint="cs"/>
          <w:b/>
          <w:bCs/>
          <w:sz w:val="32"/>
          <w:szCs w:val="28"/>
          <w:rtl/>
          <w:lang w:bidi="fa-IR"/>
        </w:rPr>
        <w:t>ک</w:t>
      </w:r>
      <w:r w:rsidR="003B3A17" w:rsidRPr="00FE29DC">
        <w:rPr>
          <w:rFonts w:cs="B Badr" w:hint="cs"/>
          <w:b/>
          <w:bCs/>
          <w:sz w:val="32"/>
          <w:szCs w:val="28"/>
          <w:rtl/>
          <w:lang w:bidi="fa-IR"/>
        </w:rPr>
        <w:t>ُ</w:t>
      </w:r>
      <w:r w:rsidRPr="00FE29DC">
        <w:rPr>
          <w:rFonts w:cs="B Badr" w:hint="cs"/>
          <w:b/>
          <w:bCs/>
          <w:sz w:val="32"/>
          <w:szCs w:val="28"/>
          <w:rtl/>
          <w:lang w:bidi="fa-IR"/>
        </w:rPr>
        <w:t>م</w:t>
      </w:r>
      <w:r w:rsidR="003B3A17" w:rsidRPr="00FE29DC">
        <w:rPr>
          <w:rFonts w:cs="B Badr" w:hint="cs"/>
          <w:b/>
          <w:bCs/>
          <w:sz w:val="32"/>
          <w:szCs w:val="28"/>
          <w:rtl/>
          <w:lang w:bidi="fa-IR"/>
        </w:rPr>
        <w:t>ْ</w:t>
      </w:r>
      <w:r w:rsidRPr="00FE29DC">
        <w:rPr>
          <w:rFonts w:cs="B Badr" w:hint="cs"/>
          <w:b/>
          <w:bCs/>
          <w:sz w:val="32"/>
          <w:szCs w:val="28"/>
          <w:rtl/>
          <w:lang w:bidi="fa-IR"/>
        </w:rPr>
        <w:t xml:space="preserve"> ت</w:t>
      </w:r>
      <w:r w:rsidR="003B3A17" w:rsidRPr="00FE29DC">
        <w:rPr>
          <w:rFonts w:cs="B Badr" w:hint="cs"/>
          <w:b/>
          <w:bCs/>
          <w:sz w:val="32"/>
          <w:szCs w:val="28"/>
          <w:rtl/>
          <w:lang w:bidi="fa-IR"/>
        </w:rPr>
        <w:t>ُ</w:t>
      </w:r>
      <w:r w:rsidRPr="00FE29DC">
        <w:rPr>
          <w:rFonts w:cs="B Badr" w:hint="cs"/>
          <w:b/>
          <w:bCs/>
          <w:sz w:val="32"/>
          <w:szCs w:val="28"/>
          <w:rtl/>
          <w:lang w:bidi="fa-IR"/>
        </w:rPr>
        <w:t>ف</w:t>
      </w:r>
      <w:r w:rsidR="003B3A17" w:rsidRPr="00FE29DC">
        <w:rPr>
          <w:rFonts w:cs="B Badr" w:hint="cs"/>
          <w:b/>
          <w:bCs/>
          <w:sz w:val="32"/>
          <w:szCs w:val="28"/>
          <w:rtl/>
          <w:lang w:bidi="fa-IR"/>
        </w:rPr>
        <w:t>ْ</w:t>
      </w:r>
      <w:r w:rsidRPr="00FE29DC">
        <w:rPr>
          <w:rFonts w:cs="B Badr" w:hint="cs"/>
          <w:b/>
          <w:bCs/>
          <w:sz w:val="32"/>
          <w:szCs w:val="28"/>
          <w:rtl/>
          <w:lang w:bidi="fa-IR"/>
        </w:rPr>
        <w:t>ل</w:t>
      </w:r>
      <w:r w:rsidR="003B3A17" w:rsidRPr="00FE29DC">
        <w:rPr>
          <w:rFonts w:cs="B Badr" w:hint="cs"/>
          <w:b/>
          <w:bCs/>
          <w:sz w:val="32"/>
          <w:szCs w:val="28"/>
          <w:rtl/>
          <w:lang w:bidi="fa-IR"/>
        </w:rPr>
        <w:t>ِ</w:t>
      </w:r>
      <w:r w:rsidRPr="00FE29DC">
        <w:rPr>
          <w:rFonts w:cs="B Badr" w:hint="cs"/>
          <w:b/>
          <w:bCs/>
          <w:sz w:val="32"/>
          <w:szCs w:val="28"/>
          <w:rtl/>
          <w:lang w:bidi="fa-IR"/>
        </w:rPr>
        <w:t>ح</w:t>
      </w:r>
      <w:r w:rsidR="003B3A17" w:rsidRPr="00FE29DC">
        <w:rPr>
          <w:rFonts w:cs="B Badr" w:hint="cs"/>
          <w:b/>
          <w:bCs/>
          <w:sz w:val="32"/>
          <w:szCs w:val="28"/>
          <w:rtl/>
          <w:lang w:bidi="fa-IR"/>
        </w:rPr>
        <w:t>ُ</w:t>
      </w:r>
      <w:r w:rsidRPr="00FE29DC">
        <w:rPr>
          <w:rFonts w:cs="B Badr" w:hint="cs"/>
          <w:b/>
          <w:bCs/>
          <w:sz w:val="32"/>
          <w:szCs w:val="28"/>
          <w:rtl/>
          <w:lang w:bidi="fa-IR"/>
        </w:rPr>
        <w:t>ون</w:t>
      </w:r>
      <w:r w:rsidR="003B3A17" w:rsidRPr="00FE29DC">
        <w:rPr>
          <w:rFonts w:cs="B Badr" w:hint="cs"/>
          <w:b/>
          <w:bCs/>
          <w:sz w:val="32"/>
          <w:szCs w:val="28"/>
          <w:rtl/>
          <w:lang w:bidi="fa-IR"/>
        </w:rPr>
        <w:t>َ</w:t>
      </w:r>
      <w:r w:rsidRPr="00FE29DC">
        <w:rPr>
          <w:rFonts w:cs="B Badr" w:hint="cs"/>
          <w:b/>
          <w:bCs/>
          <w:sz w:val="32"/>
          <w:szCs w:val="28"/>
          <w:rtl/>
          <w:lang w:bidi="fa-IR"/>
        </w:rPr>
        <w:t>. إ</w:t>
      </w:r>
      <w:r w:rsidR="003B3A17" w:rsidRPr="00FE29DC">
        <w:rPr>
          <w:rFonts w:cs="B Badr" w:hint="cs"/>
          <w:b/>
          <w:bCs/>
          <w:sz w:val="32"/>
          <w:szCs w:val="28"/>
          <w:rtl/>
          <w:lang w:bidi="fa-IR"/>
        </w:rPr>
        <w:t>ِ</w:t>
      </w:r>
      <w:r w:rsidRPr="00FE29DC">
        <w:rPr>
          <w:rFonts w:cs="B Badr" w:hint="cs"/>
          <w:b/>
          <w:bCs/>
          <w:sz w:val="32"/>
          <w:szCs w:val="28"/>
          <w:rtl/>
          <w:lang w:bidi="fa-IR"/>
        </w:rPr>
        <w:t>ن</w:t>
      </w:r>
      <w:r w:rsidR="003B3A17" w:rsidRPr="00FE29DC">
        <w:rPr>
          <w:rFonts w:cs="B Badr" w:hint="cs"/>
          <w:b/>
          <w:bCs/>
          <w:sz w:val="32"/>
          <w:szCs w:val="28"/>
          <w:rtl/>
          <w:lang w:bidi="fa-IR"/>
        </w:rPr>
        <w:t>َّ</w:t>
      </w:r>
      <w:r w:rsidRPr="00FE29DC">
        <w:rPr>
          <w:rFonts w:cs="B Badr" w:hint="cs"/>
          <w:b/>
          <w:bCs/>
          <w:sz w:val="32"/>
          <w:szCs w:val="28"/>
          <w:rtl/>
          <w:lang w:bidi="fa-IR"/>
        </w:rPr>
        <w:t>ما</w:t>
      </w:r>
      <w:r w:rsidR="003B3A17" w:rsidRPr="00FE29DC">
        <w:rPr>
          <w:rFonts w:cs="B Badr" w:hint="cs"/>
          <w:b/>
          <w:bCs/>
          <w:sz w:val="32"/>
          <w:szCs w:val="28"/>
          <w:rtl/>
          <w:lang w:bidi="fa-IR"/>
        </w:rPr>
        <w:t>َ</w:t>
      </w:r>
      <w:r w:rsidRPr="00FE29DC">
        <w:rPr>
          <w:rFonts w:cs="B Badr" w:hint="cs"/>
          <w:b/>
          <w:bCs/>
          <w:sz w:val="32"/>
          <w:szCs w:val="28"/>
          <w:rtl/>
          <w:lang w:bidi="fa-IR"/>
        </w:rPr>
        <w:t xml:space="preserve"> ی</w:t>
      </w:r>
      <w:r w:rsidR="003B3A17" w:rsidRPr="00FE29DC">
        <w:rPr>
          <w:rFonts w:cs="B Badr" w:hint="cs"/>
          <w:b/>
          <w:bCs/>
          <w:sz w:val="32"/>
          <w:szCs w:val="28"/>
          <w:rtl/>
          <w:lang w:bidi="fa-IR"/>
        </w:rPr>
        <w:t>ُ</w:t>
      </w:r>
      <w:r w:rsidRPr="00FE29DC">
        <w:rPr>
          <w:rFonts w:cs="B Badr" w:hint="cs"/>
          <w:b/>
          <w:bCs/>
          <w:sz w:val="32"/>
          <w:szCs w:val="28"/>
          <w:rtl/>
          <w:lang w:bidi="fa-IR"/>
        </w:rPr>
        <w:t>ر</w:t>
      </w:r>
      <w:r w:rsidR="003B3A17" w:rsidRPr="00FE29DC">
        <w:rPr>
          <w:rFonts w:cs="B Badr" w:hint="cs"/>
          <w:b/>
          <w:bCs/>
          <w:sz w:val="32"/>
          <w:szCs w:val="28"/>
          <w:rtl/>
          <w:lang w:bidi="fa-IR"/>
        </w:rPr>
        <w:t>ِ</w:t>
      </w:r>
      <w:r w:rsidRPr="00FE29DC">
        <w:rPr>
          <w:rFonts w:cs="B Badr" w:hint="cs"/>
          <w:b/>
          <w:bCs/>
          <w:sz w:val="32"/>
          <w:szCs w:val="28"/>
          <w:rtl/>
          <w:lang w:bidi="fa-IR"/>
        </w:rPr>
        <w:t>ید</w:t>
      </w:r>
      <w:r w:rsidR="003B3A17" w:rsidRPr="00FE29DC">
        <w:rPr>
          <w:rFonts w:cs="B Badr" w:hint="cs"/>
          <w:b/>
          <w:bCs/>
          <w:sz w:val="32"/>
          <w:szCs w:val="28"/>
          <w:rtl/>
          <w:lang w:bidi="fa-IR"/>
        </w:rPr>
        <w:t xml:space="preserve">ُ </w:t>
      </w:r>
      <w:r w:rsidRPr="00FE29DC">
        <w:rPr>
          <w:rFonts w:cs="B Badr" w:hint="cs"/>
          <w:b/>
          <w:bCs/>
          <w:sz w:val="32"/>
          <w:szCs w:val="28"/>
          <w:rtl/>
          <w:lang w:bidi="fa-IR"/>
        </w:rPr>
        <w:t>الش</w:t>
      </w:r>
      <w:r w:rsidR="009D4BEC" w:rsidRPr="00FE29DC">
        <w:rPr>
          <w:rFonts w:cs="B Badr" w:hint="cs"/>
          <w:b/>
          <w:bCs/>
          <w:sz w:val="32"/>
          <w:szCs w:val="28"/>
          <w:rtl/>
          <w:lang w:bidi="fa-IR"/>
        </w:rPr>
        <w:t>َّ</w:t>
      </w:r>
      <w:r w:rsidRPr="00FE29DC">
        <w:rPr>
          <w:rFonts w:cs="B Badr" w:hint="cs"/>
          <w:b/>
          <w:bCs/>
          <w:sz w:val="32"/>
          <w:szCs w:val="28"/>
          <w:rtl/>
          <w:lang w:bidi="fa-IR"/>
        </w:rPr>
        <w:t>ی</w:t>
      </w:r>
      <w:r w:rsidR="009D4BEC" w:rsidRPr="00FE29DC">
        <w:rPr>
          <w:rFonts w:cs="B Badr" w:hint="cs"/>
          <w:b/>
          <w:bCs/>
          <w:sz w:val="32"/>
          <w:szCs w:val="28"/>
          <w:rtl/>
          <w:lang w:bidi="fa-IR"/>
        </w:rPr>
        <w:t>ْ</w:t>
      </w:r>
      <w:r w:rsidRPr="00FE29DC">
        <w:rPr>
          <w:rFonts w:cs="B Badr" w:hint="cs"/>
          <w:b/>
          <w:bCs/>
          <w:sz w:val="32"/>
          <w:szCs w:val="28"/>
          <w:rtl/>
          <w:lang w:bidi="fa-IR"/>
        </w:rPr>
        <w:t>ط</w:t>
      </w:r>
      <w:r w:rsidR="009D4BEC" w:rsidRPr="00FE29DC">
        <w:rPr>
          <w:rFonts w:cs="B Badr" w:hint="cs"/>
          <w:b/>
          <w:bCs/>
          <w:sz w:val="32"/>
          <w:szCs w:val="28"/>
          <w:rtl/>
          <w:lang w:bidi="fa-IR"/>
        </w:rPr>
        <w:t>َ</w:t>
      </w:r>
      <w:r w:rsidRPr="00FE29DC">
        <w:rPr>
          <w:rFonts w:cs="B Badr" w:hint="cs"/>
          <w:b/>
          <w:bCs/>
          <w:sz w:val="32"/>
          <w:szCs w:val="28"/>
          <w:rtl/>
          <w:lang w:bidi="fa-IR"/>
        </w:rPr>
        <w:t>ان</w:t>
      </w:r>
      <w:r w:rsidR="009D4BEC" w:rsidRPr="00FE29DC">
        <w:rPr>
          <w:rFonts w:cs="B Badr" w:hint="cs"/>
          <w:b/>
          <w:bCs/>
          <w:sz w:val="32"/>
          <w:szCs w:val="28"/>
          <w:rtl/>
          <w:lang w:bidi="fa-IR"/>
        </w:rPr>
        <w:t xml:space="preserve">ُ </w:t>
      </w:r>
      <w:r w:rsidRPr="00FE29DC">
        <w:rPr>
          <w:rFonts w:cs="B Badr" w:hint="cs"/>
          <w:b/>
          <w:bCs/>
          <w:sz w:val="32"/>
          <w:szCs w:val="28"/>
          <w:rtl/>
          <w:lang w:bidi="fa-IR"/>
        </w:rPr>
        <w:t>أ</w:t>
      </w:r>
      <w:r w:rsidR="009D4BEC" w:rsidRPr="00FE29DC">
        <w:rPr>
          <w:rFonts w:cs="B Badr" w:hint="cs"/>
          <w:b/>
          <w:bCs/>
          <w:sz w:val="32"/>
          <w:szCs w:val="28"/>
          <w:rtl/>
          <w:lang w:bidi="fa-IR"/>
        </w:rPr>
        <w:t>َ</w:t>
      </w:r>
      <w:r w:rsidRPr="00FE29DC">
        <w:rPr>
          <w:rFonts w:cs="B Badr" w:hint="cs"/>
          <w:b/>
          <w:bCs/>
          <w:sz w:val="32"/>
          <w:szCs w:val="28"/>
          <w:rtl/>
          <w:lang w:bidi="fa-IR"/>
        </w:rPr>
        <w:t>ن</w:t>
      </w:r>
      <w:r w:rsidR="009D4BEC" w:rsidRPr="00FE29DC">
        <w:rPr>
          <w:rFonts w:cs="B Badr" w:hint="cs"/>
          <w:b/>
          <w:bCs/>
          <w:sz w:val="32"/>
          <w:szCs w:val="28"/>
          <w:rtl/>
          <w:lang w:bidi="fa-IR"/>
        </w:rPr>
        <w:t>ْ</w:t>
      </w:r>
      <w:r w:rsidRPr="00FE29DC">
        <w:rPr>
          <w:rFonts w:cs="B Badr" w:hint="cs"/>
          <w:b/>
          <w:bCs/>
          <w:sz w:val="32"/>
          <w:szCs w:val="28"/>
          <w:rtl/>
          <w:lang w:bidi="fa-IR"/>
        </w:rPr>
        <w:t xml:space="preserve"> ی</w:t>
      </w:r>
      <w:r w:rsidR="009D4BEC" w:rsidRPr="00FE29DC">
        <w:rPr>
          <w:rFonts w:cs="B Badr" w:hint="cs"/>
          <w:b/>
          <w:bCs/>
          <w:sz w:val="32"/>
          <w:szCs w:val="28"/>
          <w:rtl/>
          <w:lang w:bidi="fa-IR"/>
        </w:rPr>
        <w:t>ُ</w:t>
      </w:r>
      <w:r w:rsidRPr="00FE29DC">
        <w:rPr>
          <w:rFonts w:cs="B Badr" w:hint="cs"/>
          <w:b/>
          <w:bCs/>
          <w:sz w:val="32"/>
          <w:szCs w:val="28"/>
          <w:rtl/>
          <w:lang w:bidi="fa-IR"/>
        </w:rPr>
        <w:t>وق</w:t>
      </w:r>
      <w:r w:rsidR="009D4BEC" w:rsidRPr="00FE29DC">
        <w:rPr>
          <w:rFonts w:cs="B Badr" w:hint="cs"/>
          <w:b/>
          <w:bCs/>
          <w:sz w:val="32"/>
          <w:szCs w:val="28"/>
          <w:rtl/>
          <w:lang w:bidi="fa-IR"/>
        </w:rPr>
        <w:t>ِ</w:t>
      </w:r>
      <w:r w:rsidRPr="00FE29DC">
        <w:rPr>
          <w:rFonts w:cs="B Badr" w:hint="cs"/>
          <w:b/>
          <w:bCs/>
          <w:sz w:val="32"/>
          <w:szCs w:val="28"/>
          <w:rtl/>
          <w:lang w:bidi="fa-IR"/>
        </w:rPr>
        <w:t>ع</w:t>
      </w:r>
      <w:r w:rsidR="009D4BEC" w:rsidRPr="00FE29DC">
        <w:rPr>
          <w:rFonts w:cs="B Badr" w:hint="cs"/>
          <w:b/>
          <w:bCs/>
          <w:sz w:val="32"/>
          <w:szCs w:val="28"/>
          <w:rtl/>
          <w:lang w:bidi="fa-IR"/>
        </w:rPr>
        <w:t>َ</w:t>
      </w:r>
      <w:r w:rsidRPr="00FE29DC">
        <w:rPr>
          <w:rFonts w:cs="B Badr" w:hint="cs"/>
          <w:b/>
          <w:bCs/>
          <w:sz w:val="32"/>
          <w:szCs w:val="28"/>
          <w:rtl/>
          <w:lang w:bidi="fa-IR"/>
        </w:rPr>
        <w:t xml:space="preserve"> ب</w:t>
      </w:r>
      <w:r w:rsidR="009D4BEC" w:rsidRPr="00FE29DC">
        <w:rPr>
          <w:rFonts w:cs="B Badr" w:hint="cs"/>
          <w:b/>
          <w:bCs/>
          <w:sz w:val="32"/>
          <w:szCs w:val="28"/>
          <w:rtl/>
          <w:lang w:bidi="fa-IR"/>
        </w:rPr>
        <w:t>َ</w:t>
      </w:r>
      <w:r w:rsidRPr="00FE29DC">
        <w:rPr>
          <w:rFonts w:cs="B Badr" w:hint="cs"/>
          <w:b/>
          <w:bCs/>
          <w:sz w:val="32"/>
          <w:szCs w:val="28"/>
          <w:rtl/>
          <w:lang w:bidi="fa-IR"/>
        </w:rPr>
        <w:t>ی</w:t>
      </w:r>
      <w:r w:rsidR="009D4BEC" w:rsidRPr="00FE29DC">
        <w:rPr>
          <w:rFonts w:cs="B Badr" w:hint="cs"/>
          <w:b/>
          <w:bCs/>
          <w:sz w:val="32"/>
          <w:szCs w:val="28"/>
          <w:rtl/>
          <w:lang w:bidi="fa-IR"/>
        </w:rPr>
        <w:t>ْ</w:t>
      </w:r>
      <w:r w:rsidRPr="00FE29DC">
        <w:rPr>
          <w:rFonts w:cs="B Badr" w:hint="cs"/>
          <w:b/>
          <w:bCs/>
          <w:sz w:val="32"/>
          <w:szCs w:val="28"/>
          <w:rtl/>
          <w:lang w:bidi="fa-IR"/>
        </w:rPr>
        <w:t>ن</w:t>
      </w:r>
      <w:r w:rsidR="009D4BEC" w:rsidRPr="00FE29DC">
        <w:rPr>
          <w:rFonts w:cs="B Badr" w:hint="cs"/>
          <w:b/>
          <w:bCs/>
          <w:sz w:val="32"/>
          <w:szCs w:val="28"/>
          <w:rtl/>
          <w:lang w:bidi="fa-IR"/>
        </w:rPr>
        <w:t>َ</w:t>
      </w:r>
      <w:r w:rsidRPr="00FE29DC">
        <w:rPr>
          <w:rFonts w:cs="B Badr" w:hint="cs"/>
          <w:b/>
          <w:bCs/>
          <w:sz w:val="32"/>
          <w:szCs w:val="28"/>
          <w:rtl/>
          <w:lang w:bidi="fa-IR"/>
        </w:rPr>
        <w:t>ک</w:t>
      </w:r>
      <w:r w:rsidR="009D4BEC" w:rsidRPr="00FE29DC">
        <w:rPr>
          <w:rFonts w:cs="B Badr" w:hint="cs"/>
          <w:b/>
          <w:bCs/>
          <w:sz w:val="32"/>
          <w:szCs w:val="28"/>
          <w:rtl/>
          <w:lang w:bidi="fa-IR"/>
        </w:rPr>
        <w:t>ُ</w:t>
      </w:r>
      <w:r w:rsidRPr="00FE29DC">
        <w:rPr>
          <w:rFonts w:cs="B Badr" w:hint="cs"/>
          <w:b/>
          <w:bCs/>
          <w:sz w:val="32"/>
          <w:szCs w:val="28"/>
          <w:rtl/>
          <w:lang w:bidi="fa-IR"/>
        </w:rPr>
        <w:t>م</w:t>
      </w:r>
      <w:r w:rsidR="009D4BEC" w:rsidRPr="00FE29DC">
        <w:rPr>
          <w:rFonts w:cs="B Badr" w:hint="cs"/>
          <w:b/>
          <w:bCs/>
          <w:sz w:val="32"/>
          <w:szCs w:val="28"/>
          <w:rtl/>
          <w:lang w:bidi="fa-IR"/>
        </w:rPr>
        <w:t>ْ</w:t>
      </w:r>
      <w:r w:rsidRPr="00FE29DC">
        <w:rPr>
          <w:rFonts w:cs="B Badr" w:hint="cs"/>
          <w:b/>
          <w:bCs/>
          <w:sz w:val="32"/>
          <w:szCs w:val="28"/>
          <w:rtl/>
          <w:lang w:bidi="fa-IR"/>
        </w:rPr>
        <w:t xml:space="preserve"> ال</w:t>
      </w:r>
      <w:r w:rsidR="009D4BEC" w:rsidRPr="00FE29DC">
        <w:rPr>
          <w:rFonts w:cs="B Badr" w:hint="cs"/>
          <w:b/>
          <w:bCs/>
          <w:sz w:val="32"/>
          <w:szCs w:val="28"/>
          <w:rtl/>
          <w:lang w:bidi="fa-IR"/>
        </w:rPr>
        <w:t>ْ</w:t>
      </w:r>
      <w:r w:rsidRPr="00FE29DC">
        <w:rPr>
          <w:rFonts w:cs="B Badr" w:hint="cs"/>
          <w:b/>
          <w:bCs/>
          <w:sz w:val="32"/>
          <w:szCs w:val="28"/>
          <w:rtl/>
          <w:lang w:bidi="fa-IR"/>
        </w:rPr>
        <w:t>ع</w:t>
      </w:r>
      <w:r w:rsidR="009D4BEC" w:rsidRPr="00FE29DC">
        <w:rPr>
          <w:rFonts w:cs="B Badr" w:hint="cs"/>
          <w:b/>
          <w:bCs/>
          <w:sz w:val="32"/>
          <w:szCs w:val="28"/>
          <w:rtl/>
          <w:lang w:bidi="fa-IR"/>
        </w:rPr>
        <w:t>َ</w:t>
      </w:r>
      <w:r w:rsidRPr="00FE29DC">
        <w:rPr>
          <w:rFonts w:cs="B Badr" w:hint="cs"/>
          <w:b/>
          <w:bCs/>
          <w:sz w:val="32"/>
          <w:szCs w:val="28"/>
          <w:rtl/>
          <w:lang w:bidi="fa-IR"/>
        </w:rPr>
        <w:t>د</w:t>
      </w:r>
      <w:r w:rsidR="009D4BEC" w:rsidRPr="00FE29DC">
        <w:rPr>
          <w:rFonts w:cs="B Badr" w:hint="cs"/>
          <w:b/>
          <w:bCs/>
          <w:sz w:val="32"/>
          <w:szCs w:val="28"/>
          <w:rtl/>
          <w:lang w:bidi="fa-IR"/>
        </w:rPr>
        <w:t>َ</w:t>
      </w:r>
      <w:r w:rsidRPr="00FE29DC">
        <w:rPr>
          <w:rFonts w:cs="B Badr" w:hint="cs"/>
          <w:b/>
          <w:bCs/>
          <w:sz w:val="32"/>
          <w:szCs w:val="28"/>
          <w:rtl/>
          <w:lang w:bidi="fa-IR"/>
        </w:rPr>
        <w:t>او</w:t>
      </w:r>
      <w:r w:rsidR="009D4BEC" w:rsidRPr="00FE29DC">
        <w:rPr>
          <w:rFonts w:cs="B Badr" w:hint="cs"/>
          <w:b/>
          <w:bCs/>
          <w:sz w:val="32"/>
          <w:szCs w:val="28"/>
          <w:rtl/>
          <w:lang w:bidi="fa-IR"/>
        </w:rPr>
        <w:t>َ</w:t>
      </w:r>
      <w:r w:rsidRPr="00FE29DC">
        <w:rPr>
          <w:rFonts w:cs="B Badr" w:hint="cs"/>
          <w:b/>
          <w:bCs/>
          <w:sz w:val="32"/>
          <w:szCs w:val="28"/>
          <w:rtl/>
          <w:lang w:bidi="fa-IR"/>
        </w:rPr>
        <w:t>ة</w:t>
      </w:r>
      <w:r w:rsidR="009D4BEC" w:rsidRPr="00FE29DC">
        <w:rPr>
          <w:rFonts w:cs="B Badr" w:hint="cs"/>
          <w:b/>
          <w:bCs/>
          <w:sz w:val="32"/>
          <w:szCs w:val="28"/>
          <w:rtl/>
          <w:lang w:bidi="fa-IR"/>
        </w:rPr>
        <w:t>َ</w:t>
      </w:r>
      <w:r w:rsidRPr="00FE29DC">
        <w:rPr>
          <w:rFonts w:cs="B Badr" w:hint="cs"/>
          <w:b/>
          <w:bCs/>
          <w:sz w:val="32"/>
          <w:szCs w:val="28"/>
          <w:rtl/>
          <w:lang w:bidi="fa-IR"/>
        </w:rPr>
        <w:t xml:space="preserve"> و</w:t>
      </w:r>
      <w:r w:rsidR="009D4BEC" w:rsidRPr="00FE29DC">
        <w:rPr>
          <w:rFonts w:cs="B Badr" w:hint="cs"/>
          <w:b/>
          <w:bCs/>
          <w:sz w:val="32"/>
          <w:szCs w:val="28"/>
          <w:rtl/>
          <w:lang w:bidi="fa-IR"/>
        </w:rPr>
        <w:t>َ</w:t>
      </w:r>
      <w:r w:rsidRPr="00FE29DC">
        <w:rPr>
          <w:rFonts w:cs="B Badr" w:hint="cs"/>
          <w:b/>
          <w:bCs/>
          <w:sz w:val="32"/>
          <w:szCs w:val="28"/>
          <w:rtl/>
          <w:lang w:bidi="fa-IR"/>
        </w:rPr>
        <w:t xml:space="preserve"> ال</w:t>
      </w:r>
      <w:r w:rsidR="009D4BEC" w:rsidRPr="00FE29DC">
        <w:rPr>
          <w:rFonts w:cs="B Badr" w:hint="cs"/>
          <w:b/>
          <w:bCs/>
          <w:sz w:val="32"/>
          <w:szCs w:val="28"/>
          <w:rtl/>
          <w:lang w:bidi="fa-IR"/>
        </w:rPr>
        <w:t>ْ</w:t>
      </w:r>
      <w:r w:rsidRPr="00FE29DC">
        <w:rPr>
          <w:rFonts w:cs="B Badr" w:hint="cs"/>
          <w:b/>
          <w:bCs/>
          <w:sz w:val="32"/>
          <w:szCs w:val="28"/>
          <w:rtl/>
          <w:lang w:bidi="fa-IR"/>
        </w:rPr>
        <w:t>ب</w:t>
      </w:r>
      <w:r w:rsidR="009D4BEC" w:rsidRPr="00FE29DC">
        <w:rPr>
          <w:rFonts w:cs="B Badr" w:hint="cs"/>
          <w:b/>
          <w:bCs/>
          <w:sz w:val="32"/>
          <w:szCs w:val="28"/>
          <w:rtl/>
          <w:lang w:bidi="fa-IR"/>
        </w:rPr>
        <w:t>َ</w:t>
      </w:r>
      <w:r w:rsidRPr="00FE29DC">
        <w:rPr>
          <w:rFonts w:cs="B Badr" w:hint="cs"/>
          <w:b/>
          <w:bCs/>
          <w:sz w:val="32"/>
          <w:szCs w:val="28"/>
          <w:rtl/>
          <w:lang w:bidi="fa-IR"/>
        </w:rPr>
        <w:t>ع</w:t>
      </w:r>
      <w:r w:rsidR="009D4BEC" w:rsidRPr="00FE29DC">
        <w:rPr>
          <w:rFonts w:cs="B Badr" w:hint="cs"/>
          <w:b/>
          <w:bCs/>
          <w:sz w:val="32"/>
          <w:szCs w:val="28"/>
          <w:rtl/>
          <w:lang w:bidi="fa-IR"/>
        </w:rPr>
        <w:t>ْ</w:t>
      </w:r>
      <w:r w:rsidRPr="00FE29DC">
        <w:rPr>
          <w:rFonts w:cs="B Badr" w:hint="cs"/>
          <w:b/>
          <w:bCs/>
          <w:sz w:val="32"/>
          <w:szCs w:val="28"/>
          <w:rtl/>
          <w:lang w:bidi="fa-IR"/>
        </w:rPr>
        <w:t>ض</w:t>
      </w:r>
      <w:r w:rsidR="009D4BEC" w:rsidRPr="00FE29DC">
        <w:rPr>
          <w:rFonts w:cs="B Badr" w:hint="cs"/>
          <w:b/>
          <w:bCs/>
          <w:sz w:val="32"/>
          <w:szCs w:val="28"/>
          <w:rtl/>
          <w:lang w:bidi="fa-IR"/>
        </w:rPr>
        <w:t>َ</w:t>
      </w:r>
      <w:r w:rsidRPr="00FE29DC">
        <w:rPr>
          <w:rFonts w:cs="B Badr" w:hint="cs"/>
          <w:b/>
          <w:bCs/>
          <w:sz w:val="32"/>
          <w:szCs w:val="28"/>
          <w:rtl/>
          <w:lang w:bidi="fa-IR"/>
        </w:rPr>
        <w:t>اء</w:t>
      </w:r>
      <w:r w:rsidR="009D4BEC" w:rsidRPr="00FE29DC">
        <w:rPr>
          <w:rFonts w:cs="B Badr" w:hint="cs"/>
          <w:b/>
          <w:bCs/>
          <w:sz w:val="32"/>
          <w:szCs w:val="28"/>
          <w:rtl/>
          <w:lang w:bidi="fa-IR"/>
        </w:rPr>
        <w:t>َ</w:t>
      </w:r>
      <w:r w:rsidRPr="00FE29DC">
        <w:rPr>
          <w:rFonts w:cs="B Badr" w:hint="cs"/>
          <w:b/>
          <w:bCs/>
          <w:sz w:val="32"/>
          <w:szCs w:val="28"/>
          <w:rtl/>
          <w:lang w:bidi="fa-IR"/>
        </w:rPr>
        <w:t xml:space="preserve"> ف</w:t>
      </w:r>
      <w:r w:rsidR="009D4BEC" w:rsidRPr="00FE29DC">
        <w:rPr>
          <w:rFonts w:cs="B Badr" w:hint="cs"/>
          <w:b/>
          <w:bCs/>
          <w:sz w:val="32"/>
          <w:szCs w:val="28"/>
          <w:rtl/>
          <w:lang w:bidi="fa-IR"/>
        </w:rPr>
        <w:t>ِ</w:t>
      </w:r>
      <w:r w:rsidRPr="00FE29DC">
        <w:rPr>
          <w:rFonts w:cs="B Badr" w:hint="cs"/>
          <w:b/>
          <w:bCs/>
          <w:sz w:val="32"/>
          <w:szCs w:val="28"/>
          <w:rtl/>
          <w:lang w:bidi="fa-IR"/>
        </w:rPr>
        <w:t>ی ال</w:t>
      </w:r>
      <w:r w:rsidR="009D4BEC" w:rsidRPr="00FE29DC">
        <w:rPr>
          <w:rFonts w:cs="B Badr" w:hint="cs"/>
          <w:b/>
          <w:bCs/>
          <w:sz w:val="32"/>
          <w:szCs w:val="28"/>
          <w:rtl/>
          <w:lang w:bidi="fa-IR"/>
        </w:rPr>
        <w:t>ْ</w:t>
      </w:r>
      <w:r w:rsidRPr="00FE29DC">
        <w:rPr>
          <w:rFonts w:cs="B Badr" w:hint="cs"/>
          <w:b/>
          <w:bCs/>
          <w:sz w:val="32"/>
          <w:szCs w:val="28"/>
          <w:rtl/>
          <w:lang w:bidi="fa-IR"/>
        </w:rPr>
        <w:t>خ</w:t>
      </w:r>
      <w:r w:rsidR="009D4BEC" w:rsidRPr="00FE29DC">
        <w:rPr>
          <w:rFonts w:cs="B Badr" w:hint="cs"/>
          <w:b/>
          <w:bCs/>
          <w:sz w:val="32"/>
          <w:szCs w:val="28"/>
          <w:rtl/>
          <w:lang w:bidi="fa-IR"/>
        </w:rPr>
        <w:t>َ</w:t>
      </w:r>
      <w:r w:rsidRPr="00FE29DC">
        <w:rPr>
          <w:rFonts w:cs="B Badr" w:hint="cs"/>
          <w:b/>
          <w:bCs/>
          <w:sz w:val="32"/>
          <w:szCs w:val="28"/>
          <w:rtl/>
          <w:lang w:bidi="fa-IR"/>
        </w:rPr>
        <w:t>م</w:t>
      </w:r>
      <w:r w:rsidR="009D4BEC" w:rsidRPr="00FE29DC">
        <w:rPr>
          <w:rFonts w:cs="B Badr" w:hint="cs"/>
          <w:b/>
          <w:bCs/>
          <w:sz w:val="32"/>
          <w:szCs w:val="28"/>
          <w:rtl/>
          <w:lang w:bidi="fa-IR"/>
        </w:rPr>
        <w:t>ْ</w:t>
      </w:r>
      <w:r w:rsidRPr="00FE29DC">
        <w:rPr>
          <w:rFonts w:cs="B Badr" w:hint="cs"/>
          <w:b/>
          <w:bCs/>
          <w:sz w:val="32"/>
          <w:szCs w:val="28"/>
          <w:rtl/>
          <w:lang w:bidi="fa-IR"/>
        </w:rPr>
        <w:t>ر</w:t>
      </w:r>
      <w:r w:rsidR="009D4BEC" w:rsidRPr="00FE29DC">
        <w:rPr>
          <w:rFonts w:cs="B Badr" w:hint="cs"/>
          <w:b/>
          <w:bCs/>
          <w:sz w:val="32"/>
          <w:szCs w:val="28"/>
          <w:rtl/>
          <w:lang w:bidi="fa-IR"/>
        </w:rPr>
        <w:t>ِ</w:t>
      </w:r>
      <w:r w:rsidRPr="00FE29DC">
        <w:rPr>
          <w:rFonts w:cs="B Badr" w:hint="cs"/>
          <w:b/>
          <w:bCs/>
          <w:sz w:val="32"/>
          <w:szCs w:val="28"/>
          <w:rtl/>
          <w:lang w:bidi="fa-IR"/>
        </w:rPr>
        <w:t xml:space="preserve"> و</w:t>
      </w:r>
      <w:r w:rsidR="009D4BEC" w:rsidRPr="00FE29DC">
        <w:rPr>
          <w:rFonts w:cs="B Badr" w:hint="cs"/>
          <w:b/>
          <w:bCs/>
          <w:sz w:val="32"/>
          <w:szCs w:val="28"/>
          <w:rtl/>
          <w:lang w:bidi="fa-IR"/>
        </w:rPr>
        <w:t>َ</w:t>
      </w:r>
      <w:r w:rsidRPr="00FE29DC">
        <w:rPr>
          <w:rFonts w:cs="B Badr" w:hint="cs"/>
          <w:b/>
          <w:bCs/>
          <w:sz w:val="32"/>
          <w:szCs w:val="28"/>
          <w:rtl/>
          <w:lang w:bidi="fa-IR"/>
        </w:rPr>
        <w:t>ال</w:t>
      </w:r>
      <w:r w:rsidR="009D4BEC" w:rsidRPr="00FE29DC">
        <w:rPr>
          <w:rFonts w:cs="B Badr" w:hint="cs"/>
          <w:b/>
          <w:bCs/>
          <w:sz w:val="32"/>
          <w:szCs w:val="28"/>
          <w:rtl/>
          <w:lang w:bidi="fa-IR"/>
        </w:rPr>
        <w:t>ْ</w:t>
      </w:r>
      <w:r w:rsidRPr="00FE29DC">
        <w:rPr>
          <w:rFonts w:cs="B Badr" w:hint="cs"/>
          <w:b/>
          <w:bCs/>
          <w:sz w:val="32"/>
          <w:szCs w:val="28"/>
          <w:rtl/>
          <w:lang w:bidi="fa-IR"/>
        </w:rPr>
        <w:t>م</w:t>
      </w:r>
      <w:r w:rsidR="009D4BEC" w:rsidRPr="00FE29DC">
        <w:rPr>
          <w:rFonts w:cs="B Badr" w:hint="cs"/>
          <w:b/>
          <w:bCs/>
          <w:sz w:val="32"/>
          <w:szCs w:val="28"/>
          <w:rtl/>
          <w:lang w:bidi="fa-IR"/>
        </w:rPr>
        <w:t>َ</w:t>
      </w:r>
      <w:r w:rsidRPr="00FE29DC">
        <w:rPr>
          <w:rFonts w:cs="B Badr" w:hint="cs"/>
          <w:b/>
          <w:bCs/>
          <w:sz w:val="32"/>
          <w:szCs w:val="28"/>
          <w:rtl/>
          <w:lang w:bidi="fa-IR"/>
        </w:rPr>
        <w:t>ی</w:t>
      </w:r>
      <w:r w:rsidR="009D4BEC" w:rsidRPr="00FE29DC">
        <w:rPr>
          <w:rFonts w:cs="B Badr" w:hint="cs"/>
          <w:b/>
          <w:bCs/>
          <w:sz w:val="32"/>
          <w:szCs w:val="28"/>
          <w:rtl/>
          <w:lang w:bidi="fa-IR"/>
        </w:rPr>
        <w:t>ْ</w:t>
      </w:r>
      <w:r w:rsidRPr="00FE29DC">
        <w:rPr>
          <w:rFonts w:cs="B Badr" w:hint="cs"/>
          <w:b/>
          <w:bCs/>
          <w:sz w:val="32"/>
          <w:szCs w:val="28"/>
          <w:rtl/>
          <w:lang w:bidi="fa-IR"/>
        </w:rPr>
        <w:t>س</w:t>
      </w:r>
      <w:r w:rsidR="009D4BEC" w:rsidRPr="00FE29DC">
        <w:rPr>
          <w:rFonts w:cs="B Badr" w:hint="cs"/>
          <w:b/>
          <w:bCs/>
          <w:sz w:val="32"/>
          <w:szCs w:val="28"/>
          <w:rtl/>
          <w:lang w:bidi="fa-IR"/>
        </w:rPr>
        <w:t>ِ</w:t>
      </w:r>
      <w:r w:rsidRPr="00FE29DC">
        <w:rPr>
          <w:rFonts w:cs="B Badr" w:hint="cs"/>
          <w:b/>
          <w:bCs/>
          <w:sz w:val="32"/>
          <w:szCs w:val="28"/>
          <w:rtl/>
          <w:lang w:bidi="fa-IR"/>
        </w:rPr>
        <w:t>ر</w:t>
      </w:r>
      <w:r w:rsidR="009D4BEC" w:rsidRPr="00FE29DC">
        <w:rPr>
          <w:rFonts w:cs="B Badr" w:hint="cs"/>
          <w:b/>
          <w:bCs/>
          <w:sz w:val="32"/>
          <w:szCs w:val="28"/>
          <w:rtl/>
          <w:lang w:bidi="fa-IR"/>
        </w:rPr>
        <w:t>ِ</w:t>
      </w:r>
      <w:r w:rsidRPr="00FE29DC">
        <w:rPr>
          <w:rFonts w:cs="B Badr" w:hint="cs"/>
          <w:b/>
          <w:bCs/>
          <w:sz w:val="32"/>
          <w:szCs w:val="28"/>
          <w:rtl/>
          <w:lang w:bidi="fa-IR"/>
        </w:rPr>
        <w:t xml:space="preserve"> و</w:t>
      </w:r>
      <w:r w:rsidR="009D4BEC" w:rsidRPr="00FE29DC">
        <w:rPr>
          <w:rFonts w:cs="B Badr" w:hint="cs"/>
          <w:b/>
          <w:bCs/>
          <w:sz w:val="32"/>
          <w:szCs w:val="28"/>
          <w:rtl/>
          <w:lang w:bidi="fa-IR"/>
        </w:rPr>
        <w:t>َ</w:t>
      </w:r>
      <w:r w:rsidRPr="00FE29DC">
        <w:rPr>
          <w:rFonts w:cs="B Badr" w:hint="cs"/>
          <w:b/>
          <w:bCs/>
          <w:sz w:val="32"/>
          <w:szCs w:val="28"/>
          <w:rtl/>
          <w:lang w:bidi="fa-IR"/>
        </w:rPr>
        <w:t xml:space="preserve"> ی</w:t>
      </w:r>
      <w:r w:rsidR="009D4BEC" w:rsidRPr="00FE29DC">
        <w:rPr>
          <w:rFonts w:cs="B Badr" w:hint="cs"/>
          <w:b/>
          <w:bCs/>
          <w:sz w:val="32"/>
          <w:szCs w:val="28"/>
          <w:rtl/>
          <w:lang w:bidi="fa-IR"/>
        </w:rPr>
        <w:t>َ</w:t>
      </w:r>
      <w:r w:rsidRPr="00FE29DC">
        <w:rPr>
          <w:rFonts w:cs="B Badr" w:hint="cs"/>
          <w:b/>
          <w:bCs/>
          <w:sz w:val="32"/>
          <w:szCs w:val="28"/>
          <w:rtl/>
          <w:lang w:bidi="fa-IR"/>
        </w:rPr>
        <w:t>ص</w:t>
      </w:r>
      <w:r w:rsidR="009D4BEC" w:rsidRPr="00FE29DC">
        <w:rPr>
          <w:rFonts w:cs="B Badr" w:hint="cs"/>
          <w:b/>
          <w:bCs/>
          <w:sz w:val="32"/>
          <w:szCs w:val="28"/>
          <w:rtl/>
          <w:lang w:bidi="fa-IR"/>
        </w:rPr>
        <w:t>ُ</w:t>
      </w:r>
      <w:r w:rsidRPr="00FE29DC">
        <w:rPr>
          <w:rFonts w:cs="B Badr" w:hint="cs"/>
          <w:b/>
          <w:bCs/>
          <w:sz w:val="32"/>
          <w:szCs w:val="28"/>
          <w:rtl/>
          <w:lang w:bidi="fa-IR"/>
        </w:rPr>
        <w:t>د</w:t>
      </w:r>
      <w:r w:rsidR="009D4BEC" w:rsidRPr="00FE29DC">
        <w:rPr>
          <w:rFonts w:cs="B Badr" w:hint="cs"/>
          <w:b/>
          <w:bCs/>
          <w:sz w:val="32"/>
          <w:szCs w:val="28"/>
          <w:rtl/>
          <w:lang w:bidi="fa-IR"/>
        </w:rPr>
        <w:t>َّ</w:t>
      </w:r>
      <w:r w:rsidRPr="00FE29DC">
        <w:rPr>
          <w:rFonts w:cs="B Badr" w:hint="cs"/>
          <w:b/>
          <w:bCs/>
          <w:sz w:val="32"/>
          <w:szCs w:val="28"/>
          <w:rtl/>
          <w:lang w:bidi="fa-IR"/>
        </w:rPr>
        <w:t>ک</w:t>
      </w:r>
      <w:r w:rsidR="009D4BEC" w:rsidRPr="00FE29DC">
        <w:rPr>
          <w:rFonts w:cs="B Badr" w:hint="cs"/>
          <w:b/>
          <w:bCs/>
          <w:sz w:val="32"/>
          <w:szCs w:val="28"/>
          <w:rtl/>
          <w:lang w:bidi="fa-IR"/>
        </w:rPr>
        <w:t>ُ</w:t>
      </w:r>
      <w:r w:rsidRPr="00FE29DC">
        <w:rPr>
          <w:rFonts w:cs="B Badr" w:hint="cs"/>
          <w:b/>
          <w:bCs/>
          <w:sz w:val="32"/>
          <w:szCs w:val="28"/>
          <w:rtl/>
          <w:lang w:bidi="fa-IR"/>
        </w:rPr>
        <w:t>م</w:t>
      </w:r>
      <w:r w:rsidR="009D4BEC" w:rsidRPr="00FE29DC">
        <w:rPr>
          <w:rFonts w:cs="B Badr" w:hint="cs"/>
          <w:b/>
          <w:bCs/>
          <w:sz w:val="32"/>
          <w:szCs w:val="28"/>
          <w:rtl/>
          <w:lang w:bidi="fa-IR"/>
        </w:rPr>
        <w:t>ْ</w:t>
      </w:r>
      <w:r w:rsidRPr="00FE29DC">
        <w:rPr>
          <w:rFonts w:cs="B Badr" w:hint="cs"/>
          <w:b/>
          <w:bCs/>
          <w:sz w:val="32"/>
          <w:szCs w:val="28"/>
          <w:rtl/>
          <w:lang w:bidi="fa-IR"/>
        </w:rPr>
        <w:t xml:space="preserve"> ع</w:t>
      </w:r>
      <w:r w:rsidR="009D4BEC" w:rsidRPr="00FE29DC">
        <w:rPr>
          <w:rFonts w:cs="B Badr" w:hint="cs"/>
          <w:b/>
          <w:bCs/>
          <w:sz w:val="32"/>
          <w:szCs w:val="28"/>
          <w:rtl/>
          <w:lang w:bidi="fa-IR"/>
        </w:rPr>
        <w:t>َ</w:t>
      </w:r>
      <w:r w:rsidRPr="00FE29DC">
        <w:rPr>
          <w:rFonts w:cs="B Badr" w:hint="cs"/>
          <w:b/>
          <w:bCs/>
          <w:sz w:val="32"/>
          <w:szCs w:val="28"/>
          <w:rtl/>
          <w:lang w:bidi="fa-IR"/>
        </w:rPr>
        <w:t>ن</w:t>
      </w:r>
      <w:r w:rsidR="009D4BEC" w:rsidRPr="00FE29DC">
        <w:rPr>
          <w:rFonts w:cs="B Badr" w:hint="cs"/>
          <w:b/>
          <w:bCs/>
          <w:sz w:val="32"/>
          <w:szCs w:val="28"/>
          <w:rtl/>
          <w:lang w:bidi="fa-IR"/>
        </w:rPr>
        <w:t>ْ</w:t>
      </w:r>
      <w:r w:rsidRPr="00FE29DC">
        <w:rPr>
          <w:rFonts w:cs="B Badr" w:hint="cs"/>
          <w:b/>
          <w:bCs/>
          <w:sz w:val="32"/>
          <w:szCs w:val="28"/>
          <w:rtl/>
          <w:lang w:bidi="fa-IR"/>
        </w:rPr>
        <w:t xml:space="preserve"> ذ</w:t>
      </w:r>
      <w:r w:rsidR="009D4BEC" w:rsidRPr="00FE29DC">
        <w:rPr>
          <w:rFonts w:cs="B Badr" w:hint="cs"/>
          <w:b/>
          <w:bCs/>
          <w:sz w:val="32"/>
          <w:szCs w:val="28"/>
          <w:rtl/>
          <w:lang w:bidi="fa-IR"/>
        </w:rPr>
        <w:t>ِ</w:t>
      </w:r>
      <w:r w:rsidRPr="00FE29DC">
        <w:rPr>
          <w:rFonts w:cs="B Badr" w:hint="cs"/>
          <w:b/>
          <w:bCs/>
          <w:sz w:val="32"/>
          <w:szCs w:val="28"/>
          <w:rtl/>
          <w:lang w:bidi="fa-IR"/>
        </w:rPr>
        <w:t>ک</w:t>
      </w:r>
      <w:r w:rsidR="009D4BEC" w:rsidRPr="00FE29DC">
        <w:rPr>
          <w:rFonts w:cs="B Badr" w:hint="cs"/>
          <w:b/>
          <w:bCs/>
          <w:sz w:val="32"/>
          <w:szCs w:val="28"/>
          <w:rtl/>
          <w:lang w:bidi="fa-IR"/>
        </w:rPr>
        <w:t>ْ</w:t>
      </w:r>
      <w:r w:rsidRPr="00FE29DC">
        <w:rPr>
          <w:rFonts w:cs="B Badr" w:hint="cs"/>
          <w:b/>
          <w:bCs/>
          <w:sz w:val="32"/>
          <w:szCs w:val="28"/>
          <w:rtl/>
          <w:lang w:bidi="fa-IR"/>
        </w:rPr>
        <w:t>ر</w:t>
      </w:r>
      <w:r w:rsidR="009D4BEC" w:rsidRPr="00FE29DC">
        <w:rPr>
          <w:rFonts w:cs="B Badr" w:hint="cs"/>
          <w:b/>
          <w:bCs/>
          <w:sz w:val="32"/>
          <w:szCs w:val="28"/>
          <w:rtl/>
          <w:lang w:bidi="fa-IR"/>
        </w:rPr>
        <w:t>ِ</w:t>
      </w:r>
      <w:r w:rsidRPr="00FE29DC">
        <w:rPr>
          <w:rFonts w:cs="B Badr" w:hint="cs"/>
          <w:b/>
          <w:bCs/>
          <w:sz w:val="32"/>
          <w:szCs w:val="28"/>
          <w:rtl/>
          <w:lang w:bidi="fa-IR"/>
        </w:rPr>
        <w:t>الل</w:t>
      </w:r>
      <w:r w:rsidR="009D4BEC" w:rsidRPr="00FE29DC">
        <w:rPr>
          <w:rFonts w:cs="B Badr" w:hint="cs"/>
          <w:b/>
          <w:bCs/>
          <w:sz w:val="32"/>
          <w:szCs w:val="28"/>
          <w:rtl/>
          <w:lang w:bidi="fa-IR"/>
        </w:rPr>
        <w:t>َّ</w:t>
      </w:r>
      <w:r w:rsidRPr="00FE29DC">
        <w:rPr>
          <w:rFonts w:cs="B Badr" w:hint="cs"/>
          <w:b/>
          <w:bCs/>
          <w:sz w:val="32"/>
          <w:szCs w:val="28"/>
          <w:rtl/>
          <w:lang w:bidi="fa-IR"/>
        </w:rPr>
        <w:t>ه</w:t>
      </w:r>
      <w:r w:rsidR="009D4BEC" w:rsidRPr="00FE29DC">
        <w:rPr>
          <w:rFonts w:cs="B Badr" w:hint="cs"/>
          <w:b/>
          <w:bCs/>
          <w:sz w:val="32"/>
          <w:szCs w:val="28"/>
          <w:rtl/>
          <w:lang w:bidi="fa-IR"/>
        </w:rPr>
        <w:t>ِ</w:t>
      </w:r>
      <w:r w:rsidRPr="00FE29DC">
        <w:rPr>
          <w:rFonts w:cs="B Badr" w:hint="cs"/>
          <w:b/>
          <w:bCs/>
          <w:sz w:val="32"/>
          <w:szCs w:val="28"/>
          <w:rtl/>
          <w:lang w:bidi="fa-IR"/>
        </w:rPr>
        <w:t xml:space="preserve"> و</w:t>
      </w:r>
      <w:r w:rsidR="009D4BEC" w:rsidRPr="00FE29DC">
        <w:rPr>
          <w:rFonts w:cs="B Badr" w:hint="cs"/>
          <w:b/>
          <w:bCs/>
          <w:sz w:val="32"/>
          <w:szCs w:val="28"/>
          <w:rtl/>
          <w:lang w:bidi="fa-IR"/>
        </w:rPr>
        <w:t>َ</w:t>
      </w:r>
      <w:r w:rsidRPr="00FE29DC">
        <w:rPr>
          <w:rFonts w:cs="B Badr" w:hint="cs"/>
          <w:b/>
          <w:bCs/>
          <w:sz w:val="32"/>
          <w:szCs w:val="28"/>
          <w:rtl/>
          <w:lang w:bidi="fa-IR"/>
        </w:rPr>
        <w:t xml:space="preserve"> ع</w:t>
      </w:r>
      <w:r w:rsidR="009D4BEC" w:rsidRPr="00FE29DC">
        <w:rPr>
          <w:rFonts w:cs="B Badr" w:hint="cs"/>
          <w:b/>
          <w:bCs/>
          <w:sz w:val="32"/>
          <w:szCs w:val="28"/>
          <w:rtl/>
          <w:lang w:bidi="fa-IR"/>
        </w:rPr>
        <w:t>َ</w:t>
      </w:r>
      <w:r w:rsidRPr="00FE29DC">
        <w:rPr>
          <w:rFonts w:cs="B Badr" w:hint="cs"/>
          <w:b/>
          <w:bCs/>
          <w:sz w:val="32"/>
          <w:szCs w:val="28"/>
          <w:rtl/>
          <w:lang w:bidi="fa-IR"/>
        </w:rPr>
        <w:t>ن</w:t>
      </w:r>
      <w:r w:rsidR="009D4BEC" w:rsidRPr="00FE29DC">
        <w:rPr>
          <w:rFonts w:cs="B Badr" w:hint="cs"/>
          <w:b/>
          <w:bCs/>
          <w:sz w:val="32"/>
          <w:szCs w:val="28"/>
          <w:rtl/>
          <w:lang w:bidi="fa-IR"/>
        </w:rPr>
        <w:t>ْ</w:t>
      </w:r>
      <w:r w:rsidRPr="00FE29DC">
        <w:rPr>
          <w:rFonts w:cs="B Badr" w:hint="cs"/>
          <w:b/>
          <w:bCs/>
          <w:sz w:val="32"/>
          <w:szCs w:val="28"/>
          <w:rtl/>
          <w:lang w:bidi="fa-IR"/>
        </w:rPr>
        <w:t xml:space="preserve"> الص</w:t>
      </w:r>
      <w:r w:rsidR="009D4BEC" w:rsidRPr="00FE29DC">
        <w:rPr>
          <w:rFonts w:cs="B Badr" w:hint="cs"/>
          <w:b/>
          <w:bCs/>
          <w:sz w:val="32"/>
          <w:szCs w:val="28"/>
          <w:rtl/>
          <w:lang w:bidi="fa-IR"/>
        </w:rPr>
        <w:t>َّ</w:t>
      </w:r>
      <w:r w:rsidRPr="00FE29DC">
        <w:rPr>
          <w:rFonts w:cs="B Badr" w:hint="cs"/>
          <w:b/>
          <w:bCs/>
          <w:sz w:val="32"/>
          <w:szCs w:val="28"/>
          <w:rtl/>
          <w:lang w:bidi="fa-IR"/>
        </w:rPr>
        <w:t>لا</w:t>
      </w:r>
      <w:r w:rsidR="009D4BEC" w:rsidRPr="00FE29DC">
        <w:rPr>
          <w:rFonts w:cs="B Badr" w:hint="cs"/>
          <w:b/>
          <w:bCs/>
          <w:sz w:val="32"/>
          <w:szCs w:val="28"/>
          <w:rtl/>
          <w:lang w:bidi="fa-IR"/>
        </w:rPr>
        <w:t>َ</w:t>
      </w:r>
      <w:r w:rsidRPr="00FE29DC">
        <w:rPr>
          <w:rFonts w:cs="B Badr" w:hint="cs"/>
          <w:b/>
          <w:bCs/>
          <w:sz w:val="32"/>
          <w:szCs w:val="28"/>
          <w:rtl/>
          <w:lang w:bidi="fa-IR"/>
        </w:rPr>
        <w:t>ة</w:t>
      </w:r>
      <w:r w:rsidR="009D4BEC" w:rsidRPr="00FE29DC">
        <w:rPr>
          <w:rFonts w:cs="B Badr" w:hint="cs"/>
          <w:b/>
          <w:bCs/>
          <w:sz w:val="32"/>
          <w:szCs w:val="28"/>
          <w:rtl/>
          <w:lang w:bidi="fa-IR"/>
        </w:rPr>
        <w:t>ِ</w:t>
      </w:r>
      <w:r w:rsidRPr="00FE29DC">
        <w:rPr>
          <w:rFonts w:cs="B Badr" w:hint="cs"/>
          <w:b/>
          <w:bCs/>
          <w:sz w:val="32"/>
          <w:szCs w:val="28"/>
          <w:rtl/>
          <w:lang w:bidi="fa-IR"/>
        </w:rPr>
        <w:t xml:space="preserve"> ف</w:t>
      </w:r>
      <w:r w:rsidR="009D4BEC" w:rsidRPr="00FE29DC">
        <w:rPr>
          <w:rFonts w:cs="B Badr" w:hint="cs"/>
          <w:b/>
          <w:bCs/>
          <w:sz w:val="32"/>
          <w:szCs w:val="28"/>
          <w:rtl/>
          <w:lang w:bidi="fa-IR"/>
        </w:rPr>
        <w:t>َ</w:t>
      </w:r>
      <w:r w:rsidRPr="00FE29DC">
        <w:rPr>
          <w:rFonts w:cs="B Badr" w:hint="cs"/>
          <w:b/>
          <w:bCs/>
          <w:sz w:val="32"/>
          <w:szCs w:val="28"/>
          <w:rtl/>
          <w:lang w:bidi="fa-IR"/>
        </w:rPr>
        <w:t>ه</w:t>
      </w:r>
      <w:r w:rsidR="009D4BEC" w:rsidRPr="00FE29DC">
        <w:rPr>
          <w:rFonts w:cs="B Badr" w:hint="cs"/>
          <w:b/>
          <w:bCs/>
          <w:sz w:val="32"/>
          <w:szCs w:val="28"/>
          <w:rtl/>
          <w:lang w:bidi="fa-IR"/>
        </w:rPr>
        <w:t>َ</w:t>
      </w:r>
      <w:r w:rsidRPr="00FE29DC">
        <w:rPr>
          <w:rFonts w:cs="B Badr" w:hint="cs"/>
          <w:b/>
          <w:bCs/>
          <w:sz w:val="32"/>
          <w:szCs w:val="28"/>
          <w:rtl/>
          <w:lang w:bidi="fa-IR"/>
        </w:rPr>
        <w:t>ل</w:t>
      </w:r>
      <w:r w:rsidR="009D4BEC" w:rsidRPr="00FE29DC">
        <w:rPr>
          <w:rFonts w:cs="B Badr" w:hint="cs"/>
          <w:b/>
          <w:bCs/>
          <w:sz w:val="32"/>
          <w:szCs w:val="28"/>
          <w:rtl/>
          <w:lang w:bidi="fa-IR"/>
        </w:rPr>
        <w:t>ْ</w:t>
      </w:r>
      <w:r w:rsidRPr="00FE29DC">
        <w:rPr>
          <w:rFonts w:cs="B Badr" w:hint="cs"/>
          <w:b/>
          <w:bCs/>
          <w:sz w:val="32"/>
          <w:szCs w:val="28"/>
          <w:rtl/>
          <w:lang w:bidi="fa-IR"/>
        </w:rPr>
        <w:t xml:space="preserve"> </w:t>
      </w:r>
      <w:r w:rsidR="003B3A17" w:rsidRPr="00FE29DC">
        <w:rPr>
          <w:rFonts w:cs="B Badr" w:hint="cs"/>
          <w:b/>
          <w:bCs/>
          <w:sz w:val="32"/>
          <w:szCs w:val="28"/>
          <w:rtl/>
          <w:lang w:bidi="fa-IR"/>
        </w:rPr>
        <w:t>أن</w:t>
      </w:r>
      <w:r w:rsidR="009D4BEC" w:rsidRPr="00FE29DC">
        <w:rPr>
          <w:rFonts w:cs="B Badr" w:hint="cs"/>
          <w:b/>
          <w:bCs/>
          <w:sz w:val="32"/>
          <w:szCs w:val="28"/>
          <w:rtl/>
          <w:lang w:bidi="fa-IR"/>
        </w:rPr>
        <w:t>ْ</w:t>
      </w:r>
      <w:r w:rsidR="003B3A17" w:rsidRPr="00FE29DC">
        <w:rPr>
          <w:rFonts w:cs="B Badr" w:hint="cs"/>
          <w:b/>
          <w:bCs/>
          <w:sz w:val="32"/>
          <w:szCs w:val="28"/>
          <w:rtl/>
          <w:lang w:bidi="fa-IR"/>
        </w:rPr>
        <w:t>ت</w:t>
      </w:r>
      <w:r w:rsidR="009D4BEC" w:rsidRPr="00FE29DC">
        <w:rPr>
          <w:rFonts w:cs="B Badr" w:hint="cs"/>
          <w:b/>
          <w:bCs/>
          <w:sz w:val="32"/>
          <w:szCs w:val="28"/>
          <w:rtl/>
          <w:lang w:bidi="fa-IR"/>
        </w:rPr>
        <w:t>ُ</w:t>
      </w:r>
      <w:r w:rsidR="003B3A17" w:rsidRPr="00FE29DC">
        <w:rPr>
          <w:rFonts w:cs="B Badr" w:hint="cs"/>
          <w:b/>
          <w:bCs/>
          <w:sz w:val="32"/>
          <w:szCs w:val="28"/>
          <w:rtl/>
          <w:lang w:bidi="fa-IR"/>
        </w:rPr>
        <w:t>م</w:t>
      </w:r>
      <w:r w:rsidR="009D4BEC" w:rsidRPr="00FE29DC">
        <w:rPr>
          <w:rFonts w:cs="B Badr" w:hint="cs"/>
          <w:b/>
          <w:bCs/>
          <w:sz w:val="32"/>
          <w:szCs w:val="28"/>
          <w:rtl/>
          <w:lang w:bidi="fa-IR"/>
        </w:rPr>
        <w:t>ْ</w:t>
      </w:r>
      <w:r w:rsidR="003B3A17" w:rsidRPr="00FE29DC">
        <w:rPr>
          <w:rFonts w:cs="B Badr" w:hint="cs"/>
          <w:b/>
          <w:bCs/>
          <w:sz w:val="32"/>
          <w:szCs w:val="28"/>
          <w:rtl/>
          <w:lang w:bidi="fa-IR"/>
        </w:rPr>
        <w:t xml:space="preserve"> م</w:t>
      </w:r>
      <w:r w:rsidR="009D4BEC" w:rsidRPr="00FE29DC">
        <w:rPr>
          <w:rFonts w:cs="B Badr" w:hint="cs"/>
          <w:b/>
          <w:bCs/>
          <w:sz w:val="32"/>
          <w:szCs w:val="28"/>
          <w:rtl/>
          <w:lang w:bidi="fa-IR"/>
        </w:rPr>
        <w:t>ُ</w:t>
      </w:r>
      <w:r w:rsidR="003B3A17" w:rsidRPr="00FE29DC">
        <w:rPr>
          <w:rFonts w:cs="B Badr" w:hint="cs"/>
          <w:b/>
          <w:bCs/>
          <w:sz w:val="32"/>
          <w:szCs w:val="28"/>
          <w:rtl/>
          <w:lang w:bidi="fa-IR"/>
        </w:rPr>
        <w:t>نت</w:t>
      </w:r>
      <w:r w:rsidR="009D4BEC" w:rsidRPr="00FE29DC">
        <w:rPr>
          <w:rFonts w:cs="B Badr" w:hint="cs"/>
          <w:b/>
          <w:bCs/>
          <w:sz w:val="32"/>
          <w:szCs w:val="28"/>
          <w:rtl/>
          <w:lang w:bidi="fa-IR"/>
        </w:rPr>
        <w:t>َ</w:t>
      </w:r>
      <w:r w:rsidR="003B3A17" w:rsidRPr="00FE29DC">
        <w:rPr>
          <w:rFonts w:cs="B Badr" w:hint="cs"/>
          <w:b/>
          <w:bCs/>
          <w:sz w:val="32"/>
          <w:szCs w:val="28"/>
          <w:rtl/>
          <w:lang w:bidi="fa-IR"/>
        </w:rPr>
        <w:t>ه</w:t>
      </w:r>
      <w:r w:rsidR="009D4BEC" w:rsidRPr="00FE29DC">
        <w:rPr>
          <w:rFonts w:cs="B Badr" w:hint="cs"/>
          <w:b/>
          <w:bCs/>
          <w:sz w:val="32"/>
          <w:szCs w:val="28"/>
          <w:rtl/>
          <w:lang w:bidi="fa-IR"/>
        </w:rPr>
        <w:t>ُ</w:t>
      </w:r>
      <w:r w:rsidR="003B3A17" w:rsidRPr="00FE29DC">
        <w:rPr>
          <w:rFonts w:cs="B Badr" w:hint="cs"/>
          <w:b/>
          <w:bCs/>
          <w:sz w:val="32"/>
          <w:szCs w:val="28"/>
          <w:rtl/>
          <w:lang w:bidi="fa-IR"/>
        </w:rPr>
        <w:t>ون</w:t>
      </w:r>
      <w:r w:rsidR="009D4BEC" w:rsidRPr="00FE29DC">
        <w:rPr>
          <w:rFonts w:cs="B Badr" w:hint="cs"/>
          <w:b/>
          <w:bCs/>
          <w:sz w:val="32"/>
          <w:szCs w:val="28"/>
          <w:rtl/>
          <w:lang w:bidi="fa-IR"/>
        </w:rPr>
        <w:t>َ</w:t>
      </w:r>
      <w:r w:rsidRPr="00FE29DC">
        <w:rPr>
          <w:rFonts w:cs="B Badr" w:hint="cs"/>
          <w:b/>
          <w:bCs/>
          <w:sz w:val="32"/>
          <w:szCs w:val="28"/>
          <w:rtl/>
          <w:lang w:bidi="fa-IR"/>
        </w:rPr>
        <w:t xml:space="preserve">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(مائده</w:t>
      </w:r>
      <w:r w:rsidR="004A1617">
        <w:rPr>
          <w:rFonts w:cs="B Lotus" w:hint="cs"/>
          <w:sz w:val="32"/>
          <w:szCs w:val="24"/>
          <w:rtl/>
          <w:lang w:bidi="fa-IR"/>
        </w:rPr>
        <w:t>:</w:t>
      </w:r>
      <w:r w:rsidRPr="00944222">
        <w:rPr>
          <w:rFonts w:cs="B Lotus" w:hint="cs"/>
          <w:sz w:val="32"/>
          <w:szCs w:val="24"/>
          <w:rtl/>
          <w:lang w:bidi="fa-IR"/>
        </w:rPr>
        <w:t xml:space="preserve"> </w:t>
      </w:r>
      <w:r w:rsidR="009D4BEC" w:rsidRPr="00944222">
        <w:rPr>
          <w:rFonts w:cs="B Lotus" w:hint="cs"/>
          <w:sz w:val="32"/>
          <w:szCs w:val="24"/>
          <w:rtl/>
          <w:lang w:bidi="fa-IR"/>
        </w:rPr>
        <w:t>90 - 91</w:t>
      </w:r>
      <w:r w:rsidRPr="00944222">
        <w:rPr>
          <w:rFonts w:cs="B Lotus" w:hint="cs"/>
          <w:sz w:val="32"/>
          <w:szCs w:val="24"/>
          <w:rtl/>
          <w:lang w:bidi="fa-IR"/>
        </w:rPr>
        <w:t>)</w:t>
      </w:r>
    </w:p>
    <w:p w:rsidR="00B44C91" w:rsidRPr="000F309C" w:rsidRDefault="00B44C91" w:rsidP="009D4BEC">
      <w:pPr>
        <w:ind w:left="1134"/>
        <w:jc w:val="both"/>
        <w:rPr>
          <w:rFonts w:cs="B Lotus" w:hint="cs"/>
          <w:sz w:val="26"/>
          <w:szCs w:val="26"/>
          <w:rtl/>
          <w:lang w:bidi="fa-IR"/>
        </w:rPr>
      </w:pPr>
      <w:r>
        <w:rPr>
          <w:rFonts w:cs="B Lotus" w:hint="cs"/>
          <w:sz w:val="26"/>
          <w:szCs w:val="26"/>
          <w:rtl/>
          <w:lang w:bidi="fa-IR"/>
        </w:rPr>
        <w:t>«</w:t>
      </w:r>
      <w:r w:rsidR="009D4BEC">
        <w:rPr>
          <w:rFonts w:cs="B Lotus" w:hint="cs"/>
          <w:sz w:val="26"/>
          <w:szCs w:val="26"/>
          <w:rtl/>
          <w:lang w:bidi="fa-IR"/>
        </w:rPr>
        <w:t>ای مؤمنان، شرابخواری و قماربازی و بت‌ها و تیرها (و سنگ‌ها و اوراقی که برای بخت‌آزمایی و غیب‌گویی) بکار می‌برید، پلیدند و از عمل شیطان می‌باشند. پس از (این کارهای) پلید دوری کنید تا اینکه رستگار شوید، شیطان می‌خواهد از طریق شرابخواری و قماربازی در میان شما عداوت و کینه‌توزی ایجاد کند و شما را از یادخدا و خواندن نماز باز دارد. پس آیا دست می‌کشید و بس می‌کنید؟</w:t>
      </w:r>
      <w:r>
        <w:rPr>
          <w:rFonts w:cs="B Lotus" w:hint="cs"/>
          <w:sz w:val="26"/>
          <w:szCs w:val="26"/>
          <w:rtl/>
          <w:lang w:bidi="fa-IR"/>
        </w:rPr>
        <w:t>».</w:t>
      </w:r>
    </w:p>
    <w:p w:rsidR="00106C2C" w:rsidRDefault="0098307A" w:rsidP="00FE29DC">
      <w:pPr>
        <w:spacing w:line="228" w:lineRule="auto"/>
        <w:ind w:firstLine="284"/>
        <w:jc w:val="lowKashida"/>
        <w:rPr>
          <w:rFonts w:cs="B Lotus" w:hint="cs"/>
          <w:sz w:val="28"/>
          <w:szCs w:val="28"/>
          <w:rtl/>
          <w:lang w:bidi="fa-IR"/>
        </w:rPr>
      </w:pPr>
      <w:r>
        <w:rPr>
          <w:rFonts w:cs="B Lotus" w:hint="cs"/>
          <w:sz w:val="28"/>
          <w:szCs w:val="28"/>
          <w:rtl/>
          <w:lang w:bidi="fa-IR"/>
        </w:rPr>
        <w:t>از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p>
    <w:p w:rsidR="0098307A" w:rsidRDefault="0098307A"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(لایزنی الزانی حین یزنی و هو مؤمن، ولایشرب الخمر حین یشرب و هو مؤمن)</w:t>
      </w:r>
      <w:r w:rsidR="00942742" w:rsidRPr="003A7044">
        <w:rPr>
          <w:rStyle w:val="FootnoteReference"/>
          <w:rFonts w:cs="B Lotus"/>
          <w:sz w:val="28"/>
          <w:szCs w:val="28"/>
          <w:rtl/>
          <w:lang w:bidi="fa-IR"/>
        </w:rPr>
        <w:footnoteReference w:id="1393"/>
      </w:r>
      <w:r>
        <w:rPr>
          <w:rFonts w:cs="B Lotus" w:hint="cs"/>
          <w:sz w:val="28"/>
          <w:szCs w:val="28"/>
          <w:rtl/>
          <w:lang w:bidi="fa-IR"/>
        </w:rPr>
        <w:t xml:space="preserve"> «زناکار در حالی که زنا می‌کند ایمان ندارد، و شراب خوار در حالی که شراب می‌خورد ایمان ندارد».</w:t>
      </w:r>
    </w:p>
    <w:p w:rsidR="0098307A" w:rsidRDefault="0098307A" w:rsidP="00FE29DC">
      <w:pPr>
        <w:spacing w:line="228" w:lineRule="auto"/>
        <w:ind w:firstLine="284"/>
        <w:jc w:val="lowKashida"/>
        <w:rPr>
          <w:rFonts w:cs="B Lotus" w:hint="cs"/>
          <w:sz w:val="28"/>
          <w:szCs w:val="28"/>
          <w:rtl/>
          <w:lang w:bidi="fa-IR"/>
        </w:rPr>
      </w:pPr>
      <w:r>
        <w:rPr>
          <w:rFonts w:cs="B Lotus" w:hint="cs"/>
          <w:sz w:val="28"/>
          <w:szCs w:val="28"/>
          <w:rtl/>
          <w:lang w:bidi="fa-IR"/>
        </w:rPr>
        <w:t>از عبدالله بن عمرو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p>
    <w:p w:rsidR="0098307A" w:rsidRDefault="0098307A"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(الخمر أم الخبائث، فمن شربها لم تقبل صلاته أربعین یوما فإن مات و هی فی بطنه ما میتة جاهلیة)</w:t>
      </w:r>
      <w:r w:rsidR="00942742" w:rsidRPr="003A7044">
        <w:rPr>
          <w:rStyle w:val="FootnoteReference"/>
          <w:rFonts w:cs="B Lotus"/>
          <w:sz w:val="28"/>
          <w:szCs w:val="28"/>
          <w:rtl/>
          <w:lang w:bidi="fa-IR"/>
        </w:rPr>
        <w:footnoteReference w:id="1394"/>
      </w:r>
      <w:r>
        <w:rPr>
          <w:rFonts w:cs="B Lotus" w:hint="cs"/>
          <w:sz w:val="28"/>
          <w:szCs w:val="28"/>
          <w:rtl/>
          <w:lang w:bidi="fa-IR"/>
        </w:rPr>
        <w:t xml:space="preserve"> «شراب ام الخبائث (اساس پلیدیها) است، پس هر کس آنرا بنوشد تا چهل روز نمازش قبول نمی‌شود و اگر بمیرد در حالیکه شراب در شکمش باشد، به مرگ جاهلیت مرده است».</w:t>
      </w:r>
    </w:p>
    <w:p w:rsidR="0098307A" w:rsidRDefault="0098307A" w:rsidP="00FE29DC">
      <w:pPr>
        <w:spacing w:line="228" w:lineRule="auto"/>
        <w:ind w:firstLine="284"/>
        <w:jc w:val="lowKashida"/>
        <w:rPr>
          <w:rFonts w:cs="B Lotus" w:hint="cs"/>
          <w:sz w:val="28"/>
          <w:szCs w:val="28"/>
          <w:rtl/>
          <w:lang w:bidi="fa-IR"/>
        </w:rPr>
      </w:pPr>
      <w:r>
        <w:rPr>
          <w:rFonts w:cs="B Lotus" w:hint="cs"/>
          <w:sz w:val="28"/>
          <w:szCs w:val="28"/>
          <w:rtl/>
          <w:lang w:bidi="fa-IR"/>
        </w:rPr>
        <w:t>از ابن عباس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p>
    <w:p w:rsidR="0098307A" w:rsidRDefault="0098307A"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(الخمر أم الفواحش، و أکبر الکبائر، من شربها وقع علی أمهو خالته و عمته)</w:t>
      </w:r>
      <w:r w:rsidR="00942742" w:rsidRPr="003A7044">
        <w:rPr>
          <w:rStyle w:val="FootnoteReference"/>
          <w:rFonts w:cs="B Lotus"/>
          <w:sz w:val="28"/>
          <w:szCs w:val="28"/>
          <w:rtl/>
          <w:lang w:bidi="fa-IR"/>
        </w:rPr>
        <w:footnoteReference w:id="1395"/>
      </w:r>
      <w:r>
        <w:rPr>
          <w:rFonts w:cs="B Lotus" w:hint="cs"/>
          <w:sz w:val="28"/>
          <w:szCs w:val="28"/>
          <w:rtl/>
          <w:lang w:bidi="fa-IR"/>
        </w:rPr>
        <w:t xml:space="preserve"> «شراب ام الفواحش و از بزرگترین گناهان است، کسی که آنرا بنوشد، به مادر و خاله و عمه‌اش تجاوز می‌کند».</w:t>
      </w:r>
    </w:p>
    <w:p w:rsidR="0098307A" w:rsidRDefault="0098307A" w:rsidP="00FE29DC">
      <w:pPr>
        <w:spacing w:line="228" w:lineRule="auto"/>
        <w:ind w:firstLine="284"/>
        <w:jc w:val="lowKashida"/>
        <w:rPr>
          <w:rFonts w:cs="B Lotus" w:hint="cs"/>
          <w:sz w:val="28"/>
          <w:szCs w:val="28"/>
          <w:rtl/>
          <w:lang w:bidi="fa-IR"/>
        </w:rPr>
      </w:pPr>
      <w:r>
        <w:rPr>
          <w:rFonts w:cs="B Lotus" w:hint="cs"/>
          <w:sz w:val="28"/>
          <w:szCs w:val="28"/>
          <w:rtl/>
          <w:lang w:bidi="fa-IR"/>
        </w:rPr>
        <w:t>از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(مدمن الخمر کعابد وثن)</w:t>
      </w:r>
      <w:r>
        <w:rPr>
          <w:rFonts w:cs="B Lotus" w:hint="cs"/>
          <w:sz w:val="28"/>
          <w:szCs w:val="28"/>
          <w:rtl/>
          <w:lang w:bidi="fa-IR"/>
        </w:rPr>
        <w:t>.</w:t>
      </w:r>
      <w:r w:rsidR="00942742" w:rsidRPr="003A7044">
        <w:rPr>
          <w:rStyle w:val="FootnoteReference"/>
          <w:rFonts w:cs="B Lotus"/>
          <w:sz w:val="28"/>
          <w:szCs w:val="28"/>
          <w:rtl/>
          <w:lang w:bidi="fa-IR"/>
        </w:rPr>
        <w:footnoteReference w:id="1396"/>
      </w:r>
    </w:p>
    <w:p w:rsidR="0098307A" w:rsidRDefault="0098307A" w:rsidP="00FE29DC">
      <w:pPr>
        <w:spacing w:line="228" w:lineRule="auto"/>
        <w:ind w:firstLine="284"/>
        <w:jc w:val="lowKashida"/>
        <w:rPr>
          <w:rFonts w:cs="B Lotus" w:hint="cs"/>
          <w:sz w:val="28"/>
          <w:szCs w:val="28"/>
          <w:rtl/>
          <w:lang w:bidi="fa-IR"/>
        </w:rPr>
      </w:pPr>
      <w:r>
        <w:rPr>
          <w:rFonts w:cs="B Lotus" w:hint="cs"/>
          <w:sz w:val="28"/>
          <w:szCs w:val="28"/>
          <w:rtl/>
          <w:lang w:bidi="fa-IR"/>
        </w:rPr>
        <w:t>«معتاد به شراب همانند بت‌پرست است».</w:t>
      </w:r>
    </w:p>
    <w:p w:rsidR="0098307A" w:rsidRDefault="0098307A" w:rsidP="00FE29DC">
      <w:pPr>
        <w:spacing w:line="228" w:lineRule="auto"/>
        <w:ind w:firstLine="284"/>
        <w:jc w:val="lowKashida"/>
        <w:rPr>
          <w:rFonts w:cs="B Lotus" w:hint="cs"/>
          <w:sz w:val="28"/>
          <w:szCs w:val="28"/>
          <w:rtl/>
          <w:lang w:bidi="fa-IR"/>
        </w:rPr>
      </w:pPr>
      <w:r>
        <w:rPr>
          <w:rFonts w:cs="B Lotus" w:hint="cs"/>
          <w:sz w:val="28"/>
          <w:szCs w:val="28"/>
          <w:rtl/>
          <w:lang w:bidi="fa-IR"/>
        </w:rPr>
        <w:t>از ابودرداء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(لایدخل الجنة مدمن الخمر)</w:t>
      </w:r>
      <w:r w:rsidR="0026123F" w:rsidRPr="0026123F">
        <w:rPr>
          <w:rFonts w:cs="B Lotus" w:hint="cs"/>
          <w:sz w:val="28"/>
          <w:szCs w:val="28"/>
          <w:rtl/>
          <w:lang w:bidi="fa-IR"/>
        </w:rPr>
        <w:t>.</w:t>
      </w:r>
      <w:r w:rsidR="00942742" w:rsidRPr="003A7044">
        <w:rPr>
          <w:rStyle w:val="FootnoteReference"/>
          <w:rFonts w:cs="B Lotus"/>
          <w:sz w:val="28"/>
          <w:szCs w:val="28"/>
          <w:rtl/>
          <w:lang w:bidi="fa-IR"/>
        </w:rPr>
        <w:footnoteReference w:id="1397"/>
      </w:r>
    </w:p>
    <w:p w:rsidR="0098307A" w:rsidRDefault="0098307A" w:rsidP="00FE29DC">
      <w:pPr>
        <w:spacing w:line="228" w:lineRule="auto"/>
        <w:ind w:firstLine="284"/>
        <w:jc w:val="lowKashida"/>
        <w:rPr>
          <w:rFonts w:cs="B Lotus" w:hint="cs"/>
          <w:sz w:val="28"/>
          <w:szCs w:val="28"/>
          <w:rtl/>
          <w:lang w:bidi="fa-IR"/>
        </w:rPr>
      </w:pPr>
      <w:r>
        <w:rPr>
          <w:rFonts w:cs="B Lotus" w:hint="cs"/>
          <w:sz w:val="28"/>
          <w:szCs w:val="28"/>
          <w:rtl/>
          <w:lang w:bidi="fa-IR"/>
        </w:rPr>
        <w:t>«معتاد به شراب وارد بهشت نمی‌شود».</w:t>
      </w:r>
    </w:p>
    <w:p w:rsidR="0098307A" w:rsidRDefault="0098307A" w:rsidP="00FE29DC">
      <w:pPr>
        <w:spacing w:line="228" w:lineRule="auto"/>
        <w:ind w:firstLine="284"/>
        <w:jc w:val="lowKashida"/>
        <w:rPr>
          <w:rFonts w:cs="B Lotus" w:hint="cs"/>
          <w:sz w:val="28"/>
          <w:szCs w:val="28"/>
          <w:rtl/>
          <w:lang w:bidi="fa-IR"/>
        </w:rPr>
      </w:pPr>
      <w:r>
        <w:rPr>
          <w:rFonts w:cs="B Lotus" w:hint="cs"/>
          <w:sz w:val="28"/>
          <w:szCs w:val="28"/>
          <w:rtl/>
          <w:lang w:bidi="fa-IR"/>
        </w:rPr>
        <w:t>از ابن عمر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(لعنت الخمر علی عشرة أوجه</w:t>
      </w:r>
      <w:r w:rsidR="004A1617">
        <w:rPr>
          <w:rFonts w:cs="B Badr" w:hint="cs"/>
          <w:b/>
          <w:bCs/>
          <w:sz w:val="32"/>
          <w:szCs w:val="28"/>
          <w:rtl/>
          <w:lang w:bidi="fa-IR"/>
        </w:rPr>
        <w:t>:</w:t>
      </w:r>
      <w:r w:rsidRPr="00FE29DC">
        <w:rPr>
          <w:rFonts w:cs="B Badr" w:hint="cs"/>
          <w:b/>
          <w:bCs/>
          <w:sz w:val="32"/>
          <w:szCs w:val="28"/>
          <w:rtl/>
          <w:lang w:bidi="fa-IR"/>
        </w:rPr>
        <w:t xml:space="preserve"> بعینها، و عاصرها، و معتصرها،  بائعها، و مبتاعها و حاملها، والمحمولة إلیه،و آکل ثمنها، وشاربها، و ساقیها)</w:t>
      </w:r>
      <w:r w:rsidR="00942742" w:rsidRPr="003A7044">
        <w:rPr>
          <w:rStyle w:val="FootnoteReference"/>
          <w:rFonts w:cs="B Lotus"/>
          <w:sz w:val="28"/>
          <w:szCs w:val="28"/>
          <w:rtl/>
          <w:lang w:bidi="fa-IR"/>
        </w:rPr>
        <w:footnoteReference w:id="1398"/>
      </w:r>
      <w:r>
        <w:rPr>
          <w:rFonts w:cs="B Lotus" w:hint="cs"/>
          <w:sz w:val="28"/>
          <w:szCs w:val="28"/>
          <w:rtl/>
          <w:lang w:bidi="fa-IR"/>
        </w:rPr>
        <w:t xml:space="preserve"> «شراب از ده جهت لعنت شده است</w:t>
      </w:r>
      <w:r w:rsidR="004A1617">
        <w:rPr>
          <w:rFonts w:cs="B Lotus" w:hint="cs"/>
          <w:sz w:val="28"/>
          <w:szCs w:val="28"/>
          <w:rtl/>
          <w:lang w:bidi="fa-IR"/>
        </w:rPr>
        <w:t>:</w:t>
      </w:r>
      <w:r>
        <w:rPr>
          <w:rFonts w:cs="B Lotus" w:hint="cs"/>
          <w:sz w:val="28"/>
          <w:szCs w:val="28"/>
          <w:rtl/>
          <w:lang w:bidi="fa-IR"/>
        </w:rPr>
        <w:t xml:space="preserve"> خود شراب، کسی که راب را دست می‌کند، کسی که به درخواست او شراب گرفته می‌شود، فروشنده، خریدار، حمل کننده، کسی که شراب برای او حمل می‌شود، خورنده پول آن و خورنده خود آن و ساقی آن».</w:t>
      </w:r>
    </w:p>
    <w:p w:rsidR="004074A2" w:rsidRDefault="004074A2" w:rsidP="00E20ADB">
      <w:pPr>
        <w:pStyle w:val="a1"/>
        <w:rPr>
          <w:rFonts w:hint="cs"/>
          <w:rtl/>
        </w:rPr>
      </w:pPr>
      <w:bookmarkStart w:id="2740" w:name="_Toc124850183"/>
      <w:bookmarkStart w:id="2741" w:name="_Toc95172631"/>
      <w:bookmarkStart w:id="2742" w:name="_Toc258663775"/>
      <w:bookmarkStart w:id="2743" w:name="_Toc283250199"/>
      <w:r>
        <w:rPr>
          <w:rFonts w:hint="cs"/>
          <w:rtl/>
        </w:rPr>
        <w:t>شراب چیست</w:t>
      </w:r>
      <w:bookmarkEnd w:id="2740"/>
      <w:bookmarkEnd w:id="2741"/>
      <w:bookmarkEnd w:id="2742"/>
      <w:bookmarkEnd w:id="2743"/>
    </w:p>
    <w:p w:rsidR="00C117C8" w:rsidRDefault="004074A2" w:rsidP="00E20ADB">
      <w:pPr>
        <w:spacing w:line="228" w:lineRule="auto"/>
        <w:jc w:val="lowKashida"/>
        <w:rPr>
          <w:rFonts w:cs="B Lotus" w:hint="cs"/>
          <w:sz w:val="28"/>
          <w:szCs w:val="28"/>
          <w:rtl/>
          <w:lang w:bidi="fa-IR"/>
        </w:rPr>
      </w:pPr>
      <w:r>
        <w:rPr>
          <w:rFonts w:cs="B Lotus" w:hint="cs"/>
          <w:sz w:val="28"/>
          <w:szCs w:val="28"/>
          <w:rtl/>
          <w:lang w:bidi="fa-IR"/>
        </w:rPr>
        <w:t>از ابن عمر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(کل</w:t>
      </w:r>
      <w:r w:rsidR="00C117C8" w:rsidRPr="00FE29DC">
        <w:rPr>
          <w:rFonts w:cs="B Badr" w:hint="cs"/>
          <w:b/>
          <w:bCs/>
          <w:sz w:val="32"/>
          <w:szCs w:val="28"/>
          <w:rtl/>
          <w:lang w:bidi="fa-IR"/>
        </w:rPr>
        <w:t xml:space="preserve"> </w:t>
      </w:r>
      <w:r w:rsidRPr="00FE29DC">
        <w:rPr>
          <w:rFonts w:cs="B Badr" w:hint="cs"/>
          <w:b/>
          <w:bCs/>
          <w:sz w:val="32"/>
          <w:szCs w:val="28"/>
          <w:rtl/>
          <w:lang w:bidi="fa-IR"/>
        </w:rPr>
        <w:t xml:space="preserve">مسکر خمر، و کل </w:t>
      </w:r>
      <w:r w:rsidR="00C117C8" w:rsidRPr="00FE29DC">
        <w:rPr>
          <w:rFonts w:cs="B Badr" w:hint="cs"/>
          <w:b/>
          <w:bCs/>
          <w:sz w:val="32"/>
          <w:szCs w:val="28"/>
          <w:rtl/>
          <w:lang w:bidi="fa-IR"/>
        </w:rPr>
        <w:t>خمر حرام)</w:t>
      </w:r>
      <w:r w:rsidR="00942742" w:rsidRPr="003A7044">
        <w:rPr>
          <w:rStyle w:val="FootnoteReference"/>
          <w:rFonts w:cs="B Lotus"/>
          <w:sz w:val="28"/>
          <w:szCs w:val="28"/>
          <w:rtl/>
          <w:lang w:bidi="fa-IR"/>
        </w:rPr>
        <w:footnoteReference w:id="1399"/>
      </w:r>
      <w:r w:rsidR="00C117C8">
        <w:rPr>
          <w:rFonts w:cs="B Lotus" w:hint="cs"/>
          <w:sz w:val="28"/>
          <w:szCs w:val="28"/>
          <w:rtl/>
          <w:lang w:bidi="fa-IR"/>
        </w:rPr>
        <w:t xml:space="preserve"> «هر </w:t>
      </w:r>
      <w:r w:rsidR="00BF5DB8">
        <w:rPr>
          <w:rFonts w:cs="B Lotus" w:hint="cs"/>
          <w:sz w:val="28"/>
          <w:szCs w:val="28"/>
          <w:rtl/>
          <w:lang w:bidi="fa-IR"/>
        </w:rPr>
        <w:t>مست‌کننده‌ای شراب و هر شرابی حرام است».</w:t>
      </w:r>
    </w:p>
    <w:p w:rsidR="00BF5DB8" w:rsidRDefault="00BF5DB8" w:rsidP="00FE29DC">
      <w:pPr>
        <w:spacing w:line="228" w:lineRule="auto"/>
        <w:ind w:firstLine="284"/>
        <w:jc w:val="lowKashida"/>
        <w:rPr>
          <w:rFonts w:cs="B Lotus" w:hint="cs"/>
          <w:sz w:val="28"/>
          <w:szCs w:val="28"/>
          <w:rtl/>
          <w:lang w:bidi="fa-IR"/>
        </w:rPr>
      </w:pPr>
      <w:r>
        <w:rPr>
          <w:rFonts w:cs="B Lotus" w:hint="cs"/>
          <w:sz w:val="28"/>
          <w:szCs w:val="28"/>
          <w:rtl/>
          <w:lang w:bidi="fa-IR"/>
        </w:rPr>
        <w:t>از عایشه(رض) روایت است</w:t>
      </w:r>
      <w:r w:rsidR="004A1617">
        <w:rPr>
          <w:rFonts w:cs="B Lotus" w:hint="cs"/>
          <w:sz w:val="28"/>
          <w:szCs w:val="28"/>
          <w:rtl/>
          <w:lang w:bidi="fa-IR"/>
        </w:rPr>
        <w:t>:</w:t>
      </w:r>
      <w:r>
        <w:rPr>
          <w:rFonts w:cs="B Lotus" w:hint="cs"/>
          <w:sz w:val="28"/>
          <w:szCs w:val="28"/>
          <w:rtl/>
          <w:lang w:bidi="fa-IR"/>
        </w:rPr>
        <w:t xml:space="preserve"> از پیامبر</w:t>
      </w:r>
      <w:r w:rsidRPr="00196138">
        <w:rPr>
          <w:rFonts w:cs="B Lotus" w:hint="cs"/>
          <w:sz w:val="28"/>
          <w:szCs w:val="28"/>
          <w:rtl/>
          <w:lang w:bidi="fa-IR"/>
        </w:rPr>
        <w:sym w:font="AGA Arabesque" w:char="F072"/>
      </w:r>
      <w:r>
        <w:rPr>
          <w:rFonts w:cs="B Lotus" w:hint="cs"/>
          <w:sz w:val="28"/>
          <w:szCs w:val="28"/>
          <w:rtl/>
          <w:lang w:bidi="fa-IR"/>
        </w:rPr>
        <w:t xml:space="preserve"> درباره «بتع» سؤال شد </w:t>
      </w:r>
      <w:r>
        <w:rPr>
          <w:rFonts w:cs="Times New Roman" w:hint="cs"/>
          <w:sz w:val="28"/>
          <w:szCs w:val="28"/>
          <w:rtl/>
          <w:lang w:bidi="fa-IR"/>
        </w:rPr>
        <w:t>–</w:t>
      </w:r>
      <w:r>
        <w:rPr>
          <w:rFonts w:cs="B Lotus" w:hint="cs"/>
          <w:sz w:val="28"/>
          <w:szCs w:val="28"/>
          <w:rtl/>
          <w:lang w:bidi="fa-IR"/>
        </w:rPr>
        <w:t xml:space="preserve"> بتع شرابی است که از عسل گرفته می‌شد، و اهل یمن آنرا می‌خوردند -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(کل شراب أسکر فهو حرام)</w:t>
      </w:r>
      <w:r w:rsidR="00942742" w:rsidRPr="003A7044">
        <w:rPr>
          <w:rStyle w:val="FootnoteReference"/>
          <w:rFonts w:cs="B Lotus"/>
          <w:sz w:val="28"/>
          <w:szCs w:val="28"/>
          <w:rtl/>
          <w:lang w:bidi="fa-IR"/>
        </w:rPr>
        <w:footnoteReference w:id="1400"/>
      </w:r>
      <w:r>
        <w:rPr>
          <w:rFonts w:cs="B Lotus" w:hint="cs"/>
          <w:sz w:val="28"/>
          <w:szCs w:val="28"/>
          <w:rtl/>
          <w:lang w:bidi="fa-IR"/>
        </w:rPr>
        <w:t xml:space="preserve"> «هر نوشیدنی که مست کند، حرام است».</w:t>
      </w:r>
    </w:p>
    <w:p w:rsidR="00BF5DB8" w:rsidRDefault="00BF5DB8" w:rsidP="00FE29DC">
      <w:pPr>
        <w:spacing w:line="228" w:lineRule="auto"/>
        <w:ind w:firstLine="284"/>
        <w:jc w:val="lowKashida"/>
        <w:rPr>
          <w:rFonts w:cs="B Lotus" w:hint="cs"/>
          <w:sz w:val="28"/>
          <w:szCs w:val="28"/>
          <w:rtl/>
          <w:lang w:bidi="fa-IR"/>
        </w:rPr>
      </w:pPr>
      <w:r>
        <w:rPr>
          <w:rFonts w:cs="B Lotus" w:hint="cs"/>
          <w:sz w:val="28"/>
          <w:szCs w:val="28"/>
          <w:rtl/>
          <w:lang w:bidi="fa-IR"/>
        </w:rPr>
        <w:t>از ابن عمر(رض) روایت است</w:t>
      </w:r>
      <w:r w:rsidR="004A1617">
        <w:rPr>
          <w:rFonts w:cs="B Lotus" w:hint="cs"/>
          <w:sz w:val="28"/>
          <w:szCs w:val="28"/>
          <w:rtl/>
          <w:lang w:bidi="fa-IR"/>
        </w:rPr>
        <w:t>:</w:t>
      </w:r>
      <w:r>
        <w:rPr>
          <w:rFonts w:cs="B Lotus" w:hint="cs"/>
          <w:sz w:val="28"/>
          <w:szCs w:val="28"/>
          <w:rtl/>
          <w:lang w:bidi="fa-IR"/>
        </w:rPr>
        <w:t xml:space="preserve"> عمر بر منبرایستاد وگفت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(أما بعد</w:t>
      </w:r>
      <w:r w:rsidR="004A1617">
        <w:rPr>
          <w:rFonts w:cs="B Badr" w:hint="cs"/>
          <w:b/>
          <w:bCs/>
          <w:sz w:val="32"/>
          <w:szCs w:val="28"/>
          <w:rtl/>
          <w:lang w:bidi="fa-IR"/>
        </w:rPr>
        <w:t>:</w:t>
      </w:r>
      <w:r w:rsidRPr="00FE29DC">
        <w:rPr>
          <w:rFonts w:cs="B Badr" w:hint="cs"/>
          <w:b/>
          <w:bCs/>
          <w:sz w:val="32"/>
          <w:szCs w:val="28"/>
          <w:rtl/>
          <w:lang w:bidi="fa-IR"/>
        </w:rPr>
        <w:t xml:space="preserve"> نزل تحریم الخمر و هی من خمسة</w:t>
      </w:r>
      <w:r w:rsidR="004A1617">
        <w:rPr>
          <w:rFonts w:cs="B Badr" w:hint="cs"/>
          <w:b/>
          <w:bCs/>
          <w:sz w:val="32"/>
          <w:szCs w:val="28"/>
          <w:rtl/>
          <w:lang w:bidi="fa-IR"/>
        </w:rPr>
        <w:t>:</w:t>
      </w:r>
      <w:r w:rsidRPr="00FE29DC">
        <w:rPr>
          <w:rFonts w:cs="B Badr" w:hint="cs"/>
          <w:b/>
          <w:bCs/>
          <w:sz w:val="32"/>
          <w:szCs w:val="28"/>
          <w:rtl/>
          <w:lang w:bidi="fa-IR"/>
        </w:rPr>
        <w:t xml:space="preserve"> العنب، والتمر، والعسل، والحنطة، والشعیر، والخمر ما خامر العقل)</w:t>
      </w:r>
      <w:r w:rsidR="00942742" w:rsidRPr="003A7044">
        <w:rPr>
          <w:rStyle w:val="FootnoteReference"/>
          <w:rFonts w:cs="B Lotus"/>
          <w:sz w:val="28"/>
          <w:szCs w:val="28"/>
          <w:rtl/>
          <w:lang w:bidi="fa-IR"/>
        </w:rPr>
        <w:footnoteReference w:id="1401"/>
      </w:r>
      <w:r>
        <w:rPr>
          <w:rFonts w:cs="B Lotus" w:hint="cs"/>
          <w:sz w:val="28"/>
          <w:szCs w:val="28"/>
          <w:rtl/>
          <w:lang w:bidi="fa-IR"/>
        </w:rPr>
        <w:t xml:space="preserve"> «اما بعد</w:t>
      </w:r>
      <w:r w:rsidR="004A1617">
        <w:rPr>
          <w:rFonts w:cs="B Lotus" w:hint="cs"/>
          <w:sz w:val="28"/>
          <w:szCs w:val="28"/>
          <w:rtl/>
          <w:lang w:bidi="fa-IR"/>
        </w:rPr>
        <w:t>:</w:t>
      </w:r>
      <w:r>
        <w:rPr>
          <w:rFonts w:cs="B Lotus" w:hint="cs"/>
          <w:sz w:val="28"/>
          <w:szCs w:val="28"/>
          <w:rtl/>
          <w:lang w:bidi="fa-IR"/>
        </w:rPr>
        <w:t xml:space="preserve"> حکم تحریم خمر نازل شده در حالیکه خمر از پنچ چیز گرفته می‌شود</w:t>
      </w:r>
      <w:r w:rsidR="004A1617">
        <w:rPr>
          <w:rFonts w:cs="B Lotus" w:hint="cs"/>
          <w:sz w:val="28"/>
          <w:szCs w:val="28"/>
          <w:rtl/>
          <w:lang w:bidi="fa-IR"/>
        </w:rPr>
        <w:t>:</w:t>
      </w:r>
      <w:r>
        <w:rPr>
          <w:rFonts w:cs="B Lotus" w:hint="cs"/>
          <w:sz w:val="28"/>
          <w:szCs w:val="28"/>
          <w:rtl/>
          <w:lang w:bidi="fa-IR"/>
        </w:rPr>
        <w:t xml:space="preserve"> انگور، خرما، عسل، گندم و جو، و خمر هر آن چیزی است که عقل را بپوشاند».</w:t>
      </w:r>
    </w:p>
    <w:p w:rsidR="00BF5DB8" w:rsidRDefault="00BF5DB8" w:rsidP="00FE29DC">
      <w:pPr>
        <w:spacing w:line="228" w:lineRule="auto"/>
        <w:ind w:firstLine="284"/>
        <w:jc w:val="lowKashida"/>
        <w:rPr>
          <w:rFonts w:cs="B Lotus" w:hint="cs"/>
          <w:sz w:val="28"/>
          <w:szCs w:val="28"/>
          <w:rtl/>
          <w:lang w:bidi="fa-IR"/>
        </w:rPr>
      </w:pPr>
      <w:r>
        <w:rPr>
          <w:rFonts w:cs="B Lotus" w:hint="cs"/>
          <w:sz w:val="28"/>
          <w:szCs w:val="28"/>
          <w:rtl/>
          <w:lang w:bidi="fa-IR"/>
        </w:rPr>
        <w:t>از نعمان بن بشیر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(إن من الحنطة خمرأ، و من الشعیر خمرا، و من الزبیب خمرا، و من التمر خمرا، و من العسل خمرا)</w:t>
      </w:r>
      <w:r w:rsidR="00942742" w:rsidRPr="003A7044">
        <w:rPr>
          <w:rStyle w:val="FootnoteReference"/>
          <w:rFonts w:cs="B Lotus"/>
          <w:sz w:val="28"/>
          <w:szCs w:val="28"/>
          <w:rtl/>
          <w:lang w:bidi="fa-IR"/>
        </w:rPr>
        <w:footnoteReference w:id="1402"/>
      </w:r>
      <w:r>
        <w:rPr>
          <w:rFonts w:cs="B Lotus" w:hint="cs"/>
          <w:sz w:val="28"/>
          <w:szCs w:val="28"/>
          <w:rtl/>
          <w:lang w:bidi="fa-IR"/>
        </w:rPr>
        <w:t xml:space="preserve"> «همانا از گندم شراب گرفته می‌شود، از جو شراب گرفته می‌شود، و از مویز شراب گرفته می‌شود، از خرما شراب گرفته می‌شود، و از عسل </w:t>
      </w:r>
      <w:r w:rsidR="002C1256">
        <w:rPr>
          <w:rFonts w:cs="B Lotus" w:hint="cs"/>
          <w:sz w:val="28"/>
          <w:szCs w:val="28"/>
          <w:rtl/>
          <w:lang w:bidi="fa-IR"/>
        </w:rPr>
        <w:t>شراب گرفته می‌شود».</w:t>
      </w:r>
    </w:p>
    <w:p w:rsidR="004D0BD1" w:rsidRDefault="00A457C5" w:rsidP="00E20ADB">
      <w:pPr>
        <w:pStyle w:val="a1"/>
        <w:rPr>
          <w:rFonts w:hint="cs"/>
          <w:rtl/>
        </w:rPr>
      </w:pPr>
      <w:bookmarkStart w:id="2744" w:name="_Toc124850184"/>
      <w:bookmarkStart w:id="2745" w:name="_Toc95172632"/>
      <w:bookmarkStart w:id="2746" w:name="_Toc283250200"/>
      <w:r>
        <w:rPr>
          <w:rFonts w:hint="cs"/>
          <w:rtl/>
        </w:rPr>
        <w:t>کم و زیاد (در تحریم) شراب تفاوتی ندارد</w:t>
      </w:r>
      <w:bookmarkEnd w:id="2744"/>
      <w:bookmarkEnd w:id="2745"/>
      <w:bookmarkEnd w:id="2746"/>
      <w:r>
        <w:rPr>
          <w:rFonts w:hint="cs"/>
          <w:rtl/>
        </w:rPr>
        <w:t xml:space="preserve"> </w:t>
      </w:r>
    </w:p>
    <w:p w:rsidR="00A457C5" w:rsidRDefault="00A457C5" w:rsidP="00E20ADB">
      <w:pPr>
        <w:spacing w:line="228" w:lineRule="auto"/>
        <w:jc w:val="lowKashida"/>
        <w:rPr>
          <w:rFonts w:cs="B Lotus" w:hint="cs"/>
          <w:sz w:val="28"/>
          <w:szCs w:val="28"/>
          <w:rtl/>
          <w:lang w:bidi="fa-IR"/>
        </w:rPr>
      </w:pPr>
      <w:r>
        <w:rPr>
          <w:rFonts w:cs="B Lotus" w:hint="cs"/>
          <w:sz w:val="28"/>
          <w:szCs w:val="28"/>
          <w:rtl/>
          <w:lang w:bidi="fa-IR"/>
        </w:rPr>
        <w:t>از عبدالله بن عمر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(کل مسکر حرام، و ما أسکر کثیره فقلیله حرام)</w:t>
      </w:r>
      <w:r w:rsidR="00942742" w:rsidRPr="003A7044">
        <w:rPr>
          <w:rStyle w:val="FootnoteReference"/>
          <w:rFonts w:cs="B Lotus"/>
          <w:sz w:val="28"/>
          <w:szCs w:val="28"/>
          <w:rtl/>
          <w:lang w:bidi="fa-IR"/>
        </w:rPr>
        <w:footnoteReference w:id="1403"/>
      </w:r>
      <w:r>
        <w:rPr>
          <w:rFonts w:cs="B Lotus" w:hint="cs"/>
          <w:sz w:val="28"/>
          <w:szCs w:val="28"/>
          <w:rtl/>
          <w:lang w:bidi="fa-IR"/>
        </w:rPr>
        <w:t xml:space="preserve"> «هر مست</w:t>
      </w:r>
      <w:r w:rsidR="000C7C8B">
        <w:rPr>
          <w:rFonts w:cs="B Lotus" w:hint="cs"/>
          <w:sz w:val="28"/>
          <w:szCs w:val="28"/>
          <w:rtl/>
          <w:lang w:bidi="fa-IR"/>
        </w:rPr>
        <w:t>‌</w:t>
      </w:r>
      <w:r>
        <w:rPr>
          <w:rFonts w:cs="B Lotus" w:hint="cs"/>
          <w:sz w:val="28"/>
          <w:szCs w:val="28"/>
          <w:rtl/>
          <w:lang w:bidi="fa-IR"/>
        </w:rPr>
        <w:t>کننده‌ای حرام است و هر چه مقدار زیاد آن مست</w:t>
      </w:r>
      <w:r w:rsidR="000C7C8B">
        <w:rPr>
          <w:rFonts w:cs="B Lotus" w:hint="cs"/>
          <w:sz w:val="28"/>
          <w:szCs w:val="28"/>
          <w:rtl/>
          <w:lang w:bidi="fa-IR"/>
        </w:rPr>
        <w:t>‌</w:t>
      </w:r>
      <w:r>
        <w:rPr>
          <w:rFonts w:cs="B Lotus" w:hint="cs"/>
          <w:sz w:val="28"/>
          <w:szCs w:val="28"/>
          <w:rtl/>
          <w:lang w:bidi="fa-IR"/>
        </w:rPr>
        <w:t>کننده باشد، مقدار اندک آن نیز حرام است».</w:t>
      </w:r>
    </w:p>
    <w:p w:rsidR="00A457C5" w:rsidRDefault="00A457C5" w:rsidP="00FE29DC">
      <w:pPr>
        <w:spacing w:line="228" w:lineRule="auto"/>
        <w:ind w:firstLine="284"/>
        <w:jc w:val="lowKashida"/>
        <w:rPr>
          <w:rFonts w:cs="B Lotus" w:hint="cs"/>
          <w:sz w:val="28"/>
          <w:szCs w:val="28"/>
          <w:rtl/>
          <w:lang w:bidi="fa-IR"/>
        </w:rPr>
      </w:pPr>
      <w:r>
        <w:rPr>
          <w:rFonts w:cs="B Lotus" w:hint="cs"/>
          <w:sz w:val="28"/>
          <w:szCs w:val="28"/>
          <w:rtl/>
          <w:lang w:bidi="fa-IR"/>
        </w:rPr>
        <w:t>ازعایشه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(کل مسکر حرام، وما أسکر الفرق منه فملء الکف منه حرام)</w:t>
      </w:r>
      <w:r w:rsidR="00942742" w:rsidRPr="003A7044">
        <w:rPr>
          <w:rStyle w:val="FootnoteReference"/>
          <w:rFonts w:cs="B Lotus"/>
          <w:sz w:val="28"/>
          <w:szCs w:val="28"/>
          <w:rtl/>
          <w:lang w:bidi="fa-IR"/>
        </w:rPr>
        <w:footnoteReference w:id="1404"/>
      </w:r>
      <w:r>
        <w:rPr>
          <w:rFonts w:cs="B Lotus" w:hint="cs"/>
          <w:sz w:val="28"/>
          <w:szCs w:val="28"/>
          <w:rtl/>
          <w:lang w:bidi="fa-IR"/>
        </w:rPr>
        <w:t xml:space="preserve"> «هر مست‌کننده‌ای حرام است و هر چیزی که خوردن یک «فرق»</w:t>
      </w:r>
      <w:r w:rsidRPr="000C7C8B">
        <w:rPr>
          <w:rFonts w:cs="B Lotus" w:hint="cs"/>
          <w:sz w:val="28"/>
          <w:szCs w:val="28"/>
          <w:vertAlign w:val="superscript"/>
          <w:rtl/>
          <w:lang w:bidi="fa-IR"/>
        </w:rPr>
        <w:t>(*)</w:t>
      </w:r>
      <w:r>
        <w:rPr>
          <w:rFonts w:cs="B Lotus" w:hint="cs"/>
          <w:sz w:val="28"/>
          <w:szCs w:val="28"/>
          <w:rtl/>
          <w:lang w:bidi="fa-IR"/>
        </w:rPr>
        <w:t xml:space="preserve"> از آن انسان را مست کند، یک مشت از آن نیز حرام است».</w:t>
      </w:r>
    </w:p>
    <w:p w:rsidR="00A457C5" w:rsidRDefault="00A457C5" w:rsidP="00E20ADB">
      <w:pPr>
        <w:pStyle w:val="a1"/>
        <w:rPr>
          <w:rFonts w:hint="cs"/>
          <w:rtl/>
        </w:rPr>
      </w:pPr>
      <w:bookmarkStart w:id="2747" w:name="_Toc124850185"/>
      <w:bookmarkStart w:id="2748" w:name="_Toc95172633"/>
      <w:bookmarkStart w:id="2749" w:name="_Toc258663776"/>
      <w:bookmarkStart w:id="2750" w:name="_Toc283250201"/>
      <w:r>
        <w:rPr>
          <w:rFonts w:hint="cs"/>
          <w:rtl/>
        </w:rPr>
        <w:t>حد شرابخوار</w:t>
      </w:r>
      <w:bookmarkEnd w:id="2747"/>
      <w:bookmarkEnd w:id="2748"/>
      <w:bookmarkEnd w:id="2749"/>
      <w:bookmarkEnd w:id="2750"/>
    </w:p>
    <w:p w:rsidR="00A457C5" w:rsidRDefault="00A457C5" w:rsidP="00E20ADB">
      <w:pPr>
        <w:spacing w:line="228" w:lineRule="auto"/>
        <w:jc w:val="lowKashida"/>
        <w:rPr>
          <w:rFonts w:cs="B Lotus" w:hint="cs"/>
          <w:sz w:val="28"/>
          <w:szCs w:val="28"/>
          <w:rtl/>
          <w:lang w:bidi="fa-IR"/>
        </w:rPr>
      </w:pPr>
      <w:r>
        <w:rPr>
          <w:rFonts w:cs="B Lotus" w:hint="cs"/>
          <w:sz w:val="28"/>
          <w:szCs w:val="28"/>
          <w:rtl/>
          <w:lang w:bidi="fa-IR"/>
        </w:rPr>
        <w:t>هرگاه شخص مکلفی با اختیار خود شراب بخورد و بداند که شراب است، چهل تازیانه به او زده می‌شود، ولی حاکم می‌تواند بنا به صلاحدید خود تا هشتاد تازیانه به او بزند</w:t>
      </w:r>
      <w:r w:rsidR="004A1617">
        <w:rPr>
          <w:rFonts w:cs="B Lotus" w:hint="cs"/>
          <w:sz w:val="28"/>
          <w:szCs w:val="28"/>
          <w:rtl/>
          <w:lang w:bidi="fa-IR"/>
        </w:rPr>
        <w:t>:</w:t>
      </w:r>
      <w:r>
        <w:rPr>
          <w:rFonts w:cs="B Lotus" w:hint="cs"/>
          <w:sz w:val="28"/>
          <w:szCs w:val="28"/>
          <w:rtl/>
          <w:lang w:bidi="fa-IR"/>
        </w:rPr>
        <w:t xml:space="preserve"> به دلیل حدیثی که حصین بن منذر روایت کرده</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علیا جلد الولید ابن عقبة فی الخمر أربعین، ثم قال</w:t>
      </w:r>
      <w:r w:rsidR="004A1617">
        <w:rPr>
          <w:rFonts w:cs="B Badr" w:hint="cs"/>
          <w:b/>
          <w:bCs/>
          <w:sz w:val="32"/>
          <w:szCs w:val="28"/>
          <w:rtl/>
          <w:lang w:bidi="fa-IR"/>
        </w:rPr>
        <w:t>:</w:t>
      </w:r>
      <w:r w:rsidRPr="00FE29DC">
        <w:rPr>
          <w:rFonts w:cs="B Badr" w:hint="cs"/>
          <w:b/>
          <w:bCs/>
          <w:sz w:val="32"/>
          <w:szCs w:val="28"/>
          <w:rtl/>
          <w:lang w:bidi="fa-IR"/>
        </w:rPr>
        <w:t xml:space="preserve"> جلدالنبی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أربعین، و أبوبکر أربعین، و عمر ثمانین، و کل سنة، و هذا أحب إلی)</w:t>
      </w:r>
      <w:r w:rsidR="00942742" w:rsidRPr="003A7044">
        <w:rPr>
          <w:rStyle w:val="FootnoteReference"/>
          <w:rFonts w:cs="B Lotus"/>
          <w:sz w:val="28"/>
          <w:szCs w:val="28"/>
          <w:rtl/>
          <w:lang w:bidi="fa-IR"/>
        </w:rPr>
        <w:footnoteReference w:id="1405"/>
      </w:r>
      <w:r>
        <w:rPr>
          <w:rFonts w:cs="B Lotus" w:hint="cs"/>
          <w:sz w:val="28"/>
          <w:szCs w:val="28"/>
          <w:rtl/>
          <w:lang w:bidi="fa-IR"/>
        </w:rPr>
        <w:t xml:space="preserve"> «علی به خاطر شرابخواری چهل تازیانه به ولید بن عقبه زد، سپس گفت</w:t>
      </w:r>
      <w:r w:rsidR="004A1617">
        <w:rPr>
          <w:rFonts w:cs="B Lotus" w:hint="cs"/>
          <w:sz w:val="28"/>
          <w:szCs w:val="28"/>
          <w:rtl/>
          <w:lang w:bidi="fa-IR"/>
        </w:rPr>
        <w:t>:</w:t>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به شرابخوار چهل تازیانه و ابوبکر چهل تازیانه و عمر هشتاد تازیانه می‌زد، تمام اینها سنت است، ولی من این (چهل تازیانه) را بیشتر دوست دارم».</w:t>
      </w:r>
    </w:p>
    <w:p w:rsidR="00A457C5" w:rsidRDefault="00B5372F" w:rsidP="00FE29DC">
      <w:pPr>
        <w:spacing w:line="228" w:lineRule="auto"/>
        <w:ind w:firstLine="284"/>
        <w:jc w:val="lowKashida"/>
        <w:rPr>
          <w:rFonts w:cs="B Lotus" w:hint="cs"/>
          <w:sz w:val="28"/>
          <w:szCs w:val="28"/>
          <w:rtl/>
          <w:lang w:bidi="fa-IR"/>
        </w:rPr>
      </w:pPr>
      <w:r>
        <w:rPr>
          <w:rFonts w:cs="B Lotus" w:hint="cs"/>
          <w:sz w:val="28"/>
          <w:szCs w:val="28"/>
          <w:rtl/>
          <w:lang w:bidi="fa-IR"/>
        </w:rPr>
        <w:t>هرگاه کسی نوشیدن شراب را تکرار کند و هر بار حد بر او جاری شود و باز هم نوشیدن آن ادامه دهد، امام می‌تواند او را بکشد</w:t>
      </w:r>
      <w:r w:rsidR="004A1617">
        <w:rPr>
          <w:rFonts w:cs="B Lotus" w:hint="cs"/>
          <w:sz w:val="28"/>
          <w:szCs w:val="28"/>
          <w:rtl/>
          <w:lang w:bidi="fa-IR"/>
        </w:rPr>
        <w:t>:</w:t>
      </w:r>
    </w:p>
    <w:p w:rsidR="00B5372F" w:rsidRDefault="00B5372F" w:rsidP="00FE29DC">
      <w:pPr>
        <w:spacing w:line="228" w:lineRule="auto"/>
        <w:ind w:firstLine="284"/>
        <w:jc w:val="lowKashida"/>
        <w:rPr>
          <w:rFonts w:cs="B Lotus" w:hint="cs"/>
          <w:sz w:val="28"/>
          <w:szCs w:val="28"/>
          <w:rtl/>
          <w:lang w:bidi="fa-IR"/>
        </w:rPr>
      </w:pPr>
      <w:r>
        <w:rPr>
          <w:rFonts w:cs="B Lotus" w:hint="cs"/>
          <w:sz w:val="28"/>
          <w:szCs w:val="28"/>
          <w:rtl/>
          <w:lang w:bidi="fa-IR"/>
        </w:rPr>
        <w:t>از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(إذا سکر فاجلدوه، فإن عاد فاجلدوه، ثم قال فی الرابعة</w:t>
      </w:r>
      <w:r w:rsidR="004A1617">
        <w:rPr>
          <w:rFonts w:cs="B Badr" w:hint="cs"/>
          <w:b/>
          <w:bCs/>
          <w:sz w:val="32"/>
          <w:szCs w:val="28"/>
          <w:rtl/>
          <w:lang w:bidi="fa-IR"/>
        </w:rPr>
        <w:t>:</w:t>
      </w:r>
      <w:r w:rsidRPr="00FE29DC">
        <w:rPr>
          <w:rFonts w:cs="B Badr" w:hint="cs"/>
          <w:b/>
          <w:bCs/>
          <w:sz w:val="32"/>
          <w:szCs w:val="28"/>
          <w:rtl/>
          <w:lang w:bidi="fa-IR"/>
        </w:rPr>
        <w:t xml:space="preserve"> فإن عاد فاضربوا عنقه)</w:t>
      </w:r>
      <w:r w:rsidR="00942742" w:rsidRPr="003A7044">
        <w:rPr>
          <w:rStyle w:val="FootnoteReference"/>
          <w:rFonts w:cs="B Lotus"/>
          <w:sz w:val="28"/>
          <w:szCs w:val="28"/>
          <w:rtl/>
          <w:lang w:bidi="fa-IR"/>
        </w:rPr>
        <w:footnoteReference w:id="1406"/>
      </w:r>
      <w:r>
        <w:rPr>
          <w:rFonts w:cs="B Lotus" w:hint="cs"/>
          <w:sz w:val="28"/>
          <w:szCs w:val="28"/>
          <w:rtl/>
          <w:lang w:bidi="fa-IR"/>
        </w:rPr>
        <w:t xml:space="preserve"> «هرگاه کسی شراب نوشید به او تازیانه بزنید، اگر تکرار کرد دوباره او را تازیانه بزنید، اگر باز هم تکرار کرد او را تازیانه بزنید، سپس در مرتبه چهارم فرمود</w:t>
      </w:r>
      <w:r w:rsidR="004A1617">
        <w:rPr>
          <w:rFonts w:cs="B Lotus" w:hint="cs"/>
          <w:sz w:val="28"/>
          <w:szCs w:val="28"/>
          <w:rtl/>
          <w:lang w:bidi="fa-IR"/>
        </w:rPr>
        <w:t>:</w:t>
      </w:r>
      <w:r>
        <w:rPr>
          <w:rFonts w:cs="B Lotus" w:hint="cs"/>
          <w:sz w:val="28"/>
          <w:szCs w:val="28"/>
          <w:rtl/>
          <w:lang w:bidi="fa-IR"/>
        </w:rPr>
        <w:t xml:space="preserve"> اگر تکرار کرد گردنش را بزنید».</w:t>
      </w:r>
    </w:p>
    <w:p w:rsidR="00B5372F" w:rsidRDefault="00B5372F" w:rsidP="00FE29DC">
      <w:pPr>
        <w:spacing w:line="228" w:lineRule="auto"/>
        <w:ind w:firstLine="284"/>
        <w:jc w:val="lowKashida"/>
        <w:rPr>
          <w:rFonts w:cs="B Lotus" w:hint="cs"/>
          <w:sz w:val="28"/>
          <w:szCs w:val="28"/>
          <w:rtl/>
          <w:lang w:bidi="fa-IR"/>
        </w:rPr>
      </w:pPr>
    </w:p>
    <w:p w:rsidR="00E47C7A" w:rsidRDefault="00E47C7A" w:rsidP="00E20ADB">
      <w:pPr>
        <w:pStyle w:val="a1"/>
        <w:rPr>
          <w:rFonts w:hint="cs"/>
          <w:rtl/>
        </w:rPr>
      </w:pPr>
      <w:bookmarkStart w:id="2751" w:name="_Toc124850186"/>
      <w:bookmarkStart w:id="2752" w:name="_Toc95172634"/>
      <w:bookmarkStart w:id="2753" w:name="_Toc258663777"/>
      <w:bookmarkStart w:id="2754" w:name="_Toc283250202"/>
      <w:r>
        <w:rPr>
          <w:rFonts w:hint="cs"/>
          <w:rtl/>
        </w:rPr>
        <w:t>چه زمانی حد بر شرابخوار جاری می‌شود؟</w:t>
      </w:r>
      <w:bookmarkEnd w:id="2751"/>
      <w:bookmarkEnd w:id="2752"/>
      <w:bookmarkEnd w:id="2753"/>
      <w:bookmarkEnd w:id="2754"/>
    </w:p>
    <w:p w:rsidR="00E47C7A" w:rsidRDefault="00E47C7A" w:rsidP="00E20ADB">
      <w:pPr>
        <w:spacing w:line="228" w:lineRule="auto"/>
        <w:jc w:val="lowKashida"/>
        <w:rPr>
          <w:rFonts w:cs="B Lotus" w:hint="cs"/>
          <w:sz w:val="28"/>
          <w:szCs w:val="28"/>
          <w:rtl/>
          <w:lang w:bidi="fa-IR"/>
        </w:rPr>
      </w:pPr>
      <w:r>
        <w:rPr>
          <w:rFonts w:cs="B Lotus" w:hint="cs"/>
          <w:sz w:val="28"/>
          <w:szCs w:val="28"/>
          <w:rtl/>
          <w:lang w:bidi="fa-IR"/>
        </w:rPr>
        <w:t>حد بر شرابخوار پس از یکی از دو حالت زیر جاری می‌شود</w:t>
      </w:r>
      <w:r w:rsidR="004A1617">
        <w:rPr>
          <w:rFonts w:cs="B Lotus" w:hint="cs"/>
          <w:sz w:val="28"/>
          <w:szCs w:val="28"/>
          <w:rtl/>
          <w:lang w:bidi="fa-IR"/>
        </w:rPr>
        <w:t>:</w:t>
      </w:r>
      <w:r w:rsidR="00A457C5" w:rsidRPr="003A7044">
        <w:rPr>
          <w:rStyle w:val="FootnoteReference"/>
          <w:rFonts w:cs="B Lotus"/>
          <w:sz w:val="28"/>
          <w:szCs w:val="28"/>
          <w:rtl/>
          <w:lang w:bidi="fa-IR"/>
        </w:rPr>
        <w:footnoteReference w:id="1407"/>
      </w:r>
    </w:p>
    <w:p w:rsidR="00E47C7A" w:rsidRDefault="00E47C7A" w:rsidP="00FE29DC">
      <w:pPr>
        <w:numPr>
          <w:ilvl w:val="0"/>
          <w:numId w:val="18"/>
        </w:numPr>
        <w:spacing w:line="228" w:lineRule="auto"/>
        <w:jc w:val="lowKashida"/>
        <w:rPr>
          <w:rFonts w:cs="B Lotus" w:hint="cs"/>
          <w:sz w:val="28"/>
          <w:szCs w:val="28"/>
          <w:rtl/>
          <w:lang w:bidi="fa-IR"/>
        </w:rPr>
      </w:pPr>
      <w:r>
        <w:rPr>
          <w:rFonts w:cs="B Lotus" w:hint="cs"/>
          <w:sz w:val="28"/>
          <w:szCs w:val="28"/>
          <w:rtl/>
          <w:lang w:bidi="fa-IR"/>
        </w:rPr>
        <w:t>اقرار.</w:t>
      </w:r>
    </w:p>
    <w:p w:rsidR="00E47C7A" w:rsidRDefault="00E47C7A" w:rsidP="00FE29DC">
      <w:pPr>
        <w:numPr>
          <w:ilvl w:val="0"/>
          <w:numId w:val="18"/>
        </w:numPr>
        <w:spacing w:line="228" w:lineRule="auto"/>
        <w:jc w:val="lowKashida"/>
        <w:rPr>
          <w:rFonts w:cs="B Lotus" w:hint="cs"/>
          <w:sz w:val="28"/>
          <w:szCs w:val="28"/>
          <w:rtl/>
          <w:lang w:bidi="fa-IR"/>
        </w:rPr>
      </w:pPr>
      <w:r>
        <w:rPr>
          <w:rFonts w:cs="B Lotus" w:hint="cs"/>
          <w:sz w:val="28"/>
          <w:szCs w:val="28"/>
          <w:rtl/>
          <w:lang w:bidi="fa-IR"/>
        </w:rPr>
        <w:t>شهادت دو نفر عادل.</w:t>
      </w:r>
    </w:p>
    <w:p w:rsidR="00E47C7A" w:rsidRDefault="00E47C7A" w:rsidP="00E20ADB">
      <w:pPr>
        <w:pStyle w:val="a1"/>
        <w:rPr>
          <w:rFonts w:hint="cs"/>
          <w:rtl/>
        </w:rPr>
      </w:pPr>
      <w:bookmarkStart w:id="2755" w:name="_Toc124850187"/>
      <w:bookmarkStart w:id="2756" w:name="_Toc95172635"/>
      <w:bookmarkStart w:id="2757" w:name="_Toc258663778"/>
      <w:bookmarkStart w:id="2758" w:name="_Toc283250203"/>
      <w:r>
        <w:rPr>
          <w:rFonts w:hint="cs"/>
          <w:rtl/>
        </w:rPr>
        <w:t>دعای شر بر شرابخوار جایز نیست</w:t>
      </w:r>
      <w:bookmarkEnd w:id="2755"/>
      <w:bookmarkEnd w:id="2756"/>
      <w:bookmarkEnd w:id="2757"/>
      <w:bookmarkEnd w:id="2758"/>
    </w:p>
    <w:p w:rsidR="00E47C7A" w:rsidRDefault="00E47C7A" w:rsidP="00E20ADB">
      <w:pPr>
        <w:spacing w:line="228" w:lineRule="auto"/>
        <w:jc w:val="lowKashida"/>
        <w:rPr>
          <w:rFonts w:cs="B Lotus" w:hint="cs"/>
          <w:sz w:val="28"/>
          <w:szCs w:val="28"/>
          <w:rtl/>
          <w:lang w:bidi="fa-IR"/>
        </w:rPr>
      </w:pPr>
      <w:r>
        <w:rPr>
          <w:rFonts w:cs="B Lotus" w:hint="cs"/>
          <w:sz w:val="28"/>
          <w:szCs w:val="28"/>
          <w:rtl/>
          <w:lang w:bidi="fa-IR"/>
        </w:rPr>
        <w:t>از عمر بن خطاب روایت است که در زمان پیامبر</w:t>
      </w:r>
      <w:r w:rsidRPr="00196138">
        <w:rPr>
          <w:rFonts w:cs="B Lotus" w:hint="cs"/>
          <w:sz w:val="28"/>
          <w:szCs w:val="28"/>
          <w:rtl/>
          <w:lang w:bidi="fa-IR"/>
        </w:rPr>
        <w:sym w:font="AGA Arabesque" w:char="F072"/>
      </w:r>
      <w:r>
        <w:rPr>
          <w:rFonts w:cs="B Lotus" w:hint="cs"/>
          <w:sz w:val="28"/>
          <w:szCs w:val="28"/>
          <w:rtl/>
          <w:lang w:bidi="fa-IR"/>
        </w:rPr>
        <w:t xml:space="preserve"> مردی بود بنام عبدالله و ملقب به حمار که پیامبر</w:t>
      </w:r>
      <w:r w:rsidRPr="00196138">
        <w:rPr>
          <w:rFonts w:cs="B Lotus" w:hint="cs"/>
          <w:sz w:val="28"/>
          <w:szCs w:val="28"/>
          <w:rtl/>
          <w:lang w:bidi="fa-IR"/>
        </w:rPr>
        <w:sym w:font="AGA Arabesque" w:char="F072"/>
      </w:r>
      <w:r>
        <w:rPr>
          <w:rFonts w:cs="B Lotus" w:hint="cs"/>
          <w:sz w:val="28"/>
          <w:szCs w:val="28"/>
          <w:rtl/>
          <w:lang w:bidi="fa-IR"/>
        </w:rPr>
        <w:t xml:space="preserve"> را می‌خنداند پیامبر به خاطر شرابخواری، اورا تازیانه زده بود، روزی او را آوردند و پیامبر دستور داد که او را تازیانه بزنند. مردی از میان جماعت گفت</w:t>
      </w:r>
      <w:r w:rsidR="004A1617">
        <w:rPr>
          <w:rFonts w:cs="B Lotus" w:hint="cs"/>
          <w:sz w:val="28"/>
          <w:szCs w:val="28"/>
          <w:rtl/>
          <w:lang w:bidi="fa-IR"/>
        </w:rPr>
        <w:t>:</w:t>
      </w:r>
      <w:r>
        <w:rPr>
          <w:rFonts w:cs="B Lotus" w:hint="cs"/>
          <w:sz w:val="28"/>
          <w:szCs w:val="28"/>
          <w:rtl/>
          <w:lang w:bidi="fa-IR"/>
        </w:rPr>
        <w:t xml:space="preserve"> خداوندا! او را لعنت کن، چقدر او را برای تازیانه زدن می‌آورند!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(لاتلعنوه فوالله ما علمت أنه یحب الله و رسوله)</w:t>
      </w:r>
      <w:r w:rsidR="00A457C5" w:rsidRPr="003A7044">
        <w:rPr>
          <w:rStyle w:val="FootnoteReference"/>
          <w:rFonts w:cs="B Lotus"/>
          <w:sz w:val="28"/>
          <w:szCs w:val="28"/>
          <w:rtl/>
          <w:lang w:bidi="fa-IR"/>
        </w:rPr>
        <w:footnoteReference w:id="1408"/>
      </w:r>
      <w:r>
        <w:rPr>
          <w:rFonts w:cs="B Lotus" w:hint="cs"/>
          <w:sz w:val="28"/>
          <w:szCs w:val="28"/>
          <w:rtl/>
          <w:lang w:bidi="fa-IR"/>
        </w:rPr>
        <w:t xml:space="preserve"> «اورا لعنت نکنید، (چون) به خدا قسم نمی‌دانی که او خدا و رسول او را دوست دارد».</w:t>
      </w:r>
    </w:p>
    <w:p w:rsidR="00472FEB" w:rsidRDefault="00E47C7A" w:rsidP="00FE29DC">
      <w:pPr>
        <w:spacing w:line="228" w:lineRule="auto"/>
        <w:ind w:firstLine="284"/>
        <w:jc w:val="lowKashida"/>
        <w:rPr>
          <w:rFonts w:cs="B Lotus" w:hint="cs"/>
          <w:sz w:val="28"/>
          <w:szCs w:val="28"/>
          <w:rtl/>
          <w:lang w:bidi="fa-IR"/>
        </w:rPr>
      </w:pPr>
      <w:r>
        <w:rPr>
          <w:rFonts w:cs="B Lotus" w:hint="cs"/>
          <w:sz w:val="28"/>
          <w:szCs w:val="28"/>
          <w:rtl/>
          <w:lang w:bidi="fa-IR"/>
        </w:rPr>
        <w:t>از ابوهریره روایت است</w:t>
      </w:r>
      <w:r w:rsidR="004A1617">
        <w:rPr>
          <w:rFonts w:cs="B Lotus" w:hint="cs"/>
          <w:sz w:val="28"/>
          <w:szCs w:val="28"/>
          <w:rtl/>
          <w:lang w:bidi="fa-IR"/>
        </w:rPr>
        <w:t>:</w:t>
      </w:r>
      <w:r>
        <w:rPr>
          <w:rFonts w:cs="B Lotus" w:hint="cs"/>
          <w:sz w:val="28"/>
          <w:szCs w:val="28"/>
          <w:rtl/>
          <w:lang w:bidi="fa-IR"/>
        </w:rPr>
        <w:t xml:space="preserve"> مرد مستی را نزد پیامبر</w:t>
      </w:r>
      <w:r w:rsidRPr="00196138">
        <w:rPr>
          <w:rFonts w:cs="B Lotus" w:hint="cs"/>
          <w:sz w:val="28"/>
          <w:szCs w:val="28"/>
          <w:rtl/>
          <w:lang w:bidi="fa-IR"/>
        </w:rPr>
        <w:sym w:font="AGA Arabesque" w:char="F072"/>
      </w:r>
      <w:r>
        <w:rPr>
          <w:rFonts w:cs="B Lotus" w:hint="cs"/>
          <w:sz w:val="28"/>
          <w:szCs w:val="28"/>
          <w:rtl/>
          <w:lang w:bidi="fa-IR"/>
        </w:rPr>
        <w:t xml:space="preserve"> آوردند، دستور داد که او را بزنند بعضی از ما با دست، و بعضی با نعل، و بعضی با لباس، او را زدیم، وقتی آن مرد رفت شخصی گفت</w:t>
      </w:r>
      <w:r w:rsidR="004A1617">
        <w:rPr>
          <w:rFonts w:cs="B Lotus" w:hint="cs"/>
          <w:sz w:val="28"/>
          <w:szCs w:val="28"/>
          <w:rtl/>
          <w:lang w:bidi="fa-IR"/>
        </w:rPr>
        <w:t>:</w:t>
      </w:r>
      <w:r>
        <w:rPr>
          <w:rFonts w:cs="B Lotus" w:hint="cs"/>
          <w:sz w:val="28"/>
          <w:szCs w:val="28"/>
          <w:rtl/>
          <w:lang w:bidi="fa-IR"/>
        </w:rPr>
        <w:t xml:space="preserve"> چه کرده خدا او را خوار کند،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(لاتکونوا عون الشیطان علی أخیکم)</w:t>
      </w:r>
      <w:r w:rsidR="00A457C5" w:rsidRPr="003A7044">
        <w:rPr>
          <w:rStyle w:val="FootnoteReference"/>
          <w:rFonts w:cs="B Lotus"/>
          <w:sz w:val="28"/>
          <w:szCs w:val="28"/>
          <w:rtl/>
          <w:lang w:bidi="fa-IR"/>
        </w:rPr>
        <w:footnoteReference w:id="1409"/>
      </w:r>
      <w:r w:rsidR="00472FEB">
        <w:rPr>
          <w:rFonts w:cs="B Lotus" w:hint="cs"/>
          <w:sz w:val="28"/>
          <w:szCs w:val="28"/>
          <w:rtl/>
          <w:lang w:bidi="fa-IR"/>
        </w:rPr>
        <w:t xml:space="preserve"> «بر علیه برادرتان یاور شیطان نباشید».</w:t>
      </w:r>
    </w:p>
    <w:p w:rsidR="003E4689" w:rsidRDefault="003E4689" w:rsidP="00E20ADB">
      <w:pPr>
        <w:pStyle w:val="a"/>
        <w:rPr>
          <w:rFonts w:hint="cs"/>
          <w:rtl/>
        </w:rPr>
      </w:pPr>
      <w:bookmarkStart w:id="2759" w:name="_Toc124850188"/>
      <w:bookmarkStart w:id="2760" w:name="_Toc95172636"/>
      <w:bookmarkStart w:id="2761" w:name="_Toc258663779"/>
      <w:bookmarkStart w:id="2762" w:name="_Toc283250204"/>
      <w:r>
        <w:rPr>
          <w:rFonts w:hint="cs"/>
          <w:rtl/>
        </w:rPr>
        <w:t>حد سرقت (دزدی)</w:t>
      </w:r>
      <w:bookmarkEnd w:id="2759"/>
      <w:bookmarkEnd w:id="2760"/>
      <w:bookmarkEnd w:id="2761"/>
      <w:bookmarkEnd w:id="2762"/>
    </w:p>
    <w:p w:rsidR="00472FEB" w:rsidRDefault="003E4689" w:rsidP="00E20ADB">
      <w:pPr>
        <w:spacing w:line="228" w:lineRule="auto"/>
        <w:jc w:val="lowKashida"/>
        <w:rPr>
          <w:rFonts w:cs="B Lotus" w:hint="cs"/>
          <w:sz w:val="28"/>
          <w:szCs w:val="28"/>
          <w:rtl/>
          <w:lang w:bidi="fa-IR"/>
        </w:rPr>
      </w:pPr>
      <w:r>
        <w:rPr>
          <w:rFonts w:cs="B Lotus" w:hint="cs"/>
          <w:sz w:val="28"/>
          <w:szCs w:val="28"/>
          <w:rtl/>
          <w:lang w:bidi="fa-IR"/>
        </w:rPr>
        <w:t>یکی از دستورات مهم اسلام، حفظ و نگه‌داری اموال است. اسلام امر نموده تا مال از راه حلال کسب شود (و اصل در هر چیز مباح بودن است) و کسب آنرا از راه حرام نهی کرده، و راههای کسب حرام را هم بیان کرده است. خداوند متعال می‌فرماید</w:t>
      </w:r>
      <w:r w:rsidR="004A1617">
        <w:rPr>
          <w:rFonts w:cs="B Lotus" w:hint="cs"/>
          <w:sz w:val="28"/>
          <w:szCs w:val="28"/>
          <w:rtl/>
          <w:lang w:bidi="fa-IR"/>
        </w:rPr>
        <w:t>:</w:t>
      </w:r>
      <w:r>
        <w:rPr>
          <w:rFonts w:cs="B Lotus" w:hint="cs"/>
          <w:sz w:val="28"/>
          <w:szCs w:val="28"/>
          <w:rtl/>
          <w:lang w:bidi="fa-IR"/>
        </w:rPr>
        <w:t xml:space="preserve"> </w:t>
      </w:r>
    </w:p>
    <w:p w:rsidR="003E4689" w:rsidRPr="00944222" w:rsidRDefault="003E4689" w:rsidP="00E20ADB">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 قَدْ فَصَّلَ لَکُمْ مَا حَرَّمَ عَلَیْکُمْ إِلاَّ مَا اضْطُرِرْتُمْ إِلَیْهِ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(أنعام</w:t>
      </w:r>
      <w:r w:rsidR="004A1617">
        <w:rPr>
          <w:rFonts w:cs="B Lotus" w:hint="cs"/>
          <w:sz w:val="32"/>
          <w:szCs w:val="24"/>
          <w:rtl/>
          <w:lang w:bidi="fa-IR"/>
        </w:rPr>
        <w:t>:</w:t>
      </w:r>
      <w:r w:rsidRPr="00944222">
        <w:rPr>
          <w:rFonts w:cs="B Lotus" w:hint="cs"/>
          <w:sz w:val="32"/>
          <w:szCs w:val="24"/>
          <w:rtl/>
          <w:lang w:bidi="fa-IR"/>
        </w:rPr>
        <w:t xml:space="preserve"> 119)</w:t>
      </w:r>
    </w:p>
    <w:p w:rsidR="003E4689" w:rsidRPr="000F309C" w:rsidRDefault="003E4689" w:rsidP="00711EE9">
      <w:pPr>
        <w:ind w:left="1134"/>
        <w:jc w:val="both"/>
        <w:rPr>
          <w:rFonts w:cs="B Lotus" w:hint="cs"/>
          <w:sz w:val="26"/>
          <w:szCs w:val="26"/>
          <w:rtl/>
          <w:lang w:bidi="fa-IR"/>
        </w:rPr>
      </w:pPr>
      <w:r>
        <w:rPr>
          <w:rFonts w:cs="B Lotus" w:hint="cs"/>
          <w:sz w:val="26"/>
          <w:szCs w:val="26"/>
          <w:rtl/>
          <w:lang w:bidi="fa-IR"/>
        </w:rPr>
        <w:t>«</w:t>
      </w:r>
      <w:r w:rsidR="00711EE9">
        <w:rPr>
          <w:rFonts w:cs="B Lotus" w:hint="cs"/>
          <w:sz w:val="26"/>
          <w:szCs w:val="26"/>
          <w:rtl/>
          <w:lang w:bidi="fa-IR"/>
        </w:rPr>
        <w:t>و بطور یقین آنچه را که بر شما حرام کرده، برایتان بیان نموده است</w:t>
      </w:r>
      <w:r>
        <w:rPr>
          <w:rFonts w:cs="B Lotus" w:hint="cs"/>
          <w:sz w:val="26"/>
          <w:szCs w:val="26"/>
          <w:rtl/>
          <w:lang w:bidi="fa-IR"/>
        </w:rPr>
        <w:t>».</w:t>
      </w:r>
    </w:p>
    <w:p w:rsidR="003E4689" w:rsidRDefault="00711EE9" w:rsidP="00FE29DC">
      <w:pPr>
        <w:spacing w:line="228" w:lineRule="auto"/>
        <w:ind w:firstLine="284"/>
        <w:jc w:val="lowKashida"/>
        <w:rPr>
          <w:rFonts w:cs="B Lotus" w:hint="cs"/>
          <w:sz w:val="28"/>
          <w:szCs w:val="28"/>
          <w:rtl/>
          <w:lang w:bidi="fa-IR"/>
        </w:rPr>
      </w:pPr>
      <w:r>
        <w:rPr>
          <w:rFonts w:cs="B Lotus" w:hint="cs"/>
          <w:sz w:val="28"/>
          <w:szCs w:val="28"/>
          <w:rtl/>
          <w:lang w:bidi="fa-IR"/>
        </w:rPr>
        <w:t>سرقت یکی از کسب‌های حرام است</w:t>
      </w:r>
      <w:r w:rsidR="004A1617">
        <w:rPr>
          <w:rFonts w:cs="B Lotus" w:hint="cs"/>
          <w:sz w:val="28"/>
          <w:szCs w:val="28"/>
          <w:rtl/>
          <w:lang w:bidi="fa-IR"/>
        </w:rPr>
        <w:t>:</w:t>
      </w:r>
    </w:p>
    <w:p w:rsidR="00711EE9" w:rsidRDefault="00711EE9" w:rsidP="00FE29DC">
      <w:pPr>
        <w:spacing w:line="228" w:lineRule="auto"/>
        <w:ind w:firstLine="284"/>
        <w:jc w:val="lowKashida"/>
        <w:rPr>
          <w:rFonts w:cs="B Lotus" w:hint="cs"/>
          <w:sz w:val="28"/>
          <w:szCs w:val="28"/>
          <w:rtl/>
          <w:lang w:bidi="fa-IR"/>
        </w:rPr>
      </w:pPr>
      <w:r>
        <w:rPr>
          <w:rFonts w:cs="B Lotus" w:hint="cs"/>
          <w:sz w:val="28"/>
          <w:szCs w:val="28"/>
          <w:rtl/>
          <w:lang w:bidi="fa-IR"/>
        </w:rPr>
        <w:t>و آن عبارت است از گرفتن و برداشتن مال دیگران به صورت پنهانی و پوشیده.</w:t>
      </w:r>
      <w:r w:rsidR="00A457C5" w:rsidRPr="003A7044">
        <w:rPr>
          <w:rStyle w:val="FootnoteReference"/>
          <w:rFonts w:cs="B Lotus"/>
          <w:sz w:val="28"/>
          <w:szCs w:val="28"/>
          <w:rtl/>
          <w:lang w:bidi="fa-IR"/>
        </w:rPr>
        <w:footnoteReference w:id="1410"/>
      </w:r>
    </w:p>
    <w:p w:rsidR="00711EE9" w:rsidRDefault="00711EE9" w:rsidP="00FE29DC">
      <w:pPr>
        <w:spacing w:line="228" w:lineRule="auto"/>
        <w:ind w:firstLine="284"/>
        <w:jc w:val="lowKashida"/>
        <w:rPr>
          <w:rFonts w:cs="B Lotus" w:hint="cs"/>
          <w:sz w:val="28"/>
          <w:szCs w:val="28"/>
          <w:rtl/>
          <w:lang w:bidi="fa-IR"/>
        </w:rPr>
      </w:pPr>
      <w:r>
        <w:rPr>
          <w:rFonts w:cs="B Lotus" w:hint="cs"/>
          <w:sz w:val="28"/>
          <w:szCs w:val="28"/>
          <w:rtl/>
          <w:lang w:bidi="fa-IR"/>
        </w:rPr>
        <w:t>و از گناهان کبیره می‌باشد، و حد آن بوسیلة کتاب، سنت، و اجماع امت، ثابت است، خداوند متعال می‌فرماید</w:t>
      </w:r>
      <w:r w:rsidR="004A1617">
        <w:rPr>
          <w:rFonts w:cs="B Lotus" w:hint="cs"/>
          <w:sz w:val="28"/>
          <w:szCs w:val="28"/>
          <w:rtl/>
          <w:lang w:bidi="fa-IR"/>
        </w:rPr>
        <w:t>:</w:t>
      </w:r>
      <w:r>
        <w:rPr>
          <w:rFonts w:cs="B Lotus" w:hint="cs"/>
          <w:sz w:val="28"/>
          <w:szCs w:val="28"/>
          <w:rtl/>
          <w:lang w:bidi="fa-IR"/>
        </w:rPr>
        <w:t xml:space="preserve"> </w:t>
      </w:r>
    </w:p>
    <w:p w:rsidR="00024FC6" w:rsidRPr="00944222" w:rsidRDefault="00024FC6" w:rsidP="00024FC6">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والسَّارِقُ وَالسَّارِقَةُ فَاقطَعُوْاْ أیدِیَهُمَا جَزَاءً بِمَا کَسَبَا نَکالاً مِنَ اللهِ واللهُ عَزیزٌ حَکِیم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(مائده</w:t>
      </w:r>
      <w:r w:rsidR="004A1617">
        <w:rPr>
          <w:rFonts w:cs="B Lotus" w:hint="cs"/>
          <w:sz w:val="32"/>
          <w:szCs w:val="24"/>
          <w:rtl/>
          <w:lang w:bidi="fa-IR"/>
        </w:rPr>
        <w:t>:</w:t>
      </w:r>
      <w:r w:rsidRPr="00944222">
        <w:rPr>
          <w:rFonts w:cs="B Lotus" w:hint="cs"/>
          <w:sz w:val="32"/>
          <w:szCs w:val="24"/>
          <w:rtl/>
          <w:lang w:bidi="fa-IR"/>
        </w:rPr>
        <w:t xml:space="preserve"> 38)</w:t>
      </w:r>
    </w:p>
    <w:p w:rsidR="00024FC6" w:rsidRPr="000F309C" w:rsidRDefault="00024FC6" w:rsidP="000940BA">
      <w:pPr>
        <w:ind w:left="1134"/>
        <w:jc w:val="both"/>
        <w:rPr>
          <w:rFonts w:cs="B Lotus" w:hint="cs"/>
          <w:sz w:val="26"/>
          <w:szCs w:val="26"/>
          <w:rtl/>
          <w:lang w:bidi="fa-IR"/>
        </w:rPr>
      </w:pPr>
      <w:r>
        <w:rPr>
          <w:rFonts w:cs="B Lotus" w:hint="cs"/>
          <w:sz w:val="26"/>
          <w:szCs w:val="26"/>
          <w:rtl/>
          <w:lang w:bidi="fa-IR"/>
        </w:rPr>
        <w:t>«</w:t>
      </w:r>
      <w:r w:rsidR="000940BA">
        <w:rPr>
          <w:rFonts w:cs="B Lotus" w:hint="cs"/>
          <w:sz w:val="26"/>
          <w:szCs w:val="26"/>
          <w:rtl/>
          <w:lang w:bidi="fa-IR"/>
        </w:rPr>
        <w:t>دست‌های مرد و زن دزد را قطع کنید (این) کیفر عملی است که انجام داده‌اند و مجازاتی است از جانب خدا، و خداوند (بر کار خود) چیره (و در قانونگذاری خویش) حکیم است</w:t>
      </w:r>
      <w:r>
        <w:rPr>
          <w:rFonts w:cs="B Lotus" w:hint="cs"/>
          <w:sz w:val="26"/>
          <w:szCs w:val="26"/>
          <w:rtl/>
          <w:lang w:bidi="fa-IR"/>
        </w:rPr>
        <w:t>».</w:t>
      </w:r>
    </w:p>
    <w:p w:rsidR="000940BA" w:rsidRDefault="000940BA" w:rsidP="00FE29DC">
      <w:pPr>
        <w:spacing w:line="228" w:lineRule="auto"/>
        <w:ind w:firstLine="284"/>
        <w:jc w:val="lowKashida"/>
        <w:rPr>
          <w:rFonts w:cs="B Lotus" w:hint="cs"/>
          <w:sz w:val="28"/>
          <w:szCs w:val="28"/>
          <w:rtl/>
          <w:lang w:bidi="fa-IR"/>
        </w:rPr>
      </w:pPr>
      <w:r>
        <w:rPr>
          <w:rFonts w:cs="B Lotus" w:hint="cs"/>
          <w:sz w:val="28"/>
          <w:szCs w:val="28"/>
          <w:rtl/>
          <w:lang w:bidi="fa-IR"/>
        </w:rPr>
        <w:t>از عبدالله بن عمر(رض)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قطع سارقا فی مجن قیمته ثلاثه دراهم)</w:t>
      </w:r>
      <w:r w:rsidR="00A457C5" w:rsidRPr="003A7044">
        <w:rPr>
          <w:rStyle w:val="FootnoteReference"/>
          <w:rFonts w:cs="B Lotus"/>
          <w:sz w:val="28"/>
          <w:szCs w:val="28"/>
          <w:rtl/>
          <w:lang w:bidi="fa-IR"/>
        </w:rPr>
        <w:footnoteReference w:id="1411"/>
      </w:r>
      <w:r>
        <w:rPr>
          <w:rFonts w:cs="B Lotus" w:hint="cs"/>
          <w:sz w:val="28"/>
          <w:szCs w:val="28"/>
          <w:rtl/>
          <w:lang w:bidi="fa-IR"/>
        </w:rPr>
        <w:t>. «پیامبر</w:t>
      </w:r>
      <w:r w:rsidRPr="00196138">
        <w:rPr>
          <w:rFonts w:cs="B Lotus" w:hint="cs"/>
          <w:sz w:val="28"/>
          <w:szCs w:val="28"/>
          <w:rtl/>
          <w:lang w:bidi="fa-IR"/>
        </w:rPr>
        <w:sym w:font="AGA Arabesque" w:char="F072"/>
      </w:r>
      <w:r>
        <w:rPr>
          <w:rFonts w:cs="B Lotus" w:hint="cs"/>
          <w:sz w:val="28"/>
          <w:szCs w:val="28"/>
          <w:rtl/>
          <w:lang w:bidi="fa-IR"/>
        </w:rPr>
        <w:t xml:space="preserve"> دست دزدی را بخاطر (دزدیدن) سپری که سه درهم ارزش داشت قطع کرد».</w:t>
      </w:r>
    </w:p>
    <w:p w:rsidR="000940BA" w:rsidRDefault="000940BA" w:rsidP="00FE29DC">
      <w:pPr>
        <w:spacing w:line="228" w:lineRule="auto"/>
        <w:ind w:firstLine="284"/>
        <w:jc w:val="lowKashida"/>
        <w:rPr>
          <w:rFonts w:cs="B Lotus" w:hint="cs"/>
          <w:sz w:val="28"/>
          <w:szCs w:val="28"/>
          <w:rtl/>
          <w:lang w:bidi="fa-IR"/>
        </w:rPr>
      </w:pPr>
      <w:r>
        <w:rPr>
          <w:rFonts w:cs="B Lotus" w:hint="cs"/>
          <w:sz w:val="28"/>
          <w:szCs w:val="28"/>
          <w:rtl/>
          <w:lang w:bidi="fa-IR"/>
        </w:rPr>
        <w:t>ابن منذر گوید</w:t>
      </w:r>
      <w:r w:rsidR="004A1617">
        <w:rPr>
          <w:rFonts w:cs="B Lotus" w:hint="cs"/>
          <w:sz w:val="28"/>
          <w:szCs w:val="28"/>
          <w:rtl/>
          <w:lang w:bidi="fa-IR"/>
        </w:rPr>
        <w:t>:</w:t>
      </w:r>
      <w:r>
        <w:rPr>
          <w:rFonts w:cs="B Lotus" w:hint="cs"/>
          <w:sz w:val="28"/>
          <w:szCs w:val="28"/>
          <w:rtl/>
          <w:lang w:bidi="fa-IR"/>
        </w:rPr>
        <w:t xml:space="preserve"> اجماع کرده‌اند که هرگاه دو مسلمان آزاد و عادل گواهی دهنده که شخصی دزدی کرده واجب است دستش قطع شود.</w:t>
      </w:r>
    </w:p>
    <w:p w:rsidR="000940BA" w:rsidRDefault="000940BA" w:rsidP="00FE29DC">
      <w:pPr>
        <w:spacing w:line="228" w:lineRule="auto"/>
        <w:ind w:firstLine="284"/>
        <w:jc w:val="lowKashida"/>
        <w:rPr>
          <w:rFonts w:cs="B Lotus" w:hint="cs"/>
          <w:sz w:val="28"/>
          <w:szCs w:val="28"/>
          <w:rtl/>
          <w:lang w:bidi="fa-IR"/>
        </w:rPr>
      </w:pPr>
      <w:r>
        <w:rPr>
          <w:rFonts w:cs="B Lotus" w:hint="cs"/>
          <w:sz w:val="28"/>
          <w:szCs w:val="28"/>
          <w:rtl/>
          <w:lang w:bidi="fa-IR"/>
        </w:rPr>
        <w:t xml:space="preserve">پس اگر شخصی بالغ و عاقل با اختیار خودش دزدی کرد، سپس به آن اعتراف نمود، یا دو نفر عادل به دزدی اوگواهی دادند، واجب است که حد بر او جاری شود. مشروط بر اینکه آن </w:t>
      </w:r>
      <w:r w:rsidR="00635639">
        <w:rPr>
          <w:rFonts w:cs="B Lotus" w:hint="cs"/>
          <w:sz w:val="28"/>
          <w:szCs w:val="28"/>
          <w:rtl/>
          <w:lang w:bidi="fa-IR"/>
        </w:rPr>
        <w:t>مال به حد نصاب رسیده و در مکانی محفوظ قرار گرفته باشد.</w:t>
      </w:r>
    </w:p>
    <w:p w:rsidR="00635639" w:rsidRDefault="00635639" w:rsidP="00FE29DC">
      <w:pPr>
        <w:spacing w:line="228" w:lineRule="auto"/>
        <w:ind w:firstLine="284"/>
        <w:jc w:val="lowKashida"/>
        <w:rPr>
          <w:rFonts w:cs="B Lotus" w:hint="cs"/>
          <w:sz w:val="28"/>
          <w:szCs w:val="28"/>
          <w:rtl/>
          <w:lang w:bidi="fa-IR"/>
        </w:rPr>
      </w:pPr>
      <w:r>
        <w:rPr>
          <w:rFonts w:cs="B Lotus" w:hint="cs"/>
          <w:sz w:val="28"/>
          <w:szCs w:val="28"/>
          <w:rtl/>
          <w:lang w:bidi="fa-IR"/>
        </w:rPr>
        <w:t>از عائشه(رض)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(لاتقطع ید السارق إلا فی ربع دینار فصاعدا)</w:t>
      </w:r>
      <w:r w:rsidR="00A457C5" w:rsidRPr="003A7044">
        <w:rPr>
          <w:rStyle w:val="FootnoteReference"/>
          <w:rFonts w:cs="B Lotus"/>
          <w:sz w:val="28"/>
          <w:szCs w:val="28"/>
          <w:rtl/>
          <w:lang w:bidi="fa-IR"/>
        </w:rPr>
        <w:footnoteReference w:id="1412"/>
      </w:r>
      <w:r>
        <w:rPr>
          <w:rFonts w:cs="B Lotus" w:hint="cs"/>
          <w:sz w:val="28"/>
          <w:szCs w:val="28"/>
          <w:rtl/>
          <w:lang w:bidi="fa-IR"/>
        </w:rPr>
        <w:t>. «دست دزد قطع نمی‌شود مگر در یک چهارم دینار و بیشتر از آن».</w:t>
      </w:r>
    </w:p>
    <w:p w:rsidR="00797C0A" w:rsidRDefault="00635639" w:rsidP="00FE29DC">
      <w:pPr>
        <w:spacing w:line="228" w:lineRule="auto"/>
        <w:ind w:firstLine="284"/>
        <w:jc w:val="lowKashida"/>
        <w:rPr>
          <w:rFonts w:cs="B Lotus" w:hint="cs"/>
          <w:sz w:val="28"/>
          <w:szCs w:val="28"/>
          <w:rtl/>
          <w:lang w:bidi="fa-IR"/>
        </w:rPr>
      </w:pPr>
      <w:r>
        <w:rPr>
          <w:rFonts w:cs="B Lotus" w:hint="cs"/>
          <w:sz w:val="28"/>
          <w:szCs w:val="28"/>
          <w:rtl/>
          <w:lang w:bidi="fa-IR"/>
        </w:rPr>
        <w:t>ابن منذر گوید</w:t>
      </w:r>
      <w:r w:rsidR="004A1617">
        <w:rPr>
          <w:rFonts w:cs="B Lotus" w:hint="cs"/>
          <w:sz w:val="28"/>
          <w:szCs w:val="28"/>
          <w:rtl/>
          <w:lang w:bidi="fa-IR"/>
        </w:rPr>
        <w:t>:</w:t>
      </w:r>
      <w:r>
        <w:rPr>
          <w:rFonts w:cs="B Lotus" w:hint="cs"/>
          <w:sz w:val="28"/>
          <w:szCs w:val="28"/>
          <w:rtl/>
          <w:lang w:bidi="fa-IR"/>
        </w:rPr>
        <w:t xml:space="preserve"> اجماع کرده‌اند که قطع کردن دست دزدی واجب است که به انداز</w:t>
      </w:r>
      <w:r w:rsidR="00797C0A">
        <w:rPr>
          <w:rFonts w:cs="B Lotus" w:hint="cs"/>
          <w:sz w:val="28"/>
          <w:szCs w:val="28"/>
          <w:rtl/>
          <w:lang w:bidi="fa-IR"/>
        </w:rPr>
        <w:t>ة نصاب، از مالی که در مکان محفوظی قرارگرفته، دزدی کرده باشد.</w:t>
      </w:r>
      <w:r w:rsidR="00A457C5" w:rsidRPr="003A7044">
        <w:rPr>
          <w:rStyle w:val="FootnoteReference"/>
          <w:rFonts w:cs="B Lotus"/>
          <w:sz w:val="28"/>
          <w:szCs w:val="28"/>
          <w:rtl/>
          <w:lang w:bidi="fa-IR"/>
        </w:rPr>
        <w:footnoteReference w:id="1413"/>
      </w:r>
    </w:p>
    <w:p w:rsidR="008F4A15" w:rsidRDefault="008F4A15" w:rsidP="00FE29DC">
      <w:pPr>
        <w:spacing w:line="228" w:lineRule="auto"/>
        <w:ind w:firstLine="284"/>
        <w:jc w:val="lowKashida"/>
        <w:rPr>
          <w:rFonts w:cs="B Lotus" w:hint="cs"/>
          <w:sz w:val="28"/>
          <w:szCs w:val="28"/>
          <w:rtl/>
          <w:lang w:bidi="fa-IR"/>
        </w:rPr>
      </w:pPr>
      <w:r>
        <w:rPr>
          <w:rFonts w:cs="B Lotus" w:hint="cs"/>
          <w:sz w:val="28"/>
          <w:szCs w:val="28"/>
          <w:rtl/>
          <w:lang w:bidi="fa-IR"/>
        </w:rPr>
        <w:t>حرز</w:t>
      </w:r>
      <w:r w:rsidR="004A1617">
        <w:rPr>
          <w:rFonts w:cs="B Lotus" w:hint="cs"/>
          <w:sz w:val="28"/>
          <w:szCs w:val="28"/>
          <w:rtl/>
          <w:lang w:bidi="fa-IR"/>
        </w:rPr>
        <w:t>:</w:t>
      </w:r>
      <w:r>
        <w:rPr>
          <w:rFonts w:cs="B Lotus" w:hint="cs"/>
          <w:sz w:val="28"/>
          <w:szCs w:val="28"/>
          <w:rtl/>
          <w:lang w:bidi="fa-IR"/>
        </w:rPr>
        <w:t xml:space="preserve"> هرآنچه که درآن مال نگهداری و حفظ شود حرز گویند</w:t>
      </w:r>
      <w:r w:rsidR="004A1617">
        <w:rPr>
          <w:rFonts w:cs="B Lotus" w:hint="cs"/>
          <w:sz w:val="28"/>
          <w:szCs w:val="28"/>
          <w:rtl/>
          <w:lang w:bidi="fa-IR"/>
        </w:rPr>
        <w:t>:</w:t>
      </w:r>
      <w:r>
        <w:rPr>
          <w:rFonts w:cs="B Lotus" w:hint="cs"/>
          <w:sz w:val="28"/>
          <w:szCs w:val="28"/>
          <w:rtl/>
          <w:lang w:bidi="fa-IR"/>
        </w:rPr>
        <w:t xml:space="preserve"> مانند</w:t>
      </w:r>
      <w:r w:rsidR="004A1617">
        <w:rPr>
          <w:rFonts w:cs="B Lotus" w:hint="cs"/>
          <w:sz w:val="28"/>
          <w:szCs w:val="28"/>
          <w:rtl/>
          <w:lang w:bidi="fa-IR"/>
        </w:rPr>
        <w:t>:</w:t>
      </w:r>
      <w:r>
        <w:rPr>
          <w:rFonts w:cs="B Lotus" w:hint="cs"/>
          <w:sz w:val="28"/>
          <w:szCs w:val="28"/>
          <w:rtl/>
          <w:lang w:bidi="fa-IR"/>
        </w:rPr>
        <w:t xml:space="preserve"> منزل،</w:t>
      </w:r>
      <w:r w:rsidR="00E34058">
        <w:rPr>
          <w:rFonts w:cs="B Lotus" w:hint="cs"/>
          <w:sz w:val="28"/>
          <w:szCs w:val="28"/>
          <w:rtl/>
          <w:lang w:bidi="fa-IR"/>
        </w:rPr>
        <w:t xml:space="preserve"> خزانه، و مکان قفل شده، و مانند اینها... .</w:t>
      </w:r>
    </w:p>
    <w:p w:rsidR="00E34058" w:rsidRDefault="00E34058" w:rsidP="00FE29DC">
      <w:pPr>
        <w:spacing w:line="228" w:lineRule="auto"/>
        <w:ind w:firstLine="284"/>
        <w:jc w:val="lowKashida"/>
        <w:rPr>
          <w:rFonts w:cs="B Lotus" w:hint="cs"/>
          <w:sz w:val="28"/>
          <w:szCs w:val="28"/>
          <w:rtl/>
          <w:lang w:bidi="fa-IR"/>
        </w:rPr>
      </w:pPr>
      <w:r>
        <w:rPr>
          <w:rFonts w:cs="B Lotus" w:hint="cs"/>
          <w:sz w:val="28"/>
          <w:szCs w:val="28"/>
          <w:rtl/>
          <w:lang w:bidi="fa-IR"/>
        </w:rPr>
        <w:t>صاحب «روضه الندیه» (277/2) گوید</w:t>
      </w:r>
      <w:r w:rsidR="004A1617">
        <w:rPr>
          <w:rFonts w:cs="B Lotus" w:hint="cs"/>
          <w:sz w:val="28"/>
          <w:szCs w:val="28"/>
          <w:rtl/>
          <w:lang w:bidi="fa-IR"/>
        </w:rPr>
        <w:t>:</w:t>
      </w:r>
      <w:r>
        <w:rPr>
          <w:rFonts w:cs="B Lotus" w:hint="cs"/>
          <w:sz w:val="28"/>
          <w:szCs w:val="28"/>
          <w:rtl/>
          <w:lang w:bidi="fa-IR"/>
        </w:rPr>
        <w:t xml:space="preserve"> </w:t>
      </w:r>
    </w:p>
    <w:p w:rsidR="008C4BC5" w:rsidRDefault="00E34058" w:rsidP="00FE29DC">
      <w:pPr>
        <w:spacing w:line="228" w:lineRule="auto"/>
        <w:ind w:firstLine="284"/>
        <w:jc w:val="lowKashida"/>
        <w:rPr>
          <w:rFonts w:cs="B Lotus" w:hint="cs"/>
          <w:sz w:val="28"/>
          <w:szCs w:val="28"/>
          <w:rtl/>
          <w:lang w:bidi="fa-IR"/>
        </w:rPr>
      </w:pPr>
      <w:r>
        <w:rPr>
          <w:rFonts w:cs="B Lotus" w:hint="cs"/>
          <w:sz w:val="28"/>
          <w:szCs w:val="28"/>
          <w:rtl/>
          <w:lang w:bidi="fa-IR"/>
        </w:rPr>
        <w:t xml:space="preserve">حرز آن است که مردم همانند آن را برای حفظ و نگهداری </w:t>
      </w:r>
      <w:r w:rsidR="004C334D">
        <w:rPr>
          <w:rFonts w:cs="B Lotus" w:hint="cs"/>
          <w:sz w:val="28"/>
          <w:szCs w:val="28"/>
          <w:rtl/>
          <w:lang w:bidi="fa-IR"/>
        </w:rPr>
        <w:t>مال به شمار آورند، بنابراین خان</w:t>
      </w:r>
      <w:r w:rsidR="004C237D">
        <w:rPr>
          <w:rFonts w:cs="B Lotus" w:hint="cs"/>
          <w:sz w:val="28"/>
          <w:szCs w:val="28"/>
          <w:rtl/>
          <w:lang w:bidi="fa-IR"/>
        </w:rPr>
        <w:t xml:space="preserve">ة </w:t>
      </w:r>
      <w:r w:rsidR="000A63FD">
        <w:rPr>
          <w:rFonts w:cs="B Lotus" w:hint="cs"/>
          <w:sz w:val="28"/>
          <w:szCs w:val="28"/>
          <w:rtl/>
          <w:lang w:bidi="fa-IR"/>
        </w:rPr>
        <w:t>مخصوص نگهداری کاه (که به آن کاهدان می‌گویند) برای کاه، حرز محسوب می‌شود، تویله برای حیواناتی مانند</w:t>
      </w:r>
      <w:r w:rsidR="004A1617">
        <w:rPr>
          <w:rFonts w:cs="B Lotus" w:hint="cs"/>
          <w:sz w:val="28"/>
          <w:szCs w:val="28"/>
          <w:rtl/>
          <w:lang w:bidi="fa-IR"/>
        </w:rPr>
        <w:t>:</w:t>
      </w:r>
      <w:r w:rsidR="000A63FD">
        <w:rPr>
          <w:rFonts w:cs="B Lotus" w:hint="cs"/>
          <w:sz w:val="28"/>
          <w:szCs w:val="28"/>
          <w:rtl/>
          <w:lang w:bidi="fa-IR"/>
        </w:rPr>
        <w:t xml:space="preserve"> </w:t>
      </w:r>
      <w:r w:rsidR="008C4BC5">
        <w:rPr>
          <w:rFonts w:cs="B Lotus" w:hint="cs"/>
          <w:sz w:val="28"/>
          <w:szCs w:val="28"/>
          <w:rtl/>
          <w:lang w:bidi="fa-IR"/>
        </w:rPr>
        <w:t>گاو، گوسفند، ... حرز به شمار می‌آید و محل نگهداری خرما (خرمن‌گاه) حرز به حساب می‌آید.</w:t>
      </w:r>
    </w:p>
    <w:p w:rsidR="00C81E5A" w:rsidRDefault="008C4BC5" w:rsidP="00FE29DC">
      <w:pPr>
        <w:spacing w:line="228" w:lineRule="auto"/>
        <w:ind w:firstLine="284"/>
        <w:jc w:val="lowKashida"/>
        <w:rPr>
          <w:rFonts w:cs="B Lotus" w:hint="cs"/>
          <w:sz w:val="28"/>
          <w:szCs w:val="28"/>
          <w:rtl/>
          <w:lang w:bidi="fa-IR"/>
        </w:rPr>
      </w:pPr>
      <w:r>
        <w:rPr>
          <w:rFonts w:cs="B Lotus" w:hint="cs"/>
          <w:sz w:val="28"/>
          <w:szCs w:val="28"/>
          <w:rtl/>
          <w:lang w:bidi="fa-IR"/>
        </w:rPr>
        <w:t>از عبدالله بن عمرو بن عاص روایت است</w:t>
      </w:r>
      <w:r w:rsidR="004A1617">
        <w:rPr>
          <w:rFonts w:cs="B Lotus" w:hint="cs"/>
          <w:sz w:val="28"/>
          <w:szCs w:val="28"/>
          <w:rtl/>
          <w:lang w:bidi="fa-IR"/>
        </w:rPr>
        <w:t>:</w:t>
      </w:r>
      <w:r>
        <w:rPr>
          <w:rFonts w:cs="B Lotus" w:hint="cs"/>
          <w:sz w:val="28"/>
          <w:szCs w:val="28"/>
          <w:rtl/>
          <w:lang w:bidi="fa-IR"/>
        </w:rPr>
        <w:t xml:space="preserve"> از رسول الله</w:t>
      </w:r>
      <w:r w:rsidRPr="00196138">
        <w:rPr>
          <w:rFonts w:cs="B Lotus" w:hint="cs"/>
          <w:sz w:val="28"/>
          <w:szCs w:val="28"/>
          <w:rtl/>
          <w:lang w:bidi="fa-IR"/>
        </w:rPr>
        <w:sym w:font="AGA Arabesque" w:char="F072"/>
      </w:r>
      <w:r>
        <w:rPr>
          <w:rFonts w:cs="B Lotus" w:hint="cs"/>
          <w:sz w:val="28"/>
          <w:szCs w:val="28"/>
          <w:rtl/>
          <w:lang w:bidi="fa-IR"/>
        </w:rPr>
        <w:t xml:space="preserve"> سؤال شد</w:t>
      </w:r>
      <w:r w:rsidR="004A1617">
        <w:rPr>
          <w:rFonts w:cs="B Lotus" w:hint="cs"/>
          <w:sz w:val="28"/>
          <w:szCs w:val="28"/>
          <w:rtl/>
          <w:lang w:bidi="fa-IR"/>
        </w:rPr>
        <w:t>:</w:t>
      </w:r>
      <w:r>
        <w:rPr>
          <w:rFonts w:cs="B Lotus" w:hint="cs"/>
          <w:sz w:val="28"/>
          <w:szCs w:val="28"/>
          <w:rtl/>
          <w:lang w:bidi="fa-IR"/>
        </w:rPr>
        <w:t xml:space="preserve"> حکم خرمایی که بر درخت آویزان است چیست؟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 xml:space="preserve">(من أصاب منه بفیه من ذی حاجة </w:t>
      </w:r>
      <w:r w:rsidR="008B48BF" w:rsidRPr="00FE29DC">
        <w:rPr>
          <w:rFonts w:cs="B Badr" w:hint="cs"/>
          <w:b/>
          <w:bCs/>
          <w:sz w:val="32"/>
          <w:szCs w:val="28"/>
          <w:rtl/>
          <w:lang w:bidi="fa-IR"/>
        </w:rPr>
        <w:t>غیر متخذ خبنة فلا شی علیه، و من خرج بشی</w:t>
      </w:r>
      <w:r w:rsidR="00C81E5A" w:rsidRPr="00FE29DC">
        <w:rPr>
          <w:rFonts w:cs="B Badr" w:hint="cs"/>
          <w:b/>
          <w:bCs/>
          <w:sz w:val="32"/>
          <w:szCs w:val="28"/>
          <w:rtl/>
          <w:lang w:bidi="fa-IR"/>
        </w:rPr>
        <w:t>ء فعلیه غرامة مثلیه و العقوبة، و من سرق منه شیئا بعد أن یؤویه الجرین، فبلغ ثمن المجن فعلیه القطع)</w:t>
      </w:r>
      <w:r w:rsidR="00A457C5" w:rsidRPr="003A7044">
        <w:rPr>
          <w:rStyle w:val="FootnoteReference"/>
          <w:rFonts w:cs="B Lotus"/>
          <w:sz w:val="28"/>
          <w:szCs w:val="28"/>
          <w:rtl/>
          <w:lang w:bidi="fa-IR"/>
        </w:rPr>
        <w:footnoteReference w:id="1414"/>
      </w:r>
      <w:r w:rsidR="00C81E5A">
        <w:rPr>
          <w:rFonts w:cs="B Lotus" w:hint="cs"/>
          <w:sz w:val="28"/>
          <w:szCs w:val="28"/>
          <w:rtl/>
          <w:lang w:bidi="fa-IR"/>
        </w:rPr>
        <w:t>. «هر نیازمندی که از آن بخورد و با خودش نبرد، گناهی بر او نیست، و هر کس چیزی از آن را با خود ببرد باید دو برابر آن را بعنوان غرامت بپردازد و مجازات شود، و هر کس از آن از محل نگهداریش (</w:t>
      </w:r>
      <w:r w:rsidR="005969B0">
        <w:rPr>
          <w:rFonts w:cs="B Lotus" w:hint="cs"/>
          <w:sz w:val="28"/>
          <w:szCs w:val="28"/>
          <w:rtl/>
          <w:lang w:bidi="fa-IR"/>
        </w:rPr>
        <w:t>خرمن‌گاه) به ارزش سپری دزدید دستش قطع شود».</w:t>
      </w:r>
    </w:p>
    <w:p w:rsidR="005969B0" w:rsidRDefault="005969B0" w:rsidP="00FE29DC">
      <w:pPr>
        <w:spacing w:line="228" w:lineRule="auto"/>
        <w:ind w:firstLine="284"/>
        <w:jc w:val="lowKashida"/>
        <w:rPr>
          <w:rFonts w:cs="B Lotus" w:hint="cs"/>
          <w:sz w:val="28"/>
          <w:szCs w:val="28"/>
          <w:rtl/>
          <w:lang w:bidi="fa-IR"/>
        </w:rPr>
      </w:pPr>
      <w:r>
        <w:rPr>
          <w:rFonts w:cs="B Lotus" w:hint="cs"/>
          <w:sz w:val="28"/>
          <w:szCs w:val="28"/>
          <w:rtl/>
          <w:lang w:bidi="fa-IR"/>
        </w:rPr>
        <w:t>هر کسی مالش به سرقت رفت می‌تواند قبل از آنکه قضیة سرقت به سلطان (قاضی) کشیده شود، از سارق گذشت کند.</w:t>
      </w:r>
    </w:p>
    <w:p w:rsidR="005969B0" w:rsidRDefault="005969B0" w:rsidP="00FE29DC">
      <w:pPr>
        <w:spacing w:line="228" w:lineRule="auto"/>
        <w:ind w:firstLine="284"/>
        <w:jc w:val="lowKashida"/>
        <w:rPr>
          <w:rFonts w:cs="B Lotus" w:hint="cs"/>
          <w:sz w:val="28"/>
          <w:szCs w:val="28"/>
          <w:rtl/>
          <w:lang w:bidi="fa-IR"/>
        </w:rPr>
      </w:pPr>
      <w:r>
        <w:rPr>
          <w:rFonts w:cs="B Lotus" w:hint="cs"/>
          <w:sz w:val="28"/>
          <w:szCs w:val="28"/>
          <w:rtl/>
          <w:lang w:bidi="fa-IR"/>
        </w:rPr>
        <w:t>صفوان ابن امیه گوید</w:t>
      </w:r>
      <w:r w:rsidR="004A1617">
        <w:rPr>
          <w:rFonts w:cs="B Lotus" w:hint="cs"/>
          <w:sz w:val="28"/>
          <w:szCs w:val="28"/>
          <w:rtl/>
          <w:lang w:bidi="fa-IR"/>
        </w:rPr>
        <w:t>:</w:t>
      </w:r>
      <w:r>
        <w:rPr>
          <w:rFonts w:cs="B Lotus" w:hint="cs"/>
          <w:sz w:val="28"/>
          <w:szCs w:val="28"/>
          <w:rtl/>
          <w:lang w:bidi="fa-IR"/>
        </w:rPr>
        <w:t xml:space="preserve"> در مسجد بر گلیم خود که سی درهم ارزش داشت، خوابیده بودم، مردی آمد و آنرا ربود، آن مرد را گرفتند و نزد پیامبر</w:t>
      </w:r>
      <w:r w:rsidRPr="00196138">
        <w:rPr>
          <w:rFonts w:cs="B Lotus" w:hint="cs"/>
          <w:sz w:val="28"/>
          <w:szCs w:val="28"/>
          <w:rtl/>
          <w:lang w:bidi="fa-IR"/>
        </w:rPr>
        <w:sym w:font="AGA Arabesque" w:char="F072"/>
      </w:r>
      <w:r>
        <w:rPr>
          <w:rFonts w:cs="B Lotus" w:hint="cs"/>
          <w:sz w:val="28"/>
          <w:szCs w:val="28"/>
          <w:rtl/>
          <w:lang w:bidi="fa-IR"/>
        </w:rPr>
        <w:t xml:space="preserve"> آوردند، دستور داده شد، که دستش قطع شود، گوید</w:t>
      </w:r>
      <w:r w:rsidR="004A1617">
        <w:rPr>
          <w:rFonts w:cs="B Lotus" w:hint="cs"/>
          <w:sz w:val="28"/>
          <w:szCs w:val="28"/>
          <w:rtl/>
          <w:lang w:bidi="fa-IR"/>
        </w:rPr>
        <w:t>:</w:t>
      </w:r>
      <w:r>
        <w:rPr>
          <w:rFonts w:cs="B Lotus" w:hint="cs"/>
          <w:sz w:val="28"/>
          <w:szCs w:val="28"/>
          <w:rtl/>
          <w:lang w:bidi="fa-IR"/>
        </w:rPr>
        <w:t xml:space="preserve"> (پیش پیامبر</w:t>
      </w:r>
      <w:r w:rsidRPr="00196138">
        <w:rPr>
          <w:rFonts w:cs="B Lotus" w:hint="cs"/>
          <w:sz w:val="28"/>
          <w:szCs w:val="28"/>
          <w:rtl/>
          <w:lang w:bidi="fa-IR"/>
        </w:rPr>
        <w:sym w:font="AGA Arabesque" w:char="F072"/>
      </w:r>
      <w:r>
        <w:rPr>
          <w:rFonts w:cs="B Lotus" w:hint="cs"/>
          <w:sz w:val="28"/>
          <w:szCs w:val="28"/>
          <w:rtl/>
          <w:lang w:bidi="fa-IR"/>
        </w:rPr>
        <w:t xml:space="preserve"> آمدم گفتم</w:t>
      </w:r>
      <w:r w:rsidR="004A1617">
        <w:rPr>
          <w:rFonts w:cs="B Lotus" w:hint="cs"/>
          <w:sz w:val="28"/>
          <w:szCs w:val="28"/>
          <w:rtl/>
          <w:lang w:bidi="fa-IR"/>
        </w:rPr>
        <w:t>:</w:t>
      </w:r>
      <w:r>
        <w:rPr>
          <w:rFonts w:cs="B Lotus" w:hint="cs"/>
          <w:sz w:val="28"/>
          <w:szCs w:val="28"/>
          <w:rtl/>
          <w:lang w:bidi="fa-IR"/>
        </w:rPr>
        <w:t xml:space="preserve"> آیا دست او را به خاطر سی درهم قطع می‌کنی؟ من آن را به او نسیه می‌فروشم)،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(فهلا کان هذا قبل أن تأتینی به)</w:t>
      </w:r>
      <w:r w:rsidR="00A457C5" w:rsidRPr="003A7044">
        <w:rPr>
          <w:rStyle w:val="FootnoteReference"/>
          <w:rFonts w:cs="B Lotus"/>
          <w:sz w:val="28"/>
          <w:szCs w:val="28"/>
          <w:rtl/>
          <w:lang w:bidi="fa-IR"/>
        </w:rPr>
        <w:footnoteReference w:id="1415"/>
      </w:r>
      <w:r w:rsidR="005D529F">
        <w:rPr>
          <w:rFonts w:cs="B Lotus" w:hint="cs"/>
          <w:sz w:val="28"/>
          <w:szCs w:val="28"/>
          <w:rtl/>
          <w:lang w:bidi="fa-IR"/>
        </w:rPr>
        <w:t xml:space="preserve"> </w:t>
      </w:r>
      <w:r>
        <w:rPr>
          <w:rFonts w:cs="B Lotus" w:hint="cs"/>
          <w:sz w:val="28"/>
          <w:szCs w:val="28"/>
          <w:rtl/>
          <w:lang w:bidi="fa-IR"/>
        </w:rPr>
        <w:t>چرا قبل از اینکه او را بیاورند این کار را نکردی».</w:t>
      </w:r>
    </w:p>
    <w:p w:rsidR="005969B0" w:rsidRDefault="005969B0" w:rsidP="00FE29DC">
      <w:pPr>
        <w:spacing w:line="228" w:lineRule="auto"/>
        <w:ind w:firstLine="284"/>
        <w:jc w:val="lowKashida"/>
        <w:rPr>
          <w:rFonts w:cs="B Lotus" w:hint="cs"/>
          <w:sz w:val="28"/>
          <w:szCs w:val="28"/>
          <w:rtl/>
          <w:lang w:bidi="fa-IR"/>
        </w:rPr>
      </w:pPr>
      <w:r>
        <w:rPr>
          <w:rFonts w:cs="B Lotus" w:hint="cs"/>
          <w:sz w:val="28"/>
          <w:szCs w:val="28"/>
          <w:rtl/>
          <w:lang w:bidi="fa-IR"/>
        </w:rPr>
        <w:t>فایده</w:t>
      </w:r>
      <w:r w:rsidR="004A1617">
        <w:rPr>
          <w:rFonts w:cs="B Lotus" w:hint="cs"/>
          <w:sz w:val="28"/>
          <w:szCs w:val="28"/>
          <w:rtl/>
          <w:lang w:bidi="fa-IR"/>
        </w:rPr>
        <w:t>:</w:t>
      </w:r>
      <w:r>
        <w:rPr>
          <w:rFonts w:cs="B Lotus" w:hint="cs"/>
          <w:sz w:val="28"/>
          <w:szCs w:val="28"/>
          <w:rtl/>
          <w:lang w:bidi="fa-IR"/>
        </w:rPr>
        <w:t xml:space="preserve"> صاحب الروضه الندیه (279/2) گوید</w:t>
      </w:r>
      <w:r w:rsidR="004A1617">
        <w:rPr>
          <w:rFonts w:cs="B Lotus" w:hint="cs"/>
          <w:sz w:val="28"/>
          <w:szCs w:val="28"/>
          <w:rtl/>
          <w:lang w:bidi="fa-IR"/>
        </w:rPr>
        <w:t>:</w:t>
      </w:r>
      <w:r>
        <w:rPr>
          <w:rFonts w:cs="B Lotus" w:hint="cs"/>
          <w:sz w:val="28"/>
          <w:szCs w:val="28"/>
          <w:rtl/>
          <w:lang w:bidi="fa-IR"/>
        </w:rPr>
        <w:t xml:space="preserve"> </w:t>
      </w:r>
    </w:p>
    <w:p w:rsidR="005969B0" w:rsidRDefault="005969B0" w:rsidP="00FE29DC">
      <w:pPr>
        <w:spacing w:line="228" w:lineRule="auto"/>
        <w:ind w:firstLine="284"/>
        <w:jc w:val="lowKashida"/>
        <w:rPr>
          <w:rFonts w:cs="B Lotus" w:hint="cs"/>
          <w:sz w:val="28"/>
          <w:szCs w:val="28"/>
          <w:rtl/>
          <w:lang w:bidi="fa-IR"/>
        </w:rPr>
      </w:pPr>
      <w:r>
        <w:rPr>
          <w:rFonts w:cs="B Lotus" w:hint="cs"/>
          <w:sz w:val="28"/>
          <w:szCs w:val="28"/>
          <w:rtl/>
          <w:lang w:bidi="fa-IR"/>
        </w:rPr>
        <w:t>علما اتفاق نظر دارند که رهگاه سارق برای بار اول دزدی کرد، دست راستش قطع شود و هرگاه بار دوم دزدی کرد پای چپش قطع شود، و در اینکه بار سوم دزدی کند پس از قطع دست و پایش چه شود؟ اختلاف هست، اکثر علما گفته‌اند دست چپش قطع شود [استاد ما در «التعلیقات الرضیه 298/3» گوید</w:t>
      </w:r>
      <w:r w:rsidR="004A1617">
        <w:rPr>
          <w:rFonts w:cs="B Lotus" w:hint="cs"/>
          <w:sz w:val="28"/>
          <w:szCs w:val="28"/>
          <w:rtl/>
          <w:lang w:bidi="fa-IR"/>
        </w:rPr>
        <w:t>:</w:t>
      </w:r>
      <w:r>
        <w:rPr>
          <w:rFonts w:cs="B Lotus" w:hint="cs"/>
          <w:sz w:val="28"/>
          <w:szCs w:val="28"/>
          <w:rtl/>
          <w:lang w:bidi="fa-IR"/>
        </w:rPr>
        <w:t xml:space="preserve"> همین حکم نزد بیهقی از ابوبکر و عمر به صحت رسیده است (8/284)]،</w:t>
      </w:r>
      <w:r w:rsidR="00764271">
        <w:rPr>
          <w:rFonts w:cs="B Lotus" w:hint="cs"/>
          <w:sz w:val="28"/>
          <w:szCs w:val="28"/>
          <w:rtl/>
          <w:lang w:bidi="fa-IR"/>
        </w:rPr>
        <w:t xml:space="preserve"> </w:t>
      </w:r>
      <w:r>
        <w:rPr>
          <w:rFonts w:cs="B Lotus" w:hint="cs"/>
          <w:sz w:val="28"/>
          <w:szCs w:val="28"/>
          <w:rtl/>
          <w:lang w:bidi="fa-IR"/>
        </w:rPr>
        <w:t>و اگر پس از آن برای بار چهارم دزدی کرد، پای راستش هم قطع می‌شود، و</w:t>
      </w:r>
      <w:r w:rsidR="00C360EF">
        <w:rPr>
          <w:rFonts w:cs="B Lotus" w:hint="cs"/>
          <w:sz w:val="28"/>
          <w:szCs w:val="28"/>
          <w:rtl/>
          <w:lang w:bidi="fa-IR"/>
        </w:rPr>
        <w:t xml:space="preserve"> </w:t>
      </w:r>
      <w:r>
        <w:rPr>
          <w:rFonts w:cs="B Lotus" w:hint="cs"/>
          <w:sz w:val="28"/>
          <w:szCs w:val="28"/>
          <w:rtl/>
          <w:lang w:bidi="fa-IR"/>
        </w:rPr>
        <w:t>اگر پس</w:t>
      </w:r>
      <w:r w:rsidR="00F9671B">
        <w:rPr>
          <w:rFonts w:cs="B Lotus" w:hint="cs"/>
          <w:sz w:val="28"/>
          <w:szCs w:val="28"/>
          <w:rtl/>
          <w:lang w:bidi="fa-IR"/>
        </w:rPr>
        <w:t xml:space="preserve"> </w:t>
      </w:r>
      <w:r>
        <w:rPr>
          <w:rFonts w:cs="B Lotus" w:hint="cs"/>
          <w:sz w:val="28"/>
          <w:szCs w:val="28"/>
          <w:rtl/>
          <w:lang w:bidi="fa-IR"/>
        </w:rPr>
        <w:t>از آن دزدی کرد تعزیر و زندانی شود. أه</w:t>
      </w:r>
      <w:r w:rsidR="00764271">
        <w:rPr>
          <w:rFonts w:cs="B Lotus" w:hint="cs"/>
          <w:sz w:val="28"/>
          <w:szCs w:val="28"/>
          <w:rtl/>
          <w:lang w:bidi="fa-IR"/>
        </w:rPr>
        <w:t>‍.</w:t>
      </w:r>
    </w:p>
    <w:p w:rsidR="007A5828" w:rsidRPr="007A5828" w:rsidRDefault="007A5828" w:rsidP="00867830">
      <w:pPr>
        <w:pStyle w:val="a"/>
        <w:rPr>
          <w:rFonts w:cs="Times New Roman" w:hint="cs"/>
          <w:rtl/>
        </w:rPr>
      </w:pPr>
      <w:bookmarkStart w:id="2763" w:name="_Toc124850189"/>
      <w:bookmarkStart w:id="2764" w:name="_Toc95172637"/>
      <w:bookmarkStart w:id="2765" w:name="_Toc258663780"/>
      <w:bookmarkStart w:id="2766" w:name="_Toc283250205"/>
      <w:r>
        <w:rPr>
          <w:rFonts w:hint="cs"/>
          <w:rtl/>
        </w:rPr>
        <w:t>حد حرابه (راهزنی)</w:t>
      </w:r>
      <w:bookmarkEnd w:id="2763"/>
      <w:bookmarkEnd w:id="2764"/>
      <w:bookmarkEnd w:id="2765"/>
      <w:bookmarkEnd w:id="2766"/>
    </w:p>
    <w:p w:rsidR="001B0053" w:rsidRDefault="001B0053" w:rsidP="00E20ADB">
      <w:pPr>
        <w:pStyle w:val="a1"/>
        <w:rPr>
          <w:rFonts w:hint="cs"/>
          <w:rtl/>
        </w:rPr>
      </w:pPr>
      <w:bookmarkStart w:id="2767" w:name="_Toc124850190"/>
      <w:bookmarkStart w:id="2768" w:name="_Toc95172638"/>
      <w:bookmarkStart w:id="2769" w:name="_Toc258663781"/>
      <w:bookmarkStart w:id="2770" w:name="_Toc283250206"/>
      <w:r>
        <w:rPr>
          <w:rFonts w:hint="cs"/>
          <w:rtl/>
        </w:rPr>
        <w:t>تعریف حرابه</w:t>
      </w:r>
      <w:r w:rsidR="00A457C5" w:rsidRPr="001B0053">
        <w:rPr>
          <w:rStyle w:val="FootnoteReference"/>
          <w:rFonts w:cs="B Lotus"/>
          <w:b w:val="0"/>
          <w:bCs w:val="0"/>
          <w:sz w:val="28"/>
          <w:szCs w:val="28"/>
          <w:rtl/>
        </w:rPr>
        <w:footnoteReference w:id="1416"/>
      </w:r>
      <w:bookmarkEnd w:id="2767"/>
      <w:bookmarkEnd w:id="2768"/>
      <w:bookmarkEnd w:id="2769"/>
      <w:bookmarkEnd w:id="2770"/>
    </w:p>
    <w:p w:rsidR="001B0053" w:rsidRDefault="001B0053" w:rsidP="00E20ADB">
      <w:pPr>
        <w:spacing w:line="228" w:lineRule="auto"/>
        <w:jc w:val="lowKashida"/>
        <w:rPr>
          <w:rFonts w:cs="B Lotus" w:hint="cs"/>
          <w:sz w:val="28"/>
          <w:szCs w:val="28"/>
          <w:rtl/>
          <w:lang w:bidi="fa-IR"/>
        </w:rPr>
      </w:pPr>
      <w:r>
        <w:rPr>
          <w:rFonts w:cs="B Lotus" w:hint="cs"/>
          <w:sz w:val="28"/>
          <w:szCs w:val="28"/>
          <w:rtl/>
          <w:lang w:bidi="fa-IR"/>
        </w:rPr>
        <w:t>حرابه عبارت از شورش گروهی از مسلمانان در دارالاسلام بوسیله هرج و مرج، ریختن خون، غارت اموال، تجارت به ناموس و از بین بردن محصولات وکشتن مخلوقات، به قصد تضعیف و تهدید دین، اخلاق و نظم و قانون است.</w:t>
      </w:r>
    </w:p>
    <w:p w:rsidR="001B0053" w:rsidRDefault="001B0053" w:rsidP="00E20ADB">
      <w:pPr>
        <w:pStyle w:val="a1"/>
        <w:rPr>
          <w:rFonts w:hint="cs"/>
          <w:rtl/>
        </w:rPr>
      </w:pPr>
      <w:bookmarkStart w:id="2771" w:name="_Toc124850191"/>
      <w:bookmarkStart w:id="2772" w:name="_Toc95172639"/>
      <w:bookmarkStart w:id="2773" w:name="_Toc258663782"/>
      <w:bookmarkStart w:id="2774" w:name="_Toc283250207"/>
      <w:r>
        <w:rPr>
          <w:rFonts w:hint="cs"/>
          <w:rtl/>
        </w:rPr>
        <w:t>حکم حرابه</w:t>
      </w:r>
      <w:bookmarkEnd w:id="2771"/>
      <w:bookmarkEnd w:id="2772"/>
      <w:bookmarkEnd w:id="2773"/>
      <w:bookmarkEnd w:id="2774"/>
    </w:p>
    <w:p w:rsidR="001B0053" w:rsidRDefault="001B0053" w:rsidP="00E20ADB">
      <w:pPr>
        <w:spacing w:line="228" w:lineRule="auto"/>
        <w:jc w:val="lowKashida"/>
        <w:rPr>
          <w:rFonts w:cs="B Lotus" w:hint="cs"/>
          <w:sz w:val="28"/>
          <w:szCs w:val="28"/>
          <w:rtl/>
          <w:lang w:bidi="fa-IR"/>
        </w:rPr>
      </w:pPr>
      <w:r>
        <w:rPr>
          <w:rFonts w:cs="B Lotus" w:hint="cs"/>
          <w:sz w:val="28"/>
          <w:szCs w:val="28"/>
          <w:rtl/>
          <w:lang w:bidi="fa-IR"/>
        </w:rPr>
        <w:t>حرابه از بزرگترین جرایم است و به همین خاطر مجازات آن نیز از سخت‌ترین مجازاتهاست</w:t>
      </w:r>
      <w:r w:rsidR="004A1617">
        <w:rPr>
          <w:rFonts w:cs="B Lotus" w:hint="cs"/>
          <w:sz w:val="28"/>
          <w:szCs w:val="28"/>
          <w:rtl/>
          <w:lang w:bidi="fa-IR"/>
        </w:rPr>
        <w:t>:</w:t>
      </w:r>
    </w:p>
    <w:p w:rsidR="001B0053" w:rsidRDefault="001B0053" w:rsidP="00FE29DC">
      <w:pPr>
        <w:spacing w:line="228" w:lineRule="auto"/>
        <w:ind w:firstLine="284"/>
        <w:jc w:val="lowKashida"/>
        <w:rPr>
          <w:rFonts w:cs="B Lotus" w:hint="cs"/>
          <w:sz w:val="28"/>
          <w:szCs w:val="28"/>
          <w:rtl/>
          <w:lang w:bidi="fa-IR"/>
        </w:rPr>
      </w:pPr>
      <w:r>
        <w:rPr>
          <w:rFonts w:cs="B Lotus" w:hint="cs"/>
          <w:sz w:val="28"/>
          <w:szCs w:val="28"/>
          <w:rtl/>
          <w:lang w:bidi="fa-IR"/>
        </w:rPr>
        <w:t>خداوند متعال می‌فرماید</w:t>
      </w:r>
      <w:r w:rsidR="004A1617">
        <w:rPr>
          <w:rFonts w:cs="B Lotus" w:hint="cs"/>
          <w:sz w:val="28"/>
          <w:szCs w:val="28"/>
          <w:rtl/>
          <w:lang w:bidi="fa-IR"/>
        </w:rPr>
        <w:t>:</w:t>
      </w:r>
      <w:r>
        <w:rPr>
          <w:rFonts w:cs="B Lotus" w:hint="cs"/>
          <w:sz w:val="28"/>
          <w:szCs w:val="28"/>
          <w:rtl/>
          <w:lang w:bidi="fa-IR"/>
        </w:rPr>
        <w:t xml:space="preserve"> </w:t>
      </w:r>
    </w:p>
    <w:p w:rsidR="00BF2391" w:rsidRPr="00944222" w:rsidRDefault="00BF2391" w:rsidP="00E20ADB">
      <w:pPr>
        <w:tabs>
          <w:tab w:val="right" w:pos="7371"/>
        </w:tabs>
        <w:spacing w:line="216" w:lineRule="auto"/>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إ</w:t>
      </w:r>
      <w:r w:rsidR="00393E6E" w:rsidRPr="00FE29DC">
        <w:rPr>
          <w:rFonts w:cs="B Badr" w:hint="cs"/>
          <w:b/>
          <w:bCs/>
          <w:sz w:val="32"/>
          <w:szCs w:val="28"/>
          <w:rtl/>
          <w:lang w:bidi="fa-IR"/>
        </w:rPr>
        <w:t>ِ</w:t>
      </w:r>
      <w:r w:rsidRPr="00FE29DC">
        <w:rPr>
          <w:rFonts w:cs="B Badr" w:hint="cs"/>
          <w:b/>
          <w:bCs/>
          <w:sz w:val="32"/>
          <w:szCs w:val="28"/>
          <w:rtl/>
          <w:lang w:bidi="fa-IR"/>
        </w:rPr>
        <w:t>ن</w:t>
      </w:r>
      <w:r w:rsidR="00393E6E" w:rsidRPr="00FE29DC">
        <w:rPr>
          <w:rFonts w:cs="B Badr" w:hint="cs"/>
          <w:b/>
          <w:bCs/>
          <w:sz w:val="32"/>
          <w:szCs w:val="28"/>
          <w:rtl/>
          <w:lang w:bidi="fa-IR"/>
        </w:rPr>
        <w:t>َّ</w:t>
      </w:r>
      <w:r w:rsidRPr="00FE29DC">
        <w:rPr>
          <w:rFonts w:cs="B Badr" w:hint="cs"/>
          <w:b/>
          <w:bCs/>
          <w:sz w:val="32"/>
          <w:szCs w:val="28"/>
          <w:rtl/>
          <w:lang w:bidi="fa-IR"/>
        </w:rPr>
        <w:t>م</w:t>
      </w:r>
      <w:r w:rsidR="006C2E7D" w:rsidRPr="00FE29DC">
        <w:rPr>
          <w:rFonts w:cs="B Badr" w:hint="cs"/>
          <w:b/>
          <w:bCs/>
          <w:sz w:val="32"/>
          <w:szCs w:val="28"/>
          <w:rtl/>
          <w:lang w:bidi="fa-IR"/>
        </w:rPr>
        <w:t>َ</w:t>
      </w:r>
      <w:r w:rsidRPr="00FE29DC">
        <w:rPr>
          <w:rFonts w:cs="B Badr" w:hint="cs"/>
          <w:b/>
          <w:bCs/>
          <w:sz w:val="32"/>
          <w:szCs w:val="28"/>
          <w:rtl/>
          <w:lang w:bidi="fa-IR"/>
        </w:rPr>
        <w:t>ا ج</w:t>
      </w:r>
      <w:r w:rsidR="006C2E7D" w:rsidRPr="00FE29DC">
        <w:rPr>
          <w:rFonts w:cs="B Badr" w:hint="cs"/>
          <w:b/>
          <w:bCs/>
          <w:sz w:val="32"/>
          <w:szCs w:val="28"/>
          <w:rtl/>
          <w:lang w:bidi="fa-IR"/>
        </w:rPr>
        <w:t>َ</w:t>
      </w:r>
      <w:r w:rsidRPr="00FE29DC">
        <w:rPr>
          <w:rFonts w:cs="B Badr" w:hint="cs"/>
          <w:b/>
          <w:bCs/>
          <w:sz w:val="32"/>
          <w:szCs w:val="28"/>
          <w:rtl/>
          <w:lang w:bidi="fa-IR"/>
        </w:rPr>
        <w:t>ز</w:t>
      </w:r>
      <w:r w:rsidR="006C2E7D" w:rsidRPr="00FE29DC">
        <w:rPr>
          <w:rFonts w:cs="B Badr" w:hint="cs"/>
          <w:b/>
          <w:bCs/>
          <w:sz w:val="32"/>
          <w:szCs w:val="28"/>
          <w:rtl/>
          <w:lang w:bidi="fa-IR"/>
        </w:rPr>
        <w:t>َ</w:t>
      </w:r>
      <w:r w:rsidRPr="00FE29DC">
        <w:rPr>
          <w:rFonts w:cs="B Badr" w:hint="cs"/>
          <w:b/>
          <w:bCs/>
          <w:sz w:val="32"/>
          <w:szCs w:val="28"/>
          <w:rtl/>
          <w:lang w:bidi="fa-IR"/>
        </w:rPr>
        <w:t>اء</w:t>
      </w:r>
      <w:r w:rsidR="006C2E7D" w:rsidRPr="00FE29DC">
        <w:rPr>
          <w:rFonts w:cs="B Badr" w:hint="cs"/>
          <w:b/>
          <w:bCs/>
          <w:sz w:val="32"/>
          <w:szCs w:val="28"/>
          <w:rtl/>
          <w:lang w:bidi="fa-IR"/>
        </w:rPr>
        <w:t>ُ</w:t>
      </w:r>
      <w:r w:rsidRPr="00FE29DC">
        <w:rPr>
          <w:rFonts w:cs="B Badr" w:hint="cs"/>
          <w:b/>
          <w:bCs/>
          <w:sz w:val="32"/>
          <w:szCs w:val="28"/>
          <w:rtl/>
          <w:lang w:bidi="fa-IR"/>
        </w:rPr>
        <w:t xml:space="preserve"> ال</w:t>
      </w:r>
      <w:r w:rsidR="006C2E7D" w:rsidRPr="00FE29DC">
        <w:rPr>
          <w:rFonts w:cs="B Badr" w:hint="cs"/>
          <w:b/>
          <w:bCs/>
          <w:sz w:val="32"/>
          <w:szCs w:val="28"/>
          <w:rtl/>
          <w:lang w:bidi="fa-IR"/>
        </w:rPr>
        <w:t>َّ</w:t>
      </w:r>
      <w:r w:rsidRPr="00FE29DC">
        <w:rPr>
          <w:rFonts w:cs="B Badr" w:hint="cs"/>
          <w:b/>
          <w:bCs/>
          <w:sz w:val="32"/>
          <w:szCs w:val="28"/>
          <w:rtl/>
          <w:lang w:bidi="fa-IR"/>
        </w:rPr>
        <w:t>ذ</w:t>
      </w:r>
      <w:r w:rsidR="006C2E7D" w:rsidRPr="00FE29DC">
        <w:rPr>
          <w:rFonts w:cs="B Badr" w:hint="cs"/>
          <w:b/>
          <w:bCs/>
          <w:sz w:val="32"/>
          <w:szCs w:val="28"/>
          <w:rtl/>
          <w:lang w:bidi="fa-IR"/>
        </w:rPr>
        <w:t>ِ</w:t>
      </w:r>
      <w:r w:rsidRPr="00FE29DC">
        <w:rPr>
          <w:rFonts w:cs="B Badr" w:hint="cs"/>
          <w:b/>
          <w:bCs/>
          <w:sz w:val="32"/>
          <w:szCs w:val="28"/>
          <w:rtl/>
          <w:lang w:bidi="fa-IR"/>
        </w:rPr>
        <w:t>ین</w:t>
      </w:r>
      <w:r w:rsidR="006C2E7D" w:rsidRPr="00FE29DC">
        <w:rPr>
          <w:rFonts w:cs="B Badr" w:hint="cs"/>
          <w:b/>
          <w:bCs/>
          <w:sz w:val="32"/>
          <w:szCs w:val="28"/>
          <w:rtl/>
          <w:lang w:bidi="fa-IR"/>
        </w:rPr>
        <w:t>َ</w:t>
      </w:r>
      <w:r w:rsidRPr="00FE29DC">
        <w:rPr>
          <w:rFonts w:cs="B Badr" w:hint="cs"/>
          <w:b/>
          <w:bCs/>
          <w:sz w:val="32"/>
          <w:szCs w:val="28"/>
          <w:rtl/>
          <w:lang w:bidi="fa-IR"/>
        </w:rPr>
        <w:t xml:space="preserve"> ی</w:t>
      </w:r>
      <w:r w:rsidR="006C2E7D" w:rsidRPr="00FE29DC">
        <w:rPr>
          <w:rFonts w:cs="B Badr" w:hint="cs"/>
          <w:b/>
          <w:bCs/>
          <w:sz w:val="32"/>
          <w:szCs w:val="28"/>
          <w:rtl/>
          <w:lang w:bidi="fa-IR"/>
        </w:rPr>
        <w:t>ُ</w:t>
      </w:r>
      <w:r w:rsidRPr="00FE29DC">
        <w:rPr>
          <w:rFonts w:cs="B Badr" w:hint="cs"/>
          <w:b/>
          <w:bCs/>
          <w:sz w:val="32"/>
          <w:szCs w:val="28"/>
          <w:rtl/>
          <w:lang w:bidi="fa-IR"/>
        </w:rPr>
        <w:t>ح</w:t>
      </w:r>
      <w:r w:rsidR="006C2E7D" w:rsidRPr="00FE29DC">
        <w:rPr>
          <w:rFonts w:cs="B Badr" w:hint="cs"/>
          <w:b/>
          <w:bCs/>
          <w:sz w:val="32"/>
          <w:szCs w:val="28"/>
          <w:rtl/>
          <w:lang w:bidi="fa-IR"/>
        </w:rPr>
        <w:t>َ</w:t>
      </w:r>
      <w:r w:rsidRPr="00FE29DC">
        <w:rPr>
          <w:rFonts w:cs="B Badr" w:hint="cs"/>
          <w:b/>
          <w:bCs/>
          <w:sz w:val="32"/>
          <w:szCs w:val="28"/>
          <w:rtl/>
          <w:lang w:bidi="fa-IR"/>
        </w:rPr>
        <w:t>ار</w:t>
      </w:r>
      <w:r w:rsidR="006C2E7D" w:rsidRPr="00FE29DC">
        <w:rPr>
          <w:rFonts w:cs="B Badr" w:hint="cs"/>
          <w:b/>
          <w:bCs/>
          <w:sz w:val="32"/>
          <w:szCs w:val="28"/>
          <w:rtl/>
          <w:lang w:bidi="fa-IR"/>
        </w:rPr>
        <w:t>ِ</w:t>
      </w:r>
      <w:r w:rsidRPr="00FE29DC">
        <w:rPr>
          <w:rFonts w:cs="B Badr" w:hint="cs"/>
          <w:b/>
          <w:bCs/>
          <w:sz w:val="32"/>
          <w:szCs w:val="28"/>
          <w:rtl/>
          <w:lang w:bidi="fa-IR"/>
        </w:rPr>
        <w:t>ب</w:t>
      </w:r>
      <w:r w:rsidR="006C2E7D" w:rsidRPr="00FE29DC">
        <w:rPr>
          <w:rFonts w:cs="B Badr" w:hint="cs"/>
          <w:b/>
          <w:bCs/>
          <w:sz w:val="32"/>
          <w:szCs w:val="28"/>
          <w:rtl/>
          <w:lang w:bidi="fa-IR"/>
        </w:rPr>
        <w:t>ُ</w:t>
      </w:r>
      <w:r w:rsidRPr="00FE29DC">
        <w:rPr>
          <w:rFonts w:cs="B Badr" w:hint="cs"/>
          <w:b/>
          <w:bCs/>
          <w:sz w:val="32"/>
          <w:szCs w:val="28"/>
          <w:rtl/>
          <w:lang w:bidi="fa-IR"/>
        </w:rPr>
        <w:t>ون</w:t>
      </w:r>
      <w:r w:rsidR="006C2E7D" w:rsidRPr="00FE29DC">
        <w:rPr>
          <w:rFonts w:cs="B Badr" w:hint="cs"/>
          <w:b/>
          <w:bCs/>
          <w:sz w:val="32"/>
          <w:szCs w:val="28"/>
          <w:rtl/>
          <w:lang w:bidi="fa-IR"/>
        </w:rPr>
        <w:t>َ</w:t>
      </w:r>
      <w:r w:rsidRPr="00FE29DC">
        <w:rPr>
          <w:rFonts w:cs="B Badr" w:hint="cs"/>
          <w:b/>
          <w:bCs/>
          <w:sz w:val="32"/>
          <w:szCs w:val="28"/>
          <w:rtl/>
          <w:lang w:bidi="fa-IR"/>
        </w:rPr>
        <w:t xml:space="preserve"> الل</w:t>
      </w:r>
      <w:r w:rsidR="006C2E7D" w:rsidRPr="00FE29DC">
        <w:rPr>
          <w:rFonts w:cs="B Badr" w:hint="cs"/>
          <w:b/>
          <w:bCs/>
          <w:sz w:val="32"/>
          <w:szCs w:val="28"/>
          <w:rtl/>
          <w:lang w:bidi="fa-IR"/>
        </w:rPr>
        <w:t>َّ</w:t>
      </w:r>
      <w:r w:rsidRPr="00FE29DC">
        <w:rPr>
          <w:rFonts w:cs="B Badr" w:hint="cs"/>
          <w:b/>
          <w:bCs/>
          <w:sz w:val="32"/>
          <w:szCs w:val="28"/>
          <w:rtl/>
          <w:lang w:bidi="fa-IR"/>
        </w:rPr>
        <w:t>ه</w:t>
      </w:r>
      <w:r w:rsidR="006C2E7D" w:rsidRPr="00FE29DC">
        <w:rPr>
          <w:rFonts w:cs="B Badr" w:hint="cs"/>
          <w:b/>
          <w:bCs/>
          <w:sz w:val="32"/>
          <w:szCs w:val="28"/>
          <w:rtl/>
          <w:lang w:bidi="fa-IR"/>
        </w:rPr>
        <w:t>َ</w:t>
      </w:r>
      <w:r w:rsidRPr="00FE29DC">
        <w:rPr>
          <w:rFonts w:cs="B Badr" w:hint="cs"/>
          <w:b/>
          <w:bCs/>
          <w:sz w:val="32"/>
          <w:szCs w:val="28"/>
          <w:rtl/>
          <w:lang w:bidi="fa-IR"/>
        </w:rPr>
        <w:t xml:space="preserve"> و</w:t>
      </w:r>
      <w:r w:rsidR="006C2E7D" w:rsidRPr="00FE29DC">
        <w:rPr>
          <w:rFonts w:cs="B Badr" w:hint="cs"/>
          <w:b/>
          <w:bCs/>
          <w:sz w:val="32"/>
          <w:szCs w:val="28"/>
          <w:rtl/>
          <w:lang w:bidi="fa-IR"/>
        </w:rPr>
        <w:t>َ</w:t>
      </w:r>
      <w:r w:rsidRPr="00FE29DC">
        <w:rPr>
          <w:rFonts w:cs="B Badr" w:hint="cs"/>
          <w:b/>
          <w:bCs/>
          <w:sz w:val="32"/>
          <w:szCs w:val="28"/>
          <w:rtl/>
          <w:lang w:bidi="fa-IR"/>
        </w:rPr>
        <w:t xml:space="preserve"> ر</w:t>
      </w:r>
      <w:r w:rsidR="006C2E7D" w:rsidRPr="00FE29DC">
        <w:rPr>
          <w:rFonts w:cs="B Badr" w:hint="cs"/>
          <w:b/>
          <w:bCs/>
          <w:sz w:val="32"/>
          <w:szCs w:val="28"/>
          <w:rtl/>
          <w:lang w:bidi="fa-IR"/>
        </w:rPr>
        <w:t>َ</w:t>
      </w:r>
      <w:r w:rsidRPr="00FE29DC">
        <w:rPr>
          <w:rFonts w:cs="B Badr" w:hint="cs"/>
          <w:b/>
          <w:bCs/>
          <w:sz w:val="32"/>
          <w:szCs w:val="28"/>
          <w:rtl/>
          <w:lang w:bidi="fa-IR"/>
        </w:rPr>
        <w:t>س</w:t>
      </w:r>
      <w:r w:rsidR="006C2E7D" w:rsidRPr="00FE29DC">
        <w:rPr>
          <w:rFonts w:cs="B Badr" w:hint="cs"/>
          <w:b/>
          <w:bCs/>
          <w:sz w:val="32"/>
          <w:szCs w:val="28"/>
          <w:rtl/>
          <w:lang w:bidi="fa-IR"/>
        </w:rPr>
        <w:t>ُ</w:t>
      </w:r>
      <w:r w:rsidRPr="00FE29DC">
        <w:rPr>
          <w:rFonts w:cs="B Badr" w:hint="cs"/>
          <w:b/>
          <w:bCs/>
          <w:sz w:val="32"/>
          <w:szCs w:val="28"/>
          <w:rtl/>
          <w:lang w:bidi="fa-IR"/>
        </w:rPr>
        <w:t>ول</w:t>
      </w:r>
      <w:r w:rsidR="006C2E7D" w:rsidRPr="00FE29DC">
        <w:rPr>
          <w:rFonts w:cs="B Badr" w:hint="cs"/>
          <w:b/>
          <w:bCs/>
          <w:sz w:val="32"/>
          <w:szCs w:val="28"/>
          <w:rtl/>
          <w:lang w:bidi="fa-IR"/>
        </w:rPr>
        <w:t>َ</w:t>
      </w:r>
      <w:r w:rsidRPr="00FE29DC">
        <w:rPr>
          <w:rFonts w:cs="B Badr" w:hint="cs"/>
          <w:b/>
          <w:bCs/>
          <w:sz w:val="32"/>
          <w:szCs w:val="28"/>
          <w:rtl/>
          <w:lang w:bidi="fa-IR"/>
        </w:rPr>
        <w:t>ه</w:t>
      </w:r>
      <w:r w:rsidR="006C2E7D" w:rsidRPr="00FE29DC">
        <w:rPr>
          <w:rFonts w:cs="B Badr" w:hint="cs"/>
          <w:b/>
          <w:bCs/>
          <w:sz w:val="32"/>
          <w:szCs w:val="28"/>
          <w:rtl/>
          <w:lang w:bidi="fa-IR"/>
        </w:rPr>
        <w:t>ُ</w:t>
      </w:r>
      <w:r w:rsidRPr="00FE29DC">
        <w:rPr>
          <w:rFonts w:cs="B Badr" w:hint="cs"/>
          <w:b/>
          <w:bCs/>
          <w:sz w:val="32"/>
          <w:szCs w:val="28"/>
          <w:rtl/>
          <w:lang w:bidi="fa-IR"/>
        </w:rPr>
        <w:t xml:space="preserve"> و</w:t>
      </w:r>
      <w:r w:rsidR="006C2E7D" w:rsidRPr="00FE29DC">
        <w:rPr>
          <w:rFonts w:cs="B Badr" w:hint="cs"/>
          <w:b/>
          <w:bCs/>
          <w:sz w:val="32"/>
          <w:szCs w:val="28"/>
          <w:rtl/>
          <w:lang w:bidi="fa-IR"/>
        </w:rPr>
        <w:t>َ</w:t>
      </w:r>
      <w:r w:rsidRPr="00FE29DC">
        <w:rPr>
          <w:rFonts w:cs="B Badr" w:hint="cs"/>
          <w:b/>
          <w:bCs/>
          <w:sz w:val="32"/>
          <w:szCs w:val="28"/>
          <w:rtl/>
          <w:lang w:bidi="fa-IR"/>
        </w:rPr>
        <w:t xml:space="preserve"> ی</w:t>
      </w:r>
      <w:r w:rsidR="006C2E7D" w:rsidRPr="00FE29DC">
        <w:rPr>
          <w:rFonts w:cs="B Badr" w:hint="cs"/>
          <w:b/>
          <w:bCs/>
          <w:sz w:val="32"/>
          <w:szCs w:val="28"/>
          <w:rtl/>
          <w:lang w:bidi="fa-IR"/>
        </w:rPr>
        <w:t>َ</w:t>
      </w:r>
      <w:r w:rsidRPr="00FE29DC">
        <w:rPr>
          <w:rFonts w:cs="B Badr" w:hint="cs"/>
          <w:b/>
          <w:bCs/>
          <w:sz w:val="32"/>
          <w:szCs w:val="28"/>
          <w:rtl/>
          <w:lang w:bidi="fa-IR"/>
        </w:rPr>
        <w:t>س</w:t>
      </w:r>
      <w:r w:rsidR="006C2E7D" w:rsidRPr="00FE29DC">
        <w:rPr>
          <w:rFonts w:cs="B Badr" w:hint="cs"/>
          <w:b/>
          <w:bCs/>
          <w:sz w:val="32"/>
          <w:szCs w:val="28"/>
          <w:rtl/>
          <w:lang w:bidi="fa-IR"/>
        </w:rPr>
        <w:t>ْ</w:t>
      </w:r>
      <w:r w:rsidRPr="00FE29DC">
        <w:rPr>
          <w:rFonts w:cs="B Badr" w:hint="cs"/>
          <w:b/>
          <w:bCs/>
          <w:sz w:val="32"/>
          <w:szCs w:val="28"/>
          <w:rtl/>
          <w:lang w:bidi="fa-IR"/>
        </w:rPr>
        <w:t>ع</w:t>
      </w:r>
      <w:r w:rsidR="006C2E7D" w:rsidRPr="00FE29DC">
        <w:rPr>
          <w:rFonts w:cs="B Badr" w:hint="cs"/>
          <w:b/>
          <w:bCs/>
          <w:sz w:val="32"/>
          <w:szCs w:val="28"/>
          <w:rtl/>
          <w:lang w:bidi="fa-IR"/>
        </w:rPr>
        <w:t>َ</w:t>
      </w:r>
      <w:r w:rsidRPr="00FE29DC">
        <w:rPr>
          <w:rFonts w:cs="B Badr" w:hint="cs"/>
          <w:b/>
          <w:bCs/>
          <w:sz w:val="32"/>
          <w:szCs w:val="28"/>
          <w:rtl/>
          <w:lang w:bidi="fa-IR"/>
        </w:rPr>
        <w:t>و</w:t>
      </w:r>
      <w:r w:rsidR="006C2E7D" w:rsidRPr="00FE29DC">
        <w:rPr>
          <w:rFonts w:cs="B Badr" w:hint="cs"/>
          <w:b/>
          <w:bCs/>
          <w:sz w:val="32"/>
          <w:szCs w:val="28"/>
          <w:rtl/>
          <w:lang w:bidi="fa-IR"/>
        </w:rPr>
        <w:t>ْ</w:t>
      </w:r>
      <w:r w:rsidRPr="00FE29DC">
        <w:rPr>
          <w:rFonts w:cs="B Badr" w:hint="cs"/>
          <w:b/>
          <w:bCs/>
          <w:sz w:val="32"/>
          <w:szCs w:val="28"/>
          <w:rtl/>
          <w:lang w:bidi="fa-IR"/>
        </w:rPr>
        <w:t>ن</w:t>
      </w:r>
      <w:r w:rsidR="006C2E7D" w:rsidRPr="00FE29DC">
        <w:rPr>
          <w:rFonts w:cs="B Badr" w:hint="cs"/>
          <w:b/>
          <w:bCs/>
          <w:sz w:val="32"/>
          <w:szCs w:val="28"/>
          <w:rtl/>
          <w:lang w:bidi="fa-IR"/>
        </w:rPr>
        <w:t>َ</w:t>
      </w:r>
      <w:r w:rsidRPr="00FE29DC">
        <w:rPr>
          <w:rFonts w:cs="B Badr" w:hint="cs"/>
          <w:b/>
          <w:bCs/>
          <w:sz w:val="32"/>
          <w:szCs w:val="28"/>
          <w:rtl/>
          <w:lang w:bidi="fa-IR"/>
        </w:rPr>
        <w:t xml:space="preserve"> ف</w:t>
      </w:r>
      <w:r w:rsidR="006C2E7D" w:rsidRPr="00FE29DC">
        <w:rPr>
          <w:rFonts w:cs="B Badr" w:hint="cs"/>
          <w:b/>
          <w:bCs/>
          <w:sz w:val="32"/>
          <w:szCs w:val="28"/>
          <w:rtl/>
          <w:lang w:bidi="fa-IR"/>
        </w:rPr>
        <w:t>ِ</w:t>
      </w:r>
      <w:r w:rsidRPr="00FE29DC">
        <w:rPr>
          <w:rFonts w:cs="B Badr" w:hint="cs"/>
          <w:b/>
          <w:bCs/>
          <w:sz w:val="32"/>
          <w:szCs w:val="28"/>
          <w:rtl/>
          <w:lang w:bidi="fa-IR"/>
        </w:rPr>
        <w:t>ی الأ</w:t>
      </w:r>
      <w:r w:rsidR="006C2E7D" w:rsidRPr="00FE29DC">
        <w:rPr>
          <w:rFonts w:cs="B Badr" w:hint="cs"/>
          <w:b/>
          <w:bCs/>
          <w:sz w:val="32"/>
          <w:szCs w:val="28"/>
          <w:rtl/>
          <w:lang w:bidi="fa-IR"/>
        </w:rPr>
        <w:t>َ</w:t>
      </w:r>
      <w:r w:rsidRPr="00FE29DC">
        <w:rPr>
          <w:rFonts w:cs="B Badr" w:hint="cs"/>
          <w:b/>
          <w:bCs/>
          <w:sz w:val="32"/>
          <w:szCs w:val="28"/>
          <w:rtl/>
          <w:lang w:bidi="fa-IR"/>
        </w:rPr>
        <w:t>ر</w:t>
      </w:r>
      <w:r w:rsidR="006C2E7D" w:rsidRPr="00FE29DC">
        <w:rPr>
          <w:rFonts w:cs="B Badr" w:hint="cs"/>
          <w:b/>
          <w:bCs/>
          <w:sz w:val="32"/>
          <w:szCs w:val="28"/>
          <w:rtl/>
          <w:lang w:bidi="fa-IR"/>
        </w:rPr>
        <w:t>ْ</w:t>
      </w:r>
      <w:r w:rsidRPr="00FE29DC">
        <w:rPr>
          <w:rFonts w:cs="B Badr" w:hint="cs"/>
          <w:b/>
          <w:bCs/>
          <w:sz w:val="32"/>
          <w:szCs w:val="28"/>
          <w:rtl/>
          <w:lang w:bidi="fa-IR"/>
        </w:rPr>
        <w:t>ض</w:t>
      </w:r>
      <w:r w:rsidR="006C2E7D" w:rsidRPr="00FE29DC">
        <w:rPr>
          <w:rFonts w:cs="B Badr" w:hint="cs"/>
          <w:b/>
          <w:bCs/>
          <w:sz w:val="32"/>
          <w:szCs w:val="28"/>
          <w:rtl/>
          <w:lang w:bidi="fa-IR"/>
        </w:rPr>
        <w:t>ِ</w:t>
      </w:r>
      <w:r w:rsidRPr="00FE29DC">
        <w:rPr>
          <w:rFonts w:cs="B Badr" w:hint="cs"/>
          <w:b/>
          <w:bCs/>
          <w:sz w:val="32"/>
          <w:szCs w:val="28"/>
          <w:rtl/>
          <w:lang w:bidi="fa-IR"/>
        </w:rPr>
        <w:t xml:space="preserve"> ف</w:t>
      </w:r>
      <w:r w:rsidR="006C2E7D" w:rsidRPr="00FE29DC">
        <w:rPr>
          <w:rFonts w:cs="B Badr" w:hint="cs"/>
          <w:b/>
          <w:bCs/>
          <w:sz w:val="32"/>
          <w:szCs w:val="28"/>
          <w:rtl/>
          <w:lang w:bidi="fa-IR"/>
        </w:rPr>
        <w:t>َ</w:t>
      </w:r>
      <w:r w:rsidRPr="00FE29DC">
        <w:rPr>
          <w:rFonts w:cs="B Badr" w:hint="cs"/>
          <w:b/>
          <w:bCs/>
          <w:sz w:val="32"/>
          <w:szCs w:val="28"/>
          <w:rtl/>
          <w:lang w:bidi="fa-IR"/>
        </w:rPr>
        <w:t>س</w:t>
      </w:r>
      <w:r w:rsidR="006C2E7D" w:rsidRPr="00FE29DC">
        <w:rPr>
          <w:rFonts w:cs="B Badr" w:hint="cs"/>
          <w:b/>
          <w:bCs/>
          <w:sz w:val="32"/>
          <w:szCs w:val="28"/>
          <w:rtl/>
          <w:lang w:bidi="fa-IR"/>
        </w:rPr>
        <w:t>َ</w:t>
      </w:r>
      <w:r w:rsidRPr="00FE29DC">
        <w:rPr>
          <w:rFonts w:cs="B Badr" w:hint="cs"/>
          <w:b/>
          <w:bCs/>
          <w:sz w:val="32"/>
          <w:szCs w:val="28"/>
          <w:rtl/>
          <w:lang w:bidi="fa-IR"/>
        </w:rPr>
        <w:t>اد</w:t>
      </w:r>
      <w:r w:rsidR="00E56DA2" w:rsidRPr="00FE29DC">
        <w:rPr>
          <w:rFonts w:cs="B Badr" w:hint="cs"/>
          <w:b/>
          <w:bCs/>
          <w:sz w:val="32"/>
          <w:szCs w:val="28"/>
          <w:rtl/>
          <w:lang w:bidi="fa-IR"/>
        </w:rPr>
        <w:t>اً</w:t>
      </w:r>
      <w:r w:rsidRPr="00FE29DC">
        <w:rPr>
          <w:rFonts w:cs="B Badr" w:hint="cs"/>
          <w:b/>
          <w:bCs/>
          <w:sz w:val="32"/>
          <w:szCs w:val="28"/>
          <w:rtl/>
          <w:lang w:bidi="fa-IR"/>
        </w:rPr>
        <w:t>ا أ</w:t>
      </w:r>
      <w:r w:rsidR="00E56DA2" w:rsidRPr="00FE29DC">
        <w:rPr>
          <w:rFonts w:cs="B Badr" w:hint="cs"/>
          <w:b/>
          <w:bCs/>
          <w:sz w:val="32"/>
          <w:szCs w:val="28"/>
          <w:rtl/>
          <w:lang w:bidi="fa-IR"/>
        </w:rPr>
        <w:t>َ</w:t>
      </w:r>
      <w:r w:rsidRPr="00FE29DC">
        <w:rPr>
          <w:rFonts w:cs="B Badr" w:hint="cs"/>
          <w:b/>
          <w:bCs/>
          <w:sz w:val="32"/>
          <w:szCs w:val="28"/>
          <w:rtl/>
          <w:lang w:bidi="fa-IR"/>
        </w:rPr>
        <w:t>ن</w:t>
      </w:r>
      <w:r w:rsidR="00E56DA2" w:rsidRPr="00FE29DC">
        <w:rPr>
          <w:rFonts w:cs="B Badr" w:hint="cs"/>
          <w:b/>
          <w:bCs/>
          <w:sz w:val="32"/>
          <w:szCs w:val="28"/>
          <w:rtl/>
          <w:lang w:bidi="fa-IR"/>
        </w:rPr>
        <w:t>ْ</w:t>
      </w:r>
      <w:r w:rsidRPr="00FE29DC">
        <w:rPr>
          <w:rFonts w:cs="B Badr" w:hint="cs"/>
          <w:b/>
          <w:bCs/>
          <w:sz w:val="32"/>
          <w:szCs w:val="28"/>
          <w:rtl/>
          <w:lang w:bidi="fa-IR"/>
        </w:rPr>
        <w:t xml:space="preserve"> ی</w:t>
      </w:r>
      <w:r w:rsidR="00E56DA2" w:rsidRPr="00FE29DC">
        <w:rPr>
          <w:rFonts w:cs="B Badr" w:hint="cs"/>
          <w:b/>
          <w:bCs/>
          <w:sz w:val="32"/>
          <w:szCs w:val="28"/>
          <w:rtl/>
          <w:lang w:bidi="fa-IR"/>
        </w:rPr>
        <w:t>ُ</w:t>
      </w:r>
      <w:r w:rsidRPr="00FE29DC">
        <w:rPr>
          <w:rFonts w:cs="B Badr" w:hint="cs"/>
          <w:b/>
          <w:bCs/>
          <w:sz w:val="32"/>
          <w:szCs w:val="28"/>
          <w:rtl/>
          <w:lang w:bidi="fa-IR"/>
        </w:rPr>
        <w:t>ق</w:t>
      </w:r>
      <w:r w:rsidR="00E56DA2" w:rsidRPr="00FE29DC">
        <w:rPr>
          <w:rFonts w:cs="B Badr" w:hint="cs"/>
          <w:b/>
          <w:bCs/>
          <w:sz w:val="32"/>
          <w:szCs w:val="28"/>
          <w:rtl/>
          <w:lang w:bidi="fa-IR"/>
        </w:rPr>
        <w:t>َ</w:t>
      </w:r>
      <w:r w:rsidRPr="00FE29DC">
        <w:rPr>
          <w:rFonts w:cs="B Badr" w:hint="cs"/>
          <w:b/>
          <w:bCs/>
          <w:sz w:val="32"/>
          <w:szCs w:val="28"/>
          <w:rtl/>
          <w:lang w:bidi="fa-IR"/>
        </w:rPr>
        <w:t>ت</w:t>
      </w:r>
      <w:r w:rsidR="00E56DA2" w:rsidRPr="00FE29DC">
        <w:rPr>
          <w:rFonts w:cs="B Badr" w:hint="cs"/>
          <w:b/>
          <w:bCs/>
          <w:sz w:val="32"/>
          <w:szCs w:val="28"/>
          <w:rtl/>
          <w:lang w:bidi="fa-IR"/>
        </w:rPr>
        <w:t>َّ</w:t>
      </w:r>
      <w:r w:rsidRPr="00FE29DC">
        <w:rPr>
          <w:rFonts w:cs="B Badr" w:hint="cs"/>
          <w:b/>
          <w:bCs/>
          <w:sz w:val="32"/>
          <w:szCs w:val="28"/>
          <w:rtl/>
          <w:lang w:bidi="fa-IR"/>
        </w:rPr>
        <w:t>ل</w:t>
      </w:r>
      <w:r w:rsidR="00E56DA2" w:rsidRPr="00FE29DC">
        <w:rPr>
          <w:rFonts w:cs="B Badr" w:hint="cs"/>
          <w:b/>
          <w:bCs/>
          <w:sz w:val="32"/>
          <w:szCs w:val="28"/>
          <w:rtl/>
          <w:lang w:bidi="fa-IR"/>
        </w:rPr>
        <w:t>ُ</w:t>
      </w:r>
      <w:r w:rsidRPr="00FE29DC">
        <w:rPr>
          <w:rFonts w:cs="B Badr" w:hint="cs"/>
          <w:b/>
          <w:bCs/>
          <w:sz w:val="32"/>
          <w:szCs w:val="28"/>
          <w:rtl/>
          <w:lang w:bidi="fa-IR"/>
        </w:rPr>
        <w:t>وا أ</w:t>
      </w:r>
      <w:r w:rsidR="00E56DA2" w:rsidRPr="00FE29DC">
        <w:rPr>
          <w:rFonts w:cs="B Badr" w:hint="cs"/>
          <w:b/>
          <w:bCs/>
          <w:sz w:val="32"/>
          <w:szCs w:val="28"/>
          <w:rtl/>
          <w:lang w:bidi="fa-IR"/>
        </w:rPr>
        <w:t>َ</w:t>
      </w:r>
      <w:r w:rsidRPr="00FE29DC">
        <w:rPr>
          <w:rFonts w:cs="B Badr" w:hint="cs"/>
          <w:b/>
          <w:bCs/>
          <w:sz w:val="32"/>
          <w:szCs w:val="28"/>
          <w:rtl/>
          <w:lang w:bidi="fa-IR"/>
        </w:rPr>
        <w:t>و</w:t>
      </w:r>
      <w:r w:rsidR="00E56DA2" w:rsidRPr="00FE29DC">
        <w:rPr>
          <w:rFonts w:cs="B Badr" w:hint="cs"/>
          <w:b/>
          <w:bCs/>
          <w:sz w:val="32"/>
          <w:szCs w:val="28"/>
          <w:rtl/>
          <w:lang w:bidi="fa-IR"/>
        </w:rPr>
        <w:t>ْ</w:t>
      </w:r>
      <w:r w:rsidRPr="00FE29DC">
        <w:rPr>
          <w:rFonts w:cs="B Badr" w:hint="cs"/>
          <w:b/>
          <w:bCs/>
          <w:sz w:val="32"/>
          <w:szCs w:val="28"/>
          <w:rtl/>
          <w:lang w:bidi="fa-IR"/>
        </w:rPr>
        <w:t xml:space="preserve"> ی</w:t>
      </w:r>
      <w:r w:rsidR="00E56DA2" w:rsidRPr="00FE29DC">
        <w:rPr>
          <w:rFonts w:cs="B Badr" w:hint="cs"/>
          <w:b/>
          <w:bCs/>
          <w:sz w:val="32"/>
          <w:szCs w:val="28"/>
          <w:rtl/>
          <w:lang w:bidi="fa-IR"/>
        </w:rPr>
        <w:t>ُ</w:t>
      </w:r>
      <w:r w:rsidRPr="00FE29DC">
        <w:rPr>
          <w:rFonts w:cs="B Badr" w:hint="cs"/>
          <w:b/>
          <w:bCs/>
          <w:sz w:val="32"/>
          <w:szCs w:val="28"/>
          <w:rtl/>
          <w:lang w:bidi="fa-IR"/>
        </w:rPr>
        <w:t>ص</w:t>
      </w:r>
      <w:r w:rsidR="00E56DA2" w:rsidRPr="00FE29DC">
        <w:rPr>
          <w:rFonts w:cs="B Badr" w:hint="cs"/>
          <w:b/>
          <w:bCs/>
          <w:sz w:val="32"/>
          <w:szCs w:val="28"/>
          <w:rtl/>
          <w:lang w:bidi="fa-IR"/>
        </w:rPr>
        <w:t>َ</w:t>
      </w:r>
      <w:r w:rsidRPr="00FE29DC">
        <w:rPr>
          <w:rFonts w:cs="B Badr" w:hint="cs"/>
          <w:b/>
          <w:bCs/>
          <w:sz w:val="32"/>
          <w:szCs w:val="28"/>
          <w:rtl/>
          <w:lang w:bidi="fa-IR"/>
        </w:rPr>
        <w:t>ل</w:t>
      </w:r>
      <w:r w:rsidR="00E56DA2" w:rsidRPr="00FE29DC">
        <w:rPr>
          <w:rFonts w:cs="B Badr" w:hint="cs"/>
          <w:b/>
          <w:bCs/>
          <w:sz w:val="32"/>
          <w:szCs w:val="28"/>
          <w:rtl/>
          <w:lang w:bidi="fa-IR"/>
        </w:rPr>
        <w:t>َّ</w:t>
      </w:r>
      <w:r w:rsidRPr="00FE29DC">
        <w:rPr>
          <w:rFonts w:cs="B Badr" w:hint="cs"/>
          <w:b/>
          <w:bCs/>
          <w:sz w:val="32"/>
          <w:szCs w:val="28"/>
          <w:rtl/>
          <w:lang w:bidi="fa-IR"/>
        </w:rPr>
        <w:t>ب</w:t>
      </w:r>
      <w:r w:rsidR="00E56DA2" w:rsidRPr="00FE29DC">
        <w:rPr>
          <w:rFonts w:cs="B Badr" w:hint="cs"/>
          <w:b/>
          <w:bCs/>
          <w:sz w:val="32"/>
          <w:szCs w:val="28"/>
          <w:rtl/>
          <w:lang w:bidi="fa-IR"/>
        </w:rPr>
        <w:t>ُ</w:t>
      </w:r>
      <w:r w:rsidRPr="00FE29DC">
        <w:rPr>
          <w:rFonts w:cs="B Badr" w:hint="cs"/>
          <w:b/>
          <w:bCs/>
          <w:sz w:val="32"/>
          <w:szCs w:val="28"/>
          <w:rtl/>
          <w:lang w:bidi="fa-IR"/>
        </w:rPr>
        <w:t>وا أ</w:t>
      </w:r>
      <w:r w:rsidR="00E56DA2" w:rsidRPr="00FE29DC">
        <w:rPr>
          <w:rFonts w:cs="B Badr" w:hint="cs"/>
          <w:b/>
          <w:bCs/>
          <w:sz w:val="32"/>
          <w:szCs w:val="28"/>
          <w:rtl/>
          <w:lang w:bidi="fa-IR"/>
        </w:rPr>
        <w:t>َ</w:t>
      </w:r>
      <w:r w:rsidRPr="00FE29DC">
        <w:rPr>
          <w:rFonts w:cs="B Badr" w:hint="cs"/>
          <w:b/>
          <w:bCs/>
          <w:sz w:val="32"/>
          <w:szCs w:val="28"/>
          <w:rtl/>
          <w:lang w:bidi="fa-IR"/>
        </w:rPr>
        <w:t>و</w:t>
      </w:r>
      <w:r w:rsidR="00E56DA2" w:rsidRPr="00FE29DC">
        <w:rPr>
          <w:rFonts w:cs="B Badr" w:hint="cs"/>
          <w:b/>
          <w:bCs/>
          <w:sz w:val="32"/>
          <w:szCs w:val="28"/>
          <w:rtl/>
          <w:lang w:bidi="fa-IR"/>
        </w:rPr>
        <w:t>ْ</w:t>
      </w:r>
      <w:r w:rsidRPr="00FE29DC">
        <w:rPr>
          <w:rFonts w:cs="B Badr" w:hint="cs"/>
          <w:b/>
          <w:bCs/>
          <w:sz w:val="32"/>
          <w:szCs w:val="28"/>
          <w:rtl/>
          <w:lang w:bidi="fa-IR"/>
        </w:rPr>
        <w:t xml:space="preserve"> ت</w:t>
      </w:r>
      <w:r w:rsidR="00E56DA2" w:rsidRPr="00FE29DC">
        <w:rPr>
          <w:rFonts w:cs="B Badr" w:hint="cs"/>
          <w:b/>
          <w:bCs/>
          <w:sz w:val="32"/>
          <w:szCs w:val="28"/>
          <w:rtl/>
          <w:lang w:bidi="fa-IR"/>
        </w:rPr>
        <w:t>ُ</w:t>
      </w:r>
      <w:r w:rsidRPr="00FE29DC">
        <w:rPr>
          <w:rFonts w:cs="B Badr" w:hint="cs"/>
          <w:b/>
          <w:bCs/>
          <w:sz w:val="32"/>
          <w:szCs w:val="28"/>
          <w:rtl/>
          <w:lang w:bidi="fa-IR"/>
        </w:rPr>
        <w:t>ق</w:t>
      </w:r>
      <w:r w:rsidR="00E56DA2" w:rsidRPr="00FE29DC">
        <w:rPr>
          <w:rFonts w:cs="B Badr" w:hint="cs"/>
          <w:b/>
          <w:bCs/>
          <w:sz w:val="32"/>
          <w:szCs w:val="28"/>
          <w:rtl/>
          <w:lang w:bidi="fa-IR"/>
        </w:rPr>
        <w:t>َ</w:t>
      </w:r>
      <w:r w:rsidRPr="00FE29DC">
        <w:rPr>
          <w:rFonts w:cs="B Badr" w:hint="cs"/>
          <w:b/>
          <w:bCs/>
          <w:sz w:val="32"/>
          <w:szCs w:val="28"/>
          <w:rtl/>
          <w:lang w:bidi="fa-IR"/>
        </w:rPr>
        <w:t>ط</w:t>
      </w:r>
      <w:r w:rsidR="00E56DA2" w:rsidRPr="00FE29DC">
        <w:rPr>
          <w:rFonts w:cs="B Badr" w:hint="cs"/>
          <w:b/>
          <w:bCs/>
          <w:sz w:val="32"/>
          <w:szCs w:val="28"/>
          <w:rtl/>
          <w:lang w:bidi="fa-IR"/>
        </w:rPr>
        <w:t>َّ</w:t>
      </w:r>
      <w:r w:rsidRPr="00FE29DC">
        <w:rPr>
          <w:rFonts w:cs="B Badr" w:hint="cs"/>
          <w:b/>
          <w:bCs/>
          <w:sz w:val="32"/>
          <w:szCs w:val="28"/>
          <w:rtl/>
          <w:lang w:bidi="fa-IR"/>
        </w:rPr>
        <w:t>ع</w:t>
      </w:r>
      <w:r w:rsidR="00E56DA2" w:rsidRPr="00FE29DC">
        <w:rPr>
          <w:rFonts w:cs="B Badr" w:hint="cs"/>
          <w:b/>
          <w:bCs/>
          <w:sz w:val="32"/>
          <w:szCs w:val="28"/>
          <w:rtl/>
          <w:lang w:bidi="fa-IR"/>
        </w:rPr>
        <w:t>َ</w:t>
      </w:r>
      <w:r w:rsidRPr="00FE29DC">
        <w:rPr>
          <w:rFonts w:cs="B Badr" w:hint="cs"/>
          <w:b/>
          <w:bCs/>
          <w:sz w:val="32"/>
          <w:szCs w:val="28"/>
          <w:rtl/>
          <w:lang w:bidi="fa-IR"/>
        </w:rPr>
        <w:t xml:space="preserve"> أ</w:t>
      </w:r>
      <w:r w:rsidR="00E56DA2" w:rsidRPr="00FE29DC">
        <w:rPr>
          <w:rFonts w:cs="B Badr" w:hint="cs"/>
          <w:b/>
          <w:bCs/>
          <w:sz w:val="32"/>
          <w:szCs w:val="28"/>
          <w:rtl/>
          <w:lang w:bidi="fa-IR"/>
        </w:rPr>
        <w:t>َ</w:t>
      </w:r>
      <w:r w:rsidRPr="00FE29DC">
        <w:rPr>
          <w:rFonts w:cs="B Badr" w:hint="cs"/>
          <w:b/>
          <w:bCs/>
          <w:sz w:val="32"/>
          <w:szCs w:val="28"/>
          <w:rtl/>
          <w:lang w:bidi="fa-IR"/>
        </w:rPr>
        <w:t>ی</w:t>
      </w:r>
      <w:r w:rsidR="00E56DA2" w:rsidRPr="00FE29DC">
        <w:rPr>
          <w:rFonts w:cs="B Badr" w:hint="cs"/>
          <w:b/>
          <w:bCs/>
          <w:sz w:val="32"/>
          <w:szCs w:val="28"/>
          <w:rtl/>
          <w:lang w:bidi="fa-IR"/>
        </w:rPr>
        <w:t>ْ</w:t>
      </w:r>
      <w:r w:rsidRPr="00FE29DC">
        <w:rPr>
          <w:rFonts w:cs="B Badr" w:hint="cs"/>
          <w:b/>
          <w:bCs/>
          <w:sz w:val="32"/>
          <w:szCs w:val="28"/>
          <w:rtl/>
          <w:lang w:bidi="fa-IR"/>
        </w:rPr>
        <w:t>د</w:t>
      </w:r>
      <w:r w:rsidR="00E56DA2" w:rsidRPr="00FE29DC">
        <w:rPr>
          <w:rFonts w:cs="B Badr" w:hint="cs"/>
          <w:b/>
          <w:bCs/>
          <w:sz w:val="32"/>
          <w:szCs w:val="28"/>
          <w:rtl/>
          <w:lang w:bidi="fa-IR"/>
        </w:rPr>
        <w:t>ِ</w:t>
      </w:r>
      <w:r w:rsidRPr="00FE29DC">
        <w:rPr>
          <w:rFonts w:cs="B Badr" w:hint="cs"/>
          <w:b/>
          <w:bCs/>
          <w:sz w:val="32"/>
          <w:szCs w:val="28"/>
          <w:rtl/>
          <w:lang w:bidi="fa-IR"/>
        </w:rPr>
        <w:t>یه</w:t>
      </w:r>
      <w:r w:rsidR="00E56DA2" w:rsidRPr="00FE29DC">
        <w:rPr>
          <w:rFonts w:cs="B Badr" w:hint="cs"/>
          <w:b/>
          <w:bCs/>
          <w:sz w:val="32"/>
          <w:szCs w:val="28"/>
          <w:rtl/>
          <w:lang w:bidi="fa-IR"/>
        </w:rPr>
        <w:t>ِ</w:t>
      </w:r>
      <w:r w:rsidRPr="00FE29DC">
        <w:rPr>
          <w:rFonts w:cs="B Badr" w:hint="cs"/>
          <w:b/>
          <w:bCs/>
          <w:sz w:val="32"/>
          <w:szCs w:val="28"/>
          <w:rtl/>
          <w:lang w:bidi="fa-IR"/>
        </w:rPr>
        <w:t>م</w:t>
      </w:r>
      <w:r w:rsidR="00E56DA2" w:rsidRPr="00FE29DC">
        <w:rPr>
          <w:rFonts w:cs="B Badr" w:hint="cs"/>
          <w:b/>
          <w:bCs/>
          <w:sz w:val="32"/>
          <w:szCs w:val="28"/>
          <w:rtl/>
          <w:lang w:bidi="fa-IR"/>
        </w:rPr>
        <w:t>ْ</w:t>
      </w:r>
      <w:r w:rsidRPr="00FE29DC">
        <w:rPr>
          <w:rFonts w:cs="B Badr" w:hint="cs"/>
          <w:b/>
          <w:bCs/>
          <w:sz w:val="32"/>
          <w:szCs w:val="28"/>
          <w:rtl/>
          <w:lang w:bidi="fa-IR"/>
        </w:rPr>
        <w:t xml:space="preserve"> و</w:t>
      </w:r>
      <w:r w:rsidR="00E56DA2" w:rsidRPr="00FE29DC">
        <w:rPr>
          <w:rFonts w:cs="B Badr" w:hint="cs"/>
          <w:b/>
          <w:bCs/>
          <w:sz w:val="32"/>
          <w:szCs w:val="28"/>
          <w:rtl/>
          <w:lang w:bidi="fa-IR"/>
        </w:rPr>
        <w:t>َ</w:t>
      </w:r>
      <w:r w:rsidRPr="00FE29DC">
        <w:rPr>
          <w:rFonts w:cs="B Badr" w:hint="cs"/>
          <w:b/>
          <w:bCs/>
          <w:sz w:val="32"/>
          <w:szCs w:val="28"/>
          <w:rtl/>
          <w:lang w:bidi="fa-IR"/>
        </w:rPr>
        <w:t xml:space="preserve"> أ</w:t>
      </w:r>
      <w:r w:rsidR="00E56DA2" w:rsidRPr="00FE29DC">
        <w:rPr>
          <w:rFonts w:cs="B Badr" w:hint="cs"/>
          <w:b/>
          <w:bCs/>
          <w:sz w:val="32"/>
          <w:szCs w:val="28"/>
          <w:rtl/>
          <w:lang w:bidi="fa-IR"/>
        </w:rPr>
        <w:t>َ</w:t>
      </w:r>
      <w:r w:rsidRPr="00FE29DC">
        <w:rPr>
          <w:rFonts w:cs="B Badr" w:hint="cs"/>
          <w:b/>
          <w:bCs/>
          <w:sz w:val="32"/>
          <w:szCs w:val="28"/>
          <w:rtl/>
          <w:lang w:bidi="fa-IR"/>
        </w:rPr>
        <w:t>ر</w:t>
      </w:r>
      <w:r w:rsidR="00E56DA2" w:rsidRPr="00FE29DC">
        <w:rPr>
          <w:rFonts w:cs="B Badr" w:hint="cs"/>
          <w:b/>
          <w:bCs/>
          <w:sz w:val="32"/>
          <w:szCs w:val="28"/>
          <w:rtl/>
          <w:lang w:bidi="fa-IR"/>
        </w:rPr>
        <w:t>ْ</w:t>
      </w:r>
      <w:r w:rsidRPr="00FE29DC">
        <w:rPr>
          <w:rFonts w:cs="B Badr" w:hint="cs"/>
          <w:b/>
          <w:bCs/>
          <w:sz w:val="32"/>
          <w:szCs w:val="28"/>
          <w:rtl/>
          <w:lang w:bidi="fa-IR"/>
        </w:rPr>
        <w:t>ج</w:t>
      </w:r>
      <w:r w:rsidR="00E56DA2" w:rsidRPr="00FE29DC">
        <w:rPr>
          <w:rFonts w:cs="B Badr" w:hint="cs"/>
          <w:b/>
          <w:bCs/>
          <w:sz w:val="32"/>
          <w:szCs w:val="28"/>
          <w:rtl/>
          <w:lang w:bidi="fa-IR"/>
        </w:rPr>
        <w:t>ُ</w:t>
      </w:r>
      <w:r w:rsidRPr="00FE29DC">
        <w:rPr>
          <w:rFonts w:cs="B Badr" w:hint="cs"/>
          <w:b/>
          <w:bCs/>
          <w:sz w:val="32"/>
          <w:szCs w:val="28"/>
          <w:rtl/>
          <w:lang w:bidi="fa-IR"/>
        </w:rPr>
        <w:t>ل</w:t>
      </w:r>
      <w:r w:rsidR="00E56DA2" w:rsidRPr="00FE29DC">
        <w:rPr>
          <w:rFonts w:cs="B Badr" w:hint="cs"/>
          <w:b/>
          <w:bCs/>
          <w:sz w:val="32"/>
          <w:szCs w:val="28"/>
          <w:rtl/>
          <w:lang w:bidi="fa-IR"/>
        </w:rPr>
        <w:t>ُ</w:t>
      </w:r>
      <w:r w:rsidRPr="00FE29DC">
        <w:rPr>
          <w:rFonts w:cs="B Badr" w:hint="cs"/>
          <w:b/>
          <w:bCs/>
          <w:sz w:val="32"/>
          <w:szCs w:val="28"/>
          <w:rtl/>
          <w:lang w:bidi="fa-IR"/>
        </w:rPr>
        <w:t>ه</w:t>
      </w:r>
      <w:r w:rsidR="00E56DA2" w:rsidRPr="00FE29DC">
        <w:rPr>
          <w:rFonts w:cs="B Badr" w:hint="cs"/>
          <w:b/>
          <w:bCs/>
          <w:sz w:val="32"/>
          <w:szCs w:val="28"/>
          <w:rtl/>
          <w:lang w:bidi="fa-IR"/>
        </w:rPr>
        <w:t>ُ</w:t>
      </w:r>
      <w:r w:rsidRPr="00FE29DC">
        <w:rPr>
          <w:rFonts w:cs="B Badr" w:hint="cs"/>
          <w:b/>
          <w:bCs/>
          <w:sz w:val="32"/>
          <w:szCs w:val="28"/>
          <w:rtl/>
          <w:lang w:bidi="fa-IR"/>
        </w:rPr>
        <w:t>م</w:t>
      </w:r>
      <w:r w:rsidR="00E56DA2" w:rsidRPr="00FE29DC">
        <w:rPr>
          <w:rFonts w:cs="B Badr" w:hint="cs"/>
          <w:b/>
          <w:bCs/>
          <w:sz w:val="32"/>
          <w:szCs w:val="28"/>
          <w:rtl/>
          <w:lang w:bidi="fa-IR"/>
        </w:rPr>
        <w:t>ْ</w:t>
      </w:r>
      <w:r w:rsidRPr="00FE29DC">
        <w:rPr>
          <w:rFonts w:cs="B Badr" w:hint="cs"/>
          <w:b/>
          <w:bCs/>
          <w:sz w:val="32"/>
          <w:szCs w:val="28"/>
          <w:rtl/>
          <w:lang w:bidi="fa-IR"/>
        </w:rPr>
        <w:t xml:space="preserve"> م</w:t>
      </w:r>
      <w:r w:rsidR="00E56DA2" w:rsidRPr="00FE29DC">
        <w:rPr>
          <w:rFonts w:cs="B Badr" w:hint="cs"/>
          <w:b/>
          <w:bCs/>
          <w:sz w:val="32"/>
          <w:szCs w:val="28"/>
          <w:rtl/>
          <w:lang w:bidi="fa-IR"/>
        </w:rPr>
        <w:t>ِ</w:t>
      </w:r>
      <w:r w:rsidRPr="00FE29DC">
        <w:rPr>
          <w:rFonts w:cs="B Badr" w:hint="cs"/>
          <w:b/>
          <w:bCs/>
          <w:sz w:val="32"/>
          <w:szCs w:val="28"/>
          <w:rtl/>
          <w:lang w:bidi="fa-IR"/>
        </w:rPr>
        <w:t>ن</w:t>
      </w:r>
      <w:r w:rsidR="00E56DA2" w:rsidRPr="00FE29DC">
        <w:rPr>
          <w:rFonts w:cs="B Badr" w:hint="cs"/>
          <w:b/>
          <w:bCs/>
          <w:sz w:val="32"/>
          <w:szCs w:val="28"/>
          <w:rtl/>
          <w:lang w:bidi="fa-IR"/>
        </w:rPr>
        <w:t>ْ</w:t>
      </w:r>
      <w:r w:rsidRPr="00FE29DC">
        <w:rPr>
          <w:rFonts w:cs="B Badr" w:hint="cs"/>
          <w:b/>
          <w:bCs/>
          <w:sz w:val="32"/>
          <w:szCs w:val="28"/>
          <w:rtl/>
          <w:lang w:bidi="fa-IR"/>
        </w:rPr>
        <w:t xml:space="preserve"> خ</w:t>
      </w:r>
      <w:r w:rsidR="00E56DA2" w:rsidRPr="00FE29DC">
        <w:rPr>
          <w:rFonts w:cs="B Badr" w:hint="cs"/>
          <w:b/>
          <w:bCs/>
          <w:sz w:val="32"/>
          <w:szCs w:val="28"/>
          <w:rtl/>
          <w:lang w:bidi="fa-IR"/>
        </w:rPr>
        <w:t>ِ</w:t>
      </w:r>
      <w:r w:rsidRPr="00FE29DC">
        <w:rPr>
          <w:rFonts w:cs="B Badr" w:hint="cs"/>
          <w:b/>
          <w:bCs/>
          <w:sz w:val="32"/>
          <w:szCs w:val="28"/>
          <w:rtl/>
          <w:lang w:bidi="fa-IR"/>
        </w:rPr>
        <w:t>لا</w:t>
      </w:r>
      <w:r w:rsidR="00E56DA2" w:rsidRPr="00FE29DC">
        <w:rPr>
          <w:rFonts w:cs="B Badr" w:hint="cs"/>
          <w:b/>
          <w:bCs/>
          <w:sz w:val="32"/>
          <w:szCs w:val="28"/>
          <w:rtl/>
          <w:lang w:bidi="fa-IR"/>
        </w:rPr>
        <w:t>َ</w:t>
      </w:r>
      <w:r w:rsidRPr="00FE29DC">
        <w:rPr>
          <w:rFonts w:cs="B Badr" w:hint="cs"/>
          <w:b/>
          <w:bCs/>
          <w:sz w:val="32"/>
          <w:szCs w:val="28"/>
          <w:rtl/>
          <w:lang w:bidi="fa-IR"/>
        </w:rPr>
        <w:t>ف</w:t>
      </w:r>
      <w:r w:rsidR="00E56DA2" w:rsidRPr="00FE29DC">
        <w:rPr>
          <w:rFonts w:cs="B Badr" w:hint="cs"/>
          <w:b/>
          <w:bCs/>
          <w:sz w:val="32"/>
          <w:szCs w:val="28"/>
          <w:rtl/>
          <w:lang w:bidi="fa-IR"/>
        </w:rPr>
        <w:t>ٍ</w:t>
      </w:r>
      <w:r w:rsidRPr="00FE29DC">
        <w:rPr>
          <w:rFonts w:cs="B Badr" w:hint="cs"/>
          <w:b/>
          <w:bCs/>
          <w:sz w:val="32"/>
          <w:szCs w:val="28"/>
          <w:rtl/>
          <w:lang w:bidi="fa-IR"/>
        </w:rPr>
        <w:t xml:space="preserve"> أ</w:t>
      </w:r>
      <w:r w:rsidR="00E56DA2" w:rsidRPr="00FE29DC">
        <w:rPr>
          <w:rFonts w:cs="B Badr" w:hint="cs"/>
          <w:b/>
          <w:bCs/>
          <w:sz w:val="32"/>
          <w:szCs w:val="28"/>
          <w:rtl/>
          <w:lang w:bidi="fa-IR"/>
        </w:rPr>
        <w:t>َ</w:t>
      </w:r>
      <w:r w:rsidRPr="00FE29DC">
        <w:rPr>
          <w:rFonts w:cs="B Badr" w:hint="cs"/>
          <w:b/>
          <w:bCs/>
          <w:sz w:val="32"/>
          <w:szCs w:val="28"/>
          <w:rtl/>
          <w:lang w:bidi="fa-IR"/>
        </w:rPr>
        <w:t>و</w:t>
      </w:r>
      <w:r w:rsidR="00E56DA2" w:rsidRPr="00FE29DC">
        <w:rPr>
          <w:rFonts w:cs="B Badr" w:hint="cs"/>
          <w:b/>
          <w:bCs/>
          <w:sz w:val="32"/>
          <w:szCs w:val="28"/>
          <w:rtl/>
          <w:lang w:bidi="fa-IR"/>
        </w:rPr>
        <w:t>ْ</w:t>
      </w:r>
      <w:r w:rsidRPr="00FE29DC">
        <w:rPr>
          <w:rFonts w:cs="B Badr" w:hint="cs"/>
          <w:b/>
          <w:bCs/>
          <w:sz w:val="32"/>
          <w:szCs w:val="28"/>
          <w:rtl/>
          <w:lang w:bidi="fa-IR"/>
        </w:rPr>
        <w:t xml:space="preserve"> ی</w:t>
      </w:r>
      <w:r w:rsidR="00E56DA2" w:rsidRPr="00FE29DC">
        <w:rPr>
          <w:rFonts w:cs="B Badr" w:hint="cs"/>
          <w:b/>
          <w:bCs/>
          <w:sz w:val="32"/>
          <w:szCs w:val="28"/>
          <w:rtl/>
          <w:lang w:bidi="fa-IR"/>
        </w:rPr>
        <w:t>ُ</w:t>
      </w:r>
      <w:r w:rsidRPr="00FE29DC">
        <w:rPr>
          <w:rFonts w:cs="B Badr" w:hint="cs"/>
          <w:b/>
          <w:bCs/>
          <w:sz w:val="32"/>
          <w:szCs w:val="28"/>
          <w:rtl/>
          <w:lang w:bidi="fa-IR"/>
        </w:rPr>
        <w:t>نف</w:t>
      </w:r>
      <w:r w:rsidR="00E56DA2" w:rsidRPr="00FE29DC">
        <w:rPr>
          <w:rFonts w:cs="B Badr" w:hint="cs"/>
          <w:b/>
          <w:bCs/>
          <w:sz w:val="32"/>
          <w:szCs w:val="28"/>
          <w:rtl/>
          <w:lang w:bidi="fa-IR"/>
        </w:rPr>
        <w:t>ُ</w:t>
      </w:r>
      <w:r w:rsidRPr="00FE29DC">
        <w:rPr>
          <w:rFonts w:cs="B Badr" w:hint="cs"/>
          <w:b/>
          <w:bCs/>
          <w:sz w:val="32"/>
          <w:szCs w:val="28"/>
          <w:rtl/>
          <w:lang w:bidi="fa-IR"/>
        </w:rPr>
        <w:t>و</w:t>
      </w:r>
      <w:r w:rsidR="00E56DA2" w:rsidRPr="00FE29DC">
        <w:rPr>
          <w:rFonts w:cs="B Badr" w:hint="cs"/>
          <w:b/>
          <w:bCs/>
          <w:sz w:val="32"/>
          <w:szCs w:val="28"/>
          <w:rtl/>
          <w:lang w:bidi="fa-IR"/>
        </w:rPr>
        <w:t>ْ</w:t>
      </w:r>
      <w:r w:rsidRPr="00FE29DC">
        <w:rPr>
          <w:rFonts w:cs="B Badr" w:hint="cs"/>
          <w:b/>
          <w:bCs/>
          <w:sz w:val="32"/>
          <w:szCs w:val="28"/>
          <w:rtl/>
          <w:lang w:bidi="fa-IR"/>
        </w:rPr>
        <w:t>ا م</w:t>
      </w:r>
      <w:r w:rsidR="00E56DA2" w:rsidRPr="00FE29DC">
        <w:rPr>
          <w:rFonts w:cs="B Badr" w:hint="cs"/>
          <w:b/>
          <w:bCs/>
          <w:sz w:val="32"/>
          <w:szCs w:val="28"/>
          <w:rtl/>
          <w:lang w:bidi="fa-IR"/>
        </w:rPr>
        <w:t>ِ</w:t>
      </w:r>
      <w:r w:rsidRPr="00FE29DC">
        <w:rPr>
          <w:rFonts w:cs="B Badr" w:hint="cs"/>
          <w:b/>
          <w:bCs/>
          <w:sz w:val="32"/>
          <w:szCs w:val="28"/>
          <w:rtl/>
          <w:lang w:bidi="fa-IR"/>
        </w:rPr>
        <w:t>ن</w:t>
      </w:r>
      <w:r w:rsidR="00E56DA2" w:rsidRPr="00FE29DC">
        <w:rPr>
          <w:rFonts w:cs="B Badr" w:hint="cs"/>
          <w:b/>
          <w:bCs/>
          <w:sz w:val="32"/>
          <w:szCs w:val="28"/>
          <w:rtl/>
          <w:lang w:bidi="fa-IR"/>
        </w:rPr>
        <w:t>ْ</w:t>
      </w:r>
      <w:r w:rsidRPr="00FE29DC">
        <w:rPr>
          <w:rFonts w:cs="B Badr" w:hint="cs"/>
          <w:b/>
          <w:bCs/>
          <w:sz w:val="32"/>
          <w:szCs w:val="28"/>
          <w:rtl/>
          <w:lang w:bidi="fa-IR"/>
        </w:rPr>
        <w:t xml:space="preserve"> الأ</w:t>
      </w:r>
      <w:r w:rsidR="00E56DA2" w:rsidRPr="00FE29DC">
        <w:rPr>
          <w:rFonts w:cs="B Badr" w:hint="cs"/>
          <w:b/>
          <w:bCs/>
          <w:sz w:val="32"/>
          <w:szCs w:val="28"/>
          <w:rtl/>
          <w:lang w:bidi="fa-IR"/>
        </w:rPr>
        <w:t>َ</w:t>
      </w:r>
      <w:r w:rsidRPr="00FE29DC">
        <w:rPr>
          <w:rFonts w:cs="B Badr" w:hint="cs"/>
          <w:b/>
          <w:bCs/>
          <w:sz w:val="32"/>
          <w:szCs w:val="28"/>
          <w:rtl/>
          <w:lang w:bidi="fa-IR"/>
        </w:rPr>
        <w:t>ر</w:t>
      </w:r>
      <w:r w:rsidR="00E56DA2" w:rsidRPr="00FE29DC">
        <w:rPr>
          <w:rFonts w:cs="B Badr" w:hint="cs"/>
          <w:b/>
          <w:bCs/>
          <w:sz w:val="32"/>
          <w:szCs w:val="28"/>
          <w:rtl/>
          <w:lang w:bidi="fa-IR"/>
        </w:rPr>
        <w:t>ْ</w:t>
      </w:r>
      <w:r w:rsidRPr="00FE29DC">
        <w:rPr>
          <w:rFonts w:cs="B Badr" w:hint="cs"/>
          <w:b/>
          <w:bCs/>
          <w:sz w:val="32"/>
          <w:szCs w:val="28"/>
          <w:rtl/>
          <w:lang w:bidi="fa-IR"/>
        </w:rPr>
        <w:t>ض</w:t>
      </w:r>
      <w:r w:rsidR="00E56DA2" w:rsidRPr="00FE29DC">
        <w:rPr>
          <w:rFonts w:cs="B Badr" w:hint="cs"/>
          <w:b/>
          <w:bCs/>
          <w:sz w:val="32"/>
          <w:szCs w:val="28"/>
          <w:rtl/>
          <w:lang w:bidi="fa-IR"/>
        </w:rPr>
        <w:t>ِ</w:t>
      </w:r>
      <w:r w:rsidRPr="00FE29DC">
        <w:rPr>
          <w:rFonts w:cs="B Badr" w:hint="cs"/>
          <w:b/>
          <w:bCs/>
          <w:sz w:val="32"/>
          <w:szCs w:val="28"/>
          <w:rtl/>
          <w:lang w:bidi="fa-IR"/>
        </w:rPr>
        <w:t xml:space="preserve"> ذ</w:t>
      </w:r>
      <w:r w:rsidR="00E56DA2" w:rsidRPr="00FE29DC">
        <w:rPr>
          <w:rFonts w:cs="B Badr" w:hint="cs"/>
          <w:b/>
          <w:bCs/>
          <w:sz w:val="32"/>
          <w:szCs w:val="28"/>
          <w:rtl/>
          <w:lang w:bidi="fa-IR"/>
        </w:rPr>
        <w:t>َ</w:t>
      </w:r>
      <w:r w:rsidRPr="00FE29DC">
        <w:rPr>
          <w:rFonts w:cs="B Badr" w:hint="cs"/>
          <w:b/>
          <w:bCs/>
          <w:sz w:val="32"/>
          <w:szCs w:val="28"/>
          <w:rtl/>
          <w:lang w:bidi="fa-IR"/>
        </w:rPr>
        <w:t>ل</w:t>
      </w:r>
      <w:r w:rsidR="00E56DA2" w:rsidRPr="00FE29DC">
        <w:rPr>
          <w:rFonts w:cs="B Badr" w:hint="cs"/>
          <w:b/>
          <w:bCs/>
          <w:sz w:val="32"/>
          <w:szCs w:val="28"/>
          <w:rtl/>
          <w:lang w:bidi="fa-IR"/>
        </w:rPr>
        <w:t>ِ</w:t>
      </w:r>
      <w:r w:rsidRPr="00FE29DC">
        <w:rPr>
          <w:rFonts w:cs="B Badr" w:hint="cs"/>
          <w:b/>
          <w:bCs/>
          <w:sz w:val="32"/>
          <w:szCs w:val="28"/>
          <w:rtl/>
          <w:lang w:bidi="fa-IR"/>
        </w:rPr>
        <w:t>ک</w:t>
      </w:r>
      <w:r w:rsidR="00E56DA2" w:rsidRPr="00FE29DC">
        <w:rPr>
          <w:rFonts w:cs="B Badr" w:hint="cs"/>
          <w:b/>
          <w:bCs/>
          <w:sz w:val="32"/>
          <w:szCs w:val="28"/>
          <w:rtl/>
          <w:lang w:bidi="fa-IR"/>
        </w:rPr>
        <w:t>َ</w:t>
      </w:r>
      <w:r w:rsidRPr="00FE29DC">
        <w:rPr>
          <w:rFonts w:cs="B Badr" w:hint="cs"/>
          <w:b/>
          <w:bCs/>
          <w:sz w:val="32"/>
          <w:szCs w:val="28"/>
          <w:rtl/>
          <w:lang w:bidi="fa-IR"/>
        </w:rPr>
        <w:t xml:space="preserve"> ل</w:t>
      </w:r>
      <w:r w:rsidR="00E56DA2" w:rsidRPr="00FE29DC">
        <w:rPr>
          <w:rFonts w:cs="B Badr" w:hint="cs"/>
          <w:b/>
          <w:bCs/>
          <w:sz w:val="32"/>
          <w:szCs w:val="28"/>
          <w:rtl/>
          <w:lang w:bidi="fa-IR"/>
        </w:rPr>
        <w:t>َ</w:t>
      </w:r>
      <w:r w:rsidRPr="00FE29DC">
        <w:rPr>
          <w:rFonts w:cs="B Badr" w:hint="cs"/>
          <w:b/>
          <w:bCs/>
          <w:sz w:val="32"/>
          <w:szCs w:val="28"/>
          <w:rtl/>
          <w:lang w:bidi="fa-IR"/>
        </w:rPr>
        <w:t>ه</w:t>
      </w:r>
      <w:r w:rsidR="00E56DA2" w:rsidRPr="00FE29DC">
        <w:rPr>
          <w:rFonts w:cs="B Badr" w:hint="cs"/>
          <w:b/>
          <w:bCs/>
          <w:sz w:val="32"/>
          <w:szCs w:val="28"/>
          <w:rtl/>
          <w:lang w:bidi="fa-IR"/>
        </w:rPr>
        <w:t>ُ</w:t>
      </w:r>
      <w:r w:rsidRPr="00FE29DC">
        <w:rPr>
          <w:rFonts w:cs="B Badr" w:hint="cs"/>
          <w:b/>
          <w:bCs/>
          <w:sz w:val="32"/>
          <w:szCs w:val="28"/>
          <w:rtl/>
          <w:lang w:bidi="fa-IR"/>
        </w:rPr>
        <w:t>م</w:t>
      </w:r>
      <w:r w:rsidR="00E56DA2" w:rsidRPr="00FE29DC">
        <w:rPr>
          <w:rFonts w:cs="B Badr" w:hint="cs"/>
          <w:b/>
          <w:bCs/>
          <w:sz w:val="32"/>
          <w:szCs w:val="28"/>
          <w:rtl/>
          <w:lang w:bidi="fa-IR"/>
        </w:rPr>
        <w:t>ْ</w:t>
      </w:r>
      <w:r w:rsidRPr="00FE29DC">
        <w:rPr>
          <w:rFonts w:cs="B Badr" w:hint="cs"/>
          <w:b/>
          <w:bCs/>
          <w:sz w:val="32"/>
          <w:szCs w:val="28"/>
          <w:rtl/>
          <w:lang w:bidi="fa-IR"/>
        </w:rPr>
        <w:t xml:space="preserve"> خ</w:t>
      </w:r>
      <w:r w:rsidR="00E56DA2" w:rsidRPr="00FE29DC">
        <w:rPr>
          <w:rFonts w:cs="B Badr" w:hint="cs"/>
          <w:b/>
          <w:bCs/>
          <w:sz w:val="32"/>
          <w:szCs w:val="28"/>
          <w:rtl/>
          <w:lang w:bidi="fa-IR"/>
        </w:rPr>
        <w:t>ِ</w:t>
      </w:r>
      <w:r w:rsidRPr="00FE29DC">
        <w:rPr>
          <w:rFonts w:cs="B Badr" w:hint="cs"/>
          <w:b/>
          <w:bCs/>
          <w:sz w:val="32"/>
          <w:szCs w:val="28"/>
          <w:rtl/>
          <w:lang w:bidi="fa-IR"/>
        </w:rPr>
        <w:t>ز</w:t>
      </w:r>
      <w:r w:rsidR="00E56DA2" w:rsidRPr="00FE29DC">
        <w:rPr>
          <w:rFonts w:cs="B Badr" w:hint="cs"/>
          <w:b/>
          <w:bCs/>
          <w:sz w:val="32"/>
          <w:szCs w:val="28"/>
          <w:rtl/>
          <w:lang w:bidi="fa-IR"/>
        </w:rPr>
        <w:t>ْ</w:t>
      </w:r>
      <w:r w:rsidRPr="00FE29DC">
        <w:rPr>
          <w:rFonts w:cs="B Badr" w:hint="cs"/>
          <w:b/>
          <w:bCs/>
          <w:sz w:val="32"/>
          <w:szCs w:val="28"/>
          <w:rtl/>
          <w:lang w:bidi="fa-IR"/>
        </w:rPr>
        <w:t>ی</w:t>
      </w:r>
      <w:r w:rsidR="00E56DA2" w:rsidRPr="00FE29DC">
        <w:rPr>
          <w:rFonts w:cs="B Badr" w:hint="cs"/>
          <w:b/>
          <w:bCs/>
          <w:sz w:val="32"/>
          <w:szCs w:val="28"/>
          <w:rtl/>
          <w:lang w:bidi="fa-IR"/>
        </w:rPr>
        <w:t>ٌ</w:t>
      </w:r>
      <w:r w:rsidRPr="00FE29DC">
        <w:rPr>
          <w:rFonts w:cs="B Badr" w:hint="cs"/>
          <w:b/>
          <w:bCs/>
          <w:sz w:val="32"/>
          <w:szCs w:val="28"/>
          <w:rtl/>
          <w:lang w:bidi="fa-IR"/>
        </w:rPr>
        <w:t xml:space="preserve"> ف</w:t>
      </w:r>
      <w:r w:rsidR="00E56DA2" w:rsidRPr="00FE29DC">
        <w:rPr>
          <w:rFonts w:cs="B Badr" w:hint="cs"/>
          <w:b/>
          <w:bCs/>
          <w:sz w:val="32"/>
          <w:szCs w:val="28"/>
          <w:rtl/>
          <w:lang w:bidi="fa-IR"/>
        </w:rPr>
        <w:t>ِ</w:t>
      </w:r>
      <w:r w:rsidRPr="00FE29DC">
        <w:rPr>
          <w:rFonts w:cs="B Badr" w:hint="cs"/>
          <w:b/>
          <w:bCs/>
          <w:sz w:val="32"/>
          <w:szCs w:val="28"/>
          <w:rtl/>
          <w:lang w:bidi="fa-IR"/>
        </w:rPr>
        <w:t>ی الد</w:t>
      </w:r>
      <w:r w:rsidR="00E56DA2" w:rsidRPr="00FE29DC">
        <w:rPr>
          <w:rFonts w:cs="B Badr" w:hint="cs"/>
          <w:b/>
          <w:bCs/>
          <w:sz w:val="32"/>
          <w:szCs w:val="28"/>
          <w:rtl/>
          <w:lang w:bidi="fa-IR"/>
        </w:rPr>
        <w:t>ُّ</w:t>
      </w:r>
      <w:r w:rsidRPr="00FE29DC">
        <w:rPr>
          <w:rFonts w:cs="B Badr" w:hint="cs"/>
          <w:b/>
          <w:bCs/>
          <w:sz w:val="32"/>
          <w:szCs w:val="28"/>
          <w:rtl/>
          <w:lang w:bidi="fa-IR"/>
        </w:rPr>
        <w:t>نی</w:t>
      </w:r>
      <w:r w:rsidR="00E56DA2" w:rsidRPr="00FE29DC">
        <w:rPr>
          <w:rFonts w:cs="B Badr" w:hint="cs"/>
          <w:b/>
          <w:bCs/>
          <w:sz w:val="32"/>
          <w:szCs w:val="28"/>
          <w:rtl/>
          <w:lang w:bidi="fa-IR"/>
        </w:rPr>
        <w:t>َ</w:t>
      </w:r>
      <w:r w:rsidRPr="00FE29DC">
        <w:rPr>
          <w:rFonts w:cs="B Badr" w:hint="cs"/>
          <w:b/>
          <w:bCs/>
          <w:sz w:val="32"/>
          <w:szCs w:val="28"/>
          <w:rtl/>
          <w:lang w:bidi="fa-IR"/>
        </w:rPr>
        <w:t>ا و</w:t>
      </w:r>
      <w:r w:rsidR="00E56DA2" w:rsidRPr="00FE29DC">
        <w:rPr>
          <w:rFonts w:cs="B Badr" w:hint="cs"/>
          <w:b/>
          <w:bCs/>
          <w:sz w:val="32"/>
          <w:szCs w:val="28"/>
          <w:rtl/>
          <w:lang w:bidi="fa-IR"/>
        </w:rPr>
        <w:t>َ</w:t>
      </w:r>
      <w:r w:rsidRPr="00FE29DC">
        <w:rPr>
          <w:rFonts w:cs="B Badr" w:hint="cs"/>
          <w:b/>
          <w:bCs/>
          <w:sz w:val="32"/>
          <w:szCs w:val="28"/>
          <w:rtl/>
          <w:lang w:bidi="fa-IR"/>
        </w:rPr>
        <w:t xml:space="preserve"> ل</w:t>
      </w:r>
      <w:r w:rsidR="00E56DA2" w:rsidRPr="00FE29DC">
        <w:rPr>
          <w:rFonts w:cs="B Badr" w:hint="cs"/>
          <w:b/>
          <w:bCs/>
          <w:sz w:val="32"/>
          <w:szCs w:val="28"/>
          <w:rtl/>
          <w:lang w:bidi="fa-IR"/>
        </w:rPr>
        <w:t>َ</w:t>
      </w:r>
      <w:r w:rsidRPr="00FE29DC">
        <w:rPr>
          <w:rFonts w:cs="B Badr" w:hint="cs"/>
          <w:b/>
          <w:bCs/>
          <w:sz w:val="32"/>
          <w:szCs w:val="28"/>
          <w:rtl/>
          <w:lang w:bidi="fa-IR"/>
        </w:rPr>
        <w:t>ه</w:t>
      </w:r>
      <w:r w:rsidR="00E56DA2" w:rsidRPr="00FE29DC">
        <w:rPr>
          <w:rFonts w:cs="B Badr" w:hint="cs"/>
          <w:b/>
          <w:bCs/>
          <w:sz w:val="32"/>
          <w:szCs w:val="28"/>
          <w:rtl/>
          <w:lang w:bidi="fa-IR"/>
        </w:rPr>
        <w:t>ُ</w:t>
      </w:r>
      <w:r w:rsidRPr="00FE29DC">
        <w:rPr>
          <w:rFonts w:cs="B Badr" w:hint="cs"/>
          <w:b/>
          <w:bCs/>
          <w:sz w:val="32"/>
          <w:szCs w:val="28"/>
          <w:rtl/>
          <w:lang w:bidi="fa-IR"/>
        </w:rPr>
        <w:t>م</w:t>
      </w:r>
      <w:r w:rsidR="00E56DA2" w:rsidRPr="00FE29DC">
        <w:rPr>
          <w:rFonts w:cs="B Badr" w:hint="cs"/>
          <w:b/>
          <w:bCs/>
          <w:sz w:val="32"/>
          <w:szCs w:val="28"/>
          <w:rtl/>
          <w:lang w:bidi="fa-IR"/>
        </w:rPr>
        <w:t>ْ</w:t>
      </w:r>
      <w:r w:rsidRPr="00FE29DC">
        <w:rPr>
          <w:rFonts w:cs="B Badr" w:hint="cs"/>
          <w:b/>
          <w:bCs/>
          <w:sz w:val="32"/>
          <w:szCs w:val="28"/>
          <w:rtl/>
          <w:lang w:bidi="fa-IR"/>
        </w:rPr>
        <w:t xml:space="preserve"> ف</w:t>
      </w:r>
      <w:r w:rsidR="00E56DA2" w:rsidRPr="00FE29DC">
        <w:rPr>
          <w:rFonts w:cs="B Badr" w:hint="cs"/>
          <w:b/>
          <w:bCs/>
          <w:sz w:val="32"/>
          <w:szCs w:val="28"/>
          <w:rtl/>
          <w:lang w:bidi="fa-IR"/>
        </w:rPr>
        <w:t>ِ</w:t>
      </w:r>
      <w:r w:rsidRPr="00FE29DC">
        <w:rPr>
          <w:rFonts w:cs="B Badr" w:hint="cs"/>
          <w:b/>
          <w:bCs/>
          <w:sz w:val="32"/>
          <w:szCs w:val="28"/>
          <w:rtl/>
          <w:lang w:bidi="fa-IR"/>
        </w:rPr>
        <w:t>ی الآخ</w:t>
      </w:r>
      <w:r w:rsidR="00E56DA2" w:rsidRPr="00FE29DC">
        <w:rPr>
          <w:rFonts w:cs="B Badr" w:hint="cs"/>
          <w:b/>
          <w:bCs/>
          <w:sz w:val="32"/>
          <w:szCs w:val="28"/>
          <w:rtl/>
          <w:lang w:bidi="fa-IR"/>
        </w:rPr>
        <w:t>ِ</w:t>
      </w:r>
      <w:r w:rsidRPr="00FE29DC">
        <w:rPr>
          <w:rFonts w:cs="B Badr" w:hint="cs"/>
          <w:b/>
          <w:bCs/>
          <w:sz w:val="32"/>
          <w:szCs w:val="28"/>
          <w:rtl/>
          <w:lang w:bidi="fa-IR"/>
        </w:rPr>
        <w:t>ر</w:t>
      </w:r>
      <w:r w:rsidR="00E56DA2" w:rsidRPr="00FE29DC">
        <w:rPr>
          <w:rFonts w:cs="B Badr" w:hint="cs"/>
          <w:b/>
          <w:bCs/>
          <w:sz w:val="32"/>
          <w:szCs w:val="28"/>
          <w:rtl/>
          <w:lang w:bidi="fa-IR"/>
        </w:rPr>
        <w:t>َ</w:t>
      </w:r>
      <w:r w:rsidRPr="00FE29DC">
        <w:rPr>
          <w:rFonts w:cs="B Badr" w:hint="cs"/>
          <w:b/>
          <w:bCs/>
          <w:sz w:val="32"/>
          <w:szCs w:val="28"/>
          <w:rtl/>
          <w:lang w:bidi="fa-IR"/>
        </w:rPr>
        <w:t>ة</w:t>
      </w:r>
      <w:r w:rsidR="00E56DA2" w:rsidRPr="00FE29DC">
        <w:rPr>
          <w:rFonts w:cs="B Badr" w:hint="cs"/>
          <w:b/>
          <w:bCs/>
          <w:sz w:val="32"/>
          <w:szCs w:val="28"/>
          <w:rtl/>
          <w:lang w:bidi="fa-IR"/>
        </w:rPr>
        <w:t>ِ</w:t>
      </w:r>
      <w:r w:rsidRPr="00FE29DC">
        <w:rPr>
          <w:rFonts w:cs="B Badr" w:hint="cs"/>
          <w:b/>
          <w:bCs/>
          <w:sz w:val="32"/>
          <w:szCs w:val="28"/>
          <w:rtl/>
          <w:lang w:bidi="fa-IR"/>
        </w:rPr>
        <w:t xml:space="preserve"> ع</w:t>
      </w:r>
      <w:r w:rsidR="00E56DA2" w:rsidRPr="00FE29DC">
        <w:rPr>
          <w:rFonts w:cs="B Badr" w:hint="cs"/>
          <w:b/>
          <w:bCs/>
          <w:sz w:val="32"/>
          <w:szCs w:val="28"/>
          <w:rtl/>
          <w:lang w:bidi="fa-IR"/>
        </w:rPr>
        <w:t>َ</w:t>
      </w:r>
      <w:r w:rsidRPr="00FE29DC">
        <w:rPr>
          <w:rFonts w:cs="B Badr" w:hint="cs"/>
          <w:b/>
          <w:bCs/>
          <w:sz w:val="32"/>
          <w:szCs w:val="28"/>
          <w:rtl/>
          <w:lang w:bidi="fa-IR"/>
        </w:rPr>
        <w:t>ذ</w:t>
      </w:r>
      <w:r w:rsidR="00E56DA2" w:rsidRPr="00FE29DC">
        <w:rPr>
          <w:rFonts w:cs="B Badr" w:hint="cs"/>
          <w:b/>
          <w:bCs/>
          <w:sz w:val="32"/>
          <w:szCs w:val="28"/>
          <w:rtl/>
          <w:lang w:bidi="fa-IR"/>
        </w:rPr>
        <w:t>َ</w:t>
      </w:r>
      <w:r w:rsidRPr="00FE29DC">
        <w:rPr>
          <w:rFonts w:cs="B Badr" w:hint="cs"/>
          <w:b/>
          <w:bCs/>
          <w:sz w:val="32"/>
          <w:szCs w:val="28"/>
          <w:rtl/>
          <w:lang w:bidi="fa-IR"/>
        </w:rPr>
        <w:t>اب</w:t>
      </w:r>
      <w:r w:rsidR="00E56DA2" w:rsidRPr="00FE29DC">
        <w:rPr>
          <w:rFonts w:cs="B Badr" w:hint="cs"/>
          <w:b/>
          <w:bCs/>
          <w:sz w:val="32"/>
          <w:szCs w:val="28"/>
          <w:rtl/>
          <w:lang w:bidi="fa-IR"/>
        </w:rPr>
        <w:t>ٌ</w:t>
      </w:r>
      <w:r w:rsidRPr="00FE29DC">
        <w:rPr>
          <w:rFonts w:cs="B Badr" w:hint="cs"/>
          <w:b/>
          <w:bCs/>
          <w:sz w:val="32"/>
          <w:szCs w:val="28"/>
          <w:rtl/>
          <w:lang w:bidi="fa-IR"/>
        </w:rPr>
        <w:t xml:space="preserve"> ع</w:t>
      </w:r>
      <w:r w:rsidR="00E56DA2" w:rsidRPr="00FE29DC">
        <w:rPr>
          <w:rFonts w:cs="B Badr" w:hint="cs"/>
          <w:b/>
          <w:bCs/>
          <w:sz w:val="32"/>
          <w:szCs w:val="28"/>
          <w:rtl/>
          <w:lang w:bidi="fa-IR"/>
        </w:rPr>
        <w:t>َ</w:t>
      </w:r>
      <w:r w:rsidRPr="00FE29DC">
        <w:rPr>
          <w:rFonts w:cs="B Badr" w:hint="cs"/>
          <w:b/>
          <w:bCs/>
          <w:sz w:val="32"/>
          <w:szCs w:val="28"/>
          <w:rtl/>
          <w:lang w:bidi="fa-IR"/>
        </w:rPr>
        <w:t>ظ</w:t>
      </w:r>
      <w:r w:rsidR="00E56DA2" w:rsidRPr="00FE29DC">
        <w:rPr>
          <w:rFonts w:cs="B Badr" w:hint="cs"/>
          <w:b/>
          <w:bCs/>
          <w:sz w:val="32"/>
          <w:szCs w:val="28"/>
          <w:rtl/>
          <w:lang w:bidi="fa-IR"/>
        </w:rPr>
        <w:t>ِ</w:t>
      </w:r>
      <w:r w:rsidRPr="00FE29DC">
        <w:rPr>
          <w:rFonts w:cs="B Badr" w:hint="cs"/>
          <w:b/>
          <w:bCs/>
          <w:sz w:val="32"/>
          <w:szCs w:val="28"/>
          <w:rtl/>
          <w:lang w:bidi="fa-IR"/>
        </w:rPr>
        <w:t>یم</w:t>
      </w:r>
      <w:r w:rsidR="00E56DA2" w:rsidRPr="00FE29DC">
        <w:rPr>
          <w:rFonts w:cs="B Badr" w:hint="cs"/>
          <w:b/>
          <w:bCs/>
          <w:sz w:val="32"/>
          <w:szCs w:val="28"/>
          <w:rtl/>
          <w:lang w:bidi="fa-IR"/>
        </w:rPr>
        <w:t>ٌ</w:t>
      </w:r>
      <w:r w:rsidRPr="00FE29DC">
        <w:rPr>
          <w:rFonts w:cs="B Badr" w:hint="cs"/>
          <w:b/>
          <w:bCs/>
          <w:sz w:val="32"/>
          <w:szCs w:val="28"/>
          <w:rtl/>
          <w:lang w:bidi="fa-IR"/>
        </w:rPr>
        <w:t xml:space="preserve">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(مائده</w:t>
      </w:r>
      <w:r w:rsidR="004A1617">
        <w:rPr>
          <w:rFonts w:cs="B Lotus" w:hint="cs"/>
          <w:sz w:val="32"/>
          <w:szCs w:val="24"/>
          <w:rtl/>
          <w:lang w:bidi="fa-IR"/>
        </w:rPr>
        <w:t>:</w:t>
      </w:r>
      <w:r w:rsidRPr="00944222">
        <w:rPr>
          <w:rFonts w:cs="B Lotus" w:hint="cs"/>
          <w:sz w:val="32"/>
          <w:szCs w:val="24"/>
          <w:rtl/>
          <w:lang w:bidi="fa-IR"/>
        </w:rPr>
        <w:t xml:space="preserve"> </w:t>
      </w:r>
      <w:r w:rsidR="00E56DA2" w:rsidRPr="00944222">
        <w:rPr>
          <w:rFonts w:cs="B Lotus" w:hint="cs"/>
          <w:sz w:val="32"/>
          <w:szCs w:val="24"/>
          <w:rtl/>
          <w:lang w:bidi="fa-IR"/>
        </w:rPr>
        <w:t>33</w:t>
      </w:r>
      <w:r w:rsidRPr="00944222">
        <w:rPr>
          <w:rFonts w:cs="B Lotus" w:hint="cs"/>
          <w:sz w:val="32"/>
          <w:szCs w:val="24"/>
          <w:rtl/>
          <w:lang w:bidi="fa-IR"/>
        </w:rPr>
        <w:t>)</w:t>
      </w:r>
    </w:p>
    <w:p w:rsidR="00BF2391" w:rsidRPr="000F309C" w:rsidRDefault="00BF2391" w:rsidP="00BD1882">
      <w:pPr>
        <w:ind w:left="1134"/>
        <w:jc w:val="both"/>
        <w:rPr>
          <w:rFonts w:cs="B Lotus" w:hint="cs"/>
          <w:sz w:val="26"/>
          <w:szCs w:val="26"/>
          <w:rtl/>
          <w:lang w:bidi="fa-IR"/>
        </w:rPr>
      </w:pPr>
      <w:r>
        <w:rPr>
          <w:rFonts w:cs="B Lotus" w:hint="cs"/>
          <w:sz w:val="26"/>
          <w:szCs w:val="26"/>
          <w:rtl/>
          <w:lang w:bidi="fa-IR"/>
        </w:rPr>
        <w:t>«</w:t>
      </w:r>
      <w:r w:rsidR="00E56DA2">
        <w:rPr>
          <w:rFonts w:cs="B Lotus" w:hint="cs"/>
          <w:sz w:val="26"/>
          <w:szCs w:val="26"/>
          <w:rtl/>
          <w:lang w:bidi="fa-IR"/>
        </w:rPr>
        <w:t>کیفر کسانی که (بر حکومت اسلامی می‌شورند و بر احکام شریعت می‌تازند و بدینوسیله) با خدا و پیامبرش می‌جنگند و در روی زمین دست به فساد می‌زنند، این است که کشته یا به دار زده شوند، یا دست و پای آنها در جهت عکس یکدیگر بریده شود، یا اینکه از جایی به جایی تبعید گردند و یا زندانی شوند. این رسوایی آنان دردنیا است و برای ایشان در آخرت مجازات بزرگی است</w:t>
      </w:r>
      <w:r>
        <w:rPr>
          <w:rFonts w:cs="B Lotus" w:hint="cs"/>
          <w:sz w:val="26"/>
          <w:szCs w:val="26"/>
          <w:rtl/>
          <w:lang w:bidi="fa-IR"/>
        </w:rPr>
        <w:t>».</w:t>
      </w:r>
    </w:p>
    <w:p w:rsidR="00FC423C" w:rsidRDefault="00FC423C" w:rsidP="00FE29DC">
      <w:pPr>
        <w:spacing w:line="228" w:lineRule="auto"/>
        <w:ind w:firstLine="284"/>
        <w:jc w:val="lowKashida"/>
        <w:rPr>
          <w:rFonts w:cs="B Lotus" w:hint="cs"/>
          <w:sz w:val="28"/>
          <w:szCs w:val="28"/>
          <w:rtl/>
          <w:lang w:bidi="fa-IR"/>
        </w:rPr>
      </w:pPr>
      <w:r>
        <w:rPr>
          <w:rFonts w:cs="B Lotus" w:hint="cs"/>
          <w:sz w:val="28"/>
          <w:szCs w:val="28"/>
          <w:rtl/>
          <w:lang w:bidi="fa-IR"/>
        </w:rPr>
        <w:t>از انس</w:t>
      </w:r>
      <w:r>
        <w:rPr>
          <w:rFonts w:cs="B Lotus" w:hint="cs"/>
          <w:sz w:val="28"/>
          <w:szCs w:val="28"/>
          <w:rtl/>
          <w:lang w:bidi="fa-IR"/>
        </w:rPr>
        <w:sym w:font="AGA Arabesque" w:char="F074"/>
      </w:r>
      <w:r>
        <w:rPr>
          <w:rFonts w:cs="B Lotus" w:hint="cs"/>
          <w:sz w:val="28"/>
          <w:szCs w:val="28"/>
          <w:rtl/>
          <w:lang w:bidi="fa-IR"/>
        </w:rPr>
        <w:t xml:space="preserve">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(قدم علی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نفر من عکل فأسلموا، فاجتووا المدینة، فأمرهم أن یأتوا إبل الصدقة فشربوا من أبوالها و ألبانها، ففعلوا فصحوا، فارتدوا فقتلوا رعاتها،و استاقوا الإبل فبعث فی اثارهم فأتی بهم، فقطع أیدیهم و أرجلهم، و سمل أعینهم، ثم لم یحسمهم حتی ماتوا)</w:t>
      </w:r>
      <w:r w:rsidR="00A457C5" w:rsidRPr="003A7044">
        <w:rPr>
          <w:rStyle w:val="FootnoteReference"/>
          <w:rFonts w:cs="B Lotus"/>
          <w:sz w:val="28"/>
          <w:szCs w:val="28"/>
          <w:rtl/>
          <w:lang w:bidi="fa-IR"/>
        </w:rPr>
        <w:footnoteReference w:id="1417"/>
      </w:r>
      <w:r>
        <w:rPr>
          <w:rFonts w:cs="B Lotus" w:hint="cs"/>
          <w:sz w:val="28"/>
          <w:szCs w:val="28"/>
          <w:rtl/>
          <w:lang w:bidi="fa-IR"/>
        </w:rPr>
        <w:t xml:space="preserve"> «چند نفری از قبیله عکل نزد پیامبر</w:t>
      </w:r>
      <w:r w:rsidRPr="00196138">
        <w:rPr>
          <w:rFonts w:cs="B Lotus" w:hint="cs"/>
          <w:sz w:val="28"/>
          <w:szCs w:val="28"/>
          <w:rtl/>
          <w:lang w:bidi="fa-IR"/>
        </w:rPr>
        <w:sym w:font="AGA Arabesque" w:char="F072"/>
      </w:r>
      <w:r>
        <w:rPr>
          <w:rFonts w:cs="B Lotus" w:hint="cs"/>
          <w:sz w:val="28"/>
          <w:szCs w:val="28"/>
          <w:rtl/>
          <w:lang w:bidi="fa-IR"/>
        </w:rPr>
        <w:t xml:space="preserve"> آمدند و مسلمان شدند، آب و هوای مدینه با آنان سازگار نشد، پیامبر</w:t>
      </w:r>
      <w:r w:rsidRPr="00196138">
        <w:rPr>
          <w:rFonts w:cs="B Lotus" w:hint="cs"/>
          <w:sz w:val="28"/>
          <w:szCs w:val="28"/>
          <w:rtl/>
          <w:lang w:bidi="fa-IR"/>
        </w:rPr>
        <w:sym w:font="AGA Arabesque" w:char="F072"/>
      </w:r>
      <w:r>
        <w:rPr>
          <w:rFonts w:cs="B Lotus" w:hint="cs"/>
          <w:sz w:val="28"/>
          <w:szCs w:val="28"/>
          <w:rtl/>
          <w:lang w:bidi="fa-IR"/>
        </w:rPr>
        <w:t xml:space="preserve"> به آنان دستور داد به صحرا پیش شتران صدقه بروند و از ادرار و شیر آنها بخورند، این کار را کردند و بهبود یافتند، سپس مرتد شدند و ساربان شترها را کشته و شترها را دزدیدند، پیامبر</w:t>
      </w:r>
      <w:r w:rsidRPr="00196138">
        <w:rPr>
          <w:rFonts w:cs="B Lotus" w:hint="cs"/>
          <w:sz w:val="28"/>
          <w:szCs w:val="28"/>
          <w:rtl/>
          <w:lang w:bidi="fa-IR"/>
        </w:rPr>
        <w:sym w:font="AGA Arabesque" w:char="F072"/>
      </w:r>
      <w:r>
        <w:rPr>
          <w:rFonts w:cs="B Lotus" w:hint="cs"/>
          <w:sz w:val="28"/>
          <w:szCs w:val="28"/>
          <w:rtl/>
          <w:lang w:bidi="fa-IR"/>
        </w:rPr>
        <w:t xml:space="preserve"> چند کسانی را در پی آنان فرستاد، آنان را گرفتند و نزد پیامبر</w:t>
      </w:r>
      <w:r w:rsidRPr="00196138">
        <w:rPr>
          <w:rFonts w:cs="B Lotus" w:hint="cs"/>
          <w:sz w:val="28"/>
          <w:szCs w:val="28"/>
          <w:rtl/>
          <w:lang w:bidi="fa-IR"/>
        </w:rPr>
        <w:sym w:font="AGA Arabesque" w:char="F072"/>
      </w:r>
      <w:r>
        <w:rPr>
          <w:rFonts w:cs="B Lotus" w:hint="cs"/>
          <w:sz w:val="28"/>
          <w:szCs w:val="28"/>
          <w:rtl/>
          <w:lang w:bidi="fa-IR"/>
        </w:rPr>
        <w:t xml:space="preserve"> آوردند، او هم دستها و پاهایشان را قطع و چشمانشان را کور کرد و تا مرگ رهایشان نکرد».</w:t>
      </w:r>
    </w:p>
    <w:p w:rsidR="00FC423C" w:rsidRPr="00FC423C" w:rsidRDefault="00FC423C" w:rsidP="00E20ADB">
      <w:pPr>
        <w:pStyle w:val="a1"/>
        <w:rPr>
          <w:rFonts w:hint="cs"/>
          <w:rtl/>
        </w:rPr>
      </w:pPr>
      <w:bookmarkStart w:id="2775" w:name="_Toc124850192"/>
      <w:bookmarkStart w:id="2776" w:name="_Toc95172640"/>
      <w:bookmarkStart w:id="2777" w:name="_Toc258663783"/>
      <w:bookmarkStart w:id="2778" w:name="_Toc283250208"/>
      <w:r>
        <w:rPr>
          <w:rFonts w:hint="cs"/>
          <w:rtl/>
        </w:rPr>
        <w:t>توبه راهزنان قبل از دستگیری</w:t>
      </w:r>
      <w:bookmarkEnd w:id="2775"/>
      <w:bookmarkEnd w:id="2776"/>
      <w:bookmarkEnd w:id="2777"/>
      <w:bookmarkEnd w:id="2778"/>
    </w:p>
    <w:p w:rsidR="00831DAA" w:rsidRPr="00944222" w:rsidRDefault="00582B06" w:rsidP="00E20ADB">
      <w:pPr>
        <w:tabs>
          <w:tab w:val="right" w:pos="7371"/>
        </w:tabs>
        <w:spacing w:line="228" w:lineRule="auto"/>
        <w:jc w:val="lowKashida"/>
        <w:rPr>
          <w:rFonts w:cs="B Lotus" w:hint="cs"/>
          <w:sz w:val="32"/>
          <w:szCs w:val="24"/>
          <w:rtl/>
          <w:lang w:bidi="fa-IR"/>
        </w:rPr>
      </w:pPr>
      <w:r>
        <w:rPr>
          <w:rFonts w:cs="B Lotus" w:hint="cs"/>
          <w:sz w:val="28"/>
          <w:szCs w:val="28"/>
          <w:rtl/>
          <w:lang w:bidi="fa-IR"/>
        </w:rPr>
        <w:t>خداوند متعال می‌فرماید</w:t>
      </w:r>
      <w:r w:rsidR="004A1617">
        <w:rPr>
          <w:rFonts w:cs="B Lotus" w:hint="cs"/>
          <w:sz w:val="28"/>
          <w:szCs w:val="28"/>
          <w:rtl/>
          <w:lang w:bidi="fa-IR"/>
        </w:rPr>
        <w:t>:</w:t>
      </w:r>
      <w:r>
        <w:rPr>
          <w:rFonts w:cs="B Lotus" w:hint="cs"/>
          <w:sz w:val="28"/>
          <w:szCs w:val="28"/>
          <w:rtl/>
          <w:lang w:bidi="fa-IR"/>
        </w:rPr>
        <w:t xml:space="preserve"> </w:t>
      </w:r>
      <w:r w:rsidR="00831DAA" w:rsidRPr="00FE29DC">
        <w:rPr>
          <w:rFonts w:cs="B Badr"/>
          <w:sz w:val="32"/>
          <w:szCs w:val="28"/>
          <w:rtl/>
          <w:lang w:bidi="fa-IR"/>
        </w:rPr>
        <w:sym w:font="AGA Arabesque" w:char="F029"/>
      </w:r>
      <w:r w:rsidR="00831DAA" w:rsidRPr="00FE29DC">
        <w:rPr>
          <w:rFonts w:cs="B Badr" w:hint="cs"/>
          <w:b/>
          <w:bCs/>
          <w:sz w:val="32"/>
          <w:szCs w:val="28"/>
          <w:rtl/>
          <w:lang w:bidi="fa-IR"/>
        </w:rPr>
        <w:t xml:space="preserve"> إِلاَّ الَّذِینَ تَابُوا مِنْ قَبْلِ أَنْ تَقْدِرُوا عَلَیْهِمْ فَاعْلَمُوا أَنَّ اللَّهَ غَفُورٌ رَحِیمٌ </w:t>
      </w:r>
      <w:r w:rsidR="00831DAA" w:rsidRPr="00FE29DC">
        <w:rPr>
          <w:rFonts w:cs="B Badr"/>
          <w:sz w:val="32"/>
          <w:szCs w:val="28"/>
          <w:rtl/>
          <w:lang w:bidi="fa-IR"/>
        </w:rPr>
        <w:sym w:font="AGA Arabesque" w:char="F028"/>
      </w:r>
      <w:r w:rsidR="00E20ADB">
        <w:rPr>
          <w:rFonts w:cs="B Badr" w:hint="cs"/>
          <w:sz w:val="32"/>
          <w:szCs w:val="28"/>
          <w:rtl/>
          <w:lang w:bidi="fa-IR"/>
        </w:rPr>
        <w:tab/>
      </w:r>
      <w:r w:rsidR="00831DAA" w:rsidRPr="00944222">
        <w:rPr>
          <w:rFonts w:cs="B Lotus" w:hint="cs"/>
          <w:sz w:val="32"/>
          <w:szCs w:val="24"/>
          <w:rtl/>
          <w:lang w:bidi="fa-IR"/>
        </w:rPr>
        <w:t>(مائده</w:t>
      </w:r>
      <w:r w:rsidR="004A1617">
        <w:rPr>
          <w:rFonts w:cs="B Lotus" w:hint="cs"/>
          <w:sz w:val="32"/>
          <w:szCs w:val="24"/>
          <w:rtl/>
          <w:lang w:bidi="fa-IR"/>
        </w:rPr>
        <w:t>:</w:t>
      </w:r>
      <w:r w:rsidR="00831DAA" w:rsidRPr="00944222">
        <w:rPr>
          <w:rFonts w:cs="B Lotus" w:hint="cs"/>
          <w:sz w:val="32"/>
          <w:szCs w:val="24"/>
          <w:rtl/>
          <w:lang w:bidi="fa-IR"/>
        </w:rPr>
        <w:t xml:space="preserve"> 34)</w:t>
      </w:r>
    </w:p>
    <w:p w:rsidR="00E20ADB" w:rsidRDefault="00831DAA" w:rsidP="00831DAA">
      <w:pPr>
        <w:ind w:left="1134"/>
        <w:jc w:val="both"/>
        <w:rPr>
          <w:rFonts w:cs="B Lotus"/>
          <w:sz w:val="26"/>
          <w:szCs w:val="26"/>
          <w:rtl/>
          <w:lang w:bidi="fa-IR"/>
        </w:rPr>
        <w:sectPr w:rsidR="00E20ADB" w:rsidSect="00525E65">
          <w:headerReference w:type="default" r:id="rId71"/>
          <w:footnotePr>
            <w:numRestart w:val="eachPage"/>
          </w:footnotePr>
          <w:type w:val="oddPage"/>
          <w:pgSz w:w="11907" w:h="16840" w:code="9"/>
          <w:pgMar w:top="2552" w:right="2268" w:bottom="2552" w:left="2268" w:header="2552" w:footer="2552" w:gutter="0"/>
          <w:cols w:space="708"/>
          <w:titlePg/>
          <w:bidi/>
          <w:rtlGutter/>
          <w:docGrid w:linePitch="360"/>
        </w:sectPr>
      </w:pPr>
      <w:r>
        <w:rPr>
          <w:rFonts w:cs="B Lotus" w:hint="cs"/>
          <w:sz w:val="26"/>
          <w:szCs w:val="26"/>
          <w:rtl/>
          <w:lang w:bidi="fa-IR"/>
        </w:rPr>
        <w:t>«مگر کسانی که پیش از دست یافتن شما بر آنان از کرده خود پشیمان شوند و توبه کنند، چه بدانید که خداوند دارای مغفرت و رحمت فراوان است».</w:t>
      </w:r>
    </w:p>
    <w:p w:rsidR="00B036E3" w:rsidRDefault="009C6A9D" w:rsidP="00E20ADB">
      <w:pPr>
        <w:spacing w:line="228" w:lineRule="auto"/>
        <w:ind w:firstLine="284"/>
        <w:jc w:val="lowKashida"/>
        <w:rPr>
          <w:rFonts w:cs="B Lotus" w:hint="cs"/>
          <w:sz w:val="28"/>
          <w:szCs w:val="28"/>
          <w:rtl/>
          <w:lang w:bidi="fa-IR"/>
        </w:rPr>
      </w:pPr>
      <w:r>
        <w:rPr>
          <w:rFonts w:cs="B Lotus"/>
          <w:noProof/>
          <w:sz w:val="28"/>
          <w:szCs w:val="28"/>
          <w:rtl/>
        </w:rPr>
        <mc:AlternateContent>
          <mc:Choice Requires="wps">
            <w:drawing>
              <wp:anchor distT="0" distB="0" distL="114300" distR="114300" simplePos="0" relativeHeight="251663872" behindDoc="0" locked="0" layoutInCell="1" allowOverlap="1">
                <wp:simplePos x="0" y="0"/>
                <wp:positionH relativeFrom="column">
                  <wp:posOffset>83820</wp:posOffset>
                </wp:positionH>
                <wp:positionV relativeFrom="paragraph">
                  <wp:posOffset>114300</wp:posOffset>
                </wp:positionV>
                <wp:extent cx="4512310" cy="6471920"/>
                <wp:effectExtent l="26670" t="19050" r="23495" b="24130"/>
                <wp:wrapNone/>
                <wp:docPr id="30"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2310" cy="6471920"/>
                        </a:xfrm>
                        <a:prstGeom prst="rect">
                          <a:avLst/>
                        </a:prstGeom>
                        <a:solidFill>
                          <a:srgbClr val="FFFFFF"/>
                        </a:solidFill>
                        <a:ln w="38100" cmpd="dbl">
                          <a:solidFill>
                            <a:srgbClr val="000000"/>
                          </a:solidFill>
                          <a:miter lim="800000"/>
                          <a:headEnd/>
                          <a:tailEnd/>
                        </a:ln>
                      </wps:spPr>
                      <wps:txbx>
                        <w:txbxContent>
                          <w:p w:rsidR="004A30F1" w:rsidRDefault="004A30F1" w:rsidP="00867830">
                            <w:pPr>
                              <w:pStyle w:val="a0"/>
                              <w:rPr>
                                <w:rFonts w:hint="cs"/>
                                <w:rtl/>
                              </w:rPr>
                            </w:pPr>
                            <w:bookmarkStart w:id="2779" w:name="_Toc258621271"/>
                            <w:bookmarkStart w:id="2780" w:name="_Toc258663784"/>
                            <w:bookmarkStart w:id="2781" w:name="_Toc283248891"/>
                            <w:bookmarkStart w:id="2782" w:name="_Toc283250209"/>
                            <w:r>
                              <w:rPr>
                                <w:rFonts w:hint="cs"/>
                                <w:rtl/>
                              </w:rPr>
                              <w:t>جنایات</w:t>
                            </w:r>
                            <w:r w:rsidRPr="00F32F1B">
                              <w:rPr>
                                <w:rFonts w:hint="cs"/>
                                <w:vertAlign w:val="superscript"/>
                                <w:rtl/>
                              </w:rPr>
                              <w:t>(*)</w:t>
                            </w:r>
                            <w:bookmarkEnd w:id="2779"/>
                            <w:bookmarkEnd w:id="2780"/>
                            <w:bookmarkEnd w:id="2781"/>
                            <w:bookmarkEnd w:id="2782"/>
                          </w:p>
                          <w:p w:rsidR="004A30F1" w:rsidRDefault="004A30F1" w:rsidP="00F32F1B">
                            <w:pPr>
                              <w:jc w:val="lowKashida"/>
                              <w:rPr>
                                <w:rFonts w:cs="B Zar" w:hint="cs"/>
                                <w:b/>
                                <w:bCs/>
                                <w:sz w:val="32"/>
                                <w:szCs w:val="32"/>
                                <w:rtl/>
                              </w:rPr>
                            </w:pPr>
                          </w:p>
                          <w:p w:rsidR="004A30F1" w:rsidRDefault="004A30F1" w:rsidP="00F32F1B">
                            <w:pPr>
                              <w:jc w:val="lowKashida"/>
                              <w:rPr>
                                <w:rFonts w:cs="B Zar" w:hint="cs"/>
                                <w:b/>
                                <w:bCs/>
                                <w:sz w:val="32"/>
                                <w:szCs w:val="32"/>
                                <w:rtl/>
                                <w:lang w:bidi="fa-IR"/>
                              </w:rPr>
                            </w:pPr>
                          </w:p>
                          <w:p w:rsidR="004A30F1" w:rsidRDefault="004A30F1" w:rsidP="00F32F1B">
                            <w:pPr>
                              <w:jc w:val="lowKashida"/>
                              <w:rPr>
                                <w:rFonts w:cs="B Zar" w:hint="cs"/>
                                <w:b/>
                                <w:bCs/>
                                <w:sz w:val="32"/>
                                <w:szCs w:val="32"/>
                                <w:rtl/>
                                <w:lang w:bidi="fa-IR"/>
                              </w:rPr>
                            </w:pPr>
                          </w:p>
                          <w:p w:rsidR="004A30F1" w:rsidRDefault="004A30F1" w:rsidP="00F32F1B">
                            <w:pPr>
                              <w:jc w:val="lowKashida"/>
                              <w:rPr>
                                <w:rFonts w:cs="B Zar" w:hint="cs"/>
                                <w:b/>
                                <w:bCs/>
                                <w:sz w:val="32"/>
                                <w:szCs w:val="32"/>
                                <w:rtl/>
                                <w:lang w:bidi="fa-IR"/>
                              </w:rPr>
                            </w:pPr>
                          </w:p>
                          <w:p w:rsidR="004A30F1" w:rsidRDefault="004A30F1" w:rsidP="00F32F1B">
                            <w:pPr>
                              <w:jc w:val="lowKashida"/>
                              <w:rPr>
                                <w:rFonts w:cs="B Zar" w:hint="cs"/>
                                <w:b/>
                                <w:bCs/>
                                <w:sz w:val="32"/>
                                <w:szCs w:val="32"/>
                                <w:rtl/>
                                <w:lang w:bidi="fa-IR"/>
                              </w:rPr>
                            </w:pPr>
                          </w:p>
                          <w:p w:rsidR="004A30F1" w:rsidRDefault="004A30F1" w:rsidP="00F32F1B">
                            <w:pPr>
                              <w:jc w:val="lowKashida"/>
                              <w:rPr>
                                <w:rFonts w:cs="B Zar" w:hint="cs"/>
                                <w:b/>
                                <w:bCs/>
                                <w:sz w:val="32"/>
                                <w:szCs w:val="32"/>
                                <w:rtl/>
                                <w:lang w:bidi="fa-IR"/>
                              </w:rPr>
                            </w:pPr>
                          </w:p>
                          <w:p w:rsidR="004A30F1" w:rsidRDefault="004A30F1" w:rsidP="00F32F1B">
                            <w:pPr>
                              <w:jc w:val="lowKashida"/>
                              <w:rPr>
                                <w:rFonts w:cs="B Zar" w:hint="cs"/>
                                <w:b/>
                                <w:bCs/>
                                <w:sz w:val="32"/>
                                <w:szCs w:val="32"/>
                                <w:rtl/>
                                <w:lang w:bidi="fa-IR"/>
                              </w:rPr>
                            </w:pPr>
                          </w:p>
                          <w:p w:rsidR="004A30F1" w:rsidRDefault="004A30F1" w:rsidP="00F32F1B">
                            <w:pPr>
                              <w:jc w:val="lowKashida"/>
                              <w:rPr>
                                <w:rFonts w:cs="B Zar" w:hint="cs"/>
                                <w:b/>
                                <w:bCs/>
                                <w:sz w:val="32"/>
                                <w:szCs w:val="32"/>
                                <w:rtl/>
                                <w:lang w:bidi="fa-IR"/>
                              </w:rPr>
                            </w:pPr>
                          </w:p>
                          <w:p w:rsidR="004A30F1" w:rsidRPr="007128B9" w:rsidRDefault="004A30F1" w:rsidP="00F32F1B">
                            <w:pPr>
                              <w:jc w:val="lowKashida"/>
                              <w:rPr>
                                <w:rFonts w:cs="B Zar" w:hint="cs"/>
                                <w:b/>
                                <w:bCs/>
                                <w:sz w:val="28"/>
                                <w:szCs w:val="28"/>
                                <w:rtl/>
                                <w:lang w:bidi="fa-IR"/>
                              </w:rPr>
                            </w:pPr>
                          </w:p>
                          <w:p w:rsidR="004A30F1" w:rsidRPr="00FA2A30" w:rsidRDefault="004A30F1" w:rsidP="00F32F1B">
                            <w:pPr>
                              <w:jc w:val="lowKashida"/>
                              <w:rPr>
                                <w:rFonts w:cs="B Zar" w:hint="cs"/>
                                <w:b/>
                                <w:bCs/>
                                <w:sz w:val="16"/>
                                <w:szCs w:val="16"/>
                                <w:rtl/>
                                <w:lang w:bidi="fa-IR"/>
                              </w:rPr>
                            </w:pPr>
                            <w:r>
                              <w:rPr>
                                <w:rFonts w:cs="B Zar" w:hint="cs"/>
                                <w:b/>
                                <w:bCs/>
                                <w:sz w:val="24"/>
                                <w:szCs w:val="24"/>
                                <w:rtl/>
                                <w:lang w:bidi="fa-IR"/>
                              </w:rPr>
                              <w:t>(</w:t>
                            </w:r>
                            <w:r w:rsidRPr="007128B9">
                              <w:rPr>
                                <w:rFonts w:cs="B Zar" w:hint="cs"/>
                                <w:b/>
                                <w:bCs/>
                                <w:sz w:val="24"/>
                                <w:szCs w:val="24"/>
                                <w:rtl/>
                                <w:lang w:bidi="fa-IR"/>
                              </w:rPr>
                              <w:t>*) مطالب این بخش از دوکتاب (فقه السنه) و (منار السبیل) باتخلیص و باتوجه به روایات صحیح گردآوری کرده‌ام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 o:spid="_x0000_s1040" style="position:absolute;left:0;text-align:left;margin-left:6.6pt;margin-top:9pt;width:355.3pt;height:509.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" strokeweight="3pt">
                <v:stroke linestyle="thinThin"/>
                <v:textbox>
                  <w:txbxContent>
                    <w:p w:rsidR="004A30F1" w:rsidRDefault="004A30F1" w:rsidP="00867830">
                      <w:pPr>
                        <w:pStyle w:val="a0"/>
                        <w:rPr>
                          <w:rFonts w:hint="cs"/>
                          <w:rtl/>
                        </w:rPr>
                      </w:pPr>
                      <w:bookmarkStart w:id="2783" w:name="_Toc258621271"/>
                      <w:bookmarkStart w:id="2784" w:name="_Toc258663784"/>
                      <w:bookmarkStart w:id="2785" w:name="_Toc283248891"/>
                      <w:bookmarkStart w:id="2786" w:name="_Toc283250209"/>
                      <w:r>
                        <w:rPr>
                          <w:rFonts w:hint="cs"/>
                          <w:rtl/>
                        </w:rPr>
                        <w:t>جنایات</w:t>
                      </w:r>
                      <w:r w:rsidRPr="00F32F1B">
                        <w:rPr>
                          <w:rFonts w:hint="cs"/>
                          <w:vertAlign w:val="superscript"/>
                          <w:rtl/>
                        </w:rPr>
                        <w:t>(*)</w:t>
                      </w:r>
                      <w:bookmarkEnd w:id="2783"/>
                      <w:bookmarkEnd w:id="2784"/>
                      <w:bookmarkEnd w:id="2785"/>
                      <w:bookmarkEnd w:id="2786"/>
                    </w:p>
                    <w:p w:rsidR="004A30F1" w:rsidRDefault="004A30F1" w:rsidP="00F32F1B">
                      <w:pPr>
                        <w:jc w:val="lowKashida"/>
                        <w:rPr>
                          <w:rFonts w:cs="B Zar" w:hint="cs"/>
                          <w:b/>
                          <w:bCs/>
                          <w:sz w:val="32"/>
                          <w:szCs w:val="32"/>
                          <w:rtl/>
                        </w:rPr>
                      </w:pPr>
                    </w:p>
                    <w:p w:rsidR="004A30F1" w:rsidRDefault="004A30F1" w:rsidP="00F32F1B">
                      <w:pPr>
                        <w:jc w:val="lowKashida"/>
                        <w:rPr>
                          <w:rFonts w:cs="B Zar" w:hint="cs"/>
                          <w:b/>
                          <w:bCs/>
                          <w:sz w:val="32"/>
                          <w:szCs w:val="32"/>
                          <w:rtl/>
                          <w:lang w:bidi="fa-IR"/>
                        </w:rPr>
                      </w:pPr>
                    </w:p>
                    <w:p w:rsidR="004A30F1" w:rsidRDefault="004A30F1" w:rsidP="00F32F1B">
                      <w:pPr>
                        <w:jc w:val="lowKashida"/>
                        <w:rPr>
                          <w:rFonts w:cs="B Zar" w:hint="cs"/>
                          <w:b/>
                          <w:bCs/>
                          <w:sz w:val="32"/>
                          <w:szCs w:val="32"/>
                          <w:rtl/>
                          <w:lang w:bidi="fa-IR"/>
                        </w:rPr>
                      </w:pPr>
                    </w:p>
                    <w:p w:rsidR="004A30F1" w:rsidRDefault="004A30F1" w:rsidP="00F32F1B">
                      <w:pPr>
                        <w:jc w:val="lowKashida"/>
                        <w:rPr>
                          <w:rFonts w:cs="B Zar" w:hint="cs"/>
                          <w:b/>
                          <w:bCs/>
                          <w:sz w:val="32"/>
                          <w:szCs w:val="32"/>
                          <w:rtl/>
                          <w:lang w:bidi="fa-IR"/>
                        </w:rPr>
                      </w:pPr>
                    </w:p>
                    <w:p w:rsidR="004A30F1" w:rsidRDefault="004A30F1" w:rsidP="00F32F1B">
                      <w:pPr>
                        <w:jc w:val="lowKashida"/>
                        <w:rPr>
                          <w:rFonts w:cs="B Zar" w:hint="cs"/>
                          <w:b/>
                          <w:bCs/>
                          <w:sz w:val="32"/>
                          <w:szCs w:val="32"/>
                          <w:rtl/>
                          <w:lang w:bidi="fa-IR"/>
                        </w:rPr>
                      </w:pPr>
                    </w:p>
                    <w:p w:rsidR="004A30F1" w:rsidRDefault="004A30F1" w:rsidP="00F32F1B">
                      <w:pPr>
                        <w:jc w:val="lowKashida"/>
                        <w:rPr>
                          <w:rFonts w:cs="B Zar" w:hint="cs"/>
                          <w:b/>
                          <w:bCs/>
                          <w:sz w:val="32"/>
                          <w:szCs w:val="32"/>
                          <w:rtl/>
                          <w:lang w:bidi="fa-IR"/>
                        </w:rPr>
                      </w:pPr>
                    </w:p>
                    <w:p w:rsidR="004A30F1" w:rsidRDefault="004A30F1" w:rsidP="00F32F1B">
                      <w:pPr>
                        <w:jc w:val="lowKashida"/>
                        <w:rPr>
                          <w:rFonts w:cs="B Zar" w:hint="cs"/>
                          <w:b/>
                          <w:bCs/>
                          <w:sz w:val="32"/>
                          <w:szCs w:val="32"/>
                          <w:rtl/>
                          <w:lang w:bidi="fa-IR"/>
                        </w:rPr>
                      </w:pPr>
                    </w:p>
                    <w:p w:rsidR="004A30F1" w:rsidRDefault="004A30F1" w:rsidP="00F32F1B">
                      <w:pPr>
                        <w:jc w:val="lowKashida"/>
                        <w:rPr>
                          <w:rFonts w:cs="B Zar" w:hint="cs"/>
                          <w:b/>
                          <w:bCs/>
                          <w:sz w:val="32"/>
                          <w:szCs w:val="32"/>
                          <w:rtl/>
                          <w:lang w:bidi="fa-IR"/>
                        </w:rPr>
                      </w:pPr>
                    </w:p>
                    <w:p w:rsidR="004A30F1" w:rsidRPr="007128B9" w:rsidRDefault="004A30F1" w:rsidP="00F32F1B">
                      <w:pPr>
                        <w:jc w:val="lowKashida"/>
                        <w:rPr>
                          <w:rFonts w:cs="B Zar" w:hint="cs"/>
                          <w:b/>
                          <w:bCs/>
                          <w:sz w:val="28"/>
                          <w:szCs w:val="28"/>
                          <w:rtl/>
                          <w:lang w:bidi="fa-IR"/>
                        </w:rPr>
                      </w:pPr>
                    </w:p>
                    <w:p w:rsidR="004A30F1" w:rsidRPr="00FA2A30" w:rsidRDefault="004A30F1" w:rsidP="00F32F1B">
                      <w:pPr>
                        <w:jc w:val="lowKashida"/>
                        <w:rPr>
                          <w:rFonts w:cs="B Zar" w:hint="cs"/>
                          <w:b/>
                          <w:bCs/>
                          <w:sz w:val="16"/>
                          <w:szCs w:val="16"/>
                          <w:rtl/>
                          <w:lang w:bidi="fa-IR"/>
                        </w:rPr>
                      </w:pPr>
                      <w:r>
                        <w:rPr>
                          <w:rFonts w:cs="B Zar" w:hint="cs"/>
                          <w:b/>
                          <w:bCs/>
                          <w:sz w:val="24"/>
                          <w:szCs w:val="24"/>
                          <w:rtl/>
                          <w:lang w:bidi="fa-IR"/>
                        </w:rPr>
                        <w:t>(</w:t>
                      </w:r>
                      <w:r w:rsidRPr="007128B9">
                        <w:rPr>
                          <w:rFonts w:cs="B Zar" w:hint="cs"/>
                          <w:b/>
                          <w:bCs/>
                          <w:sz w:val="24"/>
                          <w:szCs w:val="24"/>
                          <w:rtl/>
                          <w:lang w:bidi="fa-IR"/>
                        </w:rPr>
                        <w:t>*) مطالب این بخش از دوکتاب (فقه السنه) و (منار السبیل) باتخلیص و باتوجه به روایات صحیح گردآوری کرده‌ام</w:t>
                      </w:r>
                    </w:p>
                  </w:txbxContent>
                </v:textbox>
              </v:rect>
            </w:pict>
          </mc:Fallback>
        </mc:AlternateContent>
      </w:r>
    </w:p>
    <w:p w:rsidR="00B036E3" w:rsidRDefault="00B036E3" w:rsidP="00FE29DC">
      <w:pPr>
        <w:spacing w:line="228" w:lineRule="auto"/>
        <w:ind w:firstLine="284"/>
        <w:jc w:val="lowKashida"/>
        <w:rPr>
          <w:rFonts w:cs="B Lotus" w:hint="cs"/>
          <w:sz w:val="28"/>
          <w:szCs w:val="28"/>
          <w:rtl/>
          <w:lang w:bidi="fa-IR"/>
        </w:rPr>
      </w:pPr>
    </w:p>
    <w:p w:rsidR="00B036E3" w:rsidRDefault="00B036E3" w:rsidP="00FE29DC">
      <w:pPr>
        <w:spacing w:line="228" w:lineRule="auto"/>
        <w:ind w:firstLine="284"/>
        <w:jc w:val="lowKashida"/>
        <w:rPr>
          <w:rFonts w:cs="B Lotus" w:hint="cs"/>
          <w:sz w:val="28"/>
          <w:szCs w:val="28"/>
          <w:rtl/>
          <w:lang w:bidi="fa-IR"/>
        </w:rPr>
      </w:pPr>
    </w:p>
    <w:p w:rsidR="00B036E3" w:rsidRDefault="00B036E3" w:rsidP="00FE29DC">
      <w:pPr>
        <w:spacing w:line="228" w:lineRule="auto"/>
        <w:ind w:firstLine="284"/>
        <w:jc w:val="lowKashida"/>
        <w:rPr>
          <w:rFonts w:cs="B Lotus" w:hint="cs"/>
          <w:sz w:val="28"/>
          <w:szCs w:val="28"/>
          <w:rtl/>
          <w:lang w:bidi="fa-IR"/>
        </w:rPr>
      </w:pPr>
    </w:p>
    <w:p w:rsidR="00B036E3" w:rsidRDefault="00B036E3" w:rsidP="00FE29DC">
      <w:pPr>
        <w:spacing w:line="228" w:lineRule="auto"/>
        <w:ind w:firstLine="284"/>
        <w:jc w:val="lowKashida"/>
        <w:rPr>
          <w:rFonts w:cs="B Lotus" w:hint="cs"/>
          <w:sz w:val="28"/>
          <w:szCs w:val="28"/>
          <w:rtl/>
          <w:lang w:bidi="fa-IR"/>
        </w:rPr>
      </w:pPr>
    </w:p>
    <w:p w:rsidR="00B036E3" w:rsidRDefault="00B036E3" w:rsidP="00FE29DC">
      <w:pPr>
        <w:spacing w:line="228" w:lineRule="auto"/>
        <w:ind w:firstLine="284"/>
        <w:jc w:val="lowKashida"/>
        <w:rPr>
          <w:rFonts w:cs="B Lotus" w:hint="cs"/>
          <w:sz w:val="28"/>
          <w:szCs w:val="28"/>
          <w:rtl/>
          <w:lang w:bidi="fa-IR"/>
        </w:rPr>
      </w:pPr>
    </w:p>
    <w:p w:rsidR="00B036E3" w:rsidRDefault="00B036E3" w:rsidP="00FE29DC">
      <w:pPr>
        <w:spacing w:line="228" w:lineRule="auto"/>
        <w:ind w:firstLine="284"/>
        <w:jc w:val="lowKashida"/>
        <w:rPr>
          <w:rFonts w:cs="B Lotus" w:hint="cs"/>
          <w:sz w:val="28"/>
          <w:szCs w:val="28"/>
          <w:rtl/>
          <w:lang w:bidi="fa-IR"/>
        </w:rPr>
      </w:pPr>
    </w:p>
    <w:p w:rsidR="00B036E3" w:rsidRDefault="00B036E3" w:rsidP="00FE29DC">
      <w:pPr>
        <w:spacing w:line="228" w:lineRule="auto"/>
        <w:ind w:firstLine="284"/>
        <w:jc w:val="lowKashida"/>
        <w:rPr>
          <w:rFonts w:cs="B Lotus" w:hint="cs"/>
          <w:sz w:val="28"/>
          <w:szCs w:val="28"/>
          <w:rtl/>
          <w:lang w:bidi="fa-IR"/>
        </w:rPr>
      </w:pPr>
    </w:p>
    <w:p w:rsidR="00B036E3" w:rsidRDefault="00B036E3" w:rsidP="00FE29DC">
      <w:pPr>
        <w:spacing w:line="228" w:lineRule="auto"/>
        <w:ind w:firstLine="284"/>
        <w:jc w:val="lowKashida"/>
        <w:rPr>
          <w:rFonts w:cs="B Lotus" w:hint="cs"/>
          <w:sz w:val="28"/>
          <w:szCs w:val="28"/>
          <w:rtl/>
          <w:lang w:bidi="fa-IR"/>
        </w:rPr>
      </w:pPr>
    </w:p>
    <w:p w:rsidR="00B036E3" w:rsidRDefault="00B036E3" w:rsidP="00FE29DC">
      <w:pPr>
        <w:spacing w:line="228" w:lineRule="auto"/>
        <w:ind w:firstLine="284"/>
        <w:jc w:val="lowKashida"/>
        <w:rPr>
          <w:rFonts w:cs="B Lotus" w:hint="cs"/>
          <w:sz w:val="28"/>
          <w:szCs w:val="28"/>
          <w:rtl/>
          <w:lang w:bidi="fa-IR"/>
        </w:rPr>
      </w:pPr>
    </w:p>
    <w:p w:rsidR="00E20ADB" w:rsidRDefault="00E20ADB" w:rsidP="00FE29DC">
      <w:pPr>
        <w:spacing w:line="228" w:lineRule="auto"/>
        <w:ind w:firstLine="284"/>
        <w:jc w:val="lowKashida"/>
        <w:rPr>
          <w:rFonts w:cs="B Lotus" w:hint="cs"/>
          <w:sz w:val="28"/>
          <w:szCs w:val="28"/>
          <w:rtl/>
          <w:lang w:bidi="fa-IR"/>
        </w:rPr>
      </w:pPr>
    </w:p>
    <w:p w:rsidR="00B036E3" w:rsidRDefault="00B036E3" w:rsidP="00FE29DC">
      <w:pPr>
        <w:spacing w:line="228" w:lineRule="auto"/>
        <w:ind w:firstLine="284"/>
        <w:jc w:val="lowKashida"/>
        <w:rPr>
          <w:rFonts w:cs="B Lotus" w:hint="cs"/>
          <w:sz w:val="28"/>
          <w:szCs w:val="28"/>
          <w:rtl/>
          <w:lang w:bidi="fa-IR"/>
        </w:rPr>
      </w:pPr>
    </w:p>
    <w:p w:rsidR="00B036E3" w:rsidRDefault="00B036E3" w:rsidP="00FE29DC">
      <w:pPr>
        <w:spacing w:line="228" w:lineRule="auto"/>
        <w:ind w:firstLine="284"/>
        <w:jc w:val="lowKashida"/>
        <w:rPr>
          <w:rFonts w:cs="B Lotus" w:hint="cs"/>
          <w:sz w:val="28"/>
          <w:szCs w:val="28"/>
          <w:rtl/>
          <w:lang w:bidi="fa-IR"/>
        </w:rPr>
      </w:pPr>
    </w:p>
    <w:p w:rsidR="00B036E3" w:rsidRDefault="00B036E3" w:rsidP="00FE29DC">
      <w:pPr>
        <w:spacing w:line="228" w:lineRule="auto"/>
        <w:ind w:firstLine="284"/>
        <w:jc w:val="lowKashida"/>
        <w:rPr>
          <w:rFonts w:cs="B Lotus" w:hint="cs"/>
          <w:sz w:val="28"/>
          <w:szCs w:val="28"/>
          <w:rtl/>
          <w:lang w:bidi="fa-IR"/>
        </w:rPr>
      </w:pPr>
    </w:p>
    <w:p w:rsidR="00B036E3" w:rsidRDefault="00B036E3" w:rsidP="00FE29DC">
      <w:pPr>
        <w:spacing w:line="228" w:lineRule="auto"/>
        <w:ind w:firstLine="284"/>
        <w:jc w:val="lowKashida"/>
        <w:rPr>
          <w:rFonts w:cs="B Lotus" w:hint="cs"/>
          <w:sz w:val="28"/>
          <w:szCs w:val="28"/>
          <w:rtl/>
          <w:lang w:bidi="fa-IR"/>
        </w:rPr>
      </w:pPr>
    </w:p>
    <w:p w:rsidR="00B036E3" w:rsidRDefault="00B036E3" w:rsidP="00FE29DC">
      <w:pPr>
        <w:spacing w:line="228" w:lineRule="auto"/>
        <w:ind w:firstLine="284"/>
        <w:jc w:val="lowKashida"/>
        <w:rPr>
          <w:rFonts w:cs="B Lotus" w:hint="cs"/>
          <w:sz w:val="28"/>
          <w:szCs w:val="28"/>
          <w:rtl/>
          <w:lang w:bidi="fa-IR"/>
        </w:rPr>
      </w:pPr>
    </w:p>
    <w:p w:rsidR="00B036E3" w:rsidRDefault="00B036E3" w:rsidP="00FE29DC">
      <w:pPr>
        <w:spacing w:line="228" w:lineRule="auto"/>
        <w:ind w:firstLine="284"/>
        <w:jc w:val="lowKashida"/>
        <w:rPr>
          <w:rFonts w:cs="B Lotus" w:hint="cs"/>
          <w:sz w:val="28"/>
          <w:szCs w:val="28"/>
          <w:rtl/>
          <w:lang w:bidi="fa-IR"/>
        </w:rPr>
      </w:pPr>
    </w:p>
    <w:p w:rsidR="00B036E3" w:rsidRDefault="00B036E3" w:rsidP="00FE29DC">
      <w:pPr>
        <w:spacing w:line="228" w:lineRule="auto"/>
        <w:ind w:firstLine="284"/>
        <w:jc w:val="lowKashida"/>
        <w:rPr>
          <w:rFonts w:cs="B Lotus" w:hint="cs"/>
          <w:sz w:val="28"/>
          <w:szCs w:val="28"/>
          <w:rtl/>
          <w:lang w:bidi="fa-IR"/>
        </w:rPr>
      </w:pPr>
    </w:p>
    <w:p w:rsidR="00B036E3" w:rsidRDefault="00B036E3" w:rsidP="00FE29DC">
      <w:pPr>
        <w:spacing w:line="228" w:lineRule="auto"/>
        <w:ind w:firstLine="284"/>
        <w:jc w:val="lowKashida"/>
        <w:rPr>
          <w:rFonts w:cs="B Lotus" w:hint="cs"/>
          <w:sz w:val="28"/>
          <w:szCs w:val="28"/>
          <w:rtl/>
          <w:lang w:bidi="fa-IR"/>
        </w:rPr>
      </w:pPr>
    </w:p>
    <w:p w:rsidR="00B036E3" w:rsidRDefault="009C6A9D" w:rsidP="00FE29DC">
      <w:pPr>
        <w:spacing w:line="228" w:lineRule="auto"/>
        <w:ind w:firstLine="284"/>
        <w:jc w:val="lowKashida"/>
        <w:rPr>
          <w:rFonts w:cs="B Lotus" w:hint="cs"/>
          <w:sz w:val="28"/>
          <w:szCs w:val="28"/>
          <w:rtl/>
          <w:lang w:bidi="fa-IR"/>
        </w:rPr>
      </w:pPr>
      <w:r>
        <w:rPr>
          <w:rFonts w:cs="B Lotus"/>
          <w:noProof/>
          <w:sz w:val="28"/>
          <w:szCs w:val="28"/>
          <w:rtl/>
        </w:rPr>
        <mc:AlternateContent>
          <mc:Choice Requires="wps">
            <w:drawing>
              <wp:anchor distT="0" distB="0" distL="114300" distR="114300" simplePos="0" relativeHeight="251664896" behindDoc="0" locked="0" layoutInCell="1" allowOverlap="1">
                <wp:simplePos x="0" y="0"/>
                <wp:positionH relativeFrom="column">
                  <wp:posOffset>1943100</wp:posOffset>
                </wp:positionH>
                <wp:positionV relativeFrom="paragraph">
                  <wp:posOffset>283845</wp:posOffset>
                </wp:positionV>
                <wp:extent cx="2628265" cy="0"/>
                <wp:effectExtent l="9525" t="7620" r="10160" b="11430"/>
                <wp:wrapNone/>
                <wp:docPr id="29"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282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4"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22.35pt" to="359.95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"/>
            </w:pict>
          </mc:Fallback>
        </mc:AlternateContent>
      </w:r>
    </w:p>
    <w:p w:rsidR="00B036E3" w:rsidRDefault="00B036E3" w:rsidP="00FE29DC">
      <w:pPr>
        <w:spacing w:line="228" w:lineRule="auto"/>
        <w:ind w:firstLine="284"/>
        <w:jc w:val="lowKashida"/>
        <w:rPr>
          <w:rFonts w:cs="B Lotus" w:hint="cs"/>
          <w:sz w:val="28"/>
          <w:szCs w:val="28"/>
          <w:rtl/>
          <w:lang w:bidi="fa-IR"/>
        </w:rPr>
      </w:pPr>
    </w:p>
    <w:p w:rsidR="00E20ADB" w:rsidRDefault="00E20ADB" w:rsidP="00FE29DC">
      <w:pPr>
        <w:spacing w:line="228" w:lineRule="auto"/>
        <w:ind w:firstLine="284"/>
        <w:jc w:val="lowKashida"/>
        <w:rPr>
          <w:rFonts w:cs="B Lotus"/>
          <w:sz w:val="28"/>
          <w:szCs w:val="28"/>
          <w:rtl/>
          <w:lang w:bidi="fa-IR"/>
        </w:rPr>
        <w:sectPr w:rsidR="00E20ADB" w:rsidSect="00525E65">
          <w:headerReference w:type="default" r:id="rId72"/>
          <w:footnotePr>
            <w:numRestart w:val="eachPage"/>
          </w:footnotePr>
          <w:type w:val="oddPage"/>
          <w:pgSz w:w="11907" w:h="16840" w:code="9"/>
          <w:pgMar w:top="2552" w:right="2268" w:bottom="2552" w:left="2268" w:header="2552" w:footer="2552" w:gutter="0"/>
          <w:cols w:space="708"/>
          <w:titlePg/>
          <w:bidi/>
          <w:rtlGutter/>
          <w:docGrid w:linePitch="360"/>
        </w:sectPr>
      </w:pPr>
    </w:p>
    <w:p w:rsidR="00B036E3" w:rsidRDefault="000B7C87" w:rsidP="00867830">
      <w:pPr>
        <w:pStyle w:val="a"/>
        <w:rPr>
          <w:rFonts w:hint="cs"/>
          <w:rtl/>
        </w:rPr>
      </w:pPr>
      <w:bookmarkStart w:id="2787" w:name="_Toc124850193"/>
      <w:bookmarkStart w:id="2788" w:name="_Toc95172641"/>
      <w:bookmarkStart w:id="2789" w:name="_Toc258663785"/>
      <w:bookmarkStart w:id="2790" w:name="_Toc283250210"/>
      <w:r>
        <w:rPr>
          <w:rFonts w:hint="cs"/>
          <w:rtl/>
        </w:rPr>
        <w:t>تعریف جنایات</w:t>
      </w:r>
      <w:bookmarkEnd w:id="2787"/>
      <w:bookmarkEnd w:id="2788"/>
      <w:bookmarkEnd w:id="2789"/>
      <w:bookmarkEnd w:id="2790"/>
    </w:p>
    <w:p w:rsidR="000B7C87" w:rsidRDefault="000B7C87" w:rsidP="00E20ADB">
      <w:pPr>
        <w:spacing w:line="228" w:lineRule="auto"/>
        <w:jc w:val="lowKashida"/>
        <w:rPr>
          <w:rFonts w:cs="B Lotus" w:hint="cs"/>
          <w:sz w:val="28"/>
          <w:szCs w:val="28"/>
          <w:rtl/>
          <w:lang w:bidi="fa-IR"/>
        </w:rPr>
      </w:pPr>
      <w:r>
        <w:rPr>
          <w:rFonts w:cs="B Lotus" w:hint="cs"/>
          <w:sz w:val="28"/>
          <w:szCs w:val="28"/>
          <w:rtl/>
          <w:lang w:bidi="fa-IR"/>
        </w:rPr>
        <w:t>جنایات جمع جنایت و مصدر و از (جنی یجنی جنایه) است، جنی‌الذنب یعنی گناه را به سوی خود کشاند، کلمه جنایات هر چند مصدر است به صورت جمع آمده چون انواع مختلفی دارد، چراکه جنایت گاهی بر نفس وگاهی بر اعضاء واقع می‌شود، گاهی عمدی است و گاهی غیر عمدی.</w:t>
      </w:r>
      <w:r w:rsidR="00A457C5" w:rsidRPr="003A7044">
        <w:rPr>
          <w:rStyle w:val="FootnoteReference"/>
          <w:rFonts w:cs="B Lotus"/>
          <w:sz w:val="28"/>
          <w:szCs w:val="28"/>
          <w:rtl/>
          <w:lang w:bidi="fa-IR"/>
        </w:rPr>
        <w:footnoteReference w:id="1418"/>
      </w:r>
    </w:p>
    <w:p w:rsidR="000B7C87" w:rsidRDefault="000B7C87" w:rsidP="00FE29DC">
      <w:pPr>
        <w:spacing w:line="228" w:lineRule="auto"/>
        <w:ind w:firstLine="284"/>
        <w:jc w:val="lowKashida"/>
        <w:rPr>
          <w:rFonts w:cs="B Lotus" w:hint="cs"/>
          <w:sz w:val="28"/>
          <w:szCs w:val="28"/>
          <w:rtl/>
          <w:lang w:bidi="fa-IR"/>
        </w:rPr>
      </w:pPr>
      <w:r>
        <w:rPr>
          <w:rFonts w:cs="B Lotus" w:hint="cs"/>
          <w:sz w:val="28"/>
          <w:szCs w:val="28"/>
          <w:rtl/>
          <w:lang w:bidi="fa-IR"/>
        </w:rPr>
        <w:t>و در اصطلاح شرع عبارت است از تجاوز به بدن به گونه‌ای که موجب قصاص یا غرامت مالی شود.</w:t>
      </w:r>
      <w:r w:rsidR="00A457C5" w:rsidRPr="003A7044">
        <w:rPr>
          <w:rStyle w:val="FootnoteReference"/>
          <w:rFonts w:cs="B Lotus"/>
          <w:sz w:val="28"/>
          <w:szCs w:val="28"/>
          <w:rtl/>
          <w:lang w:bidi="fa-IR"/>
        </w:rPr>
        <w:footnoteReference w:id="1419"/>
      </w:r>
    </w:p>
    <w:p w:rsidR="000B7C87" w:rsidRDefault="000B7C87" w:rsidP="00AB1705">
      <w:pPr>
        <w:pStyle w:val="a1"/>
        <w:rPr>
          <w:rFonts w:hint="cs"/>
          <w:rtl/>
        </w:rPr>
      </w:pPr>
      <w:bookmarkStart w:id="2791" w:name="_Toc124850194"/>
      <w:bookmarkStart w:id="2792" w:name="_Toc95172642"/>
      <w:bookmarkStart w:id="2793" w:name="_Toc258663786"/>
      <w:bookmarkStart w:id="2794" w:name="_Toc283250211"/>
      <w:r>
        <w:rPr>
          <w:rFonts w:hint="cs"/>
          <w:rtl/>
        </w:rPr>
        <w:t>احترام و ارزش خون و نفس مسلمانان</w:t>
      </w:r>
      <w:bookmarkEnd w:id="2791"/>
      <w:bookmarkEnd w:id="2792"/>
      <w:bookmarkEnd w:id="2793"/>
      <w:bookmarkEnd w:id="2794"/>
    </w:p>
    <w:p w:rsidR="000B7C87" w:rsidRDefault="000B7C87" w:rsidP="00AB1705">
      <w:pPr>
        <w:spacing w:line="228" w:lineRule="auto"/>
        <w:jc w:val="lowKashida"/>
        <w:rPr>
          <w:rFonts w:cs="B Lotus" w:hint="cs"/>
          <w:sz w:val="28"/>
          <w:szCs w:val="28"/>
          <w:rtl/>
          <w:lang w:bidi="fa-IR"/>
        </w:rPr>
      </w:pPr>
      <w:r>
        <w:rPr>
          <w:rFonts w:cs="B Lotus" w:hint="cs"/>
          <w:sz w:val="28"/>
          <w:szCs w:val="28"/>
          <w:rtl/>
          <w:lang w:bidi="fa-IR"/>
        </w:rPr>
        <w:t>خداوند متعال می‌فرماید</w:t>
      </w:r>
      <w:r w:rsidR="004A1617">
        <w:rPr>
          <w:rFonts w:cs="B Lotus" w:hint="cs"/>
          <w:sz w:val="28"/>
          <w:szCs w:val="28"/>
          <w:rtl/>
          <w:lang w:bidi="fa-IR"/>
        </w:rPr>
        <w:t>:</w:t>
      </w:r>
      <w:r>
        <w:rPr>
          <w:rFonts w:cs="B Lotus" w:hint="cs"/>
          <w:sz w:val="28"/>
          <w:szCs w:val="28"/>
          <w:rtl/>
          <w:lang w:bidi="fa-IR"/>
        </w:rPr>
        <w:t xml:space="preserve"> </w:t>
      </w:r>
    </w:p>
    <w:p w:rsidR="00624E69" w:rsidRPr="00944222" w:rsidRDefault="00624E69" w:rsidP="00AB1705">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وَلاَتَقتُلُوا أنفَسَکُم إنَّ اللهَ کَانَ بِکُم رَحِیماً، وَ مَن یَفعَل ذَلِکَ عُدوَاناً وَ ظُلماً فَسَوفَ نُصلِیهِ نَاراً، وَ کَانَ ذَلِکَ عَلَی اللهِ یَسِیرًا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(نساء</w:t>
      </w:r>
      <w:r w:rsidR="004A1617">
        <w:rPr>
          <w:rFonts w:cs="B Lotus" w:hint="cs"/>
          <w:sz w:val="32"/>
          <w:szCs w:val="24"/>
          <w:rtl/>
          <w:lang w:bidi="fa-IR"/>
        </w:rPr>
        <w:t>:</w:t>
      </w:r>
      <w:r w:rsidRPr="00944222">
        <w:rPr>
          <w:rFonts w:cs="B Lotus" w:hint="cs"/>
          <w:sz w:val="32"/>
          <w:szCs w:val="24"/>
          <w:rtl/>
          <w:lang w:bidi="fa-IR"/>
        </w:rPr>
        <w:t xml:space="preserve"> 29 - 30)</w:t>
      </w:r>
    </w:p>
    <w:p w:rsidR="00624E69" w:rsidRPr="000F309C" w:rsidRDefault="00624E69" w:rsidP="00624E69">
      <w:pPr>
        <w:ind w:left="1134"/>
        <w:jc w:val="both"/>
        <w:rPr>
          <w:rFonts w:cs="B Lotus" w:hint="cs"/>
          <w:sz w:val="26"/>
          <w:szCs w:val="26"/>
          <w:rtl/>
          <w:lang w:bidi="fa-IR"/>
        </w:rPr>
      </w:pPr>
      <w:r>
        <w:rPr>
          <w:rFonts w:cs="B Lotus" w:hint="cs"/>
          <w:sz w:val="26"/>
          <w:szCs w:val="26"/>
          <w:rtl/>
          <w:lang w:bidi="fa-IR"/>
        </w:rPr>
        <w:t>«و خودکشی نکنید، بی‌گمان خداوند نسبت به شما مهربان بوده است، و کسی که چنین کاری را تجاوزگرانه و ستمگرانه مرتکب شود او را با آتش دوزخ می‌سوزانیم، و این کار بر خدا آسان است».</w:t>
      </w:r>
    </w:p>
    <w:p w:rsidR="000B7C87" w:rsidRDefault="00EB5102" w:rsidP="00FE29DC">
      <w:pPr>
        <w:spacing w:line="228" w:lineRule="auto"/>
        <w:ind w:firstLine="284"/>
        <w:jc w:val="lowKashida"/>
        <w:rPr>
          <w:rFonts w:cs="B Lotus" w:hint="cs"/>
          <w:sz w:val="28"/>
          <w:szCs w:val="28"/>
          <w:rtl/>
          <w:lang w:bidi="fa-IR"/>
        </w:rPr>
      </w:pPr>
      <w:r>
        <w:rPr>
          <w:rFonts w:cs="B Lotus" w:hint="cs"/>
          <w:sz w:val="28"/>
          <w:szCs w:val="28"/>
          <w:rtl/>
          <w:lang w:bidi="fa-IR"/>
        </w:rPr>
        <w:t>و می‌فرماید</w:t>
      </w:r>
      <w:r w:rsidR="004A1617">
        <w:rPr>
          <w:rFonts w:cs="B Lotus" w:hint="cs"/>
          <w:sz w:val="28"/>
          <w:szCs w:val="28"/>
          <w:rtl/>
          <w:lang w:bidi="fa-IR"/>
        </w:rPr>
        <w:t>:</w:t>
      </w:r>
      <w:r>
        <w:rPr>
          <w:rFonts w:cs="B Lotus" w:hint="cs"/>
          <w:sz w:val="28"/>
          <w:szCs w:val="28"/>
          <w:rtl/>
          <w:lang w:bidi="fa-IR"/>
        </w:rPr>
        <w:t xml:space="preserve"> </w:t>
      </w:r>
    </w:p>
    <w:p w:rsidR="00EB5102" w:rsidRPr="00944222" w:rsidRDefault="00EB5102" w:rsidP="001B1CF4">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وَمَن یَّقتُل مُؤمِناً مُتَعَمِّداً ف</w:t>
      </w:r>
      <w:r w:rsidR="001B1CF4" w:rsidRPr="00FE29DC">
        <w:rPr>
          <w:rFonts w:cs="B Badr" w:hint="cs"/>
          <w:b/>
          <w:bCs/>
          <w:sz w:val="32"/>
          <w:szCs w:val="28"/>
          <w:rtl/>
          <w:lang w:bidi="fa-IR"/>
        </w:rPr>
        <w:t>َ</w:t>
      </w:r>
      <w:r w:rsidRPr="00FE29DC">
        <w:rPr>
          <w:rFonts w:cs="B Badr" w:hint="cs"/>
          <w:b/>
          <w:bCs/>
          <w:sz w:val="32"/>
          <w:szCs w:val="28"/>
          <w:rtl/>
          <w:lang w:bidi="fa-IR"/>
        </w:rPr>
        <w:t>ج</w:t>
      </w:r>
      <w:r w:rsidR="001B1CF4" w:rsidRPr="00FE29DC">
        <w:rPr>
          <w:rFonts w:cs="B Badr" w:hint="cs"/>
          <w:b/>
          <w:bCs/>
          <w:sz w:val="32"/>
          <w:szCs w:val="28"/>
          <w:rtl/>
          <w:lang w:bidi="fa-IR"/>
        </w:rPr>
        <w:t>َ</w:t>
      </w:r>
      <w:r w:rsidRPr="00FE29DC">
        <w:rPr>
          <w:rFonts w:cs="B Badr" w:hint="cs"/>
          <w:b/>
          <w:bCs/>
          <w:sz w:val="32"/>
          <w:szCs w:val="28"/>
          <w:rtl/>
          <w:lang w:bidi="fa-IR"/>
        </w:rPr>
        <w:t>ز</w:t>
      </w:r>
      <w:r w:rsidR="001B1CF4" w:rsidRPr="00FE29DC">
        <w:rPr>
          <w:rFonts w:cs="B Badr" w:hint="cs"/>
          <w:b/>
          <w:bCs/>
          <w:sz w:val="32"/>
          <w:szCs w:val="28"/>
          <w:rtl/>
          <w:lang w:bidi="fa-IR"/>
        </w:rPr>
        <w:t>َ</w:t>
      </w:r>
      <w:r w:rsidRPr="00FE29DC">
        <w:rPr>
          <w:rFonts w:cs="B Badr" w:hint="cs"/>
          <w:b/>
          <w:bCs/>
          <w:sz w:val="32"/>
          <w:szCs w:val="28"/>
          <w:rtl/>
          <w:lang w:bidi="fa-IR"/>
        </w:rPr>
        <w:t>ائ</w:t>
      </w:r>
      <w:r w:rsidR="001B1CF4" w:rsidRPr="00FE29DC">
        <w:rPr>
          <w:rFonts w:cs="B Badr" w:hint="cs"/>
          <w:b/>
          <w:bCs/>
          <w:sz w:val="32"/>
          <w:szCs w:val="28"/>
          <w:rtl/>
          <w:lang w:bidi="fa-IR"/>
        </w:rPr>
        <w:t>ُ</w:t>
      </w:r>
      <w:r w:rsidRPr="00FE29DC">
        <w:rPr>
          <w:rFonts w:cs="B Badr" w:hint="cs"/>
          <w:b/>
          <w:bCs/>
          <w:sz w:val="32"/>
          <w:szCs w:val="28"/>
          <w:rtl/>
          <w:lang w:bidi="fa-IR"/>
        </w:rPr>
        <w:t>ه</w:t>
      </w:r>
      <w:r w:rsidR="001B1CF4" w:rsidRPr="00FE29DC">
        <w:rPr>
          <w:rFonts w:cs="B Badr" w:hint="cs"/>
          <w:b/>
          <w:bCs/>
          <w:sz w:val="32"/>
          <w:szCs w:val="28"/>
          <w:rtl/>
          <w:lang w:bidi="fa-IR"/>
        </w:rPr>
        <w:t>ُ</w:t>
      </w:r>
      <w:r w:rsidRPr="00FE29DC">
        <w:rPr>
          <w:rFonts w:cs="B Badr" w:hint="cs"/>
          <w:b/>
          <w:bCs/>
          <w:sz w:val="32"/>
          <w:szCs w:val="28"/>
          <w:rtl/>
          <w:lang w:bidi="fa-IR"/>
        </w:rPr>
        <w:t xml:space="preserve"> ج</w:t>
      </w:r>
      <w:r w:rsidR="001B1CF4" w:rsidRPr="00FE29DC">
        <w:rPr>
          <w:rFonts w:cs="B Badr" w:hint="cs"/>
          <w:b/>
          <w:bCs/>
          <w:sz w:val="32"/>
          <w:szCs w:val="28"/>
          <w:rtl/>
          <w:lang w:bidi="fa-IR"/>
        </w:rPr>
        <w:t>َ</w:t>
      </w:r>
      <w:r w:rsidRPr="00FE29DC">
        <w:rPr>
          <w:rFonts w:cs="B Badr" w:hint="cs"/>
          <w:b/>
          <w:bCs/>
          <w:sz w:val="32"/>
          <w:szCs w:val="28"/>
          <w:rtl/>
          <w:lang w:bidi="fa-IR"/>
        </w:rPr>
        <w:t>ه</w:t>
      </w:r>
      <w:r w:rsidR="001B1CF4" w:rsidRPr="00FE29DC">
        <w:rPr>
          <w:rFonts w:cs="B Badr" w:hint="cs"/>
          <w:b/>
          <w:bCs/>
          <w:sz w:val="32"/>
          <w:szCs w:val="28"/>
          <w:rtl/>
          <w:lang w:bidi="fa-IR"/>
        </w:rPr>
        <w:t>َ</w:t>
      </w:r>
      <w:r w:rsidRPr="00FE29DC">
        <w:rPr>
          <w:rFonts w:cs="B Badr" w:hint="cs"/>
          <w:b/>
          <w:bCs/>
          <w:sz w:val="32"/>
          <w:szCs w:val="28"/>
          <w:rtl/>
          <w:lang w:bidi="fa-IR"/>
        </w:rPr>
        <w:t>ن</w:t>
      </w:r>
      <w:r w:rsidR="001B1CF4" w:rsidRPr="00FE29DC">
        <w:rPr>
          <w:rFonts w:cs="B Badr" w:hint="cs"/>
          <w:b/>
          <w:bCs/>
          <w:sz w:val="32"/>
          <w:szCs w:val="28"/>
          <w:rtl/>
          <w:lang w:bidi="fa-IR"/>
        </w:rPr>
        <w:t>َّ</w:t>
      </w:r>
      <w:r w:rsidRPr="00FE29DC">
        <w:rPr>
          <w:rFonts w:cs="B Badr" w:hint="cs"/>
          <w:b/>
          <w:bCs/>
          <w:sz w:val="32"/>
          <w:szCs w:val="28"/>
          <w:rtl/>
          <w:lang w:bidi="fa-IR"/>
        </w:rPr>
        <w:t>م</w:t>
      </w:r>
      <w:r w:rsidR="001B1CF4" w:rsidRPr="00FE29DC">
        <w:rPr>
          <w:rFonts w:cs="B Badr" w:hint="cs"/>
          <w:b/>
          <w:bCs/>
          <w:sz w:val="32"/>
          <w:szCs w:val="28"/>
          <w:rtl/>
          <w:lang w:bidi="fa-IR"/>
        </w:rPr>
        <w:t>ُ</w:t>
      </w:r>
      <w:r w:rsidRPr="00FE29DC">
        <w:rPr>
          <w:rFonts w:cs="B Badr" w:hint="cs"/>
          <w:b/>
          <w:bCs/>
          <w:sz w:val="32"/>
          <w:szCs w:val="28"/>
          <w:rtl/>
          <w:lang w:bidi="fa-IR"/>
        </w:rPr>
        <w:t xml:space="preserve"> خ</w:t>
      </w:r>
      <w:r w:rsidR="001B1CF4" w:rsidRPr="00FE29DC">
        <w:rPr>
          <w:rFonts w:cs="B Badr" w:hint="cs"/>
          <w:b/>
          <w:bCs/>
          <w:sz w:val="32"/>
          <w:szCs w:val="28"/>
          <w:rtl/>
          <w:lang w:bidi="fa-IR"/>
        </w:rPr>
        <w:t>َ</w:t>
      </w:r>
      <w:r w:rsidRPr="00FE29DC">
        <w:rPr>
          <w:rFonts w:cs="B Badr" w:hint="cs"/>
          <w:b/>
          <w:bCs/>
          <w:sz w:val="32"/>
          <w:szCs w:val="28"/>
          <w:rtl/>
          <w:lang w:bidi="fa-IR"/>
        </w:rPr>
        <w:t>ال</w:t>
      </w:r>
      <w:r w:rsidR="001B1CF4" w:rsidRPr="00FE29DC">
        <w:rPr>
          <w:rFonts w:cs="B Badr" w:hint="cs"/>
          <w:b/>
          <w:bCs/>
          <w:sz w:val="32"/>
          <w:szCs w:val="28"/>
          <w:rtl/>
          <w:lang w:bidi="fa-IR"/>
        </w:rPr>
        <w:t>ِ</w:t>
      </w:r>
      <w:r w:rsidRPr="00FE29DC">
        <w:rPr>
          <w:rFonts w:cs="B Badr" w:hint="cs"/>
          <w:b/>
          <w:bCs/>
          <w:sz w:val="32"/>
          <w:szCs w:val="28"/>
          <w:rtl/>
          <w:lang w:bidi="fa-IR"/>
        </w:rPr>
        <w:t>دا</w:t>
      </w:r>
      <w:r w:rsidR="001B1CF4" w:rsidRPr="00FE29DC">
        <w:rPr>
          <w:rFonts w:cs="B Badr" w:hint="cs"/>
          <w:b/>
          <w:bCs/>
          <w:sz w:val="32"/>
          <w:szCs w:val="28"/>
          <w:rtl/>
          <w:lang w:bidi="fa-IR"/>
        </w:rPr>
        <w:t>ً</w:t>
      </w:r>
      <w:r w:rsidRPr="00FE29DC">
        <w:rPr>
          <w:rFonts w:cs="B Badr" w:hint="cs"/>
          <w:b/>
          <w:bCs/>
          <w:sz w:val="32"/>
          <w:szCs w:val="28"/>
          <w:rtl/>
          <w:lang w:bidi="fa-IR"/>
        </w:rPr>
        <w:t xml:space="preserve"> ف</w:t>
      </w:r>
      <w:r w:rsidR="001B1CF4" w:rsidRPr="00FE29DC">
        <w:rPr>
          <w:rFonts w:cs="B Badr" w:hint="cs"/>
          <w:b/>
          <w:bCs/>
          <w:sz w:val="32"/>
          <w:szCs w:val="28"/>
          <w:rtl/>
          <w:lang w:bidi="fa-IR"/>
        </w:rPr>
        <w:t>ِ</w:t>
      </w:r>
      <w:r w:rsidRPr="00FE29DC">
        <w:rPr>
          <w:rFonts w:cs="B Badr" w:hint="cs"/>
          <w:b/>
          <w:bCs/>
          <w:sz w:val="32"/>
          <w:szCs w:val="28"/>
          <w:rtl/>
          <w:lang w:bidi="fa-IR"/>
        </w:rPr>
        <w:t>یه</w:t>
      </w:r>
      <w:r w:rsidR="001B1CF4" w:rsidRPr="00FE29DC">
        <w:rPr>
          <w:rFonts w:cs="B Badr" w:hint="cs"/>
          <w:b/>
          <w:bCs/>
          <w:sz w:val="32"/>
          <w:szCs w:val="28"/>
          <w:rtl/>
          <w:lang w:bidi="fa-IR"/>
        </w:rPr>
        <w:t>َ</w:t>
      </w:r>
      <w:r w:rsidRPr="00FE29DC">
        <w:rPr>
          <w:rFonts w:cs="B Badr" w:hint="cs"/>
          <w:b/>
          <w:bCs/>
          <w:sz w:val="32"/>
          <w:szCs w:val="28"/>
          <w:rtl/>
          <w:lang w:bidi="fa-IR"/>
        </w:rPr>
        <w:t>ا و</w:t>
      </w:r>
      <w:r w:rsidR="001B1CF4" w:rsidRPr="00FE29DC">
        <w:rPr>
          <w:rFonts w:cs="B Badr" w:hint="cs"/>
          <w:b/>
          <w:bCs/>
          <w:sz w:val="32"/>
          <w:szCs w:val="28"/>
          <w:rtl/>
          <w:lang w:bidi="fa-IR"/>
        </w:rPr>
        <w:t>َ</w:t>
      </w:r>
      <w:r w:rsidRPr="00FE29DC">
        <w:rPr>
          <w:rFonts w:cs="B Badr" w:hint="cs"/>
          <w:b/>
          <w:bCs/>
          <w:sz w:val="32"/>
          <w:szCs w:val="28"/>
          <w:rtl/>
          <w:lang w:bidi="fa-IR"/>
        </w:rPr>
        <w:t xml:space="preserve"> غ</w:t>
      </w:r>
      <w:r w:rsidR="001B1CF4" w:rsidRPr="00FE29DC">
        <w:rPr>
          <w:rFonts w:cs="B Badr" w:hint="cs"/>
          <w:b/>
          <w:bCs/>
          <w:sz w:val="32"/>
          <w:szCs w:val="28"/>
          <w:rtl/>
          <w:lang w:bidi="fa-IR"/>
        </w:rPr>
        <w:t>َ</w:t>
      </w:r>
      <w:r w:rsidRPr="00FE29DC">
        <w:rPr>
          <w:rFonts w:cs="B Badr" w:hint="cs"/>
          <w:b/>
          <w:bCs/>
          <w:sz w:val="32"/>
          <w:szCs w:val="28"/>
          <w:rtl/>
          <w:lang w:bidi="fa-IR"/>
        </w:rPr>
        <w:t>ض</w:t>
      </w:r>
      <w:r w:rsidR="001B1CF4" w:rsidRPr="00FE29DC">
        <w:rPr>
          <w:rFonts w:cs="B Badr" w:hint="cs"/>
          <w:b/>
          <w:bCs/>
          <w:sz w:val="32"/>
          <w:szCs w:val="28"/>
          <w:rtl/>
          <w:lang w:bidi="fa-IR"/>
        </w:rPr>
        <w:t>ِ</w:t>
      </w:r>
      <w:r w:rsidRPr="00FE29DC">
        <w:rPr>
          <w:rFonts w:cs="B Badr" w:hint="cs"/>
          <w:b/>
          <w:bCs/>
          <w:sz w:val="32"/>
          <w:szCs w:val="28"/>
          <w:rtl/>
          <w:lang w:bidi="fa-IR"/>
        </w:rPr>
        <w:t>ب</w:t>
      </w:r>
      <w:r w:rsidR="001B1CF4" w:rsidRPr="00FE29DC">
        <w:rPr>
          <w:rFonts w:cs="B Badr" w:hint="cs"/>
          <w:b/>
          <w:bCs/>
          <w:sz w:val="32"/>
          <w:szCs w:val="28"/>
          <w:rtl/>
          <w:lang w:bidi="fa-IR"/>
        </w:rPr>
        <w:t>َ</w:t>
      </w:r>
      <w:r w:rsidRPr="00FE29DC">
        <w:rPr>
          <w:rFonts w:cs="B Badr" w:hint="cs"/>
          <w:b/>
          <w:bCs/>
          <w:sz w:val="32"/>
          <w:szCs w:val="28"/>
          <w:rtl/>
          <w:lang w:bidi="fa-IR"/>
        </w:rPr>
        <w:t xml:space="preserve"> الله</w:t>
      </w:r>
      <w:r w:rsidR="001B1CF4" w:rsidRPr="00FE29DC">
        <w:rPr>
          <w:rFonts w:cs="B Badr" w:hint="cs"/>
          <w:b/>
          <w:bCs/>
          <w:sz w:val="32"/>
          <w:szCs w:val="28"/>
          <w:rtl/>
          <w:lang w:bidi="fa-IR"/>
        </w:rPr>
        <w:t>ُ</w:t>
      </w:r>
      <w:r w:rsidRPr="00FE29DC">
        <w:rPr>
          <w:rFonts w:cs="B Badr" w:hint="cs"/>
          <w:b/>
          <w:bCs/>
          <w:sz w:val="32"/>
          <w:szCs w:val="28"/>
          <w:rtl/>
          <w:lang w:bidi="fa-IR"/>
        </w:rPr>
        <w:t xml:space="preserve"> ع</w:t>
      </w:r>
      <w:r w:rsidR="001B1CF4" w:rsidRPr="00FE29DC">
        <w:rPr>
          <w:rFonts w:cs="B Badr" w:hint="cs"/>
          <w:b/>
          <w:bCs/>
          <w:sz w:val="32"/>
          <w:szCs w:val="28"/>
          <w:rtl/>
          <w:lang w:bidi="fa-IR"/>
        </w:rPr>
        <w:t>َ</w:t>
      </w:r>
      <w:r w:rsidRPr="00FE29DC">
        <w:rPr>
          <w:rFonts w:cs="B Badr" w:hint="cs"/>
          <w:b/>
          <w:bCs/>
          <w:sz w:val="32"/>
          <w:szCs w:val="28"/>
          <w:rtl/>
          <w:lang w:bidi="fa-IR"/>
        </w:rPr>
        <w:t>ل</w:t>
      </w:r>
      <w:r w:rsidR="001B1CF4" w:rsidRPr="00FE29DC">
        <w:rPr>
          <w:rFonts w:cs="B Badr" w:hint="cs"/>
          <w:b/>
          <w:bCs/>
          <w:sz w:val="32"/>
          <w:szCs w:val="28"/>
          <w:rtl/>
          <w:lang w:bidi="fa-IR"/>
        </w:rPr>
        <w:t>َ</w:t>
      </w:r>
      <w:r w:rsidRPr="00FE29DC">
        <w:rPr>
          <w:rFonts w:cs="B Badr" w:hint="cs"/>
          <w:b/>
          <w:bCs/>
          <w:sz w:val="32"/>
          <w:szCs w:val="28"/>
          <w:rtl/>
          <w:lang w:bidi="fa-IR"/>
        </w:rPr>
        <w:t>یه</w:t>
      </w:r>
      <w:r w:rsidR="001B1CF4" w:rsidRPr="00FE29DC">
        <w:rPr>
          <w:rFonts w:cs="B Badr" w:hint="cs"/>
          <w:b/>
          <w:bCs/>
          <w:sz w:val="32"/>
          <w:szCs w:val="28"/>
          <w:rtl/>
          <w:lang w:bidi="fa-IR"/>
        </w:rPr>
        <w:t>ِ</w:t>
      </w:r>
      <w:r w:rsidRPr="00FE29DC">
        <w:rPr>
          <w:rFonts w:cs="B Badr" w:hint="cs"/>
          <w:b/>
          <w:bCs/>
          <w:sz w:val="32"/>
          <w:szCs w:val="28"/>
          <w:rtl/>
          <w:lang w:bidi="fa-IR"/>
        </w:rPr>
        <w:t xml:space="preserve"> و</w:t>
      </w:r>
      <w:r w:rsidR="001B1CF4" w:rsidRPr="00FE29DC">
        <w:rPr>
          <w:rFonts w:cs="B Badr" w:hint="cs"/>
          <w:b/>
          <w:bCs/>
          <w:sz w:val="32"/>
          <w:szCs w:val="28"/>
          <w:rtl/>
          <w:lang w:bidi="fa-IR"/>
        </w:rPr>
        <w:t>َ</w:t>
      </w:r>
      <w:r w:rsidRPr="00FE29DC">
        <w:rPr>
          <w:rFonts w:cs="B Badr" w:hint="cs"/>
          <w:b/>
          <w:bCs/>
          <w:sz w:val="32"/>
          <w:szCs w:val="28"/>
          <w:rtl/>
          <w:lang w:bidi="fa-IR"/>
        </w:rPr>
        <w:t>ل</w:t>
      </w:r>
      <w:r w:rsidR="001B1CF4" w:rsidRPr="00FE29DC">
        <w:rPr>
          <w:rFonts w:cs="B Badr" w:hint="cs"/>
          <w:b/>
          <w:bCs/>
          <w:sz w:val="32"/>
          <w:szCs w:val="28"/>
          <w:rtl/>
          <w:lang w:bidi="fa-IR"/>
        </w:rPr>
        <w:t>َ</w:t>
      </w:r>
      <w:r w:rsidRPr="00FE29DC">
        <w:rPr>
          <w:rFonts w:cs="B Badr" w:hint="cs"/>
          <w:b/>
          <w:bCs/>
          <w:sz w:val="32"/>
          <w:szCs w:val="28"/>
          <w:rtl/>
          <w:lang w:bidi="fa-IR"/>
        </w:rPr>
        <w:t>ع</w:t>
      </w:r>
      <w:r w:rsidR="001B1CF4" w:rsidRPr="00FE29DC">
        <w:rPr>
          <w:rFonts w:cs="B Badr" w:hint="cs"/>
          <w:b/>
          <w:bCs/>
          <w:sz w:val="32"/>
          <w:szCs w:val="28"/>
          <w:rtl/>
          <w:lang w:bidi="fa-IR"/>
        </w:rPr>
        <w:t>َ</w:t>
      </w:r>
      <w:r w:rsidRPr="00FE29DC">
        <w:rPr>
          <w:rFonts w:cs="B Badr" w:hint="cs"/>
          <w:b/>
          <w:bCs/>
          <w:sz w:val="32"/>
          <w:szCs w:val="28"/>
          <w:rtl/>
          <w:lang w:bidi="fa-IR"/>
        </w:rPr>
        <w:t>ن</w:t>
      </w:r>
      <w:r w:rsidR="001B1CF4" w:rsidRPr="00FE29DC">
        <w:rPr>
          <w:rFonts w:cs="B Badr" w:hint="cs"/>
          <w:b/>
          <w:bCs/>
          <w:sz w:val="32"/>
          <w:szCs w:val="28"/>
          <w:rtl/>
          <w:lang w:bidi="fa-IR"/>
        </w:rPr>
        <w:t>َ</w:t>
      </w:r>
      <w:r w:rsidRPr="00FE29DC">
        <w:rPr>
          <w:rFonts w:cs="B Badr" w:hint="cs"/>
          <w:b/>
          <w:bCs/>
          <w:sz w:val="32"/>
          <w:szCs w:val="28"/>
          <w:rtl/>
          <w:lang w:bidi="fa-IR"/>
        </w:rPr>
        <w:t>ه</w:t>
      </w:r>
      <w:r w:rsidR="001B1CF4" w:rsidRPr="00FE29DC">
        <w:rPr>
          <w:rFonts w:cs="B Badr" w:hint="cs"/>
          <w:b/>
          <w:bCs/>
          <w:sz w:val="32"/>
          <w:szCs w:val="28"/>
          <w:rtl/>
          <w:lang w:bidi="fa-IR"/>
        </w:rPr>
        <w:t>ُ</w:t>
      </w:r>
      <w:r w:rsidRPr="00FE29DC">
        <w:rPr>
          <w:rFonts w:cs="B Badr" w:hint="cs"/>
          <w:b/>
          <w:bCs/>
          <w:sz w:val="32"/>
          <w:szCs w:val="28"/>
          <w:rtl/>
          <w:lang w:bidi="fa-IR"/>
        </w:rPr>
        <w:t xml:space="preserve"> و</w:t>
      </w:r>
      <w:r w:rsidR="001B1CF4" w:rsidRPr="00FE29DC">
        <w:rPr>
          <w:rFonts w:cs="B Badr" w:hint="cs"/>
          <w:b/>
          <w:bCs/>
          <w:sz w:val="32"/>
          <w:szCs w:val="28"/>
          <w:rtl/>
          <w:lang w:bidi="fa-IR"/>
        </w:rPr>
        <w:t>َ</w:t>
      </w:r>
      <w:r w:rsidRPr="00FE29DC">
        <w:rPr>
          <w:rFonts w:cs="B Badr" w:hint="cs"/>
          <w:b/>
          <w:bCs/>
          <w:sz w:val="32"/>
          <w:szCs w:val="28"/>
          <w:rtl/>
          <w:lang w:bidi="fa-IR"/>
        </w:rPr>
        <w:t>أع</w:t>
      </w:r>
      <w:r w:rsidR="001B1CF4" w:rsidRPr="00FE29DC">
        <w:rPr>
          <w:rFonts w:cs="B Badr" w:hint="cs"/>
          <w:b/>
          <w:bCs/>
          <w:sz w:val="32"/>
          <w:szCs w:val="28"/>
          <w:rtl/>
          <w:lang w:bidi="fa-IR"/>
        </w:rPr>
        <w:t>َ</w:t>
      </w:r>
      <w:r w:rsidRPr="00FE29DC">
        <w:rPr>
          <w:rFonts w:cs="B Badr" w:hint="cs"/>
          <w:b/>
          <w:bCs/>
          <w:sz w:val="32"/>
          <w:szCs w:val="28"/>
          <w:rtl/>
          <w:lang w:bidi="fa-IR"/>
        </w:rPr>
        <w:t>د</w:t>
      </w:r>
      <w:r w:rsidR="001B1CF4" w:rsidRPr="00FE29DC">
        <w:rPr>
          <w:rFonts w:cs="B Badr" w:hint="cs"/>
          <w:b/>
          <w:bCs/>
          <w:sz w:val="32"/>
          <w:szCs w:val="28"/>
          <w:rtl/>
          <w:lang w:bidi="fa-IR"/>
        </w:rPr>
        <w:t>َّ</w:t>
      </w:r>
      <w:r w:rsidRPr="00FE29DC">
        <w:rPr>
          <w:rFonts w:cs="B Badr" w:hint="cs"/>
          <w:b/>
          <w:bCs/>
          <w:sz w:val="32"/>
          <w:szCs w:val="28"/>
          <w:rtl/>
          <w:lang w:bidi="fa-IR"/>
        </w:rPr>
        <w:t xml:space="preserve"> ل</w:t>
      </w:r>
      <w:r w:rsidR="001B1CF4" w:rsidRPr="00FE29DC">
        <w:rPr>
          <w:rFonts w:cs="B Badr" w:hint="cs"/>
          <w:b/>
          <w:bCs/>
          <w:sz w:val="32"/>
          <w:szCs w:val="28"/>
          <w:rtl/>
          <w:lang w:bidi="fa-IR"/>
        </w:rPr>
        <w:t>َ</w:t>
      </w:r>
      <w:r w:rsidRPr="00FE29DC">
        <w:rPr>
          <w:rFonts w:cs="B Badr" w:hint="cs"/>
          <w:b/>
          <w:bCs/>
          <w:sz w:val="32"/>
          <w:szCs w:val="28"/>
          <w:rtl/>
          <w:lang w:bidi="fa-IR"/>
        </w:rPr>
        <w:t>ه</w:t>
      </w:r>
      <w:r w:rsidR="001B1CF4" w:rsidRPr="00FE29DC">
        <w:rPr>
          <w:rFonts w:cs="B Badr" w:hint="cs"/>
          <w:b/>
          <w:bCs/>
          <w:sz w:val="32"/>
          <w:szCs w:val="28"/>
          <w:rtl/>
          <w:lang w:bidi="fa-IR"/>
        </w:rPr>
        <w:t>ُ</w:t>
      </w:r>
      <w:r w:rsidRPr="00FE29DC">
        <w:rPr>
          <w:rFonts w:cs="B Badr" w:hint="cs"/>
          <w:b/>
          <w:bCs/>
          <w:sz w:val="32"/>
          <w:szCs w:val="28"/>
          <w:rtl/>
          <w:lang w:bidi="fa-IR"/>
        </w:rPr>
        <w:t xml:space="preserve"> ع</w:t>
      </w:r>
      <w:r w:rsidR="001B1CF4" w:rsidRPr="00FE29DC">
        <w:rPr>
          <w:rFonts w:cs="B Badr" w:hint="cs"/>
          <w:b/>
          <w:bCs/>
          <w:sz w:val="32"/>
          <w:szCs w:val="28"/>
          <w:rtl/>
          <w:lang w:bidi="fa-IR"/>
        </w:rPr>
        <w:t>َ</w:t>
      </w:r>
      <w:r w:rsidRPr="00FE29DC">
        <w:rPr>
          <w:rFonts w:cs="B Badr" w:hint="cs"/>
          <w:b/>
          <w:bCs/>
          <w:sz w:val="32"/>
          <w:szCs w:val="28"/>
          <w:rtl/>
          <w:lang w:bidi="fa-IR"/>
        </w:rPr>
        <w:t>ذ</w:t>
      </w:r>
      <w:r w:rsidR="001B1CF4" w:rsidRPr="00FE29DC">
        <w:rPr>
          <w:rFonts w:cs="B Badr" w:hint="cs"/>
          <w:b/>
          <w:bCs/>
          <w:sz w:val="32"/>
          <w:szCs w:val="28"/>
          <w:rtl/>
          <w:lang w:bidi="fa-IR"/>
        </w:rPr>
        <w:t>َ</w:t>
      </w:r>
      <w:r w:rsidRPr="00FE29DC">
        <w:rPr>
          <w:rFonts w:cs="B Badr" w:hint="cs"/>
          <w:b/>
          <w:bCs/>
          <w:sz w:val="32"/>
          <w:szCs w:val="28"/>
          <w:rtl/>
          <w:lang w:bidi="fa-IR"/>
        </w:rPr>
        <w:t>ابا</w:t>
      </w:r>
      <w:r w:rsidR="001B1CF4" w:rsidRPr="00FE29DC">
        <w:rPr>
          <w:rFonts w:cs="B Badr" w:hint="cs"/>
          <w:b/>
          <w:bCs/>
          <w:sz w:val="32"/>
          <w:szCs w:val="28"/>
          <w:rtl/>
          <w:lang w:bidi="fa-IR"/>
        </w:rPr>
        <w:t>ً</w:t>
      </w:r>
      <w:r w:rsidRPr="00FE29DC">
        <w:rPr>
          <w:rFonts w:cs="B Badr" w:hint="cs"/>
          <w:b/>
          <w:bCs/>
          <w:sz w:val="32"/>
          <w:szCs w:val="28"/>
          <w:rtl/>
          <w:lang w:bidi="fa-IR"/>
        </w:rPr>
        <w:t xml:space="preserve"> ع</w:t>
      </w:r>
      <w:r w:rsidR="001B1CF4" w:rsidRPr="00FE29DC">
        <w:rPr>
          <w:rFonts w:cs="B Badr" w:hint="cs"/>
          <w:b/>
          <w:bCs/>
          <w:sz w:val="32"/>
          <w:szCs w:val="28"/>
          <w:rtl/>
          <w:lang w:bidi="fa-IR"/>
        </w:rPr>
        <w:t>َ</w:t>
      </w:r>
      <w:r w:rsidRPr="00FE29DC">
        <w:rPr>
          <w:rFonts w:cs="B Badr" w:hint="cs"/>
          <w:b/>
          <w:bCs/>
          <w:sz w:val="32"/>
          <w:szCs w:val="28"/>
          <w:rtl/>
          <w:lang w:bidi="fa-IR"/>
        </w:rPr>
        <w:t>ظ</w:t>
      </w:r>
      <w:r w:rsidR="001B1CF4" w:rsidRPr="00FE29DC">
        <w:rPr>
          <w:rFonts w:cs="B Badr" w:hint="cs"/>
          <w:b/>
          <w:bCs/>
          <w:sz w:val="32"/>
          <w:szCs w:val="28"/>
          <w:rtl/>
          <w:lang w:bidi="fa-IR"/>
        </w:rPr>
        <w:t>ِ</w:t>
      </w:r>
      <w:r w:rsidRPr="00FE29DC">
        <w:rPr>
          <w:rFonts w:cs="B Badr" w:hint="cs"/>
          <w:b/>
          <w:bCs/>
          <w:sz w:val="32"/>
          <w:szCs w:val="28"/>
          <w:rtl/>
          <w:lang w:bidi="fa-IR"/>
        </w:rPr>
        <w:t>یما</w:t>
      </w:r>
      <w:r w:rsidR="001B1CF4" w:rsidRPr="00FE29DC">
        <w:rPr>
          <w:rFonts w:cs="B Badr" w:hint="cs"/>
          <w:b/>
          <w:bCs/>
          <w:sz w:val="32"/>
          <w:szCs w:val="28"/>
          <w:rtl/>
          <w:lang w:bidi="fa-IR"/>
        </w:rPr>
        <w:t>ً</w:t>
      </w:r>
      <w:r w:rsidRPr="00FE29DC">
        <w:rPr>
          <w:rFonts w:cs="B Badr" w:hint="cs"/>
          <w:b/>
          <w:bCs/>
          <w:sz w:val="32"/>
          <w:szCs w:val="28"/>
          <w:rtl/>
          <w:lang w:bidi="fa-IR"/>
        </w:rPr>
        <w:t xml:space="preserve">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(نساء</w:t>
      </w:r>
      <w:r w:rsidR="004A1617">
        <w:rPr>
          <w:rFonts w:cs="B Lotus" w:hint="cs"/>
          <w:sz w:val="32"/>
          <w:szCs w:val="24"/>
          <w:rtl/>
          <w:lang w:bidi="fa-IR"/>
        </w:rPr>
        <w:t>:</w:t>
      </w:r>
      <w:r w:rsidRPr="00944222">
        <w:rPr>
          <w:rFonts w:cs="B Lotus" w:hint="cs"/>
          <w:sz w:val="32"/>
          <w:szCs w:val="24"/>
          <w:rtl/>
          <w:lang w:bidi="fa-IR"/>
        </w:rPr>
        <w:t xml:space="preserve"> </w:t>
      </w:r>
      <w:r w:rsidR="001B1CF4" w:rsidRPr="00944222">
        <w:rPr>
          <w:rFonts w:cs="B Lotus" w:hint="cs"/>
          <w:sz w:val="32"/>
          <w:szCs w:val="24"/>
          <w:rtl/>
          <w:lang w:bidi="fa-IR"/>
        </w:rPr>
        <w:t>93</w:t>
      </w:r>
      <w:r w:rsidRPr="00944222">
        <w:rPr>
          <w:rFonts w:cs="B Lotus" w:hint="cs"/>
          <w:sz w:val="32"/>
          <w:szCs w:val="24"/>
          <w:rtl/>
          <w:lang w:bidi="fa-IR"/>
        </w:rPr>
        <w:t>)</w:t>
      </w:r>
    </w:p>
    <w:p w:rsidR="00EB5102" w:rsidRPr="000F309C" w:rsidRDefault="00EB5102" w:rsidP="001B1CF4">
      <w:pPr>
        <w:ind w:left="1134"/>
        <w:jc w:val="both"/>
        <w:rPr>
          <w:rFonts w:cs="B Lotus" w:hint="cs"/>
          <w:sz w:val="26"/>
          <w:szCs w:val="26"/>
          <w:rtl/>
          <w:lang w:bidi="fa-IR"/>
        </w:rPr>
      </w:pPr>
      <w:r>
        <w:rPr>
          <w:rFonts w:cs="B Lotus" w:hint="cs"/>
          <w:sz w:val="26"/>
          <w:szCs w:val="26"/>
          <w:rtl/>
          <w:lang w:bidi="fa-IR"/>
        </w:rPr>
        <w:t>«</w:t>
      </w:r>
      <w:r w:rsidR="001B1CF4">
        <w:rPr>
          <w:rFonts w:cs="B Lotus" w:hint="cs"/>
          <w:sz w:val="26"/>
          <w:szCs w:val="26"/>
          <w:rtl/>
          <w:lang w:bidi="fa-IR"/>
        </w:rPr>
        <w:t>و کسی که مؤمنی را از روی عمد بکشد، کیفر او دزوخ است و جاودانه در آنجا می‌ماند و خداوند بر او خشم می‌گیرد و او را از رحمت خود محروم می‌سازد و عذاب</w:t>
      </w:r>
      <w:r w:rsidR="007B6704">
        <w:rPr>
          <w:rFonts w:cs="B Lotus" w:hint="cs"/>
          <w:sz w:val="26"/>
          <w:szCs w:val="26"/>
          <w:rtl/>
          <w:lang w:bidi="fa-IR"/>
        </w:rPr>
        <w:t xml:space="preserve"> </w:t>
      </w:r>
      <w:r w:rsidR="001B1CF4">
        <w:rPr>
          <w:rFonts w:cs="B Lotus" w:hint="cs"/>
          <w:sz w:val="26"/>
          <w:szCs w:val="26"/>
          <w:rtl/>
          <w:lang w:bidi="fa-IR"/>
        </w:rPr>
        <w:t>عظیمی برای وی آماده می‌کند</w:t>
      </w:r>
      <w:r>
        <w:rPr>
          <w:rFonts w:cs="B Lotus" w:hint="cs"/>
          <w:sz w:val="26"/>
          <w:szCs w:val="26"/>
          <w:rtl/>
          <w:lang w:bidi="fa-IR"/>
        </w:rPr>
        <w:t>».</w:t>
      </w:r>
    </w:p>
    <w:p w:rsidR="00EB5102" w:rsidRDefault="000B3228" w:rsidP="00FE29DC">
      <w:pPr>
        <w:spacing w:line="228" w:lineRule="auto"/>
        <w:ind w:firstLine="284"/>
        <w:jc w:val="lowKashida"/>
        <w:rPr>
          <w:rFonts w:cs="B Lotus" w:hint="cs"/>
          <w:sz w:val="28"/>
          <w:szCs w:val="28"/>
          <w:rtl/>
          <w:lang w:bidi="fa-IR"/>
        </w:rPr>
      </w:pPr>
      <w:r>
        <w:rPr>
          <w:rFonts w:cs="B Lotus" w:hint="cs"/>
          <w:sz w:val="28"/>
          <w:szCs w:val="28"/>
          <w:rtl/>
          <w:lang w:bidi="fa-IR"/>
        </w:rPr>
        <w:t>و می‌فرماید</w:t>
      </w:r>
      <w:r w:rsidR="004A1617">
        <w:rPr>
          <w:rFonts w:cs="B Lotus" w:hint="cs"/>
          <w:sz w:val="28"/>
          <w:szCs w:val="28"/>
          <w:rtl/>
          <w:lang w:bidi="fa-IR"/>
        </w:rPr>
        <w:t>:</w:t>
      </w:r>
      <w:r>
        <w:rPr>
          <w:rFonts w:cs="B Lotus" w:hint="cs"/>
          <w:sz w:val="28"/>
          <w:szCs w:val="28"/>
          <w:rtl/>
          <w:lang w:bidi="fa-IR"/>
        </w:rPr>
        <w:t xml:space="preserve"> </w:t>
      </w:r>
    </w:p>
    <w:p w:rsidR="00AB1705" w:rsidRDefault="00CF6730" w:rsidP="00DD0E97">
      <w:pPr>
        <w:tabs>
          <w:tab w:val="right" w:pos="7371"/>
        </w:tabs>
        <w:ind w:left="1134"/>
        <w:jc w:val="both"/>
        <w:rPr>
          <w:rFonts w:cs="B Badr" w:hint="cs"/>
          <w:sz w:val="32"/>
          <w:szCs w:val="28"/>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م</w:t>
      </w:r>
      <w:r w:rsidR="00DD0E97" w:rsidRPr="00FE29DC">
        <w:rPr>
          <w:rFonts w:cs="B Badr" w:hint="cs"/>
          <w:b/>
          <w:bCs/>
          <w:sz w:val="32"/>
          <w:szCs w:val="28"/>
          <w:rtl/>
          <w:lang w:bidi="fa-IR"/>
        </w:rPr>
        <w:t>ِ</w:t>
      </w:r>
      <w:r w:rsidRPr="00FE29DC">
        <w:rPr>
          <w:rFonts w:cs="B Badr" w:hint="cs"/>
          <w:b/>
          <w:bCs/>
          <w:sz w:val="32"/>
          <w:szCs w:val="28"/>
          <w:rtl/>
          <w:lang w:bidi="fa-IR"/>
        </w:rPr>
        <w:t>ن أجل</w:t>
      </w:r>
      <w:r w:rsidR="00DD0E97" w:rsidRPr="00FE29DC">
        <w:rPr>
          <w:rFonts w:cs="B Badr" w:hint="cs"/>
          <w:b/>
          <w:bCs/>
          <w:sz w:val="32"/>
          <w:szCs w:val="28"/>
          <w:rtl/>
          <w:lang w:bidi="fa-IR"/>
        </w:rPr>
        <w:t>ِ</w:t>
      </w:r>
      <w:r w:rsidRPr="00FE29DC">
        <w:rPr>
          <w:rFonts w:cs="B Badr" w:hint="cs"/>
          <w:b/>
          <w:bCs/>
          <w:sz w:val="32"/>
          <w:szCs w:val="28"/>
          <w:rtl/>
          <w:lang w:bidi="fa-IR"/>
        </w:rPr>
        <w:t xml:space="preserve"> ذ</w:t>
      </w:r>
      <w:r w:rsidR="00DD0E97" w:rsidRPr="00FE29DC">
        <w:rPr>
          <w:rFonts w:cs="B Badr" w:hint="cs"/>
          <w:b/>
          <w:bCs/>
          <w:sz w:val="32"/>
          <w:szCs w:val="28"/>
          <w:rtl/>
          <w:lang w:bidi="fa-IR"/>
        </w:rPr>
        <w:t>َ</w:t>
      </w:r>
      <w:r w:rsidRPr="00FE29DC">
        <w:rPr>
          <w:rFonts w:cs="B Badr" w:hint="cs"/>
          <w:b/>
          <w:bCs/>
          <w:sz w:val="32"/>
          <w:szCs w:val="28"/>
          <w:rtl/>
          <w:lang w:bidi="fa-IR"/>
        </w:rPr>
        <w:t>ل</w:t>
      </w:r>
      <w:r w:rsidR="00DD0E97" w:rsidRPr="00FE29DC">
        <w:rPr>
          <w:rFonts w:cs="B Badr" w:hint="cs"/>
          <w:b/>
          <w:bCs/>
          <w:sz w:val="32"/>
          <w:szCs w:val="28"/>
          <w:rtl/>
          <w:lang w:bidi="fa-IR"/>
        </w:rPr>
        <w:t>ِ</w:t>
      </w:r>
      <w:r w:rsidRPr="00FE29DC">
        <w:rPr>
          <w:rFonts w:cs="B Badr" w:hint="cs"/>
          <w:b/>
          <w:bCs/>
          <w:sz w:val="32"/>
          <w:szCs w:val="28"/>
          <w:rtl/>
          <w:lang w:bidi="fa-IR"/>
        </w:rPr>
        <w:t>ک</w:t>
      </w:r>
      <w:r w:rsidR="00DD0E97" w:rsidRPr="00FE29DC">
        <w:rPr>
          <w:rFonts w:cs="B Badr" w:hint="cs"/>
          <w:b/>
          <w:bCs/>
          <w:sz w:val="32"/>
          <w:szCs w:val="28"/>
          <w:rtl/>
          <w:lang w:bidi="fa-IR"/>
        </w:rPr>
        <w:t>َ</w:t>
      </w:r>
      <w:r w:rsidRPr="00FE29DC">
        <w:rPr>
          <w:rFonts w:cs="B Badr" w:hint="cs"/>
          <w:b/>
          <w:bCs/>
          <w:sz w:val="32"/>
          <w:szCs w:val="28"/>
          <w:rtl/>
          <w:lang w:bidi="fa-IR"/>
        </w:rPr>
        <w:t xml:space="preserve"> ک</w:t>
      </w:r>
      <w:r w:rsidR="00DD0E97" w:rsidRPr="00FE29DC">
        <w:rPr>
          <w:rFonts w:cs="B Badr" w:hint="cs"/>
          <w:b/>
          <w:bCs/>
          <w:sz w:val="32"/>
          <w:szCs w:val="28"/>
          <w:rtl/>
          <w:lang w:bidi="fa-IR"/>
        </w:rPr>
        <w:t>َ</w:t>
      </w:r>
      <w:r w:rsidRPr="00FE29DC">
        <w:rPr>
          <w:rFonts w:cs="B Badr" w:hint="cs"/>
          <w:b/>
          <w:bCs/>
          <w:sz w:val="32"/>
          <w:szCs w:val="28"/>
          <w:rtl/>
          <w:lang w:bidi="fa-IR"/>
        </w:rPr>
        <w:t>ت</w:t>
      </w:r>
      <w:r w:rsidR="00DD0E97" w:rsidRPr="00FE29DC">
        <w:rPr>
          <w:rFonts w:cs="B Badr" w:hint="cs"/>
          <w:b/>
          <w:bCs/>
          <w:sz w:val="32"/>
          <w:szCs w:val="28"/>
          <w:rtl/>
          <w:lang w:bidi="fa-IR"/>
        </w:rPr>
        <w:t>َ</w:t>
      </w:r>
      <w:r w:rsidRPr="00FE29DC">
        <w:rPr>
          <w:rFonts w:cs="B Badr" w:hint="cs"/>
          <w:b/>
          <w:bCs/>
          <w:sz w:val="32"/>
          <w:szCs w:val="28"/>
          <w:rtl/>
          <w:lang w:bidi="fa-IR"/>
        </w:rPr>
        <w:t>بن</w:t>
      </w:r>
      <w:r w:rsidR="00DD0E97" w:rsidRPr="00FE29DC">
        <w:rPr>
          <w:rFonts w:cs="B Badr" w:hint="cs"/>
          <w:b/>
          <w:bCs/>
          <w:sz w:val="32"/>
          <w:szCs w:val="28"/>
          <w:rtl/>
          <w:lang w:bidi="fa-IR"/>
        </w:rPr>
        <w:t>َ</w:t>
      </w:r>
      <w:r w:rsidRPr="00FE29DC">
        <w:rPr>
          <w:rFonts w:cs="B Badr" w:hint="cs"/>
          <w:b/>
          <w:bCs/>
          <w:sz w:val="32"/>
          <w:szCs w:val="28"/>
          <w:rtl/>
          <w:lang w:bidi="fa-IR"/>
        </w:rPr>
        <w:t>ا ع</w:t>
      </w:r>
      <w:r w:rsidR="00DD0E97" w:rsidRPr="00FE29DC">
        <w:rPr>
          <w:rFonts w:cs="B Badr" w:hint="cs"/>
          <w:b/>
          <w:bCs/>
          <w:sz w:val="32"/>
          <w:szCs w:val="28"/>
          <w:rtl/>
          <w:lang w:bidi="fa-IR"/>
        </w:rPr>
        <w:t>َ</w:t>
      </w:r>
      <w:r w:rsidRPr="00FE29DC">
        <w:rPr>
          <w:rFonts w:cs="B Badr" w:hint="cs"/>
          <w:b/>
          <w:bCs/>
          <w:sz w:val="32"/>
          <w:szCs w:val="28"/>
          <w:rtl/>
          <w:lang w:bidi="fa-IR"/>
        </w:rPr>
        <w:t>ل</w:t>
      </w:r>
      <w:r w:rsidR="00DD0E97" w:rsidRPr="00FE29DC">
        <w:rPr>
          <w:rFonts w:cs="B Badr" w:hint="cs"/>
          <w:b/>
          <w:bCs/>
          <w:sz w:val="32"/>
          <w:szCs w:val="28"/>
          <w:rtl/>
          <w:lang w:bidi="fa-IR"/>
        </w:rPr>
        <w:t>َ</w:t>
      </w:r>
      <w:r w:rsidRPr="00FE29DC">
        <w:rPr>
          <w:rFonts w:cs="B Badr" w:hint="cs"/>
          <w:b/>
          <w:bCs/>
          <w:sz w:val="32"/>
          <w:szCs w:val="28"/>
          <w:rtl/>
          <w:lang w:bidi="fa-IR"/>
        </w:rPr>
        <w:t>ی ب</w:t>
      </w:r>
      <w:r w:rsidR="00DD0E97" w:rsidRPr="00FE29DC">
        <w:rPr>
          <w:rFonts w:cs="B Badr" w:hint="cs"/>
          <w:b/>
          <w:bCs/>
          <w:sz w:val="32"/>
          <w:szCs w:val="28"/>
          <w:rtl/>
          <w:lang w:bidi="fa-IR"/>
        </w:rPr>
        <w:t>َ</w:t>
      </w:r>
      <w:r w:rsidRPr="00FE29DC">
        <w:rPr>
          <w:rFonts w:cs="B Badr" w:hint="cs"/>
          <w:b/>
          <w:bCs/>
          <w:sz w:val="32"/>
          <w:szCs w:val="28"/>
          <w:rtl/>
          <w:lang w:bidi="fa-IR"/>
        </w:rPr>
        <w:t>ن</w:t>
      </w:r>
      <w:r w:rsidR="00DD0E97" w:rsidRPr="00FE29DC">
        <w:rPr>
          <w:rFonts w:cs="B Badr" w:hint="cs"/>
          <w:b/>
          <w:bCs/>
          <w:sz w:val="32"/>
          <w:szCs w:val="28"/>
          <w:rtl/>
          <w:lang w:bidi="fa-IR"/>
        </w:rPr>
        <w:t>ِ</w:t>
      </w:r>
      <w:r w:rsidRPr="00FE29DC">
        <w:rPr>
          <w:rFonts w:cs="B Badr" w:hint="cs"/>
          <w:b/>
          <w:bCs/>
          <w:sz w:val="32"/>
          <w:szCs w:val="28"/>
          <w:rtl/>
          <w:lang w:bidi="fa-IR"/>
        </w:rPr>
        <w:t>ی إسر</w:t>
      </w:r>
      <w:r w:rsidR="00DD0E97" w:rsidRPr="00FE29DC">
        <w:rPr>
          <w:rFonts w:cs="B Badr" w:hint="cs"/>
          <w:b/>
          <w:bCs/>
          <w:sz w:val="32"/>
          <w:szCs w:val="28"/>
          <w:rtl/>
          <w:lang w:bidi="fa-IR"/>
        </w:rPr>
        <w:t>َ</w:t>
      </w:r>
      <w:r w:rsidRPr="00FE29DC">
        <w:rPr>
          <w:rFonts w:cs="B Badr" w:hint="cs"/>
          <w:b/>
          <w:bCs/>
          <w:sz w:val="32"/>
          <w:szCs w:val="28"/>
          <w:rtl/>
          <w:lang w:bidi="fa-IR"/>
        </w:rPr>
        <w:t>ائ</w:t>
      </w:r>
      <w:r w:rsidR="00DD0E97" w:rsidRPr="00FE29DC">
        <w:rPr>
          <w:rFonts w:cs="B Badr" w:hint="cs"/>
          <w:b/>
          <w:bCs/>
          <w:sz w:val="32"/>
          <w:szCs w:val="28"/>
          <w:rtl/>
          <w:lang w:bidi="fa-IR"/>
        </w:rPr>
        <w:t>ِ</w:t>
      </w:r>
      <w:r w:rsidRPr="00FE29DC">
        <w:rPr>
          <w:rFonts w:cs="B Badr" w:hint="cs"/>
          <w:b/>
          <w:bCs/>
          <w:sz w:val="32"/>
          <w:szCs w:val="28"/>
          <w:rtl/>
          <w:lang w:bidi="fa-IR"/>
        </w:rPr>
        <w:t>یل</w:t>
      </w:r>
      <w:r w:rsidR="00DD0E97" w:rsidRPr="00FE29DC">
        <w:rPr>
          <w:rFonts w:cs="B Badr" w:hint="cs"/>
          <w:b/>
          <w:bCs/>
          <w:sz w:val="32"/>
          <w:szCs w:val="28"/>
          <w:rtl/>
          <w:lang w:bidi="fa-IR"/>
        </w:rPr>
        <w:t>َ</w:t>
      </w:r>
      <w:r w:rsidRPr="00FE29DC">
        <w:rPr>
          <w:rFonts w:cs="B Badr" w:hint="cs"/>
          <w:b/>
          <w:bCs/>
          <w:sz w:val="32"/>
          <w:szCs w:val="28"/>
          <w:rtl/>
          <w:lang w:bidi="fa-IR"/>
        </w:rPr>
        <w:t xml:space="preserve"> أن</w:t>
      </w:r>
      <w:r w:rsidR="00DD0E97" w:rsidRPr="00FE29DC">
        <w:rPr>
          <w:rFonts w:cs="B Badr" w:hint="cs"/>
          <w:b/>
          <w:bCs/>
          <w:sz w:val="32"/>
          <w:szCs w:val="28"/>
          <w:rtl/>
          <w:lang w:bidi="fa-IR"/>
        </w:rPr>
        <w:t>َّ</w:t>
      </w:r>
      <w:r w:rsidRPr="00FE29DC">
        <w:rPr>
          <w:rFonts w:cs="B Badr" w:hint="cs"/>
          <w:b/>
          <w:bCs/>
          <w:sz w:val="32"/>
          <w:szCs w:val="28"/>
          <w:rtl/>
          <w:lang w:bidi="fa-IR"/>
        </w:rPr>
        <w:t>ه</w:t>
      </w:r>
      <w:r w:rsidR="00DD0E97" w:rsidRPr="00FE29DC">
        <w:rPr>
          <w:rFonts w:cs="B Badr" w:hint="cs"/>
          <w:b/>
          <w:bCs/>
          <w:sz w:val="32"/>
          <w:szCs w:val="28"/>
          <w:rtl/>
          <w:lang w:bidi="fa-IR"/>
        </w:rPr>
        <w:t>ُ</w:t>
      </w:r>
      <w:r w:rsidRPr="00FE29DC">
        <w:rPr>
          <w:rFonts w:cs="B Badr" w:hint="cs"/>
          <w:b/>
          <w:bCs/>
          <w:sz w:val="32"/>
          <w:szCs w:val="28"/>
          <w:rtl/>
          <w:lang w:bidi="fa-IR"/>
        </w:rPr>
        <w:t xml:space="preserve"> م</w:t>
      </w:r>
      <w:r w:rsidR="00DD0E97" w:rsidRPr="00FE29DC">
        <w:rPr>
          <w:rFonts w:cs="B Badr" w:hint="cs"/>
          <w:b/>
          <w:bCs/>
          <w:sz w:val="32"/>
          <w:szCs w:val="28"/>
          <w:rtl/>
          <w:lang w:bidi="fa-IR"/>
        </w:rPr>
        <w:t>َ</w:t>
      </w:r>
      <w:r w:rsidRPr="00FE29DC">
        <w:rPr>
          <w:rFonts w:cs="B Badr" w:hint="cs"/>
          <w:b/>
          <w:bCs/>
          <w:sz w:val="32"/>
          <w:szCs w:val="28"/>
          <w:rtl/>
          <w:lang w:bidi="fa-IR"/>
        </w:rPr>
        <w:t>ن ق</w:t>
      </w:r>
      <w:r w:rsidR="00DD0E97" w:rsidRPr="00FE29DC">
        <w:rPr>
          <w:rFonts w:cs="B Badr" w:hint="cs"/>
          <w:b/>
          <w:bCs/>
          <w:sz w:val="32"/>
          <w:szCs w:val="28"/>
          <w:rtl/>
          <w:lang w:bidi="fa-IR"/>
        </w:rPr>
        <w:t>َ</w:t>
      </w:r>
      <w:r w:rsidRPr="00FE29DC">
        <w:rPr>
          <w:rFonts w:cs="B Badr" w:hint="cs"/>
          <w:b/>
          <w:bCs/>
          <w:sz w:val="32"/>
          <w:szCs w:val="28"/>
          <w:rtl/>
          <w:lang w:bidi="fa-IR"/>
        </w:rPr>
        <w:t>ت</w:t>
      </w:r>
      <w:r w:rsidR="00DD0E97" w:rsidRPr="00FE29DC">
        <w:rPr>
          <w:rFonts w:cs="B Badr" w:hint="cs"/>
          <w:b/>
          <w:bCs/>
          <w:sz w:val="32"/>
          <w:szCs w:val="28"/>
          <w:rtl/>
          <w:lang w:bidi="fa-IR"/>
        </w:rPr>
        <w:t>َ</w:t>
      </w:r>
      <w:r w:rsidRPr="00FE29DC">
        <w:rPr>
          <w:rFonts w:cs="B Badr" w:hint="cs"/>
          <w:b/>
          <w:bCs/>
          <w:sz w:val="32"/>
          <w:szCs w:val="28"/>
          <w:rtl/>
          <w:lang w:bidi="fa-IR"/>
        </w:rPr>
        <w:t>ل</w:t>
      </w:r>
      <w:r w:rsidR="00DD0E97" w:rsidRPr="00FE29DC">
        <w:rPr>
          <w:rFonts w:cs="B Badr" w:hint="cs"/>
          <w:b/>
          <w:bCs/>
          <w:sz w:val="32"/>
          <w:szCs w:val="28"/>
          <w:rtl/>
          <w:lang w:bidi="fa-IR"/>
        </w:rPr>
        <w:t>َ</w:t>
      </w:r>
      <w:r w:rsidRPr="00FE29DC">
        <w:rPr>
          <w:rFonts w:cs="B Badr" w:hint="cs"/>
          <w:b/>
          <w:bCs/>
          <w:sz w:val="32"/>
          <w:szCs w:val="28"/>
          <w:rtl/>
          <w:lang w:bidi="fa-IR"/>
        </w:rPr>
        <w:t xml:space="preserve"> ن</w:t>
      </w:r>
      <w:r w:rsidR="00DD0E97" w:rsidRPr="00FE29DC">
        <w:rPr>
          <w:rFonts w:cs="B Badr" w:hint="cs"/>
          <w:b/>
          <w:bCs/>
          <w:sz w:val="32"/>
          <w:szCs w:val="28"/>
          <w:rtl/>
          <w:lang w:bidi="fa-IR"/>
        </w:rPr>
        <w:t>َ</w:t>
      </w:r>
      <w:r w:rsidRPr="00FE29DC">
        <w:rPr>
          <w:rFonts w:cs="B Badr" w:hint="cs"/>
          <w:b/>
          <w:bCs/>
          <w:sz w:val="32"/>
          <w:szCs w:val="28"/>
          <w:rtl/>
          <w:lang w:bidi="fa-IR"/>
        </w:rPr>
        <w:t>فسا</w:t>
      </w:r>
      <w:r w:rsidR="00DD0E97" w:rsidRPr="00FE29DC">
        <w:rPr>
          <w:rFonts w:cs="B Badr" w:hint="cs"/>
          <w:b/>
          <w:bCs/>
          <w:sz w:val="32"/>
          <w:szCs w:val="28"/>
          <w:rtl/>
          <w:lang w:bidi="fa-IR"/>
        </w:rPr>
        <w:t>ً</w:t>
      </w:r>
      <w:r w:rsidRPr="00FE29DC">
        <w:rPr>
          <w:rFonts w:cs="B Badr" w:hint="cs"/>
          <w:b/>
          <w:bCs/>
          <w:sz w:val="32"/>
          <w:szCs w:val="28"/>
          <w:rtl/>
          <w:lang w:bidi="fa-IR"/>
        </w:rPr>
        <w:t xml:space="preserve"> ب</w:t>
      </w:r>
      <w:r w:rsidR="00DD0E97" w:rsidRPr="00FE29DC">
        <w:rPr>
          <w:rFonts w:cs="B Badr" w:hint="cs"/>
          <w:b/>
          <w:bCs/>
          <w:sz w:val="32"/>
          <w:szCs w:val="28"/>
          <w:rtl/>
          <w:lang w:bidi="fa-IR"/>
        </w:rPr>
        <w:t>ِ</w:t>
      </w:r>
      <w:r w:rsidRPr="00FE29DC">
        <w:rPr>
          <w:rFonts w:cs="B Badr" w:hint="cs"/>
          <w:b/>
          <w:bCs/>
          <w:sz w:val="32"/>
          <w:szCs w:val="28"/>
          <w:rtl/>
          <w:lang w:bidi="fa-IR"/>
        </w:rPr>
        <w:t>غ</w:t>
      </w:r>
      <w:r w:rsidR="00DD0E97" w:rsidRPr="00FE29DC">
        <w:rPr>
          <w:rFonts w:cs="B Badr" w:hint="cs"/>
          <w:b/>
          <w:bCs/>
          <w:sz w:val="32"/>
          <w:szCs w:val="28"/>
          <w:rtl/>
          <w:lang w:bidi="fa-IR"/>
        </w:rPr>
        <w:t>َ</w:t>
      </w:r>
      <w:r w:rsidRPr="00FE29DC">
        <w:rPr>
          <w:rFonts w:cs="B Badr" w:hint="cs"/>
          <w:b/>
          <w:bCs/>
          <w:sz w:val="32"/>
          <w:szCs w:val="28"/>
          <w:rtl/>
          <w:lang w:bidi="fa-IR"/>
        </w:rPr>
        <w:t>یر</w:t>
      </w:r>
      <w:r w:rsidR="00DD0E97" w:rsidRPr="00FE29DC">
        <w:rPr>
          <w:rFonts w:cs="B Badr" w:hint="cs"/>
          <w:b/>
          <w:bCs/>
          <w:sz w:val="32"/>
          <w:szCs w:val="28"/>
          <w:rtl/>
          <w:lang w:bidi="fa-IR"/>
        </w:rPr>
        <w:t>ِ</w:t>
      </w:r>
      <w:r w:rsidRPr="00FE29DC">
        <w:rPr>
          <w:rFonts w:cs="B Badr" w:hint="cs"/>
          <w:b/>
          <w:bCs/>
          <w:sz w:val="32"/>
          <w:szCs w:val="28"/>
          <w:rtl/>
          <w:lang w:bidi="fa-IR"/>
        </w:rPr>
        <w:t xml:space="preserve"> ن</w:t>
      </w:r>
      <w:r w:rsidR="00DD0E97" w:rsidRPr="00FE29DC">
        <w:rPr>
          <w:rFonts w:cs="B Badr" w:hint="cs"/>
          <w:b/>
          <w:bCs/>
          <w:sz w:val="32"/>
          <w:szCs w:val="28"/>
          <w:rtl/>
          <w:lang w:bidi="fa-IR"/>
        </w:rPr>
        <w:t>َ</w:t>
      </w:r>
      <w:r w:rsidRPr="00FE29DC">
        <w:rPr>
          <w:rFonts w:cs="B Badr" w:hint="cs"/>
          <w:b/>
          <w:bCs/>
          <w:sz w:val="32"/>
          <w:szCs w:val="28"/>
          <w:rtl/>
          <w:lang w:bidi="fa-IR"/>
        </w:rPr>
        <w:t>فس</w:t>
      </w:r>
      <w:r w:rsidR="00DD0E97" w:rsidRPr="00FE29DC">
        <w:rPr>
          <w:rFonts w:cs="B Badr" w:hint="cs"/>
          <w:b/>
          <w:bCs/>
          <w:sz w:val="32"/>
          <w:szCs w:val="28"/>
          <w:rtl/>
          <w:lang w:bidi="fa-IR"/>
        </w:rPr>
        <w:t>ٍ</w:t>
      </w:r>
      <w:r w:rsidRPr="00FE29DC">
        <w:rPr>
          <w:rFonts w:cs="B Badr" w:hint="cs"/>
          <w:b/>
          <w:bCs/>
          <w:sz w:val="32"/>
          <w:szCs w:val="28"/>
          <w:rtl/>
          <w:lang w:bidi="fa-IR"/>
        </w:rPr>
        <w:t xml:space="preserve"> أو ف</w:t>
      </w:r>
      <w:r w:rsidR="00DD0E97" w:rsidRPr="00FE29DC">
        <w:rPr>
          <w:rFonts w:cs="B Badr" w:hint="cs"/>
          <w:b/>
          <w:bCs/>
          <w:sz w:val="32"/>
          <w:szCs w:val="28"/>
          <w:rtl/>
          <w:lang w:bidi="fa-IR"/>
        </w:rPr>
        <w:t>َ</w:t>
      </w:r>
      <w:r w:rsidRPr="00FE29DC">
        <w:rPr>
          <w:rFonts w:cs="B Badr" w:hint="cs"/>
          <w:b/>
          <w:bCs/>
          <w:sz w:val="32"/>
          <w:szCs w:val="28"/>
          <w:rtl/>
          <w:lang w:bidi="fa-IR"/>
        </w:rPr>
        <w:t>س</w:t>
      </w:r>
      <w:r w:rsidR="00DD0E97" w:rsidRPr="00FE29DC">
        <w:rPr>
          <w:rFonts w:cs="B Badr" w:hint="cs"/>
          <w:b/>
          <w:bCs/>
          <w:sz w:val="32"/>
          <w:szCs w:val="28"/>
          <w:rtl/>
          <w:lang w:bidi="fa-IR"/>
        </w:rPr>
        <w:t>َ</w:t>
      </w:r>
      <w:r w:rsidRPr="00FE29DC">
        <w:rPr>
          <w:rFonts w:cs="B Badr" w:hint="cs"/>
          <w:b/>
          <w:bCs/>
          <w:sz w:val="32"/>
          <w:szCs w:val="28"/>
          <w:rtl/>
          <w:lang w:bidi="fa-IR"/>
        </w:rPr>
        <w:t>اد</w:t>
      </w:r>
      <w:r w:rsidR="00DD0E97" w:rsidRPr="00FE29DC">
        <w:rPr>
          <w:rFonts w:cs="B Badr" w:hint="cs"/>
          <w:b/>
          <w:bCs/>
          <w:sz w:val="32"/>
          <w:szCs w:val="28"/>
          <w:rtl/>
          <w:lang w:bidi="fa-IR"/>
        </w:rPr>
        <w:t>ٍ</w:t>
      </w:r>
      <w:r w:rsidRPr="00FE29DC">
        <w:rPr>
          <w:rFonts w:cs="B Badr" w:hint="cs"/>
          <w:b/>
          <w:bCs/>
          <w:sz w:val="32"/>
          <w:szCs w:val="28"/>
          <w:rtl/>
          <w:lang w:bidi="fa-IR"/>
        </w:rPr>
        <w:t xml:space="preserve"> ف</w:t>
      </w:r>
      <w:r w:rsidR="00DD0E97" w:rsidRPr="00FE29DC">
        <w:rPr>
          <w:rFonts w:cs="B Badr" w:hint="cs"/>
          <w:b/>
          <w:bCs/>
          <w:sz w:val="32"/>
          <w:szCs w:val="28"/>
          <w:rtl/>
          <w:lang w:bidi="fa-IR"/>
        </w:rPr>
        <w:t>ِ</w:t>
      </w:r>
      <w:r w:rsidRPr="00FE29DC">
        <w:rPr>
          <w:rFonts w:cs="B Badr" w:hint="cs"/>
          <w:b/>
          <w:bCs/>
          <w:sz w:val="32"/>
          <w:szCs w:val="28"/>
          <w:rtl/>
          <w:lang w:bidi="fa-IR"/>
        </w:rPr>
        <w:t>ی الأرض</w:t>
      </w:r>
      <w:r w:rsidR="00DD0E97" w:rsidRPr="00FE29DC">
        <w:rPr>
          <w:rFonts w:cs="B Badr" w:hint="cs"/>
          <w:b/>
          <w:bCs/>
          <w:sz w:val="32"/>
          <w:szCs w:val="28"/>
          <w:rtl/>
          <w:lang w:bidi="fa-IR"/>
        </w:rPr>
        <w:t>ِ</w:t>
      </w:r>
      <w:r w:rsidRPr="00FE29DC">
        <w:rPr>
          <w:rFonts w:cs="B Badr" w:hint="cs"/>
          <w:b/>
          <w:bCs/>
          <w:sz w:val="32"/>
          <w:szCs w:val="28"/>
          <w:rtl/>
          <w:lang w:bidi="fa-IR"/>
        </w:rPr>
        <w:t xml:space="preserve"> ف</w:t>
      </w:r>
      <w:r w:rsidR="00DD0E97" w:rsidRPr="00FE29DC">
        <w:rPr>
          <w:rFonts w:cs="B Badr" w:hint="cs"/>
          <w:b/>
          <w:bCs/>
          <w:sz w:val="32"/>
          <w:szCs w:val="28"/>
          <w:rtl/>
          <w:lang w:bidi="fa-IR"/>
        </w:rPr>
        <w:t>َ</w:t>
      </w:r>
      <w:r w:rsidRPr="00FE29DC">
        <w:rPr>
          <w:rFonts w:cs="B Badr" w:hint="cs"/>
          <w:b/>
          <w:bCs/>
          <w:sz w:val="32"/>
          <w:szCs w:val="28"/>
          <w:rtl/>
          <w:lang w:bidi="fa-IR"/>
        </w:rPr>
        <w:t>ک</w:t>
      </w:r>
      <w:r w:rsidR="00DD0E97" w:rsidRPr="00FE29DC">
        <w:rPr>
          <w:rFonts w:cs="B Badr" w:hint="cs"/>
          <w:b/>
          <w:bCs/>
          <w:sz w:val="32"/>
          <w:szCs w:val="28"/>
          <w:rtl/>
          <w:lang w:bidi="fa-IR"/>
        </w:rPr>
        <w:t>َ</w:t>
      </w:r>
      <w:r w:rsidRPr="00FE29DC">
        <w:rPr>
          <w:rFonts w:cs="B Badr" w:hint="cs"/>
          <w:b/>
          <w:bCs/>
          <w:sz w:val="32"/>
          <w:szCs w:val="28"/>
          <w:rtl/>
          <w:lang w:bidi="fa-IR"/>
        </w:rPr>
        <w:t>ان</w:t>
      </w:r>
      <w:r w:rsidR="00DD0E97" w:rsidRPr="00FE29DC">
        <w:rPr>
          <w:rFonts w:cs="B Badr" w:hint="cs"/>
          <w:b/>
          <w:bCs/>
          <w:sz w:val="32"/>
          <w:szCs w:val="28"/>
          <w:rtl/>
          <w:lang w:bidi="fa-IR"/>
        </w:rPr>
        <w:t>َّ</w:t>
      </w:r>
      <w:r w:rsidRPr="00FE29DC">
        <w:rPr>
          <w:rFonts w:cs="B Badr" w:hint="cs"/>
          <w:b/>
          <w:bCs/>
          <w:sz w:val="32"/>
          <w:szCs w:val="28"/>
          <w:rtl/>
          <w:lang w:bidi="fa-IR"/>
        </w:rPr>
        <w:t>م</w:t>
      </w:r>
      <w:r w:rsidR="00DD0E97" w:rsidRPr="00FE29DC">
        <w:rPr>
          <w:rFonts w:cs="B Badr" w:hint="cs"/>
          <w:b/>
          <w:bCs/>
          <w:sz w:val="32"/>
          <w:szCs w:val="28"/>
          <w:rtl/>
          <w:lang w:bidi="fa-IR"/>
        </w:rPr>
        <w:t>َ</w:t>
      </w:r>
      <w:r w:rsidRPr="00FE29DC">
        <w:rPr>
          <w:rFonts w:cs="B Badr" w:hint="cs"/>
          <w:b/>
          <w:bCs/>
          <w:sz w:val="32"/>
          <w:szCs w:val="28"/>
          <w:rtl/>
          <w:lang w:bidi="fa-IR"/>
        </w:rPr>
        <w:t>ا ق</w:t>
      </w:r>
      <w:r w:rsidR="00DD0E97" w:rsidRPr="00FE29DC">
        <w:rPr>
          <w:rFonts w:cs="B Badr" w:hint="cs"/>
          <w:b/>
          <w:bCs/>
          <w:sz w:val="32"/>
          <w:szCs w:val="28"/>
          <w:rtl/>
          <w:lang w:bidi="fa-IR"/>
        </w:rPr>
        <w:t>َ</w:t>
      </w:r>
      <w:r w:rsidRPr="00FE29DC">
        <w:rPr>
          <w:rFonts w:cs="B Badr" w:hint="cs"/>
          <w:b/>
          <w:bCs/>
          <w:sz w:val="32"/>
          <w:szCs w:val="28"/>
          <w:rtl/>
          <w:lang w:bidi="fa-IR"/>
        </w:rPr>
        <w:t>ت</w:t>
      </w:r>
      <w:r w:rsidR="00DD0E97" w:rsidRPr="00FE29DC">
        <w:rPr>
          <w:rFonts w:cs="B Badr" w:hint="cs"/>
          <w:b/>
          <w:bCs/>
          <w:sz w:val="32"/>
          <w:szCs w:val="28"/>
          <w:rtl/>
          <w:lang w:bidi="fa-IR"/>
        </w:rPr>
        <w:t>َ</w:t>
      </w:r>
      <w:r w:rsidRPr="00FE29DC">
        <w:rPr>
          <w:rFonts w:cs="B Badr" w:hint="cs"/>
          <w:b/>
          <w:bCs/>
          <w:sz w:val="32"/>
          <w:szCs w:val="28"/>
          <w:rtl/>
          <w:lang w:bidi="fa-IR"/>
        </w:rPr>
        <w:t>ل</w:t>
      </w:r>
      <w:r w:rsidR="00DD0E97" w:rsidRPr="00FE29DC">
        <w:rPr>
          <w:rFonts w:cs="B Badr" w:hint="cs"/>
          <w:b/>
          <w:bCs/>
          <w:sz w:val="32"/>
          <w:szCs w:val="28"/>
          <w:rtl/>
          <w:lang w:bidi="fa-IR"/>
        </w:rPr>
        <w:t>َ</w:t>
      </w:r>
      <w:r w:rsidRPr="00FE29DC">
        <w:rPr>
          <w:rFonts w:cs="B Badr" w:hint="cs"/>
          <w:b/>
          <w:bCs/>
          <w:sz w:val="32"/>
          <w:szCs w:val="28"/>
          <w:rtl/>
          <w:lang w:bidi="fa-IR"/>
        </w:rPr>
        <w:t xml:space="preserve"> الن</w:t>
      </w:r>
      <w:r w:rsidR="00DD0E97" w:rsidRPr="00FE29DC">
        <w:rPr>
          <w:rFonts w:cs="B Badr" w:hint="cs"/>
          <w:b/>
          <w:bCs/>
          <w:sz w:val="32"/>
          <w:szCs w:val="28"/>
          <w:rtl/>
          <w:lang w:bidi="fa-IR"/>
        </w:rPr>
        <w:t>َّ</w:t>
      </w:r>
      <w:r w:rsidRPr="00FE29DC">
        <w:rPr>
          <w:rFonts w:cs="B Badr" w:hint="cs"/>
          <w:b/>
          <w:bCs/>
          <w:sz w:val="32"/>
          <w:szCs w:val="28"/>
          <w:rtl/>
          <w:lang w:bidi="fa-IR"/>
        </w:rPr>
        <w:t>اس</w:t>
      </w:r>
      <w:r w:rsidR="00DD0E97" w:rsidRPr="00FE29DC">
        <w:rPr>
          <w:rFonts w:cs="B Badr" w:hint="cs"/>
          <w:b/>
          <w:bCs/>
          <w:sz w:val="32"/>
          <w:szCs w:val="28"/>
          <w:rtl/>
          <w:lang w:bidi="fa-IR"/>
        </w:rPr>
        <w:t>َ</w:t>
      </w:r>
      <w:r w:rsidRPr="00FE29DC">
        <w:rPr>
          <w:rFonts w:cs="B Badr" w:hint="cs"/>
          <w:b/>
          <w:bCs/>
          <w:sz w:val="32"/>
          <w:szCs w:val="28"/>
          <w:rtl/>
          <w:lang w:bidi="fa-IR"/>
        </w:rPr>
        <w:t xml:space="preserve"> ج</w:t>
      </w:r>
      <w:r w:rsidR="00DD0E97" w:rsidRPr="00FE29DC">
        <w:rPr>
          <w:rFonts w:cs="B Badr" w:hint="cs"/>
          <w:b/>
          <w:bCs/>
          <w:sz w:val="32"/>
          <w:szCs w:val="28"/>
          <w:rtl/>
          <w:lang w:bidi="fa-IR"/>
        </w:rPr>
        <w:t>َ</w:t>
      </w:r>
      <w:r w:rsidRPr="00FE29DC">
        <w:rPr>
          <w:rFonts w:cs="B Badr" w:hint="cs"/>
          <w:b/>
          <w:bCs/>
          <w:sz w:val="32"/>
          <w:szCs w:val="28"/>
          <w:rtl/>
          <w:lang w:bidi="fa-IR"/>
        </w:rPr>
        <w:t>م</w:t>
      </w:r>
      <w:r w:rsidR="00DD0E97" w:rsidRPr="00FE29DC">
        <w:rPr>
          <w:rFonts w:cs="B Badr" w:hint="cs"/>
          <w:b/>
          <w:bCs/>
          <w:sz w:val="32"/>
          <w:szCs w:val="28"/>
          <w:rtl/>
          <w:lang w:bidi="fa-IR"/>
        </w:rPr>
        <w:t>ِ</w:t>
      </w:r>
      <w:r w:rsidRPr="00FE29DC">
        <w:rPr>
          <w:rFonts w:cs="B Badr" w:hint="cs"/>
          <w:b/>
          <w:bCs/>
          <w:sz w:val="32"/>
          <w:szCs w:val="28"/>
          <w:rtl/>
          <w:lang w:bidi="fa-IR"/>
        </w:rPr>
        <w:t>یعا</w:t>
      </w:r>
      <w:r w:rsidR="00DD0E97" w:rsidRPr="00FE29DC">
        <w:rPr>
          <w:rFonts w:cs="B Badr" w:hint="cs"/>
          <w:b/>
          <w:bCs/>
          <w:sz w:val="32"/>
          <w:szCs w:val="28"/>
          <w:rtl/>
          <w:lang w:bidi="fa-IR"/>
        </w:rPr>
        <w:t>ً</w:t>
      </w:r>
      <w:r w:rsidRPr="00FE29DC">
        <w:rPr>
          <w:rFonts w:cs="B Badr" w:hint="cs"/>
          <w:b/>
          <w:bCs/>
          <w:sz w:val="32"/>
          <w:szCs w:val="28"/>
          <w:rtl/>
          <w:lang w:bidi="fa-IR"/>
        </w:rPr>
        <w:t xml:space="preserve"> و</w:t>
      </w:r>
      <w:r w:rsidR="00DD0E97" w:rsidRPr="00FE29DC">
        <w:rPr>
          <w:rFonts w:cs="B Badr" w:hint="cs"/>
          <w:b/>
          <w:bCs/>
          <w:sz w:val="32"/>
          <w:szCs w:val="28"/>
          <w:rtl/>
          <w:lang w:bidi="fa-IR"/>
        </w:rPr>
        <w:t>َ</w:t>
      </w:r>
      <w:r w:rsidRPr="00FE29DC">
        <w:rPr>
          <w:rFonts w:cs="B Badr" w:hint="cs"/>
          <w:b/>
          <w:bCs/>
          <w:sz w:val="32"/>
          <w:szCs w:val="28"/>
          <w:rtl/>
          <w:lang w:bidi="fa-IR"/>
        </w:rPr>
        <w:t xml:space="preserve"> م</w:t>
      </w:r>
      <w:r w:rsidR="00DD0E97" w:rsidRPr="00FE29DC">
        <w:rPr>
          <w:rFonts w:cs="B Badr" w:hint="cs"/>
          <w:b/>
          <w:bCs/>
          <w:sz w:val="32"/>
          <w:szCs w:val="28"/>
          <w:rtl/>
          <w:lang w:bidi="fa-IR"/>
        </w:rPr>
        <w:t>َ</w:t>
      </w:r>
      <w:r w:rsidRPr="00FE29DC">
        <w:rPr>
          <w:rFonts w:cs="B Badr" w:hint="cs"/>
          <w:b/>
          <w:bCs/>
          <w:sz w:val="32"/>
          <w:szCs w:val="28"/>
          <w:rtl/>
          <w:lang w:bidi="fa-IR"/>
        </w:rPr>
        <w:t>ن أحی</w:t>
      </w:r>
      <w:r w:rsidR="00DD0E97" w:rsidRPr="00FE29DC">
        <w:rPr>
          <w:rFonts w:cs="B Badr" w:hint="cs"/>
          <w:b/>
          <w:bCs/>
          <w:sz w:val="32"/>
          <w:szCs w:val="28"/>
          <w:rtl/>
          <w:lang w:bidi="fa-IR"/>
        </w:rPr>
        <w:t>َ</w:t>
      </w:r>
      <w:r w:rsidRPr="00FE29DC">
        <w:rPr>
          <w:rFonts w:cs="B Badr" w:hint="cs"/>
          <w:b/>
          <w:bCs/>
          <w:sz w:val="32"/>
          <w:szCs w:val="28"/>
          <w:rtl/>
          <w:lang w:bidi="fa-IR"/>
        </w:rPr>
        <w:t>اه</w:t>
      </w:r>
      <w:r w:rsidR="00DD0E97" w:rsidRPr="00FE29DC">
        <w:rPr>
          <w:rFonts w:cs="B Badr" w:hint="cs"/>
          <w:b/>
          <w:bCs/>
          <w:sz w:val="32"/>
          <w:szCs w:val="28"/>
          <w:rtl/>
          <w:lang w:bidi="fa-IR"/>
        </w:rPr>
        <w:t>َ</w:t>
      </w:r>
      <w:r w:rsidRPr="00FE29DC">
        <w:rPr>
          <w:rFonts w:cs="B Badr" w:hint="cs"/>
          <w:b/>
          <w:bCs/>
          <w:sz w:val="32"/>
          <w:szCs w:val="28"/>
          <w:rtl/>
          <w:lang w:bidi="fa-IR"/>
        </w:rPr>
        <w:t>ا ف</w:t>
      </w:r>
      <w:r w:rsidR="00DD0E97" w:rsidRPr="00FE29DC">
        <w:rPr>
          <w:rFonts w:cs="B Badr" w:hint="cs"/>
          <w:b/>
          <w:bCs/>
          <w:sz w:val="32"/>
          <w:szCs w:val="28"/>
          <w:rtl/>
          <w:lang w:bidi="fa-IR"/>
        </w:rPr>
        <w:t>َ</w:t>
      </w:r>
      <w:r w:rsidRPr="00FE29DC">
        <w:rPr>
          <w:rFonts w:cs="B Badr" w:hint="cs"/>
          <w:b/>
          <w:bCs/>
          <w:sz w:val="32"/>
          <w:szCs w:val="28"/>
          <w:rtl/>
          <w:lang w:bidi="fa-IR"/>
        </w:rPr>
        <w:t>ک</w:t>
      </w:r>
      <w:r w:rsidR="00DD0E97" w:rsidRPr="00FE29DC">
        <w:rPr>
          <w:rFonts w:cs="B Badr" w:hint="cs"/>
          <w:b/>
          <w:bCs/>
          <w:sz w:val="32"/>
          <w:szCs w:val="28"/>
          <w:rtl/>
          <w:lang w:bidi="fa-IR"/>
        </w:rPr>
        <w:t>َ</w:t>
      </w:r>
      <w:r w:rsidRPr="00FE29DC">
        <w:rPr>
          <w:rFonts w:cs="B Badr" w:hint="cs"/>
          <w:b/>
          <w:bCs/>
          <w:sz w:val="32"/>
          <w:szCs w:val="28"/>
          <w:rtl/>
          <w:lang w:bidi="fa-IR"/>
        </w:rPr>
        <w:t>أن</w:t>
      </w:r>
      <w:r w:rsidR="00DD0E97" w:rsidRPr="00FE29DC">
        <w:rPr>
          <w:rFonts w:cs="B Badr" w:hint="cs"/>
          <w:b/>
          <w:bCs/>
          <w:sz w:val="32"/>
          <w:szCs w:val="28"/>
          <w:rtl/>
          <w:lang w:bidi="fa-IR"/>
        </w:rPr>
        <w:t>َّ</w:t>
      </w:r>
      <w:r w:rsidRPr="00FE29DC">
        <w:rPr>
          <w:rFonts w:cs="B Badr" w:hint="cs"/>
          <w:b/>
          <w:bCs/>
          <w:sz w:val="32"/>
          <w:szCs w:val="28"/>
          <w:rtl/>
          <w:lang w:bidi="fa-IR"/>
        </w:rPr>
        <w:t>م</w:t>
      </w:r>
      <w:r w:rsidR="00DD0E97" w:rsidRPr="00FE29DC">
        <w:rPr>
          <w:rFonts w:cs="B Badr" w:hint="cs"/>
          <w:b/>
          <w:bCs/>
          <w:sz w:val="32"/>
          <w:szCs w:val="28"/>
          <w:rtl/>
          <w:lang w:bidi="fa-IR"/>
        </w:rPr>
        <w:t>َ</w:t>
      </w:r>
      <w:r w:rsidRPr="00FE29DC">
        <w:rPr>
          <w:rFonts w:cs="B Badr" w:hint="cs"/>
          <w:b/>
          <w:bCs/>
          <w:sz w:val="32"/>
          <w:szCs w:val="28"/>
          <w:rtl/>
          <w:lang w:bidi="fa-IR"/>
        </w:rPr>
        <w:t>ا أحی</w:t>
      </w:r>
      <w:r w:rsidR="00DD0E97" w:rsidRPr="00FE29DC">
        <w:rPr>
          <w:rFonts w:cs="B Badr" w:hint="cs"/>
          <w:b/>
          <w:bCs/>
          <w:sz w:val="32"/>
          <w:szCs w:val="28"/>
          <w:rtl/>
          <w:lang w:bidi="fa-IR"/>
        </w:rPr>
        <w:t>َ</w:t>
      </w:r>
      <w:r w:rsidRPr="00FE29DC">
        <w:rPr>
          <w:rFonts w:cs="B Badr" w:hint="cs"/>
          <w:b/>
          <w:bCs/>
          <w:sz w:val="32"/>
          <w:szCs w:val="28"/>
          <w:rtl/>
          <w:lang w:bidi="fa-IR"/>
        </w:rPr>
        <w:t>ا الن</w:t>
      </w:r>
      <w:r w:rsidR="00DD0E97" w:rsidRPr="00FE29DC">
        <w:rPr>
          <w:rFonts w:cs="B Badr" w:hint="cs"/>
          <w:b/>
          <w:bCs/>
          <w:sz w:val="32"/>
          <w:szCs w:val="28"/>
          <w:rtl/>
          <w:lang w:bidi="fa-IR"/>
        </w:rPr>
        <w:t>َّ</w:t>
      </w:r>
      <w:r w:rsidRPr="00FE29DC">
        <w:rPr>
          <w:rFonts w:cs="B Badr" w:hint="cs"/>
          <w:b/>
          <w:bCs/>
          <w:sz w:val="32"/>
          <w:szCs w:val="28"/>
          <w:rtl/>
          <w:lang w:bidi="fa-IR"/>
        </w:rPr>
        <w:t>اس</w:t>
      </w:r>
      <w:r w:rsidR="00DD0E97" w:rsidRPr="00FE29DC">
        <w:rPr>
          <w:rFonts w:cs="B Badr" w:hint="cs"/>
          <w:b/>
          <w:bCs/>
          <w:sz w:val="32"/>
          <w:szCs w:val="28"/>
          <w:rtl/>
          <w:lang w:bidi="fa-IR"/>
        </w:rPr>
        <w:t>َ</w:t>
      </w:r>
      <w:r w:rsidRPr="00FE29DC">
        <w:rPr>
          <w:rFonts w:cs="B Badr" w:hint="cs"/>
          <w:b/>
          <w:bCs/>
          <w:sz w:val="32"/>
          <w:szCs w:val="28"/>
          <w:rtl/>
          <w:lang w:bidi="fa-IR"/>
        </w:rPr>
        <w:t xml:space="preserve"> ج</w:t>
      </w:r>
      <w:r w:rsidR="00DD0E97" w:rsidRPr="00FE29DC">
        <w:rPr>
          <w:rFonts w:cs="B Badr" w:hint="cs"/>
          <w:b/>
          <w:bCs/>
          <w:sz w:val="32"/>
          <w:szCs w:val="28"/>
          <w:rtl/>
          <w:lang w:bidi="fa-IR"/>
        </w:rPr>
        <w:t>َ</w:t>
      </w:r>
      <w:r w:rsidRPr="00FE29DC">
        <w:rPr>
          <w:rFonts w:cs="B Badr" w:hint="cs"/>
          <w:b/>
          <w:bCs/>
          <w:sz w:val="32"/>
          <w:szCs w:val="28"/>
          <w:rtl/>
          <w:lang w:bidi="fa-IR"/>
        </w:rPr>
        <w:t>م</w:t>
      </w:r>
      <w:r w:rsidR="00DD0E97" w:rsidRPr="00FE29DC">
        <w:rPr>
          <w:rFonts w:cs="B Badr" w:hint="cs"/>
          <w:b/>
          <w:bCs/>
          <w:sz w:val="32"/>
          <w:szCs w:val="28"/>
          <w:rtl/>
          <w:lang w:bidi="fa-IR"/>
        </w:rPr>
        <w:t>ِ</w:t>
      </w:r>
      <w:r w:rsidRPr="00FE29DC">
        <w:rPr>
          <w:rFonts w:cs="B Badr" w:hint="cs"/>
          <w:b/>
          <w:bCs/>
          <w:sz w:val="32"/>
          <w:szCs w:val="28"/>
          <w:rtl/>
          <w:lang w:bidi="fa-IR"/>
        </w:rPr>
        <w:t>یعا</w:t>
      </w:r>
      <w:r w:rsidR="00DD0E97" w:rsidRPr="00FE29DC">
        <w:rPr>
          <w:rFonts w:cs="B Badr" w:hint="cs"/>
          <w:b/>
          <w:bCs/>
          <w:sz w:val="32"/>
          <w:szCs w:val="28"/>
          <w:rtl/>
          <w:lang w:bidi="fa-IR"/>
        </w:rPr>
        <w:t>ً</w:t>
      </w:r>
      <w:r w:rsidRPr="00FE29DC">
        <w:rPr>
          <w:rFonts w:cs="B Badr" w:hint="cs"/>
          <w:b/>
          <w:bCs/>
          <w:sz w:val="32"/>
          <w:szCs w:val="28"/>
          <w:rtl/>
          <w:lang w:bidi="fa-IR"/>
        </w:rPr>
        <w:t xml:space="preserve"> </w:t>
      </w:r>
      <w:r w:rsidRPr="00FE29DC">
        <w:rPr>
          <w:rFonts w:cs="B Badr"/>
          <w:sz w:val="32"/>
          <w:szCs w:val="28"/>
          <w:rtl/>
          <w:lang w:bidi="fa-IR"/>
        </w:rPr>
        <w:sym w:font="AGA Arabesque" w:char="F028"/>
      </w:r>
      <w:r w:rsidRPr="00FE29DC">
        <w:rPr>
          <w:rFonts w:cs="B Badr" w:hint="cs"/>
          <w:sz w:val="32"/>
          <w:szCs w:val="28"/>
          <w:rtl/>
          <w:lang w:bidi="fa-IR"/>
        </w:rPr>
        <w:tab/>
      </w:r>
    </w:p>
    <w:p w:rsidR="00CF6730" w:rsidRPr="00944222" w:rsidRDefault="00AB1705" w:rsidP="00DD0E97">
      <w:pPr>
        <w:tabs>
          <w:tab w:val="right" w:pos="7371"/>
        </w:tabs>
        <w:ind w:left="1134"/>
        <w:jc w:val="both"/>
        <w:rPr>
          <w:rFonts w:cs="B Lotus" w:hint="cs"/>
          <w:sz w:val="32"/>
          <w:szCs w:val="24"/>
          <w:rtl/>
          <w:lang w:bidi="fa-IR"/>
        </w:rPr>
      </w:pPr>
      <w:r>
        <w:rPr>
          <w:rFonts w:cs="B Badr" w:hint="cs"/>
          <w:sz w:val="32"/>
          <w:szCs w:val="28"/>
          <w:rtl/>
          <w:lang w:bidi="fa-IR"/>
        </w:rPr>
        <w:tab/>
      </w:r>
      <w:r w:rsidR="00CF6730" w:rsidRPr="00944222">
        <w:rPr>
          <w:rFonts w:cs="B Lotus" w:hint="cs"/>
          <w:sz w:val="32"/>
          <w:szCs w:val="24"/>
          <w:rtl/>
          <w:lang w:bidi="fa-IR"/>
        </w:rPr>
        <w:t>(</w:t>
      </w:r>
      <w:r w:rsidR="00DD0E97" w:rsidRPr="00944222">
        <w:rPr>
          <w:rFonts w:cs="B Lotus" w:hint="cs"/>
          <w:sz w:val="32"/>
          <w:szCs w:val="24"/>
          <w:rtl/>
          <w:lang w:bidi="fa-IR"/>
        </w:rPr>
        <w:t>مائده</w:t>
      </w:r>
      <w:r w:rsidR="004A1617">
        <w:rPr>
          <w:rFonts w:cs="B Lotus" w:hint="cs"/>
          <w:sz w:val="32"/>
          <w:szCs w:val="24"/>
          <w:rtl/>
          <w:lang w:bidi="fa-IR"/>
        </w:rPr>
        <w:t>:</w:t>
      </w:r>
      <w:r w:rsidR="00CF6730" w:rsidRPr="00944222">
        <w:rPr>
          <w:rFonts w:cs="B Lotus" w:hint="cs"/>
          <w:sz w:val="32"/>
          <w:szCs w:val="24"/>
          <w:rtl/>
          <w:lang w:bidi="fa-IR"/>
        </w:rPr>
        <w:t xml:space="preserve"> </w:t>
      </w:r>
      <w:r w:rsidR="00DD0E97" w:rsidRPr="00944222">
        <w:rPr>
          <w:rFonts w:cs="B Lotus" w:hint="cs"/>
          <w:sz w:val="32"/>
          <w:szCs w:val="24"/>
          <w:rtl/>
          <w:lang w:bidi="fa-IR"/>
        </w:rPr>
        <w:t>32</w:t>
      </w:r>
      <w:r w:rsidR="00CF6730" w:rsidRPr="00944222">
        <w:rPr>
          <w:rFonts w:cs="B Lotus" w:hint="cs"/>
          <w:sz w:val="32"/>
          <w:szCs w:val="24"/>
          <w:rtl/>
          <w:lang w:bidi="fa-IR"/>
        </w:rPr>
        <w:t>)</w:t>
      </w:r>
    </w:p>
    <w:p w:rsidR="00CF6730" w:rsidRPr="000F309C" w:rsidRDefault="00CF6730" w:rsidP="00DD0E97">
      <w:pPr>
        <w:ind w:left="1134"/>
        <w:jc w:val="both"/>
        <w:rPr>
          <w:rFonts w:cs="B Lotus" w:hint="cs"/>
          <w:sz w:val="26"/>
          <w:szCs w:val="26"/>
          <w:rtl/>
          <w:lang w:bidi="fa-IR"/>
        </w:rPr>
      </w:pPr>
      <w:r>
        <w:rPr>
          <w:rFonts w:cs="B Lotus" w:hint="cs"/>
          <w:sz w:val="26"/>
          <w:szCs w:val="26"/>
          <w:rtl/>
          <w:lang w:bidi="fa-IR"/>
        </w:rPr>
        <w:t>«</w:t>
      </w:r>
      <w:r w:rsidR="00DD0E97">
        <w:rPr>
          <w:rFonts w:cs="B Lotus" w:hint="cs"/>
          <w:sz w:val="26"/>
          <w:szCs w:val="26"/>
          <w:rtl/>
          <w:lang w:bidi="fa-IR"/>
        </w:rPr>
        <w:t xml:space="preserve">و همین جهت بر بنی‌اسرائیل مقرر داشتیم که هر کس انسانی را بدون ارتکاب قتل یا فساد در زمین بکشد، چنان است که گویی همه انسانها را کشته است، و هر کس انسانی را از مرگ رهایی بخشد، چنان است </w:t>
      </w:r>
      <w:r w:rsidR="00A71B4C">
        <w:rPr>
          <w:rFonts w:cs="B Lotus" w:hint="cs"/>
          <w:sz w:val="26"/>
          <w:szCs w:val="26"/>
          <w:rtl/>
          <w:lang w:bidi="fa-IR"/>
        </w:rPr>
        <w:t>که گویی همه مردم را زنده کرده است</w:t>
      </w:r>
      <w:r w:rsidR="00DD0E97">
        <w:rPr>
          <w:rFonts w:cs="B Lotus" w:hint="cs"/>
          <w:sz w:val="26"/>
          <w:szCs w:val="26"/>
          <w:rtl/>
          <w:lang w:bidi="fa-IR"/>
        </w:rPr>
        <w:t xml:space="preserve"> </w:t>
      </w:r>
      <w:r>
        <w:rPr>
          <w:rFonts w:cs="B Lotus" w:hint="cs"/>
          <w:sz w:val="26"/>
          <w:szCs w:val="26"/>
          <w:rtl/>
          <w:lang w:bidi="fa-IR"/>
        </w:rPr>
        <w:t>».</w:t>
      </w:r>
    </w:p>
    <w:p w:rsidR="00B45D5B" w:rsidRDefault="00344109" w:rsidP="00FE29DC">
      <w:pPr>
        <w:spacing w:line="228" w:lineRule="auto"/>
        <w:ind w:firstLine="284"/>
        <w:jc w:val="lowKashida"/>
        <w:rPr>
          <w:rFonts w:cs="B Lotus" w:hint="cs"/>
          <w:sz w:val="28"/>
          <w:szCs w:val="28"/>
          <w:rtl/>
          <w:lang w:bidi="fa-IR"/>
        </w:rPr>
      </w:pPr>
      <w:r>
        <w:rPr>
          <w:rFonts w:cs="B Lotus" w:hint="cs"/>
          <w:sz w:val="28"/>
          <w:szCs w:val="28"/>
          <w:rtl/>
          <w:lang w:bidi="fa-IR"/>
        </w:rPr>
        <w:t>از ابوهریره</w:t>
      </w:r>
      <w:r>
        <w:rPr>
          <w:rFonts w:cs="B Lotus" w:hint="cs"/>
          <w:sz w:val="28"/>
          <w:szCs w:val="28"/>
          <w:rtl/>
          <w:lang w:bidi="fa-IR"/>
        </w:rPr>
        <w:sym w:font="AGA Arabesque" w:char="F074"/>
      </w:r>
      <w:r>
        <w:rPr>
          <w:rFonts w:cs="B Lotus" w:hint="cs"/>
          <w:sz w:val="28"/>
          <w:szCs w:val="28"/>
          <w:rtl/>
          <w:lang w:bidi="fa-IR"/>
        </w:rPr>
        <w:t xml:space="preserve">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w:t>
      </w:r>
      <w:r w:rsidR="00B45D5B" w:rsidRPr="00FE29DC">
        <w:rPr>
          <w:rFonts w:cs="B Badr" w:hint="cs"/>
          <w:b/>
          <w:bCs/>
          <w:sz w:val="32"/>
          <w:szCs w:val="28"/>
          <w:rtl/>
          <w:lang w:bidi="fa-IR"/>
        </w:rPr>
        <w:t>اجتنبوا السبع الموبقات، قیل یا رسول الله و ما هن؟ قال</w:t>
      </w:r>
      <w:r w:rsidR="004A1617">
        <w:rPr>
          <w:rFonts w:cs="B Badr" w:hint="cs"/>
          <w:b/>
          <w:bCs/>
          <w:sz w:val="32"/>
          <w:szCs w:val="28"/>
          <w:rtl/>
          <w:lang w:bidi="fa-IR"/>
        </w:rPr>
        <w:t>:</w:t>
      </w:r>
      <w:r w:rsidR="00B45D5B" w:rsidRPr="00FE29DC">
        <w:rPr>
          <w:rFonts w:cs="B Badr" w:hint="cs"/>
          <w:b/>
          <w:bCs/>
          <w:sz w:val="32"/>
          <w:szCs w:val="28"/>
          <w:rtl/>
          <w:lang w:bidi="fa-IR"/>
        </w:rPr>
        <w:t xml:space="preserve"> الشرک بالله، والسحر، و قتل النفس التی حرمالله إلا بالحق، و أکل ما الیتیم، و أکل الربا، والتولی یوم الزحف و قذف المحصنات الغافلات المؤمنات)</w:t>
      </w:r>
      <w:r w:rsidR="00A457C5" w:rsidRPr="003A7044">
        <w:rPr>
          <w:rStyle w:val="FootnoteReference"/>
          <w:rFonts w:cs="B Lotus"/>
          <w:sz w:val="28"/>
          <w:szCs w:val="28"/>
          <w:rtl/>
          <w:lang w:bidi="fa-IR"/>
        </w:rPr>
        <w:footnoteReference w:id="1420"/>
      </w:r>
      <w:r w:rsidR="00B45D5B">
        <w:rPr>
          <w:rFonts w:cs="B Lotus" w:hint="cs"/>
          <w:sz w:val="28"/>
          <w:szCs w:val="28"/>
          <w:rtl/>
          <w:lang w:bidi="fa-IR"/>
        </w:rPr>
        <w:t xml:space="preserve"> «از هفت (گناه) هلاک کننده بپرهیزید، گفته شد</w:t>
      </w:r>
      <w:r w:rsidR="004A1617">
        <w:rPr>
          <w:rFonts w:cs="B Lotus" w:hint="cs"/>
          <w:sz w:val="28"/>
          <w:szCs w:val="28"/>
          <w:rtl/>
          <w:lang w:bidi="fa-IR"/>
        </w:rPr>
        <w:t>:</w:t>
      </w:r>
      <w:r w:rsidR="00B45D5B">
        <w:rPr>
          <w:rFonts w:cs="B Lotus" w:hint="cs"/>
          <w:sz w:val="28"/>
          <w:szCs w:val="28"/>
          <w:rtl/>
          <w:lang w:bidi="fa-IR"/>
        </w:rPr>
        <w:t xml:space="preserve"> ای رسول خدا! آنها چه هستند؟ فرمود: شریک قرار دادن به خدا، سحر، کشتن کسی که خداوند آن را حرام کرده است مگر به حق، خوردن مال یتیم، خوردن ربا، فرار از میدان جنگ در روز مقابله با دشمن، و تهمت زدن به زنان مؤمن و پاکدامن و بی‌خبر».</w:t>
      </w:r>
    </w:p>
    <w:p w:rsidR="00501411" w:rsidRDefault="00B45D5B" w:rsidP="00FE29DC">
      <w:pPr>
        <w:spacing w:line="228" w:lineRule="auto"/>
        <w:ind w:firstLine="284"/>
        <w:jc w:val="lowKashida"/>
        <w:rPr>
          <w:rFonts w:cs="B Lotus" w:hint="cs"/>
          <w:sz w:val="28"/>
          <w:szCs w:val="28"/>
          <w:rtl/>
          <w:lang w:bidi="fa-IR"/>
        </w:rPr>
      </w:pPr>
      <w:r>
        <w:rPr>
          <w:rFonts w:cs="B Lotus" w:hint="cs"/>
          <w:sz w:val="28"/>
          <w:szCs w:val="28"/>
          <w:rtl/>
          <w:lang w:bidi="fa-IR"/>
        </w:rPr>
        <w:t xml:space="preserve">از عبدالله بن عمر بن خطاب(رض) روایت است که </w:t>
      </w:r>
      <w:r w:rsidR="00501411">
        <w:rPr>
          <w:rFonts w:cs="B Lotus" w:hint="cs"/>
          <w:sz w:val="28"/>
          <w:szCs w:val="28"/>
          <w:rtl/>
          <w:lang w:bidi="fa-IR"/>
        </w:rPr>
        <w:t>پیامبر</w:t>
      </w:r>
      <w:r w:rsidR="00501411" w:rsidRPr="00196138">
        <w:rPr>
          <w:rFonts w:cs="B Lotus" w:hint="cs"/>
          <w:sz w:val="28"/>
          <w:szCs w:val="28"/>
          <w:rtl/>
          <w:lang w:bidi="fa-IR"/>
        </w:rPr>
        <w:sym w:font="AGA Arabesque" w:char="F072"/>
      </w:r>
      <w:r w:rsidR="00501411">
        <w:rPr>
          <w:rFonts w:cs="B Lotus" w:hint="cs"/>
          <w:sz w:val="28"/>
          <w:szCs w:val="28"/>
          <w:rtl/>
          <w:lang w:bidi="fa-IR"/>
        </w:rPr>
        <w:t xml:space="preserve"> فرمود</w:t>
      </w:r>
      <w:r w:rsidR="004A1617">
        <w:rPr>
          <w:rFonts w:cs="B Lotus" w:hint="cs"/>
          <w:sz w:val="28"/>
          <w:szCs w:val="28"/>
          <w:rtl/>
          <w:lang w:bidi="fa-IR"/>
        </w:rPr>
        <w:t>:</w:t>
      </w:r>
      <w:r w:rsidR="00501411">
        <w:rPr>
          <w:rFonts w:cs="B Lotus" w:hint="cs"/>
          <w:sz w:val="28"/>
          <w:szCs w:val="28"/>
          <w:rtl/>
          <w:lang w:bidi="fa-IR"/>
        </w:rPr>
        <w:t xml:space="preserve"> </w:t>
      </w:r>
      <w:r w:rsidR="00501411" w:rsidRPr="00FE29DC">
        <w:rPr>
          <w:rFonts w:cs="B Badr" w:hint="cs"/>
          <w:b/>
          <w:bCs/>
          <w:sz w:val="32"/>
          <w:szCs w:val="28"/>
          <w:rtl/>
          <w:lang w:bidi="fa-IR"/>
        </w:rPr>
        <w:t>(لزوال الدنیا أهون علی الله من قتل رجل مسلم)</w:t>
      </w:r>
      <w:r w:rsidR="00A457C5" w:rsidRPr="003A7044">
        <w:rPr>
          <w:rStyle w:val="FootnoteReference"/>
          <w:rFonts w:cs="B Lotus"/>
          <w:sz w:val="28"/>
          <w:szCs w:val="28"/>
          <w:rtl/>
          <w:lang w:bidi="fa-IR"/>
        </w:rPr>
        <w:footnoteReference w:id="1421"/>
      </w:r>
      <w:r w:rsidR="00501411">
        <w:rPr>
          <w:rFonts w:cs="B Lotus" w:hint="cs"/>
          <w:sz w:val="28"/>
          <w:szCs w:val="28"/>
          <w:rtl/>
          <w:lang w:bidi="fa-IR"/>
        </w:rPr>
        <w:t xml:space="preserve"> «از بین رفتن دنیا نزد الله آسان‌تر است از کشتن انسانی مسلمان».</w:t>
      </w:r>
    </w:p>
    <w:p w:rsidR="00501411" w:rsidRDefault="00501411" w:rsidP="00FE29DC">
      <w:pPr>
        <w:spacing w:line="228" w:lineRule="auto"/>
        <w:ind w:firstLine="284"/>
        <w:jc w:val="lowKashida"/>
        <w:rPr>
          <w:rFonts w:cs="B Lotus" w:hint="cs"/>
          <w:sz w:val="28"/>
          <w:szCs w:val="28"/>
          <w:rtl/>
          <w:lang w:bidi="fa-IR"/>
        </w:rPr>
      </w:pPr>
      <w:r>
        <w:rPr>
          <w:rFonts w:cs="B Lotus" w:hint="cs"/>
          <w:sz w:val="28"/>
          <w:szCs w:val="28"/>
          <w:rtl/>
          <w:lang w:bidi="fa-IR"/>
        </w:rPr>
        <w:t>از ابوسعید خدری و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(لو أن أهل السماء و أهل الأرض اشترکوا فی دم مؤمن لأکبهم الله فی النار)</w:t>
      </w:r>
      <w:r w:rsidR="00A457C5" w:rsidRPr="003A7044">
        <w:rPr>
          <w:rStyle w:val="FootnoteReference"/>
          <w:rFonts w:cs="B Lotus"/>
          <w:sz w:val="28"/>
          <w:szCs w:val="28"/>
          <w:rtl/>
          <w:lang w:bidi="fa-IR"/>
        </w:rPr>
        <w:footnoteReference w:id="1422"/>
      </w:r>
      <w:r>
        <w:rPr>
          <w:rFonts w:cs="B Lotus" w:hint="cs"/>
          <w:sz w:val="28"/>
          <w:szCs w:val="28"/>
          <w:rtl/>
          <w:lang w:bidi="fa-IR"/>
        </w:rPr>
        <w:t xml:space="preserve"> «اگر تمام ساکنان آسمان و زمین در کشتن مؤمنی شرکت کنند، خداوند همه آنها را در آتش (جهنم) می‌اندازد».</w:t>
      </w:r>
    </w:p>
    <w:p w:rsidR="00501411" w:rsidRDefault="00501411" w:rsidP="00FE29DC">
      <w:pPr>
        <w:spacing w:line="228" w:lineRule="auto"/>
        <w:ind w:firstLine="284"/>
        <w:jc w:val="lowKashida"/>
        <w:rPr>
          <w:rFonts w:cs="B Lotus" w:hint="cs"/>
          <w:sz w:val="28"/>
          <w:szCs w:val="28"/>
          <w:rtl/>
          <w:lang w:bidi="fa-IR"/>
        </w:rPr>
      </w:pPr>
      <w:r>
        <w:rPr>
          <w:rFonts w:cs="B Lotus" w:hint="cs"/>
          <w:sz w:val="28"/>
          <w:szCs w:val="28"/>
          <w:rtl/>
          <w:lang w:bidi="fa-IR"/>
        </w:rPr>
        <w:t>از عبدالله بن</w:t>
      </w:r>
      <w:r w:rsidR="00CF7E58">
        <w:rPr>
          <w:rFonts w:cs="B Lotus" w:hint="cs"/>
          <w:sz w:val="28"/>
          <w:szCs w:val="28"/>
          <w:rtl/>
          <w:lang w:bidi="fa-IR"/>
        </w:rPr>
        <w:t xml:space="preserve"> </w:t>
      </w:r>
      <w:r>
        <w:rPr>
          <w:rFonts w:cs="B Lotus" w:hint="cs"/>
          <w:sz w:val="28"/>
          <w:szCs w:val="28"/>
          <w:rtl/>
          <w:lang w:bidi="fa-IR"/>
        </w:rPr>
        <w:t>مسعود</w:t>
      </w:r>
      <w:r>
        <w:rPr>
          <w:rFonts w:cs="B Lotus" w:hint="cs"/>
          <w:sz w:val="28"/>
          <w:szCs w:val="28"/>
          <w:rtl/>
          <w:lang w:bidi="fa-IR"/>
        </w:rPr>
        <w:sym w:font="AGA Arabesque" w:char="F074"/>
      </w:r>
      <w:r>
        <w:rPr>
          <w:rFonts w:cs="B Lotus" w:hint="cs"/>
          <w:sz w:val="28"/>
          <w:szCs w:val="28"/>
          <w:rtl/>
          <w:lang w:bidi="fa-IR"/>
        </w:rPr>
        <w:t xml:space="preserve">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(أول ما یقضی بین الناس فی الدماء)</w:t>
      </w:r>
      <w:r w:rsidR="00A457C5" w:rsidRPr="003A7044">
        <w:rPr>
          <w:rStyle w:val="FootnoteReference"/>
          <w:rFonts w:cs="B Lotus"/>
          <w:sz w:val="28"/>
          <w:szCs w:val="28"/>
          <w:rtl/>
          <w:lang w:bidi="fa-IR"/>
        </w:rPr>
        <w:footnoteReference w:id="1423"/>
      </w:r>
      <w:r>
        <w:rPr>
          <w:rFonts w:cs="B Lotus" w:hint="cs"/>
          <w:sz w:val="28"/>
          <w:szCs w:val="28"/>
          <w:rtl/>
          <w:lang w:bidi="fa-IR"/>
        </w:rPr>
        <w:t xml:space="preserve"> «اولین چیزی که درباره آن (در قیامت) بین مردم قضاوت می‌شود خونها (ی ریخته شده) است».</w:t>
      </w:r>
    </w:p>
    <w:p w:rsidR="00501411" w:rsidRDefault="00501411" w:rsidP="00FE29DC">
      <w:pPr>
        <w:spacing w:line="228" w:lineRule="auto"/>
        <w:ind w:firstLine="284"/>
        <w:jc w:val="lowKashida"/>
        <w:rPr>
          <w:rFonts w:cs="B Lotus" w:hint="cs"/>
          <w:sz w:val="28"/>
          <w:szCs w:val="28"/>
          <w:rtl/>
          <w:lang w:bidi="fa-IR"/>
        </w:rPr>
      </w:pPr>
      <w:r>
        <w:rPr>
          <w:rFonts w:cs="B Lotus" w:hint="cs"/>
          <w:sz w:val="28"/>
          <w:szCs w:val="28"/>
          <w:rtl/>
          <w:lang w:bidi="fa-IR"/>
        </w:rPr>
        <w:t>همچنین از او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(یجی الرجل آخذا بید الرجل فیقول</w:t>
      </w:r>
      <w:r w:rsidR="004A1617">
        <w:rPr>
          <w:rFonts w:cs="B Badr" w:hint="cs"/>
          <w:b/>
          <w:bCs/>
          <w:sz w:val="32"/>
          <w:szCs w:val="28"/>
          <w:rtl/>
          <w:lang w:bidi="fa-IR"/>
        </w:rPr>
        <w:t>:</w:t>
      </w:r>
      <w:r w:rsidRPr="00FE29DC">
        <w:rPr>
          <w:rFonts w:cs="B Badr" w:hint="cs"/>
          <w:b/>
          <w:bCs/>
          <w:sz w:val="32"/>
          <w:szCs w:val="28"/>
          <w:rtl/>
          <w:lang w:bidi="fa-IR"/>
        </w:rPr>
        <w:t xml:space="preserve"> یا رب</w:t>
      </w:r>
      <w:r w:rsidR="004A1617">
        <w:rPr>
          <w:rFonts w:cs="B Badr" w:hint="cs"/>
          <w:b/>
          <w:bCs/>
          <w:sz w:val="32"/>
          <w:szCs w:val="28"/>
          <w:rtl/>
          <w:lang w:bidi="fa-IR"/>
        </w:rPr>
        <w:t>:</w:t>
      </w:r>
      <w:r w:rsidRPr="00FE29DC">
        <w:rPr>
          <w:rFonts w:cs="B Badr" w:hint="cs"/>
          <w:b/>
          <w:bCs/>
          <w:sz w:val="32"/>
          <w:szCs w:val="28"/>
          <w:rtl/>
          <w:lang w:bidi="fa-IR"/>
        </w:rPr>
        <w:t xml:space="preserve"> هذا قتلنی، فیقول الله له</w:t>
      </w:r>
      <w:r w:rsidR="004A1617">
        <w:rPr>
          <w:rFonts w:cs="B Badr" w:hint="cs"/>
          <w:b/>
          <w:bCs/>
          <w:sz w:val="32"/>
          <w:szCs w:val="28"/>
          <w:rtl/>
          <w:lang w:bidi="fa-IR"/>
        </w:rPr>
        <w:t>:</w:t>
      </w:r>
      <w:r w:rsidRPr="00FE29DC">
        <w:rPr>
          <w:rFonts w:cs="B Badr" w:hint="cs"/>
          <w:b/>
          <w:bCs/>
          <w:sz w:val="32"/>
          <w:szCs w:val="28"/>
          <w:rtl/>
          <w:lang w:bidi="fa-IR"/>
        </w:rPr>
        <w:t xml:space="preserve"> لم قتلته؟ فیقول</w:t>
      </w:r>
      <w:r w:rsidR="004A1617">
        <w:rPr>
          <w:rFonts w:cs="B Badr" w:hint="cs"/>
          <w:b/>
          <w:bCs/>
          <w:sz w:val="32"/>
          <w:szCs w:val="28"/>
          <w:rtl/>
          <w:lang w:bidi="fa-IR"/>
        </w:rPr>
        <w:t>:</w:t>
      </w:r>
      <w:r w:rsidRPr="00FE29DC">
        <w:rPr>
          <w:rFonts w:cs="B Badr" w:hint="cs"/>
          <w:b/>
          <w:bCs/>
          <w:sz w:val="32"/>
          <w:szCs w:val="28"/>
          <w:rtl/>
          <w:lang w:bidi="fa-IR"/>
        </w:rPr>
        <w:t xml:space="preserve"> قتلته لتکون العزة لک، فیقول</w:t>
      </w:r>
      <w:r w:rsidR="004A1617">
        <w:rPr>
          <w:rFonts w:cs="B Badr" w:hint="cs"/>
          <w:b/>
          <w:bCs/>
          <w:sz w:val="32"/>
          <w:szCs w:val="28"/>
          <w:rtl/>
          <w:lang w:bidi="fa-IR"/>
        </w:rPr>
        <w:t>:</w:t>
      </w:r>
      <w:r w:rsidRPr="00FE29DC">
        <w:rPr>
          <w:rFonts w:cs="B Badr" w:hint="cs"/>
          <w:b/>
          <w:bCs/>
          <w:sz w:val="32"/>
          <w:szCs w:val="28"/>
          <w:rtl/>
          <w:lang w:bidi="fa-IR"/>
        </w:rPr>
        <w:t xml:space="preserve"> فإنها لی، ویجی الرجل آخذا بید الرجل، فیقول</w:t>
      </w:r>
      <w:r w:rsidR="004A1617">
        <w:rPr>
          <w:rFonts w:cs="B Badr" w:hint="cs"/>
          <w:b/>
          <w:bCs/>
          <w:sz w:val="32"/>
          <w:szCs w:val="28"/>
          <w:rtl/>
          <w:lang w:bidi="fa-IR"/>
        </w:rPr>
        <w:t>:</w:t>
      </w:r>
      <w:r w:rsidRPr="00FE29DC">
        <w:rPr>
          <w:rFonts w:cs="B Badr" w:hint="cs"/>
          <w:b/>
          <w:bCs/>
          <w:sz w:val="32"/>
          <w:szCs w:val="28"/>
          <w:rtl/>
          <w:lang w:bidi="fa-IR"/>
        </w:rPr>
        <w:t xml:space="preserve"> إن هذا قتلنی، فیقول الله له، لم قتلته؟ فیقول</w:t>
      </w:r>
      <w:r w:rsidR="004A1617">
        <w:rPr>
          <w:rFonts w:cs="B Badr" w:hint="cs"/>
          <w:b/>
          <w:bCs/>
          <w:sz w:val="32"/>
          <w:szCs w:val="28"/>
          <w:rtl/>
          <w:lang w:bidi="fa-IR"/>
        </w:rPr>
        <w:t>:</w:t>
      </w:r>
      <w:r w:rsidRPr="00FE29DC">
        <w:rPr>
          <w:rFonts w:cs="B Badr" w:hint="cs"/>
          <w:b/>
          <w:bCs/>
          <w:sz w:val="32"/>
          <w:szCs w:val="28"/>
          <w:rtl/>
          <w:lang w:bidi="fa-IR"/>
        </w:rPr>
        <w:t xml:space="preserve"> لتکون العزة لفلان، فیقول</w:t>
      </w:r>
      <w:r w:rsidR="004A1617">
        <w:rPr>
          <w:rFonts w:cs="B Badr" w:hint="cs"/>
          <w:b/>
          <w:bCs/>
          <w:sz w:val="32"/>
          <w:szCs w:val="28"/>
          <w:rtl/>
          <w:lang w:bidi="fa-IR"/>
        </w:rPr>
        <w:t>:</w:t>
      </w:r>
      <w:r w:rsidRPr="00FE29DC">
        <w:rPr>
          <w:rFonts w:cs="B Badr" w:hint="cs"/>
          <w:b/>
          <w:bCs/>
          <w:sz w:val="32"/>
          <w:szCs w:val="28"/>
          <w:rtl/>
          <w:lang w:bidi="fa-IR"/>
        </w:rPr>
        <w:t xml:space="preserve"> إنها لیست لفلان، فبوء بإثمه)</w:t>
      </w:r>
      <w:r w:rsidR="00A457C5" w:rsidRPr="003A7044">
        <w:rPr>
          <w:rStyle w:val="FootnoteReference"/>
          <w:rFonts w:cs="B Lotus"/>
          <w:sz w:val="28"/>
          <w:szCs w:val="28"/>
          <w:rtl/>
          <w:lang w:bidi="fa-IR"/>
        </w:rPr>
        <w:footnoteReference w:id="1424"/>
      </w:r>
      <w:r>
        <w:rPr>
          <w:rFonts w:cs="B Lotus" w:hint="cs"/>
          <w:sz w:val="28"/>
          <w:szCs w:val="28"/>
          <w:rtl/>
          <w:lang w:bidi="fa-IR"/>
        </w:rPr>
        <w:t>. (در روز قیامت) مردی می‌آید در حالی که دست مرد دیگری را گرفته است می‌گوید</w:t>
      </w:r>
      <w:r w:rsidR="004A1617">
        <w:rPr>
          <w:rFonts w:cs="B Lotus" w:hint="cs"/>
          <w:sz w:val="28"/>
          <w:szCs w:val="28"/>
          <w:rtl/>
          <w:lang w:bidi="fa-IR"/>
        </w:rPr>
        <w:t>:</w:t>
      </w:r>
      <w:r>
        <w:rPr>
          <w:rFonts w:cs="B Lotus" w:hint="cs"/>
          <w:sz w:val="28"/>
          <w:szCs w:val="28"/>
          <w:rtl/>
          <w:lang w:bidi="fa-IR"/>
        </w:rPr>
        <w:t xml:space="preserve"> پروردگارا! این شخص مرا کشته است، خداوند به او می‌فرماید</w:t>
      </w:r>
      <w:r w:rsidR="004A1617">
        <w:rPr>
          <w:rFonts w:cs="B Lotus" w:hint="cs"/>
          <w:sz w:val="28"/>
          <w:szCs w:val="28"/>
          <w:rtl/>
          <w:lang w:bidi="fa-IR"/>
        </w:rPr>
        <w:t>:</w:t>
      </w:r>
      <w:r>
        <w:rPr>
          <w:rFonts w:cs="B Lotus" w:hint="cs"/>
          <w:sz w:val="28"/>
          <w:szCs w:val="28"/>
          <w:rtl/>
          <w:lang w:bidi="fa-IR"/>
        </w:rPr>
        <w:t xml:space="preserve"> چرا او را کشته‌ای؟ می‌گوید</w:t>
      </w:r>
      <w:r w:rsidR="004A1617">
        <w:rPr>
          <w:rFonts w:cs="B Lotus" w:hint="cs"/>
          <w:sz w:val="28"/>
          <w:szCs w:val="28"/>
          <w:rtl/>
          <w:lang w:bidi="fa-IR"/>
        </w:rPr>
        <w:t>:</w:t>
      </w:r>
      <w:r>
        <w:rPr>
          <w:rFonts w:cs="B Lotus" w:hint="cs"/>
          <w:sz w:val="28"/>
          <w:szCs w:val="28"/>
          <w:rtl/>
          <w:lang w:bidi="fa-IR"/>
        </w:rPr>
        <w:t xml:space="preserve"> او را کشتم تا عزت تنها برای تو باشد، خداوند می‌فرماید</w:t>
      </w:r>
      <w:r w:rsidR="004A1617">
        <w:rPr>
          <w:rFonts w:cs="B Lotus" w:hint="cs"/>
          <w:sz w:val="28"/>
          <w:szCs w:val="28"/>
          <w:rtl/>
          <w:lang w:bidi="fa-IR"/>
        </w:rPr>
        <w:t>:</w:t>
      </w:r>
      <w:r>
        <w:rPr>
          <w:rFonts w:cs="B Lotus" w:hint="cs"/>
          <w:sz w:val="28"/>
          <w:szCs w:val="28"/>
          <w:rtl/>
          <w:lang w:bidi="fa-IR"/>
        </w:rPr>
        <w:t xml:space="preserve"> عزت برای من است، مردی دیگر می‌آید درحالی که دست مردی را گرفته است و می‌گوید</w:t>
      </w:r>
      <w:r w:rsidR="004A1617">
        <w:rPr>
          <w:rFonts w:cs="B Lotus" w:hint="cs"/>
          <w:sz w:val="28"/>
          <w:szCs w:val="28"/>
          <w:rtl/>
          <w:lang w:bidi="fa-IR"/>
        </w:rPr>
        <w:t>:</w:t>
      </w:r>
      <w:r>
        <w:rPr>
          <w:rFonts w:cs="B Lotus" w:hint="cs"/>
          <w:sz w:val="28"/>
          <w:szCs w:val="28"/>
          <w:rtl/>
          <w:lang w:bidi="fa-IR"/>
        </w:rPr>
        <w:t xml:space="preserve"> این شخص مرا کشته است؟ خداوند به او می‌گوید</w:t>
      </w:r>
      <w:r w:rsidR="004A1617">
        <w:rPr>
          <w:rFonts w:cs="B Lotus" w:hint="cs"/>
          <w:sz w:val="28"/>
          <w:szCs w:val="28"/>
          <w:rtl/>
          <w:lang w:bidi="fa-IR"/>
        </w:rPr>
        <w:t>:</w:t>
      </w:r>
      <w:r>
        <w:rPr>
          <w:rFonts w:cs="B Lotus" w:hint="cs"/>
          <w:sz w:val="28"/>
          <w:szCs w:val="28"/>
          <w:rtl/>
          <w:lang w:bidi="fa-IR"/>
        </w:rPr>
        <w:t xml:space="preserve"> چرا او را کشته‌ای؟ می‌گوید</w:t>
      </w:r>
      <w:r w:rsidR="004A1617">
        <w:rPr>
          <w:rFonts w:cs="B Lotus" w:hint="cs"/>
          <w:sz w:val="28"/>
          <w:szCs w:val="28"/>
          <w:rtl/>
          <w:lang w:bidi="fa-IR"/>
        </w:rPr>
        <w:t>:</w:t>
      </w:r>
      <w:r>
        <w:rPr>
          <w:rFonts w:cs="B Lotus" w:hint="cs"/>
          <w:sz w:val="28"/>
          <w:szCs w:val="28"/>
          <w:rtl/>
          <w:lang w:bidi="fa-IR"/>
        </w:rPr>
        <w:t xml:space="preserve"> تا عزت برای فلانی باشد، خداوند می‌فرماید</w:t>
      </w:r>
      <w:r w:rsidR="004A1617">
        <w:rPr>
          <w:rFonts w:cs="B Lotus" w:hint="cs"/>
          <w:sz w:val="28"/>
          <w:szCs w:val="28"/>
          <w:rtl/>
          <w:lang w:bidi="fa-IR"/>
        </w:rPr>
        <w:t>:</w:t>
      </w:r>
      <w:r>
        <w:rPr>
          <w:rFonts w:cs="B Lotus" w:hint="cs"/>
          <w:sz w:val="28"/>
          <w:szCs w:val="28"/>
          <w:rtl/>
          <w:lang w:bidi="fa-IR"/>
        </w:rPr>
        <w:t xml:space="preserve"> عزت برای فلانی نیست. و این گناهش (قتل) بر گناهان دیگران افزوده می‌شود».</w:t>
      </w:r>
    </w:p>
    <w:p w:rsidR="00501411" w:rsidRDefault="00501411" w:rsidP="00AB1705">
      <w:pPr>
        <w:pStyle w:val="a1"/>
        <w:rPr>
          <w:rFonts w:hint="cs"/>
          <w:rtl/>
        </w:rPr>
      </w:pPr>
      <w:bookmarkStart w:id="2795" w:name="_Toc124850195"/>
      <w:bookmarkStart w:id="2796" w:name="_Toc95172643"/>
      <w:bookmarkStart w:id="2797" w:name="_Toc258663787"/>
      <w:bookmarkStart w:id="2798" w:name="_Toc283250212"/>
      <w:r>
        <w:rPr>
          <w:rFonts w:hint="cs"/>
          <w:rtl/>
        </w:rPr>
        <w:t>خودکشی حرام است</w:t>
      </w:r>
      <w:bookmarkEnd w:id="2795"/>
      <w:bookmarkEnd w:id="2796"/>
      <w:bookmarkEnd w:id="2797"/>
      <w:bookmarkEnd w:id="2798"/>
    </w:p>
    <w:p w:rsidR="00501411" w:rsidRDefault="00501411" w:rsidP="00AB1705">
      <w:pPr>
        <w:spacing w:line="228" w:lineRule="auto"/>
        <w:jc w:val="lowKashida"/>
        <w:rPr>
          <w:rFonts w:cs="B Lotus" w:hint="cs"/>
          <w:sz w:val="28"/>
          <w:szCs w:val="28"/>
          <w:rtl/>
          <w:lang w:bidi="fa-IR"/>
        </w:rPr>
      </w:pPr>
      <w:r>
        <w:rPr>
          <w:rFonts w:cs="B Lotus" w:hint="cs"/>
          <w:sz w:val="28"/>
          <w:szCs w:val="28"/>
          <w:rtl/>
          <w:lang w:bidi="fa-IR"/>
        </w:rPr>
        <w:t>از ابوهریره</w:t>
      </w:r>
      <w:r>
        <w:rPr>
          <w:rFonts w:cs="B Lotus" w:hint="cs"/>
          <w:sz w:val="28"/>
          <w:szCs w:val="28"/>
          <w:rtl/>
          <w:lang w:bidi="fa-IR"/>
        </w:rPr>
        <w:sym w:font="AGA Arabesque" w:char="F074"/>
      </w:r>
      <w:r>
        <w:rPr>
          <w:rFonts w:cs="B Lotus" w:hint="cs"/>
          <w:sz w:val="28"/>
          <w:szCs w:val="28"/>
          <w:rtl/>
          <w:lang w:bidi="fa-IR"/>
        </w:rPr>
        <w:t xml:space="preserve">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(من تردی من جبل فقتل نفسه فهو فی نار جهنم، یتردی فیه خالدا مخلدا فیها أبدا، و من تحسی سما فقتل نفسه، فسمه فی یده یتحساه فی نار جهنمف خالدا مخلدا فیها أبدا، و من قتل نفسه</w:t>
      </w:r>
      <w:r w:rsidR="007B6704" w:rsidRPr="00FE29DC">
        <w:rPr>
          <w:rFonts w:cs="B Badr" w:hint="cs"/>
          <w:b/>
          <w:bCs/>
          <w:sz w:val="32"/>
          <w:szCs w:val="28"/>
          <w:rtl/>
          <w:lang w:bidi="fa-IR"/>
        </w:rPr>
        <w:t xml:space="preserve"> </w:t>
      </w:r>
      <w:r w:rsidRPr="00FE29DC">
        <w:rPr>
          <w:rFonts w:cs="B Badr" w:hint="cs"/>
          <w:b/>
          <w:bCs/>
          <w:sz w:val="32"/>
          <w:szCs w:val="28"/>
          <w:rtl/>
          <w:lang w:bidi="fa-IR"/>
        </w:rPr>
        <w:t>بحدیدة فحدیدته فی یده یجأ بها فی بطنه فی نار جهنمخالدا مخلدا فیها أبداً)</w:t>
      </w:r>
      <w:r w:rsidR="00A457C5" w:rsidRPr="003A7044">
        <w:rPr>
          <w:rStyle w:val="FootnoteReference"/>
          <w:rFonts w:cs="B Lotus"/>
          <w:sz w:val="28"/>
          <w:szCs w:val="28"/>
          <w:rtl/>
          <w:lang w:bidi="fa-IR"/>
        </w:rPr>
        <w:footnoteReference w:id="1425"/>
      </w:r>
      <w:r>
        <w:rPr>
          <w:rFonts w:cs="B Lotus" w:hint="cs"/>
          <w:sz w:val="28"/>
          <w:szCs w:val="28"/>
          <w:rtl/>
          <w:lang w:bidi="fa-IR"/>
        </w:rPr>
        <w:t xml:space="preserve"> «هر کس خودش را از کوهی پرت کرده و بکشد همیشه، به صورت استمرار در جهنم پرت می‌شو و تا ابد در آن باقی می‌ماند، و هر کس با خوردن سم خودکشی کند، وارد جهنم می‌شود در حالی که سم را در دست گرفته و آنرا می‌خورد و تا ابد در آتش جهنم به همین عذاب گرفتار می‌ماند، و هر کس با آهنی خودش را بکشد، در</w:t>
      </w:r>
      <w:r w:rsidR="00BB4B24">
        <w:rPr>
          <w:rFonts w:cs="B Lotus" w:hint="cs"/>
          <w:sz w:val="28"/>
          <w:szCs w:val="28"/>
          <w:rtl/>
          <w:lang w:bidi="fa-IR"/>
        </w:rPr>
        <w:t xml:space="preserve"> </w:t>
      </w:r>
      <w:r>
        <w:rPr>
          <w:rFonts w:cs="B Lotus" w:hint="cs"/>
          <w:sz w:val="28"/>
          <w:szCs w:val="28"/>
          <w:rtl/>
          <w:lang w:bidi="fa-IR"/>
        </w:rPr>
        <w:t>آتش جهنم آن را به شکمش فرو می‌برد، و در آنجا تا ابد باقی می‌ماند».</w:t>
      </w:r>
    </w:p>
    <w:p w:rsidR="00501411" w:rsidRDefault="00501411" w:rsidP="00FE29DC">
      <w:pPr>
        <w:spacing w:line="228" w:lineRule="auto"/>
        <w:ind w:firstLine="284"/>
        <w:jc w:val="lowKashida"/>
        <w:rPr>
          <w:rFonts w:cs="B Lotus" w:hint="cs"/>
          <w:sz w:val="28"/>
          <w:szCs w:val="28"/>
          <w:rtl/>
          <w:lang w:bidi="fa-IR"/>
        </w:rPr>
      </w:pPr>
      <w:r>
        <w:rPr>
          <w:rFonts w:cs="B Lotus" w:hint="cs"/>
          <w:sz w:val="28"/>
          <w:szCs w:val="28"/>
          <w:rtl/>
          <w:lang w:bidi="fa-IR"/>
        </w:rPr>
        <w:t>از جندب بن عبدالله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p>
    <w:p w:rsidR="00501411" w:rsidRDefault="00501411"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(کان فیمن کان قبلکم رجل به جرح، فجزع، فأخذ سکینا، فحزبها یده، فما رقأ الدم حتی مات، قال الله</w:t>
      </w:r>
      <w:r w:rsidR="002D0741" w:rsidRPr="00FE29DC">
        <w:rPr>
          <w:rFonts w:cs="B Badr" w:hint="cs"/>
          <w:b/>
          <w:bCs/>
          <w:sz w:val="32"/>
          <w:szCs w:val="28"/>
          <w:rtl/>
          <w:lang w:bidi="fa-IR"/>
        </w:rPr>
        <w:t xml:space="preserve"> </w:t>
      </w:r>
      <w:r w:rsidRPr="00FE29DC">
        <w:rPr>
          <w:rFonts w:cs="B Badr" w:hint="cs"/>
          <w:b/>
          <w:bCs/>
          <w:sz w:val="32"/>
          <w:szCs w:val="28"/>
          <w:rtl/>
          <w:lang w:bidi="fa-IR"/>
        </w:rPr>
        <w:t>تعالی</w:t>
      </w:r>
      <w:r w:rsidR="004A1617">
        <w:rPr>
          <w:rFonts w:cs="B Badr" w:hint="cs"/>
          <w:b/>
          <w:bCs/>
          <w:sz w:val="32"/>
          <w:szCs w:val="28"/>
          <w:rtl/>
          <w:lang w:bidi="fa-IR"/>
        </w:rPr>
        <w:t>:</w:t>
      </w:r>
      <w:r w:rsidRPr="00FE29DC">
        <w:rPr>
          <w:rFonts w:cs="B Badr" w:hint="cs"/>
          <w:b/>
          <w:bCs/>
          <w:sz w:val="32"/>
          <w:szCs w:val="28"/>
          <w:rtl/>
          <w:lang w:bidi="fa-IR"/>
        </w:rPr>
        <w:t xml:space="preserve"> بادرنی عبدی بنفسه، حرمت علیه الجنة)</w:t>
      </w:r>
      <w:r w:rsidR="00A457C5" w:rsidRPr="003A7044">
        <w:rPr>
          <w:rStyle w:val="FootnoteReference"/>
          <w:rFonts w:cs="B Lotus"/>
          <w:sz w:val="28"/>
          <w:szCs w:val="28"/>
          <w:rtl/>
          <w:lang w:bidi="fa-IR"/>
        </w:rPr>
        <w:footnoteReference w:id="1426"/>
      </w:r>
      <w:r>
        <w:rPr>
          <w:rFonts w:cs="B Lotus" w:hint="cs"/>
          <w:sz w:val="28"/>
          <w:szCs w:val="28"/>
          <w:rtl/>
          <w:lang w:bidi="fa-IR"/>
        </w:rPr>
        <w:t xml:space="preserve"> «در گذشتگان قبل از شما مردی زخمی بر بدن داشت، بی‌تابی کرد و کاردی را برداشت و با آن دستش را برید. خون بند نیامد تا </w:t>
      </w:r>
      <w:r w:rsidR="00DA3314">
        <w:rPr>
          <w:rFonts w:cs="B Lotus" w:hint="cs"/>
          <w:sz w:val="28"/>
          <w:szCs w:val="28"/>
          <w:rtl/>
          <w:lang w:bidi="fa-IR"/>
        </w:rPr>
        <w:t>اینکه فوت کرد، خداوند متعال فرمود</w:t>
      </w:r>
      <w:r w:rsidR="004A1617">
        <w:rPr>
          <w:rFonts w:cs="B Lotus" w:hint="cs"/>
          <w:sz w:val="28"/>
          <w:szCs w:val="28"/>
          <w:rtl/>
          <w:lang w:bidi="fa-IR"/>
        </w:rPr>
        <w:t>:</w:t>
      </w:r>
      <w:r w:rsidR="00DA3314">
        <w:rPr>
          <w:rFonts w:cs="B Lotus" w:hint="cs"/>
          <w:sz w:val="28"/>
          <w:szCs w:val="28"/>
          <w:rtl/>
          <w:lang w:bidi="fa-IR"/>
        </w:rPr>
        <w:t xml:space="preserve"> قبل از آنکه بنده‌ام را بمیرانم مبادرت به خودکشی کرد، لذا بهشت را بر او حرام کردم».</w:t>
      </w:r>
    </w:p>
    <w:p w:rsidR="00DA3314" w:rsidRDefault="00DA3314" w:rsidP="00FE29DC">
      <w:pPr>
        <w:spacing w:line="228" w:lineRule="auto"/>
        <w:ind w:firstLine="284"/>
        <w:jc w:val="lowKashida"/>
        <w:rPr>
          <w:rFonts w:cs="B Lotus" w:hint="cs"/>
          <w:sz w:val="28"/>
          <w:szCs w:val="28"/>
          <w:rtl/>
          <w:lang w:bidi="fa-IR"/>
        </w:rPr>
      </w:pPr>
      <w:r>
        <w:rPr>
          <w:rFonts w:cs="B Lotus" w:hint="cs"/>
          <w:sz w:val="28"/>
          <w:szCs w:val="28"/>
          <w:rtl/>
          <w:lang w:bidi="fa-IR"/>
        </w:rPr>
        <w:t>از جابر روایت است که طفیل بن عمرو دوسی نزد پیامبر</w:t>
      </w:r>
      <w:r w:rsidRPr="00196138">
        <w:rPr>
          <w:rFonts w:cs="B Lotus" w:hint="cs"/>
          <w:sz w:val="28"/>
          <w:szCs w:val="28"/>
          <w:rtl/>
          <w:lang w:bidi="fa-IR"/>
        </w:rPr>
        <w:sym w:font="AGA Arabesque" w:char="F072"/>
      </w:r>
      <w:r>
        <w:rPr>
          <w:rFonts w:cs="B Lotus" w:hint="cs"/>
          <w:sz w:val="28"/>
          <w:szCs w:val="28"/>
          <w:rtl/>
          <w:lang w:bidi="fa-IR"/>
        </w:rPr>
        <w:t xml:space="preserve"> آمد وگفت</w:t>
      </w:r>
      <w:r w:rsidR="004A1617">
        <w:rPr>
          <w:rFonts w:cs="B Lotus" w:hint="cs"/>
          <w:sz w:val="28"/>
          <w:szCs w:val="28"/>
          <w:rtl/>
          <w:lang w:bidi="fa-IR"/>
        </w:rPr>
        <w:t>:</w:t>
      </w:r>
      <w:r>
        <w:rPr>
          <w:rFonts w:cs="B Lotus" w:hint="cs"/>
          <w:sz w:val="28"/>
          <w:szCs w:val="28"/>
          <w:rtl/>
          <w:lang w:bidi="fa-IR"/>
        </w:rPr>
        <w:t xml:space="preserve"> ای رسول خدا! آیا قلعه‌ای محکم و نیرویی بازدارنده نمی‌خواهی؟ (جابر گوید</w:t>
      </w:r>
      <w:r w:rsidR="004A1617">
        <w:rPr>
          <w:rFonts w:cs="B Lotus" w:hint="cs"/>
          <w:sz w:val="28"/>
          <w:szCs w:val="28"/>
          <w:rtl/>
          <w:lang w:bidi="fa-IR"/>
        </w:rPr>
        <w:t>:</w:t>
      </w:r>
      <w:r>
        <w:rPr>
          <w:rFonts w:cs="B Lotus" w:hint="cs"/>
          <w:sz w:val="28"/>
          <w:szCs w:val="28"/>
          <w:rtl/>
          <w:lang w:bidi="fa-IR"/>
        </w:rPr>
        <w:t xml:space="preserve"> آن قلعه‌ای از دَوس بود (در جاهلیت) پیامبر</w:t>
      </w:r>
      <w:r w:rsidRPr="00196138">
        <w:rPr>
          <w:rFonts w:cs="B Lotus" w:hint="cs"/>
          <w:sz w:val="28"/>
          <w:szCs w:val="28"/>
          <w:rtl/>
          <w:lang w:bidi="fa-IR"/>
        </w:rPr>
        <w:sym w:font="AGA Arabesque" w:char="F072"/>
      </w:r>
      <w:r>
        <w:rPr>
          <w:rFonts w:cs="B Lotus" w:hint="cs"/>
          <w:sz w:val="28"/>
          <w:szCs w:val="28"/>
          <w:rtl/>
          <w:lang w:bidi="fa-IR"/>
        </w:rPr>
        <w:t xml:space="preserve"> پیشنهاد او را رد کرد، چراکه خداوند افتخار پشتیبانی و نصرت را به انصار داده بود، وقتی پیامبر</w:t>
      </w:r>
      <w:r w:rsidRPr="00196138">
        <w:rPr>
          <w:rFonts w:cs="B Lotus" w:hint="cs"/>
          <w:sz w:val="28"/>
          <w:szCs w:val="28"/>
          <w:rtl/>
          <w:lang w:bidi="fa-IR"/>
        </w:rPr>
        <w:sym w:font="AGA Arabesque" w:char="F072"/>
      </w:r>
      <w:r>
        <w:rPr>
          <w:rFonts w:cs="B Lotus" w:hint="cs"/>
          <w:sz w:val="28"/>
          <w:szCs w:val="28"/>
          <w:rtl/>
          <w:lang w:bidi="fa-IR"/>
        </w:rPr>
        <w:t xml:space="preserve"> به مدینه هجرت کرد طفیل بن عمرو نیز با یکی از افراد قومش به آنجا هجرت نمود، آب و هوای مدینه با آنها سازگار نشد، لذا آنمرد مریض شد و بی‌تابی کرد</w:t>
      </w:r>
      <w:r w:rsidR="00FA2A93">
        <w:rPr>
          <w:rFonts w:cs="B Lotus" w:hint="cs"/>
          <w:sz w:val="28"/>
          <w:szCs w:val="28"/>
          <w:rtl/>
          <w:lang w:bidi="fa-IR"/>
        </w:rPr>
        <w:t>،</w:t>
      </w:r>
      <w:r>
        <w:rPr>
          <w:rFonts w:cs="B Lotus" w:hint="cs"/>
          <w:sz w:val="28"/>
          <w:szCs w:val="28"/>
          <w:rtl/>
          <w:lang w:bidi="fa-IR"/>
        </w:rPr>
        <w:t xml:space="preserve"> و در نتیجه با تیرهای نوک پهنی که داشت انگشتانش را قطع کرد، خون از دودستش جاری شد تا مُرد، طفیل بن عمرو او را با هیئتی زیبا در حالی که دستش را پوشانده بود در خواب دید، به او گفت</w:t>
      </w:r>
      <w:r w:rsidR="004A1617">
        <w:rPr>
          <w:rFonts w:cs="B Lotus" w:hint="cs"/>
          <w:sz w:val="28"/>
          <w:szCs w:val="28"/>
          <w:rtl/>
          <w:lang w:bidi="fa-IR"/>
        </w:rPr>
        <w:t>:</w:t>
      </w:r>
      <w:r>
        <w:rPr>
          <w:rFonts w:cs="B Lotus" w:hint="cs"/>
          <w:sz w:val="28"/>
          <w:szCs w:val="28"/>
          <w:rtl/>
          <w:lang w:bidi="fa-IR"/>
        </w:rPr>
        <w:t xml:space="preserve"> پروردگارت باتو چه کرد؟ گفت</w:t>
      </w:r>
      <w:r w:rsidR="004A1617">
        <w:rPr>
          <w:rFonts w:cs="B Lotus" w:hint="cs"/>
          <w:sz w:val="28"/>
          <w:szCs w:val="28"/>
          <w:rtl/>
          <w:lang w:bidi="fa-IR"/>
        </w:rPr>
        <w:t>:</w:t>
      </w:r>
      <w:r>
        <w:rPr>
          <w:rFonts w:cs="B Lotus" w:hint="cs"/>
          <w:sz w:val="28"/>
          <w:szCs w:val="28"/>
          <w:rtl/>
          <w:lang w:bidi="fa-IR"/>
        </w:rPr>
        <w:t xml:space="preserve"> به خاطر هجرتی که به سوی پیامبرش</w:t>
      </w:r>
      <w:r w:rsidRPr="00196138">
        <w:rPr>
          <w:rFonts w:cs="B Lotus" w:hint="cs"/>
          <w:sz w:val="28"/>
          <w:szCs w:val="28"/>
          <w:rtl/>
          <w:lang w:bidi="fa-IR"/>
        </w:rPr>
        <w:sym w:font="AGA Arabesque" w:char="F072"/>
      </w:r>
      <w:r>
        <w:rPr>
          <w:rFonts w:cs="B Lotus" w:hint="cs"/>
          <w:sz w:val="28"/>
          <w:szCs w:val="28"/>
          <w:rtl/>
          <w:lang w:bidi="fa-IR"/>
        </w:rPr>
        <w:t xml:space="preserve"> کرده بودم مرا بخشید، سپس طفیل گفت</w:t>
      </w:r>
      <w:r w:rsidR="004A1617">
        <w:rPr>
          <w:rFonts w:cs="B Lotus" w:hint="cs"/>
          <w:sz w:val="28"/>
          <w:szCs w:val="28"/>
          <w:rtl/>
          <w:lang w:bidi="fa-IR"/>
        </w:rPr>
        <w:t>:</w:t>
      </w:r>
      <w:r>
        <w:rPr>
          <w:rFonts w:cs="B Lotus" w:hint="cs"/>
          <w:sz w:val="28"/>
          <w:szCs w:val="28"/>
          <w:rtl/>
          <w:lang w:bidi="fa-IR"/>
        </w:rPr>
        <w:t xml:space="preserve"> چرا دستهایت را پوشانده‌ای؟ گفت</w:t>
      </w:r>
      <w:r w:rsidR="004A1617">
        <w:rPr>
          <w:rFonts w:cs="B Lotus" w:hint="cs"/>
          <w:sz w:val="28"/>
          <w:szCs w:val="28"/>
          <w:rtl/>
          <w:lang w:bidi="fa-IR"/>
        </w:rPr>
        <w:t>:</w:t>
      </w:r>
      <w:r>
        <w:rPr>
          <w:rFonts w:cs="B Lotus" w:hint="cs"/>
          <w:sz w:val="28"/>
          <w:szCs w:val="28"/>
          <w:rtl/>
          <w:lang w:bidi="fa-IR"/>
        </w:rPr>
        <w:t xml:space="preserve"> به من گفتند</w:t>
      </w:r>
      <w:r w:rsidR="004A1617">
        <w:rPr>
          <w:rFonts w:cs="B Lotus" w:hint="cs"/>
          <w:sz w:val="28"/>
          <w:szCs w:val="28"/>
          <w:rtl/>
          <w:lang w:bidi="fa-IR"/>
        </w:rPr>
        <w:t>:</w:t>
      </w:r>
      <w:r>
        <w:rPr>
          <w:rFonts w:cs="B Lotus" w:hint="cs"/>
          <w:sz w:val="28"/>
          <w:szCs w:val="28"/>
          <w:rtl/>
          <w:lang w:bidi="fa-IR"/>
        </w:rPr>
        <w:t xml:space="preserve"> آنچه را خود از بین برده‌ای برایت درست نمی‌کنیم، طفیل این خواب را برای پیامبر</w:t>
      </w:r>
      <w:r w:rsidRPr="00196138">
        <w:rPr>
          <w:rFonts w:cs="B Lotus" w:hint="cs"/>
          <w:sz w:val="28"/>
          <w:szCs w:val="28"/>
          <w:rtl/>
          <w:lang w:bidi="fa-IR"/>
        </w:rPr>
        <w:sym w:font="AGA Arabesque" w:char="F072"/>
      </w:r>
      <w:r>
        <w:rPr>
          <w:rFonts w:cs="B Lotus" w:hint="cs"/>
          <w:sz w:val="28"/>
          <w:szCs w:val="28"/>
          <w:rtl/>
          <w:lang w:bidi="fa-IR"/>
        </w:rPr>
        <w:t xml:space="preserve"> بازگو کرد پیامبر فرمود</w:t>
      </w:r>
      <w:r w:rsidR="004A1617">
        <w:rPr>
          <w:rFonts w:cs="B Lotus" w:hint="cs"/>
          <w:sz w:val="28"/>
          <w:szCs w:val="28"/>
          <w:rtl/>
          <w:lang w:bidi="fa-IR"/>
        </w:rPr>
        <w:t>:</w:t>
      </w:r>
      <w:r>
        <w:rPr>
          <w:rFonts w:cs="B Lotus" w:hint="cs"/>
          <w:sz w:val="28"/>
          <w:szCs w:val="28"/>
          <w:rtl/>
          <w:lang w:bidi="fa-IR"/>
        </w:rPr>
        <w:t xml:space="preserve"> خدایا دودستش را نیز ببخش».</w:t>
      </w:r>
      <w:r w:rsidR="00A457C5" w:rsidRPr="003A7044">
        <w:rPr>
          <w:rStyle w:val="FootnoteReference"/>
          <w:rFonts w:cs="B Lotus"/>
          <w:sz w:val="28"/>
          <w:szCs w:val="28"/>
          <w:rtl/>
          <w:lang w:bidi="fa-IR"/>
        </w:rPr>
        <w:footnoteReference w:id="1427"/>
      </w:r>
    </w:p>
    <w:p w:rsidR="00DA3314" w:rsidRDefault="00DA3314" w:rsidP="00AB1705">
      <w:pPr>
        <w:pStyle w:val="a1"/>
        <w:rPr>
          <w:rFonts w:hint="cs"/>
          <w:rtl/>
        </w:rPr>
      </w:pPr>
      <w:bookmarkStart w:id="2799" w:name="_Toc124850196"/>
      <w:bookmarkStart w:id="2800" w:name="_Toc95172644"/>
      <w:bookmarkStart w:id="2801" w:name="_Toc258663788"/>
      <w:bookmarkStart w:id="2802" w:name="_Toc283250213"/>
      <w:r>
        <w:rPr>
          <w:rFonts w:hint="cs"/>
          <w:rtl/>
        </w:rPr>
        <w:t>آنچه به سبب آن قتل مباح می‌شود</w:t>
      </w:r>
      <w:bookmarkEnd w:id="2799"/>
      <w:bookmarkEnd w:id="2800"/>
      <w:bookmarkEnd w:id="2801"/>
      <w:bookmarkEnd w:id="2802"/>
    </w:p>
    <w:p w:rsidR="00DA3314" w:rsidRDefault="007F1720" w:rsidP="00AB1705">
      <w:pPr>
        <w:spacing w:line="228" w:lineRule="auto"/>
        <w:jc w:val="lowKashida"/>
        <w:rPr>
          <w:rFonts w:cs="B Lotus" w:hint="cs"/>
          <w:sz w:val="28"/>
          <w:szCs w:val="28"/>
          <w:rtl/>
          <w:lang w:bidi="fa-IR"/>
        </w:rPr>
      </w:pPr>
      <w:r>
        <w:rPr>
          <w:rFonts w:cs="B Lotus" w:hint="cs"/>
          <w:sz w:val="28"/>
          <w:szCs w:val="28"/>
          <w:rtl/>
          <w:lang w:bidi="fa-IR"/>
        </w:rPr>
        <w:t>خداوند متعال می‌فرماید</w:t>
      </w:r>
      <w:r w:rsidR="004A1617">
        <w:rPr>
          <w:rFonts w:cs="B Lotus" w:hint="cs"/>
          <w:sz w:val="28"/>
          <w:szCs w:val="28"/>
          <w:rtl/>
          <w:lang w:bidi="fa-IR"/>
        </w:rPr>
        <w:t>:</w:t>
      </w:r>
      <w:r>
        <w:rPr>
          <w:rFonts w:cs="B Lotus" w:hint="cs"/>
          <w:sz w:val="28"/>
          <w:szCs w:val="28"/>
          <w:rtl/>
          <w:lang w:bidi="fa-IR"/>
        </w:rPr>
        <w:t xml:space="preserve"> </w:t>
      </w:r>
    </w:p>
    <w:p w:rsidR="007854DD" w:rsidRPr="00944222" w:rsidRDefault="007854DD" w:rsidP="0062160E">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w:t>
      </w:r>
      <w:r w:rsidR="0062160E" w:rsidRPr="00FE29DC">
        <w:rPr>
          <w:rFonts w:cs="B Badr" w:hint="cs"/>
          <w:b/>
          <w:bCs/>
          <w:sz w:val="32"/>
          <w:szCs w:val="28"/>
          <w:rtl/>
          <w:lang w:bidi="fa-IR"/>
        </w:rPr>
        <w:t>وَلاَتَقتلُوا النَّفسَ الَّتِی حَرَّمَ اللهُ إلاَّ بِالحَقِّ</w:t>
      </w:r>
      <w:r w:rsidRPr="00FE29DC">
        <w:rPr>
          <w:rFonts w:cs="B Badr" w:hint="cs"/>
          <w:b/>
          <w:bCs/>
          <w:sz w:val="32"/>
          <w:szCs w:val="28"/>
          <w:rtl/>
          <w:lang w:bidi="fa-IR"/>
        </w:rPr>
        <w:t xml:space="preserve">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w:t>
      </w:r>
      <w:r w:rsidR="0062160E" w:rsidRPr="00944222">
        <w:rPr>
          <w:rFonts w:cs="B Lotus" w:hint="cs"/>
          <w:sz w:val="32"/>
          <w:szCs w:val="24"/>
          <w:rtl/>
          <w:lang w:bidi="fa-IR"/>
        </w:rPr>
        <w:t>إسراء</w:t>
      </w:r>
      <w:r w:rsidR="004A1617">
        <w:rPr>
          <w:rFonts w:cs="B Lotus" w:hint="cs"/>
          <w:sz w:val="32"/>
          <w:szCs w:val="24"/>
          <w:rtl/>
          <w:lang w:bidi="fa-IR"/>
        </w:rPr>
        <w:t>:</w:t>
      </w:r>
      <w:r w:rsidRPr="00944222">
        <w:rPr>
          <w:rFonts w:cs="B Lotus" w:hint="cs"/>
          <w:sz w:val="32"/>
          <w:szCs w:val="24"/>
          <w:rtl/>
          <w:lang w:bidi="fa-IR"/>
        </w:rPr>
        <w:t xml:space="preserve"> </w:t>
      </w:r>
      <w:r w:rsidR="0062160E" w:rsidRPr="00944222">
        <w:rPr>
          <w:rFonts w:cs="B Lotus" w:hint="cs"/>
          <w:sz w:val="32"/>
          <w:szCs w:val="24"/>
          <w:rtl/>
          <w:lang w:bidi="fa-IR"/>
        </w:rPr>
        <w:t>3</w:t>
      </w:r>
      <w:r w:rsidRPr="00944222">
        <w:rPr>
          <w:rFonts w:cs="B Lotus" w:hint="cs"/>
          <w:sz w:val="32"/>
          <w:szCs w:val="24"/>
          <w:rtl/>
          <w:lang w:bidi="fa-IR"/>
        </w:rPr>
        <w:t>3)</w:t>
      </w:r>
    </w:p>
    <w:p w:rsidR="007854DD" w:rsidRPr="000F309C" w:rsidRDefault="007854DD" w:rsidP="0062160E">
      <w:pPr>
        <w:ind w:left="1134"/>
        <w:jc w:val="both"/>
        <w:rPr>
          <w:rFonts w:cs="B Lotus" w:hint="cs"/>
          <w:sz w:val="26"/>
          <w:szCs w:val="26"/>
          <w:rtl/>
          <w:lang w:bidi="fa-IR"/>
        </w:rPr>
      </w:pPr>
      <w:r>
        <w:rPr>
          <w:rFonts w:cs="B Lotus" w:hint="cs"/>
          <w:sz w:val="26"/>
          <w:szCs w:val="26"/>
          <w:rtl/>
          <w:lang w:bidi="fa-IR"/>
        </w:rPr>
        <w:t>«</w:t>
      </w:r>
      <w:r w:rsidR="0062160E">
        <w:rPr>
          <w:rFonts w:cs="B Lotus" w:hint="cs"/>
          <w:sz w:val="26"/>
          <w:szCs w:val="26"/>
          <w:rtl/>
          <w:lang w:bidi="fa-IR"/>
        </w:rPr>
        <w:t xml:space="preserve">و کسی را نکشید که خداوند کشتن او را </w:t>
      </w:r>
      <w:r w:rsidR="0062160E">
        <w:rPr>
          <w:rFonts w:cs="Times New Roman" w:hint="cs"/>
          <w:sz w:val="26"/>
          <w:szCs w:val="26"/>
          <w:rtl/>
          <w:lang w:bidi="fa-IR"/>
        </w:rPr>
        <w:t>–</w:t>
      </w:r>
      <w:r w:rsidR="0062160E">
        <w:rPr>
          <w:rFonts w:cs="B Lotus" w:hint="cs"/>
          <w:sz w:val="26"/>
          <w:szCs w:val="26"/>
          <w:rtl/>
          <w:lang w:bidi="fa-IR"/>
        </w:rPr>
        <w:t xml:space="preserve"> جز به حق </w:t>
      </w:r>
      <w:r w:rsidR="0062160E">
        <w:rPr>
          <w:rFonts w:cs="Times New Roman" w:hint="cs"/>
          <w:sz w:val="26"/>
          <w:szCs w:val="26"/>
          <w:rtl/>
          <w:lang w:bidi="fa-IR"/>
        </w:rPr>
        <w:t>–</w:t>
      </w:r>
      <w:r w:rsidR="0062160E">
        <w:rPr>
          <w:rFonts w:cs="B Lotus" w:hint="cs"/>
          <w:sz w:val="26"/>
          <w:szCs w:val="26"/>
          <w:rtl/>
          <w:lang w:bidi="fa-IR"/>
        </w:rPr>
        <w:t xml:space="preserve"> حرام کرده است</w:t>
      </w:r>
      <w:r>
        <w:rPr>
          <w:rFonts w:cs="B Lotus" w:hint="cs"/>
          <w:sz w:val="26"/>
          <w:szCs w:val="26"/>
          <w:rtl/>
          <w:lang w:bidi="fa-IR"/>
        </w:rPr>
        <w:t>».</w:t>
      </w:r>
    </w:p>
    <w:p w:rsidR="00457EDB" w:rsidRDefault="007F353E" w:rsidP="00FE29DC">
      <w:pPr>
        <w:spacing w:line="228" w:lineRule="auto"/>
        <w:ind w:firstLine="284"/>
        <w:jc w:val="lowKashida"/>
        <w:rPr>
          <w:rFonts w:cs="B Lotus" w:hint="cs"/>
          <w:sz w:val="28"/>
          <w:szCs w:val="28"/>
          <w:rtl/>
          <w:lang w:bidi="fa-IR"/>
        </w:rPr>
      </w:pPr>
      <w:r>
        <w:rPr>
          <w:rFonts w:cs="B Lotus" w:hint="cs"/>
          <w:sz w:val="28"/>
          <w:szCs w:val="28"/>
          <w:rtl/>
          <w:lang w:bidi="fa-IR"/>
        </w:rPr>
        <w:t>از ابن عمر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 xml:space="preserve">(أمرت أن أقاتل الناس حتی یشهدوا أن لا إلا إلا الله، و أن محمدا رسول الله، و یقیموا الصلاة و </w:t>
      </w:r>
      <w:r w:rsidR="00457EDB" w:rsidRPr="00FE29DC">
        <w:rPr>
          <w:rFonts w:cs="B Badr" w:hint="cs"/>
          <w:b/>
          <w:bCs/>
          <w:sz w:val="32"/>
          <w:szCs w:val="28"/>
          <w:rtl/>
          <w:lang w:bidi="fa-IR"/>
        </w:rPr>
        <w:t>و یؤتوا الزکاة، فإذا فعلوا ذلک عصموا منی دمائهم و أموالهم إلا بحق الإسلام و حسابهم علی الله)</w:t>
      </w:r>
      <w:r w:rsidR="00A457C5" w:rsidRPr="003A7044">
        <w:rPr>
          <w:rStyle w:val="FootnoteReference"/>
          <w:rFonts w:cs="B Lotus"/>
          <w:sz w:val="28"/>
          <w:szCs w:val="28"/>
          <w:rtl/>
          <w:lang w:bidi="fa-IR"/>
        </w:rPr>
        <w:footnoteReference w:id="1428"/>
      </w:r>
      <w:r w:rsidR="00457EDB">
        <w:rPr>
          <w:rFonts w:cs="B Lotus" w:hint="cs"/>
          <w:sz w:val="28"/>
          <w:szCs w:val="28"/>
          <w:rtl/>
          <w:lang w:bidi="fa-IR"/>
        </w:rPr>
        <w:t xml:space="preserve"> «به من امر شده که با مردم بجنگم تا اینکه شهادت دهند أن لا إله إلا الله و أن محمداً رسول الله «معبودی بر حق جز الله نیست و محمد</w:t>
      </w:r>
      <w:r w:rsidR="00457EDB" w:rsidRPr="00196138">
        <w:rPr>
          <w:rFonts w:cs="B Lotus" w:hint="cs"/>
          <w:sz w:val="28"/>
          <w:szCs w:val="28"/>
          <w:rtl/>
          <w:lang w:bidi="fa-IR"/>
        </w:rPr>
        <w:sym w:font="AGA Arabesque" w:char="F072"/>
      </w:r>
      <w:r w:rsidR="00457EDB">
        <w:rPr>
          <w:rFonts w:cs="B Lotus" w:hint="cs"/>
          <w:sz w:val="28"/>
          <w:szCs w:val="28"/>
          <w:rtl/>
          <w:lang w:bidi="fa-IR"/>
        </w:rPr>
        <w:t xml:space="preserve"> فرستادة اوست» و نماز را برپا دارند و زکات را بدهند. پس هرگاه اینها را کردند از من خون و اموالشان راحفظ کردند، مگر به حقی از اسلام و حساب آنان با خدا است».</w:t>
      </w:r>
    </w:p>
    <w:p w:rsidR="00457EDB" w:rsidRDefault="00457EDB" w:rsidP="00FE29DC">
      <w:pPr>
        <w:spacing w:line="228" w:lineRule="auto"/>
        <w:ind w:firstLine="284"/>
        <w:jc w:val="lowKashida"/>
        <w:rPr>
          <w:rFonts w:cs="B Lotus" w:hint="cs"/>
          <w:sz w:val="28"/>
          <w:szCs w:val="28"/>
          <w:rtl/>
          <w:lang w:bidi="fa-IR"/>
        </w:rPr>
      </w:pPr>
      <w:r>
        <w:rPr>
          <w:rFonts w:cs="B Lotus" w:hint="cs"/>
          <w:sz w:val="28"/>
          <w:szCs w:val="28"/>
          <w:rtl/>
          <w:lang w:bidi="fa-IR"/>
        </w:rPr>
        <w:t>پیامبر</w:t>
      </w:r>
      <w:r w:rsidRPr="00196138">
        <w:rPr>
          <w:rFonts w:cs="B Lotus" w:hint="cs"/>
          <w:sz w:val="28"/>
          <w:szCs w:val="28"/>
          <w:rtl/>
          <w:lang w:bidi="fa-IR"/>
        </w:rPr>
        <w:sym w:font="AGA Arabesque" w:char="F072"/>
      </w:r>
      <w:r>
        <w:rPr>
          <w:rFonts w:cs="B Lotus" w:hint="cs"/>
          <w:sz w:val="28"/>
          <w:szCs w:val="28"/>
          <w:rtl/>
          <w:lang w:bidi="fa-IR"/>
        </w:rPr>
        <w:t xml:space="preserve"> این حق را که موجب مباح شدن قتل می‌شود، با این فرموده خود تفسیر کرده است</w:t>
      </w:r>
      <w:r w:rsidR="004A1617">
        <w:rPr>
          <w:rFonts w:cs="B Lotus" w:hint="cs"/>
          <w:sz w:val="28"/>
          <w:szCs w:val="28"/>
          <w:rtl/>
          <w:lang w:bidi="fa-IR"/>
        </w:rPr>
        <w:t>:</w:t>
      </w:r>
      <w:r>
        <w:rPr>
          <w:rFonts w:cs="B Lotus" w:hint="cs"/>
          <w:sz w:val="28"/>
          <w:szCs w:val="28"/>
          <w:rtl/>
          <w:lang w:bidi="fa-IR"/>
        </w:rPr>
        <w:t xml:space="preserve"> </w:t>
      </w:r>
    </w:p>
    <w:p w:rsidR="00457EDB" w:rsidRDefault="00457EDB"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(لایحل دمامری مسلم یشهد أن لا إله إلا الله، و أنی رسول الله، إلا بإحدی ثلاث</w:t>
      </w:r>
      <w:r w:rsidR="004A1617">
        <w:rPr>
          <w:rFonts w:cs="B Badr" w:hint="cs"/>
          <w:b/>
          <w:bCs/>
          <w:sz w:val="32"/>
          <w:szCs w:val="28"/>
          <w:rtl/>
          <w:lang w:bidi="fa-IR"/>
        </w:rPr>
        <w:t>:</w:t>
      </w:r>
      <w:r w:rsidRPr="00FE29DC">
        <w:rPr>
          <w:rFonts w:cs="B Badr" w:hint="cs"/>
          <w:b/>
          <w:bCs/>
          <w:sz w:val="32"/>
          <w:szCs w:val="28"/>
          <w:rtl/>
          <w:lang w:bidi="fa-IR"/>
        </w:rPr>
        <w:t xml:space="preserve"> النفس بالنفس، و الثیب الزانی و المفارق لدینه التارک للجماعة)</w:t>
      </w:r>
      <w:r w:rsidR="00A457C5" w:rsidRPr="003A7044">
        <w:rPr>
          <w:rStyle w:val="FootnoteReference"/>
          <w:rFonts w:cs="B Lotus"/>
          <w:sz w:val="28"/>
          <w:szCs w:val="28"/>
          <w:rtl/>
          <w:lang w:bidi="fa-IR"/>
        </w:rPr>
        <w:footnoteReference w:id="1429"/>
      </w:r>
      <w:r>
        <w:rPr>
          <w:rFonts w:cs="B Lotus" w:hint="cs"/>
          <w:sz w:val="28"/>
          <w:szCs w:val="28"/>
          <w:rtl/>
          <w:lang w:bidi="fa-IR"/>
        </w:rPr>
        <w:t xml:space="preserve"> «ریختن خون هیچ انسان مسلمانی که شهادت أن لا إله إلا الله و أن محمداً رسول الله را می‌گوید حلال نیست مگر به سه چیز</w:t>
      </w:r>
      <w:r w:rsidR="004A1617">
        <w:rPr>
          <w:rFonts w:cs="B Lotus" w:hint="cs"/>
          <w:sz w:val="28"/>
          <w:szCs w:val="28"/>
          <w:rtl/>
          <w:lang w:bidi="fa-IR"/>
        </w:rPr>
        <w:t>:</w:t>
      </w:r>
      <w:r>
        <w:rPr>
          <w:rFonts w:cs="B Lotus" w:hint="cs"/>
          <w:sz w:val="28"/>
          <w:szCs w:val="28"/>
          <w:rtl/>
          <w:lang w:bidi="fa-IR"/>
        </w:rPr>
        <w:t xml:space="preserve"> نفس در مقابل نفس، زناکار محصن، مرتدی که جماعت مسلمانان را ترک کرده است».</w:t>
      </w:r>
    </w:p>
    <w:p w:rsidR="00457EDB" w:rsidRDefault="00457EDB" w:rsidP="00AB1705">
      <w:pPr>
        <w:pStyle w:val="a1"/>
        <w:rPr>
          <w:rFonts w:hint="cs"/>
          <w:rtl/>
        </w:rPr>
      </w:pPr>
      <w:bookmarkStart w:id="2803" w:name="_Toc124850197"/>
      <w:bookmarkStart w:id="2804" w:name="_Toc95172645"/>
      <w:bookmarkStart w:id="2805" w:name="_Toc258663789"/>
      <w:bookmarkStart w:id="2806" w:name="_Toc283250214"/>
      <w:r>
        <w:rPr>
          <w:rFonts w:hint="cs"/>
          <w:rtl/>
        </w:rPr>
        <w:t>انواع قتل</w:t>
      </w:r>
      <w:bookmarkEnd w:id="2803"/>
      <w:bookmarkEnd w:id="2804"/>
      <w:bookmarkEnd w:id="2805"/>
      <w:bookmarkEnd w:id="2806"/>
      <w:r>
        <w:rPr>
          <w:rFonts w:hint="cs"/>
          <w:rtl/>
        </w:rPr>
        <w:t xml:space="preserve"> </w:t>
      </w:r>
    </w:p>
    <w:p w:rsidR="00457EDB" w:rsidRDefault="000001A4" w:rsidP="00AB1705">
      <w:pPr>
        <w:spacing w:line="228" w:lineRule="auto"/>
        <w:jc w:val="lowKashida"/>
        <w:rPr>
          <w:rFonts w:cs="B Lotus" w:hint="cs"/>
          <w:sz w:val="28"/>
          <w:szCs w:val="28"/>
          <w:rtl/>
          <w:lang w:bidi="fa-IR"/>
        </w:rPr>
      </w:pPr>
      <w:r>
        <w:rPr>
          <w:rFonts w:cs="B Lotus" w:hint="cs"/>
          <w:sz w:val="28"/>
          <w:szCs w:val="28"/>
          <w:rtl/>
          <w:lang w:bidi="fa-IR"/>
        </w:rPr>
        <w:t>قتل سه نوع است، عمد و شبه عمد و خطا.</w:t>
      </w:r>
    </w:p>
    <w:p w:rsidR="000001A4" w:rsidRDefault="000001A4" w:rsidP="00FE29DC">
      <w:pPr>
        <w:spacing w:line="228" w:lineRule="auto"/>
        <w:ind w:firstLine="284"/>
        <w:jc w:val="lowKashida"/>
        <w:rPr>
          <w:rFonts w:cs="B Lotus" w:hint="cs"/>
          <w:sz w:val="28"/>
          <w:szCs w:val="28"/>
          <w:rtl/>
          <w:lang w:bidi="fa-IR"/>
        </w:rPr>
      </w:pPr>
      <w:r w:rsidRPr="00AB1705">
        <w:rPr>
          <w:rStyle w:val="Char2"/>
          <w:rFonts w:hint="cs"/>
          <w:rtl/>
        </w:rPr>
        <w:t>قتل عمد</w:t>
      </w:r>
      <w:r w:rsidR="004A1617">
        <w:rPr>
          <w:rFonts w:cs="B Lotus" w:hint="cs"/>
          <w:sz w:val="28"/>
          <w:szCs w:val="28"/>
          <w:rtl/>
          <w:lang w:bidi="fa-IR"/>
        </w:rPr>
        <w:t>:</w:t>
      </w:r>
      <w:r>
        <w:rPr>
          <w:rFonts w:cs="B Lotus" w:hint="cs"/>
          <w:sz w:val="28"/>
          <w:szCs w:val="28"/>
          <w:rtl/>
          <w:lang w:bidi="fa-IR"/>
        </w:rPr>
        <w:t xml:space="preserve"> قتلی است که فردی مکلف قصداً انسان بی‌گناهی را با وسیله‌ای بکشد که غالباً گمان می‌رود انسان با آن کشته می‌شود.</w:t>
      </w:r>
    </w:p>
    <w:p w:rsidR="000001A4" w:rsidRDefault="000001A4" w:rsidP="00FE29DC">
      <w:pPr>
        <w:spacing w:line="228" w:lineRule="auto"/>
        <w:ind w:firstLine="284"/>
        <w:jc w:val="lowKashida"/>
        <w:rPr>
          <w:rFonts w:cs="B Lotus" w:hint="cs"/>
          <w:sz w:val="28"/>
          <w:szCs w:val="28"/>
          <w:rtl/>
          <w:lang w:bidi="fa-IR"/>
        </w:rPr>
      </w:pPr>
      <w:r w:rsidRPr="00AB1705">
        <w:rPr>
          <w:rStyle w:val="Char2"/>
          <w:rFonts w:hint="cs"/>
          <w:rtl/>
        </w:rPr>
        <w:t>قتل شبه عمد</w:t>
      </w:r>
      <w:r w:rsidR="004A1617">
        <w:rPr>
          <w:rFonts w:cs="B Lotus" w:hint="cs"/>
          <w:sz w:val="28"/>
          <w:szCs w:val="28"/>
          <w:rtl/>
          <w:lang w:bidi="fa-IR"/>
        </w:rPr>
        <w:t>:</w:t>
      </w:r>
      <w:r>
        <w:rPr>
          <w:rFonts w:cs="B Lotus" w:hint="cs"/>
          <w:sz w:val="28"/>
          <w:szCs w:val="28"/>
          <w:rtl/>
          <w:lang w:bidi="fa-IR"/>
        </w:rPr>
        <w:t xml:space="preserve"> قتلی است که شخصی قصد زدن کسی را با وسیله‌ای کند که معمولاً کشنده نیست</w:t>
      </w:r>
      <w:r w:rsidR="002B7DDE">
        <w:rPr>
          <w:rFonts w:cs="B Lotus" w:hint="cs"/>
          <w:sz w:val="28"/>
          <w:szCs w:val="28"/>
          <w:rtl/>
          <w:lang w:bidi="fa-IR"/>
        </w:rPr>
        <w:t xml:space="preserve"> و (با زدن آن) بمیرد.</w:t>
      </w:r>
    </w:p>
    <w:p w:rsidR="002B7DDE" w:rsidRDefault="002B7DDE" w:rsidP="00FE29DC">
      <w:pPr>
        <w:spacing w:line="228" w:lineRule="auto"/>
        <w:ind w:firstLine="284"/>
        <w:jc w:val="lowKashida"/>
        <w:rPr>
          <w:rFonts w:cs="B Lotus" w:hint="cs"/>
          <w:sz w:val="28"/>
          <w:szCs w:val="28"/>
          <w:rtl/>
          <w:lang w:bidi="fa-IR"/>
        </w:rPr>
      </w:pPr>
      <w:r w:rsidRPr="00AB1705">
        <w:rPr>
          <w:rStyle w:val="Char2"/>
          <w:rFonts w:hint="cs"/>
          <w:rtl/>
        </w:rPr>
        <w:t>قتل خطا</w:t>
      </w:r>
      <w:r w:rsidR="004A1617">
        <w:rPr>
          <w:rFonts w:cs="B Lotus" w:hint="cs"/>
          <w:sz w:val="28"/>
          <w:szCs w:val="28"/>
          <w:rtl/>
          <w:lang w:bidi="fa-IR"/>
        </w:rPr>
        <w:t>:</w:t>
      </w:r>
      <w:r>
        <w:rPr>
          <w:rFonts w:cs="B Lotus" w:hint="cs"/>
          <w:sz w:val="28"/>
          <w:szCs w:val="28"/>
          <w:rtl/>
          <w:lang w:bidi="fa-IR"/>
        </w:rPr>
        <w:t xml:space="preserve"> عبارت است از اینکه مکلف کار مباحی را مانند</w:t>
      </w:r>
      <w:r w:rsidR="004A1617">
        <w:rPr>
          <w:rFonts w:cs="B Lotus" w:hint="cs"/>
          <w:sz w:val="28"/>
          <w:szCs w:val="28"/>
          <w:rtl/>
          <w:lang w:bidi="fa-IR"/>
        </w:rPr>
        <w:t>:</w:t>
      </w:r>
      <w:r>
        <w:rPr>
          <w:rFonts w:cs="B Lotus" w:hint="cs"/>
          <w:sz w:val="28"/>
          <w:szCs w:val="28"/>
          <w:rtl/>
          <w:lang w:bidi="fa-IR"/>
        </w:rPr>
        <w:t xml:space="preserve"> پرتاب کردن نیزه به سوی نخجیر یا شبیه آن، انجام می‌دهد که بدون اراده، نیزه و غیره به انسانی برخورد کرده و کشته می‌شود.</w:t>
      </w:r>
    </w:p>
    <w:p w:rsidR="002B7DDE" w:rsidRDefault="002B7DDE" w:rsidP="00AB1705">
      <w:pPr>
        <w:pStyle w:val="a1"/>
        <w:rPr>
          <w:rFonts w:hint="cs"/>
          <w:rtl/>
        </w:rPr>
      </w:pPr>
      <w:bookmarkStart w:id="2807" w:name="_Toc124850198"/>
      <w:bookmarkStart w:id="2808" w:name="_Toc95172646"/>
      <w:bookmarkStart w:id="2809" w:name="_Toc258663790"/>
      <w:bookmarkStart w:id="2810" w:name="_Toc283250215"/>
      <w:r>
        <w:rPr>
          <w:rFonts w:hint="cs"/>
          <w:rtl/>
        </w:rPr>
        <w:t>پیامدهای قتل</w:t>
      </w:r>
      <w:bookmarkEnd w:id="2807"/>
      <w:bookmarkEnd w:id="2808"/>
      <w:bookmarkEnd w:id="2809"/>
      <w:bookmarkEnd w:id="2810"/>
    </w:p>
    <w:p w:rsidR="002B7DDE" w:rsidRDefault="002B7DDE" w:rsidP="00AB1705">
      <w:pPr>
        <w:spacing w:line="228" w:lineRule="auto"/>
        <w:jc w:val="lowKashida"/>
        <w:rPr>
          <w:rFonts w:cs="B Lotus" w:hint="cs"/>
          <w:sz w:val="28"/>
          <w:szCs w:val="28"/>
          <w:rtl/>
          <w:lang w:bidi="fa-IR"/>
        </w:rPr>
      </w:pPr>
      <w:r>
        <w:rPr>
          <w:rFonts w:cs="B Lotus" w:hint="cs"/>
          <w:sz w:val="28"/>
          <w:szCs w:val="28"/>
          <w:rtl/>
          <w:lang w:bidi="fa-IR"/>
        </w:rPr>
        <w:t>در دو</w:t>
      </w:r>
      <w:r w:rsidR="005F2A32">
        <w:rPr>
          <w:rFonts w:cs="B Lotus" w:hint="cs"/>
          <w:sz w:val="28"/>
          <w:szCs w:val="28"/>
          <w:rtl/>
          <w:lang w:bidi="fa-IR"/>
        </w:rPr>
        <w:t xml:space="preserve"> </w:t>
      </w:r>
      <w:r>
        <w:rPr>
          <w:rFonts w:cs="B Lotus" w:hint="cs"/>
          <w:sz w:val="28"/>
          <w:szCs w:val="28"/>
          <w:rtl/>
          <w:lang w:bidi="fa-IR"/>
        </w:rPr>
        <w:t>نوع قتل شبه عمد و خطا کفاره بر قاتل و دیه بر</w:t>
      </w:r>
      <w:r w:rsidR="005F2A32">
        <w:rPr>
          <w:rFonts w:cs="B Lotus" w:hint="cs"/>
          <w:sz w:val="28"/>
          <w:szCs w:val="28"/>
          <w:rtl/>
          <w:lang w:bidi="fa-IR"/>
        </w:rPr>
        <w:t xml:space="preserve"> </w:t>
      </w:r>
      <w:r>
        <w:rPr>
          <w:rFonts w:cs="B Lotus" w:hint="cs"/>
          <w:sz w:val="28"/>
          <w:szCs w:val="28"/>
          <w:rtl/>
          <w:lang w:bidi="fa-IR"/>
        </w:rPr>
        <w:t>بستگان پدری قاتل واجب می‌گردد</w:t>
      </w:r>
      <w:r w:rsidR="004A1617">
        <w:rPr>
          <w:rFonts w:cs="B Lotus" w:hint="cs"/>
          <w:sz w:val="28"/>
          <w:szCs w:val="28"/>
          <w:rtl/>
          <w:lang w:bidi="fa-IR"/>
        </w:rPr>
        <w:t>:</w:t>
      </w:r>
      <w:r>
        <w:rPr>
          <w:rFonts w:cs="B Lotus" w:hint="cs"/>
          <w:sz w:val="28"/>
          <w:szCs w:val="28"/>
          <w:rtl/>
          <w:lang w:bidi="fa-IR"/>
        </w:rPr>
        <w:t xml:space="preserve"> به دلیل فرموده خداوند متعال</w:t>
      </w:r>
      <w:r w:rsidR="004A1617">
        <w:rPr>
          <w:rFonts w:cs="B Lotus" w:hint="cs"/>
          <w:sz w:val="28"/>
          <w:szCs w:val="28"/>
          <w:rtl/>
          <w:lang w:bidi="fa-IR"/>
        </w:rPr>
        <w:t>:</w:t>
      </w:r>
      <w:r>
        <w:rPr>
          <w:rFonts w:cs="B Lotus" w:hint="cs"/>
          <w:sz w:val="28"/>
          <w:szCs w:val="28"/>
          <w:rtl/>
          <w:lang w:bidi="fa-IR"/>
        </w:rPr>
        <w:t xml:space="preserve"> </w:t>
      </w:r>
    </w:p>
    <w:p w:rsidR="0029555D" w:rsidRPr="00944222" w:rsidRDefault="0029555D" w:rsidP="00AB1705">
      <w:pPr>
        <w:tabs>
          <w:tab w:val="right" w:pos="7371"/>
        </w:tabs>
        <w:ind w:left="1134"/>
        <w:jc w:val="both"/>
        <w:rPr>
          <w:rFonts w:cs="B Lotus" w:hint="cs"/>
          <w:sz w:val="32"/>
          <w:szCs w:val="24"/>
          <w:rtl/>
          <w:lang w:bidi="fa-IR"/>
        </w:rPr>
      </w:pPr>
      <w:r w:rsidRPr="00FE29DC">
        <w:rPr>
          <w:rFonts w:cs="B Badr"/>
          <w:spacing w:val="-4"/>
          <w:sz w:val="32"/>
          <w:szCs w:val="28"/>
          <w:rtl/>
          <w:lang w:bidi="fa-IR"/>
        </w:rPr>
        <w:sym w:font="AGA Arabesque" w:char="F029"/>
      </w:r>
      <w:r w:rsidRPr="00FE29DC">
        <w:rPr>
          <w:rFonts w:cs="B Badr" w:hint="cs"/>
          <w:b/>
          <w:bCs/>
          <w:spacing w:val="-4"/>
          <w:sz w:val="32"/>
          <w:szCs w:val="28"/>
          <w:rtl/>
          <w:lang w:bidi="fa-IR"/>
        </w:rPr>
        <w:t xml:space="preserve"> و</w:t>
      </w:r>
      <w:r w:rsidR="0092416B" w:rsidRPr="00FE29DC">
        <w:rPr>
          <w:rFonts w:cs="B Badr" w:hint="cs"/>
          <w:b/>
          <w:bCs/>
          <w:spacing w:val="-4"/>
          <w:sz w:val="32"/>
          <w:szCs w:val="28"/>
          <w:rtl/>
          <w:lang w:bidi="fa-IR"/>
        </w:rPr>
        <w:t>َ</w:t>
      </w:r>
      <w:r w:rsidRPr="00FE29DC">
        <w:rPr>
          <w:rFonts w:cs="B Badr" w:hint="cs"/>
          <w:b/>
          <w:bCs/>
          <w:spacing w:val="-4"/>
          <w:sz w:val="32"/>
          <w:szCs w:val="28"/>
          <w:rtl/>
          <w:lang w:bidi="fa-IR"/>
        </w:rPr>
        <w:t>م</w:t>
      </w:r>
      <w:r w:rsidR="0092416B" w:rsidRPr="00FE29DC">
        <w:rPr>
          <w:rFonts w:cs="B Badr" w:hint="cs"/>
          <w:b/>
          <w:bCs/>
          <w:spacing w:val="-4"/>
          <w:sz w:val="32"/>
          <w:szCs w:val="28"/>
          <w:rtl/>
          <w:lang w:bidi="fa-IR"/>
        </w:rPr>
        <w:t>َ</w:t>
      </w:r>
      <w:r w:rsidRPr="00FE29DC">
        <w:rPr>
          <w:rFonts w:cs="B Badr" w:hint="cs"/>
          <w:b/>
          <w:bCs/>
          <w:spacing w:val="-4"/>
          <w:sz w:val="32"/>
          <w:szCs w:val="28"/>
          <w:rtl/>
          <w:lang w:bidi="fa-IR"/>
        </w:rPr>
        <w:t>ا ک</w:t>
      </w:r>
      <w:r w:rsidR="0092416B" w:rsidRPr="00FE29DC">
        <w:rPr>
          <w:rFonts w:cs="B Badr" w:hint="cs"/>
          <w:b/>
          <w:bCs/>
          <w:spacing w:val="-4"/>
          <w:sz w:val="32"/>
          <w:szCs w:val="28"/>
          <w:rtl/>
          <w:lang w:bidi="fa-IR"/>
        </w:rPr>
        <w:t>َ</w:t>
      </w:r>
      <w:r w:rsidRPr="00FE29DC">
        <w:rPr>
          <w:rFonts w:cs="B Badr" w:hint="cs"/>
          <w:b/>
          <w:bCs/>
          <w:spacing w:val="-4"/>
          <w:sz w:val="32"/>
          <w:szCs w:val="28"/>
          <w:rtl/>
          <w:lang w:bidi="fa-IR"/>
        </w:rPr>
        <w:t>ان</w:t>
      </w:r>
      <w:r w:rsidR="0092416B" w:rsidRPr="00FE29DC">
        <w:rPr>
          <w:rFonts w:cs="B Badr" w:hint="cs"/>
          <w:b/>
          <w:bCs/>
          <w:spacing w:val="-4"/>
          <w:sz w:val="32"/>
          <w:szCs w:val="28"/>
          <w:rtl/>
          <w:lang w:bidi="fa-IR"/>
        </w:rPr>
        <w:t>َ</w:t>
      </w:r>
      <w:r w:rsidRPr="00FE29DC">
        <w:rPr>
          <w:rFonts w:cs="B Badr" w:hint="cs"/>
          <w:b/>
          <w:bCs/>
          <w:spacing w:val="-4"/>
          <w:sz w:val="32"/>
          <w:szCs w:val="28"/>
          <w:rtl/>
          <w:lang w:bidi="fa-IR"/>
        </w:rPr>
        <w:t xml:space="preserve"> ل</w:t>
      </w:r>
      <w:r w:rsidR="0092416B" w:rsidRPr="00FE29DC">
        <w:rPr>
          <w:rFonts w:cs="B Badr" w:hint="cs"/>
          <w:b/>
          <w:bCs/>
          <w:spacing w:val="-4"/>
          <w:sz w:val="32"/>
          <w:szCs w:val="28"/>
          <w:rtl/>
          <w:lang w:bidi="fa-IR"/>
        </w:rPr>
        <w:t>ِ</w:t>
      </w:r>
      <w:r w:rsidRPr="00FE29DC">
        <w:rPr>
          <w:rFonts w:cs="B Badr" w:hint="cs"/>
          <w:b/>
          <w:bCs/>
          <w:spacing w:val="-4"/>
          <w:sz w:val="32"/>
          <w:szCs w:val="28"/>
          <w:rtl/>
          <w:lang w:bidi="fa-IR"/>
        </w:rPr>
        <w:t>م</w:t>
      </w:r>
      <w:r w:rsidR="0092416B" w:rsidRPr="00FE29DC">
        <w:rPr>
          <w:rFonts w:cs="B Badr" w:hint="cs"/>
          <w:b/>
          <w:bCs/>
          <w:spacing w:val="-4"/>
          <w:sz w:val="32"/>
          <w:szCs w:val="28"/>
          <w:rtl/>
          <w:lang w:bidi="fa-IR"/>
        </w:rPr>
        <w:t>ُ</w:t>
      </w:r>
      <w:r w:rsidRPr="00FE29DC">
        <w:rPr>
          <w:rFonts w:cs="B Badr" w:hint="cs"/>
          <w:b/>
          <w:bCs/>
          <w:spacing w:val="-4"/>
          <w:sz w:val="32"/>
          <w:szCs w:val="28"/>
          <w:rtl/>
          <w:lang w:bidi="fa-IR"/>
        </w:rPr>
        <w:t>ؤ</w:t>
      </w:r>
      <w:r w:rsidR="0092416B" w:rsidRPr="00FE29DC">
        <w:rPr>
          <w:rFonts w:cs="B Badr" w:hint="cs"/>
          <w:b/>
          <w:bCs/>
          <w:spacing w:val="-4"/>
          <w:sz w:val="32"/>
          <w:szCs w:val="28"/>
          <w:rtl/>
          <w:lang w:bidi="fa-IR"/>
        </w:rPr>
        <w:t>ْ</w:t>
      </w:r>
      <w:r w:rsidRPr="00FE29DC">
        <w:rPr>
          <w:rFonts w:cs="B Badr" w:hint="cs"/>
          <w:b/>
          <w:bCs/>
          <w:spacing w:val="-4"/>
          <w:sz w:val="32"/>
          <w:szCs w:val="28"/>
          <w:rtl/>
          <w:lang w:bidi="fa-IR"/>
        </w:rPr>
        <w:t>م</w:t>
      </w:r>
      <w:r w:rsidR="0092416B" w:rsidRPr="00FE29DC">
        <w:rPr>
          <w:rFonts w:cs="B Badr" w:hint="cs"/>
          <w:b/>
          <w:bCs/>
          <w:spacing w:val="-4"/>
          <w:sz w:val="32"/>
          <w:szCs w:val="28"/>
          <w:rtl/>
          <w:lang w:bidi="fa-IR"/>
        </w:rPr>
        <w:t>ِ</w:t>
      </w:r>
      <w:r w:rsidRPr="00FE29DC">
        <w:rPr>
          <w:rFonts w:cs="B Badr" w:hint="cs"/>
          <w:b/>
          <w:bCs/>
          <w:spacing w:val="-4"/>
          <w:sz w:val="32"/>
          <w:szCs w:val="28"/>
          <w:rtl/>
          <w:lang w:bidi="fa-IR"/>
        </w:rPr>
        <w:t>ن أ</w:t>
      </w:r>
      <w:r w:rsidR="0092416B" w:rsidRPr="00FE29DC">
        <w:rPr>
          <w:rFonts w:cs="B Badr" w:hint="cs"/>
          <w:b/>
          <w:bCs/>
          <w:spacing w:val="-4"/>
          <w:sz w:val="32"/>
          <w:szCs w:val="28"/>
          <w:rtl/>
          <w:lang w:bidi="fa-IR"/>
        </w:rPr>
        <w:t>َ</w:t>
      </w:r>
      <w:r w:rsidRPr="00FE29DC">
        <w:rPr>
          <w:rFonts w:cs="B Badr" w:hint="cs"/>
          <w:b/>
          <w:bCs/>
          <w:spacing w:val="-4"/>
          <w:sz w:val="32"/>
          <w:szCs w:val="28"/>
          <w:rtl/>
          <w:lang w:bidi="fa-IR"/>
        </w:rPr>
        <w:t>ن</w:t>
      </w:r>
      <w:r w:rsidR="0092416B" w:rsidRPr="00FE29DC">
        <w:rPr>
          <w:rFonts w:cs="B Badr" w:hint="cs"/>
          <w:b/>
          <w:bCs/>
          <w:spacing w:val="-4"/>
          <w:sz w:val="32"/>
          <w:szCs w:val="28"/>
          <w:rtl/>
          <w:lang w:bidi="fa-IR"/>
        </w:rPr>
        <w:t>ْ</w:t>
      </w:r>
      <w:r w:rsidRPr="00FE29DC">
        <w:rPr>
          <w:rFonts w:cs="B Badr" w:hint="cs"/>
          <w:b/>
          <w:bCs/>
          <w:spacing w:val="-4"/>
          <w:sz w:val="32"/>
          <w:szCs w:val="28"/>
          <w:rtl/>
          <w:lang w:bidi="fa-IR"/>
        </w:rPr>
        <w:t xml:space="preserve"> ی</w:t>
      </w:r>
      <w:r w:rsidR="0092416B" w:rsidRPr="00FE29DC">
        <w:rPr>
          <w:rFonts w:cs="B Badr" w:hint="cs"/>
          <w:b/>
          <w:bCs/>
          <w:spacing w:val="-4"/>
          <w:sz w:val="32"/>
          <w:szCs w:val="28"/>
          <w:rtl/>
          <w:lang w:bidi="fa-IR"/>
        </w:rPr>
        <w:t>َ</w:t>
      </w:r>
      <w:r w:rsidRPr="00FE29DC">
        <w:rPr>
          <w:rFonts w:cs="B Badr" w:hint="cs"/>
          <w:b/>
          <w:bCs/>
          <w:spacing w:val="-4"/>
          <w:sz w:val="32"/>
          <w:szCs w:val="28"/>
          <w:rtl/>
          <w:lang w:bidi="fa-IR"/>
        </w:rPr>
        <w:t>ق</w:t>
      </w:r>
      <w:r w:rsidR="0092416B" w:rsidRPr="00FE29DC">
        <w:rPr>
          <w:rFonts w:cs="B Badr" w:hint="cs"/>
          <w:b/>
          <w:bCs/>
          <w:spacing w:val="-4"/>
          <w:sz w:val="32"/>
          <w:szCs w:val="28"/>
          <w:rtl/>
          <w:lang w:bidi="fa-IR"/>
        </w:rPr>
        <w:t>ْ</w:t>
      </w:r>
      <w:r w:rsidRPr="00FE29DC">
        <w:rPr>
          <w:rFonts w:cs="B Badr" w:hint="cs"/>
          <w:b/>
          <w:bCs/>
          <w:spacing w:val="-4"/>
          <w:sz w:val="32"/>
          <w:szCs w:val="28"/>
          <w:rtl/>
          <w:lang w:bidi="fa-IR"/>
        </w:rPr>
        <w:t>ت</w:t>
      </w:r>
      <w:r w:rsidR="0092416B" w:rsidRPr="00FE29DC">
        <w:rPr>
          <w:rFonts w:cs="B Badr" w:hint="cs"/>
          <w:b/>
          <w:bCs/>
          <w:spacing w:val="-4"/>
          <w:sz w:val="32"/>
          <w:szCs w:val="28"/>
          <w:rtl/>
          <w:lang w:bidi="fa-IR"/>
        </w:rPr>
        <w:t>ُ</w:t>
      </w:r>
      <w:r w:rsidRPr="00FE29DC">
        <w:rPr>
          <w:rFonts w:cs="B Badr" w:hint="cs"/>
          <w:b/>
          <w:bCs/>
          <w:spacing w:val="-4"/>
          <w:sz w:val="32"/>
          <w:szCs w:val="28"/>
          <w:rtl/>
          <w:lang w:bidi="fa-IR"/>
        </w:rPr>
        <w:t>ل</w:t>
      </w:r>
      <w:r w:rsidR="0092416B" w:rsidRPr="00FE29DC">
        <w:rPr>
          <w:rFonts w:cs="B Badr" w:hint="cs"/>
          <w:b/>
          <w:bCs/>
          <w:spacing w:val="-4"/>
          <w:sz w:val="32"/>
          <w:szCs w:val="28"/>
          <w:rtl/>
          <w:lang w:bidi="fa-IR"/>
        </w:rPr>
        <w:t>َ</w:t>
      </w:r>
      <w:r w:rsidRPr="00FE29DC">
        <w:rPr>
          <w:rFonts w:cs="B Badr" w:hint="cs"/>
          <w:b/>
          <w:bCs/>
          <w:spacing w:val="-4"/>
          <w:sz w:val="32"/>
          <w:szCs w:val="28"/>
          <w:rtl/>
          <w:lang w:bidi="fa-IR"/>
        </w:rPr>
        <w:t xml:space="preserve"> م</w:t>
      </w:r>
      <w:r w:rsidR="0092416B" w:rsidRPr="00FE29DC">
        <w:rPr>
          <w:rFonts w:cs="B Badr" w:hint="cs"/>
          <w:b/>
          <w:bCs/>
          <w:spacing w:val="-4"/>
          <w:sz w:val="32"/>
          <w:szCs w:val="28"/>
          <w:rtl/>
          <w:lang w:bidi="fa-IR"/>
        </w:rPr>
        <w:t>ُ</w:t>
      </w:r>
      <w:r w:rsidRPr="00FE29DC">
        <w:rPr>
          <w:rFonts w:cs="B Badr" w:hint="cs"/>
          <w:b/>
          <w:bCs/>
          <w:spacing w:val="-4"/>
          <w:sz w:val="32"/>
          <w:szCs w:val="28"/>
          <w:rtl/>
          <w:lang w:bidi="fa-IR"/>
        </w:rPr>
        <w:t>ؤ</w:t>
      </w:r>
      <w:r w:rsidR="0092416B" w:rsidRPr="00FE29DC">
        <w:rPr>
          <w:rFonts w:cs="B Badr" w:hint="cs"/>
          <w:b/>
          <w:bCs/>
          <w:spacing w:val="-4"/>
          <w:sz w:val="32"/>
          <w:szCs w:val="28"/>
          <w:rtl/>
          <w:lang w:bidi="fa-IR"/>
        </w:rPr>
        <w:t>ْ</w:t>
      </w:r>
      <w:r w:rsidRPr="00FE29DC">
        <w:rPr>
          <w:rFonts w:cs="B Badr" w:hint="cs"/>
          <w:b/>
          <w:bCs/>
          <w:spacing w:val="-4"/>
          <w:sz w:val="32"/>
          <w:szCs w:val="28"/>
          <w:rtl/>
          <w:lang w:bidi="fa-IR"/>
        </w:rPr>
        <w:t>م</w:t>
      </w:r>
      <w:r w:rsidR="0092416B" w:rsidRPr="00FE29DC">
        <w:rPr>
          <w:rFonts w:cs="B Badr" w:hint="cs"/>
          <w:b/>
          <w:bCs/>
          <w:spacing w:val="-4"/>
          <w:sz w:val="32"/>
          <w:szCs w:val="28"/>
          <w:rtl/>
          <w:lang w:bidi="fa-IR"/>
        </w:rPr>
        <w:t>ِ</w:t>
      </w:r>
      <w:r w:rsidRPr="00FE29DC">
        <w:rPr>
          <w:rFonts w:cs="B Badr" w:hint="cs"/>
          <w:b/>
          <w:bCs/>
          <w:spacing w:val="-4"/>
          <w:sz w:val="32"/>
          <w:szCs w:val="28"/>
          <w:rtl/>
          <w:lang w:bidi="fa-IR"/>
        </w:rPr>
        <w:t>نا</w:t>
      </w:r>
      <w:r w:rsidR="0092416B" w:rsidRPr="00FE29DC">
        <w:rPr>
          <w:rFonts w:cs="B Badr" w:hint="cs"/>
          <w:b/>
          <w:bCs/>
          <w:spacing w:val="-4"/>
          <w:sz w:val="32"/>
          <w:szCs w:val="28"/>
          <w:rtl/>
          <w:lang w:bidi="fa-IR"/>
        </w:rPr>
        <w:t>ً</w:t>
      </w:r>
      <w:r w:rsidRPr="00FE29DC">
        <w:rPr>
          <w:rFonts w:cs="B Badr" w:hint="cs"/>
          <w:b/>
          <w:bCs/>
          <w:spacing w:val="-4"/>
          <w:sz w:val="32"/>
          <w:szCs w:val="28"/>
          <w:rtl/>
          <w:lang w:bidi="fa-IR"/>
        </w:rPr>
        <w:t xml:space="preserve"> إ</w:t>
      </w:r>
      <w:r w:rsidR="0092416B" w:rsidRPr="00FE29DC">
        <w:rPr>
          <w:rFonts w:cs="B Badr" w:hint="cs"/>
          <w:b/>
          <w:bCs/>
          <w:spacing w:val="-4"/>
          <w:sz w:val="32"/>
          <w:szCs w:val="28"/>
          <w:rtl/>
          <w:lang w:bidi="fa-IR"/>
        </w:rPr>
        <w:t>ِ</w:t>
      </w:r>
      <w:r w:rsidRPr="00FE29DC">
        <w:rPr>
          <w:rFonts w:cs="B Badr" w:hint="cs"/>
          <w:b/>
          <w:bCs/>
          <w:spacing w:val="-4"/>
          <w:sz w:val="32"/>
          <w:szCs w:val="28"/>
          <w:rtl/>
          <w:lang w:bidi="fa-IR"/>
        </w:rPr>
        <w:t>لا</w:t>
      </w:r>
      <w:r w:rsidR="0092416B" w:rsidRPr="00FE29DC">
        <w:rPr>
          <w:rFonts w:cs="B Badr" w:hint="cs"/>
          <w:b/>
          <w:bCs/>
          <w:spacing w:val="-4"/>
          <w:sz w:val="32"/>
          <w:szCs w:val="28"/>
          <w:rtl/>
          <w:lang w:bidi="fa-IR"/>
        </w:rPr>
        <w:t>َّ</w:t>
      </w:r>
      <w:r w:rsidRPr="00FE29DC">
        <w:rPr>
          <w:rFonts w:cs="B Badr" w:hint="cs"/>
          <w:b/>
          <w:bCs/>
          <w:spacing w:val="-4"/>
          <w:sz w:val="32"/>
          <w:szCs w:val="28"/>
          <w:rtl/>
          <w:lang w:bidi="fa-IR"/>
        </w:rPr>
        <w:t xml:space="preserve"> خ</w:t>
      </w:r>
      <w:r w:rsidR="0092416B" w:rsidRPr="00FE29DC">
        <w:rPr>
          <w:rFonts w:cs="B Badr" w:hint="cs"/>
          <w:b/>
          <w:bCs/>
          <w:spacing w:val="-4"/>
          <w:sz w:val="32"/>
          <w:szCs w:val="28"/>
          <w:rtl/>
          <w:lang w:bidi="fa-IR"/>
        </w:rPr>
        <w:t>َ</w:t>
      </w:r>
      <w:r w:rsidRPr="00FE29DC">
        <w:rPr>
          <w:rFonts w:cs="B Badr" w:hint="cs"/>
          <w:b/>
          <w:bCs/>
          <w:spacing w:val="-4"/>
          <w:sz w:val="32"/>
          <w:szCs w:val="28"/>
          <w:rtl/>
          <w:lang w:bidi="fa-IR"/>
        </w:rPr>
        <w:t>ط</w:t>
      </w:r>
      <w:r w:rsidR="0092416B" w:rsidRPr="00FE29DC">
        <w:rPr>
          <w:rFonts w:cs="B Badr" w:hint="cs"/>
          <w:b/>
          <w:bCs/>
          <w:spacing w:val="-4"/>
          <w:sz w:val="32"/>
          <w:szCs w:val="28"/>
          <w:rtl/>
          <w:lang w:bidi="fa-IR"/>
        </w:rPr>
        <w:t>َ</w:t>
      </w:r>
      <w:r w:rsidRPr="00FE29DC">
        <w:rPr>
          <w:rFonts w:cs="B Badr" w:hint="cs"/>
          <w:b/>
          <w:bCs/>
          <w:spacing w:val="-4"/>
          <w:sz w:val="32"/>
          <w:szCs w:val="28"/>
          <w:rtl/>
          <w:lang w:bidi="fa-IR"/>
        </w:rPr>
        <w:t>أ</w:t>
      </w:r>
      <w:r w:rsidR="0092416B" w:rsidRPr="00FE29DC">
        <w:rPr>
          <w:rFonts w:cs="B Badr" w:hint="cs"/>
          <w:b/>
          <w:bCs/>
          <w:spacing w:val="-4"/>
          <w:sz w:val="32"/>
          <w:szCs w:val="28"/>
          <w:rtl/>
          <w:lang w:bidi="fa-IR"/>
        </w:rPr>
        <w:t xml:space="preserve">َ </w:t>
      </w:r>
      <w:r w:rsidRPr="00FE29DC">
        <w:rPr>
          <w:rFonts w:cs="B Badr" w:hint="cs"/>
          <w:b/>
          <w:bCs/>
          <w:spacing w:val="-4"/>
          <w:sz w:val="32"/>
          <w:szCs w:val="28"/>
          <w:rtl/>
          <w:lang w:bidi="fa-IR"/>
        </w:rPr>
        <w:t>و</w:t>
      </w:r>
      <w:r w:rsidR="0092416B" w:rsidRPr="00FE29DC">
        <w:rPr>
          <w:rFonts w:cs="B Badr" w:hint="cs"/>
          <w:b/>
          <w:bCs/>
          <w:spacing w:val="-4"/>
          <w:sz w:val="32"/>
          <w:szCs w:val="28"/>
          <w:rtl/>
          <w:lang w:bidi="fa-IR"/>
        </w:rPr>
        <w:t>َ</w:t>
      </w:r>
      <w:r w:rsidRPr="00FE29DC">
        <w:rPr>
          <w:rFonts w:cs="B Badr" w:hint="cs"/>
          <w:b/>
          <w:bCs/>
          <w:spacing w:val="-4"/>
          <w:sz w:val="32"/>
          <w:szCs w:val="28"/>
          <w:rtl/>
          <w:lang w:bidi="fa-IR"/>
        </w:rPr>
        <w:t xml:space="preserve"> م</w:t>
      </w:r>
      <w:r w:rsidR="0092416B" w:rsidRPr="00FE29DC">
        <w:rPr>
          <w:rFonts w:cs="B Badr" w:hint="cs"/>
          <w:b/>
          <w:bCs/>
          <w:spacing w:val="-4"/>
          <w:sz w:val="32"/>
          <w:szCs w:val="28"/>
          <w:rtl/>
          <w:lang w:bidi="fa-IR"/>
        </w:rPr>
        <w:t>َ</w:t>
      </w:r>
      <w:r w:rsidRPr="00FE29DC">
        <w:rPr>
          <w:rFonts w:cs="B Badr" w:hint="cs"/>
          <w:b/>
          <w:bCs/>
          <w:spacing w:val="-4"/>
          <w:sz w:val="32"/>
          <w:szCs w:val="28"/>
          <w:rtl/>
          <w:lang w:bidi="fa-IR"/>
        </w:rPr>
        <w:t>ن</w:t>
      </w:r>
      <w:r w:rsidR="0092416B" w:rsidRPr="00FE29DC">
        <w:rPr>
          <w:rFonts w:cs="B Badr" w:hint="cs"/>
          <w:b/>
          <w:bCs/>
          <w:spacing w:val="-4"/>
          <w:sz w:val="32"/>
          <w:szCs w:val="28"/>
          <w:rtl/>
          <w:lang w:bidi="fa-IR"/>
        </w:rPr>
        <w:t>ْ</w:t>
      </w:r>
      <w:r w:rsidRPr="00FE29DC">
        <w:rPr>
          <w:rFonts w:cs="B Badr" w:hint="cs"/>
          <w:b/>
          <w:bCs/>
          <w:spacing w:val="-4"/>
          <w:sz w:val="32"/>
          <w:szCs w:val="28"/>
          <w:rtl/>
          <w:lang w:bidi="fa-IR"/>
        </w:rPr>
        <w:t xml:space="preserve"> ق</w:t>
      </w:r>
      <w:r w:rsidR="0092416B" w:rsidRPr="00FE29DC">
        <w:rPr>
          <w:rFonts w:cs="B Badr" w:hint="cs"/>
          <w:b/>
          <w:bCs/>
          <w:spacing w:val="-4"/>
          <w:sz w:val="32"/>
          <w:szCs w:val="28"/>
          <w:rtl/>
          <w:lang w:bidi="fa-IR"/>
        </w:rPr>
        <w:t>َ</w:t>
      </w:r>
      <w:r w:rsidRPr="00FE29DC">
        <w:rPr>
          <w:rFonts w:cs="B Badr" w:hint="cs"/>
          <w:b/>
          <w:bCs/>
          <w:spacing w:val="-4"/>
          <w:sz w:val="32"/>
          <w:szCs w:val="28"/>
          <w:rtl/>
          <w:lang w:bidi="fa-IR"/>
        </w:rPr>
        <w:t>ت</w:t>
      </w:r>
      <w:r w:rsidR="0092416B" w:rsidRPr="00FE29DC">
        <w:rPr>
          <w:rFonts w:cs="B Badr" w:hint="cs"/>
          <w:b/>
          <w:bCs/>
          <w:spacing w:val="-4"/>
          <w:sz w:val="32"/>
          <w:szCs w:val="28"/>
          <w:rtl/>
          <w:lang w:bidi="fa-IR"/>
        </w:rPr>
        <w:t>َ</w:t>
      </w:r>
      <w:r w:rsidRPr="00FE29DC">
        <w:rPr>
          <w:rFonts w:cs="B Badr" w:hint="cs"/>
          <w:b/>
          <w:bCs/>
          <w:spacing w:val="-4"/>
          <w:sz w:val="32"/>
          <w:szCs w:val="28"/>
          <w:rtl/>
          <w:lang w:bidi="fa-IR"/>
        </w:rPr>
        <w:t>ل</w:t>
      </w:r>
      <w:r w:rsidR="0092416B" w:rsidRPr="00FE29DC">
        <w:rPr>
          <w:rFonts w:cs="B Badr" w:hint="cs"/>
          <w:b/>
          <w:bCs/>
          <w:spacing w:val="-4"/>
          <w:sz w:val="32"/>
          <w:szCs w:val="28"/>
          <w:rtl/>
          <w:lang w:bidi="fa-IR"/>
        </w:rPr>
        <w:t>َ</w:t>
      </w:r>
      <w:r w:rsidRPr="00FE29DC">
        <w:rPr>
          <w:rFonts w:cs="B Badr" w:hint="cs"/>
          <w:b/>
          <w:bCs/>
          <w:spacing w:val="-4"/>
          <w:sz w:val="32"/>
          <w:szCs w:val="28"/>
          <w:rtl/>
          <w:lang w:bidi="fa-IR"/>
        </w:rPr>
        <w:t xml:space="preserve"> م</w:t>
      </w:r>
      <w:r w:rsidR="0092416B" w:rsidRPr="00FE29DC">
        <w:rPr>
          <w:rFonts w:cs="B Badr" w:hint="cs"/>
          <w:b/>
          <w:bCs/>
          <w:spacing w:val="-4"/>
          <w:sz w:val="32"/>
          <w:szCs w:val="28"/>
          <w:rtl/>
          <w:lang w:bidi="fa-IR"/>
        </w:rPr>
        <w:t>ُ</w:t>
      </w:r>
      <w:r w:rsidRPr="00FE29DC">
        <w:rPr>
          <w:rFonts w:cs="B Badr" w:hint="cs"/>
          <w:b/>
          <w:bCs/>
          <w:spacing w:val="-4"/>
          <w:sz w:val="32"/>
          <w:szCs w:val="28"/>
          <w:rtl/>
          <w:lang w:bidi="fa-IR"/>
        </w:rPr>
        <w:t>ؤ</w:t>
      </w:r>
      <w:r w:rsidR="0092416B" w:rsidRPr="00FE29DC">
        <w:rPr>
          <w:rFonts w:cs="B Badr" w:hint="cs"/>
          <w:b/>
          <w:bCs/>
          <w:spacing w:val="-4"/>
          <w:sz w:val="32"/>
          <w:szCs w:val="28"/>
          <w:rtl/>
          <w:lang w:bidi="fa-IR"/>
        </w:rPr>
        <w:t>ْ</w:t>
      </w:r>
      <w:r w:rsidRPr="00FE29DC">
        <w:rPr>
          <w:rFonts w:cs="B Badr" w:hint="cs"/>
          <w:b/>
          <w:bCs/>
          <w:spacing w:val="-4"/>
          <w:sz w:val="32"/>
          <w:szCs w:val="28"/>
          <w:rtl/>
          <w:lang w:bidi="fa-IR"/>
        </w:rPr>
        <w:t>م</w:t>
      </w:r>
      <w:r w:rsidR="0092416B" w:rsidRPr="00FE29DC">
        <w:rPr>
          <w:rFonts w:cs="B Badr" w:hint="cs"/>
          <w:b/>
          <w:bCs/>
          <w:spacing w:val="-4"/>
          <w:sz w:val="32"/>
          <w:szCs w:val="28"/>
          <w:rtl/>
          <w:lang w:bidi="fa-IR"/>
        </w:rPr>
        <w:t>ِ</w:t>
      </w:r>
      <w:r w:rsidRPr="00FE29DC">
        <w:rPr>
          <w:rFonts w:cs="B Badr" w:hint="cs"/>
          <w:b/>
          <w:bCs/>
          <w:spacing w:val="-4"/>
          <w:sz w:val="32"/>
          <w:szCs w:val="28"/>
          <w:rtl/>
          <w:lang w:bidi="fa-IR"/>
        </w:rPr>
        <w:t>نا</w:t>
      </w:r>
      <w:r w:rsidR="0092416B" w:rsidRPr="00FE29DC">
        <w:rPr>
          <w:rFonts w:cs="B Badr" w:hint="cs"/>
          <w:b/>
          <w:bCs/>
          <w:spacing w:val="-4"/>
          <w:sz w:val="32"/>
          <w:szCs w:val="28"/>
          <w:rtl/>
          <w:lang w:bidi="fa-IR"/>
        </w:rPr>
        <w:t>ً</w:t>
      </w:r>
      <w:r w:rsidRPr="00FE29DC">
        <w:rPr>
          <w:rFonts w:cs="B Badr" w:hint="cs"/>
          <w:b/>
          <w:bCs/>
          <w:spacing w:val="-4"/>
          <w:sz w:val="32"/>
          <w:szCs w:val="28"/>
          <w:rtl/>
          <w:lang w:bidi="fa-IR"/>
        </w:rPr>
        <w:t xml:space="preserve"> خ</w:t>
      </w:r>
      <w:r w:rsidR="0092416B" w:rsidRPr="00FE29DC">
        <w:rPr>
          <w:rFonts w:cs="B Badr" w:hint="cs"/>
          <w:b/>
          <w:bCs/>
          <w:spacing w:val="-4"/>
          <w:sz w:val="32"/>
          <w:szCs w:val="28"/>
          <w:rtl/>
          <w:lang w:bidi="fa-IR"/>
        </w:rPr>
        <w:t>َ</w:t>
      </w:r>
      <w:r w:rsidRPr="00FE29DC">
        <w:rPr>
          <w:rFonts w:cs="B Badr" w:hint="cs"/>
          <w:b/>
          <w:bCs/>
          <w:spacing w:val="-4"/>
          <w:sz w:val="32"/>
          <w:szCs w:val="28"/>
          <w:rtl/>
          <w:lang w:bidi="fa-IR"/>
        </w:rPr>
        <w:t>ط</w:t>
      </w:r>
      <w:r w:rsidR="0092416B" w:rsidRPr="00FE29DC">
        <w:rPr>
          <w:rFonts w:cs="B Badr" w:hint="cs"/>
          <w:b/>
          <w:bCs/>
          <w:spacing w:val="-4"/>
          <w:sz w:val="32"/>
          <w:szCs w:val="28"/>
          <w:rtl/>
          <w:lang w:bidi="fa-IR"/>
        </w:rPr>
        <w:t>َ</w:t>
      </w:r>
      <w:r w:rsidRPr="00FE29DC">
        <w:rPr>
          <w:rFonts w:cs="B Badr" w:hint="cs"/>
          <w:b/>
          <w:bCs/>
          <w:spacing w:val="-4"/>
          <w:sz w:val="32"/>
          <w:szCs w:val="28"/>
          <w:rtl/>
          <w:lang w:bidi="fa-IR"/>
        </w:rPr>
        <w:t>أ</w:t>
      </w:r>
      <w:r w:rsidR="0092416B" w:rsidRPr="00FE29DC">
        <w:rPr>
          <w:rFonts w:cs="B Badr" w:hint="cs"/>
          <w:b/>
          <w:bCs/>
          <w:spacing w:val="-4"/>
          <w:sz w:val="32"/>
          <w:szCs w:val="28"/>
          <w:rtl/>
          <w:lang w:bidi="fa-IR"/>
        </w:rPr>
        <w:t>ً</w:t>
      </w:r>
      <w:r w:rsidRPr="00FE29DC">
        <w:rPr>
          <w:rFonts w:cs="B Badr" w:hint="cs"/>
          <w:b/>
          <w:bCs/>
          <w:spacing w:val="-4"/>
          <w:sz w:val="32"/>
          <w:szCs w:val="28"/>
          <w:rtl/>
          <w:lang w:bidi="fa-IR"/>
        </w:rPr>
        <w:t xml:space="preserve"> ف</w:t>
      </w:r>
      <w:r w:rsidR="0092416B" w:rsidRPr="00FE29DC">
        <w:rPr>
          <w:rFonts w:cs="B Badr" w:hint="cs"/>
          <w:b/>
          <w:bCs/>
          <w:spacing w:val="-4"/>
          <w:sz w:val="32"/>
          <w:szCs w:val="28"/>
          <w:rtl/>
          <w:lang w:bidi="fa-IR"/>
        </w:rPr>
        <w:t>َ</w:t>
      </w:r>
      <w:r w:rsidRPr="00FE29DC">
        <w:rPr>
          <w:rFonts w:cs="B Badr" w:hint="cs"/>
          <w:b/>
          <w:bCs/>
          <w:spacing w:val="-4"/>
          <w:sz w:val="32"/>
          <w:szCs w:val="28"/>
          <w:rtl/>
          <w:lang w:bidi="fa-IR"/>
        </w:rPr>
        <w:t>ت</w:t>
      </w:r>
      <w:r w:rsidR="0092416B" w:rsidRPr="00FE29DC">
        <w:rPr>
          <w:rFonts w:cs="B Badr" w:hint="cs"/>
          <w:b/>
          <w:bCs/>
          <w:spacing w:val="-4"/>
          <w:sz w:val="32"/>
          <w:szCs w:val="28"/>
          <w:rtl/>
          <w:lang w:bidi="fa-IR"/>
        </w:rPr>
        <w:t>َ</w:t>
      </w:r>
      <w:r w:rsidRPr="00FE29DC">
        <w:rPr>
          <w:rFonts w:cs="B Badr" w:hint="cs"/>
          <w:b/>
          <w:bCs/>
          <w:spacing w:val="-4"/>
          <w:sz w:val="32"/>
          <w:szCs w:val="28"/>
          <w:rtl/>
          <w:lang w:bidi="fa-IR"/>
        </w:rPr>
        <w:t>ح</w:t>
      </w:r>
      <w:r w:rsidR="0092416B" w:rsidRPr="00FE29DC">
        <w:rPr>
          <w:rFonts w:cs="B Badr" w:hint="cs"/>
          <w:b/>
          <w:bCs/>
          <w:spacing w:val="-4"/>
          <w:sz w:val="32"/>
          <w:szCs w:val="28"/>
          <w:rtl/>
          <w:lang w:bidi="fa-IR"/>
        </w:rPr>
        <w:t>ْ</w:t>
      </w:r>
      <w:r w:rsidRPr="00FE29DC">
        <w:rPr>
          <w:rFonts w:cs="B Badr" w:hint="cs"/>
          <w:b/>
          <w:bCs/>
          <w:spacing w:val="-4"/>
          <w:sz w:val="32"/>
          <w:szCs w:val="28"/>
          <w:rtl/>
          <w:lang w:bidi="fa-IR"/>
        </w:rPr>
        <w:t>ر</w:t>
      </w:r>
      <w:r w:rsidR="0092416B" w:rsidRPr="00FE29DC">
        <w:rPr>
          <w:rFonts w:cs="B Badr" w:hint="cs"/>
          <w:b/>
          <w:bCs/>
          <w:spacing w:val="-4"/>
          <w:sz w:val="32"/>
          <w:szCs w:val="28"/>
          <w:rtl/>
          <w:lang w:bidi="fa-IR"/>
        </w:rPr>
        <w:t>ِ</w:t>
      </w:r>
      <w:r w:rsidRPr="00FE29DC">
        <w:rPr>
          <w:rFonts w:cs="B Badr" w:hint="cs"/>
          <w:b/>
          <w:bCs/>
          <w:spacing w:val="-4"/>
          <w:sz w:val="32"/>
          <w:szCs w:val="28"/>
          <w:rtl/>
          <w:lang w:bidi="fa-IR"/>
        </w:rPr>
        <w:t>یر</w:t>
      </w:r>
      <w:r w:rsidR="0092416B" w:rsidRPr="00FE29DC">
        <w:rPr>
          <w:rFonts w:cs="B Badr" w:hint="cs"/>
          <w:b/>
          <w:bCs/>
          <w:spacing w:val="-4"/>
          <w:sz w:val="32"/>
          <w:szCs w:val="28"/>
          <w:rtl/>
          <w:lang w:bidi="fa-IR"/>
        </w:rPr>
        <w:t>ُ</w:t>
      </w:r>
      <w:r w:rsidRPr="00FE29DC">
        <w:rPr>
          <w:rFonts w:cs="B Badr" w:hint="cs"/>
          <w:b/>
          <w:bCs/>
          <w:spacing w:val="-4"/>
          <w:sz w:val="32"/>
          <w:szCs w:val="28"/>
          <w:rtl/>
          <w:lang w:bidi="fa-IR"/>
        </w:rPr>
        <w:t xml:space="preserve"> ر</w:t>
      </w:r>
      <w:r w:rsidR="0092416B" w:rsidRPr="00FE29DC">
        <w:rPr>
          <w:rFonts w:cs="B Badr" w:hint="cs"/>
          <w:b/>
          <w:bCs/>
          <w:spacing w:val="-4"/>
          <w:sz w:val="32"/>
          <w:szCs w:val="28"/>
          <w:rtl/>
          <w:lang w:bidi="fa-IR"/>
        </w:rPr>
        <w:t>َ</w:t>
      </w:r>
      <w:r w:rsidRPr="00FE29DC">
        <w:rPr>
          <w:rFonts w:cs="B Badr" w:hint="cs"/>
          <w:b/>
          <w:bCs/>
          <w:spacing w:val="-4"/>
          <w:sz w:val="32"/>
          <w:szCs w:val="28"/>
          <w:rtl/>
          <w:lang w:bidi="fa-IR"/>
        </w:rPr>
        <w:t>قب</w:t>
      </w:r>
      <w:r w:rsidR="0092416B" w:rsidRPr="00FE29DC">
        <w:rPr>
          <w:rFonts w:cs="B Badr" w:hint="cs"/>
          <w:b/>
          <w:bCs/>
          <w:spacing w:val="-4"/>
          <w:sz w:val="32"/>
          <w:szCs w:val="28"/>
          <w:rtl/>
          <w:lang w:bidi="fa-IR"/>
        </w:rPr>
        <w:t>َ</w:t>
      </w:r>
      <w:r w:rsidRPr="00FE29DC">
        <w:rPr>
          <w:rFonts w:cs="B Badr" w:hint="cs"/>
          <w:b/>
          <w:bCs/>
          <w:spacing w:val="-4"/>
          <w:sz w:val="32"/>
          <w:szCs w:val="28"/>
          <w:rtl/>
          <w:lang w:bidi="fa-IR"/>
        </w:rPr>
        <w:t>ة</w:t>
      </w:r>
      <w:r w:rsidR="0092416B" w:rsidRPr="00FE29DC">
        <w:rPr>
          <w:rFonts w:cs="B Badr" w:hint="cs"/>
          <w:b/>
          <w:bCs/>
          <w:spacing w:val="-4"/>
          <w:sz w:val="32"/>
          <w:szCs w:val="28"/>
          <w:rtl/>
          <w:lang w:bidi="fa-IR"/>
        </w:rPr>
        <w:t>ٍ</w:t>
      </w:r>
      <w:r w:rsidRPr="00FE29DC">
        <w:rPr>
          <w:rFonts w:cs="B Badr" w:hint="cs"/>
          <w:b/>
          <w:bCs/>
          <w:spacing w:val="-4"/>
          <w:sz w:val="32"/>
          <w:szCs w:val="28"/>
          <w:rtl/>
          <w:lang w:bidi="fa-IR"/>
        </w:rPr>
        <w:t xml:space="preserve"> م</w:t>
      </w:r>
      <w:r w:rsidR="0092416B" w:rsidRPr="00FE29DC">
        <w:rPr>
          <w:rFonts w:cs="B Badr" w:hint="cs"/>
          <w:b/>
          <w:bCs/>
          <w:spacing w:val="-4"/>
          <w:sz w:val="32"/>
          <w:szCs w:val="28"/>
          <w:rtl/>
          <w:lang w:bidi="fa-IR"/>
        </w:rPr>
        <w:t>ُ</w:t>
      </w:r>
      <w:r w:rsidRPr="00FE29DC">
        <w:rPr>
          <w:rFonts w:cs="B Badr" w:hint="cs"/>
          <w:b/>
          <w:bCs/>
          <w:spacing w:val="-4"/>
          <w:sz w:val="32"/>
          <w:szCs w:val="28"/>
          <w:rtl/>
          <w:lang w:bidi="fa-IR"/>
        </w:rPr>
        <w:t>ؤ</w:t>
      </w:r>
      <w:r w:rsidR="0092416B" w:rsidRPr="00FE29DC">
        <w:rPr>
          <w:rFonts w:cs="B Badr" w:hint="cs"/>
          <w:b/>
          <w:bCs/>
          <w:spacing w:val="-4"/>
          <w:sz w:val="32"/>
          <w:szCs w:val="28"/>
          <w:rtl/>
          <w:lang w:bidi="fa-IR"/>
        </w:rPr>
        <w:t>ْ</w:t>
      </w:r>
      <w:r w:rsidRPr="00FE29DC">
        <w:rPr>
          <w:rFonts w:cs="B Badr" w:hint="cs"/>
          <w:b/>
          <w:bCs/>
          <w:spacing w:val="-4"/>
          <w:sz w:val="32"/>
          <w:szCs w:val="28"/>
          <w:rtl/>
          <w:lang w:bidi="fa-IR"/>
        </w:rPr>
        <w:t>م</w:t>
      </w:r>
      <w:r w:rsidR="0092416B" w:rsidRPr="00FE29DC">
        <w:rPr>
          <w:rFonts w:cs="B Badr" w:hint="cs"/>
          <w:b/>
          <w:bCs/>
          <w:spacing w:val="-4"/>
          <w:sz w:val="32"/>
          <w:szCs w:val="28"/>
          <w:rtl/>
          <w:lang w:bidi="fa-IR"/>
        </w:rPr>
        <w:t>ِ</w:t>
      </w:r>
      <w:r w:rsidRPr="00FE29DC">
        <w:rPr>
          <w:rFonts w:cs="B Badr" w:hint="cs"/>
          <w:b/>
          <w:bCs/>
          <w:spacing w:val="-4"/>
          <w:sz w:val="32"/>
          <w:szCs w:val="28"/>
          <w:rtl/>
          <w:lang w:bidi="fa-IR"/>
        </w:rPr>
        <w:t>ن</w:t>
      </w:r>
      <w:r w:rsidR="0092416B" w:rsidRPr="00FE29DC">
        <w:rPr>
          <w:rFonts w:cs="B Badr" w:hint="cs"/>
          <w:b/>
          <w:bCs/>
          <w:spacing w:val="-4"/>
          <w:sz w:val="32"/>
          <w:szCs w:val="28"/>
          <w:rtl/>
          <w:lang w:bidi="fa-IR"/>
        </w:rPr>
        <w:t>َ</w:t>
      </w:r>
      <w:r w:rsidRPr="00FE29DC">
        <w:rPr>
          <w:rFonts w:cs="B Badr" w:hint="cs"/>
          <w:b/>
          <w:bCs/>
          <w:spacing w:val="-4"/>
          <w:sz w:val="32"/>
          <w:szCs w:val="28"/>
          <w:rtl/>
          <w:lang w:bidi="fa-IR"/>
        </w:rPr>
        <w:t>ة</w:t>
      </w:r>
      <w:r w:rsidR="0092416B" w:rsidRPr="00FE29DC">
        <w:rPr>
          <w:rFonts w:cs="B Badr" w:hint="cs"/>
          <w:b/>
          <w:bCs/>
          <w:spacing w:val="-4"/>
          <w:sz w:val="32"/>
          <w:szCs w:val="28"/>
          <w:rtl/>
          <w:lang w:bidi="fa-IR"/>
        </w:rPr>
        <w:t>ٍ</w:t>
      </w:r>
      <w:r w:rsidRPr="00FE29DC">
        <w:rPr>
          <w:rFonts w:cs="B Badr" w:hint="cs"/>
          <w:b/>
          <w:bCs/>
          <w:spacing w:val="-4"/>
          <w:sz w:val="32"/>
          <w:szCs w:val="28"/>
          <w:rtl/>
          <w:lang w:bidi="fa-IR"/>
        </w:rPr>
        <w:t xml:space="preserve"> و</w:t>
      </w:r>
      <w:r w:rsidR="0092416B" w:rsidRPr="00FE29DC">
        <w:rPr>
          <w:rFonts w:cs="B Badr" w:hint="cs"/>
          <w:b/>
          <w:bCs/>
          <w:spacing w:val="-4"/>
          <w:sz w:val="32"/>
          <w:szCs w:val="28"/>
          <w:rtl/>
          <w:lang w:bidi="fa-IR"/>
        </w:rPr>
        <w:t>َ</w:t>
      </w:r>
      <w:r w:rsidRPr="00FE29DC">
        <w:rPr>
          <w:rFonts w:cs="B Badr" w:hint="cs"/>
          <w:b/>
          <w:bCs/>
          <w:spacing w:val="-4"/>
          <w:sz w:val="32"/>
          <w:szCs w:val="28"/>
          <w:rtl/>
          <w:lang w:bidi="fa-IR"/>
        </w:rPr>
        <w:t xml:space="preserve"> د</w:t>
      </w:r>
      <w:r w:rsidR="0092416B" w:rsidRPr="00FE29DC">
        <w:rPr>
          <w:rFonts w:cs="B Badr" w:hint="cs"/>
          <w:b/>
          <w:bCs/>
          <w:spacing w:val="-4"/>
          <w:sz w:val="32"/>
          <w:szCs w:val="28"/>
          <w:rtl/>
          <w:lang w:bidi="fa-IR"/>
        </w:rPr>
        <w:t>ِ</w:t>
      </w:r>
      <w:r w:rsidRPr="00FE29DC">
        <w:rPr>
          <w:rFonts w:cs="B Badr" w:hint="cs"/>
          <w:b/>
          <w:bCs/>
          <w:spacing w:val="-4"/>
          <w:sz w:val="32"/>
          <w:szCs w:val="28"/>
          <w:rtl/>
          <w:lang w:bidi="fa-IR"/>
        </w:rPr>
        <w:t>ی</w:t>
      </w:r>
      <w:r w:rsidR="0092416B" w:rsidRPr="00FE29DC">
        <w:rPr>
          <w:rFonts w:cs="B Badr" w:hint="cs"/>
          <w:b/>
          <w:bCs/>
          <w:spacing w:val="-4"/>
          <w:sz w:val="32"/>
          <w:szCs w:val="28"/>
          <w:rtl/>
          <w:lang w:bidi="fa-IR"/>
        </w:rPr>
        <w:t>َ</w:t>
      </w:r>
      <w:r w:rsidRPr="00FE29DC">
        <w:rPr>
          <w:rFonts w:cs="B Badr" w:hint="cs"/>
          <w:b/>
          <w:bCs/>
          <w:spacing w:val="-4"/>
          <w:sz w:val="32"/>
          <w:szCs w:val="28"/>
          <w:rtl/>
          <w:lang w:bidi="fa-IR"/>
        </w:rPr>
        <w:t>ة</w:t>
      </w:r>
      <w:r w:rsidR="0092416B" w:rsidRPr="00FE29DC">
        <w:rPr>
          <w:rFonts w:cs="B Badr" w:hint="cs"/>
          <w:b/>
          <w:bCs/>
          <w:spacing w:val="-4"/>
          <w:sz w:val="32"/>
          <w:szCs w:val="28"/>
          <w:rtl/>
          <w:lang w:bidi="fa-IR"/>
        </w:rPr>
        <w:t>ٌ</w:t>
      </w:r>
      <w:r w:rsidRPr="00FE29DC">
        <w:rPr>
          <w:rFonts w:cs="B Badr" w:hint="cs"/>
          <w:b/>
          <w:bCs/>
          <w:spacing w:val="-4"/>
          <w:sz w:val="32"/>
          <w:szCs w:val="28"/>
          <w:rtl/>
          <w:lang w:bidi="fa-IR"/>
        </w:rPr>
        <w:t xml:space="preserve"> م</w:t>
      </w:r>
      <w:r w:rsidR="0092416B" w:rsidRPr="00FE29DC">
        <w:rPr>
          <w:rFonts w:cs="B Badr" w:hint="cs"/>
          <w:b/>
          <w:bCs/>
          <w:spacing w:val="-4"/>
          <w:sz w:val="32"/>
          <w:szCs w:val="28"/>
          <w:rtl/>
          <w:lang w:bidi="fa-IR"/>
        </w:rPr>
        <w:t>ُ</w:t>
      </w:r>
      <w:r w:rsidRPr="00FE29DC">
        <w:rPr>
          <w:rFonts w:cs="B Badr" w:hint="cs"/>
          <w:b/>
          <w:bCs/>
          <w:spacing w:val="-4"/>
          <w:sz w:val="32"/>
          <w:szCs w:val="28"/>
          <w:rtl/>
          <w:lang w:bidi="fa-IR"/>
        </w:rPr>
        <w:t>س</w:t>
      </w:r>
      <w:r w:rsidR="0092416B" w:rsidRPr="00FE29DC">
        <w:rPr>
          <w:rFonts w:cs="B Badr" w:hint="cs"/>
          <w:b/>
          <w:bCs/>
          <w:spacing w:val="-4"/>
          <w:sz w:val="32"/>
          <w:szCs w:val="28"/>
          <w:rtl/>
          <w:lang w:bidi="fa-IR"/>
        </w:rPr>
        <w:t>َ</w:t>
      </w:r>
      <w:r w:rsidRPr="00FE29DC">
        <w:rPr>
          <w:rFonts w:cs="B Badr" w:hint="cs"/>
          <w:b/>
          <w:bCs/>
          <w:spacing w:val="-4"/>
          <w:sz w:val="32"/>
          <w:szCs w:val="28"/>
          <w:rtl/>
          <w:lang w:bidi="fa-IR"/>
        </w:rPr>
        <w:t>ل</w:t>
      </w:r>
      <w:r w:rsidR="0092416B" w:rsidRPr="00FE29DC">
        <w:rPr>
          <w:rFonts w:cs="B Badr" w:hint="cs"/>
          <w:b/>
          <w:bCs/>
          <w:spacing w:val="-4"/>
          <w:sz w:val="32"/>
          <w:szCs w:val="28"/>
          <w:rtl/>
          <w:lang w:bidi="fa-IR"/>
        </w:rPr>
        <w:t>َّ</w:t>
      </w:r>
      <w:r w:rsidRPr="00FE29DC">
        <w:rPr>
          <w:rFonts w:cs="B Badr" w:hint="cs"/>
          <w:b/>
          <w:bCs/>
          <w:spacing w:val="-4"/>
          <w:sz w:val="32"/>
          <w:szCs w:val="28"/>
          <w:rtl/>
          <w:lang w:bidi="fa-IR"/>
        </w:rPr>
        <w:t>م</w:t>
      </w:r>
      <w:r w:rsidR="0092416B" w:rsidRPr="00FE29DC">
        <w:rPr>
          <w:rFonts w:cs="B Badr" w:hint="cs"/>
          <w:b/>
          <w:bCs/>
          <w:spacing w:val="-4"/>
          <w:sz w:val="32"/>
          <w:szCs w:val="28"/>
          <w:rtl/>
          <w:lang w:bidi="fa-IR"/>
        </w:rPr>
        <w:t>َ</w:t>
      </w:r>
      <w:r w:rsidRPr="00FE29DC">
        <w:rPr>
          <w:rFonts w:cs="B Badr" w:hint="cs"/>
          <w:b/>
          <w:bCs/>
          <w:spacing w:val="-4"/>
          <w:sz w:val="32"/>
          <w:szCs w:val="28"/>
          <w:rtl/>
          <w:lang w:bidi="fa-IR"/>
        </w:rPr>
        <w:t>ة</w:t>
      </w:r>
      <w:r w:rsidR="0092416B" w:rsidRPr="00FE29DC">
        <w:rPr>
          <w:rFonts w:cs="B Badr" w:hint="cs"/>
          <w:b/>
          <w:bCs/>
          <w:spacing w:val="-4"/>
          <w:sz w:val="32"/>
          <w:szCs w:val="28"/>
          <w:rtl/>
          <w:lang w:bidi="fa-IR"/>
        </w:rPr>
        <w:t>ٌ</w:t>
      </w:r>
      <w:r w:rsidRPr="00FE29DC">
        <w:rPr>
          <w:rFonts w:cs="B Badr" w:hint="cs"/>
          <w:b/>
          <w:bCs/>
          <w:spacing w:val="-4"/>
          <w:sz w:val="32"/>
          <w:szCs w:val="28"/>
          <w:rtl/>
          <w:lang w:bidi="fa-IR"/>
        </w:rPr>
        <w:t xml:space="preserve"> إ</w:t>
      </w:r>
      <w:r w:rsidR="0092416B" w:rsidRPr="00FE29DC">
        <w:rPr>
          <w:rFonts w:cs="B Badr" w:hint="cs"/>
          <w:b/>
          <w:bCs/>
          <w:spacing w:val="-4"/>
          <w:sz w:val="32"/>
          <w:szCs w:val="28"/>
          <w:rtl/>
          <w:lang w:bidi="fa-IR"/>
        </w:rPr>
        <w:t>ِ</w:t>
      </w:r>
      <w:r w:rsidRPr="00FE29DC">
        <w:rPr>
          <w:rFonts w:cs="B Badr" w:hint="cs"/>
          <w:b/>
          <w:bCs/>
          <w:spacing w:val="-4"/>
          <w:sz w:val="32"/>
          <w:szCs w:val="28"/>
          <w:rtl/>
          <w:lang w:bidi="fa-IR"/>
        </w:rPr>
        <w:t>ل</w:t>
      </w:r>
      <w:r w:rsidR="0092416B" w:rsidRPr="00FE29DC">
        <w:rPr>
          <w:rFonts w:cs="B Badr" w:hint="cs"/>
          <w:b/>
          <w:bCs/>
          <w:spacing w:val="-4"/>
          <w:sz w:val="32"/>
          <w:szCs w:val="28"/>
          <w:rtl/>
          <w:lang w:bidi="fa-IR"/>
        </w:rPr>
        <w:t>َ</w:t>
      </w:r>
      <w:r w:rsidRPr="00FE29DC">
        <w:rPr>
          <w:rFonts w:cs="B Badr" w:hint="cs"/>
          <w:b/>
          <w:bCs/>
          <w:spacing w:val="-4"/>
          <w:sz w:val="32"/>
          <w:szCs w:val="28"/>
          <w:rtl/>
          <w:lang w:bidi="fa-IR"/>
        </w:rPr>
        <w:t>ی أ</w:t>
      </w:r>
      <w:r w:rsidR="0092416B" w:rsidRPr="00FE29DC">
        <w:rPr>
          <w:rFonts w:cs="B Badr" w:hint="cs"/>
          <w:b/>
          <w:bCs/>
          <w:spacing w:val="-4"/>
          <w:sz w:val="32"/>
          <w:szCs w:val="28"/>
          <w:rtl/>
          <w:lang w:bidi="fa-IR"/>
        </w:rPr>
        <w:t>َ</w:t>
      </w:r>
      <w:r w:rsidRPr="00FE29DC">
        <w:rPr>
          <w:rFonts w:cs="B Badr" w:hint="cs"/>
          <w:b/>
          <w:bCs/>
          <w:spacing w:val="-4"/>
          <w:sz w:val="32"/>
          <w:szCs w:val="28"/>
          <w:rtl/>
          <w:lang w:bidi="fa-IR"/>
        </w:rPr>
        <w:t>ه</w:t>
      </w:r>
      <w:r w:rsidR="0092416B" w:rsidRPr="00FE29DC">
        <w:rPr>
          <w:rFonts w:cs="B Badr" w:hint="cs"/>
          <w:b/>
          <w:bCs/>
          <w:spacing w:val="-4"/>
          <w:sz w:val="32"/>
          <w:szCs w:val="28"/>
          <w:rtl/>
          <w:lang w:bidi="fa-IR"/>
        </w:rPr>
        <w:t>ْ</w:t>
      </w:r>
      <w:r w:rsidRPr="00FE29DC">
        <w:rPr>
          <w:rFonts w:cs="B Badr" w:hint="cs"/>
          <w:b/>
          <w:bCs/>
          <w:spacing w:val="-4"/>
          <w:sz w:val="32"/>
          <w:szCs w:val="28"/>
          <w:rtl/>
          <w:lang w:bidi="fa-IR"/>
        </w:rPr>
        <w:t>ل</w:t>
      </w:r>
      <w:r w:rsidR="0092416B" w:rsidRPr="00FE29DC">
        <w:rPr>
          <w:rFonts w:cs="B Badr" w:hint="cs"/>
          <w:b/>
          <w:bCs/>
          <w:spacing w:val="-4"/>
          <w:sz w:val="32"/>
          <w:szCs w:val="28"/>
          <w:rtl/>
          <w:lang w:bidi="fa-IR"/>
        </w:rPr>
        <w:t>ِ</w:t>
      </w:r>
      <w:r w:rsidRPr="00FE29DC">
        <w:rPr>
          <w:rFonts w:cs="B Badr" w:hint="cs"/>
          <w:b/>
          <w:bCs/>
          <w:spacing w:val="-4"/>
          <w:sz w:val="32"/>
          <w:szCs w:val="28"/>
          <w:rtl/>
          <w:lang w:bidi="fa-IR"/>
        </w:rPr>
        <w:t>ه</w:t>
      </w:r>
      <w:r w:rsidR="0092416B" w:rsidRPr="00FE29DC">
        <w:rPr>
          <w:rFonts w:cs="B Badr" w:hint="cs"/>
          <w:b/>
          <w:bCs/>
          <w:spacing w:val="-4"/>
          <w:sz w:val="32"/>
          <w:szCs w:val="28"/>
          <w:rtl/>
          <w:lang w:bidi="fa-IR"/>
        </w:rPr>
        <w:t>ِ</w:t>
      </w:r>
      <w:r w:rsidRPr="00FE29DC">
        <w:rPr>
          <w:rFonts w:cs="B Badr" w:hint="cs"/>
          <w:b/>
          <w:bCs/>
          <w:spacing w:val="-4"/>
          <w:sz w:val="32"/>
          <w:szCs w:val="28"/>
          <w:rtl/>
          <w:lang w:bidi="fa-IR"/>
        </w:rPr>
        <w:t xml:space="preserve"> إ</w:t>
      </w:r>
      <w:r w:rsidR="0092416B" w:rsidRPr="00FE29DC">
        <w:rPr>
          <w:rFonts w:cs="B Badr" w:hint="cs"/>
          <w:b/>
          <w:bCs/>
          <w:spacing w:val="-4"/>
          <w:sz w:val="32"/>
          <w:szCs w:val="28"/>
          <w:rtl/>
          <w:lang w:bidi="fa-IR"/>
        </w:rPr>
        <w:t>ِ</w:t>
      </w:r>
      <w:r w:rsidRPr="00FE29DC">
        <w:rPr>
          <w:rFonts w:cs="B Badr" w:hint="cs"/>
          <w:b/>
          <w:bCs/>
          <w:spacing w:val="-4"/>
          <w:sz w:val="32"/>
          <w:szCs w:val="28"/>
          <w:rtl/>
          <w:lang w:bidi="fa-IR"/>
        </w:rPr>
        <w:t>لا</w:t>
      </w:r>
      <w:r w:rsidR="0092416B" w:rsidRPr="00FE29DC">
        <w:rPr>
          <w:rFonts w:cs="B Badr" w:hint="cs"/>
          <w:b/>
          <w:bCs/>
          <w:spacing w:val="-4"/>
          <w:sz w:val="32"/>
          <w:szCs w:val="28"/>
          <w:rtl/>
          <w:lang w:bidi="fa-IR"/>
        </w:rPr>
        <w:t>َّ</w:t>
      </w:r>
      <w:r w:rsidRPr="00FE29DC">
        <w:rPr>
          <w:rFonts w:cs="B Badr" w:hint="cs"/>
          <w:b/>
          <w:bCs/>
          <w:spacing w:val="-4"/>
          <w:sz w:val="32"/>
          <w:szCs w:val="28"/>
          <w:rtl/>
          <w:lang w:bidi="fa-IR"/>
        </w:rPr>
        <w:t xml:space="preserve"> أ</w:t>
      </w:r>
      <w:r w:rsidR="0092416B" w:rsidRPr="00FE29DC">
        <w:rPr>
          <w:rFonts w:cs="B Badr" w:hint="cs"/>
          <w:b/>
          <w:bCs/>
          <w:spacing w:val="-4"/>
          <w:sz w:val="32"/>
          <w:szCs w:val="28"/>
          <w:rtl/>
          <w:lang w:bidi="fa-IR"/>
        </w:rPr>
        <w:t>َ</w:t>
      </w:r>
      <w:r w:rsidRPr="00FE29DC">
        <w:rPr>
          <w:rFonts w:cs="B Badr" w:hint="cs"/>
          <w:b/>
          <w:bCs/>
          <w:spacing w:val="-4"/>
          <w:sz w:val="32"/>
          <w:szCs w:val="28"/>
          <w:rtl/>
          <w:lang w:bidi="fa-IR"/>
        </w:rPr>
        <w:t>ن</w:t>
      </w:r>
      <w:r w:rsidR="0092416B" w:rsidRPr="00FE29DC">
        <w:rPr>
          <w:rFonts w:cs="B Badr" w:hint="cs"/>
          <w:b/>
          <w:bCs/>
          <w:spacing w:val="-4"/>
          <w:sz w:val="32"/>
          <w:szCs w:val="28"/>
          <w:rtl/>
          <w:lang w:bidi="fa-IR"/>
        </w:rPr>
        <w:t>ْ</w:t>
      </w:r>
      <w:r w:rsidRPr="00FE29DC">
        <w:rPr>
          <w:rFonts w:cs="B Badr" w:hint="cs"/>
          <w:b/>
          <w:bCs/>
          <w:spacing w:val="-4"/>
          <w:sz w:val="32"/>
          <w:szCs w:val="28"/>
          <w:rtl/>
          <w:lang w:bidi="fa-IR"/>
        </w:rPr>
        <w:t xml:space="preserve"> ی</w:t>
      </w:r>
      <w:r w:rsidR="0092416B" w:rsidRPr="00FE29DC">
        <w:rPr>
          <w:rFonts w:cs="B Badr" w:hint="cs"/>
          <w:b/>
          <w:bCs/>
          <w:spacing w:val="-4"/>
          <w:sz w:val="32"/>
          <w:szCs w:val="28"/>
          <w:rtl/>
          <w:lang w:bidi="fa-IR"/>
        </w:rPr>
        <w:t>َ</w:t>
      </w:r>
      <w:r w:rsidRPr="00FE29DC">
        <w:rPr>
          <w:rFonts w:cs="B Badr" w:hint="cs"/>
          <w:b/>
          <w:bCs/>
          <w:spacing w:val="-4"/>
          <w:sz w:val="32"/>
          <w:szCs w:val="28"/>
          <w:rtl/>
          <w:lang w:bidi="fa-IR"/>
        </w:rPr>
        <w:t>ص</w:t>
      </w:r>
      <w:r w:rsidR="0092416B" w:rsidRPr="00FE29DC">
        <w:rPr>
          <w:rFonts w:cs="B Badr" w:hint="cs"/>
          <w:b/>
          <w:bCs/>
          <w:spacing w:val="-4"/>
          <w:sz w:val="32"/>
          <w:szCs w:val="28"/>
          <w:rtl/>
          <w:lang w:bidi="fa-IR"/>
        </w:rPr>
        <w:t>َّ</w:t>
      </w:r>
      <w:r w:rsidRPr="00FE29DC">
        <w:rPr>
          <w:rFonts w:cs="B Badr" w:hint="cs"/>
          <w:b/>
          <w:bCs/>
          <w:spacing w:val="-4"/>
          <w:sz w:val="32"/>
          <w:szCs w:val="28"/>
          <w:rtl/>
          <w:lang w:bidi="fa-IR"/>
        </w:rPr>
        <w:t>د</w:t>
      </w:r>
      <w:r w:rsidR="0092416B" w:rsidRPr="00FE29DC">
        <w:rPr>
          <w:rFonts w:cs="B Badr" w:hint="cs"/>
          <w:b/>
          <w:bCs/>
          <w:spacing w:val="-4"/>
          <w:sz w:val="32"/>
          <w:szCs w:val="28"/>
          <w:rtl/>
          <w:lang w:bidi="fa-IR"/>
        </w:rPr>
        <w:t>َّ</w:t>
      </w:r>
      <w:r w:rsidRPr="00FE29DC">
        <w:rPr>
          <w:rFonts w:cs="B Badr" w:hint="cs"/>
          <w:b/>
          <w:bCs/>
          <w:spacing w:val="-4"/>
          <w:sz w:val="32"/>
          <w:szCs w:val="28"/>
          <w:rtl/>
          <w:lang w:bidi="fa-IR"/>
        </w:rPr>
        <w:t>ق</w:t>
      </w:r>
      <w:r w:rsidR="0092416B" w:rsidRPr="00FE29DC">
        <w:rPr>
          <w:rFonts w:cs="B Badr" w:hint="cs"/>
          <w:b/>
          <w:bCs/>
          <w:spacing w:val="-4"/>
          <w:sz w:val="32"/>
          <w:szCs w:val="28"/>
          <w:rtl/>
          <w:lang w:bidi="fa-IR"/>
        </w:rPr>
        <w:t>ُ</w:t>
      </w:r>
      <w:r w:rsidRPr="00FE29DC">
        <w:rPr>
          <w:rFonts w:cs="B Badr" w:hint="cs"/>
          <w:b/>
          <w:bCs/>
          <w:spacing w:val="-4"/>
          <w:sz w:val="32"/>
          <w:szCs w:val="28"/>
          <w:rtl/>
          <w:lang w:bidi="fa-IR"/>
        </w:rPr>
        <w:t>وا ف</w:t>
      </w:r>
      <w:r w:rsidR="0092416B" w:rsidRPr="00FE29DC">
        <w:rPr>
          <w:rFonts w:cs="B Badr" w:hint="cs"/>
          <w:b/>
          <w:bCs/>
          <w:spacing w:val="-4"/>
          <w:sz w:val="32"/>
          <w:szCs w:val="28"/>
          <w:rtl/>
          <w:lang w:bidi="fa-IR"/>
        </w:rPr>
        <w:t>َ</w:t>
      </w:r>
      <w:r w:rsidRPr="00FE29DC">
        <w:rPr>
          <w:rFonts w:cs="B Badr" w:hint="cs"/>
          <w:b/>
          <w:bCs/>
          <w:spacing w:val="-4"/>
          <w:sz w:val="32"/>
          <w:szCs w:val="28"/>
          <w:rtl/>
          <w:lang w:bidi="fa-IR"/>
        </w:rPr>
        <w:t>إ</w:t>
      </w:r>
      <w:r w:rsidR="0092416B" w:rsidRPr="00FE29DC">
        <w:rPr>
          <w:rFonts w:cs="B Badr" w:hint="cs"/>
          <w:b/>
          <w:bCs/>
          <w:spacing w:val="-4"/>
          <w:sz w:val="32"/>
          <w:szCs w:val="28"/>
          <w:rtl/>
          <w:lang w:bidi="fa-IR"/>
        </w:rPr>
        <w:t>ِ</w:t>
      </w:r>
      <w:r w:rsidRPr="00FE29DC">
        <w:rPr>
          <w:rFonts w:cs="B Badr" w:hint="cs"/>
          <w:b/>
          <w:bCs/>
          <w:spacing w:val="-4"/>
          <w:sz w:val="32"/>
          <w:szCs w:val="28"/>
          <w:rtl/>
          <w:lang w:bidi="fa-IR"/>
        </w:rPr>
        <w:t>ن</w:t>
      </w:r>
      <w:r w:rsidR="0092416B" w:rsidRPr="00FE29DC">
        <w:rPr>
          <w:rFonts w:cs="B Badr" w:hint="cs"/>
          <w:b/>
          <w:bCs/>
          <w:spacing w:val="-4"/>
          <w:sz w:val="32"/>
          <w:szCs w:val="28"/>
          <w:rtl/>
          <w:lang w:bidi="fa-IR"/>
        </w:rPr>
        <w:t>ْ</w:t>
      </w:r>
      <w:r w:rsidRPr="00FE29DC">
        <w:rPr>
          <w:rFonts w:cs="B Badr" w:hint="cs"/>
          <w:b/>
          <w:bCs/>
          <w:spacing w:val="-4"/>
          <w:sz w:val="32"/>
          <w:szCs w:val="28"/>
          <w:rtl/>
          <w:lang w:bidi="fa-IR"/>
        </w:rPr>
        <w:t xml:space="preserve"> ک</w:t>
      </w:r>
      <w:r w:rsidR="0092416B" w:rsidRPr="00FE29DC">
        <w:rPr>
          <w:rFonts w:cs="B Badr" w:hint="cs"/>
          <w:b/>
          <w:bCs/>
          <w:spacing w:val="-4"/>
          <w:sz w:val="32"/>
          <w:szCs w:val="28"/>
          <w:rtl/>
          <w:lang w:bidi="fa-IR"/>
        </w:rPr>
        <w:t>َ</w:t>
      </w:r>
      <w:r w:rsidRPr="00FE29DC">
        <w:rPr>
          <w:rFonts w:cs="B Badr" w:hint="cs"/>
          <w:b/>
          <w:bCs/>
          <w:spacing w:val="-4"/>
          <w:sz w:val="32"/>
          <w:szCs w:val="28"/>
          <w:rtl/>
          <w:lang w:bidi="fa-IR"/>
        </w:rPr>
        <w:t>ان</w:t>
      </w:r>
      <w:r w:rsidR="0092416B" w:rsidRPr="00FE29DC">
        <w:rPr>
          <w:rFonts w:cs="B Badr" w:hint="cs"/>
          <w:b/>
          <w:bCs/>
          <w:spacing w:val="-4"/>
          <w:sz w:val="32"/>
          <w:szCs w:val="28"/>
          <w:rtl/>
          <w:lang w:bidi="fa-IR"/>
        </w:rPr>
        <w:t>َ</w:t>
      </w:r>
      <w:r w:rsidRPr="00FE29DC">
        <w:rPr>
          <w:rFonts w:cs="B Badr" w:hint="cs"/>
          <w:b/>
          <w:bCs/>
          <w:spacing w:val="-4"/>
          <w:sz w:val="32"/>
          <w:szCs w:val="28"/>
          <w:rtl/>
          <w:lang w:bidi="fa-IR"/>
        </w:rPr>
        <w:t xml:space="preserve"> م</w:t>
      </w:r>
      <w:r w:rsidR="0092416B" w:rsidRPr="00FE29DC">
        <w:rPr>
          <w:rFonts w:cs="B Badr" w:hint="cs"/>
          <w:b/>
          <w:bCs/>
          <w:spacing w:val="-4"/>
          <w:sz w:val="32"/>
          <w:szCs w:val="28"/>
          <w:rtl/>
          <w:lang w:bidi="fa-IR"/>
        </w:rPr>
        <w:t>ِ</w:t>
      </w:r>
      <w:r w:rsidRPr="00FE29DC">
        <w:rPr>
          <w:rFonts w:cs="B Badr" w:hint="cs"/>
          <w:b/>
          <w:bCs/>
          <w:spacing w:val="-4"/>
          <w:sz w:val="32"/>
          <w:szCs w:val="28"/>
          <w:rtl/>
          <w:lang w:bidi="fa-IR"/>
        </w:rPr>
        <w:t>ن</w:t>
      </w:r>
      <w:r w:rsidR="0092416B" w:rsidRPr="00FE29DC">
        <w:rPr>
          <w:rFonts w:cs="B Badr" w:hint="cs"/>
          <w:b/>
          <w:bCs/>
          <w:spacing w:val="-4"/>
          <w:sz w:val="32"/>
          <w:szCs w:val="28"/>
          <w:rtl/>
          <w:lang w:bidi="fa-IR"/>
        </w:rPr>
        <w:t>ْ</w:t>
      </w:r>
      <w:r w:rsidRPr="00FE29DC">
        <w:rPr>
          <w:rFonts w:cs="B Badr" w:hint="cs"/>
          <w:b/>
          <w:bCs/>
          <w:spacing w:val="-4"/>
          <w:sz w:val="32"/>
          <w:szCs w:val="28"/>
          <w:rtl/>
          <w:lang w:bidi="fa-IR"/>
        </w:rPr>
        <w:t xml:space="preserve"> ق</w:t>
      </w:r>
      <w:r w:rsidR="0092416B" w:rsidRPr="00FE29DC">
        <w:rPr>
          <w:rFonts w:cs="B Badr" w:hint="cs"/>
          <w:b/>
          <w:bCs/>
          <w:spacing w:val="-4"/>
          <w:sz w:val="32"/>
          <w:szCs w:val="28"/>
          <w:rtl/>
          <w:lang w:bidi="fa-IR"/>
        </w:rPr>
        <w:t>َ</w:t>
      </w:r>
      <w:r w:rsidRPr="00FE29DC">
        <w:rPr>
          <w:rFonts w:cs="B Badr" w:hint="cs"/>
          <w:b/>
          <w:bCs/>
          <w:spacing w:val="-4"/>
          <w:sz w:val="32"/>
          <w:szCs w:val="28"/>
          <w:rtl/>
          <w:lang w:bidi="fa-IR"/>
        </w:rPr>
        <w:t>و</w:t>
      </w:r>
      <w:r w:rsidR="0092416B" w:rsidRPr="00FE29DC">
        <w:rPr>
          <w:rFonts w:cs="B Badr" w:hint="cs"/>
          <w:b/>
          <w:bCs/>
          <w:spacing w:val="-4"/>
          <w:sz w:val="32"/>
          <w:szCs w:val="28"/>
          <w:rtl/>
          <w:lang w:bidi="fa-IR"/>
        </w:rPr>
        <w:t>ْ</w:t>
      </w:r>
      <w:r w:rsidRPr="00FE29DC">
        <w:rPr>
          <w:rFonts w:cs="B Badr" w:hint="cs"/>
          <w:b/>
          <w:bCs/>
          <w:spacing w:val="-4"/>
          <w:sz w:val="32"/>
          <w:szCs w:val="28"/>
          <w:rtl/>
          <w:lang w:bidi="fa-IR"/>
        </w:rPr>
        <w:t>م ع</w:t>
      </w:r>
      <w:r w:rsidR="0092416B" w:rsidRPr="00FE29DC">
        <w:rPr>
          <w:rFonts w:cs="B Badr" w:hint="cs"/>
          <w:b/>
          <w:bCs/>
          <w:spacing w:val="-4"/>
          <w:sz w:val="32"/>
          <w:szCs w:val="28"/>
          <w:rtl/>
          <w:lang w:bidi="fa-IR"/>
        </w:rPr>
        <w:t>َ</w:t>
      </w:r>
      <w:r w:rsidRPr="00FE29DC">
        <w:rPr>
          <w:rFonts w:cs="B Badr" w:hint="cs"/>
          <w:b/>
          <w:bCs/>
          <w:spacing w:val="-4"/>
          <w:sz w:val="32"/>
          <w:szCs w:val="28"/>
          <w:rtl/>
          <w:lang w:bidi="fa-IR"/>
        </w:rPr>
        <w:t>د</w:t>
      </w:r>
      <w:r w:rsidR="0092416B" w:rsidRPr="00FE29DC">
        <w:rPr>
          <w:rFonts w:cs="B Badr" w:hint="cs"/>
          <w:b/>
          <w:bCs/>
          <w:spacing w:val="-4"/>
          <w:sz w:val="32"/>
          <w:szCs w:val="28"/>
          <w:rtl/>
          <w:lang w:bidi="fa-IR"/>
        </w:rPr>
        <w:t>ُ</w:t>
      </w:r>
      <w:r w:rsidRPr="00FE29DC">
        <w:rPr>
          <w:rFonts w:cs="B Badr" w:hint="cs"/>
          <w:b/>
          <w:bCs/>
          <w:spacing w:val="-4"/>
          <w:sz w:val="32"/>
          <w:szCs w:val="28"/>
          <w:rtl/>
          <w:lang w:bidi="fa-IR"/>
        </w:rPr>
        <w:t>و</w:t>
      </w:r>
      <w:r w:rsidR="0092416B" w:rsidRPr="00FE29DC">
        <w:rPr>
          <w:rFonts w:cs="B Badr" w:hint="cs"/>
          <w:b/>
          <w:bCs/>
          <w:spacing w:val="-4"/>
          <w:sz w:val="32"/>
          <w:szCs w:val="28"/>
          <w:rtl/>
          <w:lang w:bidi="fa-IR"/>
        </w:rPr>
        <w:t>ٍّ</w:t>
      </w:r>
      <w:r w:rsidRPr="00FE29DC">
        <w:rPr>
          <w:rFonts w:cs="B Badr" w:hint="cs"/>
          <w:b/>
          <w:bCs/>
          <w:spacing w:val="-4"/>
          <w:sz w:val="32"/>
          <w:szCs w:val="28"/>
          <w:rtl/>
          <w:lang w:bidi="fa-IR"/>
        </w:rPr>
        <w:t xml:space="preserve"> ل</w:t>
      </w:r>
      <w:r w:rsidR="0092416B" w:rsidRPr="00FE29DC">
        <w:rPr>
          <w:rFonts w:cs="B Badr" w:hint="cs"/>
          <w:b/>
          <w:bCs/>
          <w:spacing w:val="-4"/>
          <w:sz w:val="32"/>
          <w:szCs w:val="28"/>
          <w:rtl/>
          <w:lang w:bidi="fa-IR"/>
        </w:rPr>
        <w:t>َ</w:t>
      </w:r>
      <w:r w:rsidRPr="00FE29DC">
        <w:rPr>
          <w:rFonts w:cs="B Badr" w:hint="cs"/>
          <w:b/>
          <w:bCs/>
          <w:spacing w:val="-4"/>
          <w:sz w:val="32"/>
          <w:szCs w:val="28"/>
          <w:rtl/>
          <w:lang w:bidi="fa-IR"/>
        </w:rPr>
        <w:t>ک</w:t>
      </w:r>
      <w:r w:rsidR="0092416B" w:rsidRPr="00FE29DC">
        <w:rPr>
          <w:rFonts w:cs="B Badr" w:hint="cs"/>
          <w:b/>
          <w:bCs/>
          <w:spacing w:val="-4"/>
          <w:sz w:val="32"/>
          <w:szCs w:val="28"/>
          <w:rtl/>
          <w:lang w:bidi="fa-IR"/>
        </w:rPr>
        <w:t>ُ</w:t>
      </w:r>
      <w:r w:rsidRPr="00FE29DC">
        <w:rPr>
          <w:rFonts w:cs="B Badr" w:hint="cs"/>
          <w:b/>
          <w:bCs/>
          <w:spacing w:val="-4"/>
          <w:sz w:val="32"/>
          <w:szCs w:val="28"/>
          <w:rtl/>
          <w:lang w:bidi="fa-IR"/>
        </w:rPr>
        <w:t>م</w:t>
      </w:r>
      <w:r w:rsidR="0092416B" w:rsidRPr="00FE29DC">
        <w:rPr>
          <w:rFonts w:cs="B Badr" w:hint="cs"/>
          <w:b/>
          <w:bCs/>
          <w:spacing w:val="-4"/>
          <w:sz w:val="32"/>
          <w:szCs w:val="28"/>
          <w:rtl/>
          <w:lang w:bidi="fa-IR"/>
        </w:rPr>
        <w:t>ْ</w:t>
      </w:r>
      <w:r w:rsidRPr="00FE29DC">
        <w:rPr>
          <w:rFonts w:cs="B Badr" w:hint="cs"/>
          <w:b/>
          <w:bCs/>
          <w:spacing w:val="-4"/>
          <w:sz w:val="32"/>
          <w:szCs w:val="28"/>
          <w:rtl/>
          <w:lang w:bidi="fa-IR"/>
        </w:rPr>
        <w:t xml:space="preserve"> و</w:t>
      </w:r>
      <w:r w:rsidR="0092416B" w:rsidRPr="00FE29DC">
        <w:rPr>
          <w:rFonts w:cs="B Badr" w:hint="cs"/>
          <w:b/>
          <w:bCs/>
          <w:spacing w:val="-4"/>
          <w:sz w:val="32"/>
          <w:szCs w:val="28"/>
          <w:rtl/>
          <w:lang w:bidi="fa-IR"/>
        </w:rPr>
        <w:t>َ</w:t>
      </w:r>
      <w:r w:rsidRPr="00FE29DC">
        <w:rPr>
          <w:rFonts w:cs="B Badr" w:hint="cs"/>
          <w:b/>
          <w:bCs/>
          <w:spacing w:val="-4"/>
          <w:sz w:val="32"/>
          <w:szCs w:val="28"/>
          <w:rtl/>
          <w:lang w:bidi="fa-IR"/>
        </w:rPr>
        <w:t xml:space="preserve"> ه</w:t>
      </w:r>
      <w:r w:rsidR="0092416B" w:rsidRPr="00FE29DC">
        <w:rPr>
          <w:rFonts w:cs="B Badr" w:hint="cs"/>
          <w:b/>
          <w:bCs/>
          <w:spacing w:val="-4"/>
          <w:sz w:val="32"/>
          <w:szCs w:val="28"/>
          <w:rtl/>
          <w:lang w:bidi="fa-IR"/>
        </w:rPr>
        <w:t>ُ</w:t>
      </w:r>
      <w:r w:rsidRPr="00FE29DC">
        <w:rPr>
          <w:rFonts w:cs="B Badr" w:hint="cs"/>
          <w:b/>
          <w:bCs/>
          <w:spacing w:val="-4"/>
          <w:sz w:val="32"/>
          <w:szCs w:val="28"/>
          <w:rtl/>
          <w:lang w:bidi="fa-IR"/>
        </w:rPr>
        <w:t>و</w:t>
      </w:r>
      <w:r w:rsidR="0092416B" w:rsidRPr="00FE29DC">
        <w:rPr>
          <w:rFonts w:cs="B Badr" w:hint="cs"/>
          <w:b/>
          <w:bCs/>
          <w:spacing w:val="-4"/>
          <w:sz w:val="32"/>
          <w:szCs w:val="28"/>
          <w:rtl/>
          <w:lang w:bidi="fa-IR"/>
        </w:rPr>
        <w:t>َ</w:t>
      </w:r>
      <w:r w:rsidRPr="00FE29DC">
        <w:rPr>
          <w:rFonts w:cs="B Badr" w:hint="cs"/>
          <w:b/>
          <w:bCs/>
          <w:spacing w:val="-4"/>
          <w:sz w:val="32"/>
          <w:szCs w:val="28"/>
          <w:rtl/>
          <w:lang w:bidi="fa-IR"/>
        </w:rPr>
        <w:t xml:space="preserve"> م</w:t>
      </w:r>
      <w:r w:rsidR="0092416B" w:rsidRPr="00FE29DC">
        <w:rPr>
          <w:rFonts w:cs="B Badr" w:hint="cs"/>
          <w:b/>
          <w:bCs/>
          <w:spacing w:val="-4"/>
          <w:sz w:val="32"/>
          <w:szCs w:val="28"/>
          <w:rtl/>
          <w:lang w:bidi="fa-IR"/>
        </w:rPr>
        <w:t>ُ</w:t>
      </w:r>
      <w:r w:rsidRPr="00FE29DC">
        <w:rPr>
          <w:rFonts w:cs="B Badr" w:hint="cs"/>
          <w:b/>
          <w:bCs/>
          <w:spacing w:val="-4"/>
          <w:sz w:val="32"/>
          <w:szCs w:val="28"/>
          <w:rtl/>
          <w:lang w:bidi="fa-IR"/>
        </w:rPr>
        <w:t>ؤ</w:t>
      </w:r>
      <w:r w:rsidR="0092416B" w:rsidRPr="00FE29DC">
        <w:rPr>
          <w:rFonts w:cs="B Badr" w:hint="cs"/>
          <w:b/>
          <w:bCs/>
          <w:spacing w:val="-4"/>
          <w:sz w:val="32"/>
          <w:szCs w:val="28"/>
          <w:rtl/>
          <w:lang w:bidi="fa-IR"/>
        </w:rPr>
        <w:t>ْ</w:t>
      </w:r>
      <w:r w:rsidRPr="00FE29DC">
        <w:rPr>
          <w:rFonts w:cs="B Badr" w:hint="cs"/>
          <w:b/>
          <w:bCs/>
          <w:spacing w:val="-4"/>
          <w:sz w:val="32"/>
          <w:szCs w:val="28"/>
          <w:rtl/>
          <w:lang w:bidi="fa-IR"/>
        </w:rPr>
        <w:t>م</w:t>
      </w:r>
      <w:r w:rsidR="0092416B" w:rsidRPr="00FE29DC">
        <w:rPr>
          <w:rFonts w:cs="B Badr" w:hint="cs"/>
          <w:b/>
          <w:bCs/>
          <w:spacing w:val="-4"/>
          <w:sz w:val="32"/>
          <w:szCs w:val="28"/>
          <w:rtl/>
          <w:lang w:bidi="fa-IR"/>
        </w:rPr>
        <w:t>ِ</w:t>
      </w:r>
      <w:r w:rsidRPr="00FE29DC">
        <w:rPr>
          <w:rFonts w:cs="B Badr" w:hint="cs"/>
          <w:b/>
          <w:bCs/>
          <w:spacing w:val="-4"/>
          <w:sz w:val="32"/>
          <w:szCs w:val="28"/>
          <w:rtl/>
          <w:lang w:bidi="fa-IR"/>
        </w:rPr>
        <w:t>ن</w:t>
      </w:r>
      <w:r w:rsidR="0092416B" w:rsidRPr="00FE29DC">
        <w:rPr>
          <w:rFonts w:cs="B Badr" w:hint="cs"/>
          <w:b/>
          <w:bCs/>
          <w:spacing w:val="-4"/>
          <w:sz w:val="32"/>
          <w:szCs w:val="28"/>
          <w:rtl/>
          <w:lang w:bidi="fa-IR"/>
        </w:rPr>
        <w:t>ٌ</w:t>
      </w:r>
      <w:r w:rsidRPr="00FE29DC">
        <w:rPr>
          <w:rFonts w:cs="B Badr" w:hint="cs"/>
          <w:b/>
          <w:bCs/>
          <w:spacing w:val="-4"/>
          <w:sz w:val="32"/>
          <w:szCs w:val="28"/>
          <w:rtl/>
          <w:lang w:bidi="fa-IR"/>
        </w:rPr>
        <w:t xml:space="preserve"> ف</w:t>
      </w:r>
      <w:r w:rsidR="0092416B" w:rsidRPr="00FE29DC">
        <w:rPr>
          <w:rFonts w:cs="B Badr" w:hint="cs"/>
          <w:b/>
          <w:bCs/>
          <w:spacing w:val="-4"/>
          <w:sz w:val="32"/>
          <w:szCs w:val="28"/>
          <w:rtl/>
          <w:lang w:bidi="fa-IR"/>
        </w:rPr>
        <w:t>َ</w:t>
      </w:r>
      <w:r w:rsidRPr="00FE29DC">
        <w:rPr>
          <w:rFonts w:cs="B Badr" w:hint="cs"/>
          <w:b/>
          <w:bCs/>
          <w:spacing w:val="-4"/>
          <w:sz w:val="32"/>
          <w:szCs w:val="28"/>
          <w:rtl/>
          <w:lang w:bidi="fa-IR"/>
        </w:rPr>
        <w:t>ت</w:t>
      </w:r>
      <w:r w:rsidR="0092416B" w:rsidRPr="00FE29DC">
        <w:rPr>
          <w:rFonts w:cs="B Badr" w:hint="cs"/>
          <w:b/>
          <w:bCs/>
          <w:spacing w:val="-4"/>
          <w:sz w:val="32"/>
          <w:szCs w:val="28"/>
          <w:rtl/>
          <w:lang w:bidi="fa-IR"/>
        </w:rPr>
        <w:t>َ</w:t>
      </w:r>
      <w:r w:rsidRPr="00FE29DC">
        <w:rPr>
          <w:rFonts w:cs="B Badr" w:hint="cs"/>
          <w:b/>
          <w:bCs/>
          <w:spacing w:val="-4"/>
          <w:sz w:val="32"/>
          <w:szCs w:val="28"/>
          <w:rtl/>
          <w:lang w:bidi="fa-IR"/>
        </w:rPr>
        <w:t>ح</w:t>
      </w:r>
      <w:r w:rsidR="0092416B" w:rsidRPr="00FE29DC">
        <w:rPr>
          <w:rFonts w:cs="B Badr" w:hint="cs"/>
          <w:b/>
          <w:bCs/>
          <w:spacing w:val="-4"/>
          <w:sz w:val="32"/>
          <w:szCs w:val="28"/>
          <w:rtl/>
          <w:lang w:bidi="fa-IR"/>
        </w:rPr>
        <w:t>ْ</w:t>
      </w:r>
      <w:r w:rsidRPr="00FE29DC">
        <w:rPr>
          <w:rFonts w:cs="B Badr" w:hint="cs"/>
          <w:b/>
          <w:bCs/>
          <w:spacing w:val="-4"/>
          <w:sz w:val="32"/>
          <w:szCs w:val="28"/>
          <w:rtl/>
          <w:lang w:bidi="fa-IR"/>
        </w:rPr>
        <w:t>ر</w:t>
      </w:r>
      <w:r w:rsidR="0092416B" w:rsidRPr="00FE29DC">
        <w:rPr>
          <w:rFonts w:cs="B Badr" w:hint="cs"/>
          <w:b/>
          <w:bCs/>
          <w:spacing w:val="-4"/>
          <w:sz w:val="32"/>
          <w:szCs w:val="28"/>
          <w:rtl/>
          <w:lang w:bidi="fa-IR"/>
        </w:rPr>
        <w:t>ِ</w:t>
      </w:r>
      <w:r w:rsidRPr="00FE29DC">
        <w:rPr>
          <w:rFonts w:cs="B Badr" w:hint="cs"/>
          <w:b/>
          <w:bCs/>
          <w:spacing w:val="-4"/>
          <w:sz w:val="32"/>
          <w:szCs w:val="28"/>
          <w:rtl/>
          <w:lang w:bidi="fa-IR"/>
        </w:rPr>
        <w:t>یر</w:t>
      </w:r>
      <w:r w:rsidR="0092416B" w:rsidRPr="00FE29DC">
        <w:rPr>
          <w:rFonts w:cs="B Badr" w:hint="cs"/>
          <w:b/>
          <w:bCs/>
          <w:spacing w:val="-4"/>
          <w:sz w:val="32"/>
          <w:szCs w:val="28"/>
          <w:rtl/>
          <w:lang w:bidi="fa-IR"/>
        </w:rPr>
        <w:t>ُ</w:t>
      </w:r>
      <w:r w:rsidRPr="00FE29DC">
        <w:rPr>
          <w:rFonts w:cs="B Badr" w:hint="cs"/>
          <w:b/>
          <w:bCs/>
          <w:spacing w:val="-4"/>
          <w:sz w:val="32"/>
          <w:szCs w:val="28"/>
          <w:rtl/>
          <w:lang w:bidi="fa-IR"/>
        </w:rPr>
        <w:t xml:space="preserve"> ر</w:t>
      </w:r>
      <w:r w:rsidR="0092416B" w:rsidRPr="00FE29DC">
        <w:rPr>
          <w:rFonts w:cs="B Badr" w:hint="cs"/>
          <w:b/>
          <w:bCs/>
          <w:spacing w:val="-4"/>
          <w:sz w:val="32"/>
          <w:szCs w:val="28"/>
          <w:rtl/>
          <w:lang w:bidi="fa-IR"/>
        </w:rPr>
        <w:t>َ</w:t>
      </w:r>
      <w:r w:rsidRPr="00FE29DC">
        <w:rPr>
          <w:rFonts w:cs="B Badr" w:hint="cs"/>
          <w:b/>
          <w:bCs/>
          <w:spacing w:val="-4"/>
          <w:sz w:val="32"/>
          <w:szCs w:val="28"/>
          <w:rtl/>
          <w:lang w:bidi="fa-IR"/>
        </w:rPr>
        <w:t>ق</w:t>
      </w:r>
      <w:r w:rsidR="0092416B" w:rsidRPr="00FE29DC">
        <w:rPr>
          <w:rFonts w:cs="B Badr" w:hint="cs"/>
          <w:b/>
          <w:bCs/>
          <w:spacing w:val="-4"/>
          <w:sz w:val="32"/>
          <w:szCs w:val="28"/>
          <w:rtl/>
          <w:lang w:bidi="fa-IR"/>
        </w:rPr>
        <w:t>َ</w:t>
      </w:r>
      <w:r w:rsidRPr="00FE29DC">
        <w:rPr>
          <w:rFonts w:cs="B Badr" w:hint="cs"/>
          <w:b/>
          <w:bCs/>
          <w:spacing w:val="-4"/>
          <w:sz w:val="32"/>
          <w:szCs w:val="28"/>
          <w:rtl/>
          <w:lang w:bidi="fa-IR"/>
        </w:rPr>
        <w:t>ب</w:t>
      </w:r>
      <w:r w:rsidR="0092416B" w:rsidRPr="00FE29DC">
        <w:rPr>
          <w:rFonts w:cs="B Badr" w:hint="cs"/>
          <w:b/>
          <w:bCs/>
          <w:spacing w:val="-4"/>
          <w:sz w:val="32"/>
          <w:szCs w:val="28"/>
          <w:rtl/>
          <w:lang w:bidi="fa-IR"/>
        </w:rPr>
        <w:t>َ</w:t>
      </w:r>
      <w:r w:rsidRPr="00FE29DC">
        <w:rPr>
          <w:rFonts w:cs="B Badr" w:hint="cs"/>
          <w:b/>
          <w:bCs/>
          <w:spacing w:val="-4"/>
          <w:sz w:val="32"/>
          <w:szCs w:val="28"/>
          <w:rtl/>
          <w:lang w:bidi="fa-IR"/>
        </w:rPr>
        <w:t>ة</w:t>
      </w:r>
      <w:r w:rsidR="0092416B" w:rsidRPr="00FE29DC">
        <w:rPr>
          <w:rFonts w:cs="B Badr" w:hint="cs"/>
          <w:b/>
          <w:bCs/>
          <w:spacing w:val="-4"/>
          <w:sz w:val="32"/>
          <w:szCs w:val="28"/>
          <w:rtl/>
          <w:lang w:bidi="fa-IR"/>
        </w:rPr>
        <w:t>ٍ</w:t>
      </w:r>
      <w:r w:rsidRPr="00FE29DC">
        <w:rPr>
          <w:rFonts w:cs="B Badr" w:hint="cs"/>
          <w:b/>
          <w:bCs/>
          <w:spacing w:val="-4"/>
          <w:sz w:val="32"/>
          <w:szCs w:val="28"/>
          <w:rtl/>
          <w:lang w:bidi="fa-IR"/>
        </w:rPr>
        <w:t xml:space="preserve"> م</w:t>
      </w:r>
      <w:r w:rsidR="0092416B" w:rsidRPr="00FE29DC">
        <w:rPr>
          <w:rFonts w:cs="B Badr" w:hint="cs"/>
          <w:b/>
          <w:bCs/>
          <w:spacing w:val="-4"/>
          <w:sz w:val="32"/>
          <w:szCs w:val="28"/>
          <w:rtl/>
          <w:lang w:bidi="fa-IR"/>
        </w:rPr>
        <w:t>ُ</w:t>
      </w:r>
      <w:r w:rsidRPr="00FE29DC">
        <w:rPr>
          <w:rFonts w:cs="B Badr" w:hint="cs"/>
          <w:b/>
          <w:bCs/>
          <w:spacing w:val="-4"/>
          <w:sz w:val="32"/>
          <w:szCs w:val="28"/>
          <w:rtl/>
          <w:lang w:bidi="fa-IR"/>
        </w:rPr>
        <w:t>ؤ</w:t>
      </w:r>
      <w:r w:rsidR="0092416B" w:rsidRPr="00FE29DC">
        <w:rPr>
          <w:rFonts w:cs="B Badr" w:hint="cs"/>
          <w:b/>
          <w:bCs/>
          <w:spacing w:val="-4"/>
          <w:sz w:val="32"/>
          <w:szCs w:val="28"/>
          <w:rtl/>
          <w:lang w:bidi="fa-IR"/>
        </w:rPr>
        <w:t>ْ</w:t>
      </w:r>
      <w:r w:rsidRPr="00FE29DC">
        <w:rPr>
          <w:rFonts w:cs="B Badr" w:hint="cs"/>
          <w:b/>
          <w:bCs/>
          <w:spacing w:val="-4"/>
          <w:sz w:val="32"/>
          <w:szCs w:val="28"/>
          <w:rtl/>
          <w:lang w:bidi="fa-IR"/>
        </w:rPr>
        <w:t>م</w:t>
      </w:r>
      <w:r w:rsidR="0092416B" w:rsidRPr="00FE29DC">
        <w:rPr>
          <w:rFonts w:cs="B Badr" w:hint="cs"/>
          <w:b/>
          <w:bCs/>
          <w:spacing w:val="-4"/>
          <w:sz w:val="32"/>
          <w:szCs w:val="28"/>
          <w:rtl/>
          <w:lang w:bidi="fa-IR"/>
        </w:rPr>
        <w:t>ِ</w:t>
      </w:r>
      <w:r w:rsidRPr="00FE29DC">
        <w:rPr>
          <w:rFonts w:cs="B Badr" w:hint="cs"/>
          <w:b/>
          <w:bCs/>
          <w:spacing w:val="-4"/>
          <w:sz w:val="32"/>
          <w:szCs w:val="28"/>
          <w:rtl/>
          <w:lang w:bidi="fa-IR"/>
        </w:rPr>
        <w:t>ن</w:t>
      </w:r>
      <w:r w:rsidR="0092416B" w:rsidRPr="00FE29DC">
        <w:rPr>
          <w:rFonts w:cs="B Badr" w:hint="cs"/>
          <w:b/>
          <w:bCs/>
          <w:spacing w:val="-4"/>
          <w:sz w:val="32"/>
          <w:szCs w:val="28"/>
          <w:rtl/>
          <w:lang w:bidi="fa-IR"/>
        </w:rPr>
        <w:t>َ</w:t>
      </w:r>
      <w:r w:rsidRPr="00FE29DC">
        <w:rPr>
          <w:rFonts w:cs="B Badr" w:hint="cs"/>
          <w:b/>
          <w:bCs/>
          <w:spacing w:val="-4"/>
          <w:sz w:val="32"/>
          <w:szCs w:val="28"/>
          <w:rtl/>
          <w:lang w:bidi="fa-IR"/>
        </w:rPr>
        <w:t>ة</w:t>
      </w:r>
      <w:r w:rsidR="00693410" w:rsidRPr="00FE29DC">
        <w:rPr>
          <w:rFonts w:cs="B Badr" w:hint="cs"/>
          <w:b/>
          <w:bCs/>
          <w:spacing w:val="-4"/>
          <w:sz w:val="32"/>
          <w:szCs w:val="28"/>
          <w:rtl/>
          <w:lang w:bidi="fa-IR"/>
        </w:rPr>
        <w:t>ٍ</w:t>
      </w:r>
      <w:r w:rsidRPr="00FE29DC">
        <w:rPr>
          <w:rFonts w:cs="B Badr" w:hint="cs"/>
          <w:b/>
          <w:bCs/>
          <w:spacing w:val="-4"/>
          <w:sz w:val="32"/>
          <w:szCs w:val="28"/>
          <w:rtl/>
          <w:lang w:bidi="fa-IR"/>
        </w:rPr>
        <w:t xml:space="preserve"> و</w:t>
      </w:r>
      <w:r w:rsidR="00693410" w:rsidRPr="00FE29DC">
        <w:rPr>
          <w:rFonts w:cs="B Badr" w:hint="cs"/>
          <w:b/>
          <w:bCs/>
          <w:spacing w:val="-4"/>
          <w:sz w:val="32"/>
          <w:szCs w:val="28"/>
          <w:rtl/>
          <w:lang w:bidi="fa-IR"/>
        </w:rPr>
        <w:t>َ</w:t>
      </w:r>
      <w:r w:rsidRPr="00FE29DC">
        <w:rPr>
          <w:rFonts w:cs="B Badr" w:hint="cs"/>
          <w:b/>
          <w:bCs/>
          <w:spacing w:val="-4"/>
          <w:sz w:val="32"/>
          <w:szCs w:val="28"/>
          <w:rtl/>
          <w:lang w:bidi="fa-IR"/>
        </w:rPr>
        <w:t xml:space="preserve"> إ</w:t>
      </w:r>
      <w:r w:rsidR="00693410" w:rsidRPr="00FE29DC">
        <w:rPr>
          <w:rFonts w:cs="B Badr" w:hint="cs"/>
          <w:b/>
          <w:bCs/>
          <w:spacing w:val="-4"/>
          <w:sz w:val="32"/>
          <w:szCs w:val="28"/>
          <w:rtl/>
          <w:lang w:bidi="fa-IR"/>
        </w:rPr>
        <w:t>ِ</w:t>
      </w:r>
      <w:r w:rsidRPr="00FE29DC">
        <w:rPr>
          <w:rFonts w:cs="B Badr" w:hint="cs"/>
          <w:b/>
          <w:bCs/>
          <w:spacing w:val="-4"/>
          <w:sz w:val="32"/>
          <w:szCs w:val="28"/>
          <w:rtl/>
          <w:lang w:bidi="fa-IR"/>
        </w:rPr>
        <w:t>ن</w:t>
      </w:r>
      <w:r w:rsidR="00693410" w:rsidRPr="00FE29DC">
        <w:rPr>
          <w:rFonts w:cs="B Badr" w:hint="cs"/>
          <w:b/>
          <w:bCs/>
          <w:spacing w:val="-4"/>
          <w:sz w:val="32"/>
          <w:szCs w:val="28"/>
          <w:rtl/>
          <w:lang w:bidi="fa-IR"/>
        </w:rPr>
        <w:t>ْ</w:t>
      </w:r>
      <w:r w:rsidRPr="00FE29DC">
        <w:rPr>
          <w:rFonts w:cs="B Badr" w:hint="cs"/>
          <w:b/>
          <w:bCs/>
          <w:spacing w:val="-4"/>
          <w:sz w:val="32"/>
          <w:szCs w:val="28"/>
          <w:rtl/>
          <w:lang w:bidi="fa-IR"/>
        </w:rPr>
        <w:t xml:space="preserve"> ک</w:t>
      </w:r>
      <w:r w:rsidR="00693410" w:rsidRPr="00FE29DC">
        <w:rPr>
          <w:rFonts w:cs="B Badr" w:hint="cs"/>
          <w:b/>
          <w:bCs/>
          <w:spacing w:val="-4"/>
          <w:sz w:val="32"/>
          <w:szCs w:val="28"/>
          <w:rtl/>
          <w:lang w:bidi="fa-IR"/>
        </w:rPr>
        <w:t>َ</w:t>
      </w:r>
      <w:r w:rsidRPr="00FE29DC">
        <w:rPr>
          <w:rFonts w:cs="B Badr" w:hint="cs"/>
          <w:b/>
          <w:bCs/>
          <w:spacing w:val="-4"/>
          <w:sz w:val="32"/>
          <w:szCs w:val="28"/>
          <w:rtl/>
          <w:lang w:bidi="fa-IR"/>
        </w:rPr>
        <w:t>ان</w:t>
      </w:r>
      <w:r w:rsidR="00693410" w:rsidRPr="00FE29DC">
        <w:rPr>
          <w:rFonts w:cs="B Badr" w:hint="cs"/>
          <w:b/>
          <w:bCs/>
          <w:spacing w:val="-4"/>
          <w:sz w:val="32"/>
          <w:szCs w:val="28"/>
          <w:rtl/>
          <w:lang w:bidi="fa-IR"/>
        </w:rPr>
        <w:t>َ</w:t>
      </w:r>
      <w:r w:rsidRPr="00FE29DC">
        <w:rPr>
          <w:rFonts w:cs="B Badr" w:hint="cs"/>
          <w:b/>
          <w:bCs/>
          <w:spacing w:val="-4"/>
          <w:sz w:val="32"/>
          <w:szCs w:val="28"/>
          <w:rtl/>
          <w:lang w:bidi="fa-IR"/>
        </w:rPr>
        <w:t xml:space="preserve"> م</w:t>
      </w:r>
      <w:r w:rsidR="00693410" w:rsidRPr="00FE29DC">
        <w:rPr>
          <w:rFonts w:cs="B Badr" w:hint="cs"/>
          <w:b/>
          <w:bCs/>
          <w:spacing w:val="-4"/>
          <w:sz w:val="32"/>
          <w:szCs w:val="28"/>
          <w:rtl/>
          <w:lang w:bidi="fa-IR"/>
        </w:rPr>
        <w:t>ِ</w:t>
      </w:r>
      <w:r w:rsidRPr="00FE29DC">
        <w:rPr>
          <w:rFonts w:cs="B Badr" w:hint="cs"/>
          <w:b/>
          <w:bCs/>
          <w:spacing w:val="-4"/>
          <w:sz w:val="32"/>
          <w:szCs w:val="28"/>
          <w:rtl/>
          <w:lang w:bidi="fa-IR"/>
        </w:rPr>
        <w:t>ن</w:t>
      </w:r>
      <w:r w:rsidR="00693410" w:rsidRPr="00FE29DC">
        <w:rPr>
          <w:rFonts w:cs="B Badr" w:hint="cs"/>
          <w:b/>
          <w:bCs/>
          <w:spacing w:val="-4"/>
          <w:sz w:val="32"/>
          <w:szCs w:val="28"/>
          <w:rtl/>
          <w:lang w:bidi="fa-IR"/>
        </w:rPr>
        <w:t>ْ</w:t>
      </w:r>
      <w:r w:rsidRPr="00FE29DC">
        <w:rPr>
          <w:rFonts w:cs="B Badr" w:hint="cs"/>
          <w:b/>
          <w:bCs/>
          <w:spacing w:val="-4"/>
          <w:sz w:val="32"/>
          <w:szCs w:val="28"/>
          <w:rtl/>
          <w:lang w:bidi="fa-IR"/>
        </w:rPr>
        <w:t xml:space="preserve"> ق</w:t>
      </w:r>
      <w:r w:rsidR="00693410" w:rsidRPr="00FE29DC">
        <w:rPr>
          <w:rFonts w:cs="B Badr" w:hint="cs"/>
          <w:b/>
          <w:bCs/>
          <w:spacing w:val="-4"/>
          <w:sz w:val="32"/>
          <w:szCs w:val="28"/>
          <w:rtl/>
          <w:lang w:bidi="fa-IR"/>
        </w:rPr>
        <w:t>َ</w:t>
      </w:r>
      <w:r w:rsidRPr="00FE29DC">
        <w:rPr>
          <w:rFonts w:cs="B Badr" w:hint="cs"/>
          <w:b/>
          <w:bCs/>
          <w:spacing w:val="-4"/>
          <w:sz w:val="32"/>
          <w:szCs w:val="28"/>
          <w:rtl/>
          <w:lang w:bidi="fa-IR"/>
        </w:rPr>
        <w:t>و</w:t>
      </w:r>
      <w:r w:rsidR="00693410" w:rsidRPr="00FE29DC">
        <w:rPr>
          <w:rFonts w:cs="B Badr" w:hint="cs"/>
          <w:b/>
          <w:bCs/>
          <w:spacing w:val="-4"/>
          <w:sz w:val="32"/>
          <w:szCs w:val="28"/>
          <w:rtl/>
          <w:lang w:bidi="fa-IR"/>
        </w:rPr>
        <w:t>ْ</w:t>
      </w:r>
      <w:r w:rsidRPr="00FE29DC">
        <w:rPr>
          <w:rFonts w:cs="B Badr" w:hint="cs"/>
          <w:b/>
          <w:bCs/>
          <w:spacing w:val="-4"/>
          <w:sz w:val="32"/>
          <w:szCs w:val="28"/>
          <w:rtl/>
          <w:lang w:bidi="fa-IR"/>
        </w:rPr>
        <w:t>م</w:t>
      </w:r>
      <w:r w:rsidR="00693410" w:rsidRPr="00FE29DC">
        <w:rPr>
          <w:rFonts w:cs="B Badr" w:hint="cs"/>
          <w:b/>
          <w:bCs/>
          <w:spacing w:val="-4"/>
          <w:sz w:val="32"/>
          <w:szCs w:val="28"/>
          <w:rtl/>
          <w:lang w:bidi="fa-IR"/>
        </w:rPr>
        <w:t>ٍ</w:t>
      </w:r>
      <w:r w:rsidRPr="00FE29DC">
        <w:rPr>
          <w:rFonts w:cs="B Badr" w:hint="cs"/>
          <w:b/>
          <w:bCs/>
          <w:spacing w:val="-4"/>
          <w:sz w:val="32"/>
          <w:szCs w:val="28"/>
          <w:rtl/>
          <w:lang w:bidi="fa-IR"/>
        </w:rPr>
        <w:t xml:space="preserve"> ب</w:t>
      </w:r>
      <w:r w:rsidR="00693410" w:rsidRPr="00FE29DC">
        <w:rPr>
          <w:rFonts w:cs="B Badr" w:hint="cs"/>
          <w:b/>
          <w:bCs/>
          <w:spacing w:val="-4"/>
          <w:sz w:val="32"/>
          <w:szCs w:val="28"/>
          <w:rtl/>
          <w:lang w:bidi="fa-IR"/>
        </w:rPr>
        <w:t>َ</w:t>
      </w:r>
      <w:r w:rsidRPr="00FE29DC">
        <w:rPr>
          <w:rFonts w:cs="B Badr" w:hint="cs"/>
          <w:b/>
          <w:bCs/>
          <w:spacing w:val="-4"/>
          <w:sz w:val="32"/>
          <w:szCs w:val="28"/>
          <w:rtl/>
          <w:lang w:bidi="fa-IR"/>
        </w:rPr>
        <w:t>ی</w:t>
      </w:r>
      <w:r w:rsidR="00693410" w:rsidRPr="00FE29DC">
        <w:rPr>
          <w:rFonts w:cs="B Badr" w:hint="cs"/>
          <w:b/>
          <w:bCs/>
          <w:spacing w:val="-4"/>
          <w:sz w:val="32"/>
          <w:szCs w:val="28"/>
          <w:rtl/>
          <w:lang w:bidi="fa-IR"/>
        </w:rPr>
        <w:t>ْ</w:t>
      </w:r>
      <w:r w:rsidRPr="00FE29DC">
        <w:rPr>
          <w:rFonts w:cs="B Badr" w:hint="cs"/>
          <w:b/>
          <w:bCs/>
          <w:spacing w:val="-4"/>
          <w:sz w:val="32"/>
          <w:szCs w:val="28"/>
          <w:rtl/>
          <w:lang w:bidi="fa-IR"/>
        </w:rPr>
        <w:t>ن</w:t>
      </w:r>
      <w:r w:rsidR="00693410" w:rsidRPr="00FE29DC">
        <w:rPr>
          <w:rFonts w:cs="B Badr" w:hint="cs"/>
          <w:b/>
          <w:bCs/>
          <w:spacing w:val="-4"/>
          <w:sz w:val="32"/>
          <w:szCs w:val="28"/>
          <w:rtl/>
          <w:lang w:bidi="fa-IR"/>
        </w:rPr>
        <w:t>َ</w:t>
      </w:r>
      <w:r w:rsidRPr="00FE29DC">
        <w:rPr>
          <w:rFonts w:cs="B Badr" w:hint="cs"/>
          <w:b/>
          <w:bCs/>
          <w:spacing w:val="-4"/>
          <w:sz w:val="32"/>
          <w:szCs w:val="28"/>
          <w:rtl/>
          <w:lang w:bidi="fa-IR"/>
        </w:rPr>
        <w:t>ک</w:t>
      </w:r>
      <w:r w:rsidR="00693410" w:rsidRPr="00FE29DC">
        <w:rPr>
          <w:rFonts w:cs="B Badr" w:hint="cs"/>
          <w:b/>
          <w:bCs/>
          <w:spacing w:val="-4"/>
          <w:sz w:val="32"/>
          <w:szCs w:val="28"/>
          <w:rtl/>
          <w:lang w:bidi="fa-IR"/>
        </w:rPr>
        <w:t>ُ</w:t>
      </w:r>
      <w:r w:rsidRPr="00FE29DC">
        <w:rPr>
          <w:rFonts w:cs="B Badr" w:hint="cs"/>
          <w:b/>
          <w:bCs/>
          <w:spacing w:val="-4"/>
          <w:sz w:val="32"/>
          <w:szCs w:val="28"/>
          <w:rtl/>
          <w:lang w:bidi="fa-IR"/>
        </w:rPr>
        <w:t>م</w:t>
      </w:r>
      <w:r w:rsidR="00693410" w:rsidRPr="00FE29DC">
        <w:rPr>
          <w:rFonts w:cs="B Badr" w:hint="cs"/>
          <w:b/>
          <w:bCs/>
          <w:spacing w:val="-4"/>
          <w:sz w:val="32"/>
          <w:szCs w:val="28"/>
          <w:rtl/>
          <w:lang w:bidi="fa-IR"/>
        </w:rPr>
        <w:t>ْ</w:t>
      </w:r>
      <w:r w:rsidRPr="00FE29DC">
        <w:rPr>
          <w:rFonts w:cs="B Badr" w:hint="cs"/>
          <w:b/>
          <w:bCs/>
          <w:spacing w:val="-4"/>
          <w:sz w:val="32"/>
          <w:szCs w:val="28"/>
          <w:rtl/>
          <w:lang w:bidi="fa-IR"/>
        </w:rPr>
        <w:t xml:space="preserve"> و</w:t>
      </w:r>
      <w:r w:rsidR="00693410" w:rsidRPr="00FE29DC">
        <w:rPr>
          <w:rFonts w:cs="B Badr" w:hint="cs"/>
          <w:b/>
          <w:bCs/>
          <w:spacing w:val="-4"/>
          <w:sz w:val="32"/>
          <w:szCs w:val="28"/>
          <w:rtl/>
          <w:lang w:bidi="fa-IR"/>
        </w:rPr>
        <w:t>َ</w:t>
      </w:r>
      <w:r w:rsidRPr="00FE29DC">
        <w:rPr>
          <w:rFonts w:cs="B Badr" w:hint="cs"/>
          <w:b/>
          <w:bCs/>
          <w:spacing w:val="-4"/>
          <w:sz w:val="32"/>
          <w:szCs w:val="28"/>
          <w:rtl/>
          <w:lang w:bidi="fa-IR"/>
        </w:rPr>
        <w:t xml:space="preserve"> ب</w:t>
      </w:r>
      <w:r w:rsidR="00693410" w:rsidRPr="00FE29DC">
        <w:rPr>
          <w:rFonts w:cs="B Badr" w:hint="cs"/>
          <w:b/>
          <w:bCs/>
          <w:spacing w:val="-4"/>
          <w:sz w:val="32"/>
          <w:szCs w:val="28"/>
          <w:rtl/>
          <w:lang w:bidi="fa-IR"/>
        </w:rPr>
        <w:t>َ</w:t>
      </w:r>
      <w:r w:rsidRPr="00FE29DC">
        <w:rPr>
          <w:rFonts w:cs="B Badr" w:hint="cs"/>
          <w:b/>
          <w:bCs/>
          <w:spacing w:val="-4"/>
          <w:sz w:val="32"/>
          <w:szCs w:val="28"/>
          <w:rtl/>
          <w:lang w:bidi="fa-IR"/>
        </w:rPr>
        <w:t>ی</w:t>
      </w:r>
      <w:r w:rsidR="00693410" w:rsidRPr="00FE29DC">
        <w:rPr>
          <w:rFonts w:cs="B Badr" w:hint="cs"/>
          <w:b/>
          <w:bCs/>
          <w:spacing w:val="-4"/>
          <w:sz w:val="32"/>
          <w:szCs w:val="28"/>
          <w:rtl/>
          <w:lang w:bidi="fa-IR"/>
        </w:rPr>
        <w:t>ْ</w:t>
      </w:r>
      <w:r w:rsidRPr="00FE29DC">
        <w:rPr>
          <w:rFonts w:cs="B Badr" w:hint="cs"/>
          <w:b/>
          <w:bCs/>
          <w:spacing w:val="-4"/>
          <w:sz w:val="32"/>
          <w:szCs w:val="28"/>
          <w:rtl/>
          <w:lang w:bidi="fa-IR"/>
        </w:rPr>
        <w:t>ن</w:t>
      </w:r>
      <w:r w:rsidR="00693410" w:rsidRPr="00FE29DC">
        <w:rPr>
          <w:rFonts w:cs="B Badr" w:hint="cs"/>
          <w:b/>
          <w:bCs/>
          <w:spacing w:val="-4"/>
          <w:sz w:val="32"/>
          <w:szCs w:val="28"/>
          <w:rtl/>
          <w:lang w:bidi="fa-IR"/>
        </w:rPr>
        <w:t>َ</w:t>
      </w:r>
      <w:r w:rsidRPr="00FE29DC">
        <w:rPr>
          <w:rFonts w:cs="B Badr" w:hint="cs"/>
          <w:b/>
          <w:bCs/>
          <w:spacing w:val="-4"/>
          <w:sz w:val="32"/>
          <w:szCs w:val="28"/>
          <w:rtl/>
          <w:lang w:bidi="fa-IR"/>
        </w:rPr>
        <w:t>ه</w:t>
      </w:r>
      <w:r w:rsidR="00693410" w:rsidRPr="00FE29DC">
        <w:rPr>
          <w:rFonts w:cs="B Badr" w:hint="cs"/>
          <w:b/>
          <w:bCs/>
          <w:spacing w:val="-4"/>
          <w:sz w:val="32"/>
          <w:szCs w:val="28"/>
          <w:rtl/>
          <w:lang w:bidi="fa-IR"/>
        </w:rPr>
        <w:t>ُ</w:t>
      </w:r>
      <w:r w:rsidRPr="00FE29DC">
        <w:rPr>
          <w:rFonts w:cs="B Badr" w:hint="cs"/>
          <w:b/>
          <w:bCs/>
          <w:spacing w:val="-4"/>
          <w:sz w:val="32"/>
          <w:szCs w:val="28"/>
          <w:rtl/>
          <w:lang w:bidi="fa-IR"/>
        </w:rPr>
        <w:t>م</w:t>
      </w:r>
      <w:r w:rsidR="00693410" w:rsidRPr="00FE29DC">
        <w:rPr>
          <w:rFonts w:cs="B Badr" w:hint="cs"/>
          <w:b/>
          <w:bCs/>
          <w:spacing w:val="-4"/>
          <w:sz w:val="32"/>
          <w:szCs w:val="28"/>
          <w:rtl/>
          <w:lang w:bidi="fa-IR"/>
        </w:rPr>
        <w:t>ْ</w:t>
      </w:r>
      <w:r w:rsidRPr="00FE29DC">
        <w:rPr>
          <w:rFonts w:cs="B Badr" w:hint="cs"/>
          <w:b/>
          <w:bCs/>
          <w:spacing w:val="-4"/>
          <w:sz w:val="32"/>
          <w:szCs w:val="28"/>
          <w:rtl/>
          <w:lang w:bidi="fa-IR"/>
        </w:rPr>
        <w:t xml:space="preserve"> م</w:t>
      </w:r>
      <w:r w:rsidR="00693410" w:rsidRPr="00FE29DC">
        <w:rPr>
          <w:rFonts w:cs="B Badr" w:hint="cs"/>
          <w:b/>
          <w:bCs/>
          <w:spacing w:val="-4"/>
          <w:sz w:val="32"/>
          <w:szCs w:val="28"/>
          <w:rtl/>
          <w:lang w:bidi="fa-IR"/>
        </w:rPr>
        <w:t>ِ</w:t>
      </w:r>
      <w:r w:rsidRPr="00FE29DC">
        <w:rPr>
          <w:rFonts w:cs="B Badr" w:hint="cs"/>
          <w:b/>
          <w:bCs/>
          <w:spacing w:val="-4"/>
          <w:sz w:val="32"/>
          <w:szCs w:val="28"/>
          <w:rtl/>
          <w:lang w:bidi="fa-IR"/>
        </w:rPr>
        <w:t>یث</w:t>
      </w:r>
      <w:r w:rsidR="00693410" w:rsidRPr="00FE29DC">
        <w:rPr>
          <w:rFonts w:cs="B Badr" w:hint="cs"/>
          <w:b/>
          <w:bCs/>
          <w:spacing w:val="-4"/>
          <w:sz w:val="32"/>
          <w:szCs w:val="28"/>
          <w:rtl/>
          <w:lang w:bidi="fa-IR"/>
        </w:rPr>
        <w:t>َ</w:t>
      </w:r>
      <w:r w:rsidRPr="00FE29DC">
        <w:rPr>
          <w:rFonts w:cs="B Badr" w:hint="cs"/>
          <w:b/>
          <w:bCs/>
          <w:spacing w:val="-4"/>
          <w:sz w:val="32"/>
          <w:szCs w:val="28"/>
          <w:rtl/>
          <w:lang w:bidi="fa-IR"/>
        </w:rPr>
        <w:t>اق</w:t>
      </w:r>
      <w:r w:rsidR="00693410" w:rsidRPr="00FE29DC">
        <w:rPr>
          <w:rFonts w:cs="B Badr" w:hint="cs"/>
          <w:b/>
          <w:bCs/>
          <w:spacing w:val="-4"/>
          <w:sz w:val="32"/>
          <w:szCs w:val="28"/>
          <w:rtl/>
          <w:lang w:bidi="fa-IR"/>
        </w:rPr>
        <w:t>ٌ</w:t>
      </w:r>
      <w:r w:rsidRPr="00FE29DC">
        <w:rPr>
          <w:rFonts w:cs="B Badr" w:hint="cs"/>
          <w:b/>
          <w:bCs/>
          <w:spacing w:val="-4"/>
          <w:sz w:val="32"/>
          <w:szCs w:val="28"/>
          <w:rtl/>
          <w:lang w:bidi="fa-IR"/>
        </w:rPr>
        <w:t xml:space="preserve"> ف</w:t>
      </w:r>
      <w:r w:rsidR="00693410" w:rsidRPr="00FE29DC">
        <w:rPr>
          <w:rFonts w:cs="B Badr" w:hint="cs"/>
          <w:b/>
          <w:bCs/>
          <w:spacing w:val="-4"/>
          <w:sz w:val="32"/>
          <w:szCs w:val="28"/>
          <w:rtl/>
          <w:lang w:bidi="fa-IR"/>
        </w:rPr>
        <w:t>َ</w:t>
      </w:r>
      <w:r w:rsidRPr="00FE29DC">
        <w:rPr>
          <w:rFonts w:cs="B Badr" w:hint="cs"/>
          <w:b/>
          <w:bCs/>
          <w:spacing w:val="-4"/>
          <w:sz w:val="32"/>
          <w:szCs w:val="28"/>
          <w:rtl/>
          <w:lang w:bidi="fa-IR"/>
        </w:rPr>
        <w:t>د</w:t>
      </w:r>
      <w:r w:rsidR="00693410" w:rsidRPr="00FE29DC">
        <w:rPr>
          <w:rFonts w:cs="B Badr" w:hint="cs"/>
          <w:b/>
          <w:bCs/>
          <w:spacing w:val="-4"/>
          <w:sz w:val="32"/>
          <w:szCs w:val="28"/>
          <w:rtl/>
          <w:lang w:bidi="fa-IR"/>
        </w:rPr>
        <w:t>ِ</w:t>
      </w:r>
      <w:r w:rsidRPr="00FE29DC">
        <w:rPr>
          <w:rFonts w:cs="B Badr" w:hint="cs"/>
          <w:b/>
          <w:bCs/>
          <w:spacing w:val="-4"/>
          <w:sz w:val="32"/>
          <w:szCs w:val="28"/>
          <w:rtl/>
          <w:lang w:bidi="fa-IR"/>
        </w:rPr>
        <w:t>ی</w:t>
      </w:r>
      <w:r w:rsidR="00693410" w:rsidRPr="00FE29DC">
        <w:rPr>
          <w:rFonts w:cs="B Badr" w:hint="cs"/>
          <w:b/>
          <w:bCs/>
          <w:spacing w:val="-4"/>
          <w:sz w:val="32"/>
          <w:szCs w:val="28"/>
          <w:rtl/>
          <w:lang w:bidi="fa-IR"/>
        </w:rPr>
        <w:t>َ</w:t>
      </w:r>
      <w:r w:rsidRPr="00FE29DC">
        <w:rPr>
          <w:rFonts w:cs="B Badr" w:hint="cs"/>
          <w:b/>
          <w:bCs/>
          <w:spacing w:val="-4"/>
          <w:sz w:val="32"/>
          <w:szCs w:val="28"/>
          <w:rtl/>
          <w:lang w:bidi="fa-IR"/>
        </w:rPr>
        <w:t>ه</w:t>
      </w:r>
      <w:r w:rsidR="00693410" w:rsidRPr="00FE29DC">
        <w:rPr>
          <w:rFonts w:cs="B Badr" w:hint="cs"/>
          <w:b/>
          <w:bCs/>
          <w:spacing w:val="-4"/>
          <w:sz w:val="32"/>
          <w:szCs w:val="28"/>
          <w:rtl/>
          <w:lang w:bidi="fa-IR"/>
        </w:rPr>
        <w:t>ٌ</w:t>
      </w:r>
      <w:r w:rsidRPr="00FE29DC">
        <w:rPr>
          <w:rFonts w:cs="B Badr" w:hint="cs"/>
          <w:b/>
          <w:bCs/>
          <w:spacing w:val="-4"/>
          <w:sz w:val="32"/>
          <w:szCs w:val="28"/>
          <w:rtl/>
          <w:lang w:bidi="fa-IR"/>
        </w:rPr>
        <w:t xml:space="preserve"> م</w:t>
      </w:r>
      <w:r w:rsidR="00693410" w:rsidRPr="00FE29DC">
        <w:rPr>
          <w:rFonts w:cs="B Badr" w:hint="cs"/>
          <w:b/>
          <w:bCs/>
          <w:spacing w:val="-4"/>
          <w:sz w:val="32"/>
          <w:szCs w:val="28"/>
          <w:rtl/>
          <w:lang w:bidi="fa-IR"/>
        </w:rPr>
        <w:t>ُ</w:t>
      </w:r>
      <w:r w:rsidRPr="00FE29DC">
        <w:rPr>
          <w:rFonts w:cs="B Badr" w:hint="cs"/>
          <w:b/>
          <w:bCs/>
          <w:spacing w:val="-4"/>
          <w:sz w:val="32"/>
          <w:szCs w:val="28"/>
          <w:rtl/>
          <w:lang w:bidi="fa-IR"/>
        </w:rPr>
        <w:t>س</w:t>
      </w:r>
      <w:r w:rsidR="00693410" w:rsidRPr="00FE29DC">
        <w:rPr>
          <w:rFonts w:cs="B Badr" w:hint="cs"/>
          <w:b/>
          <w:bCs/>
          <w:spacing w:val="-4"/>
          <w:sz w:val="32"/>
          <w:szCs w:val="28"/>
          <w:rtl/>
          <w:lang w:bidi="fa-IR"/>
        </w:rPr>
        <w:t>َ</w:t>
      </w:r>
      <w:r w:rsidRPr="00FE29DC">
        <w:rPr>
          <w:rFonts w:cs="B Badr" w:hint="cs"/>
          <w:b/>
          <w:bCs/>
          <w:spacing w:val="-4"/>
          <w:sz w:val="32"/>
          <w:szCs w:val="28"/>
          <w:rtl/>
          <w:lang w:bidi="fa-IR"/>
        </w:rPr>
        <w:t>ل</w:t>
      </w:r>
      <w:r w:rsidR="00693410" w:rsidRPr="00FE29DC">
        <w:rPr>
          <w:rFonts w:cs="B Badr" w:hint="cs"/>
          <w:b/>
          <w:bCs/>
          <w:spacing w:val="-4"/>
          <w:sz w:val="32"/>
          <w:szCs w:val="28"/>
          <w:rtl/>
          <w:lang w:bidi="fa-IR"/>
        </w:rPr>
        <w:t>َّ</w:t>
      </w:r>
      <w:r w:rsidRPr="00FE29DC">
        <w:rPr>
          <w:rFonts w:cs="B Badr" w:hint="cs"/>
          <w:b/>
          <w:bCs/>
          <w:spacing w:val="-4"/>
          <w:sz w:val="32"/>
          <w:szCs w:val="28"/>
          <w:rtl/>
          <w:lang w:bidi="fa-IR"/>
        </w:rPr>
        <w:t>م</w:t>
      </w:r>
      <w:r w:rsidR="00693410" w:rsidRPr="00FE29DC">
        <w:rPr>
          <w:rFonts w:cs="B Badr" w:hint="cs"/>
          <w:b/>
          <w:bCs/>
          <w:spacing w:val="-4"/>
          <w:sz w:val="32"/>
          <w:szCs w:val="28"/>
          <w:rtl/>
          <w:lang w:bidi="fa-IR"/>
        </w:rPr>
        <w:t>َ</w:t>
      </w:r>
      <w:r w:rsidRPr="00FE29DC">
        <w:rPr>
          <w:rFonts w:cs="B Badr" w:hint="cs"/>
          <w:b/>
          <w:bCs/>
          <w:spacing w:val="-4"/>
          <w:sz w:val="32"/>
          <w:szCs w:val="28"/>
          <w:rtl/>
          <w:lang w:bidi="fa-IR"/>
        </w:rPr>
        <w:t>ة</w:t>
      </w:r>
      <w:r w:rsidR="00693410" w:rsidRPr="00FE29DC">
        <w:rPr>
          <w:rFonts w:cs="B Badr" w:hint="cs"/>
          <w:b/>
          <w:bCs/>
          <w:spacing w:val="-4"/>
          <w:sz w:val="32"/>
          <w:szCs w:val="28"/>
          <w:rtl/>
          <w:lang w:bidi="fa-IR"/>
        </w:rPr>
        <w:t>ٌ</w:t>
      </w:r>
      <w:r w:rsidRPr="00FE29DC">
        <w:rPr>
          <w:rFonts w:cs="B Badr" w:hint="cs"/>
          <w:b/>
          <w:bCs/>
          <w:spacing w:val="-4"/>
          <w:sz w:val="32"/>
          <w:szCs w:val="28"/>
          <w:rtl/>
          <w:lang w:bidi="fa-IR"/>
        </w:rPr>
        <w:t xml:space="preserve"> إ</w:t>
      </w:r>
      <w:r w:rsidR="00693410" w:rsidRPr="00FE29DC">
        <w:rPr>
          <w:rFonts w:cs="B Badr" w:hint="cs"/>
          <w:b/>
          <w:bCs/>
          <w:spacing w:val="-4"/>
          <w:sz w:val="32"/>
          <w:szCs w:val="28"/>
          <w:rtl/>
          <w:lang w:bidi="fa-IR"/>
        </w:rPr>
        <w:t>ِ</w:t>
      </w:r>
      <w:r w:rsidRPr="00FE29DC">
        <w:rPr>
          <w:rFonts w:cs="B Badr" w:hint="cs"/>
          <w:b/>
          <w:bCs/>
          <w:spacing w:val="-4"/>
          <w:sz w:val="32"/>
          <w:szCs w:val="28"/>
          <w:rtl/>
          <w:lang w:bidi="fa-IR"/>
        </w:rPr>
        <w:t>ل</w:t>
      </w:r>
      <w:r w:rsidR="00693410" w:rsidRPr="00FE29DC">
        <w:rPr>
          <w:rFonts w:cs="B Badr" w:hint="cs"/>
          <w:b/>
          <w:bCs/>
          <w:spacing w:val="-4"/>
          <w:sz w:val="32"/>
          <w:szCs w:val="28"/>
          <w:rtl/>
          <w:lang w:bidi="fa-IR"/>
        </w:rPr>
        <w:t>َ</w:t>
      </w:r>
      <w:r w:rsidRPr="00FE29DC">
        <w:rPr>
          <w:rFonts w:cs="B Badr" w:hint="cs"/>
          <w:b/>
          <w:bCs/>
          <w:spacing w:val="-4"/>
          <w:sz w:val="32"/>
          <w:szCs w:val="28"/>
          <w:rtl/>
          <w:lang w:bidi="fa-IR"/>
        </w:rPr>
        <w:t>ی أ</w:t>
      </w:r>
      <w:r w:rsidR="00693410" w:rsidRPr="00FE29DC">
        <w:rPr>
          <w:rFonts w:cs="B Badr" w:hint="cs"/>
          <w:b/>
          <w:bCs/>
          <w:spacing w:val="-4"/>
          <w:sz w:val="32"/>
          <w:szCs w:val="28"/>
          <w:rtl/>
          <w:lang w:bidi="fa-IR"/>
        </w:rPr>
        <w:t>َ</w:t>
      </w:r>
      <w:r w:rsidRPr="00FE29DC">
        <w:rPr>
          <w:rFonts w:cs="B Badr" w:hint="cs"/>
          <w:b/>
          <w:bCs/>
          <w:spacing w:val="-4"/>
          <w:sz w:val="32"/>
          <w:szCs w:val="28"/>
          <w:rtl/>
          <w:lang w:bidi="fa-IR"/>
        </w:rPr>
        <w:t>ه</w:t>
      </w:r>
      <w:r w:rsidR="00693410" w:rsidRPr="00FE29DC">
        <w:rPr>
          <w:rFonts w:cs="B Badr" w:hint="cs"/>
          <w:b/>
          <w:bCs/>
          <w:spacing w:val="-4"/>
          <w:sz w:val="32"/>
          <w:szCs w:val="28"/>
          <w:rtl/>
          <w:lang w:bidi="fa-IR"/>
        </w:rPr>
        <w:t>ْ</w:t>
      </w:r>
      <w:r w:rsidRPr="00FE29DC">
        <w:rPr>
          <w:rFonts w:cs="B Badr" w:hint="cs"/>
          <w:b/>
          <w:bCs/>
          <w:spacing w:val="-4"/>
          <w:sz w:val="32"/>
          <w:szCs w:val="28"/>
          <w:rtl/>
          <w:lang w:bidi="fa-IR"/>
        </w:rPr>
        <w:t>ل</w:t>
      </w:r>
      <w:r w:rsidR="00693410" w:rsidRPr="00FE29DC">
        <w:rPr>
          <w:rFonts w:cs="B Badr" w:hint="cs"/>
          <w:b/>
          <w:bCs/>
          <w:spacing w:val="-4"/>
          <w:sz w:val="32"/>
          <w:szCs w:val="28"/>
          <w:rtl/>
          <w:lang w:bidi="fa-IR"/>
        </w:rPr>
        <w:t>ِ</w:t>
      </w:r>
      <w:r w:rsidRPr="00FE29DC">
        <w:rPr>
          <w:rFonts w:cs="B Badr" w:hint="cs"/>
          <w:b/>
          <w:bCs/>
          <w:spacing w:val="-4"/>
          <w:sz w:val="32"/>
          <w:szCs w:val="28"/>
          <w:rtl/>
          <w:lang w:bidi="fa-IR"/>
        </w:rPr>
        <w:t>ه</w:t>
      </w:r>
      <w:r w:rsidR="00693410" w:rsidRPr="00FE29DC">
        <w:rPr>
          <w:rFonts w:cs="B Badr" w:hint="cs"/>
          <w:b/>
          <w:bCs/>
          <w:spacing w:val="-4"/>
          <w:sz w:val="32"/>
          <w:szCs w:val="28"/>
          <w:rtl/>
          <w:lang w:bidi="fa-IR"/>
        </w:rPr>
        <w:t>ِ</w:t>
      </w:r>
      <w:r w:rsidRPr="00FE29DC">
        <w:rPr>
          <w:rFonts w:cs="B Badr" w:hint="cs"/>
          <w:b/>
          <w:bCs/>
          <w:spacing w:val="-4"/>
          <w:sz w:val="32"/>
          <w:szCs w:val="28"/>
          <w:rtl/>
          <w:lang w:bidi="fa-IR"/>
        </w:rPr>
        <w:t xml:space="preserve"> و</w:t>
      </w:r>
      <w:r w:rsidR="00693410" w:rsidRPr="00FE29DC">
        <w:rPr>
          <w:rFonts w:cs="B Badr" w:hint="cs"/>
          <w:b/>
          <w:bCs/>
          <w:spacing w:val="-4"/>
          <w:sz w:val="32"/>
          <w:szCs w:val="28"/>
          <w:rtl/>
          <w:lang w:bidi="fa-IR"/>
        </w:rPr>
        <w:t>َ</w:t>
      </w:r>
      <w:r w:rsidRPr="00FE29DC">
        <w:rPr>
          <w:rFonts w:cs="B Badr" w:hint="cs"/>
          <w:b/>
          <w:bCs/>
          <w:spacing w:val="-4"/>
          <w:sz w:val="32"/>
          <w:szCs w:val="28"/>
          <w:rtl/>
          <w:lang w:bidi="fa-IR"/>
        </w:rPr>
        <w:t>ت</w:t>
      </w:r>
      <w:r w:rsidR="00693410" w:rsidRPr="00FE29DC">
        <w:rPr>
          <w:rFonts w:cs="B Badr" w:hint="cs"/>
          <w:b/>
          <w:bCs/>
          <w:spacing w:val="-4"/>
          <w:sz w:val="32"/>
          <w:szCs w:val="28"/>
          <w:rtl/>
          <w:lang w:bidi="fa-IR"/>
        </w:rPr>
        <w:t>َ</w:t>
      </w:r>
      <w:r w:rsidRPr="00FE29DC">
        <w:rPr>
          <w:rFonts w:cs="B Badr" w:hint="cs"/>
          <w:b/>
          <w:bCs/>
          <w:spacing w:val="-4"/>
          <w:sz w:val="32"/>
          <w:szCs w:val="28"/>
          <w:rtl/>
          <w:lang w:bidi="fa-IR"/>
        </w:rPr>
        <w:t>ح</w:t>
      </w:r>
      <w:r w:rsidR="00693410" w:rsidRPr="00FE29DC">
        <w:rPr>
          <w:rFonts w:cs="B Badr" w:hint="cs"/>
          <w:b/>
          <w:bCs/>
          <w:spacing w:val="-4"/>
          <w:sz w:val="32"/>
          <w:szCs w:val="28"/>
          <w:rtl/>
          <w:lang w:bidi="fa-IR"/>
        </w:rPr>
        <w:t>ْ</w:t>
      </w:r>
      <w:r w:rsidRPr="00FE29DC">
        <w:rPr>
          <w:rFonts w:cs="B Badr" w:hint="cs"/>
          <w:b/>
          <w:bCs/>
          <w:spacing w:val="-4"/>
          <w:sz w:val="32"/>
          <w:szCs w:val="28"/>
          <w:rtl/>
          <w:lang w:bidi="fa-IR"/>
        </w:rPr>
        <w:t>ر</w:t>
      </w:r>
      <w:r w:rsidR="00693410" w:rsidRPr="00FE29DC">
        <w:rPr>
          <w:rFonts w:cs="B Badr" w:hint="cs"/>
          <w:b/>
          <w:bCs/>
          <w:spacing w:val="-4"/>
          <w:sz w:val="32"/>
          <w:szCs w:val="28"/>
          <w:rtl/>
          <w:lang w:bidi="fa-IR"/>
        </w:rPr>
        <w:t>ِ</w:t>
      </w:r>
      <w:r w:rsidRPr="00FE29DC">
        <w:rPr>
          <w:rFonts w:cs="B Badr" w:hint="cs"/>
          <w:b/>
          <w:bCs/>
          <w:spacing w:val="-4"/>
          <w:sz w:val="32"/>
          <w:szCs w:val="28"/>
          <w:rtl/>
          <w:lang w:bidi="fa-IR"/>
        </w:rPr>
        <w:t>یر</w:t>
      </w:r>
      <w:r w:rsidR="00693410" w:rsidRPr="00FE29DC">
        <w:rPr>
          <w:rFonts w:cs="B Badr" w:hint="cs"/>
          <w:b/>
          <w:bCs/>
          <w:spacing w:val="-4"/>
          <w:sz w:val="32"/>
          <w:szCs w:val="28"/>
          <w:rtl/>
          <w:lang w:bidi="fa-IR"/>
        </w:rPr>
        <w:t>ُ</w:t>
      </w:r>
      <w:r w:rsidRPr="00FE29DC">
        <w:rPr>
          <w:rFonts w:cs="B Badr" w:hint="cs"/>
          <w:b/>
          <w:bCs/>
          <w:spacing w:val="-4"/>
          <w:sz w:val="32"/>
          <w:szCs w:val="28"/>
          <w:rtl/>
          <w:lang w:bidi="fa-IR"/>
        </w:rPr>
        <w:t xml:space="preserve"> ر</w:t>
      </w:r>
      <w:r w:rsidR="00693410" w:rsidRPr="00FE29DC">
        <w:rPr>
          <w:rFonts w:cs="B Badr" w:hint="cs"/>
          <w:b/>
          <w:bCs/>
          <w:spacing w:val="-4"/>
          <w:sz w:val="32"/>
          <w:szCs w:val="28"/>
          <w:rtl/>
          <w:lang w:bidi="fa-IR"/>
        </w:rPr>
        <w:t>َ</w:t>
      </w:r>
      <w:r w:rsidRPr="00FE29DC">
        <w:rPr>
          <w:rFonts w:cs="B Badr" w:hint="cs"/>
          <w:b/>
          <w:bCs/>
          <w:spacing w:val="-4"/>
          <w:sz w:val="32"/>
          <w:szCs w:val="28"/>
          <w:rtl/>
          <w:lang w:bidi="fa-IR"/>
        </w:rPr>
        <w:t>ق</w:t>
      </w:r>
      <w:r w:rsidR="00693410" w:rsidRPr="00FE29DC">
        <w:rPr>
          <w:rFonts w:cs="B Badr" w:hint="cs"/>
          <w:b/>
          <w:bCs/>
          <w:spacing w:val="-4"/>
          <w:sz w:val="32"/>
          <w:szCs w:val="28"/>
          <w:rtl/>
          <w:lang w:bidi="fa-IR"/>
        </w:rPr>
        <w:t>َ</w:t>
      </w:r>
      <w:r w:rsidRPr="00FE29DC">
        <w:rPr>
          <w:rFonts w:cs="B Badr" w:hint="cs"/>
          <w:b/>
          <w:bCs/>
          <w:spacing w:val="-4"/>
          <w:sz w:val="32"/>
          <w:szCs w:val="28"/>
          <w:rtl/>
          <w:lang w:bidi="fa-IR"/>
        </w:rPr>
        <w:t>ب</w:t>
      </w:r>
      <w:r w:rsidR="00693410" w:rsidRPr="00FE29DC">
        <w:rPr>
          <w:rFonts w:cs="B Badr" w:hint="cs"/>
          <w:b/>
          <w:bCs/>
          <w:spacing w:val="-4"/>
          <w:sz w:val="32"/>
          <w:szCs w:val="28"/>
          <w:rtl/>
          <w:lang w:bidi="fa-IR"/>
        </w:rPr>
        <w:t>َ</w:t>
      </w:r>
      <w:r w:rsidRPr="00FE29DC">
        <w:rPr>
          <w:rFonts w:cs="B Badr" w:hint="cs"/>
          <w:b/>
          <w:bCs/>
          <w:spacing w:val="-4"/>
          <w:sz w:val="32"/>
          <w:szCs w:val="28"/>
          <w:rtl/>
          <w:lang w:bidi="fa-IR"/>
        </w:rPr>
        <w:t>ة</w:t>
      </w:r>
      <w:r w:rsidR="00693410" w:rsidRPr="00FE29DC">
        <w:rPr>
          <w:rFonts w:cs="B Badr" w:hint="cs"/>
          <w:b/>
          <w:bCs/>
          <w:spacing w:val="-4"/>
          <w:sz w:val="32"/>
          <w:szCs w:val="28"/>
          <w:rtl/>
          <w:lang w:bidi="fa-IR"/>
        </w:rPr>
        <w:t>ٍ</w:t>
      </w:r>
      <w:r w:rsidRPr="00FE29DC">
        <w:rPr>
          <w:rFonts w:cs="B Badr" w:hint="cs"/>
          <w:b/>
          <w:bCs/>
          <w:spacing w:val="-4"/>
          <w:sz w:val="32"/>
          <w:szCs w:val="28"/>
          <w:rtl/>
          <w:lang w:bidi="fa-IR"/>
        </w:rPr>
        <w:t xml:space="preserve"> م</w:t>
      </w:r>
      <w:r w:rsidR="00693410" w:rsidRPr="00FE29DC">
        <w:rPr>
          <w:rFonts w:cs="B Badr" w:hint="cs"/>
          <w:b/>
          <w:bCs/>
          <w:spacing w:val="-4"/>
          <w:sz w:val="32"/>
          <w:szCs w:val="28"/>
          <w:rtl/>
          <w:lang w:bidi="fa-IR"/>
        </w:rPr>
        <w:t>ُ</w:t>
      </w:r>
      <w:r w:rsidRPr="00FE29DC">
        <w:rPr>
          <w:rFonts w:cs="B Badr" w:hint="cs"/>
          <w:b/>
          <w:bCs/>
          <w:spacing w:val="-4"/>
          <w:sz w:val="32"/>
          <w:szCs w:val="28"/>
          <w:rtl/>
          <w:lang w:bidi="fa-IR"/>
        </w:rPr>
        <w:t>ؤ</w:t>
      </w:r>
      <w:r w:rsidR="00693410" w:rsidRPr="00FE29DC">
        <w:rPr>
          <w:rFonts w:cs="B Badr" w:hint="cs"/>
          <w:b/>
          <w:bCs/>
          <w:spacing w:val="-4"/>
          <w:sz w:val="32"/>
          <w:szCs w:val="28"/>
          <w:rtl/>
          <w:lang w:bidi="fa-IR"/>
        </w:rPr>
        <w:t>ْ</w:t>
      </w:r>
      <w:r w:rsidRPr="00FE29DC">
        <w:rPr>
          <w:rFonts w:cs="B Badr" w:hint="cs"/>
          <w:b/>
          <w:bCs/>
          <w:spacing w:val="-4"/>
          <w:sz w:val="32"/>
          <w:szCs w:val="28"/>
          <w:rtl/>
          <w:lang w:bidi="fa-IR"/>
        </w:rPr>
        <w:t>م</w:t>
      </w:r>
      <w:r w:rsidR="00693410" w:rsidRPr="00FE29DC">
        <w:rPr>
          <w:rFonts w:cs="B Badr" w:hint="cs"/>
          <w:b/>
          <w:bCs/>
          <w:spacing w:val="-4"/>
          <w:sz w:val="32"/>
          <w:szCs w:val="28"/>
          <w:rtl/>
          <w:lang w:bidi="fa-IR"/>
        </w:rPr>
        <w:t>ِ</w:t>
      </w:r>
      <w:r w:rsidRPr="00FE29DC">
        <w:rPr>
          <w:rFonts w:cs="B Badr" w:hint="cs"/>
          <w:b/>
          <w:bCs/>
          <w:spacing w:val="-4"/>
          <w:sz w:val="32"/>
          <w:szCs w:val="28"/>
          <w:rtl/>
          <w:lang w:bidi="fa-IR"/>
        </w:rPr>
        <w:t>ن</w:t>
      </w:r>
      <w:r w:rsidR="00693410" w:rsidRPr="00FE29DC">
        <w:rPr>
          <w:rFonts w:cs="B Badr" w:hint="cs"/>
          <w:b/>
          <w:bCs/>
          <w:spacing w:val="-4"/>
          <w:sz w:val="32"/>
          <w:szCs w:val="28"/>
          <w:rtl/>
          <w:lang w:bidi="fa-IR"/>
        </w:rPr>
        <w:t>َ</w:t>
      </w:r>
      <w:r w:rsidRPr="00FE29DC">
        <w:rPr>
          <w:rFonts w:cs="B Badr" w:hint="cs"/>
          <w:b/>
          <w:bCs/>
          <w:spacing w:val="-4"/>
          <w:sz w:val="32"/>
          <w:szCs w:val="28"/>
          <w:rtl/>
          <w:lang w:bidi="fa-IR"/>
        </w:rPr>
        <w:t>ة</w:t>
      </w:r>
      <w:r w:rsidR="00693410" w:rsidRPr="00FE29DC">
        <w:rPr>
          <w:rFonts w:cs="B Badr" w:hint="cs"/>
          <w:b/>
          <w:bCs/>
          <w:spacing w:val="-4"/>
          <w:sz w:val="32"/>
          <w:szCs w:val="28"/>
          <w:rtl/>
          <w:lang w:bidi="fa-IR"/>
        </w:rPr>
        <w:t>ٍ</w:t>
      </w:r>
      <w:r w:rsidRPr="00FE29DC">
        <w:rPr>
          <w:rFonts w:cs="B Badr" w:hint="cs"/>
          <w:b/>
          <w:bCs/>
          <w:spacing w:val="-4"/>
          <w:sz w:val="32"/>
          <w:szCs w:val="28"/>
          <w:rtl/>
          <w:lang w:bidi="fa-IR"/>
        </w:rPr>
        <w:t xml:space="preserve"> ف</w:t>
      </w:r>
      <w:r w:rsidR="00693410" w:rsidRPr="00FE29DC">
        <w:rPr>
          <w:rFonts w:cs="B Badr" w:hint="cs"/>
          <w:b/>
          <w:bCs/>
          <w:spacing w:val="-4"/>
          <w:sz w:val="32"/>
          <w:szCs w:val="28"/>
          <w:rtl/>
          <w:lang w:bidi="fa-IR"/>
        </w:rPr>
        <w:t>َ</w:t>
      </w:r>
      <w:r w:rsidRPr="00FE29DC">
        <w:rPr>
          <w:rFonts w:cs="B Badr" w:hint="cs"/>
          <w:b/>
          <w:bCs/>
          <w:spacing w:val="-4"/>
          <w:sz w:val="32"/>
          <w:szCs w:val="28"/>
          <w:rtl/>
          <w:lang w:bidi="fa-IR"/>
        </w:rPr>
        <w:t>م</w:t>
      </w:r>
      <w:r w:rsidR="00693410" w:rsidRPr="00FE29DC">
        <w:rPr>
          <w:rFonts w:cs="B Badr" w:hint="cs"/>
          <w:b/>
          <w:bCs/>
          <w:spacing w:val="-4"/>
          <w:sz w:val="32"/>
          <w:szCs w:val="28"/>
          <w:rtl/>
          <w:lang w:bidi="fa-IR"/>
        </w:rPr>
        <w:t>َ</w:t>
      </w:r>
      <w:r w:rsidRPr="00FE29DC">
        <w:rPr>
          <w:rFonts w:cs="B Badr" w:hint="cs"/>
          <w:b/>
          <w:bCs/>
          <w:spacing w:val="-4"/>
          <w:sz w:val="32"/>
          <w:szCs w:val="28"/>
          <w:rtl/>
          <w:lang w:bidi="fa-IR"/>
        </w:rPr>
        <w:t>ن</w:t>
      </w:r>
      <w:r w:rsidR="00693410" w:rsidRPr="00FE29DC">
        <w:rPr>
          <w:rFonts w:cs="B Badr" w:hint="cs"/>
          <w:b/>
          <w:bCs/>
          <w:spacing w:val="-4"/>
          <w:sz w:val="32"/>
          <w:szCs w:val="28"/>
          <w:rtl/>
          <w:lang w:bidi="fa-IR"/>
        </w:rPr>
        <w:t>ْ</w:t>
      </w:r>
      <w:r w:rsidRPr="00FE29DC">
        <w:rPr>
          <w:rFonts w:cs="B Badr" w:hint="cs"/>
          <w:b/>
          <w:bCs/>
          <w:spacing w:val="-4"/>
          <w:sz w:val="32"/>
          <w:szCs w:val="28"/>
          <w:rtl/>
          <w:lang w:bidi="fa-IR"/>
        </w:rPr>
        <w:t xml:space="preserve"> </w:t>
      </w:r>
      <w:r w:rsidR="004F2A4F" w:rsidRPr="00FE29DC">
        <w:rPr>
          <w:rFonts w:cs="B Badr" w:hint="cs"/>
          <w:b/>
          <w:bCs/>
          <w:spacing w:val="-4"/>
          <w:sz w:val="32"/>
          <w:szCs w:val="28"/>
          <w:rtl/>
          <w:lang w:bidi="fa-IR"/>
        </w:rPr>
        <w:t>لَمْ یَجِدْ فَصِیَامُ شَهْرَیْنِ مُتَتَابِعَیْنِ تَوْبَةً مِنْ اللَّهِ وَ کَانَ اللَّهُ عَلِیماً حَکِیماً</w:t>
      </w:r>
      <w:r w:rsidRPr="00FE29DC">
        <w:rPr>
          <w:rFonts w:cs="B Badr" w:hint="cs"/>
          <w:b/>
          <w:bCs/>
          <w:spacing w:val="-4"/>
          <w:sz w:val="32"/>
          <w:szCs w:val="28"/>
          <w:rtl/>
          <w:lang w:bidi="fa-IR"/>
        </w:rPr>
        <w:t xml:space="preserve"> </w:t>
      </w:r>
      <w:r w:rsidRPr="00FE29DC">
        <w:rPr>
          <w:rFonts w:cs="B Badr"/>
          <w:spacing w:val="-4"/>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w:t>
      </w:r>
      <w:r w:rsidR="004F2A4F" w:rsidRPr="00944222">
        <w:rPr>
          <w:rFonts w:cs="B Lotus" w:hint="cs"/>
          <w:sz w:val="32"/>
          <w:szCs w:val="24"/>
          <w:rtl/>
          <w:lang w:bidi="fa-IR"/>
        </w:rPr>
        <w:t>نساء</w:t>
      </w:r>
      <w:r w:rsidR="004A1617">
        <w:rPr>
          <w:rFonts w:cs="B Lotus" w:hint="cs"/>
          <w:sz w:val="32"/>
          <w:szCs w:val="24"/>
          <w:rtl/>
          <w:lang w:bidi="fa-IR"/>
        </w:rPr>
        <w:t>:</w:t>
      </w:r>
      <w:r w:rsidRPr="00944222">
        <w:rPr>
          <w:rFonts w:cs="B Lotus" w:hint="cs"/>
          <w:sz w:val="32"/>
          <w:szCs w:val="24"/>
          <w:rtl/>
          <w:lang w:bidi="fa-IR"/>
        </w:rPr>
        <w:t xml:space="preserve"> </w:t>
      </w:r>
      <w:r w:rsidR="004F2A4F" w:rsidRPr="00944222">
        <w:rPr>
          <w:rFonts w:cs="B Lotus" w:hint="cs"/>
          <w:sz w:val="32"/>
          <w:szCs w:val="24"/>
          <w:rtl/>
          <w:lang w:bidi="fa-IR"/>
        </w:rPr>
        <w:t>92</w:t>
      </w:r>
      <w:r w:rsidRPr="00944222">
        <w:rPr>
          <w:rFonts w:cs="B Lotus" w:hint="cs"/>
          <w:sz w:val="32"/>
          <w:szCs w:val="24"/>
          <w:rtl/>
          <w:lang w:bidi="fa-IR"/>
        </w:rPr>
        <w:t>)</w:t>
      </w:r>
    </w:p>
    <w:p w:rsidR="0029555D" w:rsidRPr="000F309C" w:rsidRDefault="0029555D" w:rsidP="004F2A4F">
      <w:pPr>
        <w:ind w:left="1134"/>
        <w:jc w:val="both"/>
        <w:rPr>
          <w:rFonts w:cs="B Lotus" w:hint="cs"/>
          <w:sz w:val="26"/>
          <w:szCs w:val="26"/>
          <w:rtl/>
          <w:lang w:bidi="fa-IR"/>
        </w:rPr>
      </w:pPr>
      <w:r>
        <w:rPr>
          <w:rFonts w:cs="B Lotus" w:hint="cs"/>
          <w:sz w:val="26"/>
          <w:szCs w:val="26"/>
          <w:rtl/>
          <w:lang w:bidi="fa-IR"/>
        </w:rPr>
        <w:t>«</w:t>
      </w:r>
      <w:r w:rsidR="004F2A4F">
        <w:rPr>
          <w:rFonts w:cs="B Lotus" w:hint="cs"/>
          <w:sz w:val="26"/>
          <w:szCs w:val="26"/>
          <w:rtl/>
          <w:lang w:bidi="fa-IR"/>
        </w:rPr>
        <w:t>هیچ مؤمنی را سزوار نیست که مؤمن دیگری را بکشد مگر از روی خطا. کسی که مؤمنی را به خطا کشت باید برده مؤمنی را آزاد کند، و خونبهایی هم به بستگان مقتول بپردازد، مگر اینکه آنان در گذرند. اگر هم مقتول، مؤمن و متعلق به کافرانی بود که میان شما و ایشان جنگ و دشمنی بود، آزاد کردن بردة مؤمنی دیه اوست. و</w:t>
      </w:r>
      <w:r w:rsidR="00801255">
        <w:rPr>
          <w:rFonts w:cs="B Lotus" w:hint="cs"/>
          <w:sz w:val="26"/>
          <w:szCs w:val="26"/>
          <w:rtl/>
          <w:lang w:bidi="fa-IR"/>
        </w:rPr>
        <w:t xml:space="preserve"> </w:t>
      </w:r>
      <w:r w:rsidR="004F2A4F">
        <w:rPr>
          <w:rFonts w:cs="B Lotus" w:hint="cs"/>
          <w:sz w:val="26"/>
          <w:szCs w:val="26"/>
          <w:rtl/>
          <w:lang w:bidi="fa-IR"/>
        </w:rPr>
        <w:t>اگر مقتول، از زمره قومی بود که (کافر بودند و) میان شما و ایشان پیمانی برقرار بود، پرداخت خونبها به بستگان مقتول و آزاد کردن بردة مؤمنی دیه اوست. اگر هم دسترسی (به آزاد کردن برده) نداشت، باید (قاتل) دو ماه پیاپی و بدون فاصله روزه بگیرد. خداوند (این را برای) توبه (شما) مقرر داشته است و خداوند آگاه و حکیم است</w:t>
      </w:r>
      <w:r>
        <w:rPr>
          <w:rFonts w:cs="B Lotus" w:hint="cs"/>
          <w:sz w:val="26"/>
          <w:szCs w:val="26"/>
          <w:rtl/>
          <w:lang w:bidi="fa-IR"/>
        </w:rPr>
        <w:t>».</w:t>
      </w:r>
    </w:p>
    <w:p w:rsidR="002B7DDE" w:rsidRDefault="00801255" w:rsidP="00FE29DC">
      <w:pPr>
        <w:spacing w:line="228" w:lineRule="auto"/>
        <w:ind w:firstLine="284"/>
        <w:jc w:val="lowKashida"/>
        <w:rPr>
          <w:rFonts w:cs="B Lotus" w:hint="cs"/>
          <w:sz w:val="28"/>
          <w:szCs w:val="28"/>
          <w:rtl/>
          <w:lang w:bidi="fa-IR"/>
        </w:rPr>
      </w:pPr>
      <w:r>
        <w:rPr>
          <w:rFonts w:cs="B Lotus" w:hint="cs"/>
          <w:sz w:val="28"/>
          <w:szCs w:val="28"/>
          <w:rtl/>
          <w:lang w:bidi="fa-IR"/>
        </w:rPr>
        <w:t>و اما در قتل عمد، ولی مقتول مختار است که قاتل را قصاص کرده یا او را مورد عفو قرار داده و دیه بگیرد، به دلیل فرموده خداوند متعال</w:t>
      </w:r>
      <w:r w:rsidR="004A1617">
        <w:rPr>
          <w:rFonts w:cs="B Lotus" w:hint="cs"/>
          <w:sz w:val="28"/>
          <w:szCs w:val="28"/>
          <w:rtl/>
          <w:lang w:bidi="fa-IR"/>
        </w:rPr>
        <w:t>:</w:t>
      </w:r>
      <w:r>
        <w:rPr>
          <w:rFonts w:cs="B Lotus" w:hint="cs"/>
          <w:sz w:val="28"/>
          <w:szCs w:val="28"/>
          <w:rtl/>
          <w:lang w:bidi="fa-IR"/>
        </w:rPr>
        <w:t xml:space="preserve"> </w:t>
      </w:r>
    </w:p>
    <w:p w:rsidR="00D25E1B" w:rsidRPr="00944222" w:rsidRDefault="00D25E1B" w:rsidP="00991F57">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یَا أَیُّهَا الَّذِینَ آمَنُوا کُتِبَ عَلَیْکُمْ الْقِصَاصُ فِی الْقَتْلَی الْحُرُّ بِالْح</w:t>
      </w:r>
      <w:r w:rsidR="007870C8" w:rsidRPr="00FE29DC">
        <w:rPr>
          <w:rFonts w:cs="B Badr" w:hint="cs"/>
          <w:b/>
          <w:bCs/>
          <w:sz w:val="32"/>
          <w:szCs w:val="28"/>
          <w:rtl/>
          <w:lang w:bidi="fa-IR"/>
        </w:rPr>
        <w:t>ُ</w:t>
      </w:r>
      <w:r w:rsidRPr="00FE29DC">
        <w:rPr>
          <w:rFonts w:cs="B Badr" w:hint="cs"/>
          <w:b/>
          <w:bCs/>
          <w:sz w:val="32"/>
          <w:szCs w:val="28"/>
          <w:rtl/>
          <w:lang w:bidi="fa-IR"/>
        </w:rPr>
        <w:t>ر</w:t>
      </w:r>
      <w:r w:rsidR="007870C8" w:rsidRPr="00FE29DC">
        <w:rPr>
          <w:rFonts w:cs="B Badr" w:hint="cs"/>
          <w:b/>
          <w:bCs/>
          <w:sz w:val="32"/>
          <w:szCs w:val="28"/>
          <w:rtl/>
          <w:lang w:bidi="fa-IR"/>
        </w:rPr>
        <w:t>ِّ</w:t>
      </w:r>
      <w:r w:rsidRPr="00FE29DC">
        <w:rPr>
          <w:rFonts w:cs="B Badr" w:hint="cs"/>
          <w:b/>
          <w:bCs/>
          <w:sz w:val="32"/>
          <w:szCs w:val="28"/>
          <w:rtl/>
          <w:lang w:bidi="fa-IR"/>
        </w:rPr>
        <w:t xml:space="preserve"> و</w:t>
      </w:r>
      <w:r w:rsidR="007870C8" w:rsidRPr="00FE29DC">
        <w:rPr>
          <w:rFonts w:cs="B Badr" w:hint="cs"/>
          <w:b/>
          <w:bCs/>
          <w:sz w:val="32"/>
          <w:szCs w:val="28"/>
          <w:rtl/>
          <w:lang w:bidi="fa-IR"/>
        </w:rPr>
        <w:t>َ</w:t>
      </w:r>
      <w:r w:rsidRPr="00FE29DC">
        <w:rPr>
          <w:rFonts w:cs="B Badr" w:hint="cs"/>
          <w:b/>
          <w:bCs/>
          <w:sz w:val="32"/>
          <w:szCs w:val="28"/>
          <w:rtl/>
          <w:lang w:bidi="fa-IR"/>
        </w:rPr>
        <w:t>ال</w:t>
      </w:r>
      <w:r w:rsidR="007870C8" w:rsidRPr="00FE29DC">
        <w:rPr>
          <w:rFonts w:cs="B Badr" w:hint="cs"/>
          <w:b/>
          <w:bCs/>
          <w:sz w:val="32"/>
          <w:szCs w:val="28"/>
          <w:rtl/>
          <w:lang w:bidi="fa-IR"/>
        </w:rPr>
        <w:t>ْ</w:t>
      </w:r>
      <w:r w:rsidRPr="00FE29DC">
        <w:rPr>
          <w:rFonts w:cs="B Badr" w:hint="cs"/>
          <w:b/>
          <w:bCs/>
          <w:sz w:val="32"/>
          <w:szCs w:val="28"/>
          <w:rtl/>
          <w:lang w:bidi="fa-IR"/>
        </w:rPr>
        <w:t>ع</w:t>
      </w:r>
      <w:r w:rsidR="007870C8" w:rsidRPr="00FE29DC">
        <w:rPr>
          <w:rFonts w:cs="B Badr" w:hint="cs"/>
          <w:b/>
          <w:bCs/>
          <w:sz w:val="32"/>
          <w:szCs w:val="28"/>
          <w:rtl/>
          <w:lang w:bidi="fa-IR"/>
        </w:rPr>
        <w:t>َ</w:t>
      </w:r>
      <w:r w:rsidRPr="00FE29DC">
        <w:rPr>
          <w:rFonts w:cs="B Badr" w:hint="cs"/>
          <w:b/>
          <w:bCs/>
          <w:sz w:val="32"/>
          <w:szCs w:val="28"/>
          <w:rtl/>
          <w:lang w:bidi="fa-IR"/>
        </w:rPr>
        <w:t>ب</w:t>
      </w:r>
      <w:r w:rsidR="007870C8" w:rsidRPr="00FE29DC">
        <w:rPr>
          <w:rFonts w:cs="B Badr" w:hint="cs"/>
          <w:b/>
          <w:bCs/>
          <w:sz w:val="32"/>
          <w:szCs w:val="28"/>
          <w:rtl/>
          <w:lang w:bidi="fa-IR"/>
        </w:rPr>
        <w:t>ْ</w:t>
      </w:r>
      <w:r w:rsidRPr="00FE29DC">
        <w:rPr>
          <w:rFonts w:cs="B Badr" w:hint="cs"/>
          <w:b/>
          <w:bCs/>
          <w:sz w:val="32"/>
          <w:szCs w:val="28"/>
          <w:rtl/>
          <w:lang w:bidi="fa-IR"/>
        </w:rPr>
        <w:t>د</w:t>
      </w:r>
      <w:r w:rsidR="007870C8" w:rsidRPr="00FE29DC">
        <w:rPr>
          <w:rFonts w:cs="B Badr" w:hint="cs"/>
          <w:b/>
          <w:bCs/>
          <w:sz w:val="32"/>
          <w:szCs w:val="28"/>
          <w:rtl/>
          <w:lang w:bidi="fa-IR"/>
        </w:rPr>
        <w:t>ُ</w:t>
      </w:r>
      <w:r w:rsidRPr="00FE29DC">
        <w:rPr>
          <w:rFonts w:cs="B Badr" w:hint="cs"/>
          <w:b/>
          <w:bCs/>
          <w:sz w:val="32"/>
          <w:szCs w:val="28"/>
          <w:rtl/>
          <w:lang w:bidi="fa-IR"/>
        </w:rPr>
        <w:t xml:space="preserve"> </w:t>
      </w:r>
      <w:r w:rsidR="00991F57" w:rsidRPr="00FE29DC">
        <w:rPr>
          <w:rFonts w:cs="B Badr" w:hint="cs"/>
          <w:b/>
          <w:bCs/>
          <w:sz w:val="32"/>
          <w:szCs w:val="28"/>
          <w:rtl/>
          <w:lang w:bidi="fa-IR"/>
        </w:rPr>
        <w:t xml:space="preserve"> بِالْعَبْدِ </w:t>
      </w:r>
      <w:r w:rsidRPr="00FE29DC">
        <w:rPr>
          <w:rFonts w:cs="B Badr" w:hint="cs"/>
          <w:b/>
          <w:bCs/>
          <w:sz w:val="32"/>
          <w:szCs w:val="28"/>
          <w:rtl/>
          <w:lang w:bidi="fa-IR"/>
        </w:rPr>
        <w:t>و</w:t>
      </w:r>
      <w:r w:rsidR="00991F57" w:rsidRPr="00FE29DC">
        <w:rPr>
          <w:rFonts w:cs="B Badr" w:hint="cs"/>
          <w:b/>
          <w:bCs/>
          <w:sz w:val="32"/>
          <w:szCs w:val="28"/>
          <w:rtl/>
          <w:lang w:bidi="fa-IR"/>
        </w:rPr>
        <w:t>َ</w:t>
      </w:r>
      <w:r w:rsidRPr="00FE29DC">
        <w:rPr>
          <w:rFonts w:cs="B Badr" w:hint="cs"/>
          <w:b/>
          <w:bCs/>
          <w:sz w:val="32"/>
          <w:szCs w:val="28"/>
          <w:rtl/>
          <w:lang w:bidi="fa-IR"/>
        </w:rPr>
        <w:t>الا</w:t>
      </w:r>
      <w:r w:rsidR="00991F57" w:rsidRPr="00FE29DC">
        <w:rPr>
          <w:rFonts w:cs="B Badr" w:hint="cs"/>
          <w:b/>
          <w:bCs/>
          <w:sz w:val="32"/>
          <w:szCs w:val="28"/>
          <w:rtl/>
          <w:lang w:bidi="fa-IR"/>
        </w:rPr>
        <w:t>ُ</w:t>
      </w:r>
      <w:r w:rsidRPr="00FE29DC">
        <w:rPr>
          <w:rFonts w:cs="B Badr" w:hint="cs"/>
          <w:b/>
          <w:bCs/>
          <w:sz w:val="32"/>
          <w:szCs w:val="28"/>
          <w:rtl/>
          <w:lang w:bidi="fa-IR"/>
        </w:rPr>
        <w:t>نث</w:t>
      </w:r>
      <w:r w:rsidR="00991F57" w:rsidRPr="00FE29DC">
        <w:rPr>
          <w:rFonts w:cs="B Badr" w:hint="cs"/>
          <w:b/>
          <w:bCs/>
          <w:sz w:val="32"/>
          <w:szCs w:val="28"/>
          <w:rtl/>
          <w:lang w:bidi="fa-IR"/>
        </w:rPr>
        <w:t>َ</w:t>
      </w:r>
      <w:r w:rsidRPr="00FE29DC">
        <w:rPr>
          <w:rFonts w:cs="B Badr" w:hint="cs"/>
          <w:b/>
          <w:bCs/>
          <w:sz w:val="32"/>
          <w:szCs w:val="28"/>
          <w:rtl/>
          <w:lang w:bidi="fa-IR"/>
        </w:rPr>
        <w:t>ی ب</w:t>
      </w:r>
      <w:r w:rsidR="00991F57" w:rsidRPr="00FE29DC">
        <w:rPr>
          <w:rFonts w:cs="B Badr" w:hint="cs"/>
          <w:b/>
          <w:bCs/>
          <w:sz w:val="32"/>
          <w:szCs w:val="28"/>
          <w:rtl/>
          <w:lang w:bidi="fa-IR"/>
        </w:rPr>
        <w:t>ِ</w:t>
      </w:r>
      <w:r w:rsidRPr="00FE29DC">
        <w:rPr>
          <w:rFonts w:cs="B Badr" w:hint="cs"/>
          <w:b/>
          <w:bCs/>
          <w:sz w:val="32"/>
          <w:szCs w:val="28"/>
          <w:rtl/>
          <w:lang w:bidi="fa-IR"/>
        </w:rPr>
        <w:t>الا</w:t>
      </w:r>
      <w:r w:rsidR="00991F57" w:rsidRPr="00FE29DC">
        <w:rPr>
          <w:rFonts w:cs="B Badr" w:hint="cs"/>
          <w:b/>
          <w:bCs/>
          <w:sz w:val="32"/>
          <w:szCs w:val="28"/>
          <w:rtl/>
          <w:lang w:bidi="fa-IR"/>
        </w:rPr>
        <w:t>ُ</w:t>
      </w:r>
      <w:r w:rsidRPr="00FE29DC">
        <w:rPr>
          <w:rFonts w:cs="B Badr" w:hint="cs"/>
          <w:b/>
          <w:bCs/>
          <w:sz w:val="32"/>
          <w:szCs w:val="28"/>
          <w:rtl/>
          <w:lang w:bidi="fa-IR"/>
        </w:rPr>
        <w:t>نث</w:t>
      </w:r>
      <w:r w:rsidR="00991F57" w:rsidRPr="00FE29DC">
        <w:rPr>
          <w:rFonts w:cs="B Badr" w:hint="cs"/>
          <w:b/>
          <w:bCs/>
          <w:sz w:val="32"/>
          <w:szCs w:val="28"/>
          <w:rtl/>
          <w:lang w:bidi="fa-IR"/>
        </w:rPr>
        <w:t>َ</w:t>
      </w:r>
      <w:r w:rsidRPr="00FE29DC">
        <w:rPr>
          <w:rFonts w:cs="B Badr" w:hint="cs"/>
          <w:b/>
          <w:bCs/>
          <w:sz w:val="32"/>
          <w:szCs w:val="28"/>
          <w:rtl/>
          <w:lang w:bidi="fa-IR"/>
        </w:rPr>
        <w:t>ی ف</w:t>
      </w:r>
      <w:r w:rsidR="00991F57" w:rsidRPr="00FE29DC">
        <w:rPr>
          <w:rFonts w:cs="B Badr" w:hint="cs"/>
          <w:b/>
          <w:bCs/>
          <w:sz w:val="32"/>
          <w:szCs w:val="28"/>
          <w:rtl/>
          <w:lang w:bidi="fa-IR"/>
        </w:rPr>
        <w:t>َ</w:t>
      </w:r>
      <w:r w:rsidRPr="00FE29DC">
        <w:rPr>
          <w:rFonts w:cs="B Badr" w:hint="cs"/>
          <w:b/>
          <w:bCs/>
          <w:sz w:val="32"/>
          <w:szCs w:val="28"/>
          <w:rtl/>
          <w:lang w:bidi="fa-IR"/>
        </w:rPr>
        <w:t>م</w:t>
      </w:r>
      <w:r w:rsidR="00991F57" w:rsidRPr="00FE29DC">
        <w:rPr>
          <w:rFonts w:cs="B Badr" w:hint="cs"/>
          <w:b/>
          <w:bCs/>
          <w:sz w:val="32"/>
          <w:szCs w:val="28"/>
          <w:rtl/>
          <w:lang w:bidi="fa-IR"/>
        </w:rPr>
        <w:t>َ</w:t>
      </w:r>
      <w:r w:rsidRPr="00FE29DC">
        <w:rPr>
          <w:rFonts w:cs="B Badr" w:hint="cs"/>
          <w:b/>
          <w:bCs/>
          <w:sz w:val="32"/>
          <w:szCs w:val="28"/>
          <w:rtl/>
          <w:lang w:bidi="fa-IR"/>
        </w:rPr>
        <w:t>ن</w:t>
      </w:r>
      <w:r w:rsidR="00991F57" w:rsidRPr="00FE29DC">
        <w:rPr>
          <w:rFonts w:cs="B Badr" w:hint="cs"/>
          <w:b/>
          <w:bCs/>
          <w:sz w:val="32"/>
          <w:szCs w:val="28"/>
          <w:rtl/>
          <w:lang w:bidi="fa-IR"/>
        </w:rPr>
        <w:t>ْ</w:t>
      </w:r>
      <w:r w:rsidRPr="00FE29DC">
        <w:rPr>
          <w:rFonts w:cs="B Badr" w:hint="cs"/>
          <w:b/>
          <w:bCs/>
          <w:sz w:val="32"/>
          <w:szCs w:val="28"/>
          <w:rtl/>
          <w:lang w:bidi="fa-IR"/>
        </w:rPr>
        <w:t xml:space="preserve"> ع</w:t>
      </w:r>
      <w:r w:rsidR="00991F57" w:rsidRPr="00FE29DC">
        <w:rPr>
          <w:rFonts w:cs="B Badr" w:hint="cs"/>
          <w:b/>
          <w:bCs/>
          <w:sz w:val="32"/>
          <w:szCs w:val="28"/>
          <w:rtl/>
          <w:lang w:bidi="fa-IR"/>
        </w:rPr>
        <w:t>ُ</w:t>
      </w:r>
      <w:r w:rsidRPr="00FE29DC">
        <w:rPr>
          <w:rFonts w:cs="B Badr" w:hint="cs"/>
          <w:b/>
          <w:bCs/>
          <w:sz w:val="32"/>
          <w:szCs w:val="28"/>
          <w:rtl/>
          <w:lang w:bidi="fa-IR"/>
        </w:rPr>
        <w:t>ف</w:t>
      </w:r>
      <w:r w:rsidR="00991F57" w:rsidRPr="00FE29DC">
        <w:rPr>
          <w:rFonts w:cs="B Badr" w:hint="cs"/>
          <w:b/>
          <w:bCs/>
          <w:sz w:val="32"/>
          <w:szCs w:val="28"/>
          <w:rtl/>
          <w:lang w:bidi="fa-IR"/>
        </w:rPr>
        <w:t>ِ</w:t>
      </w:r>
      <w:r w:rsidRPr="00FE29DC">
        <w:rPr>
          <w:rFonts w:cs="B Badr" w:hint="cs"/>
          <w:b/>
          <w:bCs/>
          <w:sz w:val="32"/>
          <w:szCs w:val="28"/>
          <w:rtl/>
          <w:lang w:bidi="fa-IR"/>
        </w:rPr>
        <w:t>ی</w:t>
      </w:r>
      <w:r w:rsidR="00991F57" w:rsidRPr="00FE29DC">
        <w:rPr>
          <w:rFonts w:cs="B Badr" w:hint="cs"/>
          <w:b/>
          <w:bCs/>
          <w:sz w:val="32"/>
          <w:szCs w:val="28"/>
          <w:rtl/>
          <w:lang w:bidi="fa-IR"/>
        </w:rPr>
        <w:t>َ</w:t>
      </w:r>
      <w:r w:rsidRPr="00FE29DC">
        <w:rPr>
          <w:rFonts w:cs="B Badr" w:hint="cs"/>
          <w:b/>
          <w:bCs/>
          <w:sz w:val="32"/>
          <w:szCs w:val="28"/>
          <w:rtl/>
          <w:lang w:bidi="fa-IR"/>
        </w:rPr>
        <w:t xml:space="preserve"> ل</w:t>
      </w:r>
      <w:r w:rsidR="00991F57" w:rsidRPr="00FE29DC">
        <w:rPr>
          <w:rFonts w:cs="B Badr" w:hint="cs"/>
          <w:b/>
          <w:bCs/>
          <w:sz w:val="32"/>
          <w:szCs w:val="28"/>
          <w:rtl/>
          <w:lang w:bidi="fa-IR"/>
        </w:rPr>
        <w:t>َ</w:t>
      </w:r>
      <w:r w:rsidRPr="00FE29DC">
        <w:rPr>
          <w:rFonts w:cs="B Badr" w:hint="cs"/>
          <w:b/>
          <w:bCs/>
          <w:sz w:val="32"/>
          <w:szCs w:val="28"/>
          <w:rtl/>
          <w:lang w:bidi="fa-IR"/>
        </w:rPr>
        <w:t>ه</w:t>
      </w:r>
      <w:r w:rsidR="00991F57" w:rsidRPr="00FE29DC">
        <w:rPr>
          <w:rFonts w:cs="B Badr" w:hint="cs"/>
          <w:b/>
          <w:bCs/>
          <w:sz w:val="32"/>
          <w:szCs w:val="28"/>
          <w:rtl/>
          <w:lang w:bidi="fa-IR"/>
        </w:rPr>
        <w:t>ُ</w:t>
      </w:r>
      <w:r w:rsidRPr="00FE29DC">
        <w:rPr>
          <w:rFonts w:cs="B Badr" w:hint="cs"/>
          <w:b/>
          <w:bCs/>
          <w:sz w:val="32"/>
          <w:szCs w:val="28"/>
          <w:rtl/>
          <w:lang w:bidi="fa-IR"/>
        </w:rPr>
        <w:t xml:space="preserve"> م</w:t>
      </w:r>
      <w:r w:rsidR="00991F57" w:rsidRPr="00FE29DC">
        <w:rPr>
          <w:rFonts w:cs="B Badr" w:hint="cs"/>
          <w:b/>
          <w:bCs/>
          <w:sz w:val="32"/>
          <w:szCs w:val="28"/>
          <w:rtl/>
          <w:lang w:bidi="fa-IR"/>
        </w:rPr>
        <w:t>ِ</w:t>
      </w:r>
      <w:r w:rsidRPr="00FE29DC">
        <w:rPr>
          <w:rFonts w:cs="B Badr" w:hint="cs"/>
          <w:b/>
          <w:bCs/>
          <w:sz w:val="32"/>
          <w:szCs w:val="28"/>
          <w:rtl/>
          <w:lang w:bidi="fa-IR"/>
        </w:rPr>
        <w:t>ن</w:t>
      </w:r>
      <w:r w:rsidR="00991F57" w:rsidRPr="00FE29DC">
        <w:rPr>
          <w:rFonts w:cs="B Badr" w:hint="cs"/>
          <w:b/>
          <w:bCs/>
          <w:sz w:val="32"/>
          <w:szCs w:val="28"/>
          <w:rtl/>
          <w:lang w:bidi="fa-IR"/>
        </w:rPr>
        <w:t>ْ</w:t>
      </w:r>
      <w:r w:rsidRPr="00FE29DC">
        <w:rPr>
          <w:rFonts w:cs="B Badr" w:hint="cs"/>
          <w:b/>
          <w:bCs/>
          <w:sz w:val="32"/>
          <w:szCs w:val="28"/>
          <w:rtl/>
          <w:lang w:bidi="fa-IR"/>
        </w:rPr>
        <w:t xml:space="preserve"> أ</w:t>
      </w:r>
      <w:r w:rsidR="00991F57" w:rsidRPr="00FE29DC">
        <w:rPr>
          <w:rFonts w:cs="B Badr" w:hint="cs"/>
          <w:b/>
          <w:bCs/>
          <w:sz w:val="32"/>
          <w:szCs w:val="28"/>
          <w:rtl/>
          <w:lang w:bidi="fa-IR"/>
        </w:rPr>
        <w:t>َ</w:t>
      </w:r>
      <w:r w:rsidRPr="00FE29DC">
        <w:rPr>
          <w:rFonts w:cs="B Badr" w:hint="cs"/>
          <w:b/>
          <w:bCs/>
          <w:sz w:val="32"/>
          <w:szCs w:val="28"/>
          <w:rtl/>
          <w:lang w:bidi="fa-IR"/>
        </w:rPr>
        <w:t>خ</w:t>
      </w:r>
      <w:r w:rsidR="00991F57" w:rsidRPr="00FE29DC">
        <w:rPr>
          <w:rFonts w:cs="B Badr" w:hint="cs"/>
          <w:b/>
          <w:bCs/>
          <w:sz w:val="32"/>
          <w:szCs w:val="28"/>
          <w:rtl/>
          <w:lang w:bidi="fa-IR"/>
        </w:rPr>
        <w:t>ِ</w:t>
      </w:r>
      <w:r w:rsidRPr="00FE29DC">
        <w:rPr>
          <w:rFonts w:cs="B Badr" w:hint="cs"/>
          <w:b/>
          <w:bCs/>
          <w:sz w:val="32"/>
          <w:szCs w:val="28"/>
          <w:rtl/>
          <w:lang w:bidi="fa-IR"/>
        </w:rPr>
        <w:t>یه</w:t>
      </w:r>
      <w:r w:rsidR="00991F57" w:rsidRPr="00FE29DC">
        <w:rPr>
          <w:rFonts w:cs="B Badr" w:hint="cs"/>
          <w:b/>
          <w:bCs/>
          <w:sz w:val="32"/>
          <w:szCs w:val="28"/>
          <w:rtl/>
          <w:lang w:bidi="fa-IR"/>
        </w:rPr>
        <w:t>ِ</w:t>
      </w:r>
      <w:r w:rsidRPr="00FE29DC">
        <w:rPr>
          <w:rFonts w:cs="B Badr" w:hint="cs"/>
          <w:b/>
          <w:bCs/>
          <w:sz w:val="32"/>
          <w:szCs w:val="28"/>
          <w:rtl/>
          <w:lang w:bidi="fa-IR"/>
        </w:rPr>
        <w:t xml:space="preserve"> ش</w:t>
      </w:r>
      <w:r w:rsidR="00991F57" w:rsidRPr="00FE29DC">
        <w:rPr>
          <w:rFonts w:cs="B Badr" w:hint="cs"/>
          <w:b/>
          <w:bCs/>
          <w:sz w:val="32"/>
          <w:szCs w:val="28"/>
          <w:rtl/>
          <w:lang w:bidi="fa-IR"/>
        </w:rPr>
        <w:t>َ</w:t>
      </w:r>
      <w:r w:rsidRPr="00FE29DC">
        <w:rPr>
          <w:rFonts w:cs="B Badr" w:hint="cs"/>
          <w:b/>
          <w:bCs/>
          <w:sz w:val="32"/>
          <w:szCs w:val="28"/>
          <w:rtl/>
          <w:lang w:bidi="fa-IR"/>
        </w:rPr>
        <w:t>ی</w:t>
      </w:r>
      <w:r w:rsidR="00991F57" w:rsidRPr="00FE29DC">
        <w:rPr>
          <w:rFonts w:cs="B Badr" w:hint="cs"/>
          <w:b/>
          <w:bCs/>
          <w:sz w:val="32"/>
          <w:szCs w:val="28"/>
          <w:rtl/>
          <w:lang w:bidi="fa-IR"/>
        </w:rPr>
        <w:t>ْ</w:t>
      </w:r>
      <w:r w:rsidRPr="00FE29DC">
        <w:rPr>
          <w:rFonts w:cs="B Badr" w:hint="cs"/>
          <w:b/>
          <w:bCs/>
          <w:sz w:val="32"/>
          <w:szCs w:val="28"/>
          <w:rtl/>
          <w:lang w:bidi="fa-IR"/>
        </w:rPr>
        <w:t>ء</w:t>
      </w:r>
      <w:r w:rsidR="00991F57" w:rsidRPr="00FE29DC">
        <w:rPr>
          <w:rFonts w:cs="B Badr" w:hint="cs"/>
          <w:b/>
          <w:bCs/>
          <w:sz w:val="32"/>
          <w:szCs w:val="28"/>
          <w:rtl/>
          <w:lang w:bidi="fa-IR"/>
        </w:rPr>
        <w:t>ٌ</w:t>
      </w:r>
      <w:r w:rsidRPr="00FE29DC">
        <w:rPr>
          <w:rFonts w:cs="B Badr" w:hint="cs"/>
          <w:b/>
          <w:bCs/>
          <w:sz w:val="32"/>
          <w:szCs w:val="28"/>
          <w:rtl/>
          <w:lang w:bidi="fa-IR"/>
        </w:rPr>
        <w:t xml:space="preserve"> ف</w:t>
      </w:r>
      <w:r w:rsidR="00991F57" w:rsidRPr="00FE29DC">
        <w:rPr>
          <w:rFonts w:cs="B Badr" w:hint="cs"/>
          <w:b/>
          <w:bCs/>
          <w:sz w:val="32"/>
          <w:szCs w:val="28"/>
          <w:rtl/>
          <w:lang w:bidi="fa-IR"/>
        </w:rPr>
        <w:t>َ</w:t>
      </w:r>
      <w:r w:rsidRPr="00FE29DC">
        <w:rPr>
          <w:rFonts w:cs="B Badr" w:hint="cs"/>
          <w:b/>
          <w:bCs/>
          <w:sz w:val="32"/>
          <w:szCs w:val="28"/>
          <w:rtl/>
          <w:lang w:bidi="fa-IR"/>
        </w:rPr>
        <w:t>ات</w:t>
      </w:r>
      <w:r w:rsidR="00991F57" w:rsidRPr="00FE29DC">
        <w:rPr>
          <w:rFonts w:cs="B Badr" w:hint="cs"/>
          <w:b/>
          <w:bCs/>
          <w:sz w:val="32"/>
          <w:szCs w:val="28"/>
          <w:rtl/>
          <w:lang w:bidi="fa-IR"/>
        </w:rPr>
        <w:t>ِّ</w:t>
      </w:r>
      <w:r w:rsidRPr="00FE29DC">
        <w:rPr>
          <w:rFonts w:cs="B Badr" w:hint="cs"/>
          <w:b/>
          <w:bCs/>
          <w:sz w:val="32"/>
          <w:szCs w:val="28"/>
          <w:rtl/>
          <w:lang w:bidi="fa-IR"/>
        </w:rPr>
        <w:t>ب</w:t>
      </w:r>
      <w:r w:rsidR="00991F57" w:rsidRPr="00FE29DC">
        <w:rPr>
          <w:rFonts w:cs="B Badr" w:hint="cs"/>
          <w:b/>
          <w:bCs/>
          <w:sz w:val="32"/>
          <w:szCs w:val="28"/>
          <w:rtl/>
          <w:lang w:bidi="fa-IR"/>
        </w:rPr>
        <w:t>َ</w:t>
      </w:r>
      <w:r w:rsidRPr="00FE29DC">
        <w:rPr>
          <w:rFonts w:cs="B Badr" w:hint="cs"/>
          <w:b/>
          <w:bCs/>
          <w:sz w:val="32"/>
          <w:szCs w:val="28"/>
          <w:rtl/>
          <w:lang w:bidi="fa-IR"/>
        </w:rPr>
        <w:t>اع</w:t>
      </w:r>
      <w:r w:rsidR="00991F57" w:rsidRPr="00FE29DC">
        <w:rPr>
          <w:rFonts w:cs="B Badr" w:hint="cs"/>
          <w:b/>
          <w:bCs/>
          <w:sz w:val="32"/>
          <w:szCs w:val="28"/>
          <w:rtl/>
          <w:lang w:bidi="fa-IR"/>
        </w:rPr>
        <w:t>ٌ</w:t>
      </w:r>
      <w:r w:rsidRPr="00FE29DC">
        <w:rPr>
          <w:rFonts w:cs="B Badr" w:hint="cs"/>
          <w:b/>
          <w:bCs/>
          <w:sz w:val="32"/>
          <w:szCs w:val="28"/>
          <w:rtl/>
          <w:lang w:bidi="fa-IR"/>
        </w:rPr>
        <w:t xml:space="preserve"> ب</w:t>
      </w:r>
      <w:r w:rsidR="00991F57" w:rsidRPr="00FE29DC">
        <w:rPr>
          <w:rFonts w:cs="B Badr" w:hint="cs"/>
          <w:b/>
          <w:bCs/>
          <w:sz w:val="32"/>
          <w:szCs w:val="28"/>
          <w:rtl/>
          <w:lang w:bidi="fa-IR"/>
        </w:rPr>
        <w:t>ِ</w:t>
      </w:r>
      <w:r w:rsidRPr="00FE29DC">
        <w:rPr>
          <w:rFonts w:cs="B Badr" w:hint="cs"/>
          <w:b/>
          <w:bCs/>
          <w:sz w:val="32"/>
          <w:szCs w:val="28"/>
          <w:rtl/>
          <w:lang w:bidi="fa-IR"/>
        </w:rPr>
        <w:t>ال</w:t>
      </w:r>
      <w:r w:rsidR="00991F57" w:rsidRPr="00FE29DC">
        <w:rPr>
          <w:rFonts w:cs="B Badr" w:hint="cs"/>
          <w:b/>
          <w:bCs/>
          <w:sz w:val="32"/>
          <w:szCs w:val="28"/>
          <w:rtl/>
          <w:lang w:bidi="fa-IR"/>
        </w:rPr>
        <w:t>ْ</w:t>
      </w:r>
      <w:r w:rsidRPr="00FE29DC">
        <w:rPr>
          <w:rFonts w:cs="B Badr" w:hint="cs"/>
          <w:b/>
          <w:bCs/>
          <w:sz w:val="32"/>
          <w:szCs w:val="28"/>
          <w:rtl/>
          <w:lang w:bidi="fa-IR"/>
        </w:rPr>
        <w:t>م</w:t>
      </w:r>
      <w:r w:rsidR="00991F57" w:rsidRPr="00FE29DC">
        <w:rPr>
          <w:rFonts w:cs="B Badr" w:hint="cs"/>
          <w:b/>
          <w:bCs/>
          <w:sz w:val="32"/>
          <w:szCs w:val="28"/>
          <w:rtl/>
          <w:lang w:bidi="fa-IR"/>
        </w:rPr>
        <w:t>َ</w:t>
      </w:r>
      <w:r w:rsidRPr="00FE29DC">
        <w:rPr>
          <w:rFonts w:cs="B Badr" w:hint="cs"/>
          <w:b/>
          <w:bCs/>
          <w:sz w:val="32"/>
          <w:szCs w:val="28"/>
          <w:rtl/>
          <w:lang w:bidi="fa-IR"/>
        </w:rPr>
        <w:t>ع</w:t>
      </w:r>
      <w:r w:rsidR="00991F57" w:rsidRPr="00FE29DC">
        <w:rPr>
          <w:rFonts w:cs="B Badr" w:hint="cs"/>
          <w:b/>
          <w:bCs/>
          <w:sz w:val="32"/>
          <w:szCs w:val="28"/>
          <w:rtl/>
          <w:lang w:bidi="fa-IR"/>
        </w:rPr>
        <w:t>ْ</w:t>
      </w:r>
      <w:r w:rsidRPr="00FE29DC">
        <w:rPr>
          <w:rFonts w:cs="B Badr" w:hint="cs"/>
          <w:b/>
          <w:bCs/>
          <w:sz w:val="32"/>
          <w:szCs w:val="28"/>
          <w:rtl/>
          <w:lang w:bidi="fa-IR"/>
        </w:rPr>
        <w:t>ر</w:t>
      </w:r>
      <w:r w:rsidR="00991F57" w:rsidRPr="00FE29DC">
        <w:rPr>
          <w:rFonts w:cs="B Badr" w:hint="cs"/>
          <w:b/>
          <w:bCs/>
          <w:sz w:val="32"/>
          <w:szCs w:val="28"/>
          <w:rtl/>
          <w:lang w:bidi="fa-IR"/>
        </w:rPr>
        <w:t>ُ</w:t>
      </w:r>
      <w:r w:rsidRPr="00FE29DC">
        <w:rPr>
          <w:rFonts w:cs="B Badr" w:hint="cs"/>
          <w:b/>
          <w:bCs/>
          <w:sz w:val="32"/>
          <w:szCs w:val="28"/>
          <w:rtl/>
          <w:lang w:bidi="fa-IR"/>
        </w:rPr>
        <w:t>وف</w:t>
      </w:r>
      <w:r w:rsidR="00991F57" w:rsidRPr="00FE29DC">
        <w:rPr>
          <w:rFonts w:cs="B Badr" w:hint="cs"/>
          <w:b/>
          <w:bCs/>
          <w:sz w:val="32"/>
          <w:szCs w:val="28"/>
          <w:rtl/>
          <w:lang w:bidi="fa-IR"/>
        </w:rPr>
        <w:t>ِ</w:t>
      </w:r>
      <w:r w:rsidRPr="00FE29DC">
        <w:rPr>
          <w:rFonts w:cs="B Badr" w:hint="cs"/>
          <w:b/>
          <w:bCs/>
          <w:sz w:val="32"/>
          <w:szCs w:val="28"/>
          <w:rtl/>
          <w:lang w:bidi="fa-IR"/>
        </w:rPr>
        <w:t xml:space="preserve"> و</w:t>
      </w:r>
      <w:r w:rsidR="00991F57" w:rsidRPr="00FE29DC">
        <w:rPr>
          <w:rFonts w:cs="B Badr" w:hint="cs"/>
          <w:b/>
          <w:bCs/>
          <w:sz w:val="32"/>
          <w:szCs w:val="28"/>
          <w:rtl/>
          <w:lang w:bidi="fa-IR"/>
        </w:rPr>
        <w:t>َ</w:t>
      </w:r>
      <w:r w:rsidRPr="00FE29DC">
        <w:rPr>
          <w:rFonts w:cs="B Badr" w:hint="cs"/>
          <w:b/>
          <w:bCs/>
          <w:sz w:val="32"/>
          <w:szCs w:val="28"/>
          <w:rtl/>
          <w:lang w:bidi="fa-IR"/>
        </w:rPr>
        <w:t xml:space="preserve"> أ</w:t>
      </w:r>
      <w:r w:rsidR="00991F57" w:rsidRPr="00FE29DC">
        <w:rPr>
          <w:rFonts w:cs="B Badr" w:hint="cs"/>
          <w:b/>
          <w:bCs/>
          <w:sz w:val="32"/>
          <w:szCs w:val="28"/>
          <w:rtl/>
          <w:lang w:bidi="fa-IR"/>
        </w:rPr>
        <w:t>َ</w:t>
      </w:r>
      <w:r w:rsidRPr="00FE29DC">
        <w:rPr>
          <w:rFonts w:cs="B Badr" w:hint="cs"/>
          <w:b/>
          <w:bCs/>
          <w:sz w:val="32"/>
          <w:szCs w:val="28"/>
          <w:rtl/>
          <w:lang w:bidi="fa-IR"/>
        </w:rPr>
        <w:t>د</w:t>
      </w:r>
      <w:r w:rsidR="00991F57" w:rsidRPr="00FE29DC">
        <w:rPr>
          <w:rFonts w:cs="B Badr" w:hint="cs"/>
          <w:b/>
          <w:bCs/>
          <w:sz w:val="32"/>
          <w:szCs w:val="28"/>
          <w:rtl/>
          <w:lang w:bidi="fa-IR"/>
        </w:rPr>
        <w:t>َ</w:t>
      </w:r>
      <w:r w:rsidRPr="00FE29DC">
        <w:rPr>
          <w:rFonts w:cs="B Badr" w:hint="cs"/>
          <w:b/>
          <w:bCs/>
          <w:sz w:val="32"/>
          <w:szCs w:val="28"/>
          <w:rtl/>
          <w:lang w:bidi="fa-IR"/>
        </w:rPr>
        <w:t>اء</w:t>
      </w:r>
      <w:r w:rsidR="00991F57" w:rsidRPr="00FE29DC">
        <w:rPr>
          <w:rFonts w:cs="B Badr" w:hint="cs"/>
          <w:b/>
          <w:bCs/>
          <w:sz w:val="32"/>
          <w:szCs w:val="28"/>
          <w:rtl/>
          <w:lang w:bidi="fa-IR"/>
        </w:rPr>
        <w:t>ٌ</w:t>
      </w:r>
      <w:r w:rsidRPr="00FE29DC">
        <w:rPr>
          <w:rFonts w:cs="B Badr" w:hint="cs"/>
          <w:b/>
          <w:bCs/>
          <w:sz w:val="32"/>
          <w:szCs w:val="28"/>
          <w:rtl/>
          <w:lang w:bidi="fa-IR"/>
        </w:rPr>
        <w:t xml:space="preserve"> إ</w:t>
      </w:r>
      <w:r w:rsidR="00991F57" w:rsidRPr="00FE29DC">
        <w:rPr>
          <w:rFonts w:cs="B Badr" w:hint="cs"/>
          <w:b/>
          <w:bCs/>
          <w:sz w:val="32"/>
          <w:szCs w:val="28"/>
          <w:rtl/>
          <w:lang w:bidi="fa-IR"/>
        </w:rPr>
        <w:t>ِ</w:t>
      </w:r>
      <w:r w:rsidRPr="00FE29DC">
        <w:rPr>
          <w:rFonts w:cs="B Badr" w:hint="cs"/>
          <w:b/>
          <w:bCs/>
          <w:sz w:val="32"/>
          <w:szCs w:val="28"/>
          <w:rtl/>
          <w:lang w:bidi="fa-IR"/>
        </w:rPr>
        <w:t>ل</w:t>
      </w:r>
      <w:r w:rsidR="00991F57" w:rsidRPr="00FE29DC">
        <w:rPr>
          <w:rFonts w:cs="B Badr" w:hint="cs"/>
          <w:b/>
          <w:bCs/>
          <w:sz w:val="32"/>
          <w:szCs w:val="28"/>
          <w:rtl/>
          <w:lang w:bidi="fa-IR"/>
        </w:rPr>
        <w:t>َ</w:t>
      </w:r>
      <w:r w:rsidRPr="00FE29DC">
        <w:rPr>
          <w:rFonts w:cs="B Badr" w:hint="cs"/>
          <w:b/>
          <w:bCs/>
          <w:sz w:val="32"/>
          <w:szCs w:val="28"/>
          <w:rtl/>
          <w:lang w:bidi="fa-IR"/>
        </w:rPr>
        <w:t>ی</w:t>
      </w:r>
      <w:r w:rsidR="00991F57" w:rsidRPr="00FE29DC">
        <w:rPr>
          <w:rFonts w:cs="B Badr" w:hint="cs"/>
          <w:b/>
          <w:bCs/>
          <w:sz w:val="32"/>
          <w:szCs w:val="28"/>
          <w:rtl/>
          <w:lang w:bidi="fa-IR"/>
        </w:rPr>
        <w:t>ْ</w:t>
      </w:r>
      <w:r w:rsidRPr="00FE29DC">
        <w:rPr>
          <w:rFonts w:cs="B Badr" w:hint="cs"/>
          <w:b/>
          <w:bCs/>
          <w:sz w:val="32"/>
          <w:szCs w:val="28"/>
          <w:rtl/>
          <w:lang w:bidi="fa-IR"/>
        </w:rPr>
        <w:t>ه</w:t>
      </w:r>
      <w:r w:rsidR="00991F57" w:rsidRPr="00FE29DC">
        <w:rPr>
          <w:rFonts w:cs="B Badr" w:hint="cs"/>
          <w:b/>
          <w:bCs/>
          <w:sz w:val="32"/>
          <w:szCs w:val="28"/>
          <w:rtl/>
          <w:lang w:bidi="fa-IR"/>
        </w:rPr>
        <w:t>ِ</w:t>
      </w:r>
      <w:r w:rsidRPr="00FE29DC">
        <w:rPr>
          <w:rFonts w:cs="B Badr" w:hint="cs"/>
          <w:b/>
          <w:bCs/>
          <w:sz w:val="32"/>
          <w:szCs w:val="28"/>
          <w:rtl/>
          <w:lang w:bidi="fa-IR"/>
        </w:rPr>
        <w:t xml:space="preserve"> ب</w:t>
      </w:r>
      <w:r w:rsidR="00991F57" w:rsidRPr="00FE29DC">
        <w:rPr>
          <w:rFonts w:cs="B Badr" w:hint="cs"/>
          <w:b/>
          <w:bCs/>
          <w:sz w:val="32"/>
          <w:szCs w:val="28"/>
          <w:rtl/>
          <w:lang w:bidi="fa-IR"/>
        </w:rPr>
        <w:t>ِ</w:t>
      </w:r>
      <w:r w:rsidRPr="00FE29DC">
        <w:rPr>
          <w:rFonts w:cs="B Badr" w:hint="cs"/>
          <w:b/>
          <w:bCs/>
          <w:sz w:val="32"/>
          <w:szCs w:val="28"/>
          <w:rtl/>
          <w:lang w:bidi="fa-IR"/>
        </w:rPr>
        <w:t>إ</w:t>
      </w:r>
      <w:r w:rsidR="00991F57" w:rsidRPr="00FE29DC">
        <w:rPr>
          <w:rFonts w:cs="B Badr" w:hint="cs"/>
          <w:b/>
          <w:bCs/>
          <w:sz w:val="32"/>
          <w:szCs w:val="28"/>
          <w:rtl/>
          <w:lang w:bidi="fa-IR"/>
        </w:rPr>
        <w:t>ِ</w:t>
      </w:r>
      <w:r w:rsidRPr="00FE29DC">
        <w:rPr>
          <w:rFonts w:cs="B Badr" w:hint="cs"/>
          <w:b/>
          <w:bCs/>
          <w:sz w:val="32"/>
          <w:szCs w:val="28"/>
          <w:rtl/>
          <w:lang w:bidi="fa-IR"/>
        </w:rPr>
        <w:t>ح</w:t>
      </w:r>
      <w:r w:rsidR="00991F57" w:rsidRPr="00FE29DC">
        <w:rPr>
          <w:rFonts w:cs="B Badr" w:hint="cs"/>
          <w:b/>
          <w:bCs/>
          <w:sz w:val="32"/>
          <w:szCs w:val="28"/>
          <w:rtl/>
          <w:lang w:bidi="fa-IR"/>
        </w:rPr>
        <w:t>ْ</w:t>
      </w:r>
      <w:r w:rsidRPr="00FE29DC">
        <w:rPr>
          <w:rFonts w:cs="B Badr" w:hint="cs"/>
          <w:b/>
          <w:bCs/>
          <w:sz w:val="32"/>
          <w:szCs w:val="28"/>
          <w:rtl/>
          <w:lang w:bidi="fa-IR"/>
        </w:rPr>
        <w:t>س</w:t>
      </w:r>
      <w:r w:rsidR="00991F57" w:rsidRPr="00FE29DC">
        <w:rPr>
          <w:rFonts w:cs="B Badr" w:hint="cs"/>
          <w:b/>
          <w:bCs/>
          <w:sz w:val="32"/>
          <w:szCs w:val="28"/>
          <w:rtl/>
          <w:lang w:bidi="fa-IR"/>
        </w:rPr>
        <w:t>َ</w:t>
      </w:r>
      <w:r w:rsidRPr="00FE29DC">
        <w:rPr>
          <w:rFonts w:cs="B Badr" w:hint="cs"/>
          <w:b/>
          <w:bCs/>
          <w:sz w:val="32"/>
          <w:szCs w:val="28"/>
          <w:rtl/>
          <w:lang w:bidi="fa-IR"/>
        </w:rPr>
        <w:t>ان</w:t>
      </w:r>
      <w:r w:rsidR="00991F57" w:rsidRPr="00FE29DC">
        <w:rPr>
          <w:rFonts w:cs="B Badr" w:hint="cs"/>
          <w:b/>
          <w:bCs/>
          <w:sz w:val="32"/>
          <w:szCs w:val="28"/>
          <w:rtl/>
          <w:lang w:bidi="fa-IR"/>
        </w:rPr>
        <w:t>ٍ</w:t>
      </w:r>
      <w:r w:rsidRPr="00FE29DC">
        <w:rPr>
          <w:rFonts w:cs="B Badr" w:hint="cs"/>
          <w:b/>
          <w:bCs/>
          <w:sz w:val="32"/>
          <w:szCs w:val="28"/>
          <w:rtl/>
          <w:lang w:bidi="fa-IR"/>
        </w:rPr>
        <w:t xml:space="preserve"> ذ</w:t>
      </w:r>
      <w:r w:rsidR="00991F57" w:rsidRPr="00FE29DC">
        <w:rPr>
          <w:rFonts w:cs="B Badr" w:hint="cs"/>
          <w:b/>
          <w:bCs/>
          <w:sz w:val="32"/>
          <w:szCs w:val="28"/>
          <w:rtl/>
          <w:lang w:bidi="fa-IR"/>
        </w:rPr>
        <w:t>َ</w:t>
      </w:r>
      <w:r w:rsidRPr="00FE29DC">
        <w:rPr>
          <w:rFonts w:cs="B Badr" w:hint="cs"/>
          <w:b/>
          <w:bCs/>
          <w:sz w:val="32"/>
          <w:szCs w:val="28"/>
          <w:rtl/>
          <w:lang w:bidi="fa-IR"/>
        </w:rPr>
        <w:t>ل</w:t>
      </w:r>
      <w:r w:rsidR="00991F57" w:rsidRPr="00FE29DC">
        <w:rPr>
          <w:rFonts w:cs="B Badr" w:hint="cs"/>
          <w:b/>
          <w:bCs/>
          <w:sz w:val="32"/>
          <w:szCs w:val="28"/>
          <w:rtl/>
          <w:lang w:bidi="fa-IR"/>
        </w:rPr>
        <w:t>ِ</w:t>
      </w:r>
      <w:r w:rsidRPr="00FE29DC">
        <w:rPr>
          <w:rFonts w:cs="B Badr" w:hint="cs"/>
          <w:b/>
          <w:bCs/>
          <w:sz w:val="32"/>
          <w:szCs w:val="28"/>
          <w:rtl/>
          <w:lang w:bidi="fa-IR"/>
        </w:rPr>
        <w:t>ک</w:t>
      </w:r>
      <w:r w:rsidR="00991F57" w:rsidRPr="00FE29DC">
        <w:rPr>
          <w:rFonts w:cs="B Badr" w:hint="cs"/>
          <w:b/>
          <w:bCs/>
          <w:sz w:val="32"/>
          <w:szCs w:val="28"/>
          <w:rtl/>
          <w:lang w:bidi="fa-IR"/>
        </w:rPr>
        <w:t>َ</w:t>
      </w:r>
      <w:r w:rsidRPr="00FE29DC">
        <w:rPr>
          <w:rFonts w:cs="B Badr" w:hint="cs"/>
          <w:b/>
          <w:bCs/>
          <w:sz w:val="32"/>
          <w:szCs w:val="28"/>
          <w:rtl/>
          <w:lang w:bidi="fa-IR"/>
        </w:rPr>
        <w:t xml:space="preserve"> ت</w:t>
      </w:r>
      <w:r w:rsidR="00991F57" w:rsidRPr="00FE29DC">
        <w:rPr>
          <w:rFonts w:cs="B Badr" w:hint="cs"/>
          <w:b/>
          <w:bCs/>
          <w:sz w:val="32"/>
          <w:szCs w:val="28"/>
          <w:rtl/>
          <w:lang w:bidi="fa-IR"/>
        </w:rPr>
        <w:t>َ</w:t>
      </w:r>
      <w:r w:rsidRPr="00FE29DC">
        <w:rPr>
          <w:rFonts w:cs="B Badr" w:hint="cs"/>
          <w:b/>
          <w:bCs/>
          <w:sz w:val="32"/>
          <w:szCs w:val="28"/>
          <w:rtl/>
          <w:lang w:bidi="fa-IR"/>
        </w:rPr>
        <w:t>خ</w:t>
      </w:r>
      <w:r w:rsidR="00991F57" w:rsidRPr="00FE29DC">
        <w:rPr>
          <w:rFonts w:cs="B Badr" w:hint="cs"/>
          <w:b/>
          <w:bCs/>
          <w:sz w:val="32"/>
          <w:szCs w:val="28"/>
          <w:rtl/>
          <w:lang w:bidi="fa-IR"/>
        </w:rPr>
        <w:t>ْ</w:t>
      </w:r>
      <w:r w:rsidRPr="00FE29DC">
        <w:rPr>
          <w:rFonts w:cs="B Badr" w:hint="cs"/>
          <w:b/>
          <w:bCs/>
          <w:sz w:val="32"/>
          <w:szCs w:val="28"/>
          <w:rtl/>
          <w:lang w:bidi="fa-IR"/>
        </w:rPr>
        <w:t>ف</w:t>
      </w:r>
      <w:r w:rsidR="00991F57" w:rsidRPr="00FE29DC">
        <w:rPr>
          <w:rFonts w:cs="B Badr" w:hint="cs"/>
          <w:b/>
          <w:bCs/>
          <w:sz w:val="32"/>
          <w:szCs w:val="28"/>
          <w:rtl/>
          <w:lang w:bidi="fa-IR"/>
        </w:rPr>
        <w:t>ِ</w:t>
      </w:r>
      <w:r w:rsidRPr="00FE29DC">
        <w:rPr>
          <w:rFonts w:cs="B Badr" w:hint="cs"/>
          <w:b/>
          <w:bCs/>
          <w:sz w:val="32"/>
          <w:szCs w:val="28"/>
          <w:rtl/>
          <w:lang w:bidi="fa-IR"/>
        </w:rPr>
        <w:t>یف</w:t>
      </w:r>
      <w:r w:rsidR="00991F57" w:rsidRPr="00FE29DC">
        <w:rPr>
          <w:rFonts w:cs="B Badr" w:hint="cs"/>
          <w:b/>
          <w:bCs/>
          <w:sz w:val="32"/>
          <w:szCs w:val="28"/>
          <w:rtl/>
          <w:lang w:bidi="fa-IR"/>
        </w:rPr>
        <w:t>ٌ</w:t>
      </w:r>
      <w:r w:rsidRPr="00FE29DC">
        <w:rPr>
          <w:rFonts w:cs="B Badr" w:hint="cs"/>
          <w:b/>
          <w:bCs/>
          <w:sz w:val="32"/>
          <w:szCs w:val="28"/>
          <w:rtl/>
          <w:lang w:bidi="fa-IR"/>
        </w:rPr>
        <w:t xml:space="preserve"> م</w:t>
      </w:r>
      <w:r w:rsidR="00991F57" w:rsidRPr="00FE29DC">
        <w:rPr>
          <w:rFonts w:cs="B Badr" w:hint="cs"/>
          <w:b/>
          <w:bCs/>
          <w:sz w:val="32"/>
          <w:szCs w:val="28"/>
          <w:rtl/>
          <w:lang w:bidi="fa-IR"/>
        </w:rPr>
        <w:t>ِ</w:t>
      </w:r>
      <w:r w:rsidRPr="00FE29DC">
        <w:rPr>
          <w:rFonts w:cs="B Badr" w:hint="cs"/>
          <w:b/>
          <w:bCs/>
          <w:sz w:val="32"/>
          <w:szCs w:val="28"/>
          <w:rtl/>
          <w:lang w:bidi="fa-IR"/>
        </w:rPr>
        <w:t>ن</w:t>
      </w:r>
      <w:r w:rsidR="00991F57" w:rsidRPr="00FE29DC">
        <w:rPr>
          <w:rFonts w:cs="B Badr" w:hint="cs"/>
          <w:b/>
          <w:bCs/>
          <w:sz w:val="32"/>
          <w:szCs w:val="28"/>
          <w:rtl/>
          <w:lang w:bidi="fa-IR"/>
        </w:rPr>
        <w:t>ْ</w:t>
      </w:r>
      <w:r w:rsidRPr="00FE29DC">
        <w:rPr>
          <w:rFonts w:cs="B Badr" w:hint="cs"/>
          <w:b/>
          <w:bCs/>
          <w:sz w:val="32"/>
          <w:szCs w:val="28"/>
          <w:rtl/>
          <w:lang w:bidi="fa-IR"/>
        </w:rPr>
        <w:t xml:space="preserve"> ر</w:t>
      </w:r>
      <w:r w:rsidR="00991F57" w:rsidRPr="00FE29DC">
        <w:rPr>
          <w:rFonts w:cs="B Badr" w:hint="cs"/>
          <w:b/>
          <w:bCs/>
          <w:sz w:val="32"/>
          <w:szCs w:val="28"/>
          <w:rtl/>
          <w:lang w:bidi="fa-IR"/>
        </w:rPr>
        <w:t>َ</w:t>
      </w:r>
      <w:r w:rsidRPr="00FE29DC">
        <w:rPr>
          <w:rFonts w:cs="B Badr" w:hint="cs"/>
          <w:b/>
          <w:bCs/>
          <w:sz w:val="32"/>
          <w:szCs w:val="28"/>
          <w:rtl/>
          <w:lang w:bidi="fa-IR"/>
        </w:rPr>
        <w:t>ب</w:t>
      </w:r>
      <w:r w:rsidR="00991F57" w:rsidRPr="00FE29DC">
        <w:rPr>
          <w:rFonts w:cs="B Badr" w:hint="cs"/>
          <w:b/>
          <w:bCs/>
          <w:sz w:val="32"/>
          <w:szCs w:val="28"/>
          <w:rtl/>
          <w:lang w:bidi="fa-IR"/>
        </w:rPr>
        <w:t>ِّ</w:t>
      </w:r>
      <w:r w:rsidRPr="00FE29DC">
        <w:rPr>
          <w:rFonts w:cs="B Badr" w:hint="cs"/>
          <w:b/>
          <w:bCs/>
          <w:sz w:val="32"/>
          <w:szCs w:val="28"/>
          <w:rtl/>
          <w:lang w:bidi="fa-IR"/>
        </w:rPr>
        <w:t>ک</w:t>
      </w:r>
      <w:r w:rsidR="00991F57" w:rsidRPr="00FE29DC">
        <w:rPr>
          <w:rFonts w:cs="B Badr" w:hint="cs"/>
          <w:b/>
          <w:bCs/>
          <w:sz w:val="32"/>
          <w:szCs w:val="28"/>
          <w:rtl/>
          <w:lang w:bidi="fa-IR"/>
        </w:rPr>
        <w:t>ُ</w:t>
      </w:r>
      <w:r w:rsidRPr="00FE29DC">
        <w:rPr>
          <w:rFonts w:cs="B Badr" w:hint="cs"/>
          <w:b/>
          <w:bCs/>
          <w:sz w:val="32"/>
          <w:szCs w:val="28"/>
          <w:rtl/>
          <w:lang w:bidi="fa-IR"/>
        </w:rPr>
        <w:t>م</w:t>
      </w:r>
      <w:r w:rsidR="00991F57" w:rsidRPr="00FE29DC">
        <w:rPr>
          <w:rFonts w:cs="B Badr" w:hint="cs"/>
          <w:b/>
          <w:bCs/>
          <w:sz w:val="32"/>
          <w:szCs w:val="28"/>
          <w:rtl/>
          <w:lang w:bidi="fa-IR"/>
        </w:rPr>
        <w:t>ْ</w:t>
      </w:r>
      <w:r w:rsidRPr="00FE29DC">
        <w:rPr>
          <w:rFonts w:cs="B Badr" w:hint="cs"/>
          <w:b/>
          <w:bCs/>
          <w:sz w:val="32"/>
          <w:szCs w:val="28"/>
          <w:rtl/>
          <w:lang w:bidi="fa-IR"/>
        </w:rPr>
        <w:t xml:space="preserve"> و</w:t>
      </w:r>
      <w:r w:rsidR="00991F57" w:rsidRPr="00FE29DC">
        <w:rPr>
          <w:rFonts w:cs="B Badr" w:hint="cs"/>
          <w:b/>
          <w:bCs/>
          <w:sz w:val="32"/>
          <w:szCs w:val="28"/>
          <w:rtl/>
          <w:lang w:bidi="fa-IR"/>
        </w:rPr>
        <w:t>َ</w:t>
      </w:r>
      <w:r w:rsidRPr="00FE29DC">
        <w:rPr>
          <w:rFonts w:cs="B Badr" w:hint="cs"/>
          <w:b/>
          <w:bCs/>
          <w:sz w:val="32"/>
          <w:szCs w:val="28"/>
          <w:rtl/>
          <w:lang w:bidi="fa-IR"/>
        </w:rPr>
        <w:t xml:space="preserve"> ر</w:t>
      </w:r>
      <w:r w:rsidR="00991F57" w:rsidRPr="00FE29DC">
        <w:rPr>
          <w:rFonts w:cs="B Badr" w:hint="cs"/>
          <w:b/>
          <w:bCs/>
          <w:sz w:val="32"/>
          <w:szCs w:val="28"/>
          <w:rtl/>
          <w:lang w:bidi="fa-IR"/>
        </w:rPr>
        <w:t>َ</w:t>
      </w:r>
      <w:r w:rsidRPr="00FE29DC">
        <w:rPr>
          <w:rFonts w:cs="B Badr" w:hint="cs"/>
          <w:b/>
          <w:bCs/>
          <w:sz w:val="32"/>
          <w:szCs w:val="28"/>
          <w:rtl/>
          <w:lang w:bidi="fa-IR"/>
        </w:rPr>
        <w:t>ح</w:t>
      </w:r>
      <w:r w:rsidR="00991F57" w:rsidRPr="00FE29DC">
        <w:rPr>
          <w:rFonts w:cs="B Badr" w:hint="cs"/>
          <w:b/>
          <w:bCs/>
          <w:sz w:val="32"/>
          <w:szCs w:val="28"/>
          <w:rtl/>
          <w:lang w:bidi="fa-IR"/>
        </w:rPr>
        <w:t>ْ</w:t>
      </w:r>
      <w:r w:rsidRPr="00FE29DC">
        <w:rPr>
          <w:rFonts w:cs="B Badr" w:hint="cs"/>
          <w:b/>
          <w:bCs/>
          <w:sz w:val="32"/>
          <w:szCs w:val="28"/>
          <w:rtl/>
          <w:lang w:bidi="fa-IR"/>
        </w:rPr>
        <w:t>م</w:t>
      </w:r>
      <w:r w:rsidR="00991F57" w:rsidRPr="00FE29DC">
        <w:rPr>
          <w:rFonts w:cs="B Badr" w:hint="cs"/>
          <w:b/>
          <w:bCs/>
          <w:sz w:val="32"/>
          <w:szCs w:val="28"/>
          <w:rtl/>
          <w:lang w:bidi="fa-IR"/>
        </w:rPr>
        <w:t>َ</w:t>
      </w:r>
      <w:r w:rsidRPr="00FE29DC">
        <w:rPr>
          <w:rFonts w:cs="B Badr" w:hint="cs"/>
          <w:b/>
          <w:bCs/>
          <w:sz w:val="32"/>
          <w:szCs w:val="28"/>
          <w:rtl/>
          <w:lang w:bidi="fa-IR"/>
        </w:rPr>
        <w:t>ة</w:t>
      </w:r>
      <w:r w:rsidR="00991F57" w:rsidRPr="00FE29DC">
        <w:rPr>
          <w:rFonts w:cs="B Badr" w:hint="cs"/>
          <w:b/>
          <w:bCs/>
          <w:sz w:val="32"/>
          <w:szCs w:val="28"/>
          <w:rtl/>
          <w:lang w:bidi="fa-IR"/>
        </w:rPr>
        <w:t>ٌ</w:t>
      </w:r>
      <w:r w:rsidRPr="00FE29DC">
        <w:rPr>
          <w:rFonts w:cs="B Badr" w:hint="cs"/>
          <w:b/>
          <w:bCs/>
          <w:sz w:val="32"/>
          <w:szCs w:val="28"/>
          <w:rtl/>
          <w:lang w:bidi="fa-IR"/>
        </w:rPr>
        <w:t xml:space="preserve"> ف</w:t>
      </w:r>
      <w:r w:rsidR="00991F57" w:rsidRPr="00FE29DC">
        <w:rPr>
          <w:rFonts w:cs="B Badr" w:hint="cs"/>
          <w:b/>
          <w:bCs/>
          <w:sz w:val="32"/>
          <w:szCs w:val="28"/>
          <w:rtl/>
          <w:lang w:bidi="fa-IR"/>
        </w:rPr>
        <w:t>َ</w:t>
      </w:r>
      <w:r w:rsidRPr="00FE29DC">
        <w:rPr>
          <w:rFonts w:cs="B Badr" w:hint="cs"/>
          <w:b/>
          <w:bCs/>
          <w:sz w:val="32"/>
          <w:szCs w:val="28"/>
          <w:rtl/>
          <w:lang w:bidi="fa-IR"/>
        </w:rPr>
        <w:t>م</w:t>
      </w:r>
      <w:r w:rsidR="00991F57" w:rsidRPr="00FE29DC">
        <w:rPr>
          <w:rFonts w:cs="B Badr" w:hint="cs"/>
          <w:b/>
          <w:bCs/>
          <w:sz w:val="32"/>
          <w:szCs w:val="28"/>
          <w:rtl/>
          <w:lang w:bidi="fa-IR"/>
        </w:rPr>
        <w:t>َ</w:t>
      </w:r>
      <w:r w:rsidRPr="00FE29DC">
        <w:rPr>
          <w:rFonts w:cs="B Badr" w:hint="cs"/>
          <w:b/>
          <w:bCs/>
          <w:sz w:val="32"/>
          <w:szCs w:val="28"/>
          <w:rtl/>
          <w:lang w:bidi="fa-IR"/>
        </w:rPr>
        <w:t>ن</w:t>
      </w:r>
      <w:r w:rsidR="00991F57" w:rsidRPr="00FE29DC">
        <w:rPr>
          <w:rFonts w:cs="B Badr" w:hint="cs"/>
          <w:b/>
          <w:bCs/>
          <w:sz w:val="32"/>
          <w:szCs w:val="28"/>
          <w:rtl/>
          <w:lang w:bidi="fa-IR"/>
        </w:rPr>
        <w:t>ْ</w:t>
      </w:r>
      <w:r w:rsidRPr="00FE29DC">
        <w:rPr>
          <w:rFonts w:cs="B Badr" w:hint="cs"/>
          <w:b/>
          <w:bCs/>
          <w:sz w:val="32"/>
          <w:szCs w:val="28"/>
          <w:rtl/>
          <w:lang w:bidi="fa-IR"/>
        </w:rPr>
        <w:t xml:space="preserve"> اع</w:t>
      </w:r>
      <w:r w:rsidR="00991F57" w:rsidRPr="00FE29DC">
        <w:rPr>
          <w:rFonts w:cs="B Badr" w:hint="cs"/>
          <w:b/>
          <w:bCs/>
          <w:sz w:val="32"/>
          <w:szCs w:val="28"/>
          <w:rtl/>
          <w:lang w:bidi="fa-IR"/>
        </w:rPr>
        <w:t>ْ</w:t>
      </w:r>
      <w:r w:rsidRPr="00FE29DC">
        <w:rPr>
          <w:rFonts w:cs="B Badr" w:hint="cs"/>
          <w:b/>
          <w:bCs/>
          <w:sz w:val="32"/>
          <w:szCs w:val="28"/>
          <w:rtl/>
          <w:lang w:bidi="fa-IR"/>
        </w:rPr>
        <w:t>ت</w:t>
      </w:r>
      <w:r w:rsidR="00991F57" w:rsidRPr="00FE29DC">
        <w:rPr>
          <w:rFonts w:cs="B Badr" w:hint="cs"/>
          <w:b/>
          <w:bCs/>
          <w:sz w:val="32"/>
          <w:szCs w:val="28"/>
          <w:rtl/>
          <w:lang w:bidi="fa-IR"/>
        </w:rPr>
        <w:t>َ</w:t>
      </w:r>
      <w:r w:rsidRPr="00FE29DC">
        <w:rPr>
          <w:rFonts w:cs="B Badr" w:hint="cs"/>
          <w:b/>
          <w:bCs/>
          <w:sz w:val="32"/>
          <w:szCs w:val="28"/>
          <w:rtl/>
          <w:lang w:bidi="fa-IR"/>
        </w:rPr>
        <w:t>د</w:t>
      </w:r>
      <w:r w:rsidR="00991F57" w:rsidRPr="00FE29DC">
        <w:rPr>
          <w:rFonts w:cs="B Badr" w:hint="cs"/>
          <w:b/>
          <w:bCs/>
          <w:sz w:val="32"/>
          <w:szCs w:val="28"/>
          <w:rtl/>
          <w:lang w:bidi="fa-IR"/>
        </w:rPr>
        <w:t>َ</w:t>
      </w:r>
      <w:r w:rsidRPr="00FE29DC">
        <w:rPr>
          <w:rFonts w:cs="B Badr" w:hint="cs"/>
          <w:b/>
          <w:bCs/>
          <w:sz w:val="32"/>
          <w:szCs w:val="28"/>
          <w:rtl/>
          <w:lang w:bidi="fa-IR"/>
        </w:rPr>
        <w:t>ی ب</w:t>
      </w:r>
      <w:r w:rsidR="00991F57" w:rsidRPr="00FE29DC">
        <w:rPr>
          <w:rFonts w:cs="B Badr" w:hint="cs"/>
          <w:b/>
          <w:bCs/>
          <w:sz w:val="32"/>
          <w:szCs w:val="28"/>
          <w:rtl/>
          <w:lang w:bidi="fa-IR"/>
        </w:rPr>
        <w:t>َ</w:t>
      </w:r>
      <w:r w:rsidRPr="00FE29DC">
        <w:rPr>
          <w:rFonts w:cs="B Badr" w:hint="cs"/>
          <w:b/>
          <w:bCs/>
          <w:sz w:val="32"/>
          <w:szCs w:val="28"/>
          <w:rtl/>
          <w:lang w:bidi="fa-IR"/>
        </w:rPr>
        <w:t>ع</w:t>
      </w:r>
      <w:r w:rsidR="00991F57" w:rsidRPr="00FE29DC">
        <w:rPr>
          <w:rFonts w:cs="B Badr" w:hint="cs"/>
          <w:b/>
          <w:bCs/>
          <w:sz w:val="32"/>
          <w:szCs w:val="28"/>
          <w:rtl/>
          <w:lang w:bidi="fa-IR"/>
        </w:rPr>
        <w:t>ْ</w:t>
      </w:r>
      <w:r w:rsidRPr="00FE29DC">
        <w:rPr>
          <w:rFonts w:cs="B Badr" w:hint="cs"/>
          <w:b/>
          <w:bCs/>
          <w:sz w:val="32"/>
          <w:szCs w:val="28"/>
          <w:rtl/>
          <w:lang w:bidi="fa-IR"/>
        </w:rPr>
        <w:t>د</w:t>
      </w:r>
      <w:r w:rsidR="00991F57" w:rsidRPr="00FE29DC">
        <w:rPr>
          <w:rFonts w:cs="B Badr" w:hint="cs"/>
          <w:b/>
          <w:bCs/>
          <w:sz w:val="32"/>
          <w:szCs w:val="28"/>
          <w:rtl/>
          <w:lang w:bidi="fa-IR"/>
        </w:rPr>
        <w:t>َ</w:t>
      </w:r>
      <w:r w:rsidRPr="00FE29DC">
        <w:rPr>
          <w:rFonts w:cs="B Badr" w:hint="cs"/>
          <w:b/>
          <w:bCs/>
          <w:sz w:val="32"/>
          <w:szCs w:val="28"/>
          <w:rtl/>
          <w:lang w:bidi="fa-IR"/>
        </w:rPr>
        <w:t xml:space="preserve"> ذ</w:t>
      </w:r>
      <w:r w:rsidR="00991F57" w:rsidRPr="00FE29DC">
        <w:rPr>
          <w:rFonts w:cs="B Badr" w:hint="cs"/>
          <w:b/>
          <w:bCs/>
          <w:sz w:val="32"/>
          <w:szCs w:val="28"/>
          <w:rtl/>
          <w:lang w:bidi="fa-IR"/>
        </w:rPr>
        <w:t>َ</w:t>
      </w:r>
      <w:r w:rsidRPr="00FE29DC">
        <w:rPr>
          <w:rFonts w:cs="B Badr" w:hint="cs"/>
          <w:b/>
          <w:bCs/>
          <w:sz w:val="32"/>
          <w:szCs w:val="28"/>
          <w:rtl/>
          <w:lang w:bidi="fa-IR"/>
        </w:rPr>
        <w:t>ل</w:t>
      </w:r>
      <w:r w:rsidR="00991F57" w:rsidRPr="00FE29DC">
        <w:rPr>
          <w:rFonts w:cs="B Badr" w:hint="cs"/>
          <w:b/>
          <w:bCs/>
          <w:sz w:val="32"/>
          <w:szCs w:val="28"/>
          <w:rtl/>
          <w:lang w:bidi="fa-IR"/>
        </w:rPr>
        <w:t>ِ</w:t>
      </w:r>
      <w:r w:rsidRPr="00FE29DC">
        <w:rPr>
          <w:rFonts w:cs="B Badr" w:hint="cs"/>
          <w:b/>
          <w:bCs/>
          <w:sz w:val="32"/>
          <w:szCs w:val="28"/>
          <w:rtl/>
          <w:lang w:bidi="fa-IR"/>
        </w:rPr>
        <w:t>ک</w:t>
      </w:r>
      <w:r w:rsidR="00991F57" w:rsidRPr="00FE29DC">
        <w:rPr>
          <w:rFonts w:cs="B Badr" w:hint="cs"/>
          <w:b/>
          <w:bCs/>
          <w:sz w:val="32"/>
          <w:szCs w:val="28"/>
          <w:rtl/>
          <w:lang w:bidi="fa-IR"/>
        </w:rPr>
        <w:t>َ</w:t>
      </w:r>
      <w:r w:rsidRPr="00FE29DC">
        <w:rPr>
          <w:rFonts w:cs="B Badr" w:hint="cs"/>
          <w:b/>
          <w:bCs/>
          <w:sz w:val="32"/>
          <w:szCs w:val="28"/>
          <w:rtl/>
          <w:lang w:bidi="fa-IR"/>
        </w:rPr>
        <w:t xml:space="preserve"> ف</w:t>
      </w:r>
      <w:r w:rsidR="00991F57" w:rsidRPr="00FE29DC">
        <w:rPr>
          <w:rFonts w:cs="B Badr" w:hint="cs"/>
          <w:b/>
          <w:bCs/>
          <w:sz w:val="32"/>
          <w:szCs w:val="28"/>
          <w:rtl/>
          <w:lang w:bidi="fa-IR"/>
        </w:rPr>
        <w:t>َ</w:t>
      </w:r>
      <w:r w:rsidRPr="00FE29DC">
        <w:rPr>
          <w:rFonts w:cs="B Badr" w:hint="cs"/>
          <w:b/>
          <w:bCs/>
          <w:sz w:val="32"/>
          <w:szCs w:val="28"/>
          <w:rtl/>
          <w:lang w:bidi="fa-IR"/>
        </w:rPr>
        <w:t>ل</w:t>
      </w:r>
      <w:r w:rsidR="00991F57" w:rsidRPr="00FE29DC">
        <w:rPr>
          <w:rFonts w:cs="B Badr" w:hint="cs"/>
          <w:b/>
          <w:bCs/>
          <w:sz w:val="32"/>
          <w:szCs w:val="28"/>
          <w:rtl/>
          <w:lang w:bidi="fa-IR"/>
        </w:rPr>
        <w:t>َ</w:t>
      </w:r>
      <w:r w:rsidRPr="00FE29DC">
        <w:rPr>
          <w:rFonts w:cs="B Badr" w:hint="cs"/>
          <w:b/>
          <w:bCs/>
          <w:sz w:val="32"/>
          <w:szCs w:val="28"/>
          <w:rtl/>
          <w:lang w:bidi="fa-IR"/>
        </w:rPr>
        <w:t>ه</w:t>
      </w:r>
      <w:r w:rsidR="00991F57" w:rsidRPr="00FE29DC">
        <w:rPr>
          <w:rFonts w:cs="B Badr" w:hint="cs"/>
          <w:b/>
          <w:bCs/>
          <w:sz w:val="32"/>
          <w:szCs w:val="28"/>
          <w:rtl/>
          <w:lang w:bidi="fa-IR"/>
        </w:rPr>
        <w:t>ُ</w:t>
      </w:r>
      <w:r w:rsidRPr="00FE29DC">
        <w:rPr>
          <w:rFonts w:cs="B Badr" w:hint="cs"/>
          <w:b/>
          <w:bCs/>
          <w:sz w:val="32"/>
          <w:szCs w:val="28"/>
          <w:rtl/>
          <w:lang w:bidi="fa-IR"/>
        </w:rPr>
        <w:t xml:space="preserve"> ع</w:t>
      </w:r>
      <w:r w:rsidR="00991F57" w:rsidRPr="00FE29DC">
        <w:rPr>
          <w:rFonts w:cs="B Badr" w:hint="cs"/>
          <w:b/>
          <w:bCs/>
          <w:sz w:val="32"/>
          <w:szCs w:val="28"/>
          <w:rtl/>
          <w:lang w:bidi="fa-IR"/>
        </w:rPr>
        <w:t>َ</w:t>
      </w:r>
      <w:r w:rsidRPr="00FE29DC">
        <w:rPr>
          <w:rFonts w:cs="B Badr" w:hint="cs"/>
          <w:b/>
          <w:bCs/>
          <w:sz w:val="32"/>
          <w:szCs w:val="28"/>
          <w:rtl/>
          <w:lang w:bidi="fa-IR"/>
        </w:rPr>
        <w:t>ذ</w:t>
      </w:r>
      <w:r w:rsidR="00991F57" w:rsidRPr="00FE29DC">
        <w:rPr>
          <w:rFonts w:cs="B Badr" w:hint="cs"/>
          <w:b/>
          <w:bCs/>
          <w:sz w:val="32"/>
          <w:szCs w:val="28"/>
          <w:rtl/>
          <w:lang w:bidi="fa-IR"/>
        </w:rPr>
        <w:t>َ</w:t>
      </w:r>
      <w:r w:rsidRPr="00FE29DC">
        <w:rPr>
          <w:rFonts w:cs="B Badr" w:hint="cs"/>
          <w:b/>
          <w:bCs/>
          <w:sz w:val="32"/>
          <w:szCs w:val="28"/>
          <w:rtl/>
          <w:lang w:bidi="fa-IR"/>
        </w:rPr>
        <w:t>اب</w:t>
      </w:r>
      <w:r w:rsidR="00991F57" w:rsidRPr="00FE29DC">
        <w:rPr>
          <w:rFonts w:cs="B Badr" w:hint="cs"/>
          <w:b/>
          <w:bCs/>
          <w:sz w:val="32"/>
          <w:szCs w:val="28"/>
          <w:rtl/>
          <w:lang w:bidi="fa-IR"/>
        </w:rPr>
        <w:t>ٌ</w:t>
      </w:r>
      <w:r w:rsidRPr="00FE29DC">
        <w:rPr>
          <w:rFonts w:cs="B Badr" w:hint="cs"/>
          <w:b/>
          <w:bCs/>
          <w:sz w:val="32"/>
          <w:szCs w:val="28"/>
          <w:rtl/>
          <w:lang w:bidi="fa-IR"/>
        </w:rPr>
        <w:t xml:space="preserve"> أ</w:t>
      </w:r>
      <w:r w:rsidR="00991F57" w:rsidRPr="00FE29DC">
        <w:rPr>
          <w:rFonts w:cs="B Badr" w:hint="cs"/>
          <w:b/>
          <w:bCs/>
          <w:sz w:val="32"/>
          <w:szCs w:val="28"/>
          <w:rtl/>
          <w:lang w:bidi="fa-IR"/>
        </w:rPr>
        <w:t>َ</w:t>
      </w:r>
      <w:r w:rsidRPr="00FE29DC">
        <w:rPr>
          <w:rFonts w:cs="B Badr" w:hint="cs"/>
          <w:b/>
          <w:bCs/>
          <w:sz w:val="32"/>
          <w:szCs w:val="28"/>
          <w:rtl/>
          <w:lang w:bidi="fa-IR"/>
        </w:rPr>
        <w:t>ل</w:t>
      </w:r>
      <w:r w:rsidR="00991F57" w:rsidRPr="00FE29DC">
        <w:rPr>
          <w:rFonts w:cs="B Badr" w:hint="cs"/>
          <w:b/>
          <w:bCs/>
          <w:sz w:val="32"/>
          <w:szCs w:val="28"/>
          <w:rtl/>
          <w:lang w:bidi="fa-IR"/>
        </w:rPr>
        <w:t>ِ</w:t>
      </w:r>
      <w:r w:rsidRPr="00FE29DC">
        <w:rPr>
          <w:rFonts w:cs="B Badr" w:hint="cs"/>
          <w:b/>
          <w:bCs/>
          <w:sz w:val="32"/>
          <w:szCs w:val="28"/>
          <w:rtl/>
          <w:lang w:bidi="fa-IR"/>
        </w:rPr>
        <w:t>یم</w:t>
      </w:r>
      <w:r w:rsidR="00991F57" w:rsidRPr="00FE29DC">
        <w:rPr>
          <w:rFonts w:cs="B Badr" w:hint="cs"/>
          <w:b/>
          <w:bCs/>
          <w:sz w:val="32"/>
          <w:szCs w:val="28"/>
          <w:rtl/>
          <w:lang w:bidi="fa-IR"/>
        </w:rPr>
        <w:t>ٌ</w:t>
      </w:r>
      <w:r w:rsidRPr="00FE29DC">
        <w:rPr>
          <w:rFonts w:cs="B Badr" w:hint="cs"/>
          <w:b/>
          <w:bCs/>
          <w:sz w:val="32"/>
          <w:szCs w:val="28"/>
          <w:rtl/>
          <w:lang w:bidi="fa-IR"/>
        </w:rPr>
        <w:t>. و</w:t>
      </w:r>
      <w:r w:rsidR="00991F57" w:rsidRPr="00FE29DC">
        <w:rPr>
          <w:rFonts w:cs="B Badr" w:hint="cs"/>
          <w:b/>
          <w:bCs/>
          <w:sz w:val="32"/>
          <w:szCs w:val="28"/>
          <w:rtl/>
          <w:lang w:bidi="fa-IR"/>
        </w:rPr>
        <w:t>َ</w:t>
      </w:r>
      <w:r w:rsidRPr="00FE29DC">
        <w:rPr>
          <w:rFonts w:cs="B Badr" w:hint="cs"/>
          <w:b/>
          <w:bCs/>
          <w:sz w:val="32"/>
          <w:szCs w:val="28"/>
          <w:rtl/>
          <w:lang w:bidi="fa-IR"/>
        </w:rPr>
        <w:t>ل</w:t>
      </w:r>
      <w:r w:rsidR="00991F57" w:rsidRPr="00FE29DC">
        <w:rPr>
          <w:rFonts w:cs="B Badr" w:hint="cs"/>
          <w:b/>
          <w:bCs/>
          <w:sz w:val="32"/>
          <w:szCs w:val="28"/>
          <w:rtl/>
          <w:lang w:bidi="fa-IR"/>
        </w:rPr>
        <w:t>َ</w:t>
      </w:r>
      <w:r w:rsidRPr="00FE29DC">
        <w:rPr>
          <w:rFonts w:cs="B Badr" w:hint="cs"/>
          <w:b/>
          <w:bCs/>
          <w:sz w:val="32"/>
          <w:szCs w:val="28"/>
          <w:rtl/>
          <w:lang w:bidi="fa-IR"/>
        </w:rPr>
        <w:t>ک</w:t>
      </w:r>
      <w:r w:rsidR="00991F57" w:rsidRPr="00FE29DC">
        <w:rPr>
          <w:rFonts w:cs="B Badr" w:hint="cs"/>
          <w:b/>
          <w:bCs/>
          <w:sz w:val="32"/>
          <w:szCs w:val="28"/>
          <w:rtl/>
          <w:lang w:bidi="fa-IR"/>
        </w:rPr>
        <w:t>ُ</w:t>
      </w:r>
      <w:r w:rsidRPr="00FE29DC">
        <w:rPr>
          <w:rFonts w:cs="B Badr" w:hint="cs"/>
          <w:b/>
          <w:bCs/>
          <w:sz w:val="32"/>
          <w:szCs w:val="28"/>
          <w:rtl/>
          <w:lang w:bidi="fa-IR"/>
        </w:rPr>
        <w:t>م</w:t>
      </w:r>
      <w:r w:rsidR="00991F57" w:rsidRPr="00FE29DC">
        <w:rPr>
          <w:rFonts w:cs="B Badr" w:hint="cs"/>
          <w:b/>
          <w:bCs/>
          <w:sz w:val="32"/>
          <w:szCs w:val="28"/>
          <w:rtl/>
          <w:lang w:bidi="fa-IR"/>
        </w:rPr>
        <w:t>ْ</w:t>
      </w:r>
      <w:r w:rsidRPr="00FE29DC">
        <w:rPr>
          <w:rFonts w:cs="B Badr" w:hint="cs"/>
          <w:b/>
          <w:bCs/>
          <w:sz w:val="32"/>
          <w:szCs w:val="28"/>
          <w:rtl/>
          <w:lang w:bidi="fa-IR"/>
        </w:rPr>
        <w:t xml:space="preserve"> ف</w:t>
      </w:r>
      <w:r w:rsidR="00991F57" w:rsidRPr="00FE29DC">
        <w:rPr>
          <w:rFonts w:cs="B Badr" w:hint="cs"/>
          <w:b/>
          <w:bCs/>
          <w:sz w:val="32"/>
          <w:szCs w:val="28"/>
          <w:rtl/>
          <w:lang w:bidi="fa-IR"/>
        </w:rPr>
        <w:t>ِ</w:t>
      </w:r>
      <w:r w:rsidRPr="00FE29DC">
        <w:rPr>
          <w:rFonts w:cs="B Badr" w:hint="cs"/>
          <w:b/>
          <w:bCs/>
          <w:sz w:val="32"/>
          <w:szCs w:val="28"/>
          <w:rtl/>
          <w:lang w:bidi="fa-IR"/>
        </w:rPr>
        <w:t>ی ال</w:t>
      </w:r>
      <w:r w:rsidR="00991F57" w:rsidRPr="00FE29DC">
        <w:rPr>
          <w:rFonts w:cs="B Badr" w:hint="cs"/>
          <w:b/>
          <w:bCs/>
          <w:sz w:val="32"/>
          <w:szCs w:val="28"/>
          <w:rtl/>
          <w:lang w:bidi="fa-IR"/>
        </w:rPr>
        <w:t>ْ</w:t>
      </w:r>
      <w:r w:rsidRPr="00FE29DC">
        <w:rPr>
          <w:rFonts w:cs="B Badr" w:hint="cs"/>
          <w:b/>
          <w:bCs/>
          <w:sz w:val="32"/>
          <w:szCs w:val="28"/>
          <w:rtl/>
          <w:lang w:bidi="fa-IR"/>
        </w:rPr>
        <w:t>ق</w:t>
      </w:r>
      <w:r w:rsidR="00991F57" w:rsidRPr="00FE29DC">
        <w:rPr>
          <w:rFonts w:cs="B Badr" w:hint="cs"/>
          <w:b/>
          <w:bCs/>
          <w:sz w:val="32"/>
          <w:szCs w:val="28"/>
          <w:rtl/>
          <w:lang w:bidi="fa-IR"/>
        </w:rPr>
        <w:t>ِ</w:t>
      </w:r>
      <w:r w:rsidRPr="00FE29DC">
        <w:rPr>
          <w:rFonts w:cs="B Badr" w:hint="cs"/>
          <w:b/>
          <w:bCs/>
          <w:sz w:val="32"/>
          <w:szCs w:val="28"/>
          <w:rtl/>
          <w:lang w:bidi="fa-IR"/>
        </w:rPr>
        <w:t>ص</w:t>
      </w:r>
      <w:r w:rsidR="00991F57" w:rsidRPr="00FE29DC">
        <w:rPr>
          <w:rFonts w:cs="B Badr" w:hint="cs"/>
          <w:b/>
          <w:bCs/>
          <w:sz w:val="32"/>
          <w:szCs w:val="28"/>
          <w:rtl/>
          <w:lang w:bidi="fa-IR"/>
        </w:rPr>
        <w:t>َ</w:t>
      </w:r>
      <w:r w:rsidRPr="00FE29DC">
        <w:rPr>
          <w:rFonts w:cs="B Badr" w:hint="cs"/>
          <w:b/>
          <w:bCs/>
          <w:sz w:val="32"/>
          <w:szCs w:val="28"/>
          <w:rtl/>
          <w:lang w:bidi="fa-IR"/>
        </w:rPr>
        <w:t>اص</w:t>
      </w:r>
      <w:r w:rsidR="00991F57" w:rsidRPr="00FE29DC">
        <w:rPr>
          <w:rFonts w:cs="B Badr" w:hint="cs"/>
          <w:b/>
          <w:bCs/>
          <w:sz w:val="32"/>
          <w:szCs w:val="28"/>
          <w:rtl/>
          <w:lang w:bidi="fa-IR"/>
        </w:rPr>
        <w:t>ِ</w:t>
      </w:r>
      <w:r w:rsidRPr="00FE29DC">
        <w:rPr>
          <w:rFonts w:cs="B Badr" w:hint="cs"/>
          <w:b/>
          <w:bCs/>
          <w:sz w:val="32"/>
          <w:szCs w:val="28"/>
          <w:rtl/>
          <w:lang w:bidi="fa-IR"/>
        </w:rPr>
        <w:t xml:space="preserve"> ح</w:t>
      </w:r>
      <w:r w:rsidR="00991F57" w:rsidRPr="00FE29DC">
        <w:rPr>
          <w:rFonts w:cs="B Badr" w:hint="cs"/>
          <w:b/>
          <w:bCs/>
          <w:sz w:val="32"/>
          <w:szCs w:val="28"/>
          <w:rtl/>
          <w:lang w:bidi="fa-IR"/>
        </w:rPr>
        <w:t>َ</w:t>
      </w:r>
      <w:r w:rsidRPr="00FE29DC">
        <w:rPr>
          <w:rFonts w:cs="B Badr" w:hint="cs"/>
          <w:b/>
          <w:bCs/>
          <w:sz w:val="32"/>
          <w:szCs w:val="28"/>
          <w:rtl/>
          <w:lang w:bidi="fa-IR"/>
        </w:rPr>
        <w:t>ی</w:t>
      </w:r>
      <w:r w:rsidR="00991F57" w:rsidRPr="00FE29DC">
        <w:rPr>
          <w:rFonts w:cs="B Badr" w:hint="cs"/>
          <w:b/>
          <w:bCs/>
          <w:sz w:val="32"/>
          <w:szCs w:val="28"/>
          <w:rtl/>
          <w:lang w:bidi="fa-IR"/>
        </w:rPr>
        <w:t>َ</w:t>
      </w:r>
      <w:r w:rsidRPr="00FE29DC">
        <w:rPr>
          <w:rFonts w:cs="B Badr" w:hint="cs"/>
          <w:b/>
          <w:bCs/>
          <w:sz w:val="32"/>
          <w:szCs w:val="28"/>
          <w:rtl/>
          <w:lang w:bidi="fa-IR"/>
        </w:rPr>
        <w:t>اة</w:t>
      </w:r>
      <w:r w:rsidR="00991F57" w:rsidRPr="00FE29DC">
        <w:rPr>
          <w:rFonts w:cs="B Badr" w:hint="cs"/>
          <w:b/>
          <w:bCs/>
          <w:sz w:val="32"/>
          <w:szCs w:val="28"/>
          <w:rtl/>
          <w:lang w:bidi="fa-IR"/>
        </w:rPr>
        <w:t>ٌ</w:t>
      </w:r>
      <w:r w:rsidRPr="00FE29DC">
        <w:rPr>
          <w:rFonts w:cs="B Badr" w:hint="cs"/>
          <w:b/>
          <w:bCs/>
          <w:sz w:val="32"/>
          <w:szCs w:val="28"/>
          <w:rtl/>
          <w:lang w:bidi="fa-IR"/>
        </w:rPr>
        <w:t xml:space="preserve"> ی</w:t>
      </w:r>
      <w:r w:rsidR="00991F57" w:rsidRPr="00FE29DC">
        <w:rPr>
          <w:rFonts w:cs="B Badr" w:hint="cs"/>
          <w:b/>
          <w:bCs/>
          <w:sz w:val="32"/>
          <w:szCs w:val="28"/>
          <w:rtl/>
          <w:lang w:bidi="fa-IR"/>
        </w:rPr>
        <w:t>َ</w:t>
      </w:r>
      <w:r w:rsidRPr="00FE29DC">
        <w:rPr>
          <w:rFonts w:cs="B Badr" w:hint="cs"/>
          <w:b/>
          <w:bCs/>
          <w:sz w:val="32"/>
          <w:szCs w:val="28"/>
          <w:rtl/>
          <w:lang w:bidi="fa-IR"/>
        </w:rPr>
        <w:t>اأ</w:t>
      </w:r>
      <w:r w:rsidR="00991F57" w:rsidRPr="00FE29DC">
        <w:rPr>
          <w:rFonts w:cs="B Badr" w:hint="cs"/>
          <w:b/>
          <w:bCs/>
          <w:sz w:val="32"/>
          <w:szCs w:val="28"/>
          <w:rtl/>
          <w:lang w:bidi="fa-IR"/>
        </w:rPr>
        <w:t>ُ</w:t>
      </w:r>
      <w:r w:rsidRPr="00FE29DC">
        <w:rPr>
          <w:rFonts w:cs="B Badr" w:hint="cs"/>
          <w:b/>
          <w:bCs/>
          <w:sz w:val="32"/>
          <w:szCs w:val="28"/>
          <w:rtl/>
          <w:lang w:bidi="fa-IR"/>
        </w:rPr>
        <w:t>و</w:t>
      </w:r>
      <w:r w:rsidR="00991F57" w:rsidRPr="00FE29DC">
        <w:rPr>
          <w:rFonts w:cs="B Badr" w:hint="cs"/>
          <w:b/>
          <w:bCs/>
          <w:sz w:val="32"/>
          <w:szCs w:val="28"/>
          <w:rtl/>
          <w:lang w:bidi="fa-IR"/>
        </w:rPr>
        <w:t>ْ</w:t>
      </w:r>
      <w:r w:rsidRPr="00FE29DC">
        <w:rPr>
          <w:rFonts w:cs="B Badr" w:hint="cs"/>
          <w:b/>
          <w:bCs/>
          <w:sz w:val="32"/>
          <w:szCs w:val="28"/>
          <w:rtl/>
          <w:lang w:bidi="fa-IR"/>
        </w:rPr>
        <w:t>ل</w:t>
      </w:r>
      <w:r w:rsidR="00991F57" w:rsidRPr="00FE29DC">
        <w:rPr>
          <w:rFonts w:cs="B Badr" w:hint="cs"/>
          <w:b/>
          <w:bCs/>
          <w:sz w:val="32"/>
          <w:szCs w:val="28"/>
          <w:rtl/>
          <w:lang w:bidi="fa-IR"/>
        </w:rPr>
        <w:t>ِ</w:t>
      </w:r>
      <w:r w:rsidRPr="00FE29DC">
        <w:rPr>
          <w:rFonts w:cs="B Badr" w:hint="cs"/>
          <w:b/>
          <w:bCs/>
          <w:sz w:val="32"/>
          <w:szCs w:val="28"/>
          <w:rtl/>
          <w:lang w:bidi="fa-IR"/>
        </w:rPr>
        <w:t>ی الا</w:t>
      </w:r>
      <w:r w:rsidR="00991F57" w:rsidRPr="00FE29DC">
        <w:rPr>
          <w:rFonts w:cs="B Badr" w:hint="cs"/>
          <w:b/>
          <w:bCs/>
          <w:sz w:val="32"/>
          <w:szCs w:val="28"/>
          <w:rtl/>
          <w:lang w:bidi="fa-IR"/>
        </w:rPr>
        <w:t>َ</w:t>
      </w:r>
      <w:r w:rsidRPr="00FE29DC">
        <w:rPr>
          <w:rFonts w:cs="B Badr" w:hint="cs"/>
          <w:b/>
          <w:bCs/>
          <w:sz w:val="32"/>
          <w:szCs w:val="28"/>
          <w:rtl/>
          <w:lang w:bidi="fa-IR"/>
        </w:rPr>
        <w:t>ل</w:t>
      </w:r>
      <w:r w:rsidR="00991F57" w:rsidRPr="00FE29DC">
        <w:rPr>
          <w:rFonts w:cs="B Badr" w:hint="cs"/>
          <w:b/>
          <w:bCs/>
          <w:sz w:val="32"/>
          <w:szCs w:val="28"/>
          <w:rtl/>
          <w:lang w:bidi="fa-IR"/>
        </w:rPr>
        <w:t>ْ</w:t>
      </w:r>
      <w:r w:rsidRPr="00FE29DC">
        <w:rPr>
          <w:rFonts w:cs="B Badr" w:hint="cs"/>
          <w:b/>
          <w:bCs/>
          <w:sz w:val="32"/>
          <w:szCs w:val="28"/>
          <w:rtl/>
          <w:lang w:bidi="fa-IR"/>
        </w:rPr>
        <w:t>ب</w:t>
      </w:r>
      <w:r w:rsidR="00991F57" w:rsidRPr="00FE29DC">
        <w:rPr>
          <w:rFonts w:cs="B Badr" w:hint="cs"/>
          <w:b/>
          <w:bCs/>
          <w:sz w:val="32"/>
          <w:szCs w:val="28"/>
          <w:rtl/>
          <w:lang w:bidi="fa-IR"/>
        </w:rPr>
        <w:t>َ</w:t>
      </w:r>
      <w:r w:rsidRPr="00FE29DC">
        <w:rPr>
          <w:rFonts w:cs="B Badr" w:hint="cs"/>
          <w:b/>
          <w:bCs/>
          <w:sz w:val="32"/>
          <w:szCs w:val="28"/>
          <w:rtl/>
          <w:lang w:bidi="fa-IR"/>
        </w:rPr>
        <w:t>اب</w:t>
      </w:r>
      <w:r w:rsidR="00991F57" w:rsidRPr="00FE29DC">
        <w:rPr>
          <w:rFonts w:cs="B Badr" w:hint="cs"/>
          <w:b/>
          <w:bCs/>
          <w:sz w:val="32"/>
          <w:szCs w:val="28"/>
          <w:rtl/>
          <w:lang w:bidi="fa-IR"/>
        </w:rPr>
        <w:t>ِ</w:t>
      </w:r>
      <w:r w:rsidRPr="00FE29DC">
        <w:rPr>
          <w:rFonts w:cs="B Badr" w:hint="cs"/>
          <w:b/>
          <w:bCs/>
          <w:sz w:val="32"/>
          <w:szCs w:val="28"/>
          <w:rtl/>
          <w:lang w:bidi="fa-IR"/>
        </w:rPr>
        <w:t xml:space="preserve"> ل</w:t>
      </w:r>
      <w:r w:rsidR="00991F57" w:rsidRPr="00FE29DC">
        <w:rPr>
          <w:rFonts w:cs="B Badr" w:hint="cs"/>
          <w:b/>
          <w:bCs/>
          <w:sz w:val="32"/>
          <w:szCs w:val="28"/>
          <w:rtl/>
          <w:lang w:bidi="fa-IR"/>
        </w:rPr>
        <w:t>َ</w:t>
      </w:r>
      <w:r w:rsidRPr="00FE29DC">
        <w:rPr>
          <w:rFonts w:cs="B Badr" w:hint="cs"/>
          <w:b/>
          <w:bCs/>
          <w:sz w:val="32"/>
          <w:szCs w:val="28"/>
          <w:rtl/>
          <w:lang w:bidi="fa-IR"/>
        </w:rPr>
        <w:t>ع</w:t>
      </w:r>
      <w:r w:rsidR="00991F57" w:rsidRPr="00FE29DC">
        <w:rPr>
          <w:rFonts w:cs="B Badr" w:hint="cs"/>
          <w:b/>
          <w:bCs/>
          <w:sz w:val="32"/>
          <w:szCs w:val="28"/>
          <w:rtl/>
          <w:lang w:bidi="fa-IR"/>
        </w:rPr>
        <w:t>َ</w:t>
      </w:r>
      <w:r w:rsidRPr="00FE29DC">
        <w:rPr>
          <w:rFonts w:cs="B Badr" w:hint="cs"/>
          <w:b/>
          <w:bCs/>
          <w:sz w:val="32"/>
          <w:szCs w:val="28"/>
          <w:rtl/>
          <w:lang w:bidi="fa-IR"/>
        </w:rPr>
        <w:t>ل</w:t>
      </w:r>
      <w:r w:rsidR="00991F57" w:rsidRPr="00FE29DC">
        <w:rPr>
          <w:rFonts w:cs="B Badr" w:hint="cs"/>
          <w:b/>
          <w:bCs/>
          <w:sz w:val="32"/>
          <w:szCs w:val="28"/>
          <w:rtl/>
          <w:lang w:bidi="fa-IR"/>
        </w:rPr>
        <w:t>َّ</w:t>
      </w:r>
      <w:r w:rsidRPr="00FE29DC">
        <w:rPr>
          <w:rFonts w:cs="B Badr" w:hint="cs"/>
          <w:b/>
          <w:bCs/>
          <w:sz w:val="32"/>
          <w:szCs w:val="28"/>
          <w:rtl/>
          <w:lang w:bidi="fa-IR"/>
        </w:rPr>
        <w:t>ک</w:t>
      </w:r>
      <w:r w:rsidR="00991F57" w:rsidRPr="00FE29DC">
        <w:rPr>
          <w:rFonts w:cs="B Badr" w:hint="cs"/>
          <w:b/>
          <w:bCs/>
          <w:sz w:val="32"/>
          <w:szCs w:val="28"/>
          <w:rtl/>
          <w:lang w:bidi="fa-IR"/>
        </w:rPr>
        <w:t>ُ</w:t>
      </w:r>
      <w:r w:rsidRPr="00FE29DC">
        <w:rPr>
          <w:rFonts w:cs="B Badr" w:hint="cs"/>
          <w:b/>
          <w:bCs/>
          <w:sz w:val="32"/>
          <w:szCs w:val="28"/>
          <w:rtl/>
          <w:lang w:bidi="fa-IR"/>
        </w:rPr>
        <w:t>م</w:t>
      </w:r>
      <w:r w:rsidR="00991F57" w:rsidRPr="00FE29DC">
        <w:rPr>
          <w:rFonts w:cs="B Badr" w:hint="cs"/>
          <w:b/>
          <w:bCs/>
          <w:sz w:val="32"/>
          <w:szCs w:val="28"/>
          <w:rtl/>
          <w:lang w:bidi="fa-IR"/>
        </w:rPr>
        <w:t>ْ</w:t>
      </w:r>
      <w:r w:rsidRPr="00FE29DC">
        <w:rPr>
          <w:rFonts w:cs="B Badr" w:hint="cs"/>
          <w:b/>
          <w:bCs/>
          <w:sz w:val="32"/>
          <w:szCs w:val="28"/>
          <w:rtl/>
          <w:lang w:bidi="fa-IR"/>
        </w:rPr>
        <w:t xml:space="preserve"> ت</w:t>
      </w:r>
      <w:r w:rsidR="00991F57" w:rsidRPr="00FE29DC">
        <w:rPr>
          <w:rFonts w:cs="B Badr" w:hint="cs"/>
          <w:b/>
          <w:bCs/>
          <w:sz w:val="32"/>
          <w:szCs w:val="28"/>
          <w:rtl/>
          <w:lang w:bidi="fa-IR"/>
        </w:rPr>
        <w:t>َ</w:t>
      </w:r>
      <w:r w:rsidRPr="00FE29DC">
        <w:rPr>
          <w:rFonts w:cs="B Badr" w:hint="cs"/>
          <w:b/>
          <w:bCs/>
          <w:sz w:val="32"/>
          <w:szCs w:val="28"/>
          <w:rtl/>
          <w:lang w:bidi="fa-IR"/>
        </w:rPr>
        <w:t>ت</w:t>
      </w:r>
      <w:r w:rsidR="00991F57" w:rsidRPr="00FE29DC">
        <w:rPr>
          <w:rFonts w:cs="B Badr" w:hint="cs"/>
          <w:b/>
          <w:bCs/>
          <w:sz w:val="32"/>
          <w:szCs w:val="28"/>
          <w:rtl/>
          <w:lang w:bidi="fa-IR"/>
        </w:rPr>
        <w:t>َّ</w:t>
      </w:r>
      <w:r w:rsidRPr="00FE29DC">
        <w:rPr>
          <w:rFonts w:cs="B Badr" w:hint="cs"/>
          <w:b/>
          <w:bCs/>
          <w:sz w:val="32"/>
          <w:szCs w:val="28"/>
          <w:rtl/>
          <w:lang w:bidi="fa-IR"/>
        </w:rPr>
        <w:t>ق</w:t>
      </w:r>
      <w:r w:rsidR="00991F57" w:rsidRPr="00FE29DC">
        <w:rPr>
          <w:rFonts w:cs="B Badr" w:hint="cs"/>
          <w:b/>
          <w:bCs/>
          <w:sz w:val="32"/>
          <w:szCs w:val="28"/>
          <w:rtl/>
          <w:lang w:bidi="fa-IR"/>
        </w:rPr>
        <w:t>ُ</w:t>
      </w:r>
      <w:r w:rsidRPr="00FE29DC">
        <w:rPr>
          <w:rFonts w:cs="B Badr" w:hint="cs"/>
          <w:b/>
          <w:bCs/>
          <w:sz w:val="32"/>
          <w:szCs w:val="28"/>
          <w:rtl/>
          <w:lang w:bidi="fa-IR"/>
        </w:rPr>
        <w:t>ون</w:t>
      </w:r>
      <w:r w:rsidR="00991F57" w:rsidRPr="00FE29DC">
        <w:rPr>
          <w:rFonts w:cs="B Badr" w:hint="cs"/>
          <w:b/>
          <w:bCs/>
          <w:sz w:val="32"/>
          <w:szCs w:val="28"/>
          <w:rtl/>
          <w:lang w:bidi="fa-IR"/>
        </w:rPr>
        <w:t>َ</w:t>
      </w:r>
      <w:r w:rsidRPr="00FE29DC">
        <w:rPr>
          <w:rFonts w:cs="B Badr" w:hint="cs"/>
          <w:b/>
          <w:bCs/>
          <w:sz w:val="32"/>
          <w:szCs w:val="28"/>
          <w:rtl/>
          <w:lang w:bidi="fa-IR"/>
        </w:rPr>
        <w:t xml:space="preserve">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w:t>
      </w:r>
      <w:r w:rsidR="00991F57" w:rsidRPr="00944222">
        <w:rPr>
          <w:rFonts w:cs="B Lotus" w:hint="cs"/>
          <w:sz w:val="32"/>
          <w:szCs w:val="24"/>
          <w:rtl/>
          <w:lang w:bidi="fa-IR"/>
        </w:rPr>
        <w:t>بقره</w:t>
      </w:r>
      <w:r w:rsidR="004A1617">
        <w:rPr>
          <w:rFonts w:cs="B Lotus" w:hint="cs"/>
          <w:sz w:val="32"/>
          <w:szCs w:val="24"/>
          <w:rtl/>
          <w:lang w:bidi="fa-IR"/>
        </w:rPr>
        <w:t>:</w:t>
      </w:r>
      <w:r w:rsidRPr="00944222">
        <w:rPr>
          <w:rFonts w:cs="B Lotus" w:hint="cs"/>
          <w:sz w:val="32"/>
          <w:szCs w:val="24"/>
          <w:rtl/>
          <w:lang w:bidi="fa-IR"/>
        </w:rPr>
        <w:t xml:space="preserve"> </w:t>
      </w:r>
      <w:r w:rsidR="00991F57" w:rsidRPr="00944222">
        <w:rPr>
          <w:rFonts w:cs="B Lotus" w:hint="cs"/>
          <w:sz w:val="32"/>
          <w:szCs w:val="24"/>
          <w:rtl/>
          <w:lang w:bidi="fa-IR"/>
        </w:rPr>
        <w:t>178</w:t>
      </w:r>
      <w:r w:rsidRPr="00944222">
        <w:rPr>
          <w:rFonts w:cs="B Lotus" w:hint="cs"/>
          <w:sz w:val="32"/>
          <w:szCs w:val="24"/>
          <w:rtl/>
          <w:lang w:bidi="fa-IR"/>
        </w:rPr>
        <w:t>)</w:t>
      </w:r>
    </w:p>
    <w:p w:rsidR="00D25E1B" w:rsidRPr="000F309C" w:rsidRDefault="00D25E1B" w:rsidP="00991F57">
      <w:pPr>
        <w:ind w:left="1134"/>
        <w:jc w:val="both"/>
        <w:rPr>
          <w:rFonts w:cs="B Lotus" w:hint="cs"/>
          <w:sz w:val="26"/>
          <w:szCs w:val="26"/>
          <w:rtl/>
          <w:lang w:bidi="fa-IR"/>
        </w:rPr>
      </w:pPr>
      <w:r>
        <w:rPr>
          <w:rFonts w:cs="B Lotus" w:hint="cs"/>
          <w:sz w:val="26"/>
          <w:szCs w:val="26"/>
          <w:rtl/>
          <w:lang w:bidi="fa-IR"/>
        </w:rPr>
        <w:t>«</w:t>
      </w:r>
      <w:r w:rsidR="00991F57">
        <w:rPr>
          <w:rFonts w:cs="B Lotus" w:hint="cs"/>
          <w:sz w:val="26"/>
          <w:szCs w:val="26"/>
          <w:rtl/>
          <w:lang w:bidi="fa-IR"/>
        </w:rPr>
        <w:t>ای کسانی که ایمان آورده‌اید! درباره کشته‌شدگان، قصاص بر شما فرض شده است. آزاد در برابر آزاد، برده در برابر برده، زن در باربر زن، پس اگر برای کسی (از جنایتش) از ناحیه برادر (دینی) خود گذشتی شد، باید نیک رفتاری شود و پرداخت با نیکی انجام گیرد. این تخفیف و رحمتی است از سوی پروردگارتان، پس اگر کسی بعد از آن (گذشت و خوشنودی از دیه) تجاوز کند (و از قاتل انتقام بگیرد) او را عذاب دردناکی خواهد بود</w:t>
      </w:r>
      <w:r>
        <w:rPr>
          <w:rFonts w:cs="B Lotus" w:hint="cs"/>
          <w:sz w:val="26"/>
          <w:szCs w:val="26"/>
          <w:rtl/>
          <w:lang w:bidi="fa-IR"/>
        </w:rPr>
        <w:t>».</w:t>
      </w:r>
    </w:p>
    <w:p w:rsidR="00991F57" w:rsidRDefault="00991F57" w:rsidP="00FE29DC">
      <w:pPr>
        <w:spacing w:line="228" w:lineRule="auto"/>
        <w:ind w:firstLine="284"/>
        <w:jc w:val="lowKashida"/>
        <w:rPr>
          <w:rFonts w:cs="B Lotus" w:hint="cs"/>
          <w:sz w:val="28"/>
          <w:szCs w:val="28"/>
          <w:rtl/>
          <w:lang w:bidi="fa-IR"/>
        </w:rPr>
      </w:pPr>
      <w:r>
        <w:rPr>
          <w:rFonts w:cs="B Lotus" w:hint="cs"/>
          <w:sz w:val="28"/>
          <w:szCs w:val="28"/>
          <w:rtl/>
          <w:lang w:bidi="fa-IR"/>
        </w:rPr>
        <w:t>از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(من قتل له قتیل فهو بخیر النظرین إما أن یؤدی و إما أن یقاد)</w:t>
      </w:r>
      <w:r w:rsidR="00A457C5" w:rsidRPr="003A7044">
        <w:rPr>
          <w:rStyle w:val="FootnoteReference"/>
          <w:rFonts w:cs="B Lotus"/>
          <w:sz w:val="28"/>
          <w:szCs w:val="28"/>
          <w:rtl/>
          <w:lang w:bidi="fa-IR"/>
        </w:rPr>
        <w:footnoteReference w:id="1430"/>
      </w:r>
      <w:r>
        <w:rPr>
          <w:rFonts w:cs="B Lotus" w:hint="cs"/>
          <w:sz w:val="28"/>
          <w:szCs w:val="28"/>
          <w:rtl/>
          <w:lang w:bidi="fa-IR"/>
        </w:rPr>
        <w:t xml:space="preserve"> «هر کس یکی از بستگانش کشته شد، مختار است که دیه را از قاتل بگیرد و یا او را قصاص کند».</w:t>
      </w:r>
    </w:p>
    <w:p w:rsidR="00991F57" w:rsidRDefault="00991F57" w:rsidP="00FE29DC">
      <w:pPr>
        <w:spacing w:line="228" w:lineRule="auto"/>
        <w:ind w:firstLine="284"/>
        <w:jc w:val="lowKashida"/>
        <w:rPr>
          <w:rFonts w:cs="B Lotus" w:hint="cs"/>
          <w:sz w:val="28"/>
          <w:szCs w:val="28"/>
          <w:rtl/>
          <w:lang w:bidi="fa-IR"/>
        </w:rPr>
      </w:pPr>
      <w:r>
        <w:rPr>
          <w:rFonts w:cs="B Lotus" w:hint="cs"/>
          <w:sz w:val="28"/>
          <w:szCs w:val="28"/>
          <w:rtl/>
          <w:lang w:bidi="fa-IR"/>
        </w:rPr>
        <w:t>این دیه‌ای نیست که به سبب قتل واجب گردیده باشد، بلکه به جای قصاص گرفته می‌شود و به این خاطر اولیاء مقتول می‌توانند که بر غیر دیه هم به تفاهم برسند هرچند بیشتر از مقدار دیه باشد</w:t>
      </w:r>
      <w:r w:rsidR="004A1617">
        <w:rPr>
          <w:rFonts w:cs="B Lotus" w:hint="cs"/>
          <w:sz w:val="28"/>
          <w:szCs w:val="28"/>
          <w:rtl/>
          <w:lang w:bidi="fa-IR"/>
        </w:rPr>
        <w:t>:</w:t>
      </w:r>
      <w:r>
        <w:rPr>
          <w:rFonts w:cs="B Lotus" w:hint="cs"/>
          <w:sz w:val="28"/>
          <w:szCs w:val="28"/>
          <w:rtl/>
          <w:lang w:bidi="fa-IR"/>
        </w:rPr>
        <w:t xml:space="preserve"> </w:t>
      </w:r>
    </w:p>
    <w:p w:rsidR="00991F57" w:rsidRDefault="00991F57" w:rsidP="00FE29DC">
      <w:pPr>
        <w:spacing w:line="228" w:lineRule="auto"/>
        <w:ind w:firstLine="284"/>
        <w:jc w:val="lowKashida"/>
        <w:rPr>
          <w:rFonts w:cs="B Lotus" w:hint="cs"/>
          <w:sz w:val="28"/>
          <w:szCs w:val="28"/>
          <w:rtl/>
          <w:lang w:bidi="fa-IR"/>
        </w:rPr>
      </w:pPr>
      <w:r>
        <w:rPr>
          <w:rFonts w:cs="B Lotus" w:hint="cs"/>
          <w:sz w:val="28"/>
          <w:szCs w:val="28"/>
          <w:rtl/>
          <w:lang w:bidi="fa-IR"/>
        </w:rPr>
        <w:t>به دلیل فرموده پیامبر</w:t>
      </w:r>
      <w:r w:rsidRPr="00196138">
        <w:rPr>
          <w:rFonts w:cs="B Lotus" w:hint="cs"/>
          <w:sz w:val="28"/>
          <w:szCs w:val="28"/>
          <w:rtl/>
          <w:lang w:bidi="fa-IR"/>
        </w:rPr>
        <w:sym w:font="AGA Arabesque" w:char="F072"/>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(من قتل مؤمنا متعمدا دفع إلی أولیاء المقتول، فإن شاءوا قتلوا، و إن شاءوا أخذو الدیة، وهی</w:t>
      </w:r>
      <w:r w:rsidR="004A1617">
        <w:rPr>
          <w:rFonts w:cs="B Badr" w:hint="cs"/>
          <w:b/>
          <w:bCs/>
          <w:sz w:val="32"/>
          <w:szCs w:val="28"/>
          <w:rtl/>
          <w:lang w:bidi="fa-IR"/>
        </w:rPr>
        <w:t>:</w:t>
      </w:r>
      <w:r w:rsidRPr="00FE29DC">
        <w:rPr>
          <w:rFonts w:cs="B Badr" w:hint="cs"/>
          <w:b/>
          <w:bCs/>
          <w:sz w:val="32"/>
          <w:szCs w:val="28"/>
          <w:rtl/>
          <w:lang w:bidi="fa-IR"/>
        </w:rPr>
        <w:t xml:space="preserve"> ثلاثون حقة، و ثلاثون جذعة، و أربعون خلفة، و ما صولحوا علیه فهوم لهم، و ذلک لتشدید العقل)</w:t>
      </w:r>
      <w:r w:rsidR="00A457C5" w:rsidRPr="003A7044">
        <w:rPr>
          <w:rStyle w:val="FootnoteReference"/>
          <w:rFonts w:cs="B Lotus"/>
          <w:sz w:val="28"/>
          <w:szCs w:val="28"/>
          <w:rtl/>
          <w:lang w:bidi="fa-IR"/>
        </w:rPr>
        <w:footnoteReference w:id="1431"/>
      </w:r>
      <w:r>
        <w:rPr>
          <w:rFonts w:cs="B Lotus" w:hint="cs"/>
          <w:sz w:val="28"/>
          <w:szCs w:val="28"/>
          <w:rtl/>
          <w:lang w:bidi="fa-IR"/>
        </w:rPr>
        <w:t xml:space="preserve"> «هر کس مؤمنی را عمداً کشت، در اختیار اولیای مقتول قرار داده شود، اگر خواستند او را بکشند و اگر خواستند دیه </w:t>
      </w:r>
      <w:r w:rsidR="007B6704">
        <w:rPr>
          <w:rFonts w:cs="B Lotus" w:hint="cs"/>
          <w:sz w:val="28"/>
          <w:szCs w:val="28"/>
          <w:rtl/>
          <w:lang w:bidi="fa-IR"/>
        </w:rPr>
        <w:t>بگیرند، و دیه عبارت است از سی</w:t>
      </w:r>
      <w:r>
        <w:rPr>
          <w:rFonts w:cs="B Lotus" w:hint="cs"/>
          <w:sz w:val="28"/>
          <w:szCs w:val="28"/>
          <w:rtl/>
          <w:lang w:bidi="fa-IR"/>
        </w:rPr>
        <w:t xml:space="preserve"> حقه</w:t>
      </w:r>
      <w:r w:rsidRPr="005A7495">
        <w:rPr>
          <w:rFonts w:cs="B Lotus" w:hint="cs"/>
          <w:sz w:val="28"/>
          <w:szCs w:val="28"/>
          <w:vertAlign w:val="superscript"/>
          <w:rtl/>
          <w:lang w:bidi="fa-IR"/>
        </w:rPr>
        <w:t>(أ)</w:t>
      </w:r>
      <w:r>
        <w:rPr>
          <w:rFonts w:cs="B Lotus" w:hint="cs"/>
          <w:sz w:val="28"/>
          <w:szCs w:val="28"/>
          <w:rtl/>
          <w:lang w:bidi="fa-IR"/>
        </w:rPr>
        <w:t>،وسی جذعه</w:t>
      </w:r>
      <w:r w:rsidRPr="005A7495">
        <w:rPr>
          <w:rFonts w:cs="B Lotus" w:hint="cs"/>
          <w:sz w:val="28"/>
          <w:szCs w:val="28"/>
          <w:vertAlign w:val="superscript"/>
          <w:rtl/>
          <w:lang w:bidi="fa-IR"/>
        </w:rPr>
        <w:t>(ب)</w:t>
      </w:r>
      <w:r>
        <w:rPr>
          <w:rFonts w:cs="B Lotus" w:hint="cs"/>
          <w:sz w:val="28"/>
          <w:szCs w:val="28"/>
          <w:rtl/>
          <w:lang w:bidi="fa-IR"/>
        </w:rPr>
        <w:t>، و چهل خلفه</w:t>
      </w:r>
      <w:r w:rsidRPr="005A7495">
        <w:rPr>
          <w:rFonts w:cs="B Lotus" w:hint="cs"/>
          <w:sz w:val="28"/>
          <w:szCs w:val="28"/>
          <w:vertAlign w:val="superscript"/>
          <w:rtl/>
          <w:lang w:bidi="fa-IR"/>
        </w:rPr>
        <w:t>(ج)</w:t>
      </w:r>
      <w:r>
        <w:rPr>
          <w:rFonts w:cs="B Lotus" w:hint="cs"/>
          <w:sz w:val="28"/>
          <w:szCs w:val="28"/>
          <w:rtl/>
          <w:lang w:bidi="fa-IR"/>
        </w:rPr>
        <w:t>، و بر هرچه مصالحه کنند، به اولیای مقتول تعلق می‌گیرد، و اینکار برای تشدید خونبها است».</w:t>
      </w:r>
    </w:p>
    <w:p w:rsidR="006D3B26" w:rsidRDefault="00DD318D" w:rsidP="00FE29DC">
      <w:pPr>
        <w:spacing w:line="228" w:lineRule="auto"/>
        <w:ind w:firstLine="284"/>
        <w:jc w:val="lowKashida"/>
        <w:rPr>
          <w:rFonts w:cs="B Lotus" w:hint="cs"/>
          <w:sz w:val="28"/>
          <w:szCs w:val="28"/>
          <w:rtl/>
          <w:lang w:bidi="fa-IR"/>
        </w:rPr>
      </w:pPr>
      <w:r>
        <w:rPr>
          <w:rFonts w:cs="B Lotus" w:hint="cs"/>
          <w:sz w:val="28"/>
          <w:szCs w:val="28"/>
          <w:rtl/>
          <w:lang w:bidi="fa-IR"/>
        </w:rPr>
        <w:t>و گذشت بدون دریافت مال بهتر است</w:t>
      </w:r>
      <w:r w:rsidR="004A1617">
        <w:rPr>
          <w:rFonts w:cs="B Lotus" w:hint="cs"/>
          <w:sz w:val="28"/>
          <w:szCs w:val="28"/>
          <w:rtl/>
          <w:lang w:bidi="fa-IR"/>
        </w:rPr>
        <w:t>:</w:t>
      </w:r>
      <w:r>
        <w:rPr>
          <w:rFonts w:cs="B Lotus" w:hint="cs"/>
          <w:sz w:val="28"/>
          <w:szCs w:val="28"/>
          <w:rtl/>
          <w:lang w:bidi="fa-IR"/>
        </w:rPr>
        <w:t xml:space="preserve"> </w:t>
      </w:r>
    </w:p>
    <w:p w:rsidR="00DD318D" w:rsidRDefault="00DD318D" w:rsidP="00FE29DC">
      <w:pPr>
        <w:spacing w:line="228" w:lineRule="auto"/>
        <w:ind w:firstLine="284"/>
        <w:jc w:val="lowKashida"/>
        <w:rPr>
          <w:rFonts w:cs="B Lotus" w:hint="cs"/>
          <w:sz w:val="28"/>
          <w:szCs w:val="28"/>
          <w:rtl/>
          <w:lang w:bidi="fa-IR"/>
        </w:rPr>
      </w:pPr>
      <w:r>
        <w:rPr>
          <w:rFonts w:cs="B Lotus" w:hint="cs"/>
          <w:sz w:val="28"/>
          <w:szCs w:val="28"/>
          <w:rtl/>
          <w:lang w:bidi="fa-IR"/>
        </w:rPr>
        <w:t>به دلیل فرموده خداوند متعال</w:t>
      </w:r>
      <w:r w:rsidR="004A1617">
        <w:rPr>
          <w:rFonts w:cs="B Lotus" w:hint="cs"/>
          <w:sz w:val="28"/>
          <w:szCs w:val="28"/>
          <w:rtl/>
          <w:lang w:bidi="fa-IR"/>
        </w:rPr>
        <w:t>:</w:t>
      </w:r>
      <w:r>
        <w:rPr>
          <w:rFonts w:cs="B Lotus" w:hint="cs"/>
          <w:sz w:val="28"/>
          <w:szCs w:val="28"/>
          <w:rtl/>
          <w:lang w:bidi="fa-IR"/>
        </w:rPr>
        <w:t xml:space="preserve"> </w:t>
      </w:r>
    </w:p>
    <w:p w:rsidR="00DD318D" w:rsidRPr="00944222" w:rsidRDefault="00DD318D" w:rsidP="00DD318D">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 أن تَعفُوا أقرَبُ لِلتَّقوَی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(بقره</w:t>
      </w:r>
      <w:r w:rsidR="004A1617">
        <w:rPr>
          <w:rFonts w:cs="B Lotus" w:hint="cs"/>
          <w:sz w:val="32"/>
          <w:szCs w:val="24"/>
          <w:rtl/>
          <w:lang w:bidi="fa-IR"/>
        </w:rPr>
        <w:t>:</w:t>
      </w:r>
      <w:r w:rsidRPr="00944222">
        <w:rPr>
          <w:rFonts w:cs="B Lotus" w:hint="cs"/>
          <w:sz w:val="32"/>
          <w:szCs w:val="24"/>
          <w:rtl/>
          <w:lang w:bidi="fa-IR"/>
        </w:rPr>
        <w:t xml:space="preserve"> 237)</w:t>
      </w:r>
    </w:p>
    <w:p w:rsidR="00DD318D" w:rsidRPr="000F309C" w:rsidRDefault="00DD318D" w:rsidP="00412709">
      <w:pPr>
        <w:ind w:left="1134"/>
        <w:jc w:val="both"/>
        <w:rPr>
          <w:rFonts w:cs="B Lotus" w:hint="cs"/>
          <w:sz w:val="26"/>
          <w:szCs w:val="26"/>
          <w:rtl/>
          <w:lang w:bidi="fa-IR"/>
        </w:rPr>
      </w:pPr>
      <w:r>
        <w:rPr>
          <w:rFonts w:cs="B Lotus" w:hint="cs"/>
          <w:sz w:val="26"/>
          <w:szCs w:val="26"/>
          <w:rtl/>
          <w:lang w:bidi="fa-IR"/>
        </w:rPr>
        <w:t>«</w:t>
      </w:r>
      <w:r w:rsidR="00412709">
        <w:rPr>
          <w:rFonts w:cs="B Lotus" w:hint="cs"/>
          <w:sz w:val="26"/>
          <w:szCs w:val="26"/>
          <w:rtl/>
          <w:lang w:bidi="fa-IR"/>
        </w:rPr>
        <w:t>و اگر گذشت کنید به تقوی نزدیکتر است</w:t>
      </w:r>
      <w:r>
        <w:rPr>
          <w:rFonts w:cs="B Lotus" w:hint="cs"/>
          <w:sz w:val="26"/>
          <w:szCs w:val="26"/>
          <w:rtl/>
          <w:lang w:bidi="fa-IR"/>
        </w:rPr>
        <w:t>».</w:t>
      </w:r>
    </w:p>
    <w:p w:rsidR="00412709" w:rsidRDefault="00412709" w:rsidP="00FE29DC">
      <w:pPr>
        <w:spacing w:line="228" w:lineRule="auto"/>
        <w:ind w:firstLine="284"/>
        <w:jc w:val="lowKashida"/>
        <w:rPr>
          <w:rFonts w:cs="B Lotus" w:hint="cs"/>
          <w:sz w:val="28"/>
          <w:szCs w:val="28"/>
          <w:rtl/>
          <w:lang w:bidi="fa-IR"/>
        </w:rPr>
      </w:pPr>
      <w:r>
        <w:rPr>
          <w:rFonts w:cs="B Lotus" w:hint="cs"/>
          <w:sz w:val="28"/>
          <w:szCs w:val="28"/>
          <w:rtl/>
          <w:lang w:bidi="fa-IR"/>
        </w:rPr>
        <w:t>و به دلیل فرموده پیامبر</w:t>
      </w:r>
      <w:r w:rsidRPr="00196138">
        <w:rPr>
          <w:rFonts w:cs="B Lotus" w:hint="cs"/>
          <w:sz w:val="28"/>
          <w:szCs w:val="28"/>
          <w:rtl/>
          <w:lang w:bidi="fa-IR"/>
        </w:rPr>
        <w:sym w:font="AGA Arabesque" w:char="F072"/>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(وما زاد الله عبدا بعفو إلا عزا)</w:t>
      </w:r>
      <w:r w:rsidR="00A457C5" w:rsidRPr="003A7044">
        <w:rPr>
          <w:rStyle w:val="FootnoteReference"/>
          <w:rFonts w:cs="B Lotus"/>
          <w:sz w:val="28"/>
          <w:szCs w:val="28"/>
          <w:rtl/>
          <w:lang w:bidi="fa-IR"/>
        </w:rPr>
        <w:footnoteReference w:id="1432"/>
      </w:r>
      <w:r>
        <w:rPr>
          <w:rFonts w:cs="B Lotus" w:hint="cs"/>
          <w:sz w:val="28"/>
          <w:szCs w:val="28"/>
          <w:rtl/>
          <w:lang w:bidi="fa-IR"/>
        </w:rPr>
        <w:t xml:space="preserve"> «خداوند بوسیله عفو و بخشش تنها عزت و</w:t>
      </w:r>
      <w:r w:rsidR="00FD7ACB">
        <w:rPr>
          <w:rFonts w:cs="B Lotus" w:hint="cs"/>
          <w:sz w:val="28"/>
          <w:szCs w:val="28"/>
          <w:rtl/>
          <w:lang w:bidi="fa-IR"/>
        </w:rPr>
        <w:t xml:space="preserve"> </w:t>
      </w:r>
      <w:r>
        <w:rPr>
          <w:rFonts w:cs="B Lotus" w:hint="cs"/>
          <w:sz w:val="28"/>
          <w:szCs w:val="28"/>
          <w:rtl/>
          <w:lang w:bidi="fa-IR"/>
        </w:rPr>
        <w:t>سربلندی بنده‌اش را افزایش می‌دهد».</w:t>
      </w:r>
    </w:p>
    <w:p w:rsidR="00AB1705" w:rsidRDefault="00AB1705" w:rsidP="00FE29DC">
      <w:pPr>
        <w:spacing w:line="228" w:lineRule="auto"/>
        <w:ind w:firstLine="284"/>
        <w:jc w:val="lowKashida"/>
        <w:rPr>
          <w:rFonts w:cs="B Lotus" w:hint="cs"/>
          <w:sz w:val="28"/>
          <w:szCs w:val="28"/>
          <w:rtl/>
          <w:lang w:bidi="fa-IR"/>
        </w:rPr>
      </w:pPr>
    </w:p>
    <w:p w:rsidR="00AB1705" w:rsidRDefault="00AB1705" w:rsidP="00FE29DC">
      <w:pPr>
        <w:spacing w:line="228" w:lineRule="auto"/>
        <w:ind w:firstLine="284"/>
        <w:jc w:val="lowKashida"/>
        <w:rPr>
          <w:rFonts w:cs="B Lotus" w:hint="cs"/>
          <w:sz w:val="28"/>
          <w:szCs w:val="28"/>
          <w:rtl/>
          <w:lang w:bidi="fa-IR"/>
        </w:rPr>
      </w:pPr>
    </w:p>
    <w:p w:rsidR="00AB1705" w:rsidRDefault="00AB1705" w:rsidP="00FE29DC">
      <w:pPr>
        <w:spacing w:line="228" w:lineRule="auto"/>
        <w:ind w:firstLine="284"/>
        <w:jc w:val="lowKashida"/>
        <w:rPr>
          <w:rFonts w:cs="B Lotus" w:hint="cs"/>
          <w:sz w:val="28"/>
          <w:szCs w:val="28"/>
          <w:rtl/>
          <w:lang w:bidi="fa-IR"/>
        </w:rPr>
      </w:pPr>
    </w:p>
    <w:p w:rsidR="00FD7ACB" w:rsidRDefault="00FD7ACB" w:rsidP="00AB1705">
      <w:pPr>
        <w:pStyle w:val="a1"/>
        <w:rPr>
          <w:rFonts w:hint="cs"/>
          <w:rtl/>
        </w:rPr>
      </w:pPr>
      <w:bookmarkStart w:id="2811" w:name="_Toc124850199"/>
      <w:bookmarkStart w:id="2812" w:name="_Toc95172647"/>
      <w:bookmarkStart w:id="2813" w:name="_Toc258663791"/>
      <w:bookmarkStart w:id="2814" w:name="_Toc283250216"/>
      <w:r>
        <w:rPr>
          <w:rFonts w:hint="cs"/>
          <w:rtl/>
        </w:rPr>
        <w:t>شرایط وجوب قصاص</w:t>
      </w:r>
      <w:bookmarkEnd w:id="2811"/>
      <w:bookmarkEnd w:id="2812"/>
      <w:bookmarkEnd w:id="2813"/>
      <w:bookmarkEnd w:id="2814"/>
    </w:p>
    <w:p w:rsidR="00FD7ACB" w:rsidRDefault="00FD7ACB" w:rsidP="00AB1705">
      <w:pPr>
        <w:spacing w:line="228" w:lineRule="auto"/>
        <w:jc w:val="lowKashida"/>
        <w:rPr>
          <w:rFonts w:cs="B Lotus" w:hint="cs"/>
          <w:sz w:val="28"/>
          <w:szCs w:val="28"/>
          <w:rtl/>
          <w:lang w:bidi="fa-IR"/>
        </w:rPr>
      </w:pPr>
      <w:r>
        <w:rPr>
          <w:rFonts w:cs="B Lotus" w:hint="cs"/>
          <w:sz w:val="28"/>
          <w:szCs w:val="28"/>
          <w:rtl/>
          <w:lang w:bidi="fa-IR"/>
        </w:rPr>
        <w:t>قصاص تنها با وجود شرایط زیر واجب می‌گردد</w:t>
      </w:r>
      <w:r w:rsidR="004A1617">
        <w:rPr>
          <w:rFonts w:cs="B Lotus" w:hint="cs"/>
          <w:sz w:val="28"/>
          <w:szCs w:val="28"/>
          <w:rtl/>
          <w:lang w:bidi="fa-IR"/>
        </w:rPr>
        <w:t>:</w:t>
      </w:r>
    </w:p>
    <w:p w:rsidR="00CD67D3" w:rsidRDefault="00AB1705" w:rsidP="00AB1705">
      <w:pPr>
        <w:spacing w:line="228" w:lineRule="auto"/>
        <w:ind w:left="284"/>
        <w:jc w:val="lowKashida"/>
        <w:rPr>
          <w:rFonts w:cs="B Lotus" w:hint="cs"/>
          <w:sz w:val="28"/>
          <w:szCs w:val="28"/>
          <w:rtl/>
          <w:lang w:bidi="fa-IR"/>
        </w:rPr>
      </w:pPr>
      <w:r>
        <w:rPr>
          <w:rFonts w:cs="B Lotus" w:hint="cs"/>
          <w:sz w:val="28"/>
          <w:szCs w:val="28"/>
          <w:rtl/>
          <w:lang w:bidi="fa-IR"/>
        </w:rPr>
        <w:t xml:space="preserve">1- </w:t>
      </w:r>
      <w:r w:rsidR="00FD7ACB">
        <w:rPr>
          <w:rFonts w:cs="B Lotus" w:hint="cs"/>
          <w:sz w:val="28"/>
          <w:szCs w:val="28"/>
          <w:rtl/>
          <w:lang w:bidi="fa-IR"/>
        </w:rPr>
        <w:t>مکلف بودن قاتل، لذا بر کودک و دیوانه و شخص خوابیده قصاصی نیست</w:t>
      </w:r>
      <w:r w:rsidR="004A1617">
        <w:rPr>
          <w:rFonts w:cs="B Lotus" w:hint="cs"/>
          <w:sz w:val="28"/>
          <w:szCs w:val="28"/>
          <w:rtl/>
          <w:lang w:bidi="fa-IR"/>
        </w:rPr>
        <w:t>:</w:t>
      </w:r>
      <w:r w:rsidR="00FD7ACB">
        <w:rPr>
          <w:rFonts w:cs="B Lotus" w:hint="cs"/>
          <w:sz w:val="28"/>
          <w:szCs w:val="28"/>
          <w:rtl/>
          <w:lang w:bidi="fa-IR"/>
        </w:rPr>
        <w:t xml:space="preserve"> به دلیل فرموده پیامبر</w:t>
      </w:r>
      <w:r w:rsidR="00FD7ACB" w:rsidRPr="00196138">
        <w:rPr>
          <w:rFonts w:cs="B Lotus" w:hint="cs"/>
          <w:sz w:val="28"/>
          <w:szCs w:val="28"/>
          <w:rtl/>
          <w:lang w:bidi="fa-IR"/>
        </w:rPr>
        <w:sym w:font="AGA Arabesque" w:char="F072"/>
      </w:r>
      <w:r w:rsidR="004A1617">
        <w:rPr>
          <w:rFonts w:cs="B Lotus" w:hint="cs"/>
          <w:sz w:val="28"/>
          <w:szCs w:val="28"/>
          <w:rtl/>
          <w:lang w:bidi="fa-IR"/>
        </w:rPr>
        <w:t>:</w:t>
      </w:r>
      <w:r w:rsidR="00FD7ACB">
        <w:rPr>
          <w:rFonts w:cs="B Lotus" w:hint="cs"/>
          <w:sz w:val="28"/>
          <w:szCs w:val="28"/>
          <w:rtl/>
          <w:lang w:bidi="fa-IR"/>
        </w:rPr>
        <w:t xml:space="preserve"> </w:t>
      </w:r>
      <w:r w:rsidR="00FD7ACB" w:rsidRPr="00FE29DC">
        <w:rPr>
          <w:rFonts w:cs="B Badr" w:hint="cs"/>
          <w:b/>
          <w:bCs/>
          <w:sz w:val="32"/>
          <w:szCs w:val="28"/>
          <w:rtl/>
          <w:lang w:bidi="fa-IR"/>
        </w:rPr>
        <w:t>(رفع القلم عن ثلاثة</w:t>
      </w:r>
      <w:r w:rsidR="004A1617">
        <w:rPr>
          <w:rFonts w:cs="B Badr" w:hint="cs"/>
          <w:b/>
          <w:bCs/>
          <w:sz w:val="32"/>
          <w:szCs w:val="28"/>
          <w:rtl/>
          <w:lang w:bidi="fa-IR"/>
        </w:rPr>
        <w:t>:</w:t>
      </w:r>
      <w:r w:rsidR="00FD7ACB" w:rsidRPr="00FE29DC">
        <w:rPr>
          <w:rFonts w:cs="B Badr" w:hint="cs"/>
          <w:b/>
          <w:bCs/>
          <w:sz w:val="32"/>
          <w:szCs w:val="28"/>
          <w:rtl/>
          <w:lang w:bidi="fa-IR"/>
        </w:rPr>
        <w:t xml:space="preserve"> عن الصبی حتی یبلغ، و عن المجنون حتی یفیق، و عن</w:t>
      </w:r>
      <w:r w:rsidR="00CD67D3" w:rsidRPr="00FE29DC">
        <w:rPr>
          <w:rFonts w:cs="B Badr" w:hint="cs"/>
          <w:b/>
          <w:bCs/>
          <w:sz w:val="32"/>
          <w:szCs w:val="28"/>
          <w:rtl/>
          <w:lang w:bidi="fa-IR"/>
        </w:rPr>
        <w:t xml:space="preserve"> النائم حتی یستیقظ)</w:t>
      </w:r>
      <w:r w:rsidR="00A457C5" w:rsidRPr="003A7044">
        <w:rPr>
          <w:rStyle w:val="FootnoteReference"/>
          <w:rFonts w:cs="B Lotus"/>
          <w:sz w:val="28"/>
          <w:szCs w:val="28"/>
          <w:rtl/>
          <w:lang w:bidi="fa-IR"/>
        </w:rPr>
        <w:footnoteReference w:id="1433"/>
      </w:r>
      <w:r w:rsidR="00CD67D3">
        <w:rPr>
          <w:rFonts w:cs="B Lotus" w:hint="cs"/>
          <w:sz w:val="28"/>
          <w:szCs w:val="28"/>
          <w:rtl/>
          <w:lang w:bidi="fa-IR"/>
        </w:rPr>
        <w:t xml:space="preserve"> «تکلیف از سه دسته برداشته شده است</w:t>
      </w:r>
      <w:r w:rsidR="004A1617">
        <w:rPr>
          <w:rFonts w:cs="B Lotus" w:hint="cs"/>
          <w:sz w:val="28"/>
          <w:szCs w:val="28"/>
          <w:rtl/>
          <w:lang w:bidi="fa-IR"/>
        </w:rPr>
        <w:t>:</w:t>
      </w:r>
      <w:r w:rsidR="00CD67D3">
        <w:rPr>
          <w:rFonts w:cs="B Lotus" w:hint="cs"/>
          <w:sz w:val="28"/>
          <w:szCs w:val="28"/>
          <w:rtl/>
          <w:lang w:bidi="fa-IR"/>
        </w:rPr>
        <w:t xml:space="preserve"> کودک تا بالغ شود، دیوانه تا به هوش آید، و خوابیده تا بیدار شود».</w:t>
      </w:r>
    </w:p>
    <w:p w:rsidR="00CD67D3" w:rsidRDefault="00CD67D3" w:rsidP="00FE29DC">
      <w:pPr>
        <w:spacing w:line="228" w:lineRule="auto"/>
        <w:ind w:firstLine="284"/>
        <w:jc w:val="lowKashida"/>
        <w:rPr>
          <w:rFonts w:cs="B Lotus" w:hint="cs"/>
          <w:sz w:val="28"/>
          <w:szCs w:val="28"/>
          <w:rtl/>
          <w:lang w:bidi="fa-IR"/>
        </w:rPr>
      </w:pPr>
      <w:r>
        <w:rPr>
          <w:rFonts w:cs="B Lotus" w:hint="cs"/>
          <w:sz w:val="28"/>
          <w:szCs w:val="28"/>
          <w:rtl/>
          <w:lang w:bidi="fa-IR"/>
        </w:rPr>
        <w:t>2- بی‌گناهی مقتول، به این معنی که مقتول بخاطر یکی از اسباب مذکور در حدیث ذیل مهدور الدم نباشد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(لایحل دم امری مسلم یشهد أن لا إله إلا اللهو أنی رسول الله، إلا بإحدی ثلاث، النفس بالنفس، والثیب الزانی، و المفارق لدینه التارک للجماعة)</w:t>
      </w:r>
      <w:r w:rsidR="00A457C5" w:rsidRPr="003A7044">
        <w:rPr>
          <w:rStyle w:val="FootnoteReference"/>
          <w:rFonts w:cs="B Lotus"/>
          <w:sz w:val="28"/>
          <w:szCs w:val="28"/>
          <w:rtl/>
          <w:lang w:bidi="fa-IR"/>
        </w:rPr>
        <w:footnoteReference w:id="1434"/>
      </w:r>
      <w:r>
        <w:rPr>
          <w:rFonts w:cs="B Lotus" w:hint="cs"/>
          <w:sz w:val="28"/>
          <w:szCs w:val="28"/>
          <w:rtl/>
          <w:lang w:bidi="fa-IR"/>
        </w:rPr>
        <w:t xml:space="preserve"> «خون هیچ انسان مسلمانی که شهادت أن لا إله إلا اله و أن محمداً رسولالله را بگوید حلال نیست مگر در یکی از این سه حالت</w:t>
      </w:r>
      <w:r w:rsidR="004A1617">
        <w:rPr>
          <w:rFonts w:cs="B Lotus" w:hint="cs"/>
          <w:sz w:val="28"/>
          <w:szCs w:val="28"/>
          <w:rtl/>
          <w:lang w:bidi="fa-IR"/>
        </w:rPr>
        <w:t>:</w:t>
      </w:r>
      <w:r>
        <w:rPr>
          <w:rFonts w:cs="B Lotus" w:hint="cs"/>
          <w:sz w:val="28"/>
          <w:szCs w:val="28"/>
          <w:rtl/>
          <w:lang w:bidi="fa-IR"/>
        </w:rPr>
        <w:t xml:space="preserve"> نفس در مقابل نفس، ازدواج کرده زناکار (محصن) و مرتدی که جماعت مسلمانان را ترک کرده است».</w:t>
      </w:r>
    </w:p>
    <w:p w:rsidR="00CD67D3" w:rsidRDefault="00CD67D3" w:rsidP="00FE29DC">
      <w:pPr>
        <w:spacing w:line="228" w:lineRule="auto"/>
        <w:ind w:firstLine="284"/>
        <w:jc w:val="lowKashida"/>
        <w:rPr>
          <w:rFonts w:cs="B Lotus" w:hint="cs"/>
          <w:sz w:val="28"/>
          <w:szCs w:val="28"/>
          <w:rtl/>
          <w:lang w:bidi="fa-IR"/>
        </w:rPr>
      </w:pPr>
      <w:r>
        <w:rPr>
          <w:rFonts w:cs="B Lotus" w:hint="cs"/>
          <w:sz w:val="28"/>
          <w:szCs w:val="28"/>
          <w:rtl/>
          <w:lang w:bidi="fa-IR"/>
        </w:rPr>
        <w:t>3- مقتول فرزند قاتل نباشد</w:t>
      </w:r>
      <w:r w:rsidR="004A1617">
        <w:rPr>
          <w:rFonts w:cs="B Lotus" w:hint="cs"/>
          <w:sz w:val="28"/>
          <w:szCs w:val="28"/>
          <w:rtl/>
          <w:lang w:bidi="fa-IR"/>
        </w:rPr>
        <w:t>:</w:t>
      </w:r>
      <w:r>
        <w:rPr>
          <w:rFonts w:cs="B Lotus" w:hint="cs"/>
          <w:sz w:val="28"/>
          <w:szCs w:val="28"/>
          <w:rtl/>
          <w:lang w:bidi="fa-IR"/>
        </w:rPr>
        <w:t xml:space="preserve"> </w:t>
      </w:r>
    </w:p>
    <w:p w:rsidR="00CD67D3" w:rsidRDefault="00CD67D3" w:rsidP="00FE29DC">
      <w:pPr>
        <w:spacing w:line="228" w:lineRule="auto"/>
        <w:ind w:firstLine="284"/>
        <w:jc w:val="lowKashida"/>
        <w:rPr>
          <w:rFonts w:cs="B Lotus" w:hint="cs"/>
          <w:sz w:val="28"/>
          <w:szCs w:val="28"/>
          <w:rtl/>
          <w:lang w:bidi="fa-IR"/>
        </w:rPr>
      </w:pPr>
      <w:r>
        <w:rPr>
          <w:rFonts w:cs="B Lotus" w:hint="cs"/>
          <w:sz w:val="28"/>
          <w:szCs w:val="28"/>
          <w:rtl/>
          <w:lang w:bidi="fa-IR"/>
        </w:rPr>
        <w:t>به دلیل فرموده پیامبر</w:t>
      </w:r>
      <w:r w:rsidRPr="00196138">
        <w:rPr>
          <w:rFonts w:cs="B Lotus" w:hint="cs"/>
          <w:sz w:val="28"/>
          <w:szCs w:val="28"/>
          <w:rtl/>
          <w:lang w:bidi="fa-IR"/>
        </w:rPr>
        <w:sym w:font="AGA Arabesque" w:char="F072"/>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(لایقتل والد بولده)</w:t>
      </w:r>
      <w:r w:rsidR="00A457C5" w:rsidRPr="003A7044">
        <w:rPr>
          <w:rStyle w:val="FootnoteReference"/>
          <w:rFonts w:cs="B Lotus"/>
          <w:sz w:val="28"/>
          <w:szCs w:val="28"/>
          <w:rtl/>
          <w:lang w:bidi="fa-IR"/>
        </w:rPr>
        <w:footnoteReference w:id="1435"/>
      </w:r>
      <w:r>
        <w:rPr>
          <w:rFonts w:cs="B Lotus" w:hint="cs"/>
          <w:sz w:val="28"/>
          <w:szCs w:val="28"/>
          <w:rtl/>
          <w:lang w:bidi="fa-IR"/>
        </w:rPr>
        <w:t xml:space="preserve"> «هیچ پدری به خاطر کشتن فرزندش کشته نمی‌شود».</w:t>
      </w:r>
    </w:p>
    <w:p w:rsidR="00CD67D3" w:rsidRDefault="00CD67D3" w:rsidP="00FE29DC">
      <w:pPr>
        <w:spacing w:line="228" w:lineRule="auto"/>
        <w:ind w:firstLine="284"/>
        <w:jc w:val="lowKashida"/>
        <w:rPr>
          <w:rFonts w:cs="B Lotus" w:hint="cs"/>
          <w:sz w:val="28"/>
          <w:szCs w:val="28"/>
          <w:rtl/>
          <w:lang w:bidi="fa-IR"/>
        </w:rPr>
      </w:pPr>
      <w:r>
        <w:rPr>
          <w:rFonts w:cs="B Lotus" w:hint="cs"/>
          <w:sz w:val="28"/>
          <w:szCs w:val="28"/>
          <w:rtl/>
          <w:lang w:bidi="fa-IR"/>
        </w:rPr>
        <w:t>4- قاتل مسلمان و مقتول کافر نباشد</w:t>
      </w:r>
      <w:r w:rsidR="004A1617">
        <w:rPr>
          <w:rFonts w:cs="B Lotus" w:hint="cs"/>
          <w:sz w:val="28"/>
          <w:szCs w:val="28"/>
          <w:rtl/>
          <w:lang w:bidi="fa-IR"/>
        </w:rPr>
        <w:t>:</w:t>
      </w:r>
      <w:r>
        <w:rPr>
          <w:rFonts w:cs="B Lotus" w:hint="cs"/>
          <w:sz w:val="28"/>
          <w:szCs w:val="28"/>
          <w:rtl/>
          <w:lang w:bidi="fa-IR"/>
        </w:rPr>
        <w:t xml:space="preserve"> </w:t>
      </w:r>
    </w:p>
    <w:p w:rsidR="00CD67D3" w:rsidRDefault="00CD67D3" w:rsidP="00FE29DC">
      <w:pPr>
        <w:spacing w:line="228" w:lineRule="auto"/>
        <w:ind w:firstLine="284"/>
        <w:jc w:val="lowKashida"/>
        <w:rPr>
          <w:rFonts w:cs="B Lotus" w:hint="cs"/>
          <w:sz w:val="28"/>
          <w:szCs w:val="28"/>
          <w:rtl/>
          <w:lang w:bidi="fa-IR"/>
        </w:rPr>
      </w:pPr>
      <w:r>
        <w:rPr>
          <w:rFonts w:cs="B Lotus" w:hint="cs"/>
          <w:sz w:val="28"/>
          <w:szCs w:val="28"/>
          <w:rtl/>
          <w:lang w:bidi="fa-IR"/>
        </w:rPr>
        <w:t>به دلیل فرموده پیامبر</w:t>
      </w:r>
      <w:r w:rsidRPr="00196138">
        <w:rPr>
          <w:rFonts w:cs="B Lotus" w:hint="cs"/>
          <w:sz w:val="28"/>
          <w:szCs w:val="28"/>
          <w:rtl/>
          <w:lang w:bidi="fa-IR"/>
        </w:rPr>
        <w:sym w:font="AGA Arabesque" w:char="F072"/>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(لایتقل مسلم بکافر)</w:t>
      </w:r>
      <w:r w:rsidR="00A457C5" w:rsidRPr="003A7044">
        <w:rPr>
          <w:rStyle w:val="FootnoteReference"/>
          <w:rFonts w:cs="B Lotus"/>
          <w:sz w:val="28"/>
          <w:szCs w:val="28"/>
          <w:rtl/>
          <w:lang w:bidi="fa-IR"/>
        </w:rPr>
        <w:footnoteReference w:id="1436"/>
      </w:r>
      <w:r>
        <w:rPr>
          <w:rFonts w:cs="B Lotus" w:hint="cs"/>
          <w:sz w:val="28"/>
          <w:szCs w:val="28"/>
          <w:rtl/>
          <w:lang w:bidi="fa-IR"/>
        </w:rPr>
        <w:t xml:space="preserve"> «هیچ مسلمانی به خاطر کشتن کافری کشته نمی‌شود».</w:t>
      </w:r>
    </w:p>
    <w:p w:rsidR="00CD67D3" w:rsidRDefault="00CD67D3" w:rsidP="00AB1705">
      <w:pPr>
        <w:spacing w:line="228" w:lineRule="auto"/>
        <w:ind w:firstLine="284"/>
        <w:jc w:val="lowKashida"/>
        <w:rPr>
          <w:rFonts w:cs="B Lotus" w:hint="cs"/>
          <w:sz w:val="28"/>
          <w:szCs w:val="28"/>
          <w:rtl/>
          <w:lang w:bidi="fa-IR"/>
        </w:rPr>
      </w:pPr>
      <w:r>
        <w:rPr>
          <w:rFonts w:cs="B Lotus" w:hint="cs"/>
          <w:sz w:val="28"/>
          <w:szCs w:val="28"/>
          <w:rtl/>
          <w:lang w:bidi="fa-IR"/>
        </w:rPr>
        <w:t>5- قاتل آزاد و مقتول برده نباشد</w:t>
      </w:r>
      <w:r w:rsidR="004A1617">
        <w:rPr>
          <w:rFonts w:cs="B Lotus" w:hint="cs"/>
          <w:sz w:val="28"/>
          <w:szCs w:val="28"/>
          <w:rtl/>
          <w:lang w:bidi="fa-IR"/>
        </w:rPr>
        <w:t>:</w:t>
      </w:r>
      <w:r>
        <w:rPr>
          <w:rFonts w:cs="B Lotus" w:hint="cs"/>
          <w:sz w:val="28"/>
          <w:szCs w:val="28"/>
          <w:rtl/>
          <w:lang w:bidi="fa-IR"/>
        </w:rPr>
        <w:t xml:space="preserve"> حسن گوید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(لایقتل حر بعد)</w:t>
      </w:r>
      <w:r w:rsidR="00A457C5" w:rsidRPr="003A7044">
        <w:rPr>
          <w:rStyle w:val="FootnoteReference"/>
          <w:rFonts w:cs="B Lotus"/>
          <w:sz w:val="28"/>
          <w:szCs w:val="28"/>
          <w:rtl/>
          <w:lang w:bidi="fa-IR"/>
        </w:rPr>
        <w:footnoteReference w:id="1437"/>
      </w:r>
      <w:r>
        <w:rPr>
          <w:rFonts w:cs="B Lotus" w:hint="cs"/>
          <w:sz w:val="28"/>
          <w:szCs w:val="28"/>
          <w:rtl/>
          <w:lang w:bidi="fa-IR"/>
        </w:rPr>
        <w:t xml:space="preserve"> «شخص آزادی به خاطر کشتن برده‌ای، کشته نمی‌شود».</w:t>
      </w:r>
    </w:p>
    <w:p w:rsidR="00CD67D3" w:rsidRDefault="00CD67D3" w:rsidP="00194BD4">
      <w:pPr>
        <w:pStyle w:val="a1"/>
        <w:rPr>
          <w:rFonts w:hint="cs"/>
          <w:rtl/>
        </w:rPr>
      </w:pPr>
      <w:bookmarkStart w:id="2815" w:name="_Toc124850200"/>
      <w:bookmarkStart w:id="2816" w:name="_Toc95172648"/>
      <w:bookmarkStart w:id="2817" w:name="_Toc258663792"/>
      <w:bookmarkStart w:id="2818" w:name="_Toc283250217"/>
      <w:r>
        <w:rPr>
          <w:rFonts w:hint="cs"/>
          <w:rtl/>
        </w:rPr>
        <w:t>گروهی به خاطر کشتن یک نفر کشته می‌شوند</w:t>
      </w:r>
      <w:bookmarkEnd w:id="2815"/>
      <w:bookmarkEnd w:id="2816"/>
      <w:bookmarkEnd w:id="2817"/>
      <w:bookmarkEnd w:id="2818"/>
      <w:r>
        <w:rPr>
          <w:rFonts w:hint="cs"/>
          <w:rtl/>
        </w:rPr>
        <w:t xml:space="preserve"> </w:t>
      </w:r>
    </w:p>
    <w:p w:rsidR="00412A73" w:rsidRDefault="00CD67D3" w:rsidP="00194BD4">
      <w:pPr>
        <w:spacing w:line="228" w:lineRule="auto"/>
        <w:jc w:val="lowKashida"/>
        <w:rPr>
          <w:rFonts w:cs="B Lotus" w:hint="cs"/>
          <w:sz w:val="28"/>
          <w:szCs w:val="28"/>
          <w:rtl/>
          <w:lang w:bidi="fa-IR"/>
        </w:rPr>
      </w:pPr>
      <w:r>
        <w:rPr>
          <w:rFonts w:cs="B Lotus" w:hint="cs"/>
          <w:sz w:val="28"/>
          <w:szCs w:val="28"/>
          <w:rtl/>
          <w:lang w:bidi="fa-IR"/>
        </w:rPr>
        <w:t>اگر</w:t>
      </w:r>
      <w:r w:rsidR="00412A73">
        <w:rPr>
          <w:rFonts w:cs="B Lotus" w:hint="cs"/>
          <w:sz w:val="28"/>
          <w:szCs w:val="28"/>
          <w:rtl/>
          <w:lang w:bidi="fa-IR"/>
        </w:rPr>
        <w:t xml:space="preserve"> </w:t>
      </w:r>
      <w:r>
        <w:rPr>
          <w:rFonts w:cs="B Lotus" w:hint="cs"/>
          <w:sz w:val="28"/>
          <w:szCs w:val="28"/>
          <w:rtl/>
          <w:lang w:bidi="fa-IR"/>
        </w:rPr>
        <w:t>جماعتی در قتل یک نفر شرکت کنند، همه آنها کشته می‌شوند، به دلیل حدیثی که مالک سعید بن مسیب روایت است کرده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عمر بن الخطاب قتل نفرا</w:t>
      </w:r>
      <w:r w:rsidR="00412A73" w:rsidRPr="00FE29DC">
        <w:rPr>
          <w:rFonts w:cs="B Badr" w:hint="cs"/>
          <w:b/>
          <w:bCs/>
          <w:sz w:val="32"/>
          <w:szCs w:val="28"/>
          <w:rtl/>
          <w:lang w:bidi="fa-IR"/>
        </w:rPr>
        <w:t>، خمسة أو سبعة برجل واحد قتلوه قتل غیلة</w:t>
      </w:r>
      <w:r w:rsidR="00412A73" w:rsidRPr="00FE29DC">
        <w:rPr>
          <w:rFonts w:cs="B Badr" w:hint="cs"/>
          <w:b/>
          <w:bCs/>
          <w:sz w:val="32"/>
          <w:szCs w:val="28"/>
          <w:vertAlign w:val="superscript"/>
          <w:rtl/>
          <w:lang w:bidi="fa-IR"/>
        </w:rPr>
        <w:t>(*)</w:t>
      </w:r>
      <w:r w:rsidR="00412A73" w:rsidRPr="00FE29DC">
        <w:rPr>
          <w:rFonts w:cs="B Badr" w:hint="cs"/>
          <w:b/>
          <w:bCs/>
          <w:sz w:val="32"/>
          <w:szCs w:val="28"/>
          <w:rtl/>
          <w:lang w:bidi="fa-IR"/>
        </w:rPr>
        <w:t>، و قال</w:t>
      </w:r>
      <w:r w:rsidR="004A1617">
        <w:rPr>
          <w:rFonts w:cs="B Badr" w:hint="cs"/>
          <w:b/>
          <w:bCs/>
          <w:sz w:val="32"/>
          <w:szCs w:val="28"/>
          <w:rtl/>
          <w:lang w:bidi="fa-IR"/>
        </w:rPr>
        <w:t>:</w:t>
      </w:r>
      <w:r w:rsidR="00412A73" w:rsidRPr="00FE29DC">
        <w:rPr>
          <w:rFonts w:cs="B Badr" w:hint="cs"/>
          <w:b/>
          <w:bCs/>
          <w:sz w:val="32"/>
          <w:szCs w:val="28"/>
          <w:rtl/>
          <w:lang w:bidi="fa-IR"/>
        </w:rPr>
        <w:t xml:space="preserve"> لو تمالأ علیه أهل صنعاء لقتلتهم جمیعا)</w:t>
      </w:r>
      <w:r w:rsidR="00A457C5" w:rsidRPr="003A7044">
        <w:rPr>
          <w:rStyle w:val="FootnoteReference"/>
          <w:rFonts w:cs="B Lotus"/>
          <w:sz w:val="28"/>
          <w:szCs w:val="28"/>
          <w:rtl/>
          <w:lang w:bidi="fa-IR"/>
        </w:rPr>
        <w:footnoteReference w:id="1438"/>
      </w:r>
      <w:r w:rsidR="00412A73">
        <w:rPr>
          <w:rFonts w:cs="B Lotus" w:hint="cs"/>
          <w:sz w:val="28"/>
          <w:szCs w:val="28"/>
          <w:rtl/>
          <w:lang w:bidi="fa-IR"/>
        </w:rPr>
        <w:t xml:space="preserve"> «عمر بن خطاب گروهی را که تعدادشان پنج یا هفت نفر بود، به خاطر اینکه مردی را با حیله و فریب کشته بودند، کشت، و گفت</w:t>
      </w:r>
      <w:r w:rsidR="004A1617">
        <w:rPr>
          <w:rFonts w:cs="B Lotus" w:hint="cs"/>
          <w:sz w:val="28"/>
          <w:szCs w:val="28"/>
          <w:rtl/>
          <w:lang w:bidi="fa-IR"/>
        </w:rPr>
        <w:t>:</w:t>
      </w:r>
      <w:r w:rsidR="00412A73">
        <w:rPr>
          <w:rFonts w:cs="B Lotus" w:hint="cs"/>
          <w:sz w:val="28"/>
          <w:szCs w:val="28"/>
          <w:rtl/>
          <w:lang w:bidi="fa-IR"/>
        </w:rPr>
        <w:t xml:space="preserve"> اگر تمام اهل صنعاء در این قتل شرکت می‌کردند همه آنها را می‌کشتم</w:t>
      </w:r>
      <w:r w:rsidR="007D2BE2">
        <w:rPr>
          <w:rFonts w:cs="B Lotus" w:hint="cs"/>
          <w:sz w:val="28"/>
          <w:szCs w:val="28"/>
          <w:rtl/>
          <w:lang w:bidi="fa-IR"/>
        </w:rPr>
        <w:t>».</w:t>
      </w:r>
    </w:p>
    <w:p w:rsidR="007D2BE2" w:rsidRDefault="007D2BE2" w:rsidP="00194BD4">
      <w:pPr>
        <w:pStyle w:val="a1"/>
        <w:rPr>
          <w:rFonts w:hint="cs"/>
          <w:rtl/>
        </w:rPr>
      </w:pPr>
      <w:bookmarkStart w:id="2819" w:name="_Toc124850201"/>
      <w:bookmarkStart w:id="2820" w:name="_Toc95172649"/>
      <w:bookmarkStart w:id="2821" w:name="_Toc258663793"/>
      <w:bookmarkStart w:id="2822" w:name="_Toc283250218"/>
      <w:r>
        <w:rPr>
          <w:rFonts w:hint="cs"/>
          <w:rtl/>
        </w:rPr>
        <w:t>ثبوت قصاص</w:t>
      </w:r>
      <w:bookmarkEnd w:id="2819"/>
      <w:bookmarkEnd w:id="2820"/>
      <w:bookmarkEnd w:id="2821"/>
      <w:bookmarkEnd w:id="2822"/>
    </w:p>
    <w:p w:rsidR="007D2BE2" w:rsidRDefault="007D2BE2" w:rsidP="00194BD4">
      <w:pPr>
        <w:spacing w:line="228" w:lineRule="auto"/>
        <w:jc w:val="lowKashida"/>
        <w:rPr>
          <w:rFonts w:cs="B Lotus" w:hint="cs"/>
          <w:sz w:val="28"/>
          <w:szCs w:val="28"/>
          <w:rtl/>
          <w:lang w:bidi="fa-IR"/>
        </w:rPr>
      </w:pPr>
      <w:r>
        <w:rPr>
          <w:rFonts w:cs="B Lotus" w:hint="cs"/>
          <w:sz w:val="28"/>
          <w:szCs w:val="28"/>
          <w:rtl/>
          <w:lang w:bidi="fa-IR"/>
        </w:rPr>
        <w:t>قصاص به یکی از دو مورد زیر ثابت می‌شود</w:t>
      </w:r>
      <w:r w:rsidR="004A1617">
        <w:rPr>
          <w:rFonts w:cs="B Lotus" w:hint="cs"/>
          <w:sz w:val="28"/>
          <w:szCs w:val="28"/>
          <w:rtl/>
          <w:lang w:bidi="fa-IR"/>
        </w:rPr>
        <w:t>:</w:t>
      </w:r>
      <w:r>
        <w:rPr>
          <w:rFonts w:cs="B Lotus" w:hint="cs"/>
          <w:sz w:val="28"/>
          <w:szCs w:val="28"/>
          <w:rtl/>
          <w:lang w:bidi="fa-IR"/>
        </w:rPr>
        <w:t xml:space="preserve"> </w:t>
      </w:r>
    </w:p>
    <w:p w:rsidR="007D2BE2" w:rsidRDefault="007D2BE2" w:rsidP="00194BD4">
      <w:pPr>
        <w:pStyle w:val="a2"/>
        <w:rPr>
          <w:rFonts w:hint="cs"/>
          <w:rtl/>
        </w:rPr>
      </w:pPr>
      <w:r>
        <w:rPr>
          <w:rFonts w:hint="cs"/>
          <w:rtl/>
        </w:rPr>
        <w:t>1- اعتراف</w:t>
      </w:r>
    </w:p>
    <w:p w:rsidR="00DA5588" w:rsidRDefault="007D2BE2" w:rsidP="00194BD4">
      <w:pPr>
        <w:spacing w:line="228" w:lineRule="auto"/>
        <w:jc w:val="lowKashida"/>
        <w:rPr>
          <w:rFonts w:cs="B Lotus" w:hint="cs"/>
          <w:sz w:val="28"/>
          <w:szCs w:val="28"/>
          <w:rtl/>
          <w:lang w:bidi="fa-IR"/>
        </w:rPr>
      </w:pPr>
      <w:r>
        <w:rPr>
          <w:rFonts w:cs="B Lotus" w:hint="cs"/>
          <w:sz w:val="28"/>
          <w:szCs w:val="28"/>
          <w:rtl/>
          <w:lang w:bidi="fa-IR"/>
        </w:rPr>
        <w:t>از انس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یهودیا رض رأس جاری</w:t>
      </w:r>
      <w:r w:rsidR="00497645" w:rsidRPr="00FE29DC">
        <w:rPr>
          <w:rFonts w:cs="B Badr" w:hint="cs"/>
          <w:b/>
          <w:bCs/>
          <w:sz w:val="32"/>
          <w:szCs w:val="28"/>
          <w:rtl/>
          <w:lang w:bidi="fa-IR"/>
        </w:rPr>
        <w:t>ة بین حجرین، فقیل لها</w:t>
      </w:r>
      <w:r w:rsidR="004A1617">
        <w:rPr>
          <w:rFonts w:cs="B Badr" w:hint="cs"/>
          <w:b/>
          <w:bCs/>
          <w:sz w:val="32"/>
          <w:szCs w:val="28"/>
          <w:rtl/>
          <w:lang w:bidi="fa-IR"/>
        </w:rPr>
        <w:t>:</w:t>
      </w:r>
      <w:r w:rsidR="00497645" w:rsidRPr="00FE29DC">
        <w:rPr>
          <w:rFonts w:cs="B Badr" w:hint="cs"/>
          <w:b/>
          <w:bCs/>
          <w:sz w:val="32"/>
          <w:szCs w:val="28"/>
          <w:rtl/>
          <w:lang w:bidi="fa-IR"/>
        </w:rPr>
        <w:t xml:space="preserve"> من فعل بک هذا؟ أفلان،أفلان؟ حتی سمی الیهودی فأومات برأسها، فجی بالیهودی فاعترف، فأمر به النبی</w:t>
      </w:r>
      <w:r w:rsidR="00497645" w:rsidRPr="00196138">
        <w:rPr>
          <w:rFonts w:cs="B Badr" w:hint="cs"/>
          <w:sz w:val="32"/>
          <w:szCs w:val="28"/>
          <w:rtl/>
          <w:lang w:bidi="fa-IR"/>
        </w:rPr>
        <w:sym w:font="AGA Arabesque" w:char="F072"/>
      </w:r>
      <w:r w:rsidR="00497645" w:rsidRPr="00FE29DC">
        <w:rPr>
          <w:rFonts w:cs="B Badr" w:hint="cs"/>
          <w:b/>
          <w:bCs/>
          <w:sz w:val="32"/>
          <w:szCs w:val="28"/>
          <w:rtl/>
          <w:lang w:bidi="fa-IR"/>
        </w:rPr>
        <w:t xml:space="preserve"> </w:t>
      </w:r>
      <w:r w:rsidR="00DA5588" w:rsidRPr="00FE29DC">
        <w:rPr>
          <w:rFonts w:cs="B Badr" w:hint="cs"/>
          <w:b/>
          <w:bCs/>
          <w:sz w:val="32"/>
          <w:szCs w:val="28"/>
          <w:rtl/>
          <w:lang w:bidi="fa-IR"/>
        </w:rPr>
        <w:t>فرض رأسه بالحجارة)</w:t>
      </w:r>
      <w:r w:rsidR="00CD67D3" w:rsidRPr="003A7044">
        <w:rPr>
          <w:rStyle w:val="FootnoteReference"/>
          <w:rFonts w:cs="B Lotus"/>
          <w:sz w:val="28"/>
          <w:szCs w:val="28"/>
          <w:rtl/>
          <w:lang w:bidi="fa-IR"/>
        </w:rPr>
        <w:footnoteReference w:id="1439"/>
      </w:r>
      <w:r w:rsidR="00DA5588">
        <w:rPr>
          <w:rFonts w:cs="B Lotus" w:hint="cs"/>
          <w:sz w:val="28"/>
          <w:szCs w:val="28"/>
          <w:rtl/>
          <w:lang w:bidi="fa-IR"/>
        </w:rPr>
        <w:t xml:space="preserve"> «مردی یهودی سر کنیزی را بین دو سنگ کوبیده بود، به جاریه گفته شد چه کسی این کار را با تو کرد؟ فلانی؟ فلانی؟ تا اینکه نام یهودی برده شد، (جاریه) با سرش اشاره کرد، یهود</w:t>
      </w:r>
      <w:r w:rsidR="00146F41">
        <w:rPr>
          <w:rFonts w:cs="B Lotus" w:hint="cs"/>
          <w:sz w:val="28"/>
          <w:szCs w:val="28"/>
          <w:rtl/>
          <w:lang w:bidi="fa-IR"/>
        </w:rPr>
        <w:t>ی را آوردند و اعتراف کرد. پیامبر</w:t>
      </w:r>
      <w:r w:rsidR="00146F41" w:rsidRPr="00196138">
        <w:rPr>
          <w:rFonts w:cs="B Lotus" w:hint="cs"/>
          <w:sz w:val="28"/>
          <w:szCs w:val="28"/>
          <w:rtl/>
          <w:lang w:bidi="fa-IR"/>
        </w:rPr>
        <w:sym w:font="AGA Arabesque" w:char="F072"/>
      </w:r>
      <w:r w:rsidR="00146F41">
        <w:rPr>
          <w:rFonts w:cs="B Lotus" w:hint="cs"/>
          <w:sz w:val="28"/>
          <w:szCs w:val="28"/>
          <w:rtl/>
          <w:lang w:bidi="fa-IR"/>
        </w:rPr>
        <w:t xml:space="preserve"> به قصاص دستور داد و سرش را با سنگ درهم کوبیدند».</w:t>
      </w:r>
    </w:p>
    <w:p w:rsidR="00146F41" w:rsidRDefault="00146F41" w:rsidP="00194BD4">
      <w:pPr>
        <w:pStyle w:val="a2"/>
        <w:rPr>
          <w:rFonts w:hint="cs"/>
          <w:rtl/>
        </w:rPr>
      </w:pPr>
      <w:r>
        <w:rPr>
          <w:rFonts w:hint="cs"/>
          <w:rtl/>
        </w:rPr>
        <w:t>2- شهادت دو</w:t>
      </w:r>
      <w:r w:rsidR="00194BD4">
        <w:rPr>
          <w:rFonts w:hint="cs"/>
          <w:rtl/>
        </w:rPr>
        <w:t xml:space="preserve"> </w:t>
      </w:r>
      <w:r>
        <w:rPr>
          <w:rFonts w:hint="cs"/>
          <w:rtl/>
        </w:rPr>
        <w:t>مرد عادل</w:t>
      </w:r>
    </w:p>
    <w:p w:rsidR="00146F41" w:rsidRDefault="00146F41" w:rsidP="00194BD4">
      <w:pPr>
        <w:spacing w:line="228" w:lineRule="auto"/>
        <w:jc w:val="lowKashida"/>
        <w:rPr>
          <w:rFonts w:cs="B Lotus" w:hint="cs"/>
          <w:sz w:val="28"/>
          <w:szCs w:val="28"/>
          <w:rtl/>
          <w:lang w:bidi="fa-IR"/>
        </w:rPr>
      </w:pPr>
      <w:r>
        <w:rPr>
          <w:rFonts w:cs="B Lotus" w:hint="cs"/>
          <w:sz w:val="28"/>
          <w:szCs w:val="28"/>
          <w:rtl/>
          <w:lang w:bidi="fa-IR"/>
        </w:rPr>
        <w:t>از رافع بن خدیج روایت است</w:t>
      </w:r>
      <w:r w:rsidR="004A1617">
        <w:rPr>
          <w:rFonts w:cs="B Lotus" w:hint="cs"/>
          <w:sz w:val="28"/>
          <w:szCs w:val="28"/>
          <w:rtl/>
          <w:lang w:bidi="fa-IR"/>
        </w:rPr>
        <w:t>:</w:t>
      </w:r>
      <w:r>
        <w:rPr>
          <w:rFonts w:cs="B Lotus" w:hint="cs"/>
          <w:sz w:val="28"/>
          <w:szCs w:val="28"/>
          <w:rtl/>
          <w:lang w:bidi="fa-IR"/>
        </w:rPr>
        <w:t xml:space="preserve"> مردی از انصار در خیبر کشته شد. اولیاء او نزد پیامبر</w:t>
      </w:r>
      <w:r w:rsidRPr="00196138">
        <w:rPr>
          <w:rFonts w:cs="B Lotus" w:hint="cs"/>
          <w:sz w:val="28"/>
          <w:szCs w:val="28"/>
          <w:rtl/>
          <w:lang w:bidi="fa-IR"/>
        </w:rPr>
        <w:sym w:font="AGA Arabesque" w:char="F072"/>
      </w:r>
      <w:r>
        <w:rPr>
          <w:rFonts w:cs="B Lotus" w:hint="cs"/>
          <w:sz w:val="28"/>
          <w:szCs w:val="28"/>
          <w:rtl/>
          <w:lang w:bidi="fa-IR"/>
        </w:rPr>
        <w:t xml:space="preserve"> رفتند و جریان را به او خبر دادند.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(لکم شاهدان یشهدان علی قتل صاحبکم؟)</w:t>
      </w:r>
      <w:r>
        <w:rPr>
          <w:rFonts w:cs="B Lotus" w:hint="cs"/>
          <w:sz w:val="28"/>
          <w:szCs w:val="28"/>
          <w:rtl/>
          <w:lang w:bidi="fa-IR"/>
        </w:rPr>
        <w:t xml:space="preserve"> «آیا دو شاهد داریدکه بر قتل دوستتان گواهی بدهند؟» گفتند</w:t>
      </w:r>
      <w:r w:rsidR="004A1617">
        <w:rPr>
          <w:rFonts w:cs="B Lotus" w:hint="cs"/>
          <w:sz w:val="28"/>
          <w:szCs w:val="28"/>
          <w:rtl/>
          <w:lang w:bidi="fa-IR"/>
        </w:rPr>
        <w:t>:</w:t>
      </w:r>
      <w:r>
        <w:rPr>
          <w:rFonts w:cs="B Lotus" w:hint="cs"/>
          <w:sz w:val="28"/>
          <w:szCs w:val="28"/>
          <w:rtl/>
          <w:lang w:bidi="fa-IR"/>
        </w:rPr>
        <w:t xml:space="preserve"> ای رسول خدا!در آنجا هیچ مسلمانی نبود، و همه آنها یهودی بودند و ممکن است جرأت انجام کارهای بزرگتر از این را هم داشته باشند،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(فاختاروا منهم خمسین فاستحلفوهم)</w:t>
      </w:r>
      <w:r>
        <w:rPr>
          <w:rFonts w:cs="B Lotus" w:hint="cs"/>
          <w:sz w:val="28"/>
          <w:szCs w:val="28"/>
          <w:rtl/>
          <w:lang w:bidi="fa-IR"/>
        </w:rPr>
        <w:t xml:space="preserve"> «پنجاه نفر از آنان را انتخاب کنید و سوگندشان دهید» ولی آنان از سوگند خوردن امتناع ورزیدند و در نتیجه پیامبر</w:t>
      </w:r>
      <w:r w:rsidRPr="00196138">
        <w:rPr>
          <w:rFonts w:cs="B Lotus" w:hint="cs"/>
          <w:sz w:val="28"/>
          <w:szCs w:val="28"/>
          <w:rtl/>
          <w:lang w:bidi="fa-IR"/>
        </w:rPr>
        <w:sym w:font="AGA Arabesque" w:char="F072"/>
      </w:r>
      <w:r>
        <w:rPr>
          <w:rFonts w:cs="B Lotus" w:hint="cs"/>
          <w:sz w:val="28"/>
          <w:szCs w:val="28"/>
          <w:rtl/>
          <w:lang w:bidi="fa-IR"/>
        </w:rPr>
        <w:t xml:space="preserve"> خودش خونبهای مقتول را پرداخت کرد.</w:t>
      </w:r>
      <w:r w:rsidR="00CD67D3" w:rsidRPr="003A7044">
        <w:rPr>
          <w:rStyle w:val="FootnoteReference"/>
          <w:rFonts w:cs="B Lotus"/>
          <w:sz w:val="28"/>
          <w:szCs w:val="28"/>
          <w:rtl/>
          <w:lang w:bidi="fa-IR"/>
        </w:rPr>
        <w:footnoteReference w:id="1440"/>
      </w:r>
    </w:p>
    <w:p w:rsidR="00146F41" w:rsidRDefault="00146F41" w:rsidP="00194BD4">
      <w:pPr>
        <w:pStyle w:val="a1"/>
        <w:rPr>
          <w:rFonts w:hint="cs"/>
          <w:rtl/>
        </w:rPr>
      </w:pPr>
      <w:bookmarkStart w:id="2823" w:name="_Toc124850202"/>
      <w:bookmarkStart w:id="2824" w:name="_Toc95172650"/>
      <w:bookmarkStart w:id="2825" w:name="_Toc258663794"/>
      <w:bookmarkStart w:id="2826" w:name="_Toc283250219"/>
      <w:r>
        <w:rPr>
          <w:rFonts w:hint="cs"/>
          <w:rtl/>
        </w:rPr>
        <w:t>شرایط طلب قصاص</w:t>
      </w:r>
      <w:bookmarkEnd w:id="2823"/>
      <w:bookmarkEnd w:id="2824"/>
      <w:bookmarkEnd w:id="2825"/>
      <w:bookmarkEnd w:id="2826"/>
    </w:p>
    <w:p w:rsidR="00146F41" w:rsidRDefault="00146F41" w:rsidP="00194BD4">
      <w:pPr>
        <w:spacing w:line="228" w:lineRule="auto"/>
        <w:jc w:val="lowKashida"/>
        <w:rPr>
          <w:rFonts w:cs="B Lotus" w:hint="cs"/>
          <w:sz w:val="28"/>
          <w:szCs w:val="28"/>
          <w:rtl/>
          <w:lang w:bidi="fa-IR"/>
        </w:rPr>
      </w:pPr>
      <w:r>
        <w:rPr>
          <w:rFonts w:cs="B Lotus" w:hint="cs"/>
          <w:sz w:val="28"/>
          <w:szCs w:val="28"/>
          <w:rtl/>
          <w:lang w:bidi="fa-IR"/>
        </w:rPr>
        <w:t>برای گرفتن قصاص سه شرط لازم است</w:t>
      </w:r>
      <w:r w:rsidR="004A1617">
        <w:rPr>
          <w:rFonts w:cs="B Lotus" w:hint="cs"/>
          <w:sz w:val="28"/>
          <w:szCs w:val="28"/>
          <w:rtl/>
          <w:lang w:bidi="fa-IR"/>
        </w:rPr>
        <w:t>:</w:t>
      </w:r>
      <w:r>
        <w:rPr>
          <w:rFonts w:cs="B Lotus" w:hint="cs"/>
          <w:sz w:val="28"/>
          <w:szCs w:val="28"/>
          <w:rtl/>
          <w:lang w:bidi="fa-IR"/>
        </w:rPr>
        <w:t xml:space="preserve"> </w:t>
      </w:r>
    </w:p>
    <w:p w:rsidR="00146F41" w:rsidRDefault="00146F41" w:rsidP="00FE29DC">
      <w:pPr>
        <w:spacing w:line="228" w:lineRule="auto"/>
        <w:ind w:firstLine="284"/>
        <w:jc w:val="lowKashida"/>
        <w:rPr>
          <w:rFonts w:cs="B Lotus" w:hint="cs"/>
          <w:sz w:val="28"/>
          <w:szCs w:val="28"/>
          <w:rtl/>
          <w:lang w:bidi="fa-IR"/>
        </w:rPr>
      </w:pPr>
      <w:r>
        <w:rPr>
          <w:rFonts w:cs="B Lotus" w:hint="cs"/>
          <w:sz w:val="28"/>
          <w:szCs w:val="28"/>
          <w:rtl/>
          <w:lang w:bidi="fa-IR"/>
        </w:rPr>
        <w:t>1- قصاص گیرنده (ولی مقتول) باید مکلف باشدتا بتواند قصاص را بگیرد، پس اگر صاحب قصاص (ولیّ مقتول) کودک یا دیوانه باشد جنایتکار (قاتل) تا هنگام مکلف شدن قصاص گیرنده حبس می‌شود.</w:t>
      </w:r>
    </w:p>
    <w:p w:rsidR="00146F41" w:rsidRDefault="00146F41" w:rsidP="00FE29DC">
      <w:pPr>
        <w:spacing w:line="228" w:lineRule="auto"/>
        <w:ind w:firstLine="284"/>
        <w:jc w:val="lowKashida"/>
        <w:rPr>
          <w:rFonts w:cs="B Lotus" w:hint="cs"/>
          <w:sz w:val="28"/>
          <w:szCs w:val="28"/>
          <w:rtl/>
          <w:lang w:bidi="fa-IR"/>
        </w:rPr>
      </w:pPr>
      <w:r>
        <w:rPr>
          <w:rFonts w:cs="B Lotus" w:hint="cs"/>
          <w:sz w:val="28"/>
          <w:szCs w:val="28"/>
          <w:rtl/>
          <w:lang w:bidi="fa-IR"/>
        </w:rPr>
        <w:t>2- تمام اولیاء دم باید برگرفتن قصاص اتفاق نظر داشته باشند؛ لذا اگر بعضی از آنها از قصاص صرفنظر کردند، قصاص انجام نمی‌شود</w:t>
      </w:r>
      <w:r w:rsidR="004A1617">
        <w:rPr>
          <w:rFonts w:cs="B Lotus" w:hint="cs"/>
          <w:sz w:val="28"/>
          <w:szCs w:val="28"/>
          <w:rtl/>
          <w:lang w:bidi="fa-IR"/>
        </w:rPr>
        <w:t>:</w:t>
      </w:r>
      <w:r>
        <w:rPr>
          <w:rFonts w:cs="B Lotus" w:hint="cs"/>
          <w:sz w:val="28"/>
          <w:szCs w:val="28"/>
          <w:rtl/>
          <w:lang w:bidi="fa-IR"/>
        </w:rPr>
        <w:t xml:space="preserve"> </w:t>
      </w:r>
    </w:p>
    <w:p w:rsidR="001C00F6" w:rsidRDefault="00146F41" w:rsidP="00FE29DC">
      <w:pPr>
        <w:spacing w:line="228" w:lineRule="auto"/>
        <w:ind w:firstLine="284"/>
        <w:jc w:val="lowKashida"/>
        <w:rPr>
          <w:rFonts w:cs="B Lotus" w:hint="cs"/>
          <w:sz w:val="28"/>
          <w:szCs w:val="28"/>
          <w:rtl/>
          <w:lang w:bidi="fa-IR"/>
        </w:rPr>
      </w:pPr>
      <w:r>
        <w:rPr>
          <w:rFonts w:cs="B Lotus" w:hint="cs"/>
          <w:sz w:val="28"/>
          <w:szCs w:val="28"/>
          <w:rtl/>
          <w:lang w:bidi="fa-IR"/>
        </w:rPr>
        <w:t>از زید بن وهب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عمر</w:t>
      </w:r>
      <w:r w:rsidRPr="00194BD4">
        <w:rPr>
          <w:rFonts w:cs="B Badr" w:hint="cs"/>
          <w:sz w:val="32"/>
          <w:szCs w:val="28"/>
          <w:rtl/>
          <w:lang w:bidi="fa-IR"/>
        </w:rPr>
        <w:sym w:font="AGA Arabesque" w:char="F074"/>
      </w:r>
      <w:r w:rsidR="001C00F6" w:rsidRPr="00FE29DC">
        <w:rPr>
          <w:rFonts w:cs="B Badr" w:hint="cs"/>
          <w:b/>
          <w:bCs/>
          <w:sz w:val="32"/>
          <w:szCs w:val="28"/>
          <w:rtl/>
          <w:lang w:bidi="fa-IR"/>
        </w:rPr>
        <w:t xml:space="preserve"> رفع إلیه رجل قتل رجلا، فأراد أولیاء المقتول قتله، فقالت أخت المقتول </w:t>
      </w:r>
      <w:r w:rsidR="001C00F6" w:rsidRPr="00433668">
        <w:rPr>
          <w:rFonts w:cs="Times New Roman" w:hint="cs"/>
          <w:b/>
          <w:bCs/>
          <w:sz w:val="32"/>
          <w:szCs w:val="32"/>
          <w:rtl/>
          <w:lang w:bidi="fa-IR"/>
        </w:rPr>
        <w:t>–</w:t>
      </w:r>
      <w:r w:rsidR="001C00F6" w:rsidRPr="00FE29DC">
        <w:rPr>
          <w:rFonts w:cs="B Badr" w:hint="cs"/>
          <w:b/>
          <w:bCs/>
          <w:sz w:val="32"/>
          <w:szCs w:val="28"/>
          <w:rtl/>
          <w:lang w:bidi="fa-IR"/>
        </w:rPr>
        <w:t xml:space="preserve"> و هی امرأة القاتل -</w:t>
      </w:r>
      <w:r w:rsidR="004A1617">
        <w:rPr>
          <w:rFonts w:cs="B Badr" w:hint="cs"/>
          <w:b/>
          <w:bCs/>
          <w:sz w:val="32"/>
          <w:szCs w:val="28"/>
          <w:rtl/>
          <w:lang w:bidi="fa-IR"/>
        </w:rPr>
        <w:t>:</w:t>
      </w:r>
      <w:r w:rsidR="001C00F6" w:rsidRPr="00FE29DC">
        <w:rPr>
          <w:rFonts w:cs="B Badr" w:hint="cs"/>
          <w:b/>
          <w:bCs/>
          <w:sz w:val="32"/>
          <w:szCs w:val="28"/>
          <w:rtl/>
          <w:lang w:bidi="fa-IR"/>
        </w:rPr>
        <w:t xml:space="preserve"> قد عفوت عن حصتی من زوجی، فقال عمر</w:t>
      </w:r>
      <w:r w:rsidR="004A1617">
        <w:rPr>
          <w:rFonts w:cs="B Badr" w:hint="cs"/>
          <w:b/>
          <w:bCs/>
          <w:sz w:val="32"/>
          <w:szCs w:val="28"/>
          <w:rtl/>
          <w:lang w:bidi="fa-IR"/>
        </w:rPr>
        <w:t>:</w:t>
      </w:r>
      <w:r w:rsidR="001C00F6" w:rsidRPr="00FE29DC">
        <w:rPr>
          <w:rFonts w:cs="B Badr" w:hint="cs"/>
          <w:b/>
          <w:bCs/>
          <w:sz w:val="32"/>
          <w:szCs w:val="28"/>
          <w:rtl/>
          <w:lang w:bidi="fa-IR"/>
        </w:rPr>
        <w:t xml:space="preserve"> عتق الرجل من القتل)</w:t>
      </w:r>
      <w:r w:rsidR="00CD67D3" w:rsidRPr="003A7044">
        <w:rPr>
          <w:rStyle w:val="FootnoteReference"/>
          <w:rFonts w:cs="B Lotus"/>
          <w:sz w:val="28"/>
          <w:szCs w:val="28"/>
          <w:rtl/>
          <w:lang w:bidi="fa-IR"/>
        </w:rPr>
        <w:footnoteReference w:id="1441"/>
      </w:r>
      <w:r w:rsidR="001C00F6">
        <w:rPr>
          <w:rFonts w:cs="B Lotus" w:hint="cs"/>
          <w:sz w:val="28"/>
          <w:szCs w:val="28"/>
          <w:rtl/>
          <w:lang w:bidi="fa-IR"/>
        </w:rPr>
        <w:t xml:space="preserve"> «مردی را نزد عمر</w:t>
      </w:r>
      <w:r w:rsidR="001C00F6">
        <w:rPr>
          <w:rFonts w:cs="B Lotus" w:hint="cs"/>
          <w:sz w:val="28"/>
          <w:szCs w:val="28"/>
          <w:rtl/>
          <w:lang w:bidi="fa-IR"/>
        </w:rPr>
        <w:sym w:font="AGA Arabesque" w:char="F074"/>
      </w:r>
      <w:r w:rsidR="001C00F6">
        <w:rPr>
          <w:rFonts w:cs="B Lotus" w:hint="cs"/>
          <w:sz w:val="28"/>
          <w:szCs w:val="28"/>
          <w:rtl/>
          <w:lang w:bidi="fa-IR"/>
        </w:rPr>
        <w:t xml:space="preserve"> آوردند که شخصی را کشته بود، اولیاء مقتول خواستند او را بکشند، </w:t>
      </w:r>
      <w:r w:rsidR="00F94445">
        <w:rPr>
          <w:rFonts w:cs="B Lotus" w:hint="cs"/>
          <w:sz w:val="28"/>
          <w:szCs w:val="28"/>
          <w:rtl/>
          <w:lang w:bidi="fa-IR"/>
        </w:rPr>
        <w:t xml:space="preserve">ولی خواهر مقتول </w:t>
      </w:r>
      <w:r w:rsidR="00F94445">
        <w:rPr>
          <w:rFonts w:cs="Times New Roman" w:hint="cs"/>
          <w:sz w:val="28"/>
          <w:szCs w:val="28"/>
          <w:rtl/>
          <w:lang w:bidi="fa-IR"/>
        </w:rPr>
        <w:t>–</w:t>
      </w:r>
      <w:r w:rsidR="00F94445">
        <w:rPr>
          <w:rFonts w:cs="B Lotus" w:hint="cs"/>
          <w:sz w:val="28"/>
          <w:szCs w:val="28"/>
          <w:rtl/>
          <w:lang w:bidi="fa-IR"/>
        </w:rPr>
        <w:t xml:space="preserve"> که زن قاتل بود </w:t>
      </w:r>
      <w:r w:rsidR="00F94445">
        <w:rPr>
          <w:rFonts w:cs="Times New Roman" w:hint="cs"/>
          <w:sz w:val="28"/>
          <w:szCs w:val="28"/>
          <w:rtl/>
          <w:lang w:bidi="fa-IR"/>
        </w:rPr>
        <w:t>–</w:t>
      </w:r>
      <w:r w:rsidR="00F94445">
        <w:rPr>
          <w:rFonts w:cs="B Lotus" w:hint="cs"/>
          <w:sz w:val="28"/>
          <w:szCs w:val="28"/>
          <w:rtl/>
          <w:lang w:bidi="fa-IR"/>
        </w:rPr>
        <w:t xml:space="preserve"> گفت از سهمی که برای قصاص شوهرم داشتم گذشتم، عمر گفت</w:t>
      </w:r>
      <w:r w:rsidR="004A1617">
        <w:rPr>
          <w:rFonts w:cs="B Lotus" w:hint="cs"/>
          <w:sz w:val="28"/>
          <w:szCs w:val="28"/>
          <w:rtl/>
          <w:lang w:bidi="fa-IR"/>
        </w:rPr>
        <w:t>:</w:t>
      </w:r>
      <w:r w:rsidR="00F94445">
        <w:rPr>
          <w:rFonts w:cs="B Lotus" w:hint="cs"/>
          <w:sz w:val="28"/>
          <w:szCs w:val="28"/>
          <w:rtl/>
          <w:lang w:bidi="fa-IR"/>
        </w:rPr>
        <w:t xml:space="preserve"> آن مرد از قتل نجات پیدا کرد».</w:t>
      </w:r>
    </w:p>
    <w:p w:rsidR="00F94445" w:rsidRDefault="00F94445" w:rsidP="00FE29DC">
      <w:pPr>
        <w:spacing w:line="228" w:lineRule="auto"/>
        <w:ind w:firstLine="284"/>
        <w:jc w:val="lowKashida"/>
        <w:rPr>
          <w:rFonts w:cs="B Lotus" w:hint="cs"/>
          <w:sz w:val="28"/>
          <w:szCs w:val="28"/>
          <w:rtl/>
          <w:lang w:bidi="fa-IR"/>
        </w:rPr>
      </w:pPr>
      <w:r>
        <w:rPr>
          <w:rFonts w:cs="B Lotus" w:hint="cs"/>
          <w:sz w:val="28"/>
          <w:szCs w:val="28"/>
          <w:rtl/>
          <w:lang w:bidi="fa-IR"/>
        </w:rPr>
        <w:t>همچنین از زید بن وهب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(وجد رجل عند امرأته رجلا، فقتلها، فرفع ذلک إلی عمر بن الخطاب</w:t>
      </w:r>
      <w:r w:rsidRPr="00194BD4">
        <w:rPr>
          <w:rFonts w:cs="B Badr" w:hint="cs"/>
          <w:sz w:val="32"/>
          <w:szCs w:val="28"/>
          <w:rtl/>
          <w:lang w:bidi="fa-IR"/>
        </w:rPr>
        <w:sym w:font="AGA Arabesque" w:char="F074"/>
      </w:r>
      <w:r w:rsidRPr="00FE29DC">
        <w:rPr>
          <w:rFonts w:cs="B Badr" w:hint="cs"/>
          <w:b/>
          <w:bCs/>
          <w:sz w:val="32"/>
          <w:szCs w:val="28"/>
          <w:rtl/>
          <w:lang w:bidi="fa-IR"/>
        </w:rPr>
        <w:t xml:space="preserve"> فوجد علیها بعض إخوتها، فتصدق علیه بنصیبه فأمر عمر</w:t>
      </w:r>
      <w:r w:rsidRPr="00194BD4">
        <w:rPr>
          <w:rFonts w:cs="B Badr" w:hint="cs"/>
          <w:sz w:val="32"/>
          <w:szCs w:val="28"/>
          <w:rtl/>
          <w:lang w:bidi="fa-IR"/>
        </w:rPr>
        <w:sym w:font="AGA Arabesque" w:char="F074"/>
      </w:r>
      <w:r w:rsidRPr="00FE29DC">
        <w:rPr>
          <w:rFonts w:cs="B Badr" w:hint="cs"/>
          <w:b/>
          <w:bCs/>
          <w:sz w:val="32"/>
          <w:szCs w:val="28"/>
          <w:rtl/>
          <w:lang w:bidi="fa-IR"/>
        </w:rPr>
        <w:t xml:space="preserve"> لسائرهم بالدیة)</w:t>
      </w:r>
      <w:r w:rsidR="00CD67D3" w:rsidRPr="003A7044">
        <w:rPr>
          <w:rStyle w:val="FootnoteReference"/>
          <w:rFonts w:cs="B Lotus"/>
          <w:sz w:val="28"/>
          <w:szCs w:val="28"/>
          <w:rtl/>
          <w:lang w:bidi="fa-IR"/>
        </w:rPr>
        <w:footnoteReference w:id="1442"/>
      </w:r>
      <w:r>
        <w:rPr>
          <w:rFonts w:cs="B Lotus" w:hint="cs"/>
          <w:sz w:val="28"/>
          <w:szCs w:val="28"/>
          <w:rtl/>
          <w:lang w:bidi="fa-IR"/>
        </w:rPr>
        <w:t xml:space="preserve"> «شخصی،مردی</w:t>
      </w:r>
      <w:r w:rsidR="007B6704">
        <w:rPr>
          <w:rFonts w:cs="B Lotus" w:hint="cs"/>
          <w:sz w:val="28"/>
          <w:szCs w:val="28"/>
          <w:rtl/>
          <w:lang w:bidi="fa-IR"/>
        </w:rPr>
        <w:t xml:space="preserve"> </w:t>
      </w:r>
      <w:r>
        <w:rPr>
          <w:rFonts w:cs="B Lotus" w:hint="cs"/>
          <w:sz w:val="28"/>
          <w:szCs w:val="28"/>
          <w:rtl/>
          <w:lang w:bidi="fa-IR"/>
        </w:rPr>
        <w:t>را نزد همسرش دید، او(زنش) را کشت، جریان را نزد عمر بن خطاب</w:t>
      </w:r>
      <w:r>
        <w:rPr>
          <w:rFonts w:cs="B Lotus" w:hint="cs"/>
          <w:sz w:val="28"/>
          <w:szCs w:val="28"/>
          <w:rtl/>
          <w:lang w:bidi="fa-IR"/>
        </w:rPr>
        <w:sym w:font="AGA Arabesque" w:char="F074"/>
      </w:r>
      <w:r>
        <w:rPr>
          <w:rFonts w:cs="B Lotus" w:hint="cs"/>
          <w:sz w:val="28"/>
          <w:szCs w:val="28"/>
          <w:rtl/>
          <w:lang w:bidi="fa-IR"/>
        </w:rPr>
        <w:t xml:space="preserve"> بردند، یکی از برادران آن زن (از کار او) عصبانی شد و سهم دیه خود را به آن مرد بخشید، عمر</w:t>
      </w:r>
      <w:r>
        <w:rPr>
          <w:rFonts w:cs="B Lotus" w:hint="cs"/>
          <w:sz w:val="28"/>
          <w:szCs w:val="28"/>
          <w:rtl/>
          <w:lang w:bidi="fa-IR"/>
        </w:rPr>
        <w:sym w:font="AGA Arabesque" w:char="F074"/>
      </w:r>
      <w:r>
        <w:rPr>
          <w:rFonts w:cs="B Lotus" w:hint="cs"/>
          <w:sz w:val="28"/>
          <w:szCs w:val="28"/>
          <w:rtl/>
          <w:lang w:bidi="fa-IR"/>
        </w:rPr>
        <w:t xml:space="preserve"> دستور داد که به بقیه برادرانش دیه داده شود».</w:t>
      </w:r>
    </w:p>
    <w:p w:rsidR="00F94445" w:rsidRDefault="00F94445" w:rsidP="00FE29DC">
      <w:pPr>
        <w:spacing w:line="228" w:lineRule="auto"/>
        <w:ind w:firstLine="284"/>
        <w:jc w:val="lowKashida"/>
        <w:rPr>
          <w:rFonts w:cs="B Lotus" w:hint="cs"/>
          <w:sz w:val="28"/>
          <w:szCs w:val="28"/>
          <w:rtl/>
          <w:lang w:bidi="fa-IR"/>
        </w:rPr>
      </w:pPr>
      <w:r>
        <w:rPr>
          <w:rFonts w:cs="B Lotus" w:hint="cs"/>
          <w:sz w:val="28"/>
          <w:szCs w:val="28"/>
          <w:rtl/>
          <w:lang w:bidi="fa-IR"/>
        </w:rPr>
        <w:t>3- در قصاص بجز جنایتکار (قاتل) نباید به کسی دیگر ظلم شود</w:t>
      </w:r>
      <w:r w:rsidR="004A1617">
        <w:rPr>
          <w:rFonts w:cs="B Lotus" w:hint="cs"/>
          <w:sz w:val="28"/>
          <w:szCs w:val="28"/>
          <w:rtl/>
          <w:lang w:bidi="fa-IR"/>
        </w:rPr>
        <w:t>:</w:t>
      </w:r>
      <w:r>
        <w:rPr>
          <w:rFonts w:cs="B Lotus" w:hint="cs"/>
          <w:sz w:val="28"/>
          <w:szCs w:val="28"/>
          <w:rtl/>
          <w:lang w:bidi="fa-IR"/>
        </w:rPr>
        <w:t xml:space="preserve"> پس هرگاه قصاص بر زنی حامله واجب شد، تا وضع حمل نکند، و به نوزاد (از شیر اول زایمان) لبأ</w:t>
      </w:r>
      <w:r w:rsidR="00CD67D3" w:rsidRPr="003A7044">
        <w:rPr>
          <w:rStyle w:val="FootnoteReference"/>
          <w:rFonts w:cs="B Lotus"/>
          <w:sz w:val="28"/>
          <w:szCs w:val="28"/>
          <w:rtl/>
          <w:lang w:bidi="fa-IR"/>
        </w:rPr>
        <w:footnoteReference w:id="1443"/>
      </w:r>
      <w:r w:rsidR="00443189">
        <w:rPr>
          <w:rFonts w:cs="B Lotus" w:hint="cs"/>
          <w:sz w:val="28"/>
          <w:szCs w:val="28"/>
          <w:rtl/>
          <w:lang w:bidi="fa-IR"/>
        </w:rPr>
        <w:t xml:space="preserve"> ندهد، نباید کشته شود</w:t>
      </w:r>
      <w:r w:rsidR="004A1617">
        <w:rPr>
          <w:rFonts w:cs="B Lotus" w:hint="cs"/>
          <w:sz w:val="28"/>
          <w:szCs w:val="28"/>
          <w:rtl/>
          <w:lang w:bidi="fa-IR"/>
        </w:rPr>
        <w:t>:</w:t>
      </w:r>
      <w:r w:rsidR="00443189">
        <w:rPr>
          <w:rFonts w:cs="B Lotus" w:hint="cs"/>
          <w:sz w:val="28"/>
          <w:szCs w:val="28"/>
          <w:rtl/>
          <w:lang w:bidi="fa-IR"/>
        </w:rPr>
        <w:t xml:space="preserve"> </w:t>
      </w:r>
    </w:p>
    <w:p w:rsidR="00912700" w:rsidRDefault="00443189" w:rsidP="00FE29DC">
      <w:pPr>
        <w:spacing w:line="228" w:lineRule="auto"/>
        <w:ind w:firstLine="284"/>
        <w:jc w:val="lowKashida"/>
        <w:rPr>
          <w:rFonts w:cs="B Lotus" w:hint="cs"/>
          <w:sz w:val="28"/>
          <w:szCs w:val="28"/>
          <w:rtl/>
          <w:lang w:bidi="fa-IR"/>
        </w:rPr>
      </w:pPr>
      <w:r>
        <w:rPr>
          <w:rFonts w:cs="B Lotus" w:hint="cs"/>
          <w:sz w:val="28"/>
          <w:szCs w:val="28"/>
          <w:rtl/>
          <w:lang w:bidi="fa-IR"/>
        </w:rPr>
        <w:t>از عبدالله بن بریده از پدرش روایت است</w:t>
      </w:r>
      <w:r w:rsidR="004A1617">
        <w:rPr>
          <w:rFonts w:cs="B Lotus" w:hint="cs"/>
          <w:sz w:val="28"/>
          <w:szCs w:val="28"/>
          <w:rtl/>
          <w:lang w:bidi="fa-IR"/>
        </w:rPr>
        <w:t>:</w:t>
      </w:r>
      <w:r>
        <w:rPr>
          <w:rFonts w:cs="B Lotus" w:hint="cs"/>
          <w:sz w:val="28"/>
          <w:szCs w:val="28"/>
          <w:rtl/>
          <w:lang w:bidi="fa-IR"/>
        </w:rPr>
        <w:t xml:space="preserve"> «زنی غامدی از پیامبر</w:t>
      </w:r>
      <w:r w:rsidRPr="00196138">
        <w:rPr>
          <w:rFonts w:cs="B Lotus" w:hint="cs"/>
          <w:sz w:val="28"/>
          <w:szCs w:val="28"/>
          <w:rtl/>
          <w:lang w:bidi="fa-IR"/>
        </w:rPr>
        <w:sym w:font="AGA Arabesque" w:char="F072"/>
      </w:r>
      <w:r>
        <w:rPr>
          <w:rFonts w:cs="B Lotus" w:hint="cs"/>
          <w:sz w:val="28"/>
          <w:szCs w:val="28"/>
          <w:rtl/>
          <w:lang w:bidi="fa-IR"/>
        </w:rPr>
        <w:t xml:space="preserve"> سؤال کرد و گفت</w:t>
      </w:r>
      <w:r w:rsidR="004A1617">
        <w:rPr>
          <w:rFonts w:cs="B Lotus" w:hint="cs"/>
          <w:sz w:val="28"/>
          <w:szCs w:val="28"/>
          <w:rtl/>
          <w:lang w:bidi="fa-IR"/>
        </w:rPr>
        <w:t>:</w:t>
      </w:r>
      <w:r>
        <w:rPr>
          <w:rFonts w:cs="B Lotus" w:hint="cs"/>
          <w:sz w:val="28"/>
          <w:szCs w:val="28"/>
          <w:rtl/>
          <w:lang w:bidi="fa-IR"/>
        </w:rPr>
        <w:t xml:space="preserve"> من زنا کرده‌ام، پیامبر فرمود برگرد، او هم برگشت، روز بعد نزد پیامبر</w:t>
      </w:r>
      <w:r w:rsidRPr="00196138">
        <w:rPr>
          <w:rFonts w:cs="B Lotus" w:hint="cs"/>
          <w:sz w:val="28"/>
          <w:szCs w:val="28"/>
          <w:rtl/>
          <w:lang w:bidi="fa-IR"/>
        </w:rPr>
        <w:sym w:font="AGA Arabesque" w:char="F072"/>
      </w:r>
      <w:r>
        <w:rPr>
          <w:rFonts w:cs="B Lotus" w:hint="cs"/>
          <w:sz w:val="28"/>
          <w:szCs w:val="28"/>
          <w:rtl/>
          <w:lang w:bidi="fa-IR"/>
        </w:rPr>
        <w:t xml:space="preserve"> آمد و گفت</w:t>
      </w:r>
      <w:r w:rsidR="004A1617">
        <w:rPr>
          <w:rFonts w:cs="B Lotus" w:hint="cs"/>
          <w:sz w:val="28"/>
          <w:szCs w:val="28"/>
          <w:rtl/>
          <w:lang w:bidi="fa-IR"/>
        </w:rPr>
        <w:t>:</w:t>
      </w:r>
      <w:r>
        <w:rPr>
          <w:rFonts w:cs="B Lotus" w:hint="cs"/>
          <w:sz w:val="28"/>
          <w:szCs w:val="28"/>
          <w:rtl/>
          <w:lang w:bidi="fa-IR"/>
        </w:rPr>
        <w:t xml:space="preserve"> مثل اینکه می‌خواهی همانطوریکه ماعز بن مالک را ر</w:t>
      </w:r>
      <w:r w:rsidR="00A1578D">
        <w:rPr>
          <w:rFonts w:cs="B Lotus" w:hint="cs"/>
          <w:sz w:val="28"/>
          <w:szCs w:val="28"/>
          <w:rtl/>
          <w:lang w:bidi="fa-IR"/>
        </w:rPr>
        <w:t>د</w:t>
      </w:r>
      <w:r>
        <w:rPr>
          <w:rFonts w:cs="B Lotus" w:hint="cs"/>
          <w:sz w:val="28"/>
          <w:szCs w:val="28"/>
          <w:rtl/>
          <w:lang w:bidi="fa-IR"/>
        </w:rPr>
        <w:t xml:space="preserve"> کردی مرا نیز رد کنی؟ به خدا قسم من حامله هستم، پیامبر</w:t>
      </w:r>
      <w:r w:rsidRPr="00196138">
        <w:rPr>
          <w:rFonts w:cs="B Lotus" w:hint="cs"/>
          <w:sz w:val="28"/>
          <w:szCs w:val="28"/>
          <w:rtl/>
          <w:lang w:bidi="fa-IR"/>
        </w:rPr>
        <w:sym w:font="AGA Arabesque" w:char="F072"/>
      </w:r>
      <w:r>
        <w:rPr>
          <w:rFonts w:cs="B Lotus" w:hint="cs"/>
          <w:sz w:val="28"/>
          <w:szCs w:val="28"/>
          <w:rtl/>
          <w:lang w:bidi="fa-IR"/>
        </w:rPr>
        <w:t xml:space="preserve"> به او فرمود</w:t>
      </w:r>
      <w:r w:rsidR="004A1617">
        <w:rPr>
          <w:rFonts w:cs="B Lotus" w:hint="cs"/>
          <w:sz w:val="28"/>
          <w:szCs w:val="28"/>
          <w:rtl/>
          <w:lang w:bidi="fa-IR"/>
        </w:rPr>
        <w:t>:</w:t>
      </w:r>
      <w:r>
        <w:rPr>
          <w:rFonts w:cs="B Lotus" w:hint="cs"/>
          <w:sz w:val="28"/>
          <w:szCs w:val="28"/>
          <w:rtl/>
          <w:lang w:bidi="fa-IR"/>
        </w:rPr>
        <w:t xml:space="preserve"> برگرد، آن زن برگشت، روز بعد نزد پیامبر</w:t>
      </w:r>
      <w:r w:rsidRPr="00196138">
        <w:rPr>
          <w:rFonts w:cs="B Lotus" w:hint="cs"/>
          <w:sz w:val="28"/>
          <w:szCs w:val="28"/>
          <w:rtl/>
          <w:lang w:bidi="fa-IR"/>
        </w:rPr>
        <w:sym w:font="AGA Arabesque" w:char="F072"/>
      </w:r>
      <w:r>
        <w:rPr>
          <w:rFonts w:cs="B Lotus" w:hint="cs"/>
          <w:sz w:val="28"/>
          <w:szCs w:val="28"/>
          <w:rtl/>
          <w:lang w:bidi="fa-IR"/>
        </w:rPr>
        <w:t xml:space="preserve"> آمد، و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برگرد تا وضع حمل کنی، آن زن برگشت، وقتی وضع حمل کرد، کودک را با خودش </w:t>
      </w:r>
      <w:r w:rsidR="00A1578D">
        <w:rPr>
          <w:rFonts w:cs="B Lotus" w:hint="cs"/>
          <w:sz w:val="28"/>
          <w:szCs w:val="28"/>
          <w:rtl/>
          <w:lang w:bidi="fa-IR"/>
        </w:rPr>
        <w:t>آ</w:t>
      </w:r>
      <w:r>
        <w:rPr>
          <w:rFonts w:cs="B Lotus" w:hint="cs"/>
          <w:sz w:val="28"/>
          <w:szCs w:val="28"/>
          <w:rtl/>
          <w:lang w:bidi="fa-IR"/>
        </w:rPr>
        <w:t>ورد و گفت</w:t>
      </w:r>
      <w:r w:rsidR="004A1617">
        <w:rPr>
          <w:rFonts w:cs="B Lotus" w:hint="cs"/>
          <w:sz w:val="28"/>
          <w:szCs w:val="28"/>
          <w:rtl/>
          <w:lang w:bidi="fa-IR"/>
        </w:rPr>
        <w:t>:</w:t>
      </w:r>
      <w:r>
        <w:rPr>
          <w:rFonts w:cs="B Lotus" w:hint="cs"/>
          <w:sz w:val="28"/>
          <w:szCs w:val="28"/>
          <w:rtl/>
          <w:lang w:bidi="fa-IR"/>
        </w:rPr>
        <w:t xml:space="preserve"> این کودکی است که به دنیا آورده‌ام، پیامبر فرمود</w:t>
      </w:r>
      <w:r w:rsidR="004A1617">
        <w:rPr>
          <w:rFonts w:cs="B Lotus" w:hint="cs"/>
          <w:sz w:val="28"/>
          <w:szCs w:val="28"/>
          <w:rtl/>
          <w:lang w:bidi="fa-IR"/>
        </w:rPr>
        <w:t>:</w:t>
      </w:r>
      <w:r>
        <w:rPr>
          <w:rFonts w:cs="B Lotus" w:hint="cs"/>
          <w:sz w:val="28"/>
          <w:szCs w:val="28"/>
          <w:rtl/>
          <w:lang w:bidi="fa-IR"/>
        </w:rPr>
        <w:t xml:space="preserve"> برگرد و به او شیر بده تا </w:t>
      </w:r>
      <w:r w:rsidR="00E90B5D">
        <w:rPr>
          <w:rFonts w:cs="B Lotus" w:hint="cs"/>
          <w:sz w:val="28"/>
          <w:szCs w:val="28"/>
          <w:rtl/>
          <w:lang w:bidi="fa-IR"/>
        </w:rPr>
        <w:t>وقتی که دوران شیرخوارگی‌اش تمام شود، پس از آنکه دوران شیرخوارگی (طفل) تمام شد، او را با خود در حالیکه چیزی در دست داشت و می‌خورد آورد، دستور داده شد تا کودک به یکی از مسلمانان داده شود، سپس دستور داده شد تا چاله‌ای برایش حفر کرده و او را رجم کنند، او را رجم کردند، خالد از جمله کسانی بود که او را رجم می‌کرد، سنگی را به او زد و قط</w:t>
      </w:r>
      <w:r w:rsidR="00CF7640">
        <w:rPr>
          <w:rFonts w:cs="B Lotus" w:hint="cs"/>
          <w:sz w:val="28"/>
          <w:szCs w:val="28"/>
          <w:rtl/>
          <w:lang w:bidi="fa-IR"/>
        </w:rPr>
        <w:t>ره‌ای از خون آن زن روی گونه‌اش افتاد، خالد به او ناسزا گفت، پیامبر</w:t>
      </w:r>
      <w:r w:rsidR="00CF7640" w:rsidRPr="00196138">
        <w:rPr>
          <w:rFonts w:cs="B Lotus" w:hint="cs"/>
          <w:sz w:val="28"/>
          <w:szCs w:val="28"/>
          <w:rtl/>
          <w:lang w:bidi="fa-IR"/>
        </w:rPr>
        <w:sym w:font="AGA Arabesque" w:char="F072"/>
      </w:r>
      <w:r w:rsidR="00CF7640">
        <w:rPr>
          <w:rFonts w:cs="B Lotus" w:hint="cs"/>
          <w:sz w:val="28"/>
          <w:szCs w:val="28"/>
          <w:rtl/>
          <w:lang w:bidi="fa-IR"/>
        </w:rPr>
        <w:t xml:space="preserve"> به او فرمود</w:t>
      </w:r>
      <w:r w:rsidR="004A1617">
        <w:rPr>
          <w:rFonts w:cs="B Lotus" w:hint="cs"/>
          <w:sz w:val="28"/>
          <w:szCs w:val="28"/>
          <w:rtl/>
          <w:lang w:bidi="fa-IR"/>
        </w:rPr>
        <w:t>:</w:t>
      </w:r>
      <w:r w:rsidR="00912700">
        <w:rPr>
          <w:rFonts w:cs="B Lotus" w:hint="cs"/>
          <w:sz w:val="28"/>
          <w:szCs w:val="28"/>
          <w:rtl/>
          <w:lang w:bidi="fa-IR"/>
        </w:rPr>
        <w:t xml:space="preserve"> مواظب باش خالد، قسم به ذاتی که جانم در دست اوست این زن توبه‌ای کرد که اگر مأمور ظالم وصول مالیات این توبه را می‌کرد بخشوده می‌شد، و دستور داد تا بر او نماز خوانده شود، بر او نماز خوانده شد و دفن گردید».</w:t>
      </w:r>
      <w:r w:rsidR="00CD67D3" w:rsidRPr="003A7044">
        <w:rPr>
          <w:rStyle w:val="FootnoteReference"/>
          <w:rFonts w:cs="B Lotus"/>
          <w:sz w:val="28"/>
          <w:szCs w:val="28"/>
          <w:rtl/>
          <w:lang w:bidi="fa-IR"/>
        </w:rPr>
        <w:footnoteReference w:id="1444"/>
      </w:r>
    </w:p>
    <w:p w:rsidR="00912700" w:rsidRDefault="00912700" w:rsidP="00FE29DC">
      <w:pPr>
        <w:spacing w:line="228" w:lineRule="auto"/>
        <w:ind w:firstLine="284"/>
        <w:jc w:val="lowKashida"/>
        <w:rPr>
          <w:rFonts w:cs="B Lotus" w:hint="cs"/>
          <w:sz w:val="28"/>
          <w:szCs w:val="28"/>
          <w:rtl/>
          <w:lang w:bidi="fa-IR"/>
        </w:rPr>
      </w:pPr>
    </w:p>
    <w:p w:rsidR="009F6988" w:rsidRDefault="009F6988" w:rsidP="00194BD4">
      <w:pPr>
        <w:pStyle w:val="a1"/>
        <w:rPr>
          <w:rFonts w:hint="cs"/>
          <w:rtl/>
        </w:rPr>
      </w:pPr>
      <w:bookmarkStart w:id="2827" w:name="_Toc124850203"/>
      <w:bookmarkStart w:id="2828" w:name="_Toc95172651"/>
      <w:bookmarkStart w:id="2829" w:name="_Toc258663795"/>
      <w:bookmarkStart w:id="2830" w:name="_Toc283250220"/>
      <w:r>
        <w:rPr>
          <w:rFonts w:hint="cs"/>
          <w:rtl/>
        </w:rPr>
        <w:t>قصاص با چه وسیله‌ای انجام شود؟</w:t>
      </w:r>
      <w:bookmarkEnd w:id="2827"/>
      <w:bookmarkEnd w:id="2828"/>
      <w:bookmarkEnd w:id="2829"/>
      <w:bookmarkEnd w:id="2830"/>
    </w:p>
    <w:p w:rsidR="009F6988" w:rsidRDefault="00A57DA6" w:rsidP="00194BD4">
      <w:pPr>
        <w:spacing w:line="228" w:lineRule="auto"/>
        <w:jc w:val="lowKashida"/>
        <w:rPr>
          <w:rFonts w:cs="B Lotus" w:hint="cs"/>
          <w:sz w:val="28"/>
          <w:szCs w:val="28"/>
          <w:rtl/>
          <w:lang w:bidi="fa-IR"/>
        </w:rPr>
      </w:pPr>
      <w:r>
        <w:rPr>
          <w:rFonts w:cs="B Lotus" w:hint="cs"/>
          <w:sz w:val="28"/>
          <w:szCs w:val="28"/>
          <w:rtl/>
          <w:lang w:bidi="fa-IR"/>
        </w:rPr>
        <w:t>اصل در قصاص این است که قاتل با همان شیوه‌ای که مقتول را کشته، کشته شود، چون همانندی و برابری همین را می‌طلبد و خداوند متعال فرموده است</w:t>
      </w:r>
      <w:r w:rsidR="004A1617">
        <w:rPr>
          <w:rFonts w:cs="B Lotus" w:hint="cs"/>
          <w:sz w:val="28"/>
          <w:szCs w:val="28"/>
          <w:rtl/>
          <w:lang w:bidi="fa-IR"/>
        </w:rPr>
        <w:t>:</w:t>
      </w:r>
      <w:r>
        <w:rPr>
          <w:rFonts w:cs="B Lotus" w:hint="cs"/>
          <w:sz w:val="28"/>
          <w:szCs w:val="28"/>
          <w:rtl/>
          <w:lang w:bidi="fa-IR"/>
        </w:rPr>
        <w:t xml:space="preserve"> </w:t>
      </w:r>
    </w:p>
    <w:p w:rsidR="00AF6BD6" w:rsidRPr="00944222" w:rsidRDefault="00AF6BD6" w:rsidP="00194BD4">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فَمَنِ اعتَدَی عَلَیکُم فَاعتَدُوا عَلَیهِ بِمِثلِ مَا اعتَدَی عَلَیکُم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(بقره</w:t>
      </w:r>
      <w:r w:rsidR="004A1617">
        <w:rPr>
          <w:rFonts w:cs="B Lotus" w:hint="cs"/>
          <w:sz w:val="32"/>
          <w:szCs w:val="24"/>
          <w:rtl/>
          <w:lang w:bidi="fa-IR"/>
        </w:rPr>
        <w:t>:</w:t>
      </w:r>
      <w:r w:rsidRPr="00944222">
        <w:rPr>
          <w:rFonts w:cs="B Lotus" w:hint="cs"/>
          <w:sz w:val="32"/>
          <w:szCs w:val="24"/>
          <w:rtl/>
          <w:lang w:bidi="fa-IR"/>
        </w:rPr>
        <w:t xml:space="preserve"> 194)</w:t>
      </w:r>
    </w:p>
    <w:p w:rsidR="00AF6BD6" w:rsidRPr="000F309C" w:rsidRDefault="00AF6BD6" w:rsidP="00AF6BD6">
      <w:pPr>
        <w:ind w:left="1134"/>
        <w:jc w:val="both"/>
        <w:rPr>
          <w:rFonts w:cs="B Lotus" w:hint="cs"/>
          <w:sz w:val="26"/>
          <w:szCs w:val="26"/>
          <w:rtl/>
          <w:lang w:bidi="fa-IR"/>
        </w:rPr>
      </w:pPr>
      <w:r>
        <w:rPr>
          <w:rFonts w:cs="B Lotus" w:hint="cs"/>
          <w:sz w:val="26"/>
          <w:szCs w:val="26"/>
          <w:rtl/>
          <w:lang w:bidi="fa-IR"/>
        </w:rPr>
        <w:t>«هرکه راه تعدی و تجاوز بر شما را پیش گرفت، بر او همانند آن تعدی و تجاوز کنید».</w:t>
      </w:r>
    </w:p>
    <w:p w:rsidR="00AF6BD6" w:rsidRDefault="00AF6BD6" w:rsidP="00FE29DC">
      <w:pPr>
        <w:spacing w:line="228" w:lineRule="auto"/>
        <w:ind w:firstLine="284"/>
        <w:jc w:val="lowKashida"/>
        <w:rPr>
          <w:rFonts w:cs="B Lotus" w:hint="cs"/>
          <w:sz w:val="28"/>
          <w:szCs w:val="28"/>
          <w:rtl/>
          <w:lang w:bidi="fa-IR"/>
        </w:rPr>
      </w:pPr>
      <w:r>
        <w:rPr>
          <w:rFonts w:cs="B Lotus" w:hint="cs"/>
          <w:sz w:val="28"/>
          <w:szCs w:val="28"/>
          <w:rtl/>
          <w:lang w:bidi="fa-IR"/>
        </w:rPr>
        <w:t>و می‌فرماید</w:t>
      </w:r>
      <w:r w:rsidR="004A1617">
        <w:rPr>
          <w:rFonts w:cs="B Lotus" w:hint="cs"/>
          <w:sz w:val="28"/>
          <w:szCs w:val="28"/>
          <w:rtl/>
          <w:lang w:bidi="fa-IR"/>
        </w:rPr>
        <w:t>:</w:t>
      </w:r>
      <w:r>
        <w:rPr>
          <w:rFonts w:cs="B Lotus" w:hint="cs"/>
          <w:sz w:val="28"/>
          <w:szCs w:val="28"/>
          <w:rtl/>
          <w:lang w:bidi="fa-IR"/>
        </w:rPr>
        <w:t xml:space="preserve"> </w:t>
      </w:r>
    </w:p>
    <w:p w:rsidR="00AF6BD6" w:rsidRPr="00944222" w:rsidRDefault="00AF6BD6" w:rsidP="00AF6BD6">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 إن عَاقَبتُم فَعَاقِبُوا بِمِثلِ مَا عُوقِبتُم بِهِ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(نحل</w:t>
      </w:r>
      <w:r w:rsidR="004A1617">
        <w:rPr>
          <w:rFonts w:cs="B Lotus" w:hint="cs"/>
          <w:sz w:val="32"/>
          <w:szCs w:val="24"/>
          <w:rtl/>
          <w:lang w:bidi="fa-IR"/>
        </w:rPr>
        <w:t>:</w:t>
      </w:r>
      <w:r w:rsidRPr="00944222">
        <w:rPr>
          <w:rFonts w:cs="B Lotus" w:hint="cs"/>
          <w:sz w:val="32"/>
          <w:szCs w:val="24"/>
          <w:rtl/>
          <w:lang w:bidi="fa-IR"/>
        </w:rPr>
        <w:t xml:space="preserve"> 126)</w:t>
      </w:r>
    </w:p>
    <w:p w:rsidR="00AF6BD6" w:rsidRPr="000F309C" w:rsidRDefault="00AF6BD6" w:rsidP="00AF6BD6">
      <w:pPr>
        <w:ind w:left="1134"/>
        <w:jc w:val="both"/>
        <w:rPr>
          <w:rFonts w:cs="B Lotus" w:hint="cs"/>
          <w:sz w:val="26"/>
          <w:szCs w:val="26"/>
          <w:rtl/>
          <w:lang w:bidi="fa-IR"/>
        </w:rPr>
      </w:pPr>
      <w:r>
        <w:rPr>
          <w:rFonts w:cs="B Lotus" w:hint="cs"/>
          <w:sz w:val="26"/>
          <w:szCs w:val="26"/>
          <w:rtl/>
          <w:lang w:bidi="fa-IR"/>
        </w:rPr>
        <w:t>«هرگاه خواستید مجازات کنید، تنها به همان اندازه مجازات کنید و کیفر دهید</w:t>
      </w:r>
      <w:r w:rsidR="00214EC5">
        <w:rPr>
          <w:rFonts w:cs="B Lotus" w:hint="cs"/>
          <w:sz w:val="26"/>
          <w:szCs w:val="26"/>
          <w:rtl/>
          <w:lang w:bidi="fa-IR"/>
        </w:rPr>
        <w:t xml:space="preserve"> که دربارة شما روا شده است</w:t>
      </w:r>
      <w:r>
        <w:rPr>
          <w:rFonts w:cs="B Lotus" w:hint="cs"/>
          <w:sz w:val="26"/>
          <w:szCs w:val="26"/>
          <w:rtl/>
          <w:lang w:bidi="fa-IR"/>
        </w:rPr>
        <w:t>».</w:t>
      </w:r>
    </w:p>
    <w:p w:rsidR="00214EC5" w:rsidRDefault="00214EC5" w:rsidP="00FE29DC">
      <w:pPr>
        <w:spacing w:line="228" w:lineRule="auto"/>
        <w:ind w:firstLine="284"/>
        <w:jc w:val="lowKashida"/>
        <w:rPr>
          <w:rFonts w:cs="B Lotus" w:hint="cs"/>
          <w:sz w:val="28"/>
          <w:szCs w:val="28"/>
          <w:rtl/>
          <w:lang w:bidi="fa-IR"/>
        </w:rPr>
      </w:pPr>
      <w:r>
        <w:rPr>
          <w:rFonts w:cs="B Lotus" w:hint="cs"/>
          <w:sz w:val="28"/>
          <w:szCs w:val="28"/>
          <w:rtl/>
          <w:lang w:bidi="fa-IR"/>
        </w:rPr>
        <w:t>و پیامبر</w:t>
      </w:r>
      <w:r w:rsidRPr="00196138">
        <w:rPr>
          <w:rFonts w:cs="B Lotus" w:hint="cs"/>
          <w:sz w:val="28"/>
          <w:szCs w:val="28"/>
          <w:rtl/>
          <w:lang w:bidi="fa-IR"/>
        </w:rPr>
        <w:sym w:font="AGA Arabesque" w:char="F072"/>
      </w:r>
      <w:r>
        <w:rPr>
          <w:rFonts w:cs="B Lotus" w:hint="cs"/>
          <w:sz w:val="28"/>
          <w:szCs w:val="28"/>
          <w:rtl/>
          <w:lang w:bidi="fa-IR"/>
        </w:rPr>
        <w:t xml:space="preserve"> سر یهودی را با سنگ درهم کوبید همچنانکه یهودی سر زنی را با سنگ درهم کوبیده بود.</w:t>
      </w:r>
      <w:r w:rsidR="00CD67D3" w:rsidRPr="003A7044">
        <w:rPr>
          <w:rStyle w:val="FootnoteReference"/>
          <w:rFonts w:cs="B Lotus"/>
          <w:sz w:val="28"/>
          <w:szCs w:val="28"/>
          <w:rtl/>
          <w:lang w:bidi="fa-IR"/>
        </w:rPr>
        <w:footnoteReference w:id="1445"/>
      </w:r>
    </w:p>
    <w:p w:rsidR="00214EC5" w:rsidRDefault="00214EC5" w:rsidP="00194BD4">
      <w:pPr>
        <w:pStyle w:val="a1"/>
        <w:rPr>
          <w:rFonts w:hint="cs"/>
          <w:rtl/>
        </w:rPr>
      </w:pPr>
      <w:bookmarkStart w:id="2831" w:name="_Toc124850204"/>
      <w:bookmarkStart w:id="2832" w:name="_Toc95172652"/>
      <w:bookmarkStart w:id="2833" w:name="_Toc258663796"/>
      <w:bookmarkStart w:id="2834" w:name="_Toc283250221"/>
      <w:r>
        <w:rPr>
          <w:rFonts w:hint="cs"/>
          <w:rtl/>
        </w:rPr>
        <w:t>قصاص حق حاکم است</w:t>
      </w:r>
      <w:bookmarkEnd w:id="2831"/>
      <w:bookmarkEnd w:id="2832"/>
      <w:bookmarkEnd w:id="2833"/>
      <w:bookmarkEnd w:id="2834"/>
    </w:p>
    <w:p w:rsidR="00214EC5" w:rsidRDefault="00214EC5" w:rsidP="00194BD4">
      <w:pPr>
        <w:spacing w:line="228" w:lineRule="auto"/>
        <w:jc w:val="lowKashida"/>
        <w:rPr>
          <w:rFonts w:cs="B Lotus" w:hint="cs"/>
          <w:sz w:val="28"/>
          <w:szCs w:val="28"/>
          <w:rtl/>
          <w:lang w:bidi="fa-IR"/>
        </w:rPr>
      </w:pPr>
      <w:r>
        <w:rPr>
          <w:rFonts w:cs="B Lotus" w:hint="cs"/>
          <w:sz w:val="28"/>
          <w:szCs w:val="28"/>
          <w:rtl/>
          <w:lang w:bidi="fa-IR"/>
        </w:rPr>
        <w:t>قرطبی گوید</w:t>
      </w:r>
      <w:r w:rsidR="004A1617">
        <w:rPr>
          <w:rFonts w:cs="B Lotus" w:hint="cs"/>
          <w:sz w:val="28"/>
          <w:szCs w:val="28"/>
          <w:rtl/>
          <w:lang w:bidi="fa-IR"/>
        </w:rPr>
        <w:t>:</w:t>
      </w:r>
      <w:r>
        <w:rPr>
          <w:rFonts w:cs="B Lotus" w:hint="cs"/>
          <w:sz w:val="28"/>
          <w:szCs w:val="28"/>
          <w:rtl/>
          <w:lang w:bidi="fa-IR"/>
        </w:rPr>
        <w:t xml:space="preserve"> «هیچ اختلافی در این نیست که اجرای قصاص تنها برعهده حکام است، و بر آنها واجب است که قصاص و حدود و دیگر کارها را انجام دهند، چون خداوند تمام مؤمنین را به اجرای قصاص دعوت کرده در حالیکه برای تمام مؤمنین این امکان فراهم نمی‌شود که قصاص را اجرا کنند. پس حاکم را به جای خودشان قرار می‌دهند تا اجراکننده قصاص و سایر حدود باشد».</w:t>
      </w:r>
      <w:r w:rsidR="00CD67D3" w:rsidRPr="003A7044">
        <w:rPr>
          <w:rStyle w:val="FootnoteReference"/>
          <w:rFonts w:cs="B Lotus"/>
          <w:sz w:val="28"/>
          <w:szCs w:val="28"/>
          <w:rtl/>
          <w:lang w:bidi="fa-IR"/>
        </w:rPr>
        <w:footnoteReference w:id="1446"/>
      </w:r>
    </w:p>
    <w:p w:rsidR="00214EC5" w:rsidRDefault="00214EC5" w:rsidP="00FE29DC">
      <w:pPr>
        <w:spacing w:line="228" w:lineRule="auto"/>
        <w:ind w:firstLine="284"/>
        <w:jc w:val="lowKashida"/>
        <w:rPr>
          <w:rFonts w:cs="B Lotus" w:hint="cs"/>
          <w:sz w:val="28"/>
          <w:szCs w:val="28"/>
          <w:rtl/>
          <w:lang w:bidi="fa-IR"/>
        </w:rPr>
      </w:pPr>
      <w:r>
        <w:rPr>
          <w:rFonts w:cs="B Lotus" w:hint="cs"/>
          <w:sz w:val="28"/>
          <w:szCs w:val="28"/>
          <w:rtl/>
          <w:lang w:bidi="fa-IR"/>
        </w:rPr>
        <w:t>در بیان علت این امر صاوی در حاشیه‌اش بر «جلالین» گفته است</w:t>
      </w:r>
      <w:r w:rsidR="004A1617">
        <w:rPr>
          <w:rFonts w:cs="B Lotus" w:hint="cs"/>
          <w:sz w:val="28"/>
          <w:szCs w:val="28"/>
          <w:rtl/>
          <w:lang w:bidi="fa-IR"/>
        </w:rPr>
        <w:t>:</w:t>
      </w:r>
      <w:r>
        <w:rPr>
          <w:rFonts w:cs="B Lotus" w:hint="cs"/>
          <w:sz w:val="28"/>
          <w:szCs w:val="28"/>
          <w:rtl/>
          <w:lang w:bidi="fa-IR"/>
        </w:rPr>
        <w:t xml:space="preserve"> «هرگاه ثابت شد که قتل، عمدی و ظالمانه است، بر حاکم شرع واجب است قاتل را در اختیار ولی مقتول قرار دهد و حاکم هرچه ولی مقتول انتخاب کرد اعم از کشتن، بخشیدن و یا دیه گرفتن، باید آن را انجام دهد، و برای ولی جایز نیست که بدون اجازه حاکم بر قاتل تسلط پیدا کند، چون این کار فساد و خرابکاری به دنبال دارد. پس اگر ولی قبل از اجازه حاکم قاتل را کشت، تعزیر شود».</w:t>
      </w:r>
      <w:r w:rsidR="00CD67D3" w:rsidRPr="003A7044">
        <w:rPr>
          <w:rStyle w:val="FootnoteReference"/>
          <w:rFonts w:cs="B Lotus"/>
          <w:sz w:val="28"/>
          <w:szCs w:val="28"/>
          <w:rtl/>
          <w:lang w:bidi="fa-IR"/>
        </w:rPr>
        <w:footnoteReference w:id="1447"/>
      </w:r>
    </w:p>
    <w:p w:rsidR="00214EC5" w:rsidRDefault="00214EC5" w:rsidP="00194BD4">
      <w:pPr>
        <w:pStyle w:val="a1"/>
        <w:rPr>
          <w:rFonts w:hint="cs"/>
          <w:rtl/>
        </w:rPr>
      </w:pPr>
      <w:bookmarkStart w:id="2835" w:name="_Toc124850205"/>
      <w:bookmarkStart w:id="2836" w:name="_Toc95172653"/>
      <w:bookmarkStart w:id="2837" w:name="_Toc258663797"/>
      <w:bookmarkStart w:id="2838" w:name="_Toc283250222"/>
      <w:r>
        <w:rPr>
          <w:rFonts w:hint="cs"/>
          <w:rtl/>
        </w:rPr>
        <w:t>قصاص کمتر از نفس (قصاص اعضاء)</w:t>
      </w:r>
      <w:bookmarkEnd w:id="2835"/>
      <w:bookmarkEnd w:id="2836"/>
      <w:bookmarkEnd w:id="2837"/>
      <w:bookmarkEnd w:id="2838"/>
    </w:p>
    <w:p w:rsidR="00214EC5" w:rsidRDefault="00214EC5" w:rsidP="00194BD4">
      <w:pPr>
        <w:spacing w:line="228" w:lineRule="auto"/>
        <w:jc w:val="lowKashida"/>
        <w:rPr>
          <w:rFonts w:cs="B Lotus" w:hint="cs"/>
          <w:sz w:val="28"/>
          <w:szCs w:val="28"/>
          <w:rtl/>
          <w:lang w:bidi="fa-IR"/>
        </w:rPr>
      </w:pPr>
      <w:r>
        <w:rPr>
          <w:rFonts w:cs="B Lotus" w:hint="cs"/>
          <w:sz w:val="28"/>
          <w:szCs w:val="28"/>
          <w:rtl/>
          <w:lang w:bidi="fa-IR"/>
        </w:rPr>
        <w:t>همچنانکه قصاص در نفس ثابت است، در کمتر از آن نیز ثابت است؛ به دلیل فرموده خداوند متعال</w:t>
      </w:r>
      <w:r w:rsidR="004A1617">
        <w:rPr>
          <w:rFonts w:cs="B Lotus" w:hint="cs"/>
          <w:sz w:val="28"/>
          <w:szCs w:val="28"/>
          <w:rtl/>
          <w:lang w:bidi="fa-IR"/>
        </w:rPr>
        <w:t>:</w:t>
      </w:r>
      <w:r>
        <w:rPr>
          <w:rFonts w:cs="B Lotus" w:hint="cs"/>
          <w:sz w:val="28"/>
          <w:szCs w:val="28"/>
          <w:rtl/>
          <w:lang w:bidi="fa-IR"/>
        </w:rPr>
        <w:t xml:space="preserve"> </w:t>
      </w:r>
    </w:p>
    <w:p w:rsidR="001D50F7" w:rsidRPr="00944222" w:rsidRDefault="001D50F7" w:rsidP="00194BD4">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وَکَتبنَا عَلَیهِم فِیهَا أنَّ النَّفسَ بِالنَّفسِ، وَالعَینَ بِالعَینِ، وَالأنفَ بِالأنفِ، وَالأُذُنَ بِالأُذُنِ، وَالسِّنَّ بِالسِّنِّ، وَالجُرُوحَ قِصَاص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(مائده</w:t>
      </w:r>
      <w:r w:rsidR="004A1617">
        <w:rPr>
          <w:rFonts w:cs="B Lotus" w:hint="cs"/>
          <w:sz w:val="32"/>
          <w:szCs w:val="24"/>
          <w:rtl/>
          <w:lang w:bidi="fa-IR"/>
        </w:rPr>
        <w:t>:</w:t>
      </w:r>
      <w:r w:rsidRPr="00944222">
        <w:rPr>
          <w:rFonts w:cs="B Lotus" w:hint="cs"/>
          <w:sz w:val="32"/>
          <w:szCs w:val="24"/>
          <w:rtl/>
          <w:lang w:bidi="fa-IR"/>
        </w:rPr>
        <w:t xml:space="preserve"> </w:t>
      </w:r>
      <w:r w:rsidR="00EF0D21" w:rsidRPr="00944222">
        <w:rPr>
          <w:rFonts w:cs="B Lotus" w:hint="cs"/>
          <w:sz w:val="32"/>
          <w:szCs w:val="24"/>
          <w:rtl/>
          <w:lang w:bidi="fa-IR"/>
        </w:rPr>
        <w:t>45</w:t>
      </w:r>
      <w:r w:rsidRPr="00944222">
        <w:rPr>
          <w:rFonts w:cs="B Lotus" w:hint="cs"/>
          <w:sz w:val="32"/>
          <w:szCs w:val="24"/>
          <w:rtl/>
          <w:lang w:bidi="fa-IR"/>
        </w:rPr>
        <w:t>)</w:t>
      </w:r>
    </w:p>
    <w:p w:rsidR="00EF0D21" w:rsidRDefault="001D50F7" w:rsidP="00EF0D21">
      <w:pPr>
        <w:ind w:left="1134"/>
        <w:jc w:val="both"/>
        <w:rPr>
          <w:rFonts w:cs="B Lotus" w:hint="cs"/>
          <w:sz w:val="26"/>
          <w:szCs w:val="26"/>
          <w:rtl/>
          <w:lang w:bidi="fa-IR"/>
        </w:rPr>
      </w:pPr>
      <w:r>
        <w:rPr>
          <w:rFonts w:cs="B Lotus" w:hint="cs"/>
          <w:sz w:val="26"/>
          <w:szCs w:val="26"/>
          <w:rtl/>
          <w:lang w:bidi="fa-IR"/>
        </w:rPr>
        <w:t>«</w:t>
      </w:r>
      <w:r w:rsidR="00EF0D21">
        <w:rPr>
          <w:rFonts w:cs="B Lotus" w:hint="cs"/>
          <w:sz w:val="26"/>
          <w:szCs w:val="26"/>
          <w:rtl/>
          <w:lang w:bidi="fa-IR"/>
        </w:rPr>
        <w:t>و در آن (تورات) بر آنان مقرر داشتیم که انسان در برابرانسان (کشته شود) و چشم در برابر چشم (کور شود) و بینی در برابر بینی (قطع شود) و گوش در برابر گوش (بریده شود) و دندان در برابر دندان (کشیده شود) و جراحتها قصاص دارد».</w:t>
      </w:r>
    </w:p>
    <w:p w:rsidR="00214EC5" w:rsidRDefault="00B54C92" w:rsidP="00FE29DC">
      <w:pPr>
        <w:spacing w:line="228" w:lineRule="auto"/>
        <w:ind w:firstLine="284"/>
        <w:jc w:val="lowKashida"/>
        <w:rPr>
          <w:rFonts w:cs="B Lotus" w:hint="cs"/>
          <w:sz w:val="28"/>
          <w:szCs w:val="28"/>
          <w:rtl/>
          <w:lang w:bidi="fa-IR"/>
        </w:rPr>
      </w:pPr>
      <w:r>
        <w:rPr>
          <w:rFonts w:cs="B Lotus" w:hint="cs"/>
          <w:sz w:val="28"/>
          <w:szCs w:val="28"/>
          <w:rtl/>
          <w:lang w:bidi="fa-IR"/>
        </w:rPr>
        <w:t>این حکم اگرچه بر امتهای قبل از ما واجب شده، برای ما نیز لازم‌الاجرا است، چون پیامبر</w:t>
      </w:r>
      <w:r w:rsidRPr="00196138">
        <w:rPr>
          <w:rFonts w:cs="B Lotus" w:hint="cs"/>
          <w:sz w:val="28"/>
          <w:szCs w:val="28"/>
          <w:rtl/>
          <w:lang w:bidi="fa-IR"/>
        </w:rPr>
        <w:sym w:font="AGA Arabesque" w:char="F072"/>
      </w:r>
      <w:r>
        <w:rPr>
          <w:rFonts w:cs="B Lotus" w:hint="cs"/>
          <w:sz w:val="28"/>
          <w:szCs w:val="28"/>
          <w:rtl/>
          <w:lang w:bidi="fa-IR"/>
        </w:rPr>
        <w:t xml:space="preserve"> آن را تثبیت کرده است.</w:t>
      </w:r>
    </w:p>
    <w:p w:rsidR="00B54C92" w:rsidRDefault="00B54C92" w:rsidP="00FE29DC">
      <w:pPr>
        <w:spacing w:line="228" w:lineRule="auto"/>
        <w:ind w:firstLine="284"/>
        <w:jc w:val="lowKashida"/>
        <w:rPr>
          <w:rFonts w:cs="B Lotus" w:hint="cs"/>
          <w:sz w:val="28"/>
          <w:szCs w:val="28"/>
          <w:rtl/>
          <w:lang w:bidi="fa-IR"/>
        </w:rPr>
      </w:pPr>
      <w:r>
        <w:rPr>
          <w:rFonts w:cs="B Lotus" w:hint="cs"/>
          <w:sz w:val="28"/>
          <w:szCs w:val="28"/>
          <w:rtl/>
          <w:lang w:bidi="fa-IR"/>
        </w:rPr>
        <w:t>بخاری و مسلم از انس بن مالک</w:t>
      </w:r>
      <w:r>
        <w:rPr>
          <w:rFonts w:cs="B Lotus" w:hint="cs"/>
          <w:sz w:val="28"/>
          <w:szCs w:val="28"/>
          <w:rtl/>
          <w:lang w:bidi="fa-IR"/>
        </w:rPr>
        <w:sym w:font="AGA Arabesque" w:char="F074"/>
      </w:r>
      <w:r>
        <w:rPr>
          <w:rFonts w:cs="B Lotus" w:hint="cs"/>
          <w:sz w:val="28"/>
          <w:szCs w:val="28"/>
          <w:rtl/>
          <w:lang w:bidi="fa-IR"/>
        </w:rPr>
        <w:t xml:space="preserve"> روایت کرده‌اند که</w:t>
      </w:r>
      <w:r w:rsidR="004A1617">
        <w:rPr>
          <w:rFonts w:cs="B Lotus" w:hint="cs"/>
          <w:sz w:val="28"/>
          <w:szCs w:val="28"/>
          <w:rtl/>
          <w:lang w:bidi="fa-IR"/>
        </w:rPr>
        <w:t>:</w:t>
      </w:r>
      <w:r>
        <w:rPr>
          <w:rFonts w:cs="B Lotus" w:hint="cs"/>
          <w:sz w:val="28"/>
          <w:szCs w:val="28"/>
          <w:rtl/>
          <w:lang w:bidi="fa-IR"/>
        </w:rPr>
        <w:t xml:space="preserve"> رُبَیِّع بن نضر بن انس دندان پیشین کنیزی را شکست، بستگان ربیع به کنیز پیشنهاد قبول خسارت کردند ولی بستگان کنیز قبول نکردند و گفتند</w:t>
      </w:r>
      <w:r w:rsidR="004A1617">
        <w:rPr>
          <w:rFonts w:cs="B Lotus" w:hint="cs"/>
          <w:sz w:val="28"/>
          <w:szCs w:val="28"/>
          <w:rtl/>
          <w:lang w:bidi="fa-IR"/>
        </w:rPr>
        <w:t>:</w:t>
      </w:r>
      <w:r>
        <w:rPr>
          <w:rFonts w:cs="B Lotus" w:hint="cs"/>
          <w:sz w:val="28"/>
          <w:szCs w:val="28"/>
          <w:rtl/>
          <w:lang w:bidi="fa-IR"/>
        </w:rPr>
        <w:t xml:space="preserve"> باید قصا</w:t>
      </w:r>
      <w:r w:rsidR="008140D5">
        <w:rPr>
          <w:rFonts w:cs="B Lotus" w:hint="cs"/>
          <w:sz w:val="28"/>
          <w:szCs w:val="28"/>
          <w:rtl/>
          <w:lang w:bidi="fa-IR"/>
        </w:rPr>
        <w:t>ص</w:t>
      </w:r>
      <w:r>
        <w:rPr>
          <w:rFonts w:cs="B Lotus" w:hint="cs"/>
          <w:sz w:val="28"/>
          <w:szCs w:val="28"/>
          <w:rtl/>
          <w:lang w:bidi="fa-IR"/>
        </w:rPr>
        <w:t xml:space="preserve"> شود، برادر ربیع، انس بن نضر آمد و</w:t>
      </w:r>
      <w:r w:rsidR="008140D5">
        <w:rPr>
          <w:rFonts w:cs="B Lotus" w:hint="cs"/>
          <w:sz w:val="28"/>
          <w:szCs w:val="28"/>
          <w:rtl/>
          <w:lang w:bidi="fa-IR"/>
        </w:rPr>
        <w:t xml:space="preserve"> </w:t>
      </w:r>
      <w:r>
        <w:rPr>
          <w:rFonts w:cs="B Lotus" w:hint="cs"/>
          <w:sz w:val="28"/>
          <w:szCs w:val="28"/>
          <w:rtl/>
          <w:lang w:bidi="fa-IR"/>
        </w:rPr>
        <w:t>گفت</w:t>
      </w:r>
      <w:r w:rsidR="004A1617">
        <w:rPr>
          <w:rFonts w:cs="B Lotus" w:hint="cs"/>
          <w:sz w:val="28"/>
          <w:szCs w:val="28"/>
          <w:rtl/>
          <w:lang w:bidi="fa-IR"/>
        </w:rPr>
        <w:t>:</w:t>
      </w:r>
      <w:r>
        <w:rPr>
          <w:rFonts w:cs="B Lotus" w:hint="cs"/>
          <w:sz w:val="28"/>
          <w:szCs w:val="28"/>
          <w:rtl/>
          <w:lang w:bidi="fa-IR"/>
        </w:rPr>
        <w:t xml:space="preserve"> ای رسول خدا ایا دندانهای ربع شکسته می‌شوند؟ قسم به ذاتی که تو را به حق مبعوث کرده است نباید </w:t>
      </w:r>
      <w:r w:rsidR="008140D5">
        <w:rPr>
          <w:rFonts w:cs="B Lotus" w:hint="cs"/>
          <w:sz w:val="28"/>
          <w:szCs w:val="28"/>
          <w:rtl/>
          <w:lang w:bidi="fa-IR"/>
        </w:rPr>
        <w:t>دندانهایش شکسته شوند، پیامبر</w:t>
      </w:r>
      <w:r w:rsidR="008140D5" w:rsidRPr="00196138">
        <w:rPr>
          <w:rFonts w:cs="B Lotus" w:hint="cs"/>
          <w:sz w:val="28"/>
          <w:szCs w:val="28"/>
          <w:rtl/>
          <w:lang w:bidi="fa-IR"/>
        </w:rPr>
        <w:sym w:font="AGA Arabesque" w:char="F072"/>
      </w:r>
      <w:r w:rsidR="008140D5">
        <w:rPr>
          <w:rFonts w:cs="B Lotus" w:hint="cs"/>
          <w:sz w:val="28"/>
          <w:szCs w:val="28"/>
          <w:rtl/>
          <w:lang w:bidi="fa-IR"/>
        </w:rPr>
        <w:t xml:space="preserve"> فرمود</w:t>
      </w:r>
      <w:r w:rsidR="004A1617">
        <w:rPr>
          <w:rFonts w:cs="B Lotus" w:hint="cs"/>
          <w:sz w:val="28"/>
          <w:szCs w:val="28"/>
          <w:rtl/>
          <w:lang w:bidi="fa-IR"/>
        </w:rPr>
        <w:t>:</w:t>
      </w:r>
      <w:r w:rsidR="008140D5">
        <w:rPr>
          <w:rFonts w:cs="B Lotus" w:hint="cs"/>
          <w:sz w:val="28"/>
          <w:szCs w:val="28"/>
          <w:rtl/>
          <w:lang w:bidi="fa-IR"/>
        </w:rPr>
        <w:t xml:space="preserve"> </w:t>
      </w:r>
      <w:r w:rsidR="008140D5" w:rsidRPr="00FE29DC">
        <w:rPr>
          <w:rFonts w:cs="B Badr" w:hint="cs"/>
          <w:b/>
          <w:bCs/>
          <w:sz w:val="32"/>
          <w:szCs w:val="28"/>
          <w:rtl/>
          <w:lang w:bidi="fa-IR"/>
        </w:rPr>
        <w:t>(یا أنس کتاب الله القصاص)</w:t>
      </w:r>
      <w:r w:rsidR="008140D5">
        <w:rPr>
          <w:rFonts w:cs="B Lotus" w:hint="cs"/>
          <w:sz w:val="28"/>
          <w:szCs w:val="28"/>
          <w:rtl/>
          <w:lang w:bidi="fa-IR"/>
        </w:rPr>
        <w:t xml:space="preserve"> «ای انس حکم کتاب خدا قصاص است».</w:t>
      </w:r>
    </w:p>
    <w:p w:rsidR="008140D5" w:rsidRDefault="008140D5" w:rsidP="00FE29DC">
      <w:pPr>
        <w:spacing w:line="228" w:lineRule="auto"/>
        <w:ind w:firstLine="284"/>
        <w:jc w:val="lowKashida"/>
        <w:rPr>
          <w:rFonts w:cs="B Lotus" w:hint="cs"/>
          <w:sz w:val="28"/>
          <w:szCs w:val="28"/>
          <w:rtl/>
          <w:lang w:bidi="fa-IR"/>
        </w:rPr>
      </w:pPr>
      <w:r>
        <w:rPr>
          <w:rFonts w:cs="B Lotus" w:hint="cs"/>
          <w:sz w:val="28"/>
          <w:szCs w:val="28"/>
          <w:rtl/>
          <w:lang w:bidi="fa-IR"/>
        </w:rPr>
        <w:t>آن قوم رضایت دادند و ربیع را بخشیدند،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(إن من عباد الله من لو أقسم علی الله لأبره)</w:t>
      </w:r>
      <w:r w:rsidR="00CD67D3" w:rsidRPr="003A7044">
        <w:rPr>
          <w:rStyle w:val="FootnoteReference"/>
          <w:rFonts w:cs="B Lotus"/>
          <w:sz w:val="28"/>
          <w:szCs w:val="28"/>
          <w:rtl/>
          <w:lang w:bidi="fa-IR"/>
        </w:rPr>
        <w:footnoteReference w:id="1448"/>
      </w:r>
      <w:r>
        <w:rPr>
          <w:rFonts w:cs="B Lotus" w:hint="cs"/>
          <w:sz w:val="28"/>
          <w:szCs w:val="28"/>
          <w:rtl/>
          <w:lang w:bidi="fa-IR"/>
        </w:rPr>
        <w:t xml:space="preserve"> «از میان بندگان خدا کسانی هستند که اگر بر خدا سوگند یاد کنند، خداوند سوگندشان را نمی‌شکند».</w:t>
      </w:r>
    </w:p>
    <w:p w:rsidR="008140D5" w:rsidRDefault="008140D5" w:rsidP="00194BD4">
      <w:pPr>
        <w:pStyle w:val="a1"/>
        <w:rPr>
          <w:rFonts w:hint="cs"/>
          <w:rtl/>
        </w:rPr>
      </w:pPr>
      <w:bookmarkStart w:id="2839" w:name="_Toc124850206"/>
      <w:bookmarkStart w:id="2840" w:name="_Toc95172654"/>
      <w:bookmarkStart w:id="2841" w:name="_Toc258663798"/>
      <w:bookmarkStart w:id="2842" w:name="_Toc283250223"/>
      <w:r>
        <w:rPr>
          <w:rFonts w:hint="cs"/>
          <w:rtl/>
        </w:rPr>
        <w:t>شرایط قصاص کمتر از نفس</w:t>
      </w:r>
      <w:bookmarkEnd w:id="2839"/>
      <w:bookmarkEnd w:id="2840"/>
      <w:bookmarkEnd w:id="2841"/>
      <w:bookmarkEnd w:id="2842"/>
    </w:p>
    <w:p w:rsidR="008140D5" w:rsidRDefault="008140D5" w:rsidP="00194BD4">
      <w:pPr>
        <w:spacing w:line="228" w:lineRule="auto"/>
        <w:jc w:val="lowKashida"/>
        <w:rPr>
          <w:rFonts w:cs="B Lotus" w:hint="cs"/>
          <w:sz w:val="28"/>
          <w:szCs w:val="28"/>
          <w:rtl/>
          <w:lang w:bidi="fa-IR"/>
        </w:rPr>
      </w:pPr>
      <w:r>
        <w:rPr>
          <w:rFonts w:cs="B Lotus" w:hint="cs"/>
          <w:sz w:val="28"/>
          <w:szCs w:val="28"/>
          <w:rtl/>
          <w:lang w:bidi="fa-IR"/>
        </w:rPr>
        <w:t>برای قصاص کمتر از نفس شرایط زیر رعایت شود</w:t>
      </w:r>
      <w:r w:rsidR="004A1617">
        <w:rPr>
          <w:rFonts w:cs="B Lotus" w:hint="cs"/>
          <w:sz w:val="28"/>
          <w:szCs w:val="28"/>
          <w:rtl/>
          <w:lang w:bidi="fa-IR"/>
        </w:rPr>
        <w:t>:</w:t>
      </w:r>
      <w:r>
        <w:rPr>
          <w:rFonts w:cs="B Lotus" w:hint="cs"/>
          <w:sz w:val="28"/>
          <w:szCs w:val="28"/>
          <w:rtl/>
          <w:lang w:bidi="fa-IR"/>
        </w:rPr>
        <w:t xml:space="preserve"> </w:t>
      </w:r>
    </w:p>
    <w:p w:rsidR="008140D5" w:rsidRDefault="008140D5" w:rsidP="00FE29DC">
      <w:pPr>
        <w:spacing w:line="228" w:lineRule="auto"/>
        <w:ind w:firstLine="284"/>
        <w:jc w:val="lowKashida"/>
        <w:rPr>
          <w:rFonts w:cs="B Lotus" w:hint="cs"/>
          <w:sz w:val="28"/>
          <w:szCs w:val="28"/>
          <w:rtl/>
          <w:lang w:bidi="fa-IR"/>
        </w:rPr>
      </w:pPr>
      <w:r>
        <w:rPr>
          <w:rFonts w:cs="B Lotus" w:hint="cs"/>
          <w:sz w:val="28"/>
          <w:szCs w:val="28"/>
          <w:rtl/>
          <w:lang w:bidi="fa-IR"/>
        </w:rPr>
        <w:t>1- مکلف بودن جنایتکار.</w:t>
      </w:r>
    </w:p>
    <w:p w:rsidR="008140D5" w:rsidRDefault="008140D5" w:rsidP="00FE29DC">
      <w:pPr>
        <w:spacing w:line="228" w:lineRule="auto"/>
        <w:ind w:firstLine="284"/>
        <w:jc w:val="lowKashida"/>
        <w:rPr>
          <w:rFonts w:cs="B Lotus" w:hint="cs"/>
          <w:sz w:val="28"/>
          <w:szCs w:val="28"/>
          <w:rtl/>
          <w:lang w:bidi="fa-IR"/>
        </w:rPr>
      </w:pPr>
      <w:r>
        <w:rPr>
          <w:rFonts w:cs="B Lotus" w:hint="cs"/>
          <w:sz w:val="28"/>
          <w:szCs w:val="28"/>
          <w:rtl/>
          <w:lang w:bidi="fa-IR"/>
        </w:rPr>
        <w:t>2- عمدی بودن جنایت: چون خطا، قصاص نفس را که اصل است واجب نمی‌کند، پس قصاص کمتر از نفس را بطریق اولی نباید واجب کند.</w:t>
      </w:r>
    </w:p>
    <w:p w:rsidR="008140D5" w:rsidRDefault="008140D5" w:rsidP="00FE29DC">
      <w:pPr>
        <w:spacing w:line="228" w:lineRule="auto"/>
        <w:ind w:firstLine="284"/>
        <w:jc w:val="lowKashida"/>
        <w:rPr>
          <w:rFonts w:cs="B Lotus" w:hint="cs"/>
          <w:sz w:val="28"/>
          <w:szCs w:val="28"/>
          <w:rtl/>
          <w:lang w:bidi="fa-IR"/>
        </w:rPr>
      </w:pPr>
      <w:r>
        <w:rPr>
          <w:rFonts w:cs="B Lotus" w:hint="cs"/>
          <w:sz w:val="28"/>
          <w:szCs w:val="28"/>
          <w:rtl/>
          <w:lang w:bidi="fa-IR"/>
        </w:rPr>
        <w:t>3- خون آسیب‌دیده باید برابر با خون جانی (آسیب‌رساننده) باشد، لذا از مسلمانی که کافر ذمی‌ی را و آزاده‌ای که برده‌ای را و همچنین پدری که فرزندش را</w:t>
      </w:r>
      <w:r w:rsidR="00EC2D2E">
        <w:rPr>
          <w:rFonts w:cs="B Lotus" w:hint="cs"/>
          <w:sz w:val="28"/>
          <w:szCs w:val="28"/>
          <w:rtl/>
          <w:lang w:bidi="fa-IR"/>
        </w:rPr>
        <w:t xml:space="preserve"> </w:t>
      </w:r>
      <w:r>
        <w:rPr>
          <w:rFonts w:cs="B Lotus" w:hint="cs"/>
          <w:sz w:val="28"/>
          <w:szCs w:val="28"/>
          <w:rtl/>
          <w:lang w:bidi="fa-IR"/>
        </w:rPr>
        <w:t>زخمی کرده باشند، قصاص گرفته نمی‌شود.</w:t>
      </w:r>
    </w:p>
    <w:p w:rsidR="008140D5" w:rsidRDefault="008140D5" w:rsidP="00194BD4">
      <w:pPr>
        <w:pStyle w:val="a1"/>
        <w:rPr>
          <w:rFonts w:hint="cs"/>
          <w:rtl/>
        </w:rPr>
      </w:pPr>
      <w:bookmarkStart w:id="2843" w:name="_Toc124850207"/>
      <w:bookmarkStart w:id="2844" w:name="_Toc95172655"/>
      <w:bookmarkStart w:id="2845" w:name="_Toc258663799"/>
      <w:bookmarkStart w:id="2846" w:name="_Toc283250224"/>
      <w:r>
        <w:rPr>
          <w:rFonts w:hint="cs"/>
          <w:rtl/>
        </w:rPr>
        <w:t>قصاص اعضای بدن</w:t>
      </w:r>
      <w:bookmarkEnd w:id="2843"/>
      <w:bookmarkEnd w:id="2844"/>
      <w:bookmarkEnd w:id="2845"/>
      <w:bookmarkEnd w:id="2846"/>
    </w:p>
    <w:p w:rsidR="008140D5" w:rsidRDefault="008140D5" w:rsidP="00194BD4">
      <w:pPr>
        <w:spacing w:line="228" w:lineRule="auto"/>
        <w:jc w:val="lowKashida"/>
        <w:rPr>
          <w:rFonts w:cs="B Lotus" w:hint="cs"/>
          <w:sz w:val="28"/>
          <w:szCs w:val="28"/>
          <w:rtl/>
          <w:lang w:bidi="fa-IR"/>
        </w:rPr>
      </w:pPr>
      <w:r>
        <w:rPr>
          <w:rFonts w:cs="B Lotus" w:hint="cs"/>
          <w:sz w:val="28"/>
          <w:szCs w:val="28"/>
          <w:rtl/>
          <w:lang w:bidi="fa-IR"/>
        </w:rPr>
        <w:t>برای قصاص اعضای بدن سه شرط لازم است</w:t>
      </w:r>
      <w:r w:rsidR="004A1617">
        <w:rPr>
          <w:rFonts w:cs="B Lotus" w:hint="cs"/>
          <w:sz w:val="28"/>
          <w:szCs w:val="28"/>
          <w:rtl/>
          <w:lang w:bidi="fa-IR"/>
        </w:rPr>
        <w:t>:</w:t>
      </w:r>
      <w:r>
        <w:rPr>
          <w:rFonts w:cs="B Lotus" w:hint="cs"/>
          <w:sz w:val="28"/>
          <w:szCs w:val="28"/>
          <w:rtl/>
          <w:lang w:bidi="fa-IR"/>
        </w:rPr>
        <w:t xml:space="preserve"> </w:t>
      </w:r>
    </w:p>
    <w:p w:rsidR="008140D5" w:rsidRDefault="008140D5" w:rsidP="00FE29DC">
      <w:pPr>
        <w:spacing w:line="228" w:lineRule="auto"/>
        <w:ind w:firstLine="284"/>
        <w:jc w:val="lowKashida"/>
        <w:rPr>
          <w:rFonts w:cs="B Lotus" w:hint="cs"/>
          <w:sz w:val="28"/>
          <w:szCs w:val="28"/>
          <w:rtl/>
          <w:lang w:bidi="fa-IR"/>
        </w:rPr>
      </w:pPr>
      <w:r>
        <w:rPr>
          <w:rFonts w:cs="B Lotus" w:hint="cs"/>
          <w:sz w:val="28"/>
          <w:szCs w:val="28"/>
          <w:rtl/>
          <w:lang w:bidi="fa-IR"/>
        </w:rPr>
        <w:t>1- امکان گرفتن قصاص، بطور کامل و بدون ستم، به اینصورت که قطع کردن از مفصل، مانند آرنج و مچ یا از جایی باشد، که حد معینی</w:t>
      </w:r>
      <w:r w:rsidR="00725617">
        <w:rPr>
          <w:rFonts w:cs="B Lotus" w:hint="cs"/>
          <w:sz w:val="28"/>
          <w:szCs w:val="28"/>
          <w:rtl/>
          <w:lang w:bidi="fa-IR"/>
        </w:rPr>
        <w:t xml:space="preserve"> </w:t>
      </w:r>
      <w:r>
        <w:rPr>
          <w:rFonts w:cs="B Lotus" w:hint="cs"/>
          <w:sz w:val="28"/>
          <w:szCs w:val="28"/>
          <w:rtl/>
          <w:lang w:bidi="fa-IR"/>
        </w:rPr>
        <w:t>دارد، مانند نرمی بینی که شامل نرمه آن می‌شود نه استخوان آن، بنا بر این ضربه نیزه و چاقو به داخل بدن</w:t>
      </w:r>
      <w:r w:rsidRPr="004052A1">
        <w:rPr>
          <w:rFonts w:cs="B Lotus" w:hint="cs"/>
          <w:sz w:val="28"/>
          <w:szCs w:val="28"/>
          <w:vertAlign w:val="superscript"/>
          <w:rtl/>
          <w:lang w:bidi="fa-IR"/>
        </w:rPr>
        <w:t>(*)</w:t>
      </w:r>
      <w:r>
        <w:rPr>
          <w:rFonts w:cs="B Lotus" w:hint="cs"/>
          <w:sz w:val="28"/>
          <w:szCs w:val="28"/>
          <w:rtl/>
          <w:lang w:bidi="fa-IR"/>
        </w:rPr>
        <w:t xml:space="preserve"> و قطع قسمتی از ساعد</w:t>
      </w:r>
      <w:r w:rsidR="004052A1">
        <w:rPr>
          <w:rFonts w:cs="B Lotus" w:hint="cs"/>
          <w:sz w:val="28"/>
          <w:szCs w:val="28"/>
          <w:rtl/>
          <w:lang w:bidi="fa-IR"/>
        </w:rPr>
        <w:t xml:space="preserve"> </w:t>
      </w:r>
      <w:r>
        <w:rPr>
          <w:rFonts w:cs="B Lotus" w:hint="cs"/>
          <w:sz w:val="28"/>
          <w:szCs w:val="28"/>
          <w:rtl/>
          <w:lang w:bidi="fa-IR"/>
        </w:rPr>
        <w:t>و</w:t>
      </w:r>
      <w:r w:rsidR="004052A1">
        <w:rPr>
          <w:rFonts w:cs="B Lotus" w:hint="cs"/>
          <w:sz w:val="28"/>
          <w:szCs w:val="28"/>
          <w:rtl/>
          <w:lang w:bidi="fa-IR"/>
        </w:rPr>
        <w:t xml:space="preserve"> </w:t>
      </w:r>
      <w:r>
        <w:rPr>
          <w:rFonts w:cs="B Lotus" w:hint="cs"/>
          <w:sz w:val="28"/>
          <w:szCs w:val="28"/>
          <w:rtl/>
          <w:lang w:bidi="fa-IR"/>
        </w:rPr>
        <w:t>استخوان کوچکتر از دندان قصاص ندارند.</w:t>
      </w:r>
    </w:p>
    <w:p w:rsidR="004052A1" w:rsidRDefault="004052A1" w:rsidP="00FE29DC">
      <w:pPr>
        <w:spacing w:line="228" w:lineRule="auto"/>
        <w:ind w:firstLine="284"/>
        <w:jc w:val="lowKashida"/>
        <w:rPr>
          <w:rFonts w:cs="B Lotus" w:hint="cs"/>
          <w:sz w:val="28"/>
          <w:szCs w:val="28"/>
          <w:rtl/>
          <w:lang w:bidi="fa-IR"/>
        </w:rPr>
      </w:pPr>
      <w:r>
        <w:rPr>
          <w:rFonts w:cs="B Lotus" w:hint="cs"/>
          <w:sz w:val="28"/>
          <w:szCs w:val="28"/>
          <w:rtl/>
          <w:lang w:bidi="fa-IR"/>
        </w:rPr>
        <w:t>2- همانند بودن دو عضو در نام و محل، بنا بر این عضو راست در قصاص عضو چپ، و عضو چپ در قصاص عضو راست، و انگشت کوچک(خنصر) در قصاص انگشت کنار آن (بنصر)، و انگشت کنار انگشت کوچک (بنصر) در قصاص انگشت کوچک (خنصر) قطع نمی‌شود، چون اسم آنها یکی نیست. و عضو اصلی در قصاص عضو فرعی قطع نمی‌شود چون محل و اتفاده‌ای که از آنها می‌شود با هم یکی نیست.</w:t>
      </w:r>
    </w:p>
    <w:p w:rsidR="004052A1" w:rsidRDefault="004052A1" w:rsidP="00FE29DC">
      <w:pPr>
        <w:spacing w:line="228" w:lineRule="auto"/>
        <w:ind w:firstLine="284"/>
        <w:jc w:val="lowKashida"/>
        <w:rPr>
          <w:rFonts w:cs="B Lotus" w:hint="cs"/>
          <w:sz w:val="28"/>
          <w:szCs w:val="28"/>
          <w:rtl/>
          <w:lang w:bidi="fa-IR"/>
        </w:rPr>
      </w:pPr>
      <w:r>
        <w:rPr>
          <w:rFonts w:cs="B Lotus" w:hint="cs"/>
          <w:sz w:val="28"/>
          <w:szCs w:val="28"/>
          <w:rtl/>
          <w:lang w:bidi="fa-IR"/>
        </w:rPr>
        <w:t>3- برابری اعضای آسیب‌رساننده و آسیب‌دیده در سلامتی و کمال، بنابراین عضو سالم در قصاص عضو فلج قطع نمی‌شود همانطور که دستی سالم در قصاص دستی که انگشتان آن قطع شده، قطع نمی‌شود ولی عکس آن جایز است.</w:t>
      </w:r>
    </w:p>
    <w:p w:rsidR="008919FF" w:rsidRDefault="008919FF" w:rsidP="00194BD4">
      <w:pPr>
        <w:pStyle w:val="a1"/>
        <w:rPr>
          <w:rFonts w:hint="cs"/>
          <w:rtl/>
        </w:rPr>
      </w:pPr>
      <w:bookmarkStart w:id="2847" w:name="_Toc124850208"/>
      <w:bookmarkStart w:id="2848" w:name="_Toc95172656"/>
      <w:bookmarkStart w:id="2849" w:name="_Toc258663800"/>
      <w:bookmarkStart w:id="2850" w:name="_Toc283250225"/>
      <w:r>
        <w:rPr>
          <w:rFonts w:hint="cs"/>
          <w:rtl/>
        </w:rPr>
        <w:t>قصاص زخمهای عمدی</w:t>
      </w:r>
      <w:bookmarkEnd w:id="2847"/>
      <w:bookmarkEnd w:id="2848"/>
      <w:bookmarkEnd w:id="2849"/>
      <w:bookmarkEnd w:id="2850"/>
    </w:p>
    <w:p w:rsidR="006E6994" w:rsidRDefault="009C6A9D" w:rsidP="00194BD4">
      <w:pPr>
        <w:spacing w:line="228" w:lineRule="auto"/>
        <w:jc w:val="lowKashida"/>
        <w:rPr>
          <w:rFonts w:cs="B Lotus" w:hint="cs"/>
          <w:sz w:val="28"/>
          <w:szCs w:val="28"/>
          <w:rtl/>
          <w:lang w:bidi="fa-IR"/>
        </w:rPr>
      </w:pPr>
      <w:r>
        <w:rPr>
          <w:rFonts w:cs="B Lotus"/>
          <w:noProof/>
          <w:sz w:val="28"/>
          <w:szCs w:val="28"/>
          <w:rtl/>
        </w:rPr>
        <mc:AlternateContent>
          <mc:Choice Requires="wps">
            <w:drawing>
              <wp:anchor distT="0" distB="0" distL="114300" distR="114300" simplePos="0" relativeHeight="251665920" behindDoc="0" locked="0" layoutInCell="1" allowOverlap="1">
                <wp:simplePos x="0" y="0"/>
                <wp:positionH relativeFrom="column">
                  <wp:posOffset>1546860</wp:posOffset>
                </wp:positionH>
                <wp:positionV relativeFrom="paragraph">
                  <wp:posOffset>911225</wp:posOffset>
                </wp:positionV>
                <wp:extent cx="114300" cy="228600"/>
                <wp:effectExtent l="3810" t="0" r="0" b="3175"/>
                <wp:wrapNone/>
                <wp:docPr id="28"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7" o:spid="_x0000_s1026" style="position:absolute;margin-left:121.8pt;margin-top:71.75pt;width:9pt;height:1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" stroked="f"/>
            </w:pict>
          </mc:Fallback>
        </mc:AlternateContent>
      </w:r>
      <w:r w:rsidR="008919FF">
        <w:rPr>
          <w:rFonts w:cs="B Lotus" w:hint="cs"/>
          <w:sz w:val="28"/>
          <w:szCs w:val="28"/>
          <w:rtl/>
          <w:lang w:bidi="fa-IR"/>
        </w:rPr>
        <w:t>قصاص زخمهای عمدی واجب نیست مگر آنکه قصاص ممکن باشد بطوریکه با زخم شخص آسیب‌دیده مساوی شود بدون کم و زیاد، پس وقتی که همانندی و برابری در اعضاء تحقق پیدا نکند مگر با تجاوز از حد یا به خطر انداختن یا ضرر رساندن، در اینصورت قصاص واجب نیست بلکه دیه واجب می‌شود.</w:t>
      </w:r>
      <w:r w:rsidR="00CD67D3" w:rsidRPr="003A7044">
        <w:rPr>
          <w:rStyle w:val="FootnoteReference"/>
          <w:rFonts w:cs="B Lotus"/>
          <w:sz w:val="28"/>
          <w:szCs w:val="28"/>
          <w:rtl/>
          <w:lang w:bidi="fa-IR"/>
        </w:rPr>
        <w:footnoteReference w:id="1449"/>
      </w:r>
    </w:p>
    <w:p w:rsidR="00506536" w:rsidRDefault="00506536" w:rsidP="00DA23D4">
      <w:pPr>
        <w:pStyle w:val="a"/>
        <w:rPr>
          <w:rFonts w:hint="cs"/>
          <w:rtl/>
        </w:rPr>
      </w:pPr>
      <w:bookmarkStart w:id="2851" w:name="_Toc124850209"/>
      <w:bookmarkStart w:id="2852" w:name="_Toc95172657"/>
      <w:bookmarkStart w:id="2853" w:name="_Toc258663801"/>
      <w:bookmarkStart w:id="2854" w:name="_Toc283250226"/>
      <w:r>
        <w:rPr>
          <w:rFonts w:hint="cs"/>
          <w:rtl/>
        </w:rPr>
        <w:t>دیه</w:t>
      </w:r>
      <w:bookmarkEnd w:id="2851"/>
      <w:bookmarkEnd w:id="2852"/>
      <w:bookmarkEnd w:id="2853"/>
      <w:bookmarkEnd w:id="2854"/>
    </w:p>
    <w:p w:rsidR="00506536" w:rsidRDefault="00506536" w:rsidP="00194BD4">
      <w:pPr>
        <w:pStyle w:val="a1"/>
        <w:rPr>
          <w:rFonts w:hint="cs"/>
          <w:rtl/>
        </w:rPr>
      </w:pPr>
      <w:bookmarkStart w:id="2855" w:name="_Toc124850210"/>
      <w:bookmarkStart w:id="2856" w:name="_Toc95172658"/>
      <w:bookmarkStart w:id="2857" w:name="_Toc258663802"/>
      <w:bookmarkStart w:id="2858" w:name="_Toc283250227"/>
      <w:r>
        <w:rPr>
          <w:rFonts w:hint="cs"/>
          <w:rtl/>
        </w:rPr>
        <w:t>تعریف دیه</w:t>
      </w:r>
      <w:bookmarkEnd w:id="2855"/>
      <w:bookmarkEnd w:id="2856"/>
      <w:bookmarkEnd w:id="2857"/>
      <w:bookmarkEnd w:id="2858"/>
    </w:p>
    <w:p w:rsidR="00506536" w:rsidRDefault="00506536" w:rsidP="00194BD4">
      <w:pPr>
        <w:spacing w:line="228" w:lineRule="auto"/>
        <w:jc w:val="lowKashida"/>
        <w:rPr>
          <w:rFonts w:cs="B Lotus" w:hint="cs"/>
          <w:sz w:val="28"/>
          <w:szCs w:val="28"/>
          <w:rtl/>
          <w:lang w:bidi="fa-IR"/>
        </w:rPr>
      </w:pPr>
      <w:r>
        <w:rPr>
          <w:rFonts w:cs="B Lotus" w:hint="cs"/>
          <w:sz w:val="28"/>
          <w:szCs w:val="28"/>
          <w:rtl/>
          <w:lang w:bidi="fa-IR"/>
        </w:rPr>
        <w:t>دیه مالی است که بسبب جنایت واجب می‌گردد و به آسیب دیده یا ولی او داده می‌شود که هم موارد موجب قصاص را در برمی‌گیرد و هم غیر آن را.</w:t>
      </w:r>
    </w:p>
    <w:p w:rsidR="00506536" w:rsidRDefault="00506536" w:rsidP="00FE29DC">
      <w:pPr>
        <w:spacing w:line="228" w:lineRule="auto"/>
        <w:ind w:firstLine="284"/>
        <w:jc w:val="lowKashida"/>
        <w:rPr>
          <w:rFonts w:cs="B Lotus" w:hint="cs"/>
          <w:sz w:val="28"/>
          <w:szCs w:val="28"/>
          <w:rtl/>
          <w:lang w:bidi="fa-IR"/>
        </w:rPr>
      </w:pPr>
      <w:r>
        <w:rPr>
          <w:rFonts w:cs="B Lotus" w:hint="cs"/>
          <w:sz w:val="28"/>
          <w:szCs w:val="28"/>
          <w:rtl/>
          <w:lang w:bidi="fa-IR"/>
        </w:rPr>
        <w:t>به دیه، عقل نیز گفته‌اند، چراکه وقتی قاتل کسی را می‌کشت چند شتری رابه اندازه دیه جمع می‌کرد و با عقال (ریسمان) آنانرا درحیاط خانه اولیای مقتول می‌بست تا به آنها تحویل دهد.</w:t>
      </w:r>
    </w:p>
    <w:p w:rsidR="00506536" w:rsidRDefault="00506536" w:rsidP="00FE29DC">
      <w:pPr>
        <w:spacing w:line="228" w:lineRule="auto"/>
        <w:ind w:firstLine="284"/>
        <w:jc w:val="lowKashida"/>
        <w:rPr>
          <w:rFonts w:cs="B Lotus" w:hint="cs"/>
          <w:sz w:val="28"/>
          <w:szCs w:val="28"/>
          <w:rtl/>
          <w:lang w:bidi="fa-IR"/>
        </w:rPr>
      </w:pPr>
      <w:r>
        <w:rPr>
          <w:rFonts w:cs="B Lotus" w:hint="cs"/>
          <w:sz w:val="28"/>
          <w:szCs w:val="28"/>
          <w:rtl/>
          <w:lang w:bidi="fa-IR"/>
        </w:rPr>
        <w:t>گفته می‌شود</w:t>
      </w:r>
      <w:r w:rsidR="004A1617">
        <w:rPr>
          <w:rFonts w:cs="B Lotus" w:hint="cs"/>
          <w:sz w:val="28"/>
          <w:szCs w:val="28"/>
          <w:rtl/>
          <w:lang w:bidi="fa-IR"/>
        </w:rPr>
        <w:t>:</w:t>
      </w:r>
      <w:r>
        <w:rPr>
          <w:rFonts w:cs="B Lotus" w:hint="cs"/>
          <w:sz w:val="28"/>
          <w:szCs w:val="28"/>
          <w:rtl/>
          <w:lang w:bidi="fa-IR"/>
        </w:rPr>
        <w:t xml:space="preserve"> (عقلت عن فلان) «یعنی دیه جنایتش را دادم».</w:t>
      </w:r>
    </w:p>
    <w:p w:rsidR="00506536" w:rsidRDefault="00506536" w:rsidP="00FE29DC">
      <w:pPr>
        <w:spacing w:line="228" w:lineRule="auto"/>
        <w:ind w:firstLine="284"/>
        <w:jc w:val="lowKashida"/>
        <w:rPr>
          <w:rFonts w:cs="B Lotus" w:hint="cs"/>
          <w:sz w:val="28"/>
          <w:szCs w:val="28"/>
          <w:rtl/>
          <w:lang w:bidi="fa-IR"/>
        </w:rPr>
      </w:pPr>
      <w:r>
        <w:rPr>
          <w:rFonts w:cs="B Lotus" w:hint="cs"/>
          <w:sz w:val="28"/>
          <w:szCs w:val="28"/>
          <w:rtl/>
          <w:lang w:bidi="fa-IR"/>
        </w:rPr>
        <w:t>دلیل وجوب دیه فرموده خداوند متعال است</w:t>
      </w:r>
      <w:r w:rsidR="004A1617">
        <w:rPr>
          <w:rFonts w:cs="B Lotus" w:hint="cs"/>
          <w:sz w:val="28"/>
          <w:szCs w:val="28"/>
          <w:rtl/>
          <w:lang w:bidi="fa-IR"/>
        </w:rPr>
        <w:t>:</w:t>
      </w:r>
      <w:r>
        <w:rPr>
          <w:rFonts w:cs="B Lotus" w:hint="cs"/>
          <w:sz w:val="28"/>
          <w:szCs w:val="28"/>
          <w:rtl/>
          <w:lang w:bidi="fa-IR"/>
        </w:rPr>
        <w:t xml:space="preserve"> </w:t>
      </w:r>
    </w:p>
    <w:p w:rsidR="001E459F" w:rsidRPr="00944222" w:rsidRDefault="001E459F" w:rsidP="00194BD4">
      <w:pPr>
        <w:tabs>
          <w:tab w:val="right" w:pos="7371"/>
        </w:tabs>
        <w:ind w:left="1134"/>
        <w:jc w:val="both"/>
        <w:rPr>
          <w:rFonts w:cs="B Lotus" w:hint="cs"/>
          <w:sz w:val="32"/>
          <w:szCs w:val="24"/>
          <w:rtl/>
          <w:lang w:bidi="fa-IR"/>
        </w:rPr>
      </w:pPr>
      <w:r w:rsidRPr="00FE29DC">
        <w:rPr>
          <w:rFonts w:cs="B Badr"/>
          <w:spacing w:val="-4"/>
          <w:sz w:val="32"/>
          <w:szCs w:val="28"/>
          <w:rtl/>
          <w:lang w:bidi="fa-IR"/>
        </w:rPr>
        <w:sym w:font="AGA Arabesque" w:char="F029"/>
      </w:r>
      <w:r w:rsidRPr="00FE29DC">
        <w:rPr>
          <w:rFonts w:cs="B Badr" w:hint="cs"/>
          <w:b/>
          <w:bCs/>
          <w:spacing w:val="-4"/>
          <w:sz w:val="32"/>
          <w:szCs w:val="28"/>
          <w:rtl/>
          <w:lang w:bidi="fa-IR"/>
        </w:rPr>
        <w:t xml:space="preserve"> وَمَا کَانَ لِمُؤْمِن أَنْ یَقْتُلَ مُؤْمِناً إِلاَّ خَطَأَ وَ مَنْ قَتَلَ مُؤْمِناً خَطَأً فَتَحْرِیرُ رَقبَةٍ مُؤْمِنَةٍ وَ دِیَةٌ مُسَلَّمَةٌ إِلَی أَهْلِهِ إِلاَّ أَنْ یَصَّدَّقُوا فَإِنْ کَانَ مِنْ قَوْم عَدُوٍّ لَکُمْ وَ هُوَ مُؤْمِنٌ فَتَحْرِیرُ رَقَبَةٍ مُؤْمِنَةٍ وَ إِنْ کَانَ مِنْ قَوْمٍ بَیْنَکُمْ وَ بَیْنَهُمْ مِیثَاقٌ فَدِیَهٌ مُسَلَّمَةٌ إِلَی أَهْلِهِ وَتَحْرِیرُ رَقَبَةٍ مُؤْمِنَةٍ فَمَنْ لَمْ یَجِدْ فَصِیَامُ شَهْرَیْنِ مُتَتَابِعَیْنِ تَوْبَةً مِنْ اللَّهِ وَ کَانَ اللَّهُ عَلِیماً حَکِیماً </w:t>
      </w:r>
      <w:r w:rsidRPr="00FE29DC">
        <w:rPr>
          <w:rFonts w:cs="B Badr"/>
          <w:spacing w:val="-4"/>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(نساء</w:t>
      </w:r>
      <w:r w:rsidR="004A1617">
        <w:rPr>
          <w:rFonts w:cs="B Lotus" w:hint="cs"/>
          <w:sz w:val="32"/>
          <w:szCs w:val="24"/>
          <w:rtl/>
          <w:lang w:bidi="fa-IR"/>
        </w:rPr>
        <w:t>:</w:t>
      </w:r>
      <w:r w:rsidRPr="00944222">
        <w:rPr>
          <w:rFonts w:cs="B Lotus" w:hint="cs"/>
          <w:sz w:val="32"/>
          <w:szCs w:val="24"/>
          <w:rtl/>
          <w:lang w:bidi="fa-IR"/>
        </w:rPr>
        <w:t xml:space="preserve"> 92)</w:t>
      </w:r>
    </w:p>
    <w:p w:rsidR="001E459F" w:rsidRPr="000F309C" w:rsidRDefault="001E459F" w:rsidP="002F7257">
      <w:pPr>
        <w:ind w:left="1134"/>
        <w:jc w:val="both"/>
        <w:rPr>
          <w:rFonts w:cs="B Lotus" w:hint="cs"/>
          <w:sz w:val="26"/>
          <w:szCs w:val="26"/>
          <w:rtl/>
          <w:lang w:bidi="fa-IR"/>
        </w:rPr>
      </w:pPr>
      <w:r>
        <w:rPr>
          <w:rFonts w:cs="B Lotus" w:hint="cs"/>
          <w:sz w:val="26"/>
          <w:szCs w:val="26"/>
          <w:rtl/>
          <w:lang w:bidi="fa-IR"/>
        </w:rPr>
        <w:t>«هیچ مؤمنی را سزوار نیست که مؤمن دیگری را بکشد مگر از روی خطا</w:t>
      </w:r>
      <w:r w:rsidR="002F7257">
        <w:rPr>
          <w:rFonts w:cs="B Lotus" w:hint="cs"/>
          <w:sz w:val="26"/>
          <w:szCs w:val="26"/>
          <w:rtl/>
          <w:lang w:bidi="fa-IR"/>
        </w:rPr>
        <w:t>،</w:t>
      </w:r>
      <w:r>
        <w:rPr>
          <w:rFonts w:cs="B Lotus" w:hint="cs"/>
          <w:sz w:val="26"/>
          <w:szCs w:val="26"/>
          <w:rtl/>
          <w:lang w:bidi="fa-IR"/>
        </w:rPr>
        <w:t xml:space="preserve"> کسی که مؤمنی را به خطا کشت باید برده مؤمنی را آزاد کند، و </w:t>
      </w:r>
      <w:r w:rsidR="002F7257">
        <w:rPr>
          <w:rFonts w:cs="B Lotus" w:hint="cs"/>
          <w:sz w:val="26"/>
          <w:szCs w:val="26"/>
          <w:rtl/>
          <w:lang w:bidi="fa-IR"/>
        </w:rPr>
        <w:t>دیه‌ای</w:t>
      </w:r>
      <w:r>
        <w:rPr>
          <w:rFonts w:cs="B Lotus" w:hint="cs"/>
          <w:sz w:val="26"/>
          <w:szCs w:val="26"/>
          <w:rtl/>
          <w:lang w:bidi="fa-IR"/>
        </w:rPr>
        <w:t xml:space="preserve"> هم به بستگان مقتول بپردازد، مگر اینکه آنان در گذرند. اگر هم مقتول، مؤمن و متعلق به کافرانی بود که میان شما و ایشان جنگ و دشمنی بود، آزاد کردن بردة مؤمنی دیه اوست. و اگر مقتول، از زمره قومی بود که (کافر بودند و) میان شما و ایشان پیمانی برقرار بود، پرداخت </w:t>
      </w:r>
      <w:r w:rsidR="002F7257">
        <w:rPr>
          <w:rFonts w:cs="B Lotus" w:hint="cs"/>
          <w:sz w:val="26"/>
          <w:szCs w:val="26"/>
          <w:rtl/>
          <w:lang w:bidi="fa-IR"/>
        </w:rPr>
        <w:t>دیه</w:t>
      </w:r>
      <w:r>
        <w:rPr>
          <w:rFonts w:cs="B Lotus" w:hint="cs"/>
          <w:sz w:val="26"/>
          <w:szCs w:val="26"/>
          <w:rtl/>
          <w:lang w:bidi="fa-IR"/>
        </w:rPr>
        <w:t xml:space="preserve"> به </w:t>
      </w:r>
      <w:r w:rsidR="002F7257">
        <w:rPr>
          <w:rFonts w:cs="B Lotus" w:hint="cs"/>
          <w:sz w:val="26"/>
          <w:szCs w:val="26"/>
          <w:rtl/>
          <w:lang w:bidi="fa-IR"/>
        </w:rPr>
        <w:t>کسان</w:t>
      </w:r>
      <w:r>
        <w:rPr>
          <w:rFonts w:cs="B Lotus" w:hint="cs"/>
          <w:sz w:val="26"/>
          <w:szCs w:val="26"/>
          <w:rtl/>
          <w:lang w:bidi="fa-IR"/>
        </w:rPr>
        <w:t xml:space="preserve"> مقتول و آزاد کردن بردة مؤمنی دیه اوست. </w:t>
      </w:r>
      <w:r w:rsidR="002F7257">
        <w:rPr>
          <w:rFonts w:cs="B Lotus" w:hint="cs"/>
          <w:sz w:val="26"/>
          <w:szCs w:val="26"/>
          <w:rtl/>
          <w:lang w:bidi="fa-IR"/>
        </w:rPr>
        <w:t>اگر هم دسترسی (به آزاد کردن عبد</w:t>
      </w:r>
      <w:r>
        <w:rPr>
          <w:rFonts w:cs="B Lotus" w:hint="cs"/>
          <w:sz w:val="26"/>
          <w:szCs w:val="26"/>
          <w:rtl/>
          <w:lang w:bidi="fa-IR"/>
        </w:rPr>
        <w:t>) نداشت، باید (قاتل) دو ماه پیاپی و بدون فاصله روزه بگیرد. خداوند (این را برای) توبه (شما) مقرر داشته است و خداوند آگاه و حکیم است».</w:t>
      </w:r>
    </w:p>
    <w:p w:rsidR="002F7257" w:rsidRDefault="002F7257" w:rsidP="00FE29DC">
      <w:pPr>
        <w:spacing w:line="228" w:lineRule="auto"/>
        <w:ind w:firstLine="284"/>
        <w:jc w:val="lowKashida"/>
        <w:rPr>
          <w:rFonts w:cs="B Lotus" w:hint="cs"/>
          <w:sz w:val="28"/>
          <w:szCs w:val="28"/>
          <w:rtl/>
          <w:lang w:bidi="fa-IR"/>
        </w:rPr>
      </w:pPr>
      <w:r>
        <w:rPr>
          <w:rFonts w:cs="B Lotus" w:hint="cs"/>
          <w:sz w:val="28"/>
          <w:szCs w:val="28"/>
          <w:rtl/>
          <w:lang w:bidi="fa-IR"/>
        </w:rPr>
        <w:t>از عمرو بن شعیب از پدرش از جدش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قضی أن من قتل خطأ فدیتته مائة من الإبل، ثلاثون بنت مخاض، و ثلاثون بنت لبون، و ثلاثون حقة، و عشرة بنی لبون ذکر)</w:t>
      </w:r>
      <w:r w:rsidR="00CD67D3" w:rsidRPr="003A7044">
        <w:rPr>
          <w:rStyle w:val="FootnoteReference"/>
          <w:rFonts w:cs="B Lotus"/>
          <w:sz w:val="28"/>
          <w:szCs w:val="28"/>
          <w:rtl/>
          <w:lang w:bidi="fa-IR"/>
        </w:rPr>
        <w:footnoteReference w:id="1450"/>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حکم کرد که هر کس به خطا کشته شد، دیه او صد شتر است، سی بنت مخاض، سی بنت لبون و سی حقه، و ده بنی لبون نر».</w:t>
      </w:r>
    </w:p>
    <w:p w:rsidR="002F7257" w:rsidRDefault="002F7257" w:rsidP="00FE29DC">
      <w:pPr>
        <w:spacing w:line="228" w:lineRule="auto"/>
        <w:ind w:firstLine="284"/>
        <w:jc w:val="lowKashida"/>
        <w:rPr>
          <w:rFonts w:cs="B Lotus" w:hint="cs"/>
          <w:sz w:val="28"/>
          <w:szCs w:val="28"/>
          <w:rtl/>
          <w:lang w:bidi="fa-IR"/>
        </w:rPr>
      </w:pPr>
      <w:r>
        <w:rPr>
          <w:rFonts w:cs="B Lotus" w:hint="cs"/>
          <w:sz w:val="28"/>
          <w:szCs w:val="28"/>
          <w:rtl/>
          <w:lang w:bidi="fa-IR"/>
        </w:rPr>
        <w:t>همچنین از او روایت است</w:t>
      </w:r>
      <w:r w:rsidR="004A1617">
        <w:rPr>
          <w:rFonts w:cs="B Lotus" w:hint="cs"/>
          <w:sz w:val="28"/>
          <w:szCs w:val="28"/>
          <w:rtl/>
          <w:lang w:bidi="fa-IR"/>
        </w:rPr>
        <w:t>:</w:t>
      </w:r>
      <w:r>
        <w:rPr>
          <w:rFonts w:cs="B Lotus" w:hint="cs"/>
          <w:sz w:val="28"/>
          <w:szCs w:val="28"/>
          <w:rtl/>
          <w:lang w:bidi="fa-IR"/>
        </w:rPr>
        <w:t xml:space="preserve"> «قیمت دیه در زمان پیامبر</w:t>
      </w:r>
      <w:r w:rsidRPr="00196138">
        <w:rPr>
          <w:rFonts w:cs="B Lotus" w:hint="cs"/>
          <w:sz w:val="28"/>
          <w:szCs w:val="28"/>
          <w:rtl/>
          <w:lang w:bidi="fa-IR"/>
        </w:rPr>
        <w:sym w:font="AGA Arabesque" w:char="F072"/>
      </w:r>
      <w:r>
        <w:rPr>
          <w:rFonts w:cs="B Lotus" w:hint="cs"/>
          <w:sz w:val="28"/>
          <w:szCs w:val="28"/>
          <w:rtl/>
          <w:lang w:bidi="fa-IR"/>
        </w:rPr>
        <w:t xml:space="preserve"> هشتصد دینار یا هشتصد هزار درهم بود ودیه اهل کتاب، در آن زمان نصف دیه مسلمانان بود، راوی گوید</w:t>
      </w:r>
      <w:r w:rsidR="004A1617">
        <w:rPr>
          <w:rFonts w:cs="B Lotus" w:hint="cs"/>
          <w:sz w:val="28"/>
          <w:szCs w:val="28"/>
          <w:rtl/>
          <w:lang w:bidi="fa-IR"/>
        </w:rPr>
        <w:t>:</w:t>
      </w:r>
      <w:r>
        <w:rPr>
          <w:rFonts w:cs="B Lotus" w:hint="cs"/>
          <w:sz w:val="28"/>
          <w:szCs w:val="28"/>
          <w:rtl/>
          <w:lang w:bidi="fa-IR"/>
        </w:rPr>
        <w:t xml:space="preserve"> حکم بر همین منوال بود تا عمر(ره) خلافت را بدست گرفت، او خطبه‌ای خواند وگفت</w:t>
      </w:r>
      <w:r w:rsidR="004A1617">
        <w:rPr>
          <w:rFonts w:cs="B Lotus" w:hint="cs"/>
          <w:sz w:val="28"/>
          <w:szCs w:val="28"/>
          <w:rtl/>
          <w:lang w:bidi="fa-IR"/>
        </w:rPr>
        <w:t>:</w:t>
      </w:r>
      <w:r>
        <w:rPr>
          <w:rFonts w:cs="B Lotus" w:hint="cs"/>
          <w:sz w:val="28"/>
          <w:szCs w:val="28"/>
          <w:rtl/>
          <w:lang w:bidi="fa-IR"/>
        </w:rPr>
        <w:t xml:space="preserve"> آگاه باشید که (قیمت) شتر افزایش یافته است، (راوی) گوید</w:t>
      </w:r>
      <w:r w:rsidR="004A1617">
        <w:rPr>
          <w:rFonts w:cs="B Lotus" w:hint="cs"/>
          <w:sz w:val="28"/>
          <w:szCs w:val="28"/>
          <w:rtl/>
          <w:lang w:bidi="fa-IR"/>
        </w:rPr>
        <w:t>:</w:t>
      </w:r>
      <w:r>
        <w:rPr>
          <w:rFonts w:cs="B Lotus" w:hint="cs"/>
          <w:sz w:val="28"/>
          <w:szCs w:val="28"/>
          <w:rtl/>
          <w:lang w:bidi="fa-IR"/>
        </w:rPr>
        <w:t xml:space="preserve"> عمر دیه را بر صاحبان طلا، هزار دینار و بر صاحبان نقره دوازده هزار و بر صاحبان گاو دویست گاو و بر صاحبان گوسفند دو هزار گوسفند و بر صاحبان حلل (لباس)</w:t>
      </w:r>
      <w:r w:rsidR="00CD67D3" w:rsidRPr="003A7044">
        <w:rPr>
          <w:rStyle w:val="FootnoteReference"/>
          <w:rFonts w:cs="B Lotus"/>
          <w:sz w:val="28"/>
          <w:szCs w:val="28"/>
          <w:rtl/>
          <w:lang w:bidi="fa-IR"/>
        </w:rPr>
        <w:footnoteReference w:id="1451"/>
      </w:r>
      <w:r>
        <w:rPr>
          <w:rFonts w:cs="B Lotus" w:hint="cs"/>
          <w:sz w:val="28"/>
          <w:szCs w:val="28"/>
          <w:rtl/>
          <w:lang w:bidi="fa-IR"/>
        </w:rPr>
        <w:t xml:space="preserve"> دویست لباس تعیین کرد. (راوی) گوید</w:t>
      </w:r>
      <w:r w:rsidR="004A1617">
        <w:rPr>
          <w:rFonts w:cs="B Lotus" w:hint="cs"/>
          <w:sz w:val="28"/>
          <w:szCs w:val="28"/>
          <w:rtl/>
          <w:lang w:bidi="fa-IR"/>
        </w:rPr>
        <w:t>:</w:t>
      </w:r>
      <w:r>
        <w:rPr>
          <w:rFonts w:cs="B Lotus" w:hint="cs"/>
          <w:sz w:val="28"/>
          <w:szCs w:val="28"/>
          <w:rtl/>
          <w:lang w:bidi="fa-IR"/>
        </w:rPr>
        <w:t xml:space="preserve"> عمر دیه اهل ذمه را بر همان حال گذاشت و افزایش نداد.</w:t>
      </w:r>
      <w:r w:rsidR="00CD67D3" w:rsidRPr="003A7044">
        <w:rPr>
          <w:rStyle w:val="FootnoteReference"/>
          <w:rFonts w:cs="B Lotus"/>
          <w:sz w:val="28"/>
          <w:szCs w:val="28"/>
          <w:rtl/>
          <w:lang w:bidi="fa-IR"/>
        </w:rPr>
        <w:footnoteReference w:id="1452"/>
      </w:r>
    </w:p>
    <w:p w:rsidR="002F7257" w:rsidRDefault="002F7257" w:rsidP="00194BD4">
      <w:pPr>
        <w:pStyle w:val="a1"/>
        <w:rPr>
          <w:rFonts w:hint="cs"/>
          <w:rtl/>
        </w:rPr>
      </w:pPr>
      <w:bookmarkStart w:id="2859" w:name="_Toc124850211"/>
      <w:bookmarkStart w:id="2860" w:name="_Toc95172659"/>
      <w:bookmarkStart w:id="2861" w:name="_Toc258663803"/>
      <w:bookmarkStart w:id="2862" w:name="_Toc283250228"/>
      <w:r>
        <w:rPr>
          <w:rFonts w:hint="cs"/>
          <w:rtl/>
        </w:rPr>
        <w:t>قتلی که با آن دیه واجب می‌شود</w:t>
      </w:r>
      <w:bookmarkEnd w:id="2859"/>
      <w:bookmarkEnd w:id="2860"/>
      <w:bookmarkEnd w:id="2861"/>
      <w:bookmarkEnd w:id="2862"/>
      <w:r>
        <w:rPr>
          <w:rFonts w:hint="cs"/>
          <w:rtl/>
        </w:rPr>
        <w:t xml:space="preserve"> </w:t>
      </w:r>
    </w:p>
    <w:p w:rsidR="002F7257" w:rsidRDefault="002F7257" w:rsidP="00194BD4">
      <w:pPr>
        <w:spacing w:line="228" w:lineRule="auto"/>
        <w:jc w:val="lowKashida"/>
        <w:rPr>
          <w:rFonts w:cs="B Lotus" w:hint="cs"/>
          <w:sz w:val="28"/>
          <w:szCs w:val="28"/>
          <w:rtl/>
          <w:lang w:bidi="fa-IR"/>
        </w:rPr>
      </w:pPr>
      <w:r>
        <w:rPr>
          <w:rFonts w:cs="B Lotus" w:hint="cs"/>
          <w:sz w:val="28"/>
          <w:szCs w:val="28"/>
          <w:rtl/>
          <w:lang w:bidi="fa-IR"/>
        </w:rPr>
        <w:t>از جمله مسائلی که علماء بر آن اتفاق دارند این است که در قتل خطا و شبه‌عمد و قتل عمدی که قاتل در آن فاقد یکی از شروط تکلیف، مانند کودک و دیوانه باشد و همچنین در قتل عمدی که حرمت مقتول بیشتر از حرمت قاتل باشد، مانند آزاده‌ای که برده‌ای را بکشد، دیه واجب می‌گردد. همچنین دیه بر کسی که درخواب بر شخص دیگری بیافتد و او را بکشد و کسی که بر روی کسی دیگر سقوط کند و او را بکشد نیز واجب می‌شود.</w:t>
      </w:r>
    </w:p>
    <w:p w:rsidR="000C46F5" w:rsidRDefault="000C46F5" w:rsidP="00194BD4">
      <w:pPr>
        <w:pStyle w:val="a1"/>
        <w:rPr>
          <w:rFonts w:hint="cs"/>
          <w:rtl/>
        </w:rPr>
      </w:pPr>
      <w:bookmarkStart w:id="2863" w:name="_Toc124850212"/>
      <w:bookmarkStart w:id="2864" w:name="_Toc95172660"/>
      <w:bookmarkStart w:id="2865" w:name="_Toc258663804"/>
      <w:bookmarkStart w:id="2866" w:name="_Toc283250229"/>
      <w:r>
        <w:rPr>
          <w:rFonts w:hint="cs"/>
          <w:rtl/>
        </w:rPr>
        <w:t>انواع دیه</w:t>
      </w:r>
      <w:bookmarkEnd w:id="2863"/>
      <w:bookmarkEnd w:id="2864"/>
      <w:bookmarkEnd w:id="2865"/>
      <w:bookmarkEnd w:id="2866"/>
    </w:p>
    <w:p w:rsidR="000C46F5" w:rsidRDefault="000C46F5" w:rsidP="00194BD4">
      <w:pPr>
        <w:spacing w:line="228" w:lineRule="auto"/>
        <w:jc w:val="lowKashida"/>
        <w:rPr>
          <w:rFonts w:cs="B Lotus" w:hint="cs"/>
          <w:sz w:val="28"/>
          <w:szCs w:val="28"/>
          <w:rtl/>
          <w:lang w:bidi="fa-IR"/>
        </w:rPr>
      </w:pPr>
      <w:r>
        <w:rPr>
          <w:rFonts w:cs="B Lotus" w:hint="cs"/>
          <w:sz w:val="28"/>
          <w:szCs w:val="28"/>
          <w:rtl/>
          <w:lang w:bidi="fa-IR"/>
        </w:rPr>
        <w:t>دیه یا مغلظه است یا مخففه، دیه مخففه در قتل خطا واجب می‌شود و دیه مغلظه در قتل شبه‌عمد.</w:t>
      </w:r>
    </w:p>
    <w:p w:rsidR="000C46F5" w:rsidRDefault="000C46F5" w:rsidP="00FE29DC">
      <w:pPr>
        <w:spacing w:line="228" w:lineRule="auto"/>
        <w:ind w:firstLine="284"/>
        <w:jc w:val="lowKashida"/>
        <w:rPr>
          <w:rFonts w:cs="B Lotus" w:hint="cs"/>
          <w:sz w:val="28"/>
          <w:szCs w:val="28"/>
          <w:rtl/>
          <w:lang w:bidi="fa-IR"/>
        </w:rPr>
      </w:pPr>
      <w:r w:rsidRPr="00194BD4">
        <w:rPr>
          <w:rStyle w:val="Char2"/>
          <w:rFonts w:hint="cs"/>
          <w:rtl/>
        </w:rPr>
        <w:t>اما دیه قتل عمد</w:t>
      </w:r>
      <w:r w:rsidR="004A1617">
        <w:rPr>
          <w:rFonts w:cs="B Lotus" w:hint="cs"/>
          <w:sz w:val="28"/>
          <w:szCs w:val="28"/>
          <w:rtl/>
          <w:lang w:bidi="fa-IR"/>
        </w:rPr>
        <w:t>:</w:t>
      </w:r>
      <w:r>
        <w:rPr>
          <w:rFonts w:cs="B Lotus" w:hint="cs"/>
          <w:sz w:val="28"/>
          <w:szCs w:val="28"/>
          <w:rtl/>
          <w:lang w:bidi="fa-IR"/>
        </w:rPr>
        <w:t xml:space="preserve"> در صورتیکه ولی مقتول قاتل را عفو کند، عبارت است از هر اندازه‌ای که با هم توافق کنند</w:t>
      </w:r>
      <w:r w:rsidR="004A1617">
        <w:rPr>
          <w:rFonts w:cs="B Lotus" w:hint="cs"/>
          <w:sz w:val="28"/>
          <w:szCs w:val="28"/>
          <w:rtl/>
          <w:lang w:bidi="fa-IR"/>
        </w:rPr>
        <w:t>:</w:t>
      </w:r>
      <w:r>
        <w:rPr>
          <w:rFonts w:cs="B Lotus" w:hint="cs"/>
          <w:sz w:val="28"/>
          <w:szCs w:val="28"/>
          <w:rtl/>
          <w:lang w:bidi="fa-IR"/>
        </w:rPr>
        <w:t xml:space="preserve"> به دلیل حدیث مرفوعی که از عمرو بن شعیب از پدرش از جدش بیان شد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(من قتل متعمدا دفع إلی أولیاء المقتول، فإن شاءوا قتلوا، و إن شاءوا أخذوا الدیة، و هی</w:t>
      </w:r>
      <w:r w:rsidR="004A1617">
        <w:rPr>
          <w:rFonts w:cs="B Badr" w:hint="cs"/>
          <w:b/>
          <w:bCs/>
          <w:sz w:val="32"/>
          <w:szCs w:val="28"/>
          <w:rtl/>
          <w:lang w:bidi="fa-IR"/>
        </w:rPr>
        <w:t>:</w:t>
      </w:r>
      <w:r w:rsidRPr="00FE29DC">
        <w:rPr>
          <w:rFonts w:cs="B Badr" w:hint="cs"/>
          <w:b/>
          <w:bCs/>
          <w:sz w:val="32"/>
          <w:szCs w:val="28"/>
          <w:rtl/>
          <w:lang w:bidi="fa-IR"/>
        </w:rPr>
        <w:t xml:space="preserve"> ثلاثون حقة، و ثلاثون جذعة، و أربعون خلفة، و ما صولحوا علیه فهو لهم، وذلک لتشدید العقل)</w:t>
      </w:r>
      <w:r>
        <w:rPr>
          <w:rFonts w:cs="B Lotus" w:hint="cs"/>
          <w:sz w:val="28"/>
          <w:szCs w:val="28"/>
          <w:rtl/>
          <w:lang w:bidi="fa-IR"/>
        </w:rPr>
        <w:t xml:space="preserve"> «کسی که عمداً کسی را کشت، در اختیار اولیای مقتول قرار داده شود اگر خواستند او را بکشند و</w:t>
      </w:r>
      <w:r w:rsidR="00A92ABC">
        <w:rPr>
          <w:rFonts w:cs="B Lotus" w:hint="cs"/>
          <w:sz w:val="28"/>
          <w:szCs w:val="28"/>
          <w:rtl/>
          <w:lang w:bidi="fa-IR"/>
        </w:rPr>
        <w:t xml:space="preserve"> </w:t>
      </w:r>
      <w:r>
        <w:rPr>
          <w:rFonts w:cs="B Lotus" w:hint="cs"/>
          <w:sz w:val="28"/>
          <w:szCs w:val="28"/>
          <w:rtl/>
          <w:lang w:bidi="fa-IR"/>
        </w:rPr>
        <w:t>اگر خواستند دیه بگیرند. و آنهم سی حقه و سی جذعه و چهل لفه است و یا بر هر چه به توافق برسند، به</w:t>
      </w:r>
      <w:r w:rsidR="00A92ABC">
        <w:rPr>
          <w:rFonts w:cs="B Lotus" w:hint="cs"/>
          <w:sz w:val="28"/>
          <w:szCs w:val="28"/>
          <w:rtl/>
          <w:lang w:bidi="fa-IR"/>
        </w:rPr>
        <w:t xml:space="preserve"> </w:t>
      </w:r>
      <w:r>
        <w:rPr>
          <w:rFonts w:cs="B Lotus" w:hint="cs"/>
          <w:sz w:val="28"/>
          <w:szCs w:val="28"/>
          <w:rtl/>
          <w:lang w:bidi="fa-IR"/>
        </w:rPr>
        <w:t>اولیای مقتول تعلق می‌گیرد، و اینکار برای تشدید دیه است».</w:t>
      </w:r>
    </w:p>
    <w:p w:rsidR="000C46F5" w:rsidRDefault="000C46F5" w:rsidP="00FE29DC">
      <w:pPr>
        <w:spacing w:line="228" w:lineRule="auto"/>
        <w:ind w:firstLine="284"/>
        <w:jc w:val="lowKashida"/>
        <w:rPr>
          <w:rFonts w:cs="B Lotus" w:hint="cs"/>
          <w:sz w:val="28"/>
          <w:szCs w:val="28"/>
          <w:rtl/>
          <w:lang w:bidi="fa-IR"/>
        </w:rPr>
      </w:pPr>
      <w:r w:rsidRPr="00194BD4">
        <w:rPr>
          <w:rStyle w:val="Char2"/>
          <w:rFonts w:hint="cs"/>
          <w:rtl/>
        </w:rPr>
        <w:t>دیه مغلظه</w:t>
      </w:r>
      <w:r>
        <w:rPr>
          <w:rFonts w:cs="B Lotus" w:hint="cs"/>
          <w:sz w:val="28"/>
          <w:szCs w:val="28"/>
          <w:rtl/>
          <w:lang w:bidi="fa-IR"/>
        </w:rPr>
        <w:t xml:space="preserve"> عبارت است از صد شتر که چهل تای آنها آبستن باشند، به دلیل فرموده پیامبر</w:t>
      </w:r>
      <w:r w:rsidRPr="00196138">
        <w:rPr>
          <w:rFonts w:cs="B Lotus" w:hint="cs"/>
          <w:sz w:val="28"/>
          <w:szCs w:val="28"/>
          <w:rtl/>
          <w:lang w:bidi="fa-IR"/>
        </w:rPr>
        <w:sym w:font="AGA Arabesque" w:char="F072"/>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(ألا إن دیة الخطأ شبه العمد ما کان بالسوط و العصا مائة من الإبل</w:t>
      </w:r>
      <w:r w:rsidR="004A1617">
        <w:rPr>
          <w:rFonts w:cs="B Badr" w:hint="cs"/>
          <w:b/>
          <w:bCs/>
          <w:sz w:val="32"/>
          <w:szCs w:val="28"/>
          <w:rtl/>
          <w:lang w:bidi="fa-IR"/>
        </w:rPr>
        <w:t>:</w:t>
      </w:r>
      <w:r w:rsidRPr="00FE29DC">
        <w:rPr>
          <w:rFonts w:cs="B Badr" w:hint="cs"/>
          <w:b/>
          <w:bCs/>
          <w:sz w:val="32"/>
          <w:szCs w:val="28"/>
          <w:rtl/>
          <w:lang w:bidi="fa-IR"/>
        </w:rPr>
        <w:t xml:space="preserve"> منها أربعون فی بطونها أولادها)</w:t>
      </w:r>
      <w:r w:rsidR="00CD67D3" w:rsidRPr="003A7044">
        <w:rPr>
          <w:rStyle w:val="FootnoteReference"/>
          <w:rFonts w:cs="B Lotus"/>
          <w:sz w:val="28"/>
          <w:szCs w:val="28"/>
          <w:rtl/>
          <w:lang w:bidi="fa-IR"/>
        </w:rPr>
        <w:footnoteReference w:id="1453"/>
      </w:r>
      <w:r>
        <w:rPr>
          <w:rFonts w:cs="B Lotus" w:hint="cs"/>
          <w:sz w:val="28"/>
          <w:szCs w:val="28"/>
          <w:rtl/>
          <w:lang w:bidi="fa-IR"/>
        </w:rPr>
        <w:t xml:space="preserve"> «آگاه باشید که دیه قتل خطای شبه عمدی که با تازیانه و عصا صورت گرفته</w:t>
      </w:r>
      <w:r w:rsidR="00A92ABC">
        <w:rPr>
          <w:rFonts w:cs="B Lotus" w:hint="cs"/>
          <w:sz w:val="28"/>
          <w:szCs w:val="28"/>
          <w:rtl/>
          <w:lang w:bidi="fa-IR"/>
        </w:rPr>
        <w:t>،</w:t>
      </w:r>
      <w:r>
        <w:rPr>
          <w:rFonts w:cs="B Lotus" w:hint="cs"/>
          <w:sz w:val="28"/>
          <w:szCs w:val="28"/>
          <w:rtl/>
          <w:lang w:bidi="fa-IR"/>
        </w:rPr>
        <w:t xml:space="preserve"> صد شتر است که باید چهل شتر آنها آبستن باشند» و شترها باید تنها از مال قاتل پرداخت شود.</w:t>
      </w:r>
    </w:p>
    <w:p w:rsidR="000C46F5" w:rsidRDefault="000C46F5" w:rsidP="00FE29DC">
      <w:pPr>
        <w:spacing w:line="228" w:lineRule="auto"/>
        <w:ind w:firstLine="284"/>
        <w:jc w:val="lowKashida"/>
        <w:rPr>
          <w:rFonts w:cs="B Lotus" w:hint="cs"/>
          <w:sz w:val="28"/>
          <w:szCs w:val="28"/>
          <w:rtl/>
          <w:lang w:bidi="fa-IR"/>
        </w:rPr>
      </w:pPr>
      <w:r w:rsidRPr="00194BD4">
        <w:rPr>
          <w:rStyle w:val="Char2"/>
          <w:rFonts w:hint="cs"/>
          <w:rtl/>
        </w:rPr>
        <w:t>اما پرداخت دیه خطا و شبه عمد</w:t>
      </w:r>
      <w:r>
        <w:rPr>
          <w:rFonts w:cs="B Lotus" w:hint="cs"/>
          <w:sz w:val="28"/>
          <w:szCs w:val="28"/>
          <w:rtl/>
          <w:lang w:bidi="fa-IR"/>
        </w:rPr>
        <w:t xml:space="preserve"> بر عهده عاقله قاتل یعنی عصبه او است، که عبارتند از نزدیکان مرد از جانب پدر که بالغ و توانگر و خردمند باشند.</w:t>
      </w:r>
    </w:p>
    <w:p w:rsidR="000C46F5" w:rsidRDefault="000C46F5" w:rsidP="00FE29DC">
      <w:pPr>
        <w:spacing w:line="228" w:lineRule="auto"/>
        <w:ind w:firstLine="284"/>
        <w:jc w:val="lowKashida"/>
        <w:rPr>
          <w:rFonts w:cs="B Lotus" w:hint="cs"/>
          <w:sz w:val="28"/>
          <w:szCs w:val="28"/>
          <w:rtl/>
          <w:lang w:bidi="fa-IR"/>
        </w:rPr>
      </w:pPr>
      <w:r>
        <w:rPr>
          <w:rFonts w:cs="B Lotus" w:hint="cs"/>
          <w:sz w:val="28"/>
          <w:szCs w:val="28"/>
          <w:rtl/>
          <w:lang w:bidi="fa-IR"/>
        </w:rPr>
        <w:t>و عاقله، افراد کور و مبتلا به بیماری مزمن و پیرو را هم اگر ثروتمند باشند در برمی‌گیرد، ولی شامل زنان، فقرا، کودکان، افراد دیوانه و کسی که هم دین جنایتکار نیست، نمی‌شود چون مبنای این کار تعاون و همکاری است و</w:t>
      </w:r>
      <w:r w:rsidR="00A92ABC">
        <w:rPr>
          <w:rFonts w:cs="B Lotus" w:hint="cs"/>
          <w:sz w:val="28"/>
          <w:szCs w:val="28"/>
          <w:rtl/>
          <w:lang w:bidi="fa-IR"/>
        </w:rPr>
        <w:t xml:space="preserve"> </w:t>
      </w:r>
      <w:r>
        <w:rPr>
          <w:rFonts w:cs="B Lotus" w:hint="cs"/>
          <w:sz w:val="28"/>
          <w:szCs w:val="28"/>
          <w:rtl/>
          <w:lang w:bidi="fa-IR"/>
        </w:rPr>
        <w:t>این افراد صلاحیت همکاری را ندارند.</w:t>
      </w:r>
    </w:p>
    <w:p w:rsidR="000C46F5" w:rsidRDefault="000C46F5" w:rsidP="00FE29DC">
      <w:pPr>
        <w:spacing w:line="228" w:lineRule="auto"/>
        <w:ind w:firstLine="284"/>
        <w:jc w:val="lowKashida"/>
        <w:rPr>
          <w:rFonts w:cs="B Lotus" w:hint="cs"/>
          <w:sz w:val="28"/>
          <w:szCs w:val="28"/>
          <w:rtl/>
          <w:lang w:bidi="fa-IR"/>
        </w:rPr>
      </w:pPr>
      <w:r>
        <w:rPr>
          <w:rFonts w:cs="B Lotus" w:hint="cs"/>
          <w:sz w:val="28"/>
          <w:szCs w:val="28"/>
          <w:rtl/>
          <w:lang w:bidi="fa-IR"/>
        </w:rPr>
        <w:t>دل</w:t>
      </w:r>
      <w:r w:rsidR="004B73FD">
        <w:rPr>
          <w:rFonts w:cs="B Lotus" w:hint="cs"/>
          <w:sz w:val="28"/>
          <w:szCs w:val="28"/>
          <w:rtl/>
          <w:lang w:bidi="fa-IR"/>
        </w:rPr>
        <w:t>ی</w:t>
      </w:r>
      <w:r>
        <w:rPr>
          <w:rFonts w:cs="B Lotus" w:hint="cs"/>
          <w:sz w:val="28"/>
          <w:szCs w:val="28"/>
          <w:rtl/>
          <w:lang w:bidi="fa-IR"/>
        </w:rPr>
        <w:t>ل وجوب پرداخت دیه بر عاقله حدیث ابوهریره است که گفت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(اقتتلت امرأتان من هذیل فرمت إحداهما الأخری بحجر فقتلتها وما فی بطنها، فقضی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أن دیة جنینها عبد أول ولیدة، و قضی بدیة المرأة علی عاقلتها)</w:t>
      </w:r>
      <w:r w:rsidR="00CD67D3" w:rsidRPr="003A7044">
        <w:rPr>
          <w:rStyle w:val="FootnoteReference"/>
          <w:rFonts w:cs="B Lotus"/>
          <w:sz w:val="28"/>
          <w:szCs w:val="28"/>
          <w:rtl/>
          <w:lang w:bidi="fa-IR"/>
        </w:rPr>
        <w:footnoteReference w:id="1454"/>
      </w:r>
      <w:r>
        <w:rPr>
          <w:rFonts w:cs="B Lotus" w:hint="cs"/>
          <w:sz w:val="28"/>
          <w:szCs w:val="28"/>
          <w:rtl/>
          <w:lang w:bidi="fa-IR"/>
        </w:rPr>
        <w:t xml:space="preserve"> «دو زن از قبیله هذیل با هم دعوا کردند، یکی از آنها سنگی را به طرف دیگری پرتاب کرد و زن و بچه‌ای را که در شکمش بود کشت، پیامبر</w:t>
      </w:r>
      <w:r w:rsidRPr="00196138">
        <w:rPr>
          <w:rFonts w:cs="B Lotus" w:hint="cs"/>
          <w:sz w:val="28"/>
          <w:szCs w:val="28"/>
          <w:rtl/>
          <w:lang w:bidi="fa-IR"/>
        </w:rPr>
        <w:sym w:font="AGA Arabesque" w:char="F072"/>
      </w:r>
      <w:r>
        <w:rPr>
          <w:rFonts w:cs="B Lotus" w:hint="cs"/>
          <w:sz w:val="28"/>
          <w:szCs w:val="28"/>
          <w:rtl/>
          <w:lang w:bidi="fa-IR"/>
        </w:rPr>
        <w:t xml:space="preserve"> دیه جنین آن زن را برده یا کنیزی تعیین کرد و دیه زن را بر عهده عصبه زن گذاشت».</w:t>
      </w:r>
    </w:p>
    <w:p w:rsidR="004650A1" w:rsidRPr="004650A1" w:rsidRDefault="004650A1" w:rsidP="00194BD4">
      <w:pPr>
        <w:pStyle w:val="a1"/>
        <w:rPr>
          <w:rFonts w:cs="Times New Roman" w:hint="cs"/>
          <w:rtl/>
        </w:rPr>
      </w:pPr>
      <w:bookmarkStart w:id="2867" w:name="_Toc124850213"/>
      <w:bookmarkStart w:id="2868" w:name="_Toc95172661"/>
      <w:bookmarkStart w:id="2869" w:name="_Toc258663805"/>
      <w:bookmarkStart w:id="2870" w:name="_Toc283250230"/>
      <w:r>
        <w:rPr>
          <w:rFonts w:hint="cs"/>
          <w:rtl/>
        </w:rPr>
        <w:t>دیه اعضاء</w:t>
      </w:r>
      <w:bookmarkEnd w:id="2867"/>
      <w:bookmarkEnd w:id="2868"/>
      <w:bookmarkEnd w:id="2869"/>
      <w:bookmarkEnd w:id="2870"/>
    </w:p>
    <w:p w:rsidR="004650A1" w:rsidRDefault="004650A1" w:rsidP="00194BD4">
      <w:pPr>
        <w:spacing w:line="228" w:lineRule="auto"/>
        <w:jc w:val="lowKashida"/>
        <w:rPr>
          <w:rFonts w:cs="B Lotus" w:hint="cs"/>
          <w:sz w:val="28"/>
          <w:szCs w:val="28"/>
          <w:rtl/>
          <w:lang w:bidi="fa-IR"/>
        </w:rPr>
      </w:pPr>
      <w:r>
        <w:rPr>
          <w:rFonts w:cs="B Lotus" w:hint="cs"/>
          <w:sz w:val="28"/>
          <w:szCs w:val="28"/>
          <w:rtl/>
          <w:lang w:bidi="fa-IR"/>
        </w:rPr>
        <w:t>هر انسانی اعضایی دارد که بعضی از آنها تک عضوی هستند مانند بینی و زبان و ذکر، و بعضی از آنها دو عضوی هستند مانند دو چشم و دو گوش و دو دست.</w:t>
      </w:r>
    </w:p>
    <w:p w:rsidR="004650A1" w:rsidRDefault="004650A1" w:rsidP="00FE29DC">
      <w:pPr>
        <w:spacing w:line="228" w:lineRule="auto"/>
        <w:ind w:firstLine="284"/>
        <w:jc w:val="lowKashida"/>
        <w:rPr>
          <w:rFonts w:cs="B Lotus" w:hint="cs"/>
          <w:sz w:val="28"/>
          <w:szCs w:val="28"/>
          <w:rtl/>
          <w:lang w:bidi="fa-IR"/>
        </w:rPr>
      </w:pPr>
      <w:r>
        <w:rPr>
          <w:rFonts w:cs="B Lotus" w:hint="cs"/>
          <w:sz w:val="28"/>
          <w:szCs w:val="28"/>
          <w:rtl/>
          <w:lang w:bidi="fa-IR"/>
        </w:rPr>
        <w:t>اعضایی هم وجود دراد که بیش از دو عضواند.</w:t>
      </w:r>
    </w:p>
    <w:p w:rsidR="004650A1" w:rsidRDefault="004650A1" w:rsidP="00FE29DC">
      <w:pPr>
        <w:spacing w:line="228" w:lineRule="auto"/>
        <w:ind w:firstLine="284"/>
        <w:jc w:val="lowKashida"/>
        <w:rPr>
          <w:rFonts w:cs="B Lotus" w:hint="cs"/>
          <w:sz w:val="28"/>
          <w:szCs w:val="28"/>
          <w:rtl/>
          <w:lang w:bidi="fa-IR"/>
        </w:rPr>
      </w:pPr>
      <w:r>
        <w:rPr>
          <w:rFonts w:cs="B Lotus" w:hint="cs"/>
          <w:sz w:val="28"/>
          <w:szCs w:val="28"/>
          <w:rtl/>
          <w:lang w:bidi="fa-IR"/>
        </w:rPr>
        <w:t>پس هرگاه شخصی یکی از اعضای تک‌عضوی یا دوعضوی شخص دیگری را از بین برد، دیه کامل بر او واجب می‌شود و هرگاه از دو عضوی، یک عضو را از بین برد، نصف دیه بر او واجب می‌شود.</w:t>
      </w:r>
    </w:p>
    <w:p w:rsidR="004650A1" w:rsidRDefault="004650A1" w:rsidP="00FE29DC">
      <w:pPr>
        <w:spacing w:line="228" w:lineRule="auto"/>
        <w:ind w:firstLine="284"/>
        <w:jc w:val="lowKashida"/>
        <w:rPr>
          <w:rFonts w:cs="B Lotus" w:hint="cs"/>
          <w:sz w:val="28"/>
          <w:szCs w:val="28"/>
          <w:rtl/>
          <w:lang w:bidi="fa-IR"/>
        </w:rPr>
      </w:pPr>
      <w:r>
        <w:rPr>
          <w:rFonts w:cs="B Lotus" w:hint="cs"/>
          <w:sz w:val="28"/>
          <w:szCs w:val="28"/>
          <w:rtl/>
          <w:lang w:bidi="fa-IR"/>
        </w:rPr>
        <w:t>بنابراین با از بین بردن بینی یا دو چشم تمام دیه و با از بین بردن یک چشم و دو پلک یک چشم نصف دیه و با پلک یا چشم یا چهارم دیه واجب می‌شود. و با بریدن تمام انگشتان دو دست یا دو پا دیه کامل، و با از بین بردن هر انگشت، ده شتر دیه واجب می‌شود، و از بین بردن تمام دندانها موجب دیه کامل می‌شود و هر دندان پنج شتر دیه دارد</w:t>
      </w:r>
      <w:r w:rsidR="004A1617">
        <w:rPr>
          <w:rFonts w:cs="B Lotus" w:hint="cs"/>
          <w:sz w:val="28"/>
          <w:szCs w:val="28"/>
          <w:rtl/>
          <w:lang w:bidi="fa-IR"/>
        </w:rPr>
        <w:t>:</w:t>
      </w:r>
      <w:r>
        <w:rPr>
          <w:rFonts w:cs="B Lotus" w:hint="cs"/>
          <w:sz w:val="28"/>
          <w:szCs w:val="28"/>
          <w:rtl/>
          <w:lang w:bidi="fa-IR"/>
        </w:rPr>
        <w:t xml:space="preserve"> </w:t>
      </w:r>
    </w:p>
    <w:p w:rsidR="004650A1" w:rsidRDefault="004650A1" w:rsidP="00FE29DC">
      <w:pPr>
        <w:spacing w:line="228" w:lineRule="auto"/>
        <w:ind w:firstLine="284"/>
        <w:jc w:val="lowKashida"/>
        <w:rPr>
          <w:rFonts w:cs="B Lotus" w:hint="cs"/>
          <w:sz w:val="28"/>
          <w:szCs w:val="28"/>
          <w:rtl/>
          <w:lang w:bidi="fa-IR"/>
        </w:rPr>
      </w:pPr>
      <w:r>
        <w:rPr>
          <w:rFonts w:cs="B Lotus" w:hint="cs"/>
          <w:sz w:val="28"/>
          <w:szCs w:val="28"/>
          <w:rtl/>
          <w:lang w:bidi="fa-IR"/>
        </w:rPr>
        <w:t>از ابوبکر بن عبیدالله بن عمر از عمر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(فی الأنف الدیة إذا استوعب جدعه مائة من الإبل، و فی الیدخمسون، و فی الرجل خمسون، و فی العین خمسون، و فی الآمة ثلث النفس، و فی الجائفة ثلث النفس، و فی المنقلة خمس عشرة، و فی الموضحة خمس، و فی السن خمس، و فی کل أصبع مما هنالک عشر)</w:t>
      </w:r>
      <w:r w:rsidR="00CD67D3" w:rsidRPr="003A7044">
        <w:rPr>
          <w:rStyle w:val="FootnoteReference"/>
          <w:rFonts w:cs="B Lotus"/>
          <w:sz w:val="28"/>
          <w:szCs w:val="28"/>
          <w:rtl/>
          <w:lang w:bidi="fa-IR"/>
        </w:rPr>
        <w:footnoteReference w:id="1455"/>
      </w:r>
      <w:r>
        <w:rPr>
          <w:rFonts w:cs="B Lotus" w:hint="cs"/>
          <w:sz w:val="28"/>
          <w:szCs w:val="28"/>
          <w:rtl/>
          <w:lang w:bidi="fa-IR"/>
        </w:rPr>
        <w:t xml:space="preserve"> «هرگاه تمام بینی برده شود دیه کامل یعنی صد شتر واجب می‌گردد، و دیه بریدن یک دست یا یک پا یا یک چشم پنجاه شتر است، ودر ضربه (آمه</w:t>
      </w:r>
      <w:r w:rsidRPr="001D1C57">
        <w:rPr>
          <w:rFonts w:cs="B Lotus" w:hint="cs"/>
          <w:sz w:val="28"/>
          <w:szCs w:val="28"/>
          <w:vertAlign w:val="superscript"/>
          <w:rtl/>
          <w:lang w:bidi="fa-IR"/>
        </w:rPr>
        <w:t>(أ)</w:t>
      </w:r>
      <w:r>
        <w:rPr>
          <w:rFonts w:cs="B Lotus" w:hint="cs"/>
          <w:sz w:val="28"/>
          <w:szCs w:val="28"/>
          <w:rtl/>
          <w:lang w:bidi="fa-IR"/>
        </w:rPr>
        <w:t>) یک سوم دیه کامل، و</w:t>
      </w:r>
      <w:r w:rsidR="001D1C57">
        <w:rPr>
          <w:rFonts w:cs="B Lotus" w:hint="cs"/>
          <w:sz w:val="28"/>
          <w:szCs w:val="28"/>
          <w:rtl/>
          <w:lang w:bidi="fa-IR"/>
        </w:rPr>
        <w:t xml:space="preserve"> </w:t>
      </w:r>
      <w:r>
        <w:rPr>
          <w:rFonts w:cs="B Lotus" w:hint="cs"/>
          <w:sz w:val="28"/>
          <w:szCs w:val="28"/>
          <w:rtl/>
          <w:lang w:bidi="fa-IR"/>
        </w:rPr>
        <w:t>در ضربه جائفه</w:t>
      </w:r>
      <w:r w:rsidRPr="001D1C57">
        <w:rPr>
          <w:rFonts w:cs="B Lotus" w:hint="cs"/>
          <w:sz w:val="28"/>
          <w:szCs w:val="28"/>
          <w:vertAlign w:val="superscript"/>
          <w:rtl/>
          <w:lang w:bidi="fa-IR"/>
        </w:rPr>
        <w:t>(ب)</w:t>
      </w:r>
      <w:r>
        <w:rPr>
          <w:rFonts w:cs="B Lotus" w:hint="cs"/>
          <w:sz w:val="28"/>
          <w:szCs w:val="28"/>
          <w:rtl/>
          <w:lang w:bidi="fa-IR"/>
        </w:rPr>
        <w:t>) یک سوم دیه کامل و در ضربه (منقله</w:t>
      </w:r>
      <w:r w:rsidRPr="001D1C57">
        <w:rPr>
          <w:rFonts w:cs="B Lotus" w:hint="cs"/>
          <w:sz w:val="28"/>
          <w:szCs w:val="28"/>
          <w:vertAlign w:val="superscript"/>
          <w:rtl/>
          <w:lang w:bidi="fa-IR"/>
        </w:rPr>
        <w:t>(ج)</w:t>
      </w:r>
      <w:r>
        <w:rPr>
          <w:rFonts w:cs="B Lotus" w:hint="cs"/>
          <w:sz w:val="28"/>
          <w:szCs w:val="28"/>
          <w:rtl/>
          <w:lang w:bidi="fa-IR"/>
        </w:rPr>
        <w:t>) پانزده شتر و در ضربه (موضحه</w:t>
      </w:r>
      <w:r w:rsidRPr="001D1C57">
        <w:rPr>
          <w:rFonts w:cs="B Lotus" w:hint="cs"/>
          <w:sz w:val="28"/>
          <w:szCs w:val="28"/>
          <w:vertAlign w:val="superscript"/>
          <w:rtl/>
          <w:lang w:bidi="fa-IR"/>
        </w:rPr>
        <w:t>(د)</w:t>
      </w:r>
      <w:r>
        <w:rPr>
          <w:rFonts w:cs="B Lotus" w:hint="cs"/>
          <w:sz w:val="28"/>
          <w:szCs w:val="28"/>
          <w:rtl/>
          <w:lang w:bidi="fa-IR"/>
        </w:rPr>
        <w:t xml:space="preserve">) پنج شتر، و در از بین بردن هر دندان پنج شتر، و در </w:t>
      </w:r>
      <w:r w:rsidR="00090256">
        <w:rPr>
          <w:rFonts w:cs="B Lotus" w:hint="cs"/>
          <w:sz w:val="28"/>
          <w:szCs w:val="28"/>
          <w:rtl/>
          <w:lang w:bidi="fa-IR"/>
        </w:rPr>
        <w:t>قطع کردن هر انگشت، ده شتر واجب می‌شود».</w:t>
      </w:r>
    </w:p>
    <w:p w:rsidR="00090256" w:rsidRDefault="00090256" w:rsidP="00FE29DC">
      <w:pPr>
        <w:spacing w:line="228" w:lineRule="auto"/>
        <w:ind w:firstLine="284"/>
        <w:jc w:val="lowKashida"/>
        <w:rPr>
          <w:rFonts w:cs="B Lotus" w:hint="cs"/>
          <w:sz w:val="28"/>
          <w:szCs w:val="28"/>
          <w:rtl/>
          <w:lang w:bidi="fa-IR"/>
        </w:rPr>
      </w:pPr>
      <w:r>
        <w:rPr>
          <w:rFonts w:cs="B Lotus" w:hint="cs"/>
          <w:sz w:val="28"/>
          <w:szCs w:val="28"/>
          <w:rtl/>
          <w:lang w:bidi="fa-IR"/>
        </w:rPr>
        <w:t>از ابوبکر بن محمد بن عمرو بن حزم از پدرش از جدش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نامه‌ای را برای اهل یمن نوشت و در آن فرائض و سنتها و دیه‌ها را مشخص کرد در این نامه آمده بود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فی النفس الدیة مائة من الإبل، و فی الأنف إذا أوعب جدعه الدیة، و فی اللسان الدیة، و فی الشفتین الدیة، و فی البیضتین الدیة، و فی الذکر الدیة، و فی الصلب الدیة، و فی العینین الدیة، و فی الرجل الواحدة نصف الدیة، و فی المأمومة ثلث الدیة، و فی الجائفة ثلث الدیة، و فی المنقلة خمس عشرة من الإبل، و فی کل أصبع من الأصابع من الدی و الرجل عشر من الإبل، و فی السن خمس من الإبل، و فی الموضحة خمس من الإبل)</w:t>
      </w:r>
      <w:r w:rsidR="00CD67D3" w:rsidRPr="003A7044">
        <w:rPr>
          <w:rStyle w:val="FootnoteReference"/>
          <w:rFonts w:cs="B Lotus"/>
          <w:sz w:val="28"/>
          <w:szCs w:val="28"/>
          <w:rtl/>
          <w:lang w:bidi="fa-IR"/>
        </w:rPr>
        <w:footnoteReference w:id="1456"/>
      </w:r>
      <w:r>
        <w:rPr>
          <w:rFonts w:cs="B Lotus" w:hint="cs"/>
          <w:sz w:val="28"/>
          <w:szCs w:val="28"/>
          <w:rtl/>
          <w:lang w:bidi="fa-IR"/>
        </w:rPr>
        <w:t xml:space="preserve"> «صد شتر دیه قتل نفس است، بریدن بینی از بیخ دیه کامل دارد</w:t>
      </w:r>
      <w:r w:rsidR="00BB4B0D">
        <w:rPr>
          <w:rFonts w:cs="B Lotus" w:hint="cs"/>
          <w:sz w:val="28"/>
          <w:szCs w:val="28"/>
          <w:rtl/>
          <w:lang w:bidi="fa-IR"/>
        </w:rPr>
        <w:t>، بریدن زبان دیه کامل و دو لب دیه کامل، دو بیضه دیه کامل، ذکر دیه کامل، پشت (کمر) دیه کامل، دو چشم دیه کامل، یک پا نصف دیه، ضربه (آمه) یک سوم دیه امل، ضرب (جائفه) یکسوم دیه کامل، ضربه (منقله) پانزده شتر، قطع هر انگشت از انگشتان دست و پا ده شتر، هر دندان پنج شتر، و ضربه (موضحه) پنج شتر دیه دارد».</w:t>
      </w:r>
    </w:p>
    <w:p w:rsidR="0088545D" w:rsidRDefault="0088545D" w:rsidP="00194BD4">
      <w:pPr>
        <w:pStyle w:val="a1"/>
        <w:rPr>
          <w:rFonts w:hint="cs"/>
          <w:rtl/>
        </w:rPr>
      </w:pPr>
      <w:bookmarkStart w:id="2871" w:name="_Toc124850214"/>
      <w:bookmarkStart w:id="2872" w:name="_Toc95172662"/>
      <w:bookmarkStart w:id="2873" w:name="_Toc258663806"/>
      <w:bookmarkStart w:id="2874" w:name="_Toc283250231"/>
      <w:r>
        <w:rPr>
          <w:rFonts w:hint="cs"/>
          <w:rtl/>
        </w:rPr>
        <w:t>دیه از کار انداختن اعضاء</w:t>
      </w:r>
      <w:bookmarkEnd w:id="2871"/>
      <w:bookmarkEnd w:id="2872"/>
      <w:bookmarkEnd w:id="2873"/>
      <w:bookmarkEnd w:id="2874"/>
    </w:p>
    <w:p w:rsidR="0088545D" w:rsidRDefault="0088545D" w:rsidP="00194BD4">
      <w:pPr>
        <w:spacing w:line="228" w:lineRule="auto"/>
        <w:jc w:val="lowKashida"/>
        <w:rPr>
          <w:rFonts w:cs="B Lotus" w:hint="cs"/>
          <w:sz w:val="28"/>
          <w:szCs w:val="28"/>
          <w:rtl/>
          <w:lang w:bidi="fa-IR"/>
        </w:rPr>
      </w:pPr>
      <w:r>
        <w:rPr>
          <w:rFonts w:cs="B Lotus" w:hint="cs"/>
          <w:sz w:val="28"/>
          <w:szCs w:val="28"/>
          <w:rtl/>
          <w:lang w:bidi="fa-IR"/>
        </w:rPr>
        <w:t>هرگاه شخصی دیگری را بزند و در نتیجه عقل یا یکی از حواسش مانند شنوایی، بینایی، بویایی یا چشائی‌اش از بین برود و یا توان صحبت کردن را بطور کامل از دست بدهد؛ در هر یک از این موارد دیه کامل واجب می‌گردد</w:t>
      </w:r>
      <w:r w:rsidR="004A1617">
        <w:rPr>
          <w:rFonts w:cs="B Lotus" w:hint="cs"/>
          <w:sz w:val="28"/>
          <w:szCs w:val="28"/>
          <w:rtl/>
          <w:lang w:bidi="fa-IR"/>
        </w:rPr>
        <w:t>:</w:t>
      </w:r>
      <w:r>
        <w:rPr>
          <w:rFonts w:cs="B Lotus" w:hint="cs"/>
          <w:sz w:val="28"/>
          <w:szCs w:val="28"/>
          <w:rtl/>
          <w:lang w:bidi="fa-IR"/>
        </w:rPr>
        <w:t xml:space="preserve"> </w:t>
      </w:r>
    </w:p>
    <w:p w:rsidR="0088545D" w:rsidRDefault="0088545D" w:rsidP="00FE29DC">
      <w:pPr>
        <w:spacing w:line="228" w:lineRule="auto"/>
        <w:ind w:firstLine="284"/>
        <w:jc w:val="lowKashida"/>
        <w:rPr>
          <w:rFonts w:cs="B Lotus" w:hint="cs"/>
          <w:sz w:val="28"/>
          <w:szCs w:val="28"/>
          <w:rtl/>
          <w:lang w:bidi="fa-IR"/>
        </w:rPr>
      </w:pPr>
      <w:r>
        <w:rPr>
          <w:rFonts w:cs="B Lotus" w:hint="cs"/>
          <w:sz w:val="28"/>
          <w:szCs w:val="28"/>
          <w:rtl/>
          <w:lang w:bidi="fa-IR"/>
        </w:rPr>
        <w:t>از عوف روایت است</w:t>
      </w:r>
      <w:r w:rsidR="004A1617">
        <w:rPr>
          <w:rFonts w:cs="B Lotus" w:hint="cs"/>
          <w:sz w:val="28"/>
          <w:szCs w:val="28"/>
          <w:rtl/>
          <w:lang w:bidi="fa-IR"/>
        </w:rPr>
        <w:t>:</w:t>
      </w:r>
      <w:r>
        <w:rPr>
          <w:rFonts w:cs="B Lotus" w:hint="cs"/>
          <w:sz w:val="28"/>
          <w:szCs w:val="28"/>
          <w:rtl/>
          <w:lang w:bidi="fa-IR"/>
        </w:rPr>
        <w:t xml:space="preserve"> «قبل از فتنه ابن اشعث از پیرمردی شنیدم </w:t>
      </w:r>
      <w:r>
        <w:rPr>
          <w:rFonts w:cs="Times New Roman" w:hint="cs"/>
          <w:sz w:val="28"/>
          <w:szCs w:val="28"/>
          <w:rtl/>
          <w:lang w:bidi="fa-IR"/>
        </w:rPr>
        <w:t>–</w:t>
      </w:r>
      <w:r>
        <w:rPr>
          <w:rFonts w:cs="B Lotus" w:hint="cs"/>
          <w:sz w:val="28"/>
          <w:szCs w:val="28"/>
          <w:rtl/>
          <w:lang w:bidi="fa-IR"/>
        </w:rPr>
        <w:t xml:space="preserve"> سپس عوف آن مرد را وصف کرد </w:t>
      </w:r>
      <w:r>
        <w:rPr>
          <w:rFonts w:cs="Times New Roman" w:hint="cs"/>
          <w:sz w:val="28"/>
          <w:szCs w:val="28"/>
          <w:rtl/>
          <w:lang w:bidi="fa-IR"/>
        </w:rPr>
        <w:t>–</w:t>
      </w:r>
      <w:r>
        <w:rPr>
          <w:rFonts w:cs="B Lotus" w:hint="cs"/>
          <w:sz w:val="28"/>
          <w:szCs w:val="28"/>
          <w:rtl/>
          <w:lang w:bidi="fa-IR"/>
        </w:rPr>
        <w:t xml:space="preserve"> گفتند</w:t>
      </w:r>
      <w:r w:rsidR="004A1617">
        <w:rPr>
          <w:rFonts w:cs="B Lotus" w:hint="cs"/>
          <w:sz w:val="28"/>
          <w:szCs w:val="28"/>
          <w:rtl/>
          <w:lang w:bidi="fa-IR"/>
        </w:rPr>
        <w:t>:</w:t>
      </w:r>
      <w:r>
        <w:rPr>
          <w:rFonts w:cs="B Lotus" w:hint="cs"/>
          <w:sz w:val="28"/>
          <w:szCs w:val="28"/>
          <w:rtl/>
          <w:lang w:bidi="fa-IR"/>
        </w:rPr>
        <w:t xml:space="preserve"> این مرد ابومهلب عموی ابوقلابه بوده است، که گفت</w:t>
      </w:r>
      <w:r w:rsidR="004A1617">
        <w:rPr>
          <w:rFonts w:cs="B Lotus" w:hint="cs"/>
          <w:sz w:val="28"/>
          <w:szCs w:val="28"/>
          <w:rtl/>
          <w:lang w:bidi="fa-IR"/>
        </w:rPr>
        <w:t>:</w:t>
      </w:r>
      <w:r>
        <w:rPr>
          <w:rFonts w:cs="B Lotus" w:hint="cs"/>
          <w:sz w:val="28"/>
          <w:szCs w:val="28"/>
          <w:rtl/>
          <w:lang w:bidi="fa-IR"/>
        </w:rPr>
        <w:t xml:space="preserve"> با سنگی به سر مردی زده شد و شنوایی، گویایی، عقل و قدرت نزدیکی با زنان را از دست داد، بنابراین عمر دیه او را چهار دیه کامل تعیین کرد».</w:t>
      </w:r>
      <w:r w:rsidR="00CD67D3" w:rsidRPr="003A7044">
        <w:rPr>
          <w:rStyle w:val="FootnoteReference"/>
          <w:rFonts w:cs="B Lotus"/>
          <w:sz w:val="28"/>
          <w:szCs w:val="28"/>
          <w:rtl/>
          <w:lang w:bidi="fa-IR"/>
        </w:rPr>
        <w:footnoteReference w:id="1457"/>
      </w:r>
    </w:p>
    <w:p w:rsidR="0088545D" w:rsidRDefault="0088545D" w:rsidP="00FE29DC">
      <w:pPr>
        <w:spacing w:line="228" w:lineRule="auto"/>
        <w:ind w:firstLine="284"/>
        <w:jc w:val="lowKashida"/>
        <w:rPr>
          <w:rFonts w:cs="B Lotus" w:hint="cs"/>
          <w:sz w:val="28"/>
          <w:szCs w:val="28"/>
          <w:rtl/>
          <w:lang w:bidi="fa-IR"/>
        </w:rPr>
      </w:pPr>
      <w:r>
        <w:rPr>
          <w:rFonts w:cs="B Lotus" w:hint="cs"/>
          <w:sz w:val="28"/>
          <w:szCs w:val="28"/>
          <w:rtl/>
          <w:lang w:bidi="fa-IR"/>
        </w:rPr>
        <w:t>هرگاه چشم سالم انسان یک چشم بیرون آورده شد، دیه کامل به او تعلق می‌گیرد، عمر، پسرش عبدالله و علی بن ابی طالب همینگونه حکم کردند</w:t>
      </w:r>
      <w:r w:rsidR="004A1617">
        <w:rPr>
          <w:rFonts w:cs="B Lotus" w:hint="cs"/>
          <w:sz w:val="28"/>
          <w:szCs w:val="28"/>
          <w:rtl/>
          <w:lang w:bidi="fa-IR"/>
        </w:rPr>
        <w:t>:</w:t>
      </w:r>
      <w:r>
        <w:rPr>
          <w:rFonts w:cs="B Lotus" w:hint="cs"/>
          <w:sz w:val="28"/>
          <w:szCs w:val="28"/>
          <w:rtl/>
          <w:lang w:bidi="fa-IR"/>
        </w:rPr>
        <w:t xml:space="preserve"> </w:t>
      </w:r>
    </w:p>
    <w:p w:rsidR="0088545D" w:rsidRDefault="0088545D" w:rsidP="00FE29DC">
      <w:pPr>
        <w:spacing w:line="228" w:lineRule="auto"/>
        <w:ind w:firstLine="284"/>
        <w:jc w:val="lowKashida"/>
        <w:rPr>
          <w:rFonts w:cs="B Lotus" w:hint="cs"/>
          <w:sz w:val="28"/>
          <w:szCs w:val="28"/>
          <w:rtl/>
          <w:lang w:bidi="fa-IR"/>
        </w:rPr>
      </w:pPr>
      <w:r>
        <w:rPr>
          <w:rFonts w:cs="B Lotus" w:hint="cs"/>
          <w:sz w:val="28"/>
          <w:szCs w:val="28"/>
          <w:rtl/>
          <w:lang w:bidi="fa-IR"/>
        </w:rPr>
        <w:t>از قتاده روایت است</w:t>
      </w:r>
      <w:r w:rsidR="004A1617">
        <w:rPr>
          <w:rFonts w:cs="B Lotus" w:hint="cs"/>
          <w:sz w:val="28"/>
          <w:szCs w:val="28"/>
          <w:rtl/>
          <w:lang w:bidi="fa-IR"/>
        </w:rPr>
        <w:t>:</w:t>
      </w:r>
      <w:r>
        <w:rPr>
          <w:rFonts w:cs="B Lotus" w:hint="cs"/>
          <w:sz w:val="28"/>
          <w:szCs w:val="28"/>
          <w:rtl/>
          <w:lang w:bidi="fa-IR"/>
        </w:rPr>
        <w:t xml:space="preserve"> از ابومجلز شنیدم که گفت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(سألت عبدالله بن عمر عن الأعور تفقد عینه، فقال عبداله بن صفوان</w:t>
      </w:r>
      <w:r w:rsidR="004A1617">
        <w:rPr>
          <w:rFonts w:cs="B Badr" w:hint="cs"/>
          <w:b/>
          <w:bCs/>
          <w:sz w:val="32"/>
          <w:szCs w:val="28"/>
          <w:rtl/>
          <w:lang w:bidi="fa-IR"/>
        </w:rPr>
        <w:t>:</w:t>
      </w:r>
      <w:r w:rsidRPr="00FE29DC">
        <w:rPr>
          <w:rFonts w:cs="B Badr" w:hint="cs"/>
          <w:b/>
          <w:bCs/>
          <w:sz w:val="32"/>
          <w:szCs w:val="28"/>
          <w:rtl/>
          <w:lang w:bidi="fa-IR"/>
        </w:rPr>
        <w:t xml:space="preserve"> قضی فیه عمر</w:t>
      </w:r>
      <w:r w:rsidRPr="00194BD4">
        <w:rPr>
          <w:rFonts w:cs="B Badr" w:hint="cs"/>
          <w:sz w:val="32"/>
          <w:szCs w:val="28"/>
          <w:rtl/>
          <w:lang w:bidi="fa-IR"/>
        </w:rPr>
        <w:sym w:font="AGA Arabesque" w:char="F074"/>
      </w:r>
      <w:r w:rsidRPr="00FE29DC">
        <w:rPr>
          <w:rFonts w:cs="B Badr" w:hint="cs"/>
          <w:b/>
          <w:bCs/>
          <w:sz w:val="32"/>
          <w:szCs w:val="28"/>
          <w:rtl/>
          <w:lang w:bidi="fa-IR"/>
        </w:rPr>
        <w:t xml:space="preserve"> بالدیة، فقلت</w:t>
      </w:r>
      <w:r w:rsidR="004A1617">
        <w:rPr>
          <w:rFonts w:cs="B Badr" w:hint="cs"/>
          <w:b/>
          <w:bCs/>
          <w:sz w:val="32"/>
          <w:szCs w:val="28"/>
          <w:rtl/>
          <w:lang w:bidi="fa-IR"/>
        </w:rPr>
        <w:t>:</w:t>
      </w:r>
      <w:r w:rsidRPr="00FE29DC">
        <w:rPr>
          <w:rFonts w:cs="B Badr" w:hint="cs"/>
          <w:b/>
          <w:bCs/>
          <w:sz w:val="32"/>
          <w:szCs w:val="28"/>
          <w:rtl/>
          <w:lang w:bidi="fa-IR"/>
        </w:rPr>
        <w:t xml:space="preserve"> إنما أسال ابن عمر فقال</w:t>
      </w:r>
      <w:r w:rsidR="004A1617">
        <w:rPr>
          <w:rFonts w:cs="B Badr" w:hint="cs"/>
          <w:b/>
          <w:bCs/>
          <w:sz w:val="32"/>
          <w:szCs w:val="28"/>
          <w:rtl/>
          <w:lang w:bidi="fa-IR"/>
        </w:rPr>
        <w:t>:</w:t>
      </w:r>
      <w:r w:rsidRPr="00FE29DC">
        <w:rPr>
          <w:rFonts w:cs="B Badr" w:hint="cs"/>
          <w:b/>
          <w:bCs/>
          <w:sz w:val="32"/>
          <w:szCs w:val="28"/>
          <w:rtl/>
          <w:lang w:bidi="fa-IR"/>
        </w:rPr>
        <w:t xml:space="preserve"> أولیس یحدثک عن عمر)</w:t>
      </w:r>
      <w:r w:rsidR="00CD67D3" w:rsidRPr="003A7044">
        <w:rPr>
          <w:rStyle w:val="FootnoteReference"/>
          <w:rFonts w:cs="B Lotus"/>
          <w:sz w:val="28"/>
          <w:szCs w:val="28"/>
          <w:rtl/>
          <w:lang w:bidi="fa-IR"/>
        </w:rPr>
        <w:footnoteReference w:id="1458"/>
      </w:r>
      <w:r>
        <w:rPr>
          <w:rFonts w:cs="B Lotus" w:hint="cs"/>
          <w:sz w:val="28"/>
          <w:szCs w:val="28"/>
          <w:rtl/>
          <w:lang w:bidi="fa-IR"/>
        </w:rPr>
        <w:t xml:space="preserve"> «از عبدالله بن عمر درباره انسان یک چشمی که چشمش را بیرون آورده باشند سؤال کردم، عبدالله بن صفوان گفت</w:t>
      </w:r>
      <w:r w:rsidR="004A1617">
        <w:rPr>
          <w:rFonts w:cs="B Lotus" w:hint="cs"/>
          <w:sz w:val="28"/>
          <w:szCs w:val="28"/>
          <w:rtl/>
          <w:lang w:bidi="fa-IR"/>
        </w:rPr>
        <w:t>:</w:t>
      </w:r>
      <w:r>
        <w:rPr>
          <w:rFonts w:cs="B Lotus" w:hint="cs"/>
          <w:sz w:val="28"/>
          <w:szCs w:val="28"/>
          <w:rtl/>
          <w:lang w:bidi="fa-IR"/>
        </w:rPr>
        <w:t xml:space="preserve"> عمر</w:t>
      </w:r>
      <w:r>
        <w:rPr>
          <w:rFonts w:cs="B Lotus" w:hint="cs"/>
          <w:sz w:val="28"/>
          <w:szCs w:val="28"/>
          <w:rtl/>
          <w:lang w:bidi="fa-IR"/>
        </w:rPr>
        <w:sym w:font="AGA Arabesque" w:char="F074"/>
      </w:r>
      <w:r>
        <w:rPr>
          <w:rFonts w:cs="B Lotus" w:hint="cs"/>
          <w:sz w:val="28"/>
          <w:szCs w:val="28"/>
          <w:rtl/>
          <w:lang w:bidi="fa-IR"/>
        </w:rPr>
        <w:t xml:space="preserve"> برای آن دیه کامل تعیین کرد، گفتم</w:t>
      </w:r>
      <w:r w:rsidR="004A1617">
        <w:rPr>
          <w:rFonts w:cs="B Lotus" w:hint="cs"/>
          <w:sz w:val="28"/>
          <w:szCs w:val="28"/>
          <w:rtl/>
          <w:lang w:bidi="fa-IR"/>
        </w:rPr>
        <w:t>:</w:t>
      </w:r>
      <w:r>
        <w:rPr>
          <w:rFonts w:cs="B Lotus" w:hint="cs"/>
          <w:sz w:val="28"/>
          <w:szCs w:val="28"/>
          <w:rtl/>
          <w:lang w:bidi="fa-IR"/>
        </w:rPr>
        <w:t xml:space="preserve"> از ابن عمر سؤال می‌کنم، گفت</w:t>
      </w:r>
      <w:r w:rsidR="004A1617">
        <w:rPr>
          <w:rFonts w:cs="B Lotus" w:hint="cs"/>
          <w:sz w:val="28"/>
          <w:szCs w:val="28"/>
          <w:rtl/>
          <w:lang w:bidi="fa-IR"/>
        </w:rPr>
        <w:t>:</w:t>
      </w:r>
      <w:r>
        <w:rPr>
          <w:rFonts w:cs="B Lotus" w:hint="cs"/>
          <w:sz w:val="28"/>
          <w:szCs w:val="28"/>
          <w:rtl/>
          <w:lang w:bidi="fa-IR"/>
        </w:rPr>
        <w:t xml:space="preserve"> آیا او از عمر برایت روایت نمی‌کند؟».</w:t>
      </w:r>
    </w:p>
    <w:p w:rsidR="0088545D" w:rsidRDefault="0088545D" w:rsidP="00FE29DC">
      <w:pPr>
        <w:spacing w:line="228" w:lineRule="auto"/>
        <w:ind w:firstLine="284"/>
        <w:jc w:val="lowKashida"/>
        <w:rPr>
          <w:rFonts w:cs="B Lotus" w:hint="cs"/>
          <w:sz w:val="28"/>
          <w:szCs w:val="28"/>
          <w:rtl/>
          <w:lang w:bidi="fa-IR"/>
        </w:rPr>
      </w:pPr>
      <w:r>
        <w:rPr>
          <w:rFonts w:cs="B Lotus" w:hint="cs"/>
          <w:sz w:val="28"/>
          <w:szCs w:val="28"/>
          <w:rtl/>
          <w:lang w:bidi="fa-IR"/>
        </w:rPr>
        <w:t>قتاده از خلاس روایت کرده که علی</w:t>
      </w:r>
      <w:r>
        <w:rPr>
          <w:rFonts w:cs="B Lotus" w:hint="cs"/>
          <w:sz w:val="28"/>
          <w:szCs w:val="28"/>
          <w:rtl/>
          <w:lang w:bidi="fa-IR"/>
        </w:rPr>
        <w:sym w:font="AGA Arabesque" w:char="F074"/>
      </w:r>
      <w:r>
        <w:rPr>
          <w:rFonts w:cs="B Lotus" w:hint="cs"/>
          <w:sz w:val="28"/>
          <w:szCs w:val="28"/>
          <w:rtl/>
          <w:lang w:bidi="fa-IR"/>
        </w:rPr>
        <w:t xml:space="preserve"> در مورد شخص یک چشمی که چشمش درآورده شود، می‌گفت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w:t>
      </w:r>
      <w:r w:rsidR="005B5006" w:rsidRPr="00FE29DC">
        <w:rPr>
          <w:rFonts w:cs="B Badr" w:hint="cs"/>
          <w:b/>
          <w:bCs/>
          <w:sz w:val="32"/>
          <w:szCs w:val="28"/>
          <w:rtl/>
          <w:lang w:bidi="fa-IR"/>
        </w:rPr>
        <w:t>إ</w:t>
      </w:r>
      <w:r w:rsidRPr="00FE29DC">
        <w:rPr>
          <w:rFonts w:cs="B Badr" w:hint="cs"/>
          <w:b/>
          <w:bCs/>
          <w:sz w:val="32"/>
          <w:szCs w:val="28"/>
          <w:rtl/>
          <w:lang w:bidi="fa-IR"/>
        </w:rPr>
        <w:t>ن شاء أخذ الدیة کاملة و إن شاء أخذ نصف الدیة، و فقاء بالأخری إحدی عینی الفاقی)</w:t>
      </w:r>
      <w:r w:rsidR="00CD67D3" w:rsidRPr="003A7044">
        <w:rPr>
          <w:rStyle w:val="FootnoteReference"/>
          <w:rFonts w:cs="B Lotus"/>
          <w:sz w:val="28"/>
          <w:szCs w:val="28"/>
          <w:rtl/>
          <w:lang w:bidi="fa-IR"/>
        </w:rPr>
        <w:footnoteReference w:id="1459"/>
      </w:r>
      <w:r>
        <w:rPr>
          <w:rFonts w:cs="B Lotus" w:hint="cs"/>
          <w:sz w:val="28"/>
          <w:szCs w:val="28"/>
          <w:rtl/>
          <w:lang w:bidi="fa-IR"/>
        </w:rPr>
        <w:t xml:space="preserve"> «اگر خواست دیه کامل را بگیرد و اگر این را نخواست نصف دیه را بگیرد و به جای نصف دیگر یکی از چشمان جانی را درآورد».</w:t>
      </w:r>
    </w:p>
    <w:p w:rsidR="0088545D" w:rsidRDefault="0088545D" w:rsidP="00194BD4">
      <w:pPr>
        <w:pStyle w:val="a1"/>
        <w:rPr>
          <w:rFonts w:hint="cs"/>
          <w:rtl/>
        </w:rPr>
      </w:pPr>
      <w:bookmarkStart w:id="2875" w:name="_Toc124850215"/>
      <w:bookmarkStart w:id="2876" w:name="_Toc95172663"/>
      <w:bookmarkStart w:id="2877" w:name="_Toc258663807"/>
      <w:bookmarkStart w:id="2878" w:name="_Toc283250232"/>
      <w:r>
        <w:rPr>
          <w:rFonts w:hint="cs"/>
          <w:rtl/>
        </w:rPr>
        <w:t>دیه شجاج</w:t>
      </w:r>
      <w:bookmarkEnd w:id="2875"/>
      <w:bookmarkEnd w:id="2876"/>
      <w:bookmarkEnd w:id="2877"/>
      <w:bookmarkEnd w:id="2878"/>
    </w:p>
    <w:p w:rsidR="0088545D" w:rsidRDefault="0088545D" w:rsidP="00194BD4">
      <w:pPr>
        <w:spacing w:line="228" w:lineRule="auto"/>
        <w:jc w:val="lowKashida"/>
        <w:rPr>
          <w:rFonts w:cs="B Lotus" w:hint="cs"/>
          <w:sz w:val="28"/>
          <w:szCs w:val="28"/>
          <w:rtl/>
          <w:lang w:bidi="fa-IR"/>
        </w:rPr>
      </w:pPr>
      <w:r>
        <w:rPr>
          <w:rFonts w:cs="B Lotus" w:hint="cs"/>
          <w:sz w:val="28"/>
          <w:szCs w:val="28"/>
          <w:rtl/>
          <w:lang w:bidi="fa-IR"/>
        </w:rPr>
        <w:t>شجاج ضرباتی است که به سر و صورت وارد می‌شود و ده نوع‌اند</w:t>
      </w:r>
      <w:r w:rsidR="004A1617">
        <w:rPr>
          <w:rFonts w:cs="B Lotus" w:hint="cs"/>
          <w:sz w:val="28"/>
          <w:szCs w:val="28"/>
          <w:rtl/>
          <w:lang w:bidi="fa-IR"/>
        </w:rPr>
        <w:t>:</w:t>
      </w:r>
      <w:r>
        <w:rPr>
          <w:rFonts w:cs="B Lotus" w:hint="cs"/>
          <w:sz w:val="28"/>
          <w:szCs w:val="28"/>
          <w:rtl/>
          <w:lang w:bidi="fa-IR"/>
        </w:rPr>
        <w:t xml:space="preserve"> </w:t>
      </w:r>
    </w:p>
    <w:p w:rsidR="0088545D" w:rsidRDefault="0088545D" w:rsidP="00FE29DC">
      <w:pPr>
        <w:numPr>
          <w:ilvl w:val="0"/>
          <w:numId w:val="21"/>
        </w:numPr>
        <w:spacing w:line="228" w:lineRule="auto"/>
        <w:ind w:left="0" w:firstLine="284"/>
        <w:jc w:val="lowKashida"/>
        <w:rPr>
          <w:rFonts w:cs="B Lotus" w:hint="cs"/>
          <w:sz w:val="28"/>
          <w:szCs w:val="28"/>
          <w:rtl/>
          <w:lang w:bidi="fa-IR"/>
        </w:rPr>
      </w:pPr>
      <w:r>
        <w:rPr>
          <w:rFonts w:cs="B Lotus" w:hint="cs"/>
          <w:sz w:val="28"/>
          <w:szCs w:val="28"/>
          <w:rtl/>
          <w:lang w:bidi="fa-IR"/>
        </w:rPr>
        <w:t>خارصه</w:t>
      </w:r>
      <w:r w:rsidR="004A1617">
        <w:rPr>
          <w:rFonts w:cs="B Lotus" w:hint="cs"/>
          <w:sz w:val="28"/>
          <w:szCs w:val="28"/>
          <w:rtl/>
          <w:lang w:bidi="fa-IR"/>
        </w:rPr>
        <w:t>:</w:t>
      </w:r>
      <w:r>
        <w:rPr>
          <w:rFonts w:cs="B Lotus" w:hint="cs"/>
          <w:sz w:val="28"/>
          <w:szCs w:val="28"/>
          <w:rtl/>
          <w:lang w:bidi="fa-IR"/>
        </w:rPr>
        <w:t xml:space="preserve"> ضربه‌ای است که بوسیله آن پوست خراش بردارد اما خون بیرون نیاید.</w:t>
      </w:r>
    </w:p>
    <w:p w:rsidR="0088545D" w:rsidRDefault="0088545D" w:rsidP="00FE29DC">
      <w:pPr>
        <w:numPr>
          <w:ilvl w:val="0"/>
          <w:numId w:val="21"/>
        </w:numPr>
        <w:spacing w:line="228" w:lineRule="auto"/>
        <w:ind w:left="0" w:firstLine="284"/>
        <w:jc w:val="lowKashida"/>
        <w:rPr>
          <w:rFonts w:cs="B Lotus" w:hint="cs"/>
          <w:sz w:val="28"/>
          <w:szCs w:val="28"/>
          <w:lang w:bidi="fa-IR"/>
        </w:rPr>
      </w:pPr>
      <w:r>
        <w:rPr>
          <w:rFonts w:cs="B Lotus" w:hint="cs"/>
          <w:sz w:val="28"/>
          <w:szCs w:val="28"/>
          <w:rtl/>
          <w:lang w:bidi="fa-IR"/>
        </w:rPr>
        <w:t>دامیه</w:t>
      </w:r>
      <w:r w:rsidR="004A1617">
        <w:rPr>
          <w:rFonts w:cs="B Lotus" w:hint="cs"/>
          <w:sz w:val="28"/>
          <w:szCs w:val="28"/>
          <w:rtl/>
          <w:lang w:bidi="fa-IR"/>
        </w:rPr>
        <w:t>:</w:t>
      </w:r>
      <w:r>
        <w:rPr>
          <w:rFonts w:cs="B Lotus" w:hint="cs"/>
          <w:sz w:val="28"/>
          <w:szCs w:val="28"/>
          <w:rtl/>
          <w:lang w:bidi="fa-IR"/>
        </w:rPr>
        <w:t xml:space="preserve"> ضربه‌ای است که پوست را خون‌آلود کند.</w:t>
      </w:r>
    </w:p>
    <w:p w:rsidR="0088545D" w:rsidRDefault="0088545D" w:rsidP="00FE29DC">
      <w:pPr>
        <w:numPr>
          <w:ilvl w:val="0"/>
          <w:numId w:val="21"/>
        </w:numPr>
        <w:spacing w:line="228" w:lineRule="auto"/>
        <w:ind w:left="0" w:firstLine="284"/>
        <w:jc w:val="lowKashida"/>
        <w:rPr>
          <w:rFonts w:cs="B Lotus" w:hint="cs"/>
          <w:sz w:val="28"/>
          <w:szCs w:val="28"/>
          <w:lang w:bidi="fa-IR"/>
        </w:rPr>
      </w:pPr>
      <w:r>
        <w:rPr>
          <w:rFonts w:cs="B Lotus" w:hint="cs"/>
          <w:sz w:val="28"/>
          <w:szCs w:val="28"/>
          <w:rtl/>
          <w:lang w:bidi="fa-IR"/>
        </w:rPr>
        <w:t>باضعه</w:t>
      </w:r>
      <w:r w:rsidR="004A1617">
        <w:rPr>
          <w:rFonts w:cs="B Lotus" w:hint="cs"/>
          <w:sz w:val="28"/>
          <w:szCs w:val="28"/>
          <w:rtl/>
          <w:lang w:bidi="fa-IR"/>
        </w:rPr>
        <w:t>:</w:t>
      </w:r>
      <w:r>
        <w:rPr>
          <w:rFonts w:cs="B Lotus" w:hint="cs"/>
          <w:sz w:val="28"/>
          <w:szCs w:val="28"/>
          <w:rtl/>
          <w:lang w:bidi="fa-IR"/>
        </w:rPr>
        <w:t xml:space="preserve"> ضربه‌ای است که شکاف و پارگی بزرگی را در گوشت ایجاد کند.</w:t>
      </w:r>
    </w:p>
    <w:p w:rsidR="0088545D" w:rsidRDefault="0088545D" w:rsidP="00FE29DC">
      <w:pPr>
        <w:numPr>
          <w:ilvl w:val="0"/>
          <w:numId w:val="21"/>
        </w:numPr>
        <w:spacing w:line="228" w:lineRule="auto"/>
        <w:ind w:left="0" w:firstLine="284"/>
        <w:jc w:val="lowKashida"/>
        <w:rPr>
          <w:rFonts w:cs="B Lotus" w:hint="cs"/>
          <w:sz w:val="28"/>
          <w:szCs w:val="28"/>
          <w:lang w:bidi="fa-IR"/>
        </w:rPr>
      </w:pPr>
      <w:r>
        <w:rPr>
          <w:rFonts w:cs="B Lotus" w:hint="cs"/>
          <w:sz w:val="28"/>
          <w:szCs w:val="28"/>
          <w:rtl/>
          <w:lang w:bidi="fa-IR"/>
        </w:rPr>
        <w:t>متلاحمه</w:t>
      </w:r>
      <w:r w:rsidR="004A1617">
        <w:rPr>
          <w:rFonts w:cs="B Lotus" w:hint="cs"/>
          <w:sz w:val="28"/>
          <w:szCs w:val="28"/>
          <w:rtl/>
          <w:lang w:bidi="fa-IR"/>
        </w:rPr>
        <w:t>:</w:t>
      </w:r>
      <w:r>
        <w:rPr>
          <w:rFonts w:cs="B Lotus" w:hint="cs"/>
          <w:sz w:val="28"/>
          <w:szCs w:val="28"/>
          <w:rtl/>
          <w:lang w:bidi="fa-IR"/>
        </w:rPr>
        <w:t xml:space="preserve"> ضربه‌ای است که در گوشت فرو رود.</w:t>
      </w:r>
    </w:p>
    <w:p w:rsidR="0088545D" w:rsidRDefault="0088545D" w:rsidP="00FE29DC">
      <w:pPr>
        <w:numPr>
          <w:ilvl w:val="0"/>
          <w:numId w:val="21"/>
        </w:numPr>
        <w:spacing w:line="228" w:lineRule="auto"/>
        <w:ind w:left="0" w:firstLine="284"/>
        <w:jc w:val="lowKashida"/>
        <w:rPr>
          <w:rFonts w:cs="B Lotus" w:hint="cs"/>
          <w:sz w:val="28"/>
          <w:szCs w:val="28"/>
          <w:rtl/>
          <w:lang w:bidi="fa-IR"/>
        </w:rPr>
      </w:pPr>
      <w:r>
        <w:rPr>
          <w:rFonts w:cs="B Lotus" w:hint="cs"/>
          <w:sz w:val="28"/>
          <w:szCs w:val="28"/>
          <w:rtl/>
          <w:lang w:bidi="fa-IR"/>
        </w:rPr>
        <w:t>سمحاق</w:t>
      </w:r>
      <w:r w:rsidR="004A1617">
        <w:rPr>
          <w:rFonts w:cs="B Lotus" w:hint="cs"/>
          <w:sz w:val="28"/>
          <w:szCs w:val="28"/>
          <w:rtl/>
          <w:lang w:bidi="fa-IR"/>
        </w:rPr>
        <w:t>:</w:t>
      </w:r>
      <w:r>
        <w:rPr>
          <w:rFonts w:cs="B Lotus" w:hint="cs"/>
          <w:sz w:val="28"/>
          <w:szCs w:val="28"/>
          <w:rtl/>
          <w:lang w:bidi="fa-IR"/>
        </w:rPr>
        <w:t xml:space="preserve"> ضربه‌ای </w:t>
      </w:r>
      <w:r w:rsidR="00AC0CD3">
        <w:rPr>
          <w:rFonts w:cs="B Lotus" w:hint="cs"/>
          <w:sz w:val="28"/>
          <w:szCs w:val="28"/>
          <w:rtl/>
          <w:lang w:bidi="fa-IR"/>
        </w:rPr>
        <w:t>است که بر اثر آن بین گوشت و استخوان فقط لایه نازکی باقی ماند.</w:t>
      </w:r>
    </w:p>
    <w:p w:rsidR="00172BAC" w:rsidRDefault="00AC0CD3" w:rsidP="00FE29DC">
      <w:pPr>
        <w:spacing w:line="228" w:lineRule="auto"/>
        <w:ind w:firstLine="284"/>
        <w:jc w:val="lowKashida"/>
        <w:rPr>
          <w:rFonts w:cs="B Lotus" w:hint="cs"/>
          <w:sz w:val="28"/>
          <w:szCs w:val="28"/>
          <w:rtl/>
          <w:lang w:bidi="fa-IR"/>
        </w:rPr>
      </w:pPr>
      <w:r>
        <w:rPr>
          <w:rFonts w:cs="B Lotus" w:hint="cs"/>
          <w:sz w:val="28"/>
          <w:szCs w:val="28"/>
          <w:rtl/>
          <w:lang w:bidi="fa-IR"/>
        </w:rPr>
        <w:t>در این پنج نوع زخم نه قصاص وجود دارد</w:t>
      </w:r>
      <w:r w:rsidR="00CD67D3" w:rsidRPr="003A7044">
        <w:rPr>
          <w:rStyle w:val="FootnoteReference"/>
          <w:rFonts w:cs="B Lotus"/>
          <w:sz w:val="28"/>
          <w:szCs w:val="28"/>
          <w:rtl/>
          <w:lang w:bidi="fa-IR"/>
        </w:rPr>
        <w:footnoteReference w:id="1460"/>
      </w:r>
      <w:r>
        <w:rPr>
          <w:rFonts w:cs="B Lotus" w:hint="cs"/>
          <w:sz w:val="28"/>
          <w:szCs w:val="28"/>
          <w:rtl/>
          <w:lang w:bidi="fa-IR"/>
        </w:rPr>
        <w:t xml:space="preserve"> و نه ارش معینی، بلکه در آنها حکومت واجب </w:t>
      </w:r>
      <w:r w:rsidR="00172BAC">
        <w:rPr>
          <w:rFonts w:cs="B Lotus" w:hint="cs"/>
          <w:sz w:val="28"/>
          <w:szCs w:val="28"/>
          <w:rtl/>
          <w:lang w:bidi="fa-IR"/>
        </w:rPr>
        <w:t>می‌گردد.</w:t>
      </w:r>
      <w:r w:rsidR="00CD67D3" w:rsidRPr="003A7044">
        <w:rPr>
          <w:rStyle w:val="FootnoteReference"/>
          <w:rFonts w:cs="B Lotus"/>
          <w:sz w:val="28"/>
          <w:szCs w:val="28"/>
          <w:rtl/>
          <w:lang w:bidi="fa-IR"/>
        </w:rPr>
        <w:footnoteReference w:id="1461"/>
      </w:r>
    </w:p>
    <w:p w:rsidR="00172BAC" w:rsidRDefault="00172BAC" w:rsidP="00FE29DC">
      <w:pPr>
        <w:spacing w:line="228" w:lineRule="auto"/>
        <w:ind w:firstLine="284"/>
        <w:jc w:val="lowKashida"/>
        <w:rPr>
          <w:rFonts w:cs="B Lotus" w:hint="cs"/>
          <w:sz w:val="28"/>
          <w:szCs w:val="28"/>
          <w:rtl/>
          <w:lang w:bidi="fa-IR"/>
        </w:rPr>
      </w:pPr>
      <w:r>
        <w:rPr>
          <w:rFonts w:cs="B Lotus" w:hint="cs"/>
          <w:sz w:val="28"/>
          <w:szCs w:val="28"/>
          <w:rtl/>
          <w:lang w:bidi="fa-IR"/>
        </w:rPr>
        <w:t>6- موضحه</w:t>
      </w:r>
      <w:r w:rsidR="004A1617">
        <w:rPr>
          <w:rFonts w:cs="B Lotus" w:hint="cs"/>
          <w:sz w:val="28"/>
          <w:szCs w:val="28"/>
          <w:rtl/>
          <w:lang w:bidi="fa-IR"/>
        </w:rPr>
        <w:t>:</w:t>
      </w:r>
      <w:r>
        <w:rPr>
          <w:rFonts w:cs="B Lotus" w:hint="cs"/>
          <w:sz w:val="28"/>
          <w:szCs w:val="28"/>
          <w:rtl/>
          <w:lang w:bidi="fa-IR"/>
        </w:rPr>
        <w:t xml:space="preserve"> ضربه‌ای است که به استخوان می‌رسد و دیه آن پنج شتر است.</w:t>
      </w:r>
    </w:p>
    <w:p w:rsidR="00172BAC" w:rsidRDefault="00172BAC" w:rsidP="00FE29DC">
      <w:pPr>
        <w:spacing w:line="228" w:lineRule="auto"/>
        <w:ind w:firstLine="284"/>
        <w:jc w:val="lowKashida"/>
        <w:rPr>
          <w:rFonts w:cs="B Lotus" w:hint="cs"/>
          <w:sz w:val="28"/>
          <w:szCs w:val="28"/>
          <w:rtl/>
          <w:lang w:bidi="fa-IR"/>
        </w:rPr>
      </w:pPr>
      <w:r>
        <w:rPr>
          <w:rFonts w:cs="B Lotus" w:hint="cs"/>
          <w:sz w:val="28"/>
          <w:szCs w:val="28"/>
          <w:rtl/>
          <w:lang w:bidi="fa-IR"/>
        </w:rPr>
        <w:t>7- هاشمه</w:t>
      </w:r>
      <w:r w:rsidR="004A1617">
        <w:rPr>
          <w:rFonts w:cs="B Lotus" w:hint="cs"/>
          <w:sz w:val="28"/>
          <w:szCs w:val="28"/>
          <w:rtl/>
          <w:lang w:bidi="fa-IR"/>
        </w:rPr>
        <w:t>:</w:t>
      </w:r>
      <w:r>
        <w:rPr>
          <w:rFonts w:cs="B Lotus" w:hint="cs"/>
          <w:sz w:val="28"/>
          <w:szCs w:val="28"/>
          <w:rtl/>
          <w:lang w:bidi="fa-IR"/>
        </w:rPr>
        <w:t xml:space="preserve"> ضربه‌ای است که در استخوان را می‌شکند و دیه آن ده شتر است.</w:t>
      </w:r>
    </w:p>
    <w:p w:rsidR="00172BAC" w:rsidRDefault="00172BAC" w:rsidP="00FE29DC">
      <w:pPr>
        <w:spacing w:line="228" w:lineRule="auto"/>
        <w:ind w:firstLine="284"/>
        <w:jc w:val="lowKashida"/>
        <w:rPr>
          <w:rFonts w:cs="B Lotus" w:hint="cs"/>
          <w:sz w:val="28"/>
          <w:szCs w:val="28"/>
          <w:rtl/>
          <w:lang w:bidi="fa-IR"/>
        </w:rPr>
      </w:pPr>
      <w:r>
        <w:rPr>
          <w:rFonts w:cs="B Lotus" w:hint="cs"/>
          <w:sz w:val="28"/>
          <w:szCs w:val="28"/>
          <w:rtl/>
          <w:lang w:bidi="fa-IR"/>
        </w:rPr>
        <w:t>8- منقله</w:t>
      </w:r>
      <w:r w:rsidR="004A1617">
        <w:rPr>
          <w:rFonts w:cs="B Lotus" w:hint="cs"/>
          <w:sz w:val="28"/>
          <w:szCs w:val="28"/>
          <w:rtl/>
          <w:lang w:bidi="fa-IR"/>
        </w:rPr>
        <w:t>:</w:t>
      </w:r>
      <w:r>
        <w:rPr>
          <w:rFonts w:cs="B Lotus" w:hint="cs"/>
          <w:sz w:val="28"/>
          <w:szCs w:val="28"/>
          <w:rtl/>
          <w:lang w:bidi="fa-IR"/>
        </w:rPr>
        <w:t xml:space="preserve"> ضربه‌ای است که استخوان را از جایی به جای دیگر انتقال دهد و دیه آن پانزده شتر است.</w:t>
      </w:r>
    </w:p>
    <w:p w:rsidR="00172BAC" w:rsidRDefault="00172BAC" w:rsidP="00FE29DC">
      <w:pPr>
        <w:spacing w:line="228" w:lineRule="auto"/>
        <w:ind w:firstLine="284"/>
        <w:jc w:val="lowKashida"/>
        <w:rPr>
          <w:rFonts w:cs="B Lotus" w:hint="cs"/>
          <w:sz w:val="28"/>
          <w:szCs w:val="28"/>
          <w:rtl/>
          <w:lang w:bidi="fa-IR"/>
        </w:rPr>
      </w:pPr>
      <w:r>
        <w:rPr>
          <w:rFonts w:cs="B Lotus" w:hint="cs"/>
          <w:sz w:val="28"/>
          <w:szCs w:val="28"/>
          <w:rtl/>
          <w:lang w:bidi="fa-IR"/>
        </w:rPr>
        <w:t>9- مأمومه یا آمّه</w:t>
      </w:r>
      <w:r w:rsidR="004A1617">
        <w:rPr>
          <w:rFonts w:cs="B Lotus" w:hint="cs"/>
          <w:sz w:val="28"/>
          <w:szCs w:val="28"/>
          <w:rtl/>
          <w:lang w:bidi="fa-IR"/>
        </w:rPr>
        <w:t>:</w:t>
      </w:r>
      <w:r>
        <w:rPr>
          <w:rFonts w:cs="B Lotus" w:hint="cs"/>
          <w:sz w:val="28"/>
          <w:szCs w:val="28"/>
          <w:rtl/>
          <w:lang w:bidi="fa-IR"/>
        </w:rPr>
        <w:t xml:space="preserve"> ضربه‌ای است که بر اثر آن جمجمه شکسته شود بطوریکه بین پوست سر و مخ فقط لایه نازکی باقی بماند، و دیه آن یک سوم دیه کامل است.</w:t>
      </w:r>
    </w:p>
    <w:p w:rsidR="00172BAC" w:rsidRDefault="00172BAC" w:rsidP="00FE29DC">
      <w:pPr>
        <w:spacing w:line="228" w:lineRule="auto"/>
        <w:ind w:firstLine="284"/>
        <w:jc w:val="lowKashida"/>
        <w:rPr>
          <w:rFonts w:cs="B Lotus" w:hint="cs"/>
          <w:sz w:val="28"/>
          <w:szCs w:val="28"/>
          <w:rtl/>
          <w:lang w:bidi="fa-IR"/>
        </w:rPr>
      </w:pPr>
      <w:r>
        <w:rPr>
          <w:rFonts w:cs="B Lotus" w:hint="cs"/>
          <w:sz w:val="28"/>
          <w:szCs w:val="28"/>
          <w:rtl/>
          <w:lang w:bidi="fa-IR"/>
        </w:rPr>
        <w:t>10- دامغه</w:t>
      </w:r>
      <w:r w:rsidR="004A1617">
        <w:rPr>
          <w:rFonts w:cs="B Lotus" w:hint="cs"/>
          <w:sz w:val="28"/>
          <w:szCs w:val="28"/>
          <w:rtl/>
          <w:lang w:bidi="fa-IR"/>
        </w:rPr>
        <w:t>:</w:t>
      </w:r>
      <w:r>
        <w:rPr>
          <w:rFonts w:cs="B Lotus" w:hint="cs"/>
          <w:sz w:val="28"/>
          <w:szCs w:val="28"/>
          <w:rtl/>
          <w:lang w:bidi="fa-IR"/>
        </w:rPr>
        <w:t xml:space="preserve"> ضربه‌ای است که به مخ رسد و دیه آن نیز یک سوم دیه کامل است.</w:t>
      </w:r>
    </w:p>
    <w:p w:rsidR="00194BD4" w:rsidRDefault="00194BD4" w:rsidP="00FE29DC">
      <w:pPr>
        <w:spacing w:line="228" w:lineRule="auto"/>
        <w:ind w:firstLine="284"/>
        <w:jc w:val="lowKashida"/>
        <w:rPr>
          <w:rFonts w:cs="B Lotus" w:hint="cs"/>
          <w:sz w:val="28"/>
          <w:szCs w:val="28"/>
          <w:rtl/>
          <w:lang w:bidi="fa-IR"/>
        </w:rPr>
      </w:pPr>
    </w:p>
    <w:p w:rsidR="00194BD4" w:rsidRDefault="00194BD4" w:rsidP="00FE29DC">
      <w:pPr>
        <w:spacing w:line="228" w:lineRule="auto"/>
        <w:ind w:firstLine="284"/>
        <w:jc w:val="lowKashida"/>
        <w:rPr>
          <w:rFonts w:cs="B Lotus" w:hint="cs"/>
          <w:sz w:val="28"/>
          <w:szCs w:val="28"/>
          <w:rtl/>
          <w:lang w:bidi="fa-IR"/>
        </w:rPr>
      </w:pPr>
    </w:p>
    <w:p w:rsidR="00194BD4" w:rsidRDefault="00194BD4" w:rsidP="00FE29DC">
      <w:pPr>
        <w:spacing w:line="228" w:lineRule="auto"/>
        <w:ind w:firstLine="284"/>
        <w:jc w:val="lowKashida"/>
        <w:rPr>
          <w:rFonts w:cs="B Lotus" w:hint="cs"/>
          <w:sz w:val="28"/>
          <w:szCs w:val="28"/>
          <w:rtl/>
          <w:lang w:bidi="fa-IR"/>
        </w:rPr>
      </w:pPr>
    </w:p>
    <w:p w:rsidR="00194BD4" w:rsidRDefault="00194BD4" w:rsidP="00FE29DC">
      <w:pPr>
        <w:spacing w:line="228" w:lineRule="auto"/>
        <w:ind w:firstLine="284"/>
        <w:jc w:val="lowKashida"/>
        <w:rPr>
          <w:rFonts w:cs="B Lotus" w:hint="cs"/>
          <w:sz w:val="28"/>
          <w:szCs w:val="28"/>
          <w:rtl/>
          <w:lang w:bidi="fa-IR"/>
        </w:rPr>
      </w:pPr>
    </w:p>
    <w:p w:rsidR="00172BAC" w:rsidRDefault="00172BAC" w:rsidP="00194BD4">
      <w:pPr>
        <w:pStyle w:val="a1"/>
        <w:rPr>
          <w:rFonts w:hint="cs"/>
          <w:rtl/>
        </w:rPr>
      </w:pPr>
      <w:bookmarkStart w:id="2879" w:name="_Toc124850216"/>
      <w:bookmarkStart w:id="2880" w:name="_Toc95172664"/>
      <w:bookmarkStart w:id="2881" w:name="_Toc258663808"/>
      <w:bookmarkStart w:id="2882" w:name="_Toc283250233"/>
      <w:r>
        <w:rPr>
          <w:rFonts w:hint="cs"/>
          <w:rtl/>
        </w:rPr>
        <w:t>دیه جائفه</w:t>
      </w:r>
      <w:bookmarkEnd w:id="2879"/>
      <w:bookmarkEnd w:id="2880"/>
      <w:bookmarkEnd w:id="2881"/>
      <w:bookmarkEnd w:id="2882"/>
      <w:r>
        <w:rPr>
          <w:rFonts w:hint="cs"/>
          <w:rtl/>
        </w:rPr>
        <w:t xml:space="preserve"> </w:t>
      </w:r>
    </w:p>
    <w:p w:rsidR="00172BAC" w:rsidRDefault="00172BAC" w:rsidP="00194BD4">
      <w:pPr>
        <w:spacing w:line="228" w:lineRule="auto"/>
        <w:jc w:val="lowKashida"/>
        <w:rPr>
          <w:rFonts w:cs="B Lotus" w:hint="cs"/>
          <w:sz w:val="28"/>
          <w:szCs w:val="28"/>
          <w:rtl/>
          <w:lang w:bidi="fa-IR"/>
        </w:rPr>
      </w:pPr>
      <w:r>
        <w:rPr>
          <w:rFonts w:cs="B Lotus" w:hint="cs"/>
          <w:sz w:val="28"/>
          <w:szCs w:val="28"/>
          <w:rtl/>
          <w:lang w:bidi="fa-IR"/>
        </w:rPr>
        <w:t>جائفه</w:t>
      </w:r>
      <w:r w:rsidR="004A1617">
        <w:rPr>
          <w:rFonts w:cs="B Lotus" w:hint="cs"/>
          <w:sz w:val="28"/>
          <w:szCs w:val="28"/>
          <w:rtl/>
          <w:lang w:bidi="fa-IR"/>
        </w:rPr>
        <w:t>:</w:t>
      </w:r>
      <w:r>
        <w:rPr>
          <w:rFonts w:cs="B Lotus" w:hint="cs"/>
          <w:sz w:val="28"/>
          <w:szCs w:val="28"/>
          <w:rtl/>
          <w:lang w:bidi="fa-IR"/>
        </w:rPr>
        <w:t xml:space="preserve"> به ضربه‌ای گویند که به داخل بدن، مانند</w:t>
      </w:r>
      <w:r w:rsidR="004A1617">
        <w:rPr>
          <w:rFonts w:cs="B Lotus" w:hint="cs"/>
          <w:sz w:val="28"/>
          <w:szCs w:val="28"/>
          <w:rtl/>
          <w:lang w:bidi="fa-IR"/>
        </w:rPr>
        <w:t>:</w:t>
      </w:r>
      <w:r>
        <w:rPr>
          <w:rFonts w:cs="B Lotus" w:hint="cs"/>
          <w:sz w:val="28"/>
          <w:szCs w:val="28"/>
          <w:rtl/>
          <w:lang w:bidi="fa-IR"/>
        </w:rPr>
        <w:t xml:space="preserve"> شکم، پشت، سینه، حلق و مثانه فرو رود، و با آن یک سوم دیه واجب می‌شود</w:t>
      </w:r>
      <w:r w:rsidR="004A1617">
        <w:rPr>
          <w:rFonts w:cs="B Lotus" w:hint="cs"/>
          <w:sz w:val="28"/>
          <w:szCs w:val="28"/>
          <w:rtl/>
          <w:lang w:bidi="fa-IR"/>
        </w:rPr>
        <w:t>:</w:t>
      </w:r>
      <w:r>
        <w:rPr>
          <w:rFonts w:cs="B Lotus" w:hint="cs"/>
          <w:sz w:val="28"/>
          <w:szCs w:val="28"/>
          <w:rtl/>
          <w:lang w:bidi="fa-IR"/>
        </w:rPr>
        <w:t xml:space="preserve"> به دلیل محتوای نامه‌ای که عمرو بن حزم روایت کرده</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(وفی الجائفة ثلث الدیة)</w:t>
      </w:r>
      <w:r>
        <w:rPr>
          <w:rFonts w:cs="B Lotus" w:hint="cs"/>
          <w:sz w:val="28"/>
          <w:szCs w:val="28"/>
          <w:rtl/>
          <w:lang w:bidi="fa-IR"/>
        </w:rPr>
        <w:t xml:space="preserve"> «ضربه جائفه یک سوم دیه دارد».</w:t>
      </w:r>
    </w:p>
    <w:p w:rsidR="00172BAC" w:rsidRDefault="00172BAC" w:rsidP="00194BD4">
      <w:pPr>
        <w:pStyle w:val="a1"/>
        <w:rPr>
          <w:rFonts w:hint="cs"/>
          <w:rtl/>
        </w:rPr>
      </w:pPr>
      <w:bookmarkStart w:id="2883" w:name="_Toc124850217"/>
      <w:bookmarkStart w:id="2884" w:name="_Toc95172665"/>
      <w:bookmarkStart w:id="2885" w:name="_Toc258663809"/>
      <w:bookmarkStart w:id="2886" w:name="_Toc283250234"/>
      <w:r>
        <w:rPr>
          <w:rFonts w:hint="cs"/>
          <w:rtl/>
        </w:rPr>
        <w:t>دیه زن</w:t>
      </w:r>
      <w:bookmarkEnd w:id="2883"/>
      <w:bookmarkEnd w:id="2884"/>
      <w:bookmarkEnd w:id="2885"/>
      <w:bookmarkEnd w:id="2886"/>
    </w:p>
    <w:p w:rsidR="00172BAC" w:rsidRDefault="00172BAC" w:rsidP="00194BD4">
      <w:pPr>
        <w:spacing w:line="228" w:lineRule="auto"/>
        <w:jc w:val="lowKashida"/>
        <w:rPr>
          <w:rFonts w:cs="B Lotus" w:hint="cs"/>
          <w:sz w:val="28"/>
          <w:szCs w:val="28"/>
          <w:rtl/>
          <w:lang w:bidi="fa-IR"/>
        </w:rPr>
      </w:pPr>
      <w:r>
        <w:rPr>
          <w:rFonts w:cs="B Lotus" w:hint="cs"/>
          <w:sz w:val="28"/>
          <w:szCs w:val="28"/>
          <w:rtl/>
          <w:lang w:bidi="fa-IR"/>
        </w:rPr>
        <w:t>زنی که از روی خطا کشته شود، دیه‌اش نصف دیه مرد است. همچنین دیه اعضاء و زخمهای زن نصف دیه اعضاء و زخمهای مرد است</w:t>
      </w:r>
      <w:r w:rsidR="004A1617">
        <w:rPr>
          <w:rFonts w:cs="B Lotus" w:hint="cs"/>
          <w:sz w:val="28"/>
          <w:szCs w:val="28"/>
          <w:rtl/>
          <w:lang w:bidi="fa-IR"/>
        </w:rPr>
        <w:t>:</w:t>
      </w:r>
      <w:r>
        <w:rPr>
          <w:rFonts w:cs="B Lotus" w:hint="cs"/>
          <w:sz w:val="28"/>
          <w:szCs w:val="28"/>
          <w:rtl/>
          <w:lang w:bidi="fa-IR"/>
        </w:rPr>
        <w:t xml:space="preserve"> </w:t>
      </w:r>
    </w:p>
    <w:p w:rsidR="00172BAC" w:rsidRDefault="00172BAC" w:rsidP="00FE29DC">
      <w:pPr>
        <w:spacing w:line="228" w:lineRule="auto"/>
        <w:ind w:firstLine="284"/>
        <w:jc w:val="lowKashida"/>
        <w:rPr>
          <w:rFonts w:cs="B Lotus" w:hint="cs"/>
          <w:sz w:val="28"/>
          <w:szCs w:val="28"/>
          <w:rtl/>
          <w:lang w:bidi="fa-IR"/>
        </w:rPr>
      </w:pPr>
      <w:r>
        <w:rPr>
          <w:rFonts w:cs="B Lotus" w:hint="cs"/>
          <w:sz w:val="28"/>
          <w:szCs w:val="28"/>
          <w:rtl/>
          <w:lang w:bidi="fa-IR"/>
        </w:rPr>
        <w:t>از شریح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w:t>
      </w:r>
      <w:r w:rsidR="00DD5959" w:rsidRPr="00FE29DC">
        <w:rPr>
          <w:rFonts w:cs="B Badr" w:hint="cs"/>
          <w:b/>
          <w:bCs/>
          <w:sz w:val="32"/>
          <w:szCs w:val="28"/>
          <w:rtl/>
          <w:lang w:bidi="fa-IR"/>
        </w:rPr>
        <w:t>أ</w:t>
      </w:r>
      <w:r w:rsidRPr="00FE29DC">
        <w:rPr>
          <w:rFonts w:cs="B Badr" w:hint="cs"/>
          <w:b/>
          <w:bCs/>
          <w:sz w:val="32"/>
          <w:szCs w:val="28"/>
          <w:rtl/>
          <w:lang w:bidi="fa-IR"/>
        </w:rPr>
        <w:t>تانی عروة البارقی من عند عمر أن جراحات الرجل و النساء تستوی فی السنن و الموضحة، و ما فوق ذلک فدیة المرأة علی النصف من دیة الرجل)</w:t>
      </w:r>
      <w:r w:rsidR="00CD67D3" w:rsidRPr="003A7044">
        <w:rPr>
          <w:rStyle w:val="FootnoteReference"/>
          <w:rFonts w:cs="B Lotus"/>
          <w:sz w:val="28"/>
          <w:szCs w:val="28"/>
          <w:rtl/>
          <w:lang w:bidi="fa-IR"/>
        </w:rPr>
        <w:footnoteReference w:id="1462"/>
      </w:r>
      <w:r>
        <w:rPr>
          <w:rFonts w:cs="B Lotus" w:hint="cs"/>
          <w:sz w:val="28"/>
          <w:szCs w:val="28"/>
          <w:rtl/>
          <w:lang w:bidi="fa-IR"/>
        </w:rPr>
        <w:t xml:space="preserve"> «عروه بارقی از پیش عمر نزد من آمد (و گفت) دیه شکستن دندان و ضربه موضحه بین زنان و مردان یکسان و در بیشتر از آن، دیه زن نصف دیه مرد است».</w:t>
      </w:r>
    </w:p>
    <w:p w:rsidR="00CE17FD" w:rsidRDefault="00CE17FD" w:rsidP="00194BD4">
      <w:pPr>
        <w:pStyle w:val="a1"/>
        <w:rPr>
          <w:rFonts w:hint="cs"/>
          <w:rtl/>
        </w:rPr>
      </w:pPr>
      <w:bookmarkStart w:id="2887" w:name="_Toc124850218"/>
      <w:bookmarkStart w:id="2888" w:name="_Toc95172666"/>
      <w:bookmarkStart w:id="2889" w:name="_Toc258663810"/>
      <w:bookmarkStart w:id="2890" w:name="_Toc283250235"/>
      <w:r>
        <w:rPr>
          <w:rFonts w:hint="cs"/>
          <w:rtl/>
        </w:rPr>
        <w:t>دیه اهل کتاب</w:t>
      </w:r>
      <w:bookmarkEnd w:id="2887"/>
      <w:bookmarkEnd w:id="2888"/>
      <w:bookmarkEnd w:id="2889"/>
      <w:bookmarkEnd w:id="2890"/>
    </w:p>
    <w:p w:rsidR="00CE17FD" w:rsidRDefault="00CE17FD" w:rsidP="00194BD4">
      <w:pPr>
        <w:spacing w:line="228" w:lineRule="auto"/>
        <w:jc w:val="lowKashida"/>
        <w:rPr>
          <w:rFonts w:cs="B Lotus" w:hint="cs"/>
          <w:sz w:val="28"/>
          <w:szCs w:val="28"/>
          <w:rtl/>
          <w:lang w:bidi="fa-IR"/>
        </w:rPr>
      </w:pPr>
      <w:r>
        <w:rPr>
          <w:rFonts w:cs="B Lotus" w:hint="cs"/>
          <w:sz w:val="28"/>
          <w:szCs w:val="28"/>
          <w:rtl/>
          <w:lang w:bidi="fa-IR"/>
        </w:rPr>
        <w:t>هرگاه اهل کتاب به خطا کشته شوند دیه آنها، نصف دیه مسلمان است بنابراین دیه یک مرد آنها نصف دیه یک مرد مسلمان، و دیه یک زن آنها نصف دیه یک زن مسلمان است.</w:t>
      </w:r>
    </w:p>
    <w:p w:rsidR="00CE17FD" w:rsidRDefault="00CE17FD" w:rsidP="00FE29DC">
      <w:pPr>
        <w:spacing w:line="228" w:lineRule="auto"/>
        <w:ind w:firstLine="284"/>
        <w:jc w:val="lowKashida"/>
        <w:rPr>
          <w:rFonts w:cs="B Lotus" w:hint="cs"/>
          <w:sz w:val="28"/>
          <w:szCs w:val="28"/>
          <w:rtl/>
          <w:lang w:bidi="fa-IR"/>
        </w:rPr>
      </w:pPr>
      <w:r>
        <w:rPr>
          <w:rFonts w:cs="B Lotus" w:hint="cs"/>
          <w:sz w:val="28"/>
          <w:szCs w:val="28"/>
          <w:rtl/>
          <w:lang w:bidi="fa-IR"/>
        </w:rPr>
        <w:t>از عمرو بن شعیب از پدرش از جدش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قضی أن عقل أهل الکتابین نصف عقل المسلمین و هم الیهود والنصاری)</w:t>
      </w:r>
      <w:r w:rsidR="00CD67D3" w:rsidRPr="003A7044">
        <w:rPr>
          <w:rStyle w:val="FootnoteReference"/>
          <w:rFonts w:cs="B Lotus"/>
          <w:sz w:val="28"/>
          <w:szCs w:val="28"/>
          <w:rtl/>
          <w:lang w:bidi="fa-IR"/>
        </w:rPr>
        <w:footnoteReference w:id="1463"/>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دیه اهل کتاب یعنی یهودیان و نصاری را نصف دیه مسلمانان تعیین کرد».</w:t>
      </w:r>
    </w:p>
    <w:p w:rsidR="00CE17FD" w:rsidRDefault="00CE17FD" w:rsidP="00FE29DC">
      <w:pPr>
        <w:spacing w:line="228" w:lineRule="auto"/>
        <w:ind w:firstLine="284"/>
        <w:jc w:val="lowKashida"/>
        <w:rPr>
          <w:rFonts w:cs="B Lotus" w:hint="cs"/>
          <w:sz w:val="28"/>
          <w:szCs w:val="28"/>
          <w:rtl/>
          <w:lang w:bidi="fa-IR"/>
        </w:rPr>
      </w:pPr>
    </w:p>
    <w:p w:rsidR="00CE17FD" w:rsidRPr="00CE17FD" w:rsidRDefault="00CE17FD" w:rsidP="00194BD4">
      <w:pPr>
        <w:pStyle w:val="a1"/>
        <w:rPr>
          <w:rFonts w:hint="cs"/>
          <w:rtl/>
        </w:rPr>
      </w:pPr>
      <w:bookmarkStart w:id="2891" w:name="_Toc124850219"/>
      <w:bookmarkStart w:id="2892" w:name="_Toc95172667"/>
      <w:bookmarkStart w:id="2893" w:name="_Toc258663811"/>
      <w:bookmarkStart w:id="2894" w:name="_Toc283250236"/>
      <w:r>
        <w:rPr>
          <w:rFonts w:hint="cs"/>
          <w:rtl/>
        </w:rPr>
        <w:t>دیه جنین</w:t>
      </w:r>
      <w:bookmarkEnd w:id="2891"/>
      <w:bookmarkEnd w:id="2892"/>
      <w:bookmarkEnd w:id="2893"/>
      <w:bookmarkEnd w:id="2894"/>
    </w:p>
    <w:p w:rsidR="00CE17FD" w:rsidRDefault="00CE17FD" w:rsidP="00194BD4">
      <w:pPr>
        <w:spacing w:line="228" w:lineRule="auto"/>
        <w:jc w:val="lowKashida"/>
        <w:rPr>
          <w:rFonts w:cs="B Lotus" w:hint="cs"/>
          <w:sz w:val="28"/>
          <w:szCs w:val="28"/>
          <w:rtl/>
          <w:lang w:bidi="fa-IR"/>
        </w:rPr>
      </w:pPr>
      <w:r>
        <w:rPr>
          <w:rFonts w:cs="B Lotus" w:hint="cs"/>
          <w:sz w:val="28"/>
          <w:szCs w:val="28"/>
          <w:rtl/>
          <w:lang w:bidi="fa-IR"/>
        </w:rPr>
        <w:t>هرگاه بر اثر جنایت عمدی یا از روی خطا بر مادر، جنین بمیرد بدون اینکه مادرش فوت کند</w:t>
      </w:r>
      <w:r w:rsidR="00DB78D3">
        <w:rPr>
          <w:rFonts w:cs="B Lotus" w:hint="cs"/>
          <w:sz w:val="28"/>
          <w:szCs w:val="28"/>
          <w:rtl/>
          <w:lang w:bidi="fa-IR"/>
        </w:rPr>
        <w:t>،</w:t>
      </w:r>
      <w:r>
        <w:rPr>
          <w:rFonts w:cs="B Lotus" w:hint="cs"/>
          <w:sz w:val="28"/>
          <w:szCs w:val="28"/>
          <w:rtl/>
          <w:lang w:bidi="fa-IR"/>
        </w:rPr>
        <w:t xml:space="preserve"> برده یا کنیزی دیه آن است، فرقی نمی‌کند در شکم مادر مرده باشد یا از مادرش جدا شده و مرده به دنیا آمده باشد، ودختر یا پسر تفاوتی ندارد. و اگر مادرش هم فوت کند، باید دیه او نیز پرداخت شود</w:t>
      </w:r>
      <w:r w:rsidR="004A1617">
        <w:rPr>
          <w:rFonts w:cs="B Lotus" w:hint="cs"/>
          <w:sz w:val="28"/>
          <w:szCs w:val="28"/>
          <w:rtl/>
          <w:lang w:bidi="fa-IR"/>
        </w:rPr>
        <w:t>:</w:t>
      </w:r>
      <w:r>
        <w:rPr>
          <w:rFonts w:cs="B Lotus" w:hint="cs"/>
          <w:sz w:val="28"/>
          <w:szCs w:val="28"/>
          <w:rtl/>
          <w:lang w:bidi="fa-IR"/>
        </w:rPr>
        <w:t xml:space="preserve"> </w:t>
      </w:r>
    </w:p>
    <w:p w:rsidR="0068651F" w:rsidRDefault="0068651F" w:rsidP="00FE29DC">
      <w:pPr>
        <w:spacing w:line="228" w:lineRule="auto"/>
        <w:ind w:firstLine="284"/>
        <w:jc w:val="lowKashida"/>
        <w:rPr>
          <w:rFonts w:cs="B Lotus" w:hint="cs"/>
          <w:sz w:val="28"/>
          <w:szCs w:val="28"/>
          <w:rtl/>
          <w:lang w:bidi="fa-IR"/>
        </w:rPr>
      </w:pPr>
      <w:r>
        <w:rPr>
          <w:rFonts w:cs="B Lotus" w:hint="cs"/>
          <w:sz w:val="28"/>
          <w:szCs w:val="28"/>
          <w:rtl/>
          <w:lang w:bidi="fa-IR"/>
        </w:rPr>
        <w:t>از ابوهریره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(اقتتلت امرأتان من هذیل فرمت إحداهما الأخری بحجر فقتلتها و ما فی بطنها، فاختصموا إلی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فقضی أن دیة جنینها عبد أو أمة، و قضی بدیة المرأة علی عاقلتها، ورثها ولدها و من معه)</w:t>
      </w:r>
      <w:r w:rsidR="00CD67D3" w:rsidRPr="003A7044">
        <w:rPr>
          <w:rStyle w:val="FootnoteReference"/>
          <w:rFonts w:cs="B Lotus"/>
          <w:sz w:val="28"/>
          <w:szCs w:val="28"/>
          <w:rtl/>
          <w:lang w:bidi="fa-IR"/>
        </w:rPr>
        <w:footnoteReference w:id="1464"/>
      </w:r>
      <w:r>
        <w:rPr>
          <w:rFonts w:cs="B Lotus" w:hint="cs"/>
          <w:sz w:val="28"/>
          <w:szCs w:val="28"/>
          <w:rtl/>
          <w:lang w:bidi="fa-IR"/>
        </w:rPr>
        <w:t xml:space="preserve"> «دو زن از قبیله هذیل با هم دعوا کردند. یکی از آنها سنگی را به طرف دیگری پرتاب کرد و زن</w:t>
      </w:r>
      <w:r w:rsidR="00CC1DCF">
        <w:rPr>
          <w:rFonts w:cs="B Lotus" w:hint="cs"/>
          <w:sz w:val="28"/>
          <w:szCs w:val="28"/>
          <w:rtl/>
          <w:lang w:bidi="fa-IR"/>
        </w:rPr>
        <w:t xml:space="preserve"> و بچه‌ای را که در شکمش بود کشت.</w:t>
      </w:r>
      <w:r>
        <w:rPr>
          <w:rFonts w:cs="B Lotus" w:hint="cs"/>
          <w:sz w:val="28"/>
          <w:szCs w:val="28"/>
          <w:rtl/>
          <w:lang w:bidi="fa-IR"/>
        </w:rPr>
        <w:t xml:space="preserve"> قضیه را نزد </w:t>
      </w:r>
      <w:r w:rsidR="005D37F9">
        <w:rPr>
          <w:rFonts w:cs="B Lotus" w:hint="cs"/>
          <w:sz w:val="28"/>
          <w:szCs w:val="28"/>
          <w:rtl/>
          <w:lang w:bidi="fa-IR"/>
        </w:rPr>
        <w:t>پیامبر</w:t>
      </w:r>
      <w:r w:rsidR="005D37F9" w:rsidRPr="00196138">
        <w:rPr>
          <w:rFonts w:cs="B Lotus" w:hint="cs"/>
          <w:sz w:val="28"/>
          <w:szCs w:val="28"/>
          <w:rtl/>
          <w:lang w:bidi="fa-IR"/>
        </w:rPr>
        <w:sym w:font="AGA Arabesque" w:char="F072"/>
      </w:r>
      <w:r w:rsidR="005D37F9">
        <w:rPr>
          <w:rFonts w:cs="B Lotus" w:hint="cs"/>
          <w:sz w:val="28"/>
          <w:szCs w:val="28"/>
          <w:rtl/>
          <w:lang w:bidi="fa-IR"/>
        </w:rPr>
        <w:t xml:space="preserve"> بردند. پیامبر</w:t>
      </w:r>
      <w:r w:rsidR="005D37F9" w:rsidRPr="00196138">
        <w:rPr>
          <w:rFonts w:cs="B Lotus" w:hint="cs"/>
          <w:sz w:val="28"/>
          <w:szCs w:val="28"/>
          <w:rtl/>
          <w:lang w:bidi="fa-IR"/>
        </w:rPr>
        <w:sym w:font="AGA Arabesque" w:char="F072"/>
      </w:r>
      <w:r w:rsidR="005D37F9">
        <w:rPr>
          <w:rFonts w:cs="B Lotus" w:hint="cs"/>
          <w:sz w:val="28"/>
          <w:szCs w:val="28"/>
          <w:rtl/>
          <w:lang w:bidi="fa-IR"/>
        </w:rPr>
        <w:t xml:space="preserve"> دیه جنین را برده یا کنیزی تعیین کرد و دیه زن را برعهده عصبه (بستگان پدری) زن قاتل قرار داد که پسر مقتول و دیگر وارثان او، آن را به ارث بردند».</w:t>
      </w:r>
    </w:p>
    <w:p w:rsidR="005D37F9" w:rsidRDefault="005D37F9" w:rsidP="00FE29DC">
      <w:pPr>
        <w:spacing w:line="228" w:lineRule="auto"/>
        <w:ind w:firstLine="284"/>
        <w:jc w:val="lowKashida"/>
        <w:rPr>
          <w:rFonts w:cs="B Lotus" w:hint="cs"/>
          <w:sz w:val="28"/>
          <w:szCs w:val="28"/>
          <w:rtl/>
          <w:lang w:bidi="fa-IR"/>
        </w:rPr>
      </w:pPr>
      <w:r>
        <w:rPr>
          <w:rFonts w:cs="B Lotus" w:hint="cs"/>
          <w:sz w:val="28"/>
          <w:szCs w:val="28"/>
          <w:rtl/>
          <w:lang w:bidi="fa-IR"/>
        </w:rPr>
        <w:t>ولی اگر نوزاد زنده به دنیا بیاید و سپس بمیرد، دیه کامل واجب می‌شود، اگر پسر باشد صد شتر و اگر دختر باشد پنجاه شتر دیه اوست؛ چون یقین داریم که مرگ او بر اثر جنایت بوده ودر نتیجه به غیر جنین تشبیه می‌شود.</w:t>
      </w:r>
    </w:p>
    <w:p w:rsidR="00194BD4" w:rsidRDefault="00194BD4" w:rsidP="00FE29DC">
      <w:pPr>
        <w:spacing w:line="228" w:lineRule="auto"/>
        <w:ind w:firstLine="284"/>
        <w:jc w:val="lowKashida"/>
        <w:rPr>
          <w:rFonts w:cs="B Lotus"/>
          <w:sz w:val="28"/>
          <w:szCs w:val="28"/>
          <w:rtl/>
          <w:lang w:bidi="fa-IR"/>
        </w:rPr>
        <w:sectPr w:rsidR="00194BD4" w:rsidSect="00525E65">
          <w:headerReference w:type="default" r:id="rId73"/>
          <w:footnotePr>
            <w:numRestart w:val="eachPage"/>
          </w:footnotePr>
          <w:type w:val="oddPage"/>
          <w:pgSz w:w="11907" w:h="16840" w:code="9"/>
          <w:pgMar w:top="2552" w:right="2268" w:bottom="2552" w:left="2268" w:header="2552" w:footer="2552" w:gutter="0"/>
          <w:cols w:space="708"/>
          <w:titlePg/>
          <w:bidi/>
          <w:rtlGutter/>
          <w:docGrid w:linePitch="360"/>
        </w:sectPr>
      </w:pPr>
    </w:p>
    <w:p w:rsidR="005D37F9" w:rsidRDefault="009C6A9D" w:rsidP="00FE29DC">
      <w:pPr>
        <w:spacing w:line="228" w:lineRule="auto"/>
        <w:ind w:firstLine="284"/>
        <w:jc w:val="lowKashida"/>
        <w:rPr>
          <w:rFonts w:cs="B Lotus" w:hint="cs"/>
          <w:sz w:val="28"/>
          <w:szCs w:val="28"/>
          <w:rtl/>
          <w:lang w:bidi="fa-IR"/>
        </w:rPr>
      </w:pPr>
      <w:r>
        <w:rPr>
          <w:rFonts w:cs="B Lotus"/>
          <w:noProof/>
          <w:sz w:val="28"/>
          <w:szCs w:val="28"/>
          <w:rtl/>
        </w:rPr>
        <mc:AlternateContent>
          <mc:Choice Requires="wps">
            <w:drawing>
              <wp:anchor distT="0" distB="0" distL="114300" distR="114300" simplePos="0" relativeHeight="251666944" behindDoc="0" locked="0" layoutInCell="1" allowOverlap="1">
                <wp:simplePos x="0" y="0"/>
                <wp:positionH relativeFrom="column">
                  <wp:posOffset>83820</wp:posOffset>
                </wp:positionH>
                <wp:positionV relativeFrom="paragraph">
                  <wp:posOffset>102870</wp:posOffset>
                </wp:positionV>
                <wp:extent cx="4512310" cy="6471920"/>
                <wp:effectExtent l="26670" t="26670" r="23495" b="26035"/>
                <wp:wrapNone/>
                <wp:docPr id="27"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2310" cy="6471920"/>
                        </a:xfrm>
                        <a:prstGeom prst="rect">
                          <a:avLst/>
                        </a:prstGeom>
                        <a:solidFill>
                          <a:srgbClr val="FFFFFF"/>
                        </a:solidFill>
                        <a:ln w="38100" cmpd="dbl">
                          <a:solidFill>
                            <a:srgbClr val="000000"/>
                          </a:solidFill>
                          <a:miter lim="800000"/>
                          <a:headEnd/>
                          <a:tailEnd/>
                        </a:ln>
                      </wps:spPr>
                      <wps:txbx>
                        <w:txbxContent>
                          <w:p w:rsidR="004A30F1" w:rsidRDefault="004A30F1" w:rsidP="00DA23D4">
                            <w:pPr>
                              <w:pStyle w:val="a0"/>
                              <w:rPr>
                                <w:rFonts w:hint="cs"/>
                                <w:rtl/>
                              </w:rPr>
                            </w:pPr>
                            <w:bookmarkStart w:id="2895" w:name="_Toc258621299"/>
                            <w:bookmarkStart w:id="2896" w:name="_Toc258663812"/>
                            <w:bookmarkStart w:id="2897" w:name="_Toc283248892"/>
                            <w:bookmarkStart w:id="2898" w:name="_Toc283250237"/>
                            <w:r>
                              <w:rPr>
                                <w:rFonts w:hint="cs"/>
                                <w:rtl/>
                              </w:rPr>
                              <w:t>قضاوت</w:t>
                            </w:r>
                            <w:bookmarkEnd w:id="2895"/>
                            <w:bookmarkEnd w:id="2896"/>
                            <w:bookmarkEnd w:id="2897"/>
                            <w:bookmarkEnd w:id="2898"/>
                          </w:p>
                          <w:p w:rsidR="004A30F1" w:rsidRDefault="004A30F1" w:rsidP="0048598C">
                            <w:pPr>
                              <w:jc w:val="lowKashida"/>
                              <w:rPr>
                                <w:rFonts w:cs="B Zar" w:hint="cs"/>
                                <w:b/>
                                <w:bCs/>
                                <w:sz w:val="32"/>
                                <w:szCs w:val="32"/>
                                <w:rtl/>
                              </w:rPr>
                            </w:pPr>
                          </w:p>
                          <w:p w:rsidR="004A30F1" w:rsidRDefault="004A30F1" w:rsidP="0048598C">
                            <w:pPr>
                              <w:jc w:val="lowKashida"/>
                              <w:rPr>
                                <w:rFonts w:cs="B Zar" w:hint="cs"/>
                                <w:b/>
                                <w:bCs/>
                                <w:sz w:val="32"/>
                                <w:szCs w:val="32"/>
                                <w:rtl/>
                                <w:lang w:bidi="fa-IR"/>
                              </w:rPr>
                            </w:pPr>
                          </w:p>
                          <w:p w:rsidR="004A30F1" w:rsidRDefault="004A30F1" w:rsidP="0048598C">
                            <w:pPr>
                              <w:jc w:val="lowKashida"/>
                              <w:rPr>
                                <w:rFonts w:cs="B Zar" w:hint="cs"/>
                                <w:b/>
                                <w:bCs/>
                                <w:sz w:val="32"/>
                                <w:szCs w:val="32"/>
                                <w:rtl/>
                                <w:lang w:bidi="fa-IR"/>
                              </w:rPr>
                            </w:pPr>
                          </w:p>
                          <w:p w:rsidR="004A30F1" w:rsidRDefault="004A30F1" w:rsidP="0048598C">
                            <w:pPr>
                              <w:jc w:val="lowKashida"/>
                              <w:rPr>
                                <w:rFonts w:cs="B Zar" w:hint="cs"/>
                                <w:b/>
                                <w:bCs/>
                                <w:sz w:val="32"/>
                                <w:szCs w:val="32"/>
                                <w:rtl/>
                                <w:lang w:bidi="fa-IR"/>
                              </w:rPr>
                            </w:pPr>
                          </w:p>
                          <w:p w:rsidR="004A30F1" w:rsidRDefault="004A30F1" w:rsidP="0048598C">
                            <w:pPr>
                              <w:jc w:val="lowKashida"/>
                              <w:rPr>
                                <w:rFonts w:cs="B Zar" w:hint="cs"/>
                                <w:b/>
                                <w:bCs/>
                                <w:sz w:val="32"/>
                                <w:szCs w:val="32"/>
                                <w:rtl/>
                                <w:lang w:bidi="fa-IR"/>
                              </w:rPr>
                            </w:pPr>
                          </w:p>
                          <w:p w:rsidR="004A30F1" w:rsidRDefault="004A30F1" w:rsidP="0048598C">
                            <w:pPr>
                              <w:jc w:val="lowKashida"/>
                              <w:rPr>
                                <w:rFonts w:cs="B Zar" w:hint="cs"/>
                                <w:b/>
                                <w:bCs/>
                                <w:sz w:val="32"/>
                                <w:szCs w:val="32"/>
                                <w:rtl/>
                                <w:lang w:bidi="fa-IR"/>
                              </w:rPr>
                            </w:pPr>
                          </w:p>
                          <w:p w:rsidR="004A30F1" w:rsidRDefault="004A30F1" w:rsidP="0048598C">
                            <w:pPr>
                              <w:jc w:val="lowKashida"/>
                              <w:rPr>
                                <w:rFonts w:cs="B Zar" w:hint="cs"/>
                                <w:b/>
                                <w:bCs/>
                                <w:sz w:val="32"/>
                                <w:szCs w:val="32"/>
                                <w:rtl/>
                                <w:lang w:bidi="fa-IR"/>
                              </w:rPr>
                            </w:pPr>
                          </w:p>
                          <w:p w:rsidR="004A30F1" w:rsidRPr="007128B9" w:rsidRDefault="004A30F1" w:rsidP="0048598C">
                            <w:pPr>
                              <w:jc w:val="lowKashida"/>
                              <w:rPr>
                                <w:rFonts w:cs="B Zar" w:hint="cs"/>
                                <w:b/>
                                <w:bCs/>
                                <w:sz w:val="28"/>
                                <w:szCs w:val="28"/>
                                <w:rtl/>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 o:spid="_x0000_s1041" style="position:absolute;left:0;text-align:left;margin-left:6.6pt;margin-top:8.1pt;width:355.3pt;height:509.6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" strokeweight="3pt">
                <v:stroke linestyle="thinThin"/>
                <v:textbox>
                  <w:txbxContent>
                    <w:p w:rsidR="004A30F1" w:rsidRDefault="004A30F1" w:rsidP="00DA23D4">
                      <w:pPr>
                        <w:pStyle w:val="a0"/>
                        <w:rPr>
                          <w:rFonts w:hint="cs"/>
                          <w:rtl/>
                        </w:rPr>
                      </w:pPr>
                      <w:bookmarkStart w:id="2899" w:name="_Toc258621299"/>
                      <w:bookmarkStart w:id="2900" w:name="_Toc258663812"/>
                      <w:bookmarkStart w:id="2901" w:name="_Toc283248892"/>
                      <w:bookmarkStart w:id="2902" w:name="_Toc283250237"/>
                      <w:r>
                        <w:rPr>
                          <w:rFonts w:hint="cs"/>
                          <w:rtl/>
                        </w:rPr>
                        <w:t>قضاوت</w:t>
                      </w:r>
                      <w:bookmarkEnd w:id="2899"/>
                      <w:bookmarkEnd w:id="2900"/>
                      <w:bookmarkEnd w:id="2901"/>
                      <w:bookmarkEnd w:id="2902"/>
                    </w:p>
                    <w:p w:rsidR="004A30F1" w:rsidRDefault="004A30F1" w:rsidP="0048598C">
                      <w:pPr>
                        <w:jc w:val="lowKashida"/>
                        <w:rPr>
                          <w:rFonts w:cs="B Zar" w:hint="cs"/>
                          <w:b/>
                          <w:bCs/>
                          <w:sz w:val="32"/>
                          <w:szCs w:val="32"/>
                          <w:rtl/>
                        </w:rPr>
                      </w:pPr>
                    </w:p>
                    <w:p w:rsidR="004A30F1" w:rsidRDefault="004A30F1" w:rsidP="0048598C">
                      <w:pPr>
                        <w:jc w:val="lowKashida"/>
                        <w:rPr>
                          <w:rFonts w:cs="B Zar" w:hint="cs"/>
                          <w:b/>
                          <w:bCs/>
                          <w:sz w:val="32"/>
                          <w:szCs w:val="32"/>
                          <w:rtl/>
                          <w:lang w:bidi="fa-IR"/>
                        </w:rPr>
                      </w:pPr>
                    </w:p>
                    <w:p w:rsidR="004A30F1" w:rsidRDefault="004A30F1" w:rsidP="0048598C">
                      <w:pPr>
                        <w:jc w:val="lowKashida"/>
                        <w:rPr>
                          <w:rFonts w:cs="B Zar" w:hint="cs"/>
                          <w:b/>
                          <w:bCs/>
                          <w:sz w:val="32"/>
                          <w:szCs w:val="32"/>
                          <w:rtl/>
                          <w:lang w:bidi="fa-IR"/>
                        </w:rPr>
                      </w:pPr>
                    </w:p>
                    <w:p w:rsidR="004A30F1" w:rsidRDefault="004A30F1" w:rsidP="0048598C">
                      <w:pPr>
                        <w:jc w:val="lowKashida"/>
                        <w:rPr>
                          <w:rFonts w:cs="B Zar" w:hint="cs"/>
                          <w:b/>
                          <w:bCs/>
                          <w:sz w:val="32"/>
                          <w:szCs w:val="32"/>
                          <w:rtl/>
                          <w:lang w:bidi="fa-IR"/>
                        </w:rPr>
                      </w:pPr>
                    </w:p>
                    <w:p w:rsidR="004A30F1" w:rsidRDefault="004A30F1" w:rsidP="0048598C">
                      <w:pPr>
                        <w:jc w:val="lowKashida"/>
                        <w:rPr>
                          <w:rFonts w:cs="B Zar" w:hint="cs"/>
                          <w:b/>
                          <w:bCs/>
                          <w:sz w:val="32"/>
                          <w:szCs w:val="32"/>
                          <w:rtl/>
                          <w:lang w:bidi="fa-IR"/>
                        </w:rPr>
                      </w:pPr>
                    </w:p>
                    <w:p w:rsidR="004A30F1" w:rsidRDefault="004A30F1" w:rsidP="0048598C">
                      <w:pPr>
                        <w:jc w:val="lowKashida"/>
                        <w:rPr>
                          <w:rFonts w:cs="B Zar" w:hint="cs"/>
                          <w:b/>
                          <w:bCs/>
                          <w:sz w:val="32"/>
                          <w:szCs w:val="32"/>
                          <w:rtl/>
                          <w:lang w:bidi="fa-IR"/>
                        </w:rPr>
                      </w:pPr>
                    </w:p>
                    <w:p w:rsidR="004A30F1" w:rsidRDefault="004A30F1" w:rsidP="0048598C">
                      <w:pPr>
                        <w:jc w:val="lowKashida"/>
                        <w:rPr>
                          <w:rFonts w:cs="B Zar" w:hint="cs"/>
                          <w:b/>
                          <w:bCs/>
                          <w:sz w:val="32"/>
                          <w:szCs w:val="32"/>
                          <w:rtl/>
                          <w:lang w:bidi="fa-IR"/>
                        </w:rPr>
                      </w:pPr>
                    </w:p>
                    <w:p w:rsidR="004A30F1" w:rsidRPr="007128B9" w:rsidRDefault="004A30F1" w:rsidP="0048598C">
                      <w:pPr>
                        <w:jc w:val="lowKashida"/>
                        <w:rPr>
                          <w:rFonts w:cs="B Zar" w:hint="cs"/>
                          <w:b/>
                          <w:bCs/>
                          <w:sz w:val="28"/>
                          <w:szCs w:val="28"/>
                          <w:rtl/>
                          <w:lang w:bidi="fa-IR"/>
                        </w:rPr>
                      </w:pPr>
                    </w:p>
                  </w:txbxContent>
                </v:textbox>
              </v:rect>
            </w:pict>
          </mc:Fallback>
        </mc:AlternateContent>
      </w:r>
    </w:p>
    <w:p w:rsidR="000E5F40" w:rsidRDefault="000E5F40" w:rsidP="00FE29DC">
      <w:pPr>
        <w:spacing w:line="228" w:lineRule="auto"/>
        <w:ind w:firstLine="284"/>
        <w:jc w:val="lowKashida"/>
        <w:rPr>
          <w:rFonts w:cs="B Lotus" w:hint="cs"/>
          <w:sz w:val="28"/>
          <w:szCs w:val="28"/>
          <w:rtl/>
          <w:lang w:bidi="fa-IR"/>
        </w:rPr>
      </w:pPr>
    </w:p>
    <w:p w:rsidR="000E5F40" w:rsidRDefault="000E5F40" w:rsidP="00FE29DC">
      <w:pPr>
        <w:spacing w:line="228" w:lineRule="auto"/>
        <w:ind w:firstLine="284"/>
        <w:jc w:val="lowKashida"/>
        <w:rPr>
          <w:rFonts w:cs="B Lotus" w:hint="cs"/>
          <w:sz w:val="28"/>
          <w:szCs w:val="28"/>
          <w:rtl/>
          <w:lang w:bidi="fa-IR"/>
        </w:rPr>
      </w:pPr>
    </w:p>
    <w:p w:rsidR="000E5F40" w:rsidRDefault="000E5F40" w:rsidP="00FE29DC">
      <w:pPr>
        <w:spacing w:line="228" w:lineRule="auto"/>
        <w:ind w:firstLine="284"/>
        <w:jc w:val="lowKashida"/>
        <w:rPr>
          <w:rFonts w:cs="B Lotus" w:hint="cs"/>
          <w:sz w:val="28"/>
          <w:szCs w:val="28"/>
          <w:rtl/>
          <w:lang w:bidi="fa-IR"/>
        </w:rPr>
      </w:pPr>
    </w:p>
    <w:p w:rsidR="000E5F40" w:rsidRDefault="000E5F40" w:rsidP="00FE29DC">
      <w:pPr>
        <w:spacing w:line="228" w:lineRule="auto"/>
        <w:ind w:firstLine="284"/>
        <w:jc w:val="lowKashida"/>
        <w:rPr>
          <w:rFonts w:cs="B Lotus" w:hint="cs"/>
          <w:sz w:val="28"/>
          <w:szCs w:val="28"/>
          <w:rtl/>
          <w:lang w:bidi="fa-IR"/>
        </w:rPr>
      </w:pPr>
    </w:p>
    <w:p w:rsidR="000E5F40" w:rsidRDefault="000E5F40" w:rsidP="00FE29DC">
      <w:pPr>
        <w:spacing w:line="228" w:lineRule="auto"/>
        <w:ind w:firstLine="284"/>
        <w:jc w:val="lowKashida"/>
        <w:rPr>
          <w:rFonts w:cs="B Lotus" w:hint="cs"/>
          <w:sz w:val="28"/>
          <w:szCs w:val="28"/>
          <w:rtl/>
          <w:lang w:bidi="fa-IR"/>
        </w:rPr>
      </w:pPr>
    </w:p>
    <w:p w:rsidR="000E5F40" w:rsidRDefault="000E5F40" w:rsidP="00FE29DC">
      <w:pPr>
        <w:spacing w:line="228" w:lineRule="auto"/>
        <w:ind w:firstLine="284"/>
        <w:jc w:val="lowKashida"/>
        <w:rPr>
          <w:rFonts w:cs="B Lotus" w:hint="cs"/>
          <w:sz w:val="28"/>
          <w:szCs w:val="28"/>
          <w:rtl/>
          <w:lang w:bidi="fa-IR"/>
        </w:rPr>
      </w:pPr>
    </w:p>
    <w:p w:rsidR="000E5F40" w:rsidRDefault="000E5F40" w:rsidP="00FE29DC">
      <w:pPr>
        <w:spacing w:line="228" w:lineRule="auto"/>
        <w:ind w:firstLine="284"/>
        <w:jc w:val="lowKashida"/>
        <w:rPr>
          <w:rFonts w:cs="B Lotus" w:hint="cs"/>
          <w:sz w:val="28"/>
          <w:szCs w:val="28"/>
          <w:rtl/>
          <w:lang w:bidi="fa-IR"/>
        </w:rPr>
      </w:pPr>
    </w:p>
    <w:p w:rsidR="000E5F40" w:rsidRDefault="000E5F40" w:rsidP="00FE29DC">
      <w:pPr>
        <w:spacing w:line="228" w:lineRule="auto"/>
        <w:ind w:firstLine="284"/>
        <w:jc w:val="lowKashida"/>
        <w:rPr>
          <w:rFonts w:cs="B Lotus" w:hint="cs"/>
          <w:sz w:val="28"/>
          <w:szCs w:val="28"/>
          <w:rtl/>
          <w:lang w:bidi="fa-IR"/>
        </w:rPr>
      </w:pPr>
    </w:p>
    <w:p w:rsidR="000E5F40" w:rsidRDefault="000E5F40" w:rsidP="00FE29DC">
      <w:pPr>
        <w:spacing w:line="228" w:lineRule="auto"/>
        <w:ind w:firstLine="284"/>
        <w:jc w:val="lowKashida"/>
        <w:rPr>
          <w:rFonts w:cs="B Lotus" w:hint="cs"/>
          <w:sz w:val="28"/>
          <w:szCs w:val="28"/>
          <w:rtl/>
          <w:lang w:bidi="fa-IR"/>
        </w:rPr>
      </w:pPr>
    </w:p>
    <w:p w:rsidR="000E5F40" w:rsidRDefault="000E5F40" w:rsidP="00FE29DC">
      <w:pPr>
        <w:spacing w:line="228" w:lineRule="auto"/>
        <w:ind w:firstLine="284"/>
        <w:jc w:val="lowKashida"/>
        <w:rPr>
          <w:rFonts w:cs="B Lotus" w:hint="cs"/>
          <w:sz w:val="28"/>
          <w:szCs w:val="28"/>
          <w:rtl/>
          <w:lang w:bidi="fa-IR"/>
        </w:rPr>
      </w:pPr>
    </w:p>
    <w:p w:rsidR="000E5F40" w:rsidRDefault="000E5F40" w:rsidP="00FE29DC">
      <w:pPr>
        <w:spacing w:line="228" w:lineRule="auto"/>
        <w:ind w:firstLine="284"/>
        <w:jc w:val="lowKashida"/>
        <w:rPr>
          <w:rFonts w:cs="B Lotus" w:hint="cs"/>
          <w:sz w:val="28"/>
          <w:szCs w:val="28"/>
          <w:rtl/>
          <w:lang w:bidi="fa-IR"/>
        </w:rPr>
      </w:pPr>
    </w:p>
    <w:p w:rsidR="000E5F40" w:rsidRDefault="000E5F40" w:rsidP="00FE29DC">
      <w:pPr>
        <w:spacing w:line="228" w:lineRule="auto"/>
        <w:ind w:firstLine="284"/>
        <w:jc w:val="lowKashida"/>
        <w:rPr>
          <w:rFonts w:cs="B Lotus" w:hint="cs"/>
          <w:sz w:val="28"/>
          <w:szCs w:val="28"/>
          <w:rtl/>
          <w:lang w:bidi="fa-IR"/>
        </w:rPr>
      </w:pPr>
    </w:p>
    <w:p w:rsidR="000E5F40" w:rsidRDefault="000E5F40" w:rsidP="00FE29DC">
      <w:pPr>
        <w:spacing w:line="228" w:lineRule="auto"/>
        <w:ind w:firstLine="284"/>
        <w:jc w:val="lowKashida"/>
        <w:rPr>
          <w:rFonts w:cs="B Lotus" w:hint="cs"/>
          <w:sz w:val="28"/>
          <w:szCs w:val="28"/>
          <w:rtl/>
          <w:lang w:bidi="fa-IR"/>
        </w:rPr>
      </w:pPr>
    </w:p>
    <w:p w:rsidR="000E5F40" w:rsidRDefault="000E5F40" w:rsidP="00FE29DC">
      <w:pPr>
        <w:spacing w:line="228" w:lineRule="auto"/>
        <w:ind w:firstLine="284"/>
        <w:jc w:val="lowKashida"/>
        <w:rPr>
          <w:rFonts w:cs="B Lotus" w:hint="cs"/>
          <w:sz w:val="28"/>
          <w:szCs w:val="28"/>
          <w:rtl/>
          <w:lang w:bidi="fa-IR"/>
        </w:rPr>
      </w:pPr>
    </w:p>
    <w:p w:rsidR="000E5F40" w:rsidRDefault="000E5F40" w:rsidP="00FE29DC">
      <w:pPr>
        <w:spacing w:line="228" w:lineRule="auto"/>
        <w:ind w:firstLine="284"/>
        <w:jc w:val="lowKashida"/>
        <w:rPr>
          <w:rFonts w:cs="B Lotus" w:hint="cs"/>
          <w:sz w:val="28"/>
          <w:szCs w:val="28"/>
          <w:rtl/>
          <w:lang w:bidi="fa-IR"/>
        </w:rPr>
      </w:pPr>
    </w:p>
    <w:p w:rsidR="000E5F40" w:rsidRDefault="000E5F40" w:rsidP="00FE29DC">
      <w:pPr>
        <w:spacing w:line="228" w:lineRule="auto"/>
        <w:ind w:firstLine="284"/>
        <w:jc w:val="lowKashida"/>
        <w:rPr>
          <w:rFonts w:cs="B Lotus" w:hint="cs"/>
          <w:sz w:val="28"/>
          <w:szCs w:val="28"/>
          <w:rtl/>
          <w:lang w:bidi="fa-IR"/>
        </w:rPr>
      </w:pPr>
    </w:p>
    <w:p w:rsidR="000E5F40" w:rsidRDefault="000E5F40" w:rsidP="00FE29DC">
      <w:pPr>
        <w:spacing w:line="228" w:lineRule="auto"/>
        <w:ind w:firstLine="284"/>
        <w:jc w:val="lowKashida"/>
        <w:rPr>
          <w:rFonts w:cs="B Lotus" w:hint="cs"/>
          <w:sz w:val="28"/>
          <w:szCs w:val="28"/>
          <w:rtl/>
          <w:lang w:bidi="fa-IR"/>
        </w:rPr>
      </w:pPr>
    </w:p>
    <w:p w:rsidR="000E5F40" w:rsidRDefault="000E5F40" w:rsidP="00FE29DC">
      <w:pPr>
        <w:spacing w:line="228" w:lineRule="auto"/>
        <w:ind w:firstLine="284"/>
        <w:jc w:val="lowKashida"/>
        <w:rPr>
          <w:rFonts w:cs="B Lotus" w:hint="cs"/>
          <w:sz w:val="28"/>
          <w:szCs w:val="28"/>
          <w:rtl/>
          <w:lang w:bidi="fa-IR"/>
        </w:rPr>
      </w:pPr>
    </w:p>
    <w:p w:rsidR="00194BD4" w:rsidRDefault="00194BD4" w:rsidP="00FE29DC">
      <w:pPr>
        <w:spacing w:line="228" w:lineRule="auto"/>
        <w:ind w:firstLine="284"/>
        <w:jc w:val="lowKashida"/>
        <w:rPr>
          <w:rFonts w:cs="B Lotus"/>
          <w:sz w:val="28"/>
          <w:szCs w:val="28"/>
          <w:rtl/>
          <w:lang w:bidi="fa-IR"/>
        </w:rPr>
        <w:sectPr w:rsidR="00194BD4" w:rsidSect="00525E65">
          <w:footnotePr>
            <w:numRestart w:val="eachPage"/>
          </w:footnotePr>
          <w:type w:val="oddPage"/>
          <w:pgSz w:w="11907" w:h="16840" w:code="9"/>
          <w:pgMar w:top="2552" w:right="2268" w:bottom="2552" w:left="2268" w:header="2552" w:footer="2552" w:gutter="0"/>
          <w:cols w:space="708"/>
          <w:titlePg/>
          <w:bidi/>
          <w:rtlGutter/>
          <w:docGrid w:linePitch="360"/>
        </w:sectPr>
      </w:pPr>
    </w:p>
    <w:p w:rsidR="000E5F40" w:rsidRPr="005D37F9" w:rsidRDefault="005D17DD" w:rsidP="00DA23D4">
      <w:pPr>
        <w:pStyle w:val="a"/>
        <w:rPr>
          <w:rFonts w:hint="cs"/>
          <w:rtl/>
        </w:rPr>
      </w:pPr>
      <w:bookmarkStart w:id="2903" w:name="_Toc124850220"/>
      <w:bookmarkStart w:id="2904" w:name="_Toc95172668"/>
      <w:bookmarkStart w:id="2905" w:name="_Toc258663813"/>
      <w:bookmarkStart w:id="2906" w:name="_Toc283250238"/>
      <w:r>
        <w:rPr>
          <w:rFonts w:hint="cs"/>
          <w:rtl/>
        </w:rPr>
        <w:t>مشروعیت قضاوت</w:t>
      </w:r>
      <w:bookmarkEnd w:id="2903"/>
      <w:bookmarkEnd w:id="2904"/>
      <w:bookmarkEnd w:id="2905"/>
      <w:bookmarkEnd w:id="2906"/>
    </w:p>
    <w:p w:rsidR="005D17DD" w:rsidRDefault="005D17DD" w:rsidP="00194BD4">
      <w:pPr>
        <w:spacing w:line="228" w:lineRule="auto"/>
        <w:jc w:val="lowKashida"/>
        <w:rPr>
          <w:rFonts w:cs="B Lotus" w:hint="cs"/>
          <w:sz w:val="28"/>
          <w:szCs w:val="28"/>
          <w:rtl/>
          <w:lang w:bidi="fa-IR"/>
        </w:rPr>
      </w:pPr>
      <w:r>
        <w:rPr>
          <w:rFonts w:cs="B Lotus" w:hint="cs"/>
          <w:sz w:val="28"/>
          <w:szCs w:val="28"/>
          <w:rtl/>
          <w:lang w:bidi="fa-IR"/>
        </w:rPr>
        <w:t>قضاوت به دلیل قرآن، سنت و اجماع امت مشروع است</w:t>
      </w:r>
      <w:r w:rsidR="004A1617">
        <w:rPr>
          <w:rFonts w:cs="B Lotus" w:hint="cs"/>
          <w:sz w:val="28"/>
          <w:szCs w:val="28"/>
          <w:rtl/>
          <w:lang w:bidi="fa-IR"/>
        </w:rPr>
        <w:t>:</w:t>
      </w:r>
      <w:r>
        <w:rPr>
          <w:rFonts w:cs="B Lotus" w:hint="cs"/>
          <w:sz w:val="28"/>
          <w:szCs w:val="28"/>
          <w:rtl/>
          <w:lang w:bidi="fa-IR"/>
        </w:rPr>
        <w:t xml:space="preserve"> </w:t>
      </w:r>
    </w:p>
    <w:p w:rsidR="005D17DD" w:rsidRDefault="005D17DD" w:rsidP="00FE29DC">
      <w:pPr>
        <w:spacing w:line="228" w:lineRule="auto"/>
        <w:ind w:firstLine="284"/>
        <w:jc w:val="lowKashida"/>
        <w:rPr>
          <w:rFonts w:cs="B Lotus" w:hint="cs"/>
          <w:sz w:val="28"/>
          <w:szCs w:val="28"/>
          <w:rtl/>
          <w:lang w:bidi="fa-IR"/>
        </w:rPr>
      </w:pPr>
      <w:r>
        <w:rPr>
          <w:rFonts w:cs="B Lotus" w:hint="cs"/>
          <w:sz w:val="28"/>
          <w:szCs w:val="28"/>
          <w:rtl/>
          <w:lang w:bidi="fa-IR"/>
        </w:rPr>
        <w:t>خداوند متعال می‌فرماید</w:t>
      </w:r>
      <w:r w:rsidR="004A1617">
        <w:rPr>
          <w:rFonts w:cs="B Lotus" w:hint="cs"/>
          <w:sz w:val="28"/>
          <w:szCs w:val="28"/>
          <w:rtl/>
          <w:lang w:bidi="fa-IR"/>
        </w:rPr>
        <w:t>:</w:t>
      </w:r>
      <w:r>
        <w:rPr>
          <w:rFonts w:cs="B Lotus" w:hint="cs"/>
          <w:sz w:val="28"/>
          <w:szCs w:val="28"/>
          <w:rtl/>
          <w:lang w:bidi="fa-IR"/>
        </w:rPr>
        <w:t xml:space="preserve"> </w:t>
      </w:r>
    </w:p>
    <w:p w:rsidR="005D17DD" w:rsidRPr="00944222" w:rsidRDefault="005D17DD" w:rsidP="005D17DD">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 أن احکُم بَینَهُم بِمَا أنزَلَ اللهُ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(مائده</w:t>
      </w:r>
      <w:r w:rsidR="004A1617">
        <w:rPr>
          <w:rFonts w:cs="B Lotus" w:hint="cs"/>
          <w:sz w:val="32"/>
          <w:szCs w:val="24"/>
          <w:rtl/>
          <w:lang w:bidi="fa-IR"/>
        </w:rPr>
        <w:t>:</w:t>
      </w:r>
      <w:r w:rsidRPr="00944222">
        <w:rPr>
          <w:rFonts w:cs="B Lotus" w:hint="cs"/>
          <w:sz w:val="32"/>
          <w:szCs w:val="24"/>
          <w:rtl/>
          <w:lang w:bidi="fa-IR"/>
        </w:rPr>
        <w:t xml:space="preserve"> 49)</w:t>
      </w:r>
    </w:p>
    <w:p w:rsidR="005D17DD" w:rsidRPr="000F309C" w:rsidRDefault="005D17DD" w:rsidP="005D17DD">
      <w:pPr>
        <w:ind w:left="1134"/>
        <w:jc w:val="both"/>
        <w:rPr>
          <w:rFonts w:cs="B Lotus" w:hint="cs"/>
          <w:sz w:val="26"/>
          <w:szCs w:val="26"/>
          <w:rtl/>
          <w:lang w:bidi="fa-IR"/>
        </w:rPr>
      </w:pPr>
      <w:r>
        <w:rPr>
          <w:rFonts w:cs="B Lotus" w:hint="cs"/>
          <w:sz w:val="26"/>
          <w:szCs w:val="26"/>
          <w:rtl/>
          <w:lang w:bidi="fa-IR"/>
        </w:rPr>
        <w:t>«و در میان آنان طبق چیزی حکم کن که خدا بر تو نازل کرده است».</w:t>
      </w:r>
    </w:p>
    <w:p w:rsidR="005D17DD" w:rsidRDefault="005D17DD" w:rsidP="00FE29DC">
      <w:pPr>
        <w:spacing w:line="228" w:lineRule="auto"/>
        <w:ind w:firstLine="284"/>
        <w:jc w:val="lowKashida"/>
        <w:rPr>
          <w:rFonts w:cs="B Lotus" w:hint="cs"/>
          <w:sz w:val="28"/>
          <w:szCs w:val="28"/>
          <w:rtl/>
          <w:lang w:bidi="fa-IR"/>
        </w:rPr>
      </w:pPr>
      <w:r>
        <w:rPr>
          <w:rFonts w:cs="B Lotus" w:hint="cs"/>
          <w:sz w:val="28"/>
          <w:szCs w:val="28"/>
          <w:rtl/>
          <w:lang w:bidi="fa-IR"/>
        </w:rPr>
        <w:t>و می‌فرماید</w:t>
      </w:r>
      <w:r w:rsidR="004A1617">
        <w:rPr>
          <w:rFonts w:cs="B Lotus" w:hint="cs"/>
          <w:sz w:val="28"/>
          <w:szCs w:val="28"/>
          <w:rtl/>
          <w:lang w:bidi="fa-IR"/>
        </w:rPr>
        <w:t>:</w:t>
      </w:r>
      <w:r>
        <w:rPr>
          <w:rFonts w:cs="B Lotus" w:hint="cs"/>
          <w:sz w:val="28"/>
          <w:szCs w:val="28"/>
          <w:rtl/>
          <w:lang w:bidi="fa-IR"/>
        </w:rPr>
        <w:t xml:space="preserve"> </w:t>
      </w:r>
    </w:p>
    <w:p w:rsidR="005D17DD" w:rsidRPr="00944222" w:rsidRDefault="005D17DD" w:rsidP="00194BD4">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یَا دَاوُدُ إنَّا جَعَلنَاکَ خَلِیفَةً ف</w:t>
      </w:r>
      <w:r w:rsidR="00570F0F" w:rsidRPr="00FE29DC">
        <w:rPr>
          <w:rFonts w:cs="B Badr" w:hint="cs"/>
          <w:b/>
          <w:bCs/>
          <w:sz w:val="32"/>
          <w:szCs w:val="28"/>
          <w:rtl/>
          <w:lang w:bidi="fa-IR"/>
        </w:rPr>
        <w:t>ِ</w:t>
      </w:r>
      <w:r w:rsidRPr="00FE29DC">
        <w:rPr>
          <w:rFonts w:cs="B Badr" w:hint="cs"/>
          <w:b/>
          <w:bCs/>
          <w:sz w:val="32"/>
          <w:szCs w:val="28"/>
          <w:rtl/>
          <w:lang w:bidi="fa-IR"/>
        </w:rPr>
        <w:t>ی الأرض</w:t>
      </w:r>
      <w:r w:rsidR="00570F0F" w:rsidRPr="00FE29DC">
        <w:rPr>
          <w:rFonts w:cs="B Badr" w:hint="cs"/>
          <w:b/>
          <w:bCs/>
          <w:sz w:val="32"/>
          <w:szCs w:val="28"/>
          <w:rtl/>
          <w:lang w:bidi="fa-IR"/>
        </w:rPr>
        <w:t>ِ</w:t>
      </w:r>
      <w:r w:rsidRPr="00FE29DC">
        <w:rPr>
          <w:rFonts w:cs="B Badr" w:hint="cs"/>
          <w:b/>
          <w:bCs/>
          <w:sz w:val="32"/>
          <w:szCs w:val="28"/>
          <w:rtl/>
          <w:lang w:bidi="fa-IR"/>
        </w:rPr>
        <w:t xml:space="preserve"> ف</w:t>
      </w:r>
      <w:r w:rsidR="00570F0F" w:rsidRPr="00FE29DC">
        <w:rPr>
          <w:rFonts w:cs="B Badr" w:hint="cs"/>
          <w:b/>
          <w:bCs/>
          <w:sz w:val="32"/>
          <w:szCs w:val="28"/>
          <w:rtl/>
          <w:lang w:bidi="fa-IR"/>
        </w:rPr>
        <w:t>َ</w:t>
      </w:r>
      <w:r w:rsidRPr="00FE29DC">
        <w:rPr>
          <w:rFonts w:cs="B Badr" w:hint="cs"/>
          <w:b/>
          <w:bCs/>
          <w:sz w:val="32"/>
          <w:szCs w:val="28"/>
          <w:rtl/>
          <w:lang w:bidi="fa-IR"/>
        </w:rPr>
        <w:t>احک</w:t>
      </w:r>
      <w:r w:rsidR="00570F0F" w:rsidRPr="00FE29DC">
        <w:rPr>
          <w:rFonts w:cs="B Badr" w:hint="cs"/>
          <w:b/>
          <w:bCs/>
          <w:sz w:val="32"/>
          <w:szCs w:val="28"/>
          <w:rtl/>
          <w:lang w:bidi="fa-IR"/>
        </w:rPr>
        <w:t>ُ</w:t>
      </w:r>
      <w:r w:rsidRPr="00FE29DC">
        <w:rPr>
          <w:rFonts w:cs="B Badr" w:hint="cs"/>
          <w:b/>
          <w:bCs/>
          <w:sz w:val="32"/>
          <w:szCs w:val="28"/>
          <w:rtl/>
          <w:lang w:bidi="fa-IR"/>
        </w:rPr>
        <w:t>م ب</w:t>
      </w:r>
      <w:r w:rsidR="00570F0F" w:rsidRPr="00FE29DC">
        <w:rPr>
          <w:rFonts w:cs="B Badr" w:hint="cs"/>
          <w:b/>
          <w:bCs/>
          <w:sz w:val="32"/>
          <w:szCs w:val="28"/>
          <w:rtl/>
          <w:lang w:bidi="fa-IR"/>
        </w:rPr>
        <w:t>َ</w:t>
      </w:r>
      <w:r w:rsidRPr="00FE29DC">
        <w:rPr>
          <w:rFonts w:cs="B Badr" w:hint="cs"/>
          <w:b/>
          <w:bCs/>
          <w:sz w:val="32"/>
          <w:szCs w:val="28"/>
          <w:rtl/>
          <w:lang w:bidi="fa-IR"/>
        </w:rPr>
        <w:t>ین</w:t>
      </w:r>
      <w:r w:rsidR="00570F0F" w:rsidRPr="00FE29DC">
        <w:rPr>
          <w:rFonts w:cs="B Badr" w:hint="cs"/>
          <w:b/>
          <w:bCs/>
          <w:sz w:val="32"/>
          <w:szCs w:val="28"/>
          <w:rtl/>
          <w:lang w:bidi="fa-IR"/>
        </w:rPr>
        <w:t>َ</w:t>
      </w:r>
      <w:r w:rsidRPr="00FE29DC">
        <w:rPr>
          <w:rFonts w:cs="B Badr" w:hint="cs"/>
          <w:b/>
          <w:bCs/>
          <w:sz w:val="32"/>
          <w:szCs w:val="28"/>
          <w:rtl/>
          <w:lang w:bidi="fa-IR"/>
        </w:rPr>
        <w:t xml:space="preserve"> الن</w:t>
      </w:r>
      <w:r w:rsidR="00570F0F" w:rsidRPr="00FE29DC">
        <w:rPr>
          <w:rFonts w:cs="B Badr" w:hint="cs"/>
          <w:b/>
          <w:bCs/>
          <w:sz w:val="32"/>
          <w:szCs w:val="28"/>
          <w:rtl/>
          <w:lang w:bidi="fa-IR"/>
        </w:rPr>
        <w:t>َّ</w:t>
      </w:r>
      <w:r w:rsidRPr="00FE29DC">
        <w:rPr>
          <w:rFonts w:cs="B Badr" w:hint="cs"/>
          <w:b/>
          <w:bCs/>
          <w:sz w:val="32"/>
          <w:szCs w:val="28"/>
          <w:rtl/>
          <w:lang w:bidi="fa-IR"/>
        </w:rPr>
        <w:t>اس</w:t>
      </w:r>
      <w:r w:rsidR="00570F0F" w:rsidRPr="00FE29DC">
        <w:rPr>
          <w:rFonts w:cs="B Badr" w:hint="cs"/>
          <w:b/>
          <w:bCs/>
          <w:sz w:val="32"/>
          <w:szCs w:val="28"/>
          <w:rtl/>
          <w:lang w:bidi="fa-IR"/>
        </w:rPr>
        <w:t>ِ</w:t>
      </w:r>
      <w:r w:rsidRPr="00FE29DC">
        <w:rPr>
          <w:rFonts w:cs="B Badr" w:hint="cs"/>
          <w:b/>
          <w:bCs/>
          <w:sz w:val="32"/>
          <w:szCs w:val="28"/>
          <w:rtl/>
          <w:lang w:bidi="fa-IR"/>
        </w:rPr>
        <w:t xml:space="preserve"> ب</w:t>
      </w:r>
      <w:r w:rsidR="00570F0F" w:rsidRPr="00FE29DC">
        <w:rPr>
          <w:rFonts w:cs="B Badr" w:hint="cs"/>
          <w:b/>
          <w:bCs/>
          <w:sz w:val="32"/>
          <w:szCs w:val="28"/>
          <w:rtl/>
          <w:lang w:bidi="fa-IR"/>
        </w:rPr>
        <w:t>ِ</w:t>
      </w:r>
      <w:r w:rsidRPr="00FE29DC">
        <w:rPr>
          <w:rFonts w:cs="B Badr" w:hint="cs"/>
          <w:b/>
          <w:bCs/>
          <w:sz w:val="32"/>
          <w:szCs w:val="28"/>
          <w:rtl/>
          <w:lang w:bidi="fa-IR"/>
        </w:rPr>
        <w:t>الح</w:t>
      </w:r>
      <w:r w:rsidR="00570F0F" w:rsidRPr="00FE29DC">
        <w:rPr>
          <w:rFonts w:cs="B Badr" w:hint="cs"/>
          <w:b/>
          <w:bCs/>
          <w:sz w:val="32"/>
          <w:szCs w:val="28"/>
          <w:rtl/>
          <w:lang w:bidi="fa-IR"/>
        </w:rPr>
        <w:t>َ</w:t>
      </w:r>
      <w:r w:rsidRPr="00FE29DC">
        <w:rPr>
          <w:rFonts w:cs="B Badr" w:hint="cs"/>
          <w:b/>
          <w:bCs/>
          <w:sz w:val="32"/>
          <w:szCs w:val="28"/>
          <w:rtl/>
          <w:lang w:bidi="fa-IR"/>
        </w:rPr>
        <w:t>ق</w:t>
      </w:r>
      <w:r w:rsidR="00570F0F" w:rsidRPr="00FE29DC">
        <w:rPr>
          <w:rFonts w:cs="B Badr" w:hint="cs"/>
          <w:b/>
          <w:bCs/>
          <w:sz w:val="32"/>
          <w:szCs w:val="28"/>
          <w:rtl/>
          <w:lang w:bidi="fa-IR"/>
        </w:rPr>
        <w:t>ِّ</w:t>
      </w:r>
      <w:r w:rsidRPr="00FE29DC">
        <w:rPr>
          <w:rFonts w:cs="B Badr" w:hint="cs"/>
          <w:b/>
          <w:bCs/>
          <w:sz w:val="32"/>
          <w:szCs w:val="28"/>
          <w:rtl/>
          <w:lang w:bidi="fa-IR"/>
        </w:rPr>
        <w:t xml:space="preserve">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w:t>
      </w:r>
      <w:r w:rsidR="00570F0F" w:rsidRPr="00944222">
        <w:rPr>
          <w:rFonts w:cs="B Lotus" w:hint="cs"/>
          <w:sz w:val="32"/>
          <w:szCs w:val="24"/>
          <w:rtl/>
          <w:lang w:bidi="fa-IR"/>
        </w:rPr>
        <w:t>ص</w:t>
      </w:r>
      <w:r w:rsidR="004A1617">
        <w:rPr>
          <w:rFonts w:cs="B Lotus" w:hint="cs"/>
          <w:sz w:val="32"/>
          <w:szCs w:val="24"/>
          <w:rtl/>
          <w:lang w:bidi="fa-IR"/>
        </w:rPr>
        <w:t>:</w:t>
      </w:r>
      <w:r w:rsidRPr="00944222">
        <w:rPr>
          <w:rFonts w:cs="B Lotus" w:hint="cs"/>
          <w:sz w:val="32"/>
          <w:szCs w:val="24"/>
          <w:rtl/>
          <w:lang w:bidi="fa-IR"/>
        </w:rPr>
        <w:t xml:space="preserve"> </w:t>
      </w:r>
      <w:r w:rsidR="00570F0F" w:rsidRPr="00944222">
        <w:rPr>
          <w:rFonts w:cs="B Lotus" w:hint="cs"/>
          <w:sz w:val="32"/>
          <w:szCs w:val="24"/>
          <w:rtl/>
          <w:lang w:bidi="fa-IR"/>
        </w:rPr>
        <w:t>26</w:t>
      </w:r>
      <w:r w:rsidRPr="00944222">
        <w:rPr>
          <w:rFonts w:cs="B Lotus" w:hint="cs"/>
          <w:sz w:val="32"/>
          <w:szCs w:val="24"/>
          <w:rtl/>
          <w:lang w:bidi="fa-IR"/>
        </w:rPr>
        <w:t>)</w:t>
      </w:r>
    </w:p>
    <w:p w:rsidR="005D17DD" w:rsidRPr="000F309C" w:rsidRDefault="005D17DD" w:rsidP="00570F0F">
      <w:pPr>
        <w:ind w:left="1134"/>
        <w:jc w:val="both"/>
        <w:rPr>
          <w:rFonts w:cs="B Lotus" w:hint="cs"/>
          <w:sz w:val="26"/>
          <w:szCs w:val="26"/>
          <w:rtl/>
          <w:lang w:bidi="fa-IR"/>
        </w:rPr>
      </w:pPr>
      <w:r>
        <w:rPr>
          <w:rFonts w:cs="B Lotus" w:hint="cs"/>
          <w:sz w:val="26"/>
          <w:szCs w:val="26"/>
          <w:rtl/>
          <w:lang w:bidi="fa-IR"/>
        </w:rPr>
        <w:t>«</w:t>
      </w:r>
      <w:r w:rsidR="00570F0F">
        <w:rPr>
          <w:rFonts w:cs="B Lotus" w:hint="cs"/>
          <w:sz w:val="26"/>
          <w:szCs w:val="26"/>
          <w:rtl/>
          <w:lang w:bidi="fa-IR"/>
        </w:rPr>
        <w:t>ای داود ما تو را در سرزمین به عنوان خلیفه قرار دادیم (تا قوانین خدا را اجرا کنی) پس در میان مردم به حق قضاوت کن</w:t>
      </w:r>
      <w:r>
        <w:rPr>
          <w:rFonts w:cs="B Lotus" w:hint="cs"/>
          <w:sz w:val="26"/>
          <w:szCs w:val="26"/>
          <w:rtl/>
          <w:lang w:bidi="fa-IR"/>
        </w:rPr>
        <w:t>».</w:t>
      </w:r>
    </w:p>
    <w:p w:rsidR="005D17DD" w:rsidRDefault="00570F0F" w:rsidP="00FE29DC">
      <w:pPr>
        <w:spacing w:line="228" w:lineRule="auto"/>
        <w:ind w:firstLine="284"/>
        <w:jc w:val="lowKashida"/>
        <w:rPr>
          <w:rFonts w:cs="B Lotus" w:hint="cs"/>
          <w:sz w:val="28"/>
          <w:szCs w:val="28"/>
          <w:rtl/>
          <w:lang w:bidi="fa-IR"/>
        </w:rPr>
      </w:pPr>
      <w:r>
        <w:rPr>
          <w:rFonts w:cs="B Lotus" w:hint="cs"/>
          <w:sz w:val="28"/>
          <w:szCs w:val="28"/>
          <w:rtl/>
          <w:lang w:bidi="fa-IR"/>
        </w:rPr>
        <w:t>از عمرو بن عاص روایت است</w:t>
      </w:r>
      <w:r w:rsidR="004A1617">
        <w:rPr>
          <w:rFonts w:cs="B Lotus" w:hint="cs"/>
          <w:sz w:val="28"/>
          <w:szCs w:val="28"/>
          <w:rtl/>
          <w:lang w:bidi="fa-IR"/>
        </w:rPr>
        <w:t>:</w:t>
      </w:r>
      <w:r>
        <w:rPr>
          <w:rFonts w:cs="B Lotus" w:hint="cs"/>
          <w:sz w:val="28"/>
          <w:szCs w:val="28"/>
          <w:rtl/>
          <w:lang w:bidi="fa-IR"/>
        </w:rPr>
        <w:t xml:space="preserve"> از</w:t>
      </w:r>
      <w:r w:rsidR="009E732B">
        <w:rPr>
          <w:rFonts w:cs="B Lotus" w:hint="cs"/>
          <w:sz w:val="28"/>
          <w:szCs w:val="28"/>
          <w:rtl/>
          <w:lang w:bidi="fa-IR"/>
        </w:rPr>
        <w:t xml:space="preserve"> پیامبر</w:t>
      </w:r>
      <w:r w:rsidR="009E732B" w:rsidRPr="00196138">
        <w:rPr>
          <w:rFonts w:cs="B Lotus" w:hint="cs"/>
          <w:sz w:val="28"/>
          <w:szCs w:val="28"/>
          <w:rtl/>
          <w:lang w:bidi="fa-IR"/>
        </w:rPr>
        <w:sym w:font="AGA Arabesque" w:char="F072"/>
      </w:r>
      <w:r w:rsidR="009E732B">
        <w:rPr>
          <w:rFonts w:cs="B Lotus" w:hint="cs"/>
          <w:sz w:val="28"/>
          <w:szCs w:val="28"/>
          <w:rtl/>
          <w:lang w:bidi="fa-IR"/>
        </w:rPr>
        <w:t xml:space="preserve"> شنیدم که می‌فرمود</w:t>
      </w:r>
      <w:r w:rsidR="004A1617">
        <w:rPr>
          <w:rFonts w:cs="B Lotus" w:hint="cs"/>
          <w:sz w:val="28"/>
          <w:szCs w:val="28"/>
          <w:rtl/>
          <w:lang w:bidi="fa-IR"/>
        </w:rPr>
        <w:t>:</w:t>
      </w:r>
      <w:r w:rsidR="009E732B">
        <w:rPr>
          <w:rFonts w:cs="B Lotus" w:hint="cs"/>
          <w:sz w:val="28"/>
          <w:szCs w:val="28"/>
          <w:rtl/>
          <w:lang w:bidi="fa-IR"/>
        </w:rPr>
        <w:t xml:space="preserve"> </w:t>
      </w:r>
    </w:p>
    <w:p w:rsidR="009E732B" w:rsidRDefault="009E732B"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(إذا حکم الحاکم فاجتهد ثم أصاب فله أجران، وإذا حکم فاجتهد ثم أخطأ فله أجر)</w:t>
      </w:r>
      <w:r w:rsidR="00CD67D3" w:rsidRPr="003A7044">
        <w:rPr>
          <w:rStyle w:val="FootnoteReference"/>
          <w:rFonts w:cs="B Lotus"/>
          <w:sz w:val="28"/>
          <w:szCs w:val="28"/>
          <w:rtl/>
          <w:lang w:bidi="fa-IR"/>
        </w:rPr>
        <w:footnoteReference w:id="1465"/>
      </w:r>
      <w:r>
        <w:rPr>
          <w:rFonts w:cs="B Lotus" w:hint="cs"/>
          <w:sz w:val="28"/>
          <w:szCs w:val="28"/>
          <w:rtl/>
          <w:lang w:bidi="fa-IR"/>
        </w:rPr>
        <w:t xml:space="preserve"> «هرگاه حاکم از روی اجتهاد حکمی را صادر کند و حکمش مطابق حق شود، دو اجرا دارد و اگر از روی اجتهاد حکمی را صادر کند و دچار اشتباه شود یک اجر دارد».</w:t>
      </w:r>
    </w:p>
    <w:p w:rsidR="009E732B" w:rsidRDefault="009E732B" w:rsidP="00FE29DC">
      <w:pPr>
        <w:spacing w:line="228" w:lineRule="auto"/>
        <w:ind w:firstLine="284"/>
        <w:jc w:val="lowKashida"/>
        <w:rPr>
          <w:rFonts w:cs="B Lotus" w:hint="cs"/>
          <w:sz w:val="28"/>
          <w:szCs w:val="28"/>
          <w:rtl/>
          <w:lang w:bidi="fa-IR"/>
        </w:rPr>
      </w:pPr>
      <w:r>
        <w:rPr>
          <w:rFonts w:cs="B Lotus" w:hint="cs"/>
          <w:sz w:val="28"/>
          <w:szCs w:val="28"/>
          <w:rtl/>
          <w:lang w:bidi="fa-IR"/>
        </w:rPr>
        <w:t>همچنین مسلمانان بر مشروعیت قضاوت اجماع کرده‌اند.</w:t>
      </w:r>
    </w:p>
    <w:p w:rsidR="00E55101" w:rsidRDefault="00E55101" w:rsidP="00194BD4">
      <w:pPr>
        <w:pStyle w:val="a1"/>
        <w:rPr>
          <w:rFonts w:hint="cs"/>
          <w:rtl/>
        </w:rPr>
      </w:pPr>
      <w:bookmarkStart w:id="2907" w:name="_Toc124850221"/>
      <w:bookmarkStart w:id="2908" w:name="_Toc95172669"/>
      <w:bookmarkStart w:id="2909" w:name="_Toc258663814"/>
      <w:bookmarkStart w:id="2910" w:name="_Toc283250239"/>
      <w:r>
        <w:rPr>
          <w:rFonts w:hint="cs"/>
          <w:rtl/>
        </w:rPr>
        <w:t>حکم قضاوت</w:t>
      </w:r>
      <w:bookmarkEnd w:id="2907"/>
      <w:bookmarkEnd w:id="2908"/>
      <w:bookmarkEnd w:id="2909"/>
      <w:bookmarkEnd w:id="2910"/>
    </w:p>
    <w:p w:rsidR="00E55101" w:rsidRDefault="00E55101" w:rsidP="00194BD4">
      <w:pPr>
        <w:spacing w:line="228" w:lineRule="auto"/>
        <w:jc w:val="lowKashida"/>
        <w:rPr>
          <w:rFonts w:cs="B Lotus" w:hint="cs"/>
          <w:sz w:val="28"/>
          <w:szCs w:val="28"/>
          <w:rtl/>
          <w:lang w:bidi="fa-IR"/>
        </w:rPr>
      </w:pPr>
      <w:r>
        <w:rPr>
          <w:rFonts w:cs="B Lotus" w:hint="cs"/>
          <w:sz w:val="28"/>
          <w:szCs w:val="28"/>
          <w:rtl/>
          <w:lang w:bidi="fa-IR"/>
        </w:rPr>
        <w:t>قضاوت فرض کفایه است و بر امام واجب است که بر حسب نیاز در هر منطقه‌ای کسانی را بعنوان قاضی تعیین کند تا میان مردم قضاوت نمایند، چون پیامبر</w:t>
      </w:r>
      <w:r w:rsidRPr="00196138">
        <w:rPr>
          <w:rFonts w:cs="B Lotus" w:hint="cs"/>
          <w:sz w:val="28"/>
          <w:szCs w:val="28"/>
          <w:rtl/>
          <w:lang w:bidi="fa-IR"/>
        </w:rPr>
        <w:sym w:font="AGA Arabesque" w:char="F072"/>
      </w:r>
      <w:r>
        <w:rPr>
          <w:rFonts w:cs="B Lotus" w:hint="cs"/>
          <w:sz w:val="28"/>
          <w:szCs w:val="28"/>
          <w:rtl/>
          <w:lang w:bidi="fa-IR"/>
        </w:rPr>
        <w:t xml:space="preserve"> میان مردم قضاوت می‌کرد، و علی را برای قضاوت به یمن فرستاد و خلفای راشدین هم در زمان خلافتشان، قضاوت را در سرزمین‌های مختلف برعهده گرفتند.</w:t>
      </w:r>
      <w:r w:rsidR="00CD67D3" w:rsidRPr="003A7044">
        <w:rPr>
          <w:rStyle w:val="FootnoteReference"/>
          <w:rFonts w:cs="B Lotus"/>
          <w:sz w:val="28"/>
          <w:szCs w:val="28"/>
          <w:rtl/>
          <w:lang w:bidi="fa-IR"/>
        </w:rPr>
        <w:footnoteReference w:id="1466"/>
      </w:r>
    </w:p>
    <w:p w:rsidR="00E55101" w:rsidRDefault="00E55101" w:rsidP="00FE29DC">
      <w:pPr>
        <w:spacing w:line="228" w:lineRule="auto"/>
        <w:ind w:firstLine="284"/>
        <w:jc w:val="lowKashida"/>
        <w:rPr>
          <w:rFonts w:cs="B Lotus" w:hint="cs"/>
          <w:sz w:val="28"/>
          <w:szCs w:val="28"/>
          <w:rtl/>
          <w:lang w:bidi="fa-IR"/>
        </w:rPr>
      </w:pPr>
    </w:p>
    <w:p w:rsidR="00E55101" w:rsidRDefault="00E55101" w:rsidP="00194BD4">
      <w:pPr>
        <w:pStyle w:val="a1"/>
        <w:rPr>
          <w:rFonts w:hint="cs"/>
          <w:rtl/>
        </w:rPr>
      </w:pPr>
      <w:bookmarkStart w:id="2911" w:name="_Toc124850222"/>
      <w:bookmarkStart w:id="2912" w:name="_Toc95172670"/>
      <w:bookmarkStart w:id="2913" w:name="_Toc258663815"/>
      <w:bookmarkStart w:id="2914" w:name="_Toc283250240"/>
      <w:r>
        <w:rPr>
          <w:rFonts w:hint="cs"/>
          <w:rtl/>
        </w:rPr>
        <w:t>فضیلت قضاوت</w:t>
      </w:r>
      <w:bookmarkEnd w:id="2911"/>
      <w:bookmarkEnd w:id="2912"/>
      <w:bookmarkEnd w:id="2913"/>
      <w:bookmarkEnd w:id="2914"/>
    </w:p>
    <w:p w:rsidR="008E7AE3" w:rsidRDefault="00E55101" w:rsidP="00194BD4">
      <w:pPr>
        <w:spacing w:line="228" w:lineRule="auto"/>
        <w:jc w:val="lowKashida"/>
        <w:rPr>
          <w:rFonts w:cs="B Lotus" w:hint="cs"/>
          <w:sz w:val="28"/>
          <w:szCs w:val="28"/>
          <w:rtl/>
          <w:lang w:bidi="fa-IR"/>
        </w:rPr>
      </w:pPr>
      <w:r>
        <w:rPr>
          <w:rFonts w:cs="B Lotus" w:hint="cs"/>
          <w:sz w:val="28"/>
          <w:szCs w:val="28"/>
          <w:rtl/>
          <w:lang w:bidi="fa-IR"/>
        </w:rPr>
        <w:t>از عبدالله بن مسعود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 xml:space="preserve">(لاحسد إلا فی اثنتین، رجل آتاه </w:t>
      </w:r>
      <w:r w:rsidR="008E7AE3" w:rsidRPr="00FE29DC">
        <w:rPr>
          <w:rFonts w:cs="B Badr" w:hint="cs"/>
          <w:b/>
          <w:bCs/>
          <w:sz w:val="32"/>
          <w:szCs w:val="28"/>
          <w:rtl/>
          <w:lang w:bidi="fa-IR"/>
        </w:rPr>
        <w:t>الله</w:t>
      </w:r>
      <w:r w:rsidR="00B07C5D" w:rsidRPr="00FE29DC">
        <w:rPr>
          <w:rFonts w:cs="B Badr" w:hint="cs"/>
          <w:b/>
          <w:bCs/>
          <w:sz w:val="32"/>
          <w:szCs w:val="28"/>
          <w:rtl/>
          <w:lang w:bidi="fa-IR"/>
        </w:rPr>
        <w:t xml:space="preserve"> </w:t>
      </w:r>
      <w:r w:rsidR="008E7AE3" w:rsidRPr="00FE29DC">
        <w:rPr>
          <w:rFonts w:cs="B Badr" w:hint="cs"/>
          <w:b/>
          <w:bCs/>
          <w:sz w:val="32"/>
          <w:szCs w:val="28"/>
          <w:rtl/>
          <w:lang w:bidi="fa-IR"/>
        </w:rPr>
        <w:t>مالا فسلطه علی هلکته فی الحق، و رجل آتاه الله حکمة فهو یقضی بها و یعلمها)</w:t>
      </w:r>
      <w:r w:rsidR="00CD67D3" w:rsidRPr="003A7044">
        <w:rPr>
          <w:rStyle w:val="FootnoteReference"/>
          <w:rFonts w:cs="B Lotus"/>
          <w:sz w:val="28"/>
          <w:szCs w:val="28"/>
          <w:rtl/>
          <w:lang w:bidi="fa-IR"/>
        </w:rPr>
        <w:footnoteReference w:id="1467"/>
      </w:r>
      <w:r w:rsidR="008E7AE3">
        <w:rPr>
          <w:rFonts w:cs="B Lotus" w:hint="cs"/>
          <w:sz w:val="28"/>
          <w:szCs w:val="28"/>
          <w:rtl/>
          <w:lang w:bidi="fa-IR"/>
        </w:rPr>
        <w:t xml:space="preserve"> «حسادت جایز نیست مگر در دو مورد</w:t>
      </w:r>
      <w:r w:rsidR="004A1617">
        <w:rPr>
          <w:rFonts w:cs="B Lotus" w:hint="cs"/>
          <w:sz w:val="28"/>
          <w:szCs w:val="28"/>
          <w:rtl/>
          <w:lang w:bidi="fa-IR"/>
        </w:rPr>
        <w:t>:</w:t>
      </w:r>
      <w:r w:rsidR="008E7AE3">
        <w:rPr>
          <w:rFonts w:cs="B Lotus" w:hint="cs"/>
          <w:sz w:val="28"/>
          <w:szCs w:val="28"/>
          <w:rtl/>
          <w:lang w:bidi="fa-IR"/>
        </w:rPr>
        <w:t xml:space="preserve"> مردی که خدا به او مالی داده و او را در مصرف کردن آن در راه حق مسلط کرده، و مردی که خد حکمتی به او داده، با آن قضاوت می‌کند و آنرا به دیگران آموزش می‌دهد».</w:t>
      </w:r>
    </w:p>
    <w:p w:rsidR="008E7AE3" w:rsidRDefault="008E7AE3" w:rsidP="00194BD4">
      <w:pPr>
        <w:pStyle w:val="a1"/>
        <w:rPr>
          <w:rFonts w:hint="cs"/>
          <w:rtl/>
        </w:rPr>
      </w:pPr>
      <w:bookmarkStart w:id="2915" w:name="_Toc124850223"/>
      <w:bookmarkStart w:id="2916" w:name="_Toc95172671"/>
      <w:bookmarkStart w:id="2917" w:name="_Toc258663816"/>
      <w:bookmarkStart w:id="2918" w:name="_Toc283250241"/>
      <w:r>
        <w:rPr>
          <w:rFonts w:hint="cs"/>
          <w:rtl/>
        </w:rPr>
        <w:t>خطیر بودن پست قضاوت</w:t>
      </w:r>
      <w:bookmarkEnd w:id="2915"/>
      <w:bookmarkEnd w:id="2916"/>
      <w:bookmarkEnd w:id="2917"/>
      <w:bookmarkEnd w:id="2918"/>
    </w:p>
    <w:p w:rsidR="008E7AE3" w:rsidRDefault="008E7AE3" w:rsidP="00194BD4">
      <w:pPr>
        <w:spacing w:line="228" w:lineRule="auto"/>
        <w:jc w:val="lowKashida"/>
        <w:rPr>
          <w:rFonts w:cs="B Lotus" w:hint="cs"/>
          <w:sz w:val="28"/>
          <w:szCs w:val="28"/>
          <w:rtl/>
          <w:lang w:bidi="fa-IR"/>
        </w:rPr>
      </w:pPr>
      <w:r>
        <w:rPr>
          <w:rFonts w:cs="B Lotus" w:hint="cs"/>
          <w:sz w:val="28"/>
          <w:szCs w:val="28"/>
          <w:rtl/>
          <w:lang w:bidi="fa-IR"/>
        </w:rPr>
        <w:t>از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(من جعل قاضیا بین الناس فقد ذبح بغیر سکین)</w:t>
      </w:r>
      <w:r w:rsidR="00CD67D3" w:rsidRPr="003A7044">
        <w:rPr>
          <w:rStyle w:val="FootnoteReference"/>
          <w:rFonts w:cs="B Lotus"/>
          <w:sz w:val="28"/>
          <w:szCs w:val="28"/>
          <w:rtl/>
          <w:lang w:bidi="fa-IR"/>
        </w:rPr>
        <w:footnoteReference w:id="1468"/>
      </w:r>
      <w:r>
        <w:rPr>
          <w:rFonts w:cs="B Lotus" w:hint="cs"/>
          <w:sz w:val="28"/>
          <w:szCs w:val="28"/>
          <w:rtl/>
          <w:lang w:bidi="fa-IR"/>
        </w:rPr>
        <w:t xml:space="preserve"> «کسی که به عنوان قاضی در میان مردم تعیین شد، گویا بدون کارد ذبح شده است».</w:t>
      </w:r>
    </w:p>
    <w:p w:rsidR="008E7AE3" w:rsidRDefault="008E7AE3" w:rsidP="00FE29DC">
      <w:pPr>
        <w:spacing w:line="228" w:lineRule="auto"/>
        <w:ind w:firstLine="284"/>
        <w:jc w:val="lowKashida"/>
        <w:rPr>
          <w:rFonts w:cs="B Lotus" w:hint="cs"/>
          <w:sz w:val="28"/>
          <w:szCs w:val="28"/>
          <w:rtl/>
          <w:lang w:bidi="fa-IR"/>
        </w:rPr>
      </w:pPr>
      <w:r>
        <w:rPr>
          <w:rFonts w:cs="B Lotus" w:hint="cs"/>
          <w:sz w:val="28"/>
          <w:szCs w:val="28"/>
          <w:rtl/>
          <w:lang w:bidi="fa-IR"/>
        </w:rPr>
        <w:t>و از ابوبریده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(القضاة ثلاثة</w:t>
      </w:r>
      <w:r w:rsidR="004A1617">
        <w:rPr>
          <w:rFonts w:cs="B Badr" w:hint="cs"/>
          <w:b/>
          <w:bCs/>
          <w:sz w:val="32"/>
          <w:szCs w:val="28"/>
          <w:rtl/>
          <w:lang w:bidi="fa-IR"/>
        </w:rPr>
        <w:t>:</w:t>
      </w:r>
      <w:r w:rsidRPr="00FE29DC">
        <w:rPr>
          <w:rFonts w:cs="B Badr" w:hint="cs"/>
          <w:b/>
          <w:bCs/>
          <w:sz w:val="32"/>
          <w:szCs w:val="28"/>
          <w:rtl/>
          <w:lang w:bidi="fa-IR"/>
        </w:rPr>
        <w:t xml:space="preserve"> اثنان فی النار، و واحد فی الجنة</w:t>
      </w:r>
      <w:r w:rsidR="004A1617">
        <w:rPr>
          <w:rFonts w:cs="B Badr" w:hint="cs"/>
          <w:b/>
          <w:bCs/>
          <w:sz w:val="32"/>
          <w:szCs w:val="28"/>
          <w:rtl/>
          <w:lang w:bidi="fa-IR"/>
        </w:rPr>
        <w:t>:</w:t>
      </w:r>
      <w:r w:rsidRPr="00FE29DC">
        <w:rPr>
          <w:rFonts w:cs="B Badr" w:hint="cs"/>
          <w:b/>
          <w:bCs/>
          <w:sz w:val="32"/>
          <w:szCs w:val="28"/>
          <w:rtl/>
          <w:lang w:bidi="fa-IR"/>
        </w:rPr>
        <w:t xml:space="preserve"> رجل علم الحق فقضی به فهو فی الجنة، و رجل قضی للناس علی جهل فهو فی النار، و رجل جار فی الحکم فهو فی النار)</w:t>
      </w:r>
      <w:r w:rsidR="00CD67D3" w:rsidRPr="003A7044">
        <w:rPr>
          <w:rStyle w:val="FootnoteReference"/>
          <w:rFonts w:cs="B Lotus"/>
          <w:sz w:val="28"/>
          <w:szCs w:val="28"/>
          <w:rtl/>
          <w:lang w:bidi="fa-IR"/>
        </w:rPr>
        <w:footnoteReference w:id="1469"/>
      </w:r>
      <w:r>
        <w:rPr>
          <w:rFonts w:cs="B Lotus" w:hint="cs"/>
          <w:sz w:val="28"/>
          <w:szCs w:val="28"/>
          <w:rtl/>
          <w:lang w:bidi="fa-IR"/>
        </w:rPr>
        <w:t xml:space="preserve"> «قضاوت سه دسته هستند</w:t>
      </w:r>
      <w:r w:rsidR="004A1617">
        <w:rPr>
          <w:rFonts w:cs="B Lotus" w:hint="cs"/>
          <w:sz w:val="28"/>
          <w:szCs w:val="28"/>
          <w:rtl/>
          <w:lang w:bidi="fa-IR"/>
        </w:rPr>
        <w:t>:</w:t>
      </w:r>
      <w:r>
        <w:rPr>
          <w:rFonts w:cs="B Lotus" w:hint="cs"/>
          <w:sz w:val="28"/>
          <w:szCs w:val="28"/>
          <w:rtl/>
          <w:lang w:bidi="fa-IR"/>
        </w:rPr>
        <w:t xml:space="preserve"> دو دستة آنان در آتش جهنم و یک دسته در بهشت‌اند، مردی که حق را می‌داند و به آن قضاوت می‌کند در بهشت است، مردی است از رویجهل بین مردم قضاوت می‌کند، در آتش است، و نیز مردی که در قضاوت ظلم می‌کند، در آتش جهنم است».</w:t>
      </w:r>
    </w:p>
    <w:p w:rsidR="00194BD4" w:rsidRDefault="00194BD4" w:rsidP="00FE29DC">
      <w:pPr>
        <w:spacing w:line="228" w:lineRule="auto"/>
        <w:ind w:firstLine="284"/>
        <w:jc w:val="lowKashida"/>
        <w:rPr>
          <w:rFonts w:cs="B Lotus" w:hint="cs"/>
          <w:sz w:val="28"/>
          <w:szCs w:val="28"/>
          <w:rtl/>
          <w:lang w:bidi="fa-IR"/>
        </w:rPr>
      </w:pPr>
    </w:p>
    <w:p w:rsidR="00194BD4" w:rsidRDefault="00194BD4" w:rsidP="00FE29DC">
      <w:pPr>
        <w:spacing w:line="228" w:lineRule="auto"/>
        <w:ind w:firstLine="284"/>
        <w:jc w:val="lowKashida"/>
        <w:rPr>
          <w:rFonts w:cs="B Lotus" w:hint="cs"/>
          <w:sz w:val="28"/>
          <w:szCs w:val="28"/>
          <w:rtl/>
          <w:lang w:bidi="fa-IR"/>
        </w:rPr>
      </w:pPr>
    </w:p>
    <w:p w:rsidR="00194BD4" w:rsidRDefault="00194BD4" w:rsidP="00FE29DC">
      <w:pPr>
        <w:spacing w:line="228" w:lineRule="auto"/>
        <w:ind w:firstLine="284"/>
        <w:jc w:val="lowKashida"/>
        <w:rPr>
          <w:rFonts w:cs="B Lotus" w:hint="cs"/>
          <w:sz w:val="28"/>
          <w:szCs w:val="28"/>
          <w:rtl/>
          <w:lang w:bidi="fa-IR"/>
        </w:rPr>
      </w:pPr>
    </w:p>
    <w:p w:rsidR="00194BD4" w:rsidRDefault="00194BD4" w:rsidP="00FE29DC">
      <w:pPr>
        <w:spacing w:line="228" w:lineRule="auto"/>
        <w:ind w:firstLine="284"/>
        <w:jc w:val="lowKashida"/>
        <w:rPr>
          <w:rFonts w:cs="B Lotus" w:hint="cs"/>
          <w:sz w:val="28"/>
          <w:szCs w:val="28"/>
          <w:rtl/>
          <w:lang w:bidi="fa-IR"/>
        </w:rPr>
      </w:pPr>
    </w:p>
    <w:p w:rsidR="008E7AE3" w:rsidRDefault="008E7AE3" w:rsidP="00194BD4">
      <w:pPr>
        <w:pStyle w:val="a1"/>
        <w:rPr>
          <w:rFonts w:hint="cs"/>
          <w:rtl/>
        </w:rPr>
      </w:pPr>
      <w:bookmarkStart w:id="2919" w:name="_Toc124850224"/>
      <w:bookmarkStart w:id="2920" w:name="_Toc95172672"/>
      <w:bookmarkStart w:id="2921" w:name="_Toc258663817"/>
      <w:bookmarkStart w:id="2922" w:name="_Toc283250242"/>
      <w:r>
        <w:rPr>
          <w:rFonts w:hint="cs"/>
          <w:rtl/>
        </w:rPr>
        <w:t>نهی از درخواست قضاوت</w:t>
      </w:r>
      <w:bookmarkEnd w:id="2919"/>
      <w:bookmarkEnd w:id="2920"/>
      <w:bookmarkEnd w:id="2921"/>
      <w:bookmarkEnd w:id="2922"/>
    </w:p>
    <w:p w:rsidR="008E7AE3" w:rsidRDefault="008E7AE3" w:rsidP="00194BD4">
      <w:pPr>
        <w:spacing w:line="228" w:lineRule="auto"/>
        <w:jc w:val="lowKashida"/>
        <w:rPr>
          <w:rFonts w:cs="B Lotus" w:hint="cs"/>
          <w:sz w:val="28"/>
          <w:szCs w:val="28"/>
          <w:rtl/>
          <w:lang w:bidi="fa-IR"/>
        </w:rPr>
      </w:pPr>
      <w:r>
        <w:rPr>
          <w:rFonts w:cs="B Lotus" w:hint="cs"/>
          <w:sz w:val="28"/>
          <w:szCs w:val="28"/>
          <w:rtl/>
          <w:lang w:bidi="fa-IR"/>
        </w:rPr>
        <w:t>از</w:t>
      </w:r>
      <w:r w:rsidR="00194BD4">
        <w:rPr>
          <w:rFonts w:cs="B Lotus" w:hint="cs"/>
          <w:sz w:val="28"/>
          <w:szCs w:val="28"/>
          <w:rtl/>
          <w:lang w:bidi="fa-IR"/>
        </w:rPr>
        <w:t xml:space="preserve"> </w:t>
      </w:r>
      <w:r>
        <w:rPr>
          <w:rFonts w:cs="B Lotus" w:hint="cs"/>
          <w:sz w:val="28"/>
          <w:szCs w:val="28"/>
          <w:rtl/>
          <w:lang w:bidi="fa-IR"/>
        </w:rPr>
        <w:t>عبدالرحمن بن سمره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به من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(یا عبدالرحمن لاتسأل الإمارة، فإنک إن أعطیتها عن مألة وکلت إلیها، و إن أعطیتها عن غیر مسألة أعنت علیها)</w:t>
      </w:r>
      <w:r w:rsidR="00A457C5" w:rsidRPr="003A7044">
        <w:rPr>
          <w:rStyle w:val="FootnoteReference"/>
          <w:rFonts w:cs="B Lotus"/>
          <w:sz w:val="28"/>
          <w:szCs w:val="28"/>
          <w:rtl/>
          <w:lang w:bidi="fa-IR"/>
        </w:rPr>
        <w:footnoteReference w:id="1470"/>
      </w:r>
      <w:r>
        <w:rPr>
          <w:rFonts w:cs="B Lotus" w:hint="cs"/>
          <w:sz w:val="28"/>
          <w:szCs w:val="28"/>
          <w:rtl/>
          <w:lang w:bidi="fa-IR"/>
        </w:rPr>
        <w:t xml:space="preserve"> «ای عبدالرحمن! درخواست امارت مکن، چون اگر قضاوت به درخواستت به تو واگذار شود، خداوند تو را به حال خودت رها می‌کند، ولی اگر بدون درخواست به تو واگذار شود، خداوند در امر قضاوت تو را یاری می‌کند».</w:t>
      </w:r>
    </w:p>
    <w:p w:rsidR="008E7AE3" w:rsidRDefault="008E7AE3" w:rsidP="00194BD4">
      <w:pPr>
        <w:pStyle w:val="a1"/>
        <w:rPr>
          <w:rFonts w:hint="cs"/>
          <w:rtl/>
        </w:rPr>
      </w:pPr>
      <w:bookmarkStart w:id="2923" w:name="_Toc124850225"/>
      <w:bookmarkStart w:id="2924" w:name="_Toc95172673"/>
      <w:bookmarkStart w:id="2925" w:name="_Toc258663818"/>
      <w:bookmarkStart w:id="2926" w:name="_Toc283250243"/>
      <w:r>
        <w:rPr>
          <w:rFonts w:hint="cs"/>
          <w:rtl/>
        </w:rPr>
        <w:t>چه وقتی مرد برای قضاوت شایستگی پیدا می‌کند؟</w:t>
      </w:r>
      <w:bookmarkEnd w:id="2923"/>
      <w:bookmarkEnd w:id="2924"/>
      <w:bookmarkEnd w:id="2925"/>
      <w:bookmarkEnd w:id="2926"/>
    </w:p>
    <w:p w:rsidR="008E7AE3" w:rsidRDefault="008E7AE3" w:rsidP="00194BD4">
      <w:pPr>
        <w:spacing w:line="228" w:lineRule="auto"/>
        <w:jc w:val="lowKashida"/>
        <w:rPr>
          <w:rFonts w:cs="B Lotus" w:hint="cs"/>
          <w:sz w:val="28"/>
          <w:szCs w:val="28"/>
          <w:rtl/>
          <w:lang w:bidi="fa-IR"/>
        </w:rPr>
      </w:pPr>
      <w:r>
        <w:rPr>
          <w:rFonts w:cs="B Lotus" w:hint="cs"/>
          <w:sz w:val="28"/>
          <w:szCs w:val="28"/>
          <w:rtl/>
          <w:lang w:bidi="fa-IR"/>
        </w:rPr>
        <w:t>حافظ(ره) در (فتح الباری) (146/13) گوید</w:t>
      </w:r>
      <w:r w:rsidR="004A1617">
        <w:rPr>
          <w:rFonts w:cs="B Lotus" w:hint="cs"/>
          <w:sz w:val="28"/>
          <w:szCs w:val="28"/>
          <w:rtl/>
          <w:lang w:bidi="fa-IR"/>
        </w:rPr>
        <w:t>:</w:t>
      </w:r>
      <w:r>
        <w:rPr>
          <w:rFonts w:cs="B Lotus" w:hint="cs"/>
          <w:sz w:val="28"/>
          <w:szCs w:val="28"/>
          <w:rtl/>
          <w:lang w:bidi="fa-IR"/>
        </w:rPr>
        <w:t xml:space="preserve"> </w:t>
      </w:r>
    </w:p>
    <w:p w:rsidR="008E7AE3" w:rsidRDefault="008E7AE3" w:rsidP="00FE29DC">
      <w:pPr>
        <w:spacing w:line="228" w:lineRule="auto"/>
        <w:ind w:firstLine="284"/>
        <w:jc w:val="lowKashida"/>
        <w:rPr>
          <w:rFonts w:cs="B Lotus" w:hint="cs"/>
          <w:sz w:val="28"/>
          <w:szCs w:val="28"/>
          <w:rtl/>
          <w:lang w:bidi="fa-IR"/>
        </w:rPr>
      </w:pPr>
      <w:r>
        <w:rPr>
          <w:rFonts w:cs="B Lotus" w:hint="cs"/>
          <w:sz w:val="28"/>
          <w:szCs w:val="28"/>
          <w:rtl/>
          <w:lang w:bidi="fa-IR"/>
        </w:rPr>
        <w:t>«ابوعلی کرابیسی یار شافعی در کتاب خود (آداب القضاء) گوید</w:t>
      </w:r>
      <w:r w:rsidR="004A1617">
        <w:rPr>
          <w:rFonts w:cs="B Lotus" w:hint="cs"/>
          <w:sz w:val="28"/>
          <w:szCs w:val="28"/>
          <w:rtl/>
          <w:lang w:bidi="fa-IR"/>
        </w:rPr>
        <w:t>:</w:t>
      </w:r>
      <w:r>
        <w:rPr>
          <w:rFonts w:cs="B Lotus" w:hint="cs"/>
          <w:sz w:val="28"/>
          <w:szCs w:val="28"/>
          <w:rtl/>
          <w:lang w:bidi="fa-IR"/>
        </w:rPr>
        <w:t xml:space="preserve"> تا جایی که من می‌دانم هیچ اختلافی بین علمای سلف نیست که شایسته‌ترین فرد به قضاوت در میان مسلمانان کسی است که</w:t>
      </w:r>
      <w:r w:rsidR="004A1617">
        <w:rPr>
          <w:rFonts w:cs="B Lotus" w:hint="cs"/>
          <w:sz w:val="28"/>
          <w:szCs w:val="28"/>
          <w:rtl/>
          <w:lang w:bidi="fa-IR"/>
        </w:rPr>
        <w:t>:</w:t>
      </w:r>
      <w:r>
        <w:rPr>
          <w:rFonts w:cs="B Lotus" w:hint="cs"/>
          <w:sz w:val="28"/>
          <w:szCs w:val="28"/>
          <w:rtl/>
          <w:lang w:bidi="fa-IR"/>
        </w:rPr>
        <w:t xml:space="preserve"> فضیلت، راستگویی، علم و</w:t>
      </w:r>
      <w:r w:rsidR="009E1B58">
        <w:rPr>
          <w:rFonts w:cs="B Lotus" w:hint="cs"/>
          <w:sz w:val="28"/>
          <w:szCs w:val="28"/>
          <w:rtl/>
          <w:lang w:bidi="fa-IR"/>
        </w:rPr>
        <w:t xml:space="preserve"> </w:t>
      </w:r>
      <w:r>
        <w:rPr>
          <w:rFonts w:cs="B Lotus" w:hint="cs"/>
          <w:sz w:val="28"/>
          <w:szCs w:val="28"/>
          <w:rtl/>
          <w:lang w:bidi="fa-IR"/>
        </w:rPr>
        <w:t>ورعش آشکار، قاری کتاب خدا و عالم به اکثر احکام آن باشد، از سنت پیامبر</w:t>
      </w:r>
      <w:r w:rsidRPr="00196138">
        <w:rPr>
          <w:rFonts w:cs="B Lotus" w:hint="cs"/>
          <w:sz w:val="28"/>
          <w:szCs w:val="28"/>
          <w:rtl/>
          <w:lang w:bidi="fa-IR"/>
        </w:rPr>
        <w:sym w:font="AGA Arabesque" w:char="F072"/>
      </w:r>
      <w:r>
        <w:rPr>
          <w:rFonts w:cs="B Lotus" w:hint="cs"/>
          <w:sz w:val="28"/>
          <w:szCs w:val="28"/>
          <w:rtl/>
          <w:lang w:bidi="fa-IR"/>
        </w:rPr>
        <w:t xml:space="preserve"> آگاه بوده و اکثر آن را از حفظ داشته باشد، از اقوال صحابه و محل اتفاق و اختلاف و اقوال فقهای تابعین آگاهی داشته باشد، صحیح را از غیرصحیح تشخیص داده و در مسائل جدید با کتاب خدا عمل کند، اگر در آن نیافت از سنت نبوی پیروی کند و اگر </w:t>
      </w:r>
      <w:r w:rsidR="00BA3952">
        <w:rPr>
          <w:rFonts w:cs="B Lotus" w:hint="cs"/>
          <w:sz w:val="28"/>
          <w:szCs w:val="28"/>
          <w:rtl/>
          <w:lang w:bidi="fa-IR"/>
        </w:rPr>
        <w:t>در آنهم نیافت به آنچه اصحاب بر آن اتفاق کرده‌اند عمل نماید و اگر دید اصحاب در آن مسئله اختلاف کرده‌اند به قولی عمل کند که به قرآن نزدیکتر است، سپس به سنت، سپس به فتوای بزرگان اصحاب، و علاوه بر فضیلت و تقوا با اهل علم بسیار گفتگو و مشورت کند و زبانش را از منکر و شکمش را از حرام حفظ کند، پاکدامن باشد، سخن طرفین دعوی را بفهمد، عاقل باشد و پیرو و هوسی و هوس نباشد. در ادامه (کرابیسی) گوید</w:t>
      </w:r>
      <w:r w:rsidR="004A1617">
        <w:rPr>
          <w:rFonts w:cs="B Lotus" w:hint="cs"/>
          <w:sz w:val="28"/>
          <w:szCs w:val="28"/>
          <w:rtl/>
          <w:lang w:bidi="fa-IR"/>
        </w:rPr>
        <w:t>:</w:t>
      </w:r>
      <w:r w:rsidR="00BA3952">
        <w:rPr>
          <w:rFonts w:cs="B Lotus" w:hint="cs"/>
          <w:sz w:val="28"/>
          <w:szCs w:val="28"/>
          <w:rtl/>
          <w:lang w:bidi="fa-IR"/>
        </w:rPr>
        <w:t xml:space="preserve"> هرچند می‌دانیم در روی زمین افرادی که تمام این صفات را داشته باند کم‌اند اما باید در هر زمان کامل‌ترین و بهترین اشخاص برای قضاوت انتخاب شوند». اه</w:t>
      </w:r>
      <w:r w:rsidR="00F060ED">
        <w:rPr>
          <w:rFonts w:cs="B Lotus" w:hint="cs"/>
          <w:sz w:val="28"/>
          <w:szCs w:val="28"/>
          <w:rtl/>
          <w:lang w:bidi="fa-IR"/>
        </w:rPr>
        <w:t>‍.</w:t>
      </w:r>
    </w:p>
    <w:p w:rsidR="00F060ED" w:rsidRPr="008E7AE3" w:rsidRDefault="00F060ED" w:rsidP="00194BD4">
      <w:pPr>
        <w:pStyle w:val="a1"/>
        <w:rPr>
          <w:rFonts w:hint="cs"/>
          <w:rtl/>
        </w:rPr>
      </w:pPr>
      <w:bookmarkStart w:id="2927" w:name="_Toc124850226"/>
      <w:bookmarkStart w:id="2928" w:name="_Toc95172674"/>
      <w:bookmarkStart w:id="2929" w:name="_Toc258663819"/>
      <w:bookmarkStart w:id="2930" w:name="_Toc283250244"/>
      <w:r>
        <w:rPr>
          <w:rFonts w:hint="cs"/>
          <w:rtl/>
        </w:rPr>
        <w:t>زنان نباید منصب قضاوت را به عهده بگیرند</w:t>
      </w:r>
      <w:bookmarkEnd w:id="2927"/>
      <w:bookmarkEnd w:id="2928"/>
      <w:bookmarkEnd w:id="2929"/>
      <w:bookmarkEnd w:id="2930"/>
    </w:p>
    <w:p w:rsidR="00CE0B36" w:rsidRDefault="00CE0B36" w:rsidP="00194BD4">
      <w:pPr>
        <w:spacing w:line="228" w:lineRule="auto"/>
        <w:jc w:val="lowKashida"/>
        <w:rPr>
          <w:rFonts w:cs="B Lotus" w:hint="cs"/>
          <w:sz w:val="28"/>
          <w:szCs w:val="28"/>
          <w:rtl/>
          <w:lang w:bidi="fa-IR"/>
        </w:rPr>
      </w:pPr>
      <w:r>
        <w:rPr>
          <w:rFonts w:cs="B Lotus" w:hint="cs"/>
          <w:sz w:val="28"/>
          <w:szCs w:val="28"/>
          <w:rtl/>
          <w:lang w:bidi="fa-IR"/>
        </w:rPr>
        <w:t>از ابوبکره روایت است</w:t>
      </w:r>
      <w:r w:rsidR="004A1617">
        <w:rPr>
          <w:rFonts w:cs="B Lotus" w:hint="cs"/>
          <w:sz w:val="28"/>
          <w:szCs w:val="28"/>
          <w:rtl/>
          <w:lang w:bidi="fa-IR"/>
        </w:rPr>
        <w:t>:</w:t>
      </w:r>
      <w:r>
        <w:rPr>
          <w:rFonts w:cs="B Lotus" w:hint="cs"/>
          <w:sz w:val="28"/>
          <w:szCs w:val="28"/>
          <w:rtl/>
          <w:lang w:bidi="fa-IR"/>
        </w:rPr>
        <w:t xml:space="preserve"> وقتی که خبر به پیامبر</w:t>
      </w:r>
      <w:r w:rsidRPr="00196138">
        <w:rPr>
          <w:rFonts w:cs="B Lotus" w:hint="cs"/>
          <w:sz w:val="28"/>
          <w:szCs w:val="28"/>
          <w:rtl/>
          <w:lang w:bidi="fa-IR"/>
        </w:rPr>
        <w:sym w:font="AGA Arabesque" w:char="F072"/>
      </w:r>
      <w:r>
        <w:rPr>
          <w:rFonts w:cs="B Lotus" w:hint="cs"/>
          <w:sz w:val="28"/>
          <w:szCs w:val="28"/>
          <w:rtl/>
          <w:lang w:bidi="fa-IR"/>
        </w:rPr>
        <w:t xml:space="preserve"> رسید که فارس دختر کسیری را به پادشاهی برگزیده‌اند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(لن یفلح قوم ولوا أمرهم امرأة)</w:t>
      </w:r>
      <w:r w:rsidR="008E7AE3" w:rsidRPr="003A7044">
        <w:rPr>
          <w:rStyle w:val="FootnoteReference"/>
          <w:rFonts w:cs="B Lotus"/>
          <w:sz w:val="28"/>
          <w:szCs w:val="28"/>
          <w:rtl/>
          <w:lang w:bidi="fa-IR"/>
        </w:rPr>
        <w:footnoteReference w:id="1471"/>
      </w:r>
      <w:r>
        <w:rPr>
          <w:rFonts w:cs="B Lotus" w:hint="cs"/>
          <w:sz w:val="28"/>
          <w:szCs w:val="28"/>
          <w:rtl/>
          <w:lang w:bidi="fa-IR"/>
        </w:rPr>
        <w:t xml:space="preserve"> «قومی که سرپرستی خود رابه زنی واگذار کنند، هرگز رستگار نمی‌شوند».</w:t>
      </w:r>
    </w:p>
    <w:p w:rsidR="00804A1B" w:rsidRDefault="00804A1B" w:rsidP="00194BD4">
      <w:pPr>
        <w:pStyle w:val="a1"/>
        <w:rPr>
          <w:rFonts w:hint="cs"/>
          <w:rtl/>
        </w:rPr>
      </w:pPr>
      <w:bookmarkStart w:id="2931" w:name="_Toc124850227"/>
      <w:bookmarkStart w:id="2932" w:name="_Toc95172675"/>
      <w:bookmarkStart w:id="2933" w:name="_Toc258663820"/>
      <w:bookmarkStart w:id="2934" w:name="_Toc283250245"/>
      <w:r>
        <w:rPr>
          <w:rFonts w:hint="cs"/>
          <w:rtl/>
        </w:rPr>
        <w:t>آداب قاضی</w:t>
      </w:r>
      <w:bookmarkEnd w:id="2931"/>
      <w:bookmarkEnd w:id="2932"/>
      <w:bookmarkEnd w:id="2933"/>
      <w:bookmarkEnd w:id="2934"/>
    </w:p>
    <w:p w:rsidR="00804A1B" w:rsidRDefault="00804A1B" w:rsidP="00194BD4">
      <w:pPr>
        <w:spacing w:line="228" w:lineRule="auto"/>
        <w:jc w:val="lowKashida"/>
        <w:rPr>
          <w:rFonts w:cs="B Lotus" w:hint="cs"/>
          <w:sz w:val="28"/>
          <w:szCs w:val="28"/>
          <w:rtl/>
          <w:lang w:bidi="fa-IR"/>
        </w:rPr>
      </w:pPr>
      <w:r>
        <w:rPr>
          <w:rFonts w:cs="B Lotus" w:hint="cs"/>
          <w:sz w:val="28"/>
          <w:szCs w:val="28"/>
          <w:rtl/>
          <w:lang w:bidi="fa-IR"/>
        </w:rPr>
        <w:t>بر قاضی</w:t>
      </w:r>
      <w:r w:rsidR="009E1B58">
        <w:rPr>
          <w:rFonts w:cs="B Lotus" w:hint="cs"/>
          <w:sz w:val="28"/>
          <w:szCs w:val="28"/>
          <w:rtl/>
          <w:lang w:bidi="fa-IR"/>
        </w:rPr>
        <w:t xml:space="preserve"> </w:t>
      </w:r>
      <w:r>
        <w:rPr>
          <w:rFonts w:cs="B Lotus" w:hint="cs"/>
          <w:sz w:val="28"/>
          <w:szCs w:val="28"/>
          <w:rtl/>
          <w:lang w:bidi="fa-IR"/>
        </w:rPr>
        <w:t>واجب است که بین طرفین دعوی در نگاه کردن و سخن و نشست و برخاستن و مراجعه عدالت را رعایت کند</w:t>
      </w:r>
      <w:r w:rsidR="004A1617">
        <w:rPr>
          <w:rFonts w:cs="B Lotus" w:hint="cs"/>
          <w:sz w:val="28"/>
          <w:szCs w:val="28"/>
          <w:rtl/>
          <w:lang w:bidi="fa-IR"/>
        </w:rPr>
        <w:t>:</w:t>
      </w:r>
      <w:r w:rsidR="008E7AE3" w:rsidRPr="003A7044">
        <w:rPr>
          <w:rStyle w:val="FootnoteReference"/>
          <w:rFonts w:cs="B Lotus"/>
          <w:sz w:val="28"/>
          <w:szCs w:val="28"/>
          <w:rtl/>
          <w:lang w:bidi="fa-IR"/>
        </w:rPr>
        <w:footnoteReference w:id="1472"/>
      </w:r>
    </w:p>
    <w:p w:rsidR="00804A1B" w:rsidRDefault="00804A1B" w:rsidP="00FE29DC">
      <w:pPr>
        <w:spacing w:line="228" w:lineRule="auto"/>
        <w:ind w:firstLine="284"/>
        <w:jc w:val="lowKashida"/>
        <w:rPr>
          <w:rFonts w:cs="B Lotus" w:hint="cs"/>
          <w:sz w:val="28"/>
          <w:szCs w:val="28"/>
          <w:rtl/>
          <w:lang w:bidi="fa-IR"/>
        </w:rPr>
      </w:pPr>
      <w:r>
        <w:rPr>
          <w:rFonts w:cs="B Lotus" w:hint="cs"/>
          <w:sz w:val="28"/>
          <w:szCs w:val="28"/>
          <w:rtl/>
          <w:lang w:bidi="fa-IR"/>
        </w:rPr>
        <w:t>از ابوملیح هذلی روایت است</w:t>
      </w:r>
      <w:r w:rsidR="004A1617">
        <w:rPr>
          <w:rFonts w:cs="B Lotus" w:hint="cs"/>
          <w:sz w:val="28"/>
          <w:szCs w:val="28"/>
          <w:rtl/>
          <w:lang w:bidi="fa-IR"/>
        </w:rPr>
        <w:t>:</w:t>
      </w:r>
      <w:r>
        <w:rPr>
          <w:rFonts w:cs="B Lotus" w:hint="cs"/>
          <w:sz w:val="28"/>
          <w:szCs w:val="28"/>
          <w:rtl/>
          <w:lang w:bidi="fa-IR"/>
        </w:rPr>
        <w:t xml:space="preserve"> عمر بن خطاب در نامه‌ای به ابوموسی أشعری نوشت: </w:t>
      </w:r>
      <w:r w:rsidRPr="00FE29DC">
        <w:rPr>
          <w:rFonts w:cs="B Badr" w:hint="cs"/>
          <w:b/>
          <w:bCs/>
          <w:sz w:val="32"/>
          <w:szCs w:val="28"/>
          <w:rtl/>
          <w:lang w:bidi="fa-IR"/>
        </w:rPr>
        <w:t>(أما بعد</w:t>
      </w:r>
      <w:r w:rsidR="004A1617">
        <w:rPr>
          <w:rFonts w:cs="B Badr" w:hint="cs"/>
          <w:b/>
          <w:bCs/>
          <w:sz w:val="32"/>
          <w:szCs w:val="28"/>
          <w:rtl/>
          <w:lang w:bidi="fa-IR"/>
        </w:rPr>
        <w:t>:</w:t>
      </w:r>
      <w:r w:rsidRPr="00FE29DC">
        <w:rPr>
          <w:rFonts w:cs="B Badr" w:hint="cs"/>
          <w:b/>
          <w:bCs/>
          <w:sz w:val="32"/>
          <w:szCs w:val="28"/>
          <w:rtl/>
          <w:lang w:bidi="fa-IR"/>
        </w:rPr>
        <w:t xml:space="preserve"> فإن القضاء فریضة محکمة، و سنة متبعة، فافهم إذا أدی إلیک، فإنه لاینفع تکلم بحق لانفاد له، واس بین الناس فی وجهک، و مجلسک، و عدلک، ولایطمع شریف فی حیفک)</w:t>
      </w:r>
      <w:r w:rsidR="008E7AE3" w:rsidRPr="003A7044">
        <w:rPr>
          <w:rStyle w:val="FootnoteReference"/>
          <w:rFonts w:cs="B Lotus"/>
          <w:sz w:val="28"/>
          <w:szCs w:val="28"/>
          <w:rtl/>
          <w:lang w:bidi="fa-IR"/>
        </w:rPr>
        <w:footnoteReference w:id="1473"/>
      </w:r>
      <w:r>
        <w:rPr>
          <w:rFonts w:cs="B Lotus" w:hint="cs"/>
          <w:sz w:val="28"/>
          <w:szCs w:val="28"/>
          <w:rtl/>
          <w:lang w:bidi="fa-IR"/>
        </w:rPr>
        <w:t xml:space="preserve"> «اما بعد</w:t>
      </w:r>
      <w:r w:rsidR="004A1617">
        <w:rPr>
          <w:rFonts w:cs="B Lotus" w:hint="cs"/>
          <w:sz w:val="28"/>
          <w:szCs w:val="28"/>
          <w:rtl/>
          <w:lang w:bidi="fa-IR"/>
        </w:rPr>
        <w:t>:</w:t>
      </w:r>
      <w:r>
        <w:rPr>
          <w:rFonts w:cs="B Lotus" w:hint="cs"/>
          <w:sz w:val="28"/>
          <w:szCs w:val="28"/>
          <w:rtl/>
          <w:lang w:bidi="fa-IR"/>
        </w:rPr>
        <w:t xml:space="preserve"> قضاوت فریضه‌ای بسیار سنگین، و سنتی تبعیت شده است. پس هرگاه به تو واگذار شد بدان! سخن حقی که با قاطعیت نباشد سودی ندارد، و در نگاه، نشست و برخاست و عدالتت بین مردم به برابری رفتار کن و کاری نکن که انسان صاحب منصبی به جلب کردن تو طمع بورزد».</w:t>
      </w:r>
    </w:p>
    <w:p w:rsidR="00194BD4" w:rsidRDefault="00194BD4" w:rsidP="00FE29DC">
      <w:pPr>
        <w:spacing w:line="228" w:lineRule="auto"/>
        <w:ind w:firstLine="284"/>
        <w:jc w:val="lowKashida"/>
        <w:rPr>
          <w:rFonts w:cs="B Lotus" w:hint="cs"/>
          <w:sz w:val="28"/>
          <w:szCs w:val="28"/>
          <w:rtl/>
          <w:lang w:bidi="fa-IR"/>
        </w:rPr>
      </w:pPr>
    </w:p>
    <w:p w:rsidR="00194BD4" w:rsidRDefault="00194BD4" w:rsidP="00FE29DC">
      <w:pPr>
        <w:spacing w:line="228" w:lineRule="auto"/>
        <w:ind w:firstLine="284"/>
        <w:jc w:val="lowKashida"/>
        <w:rPr>
          <w:rFonts w:cs="B Lotus" w:hint="cs"/>
          <w:sz w:val="28"/>
          <w:szCs w:val="28"/>
          <w:rtl/>
          <w:lang w:bidi="fa-IR"/>
        </w:rPr>
      </w:pPr>
    </w:p>
    <w:p w:rsidR="00194BD4" w:rsidRDefault="00194BD4" w:rsidP="00FE29DC">
      <w:pPr>
        <w:spacing w:line="228" w:lineRule="auto"/>
        <w:ind w:firstLine="284"/>
        <w:jc w:val="lowKashida"/>
        <w:rPr>
          <w:rFonts w:cs="B Lotus" w:hint="cs"/>
          <w:sz w:val="28"/>
          <w:szCs w:val="28"/>
          <w:rtl/>
          <w:lang w:bidi="fa-IR"/>
        </w:rPr>
      </w:pPr>
    </w:p>
    <w:p w:rsidR="00804A1B" w:rsidRDefault="00804A1B" w:rsidP="00194BD4">
      <w:pPr>
        <w:pStyle w:val="a1"/>
        <w:rPr>
          <w:rFonts w:hint="cs"/>
          <w:rtl/>
        </w:rPr>
      </w:pPr>
      <w:bookmarkStart w:id="2935" w:name="_Toc124850228"/>
      <w:bookmarkStart w:id="2936" w:name="_Toc95172676"/>
      <w:bookmarkStart w:id="2937" w:name="_Toc258663821"/>
      <w:bookmarkStart w:id="2938" w:name="_Toc283250246"/>
      <w:r>
        <w:rPr>
          <w:rFonts w:hint="cs"/>
          <w:rtl/>
        </w:rPr>
        <w:t>حرام است قاضی رشوه و هدیه بگیرد</w:t>
      </w:r>
      <w:bookmarkEnd w:id="2935"/>
      <w:bookmarkEnd w:id="2936"/>
      <w:bookmarkEnd w:id="2937"/>
      <w:bookmarkEnd w:id="2938"/>
    </w:p>
    <w:p w:rsidR="00804A1B" w:rsidRDefault="00804A1B" w:rsidP="00194BD4">
      <w:pPr>
        <w:spacing w:line="228" w:lineRule="auto"/>
        <w:jc w:val="lowKashida"/>
        <w:rPr>
          <w:rFonts w:cs="B Lotus" w:hint="cs"/>
          <w:sz w:val="28"/>
          <w:szCs w:val="28"/>
          <w:rtl/>
          <w:lang w:bidi="fa-IR"/>
        </w:rPr>
      </w:pPr>
      <w:r>
        <w:rPr>
          <w:rFonts w:cs="B Lotus" w:hint="cs"/>
          <w:sz w:val="28"/>
          <w:szCs w:val="28"/>
          <w:rtl/>
          <w:lang w:bidi="fa-IR"/>
        </w:rPr>
        <w:t>از عبدالله بن عمرو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(لعنة الله علی الراشی و المرتشی)</w:t>
      </w:r>
      <w:r w:rsidR="008E7AE3" w:rsidRPr="003A7044">
        <w:rPr>
          <w:rStyle w:val="FootnoteReference"/>
          <w:rFonts w:cs="B Lotus"/>
          <w:sz w:val="28"/>
          <w:szCs w:val="28"/>
          <w:rtl/>
          <w:lang w:bidi="fa-IR"/>
        </w:rPr>
        <w:footnoteReference w:id="1474"/>
      </w:r>
      <w:r>
        <w:rPr>
          <w:rFonts w:cs="B Lotus" w:hint="cs"/>
          <w:sz w:val="28"/>
          <w:szCs w:val="28"/>
          <w:rtl/>
          <w:lang w:bidi="fa-IR"/>
        </w:rPr>
        <w:t xml:space="preserve"> «لعن خدا بر رشوه‌دهنده و رشوه‌گیرنده باد».</w:t>
      </w:r>
    </w:p>
    <w:p w:rsidR="00804A1B" w:rsidRDefault="00804A1B" w:rsidP="00FE29DC">
      <w:pPr>
        <w:spacing w:line="228" w:lineRule="auto"/>
        <w:ind w:firstLine="284"/>
        <w:jc w:val="lowKashida"/>
        <w:rPr>
          <w:rFonts w:cs="B Lotus" w:hint="cs"/>
          <w:sz w:val="28"/>
          <w:szCs w:val="28"/>
          <w:rtl/>
          <w:lang w:bidi="fa-IR"/>
        </w:rPr>
      </w:pPr>
      <w:r>
        <w:rPr>
          <w:rFonts w:cs="B Lotus" w:hint="cs"/>
          <w:sz w:val="28"/>
          <w:szCs w:val="28"/>
          <w:rtl/>
          <w:lang w:bidi="fa-IR"/>
        </w:rPr>
        <w:t>از ابوحمید ساعدی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(هدایا العمال غلول)</w:t>
      </w:r>
      <w:r w:rsidR="008E7AE3" w:rsidRPr="003A7044">
        <w:rPr>
          <w:rStyle w:val="FootnoteReference"/>
          <w:rFonts w:cs="B Lotus"/>
          <w:sz w:val="28"/>
          <w:szCs w:val="28"/>
          <w:rtl/>
          <w:lang w:bidi="fa-IR"/>
        </w:rPr>
        <w:footnoteReference w:id="1475"/>
      </w:r>
      <w:r>
        <w:rPr>
          <w:rFonts w:cs="B Lotus" w:hint="cs"/>
          <w:sz w:val="28"/>
          <w:szCs w:val="28"/>
          <w:rtl/>
          <w:lang w:bidi="fa-IR"/>
        </w:rPr>
        <w:t xml:space="preserve"> «گرفتن هدیه توسط کارگزاران (و قضات) خیانت است».</w:t>
      </w:r>
    </w:p>
    <w:p w:rsidR="00804A1B" w:rsidRDefault="00804A1B" w:rsidP="00194BD4">
      <w:pPr>
        <w:pStyle w:val="a1"/>
        <w:rPr>
          <w:rFonts w:hint="cs"/>
          <w:rtl/>
        </w:rPr>
      </w:pPr>
      <w:bookmarkStart w:id="2939" w:name="_Toc124850229"/>
      <w:bookmarkStart w:id="2940" w:name="_Toc95172677"/>
      <w:bookmarkStart w:id="2941" w:name="_Toc258663822"/>
      <w:bookmarkStart w:id="2942" w:name="_Toc283250247"/>
      <w:r>
        <w:rPr>
          <w:rFonts w:hint="cs"/>
          <w:rtl/>
        </w:rPr>
        <w:t>صدور حکم توسط قاضی در حال عصبانیت، حرام است</w:t>
      </w:r>
      <w:bookmarkEnd w:id="2939"/>
      <w:bookmarkEnd w:id="2940"/>
      <w:bookmarkEnd w:id="2941"/>
      <w:bookmarkEnd w:id="2942"/>
    </w:p>
    <w:p w:rsidR="002854A1" w:rsidRDefault="00804A1B" w:rsidP="00194BD4">
      <w:pPr>
        <w:spacing w:line="228" w:lineRule="auto"/>
        <w:jc w:val="lowKashida"/>
        <w:rPr>
          <w:rFonts w:cs="B Lotus" w:hint="cs"/>
          <w:sz w:val="28"/>
          <w:szCs w:val="28"/>
          <w:rtl/>
          <w:lang w:bidi="fa-IR"/>
        </w:rPr>
      </w:pPr>
      <w:r>
        <w:rPr>
          <w:rFonts w:cs="B Lotus" w:hint="cs"/>
          <w:sz w:val="28"/>
          <w:szCs w:val="28"/>
          <w:rtl/>
          <w:lang w:bidi="fa-IR"/>
        </w:rPr>
        <w:t>از عبدالملک بن عمیر روایت است</w:t>
      </w:r>
      <w:r w:rsidR="004A1617">
        <w:rPr>
          <w:rFonts w:cs="B Lotus" w:hint="cs"/>
          <w:sz w:val="28"/>
          <w:szCs w:val="28"/>
          <w:rtl/>
          <w:lang w:bidi="fa-IR"/>
        </w:rPr>
        <w:t>:</w:t>
      </w:r>
      <w:r>
        <w:rPr>
          <w:rFonts w:cs="B Lotus" w:hint="cs"/>
          <w:sz w:val="28"/>
          <w:szCs w:val="28"/>
          <w:rtl/>
          <w:lang w:bidi="fa-IR"/>
        </w:rPr>
        <w:t xml:space="preserve"> از عبدالرحمن بن ابی بکره شنیدم که می‌گفت</w:t>
      </w:r>
      <w:r w:rsidR="004A1617">
        <w:rPr>
          <w:rFonts w:cs="B Lotus" w:hint="cs"/>
          <w:sz w:val="28"/>
          <w:szCs w:val="28"/>
          <w:rtl/>
          <w:lang w:bidi="fa-IR"/>
        </w:rPr>
        <w:t>:</w:t>
      </w:r>
      <w:r>
        <w:rPr>
          <w:rFonts w:cs="B Lotus" w:hint="cs"/>
          <w:sz w:val="28"/>
          <w:szCs w:val="28"/>
          <w:rtl/>
          <w:lang w:bidi="fa-IR"/>
        </w:rPr>
        <w:t xml:space="preserve"> ابوبکره در نامه‌ای به پسرش که در سجستان بود نوشت</w:t>
      </w:r>
      <w:r w:rsidR="004A1617">
        <w:rPr>
          <w:rFonts w:cs="B Lotus" w:hint="cs"/>
          <w:sz w:val="28"/>
          <w:szCs w:val="28"/>
          <w:rtl/>
          <w:lang w:bidi="fa-IR"/>
        </w:rPr>
        <w:t>:</w:t>
      </w:r>
      <w:r>
        <w:rPr>
          <w:rFonts w:cs="B Lotus" w:hint="cs"/>
          <w:sz w:val="28"/>
          <w:szCs w:val="28"/>
          <w:rtl/>
          <w:lang w:bidi="fa-IR"/>
        </w:rPr>
        <w:t xml:space="preserve"> در حال عصبانیت بین دو نفر قضاوت نکن، چون از پیامبر</w:t>
      </w:r>
      <w:r w:rsidRPr="00196138">
        <w:rPr>
          <w:rFonts w:cs="B Lotus" w:hint="cs"/>
          <w:sz w:val="28"/>
          <w:szCs w:val="28"/>
          <w:rtl/>
          <w:lang w:bidi="fa-IR"/>
        </w:rPr>
        <w:sym w:font="AGA Arabesque" w:char="F072"/>
      </w:r>
      <w:r w:rsidR="002854A1">
        <w:rPr>
          <w:rFonts w:cs="B Lotus" w:hint="cs"/>
          <w:sz w:val="28"/>
          <w:szCs w:val="28"/>
          <w:rtl/>
          <w:lang w:bidi="fa-IR"/>
        </w:rPr>
        <w:t xml:space="preserve"> شنیده‌ام که می‌فرمود</w:t>
      </w:r>
      <w:r w:rsidR="004A1617">
        <w:rPr>
          <w:rFonts w:cs="B Lotus" w:hint="cs"/>
          <w:sz w:val="28"/>
          <w:szCs w:val="28"/>
          <w:rtl/>
          <w:lang w:bidi="fa-IR"/>
        </w:rPr>
        <w:t>:</w:t>
      </w:r>
      <w:r w:rsidR="002854A1">
        <w:rPr>
          <w:rFonts w:cs="B Lotus" w:hint="cs"/>
          <w:sz w:val="28"/>
          <w:szCs w:val="28"/>
          <w:rtl/>
          <w:lang w:bidi="fa-IR"/>
        </w:rPr>
        <w:t xml:space="preserve"> </w:t>
      </w:r>
      <w:r w:rsidR="002854A1" w:rsidRPr="00FE29DC">
        <w:rPr>
          <w:rFonts w:cs="B Badr" w:hint="cs"/>
          <w:b/>
          <w:bCs/>
          <w:sz w:val="32"/>
          <w:szCs w:val="28"/>
          <w:rtl/>
          <w:lang w:bidi="fa-IR"/>
        </w:rPr>
        <w:t>(لایقضین حکم بین اثنین و هو غضبان)</w:t>
      </w:r>
      <w:r w:rsidR="008E7AE3" w:rsidRPr="003A7044">
        <w:rPr>
          <w:rStyle w:val="FootnoteReference"/>
          <w:rFonts w:cs="B Lotus"/>
          <w:sz w:val="28"/>
          <w:szCs w:val="28"/>
          <w:rtl/>
          <w:lang w:bidi="fa-IR"/>
        </w:rPr>
        <w:footnoteReference w:id="1476"/>
      </w:r>
      <w:r w:rsidR="002854A1">
        <w:rPr>
          <w:rFonts w:cs="B Lotus" w:hint="cs"/>
          <w:sz w:val="28"/>
          <w:szCs w:val="28"/>
          <w:rtl/>
          <w:lang w:bidi="fa-IR"/>
        </w:rPr>
        <w:t xml:space="preserve"> «هیچ قاضی‌ای در حال عصبانیت بین دو نفر قضاوت نکند».</w:t>
      </w:r>
    </w:p>
    <w:p w:rsidR="002854A1" w:rsidRDefault="002854A1" w:rsidP="00194BD4">
      <w:pPr>
        <w:pStyle w:val="a1"/>
        <w:rPr>
          <w:rFonts w:hint="cs"/>
          <w:rtl/>
        </w:rPr>
      </w:pPr>
      <w:bookmarkStart w:id="2943" w:name="_Toc124850230"/>
      <w:bookmarkStart w:id="2944" w:name="_Toc95172678"/>
      <w:bookmarkStart w:id="2945" w:name="_Toc258663823"/>
      <w:bookmarkStart w:id="2946" w:name="_Toc283250248"/>
      <w:r>
        <w:rPr>
          <w:rFonts w:hint="cs"/>
          <w:rtl/>
        </w:rPr>
        <w:t>قضاوت قاضی حقی را تغییر نمی‌دهد</w:t>
      </w:r>
      <w:bookmarkEnd w:id="2943"/>
      <w:bookmarkEnd w:id="2944"/>
      <w:bookmarkEnd w:id="2945"/>
      <w:bookmarkEnd w:id="2946"/>
    </w:p>
    <w:p w:rsidR="002854A1" w:rsidRDefault="002854A1" w:rsidP="00194BD4">
      <w:pPr>
        <w:spacing w:line="228" w:lineRule="auto"/>
        <w:jc w:val="lowKashida"/>
        <w:rPr>
          <w:rFonts w:cs="B Lotus" w:hint="cs"/>
          <w:sz w:val="28"/>
          <w:szCs w:val="28"/>
          <w:rtl/>
          <w:lang w:bidi="fa-IR"/>
        </w:rPr>
      </w:pPr>
      <w:r>
        <w:rPr>
          <w:rFonts w:cs="B Lotus" w:hint="cs"/>
          <w:sz w:val="28"/>
          <w:szCs w:val="28"/>
          <w:rtl/>
          <w:lang w:bidi="fa-IR"/>
        </w:rPr>
        <w:t>کسی که در قضاوت حقی از برادرش به او داده شد، آن را نگیرد؛ چون قضاوت قاضی هیچ حرامی را حلال و حلالی را حرام نمی‌کند</w:t>
      </w:r>
      <w:r w:rsidR="004A1617">
        <w:rPr>
          <w:rFonts w:cs="B Lotus" w:hint="cs"/>
          <w:sz w:val="28"/>
          <w:szCs w:val="28"/>
          <w:rtl/>
          <w:lang w:bidi="fa-IR"/>
        </w:rPr>
        <w:t>:</w:t>
      </w:r>
      <w:r>
        <w:rPr>
          <w:rFonts w:cs="B Lotus" w:hint="cs"/>
          <w:sz w:val="28"/>
          <w:szCs w:val="28"/>
          <w:rtl/>
          <w:lang w:bidi="fa-IR"/>
        </w:rPr>
        <w:t xml:space="preserve"> </w:t>
      </w:r>
    </w:p>
    <w:p w:rsidR="002854A1" w:rsidRDefault="002854A1" w:rsidP="00FE29DC">
      <w:pPr>
        <w:spacing w:line="228" w:lineRule="auto"/>
        <w:ind w:firstLine="284"/>
        <w:jc w:val="lowKashida"/>
        <w:rPr>
          <w:rFonts w:cs="B Lotus" w:hint="cs"/>
          <w:sz w:val="28"/>
          <w:szCs w:val="28"/>
          <w:rtl/>
          <w:lang w:bidi="fa-IR"/>
        </w:rPr>
      </w:pPr>
      <w:r>
        <w:rPr>
          <w:rFonts w:cs="B Lotus" w:hint="cs"/>
          <w:sz w:val="28"/>
          <w:szCs w:val="28"/>
          <w:rtl/>
          <w:lang w:bidi="fa-IR"/>
        </w:rPr>
        <w:t>از ام سلمه همسر پیامبر</w:t>
      </w:r>
      <w:r w:rsidRPr="00196138">
        <w:rPr>
          <w:rFonts w:cs="B Lotus" w:hint="cs"/>
          <w:sz w:val="28"/>
          <w:szCs w:val="28"/>
          <w:rtl/>
          <w:lang w:bidi="fa-IR"/>
        </w:rPr>
        <w:sym w:font="AGA Arabesque" w:char="F072"/>
      </w:r>
      <w:r>
        <w:rPr>
          <w:rFonts w:cs="B Lotus" w:hint="cs"/>
          <w:sz w:val="28"/>
          <w:szCs w:val="28"/>
          <w:rtl/>
          <w:lang w:bidi="fa-IR"/>
        </w:rPr>
        <w:t xml:space="preserve"> روایت است</w:t>
      </w:r>
      <w:r w:rsidR="004A1617">
        <w:rPr>
          <w:rFonts w:cs="B Lotus" w:hint="cs"/>
          <w:sz w:val="28"/>
          <w:szCs w:val="28"/>
          <w:rtl/>
          <w:lang w:bidi="fa-IR"/>
        </w:rPr>
        <w:t>:</w:t>
      </w:r>
      <w:r>
        <w:rPr>
          <w:rFonts w:cs="B Lotus" w:hint="cs"/>
          <w:sz w:val="28"/>
          <w:szCs w:val="28"/>
          <w:rtl/>
          <w:lang w:bidi="fa-IR"/>
        </w:rPr>
        <w:t xml:space="preserve"> پیامبر</w:t>
      </w:r>
      <w:r w:rsidRPr="00196138">
        <w:rPr>
          <w:rFonts w:cs="B Lotus" w:hint="cs"/>
          <w:sz w:val="28"/>
          <w:szCs w:val="28"/>
          <w:rtl/>
          <w:lang w:bidi="fa-IR"/>
        </w:rPr>
        <w:sym w:font="AGA Arabesque" w:char="F072"/>
      </w:r>
      <w:r w:rsidR="009E1B58">
        <w:rPr>
          <w:rFonts w:cs="B Lotus" w:hint="cs"/>
          <w:sz w:val="28"/>
          <w:szCs w:val="28"/>
          <w:rtl/>
          <w:lang w:bidi="fa-IR"/>
        </w:rPr>
        <w:t xml:space="preserve"> صدای دعوایی را در کنار</w:t>
      </w:r>
      <w:r>
        <w:rPr>
          <w:rFonts w:cs="B Lotus" w:hint="cs"/>
          <w:sz w:val="28"/>
          <w:szCs w:val="28"/>
          <w:rtl/>
          <w:lang w:bidi="fa-IR"/>
        </w:rPr>
        <w:t xml:space="preserve"> خانه‌اش شنید، به طرف دعوی‌کنندگان رفت و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(إنما أنا بشر، و إنه یأتینی الخصم فلعل بعکم أن یکون أبلغ من بعض، فأحسب أنه صادق، فأقضی له بذلک، فمن قضیت له بحق مسلم فإنما هی قطعة من النار، فلیأخذها أو لیترکها)</w:t>
      </w:r>
      <w:r w:rsidR="008E7AE3" w:rsidRPr="003A7044">
        <w:rPr>
          <w:rStyle w:val="FootnoteReference"/>
          <w:rFonts w:cs="B Lotus"/>
          <w:sz w:val="28"/>
          <w:szCs w:val="28"/>
          <w:rtl/>
          <w:lang w:bidi="fa-IR"/>
        </w:rPr>
        <w:footnoteReference w:id="1477"/>
      </w:r>
      <w:r>
        <w:rPr>
          <w:rFonts w:cs="B Lotus" w:hint="cs"/>
          <w:sz w:val="28"/>
          <w:szCs w:val="28"/>
          <w:rtl/>
          <w:lang w:bidi="fa-IR"/>
        </w:rPr>
        <w:t xml:space="preserve"> «همانا من یک انسان هستم و طرفین دعوی نزد من می‌آیند، و شاید بعضی از شما سخنورتر از دیگری باشد، ودر نتیجه من او را صادق بدانم و بر اساس گفته‌هایش به نفع او حکم کنم، و حق دیگری(مسلمانی) را به او بدهم، (باید بداند که) این برای او قطعه‌ای از آتش است، می‌خواهد آن را بگیرد یا نگیرد».</w:t>
      </w:r>
    </w:p>
    <w:p w:rsidR="002854A1" w:rsidRDefault="002854A1" w:rsidP="004C32E3">
      <w:pPr>
        <w:pStyle w:val="a"/>
        <w:rPr>
          <w:rFonts w:hint="cs"/>
          <w:rtl/>
        </w:rPr>
      </w:pPr>
      <w:bookmarkStart w:id="2947" w:name="_Toc124850231"/>
      <w:bookmarkStart w:id="2948" w:name="_Toc95172679"/>
      <w:bookmarkStart w:id="2949" w:name="_Toc258663824"/>
      <w:bookmarkStart w:id="2950" w:name="_Toc283250249"/>
      <w:r>
        <w:rPr>
          <w:rFonts w:hint="cs"/>
          <w:rtl/>
        </w:rPr>
        <w:t>دعاوی و بینات (دادخواست‌ها و بینه‌ها)</w:t>
      </w:r>
      <w:bookmarkEnd w:id="2947"/>
      <w:bookmarkEnd w:id="2948"/>
      <w:bookmarkEnd w:id="2949"/>
      <w:bookmarkEnd w:id="2950"/>
    </w:p>
    <w:p w:rsidR="002854A1" w:rsidRDefault="002854A1" w:rsidP="00194BD4">
      <w:pPr>
        <w:spacing w:line="228" w:lineRule="auto"/>
        <w:jc w:val="lowKashida"/>
        <w:rPr>
          <w:rFonts w:cs="B Lotus" w:hint="cs"/>
          <w:sz w:val="28"/>
          <w:szCs w:val="28"/>
          <w:rtl/>
          <w:lang w:bidi="fa-IR"/>
        </w:rPr>
      </w:pPr>
      <w:r>
        <w:rPr>
          <w:rFonts w:cs="B Lotus" w:hint="cs"/>
          <w:sz w:val="28"/>
          <w:szCs w:val="28"/>
          <w:rtl/>
          <w:lang w:bidi="fa-IR"/>
        </w:rPr>
        <w:t>دعاوی جمع دعوی و در لغت به معنی طلب و دادخواست است</w:t>
      </w:r>
      <w:r w:rsidR="004A1617">
        <w:rPr>
          <w:rFonts w:cs="B Lotus" w:hint="cs"/>
          <w:sz w:val="28"/>
          <w:szCs w:val="28"/>
          <w:rtl/>
          <w:lang w:bidi="fa-IR"/>
        </w:rPr>
        <w:t>:</w:t>
      </w:r>
      <w:r>
        <w:rPr>
          <w:rFonts w:cs="B Lotus" w:hint="cs"/>
          <w:sz w:val="28"/>
          <w:szCs w:val="28"/>
          <w:rtl/>
          <w:lang w:bidi="fa-IR"/>
        </w:rPr>
        <w:t xml:space="preserve"> خداوند متعال می‌فرماید</w:t>
      </w:r>
      <w:r w:rsidR="004A1617">
        <w:rPr>
          <w:rFonts w:cs="B Lotus" w:hint="cs"/>
          <w:sz w:val="28"/>
          <w:szCs w:val="28"/>
          <w:rtl/>
          <w:lang w:bidi="fa-IR"/>
        </w:rPr>
        <w:t>:</w:t>
      </w:r>
      <w:r>
        <w:rPr>
          <w:rFonts w:cs="B Lotus" w:hint="cs"/>
          <w:sz w:val="28"/>
          <w:szCs w:val="28"/>
          <w:rtl/>
          <w:lang w:bidi="fa-IR"/>
        </w:rPr>
        <w:t xml:space="preserve"> </w:t>
      </w:r>
    </w:p>
    <w:p w:rsidR="002854A1" w:rsidRPr="00944222" w:rsidRDefault="002854A1" w:rsidP="002854A1">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وَلَکُم فِیهَا مَاتَدَّعُونَ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(فصلت</w:t>
      </w:r>
      <w:r w:rsidR="004A1617">
        <w:rPr>
          <w:rFonts w:cs="B Lotus" w:hint="cs"/>
          <w:sz w:val="32"/>
          <w:szCs w:val="24"/>
          <w:rtl/>
          <w:lang w:bidi="fa-IR"/>
        </w:rPr>
        <w:t>:</w:t>
      </w:r>
      <w:r w:rsidRPr="00944222">
        <w:rPr>
          <w:rFonts w:cs="B Lotus" w:hint="cs"/>
          <w:sz w:val="32"/>
          <w:szCs w:val="24"/>
          <w:rtl/>
          <w:lang w:bidi="fa-IR"/>
        </w:rPr>
        <w:t xml:space="preserve"> 31)</w:t>
      </w:r>
    </w:p>
    <w:p w:rsidR="002854A1" w:rsidRPr="000F309C" w:rsidRDefault="002854A1" w:rsidP="002854A1">
      <w:pPr>
        <w:ind w:left="1134"/>
        <w:jc w:val="both"/>
        <w:rPr>
          <w:rFonts w:cs="B Lotus" w:hint="cs"/>
          <w:sz w:val="26"/>
          <w:szCs w:val="26"/>
          <w:rtl/>
          <w:lang w:bidi="fa-IR"/>
        </w:rPr>
      </w:pPr>
      <w:r>
        <w:rPr>
          <w:rFonts w:cs="B Lotus" w:hint="cs"/>
          <w:sz w:val="26"/>
          <w:szCs w:val="26"/>
          <w:rtl/>
          <w:lang w:bidi="fa-IR"/>
        </w:rPr>
        <w:t>«آنچه می‌خواهید در آنجا برای شما هست».</w:t>
      </w:r>
    </w:p>
    <w:p w:rsidR="002854A1" w:rsidRDefault="002854A1" w:rsidP="00FE29DC">
      <w:pPr>
        <w:spacing w:line="228" w:lineRule="auto"/>
        <w:ind w:firstLine="284"/>
        <w:jc w:val="lowKashida"/>
        <w:rPr>
          <w:rFonts w:cs="B Lotus" w:hint="cs"/>
          <w:sz w:val="28"/>
          <w:szCs w:val="28"/>
          <w:rtl/>
          <w:lang w:bidi="fa-IR"/>
        </w:rPr>
      </w:pPr>
      <w:r>
        <w:rPr>
          <w:rFonts w:cs="B Lotus" w:hint="cs"/>
          <w:sz w:val="28"/>
          <w:szCs w:val="28"/>
          <w:rtl/>
          <w:lang w:bidi="fa-IR"/>
        </w:rPr>
        <w:t>و در اصطلاح شرع عبارت است از اینکه کسی خود را مستحق چیزی بداند که نزد شخصی دیگر و یا به عهدة او است.</w:t>
      </w:r>
    </w:p>
    <w:p w:rsidR="002854A1" w:rsidRDefault="002854A1" w:rsidP="00FE29DC">
      <w:pPr>
        <w:spacing w:line="228" w:lineRule="auto"/>
        <w:ind w:firstLine="284"/>
        <w:jc w:val="lowKashida"/>
        <w:rPr>
          <w:rFonts w:cs="B Lotus" w:hint="cs"/>
          <w:sz w:val="28"/>
          <w:szCs w:val="28"/>
          <w:rtl/>
          <w:lang w:bidi="fa-IR"/>
        </w:rPr>
      </w:pPr>
      <w:r>
        <w:rPr>
          <w:rFonts w:cs="B Lotus" w:hint="cs"/>
          <w:sz w:val="28"/>
          <w:szCs w:val="28"/>
          <w:rtl/>
          <w:lang w:bidi="fa-IR"/>
        </w:rPr>
        <w:t>مدعی</w:t>
      </w:r>
      <w:r w:rsidR="004A1617">
        <w:rPr>
          <w:rFonts w:cs="B Lotus" w:hint="cs"/>
          <w:sz w:val="28"/>
          <w:szCs w:val="28"/>
          <w:rtl/>
          <w:lang w:bidi="fa-IR"/>
        </w:rPr>
        <w:t>:</w:t>
      </w:r>
      <w:r>
        <w:rPr>
          <w:rFonts w:cs="B Lotus" w:hint="cs"/>
          <w:sz w:val="28"/>
          <w:szCs w:val="28"/>
          <w:rtl/>
          <w:lang w:bidi="fa-IR"/>
        </w:rPr>
        <w:t xml:space="preserve"> کسی است که ادعای حقی را می‌کند و هرگاه دست از مطالبه بردارد، رها می‌شود.</w:t>
      </w:r>
    </w:p>
    <w:p w:rsidR="00856916" w:rsidRDefault="00856916" w:rsidP="00FE29DC">
      <w:pPr>
        <w:spacing w:line="228" w:lineRule="auto"/>
        <w:ind w:firstLine="284"/>
        <w:jc w:val="lowKashida"/>
        <w:rPr>
          <w:rFonts w:cs="B Lotus" w:hint="cs"/>
          <w:sz w:val="28"/>
          <w:szCs w:val="28"/>
          <w:rtl/>
          <w:lang w:bidi="fa-IR"/>
        </w:rPr>
      </w:pPr>
      <w:r>
        <w:rPr>
          <w:rFonts w:cs="B Lotus" w:hint="cs"/>
          <w:sz w:val="28"/>
          <w:szCs w:val="28"/>
          <w:rtl/>
          <w:lang w:bidi="fa-IR"/>
        </w:rPr>
        <w:t>مدعی علیه</w:t>
      </w:r>
      <w:r w:rsidR="004A1617">
        <w:rPr>
          <w:rFonts w:cs="B Lotus" w:hint="cs"/>
          <w:sz w:val="28"/>
          <w:szCs w:val="28"/>
          <w:rtl/>
          <w:lang w:bidi="fa-IR"/>
        </w:rPr>
        <w:t>:</w:t>
      </w:r>
      <w:r>
        <w:rPr>
          <w:rFonts w:cs="B Lotus" w:hint="cs"/>
          <w:sz w:val="28"/>
          <w:szCs w:val="28"/>
          <w:rtl/>
          <w:lang w:bidi="fa-IR"/>
        </w:rPr>
        <w:t xml:space="preserve"> کسی است که حقی از او مطالبه شود و هرگاه ساکت بماند، به حال خود رها نمی‌شود.</w:t>
      </w:r>
      <w:r w:rsidR="008E7AE3" w:rsidRPr="003A7044">
        <w:rPr>
          <w:rStyle w:val="FootnoteReference"/>
          <w:rFonts w:cs="B Lotus"/>
          <w:sz w:val="28"/>
          <w:szCs w:val="28"/>
          <w:rtl/>
          <w:lang w:bidi="fa-IR"/>
        </w:rPr>
        <w:footnoteReference w:id="1478"/>
      </w:r>
      <w:r>
        <w:rPr>
          <w:rFonts w:cs="B Lotus" w:hint="cs"/>
          <w:sz w:val="28"/>
          <w:szCs w:val="28"/>
          <w:rtl/>
          <w:lang w:bidi="fa-IR"/>
        </w:rPr>
        <w:t xml:space="preserve"> (بلکه باید سوگند بخورد).</w:t>
      </w:r>
    </w:p>
    <w:p w:rsidR="00856916" w:rsidRDefault="00856916" w:rsidP="00FE29DC">
      <w:pPr>
        <w:spacing w:line="228" w:lineRule="auto"/>
        <w:ind w:firstLine="284"/>
        <w:jc w:val="lowKashida"/>
        <w:rPr>
          <w:rFonts w:cs="B Lotus" w:hint="cs"/>
          <w:sz w:val="28"/>
          <w:szCs w:val="28"/>
          <w:rtl/>
          <w:lang w:bidi="fa-IR"/>
        </w:rPr>
      </w:pPr>
      <w:r>
        <w:rPr>
          <w:rFonts w:cs="B Lotus" w:hint="cs"/>
          <w:sz w:val="28"/>
          <w:szCs w:val="28"/>
          <w:rtl/>
          <w:lang w:bidi="fa-IR"/>
        </w:rPr>
        <w:t>بینات</w:t>
      </w:r>
      <w:r w:rsidR="004A1617">
        <w:rPr>
          <w:rFonts w:cs="B Lotus" w:hint="cs"/>
          <w:sz w:val="28"/>
          <w:szCs w:val="28"/>
          <w:rtl/>
          <w:lang w:bidi="fa-IR"/>
        </w:rPr>
        <w:t>:</w:t>
      </w:r>
      <w:r>
        <w:rPr>
          <w:rFonts w:cs="B Lotus" w:hint="cs"/>
          <w:sz w:val="28"/>
          <w:szCs w:val="28"/>
          <w:rtl/>
          <w:lang w:bidi="fa-IR"/>
        </w:rPr>
        <w:t xml:space="preserve"> جمع بینه و به معنی نشانه است مانند شاهد و مثل آن.</w:t>
      </w:r>
    </w:p>
    <w:p w:rsidR="00856916" w:rsidRDefault="00856916" w:rsidP="00FE29DC">
      <w:pPr>
        <w:spacing w:line="228" w:lineRule="auto"/>
        <w:ind w:firstLine="284"/>
        <w:jc w:val="lowKashida"/>
        <w:rPr>
          <w:rFonts w:cs="B Lotus" w:hint="cs"/>
          <w:sz w:val="28"/>
          <w:szCs w:val="28"/>
          <w:rtl/>
          <w:lang w:bidi="fa-IR"/>
        </w:rPr>
      </w:pPr>
      <w:r>
        <w:rPr>
          <w:rFonts w:cs="B Lotus" w:hint="cs"/>
          <w:sz w:val="28"/>
          <w:szCs w:val="28"/>
          <w:rtl/>
          <w:lang w:bidi="fa-IR"/>
        </w:rPr>
        <w:t>اصل در مشروعیت دعوی و بینه، حدیث ابن عباس از پیامبر</w:t>
      </w:r>
      <w:r w:rsidRPr="00196138">
        <w:rPr>
          <w:rFonts w:cs="B Lotus" w:hint="cs"/>
          <w:sz w:val="28"/>
          <w:szCs w:val="28"/>
          <w:rtl/>
          <w:lang w:bidi="fa-IR"/>
        </w:rPr>
        <w:sym w:font="AGA Arabesque" w:char="F072"/>
      </w:r>
      <w:r>
        <w:rPr>
          <w:rFonts w:cs="B Lotus" w:hint="cs"/>
          <w:sz w:val="28"/>
          <w:szCs w:val="28"/>
          <w:rtl/>
          <w:lang w:bidi="fa-IR"/>
        </w:rPr>
        <w:t xml:space="preserve"> است که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(لو یع</w:t>
      </w:r>
      <w:r w:rsidR="009E1B58" w:rsidRPr="00FE29DC">
        <w:rPr>
          <w:rFonts w:cs="B Badr" w:hint="cs"/>
          <w:b/>
          <w:bCs/>
          <w:sz w:val="32"/>
          <w:szCs w:val="28"/>
          <w:rtl/>
          <w:lang w:bidi="fa-IR"/>
        </w:rPr>
        <w:t>ط</w:t>
      </w:r>
      <w:r w:rsidRPr="00FE29DC">
        <w:rPr>
          <w:rFonts w:cs="B Badr" w:hint="cs"/>
          <w:b/>
          <w:bCs/>
          <w:sz w:val="32"/>
          <w:szCs w:val="28"/>
          <w:rtl/>
          <w:lang w:bidi="fa-IR"/>
        </w:rPr>
        <w:t>ی الناس بدعواهم، إدعی ناس دماء رجال و أموالهم، ولکن الیمین علی المدعی علیه)</w:t>
      </w:r>
      <w:r w:rsidR="008E7AE3" w:rsidRPr="003A7044">
        <w:rPr>
          <w:rStyle w:val="FootnoteReference"/>
          <w:rFonts w:cs="B Lotus"/>
          <w:sz w:val="28"/>
          <w:szCs w:val="28"/>
          <w:rtl/>
          <w:lang w:bidi="fa-IR"/>
        </w:rPr>
        <w:footnoteReference w:id="1479"/>
      </w:r>
      <w:r>
        <w:rPr>
          <w:rFonts w:cs="B Lotus" w:hint="cs"/>
          <w:sz w:val="28"/>
          <w:szCs w:val="28"/>
          <w:rtl/>
          <w:lang w:bidi="fa-IR"/>
        </w:rPr>
        <w:t xml:space="preserve"> «اگر هرآنچه مردم ادعا کنند، به آنها داده شود افرادی ادعای خون و اموال مردم را خواهند نمود، لیکن سوگند بر مدعی علیه است».</w:t>
      </w:r>
    </w:p>
    <w:p w:rsidR="00856916" w:rsidRDefault="00856916" w:rsidP="00FE29DC">
      <w:pPr>
        <w:spacing w:line="228" w:lineRule="auto"/>
        <w:ind w:firstLine="284"/>
        <w:jc w:val="lowKashida"/>
        <w:rPr>
          <w:rFonts w:cs="B Lotus" w:hint="cs"/>
          <w:sz w:val="28"/>
          <w:szCs w:val="28"/>
          <w:rtl/>
          <w:lang w:bidi="fa-IR"/>
        </w:rPr>
      </w:pPr>
      <w:r>
        <w:rPr>
          <w:rFonts w:cs="B Lotus" w:hint="cs"/>
          <w:sz w:val="28"/>
          <w:szCs w:val="28"/>
          <w:rtl/>
          <w:lang w:bidi="fa-IR"/>
        </w:rPr>
        <w:t>از عمرو بن شعیب از پدرش از جدش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(البینة علی المدعی، والیمین علی المدعی علیه)</w:t>
      </w:r>
      <w:r w:rsidR="008E7AE3" w:rsidRPr="003A7044">
        <w:rPr>
          <w:rStyle w:val="FootnoteReference"/>
          <w:rFonts w:cs="B Lotus"/>
          <w:sz w:val="28"/>
          <w:szCs w:val="28"/>
          <w:rtl/>
          <w:lang w:bidi="fa-IR"/>
        </w:rPr>
        <w:footnoteReference w:id="1480"/>
      </w:r>
      <w:r>
        <w:rPr>
          <w:rFonts w:cs="B Lotus" w:hint="cs"/>
          <w:sz w:val="28"/>
          <w:szCs w:val="28"/>
          <w:rtl/>
          <w:lang w:bidi="fa-IR"/>
        </w:rPr>
        <w:t xml:space="preserve"> «بینه بر مدعی و سوگند بر مدعی علیه است».</w:t>
      </w:r>
    </w:p>
    <w:p w:rsidR="00856916" w:rsidRDefault="00856916" w:rsidP="00194BD4">
      <w:pPr>
        <w:pStyle w:val="a1"/>
        <w:rPr>
          <w:rFonts w:hint="cs"/>
          <w:rtl/>
        </w:rPr>
      </w:pPr>
      <w:bookmarkStart w:id="2951" w:name="_Toc124850232"/>
      <w:bookmarkStart w:id="2952" w:name="_Toc95172680"/>
      <w:bookmarkStart w:id="2953" w:name="_Toc258663825"/>
      <w:bookmarkStart w:id="2954" w:name="_Toc283250250"/>
      <w:r>
        <w:rPr>
          <w:rFonts w:hint="cs"/>
          <w:rtl/>
        </w:rPr>
        <w:t>گناه کسی که ادعای چیزی کند که از او نیست</w:t>
      </w:r>
      <w:bookmarkEnd w:id="2951"/>
      <w:bookmarkEnd w:id="2952"/>
      <w:bookmarkEnd w:id="2953"/>
      <w:bookmarkEnd w:id="2954"/>
    </w:p>
    <w:p w:rsidR="00856916" w:rsidRDefault="00856916" w:rsidP="00194BD4">
      <w:pPr>
        <w:spacing w:line="228" w:lineRule="auto"/>
        <w:jc w:val="lowKashida"/>
        <w:rPr>
          <w:rFonts w:cs="B Lotus" w:hint="cs"/>
          <w:sz w:val="28"/>
          <w:szCs w:val="28"/>
          <w:rtl/>
          <w:lang w:bidi="fa-IR"/>
        </w:rPr>
      </w:pPr>
      <w:r>
        <w:rPr>
          <w:rFonts w:cs="B Lotus" w:hint="cs"/>
          <w:sz w:val="28"/>
          <w:szCs w:val="28"/>
          <w:rtl/>
          <w:lang w:bidi="fa-IR"/>
        </w:rPr>
        <w:t>از ابوذر روایت است</w:t>
      </w:r>
      <w:r w:rsidR="004A1617">
        <w:rPr>
          <w:rFonts w:cs="B Lotus" w:hint="cs"/>
          <w:sz w:val="28"/>
          <w:szCs w:val="28"/>
          <w:rtl/>
          <w:lang w:bidi="fa-IR"/>
        </w:rPr>
        <w:t>:</w:t>
      </w:r>
      <w:r>
        <w:rPr>
          <w:rFonts w:cs="B Lotus" w:hint="cs"/>
          <w:sz w:val="28"/>
          <w:szCs w:val="28"/>
          <w:rtl/>
          <w:lang w:bidi="fa-IR"/>
        </w:rPr>
        <w:t xml:space="preserve"> از پیامبر</w:t>
      </w:r>
      <w:r w:rsidRPr="00196138">
        <w:rPr>
          <w:rFonts w:cs="B Lotus" w:hint="cs"/>
          <w:sz w:val="28"/>
          <w:szCs w:val="28"/>
          <w:rtl/>
          <w:lang w:bidi="fa-IR"/>
        </w:rPr>
        <w:sym w:font="AGA Arabesque" w:char="F072"/>
      </w:r>
      <w:r>
        <w:rPr>
          <w:rFonts w:cs="B Lotus" w:hint="cs"/>
          <w:sz w:val="28"/>
          <w:szCs w:val="28"/>
          <w:rtl/>
          <w:lang w:bidi="fa-IR"/>
        </w:rPr>
        <w:t xml:space="preserve"> شنیدم که می‌فرمود</w:t>
      </w:r>
      <w:r w:rsidR="004A1617">
        <w:rPr>
          <w:rFonts w:cs="B Lotus" w:hint="cs"/>
          <w:sz w:val="28"/>
          <w:szCs w:val="28"/>
          <w:rtl/>
          <w:lang w:bidi="fa-IR"/>
        </w:rPr>
        <w:t>:</w:t>
      </w:r>
      <w:r>
        <w:rPr>
          <w:rFonts w:cs="B Lotus" w:hint="cs"/>
          <w:sz w:val="28"/>
          <w:szCs w:val="28"/>
          <w:rtl/>
          <w:lang w:bidi="fa-IR"/>
        </w:rPr>
        <w:t xml:space="preserve"> </w:t>
      </w:r>
    </w:p>
    <w:p w:rsidR="00856916" w:rsidRDefault="00856916"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(من ادعی ما لیس له فلیس منا، و لیتبوأ مقعده من النار)</w:t>
      </w:r>
      <w:r w:rsidR="008E7AE3" w:rsidRPr="003A7044">
        <w:rPr>
          <w:rStyle w:val="FootnoteReference"/>
          <w:rFonts w:cs="B Lotus"/>
          <w:sz w:val="28"/>
          <w:szCs w:val="28"/>
          <w:rtl/>
          <w:lang w:bidi="fa-IR"/>
        </w:rPr>
        <w:footnoteReference w:id="1481"/>
      </w:r>
      <w:r>
        <w:rPr>
          <w:rFonts w:cs="B Lotus" w:hint="cs"/>
          <w:sz w:val="28"/>
          <w:szCs w:val="28"/>
          <w:rtl/>
          <w:lang w:bidi="fa-IR"/>
        </w:rPr>
        <w:t xml:space="preserve"> «هرکس ادعای چیزی را کند که به او تعلق ندارد از ما نیست و باید جایگاهش را در جهنم آماده کند».</w:t>
      </w:r>
    </w:p>
    <w:p w:rsidR="00856916" w:rsidRDefault="00856916" w:rsidP="00194BD4">
      <w:pPr>
        <w:pStyle w:val="a1"/>
        <w:rPr>
          <w:rFonts w:hint="cs"/>
          <w:rtl/>
        </w:rPr>
      </w:pPr>
      <w:bookmarkStart w:id="2955" w:name="_Toc124850233"/>
      <w:bookmarkStart w:id="2956" w:name="_Toc95172681"/>
      <w:bookmarkStart w:id="2957" w:name="_Toc258663826"/>
      <w:bookmarkStart w:id="2958" w:name="_Toc283250251"/>
      <w:r>
        <w:rPr>
          <w:rFonts w:hint="cs"/>
          <w:rtl/>
        </w:rPr>
        <w:t>گناه کسی که با سوگند دروغ می‌خواهد مالی را بدست آورد</w:t>
      </w:r>
      <w:bookmarkEnd w:id="2955"/>
      <w:bookmarkEnd w:id="2956"/>
      <w:bookmarkEnd w:id="2957"/>
      <w:bookmarkEnd w:id="2958"/>
      <w:r>
        <w:rPr>
          <w:rFonts w:hint="cs"/>
          <w:rtl/>
        </w:rPr>
        <w:t xml:space="preserve"> </w:t>
      </w:r>
    </w:p>
    <w:p w:rsidR="00856916" w:rsidRDefault="00856916" w:rsidP="00194BD4">
      <w:pPr>
        <w:spacing w:line="228" w:lineRule="auto"/>
        <w:jc w:val="lowKashida"/>
        <w:rPr>
          <w:rFonts w:cs="B Lotus" w:hint="cs"/>
          <w:sz w:val="28"/>
          <w:szCs w:val="28"/>
          <w:rtl/>
          <w:lang w:bidi="fa-IR"/>
        </w:rPr>
      </w:pPr>
      <w:r>
        <w:rPr>
          <w:rFonts w:cs="B Lotus" w:hint="cs"/>
          <w:sz w:val="28"/>
          <w:szCs w:val="28"/>
          <w:rtl/>
          <w:lang w:bidi="fa-IR"/>
        </w:rPr>
        <w:t>از عبدالله بن مسعود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(من حلف علی یمین و هو فیها فاجر یقتطع بها مال امری مسلم، لقی الله و هو علیه غضبان)</w:t>
      </w:r>
      <w:r w:rsidR="008E7AE3" w:rsidRPr="003A7044">
        <w:rPr>
          <w:rStyle w:val="FootnoteReference"/>
          <w:rFonts w:cs="B Lotus"/>
          <w:sz w:val="28"/>
          <w:szCs w:val="28"/>
          <w:rtl/>
          <w:lang w:bidi="fa-IR"/>
        </w:rPr>
        <w:footnoteReference w:id="1482"/>
      </w:r>
      <w:r>
        <w:rPr>
          <w:rFonts w:cs="B Lotus" w:hint="cs"/>
          <w:sz w:val="28"/>
          <w:szCs w:val="28"/>
          <w:rtl/>
          <w:lang w:bidi="fa-IR"/>
        </w:rPr>
        <w:t xml:space="preserve"> «هرکس سوگندی دروغین بخورد تا با آن مال مسلمانی را تصاحب کند، در روز قیامت در حالی خدا را ملاقات می‌کند که بر او خشمگین است».</w:t>
      </w:r>
    </w:p>
    <w:p w:rsidR="00B63F39" w:rsidRDefault="00856916" w:rsidP="00FE29DC">
      <w:pPr>
        <w:spacing w:line="228" w:lineRule="auto"/>
        <w:ind w:firstLine="284"/>
        <w:jc w:val="lowKashida"/>
        <w:rPr>
          <w:rFonts w:cs="B Lotus" w:hint="cs"/>
          <w:sz w:val="28"/>
          <w:szCs w:val="28"/>
          <w:rtl/>
          <w:lang w:bidi="fa-IR"/>
        </w:rPr>
      </w:pPr>
      <w:r>
        <w:rPr>
          <w:rFonts w:cs="B Lotus" w:hint="cs"/>
          <w:sz w:val="28"/>
          <w:szCs w:val="28"/>
          <w:rtl/>
          <w:lang w:bidi="fa-IR"/>
        </w:rPr>
        <w:t>از ابوامامه حارثی روایت است</w:t>
      </w:r>
      <w:r w:rsidR="004A1617">
        <w:rPr>
          <w:rFonts w:cs="B Lotus" w:hint="cs"/>
          <w:sz w:val="28"/>
          <w:szCs w:val="28"/>
          <w:rtl/>
          <w:lang w:bidi="fa-IR"/>
        </w:rPr>
        <w:t>:</w:t>
      </w:r>
      <w:r>
        <w:rPr>
          <w:rFonts w:cs="B Lotus" w:hint="cs"/>
          <w:sz w:val="28"/>
          <w:szCs w:val="28"/>
          <w:rtl/>
          <w:lang w:bidi="fa-IR"/>
        </w:rPr>
        <w:t xml:space="preserve"> از پیامبر</w:t>
      </w:r>
      <w:r w:rsidRPr="00196138">
        <w:rPr>
          <w:rFonts w:cs="B Lotus" w:hint="cs"/>
          <w:sz w:val="28"/>
          <w:szCs w:val="28"/>
          <w:rtl/>
          <w:lang w:bidi="fa-IR"/>
        </w:rPr>
        <w:sym w:font="AGA Arabesque" w:char="F072"/>
      </w:r>
      <w:r>
        <w:rPr>
          <w:rFonts w:cs="B Lotus" w:hint="cs"/>
          <w:sz w:val="28"/>
          <w:szCs w:val="28"/>
          <w:rtl/>
          <w:lang w:bidi="fa-IR"/>
        </w:rPr>
        <w:t xml:space="preserve"> شنیدم که می‌فرمود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(لایقتطع رجل حق</w:t>
      </w:r>
      <w:r w:rsidR="00B63F39" w:rsidRPr="00FE29DC">
        <w:rPr>
          <w:rFonts w:cs="B Badr" w:hint="cs"/>
          <w:b/>
          <w:bCs/>
          <w:sz w:val="32"/>
          <w:szCs w:val="28"/>
          <w:rtl/>
          <w:lang w:bidi="fa-IR"/>
        </w:rPr>
        <w:t xml:space="preserve"> </w:t>
      </w:r>
      <w:r w:rsidRPr="00FE29DC">
        <w:rPr>
          <w:rFonts w:cs="B Badr" w:hint="cs"/>
          <w:b/>
          <w:bCs/>
          <w:sz w:val="32"/>
          <w:szCs w:val="28"/>
          <w:rtl/>
          <w:lang w:bidi="fa-IR"/>
        </w:rPr>
        <w:t>امری مسلم</w:t>
      </w:r>
      <w:r w:rsidR="00B63F39" w:rsidRPr="00FE29DC">
        <w:rPr>
          <w:rFonts w:cs="B Badr" w:hint="cs"/>
          <w:b/>
          <w:bCs/>
          <w:sz w:val="32"/>
          <w:szCs w:val="28"/>
          <w:rtl/>
          <w:lang w:bidi="fa-IR"/>
        </w:rPr>
        <w:t xml:space="preserve"> بیمینه، إلا حرم الله علیه الجنة و أوجب له النار)</w:t>
      </w:r>
      <w:r w:rsidR="00B63F39">
        <w:rPr>
          <w:rFonts w:cs="B Lotus" w:hint="cs"/>
          <w:sz w:val="28"/>
          <w:szCs w:val="28"/>
          <w:rtl/>
          <w:lang w:bidi="fa-IR"/>
        </w:rPr>
        <w:t xml:space="preserve"> «هرکس با سوگندش حق انسان مسلمانی را بگیرد حتماً خداوند بهشت رابر او حرام و آتش جهنم را بر او واجب می‌کند» مردی پرسید ای رسول خدا! هرچند چیز کم‌ارزشی باشد؟ پیامبر فرمود</w:t>
      </w:r>
      <w:r w:rsidR="004A1617">
        <w:rPr>
          <w:rFonts w:cs="B Lotus" w:hint="cs"/>
          <w:sz w:val="28"/>
          <w:szCs w:val="28"/>
          <w:rtl/>
          <w:lang w:bidi="fa-IR"/>
        </w:rPr>
        <w:t>:</w:t>
      </w:r>
      <w:r w:rsidR="00B63F39">
        <w:rPr>
          <w:rFonts w:cs="B Lotus" w:hint="cs"/>
          <w:sz w:val="28"/>
          <w:szCs w:val="28"/>
          <w:rtl/>
          <w:lang w:bidi="fa-IR"/>
        </w:rPr>
        <w:t xml:space="preserve"> </w:t>
      </w:r>
      <w:r w:rsidR="00B63F39" w:rsidRPr="00FE29DC">
        <w:rPr>
          <w:rFonts w:cs="B Badr" w:hint="cs"/>
          <w:b/>
          <w:bCs/>
          <w:sz w:val="32"/>
          <w:szCs w:val="28"/>
          <w:rtl/>
          <w:lang w:bidi="fa-IR"/>
        </w:rPr>
        <w:t>(و إن کان سواکا من أراک)</w:t>
      </w:r>
      <w:r w:rsidR="008E7AE3" w:rsidRPr="003A7044">
        <w:rPr>
          <w:rStyle w:val="FootnoteReference"/>
          <w:rFonts w:cs="B Lotus"/>
          <w:sz w:val="28"/>
          <w:szCs w:val="28"/>
          <w:rtl/>
          <w:lang w:bidi="fa-IR"/>
        </w:rPr>
        <w:footnoteReference w:id="1483"/>
      </w:r>
      <w:r w:rsidR="00B63F39">
        <w:rPr>
          <w:rFonts w:cs="B Lotus" w:hint="cs"/>
          <w:sz w:val="28"/>
          <w:szCs w:val="28"/>
          <w:rtl/>
          <w:lang w:bidi="fa-IR"/>
        </w:rPr>
        <w:t xml:space="preserve"> «اگرچه سواکی از درخت اراک هم باشد».</w:t>
      </w:r>
    </w:p>
    <w:p w:rsidR="00B63F39" w:rsidRDefault="00B63F39" w:rsidP="00194BD4">
      <w:pPr>
        <w:pStyle w:val="a1"/>
        <w:rPr>
          <w:rFonts w:hint="cs"/>
          <w:rtl/>
        </w:rPr>
      </w:pPr>
      <w:bookmarkStart w:id="2959" w:name="_Toc124850234"/>
      <w:bookmarkStart w:id="2960" w:name="_Toc95172682"/>
      <w:bookmarkStart w:id="2961" w:name="_Toc258663827"/>
      <w:bookmarkStart w:id="2962" w:name="_Toc283250252"/>
      <w:r>
        <w:rPr>
          <w:rFonts w:hint="cs"/>
          <w:rtl/>
        </w:rPr>
        <w:t>راههای اثبات ادعا</w:t>
      </w:r>
      <w:bookmarkEnd w:id="2959"/>
      <w:bookmarkEnd w:id="2960"/>
      <w:bookmarkEnd w:id="2961"/>
      <w:bookmarkEnd w:id="2962"/>
    </w:p>
    <w:p w:rsidR="00B63F39" w:rsidRDefault="00B63F39" w:rsidP="00194BD4">
      <w:pPr>
        <w:spacing w:line="228" w:lineRule="auto"/>
        <w:jc w:val="lowKashida"/>
        <w:rPr>
          <w:rFonts w:cs="B Lotus" w:hint="cs"/>
          <w:sz w:val="28"/>
          <w:szCs w:val="28"/>
          <w:rtl/>
          <w:lang w:bidi="fa-IR"/>
        </w:rPr>
      </w:pPr>
      <w:r>
        <w:rPr>
          <w:rFonts w:cs="B Lotus" w:hint="cs"/>
          <w:sz w:val="28"/>
          <w:szCs w:val="28"/>
          <w:rtl/>
          <w:lang w:bidi="fa-IR"/>
        </w:rPr>
        <w:t>راههای اثبات ادعا عبارتند از</w:t>
      </w:r>
      <w:r w:rsidR="004A1617">
        <w:rPr>
          <w:rFonts w:cs="B Lotus" w:hint="cs"/>
          <w:sz w:val="28"/>
          <w:szCs w:val="28"/>
          <w:rtl/>
          <w:lang w:bidi="fa-IR"/>
        </w:rPr>
        <w:t>:</w:t>
      </w:r>
      <w:r>
        <w:rPr>
          <w:rFonts w:cs="B Lotus" w:hint="cs"/>
          <w:sz w:val="28"/>
          <w:szCs w:val="28"/>
          <w:rtl/>
          <w:lang w:bidi="fa-IR"/>
        </w:rPr>
        <w:t xml:space="preserve"> اقرار، شهادت و سوگند.</w:t>
      </w:r>
      <w:r w:rsidR="008E7AE3" w:rsidRPr="003A7044">
        <w:rPr>
          <w:rStyle w:val="FootnoteReference"/>
          <w:rFonts w:cs="B Lotus"/>
          <w:sz w:val="28"/>
          <w:szCs w:val="28"/>
          <w:rtl/>
          <w:lang w:bidi="fa-IR"/>
        </w:rPr>
        <w:footnoteReference w:id="1484"/>
      </w:r>
    </w:p>
    <w:p w:rsidR="00B63F39" w:rsidRDefault="00B63F39" w:rsidP="00194BD4">
      <w:pPr>
        <w:pStyle w:val="a2"/>
        <w:rPr>
          <w:rFonts w:hint="cs"/>
          <w:rtl/>
        </w:rPr>
      </w:pPr>
      <w:bookmarkStart w:id="2963" w:name="_Toc124850235"/>
      <w:bookmarkStart w:id="2964" w:name="_Toc95172683"/>
      <w:bookmarkStart w:id="2965" w:name="_Toc258663828"/>
      <w:r>
        <w:rPr>
          <w:rFonts w:hint="cs"/>
          <w:rtl/>
        </w:rPr>
        <w:t>اقرار</w:t>
      </w:r>
      <w:bookmarkEnd w:id="2963"/>
      <w:bookmarkEnd w:id="2964"/>
      <w:bookmarkEnd w:id="2965"/>
    </w:p>
    <w:p w:rsidR="00B63F39" w:rsidRDefault="00B63F39" w:rsidP="00194BD4">
      <w:pPr>
        <w:spacing w:line="228" w:lineRule="auto"/>
        <w:jc w:val="lowKashida"/>
        <w:rPr>
          <w:rFonts w:cs="B Lotus" w:hint="cs"/>
          <w:sz w:val="28"/>
          <w:szCs w:val="28"/>
          <w:rtl/>
          <w:lang w:bidi="fa-IR"/>
        </w:rPr>
      </w:pPr>
      <w:r>
        <w:rPr>
          <w:rFonts w:cs="B Lotus" w:hint="cs"/>
          <w:sz w:val="28"/>
          <w:szCs w:val="28"/>
          <w:rtl/>
          <w:lang w:bidi="fa-IR"/>
        </w:rPr>
        <w:t>اقرار یعنی اعتراف به حق، و حکم به آن در صورتیکه اقرار کننده مکلف و مختار باشد واجب است.</w:t>
      </w:r>
      <w:r w:rsidR="008E7AE3" w:rsidRPr="003A7044">
        <w:rPr>
          <w:rStyle w:val="FootnoteReference"/>
          <w:rFonts w:cs="B Lotus"/>
          <w:sz w:val="28"/>
          <w:szCs w:val="28"/>
          <w:rtl/>
          <w:lang w:bidi="fa-IR"/>
        </w:rPr>
        <w:footnoteReference w:id="1485"/>
      </w:r>
    </w:p>
    <w:p w:rsidR="00B63F39" w:rsidRDefault="00B63F39" w:rsidP="00FE29DC">
      <w:pPr>
        <w:spacing w:line="228" w:lineRule="auto"/>
        <w:ind w:firstLine="284"/>
        <w:jc w:val="lowKashida"/>
        <w:rPr>
          <w:rFonts w:cs="B Lotus" w:hint="cs"/>
          <w:sz w:val="28"/>
          <w:szCs w:val="28"/>
          <w:rtl/>
          <w:lang w:bidi="fa-IR"/>
        </w:rPr>
      </w:pPr>
      <w:r>
        <w:rPr>
          <w:rFonts w:cs="B Lotus" w:hint="cs"/>
          <w:sz w:val="28"/>
          <w:szCs w:val="28"/>
          <w:rtl/>
          <w:lang w:bidi="fa-IR"/>
        </w:rPr>
        <w:t>پیامبر</w:t>
      </w:r>
      <w:r w:rsidRPr="00196138">
        <w:rPr>
          <w:rFonts w:cs="B Lotus" w:hint="cs"/>
          <w:sz w:val="28"/>
          <w:szCs w:val="28"/>
          <w:rtl/>
          <w:lang w:bidi="fa-IR"/>
        </w:rPr>
        <w:sym w:font="AGA Arabesque" w:char="F072"/>
      </w:r>
      <w:r>
        <w:rPr>
          <w:rFonts w:cs="B Lotus" w:hint="cs"/>
          <w:sz w:val="28"/>
          <w:szCs w:val="28"/>
          <w:rtl/>
          <w:lang w:bidi="fa-IR"/>
        </w:rPr>
        <w:t xml:space="preserve"> ماعز وزن غامدیه و جهنیه را با اقرار خودشان رجم کرد.</w:t>
      </w:r>
    </w:p>
    <w:p w:rsidR="00B63F39" w:rsidRDefault="00B63F39" w:rsidP="00FE29DC">
      <w:pPr>
        <w:spacing w:line="228" w:lineRule="auto"/>
        <w:ind w:firstLine="284"/>
        <w:jc w:val="lowKashida"/>
        <w:rPr>
          <w:rFonts w:cs="B Lotus" w:hint="cs"/>
          <w:sz w:val="28"/>
          <w:szCs w:val="28"/>
          <w:rtl/>
          <w:lang w:bidi="fa-IR"/>
        </w:rPr>
      </w:pPr>
      <w:r>
        <w:rPr>
          <w:rFonts w:cs="B Lotus" w:hint="cs"/>
          <w:sz w:val="28"/>
          <w:szCs w:val="28"/>
          <w:rtl/>
          <w:lang w:bidi="fa-IR"/>
        </w:rPr>
        <w:t>و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(واغد یا أنیس إلی امرأة هذا فإن اعترفت فارجمها)</w:t>
      </w:r>
      <w:r w:rsidR="008E7AE3" w:rsidRPr="003A7044">
        <w:rPr>
          <w:rStyle w:val="FootnoteReference"/>
          <w:rFonts w:cs="B Lotus"/>
          <w:sz w:val="28"/>
          <w:szCs w:val="28"/>
          <w:rtl/>
          <w:lang w:bidi="fa-IR"/>
        </w:rPr>
        <w:footnoteReference w:id="1486"/>
      </w:r>
      <w:r>
        <w:rPr>
          <w:rFonts w:cs="B Lotus" w:hint="cs"/>
          <w:sz w:val="28"/>
          <w:szCs w:val="28"/>
          <w:rtl/>
          <w:lang w:bidi="fa-IR"/>
        </w:rPr>
        <w:t xml:space="preserve"> «ای انیس فردا نزد زن آن مرد برو، اگر (به زنا) اقرار کرد او را رجم کن».</w:t>
      </w:r>
    </w:p>
    <w:p w:rsidR="004D0957" w:rsidRDefault="004D0957" w:rsidP="00194BD4">
      <w:pPr>
        <w:pStyle w:val="a2"/>
        <w:rPr>
          <w:rFonts w:hint="cs"/>
          <w:rtl/>
        </w:rPr>
      </w:pPr>
      <w:bookmarkStart w:id="2966" w:name="_Toc124850236"/>
      <w:bookmarkStart w:id="2967" w:name="_Toc95172684"/>
      <w:bookmarkStart w:id="2968" w:name="_Toc258663829"/>
      <w:r>
        <w:rPr>
          <w:rFonts w:hint="cs"/>
          <w:rtl/>
        </w:rPr>
        <w:t>شهادت</w:t>
      </w:r>
      <w:bookmarkEnd w:id="2966"/>
      <w:bookmarkEnd w:id="2967"/>
      <w:bookmarkEnd w:id="2968"/>
    </w:p>
    <w:p w:rsidR="004D0957" w:rsidRDefault="004D0957" w:rsidP="00194BD4">
      <w:pPr>
        <w:spacing w:line="228" w:lineRule="auto"/>
        <w:jc w:val="lowKashida"/>
        <w:rPr>
          <w:rFonts w:cs="B Lotus" w:hint="cs"/>
          <w:sz w:val="28"/>
          <w:szCs w:val="28"/>
          <w:rtl/>
          <w:lang w:bidi="fa-IR"/>
        </w:rPr>
      </w:pPr>
      <w:r>
        <w:rPr>
          <w:rFonts w:cs="B Lotus" w:hint="cs"/>
          <w:sz w:val="28"/>
          <w:szCs w:val="28"/>
          <w:rtl/>
          <w:lang w:bidi="fa-IR"/>
        </w:rPr>
        <w:t>حضور شخص برای شهادت در مورد حقوق انسانها فرض کفایه است، به دلیل فرموده خداوند متعال</w:t>
      </w:r>
      <w:r w:rsidR="004A1617">
        <w:rPr>
          <w:rFonts w:cs="B Lotus" w:hint="cs"/>
          <w:sz w:val="28"/>
          <w:szCs w:val="28"/>
          <w:rtl/>
          <w:lang w:bidi="fa-IR"/>
        </w:rPr>
        <w:t>:</w:t>
      </w:r>
      <w:r>
        <w:rPr>
          <w:rFonts w:cs="B Lotus" w:hint="cs"/>
          <w:sz w:val="28"/>
          <w:szCs w:val="28"/>
          <w:rtl/>
          <w:lang w:bidi="fa-IR"/>
        </w:rPr>
        <w:t xml:space="preserve"> </w:t>
      </w:r>
    </w:p>
    <w:p w:rsidR="004D0957" w:rsidRPr="00944222" w:rsidRDefault="004D0957" w:rsidP="00553881">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وَلَا یَأبَ الشُّهَدَاءُ إذَا مَا دُعُوا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(بقره</w:t>
      </w:r>
      <w:r w:rsidR="004A1617">
        <w:rPr>
          <w:rFonts w:cs="B Lotus" w:hint="cs"/>
          <w:sz w:val="32"/>
          <w:szCs w:val="24"/>
          <w:rtl/>
          <w:lang w:bidi="fa-IR"/>
        </w:rPr>
        <w:t>:</w:t>
      </w:r>
      <w:r w:rsidRPr="00944222">
        <w:rPr>
          <w:rFonts w:cs="B Lotus" w:hint="cs"/>
          <w:sz w:val="32"/>
          <w:szCs w:val="24"/>
          <w:rtl/>
          <w:lang w:bidi="fa-IR"/>
        </w:rPr>
        <w:t xml:space="preserve"> 282)</w:t>
      </w:r>
    </w:p>
    <w:p w:rsidR="004D0957" w:rsidRPr="000F309C" w:rsidRDefault="004D0957" w:rsidP="00553881">
      <w:pPr>
        <w:ind w:left="1134"/>
        <w:jc w:val="both"/>
        <w:rPr>
          <w:rFonts w:cs="B Lotus" w:hint="cs"/>
          <w:sz w:val="26"/>
          <w:szCs w:val="26"/>
          <w:rtl/>
          <w:lang w:bidi="fa-IR"/>
        </w:rPr>
      </w:pPr>
      <w:r>
        <w:rPr>
          <w:rFonts w:cs="B Lotus" w:hint="cs"/>
          <w:sz w:val="26"/>
          <w:szCs w:val="26"/>
          <w:rtl/>
          <w:lang w:bidi="fa-IR"/>
        </w:rPr>
        <w:t>«</w:t>
      </w:r>
      <w:r w:rsidR="00553881">
        <w:rPr>
          <w:rFonts w:cs="B Lotus" w:hint="cs"/>
          <w:sz w:val="26"/>
          <w:szCs w:val="26"/>
          <w:rtl/>
          <w:lang w:bidi="fa-IR"/>
        </w:rPr>
        <w:t>و چون شاهدان را برای شهادت خوانند، باید از این کار خودداری نورزند</w:t>
      </w:r>
      <w:r>
        <w:rPr>
          <w:rFonts w:cs="B Lotus" w:hint="cs"/>
          <w:sz w:val="26"/>
          <w:szCs w:val="26"/>
          <w:rtl/>
          <w:lang w:bidi="fa-IR"/>
        </w:rPr>
        <w:t>».</w:t>
      </w:r>
    </w:p>
    <w:p w:rsidR="004D0957" w:rsidRDefault="00553881" w:rsidP="00FE29DC">
      <w:pPr>
        <w:spacing w:line="228" w:lineRule="auto"/>
        <w:ind w:firstLine="284"/>
        <w:jc w:val="lowKashida"/>
        <w:rPr>
          <w:rFonts w:cs="B Lotus" w:hint="cs"/>
          <w:sz w:val="28"/>
          <w:szCs w:val="28"/>
          <w:rtl/>
          <w:lang w:bidi="fa-IR"/>
        </w:rPr>
      </w:pPr>
      <w:r>
        <w:rPr>
          <w:rFonts w:cs="B Lotus" w:hint="cs"/>
          <w:sz w:val="28"/>
          <w:szCs w:val="28"/>
          <w:rtl/>
          <w:lang w:bidi="fa-IR"/>
        </w:rPr>
        <w:t>اما ادای شهادت فرض عین است، به دلیل فرموده خداوند متعال</w:t>
      </w:r>
      <w:r w:rsidR="004A1617">
        <w:rPr>
          <w:rFonts w:cs="B Lotus" w:hint="cs"/>
          <w:sz w:val="28"/>
          <w:szCs w:val="28"/>
          <w:rtl/>
          <w:lang w:bidi="fa-IR"/>
        </w:rPr>
        <w:t>:</w:t>
      </w:r>
      <w:r>
        <w:rPr>
          <w:rFonts w:cs="B Lotus" w:hint="cs"/>
          <w:sz w:val="28"/>
          <w:szCs w:val="28"/>
          <w:rtl/>
          <w:lang w:bidi="fa-IR"/>
        </w:rPr>
        <w:t xml:space="preserve"> </w:t>
      </w:r>
    </w:p>
    <w:p w:rsidR="00553881" w:rsidRPr="00944222" w:rsidRDefault="00553881" w:rsidP="00553881">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وَلاَتَکتُمُوا الشَّهَادَةَ وَ مَن یَکتُمهَا فَإنَّهُ آثِمٌ قَلبُهُ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(بقره</w:t>
      </w:r>
      <w:r w:rsidR="004A1617">
        <w:rPr>
          <w:rFonts w:cs="B Lotus" w:hint="cs"/>
          <w:sz w:val="32"/>
          <w:szCs w:val="24"/>
          <w:rtl/>
          <w:lang w:bidi="fa-IR"/>
        </w:rPr>
        <w:t>:</w:t>
      </w:r>
      <w:r w:rsidRPr="00944222">
        <w:rPr>
          <w:rFonts w:cs="B Lotus" w:hint="cs"/>
          <w:sz w:val="32"/>
          <w:szCs w:val="24"/>
          <w:rtl/>
          <w:lang w:bidi="fa-IR"/>
        </w:rPr>
        <w:t xml:space="preserve"> 283)</w:t>
      </w:r>
    </w:p>
    <w:p w:rsidR="00553881" w:rsidRPr="000F309C" w:rsidRDefault="00553881" w:rsidP="00553881">
      <w:pPr>
        <w:ind w:left="1134"/>
        <w:jc w:val="both"/>
        <w:rPr>
          <w:rFonts w:cs="B Lotus" w:hint="cs"/>
          <w:sz w:val="26"/>
          <w:szCs w:val="26"/>
          <w:rtl/>
          <w:lang w:bidi="fa-IR"/>
        </w:rPr>
      </w:pPr>
      <w:r>
        <w:rPr>
          <w:rFonts w:cs="B Lotus" w:hint="cs"/>
          <w:sz w:val="26"/>
          <w:szCs w:val="26"/>
          <w:rtl/>
          <w:lang w:bidi="fa-IR"/>
        </w:rPr>
        <w:t>«و شهادت را پنهان نکنید و هر کس آنرا پنهان دارد قلبش گناه کار است».</w:t>
      </w:r>
    </w:p>
    <w:p w:rsidR="00553881" w:rsidRDefault="00553881" w:rsidP="00FE29DC">
      <w:pPr>
        <w:spacing w:line="228" w:lineRule="auto"/>
        <w:ind w:firstLine="284"/>
        <w:jc w:val="lowKashida"/>
        <w:rPr>
          <w:rFonts w:cs="B Lotus" w:hint="cs"/>
          <w:sz w:val="28"/>
          <w:szCs w:val="28"/>
          <w:rtl/>
          <w:lang w:bidi="fa-IR"/>
        </w:rPr>
      </w:pPr>
      <w:r>
        <w:rPr>
          <w:rFonts w:cs="B Lotus" w:hint="cs"/>
          <w:sz w:val="28"/>
          <w:szCs w:val="28"/>
          <w:rtl/>
          <w:lang w:bidi="fa-IR"/>
        </w:rPr>
        <w:t>بر شاهد واجب است که حق را بگوید هرچند به زیانش باشد، به دلیل فرموده خداوند متعال</w:t>
      </w:r>
      <w:r w:rsidR="004A1617">
        <w:rPr>
          <w:rFonts w:cs="B Lotus" w:hint="cs"/>
          <w:sz w:val="28"/>
          <w:szCs w:val="28"/>
          <w:rtl/>
          <w:lang w:bidi="fa-IR"/>
        </w:rPr>
        <w:t>:</w:t>
      </w:r>
      <w:r>
        <w:rPr>
          <w:rFonts w:cs="B Lotus" w:hint="cs"/>
          <w:sz w:val="28"/>
          <w:szCs w:val="28"/>
          <w:rtl/>
          <w:lang w:bidi="fa-IR"/>
        </w:rPr>
        <w:t xml:space="preserve"> </w:t>
      </w:r>
    </w:p>
    <w:p w:rsidR="009779EB" w:rsidRPr="00944222" w:rsidRDefault="009779EB" w:rsidP="009779EB">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یَا أیُّهَا الَّذِینَ آمَنُوا کُونُوا قَوَّامِینَ بِالْقِسْطِ شُهَدَاءَ لَلَّهِ وَلَوْ عَلَی أَنْفُسِکُمْ أَوْ الْوَالِدَیْنِ وَالأقْرَبِینَ إِنْ یَکُنْ غَنِیًّا أَوْ فَقِیراً فَاللَّهُ أَوْلَی بِهِمَا فَلاَتَتَّبِعُوا الْهَوَی أَنْ تَعْدِلُوا وَ إِنْ تَلْوُوا أَوْ تُعْرِضُوا فَإِنَّ اللَّهَ کَانَ بِمَا تَعْمَلُونَ خَبِیراً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(نساء</w:t>
      </w:r>
      <w:r w:rsidR="004A1617">
        <w:rPr>
          <w:rFonts w:cs="B Lotus" w:hint="cs"/>
          <w:sz w:val="32"/>
          <w:szCs w:val="24"/>
          <w:rtl/>
          <w:lang w:bidi="fa-IR"/>
        </w:rPr>
        <w:t>:</w:t>
      </w:r>
      <w:r w:rsidRPr="00944222">
        <w:rPr>
          <w:rFonts w:cs="B Lotus" w:hint="cs"/>
          <w:sz w:val="32"/>
          <w:szCs w:val="24"/>
          <w:rtl/>
          <w:lang w:bidi="fa-IR"/>
        </w:rPr>
        <w:t xml:space="preserve"> 135)</w:t>
      </w:r>
    </w:p>
    <w:p w:rsidR="009779EB" w:rsidRPr="000F309C" w:rsidRDefault="009779EB" w:rsidP="003C71CF">
      <w:pPr>
        <w:ind w:left="1134"/>
        <w:jc w:val="both"/>
        <w:rPr>
          <w:rFonts w:cs="B Lotus" w:hint="cs"/>
          <w:sz w:val="26"/>
          <w:szCs w:val="26"/>
          <w:rtl/>
          <w:lang w:bidi="fa-IR"/>
        </w:rPr>
      </w:pPr>
      <w:r>
        <w:rPr>
          <w:rFonts w:cs="B Lotus" w:hint="cs"/>
          <w:sz w:val="26"/>
          <w:szCs w:val="26"/>
          <w:rtl/>
          <w:lang w:bidi="fa-IR"/>
        </w:rPr>
        <w:t>«ای کسانی که ایمان آورده‌اید دادگری پیشه سازید و در اقامه عدل و داد بکوشید و به خاطر خدا شهادت دهید هرچند که شهادتتان به زیان خودتان یا پدرو ماد روخویشاوندان باشد، اگر کسی که به زیان او شهادت داده می‌شود دارا یا ندار باشد (شما را از ادای شهادت حق منصرف نکند) چراکه (رضای) خداوند از (رضای) هر دوی آنها بهتر است،</w:t>
      </w:r>
      <w:r w:rsidR="00C05685">
        <w:rPr>
          <w:rFonts w:cs="B Lotus" w:hint="cs"/>
          <w:sz w:val="26"/>
          <w:szCs w:val="26"/>
          <w:rtl/>
          <w:lang w:bidi="fa-IR"/>
        </w:rPr>
        <w:t xml:space="preserve"> پس از هوا و هوس پیروی نکنید که منحرف می‌گردید، و اگر زبان ازادای شهادت حق بپیچانید یا از آن روی بگردانید،خداوند از آنچه می‌کنید آگاه است</w:t>
      </w:r>
      <w:r>
        <w:rPr>
          <w:rFonts w:cs="B Lotus" w:hint="cs"/>
          <w:sz w:val="26"/>
          <w:szCs w:val="26"/>
          <w:rtl/>
          <w:lang w:bidi="fa-IR"/>
        </w:rPr>
        <w:t>».</w:t>
      </w:r>
    </w:p>
    <w:p w:rsidR="00553881" w:rsidRDefault="003C71CF" w:rsidP="00FE29DC">
      <w:pPr>
        <w:spacing w:line="228" w:lineRule="auto"/>
        <w:ind w:firstLine="284"/>
        <w:jc w:val="lowKashida"/>
        <w:rPr>
          <w:rFonts w:cs="B Lotus" w:hint="cs"/>
          <w:sz w:val="28"/>
          <w:szCs w:val="28"/>
          <w:rtl/>
          <w:lang w:bidi="fa-IR"/>
        </w:rPr>
      </w:pPr>
      <w:r>
        <w:rPr>
          <w:rFonts w:cs="B Lotus" w:hint="cs"/>
          <w:sz w:val="28"/>
          <w:szCs w:val="28"/>
          <w:rtl/>
          <w:lang w:bidi="fa-IR"/>
        </w:rPr>
        <w:t>شهادت بدون آگاهی حرام است، به دلیل فرموده خداوند متعال</w:t>
      </w:r>
      <w:r w:rsidR="004A1617">
        <w:rPr>
          <w:rFonts w:cs="B Lotus" w:hint="cs"/>
          <w:sz w:val="28"/>
          <w:szCs w:val="28"/>
          <w:rtl/>
          <w:lang w:bidi="fa-IR"/>
        </w:rPr>
        <w:t>:</w:t>
      </w:r>
      <w:r>
        <w:rPr>
          <w:rFonts w:cs="B Lotus" w:hint="cs"/>
          <w:sz w:val="28"/>
          <w:szCs w:val="28"/>
          <w:rtl/>
          <w:lang w:bidi="fa-IR"/>
        </w:rPr>
        <w:t xml:space="preserve"> </w:t>
      </w:r>
    </w:p>
    <w:p w:rsidR="005F6581" w:rsidRPr="00944222" w:rsidRDefault="005F6581" w:rsidP="006261C3">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إلاَّ مَن شَهِدَ بِالحَقِّ وَ هُم یَعلَمُونَ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(زخرف</w:t>
      </w:r>
      <w:r w:rsidR="004A1617">
        <w:rPr>
          <w:rFonts w:cs="B Lotus" w:hint="cs"/>
          <w:sz w:val="32"/>
          <w:szCs w:val="24"/>
          <w:rtl/>
          <w:lang w:bidi="fa-IR"/>
        </w:rPr>
        <w:t>:</w:t>
      </w:r>
      <w:r w:rsidRPr="00944222">
        <w:rPr>
          <w:rFonts w:cs="B Lotus" w:hint="cs"/>
          <w:sz w:val="32"/>
          <w:szCs w:val="24"/>
          <w:rtl/>
          <w:lang w:bidi="fa-IR"/>
        </w:rPr>
        <w:t xml:space="preserve"> </w:t>
      </w:r>
      <w:r w:rsidR="006261C3" w:rsidRPr="00944222">
        <w:rPr>
          <w:rFonts w:cs="B Lotus" w:hint="cs"/>
          <w:sz w:val="32"/>
          <w:szCs w:val="24"/>
          <w:rtl/>
          <w:lang w:bidi="fa-IR"/>
        </w:rPr>
        <w:t>86</w:t>
      </w:r>
      <w:r w:rsidRPr="00944222">
        <w:rPr>
          <w:rFonts w:cs="B Lotus" w:hint="cs"/>
          <w:sz w:val="32"/>
          <w:szCs w:val="24"/>
          <w:rtl/>
          <w:lang w:bidi="fa-IR"/>
        </w:rPr>
        <w:t>)</w:t>
      </w:r>
    </w:p>
    <w:p w:rsidR="005F6581" w:rsidRPr="000F309C" w:rsidRDefault="005F6581" w:rsidP="006261C3">
      <w:pPr>
        <w:ind w:left="1134"/>
        <w:jc w:val="both"/>
        <w:rPr>
          <w:rFonts w:cs="B Lotus" w:hint="cs"/>
          <w:sz w:val="26"/>
          <w:szCs w:val="26"/>
          <w:rtl/>
          <w:lang w:bidi="fa-IR"/>
        </w:rPr>
      </w:pPr>
      <w:r>
        <w:rPr>
          <w:rFonts w:cs="B Lotus" w:hint="cs"/>
          <w:sz w:val="26"/>
          <w:szCs w:val="26"/>
          <w:rtl/>
          <w:lang w:bidi="fa-IR"/>
        </w:rPr>
        <w:t>«</w:t>
      </w:r>
      <w:r w:rsidR="006261C3">
        <w:rPr>
          <w:rFonts w:cs="B Lotus" w:hint="cs"/>
          <w:sz w:val="26"/>
          <w:szCs w:val="26"/>
          <w:rtl/>
          <w:lang w:bidi="fa-IR"/>
        </w:rPr>
        <w:t>مگر کسانی که آگاهانه بر حق شهادت و گواهی داده باشند</w:t>
      </w:r>
      <w:r>
        <w:rPr>
          <w:rFonts w:cs="B Lotus" w:hint="cs"/>
          <w:sz w:val="26"/>
          <w:szCs w:val="26"/>
          <w:rtl/>
          <w:lang w:bidi="fa-IR"/>
        </w:rPr>
        <w:t>».</w:t>
      </w:r>
    </w:p>
    <w:p w:rsidR="006261C3" w:rsidRDefault="006261C3" w:rsidP="00FE29DC">
      <w:pPr>
        <w:spacing w:line="228" w:lineRule="auto"/>
        <w:ind w:firstLine="284"/>
        <w:jc w:val="lowKashida"/>
        <w:rPr>
          <w:rFonts w:cs="B Lotus" w:hint="cs"/>
          <w:sz w:val="28"/>
          <w:szCs w:val="28"/>
          <w:rtl/>
          <w:lang w:bidi="fa-IR"/>
        </w:rPr>
      </w:pPr>
      <w:r>
        <w:rPr>
          <w:rFonts w:cs="B Lotus" w:hint="cs"/>
          <w:sz w:val="28"/>
          <w:szCs w:val="28"/>
          <w:rtl/>
          <w:lang w:bidi="fa-IR"/>
        </w:rPr>
        <w:t>شهادت دروغ از بزرگترین گناهان کبیره است</w:t>
      </w:r>
      <w:r w:rsidR="004A1617">
        <w:rPr>
          <w:rFonts w:cs="B Lotus" w:hint="cs"/>
          <w:sz w:val="28"/>
          <w:szCs w:val="28"/>
          <w:rtl/>
          <w:lang w:bidi="fa-IR"/>
        </w:rPr>
        <w:t>:</w:t>
      </w:r>
      <w:r>
        <w:rPr>
          <w:rFonts w:cs="B Lotus" w:hint="cs"/>
          <w:sz w:val="28"/>
          <w:szCs w:val="28"/>
          <w:rtl/>
          <w:lang w:bidi="fa-IR"/>
        </w:rPr>
        <w:t xml:space="preserve"> به دلیل حدیث ابوبکره از پیامبر</w:t>
      </w:r>
      <w:r w:rsidRPr="00196138">
        <w:rPr>
          <w:rFonts w:cs="B Lotus" w:hint="cs"/>
          <w:sz w:val="28"/>
          <w:szCs w:val="28"/>
          <w:rtl/>
          <w:lang w:bidi="fa-IR"/>
        </w:rPr>
        <w:sym w:font="AGA Arabesque" w:char="F072"/>
      </w:r>
      <w:r>
        <w:rPr>
          <w:rFonts w:cs="B Lotus" w:hint="cs"/>
          <w:sz w:val="28"/>
          <w:szCs w:val="28"/>
          <w:rtl/>
          <w:lang w:bidi="fa-IR"/>
        </w:rPr>
        <w:t xml:space="preserve"> که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(ألا أنبئکم بأکبر الکبائر؟)</w:t>
      </w:r>
      <w:r>
        <w:rPr>
          <w:rFonts w:cs="B Lotus" w:hint="cs"/>
          <w:sz w:val="28"/>
          <w:szCs w:val="28"/>
          <w:rtl/>
          <w:lang w:bidi="fa-IR"/>
        </w:rPr>
        <w:t xml:space="preserve"> «آیا شما را از بزرگترین گناهان کبیره با خبر نکنم؟» گفتیم بله ای رسول خدا!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(الإشراک بالله و عقوق الوالدین)</w:t>
      </w:r>
      <w:r>
        <w:rPr>
          <w:rFonts w:cs="B Lotus" w:hint="cs"/>
          <w:sz w:val="28"/>
          <w:szCs w:val="28"/>
          <w:rtl/>
          <w:lang w:bidi="fa-IR"/>
        </w:rPr>
        <w:t xml:space="preserve"> «شریک قرار دادن برای</w:t>
      </w:r>
      <w:r w:rsidR="00EB29FB">
        <w:rPr>
          <w:rFonts w:cs="B Lotus" w:hint="cs"/>
          <w:sz w:val="28"/>
          <w:szCs w:val="28"/>
          <w:rtl/>
          <w:lang w:bidi="fa-IR"/>
        </w:rPr>
        <w:t xml:space="preserve"> </w:t>
      </w:r>
      <w:r>
        <w:rPr>
          <w:rFonts w:cs="B Lotus" w:hint="cs"/>
          <w:sz w:val="28"/>
          <w:szCs w:val="28"/>
          <w:rtl/>
          <w:lang w:bidi="fa-IR"/>
        </w:rPr>
        <w:t>خدا ونافرمانی والدین» و در حالی که تکیه داده بود نشست و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(ألا و قول الزور، و شهادة الزور)</w:t>
      </w:r>
      <w:r>
        <w:rPr>
          <w:rFonts w:cs="B Lotus" w:hint="cs"/>
          <w:sz w:val="28"/>
          <w:szCs w:val="28"/>
          <w:rtl/>
          <w:lang w:bidi="fa-IR"/>
        </w:rPr>
        <w:t xml:space="preserve"> «آگاه باشید که سخن دروغ و شهادت به ناحق از بزرگترین گناهان کبیره هستند» پیامبر</w:t>
      </w:r>
      <w:r w:rsidRPr="00196138">
        <w:rPr>
          <w:rFonts w:cs="B Lotus" w:hint="cs"/>
          <w:sz w:val="28"/>
          <w:szCs w:val="28"/>
          <w:rtl/>
          <w:lang w:bidi="fa-IR"/>
        </w:rPr>
        <w:sym w:font="AGA Arabesque" w:char="F072"/>
      </w:r>
      <w:r>
        <w:rPr>
          <w:rFonts w:cs="B Lotus" w:hint="cs"/>
          <w:sz w:val="28"/>
          <w:szCs w:val="28"/>
          <w:rtl/>
          <w:lang w:bidi="fa-IR"/>
        </w:rPr>
        <w:t xml:space="preserve"> پیوسته این جمله را تکرار می‌کرد، تا اینکه گفتیم ای کاش دیگر این جمله را تکرار نکند».</w:t>
      </w:r>
      <w:r w:rsidR="008E7AE3" w:rsidRPr="003A7044">
        <w:rPr>
          <w:rStyle w:val="FootnoteReference"/>
          <w:rFonts w:cs="B Lotus"/>
          <w:sz w:val="28"/>
          <w:szCs w:val="28"/>
          <w:rtl/>
          <w:lang w:bidi="fa-IR"/>
        </w:rPr>
        <w:footnoteReference w:id="1487"/>
      </w:r>
    </w:p>
    <w:p w:rsidR="0032383B" w:rsidRPr="00194BD4" w:rsidRDefault="0032383B" w:rsidP="00194BD4">
      <w:pPr>
        <w:pStyle w:val="a2"/>
        <w:rPr>
          <w:rFonts w:hint="cs"/>
          <w:sz w:val="26"/>
          <w:szCs w:val="28"/>
          <w:rtl/>
        </w:rPr>
      </w:pPr>
      <w:bookmarkStart w:id="2969" w:name="_Toc124850237"/>
      <w:bookmarkStart w:id="2970" w:name="_Toc95172685"/>
      <w:bookmarkStart w:id="2971" w:name="_Toc258663830"/>
      <w:r w:rsidRPr="00194BD4">
        <w:rPr>
          <w:rFonts w:hint="cs"/>
          <w:sz w:val="26"/>
          <w:szCs w:val="28"/>
          <w:rtl/>
        </w:rPr>
        <w:t>شهادت چه کسانی پذیرفته می‌شود؟</w:t>
      </w:r>
      <w:bookmarkEnd w:id="2969"/>
      <w:bookmarkEnd w:id="2970"/>
      <w:bookmarkEnd w:id="2971"/>
    </w:p>
    <w:p w:rsidR="00825E0D" w:rsidRDefault="001110CC" w:rsidP="00194BD4">
      <w:pPr>
        <w:spacing w:line="228" w:lineRule="auto"/>
        <w:jc w:val="lowKashida"/>
        <w:rPr>
          <w:rFonts w:cs="B Lotus" w:hint="cs"/>
          <w:sz w:val="28"/>
          <w:szCs w:val="28"/>
          <w:rtl/>
          <w:lang w:bidi="fa-IR"/>
        </w:rPr>
      </w:pPr>
      <w:r>
        <w:rPr>
          <w:rFonts w:cs="B Lotus" w:hint="cs"/>
          <w:sz w:val="28"/>
          <w:szCs w:val="28"/>
          <w:rtl/>
          <w:lang w:bidi="fa-IR"/>
        </w:rPr>
        <w:t>شهادت تنها از مسلمان بالغ، عاقل و عادل پذیرفته می‌شود.</w:t>
      </w:r>
    </w:p>
    <w:p w:rsidR="001110CC" w:rsidRDefault="001110CC" w:rsidP="00FE29DC">
      <w:pPr>
        <w:spacing w:line="228" w:lineRule="auto"/>
        <w:ind w:firstLine="284"/>
        <w:jc w:val="lowKashida"/>
        <w:rPr>
          <w:rFonts w:cs="B Lotus" w:hint="cs"/>
          <w:sz w:val="28"/>
          <w:szCs w:val="28"/>
          <w:rtl/>
          <w:lang w:bidi="fa-IR"/>
        </w:rPr>
      </w:pPr>
      <w:r>
        <w:rPr>
          <w:rFonts w:cs="B Lotus" w:hint="cs"/>
          <w:sz w:val="28"/>
          <w:szCs w:val="28"/>
          <w:rtl/>
          <w:lang w:bidi="fa-IR"/>
        </w:rPr>
        <w:t>بنابراین شهادت کافر قبول نمی‌شود هرچند بر کافری دیگر شهادت دهد، به دلیل فرموده خداوند متعال</w:t>
      </w:r>
      <w:r w:rsidR="004A1617">
        <w:rPr>
          <w:rFonts w:cs="B Lotus" w:hint="cs"/>
          <w:sz w:val="28"/>
          <w:szCs w:val="28"/>
          <w:rtl/>
          <w:lang w:bidi="fa-IR"/>
        </w:rPr>
        <w:t>:</w:t>
      </w:r>
      <w:r>
        <w:rPr>
          <w:rFonts w:cs="B Lotus" w:hint="cs"/>
          <w:sz w:val="28"/>
          <w:szCs w:val="28"/>
          <w:rtl/>
          <w:lang w:bidi="fa-IR"/>
        </w:rPr>
        <w:t xml:space="preserve"> </w:t>
      </w:r>
    </w:p>
    <w:p w:rsidR="001110CC" w:rsidRPr="00944222" w:rsidRDefault="001110CC" w:rsidP="001110CC">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وَأشهِدُوا ذَوَی عَدلٍ مِنکُم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(طلاق</w:t>
      </w:r>
      <w:r w:rsidR="004A1617">
        <w:rPr>
          <w:rFonts w:cs="B Lotus" w:hint="cs"/>
          <w:sz w:val="32"/>
          <w:szCs w:val="24"/>
          <w:rtl/>
          <w:lang w:bidi="fa-IR"/>
        </w:rPr>
        <w:t>:</w:t>
      </w:r>
      <w:r w:rsidRPr="00944222">
        <w:rPr>
          <w:rFonts w:cs="B Lotus" w:hint="cs"/>
          <w:sz w:val="32"/>
          <w:szCs w:val="24"/>
          <w:rtl/>
          <w:lang w:bidi="fa-IR"/>
        </w:rPr>
        <w:t xml:space="preserve"> 2)</w:t>
      </w:r>
    </w:p>
    <w:p w:rsidR="001110CC" w:rsidRPr="000F309C" w:rsidRDefault="001110CC" w:rsidP="001110CC">
      <w:pPr>
        <w:ind w:left="1134"/>
        <w:jc w:val="both"/>
        <w:rPr>
          <w:rFonts w:cs="B Lotus" w:hint="cs"/>
          <w:sz w:val="26"/>
          <w:szCs w:val="26"/>
          <w:rtl/>
          <w:lang w:bidi="fa-IR"/>
        </w:rPr>
      </w:pPr>
      <w:r>
        <w:rPr>
          <w:rFonts w:cs="B Lotus" w:hint="cs"/>
          <w:sz w:val="26"/>
          <w:szCs w:val="26"/>
          <w:rtl/>
          <w:lang w:bidi="fa-IR"/>
        </w:rPr>
        <w:t>«و دو نفر عادل از خودتان را به شهادت گیرید».</w:t>
      </w:r>
    </w:p>
    <w:p w:rsidR="001110CC" w:rsidRDefault="001110CC" w:rsidP="00FE29DC">
      <w:pPr>
        <w:spacing w:line="228" w:lineRule="auto"/>
        <w:ind w:firstLine="284"/>
        <w:jc w:val="lowKashida"/>
        <w:rPr>
          <w:rFonts w:cs="B Lotus" w:hint="cs"/>
          <w:sz w:val="28"/>
          <w:szCs w:val="28"/>
          <w:rtl/>
          <w:lang w:bidi="fa-IR"/>
        </w:rPr>
      </w:pPr>
      <w:r>
        <w:rPr>
          <w:rFonts w:cs="B Lotus" w:hint="cs"/>
          <w:sz w:val="28"/>
          <w:szCs w:val="28"/>
          <w:rtl/>
          <w:lang w:bidi="fa-IR"/>
        </w:rPr>
        <w:t>و می‌فرماید</w:t>
      </w:r>
      <w:r w:rsidR="004A1617">
        <w:rPr>
          <w:rFonts w:cs="B Lotus" w:hint="cs"/>
          <w:sz w:val="28"/>
          <w:szCs w:val="28"/>
          <w:rtl/>
          <w:lang w:bidi="fa-IR"/>
        </w:rPr>
        <w:t>:</w:t>
      </w:r>
      <w:r>
        <w:rPr>
          <w:rFonts w:cs="B Lotus" w:hint="cs"/>
          <w:sz w:val="28"/>
          <w:szCs w:val="28"/>
          <w:rtl/>
          <w:lang w:bidi="fa-IR"/>
        </w:rPr>
        <w:t xml:space="preserve"> </w:t>
      </w:r>
    </w:p>
    <w:p w:rsidR="00FC2CAB" w:rsidRPr="00944222" w:rsidRDefault="00FC2CAB" w:rsidP="00A15FD5">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م</w:t>
      </w:r>
      <w:r w:rsidR="00A15FD5" w:rsidRPr="00FE29DC">
        <w:rPr>
          <w:rFonts w:cs="B Badr" w:hint="cs"/>
          <w:b/>
          <w:bCs/>
          <w:sz w:val="32"/>
          <w:szCs w:val="28"/>
          <w:rtl/>
          <w:lang w:bidi="fa-IR"/>
        </w:rPr>
        <w:t>ِ</w:t>
      </w:r>
      <w:r w:rsidRPr="00FE29DC">
        <w:rPr>
          <w:rFonts w:cs="B Badr" w:hint="cs"/>
          <w:b/>
          <w:bCs/>
          <w:sz w:val="32"/>
          <w:szCs w:val="28"/>
          <w:rtl/>
          <w:lang w:bidi="fa-IR"/>
        </w:rPr>
        <w:t>م</w:t>
      </w:r>
      <w:r w:rsidR="00A15FD5" w:rsidRPr="00FE29DC">
        <w:rPr>
          <w:rFonts w:cs="B Badr" w:hint="cs"/>
          <w:b/>
          <w:bCs/>
          <w:sz w:val="32"/>
          <w:szCs w:val="28"/>
          <w:rtl/>
          <w:lang w:bidi="fa-IR"/>
        </w:rPr>
        <w:t>َّ</w:t>
      </w:r>
      <w:r w:rsidRPr="00FE29DC">
        <w:rPr>
          <w:rFonts w:cs="B Badr" w:hint="cs"/>
          <w:b/>
          <w:bCs/>
          <w:sz w:val="32"/>
          <w:szCs w:val="28"/>
          <w:rtl/>
          <w:lang w:bidi="fa-IR"/>
        </w:rPr>
        <w:t>ن ت</w:t>
      </w:r>
      <w:r w:rsidR="00A15FD5" w:rsidRPr="00FE29DC">
        <w:rPr>
          <w:rFonts w:cs="B Badr" w:hint="cs"/>
          <w:b/>
          <w:bCs/>
          <w:sz w:val="32"/>
          <w:szCs w:val="28"/>
          <w:rtl/>
          <w:lang w:bidi="fa-IR"/>
        </w:rPr>
        <w:t>َ</w:t>
      </w:r>
      <w:r w:rsidRPr="00FE29DC">
        <w:rPr>
          <w:rFonts w:cs="B Badr" w:hint="cs"/>
          <w:b/>
          <w:bCs/>
          <w:sz w:val="32"/>
          <w:szCs w:val="28"/>
          <w:rtl/>
          <w:lang w:bidi="fa-IR"/>
        </w:rPr>
        <w:t>رض</w:t>
      </w:r>
      <w:r w:rsidR="00A15FD5" w:rsidRPr="00FE29DC">
        <w:rPr>
          <w:rFonts w:cs="B Badr" w:hint="cs"/>
          <w:b/>
          <w:bCs/>
          <w:sz w:val="32"/>
          <w:szCs w:val="28"/>
          <w:rtl/>
          <w:lang w:bidi="fa-IR"/>
        </w:rPr>
        <w:t>َ</w:t>
      </w:r>
      <w:r w:rsidRPr="00FE29DC">
        <w:rPr>
          <w:rFonts w:cs="B Badr" w:hint="cs"/>
          <w:b/>
          <w:bCs/>
          <w:sz w:val="32"/>
          <w:szCs w:val="28"/>
          <w:rtl/>
          <w:lang w:bidi="fa-IR"/>
        </w:rPr>
        <w:t>ون</w:t>
      </w:r>
      <w:r w:rsidR="00A15FD5" w:rsidRPr="00FE29DC">
        <w:rPr>
          <w:rFonts w:cs="B Badr" w:hint="cs"/>
          <w:b/>
          <w:bCs/>
          <w:sz w:val="32"/>
          <w:szCs w:val="28"/>
          <w:rtl/>
          <w:lang w:bidi="fa-IR"/>
        </w:rPr>
        <w:t>َ</w:t>
      </w:r>
      <w:r w:rsidRPr="00FE29DC">
        <w:rPr>
          <w:rFonts w:cs="B Badr" w:hint="cs"/>
          <w:b/>
          <w:bCs/>
          <w:sz w:val="32"/>
          <w:szCs w:val="28"/>
          <w:rtl/>
          <w:lang w:bidi="fa-IR"/>
        </w:rPr>
        <w:t xml:space="preserve"> م</w:t>
      </w:r>
      <w:r w:rsidR="00A15FD5" w:rsidRPr="00FE29DC">
        <w:rPr>
          <w:rFonts w:cs="B Badr" w:hint="cs"/>
          <w:b/>
          <w:bCs/>
          <w:sz w:val="32"/>
          <w:szCs w:val="28"/>
          <w:rtl/>
          <w:lang w:bidi="fa-IR"/>
        </w:rPr>
        <w:t>ِ</w:t>
      </w:r>
      <w:r w:rsidRPr="00FE29DC">
        <w:rPr>
          <w:rFonts w:cs="B Badr" w:hint="cs"/>
          <w:b/>
          <w:bCs/>
          <w:sz w:val="32"/>
          <w:szCs w:val="28"/>
          <w:rtl/>
          <w:lang w:bidi="fa-IR"/>
        </w:rPr>
        <w:t>ن</w:t>
      </w:r>
      <w:r w:rsidR="00A15FD5" w:rsidRPr="00FE29DC">
        <w:rPr>
          <w:rFonts w:cs="B Badr" w:hint="cs"/>
          <w:b/>
          <w:bCs/>
          <w:sz w:val="32"/>
          <w:szCs w:val="28"/>
          <w:rtl/>
          <w:lang w:bidi="fa-IR"/>
        </w:rPr>
        <w:t>َ</w:t>
      </w:r>
      <w:r w:rsidRPr="00FE29DC">
        <w:rPr>
          <w:rFonts w:cs="B Badr" w:hint="cs"/>
          <w:b/>
          <w:bCs/>
          <w:sz w:val="32"/>
          <w:szCs w:val="28"/>
          <w:rtl/>
          <w:lang w:bidi="fa-IR"/>
        </w:rPr>
        <w:t xml:space="preserve"> الش</w:t>
      </w:r>
      <w:r w:rsidR="00A15FD5" w:rsidRPr="00FE29DC">
        <w:rPr>
          <w:rFonts w:cs="B Badr" w:hint="cs"/>
          <w:b/>
          <w:bCs/>
          <w:sz w:val="32"/>
          <w:szCs w:val="28"/>
          <w:rtl/>
          <w:lang w:bidi="fa-IR"/>
        </w:rPr>
        <w:t>ُّ</w:t>
      </w:r>
      <w:r w:rsidRPr="00FE29DC">
        <w:rPr>
          <w:rFonts w:cs="B Badr" w:hint="cs"/>
          <w:b/>
          <w:bCs/>
          <w:sz w:val="32"/>
          <w:szCs w:val="28"/>
          <w:rtl/>
          <w:lang w:bidi="fa-IR"/>
        </w:rPr>
        <w:t>ه</w:t>
      </w:r>
      <w:r w:rsidR="00A15FD5" w:rsidRPr="00FE29DC">
        <w:rPr>
          <w:rFonts w:cs="B Badr" w:hint="cs"/>
          <w:b/>
          <w:bCs/>
          <w:sz w:val="32"/>
          <w:szCs w:val="28"/>
          <w:rtl/>
          <w:lang w:bidi="fa-IR"/>
        </w:rPr>
        <w:t>َ</w:t>
      </w:r>
      <w:r w:rsidRPr="00FE29DC">
        <w:rPr>
          <w:rFonts w:cs="B Badr" w:hint="cs"/>
          <w:b/>
          <w:bCs/>
          <w:sz w:val="32"/>
          <w:szCs w:val="28"/>
          <w:rtl/>
          <w:lang w:bidi="fa-IR"/>
        </w:rPr>
        <w:t>د</w:t>
      </w:r>
      <w:r w:rsidR="00A15FD5" w:rsidRPr="00FE29DC">
        <w:rPr>
          <w:rFonts w:cs="B Badr" w:hint="cs"/>
          <w:b/>
          <w:bCs/>
          <w:sz w:val="32"/>
          <w:szCs w:val="28"/>
          <w:rtl/>
          <w:lang w:bidi="fa-IR"/>
        </w:rPr>
        <w:t>َ</w:t>
      </w:r>
      <w:r w:rsidRPr="00FE29DC">
        <w:rPr>
          <w:rFonts w:cs="B Badr" w:hint="cs"/>
          <w:b/>
          <w:bCs/>
          <w:sz w:val="32"/>
          <w:szCs w:val="28"/>
          <w:rtl/>
          <w:lang w:bidi="fa-IR"/>
        </w:rPr>
        <w:t>ا</w:t>
      </w:r>
      <w:r w:rsidR="00A15FD5" w:rsidRPr="00FE29DC">
        <w:rPr>
          <w:rFonts w:cs="B Badr" w:hint="cs"/>
          <w:b/>
          <w:bCs/>
          <w:sz w:val="32"/>
          <w:szCs w:val="28"/>
          <w:rtl/>
          <w:lang w:bidi="fa-IR"/>
        </w:rPr>
        <w:t>ءِ</w:t>
      </w:r>
      <w:r w:rsidRPr="00FE29DC">
        <w:rPr>
          <w:rFonts w:cs="B Badr" w:hint="cs"/>
          <w:b/>
          <w:bCs/>
          <w:sz w:val="32"/>
          <w:szCs w:val="28"/>
          <w:rtl/>
          <w:lang w:bidi="fa-IR"/>
        </w:rPr>
        <w:t xml:space="preserve">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w:t>
      </w:r>
      <w:r w:rsidR="00A15FD5" w:rsidRPr="00944222">
        <w:rPr>
          <w:rFonts w:cs="B Lotus" w:hint="cs"/>
          <w:sz w:val="32"/>
          <w:szCs w:val="24"/>
          <w:rtl/>
          <w:lang w:bidi="fa-IR"/>
        </w:rPr>
        <w:t>بقره</w:t>
      </w:r>
      <w:r w:rsidR="004A1617">
        <w:rPr>
          <w:rFonts w:cs="B Lotus" w:hint="cs"/>
          <w:sz w:val="32"/>
          <w:szCs w:val="24"/>
          <w:rtl/>
          <w:lang w:bidi="fa-IR"/>
        </w:rPr>
        <w:t>:</w:t>
      </w:r>
      <w:r w:rsidRPr="00944222">
        <w:rPr>
          <w:rFonts w:cs="B Lotus" w:hint="cs"/>
          <w:sz w:val="32"/>
          <w:szCs w:val="24"/>
          <w:rtl/>
          <w:lang w:bidi="fa-IR"/>
        </w:rPr>
        <w:t xml:space="preserve"> </w:t>
      </w:r>
      <w:r w:rsidR="00A15FD5" w:rsidRPr="00944222">
        <w:rPr>
          <w:rFonts w:cs="B Lotus" w:hint="cs"/>
          <w:sz w:val="32"/>
          <w:szCs w:val="24"/>
          <w:rtl/>
          <w:lang w:bidi="fa-IR"/>
        </w:rPr>
        <w:t>282</w:t>
      </w:r>
      <w:r w:rsidRPr="00944222">
        <w:rPr>
          <w:rFonts w:cs="B Lotus" w:hint="cs"/>
          <w:sz w:val="32"/>
          <w:szCs w:val="24"/>
          <w:rtl/>
          <w:lang w:bidi="fa-IR"/>
        </w:rPr>
        <w:t>)</w:t>
      </w:r>
    </w:p>
    <w:p w:rsidR="00FC2CAB" w:rsidRPr="000F309C" w:rsidRDefault="00FC2CAB" w:rsidP="00215B9B">
      <w:pPr>
        <w:ind w:left="1134"/>
        <w:jc w:val="both"/>
        <w:rPr>
          <w:rFonts w:cs="B Lotus" w:hint="cs"/>
          <w:sz w:val="26"/>
          <w:szCs w:val="26"/>
          <w:rtl/>
          <w:lang w:bidi="fa-IR"/>
        </w:rPr>
      </w:pPr>
      <w:r>
        <w:rPr>
          <w:rFonts w:cs="B Lotus" w:hint="cs"/>
          <w:sz w:val="26"/>
          <w:szCs w:val="26"/>
          <w:rtl/>
          <w:lang w:bidi="fa-IR"/>
        </w:rPr>
        <w:t>«</w:t>
      </w:r>
      <w:r w:rsidR="00A15FD5">
        <w:rPr>
          <w:rFonts w:cs="B Lotus" w:hint="cs"/>
          <w:sz w:val="26"/>
          <w:szCs w:val="26"/>
          <w:rtl/>
          <w:lang w:bidi="fa-IR"/>
        </w:rPr>
        <w:t>از میان کسانی شاهد بگیرید که مورد رضایت و اطمینان شما هستند</w:t>
      </w:r>
      <w:r>
        <w:rPr>
          <w:rFonts w:cs="B Lotus" w:hint="cs"/>
          <w:sz w:val="26"/>
          <w:szCs w:val="26"/>
          <w:rtl/>
          <w:lang w:bidi="fa-IR"/>
        </w:rPr>
        <w:t>».</w:t>
      </w:r>
    </w:p>
    <w:p w:rsidR="00215B9B" w:rsidRDefault="00215B9B" w:rsidP="00FE29DC">
      <w:pPr>
        <w:spacing w:line="228" w:lineRule="auto"/>
        <w:ind w:firstLine="284"/>
        <w:jc w:val="lowKashida"/>
        <w:rPr>
          <w:rFonts w:cs="B Lotus" w:hint="cs"/>
          <w:sz w:val="28"/>
          <w:szCs w:val="28"/>
          <w:rtl/>
          <w:lang w:bidi="fa-IR"/>
        </w:rPr>
      </w:pPr>
      <w:r w:rsidRPr="00215B9B">
        <w:rPr>
          <w:rFonts w:cs="B Lotus" w:hint="cs"/>
          <w:sz w:val="28"/>
          <w:szCs w:val="28"/>
          <w:rtl/>
          <w:lang w:bidi="fa-IR"/>
        </w:rPr>
        <w:t>«درحالیکه شخص کافر، عادل نیست</w:t>
      </w:r>
      <w:r>
        <w:rPr>
          <w:rFonts w:cs="B Lotus" w:hint="cs"/>
          <w:sz w:val="28"/>
          <w:szCs w:val="28"/>
          <w:rtl/>
          <w:lang w:bidi="fa-IR"/>
        </w:rPr>
        <w:t>، و مود رضایت نیست، و از ما هم نیست».</w:t>
      </w:r>
      <w:r w:rsidR="008E7AE3" w:rsidRPr="003A7044">
        <w:rPr>
          <w:rStyle w:val="FootnoteReference"/>
          <w:rFonts w:cs="B Lotus"/>
          <w:sz w:val="28"/>
          <w:szCs w:val="28"/>
          <w:rtl/>
          <w:lang w:bidi="fa-IR"/>
        </w:rPr>
        <w:footnoteReference w:id="1488"/>
      </w:r>
    </w:p>
    <w:p w:rsidR="00215B9B" w:rsidRDefault="00215B9B" w:rsidP="00FE29DC">
      <w:pPr>
        <w:spacing w:line="228" w:lineRule="auto"/>
        <w:ind w:firstLine="284"/>
        <w:jc w:val="lowKashida"/>
        <w:rPr>
          <w:rFonts w:cs="B Lotus" w:hint="cs"/>
          <w:sz w:val="28"/>
          <w:szCs w:val="28"/>
          <w:rtl/>
          <w:lang w:bidi="fa-IR"/>
        </w:rPr>
      </w:pPr>
      <w:r>
        <w:rPr>
          <w:rFonts w:cs="B Lotus" w:hint="cs"/>
          <w:sz w:val="28"/>
          <w:szCs w:val="28"/>
          <w:rtl/>
          <w:lang w:bidi="fa-IR"/>
        </w:rPr>
        <w:t>شهادت کودک مورد قبول نیست، به دلیل فرموده خداوند متعال</w:t>
      </w:r>
      <w:r w:rsidR="004A1617">
        <w:rPr>
          <w:rFonts w:cs="B Lotus" w:hint="cs"/>
          <w:sz w:val="28"/>
          <w:szCs w:val="28"/>
          <w:rtl/>
          <w:lang w:bidi="fa-IR"/>
        </w:rPr>
        <w:t>:</w:t>
      </w:r>
      <w:r>
        <w:rPr>
          <w:rFonts w:cs="B Lotus" w:hint="cs"/>
          <w:sz w:val="28"/>
          <w:szCs w:val="28"/>
          <w:rtl/>
          <w:lang w:bidi="fa-IR"/>
        </w:rPr>
        <w:t xml:space="preserve"> </w:t>
      </w:r>
    </w:p>
    <w:p w:rsidR="000444C8" w:rsidRPr="00944222" w:rsidRDefault="000444C8" w:rsidP="000444C8">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وَاستَشهِدُوا شَهِیدَینِ مِن رِجَالِکُمِ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(بقره</w:t>
      </w:r>
      <w:r w:rsidR="004A1617">
        <w:rPr>
          <w:rFonts w:cs="B Lotus" w:hint="cs"/>
          <w:sz w:val="32"/>
          <w:szCs w:val="24"/>
          <w:rtl/>
          <w:lang w:bidi="fa-IR"/>
        </w:rPr>
        <w:t>:</w:t>
      </w:r>
      <w:r w:rsidRPr="00944222">
        <w:rPr>
          <w:rFonts w:cs="B Lotus" w:hint="cs"/>
          <w:sz w:val="32"/>
          <w:szCs w:val="24"/>
          <w:rtl/>
          <w:lang w:bidi="fa-IR"/>
        </w:rPr>
        <w:t xml:space="preserve"> 282)</w:t>
      </w:r>
    </w:p>
    <w:p w:rsidR="000444C8" w:rsidRPr="000F309C" w:rsidRDefault="000444C8" w:rsidP="006D18B0">
      <w:pPr>
        <w:ind w:left="1134"/>
        <w:jc w:val="both"/>
        <w:rPr>
          <w:rFonts w:cs="B Lotus" w:hint="cs"/>
          <w:sz w:val="26"/>
          <w:szCs w:val="26"/>
          <w:rtl/>
          <w:lang w:bidi="fa-IR"/>
        </w:rPr>
      </w:pPr>
      <w:r>
        <w:rPr>
          <w:rFonts w:cs="B Lotus" w:hint="cs"/>
          <w:sz w:val="26"/>
          <w:szCs w:val="26"/>
          <w:rtl/>
          <w:lang w:bidi="fa-IR"/>
        </w:rPr>
        <w:t>«ا</w:t>
      </w:r>
      <w:r w:rsidR="006D18B0">
        <w:rPr>
          <w:rFonts w:cs="B Lotus" w:hint="cs"/>
          <w:sz w:val="26"/>
          <w:szCs w:val="26"/>
          <w:rtl/>
          <w:lang w:bidi="fa-IR"/>
        </w:rPr>
        <w:t>و دو نفر از مردان خود را به شهادت گیرید</w:t>
      </w:r>
      <w:r>
        <w:rPr>
          <w:rFonts w:cs="B Lotus" w:hint="cs"/>
          <w:sz w:val="26"/>
          <w:szCs w:val="26"/>
          <w:rtl/>
          <w:lang w:bidi="fa-IR"/>
        </w:rPr>
        <w:t>».</w:t>
      </w:r>
    </w:p>
    <w:p w:rsidR="00215B9B" w:rsidRDefault="006D18B0" w:rsidP="00FE29DC">
      <w:pPr>
        <w:spacing w:line="228" w:lineRule="auto"/>
        <w:ind w:firstLine="284"/>
        <w:jc w:val="lowKashida"/>
        <w:rPr>
          <w:rFonts w:cs="B Lotus" w:hint="cs"/>
          <w:sz w:val="28"/>
          <w:szCs w:val="28"/>
          <w:rtl/>
          <w:lang w:bidi="fa-IR"/>
        </w:rPr>
      </w:pPr>
      <w:r>
        <w:rPr>
          <w:rFonts w:cs="B Lotus" w:hint="cs"/>
          <w:sz w:val="28"/>
          <w:szCs w:val="28"/>
          <w:rtl/>
          <w:lang w:bidi="fa-IR"/>
        </w:rPr>
        <w:t>و کودک جزو مردان نیست.</w:t>
      </w:r>
    </w:p>
    <w:p w:rsidR="006D18B0" w:rsidRDefault="006D18B0" w:rsidP="00FE29DC">
      <w:pPr>
        <w:spacing w:line="228" w:lineRule="auto"/>
        <w:ind w:firstLine="284"/>
        <w:jc w:val="lowKashida"/>
        <w:rPr>
          <w:rFonts w:cs="B Lotus" w:hint="cs"/>
          <w:sz w:val="28"/>
          <w:szCs w:val="28"/>
          <w:rtl/>
          <w:lang w:bidi="fa-IR"/>
        </w:rPr>
      </w:pPr>
      <w:r>
        <w:rPr>
          <w:rFonts w:cs="B Lotus" w:hint="cs"/>
          <w:sz w:val="28"/>
          <w:szCs w:val="28"/>
          <w:rtl/>
          <w:lang w:bidi="fa-IR"/>
        </w:rPr>
        <w:t>شهادت شخص کم عقل، دیوانه و امثال آنها پذیرفته نمی‌شود؛ چون سخن آنان در حق خودشان قبول نمی‌شود، پس در حق دیگران بطریق اولی قابل قبول نیست.</w:t>
      </w:r>
    </w:p>
    <w:p w:rsidR="006D18B0" w:rsidRDefault="006D18B0" w:rsidP="00FE29DC">
      <w:pPr>
        <w:spacing w:line="228" w:lineRule="auto"/>
        <w:ind w:firstLine="284"/>
        <w:jc w:val="lowKashida"/>
        <w:rPr>
          <w:rFonts w:cs="B Lotus" w:hint="cs"/>
          <w:sz w:val="28"/>
          <w:szCs w:val="28"/>
          <w:rtl/>
          <w:lang w:bidi="fa-IR"/>
        </w:rPr>
      </w:pPr>
      <w:r>
        <w:rPr>
          <w:rFonts w:cs="B Lotus" w:hint="cs"/>
          <w:sz w:val="28"/>
          <w:szCs w:val="28"/>
          <w:rtl/>
          <w:lang w:bidi="fa-IR"/>
        </w:rPr>
        <w:t>شهادت فاسق قابل قبول نیست به دلیل فرموده خداوند متعال</w:t>
      </w:r>
      <w:r w:rsidR="004A1617">
        <w:rPr>
          <w:rFonts w:cs="B Lotus" w:hint="cs"/>
          <w:sz w:val="28"/>
          <w:szCs w:val="28"/>
          <w:rtl/>
          <w:lang w:bidi="fa-IR"/>
        </w:rPr>
        <w:t>:</w:t>
      </w:r>
      <w:r>
        <w:rPr>
          <w:rFonts w:cs="B Lotus" w:hint="cs"/>
          <w:sz w:val="28"/>
          <w:szCs w:val="28"/>
          <w:rtl/>
          <w:lang w:bidi="fa-IR"/>
        </w:rPr>
        <w:t xml:space="preserve"> </w:t>
      </w:r>
    </w:p>
    <w:p w:rsidR="00587FE3" w:rsidRPr="00944222" w:rsidRDefault="00587FE3" w:rsidP="00587FE3">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وَأشهِدُوا ذَوَی عَدلٍ مِنکُم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(طلاق</w:t>
      </w:r>
      <w:r w:rsidR="004A1617">
        <w:rPr>
          <w:rFonts w:cs="B Lotus" w:hint="cs"/>
          <w:sz w:val="32"/>
          <w:szCs w:val="24"/>
          <w:rtl/>
          <w:lang w:bidi="fa-IR"/>
        </w:rPr>
        <w:t>:</w:t>
      </w:r>
      <w:r w:rsidRPr="00944222">
        <w:rPr>
          <w:rFonts w:cs="B Lotus" w:hint="cs"/>
          <w:sz w:val="32"/>
          <w:szCs w:val="24"/>
          <w:rtl/>
          <w:lang w:bidi="fa-IR"/>
        </w:rPr>
        <w:t xml:space="preserve"> 2)</w:t>
      </w:r>
    </w:p>
    <w:p w:rsidR="00587FE3" w:rsidRPr="000F309C" w:rsidRDefault="00587FE3" w:rsidP="00587FE3">
      <w:pPr>
        <w:ind w:left="1134"/>
        <w:jc w:val="both"/>
        <w:rPr>
          <w:rFonts w:cs="B Lotus" w:hint="cs"/>
          <w:sz w:val="26"/>
          <w:szCs w:val="26"/>
          <w:rtl/>
          <w:lang w:bidi="fa-IR"/>
        </w:rPr>
      </w:pPr>
      <w:r>
        <w:rPr>
          <w:rFonts w:cs="B Lotus" w:hint="cs"/>
          <w:sz w:val="26"/>
          <w:szCs w:val="26"/>
          <w:rtl/>
          <w:lang w:bidi="fa-IR"/>
        </w:rPr>
        <w:t>«و دو نفر عادل از خودتان را به شهادت گیرید».</w:t>
      </w:r>
    </w:p>
    <w:p w:rsidR="00B87C45" w:rsidRDefault="00587FE3" w:rsidP="00FE29DC">
      <w:pPr>
        <w:spacing w:line="228" w:lineRule="auto"/>
        <w:ind w:firstLine="284"/>
        <w:jc w:val="lowKashida"/>
        <w:rPr>
          <w:rFonts w:cs="B Lotus" w:hint="cs"/>
          <w:sz w:val="28"/>
          <w:szCs w:val="28"/>
          <w:rtl/>
          <w:lang w:bidi="fa-IR"/>
        </w:rPr>
      </w:pPr>
      <w:r>
        <w:rPr>
          <w:rFonts w:cs="B Lotus" w:hint="cs"/>
          <w:sz w:val="28"/>
          <w:szCs w:val="28"/>
          <w:rtl/>
          <w:lang w:bidi="fa-IR"/>
        </w:rPr>
        <w:t>و به دلیل فرموده پیامبر</w:t>
      </w:r>
      <w:r w:rsidRPr="00196138">
        <w:rPr>
          <w:rFonts w:cs="B Lotus" w:hint="cs"/>
          <w:sz w:val="28"/>
          <w:szCs w:val="28"/>
          <w:rtl/>
          <w:lang w:bidi="fa-IR"/>
        </w:rPr>
        <w:sym w:font="AGA Arabesque" w:char="F072"/>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 xml:space="preserve">(لاتجوز شهادة خائن و لاخائنة، ولازان و لا زانیة، و لا ذی غمر </w:t>
      </w:r>
      <w:r w:rsidR="00B87C45" w:rsidRPr="00FE29DC">
        <w:rPr>
          <w:rFonts w:cs="B Badr" w:hint="cs"/>
          <w:b/>
          <w:bCs/>
          <w:sz w:val="32"/>
          <w:szCs w:val="28"/>
          <w:rtl/>
          <w:lang w:bidi="fa-IR"/>
        </w:rPr>
        <w:t>علی أخیه)</w:t>
      </w:r>
      <w:r w:rsidR="008E7AE3" w:rsidRPr="003A7044">
        <w:rPr>
          <w:rStyle w:val="FootnoteReference"/>
          <w:rFonts w:cs="B Lotus"/>
          <w:sz w:val="28"/>
          <w:szCs w:val="28"/>
          <w:rtl/>
          <w:lang w:bidi="fa-IR"/>
        </w:rPr>
        <w:footnoteReference w:id="1489"/>
      </w:r>
      <w:r w:rsidR="00B87C45">
        <w:rPr>
          <w:rFonts w:cs="B Lotus" w:hint="cs"/>
          <w:sz w:val="28"/>
          <w:szCs w:val="28"/>
          <w:rtl/>
          <w:lang w:bidi="fa-IR"/>
        </w:rPr>
        <w:t xml:space="preserve"> «شهادت مرد وزن خائن و زناکار جایز نیست، و همچنین شهادت شخصی که نسبت به برادرش کینه دارد، جایز نیست».</w:t>
      </w:r>
    </w:p>
    <w:p w:rsidR="00B87C45" w:rsidRPr="00194BD4" w:rsidRDefault="00B87C45" w:rsidP="00194BD4">
      <w:pPr>
        <w:pStyle w:val="a2"/>
        <w:rPr>
          <w:rFonts w:hint="cs"/>
          <w:sz w:val="26"/>
          <w:szCs w:val="28"/>
          <w:rtl/>
        </w:rPr>
      </w:pPr>
      <w:bookmarkStart w:id="2972" w:name="_Toc124850238"/>
      <w:bookmarkStart w:id="2973" w:name="_Toc95172686"/>
      <w:bookmarkStart w:id="2974" w:name="_Toc258663831"/>
      <w:r w:rsidRPr="00194BD4">
        <w:rPr>
          <w:rFonts w:hint="cs"/>
          <w:sz w:val="26"/>
          <w:szCs w:val="28"/>
          <w:rtl/>
        </w:rPr>
        <w:t>چند شاهد کافی است؟</w:t>
      </w:r>
      <w:bookmarkEnd w:id="2972"/>
      <w:bookmarkEnd w:id="2973"/>
      <w:bookmarkEnd w:id="2974"/>
    </w:p>
    <w:p w:rsidR="00B87C45" w:rsidRDefault="00B87C45" w:rsidP="00194BD4">
      <w:pPr>
        <w:spacing w:line="228" w:lineRule="auto"/>
        <w:jc w:val="lowKashida"/>
        <w:rPr>
          <w:rFonts w:cs="B Lotus" w:hint="cs"/>
          <w:sz w:val="28"/>
          <w:szCs w:val="28"/>
          <w:rtl/>
          <w:lang w:bidi="fa-IR"/>
        </w:rPr>
      </w:pPr>
      <w:r>
        <w:rPr>
          <w:rFonts w:cs="B Lotus" w:hint="cs"/>
          <w:sz w:val="28"/>
          <w:szCs w:val="28"/>
          <w:rtl/>
          <w:lang w:bidi="fa-IR"/>
        </w:rPr>
        <w:t>حقوق دو نوعند</w:t>
      </w:r>
      <w:r w:rsidR="004A1617">
        <w:rPr>
          <w:rFonts w:cs="B Lotus" w:hint="cs"/>
          <w:sz w:val="28"/>
          <w:szCs w:val="28"/>
          <w:rtl/>
          <w:lang w:bidi="fa-IR"/>
        </w:rPr>
        <w:t>:</w:t>
      </w:r>
      <w:r>
        <w:rPr>
          <w:rFonts w:cs="B Lotus" w:hint="cs"/>
          <w:sz w:val="28"/>
          <w:szCs w:val="28"/>
          <w:rtl/>
          <w:lang w:bidi="fa-IR"/>
        </w:rPr>
        <w:t xml:space="preserve"> حقوقی که متعلق به خداوند متعال است و حقوقی که متعلق به انسانها است</w:t>
      </w:r>
      <w:r w:rsidR="004A1617">
        <w:rPr>
          <w:rFonts w:cs="B Lotus" w:hint="cs"/>
          <w:sz w:val="28"/>
          <w:szCs w:val="28"/>
          <w:rtl/>
          <w:lang w:bidi="fa-IR"/>
        </w:rPr>
        <w:t>:</w:t>
      </w:r>
      <w:r w:rsidR="008E7AE3" w:rsidRPr="003A7044">
        <w:rPr>
          <w:rStyle w:val="FootnoteReference"/>
          <w:rFonts w:cs="B Lotus"/>
          <w:sz w:val="28"/>
          <w:szCs w:val="28"/>
          <w:rtl/>
          <w:lang w:bidi="fa-IR"/>
        </w:rPr>
        <w:footnoteReference w:id="1490"/>
      </w:r>
    </w:p>
    <w:p w:rsidR="00B87C45" w:rsidRDefault="00B87C45" w:rsidP="00FE29DC">
      <w:pPr>
        <w:spacing w:line="228" w:lineRule="auto"/>
        <w:ind w:firstLine="284"/>
        <w:jc w:val="lowKashida"/>
        <w:rPr>
          <w:rFonts w:cs="B Lotus" w:hint="cs"/>
          <w:sz w:val="28"/>
          <w:szCs w:val="28"/>
          <w:rtl/>
          <w:lang w:bidi="fa-IR"/>
        </w:rPr>
      </w:pPr>
      <w:r>
        <w:rPr>
          <w:rFonts w:cs="B Lotus" w:hint="cs"/>
          <w:sz w:val="28"/>
          <w:szCs w:val="28"/>
          <w:rtl/>
          <w:lang w:bidi="fa-IR"/>
        </w:rPr>
        <w:t>حقوق انسانها سه نوع‌اند</w:t>
      </w:r>
      <w:r w:rsidR="004A1617">
        <w:rPr>
          <w:rFonts w:cs="B Lotus" w:hint="cs"/>
          <w:sz w:val="28"/>
          <w:szCs w:val="28"/>
          <w:rtl/>
          <w:lang w:bidi="fa-IR"/>
        </w:rPr>
        <w:t>:</w:t>
      </w:r>
      <w:r>
        <w:rPr>
          <w:rFonts w:cs="B Lotus" w:hint="cs"/>
          <w:sz w:val="28"/>
          <w:szCs w:val="28"/>
          <w:rtl/>
          <w:lang w:bidi="fa-IR"/>
        </w:rPr>
        <w:t xml:space="preserve"> </w:t>
      </w:r>
    </w:p>
    <w:p w:rsidR="00B87C45" w:rsidRDefault="00B87C45" w:rsidP="00FE29DC">
      <w:pPr>
        <w:spacing w:line="228" w:lineRule="auto"/>
        <w:ind w:firstLine="284"/>
        <w:jc w:val="lowKashida"/>
        <w:rPr>
          <w:rFonts w:cs="B Lotus" w:hint="cs"/>
          <w:sz w:val="28"/>
          <w:szCs w:val="28"/>
          <w:rtl/>
          <w:lang w:bidi="fa-IR"/>
        </w:rPr>
      </w:pPr>
      <w:r>
        <w:rPr>
          <w:rFonts w:cs="B Lotus" w:hint="cs"/>
          <w:sz w:val="28"/>
          <w:szCs w:val="28"/>
          <w:rtl/>
          <w:lang w:bidi="fa-IR"/>
        </w:rPr>
        <w:t>1- حقوقی که در آنها کمتر از شهادت دو مرد مورد قبول نیست</w:t>
      </w:r>
      <w:r w:rsidR="004A1617">
        <w:rPr>
          <w:rFonts w:cs="B Lotus" w:hint="cs"/>
          <w:sz w:val="28"/>
          <w:szCs w:val="28"/>
          <w:rtl/>
          <w:lang w:bidi="fa-IR"/>
        </w:rPr>
        <w:t>:</w:t>
      </w:r>
      <w:r>
        <w:rPr>
          <w:rFonts w:cs="B Lotus" w:hint="cs"/>
          <w:sz w:val="28"/>
          <w:szCs w:val="28"/>
          <w:rtl/>
          <w:lang w:bidi="fa-IR"/>
        </w:rPr>
        <w:t xml:space="preserve"> و آن در مواردی است که نفعی مالی در آن نباشد، و به مردان مربوط است، مانند ازدواج و طلاق</w:t>
      </w:r>
      <w:r w:rsidR="004A1617">
        <w:rPr>
          <w:rFonts w:cs="B Lotus" w:hint="cs"/>
          <w:sz w:val="28"/>
          <w:szCs w:val="28"/>
          <w:rtl/>
          <w:lang w:bidi="fa-IR"/>
        </w:rPr>
        <w:t>:</w:t>
      </w:r>
      <w:r>
        <w:rPr>
          <w:rFonts w:cs="B Lotus" w:hint="cs"/>
          <w:sz w:val="28"/>
          <w:szCs w:val="28"/>
          <w:rtl/>
          <w:lang w:bidi="fa-IR"/>
        </w:rPr>
        <w:t xml:space="preserve"> </w:t>
      </w:r>
    </w:p>
    <w:p w:rsidR="00B87C45" w:rsidRDefault="00B87C45" w:rsidP="00FE29DC">
      <w:pPr>
        <w:spacing w:line="228" w:lineRule="auto"/>
        <w:ind w:firstLine="284"/>
        <w:jc w:val="lowKashida"/>
        <w:rPr>
          <w:rFonts w:cs="B Lotus" w:hint="cs"/>
          <w:sz w:val="28"/>
          <w:szCs w:val="28"/>
          <w:rtl/>
          <w:lang w:bidi="fa-IR"/>
        </w:rPr>
      </w:pPr>
      <w:r>
        <w:rPr>
          <w:rFonts w:cs="B Lotus" w:hint="cs"/>
          <w:sz w:val="28"/>
          <w:szCs w:val="28"/>
          <w:rtl/>
          <w:lang w:bidi="fa-IR"/>
        </w:rPr>
        <w:t>خداوند متعال می‌فرماید</w:t>
      </w:r>
      <w:r w:rsidR="004A1617">
        <w:rPr>
          <w:rFonts w:cs="B Lotus" w:hint="cs"/>
          <w:sz w:val="28"/>
          <w:szCs w:val="28"/>
          <w:rtl/>
          <w:lang w:bidi="fa-IR"/>
        </w:rPr>
        <w:t>:</w:t>
      </w:r>
    </w:p>
    <w:p w:rsidR="00B87C45" w:rsidRPr="00944222" w:rsidRDefault="00B87C45" w:rsidP="00B87C45">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w:t>
      </w:r>
      <w:r w:rsidR="00883976" w:rsidRPr="00FE29DC">
        <w:rPr>
          <w:rFonts w:cs="B Badr" w:hint="cs"/>
          <w:b/>
          <w:bCs/>
          <w:sz w:val="32"/>
          <w:szCs w:val="28"/>
          <w:rtl/>
          <w:lang w:bidi="fa-IR"/>
        </w:rPr>
        <w:t>فَإذَا بَلَغنَ أجَلَهُنَّ فَأمسِکُوهُنَّ بِمَعرُوفٍ أ</w:t>
      </w:r>
      <w:r w:rsidR="006965A8" w:rsidRPr="00FE29DC">
        <w:rPr>
          <w:rFonts w:cs="B Badr" w:hint="cs"/>
          <w:b/>
          <w:bCs/>
          <w:sz w:val="32"/>
          <w:szCs w:val="28"/>
          <w:rtl/>
          <w:lang w:bidi="fa-IR"/>
        </w:rPr>
        <w:t>َ</w:t>
      </w:r>
      <w:r w:rsidR="00883976" w:rsidRPr="00FE29DC">
        <w:rPr>
          <w:rFonts w:cs="B Badr" w:hint="cs"/>
          <w:b/>
          <w:bCs/>
          <w:sz w:val="32"/>
          <w:szCs w:val="28"/>
          <w:rtl/>
          <w:lang w:bidi="fa-IR"/>
        </w:rPr>
        <w:t>و ف</w:t>
      </w:r>
      <w:r w:rsidR="006965A8" w:rsidRPr="00FE29DC">
        <w:rPr>
          <w:rFonts w:cs="B Badr" w:hint="cs"/>
          <w:b/>
          <w:bCs/>
          <w:sz w:val="32"/>
          <w:szCs w:val="28"/>
          <w:rtl/>
          <w:lang w:bidi="fa-IR"/>
        </w:rPr>
        <w:t>َ</w:t>
      </w:r>
      <w:r w:rsidR="00883976" w:rsidRPr="00FE29DC">
        <w:rPr>
          <w:rFonts w:cs="B Badr" w:hint="cs"/>
          <w:b/>
          <w:bCs/>
          <w:sz w:val="32"/>
          <w:szCs w:val="28"/>
          <w:rtl/>
          <w:lang w:bidi="fa-IR"/>
        </w:rPr>
        <w:t>ار</w:t>
      </w:r>
      <w:r w:rsidR="006965A8" w:rsidRPr="00FE29DC">
        <w:rPr>
          <w:rFonts w:cs="B Badr" w:hint="cs"/>
          <w:b/>
          <w:bCs/>
          <w:sz w:val="32"/>
          <w:szCs w:val="28"/>
          <w:rtl/>
          <w:lang w:bidi="fa-IR"/>
        </w:rPr>
        <w:t>ِ</w:t>
      </w:r>
      <w:r w:rsidR="00883976" w:rsidRPr="00FE29DC">
        <w:rPr>
          <w:rFonts w:cs="B Badr" w:hint="cs"/>
          <w:b/>
          <w:bCs/>
          <w:sz w:val="32"/>
          <w:szCs w:val="28"/>
          <w:rtl/>
          <w:lang w:bidi="fa-IR"/>
        </w:rPr>
        <w:t>ق</w:t>
      </w:r>
      <w:r w:rsidR="006965A8" w:rsidRPr="00FE29DC">
        <w:rPr>
          <w:rFonts w:cs="B Badr" w:hint="cs"/>
          <w:b/>
          <w:bCs/>
          <w:sz w:val="32"/>
          <w:szCs w:val="28"/>
          <w:rtl/>
          <w:lang w:bidi="fa-IR"/>
        </w:rPr>
        <w:t>ُ</w:t>
      </w:r>
      <w:r w:rsidR="00883976" w:rsidRPr="00FE29DC">
        <w:rPr>
          <w:rFonts w:cs="B Badr" w:hint="cs"/>
          <w:b/>
          <w:bCs/>
          <w:sz w:val="32"/>
          <w:szCs w:val="28"/>
          <w:rtl/>
          <w:lang w:bidi="fa-IR"/>
        </w:rPr>
        <w:t>وه</w:t>
      </w:r>
      <w:r w:rsidR="006965A8" w:rsidRPr="00FE29DC">
        <w:rPr>
          <w:rFonts w:cs="B Badr" w:hint="cs"/>
          <w:b/>
          <w:bCs/>
          <w:sz w:val="32"/>
          <w:szCs w:val="28"/>
          <w:rtl/>
          <w:lang w:bidi="fa-IR"/>
        </w:rPr>
        <w:t>ُ</w:t>
      </w:r>
      <w:r w:rsidR="00883976" w:rsidRPr="00FE29DC">
        <w:rPr>
          <w:rFonts w:cs="B Badr" w:hint="cs"/>
          <w:b/>
          <w:bCs/>
          <w:sz w:val="32"/>
          <w:szCs w:val="28"/>
          <w:rtl/>
          <w:lang w:bidi="fa-IR"/>
        </w:rPr>
        <w:t>ن</w:t>
      </w:r>
      <w:r w:rsidR="006965A8" w:rsidRPr="00FE29DC">
        <w:rPr>
          <w:rFonts w:cs="B Badr" w:hint="cs"/>
          <w:b/>
          <w:bCs/>
          <w:sz w:val="32"/>
          <w:szCs w:val="28"/>
          <w:rtl/>
          <w:lang w:bidi="fa-IR"/>
        </w:rPr>
        <w:t>َّ</w:t>
      </w:r>
      <w:r w:rsidR="00883976" w:rsidRPr="00FE29DC">
        <w:rPr>
          <w:rFonts w:cs="B Badr" w:hint="cs"/>
          <w:b/>
          <w:bCs/>
          <w:sz w:val="32"/>
          <w:szCs w:val="28"/>
          <w:rtl/>
          <w:lang w:bidi="fa-IR"/>
        </w:rPr>
        <w:t xml:space="preserve"> ب</w:t>
      </w:r>
      <w:r w:rsidR="006965A8" w:rsidRPr="00FE29DC">
        <w:rPr>
          <w:rFonts w:cs="B Badr" w:hint="cs"/>
          <w:b/>
          <w:bCs/>
          <w:sz w:val="32"/>
          <w:szCs w:val="28"/>
          <w:rtl/>
          <w:lang w:bidi="fa-IR"/>
        </w:rPr>
        <w:t>ِ</w:t>
      </w:r>
      <w:r w:rsidR="00883976" w:rsidRPr="00FE29DC">
        <w:rPr>
          <w:rFonts w:cs="B Badr" w:hint="cs"/>
          <w:b/>
          <w:bCs/>
          <w:sz w:val="32"/>
          <w:szCs w:val="28"/>
          <w:rtl/>
          <w:lang w:bidi="fa-IR"/>
        </w:rPr>
        <w:t>م</w:t>
      </w:r>
      <w:r w:rsidR="006965A8" w:rsidRPr="00FE29DC">
        <w:rPr>
          <w:rFonts w:cs="B Badr" w:hint="cs"/>
          <w:b/>
          <w:bCs/>
          <w:sz w:val="32"/>
          <w:szCs w:val="28"/>
          <w:rtl/>
          <w:lang w:bidi="fa-IR"/>
        </w:rPr>
        <w:t>َ</w:t>
      </w:r>
      <w:r w:rsidR="00883976" w:rsidRPr="00FE29DC">
        <w:rPr>
          <w:rFonts w:cs="B Badr" w:hint="cs"/>
          <w:b/>
          <w:bCs/>
          <w:sz w:val="32"/>
          <w:szCs w:val="28"/>
          <w:rtl/>
          <w:lang w:bidi="fa-IR"/>
        </w:rPr>
        <w:t>عر</w:t>
      </w:r>
      <w:r w:rsidR="006965A8" w:rsidRPr="00FE29DC">
        <w:rPr>
          <w:rFonts w:cs="B Badr" w:hint="cs"/>
          <w:b/>
          <w:bCs/>
          <w:sz w:val="32"/>
          <w:szCs w:val="28"/>
          <w:rtl/>
          <w:lang w:bidi="fa-IR"/>
        </w:rPr>
        <w:t>ُ</w:t>
      </w:r>
      <w:r w:rsidR="00883976" w:rsidRPr="00FE29DC">
        <w:rPr>
          <w:rFonts w:cs="B Badr" w:hint="cs"/>
          <w:b/>
          <w:bCs/>
          <w:sz w:val="32"/>
          <w:szCs w:val="28"/>
          <w:rtl/>
          <w:lang w:bidi="fa-IR"/>
        </w:rPr>
        <w:t>وف</w:t>
      </w:r>
      <w:r w:rsidR="006965A8" w:rsidRPr="00FE29DC">
        <w:rPr>
          <w:rFonts w:cs="B Badr" w:hint="cs"/>
          <w:b/>
          <w:bCs/>
          <w:sz w:val="32"/>
          <w:szCs w:val="28"/>
          <w:rtl/>
          <w:lang w:bidi="fa-IR"/>
        </w:rPr>
        <w:t>ٍٍ</w:t>
      </w:r>
      <w:r w:rsidR="00883976" w:rsidRPr="00FE29DC">
        <w:rPr>
          <w:rFonts w:cs="B Badr" w:hint="cs"/>
          <w:b/>
          <w:bCs/>
          <w:sz w:val="32"/>
          <w:szCs w:val="28"/>
          <w:rtl/>
          <w:lang w:bidi="fa-IR"/>
        </w:rPr>
        <w:t xml:space="preserve"> </w:t>
      </w:r>
      <w:r w:rsidRPr="00FE29DC">
        <w:rPr>
          <w:rFonts w:cs="B Badr" w:hint="cs"/>
          <w:b/>
          <w:bCs/>
          <w:sz w:val="32"/>
          <w:szCs w:val="28"/>
          <w:rtl/>
          <w:lang w:bidi="fa-IR"/>
        </w:rPr>
        <w:t xml:space="preserve">وَأشهِدُوا ذَوَی عَدلٍ مِنکُم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(طلاق</w:t>
      </w:r>
      <w:r w:rsidR="004A1617">
        <w:rPr>
          <w:rFonts w:cs="B Lotus" w:hint="cs"/>
          <w:sz w:val="32"/>
          <w:szCs w:val="24"/>
          <w:rtl/>
          <w:lang w:bidi="fa-IR"/>
        </w:rPr>
        <w:t>:</w:t>
      </w:r>
      <w:r w:rsidRPr="00944222">
        <w:rPr>
          <w:rFonts w:cs="B Lotus" w:hint="cs"/>
          <w:sz w:val="32"/>
          <w:szCs w:val="24"/>
          <w:rtl/>
          <w:lang w:bidi="fa-IR"/>
        </w:rPr>
        <w:t xml:space="preserve"> 2)</w:t>
      </w:r>
    </w:p>
    <w:p w:rsidR="00B87C45" w:rsidRPr="000F309C" w:rsidRDefault="00B87C45" w:rsidP="001C5A46">
      <w:pPr>
        <w:ind w:left="1134"/>
        <w:jc w:val="both"/>
        <w:rPr>
          <w:rFonts w:cs="B Lotus" w:hint="cs"/>
          <w:sz w:val="26"/>
          <w:szCs w:val="26"/>
          <w:rtl/>
          <w:lang w:bidi="fa-IR"/>
        </w:rPr>
      </w:pPr>
      <w:r>
        <w:rPr>
          <w:rFonts w:cs="B Lotus" w:hint="cs"/>
          <w:sz w:val="26"/>
          <w:szCs w:val="26"/>
          <w:rtl/>
          <w:lang w:bidi="fa-IR"/>
        </w:rPr>
        <w:t>«</w:t>
      </w:r>
      <w:r w:rsidR="006965A8">
        <w:rPr>
          <w:rFonts w:cs="B Lotus" w:hint="cs"/>
          <w:sz w:val="26"/>
          <w:szCs w:val="26"/>
          <w:rtl/>
          <w:lang w:bidi="fa-IR"/>
        </w:rPr>
        <w:t>و هنگامی که مدت عده آنان نزدیک به پایان آمد، یا از ایشان را به طرز شایسته‌ای نگاه دارید و یا بطرز شایسته</w:t>
      </w:r>
      <w:r w:rsidR="001C5A46">
        <w:rPr>
          <w:rFonts w:cs="B Lotus" w:hint="cs"/>
          <w:sz w:val="26"/>
          <w:szCs w:val="26"/>
          <w:rtl/>
          <w:lang w:bidi="fa-IR"/>
        </w:rPr>
        <w:t xml:space="preserve">‌ای از ایشان جدا شوید و بر آنان دو مرد عادل از  میان </w:t>
      </w:r>
      <w:r>
        <w:rPr>
          <w:rFonts w:cs="B Lotus" w:hint="cs"/>
          <w:sz w:val="26"/>
          <w:szCs w:val="26"/>
          <w:rtl/>
          <w:lang w:bidi="fa-IR"/>
        </w:rPr>
        <w:t>خودتان را به شهادت گیرید».</w:t>
      </w:r>
    </w:p>
    <w:p w:rsidR="006A7E9A" w:rsidRDefault="006A7E9A" w:rsidP="00FE29DC">
      <w:pPr>
        <w:spacing w:line="228" w:lineRule="auto"/>
        <w:ind w:firstLine="284"/>
        <w:jc w:val="lowKashida"/>
        <w:rPr>
          <w:rFonts w:cs="B Lotus" w:hint="cs"/>
          <w:sz w:val="28"/>
          <w:szCs w:val="28"/>
          <w:rtl/>
          <w:lang w:bidi="fa-IR"/>
        </w:rPr>
      </w:pPr>
      <w:r>
        <w:rPr>
          <w:rFonts w:cs="B Lotus" w:hint="cs"/>
          <w:sz w:val="28"/>
          <w:szCs w:val="28"/>
          <w:rtl/>
          <w:lang w:bidi="fa-IR"/>
        </w:rPr>
        <w:t>و پیامبر</w:t>
      </w:r>
      <w:r w:rsidRPr="00196138">
        <w:rPr>
          <w:rFonts w:cs="B Lotus" w:hint="cs"/>
          <w:sz w:val="28"/>
          <w:szCs w:val="28"/>
          <w:rtl/>
          <w:lang w:bidi="fa-IR"/>
        </w:rPr>
        <w:sym w:font="AGA Arabesque" w:char="F072"/>
      </w:r>
      <w:r>
        <w:rPr>
          <w:rFonts w:cs="B Lotus" w:hint="cs"/>
          <w:sz w:val="28"/>
          <w:szCs w:val="28"/>
          <w:rtl/>
          <w:lang w:bidi="fa-IR"/>
        </w:rPr>
        <w:t xml:space="preserve"> می‌فرماید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(لانکاح إلا بولی و شاهدی عدل)</w:t>
      </w:r>
      <w:r w:rsidR="008E7AE3" w:rsidRPr="003A7044">
        <w:rPr>
          <w:rStyle w:val="FootnoteReference"/>
          <w:rFonts w:cs="B Lotus"/>
          <w:sz w:val="28"/>
          <w:szCs w:val="28"/>
          <w:rtl/>
          <w:lang w:bidi="fa-IR"/>
        </w:rPr>
        <w:footnoteReference w:id="1491"/>
      </w:r>
      <w:r>
        <w:rPr>
          <w:rFonts w:cs="B Lotus" w:hint="cs"/>
          <w:sz w:val="28"/>
          <w:szCs w:val="28"/>
          <w:rtl/>
          <w:lang w:bidi="fa-IR"/>
        </w:rPr>
        <w:t xml:space="preserve"> «نکاح صحیح نیست مگر با حضور ولی و دو شاهد عادل» همانطور که ملاحظه می‌شود در آیه و حدیث شاهد به لفظ مذکر آمده است.</w:t>
      </w:r>
    </w:p>
    <w:p w:rsidR="006A7E9A" w:rsidRDefault="006A7E9A" w:rsidP="00FE29DC">
      <w:pPr>
        <w:spacing w:line="228" w:lineRule="auto"/>
        <w:ind w:firstLine="284"/>
        <w:jc w:val="lowKashida"/>
        <w:rPr>
          <w:rFonts w:cs="B Lotus" w:hint="cs"/>
          <w:sz w:val="28"/>
          <w:szCs w:val="28"/>
          <w:rtl/>
          <w:lang w:bidi="fa-IR"/>
        </w:rPr>
      </w:pPr>
      <w:r>
        <w:rPr>
          <w:rFonts w:cs="B Lotus" w:hint="cs"/>
          <w:sz w:val="28"/>
          <w:szCs w:val="28"/>
          <w:rtl/>
          <w:lang w:bidi="fa-IR"/>
        </w:rPr>
        <w:t>2- حقوقی که در آن شهادت دو مرد، یا یک مرد و دو زن، یا شهادت یک مرد و سوگند مدعی پذیرفته می‌شود</w:t>
      </w:r>
      <w:r w:rsidR="004A1617">
        <w:rPr>
          <w:rFonts w:cs="B Lotus" w:hint="cs"/>
          <w:sz w:val="28"/>
          <w:szCs w:val="28"/>
          <w:rtl/>
          <w:lang w:bidi="fa-IR"/>
        </w:rPr>
        <w:t>:</w:t>
      </w:r>
      <w:r>
        <w:rPr>
          <w:rFonts w:cs="B Lotus" w:hint="cs"/>
          <w:sz w:val="28"/>
          <w:szCs w:val="28"/>
          <w:rtl/>
          <w:lang w:bidi="fa-IR"/>
        </w:rPr>
        <w:t xml:space="preserve"> و آن حقوقی است که مال در آن هدف است مانند خرید و فروش، اجاره، رهن و امثال اینها، خداوند متعال می‌فرماید</w:t>
      </w:r>
      <w:r w:rsidR="004A1617">
        <w:rPr>
          <w:rFonts w:cs="B Lotus" w:hint="cs"/>
          <w:sz w:val="28"/>
          <w:szCs w:val="28"/>
          <w:rtl/>
          <w:lang w:bidi="fa-IR"/>
        </w:rPr>
        <w:t>:</w:t>
      </w:r>
      <w:r>
        <w:rPr>
          <w:rFonts w:cs="B Lotus" w:hint="cs"/>
          <w:sz w:val="28"/>
          <w:szCs w:val="28"/>
          <w:rtl/>
          <w:lang w:bidi="fa-IR"/>
        </w:rPr>
        <w:t xml:space="preserve"> </w:t>
      </w:r>
    </w:p>
    <w:p w:rsidR="001C3C95" w:rsidRPr="00944222" w:rsidRDefault="001C3C95" w:rsidP="001C3C95">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وَاستَشهِدُوا شَهِیدَینِ مِن رِجَالِکُم فَإن لَم یَکُونَا رَجُلَینِ فَرَجُلٌ وَ امرَأتَانِ مِمَّن تَرضَونَ مِنَ الشُّهَدَاءِ أن تَضِلَّ إحدَاهُمَا فَتُذَکِّرَ إحدَاهُمَا الأُخرَی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(بقره</w:t>
      </w:r>
      <w:r w:rsidR="004A1617">
        <w:rPr>
          <w:rFonts w:cs="B Lotus" w:hint="cs"/>
          <w:sz w:val="32"/>
          <w:szCs w:val="24"/>
          <w:rtl/>
          <w:lang w:bidi="fa-IR"/>
        </w:rPr>
        <w:t>:</w:t>
      </w:r>
      <w:r w:rsidRPr="00944222">
        <w:rPr>
          <w:rFonts w:cs="B Lotus" w:hint="cs"/>
          <w:sz w:val="32"/>
          <w:szCs w:val="24"/>
          <w:rtl/>
          <w:lang w:bidi="fa-IR"/>
        </w:rPr>
        <w:t xml:space="preserve"> 282)</w:t>
      </w:r>
    </w:p>
    <w:p w:rsidR="001C3C95" w:rsidRPr="000F309C" w:rsidRDefault="001C3C95" w:rsidP="001C3C95">
      <w:pPr>
        <w:ind w:left="1134"/>
        <w:jc w:val="both"/>
        <w:rPr>
          <w:rFonts w:cs="B Lotus" w:hint="cs"/>
          <w:sz w:val="26"/>
          <w:szCs w:val="26"/>
          <w:rtl/>
          <w:lang w:bidi="fa-IR"/>
        </w:rPr>
      </w:pPr>
      <w:r>
        <w:rPr>
          <w:rFonts w:cs="B Lotus" w:hint="cs"/>
          <w:sz w:val="26"/>
          <w:szCs w:val="26"/>
          <w:rtl/>
          <w:lang w:bidi="fa-IR"/>
        </w:rPr>
        <w:t>«و دو نفر از مردان خود را به شاهد بیگرید و اگر دو مرد نبودند یک مرد و دو زن از میان کسانی شاهد بگیرید که مورد رضایت و اطمینان شما هستند تا اگر یکی (از آنان) فراموش کرد دیگری به او یادآوری کند».</w:t>
      </w:r>
    </w:p>
    <w:p w:rsidR="00E71E74" w:rsidRDefault="00E71E74" w:rsidP="00FE29DC">
      <w:pPr>
        <w:spacing w:line="228" w:lineRule="auto"/>
        <w:ind w:firstLine="284"/>
        <w:jc w:val="lowKashida"/>
        <w:rPr>
          <w:rFonts w:cs="B Lotus" w:hint="cs"/>
          <w:sz w:val="28"/>
          <w:szCs w:val="28"/>
          <w:rtl/>
          <w:lang w:bidi="fa-IR"/>
        </w:rPr>
      </w:pPr>
      <w:r>
        <w:rPr>
          <w:rFonts w:cs="B Lotus" w:hint="cs"/>
          <w:sz w:val="28"/>
          <w:szCs w:val="28"/>
          <w:rtl/>
          <w:lang w:bidi="fa-IR"/>
        </w:rPr>
        <w:t>از ابن عباس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قضی بالیمین مع الشاهد)</w:t>
      </w:r>
      <w:r w:rsidR="008E7AE3" w:rsidRPr="003A7044">
        <w:rPr>
          <w:rStyle w:val="FootnoteReference"/>
          <w:rFonts w:cs="B Lotus"/>
          <w:sz w:val="28"/>
          <w:szCs w:val="28"/>
          <w:rtl/>
          <w:lang w:bidi="fa-IR"/>
        </w:rPr>
        <w:footnoteReference w:id="1492"/>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با سوگند و یک شاهد (به نفع مدعی) قضاوت کرد».</w:t>
      </w:r>
    </w:p>
    <w:p w:rsidR="001D4A4B" w:rsidRDefault="001D4A4B" w:rsidP="00FE29DC">
      <w:pPr>
        <w:spacing w:line="228" w:lineRule="auto"/>
        <w:ind w:firstLine="284"/>
        <w:jc w:val="lowKashida"/>
        <w:rPr>
          <w:rFonts w:cs="B Lotus" w:hint="cs"/>
          <w:sz w:val="28"/>
          <w:szCs w:val="28"/>
          <w:rtl/>
          <w:lang w:bidi="fa-IR"/>
        </w:rPr>
      </w:pPr>
      <w:r>
        <w:rPr>
          <w:rFonts w:cs="B Lotus" w:hint="cs"/>
          <w:sz w:val="28"/>
          <w:szCs w:val="28"/>
          <w:rtl/>
          <w:lang w:bidi="fa-IR"/>
        </w:rPr>
        <w:t>3- حقوقی که در آن شهادت دو مرد، یا یک مرد و دو زن، یا چهار زن قابل قبول است، و این حقوقی است که عموماً مردان از آن آگاهی ندارند؛ مانند</w:t>
      </w:r>
      <w:r w:rsidR="004A1617">
        <w:rPr>
          <w:rFonts w:cs="B Lotus" w:hint="cs"/>
          <w:sz w:val="28"/>
          <w:szCs w:val="28"/>
          <w:rtl/>
          <w:lang w:bidi="fa-IR"/>
        </w:rPr>
        <w:t>:</w:t>
      </w:r>
      <w:r>
        <w:rPr>
          <w:rFonts w:cs="B Lotus" w:hint="cs"/>
          <w:sz w:val="28"/>
          <w:szCs w:val="28"/>
          <w:rtl/>
          <w:lang w:bidi="fa-IR"/>
        </w:rPr>
        <w:t xml:space="preserve"> شیر دادن، ولادت، و عیبهای داخلی زنان.</w:t>
      </w:r>
    </w:p>
    <w:p w:rsidR="001D4A4B" w:rsidRDefault="001D4A4B" w:rsidP="00FE29DC">
      <w:pPr>
        <w:spacing w:line="228" w:lineRule="auto"/>
        <w:ind w:firstLine="284"/>
        <w:jc w:val="lowKashida"/>
        <w:rPr>
          <w:rFonts w:cs="B Lotus" w:hint="cs"/>
          <w:sz w:val="28"/>
          <w:szCs w:val="28"/>
          <w:rtl/>
          <w:lang w:bidi="fa-IR"/>
        </w:rPr>
      </w:pPr>
      <w:r>
        <w:rPr>
          <w:rFonts w:cs="B Lotus" w:hint="cs"/>
          <w:sz w:val="28"/>
          <w:szCs w:val="28"/>
          <w:rtl/>
          <w:lang w:bidi="fa-IR"/>
        </w:rPr>
        <w:t>اما در حقوق خداوند متعال شهادت زنان مورد قبول قرار نمی‌گیرد؛ زهری گوید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(لایجلد فی شی من الحدود إلا بشهادة رجلین)</w:t>
      </w:r>
      <w:r>
        <w:rPr>
          <w:rFonts w:cs="B Lotus" w:hint="cs"/>
          <w:sz w:val="28"/>
          <w:szCs w:val="28"/>
          <w:rtl/>
          <w:lang w:bidi="fa-IR"/>
        </w:rPr>
        <w:t xml:space="preserve"> «در هیچ حدی تازیانه زده نمی‌شود مگر با شهادت دو مرد».</w:t>
      </w:r>
    </w:p>
    <w:p w:rsidR="001D4A4B" w:rsidRDefault="001D4A4B" w:rsidP="00FE29DC">
      <w:pPr>
        <w:spacing w:line="228" w:lineRule="auto"/>
        <w:ind w:firstLine="284"/>
        <w:jc w:val="lowKashida"/>
        <w:rPr>
          <w:rFonts w:cs="B Lotus" w:hint="cs"/>
          <w:sz w:val="28"/>
          <w:szCs w:val="28"/>
          <w:rtl/>
          <w:lang w:bidi="fa-IR"/>
        </w:rPr>
      </w:pPr>
      <w:r>
        <w:rPr>
          <w:rFonts w:cs="B Lotus" w:hint="cs"/>
          <w:sz w:val="28"/>
          <w:szCs w:val="28"/>
          <w:rtl/>
          <w:lang w:bidi="fa-IR"/>
        </w:rPr>
        <w:t>حقوق خداوند متعال سه نوع‌اند</w:t>
      </w:r>
      <w:r w:rsidR="004A1617">
        <w:rPr>
          <w:rFonts w:cs="B Lotus" w:hint="cs"/>
          <w:sz w:val="28"/>
          <w:szCs w:val="28"/>
          <w:rtl/>
          <w:lang w:bidi="fa-IR"/>
        </w:rPr>
        <w:t>:</w:t>
      </w:r>
      <w:r w:rsidR="003E32A7">
        <w:rPr>
          <w:rFonts w:cs="B Lotus" w:hint="cs"/>
          <w:sz w:val="28"/>
          <w:szCs w:val="28"/>
          <w:rtl/>
          <w:lang w:bidi="fa-IR"/>
        </w:rPr>
        <w:t xml:space="preserve"> </w:t>
      </w:r>
    </w:p>
    <w:p w:rsidR="003E32A7" w:rsidRDefault="003E32A7" w:rsidP="00FE29DC">
      <w:pPr>
        <w:spacing w:line="228" w:lineRule="auto"/>
        <w:ind w:firstLine="284"/>
        <w:jc w:val="lowKashida"/>
        <w:rPr>
          <w:rFonts w:cs="B Lotus" w:hint="cs"/>
          <w:sz w:val="28"/>
          <w:szCs w:val="28"/>
          <w:rtl/>
          <w:lang w:bidi="fa-IR"/>
        </w:rPr>
      </w:pPr>
      <w:r>
        <w:rPr>
          <w:rFonts w:cs="B Lotus" w:hint="cs"/>
          <w:sz w:val="28"/>
          <w:szCs w:val="28"/>
          <w:rtl/>
          <w:lang w:bidi="fa-IR"/>
        </w:rPr>
        <w:t>1- حقوقی که در آن شهادت کمتر از چهار مرد پذیرفته نمی‌شود، مانند زنا</w:t>
      </w:r>
      <w:r w:rsidR="004A1617">
        <w:rPr>
          <w:rFonts w:cs="B Lotus" w:hint="cs"/>
          <w:sz w:val="28"/>
          <w:szCs w:val="28"/>
          <w:rtl/>
          <w:lang w:bidi="fa-IR"/>
        </w:rPr>
        <w:t>:</w:t>
      </w:r>
      <w:r>
        <w:rPr>
          <w:rFonts w:cs="B Lotus" w:hint="cs"/>
          <w:sz w:val="28"/>
          <w:szCs w:val="28"/>
          <w:rtl/>
          <w:lang w:bidi="fa-IR"/>
        </w:rPr>
        <w:t xml:space="preserve"> </w:t>
      </w:r>
    </w:p>
    <w:p w:rsidR="00E71E74" w:rsidRDefault="003E32A7" w:rsidP="00FE29DC">
      <w:pPr>
        <w:spacing w:line="228" w:lineRule="auto"/>
        <w:ind w:firstLine="284"/>
        <w:jc w:val="lowKashida"/>
        <w:rPr>
          <w:rFonts w:cs="B Lotus" w:hint="cs"/>
          <w:sz w:val="28"/>
          <w:szCs w:val="28"/>
          <w:rtl/>
          <w:lang w:bidi="fa-IR"/>
        </w:rPr>
      </w:pPr>
      <w:r>
        <w:rPr>
          <w:rFonts w:cs="B Lotus" w:hint="cs"/>
          <w:sz w:val="28"/>
          <w:szCs w:val="28"/>
          <w:rtl/>
          <w:lang w:bidi="fa-IR"/>
        </w:rPr>
        <w:t>خداوند متعال می‌فرماید</w:t>
      </w:r>
      <w:r w:rsidR="004A1617">
        <w:rPr>
          <w:rFonts w:cs="B Lotus" w:hint="cs"/>
          <w:sz w:val="28"/>
          <w:szCs w:val="28"/>
          <w:rtl/>
          <w:lang w:bidi="fa-IR"/>
        </w:rPr>
        <w:t>:</w:t>
      </w:r>
      <w:r>
        <w:rPr>
          <w:rFonts w:cs="B Lotus" w:hint="cs"/>
          <w:sz w:val="28"/>
          <w:szCs w:val="28"/>
          <w:rtl/>
          <w:lang w:bidi="fa-IR"/>
        </w:rPr>
        <w:t xml:space="preserve"> </w:t>
      </w:r>
    </w:p>
    <w:p w:rsidR="00A96DD8" w:rsidRPr="00944222" w:rsidRDefault="00A96DD8" w:rsidP="00194BD4">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وَالَّذِینَ یَرْمُونَ الْمُحْصَنَاتِ ثُمَّ لَمْ یَأْتُوا بِأَرْبَعَةِ شُهَدَاءَ فَاجْلِدُوهُمْ ثَمَانِینَ جَلْدَةً</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(نور</w:t>
      </w:r>
      <w:r w:rsidR="004A1617">
        <w:rPr>
          <w:rFonts w:cs="B Lotus" w:hint="cs"/>
          <w:sz w:val="32"/>
          <w:szCs w:val="24"/>
          <w:rtl/>
          <w:lang w:bidi="fa-IR"/>
        </w:rPr>
        <w:t>:</w:t>
      </w:r>
      <w:r w:rsidRPr="00944222">
        <w:rPr>
          <w:rFonts w:cs="B Lotus" w:hint="cs"/>
          <w:sz w:val="32"/>
          <w:szCs w:val="24"/>
          <w:rtl/>
          <w:lang w:bidi="fa-IR"/>
        </w:rPr>
        <w:t xml:space="preserve"> 4)</w:t>
      </w:r>
    </w:p>
    <w:p w:rsidR="00A96DD8" w:rsidRPr="000F309C" w:rsidRDefault="00A96DD8" w:rsidP="00A96DD8">
      <w:pPr>
        <w:ind w:left="1134"/>
        <w:jc w:val="both"/>
        <w:rPr>
          <w:rFonts w:cs="B Lotus" w:hint="cs"/>
          <w:sz w:val="26"/>
          <w:szCs w:val="26"/>
          <w:rtl/>
          <w:lang w:bidi="fa-IR"/>
        </w:rPr>
      </w:pPr>
      <w:r>
        <w:rPr>
          <w:rFonts w:cs="B Lotus" w:hint="cs"/>
          <w:sz w:val="26"/>
          <w:szCs w:val="26"/>
          <w:rtl/>
          <w:lang w:bidi="fa-IR"/>
        </w:rPr>
        <w:t>«و کسانی که به زنان پاکدامن نسبت زنا می‌دهند؛ سپس چهار شاهد نمی‌آورند؛ به آنان هشتاد تازیانه بزنید».</w:t>
      </w:r>
    </w:p>
    <w:p w:rsidR="00A96DD8" w:rsidRDefault="00A96DD8" w:rsidP="00FE29DC">
      <w:pPr>
        <w:spacing w:line="228" w:lineRule="auto"/>
        <w:ind w:firstLine="284"/>
        <w:jc w:val="lowKashida"/>
        <w:rPr>
          <w:rFonts w:cs="B Lotus" w:hint="cs"/>
          <w:sz w:val="28"/>
          <w:szCs w:val="28"/>
          <w:rtl/>
          <w:lang w:bidi="fa-IR"/>
        </w:rPr>
      </w:pPr>
      <w:r>
        <w:rPr>
          <w:rFonts w:cs="B Lotus" w:hint="cs"/>
          <w:sz w:val="28"/>
          <w:szCs w:val="28"/>
          <w:rtl/>
          <w:lang w:bidi="fa-IR"/>
        </w:rPr>
        <w:t>2- حقوقی که در آن شهادت دو مرد کفایت می‌کند، و بجز زنا سایر حقوق خدا از این قبیل هستند. همانطوریکه در سخن زهری قبلاً بیان شد.</w:t>
      </w:r>
    </w:p>
    <w:p w:rsidR="007F50BE" w:rsidRDefault="00A96DD8" w:rsidP="00FE29DC">
      <w:pPr>
        <w:spacing w:line="228" w:lineRule="auto"/>
        <w:ind w:firstLine="284"/>
        <w:jc w:val="lowKashida"/>
        <w:rPr>
          <w:rFonts w:cs="B Lotus" w:hint="cs"/>
          <w:sz w:val="28"/>
          <w:szCs w:val="28"/>
          <w:rtl/>
          <w:lang w:bidi="fa-IR"/>
        </w:rPr>
      </w:pPr>
      <w:r>
        <w:rPr>
          <w:rFonts w:cs="B Lotus" w:hint="cs"/>
          <w:sz w:val="28"/>
          <w:szCs w:val="28"/>
          <w:rtl/>
          <w:lang w:bidi="fa-IR"/>
        </w:rPr>
        <w:t>3- حقوقی که یک شاهد در آن معتبر است، مانند رؤیت هلال ماه رمضان.</w:t>
      </w:r>
      <w:r w:rsidR="008E7AE3" w:rsidRPr="003A7044">
        <w:rPr>
          <w:rStyle w:val="FootnoteReference"/>
          <w:rFonts w:cs="B Lotus"/>
          <w:sz w:val="28"/>
          <w:szCs w:val="28"/>
          <w:rtl/>
          <w:lang w:bidi="fa-IR"/>
        </w:rPr>
        <w:footnoteReference w:id="1493"/>
      </w:r>
    </w:p>
    <w:p w:rsidR="00584AF0" w:rsidRDefault="00584AF0" w:rsidP="00194BD4">
      <w:pPr>
        <w:pStyle w:val="a2"/>
        <w:rPr>
          <w:rFonts w:hint="cs"/>
          <w:rtl/>
        </w:rPr>
      </w:pPr>
      <w:bookmarkStart w:id="2975" w:name="_Toc124850239"/>
      <w:bookmarkStart w:id="2976" w:name="_Toc95172687"/>
      <w:bookmarkStart w:id="2977" w:name="_Toc258663832"/>
      <w:r>
        <w:rPr>
          <w:rFonts w:hint="cs"/>
          <w:rtl/>
        </w:rPr>
        <w:t>سوگند</w:t>
      </w:r>
      <w:bookmarkEnd w:id="2975"/>
      <w:bookmarkEnd w:id="2976"/>
      <w:bookmarkEnd w:id="2977"/>
    </w:p>
    <w:p w:rsidR="00584AF0" w:rsidRDefault="00584AF0" w:rsidP="00194BD4">
      <w:pPr>
        <w:spacing w:line="228" w:lineRule="auto"/>
        <w:jc w:val="lowKashida"/>
        <w:rPr>
          <w:rFonts w:cs="B Lotus" w:hint="cs"/>
          <w:sz w:val="28"/>
          <w:szCs w:val="28"/>
          <w:rtl/>
          <w:lang w:bidi="fa-IR"/>
        </w:rPr>
      </w:pPr>
      <w:r>
        <w:rPr>
          <w:rFonts w:cs="B Lotus" w:hint="cs"/>
          <w:sz w:val="28"/>
          <w:szCs w:val="28"/>
          <w:rtl/>
          <w:lang w:bidi="fa-IR"/>
        </w:rPr>
        <w:t>هرگاه مدعی از آوردن دلیل ناتوان شود و مدعی علیه ادعای او را انکار کند هیچ حقی برای مدعی نیست بجز سوگند مدعی علیه؛ به دلیل فرموده پیامبر</w:t>
      </w:r>
      <w:r w:rsidRPr="00196138">
        <w:rPr>
          <w:rFonts w:cs="B Lotus" w:hint="cs"/>
          <w:sz w:val="28"/>
          <w:szCs w:val="28"/>
          <w:rtl/>
          <w:lang w:bidi="fa-IR"/>
        </w:rPr>
        <w:sym w:font="AGA Arabesque" w:char="F072"/>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(البینة علی المدعی والیمین علی المدعی علیه)</w:t>
      </w:r>
      <w:r w:rsidR="008E7AE3" w:rsidRPr="003A7044">
        <w:rPr>
          <w:rStyle w:val="FootnoteReference"/>
          <w:rFonts w:cs="B Lotus"/>
          <w:sz w:val="28"/>
          <w:szCs w:val="28"/>
          <w:rtl/>
          <w:lang w:bidi="fa-IR"/>
        </w:rPr>
        <w:footnoteReference w:id="1494"/>
      </w:r>
      <w:r>
        <w:rPr>
          <w:rFonts w:cs="B Lotus" w:hint="cs"/>
          <w:sz w:val="28"/>
          <w:szCs w:val="28"/>
          <w:rtl/>
          <w:lang w:bidi="fa-IR"/>
        </w:rPr>
        <w:t xml:space="preserve"> «بینه بر مدعی و سوگند بر مدعی علیه است».</w:t>
      </w:r>
    </w:p>
    <w:p w:rsidR="00BE2B02" w:rsidRDefault="00584AF0" w:rsidP="00FE29DC">
      <w:pPr>
        <w:spacing w:line="228" w:lineRule="auto"/>
        <w:ind w:firstLine="284"/>
        <w:jc w:val="lowKashida"/>
        <w:rPr>
          <w:rFonts w:cs="B Lotus" w:hint="cs"/>
          <w:sz w:val="28"/>
          <w:szCs w:val="28"/>
          <w:rtl/>
          <w:lang w:bidi="fa-IR"/>
        </w:rPr>
      </w:pPr>
      <w:r>
        <w:rPr>
          <w:rFonts w:cs="B Lotus" w:hint="cs"/>
          <w:sz w:val="28"/>
          <w:szCs w:val="28"/>
          <w:rtl/>
          <w:lang w:bidi="fa-IR"/>
        </w:rPr>
        <w:t>از اشعث بن ق</w:t>
      </w:r>
      <w:r w:rsidR="008F103B">
        <w:rPr>
          <w:rFonts w:cs="B Lotus" w:hint="cs"/>
          <w:sz w:val="28"/>
          <w:szCs w:val="28"/>
          <w:rtl/>
          <w:lang w:bidi="fa-IR"/>
        </w:rPr>
        <w:t>ی</w:t>
      </w:r>
      <w:r>
        <w:rPr>
          <w:rFonts w:cs="B Lotus" w:hint="cs"/>
          <w:sz w:val="28"/>
          <w:szCs w:val="28"/>
          <w:rtl/>
          <w:lang w:bidi="fa-IR"/>
        </w:rPr>
        <w:t>س کندی روایت است</w:t>
      </w:r>
      <w:r w:rsidR="004A1617">
        <w:rPr>
          <w:rFonts w:cs="B Lotus" w:hint="cs"/>
          <w:sz w:val="28"/>
          <w:szCs w:val="28"/>
          <w:rtl/>
          <w:lang w:bidi="fa-IR"/>
        </w:rPr>
        <w:t>:</w:t>
      </w:r>
      <w:r>
        <w:rPr>
          <w:rFonts w:cs="B Lotus" w:hint="cs"/>
          <w:sz w:val="28"/>
          <w:szCs w:val="28"/>
          <w:rtl/>
          <w:lang w:bidi="fa-IR"/>
        </w:rPr>
        <w:t xml:space="preserve"> بین من و مردی بر </w:t>
      </w:r>
      <w:r w:rsidR="009E1B58">
        <w:rPr>
          <w:rFonts w:cs="B Lotus" w:hint="cs"/>
          <w:sz w:val="28"/>
          <w:szCs w:val="28"/>
          <w:rtl/>
          <w:lang w:bidi="fa-IR"/>
        </w:rPr>
        <w:t>س</w:t>
      </w:r>
      <w:r>
        <w:rPr>
          <w:rFonts w:cs="B Lotus" w:hint="cs"/>
          <w:sz w:val="28"/>
          <w:szCs w:val="28"/>
          <w:rtl/>
          <w:lang w:bidi="fa-IR"/>
        </w:rPr>
        <w:t>ر چاهی خصومتی روی داد، دعوای خود را نزد پیامبر</w:t>
      </w:r>
      <w:r w:rsidRPr="00196138">
        <w:rPr>
          <w:rFonts w:cs="B Lotus" w:hint="cs"/>
          <w:sz w:val="28"/>
          <w:szCs w:val="28"/>
          <w:rtl/>
          <w:lang w:bidi="fa-IR"/>
        </w:rPr>
        <w:sym w:font="AGA Arabesque" w:char="F072"/>
      </w:r>
      <w:r>
        <w:rPr>
          <w:rFonts w:cs="B Lotus" w:hint="cs"/>
          <w:sz w:val="28"/>
          <w:szCs w:val="28"/>
          <w:rtl/>
          <w:lang w:bidi="fa-IR"/>
        </w:rPr>
        <w:t xml:space="preserve"> بردیم.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(شاهداک أو یمینه) «دو شاهدت را بیاور یا (طرف دعوایت باید) سوگند بخورد، گفتم</w:t>
      </w:r>
      <w:r w:rsidR="004A1617">
        <w:rPr>
          <w:rFonts w:cs="B Lotus" w:hint="cs"/>
          <w:sz w:val="28"/>
          <w:szCs w:val="28"/>
          <w:rtl/>
          <w:lang w:bidi="fa-IR"/>
        </w:rPr>
        <w:t>:</w:t>
      </w:r>
      <w:r>
        <w:rPr>
          <w:rFonts w:cs="B Lotus" w:hint="cs"/>
          <w:sz w:val="28"/>
          <w:szCs w:val="28"/>
          <w:rtl/>
          <w:lang w:bidi="fa-IR"/>
        </w:rPr>
        <w:t xml:space="preserve"> او بی‌پروا سوگند می‌خورد. پیامبر</w:t>
      </w:r>
      <w:r w:rsidRPr="00196138">
        <w:rPr>
          <w:rFonts w:cs="B Lotus" w:hint="cs"/>
          <w:sz w:val="28"/>
          <w:szCs w:val="28"/>
          <w:rtl/>
          <w:lang w:bidi="fa-IR"/>
        </w:rPr>
        <w:sym w:font="AGA Arabesque" w:char="F072"/>
      </w:r>
      <w:r>
        <w:rPr>
          <w:rFonts w:cs="B Lotus" w:hint="cs"/>
          <w:sz w:val="28"/>
          <w:szCs w:val="28"/>
          <w:rtl/>
          <w:lang w:bidi="fa-IR"/>
        </w:rPr>
        <w:t xml:space="preserve"> </w:t>
      </w:r>
      <w:r w:rsidR="008F103B">
        <w:rPr>
          <w:rFonts w:cs="B Lotus" w:hint="cs"/>
          <w:sz w:val="28"/>
          <w:szCs w:val="28"/>
          <w:rtl/>
          <w:lang w:bidi="fa-IR"/>
        </w:rPr>
        <w:t>فرمود</w:t>
      </w:r>
      <w:r w:rsidR="004A1617">
        <w:rPr>
          <w:rFonts w:cs="B Lotus" w:hint="cs"/>
          <w:sz w:val="28"/>
          <w:szCs w:val="28"/>
          <w:rtl/>
          <w:lang w:bidi="fa-IR"/>
        </w:rPr>
        <w:t>:</w:t>
      </w:r>
      <w:r w:rsidR="008F103B">
        <w:rPr>
          <w:rFonts w:cs="B Lotus" w:hint="cs"/>
          <w:sz w:val="28"/>
          <w:szCs w:val="28"/>
          <w:rtl/>
          <w:lang w:bidi="fa-IR"/>
        </w:rPr>
        <w:t xml:space="preserve"> </w:t>
      </w:r>
      <w:r w:rsidR="008F103B" w:rsidRPr="00FE29DC">
        <w:rPr>
          <w:rFonts w:cs="B Badr" w:hint="cs"/>
          <w:b/>
          <w:bCs/>
          <w:sz w:val="32"/>
          <w:szCs w:val="28"/>
          <w:rtl/>
          <w:lang w:bidi="fa-IR"/>
        </w:rPr>
        <w:t>(من حلف علی یمین یستحق بها مالا، و هو فیها فاجر، لقی الله و هو علیه غضبان)</w:t>
      </w:r>
      <w:r w:rsidR="008F103B">
        <w:rPr>
          <w:rFonts w:cs="B Lotus" w:hint="cs"/>
          <w:sz w:val="28"/>
          <w:szCs w:val="28"/>
          <w:rtl/>
          <w:lang w:bidi="fa-IR"/>
        </w:rPr>
        <w:t xml:space="preserve"> «کسی که سوگند دروغین بخورد تا با آن مالی را بدست آورد روز قیامت در حالی خدا را ملاقات می‌کند که بر او خشمگین است» خداوند فرموده او را تصدیق کرد و سپس پیامبر</w:t>
      </w:r>
      <w:r w:rsidR="008F103B" w:rsidRPr="00196138">
        <w:rPr>
          <w:rFonts w:cs="B Lotus" w:hint="cs"/>
          <w:sz w:val="28"/>
          <w:szCs w:val="28"/>
          <w:rtl/>
          <w:lang w:bidi="fa-IR"/>
        </w:rPr>
        <w:sym w:font="AGA Arabesque" w:char="F072"/>
      </w:r>
      <w:r w:rsidR="008F103B">
        <w:rPr>
          <w:rFonts w:cs="B Lotus" w:hint="cs"/>
          <w:sz w:val="28"/>
          <w:szCs w:val="28"/>
          <w:rtl/>
          <w:lang w:bidi="fa-IR"/>
        </w:rPr>
        <w:t xml:space="preserve"> این آیه را خواند</w:t>
      </w:r>
      <w:r w:rsidR="004A1617">
        <w:rPr>
          <w:rFonts w:cs="B Lotus" w:hint="cs"/>
          <w:sz w:val="28"/>
          <w:szCs w:val="28"/>
          <w:rtl/>
          <w:lang w:bidi="fa-IR"/>
        </w:rPr>
        <w:t>:</w:t>
      </w:r>
      <w:r w:rsidR="008F103B">
        <w:rPr>
          <w:rFonts w:cs="B Lotus" w:hint="cs"/>
          <w:sz w:val="28"/>
          <w:szCs w:val="28"/>
          <w:rtl/>
          <w:lang w:bidi="fa-IR"/>
        </w:rPr>
        <w:t xml:space="preserve"> </w:t>
      </w:r>
      <w:r w:rsidR="00BE2B02" w:rsidRPr="00FE29DC">
        <w:rPr>
          <w:rFonts w:cs="B Badr" w:hint="cs"/>
          <w:sz w:val="32"/>
          <w:szCs w:val="28"/>
          <w:rtl/>
          <w:lang w:bidi="fa-IR"/>
        </w:rPr>
        <w:sym w:font="AGA Arabesque" w:char="F029"/>
      </w:r>
      <w:r w:rsidR="00BE2B02" w:rsidRPr="00FE29DC">
        <w:rPr>
          <w:rFonts w:cs="B Badr" w:hint="cs"/>
          <w:b/>
          <w:bCs/>
          <w:sz w:val="32"/>
          <w:szCs w:val="28"/>
          <w:rtl/>
          <w:lang w:bidi="fa-IR"/>
        </w:rPr>
        <w:t xml:space="preserve"> إنَّ الَّذِینَ یَشت</w:t>
      </w:r>
      <w:r w:rsidR="00005390" w:rsidRPr="00FE29DC">
        <w:rPr>
          <w:rFonts w:cs="B Badr" w:hint="cs"/>
          <w:b/>
          <w:bCs/>
          <w:sz w:val="32"/>
          <w:szCs w:val="28"/>
          <w:rtl/>
          <w:lang w:bidi="fa-IR"/>
        </w:rPr>
        <w:t>َ</w:t>
      </w:r>
      <w:r w:rsidR="00BE2B02" w:rsidRPr="00FE29DC">
        <w:rPr>
          <w:rFonts w:cs="B Badr" w:hint="cs"/>
          <w:b/>
          <w:bCs/>
          <w:sz w:val="32"/>
          <w:szCs w:val="28"/>
          <w:rtl/>
          <w:lang w:bidi="fa-IR"/>
        </w:rPr>
        <w:t>ر</w:t>
      </w:r>
      <w:r w:rsidR="00005390" w:rsidRPr="00FE29DC">
        <w:rPr>
          <w:rFonts w:cs="B Badr" w:hint="cs"/>
          <w:b/>
          <w:bCs/>
          <w:sz w:val="32"/>
          <w:szCs w:val="28"/>
          <w:rtl/>
          <w:lang w:bidi="fa-IR"/>
        </w:rPr>
        <w:t>ُ</w:t>
      </w:r>
      <w:r w:rsidR="00BE2B02" w:rsidRPr="00FE29DC">
        <w:rPr>
          <w:rFonts w:cs="B Badr" w:hint="cs"/>
          <w:b/>
          <w:bCs/>
          <w:sz w:val="32"/>
          <w:szCs w:val="28"/>
          <w:rtl/>
          <w:lang w:bidi="fa-IR"/>
        </w:rPr>
        <w:t>ون</w:t>
      </w:r>
      <w:r w:rsidR="00005390" w:rsidRPr="00FE29DC">
        <w:rPr>
          <w:rFonts w:cs="B Badr" w:hint="cs"/>
          <w:b/>
          <w:bCs/>
          <w:sz w:val="32"/>
          <w:szCs w:val="28"/>
          <w:rtl/>
          <w:lang w:bidi="fa-IR"/>
        </w:rPr>
        <w:t>َ</w:t>
      </w:r>
      <w:r w:rsidR="00BE2B02" w:rsidRPr="00FE29DC">
        <w:rPr>
          <w:rFonts w:cs="B Badr" w:hint="cs"/>
          <w:b/>
          <w:bCs/>
          <w:sz w:val="32"/>
          <w:szCs w:val="28"/>
          <w:rtl/>
          <w:lang w:bidi="fa-IR"/>
        </w:rPr>
        <w:t xml:space="preserve"> ب</w:t>
      </w:r>
      <w:r w:rsidR="00005390" w:rsidRPr="00FE29DC">
        <w:rPr>
          <w:rFonts w:cs="B Badr" w:hint="cs"/>
          <w:b/>
          <w:bCs/>
          <w:sz w:val="32"/>
          <w:szCs w:val="28"/>
          <w:rtl/>
          <w:lang w:bidi="fa-IR"/>
        </w:rPr>
        <w:t>ِ</w:t>
      </w:r>
      <w:r w:rsidR="00BE2B02" w:rsidRPr="00FE29DC">
        <w:rPr>
          <w:rFonts w:cs="B Badr" w:hint="cs"/>
          <w:b/>
          <w:bCs/>
          <w:sz w:val="32"/>
          <w:szCs w:val="28"/>
          <w:rtl/>
          <w:lang w:bidi="fa-IR"/>
        </w:rPr>
        <w:t>ع</w:t>
      </w:r>
      <w:r w:rsidR="00005390" w:rsidRPr="00FE29DC">
        <w:rPr>
          <w:rFonts w:cs="B Badr" w:hint="cs"/>
          <w:b/>
          <w:bCs/>
          <w:sz w:val="32"/>
          <w:szCs w:val="28"/>
          <w:rtl/>
          <w:lang w:bidi="fa-IR"/>
        </w:rPr>
        <w:t>َ</w:t>
      </w:r>
      <w:r w:rsidR="00BE2B02" w:rsidRPr="00FE29DC">
        <w:rPr>
          <w:rFonts w:cs="B Badr" w:hint="cs"/>
          <w:b/>
          <w:bCs/>
          <w:sz w:val="32"/>
          <w:szCs w:val="28"/>
          <w:rtl/>
          <w:lang w:bidi="fa-IR"/>
        </w:rPr>
        <w:t>هد</w:t>
      </w:r>
      <w:r w:rsidR="00005390" w:rsidRPr="00FE29DC">
        <w:rPr>
          <w:rFonts w:cs="B Badr" w:hint="cs"/>
          <w:b/>
          <w:bCs/>
          <w:sz w:val="32"/>
          <w:szCs w:val="28"/>
          <w:rtl/>
          <w:lang w:bidi="fa-IR"/>
        </w:rPr>
        <w:t>ِ</w:t>
      </w:r>
      <w:r w:rsidR="00BE2B02" w:rsidRPr="00FE29DC">
        <w:rPr>
          <w:rFonts w:cs="B Badr" w:hint="cs"/>
          <w:b/>
          <w:bCs/>
          <w:sz w:val="32"/>
          <w:szCs w:val="28"/>
          <w:rtl/>
          <w:lang w:bidi="fa-IR"/>
        </w:rPr>
        <w:t xml:space="preserve"> الله</w:t>
      </w:r>
      <w:r w:rsidR="00005390" w:rsidRPr="00FE29DC">
        <w:rPr>
          <w:rFonts w:cs="B Badr" w:hint="cs"/>
          <w:b/>
          <w:bCs/>
          <w:sz w:val="32"/>
          <w:szCs w:val="28"/>
          <w:rtl/>
          <w:lang w:bidi="fa-IR"/>
        </w:rPr>
        <w:t>ِ</w:t>
      </w:r>
      <w:r w:rsidR="00BE2B02" w:rsidRPr="00FE29DC">
        <w:rPr>
          <w:rFonts w:cs="B Badr" w:hint="cs"/>
          <w:b/>
          <w:bCs/>
          <w:sz w:val="32"/>
          <w:szCs w:val="28"/>
          <w:rtl/>
          <w:lang w:bidi="fa-IR"/>
        </w:rPr>
        <w:t xml:space="preserve"> و</w:t>
      </w:r>
      <w:r w:rsidR="00005390" w:rsidRPr="00FE29DC">
        <w:rPr>
          <w:rFonts w:cs="B Badr" w:hint="cs"/>
          <w:b/>
          <w:bCs/>
          <w:sz w:val="32"/>
          <w:szCs w:val="28"/>
          <w:rtl/>
          <w:lang w:bidi="fa-IR"/>
        </w:rPr>
        <w:t>َ</w:t>
      </w:r>
      <w:r w:rsidR="00BE2B02" w:rsidRPr="00FE29DC">
        <w:rPr>
          <w:rFonts w:cs="B Badr" w:hint="cs"/>
          <w:b/>
          <w:bCs/>
          <w:sz w:val="32"/>
          <w:szCs w:val="28"/>
          <w:rtl/>
          <w:lang w:bidi="fa-IR"/>
        </w:rPr>
        <w:t>أیم</w:t>
      </w:r>
      <w:r w:rsidR="00005390" w:rsidRPr="00FE29DC">
        <w:rPr>
          <w:rFonts w:cs="B Badr" w:hint="cs"/>
          <w:b/>
          <w:bCs/>
          <w:sz w:val="32"/>
          <w:szCs w:val="28"/>
          <w:rtl/>
          <w:lang w:bidi="fa-IR"/>
        </w:rPr>
        <w:t>َ</w:t>
      </w:r>
      <w:r w:rsidR="00BE2B02" w:rsidRPr="00FE29DC">
        <w:rPr>
          <w:rFonts w:cs="B Badr" w:hint="cs"/>
          <w:b/>
          <w:bCs/>
          <w:sz w:val="32"/>
          <w:szCs w:val="28"/>
          <w:rtl/>
          <w:lang w:bidi="fa-IR"/>
        </w:rPr>
        <w:t>ان</w:t>
      </w:r>
      <w:r w:rsidR="00005390" w:rsidRPr="00FE29DC">
        <w:rPr>
          <w:rFonts w:cs="B Badr" w:hint="cs"/>
          <w:b/>
          <w:bCs/>
          <w:sz w:val="32"/>
          <w:szCs w:val="28"/>
          <w:rtl/>
          <w:lang w:bidi="fa-IR"/>
        </w:rPr>
        <w:t>ِ</w:t>
      </w:r>
      <w:r w:rsidR="00BE2B02" w:rsidRPr="00FE29DC">
        <w:rPr>
          <w:rFonts w:cs="B Badr" w:hint="cs"/>
          <w:b/>
          <w:bCs/>
          <w:sz w:val="32"/>
          <w:szCs w:val="28"/>
          <w:rtl/>
          <w:lang w:bidi="fa-IR"/>
        </w:rPr>
        <w:t>ه</w:t>
      </w:r>
      <w:r w:rsidR="00005390" w:rsidRPr="00FE29DC">
        <w:rPr>
          <w:rFonts w:cs="B Badr" w:hint="cs"/>
          <w:b/>
          <w:bCs/>
          <w:sz w:val="32"/>
          <w:szCs w:val="28"/>
          <w:rtl/>
          <w:lang w:bidi="fa-IR"/>
        </w:rPr>
        <w:t>ِ</w:t>
      </w:r>
      <w:r w:rsidR="00BE2B02" w:rsidRPr="00FE29DC">
        <w:rPr>
          <w:rFonts w:cs="B Badr" w:hint="cs"/>
          <w:b/>
          <w:bCs/>
          <w:sz w:val="32"/>
          <w:szCs w:val="28"/>
          <w:rtl/>
          <w:lang w:bidi="fa-IR"/>
        </w:rPr>
        <w:t>م ث</w:t>
      </w:r>
      <w:r w:rsidR="00005390" w:rsidRPr="00FE29DC">
        <w:rPr>
          <w:rFonts w:cs="B Badr" w:hint="cs"/>
          <w:b/>
          <w:bCs/>
          <w:sz w:val="32"/>
          <w:szCs w:val="28"/>
          <w:rtl/>
          <w:lang w:bidi="fa-IR"/>
        </w:rPr>
        <w:t>َ</w:t>
      </w:r>
      <w:r w:rsidR="00BE2B02" w:rsidRPr="00FE29DC">
        <w:rPr>
          <w:rFonts w:cs="B Badr" w:hint="cs"/>
          <w:b/>
          <w:bCs/>
          <w:sz w:val="32"/>
          <w:szCs w:val="28"/>
          <w:rtl/>
          <w:lang w:bidi="fa-IR"/>
        </w:rPr>
        <w:t>م</w:t>
      </w:r>
      <w:r w:rsidR="00005390" w:rsidRPr="00FE29DC">
        <w:rPr>
          <w:rFonts w:cs="B Badr" w:hint="cs"/>
          <w:b/>
          <w:bCs/>
          <w:sz w:val="32"/>
          <w:szCs w:val="28"/>
          <w:rtl/>
          <w:lang w:bidi="fa-IR"/>
        </w:rPr>
        <w:t>َ</w:t>
      </w:r>
      <w:r w:rsidR="00BE2B02" w:rsidRPr="00FE29DC">
        <w:rPr>
          <w:rFonts w:cs="B Badr" w:hint="cs"/>
          <w:b/>
          <w:bCs/>
          <w:sz w:val="32"/>
          <w:szCs w:val="28"/>
          <w:rtl/>
          <w:lang w:bidi="fa-IR"/>
        </w:rPr>
        <w:t>نا</w:t>
      </w:r>
      <w:r w:rsidR="00005390" w:rsidRPr="00FE29DC">
        <w:rPr>
          <w:rFonts w:cs="B Badr" w:hint="cs"/>
          <w:b/>
          <w:bCs/>
          <w:sz w:val="32"/>
          <w:szCs w:val="28"/>
          <w:rtl/>
          <w:lang w:bidi="fa-IR"/>
        </w:rPr>
        <w:t>ً</w:t>
      </w:r>
      <w:r w:rsidR="00BE2B02" w:rsidRPr="00FE29DC">
        <w:rPr>
          <w:rFonts w:cs="B Badr" w:hint="cs"/>
          <w:b/>
          <w:bCs/>
          <w:sz w:val="32"/>
          <w:szCs w:val="28"/>
          <w:rtl/>
          <w:lang w:bidi="fa-IR"/>
        </w:rPr>
        <w:t xml:space="preserve"> ق</w:t>
      </w:r>
      <w:r w:rsidR="00005390" w:rsidRPr="00FE29DC">
        <w:rPr>
          <w:rFonts w:cs="B Badr" w:hint="cs"/>
          <w:b/>
          <w:bCs/>
          <w:sz w:val="32"/>
          <w:szCs w:val="28"/>
          <w:rtl/>
          <w:lang w:bidi="fa-IR"/>
        </w:rPr>
        <w:t>َ</w:t>
      </w:r>
      <w:r w:rsidR="00BE2B02" w:rsidRPr="00FE29DC">
        <w:rPr>
          <w:rFonts w:cs="B Badr" w:hint="cs"/>
          <w:b/>
          <w:bCs/>
          <w:sz w:val="32"/>
          <w:szCs w:val="28"/>
          <w:rtl/>
          <w:lang w:bidi="fa-IR"/>
        </w:rPr>
        <w:t>ل</w:t>
      </w:r>
      <w:r w:rsidR="00005390" w:rsidRPr="00FE29DC">
        <w:rPr>
          <w:rFonts w:cs="B Badr" w:hint="cs"/>
          <w:b/>
          <w:bCs/>
          <w:sz w:val="32"/>
          <w:szCs w:val="28"/>
          <w:rtl/>
          <w:lang w:bidi="fa-IR"/>
        </w:rPr>
        <w:t>ِ</w:t>
      </w:r>
      <w:r w:rsidR="00BE2B02" w:rsidRPr="00FE29DC">
        <w:rPr>
          <w:rFonts w:cs="B Badr" w:hint="cs"/>
          <w:b/>
          <w:bCs/>
          <w:sz w:val="32"/>
          <w:szCs w:val="28"/>
          <w:rtl/>
          <w:lang w:bidi="fa-IR"/>
        </w:rPr>
        <w:t>یلا</w:t>
      </w:r>
      <w:r w:rsidR="00005390" w:rsidRPr="00FE29DC">
        <w:rPr>
          <w:rFonts w:cs="B Badr" w:hint="cs"/>
          <w:b/>
          <w:bCs/>
          <w:sz w:val="32"/>
          <w:szCs w:val="28"/>
          <w:rtl/>
          <w:lang w:bidi="fa-IR"/>
        </w:rPr>
        <w:t>ً</w:t>
      </w:r>
      <w:r w:rsidR="00BE2B02" w:rsidRPr="00FE29DC">
        <w:rPr>
          <w:rFonts w:cs="B Badr" w:hint="cs"/>
          <w:b/>
          <w:bCs/>
          <w:sz w:val="32"/>
          <w:szCs w:val="28"/>
          <w:rtl/>
          <w:lang w:bidi="fa-IR"/>
        </w:rPr>
        <w:t xml:space="preserve"> </w:t>
      </w:r>
      <w:r w:rsidR="00BE2B02" w:rsidRPr="00005390">
        <w:rPr>
          <w:rFonts w:cs="Times New Roman" w:hint="cs"/>
          <w:b/>
          <w:bCs/>
          <w:sz w:val="32"/>
          <w:szCs w:val="32"/>
          <w:rtl/>
          <w:lang w:bidi="fa-IR"/>
        </w:rPr>
        <w:t>–</w:t>
      </w:r>
      <w:r w:rsidR="00BE2B02" w:rsidRPr="00FE29DC">
        <w:rPr>
          <w:rFonts w:cs="B Badr" w:hint="cs"/>
          <w:b/>
          <w:bCs/>
          <w:sz w:val="32"/>
          <w:szCs w:val="28"/>
          <w:rtl/>
          <w:lang w:bidi="fa-IR"/>
        </w:rPr>
        <w:t xml:space="preserve"> إل</w:t>
      </w:r>
      <w:r w:rsidR="00005390" w:rsidRPr="00FE29DC">
        <w:rPr>
          <w:rFonts w:cs="B Badr" w:hint="cs"/>
          <w:b/>
          <w:bCs/>
          <w:sz w:val="32"/>
          <w:szCs w:val="28"/>
          <w:rtl/>
          <w:lang w:bidi="fa-IR"/>
        </w:rPr>
        <w:t>َ</w:t>
      </w:r>
      <w:r w:rsidR="00BE2B02" w:rsidRPr="00FE29DC">
        <w:rPr>
          <w:rFonts w:cs="B Badr" w:hint="cs"/>
          <w:b/>
          <w:bCs/>
          <w:sz w:val="32"/>
          <w:szCs w:val="28"/>
          <w:rtl/>
          <w:lang w:bidi="fa-IR"/>
        </w:rPr>
        <w:t xml:space="preserve">ی </w:t>
      </w:r>
      <w:r w:rsidR="00BE2B02" w:rsidRPr="00005390">
        <w:rPr>
          <w:rFonts w:cs="Times New Roman" w:hint="cs"/>
          <w:b/>
          <w:bCs/>
          <w:sz w:val="32"/>
          <w:szCs w:val="32"/>
          <w:rtl/>
          <w:lang w:bidi="fa-IR"/>
        </w:rPr>
        <w:t>–</w:t>
      </w:r>
      <w:r w:rsidR="00BE2B02" w:rsidRPr="00FE29DC">
        <w:rPr>
          <w:rFonts w:cs="B Badr" w:hint="cs"/>
          <w:b/>
          <w:bCs/>
          <w:sz w:val="32"/>
          <w:szCs w:val="28"/>
          <w:rtl/>
          <w:lang w:bidi="fa-IR"/>
        </w:rPr>
        <w:t xml:space="preserve"> و</w:t>
      </w:r>
      <w:r w:rsidR="00005390" w:rsidRPr="00FE29DC">
        <w:rPr>
          <w:rFonts w:cs="B Badr" w:hint="cs"/>
          <w:b/>
          <w:bCs/>
          <w:sz w:val="32"/>
          <w:szCs w:val="28"/>
          <w:rtl/>
          <w:lang w:bidi="fa-IR"/>
        </w:rPr>
        <w:t>َ</w:t>
      </w:r>
      <w:r w:rsidR="00BE2B02" w:rsidRPr="00FE29DC">
        <w:rPr>
          <w:rFonts w:cs="B Badr" w:hint="cs"/>
          <w:b/>
          <w:bCs/>
          <w:sz w:val="32"/>
          <w:szCs w:val="28"/>
          <w:rtl/>
          <w:lang w:bidi="fa-IR"/>
        </w:rPr>
        <w:t xml:space="preserve"> ل</w:t>
      </w:r>
      <w:r w:rsidR="00005390" w:rsidRPr="00FE29DC">
        <w:rPr>
          <w:rFonts w:cs="B Badr" w:hint="cs"/>
          <w:b/>
          <w:bCs/>
          <w:sz w:val="32"/>
          <w:szCs w:val="28"/>
          <w:rtl/>
          <w:lang w:bidi="fa-IR"/>
        </w:rPr>
        <w:t>َ</w:t>
      </w:r>
      <w:r w:rsidR="00BE2B02" w:rsidRPr="00FE29DC">
        <w:rPr>
          <w:rFonts w:cs="B Badr" w:hint="cs"/>
          <w:b/>
          <w:bCs/>
          <w:sz w:val="32"/>
          <w:szCs w:val="28"/>
          <w:rtl/>
          <w:lang w:bidi="fa-IR"/>
        </w:rPr>
        <w:t>ه</w:t>
      </w:r>
      <w:r w:rsidR="00005390" w:rsidRPr="00FE29DC">
        <w:rPr>
          <w:rFonts w:cs="B Badr" w:hint="cs"/>
          <w:b/>
          <w:bCs/>
          <w:sz w:val="32"/>
          <w:szCs w:val="28"/>
          <w:rtl/>
          <w:lang w:bidi="fa-IR"/>
        </w:rPr>
        <w:t>ُ</w:t>
      </w:r>
      <w:r w:rsidR="00BE2B02" w:rsidRPr="00FE29DC">
        <w:rPr>
          <w:rFonts w:cs="B Badr" w:hint="cs"/>
          <w:b/>
          <w:bCs/>
          <w:sz w:val="32"/>
          <w:szCs w:val="28"/>
          <w:rtl/>
          <w:lang w:bidi="fa-IR"/>
        </w:rPr>
        <w:t>م ع</w:t>
      </w:r>
      <w:r w:rsidR="00005390" w:rsidRPr="00FE29DC">
        <w:rPr>
          <w:rFonts w:cs="B Badr" w:hint="cs"/>
          <w:b/>
          <w:bCs/>
          <w:sz w:val="32"/>
          <w:szCs w:val="28"/>
          <w:rtl/>
          <w:lang w:bidi="fa-IR"/>
        </w:rPr>
        <w:t>َ</w:t>
      </w:r>
      <w:r w:rsidR="00BE2B02" w:rsidRPr="00FE29DC">
        <w:rPr>
          <w:rFonts w:cs="B Badr" w:hint="cs"/>
          <w:b/>
          <w:bCs/>
          <w:sz w:val="32"/>
          <w:szCs w:val="28"/>
          <w:rtl/>
          <w:lang w:bidi="fa-IR"/>
        </w:rPr>
        <w:t>ذ</w:t>
      </w:r>
      <w:r w:rsidR="00005390" w:rsidRPr="00FE29DC">
        <w:rPr>
          <w:rFonts w:cs="B Badr" w:hint="cs"/>
          <w:b/>
          <w:bCs/>
          <w:sz w:val="32"/>
          <w:szCs w:val="28"/>
          <w:rtl/>
          <w:lang w:bidi="fa-IR"/>
        </w:rPr>
        <w:t>َ</w:t>
      </w:r>
      <w:r w:rsidR="00BE2B02" w:rsidRPr="00FE29DC">
        <w:rPr>
          <w:rFonts w:cs="B Badr" w:hint="cs"/>
          <w:b/>
          <w:bCs/>
          <w:sz w:val="32"/>
          <w:szCs w:val="28"/>
          <w:rtl/>
          <w:lang w:bidi="fa-IR"/>
        </w:rPr>
        <w:t>اب</w:t>
      </w:r>
      <w:r w:rsidR="00005390" w:rsidRPr="00FE29DC">
        <w:rPr>
          <w:rFonts w:cs="B Badr" w:hint="cs"/>
          <w:b/>
          <w:bCs/>
          <w:sz w:val="32"/>
          <w:szCs w:val="28"/>
          <w:rtl/>
          <w:lang w:bidi="fa-IR"/>
        </w:rPr>
        <w:t>ٌ</w:t>
      </w:r>
      <w:r w:rsidR="00BE2B02" w:rsidRPr="00FE29DC">
        <w:rPr>
          <w:rFonts w:cs="B Badr" w:hint="cs"/>
          <w:b/>
          <w:bCs/>
          <w:sz w:val="32"/>
          <w:szCs w:val="28"/>
          <w:rtl/>
          <w:lang w:bidi="fa-IR"/>
        </w:rPr>
        <w:t xml:space="preserve"> أل</w:t>
      </w:r>
      <w:r w:rsidR="00005390" w:rsidRPr="00FE29DC">
        <w:rPr>
          <w:rFonts w:cs="B Badr" w:hint="cs"/>
          <w:b/>
          <w:bCs/>
          <w:sz w:val="32"/>
          <w:szCs w:val="28"/>
          <w:rtl/>
          <w:lang w:bidi="fa-IR"/>
        </w:rPr>
        <w:t>ِ</w:t>
      </w:r>
      <w:r w:rsidR="00BE2B02" w:rsidRPr="00FE29DC">
        <w:rPr>
          <w:rFonts w:cs="B Badr" w:hint="cs"/>
          <w:b/>
          <w:bCs/>
          <w:sz w:val="32"/>
          <w:szCs w:val="28"/>
          <w:rtl/>
          <w:lang w:bidi="fa-IR"/>
        </w:rPr>
        <w:t>یم</w:t>
      </w:r>
      <w:r w:rsidR="00005390" w:rsidRPr="00FE29DC">
        <w:rPr>
          <w:rFonts w:cs="B Badr" w:hint="cs"/>
          <w:b/>
          <w:bCs/>
          <w:sz w:val="32"/>
          <w:szCs w:val="28"/>
          <w:rtl/>
          <w:lang w:bidi="fa-IR"/>
        </w:rPr>
        <w:t>ٌ</w:t>
      </w:r>
      <w:r w:rsidR="00BE2B02" w:rsidRPr="00FE29DC">
        <w:rPr>
          <w:rFonts w:cs="B Badr" w:hint="cs"/>
          <w:b/>
          <w:bCs/>
          <w:sz w:val="32"/>
          <w:szCs w:val="28"/>
          <w:rtl/>
          <w:lang w:bidi="fa-IR"/>
        </w:rPr>
        <w:t xml:space="preserve"> </w:t>
      </w:r>
      <w:r w:rsidR="00BE2B02" w:rsidRPr="00FE29DC">
        <w:rPr>
          <w:rFonts w:cs="B Badr" w:hint="cs"/>
          <w:sz w:val="32"/>
          <w:szCs w:val="28"/>
          <w:rtl/>
          <w:lang w:bidi="fa-IR"/>
        </w:rPr>
        <w:sym w:font="AGA Arabesque" w:char="F028"/>
      </w:r>
      <w:r w:rsidR="008E7AE3" w:rsidRPr="003A7044">
        <w:rPr>
          <w:rStyle w:val="FootnoteReference"/>
          <w:rFonts w:cs="B Lotus"/>
          <w:sz w:val="28"/>
          <w:szCs w:val="28"/>
          <w:rtl/>
          <w:lang w:bidi="fa-IR"/>
        </w:rPr>
        <w:footnoteReference w:id="1495"/>
      </w:r>
      <w:r w:rsidR="00BE2B02">
        <w:rPr>
          <w:rFonts w:cs="B Lotus" w:hint="cs"/>
          <w:sz w:val="28"/>
          <w:szCs w:val="28"/>
          <w:rtl/>
          <w:lang w:bidi="fa-IR"/>
        </w:rPr>
        <w:t xml:space="preserve"> «کسانی که پیمان خدا و سوگندهای خود را به بهای کمی بفروشند </w:t>
      </w:r>
      <w:r w:rsidR="00BE2B02">
        <w:rPr>
          <w:rFonts w:cs="Times New Roman" w:hint="cs"/>
          <w:sz w:val="28"/>
          <w:szCs w:val="28"/>
          <w:rtl/>
          <w:lang w:bidi="fa-IR"/>
        </w:rPr>
        <w:t>–</w:t>
      </w:r>
      <w:r w:rsidR="00BE2B02">
        <w:rPr>
          <w:rFonts w:cs="B Lotus" w:hint="cs"/>
          <w:sz w:val="28"/>
          <w:szCs w:val="28"/>
          <w:rtl/>
          <w:lang w:bidi="fa-IR"/>
        </w:rPr>
        <w:t xml:space="preserve"> تا </w:t>
      </w:r>
      <w:r w:rsidR="00BE2B02">
        <w:rPr>
          <w:rFonts w:cs="Times New Roman" w:hint="cs"/>
          <w:sz w:val="28"/>
          <w:szCs w:val="28"/>
          <w:rtl/>
          <w:lang w:bidi="fa-IR"/>
        </w:rPr>
        <w:t>–</w:t>
      </w:r>
      <w:r w:rsidR="00BE2B02">
        <w:rPr>
          <w:rFonts w:cs="B Lotus" w:hint="cs"/>
          <w:sz w:val="28"/>
          <w:szCs w:val="28"/>
          <w:rtl/>
          <w:lang w:bidi="fa-IR"/>
        </w:rPr>
        <w:t xml:space="preserve"> آنان عذاب دردناکی دارند.»</w:t>
      </w:r>
    </w:p>
    <w:p w:rsidR="00194BD4" w:rsidRDefault="00194BD4" w:rsidP="00FE29DC">
      <w:pPr>
        <w:spacing w:line="228" w:lineRule="auto"/>
        <w:ind w:firstLine="284"/>
        <w:jc w:val="lowKashida"/>
        <w:rPr>
          <w:rFonts w:cs="B Lotus"/>
          <w:sz w:val="28"/>
          <w:szCs w:val="28"/>
          <w:rtl/>
          <w:lang w:bidi="fa-IR"/>
        </w:rPr>
        <w:sectPr w:rsidR="00194BD4" w:rsidSect="00525E65">
          <w:headerReference w:type="default" r:id="rId74"/>
          <w:footnotePr>
            <w:numRestart w:val="eachPage"/>
          </w:footnotePr>
          <w:type w:val="oddPage"/>
          <w:pgSz w:w="11907" w:h="16840" w:code="9"/>
          <w:pgMar w:top="2552" w:right="2268" w:bottom="2552" w:left="2268" w:header="2552" w:footer="2552" w:gutter="0"/>
          <w:cols w:space="708"/>
          <w:titlePg/>
          <w:bidi/>
          <w:rtlGutter/>
          <w:docGrid w:linePitch="360"/>
        </w:sectPr>
      </w:pPr>
    </w:p>
    <w:p w:rsidR="004621E4" w:rsidRDefault="009C6A9D" w:rsidP="00FE29DC">
      <w:pPr>
        <w:spacing w:line="228" w:lineRule="auto"/>
        <w:ind w:firstLine="284"/>
        <w:jc w:val="lowKashida"/>
        <w:rPr>
          <w:rFonts w:cs="B Lotus" w:hint="cs"/>
          <w:sz w:val="28"/>
          <w:szCs w:val="28"/>
          <w:rtl/>
          <w:lang w:bidi="fa-IR"/>
        </w:rPr>
      </w:pPr>
      <w:r>
        <w:rPr>
          <w:rFonts w:cs="B Lotus"/>
          <w:noProof/>
          <w:sz w:val="28"/>
          <w:szCs w:val="28"/>
          <w:rtl/>
        </w:rPr>
        <mc:AlternateContent>
          <mc:Choice Requires="wps">
            <w:drawing>
              <wp:anchor distT="0" distB="0" distL="114300" distR="114300" simplePos="0" relativeHeight="251667968" behindDoc="0" locked="0" layoutInCell="1" allowOverlap="1">
                <wp:simplePos x="0" y="0"/>
                <wp:positionH relativeFrom="column">
                  <wp:posOffset>83820</wp:posOffset>
                </wp:positionH>
                <wp:positionV relativeFrom="paragraph">
                  <wp:posOffset>114300</wp:posOffset>
                </wp:positionV>
                <wp:extent cx="4512310" cy="6471920"/>
                <wp:effectExtent l="26670" t="19050" r="23495" b="24130"/>
                <wp:wrapNone/>
                <wp:docPr id="26"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2310" cy="6471920"/>
                        </a:xfrm>
                        <a:prstGeom prst="rect">
                          <a:avLst/>
                        </a:prstGeom>
                        <a:solidFill>
                          <a:srgbClr val="FFFFFF"/>
                        </a:solidFill>
                        <a:ln w="38100" cmpd="dbl">
                          <a:solidFill>
                            <a:srgbClr val="000000"/>
                          </a:solidFill>
                          <a:miter lim="800000"/>
                          <a:headEnd/>
                          <a:tailEnd/>
                        </a:ln>
                      </wps:spPr>
                      <wps:txbx>
                        <w:txbxContent>
                          <w:p w:rsidR="004A30F1" w:rsidRDefault="004A30F1" w:rsidP="004C32E3">
                            <w:pPr>
                              <w:pStyle w:val="a0"/>
                              <w:rPr>
                                <w:rFonts w:hint="cs"/>
                                <w:rtl/>
                              </w:rPr>
                            </w:pPr>
                            <w:bookmarkStart w:id="2978" w:name="_Toc258621320"/>
                            <w:bookmarkStart w:id="2979" w:name="_Toc258663833"/>
                            <w:bookmarkStart w:id="2980" w:name="_Toc283248893"/>
                            <w:bookmarkStart w:id="2981" w:name="_Toc283250253"/>
                            <w:r>
                              <w:rPr>
                                <w:rFonts w:hint="cs"/>
                                <w:rtl/>
                              </w:rPr>
                              <w:t>جهاد</w:t>
                            </w:r>
                            <w:r w:rsidRPr="00F32F1B">
                              <w:rPr>
                                <w:rFonts w:hint="cs"/>
                                <w:vertAlign w:val="superscript"/>
                                <w:rtl/>
                              </w:rPr>
                              <w:t>(*)</w:t>
                            </w:r>
                            <w:bookmarkEnd w:id="2978"/>
                            <w:bookmarkEnd w:id="2979"/>
                            <w:bookmarkEnd w:id="2980"/>
                            <w:bookmarkEnd w:id="2981"/>
                          </w:p>
                          <w:p w:rsidR="004A30F1" w:rsidRDefault="004A30F1" w:rsidP="004621E4">
                            <w:pPr>
                              <w:jc w:val="lowKashida"/>
                              <w:rPr>
                                <w:rFonts w:cs="B Zar" w:hint="cs"/>
                                <w:b/>
                                <w:bCs/>
                                <w:sz w:val="32"/>
                                <w:szCs w:val="32"/>
                                <w:rtl/>
                              </w:rPr>
                            </w:pPr>
                          </w:p>
                          <w:p w:rsidR="004A30F1" w:rsidRDefault="004A30F1" w:rsidP="004621E4">
                            <w:pPr>
                              <w:jc w:val="lowKashida"/>
                              <w:rPr>
                                <w:rFonts w:cs="B Zar" w:hint="cs"/>
                                <w:b/>
                                <w:bCs/>
                                <w:sz w:val="32"/>
                                <w:szCs w:val="32"/>
                                <w:rtl/>
                                <w:lang w:bidi="fa-IR"/>
                              </w:rPr>
                            </w:pPr>
                          </w:p>
                          <w:p w:rsidR="004A30F1" w:rsidRDefault="004A30F1" w:rsidP="004621E4">
                            <w:pPr>
                              <w:jc w:val="lowKashida"/>
                              <w:rPr>
                                <w:rFonts w:cs="B Zar" w:hint="cs"/>
                                <w:b/>
                                <w:bCs/>
                                <w:sz w:val="32"/>
                                <w:szCs w:val="32"/>
                                <w:rtl/>
                                <w:lang w:bidi="fa-IR"/>
                              </w:rPr>
                            </w:pPr>
                          </w:p>
                          <w:p w:rsidR="004A30F1" w:rsidRDefault="004A30F1" w:rsidP="004621E4">
                            <w:pPr>
                              <w:jc w:val="lowKashida"/>
                              <w:rPr>
                                <w:rFonts w:cs="B Zar" w:hint="cs"/>
                                <w:b/>
                                <w:bCs/>
                                <w:sz w:val="32"/>
                                <w:szCs w:val="32"/>
                                <w:rtl/>
                                <w:lang w:bidi="fa-IR"/>
                              </w:rPr>
                            </w:pPr>
                          </w:p>
                          <w:p w:rsidR="004A30F1" w:rsidRDefault="004A30F1" w:rsidP="004621E4">
                            <w:pPr>
                              <w:jc w:val="lowKashida"/>
                              <w:rPr>
                                <w:rFonts w:cs="B Zar" w:hint="cs"/>
                                <w:b/>
                                <w:bCs/>
                                <w:sz w:val="32"/>
                                <w:szCs w:val="32"/>
                                <w:rtl/>
                                <w:lang w:bidi="fa-IR"/>
                              </w:rPr>
                            </w:pPr>
                          </w:p>
                          <w:p w:rsidR="004A30F1" w:rsidRDefault="004A30F1" w:rsidP="004621E4">
                            <w:pPr>
                              <w:jc w:val="lowKashida"/>
                              <w:rPr>
                                <w:rFonts w:cs="B Zar" w:hint="cs"/>
                                <w:b/>
                                <w:bCs/>
                                <w:sz w:val="32"/>
                                <w:szCs w:val="32"/>
                                <w:rtl/>
                                <w:lang w:bidi="fa-IR"/>
                              </w:rPr>
                            </w:pPr>
                          </w:p>
                          <w:p w:rsidR="004A30F1" w:rsidRDefault="004A30F1" w:rsidP="004621E4">
                            <w:pPr>
                              <w:jc w:val="lowKashida"/>
                              <w:rPr>
                                <w:rFonts w:cs="B Zar" w:hint="cs"/>
                                <w:b/>
                                <w:bCs/>
                                <w:sz w:val="32"/>
                                <w:szCs w:val="32"/>
                                <w:rtl/>
                                <w:lang w:bidi="fa-IR"/>
                              </w:rPr>
                            </w:pPr>
                          </w:p>
                          <w:p w:rsidR="004A30F1" w:rsidRDefault="004A30F1" w:rsidP="004621E4">
                            <w:pPr>
                              <w:jc w:val="lowKashida"/>
                              <w:rPr>
                                <w:rFonts w:cs="B Zar" w:hint="cs"/>
                                <w:b/>
                                <w:bCs/>
                                <w:sz w:val="32"/>
                                <w:szCs w:val="32"/>
                                <w:rtl/>
                                <w:lang w:bidi="fa-IR"/>
                              </w:rPr>
                            </w:pPr>
                          </w:p>
                          <w:p w:rsidR="004A30F1" w:rsidRPr="007128B9" w:rsidRDefault="004A30F1" w:rsidP="004621E4">
                            <w:pPr>
                              <w:jc w:val="lowKashida"/>
                              <w:rPr>
                                <w:rFonts w:cs="B Zar" w:hint="cs"/>
                                <w:b/>
                                <w:bCs/>
                                <w:sz w:val="28"/>
                                <w:szCs w:val="28"/>
                                <w:rtl/>
                                <w:lang w:bidi="fa-IR"/>
                              </w:rPr>
                            </w:pPr>
                          </w:p>
                          <w:p w:rsidR="004A30F1" w:rsidRPr="00FA2A30" w:rsidRDefault="004A30F1" w:rsidP="006A1EF4">
                            <w:pPr>
                              <w:jc w:val="lowKashida"/>
                              <w:rPr>
                                <w:rFonts w:cs="B Zar" w:hint="cs"/>
                                <w:b/>
                                <w:bCs/>
                                <w:sz w:val="16"/>
                                <w:szCs w:val="16"/>
                                <w:rtl/>
                                <w:lang w:bidi="fa-IR"/>
                              </w:rPr>
                            </w:pPr>
                            <w:r>
                              <w:rPr>
                                <w:rFonts w:cs="B Zar" w:hint="cs"/>
                                <w:b/>
                                <w:bCs/>
                                <w:sz w:val="24"/>
                                <w:szCs w:val="24"/>
                                <w:rtl/>
                                <w:lang w:bidi="fa-IR"/>
                              </w:rPr>
                              <w:t>(</w:t>
                            </w:r>
                            <w:r w:rsidRPr="007128B9">
                              <w:rPr>
                                <w:rFonts w:cs="B Zar" w:hint="cs"/>
                                <w:b/>
                                <w:bCs/>
                                <w:sz w:val="24"/>
                                <w:szCs w:val="24"/>
                                <w:rtl/>
                                <w:lang w:bidi="fa-IR"/>
                              </w:rPr>
                              <w:t xml:space="preserve">*) </w:t>
                            </w:r>
                            <w:r>
                              <w:rPr>
                                <w:rFonts w:cs="B Zar" w:hint="cs"/>
                                <w:b/>
                                <w:bCs/>
                                <w:sz w:val="24"/>
                                <w:szCs w:val="24"/>
                                <w:rtl/>
                                <w:lang w:bidi="fa-IR"/>
                              </w:rPr>
                              <w:t>مباحث این بخش را می‌توانید در کتابم (الحرب والسلام فی الإسلام فی ضوء سور</w:t>
                            </w:r>
                            <w:r>
                              <w:rPr>
                                <w:rFonts w:cs="B Badr" w:hint="cs"/>
                                <w:b/>
                                <w:bCs/>
                                <w:sz w:val="24"/>
                                <w:szCs w:val="24"/>
                                <w:rtl/>
                                <w:lang w:bidi="fa-IR"/>
                              </w:rPr>
                              <w:t>ه</w:t>
                            </w:r>
                            <w:r>
                              <w:rPr>
                                <w:rFonts w:cs="B Zar" w:hint="cs"/>
                                <w:b/>
                                <w:bCs/>
                                <w:sz w:val="24"/>
                                <w:szCs w:val="24"/>
                                <w:rtl/>
                                <w:lang w:bidi="fa-IR"/>
                              </w:rPr>
                              <w:t xml:space="preserve"> محمد) که رساله‌ی فوق لیسانسم است، بطور تفصیلی مطالعه نمایید.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9" o:spid="_x0000_s1042" style="position:absolute;left:0;text-align:left;margin-left:6.6pt;margin-top:9pt;width:355.3pt;height:509.6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" strokeweight="3pt">
                <v:stroke linestyle="thinThin"/>
                <v:textbox>
                  <w:txbxContent>
                    <w:p w:rsidR="004A30F1" w:rsidRDefault="004A30F1" w:rsidP="004C32E3">
                      <w:pPr>
                        <w:pStyle w:val="a0"/>
                        <w:rPr>
                          <w:rFonts w:hint="cs"/>
                          <w:rtl/>
                        </w:rPr>
                      </w:pPr>
                      <w:bookmarkStart w:id="2982" w:name="_Toc258621320"/>
                      <w:bookmarkStart w:id="2983" w:name="_Toc258663833"/>
                      <w:bookmarkStart w:id="2984" w:name="_Toc283248893"/>
                      <w:bookmarkStart w:id="2985" w:name="_Toc283250253"/>
                      <w:r>
                        <w:rPr>
                          <w:rFonts w:hint="cs"/>
                          <w:rtl/>
                        </w:rPr>
                        <w:t>جهاد</w:t>
                      </w:r>
                      <w:r w:rsidRPr="00F32F1B">
                        <w:rPr>
                          <w:rFonts w:hint="cs"/>
                          <w:vertAlign w:val="superscript"/>
                          <w:rtl/>
                        </w:rPr>
                        <w:t>(*)</w:t>
                      </w:r>
                      <w:bookmarkEnd w:id="2982"/>
                      <w:bookmarkEnd w:id="2983"/>
                      <w:bookmarkEnd w:id="2984"/>
                      <w:bookmarkEnd w:id="2985"/>
                    </w:p>
                    <w:p w:rsidR="004A30F1" w:rsidRDefault="004A30F1" w:rsidP="004621E4">
                      <w:pPr>
                        <w:jc w:val="lowKashida"/>
                        <w:rPr>
                          <w:rFonts w:cs="B Zar" w:hint="cs"/>
                          <w:b/>
                          <w:bCs/>
                          <w:sz w:val="32"/>
                          <w:szCs w:val="32"/>
                          <w:rtl/>
                        </w:rPr>
                      </w:pPr>
                    </w:p>
                    <w:p w:rsidR="004A30F1" w:rsidRDefault="004A30F1" w:rsidP="004621E4">
                      <w:pPr>
                        <w:jc w:val="lowKashida"/>
                        <w:rPr>
                          <w:rFonts w:cs="B Zar" w:hint="cs"/>
                          <w:b/>
                          <w:bCs/>
                          <w:sz w:val="32"/>
                          <w:szCs w:val="32"/>
                          <w:rtl/>
                          <w:lang w:bidi="fa-IR"/>
                        </w:rPr>
                      </w:pPr>
                    </w:p>
                    <w:p w:rsidR="004A30F1" w:rsidRDefault="004A30F1" w:rsidP="004621E4">
                      <w:pPr>
                        <w:jc w:val="lowKashida"/>
                        <w:rPr>
                          <w:rFonts w:cs="B Zar" w:hint="cs"/>
                          <w:b/>
                          <w:bCs/>
                          <w:sz w:val="32"/>
                          <w:szCs w:val="32"/>
                          <w:rtl/>
                          <w:lang w:bidi="fa-IR"/>
                        </w:rPr>
                      </w:pPr>
                    </w:p>
                    <w:p w:rsidR="004A30F1" w:rsidRDefault="004A30F1" w:rsidP="004621E4">
                      <w:pPr>
                        <w:jc w:val="lowKashida"/>
                        <w:rPr>
                          <w:rFonts w:cs="B Zar" w:hint="cs"/>
                          <w:b/>
                          <w:bCs/>
                          <w:sz w:val="32"/>
                          <w:szCs w:val="32"/>
                          <w:rtl/>
                          <w:lang w:bidi="fa-IR"/>
                        </w:rPr>
                      </w:pPr>
                    </w:p>
                    <w:p w:rsidR="004A30F1" w:rsidRDefault="004A30F1" w:rsidP="004621E4">
                      <w:pPr>
                        <w:jc w:val="lowKashida"/>
                        <w:rPr>
                          <w:rFonts w:cs="B Zar" w:hint="cs"/>
                          <w:b/>
                          <w:bCs/>
                          <w:sz w:val="32"/>
                          <w:szCs w:val="32"/>
                          <w:rtl/>
                          <w:lang w:bidi="fa-IR"/>
                        </w:rPr>
                      </w:pPr>
                    </w:p>
                    <w:p w:rsidR="004A30F1" w:rsidRDefault="004A30F1" w:rsidP="004621E4">
                      <w:pPr>
                        <w:jc w:val="lowKashida"/>
                        <w:rPr>
                          <w:rFonts w:cs="B Zar" w:hint="cs"/>
                          <w:b/>
                          <w:bCs/>
                          <w:sz w:val="32"/>
                          <w:szCs w:val="32"/>
                          <w:rtl/>
                          <w:lang w:bidi="fa-IR"/>
                        </w:rPr>
                      </w:pPr>
                    </w:p>
                    <w:p w:rsidR="004A30F1" w:rsidRDefault="004A30F1" w:rsidP="004621E4">
                      <w:pPr>
                        <w:jc w:val="lowKashida"/>
                        <w:rPr>
                          <w:rFonts w:cs="B Zar" w:hint="cs"/>
                          <w:b/>
                          <w:bCs/>
                          <w:sz w:val="32"/>
                          <w:szCs w:val="32"/>
                          <w:rtl/>
                          <w:lang w:bidi="fa-IR"/>
                        </w:rPr>
                      </w:pPr>
                    </w:p>
                    <w:p w:rsidR="004A30F1" w:rsidRDefault="004A30F1" w:rsidP="004621E4">
                      <w:pPr>
                        <w:jc w:val="lowKashida"/>
                        <w:rPr>
                          <w:rFonts w:cs="B Zar" w:hint="cs"/>
                          <w:b/>
                          <w:bCs/>
                          <w:sz w:val="32"/>
                          <w:szCs w:val="32"/>
                          <w:rtl/>
                          <w:lang w:bidi="fa-IR"/>
                        </w:rPr>
                      </w:pPr>
                    </w:p>
                    <w:p w:rsidR="004A30F1" w:rsidRPr="007128B9" w:rsidRDefault="004A30F1" w:rsidP="004621E4">
                      <w:pPr>
                        <w:jc w:val="lowKashida"/>
                        <w:rPr>
                          <w:rFonts w:cs="B Zar" w:hint="cs"/>
                          <w:b/>
                          <w:bCs/>
                          <w:sz w:val="28"/>
                          <w:szCs w:val="28"/>
                          <w:rtl/>
                          <w:lang w:bidi="fa-IR"/>
                        </w:rPr>
                      </w:pPr>
                    </w:p>
                    <w:p w:rsidR="004A30F1" w:rsidRPr="00FA2A30" w:rsidRDefault="004A30F1" w:rsidP="006A1EF4">
                      <w:pPr>
                        <w:jc w:val="lowKashida"/>
                        <w:rPr>
                          <w:rFonts w:cs="B Zar" w:hint="cs"/>
                          <w:b/>
                          <w:bCs/>
                          <w:sz w:val="16"/>
                          <w:szCs w:val="16"/>
                          <w:rtl/>
                          <w:lang w:bidi="fa-IR"/>
                        </w:rPr>
                      </w:pPr>
                      <w:r>
                        <w:rPr>
                          <w:rFonts w:cs="B Zar" w:hint="cs"/>
                          <w:b/>
                          <w:bCs/>
                          <w:sz w:val="24"/>
                          <w:szCs w:val="24"/>
                          <w:rtl/>
                          <w:lang w:bidi="fa-IR"/>
                        </w:rPr>
                        <w:t>(</w:t>
                      </w:r>
                      <w:r w:rsidRPr="007128B9">
                        <w:rPr>
                          <w:rFonts w:cs="B Zar" w:hint="cs"/>
                          <w:b/>
                          <w:bCs/>
                          <w:sz w:val="24"/>
                          <w:szCs w:val="24"/>
                          <w:rtl/>
                          <w:lang w:bidi="fa-IR"/>
                        </w:rPr>
                        <w:t xml:space="preserve">*) </w:t>
                      </w:r>
                      <w:r>
                        <w:rPr>
                          <w:rFonts w:cs="B Zar" w:hint="cs"/>
                          <w:b/>
                          <w:bCs/>
                          <w:sz w:val="24"/>
                          <w:szCs w:val="24"/>
                          <w:rtl/>
                          <w:lang w:bidi="fa-IR"/>
                        </w:rPr>
                        <w:t>مباحث این بخش را می‌توانید در کتابم (الحرب والسلام فی الإسلام فی ضوء سور</w:t>
                      </w:r>
                      <w:r>
                        <w:rPr>
                          <w:rFonts w:cs="B Badr" w:hint="cs"/>
                          <w:b/>
                          <w:bCs/>
                          <w:sz w:val="24"/>
                          <w:szCs w:val="24"/>
                          <w:rtl/>
                          <w:lang w:bidi="fa-IR"/>
                        </w:rPr>
                        <w:t>ه</w:t>
                      </w:r>
                      <w:r>
                        <w:rPr>
                          <w:rFonts w:cs="B Zar" w:hint="cs"/>
                          <w:b/>
                          <w:bCs/>
                          <w:sz w:val="24"/>
                          <w:szCs w:val="24"/>
                          <w:rtl/>
                          <w:lang w:bidi="fa-IR"/>
                        </w:rPr>
                        <w:t xml:space="preserve"> محمد) که رساله‌ی فوق لیسانسم است، بطور تفصیلی مطالعه نمایید.</w:t>
                      </w:r>
                    </w:p>
                  </w:txbxContent>
                </v:textbox>
              </v:rect>
            </w:pict>
          </mc:Fallback>
        </mc:AlternateContent>
      </w:r>
    </w:p>
    <w:p w:rsidR="004621E4" w:rsidRDefault="004621E4" w:rsidP="00FE29DC">
      <w:pPr>
        <w:spacing w:line="228" w:lineRule="auto"/>
        <w:ind w:firstLine="284"/>
        <w:jc w:val="lowKashida"/>
        <w:rPr>
          <w:rFonts w:cs="B Lotus" w:hint="cs"/>
          <w:sz w:val="28"/>
          <w:szCs w:val="28"/>
          <w:rtl/>
          <w:lang w:bidi="fa-IR"/>
        </w:rPr>
      </w:pPr>
    </w:p>
    <w:p w:rsidR="004621E4" w:rsidRDefault="004621E4" w:rsidP="00FE29DC">
      <w:pPr>
        <w:spacing w:line="228" w:lineRule="auto"/>
        <w:ind w:firstLine="284"/>
        <w:jc w:val="lowKashida"/>
        <w:rPr>
          <w:rFonts w:cs="B Lotus" w:hint="cs"/>
          <w:sz w:val="28"/>
          <w:szCs w:val="28"/>
          <w:rtl/>
          <w:lang w:bidi="fa-IR"/>
        </w:rPr>
      </w:pPr>
    </w:p>
    <w:p w:rsidR="004621E4" w:rsidRDefault="004621E4" w:rsidP="00FE29DC">
      <w:pPr>
        <w:spacing w:line="228" w:lineRule="auto"/>
        <w:ind w:firstLine="284"/>
        <w:jc w:val="lowKashida"/>
        <w:rPr>
          <w:rFonts w:cs="B Lotus" w:hint="cs"/>
          <w:sz w:val="28"/>
          <w:szCs w:val="28"/>
          <w:rtl/>
          <w:lang w:bidi="fa-IR"/>
        </w:rPr>
      </w:pPr>
    </w:p>
    <w:p w:rsidR="004621E4" w:rsidRDefault="004621E4" w:rsidP="00FE29DC">
      <w:pPr>
        <w:spacing w:line="228" w:lineRule="auto"/>
        <w:ind w:firstLine="284"/>
        <w:jc w:val="lowKashida"/>
        <w:rPr>
          <w:rFonts w:cs="B Lotus" w:hint="cs"/>
          <w:sz w:val="28"/>
          <w:szCs w:val="28"/>
          <w:rtl/>
          <w:lang w:bidi="fa-IR"/>
        </w:rPr>
      </w:pPr>
    </w:p>
    <w:p w:rsidR="004621E4" w:rsidRDefault="004621E4" w:rsidP="00FE29DC">
      <w:pPr>
        <w:spacing w:line="228" w:lineRule="auto"/>
        <w:ind w:firstLine="284"/>
        <w:jc w:val="lowKashida"/>
        <w:rPr>
          <w:rFonts w:cs="B Lotus" w:hint="cs"/>
          <w:sz w:val="28"/>
          <w:szCs w:val="28"/>
          <w:rtl/>
          <w:lang w:bidi="fa-IR"/>
        </w:rPr>
      </w:pPr>
    </w:p>
    <w:p w:rsidR="004621E4" w:rsidRDefault="004621E4" w:rsidP="00FE29DC">
      <w:pPr>
        <w:spacing w:line="228" w:lineRule="auto"/>
        <w:ind w:firstLine="284"/>
        <w:jc w:val="lowKashida"/>
        <w:rPr>
          <w:rFonts w:cs="B Lotus" w:hint="cs"/>
          <w:sz w:val="28"/>
          <w:szCs w:val="28"/>
          <w:rtl/>
          <w:lang w:bidi="fa-IR"/>
        </w:rPr>
      </w:pPr>
    </w:p>
    <w:p w:rsidR="004621E4" w:rsidRDefault="004621E4" w:rsidP="00FE29DC">
      <w:pPr>
        <w:spacing w:line="228" w:lineRule="auto"/>
        <w:ind w:firstLine="284"/>
        <w:jc w:val="lowKashida"/>
        <w:rPr>
          <w:rFonts w:cs="B Lotus" w:hint="cs"/>
          <w:sz w:val="28"/>
          <w:szCs w:val="28"/>
          <w:rtl/>
          <w:lang w:bidi="fa-IR"/>
        </w:rPr>
      </w:pPr>
    </w:p>
    <w:p w:rsidR="004621E4" w:rsidRDefault="004621E4" w:rsidP="00FE29DC">
      <w:pPr>
        <w:spacing w:line="228" w:lineRule="auto"/>
        <w:ind w:firstLine="284"/>
        <w:jc w:val="lowKashida"/>
        <w:rPr>
          <w:rFonts w:cs="B Lotus" w:hint="cs"/>
          <w:sz w:val="28"/>
          <w:szCs w:val="28"/>
          <w:rtl/>
          <w:lang w:bidi="fa-IR"/>
        </w:rPr>
      </w:pPr>
    </w:p>
    <w:p w:rsidR="004621E4" w:rsidRDefault="004621E4" w:rsidP="00FE29DC">
      <w:pPr>
        <w:spacing w:line="228" w:lineRule="auto"/>
        <w:ind w:firstLine="284"/>
        <w:jc w:val="lowKashida"/>
        <w:rPr>
          <w:rFonts w:cs="B Lotus" w:hint="cs"/>
          <w:sz w:val="28"/>
          <w:szCs w:val="28"/>
          <w:rtl/>
          <w:lang w:bidi="fa-IR"/>
        </w:rPr>
      </w:pPr>
    </w:p>
    <w:p w:rsidR="004621E4" w:rsidRDefault="004621E4" w:rsidP="00FE29DC">
      <w:pPr>
        <w:spacing w:line="228" w:lineRule="auto"/>
        <w:ind w:firstLine="284"/>
        <w:jc w:val="lowKashida"/>
        <w:rPr>
          <w:rFonts w:cs="B Lotus" w:hint="cs"/>
          <w:sz w:val="28"/>
          <w:szCs w:val="28"/>
          <w:rtl/>
          <w:lang w:bidi="fa-IR"/>
        </w:rPr>
      </w:pPr>
    </w:p>
    <w:p w:rsidR="004621E4" w:rsidRDefault="004621E4" w:rsidP="00FE29DC">
      <w:pPr>
        <w:spacing w:line="228" w:lineRule="auto"/>
        <w:ind w:firstLine="284"/>
        <w:jc w:val="lowKashida"/>
        <w:rPr>
          <w:rFonts w:cs="B Lotus" w:hint="cs"/>
          <w:sz w:val="28"/>
          <w:szCs w:val="28"/>
          <w:rtl/>
          <w:lang w:bidi="fa-IR"/>
        </w:rPr>
      </w:pPr>
    </w:p>
    <w:p w:rsidR="004621E4" w:rsidRDefault="004621E4" w:rsidP="00FE29DC">
      <w:pPr>
        <w:spacing w:line="228" w:lineRule="auto"/>
        <w:ind w:firstLine="284"/>
        <w:jc w:val="lowKashida"/>
        <w:rPr>
          <w:rFonts w:cs="B Lotus" w:hint="cs"/>
          <w:sz w:val="28"/>
          <w:szCs w:val="28"/>
          <w:rtl/>
          <w:lang w:bidi="fa-IR"/>
        </w:rPr>
      </w:pPr>
    </w:p>
    <w:p w:rsidR="004621E4" w:rsidRDefault="004621E4" w:rsidP="00FE29DC">
      <w:pPr>
        <w:spacing w:line="228" w:lineRule="auto"/>
        <w:ind w:firstLine="284"/>
        <w:jc w:val="lowKashida"/>
        <w:rPr>
          <w:rFonts w:cs="B Lotus" w:hint="cs"/>
          <w:sz w:val="28"/>
          <w:szCs w:val="28"/>
          <w:rtl/>
          <w:lang w:bidi="fa-IR"/>
        </w:rPr>
      </w:pPr>
    </w:p>
    <w:p w:rsidR="004621E4" w:rsidRDefault="004621E4" w:rsidP="00FE29DC">
      <w:pPr>
        <w:spacing w:line="228" w:lineRule="auto"/>
        <w:ind w:firstLine="284"/>
        <w:jc w:val="lowKashida"/>
        <w:rPr>
          <w:rFonts w:cs="B Lotus" w:hint="cs"/>
          <w:sz w:val="28"/>
          <w:szCs w:val="28"/>
          <w:rtl/>
          <w:lang w:bidi="fa-IR"/>
        </w:rPr>
      </w:pPr>
    </w:p>
    <w:p w:rsidR="004621E4" w:rsidRDefault="004621E4" w:rsidP="00FE29DC">
      <w:pPr>
        <w:spacing w:line="228" w:lineRule="auto"/>
        <w:ind w:firstLine="284"/>
        <w:jc w:val="lowKashida"/>
        <w:rPr>
          <w:rFonts w:cs="B Lotus" w:hint="cs"/>
          <w:sz w:val="28"/>
          <w:szCs w:val="28"/>
          <w:rtl/>
          <w:lang w:bidi="fa-IR"/>
        </w:rPr>
      </w:pPr>
    </w:p>
    <w:p w:rsidR="004621E4" w:rsidRDefault="004621E4" w:rsidP="00FE29DC">
      <w:pPr>
        <w:spacing w:line="228" w:lineRule="auto"/>
        <w:ind w:firstLine="284"/>
        <w:jc w:val="lowKashida"/>
        <w:rPr>
          <w:rFonts w:cs="B Lotus" w:hint="cs"/>
          <w:sz w:val="28"/>
          <w:szCs w:val="28"/>
          <w:rtl/>
          <w:lang w:bidi="fa-IR"/>
        </w:rPr>
      </w:pPr>
    </w:p>
    <w:p w:rsidR="004621E4" w:rsidRDefault="004621E4" w:rsidP="00FE29DC">
      <w:pPr>
        <w:spacing w:line="228" w:lineRule="auto"/>
        <w:ind w:firstLine="284"/>
        <w:jc w:val="lowKashida"/>
        <w:rPr>
          <w:rFonts w:cs="B Lotus" w:hint="cs"/>
          <w:sz w:val="28"/>
          <w:szCs w:val="28"/>
          <w:rtl/>
          <w:lang w:bidi="fa-IR"/>
        </w:rPr>
      </w:pPr>
    </w:p>
    <w:p w:rsidR="004621E4" w:rsidRDefault="004621E4" w:rsidP="00FE29DC">
      <w:pPr>
        <w:spacing w:line="228" w:lineRule="auto"/>
        <w:ind w:firstLine="284"/>
        <w:jc w:val="lowKashida"/>
        <w:rPr>
          <w:rFonts w:cs="B Lotus" w:hint="cs"/>
          <w:sz w:val="28"/>
          <w:szCs w:val="28"/>
          <w:rtl/>
          <w:lang w:bidi="fa-IR"/>
        </w:rPr>
      </w:pPr>
    </w:p>
    <w:p w:rsidR="00194BD4" w:rsidRDefault="009C6A9D" w:rsidP="00FE29DC">
      <w:pPr>
        <w:spacing w:line="228" w:lineRule="auto"/>
        <w:ind w:firstLine="284"/>
        <w:jc w:val="lowKashida"/>
        <w:rPr>
          <w:rFonts w:cs="B Lotus" w:hint="cs"/>
          <w:sz w:val="28"/>
          <w:szCs w:val="28"/>
          <w:rtl/>
          <w:lang w:bidi="fa-IR"/>
        </w:rPr>
      </w:pPr>
      <w:r>
        <w:rPr>
          <w:rFonts w:cs="B Lotus"/>
          <w:noProof/>
          <w:sz w:val="28"/>
          <w:szCs w:val="28"/>
          <w:rtl/>
        </w:rPr>
        <mc:AlternateContent>
          <mc:Choice Requires="wps">
            <w:drawing>
              <wp:anchor distT="0" distB="0" distL="114300" distR="114300" simplePos="0" relativeHeight="251668992" behindDoc="0" locked="0" layoutInCell="1" allowOverlap="1">
                <wp:simplePos x="0" y="0"/>
                <wp:positionH relativeFrom="column">
                  <wp:posOffset>1943100</wp:posOffset>
                </wp:positionH>
                <wp:positionV relativeFrom="paragraph">
                  <wp:posOffset>268605</wp:posOffset>
                </wp:positionV>
                <wp:extent cx="2628265" cy="0"/>
                <wp:effectExtent l="9525" t="11430" r="10160" b="7620"/>
                <wp:wrapNone/>
                <wp:docPr id="25"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282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0"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21.15pt" to="359.95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"/>
            </w:pict>
          </mc:Fallback>
        </mc:AlternateContent>
      </w:r>
    </w:p>
    <w:p w:rsidR="00194BD4" w:rsidRDefault="00194BD4" w:rsidP="00FE29DC">
      <w:pPr>
        <w:spacing w:line="228" w:lineRule="auto"/>
        <w:ind w:firstLine="284"/>
        <w:jc w:val="lowKashida"/>
        <w:rPr>
          <w:rFonts w:cs="B Lotus" w:hint="cs"/>
          <w:sz w:val="28"/>
          <w:szCs w:val="28"/>
          <w:rtl/>
          <w:lang w:bidi="fa-IR"/>
        </w:rPr>
      </w:pPr>
    </w:p>
    <w:p w:rsidR="004621E4" w:rsidRDefault="004621E4" w:rsidP="00FE29DC">
      <w:pPr>
        <w:spacing w:line="228" w:lineRule="auto"/>
        <w:ind w:firstLine="284"/>
        <w:jc w:val="lowKashida"/>
        <w:rPr>
          <w:rFonts w:cs="B Lotus" w:hint="cs"/>
          <w:sz w:val="28"/>
          <w:szCs w:val="28"/>
          <w:rtl/>
          <w:lang w:bidi="fa-IR"/>
        </w:rPr>
      </w:pPr>
    </w:p>
    <w:p w:rsidR="00194BD4" w:rsidRDefault="00194BD4" w:rsidP="00FE29DC">
      <w:pPr>
        <w:spacing w:line="228" w:lineRule="auto"/>
        <w:ind w:firstLine="284"/>
        <w:jc w:val="lowKashida"/>
        <w:rPr>
          <w:rFonts w:cs="B Lotus"/>
          <w:sz w:val="28"/>
          <w:szCs w:val="28"/>
          <w:rtl/>
          <w:lang w:bidi="fa-IR"/>
        </w:rPr>
        <w:sectPr w:rsidR="00194BD4" w:rsidSect="00525E65">
          <w:footnotePr>
            <w:numRestart w:val="eachPage"/>
          </w:footnotePr>
          <w:type w:val="oddPage"/>
          <w:pgSz w:w="11907" w:h="16840" w:code="9"/>
          <w:pgMar w:top="2552" w:right="2268" w:bottom="2552" w:left="2268" w:header="2552" w:footer="2552" w:gutter="0"/>
          <w:cols w:space="708"/>
          <w:titlePg/>
          <w:bidi/>
          <w:rtlGutter/>
          <w:docGrid w:linePitch="360"/>
        </w:sectPr>
      </w:pPr>
    </w:p>
    <w:p w:rsidR="00E01AB3" w:rsidRDefault="00E01AB3" w:rsidP="00FE29DC">
      <w:pPr>
        <w:pStyle w:val="a"/>
        <w:spacing w:line="228" w:lineRule="auto"/>
        <w:rPr>
          <w:rFonts w:hint="cs"/>
          <w:rtl/>
        </w:rPr>
      </w:pPr>
      <w:bookmarkStart w:id="2986" w:name="_Toc124850240"/>
      <w:bookmarkStart w:id="2987" w:name="_Toc95172688"/>
      <w:bookmarkStart w:id="2988" w:name="_Toc258663834"/>
      <w:bookmarkStart w:id="2989" w:name="_Toc283250254"/>
      <w:r>
        <w:rPr>
          <w:rFonts w:hint="cs"/>
          <w:rtl/>
        </w:rPr>
        <w:t>تعریف جهاد</w:t>
      </w:r>
      <w:r w:rsidR="008E7AE3" w:rsidRPr="00E01AB3">
        <w:rPr>
          <w:rStyle w:val="FootnoteReference"/>
          <w:rFonts w:cs="B Lotus"/>
          <w:b w:val="0"/>
          <w:bCs w:val="0"/>
          <w:sz w:val="28"/>
          <w:szCs w:val="28"/>
          <w:rtl/>
        </w:rPr>
        <w:footnoteReference w:id="1496"/>
      </w:r>
      <w:bookmarkEnd w:id="2986"/>
      <w:bookmarkEnd w:id="2987"/>
      <w:bookmarkEnd w:id="2988"/>
      <w:bookmarkEnd w:id="2989"/>
    </w:p>
    <w:p w:rsidR="00E01AB3" w:rsidRDefault="00E01AB3" w:rsidP="00194BD4">
      <w:pPr>
        <w:spacing w:line="228" w:lineRule="auto"/>
        <w:jc w:val="lowKashida"/>
        <w:rPr>
          <w:rFonts w:cs="B Lotus" w:hint="cs"/>
          <w:sz w:val="28"/>
          <w:szCs w:val="28"/>
          <w:rtl/>
          <w:lang w:bidi="fa-IR"/>
        </w:rPr>
      </w:pPr>
      <w:r>
        <w:rPr>
          <w:rFonts w:cs="B Lotus" w:hint="cs"/>
          <w:sz w:val="28"/>
          <w:szCs w:val="28"/>
          <w:rtl/>
          <w:lang w:bidi="fa-IR"/>
        </w:rPr>
        <w:t>جهاد از (جهد) گرفته شده و به معنی طاقت و مشقت است. گفته می</w:t>
      </w:r>
      <w:r w:rsidRPr="00FE29DC">
        <w:rPr>
          <w:rFonts w:cs="B Badr" w:hint="cs"/>
          <w:b/>
          <w:bCs/>
          <w:sz w:val="32"/>
          <w:szCs w:val="28"/>
          <w:rtl/>
          <w:lang w:bidi="fa-IR"/>
        </w:rPr>
        <w:t>‌شود (جاهد یجاهد جهادا و مجاهدة)</w:t>
      </w:r>
      <w:r>
        <w:rPr>
          <w:rFonts w:cs="B Lotus" w:hint="cs"/>
          <w:sz w:val="28"/>
          <w:szCs w:val="28"/>
          <w:rtl/>
          <w:lang w:bidi="fa-IR"/>
        </w:rPr>
        <w:t xml:space="preserve"> یعنی تمام تلاش و توانائی خود را به کار برد و در جنگ با دشمن و دفاع از خود مشقات زیادی را تحمل کرد.</w:t>
      </w:r>
    </w:p>
    <w:p w:rsidR="00E01AB3" w:rsidRDefault="00E01AB3" w:rsidP="00FE29DC">
      <w:pPr>
        <w:spacing w:line="228" w:lineRule="auto"/>
        <w:ind w:firstLine="284"/>
        <w:jc w:val="lowKashida"/>
        <w:rPr>
          <w:rFonts w:cs="B Lotus" w:hint="cs"/>
          <w:sz w:val="28"/>
          <w:szCs w:val="28"/>
          <w:rtl/>
          <w:lang w:bidi="fa-IR"/>
        </w:rPr>
      </w:pPr>
      <w:r>
        <w:rPr>
          <w:rFonts w:cs="B Lotus" w:hint="cs"/>
          <w:sz w:val="28"/>
          <w:szCs w:val="28"/>
          <w:rtl/>
          <w:lang w:bidi="fa-IR"/>
        </w:rPr>
        <w:t>جهاد تنها زمانی جهاد حقیقی نامیده می‌شود که هدف از آن کسب رضای خدا و اعلای کلمه الله و به اهتزاز درآوردن پرچم حق، و از بین بردن باطل، و بذل جان در راه رضامندی خدا باشد، و اگر هدف از جهاد اهداف دنیوی دیگر غیر از موارد گفته شده باشد، جهاد حقیقی نامیده نمی‌شود.</w:t>
      </w:r>
    </w:p>
    <w:p w:rsidR="00E01AB3" w:rsidRDefault="00E01AB3" w:rsidP="00FE29DC">
      <w:pPr>
        <w:spacing w:line="228" w:lineRule="auto"/>
        <w:ind w:firstLine="284"/>
        <w:jc w:val="lowKashida"/>
        <w:rPr>
          <w:rFonts w:cs="B Lotus" w:hint="cs"/>
          <w:sz w:val="28"/>
          <w:szCs w:val="28"/>
          <w:rtl/>
          <w:lang w:bidi="fa-IR"/>
        </w:rPr>
      </w:pPr>
      <w:r>
        <w:rPr>
          <w:rFonts w:cs="B Lotus" w:hint="cs"/>
          <w:sz w:val="28"/>
          <w:szCs w:val="28"/>
          <w:rtl/>
          <w:lang w:bidi="fa-IR"/>
        </w:rPr>
        <w:t>پس هر کس به منظور کسب مقام یا بدست آوردن غنیمت یا نشان دادن شجاعت یا رسیدن به شهرت، بجنگد، هیچ اجر و پاداشی نزد خدا ندارد</w:t>
      </w:r>
      <w:r w:rsidR="004A1617">
        <w:rPr>
          <w:rFonts w:cs="B Lotus" w:hint="cs"/>
          <w:sz w:val="28"/>
          <w:szCs w:val="28"/>
          <w:rtl/>
          <w:lang w:bidi="fa-IR"/>
        </w:rPr>
        <w:t>:</w:t>
      </w:r>
      <w:r>
        <w:rPr>
          <w:rFonts w:cs="B Lotus" w:hint="cs"/>
          <w:sz w:val="28"/>
          <w:szCs w:val="28"/>
          <w:rtl/>
          <w:lang w:bidi="fa-IR"/>
        </w:rPr>
        <w:t xml:space="preserve"> </w:t>
      </w:r>
    </w:p>
    <w:p w:rsidR="00E973E6" w:rsidRDefault="00E01AB3" w:rsidP="00FE29DC">
      <w:pPr>
        <w:spacing w:line="228" w:lineRule="auto"/>
        <w:ind w:firstLine="284"/>
        <w:jc w:val="lowKashida"/>
        <w:rPr>
          <w:rFonts w:cs="B Lotus" w:hint="cs"/>
          <w:sz w:val="28"/>
          <w:szCs w:val="28"/>
          <w:rtl/>
          <w:lang w:bidi="fa-IR"/>
        </w:rPr>
      </w:pPr>
      <w:r>
        <w:rPr>
          <w:rFonts w:cs="B Lotus" w:hint="cs"/>
          <w:sz w:val="28"/>
          <w:szCs w:val="28"/>
          <w:rtl/>
          <w:lang w:bidi="fa-IR"/>
        </w:rPr>
        <w:t>از ابوموسی روایت است</w:t>
      </w:r>
      <w:r w:rsidR="004A1617">
        <w:rPr>
          <w:rFonts w:cs="B Lotus" w:hint="cs"/>
          <w:sz w:val="28"/>
          <w:szCs w:val="28"/>
          <w:rtl/>
          <w:lang w:bidi="fa-IR"/>
        </w:rPr>
        <w:t>:</w:t>
      </w:r>
      <w:r>
        <w:rPr>
          <w:rFonts w:cs="B Lotus" w:hint="cs"/>
          <w:sz w:val="28"/>
          <w:szCs w:val="28"/>
          <w:rtl/>
          <w:lang w:bidi="fa-IR"/>
        </w:rPr>
        <w:t xml:space="preserve"> مردی نزد پیامبر</w:t>
      </w:r>
      <w:r w:rsidRPr="00196138">
        <w:rPr>
          <w:rFonts w:cs="B Lotus" w:hint="cs"/>
          <w:sz w:val="28"/>
          <w:szCs w:val="28"/>
          <w:rtl/>
          <w:lang w:bidi="fa-IR"/>
        </w:rPr>
        <w:sym w:font="AGA Arabesque" w:char="F072"/>
      </w:r>
      <w:r>
        <w:rPr>
          <w:rFonts w:cs="B Lotus" w:hint="cs"/>
          <w:sz w:val="28"/>
          <w:szCs w:val="28"/>
          <w:rtl/>
          <w:lang w:bidi="fa-IR"/>
        </w:rPr>
        <w:t xml:space="preserve"> آمد و گفت</w:t>
      </w:r>
      <w:r w:rsidR="004A1617">
        <w:rPr>
          <w:rFonts w:cs="B Lotus" w:hint="cs"/>
          <w:sz w:val="28"/>
          <w:szCs w:val="28"/>
          <w:rtl/>
          <w:lang w:bidi="fa-IR"/>
        </w:rPr>
        <w:t>:</w:t>
      </w:r>
      <w:r>
        <w:rPr>
          <w:rFonts w:cs="B Lotus" w:hint="cs"/>
          <w:sz w:val="28"/>
          <w:szCs w:val="28"/>
          <w:rtl/>
          <w:lang w:bidi="fa-IR"/>
        </w:rPr>
        <w:t xml:space="preserve"> کسی به خاطر غنیمت </w:t>
      </w:r>
      <w:r w:rsidR="00E973E6">
        <w:rPr>
          <w:rFonts w:cs="B Lotus" w:hint="cs"/>
          <w:sz w:val="28"/>
          <w:szCs w:val="28"/>
          <w:rtl/>
          <w:lang w:bidi="fa-IR"/>
        </w:rPr>
        <w:t>می‌جنگد و دیگری بخاطر شهرت، و کسی دیگر به خاطر نشان دادن مقامش، کدامیک در راه خدا است؟ پیامبر</w:t>
      </w:r>
      <w:r w:rsidR="00E973E6" w:rsidRPr="00196138">
        <w:rPr>
          <w:rFonts w:cs="B Lotus" w:hint="cs"/>
          <w:sz w:val="28"/>
          <w:szCs w:val="28"/>
          <w:rtl/>
          <w:lang w:bidi="fa-IR"/>
        </w:rPr>
        <w:sym w:font="AGA Arabesque" w:char="F072"/>
      </w:r>
      <w:r w:rsidR="00E973E6">
        <w:rPr>
          <w:rFonts w:cs="B Lotus" w:hint="cs"/>
          <w:sz w:val="28"/>
          <w:szCs w:val="28"/>
          <w:rtl/>
          <w:lang w:bidi="fa-IR"/>
        </w:rPr>
        <w:t xml:space="preserve"> فرمود</w:t>
      </w:r>
      <w:r w:rsidR="004A1617">
        <w:rPr>
          <w:rFonts w:cs="B Lotus" w:hint="cs"/>
          <w:sz w:val="28"/>
          <w:szCs w:val="28"/>
          <w:rtl/>
          <w:lang w:bidi="fa-IR"/>
        </w:rPr>
        <w:t>:</w:t>
      </w:r>
      <w:r w:rsidR="00E973E6">
        <w:rPr>
          <w:rFonts w:cs="B Lotus" w:hint="cs"/>
          <w:sz w:val="28"/>
          <w:szCs w:val="28"/>
          <w:rtl/>
          <w:lang w:bidi="fa-IR"/>
        </w:rPr>
        <w:t xml:space="preserve"> </w:t>
      </w:r>
      <w:r w:rsidR="00E973E6" w:rsidRPr="00FE29DC">
        <w:rPr>
          <w:rFonts w:cs="B Badr" w:hint="cs"/>
          <w:b/>
          <w:bCs/>
          <w:sz w:val="32"/>
          <w:szCs w:val="28"/>
          <w:rtl/>
          <w:lang w:bidi="fa-IR"/>
        </w:rPr>
        <w:t>(من قاتل لتکون کلمة الله هی العلیا فهو فی سبیل الله)</w:t>
      </w:r>
      <w:r w:rsidR="008E7AE3" w:rsidRPr="003A7044">
        <w:rPr>
          <w:rStyle w:val="FootnoteReference"/>
          <w:rFonts w:cs="B Lotus"/>
          <w:sz w:val="28"/>
          <w:szCs w:val="28"/>
          <w:rtl/>
          <w:lang w:bidi="fa-IR"/>
        </w:rPr>
        <w:footnoteReference w:id="1497"/>
      </w:r>
      <w:r w:rsidR="00E973E6">
        <w:rPr>
          <w:rFonts w:cs="B Lotus" w:hint="cs"/>
          <w:sz w:val="28"/>
          <w:szCs w:val="28"/>
          <w:rtl/>
          <w:lang w:bidi="fa-IR"/>
        </w:rPr>
        <w:t xml:space="preserve"> «کسی که به خاطر اعلای کلمه الله بجنگد او در راه خدا جهاد کرده است».</w:t>
      </w:r>
    </w:p>
    <w:p w:rsidR="00600DC6" w:rsidRDefault="00600DC6" w:rsidP="00BF5563">
      <w:pPr>
        <w:pStyle w:val="a"/>
        <w:rPr>
          <w:rFonts w:hint="cs"/>
          <w:rtl/>
        </w:rPr>
      </w:pPr>
      <w:bookmarkStart w:id="2990" w:name="_Toc124850241"/>
      <w:bookmarkStart w:id="2991" w:name="_Toc95172689"/>
      <w:bookmarkStart w:id="2992" w:name="_Toc258663835"/>
      <w:bookmarkStart w:id="2993" w:name="_Toc283250255"/>
      <w:r>
        <w:rPr>
          <w:rFonts w:hint="cs"/>
          <w:rtl/>
        </w:rPr>
        <w:t>تشویق بر جهاد</w:t>
      </w:r>
      <w:bookmarkEnd w:id="2990"/>
      <w:bookmarkEnd w:id="2991"/>
      <w:bookmarkEnd w:id="2992"/>
      <w:bookmarkEnd w:id="2993"/>
    </w:p>
    <w:p w:rsidR="004C1C2C" w:rsidRDefault="00600DC6" w:rsidP="00194BD4">
      <w:pPr>
        <w:spacing w:line="228" w:lineRule="auto"/>
        <w:jc w:val="lowKashida"/>
        <w:rPr>
          <w:rFonts w:cs="B Lotus" w:hint="cs"/>
          <w:sz w:val="28"/>
          <w:szCs w:val="28"/>
          <w:rtl/>
          <w:lang w:bidi="fa-IR"/>
        </w:rPr>
      </w:pPr>
      <w:r>
        <w:rPr>
          <w:rFonts w:cs="B Lotus" w:hint="cs"/>
          <w:sz w:val="28"/>
          <w:szCs w:val="28"/>
          <w:rtl/>
          <w:lang w:bidi="fa-IR"/>
        </w:rPr>
        <w:t>از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(من آمن بالله و رسوله، و أقام الصلاة و صام رمضان، کان حقا علی الله أن یدخله الجنة، جاهد فی سبیل الله أو جلس فی أرضه التی ولد فیها)</w:t>
      </w:r>
      <w:r>
        <w:rPr>
          <w:rFonts w:cs="B Lotus" w:hint="cs"/>
          <w:sz w:val="28"/>
          <w:szCs w:val="28"/>
          <w:rtl/>
          <w:lang w:bidi="fa-IR"/>
        </w:rPr>
        <w:t xml:space="preserve"> «هر کس به خدا و رسول او ایمان بیاورد و نماز را اقامه کند و روزه ماه رمضان را بگیرد، بر خدا حق است (حق فضل و بخشش) که او را وارد بهشت کند، چه در راه خدا جهاد کرده و چه در زمینی که در آن متولد شده نشسته باشد»؛ گفتند</w:t>
      </w:r>
      <w:r w:rsidR="004A1617">
        <w:rPr>
          <w:rFonts w:cs="B Lotus" w:hint="cs"/>
          <w:sz w:val="28"/>
          <w:szCs w:val="28"/>
          <w:rtl/>
          <w:lang w:bidi="fa-IR"/>
        </w:rPr>
        <w:t>:</w:t>
      </w:r>
      <w:r>
        <w:rPr>
          <w:rFonts w:cs="B Lotus" w:hint="cs"/>
          <w:sz w:val="28"/>
          <w:szCs w:val="28"/>
          <w:rtl/>
          <w:lang w:bidi="fa-IR"/>
        </w:rPr>
        <w:t xml:space="preserve"> آیا به مردم مژده ندهیم؟ پیامبر</w:t>
      </w:r>
      <w:r w:rsidRPr="00196138">
        <w:rPr>
          <w:rFonts w:cs="B Lotus" w:hint="cs"/>
          <w:sz w:val="28"/>
          <w:szCs w:val="28"/>
          <w:rtl/>
          <w:lang w:bidi="fa-IR"/>
        </w:rPr>
        <w:sym w:font="AGA Arabesque" w:char="F072"/>
      </w:r>
      <w:r>
        <w:rPr>
          <w:rFonts w:cs="B Lotus" w:hint="cs"/>
          <w:sz w:val="28"/>
          <w:szCs w:val="28"/>
          <w:rtl/>
          <w:lang w:bidi="fa-IR"/>
        </w:rPr>
        <w:t xml:space="preserve"> فرمو</w:t>
      </w:r>
      <w:r w:rsidR="007653BA">
        <w:rPr>
          <w:rFonts w:cs="B Lotus" w:hint="cs"/>
          <w:sz w:val="28"/>
          <w:szCs w:val="28"/>
          <w:rtl/>
          <w:lang w:bidi="fa-IR"/>
        </w:rPr>
        <w:t>د</w:t>
      </w:r>
      <w:r w:rsidR="004A1617">
        <w:rPr>
          <w:rFonts w:cs="B Lotus" w:hint="cs"/>
          <w:sz w:val="28"/>
          <w:szCs w:val="28"/>
          <w:rtl/>
          <w:lang w:bidi="fa-IR"/>
        </w:rPr>
        <w:t>:</w:t>
      </w:r>
      <w:r w:rsidR="007653BA">
        <w:rPr>
          <w:rFonts w:cs="B Lotus" w:hint="cs"/>
          <w:sz w:val="28"/>
          <w:szCs w:val="28"/>
          <w:rtl/>
          <w:lang w:bidi="fa-IR"/>
        </w:rPr>
        <w:t xml:space="preserve"> </w:t>
      </w:r>
      <w:r w:rsidR="00B26533" w:rsidRPr="00FE29DC">
        <w:rPr>
          <w:rFonts w:cs="B Badr" w:hint="cs"/>
          <w:b/>
          <w:bCs/>
          <w:sz w:val="32"/>
          <w:szCs w:val="28"/>
          <w:rtl/>
          <w:lang w:bidi="fa-IR"/>
        </w:rPr>
        <w:t xml:space="preserve">(إن فی الجنة مائة درجة أعدها الله للمجاهدین فی سبیل الله، ما بین الدرجتین کما بین السماء </w:t>
      </w:r>
      <w:r w:rsidR="004C1C2C" w:rsidRPr="00FE29DC">
        <w:rPr>
          <w:rFonts w:cs="B Badr" w:hint="cs"/>
          <w:b/>
          <w:bCs/>
          <w:sz w:val="32"/>
          <w:szCs w:val="28"/>
          <w:rtl/>
          <w:lang w:bidi="fa-IR"/>
        </w:rPr>
        <w:t>و الأرض، فإذا سألتم الله فاسألوه الفردوس، فإنه أوسط الجنة، و أعلی الجنة، وفوقه عرش الرحمن، منه تفجر أنهار الجنة)</w:t>
      </w:r>
      <w:r w:rsidR="008E7AE3" w:rsidRPr="003A7044">
        <w:rPr>
          <w:rStyle w:val="FootnoteReference"/>
          <w:rFonts w:cs="B Lotus"/>
          <w:sz w:val="28"/>
          <w:szCs w:val="28"/>
          <w:rtl/>
          <w:lang w:bidi="fa-IR"/>
        </w:rPr>
        <w:footnoteReference w:id="1498"/>
      </w:r>
      <w:r w:rsidR="004C1C2C">
        <w:rPr>
          <w:rFonts w:cs="B Lotus" w:hint="cs"/>
          <w:sz w:val="28"/>
          <w:szCs w:val="28"/>
          <w:rtl/>
          <w:lang w:bidi="fa-IR"/>
        </w:rPr>
        <w:t xml:space="preserve"> «همانا در بهشت صد درجه است که خداوند آنها را برای مجاهدین در راه خدا آماده کرده است. فاصلة هر دو درجه مانند فاصلة آسمان و زمین است، لذا هرگاه از خدا خواستید فردوس را بخواهید که بهترین و بالاترین قسمت بهشت است و بالای آن عرش رحمان قرار دارد و رودهای بهشت از آن سرچشمه می‌گیرند».</w:t>
      </w:r>
    </w:p>
    <w:p w:rsidR="004C1C2C" w:rsidRDefault="004C1C2C" w:rsidP="00FE29DC">
      <w:pPr>
        <w:spacing w:line="228" w:lineRule="auto"/>
        <w:ind w:firstLine="284"/>
        <w:jc w:val="lowKashida"/>
        <w:rPr>
          <w:rFonts w:cs="B Lotus" w:hint="cs"/>
          <w:sz w:val="28"/>
          <w:szCs w:val="28"/>
          <w:rtl/>
          <w:lang w:bidi="fa-IR"/>
        </w:rPr>
      </w:pPr>
      <w:r>
        <w:rPr>
          <w:rFonts w:cs="B Lotus" w:hint="cs"/>
          <w:sz w:val="28"/>
          <w:szCs w:val="28"/>
          <w:rtl/>
          <w:lang w:bidi="fa-IR"/>
        </w:rPr>
        <w:t>همچنین از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(مثل المجاهد فی سبیل الله، کمثل الصائم القائم القانت بآیات الله، لایفتر من صیام و لاصلاة حتی یرجع المجاهد فی سبیل الله)</w:t>
      </w:r>
      <w:r w:rsidR="008E7AE3" w:rsidRPr="003A7044">
        <w:rPr>
          <w:rStyle w:val="FootnoteReference"/>
          <w:rFonts w:cs="B Lotus"/>
          <w:sz w:val="28"/>
          <w:szCs w:val="28"/>
          <w:rtl/>
          <w:lang w:bidi="fa-IR"/>
        </w:rPr>
        <w:footnoteReference w:id="1499"/>
      </w:r>
      <w:r w:rsidR="000D4E00">
        <w:rPr>
          <w:rFonts w:cs="B Lotus" w:hint="cs"/>
          <w:sz w:val="28"/>
          <w:szCs w:val="28"/>
          <w:rtl/>
          <w:lang w:bidi="fa-IR"/>
        </w:rPr>
        <w:t xml:space="preserve"> «مثال مجاهد در راه خدا مانند روزه‌دار و نمازگزار با خشوعی است که با تلاوت آیات قرآنی شب‌زنده‌داری می‌کند، و از نماز و روزه خسته نمی‌شوند تا وقتی که مجاهد در راه خدا از جهاد برگردد».</w:t>
      </w:r>
    </w:p>
    <w:p w:rsidR="000D4E00" w:rsidRDefault="000D4E00" w:rsidP="00FE29DC">
      <w:pPr>
        <w:spacing w:line="228" w:lineRule="auto"/>
        <w:ind w:firstLine="284"/>
        <w:jc w:val="lowKashida"/>
        <w:rPr>
          <w:rFonts w:cs="B Lotus" w:hint="cs"/>
          <w:sz w:val="28"/>
          <w:szCs w:val="28"/>
          <w:rtl/>
          <w:lang w:bidi="fa-IR"/>
        </w:rPr>
      </w:pPr>
      <w:r>
        <w:rPr>
          <w:rFonts w:cs="B Lotus" w:hint="cs"/>
          <w:sz w:val="28"/>
          <w:szCs w:val="28"/>
          <w:rtl/>
          <w:lang w:bidi="fa-IR"/>
        </w:rPr>
        <w:t>همچنین از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(انتدب الله لمن خرج فی سبیله لا یخرجه إلا إیمان بی و تصدیق برسلی، أن أرجعه بما نال من أجر و غنیمة، أو أدخله الجنة)</w:t>
      </w:r>
      <w:r w:rsidR="008E7AE3" w:rsidRPr="003A7044">
        <w:rPr>
          <w:rStyle w:val="FootnoteReference"/>
          <w:rFonts w:cs="B Lotus"/>
          <w:sz w:val="28"/>
          <w:szCs w:val="28"/>
          <w:rtl/>
          <w:lang w:bidi="fa-IR"/>
        </w:rPr>
        <w:footnoteReference w:id="1500"/>
      </w:r>
      <w:r>
        <w:rPr>
          <w:rFonts w:cs="B Lotus" w:hint="cs"/>
          <w:sz w:val="28"/>
          <w:szCs w:val="28"/>
          <w:rtl/>
          <w:lang w:bidi="fa-IR"/>
        </w:rPr>
        <w:t xml:space="preserve"> «خداوند ضمانت کرده برای کسی که در راه او خارج شود (و فرموده) تنها به خاطر ایمان به من و تصدیق پیامبرانم خارج شود، اینکه او را با غنیمت و پاداش برگردانم، یا اینکه او را وارد بهشت کنم».</w:t>
      </w:r>
    </w:p>
    <w:p w:rsidR="00194BD4" w:rsidRDefault="00194BD4" w:rsidP="00FE29DC">
      <w:pPr>
        <w:spacing w:line="228" w:lineRule="auto"/>
        <w:ind w:firstLine="284"/>
        <w:jc w:val="lowKashida"/>
        <w:rPr>
          <w:rFonts w:cs="B Lotus" w:hint="cs"/>
          <w:sz w:val="28"/>
          <w:szCs w:val="28"/>
          <w:rtl/>
          <w:lang w:bidi="fa-IR"/>
        </w:rPr>
      </w:pPr>
    </w:p>
    <w:p w:rsidR="00194BD4" w:rsidRDefault="00194BD4" w:rsidP="00FE29DC">
      <w:pPr>
        <w:spacing w:line="228" w:lineRule="auto"/>
        <w:ind w:firstLine="284"/>
        <w:jc w:val="lowKashida"/>
        <w:rPr>
          <w:rFonts w:cs="B Lotus" w:hint="cs"/>
          <w:sz w:val="28"/>
          <w:szCs w:val="28"/>
          <w:rtl/>
          <w:lang w:bidi="fa-IR"/>
        </w:rPr>
      </w:pPr>
    </w:p>
    <w:p w:rsidR="000D4E00" w:rsidRDefault="000D4E00" w:rsidP="00194BD4">
      <w:pPr>
        <w:pStyle w:val="a1"/>
        <w:rPr>
          <w:rFonts w:hint="cs"/>
          <w:rtl/>
        </w:rPr>
      </w:pPr>
      <w:bookmarkStart w:id="2994" w:name="_Toc124850242"/>
      <w:bookmarkStart w:id="2995" w:name="_Toc95172690"/>
      <w:bookmarkStart w:id="2996" w:name="_Toc258663836"/>
      <w:bookmarkStart w:id="2997" w:name="_Toc283250256"/>
      <w:r>
        <w:rPr>
          <w:rFonts w:hint="cs"/>
          <w:rtl/>
        </w:rPr>
        <w:t>فضیلت شهادت در راه خدا</w:t>
      </w:r>
      <w:bookmarkEnd w:id="2994"/>
      <w:bookmarkEnd w:id="2995"/>
      <w:bookmarkEnd w:id="2996"/>
      <w:bookmarkEnd w:id="2997"/>
    </w:p>
    <w:p w:rsidR="000D4E00" w:rsidRDefault="000D4E00" w:rsidP="00194BD4">
      <w:pPr>
        <w:spacing w:line="228" w:lineRule="auto"/>
        <w:jc w:val="lowKashida"/>
        <w:rPr>
          <w:rFonts w:cs="B Lotus" w:hint="cs"/>
          <w:sz w:val="28"/>
          <w:szCs w:val="28"/>
          <w:rtl/>
          <w:lang w:bidi="fa-IR"/>
        </w:rPr>
      </w:pPr>
      <w:r>
        <w:rPr>
          <w:rFonts w:cs="B Lotus" w:hint="cs"/>
          <w:sz w:val="28"/>
          <w:szCs w:val="28"/>
          <w:rtl/>
          <w:lang w:bidi="fa-IR"/>
        </w:rPr>
        <w:t>از مسروق روایت است</w:t>
      </w:r>
      <w:r w:rsidR="004A1617">
        <w:rPr>
          <w:rFonts w:cs="B Lotus" w:hint="cs"/>
          <w:sz w:val="28"/>
          <w:szCs w:val="28"/>
          <w:rtl/>
          <w:lang w:bidi="fa-IR"/>
        </w:rPr>
        <w:t>:</w:t>
      </w:r>
      <w:r>
        <w:rPr>
          <w:rFonts w:cs="B Lotus" w:hint="cs"/>
          <w:sz w:val="28"/>
          <w:szCs w:val="28"/>
          <w:rtl/>
          <w:lang w:bidi="fa-IR"/>
        </w:rPr>
        <w:t xml:space="preserve"> از عبدالله بن مسعود درباره این آیه سؤال کردیم</w:t>
      </w:r>
      <w:r w:rsidR="004A1617">
        <w:rPr>
          <w:rFonts w:cs="B Lotus" w:hint="cs"/>
          <w:sz w:val="28"/>
          <w:szCs w:val="28"/>
          <w:rtl/>
          <w:lang w:bidi="fa-IR"/>
        </w:rPr>
        <w:t>:</w:t>
      </w:r>
      <w:r>
        <w:rPr>
          <w:rFonts w:cs="B Lotus" w:hint="cs"/>
          <w:sz w:val="28"/>
          <w:szCs w:val="28"/>
          <w:rtl/>
          <w:lang w:bidi="fa-IR"/>
        </w:rPr>
        <w:t xml:space="preserve"> </w:t>
      </w:r>
    </w:p>
    <w:p w:rsidR="00194BD4" w:rsidRDefault="00CA2B94" w:rsidP="00CA2B94">
      <w:pPr>
        <w:tabs>
          <w:tab w:val="right" w:pos="7371"/>
        </w:tabs>
        <w:ind w:left="1134"/>
        <w:jc w:val="both"/>
        <w:rPr>
          <w:rFonts w:cs="B Badr" w:hint="cs"/>
          <w:sz w:val="32"/>
          <w:szCs w:val="28"/>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وَلاَتَحسَبَنَّ الَّذِینَ قُتِلُوا فِی سَبِیلِ اللهِ أموَاتاً، بَل أحیَاءٌ عِندَ رَبِّهِم یُرزَقُونَ </w:t>
      </w:r>
      <w:r w:rsidRPr="00FE29DC">
        <w:rPr>
          <w:rFonts w:cs="B Badr"/>
          <w:sz w:val="32"/>
          <w:szCs w:val="28"/>
          <w:rtl/>
          <w:lang w:bidi="fa-IR"/>
        </w:rPr>
        <w:sym w:font="AGA Arabesque" w:char="F028"/>
      </w:r>
      <w:r w:rsidRPr="00FE29DC">
        <w:rPr>
          <w:rFonts w:cs="B Badr" w:hint="cs"/>
          <w:sz w:val="32"/>
          <w:szCs w:val="28"/>
          <w:rtl/>
          <w:lang w:bidi="fa-IR"/>
        </w:rPr>
        <w:tab/>
      </w:r>
    </w:p>
    <w:p w:rsidR="00CA2B94" w:rsidRPr="00944222" w:rsidRDefault="00194BD4" w:rsidP="00CA2B94">
      <w:pPr>
        <w:tabs>
          <w:tab w:val="right" w:pos="7371"/>
        </w:tabs>
        <w:ind w:left="1134"/>
        <w:jc w:val="both"/>
        <w:rPr>
          <w:rFonts w:cs="B Lotus" w:hint="cs"/>
          <w:sz w:val="32"/>
          <w:szCs w:val="24"/>
          <w:rtl/>
          <w:lang w:bidi="fa-IR"/>
        </w:rPr>
      </w:pPr>
      <w:r>
        <w:rPr>
          <w:rFonts w:cs="B Badr" w:hint="cs"/>
          <w:sz w:val="32"/>
          <w:szCs w:val="28"/>
          <w:rtl/>
          <w:lang w:bidi="fa-IR"/>
        </w:rPr>
        <w:tab/>
      </w:r>
      <w:r w:rsidR="00CA2B94" w:rsidRPr="00944222">
        <w:rPr>
          <w:rFonts w:cs="B Lotus" w:hint="cs"/>
          <w:sz w:val="32"/>
          <w:szCs w:val="24"/>
          <w:rtl/>
          <w:lang w:bidi="fa-IR"/>
        </w:rPr>
        <w:t>(آل عمران</w:t>
      </w:r>
      <w:r w:rsidR="004A1617">
        <w:rPr>
          <w:rFonts w:cs="B Lotus" w:hint="cs"/>
          <w:sz w:val="32"/>
          <w:szCs w:val="24"/>
          <w:rtl/>
          <w:lang w:bidi="fa-IR"/>
        </w:rPr>
        <w:t>:</w:t>
      </w:r>
      <w:r w:rsidR="00CA2B94" w:rsidRPr="00944222">
        <w:rPr>
          <w:rFonts w:cs="B Lotus" w:hint="cs"/>
          <w:sz w:val="32"/>
          <w:szCs w:val="24"/>
          <w:rtl/>
          <w:lang w:bidi="fa-IR"/>
        </w:rPr>
        <w:t xml:space="preserve"> 169)</w:t>
      </w:r>
    </w:p>
    <w:p w:rsidR="00CA2B94" w:rsidRPr="000F309C" w:rsidRDefault="00CA2B94" w:rsidP="00CA2B94">
      <w:pPr>
        <w:ind w:left="1134"/>
        <w:jc w:val="both"/>
        <w:rPr>
          <w:rFonts w:cs="B Lotus" w:hint="cs"/>
          <w:sz w:val="26"/>
          <w:szCs w:val="26"/>
          <w:rtl/>
          <w:lang w:bidi="fa-IR"/>
        </w:rPr>
      </w:pPr>
      <w:r>
        <w:rPr>
          <w:rFonts w:cs="B Lotus" w:hint="cs"/>
          <w:sz w:val="26"/>
          <w:szCs w:val="26"/>
          <w:rtl/>
          <w:lang w:bidi="fa-IR"/>
        </w:rPr>
        <w:t>«و کسانی را که در راه خدا کشته می‌شوند مرده مشمارید بلکه آنان زنده هستند و به ایشان نزد پروردگارشان روزی داده می‌شود».</w:t>
      </w:r>
    </w:p>
    <w:p w:rsidR="00CB0EAE" w:rsidRDefault="003D1C19" w:rsidP="00FE29DC">
      <w:pPr>
        <w:spacing w:line="228" w:lineRule="auto"/>
        <w:ind w:firstLine="284"/>
        <w:jc w:val="lowKashida"/>
        <w:rPr>
          <w:rFonts w:cs="B Lotus" w:hint="cs"/>
          <w:sz w:val="28"/>
          <w:szCs w:val="28"/>
          <w:rtl/>
          <w:lang w:bidi="fa-IR"/>
        </w:rPr>
      </w:pPr>
      <w:r>
        <w:rPr>
          <w:rFonts w:cs="B Lotus" w:hint="cs"/>
          <w:sz w:val="28"/>
          <w:szCs w:val="28"/>
          <w:rtl/>
          <w:lang w:bidi="fa-IR"/>
        </w:rPr>
        <w:t>گفت</w:t>
      </w:r>
      <w:r w:rsidR="004A1617">
        <w:rPr>
          <w:rFonts w:cs="B Lotus" w:hint="cs"/>
          <w:sz w:val="28"/>
          <w:szCs w:val="28"/>
          <w:rtl/>
          <w:lang w:bidi="fa-IR"/>
        </w:rPr>
        <w:t>:</w:t>
      </w:r>
      <w:r>
        <w:rPr>
          <w:rFonts w:cs="B Lotus" w:hint="cs"/>
          <w:sz w:val="28"/>
          <w:szCs w:val="28"/>
          <w:rtl/>
          <w:lang w:bidi="fa-IR"/>
        </w:rPr>
        <w:t xml:space="preserve"> ما در این باره از پیامبر</w:t>
      </w:r>
      <w:r w:rsidRPr="00196138">
        <w:rPr>
          <w:rFonts w:cs="B Lotus" w:hint="cs"/>
          <w:sz w:val="28"/>
          <w:szCs w:val="28"/>
          <w:rtl/>
          <w:lang w:bidi="fa-IR"/>
        </w:rPr>
        <w:sym w:font="AGA Arabesque" w:char="F072"/>
      </w:r>
      <w:r>
        <w:rPr>
          <w:rFonts w:cs="B Lotus" w:hint="cs"/>
          <w:sz w:val="28"/>
          <w:szCs w:val="28"/>
          <w:rtl/>
          <w:lang w:bidi="fa-IR"/>
        </w:rPr>
        <w:t xml:space="preserve"> سؤال کردیم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(أرواحهم فی أجواف طیر خضر، لها قنادیل معلقة بالعرش، تسرح من الجنة حیث شاءت، ثم تأویإلی تلک القنادیل، فاطلع إلیهم ربهم اطلاعة فقال</w:t>
      </w:r>
      <w:r w:rsidR="004A1617">
        <w:rPr>
          <w:rFonts w:cs="B Badr" w:hint="cs"/>
          <w:b/>
          <w:bCs/>
          <w:sz w:val="32"/>
          <w:szCs w:val="28"/>
          <w:rtl/>
          <w:lang w:bidi="fa-IR"/>
        </w:rPr>
        <w:t>:</w:t>
      </w:r>
      <w:r w:rsidRPr="00FE29DC">
        <w:rPr>
          <w:rFonts w:cs="B Badr" w:hint="cs"/>
          <w:b/>
          <w:bCs/>
          <w:sz w:val="32"/>
          <w:szCs w:val="28"/>
          <w:rtl/>
          <w:lang w:bidi="fa-IR"/>
        </w:rPr>
        <w:t xml:space="preserve"> هل تشتهون شیئا؟ قالوا</w:t>
      </w:r>
      <w:r w:rsidR="004A1617">
        <w:rPr>
          <w:rFonts w:cs="B Badr" w:hint="cs"/>
          <w:b/>
          <w:bCs/>
          <w:sz w:val="32"/>
          <w:szCs w:val="28"/>
          <w:rtl/>
          <w:lang w:bidi="fa-IR"/>
        </w:rPr>
        <w:t>:</w:t>
      </w:r>
      <w:r w:rsidRPr="00FE29DC">
        <w:rPr>
          <w:rFonts w:cs="B Badr" w:hint="cs"/>
          <w:b/>
          <w:bCs/>
          <w:sz w:val="32"/>
          <w:szCs w:val="28"/>
          <w:rtl/>
          <w:lang w:bidi="fa-IR"/>
        </w:rPr>
        <w:t xml:space="preserve"> أی</w:t>
      </w:r>
      <w:r w:rsidR="009E1B58" w:rsidRPr="00FE29DC">
        <w:rPr>
          <w:rFonts w:cs="B Badr" w:hint="cs"/>
          <w:b/>
          <w:bCs/>
          <w:sz w:val="32"/>
          <w:szCs w:val="28"/>
          <w:rtl/>
          <w:lang w:bidi="fa-IR"/>
        </w:rPr>
        <w:t xml:space="preserve"> </w:t>
      </w:r>
      <w:r w:rsidRPr="00FE29DC">
        <w:rPr>
          <w:rFonts w:cs="B Badr" w:hint="cs"/>
          <w:b/>
          <w:bCs/>
          <w:sz w:val="32"/>
          <w:szCs w:val="28"/>
          <w:rtl/>
          <w:lang w:bidi="fa-IR"/>
        </w:rPr>
        <w:t xml:space="preserve">شی نشتهی، و نحن نسرح من الجنة حیث شئنا، ففعل بهم ذلک ثلاث مرات، فلما رأوا أنهم لن یترکوا من أن </w:t>
      </w:r>
      <w:r w:rsidR="00CB0EAE" w:rsidRPr="00FE29DC">
        <w:rPr>
          <w:rFonts w:cs="B Badr" w:hint="cs"/>
          <w:b/>
          <w:bCs/>
          <w:sz w:val="32"/>
          <w:szCs w:val="28"/>
          <w:rtl/>
          <w:lang w:bidi="fa-IR"/>
        </w:rPr>
        <w:t>یسألوا، قالوا</w:t>
      </w:r>
      <w:r w:rsidR="004A1617">
        <w:rPr>
          <w:rFonts w:cs="B Badr" w:hint="cs"/>
          <w:b/>
          <w:bCs/>
          <w:sz w:val="32"/>
          <w:szCs w:val="28"/>
          <w:rtl/>
          <w:lang w:bidi="fa-IR"/>
        </w:rPr>
        <w:t>:</w:t>
      </w:r>
      <w:r w:rsidR="00CB0EAE" w:rsidRPr="00FE29DC">
        <w:rPr>
          <w:rFonts w:cs="B Badr" w:hint="cs"/>
          <w:b/>
          <w:bCs/>
          <w:sz w:val="32"/>
          <w:szCs w:val="28"/>
          <w:rtl/>
          <w:lang w:bidi="fa-IR"/>
        </w:rPr>
        <w:t xml:space="preserve"> یا رب نرید أن ترد أرواحنا فی أجسادنا حتی نقتل فی سبیلک، مرة أخری، فلما رأی أن لیس لهم حاجة ترکوا)</w:t>
      </w:r>
      <w:r w:rsidR="00B26533" w:rsidRPr="003A7044">
        <w:rPr>
          <w:rStyle w:val="FootnoteReference"/>
          <w:rFonts w:cs="B Lotus"/>
          <w:sz w:val="28"/>
          <w:szCs w:val="28"/>
          <w:rtl/>
          <w:lang w:bidi="fa-IR"/>
        </w:rPr>
        <w:footnoteReference w:id="1501"/>
      </w:r>
      <w:r w:rsidR="00CB0EAE">
        <w:rPr>
          <w:rFonts w:cs="B Lotus" w:hint="cs"/>
          <w:sz w:val="28"/>
          <w:szCs w:val="28"/>
          <w:rtl/>
          <w:lang w:bidi="fa-IR"/>
        </w:rPr>
        <w:t xml:space="preserve"> «ارواح آنها در شکم پرندگان سبز رنگ قرار دارد، و برای آنها قندیلها (چراغهایی) است که به عرش آویخته شده‌اند، و درهر جای بهشت که بخواهند می</w:t>
      </w:r>
      <w:r w:rsidR="00B62419">
        <w:rPr>
          <w:rFonts w:cs="B Lotus" w:hint="cs"/>
          <w:sz w:val="28"/>
          <w:szCs w:val="28"/>
          <w:rtl/>
          <w:lang w:bidi="fa-IR"/>
        </w:rPr>
        <w:t>‌روند، سپس به طرف این قندیلها (چراغها) برمی‌گردند، پروردگارشان به آنان نگاهی می‌کند، و می‌فرماید</w:t>
      </w:r>
      <w:r w:rsidR="004A1617">
        <w:rPr>
          <w:rFonts w:cs="B Lotus" w:hint="cs"/>
          <w:sz w:val="28"/>
          <w:szCs w:val="28"/>
          <w:rtl/>
          <w:lang w:bidi="fa-IR"/>
        </w:rPr>
        <w:t>:</w:t>
      </w:r>
      <w:r w:rsidR="00B62419">
        <w:rPr>
          <w:rFonts w:cs="B Lotus" w:hint="cs"/>
          <w:sz w:val="28"/>
          <w:szCs w:val="28"/>
          <w:rtl/>
          <w:lang w:bidi="fa-IR"/>
        </w:rPr>
        <w:t xml:space="preserve"> آیا چیزی میل دارید؟ می‌گویند</w:t>
      </w:r>
      <w:r w:rsidR="004A1617">
        <w:rPr>
          <w:rFonts w:cs="B Lotus" w:hint="cs"/>
          <w:sz w:val="28"/>
          <w:szCs w:val="28"/>
          <w:rtl/>
          <w:lang w:bidi="fa-IR"/>
        </w:rPr>
        <w:t>:</w:t>
      </w:r>
      <w:r w:rsidR="00B62419">
        <w:rPr>
          <w:rFonts w:cs="B Lotus" w:hint="cs"/>
          <w:sz w:val="28"/>
          <w:szCs w:val="28"/>
          <w:rtl/>
          <w:lang w:bidi="fa-IR"/>
        </w:rPr>
        <w:t xml:space="preserve"> اشتهای چه چیزی را داشته باشیم درحالی که در هر جای بهشت، که بخواهیم می‌رویم</w:t>
      </w:r>
      <w:r w:rsidR="00B303C9">
        <w:rPr>
          <w:rFonts w:cs="B Lotus" w:hint="cs"/>
          <w:sz w:val="28"/>
          <w:szCs w:val="28"/>
          <w:rtl/>
          <w:lang w:bidi="fa-IR"/>
        </w:rPr>
        <w:t>،</w:t>
      </w:r>
      <w:r w:rsidR="00B62419">
        <w:rPr>
          <w:rFonts w:cs="B Lotus" w:hint="cs"/>
          <w:sz w:val="28"/>
          <w:szCs w:val="28"/>
          <w:rtl/>
          <w:lang w:bidi="fa-IR"/>
        </w:rPr>
        <w:t xml:space="preserve"> خداوند این سؤال را سه بار تکرار می‌کند، وقتی که (شهداء) می‌بینند رها نمی‌شوند مگر اینکه چیزی را درخواست کنند، می‌گویند</w:t>
      </w:r>
      <w:r w:rsidR="004A1617">
        <w:rPr>
          <w:rFonts w:cs="B Lotus" w:hint="cs"/>
          <w:sz w:val="28"/>
          <w:szCs w:val="28"/>
          <w:rtl/>
          <w:lang w:bidi="fa-IR"/>
        </w:rPr>
        <w:t>:</w:t>
      </w:r>
      <w:r w:rsidR="00B62419">
        <w:rPr>
          <w:rFonts w:cs="B Lotus" w:hint="cs"/>
          <w:sz w:val="28"/>
          <w:szCs w:val="28"/>
          <w:rtl/>
          <w:lang w:bidi="fa-IR"/>
        </w:rPr>
        <w:t xml:space="preserve"> پروردگارا! می‌خواهیم ارواح ما به اجسادمان برگردانده شود تا یک بار دیگر در راه تو کشته شویم، وقتی خداوند می‌بیند هیچ نیازی ندارند، آنان را به حال خود رها می‌کند».</w:t>
      </w:r>
    </w:p>
    <w:p w:rsidR="00F60C16" w:rsidRDefault="00B62419" w:rsidP="00FE29DC">
      <w:pPr>
        <w:spacing w:line="228" w:lineRule="auto"/>
        <w:ind w:firstLine="284"/>
        <w:jc w:val="lowKashida"/>
        <w:rPr>
          <w:rFonts w:cs="B Lotus" w:hint="cs"/>
          <w:sz w:val="28"/>
          <w:szCs w:val="28"/>
          <w:rtl/>
          <w:lang w:bidi="fa-IR"/>
        </w:rPr>
      </w:pPr>
      <w:r>
        <w:rPr>
          <w:rFonts w:cs="B Lotus" w:hint="cs"/>
          <w:sz w:val="28"/>
          <w:szCs w:val="28"/>
          <w:rtl/>
          <w:lang w:bidi="fa-IR"/>
        </w:rPr>
        <w:t>از انس روایت است که ربیع دختر براء، مادر حارثه بن سراقه، نزد پیامبر</w:t>
      </w:r>
      <w:r w:rsidRPr="00196138">
        <w:rPr>
          <w:rFonts w:cs="B Lotus" w:hint="cs"/>
          <w:sz w:val="28"/>
          <w:szCs w:val="28"/>
          <w:rtl/>
          <w:lang w:bidi="fa-IR"/>
        </w:rPr>
        <w:sym w:font="AGA Arabesque" w:char="F072"/>
      </w:r>
      <w:r>
        <w:rPr>
          <w:rFonts w:cs="B Lotus" w:hint="cs"/>
          <w:sz w:val="28"/>
          <w:szCs w:val="28"/>
          <w:rtl/>
          <w:lang w:bidi="fa-IR"/>
        </w:rPr>
        <w:t xml:space="preserve"> آمد و گفت</w:t>
      </w:r>
      <w:r w:rsidR="004A1617">
        <w:rPr>
          <w:rFonts w:cs="B Lotus" w:hint="cs"/>
          <w:sz w:val="28"/>
          <w:szCs w:val="28"/>
          <w:rtl/>
          <w:lang w:bidi="fa-IR"/>
        </w:rPr>
        <w:t>:</w:t>
      </w:r>
      <w:r>
        <w:rPr>
          <w:rFonts w:cs="B Lotus" w:hint="cs"/>
          <w:sz w:val="28"/>
          <w:szCs w:val="28"/>
          <w:rtl/>
          <w:lang w:bidi="fa-IR"/>
        </w:rPr>
        <w:t xml:space="preserve"> ای رسول خدا! آیا در مورد حارثه برایم سخن نمی‌گوئی </w:t>
      </w:r>
      <w:r>
        <w:rPr>
          <w:rFonts w:cs="Times New Roman" w:hint="cs"/>
          <w:sz w:val="28"/>
          <w:szCs w:val="28"/>
          <w:rtl/>
          <w:lang w:bidi="fa-IR"/>
        </w:rPr>
        <w:t>–</w:t>
      </w:r>
      <w:r>
        <w:rPr>
          <w:rFonts w:cs="B Lotus" w:hint="cs"/>
          <w:sz w:val="28"/>
          <w:szCs w:val="28"/>
          <w:rtl/>
          <w:lang w:bidi="fa-IR"/>
        </w:rPr>
        <w:t xml:space="preserve"> حارثه در روز جنگ بدر تیری نامعلوم به او برخورد کرد و او را کشت </w:t>
      </w:r>
      <w:r>
        <w:rPr>
          <w:rFonts w:cs="Times New Roman" w:hint="cs"/>
          <w:sz w:val="28"/>
          <w:szCs w:val="28"/>
          <w:rtl/>
          <w:lang w:bidi="fa-IR"/>
        </w:rPr>
        <w:t>–</w:t>
      </w:r>
      <w:r>
        <w:rPr>
          <w:rFonts w:cs="B Lotus" w:hint="cs"/>
          <w:sz w:val="28"/>
          <w:szCs w:val="28"/>
          <w:rtl/>
          <w:lang w:bidi="fa-IR"/>
        </w:rPr>
        <w:t xml:space="preserve"> اگر در بهشت باشد صبر می‌کنم، و اگر غیر آن باشد تا بتوانم بر اوگریه می‌کنم.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(یا أم حارثه إنها جنان فی الجنة، و إن ابنک أصاب الفردوس الأعلی)</w:t>
      </w:r>
      <w:r w:rsidR="00B26533" w:rsidRPr="003A7044">
        <w:rPr>
          <w:rStyle w:val="FootnoteReference"/>
          <w:rFonts w:cs="B Lotus"/>
          <w:sz w:val="28"/>
          <w:szCs w:val="28"/>
          <w:rtl/>
          <w:lang w:bidi="fa-IR"/>
        </w:rPr>
        <w:footnoteReference w:id="1502"/>
      </w:r>
      <w:r w:rsidR="00F60C16">
        <w:rPr>
          <w:rFonts w:cs="B Lotus" w:hint="cs"/>
          <w:sz w:val="28"/>
          <w:szCs w:val="28"/>
          <w:rtl/>
          <w:lang w:bidi="fa-IR"/>
        </w:rPr>
        <w:t xml:space="preserve"> «ای ام حارثه در بهشت باغ و باغات زیادی وجود دارد، و پسرت به فردوس اعلی رسیده است».</w:t>
      </w:r>
    </w:p>
    <w:p w:rsidR="008D41CD" w:rsidRDefault="00F60C16" w:rsidP="00FE29DC">
      <w:pPr>
        <w:spacing w:line="228" w:lineRule="auto"/>
        <w:ind w:firstLine="284"/>
        <w:jc w:val="lowKashida"/>
        <w:rPr>
          <w:rFonts w:cs="B Lotus" w:hint="cs"/>
          <w:sz w:val="28"/>
          <w:szCs w:val="28"/>
          <w:rtl/>
          <w:lang w:bidi="fa-IR"/>
        </w:rPr>
      </w:pPr>
      <w:r>
        <w:rPr>
          <w:rFonts w:cs="B Lotus" w:hint="cs"/>
          <w:sz w:val="28"/>
          <w:szCs w:val="28"/>
          <w:rtl/>
          <w:lang w:bidi="fa-IR"/>
        </w:rPr>
        <w:t>از مقدام بن معدیکرب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(للشهید عند الله ست خصال، یغفر له فی أول دفعة، و یری مقعده فی الجنة</w:t>
      </w:r>
      <w:r w:rsidR="00B303C9" w:rsidRPr="00FE29DC">
        <w:rPr>
          <w:rFonts w:cs="B Badr" w:hint="cs"/>
          <w:b/>
          <w:bCs/>
          <w:sz w:val="32"/>
          <w:szCs w:val="28"/>
          <w:rtl/>
          <w:lang w:bidi="fa-IR"/>
        </w:rPr>
        <w:t xml:space="preserve">، </w:t>
      </w:r>
      <w:r w:rsidRPr="00FE29DC">
        <w:rPr>
          <w:rFonts w:cs="B Badr" w:hint="cs"/>
          <w:b/>
          <w:bCs/>
          <w:sz w:val="32"/>
          <w:szCs w:val="28"/>
          <w:rtl/>
          <w:lang w:bidi="fa-IR"/>
        </w:rPr>
        <w:t xml:space="preserve">و یجار من عذاب القبر، و یأمن من الفزع الأکبر، و یوضع </w:t>
      </w:r>
      <w:r w:rsidR="008D41CD" w:rsidRPr="00FE29DC">
        <w:rPr>
          <w:rFonts w:cs="B Badr" w:hint="cs"/>
          <w:b/>
          <w:bCs/>
          <w:sz w:val="32"/>
          <w:szCs w:val="28"/>
          <w:rtl/>
          <w:lang w:bidi="fa-IR"/>
        </w:rPr>
        <w:t>علی رأسه تاج الوقار، الیاقوتة منها خیر من الدنیا و ما فیها، و یزوج ثنتین وسبعین زوجة من الحور العین، و یشفع فی سبعین من أقربائه)</w:t>
      </w:r>
      <w:r w:rsidR="00B26533" w:rsidRPr="003A7044">
        <w:rPr>
          <w:rStyle w:val="FootnoteReference"/>
          <w:rFonts w:cs="B Lotus"/>
          <w:sz w:val="28"/>
          <w:szCs w:val="28"/>
          <w:rtl/>
          <w:lang w:bidi="fa-IR"/>
        </w:rPr>
        <w:footnoteReference w:id="1503"/>
      </w:r>
      <w:r w:rsidR="008D41CD">
        <w:rPr>
          <w:rFonts w:cs="B Lotus" w:hint="cs"/>
          <w:sz w:val="28"/>
          <w:szCs w:val="28"/>
          <w:rtl/>
          <w:lang w:bidi="fa-IR"/>
        </w:rPr>
        <w:t xml:space="preserve"> «شهید نزدخدا شش خصلت دارد</w:t>
      </w:r>
      <w:r w:rsidR="004A1617">
        <w:rPr>
          <w:rFonts w:cs="B Lotus" w:hint="cs"/>
          <w:sz w:val="28"/>
          <w:szCs w:val="28"/>
          <w:rtl/>
          <w:lang w:bidi="fa-IR"/>
        </w:rPr>
        <w:t>:</w:t>
      </w:r>
      <w:r w:rsidR="008D41CD">
        <w:rPr>
          <w:rFonts w:cs="B Lotus" w:hint="cs"/>
          <w:sz w:val="28"/>
          <w:szCs w:val="28"/>
          <w:rtl/>
          <w:lang w:bidi="fa-IR"/>
        </w:rPr>
        <w:t xml:space="preserve"> با ریخته شدن اولین قطرة خون او گناهان بخشیده می‌شود، و جایگاهش را در بهشت می‌بیند و از عذاب قبر محفوظ می‌ماند و از فزع اکبر (هول قیامت) در امان می‌ماند و بر سرش تاج وقار گذاشته می‌شود، که تنها یک یاقوت از آن از دنیا و</w:t>
      </w:r>
      <w:r w:rsidR="009D6740">
        <w:rPr>
          <w:rFonts w:cs="B Lotus" w:hint="cs"/>
          <w:sz w:val="28"/>
          <w:szCs w:val="28"/>
          <w:rtl/>
          <w:lang w:bidi="fa-IR"/>
        </w:rPr>
        <w:t xml:space="preserve"> </w:t>
      </w:r>
      <w:r w:rsidR="008D41CD">
        <w:rPr>
          <w:rFonts w:cs="B Lotus" w:hint="cs"/>
          <w:sz w:val="28"/>
          <w:szCs w:val="28"/>
          <w:rtl/>
          <w:lang w:bidi="fa-IR"/>
        </w:rPr>
        <w:t>آنچه در آن</w:t>
      </w:r>
      <w:r w:rsidR="009D6740">
        <w:rPr>
          <w:rFonts w:cs="B Lotus" w:hint="cs"/>
          <w:sz w:val="28"/>
          <w:szCs w:val="28"/>
          <w:rtl/>
          <w:lang w:bidi="fa-IR"/>
        </w:rPr>
        <w:t xml:space="preserve"> </w:t>
      </w:r>
      <w:r w:rsidR="008D41CD">
        <w:rPr>
          <w:rFonts w:cs="B Lotus" w:hint="cs"/>
          <w:sz w:val="28"/>
          <w:szCs w:val="28"/>
          <w:rtl/>
          <w:lang w:bidi="fa-IR"/>
        </w:rPr>
        <w:t>است بهتر است، و هفتاد و دو زن از حوریان (چشم‌درشت) بهشتی را به ازدواجشش درمی‌آورند، و برای هفتاد نفر از نزدیکانش شفاعت می‌کند».</w:t>
      </w:r>
    </w:p>
    <w:p w:rsidR="009D6740" w:rsidRDefault="008D41CD" w:rsidP="00FE29DC">
      <w:pPr>
        <w:spacing w:line="228" w:lineRule="auto"/>
        <w:ind w:firstLine="284"/>
        <w:jc w:val="lowKashida"/>
        <w:rPr>
          <w:rFonts w:cs="B Lotus" w:hint="cs"/>
          <w:sz w:val="28"/>
          <w:szCs w:val="28"/>
          <w:rtl/>
          <w:lang w:bidi="fa-IR"/>
        </w:rPr>
      </w:pPr>
      <w:r>
        <w:rPr>
          <w:rFonts w:cs="B Lotus" w:hint="cs"/>
          <w:sz w:val="28"/>
          <w:szCs w:val="28"/>
          <w:rtl/>
          <w:lang w:bidi="fa-IR"/>
        </w:rPr>
        <w:t>از ابوهریره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(الشهید لایجد ألم القتل إلا</w:t>
      </w:r>
      <w:r w:rsidR="009D6740" w:rsidRPr="00FE29DC">
        <w:rPr>
          <w:rFonts w:cs="B Badr" w:hint="cs"/>
          <w:b/>
          <w:bCs/>
          <w:sz w:val="32"/>
          <w:szCs w:val="28"/>
          <w:rtl/>
          <w:lang w:bidi="fa-IR"/>
        </w:rPr>
        <w:t xml:space="preserve"> کما یجد أحدکم ألم القرصة)</w:t>
      </w:r>
      <w:r w:rsidR="00B26533" w:rsidRPr="003A7044">
        <w:rPr>
          <w:rStyle w:val="FootnoteReference"/>
          <w:rFonts w:cs="B Lotus"/>
          <w:sz w:val="28"/>
          <w:szCs w:val="28"/>
          <w:rtl/>
          <w:lang w:bidi="fa-IR"/>
        </w:rPr>
        <w:footnoteReference w:id="1504"/>
      </w:r>
      <w:r w:rsidR="009D6740">
        <w:rPr>
          <w:rFonts w:cs="B Lotus" w:hint="cs"/>
          <w:sz w:val="28"/>
          <w:szCs w:val="28"/>
          <w:rtl/>
          <w:lang w:bidi="fa-IR"/>
        </w:rPr>
        <w:t xml:space="preserve"> «شهید درد کشته شدن را احساس نمی‌کند مگر به اندازه درد نیشگون».</w:t>
      </w:r>
    </w:p>
    <w:p w:rsidR="00194BD4" w:rsidRDefault="00194BD4" w:rsidP="00FE29DC">
      <w:pPr>
        <w:spacing w:line="228" w:lineRule="auto"/>
        <w:ind w:firstLine="284"/>
        <w:jc w:val="lowKashida"/>
        <w:rPr>
          <w:rFonts w:cs="B Lotus" w:hint="cs"/>
          <w:sz w:val="28"/>
          <w:szCs w:val="28"/>
          <w:rtl/>
          <w:lang w:bidi="fa-IR"/>
        </w:rPr>
      </w:pPr>
    </w:p>
    <w:p w:rsidR="00194BD4" w:rsidRDefault="00194BD4" w:rsidP="00FE29DC">
      <w:pPr>
        <w:spacing w:line="228" w:lineRule="auto"/>
        <w:ind w:firstLine="284"/>
        <w:jc w:val="lowKashida"/>
        <w:rPr>
          <w:rFonts w:cs="B Lotus" w:hint="cs"/>
          <w:sz w:val="28"/>
          <w:szCs w:val="28"/>
          <w:rtl/>
          <w:lang w:bidi="fa-IR"/>
        </w:rPr>
      </w:pPr>
    </w:p>
    <w:p w:rsidR="00194BD4" w:rsidRDefault="00194BD4" w:rsidP="00FE29DC">
      <w:pPr>
        <w:spacing w:line="228" w:lineRule="auto"/>
        <w:ind w:firstLine="284"/>
        <w:jc w:val="lowKashida"/>
        <w:rPr>
          <w:rFonts w:cs="B Lotus" w:hint="cs"/>
          <w:sz w:val="28"/>
          <w:szCs w:val="28"/>
          <w:rtl/>
          <w:lang w:bidi="fa-IR"/>
        </w:rPr>
      </w:pPr>
    </w:p>
    <w:p w:rsidR="00194BD4" w:rsidRDefault="00194BD4" w:rsidP="00FE29DC">
      <w:pPr>
        <w:spacing w:line="228" w:lineRule="auto"/>
        <w:ind w:firstLine="284"/>
        <w:jc w:val="lowKashida"/>
        <w:rPr>
          <w:rFonts w:cs="B Lotus" w:hint="cs"/>
          <w:sz w:val="28"/>
          <w:szCs w:val="28"/>
          <w:rtl/>
          <w:lang w:bidi="fa-IR"/>
        </w:rPr>
      </w:pPr>
    </w:p>
    <w:p w:rsidR="001A7CDD" w:rsidRDefault="001A7CDD" w:rsidP="00194BD4">
      <w:pPr>
        <w:pStyle w:val="a1"/>
        <w:rPr>
          <w:rFonts w:hint="cs"/>
          <w:rtl/>
        </w:rPr>
      </w:pPr>
      <w:bookmarkStart w:id="2998" w:name="_Toc124850243"/>
      <w:bookmarkStart w:id="2999" w:name="_Toc95172691"/>
      <w:bookmarkStart w:id="3000" w:name="_Toc258663837"/>
      <w:bookmarkStart w:id="3001" w:name="_Toc283250257"/>
      <w:r>
        <w:rPr>
          <w:rFonts w:hint="cs"/>
          <w:rtl/>
        </w:rPr>
        <w:t>وعید عذاب برای کسی که جهاد را ترک کند</w:t>
      </w:r>
      <w:bookmarkEnd w:id="2998"/>
      <w:bookmarkEnd w:id="2999"/>
      <w:bookmarkEnd w:id="3000"/>
      <w:bookmarkEnd w:id="3001"/>
    </w:p>
    <w:p w:rsidR="001A7CDD" w:rsidRDefault="001A7CDD" w:rsidP="00194BD4">
      <w:pPr>
        <w:spacing w:line="228" w:lineRule="auto"/>
        <w:jc w:val="lowKashida"/>
        <w:rPr>
          <w:rFonts w:cs="B Lotus" w:hint="cs"/>
          <w:sz w:val="28"/>
          <w:szCs w:val="28"/>
          <w:rtl/>
          <w:lang w:bidi="fa-IR"/>
        </w:rPr>
      </w:pPr>
      <w:r>
        <w:rPr>
          <w:rFonts w:cs="B Lotus" w:hint="cs"/>
          <w:sz w:val="28"/>
          <w:szCs w:val="28"/>
          <w:rtl/>
          <w:lang w:bidi="fa-IR"/>
        </w:rPr>
        <w:t>خداوند متعال می‌فرماید</w:t>
      </w:r>
      <w:r w:rsidR="004A1617">
        <w:rPr>
          <w:rFonts w:cs="B Lotus" w:hint="cs"/>
          <w:sz w:val="28"/>
          <w:szCs w:val="28"/>
          <w:rtl/>
          <w:lang w:bidi="fa-IR"/>
        </w:rPr>
        <w:t>:</w:t>
      </w:r>
      <w:r>
        <w:rPr>
          <w:rFonts w:cs="B Lotus" w:hint="cs"/>
          <w:sz w:val="28"/>
          <w:szCs w:val="28"/>
          <w:rtl/>
          <w:lang w:bidi="fa-IR"/>
        </w:rPr>
        <w:t xml:space="preserve"> </w:t>
      </w:r>
    </w:p>
    <w:p w:rsidR="001A7CDD" w:rsidRPr="00944222" w:rsidRDefault="001A7CDD" w:rsidP="001A7CDD">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یَا أَیُّهَا الَّذِینَ آمَنُوا مَالَکُمْ إِذَا قِیلَ لَکُمْ انفِرُوا فِی سَبِیلِ اللَّهِ اثَّاقَلْتُمْ إِلَی الأَرْضِ أَرَضِیتُمْ بِالْحَیَاةِ الدُّنْیَا مِنْ الآخِرَةِ فَمَا مَتَاعُ الْحَیَاةِ الدُّنْیَا فِی الآخِرَةِ إِلاَّ قَلِیلٌ. إِلاَّ تَنفِرُوا یُعَذِّبْکُمْ عَذَابًا ألِیماً وَ یَسْتَبْدِلْ قَوْماً غَیْرَکُمْ وَلاَتَضُرُّوهُ شَیْئًا وَاللَّهُ عَلَی کُلِّ شَیْءٍ قَدِیرٌ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(توبه</w:t>
      </w:r>
      <w:r w:rsidR="004A1617">
        <w:rPr>
          <w:rFonts w:cs="B Lotus" w:hint="cs"/>
          <w:sz w:val="32"/>
          <w:szCs w:val="24"/>
          <w:rtl/>
          <w:lang w:bidi="fa-IR"/>
        </w:rPr>
        <w:t>:</w:t>
      </w:r>
      <w:r w:rsidRPr="00944222">
        <w:rPr>
          <w:rFonts w:cs="B Lotus" w:hint="cs"/>
          <w:sz w:val="32"/>
          <w:szCs w:val="24"/>
          <w:rtl/>
          <w:lang w:bidi="fa-IR"/>
        </w:rPr>
        <w:t xml:space="preserve"> 38 - 39)</w:t>
      </w:r>
    </w:p>
    <w:p w:rsidR="001A7CDD" w:rsidRPr="000F309C" w:rsidRDefault="001A7CDD" w:rsidP="001A7CDD">
      <w:pPr>
        <w:ind w:left="1134"/>
        <w:jc w:val="both"/>
        <w:rPr>
          <w:rFonts w:cs="B Lotus" w:hint="cs"/>
          <w:sz w:val="26"/>
          <w:szCs w:val="26"/>
          <w:rtl/>
          <w:lang w:bidi="fa-IR"/>
        </w:rPr>
      </w:pPr>
      <w:r>
        <w:rPr>
          <w:rFonts w:cs="B Lotus" w:hint="cs"/>
          <w:sz w:val="26"/>
          <w:szCs w:val="26"/>
          <w:rtl/>
          <w:lang w:bidi="fa-IR"/>
        </w:rPr>
        <w:t>«ای مؤمنان! چرا هنگامی که به شما گفته می‌شود (برای جهاد) در راه خدا حرکت کنید سستی می‌کنید و دل به دنیا می‌دهید؟ آیا به زندگی این جهان به جای زندگی آن جهان خشنودید؟ تمتع و کالای این جهان در برابر تمتع و کالای آن جهان چیز کمی بیش نیست، اگر برای جهاد بیرون نروید، خداوند شما را عذاب دردناکی می‌دهد و قومی دیگر را جایگزینتان می‌کند و هیچ زیانی به خدا نمی‌رسانید و خدا بر هر چیزی توانا است».</w:t>
      </w:r>
    </w:p>
    <w:p w:rsidR="001A7CDD" w:rsidRDefault="001A7CDD" w:rsidP="00FE29DC">
      <w:pPr>
        <w:spacing w:line="228" w:lineRule="auto"/>
        <w:ind w:firstLine="284"/>
        <w:jc w:val="lowKashida"/>
        <w:rPr>
          <w:rFonts w:cs="B Lotus" w:hint="cs"/>
          <w:sz w:val="28"/>
          <w:szCs w:val="28"/>
          <w:rtl/>
          <w:lang w:bidi="fa-IR"/>
        </w:rPr>
      </w:pPr>
      <w:r>
        <w:rPr>
          <w:rFonts w:cs="B Lotus" w:hint="cs"/>
          <w:sz w:val="28"/>
          <w:szCs w:val="28"/>
          <w:rtl/>
          <w:lang w:bidi="fa-IR"/>
        </w:rPr>
        <w:t>و می‌فرماید</w:t>
      </w:r>
      <w:r w:rsidR="004A1617">
        <w:rPr>
          <w:rFonts w:cs="B Lotus" w:hint="cs"/>
          <w:sz w:val="28"/>
          <w:szCs w:val="28"/>
          <w:rtl/>
          <w:lang w:bidi="fa-IR"/>
        </w:rPr>
        <w:t>:</w:t>
      </w:r>
      <w:r>
        <w:rPr>
          <w:rFonts w:cs="B Lotus" w:hint="cs"/>
          <w:sz w:val="28"/>
          <w:szCs w:val="28"/>
          <w:rtl/>
          <w:lang w:bidi="fa-IR"/>
        </w:rPr>
        <w:t xml:space="preserve"> </w:t>
      </w:r>
    </w:p>
    <w:p w:rsidR="001A7CDD" w:rsidRPr="00944222" w:rsidRDefault="001A7CDD" w:rsidP="001A7CDD">
      <w:pPr>
        <w:tabs>
          <w:tab w:val="right" w:pos="7371"/>
        </w:tabs>
        <w:ind w:left="1134"/>
        <w:jc w:val="both"/>
        <w:rPr>
          <w:rFonts w:cs="B Lotus" w:hint="cs"/>
          <w:spacing w:val="-2"/>
          <w:sz w:val="32"/>
          <w:szCs w:val="24"/>
          <w:rtl/>
          <w:lang w:bidi="fa-IR"/>
        </w:rPr>
      </w:pPr>
      <w:r w:rsidRPr="00FE29DC">
        <w:rPr>
          <w:rFonts w:cs="B Badr"/>
          <w:spacing w:val="-2"/>
          <w:sz w:val="32"/>
          <w:szCs w:val="28"/>
          <w:rtl/>
          <w:lang w:bidi="fa-IR"/>
        </w:rPr>
        <w:sym w:font="AGA Arabesque" w:char="F029"/>
      </w:r>
      <w:r w:rsidRPr="00FE29DC">
        <w:rPr>
          <w:rFonts w:cs="B Badr" w:hint="cs"/>
          <w:b/>
          <w:bCs/>
          <w:spacing w:val="-2"/>
          <w:sz w:val="32"/>
          <w:szCs w:val="28"/>
          <w:rtl/>
          <w:lang w:bidi="fa-IR"/>
        </w:rPr>
        <w:t xml:space="preserve"> وَأنفِقُوا فِی سَبِیلِ اللهِ وَ لاَتُلقُوا بِأیدِیکُم إلَی التّهلُکَةِ </w:t>
      </w:r>
      <w:r w:rsidRPr="00FE29DC">
        <w:rPr>
          <w:rFonts w:cs="B Badr"/>
          <w:spacing w:val="-2"/>
          <w:sz w:val="32"/>
          <w:szCs w:val="28"/>
          <w:rtl/>
          <w:lang w:bidi="fa-IR"/>
        </w:rPr>
        <w:sym w:font="AGA Arabesque" w:char="F028"/>
      </w:r>
      <w:r w:rsidRPr="00FE29DC">
        <w:rPr>
          <w:rFonts w:cs="B Badr" w:hint="cs"/>
          <w:spacing w:val="-2"/>
          <w:sz w:val="32"/>
          <w:szCs w:val="28"/>
          <w:rtl/>
          <w:lang w:bidi="fa-IR"/>
        </w:rPr>
        <w:tab/>
      </w:r>
      <w:r w:rsidRPr="00944222">
        <w:rPr>
          <w:rFonts w:cs="B Lotus" w:hint="cs"/>
          <w:spacing w:val="-2"/>
          <w:sz w:val="32"/>
          <w:szCs w:val="24"/>
          <w:rtl/>
          <w:lang w:bidi="fa-IR"/>
        </w:rPr>
        <w:t>(بقره</w:t>
      </w:r>
      <w:r w:rsidR="004A1617">
        <w:rPr>
          <w:rFonts w:cs="B Lotus" w:hint="cs"/>
          <w:spacing w:val="-2"/>
          <w:sz w:val="32"/>
          <w:szCs w:val="24"/>
          <w:rtl/>
          <w:lang w:bidi="fa-IR"/>
        </w:rPr>
        <w:t>:</w:t>
      </w:r>
      <w:r w:rsidRPr="00944222">
        <w:rPr>
          <w:rFonts w:cs="B Lotus" w:hint="cs"/>
          <w:spacing w:val="-2"/>
          <w:sz w:val="32"/>
          <w:szCs w:val="24"/>
          <w:rtl/>
          <w:lang w:bidi="fa-IR"/>
        </w:rPr>
        <w:t xml:space="preserve"> 195)</w:t>
      </w:r>
    </w:p>
    <w:p w:rsidR="001A7CDD" w:rsidRPr="000F309C" w:rsidRDefault="001A7CDD" w:rsidP="001A7CDD">
      <w:pPr>
        <w:ind w:left="1134"/>
        <w:jc w:val="both"/>
        <w:rPr>
          <w:rFonts w:cs="B Lotus" w:hint="cs"/>
          <w:sz w:val="26"/>
          <w:szCs w:val="26"/>
          <w:rtl/>
          <w:lang w:bidi="fa-IR"/>
        </w:rPr>
      </w:pPr>
      <w:r>
        <w:rPr>
          <w:rFonts w:cs="B Lotus" w:hint="cs"/>
          <w:sz w:val="26"/>
          <w:szCs w:val="26"/>
          <w:rtl/>
          <w:lang w:bidi="fa-IR"/>
        </w:rPr>
        <w:t>«و در راه خدا انفاق کنید و خود را با دست خویش به هلاکت نیافکنید».</w:t>
      </w:r>
    </w:p>
    <w:p w:rsidR="001A7CDD" w:rsidRDefault="00F63546" w:rsidP="00FE29DC">
      <w:pPr>
        <w:spacing w:line="228" w:lineRule="auto"/>
        <w:ind w:firstLine="284"/>
        <w:jc w:val="lowKashida"/>
        <w:rPr>
          <w:rFonts w:cs="B Lotus" w:hint="cs"/>
          <w:sz w:val="28"/>
          <w:szCs w:val="28"/>
          <w:rtl/>
          <w:lang w:bidi="fa-IR"/>
        </w:rPr>
      </w:pPr>
      <w:r>
        <w:rPr>
          <w:rFonts w:cs="B Lotus" w:hint="cs"/>
          <w:sz w:val="28"/>
          <w:szCs w:val="28"/>
          <w:rtl/>
          <w:lang w:bidi="fa-IR"/>
        </w:rPr>
        <w:t>ابن کثیر گوید</w:t>
      </w:r>
      <w:r w:rsidR="004A1617">
        <w:rPr>
          <w:rFonts w:cs="B Lotus" w:hint="cs"/>
          <w:sz w:val="28"/>
          <w:szCs w:val="28"/>
          <w:rtl/>
          <w:lang w:bidi="fa-IR"/>
        </w:rPr>
        <w:t>:</w:t>
      </w:r>
      <w:r>
        <w:rPr>
          <w:rFonts w:cs="B Lotus" w:hint="cs"/>
          <w:sz w:val="28"/>
          <w:szCs w:val="28"/>
          <w:rtl/>
          <w:lang w:bidi="fa-IR"/>
        </w:rPr>
        <w:t xml:space="preserve"> «لیث بن سعد از یزید بن حبیب از أسلم أبی عمران روایت کرده که گفت</w:t>
      </w:r>
      <w:r w:rsidR="004A1617">
        <w:rPr>
          <w:rFonts w:cs="B Lotus" w:hint="cs"/>
          <w:sz w:val="28"/>
          <w:szCs w:val="28"/>
          <w:rtl/>
          <w:lang w:bidi="fa-IR"/>
        </w:rPr>
        <w:t>:</w:t>
      </w:r>
      <w:r>
        <w:rPr>
          <w:rFonts w:cs="B Lotus" w:hint="cs"/>
          <w:sz w:val="28"/>
          <w:szCs w:val="28"/>
          <w:rtl/>
          <w:lang w:bidi="fa-IR"/>
        </w:rPr>
        <w:t xml:space="preserve"> مردی از مهاجرین در قسطنطینیه به صف دشمن حمله کرد بطوریکه صف آنان را شکافت، ابوایوب انصاری هم با ما بود، جماعتی گفتند</w:t>
      </w:r>
      <w:r w:rsidR="004A1617">
        <w:rPr>
          <w:rFonts w:cs="B Lotus" w:hint="cs"/>
          <w:sz w:val="28"/>
          <w:szCs w:val="28"/>
          <w:rtl/>
          <w:lang w:bidi="fa-IR"/>
        </w:rPr>
        <w:t>:</w:t>
      </w:r>
      <w:r>
        <w:rPr>
          <w:rFonts w:cs="B Lotus" w:hint="cs"/>
          <w:sz w:val="28"/>
          <w:szCs w:val="28"/>
          <w:rtl/>
          <w:lang w:bidi="fa-IR"/>
        </w:rPr>
        <w:t xml:space="preserve"> این مرد با دست خودخودش را به هلات انداخت، ابوایوب گفت</w:t>
      </w:r>
      <w:r w:rsidR="004A1617">
        <w:rPr>
          <w:rFonts w:cs="B Lotus" w:hint="cs"/>
          <w:sz w:val="28"/>
          <w:szCs w:val="28"/>
          <w:rtl/>
          <w:lang w:bidi="fa-IR"/>
        </w:rPr>
        <w:t>:</w:t>
      </w:r>
      <w:r>
        <w:rPr>
          <w:rFonts w:cs="B Lotus" w:hint="cs"/>
          <w:sz w:val="28"/>
          <w:szCs w:val="28"/>
          <w:rtl/>
          <w:lang w:bidi="fa-IR"/>
        </w:rPr>
        <w:t xml:space="preserve"> ما بهتر این آیه را می‌دانیم، این آیه در شأن ما نازل شد</w:t>
      </w:r>
      <w:r w:rsidR="004A1617">
        <w:rPr>
          <w:rFonts w:cs="B Lotus" w:hint="cs"/>
          <w:sz w:val="28"/>
          <w:szCs w:val="28"/>
          <w:rtl/>
          <w:lang w:bidi="fa-IR"/>
        </w:rPr>
        <w:t>:</w:t>
      </w:r>
      <w:r>
        <w:rPr>
          <w:rFonts w:cs="B Lotus" w:hint="cs"/>
          <w:sz w:val="28"/>
          <w:szCs w:val="28"/>
          <w:rtl/>
          <w:lang w:bidi="fa-IR"/>
        </w:rPr>
        <w:t xml:space="preserve"> ما پیامبر</w:t>
      </w:r>
      <w:r w:rsidRPr="00196138">
        <w:rPr>
          <w:rFonts w:cs="B Lotus" w:hint="cs"/>
          <w:sz w:val="28"/>
          <w:szCs w:val="28"/>
          <w:rtl/>
          <w:lang w:bidi="fa-IR"/>
        </w:rPr>
        <w:sym w:font="AGA Arabesque" w:char="F072"/>
      </w:r>
      <w:r>
        <w:rPr>
          <w:rFonts w:cs="B Lotus" w:hint="cs"/>
          <w:sz w:val="28"/>
          <w:szCs w:val="28"/>
          <w:rtl/>
          <w:lang w:bidi="fa-IR"/>
        </w:rPr>
        <w:t xml:space="preserve"> را همراهی کردیم و با او در بسیاری از غزوات شرکت کردیم و او را یاری دادیم، وقتی اسلام گسترش پیدا کرد و آشکار شد ما جماعت انصار از روی مهربانی گردهم آمدیم، گفتیم</w:t>
      </w:r>
      <w:r w:rsidR="004A1617">
        <w:rPr>
          <w:rFonts w:cs="B Lotus" w:hint="cs"/>
          <w:sz w:val="28"/>
          <w:szCs w:val="28"/>
          <w:rtl/>
          <w:lang w:bidi="fa-IR"/>
        </w:rPr>
        <w:t>:</w:t>
      </w:r>
      <w:r>
        <w:rPr>
          <w:rFonts w:cs="B Lotus" w:hint="cs"/>
          <w:sz w:val="28"/>
          <w:szCs w:val="28"/>
          <w:rtl/>
          <w:lang w:bidi="fa-IR"/>
        </w:rPr>
        <w:t xml:space="preserve"> خداوند به وس</w:t>
      </w:r>
      <w:r w:rsidR="00015CBF">
        <w:rPr>
          <w:rFonts w:cs="B Lotus" w:hint="cs"/>
          <w:sz w:val="28"/>
          <w:szCs w:val="28"/>
          <w:rtl/>
          <w:lang w:bidi="fa-IR"/>
        </w:rPr>
        <w:t>ی</w:t>
      </w:r>
      <w:r>
        <w:rPr>
          <w:rFonts w:cs="B Lotus" w:hint="cs"/>
          <w:sz w:val="28"/>
          <w:szCs w:val="28"/>
          <w:rtl/>
          <w:lang w:bidi="fa-IR"/>
        </w:rPr>
        <w:t>له</w:t>
      </w:r>
      <w:r w:rsidR="00015CBF">
        <w:rPr>
          <w:rFonts w:cs="B Lotus" w:hint="cs"/>
          <w:sz w:val="28"/>
          <w:szCs w:val="28"/>
          <w:rtl/>
          <w:lang w:bidi="fa-IR"/>
        </w:rPr>
        <w:t xml:space="preserve"> </w:t>
      </w:r>
      <w:r>
        <w:rPr>
          <w:rFonts w:cs="B Lotus" w:hint="cs"/>
          <w:sz w:val="28"/>
          <w:szCs w:val="28"/>
          <w:rtl/>
          <w:lang w:bidi="fa-IR"/>
        </w:rPr>
        <w:t>نصرت</w:t>
      </w:r>
      <w:r w:rsidR="00015CBF">
        <w:rPr>
          <w:rFonts w:cs="B Lotus" w:hint="cs"/>
          <w:sz w:val="28"/>
          <w:szCs w:val="28"/>
          <w:rtl/>
          <w:lang w:bidi="fa-IR"/>
        </w:rPr>
        <w:t xml:space="preserve"> </w:t>
      </w:r>
      <w:r>
        <w:rPr>
          <w:rFonts w:cs="B Lotus" w:hint="cs"/>
          <w:sz w:val="28"/>
          <w:szCs w:val="28"/>
          <w:rtl/>
          <w:lang w:bidi="fa-IR"/>
        </w:rPr>
        <w:t>پیامبرش و یاری او ما را عزت بخشید تا اینکه اسلام گسترش پیدا کرد و مسلمانان زیاد شدند و پیامبر را بر اهل و اموال و اولاد ترجیح دادیم، اکنون جنگ تمام شده است و به میان اهل و اولادمان برمی‌گردیم و در میان آنان می‌مانیم، خداوند این آیه را در شأن ما نازل فرمود</w:t>
      </w:r>
      <w:r w:rsidR="004A1617">
        <w:rPr>
          <w:rFonts w:cs="B Lotus" w:hint="cs"/>
          <w:sz w:val="28"/>
          <w:szCs w:val="28"/>
          <w:rtl/>
          <w:lang w:bidi="fa-IR"/>
        </w:rPr>
        <w:t>:</w:t>
      </w:r>
      <w:r>
        <w:rPr>
          <w:rFonts w:cs="B Lotus" w:hint="cs"/>
          <w:sz w:val="28"/>
          <w:szCs w:val="28"/>
          <w:rtl/>
          <w:lang w:bidi="fa-IR"/>
        </w:rPr>
        <w:t xml:space="preserve"> </w:t>
      </w:r>
    </w:p>
    <w:p w:rsidR="00015CBF" w:rsidRPr="00944222" w:rsidRDefault="00015CBF" w:rsidP="00015CBF">
      <w:pPr>
        <w:tabs>
          <w:tab w:val="right" w:pos="7371"/>
        </w:tabs>
        <w:ind w:left="1134"/>
        <w:jc w:val="both"/>
        <w:rPr>
          <w:rFonts w:cs="B Lotus" w:hint="cs"/>
          <w:spacing w:val="-2"/>
          <w:sz w:val="32"/>
          <w:szCs w:val="24"/>
          <w:rtl/>
          <w:lang w:bidi="fa-IR"/>
        </w:rPr>
      </w:pPr>
      <w:r w:rsidRPr="00FE29DC">
        <w:rPr>
          <w:rFonts w:cs="B Badr"/>
          <w:spacing w:val="-2"/>
          <w:sz w:val="32"/>
          <w:szCs w:val="28"/>
          <w:rtl/>
          <w:lang w:bidi="fa-IR"/>
        </w:rPr>
        <w:sym w:font="AGA Arabesque" w:char="F029"/>
      </w:r>
      <w:r w:rsidRPr="00FE29DC">
        <w:rPr>
          <w:rFonts w:cs="B Badr" w:hint="cs"/>
          <w:b/>
          <w:bCs/>
          <w:spacing w:val="-2"/>
          <w:sz w:val="32"/>
          <w:szCs w:val="28"/>
          <w:rtl/>
          <w:lang w:bidi="fa-IR"/>
        </w:rPr>
        <w:t xml:space="preserve"> وَأنفِقُوا فِی سَبِیلِ اللهِ وَ لاَتُلقُوا بِأیدِیکُم إلَی التّهلُکَةِ </w:t>
      </w:r>
      <w:r w:rsidRPr="00FE29DC">
        <w:rPr>
          <w:rFonts w:cs="B Badr"/>
          <w:spacing w:val="-2"/>
          <w:sz w:val="32"/>
          <w:szCs w:val="28"/>
          <w:rtl/>
          <w:lang w:bidi="fa-IR"/>
        </w:rPr>
        <w:sym w:font="AGA Arabesque" w:char="F028"/>
      </w:r>
      <w:r w:rsidRPr="00FE29DC">
        <w:rPr>
          <w:rFonts w:cs="B Badr" w:hint="cs"/>
          <w:spacing w:val="-2"/>
          <w:sz w:val="32"/>
          <w:szCs w:val="28"/>
          <w:rtl/>
          <w:lang w:bidi="fa-IR"/>
        </w:rPr>
        <w:tab/>
      </w:r>
      <w:r w:rsidRPr="00944222">
        <w:rPr>
          <w:rFonts w:cs="B Lotus" w:hint="cs"/>
          <w:spacing w:val="-2"/>
          <w:sz w:val="32"/>
          <w:szCs w:val="24"/>
          <w:rtl/>
          <w:lang w:bidi="fa-IR"/>
        </w:rPr>
        <w:t>(بقره</w:t>
      </w:r>
      <w:r w:rsidR="004A1617">
        <w:rPr>
          <w:rFonts w:cs="B Lotus" w:hint="cs"/>
          <w:spacing w:val="-2"/>
          <w:sz w:val="32"/>
          <w:szCs w:val="24"/>
          <w:rtl/>
          <w:lang w:bidi="fa-IR"/>
        </w:rPr>
        <w:t>:</w:t>
      </w:r>
      <w:r w:rsidRPr="00944222">
        <w:rPr>
          <w:rFonts w:cs="B Lotus" w:hint="cs"/>
          <w:spacing w:val="-2"/>
          <w:sz w:val="32"/>
          <w:szCs w:val="24"/>
          <w:rtl/>
          <w:lang w:bidi="fa-IR"/>
        </w:rPr>
        <w:t xml:space="preserve"> 195)</w:t>
      </w:r>
    </w:p>
    <w:p w:rsidR="00015CBF" w:rsidRPr="000F309C" w:rsidRDefault="00015CBF" w:rsidP="00015CBF">
      <w:pPr>
        <w:ind w:left="1134"/>
        <w:jc w:val="both"/>
        <w:rPr>
          <w:rFonts w:cs="B Lotus" w:hint="cs"/>
          <w:sz w:val="26"/>
          <w:szCs w:val="26"/>
          <w:rtl/>
          <w:lang w:bidi="fa-IR"/>
        </w:rPr>
      </w:pPr>
      <w:r>
        <w:rPr>
          <w:rFonts w:cs="B Lotus" w:hint="cs"/>
          <w:sz w:val="26"/>
          <w:szCs w:val="26"/>
          <w:rtl/>
          <w:lang w:bidi="fa-IR"/>
        </w:rPr>
        <w:t>«و در راه خدا انفاق کنید و خود را با دست خویش به هلاکت نیافکنید».</w:t>
      </w:r>
    </w:p>
    <w:p w:rsidR="00F37268" w:rsidRDefault="00F37268" w:rsidP="00FE29DC">
      <w:pPr>
        <w:spacing w:line="228" w:lineRule="auto"/>
        <w:ind w:firstLine="284"/>
        <w:jc w:val="lowKashida"/>
        <w:rPr>
          <w:rFonts w:cs="B Lotus" w:hint="cs"/>
          <w:sz w:val="28"/>
          <w:szCs w:val="28"/>
          <w:rtl/>
          <w:lang w:bidi="fa-IR"/>
        </w:rPr>
      </w:pPr>
      <w:r>
        <w:rPr>
          <w:rFonts w:cs="B Lotus" w:hint="cs"/>
          <w:sz w:val="28"/>
          <w:szCs w:val="28"/>
          <w:rtl/>
          <w:lang w:bidi="fa-IR"/>
        </w:rPr>
        <w:t>این حدیث را ابوداود و ترمذی و نسائی و عبد بن حمید در تفسیرش و ابن ابی حاتم و ابن جریر و ابن مردویه و حافظ ابویعلی موصلی در مسند خود و ابن حبان در صحیح خود و حاکم در مستدرک همگی از حدیث یزید بن ابی حبیب روایت کرده‌اند، و ترمذی گفته است</w:t>
      </w:r>
      <w:r w:rsidR="004A1617">
        <w:rPr>
          <w:rFonts w:cs="B Lotus" w:hint="cs"/>
          <w:sz w:val="28"/>
          <w:szCs w:val="28"/>
          <w:rtl/>
          <w:lang w:bidi="fa-IR"/>
        </w:rPr>
        <w:t>:</w:t>
      </w:r>
      <w:r>
        <w:rPr>
          <w:rFonts w:cs="B Lotus" w:hint="cs"/>
          <w:sz w:val="28"/>
          <w:szCs w:val="28"/>
          <w:rtl/>
          <w:lang w:bidi="fa-IR"/>
        </w:rPr>
        <w:t xml:space="preserve"> این حدیث حسن، صحیح و غریب است، و حاکم گفته است</w:t>
      </w:r>
      <w:r w:rsidR="004A1617">
        <w:rPr>
          <w:rFonts w:cs="B Lotus" w:hint="cs"/>
          <w:sz w:val="28"/>
          <w:szCs w:val="28"/>
          <w:rtl/>
          <w:lang w:bidi="fa-IR"/>
        </w:rPr>
        <w:t>:</w:t>
      </w:r>
      <w:r>
        <w:rPr>
          <w:rFonts w:cs="B Lotus" w:hint="cs"/>
          <w:sz w:val="28"/>
          <w:szCs w:val="28"/>
          <w:rtl/>
          <w:lang w:bidi="fa-IR"/>
        </w:rPr>
        <w:t xml:space="preserve"> این حدیث موافق شرط شیخین است، ولی آنرا تخریج نکرده‌اند.</w:t>
      </w:r>
      <w:r w:rsidR="00B26533" w:rsidRPr="003A7044">
        <w:rPr>
          <w:rStyle w:val="FootnoteReference"/>
          <w:rFonts w:cs="B Lotus"/>
          <w:sz w:val="28"/>
          <w:szCs w:val="28"/>
          <w:rtl/>
          <w:lang w:bidi="fa-IR"/>
        </w:rPr>
        <w:footnoteReference w:id="1505"/>
      </w:r>
    </w:p>
    <w:p w:rsidR="00BA7BA5" w:rsidRDefault="00BA7BA5" w:rsidP="00FE29DC">
      <w:pPr>
        <w:spacing w:line="228" w:lineRule="auto"/>
        <w:ind w:firstLine="284"/>
        <w:jc w:val="lowKashida"/>
        <w:rPr>
          <w:rFonts w:cs="B Lotus" w:hint="cs"/>
          <w:sz w:val="28"/>
          <w:szCs w:val="28"/>
          <w:rtl/>
          <w:lang w:bidi="fa-IR"/>
        </w:rPr>
      </w:pPr>
      <w:r>
        <w:rPr>
          <w:rFonts w:cs="B Lotus" w:hint="cs"/>
          <w:sz w:val="28"/>
          <w:szCs w:val="28"/>
          <w:rtl/>
          <w:lang w:bidi="fa-IR"/>
        </w:rPr>
        <w:t>از ابن عمر(رض)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w:t>
      </w:r>
      <w:r w:rsidR="0076533A" w:rsidRPr="00FE29DC">
        <w:rPr>
          <w:rFonts w:cs="B Badr" w:hint="cs"/>
          <w:b/>
          <w:bCs/>
          <w:sz w:val="32"/>
          <w:szCs w:val="28"/>
          <w:rtl/>
          <w:lang w:bidi="fa-IR"/>
        </w:rPr>
        <w:t>إ</w:t>
      </w:r>
      <w:r w:rsidRPr="00FE29DC">
        <w:rPr>
          <w:rFonts w:cs="B Badr" w:hint="cs"/>
          <w:b/>
          <w:bCs/>
          <w:sz w:val="32"/>
          <w:szCs w:val="28"/>
          <w:rtl/>
          <w:lang w:bidi="fa-IR"/>
        </w:rPr>
        <w:t>ذا تبایعتم بالعینة و أخذتم أذناب البقر و رضیتم بالزرع و ترکتم الجهاد سلط الله علیکم ذلا لاینزعه حتی ترجعوا إلی دینکم)</w:t>
      </w:r>
      <w:r>
        <w:rPr>
          <w:rFonts w:cs="B Lotus" w:hint="cs"/>
          <w:sz w:val="28"/>
          <w:szCs w:val="28"/>
          <w:rtl/>
          <w:lang w:bidi="fa-IR"/>
        </w:rPr>
        <w:t>.</w:t>
      </w:r>
      <w:r w:rsidR="00B26533" w:rsidRPr="003A7044">
        <w:rPr>
          <w:rStyle w:val="FootnoteReference"/>
          <w:rFonts w:cs="B Lotus"/>
          <w:sz w:val="28"/>
          <w:szCs w:val="28"/>
          <w:rtl/>
          <w:lang w:bidi="fa-IR"/>
        </w:rPr>
        <w:footnoteReference w:id="1506"/>
      </w:r>
      <w:r>
        <w:rPr>
          <w:rFonts w:cs="B Lotus" w:hint="cs"/>
          <w:sz w:val="28"/>
          <w:szCs w:val="28"/>
          <w:rtl/>
          <w:lang w:bidi="fa-IR"/>
        </w:rPr>
        <w:t xml:space="preserve"> </w:t>
      </w:r>
    </w:p>
    <w:p w:rsidR="00BA7BA5" w:rsidRDefault="00BA7BA5" w:rsidP="00FE29DC">
      <w:pPr>
        <w:spacing w:line="228" w:lineRule="auto"/>
        <w:ind w:firstLine="284"/>
        <w:jc w:val="lowKashida"/>
        <w:rPr>
          <w:rFonts w:cs="B Lotus" w:hint="cs"/>
          <w:sz w:val="28"/>
          <w:szCs w:val="28"/>
          <w:rtl/>
          <w:lang w:bidi="fa-IR"/>
        </w:rPr>
      </w:pPr>
      <w:r>
        <w:rPr>
          <w:rFonts w:cs="B Lotus" w:hint="cs"/>
          <w:sz w:val="28"/>
          <w:szCs w:val="28"/>
          <w:rtl/>
          <w:lang w:bidi="fa-IR"/>
        </w:rPr>
        <w:t>«هرگاه به صورت عینه معامله کردید، و دم گاوها را گرفتید (به کشاورزی پرداختید) و</w:t>
      </w:r>
      <w:r w:rsidR="00267A68">
        <w:rPr>
          <w:rFonts w:cs="B Lotus" w:hint="cs"/>
          <w:sz w:val="28"/>
          <w:szCs w:val="28"/>
          <w:rtl/>
          <w:lang w:bidi="fa-IR"/>
        </w:rPr>
        <w:t xml:space="preserve"> </w:t>
      </w:r>
      <w:r>
        <w:rPr>
          <w:rFonts w:cs="B Lotus" w:hint="cs"/>
          <w:sz w:val="28"/>
          <w:szCs w:val="28"/>
          <w:rtl/>
          <w:lang w:bidi="fa-IR"/>
        </w:rPr>
        <w:t>به کشت و زرع مشغول شدید و جهاد را ترک کردید، خداوند</w:t>
      </w:r>
      <w:r w:rsidR="0076533A">
        <w:rPr>
          <w:rFonts w:cs="B Lotus" w:hint="cs"/>
          <w:sz w:val="28"/>
          <w:szCs w:val="28"/>
          <w:rtl/>
          <w:lang w:bidi="fa-IR"/>
        </w:rPr>
        <w:t xml:space="preserve"> </w:t>
      </w:r>
      <w:r>
        <w:rPr>
          <w:rFonts w:cs="B Lotus" w:hint="cs"/>
          <w:sz w:val="28"/>
          <w:szCs w:val="28"/>
          <w:rtl/>
          <w:lang w:bidi="fa-IR"/>
        </w:rPr>
        <w:t>ذلتی</w:t>
      </w:r>
      <w:r w:rsidR="00A8753A">
        <w:rPr>
          <w:rFonts w:cs="B Lotus" w:hint="cs"/>
          <w:sz w:val="28"/>
          <w:szCs w:val="28"/>
          <w:rtl/>
          <w:lang w:bidi="fa-IR"/>
        </w:rPr>
        <w:t xml:space="preserve"> را بر شما چیره می‌کند که تا به</w:t>
      </w:r>
      <w:r w:rsidR="00E4585B">
        <w:rPr>
          <w:rFonts w:cs="B Lotus" w:hint="cs"/>
          <w:sz w:val="28"/>
          <w:szCs w:val="28"/>
          <w:rtl/>
          <w:lang w:bidi="fa-IR"/>
        </w:rPr>
        <w:t xml:space="preserve"> دینتان بازنگردید آنرا از شما برنمی‌دارد».</w:t>
      </w:r>
    </w:p>
    <w:p w:rsidR="00E4585B" w:rsidRDefault="00E4585B" w:rsidP="00BF5563">
      <w:pPr>
        <w:pStyle w:val="a"/>
        <w:rPr>
          <w:rFonts w:hint="cs"/>
          <w:rtl/>
        </w:rPr>
      </w:pPr>
      <w:bookmarkStart w:id="3002" w:name="_Toc124850244"/>
      <w:bookmarkStart w:id="3003" w:name="_Toc95172692"/>
      <w:bookmarkStart w:id="3004" w:name="_Toc258663838"/>
      <w:bookmarkStart w:id="3005" w:name="_Toc283250258"/>
      <w:r>
        <w:rPr>
          <w:rFonts w:hint="cs"/>
          <w:rtl/>
        </w:rPr>
        <w:t>حکم جهاد</w:t>
      </w:r>
      <w:bookmarkEnd w:id="3002"/>
      <w:bookmarkEnd w:id="3003"/>
      <w:bookmarkEnd w:id="3004"/>
      <w:bookmarkEnd w:id="3005"/>
    </w:p>
    <w:p w:rsidR="00E4585B" w:rsidRDefault="00E4585B" w:rsidP="00194BD4">
      <w:pPr>
        <w:spacing w:line="228" w:lineRule="auto"/>
        <w:jc w:val="lowKashida"/>
        <w:rPr>
          <w:rFonts w:cs="B Lotus" w:hint="cs"/>
          <w:sz w:val="28"/>
          <w:szCs w:val="28"/>
          <w:rtl/>
          <w:lang w:bidi="fa-IR"/>
        </w:rPr>
      </w:pPr>
      <w:r>
        <w:rPr>
          <w:rFonts w:cs="B Lotus" w:hint="cs"/>
          <w:sz w:val="28"/>
          <w:szCs w:val="28"/>
          <w:rtl/>
          <w:lang w:bidi="fa-IR"/>
        </w:rPr>
        <w:t>خداوند متعال می‌فرماید</w:t>
      </w:r>
      <w:r w:rsidR="004A1617">
        <w:rPr>
          <w:rFonts w:cs="B Lotus" w:hint="cs"/>
          <w:sz w:val="28"/>
          <w:szCs w:val="28"/>
          <w:rtl/>
          <w:lang w:bidi="fa-IR"/>
        </w:rPr>
        <w:t>:</w:t>
      </w:r>
      <w:r>
        <w:rPr>
          <w:rFonts w:cs="B Lotus" w:hint="cs"/>
          <w:sz w:val="28"/>
          <w:szCs w:val="28"/>
          <w:rtl/>
          <w:lang w:bidi="fa-IR"/>
        </w:rPr>
        <w:t xml:space="preserve"> </w:t>
      </w:r>
    </w:p>
    <w:p w:rsidR="004D3010" w:rsidRPr="00944222" w:rsidRDefault="004D3010" w:rsidP="00937053">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کُتِبَ عَلَیْکُمْ ال</w:t>
      </w:r>
      <w:r w:rsidR="00937053" w:rsidRPr="00FE29DC">
        <w:rPr>
          <w:rFonts w:cs="B Badr" w:hint="cs"/>
          <w:b/>
          <w:bCs/>
          <w:sz w:val="32"/>
          <w:szCs w:val="28"/>
          <w:rtl/>
          <w:lang w:bidi="fa-IR"/>
        </w:rPr>
        <w:t>ْ</w:t>
      </w:r>
      <w:r w:rsidRPr="00FE29DC">
        <w:rPr>
          <w:rFonts w:cs="B Badr" w:hint="cs"/>
          <w:b/>
          <w:bCs/>
          <w:sz w:val="32"/>
          <w:szCs w:val="28"/>
          <w:rtl/>
          <w:lang w:bidi="fa-IR"/>
        </w:rPr>
        <w:t>ق</w:t>
      </w:r>
      <w:r w:rsidR="00937053" w:rsidRPr="00FE29DC">
        <w:rPr>
          <w:rFonts w:cs="B Badr" w:hint="cs"/>
          <w:b/>
          <w:bCs/>
          <w:sz w:val="32"/>
          <w:szCs w:val="28"/>
          <w:rtl/>
          <w:lang w:bidi="fa-IR"/>
        </w:rPr>
        <w:t>ِ</w:t>
      </w:r>
      <w:r w:rsidRPr="00FE29DC">
        <w:rPr>
          <w:rFonts w:cs="B Badr" w:hint="cs"/>
          <w:b/>
          <w:bCs/>
          <w:sz w:val="32"/>
          <w:szCs w:val="28"/>
          <w:rtl/>
          <w:lang w:bidi="fa-IR"/>
        </w:rPr>
        <w:t>ت</w:t>
      </w:r>
      <w:r w:rsidR="00937053" w:rsidRPr="00FE29DC">
        <w:rPr>
          <w:rFonts w:cs="B Badr" w:hint="cs"/>
          <w:b/>
          <w:bCs/>
          <w:sz w:val="32"/>
          <w:szCs w:val="28"/>
          <w:rtl/>
          <w:lang w:bidi="fa-IR"/>
        </w:rPr>
        <w:t>َ</w:t>
      </w:r>
      <w:r w:rsidRPr="00FE29DC">
        <w:rPr>
          <w:rFonts w:cs="B Badr" w:hint="cs"/>
          <w:b/>
          <w:bCs/>
          <w:sz w:val="32"/>
          <w:szCs w:val="28"/>
          <w:rtl/>
          <w:lang w:bidi="fa-IR"/>
        </w:rPr>
        <w:t>ال</w:t>
      </w:r>
      <w:r w:rsidR="00937053" w:rsidRPr="00FE29DC">
        <w:rPr>
          <w:rFonts w:cs="B Badr" w:hint="cs"/>
          <w:b/>
          <w:bCs/>
          <w:sz w:val="32"/>
          <w:szCs w:val="28"/>
          <w:rtl/>
          <w:lang w:bidi="fa-IR"/>
        </w:rPr>
        <w:t>ُ</w:t>
      </w:r>
      <w:r w:rsidRPr="00FE29DC">
        <w:rPr>
          <w:rFonts w:cs="B Badr" w:hint="cs"/>
          <w:b/>
          <w:bCs/>
          <w:sz w:val="32"/>
          <w:szCs w:val="28"/>
          <w:rtl/>
          <w:lang w:bidi="fa-IR"/>
        </w:rPr>
        <w:t xml:space="preserve"> و</w:t>
      </w:r>
      <w:r w:rsidR="00937053" w:rsidRPr="00FE29DC">
        <w:rPr>
          <w:rFonts w:cs="B Badr" w:hint="cs"/>
          <w:b/>
          <w:bCs/>
          <w:sz w:val="32"/>
          <w:szCs w:val="28"/>
          <w:rtl/>
          <w:lang w:bidi="fa-IR"/>
        </w:rPr>
        <w:t>َ</w:t>
      </w:r>
      <w:r w:rsidRPr="00FE29DC">
        <w:rPr>
          <w:rFonts w:cs="B Badr" w:hint="cs"/>
          <w:b/>
          <w:bCs/>
          <w:sz w:val="32"/>
          <w:szCs w:val="28"/>
          <w:rtl/>
          <w:lang w:bidi="fa-IR"/>
        </w:rPr>
        <w:t xml:space="preserve"> ه</w:t>
      </w:r>
      <w:r w:rsidR="00937053" w:rsidRPr="00FE29DC">
        <w:rPr>
          <w:rFonts w:cs="B Badr" w:hint="cs"/>
          <w:b/>
          <w:bCs/>
          <w:sz w:val="32"/>
          <w:szCs w:val="28"/>
          <w:rtl/>
          <w:lang w:bidi="fa-IR"/>
        </w:rPr>
        <w:t>ُ</w:t>
      </w:r>
      <w:r w:rsidRPr="00FE29DC">
        <w:rPr>
          <w:rFonts w:cs="B Badr" w:hint="cs"/>
          <w:b/>
          <w:bCs/>
          <w:sz w:val="32"/>
          <w:szCs w:val="28"/>
          <w:rtl/>
          <w:lang w:bidi="fa-IR"/>
        </w:rPr>
        <w:t>و</w:t>
      </w:r>
      <w:r w:rsidR="00937053" w:rsidRPr="00FE29DC">
        <w:rPr>
          <w:rFonts w:cs="B Badr" w:hint="cs"/>
          <w:b/>
          <w:bCs/>
          <w:sz w:val="32"/>
          <w:szCs w:val="28"/>
          <w:rtl/>
          <w:lang w:bidi="fa-IR"/>
        </w:rPr>
        <w:t>َ</w:t>
      </w:r>
      <w:r w:rsidRPr="00FE29DC">
        <w:rPr>
          <w:rFonts w:cs="B Badr" w:hint="cs"/>
          <w:b/>
          <w:bCs/>
          <w:sz w:val="32"/>
          <w:szCs w:val="28"/>
          <w:rtl/>
          <w:lang w:bidi="fa-IR"/>
        </w:rPr>
        <w:t xml:space="preserve"> ک</w:t>
      </w:r>
      <w:r w:rsidR="00937053" w:rsidRPr="00FE29DC">
        <w:rPr>
          <w:rFonts w:cs="B Badr" w:hint="cs"/>
          <w:b/>
          <w:bCs/>
          <w:sz w:val="32"/>
          <w:szCs w:val="28"/>
          <w:rtl/>
          <w:lang w:bidi="fa-IR"/>
        </w:rPr>
        <w:t>ُ</w:t>
      </w:r>
      <w:r w:rsidRPr="00FE29DC">
        <w:rPr>
          <w:rFonts w:cs="B Badr" w:hint="cs"/>
          <w:b/>
          <w:bCs/>
          <w:sz w:val="32"/>
          <w:szCs w:val="28"/>
          <w:rtl/>
          <w:lang w:bidi="fa-IR"/>
        </w:rPr>
        <w:t>ر</w:t>
      </w:r>
      <w:r w:rsidR="00937053" w:rsidRPr="00FE29DC">
        <w:rPr>
          <w:rFonts w:cs="B Badr" w:hint="cs"/>
          <w:b/>
          <w:bCs/>
          <w:sz w:val="32"/>
          <w:szCs w:val="28"/>
          <w:rtl/>
          <w:lang w:bidi="fa-IR"/>
        </w:rPr>
        <w:t>ْ</w:t>
      </w:r>
      <w:r w:rsidRPr="00FE29DC">
        <w:rPr>
          <w:rFonts w:cs="B Badr" w:hint="cs"/>
          <w:b/>
          <w:bCs/>
          <w:sz w:val="32"/>
          <w:szCs w:val="28"/>
          <w:rtl/>
          <w:lang w:bidi="fa-IR"/>
        </w:rPr>
        <w:t>ه</w:t>
      </w:r>
      <w:r w:rsidR="00937053" w:rsidRPr="00FE29DC">
        <w:rPr>
          <w:rFonts w:cs="B Badr" w:hint="cs"/>
          <w:b/>
          <w:bCs/>
          <w:sz w:val="32"/>
          <w:szCs w:val="28"/>
          <w:rtl/>
          <w:lang w:bidi="fa-IR"/>
        </w:rPr>
        <w:t>ٌ</w:t>
      </w:r>
      <w:r w:rsidRPr="00FE29DC">
        <w:rPr>
          <w:rFonts w:cs="B Badr" w:hint="cs"/>
          <w:b/>
          <w:bCs/>
          <w:sz w:val="32"/>
          <w:szCs w:val="28"/>
          <w:rtl/>
          <w:lang w:bidi="fa-IR"/>
        </w:rPr>
        <w:t xml:space="preserve"> ل</w:t>
      </w:r>
      <w:r w:rsidR="00937053" w:rsidRPr="00FE29DC">
        <w:rPr>
          <w:rFonts w:cs="B Badr" w:hint="cs"/>
          <w:b/>
          <w:bCs/>
          <w:sz w:val="32"/>
          <w:szCs w:val="28"/>
          <w:rtl/>
          <w:lang w:bidi="fa-IR"/>
        </w:rPr>
        <w:t>َ</w:t>
      </w:r>
      <w:r w:rsidRPr="00FE29DC">
        <w:rPr>
          <w:rFonts w:cs="B Badr" w:hint="cs"/>
          <w:b/>
          <w:bCs/>
          <w:sz w:val="32"/>
          <w:szCs w:val="28"/>
          <w:rtl/>
          <w:lang w:bidi="fa-IR"/>
        </w:rPr>
        <w:t>ک</w:t>
      </w:r>
      <w:r w:rsidR="00937053" w:rsidRPr="00FE29DC">
        <w:rPr>
          <w:rFonts w:cs="B Badr" w:hint="cs"/>
          <w:b/>
          <w:bCs/>
          <w:sz w:val="32"/>
          <w:szCs w:val="28"/>
          <w:rtl/>
          <w:lang w:bidi="fa-IR"/>
        </w:rPr>
        <w:t>ُ</w:t>
      </w:r>
      <w:r w:rsidRPr="00FE29DC">
        <w:rPr>
          <w:rFonts w:cs="B Badr" w:hint="cs"/>
          <w:b/>
          <w:bCs/>
          <w:sz w:val="32"/>
          <w:szCs w:val="28"/>
          <w:rtl/>
          <w:lang w:bidi="fa-IR"/>
        </w:rPr>
        <w:t>م</w:t>
      </w:r>
      <w:r w:rsidR="00937053" w:rsidRPr="00FE29DC">
        <w:rPr>
          <w:rFonts w:cs="B Badr" w:hint="cs"/>
          <w:b/>
          <w:bCs/>
          <w:sz w:val="32"/>
          <w:szCs w:val="28"/>
          <w:rtl/>
          <w:lang w:bidi="fa-IR"/>
        </w:rPr>
        <w:t>ْ</w:t>
      </w:r>
      <w:r w:rsidRPr="00FE29DC">
        <w:rPr>
          <w:rFonts w:cs="B Badr" w:hint="cs"/>
          <w:b/>
          <w:bCs/>
          <w:sz w:val="32"/>
          <w:szCs w:val="28"/>
          <w:rtl/>
          <w:lang w:bidi="fa-IR"/>
        </w:rPr>
        <w:t xml:space="preserve"> و</w:t>
      </w:r>
      <w:r w:rsidR="00937053" w:rsidRPr="00FE29DC">
        <w:rPr>
          <w:rFonts w:cs="B Badr" w:hint="cs"/>
          <w:b/>
          <w:bCs/>
          <w:sz w:val="32"/>
          <w:szCs w:val="28"/>
          <w:rtl/>
          <w:lang w:bidi="fa-IR"/>
        </w:rPr>
        <w:t>َ</w:t>
      </w:r>
      <w:r w:rsidRPr="00FE29DC">
        <w:rPr>
          <w:rFonts w:cs="B Badr" w:hint="cs"/>
          <w:b/>
          <w:bCs/>
          <w:sz w:val="32"/>
          <w:szCs w:val="28"/>
          <w:rtl/>
          <w:lang w:bidi="fa-IR"/>
        </w:rPr>
        <w:t xml:space="preserve"> ع</w:t>
      </w:r>
      <w:r w:rsidR="00937053" w:rsidRPr="00FE29DC">
        <w:rPr>
          <w:rFonts w:cs="B Badr" w:hint="cs"/>
          <w:b/>
          <w:bCs/>
          <w:sz w:val="32"/>
          <w:szCs w:val="28"/>
          <w:rtl/>
          <w:lang w:bidi="fa-IR"/>
        </w:rPr>
        <w:t>َ</w:t>
      </w:r>
      <w:r w:rsidRPr="00FE29DC">
        <w:rPr>
          <w:rFonts w:cs="B Badr" w:hint="cs"/>
          <w:b/>
          <w:bCs/>
          <w:sz w:val="32"/>
          <w:szCs w:val="28"/>
          <w:rtl/>
          <w:lang w:bidi="fa-IR"/>
        </w:rPr>
        <w:t>سی أن</w:t>
      </w:r>
      <w:r w:rsidR="00937053" w:rsidRPr="00FE29DC">
        <w:rPr>
          <w:rFonts w:cs="B Badr" w:hint="cs"/>
          <w:b/>
          <w:bCs/>
          <w:sz w:val="32"/>
          <w:szCs w:val="28"/>
          <w:rtl/>
          <w:lang w:bidi="fa-IR"/>
        </w:rPr>
        <w:t>ْ</w:t>
      </w:r>
      <w:r w:rsidRPr="00FE29DC">
        <w:rPr>
          <w:rFonts w:cs="B Badr" w:hint="cs"/>
          <w:b/>
          <w:bCs/>
          <w:sz w:val="32"/>
          <w:szCs w:val="28"/>
          <w:rtl/>
          <w:lang w:bidi="fa-IR"/>
        </w:rPr>
        <w:t xml:space="preserve"> ت</w:t>
      </w:r>
      <w:r w:rsidR="00937053" w:rsidRPr="00FE29DC">
        <w:rPr>
          <w:rFonts w:cs="B Badr" w:hint="cs"/>
          <w:b/>
          <w:bCs/>
          <w:sz w:val="32"/>
          <w:szCs w:val="28"/>
          <w:rtl/>
          <w:lang w:bidi="fa-IR"/>
        </w:rPr>
        <w:t>َ</w:t>
      </w:r>
      <w:r w:rsidRPr="00FE29DC">
        <w:rPr>
          <w:rFonts w:cs="B Badr" w:hint="cs"/>
          <w:b/>
          <w:bCs/>
          <w:sz w:val="32"/>
          <w:szCs w:val="28"/>
          <w:rtl/>
          <w:lang w:bidi="fa-IR"/>
        </w:rPr>
        <w:t>ک</w:t>
      </w:r>
      <w:r w:rsidR="00937053" w:rsidRPr="00FE29DC">
        <w:rPr>
          <w:rFonts w:cs="B Badr" w:hint="cs"/>
          <w:b/>
          <w:bCs/>
          <w:sz w:val="32"/>
          <w:szCs w:val="28"/>
          <w:rtl/>
          <w:lang w:bidi="fa-IR"/>
        </w:rPr>
        <w:t>ْ</w:t>
      </w:r>
      <w:r w:rsidRPr="00FE29DC">
        <w:rPr>
          <w:rFonts w:cs="B Badr" w:hint="cs"/>
          <w:b/>
          <w:bCs/>
          <w:sz w:val="32"/>
          <w:szCs w:val="28"/>
          <w:rtl/>
          <w:lang w:bidi="fa-IR"/>
        </w:rPr>
        <w:t>ر</w:t>
      </w:r>
      <w:r w:rsidR="00937053" w:rsidRPr="00FE29DC">
        <w:rPr>
          <w:rFonts w:cs="B Badr" w:hint="cs"/>
          <w:b/>
          <w:bCs/>
          <w:sz w:val="32"/>
          <w:szCs w:val="28"/>
          <w:rtl/>
          <w:lang w:bidi="fa-IR"/>
        </w:rPr>
        <w:t>َ</w:t>
      </w:r>
      <w:r w:rsidRPr="00FE29DC">
        <w:rPr>
          <w:rFonts w:cs="B Badr" w:hint="cs"/>
          <w:b/>
          <w:bCs/>
          <w:sz w:val="32"/>
          <w:szCs w:val="28"/>
          <w:rtl/>
          <w:lang w:bidi="fa-IR"/>
        </w:rPr>
        <w:t>ه</w:t>
      </w:r>
      <w:r w:rsidR="00937053" w:rsidRPr="00FE29DC">
        <w:rPr>
          <w:rFonts w:cs="B Badr" w:hint="cs"/>
          <w:b/>
          <w:bCs/>
          <w:sz w:val="32"/>
          <w:szCs w:val="28"/>
          <w:rtl/>
          <w:lang w:bidi="fa-IR"/>
        </w:rPr>
        <w:t>ُ</w:t>
      </w:r>
      <w:r w:rsidRPr="00FE29DC">
        <w:rPr>
          <w:rFonts w:cs="B Badr" w:hint="cs"/>
          <w:b/>
          <w:bCs/>
          <w:sz w:val="32"/>
          <w:szCs w:val="28"/>
          <w:rtl/>
          <w:lang w:bidi="fa-IR"/>
        </w:rPr>
        <w:t>وا ش</w:t>
      </w:r>
      <w:r w:rsidR="00937053" w:rsidRPr="00FE29DC">
        <w:rPr>
          <w:rFonts w:cs="B Badr" w:hint="cs"/>
          <w:b/>
          <w:bCs/>
          <w:sz w:val="32"/>
          <w:szCs w:val="28"/>
          <w:rtl/>
          <w:lang w:bidi="fa-IR"/>
        </w:rPr>
        <w:t>َ</w:t>
      </w:r>
      <w:r w:rsidRPr="00FE29DC">
        <w:rPr>
          <w:rFonts w:cs="B Badr" w:hint="cs"/>
          <w:b/>
          <w:bCs/>
          <w:sz w:val="32"/>
          <w:szCs w:val="28"/>
          <w:rtl/>
          <w:lang w:bidi="fa-IR"/>
        </w:rPr>
        <w:t>ی</w:t>
      </w:r>
      <w:r w:rsidR="00937053" w:rsidRPr="00FE29DC">
        <w:rPr>
          <w:rFonts w:cs="B Badr" w:hint="cs"/>
          <w:b/>
          <w:bCs/>
          <w:sz w:val="32"/>
          <w:szCs w:val="28"/>
          <w:rtl/>
          <w:lang w:bidi="fa-IR"/>
        </w:rPr>
        <w:t>ْ</w:t>
      </w:r>
      <w:r w:rsidRPr="00FE29DC">
        <w:rPr>
          <w:rFonts w:cs="B Badr" w:hint="cs"/>
          <w:b/>
          <w:bCs/>
          <w:sz w:val="32"/>
          <w:szCs w:val="28"/>
          <w:rtl/>
          <w:lang w:bidi="fa-IR"/>
        </w:rPr>
        <w:t>ئا</w:t>
      </w:r>
      <w:r w:rsidR="00937053" w:rsidRPr="00FE29DC">
        <w:rPr>
          <w:rFonts w:cs="B Badr" w:hint="cs"/>
          <w:b/>
          <w:bCs/>
          <w:sz w:val="32"/>
          <w:szCs w:val="28"/>
          <w:rtl/>
          <w:lang w:bidi="fa-IR"/>
        </w:rPr>
        <w:t>ً</w:t>
      </w:r>
      <w:r w:rsidRPr="00FE29DC">
        <w:rPr>
          <w:rFonts w:cs="B Badr" w:hint="cs"/>
          <w:b/>
          <w:bCs/>
          <w:sz w:val="32"/>
          <w:szCs w:val="28"/>
          <w:rtl/>
          <w:lang w:bidi="fa-IR"/>
        </w:rPr>
        <w:t xml:space="preserve"> و</w:t>
      </w:r>
      <w:r w:rsidR="00937053" w:rsidRPr="00FE29DC">
        <w:rPr>
          <w:rFonts w:cs="B Badr" w:hint="cs"/>
          <w:b/>
          <w:bCs/>
          <w:sz w:val="32"/>
          <w:szCs w:val="28"/>
          <w:rtl/>
          <w:lang w:bidi="fa-IR"/>
        </w:rPr>
        <w:t>َ</w:t>
      </w:r>
      <w:r w:rsidRPr="00FE29DC">
        <w:rPr>
          <w:rFonts w:cs="B Badr" w:hint="cs"/>
          <w:b/>
          <w:bCs/>
          <w:sz w:val="32"/>
          <w:szCs w:val="28"/>
          <w:rtl/>
          <w:lang w:bidi="fa-IR"/>
        </w:rPr>
        <w:t xml:space="preserve"> ه</w:t>
      </w:r>
      <w:r w:rsidR="00937053" w:rsidRPr="00FE29DC">
        <w:rPr>
          <w:rFonts w:cs="B Badr" w:hint="cs"/>
          <w:b/>
          <w:bCs/>
          <w:sz w:val="32"/>
          <w:szCs w:val="28"/>
          <w:rtl/>
          <w:lang w:bidi="fa-IR"/>
        </w:rPr>
        <w:t>ُ</w:t>
      </w:r>
      <w:r w:rsidRPr="00FE29DC">
        <w:rPr>
          <w:rFonts w:cs="B Badr" w:hint="cs"/>
          <w:b/>
          <w:bCs/>
          <w:sz w:val="32"/>
          <w:szCs w:val="28"/>
          <w:rtl/>
          <w:lang w:bidi="fa-IR"/>
        </w:rPr>
        <w:t>و</w:t>
      </w:r>
      <w:r w:rsidR="00937053" w:rsidRPr="00FE29DC">
        <w:rPr>
          <w:rFonts w:cs="B Badr" w:hint="cs"/>
          <w:b/>
          <w:bCs/>
          <w:sz w:val="32"/>
          <w:szCs w:val="28"/>
          <w:rtl/>
          <w:lang w:bidi="fa-IR"/>
        </w:rPr>
        <w:t>َ</w:t>
      </w:r>
      <w:r w:rsidRPr="00FE29DC">
        <w:rPr>
          <w:rFonts w:cs="B Badr" w:hint="cs"/>
          <w:b/>
          <w:bCs/>
          <w:sz w:val="32"/>
          <w:szCs w:val="28"/>
          <w:rtl/>
          <w:lang w:bidi="fa-IR"/>
        </w:rPr>
        <w:t xml:space="preserve"> خ</w:t>
      </w:r>
      <w:r w:rsidR="00937053" w:rsidRPr="00FE29DC">
        <w:rPr>
          <w:rFonts w:cs="B Badr" w:hint="cs"/>
          <w:b/>
          <w:bCs/>
          <w:sz w:val="32"/>
          <w:szCs w:val="28"/>
          <w:rtl/>
          <w:lang w:bidi="fa-IR"/>
        </w:rPr>
        <w:t>َ</w:t>
      </w:r>
      <w:r w:rsidRPr="00FE29DC">
        <w:rPr>
          <w:rFonts w:cs="B Badr" w:hint="cs"/>
          <w:b/>
          <w:bCs/>
          <w:sz w:val="32"/>
          <w:szCs w:val="28"/>
          <w:rtl/>
          <w:lang w:bidi="fa-IR"/>
        </w:rPr>
        <w:t>ی</w:t>
      </w:r>
      <w:r w:rsidR="00937053" w:rsidRPr="00FE29DC">
        <w:rPr>
          <w:rFonts w:cs="B Badr" w:hint="cs"/>
          <w:b/>
          <w:bCs/>
          <w:sz w:val="32"/>
          <w:szCs w:val="28"/>
          <w:rtl/>
          <w:lang w:bidi="fa-IR"/>
        </w:rPr>
        <w:t>ْ</w:t>
      </w:r>
      <w:r w:rsidRPr="00FE29DC">
        <w:rPr>
          <w:rFonts w:cs="B Badr" w:hint="cs"/>
          <w:b/>
          <w:bCs/>
          <w:sz w:val="32"/>
          <w:szCs w:val="28"/>
          <w:rtl/>
          <w:lang w:bidi="fa-IR"/>
        </w:rPr>
        <w:t>ر</w:t>
      </w:r>
      <w:r w:rsidR="00937053" w:rsidRPr="00FE29DC">
        <w:rPr>
          <w:rFonts w:cs="B Badr" w:hint="cs"/>
          <w:b/>
          <w:bCs/>
          <w:sz w:val="32"/>
          <w:szCs w:val="28"/>
          <w:rtl/>
          <w:lang w:bidi="fa-IR"/>
        </w:rPr>
        <w:t>ٌ</w:t>
      </w:r>
      <w:r w:rsidRPr="00FE29DC">
        <w:rPr>
          <w:rFonts w:cs="B Badr" w:hint="cs"/>
          <w:b/>
          <w:bCs/>
          <w:sz w:val="32"/>
          <w:szCs w:val="28"/>
          <w:rtl/>
          <w:lang w:bidi="fa-IR"/>
        </w:rPr>
        <w:t xml:space="preserve"> ل</w:t>
      </w:r>
      <w:r w:rsidR="00937053" w:rsidRPr="00FE29DC">
        <w:rPr>
          <w:rFonts w:cs="B Badr" w:hint="cs"/>
          <w:b/>
          <w:bCs/>
          <w:sz w:val="32"/>
          <w:szCs w:val="28"/>
          <w:rtl/>
          <w:lang w:bidi="fa-IR"/>
        </w:rPr>
        <w:t>َ</w:t>
      </w:r>
      <w:r w:rsidRPr="00FE29DC">
        <w:rPr>
          <w:rFonts w:cs="B Badr" w:hint="cs"/>
          <w:b/>
          <w:bCs/>
          <w:sz w:val="32"/>
          <w:szCs w:val="28"/>
          <w:rtl/>
          <w:lang w:bidi="fa-IR"/>
        </w:rPr>
        <w:t>ک</w:t>
      </w:r>
      <w:r w:rsidR="00937053" w:rsidRPr="00FE29DC">
        <w:rPr>
          <w:rFonts w:cs="B Badr" w:hint="cs"/>
          <w:b/>
          <w:bCs/>
          <w:sz w:val="32"/>
          <w:szCs w:val="28"/>
          <w:rtl/>
          <w:lang w:bidi="fa-IR"/>
        </w:rPr>
        <w:t>ُ</w:t>
      </w:r>
      <w:r w:rsidRPr="00FE29DC">
        <w:rPr>
          <w:rFonts w:cs="B Badr" w:hint="cs"/>
          <w:b/>
          <w:bCs/>
          <w:sz w:val="32"/>
          <w:szCs w:val="28"/>
          <w:rtl/>
          <w:lang w:bidi="fa-IR"/>
        </w:rPr>
        <w:t>م</w:t>
      </w:r>
      <w:r w:rsidR="00937053" w:rsidRPr="00FE29DC">
        <w:rPr>
          <w:rFonts w:cs="B Badr" w:hint="cs"/>
          <w:b/>
          <w:bCs/>
          <w:sz w:val="32"/>
          <w:szCs w:val="28"/>
          <w:rtl/>
          <w:lang w:bidi="fa-IR"/>
        </w:rPr>
        <w:t>ْ</w:t>
      </w:r>
      <w:r w:rsidRPr="00FE29DC">
        <w:rPr>
          <w:rFonts w:cs="B Badr" w:hint="cs"/>
          <w:b/>
          <w:bCs/>
          <w:sz w:val="32"/>
          <w:szCs w:val="28"/>
          <w:rtl/>
          <w:lang w:bidi="fa-IR"/>
        </w:rPr>
        <w:t xml:space="preserve"> و</w:t>
      </w:r>
      <w:r w:rsidR="00937053" w:rsidRPr="00FE29DC">
        <w:rPr>
          <w:rFonts w:cs="B Badr" w:hint="cs"/>
          <w:b/>
          <w:bCs/>
          <w:sz w:val="32"/>
          <w:szCs w:val="28"/>
          <w:rtl/>
          <w:lang w:bidi="fa-IR"/>
        </w:rPr>
        <w:t>َ</w:t>
      </w:r>
      <w:r w:rsidRPr="00FE29DC">
        <w:rPr>
          <w:rFonts w:cs="B Badr" w:hint="cs"/>
          <w:b/>
          <w:bCs/>
          <w:sz w:val="32"/>
          <w:szCs w:val="28"/>
          <w:rtl/>
          <w:lang w:bidi="fa-IR"/>
        </w:rPr>
        <w:t xml:space="preserve"> ع</w:t>
      </w:r>
      <w:r w:rsidR="00937053" w:rsidRPr="00FE29DC">
        <w:rPr>
          <w:rFonts w:cs="B Badr" w:hint="cs"/>
          <w:b/>
          <w:bCs/>
          <w:sz w:val="32"/>
          <w:szCs w:val="28"/>
          <w:rtl/>
          <w:lang w:bidi="fa-IR"/>
        </w:rPr>
        <w:t>َ</w:t>
      </w:r>
      <w:r w:rsidRPr="00FE29DC">
        <w:rPr>
          <w:rFonts w:cs="B Badr" w:hint="cs"/>
          <w:b/>
          <w:bCs/>
          <w:sz w:val="32"/>
          <w:szCs w:val="28"/>
          <w:rtl/>
          <w:lang w:bidi="fa-IR"/>
        </w:rPr>
        <w:t>س</w:t>
      </w:r>
      <w:r w:rsidR="00937053" w:rsidRPr="00FE29DC">
        <w:rPr>
          <w:rFonts w:cs="B Badr" w:hint="cs"/>
          <w:b/>
          <w:bCs/>
          <w:sz w:val="32"/>
          <w:szCs w:val="28"/>
          <w:rtl/>
          <w:lang w:bidi="fa-IR"/>
        </w:rPr>
        <w:t>َ</w:t>
      </w:r>
      <w:r w:rsidRPr="00FE29DC">
        <w:rPr>
          <w:rFonts w:cs="B Badr" w:hint="cs"/>
          <w:b/>
          <w:bCs/>
          <w:sz w:val="32"/>
          <w:szCs w:val="28"/>
          <w:rtl/>
          <w:lang w:bidi="fa-IR"/>
        </w:rPr>
        <w:t>ی أ</w:t>
      </w:r>
      <w:r w:rsidR="00937053" w:rsidRPr="00FE29DC">
        <w:rPr>
          <w:rFonts w:cs="B Badr" w:hint="cs"/>
          <w:b/>
          <w:bCs/>
          <w:sz w:val="32"/>
          <w:szCs w:val="28"/>
          <w:rtl/>
          <w:lang w:bidi="fa-IR"/>
        </w:rPr>
        <w:t>َ</w:t>
      </w:r>
      <w:r w:rsidRPr="00FE29DC">
        <w:rPr>
          <w:rFonts w:cs="B Badr" w:hint="cs"/>
          <w:b/>
          <w:bCs/>
          <w:sz w:val="32"/>
          <w:szCs w:val="28"/>
          <w:rtl/>
          <w:lang w:bidi="fa-IR"/>
        </w:rPr>
        <w:t>ن</w:t>
      </w:r>
      <w:r w:rsidR="00937053" w:rsidRPr="00FE29DC">
        <w:rPr>
          <w:rFonts w:cs="B Badr" w:hint="cs"/>
          <w:b/>
          <w:bCs/>
          <w:sz w:val="32"/>
          <w:szCs w:val="28"/>
          <w:rtl/>
          <w:lang w:bidi="fa-IR"/>
        </w:rPr>
        <w:t xml:space="preserve">ْ </w:t>
      </w:r>
      <w:r w:rsidRPr="00FE29DC">
        <w:rPr>
          <w:rFonts w:cs="B Badr" w:hint="cs"/>
          <w:b/>
          <w:bCs/>
          <w:sz w:val="32"/>
          <w:szCs w:val="28"/>
          <w:rtl/>
          <w:lang w:bidi="fa-IR"/>
        </w:rPr>
        <w:t>ت</w:t>
      </w:r>
      <w:r w:rsidR="00937053" w:rsidRPr="00FE29DC">
        <w:rPr>
          <w:rFonts w:cs="B Badr" w:hint="cs"/>
          <w:b/>
          <w:bCs/>
          <w:sz w:val="32"/>
          <w:szCs w:val="28"/>
          <w:rtl/>
          <w:lang w:bidi="fa-IR"/>
        </w:rPr>
        <w:t>ُ</w:t>
      </w:r>
      <w:r w:rsidRPr="00FE29DC">
        <w:rPr>
          <w:rFonts w:cs="B Badr" w:hint="cs"/>
          <w:b/>
          <w:bCs/>
          <w:sz w:val="32"/>
          <w:szCs w:val="28"/>
          <w:rtl/>
          <w:lang w:bidi="fa-IR"/>
        </w:rPr>
        <w:t>ح</w:t>
      </w:r>
      <w:r w:rsidR="00937053" w:rsidRPr="00FE29DC">
        <w:rPr>
          <w:rFonts w:cs="B Badr" w:hint="cs"/>
          <w:b/>
          <w:bCs/>
          <w:sz w:val="32"/>
          <w:szCs w:val="28"/>
          <w:rtl/>
          <w:lang w:bidi="fa-IR"/>
        </w:rPr>
        <w:t>ِ</w:t>
      </w:r>
      <w:r w:rsidRPr="00FE29DC">
        <w:rPr>
          <w:rFonts w:cs="B Badr" w:hint="cs"/>
          <w:b/>
          <w:bCs/>
          <w:sz w:val="32"/>
          <w:szCs w:val="28"/>
          <w:rtl/>
          <w:lang w:bidi="fa-IR"/>
        </w:rPr>
        <w:t>ب</w:t>
      </w:r>
      <w:r w:rsidR="00937053" w:rsidRPr="00FE29DC">
        <w:rPr>
          <w:rFonts w:cs="B Badr" w:hint="cs"/>
          <w:b/>
          <w:bCs/>
          <w:sz w:val="32"/>
          <w:szCs w:val="28"/>
          <w:rtl/>
          <w:lang w:bidi="fa-IR"/>
        </w:rPr>
        <w:t>ُّ</w:t>
      </w:r>
      <w:r w:rsidRPr="00FE29DC">
        <w:rPr>
          <w:rFonts w:cs="B Badr" w:hint="cs"/>
          <w:b/>
          <w:bCs/>
          <w:sz w:val="32"/>
          <w:szCs w:val="28"/>
          <w:rtl/>
          <w:lang w:bidi="fa-IR"/>
        </w:rPr>
        <w:t>وا ش</w:t>
      </w:r>
      <w:r w:rsidR="00937053" w:rsidRPr="00FE29DC">
        <w:rPr>
          <w:rFonts w:cs="B Badr" w:hint="cs"/>
          <w:b/>
          <w:bCs/>
          <w:sz w:val="32"/>
          <w:szCs w:val="28"/>
          <w:rtl/>
          <w:lang w:bidi="fa-IR"/>
        </w:rPr>
        <w:t>َ</w:t>
      </w:r>
      <w:r w:rsidRPr="00FE29DC">
        <w:rPr>
          <w:rFonts w:cs="B Badr" w:hint="cs"/>
          <w:b/>
          <w:bCs/>
          <w:sz w:val="32"/>
          <w:szCs w:val="28"/>
          <w:rtl/>
          <w:lang w:bidi="fa-IR"/>
        </w:rPr>
        <w:t>ی</w:t>
      </w:r>
      <w:r w:rsidR="00937053" w:rsidRPr="00FE29DC">
        <w:rPr>
          <w:rFonts w:cs="B Badr" w:hint="cs"/>
          <w:b/>
          <w:bCs/>
          <w:sz w:val="32"/>
          <w:szCs w:val="28"/>
          <w:rtl/>
          <w:lang w:bidi="fa-IR"/>
        </w:rPr>
        <w:t>ْ</w:t>
      </w:r>
      <w:r w:rsidRPr="00FE29DC">
        <w:rPr>
          <w:rFonts w:cs="B Badr" w:hint="cs"/>
          <w:b/>
          <w:bCs/>
          <w:sz w:val="32"/>
          <w:szCs w:val="28"/>
          <w:rtl/>
          <w:lang w:bidi="fa-IR"/>
        </w:rPr>
        <w:t>ئا</w:t>
      </w:r>
      <w:r w:rsidR="00937053" w:rsidRPr="00FE29DC">
        <w:rPr>
          <w:rFonts w:cs="B Badr" w:hint="cs"/>
          <w:b/>
          <w:bCs/>
          <w:sz w:val="32"/>
          <w:szCs w:val="28"/>
          <w:rtl/>
          <w:lang w:bidi="fa-IR"/>
        </w:rPr>
        <w:t>ً</w:t>
      </w:r>
      <w:r w:rsidRPr="00FE29DC">
        <w:rPr>
          <w:rFonts w:cs="B Badr" w:hint="cs"/>
          <w:b/>
          <w:bCs/>
          <w:sz w:val="32"/>
          <w:szCs w:val="28"/>
          <w:rtl/>
          <w:lang w:bidi="fa-IR"/>
        </w:rPr>
        <w:t xml:space="preserve"> و</w:t>
      </w:r>
      <w:r w:rsidR="00937053" w:rsidRPr="00FE29DC">
        <w:rPr>
          <w:rFonts w:cs="B Badr" w:hint="cs"/>
          <w:b/>
          <w:bCs/>
          <w:sz w:val="32"/>
          <w:szCs w:val="28"/>
          <w:rtl/>
          <w:lang w:bidi="fa-IR"/>
        </w:rPr>
        <w:t>َ</w:t>
      </w:r>
      <w:r w:rsidRPr="00FE29DC">
        <w:rPr>
          <w:rFonts w:cs="B Badr" w:hint="cs"/>
          <w:b/>
          <w:bCs/>
          <w:sz w:val="32"/>
          <w:szCs w:val="28"/>
          <w:rtl/>
          <w:lang w:bidi="fa-IR"/>
        </w:rPr>
        <w:t>ه</w:t>
      </w:r>
      <w:r w:rsidR="00937053" w:rsidRPr="00FE29DC">
        <w:rPr>
          <w:rFonts w:cs="B Badr" w:hint="cs"/>
          <w:b/>
          <w:bCs/>
          <w:sz w:val="32"/>
          <w:szCs w:val="28"/>
          <w:rtl/>
          <w:lang w:bidi="fa-IR"/>
        </w:rPr>
        <w:t>ُ</w:t>
      </w:r>
      <w:r w:rsidRPr="00FE29DC">
        <w:rPr>
          <w:rFonts w:cs="B Badr" w:hint="cs"/>
          <w:b/>
          <w:bCs/>
          <w:sz w:val="32"/>
          <w:szCs w:val="28"/>
          <w:rtl/>
          <w:lang w:bidi="fa-IR"/>
        </w:rPr>
        <w:t>و</w:t>
      </w:r>
      <w:r w:rsidR="00937053" w:rsidRPr="00FE29DC">
        <w:rPr>
          <w:rFonts w:cs="B Badr" w:hint="cs"/>
          <w:b/>
          <w:bCs/>
          <w:sz w:val="32"/>
          <w:szCs w:val="28"/>
          <w:rtl/>
          <w:lang w:bidi="fa-IR"/>
        </w:rPr>
        <w:t>َ</w:t>
      </w:r>
      <w:r w:rsidRPr="00FE29DC">
        <w:rPr>
          <w:rFonts w:cs="B Badr" w:hint="cs"/>
          <w:b/>
          <w:bCs/>
          <w:sz w:val="32"/>
          <w:szCs w:val="28"/>
          <w:rtl/>
          <w:lang w:bidi="fa-IR"/>
        </w:rPr>
        <w:t xml:space="preserve"> ش</w:t>
      </w:r>
      <w:r w:rsidR="00937053" w:rsidRPr="00FE29DC">
        <w:rPr>
          <w:rFonts w:cs="B Badr" w:hint="cs"/>
          <w:b/>
          <w:bCs/>
          <w:sz w:val="32"/>
          <w:szCs w:val="28"/>
          <w:rtl/>
          <w:lang w:bidi="fa-IR"/>
        </w:rPr>
        <w:t>َ</w:t>
      </w:r>
      <w:r w:rsidRPr="00FE29DC">
        <w:rPr>
          <w:rFonts w:cs="B Badr" w:hint="cs"/>
          <w:b/>
          <w:bCs/>
          <w:sz w:val="32"/>
          <w:szCs w:val="28"/>
          <w:rtl/>
          <w:lang w:bidi="fa-IR"/>
        </w:rPr>
        <w:t>ر</w:t>
      </w:r>
      <w:r w:rsidR="00937053" w:rsidRPr="00FE29DC">
        <w:rPr>
          <w:rFonts w:cs="B Badr" w:hint="cs"/>
          <w:b/>
          <w:bCs/>
          <w:sz w:val="32"/>
          <w:szCs w:val="28"/>
          <w:rtl/>
          <w:lang w:bidi="fa-IR"/>
        </w:rPr>
        <w:t>ُّ</w:t>
      </w:r>
      <w:r w:rsidRPr="00FE29DC">
        <w:rPr>
          <w:rFonts w:cs="B Badr" w:hint="cs"/>
          <w:b/>
          <w:bCs/>
          <w:sz w:val="32"/>
          <w:szCs w:val="28"/>
          <w:rtl/>
          <w:lang w:bidi="fa-IR"/>
        </w:rPr>
        <w:t xml:space="preserve"> ل</w:t>
      </w:r>
      <w:r w:rsidR="00937053" w:rsidRPr="00FE29DC">
        <w:rPr>
          <w:rFonts w:cs="B Badr" w:hint="cs"/>
          <w:b/>
          <w:bCs/>
          <w:sz w:val="32"/>
          <w:szCs w:val="28"/>
          <w:rtl/>
          <w:lang w:bidi="fa-IR"/>
        </w:rPr>
        <w:t>َ</w:t>
      </w:r>
      <w:r w:rsidRPr="00FE29DC">
        <w:rPr>
          <w:rFonts w:cs="B Badr" w:hint="cs"/>
          <w:b/>
          <w:bCs/>
          <w:sz w:val="32"/>
          <w:szCs w:val="28"/>
          <w:rtl/>
          <w:lang w:bidi="fa-IR"/>
        </w:rPr>
        <w:t>ک</w:t>
      </w:r>
      <w:r w:rsidR="00937053" w:rsidRPr="00FE29DC">
        <w:rPr>
          <w:rFonts w:cs="B Badr" w:hint="cs"/>
          <w:b/>
          <w:bCs/>
          <w:sz w:val="32"/>
          <w:szCs w:val="28"/>
          <w:rtl/>
          <w:lang w:bidi="fa-IR"/>
        </w:rPr>
        <w:t>ُ</w:t>
      </w:r>
      <w:r w:rsidRPr="00FE29DC">
        <w:rPr>
          <w:rFonts w:cs="B Badr" w:hint="cs"/>
          <w:b/>
          <w:bCs/>
          <w:sz w:val="32"/>
          <w:szCs w:val="28"/>
          <w:rtl/>
          <w:lang w:bidi="fa-IR"/>
        </w:rPr>
        <w:t>م</w:t>
      </w:r>
      <w:r w:rsidR="00937053" w:rsidRPr="00FE29DC">
        <w:rPr>
          <w:rFonts w:cs="B Badr" w:hint="cs"/>
          <w:b/>
          <w:bCs/>
          <w:sz w:val="32"/>
          <w:szCs w:val="28"/>
          <w:rtl/>
          <w:lang w:bidi="fa-IR"/>
        </w:rPr>
        <w:t>ْ</w:t>
      </w:r>
      <w:r w:rsidRPr="00FE29DC">
        <w:rPr>
          <w:rFonts w:cs="B Badr" w:hint="cs"/>
          <w:b/>
          <w:bCs/>
          <w:sz w:val="32"/>
          <w:szCs w:val="28"/>
          <w:rtl/>
          <w:lang w:bidi="fa-IR"/>
        </w:rPr>
        <w:t xml:space="preserve"> و</w:t>
      </w:r>
      <w:r w:rsidR="00937053" w:rsidRPr="00FE29DC">
        <w:rPr>
          <w:rFonts w:cs="B Badr" w:hint="cs"/>
          <w:b/>
          <w:bCs/>
          <w:sz w:val="32"/>
          <w:szCs w:val="28"/>
          <w:rtl/>
          <w:lang w:bidi="fa-IR"/>
        </w:rPr>
        <w:t>َ</w:t>
      </w:r>
      <w:r w:rsidRPr="00FE29DC">
        <w:rPr>
          <w:rFonts w:cs="B Badr" w:hint="cs"/>
          <w:b/>
          <w:bCs/>
          <w:sz w:val="32"/>
          <w:szCs w:val="28"/>
          <w:rtl/>
          <w:lang w:bidi="fa-IR"/>
        </w:rPr>
        <w:t xml:space="preserve"> الل</w:t>
      </w:r>
      <w:r w:rsidR="00937053" w:rsidRPr="00FE29DC">
        <w:rPr>
          <w:rFonts w:cs="B Badr" w:hint="cs"/>
          <w:b/>
          <w:bCs/>
          <w:sz w:val="32"/>
          <w:szCs w:val="28"/>
          <w:rtl/>
          <w:lang w:bidi="fa-IR"/>
        </w:rPr>
        <w:t>َّ</w:t>
      </w:r>
      <w:r w:rsidRPr="00FE29DC">
        <w:rPr>
          <w:rFonts w:cs="B Badr" w:hint="cs"/>
          <w:b/>
          <w:bCs/>
          <w:sz w:val="32"/>
          <w:szCs w:val="28"/>
          <w:rtl/>
          <w:lang w:bidi="fa-IR"/>
        </w:rPr>
        <w:t>ه</w:t>
      </w:r>
      <w:r w:rsidR="00937053" w:rsidRPr="00FE29DC">
        <w:rPr>
          <w:rFonts w:cs="B Badr" w:hint="cs"/>
          <w:b/>
          <w:bCs/>
          <w:sz w:val="32"/>
          <w:szCs w:val="28"/>
          <w:rtl/>
          <w:lang w:bidi="fa-IR"/>
        </w:rPr>
        <w:t>ُ</w:t>
      </w:r>
      <w:r w:rsidRPr="00FE29DC">
        <w:rPr>
          <w:rFonts w:cs="B Badr" w:hint="cs"/>
          <w:b/>
          <w:bCs/>
          <w:sz w:val="32"/>
          <w:szCs w:val="28"/>
          <w:rtl/>
          <w:lang w:bidi="fa-IR"/>
        </w:rPr>
        <w:t xml:space="preserve"> ی</w:t>
      </w:r>
      <w:r w:rsidR="00937053" w:rsidRPr="00FE29DC">
        <w:rPr>
          <w:rFonts w:cs="B Badr" w:hint="cs"/>
          <w:b/>
          <w:bCs/>
          <w:sz w:val="32"/>
          <w:szCs w:val="28"/>
          <w:rtl/>
          <w:lang w:bidi="fa-IR"/>
        </w:rPr>
        <w:t>َ</w:t>
      </w:r>
      <w:r w:rsidRPr="00FE29DC">
        <w:rPr>
          <w:rFonts w:cs="B Badr" w:hint="cs"/>
          <w:b/>
          <w:bCs/>
          <w:sz w:val="32"/>
          <w:szCs w:val="28"/>
          <w:rtl/>
          <w:lang w:bidi="fa-IR"/>
        </w:rPr>
        <w:t>ع</w:t>
      </w:r>
      <w:r w:rsidR="00937053" w:rsidRPr="00FE29DC">
        <w:rPr>
          <w:rFonts w:cs="B Badr" w:hint="cs"/>
          <w:b/>
          <w:bCs/>
          <w:sz w:val="32"/>
          <w:szCs w:val="28"/>
          <w:rtl/>
          <w:lang w:bidi="fa-IR"/>
        </w:rPr>
        <w:t>ْ</w:t>
      </w:r>
      <w:r w:rsidRPr="00FE29DC">
        <w:rPr>
          <w:rFonts w:cs="B Badr" w:hint="cs"/>
          <w:b/>
          <w:bCs/>
          <w:sz w:val="32"/>
          <w:szCs w:val="28"/>
          <w:rtl/>
          <w:lang w:bidi="fa-IR"/>
        </w:rPr>
        <w:t>ل</w:t>
      </w:r>
      <w:r w:rsidR="00937053" w:rsidRPr="00FE29DC">
        <w:rPr>
          <w:rFonts w:cs="B Badr" w:hint="cs"/>
          <w:b/>
          <w:bCs/>
          <w:sz w:val="32"/>
          <w:szCs w:val="28"/>
          <w:rtl/>
          <w:lang w:bidi="fa-IR"/>
        </w:rPr>
        <w:t>َ</w:t>
      </w:r>
      <w:r w:rsidRPr="00FE29DC">
        <w:rPr>
          <w:rFonts w:cs="B Badr" w:hint="cs"/>
          <w:b/>
          <w:bCs/>
          <w:sz w:val="32"/>
          <w:szCs w:val="28"/>
          <w:rtl/>
          <w:lang w:bidi="fa-IR"/>
        </w:rPr>
        <w:t>م</w:t>
      </w:r>
      <w:r w:rsidR="00937053" w:rsidRPr="00FE29DC">
        <w:rPr>
          <w:rFonts w:cs="B Badr" w:hint="cs"/>
          <w:b/>
          <w:bCs/>
          <w:sz w:val="32"/>
          <w:szCs w:val="28"/>
          <w:rtl/>
          <w:lang w:bidi="fa-IR"/>
        </w:rPr>
        <w:t>ُ</w:t>
      </w:r>
      <w:r w:rsidRPr="00FE29DC">
        <w:rPr>
          <w:rFonts w:cs="B Badr" w:hint="cs"/>
          <w:b/>
          <w:bCs/>
          <w:sz w:val="32"/>
          <w:szCs w:val="28"/>
          <w:rtl/>
          <w:lang w:bidi="fa-IR"/>
        </w:rPr>
        <w:t xml:space="preserve"> و</w:t>
      </w:r>
      <w:r w:rsidR="00937053" w:rsidRPr="00FE29DC">
        <w:rPr>
          <w:rFonts w:cs="B Badr" w:hint="cs"/>
          <w:b/>
          <w:bCs/>
          <w:sz w:val="32"/>
          <w:szCs w:val="28"/>
          <w:rtl/>
          <w:lang w:bidi="fa-IR"/>
        </w:rPr>
        <w:t>َ</w:t>
      </w:r>
      <w:r w:rsidRPr="00FE29DC">
        <w:rPr>
          <w:rFonts w:cs="B Badr" w:hint="cs"/>
          <w:b/>
          <w:bCs/>
          <w:sz w:val="32"/>
          <w:szCs w:val="28"/>
          <w:rtl/>
          <w:lang w:bidi="fa-IR"/>
        </w:rPr>
        <w:t xml:space="preserve"> أ</w:t>
      </w:r>
      <w:r w:rsidR="00937053" w:rsidRPr="00FE29DC">
        <w:rPr>
          <w:rFonts w:cs="B Badr" w:hint="cs"/>
          <w:b/>
          <w:bCs/>
          <w:sz w:val="32"/>
          <w:szCs w:val="28"/>
          <w:rtl/>
          <w:lang w:bidi="fa-IR"/>
        </w:rPr>
        <w:t>َ</w:t>
      </w:r>
      <w:r w:rsidRPr="00FE29DC">
        <w:rPr>
          <w:rFonts w:cs="B Badr" w:hint="cs"/>
          <w:b/>
          <w:bCs/>
          <w:sz w:val="32"/>
          <w:szCs w:val="28"/>
          <w:rtl/>
          <w:lang w:bidi="fa-IR"/>
        </w:rPr>
        <w:t>ن</w:t>
      </w:r>
      <w:r w:rsidR="00937053" w:rsidRPr="00FE29DC">
        <w:rPr>
          <w:rFonts w:cs="B Badr" w:hint="cs"/>
          <w:b/>
          <w:bCs/>
          <w:sz w:val="32"/>
          <w:szCs w:val="28"/>
          <w:rtl/>
          <w:lang w:bidi="fa-IR"/>
        </w:rPr>
        <w:t>ْ</w:t>
      </w:r>
      <w:r w:rsidRPr="00FE29DC">
        <w:rPr>
          <w:rFonts w:cs="B Badr" w:hint="cs"/>
          <w:b/>
          <w:bCs/>
          <w:sz w:val="32"/>
          <w:szCs w:val="28"/>
          <w:rtl/>
          <w:lang w:bidi="fa-IR"/>
        </w:rPr>
        <w:t>ت</w:t>
      </w:r>
      <w:r w:rsidR="00937053" w:rsidRPr="00FE29DC">
        <w:rPr>
          <w:rFonts w:cs="B Badr" w:hint="cs"/>
          <w:b/>
          <w:bCs/>
          <w:sz w:val="32"/>
          <w:szCs w:val="28"/>
          <w:rtl/>
          <w:lang w:bidi="fa-IR"/>
        </w:rPr>
        <w:t>ُ</w:t>
      </w:r>
      <w:r w:rsidRPr="00FE29DC">
        <w:rPr>
          <w:rFonts w:cs="B Badr" w:hint="cs"/>
          <w:b/>
          <w:bCs/>
          <w:sz w:val="32"/>
          <w:szCs w:val="28"/>
          <w:rtl/>
          <w:lang w:bidi="fa-IR"/>
        </w:rPr>
        <w:t>م</w:t>
      </w:r>
      <w:r w:rsidR="00937053" w:rsidRPr="00FE29DC">
        <w:rPr>
          <w:rFonts w:cs="B Badr" w:hint="cs"/>
          <w:b/>
          <w:bCs/>
          <w:sz w:val="32"/>
          <w:szCs w:val="28"/>
          <w:rtl/>
          <w:lang w:bidi="fa-IR"/>
        </w:rPr>
        <w:t>ْ</w:t>
      </w:r>
      <w:r w:rsidRPr="00FE29DC">
        <w:rPr>
          <w:rFonts w:cs="B Badr" w:hint="cs"/>
          <w:b/>
          <w:bCs/>
          <w:sz w:val="32"/>
          <w:szCs w:val="28"/>
          <w:rtl/>
          <w:lang w:bidi="fa-IR"/>
        </w:rPr>
        <w:t xml:space="preserve"> لا</w:t>
      </w:r>
      <w:r w:rsidR="00937053" w:rsidRPr="00FE29DC">
        <w:rPr>
          <w:rFonts w:cs="B Badr" w:hint="cs"/>
          <w:b/>
          <w:bCs/>
          <w:sz w:val="32"/>
          <w:szCs w:val="28"/>
          <w:rtl/>
          <w:lang w:bidi="fa-IR"/>
        </w:rPr>
        <w:t>َ</w:t>
      </w:r>
      <w:r w:rsidRPr="00FE29DC">
        <w:rPr>
          <w:rFonts w:cs="B Badr" w:hint="cs"/>
          <w:b/>
          <w:bCs/>
          <w:sz w:val="32"/>
          <w:szCs w:val="28"/>
          <w:rtl/>
          <w:lang w:bidi="fa-IR"/>
        </w:rPr>
        <w:t>ت</w:t>
      </w:r>
      <w:r w:rsidR="00937053" w:rsidRPr="00FE29DC">
        <w:rPr>
          <w:rFonts w:cs="B Badr" w:hint="cs"/>
          <w:b/>
          <w:bCs/>
          <w:sz w:val="32"/>
          <w:szCs w:val="28"/>
          <w:rtl/>
          <w:lang w:bidi="fa-IR"/>
        </w:rPr>
        <w:t>َ</w:t>
      </w:r>
      <w:r w:rsidRPr="00FE29DC">
        <w:rPr>
          <w:rFonts w:cs="B Badr" w:hint="cs"/>
          <w:b/>
          <w:bCs/>
          <w:sz w:val="32"/>
          <w:szCs w:val="28"/>
          <w:rtl/>
          <w:lang w:bidi="fa-IR"/>
        </w:rPr>
        <w:t>ع</w:t>
      </w:r>
      <w:r w:rsidR="00937053" w:rsidRPr="00FE29DC">
        <w:rPr>
          <w:rFonts w:cs="B Badr" w:hint="cs"/>
          <w:b/>
          <w:bCs/>
          <w:sz w:val="32"/>
          <w:szCs w:val="28"/>
          <w:rtl/>
          <w:lang w:bidi="fa-IR"/>
        </w:rPr>
        <w:t>ْ</w:t>
      </w:r>
      <w:r w:rsidRPr="00FE29DC">
        <w:rPr>
          <w:rFonts w:cs="B Badr" w:hint="cs"/>
          <w:b/>
          <w:bCs/>
          <w:sz w:val="32"/>
          <w:szCs w:val="28"/>
          <w:rtl/>
          <w:lang w:bidi="fa-IR"/>
        </w:rPr>
        <w:t>ل</w:t>
      </w:r>
      <w:r w:rsidR="00937053" w:rsidRPr="00FE29DC">
        <w:rPr>
          <w:rFonts w:cs="B Badr" w:hint="cs"/>
          <w:b/>
          <w:bCs/>
          <w:sz w:val="32"/>
          <w:szCs w:val="28"/>
          <w:rtl/>
          <w:lang w:bidi="fa-IR"/>
        </w:rPr>
        <w:t>َ</w:t>
      </w:r>
      <w:r w:rsidRPr="00FE29DC">
        <w:rPr>
          <w:rFonts w:cs="B Badr" w:hint="cs"/>
          <w:b/>
          <w:bCs/>
          <w:sz w:val="32"/>
          <w:szCs w:val="28"/>
          <w:rtl/>
          <w:lang w:bidi="fa-IR"/>
        </w:rPr>
        <w:t>م</w:t>
      </w:r>
      <w:r w:rsidR="00937053" w:rsidRPr="00FE29DC">
        <w:rPr>
          <w:rFonts w:cs="B Badr" w:hint="cs"/>
          <w:b/>
          <w:bCs/>
          <w:sz w:val="32"/>
          <w:szCs w:val="28"/>
          <w:rtl/>
          <w:lang w:bidi="fa-IR"/>
        </w:rPr>
        <w:t>ُ</w:t>
      </w:r>
      <w:r w:rsidRPr="00FE29DC">
        <w:rPr>
          <w:rFonts w:cs="B Badr" w:hint="cs"/>
          <w:b/>
          <w:bCs/>
          <w:sz w:val="32"/>
          <w:szCs w:val="28"/>
          <w:rtl/>
          <w:lang w:bidi="fa-IR"/>
        </w:rPr>
        <w:t>ون</w:t>
      </w:r>
      <w:r w:rsidR="00937053" w:rsidRPr="00FE29DC">
        <w:rPr>
          <w:rFonts w:cs="B Badr" w:hint="cs"/>
          <w:b/>
          <w:bCs/>
          <w:sz w:val="32"/>
          <w:szCs w:val="28"/>
          <w:rtl/>
          <w:lang w:bidi="fa-IR"/>
        </w:rPr>
        <w:t>َ</w:t>
      </w:r>
      <w:r w:rsidRPr="00FE29DC">
        <w:rPr>
          <w:rFonts w:cs="B Badr" w:hint="cs"/>
          <w:b/>
          <w:bCs/>
          <w:sz w:val="32"/>
          <w:szCs w:val="28"/>
          <w:rtl/>
          <w:lang w:bidi="fa-IR"/>
        </w:rPr>
        <w:t xml:space="preserve">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w:t>
      </w:r>
      <w:r w:rsidR="00937053" w:rsidRPr="00944222">
        <w:rPr>
          <w:rFonts w:cs="B Lotus" w:hint="cs"/>
          <w:sz w:val="32"/>
          <w:szCs w:val="24"/>
          <w:rtl/>
          <w:lang w:bidi="fa-IR"/>
        </w:rPr>
        <w:t>بقره</w:t>
      </w:r>
      <w:r w:rsidR="004A1617">
        <w:rPr>
          <w:rFonts w:cs="B Lotus" w:hint="cs"/>
          <w:sz w:val="32"/>
          <w:szCs w:val="24"/>
          <w:rtl/>
          <w:lang w:bidi="fa-IR"/>
        </w:rPr>
        <w:t>:</w:t>
      </w:r>
      <w:r w:rsidRPr="00944222">
        <w:rPr>
          <w:rFonts w:cs="B Lotus" w:hint="cs"/>
          <w:sz w:val="32"/>
          <w:szCs w:val="24"/>
          <w:rtl/>
          <w:lang w:bidi="fa-IR"/>
        </w:rPr>
        <w:t xml:space="preserve"> </w:t>
      </w:r>
      <w:r w:rsidR="00937053" w:rsidRPr="00944222">
        <w:rPr>
          <w:rFonts w:cs="B Lotus" w:hint="cs"/>
          <w:sz w:val="32"/>
          <w:szCs w:val="24"/>
          <w:rtl/>
          <w:lang w:bidi="fa-IR"/>
        </w:rPr>
        <w:t>216</w:t>
      </w:r>
      <w:r w:rsidRPr="00944222">
        <w:rPr>
          <w:rFonts w:cs="B Lotus" w:hint="cs"/>
          <w:sz w:val="32"/>
          <w:szCs w:val="24"/>
          <w:rtl/>
          <w:lang w:bidi="fa-IR"/>
        </w:rPr>
        <w:t>)</w:t>
      </w:r>
    </w:p>
    <w:p w:rsidR="004D3010" w:rsidRPr="000F309C" w:rsidRDefault="004D3010" w:rsidP="00937053">
      <w:pPr>
        <w:ind w:left="1134"/>
        <w:jc w:val="both"/>
        <w:rPr>
          <w:rFonts w:cs="B Lotus" w:hint="cs"/>
          <w:sz w:val="26"/>
          <w:szCs w:val="26"/>
          <w:rtl/>
          <w:lang w:bidi="fa-IR"/>
        </w:rPr>
      </w:pPr>
      <w:r>
        <w:rPr>
          <w:rFonts w:cs="B Lotus" w:hint="cs"/>
          <w:sz w:val="26"/>
          <w:szCs w:val="26"/>
          <w:rtl/>
          <w:lang w:bidi="fa-IR"/>
        </w:rPr>
        <w:t>«</w:t>
      </w:r>
      <w:r w:rsidR="00937053">
        <w:rPr>
          <w:rFonts w:cs="B Lotus" w:hint="cs"/>
          <w:sz w:val="26"/>
          <w:szCs w:val="26"/>
          <w:rtl/>
          <w:lang w:bidi="fa-IR"/>
        </w:rPr>
        <w:t>جهاد بر شما فرض شده در حالیکه آن برایتان ناخوشایند است، لیکن چه بسا چیزی را دوست نمی‌دارید و آن چیز برای شما نیک باشد و چه بسا چیزی را دوست داشته باشید وآن چیز برای شما بد باشد، و خدا می‌داند و شما نمی‌دانید</w:t>
      </w:r>
      <w:r>
        <w:rPr>
          <w:rFonts w:cs="B Lotus" w:hint="cs"/>
          <w:sz w:val="26"/>
          <w:szCs w:val="26"/>
          <w:rtl/>
          <w:lang w:bidi="fa-IR"/>
        </w:rPr>
        <w:t>».</w:t>
      </w:r>
    </w:p>
    <w:p w:rsidR="00E4585B" w:rsidRDefault="00937053" w:rsidP="00FE29DC">
      <w:pPr>
        <w:spacing w:line="228" w:lineRule="auto"/>
        <w:ind w:firstLine="284"/>
        <w:jc w:val="lowKashida"/>
        <w:rPr>
          <w:rFonts w:cs="B Lotus" w:hint="cs"/>
          <w:sz w:val="28"/>
          <w:szCs w:val="28"/>
          <w:rtl/>
          <w:lang w:bidi="fa-IR"/>
        </w:rPr>
      </w:pPr>
      <w:r>
        <w:rPr>
          <w:rFonts w:cs="B Lotus" w:hint="cs"/>
          <w:sz w:val="28"/>
          <w:szCs w:val="28"/>
          <w:rtl/>
          <w:lang w:bidi="fa-IR"/>
        </w:rPr>
        <w:t>جهاد فرض کفایه است، به دلیل فرموده خداوند متعال</w:t>
      </w:r>
      <w:r w:rsidR="004A1617">
        <w:rPr>
          <w:rFonts w:cs="B Lotus" w:hint="cs"/>
          <w:sz w:val="28"/>
          <w:szCs w:val="28"/>
          <w:rtl/>
          <w:lang w:bidi="fa-IR"/>
        </w:rPr>
        <w:t>:</w:t>
      </w:r>
      <w:r>
        <w:rPr>
          <w:rFonts w:cs="B Lotus" w:hint="cs"/>
          <w:sz w:val="28"/>
          <w:szCs w:val="28"/>
          <w:rtl/>
          <w:lang w:bidi="fa-IR"/>
        </w:rPr>
        <w:t xml:space="preserve"> </w:t>
      </w:r>
    </w:p>
    <w:p w:rsidR="00F453C0" w:rsidRPr="00944222" w:rsidRDefault="00F453C0" w:rsidP="003E1658">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لاَیَسْتَوِی الْقَاعِدُونَ مِنْ الْمُؤْمِنِینَ غ</w:t>
      </w:r>
      <w:r w:rsidR="00904649" w:rsidRPr="00FE29DC">
        <w:rPr>
          <w:rFonts w:cs="B Badr" w:hint="cs"/>
          <w:b/>
          <w:bCs/>
          <w:sz w:val="32"/>
          <w:szCs w:val="28"/>
          <w:rtl/>
          <w:lang w:bidi="fa-IR"/>
        </w:rPr>
        <w:t>َ</w:t>
      </w:r>
      <w:r w:rsidRPr="00FE29DC">
        <w:rPr>
          <w:rFonts w:cs="B Badr" w:hint="cs"/>
          <w:b/>
          <w:bCs/>
          <w:sz w:val="32"/>
          <w:szCs w:val="28"/>
          <w:rtl/>
          <w:lang w:bidi="fa-IR"/>
        </w:rPr>
        <w:t>ی</w:t>
      </w:r>
      <w:r w:rsidR="00904649" w:rsidRPr="00FE29DC">
        <w:rPr>
          <w:rFonts w:cs="B Badr" w:hint="cs"/>
          <w:b/>
          <w:bCs/>
          <w:sz w:val="32"/>
          <w:szCs w:val="28"/>
          <w:rtl/>
          <w:lang w:bidi="fa-IR"/>
        </w:rPr>
        <w:t>ْ</w:t>
      </w:r>
      <w:r w:rsidRPr="00FE29DC">
        <w:rPr>
          <w:rFonts w:cs="B Badr" w:hint="cs"/>
          <w:b/>
          <w:bCs/>
          <w:sz w:val="32"/>
          <w:szCs w:val="28"/>
          <w:rtl/>
          <w:lang w:bidi="fa-IR"/>
        </w:rPr>
        <w:t>ر</w:t>
      </w:r>
      <w:r w:rsidR="00904649" w:rsidRPr="00FE29DC">
        <w:rPr>
          <w:rFonts w:cs="B Badr" w:hint="cs"/>
          <w:b/>
          <w:bCs/>
          <w:sz w:val="32"/>
          <w:szCs w:val="28"/>
          <w:rtl/>
          <w:lang w:bidi="fa-IR"/>
        </w:rPr>
        <w:t>ُ</w:t>
      </w:r>
      <w:r w:rsidRPr="00FE29DC">
        <w:rPr>
          <w:rFonts w:cs="B Badr" w:hint="cs"/>
          <w:b/>
          <w:bCs/>
          <w:sz w:val="32"/>
          <w:szCs w:val="28"/>
          <w:rtl/>
          <w:lang w:bidi="fa-IR"/>
        </w:rPr>
        <w:t xml:space="preserve"> أ</w:t>
      </w:r>
      <w:r w:rsidR="00904649" w:rsidRPr="00FE29DC">
        <w:rPr>
          <w:rFonts w:cs="B Badr" w:hint="cs"/>
          <w:b/>
          <w:bCs/>
          <w:sz w:val="32"/>
          <w:szCs w:val="28"/>
          <w:rtl/>
          <w:lang w:bidi="fa-IR"/>
        </w:rPr>
        <w:t>ُ</w:t>
      </w:r>
      <w:r w:rsidRPr="00FE29DC">
        <w:rPr>
          <w:rFonts w:cs="B Badr" w:hint="cs"/>
          <w:b/>
          <w:bCs/>
          <w:sz w:val="32"/>
          <w:szCs w:val="28"/>
          <w:rtl/>
          <w:lang w:bidi="fa-IR"/>
        </w:rPr>
        <w:t>و</w:t>
      </w:r>
      <w:r w:rsidR="00904649" w:rsidRPr="00FE29DC">
        <w:rPr>
          <w:rFonts w:cs="B Badr" w:hint="cs"/>
          <w:b/>
          <w:bCs/>
          <w:sz w:val="32"/>
          <w:szCs w:val="28"/>
          <w:rtl/>
          <w:lang w:bidi="fa-IR"/>
        </w:rPr>
        <w:t>ْ</w:t>
      </w:r>
      <w:r w:rsidRPr="00FE29DC">
        <w:rPr>
          <w:rFonts w:cs="B Badr" w:hint="cs"/>
          <w:b/>
          <w:bCs/>
          <w:sz w:val="32"/>
          <w:szCs w:val="28"/>
          <w:rtl/>
          <w:lang w:bidi="fa-IR"/>
        </w:rPr>
        <w:t>ل</w:t>
      </w:r>
      <w:r w:rsidR="00904649" w:rsidRPr="00FE29DC">
        <w:rPr>
          <w:rFonts w:cs="B Badr" w:hint="cs"/>
          <w:b/>
          <w:bCs/>
          <w:sz w:val="32"/>
          <w:szCs w:val="28"/>
          <w:rtl/>
          <w:lang w:bidi="fa-IR"/>
        </w:rPr>
        <w:t>ِ</w:t>
      </w:r>
      <w:r w:rsidRPr="00FE29DC">
        <w:rPr>
          <w:rFonts w:cs="B Badr" w:hint="cs"/>
          <w:b/>
          <w:bCs/>
          <w:sz w:val="32"/>
          <w:szCs w:val="28"/>
          <w:rtl/>
          <w:lang w:bidi="fa-IR"/>
        </w:rPr>
        <w:t>ی الض</w:t>
      </w:r>
      <w:r w:rsidR="00904649" w:rsidRPr="00FE29DC">
        <w:rPr>
          <w:rFonts w:cs="B Badr" w:hint="cs"/>
          <w:b/>
          <w:bCs/>
          <w:sz w:val="32"/>
          <w:szCs w:val="28"/>
          <w:rtl/>
          <w:lang w:bidi="fa-IR"/>
        </w:rPr>
        <w:t>َّ</w:t>
      </w:r>
      <w:r w:rsidRPr="00FE29DC">
        <w:rPr>
          <w:rFonts w:cs="B Badr" w:hint="cs"/>
          <w:b/>
          <w:bCs/>
          <w:sz w:val="32"/>
          <w:szCs w:val="28"/>
          <w:rtl/>
          <w:lang w:bidi="fa-IR"/>
        </w:rPr>
        <w:t>ر</w:t>
      </w:r>
      <w:r w:rsidR="00904649" w:rsidRPr="00FE29DC">
        <w:rPr>
          <w:rFonts w:cs="B Badr" w:hint="cs"/>
          <w:b/>
          <w:bCs/>
          <w:sz w:val="32"/>
          <w:szCs w:val="28"/>
          <w:rtl/>
          <w:lang w:bidi="fa-IR"/>
        </w:rPr>
        <w:t>َ</w:t>
      </w:r>
      <w:r w:rsidRPr="00FE29DC">
        <w:rPr>
          <w:rFonts w:cs="B Badr" w:hint="cs"/>
          <w:b/>
          <w:bCs/>
          <w:sz w:val="32"/>
          <w:szCs w:val="28"/>
          <w:rtl/>
          <w:lang w:bidi="fa-IR"/>
        </w:rPr>
        <w:t>ر</w:t>
      </w:r>
      <w:r w:rsidR="00904649" w:rsidRPr="00FE29DC">
        <w:rPr>
          <w:rFonts w:cs="B Badr" w:hint="cs"/>
          <w:b/>
          <w:bCs/>
          <w:sz w:val="32"/>
          <w:szCs w:val="28"/>
          <w:rtl/>
          <w:lang w:bidi="fa-IR"/>
        </w:rPr>
        <w:t>ِ</w:t>
      </w:r>
      <w:r w:rsidRPr="00FE29DC">
        <w:rPr>
          <w:rFonts w:cs="B Badr" w:hint="cs"/>
          <w:b/>
          <w:bCs/>
          <w:sz w:val="32"/>
          <w:szCs w:val="28"/>
          <w:rtl/>
          <w:lang w:bidi="fa-IR"/>
        </w:rPr>
        <w:t xml:space="preserve"> و</w:t>
      </w:r>
      <w:r w:rsidR="00904649" w:rsidRPr="00FE29DC">
        <w:rPr>
          <w:rFonts w:cs="B Badr" w:hint="cs"/>
          <w:b/>
          <w:bCs/>
          <w:sz w:val="32"/>
          <w:szCs w:val="28"/>
          <w:rtl/>
          <w:lang w:bidi="fa-IR"/>
        </w:rPr>
        <w:t>َ</w:t>
      </w:r>
      <w:r w:rsidRPr="00FE29DC">
        <w:rPr>
          <w:rFonts w:cs="B Badr" w:hint="cs"/>
          <w:b/>
          <w:bCs/>
          <w:sz w:val="32"/>
          <w:szCs w:val="28"/>
          <w:rtl/>
          <w:lang w:bidi="fa-IR"/>
        </w:rPr>
        <w:t>ال</w:t>
      </w:r>
      <w:r w:rsidR="00904649" w:rsidRPr="00FE29DC">
        <w:rPr>
          <w:rFonts w:cs="B Badr" w:hint="cs"/>
          <w:b/>
          <w:bCs/>
          <w:sz w:val="32"/>
          <w:szCs w:val="28"/>
          <w:rtl/>
          <w:lang w:bidi="fa-IR"/>
        </w:rPr>
        <w:t>ْ</w:t>
      </w:r>
      <w:r w:rsidRPr="00FE29DC">
        <w:rPr>
          <w:rFonts w:cs="B Badr" w:hint="cs"/>
          <w:b/>
          <w:bCs/>
          <w:sz w:val="32"/>
          <w:szCs w:val="28"/>
          <w:rtl/>
          <w:lang w:bidi="fa-IR"/>
        </w:rPr>
        <w:t>م</w:t>
      </w:r>
      <w:r w:rsidR="00904649" w:rsidRPr="00FE29DC">
        <w:rPr>
          <w:rFonts w:cs="B Badr" w:hint="cs"/>
          <w:b/>
          <w:bCs/>
          <w:sz w:val="32"/>
          <w:szCs w:val="28"/>
          <w:rtl/>
          <w:lang w:bidi="fa-IR"/>
        </w:rPr>
        <w:t>ُ</w:t>
      </w:r>
      <w:r w:rsidRPr="00FE29DC">
        <w:rPr>
          <w:rFonts w:cs="B Badr" w:hint="cs"/>
          <w:b/>
          <w:bCs/>
          <w:sz w:val="32"/>
          <w:szCs w:val="28"/>
          <w:rtl/>
          <w:lang w:bidi="fa-IR"/>
        </w:rPr>
        <w:t>ج</w:t>
      </w:r>
      <w:r w:rsidR="00904649" w:rsidRPr="00FE29DC">
        <w:rPr>
          <w:rFonts w:cs="B Badr" w:hint="cs"/>
          <w:b/>
          <w:bCs/>
          <w:sz w:val="32"/>
          <w:szCs w:val="28"/>
          <w:rtl/>
          <w:lang w:bidi="fa-IR"/>
        </w:rPr>
        <w:t>َ</w:t>
      </w:r>
      <w:r w:rsidRPr="00FE29DC">
        <w:rPr>
          <w:rFonts w:cs="B Badr" w:hint="cs"/>
          <w:b/>
          <w:bCs/>
          <w:sz w:val="32"/>
          <w:szCs w:val="28"/>
          <w:rtl/>
          <w:lang w:bidi="fa-IR"/>
        </w:rPr>
        <w:t>اه</w:t>
      </w:r>
      <w:r w:rsidR="00904649" w:rsidRPr="00FE29DC">
        <w:rPr>
          <w:rFonts w:cs="B Badr" w:hint="cs"/>
          <w:b/>
          <w:bCs/>
          <w:sz w:val="32"/>
          <w:szCs w:val="28"/>
          <w:rtl/>
          <w:lang w:bidi="fa-IR"/>
        </w:rPr>
        <w:t>ِ</w:t>
      </w:r>
      <w:r w:rsidRPr="00FE29DC">
        <w:rPr>
          <w:rFonts w:cs="B Badr" w:hint="cs"/>
          <w:b/>
          <w:bCs/>
          <w:sz w:val="32"/>
          <w:szCs w:val="28"/>
          <w:rtl/>
          <w:lang w:bidi="fa-IR"/>
        </w:rPr>
        <w:t>د</w:t>
      </w:r>
      <w:r w:rsidR="00904649" w:rsidRPr="00FE29DC">
        <w:rPr>
          <w:rFonts w:cs="B Badr" w:hint="cs"/>
          <w:b/>
          <w:bCs/>
          <w:sz w:val="32"/>
          <w:szCs w:val="28"/>
          <w:rtl/>
          <w:lang w:bidi="fa-IR"/>
        </w:rPr>
        <w:t>ُ</w:t>
      </w:r>
      <w:r w:rsidRPr="00FE29DC">
        <w:rPr>
          <w:rFonts w:cs="B Badr" w:hint="cs"/>
          <w:b/>
          <w:bCs/>
          <w:sz w:val="32"/>
          <w:szCs w:val="28"/>
          <w:rtl/>
          <w:lang w:bidi="fa-IR"/>
        </w:rPr>
        <w:t>ون</w:t>
      </w:r>
      <w:r w:rsidR="00904649" w:rsidRPr="00FE29DC">
        <w:rPr>
          <w:rFonts w:cs="B Badr" w:hint="cs"/>
          <w:b/>
          <w:bCs/>
          <w:sz w:val="32"/>
          <w:szCs w:val="28"/>
          <w:rtl/>
          <w:lang w:bidi="fa-IR"/>
        </w:rPr>
        <w:t>َ</w:t>
      </w:r>
      <w:r w:rsidRPr="00FE29DC">
        <w:rPr>
          <w:rFonts w:cs="B Badr" w:hint="cs"/>
          <w:b/>
          <w:bCs/>
          <w:sz w:val="32"/>
          <w:szCs w:val="28"/>
          <w:rtl/>
          <w:lang w:bidi="fa-IR"/>
        </w:rPr>
        <w:t xml:space="preserve"> ف</w:t>
      </w:r>
      <w:r w:rsidR="00904649" w:rsidRPr="00FE29DC">
        <w:rPr>
          <w:rFonts w:cs="B Badr" w:hint="cs"/>
          <w:b/>
          <w:bCs/>
          <w:sz w:val="32"/>
          <w:szCs w:val="28"/>
          <w:rtl/>
          <w:lang w:bidi="fa-IR"/>
        </w:rPr>
        <w:t>ِ</w:t>
      </w:r>
      <w:r w:rsidRPr="00FE29DC">
        <w:rPr>
          <w:rFonts w:cs="B Badr" w:hint="cs"/>
          <w:b/>
          <w:bCs/>
          <w:sz w:val="32"/>
          <w:szCs w:val="28"/>
          <w:rtl/>
          <w:lang w:bidi="fa-IR"/>
        </w:rPr>
        <w:t>ی س</w:t>
      </w:r>
      <w:r w:rsidR="00904649" w:rsidRPr="00FE29DC">
        <w:rPr>
          <w:rFonts w:cs="B Badr" w:hint="cs"/>
          <w:b/>
          <w:bCs/>
          <w:sz w:val="32"/>
          <w:szCs w:val="28"/>
          <w:rtl/>
          <w:lang w:bidi="fa-IR"/>
        </w:rPr>
        <w:t>َ</w:t>
      </w:r>
      <w:r w:rsidRPr="00FE29DC">
        <w:rPr>
          <w:rFonts w:cs="B Badr" w:hint="cs"/>
          <w:b/>
          <w:bCs/>
          <w:sz w:val="32"/>
          <w:szCs w:val="28"/>
          <w:rtl/>
          <w:lang w:bidi="fa-IR"/>
        </w:rPr>
        <w:t>ب</w:t>
      </w:r>
      <w:r w:rsidR="00904649" w:rsidRPr="00FE29DC">
        <w:rPr>
          <w:rFonts w:cs="B Badr" w:hint="cs"/>
          <w:b/>
          <w:bCs/>
          <w:sz w:val="32"/>
          <w:szCs w:val="28"/>
          <w:rtl/>
          <w:lang w:bidi="fa-IR"/>
        </w:rPr>
        <w:t>ِ</w:t>
      </w:r>
      <w:r w:rsidRPr="00FE29DC">
        <w:rPr>
          <w:rFonts w:cs="B Badr" w:hint="cs"/>
          <w:b/>
          <w:bCs/>
          <w:sz w:val="32"/>
          <w:szCs w:val="28"/>
          <w:rtl/>
          <w:lang w:bidi="fa-IR"/>
        </w:rPr>
        <w:t>یل</w:t>
      </w:r>
      <w:r w:rsidR="00904649" w:rsidRPr="00FE29DC">
        <w:rPr>
          <w:rFonts w:cs="B Badr" w:hint="cs"/>
          <w:b/>
          <w:bCs/>
          <w:sz w:val="32"/>
          <w:szCs w:val="28"/>
          <w:rtl/>
          <w:lang w:bidi="fa-IR"/>
        </w:rPr>
        <w:t>ِ</w:t>
      </w:r>
      <w:r w:rsidRPr="00FE29DC">
        <w:rPr>
          <w:rFonts w:cs="B Badr" w:hint="cs"/>
          <w:b/>
          <w:bCs/>
          <w:sz w:val="32"/>
          <w:szCs w:val="28"/>
          <w:rtl/>
          <w:lang w:bidi="fa-IR"/>
        </w:rPr>
        <w:t xml:space="preserve"> الل</w:t>
      </w:r>
      <w:r w:rsidR="00904649" w:rsidRPr="00FE29DC">
        <w:rPr>
          <w:rFonts w:cs="B Badr" w:hint="cs"/>
          <w:b/>
          <w:bCs/>
          <w:sz w:val="32"/>
          <w:szCs w:val="28"/>
          <w:rtl/>
          <w:lang w:bidi="fa-IR"/>
        </w:rPr>
        <w:t>َّ</w:t>
      </w:r>
      <w:r w:rsidRPr="00FE29DC">
        <w:rPr>
          <w:rFonts w:cs="B Badr" w:hint="cs"/>
          <w:b/>
          <w:bCs/>
          <w:sz w:val="32"/>
          <w:szCs w:val="28"/>
          <w:rtl/>
          <w:lang w:bidi="fa-IR"/>
        </w:rPr>
        <w:t>ه</w:t>
      </w:r>
      <w:r w:rsidR="00904649" w:rsidRPr="00FE29DC">
        <w:rPr>
          <w:rFonts w:cs="B Badr" w:hint="cs"/>
          <w:b/>
          <w:bCs/>
          <w:sz w:val="32"/>
          <w:szCs w:val="28"/>
          <w:rtl/>
          <w:lang w:bidi="fa-IR"/>
        </w:rPr>
        <w:t>ِ</w:t>
      </w:r>
      <w:r w:rsidRPr="00FE29DC">
        <w:rPr>
          <w:rFonts w:cs="B Badr" w:hint="cs"/>
          <w:b/>
          <w:bCs/>
          <w:sz w:val="32"/>
          <w:szCs w:val="28"/>
          <w:rtl/>
          <w:lang w:bidi="fa-IR"/>
        </w:rPr>
        <w:t xml:space="preserve"> ب</w:t>
      </w:r>
      <w:r w:rsidR="00904649" w:rsidRPr="00FE29DC">
        <w:rPr>
          <w:rFonts w:cs="B Badr" w:hint="cs"/>
          <w:b/>
          <w:bCs/>
          <w:sz w:val="32"/>
          <w:szCs w:val="28"/>
          <w:rtl/>
          <w:lang w:bidi="fa-IR"/>
        </w:rPr>
        <w:t>ِ</w:t>
      </w:r>
      <w:r w:rsidRPr="00FE29DC">
        <w:rPr>
          <w:rFonts w:cs="B Badr" w:hint="cs"/>
          <w:b/>
          <w:bCs/>
          <w:sz w:val="32"/>
          <w:szCs w:val="28"/>
          <w:rtl/>
          <w:lang w:bidi="fa-IR"/>
        </w:rPr>
        <w:t>أ</w:t>
      </w:r>
      <w:r w:rsidR="00904649" w:rsidRPr="00FE29DC">
        <w:rPr>
          <w:rFonts w:cs="B Badr" w:hint="cs"/>
          <w:b/>
          <w:bCs/>
          <w:sz w:val="32"/>
          <w:szCs w:val="28"/>
          <w:rtl/>
          <w:lang w:bidi="fa-IR"/>
        </w:rPr>
        <w:t>َ</w:t>
      </w:r>
      <w:r w:rsidRPr="00FE29DC">
        <w:rPr>
          <w:rFonts w:cs="B Badr" w:hint="cs"/>
          <w:b/>
          <w:bCs/>
          <w:sz w:val="32"/>
          <w:szCs w:val="28"/>
          <w:rtl/>
          <w:lang w:bidi="fa-IR"/>
        </w:rPr>
        <w:t>م</w:t>
      </w:r>
      <w:r w:rsidR="00904649" w:rsidRPr="00FE29DC">
        <w:rPr>
          <w:rFonts w:cs="B Badr" w:hint="cs"/>
          <w:b/>
          <w:bCs/>
          <w:sz w:val="32"/>
          <w:szCs w:val="28"/>
          <w:rtl/>
          <w:lang w:bidi="fa-IR"/>
        </w:rPr>
        <w:t>ْ</w:t>
      </w:r>
      <w:r w:rsidRPr="00FE29DC">
        <w:rPr>
          <w:rFonts w:cs="B Badr" w:hint="cs"/>
          <w:b/>
          <w:bCs/>
          <w:sz w:val="32"/>
          <w:szCs w:val="28"/>
          <w:rtl/>
          <w:lang w:bidi="fa-IR"/>
        </w:rPr>
        <w:t>و</w:t>
      </w:r>
      <w:r w:rsidR="00904649" w:rsidRPr="00FE29DC">
        <w:rPr>
          <w:rFonts w:cs="B Badr" w:hint="cs"/>
          <w:b/>
          <w:bCs/>
          <w:sz w:val="32"/>
          <w:szCs w:val="28"/>
          <w:rtl/>
          <w:lang w:bidi="fa-IR"/>
        </w:rPr>
        <w:t>َ</w:t>
      </w:r>
      <w:r w:rsidRPr="00FE29DC">
        <w:rPr>
          <w:rFonts w:cs="B Badr" w:hint="cs"/>
          <w:b/>
          <w:bCs/>
          <w:sz w:val="32"/>
          <w:szCs w:val="28"/>
          <w:rtl/>
          <w:lang w:bidi="fa-IR"/>
        </w:rPr>
        <w:t>ال</w:t>
      </w:r>
      <w:r w:rsidR="00904649" w:rsidRPr="00FE29DC">
        <w:rPr>
          <w:rFonts w:cs="B Badr" w:hint="cs"/>
          <w:b/>
          <w:bCs/>
          <w:sz w:val="32"/>
          <w:szCs w:val="28"/>
          <w:rtl/>
          <w:lang w:bidi="fa-IR"/>
        </w:rPr>
        <w:t>ِ</w:t>
      </w:r>
      <w:r w:rsidRPr="00FE29DC">
        <w:rPr>
          <w:rFonts w:cs="B Badr" w:hint="cs"/>
          <w:b/>
          <w:bCs/>
          <w:sz w:val="32"/>
          <w:szCs w:val="28"/>
          <w:rtl/>
          <w:lang w:bidi="fa-IR"/>
        </w:rPr>
        <w:t>ه</w:t>
      </w:r>
      <w:r w:rsidR="00904649" w:rsidRPr="00FE29DC">
        <w:rPr>
          <w:rFonts w:cs="B Badr" w:hint="cs"/>
          <w:b/>
          <w:bCs/>
          <w:sz w:val="32"/>
          <w:szCs w:val="28"/>
          <w:rtl/>
          <w:lang w:bidi="fa-IR"/>
        </w:rPr>
        <w:t>ِ</w:t>
      </w:r>
      <w:r w:rsidRPr="00FE29DC">
        <w:rPr>
          <w:rFonts w:cs="B Badr" w:hint="cs"/>
          <w:b/>
          <w:bCs/>
          <w:sz w:val="32"/>
          <w:szCs w:val="28"/>
          <w:rtl/>
          <w:lang w:bidi="fa-IR"/>
        </w:rPr>
        <w:t>م</w:t>
      </w:r>
      <w:r w:rsidR="00904649" w:rsidRPr="00FE29DC">
        <w:rPr>
          <w:rFonts w:cs="B Badr" w:hint="cs"/>
          <w:b/>
          <w:bCs/>
          <w:sz w:val="32"/>
          <w:szCs w:val="28"/>
          <w:rtl/>
          <w:lang w:bidi="fa-IR"/>
        </w:rPr>
        <w:t>ْ</w:t>
      </w:r>
      <w:r w:rsidRPr="00FE29DC">
        <w:rPr>
          <w:rFonts w:cs="B Badr" w:hint="cs"/>
          <w:b/>
          <w:bCs/>
          <w:sz w:val="32"/>
          <w:szCs w:val="28"/>
          <w:rtl/>
          <w:lang w:bidi="fa-IR"/>
        </w:rPr>
        <w:t xml:space="preserve"> و</w:t>
      </w:r>
      <w:r w:rsidR="00904649" w:rsidRPr="00FE29DC">
        <w:rPr>
          <w:rFonts w:cs="B Badr" w:hint="cs"/>
          <w:b/>
          <w:bCs/>
          <w:sz w:val="32"/>
          <w:szCs w:val="28"/>
          <w:rtl/>
          <w:lang w:bidi="fa-IR"/>
        </w:rPr>
        <w:t>َ</w:t>
      </w:r>
      <w:r w:rsidRPr="00FE29DC">
        <w:rPr>
          <w:rFonts w:cs="B Badr" w:hint="cs"/>
          <w:b/>
          <w:bCs/>
          <w:sz w:val="32"/>
          <w:szCs w:val="28"/>
          <w:rtl/>
          <w:lang w:bidi="fa-IR"/>
        </w:rPr>
        <w:t xml:space="preserve"> أ</w:t>
      </w:r>
      <w:r w:rsidR="00904649" w:rsidRPr="00FE29DC">
        <w:rPr>
          <w:rFonts w:cs="B Badr" w:hint="cs"/>
          <w:b/>
          <w:bCs/>
          <w:sz w:val="32"/>
          <w:szCs w:val="28"/>
          <w:rtl/>
          <w:lang w:bidi="fa-IR"/>
        </w:rPr>
        <w:t>َ</w:t>
      </w:r>
      <w:r w:rsidRPr="00FE29DC">
        <w:rPr>
          <w:rFonts w:cs="B Badr" w:hint="cs"/>
          <w:b/>
          <w:bCs/>
          <w:sz w:val="32"/>
          <w:szCs w:val="28"/>
          <w:rtl/>
          <w:lang w:bidi="fa-IR"/>
        </w:rPr>
        <w:t>ن</w:t>
      </w:r>
      <w:r w:rsidR="00904649" w:rsidRPr="00FE29DC">
        <w:rPr>
          <w:rFonts w:cs="B Badr" w:hint="cs"/>
          <w:b/>
          <w:bCs/>
          <w:sz w:val="32"/>
          <w:szCs w:val="28"/>
          <w:rtl/>
          <w:lang w:bidi="fa-IR"/>
        </w:rPr>
        <w:t>ُ</w:t>
      </w:r>
      <w:r w:rsidRPr="00FE29DC">
        <w:rPr>
          <w:rFonts w:cs="B Badr" w:hint="cs"/>
          <w:b/>
          <w:bCs/>
          <w:sz w:val="32"/>
          <w:szCs w:val="28"/>
          <w:rtl/>
          <w:lang w:bidi="fa-IR"/>
        </w:rPr>
        <w:t>فس</w:t>
      </w:r>
      <w:r w:rsidR="00904649" w:rsidRPr="00FE29DC">
        <w:rPr>
          <w:rFonts w:cs="B Badr" w:hint="cs"/>
          <w:b/>
          <w:bCs/>
          <w:sz w:val="32"/>
          <w:szCs w:val="28"/>
          <w:rtl/>
          <w:lang w:bidi="fa-IR"/>
        </w:rPr>
        <w:t>ِ</w:t>
      </w:r>
      <w:r w:rsidRPr="00FE29DC">
        <w:rPr>
          <w:rFonts w:cs="B Badr" w:hint="cs"/>
          <w:b/>
          <w:bCs/>
          <w:sz w:val="32"/>
          <w:szCs w:val="28"/>
          <w:rtl/>
          <w:lang w:bidi="fa-IR"/>
        </w:rPr>
        <w:t>ه</w:t>
      </w:r>
      <w:r w:rsidR="00904649" w:rsidRPr="00FE29DC">
        <w:rPr>
          <w:rFonts w:cs="B Badr" w:hint="cs"/>
          <w:b/>
          <w:bCs/>
          <w:sz w:val="32"/>
          <w:szCs w:val="28"/>
          <w:rtl/>
          <w:lang w:bidi="fa-IR"/>
        </w:rPr>
        <w:t>ِ</w:t>
      </w:r>
      <w:r w:rsidRPr="00FE29DC">
        <w:rPr>
          <w:rFonts w:cs="B Badr" w:hint="cs"/>
          <w:b/>
          <w:bCs/>
          <w:sz w:val="32"/>
          <w:szCs w:val="28"/>
          <w:rtl/>
          <w:lang w:bidi="fa-IR"/>
        </w:rPr>
        <w:t>م</w:t>
      </w:r>
      <w:r w:rsidR="00904649" w:rsidRPr="00FE29DC">
        <w:rPr>
          <w:rFonts w:cs="B Badr" w:hint="cs"/>
          <w:b/>
          <w:bCs/>
          <w:sz w:val="32"/>
          <w:szCs w:val="28"/>
          <w:rtl/>
          <w:lang w:bidi="fa-IR"/>
        </w:rPr>
        <w:t>ْ</w:t>
      </w:r>
      <w:r w:rsidRPr="00FE29DC">
        <w:rPr>
          <w:rFonts w:cs="B Badr" w:hint="cs"/>
          <w:b/>
          <w:bCs/>
          <w:sz w:val="32"/>
          <w:szCs w:val="28"/>
          <w:rtl/>
          <w:lang w:bidi="fa-IR"/>
        </w:rPr>
        <w:t xml:space="preserve"> ف</w:t>
      </w:r>
      <w:r w:rsidR="00904649" w:rsidRPr="00FE29DC">
        <w:rPr>
          <w:rFonts w:cs="B Badr" w:hint="cs"/>
          <w:b/>
          <w:bCs/>
          <w:sz w:val="32"/>
          <w:szCs w:val="28"/>
          <w:rtl/>
          <w:lang w:bidi="fa-IR"/>
        </w:rPr>
        <w:t>َ</w:t>
      </w:r>
      <w:r w:rsidRPr="00FE29DC">
        <w:rPr>
          <w:rFonts w:cs="B Badr" w:hint="cs"/>
          <w:b/>
          <w:bCs/>
          <w:sz w:val="32"/>
          <w:szCs w:val="28"/>
          <w:rtl/>
          <w:lang w:bidi="fa-IR"/>
        </w:rPr>
        <w:t>ض</w:t>
      </w:r>
      <w:r w:rsidR="00904649" w:rsidRPr="00FE29DC">
        <w:rPr>
          <w:rFonts w:cs="B Badr" w:hint="cs"/>
          <w:b/>
          <w:bCs/>
          <w:sz w:val="32"/>
          <w:szCs w:val="28"/>
          <w:rtl/>
          <w:lang w:bidi="fa-IR"/>
        </w:rPr>
        <w:t>َّ</w:t>
      </w:r>
      <w:r w:rsidRPr="00FE29DC">
        <w:rPr>
          <w:rFonts w:cs="B Badr" w:hint="cs"/>
          <w:b/>
          <w:bCs/>
          <w:sz w:val="32"/>
          <w:szCs w:val="28"/>
          <w:rtl/>
          <w:lang w:bidi="fa-IR"/>
        </w:rPr>
        <w:t>ل</w:t>
      </w:r>
      <w:r w:rsidR="00904649" w:rsidRPr="00FE29DC">
        <w:rPr>
          <w:rFonts w:cs="B Badr" w:hint="cs"/>
          <w:b/>
          <w:bCs/>
          <w:sz w:val="32"/>
          <w:szCs w:val="28"/>
          <w:rtl/>
          <w:lang w:bidi="fa-IR"/>
        </w:rPr>
        <w:t>َ</w:t>
      </w:r>
      <w:r w:rsidRPr="00FE29DC">
        <w:rPr>
          <w:rFonts w:cs="B Badr" w:hint="cs"/>
          <w:b/>
          <w:bCs/>
          <w:sz w:val="32"/>
          <w:szCs w:val="28"/>
          <w:rtl/>
          <w:lang w:bidi="fa-IR"/>
        </w:rPr>
        <w:t xml:space="preserve"> الل</w:t>
      </w:r>
      <w:r w:rsidR="00904649" w:rsidRPr="00FE29DC">
        <w:rPr>
          <w:rFonts w:cs="B Badr" w:hint="cs"/>
          <w:b/>
          <w:bCs/>
          <w:sz w:val="32"/>
          <w:szCs w:val="28"/>
          <w:rtl/>
          <w:lang w:bidi="fa-IR"/>
        </w:rPr>
        <w:t>َّ</w:t>
      </w:r>
      <w:r w:rsidRPr="00FE29DC">
        <w:rPr>
          <w:rFonts w:cs="B Badr" w:hint="cs"/>
          <w:b/>
          <w:bCs/>
          <w:sz w:val="32"/>
          <w:szCs w:val="28"/>
          <w:rtl/>
          <w:lang w:bidi="fa-IR"/>
        </w:rPr>
        <w:t>ه</w:t>
      </w:r>
      <w:r w:rsidR="00904649" w:rsidRPr="00FE29DC">
        <w:rPr>
          <w:rFonts w:cs="B Badr" w:hint="cs"/>
          <w:b/>
          <w:bCs/>
          <w:sz w:val="32"/>
          <w:szCs w:val="28"/>
          <w:rtl/>
          <w:lang w:bidi="fa-IR"/>
        </w:rPr>
        <w:t>ُ</w:t>
      </w:r>
      <w:r w:rsidRPr="00FE29DC">
        <w:rPr>
          <w:rFonts w:cs="B Badr" w:hint="cs"/>
          <w:b/>
          <w:bCs/>
          <w:sz w:val="32"/>
          <w:szCs w:val="28"/>
          <w:rtl/>
          <w:lang w:bidi="fa-IR"/>
        </w:rPr>
        <w:t xml:space="preserve"> ال</w:t>
      </w:r>
      <w:r w:rsidR="00904649" w:rsidRPr="00FE29DC">
        <w:rPr>
          <w:rFonts w:cs="B Badr" w:hint="cs"/>
          <w:b/>
          <w:bCs/>
          <w:sz w:val="32"/>
          <w:szCs w:val="28"/>
          <w:rtl/>
          <w:lang w:bidi="fa-IR"/>
        </w:rPr>
        <w:t>ْ</w:t>
      </w:r>
      <w:r w:rsidRPr="00FE29DC">
        <w:rPr>
          <w:rFonts w:cs="B Badr" w:hint="cs"/>
          <w:b/>
          <w:bCs/>
          <w:sz w:val="32"/>
          <w:szCs w:val="28"/>
          <w:rtl/>
          <w:lang w:bidi="fa-IR"/>
        </w:rPr>
        <w:t>م</w:t>
      </w:r>
      <w:r w:rsidR="00904649" w:rsidRPr="00FE29DC">
        <w:rPr>
          <w:rFonts w:cs="B Badr" w:hint="cs"/>
          <w:b/>
          <w:bCs/>
          <w:sz w:val="32"/>
          <w:szCs w:val="28"/>
          <w:rtl/>
          <w:lang w:bidi="fa-IR"/>
        </w:rPr>
        <w:t>ُ</w:t>
      </w:r>
      <w:r w:rsidRPr="00FE29DC">
        <w:rPr>
          <w:rFonts w:cs="B Badr" w:hint="cs"/>
          <w:b/>
          <w:bCs/>
          <w:sz w:val="32"/>
          <w:szCs w:val="28"/>
          <w:rtl/>
          <w:lang w:bidi="fa-IR"/>
        </w:rPr>
        <w:t>ج</w:t>
      </w:r>
      <w:r w:rsidR="00904649" w:rsidRPr="00FE29DC">
        <w:rPr>
          <w:rFonts w:cs="B Badr" w:hint="cs"/>
          <w:b/>
          <w:bCs/>
          <w:sz w:val="32"/>
          <w:szCs w:val="28"/>
          <w:rtl/>
          <w:lang w:bidi="fa-IR"/>
        </w:rPr>
        <w:t>َ</w:t>
      </w:r>
      <w:r w:rsidRPr="00FE29DC">
        <w:rPr>
          <w:rFonts w:cs="B Badr" w:hint="cs"/>
          <w:b/>
          <w:bCs/>
          <w:sz w:val="32"/>
          <w:szCs w:val="28"/>
          <w:rtl/>
          <w:lang w:bidi="fa-IR"/>
        </w:rPr>
        <w:t>اه</w:t>
      </w:r>
      <w:r w:rsidR="00904649" w:rsidRPr="00FE29DC">
        <w:rPr>
          <w:rFonts w:cs="B Badr" w:hint="cs"/>
          <w:b/>
          <w:bCs/>
          <w:sz w:val="32"/>
          <w:szCs w:val="28"/>
          <w:rtl/>
          <w:lang w:bidi="fa-IR"/>
        </w:rPr>
        <w:t>ِ</w:t>
      </w:r>
      <w:r w:rsidRPr="00FE29DC">
        <w:rPr>
          <w:rFonts w:cs="B Badr" w:hint="cs"/>
          <w:b/>
          <w:bCs/>
          <w:sz w:val="32"/>
          <w:szCs w:val="28"/>
          <w:rtl/>
          <w:lang w:bidi="fa-IR"/>
        </w:rPr>
        <w:t>د</w:t>
      </w:r>
      <w:r w:rsidR="00904649" w:rsidRPr="00FE29DC">
        <w:rPr>
          <w:rFonts w:cs="B Badr" w:hint="cs"/>
          <w:b/>
          <w:bCs/>
          <w:sz w:val="32"/>
          <w:szCs w:val="28"/>
          <w:rtl/>
          <w:lang w:bidi="fa-IR"/>
        </w:rPr>
        <w:t>ِ</w:t>
      </w:r>
      <w:r w:rsidRPr="00FE29DC">
        <w:rPr>
          <w:rFonts w:cs="B Badr" w:hint="cs"/>
          <w:b/>
          <w:bCs/>
          <w:sz w:val="32"/>
          <w:szCs w:val="28"/>
          <w:rtl/>
          <w:lang w:bidi="fa-IR"/>
        </w:rPr>
        <w:t>ین</w:t>
      </w:r>
      <w:r w:rsidR="00904649" w:rsidRPr="00FE29DC">
        <w:rPr>
          <w:rFonts w:cs="B Badr" w:hint="cs"/>
          <w:b/>
          <w:bCs/>
          <w:sz w:val="32"/>
          <w:szCs w:val="28"/>
          <w:rtl/>
          <w:lang w:bidi="fa-IR"/>
        </w:rPr>
        <w:t>َ</w:t>
      </w:r>
      <w:r w:rsidRPr="00FE29DC">
        <w:rPr>
          <w:rFonts w:cs="B Badr" w:hint="cs"/>
          <w:b/>
          <w:bCs/>
          <w:sz w:val="32"/>
          <w:szCs w:val="28"/>
          <w:rtl/>
          <w:lang w:bidi="fa-IR"/>
        </w:rPr>
        <w:t xml:space="preserve"> ب</w:t>
      </w:r>
      <w:r w:rsidR="00904649" w:rsidRPr="00FE29DC">
        <w:rPr>
          <w:rFonts w:cs="B Badr" w:hint="cs"/>
          <w:b/>
          <w:bCs/>
          <w:sz w:val="32"/>
          <w:szCs w:val="28"/>
          <w:rtl/>
          <w:lang w:bidi="fa-IR"/>
        </w:rPr>
        <w:t>ِ</w:t>
      </w:r>
      <w:r w:rsidRPr="00FE29DC">
        <w:rPr>
          <w:rFonts w:cs="B Badr" w:hint="cs"/>
          <w:b/>
          <w:bCs/>
          <w:sz w:val="32"/>
          <w:szCs w:val="28"/>
          <w:rtl/>
          <w:lang w:bidi="fa-IR"/>
        </w:rPr>
        <w:t>أ</w:t>
      </w:r>
      <w:r w:rsidR="00904649" w:rsidRPr="00FE29DC">
        <w:rPr>
          <w:rFonts w:cs="B Badr" w:hint="cs"/>
          <w:b/>
          <w:bCs/>
          <w:sz w:val="32"/>
          <w:szCs w:val="28"/>
          <w:rtl/>
          <w:lang w:bidi="fa-IR"/>
        </w:rPr>
        <w:t>َ</w:t>
      </w:r>
      <w:r w:rsidRPr="00FE29DC">
        <w:rPr>
          <w:rFonts w:cs="B Badr" w:hint="cs"/>
          <w:b/>
          <w:bCs/>
          <w:sz w:val="32"/>
          <w:szCs w:val="28"/>
          <w:rtl/>
          <w:lang w:bidi="fa-IR"/>
        </w:rPr>
        <w:t>م</w:t>
      </w:r>
      <w:r w:rsidR="003E1658" w:rsidRPr="00FE29DC">
        <w:rPr>
          <w:rFonts w:cs="B Badr" w:hint="cs"/>
          <w:b/>
          <w:bCs/>
          <w:sz w:val="32"/>
          <w:szCs w:val="28"/>
          <w:rtl/>
          <w:lang w:bidi="fa-IR"/>
        </w:rPr>
        <w:t>ْ</w:t>
      </w:r>
      <w:r w:rsidRPr="00FE29DC">
        <w:rPr>
          <w:rFonts w:cs="B Badr" w:hint="cs"/>
          <w:b/>
          <w:bCs/>
          <w:sz w:val="32"/>
          <w:szCs w:val="28"/>
          <w:rtl/>
          <w:lang w:bidi="fa-IR"/>
        </w:rPr>
        <w:t>و</w:t>
      </w:r>
      <w:r w:rsidR="003E1658" w:rsidRPr="00FE29DC">
        <w:rPr>
          <w:rFonts w:cs="B Badr" w:hint="cs"/>
          <w:b/>
          <w:bCs/>
          <w:sz w:val="32"/>
          <w:szCs w:val="28"/>
          <w:rtl/>
          <w:lang w:bidi="fa-IR"/>
        </w:rPr>
        <w:t>َ</w:t>
      </w:r>
      <w:r w:rsidRPr="00FE29DC">
        <w:rPr>
          <w:rFonts w:cs="B Badr" w:hint="cs"/>
          <w:b/>
          <w:bCs/>
          <w:sz w:val="32"/>
          <w:szCs w:val="28"/>
          <w:rtl/>
          <w:lang w:bidi="fa-IR"/>
        </w:rPr>
        <w:t>ال</w:t>
      </w:r>
      <w:r w:rsidR="003E1658" w:rsidRPr="00FE29DC">
        <w:rPr>
          <w:rFonts w:cs="B Badr" w:hint="cs"/>
          <w:b/>
          <w:bCs/>
          <w:sz w:val="32"/>
          <w:szCs w:val="28"/>
          <w:rtl/>
          <w:lang w:bidi="fa-IR"/>
        </w:rPr>
        <w:t>ِ</w:t>
      </w:r>
      <w:r w:rsidRPr="00FE29DC">
        <w:rPr>
          <w:rFonts w:cs="B Badr" w:hint="cs"/>
          <w:b/>
          <w:bCs/>
          <w:sz w:val="32"/>
          <w:szCs w:val="28"/>
          <w:rtl/>
          <w:lang w:bidi="fa-IR"/>
        </w:rPr>
        <w:t>ه</w:t>
      </w:r>
      <w:r w:rsidR="003E1658" w:rsidRPr="00FE29DC">
        <w:rPr>
          <w:rFonts w:cs="B Badr" w:hint="cs"/>
          <w:b/>
          <w:bCs/>
          <w:sz w:val="32"/>
          <w:szCs w:val="28"/>
          <w:rtl/>
          <w:lang w:bidi="fa-IR"/>
        </w:rPr>
        <w:t>ِ</w:t>
      </w:r>
      <w:r w:rsidRPr="00FE29DC">
        <w:rPr>
          <w:rFonts w:cs="B Badr" w:hint="cs"/>
          <w:b/>
          <w:bCs/>
          <w:sz w:val="32"/>
          <w:szCs w:val="28"/>
          <w:rtl/>
          <w:lang w:bidi="fa-IR"/>
        </w:rPr>
        <w:t>م</w:t>
      </w:r>
      <w:r w:rsidR="003E1658" w:rsidRPr="00FE29DC">
        <w:rPr>
          <w:rFonts w:cs="B Badr" w:hint="cs"/>
          <w:b/>
          <w:bCs/>
          <w:sz w:val="32"/>
          <w:szCs w:val="28"/>
          <w:rtl/>
          <w:lang w:bidi="fa-IR"/>
        </w:rPr>
        <w:t>ْ</w:t>
      </w:r>
      <w:r w:rsidRPr="00FE29DC">
        <w:rPr>
          <w:rFonts w:cs="B Badr" w:hint="cs"/>
          <w:b/>
          <w:bCs/>
          <w:sz w:val="32"/>
          <w:szCs w:val="28"/>
          <w:rtl/>
          <w:lang w:bidi="fa-IR"/>
        </w:rPr>
        <w:t xml:space="preserve"> و</w:t>
      </w:r>
      <w:r w:rsidR="003E1658" w:rsidRPr="00FE29DC">
        <w:rPr>
          <w:rFonts w:cs="B Badr" w:hint="cs"/>
          <w:b/>
          <w:bCs/>
          <w:sz w:val="32"/>
          <w:szCs w:val="28"/>
          <w:rtl/>
          <w:lang w:bidi="fa-IR"/>
        </w:rPr>
        <w:t>َ</w:t>
      </w:r>
      <w:r w:rsidRPr="00FE29DC">
        <w:rPr>
          <w:rFonts w:cs="B Badr" w:hint="cs"/>
          <w:b/>
          <w:bCs/>
          <w:sz w:val="32"/>
          <w:szCs w:val="28"/>
          <w:rtl/>
          <w:lang w:bidi="fa-IR"/>
        </w:rPr>
        <w:t xml:space="preserve"> أ</w:t>
      </w:r>
      <w:r w:rsidR="003E1658" w:rsidRPr="00FE29DC">
        <w:rPr>
          <w:rFonts w:cs="B Badr" w:hint="cs"/>
          <w:b/>
          <w:bCs/>
          <w:sz w:val="32"/>
          <w:szCs w:val="28"/>
          <w:rtl/>
          <w:lang w:bidi="fa-IR"/>
        </w:rPr>
        <w:t>َ</w:t>
      </w:r>
      <w:r w:rsidRPr="00FE29DC">
        <w:rPr>
          <w:rFonts w:cs="B Badr" w:hint="cs"/>
          <w:b/>
          <w:bCs/>
          <w:sz w:val="32"/>
          <w:szCs w:val="28"/>
          <w:rtl/>
          <w:lang w:bidi="fa-IR"/>
        </w:rPr>
        <w:t>ن</w:t>
      </w:r>
      <w:r w:rsidR="003E1658" w:rsidRPr="00FE29DC">
        <w:rPr>
          <w:rFonts w:cs="B Badr" w:hint="cs"/>
          <w:b/>
          <w:bCs/>
          <w:sz w:val="32"/>
          <w:szCs w:val="28"/>
          <w:rtl/>
          <w:lang w:bidi="fa-IR"/>
        </w:rPr>
        <w:t>ْ</w:t>
      </w:r>
      <w:r w:rsidRPr="00FE29DC">
        <w:rPr>
          <w:rFonts w:cs="B Badr" w:hint="cs"/>
          <w:b/>
          <w:bCs/>
          <w:sz w:val="32"/>
          <w:szCs w:val="28"/>
          <w:rtl/>
          <w:lang w:bidi="fa-IR"/>
        </w:rPr>
        <w:t>ف</w:t>
      </w:r>
      <w:r w:rsidR="003E1658" w:rsidRPr="00FE29DC">
        <w:rPr>
          <w:rFonts w:cs="B Badr" w:hint="cs"/>
          <w:b/>
          <w:bCs/>
          <w:sz w:val="32"/>
          <w:szCs w:val="28"/>
          <w:rtl/>
          <w:lang w:bidi="fa-IR"/>
        </w:rPr>
        <w:t>ُ</w:t>
      </w:r>
      <w:r w:rsidRPr="00FE29DC">
        <w:rPr>
          <w:rFonts w:cs="B Badr" w:hint="cs"/>
          <w:b/>
          <w:bCs/>
          <w:sz w:val="32"/>
          <w:szCs w:val="28"/>
          <w:rtl/>
          <w:lang w:bidi="fa-IR"/>
        </w:rPr>
        <w:t>س</w:t>
      </w:r>
      <w:r w:rsidR="003E1658" w:rsidRPr="00FE29DC">
        <w:rPr>
          <w:rFonts w:cs="B Badr" w:hint="cs"/>
          <w:b/>
          <w:bCs/>
          <w:sz w:val="32"/>
          <w:szCs w:val="28"/>
          <w:rtl/>
          <w:lang w:bidi="fa-IR"/>
        </w:rPr>
        <w:t>ِ</w:t>
      </w:r>
      <w:r w:rsidRPr="00FE29DC">
        <w:rPr>
          <w:rFonts w:cs="B Badr" w:hint="cs"/>
          <w:b/>
          <w:bCs/>
          <w:sz w:val="32"/>
          <w:szCs w:val="28"/>
          <w:rtl/>
          <w:lang w:bidi="fa-IR"/>
        </w:rPr>
        <w:t>ه</w:t>
      </w:r>
      <w:r w:rsidR="003E1658" w:rsidRPr="00FE29DC">
        <w:rPr>
          <w:rFonts w:cs="B Badr" w:hint="cs"/>
          <w:b/>
          <w:bCs/>
          <w:sz w:val="32"/>
          <w:szCs w:val="28"/>
          <w:rtl/>
          <w:lang w:bidi="fa-IR"/>
        </w:rPr>
        <w:t>ِ</w:t>
      </w:r>
      <w:r w:rsidRPr="00FE29DC">
        <w:rPr>
          <w:rFonts w:cs="B Badr" w:hint="cs"/>
          <w:b/>
          <w:bCs/>
          <w:sz w:val="32"/>
          <w:szCs w:val="28"/>
          <w:rtl/>
          <w:lang w:bidi="fa-IR"/>
        </w:rPr>
        <w:t>م</w:t>
      </w:r>
      <w:r w:rsidR="003E1658" w:rsidRPr="00FE29DC">
        <w:rPr>
          <w:rFonts w:cs="B Badr" w:hint="cs"/>
          <w:b/>
          <w:bCs/>
          <w:sz w:val="32"/>
          <w:szCs w:val="28"/>
          <w:rtl/>
          <w:lang w:bidi="fa-IR"/>
        </w:rPr>
        <w:t>ْ</w:t>
      </w:r>
      <w:r w:rsidRPr="00FE29DC">
        <w:rPr>
          <w:rFonts w:cs="B Badr" w:hint="cs"/>
          <w:b/>
          <w:bCs/>
          <w:sz w:val="32"/>
          <w:szCs w:val="28"/>
          <w:rtl/>
          <w:lang w:bidi="fa-IR"/>
        </w:rPr>
        <w:t xml:space="preserve"> ع</w:t>
      </w:r>
      <w:r w:rsidR="003E1658" w:rsidRPr="00FE29DC">
        <w:rPr>
          <w:rFonts w:cs="B Badr" w:hint="cs"/>
          <w:b/>
          <w:bCs/>
          <w:sz w:val="32"/>
          <w:szCs w:val="28"/>
          <w:rtl/>
          <w:lang w:bidi="fa-IR"/>
        </w:rPr>
        <w:t>َ</w:t>
      </w:r>
      <w:r w:rsidRPr="00FE29DC">
        <w:rPr>
          <w:rFonts w:cs="B Badr" w:hint="cs"/>
          <w:b/>
          <w:bCs/>
          <w:sz w:val="32"/>
          <w:szCs w:val="28"/>
          <w:rtl/>
          <w:lang w:bidi="fa-IR"/>
        </w:rPr>
        <w:t>ل</w:t>
      </w:r>
      <w:r w:rsidR="003E1658" w:rsidRPr="00FE29DC">
        <w:rPr>
          <w:rFonts w:cs="B Badr" w:hint="cs"/>
          <w:b/>
          <w:bCs/>
          <w:sz w:val="32"/>
          <w:szCs w:val="28"/>
          <w:rtl/>
          <w:lang w:bidi="fa-IR"/>
        </w:rPr>
        <w:t>َ</w:t>
      </w:r>
      <w:r w:rsidRPr="00FE29DC">
        <w:rPr>
          <w:rFonts w:cs="B Badr" w:hint="cs"/>
          <w:b/>
          <w:bCs/>
          <w:sz w:val="32"/>
          <w:szCs w:val="28"/>
          <w:rtl/>
          <w:lang w:bidi="fa-IR"/>
        </w:rPr>
        <w:t>ی ال</w:t>
      </w:r>
      <w:r w:rsidR="003E1658" w:rsidRPr="00FE29DC">
        <w:rPr>
          <w:rFonts w:cs="B Badr" w:hint="cs"/>
          <w:b/>
          <w:bCs/>
          <w:sz w:val="32"/>
          <w:szCs w:val="28"/>
          <w:rtl/>
          <w:lang w:bidi="fa-IR"/>
        </w:rPr>
        <w:t>ْ</w:t>
      </w:r>
      <w:r w:rsidRPr="00FE29DC">
        <w:rPr>
          <w:rFonts w:cs="B Badr" w:hint="cs"/>
          <w:b/>
          <w:bCs/>
          <w:sz w:val="32"/>
          <w:szCs w:val="28"/>
          <w:rtl/>
          <w:lang w:bidi="fa-IR"/>
        </w:rPr>
        <w:t>ق</w:t>
      </w:r>
      <w:r w:rsidR="003E1658" w:rsidRPr="00FE29DC">
        <w:rPr>
          <w:rFonts w:cs="B Badr" w:hint="cs"/>
          <w:b/>
          <w:bCs/>
          <w:sz w:val="32"/>
          <w:szCs w:val="28"/>
          <w:rtl/>
          <w:lang w:bidi="fa-IR"/>
        </w:rPr>
        <w:t>َ</w:t>
      </w:r>
      <w:r w:rsidRPr="00FE29DC">
        <w:rPr>
          <w:rFonts w:cs="B Badr" w:hint="cs"/>
          <w:b/>
          <w:bCs/>
          <w:sz w:val="32"/>
          <w:szCs w:val="28"/>
          <w:rtl/>
          <w:lang w:bidi="fa-IR"/>
        </w:rPr>
        <w:t>اع</w:t>
      </w:r>
      <w:r w:rsidR="003E1658" w:rsidRPr="00FE29DC">
        <w:rPr>
          <w:rFonts w:cs="B Badr" w:hint="cs"/>
          <w:b/>
          <w:bCs/>
          <w:sz w:val="32"/>
          <w:szCs w:val="28"/>
          <w:rtl/>
          <w:lang w:bidi="fa-IR"/>
        </w:rPr>
        <w:t>ِ</w:t>
      </w:r>
      <w:r w:rsidRPr="00FE29DC">
        <w:rPr>
          <w:rFonts w:cs="B Badr" w:hint="cs"/>
          <w:b/>
          <w:bCs/>
          <w:sz w:val="32"/>
          <w:szCs w:val="28"/>
          <w:rtl/>
          <w:lang w:bidi="fa-IR"/>
        </w:rPr>
        <w:t>د</w:t>
      </w:r>
      <w:r w:rsidR="003E1658" w:rsidRPr="00FE29DC">
        <w:rPr>
          <w:rFonts w:cs="B Badr" w:hint="cs"/>
          <w:b/>
          <w:bCs/>
          <w:sz w:val="32"/>
          <w:szCs w:val="28"/>
          <w:rtl/>
          <w:lang w:bidi="fa-IR"/>
        </w:rPr>
        <w:t>ِ</w:t>
      </w:r>
      <w:r w:rsidRPr="00FE29DC">
        <w:rPr>
          <w:rFonts w:cs="B Badr" w:hint="cs"/>
          <w:b/>
          <w:bCs/>
          <w:sz w:val="32"/>
          <w:szCs w:val="28"/>
          <w:rtl/>
          <w:lang w:bidi="fa-IR"/>
        </w:rPr>
        <w:t>ین</w:t>
      </w:r>
      <w:r w:rsidR="003E1658" w:rsidRPr="00FE29DC">
        <w:rPr>
          <w:rFonts w:cs="B Badr" w:hint="cs"/>
          <w:b/>
          <w:bCs/>
          <w:sz w:val="32"/>
          <w:szCs w:val="28"/>
          <w:rtl/>
          <w:lang w:bidi="fa-IR"/>
        </w:rPr>
        <w:t>َ</w:t>
      </w:r>
      <w:r w:rsidRPr="00FE29DC">
        <w:rPr>
          <w:rFonts w:cs="B Badr" w:hint="cs"/>
          <w:b/>
          <w:bCs/>
          <w:sz w:val="32"/>
          <w:szCs w:val="28"/>
          <w:rtl/>
          <w:lang w:bidi="fa-IR"/>
        </w:rPr>
        <w:t xml:space="preserve"> د</w:t>
      </w:r>
      <w:r w:rsidR="003E1658" w:rsidRPr="00FE29DC">
        <w:rPr>
          <w:rFonts w:cs="B Badr" w:hint="cs"/>
          <w:b/>
          <w:bCs/>
          <w:sz w:val="32"/>
          <w:szCs w:val="28"/>
          <w:rtl/>
          <w:lang w:bidi="fa-IR"/>
        </w:rPr>
        <w:t>َ</w:t>
      </w:r>
      <w:r w:rsidRPr="00FE29DC">
        <w:rPr>
          <w:rFonts w:cs="B Badr" w:hint="cs"/>
          <w:b/>
          <w:bCs/>
          <w:sz w:val="32"/>
          <w:szCs w:val="28"/>
          <w:rtl/>
          <w:lang w:bidi="fa-IR"/>
        </w:rPr>
        <w:t>ر</w:t>
      </w:r>
      <w:r w:rsidR="003E1658" w:rsidRPr="00FE29DC">
        <w:rPr>
          <w:rFonts w:cs="B Badr" w:hint="cs"/>
          <w:b/>
          <w:bCs/>
          <w:sz w:val="32"/>
          <w:szCs w:val="28"/>
          <w:rtl/>
          <w:lang w:bidi="fa-IR"/>
        </w:rPr>
        <w:t>َ</w:t>
      </w:r>
      <w:r w:rsidRPr="00FE29DC">
        <w:rPr>
          <w:rFonts w:cs="B Badr" w:hint="cs"/>
          <w:b/>
          <w:bCs/>
          <w:sz w:val="32"/>
          <w:szCs w:val="28"/>
          <w:rtl/>
          <w:lang w:bidi="fa-IR"/>
        </w:rPr>
        <w:t>ج</w:t>
      </w:r>
      <w:r w:rsidR="003E1658" w:rsidRPr="00FE29DC">
        <w:rPr>
          <w:rFonts w:cs="B Badr" w:hint="cs"/>
          <w:b/>
          <w:bCs/>
          <w:sz w:val="32"/>
          <w:szCs w:val="28"/>
          <w:rtl/>
          <w:lang w:bidi="fa-IR"/>
        </w:rPr>
        <w:t>َ</w:t>
      </w:r>
      <w:r w:rsidRPr="00FE29DC">
        <w:rPr>
          <w:rFonts w:cs="B Badr" w:hint="cs"/>
          <w:b/>
          <w:bCs/>
          <w:sz w:val="32"/>
          <w:szCs w:val="28"/>
          <w:rtl/>
          <w:lang w:bidi="fa-IR"/>
        </w:rPr>
        <w:t>ة</w:t>
      </w:r>
      <w:r w:rsidR="003E1658" w:rsidRPr="00FE29DC">
        <w:rPr>
          <w:rFonts w:cs="B Badr" w:hint="cs"/>
          <w:b/>
          <w:bCs/>
          <w:sz w:val="32"/>
          <w:szCs w:val="28"/>
          <w:rtl/>
          <w:lang w:bidi="fa-IR"/>
        </w:rPr>
        <w:t>ً</w:t>
      </w:r>
      <w:r w:rsidRPr="00FE29DC">
        <w:rPr>
          <w:rFonts w:cs="B Badr" w:hint="cs"/>
          <w:b/>
          <w:bCs/>
          <w:sz w:val="32"/>
          <w:szCs w:val="28"/>
          <w:rtl/>
          <w:lang w:bidi="fa-IR"/>
        </w:rPr>
        <w:t xml:space="preserve"> و</w:t>
      </w:r>
      <w:r w:rsidR="003E1658" w:rsidRPr="00FE29DC">
        <w:rPr>
          <w:rFonts w:cs="B Badr" w:hint="cs"/>
          <w:b/>
          <w:bCs/>
          <w:sz w:val="32"/>
          <w:szCs w:val="28"/>
          <w:rtl/>
          <w:lang w:bidi="fa-IR"/>
        </w:rPr>
        <w:t>َ</w:t>
      </w:r>
      <w:r w:rsidRPr="00FE29DC">
        <w:rPr>
          <w:rFonts w:cs="B Badr" w:hint="cs"/>
          <w:b/>
          <w:bCs/>
          <w:sz w:val="32"/>
          <w:szCs w:val="28"/>
          <w:rtl/>
          <w:lang w:bidi="fa-IR"/>
        </w:rPr>
        <w:t xml:space="preserve"> ک</w:t>
      </w:r>
      <w:r w:rsidR="003E1658" w:rsidRPr="00FE29DC">
        <w:rPr>
          <w:rFonts w:cs="B Badr" w:hint="cs"/>
          <w:b/>
          <w:bCs/>
          <w:sz w:val="32"/>
          <w:szCs w:val="28"/>
          <w:rtl/>
          <w:lang w:bidi="fa-IR"/>
        </w:rPr>
        <w:t>ُ</w:t>
      </w:r>
      <w:r w:rsidRPr="00FE29DC">
        <w:rPr>
          <w:rFonts w:cs="B Badr" w:hint="cs"/>
          <w:b/>
          <w:bCs/>
          <w:sz w:val="32"/>
          <w:szCs w:val="28"/>
          <w:rtl/>
          <w:lang w:bidi="fa-IR"/>
        </w:rPr>
        <w:t>لا</w:t>
      </w:r>
      <w:r w:rsidR="003E1658" w:rsidRPr="00FE29DC">
        <w:rPr>
          <w:rFonts w:cs="B Badr" w:hint="cs"/>
          <w:b/>
          <w:bCs/>
          <w:sz w:val="32"/>
          <w:szCs w:val="28"/>
          <w:rtl/>
          <w:lang w:bidi="fa-IR"/>
        </w:rPr>
        <w:t>ً</w:t>
      </w:r>
      <w:r w:rsidRPr="00FE29DC">
        <w:rPr>
          <w:rFonts w:cs="B Badr" w:hint="cs"/>
          <w:b/>
          <w:bCs/>
          <w:sz w:val="32"/>
          <w:szCs w:val="28"/>
          <w:rtl/>
          <w:lang w:bidi="fa-IR"/>
        </w:rPr>
        <w:t xml:space="preserve"> و</w:t>
      </w:r>
      <w:r w:rsidR="003E1658" w:rsidRPr="00FE29DC">
        <w:rPr>
          <w:rFonts w:cs="B Badr" w:hint="cs"/>
          <w:b/>
          <w:bCs/>
          <w:sz w:val="32"/>
          <w:szCs w:val="28"/>
          <w:rtl/>
          <w:lang w:bidi="fa-IR"/>
        </w:rPr>
        <w:t>َ</w:t>
      </w:r>
      <w:r w:rsidRPr="00FE29DC">
        <w:rPr>
          <w:rFonts w:cs="B Badr" w:hint="cs"/>
          <w:b/>
          <w:bCs/>
          <w:sz w:val="32"/>
          <w:szCs w:val="28"/>
          <w:rtl/>
          <w:lang w:bidi="fa-IR"/>
        </w:rPr>
        <w:t>ع</w:t>
      </w:r>
      <w:r w:rsidR="003E1658" w:rsidRPr="00FE29DC">
        <w:rPr>
          <w:rFonts w:cs="B Badr" w:hint="cs"/>
          <w:b/>
          <w:bCs/>
          <w:sz w:val="32"/>
          <w:szCs w:val="28"/>
          <w:rtl/>
          <w:lang w:bidi="fa-IR"/>
        </w:rPr>
        <w:t>َ</w:t>
      </w:r>
      <w:r w:rsidRPr="00FE29DC">
        <w:rPr>
          <w:rFonts w:cs="B Badr" w:hint="cs"/>
          <w:b/>
          <w:bCs/>
          <w:sz w:val="32"/>
          <w:szCs w:val="28"/>
          <w:rtl/>
          <w:lang w:bidi="fa-IR"/>
        </w:rPr>
        <w:t>د</w:t>
      </w:r>
      <w:r w:rsidR="003E1658" w:rsidRPr="00FE29DC">
        <w:rPr>
          <w:rFonts w:cs="B Badr" w:hint="cs"/>
          <w:b/>
          <w:bCs/>
          <w:sz w:val="32"/>
          <w:szCs w:val="28"/>
          <w:rtl/>
          <w:lang w:bidi="fa-IR"/>
        </w:rPr>
        <w:t>َ</w:t>
      </w:r>
      <w:r w:rsidRPr="00FE29DC">
        <w:rPr>
          <w:rFonts w:cs="B Badr" w:hint="cs"/>
          <w:b/>
          <w:bCs/>
          <w:sz w:val="32"/>
          <w:szCs w:val="28"/>
          <w:rtl/>
          <w:lang w:bidi="fa-IR"/>
        </w:rPr>
        <w:t xml:space="preserve"> الل</w:t>
      </w:r>
      <w:r w:rsidR="003E1658" w:rsidRPr="00FE29DC">
        <w:rPr>
          <w:rFonts w:cs="B Badr" w:hint="cs"/>
          <w:b/>
          <w:bCs/>
          <w:sz w:val="32"/>
          <w:szCs w:val="28"/>
          <w:rtl/>
          <w:lang w:bidi="fa-IR"/>
        </w:rPr>
        <w:t>َّ</w:t>
      </w:r>
      <w:r w:rsidRPr="00FE29DC">
        <w:rPr>
          <w:rFonts w:cs="B Badr" w:hint="cs"/>
          <w:b/>
          <w:bCs/>
          <w:sz w:val="32"/>
          <w:szCs w:val="28"/>
          <w:rtl/>
          <w:lang w:bidi="fa-IR"/>
        </w:rPr>
        <w:t>ه</w:t>
      </w:r>
      <w:r w:rsidR="003E1658" w:rsidRPr="00FE29DC">
        <w:rPr>
          <w:rFonts w:cs="B Badr" w:hint="cs"/>
          <w:b/>
          <w:bCs/>
          <w:sz w:val="32"/>
          <w:szCs w:val="28"/>
          <w:rtl/>
          <w:lang w:bidi="fa-IR"/>
        </w:rPr>
        <w:t>ُ</w:t>
      </w:r>
      <w:r w:rsidRPr="00FE29DC">
        <w:rPr>
          <w:rFonts w:cs="B Badr" w:hint="cs"/>
          <w:b/>
          <w:bCs/>
          <w:sz w:val="32"/>
          <w:szCs w:val="28"/>
          <w:rtl/>
          <w:lang w:bidi="fa-IR"/>
        </w:rPr>
        <w:t xml:space="preserve"> ال</w:t>
      </w:r>
      <w:r w:rsidR="003E1658" w:rsidRPr="00FE29DC">
        <w:rPr>
          <w:rFonts w:cs="B Badr" w:hint="cs"/>
          <w:b/>
          <w:bCs/>
          <w:sz w:val="32"/>
          <w:szCs w:val="28"/>
          <w:rtl/>
          <w:lang w:bidi="fa-IR"/>
        </w:rPr>
        <w:t>ْ</w:t>
      </w:r>
      <w:r w:rsidRPr="00FE29DC">
        <w:rPr>
          <w:rFonts w:cs="B Badr" w:hint="cs"/>
          <w:b/>
          <w:bCs/>
          <w:sz w:val="32"/>
          <w:szCs w:val="28"/>
          <w:rtl/>
          <w:lang w:bidi="fa-IR"/>
        </w:rPr>
        <w:t>ح</w:t>
      </w:r>
      <w:r w:rsidR="003E1658" w:rsidRPr="00FE29DC">
        <w:rPr>
          <w:rFonts w:cs="B Badr" w:hint="cs"/>
          <w:b/>
          <w:bCs/>
          <w:sz w:val="32"/>
          <w:szCs w:val="28"/>
          <w:rtl/>
          <w:lang w:bidi="fa-IR"/>
        </w:rPr>
        <w:t>ُ</w:t>
      </w:r>
      <w:r w:rsidRPr="00FE29DC">
        <w:rPr>
          <w:rFonts w:cs="B Badr" w:hint="cs"/>
          <w:b/>
          <w:bCs/>
          <w:sz w:val="32"/>
          <w:szCs w:val="28"/>
          <w:rtl/>
          <w:lang w:bidi="fa-IR"/>
        </w:rPr>
        <w:t>س</w:t>
      </w:r>
      <w:r w:rsidR="003E1658" w:rsidRPr="00FE29DC">
        <w:rPr>
          <w:rFonts w:cs="B Badr" w:hint="cs"/>
          <w:b/>
          <w:bCs/>
          <w:sz w:val="32"/>
          <w:szCs w:val="28"/>
          <w:rtl/>
          <w:lang w:bidi="fa-IR"/>
        </w:rPr>
        <w:t>ْ</w:t>
      </w:r>
      <w:r w:rsidRPr="00FE29DC">
        <w:rPr>
          <w:rFonts w:cs="B Badr" w:hint="cs"/>
          <w:b/>
          <w:bCs/>
          <w:sz w:val="32"/>
          <w:szCs w:val="28"/>
          <w:rtl/>
          <w:lang w:bidi="fa-IR"/>
        </w:rPr>
        <w:t>ن</w:t>
      </w:r>
      <w:r w:rsidR="003E1658" w:rsidRPr="00FE29DC">
        <w:rPr>
          <w:rFonts w:cs="B Badr" w:hint="cs"/>
          <w:b/>
          <w:bCs/>
          <w:sz w:val="32"/>
          <w:szCs w:val="28"/>
          <w:rtl/>
          <w:lang w:bidi="fa-IR"/>
        </w:rPr>
        <w:t>َ</w:t>
      </w:r>
      <w:r w:rsidRPr="00FE29DC">
        <w:rPr>
          <w:rFonts w:cs="B Badr" w:hint="cs"/>
          <w:b/>
          <w:bCs/>
          <w:sz w:val="32"/>
          <w:szCs w:val="28"/>
          <w:rtl/>
          <w:lang w:bidi="fa-IR"/>
        </w:rPr>
        <w:t xml:space="preserve">ی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w:t>
      </w:r>
      <w:r w:rsidR="003E1658" w:rsidRPr="00944222">
        <w:rPr>
          <w:rFonts w:cs="B Lotus" w:hint="cs"/>
          <w:sz w:val="32"/>
          <w:szCs w:val="24"/>
          <w:rtl/>
          <w:lang w:bidi="fa-IR"/>
        </w:rPr>
        <w:t>نساء</w:t>
      </w:r>
      <w:r w:rsidR="004A1617">
        <w:rPr>
          <w:rFonts w:cs="B Lotus" w:hint="cs"/>
          <w:sz w:val="32"/>
          <w:szCs w:val="24"/>
          <w:rtl/>
          <w:lang w:bidi="fa-IR"/>
        </w:rPr>
        <w:t>:</w:t>
      </w:r>
      <w:r w:rsidRPr="00944222">
        <w:rPr>
          <w:rFonts w:cs="B Lotus" w:hint="cs"/>
          <w:sz w:val="32"/>
          <w:szCs w:val="24"/>
          <w:rtl/>
          <w:lang w:bidi="fa-IR"/>
        </w:rPr>
        <w:t xml:space="preserve"> </w:t>
      </w:r>
      <w:r w:rsidR="003E1658" w:rsidRPr="00944222">
        <w:rPr>
          <w:rFonts w:cs="B Lotus" w:hint="cs"/>
          <w:sz w:val="32"/>
          <w:szCs w:val="24"/>
          <w:rtl/>
          <w:lang w:bidi="fa-IR"/>
        </w:rPr>
        <w:t>95</w:t>
      </w:r>
      <w:r w:rsidRPr="00944222">
        <w:rPr>
          <w:rFonts w:cs="B Lotus" w:hint="cs"/>
          <w:sz w:val="32"/>
          <w:szCs w:val="24"/>
          <w:rtl/>
          <w:lang w:bidi="fa-IR"/>
        </w:rPr>
        <w:t>)</w:t>
      </w:r>
    </w:p>
    <w:p w:rsidR="00F453C0" w:rsidRPr="000F309C" w:rsidRDefault="00F453C0" w:rsidP="00867DB3">
      <w:pPr>
        <w:ind w:left="1134"/>
        <w:jc w:val="both"/>
        <w:rPr>
          <w:rFonts w:cs="B Lotus" w:hint="cs"/>
          <w:sz w:val="26"/>
          <w:szCs w:val="26"/>
          <w:rtl/>
          <w:lang w:bidi="fa-IR"/>
        </w:rPr>
      </w:pPr>
      <w:r>
        <w:rPr>
          <w:rFonts w:cs="B Lotus" w:hint="cs"/>
          <w:sz w:val="26"/>
          <w:szCs w:val="26"/>
          <w:rtl/>
          <w:lang w:bidi="fa-IR"/>
        </w:rPr>
        <w:t>«</w:t>
      </w:r>
      <w:r w:rsidR="00867DB3">
        <w:rPr>
          <w:rFonts w:cs="B Lotus" w:hint="cs"/>
          <w:sz w:val="26"/>
          <w:szCs w:val="26"/>
          <w:rtl/>
          <w:lang w:bidi="fa-IR"/>
        </w:rPr>
        <w:t>مسلمانانی که (به جهاد نمی‌روند و در منازل) می‌نشینند با مسلمانانی برابر نیستند که با مال و جان خود در راه خداوند جهاد می‌کنند، خداوند مرتبه والایی را نصیب مجاهدان کرده است که بالاتر از درجه خانه‌نشینان است مگر اینکه چنین خانه‌نشینان دارای عذری باشند، و خداوند به هر یک (از دو گروه مجاهد و خانه‌نشینان معذور) وعدة نیکو داده است</w:t>
      </w:r>
      <w:r>
        <w:rPr>
          <w:rFonts w:cs="B Lotus" w:hint="cs"/>
          <w:sz w:val="26"/>
          <w:szCs w:val="26"/>
          <w:rtl/>
          <w:lang w:bidi="fa-IR"/>
        </w:rPr>
        <w:t>».</w:t>
      </w:r>
    </w:p>
    <w:p w:rsidR="00867DB3" w:rsidRDefault="00867DB3" w:rsidP="00FE29DC">
      <w:pPr>
        <w:spacing w:line="228" w:lineRule="auto"/>
        <w:ind w:firstLine="284"/>
        <w:jc w:val="lowKashida"/>
        <w:rPr>
          <w:rFonts w:cs="B Lotus" w:hint="cs"/>
          <w:sz w:val="28"/>
          <w:szCs w:val="28"/>
          <w:rtl/>
          <w:lang w:bidi="fa-IR"/>
        </w:rPr>
      </w:pPr>
      <w:r>
        <w:rPr>
          <w:rFonts w:cs="B Lotus" w:hint="cs"/>
          <w:sz w:val="28"/>
          <w:szCs w:val="28"/>
          <w:rtl/>
          <w:lang w:bidi="fa-IR"/>
        </w:rPr>
        <w:t>«بنابراین خداوند متعال خبر داده که برتری از آن مجاهدان است، ووعدة نیکو هم برای آنان و برای خانه‌نشینان است، پس اگر خانه‌نشینان واجبی را ترک کرده بودند برای آنان عاقبت بدی بود نه وعدة نیکو».</w:t>
      </w:r>
      <w:r w:rsidR="00B26533" w:rsidRPr="003A7044">
        <w:rPr>
          <w:rStyle w:val="FootnoteReference"/>
          <w:rFonts w:cs="B Lotus"/>
          <w:sz w:val="28"/>
          <w:szCs w:val="28"/>
          <w:rtl/>
          <w:lang w:bidi="fa-IR"/>
        </w:rPr>
        <w:footnoteReference w:id="1507"/>
      </w:r>
    </w:p>
    <w:p w:rsidR="00867DB3" w:rsidRDefault="00867DB3" w:rsidP="00FE29DC">
      <w:pPr>
        <w:spacing w:line="228" w:lineRule="auto"/>
        <w:ind w:firstLine="284"/>
        <w:jc w:val="lowKashida"/>
        <w:rPr>
          <w:rFonts w:cs="B Lotus" w:hint="cs"/>
          <w:sz w:val="28"/>
          <w:szCs w:val="28"/>
          <w:rtl/>
          <w:lang w:bidi="fa-IR"/>
        </w:rPr>
      </w:pPr>
      <w:r>
        <w:rPr>
          <w:rFonts w:cs="B Lotus" w:hint="cs"/>
          <w:sz w:val="28"/>
          <w:szCs w:val="28"/>
          <w:rtl/>
          <w:lang w:bidi="fa-IR"/>
        </w:rPr>
        <w:t>باید دانست که بسیار جهاد کردن مستحب است به دلیل آیات و روایات وارد شده در این باره، و حداقل یک بار در سال واجب است؛ چون پیامبر</w:t>
      </w:r>
      <w:r w:rsidRPr="00196138">
        <w:rPr>
          <w:rFonts w:cs="B Lotus" w:hint="cs"/>
          <w:sz w:val="28"/>
          <w:szCs w:val="28"/>
          <w:rtl/>
          <w:lang w:bidi="fa-IR"/>
        </w:rPr>
        <w:sym w:font="AGA Arabesque" w:char="F072"/>
      </w:r>
      <w:r>
        <w:rPr>
          <w:rFonts w:cs="B Lotus" w:hint="cs"/>
          <w:sz w:val="28"/>
          <w:szCs w:val="28"/>
          <w:rtl/>
          <w:lang w:bidi="fa-IR"/>
        </w:rPr>
        <w:t xml:space="preserve"> از وقتی که دستور جهاد به او داده شد هر سال آنرا انجام می‌داد، و اقتداء به پیامبر</w:t>
      </w:r>
      <w:r w:rsidRPr="00196138">
        <w:rPr>
          <w:rFonts w:cs="B Lotus" w:hint="cs"/>
          <w:sz w:val="28"/>
          <w:szCs w:val="28"/>
          <w:rtl/>
          <w:lang w:bidi="fa-IR"/>
        </w:rPr>
        <w:sym w:font="AGA Arabesque" w:char="F072"/>
      </w:r>
      <w:r>
        <w:rPr>
          <w:rFonts w:cs="B Lotus" w:hint="cs"/>
          <w:sz w:val="28"/>
          <w:szCs w:val="28"/>
          <w:rtl/>
          <w:lang w:bidi="fa-IR"/>
        </w:rPr>
        <w:t xml:space="preserve"> واجب است و چون جهاد فرضی است که تکرار می‌شود لذا حداقل در سال یکبار واجب است؛ مانند روزه و زکات، و اگر بیشتر از یک بار در سال نیاز </w:t>
      </w:r>
      <w:r w:rsidR="00761AAB">
        <w:rPr>
          <w:rFonts w:cs="B Lotus" w:hint="cs"/>
          <w:sz w:val="28"/>
          <w:szCs w:val="28"/>
          <w:rtl/>
          <w:lang w:bidi="fa-IR"/>
        </w:rPr>
        <w:t>شود، تکرارآن واجب می‌گردد، چون واجبی کفایی است و تعداد دفعا آن به میزان نیاز بستگی دارد. والله اعلم. اه‍.</w:t>
      </w:r>
    </w:p>
    <w:p w:rsidR="00D247E2" w:rsidRDefault="00761AAB" w:rsidP="00FE29DC">
      <w:pPr>
        <w:spacing w:line="228" w:lineRule="auto"/>
        <w:ind w:firstLine="284"/>
        <w:jc w:val="lowKashida"/>
        <w:rPr>
          <w:rFonts w:cs="B Lotus" w:hint="cs"/>
          <w:sz w:val="28"/>
          <w:szCs w:val="28"/>
          <w:rtl/>
          <w:lang w:bidi="fa-IR"/>
        </w:rPr>
      </w:pPr>
      <w:r>
        <w:rPr>
          <w:rFonts w:cs="B Lotus" w:hint="cs"/>
          <w:sz w:val="28"/>
          <w:szCs w:val="28"/>
          <w:rtl/>
          <w:lang w:bidi="fa-IR"/>
        </w:rPr>
        <w:t>«اما لازم است ما و همة مردم بدانیم که در اسلام قبل از آغاز جنگ باید اعلام</w:t>
      </w:r>
      <w:r w:rsidR="009E1B58">
        <w:rPr>
          <w:rFonts w:cs="B Lotus" w:hint="cs"/>
          <w:sz w:val="28"/>
          <w:szCs w:val="28"/>
          <w:rtl/>
          <w:lang w:bidi="fa-IR"/>
        </w:rPr>
        <w:t xml:space="preserve"> </w:t>
      </w:r>
      <w:r>
        <w:rPr>
          <w:rFonts w:cs="B Lotus" w:hint="cs"/>
          <w:sz w:val="28"/>
          <w:szCs w:val="28"/>
          <w:rtl/>
          <w:lang w:bidi="fa-IR"/>
        </w:rPr>
        <w:t>شود تا مردم مختار باشند که در بین قبول اسلام یا دادن جزیه یا جنگ یکی را انتخاب کنند، واگر پیمانی در میان باشد شروع جنگ باید بعد از اعلام نقض عهد و پیمان باشد، - اگر مسلمانان بیم داشته باشند که کفار با وجود عهدی که</w:t>
      </w:r>
      <w:r w:rsidR="009E1B58">
        <w:rPr>
          <w:rFonts w:cs="B Lotus" w:hint="cs"/>
          <w:sz w:val="28"/>
          <w:szCs w:val="28"/>
          <w:rtl/>
          <w:lang w:bidi="fa-IR"/>
        </w:rPr>
        <w:t xml:space="preserve"> </w:t>
      </w:r>
      <w:r>
        <w:rPr>
          <w:rFonts w:cs="B Lotus" w:hint="cs"/>
          <w:sz w:val="28"/>
          <w:szCs w:val="28"/>
          <w:rtl/>
          <w:lang w:bidi="fa-IR"/>
        </w:rPr>
        <w:t xml:space="preserve">با آنان بسته شده پیمان‌شکنی می‌کنند </w:t>
      </w:r>
      <w:r>
        <w:rPr>
          <w:rFonts w:cs="Times New Roman" w:hint="cs"/>
          <w:sz w:val="28"/>
          <w:szCs w:val="28"/>
          <w:rtl/>
          <w:lang w:bidi="fa-IR"/>
        </w:rPr>
        <w:t>–</w:t>
      </w:r>
      <w:r>
        <w:rPr>
          <w:rFonts w:cs="B Lotus" w:hint="cs"/>
          <w:sz w:val="28"/>
          <w:szCs w:val="28"/>
          <w:rtl/>
          <w:lang w:bidi="fa-IR"/>
        </w:rPr>
        <w:t xml:space="preserve"> و احکام نهائی اسلام تنها عهد و پیمان را با اهل ذمه‌ای جایز می‌داند که زندگی مسالمت‌</w:t>
      </w:r>
      <w:r w:rsidR="00D247E2">
        <w:rPr>
          <w:rFonts w:cs="B Lotus" w:hint="cs"/>
          <w:sz w:val="28"/>
          <w:szCs w:val="28"/>
          <w:rtl/>
          <w:lang w:bidi="fa-IR"/>
        </w:rPr>
        <w:t>‌آمیز در زیر سایه اسلام و ادای جزیه را قبول کرده‌اند در غیر اینصورت آنرا جایز نمی‌داند،</w:t>
      </w:r>
      <w:r w:rsidR="00832F4E">
        <w:rPr>
          <w:rFonts w:cs="B Lotus" w:hint="cs"/>
          <w:sz w:val="28"/>
          <w:szCs w:val="28"/>
          <w:rtl/>
          <w:lang w:bidi="fa-IR"/>
        </w:rPr>
        <w:t xml:space="preserve"> </w:t>
      </w:r>
      <w:r w:rsidR="00D247E2">
        <w:rPr>
          <w:rFonts w:cs="B Lotus" w:hint="cs"/>
          <w:sz w:val="28"/>
          <w:szCs w:val="28"/>
          <w:rtl/>
          <w:lang w:bidi="fa-IR"/>
        </w:rPr>
        <w:t>مگر اینکه مسلمانان دچار ضعف شوند، که در اینصورت وضعیت آنان تغییر پیدا می‌کند و حکم آنان همان حکم مرحله‌ای خواهد بود که مسلمانان در حالت ضعف شبیه به حالت آنان از آن پیروی کرده‌اند (یعنی می‌توانند با دیگر کفار عهد و پیمان ببندند)».</w:t>
      </w:r>
      <w:r w:rsidR="00B26533" w:rsidRPr="003A7044">
        <w:rPr>
          <w:rStyle w:val="FootnoteReference"/>
          <w:rFonts w:cs="B Lotus"/>
          <w:sz w:val="28"/>
          <w:szCs w:val="28"/>
          <w:rtl/>
          <w:lang w:bidi="fa-IR"/>
        </w:rPr>
        <w:footnoteReference w:id="1508"/>
      </w:r>
    </w:p>
    <w:p w:rsidR="00D247E2" w:rsidRDefault="00D247E2" w:rsidP="00BF5563">
      <w:pPr>
        <w:pStyle w:val="a"/>
        <w:rPr>
          <w:rFonts w:hint="cs"/>
          <w:rtl/>
        </w:rPr>
      </w:pPr>
      <w:bookmarkStart w:id="3006" w:name="_Toc124850245"/>
      <w:bookmarkStart w:id="3007" w:name="_Toc95172693"/>
      <w:bookmarkStart w:id="3008" w:name="_Toc258663839"/>
      <w:bookmarkStart w:id="3009" w:name="_Toc283250259"/>
      <w:r>
        <w:rPr>
          <w:rFonts w:hint="cs"/>
          <w:rtl/>
        </w:rPr>
        <w:t>آداب جهاد</w:t>
      </w:r>
      <w:bookmarkEnd w:id="3006"/>
      <w:bookmarkEnd w:id="3007"/>
      <w:bookmarkEnd w:id="3008"/>
      <w:bookmarkEnd w:id="3009"/>
    </w:p>
    <w:p w:rsidR="00D247E2" w:rsidRDefault="00D247E2" w:rsidP="00194BD4">
      <w:pPr>
        <w:spacing w:line="228" w:lineRule="auto"/>
        <w:jc w:val="lowKashida"/>
        <w:rPr>
          <w:rFonts w:cs="B Lotus" w:hint="cs"/>
          <w:sz w:val="28"/>
          <w:szCs w:val="28"/>
          <w:rtl/>
          <w:lang w:bidi="fa-IR"/>
        </w:rPr>
      </w:pPr>
      <w:r>
        <w:rPr>
          <w:rFonts w:cs="B Lotus" w:hint="cs"/>
          <w:sz w:val="28"/>
          <w:szCs w:val="28"/>
          <w:rtl/>
          <w:lang w:bidi="fa-IR"/>
        </w:rPr>
        <w:t>از بریده</w:t>
      </w:r>
      <w:r>
        <w:rPr>
          <w:rFonts w:cs="B Lotus" w:hint="cs"/>
          <w:sz w:val="28"/>
          <w:szCs w:val="28"/>
          <w:rtl/>
          <w:lang w:bidi="fa-IR"/>
        </w:rPr>
        <w:sym w:font="AGA Arabesque" w:char="F074"/>
      </w:r>
      <w:r>
        <w:rPr>
          <w:rFonts w:cs="B Lotus" w:hint="cs"/>
          <w:sz w:val="28"/>
          <w:szCs w:val="28"/>
          <w:rtl/>
          <w:lang w:bidi="fa-IR"/>
        </w:rPr>
        <w:t xml:space="preserve">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وقتی امیری را به عنوان فرمانده لشکر یا گروهی تعیین می‌کرد در تنهایی او را به تقوای خدا و خوش‌رفتاری با مسلمانان هم‌رزمش توصیه می‌کرد و سپس می‌فرمود</w:t>
      </w:r>
      <w:r w:rsidR="004A1617">
        <w:rPr>
          <w:rFonts w:cs="B Lotus" w:hint="cs"/>
          <w:sz w:val="28"/>
          <w:szCs w:val="28"/>
          <w:rtl/>
          <w:lang w:bidi="fa-IR"/>
        </w:rPr>
        <w:t>:</w:t>
      </w:r>
      <w:r>
        <w:rPr>
          <w:rFonts w:cs="B Lotus" w:hint="cs"/>
          <w:sz w:val="28"/>
          <w:szCs w:val="28"/>
          <w:rtl/>
          <w:lang w:bidi="fa-IR"/>
        </w:rPr>
        <w:t xml:space="preserve"> </w:t>
      </w:r>
    </w:p>
    <w:p w:rsidR="00483184" w:rsidRDefault="00D247E2"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w:t>
      </w:r>
      <w:r w:rsidR="009E1B58" w:rsidRPr="00FE29DC">
        <w:rPr>
          <w:rFonts w:cs="B Badr" w:hint="cs"/>
          <w:b/>
          <w:bCs/>
          <w:sz w:val="32"/>
          <w:szCs w:val="28"/>
          <w:rtl/>
          <w:lang w:bidi="fa-IR"/>
        </w:rPr>
        <w:t>أغزو</w:t>
      </w:r>
      <w:r w:rsidR="00131951" w:rsidRPr="00FE29DC">
        <w:rPr>
          <w:rFonts w:cs="B Badr" w:hint="cs"/>
          <w:b/>
          <w:bCs/>
          <w:sz w:val="32"/>
          <w:szCs w:val="28"/>
          <w:rtl/>
          <w:lang w:bidi="fa-IR"/>
        </w:rPr>
        <w:t>ا باسم الله، فی سبیل الله، قاتلوا من کفر بالله، أغزوا ولاتغلوا ولاتغدروا، و لاتمثلوا، ولا تقتلوا ولیدا، فإذا لقیت عدوک من المشرکین فادعهم إلی ثلاث خلال فإن أجابوک فاقبل منهم و کف عنهم، أدعهم إلی الإسلام فإن أجابوک فاقبل منهم و کف عنهم، ثم ادعهم إلی التحول من دارهم إلی دارالمهاجرین، و أخبرهم أنهم إن فعلوا ذلک فلهم ما للمهاجرین، و علیهم ما علیهم، فإن أبوا أن یتحولوا منها فأخبرهم أنهم یکونون کأعراب المسلمین، یجری علیهم حکم الله تعالی، الذی</w:t>
      </w:r>
      <w:r w:rsidR="0090539B" w:rsidRPr="00FE29DC">
        <w:rPr>
          <w:rFonts w:cs="B Badr" w:hint="cs"/>
          <w:b/>
          <w:bCs/>
          <w:sz w:val="32"/>
          <w:szCs w:val="28"/>
          <w:rtl/>
          <w:lang w:bidi="fa-IR"/>
        </w:rPr>
        <w:t xml:space="preserve"> یجری علی المؤمنین، ولایکون لهم من الغنیمة و الفی شی، إلا أن یجاهدوا مع المسلمین، و إن هم أبوا </w:t>
      </w:r>
      <w:r w:rsidR="00483184" w:rsidRPr="00FE29DC">
        <w:rPr>
          <w:rFonts w:cs="B Badr" w:hint="cs"/>
          <w:b/>
          <w:bCs/>
          <w:sz w:val="32"/>
          <w:szCs w:val="28"/>
          <w:rtl/>
          <w:lang w:bidi="fa-IR"/>
        </w:rPr>
        <w:t>فسلهم الجزیة، فإن هم أجابوک فاقبل منهم و کف عنهم، فإن أبوا فاستعن بالله علیهم و قاتلهم)</w:t>
      </w:r>
      <w:r w:rsidR="00B26533" w:rsidRPr="003A7044">
        <w:rPr>
          <w:rStyle w:val="FootnoteReference"/>
          <w:rFonts w:cs="B Lotus"/>
          <w:sz w:val="28"/>
          <w:szCs w:val="28"/>
          <w:rtl/>
          <w:lang w:bidi="fa-IR"/>
        </w:rPr>
        <w:footnoteReference w:id="1509"/>
      </w:r>
      <w:r w:rsidR="00483184">
        <w:rPr>
          <w:rFonts w:cs="B Lotus" w:hint="cs"/>
          <w:sz w:val="28"/>
          <w:szCs w:val="28"/>
          <w:rtl/>
          <w:lang w:bidi="fa-IR"/>
        </w:rPr>
        <w:t xml:space="preserve"> </w:t>
      </w:r>
      <w:r w:rsidR="006050C5">
        <w:rPr>
          <w:rFonts w:cs="B Lotus" w:hint="cs"/>
          <w:sz w:val="28"/>
          <w:szCs w:val="28"/>
          <w:rtl/>
          <w:lang w:bidi="fa-IR"/>
        </w:rPr>
        <w:t>«با نام خدا و در راه خدا بجنگید، و با هر کس که به خدا کفر می‌ورزد، قتال و جنگ کنید و از خیانت در گرفتن غنایم و پیمان‌شکنی و مثله کردن کشته‌شدگان و کشتن کودکان خودداری نمائید، پس هرگاه با دشمنان مشرک روبرو شدی، آنان را به یکی از سه خصلت دعوت کن، اگر جواب مثبت دادند، از آنان بپذیر و با آنان جنگ نکن. آنان را به اسلام دعوت کن اگر قبول کردند از آنان بپذیر و با آنان جنگ نکن، سپس آنان را دعوت کن تا دیار کفر را ترک کرده و به دیار مهاجرین بیایند و به آنان بگو اگر این کار را بکنند، حقوقی که برای مهاجرین</w:t>
      </w:r>
      <w:r w:rsidR="009E1B58">
        <w:rPr>
          <w:rFonts w:cs="B Lotus" w:hint="cs"/>
          <w:sz w:val="28"/>
          <w:szCs w:val="28"/>
          <w:rtl/>
          <w:lang w:bidi="fa-IR"/>
        </w:rPr>
        <w:t xml:space="preserve"> </w:t>
      </w:r>
      <w:r w:rsidR="006050C5">
        <w:rPr>
          <w:rFonts w:cs="B Lotus" w:hint="cs"/>
          <w:sz w:val="28"/>
          <w:szCs w:val="28"/>
          <w:rtl/>
          <w:lang w:bidi="fa-IR"/>
        </w:rPr>
        <w:t>ه</w:t>
      </w:r>
      <w:r w:rsidR="009E1B58">
        <w:rPr>
          <w:rFonts w:cs="B Lotus" w:hint="cs"/>
          <w:sz w:val="28"/>
          <w:szCs w:val="28"/>
          <w:rtl/>
          <w:lang w:bidi="fa-IR"/>
        </w:rPr>
        <w:t>س</w:t>
      </w:r>
      <w:r w:rsidR="006050C5">
        <w:rPr>
          <w:rFonts w:cs="B Lotus" w:hint="cs"/>
          <w:sz w:val="28"/>
          <w:szCs w:val="28"/>
          <w:rtl/>
          <w:lang w:bidi="fa-IR"/>
        </w:rPr>
        <w:t>ت برای آنان نیز خواهد بود، و آنچه به ضرر مهاجرین هستبه ضرر آنان نیز خواهد بود، سپس اگر از آمدن به دیار مهاجرین سرباز زدند به آنان بگو که مانند بادیه‌نشین‌های مسلمان هستند، حکم خداوند متعال که بر مؤمنین جاری می‌گردد، بر آنان نیز جاری می‌شود، و در این صورت سهمی از غنیمت وفی (مالی که بدون جنگ و جهاد بدست مسلمانان بیافتد) به آنها تعلق نمی‌گیرد، مگر اینکه همراه با مسلمانان جهاد کنند. اگر بازهم سرباز زدند، از آنان جزیه بخواه اگر جواب مثبت دادند از آنان قبول کن و با آنان جنگ نکن، اگر بازهم سرباز زدند علیه آنان از خدا کمک بخواه و با آنان بجنگ».</w:t>
      </w:r>
    </w:p>
    <w:p w:rsidR="006050C5" w:rsidRDefault="006050C5" w:rsidP="00FE29DC">
      <w:pPr>
        <w:spacing w:line="228" w:lineRule="auto"/>
        <w:ind w:firstLine="284"/>
        <w:jc w:val="lowKashida"/>
        <w:rPr>
          <w:rFonts w:cs="B Lotus" w:hint="cs"/>
          <w:sz w:val="28"/>
          <w:szCs w:val="28"/>
          <w:rtl/>
          <w:lang w:bidi="fa-IR"/>
        </w:rPr>
      </w:pPr>
      <w:r>
        <w:rPr>
          <w:rFonts w:cs="B Lotus" w:hint="cs"/>
          <w:sz w:val="28"/>
          <w:szCs w:val="28"/>
          <w:rtl/>
          <w:lang w:bidi="fa-IR"/>
        </w:rPr>
        <w:t>از ابن عمر(رض)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(وجدت امرأة مقتولة فی بعض مغازی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فنهی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عن</w:t>
      </w:r>
      <w:r w:rsidR="009E1B58" w:rsidRPr="00FE29DC">
        <w:rPr>
          <w:rFonts w:cs="B Badr" w:hint="cs"/>
          <w:b/>
          <w:bCs/>
          <w:sz w:val="32"/>
          <w:szCs w:val="28"/>
          <w:rtl/>
          <w:lang w:bidi="fa-IR"/>
        </w:rPr>
        <w:t xml:space="preserve"> </w:t>
      </w:r>
      <w:r w:rsidRPr="00FE29DC">
        <w:rPr>
          <w:rFonts w:cs="B Badr" w:hint="cs"/>
          <w:b/>
          <w:bCs/>
          <w:sz w:val="32"/>
          <w:szCs w:val="28"/>
          <w:rtl/>
          <w:lang w:bidi="fa-IR"/>
        </w:rPr>
        <w:t>قتل النساء و الصبیان)</w:t>
      </w:r>
      <w:r w:rsidR="00B26533" w:rsidRPr="003A7044">
        <w:rPr>
          <w:rStyle w:val="FootnoteReference"/>
          <w:rFonts w:cs="B Lotus"/>
          <w:sz w:val="28"/>
          <w:szCs w:val="28"/>
          <w:rtl/>
          <w:lang w:bidi="fa-IR"/>
        </w:rPr>
        <w:footnoteReference w:id="1510"/>
      </w:r>
      <w:r>
        <w:rPr>
          <w:rFonts w:cs="B Lotus" w:hint="cs"/>
          <w:sz w:val="28"/>
          <w:szCs w:val="28"/>
          <w:rtl/>
          <w:lang w:bidi="fa-IR"/>
        </w:rPr>
        <w:t xml:space="preserve"> «زنی</w:t>
      </w:r>
      <w:r w:rsidR="009E1B58">
        <w:rPr>
          <w:rFonts w:cs="B Lotus" w:hint="cs"/>
          <w:sz w:val="28"/>
          <w:szCs w:val="28"/>
          <w:rtl/>
          <w:lang w:bidi="fa-IR"/>
        </w:rPr>
        <w:t xml:space="preserve"> </w:t>
      </w:r>
      <w:r>
        <w:rPr>
          <w:rFonts w:cs="B Lotus" w:hint="cs"/>
          <w:sz w:val="28"/>
          <w:szCs w:val="28"/>
          <w:rtl/>
          <w:lang w:bidi="fa-IR"/>
        </w:rPr>
        <w:t>پیدا شد که در یکی از غزوه‌های پیامبر</w:t>
      </w:r>
      <w:r w:rsidRPr="00196138">
        <w:rPr>
          <w:rFonts w:cs="B Lotus" w:hint="cs"/>
          <w:sz w:val="28"/>
          <w:szCs w:val="28"/>
          <w:rtl/>
          <w:lang w:bidi="fa-IR"/>
        </w:rPr>
        <w:sym w:font="AGA Arabesque" w:char="F072"/>
      </w:r>
      <w:r>
        <w:rPr>
          <w:rFonts w:cs="B Lotus" w:hint="cs"/>
          <w:sz w:val="28"/>
          <w:szCs w:val="28"/>
          <w:rtl/>
          <w:lang w:bidi="fa-IR"/>
        </w:rPr>
        <w:t xml:space="preserve"> کشته شده بود، پس پیامبر</w:t>
      </w:r>
      <w:r w:rsidRPr="00196138">
        <w:rPr>
          <w:rFonts w:cs="B Lotus" w:hint="cs"/>
          <w:sz w:val="28"/>
          <w:szCs w:val="28"/>
          <w:rtl/>
          <w:lang w:bidi="fa-IR"/>
        </w:rPr>
        <w:sym w:font="AGA Arabesque" w:char="F072"/>
      </w:r>
      <w:r>
        <w:rPr>
          <w:rFonts w:cs="B Lotus" w:hint="cs"/>
          <w:sz w:val="28"/>
          <w:szCs w:val="28"/>
          <w:rtl/>
          <w:lang w:bidi="fa-IR"/>
        </w:rPr>
        <w:t xml:space="preserve"> از کشتن زنان و کودکان نهی فرمود».</w:t>
      </w:r>
    </w:p>
    <w:p w:rsidR="006050C5" w:rsidRDefault="006050C5" w:rsidP="00FE29DC">
      <w:pPr>
        <w:spacing w:line="228" w:lineRule="auto"/>
        <w:ind w:firstLine="284"/>
        <w:jc w:val="lowKashida"/>
        <w:rPr>
          <w:rFonts w:cs="B Lotus" w:hint="cs"/>
          <w:sz w:val="28"/>
          <w:szCs w:val="28"/>
          <w:rtl/>
          <w:lang w:bidi="fa-IR"/>
        </w:rPr>
      </w:pPr>
      <w:r>
        <w:rPr>
          <w:rFonts w:cs="B Lotus" w:hint="cs"/>
          <w:sz w:val="28"/>
          <w:szCs w:val="28"/>
          <w:rtl/>
          <w:lang w:bidi="fa-IR"/>
        </w:rPr>
        <w:t>پیامبر</w:t>
      </w:r>
      <w:r w:rsidRPr="00196138">
        <w:rPr>
          <w:rFonts w:cs="B Lotus" w:hint="cs"/>
          <w:sz w:val="28"/>
          <w:szCs w:val="28"/>
          <w:rtl/>
          <w:lang w:bidi="fa-IR"/>
        </w:rPr>
        <w:sym w:font="AGA Arabesque" w:char="F072"/>
      </w:r>
      <w:r>
        <w:rPr>
          <w:rFonts w:cs="B Lotus" w:hint="cs"/>
          <w:sz w:val="28"/>
          <w:szCs w:val="28"/>
          <w:rtl/>
          <w:lang w:bidi="fa-IR"/>
        </w:rPr>
        <w:t xml:space="preserve"> معاذ بن جبل</w:t>
      </w:r>
      <w:r>
        <w:rPr>
          <w:rFonts w:cs="B Lotus" w:hint="cs"/>
          <w:sz w:val="28"/>
          <w:szCs w:val="28"/>
          <w:rtl/>
          <w:lang w:bidi="fa-IR"/>
        </w:rPr>
        <w:sym w:font="AGA Arabesque" w:char="F074"/>
      </w:r>
      <w:r>
        <w:rPr>
          <w:rFonts w:cs="B Lotus" w:hint="cs"/>
          <w:sz w:val="28"/>
          <w:szCs w:val="28"/>
          <w:rtl/>
          <w:lang w:bidi="fa-IR"/>
        </w:rPr>
        <w:t xml:space="preserve"> را به یمن فرستاد تا مردم آنجا را به اسلام دعوت کند، وصیت پیامبر</w:t>
      </w:r>
      <w:r w:rsidRPr="00196138">
        <w:rPr>
          <w:rFonts w:cs="B Lotus" w:hint="cs"/>
          <w:sz w:val="28"/>
          <w:szCs w:val="28"/>
          <w:rtl/>
          <w:lang w:bidi="fa-IR"/>
        </w:rPr>
        <w:sym w:font="AGA Arabesque" w:char="F072"/>
      </w:r>
      <w:r>
        <w:rPr>
          <w:rFonts w:cs="B Lotus" w:hint="cs"/>
          <w:sz w:val="28"/>
          <w:szCs w:val="28"/>
          <w:rtl/>
          <w:lang w:bidi="fa-IR"/>
        </w:rPr>
        <w:t xml:space="preserve"> به معاذ این بود که</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(إنک تأتی قوما أهل کتاب فادعهم إلی شهادة أن لا إله إلا الله و أنی رسول الله، فإن هم أطاعوک لذلک فأعلمهم بأن الله تعالی افترض علیهم خمس صلوات فی کل یوم ولیلة، فإن هم أطاعوک لذلک، فأعلمهم بأن الله تعالی افترض علیهم صدقة تؤخذ من أغنیائهم، فترد علی فقرائهم، فإن هم أطاعوک لذلک، فإیاک و کرائم أموالهم واتق دعوة المظلوم، فإنه لیس بینها و بین الله حجاب)</w:t>
      </w:r>
      <w:r w:rsidR="00B26533" w:rsidRPr="003A7044">
        <w:rPr>
          <w:rStyle w:val="FootnoteReference"/>
          <w:rFonts w:cs="B Lotus"/>
          <w:sz w:val="28"/>
          <w:szCs w:val="28"/>
          <w:rtl/>
          <w:lang w:bidi="fa-IR"/>
        </w:rPr>
        <w:footnoteReference w:id="1511"/>
      </w:r>
      <w:r>
        <w:rPr>
          <w:rFonts w:cs="B Lotus" w:hint="cs"/>
          <w:sz w:val="28"/>
          <w:szCs w:val="28"/>
          <w:rtl/>
          <w:lang w:bidi="fa-IR"/>
        </w:rPr>
        <w:t xml:space="preserve"> «تو به میان قومی می‌روی که اهل کتاب‌اند، آنان را به شهادت لا إله إلا الله و محمد رسول الله، دعوت کن، اگر از تو اطاعت کردند، به آنان خبر بده که خداوند در طول شبانه‌</w:t>
      </w:r>
      <w:r w:rsidR="00DF2815">
        <w:rPr>
          <w:rFonts w:cs="B Lotus" w:hint="cs"/>
          <w:sz w:val="28"/>
          <w:szCs w:val="28"/>
          <w:rtl/>
          <w:lang w:bidi="fa-IR"/>
        </w:rPr>
        <w:t>روز پنج نماز را بر آ</w:t>
      </w:r>
      <w:r w:rsidR="005A6597">
        <w:rPr>
          <w:rFonts w:cs="B Lotus" w:hint="cs"/>
          <w:sz w:val="28"/>
          <w:szCs w:val="28"/>
          <w:rtl/>
          <w:lang w:bidi="fa-IR"/>
        </w:rPr>
        <w:t>نان واجب کرده است، پس اگر اجابتت</w:t>
      </w:r>
      <w:r w:rsidR="00DF2815">
        <w:rPr>
          <w:rFonts w:cs="B Lotus" w:hint="cs"/>
          <w:sz w:val="28"/>
          <w:szCs w:val="28"/>
          <w:rtl/>
          <w:lang w:bidi="fa-IR"/>
        </w:rPr>
        <w:t xml:space="preserve"> کردند، به آنان یاد</w:t>
      </w:r>
      <w:r w:rsidR="005A6597">
        <w:rPr>
          <w:rFonts w:cs="B Lotus" w:hint="cs"/>
          <w:sz w:val="28"/>
          <w:szCs w:val="28"/>
          <w:rtl/>
          <w:lang w:bidi="fa-IR"/>
        </w:rPr>
        <w:t xml:space="preserve"> </w:t>
      </w:r>
      <w:r w:rsidR="00DF2815">
        <w:rPr>
          <w:rFonts w:cs="B Lotus" w:hint="cs"/>
          <w:sz w:val="28"/>
          <w:szCs w:val="28"/>
          <w:rtl/>
          <w:lang w:bidi="fa-IR"/>
        </w:rPr>
        <w:t>بده که خداوند زکات را بر آنان واجب کرده که از سرمایه‌دارانشان گرفته شود و در اختیار فقرایشان قرار گیرد، اگر اطاعت کردند، از (گرفتن) اموال با ارزش آنان، (به عنوان زکات) پرهیز کن، و از دعای مظلوم بپرهیز، چون بین آن و خدای پرده‌ای نیست و (دعایش اجابت می‌شود)».</w:t>
      </w:r>
    </w:p>
    <w:p w:rsidR="00DF2815" w:rsidRDefault="00DF2815" w:rsidP="00BF5563">
      <w:pPr>
        <w:pStyle w:val="a"/>
        <w:rPr>
          <w:rFonts w:hint="cs"/>
          <w:rtl/>
        </w:rPr>
      </w:pPr>
      <w:bookmarkStart w:id="3010" w:name="_Toc124850246"/>
      <w:bookmarkStart w:id="3011" w:name="_Toc95172694"/>
      <w:bookmarkStart w:id="3012" w:name="_Toc258663840"/>
      <w:bookmarkStart w:id="3013" w:name="_Toc283250260"/>
      <w:r>
        <w:rPr>
          <w:rFonts w:hint="cs"/>
          <w:rtl/>
        </w:rPr>
        <w:t>جهاد بر چه کسانی واجب است؟</w:t>
      </w:r>
      <w:bookmarkEnd w:id="3010"/>
      <w:bookmarkEnd w:id="3011"/>
      <w:bookmarkEnd w:id="3012"/>
      <w:bookmarkEnd w:id="3013"/>
    </w:p>
    <w:p w:rsidR="00DF2815" w:rsidRDefault="00DF2815" w:rsidP="00194BD4">
      <w:pPr>
        <w:spacing w:line="228" w:lineRule="auto"/>
        <w:jc w:val="lowKashida"/>
        <w:rPr>
          <w:rFonts w:cs="B Lotus" w:hint="cs"/>
          <w:sz w:val="28"/>
          <w:szCs w:val="28"/>
          <w:rtl/>
          <w:lang w:bidi="fa-IR"/>
        </w:rPr>
      </w:pPr>
      <w:r>
        <w:rPr>
          <w:rFonts w:cs="B Lotus" w:hint="cs"/>
          <w:sz w:val="28"/>
          <w:szCs w:val="28"/>
          <w:rtl/>
          <w:lang w:bidi="fa-IR"/>
        </w:rPr>
        <w:t>جهاد بر هر مسلمان بالغ، عاقل، آزاد و مردی که توانایی جنگیدن، و مقدار مالی که باری نفقه خود و خانواده‌اش کفایت کند، داشته باشد، واجب است.</w:t>
      </w:r>
    </w:p>
    <w:p w:rsidR="00DF2815" w:rsidRDefault="00DF2815" w:rsidP="00FE29DC">
      <w:pPr>
        <w:spacing w:line="228" w:lineRule="auto"/>
        <w:ind w:firstLine="284"/>
        <w:jc w:val="lowKashida"/>
        <w:rPr>
          <w:rFonts w:cs="B Lotus" w:hint="cs"/>
          <w:sz w:val="28"/>
          <w:szCs w:val="28"/>
          <w:rtl/>
          <w:lang w:bidi="fa-IR"/>
        </w:rPr>
      </w:pPr>
      <w:r>
        <w:rPr>
          <w:rFonts w:cs="B Lotus" w:hint="cs"/>
          <w:sz w:val="28"/>
          <w:szCs w:val="28"/>
          <w:rtl/>
          <w:lang w:bidi="fa-IR"/>
        </w:rPr>
        <w:t>وجوب جهاد بر مسلمان و عدم وجوب</w:t>
      </w:r>
      <w:r w:rsidR="0055364A">
        <w:rPr>
          <w:rFonts w:cs="B Lotus" w:hint="cs"/>
          <w:sz w:val="28"/>
          <w:szCs w:val="28"/>
          <w:rtl/>
          <w:lang w:bidi="fa-IR"/>
        </w:rPr>
        <w:t xml:space="preserve"> </w:t>
      </w:r>
      <w:r>
        <w:rPr>
          <w:rFonts w:cs="B Lotus" w:hint="cs"/>
          <w:sz w:val="28"/>
          <w:szCs w:val="28"/>
          <w:rtl/>
          <w:lang w:bidi="fa-IR"/>
        </w:rPr>
        <w:t>آن بر کافر واضح است، چون جهاد جنگ با کافران است.</w:t>
      </w:r>
    </w:p>
    <w:p w:rsidR="00DF2815" w:rsidRDefault="00DF2815" w:rsidP="00FE29DC">
      <w:pPr>
        <w:spacing w:line="228" w:lineRule="auto"/>
        <w:ind w:firstLine="284"/>
        <w:jc w:val="lowKashida"/>
        <w:rPr>
          <w:rFonts w:cs="B Lotus" w:hint="cs"/>
          <w:sz w:val="28"/>
          <w:szCs w:val="28"/>
          <w:rtl/>
          <w:lang w:bidi="fa-IR"/>
        </w:rPr>
      </w:pPr>
      <w:r>
        <w:rPr>
          <w:rFonts w:cs="B Lotus" w:hint="cs"/>
          <w:sz w:val="28"/>
          <w:szCs w:val="28"/>
          <w:rtl/>
          <w:lang w:bidi="fa-IR"/>
        </w:rPr>
        <w:t>اما وجوب آن بر بالغ و عدم وجوب آن بر کودک بدلیل گفته ابن عمر است که گوید</w:t>
      </w:r>
      <w:r w:rsidR="0055364A">
        <w:rPr>
          <w:rFonts w:cs="B Lotus" w:hint="cs"/>
          <w:sz w:val="28"/>
          <w:szCs w:val="28"/>
          <w:rtl/>
          <w:lang w:bidi="fa-IR"/>
        </w:rPr>
        <w:t xml:space="preserve">: </w:t>
      </w:r>
      <w:r w:rsidRPr="00FE29DC">
        <w:rPr>
          <w:rFonts w:cs="B Badr" w:hint="cs"/>
          <w:b/>
          <w:bCs/>
          <w:sz w:val="32"/>
          <w:szCs w:val="28"/>
          <w:rtl/>
          <w:lang w:bidi="fa-IR"/>
        </w:rPr>
        <w:t>(عرضت علی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یوم أحد و أنا ابن أربع عشرة سنة، فلم یجزنی، ثم عرضت علیه یوم الخندق و أنا ابن خمس عشرة فأجازنی)</w:t>
      </w:r>
      <w:r w:rsidR="00B26533" w:rsidRPr="003A7044">
        <w:rPr>
          <w:rStyle w:val="FootnoteReference"/>
          <w:rFonts w:cs="B Lotus"/>
          <w:sz w:val="28"/>
          <w:szCs w:val="28"/>
          <w:rtl/>
          <w:lang w:bidi="fa-IR"/>
        </w:rPr>
        <w:footnoteReference w:id="1512"/>
      </w:r>
      <w:r>
        <w:rPr>
          <w:rFonts w:cs="B Lotus" w:hint="cs"/>
          <w:sz w:val="28"/>
          <w:szCs w:val="28"/>
          <w:rtl/>
          <w:lang w:bidi="fa-IR"/>
        </w:rPr>
        <w:t xml:space="preserve"> «روز جنگ أحد در حالی که چهارده سال داشتم مرا نزد پیامبر</w:t>
      </w:r>
      <w:r w:rsidRPr="00196138">
        <w:rPr>
          <w:rFonts w:cs="B Lotus" w:hint="cs"/>
          <w:sz w:val="28"/>
          <w:szCs w:val="28"/>
          <w:rtl/>
          <w:lang w:bidi="fa-IR"/>
        </w:rPr>
        <w:sym w:font="AGA Arabesque" w:char="F072"/>
      </w:r>
      <w:r>
        <w:rPr>
          <w:rFonts w:cs="B Lotus" w:hint="cs"/>
          <w:sz w:val="28"/>
          <w:szCs w:val="28"/>
          <w:rtl/>
          <w:lang w:bidi="fa-IR"/>
        </w:rPr>
        <w:t xml:space="preserve"> بردند، و به من اجازه (جهاد) نداد، سپس در پانزده سالگی در روز جنگ خندق مرا نزد او بردند و به</w:t>
      </w:r>
      <w:r w:rsidR="00B30915">
        <w:rPr>
          <w:rFonts w:cs="B Lotus" w:hint="cs"/>
          <w:sz w:val="28"/>
          <w:szCs w:val="28"/>
          <w:rtl/>
          <w:lang w:bidi="fa-IR"/>
        </w:rPr>
        <w:t xml:space="preserve"> </w:t>
      </w:r>
      <w:r>
        <w:rPr>
          <w:rFonts w:cs="B Lotus" w:hint="cs"/>
          <w:sz w:val="28"/>
          <w:szCs w:val="28"/>
          <w:rtl/>
          <w:lang w:bidi="fa-IR"/>
        </w:rPr>
        <w:t>من اجازه شرکت در (جهاد) را داد».</w:t>
      </w:r>
    </w:p>
    <w:p w:rsidR="004C6149" w:rsidRDefault="004C6149" w:rsidP="00FE29DC">
      <w:pPr>
        <w:spacing w:line="228" w:lineRule="auto"/>
        <w:ind w:firstLine="284"/>
        <w:jc w:val="lowKashida"/>
        <w:rPr>
          <w:rFonts w:cs="B Lotus" w:hint="cs"/>
          <w:sz w:val="28"/>
          <w:szCs w:val="28"/>
          <w:rtl/>
          <w:lang w:bidi="fa-IR"/>
        </w:rPr>
      </w:pPr>
      <w:r>
        <w:rPr>
          <w:rFonts w:cs="B Lotus" w:hint="cs"/>
          <w:sz w:val="28"/>
          <w:szCs w:val="28"/>
          <w:rtl/>
          <w:lang w:bidi="fa-IR"/>
        </w:rPr>
        <w:t>دلیل وجوب جهاد بر عاقل و عدم وجوب آن بر غیرعاقل حدیث</w:t>
      </w:r>
      <w:r w:rsidR="004A1617">
        <w:rPr>
          <w:rFonts w:cs="B Lotus" w:hint="cs"/>
          <w:sz w:val="28"/>
          <w:szCs w:val="28"/>
          <w:rtl/>
          <w:lang w:bidi="fa-IR"/>
        </w:rPr>
        <w:t>:</w:t>
      </w:r>
      <w:r>
        <w:rPr>
          <w:rFonts w:cs="B Lotus" w:hint="cs"/>
          <w:sz w:val="28"/>
          <w:szCs w:val="28"/>
          <w:rtl/>
          <w:lang w:bidi="fa-IR"/>
        </w:rPr>
        <w:t xml:space="preserve"> (رفع القلم عن ثلاثة ...)</w:t>
      </w:r>
      <w:r w:rsidRPr="003A7044">
        <w:rPr>
          <w:rStyle w:val="FootnoteReference"/>
          <w:rFonts w:cs="B Lotus"/>
          <w:sz w:val="28"/>
          <w:szCs w:val="28"/>
          <w:rtl/>
          <w:lang w:bidi="fa-IR"/>
        </w:rPr>
        <w:footnoteReference w:id="1513"/>
      </w:r>
      <w:r>
        <w:rPr>
          <w:rFonts w:cs="B Lotus" w:hint="cs"/>
          <w:sz w:val="28"/>
          <w:szCs w:val="28"/>
          <w:rtl/>
          <w:lang w:bidi="fa-IR"/>
        </w:rPr>
        <w:t xml:space="preserve"> است.</w:t>
      </w:r>
    </w:p>
    <w:p w:rsidR="004C6149" w:rsidRDefault="004C6149" w:rsidP="00FE29DC">
      <w:pPr>
        <w:spacing w:line="228" w:lineRule="auto"/>
        <w:ind w:firstLine="284"/>
        <w:jc w:val="lowKashida"/>
        <w:rPr>
          <w:rFonts w:cs="B Lotus" w:hint="cs"/>
          <w:sz w:val="28"/>
          <w:szCs w:val="28"/>
          <w:rtl/>
          <w:lang w:bidi="fa-IR"/>
        </w:rPr>
      </w:pPr>
      <w:r>
        <w:rPr>
          <w:rFonts w:cs="B Lotus" w:hint="cs"/>
          <w:sz w:val="28"/>
          <w:szCs w:val="28"/>
          <w:rtl/>
          <w:lang w:bidi="fa-IR"/>
        </w:rPr>
        <w:t>دلیل وجوب جهاد بر مردان و عدم وجب آن بر زنان حدیث عائشه است</w:t>
      </w:r>
      <w:r w:rsidR="004A1617">
        <w:rPr>
          <w:rFonts w:cs="B Lotus" w:hint="cs"/>
          <w:sz w:val="28"/>
          <w:szCs w:val="28"/>
          <w:rtl/>
          <w:lang w:bidi="fa-IR"/>
        </w:rPr>
        <w:t>:</w:t>
      </w:r>
      <w:r>
        <w:rPr>
          <w:rFonts w:cs="B Lotus" w:hint="cs"/>
          <w:sz w:val="28"/>
          <w:szCs w:val="28"/>
          <w:rtl/>
          <w:lang w:bidi="fa-IR"/>
        </w:rPr>
        <w:t xml:space="preserve"> (یا رسول الله هل علی النساء جهاد، قال</w:t>
      </w:r>
      <w:r w:rsidR="004A1617">
        <w:rPr>
          <w:rFonts w:cs="B Lotus" w:hint="cs"/>
          <w:sz w:val="28"/>
          <w:szCs w:val="28"/>
          <w:rtl/>
          <w:lang w:bidi="fa-IR"/>
        </w:rPr>
        <w:t>:</w:t>
      </w:r>
      <w:r>
        <w:rPr>
          <w:rFonts w:cs="B Lotus" w:hint="cs"/>
          <w:sz w:val="28"/>
          <w:szCs w:val="28"/>
          <w:rtl/>
          <w:lang w:bidi="fa-IR"/>
        </w:rPr>
        <w:t xml:space="preserve"> جهاد لاقتال فیه، الحج و العمرة)</w:t>
      </w:r>
      <w:r w:rsidR="00B26533" w:rsidRPr="003A7044">
        <w:rPr>
          <w:rStyle w:val="FootnoteReference"/>
          <w:rFonts w:cs="B Lotus"/>
          <w:sz w:val="28"/>
          <w:szCs w:val="28"/>
          <w:rtl/>
          <w:lang w:bidi="fa-IR"/>
        </w:rPr>
        <w:footnoteReference w:id="1514"/>
      </w:r>
      <w:r>
        <w:rPr>
          <w:rFonts w:cs="B Lotus" w:hint="cs"/>
          <w:sz w:val="28"/>
          <w:szCs w:val="28"/>
          <w:rtl/>
          <w:lang w:bidi="fa-IR"/>
        </w:rPr>
        <w:t xml:space="preserve"> «ای رسول خدا آیا جهاد بر زنان واجب است، فرمود</w:t>
      </w:r>
      <w:r w:rsidR="004A1617">
        <w:rPr>
          <w:rFonts w:cs="B Lotus" w:hint="cs"/>
          <w:sz w:val="28"/>
          <w:szCs w:val="28"/>
          <w:rtl/>
          <w:lang w:bidi="fa-IR"/>
        </w:rPr>
        <w:t>:</w:t>
      </w:r>
      <w:r>
        <w:rPr>
          <w:rFonts w:cs="B Lotus" w:hint="cs"/>
          <w:sz w:val="28"/>
          <w:szCs w:val="28"/>
          <w:rtl/>
          <w:lang w:bidi="fa-IR"/>
        </w:rPr>
        <w:t xml:space="preserve"> جهادی که در آن جنگ نیست، حج و عمره است».</w:t>
      </w:r>
    </w:p>
    <w:p w:rsidR="004C6149" w:rsidRDefault="004C6149" w:rsidP="00FE29DC">
      <w:pPr>
        <w:spacing w:line="228" w:lineRule="auto"/>
        <w:ind w:firstLine="284"/>
        <w:jc w:val="lowKashida"/>
        <w:rPr>
          <w:rFonts w:cs="B Lotus" w:hint="cs"/>
          <w:sz w:val="28"/>
          <w:szCs w:val="28"/>
          <w:rtl/>
          <w:lang w:bidi="fa-IR"/>
        </w:rPr>
      </w:pPr>
      <w:r>
        <w:rPr>
          <w:rFonts w:cs="B Lotus" w:hint="cs"/>
          <w:sz w:val="28"/>
          <w:szCs w:val="28"/>
          <w:rtl/>
          <w:lang w:bidi="fa-IR"/>
        </w:rPr>
        <w:t>دلیل عدم وجوب جهاد بر مریض و ندار فرموده خداوند متعال است</w:t>
      </w:r>
      <w:r w:rsidR="004A1617">
        <w:rPr>
          <w:rFonts w:cs="B Lotus" w:hint="cs"/>
          <w:sz w:val="28"/>
          <w:szCs w:val="28"/>
          <w:rtl/>
          <w:lang w:bidi="fa-IR"/>
        </w:rPr>
        <w:t>:</w:t>
      </w:r>
      <w:r>
        <w:rPr>
          <w:rFonts w:cs="B Lotus" w:hint="cs"/>
          <w:sz w:val="28"/>
          <w:szCs w:val="28"/>
          <w:rtl/>
          <w:lang w:bidi="fa-IR"/>
        </w:rPr>
        <w:t xml:space="preserve"> </w:t>
      </w:r>
    </w:p>
    <w:p w:rsidR="004A1CF4" w:rsidRPr="00944222" w:rsidRDefault="004A1CF4" w:rsidP="00E43CAD">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w:t>
      </w:r>
      <w:r w:rsidR="00E43CAD" w:rsidRPr="00FE29DC">
        <w:rPr>
          <w:rFonts w:cs="B Badr" w:hint="cs"/>
          <w:b/>
          <w:bCs/>
          <w:sz w:val="32"/>
          <w:szCs w:val="28"/>
          <w:rtl/>
          <w:lang w:bidi="fa-IR"/>
        </w:rPr>
        <w:t>لَیسَ عَلَی الضُّعَفَاءِ وَلاَ عَلَی المَرضَی وَ لاَعَلَی الَّذِینَ لاَیَجِدُونَ مَا یُنفِقُونَ حَرَجٌ إِذَا نَصَحُوا للهِ وَ رَسُولِه</w:t>
      </w:r>
      <w:r w:rsidRPr="00FE29DC">
        <w:rPr>
          <w:rFonts w:cs="B Badr" w:hint="cs"/>
          <w:b/>
          <w:bCs/>
          <w:sz w:val="32"/>
          <w:szCs w:val="28"/>
          <w:rtl/>
          <w:lang w:bidi="fa-IR"/>
        </w:rPr>
        <w:t xml:space="preserve">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w:t>
      </w:r>
      <w:r w:rsidR="00E43CAD" w:rsidRPr="00944222">
        <w:rPr>
          <w:rFonts w:cs="B Lotus" w:hint="cs"/>
          <w:sz w:val="32"/>
          <w:szCs w:val="24"/>
          <w:rtl/>
          <w:lang w:bidi="fa-IR"/>
        </w:rPr>
        <w:t>توبه</w:t>
      </w:r>
      <w:r w:rsidR="004A1617">
        <w:rPr>
          <w:rFonts w:cs="B Lotus" w:hint="cs"/>
          <w:sz w:val="32"/>
          <w:szCs w:val="24"/>
          <w:rtl/>
          <w:lang w:bidi="fa-IR"/>
        </w:rPr>
        <w:t>:</w:t>
      </w:r>
      <w:r w:rsidRPr="00944222">
        <w:rPr>
          <w:rFonts w:cs="B Lotus" w:hint="cs"/>
          <w:sz w:val="32"/>
          <w:szCs w:val="24"/>
          <w:rtl/>
          <w:lang w:bidi="fa-IR"/>
        </w:rPr>
        <w:t xml:space="preserve"> </w:t>
      </w:r>
      <w:r w:rsidR="00E43CAD" w:rsidRPr="00944222">
        <w:rPr>
          <w:rFonts w:cs="B Lotus" w:hint="cs"/>
          <w:sz w:val="32"/>
          <w:szCs w:val="24"/>
          <w:rtl/>
          <w:lang w:bidi="fa-IR"/>
        </w:rPr>
        <w:t>91</w:t>
      </w:r>
      <w:r w:rsidRPr="00944222">
        <w:rPr>
          <w:rFonts w:cs="B Lotus" w:hint="cs"/>
          <w:sz w:val="32"/>
          <w:szCs w:val="24"/>
          <w:rtl/>
          <w:lang w:bidi="fa-IR"/>
        </w:rPr>
        <w:t>)</w:t>
      </w:r>
    </w:p>
    <w:p w:rsidR="004A1CF4" w:rsidRPr="000F309C" w:rsidRDefault="004A1CF4" w:rsidP="00E43CAD">
      <w:pPr>
        <w:ind w:left="1134"/>
        <w:jc w:val="both"/>
        <w:rPr>
          <w:rFonts w:cs="B Lotus" w:hint="cs"/>
          <w:sz w:val="26"/>
          <w:szCs w:val="26"/>
          <w:rtl/>
          <w:lang w:bidi="fa-IR"/>
        </w:rPr>
      </w:pPr>
      <w:r>
        <w:rPr>
          <w:rFonts w:cs="B Lotus" w:hint="cs"/>
          <w:sz w:val="26"/>
          <w:szCs w:val="26"/>
          <w:rtl/>
          <w:lang w:bidi="fa-IR"/>
        </w:rPr>
        <w:t>«</w:t>
      </w:r>
      <w:r w:rsidR="00E43CAD">
        <w:rPr>
          <w:rFonts w:cs="B Lotus" w:hint="cs"/>
          <w:sz w:val="26"/>
          <w:szCs w:val="26"/>
          <w:rtl/>
          <w:lang w:bidi="fa-IR"/>
        </w:rPr>
        <w:t>بر ناتوانان و بیماران و کسانی که چیزی ندارند تا آنرا صرف جهاد کنند گناهی نیست هرگاه اینان با خدا و پیامبرش خالص باشند</w:t>
      </w:r>
      <w:r>
        <w:rPr>
          <w:rFonts w:cs="B Lotus" w:hint="cs"/>
          <w:sz w:val="26"/>
          <w:szCs w:val="26"/>
          <w:rtl/>
          <w:lang w:bidi="fa-IR"/>
        </w:rPr>
        <w:t>».</w:t>
      </w:r>
    </w:p>
    <w:p w:rsidR="004A1CF4" w:rsidRDefault="00E43CAD" w:rsidP="00FE29DC">
      <w:pPr>
        <w:spacing w:line="228" w:lineRule="auto"/>
        <w:ind w:firstLine="284"/>
        <w:jc w:val="lowKashida"/>
        <w:rPr>
          <w:rFonts w:cs="B Lotus" w:hint="cs"/>
          <w:sz w:val="28"/>
          <w:szCs w:val="28"/>
          <w:rtl/>
          <w:lang w:bidi="fa-IR"/>
        </w:rPr>
      </w:pPr>
      <w:r>
        <w:rPr>
          <w:rFonts w:cs="B Lotus" w:hint="cs"/>
          <w:sz w:val="28"/>
          <w:szCs w:val="28"/>
          <w:rtl/>
          <w:lang w:bidi="fa-IR"/>
        </w:rPr>
        <w:t>اما دلیل عدم وجوب جهاد بر برده این است که برده ملک سیدش است و بدون اجازه او نمی‌تواند جهاد کند.</w:t>
      </w:r>
    </w:p>
    <w:p w:rsidR="00E43CAD" w:rsidRDefault="00E43CAD" w:rsidP="00BF5563">
      <w:pPr>
        <w:pStyle w:val="a"/>
        <w:rPr>
          <w:rFonts w:hint="cs"/>
          <w:rtl/>
        </w:rPr>
      </w:pPr>
      <w:bookmarkStart w:id="3014" w:name="_Toc124850247"/>
      <w:bookmarkStart w:id="3015" w:name="_Toc95172695"/>
      <w:bookmarkStart w:id="3016" w:name="_Toc258663841"/>
      <w:bookmarkStart w:id="3017" w:name="_Toc283250261"/>
      <w:r>
        <w:rPr>
          <w:rFonts w:hint="cs"/>
          <w:rtl/>
        </w:rPr>
        <w:t>چه زمانی جهاد فرض عین می‌شود؟</w:t>
      </w:r>
      <w:bookmarkEnd w:id="3014"/>
      <w:bookmarkEnd w:id="3015"/>
      <w:bookmarkEnd w:id="3016"/>
      <w:bookmarkEnd w:id="3017"/>
    </w:p>
    <w:p w:rsidR="00E43CAD" w:rsidRDefault="00E43CAD" w:rsidP="00194BD4">
      <w:pPr>
        <w:spacing w:line="228" w:lineRule="auto"/>
        <w:jc w:val="lowKashida"/>
        <w:rPr>
          <w:rFonts w:cs="B Lotus" w:hint="cs"/>
          <w:sz w:val="28"/>
          <w:szCs w:val="28"/>
          <w:rtl/>
          <w:lang w:bidi="fa-IR"/>
        </w:rPr>
      </w:pPr>
      <w:r>
        <w:rPr>
          <w:rFonts w:cs="B Lotus" w:hint="cs"/>
          <w:sz w:val="28"/>
          <w:szCs w:val="28"/>
          <w:rtl/>
          <w:lang w:bidi="fa-IR"/>
        </w:rPr>
        <w:t>جهاد تنها در حالات زیر فرض عین می‌شود</w:t>
      </w:r>
      <w:r w:rsidR="004A1617">
        <w:rPr>
          <w:rFonts w:cs="B Lotus" w:hint="cs"/>
          <w:sz w:val="28"/>
          <w:szCs w:val="28"/>
          <w:rtl/>
          <w:lang w:bidi="fa-IR"/>
        </w:rPr>
        <w:t>:</w:t>
      </w:r>
    </w:p>
    <w:p w:rsidR="00E43CAD" w:rsidRDefault="00E43CAD" w:rsidP="00FE29DC">
      <w:pPr>
        <w:spacing w:line="228" w:lineRule="auto"/>
        <w:ind w:firstLine="284"/>
        <w:jc w:val="lowKashida"/>
        <w:rPr>
          <w:rFonts w:cs="B Lotus" w:hint="cs"/>
          <w:sz w:val="28"/>
          <w:szCs w:val="28"/>
          <w:rtl/>
          <w:lang w:bidi="fa-IR"/>
        </w:rPr>
      </w:pPr>
      <w:r>
        <w:rPr>
          <w:rFonts w:cs="B Lotus" w:hint="cs"/>
          <w:sz w:val="28"/>
          <w:szCs w:val="28"/>
          <w:rtl/>
          <w:lang w:bidi="fa-IR"/>
        </w:rPr>
        <w:t>1-</w:t>
      </w:r>
      <w:r w:rsidR="00585CD4">
        <w:rPr>
          <w:rFonts w:cs="B Lotus" w:hint="cs"/>
          <w:sz w:val="28"/>
          <w:szCs w:val="28"/>
          <w:rtl/>
          <w:lang w:bidi="fa-IR"/>
        </w:rPr>
        <w:t xml:space="preserve"> مکلف در میدان جنگ حاضر شده باشد</w:t>
      </w:r>
      <w:r w:rsidR="004A1617">
        <w:rPr>
          <w:rFonts w:cs="B Lotus" w:hint="cs"/>
          <w:sz w:val="28"/>
          <w:szCs w:val="28"/>
          <w:rtl/>
          <w:lang w:bidi="fa-IR"/>
        </w:rPr>
        <w:t>:</w:t>
      </w:r>
      <w:r w:rsidR="00585CD4">
        <w:rPr>
          <w:rFonts w:cs="B Lotus" w:hint="cs"/>
          <w:sz w:val="28"/>
          <w:szCs w:val="28"/>
          <w:rtl/>
          <w:lang w:bidi="fa-IR"/>
        </w:rPr>
        <w:t xml:space="preserve"> </w:t>
      </w:r>
    </w:p>
    <w:p w:rsidR="00585CD4" w:rsidRDefault="00585CD4" w:rsidP="00FE29DC">
      <w:pPr>
        <w:spacing w:line="228" w:lineRule="auto"/>
        <w:ind w:firstLine="284"/>
        <w:jc w:val="lowKashida"/>
        <w:rPr>
          <w:rFonts w:cs="B Lotus" w:hint="cs"/>
          <w:sz w:val="28"/>
          <w:szCs w:val="28"/>
          <w:rtl/>
          <w:lang w:bidi="fa-IR"/>
        </w:rPr>
      </w:pPr>
      <w:r>
        <w:rPr>
          <w:rFonts w:cs="B Lotus" w:hint="cs"/>
          <w:sz w:val="28"/>
          <w:szCs w:val="28"/>
          <w:rtl/>
          <w:lang w:bidi="fa-IR"/>
        </w:rPr>
        <w:t>خداوند متعال می‌فرماید</w:t>
      </w:r>
      <w:r w:rsidR="004A1617">
        <w:rPr>
          <w:rFonts w:cs="B Lotus" w:hint="cs"/>
          <w:sz w:val="28"/>
          <w:szCs w:val="28"/>
          <w:rtl/>
          <w:lang w:bidi="fa-IR"/>
        </w:rPr>
        <w:t>:</w:t>
      </w:r>
      <w:r>
        <w:rPr>
          <w:rFonts w:cs="B Lotus" w:hint="cs"/>
          <w:sz w:val="28"/>
          <w:szCs w:val="28"/>
          <w:rtl/>
          <w:lang w:bidi="fa-IR"/>
        </w:rPr>
        <w:t xml:space="preserve"> </w:t>
      </w:r>
    </w:p>
    <w:p w:rsidR="00585CD4" w:rsidRPr="00944222" w:rsidRDefault="00585CD4" w:rsidP="00585CD4">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یَا أیُّهَا الَّذِینَ آمَنُوا إذَا لَقِیتُم فِئَةً فَاثبُتُوا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(أنفال</w:t>
      </w:r>
      <w:r w:rsidR="004A1617">
        <w:rPr>
          <w:rFonts w:cs="B Lotus" w:hint="cs"/>
          <w:sz w:val="32"/>
          <w:szCs w:val="24"/>
          <w:rtl/>
          <w:lang w:bidi="fa-IR"/>
        </w:rPr>
        <w:t>:</w:t>
      </w:r>
      <w:r w:rsidRPr="00944222">
        <w:rPr>
          <w:rFonts w:cs="B Lotus" w:hint="cs"/>
          <w:sz w:val="32"/>
          <w:szCs w:val="24"/>
          <w:rtl/>
          <w:lang w:bidi="fa-IR"/>
        </w:rPr>
        <w:t xml:space="preserve"> 4)</w:t>
      </w:r>
    </w:p>
    <w:p w:rsidR="00585CD4" w:rsidRPr="000F309C" w:rsidRDefault="00585CD4" w:rsidP="00585CD4">
      <w:pPr>
        <w:ind w:left="1134"/>
        <w:jc w:val="both"/>
        <w:rPr>
          <w:rFonts w:cs="B Lotus" w:hint="cs"/>
          <w:sz w:val="26"/>
          <w:szCs w:val="26"/>
          <w:rtl/>
          <w:lang w:bidi="fa-IR"/>
        </w:rPr>
      </w:pPr>
      <w:r>
        <w:rPr>
          <w:rFonts w:cs="B Lotus" w:hint="cs"/>
          <w:sz w:val="26"/>
          <w:szCs w:val="26"/>
          <w:rtl/>
          <w:lang w:bidi="fa-IR"/>
        </w:rPr>
        <w:t>«ای مؤمنان هنگامی که با گروهی (از دشمنان در میدان جنگ) روبرو شدید پایدرای نمائید».</w:t>
      </w:r>
    </w:p>
    <w:p w:rsidR="006423F8" w:rsidRPr="00FE29DC" w:rsidRDefault="000A7564" w:rsidP="00194BD4">
      <w:pPr>
        <w:spacing w:line="228" w:lineRule="auto"/>
        <w:ind w:firstLine="284"/>
        <w:jc w:val="lowKashida"/>
        <w:rPr>
          <w:rFonts w:cs="B Badr" w:hint="cs"/>
          <w:sz w:val="32"/>
          <w:szCs w:val="28"/>
          <w:rtl/>
          <w:lang w:bidi="fa-IR"/>
        </w:rPr>
      </w:pPr>
      <w:r>
        <w:rPr>
          <w:rFonts w:cs="B Lotus" w:hint="cs"/>
          <w:sz w:val="28"/>
          <w:szCs w:val="28"/>
          <w:rtl/>
          <w:lang w:bidi="fa-IR"/>
        </w:rPr>
        <w:t>و می‌فرماید</w:t>
      </w:r>
      <w:r w:rsidR="004A1617">
        <w:rPr>
          <w:rFonts w:cs="B Lotus" w:hint="cs"/>
          <w:sz w:val="28"/>
          <w:szCs w:val="28"/>
          <w:rtl/>
          <w:lang w:bidi="fa-IR"/>
        </w:rPr>
        <w:t>:</w:t>
      </w:r>
      <w:r>
        <w:rPr>
          <w:rFonts w:cs="B Lotus" w:hint="cs"/>
          <w:sz w:val="28"/>
          <w:szCs w:val="28"/>
          <w:rtl/>
          <w:lang w:bidi="fa-IR"/>
        </w:rPr>
        <w:t xml:space="preserve"> </w:t>
      </w:r>
      <w:r w:rsidRPr="00FE29DC">
        <w:rPr>
          <w:rFonts w:cs="B Badr"/>
          <w:spacing w:val="-2"/>
          <w:sz w:val="32"/>
          <w:szCs w:val="28"/>
          <w:rtl/>
          <w:lang w:bidi="fa-IR"/>
        </w:rPr>
        <w:sym w:font="AGA Arabesque" w:char="F029"/>
      </w:r>
      <w:r w:rsidRPr="00FE29DC">
        <w:rPr>
          <w:rFonts w:cs="B Badr" w:hint="cs"/>
          <w:b/>
          <w:bCs/>
          <w:spacing w:val="-2"/>
          <w:sz w:val="32"/>
          <w:szCs w:val="28"/>
          <w:rtl/>
          <w:lang w:bidi="fa-IR"/>
        </w:rPr>
        <w:t xml:space="preserve"> یَا أیُّهَا الَّذِینَ آمَنُوا إذَا لَقِیتُم </w:t>
      </w:r>
      <w:r w:rsidR="006423F8" w:rsidRPr="00FE29DC">
        <w:rPr>
          <w:rFonts w:cs="B Badr" w:hint="cs"/>
          <w:b/>
          <w:bCs/>
          <w:spacing w:val="-2"/>
          <w:sz w:val="32"/>
          <w:szCs w:val="28"/>
          <w:rtl/>
          <w:lang w:bidi="fa-IR"/>
        </w:rPr>
        <w:t>الَّذِینَ کَفَرُوا زَحفاً فَلاَ تُوَلُّوهُمُ الأدبَارَ</w:t>
      </w:r>
      <w:r w:rsidRPr="00FE29DC">
        <w:rPr>
          <w:rFonts w:cs="B Badr" w:hint="cs"/>
          <w:b/>
          <w:bCs/>
          <w:spacing w:val="-2"/>
          <w:sz w:val="32"/>
          <w:szCs w:val="28"/>
          <w:rtl/>
          <w:lang w:bidi="fa-IR"/>
        </w:rPr>
        <w:t xml:space="preserve"> </w:t>
      </w:r>
      <w:r w:rsidRPr="00FE29DC">
        <w:rPr>
          <w:rFonts w:cs="B Badr"/>
          <w:spacing w:val="-2"/>
          <w:sz w:val="32"/>
          <w:szCs w:val="28"/>
          <w:rtl/>
          <w:lang w:bidi="fa-IR"/>
        </w:rPr>
        <w:sym w:font="AGA Arabesque" w:char="F028"/>
      </w:r>
    </w:p>
    <w:p w:rsidR="000A7564" w:rsidRPr="00944222" w:rsidRDefault="000A7564" w:rsidP="006423F8">
      <w:pPr>
        <w:tabs>
          <w:tab w:val="right" w:pos="7371"/>
        </w:tabs>
        <w:ind w:left="1134"/>
        <w:jc w:val="both"/>
        <w:rPr>
          <w:rFonts w:cs="B Lotus" w:hint="cs"/>
          <w:sz w:val="32"/>
          <w:szCs w:val="24"/>
          <w:rtl/>
          <w:lang w:bidi="fa-IR"/>
        </w:rPr>
      </w:pPr>
      <w:r w:rsidRPr="00FE29DC">
        <w:rPr>
          <w:rFonts w:cs="B Badr" w:hint="cs"/>
          <w:sz w:val="32"/>
          <w:szCs w:val="28"/>
          <w:rtl/>
          <w:lang w:bidi="fa-IR"/>
        </w:rPr>
        <w:tab/>
      </w:r>
      <w:r w:rsidRPr="00944222">
        <w:rPr>
          <w:rFonts w:cs="B Lotus" w:hint="cs"/>
          <w:sz w:val="32"/>
          <w:szCs w:val="24"/>
          <w:rtl/>
          <w:lang w:bidi="fa-IR"/>
        </w:rPr>
        <w:t>(أنفال</w:t>
      </w:r>
      <w:r w:rsidR="004A1617">
        <w:rPr>
          <w:rFonts w:cs="B Lotus" w:hint="cs"/>
          <w:sz w:val="32"/>
          <w:szCs w:val="24"/>
          <w:rtl/>
          <w:lang w:bidi="fa-IR"/>
        </w:rPr>
        <w:t>:</w:t>
      </w:r>
      <w:r w:rsidRPr="00944222">
        <w:rPr>
          <w:rFonts w:cs="B Lotus" w:hint="cs"/>
          <w:sz w:val="32"/>
          <w:szCs w:val="24"/>
          <w:rtl/>
          <w:lang w:bidi="fa-IR"/>
        </w:rPr>
        <w:t xml:space="preserve"> </w:t>
      </w:r>
      <w:r w:rsidR="006423F8" w:rsidRPr="00944222">
        <w:rPr>
          <w:rFonts w:cs="B Lotus" w:hint="cs"/>
          <w:sz w:val="32"/>
          <w:szCs w:val="24"/>
          <w:rtl/>
          <w:lang w:bidi="fa-IR"/>
        </w:rPr>
        <w:t>15</w:t>
      </w:r>
      <w:r w:rsidRPr="00944222">
        <w:rPr>
          <w:rFonts w:cs="B Lotus" w:hint="cs"/>
          <w:sz w:val="32"/>
          <w:szCs w:val="24"/>
          <w:rtl/>
          <w:lang w:bidi="fa-IR"/>
        </w:rPr>
        <w:t>)</w:t>
      </w:r>
    </w:p>
    <w:p w:rsidR="000A7564" w:rsidRPr="000F309C" w:rsidRDefault="000A7564" w:rsidP="006423F8">
      <w:pPr>
        <w:ind w:left="1134"/>
        <w:jc w:val="both"/>
        <w:rPr>
          <w:rFonts w:cs="B Lotus" w:hint="cs"/>
          <w:sz w:val="26"/>
          <w:szCs w:val="26"/>
          <w:rtl/>
          <w:lang w:bidi="fa-IR"/>
        </w:rPr>
      </w:pPr>
      <w:r>
        <w:rPr>
          <w:rFonts w:cs="B Lotus" w:hint="cs"/>
          <w:sz w:val="26"/>
          <w:szCs w:val="26"/>
          <w:rtl/>
          <w:lang w:bidi="fa-IR"/>
        </w:rPr>
        <w:t>«ای مؤمنان</w:t>
      </w:r>
      <w:r w:rsidR="006423F8">
        <w:rPr>
          <w:rFonts w:cs="B Lotus" w:hint="cs"/>
          <w:sz w:val="26"/>
          <w:szCs w:val="26"/>
          <w:rtl/>
          <w:lang w:bidi="fa-IR"/>
        </w:rPr>
        <w:t>!</w:t>
      </w:r>
      <w:r>
        <w:rPr>
          <w:rFonts w:cs="B Lotus" w:hint="cs"/>
          <w:sz w:val="26"/>
          <w:szCs w:val="26"/>
          <w:rtl/>
          <w:lang w:bidi="fa-IR"/>
        </w:rPr>
        <w:t xml:space="preserve"> هنگامی که با </w:t>
      </w:r>
      <w:r w:rsidR="006423F8">
        <w:rPr>
          <w:rFonts w:cs="B Lotus" w:hint="cs"/>
          <w:sz w:val="26"/>
          <w:szCs w:val="26"/>
          <w:rtl/>
          <w:lang w:bidi="fa-IR"/>
        </w:rPr>
        <w:t>انبوهی کافران (درمیدان نبرد)</w:t>
      </w:r>
      <w:r>
        <w:rPr>
          <w:rFonts w:cs="B Lotus" w:hint="cs"/>
          <w:sz w:val="26"/>
          <w:szCs w:val="26"/>
          <w:rtl/>
          <w:lang w:bidi="fa-IR"/>
        </w:rPr>
        <w:t xml:space="preserve"> روبرو شدید</w:t>
      </w:r>
      <w:r w:rsidR="006423F8">
        <w:rPr>
          <w:rFonts w:cs="B Lotus" w:hint="cs"/>
          <w:sz w:val="26"/>
          <w:szCs w:val="26"/>
          <w:rtl/>
          <w:lang w:bidi="fa-IR"/>
        </w:rPr>
        <w:t>، به آنان پشت نکنید</w:t>
      </w:r>
      <w:r>
        <w:rPr>
          <w:rFonts w:cs="B Lotus" w:hint="cs"/>
          <w:sz w:val="26"/>
          <w:szCs w:val="26"/>
          <w:rtl/>
          <w:lang w:bidi="fa-IR"/>
        </w:rPr>
        <w:t>».</w:t>
      </w:r>
    </w:p>
    <w:p w:rsidR="000A7564" w:rsidRDefault="006423F8" w:rsidP="00FE29DC">
      <w:pPr>
        <w:spacing w:line="228" w:lineRule="auto"/>
        <w:ind w:firstLine="284"/>
        <w:jc w:val="lowKashida"/>
        <w:rPr>
          <w:rFonts w:cs="B Lotus" w:hint="cs"/>
          <w:sz w:val="28"/>
          <w:szCs w:val="28"/>
          <w:rtl/>
          <w:lang w:bidi="fa-IR"/>
        </w:rPr>
      </w:pPr>
      <w:r>
        <w:rPr>
          <w:rFonts w:cs="B Lotus" w:hint="cs"/>
          <w:sz w:val="28"/>
          <w:szCs w:val="28"/>
          <w:rtl/>
          <w:lang w:bidi="fa-IR"/>
        </w:rPr>
        <w:t>2- هرگاه دشمن قسمتی از سرزمین مسلمانان را اشغال کند.</w:t>
      </w:r>
    </w:p>
    <w:p w:rsidR="007B2F05" w:rsidRDefault="007B2F05" w:rsidP="00FE29DC">
      <w:pPr>
        <w:spacing w:line="228" w:lineRule="auto"/>
        <w:ind w:firstLine="284"/>
        <w:jc w:val="lowKashida"/>
        <w:rPr>
          <w:rFonts w:cs="B Lotus" w:hint="cs"/>
          <w:sz w:val="28"/>
          <w:szCs w:val="28"/>
          <w:rtl/>
          <w:lang w:bidi="fa-IR"/>
        </w:rPr>
      </w:pPr>
      <w:r>
        <w:rPr>
          <w:rFonts w:cs="B Lotus" w:hint="cs"/>
          <w:sz w:val="28"/>
          <w:szCs w:val="28"/>
          <w:rtl/>
          <w:lang w:bidi="fa-IR"/>
        </w:rPr>
        <w:t>3- هرگاه حاکم به کسی از مکلفین دستور خروج دهد به دلیل فرموده پیامبر</w:t>
      </w:r>
      <w:r w:rsidRPr="00196138">
        <w:rPr>
          <w:rFonts w:cs="B Lotus" w:hint="cs"/>
          <w:sz w:val="28"/>
          <w:szCs w:val="28"/>
          <w:rtl/>
          <w:lang w:bidi="fa-IR"/>
        </w:rPr>
        <w:sym w:font="AGA Arabesque" w:char="F072"/>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(لاهجرة بعد الفتح ولکن</w:t>
      </w:r>
      <w:r w:rsidR="00BC2065" w:rsidRPr="00FE29DC">
        <w:rPr>
          <w:rFonts w:cs="B Badr" w:hint="cs"/>
          <w:b/>
          <w:bCs/>
          <w:sz w:val="32"/>
          <w:szCs w:val="28"/>
          <w:rtl/>
          <w:lang w:bidi="fa-IR"/>
        </w:rPr>
        <w:t xml:space="preserve"> </w:t>
      </w:r>
      <w:r w:rsidRPr="00FE29DC">
        <w:rPr>
          <w:rFonts w:cs="B Badr" w:hint="cs"/>
          <w:b/>
          <w:bCs/>
          <w:sz w:val="32"/>
          <w:szCs w:val="28"/>
          <w:rtl/>
          <w:lang w:bidi="fa-IR"/>
        </w:rPr>
        <w:t>جهاد ونیة، و إذا استنفرتم فانفروا)</w:t>
      </w:r>
      <w:r w:rsidR="00B26533" w:rsidRPr="003A7044">
        <w:rPr>
          <w:rStyle w:val="FootnoteReference"/>
          <w:rFonts w:cs="B Lotus"/>
          <w:sz w:val="28"/>
          <w:szCs w:val="28"/>
          <w:rtl/>
          <w:lang w:bidi="fa-IR"/>
        </w:rPr>
        <w:footnoteReference w:id="1515"/>
      </w:r>
      <w:r w:rsidR="00D56906">
        <w:rPr>
          <w:rFonts w:cs="B Lotus" w:hint="cs"/>
          <w:sz w:val="28"/>
          <w:szCs w:val="28"/>
          <w:rtl/>
          <w:lang w:bidi="fa-IR"/>
        </w:rPr>
        <w:t>«بعد از فتح (مکه) هجرتی نیست بلکه هرچه هست جهاد و نیت است، هرگاه حاکم دستور خروج برای جهاد صادر کرد خارج شوید</w:t>
      </w:r>
      <w:r w:rsidR="00BC2065">
        <w:rPr>
          <w:rFonts w:cs="B Lotus" w:hint="cs"/>
          <w:sz w:val="28"/>
          <w:szCs w:val="28"/>
          <w:rtl/>
          <w:lang w:bidi="fa-IR"/>
        </w:rPr>
        <w:t>».</w:t>
      </w:r>
    </w:p>
    <w:p w:rsidR="00BC2065" w:rsidRDefault="00BC2065" w:rsidP="00BF5563">
      <w:pPr>
        <w:pStyle w:val="a"/>
        <w:rPr>
          <w:rFonts w:hint="cs"/>
          <w:rtl/>
        </w:rPr>
      </w:pPr>
      <w:bookmarkStart w:id="3018" w:name="_Toc124850248"/>
      <w:bookmarkStart w:id="3019" w:name="_Toc95172696"/>
      <w:bookmarkStart w:id="3020" w:name="_Toc258663842"/>
      <w:bookmarkStart w:id="3021" w:name="_Toc283250262"/>
      <w:r>
        <w:rPr>
          <w:rFonts w:hint="cs"/>
          <w:rtl/>
        </w:rPr>
        <w:t>اسیران جنگ</w:t>
      </w:r>
      <w:bookmarkEnd w:id="3018"/>
      <w:bookmarkEnd w:id="3019"/>
      <w:bookmarkEnd w:id="3020"/>
      <w:bookmarkEnd w:id="3021"/>
    </w:p>
    <w:p w:rsidR="00BC2065" w:rsidRDefault="00C37AAD" w:rsidP="00194BD4">
      <w:pPr>
        <w:spacing w:line="228" w:lineRule="auto"/>
        <w:jc w:val="lowKashida"/>
        <w:rPr>
          <w:rFonts w:cs="B Lotus" w:hint="cs"/>
          <w:sz w:val="28"/>
          <w:szCs w:val="28"/>
          <w:rtl/>
          <w:lang w:bidi="fa-IR"/>
        </w:rPr>
      </w:pPr>
      <w:r>
        <w:rPr>
          <w:rFonts w:cs="B Lotus" w:hint="cs"/>
          <w:sz w:val="28"/>
          <w:szCs w:val="28"/>
          <w:rtl/>
          <w:lang w:bidi="fa-IR"/>
        </w:rPr>
        <w:t>اسرای کفار دو دسته‌اند</w:t>
      </w:r>
      <w:r w:rsidR="004A1617">
        <w:rPr>
          <w:rFonts w:cs="B Lotus" w:hint="cs"/>
          <w:sz w:val="28"/>
          <w:szCs w:val="28"/>
          <w:rtl/>
          <w:lang w:bidi="fa-IR"/>
        </w:rPr>
        <w:t>:</w:t>
      </w:r>
    </w:p>
    <w:p w:rsidR="00C37AAD" w:rsidRDefault="00C37AAD" w:rsidP="00FE29DC">
      <w:pPr>
        <w:spacing w:line="228" w:lineRule="auto"/>
        <w:ind w:firstLine="284"/>
        <w:jc w:val="lowKashida"/>
        <w:rPr>
          <w:rFonts w:cs="B Lotus" w:hint="cs"/>
          <w:sz w:val="28"/>
          <w:szCs w:val="28"/>
          <w:rtl/>
          <w:lang w:bidi="fa-IR"/>
        </w:rPr>
      </w:pPr>
      <w:r>
        <w:rPr>
          <w:rFonts w:cs="B Lotus" w:hint="cs"/>
          <w:sz w:val="28"/>
          <w:szCs w:val="28"/>
          <w:rtl/>
          <w:lang w:bidi="fa-IR"/>
        </w:rPr>
        <w:t>دسته‌ای که به محض اسارت برده و کنیز می‌شوند، و عبارتند از زنان وکودکان، چون پیامبر</w:t>
      </w:r>
      <w:r w:rsidRPr="00196138">
        <w:rPr>
          <w:rFonts w:cs="B Lotus" w:hint="cs"/>
          <w:sz w:val="28"/>
          <w:szCs w:val="28"/>
          <w:rtl/>
          <w:lang w:bidi="fa-IR"/>
        </w:rPr>
        <w:sym w:font="AGA Arabesque" w:char="F072"/>
      </w:r>
      <w:r>
        <w:rPr>
          <w:rFonts w:cs="B Lotus" w:hint="cs"/>
          <w:sz w:val="28"/>
          <w:szCs w:val="28"/>
          <w:rtl/>
          <w:lang w:bidi="fa-IR"/>
        </w:rPr>
        <w:t xml:space="preserve"> از کشتن کودکان و زنان نهی کرده است</w:t>
      </w:r>
      <w:r w:rsidR="00B26533" w:rsidRPr="003A7044">
        <w:rPr>
          <w:rStyle w:val="FootnoteReference"/>
          <w:rFonts w:cs="B Lotus"/>
          <w:sz w:val="28"/>
          <w:szCs w:val="28"/>
          <w:rtl/>
          <w:lang w:bidi="fa-IR"/>
        </w:rPr>
        <w:footnoteReference w:id="1516"/>
      </w:r>
      <w:r>
        <w:rPr>
          <w:rFonts w:cs="B Lotus" w:hint="cs"/>
          <w:sz w:val="28"/>
          <w:szCs w:val="28"/>
          <w:rtl/>
          <w:lang w:bidi="fa-IR"/>
        </w:rPr>
        <w:t>، و اسرا را مانند مال غنیمت تقسیم می‌نمود.</w:t>
      </w:r>
    </w:p>
    <w:p w:rsidR="00C37AAD" w:rsidRDefault="00C37AAD" w:rsidP="00FE29DC">
      <w:pPr>
        <w:spacing w:line="228" w:lineRule="auto"/>
        <w:ind w:firstLine="284"/>
        <w:jc w:val="lowKashida"/>
        <w:rPr>
          <w:rFonts w:cs="B Lotus" w:hint="cs"/>
          <w:sz w:val="28"/>
          <w:szCs w:val="28"/>
          <w:rtl/>
          <w:lang w:bidi="fa-IR"/>
        </w:rPr>
      </w:pPr>
      <w:r>
        <w:rPr>
          <w:rFonts w:cs="B Lotus" w:hint="cs"/>
          <w:sz w:val="28"/>
          <w:szCs w:val="28"/>
          <w:rtl/>
          <w:lang w:bidi="fa-IR"/>
        </w:rPr>
        <w:t>دسته‌ای که به محض اسارت برده نمی‌شوند و عبارتند از</w:t>
      </w:r>
      <w:r w:rsidR="004A1617">
        <w:rPr>
          <w:rFonts w:cs="B Lotus" w:hint="cs"/>
          <w:sz w:val="28"/>
          <w:szCs w:val="28"/>
          <w:rtl/>
          <w:lang w:bidi="fa-IR"/>
        </w:rPr>
        <w:t>:</w:t>
      </w:r>
      <w:r>
        <w:rPr>
          <w:rFonts w:cs="B Lotus" w:hint="cs"/>
          <w:sz w:val="28"/>
          <w:szCs w:val="28"/>
          <w:rtl/>
          <w:lang w:bidi="fa-IR"/>
        </w:rPr>
        <w:t xml:space="preserve"> مردان بالغ. حاکم مختار است که بنا به مصلحت آنها را بکشد و یا به عنوان برده نگه دارد و یا بر آنان منت گذارد و آنان را آزاد کند و یا آنان را در مقابل گرفتن مالی یا آزاد کردن افرادی از اسرای مسلمانان تحویل کفار دهد</w:t>
      </w:r>
      <w:r w:rsidR="004A1617">
        <w:rPr>
          <w:rFonts w:cs="B Lotus" w:hint="cs"/>
          <w:sz w:val="28"/>
          <w:szCs w:val="28"/>
          <w:rtl/>
          <w:lang w:bidi="fa-IR"/>
        </w:rPr>
        <w:t>:</w:t>
      </w:r>
      <w:r>
        <w:rPr>
          <w:rFonts w:cs="B Lotus" w:hint="cs"/>
          <w:sz w:val="28"/>
          <w:szCs w:val="28"/>
          <w:rtl/>
          <w:lang w:bidi="fa-IR"/>
        </w:rPr>
        <w:t xml:space="preserve"> </w:t>
      </w:r>
    </w:p>
    <w:p w:rsidR="00C37AAD" w:rsidRDefault="00C37AAD" w:rsidP="00FE29DC">
      <w:pPr>
        <w:spacing w:line="228" w:lineRule="auto"/>
        <w:ind w:firstLine="284"/>
        <w:jc w:val="lowKashida"/>
        <w:rPr>
          <w:rFonts w:cs="B Lotus" w:hint="cs"/>
          <w:sz w:val="28"/>
          <w:szCs w:val="28"/>
          <w:rtl/>
          <w:lang w:bidi="fa-IR"/>
        </w:rPr>
      </w:pPr>
      <w:r>
        <w:rPr>
          <w:rFonts w:cs="B Lotus" w:hint="cs"/>
          <w:sz w:val="28"/>
          <w:szCs w:val="28"/>
          <w:rtl/>
          <w:lang w:bidi="fa-IR"/>
        </w:rPr>
        <w:t>خداوند متعال می‌فرماید</w:t>
      </w:r>
      <w:r w:rsidR="004A1617">
        <w:rPr>
          <w:rFonts w:cs="B Lotus" w:hint="cs"/>
          <w:sz w:val="28"/>
          <w:szCs w:val="28"/>
          <w:rtl/>
          <w:lang w:bidi="fa-IR"/>
        </w:rPr>
        <w:t>:</w:t>
      </w:r>
      <w:r>
        <w:rPr>
          <w:rFonts w:cs="B Lotus" w:hint="cs"/>
          <w:sz w:val="28"/>
          <w:szCs w:val="28"/>
          <w:rtl/>
          <w:lang w:bidi="fa-IR"/>
        </w:rPr>
        <w:t xml:space="preserve"> </w:t>
      </w:r>
    </w:p>
    <w:p w:rsidR="00A66E0A" w:rsidRPr="00944222" w:rsidRDefault="00A66E0A" w:rsidP="00194BD4">
      <w:pPr>
        <w:tabs>
          <w:tab w:val="right" w:pos="7371"/>
        </w:tabs>
        <w:ind w:left="1134"/>
        <w:jc w:val="both"/>
        <w:rPr>
          <w:rFonts w:cs="B Lotus" w:hint="cs"/>
          <w:sz w:val="32"/>
          <w:szCs w:val="24"/>
          <w:rtl/>
          <w:lang w:bidi="fa-IR"/>
        </w:rPr>
      </w:pPr>
      <w:r w:rsidRPr="00FE29DC">
        <w:rPr>
          <w:rFonts w:cs="B Badr"/>
          <w:spacing w:val="-2"/>
          <w:sz w:val="32"/>
          <w:szCs w:val="28"/>
          <w:rtl/>
          <w:lang w:bidi="fa-IR"/>
        </w:rPr>
        <w:sym w:font="AGA Arabesque" w:char="F029"/>
      </w:r>
      <w:r w:rsidRPr="00FE29DC">
        <w:rPr>
          <w:rFonts w:cs="B Badr" w:hint="cs"/>
          <w:b/>
          <w:bCs/>
          <w:spacing w:val="-2"/>
          <w:sz w:val="32"/>
          <w:szCs w:val="28"/>
          <w:rtl/>
          <w:lang w:bidi="fa-IR"/>
        </w:rPr>
        <w:t xml:space="preserve"> مَا کَانَ لِنَبِیٍّ أنْ یَکُونَ لَهُ أسرَی حَتَّی یُثخِنَ فِی الأرضِ </w:t>
      </w:r>
      <w:r w:rsidRPr="00FE29DC">
        <w:rPr>
          <w:rFonts w:cs="B Badr"/>
          <w:spacing w:val="-2"/>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(أنفال</w:t>
      </w:r>
      <w:r w:rsidR="004A1617">
        <w:rPr>
          <w:rFonts w:cs="B Lotus" w:hint="cs"/>
          <w:sz w:val="32"/>
          <w:szCs w:val="24"/>
          <w:rtl/>
          <w:lang w:bidi="fa-IR"/>
        </w:rPr>
        <w:t>:</w:t>
      </w:r>
      <w:r w:rsidRPr="00944222">
        <w:rPr>
          <w:rFonts w:cs="B Lotus" w:hint="cs"/>
          <w:sz w:val="32"/>
          <w:szCs w:val="24"/>
          <w:rtl/>
          <w:lang w:bidi="fa-IR"/>
        </w:rPr>
        <w:t xml:space="preserve"> 67)</w:t>
      </w:r>
    </w:p>
    <w:p w:rsidR="00A66E0A" w:rsidRPr="000F309C" w:rsidRDefault="00A66E0A" w:rsidP="00A66E0A">
      <w:pPr>
        <w:ind w:left="1134"/>
        <w:jc w:val="both"/>
        <w:rPr>
          <w:rFonts w:cs="B Lotus" w:hint="cs"/>
          <w:sz w:val="26"/>
          <w:szCs w:val="26"/>
          <w:rtl/>
          <w:lang w:bidi="fa-IR"/>
        </w:rPr>
      </w:pPr>
      <w:r>
        <w:rPr>
          <w:rFonts w:cs="B Lotus" w:hint="cs"/>
          <w:sz w:val="26"/>
          <w:szCs w:val="26"/>
          <w:rtl/>
          <w:lang w:bidi="fa-IR"/>
        </w:rPr>
        <w:t>«برای هیچ پیامبری شایسته نیست که اسیران جنگی داشته باشد تا آنکه در زمین بسیار کشتار کند...».</w:t>
      </w:r>
    </w:p>
    <w:p w:rsidR="00C37AAD" w:rsidRDefault="00A66E0A" w:rsidP="00FE29DC">
      <w:pPr>
        <w:spacing w:line="228" w:lineRule="auto"/>
        <w:ind w:firstLine="284"/>
        <w:jc w:val="lowKashida"/>
        <w:rPr>
          <w:rFonts w:cs="B Lotus" w:hint="cs"/>
          <w:sz w:val="28"/>
          <w:szCs w:val="28"/>
          <w:rtl/>
          <w:lang w:bidi="fa-IR"/>
        </w:rPr>
      </w:pPr>
      <w:r>
        <w:rPr>
          <w:rFonts w:cs="B Lotus" w:hint="cs"/>
          <w:sz w:val="28"/>
          <w:szCs w:val="28"/>
          <w:rtl/>
          <w:lang w:bidi="fa-IR"/>
        </w:rPr>
        <w:t>پیامبر</w:t>
      </w:r>
      <w:r w:rsidRPr="00196138">
        <w:rPr>
          <w:rFonts w:cs="B Lotus" w:hint="cs"/>
          <w:sz w:val="28"/>
          <w:szCs w:val="28"/>
          <w:rtl/>
          <w:lang w:bidi="fa-IR"/>
        </w:rPr>
        <w:sym w:font="AGA Arabesque" w:char="F072"/>
      </w:r>
      <w:r>
        <w:rPr>
          <w:rFonts w:cs="B Lotus" w:hint="cs"/>
          <w:sz w:val="28"/>
          <w:szCs w:val="28"/>
          <w:rtl/>
          <w:lang w:bidi="fa-IR"/>
        </w:rPr>
        <w:t xml:space="preserve"> مردان بنی‌قریظه را کشت و مردان بنی مصطلق را به عنوان برده نگه داشت، و بر ابوالعاص بن ربیع و ثمامه بن اثال منت نهاد و بلاعوض آندو را آزاد کرد و اسرای بدر را در م</w:t>
      </w:r>
      <w:r w:rsidR="00126546">
        <w:rPr>
          <w:rFonts w:cs="B Lotus" w:hint="cs"/>
          <w:sz w:val="28"/>
          <w:szCs w:val="28"/>
          <w:rtl/>
          <w:lang w:bidi="fa-IR"/>
        </w:rPr>
        <w:t>قابل مال آزاد نمود، و دو مرد از اصحابش را با مردی از مشرکین بنی عقیل مبادله کرد، خداوند متعال می‌فرماید</w:t>
      </w:r>
      <w:r w:rsidR="004A1617">
        <w:rPr>
          <w:rFonts w:cs="B Lotus" w:hint="cs"/>
          <w:sz w:val="28"/>
          <w:szCs w:val="28"/>
          <w:rtl/>
          <w:lang w:bidi="fa-IR"/>
        </w:rPr>
        <w:t>:</w:t>
      </w:r>
      <w:r w:rsidR="00126546">
        <w:rPr>
          <w:rFonts w:cs="B Lotus" w:hint="cs"/>
          <w:sz w:val="28"/>
          <w:szCs w:val="28"/>
          <w:rtl/>
          <w:lang w:bidi="fa-IR"/>
        </w:rPr>
        <w:t xml:space="preserve"> </w:t>
      </w:r>
    </w:p>
    <w:p w:rsidR="00126546" w:rsidRPr="00944222" w:rsidRDefault="00126546" w:rsidP="00194BD4">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w:t>
      </w:r>
      <w:r w:rsidR="00945B24" w:rsidRPr="00FE29DC">
        <w:rPr>
          <w:rFonts w:cs="B Badr" w:hint="cs"/>
          <w:b/>
          <w:bCs/>
          <w:sz w:val="32"/>
          <w:szCs w:val="28"/>
          <w:rtl/>
          <w:lang w:bidi="fa-IR"/>
        </w:rPr>
        <w:t>فَإذا لَقِیتُمُ ال</w:t>
      </w:r>
      <w:r w:rsidR="00666298" w:rsidRPr="00FE29DC">
        <w:rPr>
          <w:rFonts w:cs="B Badr" w:hint="cs"/>
          <w:b/>
          <w:bCs/>
          <w:sz w:val="32"/>
          <w:szCs w:val="28"/>
          <w:rtl/>
          <w:lang w:bidi="fa-IR"/>
        </w:rPr>
        <w:t>َّ</w:t>
      </w:r>
      <w:r w:rsidR="00945B24" w:rsidRPr="00FE29DC">
        <w:rPr>
          <w:rFonts w:cs="B Badr" w:hint="cs"/>
          <w:b/>
          <w:bCs/>
          <w:sz w:val="32"/>
          <w:szCs w:val="28"/>
          <w:rtl/>
          <w:lang w:bidi="fa-IR"/>
        </w:rPr>
        <w:t>ذ</w:t>
      </w:r>
      <w:r w:rsidR="00666298" w:rsidRPr="00FE29DC">
        <w:rPr>
          <w:rFonts w:cs="B Badr" w:hint="cs"/>
          <w:b/>
          <w:bCs/>
          <w:sz w:val="32"/>
          <w:szCs w:val="28"/>
          <w:rtl/>
          <w:lang w:bidi="fa-IR"/>
        </w:rPr>
        <w:t>ِ</w:t>
      </w:r>
      <w:r w:rsidR="00945B24" w:rsidRPr="00FE29DC">
        <w:rPr>
          <w:rFonts w:cs="B Badr" w:hint="cs"/>
          <w:b/>
          <w:bCs/>
          <w:sz w:val="32"/>
          <w:szCs w:val="28"/>
          <w:rtl/>
          <w:lang w:bidi="fa-IR"/>
        </w:rPr>
        <w:t>ین</w:t>
      </w:r>
      <w:r w:rsidR="00666298" w:rsidRPr="00FE29DC">
        <w:rPr>
          <w:rFonts w:cs="B Badr" w:hint="cs"/>
          <w:b/>
          <w:bCs/>
          <w:sz w:val="32"/>
          <w:szCs w:val="28"/>
          <w:rtl/>
          <w:lang w:bidi="fa-IR"/>
        </w:rPr>
        <w:t xml:space="preserve">َ </w:t>
      </w:r>
      <w:r w:rsidR="00945B24" w:rsidRPr="00FE29DC">
        <w:rPr>
          <w:rFonts w:cs="B Badr" w:hint="cs"/>
          <w:b/>
          <w:bCs/>
          <w:sz w:val="32"/>
          <w:szCs w:val="28"/>
          <w:rtl/>
          <w:lang w:bidi="fa-IR"/>
        </w:rPr>
        <w:t>ک</w:t>
      </w:r>
      <w:r w:rsidR="00666298" w:rsidRPr="00FE29DC">
        <w:rPr>
          <w:rFonts w:cs="B Badr" w:hint="cs"/>
          <w:b/>
          <w:bCs/>
          <w:sz w:val="32"/>
          <w:szCs w:val="28"/>
          <w:rtl/>
          <w:lang w:bidi="fa-IR"/>
        </w:rPr>
        <w:t>َ</w:t>
      </w:r>
      <w:r w:rsidR="00945B24" w:rsidRPr="00FE29DC">
        <w:rPr>
          <w:rFonts w:cs="B Badr" w:hint="cs"/>
          <w:b/>
          <w:bCs/>
          <w:sz w:val="32"/>
          <w:szCs w:val="28"/>
          <w:rtl/>
          <w:lang w:bidi="fa-IR"/>
        </w:rPr>
        <w:t>ف</w:t>
      </w:r>
      <w:r w:rsidR="00666298" w:rsidRPr="00FE29DC">
        <w:rPr>
          <w:rFonts w:cs="B Badr" w:hint="cs"/>
          <w:b/>
          <w:bCs/>
          <w:sz w:val="32"/>
          <w:szCs w:val="28"/>
          <w:rtl/>
          <w:lang w:bidi="fa-IR"/>
        </w:rPr>
        <w:t>َ</w:t>
      </w:r>
      <w:r w:rsidR="00945B24" w:rsidRPr="00FE29DC">
        <w:rPr>
          <w:rFonts w:cs="B Badr" w:hint="cs"/>
          <w:b/>
          <w:bCs/>
          <w:sz w:val="32"/>
          <w:szCs w:val="28"/>
          <w:rtl/>
          <w:lang w:bidi="fa-IR"/>
        </w:rPr>
        <w:t>ر</w:t>
      </w:r>
      <w:r w:rsidR="00666298" w:rsidRPr="00FE29DC">
        <w:rPr>
          <w:rFonts w:cs="B Badr" w:hint="cs"/>
          <w:b/>
          <w:bCs/>
          <w:sz w:val="32"/>
          <w:szCs w:val="28"/>
          <w:rtl/>
          <w:lang w:bidi="fa-IR"/>
        </w:rPr>
        <w:t>ُ</w:t>
      </w:r>
      <w:r w:rsidR="00945B24" w:rsidRPr="00FE29DC">
        <w:rPr>
          <w:rFonts w:cs="B Badr" w:hint="cs"/>
          <w:b/>
          <w:bCs/>
          <w:sz w:val="32"/>
          <w:szCs w:val="28"/>
          <w:rtl/>
          <w:lang w:bidi="fa-IR"/>
        </w:rPr>
        <w:t>وا ف</w:t>
      </w:r>
      <w:r w:rsidR="00666298" w:rsidRPr="00FE29DC">
        <w:rPr>
          <w:rFonts w:cs="B Badr" w:hint="cs"/>
          <w:b/>
          <w:bCs/>
          <w:sz w:val="32"/>
          <w:szCs w:val="28"/>
          <w:rtl/>
          <w:lang w:bidi="fa-IR"/>
        </w:rPr>
        <w:t>َ</w:t>
      </w:r>
      <w:r w:rsidR="00945B24" w:rsidRPr="00FE29DC">
        <w:rPr>
          <w:rFonts w:cs="B Badr" w:hint="cs"/>
          <w:b/>
          <w:bCs/>
          <w:sz w:val="32"/>
          <w:szCs w:val="28"/>
          <w:rtl/>
          <w:lang w:bidi="fa-IR"/>
        </w:rPr>
        <w:t>ض</w:t>
      </w:r>
      <w:r w:rsidR="00666298" w:rsidRPr="00FE29DC">
        <w:rPr>
          <w:rFonts w:cs="B Badr" w:hint="cs"/>
          <w:b/>
          <w:bCs/>
          <w:sz w:val="32"/>
          <w:szCs w:val="28"/>
          <w:rtl/>
          <w:lang w:bidi="fa-IR"/>
        </w:rPr>
        <w:t>َ</w:t>
      </w:r>
      <w:r w:rsidR="00945B24" w:rsidRPr="00FE29DC">
        <w:rPr>
          <w:rFonts w:cs="B Badr" w:hint="cs"/>
          <w:b/>
          <w:bCs/>
          <w:sz w:val="32"/>
          <w:szCs w:val="28"/>
          <w:rtl/>
          <w:lang w:bidi="fa-IR"/>
        </w:rPr>
        <w:t>رب</w:t>
      </w:r>
      <w:r w:rsidR="00666298" w:rsidRPr="00FE29DC">
        <w:rPr>
          <w:rFonts w:cs="B Badr" w:hint="cs"/>
          <w:b/>
          <w:bCs/>
          <w:sz w:val="32"/>
          <w:szCs w:val="28"/>
          <w:rtl/>
          <w:lang w:bidi="fa-IR"/>
        </w:rPr>
        <w:t>َ</w:t>
      </w:r>
      <w:r w:rsidR="00945B24" w:rsidRPr="00FE29DC">
        <w:rPr>
          <w:rFonts w:cs="B Badr" w:hint="cs"/>
          <w:b/>
          <w:bCs/>
          <w:sz w:val="32"/>
          <w:szCs w:val="28"/>
          <w:rtl/>
          <w:lang w:bidi="fa-IR"/>
        </w:rPr>
        <w:t xml:space="preserve"> الر</w:t>
      </w:r>
      <w:r w:rsidR="00666298" w:rsidRPr="00FE29DC">
        <w:rPr>
          <w:rFonts w:cs="B Badr" w:hint="cs"/>
          <w:b/>
          <w:bCs/>
          <w:sz w:val="32"/>
          <w:szCs w:val="28"/>
          <w:rtl/>
          <w:lang w:bidi="fa-IR"/>
        </w:rPr>
        <w:t>ِّ</w:t>
      </w:r>
      <w:r w:rsidR="00945B24" w:rsidRPr="00FE29DC">
        <w:rPr>
          <w:rFonts w:cs="B Badr" w:hint="cs"/>
          <w:b/>
          <w:bCs/>
          <w:sz w:val="32"/>
          <w:szCs w:val="28"/>
          <w:rtl/>
          <w:lang w:bidi="fa-IR"/>
        </w:rPr>
        <w:t>ق</w:t>
      </w:r>
      <w:r w:rsidR="00666298" w:rsidRPr="00FE29DC">
        <w:rPr>
          <w:rFonts w:cs="B Badr" w:hint="cs"/>
          <w:b/>
          <w:bCs/>
          <w:sz w:val="32"/>
          <w:szCs w:val="28"/>
          <w:rtl/>
          <w:lang w:bidi="fa-IR"/>
        </w:rPr>
        <w:t>َ</w:t>
      </w:r>
      <w:r w:rsidR="00945B24" w:rsidRPr="00FE29DC">
        <w:rPr>
          <w:rFonts w:cs="B Badr" w:hint="cs"/>
          <w:b/>
          <w:bCs/>
          <w:sz w:val="32"/>
          <w:szCs w:val="28"/>
          <w:rtl/>
          <w:lang w:bidi="fa-IR"/>
        </w:rPr>
        <w:t>اب</w:t>
      </w:r>
      <w:r w:rsidR="00666298" w:rsidRPr="00FE29DC">
        <w:rPr>
          <w:rFonts w:cs="B Badr" w:hint="cs"/>
          <w:b/>
          <w:bCs/>
          <w:sz w:val="32"/>
          <w:szCs w:val="28"/>
          <w:rtl/>
          <w:lang w:bidi="fa-IR"/>
        </w:rPr>
        <w:t>ِ</w:t>
      </w:r>
      <w:r w:rsidR="00945B24" w:rsidRPr="00FE29DC">
        <w:rPr>
          <w:rFonts w:cs="B Badr" w:hint="cs"/>
          <w:b/>
          <w:bCs/>
          <w:sz w:val="32"/>
          <w:szCs w:val="28"/>
          <w:rtl/>
          <w:lang w:bidi="fa-IR"/>
        </w:rPr>
        <w:t xml:space="preserve"> ح</w:t>
      </w:r>
      <w:r w:rsidR="00666298" w:rsidRPr="00FE29DC">
        <w:rPr>
          <w:rFonts w:cs="B Badr" w:hint="cs"/>
          <w:b/>
          <w:bCs/>
          <w:sz w:val="32"/>
          <w:szCs w:val="28"/>
          <w:rtl/>
          <w:lang w:bidi="fa-IR"/>
        </w:rPr>
        <w:t>َ</w:t>
      </w:r>
      <w:r w:rsidR="00945B24" w:rsidRPr="00FE29DC">
        <w:rPr>
          <w:rFonts w:cs="B Badr" w:hint="cs"/>
          <w:b/>
          <w:bCs/>
          <w:sz w:val="32"/>
          <w:szCs w:val="28"/>
          <w:rtl/>
          <w:lang w:bidi="fa-IR"/>
        </w:rPr>
        <w:t>ت</w:t>
      </w:r>
      <w:r w:rsidR="00666298" w:rsidRPr="00FE29DC">
        <w:rPr>
          <w:rFonts w:cs="B Badr" w:hint="cs"/>
          <w:b/>
          <w:bCs/>
          <w:sz w:val="32"/>
          <w:szCs w:val="28"/>
          <w:rtl/>
          <w:lang w:bidi="fa-IR"/>
        </w:rPr>
        <w:t>َّ</w:t>
      </w:r>
      <w:r w:rsidR="00945B24" w:rsidRPr="00FE29DC">
        <w:rPr>
          <w:rFonts w:cs="B Badr" w:hint="cs"/>
          <w:b/>
          <w:bCs/>
          <w:sz w:val="32"/>
          <w:szCs w:val="28"/>
          <w:rtl/>
          <w:lang w:bidi="fa-IR"/>
        </w:rPr>
        <w:t>ی إذ</w:t>
      </w:r>
      <w:r w:rsidR="00666298" w:rsidRPr="00FE29DC">
        <w:rPr>
          <w:rFonts w:cs="B Badr" w:hint="cs"/>
          <w:b/>
          <w:bCs/>
          <w:sz w:val="32"/>
          <w:szCs w:val="28"/>
          <w:rtl/>
          <w:lang w:bidi="fa-IR"/>
        </w:rPr>
        <w:t>َ</w:t>
      </w:r>
      <w:r w:rsidR="00945B24" w:rsidRPr="00FE29DC">
        <w:rPr>
          <w:rFonts w:cs="B Badr" w:hint="cs"/>
          <w:b/>
          <w:bCs/>
          <w:sz w:val="32"/>
          <w:szCs w:val="28"/>
          <w:rtl/>
          <w:lang w:bidi="fa-IR"/>
        </w:rPr>
        <w:t>ا أثخ</w:t>
      </w:r>
      <w:r w:rsidR="00666298" w:rsidRPr="00FE29DC">
        <w:rPr>
          <w:rFonts w:cs="B Badr" w:hint="cs"/>
          <w:b/>
          <w:bCs/>
          <w:sz w:val="32"/>
          <w:szCs w:val="28"/>
          <w:rtl/>
          <w:lang w:bidi="fa-IR"/>
        </w:rPr>
        <w:t>َ</w:t>
      </w:r>
      <w:r w:rsidR="00945B24" w:rsidRPr="00FE29DC">
        <w:rPr>
          <w:rFonts w:cs="B Badr" w:hint="cs"/>
          <w:b/>
          <w:bCs/>
          <w:sz w:val="32"/>
          <w:szCs w:val="28"/>
          <w:rtl/>
          <w:lang w:bidi="fa-IR"/>
        </w:rPr>
        <w:t>نت</w:t>
      </w:r>
      <w:r w:rsidR="00666298" w:rsidRPr="00FE29DC">
        <w:rPr>
          <w:rFonts w:cs="B Badr" w:hint="cs"/>
          <w:b/>
          <w:bCs/>
          <w:sz w:val="32"/>
          <w:szCs w:val="28"/>
          <w:rtl/>
          <w:lang w:bidi="fa-IR"/>
        </w:rPr>
        <w:t>ُ</w:t>
      </w:r>
      <w:r w:rsidR="00945B24" w:rsidRPr="00FE29DC">
        <w:rPr>
          <w:rFonts w:cs="B Badr" w:hint="cs"/>
          <w:b/>
          <w:bCs/>
          <w:sz w:val="32"/>
          <w:szCs w:val="28"/>
          <w:rtl/>
          <w:lang w:bidi="fa-IR"/>
        </w:rPr>
        <w:t>م</w:t>
      </w:r>
      <w:r w:rsidR="00666298" w:rsidRPr="00FE29DC">
        <w:rPr>
          <w:rFonts w:cs="B Badr" w:hint="cs"/>
          <w:b/>
          <w:bCs/>
          <w:sz w:val="32"/>
          <w:szCs w:val="28"/>
          <w:rtl/>
          <w:lang w:bidi="fa-IR"/>
        </w:rPr>
        <w:t>ُ</w:t>
      </w:r>
      <w:r w:rsidR="00945B24" w:rsidRPr="00FE29DC">
        <w:rPr>
          <w:rFonts w:cs="B Badr" w:hint="cs"/>
          <w:b/>
          <w:bCs/>
          <w:sz w:val="32"/>
          <w:szCs w:val="28"/>
          <w:rtl/>
          <w:lang w:bidi="fa-IR"/>
        </w:rPr>
        <w:t>وه</w:t>
      </w:r>
      <w:r w:rsidR="00666298" w:rsidRPr="00FE29DC">
        <w:rPr>
          <w:rFonts w:cs="B Badr" w:hint="cs"/>
          <w:b/>
          <w:bCs/>
          <w:sz w:val="32"/>
          <w:szCs w:val="28"/>
          <w:rtl/>
          <w:lang w:bidi="fa-IR"/>
        </w:rPr>
        <w:t>ُ</w:t>
      </w:r>
      <w:r w:rsidR="00945B24" w:rsidRPr="00FE29DC">
        <w:rPr>
          <w:rFonts w:cs="B Badr" w:hint="cs"/>
          <w:b/>
          <w:bCs/>
          <w:sz w:val="32"/>
          <w:szCs w:val="28"/>
          <w:rtl/>
          <w:lang w:bidi="fa-IR"/>
        </w:rPr>
        <w:t>م ف</w:t>
      </w:r>
      <w:r w:rsidR="00666298" w:rsidRPr="00FE29DC">
        <w:rPr>
          <w:rFonts w:cs="B Badr" w:hint="cs"/>
          <w:b/>
          <w:bCs/>
          <w:sz w:val="32"/>
          <w:szCs w:val="28"/>
          <w:rtl/>
          <w:lang w:bidi="fa-IR"/>
        </w:rPr>
        <w:t>َ</w:t>
      </w:r>
      <w:r w:rsidR="00945B24" w:rsidRPr="00FE29DC">
        <w:rPr>
          <w:rFonts w:cs="B Badr" w:hint="cs"/>
          <w:b/>
          <w:bCs/>
          <w:sz w:val="32"/>
          <w:szCs w:val="28"/>
          <w:rtl/>
          <w:lang w:bidi="fa-IR"/>
        </w:rPr>
        <w:t>ش</w:t>
      </w:r>
      <w:r w:rsidR="00666298" w:rsidRPr="00FE29DC">
        <w:rPr>
          <w:rFonts w:cs="B Badr" w:hint="cs"/>
          <w:b/>
          <w:bCs/>
          <w:sz w:val="32"/>
          <w:szCs w:val="28"/>
          <w:rtl/>
          <w:lang w:bidi="fa-IR"/>
        </w:rPr>
        <w:t>ُ</w:t>
      </w:r>
      <w:r w:rsidR="00945B24" w:rsidRPr="00FE29DC">
        <w:rPr>
          <w:rFonts w:cs="B Badr" w:hint="cs"/>
          <w:b/>
          <w:bCs/>
          <w:sz w:val="32"/>
          <w:szCs w:val="28"/>
          <w:rtl/>
          <w:lang w:bidi="fa-IR"/>
        </w:rPr>
        <w:t>د</w:t>
      </w:r>
      <w:r w:rsidR="00666298" w:rsidRPr="00FE29DC">
        <w:rPr>
          <w:rFonts w:cs="B Badr" w:hint="cs"/>
          <w:b/>
          <w:bCs/>
          <w:sz w:val="32"/>
          <w:szCs w:val="28"/>
          <w:rtl/>
          <w:lang w:bidi="fa-IR"/>
        </w:rPr>
        <w:t>ُّ</w:t>
      </w:r>
      <w:r w:rsidR="00945B24" w:rsidRPr="00FE29DC">
        <w:rPr>
          <w:rFonts w:cs="B Badr" w:hint="cs"/>
          <w:b/>
          <w:bCs/>
          <w:sz w:val="32"/>
          <w:szCs w:val="28"/>
          <w:rtl/>
          <w:lang w:bidi="fa-IR"/>
        </w:rPr>
        <w:t>وا الو</w:t>
      </w:r>
      <w:r w:rsidR="00666298" w:rsidRPr="00FE29DC">
        <w:rPr>
          <w:rFonts w:cs="B Badr" w:hint="cs"/>
          <w:b/>
          <w:bCs/>
          <w:sz w:val="32"/>
          <w:szCs w:val="28"/>
          <w:rtl/>
          <w:lang w:bidi="fa-IR"/>
        </w:rPr>
        <w:t>َ</w:t>
      </w:r>
      <w:r w:rsidR="00945B24" w:rsidRPr="00FE29DC">
        <w:rPr>
          <w:rFonts w:cs="B Badr" w:hint="cs"/>
          <w:b/>
          <w:bCs/>
          <w:sz w:val="32"/>
          <w:szCs w:val="28"/>
          <w:rtl/>
          <w:lang w:bidi="fa-IR"/>
        </w:rPr>
        <w:t>ث</w:t>
      </w:r>
      <w:r w:rsidR="00666298" w:rsidRPr="00FE29DC">
        <w:rPr>
          <w:rFonts w:cs="B Badr" w:hint="cs"/>
          <w:b/>
          <w:bCs/>
          <w:sz w:val="32"/>
          <w:szCs w:val="28"/>
          <w:rtl/>
          <w:lang w:bidi="fa-IR"/>
        </w:rPr>
        <w:t>َ</w:t>
      </w:r>
      <w:r w:rsidR="00945B24" w:rsidRPr="00FE29DC">
        <w:rPr>
          <w:rFonts w:cs="B Badr" w:hint="cs"/>
          <w:b/>
          <w:bCs/>
          <w:sz w:val="32"/>
          <w:szCs w:val="28"/>
          <w:rtl/>
          <w:lang w:bidi="fa-IR"/>
        </w:rPr>
        <w:t>اق</w:t>
      </w:r>
      <w:r w:rsidR="00666298" w:rsidRPr="00FE29DC">
        <w:rPr>
          <w:rFonts w:cs="B Badr" w:hint="cs"/>
          <w:b/>
          <w:bCs/>
          <w:sz w:val="32"/>
          <w:szCs w:val="28"/>
          <w:rtl/>
          <w:lang w:bidi="fa-IR"/>
        </w:rPr>
        <w:t>َ</w:t>
      </w:r>
      <w:r w:rsidR="00945B24" w:rsidRPr="00FE29DC">
        <w:rPr>
          <w:rFonts w:cs="B Badr" w:hint="cs"/>
          <w:b/>
          <w:bCs/>
          <w:sz w:val="32"/>
          <w:szCs w:val="28"/>
          <w:rtl/>
          <w:lang w:bidi="fa-IR"/>
        </w:rPr>
        <w:t xml:space="preserve"> ف</w:t>
      </w:r>
      <w:r w:rsidR="00666298" w:rsidRPr="00FE29DC">
        <w:rPr>
          <w:rFonts w:cs="B Badr" w:hint="cs"/>
          <w:b/>
          <w:bCs/>
          <w:sz w:val="32"/>
          <w:szCs w:val="28"/>
          <w:rtl/>
          <w:lang w:bidi="fa-IR"/>
        </w:rPr>
        <w:t>َ</w:t>
      </w:r>
      <w:r w:rsidR="00945B24" w:rsidRPr="00FE29DC">
        <w:rPr>
          <w:rFonts w:cs="B Badr" w:hint="cs"/>
          <w:b/>
          <w:bCs/>
          <w:sz w:val="32"/>
          <w:szCs w:val="28"/>
          <w:rtl/>
          <w:lang w:bidi="fa-IR"/>
        </w:rPr>
        <w:t>إم</w:t>
      </w:r>
      <w:r w:rsidR="00666298" w:rsidRPr="00FE29DC">
        <w:rPr>
          <w:rFonts w:cs="B Badr" w:hint="cs"/>
          <w:b/>
          <w:bCs/>
          <w:sz w:val="32"/>
          <w:szCs w:val="28"/>
          <w:rtl/>
          <w:lang w:bidi="fa-IR"/>
        </w:rPr>
        <w:t>َّ</w:t>
      </w:r>
      <w:r w:rsidR="00945B24" w:rsidRPr="00FE29DC">
        <w:rPr>
          <w:rFonts w:cs="B Badr" w:hint="cs"/>
          <w:b/>
          <w:bCs/>
          <w:sz w:val="32"/>
          <w:szCs w:val="28"/>
          <w:rtl/>
          <w:lang w:bidi="fa-IR"/>
        </w:rPr>
        <w:t>ا م</w:t>
      </w:r>
      <w:r w:rsidR="00666298" w:rsidRPr="00FE29DC">
        <w:rPr>
          <w:rFonts w:cs="B Badr" w:hint="cs"/>
          <w:b/>
          <w:bCs/>
          <w:sz w:val="32"/>
          <w:szCs w:val="28"/>
          <w:rtl/>
          <w:lang w:bidi="fa-IR"/>
        </w:rPr>
        <w:t>َ</w:t>
      </w:r>
      <w:r w:rsidR="00945B24" w:rsidRPr="00FE29DC">
        <w:rPr>
          <w:rFonts w:cs="B Badr" w:hint="cs"/>
          <w:b/>
          <w:bCs/>
          <w:sz w:val="32"/>
          <w:szCs w:val="28"/>
          <w:rtl/>
          <w:lang w:bidi="fa-IR"/>
        </w:rPr>
        <w:t>ن</w:t>
      </w:r>
      <w:r w:rsidR="00111559" w:rsidRPr="00FE29DC">
        <w:rPr>
          <w:rFonts w:cs="B Badr" w:hint="cs"/>
          <w:b/>
          <w:bCs/>
          <w:sz w:val="32"/>
          <w:szCs w:val="28"/>
          <w:rtl/>
          <w:lang w:bidi="fa-IR"/>
        </w:rPr>
        <w:t>ّ</w:t>
      </w:r>
      <w:r w:rsidR="00945B24" w:rsidRPr="00FE29DC">
        <w:rPr>
          <w:rFonts w:cs="B Badr" w:hint="cs"/>
          <w:b/>
          <w:bCs/>
          <w:sz w:val="32"/>
          <w:szCs w:val="28"/>
          <w:rtl/>
          <w:lang w:bidi="fa-IR"/>
        </w:rPr>
        <w:t>ا</w:t>
      </w:r>
      <w:r w:rsidR="00111559" w:rsidRPr="00FE29DC">
        <w:rPr>
          <w:rFonts w:cs="B Badr" w:hint="cs"/>
          <w:b/>
          <w:bCs/>
          <w:sz w:val="32"/>
          <w:szCs w:val="28"/>
          <w:rtl/>
          <w:lang w:bidi="fa-IR"/>
        </w:rPr>
        <w:t>ً</w:t>
      </w:r>
      <w:r w:rsidR="00945B24" w:rsidRPr="00FE29DC">
        <w:rPr>
          <w:rFonts w:cs="B Badr" w:hint="cs"/>
          <w:b/>
          <w:bCs/>
          <w:sz w:val="32"/>
          <w:szCs w:val="28"/>
          <w:rtl/>
          <w:lang w:bidi="fa-IR"/>
        </w:rPr>
        <w:t xml:space="preserve"> ب</w:t>
      </w:r>
      <w:r w:rsidR="00111559" w:rsidRPr="00FE29DC">
        <w:rPr>
          <w:rFonts w:cs="B Badr" w:hint="cs"/>
          <w:b/>
          <w:bCs/>
          <w:sz w:val="32"/>
          <w:szCs w:val="28"/>
          <w:rtl/>
          <w:lang w:bidi="fa-IR"/>
        </w:rPr>
        <w:t>َ</w:t>
      </w:r>
      <w:r w:rsidR="00945B24" w:rsidRPr="00FE29DC">
        <w:rPr>
          <w:rFonts w:cs="B Badr" w:hint="cs"/>
          <w:b/>
          <w:bCs/>
          <w:sz w:val="32"/>
          <w:szCs w:val="28"/>
          <w:rtl/>
          <w:lang w:bidi="fa-IR"/>
        </w:rPr>
        <w:t>عد</w:t>
      </w:r>
      <w:r w:rsidR="00111559" w:rsidRPr="00FE29DC">
        <w:rPr>
          <w:rFonts w:cs="B Badr" w:hint="cs"/>
          <w:b/>
          <w:bCs/>
          <w:sz w:val="32"/>
          <w:szCs w:val="28"/>
          <w:rtl/>
          <w:lang w:bidi="fa-IR"/>
        </w:rPr>
        <w:t>ُ</w:t>
      </w:r>
      <w:r w:rsidR="00945B24" w:rsidRPr="00FE29DC">
        <w:rPr>
          <w:rFonts w:cs="B Badr" w:hint="cs"/>
          <w:b/>
          <w:bCs/>
          <w:sz w:val="32"/>
          <w:szCs w:val="28"/>
          <w:rtl/>
          <w:lang w:bidi="fa-IR"/>
        </w:rPr>
        <w:t xml:space="preserve"> و إم</w:t>
      </w:r>
      <w:r w:rsidR="00111559" w:rsidRPr="00FE29DC">
        <w:rPr>
          <w:rFonts w:cs="B Badr" w:hint="cs"/>
          <w:b/>
          <w:bCs/>
          <w:sz w:val="32"/>
          <w:szCs w:val="28"/>
          <w:rtl/>
          <w:lang w:bidi="fa-IR"/>
        </w:rPr>
        <w:t>ّ</w:t>
      </w:r>
      <w:r w:rsidR="00945B24" w:rsidRPr="00FE29DC">
        <w:rPr>
          <w:rFonts w:cs="B Badr" w:hint="cs"/>
          <w:b/>
          <w:bCs/>
          <w:sz w:val="32"/>
          <w:szCs w:val="28"/>
          <w:rtl/>
          <w:lang w:bidi="fa-IR"/>
        </w:rPr>
        <w:t>ا ف</w:t>
      </w:r>
      <w:r w:rsidR="00111559" w:rsidRPr="00FE29DC">
        <w:rPr>
          <w:rFonts w:cs="B Badr" w:hint="cs"/>
          <w:b/>
          <w:bCs/>
          <w:sz w:val="32"/>
          <w:szCs w:val="28"/>
          <w:rtl/>
          <w:lang w:bidi="fa-IR"/>
        </w:rPr>
        <w:t>ِ</w:t>
      </w:r>
      <w:r w:rsidR="00945B24" w:rsidRPr="00FE29DC">
        <w:rPr>
          <w:rFonts w:cs="B Badr" w:hint="cs"/>
          <w:b/>
          <w:bCs/>
          <w:sz w:val="32"/>
          <w:szCs w:val="28"/>
          <w:rtl/>
          <w:lang w:bidi="fa-IR"/>
        </w:rPr>
        <w:t>د</w:t>
      </w:r>
      <w:r w:rsidR="00111559" w:rsidRPr="00FE29DC">
        <w:rPr>
          <w:rFonts w:cs="B Badr" w:hint="cs"/>
          <w:b/>
          <w:bCs/>
          <w:sz w:val="32"/>
          <w:szCs w:val="28"/>
          <w:rtl/>
          <w:lang w:bidi="fa-IR"/>
        </w:rPr>
        <w:t>َ</w:t>
      </w:r>
      <w:r w:rsidR="00945B24" w:rsidRPr="00FE29DC">
        <w:rPr>
          <w:rFonts w:cs="B Badr" w:hint="cs"/>
          <w:b/>
          <w:bCs/>
          <w:sz w:val="32"/>
          <w:szCs w:val="28"/>
          <w:rtl/>
          <w:lang w:bidi="fa-IR"/>
        </w:rPr>
        <w:t>اء</w:t>
      </w:r>
      <w:r w:rsidR="00111559" w:rsidRPr="00FE29DC">
        <w:rPr>
          <w:rFonts w:cs="B Badr" w:hint="cs"/>
          <w:b/>
          <w:bCs/>
          <w:sz w:val="32"/>
          <w:szCs w:val="28"/>
          <w:rtl/>
          <w:lang w:bidi="fa-IR"/>
        </w:rPr>
        <w:t>ً</w:t>
      </w:r>
      <w:r w:rsidR="00945B24" w:rsidRPr="00FE29DC">
        <w:rPr>
          <w:rFonts w:cs="B Badr" w:hint="cs"/>
          <w:b/>
          <w:bCs/>
          <w:sz w:val="32"/>
          <w:szCs w:val="28"/>
          <w:rtl/>
          <w:lang w:bidi="fa-IR"/>
        </w:rPr>
        <w:t xml:space="preserve"> ح</w:t>
      </w:r>
      <w:r w:rsidR="00111559" w:rsidRPr="00FE29DC">
        <w:rPr>
          <w:rFonts w:cs="B Badr" w:hint="cs"/>
          <w:b/>
          <w:bCs/>
          <w:sz w:val="32"/>
          <w:szCs w:val="28"/>
          <w:rtl/>
          <w:lang w:bidi="fa-IR"/>
        </w:rPr>
        <w:t>َ</w:t>
      </w:r>
      <w:r w:rsidR="00945B24" w:rsidRPr="00FE29DC">
        <w:rPr>
          <w:rFonts w:cs="B Badr" w:hint="cs"/>
          <w:b/>
          <w:bCs/>
          <w:sz w:val="32"/>
          <w:szCs w:val="28"/>
          <w:rtl/>
          <w:lang w:bidi="fa-IR"/>
        </w:rPr>
        <w:t>ت</w:t>
      </w:r>
      <w:r w:rsidR="00111559" w:rsidRPr="00FE29DC">
        <w:rPr>
          <w:rFonts w:cs="B Badr" w:hint="cs"/>
          <w:b/>
          <w:bCs/>
          <w:sz w:val="32"/>
          <w:szCs w:val="28"/>
          <w:rtl/>
          <w:lang w:bidi="fa-IR"/>
        </w:rPr>
        <w:t>َّ</w:t>
      </w:r>
      <w:r w:rsidR="00945B24" w:rsidRPr="00FE29DC">
        <w:rPr>
          <w:rFonts w:cs="B Badr" w:hint="cs"/>
          <w:b/>
          <w:bCs/>
          <w:sz w:val="32"/>
          <w:szCs w:val="28"/>
          <w:rtl/>
          <w:lang w:bidi="fa-IR"/>
        </w:rPr>
        <w:t>ی ت</w:t>
      </w:r>
      <w:r w:rsidR="00111559" w:rsidRPr="00FE29DC">
        <w:rPr>
          <w:rFonts w:cs="B Badr" w:hint="cs"/>
          <w:b/>
          <w:bCs/>
          <w:sz w:val="32"/>
          <w:szCs w:val="28"/>
          <w:rtl/>
          <w:lang w:bidi="fa-IR"/>
        </w:rPr>
        <w:t>َ</w:t>
      </w:r>
      <w:r w:rsidR="00945B24" w:rsidRPr="00FE29DC">
        <w:rPr>
          <w:rFonts w:cs="B Badr" w:hint="cs"/>
          <w:b/>
          <w:bCs/>
          <w:sz w:val="32"/>
          <w:szCs w:val="28"/>
          <w:rtl/>
          <w:lang w:bidi="fa-IR"/>
        </w:rPr>
        <w:t>ض</w:t>
      </w:r>
      <w:r w:rsidR="00111559" w:rsidRPr="00FE29DC">
        <w:rPr>
          <w:rFonts w:cs="B Badr" w:hint="cs"/>
          <w:b/>
          <w:bCs/>
          <w:sz w:val="32"/>
          <w:szCs w:val="28"/>
          <w:rtl/>
          <w:lang w:bidi="fa-IR"/>
        </w:rPr>
        <w:t>َ</w:t>
      </w:r>
      <w:r w:rsidR="00945B24" w:rsidRPr="00FE29DC">
        <w:rPr>
          <w:rFonts w:cs="B Badr" w:hint="cs"/>
          <w:b/>
          <w:bCs/>
          <w:sz w:val="32"/>
          <w:szCs w:val="28"/>
          <w:rtl/>
          <w:lang w:bidi="fa-IR"/>
        </w:rPr>
        <w:t>ع</w:t>
      </w:r>
      <w:r w:rsidR="00111559" w:rsidRPr="00FE29DC">
        <w:rPr>
          <w:rFonts w:cs="B Badr" w:hint="cs"/>
          <w:b/>
          <w:bCs/>
          <w:sz w:val="32"/>
          <w:szCs w:val="28"/>
          <w:rtl/>
          <w:lang w:bidi="fa-IR"/>
        </w:rPr>
        <w:t>َ</w:t>
      </w:r>
      <w:r w:rsidR="00945B24" w:rsidRPr="00FE29DC">
        <w:rPr>
          <w:rFonts w:cs="B Badr" w:hint="cs"/>
          <w:b/>
          <w:bCs/>
          <w:sz w:val="32"/>
          <w:szCs w:val="28"/>
          <w:rtl/>
          <w:lang w:bidi="fa-IR"/>
        </w:rPr>
        <w:t xml:space="preserve"> الح</w:t>
      </w:r>
      <w:r w:rsidR="00111559" w:rsidRPr="00FE29DC">
        <w:rPr>
          <w:rFonts w:cs="B Badr" w:hint="cs"/>
          <w:b/>
          <w:bCs/>
          <w:sz w:val="32"/>
          <w:szCs w:val="28"/>
          <w:rtl/>
          <w:lang w:bidi="fa-IR"/>
        </w:rPr>
        <w:t>َ</w:t>
      </w:r>
      <w:r w:rsidR="00945B24" w:rsidRPr="00FE29DC">
        <w:rPr>
          <w:rFonts w:cs="B Badr" w:hint="cs"/>
          <w:b/>
          <w:bCs/>
          <w:sz w:val="32"/>
          <w:szCs w:val="28"/>
          <w:rtl/>
          <w:lang w:bidi="fa-IR"/>
        </w:rPr>
        <w:t>رب</w:t>
      </w:r>
      <w:r w:rsidR="00111559" w:rsidRPr="00FE29DC">
        <w:rPr>
          <w:rFonts w:cs="B Badr" w:hint="cs"/>
          <w:b/>
          <w:bCs/>
          <w:sz w:val="32"/>
          <w:szCs w:val="28"/>
          <w:rtl/>
          <w:lang w:bidi="fa-IR"/>
        </w:rPr>
        <w:t>ُ</w:t>
      </w:r>
      <w:r w:rsidR="00945B24" w:rsidRPr="00FE29DC">
        <w:rPr>
          <w:rFonts w:cs="B Badr" w:hint="cs"/>
          <w:b/>
          <w:bCs/>
          <w:sz w:val="32"/>
          <w:szCs w:val="28"/>
          <w:rtl/>
          <w:lang w:bidi="fa-IR"/>
        </w:rPr>
        <w:t xml:space="preserve"> أ</w:t>
      </w:r>
      <w:r w:rsidR="00111559" w:rsidRPr="00FE29DC">
        <w:rPr>
          <w:rFonts w:cs="B Badr" w:hint="cs"/>
          <w:b/>
          <w:bCs/>
          <w:sz w:val="32"/>
          <w:szCs w:val="28"/>
          <w:rtl/>
          <w:lang w:bidi="fa-IR"/>
        </w:rPr>
        <w:t>َ</w:t>
      </w:r>
      <w:r w:rsidR="00945B24" w:rsidRPr="00FE29DC">
        <w:rPr>
          <w:rFonts w:cs="B Badr" w:hint="cs"/>
          <w:b/>
          <w:bCs/>
          <w:sz w:val="32"/>
          <w:szCs w:val="28"/>
          <w:rtl/>
          <w:lang w:bidi="fa-IR"/>
        </w:rPr>
        <w:t>وز</w:t>
      </w:r>
      <w:r w:rsidR="00111559" w:rsidRPr="00FE29DC">
        <w:rPr>
          <w:rFonts w:cs="B Badr" w:hint="cs"/>
          <w:b/>
          <w:bCs/>
          <w:sz w:val="32"/>
          <w:szCs w:val="28"/>
          <w:rtl/>
          <w:lang w:bidi="fa-IR"/>
        </w:rPr>
        <w:t>َ</w:t>
      </w:r>
      <w:r w:rsidR="00945B24" w:rsidRPr="00FE29DC">
        <w:rPr>
          <w:rFonts w:cs="B Badr" w:hint="cs"/>
          <w:b/>
          <w:bCs/>
          <w:sz w:val="32"/>
          <w:szCs w:val="28"/>
          <w:rtl/>
          <w:lang w:bidi="fa-IR"/>
        </w:rPr>
        <w:t>ار</w:t>
      </w:r>
      <w:r w:rsidR="00111559" w:rsidRPr="00FE29DC">
        <w:rPr>
          <w:rFonts w:cs="B Badr" w:hint="cs"/>
          <w:b/>
          <w:bCs/>
          <w:sz w:val="32"/>
          <w:szCs w:val="28"/>
          <w:rtl/>
          <w:lang w:bidi="fa-IR"/>
        </w:rPr>
        <w:t>َ</w:t>
      </w:r>
      <w:r w:rsidR="00945B24" w:rsidRPr="00FE29DC">
        <w:rPr>
          <w:rFonts w:cs="B Badr" w:hint="cs"/>
          <w:b/>
          <w:bCs/>
          <w:sz w:val="32"/>
          <w:szCs w:val="28"/>
          <w:rtl/>
          <w:lang w:bidi="fa-IR"/>
        </w:rPr>
        <w:t>ه</w:t>
      </w:r>
      <w:r w:rsidR="00111559" w:rsidRPr="00FE29DC">
        <w:rPr>
          <w:rFonts w:cs="B Badr" w:hint="cs"/>
          <w:b/>
          <w:bCs/>
          <w:sz w:val="32"/>
          <w:szCs w:val="28"/>
          <w:rtl/>
          <w:lang w:bidi="fa-IR"/>
        </w:rPr>
        <w:t>َ</w:t>
      </w:r>
      <w:r w:rsidR="00945B24" w:rsidRPr="00FE29DC">
        <w:rPr>
          <w:rFonts w:cs="B Badr" w:hint="cs"/>
          <w:b/>
          <w:bCs/>
          <w:sz w:val="32"/>
          <w:szCs w:val="28"/>
          <w:rtl/>
          <w:lang w:bidi="fa-IR"/>
        </w:rPr>
        <w:t>ا</w:t>
      </w:r>
      <w:r w:rsidRPr="00FE29DC">
        <w:rPr>
          <w:rFonts w:cs="B Badr" w:hint="cs"/>
          <w:b/>
          <w:bCs/>
          <w:sz w:val="32"/>
          <w:szCs w:val="28"/>
          <w:rtl/>
          <w:lang w:bidi="fa-IR"/>
        </w:rPr>
        <w:t xml:space="preserve">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w:t>
      </w:r>
      <w:r w:rsidR="00111559" w:rsidRPr="00944222">
        <w:rPr>
          <w:rFonts w:cs="B Lotus" w:hint="cs"/>
          <w:sz w:val="32"/>
          <w:szCs w:val="24"/>
          <w:rtl/>
          <w:lang w:bidi="fa-IR"/>
        </w:rPr>
        <w:t>محمد</w:t>
      </w:r>
      <w:r w:rsidR="004A1617">
        <w:rPr>
          <w:rFonts w:cs="B Lotus" w:hint="cs"/>
          <w:sz w:val="32"/>
          <w:szCs w:val="24"/>
          <w:rtl/>
          <w:lang w:bidi="fa-IR"/>
        </w:rPr>
        <w:t>:</w:t>
      </w:r>
      <w:r w:rsidRPr="00944222">
        <w:rPr>
          <w:rFonts w:cs="B Lotus" w:hint="cs"/>
          <w:sz w:val="32"/>
          <w:szCs w:val="24"/>
          <w:rtl/>
          <w:lang w:bidi="fa-IR"/>
        </w:rPr>
        <w:t xml:space="preserve"> </w:t>
      </w:r>
      <w:r w:rsidR="00111559" w:rsidRPr="00944222">
        <w:rPr>
          <w:rFonts w:cs="B Lotus" w:hint="cs"/>
          <w:sz w:val="32"/>
          <w:szCs w:val="24"/>
          <w:rtl/>
          <w:lang w:bidi="fa-IR"/>
        </w:rPr>
        <w:t>4</w:t>
      </w:r>
      <w:r w:rsidRPr="00944222">
        <w:rPr>
          <w:rFonts w:cs="B Lotus" w:hint="cs"/>
          <w:sz w:val="32"/>
          <w:szCs w:val="24"/>
          <w:rtl/>
          <w:lang w:bidi="fa-IR"/>
        </w:rPr>
        <w:t>)</w:t>
      </w:r>
    </w:p>
    <w:p w:rsidR="00126546" w:rsidRDefault="00126546" w:rsidP="00D72975">
      <w:pPr>
        <w:ind w:left="1134"/>
        <w:jc w:val="lowKashida"/>
        <w:rPr>
          <w:rFonts w:cs="B Lotus" w:hint="cs"/>
          <w:sz w:val="26"/>
          <w:szCs w:val="26"/>
          <w:rtl/>
          <w:lang w:bidi="fa-IR"/>
        </w:rPr>
      </w:pPr>
      <w:r w:rsidRPr="00D72975">
        <w:rPr>
          <w:rFonts w:cs="B Lotus" w:hint="cs"/>
          <w:sz w:val="26"/>
          <w:szCs w:val="26"/>
          <w:rtl/>
          <w:lang w:bidi="fa-IR"/>
        </w:rPr>
        <w:t>«</w:t>
      </w:r>
      <w:r w:rsidR="00111559" w:rsidRPr="00D72975">
        <w:rPr>
          <w:rFonts w:cs="B Lotus" w:hint="cs"/>
          <w:sz w:val="26"/>
          <w:szCs w:val="26"/>
          <w:rtl/>
          <w:lang w:bidi="fa-IR"/>
        </w:rPr>
        <w:t>و هنگامی که با کافران روبرو می‌شوید گردنهایشان را بزنید و همچنان ادامه دهید تا به اندازه کافی دشمن را ضعیف و درهم می‌کوبید</w:t>
      </w:r>
      <w:r w:rsidR="00D72975" w:rsidRPr="00D72975">
        <w:rPr>
          <w:rFonts w:cs="B Lotus" w:hint="cs"/>
          <w:sz w:val="26"/>
          <w:szCs w:val="26"/>
          <w:rtl/>
          <w:lang w:bidi="fa-IR"/>
        </w:rPr>
        <w:t xml:space="preserve"> در این هنگام (اسیران) را محکم ببندید، بعداً یابر آنان منت می‌گذارید (و بدون عوض آزادشان می‌کنید) و یا (در برابر آزادی از آنان) فدیه می‌گیرید، تا جنگ بارهای سنگین خود را بر زمین می‌نهد و نبرد پایان می‌گیرد</w:t>
      </w:r>
      <w:r w:rsidRPr="00D72975">
        <w:rPr>
          <w:rFonts w:cs="B Lotus" w:hint="cs"/>
          <w:sz w:val="26"/>
          <w:szCs w:val="26"/>
          <w:rtl/>
          <w:lang w:bidi="fa-IR"/>
        </w:rPr>
        <w:t>».</w:t>
      </w:r>
    </w:p>
    <w:p w:rsidR="00D72975" w:rsidRDefault="00D72975" w:rsidP="00BF5563">
      <w:pPr>
        <w:pStyle w:val="a"/>
        <w:rPr>
          <w:rFonts w:hint="cs"/>
          <w:rtl/>
        </w:rPr>
      </w:pPr>
      <w:bookmarkStart w:id="3022" w:name="_Toc124850249"/>
      <w:bookmarkStart w:id="3023" w:name="_Toc95172697"/>
      <w:bookmarkStart w:id="3024" w:name="_Toc258663843"/>
      <w:bookmarkStart w:id="3025" w:name="_Toc283250263"/>
      <w:r>
        <w:rPr>
          <w:rFonts w:hint="cs"/>
          <w:rtl/>
        </w:rPr>
        <w:t>سلب</w:t>
      </w:r>
      <w:bookmarkEnd w:id="3022"/>
      <w:bookmarkEnd w:id="3023"/>
      <w:bookmarkEnd w:id="3024"/>
      <w:bookmarkEnd w:id="3025"/>
      <w:r>
        <w:rPr>
          <w:rFonts w:hint="cs"/>
          <w:rtl/>
        </w:rPr>
        <w:t xml:space="preserve"> </w:t>
      </w:r>
    </w:p>
    <w:p w:rsidR="00D72975" w:rsidRDefault="00D72975" w:rsidP="00194BD4">
      <w:pPr>
        <w:spacing w:line="228" w:lineRule="auto"/>
        <w:jc w:val="lowKashida"/>
        <w:rPr>
          <w:rFonts w:cs="B Lotus" w:hint="cs"/>
          <w:sz w:val="28"/>
          <w:szCs w:val="28"/>
          <w:rtl/>
          <w:lang w:bidi="fa-IR"/>
        </w:rPr>
      </w:pPr>
      <w:r w:rsidRPr="00FE29DC">
        <w:rPr>
          <w:rFonts w:cs="B Badr" w:hint="cs"/>
          <w:b/>
          <w:bCs/>
          <w:sz w:val="32"/>
          <w:szCs w:val="28"/>
          <w:rtl/>
          <w:lang w:bidi="fa-IR"/>
        </w:rPr>
        <w:t>(و من قتل قتیلا فله سلبه)</w:t>
      </w:r>
      <w:r w:rsidR="00B26533" w:rsidRPr="003A7044">
        <w:rPr>
          <w:rStyle w:val="FootnoteReference"/>
          <w:rFonts w:cs="B Lotus"/>
          <w:sz w:val="28"/>
          <w:szCs w:val="28"/>
          <w:rtl/>
          <w:lang w:bidi="fa-IR"/>
        </w:rPr>
        <w:footnoteReference w:id="1517"/>
      </w:r>
      <w:r>
        <w:rPr>
          <w:rFonts w:cs="B Lotus" w:hint="cs"/>
          <w:sz w:val="28"/>
          <w:szCs w:val="28"/>
          <w:rtl/>
          <w:lang w:bidi="fa-IR"/>
        </w:rPr>
        <w:t xml:space="preserve"> «هر کس شخص </w:t>
      </w:r>
      <w:r w:rsidR="005A6597">
        <w:rPr>
          <w:rFonts w:cs="B Lotus" w:hint="cs"/>
          <w:sz w:val="28"/>
          <w:szCs w:val="28"/>
          <w:rtl/>
          <w:lang w:bidi="fa-IR"/>
        </w:rPr>
        <w:t>(کافری) را (در میدان جهاد) بکشد,</w:t>
      </w:r>
      <w:r>
        <w:rPr>
          <w:rFonts w:cs="B Lotus" w:hint="cs"/>
          <w:sz w:val="28"/>
          <w:szCs w:val="28"/>
          <w:rtl/>
          <w:lang w:bidi="fa-IR"/>
        </w:rPr>
        <w:t xml:space="preserve"> سلبش به او تعلق می‌گیرد» سلب عبارت است از تمام وسایلی که مقتول به همراه دارد، مانند</w:t>
      </w:r>
      <w:r w:rsidR="004A1617">
        <w:rPr>
          <w:rFonts w:cs="B Lotus" w:hint="cs"/>
          <w:sz w:val="28"/>
          <w:szCs w:val="28"/>
          <w:rtl/>
          <w:lang w:bidi="fa-IR"/>
        </w:rPr>
        <w:t>:</w:t>
      </w:r>
      <w:r>
        <w:rPr>
          <w:rFonts w:cs="B Lotus" w:hint="cs"/>
          <w:sz w:val="28"/>
          <w:szCs w:val="28"/>
          <w:rtl/>
          <w:lang w:bidi="fa-IR"/>
        </w:rPr>
        <w:t xml:space="preserve"> لباس، زیور آلات، اسلحه و همچنین اسبی که بر آن کشته شده است.</w:t>
      </w:r>
    </w:p>
    <w:p w:rsidR="00D72975" w:rsidRDefault="00D72975" w:rsidP="00BF5563">
      <w:pPr>
        <w:pStyle w:val="a"/>
        <w:rPr>
          <w:rFonts w:hint="cs"/>
          <w:rtl/>
        </w:rPr>
      </w:pPr>
      <w:bookmarkStart w:id="3026" w:name="_Toc124850250"/>
      <w:bookmarkStart w:id="3027" w:name="_Toc95172698"/>
      <w:bookmarkStart w:id="3028" w:name="_Toc258663844"/>
      <w:bookmarkStart w:id="3029" w:name="_Toc283250264"/>
      <w:r>
        <w:rPr>
          <w:rFonts w:hint="cs"/>
          <w:rtl/>
        </w:rPr>
        <w:t>غنائم</w:t>
      </w:r>
      <w:bookmarkEnd w:id="3026"/>
      <w:bookmarkEnd w:id="3027"/>
      <w:bookmarkEnd w:id="3028"/>
      <w:bookmarkEnd w:id="3029"/>
    </w:p>
    <w:p w:rsidR="00D72975" w:rsidRDefault="00D72975" w:rsidP="00194BD4">
      <w:pPr>
        <w:spacing w:line="228" w:lineRule="auto"/>
        <w:jc w:val="lowKashida"/>
        <w:rPr>
          <w:rFonts w:cs="B Lotus" w:hint="cs"/>
          <w:sz w:val="28"/>
          <w:szCs w:val="28"/>
          <w:rtl/>
          <w:lang w:bidi="fa-IR"/>
        </w:rPr>
      </w:pPr>
      <w:r>
        <w:rPr>
          <w:rFonts w:cs="B Lotus" w:hint="cs"/>
          <w:sz w:val="28"/>
          <w:szCs w:val="28"/>
          <w:rtl/>
          <w:lang w:bidi="fa-IR"/>
        </w:rPr>
        <w:t>بعد از جنگ غنائم تقسیم می‌شود</w:t>
      </w:r>
      <w:r w:rsidR="004A1617">
        <w:rPr>
          <w:rFonts w:cs="B Lotus" w:hint="cs"/>
          <w:sz w:val="28"/>
          <w:szCs w:val="28"/>
          <w:rtl/>
          <w:lang w:bidi="fa-IR"/>
        </w:rPr>
        <w:t>:</w:t>
      </w:r>
      <w:r>
        <w:rPr>
          <w:rFonts w:cs="B Lotus" w:hint="cs"/>
          <w:sz w:val="28"/>
          <w:szCs w:val="28"/>
          <w:rtl/>
          <w:lang w:bidi="fa-IR"/>
        </w:rPr>
        <w:t xml:space="preserve"> چهار پنجم آن به کسانی داده می‌شود که در جنگ شرکت کرده‌اند، به پیاده یک سهم و به سواره سه سهم داده می‌شود</w:t>
      </w:r>
      <w:r w:rsidR="004A1617">
        <w:rPr>
          <w:rFonts w:cs="B Lotus" w:hint="cs"/>
          <w:sz w:val="28"/>
          <w:szCs w:val="28"/>
          <w:rtl/>
          <w:lang w:bidi="fa-IR"/>
        </w:rPr>
        <w:t>:</w:t>
      </w:r>
      <w:r>
        <w:rPr>
          <w:rFonts w:cs="B Lotus" w:hint="cs"/>
          <w:sz w:val="28"/>
          <w:szCs w:val="28"/>
          <w:rtl/>
          <w:lang w:bidi="fa-IR"/>
        </w:rPr>
        <w:t xml:space="preserve"> </w:t>
      </w:r>
    </w:p>
    <w:p w:rsidR="00D72975" w:rsidRDefault="00933C87" w:rsidP="00FE29DC">
      <w:pPr>
        <w:spacing w:line="228" w:lineRule="auto"/>
        <w:ind w:firstLine="284"/>
        <w:jc w:val="lowKashida"/>
        <w:rPr>
          <w:rFonts w:cs="B Lotus" w:hint="cs"/>
          <w:sz w:val="28"/>
          <w:szCs w:val="28"/>
          <w:rtl/>
          <w:lang w:bidi="fa-IR"/>
        </w:rPr>
      </w:pPr>
      <w:r>
        <w:rPr>
          <w:rFonts w:cs="B Lotus" w:hint="cs"/>
          <w:sz w:val="28"/>
          <w:szCs w:val="28"/>
          <w:rtl/>
          <w:lang w:bidi="fa-IR"/>
        </w:rPr>
        <w:t>خداوند متعال می‌فرماید</w:t>
      </w:r>
      <w:r w:rsidR="004A1617">
        <w:rPr>
          <w:rFonts w:cs="B Lotus" w:hint="cs"/>
          <w:sz w:val="28"/>
          <w:szCs w:val="28"/>
          <w:rtl/>
          <w:lang w:bidi="fa-IR"/>
        </w:rPr>
        <w:t>:</w:t>
      </w:r>
      <w:r>
        <w:rPr>
          <w:rFonts w:cs="B Lotus" w:hint="cs"/>
          <w:sz w:val="28"/>
          <w:szCs w:val="28"/>
          <w:rtl/>
          <w:lang w:bidi="fa-IR"/>
        </w:rPr>
        <w:t xml:space="preserve"> </w:t>
      </w:r>
    </w:p>
    <w:p w:rsidR="00933C87" w:rsidRPr="00944222" w:rsidRDefault="00933C87" w:rsidP="00194BD4">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وَاعلَمُوا أنَّ مَا غَنِمتُم مِن شَیءٍ فَأنَّ للهِ خُمُسَهُ وَ لِلرَّسُولِ ...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w:t>
      </w:r>
      <w:r w:rsidR="009D0A82" w:rsidRPr="00944222">
        <w:rPr>
          <w:rFonts w:cs="B Lotus" w:hint="cs"/>
          <w:sz w:val="32"/>
          <w:szCs w:val="24"/>
          <w:rtl/>
          <w:lang w:bidi="fa-IR"/>
        </w:rPr>
        <w:t>أنفال</w:t>
      </w:r>
      <w:r w:rsidR="004A1617">
        <w:rPr>
          <w:rFonts w:cs="B Lotus" w:hint="cs"/>
          <w:sz w:val="32"/>
          <w:szCs w:val="24"/>
          <w:rtl/>
          <w:lang w:bidi="fa-IR"/>
        </w:rPr>
        <w:t>:</w:t>
      </w:r>
      <w:r w:rsidRPr="00944222">
        <w:rPr>
          <w:rFonts w:cs="B Lotus" w:hint="cs"/>
          <w:sz w:val="32"/>
          <w:szCs w:val="24"/>
          <w:rtl/>
          <w:lang w:bidi="fa-IR"/>
        </w:rPr>
        <w:t xml:space="preserve"> </w:t>
      </w:r>
      <w:r w:rsidR="009D0A82" w:rsidRPr="00944222">
        <w:rPr>
          <w:rFonts w:cs="B Lotus" w:hint="cs"/>
          <w:sz w:val="32"/>
          <w:szCs w:val="24"/>
          <w:rtl/>
          <w:lang w:bidi="fa-IR"/>
        </w:rPr>
        <w:t>41</w:t>
      </w:r>
      <w:r w:rsidRPr="00944222">
        <w:rPr>
          <w:rFonts w:cs="B Lotus" w:hint="cs"/>
          <w:sz w:val="32"/>
          <w:szCs w:val="24"/>
          <w:rtl/>
          <w:lang w:bidi="fa-IR"/>
        </w:rPr>
        <w:t>)</w:t>
      </w:r>
    </w:p>
    <w:p w:rsidR="00933C87" w:rsidRPr="000F309C" w:rsidRDefault="00933C87" w:rsidP="009D0A82">
      <w:pPr>
        <w:ind w:left="1134"/>
        <w:jc w:val="both"/>
        <w:rPr>
          <w:rFonts w:cs="B Lotus" w:hint="cs"/>
          <w:sz w:val="26"/>
          <w:szCs w:val="26"/>
          <w:rtl/>
          <w:lang w:bidi="fa-IR"/>
        </w:rPr>
      </w:pPr>
      <w:r>
        <w:rPr>
          <w:rFonts w:cs="B Lotus" w:hint="cs"/>
          <w:sz w:val="26"/>
          <w:szCs w:val="26"/>
          <w:rtl/>
          <w:lang w:bidi="fa-IR"/>
        </w:rPr>
        <w:t>«</w:t>
      </w:r>
      <w:r w:rsidR="009D0A82">
        <w:rPr>
          <w:rFonts w:cs="B Lotus" w:hint="cs"/>
          <w:sz w:val="26"/>
          <w:szCs w:val="26"/>
          <w:rtl/>
          <w:lang w:bidi="fa-IR"/>
        </w:rPr>
        <w:t>و بدانید که همه غنائمی که به دست می‌آورید، یک پنجم آن متعلق به خدا و پیامبر و ... است</w:t>
      </w:r>
      <w:r>
        <w:rPr>
          <w:rFonts w:cs="B Lotus" w:hint="cs"/>
          <w:sz w:val="26"/>
          <w:szCs w:val="26"/>
          <w:rtl/>
          <w:lang w:bidi="fa-IR"/>
        </w:rPr>
        <w:t>».</w:t>
      </w:r>
    </w:p>
    <w:p w:rsidR="00933C87" w:rsidRDefault="00945AC0" w:rsidP="00FE29DC">
      <w:pPr>
        <w:spacing w:line="228" w:lineRule="auto"/>
        <w:ind w:firstLine="284"/>
        <w:jc w:val="lowKashida"/>
        <w:rPr>
          <w:rFonts w:cs="B Lotus" w:hint="cs"/>
          <w:sz w:val="28"/>
          <w:szCs w:val="28"/>
          <w:rtl/>
          <w:lang w:bidi="fa-IR"/>
        </w:rPr>
      </w:pPr>
      <w:r>
        <w:rPr>
          <w:rFonts w:cs="B Lotus" w:hint="cs"/>
          <w:sz w:val="28"/>
          <w:szCs w:val="28"/>
          <w:rtl/>
          <w:lang w:bidi="fa-IR"/>
        </w:rPr>
        <w:t>از ابن عمر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(رأیت المغانم تجزأ خمسة أجزائ ثمیسهم علیها، فما لرسول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فهو له یتخیر)</w:t>
      </w:r>
      <w:r>
        <w:rPr>
          <w:rFonts w:cs="B Lotus" w:hint="cs"/>
          <w:sz w:val="28"/>
          <w:szCs w:val="28"/>
          <w:rtl/>
          <w:lang w:bidi="fa-IR"/>
        </w:rPr>
        <w:t xml:space="preserve"> «دیدم که غنائم</w:t>
      </w:r>
      <w:r w:rsidR="005A6597">
        <w:rPr>
          <w:rFonts w:cs="B Lotus" w:hint="cs"/>
          <w:sz w:val="28"/>
          <w:szCs w:val="28"/>
          <w:rtl/>
          <w:lang w:bidi="fa-IR"/>
        </w:rPr>
        <w:t xml:space="preserve"> </w:t>
      </w:r>
      <w:r>
        <w:rPr>
          <w:rFonts w:cs="B Lotus" w:hint="cs"/>
          <w:sz w:val="28"/>
          <w:szCs w:val="28"/>
          <w:rtl/>
          <w:lang w:bidi="fa-IR"/>
        </w:rPr>
        <w:t>به پنج قسمت تقسیم می‌شد، سپس سهمها جدا می‌شدند و برای پیامبر یک سهم را برمی‌گزیدند».</w:t>
      </w:r>
    </w:p>
    <w:p w:rsidR="00945AC0" w:rsidRDefault="00945AC0" w:rsidP="00FE29DC">
      <w:pPr>
        <w:spacing w:line="228" w:lineRule="auto"/>
        <w:ind w:firstLine="284"/>
        <w:jc w:val="lowKashida"/>
        <w:rPr>
          <w:rFonts w:cs="B Lotus" w:hint="cs"/>
          <w:sz w:val="28"/>
          <w:szCs w:val="28"/>
          <w:rtl/>
          <w:lang w:bidi="fa-IR"/>
        </w:rPr>
      </w:pPr>
      <w:r>
        <w:rPr>
          <w:rFonts w:cs="B Lotus" w:hint="cs"/>
          <w:sz w:val="28"/>
          <w:szCs w:val="28"/>
          <w:rtl/>
          <w:lang w:bidi="fa-IR"/>
        </w:rPr>
        <w:t>همچنین از ابن عمر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أسهم یوم خیبر، للفارس ثلاثة أسهم، للفرس سهمان و للرجل سهم)</w:t>
      </w:r>
      <w:r w:rsidR="00B26533" w:rsidRPr="003A7044">
        <w:rPr>
          <w:rStyle w:val="FootnoteReference"/>
          <w:rFonts w:cs="B Lotus"/>
          <w:sz w:val="28"/>
          <w:szCs w:val="28"/>
          <w:rtl/>
          <w:lang w:bidi="fa-IR"/>
        </w:rPr>
        <w:footnoteReference w:id="1518"/>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روز خیبر سهمها را مشخص کرد، به سواره سه سهم داد، دو سهم برای اسب و یک سهم برای مرد سوارکار».</w:t>
      </w:r>
    </w:p>
    <w:p w:rsidR="00945AC0" w:rsidRDefault="00945AC0" w:rsidP="00FE29DC">
      <w:pPr>
        <w:spacing w:line="228" w:lineRule="auto"/>
        <w:ind w:firstLine="284"/>
        <w:jc w:val="lowKashida"/>
        <w:rPr>
          <w:rFonts w:cs="B Lotus" w:hint="cs"/>
          <w:sz w:val="28"/>
          <w:szCs w:val="28"/>
          <w:rtl/>
          <w:lang w:bidi="fa-IR"/>
        </w:rPr>
      </w:pPr>
      <w:r>
        <w:rPr>
          <w:rFonts w:cs="B Lotus" w:hint="cs"/>
          <w:sz w:val="28"/>
          <w:szCs w:val="28"/>
          <w:rtl/>
          <w:lang w:bidi="fa-IR"/>
        </w:rPr>
        <w:t>از ابن عباس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أعطی الفارس ثلاثة أسهم، و أعطی الراجل سهما)</w:t>
      </w:r>
      <w:r w:rsidR="00126546" w:rsidRPr="003A7044">
        <w:rPr>
          <w:rStyle w:val="FootnoteReference"/>
          <w:rFonts w:cs="B Lotus"/>
          <w:sz w:val="28"/>
          <w:szCs w:val="28"/>
          <w:rtl/>
          <w:lang w:bidi="fa-IR"/>
        </w:rPr>
        <w:footnoteReference w:id="1519"/>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به سواره سه سهم و به پیاده یک سهم داد».</w:t>
      </w:r>
    </w:p>
    <w:p w:rsidR="00945AC0" w:rsidRDefault="00945AC0" w:rsidP="00FE29DC">
      <w:pPr>
        <w:spacing w:line="228" w:lineRule="auto"/>
        <w:ind w:firstLine="284"/>
        <w:jc w:val="lowKashida"/>
        <w:rPr>
          <w:rFonts w:cs="B Lotus" w:hint="cs"/>
          <w:sz w:val="28"/>
          <w:szCs w:val="28"/>
          <w:rtl/>
          <w:lang w:bidi="fa-IR"/>
        </w:rPr>
      </w:pPr>
      <w:r>
        <w:rPr>
          <w:rFonts w:cs="B Lotus" w:hint="cs"/>
          <w:sz w:val="28"/>
          <w:szCs w:val="28"/>
          <w:rtl/>
          <w:lang w:bidi="fa-IR"/>
        </w:rPr>
        <w:t>از غنیمت تنها به کسانی سهم داده می‌شود که پنج شرط زیر را بصورت کامل داشته باشند</w:t>
      </w:r>
      <w:r w:rsidR="004A1617">
        <w:rPr>
          <w:rFonts w:cs="B Lotus" w:hint="cs"/>
          <w:sz w:val="28"/>
          <w:szCs w:val="28"/>
          <w:rtl/>
          <w:lang w:bidi="fa-IR"/>
        </w:rPr>
        <w:t>:</w:t>
      </w:r>
      <w:r>
        <w:rPr>
          <w:rFonts w:cs="B Lotus" w:hint="cs"/>
          <w:sz w:val="28"/>
          <w:szCs w:val="28"/>
          <w:rtl/>
          <w:lang w:bidi="fa-IR"/>
        </w:rPr>
        <w:t xml:space="preserve"> اسلام، بلوغ، عقل، حریت ومرد بودن، پس اگر یکی از این پنج شرط در اووجود نداشت اندکی از غنیمت به او داده می‌شود اما سهم مشخصی دریافت نمی‌کند؛ چون از جمله کسانی نیست که جهاد بر آنها واجب باشد</w:t>
      </w:r>
      <w:r w:rsidR="004A1617">
        <w:rPr>
          <w:rFonts w:cs="B Lotus" w:hint="cs"/>
          <w:sz w:val="28"/>
          <w:szCs w:val="28"/>
          <w:rtl/>
          <w:lang w:bidi="fa-IR"/>
        </w:rPr>
        <w:t>:</w:t>
      </w:r>
      <w:r>
        <w:rPr>
          <w:rFonts w:cs="B Lotus" w:hint="cs"/>
          <w:sz w:val="28"/>
          <w:szCs w:val="28"/>
          <w:rtl/>
          <w:lang w:bidi="fa-IR"/>
        </w:rPr>
        <w:t xml:space="preserve"> </w:t>
      </w:r>
    </w:p>
    <w:p w:rsidR="00945AC0" w:rsidRDefault="00945AC0" w:rsidP="00FE29DC">
      <w:pPr>
        <w:spacing w:line="228" w:lineRule="auto"/>
        <w:ind w:firstLine="284"/>
        <w:jc w:val="lowKashida"/>
        <w:rPr>
          <w:rFonts w:cs="B Lotus" w:hint="cs"/>
          <w:sz w:val="28"/>
          <w:szCs w:val="28"/>
          <w:rtl/>
          <w:lang w:bidi="fa-IR"/>
        </w:rPr>
      </w:pPr>
      <w:r>
        <w:rPr>
          <w:rFonts w:cs="B Lotus" w:hint="cs"/>
          <w:sz w:val="28"/>
          <w:szCs w:val="28"/>
          <w:rtl/>
          <w:lang w:bidi="fa-IR"/>
        </w:rPr>
        <w:t>از عمیر مولای ابن لحم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(غزوت مع مولای یوم خیبر و أنا مملوک، فلم یقسم لی من الغنیمة، و أعطیت من خرثی المتاع سیفا و کنت أره إذا تقلدته)</w:t>
      </w:r>
      <w:r w:rsidR="00126546" w:rsidRPr="003A7044">
        <w:rPr>
          <w:rStyle w:val="FootnoteReference"/>
          <w:rFonts w:cs="B Lotus"/>
          <w:sz w:val="28"/>
          <w:szCs w:val="28"/>
          <w:rtl/>
          <w:lang w:bidi="fa-IR"/>
        </w:rPr>
        <w:footnoteReference w:id="1520"/>
      </w:r>
      <w:r>
        <w:rPr>
          <w:rFonts w:cs="B Lotus" w:hint="cs"/>
          <w:sz w:val="28"/>
          <w:szCs w:val="28"/>
          <w:rtl/>
          <w:lang w:bidi="fa-IR"/>
        </w:rPr>
        <w:t xml:space="preserve"> «در روز جنگ خیبر با مولایم در جنگ شرکت کردم، چون برده بودم از غنایم جنگی چیزی به من ندادند ولی از وسایل کهنه شمشیری به من دادند که وقتی آنرا روی شانه‌هایم قرار می‌دادم، به زمین کشیده می‌شد».</w:t>
      </w:r>
    </w:p>
    <w:p w:rsidR="00273F5A" w:rsidRDefault="00273F5A" w:rsidP="00FE29DC">
      <w:pPr>
        <w:spacing w:line="228" w:lineRule="auto"/>
        <w:ind w:firstLine="284"/>
        <w:jc w:val="lowKashida"/>
        <w:rPr>
          <w:rFonts w:cs="B Lotus" w:hint="cs"/>
          <w:sz w:val="28"/>
          <w:szCs w:val="28"/>
          <w:rtl/>
          <w:lang w:bidi="fa-IR"/>
        </w:rPr>
      </w:pPr>
      <w:r>
        <w:rPr>
          <w:rFonts w:cs="B Lotus" w:hint="cs"/>
          <w:sz w:val="28"/>
          <w:szCs w:val="28"/>
          <w:rtl/>
          <w:lang w:bidi="fa-IR"/>
        </w:rPr>
        <w:t>از ابن عباس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(کان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یغزو بالنساء فیداوین الجرحی، و یحذین من الغنیمة، فأما بسهم فلم یضرب لهن)</w:t>
      </w:r>
      <w:r w:rsidR="00126546" w:rsidRPr="003A7044">
        <w:rPr>
          <w:rStyle w:val="FootnoteReference"/>
          <w:rFonts w:cs="B Lotus"/>
          <w:sz w:val="28"/>
          <w:szCs w:val="28"/>
          <w:rtl/>
          <w:lang w:bidi="fa-IR"/>
        </w:rPr>
        <w:footnoteReference w:id="1521"/>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زنان را به جنگ می‌برد تا مجروحان را مداوا کنند و قسمتی از غنیمت رابه آنان می‌داد ولی سهمی برای آنان تعیین نکرد».</w:t>
      </w:r>
    </w:p>
    <w:p w:rsidR="00273F5A" w:rsidRPr="00273F5A" w:rsidRDefault="00273F5A" w:rsidP="00194BD4">
      <w:pPr>
        <w:pStyle w:val="a1"/>
        <w:rPr>
          <w:rFonts w:hint="cs"/>
          <w:rtl/>
        </w:rPr>
      </w:pPr>
      <w:bookmarkStart w:id="3030" w:name="_Toc124850251"/>
      <w:bookmarkStart w:id="3031" w:name="_Toc95172699"/>
      <w:bookmarkStart w:id="3032" w:name="_Toc258663845"/>
      <w:bookmarkStart w:id="3033" w:name="_Toc283250265"/>
      <w:r>
        <w:rPr>
          <w:rFonts w:hint="cs"/>
          <w:rtl/>
        </w:rPr>
        <w:t>مصارف خمس</w:t>
      </w:r>
      <w:bookmarkEnd w:id="3030"/>
      <w:bookmarkEnd w:id="3031"/>
      <w:bookmarkEnd w:id="3032"/>
      <w:bookmarkEnd w:id="3033"/>
    </w:p>
    <w:p w:rsidR="00106881" w:rsidRDefault="00D244CA" w:rsidP="00194BD4">
      <w:pPr>
        <w:spacing w:line="228" w:lineRule="auto"/>
        <w:jc w:val="lowKashida"/>
        <w:rPr>
          <w:rFonts w:cs="B Lotus" w:hint="cs"/>
          <w:sz w:val="28"/>
          <w:szCs w:val="28"/>
          <w:rtl/>
          <w:lang w:bidi="fa-IR"/>
        </w:rPr>
      </w:pPr>
      <w:r>
        <w:rPr>
          <w:rFonts w:cs="B Lotus" w:hint="cs"/>
          <w:sz w:val="28"/>
          <w:szCs w:val="28"/>
          <w:rtl/>
          <w:lang w:bidi="fa-IR"/>
        </w:rPr>
        <w:t>یک پنجم غنیمت به پنج سهم تقسیم می‌شود</w:t>
      </w:r>
      <w:r w:rsidR="004A1617">
        <w:rPr>
          <w:rFonts w:cs="B Lotus" w:hint="cs"/>
          <w:sz w:val="28"/>
          <w:szCs w:val="28"/>
          <w:rtl/>
          <w:lang w:bidi="fa-IR"/>
        </w:rPr>
        <w:t>:</w:t>
      </w:r>
      <w:r>
        <w:rPr>
          <w:rFonts w:cs="B Lotus" w:hint="cs"/>
          <w:sz w:val="28"/>
          <w:szCs w:val="28"/>
          <w:rtl/>
          <w:lang w:bidi="fa-IR"/>
        </w:rPr>
        <w:t xml:space="preserve"> سهمی برای رسول خدا</w:t>
      </w:r>
      <w:r w:rsidRPr="00196138">
        <w:rPr>
          <w:rFonts w:cs="B Lotus" w:hint="cs"/>
          <w:sz w:val="28"/>
          <w:szCs w:val="28"/>
          <w:rtl/>
          <w:lang w:bidi="fa-IR"/>
        </w:rPr>
        <w:sym w:font="AGA Arabesque" w:char="F072"/>
      </w:r>
      <w:r>
        <w:rPr>
          <w:rFonts w:cs="B Lotus" w:hint="cs"/>
          <w:sz w:val="28"/>
          <w:szCs w:val="28"/>
          <w:rtl/>
          <w:lang w:bidi="fa-IR"/>
        </w:rPr>
        <w:t>. و بعد از او</w:t>
      </w:r>
      <w:r w:rsidRPr="00196138">
        <w:rPr>
          <w:rFonts w:cs="B Lotus" w:hint="cs"/>
          <w:sz w:val="28"/>
          <w:szCs w:val="28"/>
          <w:rtl/>
          <w:lang w:bidi="fa-IR"/>
        </w:rPr>
        <w:sym w:font="AGA Arabesque" w:char="F072"/>
      </w:r>
      <w:r>
        <w:rPr>
          <w:rFonts w:cs="B Lotus" w:hint="cs"/>
          <w:sz w:val="28"/>
          <w:szCs w:val="28"/>
          <w:rtl/>
          <w:lang w:bidi="fa-IR"/>
        </w:rPr>
        <w:t xml:space="preserve"> در مصالح مسلمانان صرف می‌شود، سهمی برای نزدیکان پیامبر</w:t>
      </w:r>
      <w:r w:rsidRPr="00196138">
        <w:rPr>
          <w:rFonts w:cs="B Lotus" w:hint="cs"/>
          <w:sz w:val="28"/>
          <w:szCs w:val="28"/>
          <w:rtl/>
          <w:lang w:bidi="fa-IR"/>
        </w:rPr>
        <w:sym w:font="AGA Arabesque" w:char="F072"/>
      </w:r>
      <w:r>
        <w:rPr>
          <w:rFonts w:cs="B Lotus" w:hint="cs"/>
          <w:sz w:val="28"/>
          <w:szCs w:val="28"/>
          <w:rtl/>
          <w:lang w:bidi="fa-IR"/>
        </w:rPr>
        <w:t>، که عبارتند از</w:t>
      </w:r>
      <w:r w:rsidR="004A1617">
        <w:rPr>
          <w:rFonts w:cs="B Lotus" w:hint="cs"/>
          <w:sz w:val="28"/>
          <w:szCs w:val="28"/>
          <w:rtl/>
          <w:lang w:bidi="fa-IR"/>
        </w:rPr>
        <w:t>:</w:t>
      </w:r>
      <w:r>
        <w:rPr>
          <w:rFonts w:cs="B Lotus" w:hint="cs"/>
          <w:sz w:val="28"/>
          <w:szCs w:val="28"/>
          <w:rtl/>
          <w:lang w:bidi="fa-IR"/>
        </w:rPr>
        <w:t xml:space="preserve"> بنی هاشم و بنی مطلب، سهمی برای یتیمان، سهمی برای مساکین، و سهمی برای مسافران (وامانده در راه)</w:t>
      </w:r>
      <w:r w:rsidR="004A1617">
        <w:rPr>
          <w:rFonts w:cs="B Lotus" w:hint="cs"/>
          <w:sz w:val="28"/>
          <w:szCs w:val="28"/>
          <w:rtl/>
          <w:lang w:bidi="fa-IR"/>
        </w:rPr>
        <w:t>:</w:t>
      </w:r>
      <w:r>
        <w:rPr>
          <w:rFonts w:cs="B Lotus" w:hint="cs"/>
          <w:sz w:val="28"/>
          <w:szCs w:val="28"/>
          <w:rtl/>
          <w:lang w:bidi="fa-IR"/>
        </w:rPr>
        <w:t xml:space="preserve"> خداوند متعال می‌فرماید</w:t>
      </w:r>
      <w:r w:rsidR="004A1617">
        <w:rPr>
          <w:rFonts w:cs="B Lotus" w:hint="cs"/>
          <w:sz w:val="28"/>
          <w:szCs w:val="28"/>
          <w:rtl/>
          <w:lang w:bidi="fa-IR"/>
        </w:rPr>
        <w:t>:</w:t>
      </w:r>
      <w:r>
        <w:rPr>
          <w:rFonts w:cs="B Lotus" w:hint="cs"/>
          <w:sz w:val="28"/>
          <w:szCs w:val="28"/>
          <w:rtl/>
          <w:lang w:bidi="fa-IR"/>
        </w:rPr>
        <w:t xml:space="preserve"> </w:t>
      </w:r>
    </w:p>
    <w:p w:rsidR="007F7947" w:rsidRPr="00944222" w:rsidRDefault="007F7947" w:rsidP="007F7947">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وَاعلَمُوا أنَّ مَا غَنِمتُم مِن شَیءٍ فَأنَّ للهِ خُمُسَهُ وَ لِلرَّسُولِ وَلِذِی القُربَی وَ الیَتَامَی وَ المَسَاکِینِ وَ ابنِ السَّبِیلِ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(أنفال</w:t>
      </w:r>
      <w:r w:rsidR="004A1617">
        <w:rPr>
          <w:rFonts w:cs="B Lotus" w:hint="cs"/>
          <w:sz w:val="32"/>
          <w:szCs w:val="24"/>
          <w:rtl/>
          <w:lang w:bidi="fa-IR"/>
        </w:rPr>
        <w:t>:</w:t>
      </w:r>
      <w:r w:rsidRPr="00944222">
        <w:rPr>
          <w:rFonts w:cs="B Lotus" w:hint="cs"/>
          <w:sz w:val="32"/>
          <w:szCs w:val="24"/>
          <w:rtl/>
          <w:lang w:bidi="fa-IR"/>
        </w:rPr>
        <w:t xml:space="preserve"> 41)</w:t>
      </w:r>
    </w:p>
    <w:p w:rsidR="007F7947" w:rsidRPr="000F309C" w:rsidRDefault="007F7947" w:rsidP="00CD78C4">
      <w:pPr>
        <w:ind w:left="1134"/>
        <w:jc w:val="both"/>
        <w:rPr>
          <w:rFonts w:cs="B Lotus" w:hint="cs"/>
          <w:sz w:val="26"/>
          <w:szCs w:val="26"/>
          <w:rtl/>
          <w:lang w:bidi="fa-IR"/>
        </w:rPr>
      </w:pPr>
      <w:r>
        <w:rPr>
          <w:rFonts w:cs="B Lotus" w:hint="cs"/>
          <w:sz w:val="26"/>
          <w:szCs w:val="26"/>
          <w:rtl/>
          <w:lang w:bidi="fa-IR"/>
        </w:rPr>
        <w:t xml:space="preserve">«و بدانید که همه غنائمی که به دست می‌آورید یک پنجم آن متعلق به خدا و پیامبر و </w:t>
      </w:r>
      <w:r w:rsidR="00CD78C4">
        <w:rPr>
          <w:rFonts w:cs="B Lotus" w:hint="cs"/>
          <w:sz w:val="26"/>
          <w:szCs w:val="26"/>
          <w:rtl/>
          <w:lang w:bidi="fa-IR"/>
        </w:rPr>
        <w:t>خویشاوندان (پیامبر) و یتیمان و مساکین و ابن سبیل</w:t>
      </w:r>
      <w:r>
        <w:rPr>
          <w:rFonts w:cs="B Lotus" w:hint="cs"/>
          <w:sz w:val="26"/>
          <w:szCs w:val="26"/>
          <w:rtl/>
          <w:lang w:bidi="fa-IR"/>
        </w:rPr>
        <w:t xml:space="preserve"> است».</w:t>
      </w:r>
    </w:p>
    <w:p w:rsidR="00D244CA" w:rsidRPr="00D244CA" w:rsidRDefault="00CD78C4" w:rsidP="00BF5563">
      <w:pPr>
        <w:pStyle w:val="a"/>
        <w:rPr>
          <w:rFonts w:hint="cs"/>
          <w:rtl/>
        </w:rPr>
      </w:pPr>
      <w:bookmarkStart w:id="3034" w:name="_Toc124850252"/>
      <w:bookmarkStart w:id="3035" w:name="_Toc95172700"/>
      <w:bookmarkStart w:id="3036" w:name="_Toc258663846"/>
      <w:bookmarkStart w:id="3037" w:name="_Toc283250266"/>
      <w:r>
        <w:rPr>
          <w:rFonts w:hint="cs"/>
          <w:rtl/>
        </w:rPr>
        <w:t>فی</w:t>
      </w:r>
      <w:bookmarkEnd w:id="3034"/>
      <w:bookmarkEnd w:id="3035"/>
      <w:bookmarkEnd w:id="3036"/>
      <w:bookmarkEnd w:id="3037"/>
    </w:p>
    <w:p w:rsidR="00CD78C4" w:rsidRDefault="00CD78C4" w:rsidP="00194BD4">
      <w:pPr>
        <w:pStyle w:val="a1"/>
        <w:rPr>
          <w:rFonts w:hint="cs"/>
          <w:rtl/>
        </w:rPr>
      </w:pPr>
      <w:bookmarkStart w:id="3038" w:name="_Toc124850253"/>
      <w:bookmarkStart w:id="3039" w:name="_Toc95172701"/>
      <w:bookmarkStart w:id="3040" w:name="_Toc258663847"/>
      <w:bookmarkStart w:id="3041" w:name="_Toc283250267"/>
      <w:r>
        <w:rPr>
          <w:rFonts w:hint="cs"/>
          <w:rtl/>
        </w:rPr>
        <w:t>تعریف فی</w:t>
      </w:r>
      <w:bookmarkEnd w:id="3038"/>
      <w:bookmarkEnd w:id="3039"/>
      <w:bookmarkEnd w:id="3040"/>
      <w:bookmarkEnd w:id="3041"/>
    </w:p>
    <w:p w:rsidR="00CD78C4" w:rsidRDefault="00292871" w:rsidP="00194BD4">
      <w:pPr>
        <w:spacing w:line="228" w:lineRule="auto"/>
        <w:jc w:val="lowKashida"/>
        <w:rPr>
          <w:rFonts w:cs="B Lotus" w:hint="cs"/>
          <w:sz w:val="28"/>
          <w:szCs w:val="28"/>
          <w:rtl/>
          <w:lang w:bidi="fa-IR"/>
        </w:rPr>
      </w:pPr>
      <w:r>
        <w:rPr>
          <w:rFonts w:cs="B Lotus" w:hint="cs"/>
          <w:sz w:val="28"/>
          <w:szCs w:val="28"/>
          <w:rtl/>
          <w:lang w:bidi="fa-IR"/>
        </w:rPr>
        <w:t>فی از (فاء) گرفته شده و به معنی برگشت است.</w:t>
      </w:r>
    </w:p>
    <w:p w:rsidR="00292871" w:rsidRDefault="00292871" w:rsidP="00FE29DC">
      <w:pPr>
        <w:spacing w:line="228" w:lineRule="auto"/>
        <w:ind w:firstLine="284"/>
        <w:jc w:val="lowKashida"/>
        <w:rPr>
          <w:rFonts w:cs="B Lotus" w:hint="cs"/>
          <w:sz w:val="28"/>
          <w:szCs w:val="28"/>
          <w:rtl/>
          <w:lang w:bidi="fa-IR"/>
        </w:rPr>
      </w:pPr>
      <w:r>
        <w:rPr>
          <w:rFonts w:cs="B Lotus" w:hint="cs"/>
          <w:sz w:val="28"/>
          <w:szCs w:val="28"/>
          <w:rtl/>
          <w:lang w:bidi="fa-IR"/>
        </w:rPr>
        <w:t>در شرع عبا</w:t>
      </w:r>
      <w:r w:rsidR="005A6597">
        <w:rPr>
          <w:rFonts w:cs="B Lotus" w:hint="cs"/>
          <w:sz w:val="28"/>
          <w:szCs w:val="28"/>
          <w:rtl/>
          <w:lang w:bidi="fa-IR"/>
        </w:rPr>
        <w:t>رت است از آنچه بدون جنگ از کفار</w:t>
      </w:r>
      <w:r>
        <w:rPr>
          <w:rFonts w:cs="B Lotus" w:hint="cs"/>
          <w:sz w:val="28"/>
          <w:szCs w:val="28"/>
          <w:rtl/>
          <w:lang w:bidi="fa-IR"/>
        </w:rPr>
        <w:t xml:space="preserve"> گرفته شود، مانند مالی که کفار از ترس مسلمانان به جای گذاشته باشند، و جزیه و خراج و اموال اهل ذمه‌ای که صاحب آن بمیرد و وارثی نداشته باشد.</w:t>
      </w:r>
    </w:p>
    <w:p w:rsidR="00292871" w:rsidRDefault="00292871" w:rsidP="00FE29DC">
      <w:pPr>
        <w:spacing w:line="228" w:lineRule="auto"/>
        <w:ind w:firstLine="284"/>
        <w:jc w:val="lowKashida"/>
        <w:rPr>
          <w:rFonts w:cs="B Lotus" w:hint="cs"/>
          <w:sz w:val="28"/>
          <w:szCs w:val="28"/>
          <w:rtl/>
          <w:lang w:bidi="fa-IR"/>
        </w:rPr>
      </w:pPr>
    </w:p>
    <w:p w:rsidR="00292871" w:rsidRDefault="00292871" w:rsidP="00BF5563">
      <w:pPr>
        <w:pStyle w:val="a"/>
        <w:rPr>
          <w:rFonts w:hint="cs"/>
          <w:rtl/>
        </w:rPr>
      </w:pPr>
      <w:bookmarkStart w:id="3042" w:name="_Toc124850254"/>
      <w:bookmarkStart w:id="3043" w:name="_Toc95172702"/>
      <w:bookmarkStart w:id="3044" w:name="_Toc258663848"/>
      <w:bookmarkStart w:id="3045" w:name="_Toc283250268"/>
      <w:r>
        <w:rPr>
          <w:rFonts w:hint="cs"/>
          <w:rtl/>
        </w:rPr>
        <w:t>عقد ذمه</w:t>
      </w:r>
      <w:bookmarkEnd w:id="3042"/>
      <w:bookmarkEnd w:id="3043"/>
      <w:bookmarkEnd w:id="3044"/>
      <w:bookmarkEnd w:id="3045"/>
    </w:p>
    <w:p w:rsidR="00292871" w:rsidRDefault="00292871" w:rsidP="00194BD4">
      <w:pPr>
        <w:spacing w:line="228" w:lineRule="auto"/>
        <w:jc w:val="lowKashida"/>
        <w:rPr>
          <w:rFonts w:cs="B Lotus" w:hint="cs"/>
          <w:sz w:val="28"/>
          <w:szCs w:val="28"/>
          <w:rtl/>
          <w:lang w:bidi="fa-IR"/>
        </w:rPr>
      </w:pPr>
      <w:r>
        <w:rPr>
          <w:rFonts w:cs="B Lotus" w:hint="cs"/>
          <w:sz w:val="28"/>
          <w:szCs w:val="28"/>
          <w:rtl/>
          <w:lang w:bidi="fa-IR"/>
        </w:rPr>
        <w:t>ذمه عبارت است از</w:t>
      </w:r>
      <w:r w:rsidR="004A1617">
        <w:rPr>
          <w:rFonts w:cs="B Lotus" w:hint="cs"/>
          <w:sz w:val="28"/>
          <w:szCs w:val="28"/>
          <w:rtl/>
          <w:lang w:bidi="fa-IR"/>
        </w:rPr>
        <w:t>:</w:t>
      </w:r>
      <w:r>
        <w:rPr>
          <w:rFonts w:cs="B Lotus" w:hint="cs"/>
          <w:sz w:val="28"/>
          <w:szCs w:val="28"/>
          <w:rtl/>
          <w:lang w:bidi="fa-IR"/>
        </w:rPr>
        <w:t xml:space="preserve"> عهد و امان</w:t>
      </w:r>
      <w:r w:rsidR="004A1617">
        <w:rPr>
          <w:rFonts w:cs="B Lotus" w:hint="cs"/>
          <w:sz w:val="28"/>
          <w:szCs w:val="28"/>
          <w:rtl/>
          <w:lang w:bidi="fa-IR"/>
        </w:rPr>
        <w:t>:</w:t>
      </w:r>
    </w:p>
    <w:p w:rsidR="00292871" w:rsidRDefault="00292871" w:rsidP="00FE29DC">
      <w:pPr>
        <w:spacing w:line="228" w:lineRule="auto"/>
        <w:ind w:firstLine="284"/>
        <w:jc w:val="lowKashida"/>
        <w:rPr>
          <w:rFonts w:cs="B Lotus" w:hint="cs"/>
          <w:sz w:val="28"/>
          <w:szCs w:val="28"/>
          <w:rtl/>
          <w:lang w:bidi="fa-IR"/>
        </w:rPr>
      </w:pPr>
      <w:r>
        <w:rPr>
          <w:rFonts w:cs="B Lotus" w:hint="cs"/>
          <w:sz w:val="28"/>
          <w:szCs w:val="28"/>
          <w:rtl/>
          <w:lang w:bidi="fa-IR"/>
        </w:rPr>
        <w:t>و عقد ذمه عبارت است از اینکه حاکم یا نماینده او به بعضی از اهل کتاب یا دیگر کفار اجازه دهند که با دو شرط بر کفرشان بمانند</w:t>
      </w:r>
      <w:r w:rsidR="004A1617">
        <w:rPr>
          <w:rFonts w:cs="B Lotus" w:hint="cs"/>
          <w:sz w:val="28"/>
          <w:szCs w:val="28"/>
          <w:rtl/>
          <w:lang w:bidi="fa-IR"/>
        </w:rPr>
        <w:t>:</w:t>
      </w:r>
      <w:r>
        <w:rPr>
          <w:rFonts w:cs="B Lotus" w:hint="cs"/>
          <w:sz w:val="28"/>
          <w:szCs w:val="28"/>
          <w:rtl/>
          <w:lang w:bidi="fa-IR"/>
        </w:rPr>
        <w:t xml:space="preserve"> </w:t>
      </w:r>
    </w:p>
    <w:p w:rsidR="00292871" w:rsidRDefault="00292871" w:rsidP="00FE29DC">
      <w:pPr>
        <w:spacing w:line="228" w:lineRule="auto"/>
        <w:ind w:firstLine="284"/>
        <w:jc w:val="lowKashida"/>
        <w:rPr>
          <w:rFonts w:cs="B Lotus" w:hint="cs"/>
          <w:sz w:val="28"/>
          <w:szCs w:val="28"/>
          <w:rtl/>
          <w:lang w:bidi="fa-IR"/>
        </w:rPr>
      </w:pPr>
      <w:r>
        <w:rPr>
          <w:rFonts w:cs="B Lotus" w:hint="cs"/>
          <w:sz w:val="28"/>
          <w:szCs w:val="28"/>
          <w:rtl/>
          <w:lang w:bidi="fa-IR"/>
        </w:rPr>
        <w:t>1- پرداخت جزیه.</w:t>
      </w:r>
    </w:p>
    <w:p w:rsidR="00292871" w:rsidRDefault="00292871" w:rsidP="00FE29DC">
      <w:pPr>
        <w:spacing w:line="228" w:lineRule="auto"/>
        <w:ind w:firstLine="284"/>
        <w:jc w:val="lowKashida"/>
        <w:rPr>
          <w:rFonts w:cs="B Lotus" w:hint="cs"/>
          <w:sz w:val="28"/>
          <w:szCs w:val="28"/>
          <w:rtl/>
          <w:lang w:bidi="fa-IR"/>
        </w:rPr>
      </w:pPr>
      <w:r>
        <w:rPr>
          <w:rFonts w:cs="B Lotus" w:hint="cs"/>
          <w:sz w:val="28"/>
          <w:szCs w:val="28"/>
          <w:rtl/>
          <w:lang w:bidi="fa-IR"/>
        </w:rPr>
        <w:t>2- التزام به بعضی از احکام اسلامی.</w:t>
      </w:r>
      <w:r w:rsidR="00126546" w:rsidRPr="003A7044">
        <w:rPr>
          <w:rStyle w:val="FootnoteReference"/>
          <w:rFonts w:cs="B Lotus"/>
          <w:sz w:val="28"/>
          <w:szCs w:val="28"/>
          <w:rtl/>
          <w:lang w:bidi="fa-IR"/>
        </w:rPr>
        <w:footnoteReference w:id="1522"/>
      </w:r>
    </w:p>
    <w:p w:rsidR="00292871" w:rsidRDefault="00292871" w:rsidP="00FE29DC">
      <w:pPr>
        <w:spacing w:line="228" w:lineRule="auto"/>
        <w:ind w:firstLine="284"/>
        <w:jc w:val="lowKashida"/>
        <w:rPr>
          <w:rFonts w:cs="B Lotus" w:hint="cs"/>
          <w:sz w:val="28"/>
          <w:szCs w:val="28"/>
          <w:rtl/>
          <w:lang w:bidi="fa-IR"/>
        </w:rPr>
      </w:pPr>
      <w:r>
        <w:rPr>
          <w:rFonts w:cs="B Lotus" w:hint="cs"/>
          <w:sz w:val="28"/>
          <w:szCs w:val="28"/>
          <w:rtl/>
          <w:lang w:bidi="fa-IR"/>
        </w:rPr>
        <w:t>دلیل مشروعیت این عقد فرموده خداوند متعال است</w:t>
      </w:r>
      <w:r w:rsidR="004A1617">
        <w:rPr>
          <w:rFonts w:cs="B Lotus" w:hint="cs"/>
          <w:sz w:val="28"/>
          <w:szCs w:val="28"/>
          <w:rtl/>
          <w:lang w:bidi="fa-IR"/>
        </w:rPr>
        <w:t>:</w:t>
      </w:r>
      <w:r>
        <w:rPr>
          <w:rFonts w:cs="B Lotus" w:hint="cs"/>
          <w:sz w:val="28"/>
          <w:szCs w:val="28"/>
          <w:rtl/>
          <w:lang w:bidi="fa-IR"/>
        </w:rPr>
        <w:t xml:space="preserve"> </w:t>
      </w:r>
    </w:p>
    <w:p w:rsidR="00292871" w:rsidRPr="00944222" w:rsidRDefault="00292871" w:rsidP="00904402">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ق</w:t>
      </w:r>
      <w:r w:rsidR="00E7262A" w:rsidRPr="00FE29DC">
        <w:rPr>
          <w:rFonts w:cs="B Badr" w:hint="cs"/>
          <w:b/>
          <w:bCs/>
          <w:sz w:val="32"/>
          <w:szCs w:val="28"/>
          <w:rtl/>
          <w:lang w:bidi="fa-IR"/>
        </w:rPr>
        <w:t>َ</w:t>
      </w:r>
      <w:r w:rsidRPr="00FE29DC">
        <w:rPr>
          <w:rFonts w:cs="B Badr" w:hint="cs"/>
          <w:b/>
          <w:bCs/>
          <w:sz w:val="32"/>
          <w:szCs w:val="28"/>
          <w:rtl/>
          <w:lang w:bidi="fa-IR"/>
        </w:rPr>
        <w:t>ات</w:t>
      </w:r>
      <w:r w:rsidR="00E7262A" w:rsidRPr="00FE29DC">
        <w:rPr>
          <w:rFonts w:cs="B Badr" w:hint="cs"/>
          <w:b/>
          <w:bCs/>
          <w:sz w:val="32"/>
          <w:szCs w:val="28"/>
          <w:rtl/>
          <w:lang w:bidi="fa-IR"/>
        </w:rPr>
        <w:t>ِ</w:t>
      </w:r>
      <w:r w:rsidRPr="00FE29DC">
        <w:rPr>
          <w:rFonts w:cs="B Badr" w:hint="cs"/>
          <w:b/>
          <w:bCs/>
          <w:sz w:val="32"/>
          <w:szCs w:val="28"/>
          <w:rtl/>
          <w:lang w:bidi="fa-IR"/>
        </w:rPr>
        <w:t>ل</w:t>
      </w:r>
      <w:r w:rsidR="00E7262A" w:rsidRPr="00FE29DC">
        <w:rPr>
          <w:rFonts w:cs="B Badr" w:hint="cs"/>
          <w:b/>
          <w:bCs/>
          <w:sz w:val="32"/>
          <w:szCs w:val="28"/>
          <w:rtl/>
          <w:lang w:bidi="fa-IR"/>
        </w:rPr>
        <w:t>ُ</w:t>
      </w:r>
      <w:r w:rsidRPr="00FE29DC">
        <w:rPr>
          <w:rFonts w:cs="B Badr" w:hint="cs"/>
          <w:b/>
          <w:bCs/>
          <w:sz w:val="32"/>
          <w:szCs w:val="28"/>
          <w:rtl/>
          <w:lang w:bidi="fa-IR"/>
        </w:rPr>
        <w:t>وا ال</w:t>
      </w:r>
      <w:r w:rsidR="00E7262A" w:rsidRPr="00FE29DC">
        <w:rPr>
          <w:rFonts w:cs="B Badr" w:hint="cs"/>
          <w:b/>
          <w:bCs/>
          <w:sz w:val="32"/>
          <w:szCs w:val="28"/>
          <w:rtl/>
          <w:lang w:bidi="fa-IR"/>
        </w:rPr>
        <w:t>َّ</w:t>
      </w:r>
      <w:r w:rsidRPr="00FE29DC">
        <w:rPr>
          <w:rFonts w:cs="B Badr" w:hint="cs"/>
          <w:b/>
          <w:bCs/>
          <w:sz w:val="32"/>
          <w:szCs w:val="28"/>
          <w:rtl/>
          <w:lang w:bidi="fa-IR"/>
        </w:rPr>
        <w:t>ذ</w:t>
      </w:r>
      <w:r w:rsidR="00E7262A" w:rsidRPr="00FE29DC">
        <w:rPr>
          <w:rFonts w:cs="B Badr" w:hint="cs"/>
          <w:b/>
          <w:bCs/>
          <w:sz w:val="32"/>
          <w:szCs w:val="28"/>
          <w:rtl/>
          <w:lang w:bidi="fa-IR"/>
        </w:rPr>
        <w:t>ِ</w:t>
      </w:r>
      <w:r w:rsidRPr="00FE29DC">
        <w:rPr>
          <w:rFonts w:cs="B Badr" w:hint="cs"/>
          <w:b/>
          <w:bCs/>
          <w:sz w:val="32"/>
          <w:szCs w:val="28"/>
          <w:rtl/>
          <w:lang w:bidi="fa-IR"/>
        </w:rPr>
        <w:t>ین</w:t>
      </w:r>
      <w:r w:rsidR="00E7262A" w:rsidRPr="00FE29DC">
        <w:rPr>
          <w:rFonts w:cs="B Badr" w:hint="cs"/>
          <w:b/>
          <w:bCs/>
          <w:sz w:val="32"/>
          <w:szCs w:val="28"/>
          <w:rtl/>
          <w:lang w:bidi="fa-IR"/>
        </w:rPr>
        <w:t>َ</w:t>
      </w:r>
      <w:r w:rsidRPr="00FE29DC">
        <w:rPr>
          <w:rFonts w:cs="B Badr" w:hint="cs"/>
          <w:b/>
          <w:bCs/>
          <w:sz w:val="32"/>
          <w:szCs w:val="28"/>
          <w:rtl/>
          <w:lang w:bidi="fa-IR"/>
        </w:rPr>
        <w:t xml:space="preserve"> لا</w:t>
      </w:r>
      <w:r w:rsidR="00E7262A" w:rsidRPr="00FE29DC">
        <w:rPr>
          <w:rFonts w:cs="B Badr" w:hint="cs"/>
          <w:b/>
          <w:bCs/>
          <w:sz w:val="32"/>
          <w:szCs w:val="28"/>
          <w:rtl/>
          <w:lang w:bidi="fa-IR"/>
        </w:rPr>
        <w:t>َ</w:t>
      </w:r>
      <w:r w:rsidRPr="00FE29DC">
        <w:rPr>
          <w:rFonts w:cs="B Badr" w:hint="cs"/>
          <w:b/>
          <w:bCs/>
          <w:sz w:val="32"/>
          <w:szCs w:val="28"/>
          <w:rtl/>
          <w:lang w:bidi="fa-IR"/>
        </w:rPr>
        <w:t>ی</w:t>
      </w:r>
      <w:r w:rsidR="00E7262A" w:rsidRPr="00FE29DC">
        <w:rPr>
          <w:rFonts w:cs="B Badr" w:hint="cs"/>
          <w:b/>
          <w:bCs/>
          <w:sz w:val="32"/>
          <w:szCs w:val="28"/>
          <w:rtl/>
          <w:lang w:bidi="fa-IR"/>
        </w:rPr>
        <w:t>ُ</w:t>
      </w:r>
      <w:r w:rsidRPr="00FE29DC">
        <w:rPr>
          <w:rFonts w:cs="B Badr" w:hint="cs"/>
          <w:b/>
          <w:bCs/>
          <w:sz w:val="32"/>
          <w:szCs w:val="28"/>
          <w:rtl/>
          <w:lang w:bidi="fa-IR"/>
        </w:rPr>
        <w:t>ؤ</w:t>
      </w:r>
      <w:r w:rsidR="00E7262A" w:rsidRPr="00FE29DC">
        <w:rPr>
          <w:rFonts w:cs="B Badr" w:hint="cs"/>
          <w:b/>
          <w:bCs/>
          <w:sz w:val="32"/>
          <w:szCs w:val="28"/>
          <w:rtl/>
          <w:lang w:bidi="fa-IR"/>
        </w:rPr>
        <w:t>ْ</w:t>
      </w:r>
      <w:r w:rsidRPr="00FE29DC">
        <w:rPr>
          <w:rFonts w:cs="B Badr" w:hint="cs"/>
          <w:b/>
          <w:bCs/>
          <w:sz w:val="32"/>
          <w:szCs w:val="28"/>
          <w:rtl/>
          <w:lang w:bidi="fa-IR"/>
        </w:rPr>
        <w:t>م</w:t>
      </w:r>
      <w:r w:rsidR="00E7262A" w:rsidRPr="00FE29DC">
        <w:rPr>
          <w:rFonts w:cs="B Badr" w:hint="cs"/>
          <w:b/>
          <w:bCs/>
          <w:sz w:val="32"/>
          <w:szCs w:val="28"/>
          <w:rtl/>
          <w:lang w:bidi="fa-IR"/>
        </w:rPr>
        <w:t>ِ</w:t>
      </w:r>
      <w:r w:rsidRPr="00FE29DC">
        <w:rPr>
          <w:rFonts w:cs="B Badr" w:hint="cs"/>
          <w:b/>
          <w:bCs/>
          <w:sz w:val="32"/>
          <w:szCs w:val="28"/>
          <w:rtl/>
          <w:lang w:bidi="fa-IR"/>
        </w:rPr>
        <w:t>ن</w:t>
      </w:r>
      <w:r w:rsidR="00E7262A" w:rsidRPr="00FE29DC">
        <w:rPr>
          <w:rFonts w:cs="B Badr" w:hint="cs"/>
          <w:b/>
          <w:bCs/>
          <w:sz w:val="32"/>
          <w:szCs w:val="28"/>
          <w:rtl/>
          <w:lang w:bidi="fa-IR"/>
        </w:rPr>
        <w:t>ُ</w:t>
      </w:r>
      <w:r w:rsidRPr="00FE29DC">
        <w:rPr>
          <w:rFonts w:cs="B Badr" w:hint="cs"/>
          <w:b/>
          <w:bCs/>
          <w:sz w:val="32"/>
          <w:szCs w:val="28"/>
          <w:rtl/>
          <w:lang w:bidi="fa-IR"/>
        </w:rPr>
        <w:t>ون</w:t>
      </w:r>
      <w:r w:rsidR="00E7262A" w:rsidRPr="00FE29DC">
        <w:rPr>
          <w:rFonts w:cs="B Badr" w:hint="cs"/>
          <w:b/>
          <w:bCs/>
          <w:sz w:val="32"/>
          <w:szCs w:val="28"/>
          <w:rtl/>
          <w:lang w:bidi="fa-IR"/>
        </w:rPr>
        <w:t>َ</w:t>
      </w:r>
      <w:r w:rsidRPr="00FE29DC">
        <w:rPr>
          <w:rFonts w:cs="B Badr" w:hint="cs"/>
          <w:b/>
          <w:bCs/>
          <w:sz w:val="32"/>
          <w:szCs w:val="28"/>
          <w:rtl/>
          <w:lang w:bidi="fa-IR"/>
        </w:rPr>
        <w:t xml:space="preserve"> ب</w:t>
      </w:r>
      <w:r w:rsidR="00E7262A" w:rsidRPr="00FE29DC">
        <w:rPr>
          <w:rFonts w:cs="B Badr" w:hint="cs"/>
          <w:b/>
          <w:bCs/>
          <w:sz w:val="32"/>
          <w:szCs w:val="28"/>
          <w:rtl/>
          <w:lang w:bidi="fa-IR"/>
        </w:rPr>
        <w:t>ِ</w:t>
      </w:r>
      <w:r w:rsidRPr="00FE29DC">
        <w:rPr>
          <w:rFonts w:cs="B Badr" w:hint="cs"/>
          <w:b/>
          <w:bCs/>
          <w:sz w:val="32"/>
          <w:szCs w:val="28"/>
          <w:rtl/>
          <w:lang w:bidi="fa-IR"/>
        </w:rPr>
        <w:t>الل</w:t>
      </w:r>
      <w:r w:rsidR="00E7262A" w:rsidRPr="00FE29DC">
        <w:rPr>
          <w:rFonts w:cs="B Badr" w:hint="cs"/>
          <w:b/>
          <w:bCs/>
          <w:sz w:val="32"/>
          <w:szCs w:val="28"/>
          <w:rtl/>
          <w:lang w:bidi="fa-IR"/>
        </w:rPr>
        <w:t>َّ</w:t>
      </w:r>
      <w:r w:rsidRPr="00FE29DC">
        <w:rPr>
          <w:rFonts w:cs="B Badr" w:hint="cs"/>
          <w:b/>
          <w:bCs/>
          <w:sz w:val="32"/>
          <w:szCs w:val="28"/>
          <w:rtl/>
          <w:lang w:bidi="fa-IR"/>
        </w:rPr>
        <w:t>ه</w:t>
      </w:r>
      <w:r w:rsidR="00E7262A" w:rsidRPr="00FE29DC">
        <w:rPr>
          <w:rFonts w:cs="B Badr" w:hint="cs"/>
          <w:b/>
          <w:bCs/>
          <w:sz w:val="32"/>
          <w:szCs w:val="28"/>
          <w:rtl/>
          <w:lang w:bidi="fa-IR"/>
        </w:rPr>
        <w:t>ِ</w:t>
      </w:r>
      <w:r w:rsidRPr="00FE29DC">
        <w:rPr>
          <w:rFonts w:cs="B Badr" w:hint="cs"/>
          <w:b/>
          <w:bCs/>
          <w:sz w:val="32"/>
          <w:szCs w:val="28"/>
          <w:rtl/>
          <w:lang w:bidi="fa-IR"/>
        </w:rPr>
        <w:t xml:space="preserve"> و</w:t>
      </w:r>
      <w:r w:rsidR="00E7262A" w:rsidRPr="00FE29DC">
        <w:rPr>
          <w:rFonts w:cs="B Badr" w:hint="cs"/>
          <w:b/>
          <w:bCs/>
          <w:sz w:val="32"/>
          <w:szCs w:val="28"/>
          <w:rtl/>
          <w:lang w:bidi="fa-IR"/>
        </w:rPr>
        <w:t>َ</w:t>
      </w:r>
      <w:r w:rsidRPr="00FE29DC">
        <w:rPr>
          <w:rFonts w:cs="B Badr" w:hint="cs"/>
          <w:b/>
          <w:bCs/>
          <w:sz w:val="32"/>
          <w:szCs w:val="28"/>
          <w:rtl/>
          <w:lang w:bidi="fa-IR"/>
        </w:rPr>
        <w:t xml:space="preserve"> لا</w:t>
      </w:r>
      <w:r w:rsidR="00E7262A" w:rsidRPr="00FE29DC">
        <w:rPr>
          <w:rFonts w:cs="B Badr" w:hint="cs"/>
          <w:b/>
          <w:bCs/>
          <w:sz w:val="32"/>
          <w:szCs w:val="28"/>
          <w:rtl/>
          <w:lang w:bidi="fa-IR"/>
        </w:rPr>
        <w:t>َ</w:t>
      </w:r>
      <w:r w:rsidRPr="00FE29DC">
        <w:rPr>
          <w:rFonts w:cs="B Badr" w:hint="cs"/>
          <w:b/>
          <w:bCs/>
          <w:sz w:val="32"/>
          <w:szCs w:val="28"/>
          <w:rtl/>
          <w:lang w:bidi="fa-IR"/>
        </w:rPr>
        <w:t>ب</w:t>
      </w:r>
      <w:r w:rsidR="00E7262A" w:rsidRPr="00FE29DC">
        <w:rPr>
          <w:rFonts w:cs="B Badr" w:hint="cs"/>
          <w:b/>
          <w:bCs/>
          <w:sz w:val="32"/>
          <w:szCs w:val="28"/>
          <w:rtl/>
          <w:lang w:bidi="fa-IR"/>
        </w:rPr>
        <w:t>ِ</w:t>
      </w:r>
      <w:r w:rsidRPr="00FE29DC">
        <w:rPr>
          <w:rFonts w:cs="B Badr" w:hint="cs"/>
          <w:b/>
          <w:bCs/>
          <w:sz w:val="32"/>
          <w:szCs w:val="28"/>
          <w:rtl/>
          <w:lang w:bidi="fa-IR"/>
        </w:rPr>
        <w:t>ال</w:t>
      </w:r>
      <w:r w:rsidR="00E7262A" w:rsidRPr="00FE29DC">
        <w:rPr>
          <w:rFonts w:cs="B Badr" w:hint="cs"/>
          <w:b/>
          <w:bCs/>
          <w:sz w:val="32"/>
          <w:szCs w:val="28"/>
          <w:rtl/>
          <w:lang w:bidi="fa-IR"/>
        </w:rPr>
        <w:t>ْ</w:t>
      </w:r>
      <w:r w:rsidRPr="00FE29DC">
        <w:rPr>
          <w:rFonts w:cs="B Badr" w:hint="cs"/>
          <w:b/>
          <w:bCs/>
          <w:sz w:val="32"/>
          <w:szCs w:val="28"/>
          <w:rtl/>
          <w:lang w:bidi="fa-IR"/>
        </w:rPr>
        <w:t>ی</w:t>
      </w:r>
      <w:r w:rsidR="00E7262A" w:rsidRPr="00FE29DC">
        <w:rPr>
          <w:rFonts w:cs="B Badr" w:hint="cs"/>
          <w:b/>
          <w:bCs/>
          <w:sz w:val="32"/>
          <w:szCs w:val="28"/>
          <w:rtl/>
          <w:lang w:bidi="fa-IR"/>
        </w:rPr>
        <w:t>َ</w:t>
      </w:r>
      <w:r w:rsidRPr="00FE29DC">
        <w:rPr>
          <w:rFonts w:cs="B Badr" w:hint="cs"/>
          <w:b/>
          <w:bCs/>
          <w:sz w:val="32"/>
          <w:szCs w:val="28"/>
          <w:rtl/>
          <w:lang w:bidi="fa-IR"/>
        </w:rPr>
        <w:t>و</w:t>
      </w:r>
      <w:r w:rsidR="00E7262A" w:rsidRPr="00FE29DC">
        <w:rPr>
          <w:rFonts w:cs="B Badr" w:hint="cs"/>
          <w:b/>
          <w:bCs/>
          <w:sz w:val="32"/>
          <w:szCs w:val="28"/>
          <w:rtl/>
          <w:lang w:bidi="fa-IR"/>
        </w:rPr>
        <w:t>ْ</w:t>
      </w:r>
      <w:r w:rsidRPr="00FE29DC">
        <w:rPr>
          <w:rFonts w:cs="B Badr" w:hint="cs"/>
          <w:b/>
          <w:bCs/>
          <w:sz w:val="32"/>
          <w:szCs w:val="28"/>
          <w:rtl/>
          <w:lang w:bidi="fa-IR"/>
        </w:rPr>
        <w:t>م</w:t>
      </w:r>
      <w:r w:rsidR="00E7262A" w:rsidRPr="00FE29DC">
        <w:rPr>
          <w:rFonts w:cs="B Badr" w:hint="cs"/>
          <w:b/>
          <w:bCs/>
          <w:sz w:val="32"/>
          <w:szCs w:val="28"/>
          <w:rtl/>
          <w:lang w:bidi="fa-IR"/>
        </w:rPr>
        <w:t>ِ</w:t>
      </w:r>
      <w:r w:rsidRPr="00FE29DC">
        <w:rPr>
          <w:rFonts w:cs="B Badr" w:hint="cs"/>
          <w:b/>
          <w:bCs/>
          <w:sz w:val="32"/>
          <w:szCs w:val="28"/>
          <w:rtl/>
          <w:lang w:bidi="fa-IR"/>
        </w:rPr>
        <w:t xml:space="preserve"> الآخ</w:t>
      </w:r>
      <w:r w:rsidR="00E7262A" w:rsidRPr="00FE29DC">
        <w:rPr>
          <w:rFonts w:cs="B Badr" w:hint="cs"/>
          <w:b/>
          <w:bCs/>
          <w:sz w:val="32"/>
          <w:szCs w:val="28"/>
          <w:rtl/>
          <w:lang w:bidi="fa-IR"/>
        </w:rPr>
        <w:t>ِِ</w:t>
      </w:r>
      <w:r w:rsidRPr="00FE29DC">
        <w:rPr>
          <w:rFonts w:cs="B Badr" w:hint="cs"/>
          <w:b/>
          <w:bCs/>
          <w:sz w:val="32"/>
          <w:szCs w:val="28"/>
          <w:rtl/>
          <w:lang w:bidi="fa-IR"/>
        </w:rPr>
        <w:t>ر</w:t>
      </w:r>
      <w:r w:rsidR="00E7262A" w:rsidRPr="00FE29DC">
        <w:rPr>
          <w:rFonts w:cs="B Badr" w:hint="cs"/>
          <w:b/>
          <w:bCs/>
          <w:sz w:val="32"/>
          <w:szCs w:val="28"/>
          <w:rtl/>
          <w:lang w:bidi="fa-IR"/>
        </w:rPr>
        <w:t>ِ</w:t>
      </w:r>
      <w:r w:rsidRPr="00FE29DC">
        <w:rPr>
          <w:rFonts w:cs="B Badr" w:hint="cs"/>
          <w:b/>
          <w:bCs/>
          <w:sz w:val="32"/>
          <w:szCs w:val="28"/>
          <w:rtl/>
          <w:lang w:bidi="fa-IR"/>
        </w:rPr>
        <w:t xml:space="preserve"> و</w:t>
      </w:r>
      <w:r w:rsidR="00E7262A" w:rsidRPr="00FE29DC">
        <w:rPr>
          <w:rFonts w:cs="B Badr" w:hint="cs"/>
          <w:b/>
          <w:bCs/>
          <w:sz w:val="32"/>
          <w:szCs w:val="28"/>
          <w:rtl/>
          <w:lang w:bidi="fa-IR"/>
        </w:rPr>
        <w:t>َ</w:t>
      </w:r>
      <w:r w:rsidRPr="00FE29DC">
        <w:rPr>
          <w:rFonts w:cs="B Badr" w:hint="cs"/>
          <w:b/>
          <w:bCs/>
          <w:sz w:val="32"/>
          <w:szCs w:val="28"/>
          <w:rtl/>
          <w:lang w:bidi="fa-IR"/>
        </w:rPr>
        <w:t>لا</w:t>
      </w:r>
      <w:r w:rsidR="00E7262A" w:rsidRPr="00FE29DC">
        <w:rPr>
          <w:rFonts w:cs="B Badr" w:hint="cs"/>
          <w:b/>
          <w:bCs/>
          <w:sz w:val="32"/>
          <w:szCs w:val="28"/>
          <w:rtl/>
          <w:lang w:bidi="fa-IR"/>
        </w:rPr>
        <w:t>َ</w:t>
      </w:r>
      <w:r w:rsidRPr="00FE29DC">
        <w:rPr>
          <w:rFonts w:cs="B Badr" w:hint="cs"/>
          <w:b/>
          <w:bCs/>
          <w:sz w:val="32"/>
          <w:szCs w:val="28"/>
          <w:rtl/>
          <w:lang w:bidi="fa-IR"/>
        </w:rPr>
        <w:t>ی</w:t>
      </w:r>
      <w:r w:rsidR="00E7262A" w:rsidRPr="00FE29DC">
        <w:rPr>
          <w:rFonts w:cs="B Badr" w:hint="cs"/>
          <w:b/>
          <w:bCs/>
          <w:sz w:val="32"/>
          <w:szCs w:val="28"/>
          <w:rtl/>
          <w:lang w:bidi="fa-IR"/>
        </w:rPr>
        <w:t>ُ</w:t>
      </w:r>
      <w:r w:rsidRPr="00FE29DC">
        <w:rPr>
          <w:rFonts w:cs="B Badr" w:hint="cs"/>
          <w:b/>
          <w:bCs/>
          <w:sz w:val="32"/>
          <w:szCs w:val="28"/>
          <w:rtl/>
          <w:lang w:bidi="fa-IR"/>
        </w:rPr>
        <w:t>ح</w:t>
      </w:r>
      <w:r w:rsidR="00E7262A" w:rsidRPr="00FE29DC">
        <w:rPr>
          <w:rFonts w:cs="B Badr" w:hint="cs"/>
          <w:b/>
          <w:bCs/>
          <w:sz w:val="32"/>
          <w:szCs w:val="28"/>
          <w:rtl/>
          <w:lang w:bidi="fa-IR"/>
        </w:rPr>
        <w:t>َ</w:t>
      </w:r>
      <w:r w:rsidRPr="00FE29DC">
        <w:rPr>
          <w:rFonts w:cs="B Badr" w:hint="cs"/>
          <w:b/>
          <w:bCs/>
          <w:sz w:val="32"/>
          <w:szCs w:val="28"/>
          <w:rtl/>
          <w:lang w:bidi="fa-IR"/>
        </w:rPr>
        <w:t>ر</w:t>
      </w:r>
      <w:r w:rsidR="00E7262A" w:rsidRPr="00FE29DC">
        <w:rPr>
          <w:rFonts w:cs="B Badr" w:hint="cs"/>
          <w:b/>
          <w:bCs/>
          <w:sz w:val="32"/>
          <w:szCs w:val="28"/>
          <w:rtl/>
          <w:lang w:bidi="fa-IR"/>
        </w:rPr>
        <w:t>ِّ</w:t>
      </w:r>
      <w:r w:rsidRPr="00FE29DC">
        <w:rPr>
          <w:rFonts w:cs="B Badr" w:hint="cs"/>
          <w:b/>
          <w:bCs/>
          <w:sz w:val="32"/>
          <w:szCs w:val="28"/>
          <w:rtl/>
          <w:lang w:bidi="fa-IR"/>
        </w:rPr>
        <w:t>م</w:t>
      </w:r>
      <w:r w:rsidR="00E7262A" w:rsidRPr="00FE29DC">
        <w:rPr>
          <w:rFonts w:cs="B Badr" w:hint="cs"/>
          <w:b/>
          <w:bCs/>
          <w:sz w:val="32"/>
          <w:szCs w:val="28"/>
          <w:rtl/>
          <w:lang w:bidi="fa-IR"/>
        </w:rPr>
        <w:t>ُ</w:t>
      </w:r>
      <w:r w:rsidRPr="00FE29DC">
        <w:rPr>
          <w:rFonts w:cs="B Badr" w:hint="cs"/>
          <w:b/>
          <w:bCs/>
          <w:sz w:val="32"/>
          <w:szCs w:val="28"/>
          <w:rtl/>
          <w:lang w:bidi="fa-IR"/>
        </w:rPr>
        <w:t>ون</w:t>
      </w:r>
      <w:r w:rsidR="00E7262A" w:rsidRPr="00FE29DC">
        <w:rPr>
          <w:rFonts w:cs="B Badr" w:hint="cs"/>
          <w:b/>
          <w:bCs/>
          <w:sz w:val="32"/>
          <w:szCs w:val="28"/>
          <w:rtl/>
          <w:lang w:bidi="fa-IR"/>
        </w:rPr>
        <w:t>َ</w:t>
      </w:r>
      <w:r w:rsidRPr="00FE29DC">
        <w:rPr>
          <w:rFonts w:cs="B Badr" w:hint="cs"/>
          <w:b/>
          <w:bCs/>
          <w:sz w:val="32"/>
          <w:szCs w:val="28"/>
          <w:rtl/>
          <w:lang w:bidi="fa-IR"/>
        </w:rPr>
        <w:t xml:space="preserve"> م</w:t>
      </w:r>
      <w:r w:rsidR="00E7262A" w:rsidRPr="00FE29DC">
        <w:rPr>
          <w:rFonts w:cs="B Badr" w:hint="cs"/>
          <w:b/>
          <w:bCs/>
          <w:sz w:val="32"/>
          <w:szCs w:val="28"/>
          <w:rtl/>
          <w:lang w:bidi="fa-IR"/>
        </w:rPr>
        <w:t>َ</w:t>
      </w:r>
      <w:r w:rsidRPr="00FE29DC">
        <w:rPr>
          <w:rFonts w:cs="B Badr" w:hint="cs"/>
          <w:b/>
          <w:bCs/>
          <w:sz w:val="32"/>
          <w:szCs w:val="28"/>
          <w:rtl/>
          <w:lang w:bidi="fa-IR"/>
        </w:rPr>
        <w:t>ا ح</w:t>
      </w:r>
      <w:r w:rsidR="00E7262A" w:rsidRPr="00FE29DC">
        <w:rPr>
          <w:rFonts w:cs="B Badr" w:hint="cs"/>
          <w:b/>
          <w:bCs/>
          <w:sz w:val="32"/>
          <w:szCs w:val="28"/>
          <w:rtl/>
          <w:lang w:bidi="fa-IR"/>
        </w:rPr>
        <w:t>َ</w:t>
      </w:r>
      <w:r w:rsidRPr="00FE29DC">
        <w:rPr>
          <w:rFonts w:cs="B Badr" w:hint="cs"/>
          <w:b/>
          <w:bCs/>
          <w:sz w:val="32"/>
          <w:szCs w:val="28"/>
          <w:rtl/>
          <w:lang w:bidi="fa-IR"/>
        </w:rPr>
        <w:t>ر</w:t>
      </w:r>
      <w:r w:rsidR="00E7262A" w:rsidRPr="00FE29DC">
        <w:rPr>
          <w:rFonts w:cs="B Badr" w:hint="cs"/>
          <w:b/>
          <w:bCs/>
          <w:sz w:val="32"/>
          <w:szCs w:val="28"/>
          <w:rtl/>
          <w:lang w:bidi="fa-IR"/>
        </w:rPr>
        <w:t>َّ</w:t>
      </w:r>
      <w:r w:rsidRPr="00FE29DC">
        <w:rPr>
          <w:rFonts w:cs="B Badr" w:hint="cs"/>
          <w:b/>
          <w:bCs/>
          <w:sz w:val="32"/>
          <w:szCs w:val="28"/>
          <w:rtl/>
          <w:lang w:bidi="fa-IR"/>
        </w:rPr>
        <w:t>م</w:t>
      </w:r>
      <w:r w:rsidR="00E7262A" w:rsidRPr="00FE29DC">
        <w:rPr>
          <w:rFonts w:cs="B Badr" w:hint="cs"/>
          <w:b/>
          <w:bCs/>
          <w:sz w:val="32"/>
          <w:szCs w:val="28"/>
          <w:rtl/>
          <w:lang w:bidi="fa-IR"/>
        </w:rPr>
        <w:t>َ</w:t>
      </w:r>
      <w:r w:rsidRPr="00FE29DC">
        <w:rPr>
          <w:rFonts w:cs="B Badr" w:hint="cs"/>
          <w:b/>
          <w:bCs/>
          <w:sz w:val="32"/>
          <w:szCs w:val="28"/>
          <w:rtl/>
          <w:lang w:bidi="fa-IR"/>
        </w:rPr>
        <w:t xml:space="preserve"> الل</w:t>
      </w:r>
      <w:r w:rsidR="00E7262A" w:rsidRPr="00FE29DC">
        <w:rPr>
          <w:rFonts w:cs="B Badr" w:hint="cs"/>
          <w:b/>
          <w:bCs/>
          <w:sz w:val="32"/>
          <w:szCs w:val="28"/>
          <w:rtl/>
          <w:lang w:bidi="fa-IR"/>
        </w:rPr>
        <w:t>َّ</w:t>
      </w:r>
      <w:r w:rsidRPr="00FE29DC">
        <w:rPr>
          <w:rFonts w:cs="B Badr" w:hint="cs"/>
          <w:b/>
          <w:bCs/>
          <w:sz w:val="32"/>
          <w:szCs w:val="28"/>
          <w:rtl/>
          <w:lang w:bidi="fa-IR"/>
        </w:rPr>
        <w:t>ه</w:t>
      </w:r>
      <w:r w:rsidR="00E7262A" w:rsidRPr="00FE29DC">
        <w:rPr>
          <w:rFonts w:cs="B Badr" w:hint="cs"/>
          <w:b/>
          <w:bCs/>
          <w:sz w:val="32"/>
          <w:szCs w:val="28"/>
          <w:rtl/>
          <w:lang w:bidi="fa-IR"/>
        </w:rPr>
        <w:t>ُ</w:t>
      </w:r>
      <w:r w:rsidRPr="00FE29DC">
        <w:rPr>
          <w:rFonts w:cs="B Badr" w:hint="cs"/>
          <w:b/>
          <w:bCs/>
          <w:sz w:val="32"/>
          <w:szCs w:val="28"/>
          <w:rtl/>
          <w:lang w:bidi="fa-IR"/>
        </w:rPr>
        <w:t xml:space="preserve"> و</w:t>
      </w:r>
      <w:r w:rsidR="00E7262A" w:rsidRPr="00FE29DC">
        <w:rPr>
          <w:rFonts w:cs="B Badr" w:hint="cs"/>
          <w:b/>
          <w:bCs/>
          <w:sz w:val="32"/>
          <w:szCs w:val="28"/>
          <w:rtl/>
          <w:lang w:bidi="fa-IR"/>
        </w:rPr>
        <w:t>َ</w:t>
      </w:r>
      <w:r w:rsidRPr="00FE29DC">
        <w:rPr>
          <w:rFonts w:cs="B Badr" w:hint="cs"/>
          <w:b/>
          <w:bCs/>
          <w:sz w:val="32"/>
          <w:szCs w:val="28"/>
          <w:rtl/>
          <w:lang w:bidi="fa-IR"/>
        </w:rPr>
        <w:t xml:space="preserve"> ر</w:t>
      </w:r>
      <w:r w:rsidR="00E7262A" w:rsidRPr="00FE29DC">
        <w:rPr>
          <w:rFonts w:cs="B Badr" w:hint="cs"/>
          <w:b/>
          <w:bCs/>
          <w:sz w:val="32"/>
          <w:szCs w:val="28"/>
          <w:rtl/>
          <w:lang w:bidi="fa-IR"/>
        </w:rPr>
        <w:t>َ</w:t>
      </w:r>
      <w:r w:rsidRPr="00FE29DC">
        <w:rPr>
          <w:rFonts w:cs="B Badr" w:hint="cs"/>
          <w:b/>
          <w:bCs/>
          <w:sz w:val="32"/>
          <w:szCs w:val="28"/>
          <w:rtl/>
          <w:lang w:bidi="fa-IR"/>
        </w:rPr>
        <w:t>س</w:t>
      </w:r>
      <w:r w:rsidR="00E7262A" w:rsidRPr="00FE29DC">
        <w:rPr>
          <w:rFonts w:cs="B Badr" w:hint="cs"/>
          <w:b/>
          <w:bCs/>
          <w:sz w:val="32"/>
          <w:szCs w:val="28"/>
          <w:rtl/>
          <w:lang w:bidi="fa-IR"/>
        </w:rPr>
        <w:t>ُ</w:t>
      </w:r>
      <w:r w:rsidRPr="00FE29DC">
        <w:rPr>
          <w:rFonts w:cs="B Badr" w:hint="cs"/>
          <w:b/>
          <w:bCs/>
          <w:sz w:val="32"/>
          <w:szCs w:val="28"/>
          <w:rtl/>
          <w:lang w:bidi="fa-IR"/>
        </w:rPr>
        <w:t>ول</w:t>
      </w:r>
      <w:r w:rsidR="00E7262A" w:rsidRPr="00FE29DC">
        <w:rPr>
          <w:rFonts w:cs="B Badr" w:hint="cs"/>
          <w:b/>
          <w:bCs/>
          <w:sz w:val="32"/>
          <w:szCs w:val="28"/>
          <w:rtl/>
          <w:lang w:bidi="fa-IR"/>
        </w:rPr>
        <w:t>ُ</w:t>
      </w:r>
      <w:r w:rsidRPr="00FE29DC">
        <w:rPr>
          <w:rFonts w:cs="B Badr" w:hint="cs"/>
          <w:b/>
          <w:bCs/>
          <w:sz w:val="32"/>
          <w:szCs w:val="28"/>
          <w:rtl/>
          <w:lang w:bidi="fa-IR"/>
        </w:rPr>
        <w:t>ه</w:t>
      </w:r>
      <w:r w:rsidR="00E7262A" w:rsidRPr="00FE29DC">
        <w:rPr>
          <w:rFonts w:cs="B Badr" w:hint="cs"/>
          <w:b/>
          <w:bCs/>
          <w:sz w:val="32"/>
          <w:szCs w:val="28"/>
          <w:rtl/>
          <w:lang w:bidi="fa-IR"/>
        </w:rPr>
        <w:t>ُ</w:t>
      </w:r>
      <w:r w:rsidRPr="00FE29DC">
        <w:rPr>
          <w:rFonts w:cs="B Badr" w:hint="cs"/>
          <w:b/>
          <w:bCs/>
          <w:sz w:val="32"/>
          <w:szCs w:val="28"/>
          <w:rtl/>
          <w:lang w:bidi="fa-IR"/>
        </w:rPr>
        <w:t xml:space="preserve"> و</w:t>
      </w:r>
      <w:r w:rsidR="00E7262A" w:rsidRPr="00FE29DC">
        <w:rPr>
          <w:rFonts w:cs="B Badr" w:hint="cs"/>
          <w:b/>
          <w:bCs/>
          <w:sz w:val="32"/>
          <w:szCs w:val="28"/>
          <w:rtl/>
          <w:lang w:bidi="fa-IR"/>
        </w:rPr>
        <w:t>َ</w:t>
      </w:r>
      <w:r w:rsidRPr="00FE29DC">
        <w:rPr>
          <w:rFonts w:cs="B Badr" w:hint="cs"/>
          <w:b/>
          <w:bCs/>
          <w:sz w:val="32"/>
          <w:szCs w:val="28"/>
          <w:rtl/>
          <w:lang w:bidi="fa-IR"/>
        </w:rPr>
        <w:t xml:space="preserve"> لا</w:t>
      </w:r>
      <w:r w:rsidR="00E7262A" w:rsidRPr="00FE29DC">
        <w:rPr>
          <w:rFonts w:cs="B Badr" w:hint="cs"/>
          <w:b/>
          <w:bCs/>
          <w:sz w:val="32"/>
          <w:szCs w:val="28"/>
          <w:rtl/>
          <w:lang w:bidi="fa-IR"/>
        </w:rPr>
        <w:t>َ</w:t>
      </w:r>
      <w:r w:rsidRPr="00FE29DC">
        <w:rPr>
          <w:rFonts w:cs="B Badr" w:hint="cs"/>
          <w:b/>
          <w:bCs/>
          <w:sz w:val="32"/>
          <w:szCs w:val="28"/>
          <w:rtl/>
          <w:lang w:bidi="fa-IR"/>
        </w:rPr>
        <w:t>ی</w:t>
      </w:r>
      <w:r w:rsidR="00E7262A" w:rsidRPr="00FE29DC">
        <w:rPr>
          <w:rFonts w:cs="B Badr" w:hint="cs"/>
          <w:b/>
          <w:bCs/>
          <w:sz w:val="32"/>
          <w:szCs w:val="28"/>
          <w:rtl/>
          <w:lang w:bidi="fa-IR"/>
        </w:rPr>
        <w:t>َ</w:t>
      </w:r>
      <w:r w:rsidRPr="00FE29DC">
        <w:rPr>
          <w:rFonts w:cs="B Badr" w:hint="cs"/>
          <w:b/>
          <w:bCs/>
          <w:sz w:val="32"/>
          <w:szCs w:val="28"/>
          <w:rtl/>
          <w:lang w:bidi="fa-IR"/>
        </w:rPr>
        <w:t>د</w:t>
      </w:r>
      <w:r w:rsidR="00E7262A" w:rsidRPr="00FE29DC">
        <w:rPr>
          <w:rFonts w:cs="B Badr" w:hint="cs"/>
          <w:b/>
          <w:bCs/>
          <w:sz w:val="32"/>
          <w:szCs w:val="28"/>
          <w:rtl/>
          <w:lang w:bidi="fa-IR"/>
        </w:rPr>
        <w:t>ِ</w:t>
      </w:r>
      <w:r w:rsidRPr="00FE29DC">
        <w:rPr>
          <w:rFonts w:cs="B Badr" w:hint="cs"/>
          <w:b/>
          <w:bCs/>
          <w:sz w:val="32"/>
          <w:szCs w:val="28"/>
          <w:rtl/>
          <w:lang w:bidi="fa-IR"/>
        </w:rPr>
        <w:t>ین</w:t>
      </w:r>
      <w:r w:rsidR="00E7262A" w:rsidRPr="00FE29DC">
        <w:rPr>
          <w:rFonts w:cs="B Badr" w:hint="cs"/>
          <w:b/>
          <w:bCs/>
          <w:sz w:val="32"/>
          <w:szCs w:val="28"/>
          <w:rtl/>
          <w:lang w:bidi="fa-IR"/>
        </w:rPr>
        <w:t>ُ</w:t>
      </w:r>
      <w:r w:rsidRPr="00FE29DC">
        <w:rPr>
          <w:rFonts w:cs="B Badr" w:hint="cs"/>
          <w:b/>
          <w:bCs/>
          <w:sz w:val="32"/>
          <w:szCs w:val="28"/>
          <w:rtl/>
          <w:lang w:bidi="fa-IR"/>
        </w:rPr>
        <w:t>ون</w:t>
      </w:r>
      <w:r w:rsidR="00E7262A" w:rsidRPr="00FE29DC">
        <w:rPr>
          <w:rFonts w:cs="B Badr" w:hint="cs"/>
          <w:b/>
          <w:bCs/>
          <w:sz w:val="32"/>
          <w:szCs w:val="28"/>
          <w:rtl/>
          <w:lang w:bidi="fa-IR"/>
        </w:rPr>
        <w:t>َ</w:t>
      </w:r>
      <w:r w:rsidRPr="00FE29DC">
        <w:rPr>
          <w:rFonts w:cs="B Badr" w:hint="cs"/>
          <w:b/>
          <w:bCs/>
          <w:sz w:val="32"/>
          <w:szCs w:val="28"/>
          <w:rtl/>
          <w:lang w:bidi="fa-IR"/>
        </w:rPr>
        <w:t xml:space="preserve"> د</w:t>
      </w:r>
      <w:r w:rsidR="00E7262A" w:rsidRPr="00FE29DC">
        <w:rPr>
          <w:rFonts w:cs="B Badr" w:hint="cs"/>
          <w:b/>
          <w:bCs/>
          <w:sz w:val="32"/>
          <w:szCs w:val="28"/>
          <w:rtl/>
          <w:lang w:bidi="fa-IR"/>
        </w:rPr>
        <w:t>ِ</w:t>
      </w:r>
      <w:r w:rsidRPr="00FE29DC">
        <w:rPr>
          <w:rFonts w:cs="B Badr" w:hint="cs"/>
          <w:b/>
          <w:bCs/>
          <w:sz w:val="32"/>
          <w:szCs w:val="28"/>
          <w:rtl/>
          <w:lang w:bidi="fa-IR"/>
        </w:rPr>
        <w:t>ین</w:t>
      </w:r>
      <w:r w:rsidR="00E7262A" w:rsidRPr="00FE29DC">
        <w:rPr>
          <w:rFonts w:cs="B Badr" w:hint="cs"/>
          <w:b/>
          <w:bCs/>
          <w:sz w:val="32"/>
          <w:szCs w:val="28"/>
          <w:rtl/>
          <w:lang w:bidi="fa-IR"/>
        </w:rPr>
        <w:t>َ</w:t>
      </w:r>
      <w:r w:rsidRPr="00FE29DC">
        <w:rPr>
          <w:rFonts w:cs="B Badr" w:hint="cs"/>
          <w:b/>
          <w:bCs/>
          <w:sz w:val="32"/>
          <w:szCs w:val="28"/>
          <w:rtl/>
          <w:lang w:bidi="fa-IR"/>
        </w:rPr>
        <w:t xml:space="preserve"> ال</w:t>
      </w:r>
      <w:r w:rsidR="00E7262A" w:rsidRPr="00FE29DC">
        <w:rPr>
          <w:rFonts w:cs="B Badr" w:hint="cs"/>
          <w:b/>
          <w:bCs/>
          <w:sz w:val="32"/>
          <w:szCs w:val="28"/>
          <w:rtl/>
          <w:lang w:bidi="fa-IR"/>
        </w:rPr>
        <w:t>ْ</w:t>
      </w:r>
      <w:r w:rsidRPr="00FE29DC">
        <w:rPr>
          <w:rFonts w:cs="B Badr" w:hint="cs"/>
          <w:b/>
          <w:bCs/>
          <w:sz w:val="32"/>
          <w:szCs w:val="28"/>
          <w:rtl/>
          <w:lang w:bidi="fa-IR"/>
        </w:rPr>
        <w:t>ح</w:t>
      </w:r>
      <w:r w:rsidR="00E7262A" w:rsidRPr="00FE29DC">
        <w:rPr>
          <w:rFonts w:cs="B Badr" w:hint="cs"/>
          <w:b/>
          <w:bCs/>
          <w:sz w:val="32"/>
          <w:szCs w:val="28"/>
          <w:rtl/>
          <w:lang w:bidi="fa-IR"/>
        </w:rPr>
        <w:t>َ</w:t>
      </w:r>
      <w:r w:rsidRPr="00FE29DC">
        <w:rPr>
          <w:rFonts w:cs="B Badr" w:hint="cs"/>
          <w:b/>
          <w:bCs/>
          <w:sz w:val="32"/>
          <w:szCs w:val="28"/>
          <w:rtl/>
          <w:lang w:bidi="fa-IR"/>
        </w:rPr>
        <w:t>ق</w:t>
      </w:r>
      <w:r w:rsidR="00E7262A" w:rsidRPr="00FE29DC">
        <w:rPr>
          <w:rFonts w:cs="B Badr" w:hint="cs"/>
          <w:b/>
          <w:bCs/>
          <w:sz w:val="32"/>
          <w:szCs w:val="28"/>
          <w:rtl/>
          <w:lang w:bidi="fa-IR"/>
        </w:rPr>
        <w:t>ِّ</w:t>
      </w:r>
      <w:r w:rsidRPr="00FE29DC">
        <w:rPr>
          <w:rFonts w:cs="B Badr" w:hint="cs"/>
          <w:b/>
          <w:bCs/>
          <w:sz w:val="32"/>
          <w:szCs w:val="28"/>
          <w:rtl/>
          <w:lang w:bidi="fa-IR"/>
        </w:rPr>
        <w:t xml:space="preserve"> م</w:t>
      </w:r>
      <w:r w:rsidR="00E7262A" w:rsidRPr="00FE29DC">
        <w:rPr>
          <w:rFonts w:cs="B Badr" w:hint="cs"/>
          <w:b/>
          <w:bCs/>
          <w:sz w:val="32"/>
          <w:szCs w:val="28"/>
          <w:rtl/>
          <w:lang w:bidi="fa-IR"/>
        </w:rPr>
        <w:t>ِ</w:t>
      </w:r>
      <w:r w:rsidRPr="00FE29DC">
        <w:rPr>
          <w:rFonts w:cs="B Badr" w:hint="cs"/>
          <w:b/>
          <w:bCs/>
          <w:sz w:val="32"/>
          <w:szCs w:val="28"/>
          <w:rtl/>
          <w:lang w:bidi="fa-IR"/>
        </w:rPr>
        <w:t>ن</w:t>
      </w:r>
      <w:r w:rsidR="00E7262A" w:rsidRPr="00FE29DC">
        <w:rPr>
          <w:rFonts w:cs="B Badr" w:hint="cs"/>
          <w:b/>
          <w:bCs/>
          <w:sz w:val="32"/>
          <w:szCs w:val="28"/>
          <w:rtl/>
          <w:lang w:bidi="fa-IR"/>
        </w:rPr>
        <w:t>ْ</w:t>
      </w:r>
      <w:r w:rsidRPr="00FE29DC">
        <w:rPr>
          <w:rFonts w:cs="B Badr" w:hint="cs"/>
          <w:b/>
          <w:bCs/>
          <w:sz w:val="32"/>
          <w:szCs w:val="28"/>
          <w:rtl/>
          <w:lang w:bidi="fa-IR"/>
        </w:rPr>
        <w:t xml:space="preserve"> ال</w:t>
      </w:r>
      <w:r w:rsidR="00E7262A" w:rsidRPr="00FE29DC">
        <w:rPr>
          <w:rFonts w:cs="B Badr" w:hint="cs"/>
          <w:b/>
          <w:bCs/>
          <w:sz w:val="32"/>
          <w:szCs w:val="28"/>
          <w:rtl/>
          <w:lang w:bidi="fa-IR"/>
        </w:rPr>
        <w:t>َّ</w:t>
      </w:r>
      <w:r w:rsidRPr="00FE29DC">
        <w:rPr>
          <w:rFonts w:cs="B Badr" w:hint="cs"/>
          <w:b/>
          <w:bCs/>
          <w:sz w:val="32"/>
          <w:szCs w:val="28"/>
          <w:rtl/>
          <w:lang w:bidi="fa-IR"/>
        </w:rPr>
        <w:t>ذ</w:t>
      </w:r>
      <w:r w:rsidR="00E7262A" w:rsidRPr="00FE29DC">
        <w:rPr>
          <w:rFonts w:cs="B Badr" w:hint="cs"/>
          <w:b/>
          <w:bCs/>
          <w:sz w:val="32"/>
          <w:szCs w:val="28"/>
          <w:rtl/>
          <w:lang w:bidi="fa-IR"/>
        </w:rPr>
        <w:t>ِ</w:t>
      </w:r>
      <w:r w:rsidRPr="00FE29DC">
        <w:rPr>
          <w:rFonts w:cs="B Badr" w:hint="cs"/>
          <w:b/>
          <w:bCs/>
          <w:sz w:val="32"/>
          <w:szCs w:val="28"/>
          <w:rtl/>
          <w:lang w:bidi="fa-IR"/>
        </w:rPr>
        <w:t>ین</w:t>
      </w:r>
      <w:r w:rsidR="00E7262A" w:rsidRPr="00FE29DC">
        <w:rPr>
          <w:rFonts w:cs="B Badr" w:hint="cs"/>
          <w:b/>
          <w:bCs/>
          <w:sz w:val="32"/>
          <w:szCs w:val="28"/>
          <w:rtl/>
          <w:lang w:bidi="fa-IR"/>
        </w:rPr>
        <w:t>َ</w:t>
      </w:r>
      <w:r w:rsidRPr="00FE29DC">
        <w:rPr>
          <w:rFonts w:cs="B Badr" w:hint="cs"/>
          <w:b/>
          <w:bCs/>
          <w:sz w:val="32"/>
          <w:szCs w:val="28"/>
          <w:rtl/>
          <w:lang w:bidi="fa-IR"/>
        </w:rPr>
        <w:t xml:space="preserve"> أ</w:t>
      </w:r>
      <w:r w:rsidR="00E7262A" w:rsidRPr="00FE29DC">
        <w:rPr>
          <w:rFonts w:cs="B Badr" w:hint="cs"/>
          <w:b/>
          <w:bCs/>
          <w:sz w:val="32"/>
          <w:szCs w:val="28"/>
          <w:rtl/>
          <w:lang w:bidi="fa-IR"/>
        </w:rPr>
        <w:t>ُ</w:t>
      </w:r>
      <w:r w:rsidRPr="00FE29DC">
        <w:rPr>
          <w:rFonts w:cs="B Badr" w:hint="cs"/>
          <w:b/>
          <w:bCs/>
          <w:sz w:val="32"/>
          <w:szCs w:val="28"/>
          <w:rtl/>
          <w:lang w:bidi="fa-IR"/>
        </w:rPr>
        <w:t>وت</w:t>
      </w:r>
      <w:r w:rsidR="00E7262A" w:rsidRPr="00FE29DC">
        <w:rPr>
          <w:rFonts w:cs="B Badr" w:hint="cs"/>
          <w:b/>
          <w:bCs/>
          <w:sz w:val="32"/>
          <w:szCs w:val="28"/>
          <w:rtl/>
          <w:lang w:bidi="fa-IR"/>
        </w:rPr>
        <w:t>ُ</w:t>
      </w:r>
      <w:r w:rsidRPr="00FE29DC">
        <w:rPr>
          <w:rFonts w:cs="B Badr" w:hint="cs"/>
          <w:b/>
          <w:bCs/>
          <w:sz w:val="32"/>
          <w:szCs w:val="28"/>
          <w:rtl/>
          <w:lang w:bidi="fa-IR"/>
        </w:rPr>
        <w:t>وا ال</w:t>
      </w:r>
      <w:r w:rsidR="00E7262A" w:rsidRPr="00FE29DC">
        <w:rPr>
          <w:rFonts w:cs="B Badr" w:hint="cs"/>
          <w:b/>
          <w:bCs/>
          <w:sz w:val="32"/>
          <w:szCs w:val="28"/>
          <w:rtl/>
          <w:lang w:bidi="fa-IR"/>
        </w:rPr>
        <w:t>ْ</w:t>
      </w:r>
      <w:r w:rsidRPr="00FE29DC">
        <w:rPr>
          <w:rFonts w:cs="B Badr" w:hint="cs"/>
          <w:b/>
          <w:bCs/>
          <w:sz w:val="32"/>
          <w:szCs w:val="28"/>
          <w:rtl/>
          <w:lang w:bidi="fa-IR"/>
        </w:rPr>
        <w:t>ک</w:t>
      </w:r>
      <w:r w:rsidR="00E7262A" w:rsidRPr="00FE29DC">
        <w:rPr>
          <w:rFonts w:cs="B Badr" w:hint="cs"/>
          <w:b/>
          <w:bCs/>
          <w:sz w:val="32"/>
          <w:szCs w:val="28"/>
          <w:rtl/>
          <w:lang w:bidi="fa-IR"/>
        </w:rPr>
        <w:t>ِ</w:t>
      </w:r>
      <w:r w:rsidRPr="00FE29DC">
        <w:rPr>
          <w:rFonts w:cs="B Badr" w:hint="cs"/>
          <w:b/>
          <w:bCs/>
          <w:sz w:val="32"/>
          <w:szCs w:val="28"/>
          <w:rtl/>
          <w:lang w:bidi="fa-IR"/>
        </w:rPr>
        <w:t>ت</w:t>
      </w:r>
      <w:r w:rsidR="00E7262A" w:rsidRPr="00FE29DC">
        <w:rPr>
          <w:rFonts w:cs="B Badr" w:hint="cs"/>
          <w:b/>
          <w:bCs/>
          <w:sz w:val="32"/>
          <w:szCs w:val="28"/>
          <w:rtl/>
          <w:lang w:bidi="fa-IR"/>
        </w:rPr>
        <w:t>َ</w:t>
      </w:r>
      <w:r w:rsidRPr="00FE29DC">
        <w:rPr>
          <w:rFonts w:cs="B Badr" w:hint="cs"/>
          <w:b/>
          <w:bCs/>
          <w:sz w:val="32"/>
          <w:szCs w:val="28"/>
          <w:rtl/>
          <w:lang w:bidi="fa-IR"/>
        </w:rPr>
        <w:t>اب</w:t>
      </w:r>
      <w:r w:rsidR="00E7262A" w:rsidRPr="00FE29DC">
        <w:rPr>
          <w:rFonts w:cs="B Badr" w:hint="cs"/>
          <w:b/>
          <w:bCs/>
          <w:sz w:val="32"/>
          <w:szCs w:val="28"/>
          <w:rtl/>
          <w:lang w:bidi="fa-IR"/>
        </w:rPr>
        <w:t>َ</w:t>
      </w:r>
      <w:r w:rsidRPr="00FE29DC">
        <w:rPr>
          <w:rFonts w:cs="B Badr" w:hint="cs"/>
          <w:b/>
          <w:bCs/>
          <w:sz w:val="32"/>
          <w:szCs w:val="28"/>
          <w:rtl/>
          <w:lang w:bidi="fa-IR"/>
        </w:rPr>
        <w:t xml:space="preserve"> ح</w:t>
      </w:r>
      <w:r w:rsidR="00E7262A" w:rsidRPr="00FE29DC">
        <w:rPr>
          <w:rFonts w:cs="B Badr" w:hint="cs"/>
          <w:b/>
          <w:bCs/>
          <w:sz w:val="32"/>
          <w:szCs w:val="28"/>
          <w:rtl/>
          <w:lang w:bidi="fa-IR"/>
        </w:rPr>
        <w:t>َ</w:t>
      </w:r>
      <w:r w:rsidRPr="00FE29DC">
        <w:rPr>
          <w:rFonts w:cs="B Badr" w:hint="cs"/>
          <w:b/>
          <w:bCs/>
          <w:sz w:val="32"/>
          <w:szCs w:val="28"/>
          <w:rtl/>
          <w:lang w:bidi="fa-IR"/>
        </w:rPr>
        <w:t>ت</w:t>
      </w:r>
      <w:r w:rsidR="00E7262A" w:rsidRPr="00FE29DC">
        <w:rPr>
          <w:rFonts w:cs="B Badr" w:hint="cs"/>
          <w:b/>
          <w:bCs/>
          <w:sz w:val="32"/>
          <w:szCs w:val="28"/>
          <w:rtl/>
          <w:lang w:bidi="fa-IR"/>
        </w:rPr>
        <w:t>َّ</w:t>
      </w:r>
      <w:r w:rsidRPr="00FE29DC">
        <w:rPr>
          <w:rFonts w:cs="B Badr" w:hint="cs"/>
          <w:b/>
          <w:bCs/>
          <w:sz w:val="32"/>
          <w:szCs w:val="28"/>
          <w:rtl/>
          <w:lang w:bidi="fa-IR"/>
        </w:rPr>
        <w:t>ی ی</w:t>
      </w:r>
      <w:r w:rsidR="00E7262A" w:rsidRPr="00FE29DC">
        <w:rPr>
          <w:rFonts w:cs="B Badr" w:hint="cs"/>
          <w:b/>
          <w:bCs/>
          <w:sz w:val="32"/>
          <w:szCs w:val="28"/>
          <w:rtl/>
          <w:lang w:bidi="fa-IR"/>
        </w:rPr>
        <w:t>ُ</w:t>
      </w:r>
      <w:r w:rsidRPr="00FE29DC">
        <w:rPr>
          <w:rFonts w:cs="B Badr" w:hint="cs"/>
          <w:b/>
          <w:bCs/>
          <w:sz w:val="32"/>
          <w:szCs w:val="28"/>
          <w:rtl/>
          <w:lang w:bidi="fa-IR"/>
        </w:rPr>
        <w:t>ع</w:t>
      </w:r>
      <w:r w:rsidR="00E7262A" w:rsidRPr="00FE29DC">
        <w:rPr>
          <w:rFonts w:cs="B Badr" w:hint="cs"/>
          <w:b/>
          <w:bCs/>
          <w:sz w:val="32"/>
          <w:szCs w:val="28"/>
          <w:rtl/>
          <w:lang w:bidi="fa-IR"/>
        </w:rPr>
        <w:t>ْ</w:t>
      </w:r>
      <w:r w:rsidRPr="00FE29DC">
        <w:rPr>
          <w:rFonts w:cs="B Badr" w:hint="cs"/>
          <w:b/>
          <w:bCs/>
          <w:sz w:val="32"/>
          <w:szCs w:val="28"/>
          <w:rtl/>
          <w:lang w:bidi="fa-IR"/>
        </w:rPr>
        <w:t>ط</w:t>
      </w:r>
      <w:r w:rsidR="00E7262A" w:rsidRPr="00FE29DC">
        <w:rPr>
          <w:rFonts w:cs="B Badr" w:hint="cs"/>
          <w:b/>
          <w:bCs/>
          <w:sz w:val="32"/>
          <w:szCs w:val="28"/>
          <w:rtl/>
          <w:lang w:bidi="fa-IR"/>
        </w:rPr>
        <w:t>ُ</w:t>
      </w:r>
      <w:r w:rsidRPr="00FE29DC">
        <w:rPr>
          <w:rFonts w:cs="B Badr" w:hint="cs"/>
          <w:b/>
          <w:bCs/>
          <w:sz w:val="32"/>
          <w:szCs w:val="28"/>
          <w:rtl/>
          <w:lang w:bidi="fa-IR"/>
        </w:rPr>
        <w:t>وا ال</w:t>
      </w:r>
      <w:r w:rsidR="00E7262A" w:rsidRPr="00FE29DC">
        <w:rPr>
          <w:rFonts w:cs="B Badr" w:hint="cs"/>
          <w:b/>
          <w:bCs/>
          <w:sz w:val="32"/>
          <w:szCs w:val="28"/>
          <w:rtl/>
          <w:lang w:bidi="fa-IR"/>
        </w:rPr>
        <w:t>ْ</w:t>
      </w:r>
      <w:r w:rsidRPr="00FE29DC">
        <w:rPr>
          <w:rFonts w:cs="B Badr" w:hint="cs"/>
          <w:b/>
          <w:bCs/>
          <w:sz w:val="32"/>
          <w:szCs w:val="28"/>
          <w:rtl/>
          <w:lang w:bidi="fa-IR"/>
        </w:rPr>
        <w:t>ج</w:t>
      </w:r>
      <w:r w:rsidR="00E7262A" w:rsidRPr="00FE29DC">
        <w:rPr>
          <w:rFonts w:cs="B Badr" w:hint="cs"/>
          <w:b/>
          <w:bCs/>
          <w:sz w:val="32"/>
          <w:szCs w:val="28"/>
          <w:rtl/>
          <w:lang w:bidi="fa-IR"/>
        </w:rPr>
        <w:t>ِ</w:t>
      </w:r>
      <w:r w:rsidRPr="00FE29DC">
        <w:rPr>
          <w:rFonts w:cs="B Badr" w:hint="cs"/>
          <w:b/>
          <w:bCs/>
          <w:sz w:val="32"/>
          <w:szCs w:val="28"/>
          <w:rtl/>
          <w:lang w:bidi="fa-IR"/>
        </w:rPr>
        <w:t>ز</w:t>
      </w:r>
      <w:r w:rsidR="00E7262A" w:rsidRPr="00FE29DC">
        <w:rPr>
          <w:rFonts w:cs="B Badr" w:hint="cs"/>
          <w:b/>
          <w:bCs/>
          <w:sz w:val="32"/>
          <w:szCs w:val="28"/>
          <w:rtl/>
          <w:lang w:bidi="fa-IR"/>
        </w:rPr>
        <w:t>ْ</w:t>
      </w:r>
      <w:r w:rsidRPr="00FE29DC">
        <w:rPr>
          <w:rFonts w:cs="B Badr" w:hint="cs"/>
          <w:b/>
          <w:bCs/>
          <w:sz w:val="32"/>
          <w:szCs w:val="28"/>
          <w:rtl/>
          <w:lang w:bidi="fa-IR"/>
        </w:rPr>
        <w:t>ی</w:t>
      </w:r>
      <w:r w:rsidR="00E7262A" w:rsidRPr="00FE29DC">
        <w:rPr>
          <w:rFonts w:cs="B Badr" w:hint="cs"/>
          <w:b/>
          <w:bCs/>
          <w:sz w:val="32"/>
          <w:szCs w:val="28"/>
          <w:rtl/>
          <w:lang w:bidi="fa-IR"/>
        </w:rPr>
        <w:t>َ</w:t>
      </w:r>
      <w:r w:rsidRPr="00FE29DC">
        <w:rPr>
          <w:rFonts w:cs="B Badr" w:hint="cs"/>
          <w:b/>
          <w:bCs/>
          <w:sz w:val="32"/>
          <w:szCs w:val="28"/>
          <w:rtl/>
          <w:lang w:bidi="fa-IR"/>
        </w:rPr>
        <w:t>ة</w:t>
      </w:r>
      <w:r w:rsidR="00E7262A" w:rsidRPr="00FE29DC">
        <w:rPr>
          <w:rFonts w:cs="B Badr" w:hint="cs"/>
          <w:b/>
          <w:bCs/>
          <w:sz w:val="32"/>
          <w:szCs w:val="28"/>
          <w:rtl/>
          <w:lang w:bidi="fa-IR"/>
        </w:rPr>
        <w:t>َ</w:t>
      </w:r>
      <w:r w:rsidRPr="00FE29DC">
        <w:rPr>
          <w:rFonts w:cs="B Badr" w:hint="cs"/>
          <w:b/>
          <w:bCs/>
          <w:sz w:val="32"/>
          <w:szCs w:val="28"/>
          <w:rtl/>
          <w:lang w:bidi="fa-IR"/>
        </w:rPr>
        <w:t xml:space="preserve"> ع</w:t>
      </w:r>
      <w:r w:rsidR="00E7262A" w:rsidRPr="00FE29DC">
        <w:rPr>
          <w:rFonts w:cs="B Badr" w:hint="cs"/>
          <w:b/>
          <w:bCs/>
          <w:sz w:val="32"/>
          <w:szCs w:val="28"/>
          <w:rtl/>
          <w:lang w:bidi="fa-IR"/>
        </w:rPr>
        <w:t>َ</w:t>
      </w:r>
      <w:r w:rsidRPr="00FE29DC">
        <w:rPr>
          <w:rFonts w:cs="B Badr" w:hint="cs"/>
          <w:b/>
          <w:bCs/>
          <w:sz w:val="32"/>
          <w:szCs w:val="28"/>
          <w:rtl/>
          <w:lang w:bidi="fa-IR"/>
        </w:rPr>
        <w:t>ن</w:t>
      </w:r>
      <w:r w:rsidR="00E7262A" w:rsidRPr="00FE29DC">
        <w:rPr>
          <w:rFonts w:cs="B Badr" w:hint="cs"/>
          <w:b/>
          <w:bCs/>
          <w:sz w:val="32"/>
          <w:szCs w:val="28"/>
          <w:rtl/>
          <w:lang w:bidi="fa-IR"/>
        </w:rPr>
        <w:t>ْ</w:t>
      </w:r>
      <w:r w:rsidRPr="00FE29DC">
        <w:rPr>
          <w:rFonts w:cs="B Badr" w:hint="cs"/>
          <w:b/>
          <w:bCs/>
          <w:sz w:val="32"/>
          <w:szCs w:val="28"/>
          <w:rtl/>
          <w:lang w:bidi="fa-IR"/>
        </w:rPr>
        <w:t xml:space="preserve"> ی</w:t>
      </w:r>
      <w:r w:rsidR="00E7262A" w:rsidRPr="00FE29DC">
        <w:rPr>
          <w:rFonts w:cs="B Badr" w:hint="cs"/>
          <w:b/>
          <w:bCs/>
          <w:sz w:val="32"/>
          <w:szCs w:val="28"/>
          <w:rtl/>
          <w:lang w:bidi="fa-IR"/>
        </w:rPr>
        <w:t>َ</w:t>
      </w:r>
      <w:r w:rsidRPr="00FE29DC">
        <w:rPr>
          <w:rFonts w:cs="B Badr" w:hint="cs"/>
          <w:b/>
          <w:bCs/>
          <w:sz w:val="32"/>
          <w:szCs w:val="28"/>
          <w:rtl/>
          <w:lang w:bidi="fa-IR"/>
        </w:rPr>
        <w:t>د</w:t>
      </w:r>
      <w:r w:rsidR="00E7262A" w:rsidRPr="00FE29DC">
        <w:rPr>
          <w:rFonts w:cs="B Badr" w:hint="cs"/>
          <w:b/>
          <w:bCs/>
          <w:sz w:val="32"/>
          <w:szCs w:val="28"/>
          <w:rtl/>
          <w:lang w:bidi="fa-IR"/>
        </w:rPr>
        <w:t>ٍ</w:t>
      </w:r>
      <w:r w:rsidRPr="00FE29DC">
        <w:rPr>
          <w:rFonts w:cs="B Badr" w:hint="cs"/>
          <w:b/>
          <w:bCs/>
          <w:sz w:val="32"/>
          <w:szCs w:val="28"/>
          <w:rtl/>
          <w:lang w:bidi="fa-IR"/>
        </w:rPr>
        <w:t xml:space="preserve"> و</w:t>
      </w:r>
      <w:r w:rsidR="00E7262A" w:rsidRPr="00FE29DC">
        <w:rPr>
          <w:rFonts w:cs="B Badr" w:hint="cs"/>
          <w:b/>
          <w:bCs/>
          <w:sz w:val="32"/>
          <w:szCs w:val="28"/>
          <w:rtl/>
          <w:lang w:bidi="fa-IR"/>
        </w:rPr>
        <w:t>َ</w:t>
      </w:r>
      <w:r w:rsidRPr="00FE29DC">
        <w:rPr>
          <w:rFonts w:cs="B Badr" w:hint="cs"/>
          <w:b/>
          <w:bCs/>
          <w:sz w:val="32"/>
          <w:szCs w:val="28"/>
          <w:rtl/>
          <w:lang w:bidi="fa-IR"/>
        </w:rPr>
        <w:t>ه</w:t>
      </w:r>
      <w:r w:rsidR="00E7262A" w:rsidRPr="00FE29DC">
        <w:rPr>
          <w:rFonts w:cs="B Badr" w:hint="cs"/>
          <w:b/>
          <w:bCs/>
          <w:sz w:val="32"/>
          <w:szCs w:val="28"/>
          <w:rtl/>
          <w:lang w:bidi="fa-IR"/>
        </w:rPr>
        <w:t>ُ</w:t>
      </w:r>
      <w:r w:rsidRPr="00FE29DC">
        <w:rPr>
          <w:rFonts w:cs="B Badr" w:hint="cs"/>
          <w:b/>
          <w:bCs/>
          <w:sz w:val="32"/>
          <w:szCs w:val="28"/>
          <w:rtl/>
          <w:lang w:bidi="fa-IR"/>
        </w:rPr>
        <w:t>م</w:t>
      </w:r>
      <w:r w:rsidR="00E7262A" w:rsidRPr="00FE29DC">
        <w:rPr>
          <w:rFonts w:cs="B Badr" w:hint="cs"/>
          <w:b/>
          <w:bCs/>
          <w:sz w:val="32"/>
          <w:szCs w:val="28"/>
          <w:rtl/>
          <w:lang w:bidi="fa-IR"/>
        </w:rPr>
        <w:t>ْ</w:t>
      </w:r>
      <w:r w:rsidRPr="00FE29DC">
        <w:rPr>
          <w:rFonts w:cs="B Badr" w:hint="cs"/>
          <w:b/>
          <w:bCs/>
          <w:sz w:val="32"/>
          <w:szCs w:val="28"/>
          <w:rtl/>
          <w:lang w:bidi="fa-IR"/>
        </w:rPr>
        <w:t xml:space="preserve"> ص</w:t>
      </w:r>
      <w:r w:rsidR="00E7262A" w:rsidRPr="00FE29DC">
        <w:rPr>
          <w:rFonts w:cs="B Badr" w:hint="cs"/>
          <w:b/>
          <w:bCs/>
          <w:sz w:val="32"/>
          <w:szCs w:val="28"/>
          <w:rtl/>
          <w:lang w:bidi="fa-IR"/>
        </w:rPr>
        <w:t>َ</w:t>
      </w:r>
      <w:r w:rsidRPr="00FE29DC">
        <w:rPr>
          <w:rFonts w:cs="B Badr" w:hint="cs"/>
          <w:b/>
          <w:bCs/>
          <w:sz w:val="32"/>
          <w:szCs w:val="28"/>
          <w:rtl/>
          <w:lang w:bidi="fa-IR"/>
        </w:rPr>
        <w:t>اغ</w:t>
      </w:r>
      <w:r w:rsidR="00E7262A" w:rsidRPr="00FE29DC">
        <w:rPr>
          <w:rFonts w:cs="B Badr" w:hint="cs"/>
          <w:b/>
          <w:bCs/>
          <w:sz w:val="32"/>
          <w:szCs w:val="28"/>
          <w:rtl/>
          <w:lang w:bidi="fa-IR"/>
        </w:rPr>
        <w:t>ِ</w:t>
      </w:r>
      <w:r w:rsidRPr="00FE29DC">
        <w:rPr>
          <w:rFonts w:cs="B Badr" w:hint="cs"/>
          <w:b/>
          <w:bCs/>
          <w:sz w:val="32"/>
          <w:szCs w:val="28"/>
          <w:rtl/>
          <w:lang w:bidi="fa-IR"/>
        </w:rPr>
        <w:t>ر</w:t>
      </w:r>
      <w:r w:rsidR="00E7262A" w:rsidRPr="00FE29DC">
        <w:rPr>
          <w:rFonts w:cs="B Badr" w:hint="cs"/>
          <w:b/>
          <w:bCs/>
          <w:sz w:val="32"/>
          <w:szCs w:val="28"/>
          <w:rtl/>
          <w:lang w:bidi="fa-IR"/>
        </w:rPr>
        <w:t>ُ</w:t>
      </w:r>
      <w:r w:rsidRPr="00FE29DC">
        <w:rPr>
          <w:rFonts w:cs="B Badr" w:hint="cs"/>
          <w:b/>
          <w:bCs/>
          <w:sz w:val="32"/>
          <w:szCs w:val="28"/>
          <w:rtl/>
          <w:lang w:bidi="fa-IR"/>
        </w:rPr>
        <w:t>ون</w:t>
      </w:r>
      <w:r w:rsidR="00E7262A" w:rsidRPr="00FE29DC">
        <w:rPr>
          <w:rFonts w:cs="B Badr" w:hint="cs"/>
          <w:b/>
          <w:bCs/>
          <w:sz w:val="32"/>
          <w:szCs w:val="28"/>
          <w:rtl/>
          <w:lang w:bidi="fa-IR"/>
        </w:rPr>
        <w:t>َ</w:t>
      </w:r>
      <w:r w:rsidRPr="00FE29DC">
        <w:rPr>
          <w:rFonts w:cs="B Badr" w:hint="cs"/>
          <w:b/>
          <w:bCs/>
          <w:sz w:val="32"/>
          <w:szCs w:val="28"/>
          <w:rtl/>
          <w:lang w:bidi="fa-IR"/>
        </w:rPr>
        <w:t xml:space="preserve">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w:t>
      </w:r>
      <w:r w:rsidR="00904402" w:rsidRPr="00944222">
        <w:rPr>
          <w:rFonts w:cs="B Lotus" w:hint="cs"/>
          <w:sz w:val="32"/>
          <w:szCs w:val="24"/>
          <w:rtl/>
          <w:lang w:bidi="fa-IR"/>
        </w:rPr>
        <w:t>توبه</w:t>
      </w:r>
      <w:r w:rsidR="004A1617">
        <w:rPr>
          <w:rFonts w:cs="B Lotus" w:hint="cs"/>
          <w:sz w:val="32"/>
          <w:szCs w:val="24"/>
          <w:rtl/>
          <w:lang w:bidi="fa-IR"/>
        </w:rPr>
        <w:t>:</w:t>
      </w:r>
      <w:r w:rsidRPr="00944222">
        <w:rPr>
          <w:rFonts w:cs="B Lotus" w:hint="cs"/>
          <w:sz w:val="32"/>
          <w:szCs w:val="24"/>
          <w:rtl/>
          <w:lang w:bidi="fa-IR"/>
        </w:rPr>
        <w:t xml:space="preserve"> </w:t>
      </w:r>
      <w:r w:rsidR="00904402" w:rsidRPr="00944222">
        <w:rPr>
          <w:rFonts w:cs="B Lotus" w:hint="cs"/>
          <w:sz w:val="32"/>
          <w:szCs w:val="24"/>
          <w:rtl/>
          <w:lang w:bidi="fa-IR"/>
        </w:rPr>
        <w:t>29</w:t>
      </w:r>
      <w:r w:rsidRPr="00944222">
        <w:rPr>
          <w:rFonts w:cs="B Lotus" w:hint="cs"/>
          <w:sz w:val="32"/>
          <w:szCs w:val="24"/>
          <w:rtl/>
          <w:lang w:bidi="fa-IR"/>
        </w:rPr>
        <w:t>)</w:t>
      </w:r>
    </w:p>
    <w:p w:rsidR="00292871" w:rsidRPr="000F309C" w:rsidRDefault="00292871" w:rsidP="00E7262A">
      <w:pPr>
        <w:ind w:left="1134"/>
        <w:jc w:val="both"/>
        <w:rPr>
          <w:rFonts w:cs="B Lotus" w:hint="cs"/>
          <w:sz w:val="26"/>
          <w:szCs w:val="26"/>
          <w:rtl/>
          <w:lang w:bidi="fa-IR"/>
        </w:rPr>
      </w:pPr>
      <w:r>
        <w:rPr>
          <w:rFonts w:cs="B Lotus" w:hint="cs"/>
          <w:sz w:val="26"/>
          <w:szCs w:val="26"/>
          <w:rtl/>
          <w:lang w:bidi="fa-IR"/>
        </w:rPr>
        <w:t>«</w:t>
      </w:r>
      <w:r w:rsidR="00E7262A">
        <w:rPr>
          <w:rFonts w:cs="B Lotus" w:hint="cs"/>
          <w:sz w:val="26"/>
          <w:szCs w:val="26"/>
          <w:rtl/>
          <w:lang w:bidi="fa-IR"/>
        </w:rPr>
        <w:t xml:space="preserve">با کسانی از اهل کتاب که نه به خدا و نه به روز قیامت ایمان دارند و نه چیزی را که خدا و فرستاده‌اش تحریم کرده‌اند حرام می‌دانند و نه آیین حقی را می‌پذیرند، جنگ و کارزار کنید تا زمانی که خاضعانه به اندازه توانایی </w:t>
      </w:r>
      <w:r w:rsidR="005A6597">
        <w:rPr>
          <w:rFonts w:cs="B Lotus" w:hint="cs"/>
          <w:sz w:val="26"/>
          <w:szCs w:val="26"/>
          <w:rtl/>
          <w:lang w:bidi="fa-IR"/>
        </w:rPr>
        <w:t>ج</w:t>
      </w:r>
      <w:r w:rsidR="00E7262A">
        <w:rPr>
          <w:rFonts w:cs="B Lotus" w:hint="cs"/>
          <w:sz w:val="26"/>
          <w:szCs w:val="26"/>
          <w:rtl/>
          <w:lang w:bidi="fa-IR"/>
        </w:rPr>
        <w:t>زیه را بپردازند</w:t>
      </w:r>
      <w:r>
        <w:rPr>
          <w:rFonts w:cs="B Lotus" w:hint="cs"/>
          <w:sz w:val="26"/>
          <w:szCs w:val="26"/>
          <w:rtl/>
          <w:lang w:bidi="fa-IR"/>
        </w:rPr>
        <w:t>».</w:t>
      </w:r>
    </w:p>
    <w:p w:rsidR="00292871" w:rsidRDefault="00933994" w:rsidP="00194BD4">
      <w:pPr>
        <w:pStyle w:val="a1"/>
        <w:rPr>
          <w:rFonts w:hint="cs"/>
          <w:rtl/>
        </w:rPr>
      </w:pPr>
      <w:bookmarkStart w:id="3046" w:name="_Toc124850255"/>
      <w:bookmarkStart w:id="3047" w:name="_Toc95172703"/>
      <w:bookmarkStart w:id="3048" w:name="_Toc258663849"/>
      <w:bookmarkStart w:id="3049" w:name="_Toc283250269"/>
      <w:r>
        <w:rPr>
          <w:rFonts w:hint="cs"/>
          <w:rtl/>
        </w:rPr>
        <w:t>پس از عقد ذمه، چه چیزی واجب می‌گردد</w:t>
      </w:r>
      <w:bookmarkEnd w:id="3046"/>
      <w:bookmarkEnd w:id="3047"/>
      <w:bookmarkEnd w:id="3048"/>
      <w:bookmarkEnd w:id="3049"/>
    </w:p>
    <w:p w:rsidR="00EB16FC" w:rsidRDefault="00933994" w:rsidP="00194BD4">
      <w:pPr>
        <w:spacing w:line="228" w:lineRule="auto"/>
        <w:jc w:val="lowKashida"/>
        <w:rPr>
          <w:rFonts w:cs="B Lotus" w:hint="cs"/>
          <w:sz w:val="28"/>
          <w:szCs w:val="28"/>
          <w:rtl/>
          <w:lang w:bidi="fa-IR"/>
        </w:rPr>
      </w:pPr>
      <w:r>
        <w:rPr>
          <w:rFonts w:cs="B Lotus" w:hint="cs"/>
          <w:sz w:val="28"/>
          <w:szCs w:val="28"/>
          <w:rtl/>
          <w:lang w:bidi="fa-IR"/>
        </w:rPr>
        <w:t xml:space="preserve">هرگاه عقد ذمه بسته شد جنگ با اهل ذمه حرام می‌شود و حفاظت اموال، آبرو (ناموس)،تضمین آزادی‌شان </w:t>
      </w:r>
      <w:r w:rsidR="00EB16FC">
        <w:rPr>
          <w:rFonts w:cs="B Lotus" w:hint="cs"/>
          <w:sz w:val="28"/>
          <w:szCs w:val="28"/>
          <w:rtl/>
          <w:lang w:bidi="fa-IR"/>
        </w:rPr>
        <w:t>و جلوگیری از آزار رساندن به آنان واجب می‌گردد</w:t>
      </w:r>
      <w:r w:rsidR="00126546" w:rsidRPr="003A7044">
        <w:rPr>
          <w:rStyle w:val="FootnoteReference"/>
          <w:rFonts w:cs="B Lotus"/>
          <w:sz w:val="28"/>
          <w:szCs w:val="28"/>
          <w:rtl/>
          <w:lang w:bidi="fa-IR"/>
        </w:rPr>
        <w:footnoteReference w:id="1523"/>
      </w:r>
      <w:r w:rsidR="00EB16FC">
        <w:rPr>
          <w:rFonts w:cs="B Lotus" w:hint="cs"/>
          <w:sz w:val="28"/>
          <w:szCs w:val="28"/>
          <w:rtl/>
          <w:lang w:bidi="fa-IR"/>
        </w:rPr>
        <w:t>، به دلیل فرموده پیامبر</w:t>
      </w:r>
      <w:r w:rsidR="00EB16FC" w:rsidRPr="00196138">
        <w:rPr>
          <w:rFonts w:cs="B Lotus" w:hint="cs"/>
          <w:sz w:val="28"/>
          <w:szCs w:val="28"/>
          <w:rtl/>
          <w:lang w:bidi="fa-IR"/>
        </w:rPr>
        <w:sym w:font="AGA Arabesque" w:char="F072"/>
      </w:r>
      <w:r w:rsidR="004A1617">
        <w:rPr>
          <w:rFonts w:cs="B Lotus" w:hint="cs"/>
          <w:sz w:val="28"/>
          <w:szCs w:val="28"/>
          <w:rtl/>
          <w:lang w:bidi="fa-IR"/>
        </w:rPr>
        <w:t>:</w:t>
      </w:r>
      <w:r w:rsidR="00EB16FC">
        <w:rPr>
          <w:rFonts w:cs="B Lotus" w:hint="cs"/>
          <w:sz w:val="28"/>
          <w:szCs w:val="28"/>
          <w:rtl/>
          <w:lang w:bidi="fa-IR"/>
        </w:rPr>
        <w:t xml:space="preserve"> </w:t>
      </w:r>
    </w:p>
    <w:p w:rsidR="00EB16FC" w:rsidRDefault="00EB16FC" w:rsidP="00FE29DC">
      <w:pPr>
        <w:spacing w:line="228" w:lineRule="auto"/>
        <w:ind w:firstLine="284"/>
        <w:jc w:val="lowKashida"/>
        <w:rPr>
          <w:rFonts w:cs="B Lotus" w:hint="cs"/>
          <w:sz w:val="28"/>
          <w:szCs w:val="28"/>
          <w:rtl/>
          <w:lang w:bidi="fa-IR"/>
        </w:rPr>
      </w:pPr>
      <w:r w:rsidRPr="00FE29DC">
        <w:rPr>
          <w:rFonts w:cs="B Badr" w:hint="cs"/>
          <w:b/>
          <w:bCs/>
          <w:sz w:val="32"/>
          <w:szCs w:val="28"/>
          <w:rtl/>
          <w:lang w:bidi="fa-IR"/>
        </w:rPr>
        <w:t>(و إذا لقیت عدوک من المشرکین فادعهم إلی ثلاث خصال أو خلال، فأیتهن ما أجابوک فاقبل منهم</w:t>
      </w:r>
      <w:r w:rsidR="001514CB" w:rsidRPr="00FE29DC">
        <w:rPr>
          <w:rFonts w:cs="B Badr" w:hint="cs"/>
          <w:b/>
          <w:bCs/>
          <w:sz w:val="32"/>
          <w:szCs w:val="28"/>
          <w:rtl/>
          <w:lang w:bidi="fa-IR"/>
        </w:rPr>
        <w:t xml:space="preserve"> </w:t>
      </w:r>
      <w:r w:rsidRPr="00FE29DC">
        <w:rPr>
          <w:rFonts w:cs="B Badr" w:hint="cs"/>
          <w:b/>
          <w:bCs/>
          <w:sz w:val="32"/>
          <w:szCs w:val="28"/>
          <w:rtl/>
          <w:lang w:bidi="fa-IR"/>
        </w:rPr>
        <w:t>و کف عنهم، أ</w:t>
      </w:r>
      <w:r w:rsidR="001514CB" w:rsidRPr="00FE29DC">
        <w:rPr>
          <w:rFonts w:cs="B Badr" w:hint="cs"/>
          <w:b/>
          <w:bCs/>
          <w:sz w:val="32"/>
          <w:szCs w:val="28"/>
          <w:rtl/>
          <w:lang w:bidi="fa-IR"/>
        </w:rPr>
        <w:t>د</w:t>
      </w:r>
      <w:r w:rsidRPr="00FE29DC">
        <w:rPr>
          <w:rFonts w:cs="B Badr" w:hint="cs"/>
          <w:b/>
          <w:bCs/>
          <w:sz w:val="32"/>
          <w:szCs w:val="28"/>
          <w:rtl/>
          <w:lang w:bidi="fa-IR"/>
        </w:rPr>
        <w:t>عهم إلی الإسلام فإن أجابوک فاقبل منهم</w:t>
      </w:r>
      <w:r w:rsidR="001514CB" w:rsidRPr="00FE29DC">
        <w:rPr>
          <w:rFonts w:cs="B Badr" w:hint="cs"/>
          <w:b/>
          <w:bCs/>
          <w:sz w:val="32"/>
          <w:szCs w:val="28"/>
          <w:rtl/>
          <w:lang w:bidi="fa-IR"/>
        </w:rPr>
        <w:t xml:space="preserve"> </w:t>
      </w:r>
      <w:r w:rsidRPr="00FE29DC">
        <w:rPr>
          <w:rFonts w:cs="B Badr" w:hint="cs"/>
          <w:b/>
          <w:bCs/>
          <w:sz w:val="32"/>
          <w:szCs w:val="28"/>
          <w:rtl/>
          <w:lang w:bidi="fa-IR"/>
        </w:rPr>
        <w:t>و کف عنهم، فإن</w:t>
      </w:r>
      <w:r w:rsidR="001514CB" w:rsidRPr="00FE29DC">
        <w:rPr>
          <w:rFonts w:cs="B Badr" w:hint="cs"/>
          <w:b/>
          <w:bCs/>
          <w:sz w:val="32"/>
          <w:szCs w:val="28"/>
          <w:rtl/>
          <w:lang w:bidi="fa-IR"/>
        </w:rPr>
        <w:t xml:space="preserve"> </w:t>
      </w:r>
      <w:r w:rsidRPr="00FE29DC">
        <w:rPr>
          <w:rFonts w:cs="B Badr" w:hint="cs"/>
          <w:b/>
          <w:bCs/>
          <w:sz w:val="32"/>
          <w:szCs w:val="28"/>
          <w:rtl/>
          <w:lang w:bidi="fa-IR"/>
        </w:rPr>
        <w:t>هم</w:t>
      </w:r>
      <w:r w:rsidR="005A6597" w:rsidRPr="00FE29DC">
        <w:rPr>
          <w:rFonts w:cs="B Badr" w:hint="cs"/>
          <w:b/>
          <w:bCs/>
          <w:sz w:val="32"/>
          <w:szCs w:val="28"/>
          <w:rtl/>
          <w:lang w:bidi="fa-IR"/>
        </w:rPr>
        <w:t xml:space="preserve"> </w:t>
      </w:r>
      <w:r w:rsidRPr="00FE29DC">
        <w:rPr>
          <w:rFonts w:cs="B Badr" w:hint="cs"/>
          <w:b/>
          <w:bCs/>
          <w:sz w:val="32"/>
          <w:szCs w:val="28"/>
          <w:rtl/>
          <w:lang w:bidi="fa-IR"/>
        </w:rPr>
        <w:t>أبوا فسلهم الجزیة، فإنهم أجابوک فاقبل منهم و کف عنهم)</w:t>
      </w:r>
      <w:r w:rsidR="00126546" w:rsidRPr="003A7044">
        <w:rPr>
          <w:rStyle w:val="FootnoteReference"/>
          <w:rFonts w:cs="B Lotus"/>
          <w:sz w:val="28"/>
          <w:szCs w:val="28"/>
          <w:rtl/>
          <w:lang w:bidi="fa-IR"/>
        </w:rPr>
        <w:footnoteReference w:id="1524"/>
      </w:r>
      <w:r>
        <w:rPr>
          <w:rFonts w:cs="B Lotus" w:hint="cs"/>
          <w:sz w:val="28"/>
          <w:szCs w:val="28"/>
          <w:rtl/>
          <w:lang w:bidi="fa-IR"/>
        </w:rPr>
        <w:t xml:space="preserve"> «هرگاه با دشمنان مشرک روبرو شدی آنان را به یکی از سه خصلت دعوت کن. هر کدام را قبول کردند از آنان بپذیر و با آنان جنگ نکن، آنان را به اسلام دعوت کن اگر جواب مثبت دادند، از آنان قبول کن، و با آنان جنگ نکن، ولی اگر سرباز زدند از آنان جزیه بخواه، اگر جواب مثبت دادند از آنان قبول کن و با آنان جنگ مکن».</w:t>
      </w:r>
    </w:p>
    <w:p w:rsidR="00EB16FC" w:rsidRDefault="00EB16FC" w:rsidP="00194BD4">
      <w:pPr>
        <w:pStyle w:val="a1"/>
        <w:rPr>
          <w:rFonts w:hint="cs"/>
          <w:rtl/>
        </w:rPr>
      </w:pPr>
      <w:bookmarkStart w:id="3050" w:name="_Toc124850256"/>
      <w:bookmarkStart w:id="3051" w:name="_Toc95172704"/>
      <w:bookmarkStart w:id="3052" w:name="_Toc258663850"/>
      <w:bookmarkStart w:id="3053" w:name="_Toc283250270"/>
      <w:r>
        <w:rPr>
          <w:rFonts w:hint="cs"/>
          <w:rtl/>
        </w:rPr>
        <w:t>احکامی که بر اهل ذمه جاری می‌شود</w:t>
      </w:r>
      <w:bookmarkEnd w:id="3050"/>
      <w:bookmarkEnd w:id="3051"/>
      <w:bookmarkEnd w:id="3052"/>
      <w:bookmarkEnd w:id="3053"/>
    </w:p>
    <w:p w:rsidR="00EB16FC" w:rsidRDefault="00EB16FC" w:rsidP="00194BD4">
      <w:pPr>
        <w:spacing w:line="228" w:lineRule="auto"/>
        <w:jc w:val="lowKashida"/>
        <w:rPr>
          <w:rFonts w:cs="B Lotus" w:hint="cs"/>
          <w:sz w:val="28"/>
          <w:szCs w:val="28"/>
          <w:rtl/>
          <w:lang w:bidi="fa-IR"/>
        </w:rPr>
      </w:pPr>
      <w:r>
        <w:rPr>
          <w:rFonts w:cs="B Lotus" w:hint="cs"/>
          <w:sz w:val="28"/>
          <w:szCs w:val="28"/>
          <w:rtl/>
          <w:lang w:bidi="fa-IR"/>
        </w:rPr>
        <w:t>احکامی که متعلق به حقوق انسانها در اسلام است، مانند</w:t>
      </w:r>
      <w:r w:rsidR="004A1617">
        <w:rPr>
          <w:rFonts w:cs="B Lotus" w:hint="cs"/>
          <w:sz w:val="28"/>
          <w:szCs w:val="28"/>
          <w:rtl/>
          <w:lang w:bidi="fa-IR"/>
        </w:rPr>
        <w:t>:</w:t>
      </w:r>
      <w:r>
        <w:rPr>
          <w:rFonts w:cs="B Lotus" w:hint="cs"/>
          <w:sz w:val="28"/>
          <w:szCs w:val="28"/>
          <w:rtl/>
          <w:lang w:bidi="fa-IR"/>
        </w:rPr>
        <w:t xml:space="preserve"> عقود (قراردادها)، و خسارت جنایات و قیمت تلف‌شده‌ها و حدود بر اهل ذمه جاری می‌شود</w:t>
      </w:r>
      <w:r w:rsidR="004A1617">
        <w:rPr>
          <w:rFonts w:cs="B Lotus" w:hint="cs"/>
          <w:sz w:val="28"/>
          <w:szCs w:val="28"/>
          <w:rtl/>
          <w:lang w:bidi="fa-IR"/>
        </w:rPr>
        <w:t>:</w:t>
      </w:r>
      <w:r w:rsidR="00126546" w:rsidRPr="003A7044">
        <w:rPr>
          <w:rStyle w:val="FootnoteReference"/>
          <w:rFonts w:cs="B Lotus"/>
          <w:sz w:val="28"/>
          <w:szCs w:val="28"/>
          <w:rtl/>
          <w:lang w:bidi="fa-IR"/>
        </w:rPr>
        <w:footnoteReference w:id="1525"/>
      </w:r>
    </w:p>
    <w:p w:rsidR="00EB16FC" w:rsidRDefault="00EB16FC" w:rsidP="00FE29DC">
      <w:pPr>
        <w:spacing w:line="228" w:lineRule="auto"/>
        <w:ind w:firstLine="284"/>
        <w:jc w:val="lowKashida"/>
        <w:rPr>
          <w:rFonts w:cs="B Lotus" w:hint="cs"/>
          <w:sz w:val="28"/>
          <w:szCs w:val="28"/>
          <w:rtl/>
          <w:lang w:bidi="fa-IR"/>
        </w:rPr>
      </w:pPr>
      <w:r>
        <w:rPr>
          <w:rFonts w:cs="B Lotus" w:hint="cs"/>
          <w:sz w:val="28"/>
          <w:szCs w:val="28"/>
          <w:rtl/>
          <w:lang w:bidi="fa-IR"/>
        </w:rPr>
        <w:t>از انس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یهودیا رض رأس جاریة بین حجرین قیل</w:t>
      </w:r>
      <w:r w:rsidR="004A1617">
        <w:rPr>
          <w:rFonts w:cs="B Badr" w:hint="cs"/>
          <w:b/>
          <w:bCs/>
          <w:sz w:val="32"/>
          <w:szCs w:val="28"/>
          <w:rtl/>
          <w:lang w:bidi="fa-IR"/>
        </w:rPr>
        <w:t>:</w:t>
      </w:r>
      <w:r w:rsidRPr="00FE29DC">
        <w:rPr>
          <w:rFonts w:cs="B Badr" w:hint="cs"/>
          <w:b/>
          <w:bCs/>
          <w:sz w:val="32"/>
          <w:szCs w:val="28"/>
          <w:rtl/>
          <w:lang w:bidi="fa-IR"/>
        </w:rPr>
        <w:t xml:space="preserve"> من فعل هذا بک؟ أفلان؟ أفلان؟ حتی سمی الیهودی، فأومأت برأسها، فأخذ الیهودی فاعترف، فأمر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به فرض رأسه بین حجرین)</w:t>
      </w:r>
      <w:r w:rsidR="00126546" w:rsidRPr="003A7044">
        <w:rPr>
          <w:rStyle w:val="FootnoteReference"/>
          <w:rFonts w:cs="B Lotus"/>
          <w:sz w:val="28"/>
          <w:szCs w:val="28"/>
          <w:rtl/>
          <w:lang w:bidi="fa-IR"/>
        </w:rPr>
        <w:footnoteReference w:id="1526"/>
      </w:r>
      <w:r>
        <w:rPr>
          <w:rFonts w:cs="B Lotus" w:hint="cs"/>
          <w:sz w:val="28"/>
          <w:szCs w:val="28"/>
          <w:rtl/>
          <w:lang w:bidi="fa-IR"/>
        </w:rPr>
        <w:t xml:space="preserve"> «مردی یهودی سر کنیزیرا بین دو سنگ درهم کوبید، به او گفته شد</w:t>
      </w:r>
      <w:r w:rsidR="004A1617">
        <w:rPr>
          <w:rFonts w:cs="B Lotus" w:hint="cs"/>
          <w:sz w:val="28"/>
          <w:szCs w:val="28"/>
          <w:rtl/>
          <w:lang w:bidi="fa-IR"/>
        </w:rPr>
        <w:t>:</w:t>
      </w:r>
      <w:r>
        <w:rPr>
          <w:rFonts w:cs="B Lotus" w:hint="cs"/>
          <w:sz w:val="28"/>
          <w:szCs w:val="28"/>
          <w:rtl/>
          <w:lang w:bidi="fa-IR"/>
        </w:rPr>
        <w:t xml:space="preserve"> چه ک</w:t>
      </w:r>
      <w:r w:rsidR="005A6597">
        <w:rPr>
          <w:rFonts w:cs="B Lotus" w:hint="cs"/>
          <w:sz w:val="28"/>
          <w:szCs w:val="28"/>
          <w:rtl/>
          <w:lang w:bidi="fa-IR"/>
        </w:rPr>
        <w:t>س</w:t>
      </w:r>
      <w:r>
        <w:rPr>
          <w:rFonts w:cs="B Lotus" w:hint="cs"/>
          <w:sz w:val="28"/>
          <w:szCs w:val="28"/>
          <w:rtl/>
          <w:lang w:bidi="fa-IR"/>
        </w:rPr>
        <w:t xml:space="preserve">ی این کار را با تو کرد؟ فلانی؟ فلانی؟ همین که نام یهودی برده شد، با سرش اشاره </w:t>
      </w:r>
      <w:r w:rsidR="007836FC">
        <w:rPr>
          <w:rFonts w:cs="B Lotus" w:hint="cs"/>
          <w:sz w:val="28"/>
          <w:szCs w:val="28"/>
          <w:rtl/>
          <w:lang w:bidi="fa-IR"/>
        </w:rPr>
        <w:t>کرد، یهودی را گرفتند و اعتراف کرد، پیامبر</w:t>
      </w:r>
      <w:r w:rsidR="007836FC" w:rsidRPr="00196138">
        <w:rPr>
          <w:rFonts w:cs="B Lotus" w:hint="cs"/>
          <w:sz w:val="28"/>
          <w:szCs w:val="28"/>
          <w:rtl/>
          <w:lang w:bidi="fa-IR"/>
        </w:rPr>
        <w:sym w:font="AGA Arabesque" w:char="F072"/>
      </w:r>
      <w:r w:rsidR="007836FC">
        <w:rPr>
          <w:rFonts w:cs="B Lotus" w:hint="cs"/>
          <w:sz w:val="28"/>
          <w:szCs w:val="28"/>
          <w:rtl/>
          <w:lang w:bidi="fa-IR"/>
        </w:rPr>
        <w:t xml:space="preserve"> دستور داد سرش را بین دو سنگ کوبیدند».</w:t>
      </w:r>
    </w:p>
    <w:p w:rsidR="007836FC" w:rsidRDefault="007836FC" w:rsidP="00FE29DC">
      <w:pPr>
        <w:spacing w:line="228" w:lineRule="auto"/>
        <w:ind w:firstLine="284"/>
        <w:jc w:val="lowKashida"/>
        <w:rPr>
          <w:rFonts w:cs="B Lotus" w:hint="cs"/>
          <w:sz w:val="28"/>
          <w:szCs w:val="28"/>
          <w:rtl/>
          <w:lang w:bidi="fa-IR"/>
        </w:rPr>
      </w:pPr>
      <w:r>
        <w:rPr>
          <w:rFonts w:cs="B Lotus" w:hint="cs"/>
          <w:sz w:val="28"/>
          <w:szCs w:val="28"/>
          <w:rtl/>
          <w:lang w:bidi="fa-IR"/>
        </w:rPr>
        <w:t>از ابن عمر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أتی بیهودیین قد فجرا بعد إحصانهما فرجمهما)</w:t>
      </w:r>
      <w:r w:rsidR="00126546" w:rsidRPr="003A7044">
        <w:rPr>
          <w:rStyle w:val="FootnoteReference"/>
          <w:rFonts w:cs="B Lotus"/>
          <w:sz w:val="28"/>
          <w:szCs w:val="28"/>
          <w:rtl/>
          <w:lang w:bidi="fa-IR"/>
        </w:rPr>
        <w:footnoteReference w:id="1527"/>
      </w:r>
      <w:r>
        <w:rPr>
          <w:rFonts w:cs="B Lotus" w:hint="cs"/>
          <w:sz w:val="28"/>
          <w:szCs w:val="28"/>
          <w:rtl/>
          <w:lang w:bidi="fa-IR"/>
        </w:rPr>
        <w:t xml:space="preserve"> «زن و مرد یهودی که محصن بودند ومرتکب زنا شده بودند نزد پیامبر</w:t>
      </w:r>
      <w:r w:rsidRPr="00196138">
        <w:rPr>
          <w:rFonts w:cs="B Lotus" w:hint="cs"/>
          <w:sz w:val="28"/>
          <w:szCs w:val="28"/>
          <w:rtl/>
          <w:lang w:bidi="fa-IR"/>
        </w:rPr>
        <w:sym w:font="AGA Arabesque" w:char="F072"/>
      </w:r>
      <w:r>
        <w:rPr>
          <w:rFonts w:cs="B Lotus" w:hint="cs"/>
          <w:sz w:val="28"/>
          <w:szCs w:val="28"/>
          <w:rtl/>
          <w:lang w:bidi="fa-IR"/>
        </w:rPr>
        <w:t xml:space="preserve"> آورده شدند، پیامبر</w:t>
      </w:r>
      <w:r w:rsidRPr="00196138">
        <w:rPr>
          <w:rFonts w:cs="B Lotus" w:hint="cs"/>
          <w:sz w:val="28"/>
          <w:szCs w:val="28"/>
          <w:rtl/>
          <w:lang w:bidi="fa-IR"/>
        </w:rPr>
        <w:sym w:font="AGA Arabesque" w:char="F072"/>
      </w:r>
      <w:r>
        <w:rPr>
          <w:rFonts w:cs="B Lotus" w:hint="cs"/>
          <w:sz w:val="28"/>
          <w:szCs w:val="28"/>
          <w:rtl/>
          <w:lang w:bidi="fa-IR"/>
        </w:rPr>
        <w:t xml:space="preserve"> آندو را رجم کرد».</w:t>
      </w:r>
    </w:p>
    <w:p w:rsidR="00882694" w:rsidRDefault="00882694" w:rsidP="00FE29DC">
      <w:pPr>
        <w:spacing w:line="228" w:lineRule="auto"/>
        <w:ind w:firstLine="284"/>
        <w:jc w:val="lowKashida"/>
        <w:rPr>
          <w:rFonts w:cs="B Lotus" w:hint="cs"/>
          <w:sz w:val="28"/>
          <w:szCs w:val="28"/>
          <w:rtl/>
          <w:lang w:bidi="fa-IR"/>
        </w:rPr>
      </w:pPr>
    </w:p>
    <w:p w:rsidR="00882694" w:rsidRPr="007836FC" w:rsidRDefault="00882694" w:rsidP="00194BD4">
      <w:pPr>
        <w:pStyle w:val="a1"/>
        <w:rPr>
          <w:rFonts w:hint="cs"/>
          <w:rtl/>
        </w:rPr>
      </w:pPr>
      <w:bookmarkStart w:id="3054" w:name="_Toc124850257"/>
      <w:bookmarkStart w:id="3055" w:name="_Toc95172705"/>
      <w:bookmarkStart w:id="3056" w:name="_Toc258663851"/>
      <w:bookmarkStart w:id="3057" w:name="_Toc283250271"/>
      <w:r>
        <w:rPr>
          <w:rFonts w:hint="cs"/>
          <w:rtl/>
        </w:rPr>
        <w:t>چه وقت عهد نقض می‌شود؟</w:t>
      </w:r>
      <w:bookmarkEnd w:id="3054"/>
      <w:bookmarkEnd w:id="3055"/>
      <w:bookmarkEnd w:id="3056"/>
      <w:bookmarkEnd w:id="3057"/>
    </w:p>
    <w:p w:rsidR="00882694" w:rsidRDefault="00882694" w:rsidP="00194BD4">
      <w:pPr>
        <w:spacing w:line="228" w:lineRule="auto"/>
        <w:jc w:val="lowKashida"/>
        <w:rPr>
          <w:rFonts w:cs="B Lotus" w:hint="cs"/>
          <w:sz w:val="28"/>
          <w:szCs w:val="28"/>
          <w:rtl/>
          <w:lang w:bidi="fa-IR"/>
        </w:rPr>
      </w:pPr>
      <w:r>
        <w:rPr>
          <w:rFonts w:cs="B Lotus" w:hint="cs"/>
          <w:sz w:val="28"/>
          <w:szCs w:val="28"/>
          <w:rtl/>
          <w:lang w:bidi="fa-IR"/>
        </w:rPr>
        <w:t>هر کس از اهل ذمه از ادن جزیه یا التزام به احکام اسلام خودداری کند، عهدش را شکسته؛ چون به شرط عهدش وفا نکرده است.</w:t>
      </w:r>
    </w:p>
    <w:p w:rsidR="00882694" w:rsidRDefault="00882694" w:rsidP="00FE29DC">
      <w:pPr>
        <w:spacing w:line="228" w:lineRule="auto"/>
        <w:ind w:firstLine="284"/>
        <w:jc w:val="lowKashida"/>
        <w:rPr>
          <w:rFonts w:cs="B Lotus" w:hint="cs"/>
          <w:sz w:val="28"/>
          <w:szCs w:val="28"/>
          <w:rtl/>
          <w:lang w:bidi="fa-IR"/>
        </w:rPr>
      </w:pPr>
      <w:r>
        <w:rPr>
          <w:rFonts w:cs="B Lotus" w:hint="cs"/>
          <w:sz w:val="28"/>
          <w:szCs w:val="28"/>
          <w:rtl/>
          <w:lang w:bidi="fa-IR"/>
        </w:rPr>
        <w:t>همچنین با تجاوز کردن به مسلمانان یا دشنام به خدا و رسول او عهد نقض می‌شود</w:t>
      </w:r>
      <w:r w:rsidR="004A1617">
        <w:rPr>
          <w:rFonts w:cs="B Lotus" w:hint="cs"/>
          <w:sz w:val="28"/>
          <w:szCs w:val="28"/>
          <w:rtl/>
          <w:lang w:bidi="fa-IR"/>
        </w:rPr>
        <w:t>:</w:t>
      </w:r>
      <w:r>
        <w:rPr>
          <w:rFonts w:cs="B Lotus" w:hint="cs"/>
          <w:sz w:val="28"/>
          <w:szCs w:val="28"/>
          <w:rtl/>
          <w:lang w:bidi="fa-IR"/>
        </w:rPr>
        <w:t xml:space="preserve"> از عمر</w:t>
      </w:r>
      <w:r>
        <w:rPr>
          <w:rFonts w:cs="B Lotus" w:hint="cs"/>
          <w:sz w:val="28"/>
          <w:szCs w:val="28"/>
          <w:rtl/>
          <w:lang w:bidi="fa-IR"/>
        </w:rPr>
        <w:sym w:font="AGA Arabesque" w:char="F074"/>
      </w:r>
      <w:r>
        <w:rPr>
          <w:rFonts w:cs="B Lotus" w:hint="cs"/>
          <w:sz w:val="28"/>
          <w:szCs w:val="28"/>
          <w:rtl/>
          <w:lang w:bidi="fa-IR"/>
        </w:rPr>
        <w:t xml:space="preserve">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(أنه رفع إلیه رجل أراد استکراه امرأة مسلمة عل الزنا، فقال</w:t>
      </w:r>
      <w:r w:rsidR="004A1617">
        <w:rPr>
          <w:rFonts w:cs="B Badr" w:hint="cs"/>
          <w:b/>
          <w:bCs/>
          <w:sz w:val="32"/>
          <w:szCs w:val="28"/>
          <w:rtl/>
          <w:lang w:bidi="fa-IR"/>
        </w:rPr>
        <w:t>:</w:t>
      </w:r>
      <w:r w:rsidRPr="00FE29DC">
        <w:rPr>
          <w:rFonts w:cs="B Badr" w:hint="cs"/>
          <w:b/>
          <w:bCs/>
          <w:sz w:val="32"/>
          <w:szCs w:val="28"/>
          <w:rtl/>
          <w:lang w:bidi="fa-IR"/>
        </w:rPr>
        <w:t xml:space="preserve"> ما علی هذا صالحناکم، فأمربه فصلب فی بت المقدس)</w:t>
      </w:r>
      <w:r w:rsidR="00126546" w:rsidRPr="003A7044">
        <w:rPr>
          <w:rStyle w:val="FootnoteReference"/>
          <w:rFonts w:cs="B Lotus"/>
          <w:sz w:val="28"/>
          <w:szCs w:val="28"/>
          <w:rtl/>
          <w:lang w:bidi="fa-IR"/>
        </w:rPr>
        <w:footnoteReference w:id="1528"/>
      </w:r>
      <w:r>
        <w:rPr>
          <w:rFonts w:cs="B Lotus" w:hint="cs"/>
          <w:sz w:val="28"/>
          <w:szCs w:val="28"/>
          <w:rtl/>
          <w:lang w:bidi="fa-IR"/>
        </w:rPr>
        <w:t xml:space="preserve"> «مردی نزد او برده شد که می‌خواست زن مسلمانی را به زنا مجبور کند، (عمر) به او گفت</w:t>
      </w:r>
      <w:r w:rsidR="004A1617">
        <w:rPr>
          <w:rFonts w:cs="B Lotus" w:hint="cs"/>
          <w:sz w:val="28"/>
          <w:szCs w:val="28"/>
          <w:rtl/>
          <w:lang w:bidi="fa-IR"/>
        </w:rPr>
        <w:t>:</w:t>
      </w:r>
      <w:r>
        <w:rPr>
          <w:rFonts w:cs="B Lotus" w:hint="cs"/>
          <w:sz w:val="28"/>
          <w:szCs w:val="28"/>
          <w:rtl/>
          <w:lang w:bidi="fa-IR"/>
        </w:rPr>
        <w:t xml:space="preserve"> بر این امر با شما مصالحه نکردیم و دستور (قتل او را) داد، آن مرد در بیت‌المقدس به دار آویخته شد».</w:t>
      </w:r>
    </w:p>
    <w:p w:rsidR="00882694" w:rsidRDefault="00882694" w:rsidP="00FE29DC">
      <w:pPr>
        <w:spacing w:line="228" w:lineRule="auto"/>
        <w:ind w:firstLine="284"/>
        <w:jc w:val="lowKashida"/>
        <w:rPr>
          <w:rFonts w:cs="B Lotus" w:hint="cs"/>
          <w:sz w:val="28"/>
          <w:szCs w:val="28"/>
          <w:rtl/>
          <w:lang w:bidi="fa-IR"/>
        </w:rPr>
      </w:pPr>
      <w:r>
        <w:rPr>
          <w:rFonts w:cs="B Lotus" w:hint="cs"/>
          <w:sz w:val="28"/>
          <w:szCs w:val="28"/>
          <w:rtl/>
          <w:lang w:bidi="fa-IR"/>
        </w:rPr>
        <w:t>از علی</w:t>
      </w:r>
      <w:r>
        <w:rPr>
          <w:rFonts w:cs="B Lotus" w:hint="cs"/>
          <w:sz w:val="28"/>
          <w:szCs w:val="28"/>
          <w:rtl/>
          <w:lang w:bidi="fa-IR"/>
        </w:rPr>
        <w:sym w:font="AGA Arabesque" w:char="F074"/>
      </w:r>
      <w:r>
        <w:rPr>
          <w:rFonts w:cs="B Lotus" w:hint="cs"/>
          <w:sz w:val="28"/>
          <w:szCs w:val="28"/>
          <w:rtl/>
          <w:lang w:bidi="fa-IR"/>
        </w:rPr>
        <w:t xml:space="preserve">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یهودیة کانت تشتم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و تقع فیه، فخنقها رجل حتی ماتت، فأبطل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دمها)</w:t>
      </w:r>
      <w:r w:rsidR="00126546" w:rsidRPr="003A7044">
        <w:rPr>
          <w:rStyle w:val="FootnoteReference"/>
          <w:rFonts w:cs="B Lotus"/>
          <w:sz w:val="28"/>
          <w:szCs w:val="28"/>
          <w:rtl/>
          <w:lang w:bidi="fa-IR"/>
        </w:rPr>
        <w:footnoteReference w:id="1529"/>
      </w:r>
      <w:r>
        <w:rPr>
          <w:rFonts w:cs="B Lotus" w:hint="cs"/>
          <w:sz w:val="28"/>
          <w:szCs w:val="28"/>
          <w:rtl/>
          <w:lang w:bidi="fa-IR"/>
        </w:rPr>
        <w:t xml:space="preserve"> «یک زن یهودی به پیامبر</w:t>
      </w:r>
      <w:r w:rsidRPr="00196138">
        <w:rPr>
          <w:rFonts w:cs="B Lotus" w:hint="cs"/>
          <w:sz w:val="28"/>
          <w:szCs w:val="28"/>
          <w:rtl/>
          <w:lang w:bidi="fa-IR"/>
        </w:rPr>
        <w:sym w:font="AGA Arabesque" w:char="F072"/>
      </w:r>
      <w:r>
        <w:rPr>
          <w:rFonts w:cs="B Lotus" w:hint="cs"/>
          <w:sz w:val="28"/>
          <w:szCs w:val="28"/>
          <w:rtl/>
          <w:lang w:bidi="fa-IR"/>
        </w:rPr>
        <w:t xml:space="preserve"> دشنام داده و به او ناسزا می‌گفت، مردی او را خفه کرد تا مُرد، پیامبر</w:t>
      </w:r>
      <w:r w:rsidRPr="00196138">
        <w:rPr>
          <w:rFonts w:cs="B Lotus" w:hint="cs"/>
          <w:sz w:val="28"/>
          <w:szCs w:val="28"/>
          <w:rtl/>
          <w:lang w:bidi="fa-IR"/>
        </w:rPr>
        <w:sym w:font="AGA Arabesque" w:char="F072"/>
      </w:r>
      <w:r>
        <w:rPr>
          <w:rFonts w:cs="B Lotus" w:hint="cs"/>
          <w:sz w:val="28"/>
          <w:szCs w:val="28"/>
          <w:rtl/>
          <w:lang w:bidi="fa-IR"/>
        </w:rPr>
        <w:t xml:space="preserve"> او را مهدور الدم (کسی که ریختن خونش مباح است) دانست».</w:t>
      </w:r>
    </w:p>
    <w:p w:rsidR="00D907FE" w:rsidRPr="00882694" w:rsidRDefault="00D907FE" w:rsidP="00194BD4">
      <w:pPr>
        <w:pStyle w:val="a1"/>
        <w:rPr>
          <w:rFonts w:hint="cs"/>
          <w:rtl/>
        </w:rPr>
      </w:pPr>
      <w:bookmarkStart w:id="3058" w:name="_Toc124850258"/>
      <w:bookmarkStart w:id="3059" w:name="_Toc95172706"/>
      <w:bookmarkStart w:id="3060" w:name="_Toc258663852"/>
      <w:bookmarkStart w:id="3061" w:name="_Toc283250272"/>
      <w:r>
        <w:rPr>
          <w:rFonts w:hint="cs"/>
          <w:rtl/>
        </w:rPr>
        <w:t>موجبات نقض عهد</w:t>
      </w:r>
      <w:bookmarkEnd w:id="3058"/>
      <w:bookmarkEnd w:id="3059"/>
      <w:bookmarkEnd w:id="3060"/>
      <w:bookmarkEnd w:id="3061"/>
    </w:p>
    <w:p w:rsidR="00D907FE" w:rsidRDefault="00D907FE" w:rsidP="00194BD4">
      <w:pPr>
        <w:spacing w:line="228" w:lineRule="auto"/>
        <w:jc w:val="lowKashida"/>
        <w:rPr>
          <w:rFonts w:cs="B Lotus" w:hint="cs"/>
          <w:sz w:val="28"/>
          <w:szCs w:val="28"/>
          <w:rtl/>
          <w:lang w:bidi="fa-IR"/>
        </w:rPr>
      </w:pPr>
      <w:r>
        <w:rPr>
          <w:rFonts w:cs="B Lotus" w:hint="cs"/>
          <w:sz w:val="28"/>
          <w:szCs w:val="28"/>
          <w:rtl/>
          <w:lang w:bidi="fa-IR"/>
        </w:rPr>
        <w:t>هرگاه کسی از اهل ذمه عهدش را نقض کرد، مانند اسیر با او رفتار می‌شود، اگر مسلمان شد کشتنش حرام است و اگر اسلام نیاورد حاکم مختار است، او را بکشد یا بر او منت گذاشته و بلاعوض یا با گرفتن فدیه او را آزاد نماید، همچنانکه قبلاً در حکم اسیران گفته شد.</w:t>
      </w:r>
    </w:p>
    <w:p w:rsidR="00CF162F" w:rsidRDefault="00CF162F" w:rsidP="00BF5563">
      <w:pPr>
        <w:pStyle w:val="a"/>
        <w:rPr>
          <w:rFonts w:hint="cs"/>
          <w:rtl/>
        </w:rPr>
      </w:pPr>
      <w:bookmarkStart w:id="3062" w:name="_Toc124850259"/>
      <w:bookmarkStart w:id="3063" w:name="_Toc95172707"/>
      <w:bookmarkStart w:id="3064" w:name="_Toc258663853"/>
      <w:bookmarkStart w:id="3065" w:name="_Toc283250273"/>
      <w:r>
        <w:rPr>
          <w:rFonts w:hint="cs"/>
          <w:rtl/>
        </w:rPr>
        <w:t>جزیه از چه کسانی گرفته می‌شود؟</w:t>
      </w:r>
      <w:bookmarkEnd w:id="3062"/>
      <w:bookmarkEnd w:id="3063"/>
      <w:bookmarkEnd w:id="3064"/>
      <w:bookmarkEnd w:id="3065"/>
    </w:p>
    <w:p w:rsidR="00CF162F" w:rsidRDefault="00CF162F" w:rsidP="00194BD4">
      <w:pPr>
        <w:spacing w:line="228" w:lineRule="auto"/>
        <w:jc w:val="lowKashida"/>
        <w:rPr>
          <w:rFonts w:cs="B Lotus" w:hint="cs"/>
          <w:sz w:val="28"/>
          <w:szCs w:val="28"/>
          <w:rtl/>
          <w:lang w:bidi="fa-IR"/>
        </w:rPr>
      </w:pPr>
      <w:r>
        <w:rPr>
          <w:rFonts w:cs="B Lotus" w:hint="cs"/>
          <w:sz w:val="28"/>
          <w:szCs w:val="28"/>
          <w:rtl/>
          <w:lang w:bidi="fa-IR"/>
        </w:rPr>
        <w:t>از نافع از اسلم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عمر</w:t>
      </w:r>
      <w:r w:rsidRPr="00194BD4">
        <w:rPr>
          <w:rFonts w:cs="B Badr" w:hint="cs"/>
          <w:sz w:val="32"/>
          <w:szCs w:val="28"/>
          <w:rtl/>
          <w:lang w:bidi="fa-IR"/>
        </w:rPr>
        <w:sym w:font="AGA Arabesque" w:char="F074"/>
      </w:r>
      <w:r w:rsidR="005A6597" w:rsidRPr="00FE29DC">
        <w:rPr>
          <w:rFonts w:cs="B Badr" w:hint="cs"/>
          <w:b/>
          <w:bCs/>
          <w:sz w:val="32"/>
          <w:szCs w:val="28"/>
          <w:rtl/>
          <w:lang w:bidi="fa-IR"/>
        </w:rPr>
        <w:t xml:space="preserve"> کتب إلی أمراء الا</w:t>
      </w:r>
      <w:r w:rsidRPr="00FE29DC">
        <w:rPr>
          <w:rFonts w:cs="B Badr" w:hint="cs"/>
          <w:b/>
          <w:bCs/>
          <w:sz w:val="32"/>
          <w:szCs w:val="28"/>
          <w:rtl/>
          <w:lang w:bidi="fa-IR"/>
        </w:rPr>
        <w:t>جناد</w:t>
      </w:r>
      <w:r w:rsidR="004A1617">
        <w:rPr>
          <w:rFonts w:cs="B Badr" w:hint="cs"/>
          <w:b/>
          <w:bCs/>
          <w:sz w:val="32"/>
          <w:szCs w:val="28"/>
          <w:rtl/>
          <w:lang w:bidi="fa-IR"/>
        </w:rPr>
        <w:t>:</w:t>
      </w:r>
      <w:r w:rsidRPr="00FE29DC">
        <w:rPr>
          <w:rFonts w:cs="B Badr" w:hint="cs"/>
          <w:b/>
          <w:bCs/>
          <w:sz w:val="32"/>
          <w:szCs w:val="28"/>
          <w:rtl/>
          <w:lang w:bidi="fa-IR"/>
        </w:rPr>
        <w:t xml:space="preserve"> لاتضربوا الزیة علی النساء والصبیان، ولاتضربوها إلا علی منجرت علیه المواسی)</w:t>
      </w:r>
      <w:r w:rsidR="00126546" w:rsidRPr="003A7044">
        <w:rPr>
          <w:rStyle w:val="FootnoteReference"/>
          <w:rFonts w:cs="B Lotus"/>
          <w:sz w:val="28"/>
          <w:szCs w:val="28"/>
          <w:rtl/>
          <w:lang w:bidi="fa-IR"/>
        </w:rPr>
        <w:footnoteReference w:id="1530"/>
      </w:r>
      <w:r>
        <w:rPr>
          <w:rFonts w:cs="B Lotus" w:hint="cs"/>
          <w:sz w:val="28"/>
          <w:szCs w:val="28"/>
          <w:rtl/>
          <w:lang w:bidi="fa-IR"/>
        </w:rPr>
        <w:t xml:space="preserve"> «عمر</w:t>
      </w:r>
      <w:r>
        <w:rPr>
          <w:rFonts w:cs="B Lotus" w:hint="cs"/>
          <w:sz w:val="28"/>
          <w:szCs w:val="28"/>
          <w:rtl/>
          <w:lang w:bidi="fa-IR"/>
        </w:rPr>
        <w:sym w:font="AGA Arabesque" w:char="F074"/>
      </w:r>
      <w:r>
        <w:rPr>
          <w:rFonts w:cs="B Lotus" w:hint="cs"/>
          <w:sz w:val="28"/>
          <w:szCs w:val="28"/>
          <w:rtl/>
          <w:lang w:bidi="fa-IR"/>
        </w:rPr>
        <w:t xml:space="preserve"> به فرماندهان سپاه نوشت</w:t>
      </w:r>
      <w:r w:rsidR="004A1617">
        <w:rPr>
          <w:rFonts w:cs="B Lotus" w:hint="cs"/>
          <w:sz w:val="28"/>
          <w:szCs w:val="28"/>
          <w:rtl/>
          <w:lang w:bidi="fa-IR"/>
        </w:rPr>
        <w:t>:</w:t>
      </w:r>
      <w:r>
        <w:rPr>
          <w:rFonts w:cs="B Lotus" w:hint="cs"/>
          <w:sz w:val="28"/>
          <w:szCs w:val="28"/>
          <w:rtl/>
          <w:lang w:bidi="fa-IR"/>
        </w:rPr>
        <w:t xml:space="preserve"> بر زنان و کودکان جزیه تعیین نکنید بلکه جزیه را تنها بر کسانی تعیین کنید که تیغ را بکار برده‌اند (مردان بالغ)».</w:t>
      </w:r>
    </w:p>
    <w:p w:rsidR="00CF162F" w:rsidRPr="00CF162F" w:rsidRDefault="00983CD6" w:rsidP="00194BD4">
      <w:pPr>
        <w:pStyle w:val="a1"/>
        <w:rPr>
          <w:rFonts w:hint="cs"/>
          <w:rtl/>
        </w:rPr>
      </w:pPr>
      <w:bookmarkStart w:id="3066" w:name="_Toc124850260"/>
      <w:bookmarkStart w:id="3067" w:name="_Toc95172708"/>
      <w:bookmarkStart w:id="3068" w:name="_Toc258663854"/>
      <w:bookmarkStart w:id="3069" w:name="_Toc283250274"/>
      <w:r>
        <w:rPr>
          <w:rFonts w:hint="cs"/>
          <w:rtl/>
        </w:rPr>
        <w:t>مقدار جزیه</w:t>
      </w:r>
      <w:bookmarkEnd w:id="3066"/>
      <w:bookmarkEnd w:id="3067"/>
      <w:bookmarkEnd w:id="3068"/>
      <w:bookmarkEnd w:id="3069"/>
    </w:p>
    <w:p w:rsidR="00983CD6" w:rsidRDefault="00983CD6" w:rsidP="00194BD4">
      <w:pPr>
        <w:spacing w:line="228" w:lineRule="auto"/>
        <w:jc w:val="lowKashida"/>
        <w:rPr>
          <w:rFonts w:cs="B Lotus" w:hint="cs"/>
          <w:sz w:val="28"/>
          <w:szCs w:val="28"/>
          <w:rtl/>
          <w:lang w:bidi="fa-IR"/>
        </w:rPr>
      </w:pPr>
      <w:r>
        <w:rPr>
          <w:rFonts w:cs="B Lotus" w:hint="cs"/>
          <w:sz w:val="28"/>
          <w:szCs w:val="28"/>
          <w:rtl/>
          <w:lang w:bidi="fa-IR"/>
        </w:rPr>
        <w:t>از معاذ</w:t>
      </w:r>
      <w:r>
        <w:rPr>
          <w:rFonts w:cs="B Lotus" w:hint="cs"/>
          <w:sz w:val="28"/>
          <w:szCs w:val="28"/>
          <w:rtl/>
          <w:lang w:bidi="fa-IR"/>
        </w:rPr>
        <w:sym w:font="AGA Arabesque" w:char="F074"/>
      </w:r>
      <w:r>
        <w:rPr>
          <w:rFonts w:cs="B Lotus" w:hint="cs"/>
          <w:sz w:val="28"/>
          <w:szCs w:val="28"/>
          <w:rtl/>
          <w:lang w:bidi="fa-IR"/>
        </w:rPr>
        <w:t xml:space="preserve">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لما وجهه إلی الیمن، أمره أن یأخذ من کل الم دینارا أو عدله من المعافرة)</w:t>
      </w:r>
      <w:r w:rsidR="00126546" w:rsidRPr="003A7044">
        <w:rPr>
          <w:rStyle w:val="FootnoteReference"/>
          <w:rFonts w:cs="B Lotus"/>
          <w:sz w:val="28"/>
          <w:szCs w:val="28"/>
          <w:rtl/>
          <w:lang w:bidi="fa-IR"/>
        </w:rPr>
        <w:footnoteReference w:id="1531"/>
      </w:r>
      <w:r>
        <w:rPr>
          <w:rFonts w:cs="B Lotus" w:hint="cs"/>
          <w:sz w:val="28"/>
          <w:szCs w:val="28"/>
          <w:rtl/>
          <w:lang w:bidi="fa-IR"/>
        </w:rPr>
        <w:t xml:space="preserve"> «وقتی پیامبر</w:t>
      </w:r>
      <w:r w:rsidRPr="00196138">
        <w:rPr>
          <w:rFonts w:cs="B Lotus" w:hint="cs"/>
          <w:sz w:val="28"/>
          <w:szCs w:val="28"/>
          <w:rtl/>
          <w:lang w:bidi="fa-IR"/>
        </w:rPr>
        <w:sym w:font="AGA Arabesque" w:char="F072"/>
      </w:r>
      <w:r>
        <w:rPr>
          <w:rFonts w:cs="B Lotus" w:hint="cs"/>
          <w:sz w:val="28"/>
          <w:szCs w:val="28"/>
          <w:rtl/>
          <w:lang w:bidi="fa-IR"/>
        </w:rPr>
        <w:t xml:space="preserve"> اورا به یمن فرستاد دستور داد که از هر مرد بالغی یک دینار یا به اندازه</w:t>
      </w:r>
      <w:r w:rsidR="00CC795A">
        <w:rPr>
          <w:rFonts w:cs="B Lotus" w:hint="cs"/>
          <w:sz w:val="28"/>
          <w:szCs w:val="28"/>
          <w:rtl/>
          <w:lang w:bidi="fa-IR"/>
        </w:rPr>
        <w:t xml:space="preserve"> </w:t>
      </w:r>
      <w:r>
        <w:rPr>
          <w:rFonts w:cs="B Lotus" w:hint="cs"/>
          <w:sz w:val="28"/>
          <w:szCs w:val="28"/>
          <w:rtl/>
          <w:lang w:bidi="fa-IR"/>
        </w:rPr>
        <w:t>آن از لباس معافیری (نوعی لباس یمنی) جزیه بگیرد».</w:t>
      </w:r>
    </w:p>
    <w:p w:rsidR="00983CD6" w:rsidRDefault="00983CD6" w:rsidP="00FE29DC">
      <w:pPr>
        <w:spacing w:line="228" w:lineRule="auto"/>
        <w:ind w:firstLine="284"/>
        <w:jc w:val="lowKashida"/>
        <w:rPr>
          <w:rFonts w:cs="B Lotus" w:hint="cs"/>
          <w:sz w:val="28"/>
          <w:szCs w:val="28"/>
          <w:rtl/>
          <w:lang w:bidi="fa-IR"/>
        </w:rPr>
      </w:pPr>
      <w:r>
        <w:rPr>
          <w:rFonts w:cs="B Lotus" w:hint="cs"/>
          <w:sz w:val="28"/>
          <w:szCs w:val="28"/>
          <w:rtl/>
          <w:lang w:bidi="fa-IR"/>
        </w:rPr>
        <w:t>گرفتن بیشتر از این مقدار هم جایز است، به دلیل حدیث أسلم</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عمر بن الخطاب ضرب الجزیة علی أهل الذهب أربعة دنانیر، و علی أهل الورق أربعین درهما، و مع ذلک أرزاق المسلمین و ضیافة ثلاثة أیام)</w:t>
      </w:r>
      <w:r w:rsidR="00D907FE" w:rsidRPr="003A7044">
        <w:rPr>
          <w:rStyle w:val="FootnoteReference"/>
          <w:rFonts w:cs="B Lotus"/>
          <w:sz w:val="28"/>
          <w:szCs w:val="28"/>
          <w:rtl/>
          <w:lang w:bidi="fa-IR"/>
        </w:rPr>
        <w:footnoteReference w:id="1532"/>
      </w:r>
      <w:r>
        <w:rPr>
          <w:rFonts w:cs="B Lotus" w:hint="cs"/>
          <w:sz w:val="28"/>
          <w:szCs w:val="28"/>
          <w:rtl/>
          <w:lang w:bidi="fa-IR"/>
        </w:rPr>
        <w:t xml:space="preserve"> «عمر بن خطاب</w:t>
      </w:r>
      <w:r>
        <w:rPr>
          <w:rFonts w:cs="B Lotus" w:hint="cs"/>
          <w:sz w:val="28"/>
          <w:szCs w:val="28"/>
          <w:rtl/>
          <w:lang w:bidi="fa-IR"/>
        </w:rPr>
        <w:sym w:font="AGA Arabesque" w:char="F074"/>
      </w:r>
      <w:r>
        <w:rPr>
          <w:rFonts w:cs="B Lotus" w:hint="cs"/>
          <w:sz w:val="28"/>
          <w:szCs w:val="28"/>
          <w:rtl/>
          <w:lang w:bidi="fa-IR"/>
        </w:rPr>
        <w:t xml:space="preserve"> جزیه صاحبان طلا را چهار دینار و صاحبان نقره را چهل درهم تعیین کرد و علاوه بر آن می‌بایست مواد</w:t>
      </w:r>
      <w:r w:rsidR="00651BF8">
        <w:rPr>
          <w:rFonts w:cs="B Lotus" w:hint="cs"/>
          <w:sz w:val="28"/>
          <w:szCs w:val="28"/>
          <w:rtl/>
          <w:lang w:bidi="fa-IR"/>
        </w:rPr>
        <w:t xml:space="preserve"> </w:t>
      </w:r>
      <w:r>
        <w:rPr>
          <w:rFonts w:cs="B Lotus" w:hint="cs"/>
          <w:sz w:val="28"/>
          <w:szCs w:val="28"/>
          <w:rtl/>
          <w:lang w:bidi="fa-IR"/>
        </w:rPr>
        <w:t>خوراکی مسلمانان را ت</w:t>
      </w:r>
      <w:r w:rsidR="00651BF8">
        <w:rPr>
          <w:rFonts w:cs="B Lotus" w:hint="cs"/>
          <w:sz w:val="28"/>
          <w:szCs w:val="28"/>
          <w:rtl/>
          <w:lang w:bidi="fa-IR"/>
        </w:rPr>
        <w:t>أ</w:t>
      </w:r>
      <w:r>
        <w:rPr>
          <w:rFonts w:cs="B Lotus" w:hint="cs"/>
          <w:sz w:val="28"/>
          <w:szCs w:val="28"/>
          <w:rtl/>
          <w:lang w:bidi="fa-IR"/>
        </w:rPr>
        <w:t>مین و سه روز</w:t>
      </w:r>
      <w:r w:rsidR="00651BF8">
        <w:rPr>
          <w:rFonts w:cs="B Lotus" w:hint="cs"/>
          <w:sz w:val="28"/>
          <w:szCs w:val="28"/>
          <w:rtl/>
          <w:lang w:bidi="fa-IR"/>
        </w:rPr>
        <w:t xml:space="preserve"> </w:t>
      </w:r>
      <w:r>
        <w:rPr>
          <w:rFonts w:cs="B Lotus" w:hint="cs"/>
          <w:sz w:val="28"/>
          <w:szCs w:val="28"/>
          <w:rtl/>
          <w:lang w:bidi="fa-IR"/>
        </w:rPr>
        <w:t>آنان را مهمان کنند».</w:t>
      </w:r>
    </w:p>
    <w:p w:rsidR="00651BF8" w:rsidRDefault="00651BF8" w:rsidP="00FE29DC">
      <w:pPr>
        <w:spacing w:line="228" w:lineRule="auto"/>
        <w:ind w:firstLine="284"/>
        <w:jc w:val="lowKashida"/>
        <w:rPr>
          <w:rFonts w:cs="B Lotus" w:hint="cs"/>
          <w:sz w:val="28"/>
          <w:szCs w:val="28"/>
          <w:rtl/>
          <w:lang w:bidi="fa-IR"/>
        </w:rPr>
      </w:pPr>
      <w:r>
        <w:rPr>
          <w:rFonts w:cs="B Lotus" w:hint="cs"/>
          <w:sz w:val="28"/>
          <w:szCs w:val="28"/>
          <w:rtl/>
          <w:lang w:bidi="fa-IR"/>
        </w:rPr>
        <w:t>حاکم باید حال دارا و ندار را رعایت کند به دلیل گفته ابن ابی نجیح</w:t>
      </w:r>
      <w:r w:rsidR="004A1617">
        <w:rPr>
          <w:rFonts w:cs="B Lotus" w:hint="cs"/>
          <w:sz w:val="28"/>
          <w:szCs w:val="28"/>
          <w:rtl/>
          <w:lang w:bidi="fa-IR"/>
        </w:rPr>
        <w:t>:</w:t>
      </w:r>
      <w:r>
        <w:rPr>
          <w:rFonts w:cs="B Lotus" w:hint="cs"/>
          <w:sz w:val="28"/>
          <w:szCs w:val="28"/>
          <w:rtl/>
          <w:lang w:bidi="fa-IR"/>
        </w:rPr>
        <w:t xml:space="preserve"> «به مجاهد گفتم</w:t>
      </w:r>
      <w:r w:rsidR="004A1617">
        <w:rPr>
          <w:rFonts w:cs="B Lotus" w:hint="cs"/>
          <w:sz w:val="28"/>
          <w:szCs w:val="28"/>
          <w:rtl/>
          <w:lang w:bidi="fa-IR"/>
        </w:rPr>
        <w:t>:</w:t>
      </w:r>
      <w:r>
        <w:rPr>
          <w:rFonts w:cs="B Lotus" w:hint="cs"/>
          <w:sz w:val="28"/>
          <w:szCs w:val="28"/>
          <w:rtl/>
          <w:lang w:bidi="fa-IR"/>
        </w:rPr>
        <w:t xml:space="preserve"> چرا جزیه اهل شام چهار دینار و اهل یمن یک دینار است؟ گفت</w:t>
      </w:r>
      <w:r w:rsidR="004A1617">
        <w:rPr>
          <w:rFonts w:cs="B Lotus" w:hint="cs"/>
          <w:sz w:val="28"/>
          <w:szCs w:val="28"/>
          <w:rtl/>
          <w:lang w:bidi="fa-IR"/>
        </w:rPr>
        <w:t>:</w:t>
      </w:r>
      <w:r>
        <w:rPr>
          <w:rFonts w:cs="B Lotus" w:hint="cs"/>
          <w:sz w:val="28"/>
          <w:szCs w:val="28"/>
          <w:rtl/>
          <w:lang w:bidi="fa-IR"/>
        </w:rPr>
        <w:t xml:space="preserve"> به خاطر آسانگیری (ثروتمندی اهل شام و نداری اهل یمن)».</w:t>
      </w:r>
      <w:r w:rsidR="00D907FE" w:rsidRPr="003A7044">
        <w:rPr>
          <w:rStyle w:val="FootnoteReference"/>
          <w:rFonts w:cs="B Lotus"/>
          <w:sz w:val="28"/>
          <w:szCs w:val="28"/>
          <w:rtl/>
          <w:lang w:bidi="fa-IR"/>
        </w:rPr>
        <w:footnoteReference w:id="1533"/>
      </w:r>
    </w:p>
    <w:p w:rsidR="00194BD4" w:rsidRDefault="00194BD4" w:rsidP="00FE29DC">
      <w:pPr>
        <w:spacing w:line="228" w:lineRule="auto"/>
        <w:ind w:firstLine="284"/>
        <w:jc w:val="lowKashida"/>
        <w:rPr>
          <w:rFonts w:cs="B Lotus"/>
          <w:sz w:val="28"/>
          <w:szCs w:val="28"/>
          <w:rtl/>
          <w:lang w:bidi="fa-IR"/>
        </w:rPr>
        <w:sectPr w:rsidR="00194BD4" w:rsidSect="00525E65">
          <w:headerReference w:type="default" r:id="rId75"/>
          <w:footnotePr>
            <w:numRestart w:val="eachPage"/>
          </w:footnotePr>
          <w:type w:val="oddPage"/>
          <w:pgSz w:w="11907" w:h="16840" w:code="9"/>
          <w:pgMar w:top="2552" w:right="2268" w:bottom="2552" w:left="2268" w:header="2552" w:footer="2552" w:gutter="0"/>
          <w:cols w:space="708"/>
          <w:titlePg/>
          <w:bidi/>
          <w:rtlGutter/>
          <w:docGrid w:linePitch="360"/>
        </w:sectPr>
      </w:pPr>
    </w:p>
    <w:p w:rsidR="00194BD4" w:rsidRDefault="009C6A9D" w:rsidP="00FE29DC">
      <w:pPr>
        <w:spacing w:line="228" w:lineRule="auto"/>
        <w:ind w:firstLine="284"/>
        <w:jc w:val="lowKashida"/>
        <w:rPr>
          <w:rFonts w:cs="B Lotus" w:hint="cs"/>
          <w:sz w:val="28"/>
          <w:szCs w:val="28"/>
          <w:rtl/>
          <w:lang w:bidi="fa-IR"/>
        </w:rPr>
      </w:pPr>
      <w:r>
        <w:rPr>
          <w:rFonts w:cs="B Lotus" w:hint="cs"/>
          <w:noProof/>
          <w:sz w:val="28"/>
          <w:szCs w:val="28"/>
          <w:rtl/>
        </w:rPr>
        <mc:AlternateContent>
          <mc:Choice Requires="wps">
            <w:drawing>
              <wp:anchor distT="0" distB="0" distL="114300" distR="114300" simplePos="0" relativeHeight="251672064" behindDoc="0" locked="0" layoutInCell="1" allowOverlap="1">
                <wp:simplePos x="0" y="0"/>
                <wp:positionH relativeFrom="margin">
                  <wp:align>center</wp:align>
                </wp:positionH>
                <wp:positionV relativeFrom="margin">
                  <wp:align>center</wp:align>
                </wp:positionV>
                <wp:extent cx="4512310" cy="6471920"/>
                <wp:effectExtent l="27940" t="20955" r="22225" b="22225"/>
                <wp:wrapNone/>
                <wp:docPr id="24"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2310" cy="6471920"/>
                        </a:xfrm>
                        <a:prstGeom prst="rect">
                          <a:avLst/>
                        </a:prstGeom>
                        <a:solidFill>
                          <a:srgbClr val="FFFFFF"/>
                        </a:solidFill>
                        <a:ln w="38100" cmpd="dbl">
                          <a:solidFill>
                            <a:srgbClr val="000000"/>
                          </a:solidFill>
                          <a:miter lim="800000"/>
                          <a:headEnd/>
                          <a:tailEnd/>
                        </a:ln>
                      </wps:spPr>
                      <wps:txbx>
                        <w:txbxContent>
                          <w:p w:rsidR="004A30F1" w:rsidRDefault="004A30F1" w:rsidP="00194BD4">
                            <w:pPr>
                              <w:pStyle w:val="a0"/>
                              <w:rPr>
                                <w:rFonts w:hint="cs"/>
                                <w:rtl/>
                              </w:rPr>
                            </w:pPr>
                            <w:bookmarkStart w:id="3070" w:name="_Toc258621342"/>
                            <w:bookmarkStart w:id="3071" w:name="_Toc258663855"/>
                            <w:bookmarkStart w:id="3072" w:name="_Toc283248894"/>
                            <w:bookmarkStart w:id="3073" w:name="_Toc283250275"/>
                            <w:r>
                              <w:rPr>
                                <w:rFonts w:hint="cs"/>
                                <w:rtl/>
                              </w:rPr>
                              <w:t>عتق</w:t>
                            </w:r>
                            <w:bookmarkEnd w:id="3070"/>
                            <w:bookmarkEnd w:id="3071"/>
                            <w:r>
                              <w:rPr>
                                <w:rFonts w:hint="cs"/>
                                <w:rtl/>
                              </w:rPr>
                              <w:t xml:space="preserve"> </w:t>
                            </w:r>
                            <w:bookmarkStart w:id="3074" w:name="_Toc258621343"/>
                            <w:bookmarkStart w:id="3075" w:name="_Toc258663856"/>
                            <w:r>
                              <w:rPr>
                                <w:rFonts w:hint="cs"/>
                                <w:rtl/>
                              </w:rPr>
                              <w:t>(آزاد کردن بردگان)</w:t>
                            </w:r>
                            <w:bookmarkEnd w:id="3072"/>
                            <w:bookmarkEnd w:id="3073"/>
                            <w:bookmarkEnd w:id="3074"/>
                            <w:bookmarkEnd w:id="3075"/>
                          </w:p>
                          <w:p w:rsidR="004A30F1" w:rsidRDefault="004A30F1" w:rsidP="00194BD4">
                            <w:pPr>
                              <w:jc w:val="lowKashida"/>
                              <w:rPr>
                                <w:rFonts w:cs="B Zar" w:hint="cs"/>
                                <w:b/>
                                <w:bCs/>
                                <w:sz w:val="32"/>
                                <w:szCs w:val="32"/>
                                <w:rtl/>
                              </w:rPr>
                            </w:pPr>
                          </w:p>
                          <w:p w:rsidR="004A30F1" w:rsidRDefault="004A30F1" w:rsidP="00194BD4">
                            <w:pPr>
                              <w:jc w:val="lowKashida"/>
                              <w:rPr>
                                <w:rFonts w:cs="B Zar" w:hint="cs"/>
                                <w:b/>
                                <w:bCs/>
                                <w:sz w:val="32"/>
                                <w:szCs w:val="32"/>
                                <w:rtl/>
                                <w:lang w:bidi="fa-IR"/>
                              </w:rPr>
                            </w:pPr>
                          </w:p>
                          <w:p w:rsidR="004A30F1" w:rsidRDefault="004A30F1" w:rsidP="00194BD4">
                            <w:pPr>
                              <w:jc w:val="lowKashida"/>
                              <w:rPr>
                                <w:rFonts w:cs="B Zar" w:hint="cs"/>
                                <w:b/>
                                <w:bCs/>
                                <w:sz w:val="32"/>
                                <w:szCs w:val="32"/>
                                <w:rtl/>
                                <w:lang w:bidi="fa-IR"/>
                              </w:rPr>
                            </w:pPr>
                          </w:p>
                          <w:p w:rsidR="004A30F1" w:rsidRDefault="004A30F1" w:rsidP="00194BD4">
                            <w:pPr>
                              <w:jc w:val="lowKashida"/>
                              <w:rPr>
                                <w:rFonts w:cs="B Zar" w:hint="cs"/>
                                <w:b/>
                                <w:bCs/>
                                <w:sz w:val="32"/>
                                <w:szCs w:val="32"/>
                                <w:rtl/>
                                <w:lang w:bidi="fa-IR"/>
                              </w:rPr>
                            </w:pPr>
                          </w:p>
                          <w:p w:rsidR="004A30F1" w:rsidRDefault="004A30F1" w:rsidP="00194BD4">
                            <w:pPr>
                              <w:jc w:val="lowKashida"/>
                              <w:rPr>
                                <w:rFonts w:cs="B Zar" w:hint="cs"/>
                                <w:b/>
                                <w:bCs/>
                                <w:sz w:val="32"/>
                                <w:szCs w:val="32"/>
                                <w:rtl/>
                                <w:lang w:bidi="fa-IR"/>
                              </w:rPr>
                            </w:pPr>
                          </w:p>
                          <w:p w:rsidR="004A30F1" w:rsidRDefault="004A30F1" w:rsidP="00194BD4">
                            <w:pPr>
                              <w:jc w:val="lowKashida"/>
                              <w:rPr>
                                <w:rFonts w:cs="B Zar" w:hint="cs"/>
                                <w:b/>
                                <w:bCs/>
                                <w:sz w:val="32"/>
                                <w:szCs w:val="32"/>
                                <w:rtl/>
                                <w:lang w:bidi="fa-IR"/>
                              </w:rPr>
                            </w:pPr>
                          </w:p>
                          <w:p w:rsidR="004A30F1" w:rsidRDefault="004A30F1" w:rsidP="00194BD4">
                            <w:pPr>
                              <w:jc w:val="lowKashida"/>
                              <w:rPr>
                                <w:rFonts w:cs="B Zar" w:hint="cs"/>
                                <w:b/>
                                <w:bCs/>
                                <w:sz w:val="32"/>
                                <w:szCs w:val="32"/>
                                <w:rtl/>
                                <w:lang w:bidi="fa-IR"/>
                              </w:rPr>
                            </w:pPr>
                          </w:p>
                          <w:p w:rsidR="004A30F1" w:rsidRPr="007128B9" w:rsidRDefault="004A30F1" w:rsidP="00194BD4">
                            <w:pPr>
                              <w:jc w:val="lowKashida"/>
                              <w:rPr>
                                <w:rFonts w:cs="B Zar" w:hint="cs"/>
                                <w:b/>
                                <w:bCs/>
                                <w:sz w:val="28"/>
                                <w:szCs w:val="28"/>
                                <w:rtl/>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3" o:spid="_x0000_s1043" style="position:absolute;left:0;text-align:left;margin-left:0;margin-top:0;width:355.3pt;height:509.6pt;z-index:2516720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" strokeweight="3pt">
                <v:stroke linestyle="thinThin"/>
                <v:textbox>
                  <w:txbxContent>
                    <w:p w:rsidR="004A30F1" w:rsidRDefault="004A30F1" w:rsidP="00194BD4">
                      <w:pPr>
                        <w:pStyle w:val="a0"/>
                        <w:rPr>
                          <w:rFonts w:hint="cs"/>
                          <w:rtl/>
                        </w:rPr>
                      </w:pPr>
                      <w:bookmarkStart w:id="3076" w:name="_Toc258621342"/>
                      <w:bookmarkStart w:id="3077" w:name="_Toc258663855"/>
                      <w:bookmarkStart w:id="3078" w:name="_Toc283248894"/>
                      <w:bookmarkStart w:id="3079" w:name="_Toc283250275"/>
                      <w:r>
                        <w:rPr>
                          <w:rFonts w:hint="cs"/>
                          <w:rtl/>
                        </w:rPr>
                        <w:t>عتق</w:t>
                      </w:r>
                      <w:bookmarkEnd w:id="3076"/>
                      <w:bookmarkEnd w:id="3077"/>
                      <w:r>
                        <w:rPr>
                          <w:rFonts w:hint="cs"/>
                          <w:rtl/>
                        </w:rPr>
                        <w:t xml:space="preserve"> </w:t>
                      </w:r>
                      <w:bookmarkStart w:id="3080" w:name="_Toc258621343"/>
                      <w:bookmarkStart w:id="3081" w:name="_Toc258663856"/>
                      <w:r>
                        <w:rPr>
                          <w:rFonts w:hint="cs"/>
                          <w:rtl/>
                        </w:rPr>
                        <w:t>(آزاد کردن بردگان)</w:t>
                      </w:r>
                      <w:bookmarkEnd w:id="3078"/>
                      <w:bookmarkEnd w:id="3079"/>
                      <w:bookmarkEnd w:id="3080"/>
                      <w:bookmarkEnd w:id="3081"/>
                    </w:p>
                    <w:p w:rsidR="004A30F1" w:rsidRDefault="004A30F1" w:rsidP="00194BD4">
                      <w:pPr>
                        <w:jc w:val="lowKashida"/>
                        <w:rPr>
                          <w:rFonts w:cs="B Zar" w:hint="cs"/>
                          <w:b/>
                          <w:bCs/>
                          <w:sz w:val="32"/>
                          <w:szCs w:val="32"/>
                          <w:rtl/>
                        </w:rPr>
                      </w:pPr>
                    </w:p>
                    <w:p w:rsidR="004A30F1" w:rsidRDefault="004A30F1" w:rsidP="00194BD4">
                      <w:pPr>
                        <w:jc w:val="lowKashida"/>
                        <w:rPr>
                          <w:rFonts w:cs="B Zar" w:hint="cs"/>
                          <w:b/>
                          <w:bCs/>
                          <w:sz w:val="32"/>
                          <w:szCs w:val="32"/>
                          <w:rtl/>
                          <w:lang w:bidi="fa-IR"/>
                        </w:rPr>
                      </w:pPr>
                    </w:p>
                    <w:p w:rsidR="004A30F1" w:rsidRDefault="004A30F1" w:rsidP="00194BD4">
                      <w:pPr>
                        <w:jc w:val="lowKashida"/>
                        <w:rPr>
                          <w:rFonts w:cs="B Zar" w:hint="cs"/>
                          <w:b/>
                          <w:bCs/>
                          <w:sz w:val="32"/>
                          <w:szCs w:val="32"/>
                          <w:rtl/>
                          <w:lang w:bidi="fa-IR"/>
                        </w:rPr>
                      </w:pPr>
                    </w:p>
                    <w:p w:rsidR="004A30F1" w:rsidRDefault="004A30F1" w:rsidP="00194BD4">
                      <w:pPr>
                        <w:jc w:val="lowKashida"/>
                        <w:rPr>
                          <w:rFonts w:cs="B Zar" w:hint="cs"/>
                          <w:b/>
                          <w:bCs/>
                          <w:sz w:val="32"/>
                          <w:szCs w:val="32"/>
                          <w:rtl/>
                          <w:lang w:bidi="fa-IR"/>
                        </w:rPr>
                      </w:pPr>
                    </w:p>
                    <w:p w:rsidR="004A30F1" w:rsidRDefault="004A30F1" w:rsidP="00194BD4">
                      <w:pPr>
                        <w:jc w:val="lowKashida"/>
                        <w:rPr>
                          <w:rFonts w:cs="B Zar" w:hint="cs"/>
                          <w:b/>
                          <w:bCs/>
                          <w:sz w:val="32"/>
                          <w:szCs w:val="32"/>
                          <w:rtl/>
                          <w:lang w:bidi="fa-IR"/>
                        </w:rPr>
                      </w:pPr>
                    </w:p>
                    <w:p w:rsidR="004A30F1" w:rsidRDefault="004A30F1" w:rsidP="00194BD4">
                      <w:pPr>
                        <w:jc w:val="lowKashida"/>
                        <w:rPr>
                          <w:rFonts w:cs="B Zar" w:hint="cs"/>
                          <w:b/>
                          <w:bCs/>
                          <w:sz w:val="32"/>
                          <w:szCs w:val="32"/>
                          <w:rtl/>
                          <w:lang w:bidi="fa-IR"/>
                        </w:rPr>
                      </w:pPr>
                    </w:p>
                    <w:p w:rsidR="004A30F1" w:rsidRDefault="004A30F1" w:rsidP="00194BD4">
                      <w:pPr>
                        <w:jc w:val="lowKashida"/>
                        <w:rPr>
                          <w:rFonts w:cs="B Zar" w:hint="cs"/>
                          <w:b/>
                          <w:bCs/>
                          <w:sz w:val="32"/>
                          <w:szCs w:val="32"/>
                          <w:rtl/>
                          <w:lang w:bidi="fa-IR"/>
                        </w:rPr>
                      </w:pPr>
                    </w:p>
                    <w:p w:rsidR="004A30F1" w:rsidRPr="007128B9" w:rsidRDefault="004A30F1" w:rsidP="00194BD4">
                      <w:pPr>
                        <w:jc w:val="lowKashida"/>
                        <w:rPr>
                          <w:rFonts w:cs="B Zar" w:hint="cs"/>
                          <w:b/>
                          <w:bCs/>
                          <w:sz w:val="28"/>
                          <w:szCs w:val="28"/>
                          <w:rtl/>
                          <w:lang w:bidi="fa-IR"/>
                        </w:rPr>
                      </w:pPr>
                    </w:p>
                  </w:txbxContent>
                </v:textbox>
                <w10:wrap anchorx="margin" anchory="margin"/>
              </v:rect>
            </w:pict>
          </mc:Fallback>
        </mc:AlternateContent>
      </w:r>
    </w:p>
    <w:p w:rsidR="00194BD4" w:rsidRDefault="00194BD4" w:rsidP="00FE29DC">
      <w:pPr>
        <w:spacing w:line="228" w:lineRule="auto"/>
        <w:ind w:firstLine="284"/>
        <w:jc w:val="lowKashida"/>
        <w:rPr>
          <w:rFonts w:cs="B Lotus" w:hint="cs"/>
          <w:sz w:val="28"/>
          <w:szCs w:val="28"/>
          <w:rtl/>
          <w:lang w:bidi="fa-IR"/>
        </w:rPr>
      </w:pPr>
    </w:p>
    <w:p w:rsidR="00194BD4" w:rsidRDefault="00194BD4" w:rsidP="00FE29DC">
      <w:pPr>
        <w:spacing w:line="228" w:lineRule="auto"/>
        <w:ind w:firstLine="284"/>
        <w:jc w:val="lowKashida"/>
        <w:rPr>
          <w:rFonts w:cs="B Lotus" w:hint="cs"/>
          <w:sz w:val="28"/>
          <w:szCs w:val="28"/>
          <w:rtl/>
          <w:lang w:bidi="fa-IR"/>
        </w:rPr>
      </w:pPr>
    </w:p>
    <w:p w:rsidR="00194BD4" w:rsidRDefault="00194BD4" w:rsidP="00FE29DC">
      <w:pPr>
        <w:spacing w:line="228" w:lineRule="auto"/>
        <w:ind w:firstLine="284"/>
        <w:jc w:val="lowKashida"/>
        <w:rPr>
          <w:rFonts w:cs="B Lotus" w:hint="cs"/>
          <w:sz w:val="28"/>
          <w:szCs w:val="28"/>
          <w:rtl/>
          <w:lang w:bidi="fa-IR"/>
        </w:rPr>
      </w:pPr>
    </w:p>
    <w:p w:rsidR="00194BD4" w:rsidRDefault="00194BD4" w:rsidP="00FE29DC">
      <w:pPr>
        <w:spacing w:line="228" w:lineRule="auto"/>
        <w:ind w:firstLine="284"/>
        <w:jc w:val="lowKashida"/>
        <w:rPr>
          <w:rFonts w:cs="B Lotus" w:hint="cs"/>
          <w:sz w:val="28"/>
          <w:szCs w:val="28"/>
          <w:rtl/>
          <w:lang w:bidi="fa-IR"/>
        </w:rPr>
      </w:pPr>
    </w:p>
    <w:p w:rsidR="00194BD4" w:rsidRDefault="00194BD4" w:rsidP="00FE29DC">
      <w:pPr>
        <w:spacing w:line="228" w:lineRule="auto"/>
        <w:ind w:firstLine="284"/>
        <w:jc w:val="lowKashida"/>
        <w:rPr>
          <w:rFonts w:cs="B Lotus" w:hint="cs"/>
          <w:sz w:val="28"/>
          <w:szCs w:val="28"/>
          <w:rtl/>
          <w:lang w:bidi="fa-IR"/>
        </w:rPr>
      </w:pPr>
    </w:p>
    <w:p w:rsidR="00194BD4" w:rsidRDefault="00194BD4" w:rsidP="00FE29DC">
      <w:pPr>
        <w:spacing w:line="228" w:lineRule="auto"/>
        <w:ind w:firstLine="284"/>
        <w:jc w:val="lowKashida"/>
        <w:rPr>
          <w:rFonts w:cs="B Lotus" w:hint="cs"/>
          <w:sz w:val="28"/>
          <w:szCs w:val="28"/>
          <w:rtl/>
          <w:lang w:bidi="fa-IR"/>
        </w:rPr>
      </w:pPr>
    </w:p>
    <w:p w:rsidR="00194BD4" w:rsidRDefault="00194BD4" w:rsidP="00FE29DC">
      <w:pPr>
        <w:spacing w:line="228" w:lineRule="auto"/>
        <w:ind w:firstLine="284"/>
        <w:jc w:val="lowKashida"/>
        <w:rPr>
          <w:rFonts w:cs="B Lotus" w:hint="cs"/>
          <w:sz w:val="28"/>
          <w:szCs w:val="28"/>
          <w:rtl/>
          <w:lang w:bidi="fa-IR"/>
        </w:rPr>
      </w:pPr>
    </w:p>
    <w:p w:rsidR="00194BD4" w:rsidRDefault="00194BD4" w:rsidP="00FE29DC">
      <w:pPr>
        <w:spacing w:line="228" w:lineRule="auto"/>
        <w:ind w:firstLine="284"/>
        <w:jc w:val="lowKashida"/>
        <w:rPr>
          <w:rFonts w:cs="B Lotus" w:hint="cs"/>
          <w:sz w:val="28"/>
          <w:szCs w:val="28"/>
          <w:rtl/>
          <w:lang w:bidi="fa-IR"/>
        </w:rPr>
      </w:pPr>
    </w:p>
    <w:p w:rsidR="00194BD4" w:rsidRDefault="00194BD4" w:rsidP="00FE29DC">
      <w:pPr>
        <w:spacing w:line="228" w:lineRule="auto"/>
        <w:ind w:firstLine="284"/>
        <w:jc w:val="lowKashida"/>
        <w:rPr>
          <w:rFonts w:cs="B Lotus" w:hint="cs"/>
          <w:sz w:val="28"/>
          <w:szCs w:val="28"/>
          <w:rtl/>
          <w:lang w:bidi="fa-IR"/>
        </w:rPr>
      </w:pPr>
    </w:p>
    <w:p w:rsidR="00194BD4" w:rsidRDefault="00194BD4" w:rsidP="00FE29DC">
      <w:pPr>
        <w:spacing w:line="228" w:lineRule="auto"/>
        <w:ind w:firstLine="284"/>
        <w:jc w:val="lowKashida"/>
        <w:rPr>
          <w:rFonts w:cs="B Lotus" w:hint="cs"/>
          <w:sz w:val="28"/>
          <w:szCs w:val="28"/>
          <w:rtl/>
          <w:lang w:bidi="fa-IR"/>
        </w:rPr>
      </w:pPr>
    </w:p>
    <w:p w:rsidR="00194BD4" w:rsidRDefault="00194BD4" w:rsidP="00FE29DC">
      <w:pPr>
        <w:spacing w:line="228" w:lineRule="auto"/>
        <w:ind w:firstLine="284"/>
        <w:jc w:val="lowKashida"/>
        <w:rPr>
          <w:rFonts w:cs="B Lotus" w:hint="cs"/>
          <w:sz w:val="28"/>
          <w:szCs w:val="28"/>
          <w:rtl/>
          <w:lang w:bidi="fa-IR"/>
        </w:rPr>
      </w:pPr>
    </w:p>
    <w:p w:rsidR="00194BD4" w:rsidRDefault="00194BD4" w:rsidP="00FE29DC">
      <w:pPr>
        <w:spacing w:line="228" w:lineRule="auto"/>
        <w:ind w:firstLine="284"/>
        <w:jc w:val="lowKashida"/>
        <w:rPr>
          <w:rFonts w:cs="B Lotus" w:hint="cs"/>
          <w:sz w:val="28"/>
          <w:szCs w:val="28"/>
          <w:rtl/>
          <w:lang w:bidi="fa-IR"/>
        </w:rPr>
      </w:pPr>
    </w:p>
    <w:p w:rsidR="00194BD4" w:rsidRDefault="00194BD4" w:rsidP="00FE29DC">
      <w:pPr>
        <w:spacing w:line="228" w:lineRule="auto"/>
        <w:ind w:firstLine="284"/>
        <w:jc w:val="lowKashida"/>
        <w:rPr>
          <w:rFonts w:cs="B Lotus" w:hint="cs"/>
          <w:sz w:val="28"/>
          <w:szCs w:val="28"/>
          <w:rtl/>
          <w:lang w:bidi="fa-IR"/>
        </w:rPr>
      </w:pPr>
    </w:p>
    <w:p w:rsidR="00194BD4" w:rsidRDefault="00194BD4" w:rsidP="00FE29DC">
      <w:pPr>
        <w:spacing w:line="228" w:lineRule="auto"/>
        <w:ind w:firstLine="284"/>
        <w:jc w:val="lowKashida"/>
        <w:rPr>
          <w:rFonts w:cs="B Lotus" w:hint="cs"/>
          <w:sz w:val="28"/>
          <w:szCs w:val="28"/>
          <w:rtl/>
          <w:lang w:bidi="fa-IR"/>
        </w:rPr>
      </w:pPr>
    </w:p>
    <w:p w:rsidR="00194BD4" w:rsidRDefault="00194BD4" w:rsidP="00FE29DC">
      <w:pPr>
        <w:spacing w:line="228" w:lineRule="auto"/>
        <w:ind w:firstLine="284"/>
        <w:jc w:val="lowKashida"/>
        <w:rPr>
          <w:rFonts w:cs="B Lotus" w:hint="cs"/>
          <w:sz w:val="28"/>
          <w:szCs w:val="28"/>
          <w:rtl/>
          <w:lang w:bidi="fa-IR"/>
        </w:rPr>
      </w:pPr>
    </w:p>
    <w:p w:rsidR="00194BD4" w:rsidRDefault="00194BD4" w:rsidP="00FE29DC">
      <w:pPr>
        <w:spacing w:line="228" w:lineRule="auto"/>
        <w:ind w:firstLine="284"/>
        <w:jc w:val="lowKashida"/>
        <w:rPr>
          <w:rFonts w:cs="B Lotus" w:hint="cs"/>
          <w:sz w:val="28"/>
          <w:szCs w:val="28"/>
          <w:rtl/>
          <w:lang w:bidi="fa-IR"/>
        </w:rPr>
      </w:pPr>
    </w:p>
    <w:p w:rsidR="00194BD4" w:rsidRDefault="00194BD4" w:rsidP="00FE29DC">
      <w:pPr>
        <w:spacing w:line="228" w:lineRule="auto"/>
        <w:ind w:firstLine="284"/>
        <w:jc w:val="lowKashida"/>
        <w:rPr>
          <w:rFonts w:cs="B Lotus" w:hint="cs"/>
          <w:sz w:val="28"/>
          <w:szCs w:val="28"/>
          <w:rtl/>
          <w:lang w:bidi="fa-IR"/>
        </w:rPr>
      </w:pPr>
    </w:p>
    <w:p w:rsidR="00194BD4" w:rsidRDefault="00194BD4" w:rsidP="00FE29DC">
      <w:pPr>
        <w:spacing w:line="228" w:lineRule="auto"/>
        <w:ind w:firstLine="284"/>
        <w:jc w:val="lowKashida"/>
        <w:rPr>
          <w:rFonts w:cs="B Lotus" w:hint="cs"/>
          <w:sz w:val="28"/>
          <w:szCs w:val="28"/>
          <w:rtl/>
          <w:lang w:bidi="fa-IR"/>
        </w:rPr>
      </w:pPr>
    </w:p>
    <w:p w:rsidR="00194BD4" w:rsidRDefault="00194BD4" w:rsidP="00FE29DC">
      <w:pPr>
        <w:spacing w:line="228" w:lineRule="auto"/>
        <w:ind w:firstLine="284"/>
        <w:jc w:val="lowKashida"/>
        <w:rPr>
          <w:rFonts w:cs="B Lotus" w:hint="cs"/>
          <w:sz w:val="28"/>
          <w:szCs w:val="28"/>
          <w:rtl/>
          <w:lang w:bidi="fa-IR"/>
        </w:rPr>
      </w:pPr>
    </w:p>
    <w:p w:rsidR="00194BD4" w:rsidRDefault="00194BD4" w:rsidP="00FE29DC">
      <w:pPr>
        <w:spacing w:line="228" w:lineRule="auto"/>
        <w:ind w:firstLine="284"/>
        <w:jc w:val="lowKashida"/>
        <w:rPr>
          <w:rFonts w:cs="B Lotus"/>
          <w:sz w:val="28"/>
          <w:szCs w:val="28"/>
          <w:rtl/>
          <w:lang w:bidi="fa-IR"/>
        </w:rPr>
        <w:sectPr w:rsidR="00194BD4" w:rsidSect="00525E65">
          <w:footnotePr>
            <w:numRestart w:val="eachPage"/>
          </w:footnotePr>
          <w:type w:val="oddPage"/>
          <w:pgSz w:w="11907" w:h="16840" w:code="9"/>
          <w:pgMar w:top="2552" w:right="2268" w:bottom="2552" w:left="2268" w:header="2552" w:footer="2552" w:gutter="0"/>
          <w:cols w:space="708"/>
          <w:titlePg/>
          <w:bidi/>
          <w:rtlGutter/>
          <w:docGrid w:linePitch="360"/>
        </w:sectPr>
      </w:pPr>
    </w:p>
    <w:p w:rsidR="00651BF8" w:rsidRDefault="00872129" w:rsidP="00FE29DC">
      <w:pPr>
        <w:pStyle w:val="a"/>
        <w:spacing w:line="228" w:lineRule="auto"/>
        <w:rPr>
          <w:rFonts w:hint="cs"/>
          <w:rtl/>
        </w:rPr>
      </w:pPr>
      <w:bookmarkStart w:id="3082" w:name="_Toc124850261"/>
      <w:bookmarkStart w:id="3083" w:name="_Toc95172709"/>
      <w:bookmarkStart w:id="3084" w:name="_Toc258663857"/>
      <w:bookmarkStart w:id="3085" w:name="_Toc283250276"/>
      <w:r>
        <w:rPr>
          <w:rFonts w:hint="cs"/>
          <w:rtl/>
        </w:rPr>
        <w:t>تعریف عتق</w:t>
      </w:r>
      <w:r w:rsidR="00AC4340" w:rsidRPr="003A7044">
        <w:rPr>
          <w:rStyle w:val="FootnoteReference"/>
          <w:rFonts w:cs="B Lotus"/>
          <w:sz w:val="28"/>
          <w:szCs w:val="28"/>
          <w:rtl/>
        </w:rPr>
        <w:footnoteReference w:id="1534"/>
      </w:r>
      <w:bookmarkEnd w:id="3082"/>
      <w:bookmarkEnd w:id="3083"/>
      <w:bookmarkEnd w:id="3084"/>
      <w:bookmarkEnd w:id="3085"/>
    </w:p>
    <w:p w:rsidR="00872129" w:rsidRDefault="00872129" w:rsidP="00194BD4">
      <w:pPr>
        <w:spacing w:line="228" w:lineRule="auto"/>
        <w:jc w:val="lowKashida"/>
        <w:rPr>
          <w:rFonts w:cs="B Lotus" w:hint="cs"/>
          <w:sz w:val="28"/>
          <w:szCs w:val="28"/>
          <w:rtl/>
          <w:lang w:bidi="fa-IR"/>
        </w:rPr>
      </w:pPr>
      <w:r>
        <w:rPr>
          <w:rFonts w:cs="B Lotus" w:hint="cs"/>
          <w:sz w:val="28"/>
          <w:szCs w:val="28"/>
          <w:rtl/>
          <w:lang w:bidi="fa-IR"/>
        </w:rPr>
        <w:t xml:space="preserve">عتق </w:t>
      </w:r>
      <w:r>
        <w:rPr>
          <w:rFonts w:cs="Times New Roman" w:hint="cs"/>
          <w:sz w:val="28"/>
          <w:szCs w:val="28"/>
          <w:rtl/>
          <w:lang w:bidi="fa-IR"/>
        </w:rPr>
        <w:t>–</w:t>
      </w:r>
      <w:r>
        <w:rPr>
          <w:rFonts w:cs="B Lotus" w:hint="cs"/>
          <w:sz w:val="28"/>
          <w:szCs w:val="28"/>
          <w:rtl/>
          <w:lang w:bidi="fa-IR"/>
        </w:rPr>
        <w:t xml:space="preserve"> با کسره عین </w:t>
      </w:r>
      <w:r>
        <w:rPr>
          <w:rFonts w:cs="Times New Roman" w:hint="cs"/>
          <w:sz w:val="28"/>
          <w:szCs w:val="28"/>
          <w:rtl/>
          <w:lang w:bidi="fa-IR"/>
        </w:rPr>
        <w:t>–</w:t>
      </w:r>
      <w:r>
        <w:rPr>
          <w:rFonts w:cs="B Lotus" w:hint="cs"/>
          <w:sz w:val="28"/>
          <w:szCs w:val="28"/>
          <w:rtl/>
          <w:lang w:bidi="fa-IR"/>
        </w:rPr>
        <w:t xml:space="preserve"> یعنی رفع مالکیت.</w:t>
      </w:r>
    </w:p>
    <w:p w:rsidR="00872129" w:rsidRDefault="00872129" w:rsidP="00194BD4">
      <w:pPr>
        <w:spacing w:line="228" w:lineRule="auto"/>
        <w:jc w:val="lowKashida"/>
        <w:rPr>
          <w:rFonts w:cs="B Lotus" w:hint="cs"/>
          <w:sz w:val="28"/>
          <w:szCs w:val="28"/>
          <w:rtl/>
          <w:lang w:bidi="fa-IR"/>
        </w:rPr>
      </w:pPr>
      <w:r>
        <w:rPr>
          <w:rFonts w:cs="B Lotus" w:hint="cs"/>
          <w:sz w:val="28"/>
          <w:szCs w:val="28"/>
          <w:rtl/>
          <w:lang w:bidi="fa-IR"/>
        </w:rPr>
        <w:t>أزهری گوید</w:t>
      </w:r>
      <w:r w:rsidR="004A1617">
        <w:rPr>
          <w:rFonts w:cs="B Lotus" w:hint="cs"/>
          <w:sz w:val="28"/>
          <w:szCs w:val="28"/>
          <w:rtl/>
          <w:lang w:bidi="fa-IR"/>
        </w:rPr>
        <w:t>:</w:t>
      </w:r>
      <w:r>
        <w:rPr>
          <w:rFonts w:cs="B Lotus" w:hint="cs"/>
          <w:sz w:val="28"/>
          <w:szCs w:val="28"/>
          <w:rtl/>
          <w:lang w:bidi="fa-IR"/>
        </w:rPr>
        <w:t xml:space="preserve"> عتق از </w:t>
      </w:r>
      <w:r w:rsidRPr="00FE29DC">
        <w:rPr>
          <w:rFonts w:cs="B Badr" w:hint="cs"/>
          <w:b/>
          <w:bCs/>
          <w:sz w:val="32"/>
          <w:szCs w:val="28"/>
          <w:rtl/>
          <w:lang w:bidi="fa-IR"/>
        </w:rPr>
        <w:t>(عتق الفرس)</w:t>
      </w:r>
      <w:r>
        <w:rPr>
          <w:rFonts w:cs="B Lotus" w:hint="cs"/>
          <w:sz w:val="28"/>
          <w:szCs w:val="28"/>
          <w:rtl/>
          <w:lang w:bidi="fa-IR"/>
        </w:rPr>
        <w:t xml:space="preserve"> یعنی اسب سبقت گرفت، و </w:t>
      </w:r>
      <w:r w:rsidRPr="00FE29DC">
        <w:rPr>
          <w:rFonts w:cs="B Badr" w:hint="cs"/>
          <w:b/>
          <w:bCs/>
          <w:sz w:val="32"/>
          <w:szCs w:val="28"/>
          <w:rtl/>
          <w:lang w:bidi="fa-IR"/>
        </w:rPr>
        <w:t>(عتق الفرخ)</w:t>
      </w:r>
      <w:r>
        <w:rPr>
          <w:rFonts w:cs="B Lotus" w:hint="cs"/>
          <w:sz w:val="28"/>
          <w:szCs w:val="28"/>
          <w:rtl/>
          <w:lang w:bidi="fa-IR"/>
        </w:rPr>
        <w:t xml:space="preserve"> جوجه پرواز کرد، گرفته شده است؛ این واژه را به این دلیل برای برده به کار برده‌اند که او به وسیله عتق نجات پیدا می‌کند، و به هر جا که بخواهد می‌رود.</w:t>
      </w:r>
    </w:p>
    <w:p w:rsidR="00872129" w:rsidRDefault="00872129" w:rsidP="00FE29DC">
      <w:pPr>
        <w:spacing w:line="228" w:lineRule="auto"/>
        <w:ind w:firstLine="284"/>
        <w:jc w:val="lowKashida"/>
        <w:rPr>
          <w:rFonts w:cs="B Lotus" w:hint="cs"/>
          <w:sz w:val="28"/>
          <w:szCs w:val="28"/>
          <w:rtl/>
          <w:lang w:bidi="fa-IR"/>
        </w:rPr>
      </w:pPr>
    </w:p>
    <w:p w:rsidR="00872129" w:rsidRDefault="00872129" w:rsidP="00CE275D">
      <w:pPr>
        <w:pStyle w:val="a"/>
        <w:rPr>
          <w:rFonts w:hint="cs"/>
          <w:rtl/>
        </w:rPr>
      </w:pPr>
      <w:bookmarkStart w:id="3086" w:name="_Toc124850262"/>
      <w:bookmarkStart w:id="3087" w:name="_Toc95172710"/>
      <w:bookmarkStart w:id="3088" w:name="_Toc258663858"/>
      <w:bookmarkStart w:id="3089" w:name="_Toc283250277"/>
      <w:r>
        <w:rPr>
          <w:rFonts w:hint="cs"/>
          <w:rtl/>
        </w:rPr>
        <w:t>تشویق بر آزاد کردن برده و فضیلت آن</w:t>
      </w:r>
      <w:bookmarkEnd w:id="3086"/>
      <w:bookmarkEnd w:id="3087"/>
      <w:bookmarkEnd w:id="3088"/>
      <w:bookmarkEnd w:id="3089"/>
    </w:p>
    <w:p w:rsidR="00B33238" w:rsidRDefault="00B33238" w:rsidP="00194BD4">
      <w:pPr>
        <w:spacing w:line="228" w:lineRule="auto"/>
        <w:jc w:val="lowKashida"/>
        <w:rPr>
          <w:rFonts w:cs="B Lotus" w:hint="cs"/>
          <w:sz w:val="28"/>
          <w:szCs w:val="28"/>
          <w:rtl/>
          <w:lang w:bidi="fa-IR"/>
        </w:rPr>
      </w:pPr>
      <w:r>
        <w:rPr>
          <w:rFonts w:cs="B Lotus" w:hint="cs"/>
          <w:sz w:val="28"/>
          <w:szCs w:val="28"/>
          <w:rtl/>
          <w:lang w:bidi="fa-IR"/>
        </w:rPr>
        <w:t>خداوند متعال می‌فرماید</w:t>
      </w:r>
      <w:r w:rsidR="004A1617">
        <w:rPr>
          <w:rFonts w:cs="B Lotus" w:hint="cs"/>
          <w:sz w:val="28"/>
          <w:szCs w:val="28"/>
          <w:rtl/>
          <w:lang w:bidi="fa-IR"/>
        </w:rPr>
        <w:t>:</w:t>
      </w:r>
      <w:r>
        <w:rPr>
          <w:rFonts w:cs="B Lotus" w:hint="cs"/>
          <w:sz w:val="28"/>
          <w:szCs w:val="28"/>
          <w:rtl/>
          <w:lang w:bidi="fa-IR"/>
        </w:rPr>
        <w:t xml:space="preserve"> </w:t>
      </w:r>
    </w:p>
    <w:p w:rsidR="00B33238" w:rsidRPr="00944222" w:rsidRDefault="00B33238" w:rsidP="00194BD4">
      <w:pPr>
        <w:tabs>
          <w:tab w:val="right" w:pos="7371"/>
        </w:tabs>
        <w:ind w:left="1134"/>
        <w:jc w:val="both"/>
        <w:rPr>
          <w:rFonts w:cs="B Lotus" w:hint="cs"/>
          <w:sz w:val="32"/>
          <w:szCs w:val="24"/>
          <w:rtl/>
          <w:lang w:bidi="fa-IR"/>
        </w:rPr>
      </w:pPr>
      <w:r w:rsidRPr="00FE29DC">
        <w:rPr>
          <w:rFonts w:cs="B Badr"/>
          <w:sz w:val="32"/>
          <w:szCs w:val="28"/>
          <w:rtl/>
          <w:lang w:bidi="fa-IR"/>
        </w:rPr>
        <w:sym w:font="AGA Arabesque" w:char="F029"/>
      </w:r>
      <w:r w:rsidRPr="00FE29DC">
        <w:rPr>
          <w:rFonts w:cs="B Badr" w:hint="cs"/>
          <w:b/>
          <w:bCs/>
          <w:sz w:val="32"/>
          <w:szCs w:val="28"/>
          <w:rtl/>
          <w:lang w:bidi="fa-IR"/>
        </w:rPr>
        <w:t xml:space="preserve"> فَلاَ اقتَحَمَ العَقَبَةَ وَ مَا أدرَاکَ مَا العَقَبَةُ فَکُّ رَقَبَةٍ ... </w:t>
      </w:r>
      <w:r w:rsidRPr="00FE29DC">
        <w:rPr>
          <w:rFonts w:cs="B Badr"/>
          <w:sz w:val="32"/>
          <w:szCs w:val="28"/>
          <w:rtl/>
          <w:lang w:bidi="fa-IR"/>
        </w:rPr>
        <w:sym w:font="AGA Arabesque" w:char="F028"/>
      </w:r>
      <w:r w:rsidRPr="00FE29DC">
        <w:rPr>
          <w:rFonts w:cs="B Badr" w:hint="cs"/>
          <w:sz w:val="32"/>
          <w:szCs w:val="28"/>
          <w:rtl/>
          <w:lang w:bidi="fa-IR"/>
        </w:rPr>
        <w:tab/>
      </w:r>
      <w:r w:rsidRPr="00944222">
        <w:rPr>
          <w:rFonts w:cs="B Lotus" w:hint="cs"/>
          <w:sz w:val="32"/>
          <w:szCs w:val="24"/>
          <w:rtl/>
          <w:lang w:bidi="fa-IR"/>
        </w:rPr>
        <w:t>(بلد</w:t>
      </w:r>
      <w:r w:rsidR="004A1617">
        <w:rPr>
          <w:rFonts w:cs="B Lotus" w:hint="cs"/>
          <w:sz w:val="32"/>
          <w:szCs w:val="24"/>
          <w:rtl/>
          <w:lang w:bidi="fa-IR"/>
        </w:rPr>
        <w:t>:</w:t>
      </w:r>
      <w:r w:rsidRPr="00944222">
        <w:rPr>
          <w:rFonts w:cs="B Lotus" w:hint="cs"/>
          <w:sz w:val="32"/>
          <w:szCs w:val="24"/>
          <w:rtl/>
          <w:lang w:bidi="fa-IR"/>
        </w:rPr>
        <w:t xml:space="preserve"> 11 - 16)</w:t>
      </w:r>
    </w:p>
    <w:p w:rsidR="00B33238" w:rsidRPr="000F309C" w:rsidRDefault="00B33238" w:rsidP="0066488D">
      <w:pPr>
        <w:ind w:left="1134"/>
        <w:jc w:val="both"/>
        <w:rPr>
          <w:rFonts w:cs="B Lotus" w:hint="cs"/>
          <w:sz w:val="26"/>
          <w:szCs w:val="26"/>
          <w:rtl/>
          <w:lang w:bidi="fa-IR"/>
        </w:rPr>
      </w:pPr>
      <w:r>
        <w:rPr>
          <w:rFonts w:cs="B Lotus" w:hint="cs"/>
          <w:sz w:val="26"/>
          <w:szCs w:val="26"/>
          <w:rtl/>
          <w:lang w:bidi="fa-IR"/>
        </w:rPr>
        <w:t>«</w:t>
      </w:r>
      <w:r w:rsidR="0066488D">
        <w:rPr>
          <w:rFonts w:cs="B Lotus" w:hint="cs"/>
          <w:sz w:val="26"/>
          <w:szCs w:val="26"/>
          <w:rtl/>
          <w:lang w:bidi="fa-IR"/>
        </w:rPr>
        <w:t>(آنکس که ناسپاس است) خویشتن را به گردنه‌(رهایی از شقاوت) نمی‌زند. تو چه می‌دانی آن گردنه چیست، آزاد کردن برده است</w:t>
      </w:r>
      <w:r>
        <w:rPr>
          <w:rFonts w:cs="B Lotus" w:hint="cs"/>
          <w:sz w:val="26"/>
          <w:szCs w:val="26"/>
          <w:rtl/>
          <w:lang w:bidi="fa-IR"/>
        </w:rPr>
        <w:t>».</w:t>
      </w:r>
    </w:p>
    <w:p w:rsidR="0066488D" w:rsidRDefault="0066488D" w:rsidP="00FE29DC">
      <w:pPr>
        <w:spacing w:line="228" w:lineRule="auto"/>
        <w:ind w:firstLine="284"/>
        <w:jc w:val="lowKashida"/>
        <w:rPr>
          <w:rFonts w:cs="B Lotus" w:hint="cs"/>
          <w:sz w:val="28"/>
          <w:szCs w:val="28"/>
          <w:rtl/>
          <w:lang w:bidi="fa-IR"/>
        </w:rPr>
      </w:pPr>
      <w:r>
        <w:rPr>
          <w:rFonts w:cs="B Lotus" w:hint="cs"/>
          <w:sz w:val="28"/>
          <w:szCs w:val="28"/>
          <w:rtl/>
          <w:lang w:bidi="fa-IR"/>
        </w:rPr>
        <w:t>از ابوهریره</w:t>
      </w:r>
      <w:r>
        <w:rPr>
          <w:rFonts w:cs="B Lotus" w:hint="cs"/>
          <w:sz w:val="28"/>
          <w:szCs w:val="28"/>
          <w:rtl/>
          <w:lang w:bidi="fa-IR"/>
        </w:rPr>
        <w:sym w:font="AGA Arabesque" w:char="F074"/>
      </w:r>
      <w:r>
        <w:rPr>
          <w:rFonts w:cs="B Lotus" w:hint="cs"/>
          <w:sz w:val="28"/>
          <w:szCs w:val="28"/>
          <w:rtl/>
          <w:lang w:bidi="fa-IR"/>
        </w:rPr>
        <w:t xml:space="preserve">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(أیما رجل أعتق امرءا مسلما استنفذ الله بکل عضو منه عضوا منه من النار)</w:t>
      </w:r>
      <w:r w:rsidR="00D907FE" w:rsidRPr="003A7044">
        <w:rPr>
          <w:rStyle w:val="FootnoteReference"/>
          <w:rFonts w:cs="B Lotus"/>
          <w:sz w:val="28"/>
          <w:szCs w:val="28"/>
          <w:rtl/>
          <w:lang w:bidi="fa-IR"/>
        </w:rPr>
        <w:footnoteReference w:id="1535"/>
      </w:r>
      <w:r>
        <w:rPr>
          <w:rFonts w:cs="B Lotus" w:hint="cs"/>
          <w:sz w:val="28"/>
          <w:szCs w:val="28"/>
          <w:rtl/>
          <w:lang w:bidi="fa-IR"/>
        </w:rPr>
        <w:t xml:space="preserve"> «هرکس برده مسلمانی را آزاد کند به ازای هر عضوی که آزاد می‌کند، خداوند عضوی از او را از آتش جهنم نجات می‌دهد».</w:t>
      </w:r>
    </w:p>
    <w:p w:rsidR="00FF1972" w:rsidRDefault="0066488D" w:rsidP="00FE29DC">
      <w:pPr>
        <w:spacing w:line="228" w:lineRule="auto"/>
        <w:ind w:firstLine="284"/>
        <w:jc w:val="lowKashida"/>
        <w:rPr>
          <w:rFonts w:cs="B Lotus" w:hint="cs"/>
          <w:sz w:val="28"/>
          <w:szCs w:val="28"/>
          <w:rtl/>
          <w:lang w:bidi="fa-IR"/>
        </w:rPr>
      </w:pPr>
      <w:r>
        <w:rPr>
          <w:rFonts w:cs="B Lotus" w:hint="cs"/>
          <w:sz w:val="28"/>
          <w:szCs w:val="28"/>
          <w:rtl/>
          <w:lang w:bidi="fa-IR"/>
        </w:rPr>
        <w:t>از ابوموسی أشعری</w:t>
      </w:r>
      <w:r>
        <w:rPr>
          <w:rFonts w:cs="B Lotus" w:hint="cs"/>
          <w:sz w:val="28"/>
          <w:szCs w:val="28"/>
          <w:rtl/>
          <w:lang w:bidi="fa-IR"/>
        </w:rPr>
        <w:sym w:font="AGA Arabesque" w:char="F074"/>
      </w:r>
      <w:r>
        <w:rPr>
          <w:rFonts w:cs="B Lotus" w:hint="cs"/>
          <w:sz w:val="28"/>
          <w:szCs w:val="28"/>
          <w:rtl/>
          <w:lang w:bidi="fa-IR"/>
        </w:rPr>
        <w:t xml:space="preserve">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(ثلاثة یؤتون أجرهم مرتین</w:t>
      </w:r>
      <w:r w:rsidR="004A1617">
        <w:rPr>
          <w:rFonts w:cs="B Badr" w:hint="cs"/>
          <w:b/>
          <w:bCs/>
          <w:sz w:val="32"/>
          <w:szCs w:val="28"/>
          <w:rtl/>
          <w:lang w:bidi="fa-IR"/>
        </w:rPr>
        <w:t>:</w:t>
      </w:r>
      <w:r w:rsidRPr="00FE29DC">
        <w:rPr>
          <w:rFonts w:cs="B Badr" w:hint="cs"/>
          <w:b/>
          <w:bCs/>
          <w:sz w:val="32"/>
          <w:szCs w:val="28"/>
          <w:rtl/>
          <w:lang w:bidi="fa-IR"/>
        </w:rPr>
        <w:t xml:space="preserve"> رجل من </w:t>
      </w:r>
      <w:r w:rsidR="00FF1972" w:rsidRPr="00FE29DC">
        <w:rPr>
          <w:rFonts w:cs="B Badr" w:hint="cs"/>
          <w:b/>
          <w:bCs/>
          <w:sz w:val="32"/>
          <w:szCs w:val="28"/>
          <w:rtl/>
          <w:lang w:bidi="fa-IR"/>
        </w:rPr>
        <w:t>أهل الکتاب آمن بنبیه و أ</w:t>
      </w:r>
      <w:r w:rsidR="005A6597" w:rsidRPr="00FE29DC">
        <w:rPr>
          <w:rFonts w:cs="B Badr" w:hint="cs"/>
          <w:b/>
          <w:bCs/>
          <w:sz w:val="32"/>
          <w:szCs w:val="28"/>
          <w:rtl/>
          <w:lang w:bidi="fa-IR"/>
        </w:rPr>
        <w:t>د</w:t>
      </w:r>
      <w:r w:rsidR="00FF1972" w:rsidRPr="00FE29DC">
        <w:rPr>
          <w:rFonts w:cs="B Badr" w:hint="cs"/>
          <w:b/>
          <w:bCs/>
          <w:sz w:val="32"/>
          <w:szCs w:val="28"/>
          <w:rtl/>
          <w:lang w:bidi="fa-IR"/>
        </w:rPr>
        <w:t>رک النبی</w:t>
      </w:r>
      <w:r w:rsidR="00FF1972" w:rsidRPr="00196138">
        <w:rPr>
          <w:rFonts w:cs="B Badr" w:hint="cs"/>
          <w:sz w:val="32"/>
          <w:szCs w:val="28"/>
          <w:rtl/>
          <w:lang w:bidi="fa-IR"/>
        </w:rPr>
        <w:sym w:font="AGA Arabesque" w:char="F072"/>
      </w:r>
      <w:r w:rsidR="00FF1972" w:rsidRPr="00FE29DC">
        <w:rPr>
          <w:rFonts w:cs="B Badr" w:hint="cs"/>
          <w:b/>
          <w:bCs/>
          <w:sz w:val="32"/>
          <w:szCs w:val="28"/>
          <w:rtl/>
          <w:lang w:bidi="fa-IR"/>
        </w:rPr>
        <w:t xml:space="preserve"> فآمن به، و اتبعه و صدقه، فله أجران، و عبد مملوک ادی حق الله و حق سیده فله أجران، و رجل کانت له أمة فغذاها فأحسن غذائها، ثم أدبها فأحسن تأ</w:t>
      </w:r>
      <w:r w:rsidR="005A6597" w:rsidRPr="00FE29DC">
        <w:rPr>
          <w:rFonts w:cs="B Badr" w:hint="cs"/>
          <w:b/>
          <w:bCs/>
          <w:sz w:val="32"/>
          <w:szCs w:val="28"/>
          <w:rtl/>
          <w:lang w:bidi="fa-IR"/>
        </w:rPr>
        <w:t>د</w:t>
      </w:r>
      <w:r w:rsidR="00FF1972" w:rsidRPr="00FE29DC">
        <w:rPr>
          <w:rFonts w:cs="B Badr" w:hint="cs"/>
          <w:b/>
          <w:bCs/>
          <w:sz w:val="32"/>
          <w:szCs w:val="28"/>
          <w:rtl/>
          <w:lang w:bidi="fa-IR"/>
        </w:rPr>
        <w:t>یبهاو علمها فأحسن تع</w:t>
      </w:r>
      <w:r w:rsidR="005A6597" w:rsidRPr="00FE29DC">
        <w:rPr>
          <w:rFonts w:cs="B Badr" w:hint="cs"/>
          <w:b/>
          <w:bCs/>
          <w:sz w:val="32"/>
          <w:szCs w:val="28"/>
          <w:rtl/>
          <w:lang w:bidi="fa-IR"/>
        </w:rPr>
        <w:t>ل</w:t>
      </w:r>
      <w:r w:rsidR="00FF1972" w:rsidRPr="00FE29DC">
        <w:rPr>
          <w:rFonts w:cs="B Badr" w:hint="cs"/>
          <w:b/>
          <w:bCs/>
          <w:sz w:val="32"/>
          <w:szCs w:val="28"/>
          <w:rtl/>
          <w:lang w:bidi="fa-IR"/>
        </w:rPr>
        <w:t>یمها، ثم أعتقها وتزوجها فله أجران)</w:t>
      </w:r>
      <w:r w:rsidR="00D907FE" w:rsidRPr="003A7044">
        <w:rPr>
          <w:rStyle w:val="FootnoteReference"/>
          <w:rFonts w:cs="B Lotus"/>
          <w:sz w:val="28"/>
          <w:szCs w:val="28"/>
          <w:rtl/>
          <w:lang w:bidi="fa-IR"/>
        </w:rPr>
        <w:footnoteReference w:id="1536"/>
      </w:r>
      <w:r w:rsidR="00FF1972">
        <w:rPr>
          <w:rFonts w:cs="B Lotus" w:hint="cs"/>
          <w:sz w:val="28"/>
          <w:szCs w:val="28"/>
          <w:rtl/>
          <w:lang w:bidi="fa-IR"/>
        </w:rPr>
        <w:t xml:space="preserve"> «سه گروه هستند که به آنان دو بار اجر داده می‌شود؛ اهل کتابی که به پیامبرش ایمان آورده سپس پیامبر اسلام</w:t>
      </w:r>
      <w:r w:rsidR="00FF1972" w:rsidRPr="00196138">
        <w:rPr>
          <w:rFonts w:cs="B Lotus" w:hint="cs"/>
          <w:sz w:val="28"/>
          <w:szCs w:val="28"/>
          <w:rtl/>
          <w:lang w:bidi="fa-IR"/>
        </w:rPr>
        <w:sym w:font="AGA Arabesque" w:char="F072"/>
      </w:r>
      <w:r w:rsidR="00FF1972">
        <w:rPr>
          <w:rFonts w:cs="B Lotus" w:hint="cs"/>
          <w:sz w:val="28"/>
          <w:szCs w:val="28"/>
          <w:rtl/>
          <w:lang w:bidi="fa-IR"/>
        </w:rPr>
        <w:t xml:space="preserve"> را دریافته و به او هم ایمان آورده و از او پیروی و او را تصدیق کند، برای او دو اجر است، و برده‌ای </w:t>
      </w:r>
      <w:r w:rsidR="00820E4C">
        <w:rPr>
          <w:rFonts w:cs="B Lotus" w:hint="cs"/>
          <w:sz w:val="28"/>
          <w:szCs w:val="28"/>
          <w:rtl/>
          <w:lang w:bidi="fa-IR"/>
        </w:rPr>
        <w:t>که هم حق خدا و هم حق سیدش را ادا کند، دو اجر دارد، و مردی که کنیزی داشته باش خوراک او را به خوبی داده و او را به خوبی تربیت کرده، او را آموزش داده سپس او را آزاد کرده و</w:t>
      </w:r>
      <w:r w:rsidR="00690532">
        <w:rPr>
          <w:rFonts w:cs="B Lotus" w:hint="cs"/>
          <w:sz w:val="28"/>
          <w:szCs w:val="28"/>
          <w:rtl/>
          <w:lang w:bidi="fa-IR"/>
        </w:rPr>
        <w:t xml:space="preserve"> </w:t>
      </w:r>
      <w:r w:rsidR="00820E4C">
        <w:rPr>
          <w:rFonts w:cs="B Lotus" w:hint="cs"/>
          <w:sz w:val="28"/>
          <w:szCs w:val="28"/>
          <w:rtl/>
          <w:lang w:bidi="fa-IR"/>
        </w:rPr>
        <w:t>به ازدواج خود درمی‌آورد، او هم دو اجر دارد».</w:t>
      </w:r>
    </w:p>
    <w:p w:rsidR="000254E0" w:rsidRPr="00FF1972" w:rsidRDefault="000254E0" w:rsidP="00194BD4">
      <w:pPr>
        <w:pStyle w:val="a1"/>
        <w:rPr>
          <w:rFonts w:hint="cs"/>
          <w:rtl/>
        </w:rPr>
      </w:pPr>
      <w:bookmarkStart w:id="3090" w:name="_Toc124850263"/>
      <w:bookmarkStart w:id="3091" w:name="_Toc95172711"/>
      <w:bookmarkStart w:id="3092" w:name="_Toc258663859"/>
      <w:bookmarkStart w:id="3093" w:name="_Toc283250278"/>
      <w:r>
        <w:rPr>
          <w:rFonts w:hint="cs"/>
          <w:rtl/>
        </w:rPr>
        <w:t>آزاد کردن چه برده‌ای بهتر است؟</w:t>
      </w:r>
      <w:bookmarkEnd w:id="3090"/>
      <w:bookmarkEnd w:id="3091"/>
      <w:bookmarkEnd w:id="3092"/>
      <w:bookmarkEnd w:id="3093"/>
    </w:p>
    <w:p w:rsidR="000254E0" w:rsidRDefault="000254E0" w:rsidP="00194BD4">
      <w:pPr>
        <w:spacing w:line="228" w:lineRule="auto"/>
        <w:jc w:val="lowKashida"/>
        <w:rPr>
          <w:rFonts w:cs="B Lotus" w:hint="cs"/>
          <w:sz w:val="28"/>
          <w:szCs w:val="28"/>
          <w:rtl/>
          <w:lang w:bidi="fa-IR"/>
        </w:rPr>
      </w:pPr>
      <w:r>
        <w:rPr>
          <w:rFonts w:cs="B Lotus" w:hint="cs"/>
          <w:sz w:val="28"/>
          <w:szCs w:val="28"/>
          <w:rtl/>
          <w:lang w:bidi="fa-IR"/>
        </w:rPr>
        <w:t>از ابوذر</w:t>
      </w:r>
      <w:r>
        <w:rPr>
          <w:rFonts w:cs="B Lotus" w:hint="cs"/>
          <w:sz w:val="28"/>
          <w:szCs w:val="28"/>
          <w:rtl/>
          <w:lang w:bidi="fa-IR"/>
        </w:rPr>
        <w:sym w:font="AGA Arabesque" w:char="F074"/>
      </w:r>
      <w:r>
        <w:rPr>
          <w:rFonts w:cs="B Lotus" w:hint="cs"/>
          <w:sz w:val="28"/>
          <w:szCs w:val="28"/>
          <w:rtl/>
          <w:lang w:bidi="fa-IR"/>
        </w:rPr>
        <w:t xml:space="preserve">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(سألت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أی العمل أفضل؟ قال إیمان بالله و جهاد فی سبیله، قلت</w:t>
      </w:r>
      <w:r w:rsidR="004A1617">
        <w:rPr>
          <w:rFonts w:cs="B Badr" w:hint="cs"/>
          <w:b/>
          <w:bCs/>
          <w:sz w:val="32"/>
          <w:szCs w:val="28"/>
          <w:rtl/>
          <w:lang w:bidi="fa-IR"/>
        </w:rPr>
        <w:t>:</w:t>
      </w:r>
      <w:r w:rsidRPr="00FE29DC">
        <w:rPr>
          <w:rFonts w:cs="B Badr" w:hint="cs"/>
          <w:b/>
          <w:bCs/>
          <w:sz w:val="32"/>
          <w:szCs w:val="28"/>
          <w:rtl/>
          <w:lang w:bidi="fa-IR"/>
        </w:rPr>
        <w:t xml:space="preserve"> فأی الرقاب أفضل؟ قال أعلاها ثمنا و أنفسها عند أهلها)</w:t>
      </w:r>
      <w:r w:rsidR="00D907FE" w:rsidRPr="003A7044">
        <w:rPr>
          <w:rStyle w:val="FootnoteReference"/>
          <w:rFonts w:cs="B Lotus"/>
          <w:sz w:val="28"/>
          <w:szCs w:val="28"/>
          <w:rtl/>
          <w:lang w:bidi="fa-IR"/>
        </w:rPr>
        <w:footnoteReference w:id="1537"/>
      </w:r>
      <w:r>
        <w:rPr>
          <w:rFonts w:cs="B Lotus" w:hint="cs"/>
          <w:sz w:val="28"/>
          <w:szCs w:val="28"/>
          <w:rtl/>
          <w:lang w:bidi="fa-IR"/>
        </w:rPr>
        <w:t xml:space="preserve"> «از پیامبر</w:t>
      </w:r>
      <w:r w:rsidRPr="00196138">
        <w:rPr>
          <w:rFonts w:cs="B Lotus" w:hint="cs"/>
          <w:sz w:val="28"/>
          <w:szCs w:val="28"/>
          <w:rtl/>
          <w:lang w:bidi="fa-IR"/>
        </w:rPr>
        <w:sym w:font="AGA Arabesque" w:char="F072"/>
      </w:r>
      <w:r>
        <w:rPr>
          <w:rFonts w:cs="B Lotus" w:hint="cs"/>
          <w:sz w:val="28"/>
          <w:szCs w:val="28"/>
          <w:rtl/>
          <w:lang w:bidi="fa-IR"/>
        </w:rPr>
        <w:t xml:space="preserve"> سؤال کردم چه عملی برتر است؟ فرمود</w:t>
      </w:r>
      <w:r w:rsidR="004A1617">
        <w:rPr>
          <w:rFonts w:cs="B Lotus" w:hint="cs"/>
          <w:sz w:val="28"/>
          <w:szCs w:val="28"/>
          <w:rtl/>
          <w:lang w:bidi="fa-IR"/>
        </w:rPr>
        <w:t>:</w:t>
      </w:r>
      <w:r>
        <w:rPr>
          <w:rFonts w:cs="B Lotus" w:hint="cs"/>
          <w:sz w:val="28"/>
          <w:szCs w:val="28"/>
          <w:rtl/>
          <w:lang w:bidi="fa-IR"/>
        </w:rPr>
        <w:t xml:space="preserve"> ایمان به خدا و جهاد در راه او، گفتم</w:t>
      </w:r>
      <w:r w:rsidR="004A1617">
        <w:rPr>
          <w:rFonts w:cs="B Lotus" w:hint="cs"/>
          <w:sz w:val="28"/>
          <w:szCs w:val="28"/>
          <w:rtl/>
          <w:lang w:bidi="fa-IR"/>
        </w:rPr>
        <w:t>:</w:t>
      </w:r>
      <w:r>
        <w:rPr>
          <w:rFonts w:cs="B Lotus" w:hint="cs"/>
          <w:sz w:val="28"/>
          <w:szCs w:val="28"/>
          <w:rtl/>
          <w:lang w:bidi="fa-IR"/>
        </w:rPr>
        <w:t xml:space="preserve"> آزاد کردن چه برده‌ای بهتر است؟ فرمود</w:t>
      </w:r>
      <w:r w:rsidR="004A1617">
        <w:rPr>
          <w:rFonts w:cs="B Lotus" w:hint="cs"/>
          <w:sz w:val="28"/>
          <w:szCs w:val="28"/>
          <w:rtl/>
          <w:lang w:bidi="fa-IR"/>
        </w:rPr>
        <w:t>:</w:t>
      </w:r>
      <w:r>
        <w:rPr>
          <w:rFonts w:cs="B Lotus" w:hint="cs"/>
          <w:sz w:val="28"/>
          <w:szCs w:val="28"/>
          <w:rtl/>
          <w:lang w:bidi="fa-IR"/>
        </w:rPr>
        <w:t xml:space="preserve"> برده‌ای که قیمت بیشتری دارد و نزد صاحبش از همه</w:t>
      </w:r>
      <w:r w:rsidR="00F3398F">
        <w:rPr>
          <w:rFonts w:cs="B Lotus" w:hint="cs"/>
          <w:sz w:val="28"/>
          <w:szCs w:val="28"/>
          <w:rtl/>
          <w:lang w:bidi="fa-IR"/>
        </w:rPr>
        <w:t xml:space="preserve"> برده‌هایش با ارزشتر باشد».</w:t>
      </w:r>
    </w:p>
    <w:p w:rsidR="00F3398F" w:rsidRPr="000254E0" w:rsidRDefault="00F3398F" w:rsidP="00194BD4">
      <w:pPr>
        <w:pStyle w:val="a1"/>
        <w:rPr>
          <w:rFonts w:hint="cs"/>
          <w:rtl/>
        </w:rPr>
      </w:pPr>
      <w:bookmarkStart w:id="3094" w:name="_Toc124850264"/>
      <w:bookmarkStart w:id="3095" w:name="_Toc95172712"/>
      <w:bookmarkStart w:id="3096" w:name="_Toc258663860"/>
      <w:bookmarkStart w:id="3097" w:name="_Toc283250279"/>
      <w:r>
        <w:rPr>
          <w:rFonts w:hint="cs"/>
          <w:rtl/>
        </w:rPr>
        <w:t>چه وقت آزاد کردن برده مستحب است</w:t>
      </w:r>
      <w:bookmarkEnd w:id="3094"/>
      <w:bookmarkEnd w:id="3095"/>
      <w:bookmarkEnd w:id="3096"/>
      <w:bookmarkEnd w:id="3097"/>
    </w:p>
    <w:p w:rsidR="00F3398F" w:rsidRDefault="00F3398F" w:rsidP="00194BD4">
      <w:pPr>
        <w:spacing w:line="228" w:lineRule="auto"/>
        <w:jc w:val="lowKashida"/>
        <w:rPr>
          <w:rFonts w:cs="B Lotus" w:hint="cs"/>
          <w:sz w:val="28"/>
          <w:szCs w:val="28"/>
          <w:rtl/>
          <w:lang w:bidi="fa-IR"/>
        </w:rPr>
      </w:pPr>
      <w:r>
        <w:rPr>
          <w:rFonts w:cs="B Lotus" w:hint="cs"/>
          <w:sz w:val="28"/>
          <w:szCs w:val="28"/>
          <w:rtl/>
          <w:lang w:bidi="fa-IR"/>
        </w:rPr>
        <w:t>از اسماء بنت ابوبکر(رض)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(أمر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بالعتاقة فی الکسوف)</w:t>
      </w:r>
      <w:r w:rsidR="00D907FE" w:rsidRPr="003A7044">
        <w:rPr>
          <w:rStyle w:val="FootnoteReference"/>
          <w:rFonts w:cs="B Lotus"/>
          <w:sz w:val="28"/>
          <w:szCs w:val="28"/>
          <w:rtl/>
          <w:lang w:bidi="fa-IR"/>
        </w:rPr>
        <w:footnoteReference w:id="1538"/>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هنگام خورشید گرفتگی و ماه گرفتگی به آزاد نمودن برده دستور داده است».</w:t>
      </w:r>
    </w:p>
    <w:p w:rsidR="00F3398F" w:rsidRDefault="00F3398F" w:rsidP="00FE29DC">
      <w:pPr>
        <w:spacing w:line="228" w:lineRule="auto"/>
        <w:ind w:firstLine="284"/>
        <w:jc w:val="lowKashida"/>
        <w:rPr>
          <w:rFonts w:cs="B Lotus" w:hint="cs"/>
          <w:sz w:val="28"/>
          <w:szCs w:val="28"/>
          <w:rtl/>
          <w:lang w:bidi="fa-IR"/>
        </w:rPr>
      </w:pPr>
    </w:p>
    <w:p w:rsidR="00F3398F" w:rsidRDefault="00F3398F" w:rsidP="00FE29DC">
      <w:pPr>
        <w:pStyle w:val="a"/>
        <w:spacing w:line="228" w:lineRule="auto"/>
        <w:rPr>
          <w:rFonts w:hint="cs"/>
          <w:rtl/>
        </w:rPr>
      </w:pPr>
      <w:bookmarkStart w:id="3098" w:name="_Toc124850265"/>
      <w:bookmarkStart w:id="3099" w:name="_Toc95172713"/>
      <w:bookmarkStart w:id="3100" w:name="_Toc258663861"/>
      <w:bookmarkStart w:id="3101" w:name="_Toc283250280"/>
      <w:r>
        <w:rPr>
          <w:rFonts w:hint="cs"/>
          <w:rtl/>
        </w:rPr>
        <w:t>اسباب آزادی</w:t>
      </w:r>
      <w:r w:rsidR="00D907FE" w:rsidRPr="004C7B4F">
        <w:rPr>
          <w:rStyle w:val="FootnoteReference"/>
          <w:rFonts w:cs="B Lotus"/>
          <w:b w:val="0"/>
          <w:bCs w:val="0"/>
          <w:sz w:val="28"/>
          <w:szCs w:val="28"/>
          <w:rtl/>
        </w:rPr>
        <w:footnoteReference w:id="1539"/>
      </w:r>
      <w:bookmarkEnd w:id="3098"/>
      <w:bookmarkEnd w:id="3099"/>
      <w:bookmarkEnd w:id="3100"/>
      <w:bookmarkEnd w:id="3101"/>
    </w:p>
    <w:p w:rsidR="00F3398F" w:rsidRDefault="00F3398F" w:rsidP="00194BD4">
      <w:pPr>
        <w:spacing w:line="228" w:lineRule="auto"/>
        <w:jc w:val="lowKashida"/>
        <w:rPr>
          <w:rFonts w:cs="B Lotus" w:hint="cs"/>
          <w:sz w:val="28"/>
          <w:szCs w:val="28"/>
          <w:rtl/>
          <w:lang w:bidi="fa-IR"/>
        </w:rPr>
      </w:pPr>
      <w:r>
        <w:rPr>
          <w:rFonts w:cs="B Lotus" w:hint="cs"/>
          <w:sz w:val="28"/>
          <w:szCs w:val="28"/>
          <w:rtl/>
          <w:lang w:bidi="fa-IR"/>
        </w:rPr>
        <w:t>آزادی برده به این صورت است که مالک بمنظور کسب رضای خدا بلاعوض او را آزاد نماید. به دلیل احادیثی که قبلاً در فضیلت عتق بیان شد.</w:t>
      </w:r>
    </w:p>
    <w:p w:rsidR="004C7B4F" w:rsidRDefault="004C7B4F" w:rsidP="00FE29DC">
      <w:pPr>
        <w:spacing w:line="228" w:lineRule="auto"/>
        <w:ind w:firstLine="284"/>
        <w:jc w:val="lowKashida"/>
        <w:rPr>
          <w:rFonts w:cs="B Lotus" w:hint="cs"/>
          <w:sz w:val="28"/>
          <w:szCs w:val="28"/>
          <w:rtl/>
          <w:lang w:bidi="fa-IR"/>
        </w:rPr>
      </w:pPr>
      <w:r>
        <w:rPr>
          <w:rFonts w:cs="B Lotus" w:hint="cs"/>
          <w:sz w:val="28"/>
          <w:szCs w:val="28"/>
          <w:rtl/>
          <w:lang w:bidi="fa-IR"/>
        </w:rPr>
        <w:t>همچنین برده با مالکیت آزاد می‌شود؛ به اینصورت که اگر کسی خویشاوند محرمی را به ملکیت خود درآورد، (خودبخود) آزاد می‌شود</w:t>
      </w:r>
      <w:r w:rsidR="004A1617">
        <w:rPr>
          <w:rFonts w:cs="B Lotus" w:hint="cs"/>
          <w:sz w:val="28"/>
          <w:szCs w:val="28"/>
          <w:rtl/>
          <w:lang w:bidi="fa-IR"/>
        </w:rPr>
        <w:t>:</w:t>
      </w:r>
      <w:r>
        <w:rPr>
          <w:rFonts w:cs="B Lotus" w:hint="cs"/>
          <w:sz w:val="28"/>
          <w:szCs w:val="28"/>
          <w:rtl/>
          <w:lang w:bidi="fa-IR"/>
        </w:rPr>
        <w:t xml:space="preserve"> </w:t>
      </w:r>
    </w:p>
    <w:p w:rsidR="004C7B4F" w:rsidRDefault="004C7B4F" w:rsidP="00FE29DC">
      <w:pPr>
        <w:spacing w:line="228" w:lineRule="auto"/>
        <w:ind w:firstLine="284"/>
        <w:jc w:val="lowKashida"/>
        <w:rPr>
          <w:rFonts w:cs="B Lotus" w:hint="cs"/>
          <w:sz w:val="28"/>
          <w:szCs w:val="28"/>
          <w:rtl/>
          <w:lang w:bidi="fa-IR"/>
        </w:rPr>
      </w:pPr>
      <w:r>
        <w:rPr>
          <w:rFonts w:cs="B Lotus" w:hint="cs"/>
          <w:sz w:val="28"/>
          <w:szCs w:val="28"/>
          <w:rtl/>
          <w:lang w:bidi="fa-IR"/>
        </w:rPr>
        <w:t>از سمره بن جندب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(من ملک ذا رحم محرم فهو حر)</w:t>
      </w:r>
      <w:r w:rsidR="00D907FE" w:rsidRPr="003A7044">
        <w:rPr>
          <w:rStyle w:val="FootnoteReference"/>
          <w:rFonts w:cs="B Lotus"/>
          <w:sz w:val="28"/>
          <w:szCs w:val="28"/>
          <w:rtl/>
          <w:lang w:bidi="fa-IR"/>
        </w:rPr>
        <w:footnoteReference w:id="1540"/>
      </w:r>
      <w:r>
        <w:rPr>
          <w:rFonts w:cs="B Lotus" w:hint="cs"/>
          <w:sz w:val="28"/>
          <w:szCs w:val="28"/>
          <w:rtl/>
          <w:lang w:bidi="fa-IR"/>
        </w:rPr>
        <w:t xml:space="preserve"> «هر کس مالک خویشاوند محرمی شد (آن خویشاوند خود به خود) آزاد است».</w:t>
      </w:r>
    </w:p>
    <w:p w:rsidR="004C7B4F" w:rsidRDefault="004C7B4F" w:rsidP="00FE29DC">
      <w:pPr>
        <w:spacing w:line="228" w:lineRule="auto"/>
        <w:ind w:firstLine="284"/>
        <w:jc w:val="lowKashida"/>
        <w:rPr>
          <w:rFonts w:cs="B Lotus" w:hint="cs"/>
          <w:sz w:val="28"/>
          <w:szCs w:val="28"/>
          <w:rtl/>
          <w:lang w:bidi="fa-IR"/>
        </w:rPr>
      </w:pPr>
      <w:r>
        <w:rPr>
          <w:rFonts w:cs="B Lotus" w:hint="cs"/>
          <w:sz w:val="28"/>
          <w:szCs w:val="28"/>
          <w:rtl/>
          <w:lang w:bidi="fa-IR"/>
        </w:rPr>
        <w:t>هرگاه قسمتی از برده آزاد شد، تمام آن آزاد می‌شود و اگر دو نفر در برده‌ای شریک باشند و یکی از آنها سهم خود را آزاد کند، اگر آزاد کننده غنی باشد برده قیمت‌گذاری می‌شود و سهم شریکش را می‌دهد و به این ترتیب برده بصورت کامل آزاد می‌گردد</w:t>
      </w:r>
      <w:r w:rsidR="004A1617">
        <w:rPr>
          <w:rFonts w:cs="B Lotus" w:hint="cs"/>
          <w:sz w:val="28"/>
          <w:szCs w:val="28"/>
          <w:rtl/>
          <w:lang w:bidi="fa-IR"/>
        </w:rPr>
        <w:t>:</w:t>
      </w:r>
      <w:r>
        <w:rPr>
          <w:rFonts w:cs="B Lotus" w:hint="cs"/>
          <w:sz w:val="28"/>
          <w:szCs w:val="28"/>
          <w:rtl/>
          <w:lang w:bidi="fa-IR"/>
        </w:rPr>
        <w:t xml:space="preserve"> </w:t>
      </w:r>
    </w:p>
    <w:p w:rsidR="007006BB" w:rsidRDefault="004C7B4F" w:rsidP="00FE29DC">
      <w:pPr>
        <w:spacing w:line="228" w:lineRule="auto"/>
        <w:ind w:firstLine="284"/>
        <w:jc w:val="lowKashida"/>
        <w:rPr>
          <w:rFonts w:cs="B Lotus" w:hint="cs"/>
          <w:sz w:val="28"/>
          <w:szCs w:val="28"/>
          <w:rtl/>
          <w:lang w:bidi="fa-IR"/>
        </w:rPr>
      </w:pPr>
      <w:r>
        <w:rPr>
          <w:rFonts w:cs="B Lotus" w:hint="cs"/>
          <w:sz w:val="28"/>
          <w:szCs w:val="28"/>
          <w:rtl/>
          <w:lang w:bidi="fa-IR"/>
        </w:rPr>
        <w:t>از عبدالله بن</w:t>
      </w:r>
      <w:r w:rsidR="00F96C5F">
        <w:rPr>
          <w:rFonts w:cs="B Lotus" w:hint="cs"/>
          <w:sz w:val="28"/>
          <w:szCs w:val="28"/>
          <w:rtl/>
          <w:lang w:bidi="fa-IR"/>
        </w:rPr>
        <w:t xml:space="preserve"> </w:t>
      </w:r>
      <w:r>
        <w:rPr>
          <w:rFonts w:cs="B Lotus" w:hint="cs"/>
          <w:sz w:val="28"/>
          <w:szCs w:val="28"/>
          <w:rtl/>
          <w:lang w:bidi="fa-IR"/>
        </w:rPr>
        <w:t>عمر(رض)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 xml:space="preserve">(من أعتق شرکا له فی عبد فکان له مال یبلغ ثمن العبد، قوم </w:t>
      </w:r>
      <w:r w:rsidR="00587F7B" w:rsidRPr="00FE29DC">
        <w:rPr>
          <w:rFonts w:cs="B Badr" w:hint="cs"/>
          <w:b/>
          <w:bCs/>
          <w:sz w:val="32"/>
          <w:szCs w:val="28"/>
          <w:rtl/>
          <w:lang w:bidi="fa-IR"/>
        </w:rPr>
        <w:t>العبد علیه قیمة عدل، فأعطی شرکاءه حصصهم و عتق علیه العبد، و إلا فقد عتق منهما عتق)</w:t>
      </w:r>
      <w:r w:rsidR="00D907FE" w:rsidRPr="003A7044">
        <w:rPr>
          <w:rStyle w:val="FootnoteReference"/>
          <w:rFonts w:cs="B Lotus"/>
          <w:sz w:val="28"/>
          <w:szCs w:val="28"/>
          <w:rtl/>
          <w:lang w:bidi="fa-IR"/>
        </w:rPr>
        <w:footnoteReference w:id="1541"/>
      </w:r>
      <w:r w:rsidR="007006BB">
        <w:rPr>
          <w:rFonts w:cs="B Lotus" w:hint="cs"/>
          <w:sz w:val="28"/>
          <w:szCs w:val="28"/>
          <w:rtl/>
          <w:lang w:bidi="fa-IR"/>
        </w:rPr>
        <w:t xml:space="preserve"> «هر کس سهم خود را از برده شراکتی آزاد کرد و به اندازه قیمت برده پول داشت، باید برده عادلانه قیمت‌گذاری شود، سهم هر کدام از شرکایش را بدهد و به این ترتیب برده به نام او آزاد می‌شود و اگر مالی نداشت که به قیمت برده برسد، برده به اندازه سهم او آزاد شده است».</w:t>
      </w:r>
    </w:p>
    <w:p w:rsidR="007006BB" w:rsidRDefault="007006BB" w:rsidP="00FE29DC">
      <w:pPr>
        <w:spacing w:line="228" w:lineRule="auto"/>
        <w:ind w:firstLine="284"/>
        <w:jc w:val="lowKashida"/>
        <w:rPr>
          <w:rFonts w:cs="B Lotus" w:hint="cs"/>
          <w:sz w:val="28"/>
          <w:szCs w:val="28"/>
          <w:rtl/>
          <w:lang w:bidi="fa-IR"/>
        </w:rPr>
      </w:pPr>
      <w:r>
        <w:rPr>
          <w:rFonts w:cs="B Lotus" w:hint="cs"/>
          <w:sz w:val="28"/>
          <w:szCs w:val="28"/>
          <w:rtl/>
          <w:lang w:bidi="fa-IR"/>
        </w:rPr>
        <w:t>اگر آزاد کننده مالی نداشته باشد (که با آن سهم شرکایش را بخرد و برده را بصورت کامل آزاد کند)، برده به اندازه سهم او آزاد می‌شود، و بر برده لازم است که تلاش کند تا خود را بصورت کامل آزاد نماید، به اینصورت که کار کند تا برای سیدش مبلغی را که با آن آزاد می‌شود بدست آورد</w:t>
      </w:r>
      <w:r w:rsidR="004A1617">
        <w:rPr>
          <w:rFonts w:cs="B Lotus" w:hint="cs"/>
          <w:sz w:val="28"/>
          <w:szCs w:val="28"/>
          <w:rtl/>
          <w:lang w:bidi="fa-IR"/>
        </w:rPr>
        <w:t>:</w:t>
      </w:r>
      <w:r>
        <w:rPr>
          <w:rFonts w:cs="B Lotus" w:hint="cs"/>
          <w:sz w:val="28"/>
          <w:szCs w:val="28"/>
          <w:rtl/>
          <w:lang w:bidi="fa-IR"/>
        </w:rPr>
        <w:t xml:space="preserve"> </w:t>
      </w:r>
    </w:p>
    <w:p w:rsidR="00E876AF" w:rsidRDefault="00E876AF" w:rsidP="00FE29DC">
      <w:pPr>
        <w:spacing w:line="228" w:lineRule="auto"/>
        <w:ind w:firstLine="284"/>
        <w:jc w:val="lowKashida"/>
        <w:rPr>
          <w:rFonts w:cs="B Lotus" w:hint="cs"/>
          <w:sz w:val="28"/>
          <w:szCs w:val="28"/>
          <w:rtl/>
          <w:lang w:bidi="fa-IR"/>
        </w:rPr>
      </w:pPr>
      <w:r>
        <w:rPr>
          <w:rFonts w:cs="B Lotus" w:hint="cs"/>
          <w:sz w:val="28"/>
          <w:szCs w:val="28"/>
          <w:rtl/>
          <w:lang w:bidi="fa-IR"/>
        </w:rPr>
        <w:t>از ابوهریره</w:t>
      </w:r>
      <w:r>
        <w:rPr>
          <w:rFonts w:cs="B Lotus" w:hint="cs"/>
          <w:sz w:val="28"/>
          <w:szCs w:val="28"/>
          <w:rtl/>
          <w:lang w:bidi="fa-IR"/>
        </w:rPr>
        <w:sym w:font="AGA Arabesque" w:char="F074"/>
      </w:r>
      <w:r>
        <w:rPr>
          <w:rFonts w:cs="B Lotus" w:hint="cs"/>
          <w:sz w:val="28"/>
          <w:szCs w:val="28"/>
          <w:rtl/>
          <w:lang w:bidi="fa-IR"/>
        </w:rPr>
        <w:t xml:space="preserve"> روایت است که پیامبر</w:t>
      </w:r>
      <w:r w:rsidRPr="00196138">
        <w:rPr>
          <w:rFonts w:cs="B Lotus" w:hint="cs"/>
          <w:sz w:val="28"/>
          <w:szCs w:val="28"/>
          <w:rtl/>
          <w:lang w:bidi="fa-IR"/>
        </w:rPr>
        <w:sym w:font="AGA Arabesque" w:char="F072"/>
      </w:r>
      <w:r>
        <w:rPr>
          <w:rFonts w:cs="B Lotus" w:hint="cs"/>
          <w:sz w:val="28"/>
          <w:szCs w:val="28"/>
          <w:rtl/>
          <w:lang w:bidi="fa-IR"/>
        </w:rPr>
        <w:t xml:space="preserve"> فرمود</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 xml:space="preserve">(من أعتق نصبا </w:t>
      </w:r>
      <w:r w:rsidRPr="00AC5D81">
        <w:rPr>
          <w:rFonts w:cs="Times New Roman" w:hint="cs"/>
          <w:b/>
          <w:bCs/>
          <w:sz w:val="32"/>
          <w:szCs w:val="32"/>
          <w:rtl/>
          <w:lang w:bidi="fa-IR"/>
        </w:rPr>
        <w:t>–</w:t>
      </w:r>
      <w:r w:rsidRPr="00FE29DC">
        <w:rPr>
          <w:rFonts w:cs="B Badr" w:hint="cs"/>
          <w:b/>
          <w:bCs/>
          <w:sz w:val="32"/>
          <w:szCs w:val="28"/>
          <w:rtl/>
          <w:lang w:bidi="fa-IR"/>
        </w:rPr>
        <w:t xml:space="preserve"> أوشقیصا </w:t>
      </w:r>
      <w:r w:rsidRPr="00AC5D81">
        <w:rPr>
          <w:rFonts w:cs="Times New Roman" w:hint="cs"/>
          <w:b/>
          <w:bCs/>
          <w:sz w:val="32"/>
          <w:szCs w:val="32"/>
          <w:rtl/>
          <w:lang w:bidi="fa-IR"/>
        </w:rPr>
        <w:t>–</w:t>
      </w:r>
      <w:r w:rsidRPr="00FE29DC">
        <w:rPr>
          <w:rFonts w:cs="B Badr" w:hint="cs"/>
          <w:b/>
          <w:bCs/>
          <w:sz w:val="32"/>
          <w:szCs w:val="28"/>
          <w:rtl/>
          <w:lang w:bidi="fa-IR"/>
        </w:rPr>
        <w:t xml:space="preserve"> فی مملوک، فخلاصه علیه فی ماله إن کان له مال، و إلا قوم علیه فاستسعی به غیر مشقوق علیه)</w:t>
      </w:r>
      <w:r w:rsidR="00D907FE" w:rsidRPr="003A7044">
        <w:rPr>
          <w:rStyle w:val="FootnoteReference"/>
          <w:rFonts w:cs="B Lotus"/>
          <w:sz w:val="28"/>
          <w:szCs w:val="28"/>
          <w:rtl/>
          <w:lang w:bidi="fa-IR"/>
        </w:rPr>
        <w:footnoteReference w:id="1542"/>
      </w:r>
      <w:r>
        <w:rPr>
          <w:rFonts w:cs="B Lotus" w:hint="cs"/>
          <w:sz w:val="28"/>
          <w:szCs w:val="28"/>
          <w:rtl/>
          <w:lang w:bidi="fa-IR"/>
        </w:rPr>
        <w:t xml:space="preserve"> «هر کس سهم خود را از برده‌ای آزاد کند، اگر پول داشته باشد آزاد کردن بقیه برده بر عهده خود ا</w:t>
      </w:r>
      <w:r w:rsidR="005A6597">
        <w:rPr>
          <w:rFonts w:cs="B Lotus" w:hint="cs"/>
          <w:sz w:val="28"/>
          <w:szCs w:val="28"/>
          <w:rtl/>
          <w:lang w:bidi="fa-IR"/>
        </w:rPr>
        <w:t>و</w:t>
      </w:r>
      <w:r>
        <w:rPr>
          <w:rFonts w:cs="B Lotus" w:hint="cs"/>
          <w:sz w:val="28"/>
          <w:szCs w:val="28"/>
          <w:rtl/>
          <w:lang w:bidi="fa-IR"/>
        </w:rPr>
        <w:t xml:space="preserve"> است ولی اگر پول نداشته باشد، برده قیمت‌گذاری می‌شود و از برده بدون اینکه سخت‌گیری کنند بخواهند تا کار کند و</w:t>
      </w:r>
      <w:r w:rsidR="00A61454">
        <w:rPr>
          <w:rFonts w:cs="B Lotus" w:hint="cs"/>
          <w:sz w:val="28"/>
          <w:szCs w:val="28"/>
          <w:rtl/>
          <w:lang w:bidi="fa-IR"/>
        </w:rPr>
        <w:t xml:space="preserve"> </w:t>
      </w:r>
      <w:r>
        <w:rPr>
          <w:rFonts w:cs="B Lotus" w:hint="cs"/>
          <w:sz w:val="28"/>
          <w:szCs w:val="28"/>
          <w:rtl/>
          <w:lang w:bidi="fa-IR"/>
        </w:rPr>
        <w:t xml:space="preserve">بقیه خود را </w:t>
      </w:r>
      <w:r w:rsidR="00771425">
        <w:rPr>
          <w:rFonts w:cs="B Lotus" w:hint="cs"/>
          <w:sz w:val="28"/>
          <w:szCs w:val="28"/>
          <w:rtl/>
          <w:lang w:bidi="fa-IR"/>
        </w:rPr>
        <w:t>آ</w:t>
      </w:r>
      <w:r>
        <w:rPr>
          <w:rFonts w:cs="B Lotus" w:hint="cs"/>
          <w:sz w:val="28"/>
          <w:szCs w:val="28"/>
          <w:rtl/>
          <w:lang w:bidi="fa-IR"/>
        </w:rPr>
        <w:t>زاد نماید».</w:t>
      </w:r>
    </w:p>
    <w:p w:rsidR="00A61454" w:rsidRDefault="00A61454" w:rsidP="00194BD4">
      <w:pPr>
        <w:pStyle w:val="a1"/>
        <w:rPr>
          <w:rFonts w:hint="cs"/>
          <w:rtl/>
        </w:rPr>
      </w:pPr>
      <w:bookmarkStart w:id="3102" w:name="_Toc124850266"/>
      <w:bookmarkStart w:id="3103" w:name="_Toc95172714"/>
      <w:bookmarkStart w:id="3104" w:name="_Toc258663862"/>
      <w:bookmarkStart w:id="3105" w:name="_Toc283250281"/>
      <w:r>
        <w:rPr>
          <w:rFonts w:hint="cs"/>
          <w:rtl/>
        </w:rPr>
        <w:t>تدبیر</w:t>
      </w:r>
      <w:bookmarkEnd w:id="3102"/>
      <w:bookmarkEnd w:id="3103"/>
      <w:bookmarkEnd w:id="3104"/>
      <w:bookmarkEnd w:id="3105"/>
    </w:p>
    <w:p w:rsidR="00A61454" w:rsidRDefault="00A61454" w:rsidP="00194BD4">
      <w:pPr>
        <w:spacing w:line="228" w:lineRule="auto"/>
        <w:jc w:val="lowKashida"/>
        <w:rPr>
          <w:rFonts w:cs="B Lotus" w:hint="cs"/>
          <w:sz w:val="28"/>
          <w:szCs w:val="28"/>
          <w:rtl/>
          <w:lang w:bidi="fa-IR"/>
        </w:rPr>
      </w:pPr>
      <w:r>
        <w:rPr>
          <w:rFonts w:cs="B Lotus" w:hint="cs"/>
          <w:sz w:val="28"/>
          <w:szCs w:val="28"/>
          <w:rtl/>
          <w:lang w:bidi="fa-IR"/>
        </w:rPr>
        <w:t>تدبیر عبارت است از تعلیق آزادی برده به مرگ سید، مثل اینکه سید به برده‌اش بگوید</w:t>
      </w:r>
      <w:r w:rsidR="004A1617">
        <w:rPr>
          <w:rFonts w:cs="B Lotus" w:hint="cs"/>
          <w:sz w:val="28"/>
          <w:szCs w:val="28"/>
          <w:rtl/>
          <w:lang w:bidi="fa-IR"/>
        </w:rPr>
        <w:t>:</w:t>
      </w:r>
      <w:r>
        <w:rPr>
          <w:rFonts w:cs="B Lotus" w:hint="cs"/>
          <w:sz w:val="28"/>
          <w:szCs w:val="28"/>
          <w:rtl/>
          <w:lang w:bidi="fa-IR"/>
        </w:rPr>
        <w:t xml:space="preserve"> هرگاه مُردم بعد از مرگ من آزادی، بنابراین هرگاه سید مُرد، اگر قیمت برده از یک سوم کل</w:t>
      </w:r>
      <w:r w:rsidR="00A35FB1">
        <w:rPr>
          <w:rFonts w:cs="B Lotus" w:hint="cs"/>
          <w:sz w:val="28"/>
          <w:szCs w:val="28"/>
          <w:rtl/>
          <w:lang w:bidi="fa-IR"/>
        </w:rPr>
        <w:t xml:space="preserve"> </w:t>
      </w:r>
      <w:r>
        <w:rPr>
          <w:rFonts w:cs="B Lotus" w:hint="cs"/>
          <w:sz w:val="28"/>
          <w:szCs w:val="28"/>
          <w:rtl/>
          <w:lang w:bidi="fa-IR"/>
        </w:rPr>
        <w:t>مالش بیشتر نبود، آزاد می‌شود:</w:t>
      </w:r>
      <w:r w:rsidR="00D907FE" w:rsidRPr="003A7044">
        <w:rPr>
          <w:rStyle w:val="FootnoteReference"/>
          <w:rFonts w:cs="B Lotus"/>
          <w:sz w:val="28"/>
          <w:szCs w:val="28"/>
          <w:rtl/>
          <w:lang w:bidi="fa-IR"/>
        </w:rPr>
        <w:footnoteReference w:id="1543"/>
      </w:r>
    </w:p>
    <w:p w:rsidR="00FA184B" w:rsidRDefault="00A61454" w:rsidP="00FE29DC">
      <w:pPr>
        <w:spacing w:line="228" w:lineRule="auto"/>
        <w:ind w:firstLine="284"/>
        <w:jc w:val="lowKashida"/>
        <w:rPr>
          <w:rFonts w:cs="B Lotus" w:hint="cs"/>
          <w:sz w:val="28"/>
          <w:szCs w:val="28"/>
          <w:rtl/>
          <w:lang w:bidi="fa-IR"/>
        </w:rPr>
      </w:pPr>
      <w:r>
        <w:rPr>
          <w:rFonts w:cs="B Lotus" w:hint="cs"/>
          <w:sz w:val="28"/>
          <w:szCs w:val="28"/>
          <w:rtl/>
          <w:lang w:bidi="fa-IR"/>
        </w:rPr>
        <w:t>از عمران بن حصین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(أن رجلا کان له ستة مملوکین، لیس له مال غیرهم فأعتقهم عند موته، فجزأهم رسول الله</w:t>
      </w:r>
      <w:r w:rsidRPr="00196138">
        <w:rPr>
          <w:rFonts w:cs="B Badr" w:hint="cs"/>
          <w:sz w:val="32"/>
          <w:szCs w:val="28"/>
          <w:rtl/>
          <w:lang w:bidi="fa-IR"/>
        </w:rPr>
        <w:sym w:font="AGA Arabesque" w:char="F072"/>
      </w:r>
      <w:r w:rsidRPr="00FE29DC">
        <w:rPr>
          <w:rFonts w:cs="B Badr" w:hint="cs"/>
          <w:b/>
          <w:bCs/>
          <w:sz w:val="32"/>
          <w:szCs w:val="28"/>
          <w:rtl/>
          <w:lang w:bidi="fa-IR"/>
        </w:rPr>
        <w:t xml:space="preserve"> أثلاثا، ثم أقرع بینهم فأعتق اثنین، و أرق أربعة، و قال له قولا </w:t>
      </w:r>
      <w:r w:rsidR="00FA184B" w:rsidRPr="00FE29DC">
        <w:rPr>
          <w:rFonts w:cs="B Badr" w:hint="cs"/>
          <w:b/>
          <w:bCs/>
          <w:sz w:val="32"/>
          <w:szCs w:val="28"/>
          <w:rtl/>
          <w:lang w:bidi="fa-IR"/>
        </w:rPr>
        <w:t>شدیدا)</w:t>
      </w:r>
      <w:r w:rsidR="00D907FE" w:rsidRPr="003A7044">
        <w:rPr>
          <w:rStyle w:val="FootnoteReference"/>
          <w:rFonts w:cs="B Lotus"/>
          <w:sz w:val="28"/>
          <w:szCs w:val="28"/>
          <w:rtl/>
          <w:lang w:bidi="fa-IR"/>
        </w:rPr>
        <w:footnoteReference w:id="1544"/>
      </w:r>
      <w:r w:rsidR="00FA184B">
        <w:rPr>
          <w:rFonts w:cs="B Lotus" w:hint="cs"/>
          <w:sz w:val="28"/>
          <w:szCs w:val="28"/>
          <w:rtl/>
          <w:lang w:bidi="fa-IR"/>
        </w:rPr>
        <w:t xml:space="preserve"> «مردی دارای شش برده بود و مالی بجز آن نداشت و آزادی آنان را منوط به مرگ خود کرد، پیامبر</w:t>
      </w:r>
      <w:r w:rsidR="00FA184B" w:rsidRPr="00196138">
        <w:rPr>
          <w:rFonts w:cs="B Lotus" w:hint="cs"/>
          <w:sz w:val="28"/>
          <w:szCs w:val="28"/>
          <w:rtl/>
          <w:lang w:bidi="fa-IR"/>
        </w:rPr>
        <w:sym w:font="AGA Arabesque" w:char="F072"/>
      </w:r>
      <w:r w:rsidR="00FA184B">
        <w:rPr>
          <w:rFonts w:cs="B Lotus" w:hint="cs"/>
          <w:sz w:val="28"/>
          <w:szCs w:val="28"/>
          <w:rtl/>
          <w:lang w:bidi="fa-IR"/>
        </w:rPr>
        <w:t xml:space="preserve"> آنان را به سه گروه تقسیم کرد، سپس بین آنان قرعه انداخت، در نتیجه دو نفر از آنان را آزاد کرد و چهار نفر دیگر را بصورت برده باقی گذاشت، و در مورد آن مرد سخن تندی گفت».</w:t>
      </w:r>
    </w:p>
    <w:p w:rsidR="00194BD4" w:rsidRDefault="00194BD4" w:rsidP="00FE29DC">
      <w:pPr>
        <w:spacing w:line="228" w:lineRule="auto"/>
        <w:ind w:firstLine="284"/>
        <w:jc w:val="lowKashida"/>
        <w:rPr>
          <w:rFonts w:cs="B Lotus" w:hint="cs"/>
          <w:sz w:val="28"/>
          <w:szCs w:val="28"/>
          <w:rtl/>
          <w:lang w:bidi="fa-IR"/>
        </w:rPr>
      </w:pPr>
    </w:p>
    <w:p w:rsidR="00194BD4" w:rsidRDefault="00194BD4" w:rsidP="00FE29DC">
      <w:pPr>
        <w:spacing w:line="228" w:lineRule="auto"/>
        <w:ind w:firstLine="284"/>
        <w:jc w:val="lowKashida"/>
        <w:rPr>
          <w:rFonts w:cs="B Lotus" w:hint="cs"/>
          <w:sz w:val="28"/>
          <w:szCs w:val="28"/>
          <w:rtl/>
          <w:lang w:bidi="fa-IR"/>
        </w:rPr>
      </w:pPr>
    </w:p>
    <w:p w:rsidR="00FA184B" w:rsidRPr="00FA184B" w:rsidRDefault="00FA184B" w:rsidP="00194BD4">
      <w:pPr>
        <w:pStyle w:val="a1"/>
        <w:rPr>
          <w:rFonts w:hint="cs"/>
          <w:rtl/>
        </w:rPr>
      </w:pPr>
      <w:bookmarkStart w:id="3106" w:name="_Toc124850267"/>
      <w:bookmarkStart w:id="3107" w:name="_Toc95172715"/>
      <w:bookmarkStart w:id="3108" w:name="_Toc258663863"/>
      <w:bookmarkStart w:id="3109" w:name="_Toc283250282"/>
      <w:r>
        <w:rPr>
          <w:rFonts w:hint="cs"/>
          <w:rtl/>
        </w:rPr>
        <w:t>فروش و یا هبة مدبَّر (تدبیر شده) جایز است</w:t>
      </w:r>
      <w:bookmarkEnd w:id="3106"/>
      <w:bookmarkEnd w:id="3107"/>
      <w:bookmarkEnd w:id="3108"/>
      <w:bookmarkEnd w:id="3109"/>
    </w:p>
    <w:p w:rsidR="00FA184B" w:rsidRDefault="00FA184B" w:rsidP="00194BD4">
      <w:pPr>
        <w:spacing w:line="228" w:lineRule="auto"/>
        <w:jc w:val="lowKashida"/>
        <w:rPr>
          <w:rFonts w:cs="B Lotus" w:hint="cs"/>
          <w:sz w:val="28"/>
          <w:szCs w:val="28"/>
          <w:rtl/>
          <w:lang w:bidi="fa-IR"/>
        </w:rPr>
      </w:pPr>
      <w:r>
        <w:rPr>
          <w:rFonts w:cs="B Lotus" w:hint="cs"/>
          <w:sz w:val="28"/>
          <w:szCs w:val="28"/>
          <w:rtl/>
          <w:lang w:bidi="fa-IR"/>
        </w:rPr>
        <w:t>از جابر بن عبدالله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(بلغ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أن رجلا من أصحابه أعتق غلاما لهعن دبر، لم یکن له مال غیره، فباعه بثمان</w:t>
      </w:r>
      <w:r w:rsidR="005A6597" w:rsidRPr="00FE29DC">
        <w:rPr>
          <w:rFonts w:cs="B Badr" w:hint="cs"/>
          <w:b/>
          <w:bCs/>
          <w:sz w:val="32"/>
          <w:szCs w:val="28"/>
          <w:rtl/>
          <w:lang w:bidi="fa-IR"/>
        </w:rPr>
        <w:t>م</w:t>
      </w:r>
      <w:r w:rsidRPr="00FE29DC">
        <w:rPr>
          <w:rFonts w:cs="B Badr" w:hint="cs"/>
          <w:b/>
          <w:bCs/>
          <w:sz w:val="32"/>
          <w:szCs w:val="28"/>
          <w:rtl/>
          <w:lang w:bidi="fa-IR"/>
        </w:rPr>
        <w:t>ائة درهم، ثم أرسل بثمنه إلیه)</w:t>
      </w:r>
      <w:r w:rsidR="00D907FE" w:rsidRPr="003A7044">
        <w:rPr>
          <w:rStyle w:val="FootnoteReference"/>
          <w:rFonts w:cs="B Lotus"/>
          <w:sz w:val="28"/>
          <w:szCs w:val="28"/>
          <w:rtl/>
          <w:lang w:bidi="fa-IR"/>
        </w:rPr>
        <w:footnoteReference w:id="1545"/>
      </w:r>
      <w:r w:rsidR="00AE77A2">
        <w:rPr>
          <w:rFonts w:cs="B Lotus" w:hint="cs"/>
          <w:sz w:val="28"/>
          <w:szCs w:val="28"/>
          <w:rtl/>
          <w:lang w:bidi="fa-IR"/>
        </w:rPr>
        <w:t xml:space="preserve"> «به پیامبر</w:t>
      </w:r>
      <w:r w:rsidR="00AE77A2" w:rsidRPr="00196138">
        <w:rPr>
          <w:rFonts w:cs="B Lotus" w:hint="cs"/>
          <w:sz w:val="28"/>
          <w:szCs w:val="28"/>
          <w:rtl/>
          <w:lang w:bidi="fa-IR"/>
        </w:rPr>
        <w:sym w:font="AGA Arabesque" w:char="F072"/>
      </w:r>
      <w:r w:rsidR="00AE77A2">
        <w:rPr>
          <w:rFonts w:cs="B Lotus" w:hint="cs"/>
          <w:sz w:val="28"/>
          <w:szCs w:val="28"/>
          <w:rtl/>
          <w:lang w:bidi="fa-IR"/>
        </w:rPr>
        <w:t xml:space="preserve"> خبر رسید که یکی از اصحابش برده‌ای داشته و او را مدبر (آزادی او را منوط به مرگ خود) ک</w:t>
      </w:r>
      <w:r w:rsidR="005A6597">
        <w:rPr>
          <w:rFonts w:cs="B Lotus" w:hint="cs"/>
          <w:sz w:val="28"/>
          <w:szCs w:val="28"/>
          <w:rtl/>
          <w:lang w:bidi="fa-IR"/>
        </w:rPr>
        <w:t>ر</w:t>
      </w:r>
      <w:r w:rsidR="00AE77A2">
        <w:rPr>
          <w:rFonts w:cs="B Lotus" w:hint="cs"/>
          <w:sz w:val="28"/>
          <w:szCs w:val="28"/>
          <w:rtl/>
          <w:lang w:bidi="fa-IR"/>
        </w:rPr>
        <w:t>ده است و بجز آن مال دیگری نداشته، لذا پیامبر</w:t>
      </w:r>
      <w:r w:rsidR="00AE77A2" w:rsidRPr="00196138">
        <w:rPr>
          <w:rFonts w:cs="B Lotus" w:hint="cs"/>
          <w:sz w:val="28"/>
          <w:szCs w:val="28"/>
          <w:rtl/>
          <w:lang w:bidi="fa-IR"/>
        </w:rPr>
        <w:sym w:font="AGA Arabesque" w:char="F072"/>
      </w:r>
      <w:r w:rsidR="00AE77A2">
        <w:rPr>
          <w:rFonts w:cs="B Lotus" w:hint="cs"/>
          <w:sz w:val="28"/>
          <w:szCs w:val="28"/>
          <w:rtl/>
          <w:lang w:bidi="fa-IR"/>
        </w:rPr>
        <w:t xml:space="preserve"> آن برده را به هشتصد درهم فروخت و پولش را برای سیدش فرستاد».</w:t>
      </w:r>
    </w:p>
    <w:p w:rsidR="00AE77A2" w:rsidRPr="00AE77A2" w:rsidRDefault="00AE77A2" w:rsidP="00194BD4">
      <w:pPr>
        <w:pStyle w:val="a1"/>
        <w:rPr>
          <w:rFonts w:hint="cs"/>
          <w:rtl/>
        </w:rPr>
      </w:pPr>
      <w:bookmarkStart w:id="3110" w:name="_Toc124850268"/>
      <w:bookmarkStart w:id="3111" w:name="_Toc95172716"/>
      <w:bookmarkStart w:id="3112" w:name="_Toc258663864"/>
      <w:bookmarkStart w:id="3113" w:name="_Toc283250283"/>
      <w:r>
        <w:rPr>
          <w:rFonts w:hint="cs"/>
          <w:rtl/>
        </w:rPr>
        <w:t>کتابت</w:t>
      </w:r>
      <w:bookmarkEnd w:id="3110"/>
      <w:bookmarkEnd w:id="3111"/>
      <w:bookmarkEnd w:id="3112"/>
      <w:bookmarkEnd w:id="3113"/>
    </w:p>
    <w:p w:rsidR="00AE77A2" w:rsidRDefault="00AE77A2" w:rsidP="00194BD4">
      <w:pPr>
        <w:pStyle w:val="a2"/>
        <w:spacing w:before="0"/>
        <w:rPr>
          <w:rFonts w:hint="cs"/>
          <w:rtl/>
        </w:rPr>
      </w:pPr>
      <w:bookmarkStart w:id="3114" w:name="_Toc124850269"/>
      <w:bookmarkStart w:id="3115" w:name="_Toc95172717"/>
      <w:bookmarkStart w:id="3116" w:name="_Toc258663865"/>
      <w:r>
        <w:rPr>
          <w:rFonts w:hint="cs"/>
          <w:rtl/>
        </w:rPr>
        <w:t>تعریف کتابت</w:t>
      </w:r>
      <w:r w:rsidR="00D907FE" w:rsidRPr="00AE77A2">
        <w:rPr>
          <w:rStyle w:val="FootnoteReference"/>
          <w:rFonts w:cs="B Lotus"/>
          <w:b w:val="0"/>
          <w:bCs w:val="0"/>
          <w:sz w:val="28"/>
          <w:szCs w:val="28"/>
          <w:rtl/>
        </w:rPr>
        <w:footnoteReference w:id="1546"/>
      </w:r>
      <w:bookmarkEnd w:id="3114"/>
      <w:bookmarkEnd w:id="3115"/>
      <w:bookmarkEnd w:id="3116"/>
    </w:p>
    <w:p w:rsidR="00AE77A2" w:rsidRDefault="00AE77A2" w:rsidP="00194BD4">
      <w:pPr>
        <w:spacing w:line="228" w:lineRule="auto"/>
        <w:jc w:val="lowKashida"/>
        <w:rPr>
          <w:rFonts w:cs="B Lotus" w:hint="cs"/>
          <w:sz w:val="28"/>
          <w:szCs w:val="28"/>
          <w:rtl/>
          <w:lang w:bidi="fa-IR"/>
        </w:rPr>
      </w:pPr>
      <w:r>
        <w:rPr>
          <w:rFonts w:cs="B Lotus" w:hint="cs"/>
          <w:sz w:val="28"/>
          <w:szCs w:val="28"/>
          <w:rtl/>
          <w:lang w:bidi="fa-IR"/>
        </w:rPr>
        <w:t>کتابت عبارت است از تعلیق آزادی برده در برابر عوضی معین.</w:t>
      </w:r>
    </w:p>
    <w:p w:rsidR="00AE77A2" w:rsidRDefault="00AE77A2" w:rsidP="00194BD4">
      <w:pPr>
        <w:pStyle w:val="a2"/>
        <w:rPr>
          <w:rFonts w:hint="cs"/>
          <w:rtl/>
        </w:rPr>
      </w:pPr>
      <w:bookmarkStart w:id="3117" w:name="_Toc124850270"/>
      <w:bookmarkStart w:id="3118" w:name="_Toc95172718"/>
      <w:bookmarkStart w:id="3119" w:name="_Toc258663866"/>
      <w:r>
        <w:rPr>
          <w:rFonts w:hint="cs"/>
          <w:rtl/>
        </w:rPr>
        <w:t>حکم کتابت</w:t>
      </w:r>
      <w:bookmarkEnd w:id="3117"/>
      <w:bookmarkEnd w:id="3118"/>
      <w:bookmarkEnd w:id="3119"/>
    </w:p>
    <w:p w:rsidR="00AE77A2" w:rsidRDefault="00AE77A2" w:rsidP="00194BD4">
      <w:pPr>
        <w:spacing w:line="228" w:lineRule="auto"/>
        <w:jc w:val="lowKashida"/>
        <w:rPr>
          <w:rFonts w:cs="B Lotus" w:hint="cs"/>
          <w:sz w:val="28"/>
          <w:szCs w:val="28"/>
          <w:rtl/>
          <w:lang w:bidi="fa-IR"/>
        </w:rPr>
      </w:pPr>
      <w:r>
        <w:rPr>
          <w:rFonts w:cs="B Lotus" w:hint="cs"/>
          <w:sz w:val="28"/>
          <w:szCs w:val="28"/>
          <w:rtl/>
          <w:lang w:bidi="fa-IR"/>
        </w:rPr>
        <w:t>هرگاه برده به سیدش بگوید</w:t>
      </w:r>
      <w:r w:rsidR="004A1617">
        <w:rPr>
          <w:rFonts w:cs="B Lotus" w:hint="cs"/>
          <w:sz w:val="28"/>
          <w:szCs w:val="28"/>
          <w:rtl/>
          <w:lang w:bidi="fa-IR"/>
        </w:rPr>
        <w:t>:</w:t>
      </w:r>
      <w:r>
        <w:rPr>
          <w:rFonts w:cs="B Lotus" w:hint="cs"/>
          <w:sz w:val="28"/>
          <w:szCs w:val="28"/>
          <w:rtl/>
          <w:lang w:bidi="fa-IR"/>
        </w:rPr>
        <w:t xml:space="preserve"> مرا مکاتب کن، چنانچه می‌داند توانایی بدست آوردن پول را دارد واجب است تقاضای او را قبول کند</w:t>
      </w:r>
      <w:r w:rsidR="004A1617">
        <w:rPr>
          <w:rFonts w:cs="B Lotus" w:hint="cs"/>
          <w:sz w:val="28"/>
          <w:szCs w:val="28"/>
          <w:rtl/>
          <w:lang w:bidi="fa-IR"/>
        </w:rPr>
        <w:t>:</w:t>
      </w:r>
      <w:r>
        <w:rPr>
          <w:rFonts w:cs="B Lotus" w:hint="cs"/>
          <w:sz w:val="28"/>
          <w:szCs w:val="28"/>
          <w:rtl/>
          <w:lang w:bidi="fa-IR"/>
        </w:rPr>
        <w:t xml:space="preserve"> </w:t>
      </w:r>
    </w:p>
    <w:p w:rsidR="00AE77A2" w:rsidRDefault="00AE77A2" w:rsidP="00FE29DC">
      <w:pPr>
        <w:spacing w:line="228" w:lineRule="auto"/>
        <w:ind w:firstLine="284"/>
        <w:jc w:val="lowKashida"/>
        <w:rPr>
          <w:rFonts w:cs="B Lotus" w:hint="cs"/>
          <w:sz w:val="28"/>
          <w:szCs w:val="28"/>
          <w:rtl/>
          <w:lang w:bidi="fa-IR"/>
        </w:rPr>
      </w:pPr>
      <w:r>
        <w:rPr>
          <w:rFonts w:cs="B Lotus" w:hint="cs"/>
          <w:sz w:val="28"/>
          <w:szCs w:val="28"/>
          <w:rtl/>
          <w:lang w:bidi="fa-IR"/>
        </w:rPr>
        <w:t>به دلیل فرموده خداوند متعال</w:t>
      </w:r>
      <w:r w:rsidR="004A1617">
        <w:rPr>
          <w:rFonts w:cs="B Lotus" w:hint="cs"/>
          <w:sz w:val="28"/>
          <w:szCs w:val="28"/>
          <w:rtl/>
          <w:lang w:bidi="fa-IR"/>
        </w:rPr>
        <w:t>:</w:t>
      </w:r>
      <w:r>
        <w:rPr>
          <w:rFonts w:cs="B Lotus" w:hint="cs"/>
          <w:sz w:val="28"/>
          <w:szCs w:val="28"/>
          <w:rtl/>
          <w:lang w:bidi="fa-IR"/>
        </w:rPr>
        <w:t xml:space="preserve"> </w:t>
      </w:r>
    </w:p>
    <w:p w:rsidR="00194BD4" w:rsidRDefault="00142940" w:rsidP="00142940">
      <w:pPr>
        <w:tabs>
          <w:tab w:val="right" w:pos="7371"/>
        </w:tabs>
        <w:ind w:left="1134"/>
        <w:jc w:val="both"/>
        <w:rPr>
          <w:rFonts w:cs="B Badr" w:hint="cs"/>
          <w:sz w:val="32"/>
          <w:szCs w:val="28"/>
          <w:rtl/>
          <w:lang w:bidi="fa-IR"/>
        </w:rPr>
      </w:pPr>
      <w:r w:rsidRPr="00FE29DC">
        <w:rPr>
          <w:rFonts w:cs="B Badr" w:hint="cs"/>
          <w:sz w:val="32"/>
          <w:szCs w:val="28"/>
          <w:rtl/>
          <w:lang w:bidi="fa-IR"/>
        </w:rPr>
        <w:sym w:font="AGA Arabesque" w:char="F029"/>
      </w:r>
      <w:r w:rsidRPr="00FE29DC">
        <w:rPr>
          <w:rFonts w:cs="B Badr" w:hint="cs"/>
          <w:b/>
          <w:bCs/>
          <w:sz w:val="32"/>
          <w:szCs w:val="28"/>
          <w:rtl/>
          <w:lang w:bidi="fa-IR"/>
        </w:rPr>
        <w:t xml:space="preserve"> وَالَّذِینَ یَبتَغُونَ الکِتَابَ مِمَّا مَلَکَت أیمَانُکُم فَکَاتِبُوهُم إن عَلِمتُم فِیهِم خَیراً </w:t>
      </w:r>
      <w:r w:rsidRPr="00FE29DC">
        <w:rPr>
          <w:rFonts w:cs="B Badr"/>
          <w:sz w:val="32"/>
          <w:szCs w:val="28"/>
          <w:rtl/>
          <w:lang w:bidi="fa-IR"/>
        </w:rPr>
        <w:sym w:font="AGA Arabesque" w:char="F028"/>
      </w:r>
      <w:r w:rsidRPr="00FE29DC">
        <w:rPr>
          <w:rFonts w:cs="B Badr" w:hint="cs"/>
          <w:sz w:val="32"/>
          <w:szCs w:val="28"/>
          <w:rtl/>
          <w:lang w:bidi="fa-IR"/>
        </w:rPr>
        <w:tab/>
      </w:r>
    </w:p>
    <w:p w:rsidR="00142940" w:rsidRPr="00944222" w:rsidRDefault="00194BD4" w:rsidP="00142940">
      <w:pPr>
        <w:tabs>
          <w:tab w:val="right" w:pos="7371"/>
        </w:tabs>
        <w:ind w:left="1134"/>
        <w:jc w:val="both"/>
        <w:rPr>
          <w:rFonts w:cs="B Lotus" w:hint="cs"/>
          <w:sz w:val="32"/>
          <w:szCs w:val="24"/>
          <w:rtl/>
          <w:lang w:bidi="fa-IR"/>
        </w:rPr>
      </w:pPr>
      <w:r>
        <w:rPr>
          <w:rFonts w:cs="B Badr" w:hint="cs"/>
          <w:sz w:val="32"/>
          <w:szCs w:val="28"/>
          <w:rtl/>
          <w:lang w:bidi="fa-IR"/>
        </w:rPr>
        <w:tab/>
      </w:r>
      <w:r w:rsidR="00142940" w:rsidRPr="00944222">
        <w:rPr>
          <w:rFonts w:cs="B Lotus" w:hint="cs"/>
          <w:sz w:val="32"/>
          <w:szCs w:val="24"/>
          <w:rtl/>
          <w:lang w:bidi="fa-IR"/>
        </w:rPr>
        <w:t>(نور</w:t>
      </w:r>
      <w:r w:rsidR="004A1617">
        <w:rPr>
          <w:rFonts w:cs="B Lotus" w:hint="cs"/>
          <w:sz w:val="32"/>
          <w:szCs w:val="24"/>
          <w:rtl/>
          <w:lang w:bidi="fa-IR"/>
        </w:rPr>
        <w:t>:</w:t>
      </w:r>
      <w:r w:rsidR="00142940" w:rsidRPr="00944222">
        <w:rPr>
          <w:rFonts w:cs="B Lotus" w:hint="cs"/>
          <w:sz w:val="32"/>
          <w:szCs w:val="24"/>
          <w:rtl/>
          <w:lang w:bidi="fa-IR"/>
        </w:rPr>
        <w:t xml:space="preserve"> 33)</w:t>
      </w:r>
    </w:p>
    <w:p w:rsidR="00142940" w:rsidRPr="000F309C" w:rsidRDefault="00142940" w:rsidP="00142940">
      <w:pPr>
        <w:ind w:left="1134"/>
        <w:jc w:val="both"/>
        <w:rPr>
          <w:rFonts w:cs="B Lotus" w:hint="cs"/>
          <w:sz w:val="26"/>
          <w:szCs w:val="26"/>
          <w:rtl/>
          <w:lang w:bidi="fa-IR"/>
        </w:rPr>
      </w:pPr>
      <w:r>
        <w:rPr>
          <w:rFonts w:cs="B Lotus" w:hint="cs"/>
          <w:sz w:val="26"/>
          <w:szCs w:val="26"/>
          <w:rtl/>
          <w:lang w:bidi="fa-IR"/>
        </w:rPr>
        <w:t>«کسانی از برده‌هایتان که خواستار (آزادی خود با) عقد قرار داد شدند، با ایشان عقد قرارداد ببندید اگر در ایشان خیری سراغ دارید».</w:t>
      </w:r>
    </w:p>
    <w:p w:rsidR="00142940" w:rsidRDefault="00142940" w:rsidP="00FE29DC">
      <w:pPr>
        <w:spacing w:line="228" w:lineRule="auto"/>
        <w:ind w:firstLine="284"/>
        <w:jc w:val="lowKashida"/>
        <w:rPr>
          <w:rFonts w:cs="B Lotus" w:hint="cs"/>
          <w:sz w:val="28"/>
          <w:szCs w:val="28"/>
          <w:rtl/>
          <w:lang w:bidi="fa-IR"/>
        </w:rPr>
      </w:pPr>
      <w:r>
        <w:rPr>
          <w:rFonts w:cs="B Lotus" w:hint="cs"/>
          <w:sz w:val="28"/>
          <w:szCs w:val="28"/>
          <w:rtl/>
          <w:lang w:bidi="fa-IR"/>
        </w:rPr>
        <w:t>از موسی بن انس روایت است</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 xml:space="preserve">(أن سیرین سأل أنسا الکتابة </w:t>
      </w:r>
      <w:r w:rsidRPr="00143336">
        <w:rPr>
          <w:rFonts w:cs="Times New Roman" w:hint="cs"/>
          <w:b/>
          <w:bCs/>
          <w:sz w:val="32"/>
          <w:szCs w:val="32"/>
          <w:rtl/>
          <w:lang w:bidi="fa-IR"/>
        </w:rPr>
        <w:t>–</w:t>
      </w:r>
      <w:r w:rsidRPr="00FE29DC">
        <w:rPr>
          <w:rFonts w:cs="B Badr" w:hint="cs"/>
          <w:b/>
          <w:bCs/>
          <w:sz w:val="32"/>
          <w:szCs w:val="28"/>
          <w:rtl/>
          <w:lang w:bidi="fa-IR"/>
        </w:rPr>
        <w:t xml:space="preserve"> و کان کثیر المال </w:t>
      </w:r>
      <w:r w:rsidRPr="00143336">
        <w:rPr>
          <w:rFonts w:cs="Times New Roman" w:hint="cs"/>
          <w:b/>
          <w:bCs/>
          <w:sz w:val="32"/>
          <w:szCs w:val="32"/>
          <w:rtl/>
          <w:lang w:bidi="fa-IR"/>
        </w:rPr>
        <w:t>–</w:t>
      </w:r>
      <w:r w:rsidRPr="00FE29DC">
        <w:rPr>
          <w:rFonts w:cs="B Badr" w:hint="cs"/>
          <w:b/>
          <w:bCs/>
          <w:sz w:val="32"/>
          <w:szCs w:val="28"/>
          <w:rtl/>
          <w:lang w:bidi="fa-IR"/>
        </w:rPr>
        <w:t xml:space="preserve"> فأبی، فانطلق إلی عمر</w:t>
      </w:r>
      <w:r w:rsidRPr="00194BD4">
        <w:rPr>
          <w:rFonts w:cs="B Badr" w:hint="cs"/>
          <w:sz w:val="32"/>
          <w:szCs w:val="28"/>
          <w:rtl/>
          <w:lang w:bidi="fa-IR"/>
        </w:rPr>
        <w:sym w:font="AGA Arabesque" w:char="F074"/>
      </w:r>
      <w:r w:rsidRPr="00FE29DC">
        <w:rPr>
          <w:rFonts w:cs="B Badr" w:hint="cs"/>
          <w:b/>
          <w:bCs/>
          <w:sz w:val="32"/>
          <w:szCs w:val="28"/>
          <w:rtl/>
          <w:lang w:bidi="fa-IR"/>
        </w:rPr>
        <w:t xml:space="preserve"> فقال</w:t>
      </w:r>
      <w:r w:rsidR="004A1617">
        <w:rPr>
          <w:rFonts w:cs="B Badr" w:hint="cs"/>
          <w:b/>
          <w:bCs/>
          <w:sz w:val="32"/>
          <w:szCs w:val="28"/>
          <w:rtl/>
          <w:lang w:bidi="fa-IR"/>
        </w:rPr>
        <w:t>:</w:t>
      </w:r>
      <w:r w:rsidRPr="00FE29DC">
        <w:rPr>
          <w:rFonts w:cs="B Badr" w:hint="cs"/>
          <w:b/>
          <w:bCs/>
          <w:sz w:val="32"/>
          <w:szCs w:val="28"/>
          <w:rtl/>
          <w:lang w:bidi="fa-IR"/>
        </w:rPr>
        <w:t xml:space="preserve"> کاتبه، فأبی فضربه بالدرة و یتلوا </w:t>
      </w:r>
      <w:r w:rsidRPr="00194BD4">
        <w:rPr>
          <w:rFonts w:cs="B Badr" w:hint="cs"/>
          <w:b/>
          <w:bCs/>
          <w:sz w:val="28"/>
          <w:szCs w:val="28"/>
          <w:rtl/>
          <w:lang w:bidi="fa-IR"/>
        </w:rPr>
        <w:t xml:space="preserve">عمر </w:t>
      </w:r>
      <w:r w:rsidRPr="00194BD4">
        <w:rPr>
          <w:rFonts w:cs="B Badr" w:hint="cs"/>
          <w:sz w:val="28"/>
          <w:szCs w:val="28"/>
          <w:lang w:bidi="fa-IR"/>
        </w:rPr>
        <w:sym w:font="AGA Arabesque" w:char="F029"/>
      </w:r>
      <w:r w:rsidRPr="00194BD4">
        <w:rPr>
          <w:rFonts w:cs="B Badr" w:hint="cs"/>
          <w:b/>
          <w:bCs/>
          <w:sz w:val="28"/>
          <w:szCs w:val="28"/>
          <w:rtl/>
          <w:lang w:bidi="fa-IR"/>
        </w:rPr>
        <w:t xml:space="preserve"> ف</w:t>
      </w:r>
      <w:r w:rsidR="00292641" w:rsidRPr="00194BD4">
        <w:rPr>
          <w:rFonts w:cs="B Badr" w:hint="cs"/>
          <w:b/>
          <w:bCs/>
          <w:sz w:val="28"/>
          <w:szCs w:val="28"/>
          <w:rtl/>
          <w:lang w:bidi="fa-IR"/>
        </w:rPr>
        <w:t>َ</w:t>
      </w:r>
      <w:r w:rsidRPr="00194BD4">
        <w:rPr>
          <w:rFonts w:cs="B Badr" w:hint="cs"/>
          <w:b/>
          <w:bCs/>
          <w:sz w:val="28"/>
          <w:szCs w:val="28"/>
          <w:rtl/>
          <w:lang w:bidi="fa-IR"/>
        </w:rPr>
        <w:t>ک</w:t>
      </w:r>
      <w:r w:rsidR="00292641" w:rsidRPr="00194BD4">
        <w:rPr>
          <w:rFonts w:cs="B Badr" w:hint="cs"/>
          <w:b/>
          <w:bCs/>
          <w:sz w:val="28"/>
          <w:szCs w:val="28"/>
          <w:rtl/>
          <w:lang w:bidi="fa-IR"/>
        </w:rPr>
        <w:t>َ</w:t>
      </w:r>
      <w:r w:rsidRPr="00194BD4">
        <w:rPr>
          <w:rFonts w:cs="B Badr" w:hint="cs"/>
          <w:b/>
          <w:bCs/>
          <w:sz w:val="28"/>
          <w:szCs w:val="28"/>
          <w:rtl/>
          <w:lang w:bidi="fa-IR"/>
        </w:rPr>
        <w:t>ات</w:t>
      </w:r>
      <w:r w:rsidR="00292641" w:rsidRPr="00194BD4">
        <w:rPr>
          <w:rFonts w:cs="B Badr" w:hint="cs"/>
          <w:b/>
          <w:bCs/>
          <w:sz w:val="28"/>
          <w:szCs w:val="28"/>
          <w:rtl/>
          <w:lang w:bidi="fa-IR"/>
        </w:rPr>
        <w:t>ِ</w:t>
      </w:r>
      <w:r w:rsidRPr="00194BD4">
        <w:rPr>
          <w:rFonts w:cs="B Badr" w:hint="cs"/>
          <w:b/>
          <w:bCs/>
          <w:sz w:val="28"/>
          <w:szCs w:val="28"/>
          <w:rtl/>
          <w:lang w:bidi="fa-IR"/>
        </w:rPr>
        <w:t>ب</w:t>
      </w:r>
      <w:r w:rsidR="00292641" w:rsidRPr="00194BD4">
        <w:rPr>
          <w:rFonts w:cs="B Badr" w:hint="cs"/>
          <w:b/>
          <w:bCs/>
          <w:sz w:val="28"/>
          <w:szCs w:val="28"/>
          <w:rtl/>
          <w:lang w:bidi="fa-IR"/>
        </w:rPr>
        <w:t>ُ</w:t>
      </w:r>
      <w:r w:rsidRPr="00194BD4">
        <w:rPr>
          <w:rFonts w:cs="B Badr" w:hint="cs"/>
          <w:b/>
          <w:bCs/>
          <w:sz w:val="28"/>
          <w:szCs w:val="28"/>
          <w:rtl/>
          <w:lang w:bidi="fa-IR"/>
        </w:rPr>
        <w:t>وه</w:t>
      </w:r>
      <w:r w:rsidR="00292641" w:rsidRPr="00194BD4">
        <w:rPr>
          <w:rFonts w:cs="B Badr" w:hint="cs"/>
          <w:b/>
          <w:bCs/>
          <w:sz w:val="28"/>
          <w:szCs w:val="28"/>
          <w:rtl/>
          <w:lang w:bidi="fa-IR"/>
        </w:rPr>
        <w:t>ُ</w:t>
      </w:r>
      <w:r w:rsidRPr="00194BD4">
        <w:rPr>
          <w:rFonts w:cs="B Badr" w:hint="cs"/>
          <w:b/>
          <w:bCs/>
          <w:sz w:val="28"/>
          <w:szCs w:val="28"/>
          <w:rtl/>
          <w:lang w:bidi="fa-IR"/>
        </w:rPr>
        <w:t>م إن ع</w:t>
      </w:r>
      <w:r w:rsidR="00292641" w:rsidRPr="00194BD4">
        <w:rPr>
          <w:rFonts w:cs="B Badr" w:hint="cs"/>
          <w:b/>
          <w:bCs/>
          <w:sz w:val="28"/>
          <w:szCs w:val="28"/>
          <w:rtl/>
          <w:lang w:bidi="fa-IR"/>
        </w:rPr>
        <w:t>َ</w:t>
      </w:r>
      <w:r w:rsidRPr="00194BD4">
        <w:rPr>
          <w:rFonts w:cs="B Badr" w:hint="cs"/>
          <w:b/>
          <w:bCs/>
          <w:sz w:val="28"/>
          <w:szCs w:val="28"/>
          <w:rtl/>
          <w:lang w:bidi="fa-IR"/>
        </w:rPr>
        <w:t>ل</w:t>
      </w:r>
      <w:r w:rsidR="00292641" w:rsidRPr="00194BD4">
        <w:rPr>
          <w:rFonts w:cs="B Badr" w:hint="cs"/>
          <w:b/>
          <w:bCs/>
          <w:sz w:val="28"/>
          <w:szCs w:val="28"/>
          <w:rtl/>
          <w:lang w:bidi="fa-IR"/>
        </w:rPr>
        <w:t>ِ</w:t>
      </w:r>
      <w:r w:rsidRPr="00194BD4">
        <w:rPr>
          <w:rFonts w:cs="B Badr" w:hint="cs"/>
          <w:b/>
          <w:bCs/>
          <w:sz w:val="28"/>
          <w:szCs w:val="28"/>
          <w:rtl/>
          <w:lang w:bidi="fa-IR"/>
        </w:rPr>
        <w:t>مت</w:t>
      </w:r>
      <w:r w:rsidR="00292641" w:rsidRPr="00194BD4">
        <w:rPr>
          <w:rFonts w:cs="B Badr" w:hint="cs"/>
          <w:b/>
          <w:bCs/>
          <w:sz w:val="28"/>
          <w:szCs w:val="28"/>
          <w:rtl/>
          <w:lang w:bidi="fa-IR"/>
        </w:rPr>
        <w:t>ُ</w:t>
      </w:r>
      <w:r w:rsidRPr="00194BD4">
        <w:rPr>
          <w:rFonts w:cs="B Badr" w:hint="cs"/>
          <w:b/>
          <w:bCs/>
          <w:sz w:val="28"/>
          <w:szCs w:val="28"/>
          <w:rtl/>
          <w:lang w:bidi="fa-IR"/>
        </w:rPr>
        <w:t>م ف</w:t>
      </w:r>
      <w:r w:rsidR="00292641" w:rsidRPr="00194BD4">
        <w:rPr>
          <w:rFonts w:cs="B Badr" w:hint="cs"/>
          <w:b/>
          <w:bCs/>
          <w:sz w:val="28"/>
          <w:szCs w:val="28"/>
          <w:rtl/>
          <w:lang w:bidi="fa-IR"/>
        </w:rPr>
        <w:t>ِ</w:t>
      </w:r>
      <w:r w:rsidRPr="00194BD4">
        <w:rPr>
          <w:rFonts w:cs="B Badr" w:hint="cs"/>
          <w:b/>
          <w:bCs/>
          <w:sz w:val="28"/>
          <w:szCs w:val="28"/>
          <w:rtl/>
          <w:lang w:bidi="fa-IR"/>
        </w:rPr>
        <w:t>یه</w:t>
      </w:r>
      <w:r w:rsidR="00292641" w:rsidRPr="00194BD4">
        <w:rPr>
          <w:rFonts w:cs="B Badr" w:hint="cs"/>
          <w:b/>
          <w:bCs/>
          <w:sz w:val="28"/>
          <w:szCs w:val="28"/>
          <w:rtl/>
          <w:lang w:bidi="fa-IR"/>
        </w:rPr>
        <w:t>ِ</w:t>
      </w:r>
      <w:r w:rsidRPr="00194BD4">
        <w:rPr>
          <w:rFonts w:cs="B Badr" w:hint="cs"/>
          <w:b/>
          <w:bCs/>
          <w:sz w:val="28"/>
          <w:szCs w:val="28"/>
          <w:rtl/>
          <w:lang w:bidi="fa-IR"/>
        </w:rPr>
        <w:t>م خ</w:t>
      </w:r>
      <w:r w:rsidR="00292641" w:rsidRPr="00194BD4">
        <w:rPr>
          <w:rFonts w:cs="B Badr" w:hint="cs"/>
          <w:b/>
          <w:bCs/>
          <w:sz w:val="28"/>
          <w:szCs w:val="28"/>
          <w:rtl/>
          <w:lang w:bidi="fa-IR"/>
        </w:rPr>
        <w:t>َ</w:t>
      </w:r>
      <w:r w:rsidRPr="00194BD4">
        <w:rPr>
          <w:rFonts w:cs="B Badr" w:hint="cs"/>
          <w:b/>
          <w:bCs/>
          <w:sz w:val="28"/>
          <w:szCs w:val="28"/>
          <w:rtl/>
          <w:lang w:bidi="fa-IR"/>
        </w:rPr>
        <w:t>یرا</w:t>
      </w:r>
      <w:r w:rsidR="00292641" w:rsidRPr="00194BD4">
        <w:rPr>
          <w:rFonts w:cs="B Badr" w:hint="cs"/>
          <w:b/>
          <w:bCs/>
          <w:sz w:val="28"/>
          <w:szCs w:val="28"/>
          <w:rtl/>
          <w:lang w:bidi="fa-IR"/>
        </w:rPr>
        <w:t>ً</w:t>
      </w:r>
      <w:r w:rsidRPr="00194BD4">
        <w:rPr>
          <w:rFonts w:cs="B Badr" w:hint="cs"/>
          <w:b/>
          <w:bCs/>
          <w:sz w:val="28"/>
          <w:szCs w:val="28"/>
          <w:rtl/>
          <w:lang w:bidi="fa-IR"/>
        </w:rPr>
        <w:t xml:space="preserve"> </w:t>
      </w:r>
      <w:r w:rsidRPr="00194BD4">
        <w:rPr>
          <w:rFonts w:cs="B Badr" w:hint="cs"/>
          <w:sz w:val="28"/>
          <w:szCs w:val="28"/>
          <w:lang w:bidi="fa-IR"/>
        </w:rPr>
        <w:sym w:font="AGA Arabesque" w:char="F028"/>
      </w:r>
      <w:r w:rsidRPr="00FE29DC">
        <w:rPr>
          <w:rFonts w:cs="B Badr" w:hint="cs"/>
          <w:b/>
          <w:bCs/>
          <w:sz w:val="32"/>
          <w:szCs w:val="28"/>
          <w:rtl/>
          <w:lang w:bidi="fa-IR"/>
        </w:rPr>
        <w:t xml:space="preserve"> فکاتبه)</w:t>
      </w:r>
      <w:r w:rsidR="00D907FE" w:rsidRPr="003A7044">
        <w:rPr>
          <w:rStyle w:val="FootnoteReference"/>
          <w:rFonts w:cs="B Lotus"/>
          <w:sz w:val="28"/>
          <w:szCs w:val="28"/>
          <w:rtl/>
          <w:lang w:bidi="fa-IR"/>
        </w:rPr>
        <w:footnoteReference w:id="1547"/>
      </w:r>
      <w:r>
        <w:rPr>
          <w:rFonts w:cs="B Lotus" w:hint="cs"/>
          <w:sz w:val="28"/>
          <w:szCs w:val="28"/>
          <w:rtl/>
          <w:lang w:bidi="fa-IR"/>
        </w:rPr>
        <w:t xml:space="preserve"> «سیرین از انس خواست که او را مکاتب کند </w:t>
      </w:r>
      <w:r>
        <w:rPr>
          <w:rFonts w:cs="Times New Roman" w:hint="cs"/>
          <w:sz w:val="28"/>
          <w:szCs w:val="28"/>
          <w:rtl/>
          <w:lang w:bidi="fa-IR"/>
        </w:rPr>
        <w:t>–</w:t>
      </w:r>
      <w:r>
        <w:rPr>
          <w:rFonts w:cs="B Lotus" w:hint="cs"/>
          <w:sz w:val="28"/>
          <w:szCs w:val="28"/>
          <w:rtl/>
          <w:lang w:bidi="fa-IR"/>
        </w:rPr>
        <w:t xml:space="preserve"> سیرین ثروت زیادی داشت </w:t>
      </w:r>
      <w:r>
        <w:rPr>
          <w:rFonts w:cs="Times New Roman" w:hint="cs"/>
          <w:sz w:val="28"/>
          <w:szCs w:val="28"/>
          <w:rtl/>
          <w:lang w:bidi="fa-IR"/>
        </w:rPr>
        <w:t>–</w:t>
      </w:r>
      <w:r>
        <w:rPr>
          <w:rFonts w:cs="B Lotus" w:hint="cs"/>
          <w:sz w:val="28"/>
          <w:szCs w:val="28"/>
          <w:rtl/>
          <w:lang w:bidi="fa-IR"/>
        </w:rPr>
        <w:t xml:space="preserve"> اما انس کتاب او را قبول نکرد، سیرین نزد عمر</w:t>
      </w:r>
      <w:r>
        <w:rPr>
          <w:rFonts w:cs="B Lotus" w:hint="cs"/>
          <w:sz w:val="28"/>
          <w:szCs w:val="28"/>
          <w:rtl/>
          <w:lang w:bidi="fa-IR"/>
        </w:rPr>
        <w:sym w:font="AGA Arabesque" w:char="F074"/>
      </w:r>
      <w:r>
        <w:rPr>
          <w:rFonts w:cs="B Lotus" w:hint="cs"/>
          <w:sz w:val="28"/>
          <w:szCs w:val="28"/>
          <w:rtl/>
          <w:lang w:bidi="fa-IR"/>
        </w:rPr>
        <w:t xml:space="preserve"> رفت، عمر گفت</w:t>
      </w:r>
      <w:r w:rsidR="004A1617">
        <w:rPr>
          <w:rFonts w:cs="B Lotus" w:hint="cs"/>
          <w:sz w:val="28"/>
          <w:szCs w:val="28"/>
          <w:rtl/>
          <w:lang w:bidi="fa-IR"/>
        </w:rPr>
        <w:t>:</w:t>
      </w:r>
      <w:r>
        <w:rPr>
          <w:rFonts w:cs="B Lotus" w:hint="cs"/>
          <w:sz w:val="28"/>
          <w:szCs w:val="28"/>
          <w:rtl/>
          <w:lang w:bidi="fa-IR"/>
        </w:rPr>
        <w:t xml:space="preserve"> او را مکاتب کن، انس بازهم سر باز زد. عمر در حالیکه آیه </w:t>
      </w:r>
      <w:r w:rsidR="00292641" w:rsidRPr="00944222">
        <w:rPr>
          <w:rFonts w:cs="B Lotus" w:hint="cs"/>
          <w:sz w:val="32"/>
          <w:szCs w:val="24"/>
          <w:rtl/>
          <w:lang w:bidi="fa-IR"/>
        </w:rPr>
        <w:sym w:font="AGA Arabesque" w:char="F029"/>
      </w:r>
      <w:r w:rsidR="00292641" w:rsidRPr="00FE29DC">
        <w:rPr>
          <w:rFonts w:cs="B Badr" w:hint="cs"/>
          <w:b/>
          <w:bCs/>
          <w:sz w:val="32"/>
          <w:szCs w:val="28"/>
          <w:rtl/>
          <w:lang w:bidi="fa-IR"/>
        </w:rPr>
        <w:t xml:space="preserve"> فَکَاتِبُوهُم إن عَلِمتُم فِیهِم خَیراً </w:t>
      </w:r>
      <w:r w:rsidR="00292641" w:rsidRPr="00944222">
        <w:rPr>
          <w:rFonts w:cs="B Lotus" w:hint="cs"/>
          <w:sz w:val="32"/>
          <w:szCs w:val="24"/>
          <w:rtl/>
          <w:lang w:bidi="fa-IR"/>
        </w:rPr>
        <w:sym w:font="AGA Arabesque" w:char="F028"/>
      </w:r>
      <w:r>
        <w:rPr>
          <w:rFonts w:cs="B Lotus" w:hint="cs"/>
          <w:sz w:val="28"/>
          <w:szCs w:val="28"/>
          <w:rtl/>
          <w:lang w:bidi="fa-IR"/>
        </w:rPr>
        <w:t xml:space="preserve"> را تلاوت می‌کرد شلاقی به او زد، در نتیجه انس او را مکاتب کرد».</w:t>
      </w:r>
    </w:p>
    <w:p w:rsidR="00292641" w:rsidRPr="00142940" w:rsidRDefault="00292641" w:rsidP="00194BD4">
      <w:pPr>
        <w:pStyle w:val="a2"/>
        <w:rPr>
          <w:rFonts w:hint="cs"/>
          <w:rtl/>
        </w:rPr>
      </w:pPr>
      <w:bookmarkStart w:id="3120" w:name="_Toc124850271"/>
      <w:bookmarkStart w:id="3121" w:name="_Toc95172719"/>
      <w:bookmarkStart w:id="3122" w:name="_Toc258663867"/>
      <w:r>
        <w:rPr>
          <w:rFonts w:hint="cs"/>
          <w:rtl/>
        </w:rPr>
        <w:t>چه وقت مکاتب آزاد می‌شود؟</w:t>
      </w:r>
      <w:bookmarkEnd w:id="3120"/>
      <w:bookmarkEnd w:id="3121"/>
      <w:bookmarkEnd w:id="3122"/>
    </w:p>
    <w:p w:rsidR="00292641" w:rsidRDefault="00292641" w:rsidP="00194BD4">
      <w:pPr>
        <w:spacing w:line="228" w:lineRule="auto"/>
        <w:jc w:val="lowKashida"/>
        <w:rPr>
          <w:rFonts w:cs="B Lotus" w:hint="cs"/>
          <w:sz w:val="28"/>
          <w:szCs w:val="28"/>
          <w:rtl/>
          <w:lang w:bidi="fa-IR"/>
        </w:rPr>
      </w:pPr>
      <w:r>
        <w:rPr>
          <w:rFonts w:cs="B Lotus" w:hint="cs"/>
          <w:sz w:val="28"/>
          <w:szCs w:val="28"/>
          <w:rtl/>
          <w:lang w:bidi="fa-IR"/>
        </w:rPr>
        <w:t>هرگاه مکاتب تمام مالی که پرداخت آن را به عهده گرفته بود به سیدش داد یا سید از حقش صرفنظر کرد، آزاد می‌شود و تا زمانیکه تمام مالی را که باید به سیدش بدهد نپردازد</w:t>
      </w:r>
      <w:r w:rsidR="00143336">
        <w:rPr>
          <w:rFonts w:cs="B Lotus" w:hint="cs"/>
          <w:sz w:val="28"/>
          <w:szCs w:val="28"/>
          <w:rtl/>
          <w:lang w:bidi="fa-IR"/>
        </w:rPr>
        <w:t xml:space="preserve"> </w:t>
      </w:r>
      <w:r>
        <w:rPr>
          <w:rFonts w:cs="B Lotus" w:hint="cs"/>
          <w:sz w:val="28"/>
          <w:szCs w:val="28"/>
          <w:rtl/>
          <w:lang w:bidi="fa-IR"/>
        </w:rPr>
        <w:t>به صورت برده باقی می‌ماند</w:t>
      </w:r>
      <w:r w:rsidR="004A1617">
        <w:rPr>
          <w:rFonts w:cs="B Lotus" w:hint="cs"/>
          <w:sz w:val="28"/>
          <w:szCs w:val="28"/>
          <w:rtl/>
          <w:lang w:bidi="fa-IR"/>
        </w:rPr>
        <w:t>:</w:t>
      </w:r>
      <w:r>
        <w:rPr>
          <w:rFonts w:cs="B Lotus" w:hint="cs"/>
          <w:sz w:val="28"/>
          <w:szCs w:val="28"/>
          <w:rtl/>
          <w:lang w:bidi="fa-IR"/>
        </w:rPr>
        <w:t xml:space="preserve"> </w:t>
      </w:r>
    </w:p>
    <w:p w:rsidR="00136D66" w:rsidRDefault="00292641" w:rsidP="00FE29DC">
      <w:pPr>
        <w:spacing w:line="228" w:lineRule="auto"/>
        <w:ind w:firstLine="284"/>
        <w:jc w:val="lowKashida"/>
        <w:rPr>
          <w:rFonts w:cs="B Lotus" w:hint="cs"/>
          <w:sz w:val="28"/>
          <w:szCs w:val="28"/>
          <w:rtl/>
          <w:lang w:bidi="fa-IR"/>
        </w:rPr>
      </w:pPr>
      <w:r>
        <w:rPr>
          <w:rFonts w:cs="B Lotus" w:hint="cs"/>
          <w:sz w:val="28"/>
          <w:szCs w:val="28"/>
          <w:rtl/>
          <w:lang w:bidi="fa-IR"/>
        </w:rPr>
        <w:t>از عمرو بن شعیب از پدرش از جدش روایت است که پیامبر</w:t>
      </w:r>
      <w:r w:rsidRPr="00196138">
        <w:rPr>
          <w:rFonts w:cs="B Lotus" w:hint="cs"/>
          <w:sz w:val="28"/>
          <w:szCs w:val="28"/>
          <w:rtl/>
          <w:lang w:bidi="fa-IR"/>
        </w:rPr>
        <w:sym w:font="AGA Arabesque" w:char="F072"/>
      </w:r>
      <w:r w:rsidR="00136D66">
        <w:rPr>
          <w:rFonts w:cs="B Lotus" w:hint="cs"/>
          <w:sz w:val="28"/>
          <w:szCs w:val="28"/>
          <w:rtl/>
          <w:lang w:bidi="fa-IR"/>
        </w:rPr>
        <w:t xml:space="preserve"> فرمود</w:t>
      </w:r>
      <w:r w:rsidR="004A1617">
        <w:rPr>
          <w:rFonts w:cs="B Lotus" w:hint="cs"/>
          <w:sz w:val="28"/>
          <w:szCs w:val="28"/>
          <w:rtl/>
          <w:lang w:bidi="fa-IR"/>
        </w:rPr>
        <w:t>:</w:t>
      </w:r>
      <w:r w:rsidR="00136D66">
        <w:rPr>
          <w:rFonts w:cs="B Lotus" w:hint="cs"/>
          <w:sz w:val="28"/>
          <w:szCs w:val="28"/>
          <w:rtl/>
          <w:lang w:bidi="fa-IR"/>
        </w:rPr>
        <w:t xml:space="preserve"> </w:t>
      </w:r>
      <w:r w:rsidR="00136D66" w:rsidRPr="00FE29DC">
        <w:rPr>
          <w:rFonts w:cs="B Badr" w:hint="cs"/>
          <w:b/>
          <w:bCs/>
          <w:sz w:val="32"/>
          <w:szCs w:val="28"/>
          <w:rtl/>
          <w:lang w:bidi="fa-IR"/>
        </w:rPr>
        <w:t>(المکاتب عبد ما بقی علیه من کتابته درهم)</w:t>
      </w:r>
      <w:r w:rsidR="00D907FE" w:rsidRPr="003A7044">
        <w:rPr>
          <w:rStyle w:val="FootnoteReference"/>
          <w:rFonts w:cs="B Lotus"/>
          <w:sz w:val="28"/>
          <w:szCs w:val="28"/>
          <w:rtl/>
          <w:lang w:bidi="fa-IR"/>
        </w:rPr>
        <w:footnoteReference w:id="1548"/>
      </w:r>
      <w:r w:rsidR="00136D66">
        <w:rPr>
          <w:rFonts w:cs="B Lotus" w:hint="cs"/>
          <w:sz w:val="28"/>
          <w:szCs w:val="28"/>
          <w:rtl/>
          <w:lang w:bidi="fa-IR"/>
        </w:rPr>
        <w:t xml:space="preserve"> «مکاتب مادام که از قراردادش درهمی بر او باقی مانده باشد، برده است».</w:t>
      </w:r>
    </w:p>
    <w:p w:rsidR="00136D66" w:rsidRDefault="00136D66" w:rsidP="00194BD4">
      <w:pPr>
        <w:pStyle w:val="a2"/>
        <w:rPr>
          <w:rFonts w:hint="cs"/>
          <w:rtl/>
        </w:rPr>
      </w:pPr>
      <w:bookmarkStart w:id="3123" w:name="_Toc124850272"/>
      <w:bookmarkStart w:id="3124" w:name="_Toc95172720"/>
      <w:bookmarkStart w:id="3125" w:name="_Toc258663868"/>
      <w:r>
        <w:rPr>
          <w:rFonts w:hint="cs"/>
          <w:rtl/>
        </w:rPr>
        <w:t>فروش مکاتب</w:t>
      </w:r>
      <w:bookmarkEnd w:id="3123"/>
      <w:bookmarkEnd w:id="3124"/>
      <w:bookmarkEnd w:id="3125"/>
    </w:p>
    <w:p w:rsidR="00136D66" w:rsidRDefault="00136D66" w:rsidP="00194BD4">
      <w:pPr>
        <w:spacing w:line="228" w:lineRule="auto"/>
        <w:jc w:val="lowKashida"/>
        <w:rPr>
          <w:rFonts w:cs="B Lotus" w:hint="cs"/>
          <w:sz w:val="28"/>
          <w:szCs w:val="28"/>
          <w:rtl/>
          <w:lang w:bidi="fa-IR"/>
        </w:rPr>
      </w:pPr>
      <w:r>
        <w:rPr>
          <w:rFonts w:cs="B Lotus" w:hint="cs"/>
          <w:sz w:val="28"/>
          <w:szCs w:val="28"/>
          <w:rtl/>
          <w:lang w:bidi="fa-IR"/>
        </w:rPr>
        <w:t>فروش مکاتب در صورت رضایت خودش صحیح است</w:t>
      </w:r>
      <w:r w:rsidR="004A1617">
        <w:rPr>
          <w:rFonts w:cs="B Lotus" w:hint="cs"/>
          <w:sz w:val="28"/>
          <w:szCs w:val="28"/>
          <w:rtl/>
          <w:lang w:bidi="fa-IR"/>
        </w:rPr>
        <w:t>:</w:t>
      </w:r>
      <w:r>
        <w:rPr>
          <w:rFonts w:cs="B Lotus" w:hint="cs"/>
          <w:sz w:val="28"/>
          <w:szCs w:val="28"/>
          <w:rtl/>
          <w:lang w:bidi="fa-IR"/>
        </w:rPr>
        <w:t xml:space="preserve"> </w:t>
      </w:r>
    </w:p>
    <w:p w:rsidR="00593887" w:rsidRDefault="00136D66" w:rsidP="00FE29DC">
      <w:pPr>
        <w:spacing w:line="228" w:lineRule="auto"/>
        <w:ind w:firstLine="284"/>
        <w:jc w:val="lowKashida"/>
        <w:rPr>
          <w:rFonts w:cs="B Lotus" w:hint="cs"/>
          <w:sz w:val="28"/>
          <w:szCs w:val="28"/>
          <w:rtl/>
          <w:lang w:bidi="fa-IR"/>
        </w:rPr>
      </w:pPr>
      <w:r>
        <w:rPr>
          <w:rFonts w:cs="B Lotus" w:hint="cs"/>
          <w:sz w:val="28"/>
          <w:szCs w:val="28"/>
          <w:rtl/>
          <w:lang w:bidi="fa-IR"/>
        </w:rPr>
        <w:t>از عمره بنت عبدالرحمن روایت است ک بریره نزد عائشه ام‌المؤمنین(رض) آمد و از او تقاضای کمک کرد (تا او را در کتابتی که با سیدش کرده بود یاری دهد) عایشه به او گفت</w:t>
      </w:r>
      <w:r w:rsidR="004A1617">
        <w:rPr>
          <w:rFonts w:cs="B Lotus" w:hint="cs"/>
          <w:sz w:val="28"/>
          <w:szCs w:val="28"/>
          <w:rtl/>
          <w:lang w:bidi="fa-IR"/>
        </w:rPr>
        <w:t>:</w:t>
      </w:r>
      <w:r>
        <w:rPr>
          <w:rFonts w:cs="B Lotus" w:hint="cs"/>
          <w:sz w:val="28"/>
          <w:szCs w:val="28"/>
          <w:rtl/>
          <w:lang w:bidi="fa-IR"/>
        </w:rPr>
        <w:t xml:space="preserve"> اگر</w:t>
      </w:r>
      <w:r w:rsidR="00143336">
        <w:rPr>
          <w:rFonts w:cs="B Lotus" w:hint="cs"/>
          <w:sz w:val="28"/>
          <w:szCs w:val="28"/>
          <w:rtl/>
          <w:lang w:bidi="fa-IR"/>
        </w:rPr>
        <w:t xml:space="preserve"> </w:t>
      </w:r>
      <w:r>
        <w:rPr>
          <w:rFonts w:cs="B Lotus" w:hint="cs"/>
          <w:sz w:val="28"/>
          <w:szCs w:val="28"/>
          <w:rtl/>
          <w:lang w:bidi="fa-IR"/>
        </w:rPr>
        <w:t>کسانی که با توکتابت کرده‌اند راضی باشند که تمام قیمتت را یک دفعه پرداخت کنم و</w:t>
      </w:r>
      <w:r w:rsidR="00143336">
        <w:rPr>
          <w:rFonts w:cs="B Lotus" w:hint="cs"/>
          <w:sz w:val="28"/>
          <w:szCs w:val="28"/>
          <w:rtl/>
          <w:lang w:bidi="fa-IR"/>
        </w:rPr>
        <w:t xml:space="preserve"> </w:t>
      </w:r>
      <w:r>
        <w:rPr>
          <w:rFonts w:cs="B Lotus" w:hint="cs"/>
          <w:sz w:val="28"/>
          <w:szCs w:val="28"/>
          <w:rtl/>
          <w:lang w:bidi="fa-IR"/>
        </w:rPr>
        <w:t>تو را آزاد نمایم، این کار را می‌کنم، بریره جریان</w:t>
      </w:r>
      <w:r w:rsidR="00143336">
        <w:rPr>
          <w:rFonts w:cs="B Lotus" w:hint="cs"/>
          <w:sz w:val="28"/>
          <w:szCs w:val="28"/>
          <w:rtl/>
          <w:lang w:bidi="fa-IR"/>
        </w:rPr>
        <w:t xml:space="preserve"> </w:t>
      </w:r>
      <w:r>
        <w:rPr>
          <w:rFonts w:cs="B Lotus" w:hint="cs"/>
          <w:sz w:val="28"/>
          <w:szCs w:val="28"/>
          <w:rtl/>
          <w:lang w:bidi="fa-IR"/>
        </w:rPr>
        <w:t>را برای اهلش(ک</w:t>
      </w:r>
      <w:r w:rsidR="00143336">
        <w:rPr>
          <w:rFonts w:cs="B Lotus" w:hint="cs"/>
          <w:sz w:val="28"/>
          <w:szCs w:val="28"/>
          <w:rtl/>
          <w:lang w:bidi="fa-IR"/>
        </w:rPr>
        <w:t>س</w:t>
      </w:r>
      <w:r>
        <w:rPr>
          <w:rFonts w:cs="B Lotus" w:hint="cs"/>
          <w:sz w:val="28"/>
          <w:szCs w:val="28"/>
          <w:rtl/>
          <w:lang w:bidi="fa-IR"/>
        </w:rPr>
        <w:t>انی که با او کتابت کرده بودند) بازگو کرد، گفتند</w:t>
      </w:r>
      <w:r w:rsidR="004A1617">
        <w:rPr>
          <w:rFonts w:cs="B Lotus" w:hint="cs"/>
          <w:sz w:val="28"/>
          <w:szCs w:val="28"/>
          <w:rtl/>
          <w:lang w:bidi="fa-IR"/>
        </w:rPr>
        <w:t>:</w:t>
      </w:r>
      <w:r>
        <w:rPr>
          <w:rFonts w:cs="B Lotus" w:hint="cs"/>
          <w:sz w:val="28"/>
          <w:szCs w:val="28"/>
          <w:rtl/>
          <w:lang w:bidi="fa-IR"/>
        </w:rPr>
        <w:t xml:space="preserve"> خیر، مگر اینکه ولای تو از ما باشد، (ارث تو به ما برسد) مالک گوید</w:t>
      </w:r>
      <w:r w:rsidR="004A1617">
        <w:rPr>
          <w:rFonts w:cs="B Lotus" w:hint="cs"/>
          <w:sz w:val="28"/>
          <w:szCs w:val="28"/>
          <w:rtl/>
          <w:lang w:bidi="fa-IR"/>
        </w:rPr>
        <w:t>:</w:t>
      </w:r>
      <w:r>
        <w:rPr>
          <w:rFonts w:cs="B Lotus" w:hint="cs"/>
          <w:sz w:val="28"/>
          <w:szCs w:val="28"/>
          <w:rtl/>
          <w:lang w:bidi="fa-IR"/>
        </w:rPr>
        <w:t xml:space="preserve"> یحیی گفت</w:t>
      </w:r>
      <w:r w:rsidR="004A1617">
        <w:rPr>
          <w:rFonts w:cs="B Lotus" w:hint="cs"/>
          <w:sz w:val="28"/>
          <w:szCs w:val="28"/>
          <w:rtl/>
          <w:lang w:bidi="fa-IR"/>
        </w:rPr>
        <w:t>:</w:t>
      </w:r>
      <w:r>
        <w:rPr>
          <w:rFonts w:cs="B Lotus" w:hint="cs"/>
          <w:sz w:val="28"/>
          <w:szCs w:val="28"/>
          <w:rtl/>
          <w:lang w:bidi="fa-IR"/>
        </w:rPr>
        <w:t xml:space="preserve"> </w:t>
      </w:r>
      <w:r w:rsidR="00593887">
        <w:rPr>
          <w:rFonts w:cs="B Lotus" w:hint="cs"/>
          <w:sz w:val="28"/>
          <w:szCs w:val="28"/>
          <w:rtl/>
          <w:lang w:bidi="fa-IR"/>
        </w:rPr>
        <w:t>عمره می‌پنداشت (می‌گفت)</w:t>
      </w:r>
      <w:r w:rsidR="004A1617">
        <w:rPr>
          <w:rFonts w:cs="B Lotus" w:hint="cs"/>
          <w:sz w:val="28"/>
          <w:szCs w:val="28"/>
          <w:rtl/>
          <w:lang w:bidi="fa-IR"/>
        </w:rPr>
        <w:t>:</w:t>
      </w:r>
      <w:r w:rsidR="00593887">
        <w:rPr>
          <w:rFonts w:cs="B Lotus" w:hint="cs"/>
          <w:sz w:val="28"/>
          <w:szCs w:val="28"/>
          <w:rtl/>
          <w:lang w:bidi="fa-IR"/>
        </w:rPr>
        <w:t xml:space="preserve"> عائشه جریان را برای پیامبر</w:t>
      </w:r>
      <w:r w:rsidR="00593887" w:rsidRPr="00196138">
        <w:rPr>
          <w:rFonts w:cs="B Lotus" w:hint="cs"/>
          <w:sz w:val="28"/>
          <w:szCs w:val="28"/>
          <w:rtl/>
          <w:lang w:bidi="fa-IR"/>
        </w:rPr>
        <w:sym w:font="AGA Arabesque" w:char="F072"/>
      </w:r>
      <w:r w:rsidR="00593887">
        <w:rPr>
          <w:rFonts w:cs="B Lotus" w:hint="cs"/>
          <w:sz w:val="28"/>
          <w:szCs w:val="28"/>
          <w:rtl/>
          <w:lang w:bidi="fa-IR"/>
        </w:rPr>
        <w:t xml:space="preserve"> بازگو کرده، و پیامبر به عائشه فرموده است</w:t>
      </w:r>
      <w:r w:rsidR="004A1617">
        <w:rPr>
          <w:rFonts w:cs="B Lotus" w:hint="cs"/>
          <w:sz w:val="28"/>
          <w:szCs w:val="28"/>
          <w:rtl/>
          <w:lang w:bidi="fa-IR"/>
        </w:rPr>
        <w:t>:</w:t>
      </w:r>
      <w:r w:rsidR="00593887">
        <w:rPr>
          <w:rFonts w:cs="B Lotus" w:hint="cs"/>
          <w:sz w:val="28"/>
          <w:szCs w:val="28"/>
          <w:rtl/>
          <w:lang w:bidi="fa-IR"/>
        </w:rPr>
        <w:t xml:space="preserve"> </w:t>
      </w:r>
      <w:r w:rsidR="00593887" w:rsidRPr="00FE29DC">
        <w:rPr>
          <w:rFonts w:cs="B Badr" w:hint="cs"/>
          <w:b/>
          <w:bCs/>
          <w:sz w:val="32"/>
          <w:szCs w:val="28"/>
          <w:rtl/>
          <w:lang w:bidi="fa-IR"/>
        </w:rPr>
        <w:t>(اشتریها و أعتقیها فإنما الولاء لمن أعتق)</w:t>
      </w:r>
      <w:r w:rsidR="00D907FE" w:rsidRPr="003A7044">
        <w:rPr>
          <w:rStyle w:val="FootnoteReference"/>
          <w:rFonts w:cs="B Lotus"/>
          <w:sz w:val="28"/>
          <w:szCs w:val="28"/>
          <w:rtl/>
          <w:lang w:bidi="fa-IR"/>
        </w:rPr>
        <w:footnoteReference w:id="1549"/>
      </w:r>
      <w:r w:rsidR="00593887">
        <w:rPr>
          <w:rFonts w:cs="B Lotus" w:hint="cs"/>
          <w:sz w:val="28"/>
          <w:szCs w:val="28"/>
          <w:rtl/>
          <w:lang w:bidi="fa-IR"/>
        </w:rPr>
        <w:t xml:space="preserve"> «او را بخر و آزادش کن که ولاء فقط حق آزاد کنده است».</w:t>
      </w:r>
    </w:p>
    <w:p w:rsidR="00593887" w:rsidRDefault="00593887" w:rsidP="00194BD4">
      <w:pPr>
        <w:pStyle w:val="a1"/>
        <w:rPr>
          <w:rFonts w:hint="cs"/>
          <w:rtl/>
        </w:rPr>
      </w:pPr>
      <w:bookmarkStart w:id="3126" w:name="_Toc124850273"/>
      <w:bookmarkStart w:id="3127" w:name="_Toc95172721"/>
      <w:bookmarkStart w:id="3128" w:name="_Toc258663869"/>
      <w:bookmarkStart w:id="3129" w:name="_Toc283250284"/>
      <w:r>
        <w:rPr>
          <w:rFonts w:hint="cs"/>
          <w:rtl/>
        </w:rPr>
        <w:t>ولاء</w:t>
      </w:r>
      <w:bookmarkEnd w:id="3126"/>
      <w:bookmarkEnd w:id="3127"/>
      <w:bookmarkEnd w:id="3128"/>
      <w:bookmarkEnd w:id="3129"/>
    </w:p>
    <w:p w:rsidR="00593887" w:rsidRDefault="00593887" w:rsidP="00194BD4">
      <w:pPr>
        <w:spacing w:line="228" w:lineRule="auto"/>
        <w:jc w:val="lowKashida"/>
        <w:rPr>
          <w:rFonts w:cs="B Lotus" w:hint="cs"/>
          <w:sz w:val="28"/>
          <w:szCs w:val="28"/>
          <w:rtl/>
          <w:lang w:bidi="fa-IR"/>
        </w:rPr>
      </w:pPr>
      <w:r>
        <w:rPr>
          <w:rFonts w:cs="B Lotus" w:hint="cs"/>
          <w:sz w:val="28"/>
          <w:szCs w:val="28"/>
          <w:rtl/>
          <w:lang w:bidi="fa-IR"/>
        </w:rPr>
        <w:t>ولاء به فتحه واو و مد الف عبارت ا</w:t>
      </w:r>
      <w:r w:rsidR="00CC1DCF">
        <w:rPr>
          <w:rFonts w:cs="B Lotus" w:hint="cs"/>
          <w:sz w:val="28"/>
          <w:szCs w:val="28"/>
          <w:rtl/>
          <w:lang w:bidi="fa-IR"/>
        </w:rPr>
        <w:t>ست از وارث شدن آزاد کننده، مال آ</w:t>
      </w:r>
      <w:r>
        <w:rPr>
          <w:rFonts w:cs="B Lotus" w:hint="cs"/>
          <w:sz w:val="28"/>
          <w:szCs w:val="28"/>
          <w:rtl/>
          <w:lang w:bidi="fa-IR"/>
        </w:rPr>
        <w:t>زاد شده را پس از مرگ او (آزاد شده).</w:t>
      </w:r>
    </w:p>
    <w:p w:rsidR="00593887" w:rsidRDefault="00593887" w:rsidP="00FE29DC">
      <w:pPr>
        <w:spacing w:line="228" w:lineRule="auto"/>
        <w:ind w:firstLine="284"/>
        <w:jc w:val="lowKashida"/>
        <w:rPr>
          <w:rFonts w:cs="B Lotus" w:hint="cs"/>
          <w:sz w:val="28"/>
          <w:szCs w:val="28"/>
          <w:rtl/>
          <w:lang w:bidi="fa-IR"/>
        </w:rPr>
      </w:pPr>
      <w:r>
        <w:rPr>
          <w:rFonts w:cs="B Lotus" w:hint="cs"/>
          <w:sz w:val="28"/>
          <w:szCs w:val="28"/>
          <w:rtl/>
          <w:lang w:bidi="fa-IR"/>
        </w:rPr>
        <w:t>صاحب ولاء زمانی ارث می‌برد که میت خویشاوندان نسبی (عصبه) نداشته باشد، همانطور که قبلاً بیان شد.</w:t>
      </w:r>
    </w:p>
    <w:p w:rsidR="00593887" w:rsidRDefault="00593887" w:rsidP="00FE29DC">
      <w:pPr>
        <w:spacing w:line="228" w:lineRule="auto"/>
        <w:ind w:firstLine="284"/>
        <w:jc w:val="lowKashida"/>
        <w:rPr>
          <w:rFonts w:cs="B Lotus" w:hint="cs"/>
          <w:sz w:val="28"/>
          <w:szCs w:val="28"/>
          <w:rtl/>
          <w:lang w:bidi="fa-IR"/>
        </w:rPr>
      </w:pPr>
      <w:r>
        <w:rPr>
          <w:rFonts w:cs="B Lotus" w:hint="cs"/>
          <w:sz w:val="28"/>
          <w:szCs w:val="28"/>
          <w:rtl/>
          <w:lang w:bidi="fa-IR"/>
        </w:rPr>
        <w:t>فروش ولاء و هبة (بخشیدن) آن جایز نیست، به دلیل حدیث ابن عمر</w:t>
      </w:r>
      <w:r w:rsidR="004A1617">
        <w:rPr>
          <w:rFonts w:cs="B Lotus" w:hint="cs"/>
          <w:sz w:val="28"/>
          <w:szCs w:val="28"/>
          <w:rtl/>
          <w:lang w:bidi="fa-IR"/>
        </w:rPr>
        <w:t>:</w:t>
      </w:r>
      <w:r>
        <w:rPr>
          <w:rFonts w:cs="B Lotus" w:hint="cs"/>
          <w:sz w:val="28"/>
          <w:szCs w:val="28"/>
          <w:rtl/>
          <w:lang w:bidi="fa-IR"/>
        </w:rPr>
        <w:t xml:space="preserve"> </w:t>
      </w:r>
      <w:r w:rsidRPr="00FE29DC">
        <w:rPr>
          <w:rFonts w:cs="B Badr" w:hint="cs"/>
          <w:b/>
          <w:bCs/>
          <w:sz w:val="32"/>
          <w:szCs w:val="28"/>
          <w:rtl/>
          <w:lang w:bidi="fa-IR"/>
        </w:rPr>
        <w:t>(نهی النبی</w:t>
      </w:r>
      <w:r w:rsidRPr="00196138">
        <w:rPr>
          <w:rFonts w:cs="B Badr" w:hint="cs"/>
          <w:sz w:val="32"/>
          <w:szCs w:val="28"/>
          <w:rtl/>
          <w:lang w:bidi="fa-IR"/>
        </w:rPr>
        <w:sym w:font="AGA Arabesque" w:char="F072"/>
      </w:r>
      <w:r w:rsidRPr="00FE29DC">
        <w:rPr>
          <w:rFonts w:cs="B Badr" w:hint="cs"/>
          <w:b/>
          <w:bCs/>
          <w:sz w:val="32"/>
          <w:szCs w:val="28"/>
          <w:rtl/>
          <w:lang w:bidi="fa-IR"/>
        </w:rPr>
        <w:t xml:space="preserve"> عن بیع الولاء و هبته)</w:t>
      </w:r>
      <w:r w:rsidR="00D907FE" w:rsidRPr="003A7044">
        <w:rPr>
          <w:rStyle w:val="FootnoteReference"/>
          <w:rFonts w:cs="B Lotus"/>
          <w:sz w:val="28"/>
          <w:szCs w:val="28"/>
          <w:rtl/>
          <w:lang w:bidi="fa-IR"/>
        </w:rPr>
        <w:footnoteReference w:id="1550"/>
      </w:r>
      <w:r>
        <w:rPr>
          <w:rFonts w:cs="B Lotus" w:hint="cs"/>
          <w:sz w:val="28"/>
          <w:szCs w:val="28"/>
          <w:rtl/>
          <w:lang w:bidi="fa-IR"/>
        </w:rPr>
        <w:t xml:space="preserve"> «پیامبر</w:t>
      </w:r>
      <w:r w:rsidRPr="00196138">
        <w:rPr>
          <w:rFonts w:cs="B Lotus" w:hint="cs"/>
          <w:sz w:val="28"/>
          <w:szCs w:val="28"/>
          <w:rtl/>
          <w:lang w:bidi="fa-IR"/>
        </w:rPr>
        <w:sym w:font="AGA Arabesque" w:char="F072"/>
      </w:r>
      <w:r>
        <w:rPr>
          <w:rFonts w:cs="B Lotus" w:hint="cs"/>
          <w:sz w:val="28"/>
          <w:szCs w:val="28"/>
          <w:rtl/>
          <w:lang w:bidi="fa-IR"/>
        </w:rPr>
        <w:t xml:space="preserve"> از فروش و بخشیدن ولاء نهی کرده است».</w:t>
      </w:r>
    </w:p>
    <w:p w:rsidR="00194BD4" w:rsidRDefault="00194BD4" w:rsidP="00CE275D">
      <w:pPr>
        <w:pStyle w:val="a"/>
        <w:rPr>
          <w:rtl/>
        </w:rPr>
        <w:sectPr w:rsidR="00194BD4" w:rsidSect="00525E65">
          <w:headerReference w:type="default" r:id="rId76"/>
          <w:footnotePr>
            <w:numRestart w:val="eachPage"/>
          </w:footnotePr>
          <w:type w:val="oddPage"/>
          <w:pgSz w:w="11907" w:h="16840" w:code="9"/>
          <w:pgMar w:top="2552" w:right="2268" w:bottom="2552" w:left="2268" w:header="2552" w:footer="2552" w:gutter="0"/>
          <w:cols w:space="708"/>
          <w:titlePg/>
          <w:bidi/>
          <w:rtlGutter/>
          <w:docGrid w:linePitch="360"/>
        </w:sectPr>
      </w:pPr>
    </w:p>
    <w:p w:rsidR="00593887" w:rsidRDefault="007007D1" w:rsidP="00CE275D">
      <w:pPr>
        <w:pStyle w:val="a"/>
        <w:rPr>
          <w:rFonts w:hint="cs"/>
          <w:rtl/>
        </w:rPr>
      </w:pPr>
      <w:bookmarkStart w:id="3130" w:name="_Toc124850274"/>
      <w:bookmarkStart w:id="3131" w:name="_Toc95172722"/>
      <w:bookmarkStart w:id="3132" w:name="_Toc258663870"/>
      <w:bookmarkStart w:id="3133" w:name="_Toc283250285"/>
      <w:r>
        <w:rPr>
          <w:rFonts w:hint="cs"/>
          <w:rtl/>
        </w:rPr>
        <w:t>خاتمه</w:t>
      </w:r>
      <w:bookmarkEnd w:id="3130"/>
      <w:bookmarkEnd w:id="3131"/>
      <w:bookmarkEnd w:id="3132"/>
      <w:bookmarkEnd w:id="3133"/>
      <w:r>
        <w:rPr>
          <w:rFonts w:hint="cs"/>
          <w:rtl/>
        </w:rPr>
        <w:t xml:space="preserve"> </w:t>
      </w:r>
    </w:p>
    <w:p w:rsidR="00194BD4" w:rsidRDefault="00194BD4" w:rsidP="00194BD4">
      <w:pPr>
        <w:rPr>
          <w:rFonts w:hint="cs"/>
          <w:rtl/>
        </w:rPr>
      </w:pPr>
    </w:p>
    <w:p w:rsidR="007719AF" w:rsidRPr="00194BD4" w:rsidRDefault="008E0A75" w:rsidP="00194BD4">
      <w:pPr>
        <w:rPr>
          <w:rFonts w:ascii="IranNastaliq" w:hAnsi="IranNastaliq" w:cs="B Lotus"/>
          <w:b/>
          <w:bCs/>
          <w:sz w:val="28"/>
          <w:szCs w:val="28"/>
          <w:rtl/>
          <w:lang w:bidi="fa-IR"/>
        </w:rPr>
      </w:pPr>
      <w:bookmarkStart w:id="3134" w:name="_Toc124850275"/>
      <w:bookmarkStart w:id="3135" w:name="_Toc95172723"/>
      <w:r w:rsidRPr="00194BD4">
        <w:rPr>
          <w:rFonts w:ascii="IranNastaliq" w:hAnsi="IranNastaliq" w:cs="B Lotus"/>
          <w:b/>
          <w:bCs/>
          <w:sz w:val="28"/>
          <w:szCs w:val="28"/>
          <w:rtl/>
          <w:lang w:bidi="fa-IR"/>
        </w:rPr>
        <w:t>از خداوند حُسن خاتمه را می‌طلبیم</w:t>
      </w:r>
      <w:bookmarkEnd w:id="3134"/>
      <w:bookmarkEnd w:id="3135"/>
    </w:p>
    <w:p w:rsidR="007719AF" w:rsidRDefault="008E0A75" w:rsidP="00194BD4">
      <w:pPr>
        <w:spacing w:line="228" w:lineRule="auto"/>
        <w:jc w:val="lowKashida"/>
        <w:rPr>
          <w:rFonts w:cs="B Lotus" w:hint="cs"/>
          <w:sz w:val="28"/>
          <w:szCs w:val="28"/>
          <w:rtl/>
          <w:lang w:bidi="fa-IR"/>
        </w:rPr>
      </w:pPr>
      <w:r>
        <w:rPr>
          <w:rFonts w:cs="B Lotus" w:hint="cs"/>
          <w:sz w:val="28"/>
          <w:szCs w:val="28"/>
          <w:rtl/>
          <w:lang w:bidi="fa-IR"/>
        </w:rPr>
        <w:t>این بود پایان مطالبی که می‌خواستم آنها را در این کتاب مختصر، جمع‌آوری کرده و ترتیب دهم. اگر در نوشتن مطالب این کتاب به حق و صواب رسیده باشم، این همان چیزی است که آرزو داشتم، و اگر غیر از این باشد از خدا می‌خواهم که مرا ببخشد و از گناهانم درگذرد.</w:t>
      </w:r>
    </w:p>
    <w:p w:rsidR="008E0A75" w:rsidRDefault="008E0A75" w:rsidP="00FE29DC">
      <w:pPr>
        <w:spacing w:line="228" w:lineRule="auto"/>
        <w:ind w:firstLine="284"/>
        <w:jc w:val="lowKashida"/>
        <w:rPr>
          <w:rFonts w:cs="B Lotus" w:hint="cs"/>
          <w:sz w:val="28"/>
          <w:szCs w:val="28"/>
          <w:rtl/>
          <w:lang w:bidi="fa-IR"/>
        </w:rPr>
      </w:pPr>
      <w:r>
        <w:rPr>
          <w:rFonts w:cs="B Lotus" w:hint="cs"/>
          <w:sz w:val="28"/>
          <w:szCs w:val="28"/>
          <w:rtl/>
          <w:lang w:bidi="fa-IR"/>
        </w:rPr>
        <w:t>فصل عتق (آزاد کردن) را در آخر کتابم قرار دادم تا آنرا به فال نیک بگیرم و سبب آزادی‌ام از آتش جهنم و داخل شدنم در رحمت خداوند توانا و بسیار آمرزنده گردد.</w:t>
      </w:r>
    </w:p>
    <w:p w:rsidR="008E0A75" w:rsidRDefault="008E0A75" w:rsidP="00FE29DC">
      <w:pPr>
        <w:spacing w:line="228" w:lineRule="auto"/>
        <w:ind w:firstLine="284"/>
        <w:jc w:val="lowKashida"/>
        <w:rPr>
          <w:rFonts w:cs="B Lotus" w:hint="cs"/>
          <w:sz w:val="28"/>
          <w:szCs w:val="28"/>
          <w:rtl/>
          <w:lang w:bidi="fa-IR"/>
        </w:rPr>
      </w:pPr>
      <w:r>
        <w:rPr>
          <w:rFonts w:cs="B Lotus" w:hint="cs"/>
          <w:sz w:val="28"/>
          <w:szCs w:val="28"/>
          <w:rtl/>
          <w:lang w:bidi="fa-IR"/>
        </w:rPr>
        <w:t>از خداوند سب</w:t>
      </w:r>
      <w:r w:rsidR="00CC1DCF">
        <w:rPr>
          <w:rFonts w:cs="B Lotus" w:hint="cs"/>
          <w:sz w:val="28"/>
          <w:szCs w:val="28"/>
          <w:rtl/>
          <w:lang w:bidi="fa-IR"/>
        </w:rPr>
        <w:t>حان می‌خواهم که این کتاب را در آ</w:t>
      </w:r>
      <w:r>
        <w:rPr>
          <w:rFonts w:cs="B Lotus" w:hint="cs"/>
          <w:sz w:val="28"/>
          <w:szCs w:val="28"/>
          <w:rtl/>
          <w:lang w:bidi="fa-IR"/>
        </w:rPr>
        <w:t xml:space="preserve">سمان و زمین مورد قبول قرار دهد و به واسطه آن اجری برایم بنویسد وگناهی را از من بردارد و آنرا نزد خود برایم زاد و توشه‌ای قرار دهد. </w:t>
      </w:r>
      <w:r w:rsidRPr="00FE29DC">
        <w:rPr>
          <w:rFonts w:cs="B Badr" w:hint="cs"/>
          <w:sz w:val="32"/>
          <w:szCs w:val="28"/>
          <w:rtl/>
          <w:lang w:bidi="fa-IR"/>
        </w:rPr>
        <w:sym w:font="AGA Arabesque" w:char="F029"/>
      </w:r>
      <w:r w:rsidRPr="00FE29DC">
        <w:rPr>
          <w:rFonts w:cs="B Badr" w:hint="cs"/>
          <w:b/>
          <w:bCs/>
          <w:sz w:val="32"/>
          <w:szCs w:val="28"/>
          <w:rtl/>
          <w:lang w:bidi="fa-IR"/>
        </w:rPr>
        <w:t xml:space="preserve"> ی</w:t>
      </w:r>
      <w:r w:rsidR="009E1276" w:rsidRPr="00FE29DC">
        <w:rPr>
          <w:rFonts w:cs="B Badr" w:hint="cs"/>
          <w:b/>
          <w:bCs/>
          <w:sz w:val="32"/>
          <w:szCs w:val="28"/>
          <w:rtl/>
          <w:lang w:bidi="fa-IR"/>
        </w:rPr>
        <w:t>َ</w:t>
      </w:r>
      <w:r w:rsidRPr="00FE29DC">
        <w:rPr>
          <w:rFonts w:cs="B Badr" w:hint="cs"/>
          <w:b/>
          <w:bCs/>
          <w:sz w:val="32"/>
          <w:szCs w:val="28"/>
          <w:rtl/>
          <w:lang w:bidi="fa-IR"/>
        </w:rPr>
        <w:t>وم</w:t>
      </w:r>
      <w:r w:rsidR="009E1276" w:rsidRPr="00FE29DC">
        <w:rPr>
          <w:rFonts w:cs="B Badr" w:hint="cs"/>
          <w:b/>
          <w:bCs/>
          <w:sz w:val="32"/>
          <w:szCs w:val="28"/>
          <w:rtl/>
          <w:lang w:bidi="fa-IR"/>
        </w:rPr>
        <w:t>َ</w:t>
      </w:r>
      <w:r w:rsidRPr="00FE29DC">
        <w:rPr>
          <w:rFonts w:cs="B Badr" w:hint="cs"/>
          <w:b/>
          <w:bCs/>
          <w:sz w:val="32"/>
          <w:szCs w:val="28"/>
          <w:rtl/>
          <w:lang w:bidi="fa-IR"/>
        </w:rPr>
        <w:t xml:space="preserve"> لا</w:t>
      </w:r>
      <w:r w:rsidR="009E1276" w:rsidRPr="00FE29DC">
        <w:rPr>
          <w:rFonts w:cs="B Badr" w:hint="cs"/>
          <w:b/>
          <w:bCs/>
          <w:sz w:val="32"/>
          <w:szCs w:val="28"/>
          <w:rtl/>
          <w:lang w:bidi="fa-IR"/>
        </w:rPr>
        <w:t>َ</w:t>
      </w:r>
      <w:r w:rsidRPr="00FE29DC">
        <w:rPr>
          <w:rFonts w:cs="B Badr" w:hint="cs"/>
          <w:b/>
          <w:bCs/>
          <w:sz w:val="32"/>
          <w:szCs w:val="28"/>
          <w:rtl/>
          <w:lang w:bidi="fa-IR"/>
        </w:rPr>
        <w:t>ی</w:t>
      </w:r>
      <w:r w:rsidR="009E1276" w:rsidRPr="00FE29DC">
        <w:rPr>
          <w:rFonts w:cs="B Badr" w:hint="cs"/>
          <w:b/>
          <w:bCs/>
          <w:sz w:val="32"/>
          <w:szCs w:val="28"/>
          <w:rtl/>
          <w:lang w:bidi="fa-IR"/>
        </w:rPr>
        <w:t>َ</w:t>
      </w:r>
      <w:r w:rsidRPr="00FE29DC">
        <w:rPr>
          <w:rFonts w:cs="B Badr" w:hint="cs"/>
          <w:b/>
          <w:bCs/>
          <w:sz w:val="32"/>
          <w:szCs w:val="28"/>
          <w:rtl/>
          <w:lang w:bidi="fa-IR"/>
        </w:rPr>
        <w:t>نف</w:t>
      </w:r>
      <w:r w:rsidR="009E1276" w:rsidRPr="00FE29DC">
        <w:rPr>
          <w:rFonts w:cs="B Badr" w:hint="cs"/>
          <w:b/>
          <w:bCs/>
          <w:sz w:val="32"/>
          <w:szCs w:val="28"/>
          <w:rtl/>
          <w:lang w:bidi="fa-IR"/>
        </w:rPr>
        <w:t>َ</w:t>
      </w:r>
      <w:r w:rsidRPr="00FE29DC">
        <w:rPr>
          <w:rFonts w:cs="B Badr" w:hint="cs"/>
          <w:b/>
          <w:bCs/>
          <w:sz w:val="32"/>
          <w:szCs w:val="28"/>
          <w:rtl/>
          <w:lang w:bidi="fa-IR"/>
        </w:rPr>
        <w:t>ع</w:t>
      </w:r>
      <w:r w:rsidR="009E1276" w:rsidRPr="00FE29DC">
        <w:rPr>
          <w:rFonts w:cs="B Badr" w:hint="cs"/>
          <w:b/>
          <w:bCs/>
          <w:sz w:val="32"/>
          <w:szCs w:val="28"/>
          <w:rtl/>
          <w:lang w:bidi="fa-IR"/>
        </w:rPr>
        <w:t>ُ</w:t>
      </w:r>
      <w:r w:rsidRPr="00FE29DC">
        <w:rPr>
          <w:rFonts w:cs="B Badr" w:hint="cs"/>
          <w:b/>
          <w:bCs/>
          <w:sz w:val="32"/>
          <w:szCs w:val="28"/>
          <w:rtl/>
          <w:lang w:bidi="fa-IR"/>
        </w:rPr>
        <w:t xml:space="preserve"> م</w:t>
      </w:r>
      <w:r w:rsidR="009E1276" w:rsidRPr="00FE29DC">
        <w:rPr>
          <w:rFonts w:cs="B Badr" w:hint="cs"/>
          <w:b/>
          <w:bCs/>
          <w:sz w:val="32"/>
          <w:szCs w:val="28"/>
          <w:rtl/>
          <w:lang w:bidi="fa-IR"/>
        </w:rPr>
        <w:t>َ</w:t>
      </w:r>
      <w:r w:rsidRPr="00FE29DC">
        <w:rPr>
          <w:rFonts w:cs="B Badr" w:hint="cs"/>
          <w:b/>
          <w:bCs/>
          <w:sz w:val="32"/>
          <w:szCs w:val="28"/>
          <w:rtl/>
          <w:lang w:bidi="fa-IR"/>
        </w:rPr>
        <w:t>ال</w:t>
      </w:r>
      <w:r w:rsidR="009E1276" w:rsidRPr="00FE29DC">
        <w:rPr>
          <w:rFonts w:cs="B Badr" w:hint="cs"/>
          <w:b/>
          <w:bCs/>
          <w:sz w:val="32"/>
          <w:szCs w:val="28"/>
          <w:rtl/>
          <w:lang w:bidi="fa-IR"/>
        </w:rPr>
        <w:t>ٌ</w:t>
      </w:r>
      <w:r w:rsidRPr="00FE29DC">
        <w:rPr>
          <w:rFonts w:cs="B Badr" w:hint="cs"/>
          <w:b/>
          <w:bCs/>
          <w:sz w:val="32"/>
          <w:szCs w:val="28"/>
          <w:rtl/>
          <w:lang w:bidi="fa-IR"/>
        </w:rPr>
        <w:t xml:space="preserve"> و</w:t>
      </w:r>
      <w:r w:rsidR="009E1276" w:rsidRPr="00FE29DC">
        <w:rPr>
          <w:rFonts w:cs="B Badr" w:hint="cs"/>
          <w:b/>
          <w:bCs/>
          <w:sz w:val="32"/>
          <w:szCs w:val="28"/>
          <w:rtl/>
          <w:lang w:bidi="fa-IR"/>
        </w:rPr>
        <w:t>َ</w:t>
      </w:r>
      <w:r w:rsidRPr="00FE29DC">
        <w:rPr>
          <w:rFonts w:cs="B Badr" w:hint="cs"/>
          <w:b/>
          <w:bCs/>
          <w:sz w:val="32"/>
          <w:szCs w:val="28"/>
          <w:rtl/>
          <w:lang w:bidi="fa-IR"/>
        </w:rPr>
        <w:t>لا</w:t>
      </w:r>
      <w:r w:rsidR="009E1276" w:rsidRPr="00FE29DC">
        <w:rPr>
          <w:rFonts w:cs="B Badr" w:hint="cs"/>
          <w:b/>
          <w:bCs/>
          <w:sz w:val="32"/>
          <w:szCs w:val="28"/>
          <w:rtl/>
          <w:lang w:bidi="fa-IR"/>
        </w:rPr>
        <w:t>َ</w:t>
      </w:r>
      <w:r w:rsidRPr="00FE29DC">
        <w:rPr>
          <w:rFonts w:cs="B Badr" w:hint="cs"/>
          <w:b/>
          <w:bCs/>
          <w:sz w:val="32"/>
          <w:szCs w:val="28"/>
          <w:rtl/>
          <w:lang w:bidi="fa-IR"/>
        </w:rPr>
        <w:t>ب</w:t>
      </w:r>
      <w:r w:rsidR="009E1276" w:rsidRPr="00FE29DC">
        <w:rPr>
          <w:rFonts w:cs="B Badr" w:hint="cs"/>
          <w:b/>
          <w:bCs/>
          <w:sz w:val="32"/>
          <w:szCs w:val="28"/>
          <w:rtl/>
          <w:lang w:bidi="fa-IR"/>
        </w:rPr>
        <w:t>َ</w:t>
      </w:r>
      <w:r w:rsidRPr="00FE29DC">
        <w:rPr>
          <w:rFonts w:cs="B Badr" w:hint="cs"/>
          <w:b/>
          <w:bCs/>
          <w:sz w:val="32"/>
          <w:szCs w:val="28"/>
          <w:rtl/>
          <w:lang w:bidi="fa-IR"/>
        </w:rPr>
        <w:t>ن</w:t>
      </w:r>
      <w:r w:rsidR="009E1276" w:rsidRPr="00FE29DC">
        <w:rPr>
          <w:rFonts w:cs="B Badr" w:hint="cs"/>
          <w:b/>
          <w:bCs/>
          <w:sz w:val="32"/>
          <w:szCs w:val="28"/>
          <w:rtl/>
          <w:lang w:bidi="fa-IR"/>
        </w:rPr>
        <w:t>ُ</w:t>
      </w:r>
      <w:r w:rsidRPr="00FE29DC">
        <w:rPr>
          <w:rFonts w:cs="B Badr" w:hint="cs"/>
          <w:b/>
          <w:bCs/>
          <w:sz w:val="32"/>
          <w:szCs w:val="28"/>
          <w:rtl/>
          <w:lang w:bidi="fa-IR"/>
        </w:rPr>
        <w:t>ون</w:t>
      </w:r>
      <w:r w:rsidR="009E1276" w:rsidRPr="00FE29DC">
        <w:rPr>
          <w:rFonts w:cs="B Badr" w:hint="cs"/>
          <w:b/>
          <w:bCs/>
          <w:sz w:val="32"/>
          <w:szCs w:val="28"/>
          <w:rtl/>
          <w:lang w:bidi="fa-IR"/>
        </w:rPr>
        <w:t>َ</w:t>
      </w:r>
      <w:r w:rsidRPr="00FE29DC">
        <w:rPr>
          <w:rFonts w:cs="B Badr" w:hint="cs"/>
          <w:b/>
          <w:bCs/>
          <w:sz w:val="32"/>
          <w:szCs w:val="28"/>
          <w:rtl/>
          <w:lang w:bidi="fa-IR"/>
        </w:rPr>
        <w:t xml:space="preserve"> إلا</w:t>
      </w:r>
      <w:r w:rsidR="009E1276" w:rsidRPr="00FE29DC">
        <w:rPr>
          <w:rFonts w:cs="B Badr" w:hint="cs"/>
          <w:b/>
          <w:bCs/>
          <w:sz w:val="32"/>
          <w:szCs w:val="28"/>
          <w:rtl/>
          <w:lang w:bidi="fa-IR"/>
        </w:rPr>
        <w:t>َّ</w:t>
      </w:r>
      <w:r w:rsidRPr="00FE29DC">
        <w:rPr>
          <w:rFonts w:cs="B Badr" w:hint="cs"/>
          <w:b/>
          <w:bCs/>
          <w:sz w:val="32"/>
          <w:szCs w:val="28"/>
          <w:rtl/>
          <w:lang w:bidi="fa-IR"/>
        </w:rPr>
        <w:t xml:space="preserve"> م</w:t>
      </w:r>
      <w:r w:rsidR="009E1276" w:rsidRPr="00FE29DC">
        <w:rPr>
          <w:rFonts w:cs="B Badr" w:hint="cs"/>
          <w:b/>
          <w:bCs/>
          <w:sz w:val="32"/>
          <w:szCs w:val="28"/>
          <w:rtl/>
          <w:lang w:bidi="fa-IR"/>
        </w:rPr>
        <w:t>َ</w:t>
      </w:r>
      <w:r w:rsidRPr="00FE29DC">
        <w:rPr>
          <w:rFonts w:cs="B Badr" w:hint="cs"/>
          <w:b/>
          <w:bCs/>
          <w:sz w:val="32"/>
          <w:szCs w:val="28"/>
          <w:rtl/>
          <w:lang w:bidi="fa-IR"/>
        </w:rPr>
        <w:t>ن</w:t>
      </w:r>
      <w:r w:rsidR="009E1276" w:rsidRPr="00FE29DC">
        <w:rPr>
          <w:rFonts w:cs="B Badr" w:hint="cs"/>
          <w:b/>
          <w:bCs/>
          <w:sz w:val="32"/>
          <w:szCs w:val="28"/>
          <w:rtl/>
          <w:lang w:bidi="fa-IR"/>
        </w:rPr>
        <w:t xml:space="preserve"> </w:t>
      </w:r>
      <w:r w:rsidRPr="00FE29DC">
        <w:rPr>
          <w:rFonts w:cs="B Badr" w:hint="cs"/>
          <w:b/>
          <w:bCs/>
          <w:sz w:val="32"/>
          <w:szCs w:val="28"/>
          <w:rtl/>
          <w:lang w:bidi="fa-IR"/>
        </w:rPr>
        <w:t>أت</w:t>
      </w:r>
      <w:r w:rsidR="009E1276" w:rsidRPr="00FE29DC">
        <w:rPr>
          <w:rFonts w:cs="B Badr" w:hint="cs"/>
          <w:b/>
          <w:bCs/>
          <w:sz w:val="32"/>
          <w:szCs w:val="28"/>
          <w:rtl/>
          <w:lang w:bidi="fa-IR"/>
        </w:rPr>
        <w:t>َ</w:t>
      </w:r>
      <w:r w:rsidRPr="00FE29DC">
        <w:rPr>
          <w:rFonts w:cs="B Badr" w:hint="cs"/>
          <w:b/>
          <w:bCs/>
          <w:sz w:val="32"/>
          <w:szCs w:val="28"/>
          <w:rtl/>
          <w:lang w:bidi="fa-IR"/>
        </w:rPr>
        <w:t>ی الله</w:t>
      </w:r>
      <w:r w:rsidR="009E1276" w:rsidRPr="00FE29DC">
        <w:rPr>
          <w:rFonts w:cs="B Badr" w:hint="cs"/>
          <w:b/>
          <w:bCs/>
          <w:sz w:val="32"/>
          <w:szCs w:val="28"/>
          <w:rtl/>
          <w:lang w:bidi="fa-IR"/>
        </w:rPr>
        <w:t>َ</w:t>
      </w:r>
      <w:r w:rsidRPr="00FE29DC">
        <w:rPr>
          <w:rFonts w:cs="B Badr" w:hint="cs"/>
          <w:b/>
          <w:bCs/>
          <w:sz w:val="32"/>
          <w:szCs w:val="28"/>
          <w:rtl/>
          <w:lang w:bidi="fa-IR"/>
        </w:rPr>
        <w:t xml:space="preserve"> ب</w:t>
      </w:r>
      <w:r w:rsidR="009E1276" w:rsidRPr="00FE29DC">
        <w:rPr>
          <w:rFonts w:cs="B Badr" w:hint="cs"/>
          <w:b/>
          <w:bCs/>
          <w:sz w:val="32"/>
          <w:szCs w:val="28"/>
          <w:rtl/>
          <w:lang w:bidi="fa-IR"/>
        </w:rPr>
        <w:t>ِ</w:t>
      </w:r>
      <w:r w:rsidRPr="00FE29DC">
        <w:rPr>
          <w:rFonts w:cs="B Badr" w:hint="cs"/>
          <w:b/>
          <w:bCs/>
          <w:sz w:val="32"/>
          <w:szCs w:val="28"/>
          <w:rtl/>
          <w:lang w:bidi="fa-IR"/>
        </w:rPr>
        <w:t>ق</w:t>
      </w:r>
      <w:r w:rsidR="009E1276" w:rsidRPr="00FE29DC">
        <w:rPr>
          <w:rFonts w:cs="B Badr" w:hint="cs"/>
          <w:b/>
          <w:bCs/>
          <w:sz w:val="32"/>
          <w:szCs w:val="28"/>
          <w:rtl/>
          <w:lang w:bidi="fa-IR"/>
        </w:rPr>
        <w:t>َ</w:t>
      </w:r>
      <w:r w:rsidRPr="00FE29DC">
        <w:rPr>
          <w:rFonts w:cs="B Badr" w:hint="cs"/>
          <w:b/>
          <w:bCs/>
          <w:sz w:val="32"/>
          <w:szCs w:val="28"/>
          <w:rtl/>
          <w:lang w:bidi="fa-IR"/>
        </w:rPr>
        <w:t>لب</w:t>
      </w:r>
      <w:r w:rsidR="009E1276" w:rsidRPr="00FE29DC">
        <w:rPr>
          <w:rFonts w:cs="B Badr" w:hint="cs"/>
          <w:b/>
          <w:bCs/>
          <w:sz w:val="32"/>
          <w:szCs w:val="28"/>
          <w:rtl/>
          <w:lang w:bidi="fa-IR"/>
        </w:rPr>
        <w:t>ٍ</w:t>
      </w:r>
      <w:r w:rsidRPr="00FE29DC">
        <w:rPr>
          <w:rFonts w:cs="B Badr" w:hint="cs"/>
          <w:b/>
          <w:bCs/>
          <w:sz w:val="32"/>
          <w:szCs w:val="28"/>
          <w:rtl/>
          <w:lang w:bidi="fa-IR"/>
        </w:rPr>
        <w:t xml:space="preserve"> س</w:t>
      </w:r>
      <w:r w:rsidR="009E1276" w:rsidRPr="00FE29DC">
        <w:rPr>
          <w:rFonts w:cs="B Badr" w:hint="cs"/>
          <w:b/>
          <w:bCs/>
          <w:sz w:val="32"/>
          <w:szCs w:val="28"/>
          <w:rtl/>
          <w:lang w:bidi="fa-IR"/>
        </w:rPr>
        <w:t>َ</w:t>
      </w:r>
      <w:r w:rsidRPr="00FE29DC">
        <w:rPr>
          <w:rFonts w:cs="B Badr" w:hint="cs"/>
          <w:b/>
          <w:bCs/>
          <w:sz w:val="32"/>
          <w:szCs w:val="28"/>
          <w:rtl/>
          <w:lang w:bidi="fa-IR"/>
        </w:rPr>
        <w:t>ل</w:t>
      </w:r>
      <w:r w:rsidR="009E1276" w:rsidRPr="00FE29DC">
        <w:rPr>
          <w:rFonts w:cs="B Badr" w:hint="cs"/>
          <w:b/>
          <w:bCs/>
          <w:sz w:val="32"/>
          <w:szCs w:val="28"/>
          <w:rtl/>
          <w:lang w:bidi="fa-IR"/>
        </w:rPr>
        <w:t>ِ</w:t>
      </w:r>
      <w:r w:rsidRPr="00FE29DC">
        <w:rPr>
          <w:rFonts w:cs="B Badr" w:hint="cs"/>
          <w:b/>
          <w:bCs/>
          <w:sz w:val="32"/>
          <w:szCs w:val="28"/>
          <w:rtl/>
          <w:lang w:bidi="fa-IR"/>
        </w:rPr>
        <w:t>یم</w:t>
      </w:r>
      <w:r w:rsidR="009E1276" w:rsidRPr="00FE29DC">
        <w:rPr>
          <w:rFonts w:cs="B Badr" w:hint="cs"/>
          <w:b/>
          <w:bCs/>
          <w:sz w:val="32"/>
          <w:szCs w:val="28"/>
          <w:rtl/>
          <w:lang w:bidi="fa-IR"/>
        </w:rPr>
        <w:t xml:space="preserve">ٍ </w:t>
      </w:r>
      <w:r w:rsidR="009E1276" w:rsidRPr="00FE29DC">
        <w:rPr>
          <w:rFonts w:cs="B Badr" w:hint="cs"/>
          <w:sz w:val="32"/>
          <w:szCs w:val="28"/>
          <w:rtl/>
          <w:lang w:bidi="fa-IR"/>
        </w:rPr>
        <w:sym w:font="AGA Arabesque" w:char="F028"/>
      </w:r>
      <w:r>
        <w:rPr>
          <w:rFonts w:cs="B Lotus" w:hint="cs"/>
          <w:sz w:val="28"/>
          <w:szCs w:val="28"/>
          <w:rtl/>
          <w:lang w:bidi="fa-IR"/>
        </w:rPr>
        <w:t xml:space="preserve"> «روزی که مال و فرزندان نفعی نمی‌رسانند مگر کسی که با قلب سلیم به حضور خدا رسیده باشد».</w:t>
      </w:r>
    </w:p>
    <w:p w:rsidR="00194BD4" w:rsidRDefault="00194BD4" w:rsidP="00194BD4">
      <w:pPr>
        <w:jc w:val="center"/>
        <w:rPr>
          <w:rFonts w:cs="B Badr" w:hint="cs"/>
          <w:b/>
          <w:bCs/>
          <w:sz w:val="32"/>
          <w:szCs w:val="28"/>
          <w:rtl/>
          <w:lang w:bidi="fa-IR"/>
        </w:rPr>
      </w:pPr>
    </w:p>
    <w:p w:rsidR="00F51D9B" w:rsidRDefault="00F51D9B" w:rsidP="00194BD4">
      <w:pPr>
        <w:jc w:val="center"/>
        <w:rPr>
          <w:rFonts w:cs="B Badr" w:hint="cs"/>
          <w:b/>
          <w:bCs/>
          <w:sz w:val="32"/>
          <w:szCs w:val="28"/>
          <w:rtl/>
          <w:lang w:bidi="fa-IR"/>
        </w:rPr>
      </w:pPr>
      <w:r w:rsidRPr="00FE29DC">
        <w:rPr>
          <w:rFonts w:cs="B Badr" w:hint="cs"/>
          <w:b/>
          <w:bCs/>
          <w:sz w:val="32"/>
          <w:szCs w:val="28"/>
          <w:rtl/>
          <w:lang w:bidi="fa-IR"/>
        </w:rPr>
        <w:t>و آخر دعوانا أن الحمدلله رب العالمین</w:t>
      </w:r>
    </w:p>
    <w:p w:rsidR="00194BD4" w:rsidRDefault="00194BD4" w:rsidP="00194BD4">
      <w:pPr>
        <w:jc w:val="center"/>
        <w:rPr>
          <w:rFonts w:cs="B Badr"/>
          <w:b/>
          <w:bCs/>
          <w:sz w:val="32"/>
          <w:szCs w:val="28"/>
          <w:rtl/>
          <w:lang w:bidi="fa-IR"/>
        </w:rPr>
        <w:sectPr w:rsidR="00194BD4" w:rsidSect="00525E65">
          <w:footnotePr>
            <w:numRestart w:val="eachPage"/>
          </w:footnotePr>
          <w:type w:val="oddPage"/>
          <w:pgSz w:w="11907" w:h="16840" w:code="9"/>
          <w:pgMar w:top="2552" w:right="2268" w:bottom="2552" w:left="2268" w:header="2552" w:footer="2552" w:gutter="0"/>
          <w:cols w:space="708"/>
          <w:titlePg/>
          <w:bidi/>
          <w:rtlGutter/>
          <w:docGrid w:linePitch="360"/>
        </w:sectPr>
      </w:pPr>
    </w:p>
    <w:p w:rsidR="007719AF" w:rsidRDefault="003D3C77" w:rsidP="009B555F">
      <w:pPr>
        <w:pStyle w:val="a"/>
        <w:rPr>
          <w:rFonts w:hint="cs"/>
          <w:rtl/>
        </w:rPr>
      </w:pPr>
      <w:bookmarkStart w:id="3136" w:name="_Toc124850276"/>
      <w:bookmarkStart w:id="3137" w:name="_Toc95172724"/>
      <w:bookmarkStart w:id="3138" w:name="_Toc258663871"/>
      <w:bookmarkStart w:id="3139" w:name="_Toc283250286"/>
      <w:r>
        <w:rPr>
          <w:rFonts w:hint="cs"/>
          <w:rtl/>
        </w:rPr>
        <w:t>مراجع</w:t>
      </w:r>
      <w:bookmarkEnd w:id="3136"/>
      <w:bookmarkEnd w:id="3137"/>
      <w:bookmarkEnd w:id="3138"/>
      <w:bookmarkEnd w:id="3139"/>
    </w:p>
    <w:tbl>
      <w:tblPr>
        <w:bidiVisual/>
        <w:tblW w:w="0" w:type="auto"/>
        <w:jc w:val="center"/>
        <w:tblLook w:val="01E0" w:firstRow="1" w:lastRow="1" w:firstColumn="1" w:lastColumn="1" w:noHBand="0" w:noVBand="0"/>
      </w:tblPr>
      <w:tblGrid>
        <w:gridCol w:w="2379"/>
        <w:gridCol w:w="2520"/>
        <w:gridCol w:w="1080"/>
        <w:gridCol w:w="1440"/>
      </w:tblGrid>
      <w:tr w:rsidR="00F53806" w:rsidRPr="00194BD4" w:rsidTr="00194BD4">
        <w:trPr>
          <w:jc w:val="center"/>
        </w:trPr>
        <w:tc>
          <w:tcPr>
            <w:tcW w:w="2379" w:type="dxa"/>
            <w:vAlign w:val="center"/>
          </w:tcPr>
          <w:p w:rsidR="0017123E" w:rsidRPr="00194BD4" w:rsidRDefault="00CD1851"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1- القرآن الکریم</w:t>
            </w:r>
          </w:p>
        </w:tc>
        <w:tc>
          <w:tcPr>
            <w:tcW w:w="2520" w:type="dxa"/>
            <w:vAlign w:val="center"/>
          </w:tcPr>
          <w:p w:rsidR="0017123E" w:rsidRPr="00194BD4" w:rsidRDefault="00CD1851"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چاپ الشمرلی</w:t>
            </w:r>
          </w:p>
        </w:tc>
        <w:tc>
          <w:tcPr>
            <w:tcW w:w="1080" w:type="dxa"/>
            <w:vAlign w:val="center"/>
          </w:tcPr>
          <w:p w:rsidR="0017123E" w:rsidRPr="00194BD4" w:rsidRDefault="0017123E" w:rsidP="00194BD4">
            <w:pPr>
              <w:tabs>
                <w:tab w:val="center" w:pos="4153"/>
                <w:tab w:val="right" w:pos="8306"/>
              </w:tabs>
              <w:spacing w:line="216" w:lineRule="auto"/>
              <w:rPr>
                <w:rFonts w:cs="B Badr" w:hint="cs"/>
                <w:spacing w:val="-8"/>
                <w:sz w:val="24"/>
                <w:szCs w:val="24"/>
                <w:rtl/>
                <w:lang w:bidi="fa-IR"/>
              </w:rPr>
            </w:pPr>
          </w:p>
        </w:tc>
        <w:tc>
          <w:tcPr>
            <w:tcW w:w="1440" w:type="dxa"/>
            <w:vAlign w:val="center"/>
          </w:tcPr>
          <w:p w:rsidR="0017123E" w:rsidRPr="00194BD4" w:rsidRDefault="0017123E" w:rsidP="00194BD4">
            <w:pPr>
              <w:tabs>
                <w:tab w:val="center" w:pos="4153"/>
                <w:tab w:val="right" w:pos="8306"/>
              </w:tabs>
              <w:spacing w:line="216" w:lineRule="auto"/>
              <w:rPr>
                <w:rFonts w:cs="B Badr" w:hint="cs"/>
                <w:spacing w:val="-8"/>
                <w:sz w:val="24"/>
                <w:szCs w:val="24"/>
                <w:rtl/>
                <w:lang w:bidi="fa-IR"/>
              </w:rPr>
            </w:pPr>
          </w:p>
        </w:tc>
      </w:tr>
      <w:tr w:rsidR="00F53806" w:rsidRPr="00194BD4" w:rsidTr="00194BD4">
        <w:trPr>
          <w:jc w:val="center"/>
        </w:trPr>
        <w:tc>
          <w:tcPr>
            <w:tcW w:w="2379" w:type="dxa"/>
            <w:vAlign w:val="center"/>
          </w:tcPr>
          <w:p w:rsidR="0017123E" w:rsidRPr="00194BD4" w:rsidRDefault="00CD1851"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2- أحکام الجنائز</w:t>
            </w:r>
          </w:p>
        </w:tc>
        <w:tc>
          <w:tcPr>
            <w:tcW w:w="2520" w:type="dxa"/>
            <w:vAlign w:val="center"/>
          </w:tcPr>
          <w:p w:rsidR="0017123E" w:rsidRPr="00194BD4" w:rsidRDefault="00CD1851"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چاپ المکتب الإسلامی</w:t>
            </w:r>
          </w:p>
        </w:tc>
        <w:tc>
          <w:tcPr>
            <w:tcW w:w="1080" w:type="dxa"/>
            <w:vAlign w:val="center"/>
          </w:tcPr>
          <w:p w:rsidR="0017123E" w:rsidRPr="00194BD4" w:rsidRDefault="00CD1851"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سال 1986 م</w:t>
            </w:r>
          </w:p>
        </w:tc>
        <w:tc>
          <w:tcPr>
            <w:tcW w:w="1440" w:type="dxa"/>
            <w:vAlign w:val="center"/>
          </w:tcPr>
          <w:p w:rsidR="0017123E" w:rsidRPr="00194BD4" w:rsidRDefault="00CD1851"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ألبانی</w:t>
            </w:r>
          </w:p>
        </w:tc>
      </w:tr>
      <w:tr w:rsidR="00F53806" w:rsidRPr="00194BD4" w:rsidTr="00194BD4">
        <w:trPr>
          <w:jc w:val="center"/>
        </w:trPr>
        <w:tc>
          <w:tcPr>
            <w:tcW w:w="2379" w:type="dxa"/>
            <w:vAlign w:val="center"/>
          </w:tcPr>
          <w:p w:rsidR="00CD1851" w:rsidRPr="00194BD4" w:rsidRDefault="00CD1851"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3- آداب الزفاف</w:t>
            </w:r>
          </w:p>
        </w:tc>
        <w:tc>
          <w:tcPr>
            <w:tcW w:w="2520" w:type="dxa"/>
            <w:vAlign w:val="center"/>
          </w:tcPr>
          <w:p w:rsidR="00CD1851" w:rsidRPr="00194BD4" w:rsidRDefault="00CD1851"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چاپ المکتبه الإسلامیه</w:t>
            </w:r>
          </w:p>
        </w:tc>
        <w:tc>
          <w:tcPr>
            <w:tcW w:w="1080" w:type="dxa"/>
            <w:vAlign w:val="center"/>
          </w:tcPr>
          <w:p w:rsidR="00CD1851" w:rsidRPr="00194BD4" w:rsidRDefault="00CD1851"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سال 1409 ه‍</w:t>
            </w:r>
          </w:p>
        </w:tc>
        <w:tc>
          <w:tcPr>
            <w:tcW w:w="1440" w:type="dxa"/>
            <w:vAlign w:val="center"/>
          </w:tcPr>
          <w:p w:rsidR="00CD1851" w:rsidRPr="00194BD4" w:rsidRDefault="00CD1851"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ألبانی</w:t>
            </w:r>
          </w:p>
        </w:tc>
      </w:tr>
      <w:tr w:rsidR="00F53806" w:rsidRPr="00194BD4" w:rsidTr="00194BD4">
        <w:trPr>
          <w:jc w:val="center"/>
        </w:trPr>
        <w:tc>
          <w:tcPr>
            <w:tcW w:w="2379" w:type="dxa"/>
            <w:vAlign w:val="center"/>
          </w:tcPr>
          <w:p w:rsidR="00CD1851" w:rsidRPr="00194BD4" w:rsidRDefault="00CD1851"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4- الإجماع</w:t>
            </w:r>
          </w:p>
        </w:tc>
        <w:tc>
          <w:tcPr>
            <w:tcW w:w="2520" w:type="dxa"/>
            <w:vAlign w:val="center"/>
          </w:tcPr>
          <w:p w:rsidR="00CD1851" w:rsidRPr="00194BD4" w:rsidRDefault="002E481E"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چاپ المکتبه الإسلامیه</w:t>
            </w:r>
          </w:p>
        </w:tc>
        <w:tc>
          <w:tcPr>
            <w:tcW w:w="1080" w:type="dxa"/>
            <w:vAlign w:val="center"/>
          </w:tcPr>
          <w:p w:rsidR="00CD1851" w:rsidRPr="00194BD4" w:rsidRDefault="00A71CE8"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سال 1982 م</w:t>
            </w:r>
          </w:p>
        </w:tc>
        <w:tc>
          <w:tcPr>
            <w:tcW w:w="1440" w:type="dxa"/>
            <w:vAlign w:val="center"/>
          </w:tcPr>
          <w:p w:rsidR="00CD1851" w:rsidRPr="00194BD4" w:rsidRDefault="0056381B"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ابن المنذر</w:t>
            </w:r>
          </w:p>
        </w:tc>
      </w:tr>
      <w:tr w:rsidR="00F53806" w:rsidRPr="00194BD4" w:rsidTr="00194BD4">
        <w:trPr>
          <w:jc w:val="center"/>
        </w:trPr>
        <w:tc>
          <w:tcPr>
            <w:tcW w:w="2379" w:type="dxa"/>
            <w:vAlign w:val="center"/>
          </w:tcPr>
          <w:p w:rsidR="00CD1851" w:rsidRPr="00194BD4" w:rsidRDefault="00CD1851"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5- إحکام الأحکام</w:t>
            </w:r>
          </w:p>
        </w:tc>
        <w:tc>
          <w:tcPr>
            <w:tcW w:w="2520" w:type="dxa"/>
            <w:vAlign w:val="center"/>
          </w:tcPr>
          <w:p w:rsidR="00CD1851" w:rsidRPr="00194BD4" w:rsidRDefault="002E481E"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چاپ دارالکتب العلمیه</w:t>
            </w:r>
          </w:p>
        </w:tc>
        <w:tc>
          <w:tcPr>
            <w:tcW w:w="1080" w:type="dxa"/>
            <w:vAlign w:val="center"/>
          </w:tcPr>
          <w:p w:rsidR="00CD1851" w:rsidRPr="00194BD4" w:rsidRDefault="00CD1851" w:rsidP="00194BD4">
            <w:pPr>
              <w:tabs>
                <w:tab w:val="center" w:pos="4153"/>
                <w:tab w:val="right" w:pos="8306"/>
              </w:tabs>
              <w:spacing w:line="216" w:lineRule="auto"/>
              <w:rPr>
                <w:rFonts w:cs="B Badr" w:hint="cs"/>
                <w:spacing w:val="-8"/>
                <w:sz w:val="24"/>
                <w:szCs w:val="24"/>
                <w:rtl/>
                <w:lang w:bidi="fa-IR"/>
              </w:rPr>
            </w:pPr>
          </w:p>
        </w:tc>
        <w:tc>
          <w:tcPr>
            <w:tcW w:w="1440" w:type="dxa"/>
            <w:vAlign w:val="center"/>
          </w:tcPr>
          <w:p w:rsidR="00CD1851" w:rsidRPr="00194BD4" w:rsidRDefault="0056381B"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إبن دقیق العید</w:t>
            </w:r>
          </w:p>
        </w:tc>
      </w:tr>
      <w:tr w:rsidR="00F53806" w:rsidRPr="00194BD4" w:rsidTr="00194BD4">
        <w:trPr>
          <w:jc w:val="center"/>
        </w:trPr>
        <w:tc>
          <w:tcPr>
            <w:tcW w:w="2379" w:type="dxa"/>
            <w:vAlign w:val="center"/>
          </w:tcPr>
          <w:p w:rsidR="00CD1851" w:rsidRPr="00194BD4" w:rsidRDefault="00CD1851"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6- إرشاد الساری</w:t>
            </w:r>
          </w:p>
        </w:tc>
        <w:tc>
          <w:tcPr>
            <w:tcW w:w="2520" w:type="dxa"/>
            <w:vAlign w:val="center"/>
          </w:tcPr>
          <w:p w:rsidR="00CD1851" w:rsidRPr="00194BD4" w:rsidRDefault="00CD1851" w:rsidP="00194BD4">
            <w:pPr>
              <w:tabs>
                <w:tab w:val="center" w:pos="4153"/>
                <w:tab w:val="right" w:pos="8306"/>
              </w:tabs>
              <w:spacing w:line="216" w:lineRule="auto"/>
              <w:rPr>
                <w:rFonts w:cs="B Badr" w:hint="cs"/>
                <w:spacing w:val="-8"/>
                <w:sz w:val="24"/>
                <w:szCs w:val="24"/>
                <w:rtl/>
                <w:lang w:bidi="fa-IR"/>
              </w:rPr>
            </w:pPr>
          </w:p>
        </w:tc>
        <w:tc>
          <w:tcPr>
            <w:tcW w:w="1080" w:type="dxa"/>
            <w:vAlign w:val="center"/>
          </w:tcPr>
          <w:p w:rsidR="00CD1851" w:rsidRPr="00194BD4" w:rsidRDefault="00CD1851" w:rsidP="00194BD4">
            <w:pPr>
              <w:tabs>
                <w:tab w:val="center" w:pos="4153"/>
                <w:tab w:val="right" w:pos="8306"/>
              </w:tabs>
              <w:spacing w:line="216" w:lineRule="auto"/>
              <w:rPr>
                <w:rFonts w:cs="B Badr" w:hint="cs"/>
                <w:spacing w:val="-8"/>
                <w:sz w:val="24"/>
                <w:szCs w:val="24"/>
                <w:rtl/>
                <w:lang w:bidi="fa-IR"/>
              </w:rPr>
            </w:pPr>
          </w:p>
        </w:tc>
        <w:tc>
          <w:tcPr>
            <w:tcW w:w="1440" w:type="dxa"/>
            <w:vAlign w:val="center"/>
          </w:tcPr>
          <w:p w:rsidR="00CD1851" w:rsidRPr="00194BD4" w:rsidRDefault="0056381B"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محمد ابرایهم شقره</w:t>
            </w:r>
          </w:p>
        </w:tc>
      </w:tr>
      <w:tr w:rsidR="00F53806" w:rsidRPr="00194BD4" w:rsidTr="00194BD4">
        <w:trPr>
          <w:jc w:val="center"/>
        </w:trPr>
        <w:tc>
          <w:tcPr>
            <w:tcW w:w="2379" w:type="dxa"/>
            <w:vAlign w:val="center"/>
          </w:tcPr>
          <w:p w:rsidR="00CD1851" w:rsidRPr="00194BD4" w:rsidRDefault="00CD1851"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7- إروائ الغلیل</w:t>
            </w:r>
          </w:p>
        </w:tc>
        <w:tc>
          <w:tcPr>
            <w:tcW w:w="2520" w:type="dxa"/>
            <w:vAlign w:val="center"/>
          </w:tcPr>
          <w:p w:rsidR="00CD1851" w:rsidRPr="00194BD4" w:rsidRDefault="002E481E"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چاپ المکتب الإسلامی</w:t>
            </w:r>
          </w:p>
        </w:tc>
        <w:tc>
          <w:tcPr>
            <w:tcW w:w="1080" w:type="dxa"/>
            <w:vAlign w:val="center"/>
          </w:tcPr>
          <w:p w:rsidR="00CD1851" w:rsidRPr="00194BD4" w:rsidRDefault="00A71CE8"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سال 1985 م</w:t>
            </w:r>
          </w:p>
        </w:tc>
        <w:tc>
          <w:tcPr>
            <w:tcW w:w="1440" w:type="dxa"/>
            <w:vAlign w:val="center"/>
          </w:tcPr>
          <w:p w:rsidR="00CD1851" w:rsidRPr="00194BD4" w:rsidRDefault="0056381B"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ألبانی</w:t>
            </w:r>
          </w:p>
        </w:tc>
      </w:tr>
      <w:tr w:rsidR="00F53806" w:rsidRPr="00194BD4" w:rsidTr="00194BD4">
        <w:trPr>
          <w:jc w:val="center"/>
        </w:trPr>
        <w:tc>
          <w:tcPr>
            <w:tcW w:w="2379" w:type="dxa"/>
            <w:vAlign w:val="center"/>
          </w:tcPr>
          <w:p w:rsidR="00CD1851" w:rsidRPr="00194BD4" w:rsidRDefault="00CD1851"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8- الأم</w:t>
            </w:r>
          </w:p>
        </w:tc>
        <w:tc>
          <w:tcPr>
            <w:tcW w:w="2520" w:type="dxa"/>
            <w:vAlign w:val="center"/>
          </w:tcPr>
          <w:p w:rsidR="00CD1851" w:rsidRPr="00194BD4" w:rsidRDefault="002E481E"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چاپ دارالمعرفه</w:t>
            </w:r>
          </w:p>
        </w:tc>
        <w:tc>
          <w:tcPr>
            <w:tcW w:w="1080" w:type="dxa"/>
            <w:vAlign w:val="center"/>
          </w:tcPr>
          <w:p w:rsidR="00CD1851" w:rsidRPr="00194BD4" w:rsidRDefault="00A71CE8"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سال 1973 م</w:t>
            </w:r>
          </w:p>
        </w:tc>
        <w:tc>
          <w:tcPr>
            <w:tcW w:w="1440" w:type="dxa"/>
            <w:vAlign w:val="center"/>
          </w:tcPr>
          <w:p w:rsidR="00CD1851" w:rsidRPr="00194BD4" w:rsidRDefault="0056381B"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شافعی</w:t>
            </w:r>
          </w:p>
        </w:tc>
      </w:tr>
      <w:tr w:rsidR="00F53806" w:rsidRPr="00194BD4" w:rsidTr="00194BD4">
        <w:trPr>
          <w:jc w:val="center"/>
        </w:trPr>
        <w:tc>
          <w:tcPr>
            <w:tcW w:w="2379" w:type="dxa"/>
            <w:vAlign w:val="center"/>
          </w:tcPr>
          <w:p w:rsidR="00CD1851" w:rsidRPr="00194BD4" w:rsidRDefault="00CD1851"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9- بدایه المجتهد</w:t>
            </w:r>
          </w:p>
        </w:tc>
        <w:tc>
          <w:tcPr>
            <w:tcW w:w="2520" w:type="dxa"/>
            <w:vAlign w:val="center"/>
          </w:tcPr>
          <w:p w:rsidR="00CD1851" w:rsidRPr="00194BD4" w:rsidRDefault="0008522C"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چاپ دارالمعرفه</w:t>
            </w:r>
          </w:p>
        </w:tc>
        <w:tc>
          <w:tcPr>
            <w:tcW w:w="1080" w:type="dxa"/>
            <w:vAlign w:val="center"/>
          </w:tcPr>
          <w:p w:rsidR="00CD1851" w:rsidRPr="00194BD4" w:rsidRDefault="00A71CE8"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سال 1981 م</w:t>
            </w:r>
          </w:p>
        </w:tc>
        <w:tc>
          <w:tcPr>
            <w:tcW w:w="1440" w:type="dxa"/>
            <w:vAlign w:val="center"/>
          </w:tcPr>
          <w:p w:rsidR="00CD1851" w:rsidRPr="00194BD4" w:rsidRDefault="0056381B"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ابن رشد القرطبی</w:t>
            </w:r>
          </w:p>
        </w:tc>
      </w:tr>
      <w:tr w:rsidR="00F53806" w:rsidRPr="00194BD4" w:rsidTr="00194BD4">
        <w:trPr>
          <w:jc w:val="center"/>
        </w:trPr>
        <w:tc>
          <w:tcPr>
            <w:tcW w:w="2379" w:type="dxa"/>
            <w:vAlign w:val="center"/>
          </w:tcPr>
          <w:p w:rsidR="00CD1851" w:rsidRPr="00194BD4" w:rsidRDefault="00CD1851"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10- تحفه الأحوذی</w:t>
            </w:r>
          </w:p>
        </w:tc>
        <w:tc>
          <w:tcPr>
            <w:tcW w:w="2520" w:type="dxa"/>
            <w:vAlign w:val="center"/>
          </w:tcPr>
          <w:p w:rsidR="00CD1851" w:rsidRPr="00194BD4" w:rsidRDefault="0008522C"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چاپ دارالفکر</w:t>
            </w:r>
          </w:p>
        </w:tc>
        <w:tc>
          <w:tcPr>
            <w:tcW w:w="1080" w:type="dxa"/>
            <w:vAlign w:val="center"/>
          </w:tcPr>
          <w:p w:rsidR="00CD1851" w:rsidRPr="00194BD4" w:rsidRDefault="00A71CE8"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سال 1979 م</w:t>
            </w:r>
          </w:p>
        </w:tc>
        <w:tc>
          <w:tcPr>
            <w:tcW w:w="1440" w:type="dxa"/>
            <w:vAlign w:val="center"/>
          </w:tcPr>
          <w:p w:rsidR="00CD1851" w:rsidRPr="00194BD4" w:rsidRDefault="0056381B"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مبارکفوری</w:t>
            </w:r>
          </w:p>
        </w:tc>
      </w:tr>
      <w:tr w:rsidR="00F53806" w:rsidRPr="00194BD4" w:rsidTr="00194BD4">
        <w:trPr>
          <w:jc w:val="center"/>
        </w:trPr>
        <w:tc>
          <w:tcPr>
            <w:tcW w:w="2379" w:type="dxa"/>
            <w:vAlign w:val="center"/>
          </w:tcPr>
          <w:p w:rsidR="00CD1851" w:rsidRPr="00194BD4" w:rsidRDefault="00CD1851"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11- تفسیر القرآن العظیم</w:t>
            </w:r>
          </w:p>
        </w:tc>
        <w:tc>
          <w:tcPr>
            <w:tcW w:w="2520" w:type="dxa"/>
            <w:vAlign w:val="center"/>
          </w:tcPr>
          <w:p w:rsidR="00CD1851" w:rsidRPr="00194BD4" w:rsidRDefault="0008522C"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چاپ دارالمعرفه</w:t>
            </w:r>
          </w:p>
        </w:tc>
        <w:tc>
          <w:tcPr>
            <w:tcW w:w="1080" w:type="dxa"/>
            <w:vAlign w:val="center"/>
          </w:tcPr>
          <w:p w:rsidR="00CD1851" w:rsidRPr="00194BD4" w:rsidRDefault="00A71CE8"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سال 1983 م</w:t>
            </w:r>
          </w:p>
        </w:tc>
        <w:tc>
          <w:tcPr>
            <w:tcW w:w="1440" w:type="dxa"/>
            <w:vAlign w:val="center"/>
          </w:tcPr>
          <w:p w:rsidR="00CD1851" w:rsidRPr="00194BD4" w:rsidRDefault="0056381B"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ابن کثیر</w:t>
            </w:r>
          </w:p>
        </w:tc>
      </w:tr>
      <w:tr w:rsidR="00F53806" w:rsidRPr="00194BD4" w:rsidTr="00194BD4">
        <w:trPr>
          <w:jc w:val="center"/>
        </w:trPr>
        <w:tc>
          <w:tcPr>
            <w:tcW w:w="2379" w:type="dxa"/>
            <w:vAlign w:val="center"/>
          </w:tcPr>
          <w:p w:rsidR="00CD1851" w:rsidRPr="00194BD4" w:rsidRDefault="00CD1851"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12- التقریب لفقه ابنالقیم الجوزیه</w:t>
            </w:r>
          </w:p>
        </w:tc>
        <w:tc>
          <w:tcPr>
            <w:tcW w:w="2520" w:type="dxa"/>
            <w:vAlign w:val="center"/>
          </w:tcPr>
          <w:p w:rsidR="00CD1851" w:rsidRPr="00194BD4" w:rsidRDefault="00CD1851" w:rsidP="00194BD4">
            <w:pPr>
              <w:tabs>
                <w:tab w:val="center" w:pos="4153"/>
                <w:tab w:val="right" w:pos="8306"/>
              </w:tabs>
              <w:spacing w:line="216" w:lineRule="auto"/>
              <w:rPr>
                <w:rFonts w:cs="B Badr" w:hint="cs"/>
                <w:spacing w:val="-8"/>
                <w:sz w:val="24"/>
                <w:szCs w:val="24"/>
                <w:rtl/>
                <w:lang w:bidi="fa-IR"/>
              </w:rPr>
            </w:pPr>
          </w:p>
        </w:tc>
        <w:tc>
          <w:tcPr>
            <w:tcW w:w="1080" w:type="dxa"/>
            <w:vAlign w:val="center"/>
          </w:tcPr>
          <w:p w:rsidR="00CD1851" w:rsidRPr="00194BD4" w:rsidRDefault="00CD1851" w:rsidP="00194BD4">
            <w:pPr>
              <w:tabs>
                <w:tab w:val="center" w:pos="4153"/>
                <w:tab w:val="right" w:pos="8306"/>
              </w:tabs>
              <w:spacing w:line="216" w:lineRule="auto"/>
              <w:rPr>
                <w:rFonts w:cs="B Badr" w:hint="cs"/>
                <w:spacing w:val="-8"/>
                <w:sz w:val="24"/>
                <w:szCs w:val="24"/>
                <w:rtl/>
                <w:lang w:bidi="fa-IR"/>
              </w:rPr>
            </w:pPr>
          </w:p>
        </w:tc>
        <w:tc>
          <w:tcPr>
            <w:tcW w:w="1440" w:type="dxa"/>
            <w:vAlign w:val="center"/>
          </w:tcPr>
          <w:p w:rsidR="00CD1851" w:rsidRPr="00194BD4" w:rsidRDefault="0056381B"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بکر ابوزید</w:t>
            </w:r>
          </w:p>
        </w:tc>
      </w:tr>
      <w:tr w:rsidR="00F53806" w:rsidRPr="00194BD4" w:rsidTr="00194BD4">
        <w:trPr>
          <w:jc w:val="center"/>
        </w:trPr>
        <w:tc>
          <w:tcPr>
            <w:tcW w:w="2379" w:type="dxa"/>
            <w:vAlign w:val="center"/>
          </w:tcPr>
          <w:p w:rsidR="00CD1851" w:rsidRPr="00194BD4" w:rsidRDefault="00CD1851"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13- تمام المنه</w:t>
            </w:r>
          </w:p>
        </w:tc>
        <w:tc>
          <w:tcPr>
            <w:tcW w:w="2520" w:type="dxa"/>
            <w:vAlign w:val="center"/>
          </w:tcPr>
          <w:p w:rsidR="00CD1851" w:rsidRPr="00194BD4" w:rsidRDefault="0008522C"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چاپ المکتبه الإسلامیه</w:t>
            </w:r>
          </w:p>
        </w:tc>
        <w:tc>
          <w:tcPr>
            <w:tcW w:w="1080" w:type="dxa"/>
            <w:vAlign w:val="center"/>
          </w:tcPr>
          <w:p w:rsidR="00CD1851" w:rsidRPr="00194BD4" w:rsidRDefault="00A71CE8"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سا</w:t>
            </w:r>
            <w:r w:rsidR="0056023D" w:rsidRPr="00194BD4">
              <w:rPr>
                <w:rFonts w:cs="B Badr" w:hint="cs"/>
                <w:spacing w:val="-8"/>
                <w:sz w:val="24"/>
                <w:szCs w:val="24"/>
                <w:rtl/>
                <w:lang w:bidi="fa-IR"/>
              </w:rPr>
              <w:t>ل</w:t>
            </w:r>
            <w:r w:rsidRPr="00194BD4">
              <w:rPr>
                <w:rFonts w:cs="B Badr" w:hint="cs"/>
                <w:spacing w:val="-8"/>
                <w:sz w:val="24"/>
                <w:szCs w:val="24"/>
                <w:rtl/>
                <w:lang w:bidi="fa-IR"/>
              </w:rPr>
              <w:t xml:space="preserve"> 1408 ه‍</w:t>
            </w:r>
          </w:p>
        </w:tc>
        <w:tc>
          <w:tcPr>
            <w:tcW w:w="1440" w:type="dxa"/>
            <w:vAlign w:val="center"/>
          </w:tcPr>
          <w:p w:rsidR="00CD1851" w:rsidRPr="00194BD4" w:rsidRDefault="0056381B"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ألبانی</w:t>
            </w:r>
          </w:p>
        </w:tc>
      </w:tr>
      <w:tr w:rsidR="00F53806" w:rsidRPr="00194BD4" w:rsidTr="00194BD4">
        <w:trPr>
          <w:jc w:val="center"/>
        </w:trPr>
        <w:tc>
          <w:tcPr>
            <w:tcW w:w="2379" w:type="dxa"/>
            <w:vAlign w:val="center"/>
          </w:tcPr>
          <w:p w:rsidR="00CD1851" w:rsidRPr="00194BD4" w:rsidRDefault="00CD1851"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14- جامع البیان</w:t>
            </w:r>
          </w:p>
        </w:tc>
        <w:tc>
          <w:tcPr>
            <w:tcW w:w="2520" w:type="dxa"/>
            <w:vAlign w:val="center"/>
          </w:tcPr>
          <w:p w:rsidR="00CD1851" w:rsidRPr="00194BD4" w:rsidRDefault="0008522C"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چاپ دارالفکر</w:t>
            </w:r>
          </w:p>
        </w:tc>
        <w:tc>
          <w:tcPr>
            <w:tcW w:w="1080" w:type="dxa"/>
            <w:vAlign w:val="center"/>
          </w:tcPr>
          <w:p w:rsidR="00CD1851" w:rsidRPr="00194BD4" w:rsidRDefault="0056023D"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سال 1984 م</w:t>
            </w:r>
          </w:p>
        </w:tc>
        <w:tc>
          <w:tcPr>
            <w:tcW w:w="1440" w:type="dxa"/>
            <w:vAlign w:val="center"/>
          </w:tcPr>
          <w:p w:rsidR="00CD1851" w:rsidRPr="00194BD4" w:rsidRDefault="00831B6C"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ابن جریر طبری</w:t>
            </w:r>
          </w:p>
        </w:tc>
      </w:tr>
      <w:tr w:rsidR="00F53806" w:rsidRPr="00194BD4" w:rsidTr="00194BD4">
        <w:trPr>
          <w:jc w:val="center"/>
        </w:trPr>
        <w:tc>
          <w:tcPr>
            <w:tcW w:w="2379" w:type="dxa"/>
            <w:vAlign w:val="center"/>
          </w:tcPr>
          <w:p w:rsidR="00CD1851" w:rsidRPr="00194BD4" w:rsidRDefault="002E481E"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15- الروضه الندیه چاپ دارالمعرفه</w:t>
            </w:r>
          </w:p>
        </w:tc>
        <w:tc>
          <w:tcPr>
            <w:tcW w:w="2520" w:type="dxa"/>
            <w:vAlign w:val="center"/>
          </w:tcPr>
          <w:p w:rsidR="00CD1851" w:rsidRPr="00194BD4" w:rsidRDefault="0008522C"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چاپ دارالمعرفه</w:t>
            </w:r>
          </w:p>
        </w:tc>
        <w:tc>
          <w:tcPr>
            <w:tcW w:w="1080" w:type="dxa"/>
            <w:vAlign w:val="center"/>
          </w:tcPr>
          <w:p w:rsidR="00CD1851" w:rsidRPr="00194BD4" w:rsidRDefault="0056023D"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سال 1978 م</w:t>
            </w:r>
          </w:p>
        </w:tc>
        <w:tc>
          <w:tcPr>
            <w:tcW w:w="1440" w:type="dxa"/>
            <w:vAlign w:val="center"/>
          </w:tcPr>
          <w:p w:rsidR="00CD1851" w:rsidRPr="00194BD4" w:rsidRDefault="00831B6C"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صدیق حسن خان</w:t>
            </w:r>
          </w:p>
        </w:tc>
      </w:tr>
      <w:tr w:rsidR="00F53806" w:rsidRPr="00194BD4" w:rsidTr="00194BD4">
        <w:trPr>
          <w:jc w:val="center"/>
        </w:trPr>
        <w:tc>
          <w:tcPr>
            <w:tcW w:w="2379" w:type="dxa"/>
            <w:vAlign w:val="center"/>
          </w:tcPr>
          <w:p w:rsidR="00CD1851" w:rsidRPr="00194BD4" w:rsidRDefault="002E481E"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16- زاالمعاد</w:t>
            </w:r>
          </w:p>
        </w:tc>
        <w:tc>
          <w:tcPr>
            <w:tcW w:w="2520" w:type="dxa"/>
            <w:vAlign w:val="center"/>
          </w:tcPr>
          <w:p w:rsidR="00CD1851" w:rsidRPr="00194BD4" w:rsidRDefault="0008522C"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چاپ مؤسسه الرساله</w:t>
            </w:r>
          </w:p>
        </w:tc>
        <w:tc>
          <w:tcPr>
            <w:tcW w:w="1080" w:type="dxa"/>
            <w:vAlign w:val="center"/>
          </w:tcPr>
          <w:p w:rsidR="00CD1851" w:rsidRPr="00194BD4" w:rsidRDefault="0056023D"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سال 1986 م</w:t>
            </w:r>
          </w:p>
        </w:tc>
        <w:tc>
          <w:tcPr>
            <w:tcW w:w="1440" w:type="dxa"/>
            <w:vAlign w:val="center"/>
          </w:tcPr>
          <w:p w:rsidR="00CD1851" w:rsidRPr="00194BD4" w:rsidRDefault="00831B6C"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ابن القیم جوزیه</w:t>
            </w:r>
          </w:p>
        </w:tc>
      </w:tr>
      <w:tr w:rsidR="00F53806" w:rsidRPr="00194BD4" w:rsidTr="00194BD4">
        <w:trPr>
          <w:jc w:val="center"/>
        </w:trPr>
        <w:tc>
          <w:tcPr>
            <w:tcW w:w="2379" w:type="dxa"/>
            <w:vAlign w:val="center"/>
          </w:tcPr>
          <w:p w:rsidR="00CD1851" w:rsidRPr="00194BD4" w:rsidRDefault="002E481E"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17- سبل السلام</w:t>
            </w:r>
          </w:p>
        </w:tc>
        <w:tc>
          <w:tcPr>
            <w:tcW w:w="2520" w:type="dxa"/>
            <w:vAlign w:val="center"/>
          </w:tcPr>
          <w:p w:rsidR="00CD1851" w:rsidRPr="00194BD4" w:rsidRDefault="0008522C"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چاپ مکتبه الرساله الحدیثه</w:t>
            </w:r>
          </w:p>
        </w:tc>
        <w:tc>
          <w:tcPr>
            <w:tcW w:w="1080" w:type="dxa"/>
            <w:vAlign w:val="center"/>
          </w:tcPr>
          <w:p w:rsidR="00CD1851" w:rsidRPr="00194BD4" w:rsidRDefault="0056023D"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سال 1971 م</w:t>
            </w:r>
          </w:p>
        </w:tc>
        <w:tc>
          <w:tcPr>
            <w:tcW w:w="1440" w:type="dxa"/>
            <w:vAlign w:val="center"/>
          </w:tcPr>
          <w:p w:rsidR="00CD1851" w:rsidRPr="00194BD4" w:rsidRDefault="00831B6C"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أمیر صنعانی</w:t>
            </w:r>
          </w:p>
        </w:tc>
      </w:tr>
      <w:tr w:rsidR="00F53806" w:rsidRPr="00194BD4" w:rsidTr="00194BD4">
        <w:trPr>
          <w:jc w:val="center"/>
        </w:trPr>
        <w:tc>
          <w:tcPr>
            <w:tcW w:w="2379" w:type="dxa"/>
            <w:vAlign w:val="center"/>
          </w:tcPr>
          <w:p w:rsidR="00CD1851" w:rsidRPr="00194BD4" w:rsidRDefault="002E481E"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18- السلسله الصحیحه چاپ المکتب الإسلامی</w:t>
            </w:r>
          </w:p>
        </w:tc>
        <w:tc>
          <w:tcPr>
            <w:tcW w:w="2520" w:type="dxa"/>
            <w:vAlign w:val="center"/>
          </w:tcPr>
          <w:p w:rsidR="00CD1851" w:rsidRPr="00194BD4" w:rsidRDefault="0008522C"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چاپ المکتب الإسلامی</w:t>
            </w:r>
          </w:p>
        </w:tc>
        <w:tc>
          <w:tcPr>
            <w:tcW w:w="1080" w:type="dxa"/>
            <w:vAlign w:val="center"/>
          </w:tcPr>
          <w:p w:rsidR="00CD1851" w:rsidRPr="00194BD4" w:rsidRDefault="0056023D"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سال 1985 م</w:t>
            </w:r>
          </w:p>
        </w:tc>
        <w:tc>
          <w:tcPr>
            <w:tcW w:w="1440" w:type="dxa"/>
            <w:vAlign w:val="center"/>
          </w:tcPr>
          <w:p w:rsidR="00CD1851" w:rsidRPr="00194BD4" w:rsidRDefault="00831B6C"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ألبانی</w:t>
            </w:r>
          </w:p>
        </w:tc>
      </w:tr>
      <w:tr w:rsidR="00F53806" w:rsidRPr="00194BD4" w:rsidTr="00194BD4">
        <w:trPr>
          <w:jc w:val="center"/>
        </w:trPr>
        <w:tc>
          <w:tcPr>
            <w:tcW w:w="2379" w:type="dxa"/>
            <w:vAlign w:val="center"/>
          </w:tcPr>
          <w:p w:rsidR="00CD1851" w:rsidRPr="00194BD4" w:rsidRDefault="002E481E"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19- سنن ابن ماجه</w:t>
            </w:r>
          </w:p>
        </w:tc>
        <w:tc>
          <w:tcPr>
            <w:tcW w:w="2520" w:type="dxa"/>
            <w:vAlign w:val="center"/>
          </w:tcPr>
          <w:p w:rsidR="00CD1851" w:rsidRPr="00194BD4" w:rsidRDefault="00A71CE8"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چاپ دارالفکر</w:t>
            </w:r>
          </w:p>
        </w:tc>
        <w:tc>
          <w:tcPr>
            <w:tcW w:w="1080" w:type="dxa"/>
            <w:vAlign w:val="center"/>
          </w:tcPr>
          <w:p w:rsidR="00CD1851" w:rsidRPr="00194BD4" w:rsidRDefault="00CD1851" w:rsidP="00194BD4">
            <w:pPr>
              <w:tabs>
                <w:tab w:val="center" w:pos="4153"/>
                <w:tab w:val="right" w:pos="8306"/>
              </w:tabs>
              <w:spacing w:line="216" w:lineRule="auto"/>
              <w:rPr>
                <w:rFonts w:cs="B Badr" w:hint="cs"/>
                <w:spacing w:val="-8"/>
                <w:sz w:val="24"/>
                <w:szCs w:val="24"/>
                <w:rtl/>
                <w:lang w:bidi="fa-IR"/>
              </w:rPr>
            </w:pPr>
          </w:p>
        </w:tc>
        <w:tc>
          <w:tcPr>
            <w:tcW w:w="1440" w:type="dxa"/>
            <w:vAlign w:val="center"/>
          </w:tcPr>
          <w:p w:rsidR="00CD1851" w:rsidRPr="00194BD4" w:rsidRDefault="00831B6C"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ابن ماجه</w:t>
            </w:r>
          </w:p>
        </w:tc>
      </w:tr>
      <w:tr w:rsidR="00F53806" w:rsidRPr="00194BD4" w:rsidTr="00194BD4">
        <w:trPr>
          <w:jc w:val="center"/>
        </w:trPr>
        <w:tc>
          <w:tcPr>
            <w:tcW w:w="2379" w:type="dxa"/>
            <w:vAlign w:val="center"/>
          </w:tcPr>
          <w:p w:rsidR="00CD1851" w:rsidRPr="00194BD4" w:rsidRDefault="002E481E"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20- سنن البیهقی</w:t>
            </w:r>
          </w:p>
        </w:tc>
        <w:tc>
          <w:tcPr>
            <w:tcW w:w="2520" w:type="dxa"/>
            <w:vAlign w:val="center"/>
          </w:tcPr>
          <w:p w:rsidR="00CD1851" w:rsidRPr="00194BD4" w:rsidRDefault="00A71CE8"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چاپ دارالمعرفه</w:t>
            </w:r>
          </w:p>
        </w:tc>
        <w:tc>
          <w:tcPr>
            <w:tcW w:w="1080" w:type="dxa"/>
            <w:vAlign w:val="center"/>
          </w:tcPr>
          <w:p w:rsidR="00CD1851" w:rsidRPr="00194BD4" w:rsidRDefault="00CD1851" w:rsidP="00194BD4">
            <w:pPr>
              <w:tabs>
                <w:tab w:val="center" w:pos="4153"/>
                <w:tab w:val="right" w:pos="8306"/>
              </w:tabs>
              <w:spacing w:line="216" w:lineRule="auto"/>
              <w:rPr>
                <w:rFonts w:cs="B Badr" w:hint="cs"/>
                <w:spacing w:val="-8"/>
                <w:sz w:val="24"/>
                <w:szCs w:val="24"/>
                <w:rtl/>
                <w:lang w:bidi="fa-IR"/>
              </w:rPr>
            </w:pPr>
          </w:p>
        </w:tc>
        <w:tc>
          <w:tcPr>
            <w:tcW w:w="1440" w:type="dxa"/>
            <w:vAlign w:val="center"/>
          </w:tcPr>
          <w:p w:rsidR="00CD1851" w:rsidRPr="00194BD4" w:rsidRDefault="00831B6C"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بیهقی</w:t>
            </w:r>
          </w:p>
        </w:tc>
      </w:tr>
      <w:tr w:rsidR="00F53806" w:rsidRPr="00194BD4" w:rsidTr="00194BD4">
        <w:trPr>
          <w:jc w:val="center"/>
        </w:trPr>
        <w:tc>
          <w:tcPr>
            <w:tcW w:w="2379" w:type="dxa"/>
            <w:vAlign w:val="center"/>
          </w:tcPr>
          <w:p w:rsidR="00CD1851" w:rsidRPr="00194BD4" w:rsidRDefault="00831B6C"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21- سنن الترمذی</w:t>
            </w:r>
          </w:p>
        </w:tc>
        <w:tc>
          <w:tcPr>
            <w:tcW w:w="2520" w:type="dxa"/>
            <w:vAlign w:val="center"/>
          </w:tcPr>
          <w:p w:rsidR="00CD1851" w:rsidRPr="00194BD4" w:rsidRDefault="00B4190C"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چاپ دارالفکر</w:t>
            </w:r>
          </w:p>
        </w:tc>
        <w:tc>
          <w:tcPr>
            <w:tcW w:w="1080" w:type="dxa"/>
            <w:vAlign w:val="center"/>
          </w:tcPr>
          <w:p w:rsidR="00CD1851" w:rsidRPr="00194BD4" w:rsidRDefault="00B4190C"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سال 1983 م</w:t>
            </w:r>
          </w:p>
        </w:tc>
        <w:tc>
          <w:tcPr>
            <w:tcW w:w="1440" w:type="dxa"/>
            <w:vAlign w:val="center"/>
          </w:tcPr>
          <w:p w:rsidR="00CD1851" w:rsidRPr="00194BD4" w:rsidRDefault="00B4190C"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ترمذی</w:t>
            </w:r>
          </w:p>
        </w:tc>
      </w:tr>
      <w:tr w:rsidR="00F53806" w:rsidRPr="00194BD4" w:rsidTr="00194BD4">
        <w:trPr>
          <w:jc w:val="center"/>
        </w:trPr>
        <w:tc>
          <w:tcPr>
            <w:tcW w:w="2379" w:type="dxa"/>
            <w:vAlign w:val="center"/>
          </w:tcPr>
          <w:p w:rsidR="00CD1851" w:rsidRPr="00194BD4" w:rsidRDefault="00831B6C"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22- سنن الدارقطنی</w:t>
            </w:r>
          </w:p>
        </w:tc>
        <w:tc>
          <w:tcPr>
            <w:tcW w:w="2520" w:type="dxa"/>
            <w:vAlign w:val="center"/>
          </w:tcPr>
          <w:p w:rsidR="00CD1851" w:rsidRPr="00194BD4" w:rsidRDefault="00B4190C"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چاپ دارالمحاسن</w:t>
            </w:r>
          </w:p>
        </w:tc>
        <w:tc>
          <w:tcPr>
            <w:tcW w:w="1080" w:type="dxa"/>
            <w:vAlign w:val="center"/>
          </w:tcPr>
          <w:p w:rsidR="00CD1851" w:rsidRPr="00194BD4" w:rsidRDefault="00CD1851" w:rsidP="00194BD4">
            <w:pPr>
              <w:tabs>
                <w:tab w:val="center" w:pos="4153"/>
                <w:tab w:val="right" w:pos="8306"/>
              </w:tabs>
              <w:spacing w:line="216" w:lineRule="auto"/>
              <w:rPr>
                <w:rFonts w:cs="B Badr" w:hint="cs"/>
                <w:spacing w:val="-8"/>
                <w:sz w:val="24"/>
                <w:szCs w:val="24"/>
                <w:rtl/>
                <w:lang w:bidi="fa-IR"/>
              </w:rPr>
            </w:pPr>
          </w:p>
        </w:tc>
        <w:tc>
          <w:tcPr>
            <w:tcW w:w="1440" w:type="dxa"/>
            <w:vAlign w:val="center"/>
          </w:tcPr>
          <w:p w:rsidR="00CD1851" w:rsidRPr="00194BD4" w:rsidRDefault="00B4190C"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دارقطنی</w:t>
            </w:r>
          </w:p>
        </w:tc>
      </w:tr>
      <w:tr w:rsidR="00F53806" w:rsidRPr="00194BD4" w:rsidTr="00194BD4">
        <w:trPr>
          <w:jc w:val="center"/>
        </w:trPr>
        <w:tc>
          <w:tcPr>
            <w:tcW w:w="2379" w:type="dxa"/>
            <w:vAlign w:val="center"/>
          </w:tcPr>
          <w:p w:rsidR="00CD1851" w:rsidRPr="00194BD4" w:rsidRDefault="00831B6C"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23- سنن الدارمی</w:t>
            </w:r>
          </w:p>
        </w:tc>
        <w:tc>
          <w:tcPr>
            <w:tcW w:w="2520" w:type="dxa"/>
            <w:vAlign w:val="center"/>
          </w:tcPr>
          <w:p w:rsidR="00CD1851" w:rsidRPr="00194BD4" w:rsidRDefault="00B4190C"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چاپ حدیث آکادمی باکستان</w:t>
            </w:r>
          </w:p>
        </w:tc>
        <w:tc>
          <w:tcPr>
            <w:tcW w:w="1080" w:type="dxa"/>
            <w:vAlign w:val="center"/>
          </w:tcPr>
          <w:p w:rsidR="00CD1851" w:rsidRPr="00194BD4" w:rsidRDefault="00B4190C"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سال 1984 م</w:t>
            </w:r>
          </w:p>
        </w:tc>
        <w:tc>
          <w:tcPr>
            <w:tcW w:w="1440" w:type="dxa"/>
            <w:vAlign w:val="center"/>
          </w:tcPr>
          <w:p w:rsidR="00CD1851" w:rsidRPr="00194BD4" w:rsidRDefault="00B4190C"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دارمی</w:t>
            </w:r>
          </w:p>
        </w:tc>
      </w:tr>
      <w:tr w:rsidR="00F53806" w:rsidRPr="00194BD4" w:rsidTr="00194BD4">
        <w:trPr>
          <w:jc w:val="center"/>
        </w:trPr>
        <w:tc>
          <w:tcPr>
            <w:tcW w:w="2379" w:type="dxa"/>
            <w:vAlign w:val="center"/>
          </w:tcPr>
          <w:p w:rsidR="00CD1851" w:rsidRPr="00194BD4" w:rsidRDefault="00831B6C"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24- سنن النسائی</w:t>
            </w:r>
          </w:p>
        </w:tc>
        <w:tc>
          <w:tcPr>
            <w:tcW w:w="2520" w:type="dxa"/>
            <w:vAlign w:val="center"/>
          </w:tcPr>
          <w:p w:rsidR="00CD1851" w:rsidRPr="00194BD4" w:rsidRDefault="00B4190C"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چاپ دارالفکر</w:t>
            </w:r>
          </w:p>
        </w:tc>
        <w:tc>
          <w:tcPr>
            <w:tcW w:w="1080" w:type="dxa"/>
            <w:vAlign w:val="center"/>
          </w:tcPr>
          <w:p w:rsidR="00CD1851" w:rsidRPr="00194BD4" w:rsidRDefault="00B4190C"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سال 1930 م</w:t>
            </w:r>
          </w:p>
        </w:tc>
        <w:tc>
          <w:tcPr>
            <w:tcW w:w="1440" w:type="dxa"/>
            <w:vAlign w:val="center"/>
          </w:tcPr>
          <w:p w:rsidR="00CD1851" w:rsidRPr="00194BD4" w:rsidRDefault="00B4190C"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نسائی</w:t>
            </w:r>
          </w:p>
        </w:tc>
      </w:tr>
      <w:tr w:rsidR="00F53806" w:rsidRPr="00194BD4" w:rsidTr="00194BD4">
        <w:trPr>
          <w:jc w:val="center"/>
        </w:trPr>
        <w:tc>
          <w:tcPr>
            <w:tcW w:w="2379" w:type="dxa"/>
            <w:vAlign w:val="center"/>
          </w:tcPr>
          <w:p w:rsidR="00CD1851" w:rsidRPr="00194BD4" w:rsidRDefault="00831B6C"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25- السیل الجرار</w:t>
            </w:r>
          </w:p>
        </w:tc>
        <w:tc>
          <w:tcPr>
            <w:tcW w:w="2520" w:type="dxa"/>
            <w:vAlign w:val="center"/>
          </w:tcPr>
          <w:p w:rsidR="00CD1851" w:rsidRPr="00194BD4" w:rsidRDefault="00B4190C"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چاپ دارالکتب العلمیه</w:t>
            </w:r>
          </w:p>
        </w:tc>
        <w:tc>
          <w:tcPr>
            <w:tcW w:w="1080" w:type="dxa"/>
            <w:vAlign w:val="center"/>
          </w:tcPr>
          <w:p w:rsidR="00CD1851" w:rsidRPr="00194BD4" w:rsidRDefault="00B4190C"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سال 1985 م</w:t>
            </w:r>
          </w:p>
        </w:tc>
        <w:tc>
          <w:tcPr>
            <w:tcW w:w="1440" w:type="dxa"/>
            <w:vAlign w:val="center"/>
          </w:tcPr>
          <w:p w:rsidR="00CD1851" w:rsidRPr="00194BD4" w:rsidRDefault="00515289"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شوکانی</w:t>
            </w:r>
          </w:p>
        </w:tc>
      </w:tr>
      <w:tr w:rsidR="00F53806" w:rsidRPr="00194BD4" w:rsidTr="00194BD4">
        <w:trPr>
          <w:jc w:val="center"/>
        </w:trPr>
        <w:tc>
          <w:tcPr>
            <w:tcW w:w="2379" w:type="dxa"/>
            <w:vAlign w:val="center"/>
          </w:tcPr>
          <w:p w:rsidR="00CD1851" w:rsidRPr="00194BD4" w:rsidRDefault="00831B6C"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26- صحی ابن خزیمه</w:t>
            </w:r>
          </w:p>
        </w:tc>
        <w:tc>
          <w:tcPr>
            <w:tcW w:w="2520" w:type="dxa"/>
            <w:vAlign w:val="center"/>
          </w:tcPr>
          <w:p w:rsidR="00CD1851" w:rsidRPr="00194BD4" w:rsidRDefault="00515289"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چاپ المکتب الإسلامی</w:t>
            </w:r>
          </w:p>
        </w:tc>
        <w:tc>
          <w:tcPr>
            <w:tcW w:w="1080" w:type="dxa"/>
            <w:vAlign w:val="center"/>
          </w:tcPr>
          <w:p w:rsidR="00CD1851" w:rsidRPr="00194BD4" w:rsidRDefault="00515289"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سال 1975 م</w:t>
            </w:r>
          </w:p>
        </w:tc>
        <w:tc>
          <w:tcPr>
            <w:tcW w:w="1440" w:type="dxa"/>
            <w:vAlign w:val="center"/>
          </w:tcPr>
          <w:p w:rsidR="00CD1851" w:rsidRPr="00194BD4" w:rsidRDefault="00515289"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ابن خزیمه</w:t>
            </w:r>
          </w:p>
        </w:tc>
      </w:tr>
      <w:tr w:rsidR="00F53806" w:rsidRPr="00194BD4" w:rsidTr="00194BD4">
        <w:trPr>
          <w:jc w:val="center"/>
        </w:trPr>
        <w:tc>
          <w:tcPr>
            <w:tcW w:w="2379" w:type="dxa"/>
            <w:vAlign w:val="center"/>
          </w:tcPr>
          <w:p w:rsidR="00CD1851" w:rsidRPr="00194BD4" w:rsidRDefault="00831B6C"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27- صحیح الجامع</w:t>
            </w:r>
          </w:p>
        </w:tc>
        <w:tc>
          <w:tcPr>
            <w:tcW w:w="2520" w:type="dxa"/>
            <w:vAlign w:val="center"/>
          </w:tcPr>
          <w:p w:rsidR="00CD1851" w:rsidRPr="00194BD4" w:rsidRDefault="00515289"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چاپ المکتب الاسلامی</w:t>
            </w:r>
          </w:p>
        </w:tc>
        <w:tc>
          <w:tcPr>
            <w:tcW w:w="1080" w:type="dxa"/>
            <w:vAlign w:val="center"/>
          </w:tcPr>
          <w:p w:rsidR="00CD1851" w:rsidRPr="00194BD4" w:rsidRDefault="00515289"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سال 1969 م</w:t>
            </w:r>
          </w:p>
        </w:tc>
        <w:tc>
          <w:tcPr>
            <w:tcW w:w="1440" w:type="dxa"/>
            <w:vAlign w:val="center"/>
          </w:tcPr>
          <w:p w:rsidR="00CD1851" w:rsidRPr="00194BD4" w:rsidRDefault="00515289"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ألبانی</w:t>
            </w:r>
          </w:p>
        </w:tc>
      </w:tr>
      <w:tr w:rsidR="00F53806" w:rsidRPr="00194BD4" w:rsidTr="00194BD4">
        <w:trPr>
          <w:jc w:val="center"/>
        </w:trPr>
        <w:tc>
          <w:tcPr>
            <w:tcW w:w="2379" w:type="dxa"/>
            <w:vAlign w:val="center"/>
          </w:tcPr>
          <w:p w:rsidR="00CD1851" w:rsidRPr="00194BD4" w:rsidRDefault="00831B6C"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28- صحیح سنن ابن ماجه</w:t>
            </w:r>
          </w:p>
        </w:tc>
        <w:tc>
          <w:tcPr>
            <w:tcW w:w="2520" w:type="dxa"/>
            <w:vAlign w:val="center"/>
          </w:tcPr>
          <w:p w:rsidR="00CD1851" w:rsidRPr="00194BD4" w:rsidRDefault="00515289"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چاپ المکتب الاسلامی</w:t>
            </w:r>
          </w:p>
        </w:tc>
        <w:tc>
          <w:tcPr>
            <w:tcW w:w="1080" w:type="dxa"/>
            <w:vAlign w:val="center"/>
          </w:tcPr>
          <w:p w:rsidR="00CD1851" w:rsidRPr="00194BD4" w:rsidRDefault="00515289"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سال 1989 م</w:t>
            </w:r>
          </w:p>
        </w:tc>
        <w:tc>
          <w:tcPr>
            <w:tcW w:w="1440" w:type="dxa"/>
            <w:vAlign w:val="center"/>
          </w:tcPr>
          <w:p w:rsidR="00CD1851" w:rsidRPr="00194BD4" w:rsidRDefault="00515289"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ألبانی</w:t>
            </w:r>
          </w:p>
        </w:tc>
      </w:tr>
      <w:tr w:rsidR="00F53806" w:rsidRPr="00194BD4" w:rsidTr="00194BD4">
        <w:trPr>
          <w:jc w:val="center"/>
        </w:trPr>
        <w:tc>
          <w:tcPr>
            <w:tcW w:w="2379" w:type="dxa"/>
            <w:vAlign w:val="center"/>
          </w:tcPr>
          <w:p w:rsidR="00CD1851" w:rsidRPr="00194BD4" w:rsidRDefault="00831B6C"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29- صحیح سنن ابی‌داود</w:t>
            </w:r>
          </w:p>
        </w:tc>
        <w:tc>
          <w:tcPr>
            <w:tcW w:w="2520" w:type="dxa"/>
            <w:vAlign w:val="center"/>
          </w:tcPr>
          <w:p w:rsidR="00CD1851" w:rsidRPr="00194BD4" w:rsidRDefault="007628A7"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چاپ المکتب الاسلامی</w:t>
            </w:r>
          </w:p>
        </w:tc>
        <w:tc>
          <w:tcPr>
            <w:tcW w:w="1080" w:type="dxa"/>
            <w:vAlign w:val="center"/>
          </w:tcPr>
          <w:p w:rsidR="00CD1851" w:rsidRPr="00194BD4" w:rsidRDefault="007628A7"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سال 1989 م</w:t>
            </w:r>
          </w:p>
        </w:tc>
        <w:tc>
          <w:tcPr>
            <w:tcW w:w="1440" w:type="dxa"/>
            <w:vAlign w:val="center"/>
          </w:tcPr>
          <w:p w:rsidR="00CD1851" w:rsidRPr="00194BD4" w:rsidRDefault="007628A7"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ألبانی</w:t>
            </w:r>
          </w:p>
        </w:tc>
      </w:tr>
      <w:tr w:rsidR="00F53806" w:rsidRPr="00194BD4" w:rsidTr="00194BD4">
        <w:trPr>
          <w:jc w:val="center"/>
        </w:trPr>
        <w:tc>
          <w:tcPr>
            <w:tcW w:w="2379" w:type="dxa"/>
            <w:vAlign w:val="center"/>
          </w:tcPr>
          <w:p w:rsidR="00CD1851" w:rsidRPr="00194BD4" w:rsidRDefault="00831B6C"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30- صحیح مسلم</w:t>
            </w:r>
          </w:p>
        </w:tc>
        <w:tc>
          <w:tcPr>
            <w:tcW w:w="2520" w:type="dxa"/>
            <w:vAlign w:val="center"/>
          </w:tcPr>
          <w:p w:rsidR="00CD1851" w:rsidRPr="00194BD4" w:rsidRDefault="007628A7"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چاپ دارالفکر</w:t>
            </w:r>
          </w:p>
        </w:tc>
        <w:tc>
          <w:tcPr>
            <w:tcW w:w="1080" w:type="dxa"/>
            <w:vAlign w:val="center"/>
          </w:tcPr>
          <w:p w:rsidR="00CD1851" w:rsidRPr="00194BD4" w:rsidRDefault="007628A7"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سال 1983 م</w:t>
            </w:r>
          </w:p>
        </w:tc>
        <w:tc>
          <w:tcPr>
            <w:tcW w:w="1440" w:type="dxa"/>
            <w:vAlign w:val="center"/>
          </w:tcPr>
          <w:p w:rsidR="00CD1851" w:rsidRPr="00194BD4" w:rsidRDefault="007628A7"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ترتیب محمد فؤاد</w:t>
            </w:r>
            <w:r w:rsidR="00194BD4">
              <w:rPr>
                <w:rFonts w:cs="B Badr" w:hint="cs"/>
                <w:spacing w:val="-8"/>
                <w:sz w:val="24"/>
                <w:szCs w:val="24"/>
                <w:rtl/>
                <w:lang w:bidi="fa-IR"/>
              </w:rPr>
              <w:t xml:space="preserve"> </w:t>
            </w:r>
            <w:r w:rsidRPr="00194BD4">
              <w:rPr>
                <w:rFonts w:cs="B Badr" w:hint="cs"/>
                <w:spacing w:val="-8"/>
                <w:sz w:val="24"/>
                <w:szCs w:val="24"/>
                <w:rtl/>
                <w:lang w:bidi="fa-IR"/>
              </w:rPr>
              <w:t>عبدالباقی</w:t>
            </w:r>
          </w:p>
        </w:tc>
      </w:tr>
      <w:tr w:rsidR="00F53806" w:rsidRPr="00194BD4" w:rsidTr="00194BD4">
        <w:trPr>
          <w:jc w:val="center"/>
        </w:trPr>
        <w:tc>
          <w:tcPr>
            <w:tcW w:w="2379" w:type="dxa"/>
            <w:vAlign w:val="center"/>
          </w:tcPr>
          <w:p w:rsidR="00CD1851" w:rsidRPr="00194BD4" w:rsidRDefault="00831B6C"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31- صحیح مسلم بشرح النووی</w:t>
            </w:r>
          </w:p>
        </w:tc>
        <w:tc>
          <w:tcPr>
            <w:tcW w:w="2520" w:type="dxa"/>
            <w:vAlign w:val="center"/>
          </w:tcPr>
          <w:p w:rsidR="00CD1851" w:rsidRPr="00194BD4" w:rsidRDefault="007628A7"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چاپ دار إحیاء التراث العربی</w:t>
            </w:r>
          </w:p>
        </w:tc>
        <w:tc>
          <w:tcPr>
            <w:tcW w:w="1080" w:type="dxa"/>
            <w:vAlign w:val="center"/>
          </w:tcPr>
          <w:p w:rsidR="00CD1851" w:rsidRPr="00194BD4" w:rsidRDefault="007628A7"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سال 1972 م</w:t>
            </w:r>
          </w:p>
        </w:tc>
        <w:tc>
          <w:tcPr>
            <w:tcW w:w="1440" w:type="dxa"/>
            <w:vAlign w:val="center"/>
          </w:tcPr>
          <w:p w:rsidR="00CD1851" w:rsidRPr="00194BD4" w:rsidRDefault="007628A7"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نووی</w:t>
            </w:r>
          </w:p>
        </w:tc>
      </w:tr>
      <w:tr w:rsidR="00F53806" w:rsidRPr="00194BD4" w:rsidTr="00194BD4">
        <w:trPr>
          <w:jc w:val="center"/>
        </w:trPr>
        <w:tc>
          <w:tcPr>
            <w:tcW w:w="2379" w:type="dxa"/>
            <w:vAlign w:val="center"/>
          </w:tcPr>
          <w:p w:rsidR="00CD1851" w:rsidRPr="00194BD4" w:rsidRDefault="00831B6C"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32- صفه صلاه النبی</w:t>
            </w:r>
            <w:r w:rsidRPr="00194BD4">
              <w:rPr>
                <w:rFonts w:cs="B Badr" w:hint="cs"/>
                <w:spacing w:val="-8"/>
                <w:sz w:val="24"/>
                <w:szCs w:val="24"/>
                <w:rtl/>
                <w:lang w:bidi="fa-IR"/>
              </w:rPr>
              <w:sym w:font="AGA Arabesque" w:char="F072"/>
            </w:r>
          </w:p>
        </w:tc>
        <w:tc>
          <w:tcPr>
            <w:tcW w:w="2520" w:type="dxa"/>
            <w:vAlign w:val="center"/>
          </w:tcPr>
          <w:p w:rsidR="00CD1851" w:rsidRPr="00194BD4" w:rsidRDefault="007628A7"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چاپ مکتبه المعارف</w:t>
            </w:r>
          </w:p>
        </w:tc>
        <w:tc>
          <w:tcPr>
            <w:tcW w:w="1080" w:type="dxa"/>
            <w:vAlign w:val="center"/>
          </w:tcPr>
          <w:p w:rsidR="00CD1851" w:rsidRPr="00194BD4" w:rsidRDefault="007628A7"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سال 1991 م</w:t>
            </w:r>
          </w:p>
        </w:tc>
        <w:tc>
          <w:tcPr>
            <w:tcW w:w="1440" w:type="dxa"/>
            <w:vAlign w:val="center"/>
          </w:tcPr>
          <w:p w:rsidR="00CD1851" w:rsidRPr="00194BD4" w:rsidRDefault="007628A7"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ألبانی</w:t>
            </w:r>
          </w:p>
        </w:tc>
      </w:tr>
      <w:tr w:rsidR="00F53806" w:rsidRPr="00194BD4" w:rsidTr="00194BD4">
        <w:trPr>
          <w:jc w:val="center"/>
        </w:trPr>
        <w:tc>
          <w:tcPr>
            <w:tcW w:w="2379" w:type="dxa"/>
            <w:vAlign w:val="center"/>
          </w:tcPr>
          <w:p w:rsidR="00CD1851" w:rsidRPr="00194BD4" w:rsidRDefault="00831B6C"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33- شرح الزرقانی علی الموطأ</w:t>
            </w:r>
          </w:p>
        </w:tc>
        <w:tc>
          <w:tcPr>
            <w:tcW w:w="2520" w:type="dxa"/>
            <w:vAlign w:val="center"/>
          </w:tcPr>
          <w:p w:rsidR="00CD1851" w:rsidRPr="00194BD4" w:rsidRDefault="007628A7"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چاپ دارالمعرفة</w:t>
            </w:r>
          </w:p>
        </w:tc>
        <w:tc>
          <w:tcPr>
            <w:tcW w:w="1080" w:type="dxa"/>
            <w:vAlign w:val="center"/>
          </w:tcPr>
          <w:p w:rsidR="00CD1851" w:rsidRPr="00194BD4" w:rsidRDefault="007628A7"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سال 1978 م</w:t>
            </w:r>
          </w:p>
        </w:tc>
        <w:tc>
          <w:tcPr>
            <w:tcW w:w="1440" w:type="dxa"/>
            <w:vAlign w:val="center"/>
          </w:tcPr>
          <w:p w:rsidR="00CD1851" w:rsidRPr="00194BD4" w:rsidRDefault="007628A7"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زرقانی</w:t>
            </w:r>
          </w:p>
        </w:tc>
      </w:tr>
      <w:tr w:rsidR="00F53806" w:rsidRPr="00194BD4" w:rsidTr="00194BD4">
        <w:trPr>
          <w:jc w:val="center"/>
        </w:trPr>
        <w:tc>
          <w:tcPr>
            <w:tcW w:w="2379" w:type="dxa"/>
            <w:vAlign w:val="center"/>
          </w:tcPr>
          <w:p w:rsidR="00CD1851" w:rsidRPr="00194BD4" w:rsidRDefault="00831B6C"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34- شرح السنه</w:t>
            </w:r>
          </w:p>
        </w:tc>
        <w:tc>
          <w:tcPr>
            <w:tcW w:w="2520" w:type="dxa"/>
            <w:vAlign w:val="center"/>
          </w:tcPr>
          <w:p w:rsidR="00CD1851" w:rsidRPr="00194BD4" w:rsidRDefault="007628A7"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چاپ المکتب الإسلامی</w:t>
            </w:r>
          </w:p>
        </w:tc>
        <w:tc>
          <w:tcPr>
            <w:tcW w:w="1080" w:type="dxa"/>
            <w:vAlign w:val="center"/>
          </w:tcPr>
          <w:p w:rsidR="00CD1851" w:rsidRPr="00194BD4" w:rsidRDefault="006C5A02"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سال 1983</w:t>
            </w:r>
          </w:p>
        </w:tc>
        <w:tc>
          <w:tcPr>
            <w:tcW w:w="1440" w:type="dxa"/>
            <w:vAlign w:val="center"/>
          </w:tcPr>
          <w:p w:rsidR="00CD1851" w:rsidRPr="00194BD4" w:rsidRDefault="006C5A02"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بغوی</w:t>
            </w:r>
          </w:p>
        </w:tc>
      </w:tr>
      <w:tr w:rsidR="00F53806" w:rsidRPr="00194BD4" w:rsidTr="00194BD4">
        <w:trPr>
          <w:jc w:val="center"/>
        </w:trPr>
        <w:tc>
          <w:tcPr>
            <w:tcW w:w="2379" w:type="dxa"/>
            <w:vAlign w:val="center"/>
          </w:tcPr>
          <w:p w:rsidR="00CD1851" w:rsidRPr="00194BD4" w:rsidRDefault="00831B6C"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35- شر معانی الآثار</w:t>
            </w:r>
          </w:p>
        </w:tc>
        <w:tc>
          <w:tcPr>
            <w:tcW w:w="2520" w:type="dxa"/>
            <w:vAlign w:val="center"/>
          </w:tcPr>
          <w:p w:rsidR="00CD1851" w:rsidRPr="00194BD4" w:rsidRDefault="006C5A02"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چاپ دارالکتب العلمیه</w:t>
            </w:r>
          </w:p>
        </w:tc>
        <w:tc>
          <w:tcPr>
            <w:tcW w:w="1080" w:type="dxa"/>
            <w:vAlign w:val="center"/>
          </w:tcPr>
          <w:p w:rsidR="00CD1851" w:rsidRPr="00194BD4" w:rsidRDefault="006C5A02"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سال 1979 م</w:t>
            </w:r>
          </w:p>
        </w:tc>
        <w:tc>
          <w:tcPr>
            <w:tcW w:w="1440" w:type="dxa"/>
            <w:vAlign w:val="center"/>
          </w:tcPr>
          <w:p w:rsidR="00CD1851" w:rsidRPr="00194BD4" w:rsidRDefault="006C5A02"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طحاوی</w:t>
            </w:r>
          </w:p>
        </w:tc>
      </w:tr>
      <w:tr w:rsidR="00F53806" w:rsidRPr="00194BD4" w:rsidTr="00194BD4">
        <w:trPr>
          <w:jc w:val="center"/>
        </w:trPr>
        <w:tc>
          <w:tcPr>
            <w:tcW w:w="2379" w:type="dxa"/>
            <w:vAlign w:val="center"/>
          </w:tcPr>
          <w:p w:rsidR="00CD1851" w:rsidRPr="00194BD4" w:rsidRDefault="00831B6C"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36- عون المعبود</w:t>
            </w:r>
          </w:p>
        </w:tc>
        <w:tc>
          <w:tcPr>
            <w:tcW w:w="2520" w:type="dxa"/>
            <w:vAlign w:val="center"/>
          </w:tcPr>
          <w:p w:rsidR="00CD1851" w:rsidRPr="00194BD4" w:rsidRDefault="006C5A02"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چاپ دارالفکر</w:t>
            </w:r>
          </w:p>
        </w:tc>
        <w:tc>
          <w:tcPr>
            <w:tcW w:w="1080" w:type="dxa"/>
            <w:vAlign w:val="center"/>
          </w:tcPr>
          <w:p w:rsidR="00CD1851" w:rsidRPr="00194BD4" w:rsidRDefault="006C5A02"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سال 1979 م</w:t>
            </w:r>
          </w:p>
        </w:tc>
        <w:tc>
          <w:tcPr>
            <w:tcW w:w="1440" w:type="dxa"/>
            <w:vAlign w:val="center"/>
          </w:tcPr>
          <w:p w:rsidR="00CD1851" w:rsidRPr="00194BD4" w:rsidRDefault="006C5A02"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شمس الحق عظیم‌آبادی</w:t>
            </w:r>
          </w:p>
        </w:tc>
      </w:tr>
      <w:tr w:rsidR="00F53806" w:rsidRPr="00194BD4" w:rsidTr="00194BD4">
        <w:trPr>
          <w:jc w:val="center"/>
        </w:trPr>
        <w:tc>
          <w:tcPr>
            <w:tcW w:w="2379" w:type="dxa"/>
            <w:vAlign w:val="center"/>
          </w:tcPr>
          <w:p w:rsidR="00CD1851" w:rsidRPr="00194BD4" w:rsidRDefault="00831B6C"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37- فتح الباری</w:t>
            </w:r>
          </w:p>
        </w:tc>
        <w:tc>
          <w:tcPr>
            <w:tcW w:w="2520" w:type="dxa"/>
            <w:vAlign w:val="center"/>
          </w:tcPr>
          <w:p w:rsidR="00CD1851" w:rsidRPr="00194BD4" w:rsidRDefault="006C5A02"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چاپ دارالمعرفه</w:t>
            </w:r>
          </w:p>
        </w:tc>
        <w:tc>
          <w:tcPr>
            <w:tcW w:w="1080" w:type="dxa"/>
            <w:vAlign w:val="center"/>
          </w:tcPr>
          <w:p w:rsidR="00CD1851" w:rsidRPr="00194BD4" w:rsidRDefault="00CD1851" w:rsidP="00194BD4">
            <w:pPr>
              <w:tabs>
                <w:tab w:val="center" w:pos="4153"/>
                <w:tab w:val="right" w:pos="8306"/>
              </w:tabs>
              <w:spacing w:line="216" w:lineRule="auto"/>
              <w:rPr>
                <w:rFonts w:cs="B Badr" w:hint="cs"/>
                <w:spacing w:val="-8"/>
                <w:sz w:val="24"/>
                <w:szCs w:val="24"/>
                <w:rtl/>
                <w:lang w:bidi="fa-IR"/>
              </w:rPr>
            </w:pPr>
          </w:p>
        </w:tc>
        <w:tc>
          <w:tcPr>
            <w:tcW w:w="1440" w:type="dxa"/>
            <w:vAlign w:val="center"/>
          </w:tcPr>
          <w:p w:rsidR="00CD1851" w:rsidRPr="00194BD4" w:rsidRDefault="006C5A02"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ابن حجر عسقلانی</w:t>
            </w:r>
          </w:p>
        </w:tc>
      </w:tr>
      <w:tr w:rsidR="00F53806" w:rsidRPr="00194BD4" w:rsidTr="00194BD4">
        <w:trPr>
          <w:jc w:val="center"/>
        </w:trPr>
        <w:tc>
          <w:tcPr>
            <w:tcW w:w="2379" w:type="dxa"/>
            <w:vAlign w:val="center"/>
          </w:tcPr>
          <w:p w:rsidR="00CD1851" w:rsidRPr="00194BD4" w:rsidRDefault="00831B6C"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38- الفتح الربانی</w:t>
            </w:r>
          </w:p>
        </w:tc>
        <w:tc>
          <w:tcPr>
            <w:tcW w:w="2520" w:type="dxa"/>
            <w:vAlign w:val="center"/>
          </w:tcPr>
          <w:p w:rsidR="00CD1851" w:rsidRPr="00194BD4" w:rsidRDefault="006C5A02"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چاپ دار ا</w:t>
            </w:r>
            <w:r w:rsidR="003116DD" w:rsidRPr="00194BD4">
              <w:rPr>
                <w:rFonts w:cs="B Badr" w:hint="cs"/>
                <w:spacing w:val="-8"/>
                <w:sz w:val="24"/>
                <w:szCs w:val="24"/>
                <w:rtl/>
                <w:lang w:bidi="fa-IR"/>
              </w:rPr>
              <w:t>لشهاب</w:t>
            </w:r>
          </w:p>
        </w:tc>
        <w:tc>
          <w:tcPr>
            <w:tcW w:w="1080" w:type="dxa"/>
            <w:vAlign w:val="center"/>
          </w:tcPr>
          <w:p w:rsidR="00CD1851" w:rsidRPr="00194BD4" w:rsidRDefault="00CD1851" w:rsidP="00194BD4">
            <w:pPr>
              <w:tabs>
                <w:tab w:val="center" w:pos="4153"/>
                <w:tab w:val="right" w:pos="8306"/>
              </w:tabs>
              <w:spacing w:line="216" w:lineRule="auto"/>
              <w:rPr>
                <w:rFonts w:cs="B Badr" w:hint="cs"/>
                <w:spacing w:val="-8"/>
                <w:sz w:val="24"/>
                <w:szCs w:val="24"/>
                <w:rtl/>
                <w:lang w:bidi="fa-IR"/>
              </w:rPr>
            </w:pPr>
          </w:p>
        </w:tc>
        <w:tc>
          <w:tcPr>
            <w:tcW w:w="1440" w:type="dxa"/>
            <w:vAlign w:val="center"/>
          </w:tcPr>
          <w:p w:rsidR="00CD1851" w:rsidRPr="00194BD4" w:rsidRDefault="003116DD"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أحمد عبدالرحمن البنا</w:t>
            </w:r>
          </w:p>
        </w:tc>
      </w:tr>
      <w:tr w:rsidR="00F53806" w:rsidRPr="00194BD4" w:rsidTr="00194BD4">
        <w:trPr>
          <w:jc w:val="center"/>
        </w:trPr>
        <w:tc>
          <w:tcPr>
            <w:tcW w:w="2379" w:type="dxa"/>
            <w:vAlign w:val="center"/>
          </w:tcPr>
          <w:p w:rsidR="00CD1851" w:rsidRPr="00194BD4" w:rsidRDefault="00831B6C"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39- فقه السنه</w:t>
            </w:r>
          </w:p>
        </w:tc>
        <w:tc>
          <w:tcPr>
            <w:tcW w:w="2520" w:type="dxa"/>
            <w:vAlign w:val="center"/>
          </w:tcPr>
          <w:p w:rsidR="00CD1851" w:rsidRPr="00194BD4" w:rsidRDefault="003116DD"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چاپ دار الفکر</w:t>
            </w:r>
          </w:p>
        </w:tc>
        <w:tc>
          <w:tcPr>
            <w:tcW w:w="1080" w:type="dxa"/>
            <w:vAlign w:val="center"/>
          </w:tcPr>
          <w:p w:rsidR="00CD1851" w:rsidRPr="00194BD4" w:rsidRDefault="003116DD"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 xml:space="preserve">سال </w:t>
            </w:r>
            <w:r w:rsidR="004066B1" w:rsidRPr="00194BD4">
              <w:rPr>
                <w:rFonts w:cs="B Badr" w:hint="cs"/>
                <w:spacing w:val="-8"/>
                <w:sz w:val="24"/>
                <w:szCs w:val="24"/>
                <w:rtl/>
                <w:lang w:bidi="fa-IR"/>
              </w:rPr>
              <w:t>1977 م</w:t>
            </w:r>
          </w:p>
        </w:tc>
        <w:tc>
          <w:tcPr>
            <w:tcW w:w="1440" w:type="dxa"/>
            <w:vAlign w:val="center"/>
          </w:tcPr>
          <w:p w:rsidR="00CD1851" w:rsidRPr="00194BD4" w:rsidRDefault="004066B1"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سید سابق</w:t>
            </w:r>
          </w:p>
        </w:tc>
      </w:tr>
      <w:tr w:rsidR="00F53806" w:rsidRPr="00194BD4" w:rsidTr="00194BD4">
        <w:trPr>
          <w:jc w:val="center"/>
        </w:trPr>
        <w:tc>
          <w:tcPr>
            <w:tcW w:w="2379" w:type="dxa"/>
            <w:vAlign w:val="center"/>
          </w:tcPr>
          <w:p w:rsidR="00CD1851" w:rsidRPr="00194BD4" w:rsidRDefault="00831B6C"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40- فی ظلال القرآن</w:t>
            </w:r>
          </w:p>
        </w:tc>
        <w:tc>
          <w:tcPr>
            <w:tcW w:w="2520" w:type="dxa"/>
            <w:vAlign w:val="center"/>
          </w:tcPr>
          <w:p w:rsidR="00CD1851" w:rsidRPr="00194BD4" w:rsidRDefault="00CD1851" w:rsidP="00194BD4">
            <w:pPr>
              <w:tabs>
                <w:tab w:val="center" w:pos="4153"/>
                <w:tab w:val="right" w:pos="8306"/>
              </w:tabs>
              <w:spacing w:line="216" w:lineRule="auto"/>
              <w:rPr>
                <w:rFonts w:cs="B Badr" w:hint="cs"/>
                <w:spacing w:val="-8"/>
                <w:sz w:val="24"/>
                <w:szCs w:val="24"/>
                <w:rtl/>
                <w:lang w:bidi="fa-IR"/>
              </w:rPr>
            </w:pPr>
          </w:p>
        </w:tc>
        <w:tc>
          <w:tcPr>
            <w:tcW w:w="1080" w:type="dxa"/>
            <w:vAlign w:val="center"/>
          </w:tcPr>
          <w:p w:rsidR="00CD1851" w:rsidRPr="00194BD4" w:rsidRDefault="00CD1851" w:rsidP="00194BD4">
            <w:pPr>
              <w:tabs>
                <w:tab w:val="center" w:pos="4153"/>
                <w:tab w:val="right" w:pos="8306"/>
              </w:tabs>
              <w:spacing w:line="216" w:lineRule="auto"/>
              <w:rPr>
                <w:rFonts w:cs="B Badr" w:hint="cs"/>
                <w:spacing w:val="-8"/>
                <w:sz w:val="24"/>
                <w:szCs w:val="24"/>
                <w:rtl/>
                <w:lang w:bidi="fa-IR"/>
              </w:rPr>
            </w:pPr>
          </w:p>
        </w:tc>
        <w:tc>
          <w:tcPr>
            <w:tcW w:w="1440" w:type="dxa"/>
            <w:vAlign w:val="center"/>
          </w:tcPr>
          <w:p w:rsidR="00CD1851" w:rsidRPr="00194BD4" w:rsidRDefault="004066B1"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سید قطب</w:t>
            </w:r>
          </w:p>
        </w:tc>
      </w:tr>
      <w:tr w:rsidR="00F53806" w:rsidRPr="00194BD4" w:rsidTr="00194BD4">
        <w:trPr>
          <w:jc w:val="center"/>
        </w:trPr>
        <w:tc>
          <w:tcPr>
            <w:tcW w:w="2379" w:type="dxa"/>
            <w:vAlign w:val="center"/>
          </w:tcPr>
          <w:p w:rsidR="00CD1851" w:rsidRPr="00194BD4" w:rsidRDefault="00831B6C"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41- کشف الأستار عن زوائد البزاز</w:t>
            </w:r>
          </w:p>
        </w:tc>
        <w:tc>
          <w:tcPr>
            <w:tcW w:w="2520" w:type="dxa"/>
            <w:vAlign w:val="center"/>
          </w:tcPr>
          <w:p w:rsidR="00CD1851" w:rsidRPr="00194BD4" w:rsidRDefault="004066B1"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چاپ مؤسسه رساله</w:t>
            </w:r>
          </w:p>
        </w:tc>
        <w:tc>
          <w:tcPr>
            <w:tcW w:w="1080" w:type="dxa"/>
            <w:vAlign w:val="center"/>
          </w:tcPr>
          <w:p w:rsidR="00CD1851" w:rsidRPr="00194BD4" w:rsidRDefault="004066B1"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سال 14984 م</w:t>
            </w:r>
          </w:p>
        </w:tc>
        <w:tc>
          <w:tcPr>
            <w:tcW w:w="1440" w:type="dxa"/>
            <w:vAlign w:val="center"/>
          </w:tcPr>
          <w:p w:rsidR="00CD1851" w:rsidRPr="00194BD4" w:rsidRDefault="004066B1"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هیثمی</w:t>
            </w:r>
          </w:p>
        </w:tc>
      </w:tr>
      <w:tr w:rsidR="00F53806" w:rsidRPr="00194BD4" w:rsidTr="00194BD4">
        <w:trPr>
          <w:jc w:val="center"/>
        </w:trPr>
        <w:tc>
          <w:tcPr>
            <w:tcW w:w="2379" w:type="dxa"/>
            <w:vAlign w:val="center"/>
          </w:tcPr>
          <w:p w:rsidR="004066B1" w:rsidRPr="00194BD4" w:rsidRDefault="00F11B14"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42- کفایه الأخیار</w:t>
            </w:r>
          </w:p>
        </w:tc>
        <w:tc>
          <w:tcPr>
            <w:tcW w:w="2520" w:type="dxa"/>
            <w:vAlign w:val="center"/>
          </w:tcPr>
          <w:p w:rsidR="004066B1" w:rsidRPr="00194BD4" w:rsidRDefault="00A752B9"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چاپ دارالمعرفه</w:t>
            </w:r>
          </w:p>
        </w:tc>
        <w:tc>
          <w:tcPr>
            <w:tcW w:w="1080" w:type="dxa"/>
            <w:vAlign w:val="center"/>
          </w:tcPr>
          <w:p w:rsidR="004066B1" w:rsidRPr="00194BD4" w:rsidRDefault="004066B1" w:rsidP="00194BD4">
            <w:pPr>
              <w:tabs>
                <w:tab w:val="center" w:pos="4153"/>
                <w:tab w:val="right" w:pos="8306"/>
              </w:tabs>
              <w:spacing w:line="216" w:lineRule="auto"/>
              <w:rPr>
                <w:rFonts w:cs="B Badr" w:hint="cs"/>
                <w:spacing w:val="-8"/>
                <w:sz w:val="24"/>
                <w:szCs w:val="24"/>
                <w:rtl/>
                <w:lang w:bidi="fa-IR"/>
              </w:rPr>
            </w:pPr>
          </w:p>
        </w:tc>
        <w:tc>
          <w:tcPr>
            <w:tcW w:w="1440" w:type="dxa"/>
            <w:vAlign w:val="center"/>
          </w:tcPr>
          <w:p w:rsidR="004066B1" w:rsidRPr="00194BD4" w:rsidRDefault="00A752B9"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تقی الدین حصنی</w:t>
            </w:r>
          </w:p>
        </w:tc>
      </w:tr>
      <w:tr w:rsidR="00F53806" w:rsidRPr="00194BD4" w:rsidTr="00194BD4">
        <w:trPr>
          <w:jc w:val="center"/>
        </w:trPr>
        <w:tc>
          <w:tcPr>
            <w:tcW w:w="2379" w:type="dxa"/>
            <w:vAlign w:val="center"/>
          </w:tcPr>
          <w:p w:rsidR="00F11B14" w:rsidRPr="00194BD4" w:rsidRDefault="00F11B14"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43- مجمع الزوائد</w:t>
            </w:r>
          </w:p>
        </w:tc>
        <w:tc>
          <w:tcPr>
            <w:tcW w:w="2520" w:type="dxa"/>
            <w:vAlign w:val="center"/>
          </w:tcPr>
          <w:p w:rsidR="00F11B14" w:rsidRPr="00194BD4" w:rsidRDefault="00A752B9"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چاپ مؤسسه المعارف</w:t>
            </w:r>
          </w:p>
        </w:tc>
        <w:tc>
          <w:tcPr>
            <w:tcW w:w="1080" w:type="dxa"/>
            <w:vAlign w:val="center"/>
          </w:tcPr>
          <w:p w:rsidR="00F11B14" w:rsidRPr="00194BD4" w:rsidRDefault="00A752B9"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سال 1986 م</w:t>
            </w:r>
          </w:p>
        </w:tc>
        <w:tc>
          <w:tcPr>
            <w:tcW w:w="1440" w:type="dxa"/>
            <w:vAlign w:val="center"/>
          </w:tcPr>
          <w:p w:rsidR="00F11B14" w:rsidRPr="00194BD4" w:rsidRDefault="00A752B9"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هیثمی</w:t>
            </w:r>
          </w:p>
        </w:tc>
      </w:tr>
      <w:tr w:rsidR="00F53806" w:rsidRPr="00194BD4" w:rsidTr="00194BD4">
        <w:trPr>
          <w:jc w:val="center"/>
        </w:trPr>
        <w:tc>
          <w:tcPr>
            <w:tcW w:w="2379" w:type="dxa"/>
            <w:vAlign w:val="center"/>
          </w:tcPr>
          <w:p w:rsidR="00F11B14" w:rsidRPr="00194BD4" w:rsidRDefault="00F11B14"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44- المجموع شرح المهذب</w:t>
            </w:r>
          </w:p>
        </w:tc>
        <w:tc>
          <w:tcPr>
            <w:tcW w:w="2520" w:type="dxa"/>
            <w:vAlign w:val="center"/>
          </w:tcPr>
          <w:p w:rsidR="00F11B14" w:rsidRPr="00194BD4" w:rsidRDefault="00A752B9"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چاپ دارالفکر</w:t>
            </w:r>
          </w:p>
        </w:tc>
        <w:tc>
          <w:tcPr>
            <w:tcW w:w="1080" w:type="dxa"/>
            <w:vAlign w:val="center"/>
          </w:tcPr>
          <w:p w:rsidR="00F11B14" w:rsidRPr="00194BD4" w:rsidRDefault="00F11B14" w:rsidP="00194BD4">
            <w:pPr>
              <w:tabs>
                <w:tab w:val="center" w:pos="4153"/>
                <w:tab w:val="right" w:pos="8306"/>
              </w:tabs>
              <w:spacing w:line="216" w:lineRule="auto"/>
              <w:rPr>
                <w:rFonts w:cs="B Badr" w:hint="cs"/>
                <w:spacing w:val="-8"/>
                <w:sz w:val="24"/>
                <w:szCs w:val="24"/>
                <w:rtl/>
                <w:lang w:bidi="fa-IR"/>
              </w:rPr>
            </w:pPr>
          </w:p>
        </w:tc>
        <w:tc>
          <w:tcPr>
            <w:tcW w:w="1440" w:type="dxa"/>
            <w:vAlign w:val="center"/>
          </w:tcPr>
          <w:p w:rsidR="00F11B14" w:rsidRPr="00194BD4" w:rsidRDefault="00A752B9"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نووی</w:t>
            </w:r>
          </w:p>
        </w:tc>
      </w:tr>
      <w:tr w:rsidR="00F53806" w:rsidRPr="00194BD4" w:rsidTr="00194BD4">
        <w:trPr>
          <w:jc w:val="center"/>
        </w:trPr>
        <w:tc>
          <w:tcPr>
            <w:tcW w:w="2379" w:type="dxa"/>
            <w:vAlign w:val="center"/>
          </w:tcPr>
          <w:p w:rsidR="00F11B14" w:rsidRPr="00194BD4" w:rsidRDefault="00F11B14"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45- مجموع فتاوی ابن تیمیه</w:t>
            </w:r>
          </w:p>
        </w:tc>
        <w:tc>
          <w:tcPr>
            <w:tcW w:w="2520" w:type="dxa"/>
            <w:vAlign w:val="center"/>
          </w:tcPr>
          <w:p w:rsidR="00F11B14" w:rsidRPr="00194BD4" w:rsidRDefault="00A752B9"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چاپ الرئاسهالعامه لشئون الحرمینالشریفین جمع وترتیب عبدالرحمن محمد بن قاسم</w:t>
            </w:r>
          </w:p>
        </w:tc>
        <w:tc>
          <w:tcPr>
            <w:tcW w:w="1080" w:type="dxa"/>
            <w:vAlign w:val="center"/>
          </w:tcPr>
          <w:p w:rsidR="00F11B14" w:rsidRPr="00194BD4" w:rsidRDefault="00F11B14" w:rsidP="00194BD4">
            <w:pPr>
              <w:tabs>
                <w:tab w:val="center" w:pos="4153"/>
                <w:tab w:val="right" w:pos="8306"/>
              </w:tabs>
              <w:spacing w:line="216" w:lineRule="auto"/>
              <w:rPr>
                <w:rFonts w:cs="B Badr" w:hint="cs"/>
                <w:spacing w:val="-8"/>
                <w:sz w:val="24"/>
                <w:szCs w:val="24"/>
                <w:rtl/>
                <w:lang w:bidi="fa-IR"/>
              </w:rPr>
            </w:pPr>
          </w:p>
        </w:tc>
        <w:tc>
          <w:tcPr>
            <w:tcW w:w="1440" w:type="dxa"/>
            <w:vAlign w:val="center"/>
          </w:tcPr>
          <w:p w:rsidR="00F11B14" w:rsidRPr="00194BD4" w:rsidRDefault="00F11B14" w:rsidP="00194BD4">
            <w:pPr>
              <w:tabs>
                <w:tab w:val="center" w:pos="4153"/>
                <w:tab w:val="right" w:pos="8306"/>
              </w:tabs>
              <w:spacing w:line="216" w:lineRule="auto"/>
              <w:rPr>
                <w:rFonts w:cs="B Badr" w:hint="cs"/>
                <w:spacing w:val="-8"/>
                <w:sz w:val="24"/>
                <w:szCs w:val="24"/>
                <w:rtl/>
                <w:lang w:bidi="fa-IR"/>
              </w:rPr>
            </w:pPr>
          </w:p>
        </w:tc>
      </w:tr>
      <w:tr w:rsidR="00F53806" w:rsidRPr="00194BD4" w:rsidTr="00194BD4">
        <w:trPr>
          <w:jc w:val="center"/>
        </w:trPr>
        <w:tc>
          <w:tcPr>
            <w:tcW w:w="2379" w:type="dxa"/>
            <w:vAlign w:val="center"/>
          </w:tcPr>
          <w:p w:rsidR="00F11B14" w:rsidRPr="00194BD4" w:rsidRDefault="00F11B14"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46- المحلی</w:t>
            </w:r>
          </w:p>
        </w:tc>
        <w:tc>
          <w:tcPr>
            <w:tcW w:w="2520" w:type="dxa"/>
            <w:vAlign w:val="center"/>
          </w:tcPr>
          <w:p w:rsidR="00F11B14" w:rsidRPr="00194BD4" w:rsidRDefault="00A752B9"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چاپ دارالآفاق الجدیده</w:t>
            </w:r>
          </w:p>
        </w:tc>
        <w:tc>
          <w:tcPr>
            <w:tcW w:w="1080" w:type="dxa"/>
            <w:vAlign w:val="center"/>
          </w:tcPr>
          <w:p w:rsidR="00F11B14" w:rsidRPr="00194BD4" w:rsidRDefault="00F11B14" w:rsidP="00194BD4">
            <w:pPr>
              <w:tabs>
                <w:tab w:val="center" w:pos="4153"/>
                <w:tab w:val="right" w:pos="8306"/>
              </w:tabs>
              <w:spacing w:line="216" w:lineRule="auto"/>
              <w:rPr>
                <w:rFonts w:cs="B Badr" w:hint="cs"/>
                <w:spacing w:val="-8"/>
                <w:sz w:val="24"/>
                <w:szCs w:val="24"/>
                <w:rtl/>
                <w:lang w:bidi="fa-IR"/>
              </w:rPr>
            </w:pPr>
          </w:p>
        </w:tc>
        <w:tc>
          <w:tcPr>
            <w:tcW w:w="1440" w:type="dxa"/>
            <w:vAlign w:val="center"/>
          </w:tcPr>
          <w:p w:rsidR="00F11B14" w:rsidRPr="00194BD4" w:rsidRDefault="00A752B9"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أبو محمد بن حزم</w:t>
            </w:r>
          </w:p>
        </w:tc>
      </w:tr>
      <w:tr w:rsidR="00F53806" w:rsidRPr="00194BD4" w:rsidTr="00194BD4">
        <w:trPr>
          <w:jc w:val="center"/>
        </w:trPr>
        <w:tc>
          <w:tcPr>
            <w:tcW w:w="2379" w:type="dxa"/>
            <w:vAlign w:val="center"/>
          </w:tcPr>
          <w:p w:rsidR="00F11B14" w:rsidRPr="00194BD4" w:rsidRDefault="00F11B14"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47- مختصر سنن ابی‌داود</w:t>
            </w:r>
          </w:p>
        </w:tc>
        <w:tc>
          <w:tcPr>
            <w:tcW w:w="2520" w:type="dxa"/>
            <w:vAlign w:val="center"/>
          </w:tcPr>
          <w:p w:rsidR="00F11B14" w:rsidRPr="00194BD4" w:rsidRDefault="00A752B9"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چاپ مکتبه السنه الحمدیه</w:t>
            </w:r>
          </w:p>
        </w:tc>
        <w:tc>
          <w:tcPr>
            <w:tcW w:w="1080" w:type="dxa"/>
            <w:vAlign w:val="center"/>
          </w:tcPr>
          <w:p w:rsidR="00F11B14" w:rsidRPr="00194BD4" w:rsidRDefault="00F11B14" w:rsidP="00194BD4">
            <w:pPr>
              <w:tabs>
                <w:tab w:val="center" w:pos="4153"/>
                <w:tab w:val="right" w:pos="8306"/>
              </w:tabs>
              <w:spacing w:line="216" w:lineRule="auto"/>
              <w:rPr>
                <w:rFonts w:cs="B Badr" w:hint="cs"/>
                <w:spacing w:val="-8"/>
                <w:sz w:val="24"/>
                <w:szCs w:val="24"/>
                <w:rtl/>
                <w:lang w:bidi="fa-IR"/>
              </w:rPr>
            </w:pPr>
          </w:p>
        </w:tc>
        <w:tc>
          <w:tcPr>
            <w:tcW w:w="1440" w:type="dxa"/>
            <w:vAlign w:val="center"/>
          </w:tcPr>
          <w:p w:rsidR="00F11B14" w:rsidRPr="00194BD4" w:rsidRDefault="00A752B9"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منذری</w:t>
            </w:r>
          </w:p>
        </w:tc>
      </w:tr>
      <w:tr w:rsidR="00F53806" w:rsidRPr="00194BD4" w:rsidTr="00194BD4">
        <w:trPr>
          <w:jc w:val="center"/>
        </w:trPr>
        <w:tc>
          <w:tcPr>
            <w:tcW w:w="2379" w:type="dxa"/>
            <w:vAlign w:val="center"/>
          </w:tcPr>
          <w:p w:rsidR="00F11B14" w:rsidRPr="00194BD4" w:rsidRDefault="00F11B14"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48- المستدرک</w:t>
            </w:r>
          </w:p>
        </w:tc>
        <w:tc>
          <w:tcPr>
            <w:tcW w:w="2520" w:type="dxa"/>
            <w:vAlign w:val="center"/>
          </w:tcPr>
          <w:p w:rsidR="00F11B14" w:rsidRPr="00194BD4" w:rsidRDefault="00A752B9"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چاپ دارالکتب العلمیه</w:t>
            </w:r>
          </w:p>
        </w:tc>
        <w:tc>
          <w:tcPr>
            <w:tcW w:w="1080" w:type="dxa"/>
            <w:vAlign w:val="center"/>
          </w:tcPr>
          <w:p w:rsidR="00F11B14" w:rsidRPr="00194BD4" w:rsidRDefault="00F11B14" w:rsidP="00194BD4">
            <w:pPr>
              <w:tabs>
                <w:tab w:val="center" w:pos="4153"/>
                <w:tab w:val="right" w:pos="8306"/>
              </w:tabs>
              <w:spacing w:line="216" w:lineRule="auto"/>
              <w:rPr>
                <w:rFonts w:cs="B Badr" w:hint="cs"/>
                <w:spacing w:val="-8"/>
                <w:sz w:val="24"/>
                <w:szCs w:val="24"/>
                <w:rtl/>
                <w:lang w:bidi="fa-IR"/>
              </w:rPr>
            </w:pPr>
          </w:p>
        </w:tc>
        <w:tc>
          <w:tcPr>
            <w:tcW w:w="1440" w:type="dxa"/>
            <w:vAlign w:val="center"/>
          </w:tcPr>
          <w:p w:rsidR="00F11B14" w:rsidRPr="00194BD4" w:rsidRDefault="00A752B9"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حاکم محمد بن عبدالله</w:t>
            </w:r>
          </w:p>
        </w:tc>
      </w:tr>
      <w:tr w:rsidR="00F53806" w:rsidRPr="00194BD4" w:rsidTr="00194BD4">
        <w:trPr>
          <w:jc w:val="center"/>
        </w:trPr>
        <w:tc>
          <w:tcPr>
            <w:tcW w:w="2379" w:type="dxa"/>
            <w:vAlign w:val="center"/>
          </w:tcPr>
          <w:p w:rsidR="00F11B14" w:rsidRPr="00194BD4" w:rsidRDefault="00F11B14"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49- مشکاه المصابیح</w:t>
            </w:r>
          </w:p>
        </w:tc>
        <w:tc>
          <w:tcPr>
            <w:tcW w:w="2520" w:type="dxa"/>
            <w:vAlign w:val="center"/>
          </w:tcPr>
          <w:p w:rsidR="00F11B14" w:rsidRPr="00194BD4" w:rsidRDefault="00A752B9"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چاپ المکتب الاسلامی</w:t>
            </w:r>
          </w:p>
        </w:tc>
        <w:tc>
          <w:tcPr>
            <w:tcW w:w="1080" w:type="dxa"/>
            <w:vAlign w:val="center"/>
          </w:tcPr>
          <w:p w:rsidR="00F11B14" w:rsidRPr="00194BD4" w:rsidRDefault="00A752B9"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سال 1985 م خطیب تبریزی.</w:t>
            </w:r>
          </w:p>
        </w:tc>
        <w:tc>
          <w:tcPr>
            <w:tcW w:w="1440" w:type="dxa"/>
            <w:vAlign w:val="center"/>
          </w:tcPr>
          <w:p w:rsidR="00F11B14" w:rsidRPr="00194BD4" w:rsidRDefault="00A752B9"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تحقیق ألبانی</w:t>
            </w:r>
          </w:p>
        </w:tc>
      </w:tr>
      <w:tr w:rsidR="00F53806" w:rsidRPr="00194BD4" w:rsidTr="00194BD4">
        <w:trPr>
          <w:jc w:val="center"/>
        </w:trPr>
        <w:tc>
          <w:tcPr>
            <w:tcW w:w="2379" w:type="dxa"/>
            <w:vAlign w:val="center"/>
          </w:tcPr>
          <w:p w:rsidR="00F11B14" w:rsidRPr="00194BD4" w:rsidRDefault="00F11B14"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50- مصنف إبی أبی شیبه</w:t>
            </w:r>
          </w:p>
        </w:tc>
        <w:tc>
          <w:tcPr>
            <w:tcW w:w="2520" w:type="dxa"/>
            <w:vAlign w:val="center"/>
          </w:tcPr>
          <w:p w:rsidR="00F11B14" w:rsidRPr="00194BD4" w:rsidRDefault="00857EC5"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چاپ الدار السلفیه هند</w:t>
            </w:r>
          </w:p>
        </w:tc>
        <w:tc>
          <w:tcPr>
            <w:tcW w:w="1080" w:type="dxa"/>
            <w:vAlign w:val="center"/>
          </w:tcPr>
          <w:p w:rsidR="00F11B14" w:rsidRPr="00194BD4" w:rsidRDefault="00857EC5"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سال 1979 م</w:t>
            </w:r>
          </w:p>
        </w:tc>
        <w:tc>
          <w:tcPr>
            <w:tcW w:w="1440" w:type="dxa"/>
            <w:vAlign w:val="center"/>
          </w:tcPr>
          <w:p w:rsidR="00F11B14" w:rsidRPr="00194BD4" w:rsidRDefault="00857EC5"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ابن ابی شیبه</w:t>
            </w:r>
          </w:p>
        </w:tc>
      </w:tr>
      <w:tr w:rsidR="00F53806" w:rsidRPr="00194BD4" w:rsidTr="00194BD4">
        <w:trPr>
          <w:jc w:val="center"/>
        </w:trPr>
        <w:tc>
          <w:tcPr>
            <w:tcW w:w="2379" w:type="dxa"/>
            <w:vAlign w:val="center"/>
          </w:tcPr>
          <w:p w:rsidR="00F11B14" w:rsidRPr="00194BD4" w:rsidRDefault="00F11B14"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51- المعجم الکبیر</w:t>
            </w:r>
          </w:p>
        </w:tc>
        <w:tc>
          <w:tcPr>
            <w:tcW w:w="2520" w:type="dxa"/>
            <w:vAlign w:val="center"/>
          </w:tcPr>
          <w:p w:rsidR="00F11B14" w:rsidRPr="00194BD4" w:rsidRDefault="00857EC5"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چاپ مکتبه ابن تیمیه</w:t>
            </w:r>
          </w:p>
        </w:tc>
        <w:tc>
          <w:tcPr>
            <w:tcW w:w="1080" w:type="dxa"/>
            <w:vAlign w:val="center"/>
          </w:tcPr>
          <w:p w:rsidR="00F11B14" w:rsidRPr="00194BD4" w:rsidRDefault="00F11B14" w:rsidP="00194BD4">
            <w:pPr>
              <w:tabs>
                <w:tab w:val="center" w:pos="4153"/>
                <w:tab w:val="right" w:pos="8306"/>
              </w:tabs>
              <w:spacing w:line="216" w:lineRule="auto"/>
              <w:rPr>
                <w:rFonts w:cs="B Badr" w:hint="cs"/>
                <w:spacing w:val="-8"/>
                <w:sz w:val="24"/>
                <w:szCs w:val="24"/>
                <w:rtl/>
                <w:lang w:bidi="fa-IR"/>
              </w:rPr>
            </w:pPr>
          </w:p>
        </w:tc>
        <w:tc>
          <w:tcPr>
            <w:tcW w:w="1440" w:type="dxa"/>
            <w:vAlign w:val="center"/>
          </w:tcPr>
          <w:p w:rsidR="00F11B14" w:rsidRPr="00194BD4" w:rsidRDefault="00857EC5"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طبرانی تحقیق حمدی السلفی</w:t>
            </w:r>
          </w:p>
        </w:tc>
      </w:tr>
      <w:tr w:rsidR="00F53806" w:rsidRPr="00194BD4" w:rsidTr="00194BD4">
        <w:trPr>
          <w:jc w:val="center"/>
        </w:trPr>
        <w:tc>
          <w:tcPr>
            <w:tcW w:w="2379" w:type="dxa"/>
            <w:vAlign w:val="center"/>
          </w:tcPr>
          <w:p w:rsidR="00F11B14" w:rsidRPr="00194BD4" w:rsidRDefault="00F11B14"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52- المغنی</w:t>
            </w:r>
          </w:p>
        </w:tc>
        <w:tc>
          <w:tcPr>
            <w:tcW w:w="2520" w:type="dxa"/>
            <w:vAlign w:val="center"/>
          </w:tcPr>
          <w:p w:rsidR="00F11B14" w:rsidRPr="00194BD4" w:rsidRDefault="00857EC5"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چاپ رئاسه اداره البحثو العلمیه و الإفتاء</w:t>
            </w:r>
          </w:p>
        </w:tc>
        <w:tc>
          <w:tcPr>
            <w:tcW w:w="1080" w:type="dxa"/>
            <w:vAlign w:val="center"/>
          </w:tcPr>
          <w:p w:rsidR="00F11B14" w:rsidRPr="00194BD4" w:rsidRDefault="00857EC5"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1981 م</w:t>
            </w:r>
          </w:p>
        </w:tc>
        <w:tc>
          <w:tcPr>
            <w:tcW w:w="1440" w:type="dxa"/>
            <w:vAlign w:val="center"/>
          </w:tcPr>
          <w:p w:rsidR="00F11B14" w:rsidRPr="00194BD4" w:rsidRDefault="00857EC5"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ابن قدامه مقدسی</w:t>
            </w:r>
          </w:p>
        </w:tc>
      </w:tr>
      <w:tr w:rsidR="00F53806" w:rsidRPr="00194BD4" w:rsidTr="00194BD4">
        <w:trPr>
          <w:jc w:val="center"/>
        </w:trPr>
        <w:tc>
          <w:tcPr>
            <w:tcW w:w="2379" w:type="dxa"/>
            <w:vAlign w:val="center"/>
          </w:tcPr>
          <w:p w:rsidR="00F11B14" w:rsidRPr="00194BD4" w:rsidRDefault="00F11B14"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53- المقنع</w:t>
            </w:r>
          </w:p>
        </w:tc>
        <w:tc>
          <w:tcPr>
            <w:tcW w:w="2520" w:type="dxa"/>
            <w:vAlign w:val="center"/>
          </w:tcPr>
          <w:p w:rsidR="00F11B14" w:rsidRPr="00194BD4" w:rsidRDefault="00857EC5"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چاپ المؤسسه السعیدیه</w:t>
            </w:r>
          </w:p>
        </w:tc>
        <w:tc>
          <w:tcPr>
            <w:tcW w:w="1080" w:type="dxa"/>
            <w:vAlign w:val="center"/>
          </w:tcPr>
          <w:p w:rsidR="00F11B14" w:rsidRPr="00194BD4" w:rsidRDefault="00F11B14" w:rsidP="00194BD4">
            <w:pPr>
              <w:tabs>
                <w:tab w:val="center" w:pos="4153"/>
                <w:tab w:val="right" w:pos="8306"/>
              </w:tabs>
              <w:spacing w:line="216" w:lineRule="auto"/>
              <w:rPr>
                <w:rFonts w:cs="B Badr" w:hint="cs"/>
                <w:spacing w:val="-8"/>
                <w:sz w:val="24"/>
                <w:szCs w:val="24"/>
                <w:rtl/>
                <w:lang w:bidi="fa-IR"/>
              </w:rPr>
            </w:pPr>
          </w:p>
        </w:tc>
        <w:tc>
          <w:tcPr>
            <w:tcW w:w="1440" w:type="dxa"/>
            <w:vAlign w:val="center"/>
          </w:tcPr>
          <w:p w:rsidR="00F11B14" w:rsidRPr="00194BD4" w:rsidRDefault="00857EC5"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ابن قدامه مقدسی</w:t>
            </w:r>
          </w:p>
        </w:tc>
      </w:tr>
      <w:tr w:rsidR="00F53806" w:rsidRPr="00194BD4" w:rsidTr="00194BD4">
        <w:trPr>
          <w:jc w:val="center"/>
        </w:trPr>
        <w:tc>
          <w:tcPr>
            <w:tcW w:w="2379" w:type="dxa"/>
            <w:vAlign w:val="center"/>
          </w:tcPr>
          <w:p w:rsidR="00F11B14" w:rsidRPr="00194BD4" w:rsidRDefault="00F11B14"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54- منار السبیل</w:t>
            </w:r>
          </w:p>
        </w:tc>
        <w:tc>
          <w:tcPr>
            <w:tcW w:w="2520" w:type="dxa"/>
            <w:vAlign w:val="center"/>
          </w:tcPr>
          <w:p w:rsidR="00F11B14" w:rsidRPr="00194BD4" w:rsidRDefault="00857EC5"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چاپ المکتب الاسلامی</w:t>
            </w:r>
          </w:p>
        </w:tc>
        <w:tc>
          <w:tcPr>
            <w:tcW w:w="1080" w:type="dxa"/>
            <w:vAlign w:val="center"/>
          </w:tcPr>
          <w:p w:rsidR="00F11B14" w:rsidRPr="00194BD4" w:rsidRDefault="00857EC5"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سال 1984 م</w:t>
            </w:r>
          </w:p>
        </w:tc>
        <w:tc>
          <w:tcPr>
            <w:tcW w:w="1440" w:type="dxa"/>
            <w:vAlign w:val="center"/>
          </w:tcPr>
          <w:p w:rsidR="00F11B14" w:rsidRPr="00194BD4" w:rsidRDefault="00857EC5"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إبراهیم بنضویان</w:t>
            </w:r>
          </w:p>
        </w:tc>
      </w:tr>
      <w:tr w:rsidR="00F53806" w:rsidRPr="00194BD4" w:rsidTr="00194BD4">
        <w:trPr>
          <w:jc w:val="center"/>
        </w:trPr>
        <w:tc>
          <w:tcPr>
            <w:tcW w:w="2379" w:type="dxa"/>
            <w:vAlign w:val="center"/>
          </w:tcPr>
          <w:p w:rsidR="00F11B14" w:rsidRPr="00194BD4" w:rsidRDefault="00F11B14"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55- مواردالضمآن الی زوائد ابن حبان</w:t>
            </w:r>
          </w:p>
        </w:tc>
        <w:tc>
          <w:tcPr>
            <w:tcW w:w="2520" w:type="dxa"/>
            <w:vAlign w:val="center"/>
          </w:tcPr>
          <w:p w:rsidR="00F11B14" w:rsidRPr="00194BD4" w:rsidRDefault="00857EC5"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چاپ دار الکتب العلمیه نورالدین هیثمی</w:t>
            </w:r>
          </w:p>
        </w:tc>
        <w:tc>
          <w:tcPr>
            <w:tcW w:w="1080" w:type="dxa"/>
            <w:vAlign w:val="center"/>
          </w:tcPr>
          <w:p w:rsidR="00F11B14" w:rsidRPr="00194BD4" w:rsidRDefault="00F11B14" w:rsidP="00194BD4">
            <w:pPr>
              <w:tabs>
                <w:tab w:val="center" w:pos="4153"/>
                <w:tab w:val="right" w:pos="8306"/>
              </w:tabs>
              <w:spacing w:line="216" w:lineRule="auto"/>
              <w:rPr>
                <w:rFonts w:cs="B Badr" w:hint="cs"/>
                <w:spacing w:val="-8"/>
                <w:sz w:val="24"/>
                <w:szCs w:val="24"/>
                <w:rtl/>
                <w:lang w:bidi="fa-IR"/>
              </w:rPr>
            </w:pPr>
          </w:p>
        </w:tc>
        <w:tc>
          <w:tcPr>
            <w:tcW w:w="1440" w:type="dxa"/>
            <w:vAlign w:val="center"/>
          </w:tcPr>
          <w:p w:rsidR="00F11B14" w:rsidRPr="00194BD4" w:rsidRDefault="00F11B14" w:rsidP="00194BD4">
            <w:pPr>
              <w:tabs>
                <w:tab w:val="center" w:pos="4153"/>
                <w:tab w:val="right" w:pos="8306"/>
              </w:tabs>
              <w:spacing w:line="216" w:lineRule="auto"/>
              <w:rPr>
                <w:rFonts w:cs="B Badr" w:hint="cs"/>
                <w:spacing w:val="-8"/>
                <w:sz w:val="24"/>
                <w:szCs w:val="24"/>
                <w:rtl/>
                <w:lang w:bidi="fa-IR"/>
              </w:rPr>
            </w:pPr>
          </w:p>
        </w:tc>
      </w:tr>
      <w:tr w:rsidR="00F53806" w:rsidRPr="00194BD4" w:rsidTr="00194BD4">
        <w:trPr>
          <w:jc w:val="center"/>
        </w:trPr>
        <w:tc>
          <w:tcPr>
            <w:tcW w:w="2379" w:type="dxa"/>
            <w:vAlign w:val="center"/>
          </w:tcPr>
          <w:p w:rsidR="00F11B14" w:rsidRPr="00194BD4" w:rsidRDefault="00F11B14"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56- الموافقات</w:t>
            </w:r>
          </w:p>
        </w:tc>
        <w:tc>
          <w:tcPr>
            <w:tcW w:w="2520" w:type="dxa"/>
            <w:vAlign w:val="center"/>
          </w:tcPr>
          <w:p w:rsidR="00F11B14" w:rsidRPr="00194BD4" w:rsidRDefault="00857EC5"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چاپ دارالمعرفه</w:t>
            </w:r>
          </w:p>
        </w:tc>
        <w:tc>
          <w:tcPr>
            <w:tcW w:w="1080" w:type="dxa"/>
            <w:vAlign w:val="center"/>
          </w:tcPr>
          <w:p w:rsidR="00F11B14" w:rsidRPr="00194BD4" w:rsidRDefault="00F11B14" w:rsidP="00194BD4">
            <w:pPr>
              <w:tabs>
                <w:tab w:val="center" w:pos="4153"/>
                <w:tab w:val="right" w:pos="8306"/>
              </w:tabs>
              <w:spacing w:line="216" w:lineRule="auto"/>
              <w:rPr>
                <w:rFonts w:cs="B Badr" w:hint="cs"/>
                <w:spacing w:val="-8"/>
                <w:sz w:val="24"/>
                <w:szCs w:val="24"/>
                <w:rtl/>
                <w:lang w:bidi="fa-IR"/>
              </w:rPr>
            </w:pPr>
          </w:p>
        </w:tc>
        <w:tc>
          <w:tcPr>
            <w:tcW w:w="1440" w:type="dxa"/>
            <w:vAlign w:val="center"/>
          </w:tcPr>
          <w:p w:rsidR="00F11B14" w:rsidRPr="00194BD4" w:rsidRDefault="00F11B14"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أبو إسحاق شاطبی</w:t>
            </w:r>
          </w:p>
        </w:tc>
      </w:tr>
      <w:tr w:rsidR="00F53806" w:rsidRPr="00194BD4" w:rsidTr="00194BD4">
        <w:trPr>
          <w:jc w:val="center"/>
        </w:trPr>
        <w:tc>
          <w:tcPr>
            <w:tcW w:w="2379" w:type="dxa"/>
            <w:vAlign w:val="center"/>
          </w:tcPr>
          <w:p w:rsidR="00F11B14" w:rsidRPr="00194BD4" w:rsidRDefault="00F11B14"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57- نیل الأوطار</w:t>
            </w:r>
          </w:p>
        </w:tc>
        <w:tc>
          <w:tcPr>
            <w:tcW w:w="2520" w:type="dxa"/>
            <w:vAlign w:val="center"/>
          </w:tcPr>
          <w:p w:rsidR="00F11B14" w:rsidRPr="00194BD4" w:rsidRDefault="00F11B14" w:rsidP="00194BD4">
            <w:pPr>
              <w:tabs>
                <w:tab w:val="center" w:pos="4153"/>
                <w:tab w:val="right" w:pos="8306"/>
              </w:tabs>
              <w:spacing w:line="216" w:lineRule="auto"/>
              <w:rPr>
                <w:rFonts w:cs="B Badr" w:hint="cs"/>
                <w:spacing w:val="-8"/>
                <w:sz w:val="24"/>
                <w:szCs w:val="24"/>
                <w:rtl/>
                <w:lang w:bidi="fa-IR"/>
              </w:rPr>
            </w:pPr>
          </w:p>
        </w:tc>
        <w:tc>
          <w:tcPr>
            <w:tcW w:w="1080" w:type="dxa"/>
            <w:vAlign w:val="center"/>
          </w:tcPr>
          <w:p w:rsidR="00F11B14" w:rsidRPr="00194BD4" w:rsidRDefault="00F11B14"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سال 1973 م</w:t>
            </w:r>
          </w:p>
        </w:tc>
        <w:tc>
          <w:tcPr>
            <w:tcW w:w="1440" w:type="dxa"/>
            <w:vAlign w:val="center"/>
          </w:tcPr>
          <w:p w:rsidR="00F11B14" w:rsidRPr="00194BD4" w:rsidRDefault="00F11B14"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شوکانی</w:t>
            </w:r>
          </w:p>
        </w:tc>
      </w:tr>
      <w:tr w:rsidR="00F53806" w:rsidRPr="00194BD4" w:rsidTr="00194BD4">
        <w:trPr>
          <w:jc w:val="center"/>
        </w:trPr>
        <w:tc>
          <w:tcPr>
            <w:tcW w:w="2379" w:type="dxa"/>
            <w:vAlign w:val="center"/>
          </w:tcPr>
          <w:p w:rsidR="00F11B14" w:rsidRPr="00194BD4" w:rsidRDefault="00F11B14"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58- (ترجمه آیات) تفسیر نور</w:t>
            </w:r>
          </w:p>
        </w:tc>
        <w:tc>
          <w:tcPr>
            <w:tcW w:w="2520" w:type="dxa"/>
            <w:vAlign w:val="center"/>
          </w:tcPr>
          <w:p w:rsidR="00F11B14" w:rsidRPr="00194BD4" w:rsidRDefault="00F11B14"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نشر إحسان</w:t>
            </w:r>
          </w:p>
        </w:tc>
        <w:tc>
          <w:tcPr>
            <w:tcW w:w="1080" w:type="dxa"/>
            <w:vAlign w:val="center"/>
          </w:tcPr>
          <w:p w:rsidR="00F11B14" w:rsidRPr="00194BD4" w:rsidRDefault="00F11B14" w:rsidP="00194BD4">
            <w:pPr>
              <w:tabs>
                <w:tab w:val="center" w:pos="4153"/>
                <w:tab w:val="right" w:pos="8306"/>
              </w:tabs>
              <w:spacing w:line="216" w:lineRule="auto"/>
              <w:rPr>
                <w:rFonts w:cs="B Badr" w:hint="cs"/>
                <w:spacing w:val="-8"/>
                <w:sz w:val="24"/>
                <w:szCs w:val="24"/>
                <w:rtl/>
                <w:lang w:bidi="fa-IR"/>
              </w:rPr>
            </w:pPr>
          </w:p>
        </w:tc>
        <w:tc>
          <w:tcPr>
            <w:tcW w:w="1440" w:type="dxa"/>
            <w:vAlign w:val="center"/>
          </w:tcPr>
          <w:p w:rsidR="00F11B14" w:rsidRPr="00194BD4" w:rsidRDefault="00F11B14" w:rsidP="00194BD4">
            <w:pPr>
              <w:tabs>
                <w:tab w:val="center" w:pos="4153"/>
                <w:tab w:val="right" w:pos="8306"/>
              </w:tabs>
              <w:spacing w:line="216" w:lineRule="auto"/>
              <w:rPr>
                <w:rFonts w:cs="B Badr" w:hint="cs"/>
                <w:spacing w:val="-8"/>
                <w:sz w:val="24"/>
                <w:szCs w:val="24"/>
                <w:rtl/>
                <w:lang w:bidi="fa-IR"/>
              </w:rPr>
            </w:pPr>
            <w:r w:rsidRPr="00194BD4">
              <w:rPr>
                <w:rFonts w:cs="B Badr" w:hint="cs"/>
                <w:spacing w:val="-8"/>
                <w:sz w:val="24"/>
                <w:szCs w:val="24"/>
                <w:rtl/>
                <w:lang w:bidi="fa-IR"/>
              </w:rPr>
              <w:t>دکتر مصطفی</w:t>
            </w:r>
            <w:r w:rsidR="00194BD4">
              <w:rPr>
                <w:rFonts w:cs="B Badr" w:hint="cs"/>
                <w:spacing w:val="-8"/>
                <w:sz w:val="24"/>
                <w:szCs w:val="24"/>
                <w:rtl/>
                <w:lang w:bidi="fa-IR"/>
              </w:rPr>
              <w:t xml:space="preserve"> </w:t>
            </w:r>
            <w:r w:rsidRPr="00194BD4">
              <w:rPr>
                <w:rFonts w:cs="B Badr" w:hint="cs"/>
                <w:spacing w:val="-8"/>
                <w:sz w:val="24"/>
                <w:szCs w:val="24"/>
                <w:rtl/>
                <w:lang w:bidi="fa-IR"/>
              </w:rPr>
              <w:t>خرم‌دل</w:t>
            </w:r>
          </w:p>
        </w:tc>
      </w:tr>
    </w:tbl>
    <w:p w:rsidR="007719AF" w:rsidRDefault="007719AF" w:rsidP="00194BD4">
      <w:pPr>
        <w:spacing w:line="228" w:lineRule="auto"/>
        <w:jc w:val="lowKashida"/>
        <w:rPr>
          <w:rFonts w:cs="B Lotus" w:hint="cs"/>
          <w:sz w:val="28"/>
          <w:szCs w:val="28"/>
          <w:rtl/>
          <w:lang w:bidi="fa-IR"/>
        </w:rPr>
      </w:pPr>
    </w:p>
    <w:sectPr w:rsidR="007719AF" w:rsidSect="00525E65">
      <w:headerReference w:type="default" r:id="rId77"/>
      <w:footnotePr>
        <w:numRestart w:val="eachPage"/>
      </w:footnotePr>
      <w:type w:val="oddPage"/>
      <w:pgSz w:w="11907" w:h="16840" w:code="9"/>
      <w:pgMar w:top="2552" w:right="2268" w:bottom="2552" w:left="2268" w:header="2552" w:footer="2552"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3DE0" w:rsidRDefault="00C63DE0">
      <w:r>
        <w:separator/>
      </w:r>
    </w:p>
  </w:endnote>
  <w:endnote w:type="continuationSeparator" w:id="0">
    <w:p w:rsidR="00C63DE0" w:rsidRDefault="00C63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Mitra">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 w:name="IranNastaliq">
    <w:panose1 w:val="02020505000000020003"/>
    <w:charset w:val="00"/>
    <w:family w:val="roman"/>
    <w:pitch w:val="variable"/>
    <w:sig w:usb0="61002A87" w:usb1="80000000" w:usb2="00000008" w:usb3="00000000" w:csb0="000101FF" w:csb1="00000000"/>
  </w:font>
  <w:font w:name="mylotus">
    <w:panose1 w:val="02000000000000000000"/>
    <w:charset w:val="00"/>
    <w:family w:val="auto"/>
    <w:pitch w:val="variable"/>
    <w:sig w:usb0="00002007" w:usb1="80000000" w:usb2="00000008" w:usb3="00000000" w:csb0="0000004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3DE0" w:rsidRDefault="00C63DE0">
      <w:r>
        <w:separator/>
      </w:r>
    </w:p>
  </w:footnote>
  <w:footnote w:type="continuationSeparator" w:id="0">
    <w:p w:rsidR="00C63DE0" w:rsidRDefault="00C63DE0">
      <w:r>
        <w:continuationSeparator/>
      </w:r>
    </w:p>
  </w:footnote>
  <w:footnote w:id="1">
    <w:p w:rsidR="004A30F1" w:rsidRPr="00DB4BAD" w:rsidRDefault="004A30F1" w:rsidP="00031335">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sidRPr="00DB4BAD">
        <w:rPr>
          <w:rFonts w:ascii="Times New Roman" w:hAnsi="Times New Roman" w:cs="B Badr" w:hint="cs"/>
          <w:sz w:val="24"/>
          <w:szCs w:val="24"/>
          <w:rtl/>
          <w:lang w:bidi="fa-IR"/>
        </w:rPr>
        <w:t>این خطبه، خطبه حاجت نام دارد که پیامبر</w:t>
      </w:r>
      <w:r w:rsidRPr="00196138">
        <w:rPr>
          <w:rFonts w:ascii="Times New Roman" w:hAnsi="Times New Roman" w:cs="B Badr" w:hint="cs"/>
          <w:sz w:val="24"/>
          <w:szCs w:val="24"/>
          <w:rtl/>
          <w:lang w:bidi="fa-IR"/>
        </w:rPr>
        <w:sym w:font="AGA Arabesque" w:char="F072"/>
      </w:r>
      <w:r w:rsidRPr="00DB4BAD">
        <w:rPr>
          <w:rFonts w:ascii="Times New Roman" w:hAnsi="Times New Roman" w:cs="B Badr" w:hint="cs"/>
          <w:sz w:val="24"/>
          <w:szCs w:val="24"/>
          <w:rtl/>
          <w:lang w:bidi="fa-IR"/>
        </w:rPr>
        <w:t xml:space="preserve"> خطبه‌ها و دروس و موعظه‌هایش را با آن شروع می‌کرد. علامه البانی در این باره رساله‌ای نافع دارد، به آن مراجعه شود.</w:t>
      </w:r>
    </w:p>
  </w:footnote>
  <w:footnote w:id="2">
    <w:p w:rsidR="004A30F1" w:rsidRPr="00DB4BAD" w:rsidRDefault="004A30F1" w:rsidP="005475A3">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sidRPr="00DB4BAD">
        <w:rPr>
          <w:rFonts w:ascii="Times New Roman" w:hAnsi="Times New Roman" w:cs="B Badr" w:hint="cs"/>
          <w:sz w:val="24"/>
          <w:szCs w:val="24"/>
          <w:rtl/>
          <w:lang w:bidi="fa-IR"/>
        </w:rPr>
        <w:t>متفق علیه : [بخاری (3316)، مسلم (1037)، ابن ماجه (220)].</w:t>
      </w:r>
    </w:p>
  </w:footnote>
  <w:footnote w:id="3">
    <w:p w:rsidR="004A30F1" w:rsidRPr="00DB4BAD" w:rsidRDefault="004A30F1" w:rsidP="005475A3">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مقدمه شیخ بکر ابوزید در کتاب «التَّقرِیبُ لِفِقهِ ابنِ قَیِّمِ الجَوزِیَّه» (1 و 6 و 7).</w:t>
      </w:r>
    </w:p>
  </w:footnote>
  <w:footnote w:id="4">
    <w:p w:rsidR="004A30F1" w:rsidRPr="00DB4BAD" w:rsidRDefault="004A30F1" w:rsidP="005475A3">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الموافقات للشاطبی (4/118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122) با اختصار.</w:t>
      </w:r>
    </w:p>
  </w:footnote>
  <w:footnote w:id="5">
    <w:p w:rsidR="004A30F1" w:rsidRPr="00DB4BAD" w:rsidRDefault="004A30F1" w:rsidP="005475A3">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این جمله را با همین معنا از مقدمه «تقریب» که قبلاً به آن اشاره شد، گرفته‌ام.</w:t>
      </w:r>
    </w:p>
  </w:footnote>
  <w:footnote w:id="6">
    <w:p w:rsidR="004A30F1" w:rsidRDefault="004A30F1" w:rsidP="005475A3">
      <w:pPr>
        <w:pStyle w:val="FootnoteText"/>
        <w:ind w:left="193" w:hanging="193"/>
        <w:jc w:val="lowKashida"/>
        <w:rPr>
          <w:rFonts w:cs="B Badr" w:hint="cs"/>
          <w:sz w:val="24"/>
          <w:szCs w:val="24"/>
          <w:rtl/>
          <w:lang w:bidi="fa-IR"/>
        </w:rPr>
      </w:pPr>
      <w:r>
        <w:rPr>
          <w:rFonts w:cs="B Badr" w:hint="cs"/>
          <w:sz w:val="24"/>
          <w:szCs w:val="24"/>
          <w:rtl/>
          <w:lang w:bidi="fa-IR"/>
        </w:rPr>
        <w:t>*) المجموع شرح المهذب (79/1).</w:t>
      </w:r>
    </w:p>
    <w:p w:rsidR="004A30F1" w:rsidRPr="00DB4BAD" w:rsidRDefault="004A30F1" w:rsidP="00C50410">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 جه 309]، ما (40/26)، د (83/52/1)، ت (69/47/1)، جه (386/136/1)، نس (176/1).</w:t>
      </w:r>
    </w:p>
  </w:footnote>
  <w:footnote w:id="7">
    <w:p w:rsidR="004A30F1" w:rsidRPr="00DB4BAD" w:rsidRDefault="004A30F1" w:rsidP="00C50410">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14]، د (66 و 67/126/1)، ت (66/45/1)، نس (174/1).</w:t>
      </w:r>
    </w:p>
  </w:footnote>
  <w:footnote w:id="8">
    <w:p w:rsidR="004A30F1" w:rsidRPr="00DB4BAD" w:rsidRDefault="004A30F1" w:rsidP="00C50410">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خ (1253/125/3)، م (939/646/2).</w:t>
      </w:r>
    </w:p>
  </w:footnote>
  <w:footnote w:id="9">
    <w:p w:rsidR="004A30F1" w:rsidRPr="00DB4BAD" w:rsidRDefault="004A30F1" w:rsidP="00C50410">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صحیح : [الإرواء 14]، د (66 و 67/126/127/1)، ت (66/45/1)، نس (174/1). مبارکفوری در تحفة الأحوذی (204/1) می‌گوید : طیبی می‌گوید : معنی «یلقی فیها» این است که چاه در مسیر دره‌هایی بود که امکان داشت زباله صحرانشینان وارد آن شود به این صورت که نجاسات و زباله‌ها در اطراف خانه‌های مردم ریخته شود سپس سیل آن را به داخل آن چاه بیاندازد. تعبیر راوی به صورتی است که گمان می‌رود مردم از روی قلت تعهد دینی نجاسات را داخل چاه آب انداخته‌اند در حالیکه هیچ مسلمانی این کار را جایز نمی‌داند. پس چگونه می‌توان در مورد کسانی که بهترین و پاک‌ترین مردم بوده‌اند چنین گمانی داشت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أه‍ - می‌گویم (مبارکفوری) : بسیاری از اهل علم همین نظر را دارند و این چیزی است که عیناً آشکار است.</w:t>
      </w:r>
    </w:p>
  </w:footnote>
  <w:footnote w:id="10">
    <w:p w:rsidR="004A30F1" w:rsidRPr="00DB4BAD" w:rsidRDefault="004A30F1" w:rsidP="005475A3">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الروضة الندیه (12/1).</w:t>
      </w:r>
    </w:p>
  </w:footnote>
  <w:footnote w:id="11">
    <w:p w:rsidR="004A30F1" w:rsidRPr="00DB4BAD" w:rsidRDefault="004A30F1" w:rsidP="005475A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السیل الجرار (31/1).</w:t>
      </w:r>
    </w:p>
  </w:footnote>
  <w:footnote w:id="12">
    <w:p w:rsidR="004A30F1" w:rsidRPr="00DB4BAD" w:rsidRDefault="004A30F1" w:rsidP="005475A3">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د 834]، الروضة الندیه (15/1).</w:t>
      </w:r>
    </w:p>
  </w:footnote>
  <w:footnote w:id="13">
    <w:p w:rsidR="004A30F1" w:rsidRPr="00F13134" w:rsidRDefault="004A30F1" w:rsidP="00C50410">
      <w:pPr>
        <w:pStyle w:val="FootnoteText"/>
        <w:ind w:left="193" w:hanging="193"/>
        <w:jc w:val="lowKashida"/>
        <w:rPr>
          <w:rFonts w:ascii="Times New Roman" w:hAnsi="Times New Roman" w:cs="Times New Roman"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[ص. د 834]، د (381/47/2).</w:t>
      </w:r>
    </w:p>
  </w:footnote>
  <w:footnote w:id="14">
    <w:p w:rsidR="004A30F1" w:rsidRPr="00DB4BAD" w:rsidRDefault="004A30F1" w:rsidP="00C50410">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عون المعبود (44/2).</w:t>
      </w:r>
    </w:p>
  </w:footnote>
  <w:footnote w:id="15">
    <w:p w:rsidR="004A30F1" w:rsidRPr="00DB4BAD" w:rsidRDefault="004A30F1" w:rsidP="00C50410">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م (284/236/1)، و اللفظ له، خ (6025/449/10).</w:t>
      </w:r>
    </w:p>
  </w:footnote>
  <w:footnote w:id="16">
    <w:p w:rsidR="004A30F1" w:rsidRPr="00DB4BAD" w:rsidRDefault="004A30F1" w:rsidP="00C50410">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شرح مسلم للنووی (213/3).</w:t>
      </w:r>
    </w:p>
  </w:footnote>
  <w:footnote w:id="17">
    <w:p w:rsidR="004A30F1" w:rsidRPr="00DB4BAD" w:rsidRDefault="004A30F1" w:rsidP="00C50410">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م (303/247/1)، و اللفظ له، خ (132/230/1) مختصراً.</w:t>
      </w:r>
    </w:p>
  </w:footnote>
  <w:footnote w:id="18">
    <w:p w:rsidR="004A30F1" w:rsidRDefault="004A30F1" w:rsidP="00C50410">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).فقه السنه (24/1).</w:t>
      </w:r>
    </w:p>
    <w:p w:rsidR="004A30F1" w:rsidRPr="00DB4BAD" w:rsidRDefault="004A30F1" w:rsidP="00142AC1">
      <w:pPr>
        <w:pStyle w:val="FootnoteText"/>
        <w:ind w:left="193" w:hanging="193"/>
        <w:jc w:val="lowKashida"/>
        <w:rPr>
          <w:rFonts w:ascii="Times New Roman" w:hAnsi="Times New Roman" w:cs="B Badr" w:hint="cs"/>
          <w:sz w:val="24"/>
          <w:szCs w:val="24"/>
          <w:lang w:bidi="fa-IR"/>
        </w:rPr>
      </w:pPr>
      <w:r>
        <w:rPr>
          <w:rFonts w:ascii="Times New Roman" w:hAnsi="Times New Roman" w:cs="B Badr" w:hint="cs"/>
          <w:sz w:val="24"/>
          <w:szCs w:val="24"/>
          <w:rtl/>
          <w:lang w:bidi="fa-IR"/>
        </w:rPr>
        <w:t>*) شک از راوی حدیث است.</w:t>
      </w:r>
    </w:p>
  </w:footnote>
  <w:footnote w:id="19">
    <w:p w:rsidR="004A30F1" w:rsidRPr="00DB4BAD" w:rsidRDefault="004A30F1" w:rsidP="00C50410">
      <w:pPr>
        <w:pStyle w:val="FootnoteText"/>
        <w:ind w:left="193" w:hanging="193"/>
        <w:jc w:val="lowKashida"/>
        <w:rPr>
          <w:rFonts w:ascii="Times New Roman" w:hAnsi="Times New Roman" w:cs="B Badr"/>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[ص. د 190]، هق (115/1).</w:t>
      </w:r>
    </w:p>
  </w:footnote>
  <w:footnote w:id="20">
    <w:p w:rsidR="004A30F1" w:rsidRPr="00DB4BAD" w:rsidRDefault="004A30F1" w:rsidP="00C50410">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253]، خز (70/39/1) و غیر عبدالله حدیث را بدون لفظ الاغ (حمار) روایت کرده‌اند، رواه : خ (156/256/1)، نس (39/1)، ت (17/13/1)، جه (314/114/1).</w:t>
      </w:r>
    </w:p>
  </w:footnote>
  <w:footnote w:id="21">
    <w:p w:rsidR="004A30F1" w:rsidRPr="00DB4BAD" w:rsidRDefault="004A30F1" w:rsidP="00C50410">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م (291/240/1)، و اللفظ له، خ (307/410/1).</w:t>
      </w:r>
    </w:p>
  </w:footnote>
  <w:footnote w:id="22">
    <w:p w:rsidR="004A30F1" w:rsidRPr="00676577" w:rsidRDefault="004A30F1" w:rsidP="00C50410">
      <w:pPr>
        <w:pStyle w:val="FootnoteText"/>
        <w:ind w:left="193" w:hanging="193"/>
        <w:jc w:val="lowKashida"/>
        <w:rPr>
          <w:rFonts w:ascii="Times New Roman" w:hAnsi="Times New Roman" w:cs="Times New Roman"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صحیح : [ص. ج 3933]، م (279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91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234/1).</w:t>
      </w:r>
    </w:p>
  </w:footnote>
  <w:footnote w:id="23">
    <w:p w:rsidR="004A30F1" w:rsidRPr="00DB4BAD" w:rsidRDefault="004A30F1" w:rsidP="00C50410">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511]، م (366/277/1)، د (4105/181/11).</w:t>
      </w:r>
    </w:p>
  </w:footnote>
  <w:footnote w:id="24">
    <w:p w:rsidR="004A30F1" w:rsidRPr="00DB4BAD" w:rsidRDefault="004A30F1" w:rsidP="00C50410">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210]، أ (96/255/1)، هق (254/1).</w:t>
      </w:r>
    </w:p>
  </w:footnote>
  <w:footnote w:id="25">
    <w:p w:rsidR="004A30F1" w:rsidRPr="0016715D" w:rsidRDefault="004A30F1" w:rsidP="00C50410">
      <w:pPr>
        <w:pStyle w:val="FootnoteText"/>
        <w:ind w:left="193" w:hanging="193"/>
        <w:jc w:val="lowKashida"/>
        <w:rPr>
          <w:rFonts w:ascii="Times New Roman" w:hAnsi="Times New Roman" w:cs="Times New Roman"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837]، خ (82/57/250/10)، جه (3505/1159/2).</w:t>
      </w:r>
    </w:p>
  </w:footnote>
  <w:footnote w:id="26">
    <w:p w:rsidR="004A30F1" w:rsidRPr="00DB4BAD" w:rsidRDefault="004A30F1" w:rsidP="00C50410">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(342/1). </w:t>
      </w:r>
    </w:p>
  </w:footnote>
  <w:footnote w:id="27">
    <w:p w:rsidR="004A30F1" w:rsidRPr="00DB4BAD" w:rsidRDefault="004A30F1" w:rsidP="005E647C">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السیل الجرار (42 . 48/1)، با تصرف. حافظ در کتاب التلخیص (14/1) گفته است : حدیث «خلق الله الماء طهورا» را با این لفظ نیافتم. این حدیث در روایت ابوسعید با لفظ «إن الماء طهور لاینجسه شی» آمده است.</w:t>
      </w:r>
    </w:p>
  </w:footnote>
  <w:footnote w:id="28">
    <w:p w:rsidR="004A30F1" w:rsidRPr="00DB4BAD" w:rsidRDefault="004A30F1" w:rsidP="00C50410">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2907]، أ (49/230/1)، ت (1782/135/3)، جه (3609/1193/2)، نس (173/7).</w:t>
      </w:r>
    </w:p>
  </w:footnote>
  <w:footnote w:id="29">
    <w:p w:rsidR="004A30F1" w:rsidRPr="00DB4BAD" w:rsidRDefault="004A30F1" w:rsidP="005E647C">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تخریج در ص (17).</w:t>
      </w:r>
    </w:p>
  </w:footnote>
  <w:footnote w:id="30">
    <w:p w:rsidR="004A30F1" w:rsidRPr="00DB4BAD" w:rsidRDefault="004A30F1" w:rsidP="005E647C">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تخریج در ص (17).</w:t>
      </w:r>
    </w:p>
  </w:footnote>
  <w:footnote w:id="31">
    <w:p w:rsidR="004A30F1" w:rsidRPr="0022466A" w:rsidRDefault="004A30F1" w:rsidP="00C50410">
      <w:pPr>
        <w:pStyle w:val="FootnoteText"/>
        <w:ind w:left="193" w:hanging="193"/>
        <w:jc w:val="lowKashida"/>
        <w:rPr>
          <w:rFonts w:ascii="Times New Roman" w:hAnsi="Times New Roman" w:cs="Times New Roman"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صحیح : [ص. د 351]، د (361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2</w:t>
      </w:r>
      <w:r w:rsidRPr="00457F5E">
        <w:rPr>
          <w:rFonts w:ascii="Times New Roman" w:hAnsi="Times New Roman" w:cs="B Badr" w:hint="cs"/>
          <w:sz w:val="24"/>
          <w:szCs w:val="24"/>
          <w:rtl/>
          <w:lang w:bidi="fa-IR"/>
        </w:rPr>
        <w:t>6/2)، هق (408/2).</w:t>
      </w:r>
    </w:p>
  </w:footnote>
  <w:footnote w:id="32">
    <w:p w:rsidR="004A30F1" w:rsidRPr="00DB4BAD" w:rsidRDefault="004A30F1" w:rsidP="00C50410">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sidRPr="00457F5E">
        <w:rPr>
          <w:rFonts w:ascii="Times New Roman" w:hAnsi="Times New Roman" w:cs="B Badr" w:hint="cs"/>
          <w:spacing w:val="-4"/>
          <w:sz w:val="24"/>
          <w:szCs w:val="24"/>
          <w:rtl/>
          <w:lang w:bidi="fa-IR"/>
        </w:rPr>
        <w:t>صحیح : [ص. جه، 43]، ما (44/27)، د (379/44/2)، ت (143/951/1)، جه (531/177/1).</w:t>
      </w:r>
    </w:p>
  </w:footnote>
  <w:footnote w:id="33">
    <w:p w:rsidR="004A30F1" w:rsidRPr="00DB4BAD" w:rsidRDefault="004A30F1" w:rsidP="00C50410">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نس 293]، د (372/36/2)، نس (158/1).</w:t>
      </w:r>
    </w:p>
  </w:footnote>
  <w:footnote w:id="34">
    <w:p w:rsidR="004A30F1" w:rsidRPr="00DB4BAD" w:rsidRDefault="004A30F1" w:rsidP="00C50410">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حسن : [ص. جه 409]، د [207/358/1]، ت (115/76/1)، جه (506/169/1).</w:t>
      </w:r>
    </w:p>
  </w:footnote>
  <w:footnote w:id="35">
    <w:p w:rsidR="004A30F1" w:rsidRPr="00DB4BAD" w:rsidRDefault="004A30F1" w:rsidP="00C50410">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د 605]، د (636/353/2).</w:t>
      </w:r>
    </w:p>
  </w:footnote>
  <w:footnote w:id="36">
    <w:p w:rsidR="004A30F1" w:rsidRPr="00DB4BAD" w:rsidRDefault="004A30F1" w:rsidP="00C50410">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[الإرواء 171]، خ (220/323/1)، نس (48 و 49/1)، و رواه مطولا : د (376/39/2)، ت (47/99/1).</w:t>
      </w:r>
    </w:p>
  </w:footnote>
  <w:footnote w:id="37">
    <w:p w:rsidR="004A30F1" w:rsidRPr="00DB4BAD" w:rsidRDefault="004A30F1" w:rsidP="00C50410">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ئ 368]، خ تعلیقاً (174/278/1)، د (378/42/2).</w:t>
      </w:r>
    </w:p>
  </w:footnote>
  <w:footnote w:id="38">
    <w:p w:rsidR="004A30F1" w:rsidRPr="00DB4BAD" w:rsidRDefault="004A30F1" w:rsidP="007A3A36">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الاستحداد : تراشیدن موی زیر ناف و شرمگاه است؛ چون در آن حدید(آهن) یعنی چاقو(تیغ) بکار برده می‌شود به این اسم، نامگذاری شده است؛ و به طریق تراشیدن، کوتاه کردن، کندن و غیره انجام می‌شود.</w:t>
      </w:r>
    </w:p>
  </w:footnote>
  <w:footnote w:id="39">
    <w:p w:rsidR="004A30F1" w:rsidRPr="00DB4BAD" w:rsidRDefault="004A30F1" w:rsidP="00C50410">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(5889/334/10)، م (2587/221/1)، د (4180/252/11)، ت (2905/184/4)، نس (14/1)، جه (292/107/1).</w:t>
      </w:r>
    </w:p>
  </w:footnote>
  <w:footnote w:id="40">
    <w:p w:rsidR="004A30F1" w:rsidRPr="00DB4BAD" w:rsidRDefault="004A30F1" w:rsidP="005E647C">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البراجم : جمع برجمه، و آن محل بند انگشتان و مفاصل است. أه‍.</w:t>
      </w:r>
    </w:p>
  </w:footnote>
  <w:footnote w:id="41">
    <w:p w:rsidR="004A30F1" w:rsidRDefault="004A30F1" w:rsidP="005215F8">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 [مختصر م 182]، م (261/223/1)، (52/79/1)، ت (2906/184/4)، نس (126/8)، جه (293/108/1).</w:t>
      </w:r>
    </w:p>
    <w:p w:rsidR="004A30F1" w:rsidRPr="00DB4BAD" w:rsidRDefault="004A30F1" w:rsidP="00FC5833">
      <w:pPr>
        <w:pStyle w:val="FootnoteText"/>
        <w:ind w:left="193" w:hanging="193"/>
        <w:jc w:val="lowKashida"/>
        <w:rPr>
          <w:rFonts w:ascii="Times New Roman" w:hAnsi="Times New Roman" w:cs="B Badr" w:hint="cs"/>
          <w:sz w:val="24"/>
          <w:szCs w:val="24"/>
          <w:lang w:bidi="fa-IR"/>
        </w:rPr>
      </w:pPr>
      <w:r>
        <w:rPr>
          <w:rFonts w:ascii="Times New Roman" w:hAnsi="Times New Roman" w:cs="B Badr" w:hint="cs"/>
          <w:sz w:val="24"/>
          <w:szCs w:val="24"/>
          <w:rtl/>
          <w:lang w:bidi="fa-IR"/>
        </w:rPr>
        <w:t>*) نزد جمهور علمای اسلام ختنه برای زن مستحب است، و تنها برای مردان واجب است «مترجم».</w:t>
      </w:r>
    </w:p>
  </w:footnote>
  <w:footnote w:id="42">
    <w:p w:rsidR="004A30F1" w:rsidRPr="00DB4BAD" w:rsidRDefault="004A30F1" w:rsidP="00DF0E3E">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Pr>
          <w:rFonts w:cs="B Badr" w:hint="cs"/>
          <w:sz w:val="24"/>
          <w:szCs w:val="24"/>
          <w:rtl/>
          <w:lang w:bidi="fa-IR"/>
        </w:rPr>
        <w:t>)</w:t>
      </w:r>
      <w:r>
        <w:rPr>
          <w:rFonts w:ascii="Times New Roman" w:hAnsi="Times New Roman" w:cs="B Badr" w:hint="cs"/>
          <w:sz w:val="24"/>
          <w:szCs w:val="24"/>
          <w:rtl/>
          <w:lang w:bidi="fa-IR"/>
        </w:rPr>
        <w:t xml:space="preserve"> حسن : [ص. ج 1251]، د (325/20/2)، هق (172/1).</w:t>
      </w:r>
    </w:p>
  </w:footnote>
  <w:footnote w:id="43">
    <w:p w:rsidR="004A30F1" w:rsidRPr="00DB4BAD" w:rsidRDefault="004A30F1" w:rsidP="00DF0E3E">
      <w:pPr>
        <w:pStyle w:val="FootnoteText"/>
        <w:ind w:left="193" w:hanging="193"/>
        <w:jc w:val="lowKashida"/>
        <w:rPr>
          <w:rFonts w:ascii="Times New Roman" w:hAnsi="Times New Roman" w:cs="B Badr"/>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متفق علیه : خ (6298/88/11)، م (370/1839/4).</w:t>
      </w:r>
    </w:p>
  </w:footnote>
  <w:footnote w:id="44">
    <w:p w:rsidR="004A30F1" w:rsidRPr="00DB4BAD" w:rsidRDefault="004A30F1" w:rsidP="00DF0E3E">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طغ (891/122/2)، [تمام المنة 68].</w:t>
      </w:r>
    </w:p>
  </w:footnote>
  <w:footnote w:id="45">
    <w:p w:rsidR="004A30F1" w:rsidRPr="00DB4BAD" w:rsidRDefault="004A30F1" w:rsidP="00DF0E3E">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طس (562/334/1)، [تمام المنة 68].</w:t>
      </w:r>
    </w:p>
  </w:footnote>
  <w:footnote w:id="46">
    <w:p w:rsidR="004A30F1" w:rsidRPr="00DB4BAD" w:rsidRDefault="004A30F1" w:rsidP="00497B0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تمام المنة (68).</w:t>
      </w:r>
    </w:p>
  </w:footnote>
  <w:footnote w:id="47">
    <w:p w:rsidR="004A30F1" w:rsidRPr="00DB4BAD" w:rsidRDefault="004A30F1" w:rsidP="00DF0E3E">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 ج 5100]، خ (5885/332/10)، ت (2935/194/4).</w:t>
      </w:r>
    </w:p>
  </w:footnote>
  <w:footnote w:id="48">
    <w:p w:rsidR="004A30F1" w:rsidRPr="00DB4BAD" w:rsidRDefault="004A30F1" w:rsidP="00DF0E3E">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[مختصرم 181]، م (260/222/1).</w:t>
      </w:r>
    </w:p>
  </w:footnote>
  <w:footnote w:id="49">
    <w:p w:rsidR="004A30F1" w:rsidRPr="00DB4BAD" w:rsidRDefault="004A30F1" w:rsidP="00DF0E3E">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(5892/349/10)، م (259/54/222/1).</w:t>
      </w:r>
    </w:p>
  </w:footnote>
  <w:footnote w:id="50">
    <w:p w:rsidR="004A30F1" w:rsidRPr="00DB4BAD" w:rsidRDefault="004A30F1" w:rsidP="005E647C">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ریشهْ درختی معروف به نام اراک است.</w:t>
      </w:r>
    </w:p>
  </w:footnote>
  <w:footnote w:id="51">
    <w:p w:rsidR="004A30F1" w:rsidRPr="00DB4BAD" w:rsidRDefault="004A30F1" w:rsidP="00DF0E3E">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0</w:t>
      </w:r>
      <w:r>
        <w:rPr>
          <w:rFonts w:ascii="Times New Roman" w:hAnsi="Times New Roman" w:cs="B Badr"/>
          <w:sz w:val="24"/>
          <w:szCs w:val="24"/>
          <w:lang w:bidi="fa-IR"/>
        </w:rPr>
        <w:t>}</w:t>
      </w:r>
      <w:r>
        <w:rPr>
          <w:rFonts w:ascii="Times New Roman" w:hAnsi="Times New Roman" w:cs="B Badr" w:hint="cs"/>
          <w:sz w:val="24"/>
          <w:szCs w:val="24"/>
          <w:rtl/>
          <w:lang w:bidi="fa-IR"/>
        </w:rPr>
        <w:t>ج 5316]، أ (171/294/1).</w:t>
      </w:r>
    </w:p>
  </w:footnote>
  <w:footnote w:id="52">
    <w:p w:rsidR="004A30F1" w:rsidRPr="00DB4BAD" w:rsidRDefault="004A30F1" w:rsidP="00DF0E3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م(252/220/1)، خ (88 7/374/2)، ت (22/18/1)، نس (12/1)، در روایت بخاری بجای«عند کل صلاة» عبارت «مع کل صلاة» آمده است.</w:t>
      </w:r>
    </w:p>
  </w:footnote>
  <w:footnote w:id="53">
    <w:p w:rsidR="004A30F1" w:rsidRPr="00DB4BAD" w:rsidRDefault="004A30F1" w:rsidP="005E647C">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لغیره : [الصحیحه 1213]، هق (38/1).</w:t>
      </w:r>
    </w:p>
  </w:footnote>
  <w:footnote w:id="54">
    <w:p w:rsidR="004A30F1" w:rsidRPr="00DB4BAD" w:rsidRDefault="004A30F1" w:rsidP="00DF0E3E">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235]، م (253/220/1)، د (58/86/1)، جه (290/106/1)، نس (13/1).</w:t>
      </w:r>
    </w:p>
  </w:footnote>
  <w:footnote w:id="55">
    <w:p w:rsidR="004A30F1" w:rsidRPr="00DB4BAD" w:rsidRDefault="004A30F1" w:rsidP="005F24B6">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م (255/220/1)، و این لفظ مسلم است، خ (245/356/1)، د (54/83/1)، نس (8/1)، و عبارت بخاری، أبوداود و نسائی «إذا قام من اللیل» است.</w:t>
      </w:r>
    </w:p>
  </w:footnote>
  <w:footnote w:id="56">
    <w:p w:rsidR="004A30F1" w:rsidRPr="00DB4BAD" w:rsidRDefault="004A30F1" w:rsidP="005F24B6">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7463]، (4184/256/11)، نس (136/8).</w:t>
      </w:r>
    </w:p>
  </w:footnote>
  <w:footnote w:id="57">
    <w:p w:rsidR="004A30F1" w:rsidRPr="00DB4BAD" w:rsidRDefault="004A30F1" w:rsidP="005F24B6">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1546]، د (4187/259/11)، ت (1806/145/3)، جه (3622/1196/2)، لفظ حدیث روایت ابن ماجه است، نس (139/8).</w:t>
      </w:r>
    </w:p>
  </w:footnote>
  <w:footnote w:id="58">
    <w:p w:rsidR="004A30F1" w:rsidRPr="00DB4BAD" w:rsidRDefault="004A30F1" w:rsidP="005F24B6">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sidRPr="006A5843">
        <w:rPr>
          <w:rFonts w:ascii="Times New Roman" w:hAnsi="Times New Roman" w:cs="B Badr" w:hint="cs"/>
          <w:spacing w:val="-2"/>
          <w:sz w:val="24"/>
          <w:szCs w:val="24"/>
          <w:rtl/>
          <w:lang w:bidi="fa-IR"/>
        </w:rPr>
        <w:t>متفق علی : خ (5899/354/10)، م (2103/1663/3)، د (4185/257/11)، نس (137/8).</w:t>
      </w:r>
    </w:p>
  </w:footnote>
  <w:footnote w:id="59">
    <w:p w:rsidR="004A30F1" w:rsidRPr="00DB4BAD" w:rsidRDefault="004A30F1" w:rsidP="00D8056E">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صحیح : [ص ج 4170]، م (2102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69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1663/3)، د (4186/258/11)، نس (138/8)، جه (3624/1197/2) بنحوه.</w:t>
      </w:r>
    </w:p>
  </w:footnote>
  <w:footnote w:id="60">
    <w:p w:rsidR="004A30F1" w:rsidRPr="00DB4BAD" w:rsidRDefault="004A30F1" w:rsidP="00D8056E">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8153]، د (4194/266/11)، نس (138/8).</w:t>
      </w:r>
    </w:p>
  </w:footnote>
  <w:footnote w:id="61">
    <w:p w:rsidR="004A30F1" w:rsidRPr="00DB4BAD" w:rsidRDefault="004A30F1" w:rsidP="00D8056E">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ح 3611]، ت (603/59/2)، و این عبارت ترمذی است، جه (297/109/1)، ابن ماجه بجای «إذا دخل الخلاء» عبارت «اذا دخل الکنیف» را ذکر کرده است.</w:t>
      </w:r>
    </w:p>
  </w:footnote>
  <w:footnote w:id="62">
    <w:p w:rsidR="004A30F1" w:rsidRPr="00DB4BAD" w:rsidRDefault="004A30F1" w:rsidP="00D8056E">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(142/242/1)، م (375/275/1)، د (4/21/1)، جه (298/109/1)، ت (6/7/1)، نس (20/1).</w:t>
      </w:r>
    </w:p>
  </w:footnote>
  <w:footnote w:id="63">
    <w:p w:rsidR="004A30F1" w:rsidRPr="00DB4BAD" w:rsidRDefault="004A30F1" w:rsidP="00D8056E">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4714]، د (30/52/1)، ت (7/117)، جه (300/110/1).</w:t>
      </w:r>
    </w:p>
  </w:footnote>
  <w:footnote w:id="64">
    <w:p w:rsidR="004A30F1" w:rsidRPr="00DB4BAD" w:rsidRDefault="004A30F1" w:rsidP="00D8056E">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السیل الجرار (64/1).</w:t>
      </w:r>
    </w:p>
  </w:footnote>
  <w:footnote w:id="65">
    <w:p w:rsidR="004A30F1" w:rsidRPr="00DF79B7" w:rsidRDefault="004A30F1" w:rsidP="00D8056E">
      <w:pPr>
        <w:pStyle w:val="FootnoteText"/>
        <w:ind w:left="193" w:hanging="193"/>
        <w:jc w:val="lowKashida"/>
        <w:rPr>
          <w:rFonts w:ascii="Times New Roman" w:hAnsi="Times New Roman" w:cs="Times New Roman"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268]، جه (335/121/1)، د (2/19/1)، بنحوه.</w:t>
      </w:r>
    </w:p>
  </w:footnote>
  <w:footnote w:id="66">
    <w:p w:rsidR="004A30F1" w:rsidRPr="00DB4BAD" w:rsidRDefault="004A30F1" w:rsidP="00D8056E">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4652]، د (14/31/1)، ت (14/11/1)، از حدیث أنسو</w:t>
      </w:r>
    </w:p>
  </w:footnote>
  <w:footnote w:id="67">
    <w:p w:rsidR="004A30F1" w:rsidRPr="00DB4BAD" w:rsidRDefault="004A30F1" w:rsidP="00C81514">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[مختصر. م109]، [ص. د 7].</w:t>
      </w:r>
    </w:p>
  </w:footnote>
  <w:footnote w:id="68">
    <w:p w:rsidR="004A30F1" w:rsidRPr="00DB4BAD" w:rsidRDefault="004A30F1" w:rsidP="00D8056E">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(394/498/1)، م (264/224/1)، ت (8/8/1).</w:t>
      </w:r>
    </w:p>
  </w:footnote>
  <w:footnote w:id="69">
    <w:p w:rsidR="004A30F1" w:rsidRPr="00DB4BAD" w:rsidRDefault="004A30F1" w:rsidP="00D8056E">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110]، د (25/47/1)، م (269/226/1)، و عبارت مسلم بصورت «اللعانین، قالوا : و ما اللعانان» است.</w:t>
      </w:r>
    </w:p>
  </w:footnote>
  <w:footnote w:id="70">
    <w:p w:rsidR="004A30F1" w:rsidRPr="00DB4BAD" w:rsidRDefault="004A30F1" w:rsidP="00D8056E">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نس 232]، نس (130/1)، د (28/50/1).</w:t>
      </w:r>
    </w:p>
  </w:footnote>
  <w:footnote w:id="71">
    <w:p w:rsidR="004A30F1" w:rsidRPr="00DB4BAD" w:rsidRDefault="004A30F1" w:rsidP="00D8056E">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6814]، م (281/235/1)، نس (34/1).</w:t>
      </w:r>
    </w:p>
  </w:footnote>
  <w:footnote w:id="72">
    <w:p w:rsidR="004A30F1" w:rsidRPr="00DB4BAD" w:rsidRDefault="004A30F1" w:rsidP="00D8056E">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 (273/228/1)، ت (13/11/1)، خ (225/3296/1)، نس (19/1)، د (23/44/1)، جه (305/111 / 1).</w:t>
      </w:r>
    </w:p>
  </w:footnote>
  <w:footnote w:id="73">
    <w:p w:rsidR="004A30F1" w:rsidRPr="00DB4BAD" w:rsidRDefault="004A30F1" w:rsidP="00904458">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سُباطه : گودالی بود که هرخانه یا چند خانه باهم زباله‌هایشان را آنجا می‌ریختند. فتح الباری (1/428). «مترجم».</w:t>
      </w:r>
    </w:p>
  </w:footnote>
  <w:footnote w:id="74">
    <w:p w:rsidR="004A30F1" w:rsidRPr="00DB4BAD" w:rsidRDefault="004A30F1" w:rsidP="009A075C">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نس 29]، نس (26/1)، ت (12/10/1)، ترمذی به جای «إلا جالساً» عبارت «ذلا قاعداً» را ذکر کرده است.</w:t>
      </w:r>
    </w:p>
  </w:footnote>
  <w:footnote w:id="75">
    <w:p w:rsidR="004A30F1" w:rsidRPr="00DB4BAD" w:rsidRDefault="004A30F1" w:rsidP="00A7571D">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(216/317/1)، م (293/240/1)، ت (70/47/1)، د (20/40/ )، نس (28/1).</w:t>
      </w:r>
    </w:p>
  </w:footnote>
  <w:footnote w:id="76">
    <w:p w:rsidR="004A30F1" w:rsidRPr="00DB4BAD" w:rsidRDefault="004A30F1" w:rsidP="009A075C">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250]، جه (310/113/1)، این لفظ ابن ماجه است، ورواه : خ (154/254/1)، 267/225/1)، د (31/53/1)، ت (15/12/1)، نس (25/1) نسائی هم آن را بصورت مطول و مختصر روایت کرده است.</w:t>
      </w:r>
    </w:p>
  </w:footnote>
  <w:footnote w:id="77">
    <w:p w:rsidR="004A30F1" w:rsidRPr="0024642C" w:rsidRDefault="004A30F1" w:rsidP="009A075C">
      <w:pPr>
        <w:pStyle w:val="FootnoteText"/>
        <w:ind w:left="193" w:hanging="193"/>
        <w:jc w:val="lowKashida"/>
        <w:rPr>
          <w:rFonts w:ascii="Times New Roman" w:hAnsi="Times New Roman" w:cs="Times New Roman"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(152/252/1)، م (271/227/1)، نس (42/1) نسائی لفظ «العنزه» را در حدیث ذکر نکرده است.</w:t>
      </w:r>
    </w:p>
  </w:footnote>
  <w:footnote w:id="78">
    <w:p w:rsidR="004A30F1" w:rsidRPr="0024642C" w:rsidRDefault="004A30F1" w:rsidP="009A075C">
      <w:pPr>
        <w:pStyle w:val="FootnoteText"/>
        <w:ind w:left="193" w:hanging="193"/>
        <w:jc w:val="lowKashida"/>
        <w:rPr>
          <w:rFonts w:ascii="Times New Roman" w:hAnsi="Times New Roman" w:cs="Times New Roman"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نس 43]، نس (42/1)، د (40/61/1).</w:t>
      </w:r>
    </w:p>
  </w:footnote>
  <w:footnote w:id="79">
    <w:p w:rsidR="004A30F1" w:rsidRPr="00DB4BAD" w:rsidRDefault="004A30F1" w:rsidP="009A075C">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255]، م (262/223/1)، ت (16/13/1)، د (7/24/1)، جه (316/115/1)، نس (38/1).</w:t>
      </w:r>
    </w:p>
  </w:footnote>
  <w:footnote w:id="80">
    <w:p w:rsidR="004A30F1" w:rsidRPr="00DB4BAD" w:rsidRDefault="004A30F1" w:rsidP="009A075C">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6827]، م (263/224/1)، د (38/60/1).</w:t>
      </w:r>
    </w:p>
  </w:footnote>
  <w:footnote w:id="81">
    <w:p w:rsidR="004A30F1" w:rsidRPr="00DB4BAD" w:rsidRDefault="004A30F1" w:rsidP="009A075C">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(5633/96/10)، م (2067/1637/3)، ت (1939/199/3)، د (3705/189/10)، (3414/1130/2)، ابن ماجه جمله «لاتلبسوا الحریر و الدیباج» را ذکر نکرده است، نس (198/8).</w:t>
      </w:r>
    </w:p>
  </w:footnote>
  <w:footnote w:id="82">
    <w:p w:rsidR="004A30F1" w:rsidRPr="00DB4BAD" w:rsidRDefault="004A30F1" w:rsidP="009A075C">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(5634/96/10)، م (2065/1634/3)، جه (3114/1130/2).</w:t>
      </w:r>
    </w:p>
  </w:footnote>
  <w:footnote w:id="83">
    <w:p w:rsidR="004A30F1" w:rsidRPr="00DB4BAD" w:rsidRDefault="004A30F1" w:rsidP="009A075C">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الإرواء (69/1).</w:t>
      </w:r>
    </w:p>
  </w:footnote>
  <w:footnote w:id="84">
    <w:p w:rsidR="004A30F1" w:rsidRPr="00DB4BAD" w:rsidRDefault="004A30F1" w:rsidP="009A075C">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[مختصر م 104]، م (224/204/1)، ت (1/3/1).</w:t>
      </w:r>
    </w:p>
  </w:footnote>
  <w:footnote w:id="85">
    <w:p w:rsidR="004A30F1" w:rsidRPr="00DB4BAD" w:rsidRDefault="004A30F1" w:rsidP="009A075C">
      <w:pPr>
        <w:pStyle w:val="FootnoteText"/>
        <w:ind w:left="193" w:hanging="193"/>
        <w:jc w:val="lowKashida"/>
        <w:rPr>
          <w:rFonts w:ascii="Times New Roman" w:hAnsi="Times New Roman" w:cs="B Badr"/>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م (226/204/1)، و این لفظ مسلم است، خ (164/266/1)، د (106/180/1)، نس (64/1).</w:t>
      </w:r>
    </w:p>
  </w:footnote>
  <w:footnote w:id="86">
    <w:p w:rsidR="004A30F1" w:rsidRPr="00DB4BAD" w:rsidRDefault="004A30F1" w:rsidP="00FF2BA4">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البخاری (1/9/1)، مسلم (1907/1515/3)، د (2186/284/6)، ت (1698/100/3)، جه (4227/1413/2)، نس (59/1).</w:t>
      </w:r>
    </w:p>
  </w:footnote>
  <w:footnote w:id="87">
    <w:p w:rsidR="004A30F1" w:rsidRPr="00DB4BAD" w:rsidRDefault="004A30F1" w:rsidP="00FF2BA4">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 [ص. جه 320]، د (101/174/1)، جه (399/140/1).</w:t>
      </w:r>
    </w:p>
  </w:footnote>
  <w:footnote w:id="88">
    <w:p w:rsidR="004A30F1" w:rsidRPr="00DB4BAD" w:rsidRDefault="004A30F1" w:rsidP="00FF2BA4">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د 161]، د (173/2396/1).</w:t>
      </w:r>
    </w:p>
  </w:footnote>
  <w:footnote w:id="89">
    <w:p w:rsidR="004A30F1" w:rsidRPr="00DB4BAD" w:rsidRDefault="004A30F1" w:rsidP="00FB775D">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شافعی در «الأم» (25 / 1) می‌گوید : </w:t>
      </w:r>
    </w:p>
  </w:footnote>
  <w:footnote w:id="90">
    <w:p w:rsidR="004A30F1" w:rsidRPr="00DB4BAD" w:rsidRDefault="004A30F1" w:rsidP="00FF2BA4">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السیل الجرار (81/1).</w:t>
      </w:r>
    </w:p>
  </w:footnote>
  <w:footnote w:id="91">
    <w:p w:rsidR="004A30F1" w:rsidRPr="00DB4BAD" w:rsidRDefault="004A30F1" w:rsidP="00FF2BA4">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443]، د (140/234/1)، نس (66/1).</w:t>
      </w:r>
    </w:p>
  </w:footnote>
  <w:footnote w:id="92">
    <w:p w:rsidR="004A30F1" w:rsidRPr="00DB4BAD" w:rsidRDefault="004A30F1" w:rsidP="00FF2BA4">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  129  و 131]، د (142/144 و 236/1).</w:t>
      </w:r>
    </w:p>
  </w:footnote>
  <w:footnote w:id="93">
    <w:p w:rsidR="004A30F1" w:rsidRPr="00DB4BAD" w:rsidRDefault="004A30F1" w:rsidP="00FF2BA4">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د 129 و 131]، د (142/144/236/1).</w:t>
      </w:r>
    </w:p>
  </w:footnote>
  <w:footnote w:id="94">
    <w:p w:rsidR="004A30F1" w:rsidRPr="00DB4BAD" w:rsidRDefault="004A30F1" w:rsidP="00FB775D">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تفسیر ابن کثیر (24/2) بتصرف.</w:t>
      </w:r>
    </w:p>
  </w:footnote>
  <w:footnote w:id="95">
    <w:p w:rsidR="004A30F1" w:rsidRPr="00DB4BAD" w:rsidRDefault="004A30F1" w:rsidP="00B60225">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357]، جه (443/152/1).</w:t>
      </w:r>
    </w:p>
  </w:footnote>
  <w:footnote w:id="96">
    <w:p w:rsidR="004A30F1" w:rsidRPr="00DB4BAD" w:rsidRDefault="004A30F1" w:rsidP="00B60225">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92]، د (145/243/1)، هق (54/1).</w:t>
      </w:r>
    </w:p>
  </w:footnote>
  <w:footnote w:id="97">
    <w:p w:rsidR="004A30F1" w:rsidRPr="00DB4BAD" w:rsidRDefault="004A30F1" w:rsidP="00FB775D">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تخریج در صف (35).</w:t>
      </w:r>
    </w:p>
  </w:footnote>
  <w:footnote w:id="98">
    <w:p w:rsidR="004A30F1" w:rsidRPr="00DB4BAD" w:rsidRDefault="004A30F1" w:rsidP="00FB775D">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تخریج در ص (24).</w:t>
      </w:r>
    </w:p>
  </w:footnote>
  <w:footnote w:id="99">
    <w:p w:rsidR="004A30F1" w:rsidRPr="00DB4BAD" w:rsidRDefault="004A30F1" w:rsidP="00FB775D">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تخریج در ص (33).</w:t>
      </w:r>
    </w:p>
  </w:footnote>
  <w:footnote w:id="100">
    <w:p w:rsidR="004A30F1" w:rsidRPr="00DB4BAD" w:rsidRDefault="004A30F1" w:rsidP="00B60225">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[مختصر م 125]، م (235/210/1).</w:t>
      </w:r>
    </w:p>
  </w:footnote>
  <w:footnote w:id="101">
    <w:p w:rsidR="004A30F1" w:rsidRPr="00DB4BAD" w:rsidRDefault="004A30F1" w:rsidP="00FB775D">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تخرج در ص (35).</w:t>
      </w:r>
    </w:p>
  </w:footnote>
  <w:footnote w:id="102">
    <w:p w:rsidR="004A30F1" w:rsidRPr="00DB4BAD" w:rsidRDefault="004A30F1" w:rsidP="00B60225">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(168/269/1)، م (268/226/1)، (4122/199/11)، نس (78/1).</w:t>
      </w:r>
    </w:p>
  </w:footnote>
  <w:footnote w:id="103">
    <w:p w:rsidR="004A30F1" w:rsidRPr="00DB4BAD" w:rsidRDefault="004A30F1" w:rsidP="00B60225">
      <w:pPr>
        <w:pStyle w:val="FootnoteText"/>
        <w:ind w:left="193" w:hanging="193"/>
        <w:jc w:val="lowKashida"/>
        <w:rPr>
          <w:rFonts w:ascii="Times New Roman" w:hAnsi="Times New Roman" w:cs="B Badr" w:hint="cs"/>
          <w:sz w:val="24"/>
          <w:szCs w:val="24"/>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اسناد آن صحیح است: [ص. خز 118/62/1].</w:t>
      </w:r>
    </w:p>
  </w:footnote>
  <w:footnote w:id="104">
    <w:p w:rsidR="004A30F1" w:rsidRPr="00DB4BAD" w:rsidRDefault="004A30F1" w:rsidP="00B60225">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و صحیح است : [ص.د 124]، خ (158/258/1) از حدیث عبدالله بن زید و د (136/230/1)، ت (43/31/1) ابوداود وترمذی این حدیث را از ابوهریره روایت کرده‌اند.</w:t>
      </w:r>
    </w:p>
  </w:footnote>
  <w:footnote w:id="105">
    <w:p w:rsidR="004A30F1" w:rsidRPr="00DB4BAD" w:rsidRDefault="004A30F1" w:rsidP="00B60225">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و صحیح است : [ص. د 101]، د (110/188/1).</w:t>
      </w:r>
    </w:p>
  </w:footnote>
  <w:footnote w:id="106">
    <w:p w:rsidR="004A30F1" w:rsidRPr="00382D41" w:rsidRDefault="004A30F1" w:rsidP="00B60225">
      <w:pPr>
        <w:pStyle w:val="FootnoteText"/>
        <w:ind w:left="193" w:hanging="193"/>
        <w:jc w:val="lowKashida"/>
        <w:rPr>
          <w:rFonts w:ascii="Times New Roman" w:hAnsi="Times New Roman" w:cs="Times New Roman"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د 112]، د (121/211/1).</w:t>
      </w:r>
    </w:p>
  </w:footnote>
  <w:footnote w:id="107">
    <w:p w:rsidR="004A30F1" w:rsidRPr="00DB4BAD" w:rsidRDefault="004A30F1" w:rsidP="00B60225">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[مختصر م 143]، م (234/209/1).</w:t>
      </w:r>
    </w:p>
  </w:footnote>
  <w:footnote w:id="108">
    <w:p w:rsidR="004A30F1" w:rsidRPr="00DB4BAD" w:rsidRDefault="004A30F1" w:rsidP="00B60225">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ت 48]، ت (55/38/1).</w:t>
      </w:r>
    </w:p>
  </w:footnote>
  <w:footnote w:id="109">
    <w:p w:rsidR="004A30F1" w:rsidRPr="00DB4BAD" w:rsidRDefault="004A30F1" w:rsidP="00B60225">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[الترغیب 20]، کم (564/1)، و در اثنای وضو دعایی ثابت نشده است. أه‍.</w:t>
      </w:r>
    </w:p>
  </w:footnote>
  <w:footnote w:id="110">
    <w:p w:rsidR="004A30F1" w:rsidRPr="00DB4BAD" w:rsidRDefault="004A30F1" w:rsidP="00400BA1">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تخریج در ص (33).</w:t>
      </w:r>
    </w:p>
  </w:footnote>
  <w:footnote w:id="111">
    <w:p w:rsidR="004A30F1" w:rsidRPr="00DB4BAD" w:rsidRDefault="004A30F1" w:rsidP="00B60225">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(1149/34/3)، م (2458/1910/4).</w:t>
      </w:r>
    </w:p>
  </w:footnote>
  <w:footnote w:id="112">
    <w:p w:rsidR="004A30F1" w:rsidRPr="00DB4BAD" w:rsidRDefault="004A30F1" w:rsidP="00B60225">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(135/234/1)، [ريال (117/1)، أ (352/75/2)، غیربخاری و بیهقیو احمد اصل حدیث را بدون قسمت زیاد شده ذکر کرده‌اند : م (225/204/1)، د (60/87/1)، ت (76/150/1).</w:t>
      </w:r>
    </w:p>
  </w:footnote>
  <w:footnote w:id="113">
    <w:p w:rsidR="004A30F1" w:rsidRDefault="004A30F1" w:rsidP="00400BA1">
      <w:pPr>
        <w:pStyle w:val="FootnoteText"/>
        <w:ind w:left="193" w:hanging="193"/>
        <w:jc w:val="lowKashida"/>
        <w:rPr>
          <w:rFonts w:cs="B Badr" w:hint="cs"/>
          <w:sz w:val="24"/>
          <w:szCs w:val="24"/>
          <w:rtl/>
          <w:lang w:bidi="fa-IR"/>
        </w:rPr>
      </w:pPr>
      <w:r>
        <w:rPr>
          <w:rFonts w:cs="B Badr" w:hint="cs"/>
          <w:sz w:val="24"/>
          <w:szCs w:val="24"/>
          <w:rtl/>
          <w:lang w:bidi="fa-IR"/>
        </w:rPr>
        <w:t>*) شک از راوی است.</w:t>
      </w:r>
    </w:p>
    <w:p w:rsidR="004A30F1" w:rsidRPr="00DB4BAD" w:rsidRDefault="004A30F1" w:rsidP="00400BA1">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تخریج در ص (16).</w:t>
      </w:r>
    </w:p>
  </w:footnote>
  <w:footnote w:id="114">
    <w:p w:rsidR="004A30F1" w:rsidRPr="00DB4BAD" w:rsidRDefault="004A30F1" w:rsidP="00B60225">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 [ص. نس 123]، ت (69/65/1)، نس(84/1).</w:t>
      </w:r>
    </w:p>
  </w:footnote>
  <w:footnote w:id="115">
    <w:p w:rsidR="004A30F1" w:rsidRPr="00DB4BAD" w:rsidRDefault="004A30F1" w:rsidP="00B60225">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 [ص. جه 386]، جه (477/161/1)، د (200/347/1) نحوه.</w:t>
      </w:r>
    </w:p>
  </w:footnote>
  <w:footnote w:id="116">
    <w:p w:rsidR="004A30F1" w:rsidRPr="00DB4BAD" w:rsidRDefault="004A30F1" w:rsidP="00B60225">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نیل الأوطار (242/1).</w:t>
      </w:r>
    </w:p>
  </w:footnote>
  <w:footnote w:id="117">
    <w:p w:rsidR="004A30F1" w:rsidRPr="00DB4BAD" w:rsidRDefault="004A30F1" w:rsidP="00B60225">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388]، د (179/307/1)، جه (479/161/1)، نس (100/1)، ت (82   / )، درروایت ترمذی عبارت «فلایصل ...» هم ذکر شده است.</w:t>
      </w:r>
    </w:p>
  </w:footnote>
  <w:footnote w:id="118">
    <w:p w:rsidR="004A30F1" w:rsidRPr="00DB4BAD" w:rsidRDefault="004A30F1" w:rsidP="003A348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392]، د (180/312/1)، جه (483/163/1)، نس (101/1)، ت (85/56/1).</w:t>
      </w:r>
    </w:p>
  </w:footnote>
  <w:footnote w:id="119">
    <w:p w:rsidR="004A30F1" w:rsidRPr="00DB4BAD" w:rsidRDefault="004A30F1" w:rsidP="00400BA1">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تمام المنة (103).</w:t>
      </w:r>
    </w:p>
  </w:footnote>
  <w:footnote w:id="120">
    <w:p w:rsidR="004A30F1" w:rsidRPr="00DB4BAD" w:rsidRDefault="004A30F1" w:rsidP="003A348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401]، د (182/315/1)، ت (81/54/1)، ت (81/54/1)، جه (494/166/1)، مختصراً.</w:t>
      </w:r>
    </w:p>
  </w:footnote>
  <w:footnote w:id="121">
    <w:p w:rsidR="004A30F1" w:rsidRPr="00DB4BAD" w:rsidRDefault="004A30F1" w:rsidP="003A348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[مختصرم 146]، م (360/275/1).</w:t>
      </w:r>
    </w:p>
  </w:footnote>
  <w:footnote w:id="122">
    <w:p w:rsidR="004A30F1" w:rsidRPr="00DB4BAD" w:rsidRDefault="004A30F1" w:rsidP="00400BA1">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تخریج در ص (33).</w:t>
      </w:r>
    </w:p>
  </w:footnote>
  <w:footnote w:id="123">
    <w:p w:rsidR="004A30F1" w:rsidRPr="00DB4BAD" w:rsidRDefault="004A30F1" w:rsidP="003A348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3954]، ت (967/217/2).</w:t>
      </w:r>
    </w:p>
  </w:footnote>
  <w:footnote w:id="124">
    <w:p w:rsidR="004A30F1" w:rsidRPr="00DB4BAD" w:rsidRDefault="004A30F1" w:rsidP="003A348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280]، د (17/34/1)، جه (350/126/1)، نس 37/1)، در روایت نسائی بصورت مرفوع نیامده است.</w:t>
      </w:r>
    </w:p>
  </w:footnote>
  <w:footnote w:id="125">
    <w:p w:rsidR="004A30F1" w:rsidRPr="00DB4BAD" w:rsidRDefault="004A30F1" w:rsidP="003A348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(6311/109/11)، م (2710/2081/4).</w:t>
      </w:r>
    </w:p>
  </w:footnote>
  <w:footnote w:id="126">
    <w:p w:rsidR="004A30F1" w:rsidRPr="00DB4BAD" w:rsidRDefault="004A30F1" w:rsidP="003A348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صحیح : [مختصر م 162]، م (305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22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248/1)، نس (138/1)، د (221/374/1).</w:t>
      </w:r>
    </w:p>
  </w:footnote>
  <w:footnote w:id="127">
    <w:p w:rsidR="004A30F1" w:rsidRPr="00DB4BAD" w:rsidRDefault="004A30F1" w:rsidP="003A348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د (22/375/1).</w:t>
      </w:r>
    </w:p>
  </w:footnote>
  <w:footnote w:id="128">
    <w:p w:rsidR="004A30F1" w:rsidRPr="00DB4BAD" w:rsidRDefault="004A30F1" w:rsidP="003A348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263]، م (308/249/1)، (217/371/1)، ت (141/94/1)، نس (142/1)، جه (587/193/1).</w:t>
      </w:r>
    </w:p>
  </w:footnote>
  <w:footnote w:id="129">
    <w:p w:rsidR="004A30F1" w:rsidRPr="00DB4BAD" w:rsidRDefault="004A30F1" w:rsidP="003A348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[مختصر م 155]، م (316/253/1).</w:t>
      </w:r>
    </w:p>
  </w:footnote>
  <w:footnote w:id="130">
    <w:p w:rsidR="004A30F1" w:rsidRPr="00DB4BAD" w:rsidRDefault="004A30F1" w:rsidP="003A348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[مختصر م 147]، م (352/272/1)، نس (105/1).</w:t>
      </w:r>
    </w:p>
  </w:footnote>
  <w:footnote w:id="131">
    <w:p w:rsidR="004A30F1" w:rsidRPr="00DB4BAD" w:rsidRDefault="004A30F1" w:rsidP="003A348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صحیح : [مختصر م 148]،م (355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93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274/1) این لفظ مسلم است، خ (208/311/1).</w:t>
      </w:r>
    </w:p>
  </w:footnote>
  <w:footnote w:id="132">
    <w:p w:rsidR="004A30F1" w:rsidRPr="00DB4BAD" w:rsidRDefault="004A30F1" w:rsidP="003A348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sidRPr="00227E58">
        <w:rPr>
          <w:rFonts w:ascii="Times New Roman" w:hAnsi="Times New Roman" w:cs="B Badr" w:hint="cs"/>
          <w:spacing w:val="-3"/>
          <w:sz w:val="24"/>
          <w:szCs w:val="24"/>
          <w:rtl/>
          <w:lang w:bidi="fa-IR"/>
        </w:rPr>
        <w:t>صحیح : [مختصر م 142]، م (277/232/1)، د (171/292/1)، ت (61/42/1)، نس (86/1).</w:t>
      </w:r>
    </w:p>
  </w:footnote>
  <w:footnote w:id="133">
    <w:p w:rsidR="004A30F1" w:rsidRPr="00DB4BAD" w:rsidRDefault="004A30F1" w:rsidP="003A348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7894]، ت (3772/282/5).</w:t>
      </w:r>
    </w:p>
  </w:footnote>
  <w:footnote w:id="134">
    <w:p w:rsidR="004A30F1" w:rsidRPr="00DB4BAD" w:rsidRDefault="004A30F1" w:rsidP="003A348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اسناد آن صحیح است : [تمام المنة ص 111]، ت (87/58/1)، د (2364/8/7)، در روایت ابوداود «فتوضأ» وجود ندارد.</w:t>
      </w:r>
    </w:p>
  </w:footnote>
  <w:footnote w:id="135">
    <w:p w:rsidR="004A30F1" w:rsidRPr="00227E58" w:rsidRDefault="004A30F1" w:rsidP="003A348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[الجنائز 53]، أ (486/145/2)، حب (751/191)، هق (300/1)، ت (998/231/2)، بمعناه «ظاهر امر وجوب را می‌رساند اما ما قائل به وجوب نیستیم به دلیل حدیث ابن عباس که پیامبر</w:t>
      </w:r>
      <w:r w:rsidRPr="00196138">
        <w:rPr>
          <w:rFonts w:ascii="Times New Roman" w:hAnsi="Times New Roman" w:cs="B Badr" w:hint="cs"/>
          <w:sz w:val="24"/>
          <w:szCs w:val="24"/>
          <w:rtl/>
          <w:lang w:bidi="fa-IR"/>
        </w:rPr>
        <w:sym w:font="AGA Arabesque" w:char="F072"/>
      </w:r>
      <w:r>
        <w:rPr>
          <w:rFonts w:ascii="Times New Roman" w:hAnsi="Times New Roman" w:cs="B Badr" w:hint="cs"/>
          <w:sz w:val="24"/>
          <w:szCs w:val="24"/>
          <w:rtl/>
          <w:lang w:bidi="fa-IR"/>
        </w:rPr>
        <w:t xml:space="preserve"> فرمود : </w:t>
      </w:r>
      <w:r w:rsidRPr="00BC18C4">
        <w:rPr>
          <w:rFonts w:ascii="Times New Roman" w:hAnsi="Times New Roman" w:cs="B Badr" w:hint="cs"/>
          <w:b/>
          <w:bCs/>
          <w:sz w:val="26"/>
          <w:szCs w:val="26"/>
          <w:rtl/>
          <w:lang w:bidi="fa-IR"/>
        </w:rPr>
        <w:t>(لیس علیکم فی غسل میتکم غسل إذا غسلتموه، فإن میتکم لیس بنجس، فحسبکم أن تغسلوا أیدیکم)</w:t>
      </w:r>
      <w:r>
        <w:rPr>
          <w:rFonts w:ascii="Times New Roman" w:hAnsi="Times New Roman" w:cs="B Badr" w:hint="cs"/>
          <w:sz w:val="24"/>
          <w:szCs w:val="24"/>
          <w:rtl/>
          <w:lang w:bidi="fa-IR"/>
        </w:rPr>
        <w:t>. «بر شما واجب نیست بعد از شستن جنازه، غسل کنید چون جنازه‌تان نجس نیست کافی است دستهایتان را بشویید». رواه کم (36پ86 / 1)، هق (398 /3)، أه‍. این مطلب با تغییراتی از کتاب «أحکام الجنائز» ألبانی نقل شده است(ص 53).</w:t>
      </w:r>
    </w:p>
  </w:footnote>
  <w:footnote w:id="136">
    <w:p w:rsidR="004A30F1" w:rsidRPr="00DB4BAD" w:rsidRDefault="004A30F1" w:rsidP="00400BA1">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[مختصر م 136]، م (272 /227 / 1)، ت (93 / 63 / 1).</w:t>
      </w:r>
    </w:p>
  </w:footnote>
  <w:footnote w:id="137">
    <w:p w:rsidR="004A30F1" w:rsidRPr="00DB4BAD" w:rsidRDefault="004A30F1" w:rsidP="00400BA1">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شرح مسلم (164 / 3).</w:t>
      </w:r>
    </w:p>
  </w:footnote>
  <w:footnote w:id="138">
    <w:p w:rsidR="004A30F1" w:rsidRPr="00DB4BAD" w:rsidRDefault="004A30F1" w:rsidP="0043065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متفق علیه : م (274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79 -230 /1)، خ (206 / 309 / 1)، مختصراً، د (151 /256/1).</w:t>
      </w:r>
    </w:p>
  </w:footnote>
  <w:footnote w:id="139">
    <w:p w:rsidR="004A30F1" w:rsidRPr="00DB4BAD" w:rsidRDefault="004A30F1" w:rsidP="00400BA1">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[مختصر م 139]، م (276 / 232 / 1)، نس (84 / 1).</w:t>
      </w:r>
    </w:p>
  </w:footnote>
  <w:footnote w:id="140">
    <w:p w:rsidR="004A30F1" w:rsidRPr="00DB4BAD" w:rsidRDefault="004A30F1" w:rsidP="00400BA1">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103]، د (162 / 278 / 1).</w:t>
      </w:r>
    </w:p>
  </w:footnote>
  <w:footnote w:id="141">
    <w:p w:rsidR="004A30F1" w:rsidRPr="00DB4BAD" w:rsidRDefault="004A30F1" w:rsidP="00400BA1">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101]، د (159 /269 /1)، ت (99 / 67 / 1)، جه (559 / 185 / 1).</w:t>
      </w:r>
    </w:p>
  </w:footnote>
  <w:footnote w:id="142">
    <w:p w:rsidR="004A30F1" w:rsidRPr="00DB4BAD" w:rsidRDefault="004A30F1" w:rsidP="00400BA1">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«دلیل تعجب آنها این بود که این نوع دمپایی را اکثراً کسانی می‌پوشیدند که وضع مالی خوبی داشتند». (النهایه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ابن الأثیر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مترجم).</w:t>
      </w:r>
    </w:p>
  </w:footnote>
  <w:footnote w:id="143">
    <w:p w:rsidR="004A30F1" w:rsidRPr="00DB4BAD" w:rsidRDefault="004A30F1" w:rsidP="00400BA1">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 [الإرواء 104]، ت (96 / 65 /1)، نس (84 / 1).</w:t>
      </w:r>
    </w:p>
  </w:footnote>
  <w:footnote w:id="144">
    <w:p w:rsidR="004A30F1" w:rsidRPr="00DB4BAD" w:rsidRDefault="004A30F1" w:rsidP="00115E2A">
      <w:pPr>
        <w:pStyle w:val="FootnoteText"/>
        <w:jc w:val="lowKashida"/>
        <w:rPr>
          <w:rFonts w:ascii="Times New Roman" w:hAnsi="Times New Roman" w:cs="B Badr" w:hint="cs"/>
          <w:sz w:val="24"/>
          <w:szCs w:val="24"/>
          <w:rtl/>
          <w:lang w:bidi="fa-IR"/>
        </w:rPr>
      </w:pPr>
      <w:r>
        <w:rPr>
          <w:rFonts w:hint="cs"/>
          <w:rtl/>
          <w:lang w:bidi="fa-IR"/>
        </w:rPr>
        <w:t xml:space="preserve">*) </w:t>
      </w:r>
      <w:r>
        <w:rPr>
          <w:rFonts w:ascii="Times New Roman" w:hAnsi="Times New Roman" w:cs="B Badr" w:hint="cs"/>
          <w:sz w:val="24"/>
          <w:szCs w:val="24"/>
          <w:rtl/>
          <w:lang w:bidi="fa-IR"/>
        </w:rPr>
        <w:t xml:space="preserve">علامه ألبانی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رحمت خدا بر او باد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اینچنین به من گفت.</w:t>
      </w:r>
    </w:p>
  </w:footnote>
  <w:footnote w:id="145">
    <w:p w:rsidR="004A30F1" w:rsidRPr="00DB4BAD" w:rsidRDefault="004A30F1" w:rsidP="0043065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[مختصر م 151]، م (343/269/1)، د (214/366/1).</w:t>
      </w:r>
    </w:p>
  </w:footnote>
  <w:footnote w:id="146">
    <w:p w:rsidR="004A30F1" w:rsidRPr="00DB4BAD" w:rsidRDefault="004A30F1" w:rsidP="0043065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(130/228/1)، م (313/251/1)، ت (122/80/1).</w:t>
      </w:r>
    </w:p>
  </w:footnote>
  <w:footnote w:id="147">
    <w:p w:rsidR="004A30F1" w:rsidRPr="00DB4BAD" w:rsidRDefault="004A30F1" w:rsidP="0043065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اسناده حسن صحیح : [الإرواء 162/1]، أ (82/247/1).</w:t>
      </w:r>
    </w:p>
  </w:footnote>
  <w:footnote w:id="148">
    <w:p w:rsidR="004A30F1" w:rsidRPr="00DB4BAD" w:rsidRDefault="004A30F1" w:rsidP="0043065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نیل الاوطار (275/1).</w:t>
      </w:r>
    </w:p>
  </w:footnote>
  <w:footnote w:id="149">
    <w:p w:rsidR="004A30F1" w:rsidRPr="00DB4BAD" w:rsidRDefault="004A30F1" w:rsidP="0043065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د 216]، ت (113/74/1)، د (233/399/1).</w:t>
      </w:r>
    </w:p>
  </w:footnote>
  <w:footnote w:id="150">
    <w:p w:rsidR="004A30F1" w:rsidRPr="00DB4BAD" w:rsidRDefault="004A30F1" w:rsidP="0043065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[مختصر م 152]، م (348/271/1).</w:t>
      </w:r>
    </w:p>
  </w:footnote>
  <w:footnote w:id="151">
    <w:p w:rsidR="004A30F1" w:rsidRPr="00DB4BAD" w:rsidRDefault="004A30F1" w:rsidP="0043065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[الارواء 128]، نس (109/1)، ت (602/58/2)، د (351/19/2).</w:t>
      </w:r>
    </w:p>
  </w:footnote>
  <w:footnote w:id="152">
    <w:p w:rsidR="004A30F1" w:rsidRPr="00E27587" w:rsidRDefault="004A30F1" w:rsidP="0043065B">
      <w:pPr>
        <w:pStyle w:val="FootnoteText"/>
        <w:ind w:left="193" w:hanging="193"/>
        <w:jc w:val="lowKashida"/>
        <w:rPr>
          <w:rFonts w:ascii="Times New Roman" w:hAnsi="Times New Roman" w:cs="Times New Roman"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(320/420/1)، م (333/262/1)، د (279/466/1)، ت (125/82/1)، نس (186/1)،</w:t>
      </w:r>
      <w:r w:rsidRPr="00E27587">
        <w:rPr>
          <w:rFonts w:ascii="Times New Roman" w:hAnsi="Times New Roman" w:cs="B Badr" w:hint="cs"/>
          <w:sz w:val="24"/>
          <w:szCs w:val="24"/>
          <w:rtl/>
          <w:lang w:bidi="fa-IR"/>
        </w:rPr>
        <w:t xml:space="preserve"> غیر از بخاری بقیه محدثین بجای عبارت «فاغتسلی» عبارت «فاغسلی عنک الدم» را ذکر کرده‌اند.</w:t>
      </w:r>
    </w:p>
  </w:footnote>
  <w:footnote w:id="153">
    <w:p w:rsidR="004A30F1" w:rsidRPr="00DB4BAD" w:rsidRDefault="004A30F1" w:rsidP="00AE22E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(789/2/357) م (846/580/2)، (337/405/2)، « (93/3) جه (1089/346/1).</w:t>
      </w:r>
    </w:p>
  </w:footnote>
  <w:footnote w:id="154">
    <w:p w:rsidR="004A30F1" w:rsidRPr="00DB4BAD" w:rsidRDefault="004A30F1" w:rsidP="000E6419">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تخریج در ص (34).</w:t>
      </w:r>
    </w:p>
  </w:footnote>
  <w:footnote w:id="155">
    <w:p w:rsidR="004A30F1" w:rsidRPr="00DB4BAD" w:rsidRDefault="004A30F1" w:rsidP="002813EF">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w:t>
      </w:r>
    </w:p>
  </w:footnote>
  <w:footnote w:id="156">
    <w:p w:rsidR="004A30F1" w:rsidRPr="00DB4BAD" w:rsidRDefault="004A30F1" w:rsidP="006432A0">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[الإرواء 136]، م (330/259/1)، د (248/426/1)، نس (131/1)، ت (105/71/1)، جه (603/198/1).</w:t>
      </w:r>
    </w:p>
  </w:footnote>
  <w:footnote w:id="157">
    <w:p w:rsidR="004A30F1" w:rsidRPr="00DB4BAD" w:rsidRDefault="004A30F1" w:rsidP="006432A0">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صحیح : [مختصر م 172]، م (332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61/261/1).</w:t>
      </w:r>
    </w:p>
  </w:footnote>
  <w:footnote w:id="158">
    <w:p w:rsidR="004A30F1" w:rsidRPr="00DB4BAD" w:rsidRDefault="004A30F1" w:rsidP="000E6419">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تهذیب سنن أبی داود لابن القیم (166/167/1)، با تصرف.</w:t>
      </w:r>
    </w:p>
  </w:footnote>
  <w:footnote w:id="159">
    <w:p w:rsidR="004A30F1" w:rsidRPr="00DB4BAD" w:rsidRDefault="004A30F1" w:rsidP="00873940">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تهذیب سنن أبی داود لابن القیم (166/167/1)، با تصرف.</w:t>
      </w:r>
    </w:p>
  </w:footnote>
  <w:footnote w:id="160">
    <w:p w:rsidR="004A30F1" w:rsidRPr="00DB4BAD" w:rsidRDefault="004A30F1" w:rsidP="000E6419">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متفق علیه : م (321/256/1)، خ (263/374/1)، نس (129/1).</w:t>
      </w:r>
    </w:p>
  </w:footnote>
  <w:footnote w:id="161">
    <w:p w:rsidR="004A30F1" w:rsidRPr="00DB4BAD" w:rsidRDefault="004A30F1" w:rsidP="000E6419">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 [ص. جه 480]، د (216/370/1)، جه (590/194/1).</w:t>
      </w:r>
    </w:p>
  </w:footnote>
  <w:footnote w:id="162">
    <w:p w:rsidR="004A30F1" w:rsidRPr="00DB4BAD" w:rsidRDefault="004A30F1" w:rsidP="000E6419">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د 269]، د (289/483/1).</w:t>
      </w:r>
    </w:p>
  </w:footnote>
  <w:footnote w:id="163">
    <w:p w:rsidR="004A30F1" w:rsidRPr="00DB4BAD" w:rsidRDefault="004A30F1" w:rsidP="000E6419">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د 273]، د (291/487/1)، نس (184/1).</w:t>
      </w:r>
    </w:p>
  </w:footnote>
  <w:footnote w:id="164">
    <w:p w:rsidR="004A30F1" w:rsidRPr="00DB4BAD" w:rsidRDefault="004A30F1" w:rsidP="000E6419">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م (418/311/1)، خ (687/72/1).</w:t>
      </w:r>
    </w:p>
  </w:footnote>
  <w:footnote w:id="165">
    <w:p w:rsidR="004A30F1" w:rsidRPr="00DB4BAD" w:rsidRDefault="004A30F1" w:rsidP="000E6419">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1195]، جه (1463/470/1).</w:t>
      </w:r>
    </w:p>
  </w:footnote>
  <w:footnote w:id="166">
    <w:p w:rsidR="004A30F1" w:rsidRPr="00DB4BAD" w:rsidRDefault="004A30F1" w:rsidP="000E6419">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 [الإرواء 149]، ت (831/163/2).</w:t>
      </w:r>
    </w:p>
  </w:footnote>
  <w:footnote w:id="167">
    <w:p w:rsidR="004A30F1" w:rsidRPr="00DB4BAD" w:rsidRDefault="004A30F1" w:rsidP="000E6419">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متفق علیه : م (1259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227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919/2) و این لفظ مسلم است، خ (1573/435/3)، د (1848/318/5)، ت (854/172/2).</w:t>
      </w:r>
    </w:p>
  </w:footnote>
  <w:footnote w:id="168">
    <w:p w:rsidR="004A30F1" w:rsidRPr="00DB4BAD" w:rsidRDefault="004A30F1" w:rsidP="000E6419">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د 322]، ـ (124/81/1)، د (329/528/)، نس (171/1) ترمذی، ابوداود و نسائی با الفاظی نزدیک به هم این حدیث را روایت کرده‌اند.</w:t>
      </w:r>
    </w:p>
  </w:footnote>
  <w:footnote w:id="169">
    <w:p w:rsidR="004A30F1" w:rsidRPr="00DB4BAD" w:rsidRDefault="004A30F1" w:rsidP="00271CFA">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(244/477/1)، م (382/474/1)، نس (171/1).</w:t>
      </w:r>
    </w:p>
  </w:footnote>
  <w:footnote w:id="170">
    <w:p w:rsidR="004A30F1" w:rsidRPr="00DB4BAD" w:rsidRDefault="004A30F1" w:rsidP="00271CFA">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حسن : [ص. د 326]، د (332/532/1)، در روایت ابوداود این اضافه منکر هم وجود دارد : </w:t>
      </w:r>
      <w:r w:rsidRPr="008005F3">
        <w:rPr>
          <w:rFonts w:ascii="Times New Roman" w:hAnsi="Times New Roman" w:cs="B Badr" w:hint="cs"/>
          <w:b/>
          <w:bCs/>
          <w:sz w:val="26"/>
          <w:szCs w:val="26"/>
          <w:rtl/>
          <w:lang w:bidi="fa-IR"/>
        </w:rPr>
        <w:t>(... و یعصر أو یعصب علی جرحه خرقة ثم یمسح علیها و یغسل سائر جسده)</w:t>
      </w:r>
      <w:r>
        <w:rPr>
          <w:rFonts w:ascii="Times New Roman" w:hAnsi="Times New Roman" w:cs="B Badr" w:hint="cs"/>
          <w:sz w:val="24"/>
          <w:szCs w:val="24"/>
          <w:rtl/>
          <w:lang w:bidi="fa-IR"/>
        </w:rPr>
        <w:t xml:space="preserve"> «و زخمش را با پارچه‌ای ببندد سپس بر آن مسح کند و بقیه بدنش را بشوید» شمس الحق در عون المعبود (535/1) می‌گوید : روایت جمع بین تیمم و غسل را فقط روایت کرده است و او با وجود اینکه در حدیث قوی نیست، با سایر کسانی که از عطابن ابی رباح روایت کرده‌اند مخالفت کرده است. بنابراین روایت جمع بین تیمم و غسل روایتی ضعیف است و نمی‌تواند آن حکمی را ثابت کرد أه‍. و ضمناً به فایده‌ای که در صفحه بعد آمده توجه شود.</w:t>
      </w:r>
    </w:p>
  </w:footnote>
  <w:footnote w:id="171">
    <w:p w:rsidR="004A30F1" w:rsidRPr="00DB4BAD" w:rsidRDefault="004A30F1" w:rsidP="00271CFA">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د 323]، د (330/530/1)، أ(16/191/2)، کم )(177/1).</w:t>
      </w:r>
    </w:p>
  </w:footnote>
  <w:footnote w:id="172">
    <w:p w:rsidR="004A30F1" w:rsidRPr="00DB4BAD" w:rsidRDefault="004A30F1" w:rsidP="00271CFA">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(254/3).</w:t>
      </w:r>
    </w:p>
  </w:footnote>
  <w:footnote w:id="173">
    <w:p w:rsidR="004A30F1" w:rsidRPr="00DB4BAD" w:rsidRDefault="004A30F1" w:rsidP="00271CFA">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(347/455/1)، م (368/280/1)، د (317/514/1)، نس (166/1).</w:t>
      </w:r>
    </w:p>
  </w:footnote>
  <w:footnote w:id="174">
    <w:p w:rsidR="004A30F1" w:rsidRPr="00DB4BAD" w:rsidRDefault="004A30F1" w:rsidP="00271CFA">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د 327]، د (334/536/1)، نس (213/1).</w:t>
      </w:r>
    </w:p>
  </w:footnote>
  <w:footnote w:id="175">
    <w:p w:rsidR="004A30F1" w:rsidRPr="00DB4BAD" w:rsidRDefault="004A30F1" w:rsidP="00271CFA">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[مختصر م 639]، م (1337/975/2]، نس (110/5).</w:t>
      </w:r>
    </w:p>
  </w:footnote>
  <w:footnote w:id="176">
    <w:p w:rsidR="004A30F1" w:rsidRPr="00DB4BAD" w:rsidRDefault="004A30F1" w:rsidP="00271CFA">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المحلی (74/2).</w:t>
      </w:r>
    </w:p>
  </w:footnote>
  <w:footnote w:id="177">
    <w:p w:rsidR="004A30F1" w:rsidRPr="00DB4BAD" w:rsidRDefault="004A30F1" w:rsidP="00271CFA">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از گل باشدیا از سنگ، رنگ روغنی به آن آغشه شده باشد یا نه. شیخ البانی رحمه الله این فتوا را باری من داد و گفت [و ما کان ربک نسیا] «و پروردگارت فراموشکار نبوده است».</w:t>
      </w:r>
    </w:p>
  </w:footnote>
  <w:footnote w:id="178">
    <w:p w:rsidR="004A30F1" w:rsidRPr="00DB4BAD" w:rsidRDefault="004A30F1" w:rsidP="00271CFA">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محلی است در نزدیک مدینه.</w:t>
      </w:r>
    </w:p>
  </w:footnote>
  <w:footnote w:id="179">
    <w:p w:rsidR="004A30F1" w:rsidRPr="00DB4BAD" w:rsidRDefault="004A30F1" w:rsidP="00271CFA">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:خ (337/441/1)، م (369/281/1)، معلقاً د (325/521/1)، ن (165/1).</w:t>
      </w:r>
    </w:p>
  </w:footnote>
  <w:footnote w:id="180">
    <w:p w:rsidR="004A30F1" w:rsidRPr="00DB4BAD" w:rsidRDefault="004A30F1" w:rsidP="00271CFA">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صحیح : [ص. جه 530]، د (307/501/1)، ت (139/92/1)، جه (648/213/1).</w:t>
      </w:r>
    </w:p>
  </w:footnote>
  <w:footnote w:id="181">
    <w:p w:rsidR="004A30F1" w:rsidRPr="00DB4BAD" w:rsidRDefault="004A30F1" w:rsidP="00271CFA">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م(335/265/1)، و این لفظ مسلم است، خ (321/421/1)، ت (130/87/1)، د (259/444/1)، جه (631/207/1).</w:t>
      </w:r>
    </w:p>
  </w:footnote>
  <w:footnote w:id="182">
    <w:p w:rsidR="004A30F1" w:rsidRPr="00DB4BAD" w:rsidRDefault="004A30F1" w:rsidP="00271CFA">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527]، م (302/246/1)، د (255/439/1)، ت (4060/282/4)،جه (644/211/1)، نس (152/1).</w:t>
      </w:r>
    </w:p>
  </w:footnote>
  <w:footnote w:id="183">
    <w:p w:rsidR="004A30F1" w:rsidRDefault="004A30F1" w:rsidP="00271CFA">
      <w:pPr>
        <w:pStyle w:val="FootnoteText"/>
        <w:ind w:left="193" w:hanging="193"/>
        <w:jc w:val="lowKashida"/>
        <w:rPr>
          <w:rFonts w:cs="B Badr" w:hint="cs"/>
          <w:sz w:val="24"/>
          <w:szCs w:val="24"/>
          <w:rtl/>
          <w:lang w:bidi="fa-IR"/>
        </w:rPr>
      </w:pPr>
      <w:r>
        <w:rPr>
          <w:rFonts w:cs="B Badr" w:hint="cs"/>
          <w:sz w:val="24"/>
          <w:szCs w:val="24"/>
          <w:rtl/>
          <w:lang w:bidi="fa-IR"/>
        </w:rPr>
        <w:t>*) هر دینار 25/4 گرم طلا است «مترجم».</w:t>
      </w:r>
    </w:p>
    <w:p w:rsidR="004A30F1" w:rsidRPr="00DB4BAD" w:rsidRDefault="004A30F1" w:rsidP="00271CFA">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523]، د (261/445/1)، نس (153/1)، جه (640/210/1).</w:t>
      </w:r>
    </w:p>
  </w:footnote>
  <w:footnote w:id="184">
    <w:p w:rsidR="004A30F1" w:rsidRPr="00DB4BAD" w:rsidRDefault="004A30F1" w:rsidP="00271CFA">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موقوف : [ص. د 238]، د (262/249/1).</w:t>
      </w:r>
    </w:p>
  </w:footnote>
  <w:footnote w:id="185">
    <w:p w:rsidR="004A30F1" w:rsidRPr="00DB4BAD" w:rsidRDefault="004A30F1" w:rsidP="008D3EEA">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[الإرواء 202]، م (224 -65- 264/1).</w:t>
      </w:r>
    </w:p>
  </w:footnote>
  <w:footnote w:id="186">
    <w:p w:rsidR="004A30F1" w:rsidRPr="00DB4BAD" w:rsidRDefault="004A30F1" w:rsidP="00271CFA">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204]، نس (185/1)، د (283/470/1).</w:t>
      </w:r>
    </w:p>
  </w:footnote>
  <w:footnote w:id="187">
    <w:p w:rsidR="004A30F1" w:rsidRDefault="004A30F1" w:rsidP="00271CFA">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 [الإرواء 205]، د (284/475/1)، ت (128/475/1)، ت (128/83/1)، جه (627/205/1) ابن ماجه معنی این حدیث را روایت کرده است.</w:t>
      </w:r>
    </w:p>
    <w:p w:rsidR="004A30F1" w:rsidRPr="00DB4BAD" w:rsidRDefault="004A30F1" w:rsidP="00271CFA">
      <w:pPr>
        <w:pStyle w:val="FootnoteText"/>
        <w:ind w:left="193" w:hanging="193"/>
        <w:jc w:val="lowKashida"/>
        <w:rPr>
          <w:rFonts w:ascii="Times New Roman" w:hAnsi="Times New Roman" w:cs="B Badr" w:hint="cs"/>
          <w:sz w:val="24"/>
          <w:szCs w:val="24"/>
          <w:rtl/>
          <w:lang w:bidi="fa-IR"/>
        </w:rPr>
      </w:pPr>
      <w:r>
        <w:rPr>
          <w:rFonts w:ascii="Times New Roman" w:hAnsi="Times New Roman" w:cs="B Badr" w:hint="cs"/>
          <w:sz w:val="24"/>
          <w:szCs w:val="24"/>
          <w:rtl/>
          <w:lang w:bidi="fa-IR"/>
        </w:rPr>
        <w:t>*) طبق عادت زنان «مترجم».</w:t>
      </w:r>
    </w:p>
  </w:footnote>
  <w:footnote w:id="188">
    <w:p w:rsidR="004A30F1" w:rsidRPr="00DB4BAD" w:rsidRDefault="004A30F1" w:rsidP="009A46F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Pr>
          <w:rFonts w:cs="B Badr" w:hint="cs"/>
          <w:sz w:val="24"/>
          <w:szCs w:val="24"/>
          <w:rtl/>
          <w:lang w:bidi="fa-IR"/>
        </w:rPr>
        <w:t xml:space="preserve">) </w:t>
      </w:r>
      <w:r>
        <w:rPr>
          <w:rFonts w:ascii="Times New Roman" w:hAnsi="Times New Roman" w:cs="B Badr" w:hint="cs"/>
          <w:sz w:val="24"/>
          <w:szCs w:val="24"/>
          <w:rtl/>
          <w:lang w:bidi="fa-IR"/>
        </w:rPr>
        <w:t>صحیح : [ص جه 507]، د (195/490/1) جه (624/204/1).</w:t>
      </w:r>
    </w:p>
  </w:footnote>
  <w:footnote w:id="189">
    <w:p w:rsidR="004A30F1" w:rsidRPr="00DB4BAD" w:rsidRDefault="004A30F1" w:rsidP="00271CFA">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ت (213/137/1)، این حدیث در سنن ترمذی به صورت مختصر آمده است ولی در منابع زیر به صورت مفصل ذکر شده است : خ (3887/201/7)، م (259/145/1)، نس (217/1).</w:t>
      </w:r>
    </w:p>
  </w:footnote>
  <w:footnote w:id="190">
    <w:p w:rsidR="004A30F1" w:rsidRPr="00DB4BAD" w:rsidRDefault="004A30F1" w:rsidP="00271CFA">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(46/103/1)، م (11/40/1)، د (387/53/2)، نس (121/4).</w:t>
      </w:r>
    </w:p>
  </w:footnote>
  <w:footnote w:id="191">
    <w:p w:rsidR="004A30F1" w:rsidRPr="00DB4BAD" w:rsidRDefault="004A30F1" w:rsidP="00271CFA">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متفق علیه : م (16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20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45/1)، این لفظ مسلم است، خ (8/49/1)، ت (2736/119/4)، نس (107/8).</w:t>
      </w:r>
    </w:p>
  </w:footnote>
  <w:footnote w:id="192">
    <w:p w:rsidR="004A30F1" w:rsidRPr="00DB4BAD" w:rsidRDefault="004A30F1" w:rsidP="00271CFA">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2848]، م (82/88/1)، این لفظ مسلم است، د (463/436/12)، ت (2751/125/4)، جه (1078/342/1).</w:t>
      </w:r>
    </w:p>
  </w:footnote>
  <w:footnote w:id="193">
    <w:p w:rsidR="004A30F1" w:rsidRPr="00DB4BAD" w:rsidRDefault="004A30F1" w:rsidP="00271CFA">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884]، جه (1079/342/1)، نس (231/1)، ت (2756/125/4).</w:t>
      </w:r>
    </w:p>
  </w:footnote>
  <w:footnote w:id="194">
    <w:p w:rsidR="004A30F1" w:rsidRPr="00DB4BAD" w:rsidRDefault="004A30F1" w:rsidP="00F30C7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1150]، ما [266/90)، أ (82/234/2)، ت (421/93/1)، جه (1401/449/1)، نس (230/1).</w:t>
      </w:r>
    </w:p>
  </w:footnote>
  <w:footnote w:id="195">
    <w:p w:rsidR="004A30F1" w:rsidRPr="00DB4BAD" w:rsidRDefault="004A30F1" w:rsidP="0096001F">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جه 1172]، جه (1425/458/1)، این لفظ ابن ماجه است، ت (411/258/1)، نس (232/1).</w:t>
      </w:r>
    </w:p>
  </w:footnote>
  <w:footnote w:id="196">
    <w:p w:rsidR="004A30F1" w:rsidRPr="00DB4BAD" w:rsidRDefault="004A30F1" w:rsidP="0096001F">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3273]، جه (4049/1344/2).</w:t>
      </w:r>
    </w:p>
  </w:footnote>
  <w:footnote w:id="197">
    <w:p w:rsidR="004A30F1" w:rsidRDefault="004A30F1" w:rsidP="00271CFA">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ج 3513]، د (4380/78/12).</w:t>
      </w:r>
    </w:p>
    <w:p w:rsidR="004A30F1" w:rsidRPr="00DB4BAD" w:rsidRDefault="004A30F1" w:rsidP="00271CFA">
      <w:pPr>
        <w:pStyle w:val="FootnoteText"/>
        <w:ind w:left="193" w:hanging="193"/>
        <w:jc w:val="lowKashida"/>
        <w:rPr>
          <w:rFonts w:ascii="Times New Roman" w:hAnsi="Times New Roman" w:cs="B Badr" w:hint="cs"/>
          <w:sz w:val="24"/>
          <w:szCs w:val="24"/>
          <w:rtl/>
          <w:lang w:bidi="fa-IR"/>
        </w:rPr>
      </w:pPr>
      <w:r>
        <w:rPr>
          <w:rFonts w:ascii="Times New Roman" w:hAnsi="Times New Roman" w:cs="B Badr" w:hint="cs"/>
          <w:sz w:val="24"/>
          <w:szCs w:val="24"/>
          <w:rtl/>
          <w:lang w:bidi="fa-IR"/>
        </w:rPr>
        <w:t>*) بچه‌ای که سنش از 7 سال کمتر نباشد «مترجم».</w:t>
      </w:r>
    </w:p>
  </w:footnote>
  <w:footnote w:id="198">
    <w:p w:rsidR="004A30F1" w:rsidRPr="00DB4BAD" w:rsidRDefault="004A30F1" w:rsidP="00271CFA">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 [ص. ج 5868]، د (491/162/2)، این لفظ ابوداود است، أ (84/237/1)، کم (197/1).</w:t>
      </w:r>
    </w:p>
  </w:footnote>
  <w:footnote w:id="199">
    <w:p w:rsidR="004A30F1" w:rsidRPr="00DB4BAD" w:rsidRDefault="004A30F1" w:rsidP="00271CFA">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250]، أ (90/241/2)، نس (263/1)، ت (150//)، بنحوه.</w:t>
      </w:r>
    </w:p>
  </w:footnote>
  <w:footnote w:id="200">
    <w:p w:rsidR="004A30F1" w:rsidRPr="00DB4BAD" w:rsidRDefault="004A30F1" w:rsidP="00271CFA">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حسن : [الإرواء 268/1]، م (612/173-427/1)، این لفظ مسلم است، د (392/67/2)، نس(260/1).</w:t>
      </w:r>
    </w:p>
  </w:footnote>
  <w:footnote w:id="201">
    <w:p w:rsidR="004A30F1" w:rsidRPr="00DB4BAD" w:rsidRDefault="004A30F1" w:rsidP="000E6419">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مصادر سابق.</w:t>
      </w:r>
    </w:p>
  </w:footnote>
  <w:footnote w:id="202">
    <w:p w:rsidR="004A30F1" w:rsidRPr="00DB4BAD" w:rsidRDefault="004A30F1" w:rsidP="008E646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مصادر سابق.</w:t>
      </w:r>
    </w:p>
  </w:footnote>
  <w:footnote w:id="203">
    <w:p w:rsidR="004A30F1" w:rsidRPr="00DB4BAD" w:rsidRDefault="004A30F1" w:rsidP="008E646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صحیح : [مختصر م 217]، م (627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205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437/1).</w:t>
      </w:r>
    </w:p>
  </w:footnote>
  <w:footnote w:id="204">
    <w:p w:rsidR="004A30F1" w:rsidRPr="00DB4BAD" w:rsidRDefault="004A30F1" w:rsidP="008E646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254]، م (618/432/1).</w:t>
      </w:r>
    </w:p>
  </w:footnote>
  <w:footnote w:id="205">
    <w:p w:rsidR="004A30F1" w:rsidRPr="00DB4BAD" w:rsidRDefault="004A30F1" w:rsidP="008E646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م (615/430/1) این لفظ مسلم است، خ (533/15/2)، د (398/75/2)، ت (157/105/1)، نس (248/1)، جه (677/222/1).</w:t>
      </w:r>
    </w:p>
  </w:footnote>
  <w:footnote w:id="206">
    <w:p w:rsidR="004A30F1" w:rsidRPr="00DB4BAD" w:rsidRDefault="004A30F1" w:rsidP="00B8424A">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(550/28/2)، م (621/433/1)، د (400/77/2)، نس (252/1)، جه (682/223/1).</w:t>
      </w:r>
    </w:p>
  </w:footnote>
  <w:footnote w:id="207">
    <w:p w:rsidR="004A30F1" w:rsidRPr="00DB4BAD" w:rsidRDefault="004A30F1" w:rsidP="008E646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م (626/435/1)، خ (552/30/2)، د (40/84/2)، ت (175/113/1)، نس (238/1).</w:t>
      </w:r>
    </w:p>
  </w:footnote>
  <w:footnote w:id="208">
    <w:p w:rsidR="004A30F1" w:rsidRPr="00DB4BAD" w:rsidRDefault="004A30F1" w:rsidP="008E646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نس 497]، خ (553/31/2)، نس (236/1).</w:t>
      </w:r>
    </w:p>
  </w:footnote>
  <w:footnote w:id="209">
    <w:p w:rsidR="004A30F1" w:rsidRPr="00DB4BAD" w:rsidRDefault="004A30F1" w:rsidP="001366C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د 399]، م (622/434/21) این لفظ مسلم است، د (409/83/2)، ت (160/107/1)، نس (254/1).</w:t>
      </w:r>
    </w:p>
  </w:footnote>
  <w:footnote w:id="210">
    <w:p w:rsidR="004A30F1" w:rsidRPr="00DB4BAD" w:rsidRDefault="004A30F1" w:rsidP="008E646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صحیح : [ص. د 403]، د (414/87/2).</w:t>
      </w:r>
    </w:p>
  </w:footnote>
  <w:footnote w:id="211">
    <w:p w:rsidR="004A30F1" w:rsidRPr="001366CE" w:rsidRDefault="004A30F1" w:rsidP="001366CE">
      <w:pPr>
        <w:pStyle w:val="FootnoteText"/>
        <w:ind w:left="193" w:hanging="193"/>
        <w:jc w:val="lowKashida"/>
        <w:rPr>
          <w:rFonts w:ascii="Times New Roman" w:hAnsi="Times New Roman" w:cs="Times New Roman"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م (636/441/1)، ت (164/108/1)، خ (561/41/2)، بخاری این حدیث را بدون عبارت «غرب الشمس» روایت کرده است، د (413/87/2)، نحوه، جه (688/225/1) ابن ماجه مثل همین را روایت کرده است.</w:t>
      </w:r>
    </w:p>
  </w:footnote>
  <w:footnote w:id="212">
    <w:p w:rsidR="004A30F1" w:rsidRPr="00DB4BAD" w:rsidRDefault="004A30F1" w:rsidP="008E646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صحیح : [مختصر م 223]، م (638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219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442/1).</w:t>
      </w:r>
    </w:p>
  </w:footnote>
  <w:footnote w:id="213">
    <w:p w:rsidR="004A30F1" w:rsidRPr="00DB4BAD" w:rsidRDefault="004A30F1" w:rsidP="008E646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(568/49/2)، م (647-237-447/1)، د (394/69/2)، نس (246/1).</w:t>
      </w:r>
    </w:p>
  </w:footnote>
  <w:footnote w:id="214">
    <w:p w:rsidR="004A30F1" w:rsidRPr="00DB4BAD" w:rsidRDefault="004A30F1" w:rsidP="00183159">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(600/73/2)، این لفظ بخاری است، م (640/443/1)، نس(268/1).</w:t>
      </w:r>
    </w:p>
  </w:footnote>
  <w:footnote w:id="215">
    <w:p w:rsidR="004A30F1" w:rsidRPr="00DB4BAD" w:rsidRDefault="004A30F1" w:rsidP="00183159">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w:t>
      </w:r>
      <w:r w:rsidRPr="00183159">
        <w:rPr>
          <w:rFonts w:ascii="Times New Roman" w:hAnsi="Times New Roman" w:cs="B Badr" w:hint="cs"/>
          <w:sz w:val="24"/>
          <w:szCs w:val="24"/>
          <w:rtl/>
          <w:lang w:bidi="fa-IR"/>
        </w:rPr>
        <w:t xml:space="preserve"> </w:t>
      </w:r>
      <w:r>
        <w:rPr>
          <w:rFonts w:ascii="Times New Roman" w:hAnsi="Times New Roman" w:cs="B Badr" w:hint="cs"/>
          <w:sz w:val="24"/>
          <w:szCs w:val="24"/>
          <w:rtl/>
          <w:lang w:bidi="fa-IR"/>
        </w:rPr>
        <w:t>متفق علیه : خ (578/54/2)، م (645/445/1)</w:t>
      </w:r>
      <w:r w:rsidRPr="00DB4BAD">
        <w:rPr>
          <w:rFonts w:cs="B Badr" w:hint="cs"/>
          <w:sz w:val="24"/>
          <w:szCs w:val="24"/>
          <w:rtl/>
          <w:lang w:bidi="fa-IR"/>
        </w:rPr>
        <w:t xml:space="preserve"> </w:t>
      </w:r>
      <w:r>
        <w:rPr>
          <w:rFonts w:ascii="Times New Roman" w:hAnsi="Times New Roman" w:cs="B Badr" w:hint="cs"/>
          <w:sz w:val="24"/>
          <w:szCs w:val="24"/>
          <w:rtl/>
          <w:lang w:bidi="fa-IR"/>
        </w:rPr>
        <w:t>، د (419/91/2)، نس (271/1)، ت (153/103/1)، جه (669/220/1).</w:t>
      </w:r>
    </w:p>
  </w:footnote>
  <w:footnote w:id="216">
    <w:p w:rsidR="004A30F1" w:rsidRPr="00DB4BAD" w:rsidRDefault="004A30F1" w:rsidP="00B010F6">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(579/56/1)، م (608/424/1)، نس 273/1) نحوه.</w:t>
      </w:r>
    </w:p>
  </w:footnote>
  <w:footnote w:id="217">
    <w:p w:rsidR="004A30F1" w:rsidRPr="00DB4BAD" w:rsidRDefault="004A30F1" w:rsidP="00B010F6">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(580/57/1)، م (607/423/1)، د (1108/471/3)، ت (523/19/2)، نس (274/1).</w:t>
      </w:r>
    </w:p>
  </w:footnote>
  <w:footnote w:id="218">
    <w:p w:rsidR="004A30F1" w:rsidRPr="00DB4BAD" w:rsidRDefault="004A30F1" w:rsidP="008E646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[مختصر م 229]، م (684- 315/477/1).</w:t>
      </w:r>
    </w:p>
  </w:footnote>
  <w:footnote w:id="219">
    <w:p w:rsidR="004A30F1" w:rsidRPr="006B2DD7" w:rsidRDefault="004A30F1" w:rsidP="008E646E">
      <w:pPr>
        <w:pStyle w:val="FootnoteText"/>
        <w:ind w:left="193" w:hanging="193"/>
        <w:jc w:val="lowKashida"/>
        <w:rPr>
          <w:rFonts w:ascii="Times New Roman" w:hAnsi="Times New Roman" w:cs="Times New Roman"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1233]، م (831/568/1)، د(3176/481/8)، ت (1035/247/2)، نس (275/1)، جه (1519/486/1).</w:t>
      </w:r>
    </w:p>
  </w:footnote>
  <w:footnote w:id="220">
    <w:p w:rsidR="004A30F1" w:rsidRPr="00DB4BAD" w:rsidRDefault="004A30F1" w:rsidP="007035E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[المشکا 1042]، م (832/570/1).</w:t>
      </w:r>
    </w:p>
  </w:footnote>
  <w:footnote w:id="221">
    <w:p w:rsidR="004A30F1" w:rsidRPr="00DB4BAD" w:rsidRDefault="004A30F1" w:rsidP="008E646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[الترغیب 689]، خ (883/370/2).</w:t>
      </w:r>
    </w:p>
  </w:footnote>
  <w:footnote w:id="222">
    <w:p w:rsidR="004A30F1" w:rsidRPr="00DB4BAD" w:rsidRDefault="004A30F1" w:rsidP="008E646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1036]، جه (1254/398/1)، ت (869/178/2)، نس (223/5).</w:t>
      </w:r>
    </w:p>
  </w:footnote>
  <w:footnote w:id="223">
    <w:p w:rsidR="004A30F1" w:rsidRPr="00DB4BAD" w:rsidRDefault="004A30F1" w:rsidP="008E646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(597/70/2)، م (684/477/1)، د (438/113/2)، ابوداود این حدیث را بدون جمله «لاکفاره لها الا ذلک» روایت کرده است، نس (293/1)، ت (187/114/1)، جه (696/227/1).</w:t>
      </w:r>
    </w:p>
  </w:footnote>
  <w:footnote w:id="224">
    <w:p w:rsidR="004A30F1" w:rsidRPr="00DB4BAD" w:rsidRDefault="004A30F1" w:rsidP="008E646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تخریج در ص (40).</w:t>
      </w:r>
    </w:p>
  </w:footnote>
  <w:footnote w:id="225">
    <w:p w:rsidR="004A30F1" w:rsidRPr="00DB4BAD" w:rsidRDefault="004A30F1" w:rsidP="008E646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(1163/48/3)، م (714/495/1)، د (463/133/2)، ت (315/198/1)، جه (1013/324/1)، نس (53/2).</w:t>
      </w:r>
    </w:p>
  </w:footnote>
  <w:footnote w:id="226">
    <w:p w:rsidR="004A30F1" w:rsidRPr="00DB4BAD" w:rsidRDefault="004A30F1" w:rsidP="004D64A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5353]، د (1264/158/4)، ترمذی این حدیث را بصورت مختصر و با عبارت : «لاصلاة بعد الفجر إلا سجدتین» ذکر کرده است. (417/262/1).</w:t>
      </w:r>
    </w:p>
  </w:footnote>
  <w:footnote w:id="227">
    <w:p w:rsidR="004A30F1" w:rsidRPr="00DB4BAD" w:rsidRDefault="004A30F1" w:rsidP="008E646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945]، م (710/493/1)، ت (419/264/1)، د (1252/142/4)، نس (116/2)، جه (1151/364/1).</w:t>
      </w:r>
    </w:p>
  </w:footnote>
  <w:footnote w:id="228">
    <w:p w:rsidR="004A30F1" w:rsidRPr="00DB4BAD" w:rsidRDefault="004A30F1" w:rsidP="008E646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[مختصر م 257]، م (523/371/1).</w:t>
      </w:r>
    </w:p>
  </w:footnote>
  <w:footnote w:id="229">
    <w:p w:rsidR="004A30F1" w:rsidRDefault="004A30F1" w:rsidP="008E646E">
      <w:pPr>
        <w:pStyle w:val="FootnoteText"/>
        <w:ind w:left="193" w:hanging="193"/>
        <w:jc w:val="lowKashida"/>
        <w:rPr>
          <w:rFonts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[الإرواء 286]، م (532/377/1).</w:t>
      </w:r>
    </w:p>
    <w:p w:rsidR="004A30F1" w:rsidRPr="00DB4BAD" w:rsidRDefault="004A30F1" w:rsidP="008E646E">
      <w:pPr>
        <w:pStyle w:val="FootnoteText"/>
        <w:ind w:left="193" w:hanging="193"/>
        <w:jc w:val="lowKashida"/>
        <w:rPr>
          <w:rFonts w:ascii="Times New Roman" w:hAnsi="Times New Roman" w:cs="B Badr" w:hint="cs"/>
          <w:sz w:val="24"/>
          <w:szCs w:val="24"/>
          <w:rtl/>
          <w:lang w:bidi="fa-IR"/>
        </w:rPr>
      </w:pPr>
      <w:r>
        <w:rPr>
          <w:rFonts w:cs="B Badr" w:hint="cs"/>
          <w:sz w:val="24"/>
          <w:szCs w:val="24"/>
          <w:rtl/>
          <w:lang w:bidi="fa-IR"/>
        </w:rPr>
        <w:t>*) یعنی خواندن نماز در قبرستان حرام است «مترجم».</w:t>
      </w:r>
    </w:p>
  </w:footnote>
  <w:footnote w:id="230">
    <w:p w:rsidR="004A30F1" w:rsidRPr="00DB4BAD" w:rsidRDefault="004A30F1" w:rsidP="008E646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606]، د (488/15/2)، جه 745/246/1)، ت (316/199/1).</w:t>
      </w:r>
    </w:p>
  </w:footnote>
  <w:footnote w:id="231">
    <w:p w:rsidR="004A30F1" w:rsidRPr="00DB4BAD" w:rsidRDefault="004A30F1" w:rsidP="008E646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7351]، د (489/159/2).</w:t>
      </w:r>
    </w:p>
  </w:footnote>
  <w:footnote w:id="232">
    <w:p w:rsidR="004A30F1" w:rsidRPr="00DB4BAD" w:rsidRDefault="004A30F1" w:rsidP="008E646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فقه السنه (94/1).</w:t>
      </w:r>
    </w:p>
  </w:footnote>
  <w:footnote w:id="233">
    <w:p w:rsidR="004A30F1" w:rsidRPr="00DB4BAD" w:rsidRDefault="004A30F1" w:rsidP="008E646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(631/11/2)، م (674/465/1).</w:t>
      </w:r>
    </w:p>
  </w:footnote>
  <w:footnote w:id="234">
    <w:p w:rsidR="004A30F1" w:rsidRPr="00DB4BAD" w:rsidRDefault="004A30F1" w:rsidP="00B50129">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(610/89/2)، این لفظ بخاری است،م (382/288/1) مسلم معنای این حدیث را روایت کرده است.</w:t>
      </w:r>
    </w:p>
  </w:footnote>
  <w:footnote w:id="235">
    <w:p w:rsidR="004A30F1" w:rsidRPr="00DB4BAD" w:rsidRDefault="004A30F1" w:rsidP="00426CC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6645]، م (387/290/1).</w:t>
      </w:r>
    </w:p>
  </w:footnote>
  <w:footnote w:id="236">
    <w:p w:rsidR="004A30F1" w:rsidRPr="00B6396A" w:rsidRDefault="004A30F1" w:rsidP="00426CCC">
      <w:pPr>
        <w:pStyle w:val="FootnoteText"/>
        <w:ind w:left="193" w:hanging="193"/>
        <w:jc w:val="lowKashida"/>
        <w:rPr>
          <w:rFonts w:ascii="Times New Roman" w:hAnsi="Times New Roman" w:cs="Times New Roman"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نس 625]، خ (609/87/2)، نس (12/2).</w:t>
      </w:r>
    </w:p>
  </w:footnote>
  <w:footnote w:id="237">
    <w:p w:rsidR="004A30F1" w:rsidRPr="00DB4BAD" w:rsidRDefault="004A30F1" w:rsidP="00426CC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صحیح : [ص. د 469]، أ (244/14/3)، د (4595/169/2)، ت (189/122/1)، ترمذی به صورت مختصر این حدیث را روایت کرده است، جه (706/232/1).</w:t>
      </w:r>
    </w:p>
  </w:footnote>
  <w:footnote w:id="238">
    <w:p w:rsidR="004A30F1" w:rsidRPr="00DB4BAD" w:rsidRDefault="004A30F1" w:rsidP="00426CC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د 5274]، م (385/289/1)، د (523/228/2).</w:t>
      </w:r>
    </w:p>
  </w:footnote>
  <w:footnote w:id="239">
    <w:p w:rsidR="004A30F1" w:rsidRPr="00DB4BAD" w:rsidRDefault="004A30F1" w:rsidP="00426CC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شرح النووی لمسلم (79/3).</w:t>
      </w:r>
    </w:p>
  </w:footnote>
  <w:footnote w:id="240">
    <w:p w:rsidR="004A30F1" w:rsidRPr="00DB4BAD" w:rsidRDefault="004A30F1" w:rsidP="00426CC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منبع قبل (81/3).</w:t>
      </w:r>
    </w:p>
  </w:footnote>
  <w:footnote w:id="241">
    <w:p w:rsidR="004A30F1" w:rsidRPr="00DB4BAD" w:rsidRDefault="004A30F1" w:rsidP="00426CC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[مختصر م 191]، م (379/287/1).</w:t>
      </w:r>
    </w:p>
  </w:footnote>
  <w:footnote w:id="242">
    <w:p w:rsidR="004A30F1" w:rsidRPr="00DB4BAD" w:rsidRDefault="004A30F1" w:rsidP="00426CC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نس 628]، نس (7/2).</w:t>
      </w:r>
    </w:p>
  </w:footnote>
  <w:footnote w:id="243">
    <w:p w:rsidR="004A30F1" w:rsidRPr="00DB4BAD" w:rsidRDefault="004A30F1" w:rsidP="00426CC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 د 503]، أ (283/35/3)، این لفظ امام احمد است، م (606/423/1)، د (533/241/2) بنحوه.</w:t>
      </w:r>
    </w:p>
  </w:footnote>
  <w:footnote w:id="244">
    <w:p w:rsidR="004A30F1" w:rsidRPr="00DB4BAD" w:rsidRDefault="004A30F1" w:rsidP="00426CC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متفق علیه : خ (622/104/2)، م (1092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38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768/2).</w:t>
      </w:r>
    </w:p>
  </w:footnote>
  <w:footnote w:id="245">
    <w:p w:rsidR="004A30F1" w:rsidRPr="00DB4BAD" w:rsidRDefault="004A30F1" w:rsidP="00CD57F0">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(621/103/1)، م (1093/768/2)، د (2330/472/6).</w:t>
      </w:r>
    </w:p>
  </w:footnote>
  <w:footnote w:id="246">
    <w:p w:rsidR="004A30F1" w:rsidRPr="00CD57F0" w:rsidRDefault="004A30F1" w:rsidP="00CD57F0">
      <w:pPr>
        <w:pStyle w:val="FootnoteText"/>
        <w:ind w:left="193" w:hanging="193"/>
        <w:jc w:val="lowKashida"/>
        <w:rPr>
          <w:rFonts w:ascii="Times New Roman" w:hAnsi="Times New Roman" w:cs="Times New Roman"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(611/90/2)، م (383/288/1)، د (518/224/2)، ت (208/134/1)، جه (238/720/1)، نس (23/2).</w:t>
      </w:r>
    </w:p>
  </w:footnote>
  <w:footnote w:id="247">
    <w:p w:rsidR="004A30F1" w:rsidRPr="00DB4BAD" w:rsidRDefault="004A30F1" w:rsidP="00426CC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تخریج در ص (88).</w:t>
      </w:r>
    </w:p>
  </w:footnote>
  <w:footnote w:id="248">
    <w:p w:rsidR="004A30F1" w:rsidRPr="00DB4BAD" w:rsidRDefault="004A30F1" w:rsidP="00636AFF">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[مختصر م 198]، م(384/288/1)، د (519/225/2)، ت (369/247/5)، نس (25/2).</w:t>
      </w:r>
    </w:p>
  </w:footnote>
  <w:footnote w:id="249">
    <w:p w:rsidR="004A30F1" w:rsidRPr="00DB4BAD" w:rsidRDefault="004A30F1" w:rsidP="00426CC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243]، خ (614/94/2)، د (525/231/2)، ت (211/136/1)، نس (27/2)، جه (722239/1).</w:t>
      </w:r>
    </w:p>
  </w:footnote>
  <w:footnote w:id="250">
    <w:p w:rsidR="004A30F1" w:rsidRPr="00DB4BAD" w:rsidRDefault="004A30F1" w:rsidP="00426CC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د 489]، ت (212/137/1)، د (517/224/2).</w:t>
      </w:r>
    </w:p>
  </w:footnote>
  <w:footnote w:id="251">
    <w:p w:rsidR="004A30F1" w:rsidRPr="00DB4BAD" w:rsidRDefault="004A30F1" w:rsidP="00426CC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فقه السنه (99/1).</w:t>
      </w:r>
    </w:p>
  </w:footnote>
  <w:footnote w:id="252">
    <w:p w:rsidR="004A30F1" w:rsidRPr="00DB4BAD" w:rsidRDefault="004A30F1" w:rsidP="00426CC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د 497]، د (527/234/2)، نس (23/2)، جه (714/236)، جمله آخر را ابن ماجه روایت کرده است.</w:t>
      </w:r>
    </w:p>
  </w:footnote>
  <w:footnote w:id="253">
    <w:p w:rsidR="004A30F1" w:rsidRPr="007D4767" w:rsidRDefault="004A30F1" w:rsidP="007050F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(634/114/2)، م (503/36/1)، د (516/219/2)، ت (197/126)، نس(12/2)،اما چرخان</w:t>
      </w:r>
      <w:r w:rsidRPr="007D4767">
        <w:rPr>
          <w:rFonts w:ascii="Times New Roman" w:hAnsi="Times New Roman" w:cs="B Badr" w:hint="cs"/>
          <w:sz w:val="24"/>
          <w:szCs w:val="24"/>
          <w:rtl/>
          <w:lang w:bidi="fa-IR"/>
        </w:rPr>
        <w:t xml:space="preserve">دن سینه هیچ اصلی در سنت ندارد و در احادیث وارد شده دباره چرخاندن گردن هچ اشاره‌ای به آن نشده است </w:t>
      </w:r>
      <w:r w:rsidRPr="007D4767">
        <w:rPr>
          <w:rFonts w:ascii="Times New Roman" w:hAnsi="Times New Roman" w:cs="Times New Roman"/>
          <w:sz w:val="24"/>
          <w:szCs w:val="24"/>
          <w:rtl/>
          <w:lang w:bidi="fa-IR"/>
        </w:rPr>
        <w:t>–</w:t>
      </w:r>
      <w:r w:rsidRPr="007D4767">
        <w:rPr>
          <w:rFonts w:ascii="Times New Roman" w:hAnsi="Times New Roman" w:cs="B Badr" w:hint="cs"/>
          <w:sz w:val="24"/>
          <w:szCs w:val="24"/>
          <w:rtl/>
          <w:lang w:bidi="fa-IR"/>
        </w:rPr>
        <w:t xml:space="preserve"> أه‍- از تمام المنة (150).</w:t>
      </w:r>
    </w:p>
  </w:footnote>
  <w:footnote w:id="254">
    <w:p w:rsidR="004A30F1" w:rsidRPr="00DB4BAD" w:rsidRDefault="004A30F1" w:rsidP="007050F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صحیح : [ص. ت 164]، ت (197/126/1)، ترمذی گفته است؛ این حدیث حسن و صحیح است، اهل علم به آن عمل می‌کنند و مستحب می‌دانند  که مؤذن هنگام أذان دو انگشتن را در دو گوشش قرار دهد.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أه‍-.</w:t>
      </w:r>
    </w:p>
  </w:footnote>
  <w:footnote w:id="255">
    <w:p w:rsidR="004A30F1" w:rsidRPr="00DB4BAD" w:rsidRDefault="004A30F1" w:rsidP="00D26D3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نس 625]، خ (609/87/2)، نس (12/2).</w:t>
      </w:r>
    </w:p>
  </w:footnote>
  <w:footnote w:id="256">
    <w:p w:rsidR="004A30F1" w:rsidRPr="00D26D3B" w:rsidRDefault="004A30F1" w:rsidP="00426CCC">
      <w:pPr>
        <w:pStyle w:val="FootnoteText"/>
        <w:ind w:left="193" w:hanging="193"/>
        <w:jc w:val="lowKashida"/>
        <w:rPr>
          <w:rFonts w:ascii="Times New Roman" w:hAnsi="Times New Roman" w:cs="Times New Roman"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حافظ ابن حجر در «فتح الباری» (106/2) آن را آورده است.</w:t>
      </w:r>
    </w:p>
  </w:footnote>
  <w:footnote w:id="257">
    <w:p w:rsidR="004A30F1" w:rsidRPr="00D26D3B" w:rsidRDefault="004A30F1" w:rsidP="00D26D3B">
      <w:pPr>
        <w:pStyle w:val="FootnoteText"/>
        <w:ind w:left="193" w:hanging="193"/>
        <w:jc w:val="lowKashida"/>
        <w:rPr>
          <w:rFonts w:ascii="Times New Roman" w:hAnsi="Times New Roman" w:cs="B Badr" w:hint="cs"/>
          <w:sz w:val="24"/>
          <w:szCs w:val="24"/>
          <w:rtl/>
          <w:lang w:bidi="fa-IR"/>
        </w:rPr>
      </w:pPr>
      <w:r w:rsidRPr="00D26D3B">
        <w:rPr>
          <w:rStyle w:val="FootnoteReference"/>
          <w:vertAlign w:val="baseline"/>
        </w:rPr>
        <w:footnoteRef/>
      </w:r>
      <w:r w:rsidRPr="00D26D3B">
        <w:rPr>
          <w:rFonts w:cs="B Badr" w:hint="cs"/>
          <w:sz w:val="24"/>
          <w:szCs w:val="24"/>
          <w:rtl/>
          <w:lang w:bidi="fa-IR"/>
        </w:rPr>
        <w:t xml:space="preserve">) </w:t>
      </w:r>
      <w:r w:rsidRPr="00D26D3B">
        <w:rPr>
          <w:rFonts w:ascii="Times New Roman" w:hAnsi="Times New Roman" w:cs="B Badr" w:hint="cs"/>
          <w:sz w:val="24"/>
          <w:szCs w:val="24"/>
          <w:rtl/>
          <w:lang w:bidi="fa-IR"/>
        </w:rPr>
        <w:t xml:space="preserve">صحیح : [مختصر م 249]، م (655/453/1)، نس (29/2)، د </w:t>
      </w:r>
      <w:r>
        <w:rPr>
          <w:rFonts w:ascii="Times New Roman" w:hAnsi="Times New Roman" w:cs="B Badr" w:hint="cs"/>
          <w:sz w:val="24"/>
          <w:szCs w:val="24"/>
          <w:rtl/>
          <w:lang w:bidi="fa-IR"/>
        </w:rPr>
        <w:t>(</w:t>
      </w:r>
      <w:r w:rsidRPr="00D26D3B">
        <w:rPr>
          <w:rFonts w:ascii="Times New Roman" w:hAnsi="Times New Roman" w:cs="B Badr" w:hint="cs"/>
          <w:sz w:val="24"/>
          <w:szCs w:val="24"/>
          <w:rtl/>
          <w:lang w:bidi="fa-IR"/>
        </w:rPr>
        <w:t>532/240/2)، ت (204/131/1) و در روایت ابوداود و ترمذی آمده که آن وقت، وقت نماز عصر بود.</w:t>
      </w:r>
    </w:p>
  </w:footnote>
  <w:footnote w:id="258">
    <w:p w:rsidR="004A30F1" w:rsidRPr="00DB4BAD" w:rsidRDefault="004A30F1" w:rsidP="00426CC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د 420]، د (432/106/2).</w:t>
      </w:r>
    </w:p>
  </w:footnote>
  <w:footnote w:id="259">
    <w:p w:rsidR="004A30F1" w:rsidRPr="00DB4BAD" w:rsidRDefault="004A30F1" w:rsidP="00426CC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نس 638]، ت (179/115/1)، نس (279/1).</w:t>
      </w:r>
    </w:p>
  </w:footnote>
  <w:footnote w:id="260">
    <w:p w:rsidR="004A30F1" w:rsidRPr="00D3524E" w:rsidRDefault="004A30F1" w:rsidP="00426CCC">
      <w:pPr>
        <w:pStyle w:val="FootnoteText"/>
        <w:ind w:left="193" w:hanging="193"/>
        <w:jc w:val="lowKashida"/>
        <w:rPr>
          <w:rFonts w:ascii="Times New Roman" w:hAnsi="Times New Roman" w:cs="Times New Roman"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تخریج در ص (33).</w:t>
      </w:r>
    </w:p>
  </w:footnote>
  <w:footnote w:id="261">
    <w:p w:rsidR="004A30F1" w:rsidRPr="00DB4BAD" w:rsidRDefault="004A30F1" w:rsidP="00426CC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تخریج در ص (21).</w:t>
      </w:r>
    </w:p>
  </w:footnote>
  <w:footnote w:id="262">
    <w:p w:rsidR="004A30F1" w:rsidRPr="00DB4BAD" w:rsidRDefault="004A30F1" w:rsidP="00426CC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تخریج در ص (15).</w:t>
      </w:r>
    </w:p>
  </w:footnote>
  <w:footnote w:id="263">
    <w:p w:rsidR="004A30F1" w:rsidRPr="00DB4BAD" w:rsidRDefault="004A30F1" w:rsidP="00426CC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(331/428 و 42/1)، م (333/261/1)، ت (125/82/1)، جه (621/203/1)، نس (184/1).</w:t>
      </w:r>
    </w:p>
  </w:footnote>
  <w:footnote w:id="264">
    <w:p w:rsidR="004A30F1" w:rsidRPr="00DB4BAD" w:rsidRDefault="004A30F1" w:rsidP="00426CC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تخریج در ص (15).</w:t>
      </w:r>
    </w:p>
  </w:footnote>
  <w:footnote w:id="265">
    <w:p w:rsidR="004A30F1" w:rsidRPr="00DB4BAD" w:rsidRDefault="004A30F1" w:rsidP="00426CC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د (636/353/2).</w:t>
      </w:r>
    </w:p>
  </w:footnote>
  <w:footnote w:id="266">
    <w:p w:rsidR="004A30F1" w:rsidRPr="00DB4BAD" w:rsidRDefault="004A30F1" w:rsidP="00426CC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534]، د (627/345/2)، ت (375/234/1)، جه (655/215/1).</w:t>
      </w:r>
    </w:p>
  </w:footnote>
  <w:footnote w:id="267">
    <w:p w:rsidR="004A30F1" w:rsidRPr="00DB4BAD" w:rsidRDefault="004A30F1" w:rsidP="003A61B1">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 [الإرواء 271]، دارقطنی أحمد و أبوداود آن را روایت کرده‌اند.</w:t>
      </w:r>
    </w:p>
  </w:footnote>
  <w:footnote w:id="268">
    <w:p w:rsidR="004A30F1" w:rsidRPr="00DB4BAD" w:rsidRDefault="004A30F1" w:rsidP="00426CC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لغیره : [الإرواء 269]، ت (2948/197/4)، د (3995/52/11)، به گفته ابن قیم رحمه الله در این باره در «تهذیب السنن» (6/17) مراجعه شود.</w:t>
      </w:r>
    </w:p>
  </w:footnote>
  <w:footnote w:id="269">
    <w:p w:rsidR="004A30F1" w:rsidRPr="00DB4BAD" w:rsidRDefault="004A30F1" w:rsidP="00426CC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6690]، ت (1183/319/2).</w:t>
      </w:r>
    </w:p>
  </w:footnote>
  <w:footnote w:id="270">
    <w:p w:rsidR="004A30F1" w:rsidRPr="00DB4BAD" w:rsidRDefault="004A30F1" w:rsidP="00426CC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534]، د (627/345/2)، ت (375/234/1)، جه (655/215/1).</w:t>
      </w:r>
    </w:p>
  </w:footnote>
  <w:footnote w:id="271">
    <w:p w:rsidR="004A30F1" w:rsidRPr="00DB4BAD" w:rsidRDefault="004A30F1" w:rsidP="00426CC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(6251/36/11)، م (397/298/1).</w:t>
      </w:r>
    </w:p>
  </w:footnote>
  <w:footnote w:id="272">
    <w:p w:rsidR="004A30F1" w:rsidRPr="00DB4BAD" w:rsidRDefault="004A30F1" w:rsidP="00426CC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ما (442/126)، خ (4535/199/8).</w:t>
      </w:r>
    </w:p>
  </w:footnote>
  <w:footnote w:id="273">
    <w:p w:rsidR="004A30F1" w:rsidRPr="00DB4BAD" w:rsidRDefault="004A30F1" w:rsidP="00430FB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م (700- 39 -487/1)، بخاری این حدیث را بصورت معلق روایت کرده است، (1098/575/2).</w:t>
      </w:r>
    </w:p>
  </w:footnote>
  <w:footnote w:id="274">
    <w:p w:rsidR="004A30F1" w:rsidRPr="00935AEF" w:rsidRDefault="004A30F1" w:rsidP="00C07757">
      <w:pPr>
        <w:pStyle w:val="FootnoteText"/>
        <w:ind w:left="193" w:hanging="193"/>
        <w:jc w:val="lowKashida"/>
        <w:rPr>
          <w:rFonts w:ascii="Times New Roman" w:hAnsi="Times New Roman" w:cs="Times New Roman"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 [ص. جه 835]، ت (343/216/1)، جه (1020/326/1)، بنحوه،وکذا : هق (11/2).</w:t>
      </w:r>
    </w:p>
  </w:footnote>
  <w:footnote w:id="275">
    <w:p w:rsidR="004A30F1" w:rsidRPr="00DB4BAD" w:rsidRDefault="004A30F1" w:rsidP="00C0775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مختصری از کتاب «صفة الصلاة» ألبانی (ص 12).</w:t>
      </w:r>
    </w:p>
  </w:footnote>
  <w:footnote w:id="276">
    <w:p w:rsidR="004A30F1" w:rsidRPr="00DB4BAD" w:rsidRDefault="004A30F1" w:rsidP="00430FB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زاد المعاد (51/1).</w:t>
      </w:r>
    </w:p>
  </w:footnote>
  <w:footnote w:id="277">
    <w:p w:rsidR="004A30F1" w:rsidRPr="00216AA2" w:rsidRDefault="004A30F1" w:rsidP="00216AA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مختصری از کتاب </w:t>
      </w:r>
      <w:r w:rsidRPr="00A541E5">
        <w:rPr>
          <w:rFonts w:ascii="Times New Roman" w:hAnsi="Times New Roman" w:cs="B Badr" w:hint="cs"/>
          <w:b/>
          <w:bCs/>
          <w:sz w:val="24"/>
          <w:szCs w:val="24"/>
          <w:rtl/>
          <w:lang w:bidi="fa-IR"/>
        </w:rPr>
        <w:t>«صفة صلاة النبی</w:t>
      </w:r>
      <w:r w:rsidRPr="00196138">
        <w:rPr>
          <w:rFonts w:ascii="Times New Roman" w:hAnsi="Times New Roman" w:cs="B Badr" w:hint="cs"/>
          <w:sz w:val="24"/>
          <w:szCs w:val="24"/>
          <w:rtl/>
          <w:lang w:bidi="fa-IR"/>
        </w:rPr>
        <w:sym w:font="AGA Arabesque" w:char="F072"/>
      </w:r>
      <w:r w:rsidRPr="00A541E5">
        <w:rPr>
          <w:rFonts w:ascii="Times New Roman" w:hAnsi="Times New Roman" w:cs="B Badr" w:hint="cs"/>
          <w:b/>
          <w:bCs/>
          <w:sz w:val="24"/>
          <w:szCs w:val="24"/>
          <w:rtl/>
          <w:lang w:bidi="fa-IR"/>
        </w:rPr>
        <w:t>»</w:t>
      </w:r>
      <w:r>
        <w:rPr>
          <w:rFonts w:ascii="Times New Roman" w:hAnsi="Times New Roman" w:cs="B Badr" w:hint="cs"/>
          <w:sz w:val="24"/>
          <w:szCs w:val="24"/>
          <w:rtl/>
          <w:lang w:bidi="fa-IR"/>
        </w:rPr>
        <w:t xml:space="preserve"> ألبانی.</w:t>
      </w:r>
    </w:p>
  </w:footnote>
  <w:footnote w:id="278">
    <w:p w:rsidR="004A30F1" w:rsidRPr="00DB4BAD" w:rsidRDefault="004A30F1" w:rsidP="00430FB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صحیح : [ص. جه 222]، ت (3/5/1)، د (61/88/1)، جه (275/101/1).</w:t>
      </w:r>
    </w:p>
  </w:footnote>
  <w:footnote w:id="279">
    <w:p w:rsidR="004A30F1" w:rsidRPr="00DB4BAD" w:rsidRDefault="004A30F1" w:rsidP="00430FB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تخریج در ص (98).</w:t>
      </w:r>
    </w:p>
  </w:footnote>
  <w:footnote w:id="280">
    <w:p w:rsidR="004A30F1" w:rsidRPr="00DB4BAD" w:rsidRDefault="004A30F1" w:rsidP="00430FB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3778]، خ (1117/587/2)، د (939/233/3)، ت (369/231/1).</w:t>
      </w:r>
    </w:p>
  </w:footnote>
  <w:footnote w:id="281">
    <w:p w:rsidR="004A30F1" w:rsidRPr="00DB4BAD" w:rsidRDefault="004A30F1" w:rsidP="0057045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(756/236/2)، م (394/295/1)، ت (247/156/1)، نس (137/2).</w:t>
      </w:r>
    </w:p>
  </w:footnote>
  <w:footnote w:id="282">
    <w:p w:rsidR="004A30F1" w:rsidRPr="00DB4BAD" w:rsidRDefault="004A30F1" w:rsidP="0057045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(756/236/2)، م (394/295/1)، ت (247/156/1)، نس (137/2)، جه (837/273/1)، د (807/42/3)، در روایت ابوداود کلمه «فصاعداً» هم ذکر شده که در روایات دیگر نیامده است.</w:t>
      </w:r>
    </w:p>
  </w:footnote>
  <w:footnote w:id="283">
    <w:p w:rsidR="004A30F1" w:rsidRPr="00DB4BAD" w:rsidRDefault="004A30F1" w:rsidP="00133C49">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710]، نس (183/2)، ت (264/165/1)، د (840/93/3)، جه (870/282/1).</w:t>
      </w:r>
    </w:p>
  </w:footnote>
  <w:footnote w:id="284">
    <w:p w:rsidR="004A30F1" w:rsidRPr="009268C3" w:rsidRDefault="004A30F1" w:rsidP="00EE3025">
      <w:pPr>
        <w:pStyle w:val="FootnoteText"/>
        <w:ind w:left="193" w:hanging="193"/>
        <w:jc w:val="lowKashida"/>
        <w:rPr>
          <w:rFonts w:ascii="Times New Roman" w:hAnsi="Times New Roman" w:cs="Times New Roman"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تخریج در ص (110).</w:t>
      </w:r>
    </w:p>
  </w:footnote>
  <w:footnote w:id="285">
    <w:p w:rsidR="004A30F1" w:rsidRPr="00DB4BAD" w:rsidRDefault="004A30F1" w:rsidP="0017678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تخریج در ص (98).</w:t>
      </w:r>
    </w:p>
  </w:footnote>
  <w:footnote w:id="286">
    <w:p w:rsidR="004A30F1" w:rsidRPr="00DB4BAD" w:rsidRDefault="004A30F1" w:rsidP="006B41B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تخریج در ص (98).</w:t>
      </w:r>
    </w:p>
  </w:footnote>
  <w:footnote w:id="287">
    <w:p w:rsidR="004A30F1" w:rsidRPr="00DB4BAD" w:rsidRDefault="004A30F1" w:rsidP="006B41B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خ (812/297/2)، م (490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230/354/1)، نس (209/2).</w:t>
      </w:r>
    </w:p>
  </w:footnote>
  <w:footnote w:id="288">
    <w:p w:rsidR="004A30F1" w:rsidRPr="00DB4BAD" w:rsidRDefault="004A30F1" w:rsidP="00430FB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قط (3/348/1). البانی این را در «صفه الصلاه) ص (123) آورده است.</w:t>
      </w:r>
    </w:p>
  </w:footnote>
  <w:footnote w:id="289">
    <w:p w:rsidR="004A30F1" w:rsidRDefault="004A30F1" w:rsidP="00430FB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710]، نس (183/2)، ت (264/165/1)، د (84093/3)، جه (870/282/1).</w:t>
      </w:r>
    </w:p>
    <w:p w:rsidR="004A30F1" w:rsidRPr="00C73AFB" w:rsidRDefault="004A30F1" w:rsidP="00430FB2">
      <w:pPr>
        <w:pStyle w:val="FootnoteText"/>
        <w:ind w:left="193" w:hanging="193"/>
        <w:jc w:val="lowKashida"/>
        <w:rPr>
          <w:rFonts w:ascii="Times New Roman" w:hAnsi="Times New Roman" w:cs="Times New Roman" w:hint="cs"/>
          <w:sz w:val="24"/>
          <w:szCs w:val="24"/>
          <w:rtl/>
          <w:lang w:bidi="fa-IR"/>
        </w:rPr>
      </w:pPr>
      <w:r>
        <w:rPr>
          <w:rFonts w:ascii="Times New Roman" w:hAnsi="Times New Roman" w:cs="B Badr" w:hint="cs"/>
          <w:sz w:val="24"/>
          <w:szCs w:val="24"/>
          <w:rtl/>
          <w:lang w:bidi="fa-IR"/>
        </w:rPr>
        <w:t xml:space="preserve">(*) «سلام» از اسماء خداوند متعال است هم به معنی سالم از هر عیب و نقصی آمده و هم به معنی حافظ و نگهدارنده. بنابراین </w:t>
      </w:r>
      <w:r w:rsidRPr="00B768AD">
        <w:rPr>
          <w:rFonts w:ascii="Times New Roman" w:hAnsi="Times New Roman" w:cs="B Badr" w:hint="cs"/>
          <w:b/>
          <w:bCs/>
          <w:sz w:val="26"/>
          <w:szCs w:val="26"/>
          <w:rtl/>
          <w:lang w:bidi="fa-IR"/>
        </w:rPr>
        <w:t>«السلام علی الله»</w:t>
      </w:r>
      <w:r>
        <w:rPr>
          <w:rFonts w:ascii="Times New Roman" w:hAnsi="Times New Roman" w:cs="B Badr" w:hint="cs"/>
          <w:sz w:val="24"/>
          <w:szCs w:val="24"/>
          <w:rtl/>
          <w:lang w:bidi="fa-IR"/>
        </w:rPr>
        <w:t xml:space="preserve"> یعنی خدا از هر عیب و نقصی که بر مخلوق وارد می‌شود منزه است و «السلام علی جبریل» و «السلام علی میکائیل» و «السلام علی النبی» و «السلام علیا» و ... یعنی اینکه خداوند حافظ و نگهدارنده جبرئیل و میکائیل و ... است. «مترجم».</w:t>
      </w:r>
    </w:p>
  </w:footnote>
  <w:footnote w:id="290">
    <w:p w:rsidR="004A30F1" w:rsidRPr="00DB4BAD" w:rsidRDefault="004A30F1" w:rsidP="00430FB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319]، نس (40/3)، قط (4/350/1)، هق (138/2).</w:t>
      </w:r>
    </w:p>
  </w:footnote>
  <w:footnote w:id="291">
    <w:p w:rsidR="004A30F1" w:rsidRPr="00DB4BAD" w:rsidRDefault="004A30F1" w:rsidP="00430FB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(6265/56/11)، م (402/301/1).</w:t>
      </w:r>
    </w:p>
  </w:footnote>
  <w:footnote w:id="292">
    <w:p w:rsidR="004A30F1" w:rsidRPr="00DB4BAD" w:rsidRDefault="004A30F1" w:rsidP="00430FB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اسناد آن صحیح است : [صفة الصلاة 182 ط مکتبه المعارف]، ت (3546/180/5)، د (468/354/4).</w:t>
      </w:r>
    </w:p>
  </w:footnote>
  <w:footnote w:id="293">
    <w:p w:rsidR="004A30F1" w:rsidRDefault="004A30F1" w:rsidP="00430FB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اسناد آن حسن است : خز (711/351 و 352/1).</w:t>
      </w:r>
    </w:p>
    <w:p w:rsidR="004A30F1" w:rsidRPr="00DB4BAD" w:rsidRDefault="004A30F1" w:rsidP="00430FB2">
      <w:pPr>
        <w:pStyle w:val="FootnoteText"/>
        <w:ind w:left="193" w:hanging="193"/>
        <w:jc w:val="lowKashida"/>
        <w:rPr>
          <w:rFonts w:ascii="Times New Roman" w:hAnsi="Times New Roman" w:cs="B Badr" w:hint="cs"/>
          <w:sz w:val="24"/>
          <w:szCs w:val="24"/>
          <w:rtl/>
          <w:lang w:bidi="fa-IR"/>
        </w:rPr>
      </w:pPr>
      <w:r>
        <w:rPr>
          <w:rFonts w:ascii="Times New Roman" w:hAnsi="Times New Roman" w:cs="B Badr" w:hint="cs"/>
          <w:sz w:val="24"/>
          <w:szCs w:val="24"/>
          <w:rtl/>
          <w:lang w:bidi="fa-IR"/>
        </w:rPr>
        <w:t xml:space="preserve">*) اللهم صل علی محمد یعنی : خدایا مقام او را در دنیا با بلندآوازه کردن یاد او و دفاع از دعوتش و بقای شریعتش و در آخرت با شفاعت برای امتش و چند برابر کردن اجر و پاداشش بالا ببر. النهایه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ابن الاثیر - «مترجم».</w:t>
      </w:r>
    </w:p>
  </w:footnote>
  <w:footnote w:id="294">
    <w:p w:rsidR="004A30F1" w:rsidRPr="00DB4BAD" w:rsidRDefault="004A30F1" w:rsidP="00430FB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خ (6357/152/11)، م (406/305/1)، د (963/264/3)، ت (482/301/1)، جه (904/293/1)، نس (47/3).</w:t>
      </w:r>
    </w:p>
  </w:footnote>
  <w:footnote w:id="295">
    <w:p w:rsidR="004A30F1" w:rsidRPr="00DB4BAD" w:rsidRDefault="004A30F1" w:rsidP="00430FB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تخریج در ص (103).</w:t>
      </w:r>
    </w:p>
  </w:footnote>
  <w:footnote w:id="296">
    <w:p w:rsidR="004A30F1" w:rsidRPr="00DB4BAD" w:rsidRDefault="004A30F1" w:rsidP="00430FB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(289/272/2)، م (392-28-/293/1)، نس (233/2).</w:t>
      </w:r>
    </w:p>
  </w:footnote>
  <w:footnote w:id="297">
    <w:p w:rsidR="004A30F1" w:rsidRPr="00DB4BAD" w:rsidRDefault="004A30F1" w:rsidP="00430FB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262]، خ (631/111/2).</w:t>
      </w:r>
    </w:p>
  </w:footnote>
  <w:footnote w:id="298">
    <w:p w:rsidR="004A30F1" w:rsidRPr="00DB4BAD" w:rsidRDefault="004A30F1" w:rsidP="00430FB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د 763]، د (842/99 و 100/3).</w:t>
      </w:r>
    </w:p>
  </w:footnote>
  <w:footnote w:id="299">
    <w:p w:rsidR="004A30F1" w:rsidRPr="00DB4BAD" w:rsidRDefault="004A30F1" w:rsidP="00430FB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[الإرواء 336]، نس (238/2).</w:t>
      </w:r>
    </w:p>
  </w:footnote>
  <w:footnote w:id="300">
    <w:p w:rsidR="004A30F1" w:rsidRPr="00DB4BAD" w:rsidRDefault="004A30F1" w:rsidP="00430FB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د 766]، د (845/102/3).</w:t>
      </w:r>
    </w:p>
  </w:footnote>
  <w:footnote w:id="301">
    <w:p w:rsidR="004A30F1" w:rsidRPr="00DB4BAD" w:rsidRDefault="004A30F1" w:rsidP="00430FB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[ص. نس 722]، کم (251/1)، این لفظ مستدرک حاکم است، د (681/388/2)، نس (62/2)، ابوداود و نسائی این حدیث را با لفظ «إذا صلی أحدکم إلی سترة ...» روایت کرده‌اند.</w:t>
      </w:r>
    </w:p>
  </w:footnote>
  <w:footnote w:id="302">
    <w:p w:rsidR="004A30F1" w:rsidRDefault="004A30F1" w:rsidP="00430FB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[صفة الصلاة 62]، خز (800/9/2).</w:t>
      </w:r>
    </w:p>
    <w:p w:rsidR="004A30F1" w:rsidRPr="00DB4BAD" w:rsidRDefault="004A30F1" w:rsidP="00430FB2">
      <w:pPr>
        <w:pStyle w:val="FootnoteText"/>
        <w:ind w:left="193" w:hanging="193"/>
        <w:jc w:val="lowKashida"/>
        <w:rPr>
          <w:rFonts w:ascii="Times New Roman" w:hAnsi="Times New Roman" w:cs="B Badr" w:hint="cs"/>
          <w:sz w:val="24"/>
          <w:szCs w:val="24"/>
          <w:rtl/>
          <w:lang w:bidi="fa-IR"/>
        </w:rPr>
      </w:pPr>
      <w:r>
        <w:rPr>
          <w:rFonts w:ascii="Times New Roman" w:hAnsi="Times New Roman" w:cs="B Badr" w:hint="cs"/>
          <w:sz w:val="24"/>
          <w:szCs w:val="24"/>
          <w:rtl/>
          <w:lang w:bidi="fa-IR"/>
        </w:rPr>
        <w:t>*) پشتی پالان شتر به اندازه یک ذراع می‌باشد یعنی ارتفاع ستره باید از یک ذراع کمتر نباشد «مترجم».</w:t>
      </w:r>
    </w:p>
  </w:footnote>
  <w:footnote w:id="303">
    <w:p w:rsidR="004A30F1" w:rsidRPr="00DB4BAD" w:rsidRDefault="004A30F1" w:rsidP="00430FB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صحیح : [مختصر م 339]، م (449/358/1)، ت (334/210/1)، د (671/380/2) بنحوه. </w:t>
      </w:r>
    </w:p>
  </w:footnote>
  <w:footnote w:id="304">
    <w:p w:rsidR="004A30F1" w:rsidRPr="00DB4BAD" w:rsidRDefault="004A30F1" w:rsidP="00430FB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صفة الصلاة 62]، خ (506/579/1).</w:t>
      </w:r>
    </w:p>
  </w:footnote>
  <w:footnote w:id="305">
    <w:p w:rsidR="004A30F1" w:rsidRPr="00DB4BAD" w:rsidRDefault="004A30F1" w:rsidP="00430FB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هر ذراع (45) سانتیمتر است.</w:t>
      </w:r>
    </w:p>
  </w:footnote>
  <w:footnote w:id="306">
    <w:p w:rsidR="004A30F1" w:rsidRPr="00DB4BAD" w:rsidRDefault="004A30F1" w:rsidP="00430FB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(496/574/1)، م (508/364/1)، د (682/389/2) بنحوه.</w:t>
      </w:r>
    </w:p>
  </w:footnote>
  <w:footnote w:id="307">
    <w:p w:rsidR="004A30F1" w:rsidRPr="00DB4BAD" w:rsidRDefault="004A30F1" w:rsidP="00430FB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[صفة الصلاة 64]، خز (827/20/2).</w:t>
      </w:r>
    </w:p>
  </w:footnote>
  <w:footnote w:id="308">
    <w:p w:rsidR="004A30F1" w:rsidRPr="00DB4BAD" w:rsidRDefault="004A30F1" w:rsidP="00430FB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[مختصر م 338]، م (505/362/1).</w:t>
      </w:r>
    </w:p>
  </w:footnote>
  <w:footnote w:id="309">
    <w:p w:rsidR="004A30F1" w:rsidRPr="00DB4BAD" w:rsidRDefault="004A30F1" w:rsidP="00430FB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719]، م (510/365/1)، نس (63/2)، ت (337/212/1)، د (688/394/2).)، م (</w:t>
      </w:r>
    </w:p>
  </w:footnote>
  <w:footnote w:id="310">
    <w:p w:rsidR="004A30F1" w:rsidRPr="00DB4BAD" w:rsidRDefault="004A30F1" w:rsidP="00430FB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(510/584/1)، م (507/363/1)، د (687/393/2)، ت (235/210/1)، نس (66/2)، جه (945/304/1).</w:t>
      </w:r>
    </w:p>
  </w:footnote>
  <w:footnote w:id="311">
    <w:p w:rsidR="004A30F1" w:rsidRDefault="004A30F1" w:rsidP="00430FB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(504/361/1)، د (701/402/2)، خ (493/571/1)، بخاری این حدیث را با اضافه «عنی إلی غیرجدار» روایت کرده است.</w:t>
      </w:r>
    </w:p>
    <w:p w:rsidR="004A30F1" w:rsidRPr="00DB4BAD" w:rsidRDefault="004A30F1" w:rsidP="00C812A0">
      <w:pPr>
        <w:pStyle w:val="FootnoteText"/>
        <w:ind w:left="193" w:hanging="3"/>
        <w:jc w:val="lowKashida"/>
        <w:rPr>
          <w:rFonts w:ascii="Times New Roman" w:hAnsi="Times New Roman" w:cs="B Badr" w:hint="cs"/>
          <w:sz w:val="24"/>
          <w:szCs w:val="24"/>
          <w:rtl/>
          <w:lang w:bidi="fa-IR"/>
        </w:rPr>
      </w:pPr>
      <w:r>
        <w:rPr>
          <w:rFonts w:ascii="Times New Roman" w:hAnsi="Times New Roman" w:cs="B Badr" w:hint="cs"/>
          <w:sz w:val="24"/>
          <w:szCs w:val="24"/>
          <w:rtl/>
          <w:lang w:bidi="fa-IR"/>
        </w:rPr>
        <w:t>این روایت غیر جدار را نفی نمی‌کند؛ چون پیامبر در فضا نماز نمی‌خواند مگر اینکه عصایی را جلویش نصب ‌کرد.</w:t>
      </w:r>
    </w:p>
  </w:footnote>
  <w:footnote w:id="312">
    <w:p w:rsidR="004A30F1" w:rsidRPr="00DB4BAD" w:rsidRDefault="004A30F1" w:rsidP="00430FB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(744/277/2)، م (598/419/1)، جه (805/264/1)، د (766/485/2).</w:t>
      </w:r>
    </w:p>
  </w:footnote>
  <w:footnote w:id="313">
    <w:p w:rsidR="004A30F1" w:rsidRPr="00DB4BAD" w:rsidRDefault="004A30F1" w:rsidP="006516B9">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[الارواء 342]، د (760/476/2)، ت (242/153/1).</w:t>
      </w:r>
    </w:p>
  </w:footnote>
  <w:footnote w:id="314">
    <w:p w:rsidR="004A30F1" w:rsidRPr="00DB4BAD" w:rsidRDefault="004A30F1" w:rsidP="006516B9">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[صفة الصلاة 82]، د(920/205/3)، ت (248/157/1).</w:t>
      </w:r>
    </w:p>
  </w:footnote>
  <w:footnote w:id="315">
    <w:p w:rsidR="004A30F1" w:rsidRPr="00DB4BAD" w:rsidRDefault="004A30F1" w:rsidP="006516B9">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م (410/307/1)، خ (780/262/2)، نس (144/2)، د (924/211/3)، ت (250/158/1)، جع (851/277/1).</w:t>
      </w:r>
    </w:p>
  </w:footnote>
  <w:footnote w:id="316">
    <w:p w:rsidR="004A30F1" w:rsidRPr="00DB4BAD" w:rsidRDefault="004A30F1" w:rsidP="006516B9">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نس 932]، خ (759/243/2).</w:t>
      </w:r>
    </w:p>
  </w:footnote>
  <w:footnote w:id="317">
    <w:p w:rsidR="004A30F1" w:rsidRPr="00DB4BAD" w:rsidRDefault="004A30F1" w:rsidP="006516B9">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[مختصر م 286]، م (421/155/331/1).</w:t>
      </w:r>
    </w:p>
  </w:footnote>
  <w:footnote w:id="318">
    <w:p w:rsidR="004A30F1" w:rsidRPr="00DB4BAD" w:rsidRDefault="004A30F1" w:rsidP="006516B9">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صحیح : [مختصر م 287]، م (452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157 -/334/1).</w:t>
      </w:r>
    </w:p>
  </w:footnote>
  <w:footnote w:id="319">
    <w:p w:rsidR="004A30F1" w:rsidRPr="00DB4BAD" w:rsidRDefault="004A30F1" w:rsidP="006516B9">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نس 1001]، نس (190/2)، د (857/123/3)، ت (261/164/1).</w:t>
      </w:r>
    </w:p>
  </w:footnote>
  <w:footnote w:id="320">
    <w:p w:rsidR="004A30F1" w:rsidRPr="00DB4BAD" w:rsidRDefault="004A30F1" w:rsidP="006516B9">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[صفه الصلاه 127]، د (856/121/3)، هق (86/2).</w:t>
      </w:r>
    </w:p>
  </w:footnote>
  <w:footnote w:id="321">
    <w:p w:rsidR="004A30F1" w:rsidRPr="00DB4BAD" w:rsidRDefault="004A30F1" w:rsidP="006516B9">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[مختصر م 296]، م (478 و 477/347/1)، د (832/82/3)، نس (199/2).</w:t>
      </w:r>
    </w:p>
  </w:footnote>
  <w:footnote w:id="322">
    <w:p w:rsidR="004A30F1" w:rsidRPr="00DB4BAD" w:rsidRDefault="004A30F1" w:rsidP="006516B9">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[مختصر م 296]، م (478 و 477/347/1)، د (832/82/3)، نس (199/2).</w:t>
      </w:r>
    </w:p>
  </w:footnote>
  <w:footnote w:id="323">
    <w:p w:rsidR="004A30F1" w:rsidRPr="00DB4BAD" w:rsidRDefault="004A30F1" w:rsidP="004C4B88">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[صفة الصلاة 119].</w:t>
      </w:r>
    </w:p>
  </w:footnote>
  <w:footnote w:id="324">
    <w:p w:rsidR="004A30F1" w:rsidRPr="00DB4BAD" w:rsidRDefault="004A30F1" w:rsidP="006516B9">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731]، جه (897/289/1).</w:t>
      </w:r>
    </w:p>
  </w:footnote>
  <w:footnote w:id="325">
    <w:p w:rsidR="004A30F1" w:rsidRPr="00DB4BAD" w:rsidRDefault="004A30F1" w:rsidP="006516B9">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731]، ت (283/175/1)، د (835/87/3)، جه (898/290/1)، ملاحظه : در روایت ابوداود «وعافنی» به جای «واجبرنی» و در روایت ابن ماجه «وارفعنی» به جای «واهدنی» آ»ده است و مستحب است که هر دو با هم گفته شوند (و عافنی و ارفعنی).</w:t>
      </w:r>
    </w:p>
  </w:footnote>
  <w:footnote w:id="326">
    <w:p w:rsidR="004A30F1" w:rsidRPr="00DB4BAD" w:rsidRDefault="004A30F1" w:rsidP="006516B9">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[مختصر م 390] م (746/512/1).</w:t>
      </w:r>
    </w:p>
  </w:footnote>
  <w:footnote w:id="327">
    <w:p w:rsidR="004A30F1" w:rsidRPr="00DB4BAD" w:rsidRDefault="004A30F1" w:rsidP="006516B9">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تخریج در ص (110).</w:t>
      </w:r>
    </w:p>
  </w:footnote>
  <w:footnote w:id="328">
    <w:p w:rsidR="004A30F1" w:rsidRPr="00DB4BAD" w:rsidRDefault="004A30F1" w:rsidP="006516B9">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[مختصر م 306]، [ص. جه 741]، م (588/412/1)، د (968/273/3)، جه (909/294/1).</w:t>
      </w:r>
    </w:p>
  </w:footnote>
  <w:footnote w:id="329">
    <w:p w:rsidR="004A30F1" w:rsidRPr="00DB4BAD" w:rsidRDefault="004A30F1" w:rsidP="006516B9">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د 877]، د (983/288/3)، نس (62/3)، جه (914/296/1)، ت (294/181/1)، ترمذی این حدیث را بدون جمله آخر «حتی یری بیاض خده» روایت کرده است.</w:t>
      </w:r>
    </w:p>
  </w:footnote>
  <w:footnote w:id="330">
    <w:p w:rsidR="004A30F1" w:rsidRPr="00DB4BAD" w:rsidRDefault="004A30F1" w:rsidP="006516B9">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ت 242]، ت (295/182/1).</w:t>
      </w:r>
    </w:p>
  </w:footnote>
  <w:footnote w:id="331">
    <w:p w:rsidR="004A30F1" w:rsidRPr="00DB4BAD" w:rsidRDefault="004A30F1" w:rsidP="006516B9">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(735/218/2)، م (390-22-/292/1)، ت (255/161/1)، نس (122/2).</w:t>
      </w:r>
    </w:p>
  </w:footnote>
  <w:footnote w:id="332">
    <w:p w:rsidR="004A30F1" w:rsidRPr="00DB4BAD" w:rsidRDefault="004A30F1" w:rsidP="006516B9">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د 663]، خ (739/22/2)، د (727/4396/3).</w:t>
      </w:r>
    </w:p>
  </w:footnote>
  <w:footnote w:id="333">
    <w:p w:rsidR="004A30F1" w:rsidRPr="00DB4BAD" w:rsidRDefault="004A30F1" w:rsidP="006516B9">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نس 1040]، نس (206/2)، أ (493/167/3).</w:t>
      </w:r>
    </w:p>
  </w:footnote>
  <w:footnote w:id="334">
    <w:p w:rsidR="004A30F1" w:rsidRPr="00F85F5B" w:rsidRDefault="004A30F1" w:rsidP="006516B9">
      <w:pPr>
        <w:pStyle w:val="FootnoteText"/>
        <w:ind w:left="193" w:hanging="193"/>
        <w:jc w:val="lowKashida"/>
        <w:rPr>
          <w:rFonts w:ascii="Times New Roman" w:hAnsi="Times New Roman" w:cs="Times New Roman"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[مختصر خ 402]، خ (740/224/2)، ما (376/111).</w:t>
      </w:r>
    </w:p>
  </w:footnote>
  <w:footnote w:id="335">
    <w:p w:rsidR="004A30F1" w:rsidRPr="00F85F5B" w:rsidRDefault="004A30F1" w:rsidP="006516B9">
      <w:pPr>
        <w:pStyle w:val="FootnoteText"/>
        <w:ind w:left="193" w:hanging="193"/>
        <w:jc w:val="lowKashida"/>
        <w:rPr>
          <w:rFonts w:ascii="Times New Roman" w:hAnsi="Times New Roman" w:cs="Times New Roman"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352]، خز (479/243/1).</w:t>
      </w:r>
    </w:p>
  </w:footnote>
  <w:footnote w:id="336">
    <w:p w:rsidR="004A30F1" w:rsidRPr="00DB4BAD" w:rsidRDefault="004A30F1" w:rsidP="006516B9">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[صفة الصلاة 69]، کم (479/1).</w:t>
      </w:r>
    </w:p>
  </w:footnote>
  <w:footnote w:id="337">
    <w:p w:rsidR="004A30F1" w:rsidRPr="00DB4BAD" w:rsidRDefault="004A30F1" w:rsidP="006516B9">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[صفة الصلاة 111]، م (498/357/1)، د (768/489/2).</w:t>
      </w:r>
    </w:p>
  </w:footnote>
  <w:footnote w:id="338">
    <w:p w:rsidR="004A30F1" w:rsidRPr="00DB4BAD" w:rsidRDefault="004A30F1" w:rsidP="00E425A5">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[صفة الصلاة 110]، خ (828/305/2)، د (717/427/2).</w:t>
      </w:r>
    </w:p>
  </w:footnote>
  <w:footnote w:id="339">
    <w:p w:rsidR="004A30F1" w:rsidRPr="00DB4BAD" w:rsidRDefault="004A30F1" w:rsidP="00A8298F">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[صفة الصلاة 110]، خز (594/301/1).</w:t>
      </w:r>
    </w:p>
  </w:footnote>
  <w:footnote w:id="340">
    <w:p w:rsidR="004A30F1" w:rsidRPr="00DB4BAD" w:rsidRDefault="004A30F1" w:rsidP="006516B9">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د 214]، د (720/429/2)، ت (259/163/1).</w:t>
      </w:r>
    </w:p>
  </w:footnote>
  <w:footnote w:id="341">
    <w:p w:rsidR="004A30F1" w:rsidRPr="00DB4BAD" w:rsidRDefault="004A30F1" w:rsidP="006516B9">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د 746]، د (825/70/3)، نس (207/2)، أ (656/276/3).</w:t>
      </w:r>
    </w:p>
  </w:footnote>
  <w:footnote w:id="342">
    <w:p w:rsidR="004A30F1" w:rsidRPr="00DB4BAD" w:rsidRDefault="004A30F1" w:rsidP="00F4372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د 672]، د (828/305/2)، د (718/427/2).</w:t>
      </w:r>
    </w:p>
  </w:footnote>
  <w:footnote w:id="343">
    <w:p w:rsidR="004A30F1" w:rsidRPr="00DB4BAD" w:rsidRDefault="004A30F1" w:rsidP="003E3FC0">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[صفة الصلاة 126]، م (494/356/1).</w:t>
      </w:r>
    </w:p>
  </w:footnote>
  <w:footnote w:id="344">
    <w:p w:rsidR="004A30F1" w:rsidRPr="00DB4BAD" w:rsidRDefault="004A30F1" w:rsidP="003E3FC0">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(807/294/2)، م (495/356/1)، نس (212/2).</w:t>
      </w:r>
    </w:p>
  </w:footnote>
  <w:footnote w:id="345">
    <w:p w:rsidR="004A30F1" w:rsidRPr="00DB4BAD" w:rsidRDefault="004A30F1" w:rsidP="003E3FC0">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[صفة الصلاة 126]، خز (654/328/1)، هق (116/2).</w:t>
      </w:r>
    </w:p>
  </w:footnote>
  <w:footnote w:id="346">
    <w:p w:rsidR="004A30F1" w:rsidRPr="00DB4BAD" w:rsidRDefault="004A30F1" w:rsidP="003E3FC0">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اسناد آن صحیح است : خز (641/323/1).</w:t>
      </w:r>
    </w:p>
  </w:footnote>
  <w:footnote w:id="347">
    <w:p w:rsidR="004A30F1" w:rsidRPr="00DB4BAD" w:rsidRDefault="004A30F1" w:rsidP="003E3FC0">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[صفة الصلاة 123]، خز (642/324/1)، هق (112/2).</w:t>
      </w:r>
    </w:p>
  </w:footnote>
  <w:footnote w:id="348">
    <w:p w:rsidR="004A30F1" w:rsidRPr="00DB4BAD" w:rsidRDefault="004A30F1" w:rsidP="003E3FC0">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اسنا آن صحیح است : [صفة الصلاة 123]، هق (113/2).</w:t>
      </w:r>
    </w:p>
  </w:footnote>
  <w:footnote w:id="349">
    <w:p w:rsidR="004A30F1" w:rsidRPr="00DB4BAD" w:rsidRDefault="004A30F1" w:rsidP="003E3FC0">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[مختصر م 302]، م (498/357/1)، د (768/489/2).</w:t>
      </w:r>
    </w:p>
  </w:footnote>
  <w:footnote w:id="350">
    <w:p w:rsidR="004A30F1" w:rsidRPr="00DB4BAD" w:rsidRDefault="004A30F1" w:rsidP="003E3FC0">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نس 1109]، نس (236/2).</w:t>
      </w:r>
    </w:p>
  </w:footnote>
  <w:footnote w:id="351">
    <w:p w:rsidR="004A30F1" w:rsidRPr="00DB4BAD" w:rsidRDefault="004A30F1" w:rsidP="00F51480">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[مختصر م 303، م (536/380/1)، د (830/79/3)، ت (282/175/1).</w:t>
      </w:r>
    </w:p>
  </w:footnote>
  <w:footnote w:id="352">
    <w:p w:rsidR="004A30F1" w:rsidRPr="00DB4BAD" w:rsidRDefault="004A30F1" w:rsidP="00F51480">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[مختصر خ 437]، خ (823/302/2)، د (829/78/3).</w:t>
      </w:r>
    </w:p>
  </w:footnote>
  <w:footnote w:id="353">
    <w:p w:rsidR="004A30F1" w:rsidRPr="00DB4BAD" w:rsidRDefault="004A30F1" w:rsidP="001674D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[مختصر خ 437]، خ (824/303/2)، هق (123/2)، فع (116/1) امام شافعی می‌گوید : ما هم به این حدیث عمل می‌کنیم و به کسی که از سجده یا جلوس در نماز بلند می‌شود می‌گوییم که هنگام بلند شدن هر دو دستش بر زمین تکیه کند تا از سنت پیروی کرده باشد چون این عمل به تواضع نزدیکتر است و نمازگزار را در ادای نمازش بهتر یاری می‌کند و بهتر به اوکمک می‌کند تا به جلو نیافتد واحتمال افتادنش کم باشد و هر برخاستنی غیر از این را مکروه می‌دانم و با ترک این هیئت اعاده نماز لازم نیست و سجده سهو هم نمی‌خواهد. الأم (117/1).</w:t>
      </w:r>
    </w:p>
  </w:footnote>
  <w:footnote w:id="354">
    <w:p w:rsidR="004A30F1" w:rsidRPr="00DB4BAD" w:rsidRDefault="004A30F1" w:rsidP="003E3FC0">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[ختصر خ 448]، خ (828/305/2).</w:t>
      </w:r>
    </w:p>
  </w:footnote>
  <w:footnote w:id="355">
    <w:p w:rsidR="004A30F1" w:rsidRPr="00DB4BAD" w:rsidRDefault="004A30F1" w:rsidP="007E6695">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صحیح : [ص. د 851]، م (580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116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408/1)، د (972/277/3).</w:t>
      </w:r>
    </w:p>
  </w:footnote>
  <w:footnote w:id="356">
    <w:p w:rsidR="004A30F1" w:rsidRPr="00DB4BAD" w:rsidRDefault="004A30F1" w:rsidP="003E3FC0">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 [صفة الصلاة 140]، أ (731/15/4).</w:t>
      </w:r>
    </w:p>
  </w:footnote>
  <w:footnote w:id="357">
    <w:p w:rsidR="004A30F1" w:rsidRPr="00DB4BAD" w:rsidRDefault="004A30F1" w:rsidP="003E3FC0">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756]، م (591/414/1)، ـ (299/184/11)، نس (68/3)، د (1499/377/4)، جه (928/300/1).</w:t>
      </w:r>
    </w:p>
  </w:footnote>
  <w:footnote w:id="358">
    <w:p w:rsidR="004A30F1" w:rsidRPr="00DB4BAD" w:rsidRDefault="004A30F1" w:rsidP="00B40864">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[ص. نس 1272]، م (594/415/1)، د (1493/372/4)، نس (70/3).</w:t>
      </w:r>
    </w:p>
  </w:footnote>
  <w:footnote w:id="359">
    <w:p w:rsidR="004A30F1" w:rsidRPr="00DB4BAD" w:rsidRDefault="004A30F1" w:rsidP="003E3FC0">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(844/325/2)، م (593/414/1)، د (1491/371/4).</w:t>
      </w:r>
    </w:p>
  </w:footnote>
  <w:footnote w:id="360">
    <w:p w:rsidR="004A30F1" w:rsidRDefault="004A30F1" w:rsidP="002D029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نس 1278]، م (596/418/1)، ت (3473/144/5)، نس(75/3). ملاحظه : درباره تعداد این اذکار روایاتی آمده که در بعضی از آنها دَه دَه</w:t>
      </w:r>
      <w:r w:rsidRPr="002D0292">
        <w:rPr>
          <w:rFonts w:ascii="Times New Roman" w:hAnsi="Times New Roman" w:cs="B Badr" w:hint="cs"/>
          <w:sz w:val="24"/>
          <w:szCs w:val="24"/>
          <w:vertAlign w:val="superscript"/>
          <w:rtl/>
          <w:lang w:bidi="fa-IR"/>
        </w:rPr>
        <w:t>(أ)</w:t>
      </w:r>
      <w:r>
        <w:rPr>
          <w:rFonts w:ascii="Times New Roman" w:hAnsi="Times New Roman" w:cs="B Badr" w:hint="cs"/>
          <w:sz w:val="24"/>
          <w:szCs w:val="24"/>
          <w:rtl/>
          <w:lang w:bidi="fa-IR"/>
        </w:rPr>
        <w:t xml:space="preserve"> و در بعضی یازده یازده</w:t>
      </w:r>
      <w:r w:rsidRPr="002D0292">
        <w:rPr>
          <w:rFonts w:ascii="Times New Roman" w:hAnsi="Times New Roman" w:cs="B Badr" w:hint="cs"/>
          <w:sz w:val="24"/>
          <w:szCs w:val="24"/>
          <w:vertAlign w:val="superscript"/>
          <w:rtl/>
          <w:lang w:bidi="fa-IR"/>
        </w:rPr>
        <w:t>(ب)</w:t>
      </w:r>
      <w:r>
        <w:rPr>
          <w:rFonts w:ascii="Times New Roman" w:hAnsi="Times New Roman" w:cs="B Badr" w:hint="cs"/>
          <w:sz w:val="24"/>
          <w:szCs w:val="24"/>
          <w:rtl/>
          <w:lang w:bidi="fa-IR"/>
        </w:rPr>
        <w:t xml:space="preserve"> و در بعضی بیست و پنج</w:t>
      </w:r>
      <w:r w:rsidRPr="002D0292">
        <w:rPr>
          <w:rFonts w:ascii="Times New Roman" w:hAnsi="Times New Roman" w:cs="B Badr" w:hint="cs"/>
          <w:sz w:val="24"/>
          <w:szCs w:val="24"/>
          <w:vertAlign w:val="superscript"/>
          <w:rtl/>
          <w:lang w:bidi="fa-IR"/>
        </w:rPr>
        <w:t>(ج)</w:t>
      </w:r>
      <w:r>
        <w:rPr>
          <w:rFonts w:ascii="Times New Roman" w:hAnsi="Times New Roman" w:cs="B Badr" w:hint="cs"/>
          <w:sz w:val="24"/>
          <w:szCs w:val="24"/>
          <w:rtl/>
          <w:lang w:bidi="fa-IR"/>
        </w:rPr>
        <w:t xml:space="preserve"> آمده به اضافه لا اله الا الله در آخر». پس نمازگزار بایدهر بار یکی از این انواع أذکار را بخواند. أه‍ - .</w:t>
      </w:r>
    </w:p>
    <w:p w:rsidR="004A30F1" w:rsidRPr="00DB4BAD" w:rsidRDefault="004A30F1" w:rsidP="00FB71B2">
      <w:pPr>
        <w:pStyle w:val="FootnoteText"/>
        <w:ind w:left="193" w:hanging="3"/>
        <w:jc w:val="lowKashida"/>
        <w:rPr>
          <w:rFonts w:ascii="Times New Roman" w:hAnsi="Times New Roman" w:cs="B Badr" w:hint="cs"/>
          <w:sz w:val="24"/>
          <w:szCs w:val="24"/>
          <w:rtl/>
          <w:lang w:bidi="fa-IR"/>
        </w:rPr>
      </w:pPr>
      <w:r>
        <w:rPr>
          <w:rFonts w:ascii="Times New Roman" w:hAnsi="Times New Roman" w:cs="B Badr" w:hint="cs"/>
          <w:sz w:val="24"/>
          <w:szCs w:val="24"/>
          <w:rtl/>
          <w:lang w:bidi="fa-IR"/>
        </w:rPr>
        <w:t xml:space="preserve">(أ) خ (6329/132/11)، (ب) م (595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143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417/1)، (ج) نس (76/3) [ص. نس 1279].</w:t>
      </w:r>
    </w:p>
  </w:footnote>
  <w:footnote w:id="361">
    <w:p w:rsidR="004A30F1" w:rsidRPr="00DB4BAD" w:rsidRDefault="004A30F1" w:rsidP="003E3FC0">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[مختصر م 314]، م (597/418/1).</w:t>
      </w:r>
    </w:p>
  </w:footnote>
  <w:footnote w:id="362">
    <w:p w:rsidR="004A30F1" w:rsidRPr="00DB4BAD" w:rsidRDefault="004A30F1" w:rsidP="00CE21E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7669]، د (1508/384/4)، نس (53/3).</w:t>
      </w:r>
    </w:p>
  </w:footnote>
  <w:footnote w:id="363">
    <w:p w:rsidR="004A30F1" w:rsidRPr="00DB4BAD" w:rsidRDefault="004A30F1" w:rsidP="003E3FC0">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6464]، طب (7532/134/8).</w:t>
      </w:r>
    </w:p>
  </w:footnote>
  <w:footnote w:id="364">
    <w:p w:rsidR="004A30F1" w:rsidRPr="00DB4BAD" w:rsidRDefault="004A30F1" w:rsidP="00A20910">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نس 1268]، د (1509/385/4)، نس (68/3).</w:t>
      </w:r>
    </w:p>
  </w:footnote>
  <w:footnote w:id="365">
    <w:p w:rsidR="004A30F1" w:rsidRPr="00DB4BAD" w:rsidRDefault="004A30F1" w:rsidP="00A20910">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753]، جه (925/298/1)، أ (776/55/4).</w:t>
      </w:r>
    </w:p>
  </w:footnote>
  <w:footnote w:id="366">
    <w:p w:rsidR="004A30F1" w:rsidRPr="00DB4BAD" w:rsidRDefault="004A30F1" w:rsidP="003E3FC0">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 xml:space="preserve">متفق علیه : خ (1207/79/3)، م (546- 49 </w:t>
      </w:r>
      <w:r>
        <w:rPr>
          <w:rFonts w:ascii="Times New Roman" w:hAnsi="Times New Roman" w:cs="Times New Roman" w:hint="cs"/>
          <w:sz w:val="24"/>
          <w:szCs w:val="24"/>
          <w:rtl/>
          <w:lang w:bidi="fa-IR"/>
        </w:rPr>
        <w:t>–</w:t>
      </w:r>
      <w:r>
        <w:rPr>
          <w:rFonts w:cs="B Badr" w:hint="cs"/>
          <w:sz w:val="24"/>
          <w:szCs w:val="24"/>
          <w:rtl/>
          <w:lang w:bidi="fa-IR"/>
        </w:rPr>
        <w:t xml:space="preserve"> 388/1)، د (934/322/3)،ت (377/235/1)، جه (1026/327/1)، نس (7/3).</w:t>
      </w:r>
    </w:p>
  </w:footnote>
  <w:footnote w:id="367">
    <w:p w:rsidR="004A30F1" w:rsidRPr="00DB4BAD" w:rsidRDefault="004A30F1" w:rsidP="003E3FC0">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(1220/88/3)، م (545/387/1)، د (94/223/3)، ت (381/237/1)، نس (127/2).</w:t>
      </w:r>
    </w:p>
  </w:footnote>
  <w:footnote w:id="368">
    <w:p w:rsidR="004A30F1" w:rsidRPr="00DB4BAD" w:rsidRDefault="004A30F1" w:rsidP="003E3FC0">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[مختصر 343]، م (429/321/1)، نس (39/3).</w:t>
      </w:r>
    </w:p>
  </w:footnote>
  <w:footnote w:id="369">
    <w:p w:rsidR="004A30F1" w:rsidRPr="00DB4BAD" w:rsidRDefault="004A30F1" w:rsidP="00A863F4">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7047]، خ (751/234/2)، د (897/178/3)، نس (8/3).</w:t>
      </w:r>
    </w:p>
  </w:footnote>
  <w:footnote w:id="370">
    <w:p w:rsidR="004A30F1" w:rsidRPr="00DB4BAD" w:rsidRDefault="004A30F1" w:rsidP="003E3FC0">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2066]، خ (752/234/2)، » (556/391/1)، د (901/182/3)، نس (72/2)، جه (3550/1176/2). واژه (أنبجانیة) با همزه مفتوحه و نون ساکنه و باء مکسوره و تخفیف جیم و وجود یاء نسبت بعد از نون، عبارت است از لباس ضخیم و بدون نقش و نگار، گفته می‌شود «کبش أنبجانی» یعنی گوسفندی که پشم زیاد دارد و «کساء أنبجانی» هم یعنی لباس دارای پشم زیاد. (الفتح 483/1).</w:t>
      </w:r>
    </w:p>
  </w:footnote>
  <w:footnote w:id="371">
    <w:p w:rsidR="004A30F1" w:rsidRPr="00DB4BAD" w:rsidRDefault="004A30F1" w:rsidP="003E3FC0">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 [ص. ج 966]، د (629/347/2)، ت (376/234/1)، ترمذی تنها جمله أول را روایت کرده است. جه (966/310/1)، ابن ماجه تنها جمله دوم را روایت کرده است.</w:t>
      </w:r>
    </w:p>
  </w:footnote>
  <w:footnote w:id="372">
    <w:p w:rsidR="004A30F1" w:rsidRPr="00DB4BAD" w:rsidRDefault="004A30F1" w:rsidP="00104A0A">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3013]، ت (368/230/1)، خز (920/61/2).</w:t>
      </w:r>
    </w:p>
  </w:footnote>
  <w:footnote w:id="373">
    <w:p w:rsidR="004A30F1" w:rsidRPr="00DB4BAD" w:rsidRDefault="004A30F1" w:rsidP="00104A0A">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 (3008/2303/4)، د (477/144/2).</w:t>
      </w:r>
    </w:p>
  </w:footnote>
  <w:footnote w:id="374">
    <w:p w:rsidR="004A30F1" w:rsidRPr="00DB4BAD" w:rsidRDefault="004A30F1" w:rsidP="00104A0A">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[ص. ج 445]، کم (206/1).</w:t>
      </w:r>
    </w:p>
  </w:footnote>
  <w:footnote w:id="375">
    <w:p w:rsidR="004A30F1" w:rsidRPr="00DB4BAD" w:rsidRDefault="004A30F1" w:rsidP="00104A0A">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تخریج در ص (105).</w:t>
      </w:r>
    </w:p>
  </w:footnote>
  <w:footnote w:id="376">
    <w:p w:rsidR="004A30F1" w:rsidRPr="00DB4BAD" w:rsidRDefault="004A30F1" w:rsidP="0003658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تخریج در ص (122).</w:t>
      </w:r>
    </w:p>
  </w:footnote>
  <w:footnote w:id="377">
    <w:p w:rsidR="004A30F1" w:rsidRPr="00DB4BAD" w:rsidRDefault="004A30F1" w:rsidP="00104A0A">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(822/301/2)، م (493/355/1)، ت (275/172/1)، د (883/166/3)، جه (892/288/1)، نس (212/2) مانند آن.</w:t>
      </w:r>
    </w:p>
  </w:footnote>
  <w:footnote w:id="378">
    <w:p w:rsidR="004A30F1" w:rsidRPr="00DB4BAD" w:rsidRDefault="004A30F1" w:rsidP="00104A0A">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7509]، م (560/393/1)، د (89/160/1).</w:t>
      </w:r>
    </w:p>
  </w:footnote>
  <w:footnote w:id="379">
    <w:p w:rsidR="004A30F1" w:rsidRPr="00DB4BAD" w:rsidRDefault="004A30F1" w:rsidP="00104A0A">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(691/182/2)، و این لفظ بخاری است، م (427/320/1)، د (609/330/2)، نس (69/2)، جه (961/308/1).</w:t>
      </w:r>
    </w:p>
  </w:footnote>
  <w:footnote w:id="380">
    <w:p w:rsidR="004A30F1" w:rsidRPr="00DB4BAD" w:rsidRDefault="004A30F1" w:rsidP="00104A0A">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[ص. نس 1151]، ت (598/56/2)، د (910/190/3)، نس (11/3).</w:t>
      </w:r>
    </w:p>
  </w:footnote>
  <w:footnote w:id="381">
    <w:p w:rsidR="004A30F1" w:rsidRPr="00DB4BAD" w:rsidRDefault="004A30F1" w:rsidP="00104A0A">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(516/590/1)، م (543/385/1)، د (904/185/3)، نس (45/2).</w:t>
      </w:r>
    </w:p>
  </w:footnote>
  <w:footnote w:id="382">
    <w:p w:rsidR="004A30F1" w:rsidRPr="00DB4BAD" w:rsidRDefault="004A30F1" w:rsidP="00ED000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1147]، خز (869/41/2).</w:t>
      </w:r>
    </w:p>
  </w:footnote>
  <w:footnote w:id="383">
    <w:p w:rsidR="004A30F1" w:rsidRPr="00DB4BAD" w:rsidRDefault="004A30F1" w:rsidP="00ED000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[صونس 1145]، م (413/309/1)، نس (9/3)، د (588/313/2).</w:t>
      </w:r>
    </w:p>
  </w:footnote>
  <w:footnote w:id="384">
    <w:p w:rsidR="004A30F1" w:rsidRPr="00DB4BAD" w:rsidRDefault="004A30F1" w:rsidP="00ED000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تخریج در ص (131).</w:t>
      </w:r>
    </w:p>
  </w:footnote>
  <w:footnote w:id="385">
    <w:p w:rsidR="004A30F1" w:rsidRPr="00DB4BAD" w:rsidRDefault="004A30F1" w:rsidP="00ED000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صحیح : [ص. د 820]، د (915/195/3).</w:t>
      </w:r>
    </w:p>
  </w:footnote>
  <w:footnote w:id="386">
    <w:p w:rsidR="004A30F1" w:rsidRPr="00DB4BAD" w:rsidRDefault="004A30F1" w:rsidP="00ED000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(1234/107/3)، م (421/316/1)، د (928/216/3).</w:t>
      </w:r>
    </w:p>
  </w:footnote>
  <w:footnote w:id="387">
    <w:p w:rsidR="004A30F1" w:rsidRPr="00DB4BAD" w:rsidRDefault="004A30F1" w:rsidP="00B032E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د 803]، د (894/175/3).</w:t>
      </w:r>
    </w:p>
  </w:footnote>
  <w:footnote w:id="388">
    <w:p w:rsidR="004A30F1" w:rsidRPr="00DB4BAD" w:rsidRDefault="004A30F1" w:rsidP="0083335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متفق علیه : خ (1209/80/3)، این لفظ بخاری است. (512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272 - /367/1) بنحوه.</w:t>
      </w:r>
    </w:p>
  </w:footnote>
  <w:footnote w:id="389">
    <w:p w:rsidR="004A30F1" w:rsidRPr="00DB4BAD" w:rsidRDefault="004A30F1" w:rsidP="00B032E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صحیح : [ص. ج 638]، م (505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259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362/1).</w:t>
      </w:r>
    </w:p>
  </w:footnote>
  <w:footnote w:id="390">
    <w:p w:rsidR="004A30F1" w:rsidRPr="00DB4BAD" w:rsidRDefault="004A30F1" w:rsidP="00ED000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اسناد آن صحیح است : أ (225/36/21)، ص (899/52/2).</w:t>
      </w:r>
    </w:p>
  </w:footnote>
  <w:footnote w:id="391">
    <w:p w:rsidR="004A30F1" w:rsidRPr="00B032E3" w:rsidRDefault="004A30F1" w:rsidP="00ED000E">
      <w:pPr>
        <w:pStyle w:val="FootnoteText"/>
        <w:ind w:left="193" w:hanging="193"/>
        <w:jc w:val="lowKashida"/>
        <w:rPr>
          <w:rFonts w:ascii="Times New Roman" w:hAnsi="Times New Roman" w:cs="Times New Roman"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(137/237/1)، م (361/276/1)، د (174/299/1). ج (513/171/1)، نس (99/1).</w:t>
      </w:r>
    </w:p>
  </w:footnote>
  <w:footnote w:id="392">
    <w:p w:rsidR="004A30F1" w:rsidRPr="00DB4BAD" w:rsidRDefault="004A30F1" w:rsidP="00ED000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متفق علیه : خ (793/276 و 277/2)، م (397/298/1)، د (841/93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66/3)، ت (301/185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186/1)، نس (125/2).</w:t>
      </w:r>
    </w:p>
  </w:footnote>
  <w:footnote w:id="393">
    <w:p w:rsidR="004A30F1" w:rsidRPr="00DB4BAD" w:rsidRDefault="004A30F1" w:rsidP="00ED000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درص (34) بیان شد.</w:t>
      </w:r>
    </w:p>
  </w:footnote>
  <w:footnote w:id="394">
    <w:p w:rsidR="004A30F1" w:rsidRPr="00DB4BAD" w:rsidRDefault="004A30F1" w:rsidP="00ED000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الإجماع (40).</w:t>
      </w:r>
    </w:p>
  </w:footnote>
  <w:footnote w:id="395">
    <w:p w:rsidR="004A30F1" w:rsidRPr="00DB4BAD" w:rsidRDefault="004A30F1" w:rsidP="00ED000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ک م (539/383/1)، ت (4003/252/1)، د (936/227/3)، خ (1200/72/3)، نس (18/3)، در روایت بخاری و نسائی جمله «ونهینا عن الکلام» وجود ندارد.</w:t>
      </w:r>
    </w:p>
  </w:footnote>
  <w:footnote w:id="396">
    <w:p w:rsidR="004A30F1" w:rsidRPr="00DB4BAD" w:rsidRDefault="004A30F1" w:rsidP="00ED000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الإجماع (40).</w:t>
      </w:r>
    </w:p>
  </w:footnote>
  <w:footnote w:id="397">
    <w:p w:rsidR="004A30F1" w:rsidRPr="00DB4BAD" w:rsidRDefault="004A30F1" w:rsidP="00ED000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تخریج در ص (113).</w:t>
      </w:r>
    </w:p>
  </w:footnote>
  <w:footnote w:id="398">
    <w:p w:rsidR="004A30F1" w:rsidRPr="00DB4BAD" w:rsidRDefault="004A30F1" w:rsidP="00ED000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[ص،نس 451 و 452)، ت (411/258/1)، نس (232/1).</w:t>
      </w:r>
    </w:p>
  </w:footnote>
  <w:footnote w:id="399">
    <w:p w:rsidR="004A30F1" w:rsidRPr="00DB4BAD" w:rsidRDefault="004A30F1" w:rsidP="00ED000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[مختصر م 375]، م (778/239/1).</w:t>
      </w:r>
    </w:p>
  </w:footnote>
  <w:footnote w:id="400">
    <w:p w:rsidR="004A30F1" w:rsidRPr="00DB4BAD" w:rsidRDefault="004A30F1" w:rsidP="00ED000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(6113/517/10)، م (781/539/1)، د (1434/321/4)، نس (198/3).</w:t>
      </w:r>
    </w:p>
  </w:footnote>
  <w:footnote w:id="401">
    <w:p w:rsidR="004A30F1" w:rsidRPr="00DB4BAD" w:rsidRDefault="004A30F1" w:rsidP="00ED000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440]، خ (80 و 1181/8/3)، این لفظ بخاری است، ت (431/271/1) بنحوه.</w:t>
      </w:r>
    </w:p>
  </w:footnote>
  <w:footnote w:id="402">
    <w:p w:rsidR="004A30F1" w:rsidRPr="00DB4BAD" w:rsidRDefault="004A30F1" w:rsidP="00ED000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 نس 1658]، خ (1182/58/3)، د (1240/134/4)، نس (251/3).</w:t>
      </w:r>
    </w:p>
  </w:footnote>
  <w:footnote w:id="403">
    <w:p w:rsidR="004A30F1" w:rsidRPr="00DB4BAD" w:rsidRDefault="004A30F1" w:rsidP="00ED000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(627/110/2)، م (838/573/1)، د (1269/162/4)، ت (185/120/1)، نس (28/2)، جه (1162/368/1).</w:t>
      </w:r>
    </w:p>
  </w:footnote>
  <w:footnote w:id="404">
    <w:p w:rsidR="004A30F1" w:rsidRPr="001D3008" w:rsidRDefault="004A30F1" w:rsidP="00ED000E">
      <w:pPr>
        <w:pStyle w:val="FootnoteText"/>
        <w:ind w:left="193" w:hanging="193"/>
        <w:jc w:val="lowKashida"/>
        <w:rPr>
          <w:rFonts w:ascii="Times New Roman" w:hAnsi="Times New Roman" w:cs="Times New Roman"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حسن : [ص. ت 353]، ت (427/269/1).</w:t>
      </w:r>
    </w:p>
  </w:footnote>
  <w:footnote w:id="405">
    <w:p w:rsidR="004A30F1" w:rsidRPr="00DB4BAD" w:rsidRDefault="004A30F1" w:rsidP="00ED000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 [ص. ت 354]، ت (428/270/1)، د (1257/149/4).</w:t>
      </w:r>
    </w:p>
  </w:footnote>
  <w:footnote w:id="406">
    <w:p w:rsidR="004A30F1" w:rsidRPr="00DB4BAD" w:rsidRDefault="004A30F1" w:rsidP="00ED000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944]، خز (1114/163/2)، أ (987/225/4)، جه (1150/363/1).</w:t>
      </w:r>
    </w:p>
  </w:footnote>
  <w:footnote w:id="407">
    <w:p w:rsidR="004A30F1" w:rsidRPr="00DB4BAD" w:rsidRDefault="004A30F1" w:rsidP="00ED000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[مختصر م 360]، م (726/502/1]، د (1243/135/4)، نس (156/2)، جه (1148/363/1).</w:t>
      </w:r>
    </w:p>
  </w:footnote>
  <w:footnote w:id="408">
    <w:p w:rsidR="004A30F1" w:rsidRPr="00DB4BAD" w:rsidRDefault="004A30F1" w:rsidP="004909FB">
      <w:pPr>
        <w:pStyle w:val="FootnoteText"/>
        <w:spacing w:line="228" w:lineRule="auto"/>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نس 905]، م (727/502/1)، نس (155/2)، د (1246/137/4).</w:t>
      </w:r>
    </w:p>
  </w:footnote>
  <w:footnote w:id="409">
    <w:p w:rsidR="004A30F1" w:rsidRPr="00DB4BAD" w:rsidRDefault="004A30F1" w:rsidP="004909FB">
      <w:pPr>
        <w:pStyle w:val="FootnoteText"/>
        <w:spacing w:line="228" w:lineRule="auto"/>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صحیح : [ص. ت 355]، ت (429/270/1).</w:t>
      </w:r>
    </w:p>
  </w:footnote>
  <w:footnote w:id="410">
    <w:p w:rsidR="004A30F1" w:rsidRDefault="004A30F1" w:rsidP="004909FB">
      <w:pPr>
        <w:pStyle w:val="FootnoteText"/>
        <w:spacing w:line="228" w:lineRule="auto"/>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(6410/214/11)، م (2677/2062/4).</w:t>
      </w:r>
    </w:p>
    <w:p w:rsidR="004A30F1" w:rsidRPr="004909FB" w:rsidRDefault="004A30F1" w:rsidP="001515F4">
      <w:pPr>
        <w:pStyle w:val="FootnoteText"/>
        <w:ind w:left="193" w:hanging="193"/>
        <w:jc w:val="lowKashida"/>
        <w:rPr>
          <w:rFonts w:ascii="Times New Roman" w:hAnsi="Times New Roman" w:cs="B Badr" w:hint="cs"/>
          <w:spacing w:val="-7"/>
          <w:sz w:val="24"/>
          <w:szCs w:val="24"/>
          <w:rtl/>
          <w:lang w:bidi="fa-IR"/>
        </w:rPr>
      </w:pPr>
      <w:r w:rsidRPr="004909FB">
        <w:rPr>
          <w:rFonts w:ascii="Times New Roman" w:hAnsi="Times New Roman" w:cs="B Badr" w:hint="cs"/>
          <w:spacing w:val="-7"/>
          <w:sz w:val="24"/>
          <w:szCs w:val="24"/>
          <w:rtl/>
          <w:lang w:bidi="fa-IR"/>
        </w:rPr>
        <w:t xml:space="preserve">(*) خداوند وتر است یعنی در ذاتش تنها است و غیر قابل تجزیه و تقسیم است و در صفاتش تنها است و هیچ و مانندی برای او نیست و در افعالش تنهاست و هیچ شریک و یاری دهنده‌ای ندارد. (النهایه </w:t>
      </w:r>
      <w:r w:rsidRPr="004909FB">
        <w:rPr>
          <w:rFonts w:ascii="Times New Roman" w:hAnsi="Times New Roman" w:cs="Times New Roman" w:hint="cs"/>
          <w:spacing w:val="-7"/>
          <w:sz w:val="24"/>
          <w:szCs w:val="24"/>
          <w:rtl/>
          <w:lang w:bidi="fa-IR"/>
        </w:rPr>
        <w:t>–</w:t>
      </w:r>
      <w:r w:rsidRPr="004909FB">
        <w:rPr>
          <w:rFonts w:ascii="Times New Roman" w:hAnsi="Times New Roman" w:cs="B Badr" w:hint="cs"/>
          <w:spacing w:val="-7"/>
          <w:sz w:val="24"/>
          <w:szCs w:val="24"/>
          <w:rtl/>
          <w:lang w:bidi="fa-IR"/>
        </w:rPr>
        <w:t xml:space="preserve"> ابن الأثیر «مترجم».</w:t>
      </w:r>
    </w:p>
  </w:footnote>
  <w:footnote w:id="411">
    <w:p w:rsidR="004A30F1" w:rsidRPr="00DB4BAD" w:rsidRDefault="004A30F1" w:rsidP="00ED000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959]، جه (1169/370/1)، ت (452/282/1)، نس (228 و 229/3) فی حدیثین. د (1403/291/1)، ابوداودتنها قسمت مرفوع حدیث را روایت کرده است.</w:t>
      </w:r>
    </w:p>
  </w:footnote>
  <w:footnote w:id="412">
    <w:p w:rsidR="004A30F1" w:rsidRPr="00DB4BAD" w:rsidRDefault="004A30F1" w:rsidP="00ED000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م (745/512/1)، این لفظ مسلم است، خ (996/486/2)، بخاری این حدیث را بصورت مختصر روایت کرده است، نس، (230/3)، د (1422/312/4)، ت (456/284/1)، ترمذی و ابوداود چیزی را در آخر این حدیث اضافه روایت کرده‌اند.</w:t>
      </w:r>
    </w:p>
  </w:footnote>
  <w:footnote w:id="413">
    <w:p w:rsidR="004A30F1" w:rsidRPr="00611001" w:rsidRDefault="004A30F1" w:rsidP="00611001">
      <w:pPr>
        <w:pStyle w:val="FootnoteText"/>
        <w:ind w:left="193" w:hanging="193"/>
        <w:jc w:val="lowKashida"/>
        <w:rPr>
          <w:rFonts w:ascii="Times New Roman" w:hAnsi="Times New Roman" w:cs="Times New Roman"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صحیح : [ص. جه 988]، خز (1084/145/2)، د (1421/311/4)، جه (1202/379/1(.</w:t>
      </w:r>
    </w:p>
  </w:footnote>
  <w:footnote w:id="414">
    <w:p w:rsidR="004A30F1" w:rsidRPr="00DB4BAD" w:rsidRDefault="004A30F1" w:rsidP="00ED000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(997/487/2)، م (744/511/1).</w:t>
      </w:r>
    </w:p>
  </w:footnote>
  <w:footnote w:id="415">
    <w:p w:rsidR="004A30F1" w:rsidRPr="00DB4BAD" w:rsidRDefault="004A30F1" w:rsidP="00944F8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متفق علیه : خ (990/477/2)، م (749/516/1)، نس (227/3)، ت (435/273/1) بنحوه و فیه زیاده </w:t>
      </w:r>
    </w:p>
  </w:footnote>
  <w:footnote w:id="416">
    <w:p w:rsidR="004A30F1" w:rsidRPr="00DB4BAD" w:rsidRDefault="004A30F1" w:rsidP="00ED000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(1147/33/3)، م (738/509/1)، د (327/218/4)، ت (437/274/1).</w:t>
      </w:r>
    </w:p>
  </w:footnote>
  <w:footnote w:id="417">
    <w:p w:rsidR="004A30F1" w:rsidRPr="00DB4BAD" w:rsidRDefault="004A30F1" w:rsidP="00ED000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[مختصر م 382]ّ م (737/508/1)، د (1324/216/4)، ت (457/285/1)، ترمذی چیزی را در آخر حدیث اضافه روایت کرده است.</w:t>
      </w:r>
    </w:p>
  </w:footnote>
  <w:footnote w:id="418">
    <w:p w:rsidR="004A30F1" w:rsidRPr="00DB4BAD" w:rsidRDefault="004A30F1" w:rsidP="00ED000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نس 1510]، م (746/512/1)، د (1328/219/4)، نس (199/3).</w:t>
      </w:r>
    </w:p>
  </w:footnote>
  <w:footnote w:id="419">
    <w:p w:rsidR="004A30F1" w:rsidRPr="00DB4BAD" w:rsidRDefault="004A30F1" w:rsidP="00ED000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نس 1607]، ت (461/288/1)، نس (236/3) نسائی چیزی را در اول حدیث اضافه کرده است.</w:t>
      </w:r>
    </w:p>
  </w:footnote>
  <w:footnote w:id="420">
    <w:p w:rsidR="004A30F1" w:rsidRPr="00DB4BAD" w:rsidRDefault="004A30F1" w:rsidP="0054596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نس 1647]، د (1412/300/4)، ت (463/289/1)، جه (1178/372/1)، نس (248/3).</w:t>
      </w:r>
    </w:p>
  </w:footnote>
  <w:footnote w:id="421">
    <w:p w:rsidR="004A30F1" w:rsidRPr="00DB4BAD" w:rsidRDefault="004A30F1" w:rsidP="0054596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1266]، د (1414/352/4).</w:t>
      </w:r>
    </w:p>
  </w:footnote>
  <w:footnote w:id="422">
    <w:p w:rsidR="004A30F1" w:rsidRPr="00DB4BAD" w:rsidRDefault="004A30F1" w:rsidP="0054596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4655]، خ (4560/226/8).</w:t>
      </w:r>
    </w:p>
  </w:footnote>
  <w:footnote w:id="423">
    <w:p w:rsidR="004A30F1" w:rsidRPr="00DB4BAD" w:rsidRDefault="004A30F1" w:rsidP="00C310B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435]، أ (3/472 و 6/394)، جه (1241/393/1).</w:t>
      </w:r>
    </w:p>
  </w:footnote>
  <w:footnote w:id="424">
    <w:p w:rsidR="004A30F1" w:rsidRDefault="004A30F1" w:rsidP="0054596C">
      <w:pPr>
        <w:pStyle w:val="FootnoteText"/>
        <w:ind w:left="193" w:hanging="193"/>
        <w:jc w:val="lowKashida"/>
        <w:rPr>
          <w:rFonts w:cs="B Badr" w:hint="cs"/>
          <w:sz w:val="24"/>
          <w:szCs w:val="24"/>
          <w:rtl/>
          <w:lang w:bidi="fa-IR"/>
        </w:rPr>
      </w:pPr>
      <w:r>
        <w:rPr>
          <w:rFonts w:ascii="Times New Roman" w:hAnsi="Times New Roman" w:cs="B Badr" w:hint="cs"/>
          <w:sz w:val="24"/>
          <w:szCs w:val="24"/>
          <w:rtl/>
          <w:lang w:bidi="fa-IR"/>
        </w:rPr>
        <w:t>*) نماز سنت در شب.</w:t>
      </w:r>
    </w:p>
    <w:p w:rsidR="004A30F1" w:rsidRPr="00DB4BAD" w:rsidRDefault="004A30F1" w:rsidP="003B3F24">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زادالمعاد (271/1).</w:t>
      </w:r>
    </w:p>
  </w:footnote>
  <w:footnote w:id="425">
    <w:p w:rsidR="004A30F1" w:rsidRPr="00DB4BAD" w:rsidRDefault="004A30F1" w:rsidP="003B3F24">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 [ص. ج 2123].</w:t>
      </w:r>
    </w:p>
  </w:footnote>
  <w:footnote w:id="426">
    <w:p w:rsidR="004A30F1" w:rsidRPr="00DB4BAD" w:rsidRDefault="004A30F1" w:rsidP="003B3F24">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متفق علیه : م (759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174 - -523/1)، خ (2009/250/4)، بخاری تنها قسمت مرفوع حدیث را روایت کرده است، د (1358/245/4)، ت (805/151/2)، نس (156/4).</w:t>
      </w:r>
    </w:p>
  </w:footnote>
  <w:footnote w:id="427">
    <w:p w:rsidR="004A30F1" w:rsidRPr="00DB4BAD" w:rsidRDefault="004A30F1" w:rsidP="003B3F24">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تخریج در ص (255).</w:t>
      </w:r>
    </w:p>
  </w:footnote>
  <w:footnote w:id="428">
    <w:p w:rsidR="004A30F1" w:rsidRPr="00DB4BAD" w:rsidRDefault="004A30F1" w:rsidP="003B3F24">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م (761/524/1)، خ 1129/10/3)، د (1360/247/4).</w:t>
      </w:r>
    </w:p>
  </w:footnote>
  <w:footnote w:id="429">
    <w:p w:rsidR="004A30F1" w:rsidRPr="00DB4BAD" w:rsidRDefault="004A30F1" w:rsidP="003B3F24">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[مختصر خ 986]، ما (247/85)، خ (2010/250/4).</w:t>
      </w:r>
    </w:p>
  </w:footnote>
  <w:footnote w:id="430">
    <w:p w:rsidR="004A30F1" w:rsidRPr="00DB4BAD" w:rsidRDefault="004A30F1" w:rsidP="002B53C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1098]، د (1295/194/4)، جه (1335/423/1).</w:t>
      </w:r>
    </w:p>
  </w:footnote>
  <w:footnote w:id="431">
    <w:p w:rsidR="004A30F1" w:rsidRPr="00DB4BAD" w:rsidRDefault="004A30F1" w:rsidP="00BB13D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صحیح : [ص، ج 4756]، م (746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140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515/1).</w:t>
      </w:r>
    </w:p>
  </w:footnote>
  <w:footnote w:id="432">
    <w:p w:rsidR="004A30F1" w:rsidRPr="00DB4BAD" w:rsidRDefault="004A30F1" w:rsidP="0018059F">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1104]، م (747/515/1)، ت (587/47/2)، د (1299/197/4)، نس (259/3)، جه (1343/426/1).</w:t>
      </w:r>
    </w:p>
  </w:footnote>
  <w:footnote w:id="433">
    <w:p w:rsidR="004A30F1" w:rsidRPr="00CF34B7" w:rsidRDefault="004A30F1" w:rsidP="002B53C2">
      <w:pPr>
        <w:pStyle w:val="FootnoteText"/>
        <w:ind w:left="193" w:hanging="193"/>
        <w:jc w:val="lowKashida"/>
        <w:rPr>
          <w:rFonts w:ascii="Times New Roman" w:hAnsi="Times New Roman" w:cs="Times New Roman" w:hint="cs"/>
          <w:sz w:val="24"/>
          <w:szCs w:val="24"/>
          <w:rtl/>
          <w:lang w:val="en-GB" w:bidi="fa-IR"/>
        </w:rPr>
      </w:pPr>
      <w:r w:rsidRPr="00DB4BAD">
        <w:rPr>
          <w:rStyle w:val="FootnoteReference"/>
          <w:vertAlign w:val="baseline"/>
        </w:rPr>
        <w:footnoteRef/>
      </w:r>
      <w:r>
        <w:rPr>
          <w:rFonts w:cs="B Badr" w:hint="cs"/>
          <w:sz w:val="24"/>
          <w:szCs w:val="24"/>
          <w:rtl/>
          <w:lang w:bidi="fa-IR"/>
        </w:rPr>
        <w:t xml:space="preserve">) متفق علیه : خ (1152/37/3)، م (1159 </w:t>
      </w:r>
      <w:r>
        <w:rPr>
          <w:rFonts w:ascii="Times New Roman" w:hAnsi="Times New Roman" w:cs="Times New Roman" w:hint="cs"/>
          <w:sz w:val="24"/>
          <w:szCs w:val="24"/>
          <w:rtl/>
          <w:lang w:bidi="fa-IR"/>
        </w:rPr>
        <w:t>–</w:t>
      </w:r>
      <w:r>
        <w:rPr>
          <w:rFonts w:cs="B Badr" w:hint="cs"/>
          <w:sz w:val="24"/>
          <w:szCs w:val="24"/>
          <w:rtl/>
          <w:lang w:bidi="fa-IR"/>
        </w:rPr>
        <w:t xml:space="preserve"> 185 </w:t>
      </w:r>
      <w:r>
        <w:rPr>
          <w:rFonts w:ascii="Times New Roman" w:hAnsi="Times New Roman" w:cs="Times New Roman" w:hint="cs"/>
          <w:sz w:val="24"/>
          <w:szCs w:val="24"/>
          <w:rtl/>
          <w:lang w:bidi="fa-IR"/>
        </w:rPr>
        <w:t>–</w:t>
      </w:r>
      <w:r>
        <w:rPr>
          <w:rFonts w:cs="B Badr" w:hint="cs"/>
          <w:sz w:val="24"/>
          <w:szCs w:val="24"/>
          <w:rtl/>
          <w:lang w:bidi="fa-IR"/>
        </w:rPr>
        <w:t xml:space="preserve"> 814/1).</w:t>
      </w:r>
    </w:p>
  </w:footnote>
  <w:footnote w:id="434">
    <w:p w:rsidR="004A30F1" w:rsidRPr="00DB4BAD" w:rsidRDefault="004A30F1" w:rsidP="002B53C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[مختصر م 367]، م (721/499/1)، د (1419/310/4).</w:t>
      </w:r>
    </w:p>
  </w:footnote>
  <w:footnote w:id="435">
    <w:p w:rsidR="004A30F1" w:rsidRPr="00DB4BAD" w:rsidRDefault="004A30F1" w:rsidP="002B53C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[مختصر م 34]، م (720/499/1)، د (1271/164/4).</w:t>
      </w:r>
    </w:p>
  </w:footnote>
  <w:footnote w:id="436">
    <w:p w:rsidR="004A30F1" w:rsidRPr="00DB4BAD" w:rsidRDefault="004A30F1" w:rsidP="002B53C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 xml:space="preserve">متفق علیه : خ (1176/51/3)، م (336 </w:t>
      </w:r>
      <w:r>
        <w:rPr>
          <w:rFonts w:ascii="Times New Roman" w:hAnsi="Times New Roman" w:cs="Times New Roman" w:hint="cs"/>
          <w:sz w:val="24"/>
          <w:szCs w:val="24"/>
          <w:rtl/>
          <w:lang w:bidi="fa-IR"/>
        </w:rPr>
        <w:t>–</w:t>
      </w:r>
      <w:r>
        <w:rPr>
          <w:rFonts w:cs="B Badr" w:hint="cs"/>
          <w:sz w:val="24"/>
          <w:szCs w:val="24"/>
          <w:rtl/>
          <w:lang w:bidi="fa-IR"/>
        </w:rPr>
        <w:t xml:space="preserve"> 71/226/1)، د (1277/170/4)، ت (472/295/1)، ن (126/1).</w:t>
      </w:r>
    </w:p>
  </w:footnote>
  <w:footnote w:id="437">
    <w:p w:rsidR="004A30F1" w:rsidRPr="00DB4BAD" w:rsidRDefault="004A30F1" w:rsidP="002B53C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امم نووی می‌گوید : (رَمِضَ یرمَض) مانند (علیم یعلم) است، و (الرمضاء) بمعنی شنی است که بر اثرتابش افتاب داغ شده است، یعنی نماز ضحی وقتی است که سم بچه شترها از شدت گرمای آن می‌سوزد. و (الفصلال) جمع (فصیل) و بمعنی بچه شتر است. و (الأواب) : بمعنی مطیع است،  بعضیهم گفته‌اند بمعنی کسی است که به طاعت خدا برمی‌گردد. أه‍ ‌(صحیح مسلم با شرحنووی 30/6).</w:t>
      </w:r>
    </w:p>
  </w:footnote>
  <w:footnote w:id="438">
    <w:p w:rsidR="004A30F1" w:rsidRPr="00DB4BAD" w:rsidRDefault="004A30F1" w:rsidP="002B53C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 xml:space="preserve">صحیح : [مختصر م 368]، م (748 </w:t>
      </w:r>
      <w:r>
        <w:rPr>
          <w:rFonts w:ascii="Times New Roman" w:hAnsi="Times New Roman" w:cs="Times New Roman" w:hint="cs"/>
          <w:sz w:val="24"/>
          <w:szCs w:val="24"/>
          <w:rtl/>
          <w:lang w:bidi="fa-IR"/>
        </w:rPr>
        <w:t>–</w:t>
      </w:r>
      <w:r>
        <w:rPr>
          <w:rFonts w:cs="B Badr" w:hint="cs"/>
          <w:sz w:val="24"/>
          <w:szCs w:val="24"/>
          <w:rtl/>
          <w:lang w:bidi="fa-IR"/>
        </w:rPr>
        <w:t xml:space="preserve"> 144 </w:t>
      </w:r>
      <w:r>
        <w:rPr>
          <w:rFonts w:ascii="Times New Roman" w:hAnsi="Times New Roman" w:cs="Times New Roman" w:hint="cs"/>
          <w:sz w:val="24"/>
          <w:szCs w:val="24"/>
          <w:rtl/>
          <w:lang w:bidi="fa-IR"/>
        </w:rPr>
        <w:t>–</w:t>
      </w:r>
      <w:r>
        <w:rPr>
          <w:rFonts w:cs="B Badr" w:hint="cs"/>
          <w:sz w:val="24"/>
          <w:szCs w:val="24"/>
          <w:rtl/>
          <w:lang w:bidi="fa-IR"/>
        </w:rPr>
        <w:t xml:space="preserve"> 516/1).</w:t>
      </w:r>
    </w:p>
  </w:footnote>
  <w:footnote w:id="439">
    <w:p w:rsidR="004A30F1" w:rsidRPr="00DB4BAD" w:rsidRDefault="004A30F1" w:rsidP="002B53C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تخریج در ص (40).</w:t>
      </w:r>
    </w:p>
  </w:footnote>
  <w:footnote w:id="440">
    <w:p w:rsidR="004A30F1" w:rsidRPr="00DB4BAD" w:rsidRDefault="004A30F1" w:rsidP="001B7BA6">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جه 1136]، خ (6382/183/11)، د (1524/396/4)، ت (478/298/1)، جه (1383/440/1)، نس (80/6).</w:t>
      </w:r>
    </w:p>
  </w:footnote>
  <w:footnote w:id="441">
    <w:p w:rsidR="004A30F1" w:rsidRPr="00DB4BAD" w:rsidRDefault="004A30F1" w:rsidP="002B53C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متفق علیه : خ (1045/533/2)، م (910/627/2)، نس (136/3).</w:t>
      </w:r>
    </w:p>
  </w:footnote>
  <w:footnote w:id="442">
    <w:p w:rsidR="004A30F1" w:rsidRPr="00DB4BAD" w:rsidRDefault="004A30F1" w:rsidP="002B53C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 xml:space="preserve">متفق علیه : خ (1046/533/2)، م (901 </w:t>
      </w:r>
      <w:r>
        <w:rPr>
          <w:rFonts w:ascii="Times New Roman" w:hAnsi="Times New Roman" w:cs="Times New Roman" w:hint="cs"/>
          <w:sz w:val="24"/>
          <w:szCs w:val="24"/>
          <w:rtl/>
          <w:lang w:bidi="fa-IR"/>
        </w:rPr>
        <w:t>–</w:t>
      </w:r>
      <w:r>
        <w:rPr>
          <w:rFonts w:cs="B Badr" w:hint="cs"/>
          <w:sz w:val="24"/>
          <w:szCs w:val="24"/>
          <w:rtl/>
          <w:lang w:bidi="fa-IR"/>
        </w:rPr>
        <w:t xml:space="preserve"> 619/2)، د (1168/46/4)، نس (130/3).</w:t>
      </w:r>
    </w:p>
  </w:footnote>
  <w:footnote w:id="443">
    <w:p w:rsidR="004A30F1" w:rsidRPr="00DB4BAD" w:rsidRDefault="004A30F1" w:rsidP="005A019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 xml:space="preserve">متفق علیه : خ (1046/533/2)، م (901 </w:t>
      </w:r>
      <w:r>
        <w:rPr>
          <w:rFonts w:ascii="Times New Roman" w:hAnsi="Times New Roman" w:cs="Times New Roman" w:hint="cs"/>
          <w:sz w:val="24"/>
          <w:szCs w:val="24"/>
          <w:rtl/>
          <w:lang w:bidi="fa-IR"/>
        </w:rPr>
        <w:t>–</w:t>
      </w:r>
      <w:r>
        <w:rPr>
          <w:rFonts w:cs="B Badr" w:hint="cs"/>
          <w:sz w:val="24"/>
          <w:szCs w:val="24"/>
          <w:rtl/>
          <w:lang w:bidi="fa-IR"/>
        </w:rPr>
        <w:t xml:space="preserve"> 619/2)، د (1168/46/4)، نس (130/3).</w:t>
      </w:r>
    </w:p>
  </w:footnote>
  <w:footnote w:id="444">
    <w:p w:rsidR="004A30F1" w:rsidRPr="00DB4BAD" w:rsidRDefault="004A30F1" w:rsidP="005A019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[مختصر خ 118]، خ (1045/543/2).</w:t>
      </w:r>
    </w:p>
  </w:footnote>
  <w:footnote w:id="445">
    <w:p w:rsidR="004A30F1" w:rsidRPr="00DB4BAD" w:rsidRDefault="004A30F1" w:rsidP="005A019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متفق علیه : خ (1059/545/2)، م (912/628/2)، نس (2153/3).</w:t>
      </w:r>
    </w:p>
  </w:footnote>
  <w:footnote w:id="446">
    <w:p w:rsidR="004A30F1" w:rsidRPr="00DB4BAD" w:rsidRDefault="004A30F1" w:rsidP="005A019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تمام المنة (261)، با اندکی تغییر.</w:t>
      </w:r>
    </w:p>
  </w:footnote>
  <w:footnote w:id="447">
    <w:p w:rsidR="004A30F1" w:rsidRPr="00DB4BAD" w:rsidRDefault="004A30F1" w:rsidP="005A019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 xml:space="preserve">متفق علیه : خ (1027/515/2)، این لفظ بخاری است، م (894 </w:t>
      </w:r>
      <w:r>
        <w:rPr>
          <w:rFonts w:ascii="Times New Roman" w:hAnsi="Times New Roman" w:cs="Times New Roman" w:hint="cs"/>
          <w:sz w:val="24"/>
          <w:szCs w:val="24"/>
          <w:rtl/>
          <w:lang w:bidi="fa-IR"/>
        </w:rPr>
        <w:t>–</w:t>
      </w:r>
      <w:r>
        <w:rPr>
          <w:rFonts w:cs="B Badr" w:hint="cs"/>
          <w:sz w:val="24"/>
          <w:szCs w:val="24"/>
          <w:rtl/>
          <w:lang w:bidi="fa-IR"/>
        </w:rPr>
        <w:t xml:space="preserve"> 2/611/2)، د (1149/24/4)، ت (553/34/2)، نس (155/3) بنحوه.</w:t>
      </w:r>
    </w:p>
  </w:footnote>
  <w:footnote w:id="448">
    <w:p w:rsidR="004A30F1" w:rsidRPr="00DB4BAD" w:rsidRDefault="004A30F1" w:rsidP="00A621A1">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 xml:space="preserve">صحیح : [ص. د 1029]ف خ (1025/514/2)، این لفظ بخاری است (94 </w:t>
      </w:r>
      <w:r>
        <w:rPr>
          <w:rFonts w:ascii="Times New Roman" w:hAnsi="Times New Roman" w:cs="Times New Roman" w:hint="cs"/>
          <w:sz w:val="24"/>
          <w:szCs w:val="24"/>
          <w:rtl/>
          <w:lang w:bidi="fa-IR"/>
        </w:rPr>
        <w:t>–</w:t>
      </w:r>
      <w:r>
        <w:rPr>
          <w:rFonts w:cs="B Badr" w:hint="cs"/>
          <w:sz w:val="24"/>
          <w:szCs w:val="24"/>
          <w:rtl/>
          <w:lang w:bidi="fa-IR"/>
        </w:rPr>
        <w:t xml:space="preserve"> 4 </w:t>
      </w:r>
      <w:r>
        <w:rPr>
          <w:rFonts w:ascii="Times New Roman" w:hAnsi="Times New Roman" w:cs="Times New Roman" w:hint="cs"/>
          <w:sz w:val="24"/>
          <w:szCs w:val="24"/>
          <w:rtl/>
          <w:lang w:bidi="fa-IR"/>
        </w:rPr>
        <w:t>–</w:t>
      </w:r>
      <w:r>
        <w:rPr>
          <w:rFonts w:cs="B Badr" w:hint="cs"/>
          <w:sz w:val="24"/>
          <w:szCs w:val="24"/>
          <w:rtl/>
          <w:lang w:bidi="fa-IR"/>
        </w:rPr>
        <w:t xml:space="preserve"> 611/2)، و در روایت او عبارت «جهر فیهما ...» ذکر نشده است. د (1150/26/4).</w:t>
      </w:r>
    </w:p>
  </w:footnote>
  <w:footnote w:id="449">
    <w:p w:rsidR="004A30F1" w:rsidRPr="00DB4BAD" w:rsidRDefault="004A30F1" w:rsidP="005A019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متفق علیه : خ (1070/553/2)، م (576/405/1)، د (1393/282/4)، نس (160/2).</w:t>
      </w:r>
    </w:p>
  </w:footnote>
  <w:footnote w:id="450">
    <w:p w:rsidR="004A30F1" w:rsidRPr="00DB4BAD" w:rsidRDefault="004A30F1" w:rsidP="00C4326A">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متفق علیه : خ (1073/554/2)، م (577/406/1)، نس (160/2)، د (1391/280/4)، ت (573/44//2).</w:t>
      </w:r>
    </w:p>
  </w:footnote>
  <w:footnote w:id="451">
    <w:p w:rsidR="004A30F1" w:rsidRPr="00DB4BAD" w:rsidRDefault="004A30F1" w:rsidP="005A019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د 1151]، د (1281/173/4)، ت (594/54/2)، جه (1322/419/1)، نس (2273).</w:t>
      </w:r>
    </w:p>
  </w:footnote>
  <w:footnote w:id="452">
    <w:p w:rsidR="004A30F1" w:rsidRPr="00DB4BAD" w:rsidRDefault="004A30F1" w:rsidP="005A019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[مختصر م 369]، م (81/87/1).</w:t>
      </w:r>
    </w:p>
  </w:footnote>
  <w:footnote w:id="453">
    <w:p w:rsidR="004A30F1" w:rsidRPr="00DB4BAD" w:rsidRDefault="004A30F1" w:rsidP="005A019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د 1255]، د (1401/289/4)، ت (577/47/5)، نس (222/2).</w:t>
      </w:r>
    </w:p>
  </w:footnote>
  <w:footnote w:id="454">
    <w:p w:rsidR="004A30F1" w:rsidRPr="00DB4BAD" w:rsidRDefault="004A30F1" w:rsidP="0005439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جه 866]، م (771/534/1)، جه (1054/335/1)، د (746/463/2)، ت (341/149/5).</w:t>
      </w:r>
    </w:p>
  </w:footnote>
  <w:footnote w:id="455">
    <w:p w:rsidR="004A30F1" w:rsidRPr="00DB4BAD" w:rsidRDefault="004A30F1" w:rsidP="00B3473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جه 865]، ت (576/46/2)، جه (1053/334/1).</w:t>
      </w:r>
    </w:p>
  </w:footnote>
  <w:footnote w:id="456">
    <w:p w:rsidR="004A30F1" w:rsidRPr="00DB4BAD" w:rsidRDefault="004A30F1" w:rsidP="005A019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حسن [ص. جه 1143]، جه (1394/446/1)، این لفظ ابن ماجه است، د (2757/462/7)ف ت (626/69/3).</w:t>
      </w:r>
    </w:p>
  </w:footnote>
  <w:footnote w:id="457">
    <w:p w:rsidR="004A30F1" w:rsidRPr="00DB4BAD" w:rsidRDefault="004A30F1" w:rsidP="005A019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ج 2339]، [الإرواء 339].</w:t>
      </w:r>
    </w:p>
  </w:footnote>
  <w:footnote w:id="458">
    <w:p w:rsidR="004A30F1" w:rsidRPr="00DB4BAD" w:rsidRDefault="004A30F1" w:rsidP="005A019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فقه السنه (190/1).</w:t>
      </w:r>
    </w:p>
  </w:footnote>
  <w:footnote w:id="459">
    <w:p w:rsidR="004A30F1" w:rsidRPr="00DB4BAD" w:rsidRDefault="004A30F1" w:rsidP="005A019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متفق علیه : خ (1224/92/3)، م (570/399/1)، ن (19/3)، د (1021/347/3)، ت (389/242/1)، جه (1206/381/1).</w:t>
      </w:r>
    </w:p>
  </w:footnote>
  <w:footnote w:id="460">
    <w:p w:rsidR="004A30F1" w:rsidRPr="00DB4BAD" w:rsidRDefault="004A30F1" w:rsidP="00E63B0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 xml:space="preserve">صحیح : [الإرواء 2/109 </w:t>
      </w:r>
      <w:r>
        <w:rPr>
          <w:rFonts w:ascii="Times New Roman" w:hAnsi="Times New Roman" w:cs="Times New Roman" w:hint="cs"/>
          <w:sz w:val="24"/>
          <w:szCs w:val="24"/>
          <w:rtl/>
          <w:lang w:bidi="fa-IR"/>
        </w:rPr>
        <w:t>–</w:t>
      </w:r>
      <w:r>
        <w:rPr>
          <w:rFonts w:cs="B Badr" w:hint="cs"/>
          <w:sz w:val="24"/>
          <w:szCs w:val="24"/>
          <w:rtl/>
          <w:lang w:bidi="fa-IR"/>
        </w:rPr>
        <w:t xml:space="preserve"> 110)، د (1023/350/3)، جه (1208/381/1)، و آنچه لازم به تذکر است این است که در حدیث، فرق بین اینکه اگر به حالت ایستاده نزدیکتر باشد بایستد و اگر به حالت نشستن نزدیکتر باشد بنشیند وجود ندارد و آنچه از ظاهر حدیث فهمیده می‌شود این است که اگر قبل از آنکه کاملا بایستد، یادش آمد، باید بنشیند اگرچه به حالت ایستاده کامل، نزدیکتر شده باشد.</w:t>
      </w:r>
    </w:p>
  </w:footnote>
  <w:footnote w:id="461">
    <w:p w:rsidR="004A30F1" w:rsidRPr="00DB4BAD" w:rsidRDefault="004A30F1" w:rsidP="005A019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 xml:space="preserve">متفق علیه : خ (1226/93/3)، م (572 </w:t>
      </w:r>
      <w:r>
        <w:rPr>
          <w:rFonts w:ascii="Times New Roman" w:hAnsi="Times New Roman" w:cs="Times New Roman" w:hint="cs"/>
          <w:sz w:val="24"/>
          <w:szCs w:val="24"/>
          <w:rtl/>
          <w:lang w:bidi="fa-IR"/>
        </w:rPr>
        <w:t>–</w:t>
      </w:r>
      <w:r>
        <w:rPr>
          <w:rFonts w:cs="B Badr" w:hint="cs"/>
          <w:sz w:val="24"/>
          <w:szCs w:val="24"/>
          <w:rtl/>
          <w:lang w:bidi="fa-IR"/>
        </w:rPr>
        <w:t xml:space="preserve"> 91/401/1)، د (1006/325/3)، ت (390/243/1)، جه (1205/380/1)، ن (31/1).</w:t>
      </w:r>
    </w:p>
  </w:footnote>
  <w:footnote w:id="462">
    <w:p w:rsidR="004A30F1" w:rsidRPr="00DB4BAD" w:rsidRDefault="004A30F1" w:rsidP="0010285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 xml:space="preserve">متفق علیه : خ (1228/98/3)، م (573 </w:t>
      </w:r>
      <w:r>
        <w:rPr>
          <w:rFonts w:ascii="Times New Roman" w:hAnsi="Times New Roman" w:cs="Times New Roman" w:hint="cs"/>
          <w:sz w:val="24"/>
          <w:szCs w:val="24"/>
          <w:rtl/>
          <w:lang w:bidi="fa-IR"/>
        </w:rPr>
        <w:t>–</w:t>
      </w:r>
      <w:r>
        <w:rPr>
          <w:rFonts w:cs="B Badr" w:hint="cs"/>
          <w:sz w:val="24"/>
          <w:szCs w:val="24"/>
          <w:rtl/>
          <w:lang w:bidi="fa-IR"/>
        </w:rPr>
        <w:t xml:space="preserve"> 403/1)، د (995/311/3)، ت (397/247/1)، ن (30/3)، جه (1214/383/1).</w:t>
      </w:r>
    </w:p>
  </w:footnote>
  <w:footnote w:id="463">
    <w:p w:rsidR="004A30F1" w:rsidRDefault="004A30F1" w:rsidP="005A0192">
      <w:pPr>
        <w:pStyle w:val="FootnoteText"/>
        <w:ind w:left="193" w:hanging="193"/>
        <w:jc w:val="lowKashida"/>
        <w:rPr>
          <w:rFonts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جه 1001]، م (574/404/1)، د (1005/323/3)، ن (26/3)، جه (1215/384/1).</w:t>
      </w:r>
    </w:p>
    <w:p w:rsidR="004A30F1" w:rsidRPr="009932FC" w:rsidRDefault="004A30F1" w:rsidP="005A0192">
      <w:pPr>
        <w:pStyle w:val="FootnoteText"/>
        <w:ind w:left="193" w:hanging="193"/>
        <w:jc w:val="lowKashida"/>
        <w:rPr>
          <w:rFonts w:ascii="Times New Roman" w:hAnsi="Times New Roman" w:cs="B Badr" w:hint="cs"/>
          <w:sz w:val="24"/>
          <w:szCs w:val="24"/>
          <w:rtl/>
          <w:lang w:bidi="fa-IR"/>
        </w:rPr>
      </w:pPr>
      <w:r>
        <w:rPr>
          <w:rFonts w:cs="B Badr" w:hint="cs"/>
          <w:sz w:val="24"/>
          <w:szCs w:val="24"/>
          <w:rtl/>
          <w:lang w:bidi="fa-IR"/>
        </w:rPr>
        <w:t>*) شک از ابراهیم است و صحیح این است که پیامبر</w:t>
      </w:r>
      <w:r w:rsidRPr="00196138">
        <w:rPr>
          <w:rFonts w:cs="B Badr" w:hint="cs"/>
          <w:sz w:val="24"/>
          <w:szCs w:val="24"/>
          <w:rtl/>
          <w:lang w:bidi="fa-IR"/>
        </w:rPr>
        <w:sym w:font="AGA Arabesque" w:char="F072"/>
      </w:r>
      <w:r>
        <w:rPr>
          <w:rFonts w:cs="B Badr" w:hint="cs"/>
          <w:sz w:val="24"/>
          <w:szCs w:val="24"/>
          <w:rtl/>
          <w:lang w:bidi="fa-IR"/>
        </w:rPr>
        <w:t xml:space="preserve"> اضافه خوانده است «ابن الأثیر» این را در «جامع الاصول» (541/5) آورده است.</w:t>
      </w:r>
    </w:p>
  </w:footnote>
  <w:footnote w:id="464">
    <w:p w:rsidR="004A30F1" w:rsidRPr="00DB4BAD" w:rsidRDefault="004A30F1" w:rsidP="003B7B8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متفق علیه : خ (401/503/1)، م (572/400/1)، د (1007/326/3)، ن (31/3)، جه (1211/382/1).</w:t>
      </w:r>
    </w:p>
  </w:footnote>
  <w:footnote w:id="465">
    <w:p w:rsidR="004A30F1" w:rsidRPr="00DB4BAD" w:rsidRDefault="004A30F1" w:rsidP="005A019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مجموعه فتاوای احمد عبدالحلیم الحرانی (13/23).</w:t>
      </w:r>
    </w:p>
  </w:footnote>
  <w:footnote w:id="466">
    <w:p w:rsidR="004A30F1" w:rsidRDefault="004A30F1" w:rsidP="005A0192">
      <w:pPr>
        <w:pStyle w:val="FootnoteText"/>
        <w:ind w:left="193" w:hanging="193"/>
        <w:jc w:val="lowKashida"/>
        <w:rPr>
          <w:rFonts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ج 632]، م (571/400/1)، د (1011/330/3)ف ن (27/3).</w:t>
      </w:r>
    </w:p>
    <w:p w:rsidR="004A30F1" w:rsidRPr="001264D7" w:rsidRDefault="004A30F1" w:rsidP="005A0192">
      <w:pPr>
        <w:pStyle w:val="FootnoteText"/>
        <w:ind w:left="193" w:hanging="193"/>
        <w:jc w:val="lowKashida"/>
        <w:rPr>
          <w:rFonts w:ascii="Times New Roman" w:hAnsi="Times New Roman" w:cs="B Badr" w:hint="cs"/>
          <w:sz w:val="24"/>
          <w:szCs w:val="24"/>
          <w:rtl/>
          <w:lang w:bidi="fa-IR"/>
        </w:rPr>
      </w:pPr>
      <w:r>
        <w:rPr>
          <w:rFonts w:cs="B Badr" w:hint="cs"/>
          <w:sz w:val="24"/>
          <w:szCs w:val="24"/>
          <w:rtl/>
          <w:lang w:bidi="fa-IR"/>
        </w:rPr>
        <w:t>*) چون در بعضی از احادیث آمده که پیامبر</w:t>
      </w:r>
      <w:r w:rsidRPr="00196138">
        <w:rPr>
          <w:rFonts w:cs="B Badr" w:hint="cs"/>
          <w:sz w:val="24"/>
          <w:szCs w:val="24"/>
          <w:rtl/>
          <w:lang w:bidi="fa-IR"/>
        </w:rPr>
        <w:sym w:font="AGA Arabesque" w:char="F072"/>
      </w:r>
      <w:r>
        <w:rPr>
          <w:rFonts w:cs="B Badr" w:hint="cs"/>
          <w:sz w:val="24"/>
          <w:szCs w:val="24"/>
          <w:rtl/>
          <w:lang w:bidi="fa-IR"/>
        </w:rPr>
        <w:t xml:space="preserve"> قبل از سلام سجده سهو می‌برد و در بعضی دیگر آمده که بعد از سلام سجده می‌برد.</w:t>
      </w:r>
    </w:p>
  </w:footnote>
  <w:footnote w:id="467">
    <w:p w:rsidR="004A30F1" w:rsidRPr="00DB4BAD" w:rsidRDefault="004A30F1" w:rsidP="007A6A3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مجموع الفتاوی احمد عبدالحلیم الحرانی (24/23).</w:t>
      </w:r>
    </w:p>
  </w:footnote>
  <w:footnote w:id="468">
    <w:p w:rsidR="004A30F1" w:rsidRPr="00DB4BAD" w:rsidRDefault="004A30F1" w:rsidP="007A6A3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حسن : [ص. د 917]، د (1025/357/3)، جه (1219/385/1).</w:t>
      </w:r>
    </w:p>
  </w:footnote>
  <w:footnote w:id="469">
    <w:p w:rsidR="004A30F1" w:rsidRPr="00DB4BAD" w:rsidRDefault="004A30F1" w:rsidP="007A6A3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السیل الجرار (275/1).</w:t>
      </w:r>
    </w:p>
  </w:footnote>
  <w:footnote w:id="470">
    <w:p w:rsidR="004A30F1" w:rsidRPr="00DB4BAD" w:rsidRDefault="004A30F1" w:rsidP="007A6A3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متفق علیه : خ (644/125/2). این لفظ بخاری است، م (651/451/1)، بنحوه، د (544/251/2)، جه (791/259/1)، ابوداود و نسائی جمله آخر را روایت نکرده‌اند، نس (107/2)، نسائی بالفظ بخاری روایت کرده است.</w:t>
      </w:r>
    </w:p>
  </w:footnote>
  <w:footnote w:id="471">
    <w:p w:rsidR="004A30F1" w:rsidRPr="00DB4BAD" w:rsidRDefault="004A30F1" w:rsidP="007A6A3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[مختصر م 320]، م (653/42/1)، نس (109/2).</w:t>
      </w:r>
    </w:p>
  </w:footnote>
  <w:footnote w:id="472">
    <w:p w:rsidR="004A30F1" w:rsidRPr="00DB4BAD" w:rsidRDefault="004A30F1" w:rsidP="007D017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 xml:space="preserve">صحیح : [ص. جه 631]، م (654 </w:t>
      </w:r>
      <w:r>
        <w:rPr>
          <w:rFonts w:ascii="Times New Roman" w:hAnsi="Times New Roman" w:cs="Times New Roman" w:hint="cs"/>
          <w:sz w:val="24"/>
          <w:szCs w:val="24"/>
          <w:rtl/>
          <w:lang w:bidi="fa-IR"/>
        </w:rPr>
        <w:t>–</w:t>
      </w:r>
      <w:r>
        <w:rPr>
          <w:rFonts w:cs="B Badr" w:hint="cs"/>
          <w:sz w:val="24"/>
          <w:szCs w:val="24"/>
          <w:rtl/>
          <w:lang w:bidi="fa-IR"/>
        </w:rPr>
        <w:t xml:space="preserve"> 257 -43/1)، نس (108/2)، د (546/254/2)، جه (777/255/1).</w:t>
      </w:r>
    </w:p>
  </w:footnote>
  <w:footnote w:id="473">
    <w:p w:rsidR="004A30F1" w:rsidRPr="00DB4BAD" w:rsidRDefault="004A30F1" w:rsidP="007A6A3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جه 645]، جه (793/260/1)، کم (245/1)، هق (174/3).</w:t>
      </w:r>
    </w:p>
  </w:footnote>
  <w:footnote w:id="474">
    <w:p w:rsidR="004A30F1" w:rsidRPr="00DB4BAD" w:rsidRDefault="004A30F1" w:rsidP="007A6A3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متفق علیه : خ (645/131/1)، م (650/450/1)، ت (215/138/1)، نس (103/2)، جه (789/259/1).</w:t>
      </w:r>
    </w:p>
  </w:footnote>
  <w:footnote w:id="475">
    <w:p w:rsidR="004A30F1" w:rsidRPr="00DB4BAD" w:rsidRDefault="004A30F1" w:rsidP="00AF2331">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متفق علیه : خ (647/131/2)، م (649/459/1)، د (555/265/2).</w:t>
      </w:r>
    </w:p>
  </w:footnote>
  <w:footnote w:id="476">
    <w:p w:rsidR="004A30F1" w:rsidRPr="00DB4BAD" w:rsidRDefault="004A30F1" w:rsidP="00FF20E9">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متفق علیه : خ (662/148/2)، م (669/463/1).</w:t>
      </w:r>
    </w:p>
  </w:footnote>
  <w:footnote w:id="477">
    <w:p w:rsidR="004A30F1" w:rsidRPr="00DB4BAD" w:rsidRDefault="004A30F1" w:rsidP="007A6A3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فقه السنه (193/1).</w:t>
      </w:r>
    </w:p>
  </w:footnote>
  <w:footnote w:id="478">
    <w:p w:rsidR="004A30F1" w:rsidRPr="00DB4BAD" w:rsidRDefault="004A30F1" w:rsidP="007A6A3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د 530]، د (563/274/2)، أ (1333/195/5).</w:t>
      </w:r>
    </w:p>
  </w:footnote>
  <w:footnote w:id="479">
    <w:p w:rsidR="004A30F1" w:rsidRPr="00DB4BAD" w:rsidRDefault="004A30F1" w:rsidP="005014C8">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ج 2702]، م (444/328/1)، د (4157/231/11)، نس (154/8).</w:t>
      </w:r>
    </w:p>
  </w:footnote>
  <w:footnote w:id="480">
    <w:p w:rsidR="004A30F1" w:rsidRPr="00DB4BAD" w:rsidRDefault="004A30F1" w:rsidP="004449A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حسن صحیح : [ص. د 529]، د (5611/273/2)، أ (41328/193/5).</w:t>
      </w:r>
    </w:p>
  </w:footnote>
  <w:footnote w:id="481">
    <w:p w:rsidR="004A30F1" w:rsidRPr="00DB4BAD" w:rsidRDefault="004A30F1" w:rsidP="007A6A3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حسن : أ (1337/198/5)، خز (1689/95/3).</w:t>
      </w:r>
    </w:p>
  </w:footnote>
  <w:footnote w:id="482">
    <w:p w:rsidR="004A30F1" w:rsidRPr="00DB4BAD" w:rsidRDefault="004A30F1" w:rsidP="007A6A3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متفق علیه : خ (635/116/2)، م (603/421/1).</w:t>
      </w:r>
    </w:p>
  </w:footnote>
  <w:footnote w:id="483">
    <w:p w:rsidR="004A30F1" w:rsidRPr="00DB4BAD" w:rsidRDefault="004A30F1" w:rsidP="007A6A3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متفق علیه خ (636/117/2)، این لفظ بخاری است، م (602/420/1)، د (568/278/2)، ت (326/205/1)، نس (114/2)، جه (775/255/1).</w:t>
      </w:r>
    </w:p>
  </w:footnote>
  <w:footnote w:id="484">
    <w:p w:rsidR="004A30F1" w:rsidRPr="00DB4BAD" w:rsidRDefault="004A30F1" w:rsidP="007A6A3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ت 316]، ت (384/239/1)، د (558/268/2).</w:t>
      </w:r>
    </w:p>
  </w:footnote>
  <w:footnote w:id="485">
    <w:p w:rsidR="004A30F1" w:rsidRPr="00DB4BAD" w:rsidRDefault="004A30F1" w:rsidP="00EB0015">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ج 6419]، د (5073/437/13)، ت (3486/154/5).</w:t>
      </w:r>
    </w:p>
  </w:footnote>
  <w:footnote w:id="486">
    <w:p w:rsidR="004A30F1" w:rsidRPr="00DB4BAD" w:rsidRDefault="004A30F1" w:rsidP="00EB0015">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[مختصرم 379]، م (793 - 191/530/1)، د (1340/230/4).</w:t>
      </w:r>
    </w:p>
  </w:footnote>
  <w:footnote w:id="487">
    <w:p w:rsidR="004A30F1" w:rsidRPr="00DB4BAD" w:rsidRDefault="004A30F1" w:rsidP="003174B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د 441]، د (462/132/2).</w:t>
      </w:r>
    </w:p>
  </w:footnote>
  <w:footnote w:id="488">
    <w:p w:rsidR="004A30F1" w:rsidRPr="00DB4BAD" w:rsidRDefault="004A30F1" w:rsidP="007A6A3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جه 625]، جه (771/253/1)، ت (313/197/1).</w:t>
      </w:r>
    </w:p>
  </w:footnote>
  <w:footnote w:id="489">
    <w:p w:rsidR="004A30F1" w:rsidRPr="00DB4BAD" w:rsidRDefault="004A30F1" w:rsidP="007A6A3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تخریج در ص (84).</w:t>
      </w:r>
    </w:p>
  </w:footnote>
  <w:footnote w:id="490">
    <w:p w:rsidR="004A30F1" w:rsidRPr="00DB4BAD" w:rsidRDefault="004A30F1" w:rsidP="007A6A3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تخریج در ص (71).</w:t>
      </w:r>
    </w:p>
  </w:footnote>
  <w:footnote w:id="491">
    <w:p w:rsidR="004A30F1" w:rsidRPr="00DB4BAD" w:rsidRDefault="004A30F1" w:rsidP="007A6A3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نیل الاوطار (364/1).</w:t>
      </w:r>
    </w:p>
  </w:footnote>
  <w:footnote w:id="492">
    <w:p w:rsidR="004A30F1" w:rsidRPr="00DB4BAD" w:rsidRDefault="004A30F1" w:rsidP="00DA3A8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متفق علیه : خ (930/407/2)، م (875/596/2)، د (1102/464/4)، ت (508/10/2)، جه (1112/353/1)، نس (107/3).</w:t>
      </w:r>
    </w:p>
  </w:footnote>
  <w:footnote w:id="493">
    <w:p w:rsidR="004A30F1" w:rsidRPr="00DB4BAD" w:rsidRDefault="004A30F1" w:rsidP="00DA3A8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[مختصر م 263]، م (710/493/1)، د (1252/142 و 143/4)، ت (419/264/1)، جه (1151/364/1)، نس (116/2).</w:t>
      </w:r>
    </w:p>
  </w:footnote>
  <w:footnote w:id="494">
    <w:p w:rsidR="004A30F1" w:rsidRPr="00DB4BAD" w:rsidRDefault="004A30F1" w:rsidP="00DA3A8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متفق علیه : خ (663/148/2)، این لفظ مسلم است، م (711/493/1).</w:t>
      </w:r>
    </w:p>
  </w:footnote>
  <w:footnote w:id="495">
    <w:p w:rsidR="004A30F1" w:rsidRPr="00DB4BAD" w:rsidRDefault="004A30F1" w:rsidP="00DA3A8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حسن : [صو ت 200]، ت (241/152/1).</w:t>
      </w:r>
    </w:p>
  </w:footnote>
  <w:footnote w:id="496">
    <w:p w:rsidR="004A30F1" w:rsidRPr="00DB4BAD" w:rsidRDefault="004A30F1" w:rsidP="00537CD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د 527]، د (559/270/2).</w:t>
      </w:r>
    </w:p>
  </w:footnote>
  <w:footnote w:id="497">
    <w:p w:rsidR="004A30F1" w:rsidRPr="00DB4BAD" w:rsidRDefault="004A30F1" w:rsidP="00537CD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د 528]، د (560/272/2)، نس (111/2).</w:t>
      </w:r>
    </w:p>
  </w:footnote>
  <w:footnote w:id="498">
    <w:p w:rsidR="004A30F1" w:rsidRPr="00DB4BAD" w:rsidRDefault="004A30F1" w:rsidP="00DA3A8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ت 484]، [ص. ج 261]، ت (588/51/2).</w:t>
      </w:r>
    </w:p>
  </w:footnote>
  <w:footnote w:id="499">
    <w:p w:rsidR="004A30F1" w:rsidRPr="00DB4BAD" w:rsidRDefault="004A30F1" w:rsidP="00DA3A8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ج 468]، د (875/145/3).</w:t>
      </w:r>
    </w:p>
  </w:footnote>
  <w:footnote w:id="500">
    <w:p w:rsidR="004A30F1" w:rsidRPr="00DB4BAD" w:rsidRDefault="004A30F1" w:rsidP="00092CD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ج 3565]، خ (783/267/2)، د (67069/378/2)، نس (118/2).</w:t>
      </w:r>
    </w:p>
  </w:footnote>
  <w:footnote w:id="501">
    <w:p w:rsidR="004A30F1" w:rsidRPr="00DB4BAD" w:rsidRDefault="004A30F1" w:rsidP="00DA3A8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[الصحیحه 229].</w:t>
      </w:r>
    </w:p>
  </w:footnote>
  <w:footnote w:id="502">
    <w:p w:rsidR="004A30F1" w:rsidRPr="00DB4BAD" w:rsidRDefault="004A30F1" w:rsidP="00DA3A8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[الصحیحه 2152]، هق (90/2).</w:t>
      </w:r>
    </w:p>
  </w:footnote>
  <w:footnote w:id="503">
    <w:p w:rsidR="004A30F1" w:rsidRPr="00DB4BAD" w:rsidRDefault="004A30F1" w:rsidP="00825659">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متفق علیه : خ (703/199/2)، این لفظ بخاری است، م (467/341/1)، د (780/11/3)، ت (236/150/1)، نس (94/2).</w:t>
      </w:r>
    </w:p>
  </w:footnote>
  <w:footnote w:id="504">
    <w:p w:rsidR="004A30F1" w:rsidRPr="00DB4BAD" w:rsidRDefault="004A30F1" w:rsidP="002B5B7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نس 930]، م (454/335/1)، نس (164/2).</w:t>
      </w:r>
    </w:p>
  </w:footnote>
  <w:footnote w:id="505">
    <w:p w:rsidR="004A30F1" w:rsidRPr="00DB4BAD" w:rsidRDefault="004A30F1" w:rsidP="002B5B7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متفق علیه : م (411/308/1)، خ (689/173/2)، د (587/310/2)، ت (358/225/1)، نس (98/3)، جه (1238/392/1).</w:t>
      </w:r>
    </w:p>
  </w:footnote>
  <w:footnote w:id="506">
    <w:p w:rsidR="004A30F1" w:rsidRPr="00DB4BAD" w:rsidRDefault="004A30F1" w:rsidP="00054161">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متفق علیه : خ (691/182/2)، م (427/320/1)، د (609/330/2)، ت (579/48/2)، نس (96/2)، جه (961/308/1).</w:t>
      </w:r>
    </w:p>
  </w:footnote>
  <w:footnote w:id="507">
    <w:p w:rsidR="004A30F1" w:rsidRPr="00DB4BAD" w:rsidRDefault="004A30F1" w:rsidP="00DA3A8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[مختصر م 316]، م (673/465/1)، ت (235/149/1)، د (578/289/2)، نس (76/2)، جه (980/313/1) و در روایت آنها آمده : «فإن کانوا فی الهجرة سواء فأکثرهم سنا» اگر در هجرت مساوی بودند مسن‌ترین آنها امامت کند. و این روایت مسلم است.</w:t>
      </w:r>
    </w:p>
  </w:footnote>
  <w:footnote w:id="508">
    <w:p w:rsidR="004A30F1" w:rsidRPr="00DB4BAD" w:rsidRDefault="004A30F1" w:rsidP="00DA3A8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نس 761]، خ (4302/22/8)، د (581/293/2)، نس (80/2).</w:t>
      </w:r>
    </w:p>
  </w:footnote>
  <w:footnote w:id="509">
    <w:p w:rsidR="004A30F1" w:rsidRPr="00DB4BAD" w:rsidRDefault="004A30F1" w:rsidP="00F87B69">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[مختصر خ 387]، خ (700/192/2)، م (465/339/1)، د (776/4/3)، نس (102/2).</w:t>
      </w:r>
    </w:p>
  </w:footnote>
  <w:footnote w:id="510">
    <w:p w:rsidR="004A30F1" w:rsidRPr="00DB4BAD" w:rsidRDefault="004A30F1" w:rsidP="00DA3A8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د 538]، د (571/283/2)، ت (219/140/1)، نس (112/2).</w:t>
      </w:r>
    </w:p>
  </w:footnote>
  <w:footnote w:id="511">
    <w:p w:rsidR="004A30F1" w:rsidRPr="00DB4BAD" w:rsidRDefault="004A30F1" w:rsidP="00DA3A8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[الارناؤط فی تحقیق جامع الأصول 5/708]، مصنف عبدالرزاق (4369).</w:t>
      </w:r>
    </w:p>
  </w:footnote>
  <w:footnote w:id="512">
    <w:p w:rsidR="004A30F1" w:rsidRPr="00DB4BAD" w:rsidRDefault="004A30F1" w:rsidP="00DA3A8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[الإرواء 571)، م (688/479/1)، نس (119/3).</w:t>
      </w:r>
    </w:p>
  </w:footnote>
  <w:footnote w:id="513">
    <w:p w:rsidR="004A30F1" w:rsidRPr="00DB4BAD" w:rsidRDefault="004A30F1" w:rsidP="00DA3A8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سند آن صحیح است : [الإرواء 22]، هق (157/3).</w:t>
      </w:r>
    </w:p>
  </w:footnote>
  <w:footnote w:id="514">
    <w:p w:rsidR="004A30F1" w:rsidRPr="00DB4BAD" w:rsidRDefault="004A30F1" w:rsidP="00DA3A8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متفق علیه : خ (688/173/2)، م (412/309/1)، د (591/315/2).</w:t>
      </w:r>
    </w:p>
  </w:footnote>
  <w:footnote w:id="515">
    <w:p w:rsidR="004A30F1" w:rsidRPr="00DB4BAD" w:rsidRDefault="004A30F1" w:rsidP="00DA3A8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تخریج در ص (175).</w:t>
      </w:r>
    </w:p>
  </w:footnote>
  <w:footnote w:id="516">
    <w:p w:rsidR="004A30F1" w:rsidRPr="006C1653" w:rsidRDefault="004A30F1" w:rsidP="00DA3A8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[الإرواء 540]، [ص جه 792]، خ (697/190/2)، این لفظ بخاری است، م (763/525/1)، د (569/318/2)، ت (232/147/1)، نس (104/2)، جه (973/312/1).</w:t>
      </w:r>
    </w:p>
  </w:footnote>
  <w:footnote w:id="517">
    <w:p w:rsidR="004A30F1" w:rsidRPr="00DB4BAD" w:rsidRDefault="004A30F1" w:rsidP="00DA3A8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 xml:space="preserve">صحیح : [الإرواء 540]، م (660 </w:t>
      </w:r>
      <w:r>
        <w:rPr>
          <w:rFonts w:ascii="Times New Roman" w:hAnsi="Times New Roman" w:cs="Times New Roman" w:hint="cs"/>
          <w:sz w:val="24"/>
          <w:szCs w:val="24"/>
          <w:rtl/>
          <w:lang w:bidi="fa-IR"/>
        </w:rPr>
        <w:t>–</w:t>
      </w:r>
      <w:r>
        <w:rPr>
          <w:rFonts w:cs="B Badr" w:hint="cs"/>
          <w:sz w:val="24"/>
          <w:szCs w:val="24"/>
          <w:rtl/>
          <w:lang w:bidi="fa-IR"/>
        </w:rPr>
        <w:t xml:space="preserve"> 269 </w:t>
      </w:r>
      <w:r>
        <w:rPr>
          <w:rFonts w:ascii="Times New Roman" w:hAnsi="Times New Roman" w:cs="Times New Roman" w:hint="cs"/>
          <w:sz w:val="24"/>
          <w:szCs w:val="24"/>
          <w:rtl/>
          <w:lang w:bidi="fa-IR"/>
        </w:rPr>
        <w:t>–</w:t>
      </w:r>
      <w:r>
        <w:rPr>
          <w:rFonts w:cs="B Badr" w:hint="cs"/>
          <w:sz w:val="24"/>
          <w:szCs w:val="24"/>
          <w:rtl/>
          <w:lang w:bidi="fa-IR"/>
        </w:rPr>
        <w:t xml:space="preserve"> 458/1)، د (595/318/2)، جه (975/312/1).</w:t>
      </w:r>
    </w:p>
  </w:footnote>
  <w:footnote w:id="518">
    <w:p w:rsidR="004A30F1" w:rsidRPr="00DB4BAD" w:rsidRDefault="004A30F1" w:rsidP="00A14C79">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متفق علیه : خ (700/192/2)، م (465/339/1)، د (776/4/3)، نس (102/2).</w:t>
      </w:r>
    </w:p>
  </w:footnote>
  <w:footnote w:id="519">
    <w:p w:rsidR="004A30F1" w:rsidRPr="00DB4BAD" w:rsidRDefault="004A30F1" w:rsidP="00DA3A8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متفق علیه : م (433/324/1)، این لفظ مسلم است، خ (723/209/2)، د (654/367/2)، جه (993/317/1).</w:t>
      </w:r>
    </w:p>
  </w:footnote>
  <w:footnote w:id="520">
    <w:p w:rsidR="004A30F1" w:rsidRPr="00DB4BAD" w:rsidRDefault="004A30F1" w:rsidP="00DA3A8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 xml:space="preserve">صحیح : [صو ج 3972]، م (436 </w:t>
      </w:r>
      <w:r>
        <w:rPr>
          <w:rFonts w:ascii="Times New Roman" w:hAnsi="Times New Roman" w:cs="Times New Roman" w:hint="cs"/>
          <w:sz w:val="24"/>
          <w:szCs w:val="24"/>
          <w:rtl/>
          <w:lang w:bidi="fa-IR"/>
        </w:rPr>
        <w:t>–</w:t>
      </w:r>
      <w:r>
        <w:rPr>
          <w:rFonts w:cs="B Badr" w:hint="cs"/>
          <w:sz w:val="24"/>
          <w:szCs w:val="24"/>
          <w:rtl/>
          <w:lang w:bidi="fa-IR"/>
        </w:rPr>
        <w:t xml:space="preserve"> 128/324/1)، د (649/363/2)، ت (237/143/1)، نس (89/2)، جه (994/318/1).</w:t>
      </w:r>
    </w:p>
  </w:footnote>
  <w:footnote w:id="521">
    <w:p w:rsidR="004A30F1" w:rsidRPr="00DB4BAD" w:rsidRDefault="004A30F1" w:rsidP="003F319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القداح : با کسر قاف، چوب ساییده شده تیر است، و واحد آن قدح با کسر قاف است. یعنی صفهای نماز را به حدی راست و صاف می‌کرد که انگار با آنها تیر راست می‌کرد. (صحیح مسلم با شرح نووی 4/207 ط قرطبة).</w:t>
      </w:r>
    </w:p>
  </w:footnote>
  <w:footnote w:id="522">
    <w:p w:rsidR="004A30F1" w:rsidRPr="00DB4BAD" w:rsidRDefault="004A30F1" w:rsidP="00DA3A8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ج 961]، م (432/323/1).</w:t>
      </w:r>
    </w:p>
  </w:footnote>
  <w:footnote w:id="523">
    <w:p w:rsidR="004A30F1" w:rsidRPr="00DB4BAD" w:rsidRDefault="004A30F1" w:rsidP="004D6B1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د 620]، د (652/365/2).</w:t>
      </w:r>
    </w:p>
  </w:footnote>
  <w:footnote w:id="524">
    <w:p w:rsidR="004A30F1" w:rsidRPr="00DB4BAD" w:rsidRDefault="004A30F1" w:rsidP="00CF6606">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د 621]، د (653/366/2)، نس (92/2) الحذف : بمعنی گوسفندان کوچک و سیاه است.</w:t>
      </w:r>
    </w:p>
  </w:footnote>
  <w:footnote w:id="525">
    <w:p w:rsidR="004A30F1" w:rsidRPr="00DB4BAD" w:rsidRDefault="004A30F1" w:rsidP="00EA469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[مختصر خ 393]، خ (725/211/2).</w:t>
      </w:r>
    </w:p>
  </w:footnote>
  <w:footnote w:id="526">
    <w:p w:rsidR="004A30F1" w:rsidRPr="00DB4BAD" w:rsidRDefault="004A30F1" w:rsidP="00BF4EF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[مختصر خ 124 ص 184]، خ (211/2) بخاری این حدیث را بصورت معلق روایت کرده است.</w:t>
      </w:r>
    </w:p>
  </w:footnote>
  <w:footnote w:id="527">
    <w:p w:rsidR="004A30F1" w:rsidRPr="00DB4BAD" w:rsidRDefault="004A30F1" w:rsidP="00DA3A8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ج 3310]، م (440/326/1)، د (664/374/2)، ت (224/143/1)، نس (93/2)، جه (1000/319/1).</w:t>
      </w:r>
    </w:p>
  </w:footnote>
  <w:footnote w:id="528">
    <w:p w:rsidR="004A30F1" w:rsidRPr="00DB4BAD" w:rsidRDefault="004A30F1" w:rsidP="00BB4D79">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د 618)، د (650/364/2)، نس (90/2)، در روایت نسائی بجای عبارت «الصفوف الأول» عبارت «الصفوف المتقدمة» ذکر شده است.</w:t>
      </w:r>
    </w:p>
  </w:footnote>
  <w:footnote w:id="529">
    <w:p w:rsidR="004A30F1" w:rsidRPr="00DB4BAD" w:rsidRDefault="004A30F1" w:rsidP="00DA3A8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[الترغیب 500]، م (709/492 و 493/1).</w:t>
      </w:r>
    </w:p>
  </w:footnote>
  <w:footnote w:id="530">
    <w:p w:rsidR="004A30F1" w:rsidRPr="00DB4BAD" w:rsidRDefault="004A30F1" w:rsidP="00DA3A8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د 626]، م (432/323/1)، د (660/371/2)، جه (976/312/1)، نس (90/2).</w:t>
      </w:r>
    </w:p>
  </w:footnote>
  <w:footnote w:id="531">
    <w:p w:rsidR="004A30F1" w:rsidRPr="00DB4BAD" w:rsidRDefault="004A30F1" w:rsidP="0017284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جه 821]، جه (1002/320/1)، کم (218/، هق (104/3).</w:t>
      </w:r>
    </w:p>
  </w:footnote>
  <w:footnote w:id="532">
    <w:p w:rsidR="004A30F1" w:rsidRPr="00DB4BAD" w:rsidRDefault="004A30F1" w:rsidP="00B17D6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[مختصر خ 139]، خ (504/578/1).</w:t>
      </w:r>
    </w:p>
  </w:footnote>
  <w:footnote w:id="533">
    <w:p w:rsidR="004A30F1" w:rsidRPr="00DB4BAD" w:rsidRDefault="004A30F1" w:rsidP="00DA3A8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متفق علیه : خ (666/156/2)، م (697/484/1)، د (1050/391/3)، نس (15/2).</w:t>
      </w:r>
    </w:p>
  </w:footnote>
  <w:footnote w:id="534">
    <w:p w:rsidR="004A30F1" w:rsidRPr="00DB4BAD" w:rsidRDefault="004A30F1" w:rsidP="0038345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متفق علیه : خ (673/159/2)، م (459/392/1)، مسلم این حدیث را بدون جمله آخر روایت کرده است، د (3739/229/10).</w:t>
      </w:r>
    </w:p>
  </w:footnote>
  <w:footnote w:id="535">
    <w:p w:rsidR="004A30F1" w:rsidRPr="00DB4BAD" w:rsidRDefault="004A30F1" w:rsidP="0056649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ج 709]، م (560/393/1)، د (89/160/1).</w:t>
      </w:r>
    </w:p>
  </w:footnote>
  <w:footnote w:id="536">
    <w:p w:rsidR="004A30F1" w:rsidRPr="00DB4BAD" w:rsidRDefault="004A30F1" w:rsidP="0056649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ج 3762]، م (686/478/1)، د (1187/64/4)، نس (116/4)، جه (1065/339/1)، ت (5025/309/4).</w:t>
      </w:r>
    </w:p>
  </w:footnote>
  <w:footnote w:id="537">
    <w:p w:rsidR="004A30F1" w:rsidRPr="00DB4BAD" w:rsidRDefault="004A30F1" w:rsidP="0056649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 جه 876]، م (687/479/1)، د (1234/124/4)، نس (118/3)، جه (1068/339/1) در روایت ابن ماجه جمله آخر وجود ندارد.</w:t>
      </w:r>
    </w:p>
  </w:footnote>
  <w:footnote w:id="538">
    <w:p w:rsidR="004A30F1" w:rsidRPr="00DB4BAD" w:rsidRDefault="004A30F1" w:rsidP="00A177F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جه 871]، نس (183/3)، جه (1063/338/1).</w:t>
      </w:r>
    </w:p>
  </w:footnote>
  <w:footnote w:id="539">
    <w:p w:rsidR="004A30F1" w:rsidRPr="00DB4BAD" w:rsidRDefault="004A30F1" w:rsidP="0056649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متفق علیه : خ (1090/569/2)، م (685/478/1)، د (1186/63/4)، نس (225/1).</w:t>
      </w:r>
    </w:p>
  </w:footnote>
  <w:footnote w:id="540">
    <w:p w:rsidR="004A30F1" w:rsidRPr="00DB4BAD" w:rsidRDefault="004A30F1" w:rsidP="006C13AF">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متفق علیه : م (689/479/1)، د (1211/90/4)، خ (1102/577/2)، نس (123/3).</w:t>
      </w:r>
    </w:p>
  </w:footnote>
  <w:footnote w:id="541">
    <w:p w:rsidR="004A30F1" w:rsidRPr="00DB4BAD" w:rsidRDefault="004A30F1" w:rsidP="00E63BD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المحلی (21/5).</w:t>
      </w:r>
    </w:p>
  </w:footnote>
  <w:footnote w:id="542">
    <w:p w:rsidR="004A30F1" w:rsidRPr="00DB4BAD" w:rsidRDefault="004A30F1" w:rsidP="00271899">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فقه السنه (240 و 241/1)، و قول أنس : خ (1089/569/2)، م (690/480/1)، د (1190/69/4)، ت (544/29/2)، نس (235/1)، منظور از «بذی الحلیفة رکعتین» نماز عصر است همانطور که در روایات غیر بخاری به آن تصریح شده است.</w:t>
      </w:r>
    </w:p>
  </w:footnote>
  <w:footnote w:id="543">
    <w:p w:rsidR="004A30F1" w:rsidRPr="00DB4BAD" w:rsidRDefault="004A30F1" w:rsidP="0056649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د 1094]، د (1223/102/4).</w:t>
      </w:r>
    </w:p>
  </w:footnote>
  <w:footnote w:id="544">
    <w:p w:rsidR="004A30F1" w:rsidRPr="00DB4BAD" w:rsidRDefault="004A30F1" w:rsidP="0056649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فقه السنه (241/1).</w:t>
      </w:r>
    </w:p>
  </w:footnote>
  <w:footnote w:id="545">
    <w:p w:rsidR="004A30F1" w:rsidRPr="00DB4BAD" w:rsidRDefault="004A30F1" w:rsidP="0056649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[الإرواء 575]، خ (1080/561/2)، ت (547/31/2)، جه (1075/341/1)، د (1218/97/4)، أبوداود بجای عبارت «تسعة عشر» عبارت : «سبع عشرة» را ذکر کرده است.</w:t>
      </w:r>
    </w:p>
  </w:footnote>
  <w:footnote w:id="546">
    <w:p w:rsidR="004A30F1" w:rsidRPr="00DB4BAD" w:rsidRDefault="004A30F1" w:rsidP="0056649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متفق علیه : خ (1112/583/2)، م (704/489/1)، د (1206/58/4)، نس (284/1).</w:t>
      </w:r>
    </w:p>
  </w:footnote>
  <w:footnote w:id="547">
    <w:p w:rsidR="004A30F1" w:rsidRPr="00DB4BAD" w:rsidRDefault="004A30F1" w:rsidP="0056649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د 1067]، أ (1236/120/5)، د (1196/75/4)، ت (551/33/2).</w:t>
      </w:r>
    </w:p>
  </w:footnote>
  <w:footnote w:id="548">
    <w:p w:rsidR="004A30F1" w:rsidRPr="00DB4BAD" w:rsidRDefault="004A30F1" w:rsidP="0056649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د 1065]ف د (1194/72/4)، نس (284/1)، مسلم و ابن ماجه تنها قسمت أول حدیث را روایت کرده‌اند : م (706/490/1)، جه (1070/340/1).</w:t>
      </w:r>
    </w:p>
  </w:footnote>
  <w:footnote w:id="549">
    <w:p w:rsidR="004A30F1" w:rsidRPr="00DB4BAD" w:rsidRDefault="004A30F1" w:rsidP="0056649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[الإرواء 40/3]، ما (328/102).</w:t>
      </w:r>
    </w:p>
  </w:footnote>
  <w:footnote w:id="550">
    <w:p w:rsidR="004A30F1" w:rsidRPr="00DB4BAD" w:rsidRDefault="004A30F1" w:rsidP="0056649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[الإرواء 40/3]، هق (168 و 169/3).</w:t>
      </w:r>
    </w:p>
  </w:footnote>
  <w:footnote w:id="551">
    <w:p w:rsidR="004A30F1" w:rsidRPr="00DB4BAD" w:rsidRDefault="004A30F1" w:rsidP="0056649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ج 1068].</w:t>
      </w:r>
    </w:p>
  </w:footnote>
  <w:footnote w:id="552">
    <w:p w:rsidR="004A30F1" w:rsidRDefault="004A30F1" w:rsidP="00471D0D">
      <w:pPr>
        <w:pStyle w:val="FootnoteText"/>
        <w:ind w:left="193" w:hanging="193"/>
        <w:jc w:val="lowKashida"/>
        <w:rPr>
          <w:rFonts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ج 1070]، م (705/489/1)، نس (290/1)، د (1198/7/4)، ابوداود در آخر این حدیث چیزی را اضافه روایت کرده است.</w:t>
      </w:r>
    </w:p>
    <w:p w:rsidR="004A30F1" w:rsidRPr="00DB4BAD" w:rsidRDefault="004A30F1" w:rsidP="00471D0D">
      <w:pPr>
        <w:pStyle w:val="FootnoteText"/>
        <w:ind w:left="193" w:hanging="193"/>
        <w:jc w:val="lowKashida"/>
        <w:rPr>
          <w:rFonts w:ascii="Times New Roman" w:hAnsi="Times New Roman" w:cs="B Badr" w:hint="cs"/>
          <w:sz w:val="24"/>
          <w:szCs w:val="24"/>
          <w:rtl/>
          <w:lang w:bidi="fa-IR"/>
        </w:rPr>
      </w:pPr>
      <w:r>
        <w:rPr>
          <w:rFonts w:cs="B Badr" w:hint="cs"/>
          <w:sz w:val="24"/>
          <w:szCs w:val="24"/>
          <w:rtl/>
          <w:lang w:bidi="fa-IR"/>
        </w:rPr>
        <w:t>*) و این جمع که ابن عباس ذکر کرده در حالت ضرورت بوده همانطور که در سبب سوم می‌‌آید «مترجم».</w:t>
      </w:r>
    </w:p>
  </w:footnote>
  <w:footnote w:id="553">
    <w:p w:rsidR="004A30F1" w:rsidRPr="00DB4BAD" w:rsidRDefault="004A30F1" w:rsidP="00471D0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آلبانی این مطلب را در کتاب «الإرواء» (40/3) گفته است.</w:t>
      </w:r>
    </w:p>
  </w:footnote>
  <w:footnote w:id="554">
    <w:p w:rsidR="004A30F1" w:rsidRPr="00DB4BAD" w:rsidRDefault="004A30F1" w:rsidP="00471D0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تخریج در ص (187).</w:t>
      </w:r>
    </w:p>
  </w:footnote>
  <w:footnote w:id="555">
    <w:p w:rsidR="004A30F1" w:rsidRPr="00DB4BAD" w:rsidRDefault="004A30F1" w:rsidP="00471D0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تخریج در ص (187).</w:t>
      </w:r>
    </w:p>
  </w:footnote>
  <w:footnote w:id="556">
    <w:p w:rsidR="004A30F1" w:rsidRDefault="004A30F1" w:rsidP="00471D0D">
      <w:pPr>
        <w:pStyle w:val="FootnoteText"/>
        <w:ind w:left="193" w:hanging="193"/>
        <w:jc w:val="lowKashida"/>
        <w:rPr>
          <w:rFonts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د 942]، [ص. ج 3111]، د (1045/394/3)، قط (2/3/2)، هق (172/3)، کم (288/1).</w:t>
      </w:r>
    </w:p>
    <w:p w:rsidR="004A30F1" w:rsidRPr="00DB4BAD" w:rsidRDefault="004A30F1" w:rsidP="00471D0D">
      <w:pPr>
        <w:pStyle w:val="FootnoteText"/>
        <w:ind w:left="193" w:hanging="193"/>
        <w:jc w:val="lowKashida"/>
        <w:rPr>
          <w:rFonts w:ascii="Times New Roman" w:hAnsi="Times New Roman" w:cs="B Badr" w:hint="cs"/>
          <w:sz w:val="24"/>
          <w:szCs w:val="24"/>
          <w:rtl/>
          <w:lang w:bidi="fa-IR"/>
        </w:rPr>
      </w:pPr>
      <w:r>
        <w:rPr>
          <w:rFonts w:cs="B Badr" w:hint="cs"/>
          <w:sz w:val="24"/>
          <w:szCs w:val="24"/>
          <w:rtl/>
          <w:lang w:bidi="fa-IR"/>
        </w:rPr>
        <w:t>*) قط (4/4/2).</w:t>
      </w:r>
    </w:p>
  </w:footnote>
  <w:footnote w:id="557">
    <w:p w:rsidR="004A30F1" w:rsidRPr="00DB4BAD" w:rsidRDefault="004A30F1" w:rsidP="00471D0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ج 6062]، م (857/587/2).</w:t>
      </w:r>
    </w:p>
  </w:footnote>
  <w:footnote w:id="558">
    <w:p w:rsidR="004A30F1" w:rsidRPr="00DB4BAD" w:rsidRDefault="004A30F1" w:rsidP="00E8725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ج 3875]، م (233/16/209/1)، ت (314/138/1) در روایت ترمذی عبارت (و رمضان إلی رمضان) وجود ندارد.</w:t>
      </w:r>
    </w:p>
  </w:footnote>
  <w:footnote w:id="559">
    <w:p w:rsidR="004A30F1" w:rsidRPr="00DB4BAD" w:rsidRDefault="004A30F1" w:rsidP="00E8725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ج 5480]، م (865/591/2)، نس (88/3)، ودعهم : یعنی ترک کردن نماز جمعه و ختم بمعنی مهر زدن و پوشاندن است.</w:t>
      </w:r>
    </w:p>
  </w:footnote>
  <w:footnote w:id="560">
    <w:p w:rsidR="004A30F1" w:rsidRPr="00DB4BAD" w:rsidRDefault="004A30F1" w:rsidP="00E8725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ج 5142]، م (652/452/1).</w:t>
      </w:r>
    </w:p>
  </w:footnote>
  <w:footnote w:id="561">
    <w:p w:rsidR="004A30F1" w:rsidRPr="00DB4BAD" w:rsidRDefault="004A30F1" w:rsidP="00471D0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حسن صحیح : [ص 9230]، د (1039/377/3). ت (498/5/2)، نس (88/3)، جه (1125/357/1).</w:t>
      </w:r>
    </w:p>
  </w:footnote>
  <w:footnote w:id="562">
    <w:p w:rsidR="004A30F1" w:rsidRPr="00DB4BAD" w:rsidRDefault="004A30F1" w:rsidP="00F01CF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ج 6144]، طب (422/170/1).</w:t>
      </w:r>
    </w:p>
  </w:footnote>
  <w:footnote w:id="563">
    <w:p w:rsidR="004A30F1" w:rsidRPr="00DB4BAD" w:rsidRDefault="004A30F1" w:rsidP="00C2767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د 960]، خ (904/386/2)، د (1071/427/3)، ت (501/7/2).</w:t>
      </w:r>
    </w:p>
  </w:footnote>
  <w:footnote w:id="564">
    <w:p w:rsidR="004A30F1" w:rsidRPr="00DB4BAD" w:rsidRDefault="004A30F1" w:rsidP="00471D0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 xml:space="preserve">صحیح : [الإرواء 597[، م (858 </w:t>
      </w:r>
      <w:r>
        <w:rPr>
          <w:rFonts w:ascii="Times New Roman" w:hAnsi="Times New Roman" w:cs="Times New Roman" w:hint="cs"/>
          <w:sz w:val="24"/>
          <w:szCs w:val="24"/>
          <w:rtl/>
          <w:lang w:bidi="fa-IR"/>
        </w:rPr>
        <w:t>–</w:t>
      </w:r>
      <w:r>
        <w:rPr>
          <w:rFonts w:cs="B Badr" w:hint="cs"/>
          <w:sz w:val="24"/>
          <w:szCs w:val="24"/>
          <w:rtl/>
          <w:lang w:bidi="fa-IR"/>
        </w:rPr>
        <w:t xml:space="preserve"> 29/588/2).</w:t>
      </w:r>
    </w:p>
  </w:footnote>
  <w:footnote w:id="565">
    <w:p w:rsidR="004A30F1" w:rsidRPr="00DB4BAD" w:rsidRDefault="004A30F1" w:rsidP="00C2767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[الإرواء 262[، خ (631/111/2).</w:t>
      </w:r>
    </w:p>
  </w:footnote>
  <w:footnote w:id="566">
    <w:p w:rsidR="004A30F1" w:rsidRPr="00DB4BAD" w:rsidRDefault="004A30F1" w:rsidP="00471D0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[صو ج 2100]، [الإرواء 618]ف م (869/594/2). امام نووی می‌گوید : «مئنة» با فتحه میم و کسره همزه و تشدید نون بمعنی علامت و نشانه است.</w:t>
      </w:r>
    </w:p>
  </w:footnote>
  <w:footnote w:id="567">
    <w:p w:rsidR="004A30F1" w:rsidRPr="00DB4BAD" w:rsidRDefault="004A30F1" w:rsidP="00471D0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ت 418]، م (886/591/2)، ت (91505/2).</w:t>
      </w:r>
    </w:p>
  </w:footnote>
  <w:footnote w:id="568">
    <w:p w:rsidR="004A30F1" w:rsidRPr="00DB4BAD" w:rsidRDefault="004A30F1" w:rsidP="0014590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ج 4711]، [الإرواء 611]، م (866/591/2)، ت (505/9/2).</w:t>
      </w:r>
    </w:p>
  </w:footnote>
  <w:footnote w:id="569">
    <w:p w:rsidR="004A30F1" w:rsidRPr="00DB4BAD" w:rsidRDefault="004A30F1" w:rsidP="0031333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نس 1331]، م (467/592/2)، نس (188/3).</w:t>
      </w:r>
    </w:p>
  </w:footnote>
  <w:footnote w:id="570">
    <w:p w:rsidR="004A30F1" w:rsidRPr="00FC483F" w:rsidRDefault="004A30F1" w:rsidP="00471D0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این خطبه، خطبه حاجت نام دارد که پیامبر</w:t>
      </w:r>
      <w:r w:rsidRPr="00196138">
        <w:rPr>
          <w:rFonts w:cs="B Badr" w:hint="cs"/>
          <w:sz w:val="24"/>
          <w:szCs w:val="24"/>
          <w:rtl/>
          <w:lang w:bidi="fa-IR"/>
        </w:rPr>
        <w:sym w:font="AGA Arabesque" w:char="F072"/>
      </w:r>
      <w:r>
        <w:rPr>
          <w:rFonts w:cs="B Badr" w:hint="cs"/>
          <w:sz w:val="24"/>
          <w:szCs w:val="24"/>
          <w:rtl/>
          <w:lang w:bidi="fa-IR"/>
        </w:rPr>
        <w:t xml:space="preserve"> خطبه‌ها و دروس و موعظه‌هایش را با آن شروع می‌کرد. علامه البانی در این باره رساله‌ای نافع دارد، به آن مراجعه شود.</w:t>
      </w:r>
    </w:p>
  </w:footnote>
  <w:footnote w:id="571">
    <w:p w:rsidR="004A30F1" w:rsidRPr="00DB4BAD" w:rsidRDefault="004A30F1" w:rsidP="00471D0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زاد المعاد (116/1).</w:t>
      </w:r>
    </w:p>
  </w:footnote>
  <w:footnote w:id="572">
    <w:p w:rsidR="004A30F1" w:rsidRPr="00DB4BAD" w:rsidRDefault="004A30F1" w:rsidP="00471D0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متفق علیه : خ (934/414/2)، م (851/582/2)، نس (104/3)، جه (1110/352/1)، د (1099/460/3) با اختصار، ت (5111/12/2) بنحوه.</w:t>
      </w:r>
    </w:p>
  </w:footnote>
  <w:footnote w:id="573">
    <w:p w:rsidR="004A30F1" w:rsidRPr="00DB4BAD" w:rsidRDefault="004A30F1" w:rsidP="00990178">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جه 911]، نس (112/3)، جه (1110/356/1)، بنحوه.</w:t>
      </w:r>
    </w:p>
  </w:footnote>
  <w:footnote w:id="574">
    <w:p w:rsidR="004A30F1" w:rsidRPr="00DB4BAD" w:rsidRDefault="004A30F1" w:rsidP="0053674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[الإرواء 622]، [ص. ج 5999]، نس (112/3)، جه (1121/356/1)، بنحوه.</w:t>
      </w:r>
    </w:p>
  </w:footnote>
  <w:footnote w:id="575">
    <w:p w:rsidR="004A30F1" w:rsidRPr="00DB4BAD" w:rsidRDefault="004A30F1" w:rsidP="00EC187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ج 6062]، م (857/587/2).</w:t>
      </w:r>
    </w:p>
  </w:footnote>
  <w:footnote w:id="576">
    <w:p w:rsidR="004A30F1" w:rsidRPr="00DB4BAD" w:rsidRDefault="004A30F1" w:rsidP="0053674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زاد المعاد (118/1).</w:t>
      </w:r>
    </w:p>
  </w:footnote>
  <w:footnote w:id="577">
    <w:p w:rsidR="004A30F1" w:rsidRPr="00DB4BAD" w:rsidRDefault="004A30F1" w:rsidP="0053674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[الإرواء 625]، [ص. ج 640]، م (882/600/2)، این لفظ مسلم است، د (1118/481/3)، ت (522/17/2).</w:t>
      </w:r>
    </w:p>
  </w:footnote>
  <w:footnote w:id="578">
    <w:p w:rsidR="004A30F1" w:rsidRPr="00DB4BAD" w:rsidRDefault="004A30F1" w:rsidP="0053674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 xml:space="preserve">متفق علیه : م (822 </w:t>
      </w:r>
      <w:r>
        <w:rPr>
          <w:rFonts w:ascii="Times New Roman" w:hAnsi="Times New Roman" w:cs="Times New Roman" w:hint="cs"/>
          <w:sz w:val="24"/>
          <w:szCs w:val="24"/>
          <w:rtl/>
          <w:lang w:bidi="fa-IR"/>
        </w:rPr>
        <w:t>–</w:t>
      </w:r>
      <w:r>
        <w:rPr>
          <w:rFonts w:cs="B Badr" w:hint="cs"/>
          <w:sz w:val="24"/>
          <w:szCs w:val="24"/>
          <w:rtl/>
          <w:lang w:bidi="fa-IR"/>
        </w:rPr>
        <w:t xml:space="preserve"> 71/600/2)، خ (937/425/2)، در روایت بخاری عبارت «فی بیته» وجود ندارد.</w:t>
      </w:r>
    </w:p>
  </w:footnote>
  <w:footnote w:id="579">
    <w:p w:rsidR="004A30F1" w:rsidRPr="00DB4BAD" w:rsidRDefault="004A30F1" w:rsidP="001C6639">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ج 7736]، خ (883/370/2).</w:t>
      </w:r>
    </w:p>
  </w:footnote>
  <w:footnote w:id="580">
    <w:p w:rsidR="004A30F1" w:rsidRPr="00DB4BAD" w:rsidRDefault="004A30F1" w:rsidP="001C6639">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ج 6066]، د (339/7/2).</w:t>
      </w:r>
    </w:p>
  </w:footnote>
  <w:footnote w:id="581">
    <w:p w:rsidR="004A30F1" w:rsidRPr="00DB4BAD" w:rsidRDefault="004A30F1" w:rsidP="001C6639">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متفق علیه : [ص. 7750]، م (850/587/2)، نس (98/3)، جه (1092/347/1).</w:t>
      </w:r>
    </w:p>
  </w:footnote>
  <w:footnote w:id="582">
    <w:p w:rsidR="004A30F1" w:rsidRPr="00DB4BAD" w:rsidRDefault="004A30F1" w:rsidP="00CB7AF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جه 889]، د (1034/370/3)، جه (1085/345/1)، نس (91/3).</w:t>
      </w:r>
    </w:p>
  </w:footnote>
  <w:footnote w:id="583">
    <w:p w:rsidR="004A30F1" w:rsidRPr="00DB4BAD" w:rsidRDefault="004A30F1" w:rsidP="00CB7AF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[الإرواء 626]، [ص. ج 6470)، کم (368/2)، هق (249/3).</w:t>
      </w:r>
    </w:p>
  </w:footnote>
  <w:footnote w:id="584">
    <w:p w:rsidR="004A30F1" w:rsidRPr="00DB4BAD" w:rsidRDefault="004A30F1" w:rsidP="000D750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ابوداود و نسائی و حاکم آن را روایت کرده‌اند و لفظ حدیث روایت نسائی است، و حاکم گفته است ای حدیث به شرط مسلم صحیح است. [صحیح الترغیب 705] م (853/584/2).</w:t>
      </w:r>
    </w:p>
  </w:footnote>
  <w:footnote w:id="585">
    <w:p w:rsidR="004A30F1" w:rsidRPr="00DB4BAD" w:rsidRDefault="004A30F1" w:rsidP="0053674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متفق علیه : د (1042/380/3) ابوداود اینچنین مختصر حدیث را روایت کرده است، و این حدیث قسمتی از یک حدیث طولانی است، خ (902/385/2)، م (847/581/2).</w:t>
      </w:r>
    </w:p>
  </w:footnote>
  <w:footnote w:id="586">
    <w:p w:rsidR="004A30F1" w:rsidRPr="00DB4BAD" w:rsidRDefault="004A30F1" w:rsidP="0053674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هق (175/3).</w:t>
      </w:r>
    </w:p>
  </w:footnote>
  <w:footnote w:id="587">
    <w:p w:rsidR="004A30F1" w:rsidRPr="00DB4BAD" w:rsidRDefault="004A30F1" w:rsidP="0053674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هق (175/3).</w:t>
      </w:r>
    </w:p>
  </w:footnote>
  <w:footnote w:id="588">
    <w:p w:rsidR="004A30F1" w:rsidRPr="00DB4BAD" w:rsidRDefault="004A30F1" w:rsidP="0053674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فقه السنة )267/1).</w:t>
      </w:r>
    </w:p>
  </w:footnote>
  <w:footnote w:id="589">
    <w:p w:rsidR="004A30F1" w:rsidRPr="00DB4BAD" w:rsidRDefault="004A30F1" w:rsidP="007C256F">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جه 1082]، د (1057/407/3)، جه (1310/415/1).</w:t>
      </w:r>
    </w:p>
  </w:footnote>
  <w:footnote w:id="590">
    <w:p w:rsidR="004A30F1" w:rsidRPr="00DB4BAD" w:rsidRDefault="004A30F1" w:rsidP="00F6064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جه 1083]، د (1060/410/3)، جه (1311/416/1) ابن ماجه این حدیث را از ابن عباس روایت کرده است.</w:t>
      </w:r>
    </w:p>
  </w:footnote>
  <w:footnote w:id="591">
    <w:p w:rsidR="004A30F1" w:rsidRPr="00DB4BAD" w:rsidRDefault="004A30F1" w:rsidP="0053674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متفق علیه : خ (974/463/2)، م (890/605/2)، د (1124/487/3)، ت (537/25/2)، جه (1307/414/1)، نس (180/3). العواتق : جمع عاتق، و بمعنی کنیز بالغ است. الخدور : بمعنی خانه‌ها یا گوشه‌ای از خانه که به دختران بالغ اختصاص دارد.</w:t>
      </w:r>
    </w:p>
  </w:footnote>
  <w:footnote w:id="592">
    <w:p w:rsidR="004A30F1" w:rsidRPr="00DB4BAD" w:rsidRDefault="004A30F1" w:rsidP="0053674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متفق علیه : [المشکاة 1431]، خ (980/469/2).</w:t>
      </w:r>
    </w:p>
  </w:footnote>
  <w:footnote w:id="593">
    <w:p w:rsidR="004A30F1" w:rsidRPr="00DB4BAD" w:rsidRDefault="004A30F1" w:rsidP="0053674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د 1005]ف د (1123/486/3)، جه (1317/418/1). منظور از : «و ذلک حین التسبیح» زمان بلند شدن خورشید و سپری شدن وقت کراهت و فرا رسیدن وقت نماز سنت است. به عوان المعبود مراجعه شود (486/3).</w:t>
      </w:r>
    </w:p>
  </w:footnote>
  <w:footnote w:id="594">
    <w:p w:rsidR="004A30F1" w:rsidRPr="00DB4BAD" w:rsidRDefault="004A30F1" w:rsidP="0053674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متفق علیه : خ (960/451/2)، م (886/604/2).</w:t>
      </w:r>
    </w:p>
  </w:footnote>
  <w:footnote w:id="595">
    <w:p w:rsidR="004A30F1" w:rsidRPr="00DB4BAD" w:rsidRDefault="004A30F1" w:rsidP="0053674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جزئی از حدیث قبلی مسلم است.</w:t>
      </w:r>
    </w:p>
  </w:footnote>
  <w:footnote w:id="596">
    <w:p w:rsidR="004A30F1" w:rsidRPr="00DB4BAD" w:rsidRDefault="004A30F1" w:rsidP="00E223C9">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جه 1057]، (المشکاة 1441]، جه (1279/407/1).</w:t>
      </w:r>
    </w:p>
  </w:footnote>
  <w:footnote w:id="597">
    <w:p w:rsidR="004A30F1" w:rsidRPr="00DB4BAD" w:rsidRDefault="004A30F1" w:rsidP="00395278">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[الإرواء 639]، [ص. جه 1058]، جه (1280/407/1)، د (37، 1138/706/4).</w:t>
      </w:r>
    </w:p>
  </w:footnote>
  <w:footnote w:id="598">
    <w:p w:rsidR="004A30F1" w:rsidRPr="00DB4BAD" w:rsidRDefault="004A30F1" w:rsidP="00395278">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[الإرواء 644]، [ص. جه 1281]، م (878/598/2)، د (1109/472/3)، ت (531/22/2)، نس (184/3)، جه (1281/408/1)، در روایت ابن ماجه عبارت «و فی الجمعة» وجود ندارد.</w:t>
      </w:r>
    </w:p>
  </w:footnote>
  <w:footnote w:id="599">
    <w:p w:rsidR="004A30F1" w:rsidRPr="00DB4BAD" w:rsidRDefault="004A30F1" w:rsidP="00F67860">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[الإرواء ج 3/118]، [ص. جه 106]، م (891/607/2)، د (1142/15/4)، ت (532/23/2)، نس (183/3)، جه (1282/408/1).</w:t>
      </w:r>
    </w:p>
  </w:footnote>
  <w:footnote w:id="600">
    <w:p w:rsidR="004A30F1" w:rsidRPr="00DB4BAD" w:rsidRDefault="004A30F1" w:rsidP="00E223C9">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متفق علیه : خ (962/43/2)، م (884/602/2).</w:t>
      </w:r>
    </w:p>
  </w:footnote>
  <w:footnote w:id="601">
    <w:p w:rsidR="004A30F1" w:rsidRPr="00DB4BAD" w:rsidRDefault="004A30F1" w:rsidP="00E223C9">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متفق علیه : خ (964/453/2)، م (884/606/2)، نس (193/3).</w:t>
      </w:r>
    </w:p>
  </w:footnote>
  <w:footnote w:id="602">
    <w:p w:rsidR="004A30F1" w:rsidRPr="00DB4BAD" w:rsidRDefault="004A30F1" w:rsidP="00E223C9">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تخریج در ص (57).</w:t>
      </w:r>
    </w:p>
  </w:footnote>
  <w:footnote w:id="603">
    <w:p w:rsidR="004A30F1" w:rsidRPr="00DB4BAD" w:rsidRDefault="004A30F1" w:rsidP="00E223C9">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سند آن جید است : [الصحیحه 1279] هیثمی در کتاب «مجمع الزوائد» (201/2) گفته است : این حدیث را طبرانی در «الأوسط» روایت کرده، و راویان آن ثقه هستند.</w:t>
      </w:r>
    </w:p>
  </w:footnote>
  <w:footnote w:id="604">
    <w:p w:rsidR="004A30F1" w:rsidRPr="00DB4BAD" w:rsidRDefault="004A30F1" w:rsidP="00E33A3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ت 448]، خ (953/446/2)، ت (541/27/2).</w:t>
      </w:r>
    </w:p>
  </w:footnote>
  <w:footnote w:id="605">
    <w:p w:rsidR="004A30F1" w:rsidRPr="00DB4BAD" w:rsidRDefault="004A30F1" w:rsidP="00E33A3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ت 447]، خز (1426/341/2)، ت (540/127/2) در روایت ترمذی به جای عبارت «حتی یذبح» عبارت «حتی یصلی» آمده است.</w:t>
      </w:r>
    </w:p>
  </w:footnote>
  <w:footnote w:id="606">
    <w:p w:rsidR="004A30F1" w:rsidRPr="00DB4BAD" w:rsidRDefault="004A30F1" w:rsidP="00E223C9">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[المشکاة 1434]، خ (986/472/2).</w:t>
      </w:r>
    </w:p>
  </w:footnote>
  <w:footnote w:id="607">
    <w:p w:rsidR="004A30F1" w:rsidRPr="00AE2F58" w:rsidRDefault="004A30F1" w:rsidP="00F46715">
      <w:pPr>
        <w:pStyle w:val="FootnoteText"/>
        <w:ind w:left="193" w:hanging="193"/>
        <w:jc w:val="lowKashida"/>
        <w:rPr>
          <w:rFonts w:ascii="Times New Roman" w:hAnsi="Times New Roman" w:cs="Times New Roman"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[الصحیحه 171]، (164/2).</w:t>
      </w:r>
    </w:p>
  </w:footnote>
  <w:footnote w:id="608">
    <w:p w:rsidR="004A30F1" w:rsidRPr="00DB4BAD" w:rsidRDefault="004A30F1" w:rsidP="00E223C9">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الارواء (123/3).</w:t>
      </w:r>
    </w:p>
  </w:footnote>
  <w:footnote w:id="609">
    <w:p w:rsidR="004A30F1" w:rsidRPr="00DB4BAD" w:rsidRDefault="004A30F1" w:rsidP="00E223C9">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این مطلب را ابن أبی شیبه (165/2) به دو طریق از علی روایت کرده که یکی از آنها «جید» است، و بیهقی هم از آن وجه (3/314) از علی روایت کرده، سپس شبیه آن را از ابن عباس روایت کرده، که سند آن هم صحیح است. حاکم (1/300) هم مثل این مطلب را از ابن عباس و ابن مسعود روایت کرده است، به الإرواء (125/3) مراجعه شود.</w:t>
      </w:r>
    </w:p>
  </w:footnote>
  <w:footnote w:id="610">
    <w:p w:rsidR="004A30F1" w:rsidRPr="00DB4BAD" w:rsidRDefault="004A30F1" w:rsidP="00E223C9">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الإرواء (125/3).</w:t>
      </w:r>
    </w:p>
  </w:footnote>
  <w:footnote w:id="611">
    <w:p w:rsidR="004A30F1" w:rsidRPr="00DB4BAD" w:rsidRDefault="004A30F1" w:rsidP="00E223C9">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شرح مسلم النووی (126/6).</w:t>
      </w:r>
    </w:p>
  </w:footnote>
  <w:footnote w:id="612">
    <w:p w:rsidR="004A30F1" w:rsidRPr="00DB4BAD" w:rsidRDefault="004A30F1" w:rsidP="00E223C9">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متفق علیه : م (839/573/1)، این لفظ مسلم است، خ (942/429/2)، د (1230/118/4)، ت (561/39/2)، نس (171/3).</w:t>
      </w:r>
    </w:p>
  </w:footnote>
  <w:footnote w:id="613">
    <w:p w:rsidR="004A30F1" w:rsidRPr="00DB4BAD" w:rsidRDefault="004A30F1" w:rsidP="00E223C9">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متفق علیه : م (841/575/1)، خ (4131/422/7)، بنحوه، نس (170/3)، ت (562/40/2).</w:t>
      </w:r>
    </w:p>
  </w:footnote>
  <w:footnote w:id="614">
    <w:p w:rsidR="004A30F1" w:rsidRDefault="004A30F1" w:rsidP="00E223C9">
      <w:pPr>
        <w:pStyle w:val="FootnoteText"/>
        <w:ind w:left="193" w:hanging="193"/>
        <w:jc w:val="lowKashida"/>
        <w:rPr>
          <w:rFonts w:cs="B Badr" w:hint="cs"/>
          <w:sz w:val="24"/>
          <w:szCs w:val="24"/>
          <w:rtl/>
          <w:lang w:bidi="fa-IR"/>
        </w:rPr>
      </w:pPr>
      <w:r>
        <w:rPr>
          <w:rFonts w:cs="B Badr" w:hint="cs"/>
          <w:sz w:val="24"/>
          <w:szCs w:val="24"/>
          <w:rtl/>
          <w:lang w:bidi="fa-IR"/>
        </w:rPr>
        <w:t>*) نحر العدو : یعنی مقابل دشمن، نحر هر چیز بمعنی اول آن است.</w:t>
      </w:r>
    </w:p>
    <w:p w:rsidR="004A30F1" w:rsidRPr="00DB4BAD" w:rsidRDefault="004A30F1" w:rsidP="00E223C9">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لفظ حدیث روایت مسلم است. [ص. نس 1456]، م (840/574/1)، نس (175/3).</w:t>
      </w:r>
    </w:p>
  </w:footnote>
  <w:footnote w:id="615">
    <w:p w:rsidR="004A30F1" w:rsidRPr="00DB4BAD" w:rsidRDefault="004A30F1" w:rsidP="00FA03E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[الإرواء 686]، م (916/631/2)، د (3101/386/8)، ت (983/225/2)، جه (1445/464/1)، نس 5/4).</w:t>
      </w:r>
    </w:p>
  </w:footnote>
  <w:footnote w:id="616">
    <w:p w:rsidR="004A30F1" w:rsidRPr="00DB4BAD" w:rsidRDefault="004A30F1" w:rsidP="00FA03E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د 2673]، د (3100/385/8).</w:t>
      </w:r>
    </w:p>
  </w:footnote>
  <w:footnote w:id="617">
    <w:p w:rsidR="004A30F1" w:rsidRPr="00DB4BAD" w:rsidRDefault="004A30F1" w:rsidP="00FA03E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[الجنائز 12]، م (920/634/2)، د (3102/387/8)، در روایت ابوداود جمله «إن الروح» وجود ندارد.</w:t>
      </w:r>
    </w:p>
  </w:footnote>
  <w:footnote w:id="618">
    <w:p w:rsidR="004A30F1" w:rsidRPr="00DB4BAD" w:rsidRDefault="004A30F1" w:rsidP="00FA03E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متفق علیه : م (942/651/2)، مسلم حدیث را بصورت مختصر روایت کرده است، خ (1241/113/3)، بخاری حدیث را بصورت طولانی روایت کرده است.</w:t>
      </w:r>
    </w:p>
  </w:footnote>
  <w:footnote w:id="619">
    <w:p w:rsidR="004A30F1" w:rsidRPr="00DB4BAD" w:rsidRDefault="004A30F1" w:rsidP="00083DA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متفق علیه : خ (131/182/3)، م (944/651/2)، د (3165/469/8)، ت (1020/1)، نس (42/4).</w:t>
      </w:r>
    </w:p>
  </w:footnote>
  <w:footnote w:id="620">
    <w:p w:rsidR="004A30F1" w:rsidRPr="00DB4BAD" w:rsidRDefault="004A30F1" w:rsidP="00FA03E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[الجنائز 16]، کم (58/2)، هق 74/6).</w:t>
      </w:r>
    </w:p>
  </w:footnote>
  <w:footnote w:id="621">
    <w:p w:rsidR="004A30F1" w:rsidRPr="00DB4BAD" w:rsidRDefault="004A30F1" w:rsidP="00FA03E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 xml:space="preserve">صحیح : [الإرواء 693]، [ص. جه 1191]، جه (1456/468/1)، د (3147/443/8)، ت (994/229/2). </w:t>
      </w:r>
    </w:p>
  </w:footnote>
  <w:footnote w:id="622">
    <w:p w:rsidR="004A30F1" w:rsidRPr="00DB4BAD" w:rsidRDefault="004A30F1" w:rsidP="00FA03E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نس 4823]، [الجائز ص 21]، د (4174/245/11)، نس (182/8).</w:t>
      </w:r>
    </w:p>
  </w:footnote>
  <w:footnote w:id="623">
    <w:p w:rsidR="004A30F1" w:rsidRPr="00DB4BAD" w:rsidRDefault="004A30F1" w:rsidP="00FA03E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متفق علیه : م (626-15-637/2)، این لفظ مسلم است، خ (1283/148/3)، د (3108/395/8).</w:t>
      </w:r>
    </w:p>
  </w:footnote>
  <w:footnote w:id="624">
    <w:p w:rsidR="004A30F1" w:rsidRPr="00DB4BAD" w:rsidRDefault="004A30F1" w:rsidP="0038623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متفق علیه : خ (1249/118/3)، م (2633/2028/4).</w:t>
      </w:r>
    </w:p>
  </w:footnote>
  <w:footnote w:id="625">
    <w:p w:rsidR="004A30F1" w:rsidRPr="00DB4BAD" w:rsidRDefault="004A30F1" w:rsidP="00FA03E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ج 5764]، [الأحکام ص 23]، م (918/631/2).</w:t>
      </w:r>
    </w:p>
  </w:footnote>
  <w:footnote w:id="626">
    <w:p w:rsidR="004A30F1" w:rsidRPr="00DB4BAD" w:rsidRDefault="004A30F1" w:rsidP="00FA03E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[الجنائز ص 27]، [الصحیحه 734]، م (934/644/2).</w:t>
      </w:r>
    </w:p>
  </w:footnote>
  <w:footnote w:id="627">
    <w:p w:rsidR="004A30F1" w:rsidRPr="00DB4BAD" w:rsidRDefault="004A30F1" w:rsidP="006A03A9">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متفق علیه : خ (1294/163/3)، م (103/99/1)، ت (1004/234/2)، نس (19/4).</w:t>
      </w:r>
    </w:p>
  </w:footnote>
  <w:footnote w:id="628">
    <w:p w:rsidR="004A30F1" w:rsidRPr="00DB4BAD" w:rsidRDefault="004A30F1" w:rsidP="002A4E2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متفق علیه : خ (1296/165/3)، م (104/100/1)، نس (20/4). الصالقة : با صاد و قاف، یعنی زنی که با صدای بلند گریه می‌کند. الحالقة : زنی که هنگام مصیبت موی سرش را می‌تراشد. الشاقة : زنی که لباسش را چاک می‌کند. (فتح الباری 3 ص 165، ط دارالمعرفة).</w:t>
      </w:r>
    </w:p>
  </w:footnote>
  <w:footnote w:id="629">
    <w:p w:rsidR="004A30F1" w:rsidRPr="00DB4BAD" w:rsidRDefault="004A30F1" w:rsidP="00FA03E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[الجنائز ص 30]، د (3115/405/8).</w:t>
      </w:r>
    </w:p>
  </w:footnote>
  <w:footnote w:id="630">
    <w:p w:rsidR="004A30F1" w:rsidRPr="00DB4BAD" w:rsidRDefault="004A30F1" w:rsidP="00FA03E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متفق علیه : خ (1265/135/3)، م (1206/865/2)، د (3222/63/9)، ت (958/214/2)، نس (195/5).</w:t>
      </w:r>
    </w:p>
  </w:footnote>
  <w:footnote w:id="631">
    <w:p w:rsidR="004A30F1" w:rsidRPr="00DB4BAD" w:rsidRDefault="004A30F1" w:rsidP="00FA03E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متفق علیه : خ (1259/132/3)، م (939-39/647/2).</w:t>
      </w:r>
    </w:p>
  </w:footnote>
  <w:footnote w:id="632">
    <w:p w:rsidR="004A30F1" w:rsidRDefault="004A30F1" w:rsidP="009B1850">
      <w:pPr>
        <w:pStyle w:val="FootnoteText"/>
        <w:ind w:left="193" w:hanging="193"/>
        <w:jc w:val="lowKashida"/>
        <w:rPr>
          <w:rFonts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 xml:space="preserve">متفق علیه : خ (1255/130/3)، م (939-43 </w:t>
      </w:r>
      <w:r>
        <w:rPr>
          <w:rFonts w:ascii="Times New Roman" w:hAnsi="Times New Roman" w:cs="Times New Roman" w:hint="cs"/>
          <w:sz w:val="24"/>
          <w:szCs w:val="24"/>
          <w:rtl/>
          <w:lang w:bidi="fa-IR"/>
        </w:rPr>
        <w:t>–</w:t>
      </w:r>
      <w:r>
        <w:rPr>
          <w:rFonts w:cs="B Badr" w:hint="cs"/>
          <w:sz w:val="24"/>
          <w:szCs w:val="24"/>
          <w:rtl/>
          <w:lang w:bidi="fa-IR"/>
        </w:rPr>
        <w:t xml:space="preserve"> 648/2).</w:t>
      </w:r>
    </w:p>
    <w:p w:rsidR="004A30F1" w:rsidRDefault="004A30F1" w:rsidP="009B1850">
      <w:pPr>
        <w:pStyle w:val="FootnoteText"/>
        <w:ind w:left="193" w:hanging="193"/>
        <w:jc w:val="lowKashida"/>
        <w:rPr>
          <w:rFonts w:cs="B Badr" w:hint="cs"/>
          <w:sz w:val="24"/>
          <w:szCs w:val="24"/>
          <w:rtl/>
          <w:lang w:bidi="fa-IR"/>
        </w:rPr>
      </w:pPr>
      <w:r>
        <w:rPr>
          <w:rFonts w:cs="B Badr" w:hint="cs"/>
          <w:sz w:val="24"/>
          <w:szCs w:val="24"/>
          <w:rtl/>
          <w:lang w:bidi="fa-IR"/>
        </w:rPr>
        <w:t>*) منظور از «الحقو» ازار و تن‌پوش است، «الحقو» در اصل بمعنی تهیگاه است ولی به صورت مجازی بر ازار اطلاق شده است.</w:t>
      </w:r>
    </w:p>
    <w:p w:rsidR="004A30F1" w:rsidRPr="00DB4BAD" w:rsidRDefault="004A30F1" w:rsidP="009B1850">
      <w:pPr>
        <w:pStyle w:val="FootnoteText"/>
        <w:ind w:left="193" w:hanging="193"/>
        <w:jc w:val="lowKashida"/>
        <w:rPr>
          <w:rFonts w:ascii="Times New Roman" w:hAnsi="Times New Roman" w:cs="B Badr" w:hint="cs"/>
          <w:sz w:val="24"/>
          <w:szCs w:val="24"/>
          <w:rtl/>
          <w:lang w:bidi="fa-IR"/>
        </w:rPr>
      </w:pPr>
      <w:r>
        <w:rPr>
          <w:rFonts w:ascii="Times New Roman" w:hAnsi="Times New Roman" w:cs="B Badr" w:hint="cs"/>
          <w:sz w:val="24"/>
          <w:szCs w:val="24"/>
          <w:rtl/>
          <w:lang w:bidi="fa-IR"/>
        </w:rPr>
        <w:t>**) «أشعرنها إیاه» یعنی این پارچه را اولین پوشش او قرار دهید.</w:t>
      </w:r>
    </w:p>
  </w:footnote>
  <w:footnote w:id="633">
    <w:p w:rsidR="004A30F1" w:rsidRPr="00DB4BAD" w:rsidRDefault="004A30F1" w:rsidP="009A0828">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متفق علیه : خ (1253/125/3)، م (939/646/2)، د (3126/416/8)، ت (995/229/2)، جه (1458/468/1)، نس (28/4).</w:t>
      </w:r>
    </w:p>
  </w:footnote>
  <w:footnote w:id="634">
    <w:p w:rsidR="004A30F1" w:rsidRPr="00DB4BAD" w:rsidRDefault="004A30F1" w:rsidP="00FA03E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متفق علیه : خ (62 و 1263/133 و 134/3)، م (939/646/2)، نس (30/4).</w:t>
      </w:r>
    </w:p>
  </w:footnote>
  <w:footnote w:id="635">
    <w:p w:rsidR="004A30F1" w:rsidRPr="00DB4BAD" w:rsidRDefault="004A30F1" w:rsidP="00FA03E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متفق علیه : خ (62 و 1263/133 و 134/3)، م (939/646/2)، نس (30/4).</w:t>
      </w:r>
    </w:p>
  </w:footnote>
  <w:footnote w:id="636">
    <w:p w:rsidR="004A30F1" w:rsidRPr="00DB4BAD" w:rsidRDefault="004A30F1" w:rsidP="00FA03E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جه 1198]، [الاحکام 50]، جه (1467/471/1).</w:t>
      </w:r>
    </w:p>
  </w:footnote>
  <w:footnote w:id="637">
    <w:p w:rsidR="004A30F1" w:rsidRPr="00DB4BAD" w:rsidRDefault="004A30F1" w:rsidP="000A3660">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جه 1196]، [الجنائز 49]، د (3125/413/8)، جه (1464/470/1).</w:t>
      </w:r>
    </w:p>
  </w:footnote>
  <w:footnote w:id="638">
    <w:p w:rsidR="004A30F1" w:rsidRPr="00DB4BAD" w:rsidRDefault="004A30F1" w:rsidP="000A3660">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جه 1197]، [الجنائز 50]، جه (1465/470/1).</w:t>
      </w:r>
    </w:p>
  </w:footnote>
  <w:footnote w:id="639">
    <w:p w:rsidR="004A30F1" w:rsidRPr="00DB4BAD" w:rsidRDefault="004A30F1" w:rsidP="00D217B4">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 xml:space="preserve">صحیح : [ص. نس 1893]، [الجنائز ص 54 </w:t>
      </w:r>
      <w:r>
        <w:rPr>
          <w:rFonts w:ascii="Times New Roman" w:hAnsi="Times New Roman" w:cs="Times New Roman" w:hint="cs"/>
          <w:sz w:val="24"/>
          <w:szCs w:val="24"/>
          <w:rtl/>
          <w:lang w:bidi="fa-IR"/>
        </w:rPr>
        <w:t>–</w:t>
      </w:r>
      <w:r>
        <w:rPr>
          <w:rFonts w:cs="B Badr" w:hint="cs"/>
          <w:sz w:val="24"/>
          <w:szCs w:val="24"/>
          <w:rtl/>
          <w:lang w:bidi="fa-IR"/>
        </w:rPr>
        <w:t xml:space="preserve"> 55]، خ (1346/212/3)، د (3122/412/8)، نس (62/4)، ت (1041/250/2).</w:t>
      </w:r>
    </w:p>
  </w:footnote>
  <w:footnote w:id="640">
    <w:p w:rsidR="004A30F1" w:rsidRPr="00DB4BAD" w:rsidRDefault="004A30F1" w:rsidP="00FA03E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تخریج در ص (221).</w:t>
      </w:r>
    </w:p>
  </w:footnote>
  <w:footnote w:id="641">
    <w:p w:rsidR="004A30F1" w:rsidRPr="00DB4BAD" w:rsidRDefault="004A30F1" w:rsidP="008146BF">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متفق علیه : خ (1276/142/3)، م (940/649/2)، د (2859/78/8)، نس (38/4)، ت (3943/354/5).</w:t>
      </w:r>
    </w:p>
  </w:footnote>
  <w:footnote w:id="642">
    <w:p w:rsidR="004A30F1" w:rsidRPr="00DB4BAD" w:rsidRDefault="004A30F1" w:rsidP="001462F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ج 3236]، [الجنائز 62]، ت (999232/2)، د (3860/362/10).</w:t>
      </w:r>
    </w:p>
  </w:footnote>
  <w:footnote w:id="643">
    <w:p w:rsidR="004A30F1" w:rsidRPr="00DB4BAD" w:rsidRDefault="004A30F1" w:rsidP="008146BF">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متفق علیه : خ (1264/135/3)، م (941/649/2)، د (3135/425/8)، ت (1001/233/2)، نس (36/4)، جه (146/472/1).</w:t>
      </w:r>
    </w:p>
  </w:footnote>
  <w:footnote w:id="644">
    <w:p w:rsidR="004A30F1" w:rsidRPr="00DB4BAD" w:rsidRDefault="004A30F1" w:rsidP="001462F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ج 455]، [الجنائز 63]، د (3134/425/8).</w:t>
      </w:r>
    </w:p>
  </w:footnote>
  <w:footnote w:id="645">
    <w:p w:rsidR="004A30F1" w:rsidRDefault="004A30F1" w:rsidP="008146BF">
      <w:pPr>
        <w:pStyle w:val="FootnoteText"/>
        <w:ind w:left="193" w:hanging="193"/>
        <w:jc w:val="lowKashida"/>
        <w:rPr>
          <w:rFonts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[الجنائز ص 79]، د (2693/378/7)، جه (2848/950/2)، نس (64/4).</w:t>
      </w:r>
    </w:p>
    <w:p w:rsidR="004A30F1" w:rsidRPr="00DB4BAD" w:rsidRDefault="004A30F1" w:rsidP="008146BF">
      <w:pPr>
        <w:pStyle w:val="FootnoteText"/>
        <w:ind w:left="193" w:hanging="193"/>
        <w:jc w:val="lowKashida"/>
        <w:rPr>
          <w:rFonts w:ascii="Times New Roman" w:hAnsi="Times New Roman" w:cs="B Badr" w:hint="cs"/>
          <w:sz w:val="24"/>
          <w:szCs w:val="24"/>
          <w:rtl/>
          <w:lang w:bidi="fa-IR"/>
        </w:rPr>
      </w:pPr>
      <w:r>
        <w:rPr>
          <w:rFonts w:cs="B Badr" w:hint="cs"/>
          <w:sz w:val="24"/>
          <w:szCs w:val="24"/>
          <w:rtl/>
          <w:lang w:bidi="fa-IR"/>
        </w:rPr>
        <w:t>*) چون پیامبر</w:t>
      </w:r>
      <w:r w:rsidRPr="00196138">
        <w:rPr>
          <w:rFonts w:cs="B Badr" w:hint="cs"/>
          <w:sz w:val="24"/>
          <w:szCs w:val="24"/>
          <w:rtl/>
          <w:lang w:bidi="fa-IR"/>
        </w:rPr>
        <w:sym w:font="AGA Arabesque" w:char="F072"/>
      </w:r>
      <w:r>
        <w:rPr>
          <w:rFonts w:cs="B Badr" w:hint="cs"/>
          <w:sz w:val="24"/>
          <w:szCs w:val="24"/>
          <w:rtl/>
          <w:lang w:bidi="fa-IR"/>
        </w:rPr>
        <w:t xml:space="preserve"> راضی نبود خودش بر او نماز بخواند.</w:t>
      </w:r>
    </w:p>
  </w:footnote>
  <w:footnote w:id="646">
    <w:p w:rsidR="004A30F1" w:rsidRPr="00DB4BAD" w:rsidRDefault="004A30F1" w:rsidP="008146BF">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سند آن حسن است : [الجنائز ص 80]، [ص. د 2729]، د (3171/476/8).</w:t>
      </w:r>
    </w:p>
  </w:footnote>
  <w:footnote w:id="647">
    <w:p w:rsidR="004A30F1" w:rsidRPr="00DB4BAD" w:rsidRDefault="004A30F1" w:rsidP="008146BF">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حسن : [ص. د 2688]، د (3119/408/8)، ابوداود حدیث را اینچنین مختصر روایت کرده است، ت (102/241/2)، ترمذی حدیث را بصورت طولانی روایت کرده است.</w:t>
      </w:r>
    </w:p>
  </w:footnote>
  <w:footnote w:id="648">
    <w:p w:rsidR="004A30F1" w:rsidRPr="00DB4BAD" w:rsidRDefault="004A30F1" w:rsidP="008146BF">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نس 1839]، م (2262/2050/4)، نس (57/4).</w:t>
      </w:r>
    </w:p>
  </w:footnote>
  <w:footnote w:id="649">
    <w:p w:rsidR="004A30F1" w:rsidRPr="00DB4BAD" w:rsidRDefault="004A30F1" w:rsidP="008146BF">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سند آن حسن است : [الجنائز 49]، تمام راویان این حدیث ثقه هستند، و اینحدیث را طحاوی در «معانی الآثار» (290/1)، تخریج کرده است.</w:t>
      </w:r>
    </w:p>
  </w:footnote>
  <w:footnote w:id="650">
    <w:p w:rsidR="004A30F1" w:rsidRPr="00DB4BAD" w:rsidRDefault="004A30F1" w:rsidP="008146BF">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نس 1881]، م (947/654/2)، ت (1034/247/2)، نس (75/4).</w:t>
      </w:r>
    </w:p>
  </w:footnote>
  <w:footnote w:id="651">
    <w:p w:rsidR="004A30F1" w:rsidRPr="00DB4BAD" w:rsidRDefault="004A30F1" w:rsidP="008146BF">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[الصحیحه 2667]، م (948/655/2)، د (3154/451/8)، جه (1489/477/1) بنحوه.</w:t>
      </w:r>
    </w:p>
  </w:footnote>
  <w:footnote w:id="652">
    <w:p w:rsidR="004A30F1" w:rsidRPr="00DB4BAD" w:rsidRDefault="004A30F1" w:rsidP="008146BF">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 xml:space="preserve">حسن : [الجنائز 99 </w:t>
      </w:r>
      <w:r>
        <w:rPr>
          <w:rFonts w:ascii="Times New Roman" w:hAnsi="Times New Roman" w:cs="Times New Roman" w:hint="cs"/>
          <w:sz w:val="24"/>
          <w:szCs w:val="24"/>
          <w:rtl/>
          <w:lang w:bidi="fa-IR"/>
        </w:rPr>
        <w:t>–</w:t>
      </w:r>
      <w:r>
        <w:rPr>
          <w:rFonts w:cs="B Badr" w:hint="cs"/>
          <w:sz w:val="24"/>
          <w:szCs w:val="24"/>
          <w:rtl/>
          <w:lang w:bidi="fa-IR"/>
        </w:rPr>
        <w:t xml:space="preserve"> 100]، د (3150/448/8)، ت (1033/246/2)، جه (1490/478/1).</w:t>
      </w:r>
    </w:p>
  </w:footnote>
  <w:footnote w:id="653">
    <w:p w:rsidR="004A30F1" w:rsidRPr="00DB4BAD" w:rsidRDefault="004A30F1" w:rsidP="008146BF">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نس 1869]، [الجنائز 103]، نس (71/4).</w:t>
      </w:r>
    </w:p>
  </w:footnote>
  <w:footnote w:id="654">
    <w:p w:rsidR="004A30F1" w:rsidRPr="00DB4BAD" w:rsidRDefault="004A30F1" w:rsidP="008146BF">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 xml:space="preserve">صحیح : [ص. نس 1856]، م (973 </w:t>
      </w:r>
      <w:r>
        <w:rPr>
          <w:rFonts w:ascii="Times New Roman" w:hAnsi="Times New Roman" w:cs="Times New Roman" w:hint="cs"/>
          <w:sz w:val="24"/>
          <w:szCs w:val="24"/>
          <w:rtl/>
          <w:lang w:bidi="fa-IR"/>
        </w:rPr>
        <w:t>–</w:t>
      </w:r>
      <w:r>
        <w:rPr>
          <w:rFonts w:cs="B Badr" w:hint="cs"/>
          <w:sz w:val="24"/>
          <w:szCs w:val="24"/>
          <w:rtl/>
          <w:lang w:bidi="fa-IR"/>
        </w:rPr>
        <w:t xml:space="preserve"> 100/668/2)، این لفظ مسلم است و ابوداود آن را بصورت مختصر روایت کرده است (3173/477/8)، نس (68/4).</w:t>
      </w:r>
    </w:p>
  </w:footnote>
  <w:footnote w:id="655">
    <w:p w:rsidR="004A30F1" w:rsidRPr="00DB4BAD" w:rsidRDefault="004A30F1" w:rsidP="008146BF">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[الجنائز 106]، خ (1329/199/3).</w:t>
      </w:r>
    </w:p>
  </w:footnote>
  <w:footnote w:id="656">
    <w:p w:rsidR="004A30F1" w:rsidRPr="00DB4BAD" w:rsidRDefault="004A30F1" w:rsidP="008146BF">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متفق علیه : خ (1245/116/3)، م (951/656/2)ف د (3188/5/9)، نس (72/4).</w:t>
      </w:r>
    </w:p>
  </w:footnote>
  <w:footnote w:id="657">
    <w:p w:rsidR="004A30F1" w:rsidRPr="00DB4BAD" w:rsidRDefault="004A30F1" w:rsidP="00683B9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سند آن حسن است : (الجنائز 108]، البانی گفته است : این حدیث را طس (1/80/2) روایت کرده است (1/80/2).</w:t>
      </w:r>
    </w:p>
  </w:footnote>
  <w:footnote w:id="658">
    <w:p w:rsidR="004A30F1" w:rsidRPr="00DB4BAD" w:rsidRDefault="004A30F1" w:rsidP="00683B9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جه 1214]، د (3178/484/8)، ت (1039/249/2)، جه (1494/479/1).</w:t>
      </w:r>
    </w:p>
  </w:footnote>
  <w:footnote w:id="659">
    <w:p w:rsidR="004A30F1" w:rsidRPr="00DB4BAD" w:rsidRDefault="004A30F1" w:rsidP="008146BF">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تخریج در ص (226).</w:t>
      </w:r>
    </w:p>
  </w:footnote>
  <w:footnote w:id="660">
    <w:p w:rsidR="004A30F1" w:rsidRPr="00DB4BAD" w:rsidRDefault="004A30F1" w:rsidP="0008610A">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جه 1222]، م (957/659/2)، د (3181/494/8)، ت (1028/244/2)، جه (1505/482/1)، نس )72/4).</w:t>
      </w:r>
    </w:p>
  </w:footnote>
  <w:footnote w:id="661">
    <w:p w:rsidR="004A30F1" w:rsidRPr="00DB4BAD" w:rsidRDefault="004A30F1" w:rsidP="008146BF">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سند آن صحیح است : [الجنائز 113]، کم (409/3)، هق (36/4).</w:t>
      </w:r>
    </w:p>
  </w:footnote>
  <w:footnote w:id="662">
    <w:p w:rsidR="004A30F1" w:rsidRPr="00DB4BAD" w:rsidRDefault="004A30F1" w:rsidP="00BA42B9">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سند آن صحیح است : [الجنائز 114]، هق (36/4).</w:t>
      </w:r>
    </w:p>
  </w:footnote>
  <w:footnote w:id="663">
    <w:p w:rsidR="004A30F1" w:rsidRPr="00DB4BAD" w:rsidRDefault="004A30F1" w:rsidP="00BA42B9">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سند آن صحیح است : [الجنائز 113]، قط (7/73/2)، هق (37/4).</w:t>
      </w:r>
    </w:p>
  </w:footnote>
  <w:footnote w:id="664">
    <w:p w:rsidR="004A30F1" w:rsidRPr="00DB4BAD" w:rsidRDefault="004A30F1" w:rsidP="008146BF">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تخریج در ص (226).</w:t>
      </w:r>
    </w:p>
  </w:footnote>
  <w:footnote w:id="665">
    <w:p w:rsidR="004A30F1" w:rsidRPr="00DB4BAD" w:rsidRDefault="004A30F1" w:rsidP="008146BF">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راویان آن ثقه هستند : [الجنائز ص 116].</w:t>
      </w:r>
    </w:p>
  </w:footnote>
  <w:footnote w:id="666">
    <w:p w:rsidR="004A30F1" w:rsidRPr="00DB4BAD" w:rsidRDefault="004A30F1" w:rsidP="008146BF">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تخریج در ص (121).</w:t>
      </w:r>
    </w:p>
  </w:footnote>
  <w:footnote w:id="667">
    <w:p w:rsidR="004A30F1" w:rsidRPr="00DB4BAD" w:rsidRDefault="004A30F1" w:rsidP="0046658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[الجنائز 119]، نس (75/4)، اما قرائت فاتحه به تنهایی را روایت کرده‌اند : خ (1335/203/3)، د (3182/495/8)، ت (1032/246/2)، جه (1495/479/1).</w:t>
      </w:r>
    </w:p>
  </w:footnote>
  <w:footnote w:id="668">
    <w:p w:rsidR="004A30F1" w:rsidRPr="00DB4BAD" w:rsidRDefault="004A30F1" w:rsidP="008146BF">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سند آن صحیح است : [الجنائز 111]، نس (75/4).</w:t>
      </w:r>
    </w:p>
  </w:footnote>
  <w:footnote w:id="669">
    <w:p w:rsidR="004A30F1" w:rsidRPr="00DB4BAD" w:rsidRDefault="004A30F1" w:rsidP="00BA4640">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[الجنائز 122]، فع فی الأم (270/1)، هق (39/4).</w:t>
      </w:r>
    </w:p>
  </w:footnote>
  <w:footnote w:id="670">
    <w:p w:rsidR="004A30F1" w:rsidRPr="00DB4BAD" w:rsidRDefault="004A30F1" w:rsidP="0007694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حسن : [الإرواء 732]، [ص. ج 669]، د (3183/496/8)، جه (1497/480/1).</w:t>
      </w:r>
    </w:p>
  </w:footnote>
  <w:footnote w:id="671">
    <w:p w:rsidR="004A30F1" w:rsidRPr="00DB4BAD" w:rsidRDefault="004A30F1" w:rsidP="009674DA">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[الجنائز 123]، م (963/662/2)، جه (1500/481/1)، نس (73/4).</w:t>
      </w:r>
    </w:p>
  </w:footnote>
  <w:footnote w:id="672">
    <w:p w:rsidR="004A30F1" w:rsidRPr="00DB4BAD" w:rsidRDefault="004A30F1" w:rsidP="00BA4640">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سند آن صحیح است : [الجنائز 126]، هق (35/4).</w:t>
      </w:r>
    </w:p>
  </w:footnote>
  <w:footnote w:id="673">
    <w:p w:rsidR="004A30F1" w:rsidRPr="00DB4BAD" w:rsidRDefault="004A30F1" w:rsidP="00CE1B00">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سند آن حسن است : [الجنائز 127]، هق (43/4).</w:t>
      </w:r>
    </w:p>
  </w:footnote>
  <w:footnote w:id="674">
    <w:p w:rsidR="004A30F1" w:rsidRPr="00DB4BAD" w:rsidRDefault="004A30F1" w:rsidP="00CE1B00">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سند آن حسن است : [الجنائز 128]، کم (360/1)، هق (43/4).</w:t>
      </w:r>
    </w:p>
  </w:footnote>
  <w:footnote w:id="675">
    <w:p w:rsidR="004A30F1" w:rsidRPr="00DB4BAD" w:rsidRDefault="004A30F1" w:rsidP="00BA4640">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تخریج در ص (82).</w:t>
      </w:r>
    </w:p>
  </w:footnote>
  <w:footnote w:id="676">
    <w:p w:rsidR="004A30F1" w:rsidRPr="00DB4BAD" w:rsidRDefault="004A30F1" w:rsidP="00A1595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 xml:space="preserve">صحیح : [ص. ج 6355]، م (945 </w:t>
      </w:r>
      <w:r>
        <w:rPr>
          <w:rFonts w:ascii="Times New Roman" w:hAnsi="Times New Roman" w:cs="Times New Roman" w:hint="cs"/>
          <w:sz w:val="24"/>
          <w:szCs w:val="24"/>
          <w:rtl/>
          <w:lang w:bidi="fa-IR"/>
        </w:rPr>
        <w:t>–</w:t>
      </w:r>
      <w:r>
        <w:rPr>
          <w:rFonts w:cs="B Badr" w:hint="cs"/>
          <w:sz w:val="24"/>
          <w:szCs w:val="24"/>
          <w:rtl/>
          <w:lang w:bidi="fa-IR"/>
        </w:rPr>
        <w:t xml:space="preserve"> 53 </w:t>
      </w:r>
      <w:r>
        <w:rPr>
          <w:rFonts w:ascii="Times New Roman" w:hAnsi="Times New Roman" w:cs="Times New Roman" w:hint="cs"/>
          <w:sz w:val="24"/>
          <w:szCs w:val="24"/>
          <w:rtl/>
          <w:lang w:bidi="fa-IR"/>
        </w:rPr>
        <w:t>–</w:t>
      </w:r>
      <w:r>
        <w:rPr>
          <w:rFonts w:cs="B Badr" w:hint="cs"/>
          <w:sz w:val="24"/>
          <w:szCs w:val="24"/>
          <w:rtl/>
          <w:lang w:bidi="fa-IR"/>
        </w:rPr>
        <w:t xml:space="preserve"> 653/2).</w:t>
      </w:r>
    </w:p>
  </w:footnote>
  <w:footnote w:id="677">
    <w:p w:rsidR="004A30F1" w:rsidRPr="00DB4BAD" w:rsidRDefault="004A30F1" w:rsidP="00A1595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متفق علیه : خ (1278/144/3)، م (938/646/2)، د (3151/449/8)، جه (1577/502/1).</w:t>
      </w:r>
    </w:p>
  </w:footnote>
  <w:footnote w:id="678">
    <w:p w:rsidR="004A30F1" w:rsidRPr="00DB4BAD" w:rsidRDefault="004A30F1" w:rsidP="00BA4640">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حسن : [الجنائز 70]، د (3155/453/8).</w:t>
      </w:r>
    </w:p>
  </w:footnote>
  <w:footnote w:id="679">
    <w:p w:rsidR="004A30F1" w:rsidRPr="00DB4BAD" w:rsidRDefault="004A30F1" w:rsidP="00BA4640">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راویان این حدیث ثقه هستند : [الجنائز 71]، هق (74/4).</w:t>
      </w:r>
    </w:p>
  </w:footnote>
  <w:footnote w:id="680">
    <w:p w:rsidR="004A30F1" w:rsidRPr="00DB4BAD" w:rsidRDefault="004A30F1" w:rsidP="00BA4640">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تخریج در ص (216).</w:t>
      </w:r>
    </w:p>
  </w:footnote>
  <w:footnote w:id="681">
    <w:p w:rsidR="004A30F1" w:rsidRPr="00DB4BAD" w:rsidRDefault="004A30F1" w:rsidP="00BA4640">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ج 3533]، ت (1036/248/2)، نس (55/4)، د (3164/467/8).</w:t>
      </w:r>
    </w:p>
  </w:footnote>
  <w:footnote w:id="682">
    <w:p w:rsidR="004A30F1" w:rsidRPr="00DB4BAD" w:rsidRDefault="004A30F1" w:rsidP="008D08C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سند آن حسن است : [الجنائز 74]، هق (25/4).</w:t>
      </w:r>
    </w:p>
  </w:footnote>
  <w:footnote w:id="683">
    <w:p w:rsidR="004A30F1" w:rsidRPr="00DB4BAD" w:rsidRDefault="004A30F1" w:rsidP="008D08C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 xml:space="preserve">صحیح : [ص. ج 4421]، [الجنائز 183]، م (974 </w:t>
      </w:r>
      <w:r>
        <w:rPr>
          <w:rFonts w:ascii="Times New Roman" w:hAnsi="Times New Roman" w:cs="Times New Roman" w:hint="cs"/>
          <w:sz w:val="24"/>
          <w:szCs w:val="24"/>
          <w:rtl/>
          <w:lang w:bidi="fa-IR"/>
        </w:rPr>
        <w:t>–</w:t>
      </w:r>
      <w:r>
        <w:rPr>
          <w:rFonts w:cs="B Badr" w:hint="cs"/>
          <w:sz w:val="24"/>
          <w:szCs w:val="24"/>
          <w:rtl/>
          <w:lang w:bidi="fa-IR"/>
        </w:rPr>
        <w:t xml:space="preserve"> 103/669/2)، نس (91/4).</w:t>
      </w:r>
    </w:p>
  </w:footnote>
  <w:footnote w:id="684">
    <w:p w:rsidR="004A30F1" w:rsidRPr="00DB4BAD" w:rsidRDefault="004A30F1" w:rsidP="008D53D1">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نس 1928]، م (975/671/2)، نس (94/4).</w:t>
      </w:r>
    </w:p>
  </w:footnote>
  <w:footnote w:id="685">
    <w:p w:rsidR="004A30F1" w:rsidRPr="00DB4BAD" w:rsidRDefault="004A30F1" w:rsidP="00BA4640">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ج 5649]، ت (1023/242/2).</w:t>
      </w:r>
    </w:p>
  </w:footnote>
  <w:footnote w:id="686">
    <w:p w:rsidR="004A30F1" w:rsidRPr="00DB4BAD" w:rsidRDefault="004A30F1" w:rsidP="005D4991">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نس 1893]، د (3149/446/8)، نس (79/4)، ت (1771/130/3).</w:t>
      </w:r>
    </w:p>
  </w:footnote>
  <w:footnote w:id="687">
    <w:p w:rsidR="004A30F1" w:rsidRPr="00DB4BAD" w:rsidRDefault="004A30F1" w:rsidP="00BA4640">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تخریج در ص (82).</w:t>
      </w:r>
    </w:p>
  </w:footnote>
  <w:footnote w:id="688">
    <w:p w:rsidR="004A30F1" w:rsidRPr="00DB4BAD" w:rsidRDefault="004A30F1" w:rsidP="00F853D5">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نس 1787]، م (943/651/2)، د (3132/423/8)، (33/4).</w:t>
      </w:r>
    </w:p>
  </w:footnote>
  <w:footnote w:id="689">
    <w:p w:rsidR="004A30F1" w:rsidRPr="00DB4BAD" w:rsidRDefault="004A30F1" w:rsidP="00F90741">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 [الجنائز 141]، ت (1063/260/2).</w:t>
      </w:r>
    </w:p>
  </w:footnote>
  <w:footnote w:id="690">
    <w:p w:rsidR="004A30F1" w:rsidRPr="00DB4BAD" w:rsidRDefault="004A30F1" w:rsidP="00F90741">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[الجنائز 146]، نس (80/4)، د (3199/34/9)، ت (1766/128/3).</w:t>
      </w:r>
    </w:p>
  </w:footnote>
  <w:footnote w:id="691">
    <w:p w:rsidR="004A30F1" w:rsidRPr="00DB4BAD" w:rsidRDefault="004A30F1" w:rsidP="00BA4640">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سند آن حسن است : جه (1557/496/1)، لحد : شکافی در عرض قبر و در جهت قبله است. ضریح همان شق است وآن گودالی است که مانند جوی در پایین قبر کنده می‌شود.</w:t>
      </w:r>
    </w:p>
  </w:footnote>
  <w:footnote w:id="692">
    <w:p w:rsidR="004A30F1" w:rsidRPr="00DB4BAD" w:rsidRDefault="004A30F1" w:rsidP="00F97E7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سند آن صحیح است : کم (362/1)، هق (53/4).</w:t>
      </w:r>
    </w:p>
  </w:footnote>
  <w:footnote w:id="693">
    <w:p w:rsidR="004A30F1" w:rsidRPr="00DB4BAD" w:rsidRDefault="004A30F1" w:rsidP="008703AF">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أ (6/144) این حدیث مانند روایت احمد در «صحیح البخاری» روایت شده است (10/101 و 102) مسلم این حدیث را بصورت مختصر روایت کرده است (7/110)، در کتاب «أحکام الجنائز» ألبانی نیز چنین آمده است.</w:t>
      </w:r>
    </w:p>
  </w:footnote>
  <w:footnote w:id="694">
    <w:p w:rsidR="004A30F1" w:rsidRPr="00DB4BAD" w:rsidRDefault="004A30F1" w:rsidP="00A144A8">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 xml:space="preserve">صحیح : [الجنائز </w:t>
      </w:r>
      <w:r>
        <w:rPr>
          <w:rFonts w:ascii="Times New Roman" w:hAnsi="Times New Roman" w:cs="B Badr" w:hint="cs"/>
          <w:sz w:val="24"/>
          <w:szCs w:val="24"/>
          <w:rtl/>
          <w:lang w:bidi="fa-IR"/>
        </w:rPr>
        <w:t>149]، خ (1342/208/3).</w:t>
      </w:r>
    </w:p>
  </w:footnote>
  <w:footnote w:id="695">
    <w:p w:rsidR="004A30F1" w:rsidRPr="00DB4BAD" w:rsidRDefault="004A30F1" w:rsidP="00A144A8">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سند آن صحیح است : [الجنائز 150]، د (3195/29/9).</w:t>
      </w:r>
    </w:p>
  </w:footnote>
  <w:footnote w:id="696">
    <w:p w:rsidR="004A30F1" w:rsidRPr="00DB4BAD" w:rsidRDefault="004A30F1" w:rsidP="00057A60">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[الجنائز 152]، د (3197/32/9)، ت (1051/255/2)، جه (1550/494/1).</w:t>
      </w:r>
    </w:p>
  </w:footnote>
  <w:footnote w:id="697">
    <w:p w:rsidR="004A30F1" w:rsidRPr="00DB4BAD" w:rsidRDefault="004A30F1" w:rsidP="00A144A8">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سند آن حسن است : [الجنائز 152]، کم (366/1).</w:t>
      </w:r>
    </w:p>
  </w:footnote>
  <w:footnote w:id="698">
    <w:p w:rsidR="004A30F1" w:rsidRPr="00DB4BAD" w:rsidRDefault="004A30F1" w:rsidP="001630E6">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751]ف جه (1565/499/1).</w:t>
      </w:r>
    </w:p>
  </w:footnote>
  <w:footnote w:id="699">
    <w:p w:rsidR="004A30F1" w:rsidRPr="00DB4BAD" w:rsidRDefault="004A30F1" w:rsidP="001630E6">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سند آن حسن است : [الجنائز 153]، حب (2160)، هق (410/3).</w:t>
      </w:r>
    </w:p>
  </w:footnote>
  <w:footnote w:id="700">
    <w:p w:rsidR="004A30F1" w:rsidRPr="00DB4BAD" w:rsidRDefault="004A30F1" w:rsidP="00A144A8">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[الجنائز 154]، خ (1390/255/3). مسنّم : یعنی مرتفع، و تسنیم قبر خلاف تسطیع آن است.</w:t>
      </w:r>
    </w:p>
  </w:footnote>
  <w:footnote w:id="701">
    <w:p w:rsidR="004A30F1" w:rsidRPr="00DB4BAD" w:rsidRDefault="004A30F1" w:rsidP="00344AB4">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 «الجنائز 155]، د (3190/22/9).</w:t>
      </w:r>
    </w:p>
  </w:footnote>
  <w:footnote w:id="702">
    <w:p w:rsidR="004A30F1" w:rsidRPr="00DB4BAD" w:rsidRDefault="004A30F1" w:rsidP="00A144A8">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سند آن صحیح است : [الجنائز 156]، د (3205/41/9).</w:t>
      </w:r>
    </w:p>
  </w:footnote>
  <w:footnote w:id="703">
    <w:p w:rsidR="004A30F1" w:rsidRPr="00DB4BAD" w:rsidRDefault="004A30F1" w:rsidP="00A144A8">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[الجنائز 159]، أ (53/74/7)، د (4727/89/13).</w:t>
      </w:r>
    </w:p>
  </w:footnote>
  <w:footnote w:id="704">
    <w:p w:rsidR="004A30F1" w:rsidRDefault="004A30F1" w:rsidP="00A144A8">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(1284/150/3)، م (923/635/2).</w:t>
      </w:r>
    </w:p>
    <w:p w:rsidR="004A30F1" w:rsidRPr="00DB4BAD" w:rsidRDefault="004A30F1" w:rsidP="00A144A8">
      <w:pPr>
        <w:pStyle w:val="FootnoteText"/>
        <w:ind w:left="193" w:hanging="193"/>
        <w:jc w:val="lowKashida"/>
        <w:rPr>
          <w:rFonts w:ascii="Times New Roman" w:hAnsi="Times New Roman" w:cs="B Badr" w:hint="cs"/>
          <w:sz w:val="24"/>
          <w:szCs w:val="24"/>
          <w:rtl/>
          <w:lang w:bidi="fa-IR"/>
        </w:rPr>
      </w:pPr>
      <w:r>
        <w:rPr>
          <w:rFonts w:ascii="Times New Roman" w:hAnsi="Times New Roman" w:cs="B Badr" w:hint="cs"/>
          <w:sz w:val="24"/>
          <w:szCs w:val="24"/>
          <w:rtl/>
          <w:lang w:bidi="fa-IR"/>
        </w:rPr>
        <w:t>*) شک از راوی است.</w:t>
      </w:r>
    </w:p>
  </w:footnote>
  <w:footnote w:id="705">
    <w:p w:rsidR="004A30F1" w:rsidRPr="00DB4BAD" w:rsidRDefault="004A30F1" w:rsidP="00A144A8">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1308]، جه (1612/514/1).</w:t>
      </w:r>
    </w:p>
  </w:footnote>
  <w:footnote w:id="706">
    <w:p w:rsidR="004A30F1" w:rsidRPr="00A3059F" w:rsidRDefault="004A30F1" w:rsidP="00A144A8">
      <w:pPr>
        <w:pStyle w:val="FootnoteText"/>
        <w:ind w:left="193" w:hanging="193"/>
        <w:jc w:val="lowKashida"/>
        <w:rPr>
          <w:rFonts w:ascii="Times New Roman" w:hAnsi="Times New Roman" w:cs="Times New Roman"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 [ص. ج 1015]، د (3116/406/8)، ت (1003/234/2)، جه (1610/514/1).</w:t>
      </w:r>
    </w:p>
  </w:footnote>
  <w:footnote w:id="707">
    <w:p w:rsidR="004A30F1" w:rsidRPr="00DB4BAD" w:rsidRDefault="004A30F1" w:rsidP="001A76F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3381]، م (2733/2094/4).</w:t>
      </w:r>
    </w:p>
  </w:footnote>
  <w:footnote w:id="708">
    <w:p w:rsidR="004A30F1" w:rsidRPr="00DB4BAD" w:rsidRDefault="004A30F1" w:rsidP="00A144A8">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(2671/289/5)، م (1638/1260/3)، د (3238/134/9)، ت (1586/51/3)، نس (21/7).</w:t>
      </w:r>
    </w:p>
  </w:footnote>
  <w:footnote w:id="709">
    <w:p w:rsidR="004A30F1" w:rsidRPr="00DB4BAD" w:rsidRDefault="004A30F1" w:rsidP="00A144A8">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1626]، د (3511/444/9)، این لفظ ابوداود است، ت (1369/406/2)، جه (2137/723/2)، نس (241/7).</w:t>
      </w:r>
    </w:p>
  </w:footnote>
  <w:footnote w:id="710">
    <w:p w:rsidR="004A30F1" w:rsidRPr="00DB4BAD" w:rsidRDefault="004A30F1" w:rsidP="00A144A8">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793]، م (1631/1255/3)، د (2863/86/8)، ت (1390/418/2)، نس (251/6).</w:t>
      </w:r>
    </w:p>
  </w:footnote>
  <w:footnote w:id="711">
    <w:p w:rsidR="004A30F1" w:rsidRDefault="004A30F1" w:rsidP="00A144A8">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[الجنائز 179]، کم (374/1)، هق (77/4)، هق (77/4)، بیهقی جمله آخر را روایت نکرده بلکه بزار آن را روایت کرده است (861/407/1).</w:t>
      </w:r>
    </w:p>
    <w:p w:rsidR="004A30F1" w:rsidRPr="00DB4BAD" w:rsidRDefault="004A30F1" w:rsidP="00E33D1E">
      <w:pPr>
        <w:pStyle w:val="FootnoteText"/>
        <w:ind w:left="193" w:hanging="193"/>
        <w:jc w:val="lowKashida"/>
        <w:rPr>
          <w:rFonts w:ascii="Times New Roman" w:hAnsi="Times New Roman" w:cs="B Badr" w:hint="cs"/>
          <w:sz w:val="24"/>
          <w:szCs w:val="24"/>
          <w:rtl/>
          <w:lang w:bidi="fa-IR"/>
        </w:rPr>
      </w:pPr>
      <w:r>
        <w:rPr>
          <w:rFonts w:ascii="Times New Roman" w:hAnsi="Times New Roman" w:cs="B Badr" w:hint="cs"/>
          <w:sz w:val="24"/>
          <w:szCs w:val="24"/>
          <w:rtl/>
          <w:lang w:bidi="fa-IR"/>
        </w:rPr>
        <w:t>*) خطابی می‌گوید : اهل جاهلیت شتری را روی قبر شخص صالحی سر می‌بریدند و می‌گفتند این پاداش کاری است که میت در حال حیاتش انجام داده است «نیل الأوطار» (549/4) «مترجم».</w:t>
      </w:r>
    </w:p>
  </w:footnote>
  <w:footnote w:id="712">
    <w:p w:rsidR="004A30F1" w:rsidRPr="00DB4BAD" w:rsidRDefault="004A30F1" w:rsidP="004F7A39">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سند آن صحیح است : [الجنائز 203]، د (3206/42/9).</w:t>
      </w:r>
    </w:p>
  </w:footnote>
  <w:footnote w:id="713">
    <w:p w:rsidR="004A30F1" w:rsidRPr="00DB4BAD" w:rsidRDefault="004A30F1" w:rsidP="00AE2588">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سند آن صحیح است : [الجنائز 204]، د (32109/45/9) این موارد را ابوداود روایت کرده است، مسلم و ترمذی و نسائی هم کم و زیاد آنها را روایت کرده‌اند (970/667/2)، ت (1058/258/2)، نس (86/4).</w:t>
      </w:r>
    </w:p>
  </w:footnote>
  <w:footnote w:id="714">
    <w:p w:rsidR="004A30F1" w:rsidRPr="00DB4BAD" w:rsidRDefault="004A30F1" w:rsidP="00FE7438">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7384]، م (972/668/2)، د (3213/49/9)، ت (1055/257/2)، نس (67/2).</w:t>
      </w:r>
    </w:p>
  </w:footnote>
  <w:footnote w:id="715">
    <w:p w:rsidR="004A30F1" w:rsidRPr="00DB4BAD" w:rsidRDefault="004A30F1" w:rsidP="00A046F1">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2767]، د (488/158/2)، ت (316/199/1).</w:t>
      </w:r>
    </w:p>
  </w:footnote>
  <w:footnote w:id="716">
    <w:p w:rsidR="004A30F1" w:rsidRPr="00DB4BAD" w:rsidRDefault="004A30F1" w:rsidP="00E33D1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(4444/140/8)، م (531/377/1)، نس (40/2).</w:t>
      </w:r>
    </w:p>
  </w:footnote>
  <w:footnote w:id="717">
    <w:p w:rsidR="004A30F1" w:rsidRPr="00DB4BAD" w:rsidRDefault="004A30F1" w:rsidP="00A046F1">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(1330/200/3)، م (529/376/1)، نس (41/2).</w:t>
      </w:r>
    </w:p>
  </w:footnote>
  <w:footnote w:id="718">
    <w:p w:rsidR="004A30F1" w:rsidRPr="00DB4BAD" w:rsidRDefault="004A30F1" w:rsidP="00E33D1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7226]، د (2026/31/6).</w:t>
      </w:r>
    </w:p>
  </w:footnote>
  <w:footnote w:id="719">
    <w:p w:rsidR="004A30F1" w:rsidRPr="00DB4BAD" w:rsidRDefault="004A30F1" w:rsidP="0060477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2143]، د (3191/24/9)، جه (1616/516/1).</w:t>
      </w:r>
    </w:p>
  </w:footnote>
  <w:footnote w:id="720">
    <w:p w:rsidR="004A30F1" w:rsidRPr="00DB4BAD" w:rsidRDefault="004A30F1" w:rsidP="00011D0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تخریج در ص (71).</w:t>
      </w:r>
    </w:p>
  </w:footnote>
  <w:footnote w:id="721">
    <w:p w:rsidR="004A30F1" w:rsidRPr="00DB4BAD" w:rsidRDefault="004A30F1" w:rsidP="00011D0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فقه السنه (366/1).</w:t>
      </w:r>
    </w:p>
  </w:footnote>
  <w:footnote w:id="722">
    <w:p w:rsidR="004A30F1" w:rsidRPr="00DB4BAD" w:rsidRDefault="004A30F1" w:rsidP="00E33D1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(1901/115/4)، نس (157/4)، جه (1641/526/1)، م (760/523/1).</w:t>
      </w:r>
    </w:p>
  </w:footnote>
  <w:footnote w:id="723">
    <w:p w:rsidR="004A30F1" w:rsidRPr="00DB4BAD" w:rsidRDefault="004A30F1" w:rsidP="003D4F59">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متفق علیه : خ (1904/118/4)، م (1511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163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807/2)، نس (163/4).</w:t>
      </w:r>
    </w:p>
  </w:footnote>
  <w:footnote w:id="724">
    <w:p w:rsidR="004A30F1" w:rsidRPr="00DB4BAD" w:rsidRDefault="004A30F1" w:rsidP="003D4F59">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(1896/111/4)، این لفظ بخاری است، م (1152/808/2)، ت (762/132/2)، جه (1640/525/1)، نس (168/4)، ترمذی ابن ماجه و نسائی این حدیث را با عبارتی مشابه عبارت بخاری و با اضافاتی روایت کرده‌اند.</w:t>
      </w:r>
    </w:p>
  </w:footnote>
  <w:footnote w:id="725">
    <w:p w:rsidR="004A30F1" w:rsidRPr="00DB4BAD" w:rsidRDefault="004A30F1" w:rsidP="00E33D1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متفق علیه : م (1081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19/762/2)، این لفظ مسلم است، خ (1909/119/4)، نس (133/4).</w:t>
      </w:r>
    </w:p>
  </w:footnote>
  <w:footnote w:id="726">
    <w:p w:rsidR="004A30F1" w:rsidRPr="00DB4BAD" w:rsidRDefault="004A30F1" w:rsidP="00AC6A46">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908]، فقه السنه (367/1)، ابوداود حدیث را روایت کرده است : د (2325/468/6).</w:t>
      </w:r>
    </w:p>
  </w:footnote>
  <w:footnote w:id="727">
    <w:p w:rsidR="004A30F1" w:rsidRPr="00DB4BAD" w:rsidRDefault="004A30F1" w:rsidP="00E33D1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3811]، أ (50/264 و 265/9)، نس (132 و 133/4) نسائی حدیث را بدون لفظ «مُسِلمان» روایت کرده است.</w:t>
      </w:r>
    </w:p>
  </w:footnote>
  <w:footnote w:id="728">
    <w:p w:rsidR="004A30F1" w:rsidRPr="00DB4BAD" w:rsidRDefault="004A30F1" w:rsidP="00FF1CC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د 205]، د (2321/463/6).</w:t>
      </w:r>
    </w:p>
  </w:footnote>
  <w:footnote w:id="729">
    <w:p w:rsidR="004A30F1" w:rsidRPr="00DB4BAD" w:rsidRDefault="004A30F1" w:rsidP="00E33D1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3869]، ت (693/101/2)، وترمذی گفته است : بعضی این حدیث را تفسیر کرده‌اندو گفته‌اند منظور از این حدیث این است که روزه گرفتن و عید کردن باید باجماعت مسلمانان باشد.</w:t>
      </w:r>
    </w:p>
  </w:footnote>
  <w:footnote w:id="730">
    <w:p w:rsidR="004A30F1" w:rsidRPr="00DB4BAD" w:rsidRDefault="004A30F1" w:rsidP="00E33D1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فقه السنه (506/1) ط الریان.</w:t>
      </w:r>
    </w:p>
  </w:footnote>
  <w:footnote w:id="731">
    <w:p w:rsidR="004A30F1" w:rsidRPr="00DB4BAD" w:rsidRDefault="004A30F1" w:rsidP="00E33D1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3514]، ت (693/102/2).</w:t>
      </w:r>
    </w:p>
  </w:footnote>
  <w:footnote w:id="732">
    <w:p w:rsidR="004A30F1" w:rsidRPr="00DB4BAD" w:rsidRDefault="004A30F1" w:rsidP="00BD663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صحیح : [ص. ت 574]، م (1116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69/787/2)، ت (708/108/2).</w:t>
      </w:r>
    </w:p>
  </w:footnote>
  <w:footnote w:id="733">
    <w:p w:rsidR="004A30F1" w:rsidRPr="00DB4BAD" w:rsidRDefault="004A30F1" w:rsidP="00BD663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[مختصر خ 951]، خ (1951/191/4).</w:t>
      </w:r>
    </w:p>
  </w:footnote>
  <w:footnote w:id="734">
    <w:p w:rsidR="004A30F1" w:rsidRPr="00DB4BAD" w:rsidRDefault="004A30F1" w:rsidP="00E81F3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ت 630]، م (335/265/1)، د (259 و 260/444/1)، ت (784/141/2)، نس (191/4).</w:t>
      </w:r>
    </w:p>
  </w:footnote>
  <w:footnote w:id="735">
    <w:p w:rsidR="004A30F1" w:rsidRPr="00DB4BAD" w:rsidRDefault="004A30F1" w:rsidP="000B70D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912]، خ (4505/179/8).</w:t>
      </w:r>
    </w:p>
  </w:footnote>
  <w:footnote w:id="736">
    <w:p w:rsidR="004A30F1" w:rsidRPr="00DB4BAD" w:rsidRDefault="004A30F1" w:rsidP="0050630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سند آن قوی است : هق (230/4).</w:t>
      </w:r>
    </w:p>
  </w:footnote>
  <w:footnote w:id="737">
    <w:p w:rsidR="004A30F1" w:rsidRPr="00DB4BAD" w:rsidRDefault="004A30F1" w:rsidP="00A8438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البانی در کتاب الإرواء (19/4) این حدیث را به طبری (2758) نسبت داده و گفته است : سند آن به شرط مسلم صحیح است.</w:t>
      </w:r>
    </w:p>
  </w:footnote>
  <w:footnote w:id="738">
    <w:p w:rsidR="004A30F1" w:rsidRPr="00DB4BAD" w:rsidRDefault="004A30F1" w:rsidP="006F7C1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سند آن صحیح است : [الإرواء 20/4]، قط (15/207/2).</w:t>
      </w:r>
    </w:p>
  </w:footnote>
  <w:footnote w:id="739">
    <w:p w:rsidR="004A30F1" w:rsidRPr="00DB4BAD" w:rsidRDefault="004A30F1" w:rsidP="009A500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سند آن صحیح است : [الإرواء 21/4]، قط (16/207/2).</w:t>
      </w:r>
    </w:p>
  </w:footnote>
  <w:footnote w:id="740">
    <w:p w:rsidR="004A30F1" w:rsidRPr="00DB4BAD" w:rsidRDefault="004A30F1" w:rsidP="009A500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تخریج در ص (34).</w:t>
      </w:r>
    </w:p>
  </w:footnote>
  <w:footnote w:id="741">
    <w:p w:rsidR="004A30F1" w:rsidRPr="00DB4BAD" w:rsidRDefault="004A30F1" w:rsidP="001315DF">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6538]، د (2437/122/7)، ت (726/116/2)، نس (196/4) بنحوه.</w:t>
      </w:r>
    </w:p>
  </w:footnote>
  <w:footnote w:id="742">
    <w:p w:rsidR="004A30F1" w:rsidRPr="00DB4BAD" w:rsidRDefault="004A30F1" w:rsidP="00BC029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6573]، م (1155/809/2)، این لفظ مسلم است، خ (1923/155/4)، جه (1673/535/1)، ت (717/112/2).</w:t>
      </w:r>
    </w:p>
  </w:footnote>
  <w:footnote w:id="743">
    <w:p w:rsidR="004A30F1" w:rsidRPr="00DB4BAD" w:rsidRDefault="004A30F1" w:rsidP="0050630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6243]، ت (716/111/2)، د (2363/6/7)، جه (1676/536/1).</w:t>
      </w:r>
    </w:p>
  </w:footnote>
  <w:footnote w:id="744">
    <w:p w:rsidR="004A30F1" w:rsidRPr="00DB4BAD" w:rsidRDefault="004A30F1" w:rsidP="00530AC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(1936/163/4)، م (111/781/2)، د (2373/20/7)، ت (720/113/2)ف جه (1671/534/1).</w:t>
      </w:r>
    </w:p>
  </w:footnote>
  <w:footnote w:id="745">
    <w:p w:rsidR="004A30F1" w:rsidRPr="00DB4BAD" w:rsidRDefault="004A30F1" w:rsidP="0050630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:خ (1923/139/4)، م (1095/770/2)، ت (703/106/2)، نس (141/4)، جه (1692/540/1).</w:t>
      </w:r>
    </w:p>
  </w:footnote>
  <w:footnote w:id="746">
    <w:p w:rsidR="004A30F1" w:rsidRPr="00DB4BAD" w:rsidRDefault="004A30F1" w:rsidP="0050630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2945]، حب (884/223).</w:t>
      </w:r>
    </w:p>
  </w:footnote>
  <w:footnote w:id="747">
    <w:p w:rsidR="004A30F1" w:rsidRPr="00DB4BAD" w:rsidRDefault="004A30F1" w:rsidP="0050630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(1921/138/4)، م (1097/771/2)، ت (699/104/2)، نس (143/4)، جه (1694/540/1).</w:t>
      </w:r>
    </w:p>
  </w:footnote>
  <w:footnote w:id="748">
    <w:p w:rsidR="004A30F1" w:rsidRPr="008037FB" w:rsidRDefault="004A30F1" w:rsidP="008037FB">
      <w:pPr>
        <w:pStyle w:val="FootnoteText"/>
        <w:ind w:left="193" w:hanging="193"/>
        <w:jc w:val="lowKashida"/>
        <w:rPr>
          <w:rFonts w:ascii="Times New Roman" w:hAnsi="Times New Roman" w:cs="Times New Roman"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607]، د (2333/475/6)، کم (426/1).</w:t>
      </w:r>
    </w:p>
  </w:footnote>
  <w:footnote w:id="749">
    <w:p w:rsidR="004A30F1" w:rsidRPr="00DB4BAD" w:rsidRDefault="004A30F1" w:rsidP="0050630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قسمتی از حدیث «کل عمل ابن ادم ...» مراجعه شود به ص (257).</w:t>
      </w:r>
    </w:p>
  </w:footnote>
  <w:footnote w:id="750">
    <w:p w:rsidR="004A30F1" w:rsidRPr="00DB4BAD" w:rsidRDefault="004A30F1" w:rsidP="0050630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[مختصر خ 921]، خ (1903/116/4)، د (2345/488/6)، ت (702/105/2).</w:t>
      </w:r>
    </w:p>
  </w:footnote>
  <w:footnote w:id="751">
    <w:p w:rsidR="004A30F1" w:rsidRPr="00DB4BAD" w:rsidRDefault="004A30F1" w:rsidP="0050630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(6/30/1)، م (2308/1803/4).</w:t>
      </w:r>
    </w:p>
  </w:footnote>
  <w:footnote w:id="752">
    <w:p w:rsidR="004A30F1" w:rsidRPr="00DB4BAD" w:rsidRDefault="004A30F1" w:rsidP="0050630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(1957/198/4)، م (1098/771/2)، ت (695/103/2).</w:t>
      </w:r>
    </w:p>
  </w:footnote>
  <w:footnote w:id="753">
    <w:p w:rsidR="004A30F1" w:rsidRPr="00DB4BAD" w:rsidRDefault="004A30F1" w:rsidP="0050630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صحیح : [ص. 2065]، د (2339/481/6)، ت (692/102/2).</w:t>
      </w:r>
    </w:p>
  </w:footnote>
  <w:footnote w:id="754">
    <w:p w:rsidR="004A30F1" w:rsidRPr="00DB4BAD" w:rsidRDefault="004A30F1" w:rsidP="0050630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 [ص. د 2066]، د (2340/482/6).</w:t>
      </w:r>
    </w:p>
  </w:footnote>
  <w:footnote w:id="755">
    <w:p w:rsidR="004A30F1" w:rsidRPr="00DB4BAD" w:rsidRDefault="004A30F1" w:rsidP="0050630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د 2072]، د (2348/492/6).</w:t>
      </w:r>
    </w:p>
  </w:footnote>
  <w:footnote w:id="756">
    <w:p w:rsidR="004A30F1" w:rsidRPr="00DB4BAD" w:rsidRDefault="004A30F1" w:rsidP="0050630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تخریج در ص (35).</w:t>
      </w:r>
    </w:p>
  </w:footnote>
  <w:footnote w:id="757">
    <w:p w:rsidR="004A30F1" w:rsidRPr="00DB4BAD" w:rsidRDefault="004A30F1" w:rsidP="00F7757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د 2079]، خ (1939/174/4)، د (2355/498/6)، ت (772/137/2)، ترمذی عبارت «و هومحرم ...» را هم زیاد کرده است.</w:t>
      </w:r>
    </w:p>
  </w:footnote>
  <w:footnote w:id="758">
    <w:p w:rsidR="004A30F1" w:rsidRPr="00DB4BAD" w:rsidRDefault="004A30F1" w:rsidP="00FE29DC">
      <w:pPr>
        <w:pStyle w:val="FootnoteText"/>
        <w:spacing w:line="228" w:lineRule="auto"/>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[مختصر 947]، خ (1940/174/4)، خون دادن حکم حجامت را دارد ولی اگر خون</w:t>
      </w:r>
      <w:r>
        <w:rPr>
          <w:rFonts w:hint="cs"/>
          <w:sz w:val="28"/>
          <w:szCs w:val="28"/>
          <w:lang w:bidi="fa-IR"/>
        </w:rPr>
        <w:t>‌</w:t>
      </w:r>
      <w:r>
        <w:rPr>
          <w:rFonts w:ascii="Times New Roman" w:hAnsi="Times New Roman" w:cs="B Badr" w:hint="cs"/>
          <w:sz w:val="24"/>
          <w:szCs w:val="24"/>
          <w:rtl/>
          <w:lang w:bidi="fa-IR"/>
        </w:rPr>
        <w:t>دهنده بیم داشت که دچار ضعف می‌شود در روزه خونندهد مگر اینکه ضرورت ایجاب کند.</w:t>
      </w:r>
    </w:p>
  </w:footnote>
  <w:footnote w:id="759">
    <w:p w:rsidR="004A30F1" w:rsidRPr="00DB4BAD" w:rsidRDefault="004A30F1" w:rsidP="0050630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متفق علیه : خ (1927/149/4)، م (1106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65- 771/2)، د (2365/9/7)، ت (725/116/2).</w:t>
      </w:r>
    </w:p>
  </w:footnote>
  <w:footnote w:id="760">
    <w:p w:rsidR="004A30F1" w:rsidRPr="00DB4BAD" w:rsidRDefault="004A30F1" w:rsidP="00990308">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(1926/143/4)، م (1109/779/4)، د (2371/14/7)، ت (776/139/2).</w:t>
      </w:r>
    </w:p>
  </w:footnote>
  <w:footnote w:id="761">
    <w:p w:rsidR="004A30F1" w:rsidRDefault="004A30F1" w:rsidP="0072276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269]، خ (1967/208/4)، د (2344/487/6).</w:t>
      </w:r>
    </w:p>
    <w:p w:rsidR="004A30F1" w:rsidRPr="00DB4BAD" w:rsidRDefault="004A30F1" w:rsidP="0072276E">
      <w:pPr>
        <w:pStyle w:val="FootnoteText"/>
        <w:ind w:left="193" w:hanging="193"/>
        <w:jc w:val="lowKashida"/>
        <w:rPr>
          <w:rFonts w:ascii="Times New Roman" w:hAnsi="Times New Roman" w:cs="B Badr" w:hint="cs"/>
          <w:sz w:val="24"/>
          <w:szCs w:val="24"/>
          <w:rtl/>
          <w:lang w:bidi="fa-IR"/>
        </w:rPr>
      </w:pPr>
      <w:r>
        <w:rPr>
          <w:rFonts w:ascii="Times New Roman" w:hAnsi="Times New Roman" w:cs="B Badr" w:hint="cs"/>
          <w:sz w:val="24"/>
          <w:szCs w:val="24"/>
          <w:rtl/>
          <w:lang w:bidi="fa-IR"/>
        </w:rPr>
        <w:t>*) منظور از طعام و آب در اینجا، طعام و آب معنوی است و گرنه وصال تحقق پیدا نمی‌کند «مترجم».</w:t>
      </w:r>
    </w:p>
  </w:footnote>
  <w:footnote w:id="762">
    <w:p w:rsidR="004A30F1" w:rsidRPr="00DB4BAD" w:rsidRDefault="004A30F1" w:rsidP="0072276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د 2125]، م (1164/822/2)، ت (756/129/2)، د (2416/86/7)، جه (1716/547/1).</w:t>
      </w:r>
    </w:p>
  </w:footnote>
  <w:footnote w:id="763">
    <w:p w:rsidR="004A30F1" w:rsidRPr="00DB4BAD" w:rsidRDefault="004A30F1" w:rsidP="0072276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95]، م (1162/818/2).</w:t>
      </w:r>
    </w:p>
  </w:footnote>
  <w:footnote w:id="764">
    <w:p w:rsidR="004A30F1" w:rsidRPr="00DB4BAD" w:rsidRDefault="004A30F1" w:rsidP="0072276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(1988/236/4)، م (1123/791/2)، د (2424/106/7).</w:t>
      </w:r>
    </w:p>
  </w:footnote>
  <w:footnote w:id="765">
    <w:p w:rsidR="004A30F1" w:rsidRPr="00DB4BAD" w:rsidRDefault="004A30F1" w:rsidP="0072276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د 2136]، م (1134/797/2)، د (2428/110/7).</w:t>
      </w:r>
    </w:p>
  </w:footnote>
  <w:footnote w:id="766">
    <w:p w:rsidR="004A30F1" w:rsidRPr="00DB4BAD" w:rsidRDefault="004A30F1" w:rsidP="0029524F">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د 2122]، م (1163/821/2)، د (2412/82/7)، نس (206/3)، ت (436/274/1).</w:t>
      </w:r>
    </w:p>
  </w:footnote>
  <w:footnote w:id="767">
    <w:p w:rsidR="004A30F1" w:rsidRPr="00DB4BAD" w:rsidRDefault="004A30F1" w:rsidP="0072276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متفق علیه : خ (1969/213/4)، م (1156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175/810/2)، د (2417/99/7).</w:t>
      </w:r>
    </w:p>
  </w:footnote>
  <w:footnote w:id="768">
    <w:p w:rsidR="004A30F1" w:rsidRPr="00DB4BAD" w:rsidRDefault="004A30F1" w:rsidP="002314F6">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د 2128]، د (2419/100/7).</w:t>
      </w:r>
    </w:p>
  </w:footnote>
  <w:footnote w:id="769">
    <w:p w:rsidR="004A30F1" w:rsidRPr="00DB4BAD" w:rsidRDefault="004A30F1" w:rsidP="0072276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(1976/220/4)، م (1159/812/2)، د (2410/79/7) در روایت ابوداود جمله وسطی وجود ندارد، نس (211/4).</w:t>
      </w:r>
    </w:p>
  </w:footnote>
  <w:footnote w:id="770">
    <w:p w:rsidR="004A30F1" w:rsidRPr="001D67E2" w:rsidRDefault="004A30F1" w:rsidP="0072276E">
      <w:pPr>
        <w:pStyle w:val="FootnoteText"/>
        <w:ind w:left="193" w:hanging="193"/>
        <w:jc w:val="lowKashida"/>
        <w:rPr>
          <w:rFonts w:ascii="Times New Roman" w:hAnsi="Times New Roman" w:cs="Times New Roman"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7817]، ت (758/130/2)، نس (222/4).</w:t>
      </w:r>
    </w:p>
  </w:footnote>
  <w:footnote w:id="771">
    <w:p w:rsidR="004A30F1" w:rsidRPr="00DB4BAD" w:rsidRDefault="004A30F1" w:rsidP="0072276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متفق علیه : خ (1131/16/3)، م (1159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189/816/2)، نس (214/3)، د (2431/117/7)، جه (1712/546/1).</w:t>
      </w:r>
    </w:p>
  </w:footnote>
  <w:footnote w:id="772">
    <w:p w:rsidR="004A30F1" w:rsidRPr="00DB4BAD" w:rsidRDefault="004A30F1" w:rsidP="008470F8">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(1990/238/4)، م (1137/799/2)، د (2420/102/7)، نس (220/4).</w:t>
      </w:r>
    </w:p>
  </w:footnote>
  <w:footnote w:id="773">
    <w:p w:rsidR="004A30F1" w:rsidRPr="00DB4BAD" w:rsidRDefault="004A30F1" w:rsidP="002927B6">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(1990/238/4)، م (1137/799/2)، د (2399/61/7)، ت (769/135/2)، جه (1722/549/1).</w:t>
      </w:r>
    </w:p>
  </w:footnote>
  <w:footnote w:id="774">
    <w:p w:rsidR="004A30F1" w:rsidRPr="00627F7E" w:rsidRDefault="004A30F1" w:rsidP="0072276E">
      <w:pPr>
        <w:pStyle w:val="FootnoteText"/>
        <w:ind w:left="193" w:hanging="193"/>
        <w:jc w:val="lowKashida"/>
        <w:rPr>
          <w:rFonts w:ascii="Times New Roman" w:hAnsi="Times New Roman" w:cs="Times New Roman" w:hint="cs"/>
          <w:sz w:val="24"/>
          <w:szCs w:val="24"/>
          <w:rtl/>
          <w:lang w:bidi="fa-IR"/>
        </w:rPr>
      </w:pPr>
      <w:r>
        <w:rPr>
          <w:rFonts w:cs="B Badr" w:hint="cs"/>
          <w:sz w:val="24"/>
          <w:szCs w:val="24"/>
          <w:rtl/>
          <w:lang w:bidi="fa-IR"/>
        </w:rPr>
        <w:t>*) ایام التشریق : یعنی روزهای بعد از روز عید قربان. و علماء در دو یا سه روز بودنش اختلاف دارند، این ایام، به ایام التشریق نام‌گذاری شده‌اند؛ چون در این روزها گوشت‌های قربانی در برابر خورشید پهن می‌شوند و قولی دیگر می‌گوید چون قربانی تا طلوع خورشید ذبح نمی‌شود و قولی دیگر می‌گوید چون نماز عید هنگام طلوع خورشید برگزار می‌شود و قولی دیگر می‌گوید که تشریق تکبیر بعد از نماز است. فتح الباری 4/ص 285.</w:t>
      </w:r>
    </w:p>
    <w:p w:rsidR="004A30F1" w:rsidRPr="00E92E14" w:rsidRDefault="004A30F1" w:rsidP="00E92E14">
      <w:pPr>
        <w:pStyle w:val="FootnoteText"/>
        <w:ind w:left="193" w:hanging="193"/>
        <w:jc w:val="lowKashida"/>
        <w:rPr>
          <w:rFonts w:ascii="Times New Roman" w:hAnsi="Times New Roman" w:cs="Times New Roman"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د 2113]، د (2401/63/7).</w:t>
      </w:r>
    </w:p>
  </w:footnote>
  <w:footnote w:id="775">
    <w:p w:rsidR="004A30F1" w:rsidRPr="00DB4BAD" w:rsidRDefault="004A30F1" w:rsidP="0072276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[مختصر خ 978]، خ (1997/242/4).</w:t>
      </w:r>
    </w:p>
  </w:footnote>
  <w:footnote w:id="776">
    <w:p w:rsidR="004A30F1" w:rsidRPr="00DB4BAD" w:rsidRDefault="004A30F1" w:rsidP="00E92E14">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متفق علیه : خ (1985/232/4)، م (1144/801/2)، د (2403/64/7)، ت (740/123/2).</w:t>
      </w:r>
    </w:p>
  </w:footnote>
  <w:footnote w:id="777">
    <w:p w:rsidR="004A30F1" w:rsidRPr="00DB4BAD" w:rsidRDefault="004A30F1" w:rsidP="00C4026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2116]، د (2404/66/7)، ت (741/123/2)، جه (1726/550/1).</w:t>
      </w:r>
    </w:p>
  </w:footnote>
  <w:footnote w:id="778">
    <w:p w:rsidR="004A30F1" w:rsidRPr="00DB4BAD" w:rsidRDefault="004A30F1" w:rsidP="00C4026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1339]، د (2320/460/6)، ت (735/121/2)، جه (1651/528/1)، این حدیث با ألفاظ نزدیک به هم روایت شده است.</w:t>
      </w:r>
    </w:p>
  </w:footnote>
  <w:footnote w:id="779">
    <w:p w:rsidR="004A30F1" w:rsidRPr="00C4026B" w:rsidRDefault="004A30F1" w:rsidP="00C4026B">
      <w:pPr>
        <w:pStyle w:val="FootnoteText"/>
        <w:ind w:left="193" w:hanging="193"/>
        <w:jc w:val="lowKashida"/>
        <w:rPr>
          <w:rFonts w:ascii="Times New Roman" w:hAnsi="Times New Roman" w:cs="Times New Roman"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(1914/127/4)، م (1082/762/2)، د (2318/459/6)، ت (680/97/2)، ن (149/4)، جه (1650/528/1).</w:t>
      </w:r>
    </w:p>
  </w:footnote>
  <w:footnote w:id="780">
    <w:p w:rsidR="004A30F1" w:rsidRPr="00DB4BAD" w:rsidRDefault="004A30F1" w:rsidP="0072276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961]، ت (681/97/2)، د (2317/457/6)، ن (153/4)، جه (1645/517/1).</w:t>
      </w:r>
    </w:p>
  </w:footnote>
  <w:footnote w:id="781">
    <w:p w:rsidR="004A30F1" w:rsidRPr="00DB4BAD" w:rsidRDefault="004A30F1" w:rsidP="0072276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متفق علیه : م (1159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187/815/2)، خ (1979/224/4).</w:t>
      </w:r>
    </w:p>
  </w:footnote>
  <w:footnote w:id="782">
    <w:p w:rsidR="004A30F1" w:rsidRPr="00DB4BAD" w:rsidRDefault="004A30F1" w:rsidP="00C5376A">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د 2119]، م (1162/818/2)، (2408/75/7)، ن (207/4).</w:t>
      </w:r>
    </w:p>
  </w:footnote>
  <w:footnote w:id="783">
    <w:p w:rsidR="004A30F1" w:rsidRDefault="004A30F1" w:rsidP="0072276E">
      <w:pPr>
        <w:pStyle w:val="FootnoteText"/>
        <w:ind w:left="193" w:hanging="193"/>
        <w:jc w:val="lowKashida"/>
        <w:rPr>
          <w:rFonts w:cs="B Badr" w:hint="cs"/>
          <w:sz w:val="24"/>
          <w:szCs w:val="24"/>
          <w:rtl/>
          <w:lang w:bidi="fa-IR"/>
        </w:rPr>
      </w:pPr>
      <w:r>
        <w:rPr>
          <w:rFonts w:ascii="Times New Roman" w:hAnsi="Times New Roman" w:cs="B Badr" w:hint="cs"/>
          <w:sz w:val="24"/>
          <w:szCs w:val="24"/>
          <w:rtl/>
          <w:lang w:bidi="fa-IR"/>
        </w:rPr>
        <w:t>*) یعنی اجر روزه برایش نوشته نمی‌شود چون عملش خلاف شریعت است و بیهوده از خوردن و نوشیدن خودداری کرده است. «مترجم».</w:t>
      </w:r>
    </w:p>
    <w:p w:rsidR="004A30F1" w:rsidRPr="00DB4BAD" w:rsidRDefault="004A30F1" w:rsidP="0072276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(5192/293/9)، م (1026/711/2)، د (2441/128/7)، ت (779/140/2)، جه (1761/560/1) ابن ماجه چیزی را در این حدیث اضافه روایت کرده است.</w:t>
      </w:r>
    </w:p>
  </w:footnote>
  <w:footnote w:id="784">
    <w:p w:rsidR="004A30F1" w:rsidRPr="00DB4BAD" w:rsidRDefault="004A30F1" w:rsidP="0072276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[مختصر خ 987]، خ (2020/259/4)، ت (789/144/2).</w:t>
      </w:r>
    </w:p>
  </w:footnote>
  <w:footnote w:id="785">
    <w:p w:rsidR="004A30F1" w:rsidRPr="00DB4BAD" w:rsidRDefault="004A30F1" w:rsidP="0072276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(2017/259/4)، م (1169/628/2).</w:t>
      </w:r>
    </w:p>
  </w:footnote>
  <w:footnote w:id="786">
    <w:p w:rsidR="004A30F1" w:rsidRPr="00DB4BAD" w:rsidRDefault="004A30F1" w:rsidP="00803B1A">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(2014/255/4)، م (760/523/1)، د (1359/146/4)، نس (157/4).</w:t>
      </w:r>
    </w:p>
  </w:footnote>
  <w:footnote w:id="787">
    <w:p w:rsidR="004A30F1" w:rsidRPr="00DB4BAD" w:rsidRDefault="004A30F1" w:rsidP="0072276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تخریج در ص (71).</w:t>
      </w:r>
    </w:p>
  </w:footnote>
  <w:footnote w:id="788">
    <w:p w:rsidR="004A30F1" w:rsidRPr="00DB4BAD" w:rsidRDefault="004A30F1" w:rsidP="007400A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(1410/278/3)، این لفظ بخاری است، م (1014/702/2)، ت (656/85/2)، نس (57/5).</w:t>
      </w:r>
    </w:p>
  </w:footnote>
  <w:footnote w:id="789">
    <w:p w:rsidR="004A30F1" w:rsidRPr="00DB4BAD" w:rsidRDefault="004A30F1" w:rsidP="000E0E01">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نس 2327]، خ (1403/268/3).</w:t>
      </w:r>
    </w:p>
  </w:footnote>
  <w:footnote w:id="790">
    <w:p w:rsidR="004A30F1" w:rsidRPr="00DB4BAD" w:rsidRDefault="004A30F1" w:rsidP="0072276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5729]، م (987/680/2)، د (1642/75/5).</w:t>
      </w:r>
    </w:p>
  </w:footnote>
  <w:footnote w:id="791">
    <w:p w:rsidR="004A30F1" w:rsidRPr="00DB4BAD" w:rsidRDefault="004A30F1" w:rsidP="0072276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فقه السنه (281/1).</w:t>
      </w:r>
    </w:p>
  </w:footnote>
  <w:footnote w:id="792">
    <w:p w:rsidR="004A30F1" w:rsidRPr="00DB4BAD" w:rsidRDefault="004A30F1" w:rsidP="0072276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 [ص. ج 4265]، د (1560/452/4)، نس (25/5)، أ (28/217/8).</w:t>
      </w:r>
    </w:p>
  </w:footnote>
  <w:footnote w:id="793">
    <w:p w:rsidR="004A30F1" w:rsidRPr="00DB4BAD" w:rsidRDefault="004A30F1" w:rsidP="0072276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(25/75/1)، این لفظ بخاری است، م (22/53/1).</w:t>
      </w:r>
    </w:p>
  </w:footnote>
  <w:footnote w:id="794">
    <w:p w:rsidR="004A30F1" w:rsidRPr="00DB4BAD" w:rsidRDefault="004A30F1" w:rsidP="00E06EA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خ (1399/1400/626/3)، م (20/51/1)، د (1541/414/4)، نس (14/5)، ت (2734/117/4).</w:t>
      </w:r>
    </w:p>
  </w:footnote>
  <w:footnote w:id="795">
    <w:p w:rsidR="004A30F1" w:rsidRDefault="004A30F1" w:rsidP="00E06EAE">
      <w:pPr>
        <w:pStyle w:val="FootnoteText"/>
        <w:ind w:left="193" w:hanging="193"/>
        <w:jc w:val="lowKashida"/>
        <w:rPr>
          <w:rFonts w:cs="B Badr" w:hint="cs"/>
          <w:sz w:val="24"/>
          <w:szCs w:val="24"/>
          <w:rtl/>
          <w:lang w:bidi="fa-IR"/>
        </w:rPr>
      </w:pPr>
      <w:r>
        <w:rPr>
          <w:rFonts w:cs="B Badr" w:hint="cs"/>
          <w:sz w:val="24"/>
          <w:szCs w:val="24"/>
          <w:rtl/>
          <w:lang w:bidi="fa-IR"/>
        </w:rPr>
        <w:t>(أ) منظور از دینار، دینار طلا است، یک دینار برابر 25/4 گرم طلا است پس بیست دینار، 85 گرم طلا است (85 = 25/4 × 20)، «مترجم».</w:t>
      </w:r>
    </w:p>
    <w:p w:rsidR="004A30F1" w:rsidRDefault="004A30F1" w:rsidP="00E06EAE">
      <w:pPr>
        <w:pStyle w:val="FootnoteText"/>
        <w:ind w:left="193" w:hanging="193"/>
        <w:jc w:val="lowKashida"/>
        <w:rPr>
          <w:rFonts w:cs="B Badr" w:hint="cs"/>
          <w:sz w:val="24"/>
          <w:szCs w:val="24"/>
          <w:rtl/>
          <w:lang w:bidi="fa-IR"/>
        </w:rPr>
      </w:pPr>
      <w:r>
        <w:rPr>
          <w:rFonts w:cs="B Badr" w:hint="cs"/>
          <w:sz w:val="24"/>
          <w:szCs w:val="24"/>
          <w:rtl/>
          <w:lang w:bidi="fa-IR"/>
        </w:rPr>
        <w:t>(ب) منظور از درهم، درهم نقره است، یک درهم برابر 975/2 گرم نقره است، پس دویست درهم 595 گرم نقر است (595 = 975/2 × 200)، «مترجم».</w:t>
      </w:r>
    </w:p>
    <w:p w:rsidR="004A30F1" w:rsidRPr="00DB4BAD" w:rsidRDefault="004A30F1" w:rsidP="003615A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د 1391]، د (1558/447/4).</w:t>
      </w:r>
    </w:p>
  </w:footnote>
  <w:footnote w:id="796">
    <w:p w:rsidR="004A30F1" w:rsidRPr="00DB4BAD" w:rsidRDefault="004A30F1" w:rsidP="003615A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 [ص. ج 5582]، [الصحیحه 559]، د (1549/426/4)، قط (105/2).</w:t>
      </w:r>
    </w:p>
  </w:footnote>
  <w:footnote w:id="797">
    <w:p w:rsidR="004A30F1" w:rsidRPr="00DB4BAD" w:rsidRDefault="004A30F1" w:rsidP="003615A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د 1384]، د (1550/427/4)، قط (105/2).</w:t>
      </w:r>
    </w:p>
  </w:footnote>
  <w:footnote w:id="798">
    <w:p w:rsidR="004A30F1" w:rsidRPr="00DB4BAD" w:rsidRDefault="004A30F1" w:rsidP="00E06EA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[الصحیحه 879]، کم (401/1)، هق (125/4).</w:t>
      </w:r>
    </w:p>
  </w:footnote>
  <w:footnote w:id="799">
    <w:p w:rsidR="004A30F1" w:rsidRDefault="004A30F1" w:rsidP="00B20CFA">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(1447/310/3)، این لفظ بخاری است، م (979/673/2)، ت (622/69/2)، نس (17/5)، جه (1793/571/1).</w:t>
      </w:r>
    </w:p>
    <w:p w:rsidR="004A30F1" w:rsidRDefault="004A30F1" w:rsidP="00814F17">
      <w:pPr>
        <w:pStyle w:val="FootnoteText"/>
        <w:ind w:left="193" w:hanging="193"/>
        <w:jc w:val="lowKashida"/>
        <w:rPr>
          <w:rFonts w:ascii="Times New Roman" w:hAnsi="Times New Roman" w:cs="B Badr" w:hint="cs"/>
          <w:sz w:val="24"/>
          <w:szCs w:val="24"/>
          <w:rtl/>
          <w:lang w:bidi="fa-IR"/>
        </w:rPr>
      </w:pPr>
      <w:r>
        <w:rPr>
          <w:rFonts w:ascii="Times New Roman" w:hAnsi="Times New Roman" w:cs="B Badr" w:hint="cs"/>
          <w:sz w:val="24"/>
          <w:szCs w:val="24"/>
          <w:rtl/>
          <w:lang w:bidi="fa-IR"/>
        </w:rPr>
        <w:t>أ) هر أوقیه چهل درهم است. بنابراین پنج أوقیه (200) درهم است که برابر با (595)، گرم نقره است (595 = 130 × 5).</w:t>
      </w:r>
    </w:p>
    <w:p w:rsidR="004A30F1" w:rsidRPr="00DB4BAD" w:rsidRDefault="004A30F1" w:rsidP="005D4689">
      <w:pPr>
        <w:pStyle w:val="FootnoteText"/>
        <w:ind w:left="193" w:hanging="193"/>
        <w:jc w:val="lowKashida"/>
        <w:rPr>
          <w:rFonts w:ascii="Times New Roman" w:hAnsi="Times New Roman" w:cs="B Badr" w:hint="cs"/>
          <w:sz w:val="24"/>
          <w:szCs w:val="24"/>
          <w:rtl/>
          <w:lang w:bidi="fa-IR"/>
        </w:rPr>
      </w:pPr>
      <w:r>
        <w:rPr>
          <w:rFonts w:ascii="Times New Roman" w:hAnsi="Times New Roman" w:cs="B Badr" w:hint="cs"/>
          <w:sz w:val="24"/>
          <w:szCs w:val="24"/>
          <w:rtl/>
          <w:lang w:bidi="fa-IR"/>
        </w:rPr>
        <w:t>ب) هر وسق (56/130) کیلوگرم است، بنابراین پنج وسق (8/652)، کیلوگرم است، (8/652 = 56/30 × 5).</w:t>
      </w:r>
    </w:p>
  </w:footnote>
  <w:footnote w:id="800">
    <w:p w:rsidR="004A30F1" w:rsidRDefault="004A30F1" w:rsidP="005D4689">
      <w:pPr>
        <w:pStyle w:val="FootnoteText"/>
        <w:ind w:left="193" w:hanging="193"/>
        <w:jc w:val="lowKashida"/>
        <w:rPr>
          <w:rFonts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د 4271]، م (981/675/2)، این لفظ مسلم است، 1582/486/4)، نس (42/5).</w:t>
      </w:r>
    </w:p>
    <w:p w:rsidR="004A30F1" w:rsidRPr="00DB4BAD" w:rsidRDefault="004A30F1" w:rsidP="005D4689">
      <w:pPr>
        <w:pStyle w:val="FootnoteText"/>
        <w:ind w:left="193" w:hanging="3"/>
        <w:jc w:val="lowKashida"/>
        <w:rPr>
          <w:rFonts w:ascii="Times New Roman" w:hAnsi="Times New Roman" w:cs="B Badr" w:hint="cs"/>
          <w:sz w:val="24"/>
          <w:szCs w:val="24"/>
          <w:rtl/>
          <w:lang w:bidi="fa-IR"/>
        </w:rPr>
      </w:pPr>
      <w:r>
        <w:rPr>
          <w:rFonts w:cs="B Badr" w:hint="cs"/>
          <w:sz w:val="24"/>
          <w:szCs w:val="24"/>
          <w:rtl/>
          <w:lang w:bidi="fa-IR"/>
        </w:rPr>
        <w:t>العشور : جمع عُشر است،الغیم : باران، السانیة : شتری که با آن آب از چاه می‌کشند و «ناضح» هم نامیده می‌شود.</w:t>
      </w:r>
    </w:p>
  </w:footnote>
  <w:footnote w:id="801">
    <w:p w:rsidR="004A30F1" w:rsidRDefault="004A30F1" w:rsidP="00E06EA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صحیح : [ص. ج 427]، خ (1483/347/3)، این لفظبخاری است، د (1581/485/4)، ت (635/76/2)، نس (41/5)، جه ()1817/581/1). عثریاً : بمعنی آبگیری است که آب باران از جهات مختلف به آن وارد می‌شود. این کلمه از واژه عاثور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مجرایی که آب در آن جریان دارد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گرفته شده است، و منظور از آن محصولاتی است که بدون مشقت آبیاری می‌شوند و یا اینکه ریشه آنها به آب نزدیک است و نیازی به آبیاری ندارند. (فتح الباری ج 3، ص 408 دارالریان).</w:t>
      </w:r>
    </w:p>
    <w:p w:rsidR="004A30F1" w:rsidRPr="00DB4BAD" w:rsidRDefault="004A30F1" w:rsidP="00A915CD">
      <w:pPr>
        <w:pStyle w:val="FootnoteText"/>
        <w:ind w:left="193" w:hanging="193"/>
        <w:jc w:val="lowKashida"/>
        <w:rPr>
          <w:rFonts w:ascii="Times New Roman" w:hAnsi="Times New Roman" w:cs="B Badr" w:hint="cs"/>
          <w:sz w:val="24"/>
          <w:szCs w:val="24"/>
          <w:rtl/>
          <w:lang w:bidi="fa-IR"/>
        </w:rPr>
      </w:pPr>
      <w:r>
        <w:rPr>
          <w:rFonts w:ascii="Times New Roman" w:hAnsi="Times New Roman" w:cs="B Badr" w:hint="cs"/>
          <w:sz w:val="24"/>
          <w:szCs w:val="24"/>
          <w:rtl/>
          <w:lang w:bidi="fa-IR"/>
        </w:rPr>
        <w:t xml:space="preserve">*) خرص النخیل : خرص النخیل بمعنی نگهداری محصول خرما به صورت تمر است، ترمذی در توضیح این مصطلح از بعضی از علما نقل کرده که وقتی محصول خرما و انگور می‌رسد حاکم شخصی را می‌فرستد تا مقدار آنرا تخمین بزند و مقدار یک دهم آن را مشخص کند تا وقتی که زمان برداشت محصول فرا رسید مقدار مشخص شده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یک دهم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بعنوان زکات گرفته شود.</w:t>
      </w:r>
    </w:p>
  </w:footnote>
  <w:footnote w:id="802">
    <w:p w:rsidR="004A30F1" w:rsidRPr="00DB4BAD" w:rsidRDefault="004A30F1" w:rsidP="00AD798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د 2644]، خ (1481/343/3).</w:t>
      </w:r>
    </w:p>
  </w:footnote>
  <w:footnote w:id="803">
    <w:p w:rsidR="004A30F1" w:rsidRPr="00DB4BAD" w:rsidRDefault="004A30F1" w:rsidP="009350CF">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لغیره : [الإروائ 805]، د (3396/276/9).</w:t>
      </w:r>
    </w:p>
  </w:footnote>
  <w:footnote w:id="804">
    <w:p w:rsidR="004A30F1" w:rsidRPr="00DB4BAD" w:rsidRDefault="004A30F1" w:rsidP="00E06EA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تخریج در ص (288).</w:t>
      </w:r>
    </w:p>
  </w:footnote>
  <w:footnote w:id="805">
    <w:p w:rsidR="004A30F1" w:rsidRDefault="004A30F1" w:rsidP="00E06EA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د 1385]، خ (1454/317/3)، (1453/316/3)، د (1552/431/4)، نس (18/5)، جه /(1800/)، ابن ماجه تنها حدیث دوم را روایت کرده است.</w:t>
      </w:r>
    </w:p>
    <w:p w:rsidR="004A30F1" w:rsidRDefault="004A30F1" w:rsidP="00E06EAE">
      <w:pPr>
        <w:pStyle w:val="FootnoteText"/>
        <w:ind w:left="193" w:hanging="193"/>
        <w:jc w:val="lowKashida"/>
        <w:rPr>
          <w:rFonts w:ascii="Times New Roman" w:hAnsi="Times New Roman" w:cs="B Badr" w:hint="cs"/>
          <w:sz w:val="24"/>
          <w:szCs w:val="24"/>
          <w:rtl/>
          <w:lang w:bidi="fa-IR"/>
        </w:rPr>
      </w:pPr>
      <w:r>
        <w:rPr>
          <w:rFonts w:ascii="Times New Roman" w:hAnsi="Times New Roman" w:cs="B Badr" w:hint="cs"/>
          <w:sz w:val="24"/>
          <w:szCs w:val="24"/>
          <w:rtl/>
          <w:lang w:bidi="fa-IR"/>
        </w:rPr>
        <w:t>أ) گوسفند یک سال بیشتر داشته باشد و بز یک ساله باشد.</w:t>
      </w:r>
    </w:p>
    <w:p w:rsidR="004A30F1" w:rsidRDefault="004A30F1" w:rsidP="00E06EAE">
      <w:pPr>
        <w:pStyle w:val="FootnoteText"/>
        <w:ind w:left="193" w:hanging="193"/>
        <w:jc w:val="lowKashida"/>
        <w:rPr>
          <w:rFonts w:ascii="Times New Roman" w:hAnsi="Times New Roman" w:cs="B Badr" w:hint="cs"/>
          <w:sz w:val="24"/>
          <w:szCs w:val="24"/>
          <w:rtl/>
          <w:lang w:bidi="fa-IR"/>
        </w:rPr>
      </w:pPr>
      <w:r>
        <w:rPr>
          <w:rFonts w:ascii="Times New Roman" w:hAnsi="Times New Roman" w:cs="B Badr" w:hint="cs"/>
          <w:sz w:val="24"/>
          <w:szCs w:val="24"/>
          <w:rtl/>
          <w:lang w:bidi="fa-IR"/>
        </w:rPr>
        <w:t>ب) شتر مادهای که یک سال را تمام کرده و وارد دو سال شده باشد.</w:t>
      </w:r>
    </w:p>
    <w:p w:rsidR="004A30F1" w:rsidRDefault="004A30F1" w:rsidP="00E06EAE">
      <w:pPr>
        <w:pStyle w:val="FootnoteText"/>
        <w:ind w:left="193" w:hanging="193"/>
        <w:jc w:val="lowKashida"/>
        <w:rPr>
          <w:rFonts w:ascii="Times New Roman" w:hAnsi="Times New Roman" w:cs="B Badr" w:hint="cs"/>
          <w:sz w:val="24"/>
          <w:szCs w:val="24"/>
          <w:rtl/>
          <w:lang w:bidi="fa-IR"/>
        </w:rPr>
      </w:pPr>
      <w:r>
        <w:rPr>
          <w:rFonts w:ascii="Times New Roman" w:hAnsi="Times New Roman" w:cs="B Badr" w:hint="cs"/>
          <w:sz w:val="24"/>
          <w:szCs w:val="24"/>
          <w:rtl/>
          <w:lang w:bidi="fa-IR"/>
        </w:rPr>
        <w:t>ج) شتر مادهای که دو سال راتمام کرده و وارد سه سال شده باشد.</w:t>
      </w:r>
    </w:p>
    <w:p w:rsidR="004A30F1" w:rsidRDefault="004A30F1" w:rsidP="00E06EAE">
      <w:pPr>
        <w:pStyle w:val="FootnoteText"/>
        <w:ind w:left="193" w:hanging="193"/>
        <w:jc w:val="lowKashida"/>
        <w:rPr>
          <w:rFonts w:ascii="Times New Roman" w:hAnsi="Times New Roman" w:cs="B Badr" w:hint="cs"/>
          <w:sz w:val="24"/>
          <w:szCs w:val="24"/>
          <w:rtl/>
          <w:lang w:bidi="fa-IR"/>
        </w:rPr>
      </w:pPr>
      <w:r>
        <w:rPr>
          <w:rFonts w:ascii="Times New Roman" w:hAnsi="Times New Roman" w:cs="B Badr" w:hint="cs"/>
          <w:sz w:val="24"/>
          <w:szCs w:val="24"/>
          <w:rtl/>
          <w:lang w:bidi="fa-IR"/>
        </w:rPr>
        <w:t>د) شتر مادهای که سه سال را تمام کرده و وارد چهار سال شده باشد.</w:t>
      </w:r>
    </w:p>
    <w:p w:rsidR="004A30F1" w:rsidRPr="00DB4BAD" w:rsidRDefault="004A30F1" w:rsidP="00E06EAE">
      <w:pPr>
        <w:pStyle w:val="FootnoteText"/>
        <w:ind w:left="193" w:hanging="193"/>
        <w:jc w:val="lowKashida"/>
        <w:rPr>
          <w:rFonts w:ascii="Times New Roman" w:hAnsi="Times New Roman" w:cs="B Badr" w:hint="cs"/>
          <w:sz w:val="24"/>
          <w:szCs w:val="24"/>
          <w:rtl/>
          <w:lang w:bidi="fa-IR"/>
        </w:rPr>
      </w:pPr>
      <w:r>
        <w:rPr>
          <w:rFonts w:ascii="Times New Roman" w:hAnsi="Times New Roman" w:cs="B Badr" w:hint="cs"/>
          <w:sz w:val="24"/>
          <w:szCs w:val="24"/>
          <w:rtl/>
          <w:lang w:bidi="fa-IR"/>
        </w:rPr>
        <w:t>ه‍‌) شتر ماده‌ای که چهار سال را تمام کرده و وارد پنج سال شده باشد - «مترجم».</w:t>
      </w:r>
    </w:p>
  </w:footnote>
  <w:footnote w:id="806">
    <w:p w:rsidR="004A30F1" w:rsidRPr="00DB4BAD" w:rsidRDefault="004A30F1" w:rsidP="00B06DA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د 1385]، خ (1454/317/3)، (1453/316/3)، د (1552/431/4)، نس (18/5)، جه (1800/575/1)، ابن ماجه تنها حدیث دوم را روایت کرده است.</w:t>
      </w:r>
    </w:p>
  </w:footnote>
  <w:footnote w:id="807">
    <w:p w:rsidR="004A30F1" w:rsidRDefault="004A30F1" w:rsidP="00FD0788">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د 1394]، ت  (619/68/2)، د (1561/457/4)، نس (26/5)، جه (1803/576/1)، لفظ این حدیث را ابن ماج روایت کرده و غیر او الفاظ دیگری را هم در آخر آن روایت کرده‌اند.</w:t>
      </w:r>
    </w:p>
    <w:p w:rsidR="004A30F1" w:rsidRDefault="004A30F1" w:rsidP="00FD0788">
      <w:pPr>
        <w:pStyle w:val="FootnoteText"/>
        <w:ind w:left="193" w:hanging="193"/>
        <w:jc w:val="lowKashida"/>
        <w:rPr>
          <w:rFonts w:ascii="Times New Roman" w:hAnsi="Times New Roman" w:cs="B Badr" w:hint="cs"/>
          <w:sz w:val="24"/>
          <w:szCs w:val="24"/>
          <w:rtl/>
          <w:lang w:bidi="fa-IR"/>
        </w:rPr>
      </w:pPr>
      <w:r>
        <w:rPr>
          <w:rFonts w:ascii="Times New Roman" w:hAnsi="Times New Roman" w:cs="B Badr" w:hint="cs"/>
          <w:sz w:val="24"/>
          <w:szCs w:val="24"/>
          <w:rtl/>
          <w:lang w:bidi="fa-IR"/>
        </w:rPr>
        <w:t>أ) به گاوی گفته می‌شود که دو سال را تمام کرده و وارد سال سوم شده باشد. «مترجم».</w:t>
      </w:r>
    </w:p>
    <w:p w:rsidR="004A30F1" w:rsidRPr="00DB4BAD" w:rsidRDefault="004A30F1" w:rsidP="00827CBE">
      <w:pPr>
        <w:pStyle w:val="FootnoteText"/>
        <w:ind w:left="193" w:hanging="193"/>
        <w:jc w:val="lowKashida"/>
        <w:rPr>
          <w:rFonts w:ascii="Times New Roman" w:hAnsi="Times New Roman" w:cs="B Badr" w:hint="cs"/>
          <w:sz w:val="24"/>
          <w:szCs w:val="24"/>
          <w:rtl/>
          <w:lang w:bidi="fa-IR"/>
        </w:rPr>
      </w:pPr>
      <w:r>
        <w:rPr>
          <w:rFonts w:ascii="Times New Roman" w:hAnsi="Times New Roman" w:cs="B Badr" w:hint="cs"/>
          <w:sz w:val="24"/>
          <w:szCs w:val="24"/>
          <w:rtl/>
          <w:lang w:bidi="fa-IR"/>
        </w:rPr>
        <w:t>ب) تبیع و تبیعه به گوساله نر و ماده‌ای گفته می‌شود که یک سال را تمام کرده باشد «مترجم».</w:t>
      </w:r>
    </w:p>
  </w:footnote>
  <w:footnote w:id="808">
    <w:p w:rsidR="004A30F1" w:rsidRDefault="004A30F1" w:rsidP="00CF02C5">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تخریج در ص (290).</w:t>
      </w:r>
    </w:p>
    <w:p w:rsidR="004A30F1" w:rsidRPr="00DB4BAD" w:rsidRDefault="004A30F1" w:rsidP="00CF02C5">
      <w:pPr>
        <w:pStyle w:val="FootnoteText"/>
        <w:ind w:left="193" w:hanging="193"/>
        <w:jc w:val="lowKashida"/>
        <w:rPr>
          <w:rFonts w:ascii="Times New Roman" w:hAnsi="Times New Roman" w:cs="B Badr" w:hint="cs"/>
          <w:sz w:val="24"/>
          <w:szCs w:val="24"/>
          <w:rtl/>
          <w:lang w:bidi="fa-IR"/>
        </w:rPr>
      </w:pPr>
      <w:r>
        <w:rPr>
          <w:rFonts w:ascii="Times New Roman" w:hAnsi="Times New Roman" w:cs="B Badr" w:hint="cs"/>
          <w:sz w:val="24"/>
          <w:szCs w:val="24"/>
          <w:rtl/>
          <w:lang w:bidi="fa-IR"/>
        </w:rPr>
        <w:t>ج) گوسفند از یک سال بیشتر باشد و بز یک سال باشد «مترجم».</w:t>
      </w:r>
    </w:p>
  </w:footnote>
  <w:footnote w:id="809">
    <w:p w:rsidR="004A30F1" w:rsidRPr="00DB4BAD" w:rsidRDefault="004A30F1" w:rsidP="00E06EA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7497]، جه (1792/571/1)، قط (3/90/2)، هق (103/4).</w:t>
      </w:r>
    </w:p>
  </w:footnote>
  <w:footnote w:id="810">
    <w:p w:rsidR="004A30F1" w:rsidRPr="000F4C01" w:rsidRDefault="004A30F1" w:rsidP="00FD0788">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قسمتی از نامه صدیق</w:t>
      </w:r>
      <w:r>
        <w:rPr>
          <w:rFonts w:ascii="Times New Roman" w:hAnsi="Times New Roman" w:cs="B Badr" w:hint="cs"/>
          <w:sz w:val="24"/>
          <w:szCs w:val="24"/>
          <w:lang w:bidi="fa-IR"/>
        </w:rPr>
        <w:sym w:font="AGA Arabesque" w:char="F074"/>
      </w:r>
      <w:r>
        <w:rPr>
          <w:rFonts w:ascii="Times New Roman" w:hAnsi="Times New Roman" w:cs="B Badr" w:hint="cs"/>
          <w:sz w:val="24"/>
          <w:szCs w:val="24"/>
          <w:rtl/>
          <w:lang w:bidi="fa-IR"/>
        </w:rPr>
        <w:t xml:space="preserve"> که تخریج آن در ص (289) گذشت.</w:t>
      </w:r>
    </w:p>
  </w:footnote>
  <w:footnote w:id="811">
    <w:p w:rsidR="004A30F1" w:rsidRPr="00DB4BAD" w:rsidRDefault="004A30F1" w:rsidP="00FD0788">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تخریج در ص (290).</w:t>
      </w:r>
    </w:p>
  </w:footnote>
  <w:footnote w:id="812">
    <w:p w:rsidR="004A30F1" w:rsidRPr="00DB4BAD" w:rsidRDefault="004A30F1" w:rsidP="000B1FB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(1496/357/3)، م (19/50/1)، ت (621/69/2)، د (1569/467/4)، نس (55/5).</w:t>
      </w:r>
    </w:p>
  </w:footnote>
  <w:footnote w:id="813">
    <w:p w:rsidR="004A30F1" w:rsidRDefault="004A30F1" w:rsidP="00FD0788">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تخریج در ص (290).</w:t>
      </w:r>
    </w:p>
    <w:p w:rsidR="004A30F1" w:rsidRPr="00DB4BAD" w:rsidRDefault="004A30F1" w:rsidP="00FD0788">
      <w:pPr>
        <w:pStyle w:val="FootnoteText"/>
        <w:ind w:left="193" w:hanging="193"/>
        <w:jc w:val="lowKashida"/>
        <w:rPr>
          <w:rFonts w:ascii="Times New Roman" w:hAnsi="Times New Roman" w:cs="B Badr" w:hint="cs"/>
          <w:sz w:val="24"/>
          <w:szCs w:val="24"/>
          <w:rtl/>
          <w:lang w:bidi="fa-IR"/>
        </w:rPr>
      </w:pPr>
      <w:r>
        <w:rPr>
          <w:rFonts w:ascii="Times New Roman" w:hAnsi="Times New Roman" w:cs="B Badr" w:hint="cs"/>
          <w:sz w:val="24"/>
          <w:szCs w:val="24"/>
          <w:rtl/>
          <w:lang w:bidi="fa-IR"/>
        </w:rPr>
        <w:t>*) به دلیل ارزشی که گوسفند و بز نر دارند اگر از آنها زکات گرفته شود به صاحبشان ضرر می‌رسد. «مترجم».</w:t>
      </w:r>
    </w:p>
  </w:footnote>
  <w:footnote w:id="814">
    <w:p w:rsidR="004A30F1" w:rsidRDefault="004A30F1" w:rsidP="00FD0788">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تخریج در ص (290).</w:t>
      </w:r>
    </w:p>
    <w:p w:rsidR="004A30F1" w:rsidRDefault="004A30F1" w:rsidP="00FD0788">
      <w:pPr>
        <w:pStyle w:val="FootnoteText"/>
        <w:ind w:left="193" w:hanging="193"/>
        <w:jc w:val="lowKashida"/>
        <w:rPr>
          <w:rFonts w:ascii="Times New Roman" w:hAnsi="Times New Roman" w:cs="B Badr" w:hint="cs"/>
          <w:sz w:val="24"/>
          <w:szCs w:val="24"/>
          <w:rtl/>
          <w:lang w:bidi="fa-IR"/>
        </w:rPr>
      </w:pPr>
      <w:r>
        <w:rPr>
          <w:rFonts w:ascii="Times New Roman" w:hAnsi="Times New Roman" w:cs="B Badr" w:hint="cs"/>
          <w:sz w:val="24"/>
          <w:szCs w:val="24"/>
          <w:rtl/>
          <w:lang w:bidi="fa-IR"/>
        </w:rPr>
        <w:t>أ) مثلاً سه نفر هر کدام چهل گوسفند دارند که بر هر کدام از آنها یک گوسفند زکات واجب می‌شود اما این سه نفر گوسفندهایشان را باهم قاطی می‌کنند تا یک گوسفند زکات بدهند.</w:t>
      </w:r>
    </w:p>
    <w:p w:rsidR="004A30F1" w:rsidRDefault="004A30F1" w:rsidP="00FD0788">
      <w:pPr>
        <w:pStyle w:val="FootnoteText"/>
        <w:ind w:left="193" w:hanging="193"/>
        <w:jc w:val="lowKashida"/>
        <w:rPr>
          <w:rFonts w:ascii="Times New Roman" w:hAnsi="Times New Roman" w:cs="B Badr" w:hint="cs"/>
          <w:sz w:val="24"/>
          <w:szCs w:val="24"/>
          <w:rtl/>
          <w:lang w:bidi="fa-IR"/>
        </w:rPr>
      </w:pPr>
      <w:r>
        <w:rPr>
          <w:rFonts w:ascii="Times New Roman" w:hAnsi="Times New Roman" w:cs="B Badr" w:hint="cs"/>
          <w:sz w:val="24"/>
          <w:szCs w:val="24"/>
          <w:rtl/>
          <w:lang w:bidi="fa-IR"/>
        </w:rPr>
        <w:t>ب) مثلاً دو نفر با هم (202) گوسفند دارند که بر این تعداد سه گوسفند زکات واجب می‌شود ولی این دو نفر گوسفندهایشان را از هم جدا می‌کنند (هر کدام 101 گوسفند) تا بر هر کدام از آنها یک گوسفند زکات واجب شود.</w:t>
      </w:r>
    </w:p>
    <w:p w:rsidR="004A30F1" w:rsidRPr="00DB4BAD" w:rsidRDefault="004A30F1" w:rsidP="00BD24E3">
      <w:pPr>
        <w:pStyle w:val="FootnoteText"/>
        <w:ind w:left="193" w:hanging="193"/>
        <w:jc w:val="lowKashida"/>
        <w:rPr>
          <w:rFonts w:ascii="Times New Roman" w:hAnsi="Times New Roman" w:cs="B Badr" w:hint="cs"/>
          <w:sz w:val="24"/>
          <w:szCs w:val="24"/>
          <w:rtl/>
          <w:lang w:bidi="fa-IR"/>
        </w:rPr>
      </w:pPr>
      <w:r>
        <w:rPr>
          <w:rFonts w:ascii="Times New Roman" w:hAnsi="Times New Roman" w:cs="B Badr" w:hint="cs"/>
          <w:sz w:val="24"/>
          <w:szCs w:val="24"/>
          <w:rtl/>
          <w:lang w:bidi="fa-IR"/>
        </w:rPr>
        <w:t>ج) مثلاً محمد و عبدالله با هم چهل گوسفند دارند (هر کدام (20) گوسفند) زکات گیرنده از سهم محمد گوسفندی را برمی‌دارد و عبدالله هم قیمت نصف گوسفند را به محمدمی‌دهد. «مترجم».</w:t>
      </w:r>
    </w:p>
  </w:footnote>
  <w:footnote w:id="815">
    <w:p w:rsidR="004A30F1" w:rsidRPr="00DB4BAD" w:rsidRDefault="004A30F1" w:rsidP="00FD0788">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(1499/364/3)، م (1710/1334/3)، ت (637/77/2)، نس (45/5)، جه (2509/839/2)، د (3069/341/8)، بخاری و مسلم این حدیث را بصورت مفصل روایت کرده‌اند، ول ابن ماجه و ابوداود تنها جمله مذکور را ذکر کرده‌اند.</w:t>
      </w:r>
    </w:p>
  </w:footnote>
  <w:footnote w:id="816">
    <w:p w:rsidR="004A30F1" w:rsidRPr="0043395A" w:rsidRDefault="004A30F1" w:rsidP="00F749B5">
      <w:pPr>
        <w:pStyle w:val="FootnoteText"/>
        <w:jc w:val="lowKashida"/>
        <w:rPr>
          <w:rFonts w:hint="cs"/>
          <w:sz w:val="24"/>
          <w:szCs w:val="24"/>
          <w:rtl/>
          <w:lang w:bidi="fa-IR"/>
        </w:rPr>
      </w:pPr>
      <w:r w:rsidRPr="0043395A">
        <w:rPr>
          <w:rFonts w:hint="cs"/>
          <w:sz w:val="24"/>
          <w:szCs w:val="24"/>
          <w:rtl/>
          <w:lang w:bidi="fa-IR"/>
        </w:rPr>
        <w:t>أ) فقیر به کسی گفته می‌شود که هیچ مالی ندارد.</w:t>
      </w:r>
    </w:p>
    <w:p w:rsidR="004A30F1" w:rsidRDefault="004A30F1" w:rsidP="008C49CB">
      <w:pPr>
        <w:pStyle w:val="FootnoteText"/>
        <w:jc w:val="lowKashida"/>
        <w:rPr>
          <w:rFonts w:ascii="Times New Roman" w:hAnsi="Times New Roman" w:cs="B Badr" w:hint="cs"/>
          <w:sz w:val="24"/>
          <w:szCs w:val="24"/>
          <w:rtl/>
          <w:lang w:bidi="fa-IR"/>
        </w:rPr>
      </w:pPr>
      <w:r>
        <w:rPr>
          <w:rFonts w:ascii="Times New Roman" w:hAnsi="Times New Roman" w:cs="B Badr" w:hint="cs"/>
          <w:sz w:val="24"/>
          <w:szCs w:val="24"/>
          <w:rtl/>
          <w:lang w:bidi="fa-IR"/>
        </w:rPr>
        <w:t>ب) مسکین به کسی گفته می‌شود که مالش کفایت زندگیش را نمی‌کند.</w:t>
      </w:r>
    </w:p>
    <w:p w:rsidR="004A30F1" w:rsidRDefault="004A30F1" w:rsidP="006B2277">
      <w:pPr>
        <w:pStyle w:val="FootnoteText"/>
        <w:jc w:val="lowKashida"/>
        <w:rPr>
          <w:rFonts w:ascii="Times New Roman" w:hAnsi="Times New Roman" w:cs="B Badr" w:hint="cs"/>
          <w:sz w:val="24"/>
          <w:szCs w:val="24"/>
          <w:rtl/>
          <w:lang w:bidi="fa-IR"/>
        </w:rPr>
      </w:pPr>
      <w:r>
        <w:rPr>
          <w:rFonts w:ascii="Times New Roman" w:hAnsi="Times New Roman" w:cs="B Badr" w:hint="cs"/>
          <w:sz w:val="24"/>
          <w:szCs w:val="24"/>
          <w:rtl/>
          <w:lang w:bidi="fa-IR"/>
        </w:rPr>
        <w:t>ج) کسانی هستند که حکومت آنها را مسئول جمع‌آوری زکات کرده است.</w:t>
      </w:r>
    </w:p>
    <w:p w:rsidR="004A30F1" w:rsidRDefault="004A30F1" w:rsidP="006B2277">
      <w:pPr>
        <w:pStyle w:val="FootnoteText"/>
        <w:jc w:val="lowKashida"/>
        <w:rPr>
          <w:rFonts w:ascii="Times New Roman" w:hAnsi="Times New Roman" w:cs="B Badr" w:hint="cs"/>
          <w:sz w:val="24"/>
          <w:szCs w:val="24"/>
          <w:rtl/>
          <w:lang w:bidi="fa-IR"/>
        </w:rPr>
      </w:pPr>
      <w:r>
        <w:rPr>
          <w:rFonts w:ascii="Times New Roman" w:hAnsi="Times New Roman" w:cs="B Badr" w:hint="cs"/>
          <w:sz w:val="24"/>
          <w:szCs w:val="24"/>
          <w:rtl/>
          <w:lang w:bidi="fa-IR"/>
        </w:rPr>
        <w:t>د) برده‌ای که با سیدش قرارداد کرده که در ازای پرداخت مبلغی آزاد شود.</w:t>
      </w:r>
    </w:p>
    <w:p w:rsidR="004A30F1" w:rsidRDefault="004A30F1" w:rsidP="006B2277">
      <w:pPr>
        <w:pStyle w:val="FootnoteText"/>
        <w:jc w:val="lowKashida"/>
        <w:rPr>
          <w:rFonts w:ascii="Times New Roman" w:hAnsi="Times New Roman" w:cs="B Badr" w:hint="cs"/>
          <w:sz w:val="24"/>
          <w:szCs w:val="24"/>
          <w:rtl/>
          <w:lang w:bidi="fa-IR"/>
        </w:rPr>
      </w:pPr>
      <w:r>
        <w:rPr>
          <w:rFonts w:ascii="Times New Roman" w:hAnsi="Times New Roman" w:cs="B Badr" w:hint="cs"/>
          <w:sz w:val="24"/>
          <w:szCs w:val="24"/>
          <w:rtl/>
          <w:lang w:bidi="fa-IR"/>
        </w:rPr>
        <w:t>ه‍‌) کسانی که بدهکار شده‌اند و توانایی پرداخت بدهی‌شان را ندارند.</w:t>
      </w:r>
    </w:p>
    <w:p w:rsidR="004A30F1" w:rsidRDefault="004A30F1" w:rsidP="006B2277">
      <w:pPr>
        <w:pStyle w:val="FootnoteText"/>
        <w:jc w:val="lowKashida"/>
        <w:rPr>
          <w:rFonts w:ascii="Times New Roman" w:hAnsi="Times New Roman" w:cs="B Badr" w:hint="cs"/>
          <w:sz w:val="24"/>
          <w:szCs w:val="24"/>
          <w:rtl/>
          <w:lang w:bidi="fa-IR"/>
        </w:rPr>
      </w:pPr>
      <w:r>
        <w:rPr>
          <w:rFonts w:ascii="Times New Roman" w:hAnsi="Times New Roman" w:cs="B Badr" w:hint="cs"/>
          <w:sz w:val="24"/>
          <w:szCs w:val="24"/>
          <w:rtl/>
          <w:lang w:bidi="fa-IR"/>
        </w:rPr>
        <w:t>و) مجاهدان اسلام.</w:t>
      </w:r>
    </w:p>
    <w:p w:rsidR="004A30F1" w:rsidRPr="00DB4BAD" w:rsidRDefault="004A30F1" w:rsidP="0043395A">
      <w:pPr>
        <w:pStyle w:val="FootnoteText"/>
        <w:jc w:val="lowKashida"/>
        <w:rPr>
          <w:rFonts w:ascii="Times New Roman" w:hAnsi="Times New Roman" w:cs="B Badr" w:hint="cs"/>
          <w:sz w:val="24"/>
          <w:szCs w:val="24"/>
          <w:rtl/>
          <w:lang w:bidi="fa-IR"/>
        </w:rPr>
      </w:pPr>
      <w:r>
        <w:rPr>
          <w:rFonts w:ascii="Times New Roman" w:hAnsi="Times New Roman" w:cs="B Badr" w:hint="cs"/>
          <w:sz w:val="24"/>
          <w:szCs w:val="24"/>
          <w:rtl/>
          <w:lang w:bidi="fa-IR"/>
        </w:rPr>
        <w:t>ز) مسافری که می‌خواهد به شهر یا کشورش برگردد ولی مالی برای برگشت ندارد «مترجم».</w:t>
      </w:r>
    </w:p>
  </w:footnote>
  <w:footnote w:id="817">
    <w:p w:rsidR="004A30F1" w:rsidRPr="00DB4BAD" w:rsidRDefault="004A30F1" w:rsidP="0020258F">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7251]، ت (647/81/2)ف د (1618/42/5)، ابوداود این حدیث را از ابوهریره نیز روایت کرده است. جه (1839/589/1)، نس (99/5).</w:t>
      </w:r>
    </w:p>
  </w:footnote>
  <w:footnote w:id="818">
    <w:p w:rsidR="004A30F1" w:rsidRPr="00DB4BAD" w:rsidRDefault="004A30F1" w:rsidP="00FD0788">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د 1438]، د (1617/41/5)، نس (99/5).</w:t>
      </w:r>
    </w:p>
  </w:footnote>
  <w:footnote w:id="819">
    <w:p w:rsidR="004A30F1" w:rsidRPr="00DB4BAD" w:rsidRDefault="004A30F1" w:rsidP="00713870">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م (1039/719/2)، این لفظ مسلم است، خ (1479/341/3)، نس (85/5)، د (1615/39/5).</w:t>
      </w:r>
    </w:p>
  </w:footnote>
  <w:footnote w:id="820">
    <w:p w:rsidR="004A30F1" w:rsidRPr="00DB4BAD" w:rsidRDefault="004A30F1" w:rsidP="00FD0788">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1664]، م (1072/752/2)، د (2969/205/8)، نس (105/5). نووی می‌گوید : «أوساخ الناس» به این معنی است زکات پاک کننده أموال و جان‌های مردم است همچنان که خداوند می‌فرماید : «خذ من أموالهم صدقة تطهرهم و تزکیهم بها» که زکات پاک‌کننده چرک‌ها است (ص.مسلم شرح النووی ج 7 ص251 ط قرطبه).</w:t>
      </w:r>
    </w:p>
  </w:footnote>
  <w:footnote w:id="821">
    <w:p w:rsidR="004A30F1" w:rsidRPr="00DB4BAD" w:rsidRDefault="004A30F1" w:rsidP="005B56B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صحیح : [مختصر م 1588]، م (1072/168/754/2)، د (2969/205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208/8)، (نس 105 و 106/5).</w:t>
      </w:r>
    </w:p>
  </w:footnote>
  <w:footnote w:id="822">
    <w:p w:rsidR="004A30F1" w:rsidRPr="00DB4BAD" w:rsidRDefault="004A30F1" w:rsidP="00FD0788">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(27/79/1)، م (150/132/1)، د (4659/440/12)، نس (130/8).</w:t>
      </w:r>
    </w:p>
  </w:footnote>
  <w:footnote w:id="823">
    <w:p w:rsidR="004A30F1" w:rsidRPr="00DB4BAD" w:rsidRDefault="004A30F1" w:rsidP="005B56B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(4351/67/8)، م (1064/741/2)، د (4738/109/13).</w:t>
      </w:r>
    </w:p>
  </w:footnote>
  <w:footnote w:id="824">
    <w:p w:rsidR="004A30F1" w:rsidRPr="007123EA" w:rsidRDefault="004A30F1" w:rsidP="007123EA">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6051]، ترمذی از حدیث ابوهریره روایت کرده که گفت : از پیامبر</w:t>
      </w:r>
      <w:r w:rsidRPr="00196138">
        <w:rPr>
          <w:rFonts w:ascii="Times New Roman" w:hAnsi="Times New Roman" w:cs="B Badr" w:hint="cs"/>
          <w:sz w:val="24"/>
          <w:szCs w:val="24"/>
          <w:rtl/>
          <w:lang w:bidi="fa-IR"/>
        </w:rPr>
        <w:sym w:font="AGA Arabesque" w:char="F072"/>
      </w:r>
      <w:r>
        <w:rPr>
          <w:rFonts w:ascii="Times New Roman" w:hAnsi="Times New Roman" w:cs="B Badr" w:hint="cs"/>
          <w:sz w:val="24"/>
          <w:szCs w:val="24"/>
          <w:rtl/>
          <w:lang w:bidi="fa-IR"/>
        </w:rPr>
        <w:t xml:space="preserve"> شنیدم که می‌فرمود : </w:t>
      </w:r>
      <w:r w:rsidRPr="007123EA">
        <w:rPr>
          <w:rFonts w:ascii="Times New Roman" w:hAnsi="Times New Roman" w:cs="B Badr" w:hint="cs"/>
          <w:b/>
          <w:bCs/>
          <w:sz w:val="26"/>
          <w:szCs w:val="26"/>
          <w:rtl/>
          <w:lang w:bidi="fa-IR"/>
        </w:rPr>
        <w:t>(من أعتق رقبة مؤمنة أعتق الله بکل عضو منه عضوا من النار حتی عتق فرجه بفرجه)</w:t>
      </w:r>
      <w:r>
        <w:rPr>
          <w:rFonts w:ascii="Times New Roman" w:hAnsi="Times New Roman" w:cs="B Badr" w:hint="cs"/>
          <w:sz w:val="24"/>
          <w:szCs w:val="24"/>
          <w:rtl/>
          <w:lang w:bidi="fa-IR"/>
        </w:rPr>
        <w:t xml:space="preserve"> (1581/549/3)، «کسیکه برده مؤمنی را آزاد کند خداوند به ازای هر عضوی که آزاد می‌کند عضوی از او را از آتش جهنم آزاد می‌کند تا جائیکه فرجش را در برابر فرج برده آزاد شده آزاد می‌کند.</w:t>
      </w:r>
    </w:p>
  </w:footnote>
  <w:footnote w:id="825">
    <w:p w:rsidR="004A30F1" w:rsidRPr="00DB4BAD" w:rsidRDefault="004A30F1" w:rsidP="00FD0788">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[مختصر م 568]، م (1044/722/2)، د (1624/49/5)، نس (96/5).</w:t>
      </w:r>
    </w:p>
  </w:footnote>
  <w:footnote w:id="826">
    <w:p w:rsidR="004A30F1" w:rsidRPr="00DB4BAD" w:rsidRDefault="004A30F1" w:rsidP="00FD0788">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صحیح : [ص. د 1753]، د (1974/465/5)، کم (183/1)، هق (164/6).</w:t>
      </w:r>
    </w:p>
  </w:footnote>
  <w:footnote w:id="827">
    <w:p w:rsidR="004A30F1" w:rsidRPr="00DB4BAD" w:rsidRDefault="004A30F1" w:rsidP="00FD0788">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7250]، د (1619/44/5)، جه (1841/591/1).</w:t>
      </w:r>
    </w:p>
  </w:footnote>
  <w:footnote w:id="828">
    <w:p w:rsidR="004A30F1" w:rsidRDefault="004A30F1" w:rsidP="00D93844">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(1503/367/3)، م (984/986/677، 679/2)، ت (670، 672/92 و 93/2)، د (96، 1595/4، 5/5)، نس (1826/584/1)، نسائی قسمت دوم «و أمر بها...» حدیث را ذکر نکرده است.</w:t>
      </w:r>
    </w:p>
    <w:p w:rsidR="004A30F1" w:rsidRPr="00DB4BAD" w:rsidRDefault="004A30F1" w:rsidP="00D93844">
      <w:pPr>
        <w:pStyle w:val="FootnoteText"/>
        <w:ind w:left="193" w:hanging="193"/>
        <w:jc w:val="lowKashida"/>
        <w:rPr>
          <w:rFonts w:ascii="Times New Roman" w:hAnsi="Times New Roman" w:cs="B Badr" w:hint="cs"/>
          <w:sz w:val="24"/>
          <w:szCs w:val="24"/>
          <w:rtl/>
          <w:lang w:bidi="fa-IR"/>
        </w:rPr>
      </w:pPr>
      <w:r>
        <w:rPr>
          <w:rFonts w:ascii="Times New Roman" w:hAnsi="Times New Roman" w:cs="B Badr" w:hint="cs"/>
          <w:sz w:val="24"/>
          <w:szCs w:val="24"/>
          <w:rtl/>
          <w:lang w:bidi="fa-IR"/>
        </w:rPr>
        <w:t>*) هر صاع برابر چهار مشت متوسط است.</w:t>
      </w:r>
    </w:p>
  </w:footnote>
  <w:footnote w:id="829">
    <w:p w:rsidR="004A30F1" w:rsidRPr="00DB4BAD" w:rsidRDefault="004A30F1" w:rsidP="00A16621">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 [ص. جه 1480]، جه (1827/585/1)، د (1594/3/5).</w:t>
      </w:r>
    </w:p>
  </w:footnote>
  <w:footnote w:id="830">
    <w:p w:rsidR="004A30F1" w:rsidRPr="00DB4BAD" w:rsidRDefault="004A30F1" w:rsidP="00FB3C9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835]، قط (12/141/2)، هق (161/4).</w:t>
      </w:r>
    </w:p>
  </w:footnote>
  <w:footnote w:id="831">
    <w:p w:rsidR="004A30F1" w:rsidRDefault="004A30F1" w:rsidP="00FB3C9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الطحاوی (43/2)، این لفظ طحاوی است.</w:t>
      </w:r>
    </w:p>
    <w:p w:rsidR="004A30F1" w:rsidRPr="00DB4BAD" w:rsidRDefault="004A30F1" w:rsidP="00FB3C9C">
      <w:pPr>
        <w:pStyle w:val="FootnoteText"/>
        <w:ind w:left="193" w:hanging="193"/>
        <w:jc w:val="lowKashida"/>
        <w:rPr>
          <w:rFonts w:ascii="Times New Roman" w:hAnsi="Times New Roman" w:cs="B Badr" w:hint="cs"/>
          <w:sz w:val="24"/>
          <w:szCs w:val="24"/>
          <w:rtl/>
          <w:lang w:bidi="fa-IR"/>
        </w:rPr>
      </w:pPr>
      <w:r>
        <w:rPr>
          <w:rFonts w:ascii="Times New Roman" w:hAnsi="Times New Roman" w:cs="B Badr" w:hint="cs"/>
          <w:sz w:val="24"/>
          <w:szCs w:val="24"/>
          <w:rtl/>
          <w:lang w:bidi="fa-IR"/>
        </w:rPr>
        <w:t>*) هر مد برابر است با یک مشت متوسط.</w:t>
      </w:r>
    </w:p>
  </w:footnote>
  <w:footnote w:id="832">
    <w:p w:rsidR="004A30F1" w:rsidRPr="00DB4BAD" w:rsidRDefault="004A30F1" w:rsidP="00C27119">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(1506/371/3)، م (985/678/2)، ت (668/91/2)، د (1601/13/5)، نس (51/5)، جه (1829/585/1).</w:t>
      </w:r>
    </w:p>
  </w:footnote>
  <w:footnote w:id="833">
    <w:p w:rsidR="004A30F1" w:rsidRPr="00DB4BAD" w:rsidRDefault="004A30F1" w:rsidP="00FB3C9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تخریج در ص (303).</w:t>
      </w:r>
    </w:p>
  </w:footnote>
  <w:footnote w:id="834">
    <w:p w:rsidR="004A30F1" w:rsidRPr="00DB4BAD" w:rsidRDefault="004A30F1" w:rsidP="00FB3C9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خ (1511/375/3).</w:t>
      </w:r>
    </w:p>
  </w:footnote>
  <w:footnote w:id="835">
    <w:p w:rsidR="004A30F1" w:rsidRPr="00DB4BAD" w:rsidRDefault="004A30F1" w:rsidP="00CE1434">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تخریج در ص (303).</w:t>
      </w:r>
    </w:p>
  </w:footnote>
  <w:footnote w:id="836">
    <w:p w:rsidR="004A30F1" w:rsidRPr="00DB4BAD" w:rsidRDefault="004A30F1" w:rsidP="00FB3C9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تخریج در ص (303).</w:t>
      </w:r>
    </w:p>
  </w:footnote>
  <w:footnote w:id="837">
    <w:p w:rsidR="004A30F1" w:rsidRPr="00DB4BAD" w:rsidRDefault="004A30F1" w:rsidP="00FB3C9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(1442/304/3)، م (1010/700/2).</w:t>
      </w:r>
    </w:p>
  </w:footnote>
  <w:footnote w:id="838">
    <w:p w:rsidR="004A30F1" w:rsidRPr="00DB4BAD" w:rsidRDefault="004A30F1" w:rsidP="009B4E90">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3858]، ت (653/84/2).</w:t>
      </w:r>
    </w:p>
  </w:footnote>
  <w:footnote w:id="839">
    <w:p w:rsidR="004A30F1" w:rsidRPr="00DB4BAD" w:rsidRDefault="004A30F1" w:rsidP="00FB3C9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(1773/597/3)، م (1349/983/2)، ت (937/206/2)، جه (2888/964/2)، نس (115/5).</w:t>
      </w:r>
    </w:p>
  </w:footnote>
  <w:footnote w:id="840">
    <w:p w:rsidR="004A30F1" w:rsidRPr="00F73D9D" w:rsidRDefault="004A30F1" w:rsidP="00F73D9D">
      <w:pPr>
        <w:pStyle w:val="FootnoteText"/>
        <w:ind w:left="193" w:hanging="193"/>
        <w:jc w:val="lowKashida"/>
        <w:rPr>
          <w:rFonts w:ascii="Times New Roman" w:hAnsi="Times New Roman" w:cs="Times New Roman"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2901]، ت (807/153/2)، نس (115/5).</w:t>
      </w:r>
    </w:p>
  </w:footnote>
  <w:footnote w:id="841">
    <w:p w:rsidR="004A30F1" w:rsidRPr="00DB4BAD" w:rsidRDefault="004A30F1" w:rsidP="00976D5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متفق علیه : خ (1521/382/3)، م (1350/983/2)، جه (2889/964/2)، نس (114/5)، ت (808/153/2]، ترمذی هم این حدیث را روایت کرده ولی گفته است : </w:t>
      </w:r>
      <w:r w:rsidRPr="00976D52">
        <w:rPr>
          <w:rFonts w:ascii="Times New Roman" w:hAnsi="Times New Roman" w:cs="B Badr" w:hint="cs"/>
          <w:b/>
          <w:bCs/>
          <w:sz w:val="26"/>
          <w:szCs w:val="26"/>
          <w:rtl/>
          <w:lang w:bidi="fa-IR"/>
        </w:rPr>
        <w:t>«غفرله ما تقدم من ذنبه»</w:t>
      </w:r>
      <w:r>
        <w:rPr>
          <w:rFonts w:ascii="Times New Roman" w:hAnsi="Times New Roman" w:cs="B Badr" w:hint="cs"/>
          <w:sz w:val="24"/>
          <w:szCs w:val="24"/>
          <w:rtl/>
          <w:lang w:bidi="fa-IR"/>
        </w:rPr>
        <w:t>.</w:t>
      </w:r>
    </w:p>
  </w:footnote>
  <w:footnote w:id="842">
    <w:p w:rsidR="004A30F1" w:rsidRPr="00DB4BAD" w:rsidRDefault="004A30F1" w:rsidP="00976D5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 [ص. جه 2339]، جه (2893/966/2).</w:t>
      </w:r>
    </w:p>
  </w:footnote>
  <w:footnote w:id="843">
    <w:p w:rsidR="004A30F1" w:rsidRPr="00DB4BAD" w:rsidRDefault="004A30F1" w:rsidP="00FB3C9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[مختصر م 639]، م (1337/975/2)، نس (110/5).</w:t>
      </w:r>
    </w:p>
  </w:footnote>
  <w:footnote w:id="844">
    <w:p w:rsidR="004A30F1" w:rsidRPr="00DB4BAD" w:rsidRDefault="004A30F1" w:rsidP="00FB3C9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تخریج در ص (71).</w:t>
      </w:r>
    </w:p>
  </w:footnote>
  <w:footnote w:id="845">
    <w:p w:rsidR="004A30F1" w:rsidRPr="00DB4BAD" w:rsidRDefault="004A30F1" w:rsidP="00FB3C9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982]، م (1241/911/2).</w:t>
      </w:r>
    </w:p>
  </w:footnote>
  <w:footnote w:id="846">
    <w:p w:rsidR="004A30F1" w:rsidRPr="00DB4BAD" w:rsidRDefault="004A30F1" w:rsidP="003854B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983]، نس (146/5)، د (1722/230/5)، جه (2970/989/2).</w:t>
      </w:r>
    </w:p>
  </w:footnote>
  <w:footnote w:id="847">
    <w:p w:rsidR="004A30F1" w:rsidRPr="00DB4BAD" w:rsidRDefault="004A30F1" w:rsidP="00E819D4">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تخریج در ص (74).</w:t>
      </w:r>
    </w:p>
  </w:footnote>
  <w:footnote w:id="848">
    <w:p w:rsidR="004A30F1" w:rsidRPr="00DB4BAD" w:rsidRDefault="004A30F1" w:rsidP="00855321">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[مختصر م 648]، م (1336/974/2)، د (1720/160/5)، نس (1220/5).</w:t>
      </w:r>
    </w:p>
  </w:footnote>
  <w:footnote w:id="849">
    <w:p w:rsidR="004A30F1" w:rsidRPr="00DB4BAD" w:rsidRDefault="004A30F1" w:rsidP="00855321">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986]، هق (156/5).</w:t>
      </w:r>
    </w:p>
  </w:footnote>
  <w:footnote w:id="850">
    <w:p w:rsidR="004A30F1" w:rsidRPr="00DB4BAD" w:rsidRDefault="004A30F1" w:rsidP="00FB3C9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(1855/66/4)، م (1334/973/2)، ت (932/203/2)، د (1792/247/5)، نس 117/5).</w:t>
      </w:r>
    </w:p>
  </w:footnote>
  <w:footnote w:id="851">
    <w:p w:rsidR="004A30F1" w:rsidRPr="00DB4BAD" w:rsidRDefault="004A30F1" w:rsidP="00FB3C9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989]، د (1676/111/5).</w:t>
      </w:r>
    </w:p>
  </w:footnote>
  <w:footnote w:id="852">
    <w:p w:rsidR="004A30F1" w:rsidRPr="00855321" w:rsidRDefault="004A30F1" w:rsidP="00FB3C9C">
      <w:pPr>
        <w:pStyle w:val="FootnoteText"/>
        <w:ind w:left="193" w:hanging="193"/>
        <w:jc w:val="lowKashida"/>
        <w:rPr>
          <w:rFonts w:ascii="Times New Roman" w:hAnsi="Times New Roman" w:cs="Times New Roman"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(3006/142/6)، م (1341/978/2)، لفظ حدیث لفظ مسلم است.</w:t>
      </w:r>
    </w:p>
  </w:footnote>
  <w:footnote w:id="853">
    <w:p w:rsidR="004A30F1" w:rsidRPr="00DB4BAD" w:rsidRDefault="004A30F1" w:rsidP="00855321">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2331]، جه (2883/962/2).</w:t>
      </w:r>
    </w:p>
  </w:footnote>
  <w:footnote w:id="854">
    <w:p w:rsidR="004A30F1" w:rsidRPr="00DB4BAD" w:rsidRDefault="004A30F1" w:rsidP="00FB3C9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فقه السنه (549/1).</w:t>
      </w:r>
    </w:p>
  </w:footnote>
  <w:footnote w:id="855">
    <w:p w:rsidR="004A30F1" w:rsidRPr="00DB4BAD" w:rsidRDefault="004A30F1" w:rsidP="00FB3C9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سند آن صحیح است : [مختصر خ 311 ص 372]، خ (319/3) بخاری حدیث را بصورت معلق روایت کرده است.</w:t>
      </w:r>
    </w:p>
  </w:footnote>
  <w:footnote w:id="856">
    <w:p w:rsidR="004A30F1" w:rsidRPr="00DB4BAD" w:rsidRDefault="004A30F1" w:rsidP="00FB3C9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سند آن صحیح است : [مختصر خ 311 ص 372]، خ (319/3) بخاری حدیث را بصورت معلق روایت کرده است.</w:t>
      </w:r>
    </w:p>
  </w:footnote>
  <w:footnote w:id="857">
    <w:p w:rsidR="004A30F1" w:rsidRPr="00DB4BAD" w:rsidRDefault="004A30F1" w:rsidP="00CC5DFF">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(1524/384/3)، این لفظ بخاری است، م (1181/838/2)، د (1722/162/5)، نس (123/5).</w:t>
      </w:r>
    </w:p>
  </w:footnote>
  <w:footnote w:id="858">
    <w:p w:rsidR="004A30F1" w:rsidRPr="00DB4BAD" w:rsidRDefault="004A30F1" w:rsidP="00FB3C9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998]، د (1723/163/5) ابوداود این حدیث را به همین صورت مختصر روایت کرده است، نس (125/5) نسائی این حدیث را بصورت مفصل روایت کرده است.</w:t>
      </w:r>
    </w:p>
  </w:footnote>
  <w:footnote w:id="859">
    <w:p w:rsidR="004A30F1" w:rsidRPr="00DB4BAD" w:rsidRDefault="004A30F1" w:rsidP="0044320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(1536/393/3)، م (1180/836/2)، د (1802 و 1803 و 1804/265/5)، نس (142/5).</w:t>
      </w:r>
    </w:p>
  </w:footnote>
  <w:footnote w:id="860">
    <w:p w:rsidR="004A30F1" w:rsidRDefault="004A30F1" w:rsidP="00FB3C9C">
      <w:pPr>
        <w:pStyle w:val="FootnoteText"/>
        <w:ind w:left="193" w:hanging="193"/>
        <w:jc w:val="lowKashida"/>
        <w:rPr>
          <w:rFonts w:cs="B Badr" w:hint="cs"/>
          <w:sz w:val="24"/>
          <w:szCs w:val="24"/>
          <w:rtl/>
          <w:lang w:bidi="fa-IR"/>
        </w:rPr>
      </w:pPr>
      <w:r>
        <w:rPr>
          <w:rFonts w:cs="B Badr" w:hint="cs"/>
          <w:sz w:val="24"/>
          <w:szCs w:val="24"/>
          <w:rtl/>
          <w:lang w:bidi="fa-IR"/>
        </w:rPr>
        <w:t>*) إرشاد الساری للوالد الشیخ محمد إبراهیم شقرة.</w:t>
      </w:r>
    </w:p>
    <w:p w:rsidR="004A30F1" w:rsidRPr="00DB4BAD" w:rsidRDefault="004A30F1" w:rsidP="00FB3C9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مناسک الحج و العمره ألبانی.</w:t>
      </w:r>
    </w:p>
  </w:footnote>
  <w:footnote w:id="861">
    <w:p w:rsidR="004A30F1" w:rsidRDefault="004A30F1" w:rsidP="00BD73FC">
      <w:pPr>
        <w:pStyle w:val="FootnoteText"/>
        <w:ind w:left="193" w:hanging="193"/>
        <w:jc w:val="lowKashida"/>
        <w:rPr>
          <w:rFonts w:cs="B Badr" w:hint="cs"/>
          <w:sz w:val="24"/>
          <w:szCs w:val="24"/>
          <w:rtl/>
          <w:lang w:bidi="fa-IR"/>
        </w:rPr>
      </w:pPr>
      <w:r>
        <w:rPr>
          <w:rFonts w:cs="B Badr" w:hint="cs"/>
          <w:sz w:val="24"/>
          <w:szCs w:val="24"/>
          <w:rtl/>
          <w:lang w:bidi="fa-IR"/>
        </w:rPr>
        <w:t>*) پیامبر</w:t>
      </w:r>
      <w:r w:rsidRPr="00196138">
        <w:rPr>
          <w:rFonts w:cs="B Badr" w:hint="cs"/>
          <w:sz w:val="24"/>
          <w:szCs w:val="24"/>
          <w:rtl/>
          <w:lang w:bidi="fa-IR"/>
        </w:rPr>
        <w:sym w:font="AGA Arabesque" w:char="F072"/>
      </w:r>
      <w:r>
        <w:rPr>
          <w:rFonts w:cs="B Badr" w:hint="cs"/>
          <w:sz w:val="24"/>
          <w:szCs w:val="24"/>
          <w:rtl/>
          <w:lang w:bidi="fa-IR"/>
        </w:rPr>
        <w:t xml:space="preserve"> این را فرمود تا باعث دلگرمی اصحابش شود چون بر آنان سخت بود که از احرام خارج شوند ولی پیامبر</w:t>
      </w:r>
      <w:r w:rsidRPr="00196138">
        <w:rPr>
          <w:rFonts w:cs="B Badr" w:hint="cs"/>
          <w:sz w:val="24"/>
          <w:szCs w:val="24"/>
          <w:rtl/>
          <w:lang w:bidi="fa-IR"/>
        </w:rPr>
        <w:sym w:font="AGA Arabesque" w:char="F072"/>
      </w:r>
      <w:r>
        <w:rPr>
          <w:rFonts w:cs="B Badr" w:hint="cs"/>
          <w:sz w:val="24"/>
          <w:szCs w:val="24"/>
          <w:rtl/>
          <w:lang w:bidi="fa-IR"/>
        </w:rPr>
        <w:t xml:space="preserve"> در احرام بماند (النهایته ابن الأثیر) «مترجم».</w:t>
      </w:r>
    </w:p>
    <w:p w:rsidR="004A30F1" w:rsidRPr="00BD73FC" w:rsidRDefault="004A30F1" w:rsidP="00BD73FC">
      <w:pPr>
        <w:pStyle w:val="FootnoteText"/>
        <w:ind w:left="193" w:hanging="193"/>
        <w:jc w:val="lowKashida"/>
        <w:rPr>
          <w:rFonts w:cs="B Badr" w:hint="cs"/>
          <w:sz w:val="24"/>
          <w:szCs w:val="24"/>
          <w:rtl/>
          <w:lang w:bidi="fa-IR"/>
        </w:rPr>
      </w:pPr>
      <w:r>
        <w:rPr>
          <w:rFonts w:cs="B Badr" w:hint="cs"/>
          <w:sz w:val="24"/>
          <w:szCs w:val="24"/>
          <w:rtl/>
          <w:lang w:bidi="fa-IR"/>
        </w:rPr>
        <w:t>**) إرشاد الساری للوالد الشیخ محمد إبراهیم شقرة.</w:t>
      </w:r>
    </w:p>
    <w:p w:rsidR="004A30F1" w:rsidRPr="00DB4BAD" w:rsidRDefault="004A30F1" w:rsidP="00FB3C9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(5089/132/9)، م (1207/867/2)، نس (168/5).</w:t>
      </w:r>
    </w:p>
  </w:footnote>
  <w:footnote w:id="862">
    <w:p w:rsidR="004A30F1" w:rsidRDefault="004A30F1" w:rsidP="00FB3C9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[مختصر م 707]ف م (1218/886/2).</w:t>
      </w:r>
    </w:p>
    <w:p w:rsidR="004A30F1" w:rsidRPr="00DB4BAD" w:rsidRDefault="004A30F1" w:rsidP="00FB3C9C">
      <w:pPr>
        <w:pStyle w:val="FootnoteText"/>
        <w:ind w:left="193" w:hanging="193"/>
        <w:jc w:val="lowKashida"/>
        <w:rPr>
          <w:rFonts w:ascii="Times New Roman" w:hAnsi="Times New Roman" w:cs="B Badr" w:hint="cs"/>
          <w:sz w:val="24"/>
          <w:szCs w:val="24"/>
          <w:rtl/>
          <w:lang w:bidi="fa-IR"/>
        </w:rPr>
      </w:pPr>
      <w:r>
        <w:rPr>
          <w:rFonts w:ascii="Times New Roman" w:hAnsi="Times New Roman" w:cs="B Badr" w:hint="cs"/>
          <w:sz w:val="24"/>
          <w:szCs w:val="24"/>
          <w:rtl/>
          <w:lang w:bidi="fa-IR"/>
        </w:rPr>
        <w:t>*) استثفار عبارت است از اینکه چیزی روی شرمگاه زن گذاشته شود سپس با پارچه‌ای پهن از جلو و عقب بسته شود (ص مسلم، النووی ج 8، ص 239، ط قرطبة).</w:t>
      </w:r>
    </w:p>
  </w:footnote>
  <w:footnote w:id="863">
    <w:p w:rsidR="004A30F1" w:rsidRPr="00DB4BAD" w:rsidRDefault="004A30F1" w:rsidP="00FB3C9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جبل المشاة یعنی : محل اجتماع پیاده‌روان.</w:t>
      </w:r>
    </w:p>
  </w:footnote>
  <w:footnote w:id="864">
    <w:p w:rsidR="004A30F1" w:rsidRPr="00DB4BAD" w:rsidRDefault="004A30F1" w:rsidP="00316681">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ت 664]، ت (831/163/2).</w:t>
      </w:r>
    </w:p>
  </w:footnote>
  <w:footnote w:id="865">
    <w:p w:rsidR="004A30F1" w:rsidRPr="00DB4BAD" w:rsidRDefault="004A30F1" w:rsidP="00FB3C9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(1539/396/3)، م (1189-33/846/2)، ـ (920/199/1)، بزیادة فیه، د (1729/169/5)، نس (137/5)، جه (2926/976/2).</w:t>
      </w:r>
    </w:p>
  </w:footnote>
  <w:footnote w:id="866">
    <w:p w:rsidR="004A30F1" w:rsidRPr="00DB4BAD" w:rsidRDefault="004A30F1" w:rsidP="00FB3C9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خ (1545/405/3).</w:t>
      </w:r>
    </w:p>
  </w:footnote>
  <w:footnote w:id="867">
    <w:p w:rsidR="004A30F1" w:rsidRDefault="004A30F1" w:rsidP="00FB3C9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تخریج در ص (224).</w:t>
      </w:r>
    </w:p>
    <w:p w:rsidR="004A30F1" w:rsidRPr="00DB4BAD" w:rsidRDefault="004A30F1" w:rsidP="000E2D30">
      <w:pPr>
        <w:pStyle w:val="FootnoteText"/>
        <w:ind w:left="193" w:hanging="193"/>
        <w:jc w:val="lowKashida"/>
        <w:rPr>
          <w:rFonts w:ascii="Times New Roman" w:hAnsi="Times New Roman" w:cs="B Badr" w:hint="cs"/>
          <w:sz w:val="24"/>
          <w:szCs w:val="24"/>
          <w:rtl/>
          <w:lang w:bidi="fa-IR"/>
        </w:rPr>
      </w:pPr>
      <w:r>
        <w:rPr>
          <w:rFonts w:ascii="Times New Roman" w:hAnsi="Times New Roman" w:cs="B Badr" w:hint="cs"/>
          <w:sz w:val="24"/>
          <w:szCs w:val="24"/>
          <w:rtl/>
          <w:lang w:bidi="fa-IR"/>
        </w:rPr>
        <w:t>*) دره‌ای است نزدیک عقیق که با مدینه چهار مایل فاصله دارد. «مترجم».</w:t>
      </w:r>
    </w:p>
  </w:footnote>
  <w:footnote w:id="868">
    <w:p w:rsidR="004A30F1" w:rsidRPr="00DB4BAD" w:rsidRDefault="004A30F1" w:rsidP="00FB3C9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2410]، خ (534/392/3)، د (1783/232/5)، جه (2976/991/2).</w:t>
      </w:r>
    </w:p>
  </w:footnote>
  <w:footnote w:id="869">
    <w:p w:rsidR="004A30F1" w:rsidRPr="00DB4BAD" w:rsidRDefault="004A30F1" w:rsidP="008E6004">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[صو ت 663]، ت (830/163/2)، د (1197/260/5)، جه (2922/975/2)، نس (162/5).</w:t>
      </w:r>
    </w:p>
  </w:footnote>
  <w:footnote w:id="870">
    <w:p w:rsidR="004A30F1" w:rsidRPr="00DB4BAD" w:rsidRDefault="004A30F1" w:rsidP="00FB3C9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سند آن صحیح است : این روایت مرسل را سعید بن منصور «المحلی» (94/7) با سند جید، و همچنین ابن أبی شیبه (فتح الباری 324/3) با سند صحیح از مطلب بن عبدالله نقل کرده است. (مناسک الألبانی 17).</w:t>
      </w:r>
    </w:p>
  </w:footnote>
  <w:footnote w:id="871">
    <w:p w:rsidR="004A30F1" w:rsidRPr="00DB4BAD" w:rsidRDefault="004A30F1" w:rsidP="00FB3C9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[صو د 1558]، خ (1551/411/3)، د (1779/224/5) بنحوه.</w:t>
      </w:r>
    </w:p>
  </w:footnote>
  <w:footnote w:id="872">
    <w:p w:rsidR="004A30F1" w:rsidRPr="00DB4BAD" w:rsidRDefault="004A30F1" w:rsidP="00D4105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خ (1553/412/3).</w:t>
      </w:r>
    </w:p>
  </w:footnote>
  <w:footnote w:id="873">
    <w:p w:rsidR="004A30F1" w:rsidRPr="00DB4BAD" w:rsidRDefault="004A30F1" w:rsidP="00D4105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(1573/435/3)، این لفظ بخاری است، و نحوه : م (1259/919/2)، د (1848/318/5).</w:t>
      </w:r>
    </w:p>
  </w:footnote>
  <w:footnote w:id="874">
    <w:p w:rsidR="004A30F1" w:rsidRPr="001C175D" w:rsidRDefault="004A30F1" w:rsidP="001C175D">
      <w:pPr>
        <w:pStyle w:val="FootnoteText"/>
        <w:ind w:left="193" w:hanging="193"/>
        <w:jc w:val="lowKashida"/>
        <w:rPr>
          <w:rFonts w:ascii="Times New Roman" w:hAnsi="Times New Roman" w:cs="Times New Roman"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(1575/436/3)، این لفظ بخاری است، م (1257/918/2)، نس (200/5)، جه (2940/981/2).</w:t>
      </w:r>
    </w:p>
  </w:footnote>
  <w:footnote w:id="875">
    <w:p w:rsidR="004A30F1" w:rsidRPr="00DB4BAD" w:rsidRDefault="004A30F1" w:rsidP="00D4105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[الکلم الطیب 65].</w:t>
      </w:r>
    </w:p>
  </w:footnote>
  <w:footnote w:id="876">
    <w:p w:rsidR="004A30F1" w:rsidRPr="00DB4BAD" w:rsidRDefault="004A30F1" w:rsidP="001C175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سند آن صحیح است : [مناسک الحج 20]، ش (96/3).</w:t>
      </w:r>
    </w:p>
  </w:footnote>
  <w:footnote w:id="877">
    <w:p w:rsidR="004A30F1" w:rsidRPr="00DB4BAD" w:rsidRDefault="004A30F1" w:rsidP="001C175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سند آن حسن است : [مناسک الحج 20]، هق (72/5).</w:t>
      </w:r>
    </w:p>
  </w:footnote>
  <w:footnote w:id="878">
    <w:p w:rsidR="004A30F1" w:rsidRPr="00DB4BAD" w:rsidRDefault="004A30F1" w:rsidP="00D4105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 [ص. جه 2391]، د (1866/336/5)، ت (161/175/2)، جه (984/2954/2).</w:t>
      </w:r>
    </w:p>
  </w:footnote>
  <w:footnote w:id="879">
    <w:p w:rsidR="004A30F1" w:rsidRPr="00DB4BAD" w:rsidRDefault="004A30F1" w:rsidP="0038540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متفق علیه : خ (1603/470/3)، م (1261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232/920/2)، نس (229/5).</w:t>
      </w:r>
    </w:p>
  </w:footnote>
  <w:footnote w:id="880">
    <w:p w:rsidR="004A30F1" w:rsidRPr="00DB4BAD" w:rsidRDefault="004A30F1" w:rsidP="00D4105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(1597/462/3)، م (1270/925/2)، د (1856/325/5)، جه (2943/981/2)، ت (862/175/2)، نس (227/5).</w:t>
      </w:r>
    </w:p>
  </w:footnote>
  <w:footnote w:id="881">
    <w:p w:rsidR="004A30F1" w:rsidRPr="00DB4BAD" w:rsidRDefault="004A30F1" w:rsidP="0051464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 [الإرواء 312/4]، البزار (1114/23/2).</w:t>
      </w:r>
    </w:p>
  </w:footnote>
  <w:footnote w:id="882">
    <w:p w:rsidR="004A30F1" w:rsidRPr="00DB4BAD" w:rsidRDefault="004A30F1" w:rsidP="00F028E5">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1114]، خ (1613/476/3).</w:t>
      </w:r>
    </w:p>
  </w:footnote>
  <w:footnote w:id="883">
    <w:p w:rsidR="004A30F1" w:rsidRPr="00DB4BAD" w:rsidRDefault="004A30F1" w:rsidP="00D4105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2387]، جه (2950/983/2)، این لفظ ابن ماجه است، و بنحوه : خ (1603/470/3)، م (1261/920/2)، د (1876/344/5)، نس (229/5).</w:t>
      </w:r>
    </w:p>
  </w:footnote>
  <w:footnote w:id="884">
    <w:p w:rsidR="004A30F1" w:rsidRPr="00DB4BAD" w:rsidRDefault="004A30F1" w:rsidP="00D4105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(1609/473/3)، م (1267/924/2)، د (1757/326/5)، نس (231/5).</w:t>
      </w:r>
    </w:p>
  </w:footnote>
  <w:footnote w:id="885">
    <w:p w:rsidR="004A30F1" w:rsidRPr="00DB4BAD" w:rsidRDefault="004A30F1" w:rsidP="00EC6BC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 [ص. د 1666]، د (1875/344/5).</w:t>
      </w:r>
    </w:p>
  </w:footnote>
  <w:footnote w:id="886">
    <w:p w:rsidR="004A30F1" w:rsidRPr="00DB4BAD" w:rsidRDefault="004A30F1" w:rsidP="00D4105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2394]، خ (1627/487/3)، جه (2559/986/2).</w:t>
      </w:r>
    </w:p>
  </w:footnote>
  <w:footnote w:id="887">
    <w:p w:rsidR="004A30F1" w:rsidRPr="00DB4BAD" w:rsidRDefault="004A30F1" w:rsidP="00D4105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در حدیث جابر گذشت.</w:t>
      </w:r>
    </w:p>
  </w:footnote>
  <w:footnote w:id="888">
    <w:p w:rsidR="004A30F1" w:rsidRPr="00DB4BAD" w:rsidRDefault="004A30F1" w:rsidP="002D14D8">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همه اینها در حدیث جابر آمد.</w:t>
      </w:r>
    </w:p>
  </w:footnote>
  <w:footnote w:id="889">
    <w:p w:rsidR="004A30F1" w:rsidRPr="00C807F0" w:rsidRDefault="004A30F1" w:rsidP="00BE1000">
      <w:pPr>
        <w:pStyle w:val="FootnoteText"/>
        <w:jc w:val="lowKashida"/>
        <w:rPr>
          <w:rFonts w:ascii="Times New Roman" w:hAnsi="Times New Roman" w:cs="B Badr" w:hint="cs"/>
          <w:sz w:val="24"/>
          <w:szCs w:val="24"/>
          <w:rtl/>
          <w:lang w:bidi="fa-IR"/>
        </w:rPr>
      </w:pPr>
      <w:r w:rsidRPr="00C807F0">
        <w:rPr>
          <w:rFonts w:cs="B Badr" w:hint="cs"/>
          <w:sz w:val="24"/>
          <w:szCs w:val="24"/>
          <w:rtl/>
          <w:lang w:bidi="fa-IR"/>
        </w:rPr>
        <w:t xml:space="preserve">*) </w:t>
      </w:r>
      <w:r>
        <w:rPr>
          <w:rFonts w:cs="B Badr" w:hint="cs"/>
          <w:sz w:val="24"/>
          <w:szCs w:val="24"/>
          <w:rtl/>
          <w:lang w:bidi="fa-IR"/>
        </w:rPr>
        <w:t>همراه با انجام سنت‌های احرام که قبلاً بحث شد.</w:t>
      </w:r>
    </w:p>
  </w:footnote>
  <w:footnote w:id="890">
    <w:p w:rsidR="004A30F1" w:rsidRPr="00DB4BAD" w:rsidRDefault="004A30F1" w:rsidP="00D4105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تخریج در ص (34).</w:t>
      </w:r>
    </w:p>
  </w:footnote>
  <w:footnote w:id="891">
    <w:p w:rsidR="004A30F1" w:rsidRPr="00DB4BAD" w:rsidRDefault="004A30F1" w:rsidP="00D4105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2441]، ت (890/188/2)، نس (264/5)، جه (3015/1003/2)، د (1933/425/5).</w:t>
      </w:r>
    </w:p>
  </w:footnote>
  <w:footnote w:id="892">
    <w:p w:rsidR="004A30F1" w:rsidRPr="00DB4BAD" w:rsidRDefault="004A30F1" w:rsidP="00D6235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2442]، ت (892/188/2)، د (1934/427/5)، جه (3016/1004/2)، نس (263/5).</w:t>
      </w:r>
    </w:p>
  </w:footnote>
  <w:footnote w:id="893">
    <w:p w:rsidR="004A30F1" w:rsidRPr="00DB4BAD" w:rsidRDefault="004A30F1" w:rsidP="00D4105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منابع قبلی.</w:t>
      </w:r>
    </w:p>
  </w:footnote>
  <w:footnote w:id="894">
    <w:p w:rsidR="004A30F1" w:rsidRPr="00DB4BAD" w:rsidRDefault="004A30F1" w:rsidP="00D4105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متفق علیه : خ (1733/567/3)، م (1211/964/2)، د (1987/486/5)، نس (194/1)، ت (949/210/2)، جه (3072/1021/2).</w:t>
      </w:r>
    </w:p>
  </w:footnote>
  <w:footnote w:id="895">
    <w:p w:rsidR="004A30F1" w:rsidRPr="00DB4BAD" w:rsidRDefault="004A30F1" w:rsidP="0000650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1072]، أ (277/76/12)، کم (70/4).</w:t>
      </w:r>
    </w:p>
  </w:footnote>
  <w:footnote w:id="896">
    <w:p w:rsidR="004A30F1" w:rsidRPr="00995C25" w:rsidRDefault="004A30F1" w:rsidP="00B966F0">
      <w:pPr>
        <w:pStyle w:val="FootnoteText"/>
        <w:ind w:left="193" w:hanging="193"/>
        <w:jc w:val="lowKashida"/>
        <w:rPr>
          <w:rFonts w:ascii="Times New Roman" w:hAnsi="Times New Roman" w:cs="B Badr" w:hint="cs"/>
          <w:spacing w:val="-4"/>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sidRPr="00995C25">
        <w:rPr>
          <w:rFonts w:ascii="Times New Roman" w:hAnsi="Times New Roman" w:cs="B Badr" w:hint="cs"/>
          <w:spacing w:val="-4"/>
          <w:sz w:val="24"/>
          <w:szCs w:val="24"/>
          <w:rtl/>
          <w:lang w:bidi="fa-IR"/>
        </w:rPr>
        <w:t>صحیح : [ص. جه 2463]، د (1959/451/5)، ت (962/215/2)، جه (3037/1010/2)، نس (573/5).</w:t>
      </w:r>
    </w:p>
  </w:footnote>
  <w:footnote w:id="897">
    <w:p w:rsidR="004A30F1" w:rsidRPr="00DB4BAD" w:rsidRDefault="004A30F1" w:rsidP="00E70041">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(1755/585/3)، م (1328/963/2).</w:t>
      </w:r>
    </w:p>
  </w:footnote>
  <w:footnote w:id="898">
    <w:p w:rsidR="004A30F1" w:rsidRPr="00DB4BAD" w:rsidRDefault="004A30F1" w:rsidP="00CF3D78">
      <w:pPr>
        <w:pStyle w:val="FootnoteText"/>
        <w:jc w:val="lowKashida"/>
        <w:rPr>
          <w:rFonts w:ascii="Times New Roman" w:hAnsi="Times New Roman" w:cs="B Badr" w:hint="cs"/>
          <w:sz w:val="24"/>
          <w:szCs w:val="24"/>
          <w:rtl/>
          <w:lang w:bidi="fa-IR"/>
        </w:rPr>
      </w:pPr>
      <w:r w:rsidRPr="00DD6409">
        <w:rPr>
          <w:rFonts w:cs="B Badr" w:hint="cs"/>
          <w:sz w:val="24"/>
          <w:szCs w:val="24"/>
          <w:rtl/>
          <w:lang w:bidi="fa-IR"/>
        </w:rPr>
        <w:t>*) رحمت خدا بر او باد.</w:t>
      </w:r>
    </w:p>
  </w:footnote>
  <w:footnote w:id="899">
    <w:p w:rsidR="004A30F1" w:rsidRDefault="004A30F1" w:rsidP="00E70041">
      <w:pPr>
        <w:pStyle w:val="FootnoteText"/>
        <w:ind w:left="193" w:hanging="193"/>
        <w:jc w:val="lowKashida"/>
        <w:rPr>
          <w:rFonts w:cs="B Badr" w:hint="cs"/>
          <w:sz w:val="24"/>
          <w:szCs w:val="24"/>
          <w:rtl/>
          <w:lang w:bidi="fa-IR"/>
        </w:rPr>
      </w:pPr>
      <w:r>
        <w:rPr>
          <w:rFonts w:cs="B Badr" w:hint="cs"/>
          <w:sz w:val="24"/>
          <w:szCs w:val="24"/>
          <w:rtl/>
          <w:lang w:bidi="fa-IR"/>
        </w:rPr>
        <w:t>**) فقه السنة (588/1)، منار السبیل (263/1).</w:t>
      </w:r>
    </w:p>
    <w:p w:rsidR="004A30F1" w:rsidRPr="00DB4BAD" w:rsidRDefault="004A30F1" w:rsidP="00E70041">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121]، ت (967/217/2)، خز (2739/222/4)، حب (998/247)، می (1854/374/1)، کم (459/1)، هق (85/5).</w:t>
      </w:r>
    </w:p>
  </w:footnote>
  <w:footnote w:id="900">
    <w:p w:rsidR="004A30F1" w:rsidRPr="00DB4BAD" w:rsidRDefault="004A30F1" w:rsidP="00E70041">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تخریج در ص (33).</w:t>
      </w:r>
    </w:p>
  </w:footnote>
  <w:footnote w:id="901">
    <w:p w:rsidR="004A30F1" w:rsidRPr="00DB4BAD" w:rsidRDefault="004A30F1" w:rsidP="00E70041">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متفق علیه : م (1211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119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873/2)، خ (1650/504/3).</w:t>
      </w:r>
    </w:p>
  </w:footnote>
  <w:footnote w:id="902">
    <w:p w:rsidR="004A30F1" w:rsidRPr="00DB4BAD" w:rsidRDefault="004A30F1" w:rsidP="00E70041">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(369/477/1)، م (1347/982/2)، د (1930/421/5)، نس (234/5).</w:t>
      </w:r>
    </w:p>
  </w:footnote>
  <w:footnote w:id="903">
    <w:p w:rsidR="004A30F1" w:rsidRDefault="004A30F1" w:rsidP="00E70041">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متفق علیه : خ (1542/401/3)، م (1177/834/2)، د (1806/269/5)، نس (129/5).</w:t>
      </w:r>
    </w:p>
    <w:p w:rsidR="004A30F1" w:rsidRPr="00DB4BAD" w:rsidRDefault="004A30F1" w:rsidP="00E70041">
      <w:pPr>
        <w:pStyle w:val="FootnoteText"/>
        <w:ind w:left="193" w:hanging="193"/>
        <w:jc w:val="lowKashida"/>
        <w:rPr>
          <w:rFonts w:ascii="Times New Roman" w:hAnsi="Times New Roman" w:cs="B Badr" w:hint="cs"/>
          <w:sz w:val="24"/>
          <w:szCs w:val="24"/>
          <w:rtl/>
          <w:lang w:bidi="fa-IR"/>
        </w:rPr>
      </w:pPr>
      <w:r>
        <w:rPr>
          <w:rFonts w:ascii="Times New Roman" w:hAnsi="Times New Roman" w:cs="B Badr" w:hint="cs"/>
          <w:sz w:val="24"/>
          <w:szCs w:val="24"/>
          <w:rtl/>
          <w:lang w:bidi="fa-IR"/>
        </w:rPr>
        <w:t>*)تا مانند نعل باشد «مترجم».</w:t>
      </w:r>
    </w:p>
  </w:footnote>
  <w:footnote w:id="904">
    <w:p w:rsidR="004A30F1" w:rsidRPr="00DB4BAD" w:rsidRDefault="004A30F1" w:rsidP="00E70041">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(1841/57/4)، نس (132/5)، م (1178/835/2)، ت (835/165/2)، د (1812/275/5).</w:t>
      </w:r>
    </w:p>
  </w:footnote>
  <w:footnote w:id="905">
    <w:p w:rsidR="004A30F1" w:rsidRPr="00DB4BAD" w:rsidRDefault="004A30F1" w:rsidP="00751BA9">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1022]، خ (1838/52/4)، د (1808/271/5)، نس (133/5)، ت (834/164/2).</w:t>
      </w:r>
    </w:p>
  </w:footnote>
  <w:footnote w:id="906">
    <w:p w:rsidR="004A30F1" w:rsidRPr="00DB4BAD" w:rsidRDefault="004A30F1" w:rsidP="00751BA9">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1023]، ما (724/224)، کم (454/1).</w:t>
      </w:r>
    </w:p>
  </w:footnote>
  <w:footnote w:id="907">
    <w:p w:rsidR="004A30F1" w:rsidRPr="00DB4BAD" w:rsidRDefault="004A30F1" w:rsidP="00751BA9">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1013].</w:t>
      </w:r>
    </w:p>
  </w:footnote>
  <w:footnote w:id="908">
    <w:p w:rsidR="004A30F1" w:rsidRPr="00DB4BAD" w:rsidRDefault="004A30F1" w:rsidP="00E70041">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(1542/401/3)، م (117/834/2)، د (1806/269/5)، نس (129/5).</w:t>
      </w:r>
    </w:p>
  </w:footnote>
  <w:footnote w:id="909">
    <w:p w:rsidR="004A30F1" w:rsidRPr="00EE7F51" w:rsidRDefault="004A30F1" w:rsidP="004F7A05">
      <w:pPr>
        <w:pStyle w:val="FootnoteText"/>
        <w:ind w:left="193" w:hanging="193"/>
        <w:jc w:val="lowKashida"/>
        <w:rPr>
          <w:rFonts w:ascii="Times New Roman" w:hAnsi="Times New Roman" w:cs="Times New Roman"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(1265/135/3)، م (1206/865/2)، د (3222/3223/63/9)، نس (196/5).</w:t>
      </w:r>
    </w:p>
  </w:footnote>
  <w:footnote w:id="910">
    <w:p w:rsidR="004A30F1" w:rsidRPr="00DB4BAD" w:rsidRDefault="004A30F1" w:rsidP="004F7A05">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الإجماع ابن المنذر (57).</w:t>
      </w:r>
    </w:p>
  </w:footnote>
  <w:footnote w:id="911">
    <w:p w:rsidR="004A30F1" w:rsidRPr="00DB4BAD" w:rsidRDefault="004A30F1" w:rsidP="004F7A05">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متفق علیه : م (1201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83/861/2)، این لفظ مسلم است، خ (1814/12/4)، د (1739/309/5)، نس (194/5)، ت (960/214/2)، جه (3079/1028/2).</w:t>
      </w:r>
    </w:p>
  </w:footnote>
  <w:footnote w:id="912">
    <w:p w:rsidR="004A30F1" w:rsidRPr="00DB4BAD" w:rsidRDefault="004A30F1" w:rsidP="004F7A05">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[مختصر م 814]، م (1409/1030/2)، د (1825/295/5)، ت (842/167/2)، نس (192/5).</w:t>
      </w:r>
    </w:p>
  </w:footnote>
  <w:footnote w:id="913">
    <w:p w:rsidR="004A30F1" w:rsidRPr="00DB4BAD" w:rsidRDefault="004A30F1" w:rsidP="004F7A05">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متفق علیه : خ (1824/28/5)، م (1196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60/853/2)، نس (186/5) بنحوه.</w:t>
      </w:r>
    </w:p>
  </w:footnote>
  <w:footnote w:id="914">
    <w:p w:rsidR="004A30F1" w:rsidRDefault="004A30F1" w:rsidP="004F7A05">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متفق علیه : خ (1824/28/5)، م (1196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60/853/2)، نس (186/5) بنحوه.</w:t>
      </w:r>
    </w:p>
    <w:p w:rsidR="004A30F1" w:rsidRPr="00DB4BAD" w:rsidRDefault="004A30F1" w:rsidP="00CB52D3">
      <w:pPr>
        <w:pStyle w:val="FootnoteText"/>
        <w:ind w:left="193" w:hanging="193"/>
        <w:jc w:val="lowKashida"/>
        <w:rPr>
          <w:rFonts w:ascii="Times New Roman" w:hAnsi="Times New Roman" w:cs="B Badr" w:hint="cs"/>
          <w:sz w:val="24"/>
          <w:szCs w:val="24"/>
          <w:rtl/>
          <w:lang w:bidi="fa-IR"/>
        </w:rPr>
      </w:pPr>
      <w:r>
        <w:rPr>
          <w:rFonts w:ascii="Times New Roman" w:hAnsi="Times New Roman" w:cs="B Badr" w:hint="cs"/>
          <w:sz w:val="24"/>
          <w:szCs w:val="24"/>
          <w:rtl/>
          <w:lang w:bidi="fa-IR"/>
        </w:rPr>
        <w:t xml:space="preserve">*) به نقل از «إرشاد الساری» نوشته الشیخ محمد ابراهیم شقره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حفظه الله -.</w:t>
      </w:r>
    </w:p>
  </w:footnote>
  <w:footnote w:id="915">
    <w:p w:rsidR="004A30F1" w:rsidRDefault="004A30F1" w:rsidP="004F7A05">
      <w:pPr>
        <w:pStyle w:val="FootnoteText"/>
        <w:ind w:left="193" w:hanging="193"/>
        <w:jc w:val="lowKashida"/>
        <w:rPr>
          <w:rFonts w:cs="B Badr" w:hint="cs"/>
          <w:sz w:val="24"/>
          <w:szCs w:val="24"/>
          <w:rtl/>
          <w:lang w:bidi="fa-IR"/>
        </w:rPr>
      </w:pPr>
      <w:r>
        <w:rPr>
          <w:rFonts w:cs="B Badr" w:hint="cs"/>
          <w:sz w:val="24"/>
          <w:szCs w:val="24"/>
          <w:rtl/>
          <w:lang w:bidi="fa-IR"/>
        </w:rPr>
        <w:t xml:space="preserve">**) </w:t>
      </w:r>
      <w:r>
        <w:rPr>
          <w:rFonts w:ascii="Times New Roman" w:hAnsi="Times New Roman" w:cs="B Badr" w:hint="cs"/>
          <w:sz w:val="24"/>
          <w:szCs w:val="24"/>
          <w:rtl/>
          <w:lang w:bidi="fa-IR"/>
        </w:rPr>
        <w:t xml:space="preserve">به نقل از «إرشاد الساری» نوشته الشیخ محمد ابراهیم شقره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حفظه الله -.</w:t>
      </w:r>
    </w:p>
    <w:p w:rsidR="004A30F1" w:rsidRPr="00DB4BAD" w:rsidRDefault="004A30F1" w:rsidP="004F7A05">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(1834/46/4)، » (1353/986/2)، نس (203/5).</w:t>
      </w:r>
    </w:p>
  </w:footnote>
  <w:footnote w:id="916">
    <w:p w:rsidR="004A30F1" w:rsidRPr="00DB4BAD" w:rsidRDefault="004A30F1" w:rsidP="004F7A05">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7645]، م (1356/989/2).</w:t>
      </w:r>
    </w:p>
  </w:footnote>
  <w:footnote w:id="917">
    <w:p w:rsidR="004A30F1" w:rsidRPr="00DB4BAD" w:rsidRDefault="004A30F1" w:rsidP="00AB2F4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د 1790]، د (2018/20/6).</w:t>
      </w:r>
    </w:p>
  </w:footnote>
  <w:footnote w:id="918">
    <w:p w:rsidR="004A30F1" w:rsidRDefault="004A30F1" w:rsidP="004F7A05">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(1829/34/4)، م (1198/856/2)، ت (839/166/2).</w:t>
      </w:r>
    </w:p>
    <w:p w:rsidR="004A30F1" w:rsidRPr="00DB4BAD" w:rsidRDefault="004A30F1" w:rsidP="004F7A05">
      <w:pPr>
        <w:pStyle w:val="FootnoteText"/>
        <w:ind w:left="193" w:hanging="193"/>
        <w:jc w:val="lowKashida"/>
        <w:rPr>
          <w:rFonts w:ascii="Times New Roman" w:hAnsi="Times New Roman" w:cs="B Badr" w:hint="cs"/>
          <w:sz w:val="24"/>
          <w:szCs w:val="24"/>
          <w:rtl/>
          <w:lang w:bidi="fa-IR"/>
        </w:rPr>
      </w:pPr>
      <w:r>
        <w:rPr>
          <w:rFonts w:ascii="Times New Roman" w:hAnsi="Times New Roman" w:cs="B Badr" w:hint="cs"/>
          <w:sz w:val="24"/>
          <w:szCs w:val="24"/>
          <w:rtl/>
          <w:lang w:bidi="fa-IR"/>
        </w:rPr>
        <w:t>*) مانند شیر و ببر و گرگ و سگ «مترجم».</w:t>
      </w:r>
    </w:p>
  </w:footnote>
  <w:footnote w:id="919">
    <w:p w:rsidR="004A30F1" w:rsidRPr="001A4716" w:rsidRDefault="004A30F1" w:rsidP="00D1671E">
      <w:pPr>
        <w:pStyle w:val="FootnoteText"/>
        <w:ind w:left="193" w:hanging="193"/>
        <w:jc w:val="lowKashida"/>
        <w:rPr>
          <w:rFonts w:ascii="Times New Roman" w:hAnsi="Times New Roman" w:cs="Times New Roman"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تفسیر القرآن العظیم (99/2). از عکرمه روایت است که گفت : (سأل مروان ابن عباس و نحن بواد الأزرق : أرأیتما أحبنا من الصید لانجد له بدلا من النعم قال : تنظر ما ثمنه فتصدق به علی مساکین أهل مکة) «در دره أزرق بودیم مروان از ابن عباس سؤال کرد : اگر صیدی کردیم ولی از انعام جانشینی برای کفاره آن نیافتیم چکار کنیم؟ گفت : ببین قیمتش چقدر است، به اندازه قیمت آن به مساکین اهل مکه صدقه بده».</w:t>
      </w:r>
    </w:p>
  </w:footnote>
  <w:footnote w:id="920">
    <w:p w:rsidR="004A30F1" w:rsidRDefault="004A30F1" w:rsidP="004F7A05">
      <w:pPr>
        <w:pStyle w:val="FootnoteText"/>
        <w:ind w:left="193" w:hanging="193"/>
        <w:jc w:val="lowKashida"/>
        <w:rPr>
          <w:rFonts w:cs="B Badr" w:hint="cs"/>
          <w:sz w:val="24"/>
          <w:szCs w:val="24"/>
          <w:rtl/>
          <w:lang w:bidi="fa-IR"/>
        </w:rPr>
      </w:pPr>
      <w:r>
        <w:rPr>
          <w:rFonts w:cs="B Badr" w:hint="cs"/>
          <w:sz w:val="24"/>
          <w:szCs w:val="24"/>
          <w:rtl/>
          <w:lang w:bidi="fa-IR"/>
        </w:rPr>
        <w:t>*) صحیح : [ص. د 3226]، د (3783/274/10).</w:t>
      </w:r>
    </w:p>
    <w:p w:rsidR="004A30F1" w:rsidRPr="00D1671E" w:rsidRDefault="004A30F1" w:rsidP="004F7A05">
      <w:pPr>
        <w:pStyle w:val="FootnoteText"/>
        <w:ind w:left="193" w:hanging="193"/>
        <w:jc w:val="lowKashida"/>
        <w:rPr>
          <w:rFonts w:ascii="Times New Roman" w:hAnsi="Times New Roman" w:cs="Times New Roman"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1051]، ما (941/285/)، هق (183/5).</w:t>
      </w:r>
    </w:p>
  </w:footnote>
  <w:footnote w:id="921">
    <w:p w:rsidR="004A30F1" w:rsidRPr="00DB4BAD" w:rsidRDefault="004A30F1" w:rsidP="004F7A05">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سند آن صحیح است : [الإرواء 1056]، هق (205/5).</w:t>
      </w:r>
    </w:p>
  </w:footnote>
  <w:footnote w:id="922">
    <w:p w:rsidR="004A30F1" w:rsidRPr="001F5BCE" w:rsidRDefault="004A30F1" w:rsidP="00B00E1F">
      <w:pPr>
        <w:pStyle w:val="FootnoteText"/>
        <w:ind w:left="193" w:hanging="193"/>
        <w:jc w:val="lowKashida"/>
        <w:rPr>
          <w:rFonts w:ascii="Times New Roman" w:hAnsi="Times New Roman" w:cs="Times New Roman" w:hint="cs"/>
          <w:sz w:val="24"/>
          <w:szCs w:val="24"/>
          <w:rtl/>
          <w:lang w:bidi="fa-IR"/>
        </w:rPr>
      </w:pPr>
      <w:r>
        <w:rPr>
          <w:rFonts w:cs="B Badr" w:hint="cs"/>
          <w:sz w:val="24"/>
          <w:szCs w:val="24"/>
          <w:rtl/>
          <w:lang w:bidi="fa-IR"/>
        </w:rPr>
        <w:t>*) صحیح موقوف : [الإرواء 1044]، هق (171/5).</w:t>
      </w:r>
    </w:p>
  </w:footnote>
  <w:footnote w:id="923">
    <w:p w:rsidR="004A30F1" w:rsidRPr="001F5BCE" w:rsidRDefault="004A30F1" w:rsidP="004F7A05">
      <w:pPr>
        <w:pStyle w:val="FootnoteText"/>
        <w:ind w:left="193" w:hanging="193"/>
        <w:jc w:val="lowKashida"/>
        <w:rPr>
          <w:rFonts w:ascii="Times New Roman" w:hAnsi="Times New Roman" w:cs="Times New Roman"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234/4]، هق (167/5).</w:t>
      </w:r>
    </w:p>
  </w:footnote>
  <w:footnote w:id="924">
    <w:p w:rsidR="004A30F1" w:rsidRPr="00DB4BAD" w:rsidRDefault="004A30F1" w:rsidP="004829C8">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233/4]، هق (172/5).</w:t>
      </w:r>
    </w:p>
  </w:footnote>
  <w:footnote w:id="925">
    <w:p w:rsidR="004A30F1" w:rsidRPr="00DB4BAD" w:rsidRDefault="004A30F1" w:rsidP="004F7A05">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1042]، خ (1997/242/4).</w:t>
      </w:r>
    </w:p>
  </w:footnote>
  <w:footnote w:id="926">
    <w:p w:rsidR="004A30F1" w:rsidRPr="00DB4BAD" w:rsidRDefault="004A30F1" w:rsidP="004F7A05">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إرشاد الساری.</w:t>
      </w:r>
    </w:p>
  </w:footnote>
  <w:footnote w:id="927">
    <w:p w:rsidR="004A30F1" w:rsidRDefault="004A30F1" w:rsidP="004F7A05">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1044]، هق (168/5).</w:t>
      </w:r>
    </w:p>
    <w:p w:rsidR="004A30F1" w:rsidRPr="00DB4BAD" w:rsidRDefault="004A30F1" w:rsidP="004F7A05">
      <w:pPr>
        <w:pStyle w:val="FootnoteText"/>
        <w:ind w:left="193" w:hanging="193"/>
        <w:jc w:val="lowKashida"/>
        <w:rPr>
          <w:rFonts w:ascii="Times New Roman" w:hAnsi="Times New Roman" w:cs="B Badr" w:hint="cs"/>
          <w:sz w:val="24"/>
          <w:szCs w:val="24"/>
          <w:rtl/>
          <w:lang w:bidi="fa-IR"/>
        </w:rPr>
      </w:pPr>
      <w:r>
        <w:rPr>
          <w:rFonts w:ascii="Times New Roman" w:hAnsi="Times New Roman" w:cs="B Badr" w:hint="cs"/>
          <w:sz w:val="24"/>
          <w:szCs w:val="24"/>
          <w:rtl/>
          <w:lang w:bidi="fa-IR"/>
        </w:rPr>
        <w:t>*) به نقل از (إرشاد الساری) و زیادی آیه.</w:t>
      </w:r>
    </w:p>
  </w:footnote>
  <w:footnote w:id="928">
    <w:p w:rsidR="004A30F1" w:rsidRPr="00DB4BAD" w:rsidRDefault="004A30F1" w:rsidP="00E70041">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متفق علیه : خ (1773/597/3)، م (1349/983/2)، ت (937/206/2)، نس (115/5)، جه (2888/964/2).</w:t>
      </w:r>
    </w:p>
  </w:footnote>
  <w:footnote w:id="929">
    <w:p w:rsidR="004A30F1" w:rsidRPr="00DB4BAD" w:rsidRDefault="004A30F1" w:rsidP="00D21BA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2899]، ت (807/153/2)، نس (115/5).</w:t>
      </w:r>
    </w:p>
  </w:footnote>
  <w:footnote w:id="930">
    <w:p w:rsidR="004A30F1" w:rsidRPr="00DB4BAD" w:rsidRDefault="004A30F1" w:rsidP="00D4105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إرشاد الساری.</w:t>
      </w:r>
    </w:p>
  </w:footnote>
  <w:footnote w:id="931">
    <w:p w:rsidR="004A30F1" w:rsidRPr="00DB4BAD" w:rsidRDefault="004A30F1" w:rsidP="00D4105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تخریج در ص (34).</w:t>
      </w:r>
    </w:p>
  </w:footnote>
  <w:footnote w:id="932">
    <w:p w:rsidR="004A30F1" w:rsidRPr="00DB4BAD" w:rsidRDefault="004A30F1" w:rsidP="004F7A05">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تخریج در ص (334).</w:t>
      </w:r>
    </w:p>
  </w:footnote>
  <w:footnote w:id="933">
    <w:p w:rsidR="004A30F1" w:rsidRPr="00DB4BAD" w:rsidRDefault="004A30F1" w:rsidP="004F7A05">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(1691/539/3)، م (1227/901/2)، د (1788/237/5)، نس (151/5).</w:t>
      </w:r>
    </w:p>
  </w:footnote>
  <w:footnote w:id="934">
    <w:p w:rsidR="004A30F1" w:rsidRPr="00DB4BAD" w:rsidRDefault="004A30F1" w:rsidP="00167D4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(1784/606/3)، م (1212/880/2)، د (1979/474/5)، ت (938/206/2)، جه (2999/997/2).</w:t>
      </w:r>
    </w:p>
  </w:footnote>
  <w:footnote w:id="935">
    <w:p w:rsidR="004A30F1" w:rsidRDefault="004A30F1" w:rsidP="00E057A0">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[مختصر خ 862]، خ (1774/598/3).</w:t>
      </w:r>
    </w:p>
    <w:p w:rsidR="004A30F1" w:rsidRPr="00DB4BAD" w:rsidRDefault="004A30F1" w:rsidP="00E057A0">
      <w:pPr>
        <w:pStyle w:val="FootnoteText"/>
        <w:ind w:left="193" w:hanging="193"/>
        <w:jc w:val="lowKashida"/>
        <w:rPr>
          <w:rFonts w:ascii="Times New Roman" w:hAnsi="Times New Roman" w:cs="B Badr" w:hint="cs"/>
          <w:sz w:val="24"/>
          <w:szCs w:val="24"/>
          <w:rtl/>
          <w:lang w:bidi="fa-IR"/>
        </w:rPr>
      </w:pPr>
      <w:r>
        <w:rPr>
          <w:rFonts w:ascii="Times New Roman" w:hAnsi="Times New Roman" w:cs="B Badr" w:hint="cs"/>
          <w:sz w:val="24"/>
          <w:szCs w:val="24"/>
          <w:rtl/>
          <w:lang w:bidi="fa-IR"/>
        </w:rPr>
        <w:t>*) إرشاد الساری.</w:t>
      </w:r>
    </w:p>
  </w:footnote>
  <w:footnote w:id="936">
    <w:p w:rsidR="004A30F1" w:rsidRPr="008F6C49" w:rsidRDefault="004A30F1" w:rsidP="008F6C49">
      <w:pPr>
        <w:pStyle w:val="FootnoteText"/>
        <w:jc w:val="lowKashida"/>
        <w:rPr>
          <w:rFonts w:ascii="Times New Roman" w:hAnsi="Times New Roman" w:cs="B Badr" w:hint="cs"/>
          <w:sz w:val="24"/>
          <w:szCs w:val="24"/>
          <w:rtl/>
          <w:lang w:bidi="fa-IR"/>
        </w:rPr>
      </w:pPr>
      <w:r w:rsidRPr="008F6C49">
        <w:rPr>
          <w:rFonts w:cs="B Badr" w:hint="cs"/>
          <w:sz w:val="24"/>
          <w:szCs w:val="24"/>
          <w:rtl/>
          <w:lang w:bidi="fa-IR"/>
        </w:rPr>
        <w:t xml:space="preserve">*) </w:t>
      </w:r>
      <w:r>
        <w:rPr>
          <w:rFonts w:cs="B Badr" w:hint="cs"/>
          <w:sz w:val="24"/>
          <w:szCs w:val="24"/>
          <w:rtl/>
          <w:lang w:bidi="fa-IR"/>
        </w:rPr>
        <w:t>کنایه از التزام شدید به سنت نبوی و سنت خلفای راشدین است.</w:t>
      </w:r>
    </w:p>
  </w:footnote>
  <w:footnote w:id="937">
    <w:p w:rsidR="004A30F1" w:rsidRDefault="004A30F1" w:rsidP="00D04F1B">
      <w:pPr>
        <w:pStyle w:val="FootnoteText"/>
        <w:ind w:left="193" w:hanging="193"/>
        <w:jc w:val="lowKashida"/>
        <w:rPr>
          <w:rFonts w:cs="B Badr" w:hint="cs"/>
          <w:sz w:val="24"/>
          <w:szCs w:val="24"/>
          <w:rtl/>
          <w:lang w:bidi="fa-IR"/>
        </w:rPr>
      </w:pPr>
      <w:r>
        <w:rPr>
          <w:rFonts w:cs="B Badr" w:hint="cs"/>
          <w:sz w:val="24"/>
          <w:szCs w:val="24"/>
          <w:rtl/>
          <w:lang w:bidi="fa-IR"/>
        </w:rPr>
        <w:t>*) إرشاد الساری.</w:t>
      </w:r>
    </w:p>
    <w:p w:rsidR="004A30F1" w:rsidRPr="00DB4BAD" w:rsidRDefault="004A30F1" w:rsidP="00D04F1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1775]، م (1385/1007/2).</w:t>
      </w:r>
    </w:p>
  </w:footnote>
  <w:footnote w:id="938">
    <w:p w:rsidR="004A30F1" w:rsidRPr="00DB4BAD" w:rsidRDefault="004A30F1" w:rsidP="00D04F1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[مختصر مسلم 782]، م (1381/1005/2).</w:t>
      </w:r>
    </w:p>
  </w:footnote>
  <w:footnote w:id="939">
    <w:p w:rsidR="004A30F1" w:rsidRPr="00DB4BAD" w:rsidRDefault="004A30F1" w:rsidP="00D04F1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(1189/63/3)، م (1397/1040/2)، د (2017/15/6)، نس (37/2).</w:t>
      </w:r>
    </w:p>
  </w:footnote>
  <w:footnote w:id="940">
    <w:p w:rsidR="004A30F1" w:rsidRPr="00DB4BAD" w:rsidRDefault="004A30F1" w:rsidP="00A44FA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(1190/63/3)، م (1394/1012/2)، ت (324/204/1)، نس (35/2).</w:t>
      </w:r>
    </w:p>
  </w:footnote>
  <w:footnote w:id="941">
    <w:p w:rsidR="004A30F1" w:rsidRPr="00DB4BAD" w:rsidRDefault="004A30F1" w:rsidP="00D04F1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تخریج در ص (169).</w:t>
      </w:r>
    </w:p>
  </w:footnote>
  <w:footnote w:id="942">
    <w:p w:rsidR="004A30F1" w:rsidRPr="00DB4BAD" w:rsidRDefault="004A30F1" w:rsidP="00D04F1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تخریج در ص (169).</w:t>
      </w:r>
    </w:p>
  </w:footnote>
  <w:footnote w:id="943">
    <w:p w:rsidR="004A30F1" w:rsidRPr="00DB4BAD" w:rsidRDefault="004A30F1" w:rsidP="00D04F1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تخریج در ص (234).</w:t>
      </w:r>
    </w:p>
  </w:footnote>
  <w:footnote w:id="944">
    <w:p w:rsidR="004A30F1" w:rsidRPr="00DB4BAD" w:rsidRDefault="004A30F1" w:rsidP="00D04F1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آلبانی این حدیث را در کتاب «الأحادیث الضعیفة» (364) تخریج کرده و گفته است : أحمد این حدیث را در «المسند» (3/155) و طبرانی در «المعجم الأوسط» (1/125/2) از «زوائد المعجمین» از طریق عبدالرحمن بن أبی رجال از نبیط بن عمرو از أنس بن مالک بصورت مرفوع روایت کرده، و گفته است : این حدیث را تنها عبد الرحمن از أنس و تنها نبیط از عبدالرحمن روایت کرده است. ألبانی گفته است : سند این حدیث ضعیف است، چون نبیط شخصیتی غیرمعروف است و تنها در این حدیث وجود دارد أه‍.</w:t>
      </w:r>
    </w:p>
  </w:footnote>
  <w:footnote w:id="945">
    <w:p w:rsidR="004A30F1" w:rsidRPr="00DB4BAD" w:rsidRDefault="004A30F1" w:rsidP="00D04F1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تخریج در ص (169).</w:t>
      </w:r>
    </w:p>
  </w:footnote>
  <w:footnote w:id="946">
    <w:p w:rsidR="004A30F1" w:rsidRPr="00DB4BAD" w:rsidRDefault="004A30F1" w:rsidP="005B020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(1193، 1194/69/3)، م (1399/1016/2)، د (2024/25/6)، نس (37/3).</w:t>
      </w:r>
    </w:p>
  </w:footnote>
  <w:footnote w:id="947">
    <w:p w:rsidR="004A30F1" w:rsidRPr="00DB4BAD" w:rsidRDefault="004A30F1" w:rsidP="005B020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1160]، جه (1412/453/1).</w:t>
      </w:r>
    </w:p>
  </w:footnote>
  <w:footnote w:id="948">
    <w:p w:rsidR="004A30F1" w:rsidRPr="00DB4BAD" w:rsidRDefault="004A30F1" w:rsidP="00D04F1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(4083/377/7)، م (1393/1011/2).</w:t>
      </w:r>
    </w:p>
  </w:footnote>
  <w:footnote w:id="949">
    <w:p w:rsidR="004A30F1" w:rsidRPr="00DB4BAD" w:rsidRDefault="004A30F1" w:rsidP="00D04F1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متفق‌علیه : خ این لفظ بخاری است (5063/104/9)، م (1401/102/2)، نس (60/6).</w:t>
      </w:r>
    </w:p>
  </w:footnote>
  <w:footnote w:id="950">
    <w:p w:rsidR="004A30F1" w:rsidRPr="00DB4BAD" w:rsidRDefault="004A30F1" w:rsidP="00D04F1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السیل الجرار (243/2).</w:t>
      </w:r>
    </w:p>
  </w:footnote>
  <w:footnote w:id="951">
    <w:p w:rsidR="004A30F1" w:rsidRPr="00DB4BAD" w:rsidRDefault="004A30F1" w:rsidP="00D04F1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(5066/112/9)، م (1400/1018/2)، د (2031/39/6)، ت (1087/272/2)، نس (56/6)، جه (1845/592/1).</w:t>
      </w:r>
    </w:p>
  </w:footnote>
  <w:footnote w:id="952">
    <w:p w:rsidR="004A30F1" w:rsidRPr="00DB4BAD" w:rsidRDefault="004A30F1" w:rsidP="009259F0">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(5090/132/9)، م (1466/1086/2)، د (2032/42/6)، جه (1858/597/1)، ش (68/6).</w:t>
      </w:r>
    </w:p>
  </w:footnote>
  <w:footnote w:id="953">
    <w:p w:rsidR="004A30F1" w:rsidRPr="00DB4BAD" w:rsidRDefault="004A30F1" w:rsidP="00D04F1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م (715/1087/2)، این لفظ مسلم است و این حدیث با شبیه این لفظ و حذف جمله آخر روایت شده در : خ (5079/121/9)، د (2033/43/6)، ت (1106/280/2)، جه (1860/598/1)، نس (65/6) نسائیاین حدیث و زیادی را با لفظ مسلم روایت کرده است.</w:t>
      </w:r>
    </w:p>
  </w:footnote>
  <w:footnote w:id="954">
    <w:p w:rsidR="004A30F1" w:rsidRPr="0014592B" w:rsidRDefault="004A30F1" w:rsidP="00D04F1B">
      <w:pPr>
        <w:pStyle w:val="FootnoteText"/>
        <w:ind w:left="193" w:hanging="193"/>
        <w:jc w:val="lowKashida"/>
        <w:rPr>
          <w:rFonts w:ascii="Times New Roman" w:hAnsi="Times New Roman" w:cs="Times New Roman"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2940]، [الإرواء 1784]، د (2035/47/6]، نس [65/6].</w:t>
      </w:r>
    </w:p>
  </w:footnote>
  <w:footnote w:id="955">
    <w:p w:rsidR="004A30F1" w:rsidRPr="00DB4BAD" w:rsidRDefault="004A30F1" w:rsidP="003120A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ت 866]، ت (1091/274/2).</w:t>
      </w:r>
    </w:p>
  </w:footnote>
  <w:footnote w:id="956">
    <w:p w:rsidR="004A30F1" w:rsidRPr="00DB4BAD" w:rsidRDefault="004A30F1" w:rsidP="00D04F1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نس 3047]، خ (5122/175/9)، نس (77/6).</w:t>
      </w:r>
    </w:p>
  </w:footnote>
  <w:footnote w:id="957">
    <w:p w:rsidR="004A30F1" w:rsidRPr="00DB4BAD" w:rsidRDefault="004A30F1" w:rsidP="00A2612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1510]، جه (1864/599/1].</w:t>
      </w:r>
    </w:p>
  </w:footnote>
  <w:footnote w:id="958">
    <w:p w:rsidR="004A30F1" w:rsidRPr="00DB4BAD" w:rsidRDefault="004A30F1" w:rsidP="00D04F1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ت 868)، نس (69/6)، این لفظ نسائی است، ت (1093/275/2) در روایت ترمذی بجای عبارت «فإنه أجدر» عبارت «فإنه أحری» ذکر شده است.</w:t>
      </w:r>
    </w:p>
  </w:footnote>
  <w:footnote w:id="959">
    <w:p w:rsidR="004A30F1" w:rsidRPr="00DB4BAD" w:rsidRDefault="004A30F1" w:rsidP="003370F4">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نس 3037)، خ (5142/198/9)، نس (673).</w:t>
      </w:r>
    </w:p>
  </w:footnote>
  <w:footnote w:id="960">
    <w:p w:rsidR="004A30F1" w:rsidRPr="00DB4BAD" w:rsidRDefault="004A30F1" w:rsidP="00DC460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صحیح : [ص. جه 1524]، جه (1879/60/1)، این لفظ ابن ماجه است، د (2069/98/6)، ت (1108/280/2)، در روایت ابوداود وترمذی عبارت </w:t>
      </w:r>
      <w:r w:rsidRPr="00DC460C">
        <w:rPr>
          <w:rFonts w:ascii="Times New Roman" w:hAnsi="Times New Roman" w:cs="B Badr" w:hint="cs"/>
          <w:b/>
          <w:bCs/>
          <w:sz w:val="26"/>
          <w:szCs w:val="26"/>
          <w:rtl/>
          <w:lang w:bidi="fa-IR"/>
        </w:rPr>
        <w:t>(فإن دخل بها ... فإن تشاجروا)</w:t>
      </w:r>
      <w:r>
        <w:rPr>
          <w:rFonts w:ascii="Times New Roman" w:hAnsi="Times New Roman" w:cs="B Badr" w:hint="cs"/>
          <w:sz w:val="24"/>
          <w:szCs w:val="24"/>
          <w:rtl/>
          <w:lang w:bidi="fa-IR"/>
        </w:rPr>
        <w:t xml:space="preserve"> بکار رفته است.</w:t>
      </w:r>
    </w:p>
  </w:footnote>
  <w:footnote w:id="961">
    <w:p w:rsidR="004A30F1" w:rsidRPr="00DB4BAD" w:rsidRDefault="004A30F1" w:rsidP="00D04F1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7557]، هق (125/7)، حب (1247/305).</w:t>
      </w:r>
    </w:p>
  </w:footnote>
  <w:footnote w:id="962">
    <w:p w:rsidR="004A30F1" w:rsidRPr="00DB4BAD" w:rsidRDefault="004A30F1" w:rsidP="0045045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2100]، [الأرواء 618]، م (869/594/2).</w:t>
      </w:r>
    </w:p>
  </w:footnote>
  <w:footnote w:id="963">
    <w:p w:rsidR="004A30F1" w:rsidRPr="00DB4BAD" w:rsidRDefault="004A30F1" w:rsidP="00D2453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ت 418]، م (886/591/2)، ت (505/9/2).</w:t>
      </w:r>
    </w:p>
  </w:footnote>
  <w:footnote w:id="964">
    <w:p w:rsidR="004A30F1" w:rsidRPr="00DB4BAD" w:rsidRDefault="004A30F1" w:rsidP="00D2453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4711]، [الأرواء 611]، م (866/591/2)، ت (505/9/2).</w:t>
      </w:r>
    </w:p>
  </w:footnote>
  <w:footnote w:id="965">
    <w:p w:rsidR="004A30F1" w:rsidRPr="00DB4BAD" w:rsidRDefault="004A30F1" w:rsidP="00D04F1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در خطبه جمعه بیان شد.</w:t>
      </w:r>
    </w:p>
  </w:footnote>
  <w:footnote w:id="966">
    <w:p w:rsidR="004A30F1" w:rsidRPr="00DB4BAD" w:rsidRDefault="004A30F1" w:rsidP="00D06C38">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1546]، جه (1905/614/1)، این لفظ ابن ماجه است، د (2116/166/6)، ت (1097/276/2)، در روایت ابوداود و ترمذی خطاب برای مفرد بکار رفته است.</w:t>
      </w:r>
    </w:p>
  </w:footnote>
  <w:footnote w:id="967">
    <w:p w:rsidR="004A30F1" w:rsidRPr="00DB4BAD" w:rsidRDefault="004A30F1" w:rsidP="00D04F1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(5153/221/9)، م (1427/1042/2)، د )2095/139/6)، ت (1100/277/2)، جه (1907/615/1)، نس (119/6).</w:t>
      </w:r>
    </w:p>
  </w:footnote>
  <w:footnote w:id="968">
    <w:p w:rsidR="004A30F1" w:rsidRPr="00DB4BAD" w:rsidRDefault="004A30F1" w:rsidP="006757C4">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(5149/205/9)، لفظ حدیث روایت بخاری است، م (1425/1040/2)، د (2097/143/6)، ت (1121/290/2)، جه (1889/608/1)، ابن ماجه بصورت مختصر این حدیث را روایت کرده است، نس (123/6).</w:t>
      </w:r>
    </w:p>
  </w:footnote>
  <w:footnote w:id="969">
    <w:p w:rsidR="004A30F1" w:rsidRPr="00DB4BAD" w:rsidRDefault="004A30F1" w:rsidP="00D04F1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(5151/217/9)، م (1418/1035/2)، د (2125/176/6)، جه (1954/628/1)، ت (1137/298/2)، نس (92/6).</w:t>
      </w:r>
    </w:p>
  </w:footnote>
  <w:footnote w:id="970">
    <w:p w:rsidR="004A30F1" w:rsidRPr="0014065E" w:rsidRDefault="004A30F1" w:rsidP="00480E05">
      <w:pPr>
        <w:pStyle w:val="FootnoteText"/>
        <w:ind w:left="193" w:hanging="193"/>
        <w:jc w:val="lowKashida"/>
        <w:rPr>
          <w:rFonts w:ascii="Times New Roman" w:hAnsi="Times New Roman" w:cs="B Badr" w:hint="cs"/>
          <w:spacing w:val="-4"/>
          <w:sz w:val="24"/>
          <w:szCs w:val="24"/>
          <w:rtl/>
          <w:lang w:bidi="fa-IR"/>
        </w:rPr>
      </w:pPr>
      <w:r w:rsidRPr="00DB4BAD">
        <w:rPr>
          <w:rStyle w:val="FootnoteReference"/>
          <w:vertAlign w:val="baseline"/>
        </w:rPr>
        <w:footnoteRef/>
      </w:r>
      <w:r w:rsidRPr="00DB4BAD">
        <w:rPr>
          <w:rFonts w:cs="B Badr" w:hint="cs"/>
          <w:sz w:val="24"/>
          <w:szCs w:val="24"/>
          <w:rtl/>
          <w:lang w:bidi="fa-IR"/>
        </w:rPr>
        <w:t>)</w:t>
      </w:r>
      <w:r w:rsidRPr="0014065E">
        <w:rPr>
          <w:rFonts w:cs="B Badr" w:hint="cs"/>
          <w:spacing w:val="-4"/>
          <w:sz w:val="24"/>
          <w:szCs w:val="24"/>
          <w:rtl/>
          <w:lang w:bidi="fa-IR"/>
        </w:rPr>
        <w:t xml:space="preserve"> </w:t>
      </w:r>
      <w:r w:rsidRPr="0014065E">
        <w:rPr>
          <w:rFonts w:ascii="Times New Roman" w:hAnsi="Times New Roman" w:cs="B Badr" w:hint="cs"/>
          <w:spacing w:val="-4"/>
          <w:sz w:val="24"/>
          <w:szCs w:val="24"/>
          <w:rtl/>
          <w:lang w:bidi="fa-IR"/>
        </w:rPr>
        <w:t>صحیح : [الإرواء 1939]، ت (1154/306/2)، د (2100/147/6)، جه (1891/609/1)، ش (121/6).</w:t>
      </w:r>
    </w:p>
  </w:footnote>
  <w:footnote w:id="971">
    <w:p w:rsidR="004A30F1" w:rsidRDefault="004A30F1" w:rsidP="00D04F1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1619]، م (1423/1039/2)، ت (1099/277/2) بدون جمله وسطی، ش (130/6) بدون جمله آخر جه (1990/641/1).</w:t>
      </w:r>
    </w:p>
    <w:p w:rsidR="004A30F1" w:rsidRPr="00DB4BAD" w:rsidRDefault="004A30F1" w:rsidP="00D04F1B">
      <w:pPr>
        <w:pStyle w:val="FootnoteText"/>
        <w:ind w:left="193" w:hanging="193"/>
        <w:jc w:val="lowKashida"/>
        <w:rPr>
          <w:rFonts w:ascii="Times New Roman" w:hAnsi="Times New Roman" w:cs="B Badr" w:hint="cs"/>
          <w:sz w:val="24"/>
          <w:szCs w:val="24"/>
          <w:rtl/>
          <w:lang w:bidi="fa-IR"/>
        </w:rPr>
      </w:pPr>
      <w:r>
        <w:rPr>
          <w:rFonts w:ascii="Times New Roman" w:hAnsi="Times New Roman" w:cs="B Badr" w:hint="cs"/>
          <w:sz w:val="24"/>
          <w:szCs w:val="24"/>
          <w:rtl/>
          <w:lang w:bidi="fa-IR"/>
        </w:rPr>
        <w:t>*) با اختصار از کتاب (آداب الزفاف) علامه البانی.</w:t>
      </w:r>
    </w:p>
  </w:footnote>
  <w:footnote w:id="972">
    <w:p w:rsidR="004A30F1" w:rsidRPr="00DB4BAD" w:rsidRDefault="004A30F1" w:rsidP="00D04F1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الحمیدی (367/179/1)، أ (6/438/458 و 453 و 452)، آلبانی این حدیث را در (آداب الزفاف) بصورت مطول و مختصر و با دو سند مختلف که یکدیگر را، تقویت می‌کنند ذکر کرده است.</w:t>
      </w:r>
    </w:p>
  </w:footnote>
  <w:footnote w:id="973">
    <w:p w:rsidR="004A30F1" w:rsidRPr="00DB4BAD" w:rsidRDefault="004A30F1" w:rsidP="00D04F1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[ص. ج 1557]، د (2146/196/6)، جه (1918/617/1).</w:t>
      </w:r>
    </w:p>
  </w:footnote>
  <w:footnote w:id="974">
    <w:p w:rsidR="004A30F1" w:rsidRPr="00DB4BAD" w:rsidRDefault="004A30F1" w:rsidP="00D04F1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سنده صحیح : [آداب الزفاف 22]، ابن أبی شیبه (311/4).</w:t>
      </w:r>
    </w:p>
  </w:footnote>
  <w:footnote w:id="975">
    <w:p w:rsidR="004A30F1" w:rsidRPr="00DB4BAD" w:rsidRDefault="004A30F1" w:rsidP="0043606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سند آن صحیح است [آداب الزفاف 23]، ابن أبی شیبه (312/4).</w:t>
      </w:r>
    </w:p>
  </w:footnote>
  <w:footnote w:id="976">
    <w:p w:rsidR="004A30F1" w:rsidRPr="00DB4BAD" w:rsidRDefault="004A30F1" w:rsidP="0043606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(5165/228/69)، م (1434/1058/2)، د (2147/197/6)، ت (1098/277/2)، جه (1919/618/1).</w:t>
      </w:r>
    </w:p>
  </w:footnote>
  <w:footnote w:id="977">
    <w:p w:rsidR="004A30F1" w:rsidRPr="00DB4BAD" w:rsidRDefault="004A30F1" w:rsidP="0043606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(4528/189/8)، م (1435/1058/2)، د (2149/203/6)، جه (1925/620/1).</w:t>
      </w:r>
    </w:p>
  </w:footnote>
  <w:footnote w:id="978">
    <w:p w:rsidR="004A30F1" w:rsidRPr="00DB4BAD" w:rsidRDefault="004A30F1" w:rsidP="0043606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سند آن صحیح است : [آداب الزفاف 28]، د (2050/204/6).</w:t>
      </w:r>
    </w:p>
  </w:footnote>
  <w:footnote w:id="979">
    <w:p w:rsidR="004A30F1" w:rsidRPr="00DB4BAD" w:rsidRDefault="004A30F1" w:rsidP="0043606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2006]، جه (639/209/1)، ت (135/90/1)، د (3886/398/10).</w:t>
      </w:r>
    </w:p>
  </w:footnote>
  <w:footnote w:id="980">
    <w:p w:rsidR="004A30F1" w:rsidRPr="00DB4BAD" w:rsidRDefault="004A30F1" w:rsidP="001C2BA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2588]، م (1006/697/2).</w:t>
      </w:r>
    </w:p>
  </w:footnote>
  <w:footnote w:id="981">
    <w:p w:rsidR="004A30F1" w:rsidRPr="00DB4BAD" w:rsidRDefault="004A30F1" w:rsidP="005265A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2419]، أ (175/205/16).</w:t>
      </w:r>
    </w:p>
  </w:footnote>
  <w:footnote w:id="982">
    <w:p w:rsidR="004A30F1" w:rsidRPr="00DB4BAD" w:rsidRDefault="004A30F1" w:rsidP="004B6D94">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سندآن صحیح است : [آداب الزفاف 74]، این حدیث را همانطور که در فتح الباری آمده است أبویعلی با سند حسن تخریج کرده است (199/9)، این حدیث با این معنی در صحیح بخاری روایت شده است. (1559/224/9)، آلبانی آنرا ذکر کرده است.</w:t>
      </w:r>
    </w:p>
  </w:footnote>
  <w:footnote w:id="983">
    <w:p w:rsidR="004A30F1" w:rsidRPr="00DB4BAD" w:rsidRDefault="004A30F1" w:rsidP="004B6D94">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 [ص. ج 7341]، د (4811/178/13)، ت (2506/27/4).</w:t>
      </w:r>
    </w:p>
  </w:footnote>
  <w:footnote w:id="984">
    <w:p w:rsidR="004A30F1" w:rsidRPr="00DB4BAD" w:rsidRDefault="004A30F1" w:rsidP="0043606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تخریج در ص (374).</w:t>
      </w:r>
    </w:p>
  </w:footnote>
  <w:footnote w:id="985">
    <w:p w:rsidR="004A30F1" w:rsidRPr="00DB4BAD" w:rsidRDefault="004A30F1" w:rsidP="0043606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متفق علیه : م (1428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90/1049/2)، این لفظ مسلم است، خ (5171/237/9)ف جه (1908/615/1).</w:t>
      </w:r>
    </w:p>
  </w:footnote>
  <w:footnote w:id="986">
    <w:p w:rsidR="004A30F1" w:rsidRPr="00DB4BAD" w:rsidRDefault="004A30F1" w:rsidP="001C2BA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(1559/224/9)، این لفظ بخاری است، م (1365/1043/2)، نس (134/6).</w:t>
      </w:r>
    </w:p>
  </w:footnote>
  <w:footnote w:id="987">
    <w:p w:rsidR="004A30F1" w:rsidRPr="00DB4BAD" w:rsidRDefault="004A30F1" w:rsidP="001C2BA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متفق علیه : م (1432 / 110/1055/2)، بخاری و مسلم این حدیث را بصورت موقوف از ابوهریره روایت کرده‌اند، خ (5177/244/9).</w:t>
      </w:r>
    </w:p>
  </w:footnote>
  <w:footnote w:id="988">
    <w:p w:rsidR="004A30F1" w:rsidRPr="00DB4BAD" w:rsidRDefault="004A30F1" w:rsidP="001C2BA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(5173/340/9)، م (1429/1052/2)ف د (3718/202/10).</w:t>
      </w:r>
    </w:p>
  </w:footnote>
  <w:footnote w:id="989">
    <w:p w:rsidR="004A30F1" w:rsidRPr="00DB4BAD" w:rsidRDefault="004A30F1" w:rsidP="001C2BA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539]، هق (263/7)، این لفظ بیهقی است، م (1431/1054/2)، د (18/3719/203/10).</w:t>
      </w:r>
    </w:p>
  </w:footnote>
  <w:footnote w:id="990">
    <w:p w:rsidR="004A30F1" w:rsidRPr="00DB4BAD" w:rsidRDefault="004A30F1" w:rsidP="001C2BA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1955]، م (1430/1056/2)، د (3722/206/10).</w:t>
      </w:r>
    </w:p>
  </w:footnote>
  <w:footnote w:id="991">
    <w:p w:rsidR="004A30F1" w:rsidRPr="00DB4BAD" w:rsidRDefault="004A30F1" w:rsidP="00DF4185">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[مختصر م 1316]، م (2042/1615/3)، د (3711/195/10).</w:t>
      </w:r>
    </w:p>
  </w:footnote>
  <w:footnote w:id="992">
    <w:p w:rsidR="004A30F1" w:rsidRPr="00DB4BAD" w:rsidRDefault="004A30F1" w:rsidP="001C2BA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م (2055/1425/3).</w:t>
      </w:r>
    </w:p>
  </w:footnote>
  <w:footnote w:id="993">
    <w:p w:rsidR="004A30F1" w:rsidRPr="00DB4BAD" w:rsidRDefault="004A30F1" w:rsidP="001C2BA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1226]، د (3836/333/10).</w:t>
      </w:r>
    </w:p>
  </w:footnote>
  <w:footnote w:id="994">
    <w:p w:rsidR="004A30F1" w:rsidRDefault="004A30F1" w:rsidP="0073478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[2708]، جه (3359/111/2)، ابویعلی در مسند خوداینحدیث را روایت کرده است. (ق 31/37/39، 1/2) و قسمت زیادی حدیث «فقلت یا رسول ...» جزو روایت او است.</w:t>
      </w:r>
    </w:p>
    <w:p w:rsidR="004A30F1" w:rsidRPr="00DB4BAD" w:rsidRDefault="004A30F1" w:rsidP="00DF4185">
      <w:pPr>
        <w:pStyle w:val="FootnoteText"/>
        <w:ind w:left="193" w:hanging="193"/>
        <w:jc w:val="lowKashida"/>
        <w:rPr>
          <w:rFonts w:ascii="Times New Roman" w:hAnsi="Times New Roman" w:cs="B Badr" w:hint="cs"/>
          <w:sz w:val="24"/>
          <w:szCs w:val="24"/>
          <w:rtl/>
          <w:lang w:bidi="fa-IR"/>
        </w:rPr>
      </w:pPr>
      <w:r>
        <w:rPr>
          <w:rFonts w:ascii="Times New Roman" w:hAnsi="Times New Roman" w:cs="B Badr" w:hint="cs"/>
          <w:sz w:val="24"/>
          <w:szCs w:val="24"/>
          <w:rtl/>
          <w:lang w:bidi="fa-IR"/>
        </w:rPr>
        <w:t>*) عکس ذی روح.</w:t>
      </w:r>
    </w:p>
  </w:footnote>
  <w:footnote w:id="995">
    <w:p w:rsidR="004A30F1" w:rsidRPr="00DB4BAD" w:rsidRDefault="004A30F1" w:rsidP="001C2BA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سند آن صحیح است : [آداب الزفاف 93]، هق (268/7).</w:t>
      </w:r>
    </w:p>
  </w:footnote>
  <w:footnote w:id="996">
    <w:p w:rsidR="004A30F1" w:rsidRPr="00DB4BAD" w:rsidRDefault="004A30F1" w:rsidP="001C2BA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(249/9).</w:t>
      </w:r>
    </w:p>
  </w:footnote>
  <w:footnote w:id="997">
    <w:p w:rsidR="004A30F1" w:rsidRPr="00DB4BAD" w:rsidRDefault="004A30F1" w:rsidP="00137D0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 [ص. جه 1537]، حب (1285/313).</w:t>
      </w:r>
    </w:p>
  </w:footnote>
  <w:footnote w:id="998">
    <w:p w:rsidR="004A30F1" w:rsidRPr="00DB4BAD" w:rsidRDefault="004A30F1" w:rsidP="00137D0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 [ص. جه 1538]، نس (127/6)، جه (1896/611/1)، (1094/275/2) در روایت ترمذی عبارت «فی النکاح» نیامده است.</w:t>
      </w:r>
    </w:p>
  </w:footnote>
  <w:footnote w:id="999">
    <w:p w:rsidR="004A30F1" w:rsidRPr="00DB4BAD" w:rsidRDefault="004A30F1" w:rsidP="001C2BA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[الزفاف 108]، خ (5147/202/9)، د (4901/264/13)، ت (1094/276/2).</w:t>
      </w:r>
    </w:p>
  </w:footnote>
  <w:footnote w:id="1000">
    <w:p w:rsidR="004A30F1" w:rsidRPr="00DB4BAD" w:rsidRDefault="004A30F1" w:rsidP="001C2BA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(5214/314/9)، م (1461/1084/2)، د (2110/160/6)، ت (1148/303/2).</w:t>
      </w:r>
    </w:p>
  </w:footnote>
  <w:footnote w:id="1001">
    <w:p w:rsidR="004A30F1" w:rsidRPr="00DB4BAD" w:rsidRDefault="004A30F1" w:rsidP="001C2BA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3266]، ت (3985/369/5).</w:t>
      </w:r>
    </w:p>
  </w:footnote>
  <w:footnote w:id="1002">
    <w:p w:rsidR="004A30F1" w:rsidRPr="00DB4BAD" w:rsidRDefault="004A30F1" w:rsidP="00E44A98">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3265]، ت (1172/315/2).</w:t>
      </w:r>
    </w:p>
  </w:footnote>
  <w:footnote w:id="1003">
    <w:p w:rsidR="004A30F1" w:rsidRPr="00DB4BAD" w:rsidRDefault="004A30F1" w:rsidP="00E33A3F">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7741]، م (1469/1091/2).</w:t>
      </w:r>
    </w:p>
  </w:footnote>
  <w:footnote w:id="1004">
    <w:p w:rsidR="004A30F1" w:rsidRPr="00DB4BAD" w:rsidRDefault="004A30F1" w:rsidP="001C2BA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[ص. جه 1501]، ت (1173/315/2).</w:t>
      </w:r>
    </w:p>
  </w:footnote>
  <w:footnote w:id="1005">
    <w:p w:rsidR="004A30F1" w:rsidRPr="00DB4BAD" w:rsidRDefault="004A30F1" w:rsidP="001C2BA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[ص. جه 1603]، جه (1969/633/1)، این لفظ ابن ماجه است، د (2119/171/6)، ت (1150/304/2)، نس (63/7).</w:t>
      </w:r>
    </w:p>
  </w:footnote>
  <w:footnote w:id="1006">
    <w:p w:rsidR="004A30F1" w:rsidRPr="00DB4BAD" w:rsidRDefault="004A30F1" w:rsidP="001C2BA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ت 3046]، ت (3972/346/5).</w:t>
      </w:r>
    </w:p>
  </w:footnote>
  <w:footnote w:id="1007">
    <w:p w:rsidR="004A30F1" w:rsidRPr="00DB4BAD" w:rsidRDefault="004A30F1" w:rsidP="009233A1">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1589]، ت (1138/295/2)، جه (1953/628/1).</w:t>
      </w:r>
    </w:p>
  </w:footnote>
  <w:footnote w:id="1008">
    <w:p w:rsidR="004A30F1" w:rsidRPr="00DB4BAD" w:rsidRDefault="004A30F1" w:rsidP="001C2BA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صحیح : [ص. جه 1588]، جه (1952/628/1)، د (224/327/6).</w:t>
      </w:r>
    </w:p>
  </w:footnote>
  <w:footnote w:id="1009">
    <w:p w:rsidR="004A30F1" w:rsidRPr="00424EA5" w:rsidRDefault="004A30F1" w:rsidP="00424EA5">
      <w:pPr>
        <w:pStyle w:val="FootnoteText"/>
        <w:ind w:left="193" w:hanging="193"/>
        <w:jc w:val="lowKashida"/>
        <w:rPr>
          <w:rFonts w:ascii="Times New Roman" w:hAnsi="Times New Roman" w:cs="Times New Roman"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(5099/139/9)، م (1444/1068/2)، ت (1157/307/2)، د (2041/53/6)، نس (99/6).</w:t>
      </w:r>
    </w:p>
  </w:footnote>
  <w:footnote w:id="1010">
    <w:p w:rsidR="004A30F1" w:rsidRPr="00DB4BAD" w:rsidRDefault="004A30F1" w:rsidP="00A948BF">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1557]، [الإرواء 2148]، م (1450/1073/2)، ت (1160/308/2)، د (2049/69/6)، جه (1941/624/1)، نس (101/6).</w:t>
      </w:r>
    </w:p>
  </w:footnote>
  <w:footnote w:id="1011">
    <w:p w:rsidR="004A30F1" w:rsidRDefault="004A30F1" w:rsidP="001C2BA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[مختصر م 878]، م (1451 / 20/1074/2)، و هذا لفظه، نس (101/6).</w:t>
      </w:r>
    </w:p>
    <w:p w:rsidR="004A30F1" w:rsidRPr="0098255A" w:rsidRDefault="004A30F1" w:rsidP="00B67034">
      <w:pPr>
        <w:pStyle w:val="FootnoteText"/>
        <w:ind w:left="193" w:hanging="193"/>
        <w:jc w:val="lowKashida"/>
        <w:rPr>
          <w:rFonts w:ascii="Times New Roman" w:hAnsi="Times New Roman" w:cs="B Badr" w:hint="cs"/>
          <w:spacing w:val="-2"/>
          <w:sz w:val="24"/>
          <w:szCs w:val="24"/>
          <w:rtl/>
          <w:lang w:bidi="fa-IR"/>
        </w:rPr>
      </w:pPr>
      <w:r w:rsidRPr="0098255A">
        <w:rPr>
          <w:rFonts w:ascii="Times New Roman" w:hAnsi="Times New Roman" w:cs="B Badr" w:hint="cs"/>
          <w:spacing w:val="-2"/>
          <w:sz w:val="24"/>
          <w:szCs w:val="24"/>
          <w:rtl/>
          <w:lang w:bidi="fa-IR"/>
        </w:rPr>
        <w:t>*) رضعه یا یک  بار شیر خوردن این است که پستان مادر در دهان کودک گذاشته شود و کودک آنرا بمکد و بعد از خوردن به اختیار خود آنرا رها کند و هیچ عارضی غیر طبیعی او را از مکیدن باز ندارد «مترجم».</w:t>
      </w:r>
    </w:p>
  </w:footnote>
  <w:footnote w:id="1012">
    <w:p w:rsidR="004A30F1" w:rsidRPr="00DB4BAD" w:rsidRDefault="004A30F1" w:rsidP="0098255A">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[مخصتر مسلم 879]، م (1425/1075/2)، د (2048/67/6)، ت (1160/308/2)، جه (1942/625/1) بمعناه، نس (100/6).</w:t>
      </w:r>
    </w:p>
  </w:footnote>
  <w:footnote w:id="1013">
    <w:p w:rsidR="004A30F1" w:rsidRPr="00DB4BAD" w:rsidRDefault="004A30F1" w:rsidP="001C2BA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2150]، ت (1162/31/2).</w:t>
      </w:r>
    </w:p>
  </w:footnote>
  <w:footnote w:id="1014">
    <w:p w:rsidR="004A30F1" w:rsidRPr="00DB4BAD" w:rsidRDefault="004A30F1" w:rsidP="001C2BA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خ (5109/160/9)، م (1408/1028/2)، د (2025/72/6)، ت (1135/297/2)، جه (1929/621/1)، بمعناه، نس (98/6).</w:t>
      </w:r>
    </w:p>
  </w:footnote>
  <w:footnote w:id="1015">
    <w:p w:rsidR="004A30F1" w:rsidRPr="00457CEF" w:rsidRDefault="004A30F1" w:rsidP="001C2BA7">
      <w:pPr>
        <w:pStyle w:val="FootnoteText"/>
        <w:ind w:left="193" w:hanging="193"/>
        <w:jc w:val="lowKashida"/>
        <w:rPr>
          <w:rFonts w:ascii="Times New Roman" w:hAnsi="Times New Roman" w:cs="Times New Roman"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مختصر م 837]، م (1456/1079/2)، ت (5005/301/4)، نس (110/6)، د (2141/190/6).</w:t>
      </w:r>
    </w:p>
  </w:footnote>
  <w:footnote w:id="1016">
    <w:p w:rsidR="004A30F1" w:rsidRPr="00DB4BAD" w:rsidRDefault="004A30F1" w:rsidP="001C2BA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سند آن حسن است : [ص. نس 3027]، د (2037/48/6)، نس (66/6)، ت (3227/10/5).</w:t>
      </w:r>
    </w:p>
  </w:footnote>
  <w:footnote w:id="1017">
    <w:p w:rsidR="004A30F1" w:rsidRPr="00DB4BAD" w:rsidRDefault="004A30F1" w:rsidP="002151A0">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[مختصر م 808]، خ (5112/162/9)، م (1415/1034/2)، نس (112/6).</w:t>
      </w:r>
    </w:p>
  </w:footnote>
  <w:footnote w:id="1018">
    <w:p w:rsidR="004A30F1" w:rsidRPr="00DB4BAD" w:rsidRDefault="004A30F1" w:rsidP="001C2BA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[مختصر م 808]، م (1416/1035/2).</w:t>
      </w:r>
    </w:p>
  </w:footnote>
  <w:footnote w:id="1019">
    <w:p w:rsidR="004A30F1" w:rsidRPr="00DB4BAD" w:rsidRDefault="004A30F1" w:rsidP="0032117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صحیح : [ص. ج 7501]، م (1415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60/1035/2).</w:t>
      </w:r>
    </w:p>
  </w:footnote>
  <w:footnote w:id="1020">
    <w:p w:rsidR="004A30F1" w:rsidRPr="00DB4BAD" w:rsidRDefault="004A30F1" w:rsidP="00B6100F">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به رساله «حکم السفور و الحجاب و نکاح الشغار» نوشته شیخ بن باز رحمت خدا بر او باد مراجعه شود.</w:t>
      </w:r>
    </w:p>
  </w:footnote>
  <w:footnote w:id="1021">
    <w:p w:rsidR="004A30F1" w:rsidRPr="00AE63F0" w:rsidRDefault="004A30F1" w:rsidP="00B6100F">
      <w:pPr>
        <w:pStyle w:val="FootnoteText"/>
        <w:ind w:left="193" w:hanging="193"/>
        <w:jc w:val="lowKashida"/>
        <w:rPr>
          <w:rFonts w:ascii="Times New Roman" w:hAnsi="Times New Roman" w:cs="Times New Roman"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5101]، د (2062/88/6)، ت (1128/294/2)، جه (1935/622/1).</w:t>
      </w:r>
    </w:p>
  </w:footnote>
  <w:footnote w:id="1022">
    <w:p w:rsidR="004A30F1" w:rsidRPr="00DB4BAD" w:rsidRDefault="004A30F1" w:rsidP="00B6100F">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 [ص. جه 1572]، جه (1936/623/1)، کم (198/2)، هق (208/7).</w:t>
      </w:r>
    </w:p>
  </w:footnote>
  <w:footnote w:id="1023">
    <w:p w:rsidR="004A30F1" w:rsidRPr="00DB4BAD" w:rsidRDefault="004A30F1" w:rsidP="00B6100F">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6/311]، کم (199/2)، هق (208/7).</w:t>
      </w:r>
    </w:p>
  </w:footnote>
  <w:footnote w:id="1024">
    <w:p w:rsidR="004A30F1" w:rsidRPr="009732F3" w:rsidRDefault="004A30F1" w:rsidP="00B6100F">
      <w:pPr>
        <w:pStyle w:val="FootnoteText"/>
        <w:ind w:left="193" w:hanging="193"/>
        <w:jc w:val="lowKashida"/>
        <w:rPr>
          <w:rFonts w:ascii="Times New Roman" w:hAnsi="Times New Roman" w:cs="Times New Roman"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تخریج در ص (396).</w:t>
      </w:r>
    </w:p>
  </w:footnote>
  <w:footnote w:id="1025">
    <w:p w:rsidR="004A30F1" w:rsidRPr="00DB4BAD" w:rsidRDefault="004A30F1" w:rsidP="00B6100F">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ابن جریر (453/2).</w:t>
      </w:r>
    </w:p>
  </w:footnote>
  <w:footnote w:id="1026">
    <w:p w:rsidR="004A30F1" w:rsidRPr="00DB4BAD" w:rsidRDefault="004A30F1" w:rsidP="00D9167A">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 [ص. جه 1501]، ت (1173/315/2)، جه (1851/594/1).</w:t>
      </w:r>
    </w:p>
  </w:footnote>
  <w:footnote w:id="1027">
    <w:p w:rsidR="004A30F1" w:rsidRPr="00DB4BAD" w:rsidRDefault="004A30F1" w:rsidP="00B6100F">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1500]، د (2128/180/6)، جه (1850/593/1).</w:t>
      </w:r>
    </w:p>
  </w:footnote>
  <w:footnote w:id="1028">
    <w:p w:rsidR="004A30F1" w:rsidRPr="00DB4BAD" w:rsidRDefault="004A30F1" w:rsidP="00F4662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صحیح : [ص. ت 928]، ت (1172/315/2).</w:t>
      </w:r>
    </w:p>
  </w:footnote>
  <w:footnote w:id="1029">
    <w:p w:rsidR="004A30F1" w:rsidRPr="00DB4BAD" w:rsidRDefault="004A30F1" w:rsidP="00B6100F">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[الزفاف 200]، د (2561/243/7).</w:t>
      </w:r>
    </w:p>
  </w:footnote>
  <w:footnote w:id="1030">
    <w:p w:rsidR="004A30F1" w:rsidRPr="00DB4BAD" w:rsidRDefault="004A30F1" w:rsidP="00D5138A">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4543)، این حدیث را نسائی در «العشرة ق 74/2»، و طبرانی در «المعجم الکبیر 1/89/2»، و أبونعیم در «أحادیث أبی القاسم الأصم ق 17/18» روایت کرده‌اند.</w:t>
      </w:r>
    </w:p>
  </w:footnote>
  <w:footnote w:id="1031">
    <w:p w:rsidR="004A30F1" w:rsidRPr="00DB4BAD" w:rsidRDefault="004A30F1" w:rsidP="00B6100F">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[الزفاف 199]، م (469/1091/2).</w:t>
      </w:r>
    </w:p>
  </w:footnote>
  <w:footnote w:id="1032">
    <w:p w:rsidR="004A30F1" w:rsidRPr="00DB4BAD" w:rsidRDefault="004A30F1" w:rsidP="00B6100F">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متفق علیه : البخاری (5186/253/9)، م (1468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60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1091/2).</w:t>
      </w:r>
    </w:p>
  </w:footnote>
  <w:footnote w:id="1033">
    <w:p w:rsidR="004A30F1" w:rsidRPr="00DB4BAD" w:rsidRDefault="004A30F1" w:rsidP="00B6100F">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مختصر منهاج القاصدین (ص 79، 78).</w:t>
      </w:r>
    </w:p>
  </w:footnote>
  <w:footnote w:id="1034">
    <w:p w:rsidR="004A30F1" w:rsidRPr="002D0328" w:rsidRDefault="004A30F1" w:rsidP="00B841A5">
      <w:pPr>
        <w:pStyle w:val="FootnoteText"/>
        <w:ind w:left="193" w:hanging="193"/>
        <w:jc w:val="lowKashida"/>
        <w:rPr>
          <w:rFonts w:ascii="Times New Roman" w:hAnsi="Times New Roman" w:cs="Times New Roman"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(893/380/2)، م (1829/1459/3).</w:t>
      </w:r>
    </w:p>
  </w:footnote>
  <w:footnote w:id="1035">
    <w:p w:rsidR="004A30F1" w:rsidRPr="00DB4BAD" w:rsidRDefault="004A30F1" w:rsidP="00B6100F">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[آداب الزفاف 72].</w:t>
      </w:r>
    </w:p>
  </w:footnote>
  <w:footnote w:id="1036">
    <w:p w:rsidR="004A30F1" w:rsidRPr="00DB4BAD" w:rsidRDefault="004A30F1" w:rsidP="00B6100F">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خ (2732، 2731/329/5).</w:t>
      </w:r>
    </w:p>
  </w:footnote>
  <w:footnote w:id="1037">
    <w:p w:rsidR="004A30F1" w:rsidRPr="00DB4BAD" w:rsidRDefault="004A30F1" w:rsidP="00B6100F">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متفق علیه :خ (1975/218، 217/4)، م (1159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182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813/2)، نس (211/4).</w:t>
      </w:r>
    </w:p>
  </w:footnote>
  <w:footnote w:id="1038">
    <w:p w:rsidR="004A30F1" w:rsidRPr="00DB4BAD" w:rsidRDefault="004A30F1" w:rsidP="00B6100F">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2017]، [صو جه 1603]، د (2119/171/6)، ت (1150/304/2)، نس (63/7)، جه (1969/633/1)، ابوداود و ترمذی و نسائی و ابن ماجه با الفاظی متقارب این حدیث را روایت کرده‌اند.</w:t>
      </w:r>
    </w:p>
  </w:footnote>
  <w:footnote w:id="1039">
    <w:p w:rsidR="004A30F1" w:rsidRPr="00DB4BAD" w:rsidRDefault="004A30F1" w:rsidP="00B6100F">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3148]، أ (247/227/16).</w:t>
      </w:r>
    </w:p>
  </w:footnote>
  <w:footnote w:id="1040">
    <w:p w:rsidR="004A30F1" w:rsidRPr="00DB4BAD" w:rsidRDefault="004A30F1" w:rsidP="00F65FA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660]، أ (250/228/16).</w:t>
      </w:r>
    </w:p>
  </w:footnote>
  <w:footnote w:id="1041">
    <w:p w:rsidR="004A30F1" w:rsidRPr="00DB4BAD" w:rsidRDefault="004A30F1" w:rsidP="00B6100F">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صحیح : [ص. ج 7080]، م (1436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121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1610/2).</w:t>
      </w:r>
    </w:p>
  </w:footnote>
  <w:footnote w:id="1042">
    <w:p w:rsidR="004A30F1" w:rsidRPr="00DB4BAD" w:rsidRDefault="004A30F1" w:rsidP="00B6100F">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(4886/630/8)، م (2125/1678/3)، د (4151/325/11)، نس (146/8)، ت (2932/193/4)، جه (1989/640/1).</w:t>
      </w:r>
    </w:p>
  </w:footnote>
  <w:footnote w:id="1043">
    <w:p w:rsidR="004A30F1" w:rsidRPr="00DB4BAD" w:rsidRDefault="004A30F1" w:rsidP="000C09A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3799]، [مختصر م 1388]، م (2128/1680/3).</w:t>
      </w:r>
    </w:p>
  </w:footnote>
  <w:footnote w:id="1044">
    <w:p w:rsidR="004A30F1" w:rsidRPr="00DB4BAD" w:rsidRDefault="004A30F1" w:rsidP="00B6100F">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صحیح : [آداب الزفاف 31]، جه (639/209/1)، ت (135/90/1)، در روایت ترمذی عبارت </w:t>
      </w:r>
      <w:r w:rsidRPr="00963BBD">
        <w:rPr>
          <w:rFonts w:ascii="Times New Roman" w:hAnsi="Times New Roman" w:cs="B Badr" w:hint="cs"/>
          <w:b/>
          <w:bCs/>
          <w:sz w:val="26"/>
          <w:szCs w:val="26"/>
          <w:rtl/>
          <w:lang w:bidi="fa-IR"/>
        </w:rPr>
        <w:t>(فصدقه بما یقول)</w:t>
      </w:r>
      <w:r>
        <w:rPr>
          <w:rFonts w:ascii="Times New Roman" w:hAnsi="Times New Roman" w:cs="B Badr" w:hint="cs"/>
          <w:sz w:val="24"/>
          <w:szCs w:val="24"/>
          <w:rtl/>
          <w:lang w:bidi="fa-IR"/>
        </w:rPr>
        <w:t xml:space="preserve"> وجود ندارد.</w:t>
      </w:r>
    </w:p>
  </w:footnote>
  <w:footnote w:id="1045">
    <w:p w:rsidR="004A30F1" w:rsidRPr="00DB4BAD" w:rsidRDefault="004A30F1" w:rsidP="000D0768">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(5232/330/9)، م (2172/1711/4)، ت (1181/318/2).</w:t>
      </w:r>
    </w:p>
  </w:footnote>
  <w:footnote w:id="1046">
    <w:p w:rsidR="004A30F1" w:rsidRPr="00DB4BAD" w:rsidRDefault="004A30F1" w:rsidP="00B6100F">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قسمتی از حدیث (والرجل راع...) که قبلاً بیان شد.</w:t>
      </w:r>
    </w:p>
  </w:footnote>
  <w:footnote w:id="1047">
    <w:p w:rsidR="004A30F1" w:rsidRPr="00DB4BAD" w:rsidRDefault="004A30F1" w:rsidP="00B6100F">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3299].</w:t>
      </w:r>
    </w:p>
  </w:footnote>
  <w:footnote w:id="1048">
    <w:p w:rsidR="004A30F1" w:rsidRPr="00DB4BAD" w:rsidRDefault="004A30F1" w:rsidP="00B6100F">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این حدیث سمتی از حدیث </w:t>
      </w:r>
      <w:r w:rsidRPr="00720B6F">
        <w:rPr>
          <w:rFonts w:ascii="Times New Roman" w:hAnsi="Times New Roman" w:cs="B Badr" w:hint="cs"/>
          <w:b/>
          <w:bCs/>
          <w:sz w:val="26"/>
          <w:szCs w:val="26"/>
          <w:rtl/>
          <w:lang w:bidi="fa-IR"/>
        </w:rPr>
        <w:t>(ألا إن لکم علی نسائکم حقا...)</w:t>
      </w:r>
      <w:r>
        <w:rPr>
          <w:rFonts w:ascii="Times New Roman" w:hAnsi="Times New Roman" w:cs="B Badr" w:hint="cs"/>
          <w:sz w:val="24"/>
          <w:szCs w:val="24"/>
          <w:rtl/>
          <w:lang w:bidi="fa-IR"/>
        </w:rPr>
        <w:t xml:space="preserve"> بود که قبلاً بیان شد.</w:t>
      </w:r>
    </w:p>
  </w:footnote>
  <w:footnote w:id="1049">
    <w:p w:rsidR="004A30F1" w:rsidRPr="00DB4BAD" w:rsidRDefault="004A30F1" w:rsidP="00720B6F">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 [ص. ج 1859]، ت (2203/293/3)، د (3548/478/9)، جه (2295/770/2).</w:t>
      </w:r>
    </w:p>
  </w:footnote>
  <w:footnote w:id="1050">
    <w:p w:rsidR="004A30F1" w:rsidRPr="00DB4BAD" w:rsidRDefault="004A30F1" w:rsidP="00B6100F">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البانی این حدیث را در (الصحیحة، 775) تخریج کرده و گفته است : تمام در کتاب (الفوائد 10/182/2)، از طریق عنبه بن سعید، از حماد مولی بنی أمیه از جناح مولی ولید از وائله روایت کرده است، سپس گفته است : سند این حدیث ضعیف است ولی این حدیث شواهد دیگری دارد که بر ثبوت آن دلالت می‌کند أه‍.</w:t>
      </w:r>
    </w:p>
  </w:footnote>
  <w:footnote w:id="1051">
    <w:p w:rsidR="004A30F1" w:rsidRPr="00DB4BAD" w:rsidRDefault="004A30F1" w:rsidP="0024263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[ص. ج 7648]، خ (5195/295/9).</w:t>
      </w:r>
    </w:p>
  </w:footnote>
  <w:footnote w:id="1052">
    <w:p w:rsidR="004A30F1" w:rsidRPr="00DB4BAD" w:rsidRDefault="004A30F1" w:rsidP="0024263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ت (1184/320/2).</w:t>
      </w:r>
    </w:p>
  </w:footnote>
  <w:footnote w:id="1053">
    <w:p w:rsidR="004A30F1" w:rsidRPr="00DB4BAD" w:rsidRDefault="004A30F1" w:rsidP="0024263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(5194/294/9)، م (1436/1060/2)، د (2127/179/6).</w:t>
      </w:r>
    </w:p>
  </w:footnote>
  <w:footnote w:id="1054">
    <w:p w:rsidR="004A30F1" w:rsidRPr="00DB4BAD" w:rsidRDefault="004A30F1" w:rsidP="0024263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534]، ت (1170/314/2).</w:t>
      </w:r>
    </w:p>
  </w:footnote>
  <w:footnote w:id="1055">
    <w:p w:rsidR="004A30F1" w:rsidRPr="00DB4BAD" w:rsidRDefault="004A30F1" w:rsidP="0024263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[آداب الزفاف 72]، أ (237/223/16).</w:t>
      </w:r>
    </w:p>
  </w:footnote>
  <w:footnote w:id="1056">
    <w:p w:rsidR="004A30F1" w:rsidRPr="00DB4BAD" w:rsidRDefault="004A30F1" w:rsidP="0024263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2035]، ت (1199/329/2)،د (2209/308/6)، جه (2055/662/1).</w:t>
      </w:r>
    </w:p>
  </w:footnote>
  <w:footnote w:id="1057">
    <w:p w:rsidR="004A30F1" w:rsidRPr="00DB4BAD" w:rsidRDefault="004A30F1" w:rsidP="007758A8">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6681]، [الصحیحه 632]، ت (1198/329/2).</w:t>
      </w:r>
    </w:p>
  </w:footnote>
  <w:footnote w:id="1058">
    <w:p w:rsidR="004A30F1" w:rsidRPr="00DB4BAD" w:rsidRDefault="004A30F1" w:rsidP="0024263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فقه السنة (200/2).</w:t>
      </w:r>
    </w:p>
  </w:footnote>
  <w:footnote w:id="1059">
    <w:p w:rsidR="004A30F1" w:rsidRPr="00DB4BAD" w:rsidRDefault="004A30F1" w:rsidP="0024263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تخریج در ص (400).</w:t>
      </w:r>
    </w:p>
  </w:footnote>
  <w:footnote w:id="1060">
    <w:p w:rsidR="004A30F1" w:rsidRPr="00DB4BAD" w:rsidRDefault="004A30F1" w:rsidP="0024263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صحیح : [ص. جه 1615]، د (2132/183/6)، جه (1985/638/1).</w:t>
      </w:r>
    </w:p>
  </w:footnote>
  <w:footnote w:id="1061">
    <w:p w:rsidR="004A30F1" w:rsidRPr="00DB4BAD" w:rsidRDefault="004A30F1" w:rsidP="0024263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(4992/705/8)، م (2855/2091/4)، ت (3401/111/5).</w:t>
      </w:r>
    </w:p>
  </w:footnote>
  <w:footnote w:id="1062">
    <w:p w:rsidR="004A30F1" w:rsidRPr="00DB4BAD" w:rsidRDefault="004A30F1" w:rsidP="0054232F">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الظلال : (358 / 362/2).</w:t>
      </w:r>
    </w:p>
  </w:footnote>
  <w:footnote w:id="1063">
    <w:p w:rsidR="004A30F1" w:rsidRPr="00DB4BAD" w:rsidRDefault="004A30F1" w:rsidP="0024263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الظلال (539/2).</w:t>
      </w:r>
    </w:p>
  </w:footnote>
  <w:footnote w:id="1064">
    <w:p w:rsidR="004A30F1" w:rsidRPr="00641EEB" w:rsidRDefault="004A30F1" w:rsidP="0024263C">
      <w:pPr>
        <w:pStyle w:val="FootnoteText"/>
        <w:ind w:left="193" w:hanging="193"/>
        <w:jc w:val="lowKashida"/>
        <w:rPr>
          <w:rFonts w:ascii="Times New Roman" w:hAnsi="Times New Roman" w:cs="Times New Roman"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صحیح : [ص.د 1868]، د (2121/172/6) آیه در سوره نساء است (128).</w:t>
      </w:r>
    </w:p>
  </w:footnote>
  <w:footnote w:id="1065">
    <w:p w:rsidR="004A30F1" w:rsidRPr="00DB4BAD" w:rsidRDefault="004A30F1" w:rsidP="00BB3518">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اسناد آن صحیح است، (ص. نس 3695)، (نس 7/71).</w:t>
      </w:r>
    </w:p>
  </w:footnote>
  <w:footnote w:id="1066">
    <w:p w:rsidR="004A30F1" w:rsidRPr="00DB4BAD" w:rsidRDefault="004A30F1" w:rsidP="0063272A">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م (1473/1100/2)، این لفظ مسلم است، خ (5266/374/9).</w:t>
      </w:r>
    </w:p>
  </w:footnote>
  <w:footnote w:id="1067">
    <w:p w:rsidR="004A30F1" w:rsidRPr="00DB4BAD" w:rsidRDefault="004A30F1" w:rsidP="00710011">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اسناد آن صحیح است، (ص. نس 3695)، (نس 7/71).</w:t>
      </w:r>
    </w:p>
  </w:footnote>
  <w:footnote w:id="1068">
    <w:p w:rsidR="004A30F1" w:rsidRPr="00DB4BAD" w:rsidRDefault="004A30F1" w:rsidP="0024263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[ص. ج 6208]، م (1650/1271/3)، نس (11/7)، جه (2108/681/1).</w:t>
      </w:r>
    </w:p>
  </w:footnote>
  <w:footnote w:id="1069">
    <w:p w:rsidR="004A30F1" w:rsidRPr="00DB4BAD" w:rsidRDefault="004A30F1" w:rsidP="00CB7A15">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[ص. نس 3233]، خ (5289/425/9)، نس (116/6)، ت (685/99/2).</w:t>
      </w:r>
    </w:p>
  </w:footnote>
  <w:footnote w:id="1070">
    <w:p w:rsidR="004A30F1" w:rsidRPr="00DB4BAD" w:rsidRDefault="004A30F1" w:rsidP="0024263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2080]، خ (5290/426/9).</w:t>
      </w:r>
    </w:p>
  </w:footnote>
  <w:footnote w:id="1071">
    <w:p w:rsidR="004A30F1" w:rsidRPr="00DB4BAD" w:rsidRDefault="004A30F1" w:rsidP="0024263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 [ص. د 1934]، این حدیث در صحیح سنن ابی‌داود «والعرق ستون صاعا» آمده است، د (2199/301/6).</w:t>
      </w:r>
    </w:p>
  </w:footnote>
  <w:footnote w:id="1072">
    <w:p w:rsidR="004A30F1" w:rsidRPr="00DB4BAD" w:rsidRDefault="004A30F1" w:rsidP="00EC603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1678]، جه (2063/666/1).</w:t>
      </w:r>
    </w:p>
  </w:footnote>
  <w:footnote w:id="1073">
    <w:p w:rsidR="004A30F1" w:rsidRPr="00231CE8" w:rsidRDefault="004A30F1" w:rsidP="0024263C">
      <w:pPr>
        <w:pStyle w:val="FootnoteText"/>
        <w:ind w:left="193" w:hanging="193"/>
        <w:jc w:val="lowKashida"/>
        <w:rPr>
          <w:rFonts w:ascii="Times New Roman" w:hAnsi="Times New Roman" w:cs="Times New Roman"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1677]، جه (2062/665/1)، د (2198/298/6)، ت (1215/335/2)، ترمذی این حدیث را بصورت مختصر روایت کرده است.</w:t>
      </w:r>
    </w:p>
  </w:footnote>
  <w:footnote w:id="1074">
    <w:p w:rsidR="004A30F1" w:rsidRPr="00DB4BAD" w:rsidRDefault="004A30F1" w:rsidP="00076AE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[الإرواء 1826]، جه (2039/658/1)، د (2180/262/6)، ت (1195/328/2).</w:t>
      </w:r>
    </w:p>
  </w:footnote>
  <w:footnote w:id="1075">
    <w:p w:rsidR="004A30F1" w:rsidRPr="00DB4BAD" w:rsidRDefault="004A30F1" w:rsidP="00076AE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صحیح : [ص. نس 3199]، خ (5254/356/9)، نسائی (150/6) در روایت نسائی بجای عبارت </w:t>
      </w:r>
      <w:r w:rsidRPr="00C97080">
        <w:rPr>
          <w:rFonts w:ascii="Times New Roman" w:hAnsi="Times New Roman" w:cs="B Badr" w:hint="cs"/>
          <w:b/>
          <w:bCs/>
          <w:sz w:val="26"/>
          <w:szCs w:val="26"/>
          <w:rtl/>
          <w:lang w:bidi="fa-IR"/>
        </w:rPr>
        <w:t>«أن ابنة الجون لما أدخلت»</w:t>
      </w:r>
      <w:r>
        <w:rPr>
          <w:rFonts w:ascii="Times New Roman" w:hAnsi="Times New Roman" w:cs="B Badr" w:hint="cs"/>
          <w:sz w:val="24"/>
          <w:szCs w:val="24"/>
          <w:rtl/>
          <w:lang w:bidi="fa-IR"/>
        </w:rPr>
        <w:t xml:space="preserve"> عبارت </w:t>
      </w:r>
      <w:r w:rsidRPr="00C97080">
        <w:rPr>
          <w:rFonts w:ascii="Times New Roman" w:hAnsi="Times New Roman" w:cs="B Badr" w:hint="cs"/>
          <w:b/>
          <w:bCs/>
          <w:sz w:val="26"/>
          <w:szCs w:val="26"/>
          <w:rtl/>
          <w:lang w:bidi="fa-IR"/>
        </w:rPr>
        <w:t>«أن الکلابیة لما أدخلت»</w:t>
      </w:r>
      <w:r>
        <w:rPr>
          <w:rFonts w:ascii="Times New Roman" w:hAnsi="Times New Roman" w:cs="B Badr" w:hint="cs"/>
          <w:sz w:val="24"/>
          <w:szCs w:val="24"/>
          <w:rtl/>
          <w:lang w:bidi="fa-IR"/>
        </w:rPr>
        <w:t xml:space="preserve"> آمده است.</w:t>
      </w:r>
    </w:p>
  </w:footnote>
  <w:footnote w:id="1076">
    <w:p w:rsidR="004A30F1" w:rsidRPr="00DB4BAD" w:rsidRDefault="004A30F1" w:rsidP="00076AE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(4418/113/13)، م (2769/2120/4)، د (2187/285/6)، نس (152/6).</w:t>
      </w:r>
    </w:p>
  </w:footnote>
  <w:footnote w:id="1077">
    <w:p w:rsidR="004A30F1" w:rsidRPr="00DB4BAD" w:rsidRDefault="004A30F1" w:rsidP="00076AE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(5332/482/9)، م (1417/1093/2)، د (2165/227/6)، لفظ حدیث روایت ابوداود است، نس (138/6).</w:t>
      </w:r>
    </w:p>
  </w:footnote>
  <w:footnote w:id="1078">
    <w:p w:rsidR="004A30F1" w:rsidRPr="00521F3C" w:rsidRDefault="004A30F1" w:rsidP="00076AE7">
      <w:pPr>
        <w:pStyle w:val="FootnoteText"/>
        <w:ind w:left="193" w:hanging="193"/>
        <w:jc w:val="lowKashida"/>
        <w:rPr>
          <w:rFonts w:ascii="Times New Roman" w:hAnsi="Times New Roman" w:cs="Times New Roman"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128]، خ (5253/351/9).</w:t>
      </w:r>
    </w:p>
  </w:footnote>
  <w:footnote w:id="1079">
    <w:p w:rsidR="004A30F1" w:rsidRPr="00521F3C" w:rsidRDefault="004A30F1" w:rsidP="00076AE7">
      <w:pPr>
        <w:pStyle w:val="FootnoteText"/>
        <w:ind w:left="193" w:hanging="193"/>
        <w:jc w:val="lowKashida"/>
        <w:rPr>
          <w:rFonts w:ascii="Times New Roman" w:hAnsi="Times New Roman" w:cs="Times New Roman"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سند آن صحیح است : (الإرواء 134/7]، قط (24/9/4).</w:t>
      </w:r>
    </w:p>
  </w:footnote>
  <w:footnote w:id="1080">
    <w:p w:rsidR="004A30F1" w:rsidRPr="00DB4BAD" w:rsidRDefault="004A30F1" w:rsidP="00076AE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p>
  </w:footnote>
  <w:footnote w:id="1081">
    <w:p w:rsidR="004A30F1" w:rsidRPr="00DB4BAD" w:rsidRDefault="004A30F1" w:rsidP="00076AE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فقه السنة (253/2)، منار السبیل (226/2)، فتح الباری (395/9).</w:t>
      </w:r>
    </w:p>
  </w:footnote>
  <w:footnote w:id="1082">
    <w:p w:rsidR="004A30F1" w:rsidRPr="00DB4BAD" w:rsidRDefault="004A30F1" w:rsidP="002A2319">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2036)، خ (5276/395/9).</w:t>
      </w:r>
    </w:p>
  </w:footnote>
  <w:footnote w:id="1083">
    <w:p w:rsidR="004A30F1" w:rsidRPr="00DB4BAD" w:rsidRDefault="004A30F1" w:rsidP="002A2319">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1672)، د (2209/308/6)، ت (1199/329/2)، جه (2055/662/1).</w:t>
      </w:r>
    </w:p>
  </w:footnote>
  <w:footnote w:id="1084">
    <w:p w:rsidR="004A30F1" w:rsidRPr="00DB4BAD" w:rsidRDefault="004A30F1" w:rsidP="00076AE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[ص. جه 6681]، ت (1198/329/2).</w:t>
      </w:r>
    </w:p>
  </w:footnote>
  <w:footnote w:id="1085">
    <w:p w:rsidR="004A30F1" w:rsidRPr="00DB4BAD" w:rsidRDefault="004A30F1" w:rsidP="00076AE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عضل یعنی بازداشتن، و در اینجا یعنی اینکه مرد همسرش را در خانه نگه دارد که نه بعنوان یک همسر با او رفتار کند و نه به او اجازه ازدواج با دیگری را بدهد.</w:t>
      </w:r>
    </w:p>
  </w:footnote>
  <w:footnote w:id="1086">
    <w:p w:rsidR="004A30F1" w:rsidRPr="00DB4BAD" w:rsidRDefault="004A30F1" w:rsidP="00076AE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(5320/470/9)، م (1485/1122/2).</w:t>
      </w:r>
    </w:p>
  </w:footnote>
  <w:footnote w:id="1087">
    <w:p w:rsidR="004A30F1" w:rsidRPr="00DB4BAD" w:rsidRDefault="004A30F1" w:rsidP="00076AE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1646]، جه (2026/653/1).</w:t>
      </w:r>
    </w:p>
  </w:footnote>
  <w:footnote w:id="1088">
    <w:p w:rsidR="004A30F1" w:rsidRPr="00DB4BAD" w:rsidRDefault="004A30F1" w:rsidP="0024600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لغیره : [ص. د 252]، د (278/463/1).</w:t>
      </w:r>
    </w:p>
  </w:footnote>
  <w:footnote w:id="1089">
    <w:p w:rsidR="004A30F1" w:rsidRPr="00DB4BAD" w:rsidRDefault="004A30F1" w:rsidP="00076AE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متفق علیه : خ (5341/491/9)، م (938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67/1128/2) و نحوه، د (2285/411/6)، نس (203/6)، جه (2087/674/1).</w:t>
      </w:r>
    </w:p>
  </w:footnote>
  <w:footnote w:id="1090">
    <w:p w:rsidR="004A30F1" w:rsidRPr="00DB4BAD" w:rsidRDefault="004A30F1" w:rsidP="00FD714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د 2020]، د (2287/413/6)، نس (203/6) در روایت نسائی «الحلی» ذکر نشده است.</w:t>
      </w:r>
    </w:p>
  </w:footnote>
  <w:footnote w:id="1091">
    <w:p w:rsidR="004A30F1" w:rsidRPr="00DB4BAD" w:rsidRDefault="004A30F1" w:rsidP="00076AE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[مختصر م 888]، م (1480- 44/1118/2).</w:t>
      </w:r>
    </w:p>
  </w:footnote>
  <w:footnote w:id="1092">
    <w:p w:rsidR="004A30F1" w:rsidRPr="00DB4BAD" w:rsidRDefault="004A30F1" w:rsidP="00076AE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1234]، م (1483/1121/2)، نس (209/2)، د (2280/398/6)، بنحوه، جه (2034/656/1).</w:t>
      </w:r>
    </w:p>
  </w:footnote>
  <w:footnote w:id="1093">
    <w:p w:rsidR="004A30F1" w:rsidRPr="00DB4BAD" w:rsidRDefault="004A30F1" w:rsidP="00076AE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 [ص. د 1890]، ت (1140/229/2)، د (2144/195/6) نسائی این مطلب را در یک حدیث طولانی روایت کرده است.</w:t>
      </w:r>
    </w:p>
  </w:footnote>
  <w:footnote w:id="1094">
    <w:p w:rsidR="004A30F1" w:rsidRPr="00DB4BAD" w:rsidRDefault="004A30F1" w:rsidP="00076AE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د 1889]، د (2143/194/6).</w:t>
      </w:r>
    </w:p>
  </w:footnote>
  <w:footnote w:id="1095">
    <w:p w:rsidR="004A30F1" w:rsidRPr="00DB4BAD" w:rsidRDefault="004A30F1" w:rsidP="00076AE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2139]، خ (423/4) بخاری این حدیث را بصورت معلق روایت کرده است.</w:t>
      </w:r>
    </w:p>
  </w:footnote>
  <w:footnote w:id="1096">
    <w:p w:rsidR="004A30F1" w:rsidRPr="00DB4BAD" w:rsidRDefault="004A30F1" w:rsidP="00076AE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منار السبیل (310/2).</w:t>
      </w:r>
    </w:p>
  </w:footnote>
  <w:footnote w:id="1097">
    <w:p w:rsidR="004A30F1" w:rsidRPr="00DB4BAD" w:rsidRDefault="004A30F1" w:rsidP="00076AE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 [الإرواء 2187]، د (2259/371/6).</w:t>
      </w:r>
    </w:p>
  </w:footnote>
  <w:footnote w:id="1098">
    <w:p w:rsidR="004A30F1" w:rsidRPr="00DB4BAD" w:rsidRDefault="004A30F1" w:rsidP="00076AE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د 1992]ف نس (185/6)، د (2260/371/6)، ابوداود ضمن یک داستان این جریان را روایت کرده است، ت (1368/405/2) مختصراً علی ذکر التغییر.</w:t>
      </w:r>
    </w:p>
  </w:footnote>
  <w:footnote w:id="1099">
    <w:p w:rsidR="004A30F1" w:rsidRPr="00DB4BAD" w:rsidRDefault="004A30F1" w:rsidP="00076AE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(2110/328/9)، م (1532/1164/3)، د (3442/330/9)، ت (1264/359/2)، نس (224/7).</w:t>
      </w:r>
    </w:p>
  </w:footnote>
  <w:footnote w:id="1100">
    <w:p w:rsidR="004A30F1" w:rsidRPr="00DB4BAD" w:rsidRDefault="004A30F1" w:rsidP="00076AE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فتح الباری (287/4).</w:t>
      </w:r>
    </w:p>
  </w:footnote>
  <w:footnote w:id="1101">
    <w:p w:rsidR="004A30F1" w:rsidRPr="00DB4BAD" w:rsidRDefault="004A30F1" w:rsidP="0087443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5546]، خ (2027/303/4).</w:t>
      </w:r>
    </w:p>
  </w:footnote>
  <w:footnote w:id="1102">
    <w:p w:rsidR="004A30F1" w:rsidRPr="00DB4BAD" w:rsidRDefault="004A30F1" w:rsidP="004D747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7069]، خ (2074/303/4)، ت (675/94/2)، نس (96/5).</w:t>
      </w:r>
    </w:p>
  </w:footnote>
  <w:footnote w:id="1103">
    <w:p w:rsidR="004A30F1" w:rsidRPr="00DB4BAD" w:rsidRDefault="004A30F1" w:rsidP="00C034E0">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1741]، جه (2141/724/2).</w:t>
      </w:r>
    </w:p>
  </w:footnote>
  <w:footnote w:id="1104">
    <w:p w:rsidR="004A30F1" w:rsidRPr="00DB4BAD" w:rsidRDefault="004A30F1" w:rsidP="00C034E0">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1743]، جه (2144/725/2).</w:t>
      </w:r>
    </w:p>
  </w:footnote>
  <w:footnote w:id="1105">
    <w:p w:rsidR="004A30F1" w:rsidRPr="00DB4BAD" w:rsidRDefault="004A30F1" w:rsidP="00A51555">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تخریج در ص (447).</w:t>
      </w:r>
    </w:p>
  </w:footnote>
  <w:footnote w:id="1106">
    <w:p w:rsidR="004A30F1" w:rsidRPr="00DB4BAD" w:rsidRDefault="004A30F1" w:rsidP="001505E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6705]، جه (2246/755/2).</w:t>
      </w:r>
    </w:p>
  </w:footnote>
  <w:footnote w:id="1107">
    <w:p w:rsidR="004A30F1" w:rsidRPr="00DB4BAD" w:rsidRDefault="004A30F1" w:rsidP="001505E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4454]، خ (2076/206/4).</w:t>
      </w:r>
    </w:p>
  </w:footnote>
  <w:footnote w:id="1108">
    <w:p w:rsidR="004A30F1" w:rsidRPr="00DB4BAD" w:rsidRDefault="004A30F1" w:rsidP="001505E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3495]، خ (2078/308/4).</w:t>
      </w:r>
    </w:p>
  </w:footnote>
  <w:footnote w:id="1109">
    <w:p w:rsidR="004A30F1" w:rsidRPr="00DB4BAD" w:rsidRDefault="004A30F1" w:rsidP="0050570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[الارواء 1319]، [ص. جه 1809]، جه (2224/749/2)، لفظ حدیث روایت ابن ماجه است، د (3435/321/9)، ت (1329/389/2)، م (102/99/1).</w:t>
      </w:r>
    </w:p>
  </w:footnote>
  <w:footnote w:id="1110">
    <w:p w:rsidR="004A30F1" w:rsidRPr="00DB4BAD" w:rsidRDefault="004A30F1" w:rsidP="0020306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1818]، جه (2236/752/2)، ت (1230/343/2)، د (2589/265/7).</w:t>
      </w:r>
    </w:p>
  </w:footnote>
  <w:footnote w:id="1111">
    <w:p w:rsidR="004A30F1" w:rsidRPr="00DB4BAD" w:rsidRDefault="004A30F1" w:rsidP="00542C3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 [ص. جه 1817]، جه (2235/752/2).</w:t>
      </w:r>
    </w:p>
  </w:footnote>
  <w:footnote w:id="1112">
    <w:p w:rsidR="004A30F1" w:rsidRDefault="004A30F1" w:rsidP="0000702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[مختصر م 939]، [الإرواء 1294]،م (1513/1153/3)، ت (1248/349/2)، د (3340/230/9)، جه (2194/739/2)، نس (262/7).</w:t>
      </w:r>
    </w:p>
    <w:p w:rsidR="004A30F1" w:rsidRPr="00DB4BAD" w:rsidRDefault="004A30F1" w:rsidP="00007027">
      <w:pPr>
        <w:pStyle w:val="FootnoteText"/>
        <w:ind w:left="193" w:hanging="193"/>
        <w:jc w:val="lowKashida"/>
        <w:rPr>
          <w:rFonts w:ascii="Times New Roman" w:hAnsi="Times New Roman" w:cs="B Badr" w:hint="cs"/>
          <w:sz w:val="24"/>
          <w:szCs w:val="24"/>
          <w:rtl/>
          <w:lang w:bidi="fa-IR"/>
        </w:rPr>
      </w:pPr>
      <w:r>
        <w:rPr>
          <w:rFonts w:ascii="Times New Roman" w:hAnsi="Times New Roman" w:cs="B Badr" w:hint="cs"/>
          <w:sz w:val="24"/>
          <w:szCs w:val="24"/>
          <w:rtl/>
          <w:lang w:bidi="fa-IR"/>
        </w:rPr>
        <w:t xml:space="preserve">*) بیع حصاة به این صورت است که فروشنده به خریدار بگوید : هر وقتی این سنگ را به سوی شما پرتاب کردم بیع منعقد شده است، یا بگوید : سنگی را پرتاب کن، به هر کالایی برخورد کرد آنرا به تو فروختم. یا بگوید : سنگی را پرتاب کن، به هرن قطه‌ای از زمینم رسید از اینجا تا آن نقطه را به تو فروختم. (النهایة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ابن أثیر) «مترجم».</w:t>
      </w:r>
    </w:p>
  </w:footnote>
  <w:footnote w:id="1113">
    <w:p w:rsidR="004A30F1" w:rsidRPr="000E7B45" w:rsidRDefault="004A30F1" w:rsidP="00A51555">
      <w:pPr>
        <w:pStyle w:val="FootnoteText"/>
        <w:ind w:left="193" w:hanging="193"/>
        <w:jc w:val="lowKashida"/>
        <w:rPr>
          <w:rFonts w:ascii="Times New Roman" w:hAnsi="Times New Roman" w:cs="Times New Roman"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صحیح : [مختصرم م 938]، م (1511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2/1152/3).</w:t>
      </w:r>
    </w:p>
  </w:footnote>
  <w:footnote w:id="1114">
    <w:p w:rsidR="004A30F1" w:rsidRPr="00DB4BAD" w:rsidRDefault="004A30F1" w:rsidP="00A51555">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م (1512/1152/3) این لفظ مسلم است، خ (2147، 44/358/4)، د (3362/231/9)، نس (260/7).</w:t>
      </w:r>
    </w:p>
  </w:footnote>
  <w:footnote w:id="1115">
    <w:p w:rsidR="004A30F1" w:rsidRPr="00DB4BAD" w:rsidRDefault="004A30F1" w:rsidP="00A51555">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(2143/356/4)، م (1514/1153/3)، د (64، 3365/233/9)، ت (1247/349/2) ترمذی این حدیث را بصورت مختصر روایت کرده است، نس (293/7)، جه (2197/740/2) ابوداود این حدیث را بصورت مختصر روایت کرده است.</w:t>
      </w:r>
    </w:p>
  </w:footnote>
  <w:footnote w:id="1116">
    <w:p w:rsidR="004A30F1" w:rsidRPr="00DB4BAD" w:rsidRDefault="004A30F1" w:rsidP="00A51555">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تخریج در ص (451).</w:t>
      </w:r>
    </w:p>
  </w:footnote>
  <w:footnote w:id="1117">
    <w:p w:rsidR="004A30F1" w:rsidRPr="00DB4BAD" w:rsidRDefault="004A30F1" w:rsidP="001E4638">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صحیح : [مختصر م 939]ف خ (2284/461/4)، د (3412/296/9)، ت (1291/372/2)، نس (310/7). عسب الفحل : به هرحیوان نر أعم از أسب، شتر و بز، فحل گفته می‌شود و مراد از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عسب الفحل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بهای آب منی حیوان، یا کرایه جفت‌گیری آن است «مترجم».</w:t>
      </w:r>
    </w:p>
  </w:footnote>
  <w:footnote w:id="1118">
    <w:p w:rsidR="004A30F1" w:rsidRPr="00DB4BAD" w:rsidRDefault="004A30F1" w:rsidP="00A51555">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1292]، جه (2187/737/2)، ت (1250/350/2)، د (2486/401/9)، نس (289/7).</w:t>
      </w:r>
    </w:p>
  </w:footnote>
  <w:footnote w:id="1119">
    <w:p w:rsidR="004A30F1" w:rsidRPr="00DB4BAD" w:rsidRDefault="004A30F1" w:rsidP="00D160E4">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متفق علیه م (1525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30/1160/3) لفظ حدیث روایت مسلم است، خ (2135/349/4)، د (3480/393/9)، نس (286/7)، ت (1309/379/2).</w:t>
      </w:r>
    </w:p>
  </w:footnote>
  <w:footnote w:id="1120">
    <w:p w:rsidR="004A30F1" w:rsidRPr="00DB4BAD" w:rsidRDefault="004A30F1" w:rsidP="00A51555">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متفق علیه : م (1525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31/1160/3)، این لفظ مسلم است، خ (2132/347/4)، د (3479/392/9).</w:t>
      </w:r>
    </w:p>
  </w:footnote>
  <w:footnote w:id="1121">
    <w:p w:rsidR="004A30F1" w:rsidRPr="001B52E7" w:rsidRDefault="004A30F1" w:rsidP="00C32A91">
      <w:pPr>
        <w:pStyle w:val="FootnoteText"/>
        <w:ind w:left="193" w:hanging="193"/>
        <w:jc w:val="lowKashida"/>
        <w:rPr>
          <w:rFonts w:cs="B Badr" w:hint="cs"/>
          <w:spacing w:val="-2"/>
          <w:sz w:val="24"/>
          <w:szCs w:val="24"/>
          <w:rtl/>
          <w:lang w:bidi="fa-IR"/>
        </w:rPr>
      </w:pPr>
      <w:r w:rsidRPr="001B52E7">
        <w:rPr>
          <w:rFonts w:cs="B Badr" w:hint="cs"/>
          <w:spacing w:val="-2"/>
          <w:sz w:val="24"/>
          <w:szCs w:val="24"/>
          <w:rtl/>
          <w:lang w:bidi="fa-IR"/>
        </w:rPr>
        <w:t>أ) معنای حدیث ابن عباس این است که مثلاً زید طعامی را از خالد به یک دینار به صورت نسیه بخرد سپس قبل از آنکه طعام را تحویل بگیرد، آنرا به دو دینار به خالد یا به غیر او بفروشد که این معامله جایز نیست چون بیع پول به پول است در حالی که طعام کنار گذاشته شده است، و این امر مانند این است که زید دینار خودش را که با آن طعام خریده به دودینار بفروشد و این ربا است (النهایه ابن الاثیر). «مترجم».</w:t>
      </w:r>
    </w:p>
    <w:p w:rsidR="004A30F1" w:rsidRPr="00DB4BAD" w:rsidRDefault="004A30F1" w:rsidP="00A51555">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(2165/373/4)، م (1412/154/3)، جه (1271/333/2).</w:t>
      </w:r>
    </w:p>
  </w:footnote>
  <w:footnote w:id="1122">
    <w:p w:rsidR="004A30F1" w:rsidRDefault="004A30F1" w:rsidP="00A51555">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1298]، م (1515/1154/3).</w:t>
      </w:r>
    </w:p>
    <w:p w:rsidR="004A30F1" w:rsidRPr="00DB4BAD" w:rsidRDefault="004A30F1" w:rsidP="009707E3">
      <w:pPr>
        <w:pStyle w:val="FootnoteText"/>
        <w:ind w:left="193" w:hanging="193"/>
        <w:jc w:val="lowKashida"/>
        <w:rPr>
          <w:rFonts w:ascii="Times New Roman" w:hAnsi="Times New Roman" w:cs="B Badr" w:hint="cs"/>
          <w:sz w:val="24"/>
          <w:szCs w:val="24"/>
          <w:rtl/>
          <w:lang w:bidi="fa-IR"/>
        </w:rPr>
      </w:pPr>
      <w:r>
        <w:rPr>
          <w:rFonts w:ascii="Times New Roman" w:hAnsi="Times New Roman" w:cs="B Badr" w:hint="cs"/>
          <w:sz w:val="24"/>
          <w:szCs w:val="24"/>
          <w:rtl/>
          <w:lang w:bidi="fa-IR"/>
        </w:rPr>
        <w:t>ب) مثلاً زید ماشینی را به قیمت هزار ... قرض به خالد بفروشد و ماشین را به او تحویل دهد، سپس زید قبل از آنکه هزار ... را بگیرد ماشین را ازخالد به قیمت نهصد ... حاضر بخرد. «مترجم».</w:t>
      </w:r>
    </w:p>
  </w:footnote>
  <w:footnote w:id="1123">
    <w:p w:rsidR="004A30F1" w:rsidRPr="00DB4BAD" w:rsidRDefault="004A30F1" w:rsidP="009707E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423]، د (3445/335/9).</w:t>
      </w:r>
    </w:p>
  </w:footnote>
  <w:footnote w:id="1124">
    <w:p w:rsidR="004A30F1" w:rsidRDefault="004A30F1" w:rsidP="00937AE1">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حسن : [ص. ج 6116]، د (3444)، برای توضیح بیشتر به «السلسلة الصحیحه» البانی (2326)، و رساله </w:t>
      </w:r>
      <w:r w:rsidRPr="00937AE1">
        <w:rPr>
          <w:rFonts w:ascii="Times New Roman" w:hAnsi="Times New Roman" w:cs="B Badr" w:hint="cs"/>
          <w:b/>
          <w:bCs/>
          <w:sz w:val="26"/>
          <w:szCs w:val="26"/>
          <w:rtl/>
          <w:lang w:bidi="fa-IR"/>
        </w:rPr>
        <w:t>«القول الفصل فی بیع الأجل»</w:t>
      </w:r>
      <w:r>
        <w:rPr>
          <w:rFonts w:ascii="Times New Roman" w:hAnsi="Times New Roman" w:cs="B Badr" w:hint="cs"/>
          <w:sz w:val="24"/>
          <w:szCs w:val="24"/>
          <w:rtl/>
          <w:lang w:bidi="fa-IR"/>
        </w:rPr>
        <w:t xml:space="preserve"> شیخ عبدالرحمن عبدالخالق مراجعه شود.</w:t>
      </w:r>
    </w:p>
    <w:p w:rsidR="004A30F1" w:rsidRDefault="004A30F1" w:rsidP="00E74AD9">
      <w:pPr>
        <w:pStyle w:val="FootnoteText"/>
        <w:ind w:left="193" w:hanging="193"/>
        <w:jc w:val="lowKashida"/>
        <w:rPr>
          <w:rFonts w:ascii="Times New Roman" w:hAnsi="Times New Roman" w:cs="B Badr" w:hint="cs"/>
          <w:sz w:val="24"/>
          <w:szCs w:val="24"/>
          <w:rtl/>
          <w:lang w:bidi="fa-IR"/>
        </w:rPr>
      </w:pPr>
      <w:r>
        <w:rPr>
          <w:rFonts w:ascii="Times New Roman" w:hAnsi="Times New Roman" w:cs="B Badr" w:hint="cs"/>
          <w:sz w:val="24"/>
          <w:szCs w:val="24"/>
          <w:rtl/>
          <w:lang w:bidi="fa-IR"/>
        </w:rPr>
        <w:t xml:space="preserve">ج) شافعی (ره) درباره شرح این حدیث می‌گوید : «این حدیث دو تفسیر دارد : </w:t>
      </w:r>
    </w:p>
    <w:p w:rsidR="004A30F1" w:rsidRDefault="004A30F1" w:rsidP="00574946">
      <w:pPr>
        <w:pStyle w:val="FootnoteText"/>
        <w:ind w:left="193" w:firstLine="11"/>
        <w:jc w:val="lowKashida"/>
        <w:rPr>
          <w:rFonts w:ascii="Times New Roman" w:hAnsi="Times New Roman" w:cs="B Badr" w:hint="cs"/>
          <w:sz w:val="24"/>
          <w:szCs w:val="24"/>
          <w:rtl/>
          <w:lang w:bidi="fa-IR"/>
        </w:rPr>
      </w:pPr>
      <w:r>
        <w:rPr>
          <w:rFonts w:ascii="Times New Roman" w:hAnsi="Times New Roman" w:cs="B Badr" w:hint="cs"/>
          <w:sz w:val="24"/>
          <w:szCs w:val="24"/>
          <w:rtl/>
          <w:lang w:bidi="fa-IR"/>
        </w:rPr>
        <w:t>1- کسی بگوید : این کالا را به صورت نسیه دوهزار ... (تومان) و نقدی هزار ... (تومان) می‌فروشم، هر کدام را که می‌خواهی انتخاب کن، این معامله فاسد است.</w:t>
      </w:r>
    </w:p>
    <w:p w:rsidR="004A30F1" w:rsidRDefault="004A30F1" w:rsidP="00574946">
      <w:pPr>
        <w:pStyle w:val="FootnoteText"/>
        <w:ind w:left="193" w:firstLine="11"/>
        <w:jc w:val="lowKashida"/>
        <w:rPr>
          <w:rFonts w:ascii="Times New Roman" w:hAnsi="Times New Roman" w:cs="B Badr" w:hint="cs"/>
          <w:sz w:val="24"/>
          <w:szCs w:val="24"/>
          <w:rtl/>
          <w:lang w:bidi="fa-IR"/>
        </w:rPr>
      </w:pPr>
      <w:r>
        <w:rPr>
          <w:rFonts w:ascii="Times New Roman" w:hAnsi="Times New Roman" w:cs="B Badr" w:hint="cs"/>
          <w:sz w:val="24"/>
          <w:szCs w:val="24"/>
          <w:rtl/>
          <w:lang w:bidi="fa-IR"/>
        </w:rPr>
        <w:t>2- یا بگوید : برده‌ام را به تو می‌فروشم به شرطی ک اسبت را به من بفروشی». أه‍.</w:t>
      </w:r>
    </w:p>
    <w:p w:rsidR="004A30F1" w:rsidRPr="00DB4BAD" w:rsidRDefault="004A30F1" w:rsidP="00574946">
      <w:pPr>
        <w:pStyle w:val="FootnoteText"/>
        <w:ind w:left="193" w:firstLine="11"/>
        <w:jc w:val="lowKashida"/>
        <w:rPr>
          <w:rFonts w:ascii="Times New Roman" w:hAnsi="Times New Roman" w:cs="B Badr" w:hint="cs"/>
          <w:sz w:val="24"/>
          <w:szCs w:val="24"/>
          <w:rtl/>
          <w:lang w:bidi="fa-IR"/>
        </w:rPr>
      </w:pPr>
      <w:r>
        <w:rPr>
          <w:rFonts w:ascii="Times New Roman" w:hAnsi="Times New Roman" w:cs="B Badr" w:hint="cs"/>
          <w:sz w:val="24"/>
          <w:szCs w:val="24"/>
          <w:rtl/>
          <w:lang w:bidi="fa-IR"/>
        </w:rPr>
        <w:t>علت تحریم معامله در صورت تفسیر اول این است که در معامله عدم ثبات قیمت و ربا وجود دارد و علت تحریم معامله در صورت تفسیر دوم این است که معامله اول (فروش برده) معلق به شرطی (فروش اسب) است، که تحقق پیدا کند یا نکند «مترجم».</w:t>
      </w:r>
    </w:p>
  </w:footnote>
  <w:footnote w:id="1125">
    <w:p w:rsidR="004A30F1" w:rsidRPr="00315BD1" w:rsidRDefault="004A30F1" w:rsidP="00547464">
      <w:pPr>
        <w:pStyle w:val="FootnoteText"/>
        <w:ind w:left="193" w:hanging="193"/>
        <w:jc w:val="lowKashida"/>
        <w:rPr>
          <w:rFonts w:ascii="Times New Roman" w:hAnsi="Times New Roman" w:cs="Times New Roman"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[2226/417/4]، م(1508/1206/3)، د (3473/380/9)، نس (3.8/7).</w:t>
      </w:r>
    </w:p>
  </w:footnote>
  <w:footnote w:id="1126">
    <w:p w:rsidR="004A30F1" w:rsidRPr="00DB4BAD" w:rsidRDefault="004A30F1" w:rsidP="009E4B0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(2236/424/4)، م (1581/1207/3)، ت (1315/281/2)، د (3469/377/9)، جه (2167/737/2)، نس (309/7).</w:t>
      </w:r>
    </w:p>
  </w:footnote>
  <w:footnote w:id="1127">
    <w:p w:rsidR="004A30F1" w:rsidRPr="00DB4BAD" w:rsidRDefault="004A30F1" w:rsidP="00DC0210">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(2237/426/4)، م (1567/1198/3)، د (3464/474/9)، ت (1293/372/2)، جه (2159/730/2)، نس (309/7).</w:t>
      </w:r>
    </w:p>
  </w:footnote>
  <w:footnote w:id="1128">
    <w:p w:rsidR="004A30F1" w:rsidRPr="00DB4BAD" w:rsidRDefault="004A30F1" w:rsidP="009E4B0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(2225/416/4)، لفظ حدیث روایت بخاری است. م (2110/1670/3)، نس (215/8) نسائی این حدیث را بصورت مختصر روایت کرده است.</w:t>
      </w:r>
    </w:p>
  </w:footnote>
  <w:footnote w:id="1129">
    <w:p w:rsidR="004A30F1" w:rsidRPr="00DB4BAD" w:rsidRDefault="004A30F1" w:rsidP="009E4B0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6928]، خ (2167/397/4).</w:t>
      </w:r>
    </w:p>
  </w:footnote>
  <w:footnote w:id="1130">
    <w:p w:rsidR="004A30F1" w:rsidRPr="00DB4BAD" w:rsidRDefault="004A30F1" w:rsidP="009E4B0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(2198/398/4)، لفظ حدیث روایت بخاری است (1555/1190/3)، نس (264/7).</w:t>
      </w:r>
    </w:p>
  </w:footnote>
  <w:footnote w:id="1131">
    <w:p w:rsidR="004A30F1" w:rsidRPr="00DB4BAD" w:rsidRDefault="004A30F1" w:rsidP="003F38A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[مختصر م 917]، م (1535/1165/3)، د (3352/222/9)، ت(1245/348/2)، نس (270/7).</w:t>
      </w:r>
    </w:p>
  </w:footnote>
  <w:footnote w:id="1132">
    <w:p w:rsidR="004A30F1" w:rsidRPr="00DB4BAD" w:rsidRDefault="004A30F1" w:rsidP="009E4B0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متفق علیه : خ [2112/332/4]، م (1531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44/1163/3)، نس (249/7).</w:t>
      </w:r>
    </w:p>
  </w:footnote>
  <w:footnote w:id="1133">
    <w:p w:rsidR="004A30F1" w:rsidRPr="00DB4BAD" w:rsidRDefault="004A30F1" w:rsidP="009E4B0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2895]، د (3439/324/9)، ت (1265/360/2)، نس (251/7).</w:t>
      </w:r>
    </w:p>
  </w:footnote>
  <w:footnote w:id="1134">
    <w:p w:rsidR="004A30F1" w:rsidRPr="00DB4BAD" w:rsidRDefault="004A30F1" w:rsidP="009E4B0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[2107/326/4]، م (1531/1163/3)، نس (248/7).</w:t>
      </w:r>
    </w:p>
  </w:footnote>
  <w:footnote w:id="1135">
    <w:p w:rsidR="004A30F1" w:rsidRPr="00DB4BAD" w:rsidRDefault="004A30F1" w:rsidP="009E4B0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(2151/368/4)، این لفظ بخاری است، م (1524/1158/3)، د (3428/312/9)، نس (253/7).</w:t>
      </w:r>
    </w:p>
  </w:footnote>
  <w:footnote w:id="1136">
    <w:p w:rsidR="004A30F1" w:rsidRPr="00DB4BAD" w:rsidRDefault="004A30F1" w:rsidP="00B251B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7347]، خ (2148/361/4)، د (3426/310/9)، ابوداود و نسائی در اول این حدیث چیزی را اضافه روایت کرده‌اند : نس (253/7).</w:t>
      </w:r>
    </w:p>
  </w:footnote>
  <w:footnote w:id="1137">
    <w:p w:rsidR="004A30F1" w:rsidRPr="00DB4BAD" w:rsidRDefault="004A30F1" w:rsidP="009E4B0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(2766/393/5)، م (89/92/1)، د (2857/77/8)، نس (257/6).</w:t>
      </w:r>
    </w:p>
  </w:footnote>
  <w:footnote w:id="1138">
    <w:p w:rsidR="004A30F1" w:rsidRPr="00DB4BAD" w:rsidRDefault="004A30F1" w:rsidP="009E4B0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[مختصر م 955]، [ص. ج 5090]، م (1598/1219/3).</w:t>
      </w:r>
    </w:p>
  </w:footnote>
  <w:footnote w:id="1139">
    <w:p w:rsidR="004A30F1" w:rsidRPr="00DB4BAD" w:rsidRDefault="004A30F1" w:rsidP="0012470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3539]، کم (37/2).</w:t>
      </w:r>
    </w:p>
  </w:footnote>
  <w:footnote w:id="1140">
    <w:p w:rsidR="004A30F1" w:rsidRPr="00DB4BAD" w:rsidRDefault="004A30F1" w:rsidP="002C4C06">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3375]، أ (230/69/15).</w:t>
      </w:r>
    </w:p>
  </w:footnote>
  <w:footnote w:id="1141">
    <w:p w:rsidR="004A30F1" w:rsidRPr="00DB4BAD" w:rsidRDefault="004A30F1" w:rsidP="002C4C06">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5518]، جه (2279/765/2).</w:t>
      </w:r>
    </w:p>
  </w:footnote>
  <w:footnote w:id="1142">
    <w:p w:rsidR="004A30F1" w:rsidRPr="00DB4BAD" w:rsidRDefault="004A30F1" w:rsidP="009E4B0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صحیح : [مختصر م 949]، م (1578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81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1211/3).</w:t>
      </w:r>
    </w:p>
  </w:footnote>
  <w:footnote w:id="1143">
    <w:p w:rsidR="004A30F1" w:rsidRPr="00DB4BAD" w:rsidRDefault="004A30F1" w:rsidP="009E4B0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(2177/379/4)، م (1584/1208/3)، نس (278/7)، ت (1259/355/2) بنحوه.</w:t>
      </w:r>
    </w:p>
  </w:footnote>
  <w:footnote w:id="1144">
    <w:p w:rsidR="004A30F1" w:rsidRPr="00DB4BAD" w:rsidRDefault="004A30F1" w:rsidP="00AA394F">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(2134/347/4)، این لفظ بخاری است، م (1586/1209/3)، ت (1261/357/2)، نس (273/7)، مسلم و ترمذی و نسائی بجای «الذهب بالذهب» «الذهب بالورق» ذکر کرده‌اند، د (3332/197/9) ابوداود هر دو لفظ را آورده است.</w:t>
      </w:r>
    </w:p>
  </w:footnote>
  <w:footnote w:id="1145">
    <w:p w:rsidR="004A30F1" w:rsidRPr="00DB4BAD" w:rsidRDefault="004A30F1" w:rsidP="009E4B0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م (1595/1216/3)، این لفظ مسلم است، خ (2080/311/4)، بخاری این حدیث را بصورت مختصر روایت کرده است، نس (272/7).</w:t>
      </w:r>
    </w:p>
  </w:footnote>
  <w:footnote w:id="1146">
    <w:p w:rsidR="004A30F1" w:rsidRPr="00DB4BAD" w:rsidRDefault="004A30F1" w:rsidP="009E4B0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[الإرواء 195/5]، د (3333/198/9).</w:t>
      </w:r>
    </w:p>
  </w:footnote>
  <w:footnote w:id="1147">
    <w:p w:rsidR="004A30F1" w:rsidRPr="00DB4BAD" w:rsidRDefault="004A30F1" w:rsidP="009E4B0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[الإرواء 1393]، خ (2200/399/4).</w:t>
      </w:r>
    </w:p>
  </w:footnote>
  <w:footnote w:id="1148">
    <w:p w:rsidR="004A30F1" w:rsidRPr="00DB4BAD" w:rsidRDefault="004A30F1" w:rsidP="004E05F5">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(2185/384/4)، م (1542/1171/3)، نس (266/7).</w:t>
      </w:r>
    </w:p>
  </w:footnote>
  <w:footnote w:id="1149">
    <w:p w:rsidR="004A30F1" w:rsidRDefault="004A30F1" w:rsidP="009E4B07">
      <w:pPr>
        <w:pStyle w:val="FootnoteText"/>
        <w:ind w:left="193" w:hanging="193"/>
        <w:jc w:val="lowKashida"/>
        <w:rPr>
          <w:rFonts w:cs="B Badr" w:hint="cs"/>
          <w:sz w:val="24"/>
          <w:szCs w:val="24"/>
          <w:rtl/>
          <w:lang w:bidi="fa-IR"/>
        </w:rPr>
      </w:pPr>
      <w:r>
        <w:rPr>
          <w:rFonts w:ascii="Times New Roman" w:hAnsi="Times New Roman" w:cs="B Badr" w:hint="cs"/>
          <w:sz w:val="24"/>
          <w:szCs w:val="24"/>
          <w:rtl/>
          <w:lang w:bidi="fa-IR"/>
        </w:rPr>
        <w:t>*) عریه عبارت است از بخشیدن میوه درخت خرما، در میان عربها رایج بوده که در هنگام قحطی، کسانی که درخت خرما داشتند میوه آن را به مستمندانی که درخت خرما نداشتند اهدا می‌کردند، همانطور که صاحبان گوسفند و شتر «منیحه» یعنی شیر را به مستمندان بدون گوسفند و شتر می‌دادند. اما در اینکه شرعاً منظور از عریّه چیست اختلاف نظر وجود دارد؛ مالک گفته است : عریه اینست که شخصی نخل خود را به کس دیگری عاریه دهد، سپس از ورود آن شخص به باغ خود ناراحت شود، پس به او اجازه داده شده است که رطب باغ خود را در مقابل تمر از آن شخص بخرد. یزید از قول سفیان بن حسین گفته است : عرایا نخلی است که به فقرا بخشیده می‌شود و چون نمی‌توانستند منتظر بمانند تا رطب آن نخل به تمر تبدیل شود، بنابراین به آنها اجازه داده می‌شد که رطب آن را به هر اندازه از تمر که می‌خواستند بفروشند. (فتح الباری 390/4).</w:t>
      </w:r>
    </w:p>
    <w:p w:rsidR="004A30F1" w:rsidRPr="00DB4BAD" w:rsidRDefault="004A30F1" w:rsidP="009E4B0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متفق علیه : م (1593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60/1169/3)، این لفظ مسلم است، خ (2192/390/4)، د (3346/216/9)، نس (267/7)، ت (1218/383/2)، جه (2269/762/2).</w:t>
      </w:r>
    </w:p>
  </w:footnote>
  <w:footnote w:id="1150">
    <w:p w:rsidR="004A30F1" w:rsidRPr="00DB4BAD" w:rsidRDefault="004A30F1" w:rsidP="00AC17C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1352]، د (3343/211/9)، جه (2264/761/2)، نس (269/7)، ت (1243/384/2).</w:t>
      </w:r>
    </w:p>
  </w:footnote>
  <w:footnote w:id="1151">
    <w:p w:rsidR="004A30F1" w:rsidRPr="00DB4BAD" w:rsidRDefault="004A30F1" w:rsidP="00263B5F">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صحیح : [الإرواء 1356]، م (1591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90/1213/3)، ت (1273/363/2)، د (3336/202/9)، نس (279/7).</w:t>
      </w:r>
    </w:p>
  </w:footnote>
  <w:footnote w:id="1152">
    <w:p w:rsidR="004A30F1" w:rsidRPr="00DB4BAD" w:rsidRDefault="004A30F1" w:rsidP="00263B5F">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(2329/13/5)، م (1551/1186/93)، د (3391/272/9)، جه (2467/824/2)، ت (1401/421/2).</w:t>
      </w:r>
    </w:p>
  </w:footnote>
  <w:footnote w:id="1153">
    <w:p w:rsidR="004A30F1" w:rsidRPr="00DB4BAD" w:rsidRDefault="004A30F1" w:rsidP="00263B5F">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خ (10/5).</w:t>
      </w:r>
    </w:p>
  </w:footnote>
  <w:footnote w:id="1154">
    <w:p w:rsidR="004A30F1" w:rsidRPr="00DB4BAD" w:rsidRDefault="004A30F1" w:rsidP="00263B5F">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خ (10/5).</w:t>
      </w:r>
    </w:p>
  </w:footnote>
  <w:footnote w:id="1155">
    <w:p w:rsidR="004A30F1" w:rsidRPr="009C155C" w:rsidRDefault="004A30F1" w:rsidP="00263B5F">
      <w:pPr>
        <w:pStyle w:val="FootnoteText"/>
        <w:ind w:left="193" w:hanging="193"/>
        <w:jc w:val="lowKashida"/>
        <w:rPr>
          <w:rFonts w:ascii="Times New Roman" w:hAnsi="Times New Roman" w:cs="B Badr" w:hint="cs"/>
          <w:spacing w:val="-4"/>
          <w:sz w:val="24"/>
          <w:szCs w:val="24"/>
          <w:rtl/>
          <w:lang w:bidi="fa-IR"/>
        </w:rPr>
      </w:pPr>
      <w:r w:rsidRPr="009C155C">
        <w:rPr>
          <w:rStyle w:val="FootnoteReference"/>
          <w:spacing w:val="-4"/>
          <w:vertAlign w:val="baseline"/>
        </w:rPr>
        <w:footnoteRef/>
      </w:r>
      <w:r w:rsidRPr="009C155C">
        <w:rPr>
          <w:rFonts w:cs="B Badr" w:hint="cs"/>
          <w:spacing w:val="-4"/>
          <w:sz w:val="24"/>
          <w:szCs w:val="24"/>
          <w:rtl/>
          <w:lang w:bidi="fa-IR"/>
        </w:rPr>
        <w:t xml:space="preserve">) </w:t>
      </w:r>
      <w:r w:rsidRPr="009C155C">
        <w:rPr>
          <w:rFonts w:ascii="Times New Roman" w:hAnsi="Times New Roman" w:cs="B Badr" w:hint="cs"/>
          <w:spacing w:val="-4"/>
          <w:sz w:val="24"/>
          <w:szCs w:val="24"/>
          <w:rtl/>
          <w:lang w:bidi="fa-IR"/>
        </w:rPr>
        <w:t>صحیح : [الإرواء 299/5]، خ (2347، 46/25/5)، نس (43/7) در روایت نسائی گفته لیث ذکر نشده است.</w:t>
      </w:r>
    </w:p>
    <w:p w:rsidR="004A30F1" w:rsidRPr="00DB4BAD" w:rsidRDefault="004A30F1" w:rsidP="00263B5F">
      <w:pPr>
        <w:pStyle w:val="FootnoteText"/>
        <w:ind w:left="193" w:hanging="193"/>
        <w:jc w:val="lowKashida"/>
        <w:rPr>
          <w:rFonts w:ascii="Times New Roman" w:hAnsi="Times New Roman" w:cs="B Badr" w:hint="cs"/>
          <w:sz w:val="24"/>
          <w:szCs w:val="24"/>
          <w:rtl/>
          <w:lang w:bidi="fa-IR"/>
        </w:rPr>
      </w:pPr>
      <w:r>
        <w:rPr>
          <w:rFonts w:cs="B Badr" w:hint="cs"/>
          <w:sz w:val="24"/>
          <w:szCs w:val="24"/>
          <w:rtl/>
          <w:lang w:bidi="fa-IR"/>
        </w:rPr>
        <w:t>*) «الماذیانات» یعنی جویبارها، این واژه از کلمات معرب است که وارد زبانعربی شده است. «أقبال» جمع «قُبُل» بمعنی ابتدا و سر هر چیز است، «قُبل» بمعنی قله کوه هم آمده است. «الجداول» جمع جدول بمعنی جوی کوچک است. حاشیه سندی بر سنن النسائی (43/7).</w:t>
      </w:r>
    </w:p>
  </w:footnote>
  <w:footnote w:id="1156">
    <w:p w:rsidR="004A30F1" w:rsidRPr="00DB4BAD" w:rsidRDefault="004A30F1" w:rsidP="00263B5F">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 xml:space="preserve">صحیح : [الإرواء 302/5]، م (1547 </w:t>
      </w:r>
      <w:r>
        <w:rPr>
          <w:rFonts w:ascii="Times New Roman" w:hAnsi="Times New Roman" w:cs="Times New Roman" w:hint="cs"/>
          <w:sz w:val="24"/>
          <w:szCs w:val="24"/>
          <w:rtl/>
          <w:lang w:bidi="fa-IR"/>
        </w:rPr>
        <w:t>–</w:t>
      </w:r>
      <w:r>
        <w:rPr>
          <w:rFonts w:cs="B Badr" w:hint="cs"/>
          <w:sz w:val="24"/>
          <w:szCs w:val="24"/>
          <w:rtl/>
          <w:lang w:bidi="fa-IR"/>
        </w:rPr>
        <w:t xml:space="preserve"> 116 </w:t>
      </w:r>
      <w:r>
        <w:rPr>
          <w:rFonts w:ascii="Times New Roman" w:hAnsi="Times New Roman" w:cs="Times New Roman" w:hint="cs"/>
          <w:sz w:val="24"/>
          <w:szCs w:val="24"/>
          <w:rtl/>
          <w:lang w:bidi="fa-IR"/>
        </w:rPr>
        <w:t>–</w:t>
      </w:r>
      <w:r>
        <w:rPr>
          <w:rFonts w:cs="B Badr" w:hint="cs"/>
          <w:sz w:val="24"/>
          <w:szCs w:val="24"/>
          <w:rtl/>
          <w:lang w:bidi="fa-IR"/>
        </w:rPr>
        <w:t xml:space="preserve"> 11831/3)، د (3376/250/9)، نس (43/7).</w:t>
      </w:r>
    </w:p>
  </w:footnote>
  <w:footnote w:id="1157">
    <w:p w:rsidR="004A30F1" w:rsidRPr="00DB4BAD" w:rsidRDefault="004A30F1" w:rsidP="00263B5F">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w:t>
      </w:r>
    </w:p>
  </w:footnote>
  <w:footnote w:id="1158">
    <w:p w:rsidR="004A30F1" w:rsidRDefault="004A30F1" w:rsidP="00263B5F">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[الإرواء 1471]ف خ (2325/8/5).</w:t>
      </w:r>
    </w:p>
    <w:p w:rsidR="004A30F1" w:rsidRPr="00DB4BAD" w:rsidRDefault="004A30F1" w:rsidP="00263B5F">
      <w:pPr>
        <w:pStyle w:val="FootnoteText"/>
        <w:ind w:left="193" w:hanging="193"/>
        <w:jc w:val="lowKashida"/>
        <w:rPr>
          <w:rFonts w:ascii="Times New Roman" w:hAnsi="Times New Roman" w:cs="B Badr" w:hint="cs"/>
          <w:sz w:val="24"/>
          <w:szCs w:val="24"/>
          <w:rtl/>
          <w:lang w:bidi="fa-IR"/>
        </w:rPr>
      </w:pPr>
      <w:r>
        <w:rPr>
          <w:rFonts w:ascii="Times New Roman" w:hAnsi="Times New Roman" w:cs="B Badr" w:hint="cs"/>
          <w:sz w:val="24"/>
          <w:szCs w:val="24"/>
          <w:rtl/>
          <w:lang w:bidi="fa-IR"/>
        </w:rPr>
        <w:t>*) فتح الباری (18/5).</w:t>
      </w:r>
    </w:p>
  </w:footnote>
  <w:footnote w:id="1159">
    <w:p w:rsidR="004A30F1" w:rsidRPr="00DB4BAD" w:rsidRDefault="004A30F1" w:rsidP="00263B5F">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6057]، خ (2335/18/5).</w:t>
      </w:r>
    </w:p>
  </w:footnote>
  <w:footnote w:id="1160">
    <w:p w:rsidR="004A30F1" w:rsidRPr="00DB4BAD" w:rsidRDefault="004A30F1" w:rsidP="00B043C4">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5975]، ت (1395/419/2).</w:t>
      </w:r>
    </w:p>
  </w:footnote>
  <w:footnote w:id="1161">
    <w:p w:rsidR="004A30F1" w:rsidRDefault="004A30F1" w:rsidP="00B043C4">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5952]، د (3061/330/8).</w:t>
      </w:r>
    </w:p>
    <w:p w:rsidR="004A30F1" w:rsidRPr="00DB4BAD" w:rsidRDefault="004A30F1" w:rsidP="00B043C4">
      <w:pPr>
        <w:pStyle w:val="FootnoteText"/>
        <w:ind w:left="193" w:hanging="193"/>
        <w:jc w:val="lowKashida"/>
        <w:rPr>
          <w:rFonts w:ascii="Times New Roman" w:hAnsi="Times New Roman" w:cs="B Badr" w:hint="cs"/>
          <w:sz w:val="24"/>
          <w:szCs w:val="24"/>
          <w:rtl/>
          <w:lang w:bidi="fa-IR"/>
        </w:rPr>
      </w:pPr>
      <w:r>
        <w:rPr>
          <w:rFonts w:ascii="Times New Roman" w:hAnsi="Times New Roman" w:cs="B Badr" w:hint="cs"/>
          <w:sz w:val="24"/>
          <w:szCs w:val="24"/>
          <w:rtl/>
          <w:lang w:bidi="fa-IR"/>
        </w:rPr>
        <w:t>*) فتح الباری</w:t>
      </w:r>
    </w:p>
  </w:footnote>
  <w:footnote w:id="1162">
    <w:p w:rsidR="004A30F1" w:rsidRPr="00DB4BAD" w:rsidRDefault="004A30F1" w:rsidP="00263B5F">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[الإرواء 1489]، خ (2263/442/4).</w:t>
      </w:r>
    </w:p>
  </w:footnote>
  <w:footnote w:id="1163">
    <w:p w:rsidR="004A30F1" w:rsidRPr="00DB4BAD" w:rsidRDefault="004A30F1" w:rsidP="00106F4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1498].</w:t>
      </w:r>
    </w:p>
  </w:footnote>
  <w:footnote w:id="1164">
    <w:p w:rsidR="004A30F1" w:rsidRPr="00DB4BAD" w:rsidRDefault="004A30F1" w:rsidP="00263B5F">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 جه 1980]، جه (2443/817/2).</w:t>
      </w:r>
    </w:p>
  </w:footnote>
  <w:footnote w:id="1165">
    <w:p w:rsidR="004A30F1" w:rsidRPr="00DB4BAD" w:rsidRDefault="004A30F1" w:rsidP="00263B5F">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 [الإرواء 1489]، خ (2227/417/4).</w:t>
      </w:r>
    </w:p>
  </w:footnote>
  <w:footnote w:id="1166">
    <w:p w:rsidR="004A30F1" w:rsidRPr="00DB4BAD" w:rsidRDefault="004A30F1" w:rsidP="00263B5F">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صحیح : (مختصر م 2155)، م (3029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27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3220/4).</w:t>
      </w:r>
    </w:p>
  </w:footnote>
  <w:footnote w:id="1167">
    <w:p w:rsidR="004A30F1" w:rsidRPr="00DB4BAD" w:rsidRDefault="004A30F1" w:rsidP="00263B5F">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تخریج در ص (457).</w:t>
      </w:r>
    </w:p>
  </w:footnote>
  <w:footnote w:id="1168">
    <w:p w:rsidR="004A30F1" w:rsidRPr="00DB4BAD" w:rsidRDefault="004A30F1" w:rsidP="00263B5F">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تخریج در ص (454).</w:t>
      </w:r>
    </w:p>
  </w:footnote>
  <w:footnote w:id="1169">
    <w:p w:rsidR="004A30F1" w:rsidRPr="00DB4BAD" w:rsidRDefault="004A30F1" w:rsidP="00E2717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ج 1168]، أ (398/125/15).</w:t>
      </w:r>
    </w:p>
  </w:footnote>
  <w:footnote w:id="1170">
    <w:p w:rsidR="004A30F1" w:rsidRPr="00E2717E" w:rsidRDefault="004A30F1" w:rsidP="002F6EAB">
      <w:pPr>
        <w:pStyle w:val="FootnoteText"/>
        <w:ind w:left="193" w:hanging="193"/>
        <w:jc w:val="lowKashida"/>
        <w:rPr>
          <w:rFonts w:ascii="Times New Roman" w:hAnsi="Times New Roman" w:cs="Times New Roman"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[الصحیحة 259]، د (815/58/3).</w:t>
      </w:r>
    </w:p>
  </w:footnote>
  <w:footnote w:id="1171">
    <w:p w:rsidR="004A30F1" w:rsidRPr="00DB4BAD" w:rsidRDefault="004A30F1" w:rsidP="002F6EA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و جمله (و سیجیء قوم یقیمونه) معنایش این است که : در مراعات مخارج و صفات و اصلاح الفاظ و کلمات تکلف و توجه (مفرط) می‌کنند، همانطوریکه تیر صاف و راست کرده می‌شود، و این عملشان به قصد ریا و شهرت‌طلبی است، و پاداش دنیا را بر ثواب آخرت ترجیح می‌دهند، و بوسیله قرآن ارتزاق کرده و توکل نمی‌کنند، عون المعبود (3/59).</w:t>
      </w:r>
    </w:p>
  </w:footnote>
  <w:footnote w:id="1172">
    <w:p w:rsidR="004A30F1" w:rsidRPr="00DB4BAD" w:rsidRDefault="004A30F1" w:rsidP="002F6EA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[الصحیحة 463]، ابن نصر این حدیث را در «قیام اللیل» ص (74) روایت کرده است.</w:t>
      </w:r>
    </w:p>
  </w:footnote>
  <w:footnote w:id="1173">
    <w:p w:rsidR="004A30F1" w:rsidRPr="00DB4BAD" w:rsidRDefault="004A30F1" w:rsidP="002F6EA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فتح الباری (129/5).</w:t>
      </w:r>
    </w:p>
  </w:footnote>
  <w:footnote w:id="1174">
    <w:p w:rsidR="004A30F1" w:rsidRPr="00DB4BAD" w:rsidRDefault="004A30F1" w:rsidP="002F2AF6">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1853]، جه (2287/768/2).</w:t>
      </w:r>
    </w:p>
  </w:footnote>
  <w:footnote w:id="1175">
    <w:p w:rsidR="004A30F1" w:rsidRPr="00DB4BAD" w:rsidRDefault="004A30F1" w:rsidP="002F6EA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فقه السنة (212/3).</w:t>
      </w:r>
    </w:p>
  </w:footnote>
  <w:footnote w:id="1176">
    <w:p w:rsidR="004A30F1" w:rsidRPr="00DB4BAD" w:rsidRDefault="004A30F1" w:rsidP="00CC0BD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291/5]، ما (1385/479)، هق (110/6).</w:t>
      </w:r>
    </w:p>
  </w:footnote>
  <w:footnote w:id="1177">
    <w:p w:rsidR="004A30F1" w:rsidRPr="00DB4BAD" w:rsidRDefault="004A30F1" w:rsidP="002F6EA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الأجماع ص (125).</w:t>
      </w:r>
    </w:p>
  </w:footnote>
  <w:footnote w:id="1178">
    <w:p w:rsidR="004A30F1" w:rsidRDefault="004A30F1" w:rsidP="00CC0BD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سند آن صحیح است : [الإرواء 293/5]، قط (242/63/2)، هق (111/6).</w:t>
      </w:r>
    </w:p>
    <w:p w:rsidR="004A30F1" w:rsidRPr="00DB4BAD" w:rsidRDefault="004A30F1" w:rsidP="00CC0BD7">
      <w:pPr>
        <w:pStyle w:val="FootnoteText"/>
        <w:ind w:left="193" w:hanging="193"/>
        <w:jc w:val="lowKashida"/>
        <w:rPr>
          <w:rFonts w:ascii="Times New Roman" w:hAnsi="Times New Roman" w:cs="B Badr" w:hint="cs"/>
          <w:sz w:val="24"/>
          <w:szCs w:val="24"/>
          <w:rtl/>
          <w:lang w:bidi="fa-IR"/>
        </w:rPr>
      </w:pPr>
      <w:r>
        <w:rPr>
          <w:rFonts w:ascii="Times New Roman" w:hAnsi="Times New Roman" w:cs="B Badr" w:hint="cs"/>
          <w:sz w:val="24"/>
          <w:szCs w:val="24"/>
          <w:rtl/>
          <w:lang w:bidi="fa-IR"/>
        </w:rPr>
        <w:t>*) فقه السنة (171/3).</w:t>
      </w:r>
    </w:p>
  </w:footnote>
  <w:footnote w:id="1179">
    <w:p w:rsidR="004A30F1" w:rsidRPr="00DB4BAD" w:rsidRDefault="004A30F1" w:rsidP="002F6EA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1369]، کم (286/2)، هق (18/6).</w:t>
      </w:r>
    </w:p>
  </w:footnote>
  <w:footnote w:id="1180">
    <w:p w:rsidR="004A30F1" w:rsidRPr="00DB4BAD" w:rsidRDefault="004A30F1" w:rsidP="002F6EA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(2240/429/4)، م (1604/1226/3)، ت (1325/387/2)، د (3446/348/9)، جه (2280/765/2)، نس (290/7).</w:t>
      </w:r>
    </w:p>
  </w:footnote>
  <w:footnote w:id="1181">
    <w:p w:rsidR="004A30F1" w:rsidRPr="00DB4BAD" w:rsidRDefault="004A30F1" w:rsidP="002F6EA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1370]، خ (2244/430/4)، این لفظ بخاری است، د (3447/349/9)، نس (290/7)، جه (2282/766/2).</w:t>
      </w:r>
    </w:p>
  </w:footnote>
  <w:footnote w:id="1182">
    <w:p w:rsidR="004A30F1" w:rsidRPr="00DB4BAD" w:rsidRDefault="004A30F1" w:rsidP="0050759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[مختصر م 1888]، م (2699/2074/4)، ت (4015/265/4)، د (4925/289/13).</w:t>
      </w:r>
    </w:p>
  </w:footnote>
  <w:footnote w:id="1183">
    <w:p w:rsidR="004A30F1" w:rsidRPr="00DB4BAD" w:rsidRDefault="004A30F1" w:rsidP="002F6EA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[الإرواء 1389]، جه (2430/812/2).</w:t>
      </w:r>
    </w:p>
  </w:footnote>
  <w:footnote w:id="1184">
    <w:p w:rsidR="004A30F1" w:rsidRPr="00DB4BAD" w:rsidRDefault="004A30F1" w:rsidP="00E87AD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1956]، جه (2415/806/2)، ت (1621/68/3).</w:t>
      </w:r>
    </w:p>
  </w:footnote>
  <w:footnote w:id="1185">
    <w:p w:rsidR="004A30F1" w:rsidRPr="00DB4BAD" w:rsidRDefault="004A30F1" w:rsidP="002F6EA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6779]، [المشکاة 2915]، ت (1084/270/2).</w:t>
      </w:r>
    </w:p>
  </w:footnote>
  <w:footnote w:id="1186">
    <w:p w:rsidR="004A30F1" w:rsidRPr="00DB4BAD" w:rsidRDefault="004A30F1" w:rsidP="0059719A">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1958]، جه (2414/807/2).</w:t>
      </w:r>
    </w:p>
  </w:footnote>
  <w:footnote w:id="1187">
    <w:p w:rsidR="004A30F1" w:rsidRPr="00DB4BAD" w:rsidRDefault="004A30F1" w:rsidP="0059719A">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1197]، م (1885/1501/3)، ت (1765/127/3)، نس (34/6).</w:t>
      </w:r>
    </w:p>
  </w:footnote>
  <w:footnote w:id="1188">
    <w:p w:rsidR="004A30F1" w:rsidRPr="00DB4BAD" w:rsidRDefault="004A30F1" w:rsidP="0059719A">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598]، خ (2387/53/5).</w:t>
      </w:r>
    </w:p>
  </w:footnote>
  <w:footnote w:id="1189">
    <w:p w:rsidR="004A30F1" w:rsidRPr="00DB4BAD" w:rsidRDefault="004A30F1" w:rsidP="00C02E9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صحیح : [ص. جه 1954]، جه (2410/805/2).</w:t>
      </w:r>
    </w:p>
  </w:footnote>
  <w:footnote w:id="1190">
    <w:p w:rsidR="004A30F1" w:rsidRPr="00DB4BAD" w:rsidRDefault="004A30F1" w:rsidP="002F6EA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225/2]، خ (2393/58/4)، م (1601/1225/3)، نس (291/7)، ت (1330/389/2) ترمذی این حدیث را بصورت مختصر روایت کرده است.</w:t>
      </w:r>
    </w:p>
  </w:footnote>
  <w:footnote w:id="1191">
    <w:p w:rsidR="004A30F1" w:rsidRPr="00DB4BAD" w:rsidRDefault="004A30F1" w:rsidP="002F6EA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صحیح : خ [2394/59/5]ف د (3331/197/9)، در روایت ابوداود تنها جمله آخر </w:t>
      </w:r>
      <w:r w:rsidRPr="00D906C4">
        <w:rPr>
          <w:rFonts w:ascii="Times New Roman" w:hAnsi="Times New Roman" w:cs="B Badr" w:hint="cs"/>
          <w:b/>
          <w:bCs/>
          <w:sz w:val="26"/>
          <w:szCs w:val="26"/>
          <w:rtl/>
          <w:lang w:bidi="fa-IR"/>
        </w:rPr>
        <w:t>«وکان لی علیه دین ...»</w:t>
      </w:r>
      <w:r>
        <w:rPr>
          <w:rFonts w:ascii="Times New Roman" w:hAnsi="Times New Roman" w:cs="B Badr" w:hint="cs"/>
          <w:sz w:val="24"/>
          <w:szCs w:val="24"/>
          <w:rtl/>
          <w:lang w:bidi="fa-IR"/>
        </w:rPr>
        <w:t xml:space="preserve"> وجود دارد.</w:t>
      </w:r>
    </w:p>
  </w:footnote>
  <w:footnote w:id="1192">
    <w:p w:rsidR="004A30F1" w:rsidRPr="00DB4BAD" w:rsidRDefault="004A30F1" w:rsidP="002F6EA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[ص. جه 1968]، جه (2424/809/2)، نس (314/7).</w:t>
      </w:r>
    </w:p>
  </w:footnote>
  <w:footnote w:id="1193">
    <w:p w:rsidR="004A30F1" w:rsidRPr="00DB4BAD" w:rsidRDefault="004A30F1" w:rsidP="002F6EA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1965]، جه (2421/809/2).</w:t>
      </w:r>
    </w:p>
  </w:footnote>
  <w:footnote w:id="1194">
    <w:p w:rsidR="004A30F1" w:rsidRPr="00DB4BAD" w:rsidRDefault="004A30F1" w:rsidP="002A5D8A">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1963]، خ (2391/58/5).</w:t>
      </w:r>
    </w:p>
  </w:footnote>
  <w:footnote w:id="1195">
    <w:p w:rsidR="004A30F1" w:rsidRPr="00DB4BAD" w:rsidRDefault="004A30F1" w:rsidP="002A5D8A">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1963]، جه (2419/808/2).</w:t>
      </w:r>
    </w:p>
  </w:footnote>
  <w:footnote w:id="1196">
    <w:p w:rsidR="004A30F1" w:rsidRPr="00DB4BAD" w:rsidRDefault="004A30F1" w:rsidP="002A5D8A">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(2400/61/5)، م (1564/1197/3)، د (3329/195/9)، ت (1323/386/2)، نس (317/7)، جه (2403/803/2).</w:t>
      </w:r>
    </w:p>
  </w:footnote>
  <w:footnote w:id="1197">
    <w:p w:rsidR="004A30F1" w:rsidRPr="00DB4BAD" w:rsidRDefault="004A30F1" w:rsidP="001D4DA4">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 [ص. نس 4373]، نس (317/7)، جه (2427/811/2)، د (3611/56/10)، بخاری این حدیث را بصورت معلق روایت کرده است (62/5).</w:t>
      </w:r>
    </w:p>
  </w:footnote>
  <w:footnote w:id="1198">
    <w:p w:rsidR="004A30F1" w:rsidRDefault="004A30F1" w:rsidP="00D906C4">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235/5]، خ [342، 3814]، هق (349/5).</w:t>
      </w:r>
    </w:p>
    <w:p w:rsidR="004A30F1" w:rsidRPr="00DB4BAD" w:rsidRDefault="004A30F1" w:rsidP="00D906C4">
      <w:pPr>
        <w:pStyle w:val="FootnoteText"/>
        <w:ind w:left="193" w:hanging="193"/>
        <w:jc w:val="lowKashida"/>
        <w:rPr>
          <w:rFonts w:ascii="Times New Roman" w:hAnsi="Times New Roman" w:cs="B Badr" w:hint="cs"/>
          <w:sz w:val="24"/>
          <w:szCs w:val="24"/>
          <w:rtl/>
          <w:lang w:bidi="fa-IR"/>
        </w:rPr>
      </w:pPr>
      <w:r>
        <w:rPr>
          <w:rFonts w:ascii="Times New Roman" w:hAnsi="Times New Roman" w:cs="B Badr" w:hint="cs"/>
          <w:sz w:val="24"/>
          <w:szCs w:val="24"/>
          <w:rtl/>
          <w:lang w:bidi="fa-IR"/>
        </w:rPr>
        <w:t>*) سویق نوعی نوشیدنی است، که از آرد گندم سبز و آب و مقداری روغن درست می‌کنند و آن را با خرما می‌خورند «مترجم».</w:t>
      </w:r>
    </w:p>
  </w:footnote>
  <w:footnote w:id="1199">
    <w:p w:rsidR="004A30F1" w:rsidRDefault="004A30F1" w:rsidP="00D833B6">
      <w:pPr>
        <w:pStyle w:val="FootnoteText"/>
        <w:ind w:left="193" w:hanging="193"/>
        <w:jc w:val="lowKashida"/>
        <w:rPr>
          <w:rFonts w:cs="B Badr" w:hint="cs"/>
          <w:sz w:val="24"/>
          <w:szCs w:val="24"/>
          <w:rtl/>
          <w:lang w:bidi="fa-IR"/>
        </w:rPr>
      </w:pPr>
      <w:r>
        <w:rPr>
          <w:rFonts w:cs="B Badr" w:hint="cs"/>
          <w:sz w:val="24"/>
          <w:szCs w:val="24"/>
          <w:rtl/>
          <w:lang w:bidi="fa-IR"/>
        </w:rPr>
        <w:t>*) مراجعه شود به فتح الباری (140/5)، و منار السبیل (351/1).</w:t>
      </w:r>
    </w:p>
    <w:p w:rsidR="004A30F1" w:rsidRPr="00DB4BAD" w:rsidRDefault="004A30F1" w:rsidP="00D906C4">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w:t>
      </w:r>
    </w:p>
  </w:footnote>
  <w:footnote w:id="1200">
    <w:p w:rsidR="004A30F1" w:rsidRPr="004557A1" w:rsidRDefault="004A30F1" w:rsidP="00D906C4">
      <w:pPr>
        <w:pStyle w:val="FootnoteText"/>
        <w:ind w:left="193" w:hanging="193"/>
        <w:jc w:val="lowKashida"/>
        <w:rPr>
          <w:rFonts w:ascii="Times New Roman" w:hAnsi="Times New Roman" w:cs="Times New Roman"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3962]، خ (2512/143/5)، د (3509/439/9)، ت (1272/362/2)، جه (2440/816/2).</w:t>
      </w:r>
    </w:p>
  </w:footnote>
  <w:footnote w:id="1201">
    <w:p w:rsidR="004A30F1" w:rsidRPr="00DB4BAD" w:rsidRDefault="004A30F1" w:rsidP="00D906C4">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5876].</w:t>
      </w:r>
    </w:p>
  </w:footnote>
  <w:footnote w:id="1202">
    <w:p w:rsidR="004A30F1" w:rsidRPr="00DB4BAD" w:rsidRDefault="004A30F1" w:rsidP="00D906C4">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240]، ت (1282/368/2)، د (3218/450/9).</w:t>
      </w:r>
    </w:p>
  </w:footnote>
  <w:footnote w:id="1203">
    <w:p w:rsidR="004A30F1" w:rsidRPr="00DB4BAD" w:rsidRDefault="004A30F1" w:rsidP="00D906C4">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[ص. جه 1945]، (الإرواء 1547)، جه (2401/802/2).</w:t>
      </w:r>
    </w:p>
  </w:footnote>
  <w:footnote w:id="1204">
    <w:p w:rsidR="004A30F1" w:rsidRPr="00DB4BAD" w:rsidRDefault="004A30F1" w:rsidP="009B1E21">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 [ص. ج  518/1]، قط (167/41/3)، هق (289/6).</w:t>
      </w:r>
    </w:p>
  </w:footnote>
  <w:footnote w:id="1205">
    <w:p w:rsidR="004A30F1" w:rsidRPr="00DB4BAD" w:rsidRDefault="004A30F1" w:rsidP="00D906C4">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هق (289/6).</w:t>
      </w:r>
    </w:p>
  </w:footnote>
  <w:footnote w:id="1206">
    <w:p w:rsidR="004A30F1" w:rsidRPr="00DB4BAD" w:rsidRDefault="004A30F1" w:rsidP="00D906C4">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6577].</w:t>
      </w:r>
    </w:p>
  </w:footnote>
  <w:footnote w:id="1207">
    <w:p w:rsidR="004A30F1" w:rsidRPr="00DB4BAD" w:rsidRDefault="004A30F1" w:rsidP="001913B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د 3045]، [الصحیحة 630]، د (3549/479/9).</w:t>
      </w:r>
    </w:p>
  </w:footnote>
  <w:footnote w:id="1208">
    <w:p w:rsidR="004A30F1" w:rsidRPr="00DB4BAD" w:rsidRDefault="004A30F1" w:rsidP="000D00D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متفق علیه خ (2426/78/5)، م (1723/1350/3)، ـ (1386/414/2)، جه (2506/837/2)، د (1685/118/5)</w:t>
      </w:r>
      <w:r>
        <w:rPr>
          <w:rFonts w:ascii="Times New Roman" w:hAnsi="Times New Roman" w:cs="B Badr" w:hint="cs"/>
          <w:sz w:val="24"/>
          <w:szCs w:val="24"/>
          <w:rtl/>
          <w:lang w:bidi="fa-IR"/>
        </w:rPr>
        <w:t>.</w:t>
      </w:r>
    </w:p>
  </w:footnote>
  <w:footnote w:id="1209">
    <w:p w:rsidR="004A30F1" w:rsidRPr="00DB4BAD" w:rsidRDefault="004A30F1" w:rsidP="00D906C4">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2032]، جه (2505/837/2)، د (1693/131/5).</w:t>
      </w:r>
    </w:p>
  </w:footnote>
  <w:footnote w:id="1210">
    <w:p w:rsidR="004A30F1" w:rsidRPr="00DB4BAD" w:rsidRDefault="004A30F1" w:rsidP="0049188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متفق علیه، خ (2427/80/5)، م (1722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2 - 1348/3)، ت (1387/415/2)، جه(2504/836/2)، أ (1688/123/5).</w:t>
      </w:r>
    </w:p>
  </w:footnote>
  <w:footnote w:id="1211">
    <w:p w:rsidR="004A30F1" w:rsidRPr="00DB4BAD" w:rsidRDefault="004A30F1" w:rsidP="00D906C4">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(2431/86/5)، م (1071/752/2)، د (1636/70/5).</w:t>
      </w:r>
    </w:p>
  </w:footnote>
  <w:footnote w:id="1212">
    <w:p w:rsidR="004A30F1" w:rsidRPr="00DB4BAD" w:rsidRDefault="004A30F1" w:rsidP="00263B5F">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1751]، [الإرواء 1057]، خ (1833/46/4).</w:t>
      </w:r>
    </w:p>
  </w:footnote>
  <w:footnote w:id="1213">
    <w:p w:rsidR="004A30F1" w:rsidRPr="00DB4BAD" w:rsidRDefault="004A30F1" w:rsidP="0049188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1573]ف ما (1415/523)، هق (201/6).</w:t>
      </w:r>
    </w:p>
  </w:footnote>
  <w:footnote w:id="1214">
    <w:p w:rsidR="004A30F1" w:rsidRPr="00DB4BAD" w:rsidRDefault="004A30F1" w:rsidP="00164859">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(6771/56/12)، م (1459/1081/2)، د (2250/357/6)، ت (2212/298/3)، نس (184/6).</w:t>
      </w:r>
    </w:p>
  </w:footnote>
  <w:footnote w:id="1215">
    <w:p w:rsidR="004A30F1" w:rsidRPr="00164859" w:rsidRDefault="004A30F1" w:rsidP="00491882">
      <w:pPr>
        <w:pStyle w:val="FootnoteText"/>
        <w:ind w:left="193" w:hanging="193"/>
        <w:jc w:val="lowKashida"/>
        <w:rPr>
          <w:rFonts w:ascii="Times New Roman" w:hAnsi="Times New Roman" w:cs="Times New Roman"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[الإرواء 1587]، هق (263/10).</w:t>
      </w:r>
    </w:p>
  </w:footnote>
  <w:footnote w:id="1216">
    <w:p w:rsidR="004A30F1" w:rsidRPr="00DB4BAD" w:rsidRDefault="004A30F1" w:rsidP="0049188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خ (2566/197/5)، م (1030/714/2).</w:t>
      </w:r>
    </w:p>
  </w:footnote>
  <w:footnote w:id="1217">
    <w:p w:rsidR="004A30F1" w:rsidRPr="00DB4BAD" w:rsidRDefault="004A30F1" w:rsidP="00164859">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 [ص. ج 3004]، [الإرواء 1601]، هق (169/6).</w:t>
      </w:r>
    </w:p>
  </w:footnote>
  <w:footnote w:id="1218">
    <w:p w:rsidR="004A30F1" w:rsidRPr="00DB4BAD" w:rsidRDefault="004A30F1" w:rsidP="001F5914">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5268]، خ (2568/199/5).</w:t>
      </w:r>
    </w:p>
  </w:footnote>
  <w:footnote w:id="1219">
    <w:p w:rsidR="004A30F1" w:rsidRPr="00DB4BAD" w:rsidRDefault="004A30F1" w:rsidP="001F5914">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ت 2240]، خ (2582/209/5)، ت (2941/195/4).</w:t>
      </w:r>
    </w:p>
  </w:footnote>
  <w:footnote w:id="1220">
    <w:p w:rsidR="004A30F1" w:rsidRPr="00DB4BAD" w:rsidRDefault="004A30F1" w:rsidP="0049188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 [ص. ت 2241]، ت (2942/199/4).</w:t>
      </w:r>
    </w:p>
  </w:footnote>
  <w:footnote w:id="1221">
    <w:p w:rsidR="004A30F1" w:rsidRPr="00DB4BAD" w:rsidRDefault="004A30F1" w:rsidP="0049188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خ (2585/210/5)، د (3519/451/9)، ت (2019/227/3).</w:t>
      </w:r>
    </w:p>
  </w:footnote>
  <w:footnote w:id="1222">
    <w:p w:rsidR="004A30F1" w:rsidRPr="00DB4BAD" w:rsidRDefault="004A30F1" w:rsidP="0049188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خ (2529/219/5)، د (5122/63/14).</w:t>
      </w:r>
    </w:p>
  </w:footnote>
  <w:footnote w:id="1223">
    <w:p w:rsidR="004A30F1" w:rsidRPr="00DB4BAD" w:rsidRDefault="004A30F1" w:rsidP="0049188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(2592/217/5)، م (999/694/2)، د (1674/109/5).</w:t>
      </w:r>
    </w:p>
  </w:footnote>
  <w:footnote w:id="1224">
    <w:p w:rsidR="004A30F1" w:rsidRPr="00DB4BAD" w:rsidRDefault="004A30F1" w:rsidP="001F5914">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(2587/211/5)، م (1623/1241/3)، د (3525/457/9).</w:t>
      </w:r>
    </w:p>
  </w:footnote>
  <w:footnote w:id="1225">
    <w:p w:rsidR="004A30F1" w:rsidRPr="00A76B0A" w:rsidRDefault="004A30F1" w:rsidP="001F5914">
      <w:pPr>
        <w:pStyle w:val="FootnoteText"/>
        <w:ind w:left="193" w:hanging="193"/>
        <w:jc w:val="lowKashida"/>
        <w:rPr>
          <w:rFonts w:ascii="Times New Roman" w:hAnsi="Times New Roman" w:cs="Times New Roman"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(2622/234/5)، این لفظ بخاری است، م (1622/1240/3)، د (3521/454/9)، ت (1316/383/2)، نس (265/6).</w:t>
      </w:r>
    </w:p>
  </w:footnote>
  <w:footnote w:id="1226">
    <w:p w:rsidR="004A30F1" w:rsidRPr="00DB4BAD" w:rsidRDefault="004A30F1" w:rsidP="00A70BB0">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(1490/353/3)، م (1620/1236/3)، نس (108/5)، ترمذی و ابوداود این حدیث را بصورت مختصر روایت کرده‌اند : ت (663/89/2)ف د (1578/483/4).</w:t>
      </w:r>
    </w:p>
  </w:footnote>
  <w:footnote w:id="1227">
    <w:p w:rsidR="004A30F1" w:rsidRPr="00DB4BAD" w:rsidRDefault="004A30F1" w:rsidP="00A70BB0">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7655]، د (3522/455/9)، ت (1316/383/2)، نس (365/6)، جه (2377/795/2).</w:t>
      </w:r>
    </w:p>
  </w:footnote>
  <w:footnote w:id="1228">
    <w:p w:rsidR="004A30F1" w:rsidRPr="00DB4BAD" w:rsidRDefault="004A30F1" w:rsidP="00A70BB0">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(373/482/1)، م (556/391/1)، د (901/182/3)، نس (72/2).</w:t>
      </w:r>
    </w:p>
  </w:footnote>
  <w:footnote w:id="1229">
    <w:p w:rsidR="004A30F1" w:rsidRPr="00DB4BAD" w:rsidRDefault="004A30F1" w:rsidP="00A70BB0">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(1825/31/4)، م (1193/850/2)، ت (851/170/2)، جه (3090/1032/2)، نس (1830/5).</w:t>
      </w:r>
    </w:p>
  </w:footnote>
  <w:footnote w:id="1230">
    <w:p w:rsidR="004A30F1" w:rsidRPr="00DB4BAD" w:rsidRDefault="004A30F1" w:rsidP="00391A1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ت 535]، م (1149/805/2)، ت (662/89/2)، د (2860/79/8).</w:t>
      </w:r>
    </w:p>
  </w:footnote>
  <w:footnote w:id="1231">
    <w:p w:rsidR="004A30F1" w:rsidRPr="00DB4BAD" w:rsidRDefault="004A30F1" w:rsidP="00391A1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:خ (7174/164/13)، م (1832/146/3)، د (2930/162/8).</w:t>
      </w:r>
    </w:p>
  </w:footnote>
  <w:footnote w:id="1232">
    <w:p w:rsidR="004A30F1" w:rsidRPr="008C0D44" w:rsidRDefault="004A30F1" w:rsidP="001F5914">
      <w:pPr>
        <w:pStyle w:val="FootnoteText"/>
        <w:ind w:left="193" w:hanging="193"/>
        <w:jc w:val="lowKashida"/>
        <w:rPr>
          <w:rFonts w:ascii="Times New Roman" w:hAnsi="Times New Roman" w:cs="B Badr" w:hint="cs"/>
          <w:spacing w:val="-4"/>
          <w:sz w:val="24"/>
          <w:szCs w:val="24"/>
          <w:rtl/>
          <w:lang w:bidi="fa-IR"/>
        </w:rPr>
      </w:pPr>
      <w:r w:rsidRPr="008C0D44">
        <w:rPr>
          <w:rStyle w:val="FootnoteReference"/>
          <w:spacing w:val="-4"/>
          <w:vertAlign w:val="baseline"/>
        </w:rPr>
        <w:footnoteRef/>
      </w:r>
      <w:r w:rsidRPr="008C0D44">
        <w:rPr>
          <w:rFonts w:cs="B Badr" w:hint="cs"/>
          <w:spacing w:val="-4"/>
          <w:sz w:val="24"/>
          <w:szCs w:val="24"/>
          <w:rtl/>
          <w:lang w:bidi="fa-IR"/>
        </w:rPr>
        <w:t xml:space="preserve">) </w:t>
      </w:r>
      <w:r w:rsidRPr="008C0D44">
        <w:rPr>
          <w:rFonts w:ascii="Times New Roman" w:hAnsi="Times New Roman" w:cs="B Badr" w:hint="cs"/>
          <w:spacing w:val="-4"/>
          <w:sz w:val="24"/>
          <w:szCs w:val="24"/>
          <w:rtl/>
          <w:lang w:bidi="fa-IR"/>
        </w:rPr>
        <w:t>صحیح : [ص، جه 1930]، جه (2383/797/2)، ت (1362/403/2)، د (3541/472/9)، نس (270/6).</w:t>
      </w:r>
    </w:p>
  </w:footnote>
  <w:footnote w:id="1233">
    <w:p w:rsidR="004A30F1" w:rsidRPr="008C0D44" w:rsidRDefault="004A30F1" w:rsidP="001F5914">
      <w:pPr>
        <w:pStyle w:val="FootnoteText"/>
        <w:ind w:left="193" w:hanging="193"/>
        <w:jc w:val="lowKashida"/>
        <w:rPr>
          <w:rFonts w:ascii="Times New Roman" w:hAnsi="Times New Roman" w:cs="Times New Roman"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صحیح : [ص، جه 1927]، م (1625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21/1245/3)، جه (2380/796/2).</w:t>
      </w:r>
    </w:p>
  </w:footnote>
  <w:footnote w:id="1234">
    <w:p w:rsidR="004A30F1" w:rsidRPr="00DB4BAD" w:rsidRDefault="004A30F1" w:rsidP="001F5914">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صحیح : [ص. ج 1388]، م (1625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26/1246/3).</w:t>
      </w:r>
    </w:p>
  </w:footnote>
  <w:footnote w:id="1235">
    <w:p w:rsidR="004A30F1" w:rsidRPr="00DB4BAD" w:rsidRDefault="004A30F1" w:rsidP="008C7DA5">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2068].</w:t>
      </w:r>
    </w:p>
  </w:footnote>
  <w:footnote w:id="1236">
    <w:p w:rsidR="004A30F1" w:rsidRPr="00DB4BAD" w:rsidRDefault="004A30F1" w:rsidP="001F5914">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(ص. ج 7707).</w:t>
      </w:r>
    </w:p>
  </w:footnote>
  <w:footnote w:id="1237">
    <w:p w:rsidR="004A30F1" w:rsidRPr="00DB4BAD" w:rsidRDefault="004A30F1" w:rsidP="00892936">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حسن : [ص. ج 7578]، د (4982/346/13)، این لفظ ابوداود است، ت (2249/313/3)، در روایت ترمذی عبارت </w:t>
      </w:r>
      <w:r w:rsidRPr="00892936">
        <w:rPr>
          <w:rFonts w:ascii="Times New Roman" w:hAnsi="Times New Roman" w:cs="B Badr" w:hint="cs"/>
          <w:b/>
          <w:bCs/>
          <w:sz w:val="26"/>
          <w:szCs w:val="26"/>
          <w:rtl/>
          <w:lang w:bidi="fa-IR"/>
        </w:rPr>
        <w:t>«لایأخذ أحدکم عصا أخیه»</w:t>
      </w:r>
      <w:r>
        <w:rPr>
          <w:rFonts w:ascii="Times New Roman" w:hAnsi="Times New Roman" w:cs="B Badr" w:hint="cs"/>
          <w:sz w:val="24"/>
          <w:szCs w:val="24"/>
          <w:rtl/>
          <w:lang w:bidi="fa-IR"/>
        </w:rPr>
        <w:t xml:space="preserve"> آمده است.</w:t>
      </w:r>
    </w:p>
  </w:footnote>
  <w:footnote w:id="1238">
    <w:p w:rsidR="004A30F1" w:rsidRPr="00DB4BAD" w:rsidRDefault="004A30F1" w:rsidP="001F5914">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6511]، خ (2449/101/5)، ت (2534/36/4) بمعناه.</w:t>
      </w:r>
    </w:p>
  </w:footnote>
  <w:footnote w:id="1239">
    <w:p w:rsidR="004A30F1" w:rsidRPr="00DB4BAD" w:rsidRDefault="004A30F1" w:rsidP="003F4940">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[مختصر م 1086]، م (140/124/1)، نس (114/7).</w:t>
      </w:r>
    </w:p>
  </w:footnote>
  <w:footnote w:id="1240">
    <w:p w:rsidR="004A30F1" w:rsidRPr="00DB4BAD" w:rsidRDefault="004A30F1" w:rsidP="003F4940">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(2452/103/5)، م (1610/1230/3).</w:t>
      </w:r>
    </w:p>
  </w:footnote>
  <w:footnote w:id="1241">
    <w:p w:rsidR="004A30F1" w:rsidRPr="00DB4BAD" w:rsidRDefault="004A30F1" w:rsidP="003F4940">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6385]، خ (2454/103/5).</w:t>
      </w:r>
    </w:p>
  </w:footnote>
  <w:footnote w:id="1242">
    <w:p w:rsidR="004A30F1" w:rsidRPr="00DB4BAD" w:rsidRDefault="004A30F1" w:rsidP="00726EC6">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ت 1113]، ت (1394/419/2)، هق (142/6).</w:t>
      </w:r>
    </w:p>
  </w:footnote>
  <w:footnote w:id="1243">
    <w:p w:rsidR="004A30F1" w:rsidRPr="00DB4BAD" w:rsidRDefault="004A30F1" w:rsidP="00726EC6">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6272]، ت (1378/410/2)، جه (2466/824/2).</w:t>
      </w:r>
    </w:p>
  </w:footnote>
  <w:footnote w:id="1244">
    <w:p w:rsidR="004A30F1" w:rsidRPr="00DB4BAD" w:rsidRDefault="004A30F1" w:rsidP="00F43F7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صحیح : [ص. جه 2028]، خ (2257/436/4)، این لفظ بخاری است، د (3497/425/9)، جه (2499/835/2)، ت (1382/413/2)، ترمذی این حدیث را بدون جمله آخر </w:t>
      </w:r>
      <w:r w:rsidRPr="00F43F7B">
        <w:rPr>
          <w:rFonts w:ascii="Times New Roman" w:hAnsi="Times New Roman" w:cs="B Badr" w:hint="cs"/>
          <w:b/>
          <w:bCs/>
          <w:sz w:val="26"/>
          <w:szCs w:val="26"/>
          <w:rtl/>
          <w:lang w:bidi="fa-IR"/>
        </w:rPr>
        <w:t>«فإذا وقعت الحدود ...»</w:t>
      </w:r>
      <w:r>
        <w:rPr>
          <w:rFonts w:ascii="Times New Roman" w:hAnsi="Times New Roman" w:cs="B Badr" w:hint="cs"/>
          <w:sz w:val="24"/>
          <w:szCs w:val="24"/>
          <w:rtl/>
          <w:lang w:bidi="fa-IR"/>
        </w:rPr>
        <w:t xml:space="preserve"> روایت کرده است.</w:t>
      </w:r>
    </w:p>
  </w:footnote>
  <w:footnote w:id="1245">
    <w:p w:rsidR="004A30F1" w:rsidRPr="00DB4BAD" w:rsidRDefault="004A30F1" w:rsidP="00217DD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2021]، جه (2492/833/2)، نس (319/7).</w:t>
      </w:r>
    </w:p>
  </w:footnote>
  <w:footnote w:id="1246">
    <w:p w:rsidR="004A30F1" w:rsidRPr="00DB4BAD" w:rsidRDefault="004A30F1" w:rsidP="00217DD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2027]، جه (2498/834/2).</w:t>
      </w:r>
    </w:p>
  </w:footnote>
  <w:footnote w:id="1247">
    <w:p w:rsidR="004A30F1" w:rsidRPr="00DB4BAD" w:rsidRDefault="004A30F1" w:rsidP="00217DD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2023]، د (3501/429/9)، ت (1381/412/2)، جه (2494/833/2).</w:t>
      </w:r>
    </w:p>
  </w:footnote>
  <w:footnote w:id="1248">
    <w:p w:rsidR="004A30F1" w:rsidRPr="00DB4BAD" w:rsidRDefault="004A30F1" w:rsidP="00805C44">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صحیح : [ص، جه 2024]، خ (2258/437/4)، د (3499/428/9)، نس (320/7)، جه(2495/833/2).</w:t>
      </w:r>
    </w:p>
  </w:footnote>
  <w:footnote w:id="1249">
    <w:p w:rsidR="004A30F1" w:rsidRPr="00DB4BAD" w:rsidRDefault="004A30F1" w:rsidP="006E1958">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 xml:space="preserve">سند آن صحیح است : [الإرواء 252/6)، اخرجه الدارمی (2/38)، و احمد (6/392 </w:t>
      </w:r>
      <w:r>
        <w:rPr>
          <w:rFonts w:ascii="Times New Roman" w:hAnsi="Times New Roman" w:cs="Times New Roman" w:hint="cs"/>
          <w:sz w:val="24"/>
          <w:szCs w:val="24"/>
          <w:rtl/>
          <w:lang w:bidi="fa-IR"/>
        </w:rPr>
        <w:t>–</w:t>
      </w:r>
      <w:r>
        <w:rPr>
          <w:rFonts w:cs="B Badr" w:hint="cs"/>
          <w:sz w:val="24"/>
          <w:szCs w:val="24"/>
          <w:rtl/>
          <w:lang w:bidi="fa-IR"/>
        </w:rPr>
        <w:t xml:space="preserve"> 393).</w:t>
      </w:r>
    </w:p>
  </w:footnote>
  <w:footnote w:id="1250">
    <w:p w:rsidR="004A30F1" w:rsidRPr="00DB4BAD" w:rsidRDefault="004A30F1" w:rsidP="006E1958">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به حدیث ابی‌هریرة در مبحث «ادای قرض به نیکی» مراجعه کنید.</w:t>
      </w:r>
    </w:p>
  </w:footnote>
  <w:footnote w:id="1251">
    <w:p w:rsidR="004A30F1" w:rsidRPr="00DB4BAD" w:rsidRDefault="004A30F1" w:rsidP="00CB7D6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مانند فرموده پیامبر</w:t>
      </w:r>
      <w:r w:rsidRPr="00196138">
        <w:rPr>
          <w:rFonts w:ascii="Times New Roman" w:hAnsi="Times New Roman" w:cs="B Badr" w:hint="cs"/>
          <w:sz w:val="24"/>
          <w:szCs w:val="24"/>
          <w:rtl/>
          <w:lang w:bidi="fa-IR"/>
        </w:rPr>
        <w:sym w:font="AGA Arabesque" w:char="F072"/>
      </w:r>
      <w:r>
        <w:rPr>
          <w:rFonts w:ascii="Times New Roman" w:hAnsi="Times New Roman" w:cs="B Badr" w:hint="cs"/>
          <w:sz w:val="24"/>
          <w:szCs w:val="24"/>
          <w:rtl/>
          <w:lang w:bidi="fa-IR"/>
        </w:rPr>
        <w:t xml:space="preserve"> : </w:t>
      </w:r>
      <w:r w:rsidRPr="00CB7D67">
        <w:rPr>
          <w:rFonts w:ascii="Times New Roman" w:hAnsi="Times New Roman" w:cs="B Badr" w:hint="cs"/>
          <w:b/>
          <w:bCs/>
          <w:sz w:val="26"/>
          <w:szCs w:val="26"/>
          <w:rtl/>
          <w:lang w:bidi="fa-IR"/>
        </w:rPr>
        <w:t>(واغد یا أنیس إلی امراة هذا، فان اعترفت فارجمها)</w:t>
      </w:r>
      <w:r>
        <w:rPr>
          <w:rFonts w:ascii="Times New Roman" w:hAnsi="Times New Roman" w:cs="B Badr" w:hint="cs"/>
          <w:sz w:val="24"/>
          <w:szCs w:val="24"/>
          <w:rtl/>
          <w:lang w:bidi="fa-IR"/>
        </w:rPr>
        <w:t xml:space="preserve"> «ای انیس فردا نزد زن این مرد برو. اگر اعتراف کرد او را رجم کن»، این حدیث در فصل حدود می‌آید.</w:t>
      </w:r>
    </w:p>
  </w:footnote>
  <w:footnote w:id="1252">
    <w:p w:rsidR="004A30F1" w:rsidRPr="00DB4BAD" w:rsidRDefault="004A30F1" w:rsidP="001160EA">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 [ص. ج 7518].</w:t>
      </w:r>
    </w:p>
  </w:footnote>
  <w:footnote w:id="1253">
    <w:p w:rsidR="004A30F1" w:rsidRPr="00DB4BAD" w:rsidRDefault="004A30F1" w:rsidP="006E1958">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متفق علیه : خ (6646/530/11)، م (1646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3/1267/3)، د (3233/77/9)، ت (1573/45/3).</w:t>
      </w:r>
    </w:p>
  </w:footnote>
  <w:footnote w:id="1254">
    <w:p w:rsidR="004A30F1" w:rsidRPr="00DB4BAD" w:rsidRDefault="004A30F1" w:rsidP="006E1958">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(6661/545/11)، م (2848/2187/4)، ت (3326/65/5).</w:t>
      </w:r>
    </w:p>
  </w:footnote>
  <w:footnote w:id="1255">
    <w:p w:rsidR="004A30F1" w:rsidRPr="00DB4BAD" w:rsidRDefault="004A30F1" w:rsidP="006E1958">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ج 6204]، ت (1574/45/3).</w:t>
      </w:r>
    </w:p>
  </w:footnote>
  <w:footnote w:id="1256">
    <w:p w:rsidR="004A30F1" w:rsidRPr="00DB4BAD" w:rsidRDefault="004A30F1" w:rsidP="006E1958">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متفق علیه : م (1647/1267/3)، نس (7/7)، د (3231/74/9)، در روایت ابوداود </w:t>
      </w:r>
      <w:r w:rsidRPr="007209D1">
        <w:rPr>
          <w:rFonts w:ascii="Times New Roman" w:hAnsi="Times New Roman" w:cs="B Badr" w:hint="cs"/>
          <w:b/>
          <w:bCs/>
          <w:sz w:val="26"/>
          <w:szCs w:val="26"/>
          <w:rtl/>
          <w:lang w:bidi="fa-IR"/>
        </w:rPr>
        <w:t>«فلیتصدق بشی»</w:t>
      </w:r>
      <w:r>
        <w:rPr>
          <w:rFonts w:ascii="Times New Roman" w:hAnsi="Times New Roman" w:cs="B Badr" w:hint="cs"/>
          <w:sz w:val="24"/>
          <w:szCs w:val="24"/>
          <w:rtl/>
          <w:lang w:bidi="fa-IR"/>
        </w:rPr>
        <w:t xml:space="preserve"> آمده است. خ (6650/536/11) در روایت بخاری «باللات و العزی» ذکر شده است.</w:t>
      </w:r>
    </w:p>
  </w:footnote>
  <w:footnote w:id="1257">
    <w:p w:rsidR="004A30F1" w:rsidRPr="00DB4BAD" w:rsidRDefault="004A30F1" w:rsidP="006E1958">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الطبرانی فی الکبیر (8902/205/9).</w:t>
      </w:r>
    </w:p>
  </w:footnote>
  <w:footnote w:id="1258">
    <w:p w:rsidR="004A30F1" w:rsidRPr="00DB4BAD" w:rsidRDefault="004A30F1" w:rsidP="00293388">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تفسیر ابن کثیر (266/1).</w:t>
      </w:r>
    </w:p>
  </w:footnote>
  <w:footnote w:id="1259">
    <w:p w:rsidR="004A30F1" w:rsidRDefault="004A30F1" w:rsidP="00293388">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متفق علیه : م (110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177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105/1) این لفظ مسلم است، خ (6652/537/11)ف د (3240/83/9)، ت (1583/50/3)، نس (6/7)، جه (2098/678/1).</w:t>
      </w:r>
    </w:p>
    <w:p w:rsidR="004A30F1" w:rsidRPr="00DB4BAD" w:rsidRDefault="004A30F1" w:rsidP="00293388">
      <w:pPr>
        <w:pStyle w:val="FootnoteText"/>
        <w:ind w:left="193" w:hanging="193"/>
        <w:jc w:val="lowKashida"/>
        <w:rPr>
          <w:rFonts w:ascii="Times New Roman" w:hAnsi="Times New Roman" w:cs="B Badr" w:hint="cs"/>
          <w:sz w:val="24"/>
          <w:szCs w:val="24"/>
          <w:rtl/>
          <w:lang w:bidi="fa-IR"/>
        </w:rPr>
      </w:pPr>
      <w:r>
        <w:rPr>
          <w:rFonts w:ascii="Times New Roman" w:hAnsi="Times New Roman" w:cs="B Badr" w:hint="cs"/>
          <w:sz w:val="24"/>
          <w:szCs w:val="24"/>
          <w:rtl/>
          <w:lang w:bidi="fa-IR"/>
        </w:rPr>
        <w:t>*) مثلا بگوید : والله یهودی باشم اگر فلان کار را انجام دهم.</w:t>
      </w:r>
    </w:p>
  </w:footnote>
  <w:footnote w:id="1260">
    <w:p w:rsidR="004A30F1" w:rsidRPr="00DB4BAD" w:rsidRDefault="004A30F1" w:rsidP="00B66F90">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2576]، د (3241/85/9)، نس (6/7)، جه (2100/679/1).</w:t>
      </w:r>
    </w:p>
  </w:footnote>
  <w:footnote w:id="1261">
    <w:p w:rsidR="004A30F1" w:rsidRPr="00DB4BAD" w:rsidRDefault="004A30F1" w:rsidP="006E1958">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1780]، جه (2101/679/1).</w:t>
      </w:r>
    </w:p>
  </w:footnote>
  <w:footnote w:id="1262">
    <w:p w:rsidR="004A30F1" w:rsidRPr="00DB4BAD" w:rsidRDefault="004A30F1" w:rsidP="006E1958">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(3444/478/6)، م (2368/1838/4)، نس (249/8)، جه (2102/679/1).</w:t>
      </w:r>
    </w:p>
  </w:footnote>
  <w:footnote w:id="1263">
    <w:p w:rsidR="004A30F1" w:rsidRPr="00BD701F" w:rsidRDefault="004A30F1" w:rsidP="006E1958">
      <w:pPr>
        <w:pStyle w:val="FootnoteText"/>
        <w:ind w:left="193" w:hanging="193"/>
        <w:jc w:val="lowKashida"/>
        <w:rPr>
          <w:rFonts w:ascii="Times New Roman" w:hAnsi="Times New Roman" w:cs="Times New Roman"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د 2789]، خ (6663/547/11).</w:t>
      </w:r>
    </w:p>
  </w:footnote>
  <w:footnote w:id="1264">
    <w:p w:rsidR="004A30F1" w:rsidRPr="00DB4BAD" w:rsidRDefault="004A30F1" w:rsidP="006E1958">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تفسیر الطبری (166/14).</w:t>
      </w:r>
    </w:p>
  </w:footnote>
  <w:footnote w:id="1265">
    <w:p w:rsidR="004A30F1" w:rsidRPr="00DB4BAD" w:rsidRDefault="004A30F1" w:rsidP="00BD701F">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4601]، خ (6675/555/11)، نس (89/7)، ت (5010/303/4).</w:t>
      </w:r>
    </w:p>
  </w:footnote>
  <w:footnote w:id="1266">
    <w:p w:rsidR="004A30F1" w:rsidRPr="00DB4BAD" w:rsidRDefault="004A30F1" w:rsidP="00B03301">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 [ص. ج 3247]، أ (220/68/14).</w:t>
      </w:r>
    </w:p>
  </w:footnote>
  <w:footnote w:id="1267">
    <w:p w:rsidR="004A30F1" w:rsidRPr="00DB4BAD" w:rsidRDefault="004A30F1" w:rsidP="00B03301">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تخریج در ص (34).</w:t>
      </w:r>
    </w:p>
  </w:footnote>
  <w:footnote w:id="1268">
    <w:p w:rsidR="004A30F1" w:rsidRPr="00DB4BAD" w:rsidRDefault="004A30F1" w:rsidP="00B03301">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17220]، جه (2119/15/6/1)، م (3239/82/9).</w:t>
      </w:r>
    </w:p>
  </w:footnote>
  <w:footnote w:id="1269">
    <w:p w:rsidR="004A30F1" w:rsidRPr="00DB4BAD" w:rsidRDefault="004A30F1" w:rsidP="003C03A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صحیح : [ص. جه 1723]، جه (2120/685/1)، م (165321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1274/73)، بدون «إنما».</w:t>
      </w:r>
    </w:p>
  </w:footnote>
  <w:footnote w:id="1270">
    <w:p w:rsidR="004A30F1" w:rsidRPr="00DB4BAD" w:rsidRDefault="004A30F1" w:rsidP="00B03301">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1724]، م (1653/1274/3)، جه (2121/686/1)، د (3238/80/9)، ت (1365/404/2).</w:t>
      </w:r>
    </w:p>
  </w:footnote>
  <w:footnote w:id="1271">
    <w:p w:rsidR="004A30F1" w:rsidRPr="00DB4BAD" w:rsidRDefault="004A30F1" w:rsidP="003C03A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نس 3588]، م (125/115/1).</w:t>
      </w:r>
    </w:p>
  </w:footnote>
  <w:footnote w:id="1272">
    <w:p w:rsidR="004A30F1" w:rsidRPr="00DB4BAD" w:rsidRDefault="004A30F1" w:rsidP="00B03301">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م (1654 - -23/1275/3)، این لفظ مسلم است، خ (6639/534/11)، نس (25/7).</w:t>
      </w:r>
    </w:p>
  </w:footnote>
  <w:footnote w:id="1273">
    <w:p w:rsidR="004A30F1" w:rsidRPr="00DB4BAD" w:rsidRDefault="004A30F1" w:rsidP="00B03301">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1711]، جه (2105/680/1)، د (3245/88/9)، نس (13/7).</w:t>
      </w:r>
    </w:p>
  </w:footnote>
  <w:footnote w:id="1274">
    <w:p w:rsidR="004A30F1" w:rsidRPr="00DB4BAD" w:rsidRDefault="004A30F1" w:rsidP="00B03301">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صحیح : [الإرواء 2084]، م (1650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13/1272/3)، ت (1569/43/3).</w:t>
      </w:r>
    </w:p>
  </w:footnote>
  <w:footnote w:id="1275">
    <w:p w:rsidR="004A30F1" w:rsidRPr="00DB4BAD" w:rsidRDefault="004A30F1" w:rsidP="00B03301">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قبلاً بیان شد.</w:t>
      </w:r>
    </w:p>
  </w:footnote>
  <w:footnote w:id="1276">
    <w:p w:rsidR="004A30F1" w:rsidRPr="00DB4BAD" w:rsidRDefault="004A30F1" w:rsidP="002531CA">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(2625/517/11)، م (1655/1276/3).</w:t>
      </w:r>
    </w:p>
  </w:footnote>
  <w:footnote w:id="1277">
    <w:p w:rsidR="004A30F1" w:rsidRPr="00DB4BAD" w:rsidRDefault="004A30F1" w:rsidP="00E81EF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نس 3553]، خ (4912/656/8).</w:t>
      </w:r>
    </w:p>
  </w:footnote>
  <w:footnote w:id="1278">
    <w:p w:rsidR="004A30F1" w:rsidRPr="00DB4BAD" w:rsidRDefault="004A30F1" w:rsidP="00B03301">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قبلاً بیان شد.</w:t>
      </w:r>
    </w:p>
  </w:footnote>
  <w:footnote w:id="1279">
    <w:p w:rsidR="004A30F1" w:rsidRDefault="004A30F1" w:rsidP="00B03301">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6565]، خ (6696/581/11)، د (3265/113/9)، ت (1564/41/3)، نس (17/7)، جه (2126/687/1).</w:t>
      </w:r>
    </w:p>
    <w:p w:rsidR="004A30F1" w:rsidRPr="00FA680C" w:rsidRDefault="004A30F1" w:rsidP="00B03301">
      <w:pPr>
        <w:pStyle w:val="FootnoteText"/>
        <w:ind w:left="193" w:hanging="193"/>
        <w:jc w:val="lowKashida"/>
        <w:rPr>
          <w:rFonts w:ascii="Times New Roman" w:hAnsi="Times New Roman" w:cs="B Badr" w:hint="cs"/>
          <w:spacing w:val="-5"/>
          <w:sz w:val="24"/>
          <w:szCs w:val="24"/>
          <w:rtl/>
          <w:lang w:bidi="fa-IR"/>
        </w:rPr>
      </w:pPr>
      <w:r w:rsidRPr="00FA680C">
        <w:rPr>
          <w:rFonts w:ascii="Times New Roman" w:hAnsi="Times New Roman" w:cs="B Badr" w:hint="cs"/>
          <w:spacing w:val="-5"/>
          <w:sz w:val="24"/>
          <w:szCs w:val="24"/>
          <w:rtl/>
          <w:lang w:bidi="fa-IR"/>
        </w:rPr>
        <w:t>*) نذر معلق این است که شخص مثلاً بگوید : خدایا نذر می‌کنم که اگر در امتحان قبول شدم حیوانی را ذبح کنم.</w:t>
      </w:r>
    </w:p>
  </w:footnote>
  <w:footnote w:id="1280">
    <w:p w:rsidR="004A30F1" w:rsidRDefault="004A30F1" w:rsidP="00B03301">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(6693/576/11)، » (1639/260/3)، د (3263/109/9)، نس (16/7).</w:t>
      </w:r>
    </w:p>
    <w:p w:rsidR="004A30F1" w:rsidRPr="00DB4BAD" w:rsidRDefault="004A30F1" w:rsidP="00B03301">
      <w:pPr>
        <w:pStyle w:val="FootnoteText"/>
        <w:ind w:left="193" w:hanging="193"/>
        <w:jc w:val="lowKashida"/>
        <w:rPr>
          <w:rFonts w:ascii="Times New Roman" w:hAnsi="Times New Roman" w:cs="B Badr" w:hint="cs"/>
          <w:sz w:val="24"/>
          <w:szCs w:val="24"/>
          <w:rtl/>
          <w:lang w:bidi="fa-IR"/>
        </w:rPr>
      </w:pPr>
      <w:r>
        <w:rPr>
          <w:rFonts w:ascii="Times New Roman" w:hAnsi="Times New Roman" w:cs="B Badr" w:hint="cs"/>
          <w:sz w:val="24"/>
          <w:szCs w:val="24"/>
          <w:rtl/>
          <w:lang w:bidi="fa-IR"/>
        </w:rPr>
        <w:t>**) یعنی انسان بخیل نذر می‌کند.</w:t>
      </w:r>
    </w:p>
  </w:footnote>
  <w:footnote w:id="1281">
    <w:p w:rsidR="004A30F1" w:rsidRPr="00DB4BAD" w:rsidRDefault="004A30F1" w:rsidP="00E2442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متفق علیه : خ (6692/575/11)، م (1639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3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1261/3) مسلم این حدیث را بدون قول ابن عمر روایت کرده است.</w:t>
      </w:r>
    </w:p>
  </w:footnote>
  <w:footnote w:id="1282">
    <w:p w:rsidR="004A30F1" w:rsidRPr="00DB4BAD" w:rsidRDefault="004A30F1" w:rsidP="00B03301">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2590]، د  (3267/115/9)، ت (1562/40/3)، نس (26/7)، جه (2125/681/1).</w:t>
      </w:r>
    </w:p>
  </w:footnote>
  <w:footnote w:id="1283">
    <w:p w:rsidR="004A30F1" w:rsidRPr="00DB4BAD" w:rsidRDefault="004A30F1" w:rsidP="00B03301">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[مختصر م 1005]، م (1643/1264/3).</w:t>
      </w:r>
    </w:p>
  </w:footnote>
  <w:footnote w:id="1284">
    <w:p w:rsidR="004A30F1" w:rsidRPr="00DB4BAD" w:rsidRDefault="004A30F1" w:rsidP="0036277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2591]، خ (4/276)، د (3300).</w:t>
      </w:r>
    </w:p>
  </w:footnote>
  <w:footnote w:id="1285">
    <w:p w:rsidR="004A30F1" w:rsidRPr="00DB4BAD" w:rsidRDefault="004A30F1" w:rsidP="00CD1E1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4488]، م (16445/1265/3)، نس (26/7).</w:t>
      </w:r>
    </w:p>
  </w:footnote>
  <w:footnote w:id="1286">
    <w:p w:rsidR="004A30F1" w:rsidRPr="00DB4BAD" w:rsidRDefault="004A30F1" w:rsidP="00B03301">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م (1638/1260/3)، این لفظ بخاری است، خ (6698/583/11)، د (3283/134/9)، ت (1586/51/3)، نس (21/7)، جه (2131/689/1).</w:t>
      </w:r>
    </w:p>
  </w:footnote>
  <w:footnote w:id="1287">
    <w:p w:rsidR="004A30F1" w:rsidRPr="00DB4BAD" w:rsidRDefault="004A30F1" w:rsidP="00C9223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2606]، جه (3216/1072/2)، د (2841/60/8).</w:t>
      </w:r>
    </w:p>
  </w:footnote>
  <w:footnote w:id="1288">
    <w:p w:rsidR="004A30F1" w:rsidRPr="00DB4BAD" w:rsidRDefault="004A30F1" w:rsidP="00B03301">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210]، [الصحیحة 1118].</w:t>
      </w:r>
    </w:p>
  </w:footnote>
  <w:footnote w:id="1289">
    <w:p w:rsidR="004A30F1" w:rsidRPr="00DB4BAD" w:rsidRDefault="004A30F1" w:rsidP="00B60505">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متفق علیه : خ (5528/653/9)، م (1940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35/1540/3).</w:t>
      </w:r>
    </w:p>
  </w:footnote>
  <w:footnote w:id="1290">
    <w:p w:rsidR="004A30F1" w:rsidRPr="00DB4BAD" w:rsidRDefault="004A30F1" w:rsidP="00B60505">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[مختصر م 1332]، م (1934/1534/3)، د (3785/277/10)، نس (206/7) نسائی این حدیث را بصورت (نهی یوم خیبر) روایت کرده است.</w:t>
      </w:r>
    </w:p>
  </w:footnote>
  <w:footnote w:id="1291">
    <w:p w:rsidR="004A30F1" w:rsidRPr="00DB4BAD" w:rsidRDefault="004A30F1" w:rsidP="00D11F14">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2582]، جه (3189/1064/2)، د (3767/258/10)، ت (1884/175/3).</w:t>
      </w:r>
    </w:p>
  </w:footnote>
  <w:footnote w:id="1292">
    <w:p w:rsidR="004A30F1" w:rsidRPr="00DB4BAD" w:rsidRDefault="004A30F1" w:rsidP="0029595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صحیح : [ص. د 3217]، د (3769/260/10).</w:t>
      </w:r>
    </w:p>
  </w:footnote>
  <w:footnote w:id="1293">
    <w:p w:rsidR="004A30F1" w:rsidRPr="00DB4BAD" w:rsidRDefault="004A30F1" w:rsidP="0029595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2504]، ابن أبی شیبة (4660/147/8).</w:t>
      </w:r>
    </w:p>
  </w:footnote>
  <w:footnote w:id="1294">
    <w:p w:rsidR="004A30F1" w:rsidRPr="00DB4BAD" w:rsidRDefault="004A30F1" w:rsidP="00AF6461">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1886]، أ (2/108)، به کتاب «الإرواء» مراجعه شود (564/9/3).</w:t>
      </w:r>
    </w:p>
  </w:footnote>
  <w:footnote w:id="1295">
    <w:p w:rsidR="004A30F1" w:rsidRPr="00DB4BAD" w:rsidRDefault="004A30F1" w:rsidP="0029595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[الإرواء 2528]، خ (636/9)، آیه از سوره مائده است.</w:t>
      </w:r>
    </w:p>
  </w:footnote>
  <w:footnote w:id="1296">
    <w:p w:rsidR="004A30F1" w:rsidRPr="00DB4BAD" w:rsidRDefault="004A30F1" w:rsidP="0029595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2527]، خ (5504/632/9).</w:t>
      </w:r>
    </w:p>
  </w:footnote>
  <w:footnote w:id="1297">
    <w:p w:rsidR="004A30F1" w:rsidRPr="00DB4BAD" w:rsidRDefault="004A30F1" w:rsidP="0029595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(5503/631/9)، م (1986/1558/3)، د(2804/17/8)، ت (1522/25/3)، نس (226/7)، جه (3178/1061/2).</w:t>
      </w:r>
    </w:p>
  </w:footnote>
  <w:footnote w:id="1298">
    <w:p w:rsidR="004A30F1" w:rsidRPr="00DB4BAD" w:rsidRDefault="004A30F1" w:rsidP="0029595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2540]، م (1955/1548/3)، ت (1430/431/2)، د (2797/10/8)، نس (227/7) جه (3170/1058/2).</w:t>
      </w:r>
    </w:p>
  </w:footnote>
  <w:footnote w:id="1299">
    <w:p w:rsidR="004A30F1" w:rsidRPr="00DB4BAD" w:rsidRDefault="004A30F1" w:rsidP="0076467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صحیح : [ص. ج 2185]. اوابد : جمع آبده است، یعنی حیوان وحشی‌ای که از انسان گریزان است و منظور از </w:t>
      </w:r>
      <w:r w:rsidRPr="0076467D">
        <w:rPr>
          <w:rFonts w:ascii="Times New Roman" w:hAnsi="Times New Roman" w:cs="B Badr" w:hint="cs"/>
          <w:b/>
          <w:bCs/>
          <w:sz w:val="26"/>
          <w:szCs w:val="26"/>
          <w:rtl/>
          <w:lang w:bidi="fa-IR"/>
        </w:rPr>
        <w:t>«فافعلوا به هکذا»</w:t>
      </w:r>
      <w:r>
        <w:rPr>
          <w:rFonts w:ascii="Times New Roman" w:hAnsi="Times New Roman" w:cs="B Badr" w:hint="cs"/>
          <w:sz w:val="24"/>
          <w:szCs w:val="24"/>
          <w:rtl/>
          <w:lang w:bidi="fa-IR"/>
        </w:rPr>
        <w:t xml:space="preserve"> اینست که آنرا با تیر بزنید و اگر ممکن شد آن را سر ببرید و اگر ممکن نشد آن را بکشید و سپس از آن بخورید.</w:t>
      </w:r>
    </w:p>
  </w:footnote>
  <w:footnote w:id="1300">
    <w:p w:rsidR="004A30F1" w:rsidRPr="00DB4BAD" w:rsidRDefault="004A30F1" w:rsidP="0076467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د 2451]، د (2811/26/8).</w:t>
      </w:r>
    </w:p>
  </w:footnote>
  <w:footnote w:id="1301">
    <w:p w:rsidR="004A30F1" w:rsidRPr="00DB4BAD" w:rsidRDefault="004A30F1" w:rsidP="0029595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تخریج در صفحه قبلی.</w:t>
      </w:r>
    </w:p>
  </w:footnote>
  <w:footnote w:id="1302">
    <w:p w:rsidR="004A30F1" w:rsidRPr="00DB4BAD" w:rsidRDefault="004A30F1" w:rsidP="00070A0F">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د 2425]، د (2778/496/7).</w:t>
      </w:r>
    </w:p>
  </w:footnote>
  <w:footnote w:id="1303">
    <w:p w:rsidR="004A30F1" w:rsidRPr="00484F33" w:rsidRDefault="004A30F1" w:rsidP="0019070A">
      <w:pPr>
        <w:pStyle w:val="FootnoteText"/>
        <w:jc w:val="lowKashida"/>
        <w:rPr>
          <w:rFonts w:ascii="Times New Roman" w:hAnsi="Times New Roman" w:cs="B Badr" w:hint="cs"/>
          <w:sz w:val="24"/>
          <w:szCs w:val="24"/>
          <w:rtl/>
          <w:lang w:bidi="fa-IR"/>
        </w:rPr>
      </w:pPr>
      <w:r>
        <w:rPr>
          <w:rFonts w:hint="cs"/>
          <w:rtl/>
          <w:lang w:bidi="fa-IR"/>
        </w:rPr>
        <w:t>*) چوبی است که به هر دو سر آن آهنی تیز بسته شده است.</w:t>
      </w:r>
    </w:p>
  </w:footnote>
  <w:footnote w:id="1304">
    <w:p w:rsidR="004A30F1" w:rsidRDefault="004A30F1" w:rsidP="0029595D">
      <w:pPr>
        <w:pStyle w:val="FootnoteText"/>
        <w:ind w:left="193" w:hanging="193"/>
        <w:jc w:val="lowKashida"/>
        <w:rPr>
          <w:rFonts w:cs="B Badr" w:hint="cs"/>
          <w:sz w:val="24"/>
          <w:szCs w:val="24"/>
          <w:rtl/>
          <w:lang w:bidi="fa-IR"/>
        </w:rPr>
      </w:pPr>
      <w:r>
        <w:rPr>
          <w:rFonts w:ascii="Times New Roman" w:hAnsi="Times New Roman" w:cs="B Badr" w:hint="cs"/>
          <w:sz w:val="24"/>
          <w:szCs w:val="24"/>
          <w:rtl/>
          <w:lang w:bidi="fa-IR"/>
        </w:rPr>
        <w:t>**) موقوذة جزو حیوانات محرمی است که در آیه (3) سوره مائده ذکر شده است و آن حیوانی است که با ضربات چوب و سنگ کشته می‌شود.</w:t>
      </w:r>
    </w:p>
    <w:p w:rsidR="004A30F1" w:rsidRPr="00DB4BAD" w:rsidRDefault="004A30F1" w:rsidP="004667B0">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متفق علیه : خ (5476/603/9)، م (1929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3/1529/3)، نس (183/7).</w:t>
      </w:r>
    </w:p>
  </w:footnote>
  <w:footnote w:id="1305">
    <w:p w:rsidR="004A30F1" w:rsidRPr="00DB4BAD" w:rsidRDefault="004A30F1" w:rsidP="0029595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(5478/604/9)، م (1930/1532/3)، جه (3207/1069/2)، نس (81/7) در روایت نسائی اهل کتاب ذکر نشده است.</w:t>
      </w:r>
    </w:p>
  </w:footnote>
  <w:footnote w:id="1306">
    <w:p w:rsidR="004A30F1" w:rsidRPr="00DB4BAD" w:rsidRDefault="004A30F1" w:rsidP="00AE5110">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صحیح : [الإرواء 2556]، م (1929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7/1531/3).</w:t>
      </w:r>
    </w:p>
  </w:footnote>
  <w:footnote w:id="1307">
    <w:p w:rsidR="004A30F1" w:rsidRPr="00DB4BAD" w:rsidRDefault="004A30F1" w:rsidP="00A70748">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[مختصر م 1239]، خ (5484/610/9).</w:t>
      </w:r>
    </w:p>
  </w:footnote>
  <w:footnote w:id="1308">
    <w:p w:rsidR="004A30F1" w:rsidRPr="00DB4BAD" w:rsidRDefault="004A30F1" w:rsidP="00A70748">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صحیح : [مختصر م 1242]، م (1931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10/1532/3).</w:t>
      </w:r>
    </w:p>
  </w:footnote>
  <w:footnote w:id="1309">
    <w:p w:rsidR="004A30F1" w:rsidRPr="00DB4BAD" w:rsidRDefault="004A30F1" w:rsidP="0029595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 [ص. ج 2532]، جه (2123/1044/2).</w:t>
      </w:r>
    </w:p>
  </w:footnote>
  <w:footnote w:id="1310">
    <w:p w:rsidR="004A30F1" w:rsidRPr="00DB4BAD" w:rsidRDefault="004A30F1" w:rsidP="00D53A01">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 [ص. جه 2533]، ت (1555/37/3)، د (2771/481/7)، جه (3125/1045/2)، نس (167/7) رجبیه حیوانی بود که در ده روز اول رجب قربانی می‌کردند. «مترجم».</w:t>
      </w:r>
    </w:p>
  </w:footnote>
  <w:footnote w:id="1311">
    <w:p w:rsidR="004A30F1" w:rsidRDefault="004A30F1" w:rsidP="0029595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(5473/596/9)، م (1976/1564/3)، د (2814/32/8)، ت (1548/34/3)، نس (167/7).</w:t>
      </w:r>
    </w:p>
    <w:p w:rsidR="004A30F1" w:rsidRPr="00DB4BAD" w:rsidRDefault="004A30F1" w:rsidP="0029595D">
      <w:pPr>
        <w:pStyle w:val="FootnoteText"/>
        <w:ind w:left="193" w:hanging="193"/>
        <w:jc w:val="lowKashida"/>
        <w:rPr>
          <w:rFonts w:ascii="Times New Roman" w:hAnsi="Times New Roman" w:cs="B Badr" w:hint="cs"/>
          <w:sz w:val="24"/>
          <w:szCs w:val="24"/>
          <w:rtl/>
          <w:lang w:bidi="fa-IR"/>
        </w:rPr>
      </w:pPr>
      <w:r>
        <w:rPr>
          <w:rFonts w:ascii="Times New Roman" w:hAnsi="Times New Roman" w:cs="B Badr" w:hint="cs"/>
          <w:sz w:val="24"/>
          <w:szCs w:val="24"/>
          <w:rtl/>
          <w:lang w:bidi="fa-IR"/>
        </w:rPr>
        <w:t>*) فرع عبارت بود از اولین زاییده شتر که مشرکان آنرا سر می‌بریدند تا برکت در نسل شتر ماده بیافتد. «مترجم».</w:t>
      </w:r>
    </w:p>
  </w:footnote>
  <w:footnote w:id="1312">
    <w:p w:rsidR="004A30F1" w:rsidRPr="00DB4BAD" w:rsidRDefault="004A30F1" w:rsidP="00B03301">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متفق علیه : خ (5562/20/10)، م (1960/1551/3)، جه (3152/1053/2)، نس (224/7).</w:t>
      </w:r>
    </w:p>
  </w:footnote>
  <w:footnote w:id="1313">
    <w:p w:rsidR="004A30F1" w:rsidRPr="00DB4BAD" w:rsidRDefault="004A30F1" w:rsidP="00EE421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السیل الجرار (75، 74/4) با تصرف.</w:t>
      </w:r>
    </w:p>
  </w:footnote>
  <w:footnote w:id="1314">
    <w:p w:rsidR="004A30F1" w:rsidRPr="00DB4BAD" w:rsidRDefault="004A30F1" w:rsidP="00EE421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2536]، جه (3131/104/2)، ت (907/194/2)، نس (222/7).</w:t>
      </w:r>
    </w:p>
  </w:footnote>
  <w:footnote w:id="1315">
    <w:p w:rsidR="004A30F1" w:rsidRPr="00DB4BAD" w:rsidRDefault="004A30F1" w:rsidP="00EE421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2546]، جه (3147/1051/2)، ت (1541/31/3).</w:t>
      </w:r>
    </w:p>
  </w:footnote>
  <w:footnote w:id="1316">
    <w:p w:rsidR="004A30F1" w:rsidRPr="00DB4BAD" w:rsidRDefault="004A30F1" w:rsidP="00EE421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2545]، جه [3144/1050/2]، د (2785/505/7)، نس (214/7)، ت (1530/27/3) ترمذی این حدیث را بصورت مختصر روایت کرده است.</w:t>
      </w:r>
    </w:p>
  </w:footnote>
  <w:footnote w:id="1317">
    <w:p w:rsidR="004A30F1" w:rsidRPr="00DB4BAD" w:rsidRDefault="004A30F1" w:rsidP="00C66F14">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(5556/12/10)، م (1961/1552/3)، و با این معنی ترمذی و ابوداود و نسائی این حدیثرا روایت کرده‌اند، ت (1544/32/3)، د (2783/504/7)، نس (222/7).</w:t>
      </w:r>
    </w:p>
  </w:footnote>
  <w:footnote w:id="1318">
    <w:p w:rsidR="004A30F1" w:rsidRPr="00DB4BAD" w:rsidRDefault="004A30F1" w:rsidP="00EE421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2562]، خ (5472/590/9)، د (2822/41/8)، ت (1551/35/3)، نس (164/7).</w:t>
      </w:r>
    </w:p>
  </w:footnote>
  <w:footnote w:id="1319">
    <w:p w:rsidR="004A30F1" w:rsidRPr="00DB4BAD" w:rsidRDefault="004A30F1" w:rsidP="004C36B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2561]، جه (3163/1056/2)، ت (1549/35/3).</w:t>
      </w:r>
    </w:p>
  </w:footnote>
  <w:footnote w:id="1320">
    <w:p w:rsidR="004A30F1" w:rsidRPr="00DB4BAD" w:rsidRDefault="004A30F1" w:rsidP="005A3A11">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2563]، جه (3165/1056/2)، د (2821/38/8)، ت (1559/38/3)، نس (166/7).</w:t>
      </w:r>
    </w:p>
  </w:footnote>
  <w:footnote w:id="1321">
    <w:p w:rsidR="004A30F1" w:rsidRPr="00DB4BAD" w:rsidRDefault="004A30F1" w:rsidP="00EE421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4132]، هق (303/9).</w:t>
      </w:r>
    </w:p>
  </w:footnote>
  <w:footnote w:id="1322">
    <w:p w:rsidR="004A30F1" w:rsidRPr="00DB4BAD" w:rsidRDefault="004A30F1" w:rsidP="00FE4F9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خ (5467/587/9)، این لفظ بخاری است، م (2145/1690/3)، مسلم در این حدیث جمله (و دعا له) را ذکر نکرده است.</w:t>
      </w:r>
    </w:p>
  </w:footnote>
  <w:footnote w:id="1323">
    <w:p w:rsidR="004A30F1" w:rsidRPr="00DB4BAD" w:rsidRDefault="004A30F1" w:rsidP="00EE421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تخریج در صفحه‌ی قبلی.</w:t>
      </w:r>
    </w:p>
  </w:footnote>
  <w:footnote w:id="1324">
    <w:p w:rsidR="004A30F1" w:rsidRPr="00DB4BAD" w:rsidRDefault="004A30F1" w:rsidP="0031644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 [الإرواء 1175]، أ (6/390)، هق (304/9).</w:t>
      </w:r>
    </w:p>
  </w:footnote>
  <w:footnote w:id="1325">
    <w:p w:rsidR="004A30F1" w:rsidRPr="00DB4BAD" w:rsidRDefault="004A30F1" w:rsidP="00EE421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طح (891/122/2)، هق (324/8).</w:t>
      </w:r>
    </w:p>
  </w:footnote>
  <w:footnote w:id="1326">
    <w:p w:rsidR="004A30F1" w:rsidRDefault="004A30F1" w:rsidP="00281866">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طس (1/334/562)، ألبانی این حدیث را در «تمام المنة» (68) اورده است، و اگرچه در هر دو حدیث ضعف هست اما یکی از آنها دیگری را تقویت می‌کند چون مخرج آنها مختلف است و در آنها متهم وجود ندارد. اه‍.</w:t>
      </w:r>
    </w:p>
    <w:p w:rsidR="004A30F1" w:rsidRPr="00DB4BAD" w:rsidRDefault="004A30F1" w:rsidP="00281866">
      <w:pPr>
        <w:pStyle w:val="FootnoteText"/>
        <w:ind w:left="193" w:hanging="193"/>
        <w:jc w:val="lowKashida"/>
        <w:rPr>
          <w:rFonts w:ascii="Times New Roman" w:hAnsi="Times New Roman" w:cs="B Badr" w:hint="cs"/>
          <w:sz w:val="24"/>
          <w:szCs w:val="24"/>
          <w:rtl/>
          <w:lang w:bidi="fa-IR"/>
        </w:rPr>
      </w:pPr>
      <w:r>
        <w:rPr>
          <w:rFonts w:ascii="Times New Roman" w:hAnsi="Times New Roman" w:cs="B Badr" w:hint="cs"/>
          <w:sz w:val="24"/>
          <w:szCs w:val="24"/>
          <w:rtl/>
          <w:lang w:bidi="fa-IR"/>
        </w:rPr>
        <w:t>*) آنچه لازم به یادآوری است این است که از آغشته کردن نوزاد به خون عقیقه نهی شده است.</w:t>
      </w:r>
    </w:p>
  </w:footnote>
  <w:footnote w:id="1327">
    <w:p w:rsidR="004A30F1" w:rsidRPr="00DB4BAD" w:rsidRDefault="004A30F1" w:rsidP="00EE421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(2738/355/5)، م (1627/1249/3)، د (2845/63/8)، ت (981/224/2)، جه (2699/901/2)، نس (238/6).</w:t>
      </w:r>
    </w:p>
  </w:footnote>
  <w:footnote w:id="1328">
    <w:p w:rsidR="004A30F1" w:rsidRPr="00DB4BAD" w:rsidRDefault="004A30F1" w:rsidP="00EE421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(2742/363/5)، این لفظ بخاری است، م (1628/250/3)، د (2847/64/8)، نس (242/6).</w:t>
      </w:r>
    </w:p>
  </w:footnote>
  <w:footnote w:id="1329">
    <w:p w:rsidR="004A30F1" w:rsidRPr="00DB4BAD" w:rsidRDefault="004A30F1" w:rsidP="00E634F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2194]، جه (3/27/905/2)، د (2853/72/8)، ت (2203/293/3).</w:t>
      </w:r>
    </w:p>
  </w:footnote>
  <w:footnote w:id="1330">
    <w:p w:rsidR="004A30F1" w:rsidRPr="00DB4BAD" w:rsidRDefault="004A30F1" w:rsidP="00EE421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1647]، قط (16/154/4)، هق (287/6).</w:t>
      </w:r>
    </w:p>
  </w:footnote>
  <w:footnote w:id="1331">
    <w:p w:rsidR="004A30F1" w:rsidRPr="00DB4BAD" w:rsidRDefault="004A30F1" w:rsidP="00EE421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حسن : [ص. جه 2195]، [الإرواء 1667]، جه (2715/906/2)، ت (2205/294/3).</w:t>
      </w:r>
    </w:p>
  </w:footnote>
  <w:footnote w:id="1332">
    <w:p w:rsidR="004A30F1" w:rsidRPr="00DB4BAD" w:rsidRDefault="004A30F1" w:rsidP="00B14D18">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مراجعه شود به احکام الجنائز ألبانی (ص 8).</w:t>
      </w:r>
    </w:p>
  </w:footnote>
  <w:footnote w:id="1333">
    <w:p w:rsidR="004A30F1" w:rsidRPr="00D74279" w:rsidRDefault="004A30F1" w:rsidP="00D74279">
      <w:pPr>
        <w:pStyle w:val="FootnoteText"/>
        <w:jc w:val="lowKashida"/>
        <w:rPr>
          <w:rFonts w:ascii="Times New Roman" w:hAnsi="Times New Roman" w:cs="B Badr" w:hint="cs"/>
          <w:sz w:val="24"/>
          <w:szCs w:val="24"/>
          <w:rtl/>
          <w:lang w:bidi="fa-IR"/>
        </w:rPr>
      </w:pPr>
      <w:r w:rsidRPr="00D74279">
        <w:rPr>
          <w:rFonts w:cs="B Badr" w:hint="cs"/>
          <w:sz w:val="24"/>
          <w:szCs w:val="24"/>
          <w:rtl/>
          <w:lang w:bidi="fa-IR"/>
        </w:rPr>
        <w:t>*) فقه السنة (</w:t>
      </w:r>
      <w:r>
        <w:rPr>
          <w:rFonts w:cs="B Badr" w:hint="cs"/>
          <w:sz w:val="24"/>
          <w:szCs w:val="24"/>
          <w:rtl/>
          <w:lang w:bidi="fa-IR"/>
        </w:rPr>
        <w:t>424/3).</w:t>
      </w:r>
    </w:p>
  </w:footnote>
  <w:footnote w:id="1334">
    <w:p w:rsidR="004A30F1" w:rsidRPr="00DB4BAD" w:rsidRDefault="004A30F1" w:rsidP="00B14D18">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تخریج در ص (557).</w:t>
      </w:r>
    </w:p>
  </w:footnote>
  <w:footnote w:id="1335">
    <w:p w:rsidR="004A30F1" w:rsidRDefault="004A30F1" w:rsidP="00B14D18">
      <w:pPr>
        <w:pStyle w:val="FootnoteText"/>
        <w:ind w:left="193" w:hanging="193"/>
        <w:jc w:val="lowKashida"/>
        <w:rPr>
          <w:rFonts w:cs="B Badr" w:hint="cs"/>
          <w:sz w:val="24"/>
          <w:szCs w:val="24"/>
          <w:rtl/>
          <w:lang w:bidi="fa-IR"/>
        </w:rPr>
      </w:pPr>
      <w:r>
        <w:rPr>
          <w:rFonts w:cs="B Badr" w:hint="cs"/>
          <w:sz w:val="24"/>
          <w:szCs w:val="24"/>
          <w:rtl/>
          <w:lang w:bidi="fa-IR"/>
        </w:rPr>
        <w:t>*) ولاء رابطه‌ای است که به واسطه آزاد کردن برده حاصل می‌شود و به آن ولای عتاق (آزاد کردن) نیز گویند. و یا به رابطه‌ای گفته می‌شود که به واسطه موالاة (دوستی) حاصل می‌گردد و به آن ولای موالاة (دوستی) گویند. ولای موالاة (دوستی)، توافق و عقدی است که بین دو نفر منعقد می‌شود که چون یکی از آنها وراث نسبی ندارد، به دیگری می‌گوید : تو مولای من هستی یا تو ولی من هستی، و هرگاه فوت کردم از من ارث می‌بری، و اگر مرتکب جنایتی غیرعمد شدم دیه شرعی‌ام را باید پرداخت کنی.</w:t>
      </w:r>
    </w:p>
    <w:p w:rsidR="004A30F1" w:rsidRDefault="004A30F1" w:rsidP="00D36C0A">
      <w:pPr>
        <w:pStyle w:val="FootnoteText"/>
        <w:ind w:left="193" w:hanging="3"/>
        <w:jc w:val="lowKashida"/>
        <w:rPr>
          <w:rFonts w:cs="B Badr" w:hint="cs"/>
          <w:sz w:val="24"/>
          <w:szCs w:val="24"/>
          <w:rtl/>
          <w:lang w:bidi="fa-IR"/>
        </w:rPr>
      </w:pPr>
      <w:r>
        <w:rPr>
          <w:rFonts w:cs="B Badr" w:hint="cs"/>
          <w:sz w:val="24"/>
          <w:szCs w:val="24"/>
          <w:rtl/>
          <w:lang w:bidi="fa-IR"/>
        </w:rPr>
        <w:t>ولای موالاة (دوستی) نزد ابوحنیفه سبب گرفتن ارث است اما نزد جمهور علماء فاقد اعتبار است. «مترجم».</w:t>
      </w:r>
    </w:p>
    <w:p w:rsidR="004A30F1" w:rsidRPr="00DB4BAD" w:rsidRDefault="004A30F1" w:rsidP="00B14D18">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[ص. ج 7157]، کم (341/4)، هق (292/1).</w:t>
      </w:r>
    </w:p>
  </w:footnote>
  <w:footnote w:id="1336">
    <w:p w:rsidR="004A30F1" w:rsidRPr="00DB4BAD" w:rsidRDefault="004A30F1" w:rsidP="00B14D18">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4436]، [الإرواء 1672]، ت (2192/288/3)، جه (3645/883/2).</w:t>
      </w:r>
    </w:p>
  </w:footnote>
  <w:footnote w:id="1337">
    <w:p w:rsidR="004A30F1" w:rsidRPr="00DB4BAD" w:rsidRDefault="004A30F1" w:rsidP="00F17C19">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(6764/50/12)، م (1614/1233/3)، ت (2189/286/3)، جه (2729/911/2)، د (2892/120/8).</w:t>
      </w:r>
    </w:p>
  </w:footnote>
  <w:footnote w:id="1338">
    <w:p w:rsidR="004A30F1" w:rsidRPr="00DB4BAD" w:rsidRDefault="004A30F1" w:rsidP="00EE421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(6732/11/12)، م (1615/1233/3)، ت (2179/283/3)، و بنحوه رواه : د (2881/104/8)، جه (2740/915/2).</w:t>
      </w:r>
    </w:p>
  </w:footnote>
  <w:footnote w:id="1339">
    <w:p w:rsidR="004A30F1" w:rsidRPr="00DB4BAD" w:rsidRDefault="004A30F1" w:rsidP="00B14D18">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(4315/27/8)، م (1776/1400/3)، ت (1738/117/3).</w:t>
      </w:r>
    </w:p>
  </w:footnote>
  <w:footnote w:id="1340">
    <w:p w:rsidR="004A30F1" w:rsidRPr="00DB4BAD" w:rsidRDefault="004A30F1" w:rsidP="00AD002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(456/550/1)، م (1504/1141/2)، د (3910/438/10)، جه (2521/842/2).</w:t>
      </w:r>
    </w:p>
  </w:footnote>
  <w:footnote w:id="1341">
    <w:p w:rsidR="004A30F1" w:rsidRPr="00DB4BAD" w:rsidRDefault="004A30F1" w:rsidP="007F6FB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ال</w:t>
      </w:r>
      <w:r>
        <w:rPr>
          <w:rFonts w:ascii="Times New Roman" w:hAnsi="Times New Roman" w:cs="B Badr" w:hint="cs"/>
          <w:sz w:val="24"/>
          <w:szCs w:val="24"/>
          <w:rtl/>
          <w:lang w:bidi="fa-IR"/>
        </w:rPr>
        <w:t>اجماع (79).</w:t>
      </w:r>
    </w:p>
  </w:footnote>
  <w:footnote w:id="1342">
    <w:p w:rsidR="004A30F1" w:rsidRPr="00DB4BAD" w:rsidRDefault="004A30F1" w:rsidP="00B14D18">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الاجماع (84).</w:t>
      </w:r>
    </w:p>
  </w:footnote>
  <w:footnote w:id="1343">
    <w:p w:rsidR="004A30F1" w:rsidRPr="00DB4BAD" w:rsidRDefault="004A30F1" w:rsidP="00B14D18">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1683]، خ (6736/17/12)، د (2873/97/8)، ت (2173/285/3) در روایت ابوداود و ترمذی جمله آخر «نزد ابوموسی ...» وجود ندارد.</w:t>
      </w:r>
    </w:p>
  </w:footnote>
  <w:footnote w:id="1344">
    <w:p w:rsidR="004A30F1" w:rsidRPr="00DB4BAD" w:rsidRDefault="004A30F1" w:rsidP="00B14D18">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الاجماع (84).</w:t>
      </w:r>
    </w:p>
  </w:footnote>
  <w:footnote w:id="1345">
    <w:p w:rsidR="004A30F1" w:rsidRPr="00DB4BAD" w:rsidRDefault="004A30F1" w:rsidP="00AC6751">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فقه السنه (437/3).</w:t>
      </w:r>
    </w:p>
  </w:footnote>
  <w:footnote w:id="1346">
    <w:p w:rsidR="004A30F1" w:rsidRPr="00DB4BAD" w:rsidRDefault="004A30F1" w:rsidP="00B14D18">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تخریج در ص (564).</w:t>
      </w:r>
    </w:p>
  </w:footnote>
  <w:footnote w:id="1347">
    <w:p w:rsidR="004A30F1" w:rsidRPr="00DB4BAD" w:rsidRDefault="004A30F1" w:rsidP="00B14D18">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فقه السنة (437/3).</w:t>
      </w:r>
    </w:p>
  </w:footnote>
  <w:footnote w:id="1348">
    <w:p w:rsidR="004A30F1" w:rsidRPr="00DB4BAD" w:rsidRDefault="004A30F1" w:rsidP="00B14D18">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تخریج در ص (564).</w:t>
      </w:r>
    </w:p>
  </w:footnote>
  <w:footnote w:id="1349">
    <w:p w:rsidR="004A30F1" w:rsidRPr="00DB4BAD" w:rsidRDefault="004A30F1" w:rsidP="00B14D18">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تخریج در ص (562).</w:t>
      </w:r>
    </w:p>
  </w:footnote>
  <w:footnote w:id="1350">
    <w:p w:rsidR="004A30F1" w:rsidRPr="00E90603" w:rsidRDefault="004A30F1" w:rsidP="00B14D18">
      <w:pPr>
        <w:pStyle w:val="FootnoteText"/>
        <w:ind w:left="193" w:hanging="193"/>
        <w:jc w:val="lowKashida"/>
        <w:rPr>
          <w:rFonts w:ascii="Times New Roman" w:hAnsi="Times New Roman" w:cs="Times New Roman"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 [ص. جه 2210]، جه (2734/913/2)، کم (66/4).</w:t>
      </w:r>
    </w:p>
  </w:footnote>
  <w:footnote w:id="1351">
    <w:p w:rsidR="004A30F1" w:rsidRPr="00DB4BAD" w:rsidRDefault="004A30F1" w:rsidP="00B14D18">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تخریج در ص (564).</w:t>
      </w:r>
    </w:p>
  </w:footnote>
  <w:footnote w:id="1352">
    <w:p w:rsidR="004A30F1" w:rsidRPr="00DB4BAD" w:rsidRDefault="004A30F1" w:rsidP="00B14D18">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فقه السنه (441، 440/3).</w:t>
      </w:r>
    </w:p>
  </w:footnote>
  <w:footnote w:id="1353">
    <w:p w:rsidR="004A30F1" w:rsidRPr="00DB4BAD" w:rsidRDefault="004A30F1" w:rsidP="00B14D18">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فقه السنة (302/2).</w:t>
      </w:r>
    </w:p>
  </w:footnote>
  <w:footnote w:id="1354">
    <w:p w:rsidR="004A30F1" w:rsidRPr="00DB4BAD" w:rsidRDefault="004A30F1" w:rsidP="00E9060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منار السبیل (360/2).</w:t>
      </w:r>
    </w:p>
  </w:footnote>
  <w:footnote w:id="1355">
    <w:p w:rsidR="004A30F1" w:rsidRPr="00DB4BAD" w:rsidRDefault="004A30F1" w:rsidP="00E9060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فقه السنة (302/2).</w:t>
      </w:r>
    </w:p>
  </w:footnote>
  <w:footnote w:id="1356">
    <w:p w:rsidR="004A30F1" w:rsidRPr="00DB4BAD" w:rsidRDefault="004A30F1" w:rsidP="00E9341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 (ص. جه 2057)، جه (2538/848/2)، نس (76/8).</w:t>
      </w:r>
    </w:p>
  </w:footnote>
  <w:footnote w:id="1357">
    <w:p w:rsidR="004A30F1" w:rsidRPr="00DB4BAD" w:rsidRDefault="004A30F1" w:rsidP="00E9060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 (ص. جه 2058)، جه (2540/849/2).</w:t>
      </w:r>
    </w:p>
  </w:footnote>
  <w:footnote w:id="1358">
    <w:p w:rsidR="004A30F1" w:rsidRPr="00DB4BAD" w:rsidRDefault="004A30F1" w:rsidP="00A06DD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2319)، خ (6887/86/12).</w:t>
      </w:r>
    </w:p>
  </w:footnote>
  <w:footnote w:id="1359">
    <w:p w:rsidR="004A30F1" w:rsidRPr="00DB4BAD" w:rsidRDefault="004A30F1" w:rsidP="00E9060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(6788/87/12)، م (1688/1315/3)، د (4351/31/12)، نس (74/8)، ت (1455/442/2)، جه (2547/851/2).</w:t>
      </w:r>
    </w:p>
  </w:footnote>
  <w:footnote w:id="1360">
    <w:p w:rsidR="004A30F1" w:rsidRPr="00A06DDC" w:rsidRDefault="004A30F1" w:rsidP="00E90603">
      <w:pPr>
        <w:pStyle w:val="FootnoteText"/>
        <w:ind w:left="193" w:hanging="193"/>
        <w:jc w:val="lowKashida"/>
        <w:rPr>
          <w:rFonts w:ascii="Times New Roman" w:hAnsi="Times New Roman" w:cs="Times New Roman"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[مختصر م 1888]، م (2699/2074/4)، ت (1449/539/2)، جه (225/82/1)، د (4925/289/13).</w:t>
      </w:r>
    </w:p>
  </w:footnote>
  <w:footnote w:id="1361">
    <w:p w:rsidR="004A30F1" w:rsidRPr="00DB4BAD" w:rsidRDefault="004A30F1" w:rsidP="00E9060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(6069/486/10)، م (2990/2291/4).</w:t>
      </w:r>
    </w:p>
  </w:footnote>
  <w:footnote w:id="1362">
    <w:p w:rsidR="004A30F1" w:rsidRPr="00DB4BAD" w:rsidRDefault="004A30F1" w:rsidP="00A06DD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(18/64/1)، م (1709/1333/3)، نس (148/7).</w:t>
      </w:r>
    </w:p>
  </w:footnote>
  <w:footnote w:id="1363">
    <w:p w:rsidR="004A30F1" w:rsidRPr="00DB4BAD" w:rsidRDefault="004A30F1" w:rsidP="00E9060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منار السبیل (361/2).</w:t>
      </w:r>
    </w:p>
  </w:footnote>
  <w:footnote w:id="1364">
    <w:p w:rsidR="004A30F1" w:rsidRPr="00DB4BAD" w:rsidRDefault="004A30F1" w:rsidP="00E9060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بزودی در بیان قصه‌ای خواهد آمد.</w:t>
      </w:r>
    </w:p>
  </w:footnote>
  <w:footnote w:id="1365">
    <w:p w:rsidR="004A30F1" w:rsidRPr="00DB4BAD" w:rsidRDefault="004A30F1" w:rsidP="00E9060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(6839/165/12)، م (1703/1328/3).</w:t>
      </w:r>
    </w:p>
  </w:footnote>
  <w:footnote w:id="1366">
    <w:p w:rsidR="004A30F1" w:rsidRPr="00DB4BAD" w:rsidRDefault="004A30F1" w:rsidP="00E9060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(6811/114/12)ف م (86/90/1)، د (2293/422/6)، ت (3232/17/5).</w:t>
      </w:r>
    </w:p>
  </w:footnote>
  <w:footnote w:id="1367">
    <w:p w:rsidR="004A30F1" w:rsidRPr="00DB4BAD" w:rsidRDefault="004A30F1" w:rsidP="00E9060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3462]، خ (7047/438/12).</w:t>
      </w:r>
    </w:p>
  </w:footnote>
  <w:footnote w:id="1368">
    <w:p w:rsidR="004A30F1" w:rsidRPr="00DB4BAD" w:rsidRDefault="004A30F1" w:rsidP="00641FD6">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7708]، خ (6809/114/12)، نس (63/8) در روایت نسائی قسمت موقوف حدیث نیامده است.</w:t>
      </w:r>
    </w:p>
  </w:footnote>
  <w:footnote w:id="1369">
    <w:p w:rsidR="004A30F1" w:rsidRPr="0043341B" w:rsidRDefault="004A30F1" w:rsidP="00E9060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المحصن : کسی است که قبلاً با ازدواجی صحیح عمل آمیزش را انجام داده باشد. المکلف:، کسی است که بالغ و عاقل باشد، پس بر کودک و دیوانه حد اجرا نمی‌شود به دلیل فرموده پیامبر</w:t>
      </w:r>
      <w:r w:rsidRPr="00196138">
        <w:rPr>
          <w:rFonts w:ascii="Times New Roman" w:hAnsi="Times New Roman" w:cs="B Badr" w:hint="cs"/>
          <w:sz w:val="24"/>
          <w:szCs w:val="24"/>
          <w:rtl/>
          <w:lang w:bidi="fa-IR"/>
        </w:rPr>
        <w:sym w:font="AGA Arabesque" w:char="F072"/>
      </w:r>
      <w:r>
        <w:rPr>
          <w:rFonts w:ascii="Times New Roman" w:hAnsi="Times New Roman" w:cs="B Badr" w:hint="cs"/>
          <w:sz w:val="24"/>
          <w:szCs w:val="24"/>
          <w:rtl/>
          <w:lang w:bidi="fa-IR"/>
        </w:rPr>
        <w:t xml:space="preserve"> : </w:t>
      </w:r>
      <w:r w:rsidRPr="0043341B">
        <w:rPr>
          <w:rFonts w:ascii="Times New Roman" w:hAnsi="Times New Roman" w:cs="B Badr" w:hint="cs"/>
          <w:b/>
          <w:bCs/>
          <w:sz w:val="26"/>
          <w:szCs w:val="26"/>
          <w:rtl/>
          <w:lang w:bidi="fa-IR"/>
        </w:rPr>
        <w:t>(رفع القلم عن ثلاثة)</w:t>
      </w:r>
      <w:r>
        <w:rPr>
          <w:rFonts w:ascii="Times New Roman" w:hAnsi="Times New Roman" w:cs="B Badr" w:hint="cs"/>
          <w:sz w:val="24"/>
          <w:szCs w:val="24"/>
          <w:rtl/>
          <w:lang w:bidi="fa-IR"/>
        </w:rPr>
        <w:t xml:space="preserve"> «تکلیف از سه دسته برداشته شده است» که بارها بیان شده است.</w:t>
      </w:r>
    </w:p>
  </w:footnote>
  <w:footnote w:id="1370">
    <w:p w:rsidR="004A30F1" w:rsidRPr="00DB4BAD" w:rsidRDefault="004A30F1" w:rsidP="00E9060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د 3725]، ت (1454/441/2)، د (4407/112/12).</w:t>
      </w:r>
    </w:p>
  </w:footnote>
  <w:footnote w:id="1371">
    <w:p w:rsidR="004A30F1" w:rsidRPr="00DB4BAD" w:rsidRDefault="004A30F1" w:rsidP="00642740">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(6830/144/12)، م (1691/1371/3)، د (4395/97/12)، ت (1456/442/2).</w:t>
      </w:r>
    </w:p>
  </w:footnote>
  <w:footnote w:id="1372">
    <w:p w:rsidR="004A30F1" w:rsidRDefault="004A30F1" w:rsidP="00A052B0">
      <w:pPr>
        <w:pStyle w:val="FootnoteText"/>
        <w:ind w:left="193" w:hanging="3"/>
        <w:jc w:val="lowKashida"/>
        <w:rPr>
          <w:rFonts w:cs="B Badr" w:hint="cs"/>
          <w:sz w:val="24"/>
          <w:szCs w:val="24"/>
          <w:rtl/>
          <w:lang w:bidi="fa-IR"/>
        </w:rPr>
      </w:pPr>
      <w:r>
        <w:rPr>
          <w:rFonts w:cs="B Badr" w:hint="cs"/>
          <w:sz w:val="24"/>
          <w:szCs w:val="24"/>
          <w:rtl/>
          <w:lang w:bidi="fa-IR"/>
        </w:rPr>
        <w:t xml:space="preserve">*) امام صنعانی در سبل السلام در شرح این اثر می‌گوید : اسماعیلی این اثر را با افزوده‌ای به این شرح روایت کرده و آن هم قول عمر است که بعد از </w:t>
      </w:r>
      <w:r w:rsidRPr="000E6052">
        <w:rPr>
          <w:rFonts w:cs="B Badr" w:hint="cs"/>
          <w:b/>
          <w:bCs/>
          <w:sz w:val="26"/>
          <w:szCs w:val="26"/>
          <w:rtl/>
          <w:lang w:bidi="fa-IR"/>
        </w:rPr>
        <w:t>(أو الإعتراف)</w:t>
      </w:r>
      <w:r>
        <w:rPr>
          <w:rFonts w:cs="B Badr" w:hint="cs"/>
          <w:sz w:val="24"/>
          <w:szCs w:val="24"/>
          <w:rtl/>
          <w:lang w:bidi="fa-IR"/>
        </w:rPr>
        <w:t xml:space="preserve"> می‌گوید : </w:t>
      </w:r>
      <w:r w:rsidRPr="000E6052">
        <w:rPr>
          <w:rFonts w:cs="B Badr" w:hint="cs"/>
          <w:b/>
          <w:bCs/>
          <w:sz w:val="26"/>
          <w:szCs w:val="26"/>
          <w:rtl/>
          <w:lang w:bidi="fa-IR"/>
        </w:rPr>
        <w:t>(وقد قرأناها : الشیخ و الشیخة فارجموهما البتة)</w:t>
      </w:r>
      <w:r>
        <w:rPr>
          <w:rFonts w:cs="B Badr" w:hint="cs"/>
          <w:sz w:val="24"/>
          <w:szCs w:val="24"/>
          <w:rtl/>
          <w:lang w:bidi="fa-IR"/>
        </w:rPr>
        <w:t xml:space="preserve"> «ما این آیه را خوانده‌ایم که می‌فرماید : الشیخ و الشیخة فارجموهما البتة» یعنی اگر مرد و زن محصن زنا کردند حتماً آنان را رجم کنید».</w:t>
      </w:r>
    </w:p>
    <w:p w:rsidR="004A30F1" w:rsidRDefault="004A30F1" w:rsidP="00A052B0">
      <w:pPr>
        <w:pStyle w:val="FootnoteText"/>
        <w:ind w:left="193" w:hanging="3"/>
        <w:jc w:val="lowKashida"/>
        <w:rPr>
          <w:rFonts w:cs="B Badr" w:hint="cs"/>
          <w:sz w:val="24"/>
          <w:szCs w:val="24"/>
          <w:rtl/>
          <w:lang w:bidi="fa-IR"/>
        </w:rPr>
      </w:pPr>
      <w:r>
        <w:rPr>
          <w:rFonts w:cs="B Badr" w:hint="cs"/>
          <w:sz w:val="24"/>
          <w:szCs w:val="24"/>
          <w:rtl/>
          <w:lang w:bidi="fa-IR"/>
        </w:rPr>
        <w:t>و در روایتی از نسائی آمده که این آیه در قرآن در سوره (الأحزاب) است.</w:t>
      </w:r>
    </w:p>
    <w:p w:rsidR="004A30F1" w:rsidRDefault="004A30F1" w:rsidP="00A052B0">
      <w:pPr>
        <w:pStyle w:val="FootnoteText"/>
        <w:ind w:left="193" w:hanging="3"/>
        <w:jc w:val="lowKashida"/>
        <w:rPr>
          <w:rFonts w:cs="B Badr" w:hint="cs"/>
          <w:sz w:val="24"/>
          <w:szCs w:val="24"/>
          <w:rtl/>
          <w:lang w:bidi="fa-IR"/>
        </w:rPr>
      </w:pPr>
      <w:r>
        <w:rPr>
          <w:rFonts w:cs="B Badr" w:hint="cs"/>
          <w:sz w:val="24"/>
          <w:szCs w:val="24"/>
          <w:rtl/>
          <w:lang w:bidi="fa-IR"/>
        </w:rPr>
        <w:t>همینطور امام مالک در الموطأ این افزوده را از یحیی ابن سعید از ابن مسیب روایت کرده است.</w:t>
      </w:r>
    </w:p>
    <w:p w:rsidR="004A30F1" w:rsidRDefault="004A30F1" w:rsidP="00A052B0">
      <w:pPr>
        <w:pStyle w:val="FootnoteText"/>
        <w:ind w:left="193" w:hanging="3"/>
        <w:jc w:val="lowKashida"/>
        <w:rPr>
          <w:rFonts w:cs="B Badr" w:hint="cs"/>
          <w:sz w:val="24"/>
          <w:szCs w:val="24"/>
          <w:rtl/>
          <w:lang w:bidi="fa-IR"/>
        </w:rPr>
      </w:pPr>
      <w:r>
        <w:rPr>
          <w:rFonts w:cs="B Badr" w:hint="cs"/>
          <w:sz w:val="24"/>
          <w:szCs w:val="24"/>
          <w:rtl/>
          <w:lang w:bidi="fa-IR"/>
        </w:rPr>
        <w:t xml:space="preserve">و در روایتی دیگر این افزوده آمده که آیه می‌فرماید : </w:t>
      </w:r>
      <w:r w:rsidRPr="00B80B2E">
        <w:rPr>
          <w:rFonts w:cs="B Badr" w:hint="cs"/>
          <w:sz w:val="26"/>
          <w:szCs w:val="26"/>
          <w:lang w:bidi="fa-IR"/>
        </w:rPr>
        <w:sym w:font="AGA Arabesque" w:char="F029"/>
      </w:r>
      <w:r>
        <w:rPr>
          <w:rFonts w:cs="B Badr" w:hint="cs"/>
          <w:sz w:val="24"/>
          <w:szCs w:val="24"/>
          <w:rtl/>
          <w:lang w:bidi="fa-IR"/>
        </w:rPr>
        <w:t xml:space="preserve"> </w:t>
      </w:r>
      <w:r w:rsidRPr="00B80B2E">
        <w:rPr>
          <w:rFonts w:cs="B Badr" w:hint="cs"/>
          <w:b/>
          <w:bCs/>
          <w:sz w:val="26"/>
          <w:szCs w:val="26"/>
          <w:rtl/>
          <w:lang w:bidi="fa-IR"/>
        </w:rPr>
        <w:t>و إذا زنیا فارجموهما البتة نکالا من الله و الله عزیز حکیم</w:t>
      </w:r>
      <w:r>
        <w:rPr>
          <w:rFonts w:cs="B Badr" w:hint="cs"/>
          <w:b/>
          <w:bCs/>
          <w:sz w:val="26"/>
          <w:szCs w:val="26"/>
          <w:rtl/>
          <w:lang w:bidi="fa-IR"/>
        </w:rPr>
        <w:t xml:space="preserve"> </w:t>
      </w:r>
      <w:r w:rsidRPr="00B80B2E">
        <w:rPr>
          <w:rFonts w:cs="B Badr" w:hint="cs"/>
          <w:sz w:val="26"/>
          <w:szCs w:val="26"/>
          <w:lang w:bidi="fa-IR"/>
        </w:rPr>
        <w:sym w:font="AGA Arabesque" w:char="F028"/>
      </w:r>
      <w:r>
        <w:rPr>
          <w:rFonts w:cs="B Badr" w:hint="cs"/>
          <w:sz w:val="24"/>
          <w:szCs w:val="24"/>
          <w:rtl/>
          <w:lang w:bidi="fa-IR"/>
        </w:rPr>
        <w:t xml:space="preserve"> «اگر مرد و زن محصن زنا کردند حتماً آنان را رجم کنید تا پند و عبرتی از جانب خدا برای مردم باشد، و خداوند بلندمرتبه و حکیم است».</w:t>
      </w:r>
    </w:p>
    <w:p w:rsidR="004A30F1" w:rsidRPr="00DB4BAD" w:rsidRDefault="004A30F1" w:rsidP="00A052B0">
      <w:pPr>
        <w:pStyle w:val="FootnoteText"/>
        <w:ind w:left="193" w:hanging="193"/>
        <w:jc w:val="lowKashida"/>
        <w:rPr>
          <w:rFonts w:ascii="Times New Roman" w:hAnsi="Times New Roman" w:cs="B Badr" w:hint="cs"/>
          <w:sz w:val="24"/>
          <w:szCs w:val="24"/>
          <w:rtl/>
          <w:lang w:bidi="fa-IR"/>
        </w:rPr>
      </w:pPr>
      <w:r>
        <w:rPr>
          <w:rFonts w:cs="B Badr" w:hint="cs"/>
          <w:sz w:val="24"/>
          <w:szCs w:val="24"/>
          <w:rtl/>
          <w:lang w:bidi="fa-IR"/>
        </w:rPr>
        <w:t xml:space="preserve">و در روایتی دیگر امده که عمر گفت : </w:t>
      </w:r>
      <w:r w:rsidRPr="00B80B2E">
        <w:rPr>
          <w:rFonts w:cs="B Badr" w:hint="cs"/>
          <w:b/>
          <w:bCs/>
          <w:sz w:val="26"/>
          <w:szCs w:val="26"/>
          <w:rtl/>
          <w:lang w:bidi="fa-IR"/>
        </w:rPr>
        <w:t>(لولا أن</w:t>
      </w:r>
      <w:r>
        <w:rPr>
          <w:rFonts w:cs="B Badr" w:hint="cs"/>
          <w:b/>
          <w:bCs/>
          <w:sz w:val="26"/>
          <w:szCs w:val="26"/>
          <w:rtl/>
          <w:lang w:bidi="fa-IR"/>
        </w:rPr>
        <w:t xml:space="preserve"> </w:t>
      </w:r>
      <w:r w:rsidRPr="00B80B2E">
        <w:rPr>
          <w:rFonts w:cs="B Badr" w:hint="cs"/>
          <w:b/>
          <w:bCs/>
          <w:sz w:val="26"/>
          <w:szCs w:val="26"/>
          <w:rtl/>
          <w:lang w:bidi="fa-IR"/>
        </w:rPr>
        <w:t xml:space="preserve">یقول الناس زاد عمر فی کتاب الله لکتبتها بیدی) </w:t>
      </w:r>
      <w:r>
        <w:rPr>
          <w:rFonts w:cs="B Badr" w:hint="cs"/>
          <w:sz w:val="24"/>
          <w:szCs w:val="24"/>
          <w:rtl/>
          <w:lang w:bidi="fa-IR"/>
        </w:rPr>
        <w:t>«اگر به این خاطر نمی</w:t>
      </w:r>
      <w:r>
        <w:rPr>
          <w:rFonts w:cs="B Badr" w:hint="eastAsia"/>
          <w:sz w:val="24"/>
          <w:szCs w:val="24"/>
          <w:rtl/>
          <w:lang w:bidi="fa-IR"/>
        </w:rPr>
        <w:t>‌بود که مردم می‌گویند : عمر به کتاب خدا</w:t>
      </w:r>
      <w:r>
        <w:rPr>
          <w:rFonts w:cs="B Badr" w:hint="cs"/>
          <w:sz w:val="24"/>
          <w:szCs w:val="24"/>
          <w:rtl/>
          <w:lang w:bidi="fa-IR"/>
        </w:rPr>
        <w:t xml:space="preserve"> </w:t>
      </w:r>
      <w:r>
        <w:rPr>
          <w:rFonts w:cs="B Badr" w:hint="eastAsia"/>
          <w:sz w:val="24"/>
          <w:szCs w:val="24"/>
          <w:rtl/>
          <w:lang w:bidi="fa-IR"/>
        </w:rPr>
        <w:t>اضافه کرده است با دست خودم این آیه را می‌نوشتم، و این آیه از آیاتی است که تلاوت آن نسخ شده است ولی حم آن باقی است و</w:t>
      </w:r>
      <w:r>
        <w:rPr>
          <w:rFonts w:cs="B Badr" w:hint="cs"/>
          <w:sz w:val="24"/>
          <w:szCs w:val="24"/>
          <w:rtl/>
          <w:lang w:bidi="fa-IR"/>
        </w:rPr>
        <w:t xml:space="preserve"> </w:t>
      </w:r>
      <w:r>
        <w:rPr>
          <w:rFonts w:cs="B Badr" w:hint="eastAsia"/>
          <w:sz w:val="24"/>
          <w:szCs w:val="24"/>
          <w:rtl/>
          <w:lang w:bidi="fa-IR"/>
        </w:rPr>
        <w:t xml:space="preserve">علمای اصول آنرا قسمتی از اقسام نسخ به حساب آورده‌اند. </w:t>
      </w:r>
      <w:r>
        <w:rPr>
          <w:rFonts w:cs="B Badr" w:hint="cs"/>
          <w:sz w:val="24"/>
          <w:szCs w:val="24"/>
          <w:rtl/>
          <w:lang w:bidi="fa-IR"/>
        </w:rPr>
        <w:t>«مترجم».</w:t>
      </w:r>
    </w:p>
  </w:footnote>
  <w:footnote w:id="1373">
    <w:p w:rsidR="004A30F1" w:rsidRPr="00DB4BAD" w:rsidRDefault="004A30F1" w:rsidP="00E9060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 [الإرواء 2345]، ما (1508/594)، هق (242/8).</w:t>
      </w:r>
    </w:p>
  </w:footnote>
  <w:footnote w:id="1374">
    <w:p w:rsidR="004A30F1" w:rsidRPr="00DB4BAD" w:rsidRDefault="004A30F1" w:rsidP="009C1BAF">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2113]، هق (236/8).</w:t>
      </w:r>
    </w:p>
  </w:footnote>
  <w:footnote w:id="1375">
    <w:p w:rsidR="004A30F1" w:rsidRPr="00DB4BAD" w:rsidRDefault="004A30F1" w:rsidP="00E9060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صحیح : [الإرواء 2347]، خ (6831/156/12).</w:t>
      </w:r>
    </w:p>
  </w:footnote>
  <w:footnote w:id="1376">
    <w:p w:rsidR="004A30F1" w:rsidRPr="00DB4BAD" w:rsidRDefault="004A30F1" w:rsidP="00E9060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[مختصر م 1036]، م (1690/1316/3)، د (4392/93/12)، ت (1461/445/2)، جه (2550/852/2).</w:t>
      </w:r>
    </w:p>
  </w:footnote>
  <w:footnote w:id="1377">
    <w:p w:rsidR="004A30F1" w:rsidRPr="00DB4BAD" w:rsidRDefault="004A30F1" w:rsidP="00E9060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فقه السنه (352/3).</w:t>
      </w:r>
    </w:p>
  </w:footnote>
  <w:footnote w:id="1378">
    <w:p w:rsidR="004A30F1" w:rsidRPr="00DB4BAD" w:rsidRDefault="004A30F1" w:rsidP="00DD0D1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د 3724]، خ (6824/135/12)، د (4404/109/12).</w:t>
      </w:r>
    </w:p>
  </w:footnote>
  <w:footnote w:id="1379">
    <w:p w:rsidR="004A30F1" w:rsidRPr="00DB4BAD" w:rsidRDefault="004A30F1" w:rsidP="00E9060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[مختصر م 1039]، م (1695/321/3).</w:t>
      </w:r>
    </w:p>
  </w:footnote>
  <w:footnote w:id="1380">
    <w:p w:rsidR="004A30F1" w:rsidRPr="00DB4BAD" w:rsidRDefault="004A30F1" w:rsidP="00500C4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د 3716]، د (4396/99/12).</w:t>
      </w:r>
    </w:p>
  </w:footnote>
  <w:footnote w:id="1381">
    <w:p w:rsidR="004A30F1" w:rsidRPr="00DB4BAD" w:rsidRDefault="004A30F1" w:rsidP="00E9060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(6828، 27/136/12)، م (1698، 97/1324/3)، د (4421/128/12)، ت (1458/443/2)، جه (2549/852/2)، نس (240/8).</w:t>
      </w:r>
    </w:p>
  </w:footnote>
  <w:footnote w:id="1382">
    <w:p w:rsidR="004A30F1" w:rsidRPr="00DB4BAD" w:rsidRDefault="004A30F1" w:rsidP="00E9060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سند آن صحیح است : [الإرواء 29/8]، هق (334/8).</w:t>
      </w:r>
    </w:p>
  </w:footnote>
  <w:footnote w:id="1383">
    <w:p w:rsidR="004A30F1" w:rsidRPr="00DB4BAD" w:rsidRDefault="004A30F1" w:rsidP="00E9060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2351]، [ص. ج 2111]، د (4433/147/12)، نس (110/6)، ترمذی و ابن ماجه این حدیث را بدون جمله «و آخذ ماله» روایت کرده‌اند : ت (1373/407/2)، جه (3607/869/2).</w:t>
      </w:r>
    </w:p>
  </w:footnote>
  <w:footnote w:id="1384">
    <w:p w:rsidR="004A30F1" w:rsidRPr="00DB4BAD" w:rsidRDefault="004A30F1" w:rsidP="0094274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صحیح : [ص. ت 1176]، ت (1479/8/3)، د (4440/157/12)، جه (2564/856/2).</w:t>
      </w:r>
    </w:p>
  </w:footnote>
  <w:footnote w:id="1385">
    <w:p w:rsidR="004A30F1" w:rsidRPr="00DB4BAD" w:rsidRDefault="004A30F1" w:rsidP="0094274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2075]، ت (1481/8/3)ف د (4438/153/12)، جه (2561/856/2).</w:t>
      </w:r>
    </w:p>
  </w:footnote>
  <w:footnote w:id="1386">
    <w:p w:rsidR="004A30F1" w:rsidRPr="00DB4BAD" w:rsidRDefault="004A30F1" w:rsidP="00E9060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[ص. ج 144].</w:t>
      </w:r>
    </w:p>
  </w:footnote>
  <w:footnote w:id="1387">
    <w:p w:rsidR="004A30F1" w:rsidRPr="00DB4BAD" w:rsidRDefault="004A30F1" w:rsidP="00E9060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2098]، خ(4747/449/8)، د (2237/341/6)، ت (3229/12/5)، جه (2067/668/1).</w:t>
      </w:r>
    </w:p>
  </w:footnote>
  <w:footnote w:id="1388">
    <w:p w:rsidR="004A30F1" w:rsidRPr="00DB4BAD" w:rsidRDefault="004A30F1" w:rsidP="0094274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(5314/458/9)، م (1494/9/1133/2).</w:t>
      </w:r>
    </w:p>
  </w:footnote>
  <w:footnote w:id="1389">
    <w:p w:rsidR="004A30F1" w:rsidRPr="00DB4BAD" w:rsidRDefault="004A30F1" w:rsidP="0094274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2104]، د (2233/337/6)، هق (410/7).</w:t>
      </w:r>
    </w:p>
  </w:footnote>
  <w:footnote w:id="1390">
    <w:p w:rsidR="004A30F1" w:rsidRPr="00DB4BAD" w:rsidRDefault="004A30F1" w:rsidP="0094274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(5311/456/9)، م (1493/1130/2)، د (2241، 41/347/6)، نس (177/6).</w:t>
      </w:r>
    </w:p>
  </w:footnote>
  <w:footnote w:id="1391">
    <w:p w:rsidR="004A30F1" w:rsidRPr="00DB4BAD" w:rsidRDefault="004A30F1" w:rsidP="0094274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(5315/460/9)، م (1494/1132/2)، د (2242/348/6)، ت (1218/338/2)، نس (178/6)، جه (2069/669/1).</w:t>
      </w:r>
    </w:p>
  </w:footnote>
  <w:footnote w:id="1392">
    <w:p w:rsidR="004A30F1" w:rsidRPr="00DB4BAD" w:rsidRDefault="004A30F1" w:rsidP="0094274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(5309/452/9)، م (1492/1129/2)، د (2235/339/6).</w:t>
      </w:r>
    </w:p>
  </w:footnote>
  <w:footnote w:id="1393">
    <w:p w:rsidR="004A30F1" w:rsidRPr="00DB4BAD" w:rsidRDefault="004A30F1" w:rsidP="0094274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7707].</w:t>
      </w:r>
    </w:p>
  </w:footnote>
  <w:footnote w:id="1394">
    <w:p w:rsidR="004A30F1" w:rsidRPr="00DB4BAD" w:rsidRDefault="004A30F1" w:rsidP="00251444">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 [ص. ج 3344]، طس (3810).</w:t>
      </w:r>
    </w:p>
  </w:footnote>
  <w:footnote w:id="1395">
    <w:p w:rsidR="004A30F1" w:rsidRPr="00DB4BAD" w:rsidRDefault="004A30F1" w:rsidP="00251444">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 [ص. ج 3345]، طب (11372/164/11).</w:t>
      </w:r>
    </w:p>
  </w:footnote>
  <w:footnote w:id="1396">
    <w:p w:rsidR="004A30F1" w:rsidRPr="00DB4BAD" w:rsidRDefault="004A30F1" w:rsidP="00251444">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 [ص. ج 2720]، [الصحیحة 677]، جه (3375/1120/2).</w:t>
      </w:r>
    </w:p>
  </w:footnote>
  <w:footnote w:id="1397">
    <w:p w:rsidR="004A30F1" w:rsidRPr="00DB4BAD" w:rsidRDefault="004A30F1" w:rsidP="0094274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2721]، [الصحیحة 678]، جه (3376/1121/2).</w:t>
      </w:r>
    </w:p>
  </w:footnote>
  <w:footnote w:id="1398">
    <w:p w:rsidR="004A30F1" w:rsidRPr="00DB4BAD" w:rsidRDefault="004A30F1" w:rsidP="0004131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2725]، جه (3380/1121/2)، این لفظ ابن ماجه است، د (3657/112/10).</w:t>
      </w:r>
    </w:p>
  </w:footnote>
  <w:footnote w:id="1399">
    <w:p w:rsidR="004A30F1" w:rsidRPr="00DB4BAD" w:rsidRDefault="004A30F1" w:rsidP="00C25085">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2734]، م (2003 - -75/1588/3)، جه (3390/1124/2).</w:t>
      </w:r>
    </w:p>
  </w:footnote>
  <w:footnote w:id="1400">
    <w:p w:rsidR="004A30F1" w:rsidRPr="00DB4BAD" w:rsidRDefault="004A30F1" w:rsidP="00336D3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خ(5586/41/10)، این لفظ بخاری است، م (2001/1585/3)، د (3665/122/10)ف ت (1925/193/3)، نس (298/8).</w:t>
      </w:r>
    </w:p>
  </w:footnote>
  <w:footnote w:id="1401">
    <w:p w:rsidR="004A30F1" w:rsidRPr="00DB4BAD" w:rsidRDefault="004A30F1" w:rsidP="0094274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(5581/35/10)، م (3032/2322/4)، د (3652/104/10)، نس (295/8).</w:t>
      </w:r>
    </w:p>
  </w:footnote>
  <w:footnote w:id="1402">
    <w:p w:rsidR="004A30F1" w:rsidRPr="00DB4BAD" w:rsidRDefault="004A30F1" w:rsidP="0094274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2724]، جه (3379/1121/2)، (36959/114/10)، ت (1934/197/3).</w:t>
      </w:r>
    </w:p>
  </w:footnote>
  <w:footnote w:id="1403">
    <w:p w:rsidR="004A30F1" w:rsidRPr="00DB4BAD" w:rsidRDefault="004A30F1" w:rsidP="0094274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2736]، جه (3392/1124/2)، نسائی دو قسمت این حدیث را بصورت جداگانه روایت کرده است. (300، 297/8).</w:t>
      </w:r>
    </w:p>
  </w:footnote>
  <w:footnote w:id="1404">
    <w:p w:rsidR="004A30F1" w:rsidRDefault="004A30F1" w:rsidP="0094274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4552]، ت (1928/194/3)، د (3670/151/10).</w:t>
      </w:r>
    </w:p>
    <w:p w:rsidR="004A30F1" w:rsidRPr="00DB4BAD" w:rsidRDefault="004A30F1" w:rsidP="00942742">
      <w:pPr>
        <w:pStyle w:val="FootnoteText"/>
        <w:ind w:left="193" w:hanging="193"/>
        <w:jc w:val="lowKashida"/>
        <w:rPr>
          <w:rFonts w:ascii="Times New Roman" w:hAnsi="Times New Roman" w:cs="B Badr" w:hint="cs"/>
          <w:sz w:val="24"/>
          <w:szCs w:val="24"/>
          <w:rtl/>
          <w:lang w:bidi="fa-IR"/>
        </w:rPr>
      </w:pPr>
      <w:r>
        <w:rPr>
          <w:rFonts w:ascii="Times New Roman" w:hAnsi="Times New Roman" w:cs="B Badr" w:hint="cs"/>
          <w:sz w:val="24"/>
          <w:szCs w:val="24"/>
          <w:rtl/>
          <w:lang w:bidi="fa-IR"/>
        </w:rPr>
        <w:t>*) پیمانه‌ای است به وزن شانزده رطل.</w:t>
      </w:r>
    </w:p>
  </w:footnote>
  <w:footnote w:id="1405">
    <w:p w:rsidR="004A30F1" w:rsidRPr="00DB4BAD" w:rsidRDefault="004A30F1" w:rsidP="0094274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[مختصر م 1047]، م (1707/1331/3).</w:t>
      </w:r>
    </w:p>
  </w:footnote>
  <w:footnote w:id="1406">
    <w:p w:rsidR="004A30F1" w:rsidRPr="00DB4BAD" w:rsidRDefault="004A30F1" w:rsidP="0094274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صحیح : [ص. جه 2085]، جه (2572/859/2)، د (4460/187/12)، نس (314/8).</w:t>
      </w:r>
    </w:p>
  </w:footnote>
  <w:footnote w:id="1407">
    <w:p w:rsidR="004A30F1" w:rsidRPr="00DB4BAD" w:rsidRDefault="004A30F1" w:rsidP="00A457C5">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فقه السنة (336/2).</w:t>
      </w:r>
    </w:p>
  </w:footnote>
  <w:footnote w:id="1408">
    <w:p w:rsidR="004A30F1" w:rsidRPr="00DB4BAD" w:rsidRDefault="004A30F1" w:rsidP="00A457C5">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[المشکاة 2621]، خ (6780/75/12).</w:t>
      </w:r>
    </w:p>
  </w:footnote>
  <w:footnote w:id="1409">
    <w:p w:rsidR="004A30F1" w:rsidRPr="00DB4BAD" w:rsidRDefault="004A30F1" w:rsidP="00A457C5">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7442]، خ (6781/75/12)، د (4453/176/12).</w:t>
      </w:r>
    </w:p>
  </w:footnote>
  <w:footnote w:id="1410">
    <w:p w:rsidR="004A30F1" w:rsidRPr="00DB4BAD" w:rsidRDefault="004A30F1" w:rsidP="00A457C5">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المغنی (8/240).</w:t>
      </w:r>
    </w:p>
  </w:footnote>
  <w:footnote w:id="1411">
    <w:p w:rsidR="004A30F1" w:rsidRPr="002A3B42" w:rsidRDefault="004A30F1" w:rsidP="00A457C5">
      <w:pPr>
        <w:pStyle w:val="FootnoteText"/>
        <w:ind w:left="193" w:hanging="193"/>
        <w:jc w:val="lowKashida"/>
        <w:rPr>
          <w:rFonts w:ascii="Times New Roman" w:hAnsi="Times New Roman" w:cs="B Badr" w:hint="cs"/>
          <w:spacing w:val="-4"/>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sidRPr="002A3B42">
        <w:rPr>
          <w:rFonts w:ascii="Times New Roman" w:hAnsi="Times New Roman" w:cs="B Badr" w:hint="cs"/>
          <w:spacing w:val="-4"/>
          <w:sz w:val="24"/>
          <w:szCs w:val="24"/>
          <w:rtl/>
          <w:lang w:bidi="fa-IR"/>
        </w:rPr>
        <w:t>متفق علیه : خ (6795/9712)، م (1686/1313/3)، ت (1470/3/3)، د (4363/51/12)، ن (76/8).</w:t>
      </w:r>
    </w:p>
  </w:footnote>
  <w:footnote w:id="1412">
    <w:p w:rsidR="004A30F1" w:rsidRPr="00DB4BAD" w:rsidRDefault="004A30F1" w:rsidP="00A457C5">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(6789/96/12)، م (1684/1312/3) واللفظ، ت (1469/3/3)، د (4362/51/12)، ن (77/8)، جه (2585/862/2).</w:t>
      </w:r>
    </w:p>
  </w:footnote>
  <w:footnote w:id="1413">
    <w:p w:rsidR="004A30F1" w:rsidRPr="00DB4BAD" w:rsidRDefault="004A30F1" w:rsidP="007C7FE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الإجماع (615/139).</w:t>
      </w:r>
    </w:p>
  </w:footnote>
  <w:footnote w:id="1414">
    <w:p w:rsidR="004A30F1" w:rsidRPr="00DB4BAD" w:rsidRDefault="004A30F1" w:rsidP="007C7FE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 [ص. د 3689]، د (4368/56/12)، جه (2596/856 و 866/2)، ن (8/85).</w:t>
      </w:r>
    </w:p>
  </w:footnote>
  <w:footnote w:id="1415">
    <w:p w:rsidR="004A30F1" w:rsidRPr="00DB4BAD" w:rsidRDefault="004A30F1" w:rsidP="007C7FE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د : 3695]، د (4371/62 و 63/12)، جه (2595/865/2).</w:t>
      </w:r>
    </w:p>
  </w:footnote>
  <w:footnote w:id="1416">
    <w:p w:rsidR="004A30F1" w:rsidRPr="00DB4BAD" w:rsidRDefault="004A30F1" w:rsidP="007C7FE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فقه السنة (393/2).</w:t>
      </w:r>
    </w:p>
  </w:footnote>
  <w:footnote w:id="1417">
    <w:p w:rsidR="004A30F1" w:rsidRPr="00DB4BAD" w:rsidRDefault="004A30F1" w:rsidP="00A457C5">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w:t>
      </w:r>
    </w:p>
  </w:footnote>
  <w:footnote w:id="1418">
    <w:p w:rsidR="004A30F1" w:rsidRPr="00A71B4C" w:rsidRDefault="004A30F1" w:rsidP="00A457C5">
      <w:pPr>
        <w:pStyle w:val="FootnoteText"/>
        <w:ind w:left="193" w:hanging="193"/>
        <w:jc w:val="lowKashida"/>
        <w:rPr>
          <w:rFonts w:ascii="Times New Roman" w:hAnsi="Times New Roman" w:cs="Times New Roman"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سبل السلام (231/3).</w:t>
      </w:r>
    </w:p>
  </w:footnote>
  <w:footnote w:id="1419">
    <w:p w:rsidR="004A30F1" w:rsidRPr="00DB4BAD" w:rsidRDefault="004A30F1" w:rsidP="00A457C5">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منار السبیل (315/2).</w:t>
      </w:r>
    </w:p>
  </w:footnote>
  <w:footnote w:id="1420">
    <w:p w:rsidR="004A30F1" w:rsidRPr="00DB4BAD" w:rsidRDefault="004A30F1" w:rsidP="00A457C5">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(2766/393/5)، م (89/92/1)، د (2857/77/8)، نس (257/6).</w:t>
      </w:r>
    </w:p>
  </w:footnote>
  <w:footnote w:id="1421">
    <w:p w:rsidR="004A30F1" w:rsidRPr="00DB4BAD" w:rsidRDefault="004A30F1" w:rsidP="00A457C5">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5077]، ت (1414/426/2)، نس (82/7).</w:t>
      </w:r>
    </w:p>
  </w:footnote>
  <w:footnote w:id="1422">
    <w:p w:rsidR="004A30F1" w:rsidRPr="00DB4BAD" w:rsidRDefault="004A30F1" w:rsidP="00CF7E58">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5247]، ت (1419/427/2).</w:t>
      </w:r>
    </w:p>
  </w:footnote>
  <w:footnote w:id="1423">
    <w:p w:rsidR="004A30F1" w:rsidRPr="00DB4BAD" w:rsidRDefault="004A30F1" w:rsidP="0035743C">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خ (8864/187/12)، م (1678/1304/.3)، ت (1418/427/2)، نس (83/7).</w:t>
      </w:r>
    </w:p>
  </w:footnote>
  <w:footnote w:id="1424">
    <w:p w:rsidR="004A30F1" w:rsidRPr="00DB4BAD" w:rsidRDefault="004A30F1" w:rsidP="00BD03E8">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نس 3732]، نس (84/7).</w:t>
      </w:r>
    </w:p>
  </w:footnote>
  <w:footnote w:id="1425">
    <w:p w:rsidR="004A30F1" w:rsidRPr="00DB4BAD" w:rsidRDefault="004A30F1" w:rsidP="00A457C5">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متفق علیه : خ (5778/247/10)، م (109/103/1)، ت (2116/260/3)، د (3855/354/10)، ابوداود جمله بعد از </w:t>
      </w:r>
      <w:r w:rsidRPr="00BD03E8">
        <w:rPr>
          <w:rFonts w:ascii="Times New Roman" w:hAnsi="Times New Roman" w:cs="B Badr" w:hint="cs"/>
          <w:b/>
          <w:bCs/>
          <w:sz w:val="26"/>
          <w:szCs w:val="26"/>
          <w:rtl/>
          <w:lang w:bidi="fa-IR"/>
        </w:rPr>
        <w:t>«و من تحسی سماً ...»</w:t>
      </w:r>
      <w:r>
        <w:rPr>
          <w:rFonts w:ascii="Times New Roman" w:hAnsi="Times New Roman" w:cs="B Badr" w:hint="cs"/>
          <w:sz w:val="24"/>
          <w:szCs w:val="24"/>
          <w:rtl/>
          <w:lang w:bidi="fa-IR"/>
        </w:rPr>
        <w:t xml:space="preserve"> را روایت نکرده است، نس (67/4).</w:t>
      </w:r>
    </w:p>
  </w:footnote>
  <w:footnote w:id="1426">
    <w:p w:rsidR="004A30F1" w:rsidRPr="00DB4BAD" w:rsidRDefault="004A30F1" w:rsidP="00A457C5">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(3463/496/6)، م (113/107/1).</w:t>
      </w:r>
    </w:p>
  </w:footnote>
  <w:footnote w:id="1427">
    <w:p w:rsidR="004A30F1" w:rsidRPr="00DB4BAD" w:rsidRDefault="004A30F1" w:rsidP="00FA2A9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[مختصر م 97]، م (116/108/1).</w:t>
      </w:r>
    </w:p>
  </w:footnote>
  <w:footnote w:id="1428">
    <w:p w:rsidR="004A30F1" w:rsidRPr="00DB4BAD" w:rsidRDefault="004A30F1" w:rsidP="00A457C5">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(25/75/1)، م (22/53/1).</w:t>
      </w:r>
    </w:p>
  </w:footnote>
  <w:footnote w:id="1429">
    <w:p w:rsidR="004A30F1" w:rsidRPr="00DB4BAD" w:rsidRDefault="004A30F1" w:rsidP="00BD2A15">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(6878/201/12)، م (1676/1302/3)، د (4330/5/12)، ت (1423/429/2)، نس (90/7)، جه (2534/847/2).</w:t>
      </w:r>
    </w:p>
  </w:footnote>
  <w:footnote w:id="1430">
    <w:p w:rsidR="004A30F1" w:rsidRPr="00DB4BAD" w:rsidRDefault="004A30F1" w:rsidP="00A457C5">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(6880/205/12)، م (1355/988/2).</w:t>
      </w:r>
    </w:p>
  </w:footnote>
  <w:footnote w:id="1431">
    <w:p w:rsidR="004A30F1" w:rsidRDefault="004A30F1" w:rsidP="00711415">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 [ص. ت 1121]، ت (1406/423/2)، جه (2626/877/2).</w:t>
      </w:r>
    </w:p>
    <w:p w:rsidR="004A30F1" w:rsidRDefault="004A30F1" w:rsidP="00711415">
      <w:pPr>
        <w:pStyle w:val="FootnoteText"/>
        <w:ind w:left="193" w:hanging="193"/>
        <w:jc w:val="lowKashida"/>
        <w:rPr>
          <w:rFonts w:ascii="Times New Roman" w:hAnsi="Times New Roman" w:cs="B Badr" w:hint="cs"/>
          <w:sz w:val="24"/>
          <w:szCs w:val="24"/>
          <w:rtl/>
          <w:lang w:bidi="fa-IR"/>
        </w:rPr>
      </w:pPr>
      <w:r>
        <w:rPr>
          <w:rFonts w:ascii="Times New Roman" w:hAnsi="Times New Roman" w:cs="B Badr" w:hint="cs"/>
          <w:sz w:val="24"/>
          <w:szCs w:val="24"/>
          <w:rtl/>
          <w:lang w:bidi="fa-IR"/>
        </w:rPr>
        <w:t>أ) حقه : شتری که به چهار سال رسیده باشد. جمع آن (حقاق) است.</w:t>
      </w:r>
    </w:p>
    <w:p w:rsidR="004A30F1" w:rsidRDefault="004A30F1" w:rsidP="00711415">
      <w:pPr>
        <w:pStyle w:val="FootnoteText"/>
        <w:ind w:left="193" w:hanging="193"/>
        <w:jc w:val="lowKashida"/>
        <w:rPr>
          <w:rFonts w:ascii="Times New Roman" w:hAnsi="Times New Roman" w:cs="B Badr" w:hint="cs"/>
          <w:sz w:val="24"/>
          <w:szCs w:val="24"/>
          <w:rtl/>
          <w:lang w:bidi="fa-IR"/>
        </w:rPr>
      </w:pPr>
      <w:r>
        <w:rPr>
          <w:rFonts w:ascii="Times New Roman" w:hAnsi="Times New Roman" w:cs="B Badr" w:hint="cs"/>
          <w:sz w:val="24"/>
          <w:szCs w:val="24"/>
          <w:rtl/>
          <w:lang w:bidi="fa-IR"/>
        </w:rPr>
        <w:t>ب) جذعه : مؤنث (جذع) است و آن بره دو ساله و گوساله سه ساله و شتر پنج ساله است.</w:t>
      </w:r>
    </w:p>
    <w:p w:rsidR="004A30F1" w:rsidRPr="00DB4BAD" w:rsidRDefault="004A30F1" w:rsidP="00711415">
      <w:pPr>
        <w:pStyle w:val="FootnoteText"/>
        <w:ind w:left="193" w:hanging="193"/>
        <w:jc w:val="lowKashida"/>
        <w:rPr>
          <w:rFonts w:ascii="Times New Roman" w:hAnsi="Times New Roman" w:cs="B Badr" w:hint="cs"/>
          <w:sz w:val="24"/>
          <w:szCs w:val="24"/>
          <w:rtl/>
          <w:lang w:bidi="fa-IR"/>
        </w:rPr>
      </w:pPr>
      <w:r>
        <w:rPr>
          <w:rFonts w:ascii="Times New Roman" w:hAnsi="Times New Roman" w:cs="B Badr" w:hint="cs"/>
          <w:sz w:val="24"/>
          <w:szCs w:val="24"/>
          <w:rtl/>
          <w:lang w:bidi="fa-IR"/>
        </w:rPr>
        <w:t>ج) خلفه : شتر حامله است.</w:t>
      </w:r>
    </w:p>
  </w:footnote>
  <w:footnote w:id="1432">
    <w:p w:rsidR="004A30F1" w:rsidRPr="00DB4BAD" w:rsidRDefault="004A30F1" w:rsidP="00BE46B9">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ت 1894]، م (2588/2001/4)، ت (2098/254/3).</w:t>
      </w:r>
    </w:p>
  </w:footnote>
  <w:footnote w:id="1433">
    <w:p w:rsidR="004A30F1" w:rsidRPr="00DB4BAD" w:rsidRDefault="004A30F1" w:rsidP="0036776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3512].</w:t>
      </w:r>
    </w:p>
  </w:footnote>
  <w:footnote w:id="1434">
    <w:p w:rsidR="004A30F1" w:rsidRPr="00DB4BAD" w:rsidRDefault="004A30F1" w:rsidP="0036776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7641].</w:t>
      </w:r>
    </w:p>
  </w:footnote>
  <w:footnote w:id="1435">
    <w:p w:rsidR="004A30F1" w:rsidRPr="00DB4BAD" w:rsidRDefault="004A30F1" w:rsidP="00A457C5">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2214]، ت (1422/428/2)، جه (2661/888/2).</w:t>
      </w:r>
    </w:p>
  </w:footnote>
  <w:footnote w:id="1436">
    <w:p w:rsidR="004A30F1" w:rsidRPr="00DB4BAD" w:rsidRDefault="004A30F1" w:rsidP="00A457C5">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صحیح : [ص. ت 1141]، خ (6915/260/12)، ت (1433/432/2)، نس (28/8).</w:t>
      </w:r>
    </w:p>
  </w:footnote>
  <w:footnote w:id="1437">
    <w:p w:rsidR="004A30F1" w:rsidRDefault="004A30F1" w:rsidP="0037272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صحیح مقطوع : [ص. د 3787]، د (4494/238/12)، و این مذهب جمهور علماء است که به دلایل زیادی که خالی از ایراد نیست، استدلال کرده‌اند. شنقیطی (ره) در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أضواء البیان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این دلایل را نقل کرده سپس گفته است : اگرچه تک تک این روایات زیاد خالی از اشکال نیست، ولی یکدیگر را تقویت کرده، بطوریکه می‌توان به مجموع آنها استدلال کرد، و این ادله (اینکه شخص آزاد بر اثر کشتن برده کشته نمی‌شود) با موارد زیر تقویت می‌شوند : </w:t>
      </w:r>
    </w:p>
    <w:p w:rsidR="004A30F1" w:rsidRDefault="004A30F1" w:rsidP="00372723">
      <w:pPr>
        <w:pStyle w:val="FootnoteText"/>
        <w:ind w:left="193" w:hanging="193"/>
        <w:jc w:val="lowKashida"/>
        <w:rPr>
          <w:rFonts w:ascii="Times New Roman" w:hAnsi="Times New Roman" w:cs="B Badr" w:hint="cs"/>
          <w:sz w:val="24"/>
          <w:szCs w:val="24"/>
          <w:rtl/>
          <w:lang w:bidi="fa-IR"/>
        </w:rPr>
      </w:pPr>
      <w:r>
        <w:rPr>
          <w:rFonts w:ascii="Times New Roman" w:hAnsi="Times New Roman" w:cs="B Badr" w:hint="cs"/>
          <w:sz w:val="24"/>
          <w:szCs w:val="24"/>
          <w:rtl/>
          <w:lang w:bidi="fa-IR"/>
        </w:rPr>
        <w:t>أ) علماء اجماع کرده‌اند بر اینکه نباید به خاطر قطع اعضای برده‌ای از آزاد قصاص اعضا که ارزش آن از نفس کمتر است گرفته شود، بنابراین وقتی که به خاطر عبد از آزاد قصاص اعضا گرفته نشود به طریق اولی قصاص نفس گرفته نمی‌شود و فقط داود و ابن ابی لیلی با عدم قصاص حر از عبد در کمتر از نفس مخالفت کرده‌اند.</w:t>
      </w:r>
    </w:p>
    <w:p w:rsidR="004A30F1" w:rsidRDefault="004A30F1" w:rsidP="00EA3C75">
      <w:pPr>
        <w:pStyle w:val="FootnoteText"/>
        <w:ind w:left="193" w:hanging="193"/>
        <w:jc w:val="lowKashida"/>
        <w:rPr>
          <w:rFonts w:ascii="Times New Roman" w:hAnsi="Times New Roman" w:cs="B Badr" w:hint="cs"/>
          <w:sz w:val="24"/>
          <w:szCs w:val="24"/>
          <w:rtl/>
          <w:lang w:bidi="fa-IR"/>
        </w:rPr>
      </w:pPr>
      <w:r>
        <w:rPr>
          <w:rFonts w:ascii="Times New Roman" w:hAnsi="Times New Roman" w:cs="B Badr" w:hint="cs"/>
          <w:sz w:val="24"/>
          <w:szCs w:val="24"/>
          <w:rtl/>
          <w:lang w:bidi="fa-IR"/>
        </w:rPr>
        <w:t>ب) علماء اجماع کرده‌اند بر اینکه اگر عبدی از روی خطا کشته شود باید قیمت آن پرداخت شود نه دیه آن، اما جماعتی آنرامقید کرده‌اند به اینکه نباید قیمت آن از دیه آزاد بیشتر باشد.</w:t>
      </w:r>
    </w:p>
    <w:p w:rsidR="004A30F1" w:rsidRPr="00EA3C75" w:rsidRDefault="004A30F1" w:rsidP="00AC4089">
      <w:pPr>
        <w:pStyle w:val="FootnoteText"/>
        <w:ind w:left="193" w:hanging="193"/>
        <w:jc w:val="lowKashida"/>
        <w:rPr>
          <w:rFonts w:ascii="Times New Roman" w:hAnsi="Times New Roman" w:cs="B Badr" w:hint="cs"/>
          <w:sz w:val="24"/>
          <w:szCs w:val="24"/>
          <w:rtl/>
          <w:lang w:bidi="fa-IR"/>
        </w:rPr>
      </w:pPr>
      <w:r>
        <w:rPr>
          <w:rFonts w:ascii="Times New Roman" w:hAnsi="Times New Roman" w:cs="B Badr" w:hint="cs"/>
          <w:sz w:val="24"/>
          <w:szCs w:val="24"/>
          <w:rtl/>
          <w:lang w:bidi="fa-IR"/>
        </w:rPr>
        <w:t xml:space="preserve">ج) اگر شخصی آزاد، برده‌ای را متهم به زنا کند، نزد اکثر علماء حد قذف بر او واجب نمی‌گردد مگر آنچه که از ابن عمر و حسن و اهل ظاهر روایت شده مبنی بر اینکه اگر شخصی آزاد جاریه‌ای صاحب فرزند را قذف کند حد بر او واجب می‌شود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اه‍ - با اندکی تصرف.</w:t>
      </w:r>
    </w:p>
  </w:footnote>
  <w:footnote w:id="1438">
    <w:p w:rsidR="004A30F1" w:rsidRDefault="004A30F1" w:rsidP="00A457C5">
      <w:pPr>
        <w:pStyle w:val="FootnoteText"/>
        <w:ind w:left="193" w:hanging="193"/>
        <w:jc w:val="lowKashida"/>
        <w:rPr>
          <w:rFonts w:cs="B Badr" w:hint="cs"/>
          <w:sz w:val="24"/>
          <w:szCs w:val="24"/>
          <w:rtl/>
          <w:lang w:bidi="fa-IR"/>
        </w:rPr>
      </w:pPr>
      <w:r>
        <w:rPr>
          <w:rFonts w:cs="B Badr" w:hint="cs"/>
          <w:sz w:val="24"/>
          <w:szCs w:val="24"/>
          <w:rtl/>
          <w:lang w:bidi="fa-IR"/>
        </w:rPr>
        <w:t>*) قتل غیله عبارت است از اینکه شخص قاتل کسی را فریب دهد تا خارج شود، سپس خود را در جایی پنهان کند و به طور ناگهانی او را بکشد.</w:t>
      </w:r>
    </w:p>
    <w:p w:rsidR="004A30F1" w:rsidRPr="00DB4BAD" w:rsidRDefault="004A30F1" w:rsidP="00A457C5">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2201]، ما (1584/628)، فع (22/6)، هق (41/8).</w:t>
      </w:r>
    </w:p>
  </w:footnote>
  <w:footnote w:id="1439">
    <w:p w:rsidR="004A30F1" w:rsidRPr="00DB4BAD" w:rsidRDefault="004A30F1" w:rsidP="0092710A">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(6876/198/12)، م (1672/1299/3)، د (4512/267/12)، ت (1413/426/2)، ن (22/8)، جه (2666/889/2).</w:t>
      </w:r>
    </w:p>
  </w:footnote>
  <w:footnote w:id="1440">
    <w:p w:rsidR="004A30F1" w:rsidRPr="00DB4BAD" w:rsidRDefault="004A30F1" w:rsidP="00CD67D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لغیره [ص. د 3793]، د (4501/250/12).</w:t>
      </w:r>
    </w:p>
  </w:footnote>
  <w:footnote w:id="1441">
    <w:p w:rsidR="004A30F1" w:rsidRPr="00DB4BAD" w:rsidRDefault="004A30F1" w:rsidP="00CD67D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2222]، عب (18188/13/10).</w:t>
      </w:r>
    </w:p>
  </w:footnote>
  <w:footnote w:id="1442">
    <w:p w:rsidR="004A30F1" w:rsidRPr="008B7CBA" w:rsidRDefault="004A30F1" w:rsidP="00CD67D3">
      <w:pPr>
        <w:pStyle w:val="FootnoteText"/>
        <w:ind w:left="193" w:hanging="193"/>
        <w:jc w:val="lowKashida"/>
        <w:rPr>
          <w:rFonts w:ascii="Times New Roman" w:hAnsi="Times New Roman" w:cs="Times New Roman"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2225]، هق (59/8).</w:t>
      </w:r>
    </w:p>
  </w:footnote>
  <w:footnote w:id="1443">
    <w:p w:rsidR="004A30F1" w:rsidRPr="00DB4BAD" w:rsidRDefault="004A30F1" w:rsidP="008B7CBA">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لبأ یعنی: شیر اول زایمان، و این شیر برای کودک ضروری است و کشتن مادر قبل از این شیردادن به بچه ضرر می‌رساند، بعد از آن اگر کسی پیدا شد که به بچه شیر بدهد بچه به او داده می‌شود و مادرش کشته می‌شود، به دلیل حدیث مسلم، و اگر چنین کسی پیدا نشد به حال خود رها می‌شود تا دو سال تمام به بچه شیر بدهد، به دلیل حدیث ابوداود که تخریج آن در حدیث بعدی می‌آید.</w:t>
      </w:r>
    </w:p>
  </w:footnote>
  <w:footnote w:id="1444">
    <w:p w:rsidR="004A30F1" w:rsidRPr="00DB4BAD" w:rsidRDefault="004A30F1" w:rsidP="00834B3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د 3733]، م (1695/1321/3)، د (4419/123/12) سیاق حدیث روایت ابوداود است.</w:t>
      </w:r>
    </w:p>
  </w:footnote>
  <w:footnote w:id="1445">
    <w:p w:rsidR="004A30F1" w:rsidRPr="00DB4BAD" w:rsidRDefault="004A30F1" w:rsidP="00B54C92">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تخریج در ص (616).</w:t>
      </w:r>
    </w:p>
  </w:footnote>
  <w:footnote w:id="1446">
    <w:p w:rsidR="004A30F1" w:rsidRPr="00DB4BAD" w:rsidRDefault="004A30F1" w:rsidP="00CD67D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الجامع لاحکام القرآن (245 و 246/2).</w:t>
      </w:r>
    </w:p>
  </w:footnote>
  <w:footnote w:id="1447">
    <w:p w:rsidR="004A30F1" w:rsidRPr="00DB4BAD" w:rsidRDefault="004A30F1" w:rsidP="00CD67D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فقه السنة (453/2).</w:t>
      </w:r>
    </w:p>
  </w:footnote>
  <w:footnote w:id="1448">
    <w:p w:rsidR="004A30F1" w:rsidRPr="00DB4BAD" w:rsidRDefault="004A30F1" w:rsidP="00CD67D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2228]، خ (2703/306/5)، د (4566/333/12)، ن (27/8)، جه (2694/884/2).</w:t>
      </w:r>
    </w:p>
  </w:footnote>
  <w:footnote w:id="1449">
    <w:p w:rsidR="004A30F1" w:rsidRPr="00DB4BAD" w:rsidRDefault="004A30F1" w:rsidP="006E6994">
      <w:pPr>
        <w:pStyle w:val="FootnoteText"/>
        <w:jc w:val="lowKashida"/>
        <w:rPr>
          <w:rFonts w:ascii="Times New Roman" w:hAnsi="Times New Roman" w:cs="B Badr" w:hint="cs"/>
          <w:sz w:val="24"/>
          <w:szCs w:val="24"/>
          <w:rtl/>
          <w:lang w:bidi="fa-IR"/>
        </w:rPr>
      </w:pPr>
      <w:r>
        <w:rPr>
          <w:rFonts w:hint="cs"/>
          <w:rtl/>
          <w:lang w:bidi="fa-IR"/>
        </w:rPr>
        <w:t>*) مانند : شکم، پشت، سینه، حلق، مثانه.</w:t>
      </w:r>
    </w:p>
  </w:footnote>
  <w:footnote w:id="1450">
    <w:p w:rsidR="004A30F1" w:rsidRDefault="004A30F1" w:rsidP="00194BD4">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[ص. جه 2128]، د (4518/283/12)، جه (2630/878/2)، ن (43/8).</w:t>
      </w:r>
    </w:p>
    <w:p w:rsidR="004A30F1" w:rsidRDefault="004A30F1" w:rsidP="00194BD4">
      <w:pPr>
        <w:pStyle w:val="FootnoteText"/>
        <w:ind w:left="193" w:hanging="193"/>
        <w:jc w:val="lowKashida"/>
        <w:rPr>
          <w:rFonts w:cs="B Badr" w:hint="cs"/>
          <w:sz w:val="24"/>
          <w:szCs w:val="24"/>
          <w:rtl/>
          <w:lang w:bidi="fa-IR"/>
        </w:rPr>
      </w:pPr>
      <w:r>
        <w:rPr>
          <w:rFonts w:cs="B Badr" w:hint="cs"/>
          <w:sz w:val="24"/>
          <w:szCs w:val="24"/>
          <w:rtl/>
          <w:lang w:bidi="fa-IR"/>
        </w:rPr>
        <w:t>بنت مخاض: شتر از یک سالگی تا دو سالگی تمام بنت مخاض نامیده می‌شود، جون مادرش ذات مخاض یعنی حامله است.</w:t>
      </w:r>
    </w:p>
    <w:p w:rsidR="004A30F1" w:rsidRDefault="004A30F1" w:rsidP="00194BD4">
      <w:pPr>
        <w:pStyle w:val="FootnoteText"/>
        <w:ind w:left="193" w:hanging="193"/>
        <w:jc w:val="lowKashida"/>
        <w:rPr>
          <w:rFonts w:cs="B Badr" w:hint="cs"/>
          <w:sz w:val="24"/>
          <w:szCs w:val="24"/>
          <w:rtl/>
          <w:lang w:bidi="fa-IR"/>
        </w:rPr>
      </w:pPr>
      <w:r>
        <w:rPr>
          <w:rFonts w:cs="B Badr" w:hint="cs"/>
          <w:sz w:val="24"/>
          <w:szCs w:val="24"/>
          <w:rtl/>
          <w:lang w:bidi="fa-IR"/>
        </w:rPr>
        <w:t>بنت لبون: یعنی شتر ماده‌ای که به سال سوم وارد شده تا آخر سومین سال، و لبون یعنی صاحب شیر و شتر سه ساله نر ابن لبون و ابن مخاض نامیده می‌شود.</w:t>
      </w:r>
    </w:p>
    <w:p w:rsidR="004A30F1" w:rsidRPr="00DB4BAD" w:rsidRDefault="004A30F1" w:rsidP="00194BD4">
      <w:pPr>
        <w:pStyle w:val="FootnoteText"/>
        <w:ind w:left="193" w:hanging="193"/>
        <w:jc w:val="lowKashida"/>
        <w:rPr>
          <w:rFonts w:ascii="Times New Roman" w:hAnsi="Times New Roman" w:cs="B Badr" w:hint="cs"/>
          <w:sz w:val="24"/>
          <w:szCs w:val="24"/>
          <w:rtl/>
          <w:lang w:bidi="fa-IR"/>
        </w:rPr>
      </w:pPr>
      <w:r>
        <w:rPr>
          <w:rFonts w:cs="B Badr" w:hint="cs"/>
          <w:sz w:val="24"/>
          <w:szCs w:val="24"/>
          <w:rtl/>
          <w:lang w:bidi="fa-IR"/>
        </w:rPr>
        <w:t>حقه: شتری که سه سال را تمام کرده و به چهار سالگی وارد شده باشد، حقه نامیه شده است چون در این سه استحقاق سوار شدن و بار کردن را پیدا می‌کند.</w:t>
      </w:r>
    </w:p>
  </w:footnote>
  <w:footnote w:id="1451">
    <w:p w:rsidR="004A30F1" w:rsidRPr="00DB4BAD" w:rsidRDefault="004A30F1" w:rsidP="00CD67D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الحلل : با ضم حاء و فتح لام، جمع حله بمعنی پوشش و رداء است، از هر نوعی که باشد. بعضی هم گفته‌اند حلل نوعی از لباسهای یمنی است و تا دو لباس نباشد، حله نامیده نمی‌شوند. عون المعبود (285/12).</w:t>
      </w:r>
    </w:p>
  </w:footnote>
  <w:footnote w:id="1452">
    <w:p w:rsidR="004A30F1" w:rsidRPr="00DB4BAD" w:rsidRDefault="004A30F1" w:rsidP="00CD67D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 [الإرواء 2247]، د (4519/284/12).</w:t>
      </w:r>
    </w:p>
  </w:footnote>
  <w:footnote w:id="1453">
    <w:p w:rsidR="004A30F1" w:rsidRPr="00DB4BAD" w:rsidRDefault="004A30F1" w:rsidP="00CD67D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2126]، د (4524/292/12)، جه (2627/877/2)، ن (41/8).</w:t>
      </w:r>
    </w:p>
  </w:footnote>
  <w:footnote w:id="1454">
    <w:p w:rsidR="004A30F1" w:rsidRPr="00DB4BAD" w:rsidRDefault="004A30F1" w:rsidP="00CD67D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(6740/24/12)، م (1681/1309/3)، ن(47/478/8).</w:t>
      </w:r>
    </w:p>
  </w:footnote>
  <w:footnote w:id="1455">
    <w:p w:rsidR="004A30F1" w:rsidRPr="00DB4BAD" w:rsidRDefault="004A30F1" w:rsidP="00CD67D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بشواهده : [الإرواء 2238]، [ص. نس 4513]، بز (1531/207/2)، هق (86/8).</w:t>
      </w:r>
    </w:p>
  </w:footnote>
  <w:footnote w:id="1456">
    <w:p w:rsidR="004A30F1" w:rsidRDefault="004A30F1" w:rsidP="00C54872">
      <w:pPr>
        <w:pStyle w:val="FootnoteText"/>
        <w:ind w:left="193" w:hanging="193"/>
        <w:jc w:val="lowKashida"/>
        <w:rPr>
          <w:rFonts w:cs="B Badr" w:hint="cs"/>
          <w:sz w:val="24"/>
          <w:szCs w:val="24"/>
          <w:rtl/>
          <w:lang w:bidi="fa-IR"/>
        </w:rPr>
      </w:pPr>
      <w:r>
        <w:rPr>
          <w:rFonts w:cs="B Badr" w:hint="cs"/>
          <w:sz w:val="24"/>
          <w:szCs w:val="24"/>
          <w:rtl/>
          <w:lang w:bidi="fa-IR"/>
        </w:rPr>
        <w:t>أ) (آمه) ضربه‌ای است که بر اثر ان جمجمه شکسته شود بطوریکه بین پوست سر و مخ لایه‌ای نازک باقی ماند.</w:t>
      </w:r>
    </w:p>
    <w:p w:rsidR="004A30F1" w:rsidRDefault="004A30F1" w:rsidP="00C54872">
      <w:pPr>
        <w:pStyle w:val="FootnoteText"/>
        <w:ind w:left="193" w:hanging="193"/>
        <w:jc w:val="lowKashida"/>
        <w:rPr>
          <w:rFonts w:cs="B Badr" w:hint="cs"/>
          <w:sz w:val="24"/>
          <w:szCs w:val="24"/>
          <w:rtl/>
          <w:lang w:bidi="fa-IR"/>
        </w:rPr>
      </w:pPr>
      <w:r>
        <w:rPr>
          <w:rFonts w:cs="B Badr" w:hint="cs"/>
          <w:sz w:val="24"/>
          <w:szCs w:val="24"/>
          <w:rtl/>
          <w:lang w:bidi="fa-IR"/>
        </w:rPr>
        <w:t>ب)(جائفه) هر ضربه‌ای که به داخل بدن (مانند شکم و پشت و سینه و حلق و مثانه) برسد.</w:t>
      </w:r>
    </w:p>
    <w:p w:rsidR="004A30F1" w:rsidRDefault="004A30F1" w:rsidP="00C54872">
      <w:pPr>
        <w:pStyle w:val="FootnoteText"/>
        <w:ind w:left="193" w:hanging="193"/>
        <w:jc w:val="lowKashida"/>
        <w:rPr>
          <w:rFonts w:cs="B Badr" w:hint="cs"/>
          <w:sz w:val="24"/>
          <w:szCs w:val="24"/>
          <w:rtl/>
          <w:lang w:bidi="fa-IR"/>
        </w:rPr>
      </w:pPr>
      <w:r>
        <w:rPr>
          <w:rFonts w:cs="B Badr" w:hint="cs"/>
          <w:sz w:val="24"/>
          <w:szCs w:val="24"/>
          <w:rtl/>
          <w:lang w:bidi="fa-IR"/>
        </w:rPr>
        <w:t>ج) (منقله) ضربه‌ای است که استخوان را از جایی به جایی دیگر منتقل کند.</w:t>
      </w:r>
    </w:p>
    <w:p w:rsidR="004A30F1" w:rsidRDefault="004A30F1" w:rsidP="00C54872">
      <w:pPr>
        <w:pStyle w:val="FootnoteText"/>
        <w:ind w:left="193" w:hanging="193"/>
        <w:jc w:val="lowKashida"/>
        <w:rPr>
          <w:rFonts w:cs="B Badr" w:hint="cs"/>
          <w:sz w:val="24"/>
          <w:szCs w:val="24"/>
          <w:rtl/>
          <w:lang w:bidi="fa-IR"/>
        </w:rPr>
      </w:pPr>
      <w:r>
        <w:rPr>
          <w:rFonts w:cs="B Badr" w:hint="cs"/>
          <w:sz w:val="24"/>
          <w:szCs w:val="24"/>
          <w:rtl/>
          <w:lang w:bidi="fa-IR"/>
        </w:rPr>
        <w:t>د) (موضحه) ضربه‌ای است که به استخوان برسد.</w:t>
      </w:r>
    </w:p>
    <w:p w:rsidR="004A30F1" w:rsidRPr="00DB4BAD" w:rsidRDefault="004A30F1" w:rsidP="0088545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بشواهده [الإرواء 2275]، [ص. نس 4513]، ما (1545/611)، ن (59، 58، 57/8).</w:t>
      </w:r>
    </w:p>
  </w:footnote>
  <w:footnote w:id="1457">
    <w:p w:rsidR="004A30F1" w:rsidRPr="00DB4BAD" w:rsidRDefault="004A30F1" w:rsidP="00CD67D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 [الإرواء 2279]، ش (6943/167/9)، هق (86/8).</w:t>
      </w:r>
    </w:p>
  </w:footnote>
  <w:footnote w:id="1458">
    <w:p w:rsidR="004A30F1" w:rsidRPr="00DB4BAD" w:rsidRDefault="004A30F1" w:rsidP="00CD67D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اسناد آن صحیح است : [الإرواء 2270]ف هق (94/8)، ش (7060/196/9)، ابن ابی شیبه این حدیث را بدون جمله : «فقلت ... الخ» روایت کرده است.</w:t>
      </w:r>
    </w:p>
  </w:footnote>
  <w:footnote w:id="1459">
    <w:p w:rsidR="004A30F1" w:rsidRPr="00DB4BAD" w:rsidRDefault="004A30F1" w:rsidP="00CD67D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ش (7062/197/9)، هق (94/8).</w:t>
      </w:r>
    </w:p>
  </w:footnote>
  <w:footnote w:id="1460">
    <w:p w:rsidR="004A30F1" w:rsidRPr="00DB4BAD" w:rsidRDefault="004A30F1" w:rsidP="00CD67D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چون همانندی امکان ندارد.</w:t>
      </w:r>
    </w:p>
  </w:footnote>
  <w:footnote w:id="1461">
    <w:p w:rsidR="004A30F1" w:rsidRPr="00521C30" w:rsidRDefault="004A30F1" w:rsidP="00CD67D3">
      <w:pPr>
        <w:pStyle w:val="FootnoteText"/>
        <w:ind w:left="193" w:hanging="193"/>
        <w:jc w:val="lowKashida"/>
        <w:rPr>
          <w:rFonts w:ascii="Times New Roman" w:hAnsi="Times New Roman" w:cs="Times New Roman"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ابن منذر می‌گوید : تمام کسانی که قول آنانرا به خاطر داریم اجماع کرده‌اند بر اینکه معنی حکومت این است که هرگاه شخصی زخمی شد و برای زخم او دیه معینی وجود نداشت، گفته می‌شود : اگر این شخص برده بود قبل از زخمی شدنش چقدر ارزش داشت؟ یا قبل از ضربه‌ای که به او وارد شده چقدر ارزش داشت؟، اگر گفته شود صد دینار، گفته می‌شود حالا که این زخم بر او وارد شده و بهبود یافته چقدر ارزش دارد؟ اگر گفته شود، نود و پنج دینار ارزش دارد، در اینصورت شخص جانی باید یک بیستم دیه را به آسیب دیده بپردازد و اگر گفتند نود دینار ارزش دارد، یک دهم دیه برا و واجب می‌گردد، و هر اندازه ارزش آن کم و زیاد شود، مانند این مثال بر آن حکم می‌شود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اه‍. از الاجماع (697/151).</w:t>
      </w:r>
    </w:p>
  </w:footnote>
  <w:footnote w:id="1462">
    <w:p w:rsidR="004A30F1" w:rsidRPr="00DB78D3" w:rsidRDefault="004A30F1" w:rsidP="00CD67D3">
      <w:pPr>
        <w:pStyle w:val="FootnoteText"/>
        <w:ind w:left="193" w:hanging="193"/>
        <w:jc w:val="lowKashida"/>
        <w:rPr>
          <w:rFonts w:ascii="Times New Roman" w:hAnsi="Times New Roman" w:cs="Times New Roman"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سند آن صحیح است : [الإرواء 307/7]، ش (7546/300/9).</w:t>
      </w:r>
    </w:p>
  </w:footnote>
  <w:footnote w:id="1463">
    <w:p w:rsidR="004A30F1" w:rsidRPr="00DB4BAD" w:rsidRDefault="004A30F1" w:rsidP="00DB78D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 [الإرواء 2251]، جه (2644/883/2)، ت (1434/433/2) ن (45/8)، ابنماجه و ترمذی این حدیث را با الفاظ متقارب روایت کرده‌اند، ولی ابوداود (4559/323/12)، این حدیث را با لفظ (دیة المعاهد نصف دیة الحر) «دیه ذمی نصف دیه حر مسلمان است» روایت کرده است.</w:t>
      </w:r>
    </w:p>
  </w:footnote>
  <w:footnote w:id="1464">
    <w:p w:rsidR="004A30F1" w:rsidRPr="00DB4BAD" w:rsidRDefault="004A30F1" w:rsidP="00CD67D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w:t>
      </w:r>
    </w:p>
  </w:footnote>
  <w:footnote w:id="1465">
    <w:p w:rsidR="004A30F1" w:rsidRPr="00DB4BAD" w:rsidRDefault="004A30F1" w:rsidP="00CD67D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متفق علیه : خ (7352/318/13)، م (1716/1342/3)، د (3557/488/9)، جه (2314/776/2).</w:t>
      </w:r>
    </w:p>
  </w:footnote>
  <w:footnote w:id="1466">
    <w:p w:rsidR="004A30F1" w:rsidRPr="00DB4BAD" w:rsidRDefault="004A30F1" w:rsidP="00CD67D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منار السبیل (453/2).</w:t>
      </w:r>
    </w:p>
  </w:footnote>
  <w:footnote w:id="1467">
    <w:p w:rsidR="004A30F1" w:rsidRPr="00DB4BAD" w:rsidRDefault="004A30F1" w:rsidP="00CD67D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(7316/298/13)، م (816/559/1)، جه (4208/1407/2).</w:t>
      </w:r>
    </w:p>
  </w:footnote>
  <w:footnote w:id="1468">
    <w:p w:rsidR="004A30F1" w:rsidRPr="00DB4BAD" w:rsidRDefault="004A30F1" w:rsidP="00CD67D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6190]، د (3555/486/9)، ت (1340/393/2)، جه (2308/774/2).</w:t>
      </w:r>
    </w:p>
  </w:footnote>
  <w:footnote w:id="1469">
    <w:p w:rsidR="004A30F1" w:rsidRPr="00DB4BAD" w:rsidRDefault="004A30F1" w:rsidP="005F25C8">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4446]، د (3556/487/9)، جه (2315/776/2).</w:t>
      </w:r>
    </w:p>
  </w:footnote>
  <w:footnote w:id="1470">
    <w:p w:rsidR="004A30F1" w:rsidRPr="00DB4BAD" w:rsidRDefault="004A30F1" w:rsidP="00A457C5">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(7146/123/13)، م (1652/1273/3)، د (2913/147/8)، ت (1568/42/3)، نس (225/8).</w:t>
      </w:r>
    </w:p>
  </w:footnote>
  <w:footnote w:id="1471">
    <w:p w:rsidR="004A30F1" w:rsidRPr="00DB4BAD" w:rsidRDefault="004A30F1" w:rsidP="005F25C8">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5225]، خ (7099/53/13)، ت (2365/360/3)، نس (227/8).</w:t>
      </w:r>
    </w:p>
  </w:footnote>
  <w:footnote w:id="1472">
    <w:p w:rsidR="004A30F1" w:rsidRPr="00DB4BAD" w:rsidRDefault="004A30F1" w:rsidP="008E7AE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منار السبیل (460/2).</w:t>
      </w:r>
    </w:p>
  </w:footnote>
  <w:footnote w:id="1473">
    <w:p w:rsidR="004A30F1" w:rsidRPr="00DB4BAD" w:rsidRDefault="004A30F1" w:rsidP="008E7AE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2619]، قط (15/206/4).</w:t>
      </w:r>
    </w:p>
  </w:footnote>
  <w:footnote w:id="1474">
    <w:p w:rsidR="004A30F1" w:rsidRPr="00DB4BAD" w:rsidRDefault="004A30F1" w:rsidP="008E7AE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1871]، جه (2313/775/2)، ت (1352/397/2).</w:t>
      </w:r>
    </w:p>
  </w:footnote>
  <w:footnote w:id="1475">
    <w:p w:rsidR="004A30F1" w:rsidRPr="00DB4BAD" w:rsidRDefault="004A30F1" w:rsidP="008E7AE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2622]، أ (424/5)، هق (138/10).</w:t>
      </w:r>
    </w:p>
  </w:footnote>
  <w:footnote w:id="1476">
    <w:p w:rsidR="004A30F1" w:rsidRPr="00DB4BAD" w:rsidRDefault="004A30F1" w:rsidP="008E7AE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(7158/136/13)، م (1717/1342/3)، ت (1349/396/2)، د (3572/506/9)، نس (237/8)، جه (2316/776/2).</w:t>
      </w:r>
    </w:p>
  </w:footnote>
  <w:footnote w:id="1477">
    <w:p w:rsidR="004A30F1" w:rsidRPr="00DB4BAD" w:rsidRDefault="004A30F1" w:rsidP="002B513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متفق علیه : خ (2458/107/5)، م (1713 </w:t>
      </w:r>
      <w:r>
        <w:rPr>
          <w:rFonts w:ascii="Times New Roman" w:hAnsi="Times New Roman" w:cs="Times New Roman" w:hint="cs"/>
          <w:sz w:val="24"/>
          <w:szCs w:val="24"/>
          <w:rtl/>
          <w:lang w:bidi="fa-IR"/>
        </w:rPr>
        <w:t>–</w:t>
      </w:r>
      <w:r>
        <w:rPr>
          <w:rFonts w:ascii="Times New Roman" w:hAnsi="Times New Roman" w:cs="B Badr" w:hint="cs"/>
          <w:sz w:val="24"/>
          <w:szCs w:val="24"/>
          <w:rtl/>
          <w:lang w:bidi="fa-IR"/>
        </w:rPr>
        <w:t xml:space="preserve"> 5/1337/3)، د (3566/500/9)، ت (1354/398/2)، نس (233/8)، جه (2317/777/2).</w:t>
      </w:r>
    </w:p>
  </w:footnote>
  <w:footnote w:id="1478">
    <w:p w:rsidR="004A30F1" w:rsidRPr="00DB4BAD" w:rsidRDefault="004A30F1" w:rsidP="008E7AE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فقه السنة (327/3).</w:t>
      </w:r>
    </w:p>
  </w:footnote>
  <w:footnote w:id="1479">
    <w:p w:rsidR="004A30F1" w:rsidRPr="00DB4BAD" w:rsidRDefault="004A30F1" w:rsidP="008E7AE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م (1711/1336/3)، خ (4551/213/8)، بخاری در ضمن یک داستان این حدیث را روایت کرده است، جه (2321/778/2).</w:t>
      </w:r>
    </w:p>
  </w:footnote>
  <w:footnote w:id="1480">
    <w:p w:rsidR="004A30F1" w:rsidRPr="00DB4BAD" w:rsidRDefault="004A30F1" w:rsidP="008E7AE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2896)، ت (1356/399/2).</w:t>
      </w:r>
    </w:p>
  </w:footnote>
  <w:footnote w:id="1481">
    <w:p w:rsidR="004A30F1" w:rsidRPr="00DB4BAD" w:rsidRDefault="004A30F1" w:rsidP="00C05AE1">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1877)، م (61/79/1)، جه (2319/777/2).</w:t>
      </w:r>
    </w:p>
  </w:footnote>
  <w:footnote w:id="1482">
    <w:p w:rsidR="004A30F1" w:rsidRPr="00DB4BAD" w:rsidRDefault="004A30F1" w:rsidP="008E7AE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(6677، 76/558/11)، م (1138/122/1)، د (3227/67/8)، ت (4082/292/4)، جه (2323/778/2).</w:t>
      </w:r>
    </w:p>
  </w:footnote>
  <w:footnote w:id="1483">
    <w:p w:rsidR="004A30F1" w:rsidRPr="00DB4BAD" w:rsidRDefault="004A30F1" w:rsidP="00807426">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882]، جه (2324/779/2) و بنحوه : م (137/122/1)، نس (246/8).</w:t>
      </w:r>
    </w:p>
  </w:footnote>
  <w:footnote w:id="1484">
    <w:p w:rsidR="004A30F1" w:rsidRPr="00DB4BAD" w:rsidRDefault="004A30F1" w:rsidP="008E7AE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فقه السنه (328/3).</w:t>
      </w:r>
    </w:p>
  </w:footnote>
  <w:footnote w:id="1485">
    <w:p w:rsidR="004A30F1" w:rsidRPr="00DB4BAD" w:rsidRDefault="004A30F1" w:rsidP="008E7AE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منارالسبیل (505/2).</w:t>
      </w:r>
    </w:p>
  </w:footnote>
  <w:footnote w:id="1486">
    <w:p w:rsidR="004A30F1" w:rsidRPr="00DB4BAD" w:rsidRDefault="004A30F1" w:rsidP="008E7AE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مراجعه شود به حد زنا.</w:t>
      </w:r>
    </w:p>
  </w:footnote>
  <w:footnote w:id="1487">
    <w:p w:rsidR="004A30F1" w:rsidRPr="00B87C45" w:rsidRDefault="004A30F1" w:rsidP="008E7AE3">
      <w:pPr>
        <w:pStyle w:val="FootnoteText"/>
        <w:ind w:left="193" w:hanging="193"/>
        <w:jc w:val="lowKashida"/>
        <w:rPr>
          <w:rFonts w:ascii="Times New Roman" w:hAnsi="Times New Roman" w:cs="Times New Roman"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(2654/261/5)، م (87/91/1).</w:t>
      </w:r>
    </w:p>
  </w:footnote>
  <w:footnote w:id="1488">
    <w:p w:rsidR="004A30F1" w:rsidRPr="00DB4BAD" w:rsidRDefault="004A30F1" w:rsidP="008E7AE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منار السبیل (486/2).</w:t>
      </w:r>
    </w:p>
  </w:footnote>
  <w:footnote w:id="1489">
    <w:p w:rsidR="004A30F1" w:rsidRPr="00DB4BAD" w:rsidRDefault="004A30F1" w:rsidP="008E7AE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 xml:space="preserve">حسن : [ص. جه 1916]ف د (3584/10/10)، جه (2366/792/2)، در روایت ابن ماجه بجای عبارت </w:t>
      </w:r>
      <w:r w:rsidRPr="00DD6939">
        <w:rPr>
          <w:rFonts w:ascii="Times New Roman" w:hAnsi="Times New Roman" w:cs="B Badr" w:hint="cs"/>
          <w:b/>
          <w:bCs/>
          <w:sz w:val="26"/>
          <w:szCs w:val="26"/>
          <w:rtl/>
          <w:lang w:bidi="fa-IR"/>
        </w:rPr>
        <w:t>«ولا زانٍ ولازانیة»</w:t>
      </w:r>
      <w:r>
        <w:rPr>
          <w:rFonts w:ascii="Times New Roman" w:hAnsi="Times New Roman" w:cs="B Badr" w:hint="cs"/>
          <w:sz w:val="24"/>
          <w:szCs w:val="24"/>
          <w:rtl/>
          <w:lang w:bidi="fa-IR"/>
        </w:rPr>
        <w:t xml:space="preserve"> عبارت و «لوامحدود فی الإسلام» - یعنی شهادت زن و مردی که حد بر آنها جاری شده نیز پذیرفته نمی‌شود-» آمده است.</w:t>
      </w:r>
    </w:p>
  </w:footnote>
  <w:footnote w:id="1490">
    <w:p w:rsidR="004A30F1" w:rsidRPr="00DB4BAD" w:rsidRDefault="004A30F1" w:rsidP="008E7AE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متن الغایة و التقریب.</w:t>
      </w:r>
    </w:p>
  </w:footnote>
  <w:footnote w:id="1491">
    <w:p w:rsidR="004A30F1" w:rsidRPr="00DB4BAD" w:rsidRDefault="004A30F1" w:rsidP="004329F7">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تخریج در ص (370).</w:t>
      </w:r>
    </w:p>
  </w:footnote>
  <w:footnote w:id="1492">
    <w:p w:rsidR="004A30F1" w:rsidRPr="00DB4BAD" w:rsidRDefault="004A30F1" w:rsidP="008E7AE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1920]، م (1712/1337/3)، جه (2370/793/2)، د (3591/28/10).</w:t>
      </w:r>
    </w:p>
  </w:footnote>
  <w:footnote w:id="1493">
    <w:p w:rsidR="004A30F1" w:rsidRPr="00DB4BAD" w:rsidRDefault="004A30F1" w:rsidP="008E7AE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مراجعه شود به فصل روزه.</w:t>
      </w:r>
    </w:p>
  </w:footnote>
  <w:footnote w:id="1494">
    <w:p w:rsidR="004A30F1" w:rsidRPr="004973C0" w:rsidRDefault="004A30F1" w:rsidP="008E7AE3">
      <w:pPr>
        <w:pStyle w:val="FootnoteText"/>
        <w:ind w:left="193" w:hanging="193"/>
        <w:jc w:val="lowKashida"/>
        <w:rPr>
          <w:rFonts w:ascii="Times New Roman" w:hAnsi="Times New Roman" w:cs="Times New Roman"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تخریج در ص (638).</w:t>
      </w:r>
    </w:p>
  </w:footnote>
  <w:footnote w:id="1495">
    <w:p w:rsidR="004A30F1" w:rsidRPr="00DB4BAD" w:rsidRDefault="004A30F1" w:rsidP="008E7AE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قبلاً بیان شد.</w:t>
      </w:r>
    </w:p>
  </w:footnote>
  <w:footnote w:id="1496">
    <w:p w:rsidR="004A30F1" w:rsidRPr="00DB4BAD" w:rsidRDefault="004A30F1" w:rsidP="008E7AE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فقه السنة (40، 27/3).</w:t>
      </w:r>
    </w:p>
  </w:footnote>
  <w:footnote w:id="1497">
    <w:p w:rsidR="004A30F1" w:rsidRPr="00DB4BAD" w:rsidRDefault="004A30F1" w:rsidP="008E7AE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(2810/27/6)، م (1904/1512/3)، د (2500/193/7)، ت (1697/100/3)، جه (2783/931/2).</w:t>
      </w:r>
    </w:p>
  </w:footnote>
  <w:footnote w:id="1498">
    <w:p w:rsidR="004A30F1" w:rsidRPr="00454725" w:rsidRDefault="004A30F1" w:rsidP="008E7AE3">
      <w:pPr>
        <w:pStyle w:val="FootnoteText"/>
        <w:ind w:left="193" w:hanging="193"/>
        <w:jc w:val="lowKashida"/>
        <w:rPr>
          <w:rFonts w:ascii="Times New Roman" w:hAnsi="Times New Roman" w:cs="Times New Roman"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2126]، [الصحیحة 921]، خ (2790/11/6).</w:t>
      </w:r>
    </w:p>
  </w:footnote>
  <w:footnote w:id="1499">
    <w:p w:rsidR="004A30F1" w:rsidRPr="00DB4BAD" w:rsidRDefault="004A30F1" w:rsidP="00454725">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5851]،م (1878/1498/3)، ت (1669/88/3).</w:t>
      </w:r>
    </w:p>
  </w:footnote>
  <w:footnote w:id="1500">
    <w:p w:rsidR="004A30F1" w:rsidRPr="00DB4BAD" w:rsidRDefault="004A30F1" w:rsidP="008E7AE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(36/92/1)، م (1876/1495/3).</w:t>
      </w:r>
    </w:p>
  </w:footnote>
  <w:footnote w:id="1501">
    <w:p w:rsidR="004A30F1" w:rsidRPr="00DB4BAD" w:rsidRDefault="004A30F1" w:rsidP="00B2653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[مختصر م 1068]، م (1887/1502/3)، ت (4098/298/4).</w:t>
      </w:r>
    </w:p>
  </w:footnote>
  <w:footnote w:id="1502">
    <w:p w:rsidR="004A30F1" w:rsidRPr="00DB4BAD" w:rsidRDefault="004A30F1" w:rsidP="00B2653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7852]، خ (2809/25/6)، ت (3224/9/5).</w:t>
      </w:r>
    </w:p>
  </w:footnote>
  <w:footnote w:id="1503">
    <w:p w:rsidR="004A30F1" w:rsidRPr="00DB4BAD" w:rsidRDefault="004A30F1" w:rsidP="009D6740">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2257]، ت (1712/106/3)، جه (2799/935/2).</w:t>
      </w:r>
    </w:p>
  </w:footnote>
  <w:footnote w:id="1504">
    <w:p w:rsidR="004A30F1" w:rsidRPr="00DB4BAD" w:rsidRDefault="004A30F1" w:rsidP="001A7CDD">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 xml:space="preserve">حسن </w:t>
      </w:r>
      <w:r>
        <w:rPr>
          <w:rFonts w:ascii="Times New Roman" w:hAnsi="Times New Roman" w:cs="B Badr" w:hint="cs"/>
          <w:sz w:val="24"/>
          <w:szCs w:val="24"/>
          <w:rtl/>
          <w:lang w:bidi="fa-IR"/>
        </w:rPr>
        <w:t>صحیح : [ص. جه 2260]، ت (1719/109/3)، جه (3802/937/2)، نس (36/6).</w:t>
      </w:r>
    </w:p>
  </w:footnote>
  <w:footnote w:id="1505">
    <w:p w:rsidR="004A30F1" w:rsidRPr="00DB4BAD" w:rsidRDefault="004A30F1" w:rsidP="00FE50B9">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د 2187]، تفسیر ابن کثیر (228/1)، د (2495/188/7)، ت (4053/280/3)، کم (275/2).</w:t>
      </w:r>
    </w:p>
  </w:footnote>
  <w:footnote w:id="1506">
    <w:p w:rsidR="004A30F1" w:rsidRPr="00DB4BAD" w:rsidRDefault="004A30F1" w:rsidP="00FE50B9">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 423].</w:t>
      </w:r>
    </w:p>
  </w:footnote>
  <w:footnote w:id="1507">
    <w:p w:rsidR="004A30F1" w:rsidRPr="00DB4BAD" w:rsidRDefault="004A30F1" w:rsidP="00832F4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تفسیر طبری (345/2).</w:t>
      </w:r>
    </w:p>
  </w:footnote>
  <w:footnote w:id="1508">
    <w:p w:rsidR="004A30F1" w:rsidRPr="00DB4BAD" w:rsidRDefault="004A30F1" w:rsidP="00B2653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الظلال.</w:t>
      </w:r>
    </w:p>
  </w:footnote>
  <w:footnote w:id="1509">
    <w:p w:rsidR="004A30F1" w:rsidRPr="00DB4BAD" w:rsidRDefault="004A30F1" w:rsidP="00BA0F16">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[مختصر م 1111]، م (1731/1356/3)، ت (1429/431/2)، ترمذی این حدیث را بصورت مختصر روایت کرده است.</w:t>
      </w:r>
    </w:p>
  </w:footnote>
  <w:footnote w:id="1510">
    <w:p w:rsidR="004A30F1" w:rsidRPr="00DB4BAD" w:rsidRDefault="004A30F1" w:rsidP="00B2653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(3015/148/6)، م (1744/1364/3)، د (2651/329/7)، ت (1617/66/3)، جه (2841/947/2).</w:t>
      </w:r>
    </w:p>
  </w:footnote>
  <w:footnote w:id="1511">
    <w:p w:rsidR="004A30F1" w:rsidRPr="00DB4BAD" w:rsidRDefault="004A30F1" w:rsidP="00B2653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w:t>
      </w:r>
    </w:p>
  </w:footnote>
  <w:footnote w:id="1512">
    <w:p w:rsidR="004A30F1" w:rsidRPr="00DB4BAD" w:rsidRDefault="004A30F1" w:rsidP="00B2653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(2664/276/5)، م (1868/1490/3)، ت (1763/127/3)، نس (155/6)، د (4383/80/12).</w:t>
      </w:r>
    </w:p>
  </w:footnote>
  <w:footnote w:id="1513">
    <w:p w:rsidR="004A30F1" w:rsidRPr="00DB4BAD" w:rsidRDefault="004A30F1" w:rsidP="004C6149">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قبلاً در چند جا بیان شد.</w:t>
      </w:r>
    </w:p>
  </w:footnote>
  <w:footnote w:id="1514">
    <w:p w:rsidR="004A30F1" w:rsidRPr="00DB4BAD" w:rsidRDefault="004A30F1" w:rsidP="00EE7A79">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2345]، جه (2901/968/2)، أ (21/18/11)، قط (215/284/2).</w:t>
      </w:r>
    </w:p>
  </w:footnote>
  <w:footnote w:id="1515">
    <w:p w:rsidR="004A30F1" w:rsidRPr="00DB4BAD" w:rsidRDefault="004A30F1" w:rsidP="00B2653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(2783/3/6)، م (1353/986/2)، ت (1638/74/3)، د (2463/157/7).</w:t>
      </w:r>
    </w:p>
  </w:footnote>
  <w:footnote w:id="1516">
    <w:p w:rsidR="004A30F1" w:rsidRPr="00DB4BAD" w:rsidRDefault="004A30F1" w:rsidP="00B2653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قبلاً بیان شد.</w:t>
      </w:r>
    </w:p>
  </w:footnote>
  <w:footnote w:id="1517">
    <w:p w:rsidR="004A30F1" w:rsidRPr="00DB4BAD" w:rsidRDefault="004A30F1" w:rsidP="00B26533">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(3142/247/6)، م (1751/1370/3)، ت (1608/61/3)، د (2700/385/7).</w:t>
      </w:r>
    </w:p>
  </w:footnote>
  <w:footnote w:id="1518">
    <w:p w:rsidR="004A30F1" w:rsidRPr="00DB4BAD" w:rsidRDefault="004A30F1" w:rsidP="00CC385B">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2303]، جه (2854/952/2)، این لفظ ابن ماجه است و بخاری و مسلم و ابوداود آن را بدون لفظ «خیبر» روایت کرده‌اند، : خ (2863/67/6)، م (1762/1383/3)، د (2716/404/7).</w:t>
      </w:r>
    </w:p>
  </w:footnote>
  <w:footnote w:id="1519">
    <w:p w:rsidR="004A30F1" w:rsidRPr="00DB4BAD" w:rsidRDefault="004A30F1" w:rsidP="00126546">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1227]، هق (293/6).</w:t>
      </w:r>
    </w:p>
  </w:footnote>
  <w:footnote w:id="1520">
    <w:p w:rsidR="004A30F1" w:rsidRPr="00DB4BAD" w:rsidRDefault="004A30F1" w:rsidP="004626C1">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 [ص. جه 2304]، ت (1600/58/3)، د (2712/402/7)، جه (2855/952/2).</w:t>
      </w:r>
    </w:p>
  </w:footnote>
  <w:footnote w:id="1521">
    <w:p w:rsidR="004A30F1" w:rsidRPr="00DB4BAD" w:rsidRDefault="004A30F1" w:rsidP="00126546">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[مختصر م 1151]، م (1812/1444/3)، د (2711/399/7)، ت (1958/57/3).</w:t>
      </w:r>
    </w:p>
  </w:footnote>
  <w:footnote w:id="1522">
    <w:p w:rsidR="004A30F1" w:rsidRPr="00DB4BAD" w:rsidRDefault="004A30F1" w:rsidP="00126546">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فقه السنة (64/3).</w:t>
      </w:r>
    </w:p>
  </w:footnote>
  <w:footnote w:id="1523">
    <w:p w:rsidR="004A30F1" w:rsidRPr="00DB4BAD" w:rsidRDefault="004A30F1" w:rsidP="00126546">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فقه السنه (65/3).</w:t>
      </w:r>
    </w:p>
  </w:footnote>
  <w:footnote w:id="1524">
    <w:p w:rsidR="004A30F1" w:rsidRPr="00DB4BAD" w:rsidRDefault="004A30F1" w:rsidP="00126546">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تخریج درص (616).</w:t>
      </w:r>
    </w:p>
  </w:footnote>
  <w:footnote w:id="1525">
    <w:p w:rsidR="004A30F1" w:rsidRPr="00DB4BAD" w:rsidRDefault="004A30F1" w:rsidP="00126546">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منارالسبیل (298/2).</w:t>
      </w:r>
    </w:p>
  </w:footnote>
  <w:footnote w:id="1526">
    <w:p w:rsidR="004A30F1" w:rsidRPr="00DB4BAD" w:rsidRDefault="004A30F1" w:rsidP="00126546">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(6876/198/12)، م (1672/1299/3)، نس (22/8)، د (4512/267/12)، ت (1413/426/2).</w:t>
      </w:r>
    </w:p>
  </w:footnote>
  <w:footnote w:id="1527">
    <w:p w:rsidR="004A30F1" w:rsidRPr="00DB4BAD" w:rsidRDefault="004A30F1" w:rsidP="00126546">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1253].</w:t>
      </w:r>
    </w:p>
  </w:footnote>
  <w:footnote w:id="1528">
    <w:p w:rsidR="004A30F1" w:rsidRPr="00DB4BAD" w:rsidRDefault="004A30F1" w:rsidP="00126546">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 [الإرواء 1278]، ابن أبی شیبة (11/85/2)، هق (201/9).</w:t>
      </w:r>
    </w:p>
  </w:footnote>
  <w:footnote w:id="1529">
    <w:p w:rsidR="004A30F1" w:rsidRPr="00CC795A" w:rsidRDefault="004A30F1" w:rsidP="00126546">
      <w:pPr>
        <w:pStyle w:val="FootnoteText"/>
        <w:ind w:left="193" w:hanging="193"/>
        <w:jc w:val="lowKashida"/>
        <w:rPr>
          <w:rFonts w:ascii="Times New Roman" w:hAnsi="Times New Roman" w:cs="Times New Roman"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سند آن صحیح است : [الإرواء 91/5]، د (4340/17/12)، هق 200/9).</w:t>
      </w:r>
    </w:p>
  </w:footnote>
  <w:footnote w:id="1530">
    <w:p w:rsidR="004A30F1" w:rsidRPr="00DB4BAD" w:rsidRDefault="004A30F1" w:rsidP="00126546">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1255]، هق (195/9).</w:t>
      </w:r>
    </w:p>
  </w:footnote>
  <w:footnote w:id="1531">
    <w:p w:rsidR="004A30F1" w:rsidRPr="00DB4BAD" w:rsidRDefault="004A30F1" w:rsidP="00126546">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1254]، د (3022/287/8).</w:t>
      </w:r>
    </w:p>
  </w:footnote>
  <w:footnote w:id="1532">
    <w:p w:rsidR="004A30F1" w:rsidRPr="00DB4BAD" w:rsidRDefault="004A30F1" w:rsidP="00CC795A">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1261]، هق (195/9).</w:t>
      </w:r>
    </w:p>
  </w:footnote>
  <w:footnote w:id="1533">
    <w:p w:rsidR="004A30F1" w:rsidRPr="00DB4BAD" w:rsidRDefault="004A30F1" w:rsidP="00CC795A">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[الإرواء 1260]، خ (257/6) بخاری این حدیث را بصورت معلق روایت کرده است.</w:t>
      </w:r>
    </w:p>
  </w:footnote>
  <w:footnote w:id="1534">
    <w:p w:rsidR="004A30F1" w:rsidRPr="00DB4BAD" w:rsidRDefault="004A30F1" w:rsidP="00AC4340">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فتح الباری (146/5).</w:t>
      </w:r>
    </w:p>
  </w:footnote>
  <w:footnote w:id="1535">
    <w:p w:rsidR="004A30F1" w:rsidRPr="00DB4BAD" w:rsidRDefault="004A30F1" w:rsidP="00D907F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(2517/146/5)، م (1509/24/1148/2).</w:t>
      </w:r>
    </w:p>
  </w:footnote>
  <w:footnote w:id="1536">
    <w:p w:rsidR="004A30F1" w:rsidRPr="00DB4BAD" w:rsidRDefault="004A30F1" w:rsidP="00D907F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م (154/134/1)، این لفظ مسلم است، خ (97/190/1)، ت (1124/292/2)، نس (115/6).</w:t>
      </w:r>
    </w:p>
  </w:footnote>
  <w:footnote w:id="1537">
    <w:p w:rsidR="004A30F1" w:rsidRPr="00DB4BAD" w:rsidRDefault="004A30F1" w:rsidP="00D907F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خ (2518/148/5)، م (84/89/1).</w:t>
      </w:r>
    </w:p>
  </w:footnote>
  <w:footnote w:id="1538">
    <w:p w:rsidR="004A30F1" w:rsidRPr="00DB4BAD" w:rsidRDefault="004A30F1" w:rsidP="00F96C5F">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تخریج در ص (154).</w:t>
      </w:r>
    </w:p>
  </w:footnote>
  <w:footnote w:id="1539">
    <w:p w:rsidR="004A30F1" w:rsidRPr="00DB4BAD" w:rsidRDefault="004A30F1" w:rsidP="00D907F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منار السبیل (110/2).</w:t>
      </w:r>
    </w:p>
  </w:footnote>
  <w:footnote w:id="1540">
    <w:p w:rsidR="004A30F1" w:rsidRPr="00DB4BAD" w:rsidRDefault="004A30F1" w:rsidP="00F96C5F">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[ص. جه 2046]، د (3930/480/10)، ت (1376/409/2)، جه (2524/843/2).</w:t>
      </w:r>
    </w:p>
  </w:footnote>
  <w:footnote w:id="1541">
    <w:p w:rsidR="004A30F1" w:rsidRPr="00DB4BAD" w:rsidRDefault="004A30F1" w:rsidP="00D907F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(2522/151/5)، م (1501/1139/2)، د (3921/466/10)، ت (1361/400/2).</w:t>
      </w:r>
    </w:p>
  </w:footnote>
  <w:footnote w:id="1542">
    <w:p w:rsidR="004A30F1" w:rsidRPr="00DB4BAD" w:rsidRDefault="004A30F1" w:rsidP="00F96C5F">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(2527/156/5)، م (1503/1140/2)، د (3919/452/10)، ت (1358/401/2)، جه (2527/844/2).</w:t>
      </w:r>
    </w:p>
  </w:footnote>
  <w:footnote w:id="1543">
    <w:p w:rsidR="004A30F1" w:rsidRPr="00DB4BAD" w:rsidRDefault="004A30F1" w:rsidP="00F96C5F">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منار السبیل (116/2).</w:t>
      </w:r>
    </w:p>
  </w:footnote>
  <w:footnote w:id="1544">
    <w:p w:rsidR="004A30F1" w:rsidRPr="00DB4BAD" w:rsidRDefault="004A30F1" w:rsidP="00D907F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صحیح : [مختصر م 895]، م (1668/1288/3)، د (3939/500/10)، ت (1375/409/2)، نس (64/4).</w:t>
      </w:r>
    </w:p>
  </w:footnote>
  <w:footnote w:id="1545">
    <w:p w:rsidR="004A30F1" w:rsidRPr="00DB4BAD" w:rsidRDefault="004A30F1" w:rsidP="00D907F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(7186/179/13)، م (997/692/2)، د (3938/495/10).</w:t>
      </w:r>
    </w:p>
  </w:footnote>
  <w:footnote w:id="1546">
    <w:p w:rsidR="004A30F1" w:rsidRPr="00DB4BAD" w:rsidRDefault="004A30F1" w:rsidP="00D907F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فتح الباری (184/5).</w:t>
      </w:r>
    </w:p>
  </w:footnote>
  <w:footnote w:id="1547">
    <w:p w:rsidR="004A30F1" w:rsidRPr="00DB4BAD" w:rsidRDefault="004A30F1" w:rsidP="00D907F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سند آن صحیح است : [الإرواء 1760]، خ (184/5) بخاری این حدیث را بصورت معلق روایت کرده است.</w:t>
      </w:r>
    </w:p>
  </w:footnote>
  <w:footnote w:id="1548">
    <w:p w:rsidR="004A30F1" w:rsidRPr="00DB4BAD" w:rsidRDefault="004A30F1" w:rsidP="00D907F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حسن [ص. د 3323]، [الإرواء 1674]، د (3907/427/10).</w:t>
      </w:r>
    </w:p>
  </w:footnote>
  <w:footnote w:id="1549">
    <w:p w:rsidR="004A30F1" w:rsidRPr="00DB4BAD" w:rsidRDefault="004A30F1" w:rsidP="00D907FE">
      <w:pPr>
        <w:pStyle w:val="FootnoteText"/>
        <w:ind w:left="193" w:hanging="193"/>
        <w:jc w:val="lowKashida"/>
        <w:rPr>
          <w:rFonts w:ascii="Times New Roman" w:hAnsi="Times New Roman" w:cs="B Badr"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ascii="Times New Roman" w:hAnsi="Times New Roman" w:cs="B Badr" w:hint="cs"/>
          <w:sz w:val="24"/>
          <w:szCs w:val="24"/>
          <w:rtl/>
          <w:lang w:bidi="fa-IR"/>
        </w:rPr>
        <w:t>متفق علیه : خ (2564/194/5)، م (1504/1141/2).</w:t>
      </w:r>
    </w:p>
  </w:footnote>
  <w:footnote w:id="1550">
    <w:p w:rsidR="004A30F1" w:rsidRPr="006F2285" w:rsidRDefault="004A30F1" w:rsidP="00D907FE">
      <w:pPr>
        <w:pStyle w:val="FootnoteText"/>
        <w:ind w:left="193" w:hanging="193"/>
        <w:jc w:val="lowKashida"/>
        <w:rPr>
          <w:rFonts w:ascii="Times New Roman" w:hAnsi="Times New Roman" w:cs="Times New Roman" w:hint="cs"/>
          <w:sz w:val="24"/>
          <w:szCs w:val="24"/>
          <w:rtl/>
          <w:lang w:bidi="fa-IR"/>
        </w:rPr>
      </w:pPr>
      <w:r w:rsidRPr="00DB4BAD">
        <w:rPr>
          <w:rStyle w:val="FootnoteReference"/>
          <w:vertAlign w:val="baseline"/>
        </w:rPr>
        <w:footnoteRef/>
      </w:r>
      <w:r w:rsidRPr="00DB4BAD">
        <w:rPr>
          <w:rFonts w:cs="B Badr" w:hint="cs"/>
          <w:sz w:val="24"/>
          <w:szCs w:val="24"/>
          <w:rtl/>
          <w:lang w:bidi="fa-IR"/>
        </w:rPr>
        <w:t xml:space="preserve">) </w:t>
      </w:r>
      <w:r>
        <w:rPr>
          <w:rFonts w:cs="B Badr" w:hint="cs"/>
          <w:sz w:val="24"/>
          <w:szCs w:val="24"/>
          <w:rtl/>
          <w:lang w:bidi="fa-IR"/>
        </w:rPr>
        <w:t>متفق علیه : [مختصر م 898]، خ (2535/167/5).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0F1" w:rsidRDefault="009C6A9D">
    <w:pPr>
      <w:pStyle w:val="Header"/>
      <w:rPr>
        <w:rFonts w:hint="cs"/>
        <w:lang w:bidi="fa-IR"/>
      </w:rPr>
    </w:pPr>
    <w:r>
      <w:rPr>
        <w:noProof/>
      </w:rPr>
      <mc:AlternateContent>
        <mc:Choice Requires="wps">
          <w:drawing>
            <wp:anchor distT="0" distB="0" distL="114300" distR="114300" simplePos="0" relativeHeight="251646464" behindDoc="0" locked="0" layoutInCell="1" allowOverlap="1">
              <wp:simplePos x="0" y="0"/>
              <wp:positionH relativeFrom="column">
                <wp:posOffset>0</wp:posOffset>
              </wp:positionH>
              <wp:positionV relativeFrom="paragraph">
                <wp:posOffset>647700</wp:posOffset>
              </wp:positionV>
              <wp:extent cx="4694555" cy="6811010"/>
              <wp:effectExtent l="38100" t="38100" r="39370" b="46990"/>
              <wp:wrapNone/>
              <wp:docPr id="2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4555" cy="6811010"/>
                      </a:xfrm>
                      <a:prstGeom prst="rect">
                        <a:avLst/>
                      </a:prstGeom>
                      <a:noFill/>
                      <a:ln w="76200" cmpd="tri">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0;margin-top:51pt;width:369.65pt;height:536.3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" filled="f" strokeweight="6pt">
              <v:stroke linestyle="thickBetweenThin"/>
            </v:rect>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0F1" w:rsidRPr="00D45054" w:rsidRDefault="009C6A9D" w:rsidP="007F07E5">
    <w:pPr>
      <w:pStyle w:val="Header"/>
      <w:tabs>
        <w:tab w:val="clear" w:pos="8640"/>
        <w:tab w:val="right" w:pos="7091"/>
      </w:tabs>
      <w:spacing w:after="180"/>
      <w:ind w:left="284" w:right="284"/>
      <w:jc w:val="lowKashida"/>
      <w:rPr>
        <w:rFonts w:cs="B Lotus"/>
        <w:lang w:bidi="fa-IR"/>
      </w:rPr>
    </w:pPr>
    <w:r>
      <w:rPr>
        <w:rFonts w:cs="B Lotus"/>
        <w:noProof/>
        <w:rtl/>
      </w:rPr>
      <mc:AlternateContent>
        <mc:Choice Requires="wps">
          <w:drawing>
            <wp:anchor distT="0" distB="0" distL="114300" distR="114300" simplePos="0" relativeHeight="251651584" behindDoc="0" locked="0" layoutInCell="1" allowOverlap="1">
              <wp:simplePos x="0" y="0"/>
              <wp:positionH relativeFrom="column">
                <wp:posOffset>-6985</wp:posOffset>
              </wp:positionH>
              <wp:positionV relativeFrom="paragraph">
                <wp:posOffset>298450</wp:posOffset>
              </wp:positionV>
              <wp:extent cx="4679950" cy="0"/>
              <wp:effectExtent l="21590" t="22225" r="22860" b="25400"/>
              <wp:wrapNone/>
              <wp:docPr id="16"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7" o:spid="_x0000_s1026" style="position:absolute;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23.5pt" to="367.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" strokeweight="3pt">
              <v:stroke linestyle="thinThick"/>
            </v:line>
          </w:pict>
        </mc:Fallback>
      </mc:AlternateContent>
    </w:r>
    <w:r w:rsidR="004A30F1">
      <w:rPr>
        <w:rFonts w:cs="B Lotus" w:hint="cs"/>
        <w:b/>
        <w:bCs/>
        <w:noProof/>
        <w:sz w:val="24"/>
        <w:szCs w:val="24"/>
        <w:rtl/>
        <w:lang w:bidi="fa-IR"/>
      </w:rPr>
      <w:t xml:space="preserve">صیام (روزه) </w:t>
    </w:r>
    <w:r w:rsidR="004A30F1">
      <w:rPr>
        <w:rFonts w:cs="B Lotus" w:hint="cs"/>
        <w:b/>
        <w:bCs/>
        <w:noProof/>
        <w:sz w:val="24"/>
        <w:szCs w:val="24"/>
        <w:rtl/>
        <w:lang w:bidi="fa-IR"/>
      </w:rPr>
      <w:tab/>
    </w:r>
    <w:r w:rsidR="004A30F1">
      <w:rPr>
        <w:rFonts w:cs="B Lotus" w:hint="cs"/>
        <w:b/>
        <w:bCs/>
        <w:noProof/>
        <w:sz w:val="24"/>
        <w:szCs w:val="24"/>
        <w:rtl/>
        <w:lang w:bidi="fa-IR"/>
      </w:rPr>
      <w:tab/>
    </w:r>
    <w:r w:rsidR="004A30F1" w:rsidRPr="0032031E">
      <w:rPr>
        <w:rStyle w:val="PageNumber"/>
        <w:rFonts w:cs="B Compset"/>
        <w:b/>
        <w:bCs/>
        <w:sz w:val="24"/>
        <w:szCs w:val="24"/>
        <w:rtl/>
      </w:rPr>
      <w:t xml:space="preserve"> </w:t>
    </w:r>
    <w:r w:rsidR="004A30F1" w:rsidRPr="00D45054">
      <w:rPr>
        <w:rStyle w:val="PageNumber"/>
        <w:rFonts w:cs="B Zar"/>
        <w:sz w:val="28"/>
        <w:szCs w:val="28"/>
        <w:rtl/>
      </w:rPr>
      <w:fldChar w:fldCharType="begin"/>
    </w:r>
    <w:r w:rsidR="004A30F1" w:rsidRPr="00D45054">
      <w:rPr>
        <w:rStyle w:val="PageNumber"/>
        <w:rFonts w:cs="B Zar"/>
        <w:sz w:val="28"/>
        <w:szCs w:val="28"/>
      </w:rPr>
      <w:instrText xml:space="preserve">PAGE  </w:instrText>
    </w:r>
    <w:r w:rsidR="004A30F1" w:rsidRPr="00D45054">
      <w:rPr>
        <w:rStyle w:val="PageNumber"/>
        <w:rFonts w:cs="B Zar"/>
        <w:sz w:val="28"/>
        <w:szCs w:val="28"/>
        <w:rtl/>
      </w:rPr>
      <w:fldChar w:fldCharType="separate"/>
    </w:r>
    <w:r w:rsidR="00DC09D0">
      <w:rPr>
        <w:rStyle w:val="PageNumber"/>
        <w:rFonts w:cs="B Zar"/>
        <w:noProof/>
        <w:sz w:val="28"/>
        <w:szCs w:val="28"/>
        <w:rtl/>
      </w:rPr>
      <w:t>335</w:t>
    </w:r>
    <w:r w:rsidR="004A30F1" w:rsidRPr="00D45054">
      <w:rPr>
        <w:rStyle w:val="PageNumber"/>
        <w:rFonts w:cs="B Zar"/>
        <w:sz w:val="28"/>
        <w:szCs w:val="28"/>
        <w:rtl/>
      </w:rPr>
      <w:fldChar w:fldCharType="end"/>
    </w:r>
    <w:r w:rsidR="004A30F1" w:rsidRPr="00D45054">
      <w:rPr>
        <w:rFonts w:cs="B Lotus" w:hint="cs"/>
        <w:rtl/>
        <w:lang w:bidi="fa-IR"/>
      </w:rPr>
      <w:t xml:space="preserve"> </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0F1" w:rsidRPr="00D45054" w:rsidRDefault="009C6A9D" w:rsidP="00AB4564">
    <w:pPr>
      <w:pStyle w:val="Header"/>
      <w:tabs>
        <w:tab w:val="clear" w:pos="8640"/>
        <w:tab w:val="right" w:pos="7091"/>
      </w:tabs>
      <w:spacing w:after="180"/>
      <w:ind w:left="284" w:right="284"/>
      <w:jc w:val="lowKashida"/>
      <w:rPr>
        <w:rFonts w:cs="B Lotus"/>
        <w:lang w:bidi="fa-IR"/>
      </w:rPr>
    </w:pPr>
    <w:r>
      <w:rPr>
        <w:rFonts w:cs="B Lotus"/>
        <w:noProof/>
        <w:rtl/>
      </w:rPr>
      <mc:AlternateContent>
        <mc:Choice Requires="wps">
          <w:drawing>
            <wp:anchor distT="0" distB="0" distL="114300" distR="114300" simplePos="0" relativeHeight="251652608" behindDoc="0" locked="0" layoutInCell="1" allowOverlap="1">
              <wp:simplePos x="0" y="0"/>
              <wp:positionH relativeFrom="column">
                <wp:posOffset>-6985</wp:posOffset>
              </wp:positionH>
              <wp:positionV relativeFrom="paragraph">
                <wp:posOffset>298450</wp:posOffset>
              </wp:positionV>
              <wp:extent cx="4679950" cy="0"/>
              <wp:effectExtent l="21590" t="22225" r="22860" b="25400"/>
              <wp:wrapNone/>
              <wp:docPr id="15"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8"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23.5pt" to="367.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" strokeweight="3pt">
              <v:stroke linestyle="thinThick"/>
            </v:line>
          </w:pict>
        </mc:Fallback>
      </mc:AlternateContent>
    </w:r>
    <w:r w:rsidR="004A30F1">
      <w:rPr>
        <w:rFonts w:cs="B Lotus" w:hint="cs"/>
        <w:b/>
        <w:bCs/>
        <w:noProof/>
        <w:sz w:val="24"/>
        <w:szCs w:val="24"/>
        <w:rtl/>
        <w:lang w:bidi="fa-IR"/>
      </w:rPr>
      <w:t xml:space="preserve">زکات </w:t>
    </w:r>
    <w:r w:rsidR="004A30F1">
      <w:rPr>
        <w:rFonts w:cs="B Lotus" w:hint="cs"/>
        <w:b/>
        <w:bCs/>
        <w:noProof/>
        <w:sz w:val="24"/>
        <w:szCs w:val="24"/>
        <w:rtl/>
        <w:lang w:bidi="fa-IR"/>
      </w:rPr>
      <w:tab/>
    </w:r>
    <w:r w:rsidR="004A30F1">
      <w:rPr>
        <w:rFonts w:cs="B Lotus" w:hint="cs"/>
        <w:b/>
        <w:bCs/>
        <w:noProof/>
        <w:sz w:val="24"/>
        <w:szCs w:val="24"/>
        <w:rtl/>
        <w:lang w:bidi="fa-IR"/>
      </w:rPr>
      <w:tab/>
    </w:r>
    <w:r w:rsidR="004A30F1" w:rsidRPr="0032031E">
      <w:rPr>
        <w:rStyle w:val="PageNumber"/>
        <w:rFonts w:cs="B Compset"/>
        <w:b/>
        <w:bCs/>
        <w:sz w:val="24"/>
        <w:szCs w:val="24"/>
        <w:rtl/>
      </w:rPr>
      <w:t xml:space="preserve"> </w:t>
    </w:r>
    <w:r w:rsidR="004A30F1" w:rsidRPr="00D45054">
      <w:rPr>
        <w:rStyle w:val="PageNumber"/>
        <w:rFonts w:cs="B Zar"/>
        <w:sz w:val="28"/>
        <w:szCs w:val="28"/>
        <w:rtl/>
      </w:rPr>
      <w:fldChar w:fldCharType="begin"/>
    </w:r>
    <w:r w:rsidR="004A30F1" w:rsidRPr="00D45054">
      <w:rPr>
        <w:rStyle w:val="PageNumber"/>
        <w:rFonts w:cs="B Zar"/>
        <w:sz w:val="28"/>
        <w:szCs w:val="28"/>
      </w:rPr>
      <w:instrText xml:space="preserve">PAGE  </w:instrText>
    </w:r>
    <w:r w:rsidR="004A30F1" w:rsidRPr="00D45054">
      <w:rPr>
        <w:rStyle w:val="PageNumber"/>
        <w:rFonts w:cs="B Zar"/>
        <w:sz w:val="28"/>
        <w:szCs w:val="28"/>
        <w:rtl/>
      </w:rPr>
      <w:fldChar w:fldCharType="separate"/>
    </w:r>
    <w:r w:rsidR="00DC09D0">
      <w:rPr>
        <w:rStyle w:val="PageNumber"/>
        <w:rFonts w:cs="B Zar"/>
        <w:noProof/>
        <w:sz w:val="28"/>
        <w:szCs w:val="28"/>
        <w:rtl/>
      </w:rPr>
      <w:t>367</w:t>
    </w:r>
    <w:r w:rsidR="004A30F1" w:rsidRPr="00D45054">
      <w:rPr>
        <w:rStyle w:val="PageNumber"/>
        <w:rFonts w:cs="B Zar"/>
        <w:sz w:val="28"/>
        <w:szCs w:val="28"/>
        <w:rtl/>
      </w:rPr>
      <w:fldChar w:fldCharType="end"/>
    </w:r>
    <w:r w:rsidR="004A30F1" w:rsidRPr="00D45054">
      <w:rPr>
        <w:rFonts w:cs="B Lotus" w:hint="cs"/>
        <w:rtl/>
        <w:lang w:bidi="fa-IR"/>
      </w:rPr>
      <w:t xml:space="preserve"> </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0F1" w:rsidRPr="00D45054" w:rsidRDefault="009C6A9D" w:rsidP="0095427C">
    <w:pPr>
      <w:pStyle w:val="Header"/>
      <w:tabs>
        <w:tab w:val="clear" w:pos="8640"/>
        <w:tab w:val="right" w:pos="7091"/>
      </w:tabs>
      <w:spacing w:after="180"/>
      <w:ind w:left="284" w:right="284"/>
      <w:jc w:val="lowKashida"/>
      <w:rPr>
        <w:rFonts w:cs="B Lotus"/>
        <w:lang w:bidi="fa-IR"/>
      </w:rPr>
    </w:pPr>
    <w:r>
      <w:rPr>
        <w:rFonts w:cs="B Lotus"/>
        <w:noProof/>
        <w:rtl/>
      </w:rPr>
      <mc:AlternateContent>
        <mc:Choice Requires="wps">
          <w:drawing>
            <wp:anchor distT="0" distB="0" distL="114300" distR="114300" simplePos="0" relativeHeight="251653632" behindDoc="0" locked="0" layoutInCell="1" allowOverlap="1">
              <wp:simplePos x="0" y="0"/>
              <wp:positionH relativeFrom="column">
                <wp:posOffset>-6985</wp:posOffset>
              </wp:positionH>
              <wp:positionV relativeFrom="paragraph">
                <wp:posOffset>298450</wp:posOffset>
              </wp:positionV>
              <wp:extent cx="4679950" cy="0"/>
              <wp:effectExtent l="21590" t="22225" r="22860" b="25400"/>
              <wp:wrapNone/>
              <wp:docPr id="14"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9"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23.5pt" to="367.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" strokeweight="3pt">
              <v:stroke linestyle="thinThick"/>
            </v:line>
          </w:pict>
        </mc:Fallback>
      </mc:AlternateContent>
    </w:r>
    <w:r w:rsidR="004A30F1">
      <w:rPr>
        <w:rFonts w:cs="B Lotus" w:hint="cs"/>
        <w:b/>
        <w:bCs/>
        <w:noProof/>
        <w:sz w:val="24"/>
        <w:szCs w:val="24"/>
        <w:rtl/>
        <w:lang w:bidi="fa-IR"/>
      </w:rPr>
      <w:t xml:space="preserve">حج </w:t>
    </w:r>
    <w:r w:rsidR="004A30F1">
      <w:rPr>
        <w:rFonts w:cs="B Lotus" w:hint="cs"/>
        <w:b/>
        <w:bCs/>
        <w:noProof/>
        <w:sz w:val="24"/>
        <w:szCs w:val="24"/>
        <w:rtl/>
        <w:lang w:bidi="fa-IR"/>
      </w:rPr>
      <w:tab/>
    </w:r>
    <w:r w:rsidR="004A30F1">
      <w:rPr>
        <w:rFonts w:cs="B Lotus" w:hint="cs"/>
        <w:b/>
        <w:bCs/>
        <w:noProof/>
        <w:sz w:val="24"/>
        <w:szCs w:val="24"/>
        <w:rtl/>
        <w:lang w:bidi="fa-IR"/>
      </w:rPr>
      <w:tab/>
    </w:r>
    <w:r w:rsidR="004A30F1" w:rsidRPr="0032031E">
      <w:rPr>
        <w:rStyle w:val="PageNumber"/>
        <w:rFonts w:cs="B Compset"/>
        <w:b/>
        <w:bCs/>
        <w:sz w:val="24"/>
        <w:szCs w:val="24"/>
        <w:rtl/>
      </w:rPr>
      <w:t xml:space="preserve"> </w:t>
    </w:r>
    <w:r w:rsidR="004A30F1" w:rsidRPr="00D45054">
      <w:rPr>
        <w:rStyle w:val="PageNumber"/>
        <w:rFonts w:cs="B Zar"/>
        <w:sz w:val="28"/>
        <w:szCs w:val="28"/>
        <w:rtl/>
      </w:rPr>
      <w:fldChar w:fldCharType="begin"/>
    </w:r>
    <w:r w:rsidR="004A30F1" w:rsidRPr="00D45054">
      <w:rPr>
        <w:rStyle w:val="PageNumber"/>
        <w:rFonts w:cs="B Zar"/>
        <w:sz w:val="28"/>
        <w:szCs w:val="28"/>
      </w:rPr>
      <w:instrText xml:space="preserve">PAGE  </w:instrText>
    </w:r>
    <w:r w:rsidR="004A30F1" w:rsidRPr="00D45054">
      <w:rPr>
        <w:rStyle w:val="PageNumber"/>
        <w:rFonts w:cs="B Zar"/>
        <w:sz w:val="28"/>
        <w:szCs w:val="28"/>
        <w:rtl/>
      </w:rPr>
      <w:fldChar w:fldCharType="separate"/>
    </w:r>
    <w:r w:rsidR="00DC09D0">
      <w:rPr>
        <w:rStyle w:val="PageNumber"/>
        <w:rFonts w:cs="B Zar"/>
        <w:noProof/>
        <w:sz w:val="28"/>
        <w:szCs w:val="28"/>
        <w:rtl/>
      </w:rPr>
      <w:t>429</w:t>
    </w:r>
    <w:r w:rsidR="004A30F1" w:rsidRPr="00D45054">
      <w:rPr>
        <w:rStyle w:val="PageNumber"/>
        <w:rFonts w:cs="B Zar"/>
        <w:sz w:val="28"/>
        <w:szCs w:val="28"/>
        <w:rtl/>
      </w:rPr>
      <w:fldChar w:fldCharType="end"/>
    </w:r>
    <w:r w:rsidR="004A30F1" w:rsidRPr="00D45054">
      <w:rPr>
        <w:rFonts w:cs="B Lotus" w:hint="cs"/>
        <w:rtl/>
        <w:lang w:bidi="fa-IR"/>
      </w:rPr>
      <w:t xml:space="preserve"> </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0F1" w:rsidRPr="00D45054" w:rsidRDefault="009C6A9D" w:rsidP="0095427C">
    <w:pPr>
      <w:pStyle w:val="Header"/>
      <w:tabs>
        <w:tab w:val="clear" w:pos="8640"/>
        <w:tab w:val="right" w:pos="7091"/>
      </w:tabs>
      <w:spacing w:after="180"/>
      <w:ind w:left="284" w:right="284"/>
      <w:jc w:val="lowKashida"/>
      <w:rPr>
        <w:rFonts w:cs="B Lotus"/>
        <w:lang w:bidi="fa-IR"/>
      </w:rPr>
    </w:pPr>
    <w:r>
      <w:rPr>
        <w:rFonts w:cs="B Lotus"/>
        <w:noProof/>
        <w:rtl/>
      </w:rPr>
      <mc:AlternateContent>
        <mc:Choice Requires="wps">
          <w:drawing>
            <wp:anchor distT="0" distB="0" distL="114300" distR="114300" simplePos="0" relativeHeight="251654656" behindDoc="0" locked="0" layoutInCell="1" allowOverlap="1">
              <wp:simplePos x="0" y="0"/>
              <wp:positionH relativeFrom="column">
                <wp:posOffset>-6985</wp:posOffset>
              </wp:positionH>
              <wp:positionV relativeFrom="paragraph">
                <wp:posOffset>298450</wp:posOffset>
              </wp:positionV>
              <wp:extent cx="4679950" cy="0"/>
              <wp:effectExtent l="21590" t="22225" r="22860" b="25400"/>
              <wp:wrapNone/>
              <wp:docPr id="13"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23.5pt" to="367.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" strokeweight="3pt">
              <v:stroke linestyle="thinThick"/>
            </v:line>
          </w:pict>
        </mc:Fallback>
      </mc:AlternateContent>
    </w:r>
    <w:r w:rsidR="004A30F1">
      <w:rPr>
        <w:rFonts w:cs="B Lotus" w:hint="cs"/>
        <w:b/>
        <w:bCs/>
        <w:noProof/>
        <w:sz w:val="24"/>
        <w:szCs w:val="24"/>
        <w:rtl/>
        <w:lang w:bidi="fa-IR"/>
      </w:rPr>
      <w:t>ازدواج</w:t>
    </w:r>
    <w:r w:rsidR="004A30F1">
      <w:rPr>
        <w:rFonts w:cs="B Lotus" w:hint="cs"/>
        <w:b/>
        <w:bCs/>
        <w:noProof/>
        <w:sz w:val="24"/>
        <w:szCs w:val="24"/>
        <w:rtl/>
        <w:lang w:bidi="fa-IR"/>
      </w:rPr>
      <w:tab/>
    </w:r>
    <w:r w:rsidR="004A30F1">
      <w:rPr>
        <w:rFonts w:cs="B Lotus" w:hint="cs"/>
        <w:b/>
        <w:bCs/>
        <w:noProof/>
        <w:sz w:val="24"/>
        <w:szCs w:val="24"/>
        <w:rtl/>
        <w:lang w:bidi="fa-IR"/>
      </w:rPr>
      <w:tab/>
    </w:r>
    <w:r w:rsidR="004A30F1" w:rsidRPr="0032031E">
      <w:rPr>
        <w:rStyle w:val="PageNumber"/>
        <w:rFonts w:cs="B Compset"/>
        <w:b/>
        <w:bCs/>
        <w:sz w:val="24"/>
        <w:szCs w:val="24"/>
        <w:rtl/>
      </w:rPr>
      <w:t xml:space="preserve"> </w:t>
    </w:r>
    <w:r w:rsidR="004A30F1" w:rsidRPr="00D45054">
      <w:rPr>
        <w:rStyle w:val="PageNumber"/>
        <w:rFonts w:cs="B Zar"/>
        <w:sz w:val="28"/>
        <w:szCs w:val="28"/>
        <w:rtl/>
      </w:rPr>
      <w:fldChar w:fldCharType="begin"/>
    </w:r>
    <w:r w:rsidR="004A30F1" w:rsidRPr="00D45054">
      <w:rPr>
        <w:rStyle w:val="PageNumber"/>
        <w:rFonts w:cs="B Zar"/>
        <w:sz w:val="28"/>
        <w:szCs w:val="28"/>
      </w:rPr>
      <w:instrText xml:space="preserve">PAGE  </w:instrText>
    </w:r>
    <w:r w:rsidR="004A30F1" w:rsidRPr="00D45054">
      <w:rPr>
        <w:rStyle w:val="PageNumber"/>
        <w:rFonts w:cs="B Zar"/>
        <w:sz w:val="28"/>
        <w:szCs w:val="28"/>
        <w:rtl/>
      </w:rPr>
      <w:fldChar w:fldCharType="separate"/>
    </w:r>
    <w:r w:rsidR="00DC09D0">
      <w:rPr>
        <w:rStyle w:val="PageNumber"/>
        <w:rFonts w:cs="B Zar"/>
        <w:noProof/>
        <w:sz w:val="28"/>
        <w:szCs w:val="28"/>
        <w:rtl/>
      </w:rPr>
      <w:t>521</w:t>
    </w:r>
    <w:r w:rsidR="004A30F1" w:rsidRPr="00D45054">
      <w:rPr>
        <w:rStyle w:val="PageNumber"/>
        <w:rFonts w:cs="B Zar"/>
        <w:sz w:val="28"/>
        <w:szCs w:val="28"/>
        <w:rtl/>
      </w:rPr>
      <w:fldChar w:fldCharType="end"/>
    </w:r>
    <w:r w:rsidR="004A30F1" w:rsidRPr="00D45054">
      <w:rPr>
        <w:rFonts w:cs="B Lotus" w:hint="cs"/>
        <w:rtl/>
        <w:lang w:bidi="fa-IR"/>
      </w:rPr>
      <w:t xml:space="preserve"> </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0F1" w:rsidRPr="00D45054" w:rsidRDefault="009C6A9D" w:rsidP="0095427C">
    <w:pPr>
      <w:pStyle w:val="Header"/>
      <w:tabs>
        <w:tab w:val="clear" w:pos="8640"/>
        <w:tab w:val="right" w:pos="7091"/>
      </w:tabs>
      <w:spacing w:after="180"/>
      <w:ind w:left="284" w:right="284"/>
      <w:jc w:val="lowKashida"/>
      <w:rPr>
        <w:rFonts w:cs="B Lotus"/>
        <w:lang w:bidi="fa-IR"/>
      </w:rPr>
    </w:pPr>
    <w:r>
      <w:rPr>
        <w:rFonts w:cs="B Lotus"/>
        <w:noProof/>
        <w:rtl/>
      </w:rPr>
      <mc:AlternateContent>
        <mc:Choice Requires="wps">
          <w:drawing>
            <wp:anchor distT="0" distB="0" distL="114300" distR="114300" simplePos="0" relativeHeight="251655680" behindDoc="0" locked="0" layoutInCell="1" allowOverlap="1">
              <wp:simplePos x="0" y="0"/>
              <wp:positionH relativeFrom="column">
                <wp:posOffset>-6985</wp:posOffset>
              </wp:positionH>
              <wp:positionV relativeFrom="paragraph">
                <wp:posOffset>298450</wp:posOffset>
              </wp:positionV>
              <wp:extent cx="4679950" cy="0"/>
              <wp:effectExtent l="21590" t="22225" r="22860" b="25400"/>
              <wp:wrapNone/>
              <wp:docPr id="12"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1"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23.5pt" to="367.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" strokeweight="3pt">
              <v:stroke linestyle="thinThick"/>
            </v:line>
          </w:pict>
        </mc:Fallback>
      </mc:AlternateContent>
    </w:r>
    <w:r w:rsidR="004A30F1">
      <w:rPr>
        <w:rFonts w:cs="B Lotus" w:hint="cs"/>
        <w:b/>
        <w:bCs/>
        <w:noProof/>
        <w:sz w:val="24"/>
        <w:szCs w:val="24"/>
        <w:rtl/>
        <w:lang w:bidi="fa-IR"/>
      </w:rPr>
      <w:t>بیوع (معاملات)</w:t>
    </w:r>
    <w:r w:rsidR="004A30F1">
      <w:rPr>
        <w:rFonts w:cs="B Lotus" w:hint="cs"/>
        <w:b/>
        <w:bCs/>
        <w:noProof/>
        <w:sz w:val="24"/>
        <w:szCs w:val="24"/>
        <w:rtl/>
        <w:lang w:bidi="fa-IR"/>
      </w:rPr>
      <w:tab/>
    </w:r>
    <w:r w:rsidR="004A30F1">
      <w:rPr>
        <w:rFonts w:cs="B Lotus" w:hint="cs"/>
        <w:b/>
        <w:bCs/>
        <w:noProof/>
        <w:sz w:val="24"/>
        <w:szCs w:val="24"/>
        <w:rtl/>
        <w:lang w:bidi="fa-IR"/>
      </w:rPr>
      <w:tab/>
    </w:r>
    <w:r w:rsidR="004A30F1" w:rsidRPr="0032031E">
      <w:rPr>
        <w:rStyle w:val="PageNumber"/>
        <w:rFonts w:cs="B Compset"/>
        <w:b/>
        <w:bCs/>
        <w:sz w:val="24"/>
        <w:szCs w:val="24"/>
        <w:rtl/>
      </w:rPr>
      <w:t xml:space="preserve"> </w:t>
    </w:r>
    <w:r w:rsidR="004A30F1" w:rsidRPr="00D45054">
      <w:rPr>
        <w:rStyle w:val="PageNumber"/>
        <w:rFonts w:cs="B Zar"/>
        <w:sz w:val="28"/>
        <w:szCs w:val="28"/>
        <w:rtl/>
      </w:rPr>
      <w:fldChar w:fldCharType="begin"/>
    </w:r>
    <w:r w:rsidR="004A30F1" w:rsidRPr="00D45054">
      <w:rPr>
        <w:rStyle w:val="PageNumber"/>
        <w:rFonts w:cs="B Zar"/>
        <w:sz w:val="28"/>
        <w:szCs w:val="28"/>
      </w:rPr>
      <w:instrText xml:space="preserve">PAGE  </w:instrText>
    </w:r>
    <w:r w:rsidR="004A30F1" w:rsidRPr="00D45054">
      <w:rPr>
        <w:rStyle w:val="PageNumber"/>
        <w:rFonts w:cs="B Zar"/>
        <w:sz w:val="28"/>
        <w:szCs w:val="28"/>
        <w:rtl/>
      </w:rPr>
      <w:fldChar w:fldCharType="separate"/>
    </w:r>
    <w:r w:rsidR="00DC09D0">
      <w:rPr>
        <w:rStyle w:val="PageNumber"/>
        <w:rFonts w:cs="B Zar"/>
        <w:noProof/>
        <w:sz w:val="28"/>
        <w:szCs w:val="28"/>
        <w:rtl/>
      </w:rPr>
      <w:t>591</w:t>
    </w:r>
    <w:r w:rsidR="004A30F1" w:rsidRPr="00D45054">
      <w:rPr>
        <w:rStyle w:val="PageNumber"/>
        <w:rFonts w:cs="B Zar"/>
        <w:sz w:val="28"/>
        <w:szCs w:val="28"/>
        <w:rtl/>
      </w:rPr>
      <w:fldChar w:fldCharType="end"/>
    </w:r>
    <w:r w:rsidR="004A30F1" w:rsidRPr="00D45054">
      <w:rPr>
        <w:rFonts w:cs="B Lotus" w:hint="cs"/>
        <w:rtl/>
        <w:lang w:bidi="fa-IR"/>
      </w:rPr>
      <w:t xml:space="preserve"> </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0F1" w:rsidRPr="00D45054" w:rsidRDefault="009C6A9D" w:rsidP="0095427C">
    <w:pPr>
      <w:pStyle w:val="Header"/>
      <w:tabs>
        <w:tab w:val="clear" w:pos="8640"/>
        <w:tab w:val="right" w:pos="7091"/>
      </w:tabs>
      <w:spacing w:after="180"/>
      <w:ind w:left="284" w:right="284"/>
      <w:jc w:val="lowKashida"/>
      <w:rPr>
        <w:rFonts w:cs="B Lotus"/>
        <w:lang w:bidi="fa-IR"/>
      </w:rPr>
    </w:pPr>
    <w:r>
      <w:rPr>
        <w:rFonts w:cs="B Lotus"/>
        <w:noProof/>
        <w:rtl/>
      </w:rPr>
      <mc:AlternateContent>
        <mc:Choice Requires="wps">
          <w:drawing>
            <wp:anchor distT="0" distB="0" distL="114300" distR="114300" simplePos="0" relativeHeight="251656704" behindDoc="0" locked="0" layoutInCell="1" allowOverlap="1">
              <wp:simplePos x="0" y="0"/>
              <wp:positionH relativeFrom="column">
                <wp:posOffset>-6985</wp:posOffset>
              </wp:positionH>
              <wp:positionV relativeFrom="paragraph">
                <wp:posOffset>298450</wp:posOffset>
              </wp:positionV>
              <wp:extent cx="4679950" cy="0"/>
              <wp:effectExtent l="21590" t="22225" r="22860" b="25400"/>
              <wp:wrapNone/>
              <wp:docPr id="11"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2"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23.5pt" to="367.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" strokeweight="3pt">
              <v:stroke linestyle="thinThick"/>
            </v:line>
          </w:pict>
        </mc:Fallback>
      </mc:AlternateContent>
    </w:r>
    <w:r w:rsidR="004A30F1">
      <w:rPr>
        <w:rFonts w:cs="B Lotus" w:hint="cs"/>
        <w:b/>
        <w:bCs/>
        <w:noProof/>
        <w:sz w:val="24"/>
        <w:szCs w:val="24"/>
        <w:rtl/>
        <w:lang w:bidi="fa-IR"/>
      </w:rPr>
      <w:t>سوگندها و نذور</w:t>
    </w:r>
    <w:r w:rsidR="004A30F1">
      <w:rPr>
        <w:rFonts w:cs="B Lotus" w:hint="cs"/>
        <w:b/>
        <w:bCs/>
        <w:noProof/>
        <w:sz w:val="24"/>
        <w:szCs w:val="24"/>
        <w:rtl/>
        <w:lang w:bidi="fa-IR"/>
      </w:rPr>
      <w:tab/>
    </w:r>
    <w:r w:rsidR="004A30F1">
      <w:rPr>
        <w:rFonts w:cs="B Lotus" w:hint="cs"/>
        <w:b/>
        <w:bCs/>
        <w:noProof/>
        <w:sz w:val="24"/>
        <w:szCs w:val="24"/>
        <w:rtl/>
        <w:lang w:bidi="fa-IR"/>
      </w:rPr>
      <w:tab/>
    </w:r>
    <w:r w:rsidR="004A30F1" w:rsidRPr="0032031E">
      <w:rPr>
        <w:rStyle w:val="PageNumber"/>
        <w:rFonts w:cs="B Compset"/>
        <w:b/>
        <w:bCs/>
        <w:sz w:val="24"/>
        <w:szCs w:val="24"/>
        <w:rtl/>
      </w:rPr>
      <w:t xml:space="preserve"> </w:t>
    </w:r>
    <w:r w:rsidR="004A30F1" w:rsidRPr="00D45054">
      <w:rPr>
        <w:rStyle w:val="PageNumber"/>
        <w:rFonts w:cs="B Zar"/>
        <w:sz w:val="28"/>
        <w:szCs w:val="28"/>
        <w:rtl/>
      </w:rPr>
      <w:fldChar w:fldCharType="begin"/>
    </w:r>
    <w:r w:rsidR="004A30F1" w:rsidRPr="00D45054">
      <w:rPr>
        <w:rStyle w:val="PageNumber"/>
        <w:rFonts w:cs="B Zar"/>
        <w:sz w:val="28"/>
        <w:szCs w:val="28"/>
      </w:rPr>
      <w:instrText xml:space="preserve">PAGE  </w:instrText>
    </w:r>
    <w:r w:rsidR="004A30F1" w:rsidRPr="00D45054">
      <w:rPr>
        <w:rStyle w:val="PageNumber"/>
        <w:rFonts w:cs="B Zar"/>
        <w:sz w:val="28"/>
        <w:szCs w:val="28"/>
        <w:rtl/>
      </w:rPr>
      <w:fldChar w:fldCharType="separate"/>
    </w:r>
    <w:r w:rsidR="00DC09D0">
      <w:rPr>
        <w:rStyle w:val="PageNumber"/>
        <w:rFonts w:cs="B Zar"/>
        <w:noProof/>
        <w:sz w:val="28"/>
        <w:szCs w:val="28"/>
        <w:rtl/>
      </w:rPr>
      <w:t>609</w:t>
    </w:r>
    <w:r w:rsidR="004A30F1" w:rsidRPr="00D45054">
      <w:rPr>
        <w:rStyle w:val="PageNumber"/>
        <w:rFonts w:cs="B Zar"/>
        <w:sz w:val="28"/>
        <w:szCs w:val="28"/>
        <w:rtl/>
      </w:rPr>
      <w:fldChar w:fldCharType="end"/>
    </w:r>
    <w:r w:rsidR="004A30F1" w:rsidRPr="00D45054">
      <w:rPr>
        <w:rFonts w:cs="B Lotus" w:hint="cs"/>
        <w:rtl/>
        <w:lang w:bidi="fa-IR"/>
      </w:rPr>
      <w:t xml:space="preserve"> </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0F1" w:rsidRPr="00D45054" w:rsidRDefault="009C6A9D" w:rsidP="0095427C">
    <w:pPr>
      <w:pStyle w:val="Header"/>
      <w:tabs>
        <w:tab w:val="clear" w:pos="8640"/>
        <w:tab w:val="right" w:pos="7091"/>
      </w:tabs>
      <w:spacing w:after="180"/>
      <w:ind w:left="284" w:right="284"/>
      <w:jc w:val="lowKashida"/>
      <w:rPr>
        <w:rFonts w:cs="B Lotus"/>
        <w:lang w:bidi="fa-IR"/>
      </w:rPr>
    </w:pPr>
    <w:r>
      <w:rPr>
        <w:rFonts w:cs="B Lotus"/>
        <w:noProof/>
        <w:rtl/>
      </w:rPr>
      <mc:AlternateContent>
        <mc:Choice Requires="wps">
          <w:drawing>
            <wp:anchor distT="0" distB="0" distL="114300" distR="114300" simplePos="0" relativeHeight="251657728" behindDoc="0" locked="0" layoutInCell="1" allowOverlap="1">
              <wp:simplePos x="0" y="0"/>
              <wp:positionH relativeFrom="column">
                <wp:posOffset>-6985</wp:posOffset>
              </wp:positionH>
              <wp:positionV relativeFrom="paragraph">
                <wp:posOffset>298450</wp:posOffset>
              </wp:positionV>
              <wp:extent cx="4679950" cy="0"/>
              <wp:effectExtent l="21590" t="22225" r="22860" b="25400"/>
              <wp:wrapNone/>
              <wp:docPr id="10"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4"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23.5pt" to="367.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" strokeweight="3pt">
              <v:stroke linestyle="thinThick"/>
            </v:line>
          </w:pict>
        </mc:Fallback>
      </mc:AlternateContent>
    </w:r>
    <w:r w:rsidR="004A30F1">
      <w:rPr>
        <w:rFonts w:cs="B Lotus" w:hint="cs"/>
        <w:b/>
        <w:bCs/>
        <w:noProof/>
        <w:sz w:val="24"/>
        <w:szCs w:val="24"/>
        <w:rtl/>
        <w:lang w:bidi="fa-IR"/>
      </w:rPr>
      <w:t>اطعمه (خوردنی ها)</w:t>
    </w:r>
    <w:r w:rsidR="004A30F1">
      <w:rPr>
        <w:rFonts w:cs="B Lotus" w:hint="cs"/>
        <w:b/>
        <w:bCs/>
        <w:noProof/>
        <w:sz w:val="24"/>
        <w:szCs w:val="24"/>
        <w:rtl/>
        <w:lang w:bidi="fa-IR"/>
      </w:rPr>
      <w:tab/>
    </w:r>
    <w:r w:rsidR="004A30F1">
      <w:rPr>
        <w:rFonts w:cs="B Lotus" w:hint="cs"/>
        <w:b/>
        <w:bCs/>
        <w:noProof/>
        <w:sz w:val="24"/>
        <w:szCs w:val="24"/>
        <w:rtl/>
        <w:lang w:bidi="fa-IR"/>
      </w:rPr>
      <w:tab/>
    </w:r>
    <w:r w:rsidR="004A30F1" w:rsidRPr="0032031E">
      <w:rPr>
        <w:rStyle w:val="PageNumber"/>
        <w:rFonts w:cs="B Compset"/>
        <w:b/>
        <w:bCs/>
        <w:sz w:val="24"/>
        <w:szCs w:val="24"/>
        <w:rtl/>
      </w:rPr>
      <w:t xml:space="preserve"> </w:t>
    </w:r>
    <w:r w:rsidR="004A30F1" w:rsidRPr="00D45054">
      <w:rPr>
        <w:rStyle w:val="PageNumber"/>
        <w:rFonts w:cs="B Zar"/>
        <w:sz w:val="28"/>
        <w:szCs w:val="28"/>
        <w:rtl/>
      </w:rPr>
      <w:fldChar w:fldCharType="begin"/>
    </w:r>
    <w:r w:rsidR="004A30F1" w:rsidRPr="00D45054">
      <w:rPr>
        <w:rStyle w:val="PageNumber"/>
        <w:rFonts w:cs="B Zar"/>
        <w:sz w:val="28"/>
        <w:szCs w:val="28"/>
      </w:rPr>
      <w:instrText xml:space="preserve">PAGE  </w:instrText>
    </w:r>
    <w:r w:rsidR="004A30F1" w:rsidRPr="00D45054">
      <w:rPr>
        <w:rStyle w:val="PageNumber"/>
        <w:rFonts w:cs="B Zar"/>
        <w:sz w:val="28"/>
        <w:szCs w:val="28"/>
        <w:rtl/>
      </w:rPr>
      <w:fldChar w:fldCharType="separate"/>
    </w:r>
    <w:r w:rsidR="00DC09D0">
      <w:rPr>
        <w:rStyle w:val="PageNumber"/>
        <w:rFonts w:cs="B Zar"/>
        <w:noProof/>
        <w:sz w:val="28"/>
        <w:szCs w:val="28"/>
        <w:rtl/>
      </w:rPr>
      <w:t>633</w:t>
    </w:r>
    <w:r w:rsidR="004A30F1" w:rsidRPr="00D45054">
      <w:rPr>
        <w:rStyle w:val="PageNumber"/>
        <w:rFonts w:cs="B Zar"/>
        <w:sz w:val="28"/>
        <w:szCs w:val="28"/>
        <w:rtl/>
      </w:rPr>
      <w:fldChar w:fldCharType="end"/>
    </w:r>
    <w:r w:rsidR="004A30F1" w:rsidRPr="00D45054">
      <w:rPr>
        <w:rFonts w:cs="B Lotus" w:hint="cs"/>
        <w:rtl/>
        <w:lang w:bidi="fa-IR"/>
      </w:rPr>
      <w:t xml:space="preserve"> </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0F1" w:rsidRPr="00D45054" w:rsidRDefault="009C6A9D" w:rsidP="0095427C">
    <w:pPr>
      <w:pStyle w:val="Header"/>
      <w:tabs>
        <w:tab w:val="clear" w:pos="8640"/>
        <w:tab w:val="right" w:pos="7091"/>
      </w:tabs>
      <w:spacing w:after="180"/>
      <w:ind w:left="284" w:right="284"/>
      <w:jc w:val="lowKashida"/>
      <w:rPr>
        <w:rFonts w:cs="B Lotus"/>
        <w:lang w:bidi="fa-IR"/>
      </w:rPr>
    </w:pPr>
    <w:r>
      <w:rPr>
        <w:rFonts w:cs="B Lotus"/>
        <w:noProof/>
        <w:rtl/>
      </w:rPr>
      <mc:AlternateContent>
        <mc:Choice Requires="wps">
          <w:drawing>
            <wp:anchor distT="0" distB="0" distL="114300" distR="114300" simplePos="0" relativeHeight="251658752" behindDoc="0" locked="0" layoutInCell="1" allowOverlap="1">
              <wp:simplePos x="0" y="0"/>
              <wp:positionH relativeFrom="column">
                <wp:posOffset>-6985</wp:posOffset>
              </wp:positionH>
              <wp:positionV relativeFrom="paragraph">
                <wp:posOffset>298450</wp:posOffset>
              </wp:positionV>
              <wp:extent cx="4679950" cy="0"/>
              <wp:effectExtent l="21590" t="22225" r="22860" b="25400"/>
              <wp:wrapNone/>
              <wp:docPr id="9"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5"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23.5pt" to="367.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" strokeweight="3pt">
              <v:stroke linestyle="thinThick"/>
            </v:line>
          </w:pict>
        </mc:Fallback>
      </mc:AlternateContent>
    </w:r>
    <w:r w:rsidR="004A30F1">
      <w:rPr>
        <w:rFonts w:cs="B Lotus" w:hint="cs"/>
        <w:b/>
        <w:bCs/>
        <w:noProof/>
        <w:sz w:val="24"/>
        <w:szCs w:val="24"/>
        <w:rtl/>
        <w:lang w:bidi="fa-IR"/>
      </w:rPr>
      <w:t>وصیت</w:t>
    </w:r>
    <w:r w:rsidR="004A30F1">
      <w:rPr>
        <w:rFonts w:cs="B Lotus" w:hint="cs"/>
        <w:b/>
        <w:bCs/>
        <w:noProof/>
        <w:sz w:val="24"/>
        <w:szCs w:val="24"/>
        <w:rtl/>
        <w:lang w:bidi="fa-IR"/>
      </w:rPr>
      <w:tab/>
    </w:r>
    <w:r w:rsidR="004A30F1">
      <w:rPr>
        <w:rFonts w:cs="B Lotus" w:hint="cs"/>
        <w:b/>
        <w:bCs/>
        <w:noProof/>
        <w:sz w:val="24"/>
        <w:szCs w:val="24"/>
        <w:rtl/>
        <w:lang w:bidi="fa-IR"/>
      </w:rPr>
      <w:tab/>
    </w:r>
    <w:r w:rsidR="004A30F1" w:rsidRPr="0032031E">
      <w:rPr>
        <w:rStyle w:val="PageNumber"/>
        <w:rFonts w:cs="B Compset"/>
        <w:b/>
        <w:bCs/>
        <w:sz w:val="24"/>
        <w:szCs w:val="24"/>
        <w:rtl/>
      </w:rPr>
      <w:t xml:space="preserve"> </w:t>
    </w:r>
    <w:r w:rsidR="004A30F1" w:rsidRPr="00D45054">
      <w:rPr>
        <w:rStyle w:val="PageNumber"/>
        <w:rFonts w:cs="B Zar"/>
        <w:sz w:val="28"/>
        <w:szCs w:val="28"/>
        <w:rtl/>
      </w:rPr>
      <w:fldChar w:fldCharType="begin"/>
    </w:r>
    <w:r w:rsidR="004A30F1" w:rsidRPr="00D45054">
      <w:rPr>
        <w:rStyle w:val="PageNumber"/>
        <w:rFonts w:cs="B Zar"/>
        <w:sz w:val="28"/>
        <w:szCs w:val="28"/>
      </w:rPr>
      <w:instrText xml:space="preserve">PAGE  </w:instrText>
    </w:r>
    <w:r w:rsidR="004A30F1" w:rsidRPr="00D45054">
      <w:rPr>
        <w:rStyle w:val="PageNumber"/>
        <w:rFonts w:cs="B Zar"/>
        <w:sz w:val="28"/>
        <w:szCs w:val="28"/>
        <w:rtl/>
      </w:rPr>
      <w:fldChar w:fldCharType="separate"/>
    </w:r>
    <w:r w:rsidR="00DC09D0">
      <w:rPr>
        <w:rStyle w:val="PageNumber"/>
        <w:rFonts w:cs="B Zar"/>
        <w:noProof/>
        <w:sz w:val="28"/>
        <w:szCs w:val="28"/>
        <w:rtl/>
      </w:rPr>
      <w:t>641</w:t>
    </w:r>
    <w:r w:rsidR="004A30F1" w:rsidRPr="00D45054">
      <w:rPr>
        <w:rStyle w:val="PageNumber"/>
        <w:rFonts w:cs="B Zar"/>
        <w:sz w:val="28"/>
        <w:szCs w:val="28"/>
        <w:rtl/>
      </w:rPr>
      <w:fldChar w:fldCharType="end"/>
    </w:r>
    <w:r w:rsidR="004A30F1" w:rsidRPr="00D45054">
      <w:rPr>
        <w:rFonts w:cs="B Lotus" w:hint="cs"/>
        <w:rtl/>
        <w:lang w:bidi="fa-IR"/>
      </w:rPr>
      <w:t xml:space="preserve"> </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0F1" w:rsidRPr="00D45054" w:rsidRDefault="009C6A9D" w:rsidP="0095427C">
    <w:pPr>
      <w:pStyle w:val="Header"/>
      <w:tabs>
        <w:tab w:val="clear" w:pos="8640"/>
        <w:tab w:val="right" w:pos="7091"/>
      </w:tabs>
      <w:spacing w:after="180"/>
      <w:ind w:left="284" w:right="284"/>
      <w:jc w:val="lowKashida"/>
      <w:rPr>
        <w:rFonts w:cs="B Lotus"/>
        <w:lang w:bidi="fa-IR"/>
      </w:rPr>
    </w:pPr>
    <w:r>
      <w:rPr>
        <w:rFonts w:cs="B Lotus"/>
        <w:noProof/>
        <w:rtl/>
      </w:rPr>
      <mc:AlternateContent>
        <mc:Choice Requires="wps">
          <w:drawing>
            <wp:anchor distT="0" distB="0" distL="114300" distR="114300" simplePos="0" relativeHeight="251659776" behindDoc="0" locked="0" layoutInCell="1" allowOverlap="1">
              <wp:simplePos x="0" y="0"/>
              <wp:positionH relativeFrom="column">
                <wp:posOffset>-6985</wp:posOffset>
              </wp:positionH>
              <wp:positionV relativeFrom="paragraph">
                <wp:posOffset>298450</wp:posOffset>
              </wp:positionV>
              <wp:extent cx="4679950" cy="0"/>
              <wp:effectExtent l="21590" t="22225" r="22860" b="25400"/>
              <wp:wrapNone/>
              <wp:docPr id="8"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6"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23.5pt" to="367.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" strokeweight="3pt">
              <v:stroke linestyle="thinThick"/>
            </v:line>
          </w:pict>
        </mc:Fallback>
      </mc:AlternateContent>
    </w:r>
    <w:r w:rsidR="004A30F1">
      <w:rPr>
        <w:rFonts w:cs="B Lotus" w:hint="cs"/>
        <w:b/>
        <w:bCs/>
        <w:noProof/>
        <w:sz w:val="24"/>
        <w:szCs w:val="24"/>
        <w:rtl/>
        <w:lang w:bidi="fa-IR"/>
      </w:rPr>
      <w:t>فرایض</w:t>
    </w:r>
    <w:r w:rsidR="004A30F1">
      <w:rPr>
        <w:rFonts w:cs="B Lotus" w:hint="cs"/>
        <w:b/>
        <w:bCs/>
        <w:noProof/>
        <w:sz w:val="24"/>
        <w:szCs w:val="24"/>
        <w:rtl/>
        <w:lang w:bidi="fa-IR"/>
      </w:rPr>
      <w:tab/>
    </w:r>
    <w:r w:rsidR="004A30F1">
      <w:rPr>
        <w:rFonts w:cs="B Lotus" w:hint="cs"/>
        <w:b/>
        <w:bCs/>
        <w:noProof/>
        <w:sz w:val="24"/>
        <w:szCs w:val="24"/>
        <w:rtl/>
        <w:lang w:bidi="fa-IR"/>
      </w:rPr>
      <w:tab/>
    </w:r>
    <w:r w:rsidR="004A30F1" w:rsidRPr="0032031E">
      <w:rPr>
        <w:rStyle w:val="PageNumber"/>
        <w:rFonts w:cs="B Compset"/>
        <w:b/>
        <w:bCs/>
        <w:sz w:val="24"/>
        <w:szCs w:val="24"/>
        <w:rtl/>
      </w:rPr>
      <w:t xml:space="preserve"> </w:t>
    </w:r>
    <w:r w:rsidR="004A30F1" w:rsidRPr="00D45054">
      <w:rPr>
        <w:rStyle w:val="PageNumber"/>
        <w:rFonts w:cs="B Zar"/>
        <w:sz w:val="28"/>
        <w:szCs w:val="28"/>
        <w:rtl/>
      </w:rPr>
      <w:fldChar w:fldCharType="begin"/>
    </w:r>
    <w:r w:rsidR="004A30F1" w:rsidRPr="00D45054">
      <w:rPr>
        <w:rStyle w:val="PageNumber"/>
        <w:rFonts w:cs="B Zar"/>
        <w:sz w:val="28"/>
        <w:szCs w:val="28"/>
      </w:rPr>
      <w:instrText xml:space="preserve">PAGE  </w:instrText>
    </w:r>
    <w:r w:rsidR="004A30F1" w:rsidRPr="00D45054">
      <w:rPr>
        <w:rStyle w:val="PageNumber"/>
        <w:rFonts w:cs="B Zar"/>
        <w:sz w:val="28"/>
        <w:szCs w:val="28"/>
        <w:rtl/>
      </w:rPr>
      <w:fldChar w:fldCharType="separate"/>
    </w:r>
    <w:r w:rsidR="00DC09D0">
      <w:rPr>
        <w:rStyle w:val="PageNumber"/>
        <w:rFonts w:cs="B Zar"/>
        <w:noProof/>
        <w:sz w:val="28"/>
        <w:szCs w:val="28"/>
        <w:rtl/>
      </w:rPr>
      <w:t>657</w:t>
    </w:r>
    <w:r w:rsidR="004A30F1" w:rsidRPr="00D45054">
      <w:rPr>
        <w:rStyle w:val="PageNumber"/>
        <w:rFonts w:cs="B Zar"/>
        <w:sz w:val="28"/>
        <w:szCs w:val="28"/>
        <w:rtl/>
      </w:rPr>
      <w:fldChar w:fldCharType="end"/>
    </w:r>
    <w:r w:rsidR="004A30F1" w:rsidRPr="00D45054">
      <w:rPr>
        <w:rFonts w:cs="B Lotus" w:hint="cs"/>
        <w:rtl/>
        <w:lang w:bidi="fa-IR"/>
      </w:rPr>
      <w:t xml:space="preserve"> </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0F1" w:rsidRPr="00D45054" w:rsidRDefault="009C6A9D" w:rsidP="0095427C">
    <w:pPr>
      <w:pStyle w:val="Header"/>
      <w:tabs>
        <w:tab w:val="clear" w:pos="8640"/>
        <w:tab w:val="right" w:pos="7091"/>
      </w:tabs>
      <w:spacing w:after="180"/>
      <w:ind w:left="284" w:right="284"/>
      <w:jc w:val="lowKashida"/>
      <w:rPr>
        <w:rFonts w:cs="B Lotus"/>
        <w:lang w:bidi="fa-IR"/>
      </w:rPr>
    </w:pPr>
    <w:r>
      <w:rPr>
        <w:rFonts w:cs="B Lotus"/>
        <w:noProof/>
        <w:rtl/>
      </w:rPr>
      <mc:AlternateContent>
        <mc:Choice Requires="wps">
          <w:drawing>
            <wp:anchor distT="0" distB="0" distL="114300" distR="114300" simplePos="0" relativeHeight="251660800" behindDoc="0" locked="0" layoutInCell="1" allowOverlap="1">
              <wp:simplePos x="0" y="0"/>
              <wp:positionH relativeFrom="column">
                <wp:posOffset>-6985</wp:posOffset>
              </wp:positionH>
              <wp:positionV relativeFrom="paragraph">
                <wp:posOffset>298450</wp:posOffset>
              </wp:positionV>
              <wp:extent cx="4679950" cy="0"/>
              <wp:effectExtent l="21590" t="22225" r="22860" b="25400"/>
              <wp:wrapNone/>
              <wp:docPr id="7"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7"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23.5pt" to="367.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" strokeweight="3pt">
              <v:stroke linestyle="thinThick"/>
            </v:line>
          </w:pict>
        </mc:Fallback>
      </mc:AlternateContent>
    </w:r>
    <w:r w:rsidR="004A30F1">
      <w:rPr>
        <w:rFonts w:cs="B Lotus" w:hint="cs"/>
        <w:b/>
        <w:bCs/>
        <w:noProof/>
        <w:sz w:val="24"/>
        <w:szCs w:val="24"/>
        <w:rtl/>
        <w:lang w:bidi="fa-IR"/>
      </w:rPr>
      <w:t>حدود</w:t>
    </w:r>
    <w:r w:rsidR="004A30F1">
      <w:rPr>
        <w:rFonts w:cs="B Lotus" w:hint="cs"/>
        <w:b/>
        <w:bCs/>
        <w:noProof/>
        <w:sz w:val="24"/>
        <w:szCs w:val="24"/>
        <w:rtl/>
        <w:lang w:bidi="fa-IR"/>
      </w:rPr>
      <w:tab/>
    </w:r>
    <w:r w:rsidR="004A30F1">
      <w:rPr>
        <w:rFonts w:cs="B Lotus" w:hint="cs"/>
        <w:b/>
        <w:bCs/>
        <w:noProof/>
        <w:sz w:val="24"/>
        <w:szCs w:val="24"/>
        <w:rtl/>
        <w:lang w:bidi="fa-IR"/>
      </w:rPr>
      <w:tab/>
    </w:r>
    <w:r w:rsidR="004A30F1" w:rsidRPr="0032031E">
      <w:rPr>
        <w:rStyle w:val="PageNumber"/>
        <w:rFonts w:cs="B Compset"/>
        <w:b/>
        <w:bCs/>
        <w:sz w:val="24"/>
        <w:szCs w:val="24"/>
        <w:rtl/>
      </w:rPr>
      <w:t xml:space="preserve"> </w:t>
    </w:r>
    <w:r w:rsidR="004A30F1" w:rsidRPr="00D45054">
      <w:rPr>
        <w:rStyle w:val="PageNumber"/>
        <w:rFonts w:cs="B Zar"/>
        <w:sz w:val="28"/>
        <w:szCs w:val="28"/>
        <w:rtl/>
      </w:rPr>
      <w:fldChar w:fldCharType="begin"/>
    </w:r>
    <w:r w:rsidR="004A30F1" w:rsidRPr="00D45054">
      <w:rPr>
        <w:rStyle w:val="PageNumber"/>
        <w:rFonts w:cs="B Zar"/>
        <w:sz w:val="28"/>
        <w:szCs w:val="28"/>
      </w:rPr>
      <w:instrText xml:space="preserve">PAGE  </w:instrText>
    </w:r>
    <w:r w:rsidR="004A30F1" w:rsidRPr="00D45054">
      <w:rPr>
        <w:rStyle w:val="PageNumber"/>
        <w:rFonts w:cs="B Zar"/>
        <w:sz w:val="28"/>
        <w:szCs w:val="28"/>
        <w:rtl/>
      </w:rPr>
      <w:fldChar w:fldCharType="separate"/>
    </w:r>
    <w:r w:rsidR="00DC09D0">
      <w:rPr>
        <w:rStyle w:val="PageNumber"/>
        <w:rFonts w:cs="B Zar"/>
        <w:noProof/>
        <w:sz w:val="28"/>
        <w:szCs w:val="28"/>
        <w:rtl/>
      </w:rPr>
      <w:t>687</w:t>
    </w:r>
    <w:r w:rsidR="004A30F1" w:rsidRPr="00D45054">
      <w:rPr>
        <w:rStyle w:val="PageNumber"/>
        <w:rFonts w:cs="B Zar"/>
        <w:sz w:val="28"/>
        <w:szCs w:val="28"/>
        <w:rtl/>
      </w:rPr>
      <w:fldChar w:fldCharType="end"/>
    </w:r>
    <w:r w:rsidR="004A30F1" w:rsidRPr="00D45054">
      <w:rPr>
        <w:rFonts w:cs="B Lotus" w:hint="cs"/>
        <w:rtl/>
        <w:lang w:bidi="fa-IR"/>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0F1" w:rsidRDefault="004A30F1" w:rsidP="00A032A1">
    <w:pPr>
      <w:pStyle w:val="Header"/>
      <w:ind w:right="360" w:firstLine="360"/>
      <w:rPr>
        <w:rFonts w:hint="cs"/>
        <w:lang w:bidi="fa-IR"/>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0F1" w:rsidRPr="00D45054" w:rsidRDefault="009C6A9D" w:rsidP="002C6C35">
    <w:pPr>
      <w:pStyle w:val="Header"/>
      <w:tabs>
        <w:tab w:val="clear" w:pos="8640"/>
        <w:tab w:val="right" w:pos="7091"/>
      </w:tabs>
      <w:spacing w:after="180"/>
      <w:ind w:left="284" w:right="284"/>
      <w:jc w:val="lowKashida"/>
      <w:rPr>
        <w:rFonts w:cs="B Lotus"/>
        <w:lang w:bidi="fa-IR"/>
      </w:rPr>
    </w:pPr>
    <w:r>
      <w:rPr>
        <w:rFonts w:cs="B Lotus"/>
        <w:noProof/>
        <w:rtl/>
      </w:rPr>
      <mc:AlternateContent>
        <mc:Choice Requires="wps">
          <w:drawing>
            <wp:anchor distT="0" distB="0" distL="114300" distR="114300" simplePos="0" relativeHeight="251661824" behindDoc="0" locked="0" layoutInCell="1" allowOverlap="1">
              <wp:simplePos x="0" y="0"/>
              <wp:positionH relativeFrom="column">
                <wp:posOffset>-6985</wp:posOffset>
              </wp:positionH>
              <wp:positionV relativeFrom="paragraph">
                <wp:posOffset>298450</wp:posOffset>
              </wp:positionV>
              <wp:extent cx="4679950" cy="0"/>
              <wp:effectExtent l="21590" t="22225" r="22860" b="25400"/>
              <wp:wrapNone/>
              <wp:docPr id="6"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8"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23.5pt" to="367.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" strokeweight="3pt">
              <v:stroke linestyle="thinThick"/>
            </v:line>
          </w:pict>
        </mc:Fallback>
      </mc:AlternateContent>
    </w:r>
    <w:r w:rsidR="004A30F1">
      <w:rPr>
        <w:rFonts w:cs="B Lotus" w:hint="cs"/>
        <w:b/>
        <w:bCs/>
        <w:noProof/>
        <w:sz w:val="24"/>
        <w:szCs w:val="24"/>
        <w:rtl/>
        <w:lang w:bidi="fa-IR"/>
      </w:rPr>
      <w:t>جنایات</w:t>
    </w:r>
    <w:r w:rsidR="004A30F1">
      <w:rPr>
        <w:rFonts w:cs="B Lotus" w:hint="cs"/>
        <w:b/>
        <w:bCs/>
        <w:noProof/>
        <w:sz w:val="24"/>
        <w:szCs w:val="24"/>
        <w:rtl/>
        <w:lang w:bidi="fa-IR"/>
      </w:rPr>
      <w:tab/>
    </w:r>
    <w:r w:rsidR="004A30F1">
      <w:rPr>
        <w:rFonts w:cs="B Lotus" w:hint="cs"/>
        <w:b/>
        <w:bCs/>
        <w:noProof/>
        <w:sz w:val="24"/>
        <w:szCs w:val="24"/>
        <w:rtl/>
        <w:lang w:bidi="fa-IR"/>
      </w:rPr>
      <w:tab/>
    </w:r>
    <w:r w:rsidR="004A30F1" w:rsidRPr="0032031E">
      <w:rPr>
        <w:rStyle w:val="PageNumber"/>
        <w:rFonts w:cs="B Compset"/>
        <w:b/>
        <w:bCs/>
        <w:sz w:val="24"/>
        <w:szCs w:val="24"/>
        <w:rtl/>
      </w:rPr>
      <w:t xml:space="preserve"> </w:t>
    </w:r>
    <w:r w:rsidR="004A30F1" w:rsidRPr="00D45054">
      <w:rPr>
        <w:rStyle w:val="PageNumber"/>
        <w:rFonts w:cs="B Zar"/>
        <w:sz w:val="28"/>
        <w:szCs w:val="28"/>
        <w:rtl/>
      </w:rPr>
      <w:fldChar w:fldCharType="begin"/>
    </w:r>
    <w:r w:rsidR="004A30F1" w:rsidRPr="00D45054">
      <w:rPr>
        <w:rStyle w:val="PageNumber"/>
        <w:rFonts w:cs="B Zar"/>
        <w:sz w:val="28"/>
        <w:szCs w:val="28"/>
      </w:rPr>
      <w:instrText xml:space="preserve">PAGE  </w:instrText>
    </w:r>
    <w:r w:rsidR="004A30F1" w:rsidRPr="00D45054">
      <w:rPr>
        <w:rStyle w:val="PageNumber"/>
        <w:rFonts w:cs="B Zar"/>
        <w:sz w:val="28"/>
        <w:szCs w:val="28"/>
        <w:rtl/>
      </w:rPr>
      <w:fldChar w:fldCharType="separate"/>
    </w:r>
    <w:r w:rsidR="004A30F1">
      <w:rPr>
        <w:rStyle w:val="PageNumber"/>
        <w:rFonts w:cs="B Zar"/>
        <w:noProof/>
        <w:sz w:val="28"/>
        <w:szCs w:val="28"/>
        <w:rtl/>
      </w:rPr>
      <w:t>695</w:t>
    </w:r>
    <w:r w:rsidR="004A30F1" w:rsidRPr="00D45054">
      <w:rPr>
        <w:rStyle w:val="PageNumber"/>
        <w:rFonts w:cs="B Zar"/>
        <w:sz w:val="28"/>
        <w:szCs w:val="28"/>
        <w:rtl/>
      </w:rPr>
      <w:fldChar w:fldCharType="end"/>
    </w:r>
    <w:r w:rsidR="004A30F1" w:rsidRPr="00D45054">
      <w:rPr>
        <w:rFonts w:cs="B Lotus" w:hint="cs"/>
        <w:rtl/>
        <w:lang w:bidi="fa-IR"/>
      </w:rPr>
      <w:t xml:space="preserve"> </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0F1" w:rsidRPr="00D45054" w:rsidRDefault="009C6A9D" w:rsidP="002C6C35">
    <w:pPr>
      <w:pStyle w:val="Header"/>
      <w:tabs>
        <w:tab w:val="clear" w:pos="8640"/>
        <w:tab w:val="right" w:pos="7091"/>
      </w:tabs>
      <w:spacing w:after="180"/>
      <w:ind w:left="284" w:right="284"/>
      <w:jc w:val="lowKashida"/>
      <w:rPr>
        <w:rFonts w:cs="B Lotus"/>
        <w:lang w:bidi="fa-IR"/>
      </w:rPr>
    </w:pPr>
    <w:r>
      <w:rPr>
        <w:rFonts w:cs="B Lotus"/>
        <w:noProof/>
        <w:rtl/>
      </w:rPr>
      <mc:AlternateContent>
        <mc:Choice Requires="wps">
          <w:drawing>
            <wp:anchor distT="0" distB="0" distL="114300" distR="114300" simplePos="0" relativeHeight="251662848" behindDoc="0" locked="0" layoutInCell="1" allowOverlap="1">
              <wp:simplePos x="0" y="0"/>
              <wp:positionH relativeFrom="column">
                <wp:posOffset>-6985</wp:posOffset>
              </wp:positionH>
              <wp:positionV relativeFrom="paragraph">
                <wp:posOffset>298450</wp:posOffset>
              </wp:positionV>
              <wp:extent cx="4679950" cy="0"/>
              <wp:effectExtent l="21590" t="22225" r="22860" b="25400"/>
              <wp:wrapNone/>
              <wp:docPr id="5"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9"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23.5pt" to="367.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" strokeweight="3pt">
              <v:stroke linestyle="thinThick"/>
            </v:line>
          </w:pict>
        </mc:Fallback>
      </mc:AlternateContent>
    </w:r>
    <w:r w:rsidR="004A30F1">
      <w:rPr>
        <w:rFonts w:cs="B Lotus" w:hint="cs"/>
        <w:b/>
        <w:bCs/>
        <w:noProof/>
        <w:sz w:val="24"/>
        <w:szCs w:val="24"/>
        <w:rtl/>
        <w:lang w:bidi="fa-IR"/>
      </w:rPr>
      <w:t>جنایات</w:t>
    </w:r>
    <w:r w:rsidR="004A30F1">
      <w:rPr>
        <w:rFonts w:cs="B Lotus" w:hint="cs"/>
        <w:b/>
        <w:bCs/>
        <w:noProof/>
        <w:sz w:val="24"/>
        <w:szCs w:val="24"/>
        <w:rtl/>
        <w:lang w:bidi="fa-IR"/>
      </w:rPr>
      <w:tab/>
    </w:r>
    <w:r w:rsidR="004A30F1">
      <w:rPr>
        <w:rFonts w:cs="B Lotus" w:hint="cs"/>
        <w:b/>
        <w:bCs/>
        <w:noProof/>
        <w:sz w:val="24"/>
        <w:szCs w:val="24"/>
        <w:rtl/>
        <w:lang w:bidi="fa-IR"/>
      </w:rPr>
      <w:tab/>
    </w:r>
    <w:r w:rsidR="004A30F1" w:rsidRPr="0032031E">
      <w:rPr>
        <w:rStyle w:val="PageNumber"/>
        <w:rFonts w:cs="B Compset"/>
        <w:b/>
        <w:bCs/>
        <w:sz w:val="24"/>
        <w:szCs w:val="24"/>
        <w:rtl/>
      </w:rPr>
      <w:t xml:space="preserve"> </w:t>
    </w:r>
    <w:r w:rsidR="004A30F1" w:rsidRPr="00D45054">
      <w:rPr>
        <w:rStyle w:val="PageNumber"/>
        <w:rFonts w:cs="B Zar"/>
        <w:sz w:val="28"/>
        <w:szCs w:val="28"/>
        <w:rtl/>
      </w:rPr>
      <w:fldChar w:fldCharType="begin"/>
    </w:r>
    <w:r w:rsidR="004A30F1" w:rsidRPr="00D45054">
      <w:rPr>
        <w:rStyle w:val="PageNumber"/>
        <w:rFonts w:cs="B Zar"/>
        <w:sz w:val="28"/>
        <w:szCs w:val="28"/>
      </w:rPr>
      <w:instrText xml:space="preserve">PAGE  </w:instrText>
    </w:r>
    <w:r w:rsidR="004A30F1" w:rsidRPr="00D45054">
      <w:rPr>
        <w:rStyle w:val="PageNumber"/>
        <w:rFonts w:cs="B Zar"/>
        <w:sz w:val="28"/>
        <w:szCs w:val="28"/>
        <w:rtl/>
      </w:rPr>
      <w:fldChar w:fldCharType="separate"/>
    </w:r>
    <w:r w:rsidR="00DC09D0">
      <w:rPr>
        <w:rStyle w:val="PageNumber"/>
        <w:rFonts w:cs="B Zar"/>
        <w:noProof/>
        <w:sz w:val="28"/>
        <w:szCs w:val="28"/>
        <w:rtl/>
      </w:rPr>
      <w:t>715</w:t>
    </w:r>
    <w:r w:rsidR="004A30F1" w:rsidRPr="00D45054">
      <w:rPr>
        <w:rStyle w:val="PageNumber"/>
        <w:rFonts w:cs="B Zar"/>
        <w:sz w:val="28"/>
        <w:szCs w:val="28"/>
        <w:rtl/>
      </w:rPr>
      <w:fldChar w:fldCharType="end"/>
    </w:r>
    <w:r w:rsidR="004A30F1" w:rsidRPr="00D45054">
      <w:rPr>
        <w:rFonts w:cs="B Lotus" w:hint="cs"/>
        <w:rtl/>
        <w:lang w:bidi="fa-IR"/>
      </w:rPr>
      <w:t xml:space="preserve"> </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0F1" w:rsidRPr="00D45054" w:rsidRDefault="009C6A9D" w:rsidP="002C6C35">
    <w:pPr>
      <w:pStyle w:val="Header"/>
      <w:tabs>
        <w:tab w:val="clear" w:pos="8640"/>
        <w:tab w:val="right" w:pos="7091"/>
      </w:tabs>
      <w:spacing w:after="180"/>
      <w:ind w:left="284" w:right="284"/>
      <w:jc w:val="lowKashida"/>
      <w:rPr>
        <w:rFonts w:cs="B Lotus"/>
        <w:lang w:bidi="fa-IR"/>
      </w:rPr>
    </w:pPr>
    <w:r>
      <w:rPr>
        <w:rFonts w:cs="B Lotus"/>
        <w:noProof/>
        <w:rtl/>
      </w:rPr>
      <mc:AlternateContent>
        <mc:Choice Requires="wps">
          <w:drawing>
            <wp:anchor distT="0" distB="0" distL="114300" distR="114300" simplePos="0" relativeHeight="251663872" behindDoc="0" locked="0" layoutInCell="1" allowOverlap="1">
              <wp:simplePos x="0" y="0"/>
              <wp:positionH relativeFrom="column">
                <wp:posOffset>-6985</wp:posOffset>
              </wp:positionH>
              <wp:positionV relativeFrom="paragraph">
                <wp:posOffset>298450</wp:posOffset>
              </wp:positionV>
              <wp:extent cx="4679950" cy="0"/>
              <wp:effectExtent l="21590" t="22225" r="22860" b="25400"/>
              <wp:wrapNone/>
              <wp:docPr id="4"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0"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23.5pt" to="367.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" strokeweight="3pt">
              <v:stroke linestyle="thinThick"/>
            </v:line>
          </w:pict>
        </mc:Fallback>
      </mc:AlternateContent>
    </w:r>
    <w:r w:rsidR="004A30F1">
      <w:rPr>
        <w:rFonts w:cs="B Lotus" w:hint="cs"/>
        <w:b/>
        <w:bCs/>
        <w:noProof/>
        <w:sz w:val="24"/>
        <w:szCs w:val="24"/>
        <w:rtl/>
        <w:lang w:bidi="fa-IR"/>
      </w:rPr>
      <w:t>قضاوت</w:t>
    </w:r>
    <w:r w:rsidR="004A30F1">
      <w:rPr>
        <w:rFonts w:cs="B Lotus" w:hint="cs"/>
        <w:b/>
        <w:bCs/>
        <w:noProof/>
        <w:sz w:val="24"/>
        <w:szCs w:val="24"/>
        <w:rtl/>
        <w:lang w:bidi="fa-IR"/>
      </w:rPr>
      <w:tab/>
    </w:r>
    <w:r w:rsidR="004A30F1">
      <w:rPr>
        <w:rFonts w:cs="B Lotus" w:hint="cs"/>
        <w:b/>
        <w:bCs/>
        <w:noProof/>
        <w:sz w:val="24"/>
        <w:szCs w:val="24"/>
        <w:rtl/>
        <w:lang w:bidi="fa-IR"/>
      </w:rPr>
      <w:tab/>
    </w:r>
    <w:r w:rsidR="004A30F1" w:rsidRPr="0032031E">
      <w:rPr>
        <w:rStyle w:val="PageNumber"/>
        <w:rFonts w:cs="B Compset"/>
        <w:b/>
        <w:bCs/>
        <w:sz w:val="24"/>
        <w:szCs w:val="24"/>
        <w:rtl/>
      </w:rPr>
      <w:t xml:space="preserve"> </w:t>
    </w:r>
    <w:r w:rsidR="004A30F1" w:rsidRPr="00D45054">
      <w:rPr>
        <w:rStyle w:val="PageNumber"/>
        <w:rFonts w:cs="B Zar"/>
        <w:sz w:val="28"/>
        <w:szCs w:val="28"/>
        <w:rtl/>
      </w:rPr>
      <w:fldChar w:fldCharType="begin"/>
    </w:r>
    <w:r w:rsidR="004A30F1" w:rsidRPr="00D45054">
      <w:rPr>
        <w:rStyle w:val="PageNumber"/>
        <w:rFonts w:cs="B Zar"/>
        <w:sz w:val="28"/>
        <w:szCs w:val="28"/>
      </w:rPr>
      <w:instrText xml:space="preserve">PAGE  </w:instrText>
    </w:r>
    <w:r w:rsidR="004A30F1" w:rsidRPr="00D45054">
      <w:rPr>
        <w:rStyle w:val="PageNumber"/>
        <w:rFonts w:cs="B Zar"/>
        <w:sz w:val="28"/>
        <w:szCs w:val="28"/>
        <w:rtl/>
      </w:rPr>
      <w:fldChar w:fldCharType="separate"/>
    </w:r>
    <w:r w:rsidR="00DC09D0">
      <w:rPr>
        <w:rStyle w:val="PageNumber"/>
        <w:rFonts w:cs="B Zar"/>
        <w:noProof/>
        <w:sz w:val="28"/>
        <w:szCs w:val="28"/>
        <w:rtl/>
      </w:rPr>
      <w:t>731</w:t>
    </w:r>
    <w:r w:rsidR="004A30F1" w:rsidRPr="00D45054">
      <w:rPr>
        <w:rStyle w:val="PageNumber"/>
        <w:rFonts w:cs="B Zar"/>
        <w:sz w:val="28"/>
        <w:szCs w:val="28"/>
        <w:rtl/>
      </w:rPr>
      <w:fldChar w:fldCharType="end"/>
    </w:r>
    <w:r w:rsidR="004A30F1" w:rsidRPr="00D45054">
      <w:rPr>
        <w:rFonts w:cs="B Lotus" w:hint="cs"/>
        <w:rtl/>
        <w:lang w:bidi="fa-IR"/>
      </w:rPr>
      <w:t xml:space="preserve"> </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0F1" w:rsidRPr="00D45054" w:rsidRDefault="009C6A9D" w:rsidP="002C6C35">
    <w:pPr>
      <w:pStyle w:val="Header"/>
      <w:tabs>
        <w:tab w:val="clear" w:pos="8640"/>
        <w:tab w:val="right" w:pos="7091"/>
      </w:tabs>
      <w:spacing w:after="180"/>
      <w:ind w:left="284" w:right="284"/>
      <w:jc w:val="lowKashida"/>
      <w:rPr>
        <w:rFonts w:cs="B Lotus"/>
        <w:lang w:bidi="fa-IR"/>
      </w:rPr>
    </w:pPr>
    <w:r>
      <w:rPr>
        <w:rFonts w:cs="B Lotus"/>
        <w:noProof/>
        <w:rtl/>
      </w:rPr>
      <mc:AlternateContent>
        <mc:Choice Requires="wps">
          <w:drawing>
            <wp:anchor distT="0" distB="0" distL="114300" distR="114300" simplePos="0" relativeHeight="251664896" behindDoc="0" locked="0" layoutInCell="1" allowOverlap="1">
              <wp:simplePos x="0" y="0"/>
              <wp:positionH relativeFrom="column">
                <wp:posOffset>-6985</wp:posOffset>
              </wp:positionH>
              <wp:positionV relativeFrom="paragraph">
                <wp:posOffset>298450</wp:posOffset>
              </wp:positionV>
              <wp:extent cx="4679950" cy="0"/>
              <wp:effectExtent l="21590" t="22225" r="22860" b="25400"/>
              <wp:wrapNone/>
              <wp:docPr id="3"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1"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23.5pt" to="367.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" strokeweight="3pt">
              <v:stroke linestyle="thinThick"/>
            </v:line>
          </w:pict>
        </mc:Fallback>
      </mc:AlternateContent>
    </w:r>
    <w:r w:rsidR="004A30F1">
      <w:rPr>
        <w:rFonts w:cs="B Lotus" w:hint="cs"/>
        <w:b/>
        <w:bCs/>
        <w:noProof/>
        <w:sz w:val="24"/>
        <w:szCs w:val="24"/>
        <w:rtl/>
        <w:lang w:bidi="fa-IR"/>
      </w:rPr>
      <w:t>جهاد</w:t>
    </w:r>
    <w:r w:rsidR="004A30F1">
      <w:rPr>
        <w:rFonts w:cs="B Lotus" w:hint="cs"/>
        <w:b/>
        <w:bCs/>
        <w:noProof/>
        <w:sz w:val="24"/>
        <w:szCs w:val="24"/>
        <w:rtl/>
        <w:lang w:bidi="fa-IR"/>
      </w:rPr>
      <w:tab/>
    </w:r>
    <w:r w:rsidR="004A30F1">
      <w:rPr>
        <w:rFonts w:cs="B Lotus" w:hint="cs"/>
        <w:b/>
        <w:bCs/>
        <w:noProof/>
        <w:sz w:val="24"/>
        <w:szCs w:val="24"/>
        <w:rtl/>
        <w:lang w:bidi="fa-IR"/>
      </w:rPr>
      <w:tab/>
    </w:r>
    <w:r w:rsidR="004A30F1" w:rsidRPr="0032031E">
      <w:rPr>
        <w:rStyle w:val="PageNumber"/>
        <w:rFonts w:cs="B Compset"/>
        <w:b/>
        <w:bCs/>
        <w:sz w:val="24"/>
        <w:szCs w:val="24"/>
        <w:rtl/>
      </w:rPr>
      <w:t xml:space="preserve"> </w:t>
    </w:r>
    <w:r w:rsidR="004A30F1" w:rsidRPr="00D45054">
      <w:rPr>
        <w:rStyle w:val="PageNumber"/>
        <w:rFonts w:cs="B Zar"/>
        <w:sz w:val="28"/>
        <w:szCs w:val="28"/>
        <w:rtl/>
      </w:rPr>
      <w:fldChar w:fldCharType="begin"/>
    </w:r>
    <w:r w:rsidR="004A30F1" w:rsidRPr="00D45054">
      <w:rPr>
        <w:rStyle w:val="PageNumber"/>
        <w:rFonts w:cs="B Zar"/>
        <w:sz w:val="28"/>
        <w:szCs w:val="28"/>
      </w:rPr>
      <w:instrText xml:space="preserve">PAGE  </w:instrText>
    </w:r>
    <w:r w:rsidR="004A30F1" w:rsidRPr="00D45054">
      <w:rPr>
        <w:rStyle w:val="PageNumber"/>
        <w:rFonts w:cs="B Zar"/>
        <w:sz w:val="28"/>
        <w:szCs w:val="28"/>
        <w:rtl/>
      </w:rPr>
      <w:fldChar w:fldCharType="separate"/>
    </w:r>
    <w:r w:rsidR="00DC09D0">
      <w:rPr>
        <w:rStyle w:val="PageNumber"/>
        <w:rFonts w:cs="B Zar"/>
        <w:noProof/>
        <w:sz w:val="28"/>
        <w:szCs w:val="28"/>
        <w:rtl/>
      </w:rPr>
      <w:t>753</w:t>
    </w:r>
    <w:r w:rsidR="004A30F1" w:rsidRPr="00D45054">
      <w:rPr>
        <w:rStyle w:val="PageNumber"/>
        <w:rFonts w:cs="B Zar"/>
        <w:sz w:val="28"/>
        <w:szCs w:val="28"/>
        <w:rtl/>
      </w:rPr>
      <w:fldChar w:fldCharType="end"/>
    </w:r>
    <w:r w:rsidR="004A30F1" w:rsidRPr="00D45054">
      <w:rPr>
        <w:rFonts w:cs="B Lotus" w:hint="cs"/>
        <w:rtl/>
        <w:lang w:bidi="fa-IR"/>
      </w:rPr>
      <w:t xml:space="preserve"> </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0F1" w:rsidRPr="00D45054" w:rsidRDefault="009C6A9D" w:rsidP="002C6C35">
    <w:pPr>
      <w:pStyle w:val="Header"/>
      <w:tabs>
        <w:tab w:val="clear" w:pos="8640"/>
        <w:tab w:val="right" w:pos="7091"/>
      </w:tabs>
      <w:spacing w:after="180"/>
      <w:ind w:left="284" w:right="284"/>
      <w:jc w:val="lowKashida"/>
      <w:rPr>
        <w:rFonts w:cs="B Lotus"/>
        <w:lang w:bidi="fa-IR"/>
      </w:rPr>
    </w:pPr>
    <w:r>
      <w:rPr>
        <w:rFonts w:cs="B Lotus"/>
        <w:noProof/>
        <w:rtl/>
      </w:rPr>
      <mc:AlternateContent>
        <mc:Choice Requires="wps">
          <w:drawing>
            <wp:anchor distT="0" distB="0" distL="114300" distR="114300" simplePos="0" relativeHeight="251665920" behindDoc="0" locked="0" layoutInCell="1" allowOverlap="1">
              <wp:simplePos x="0" y="0"/>
              <wp:positionH relativeFrom="column">
                <wp:posOffset>-6985</wp:posOffset>
              </wp:positionH>
              <wp:positionV relativeFrom="paragraph">
                <wp:posOffset>298450</wp:posOffset>
              </wp:positionV>
              <wp:extent cx="4679950" cy="0"/>
              <wp:effectExtent l="21590" t="22225" r="22860" b="25400"/>
              <wp:wrapNone/>
              <wp:docPr id="2"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2"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23.5pt" to="367.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" strokeweight="3pt">
              <v:stroke linestyle="thinThick"/>
            </v:line>
          </w:pict>
        </mc:Fallback>
      </mc:AlternateContent>
    </w:r>
    <w:r w:rsidR="004A30F1">
      <w:rPr>
        <w:rFonts w:cs="B Lotus" w:hint="cs"/>
        <w:b/>
        <w:bCs/>
        <w:noProof/>
        <w:sz w:val="24"/>
        <w:szCs w:val="24"/>
        <w:rtl/>
        <w:lang w:bidi="fa-IR"/>
      </w:rPr>
      <w:t>عتق (آزاد کردن بردگان)</w:t>
    </w:r>
    <w:r w:rsidR="004A30F1">
      <w:rPr>
        <w:rFonts w:cs="B Lotus" w:hint="cs"/>
        <w:b/>
        <w:bCs/>
        <w:noProof/>
        <w:sz w:val="24"/>
        <w:szCs w:val="24"/>
        <w:rtl/>
        <w:lang w:bidi="fa-IR"/>
      </w:rPr>
      <w:tab/>
    </w:r>
    <w:r w:rsidR="004A30F1">
      <w:rPr>
        <w:rFonts w:cs="B Lotus" w:hint="cs"/>
        <w:b/>
        <w:bCs/>
        <w:noProof/>
        <w:sz w:val="24"/>
        <w:szCs w:val="24"/>
        <w:rtl/>
        <w:lang w:bidi="fa-IR"/>
      </w:rPr>
      <w:tab/>
    </w:r>
    <w:r w:rsidR="004A30F1" w:rsidRPr="0032031E">
      <w:rPr>
        <w:rStyle w:val="PageNumber"/>
        <w:rFonts w:cs="B Compset"/>
        <w:b/>
        <w:bCs/>
        <w:sz w:val="24"/>
        <w:szCs w:val="24"/>
        <w:rtl/>
      </w:rPr>
      <w:t xml:space="preserve"> </w:t>
    </w:r>
    <w:r w:rsidR="004A30F1" w:rsidRPr="00D45054">
      <w:rPr>
        <w:rStyle w:val="PageNumber"/>
        <w:rFonts w:cs="B Zar"/>
        <w:sz w:val="28"/>
        <w:szCs w:val="28"/>
        <w:rtl/>
      </w:rPr>
      <w:fldChar w:fldCharType="begin"/>
    </w:r>
    <w:r w:rsidR="004A30F1" w:rsidRPr="00D45054">
      <w:rPr>
        <w:rStyle w:val="PageNumber"/>
        <w:rFonts w:cs="B Zar"/>
        <w:sz w:val="28"/>
        <w:szCs w:val="28"/>
      </w:rPr>
      <w:instrText xml:space="preserve">PAGE  </w:instrText>
    </w:r>
    <w:r w:rsidR="004A30F1" w:rsidRPr="00D45054">
      <w:rPr>
        <w:rStyle w:val="PageNumber"/>
        <w:rFonts w:cs="B Zar"/>
        <w:sz w:val="28"/>
        <w:szCs w:val="28"/>
        <w:rtl/>
      </w:rPr>
      <w:fldChar w:fldCharType="separate"/>
    </w:r>
    <w:r w:rsidR="00DC09D0">
      <w:rPr>
        <w:rStyle w:val="PageNumber"/>
        <w:rFonts w:cs="B Zar"/>
        <w:noProof/>
        <w:sz w:val="28"/>
        <w:szCs w:val="28"/>
        <w:rtl/>
      </w:rPr>
      <w:t>763</w:t>
    </w:r>
    <w:r w:rsidR="004A30F1" w:rsidRPr="00D45054">
      <w:rPr>
        <w:rStyle w:val="PageNumber"/>
        <w:rFonts w:cs="B Zar"/>
        <w:sz w:val="28"/>
        <w:szCs w:val="28"/>
        <w:rtl/>
      </w:rPr>
      <w:fldChar w:fldCharType="end"/>
    </w:r>
    <w:r w:rsidR="004A30F1" w:rsidRPr="00D45054">
      <w:rPr>
        <w:rFonts w:cs="B Lotus" w:hint="cs"/>
        <w:rtl/>
        <w:lang w:bidi="fa-IR"/>
      </w:rPr>
      <w:t xml:space="preserve"> </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0F1" w:rsidRPr="00D45054" w:rsidRDefault="009C6A9D" w:rsidP="002C6C35">
    <w:pPr>
      <w:pStyle w:val="Header"/>
      <w:tabs>
        <w:tab w:val="clear" w:pos="8640"/>
        <w:tab w:val="right" w:pos="7091"/>
      </w:tabs>
      <w:spacing w:after="180"/>
      <w:ind w:left="284" w:right="284"/>
      <w:jc w:val="lowKashida"/>
      <w:rPr>
        <w:rFonts w:cs="B Lotus"/>
        <w:lang w:bidi="fa-IR"/>
      </w:rPr>
    </w:pPr>
    <w:r>
      <w:rPr>
        <w:rFonts w:cs="B Lotus"/>
        <w:noProof/>
        <w:rtl/>
      </w:rPr>
      <mc:AlternateContent>
        <mc:Choice Requires="wps">
          <w:drawing>
            <wp:anchor distT="0" distB="0" distL="114300" distR="114300" simplePos="0" relativeHeight="251666944" behindDoc="0" locked="0" layoutInCell="1" allowOverlap="1">
              <wp:simplePos x="0" y="0"/>
              <wp:positionH relativeFrom="column">
                <wp:posOffset>-6985</wp:posOffset>
              </wp:positionH>
              <wp:positionV relativeFrom="paragraph">
                <wp:posOffset>298450</wp:posOffset>
              </wp:positionV>
              <wp:extent cx="4679950" cy="0"/>
              <wp:effectExtent l="21590" t="22225" r="22860" b="25400"/>
              <wp:wrapNone/>
              <wp:docPr id="1"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3"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23.5pt" to="367.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" strokeweight="3pt">
              <v:stroke linestyle="thinThick"/>
            </v:line>
          </w:pict>
        </mc:Fallback>
      </mc:AlternateContent>
    </w:r>
    <w:r w:rsidR="004A30F1">
      <w:rPr>
        <w:rFonts w:cs="B Lotus" w:hint="cs"/>
        <w:b/>
        <w:bCs/>
        <w:noProof/>
        <w:sz w:val="24"/>
        <w:szCs w:val="24"/>
        <w:rtl/>
        <w:lang w:bidi="fa-IR"/>
      </w:rPr>
      <w:t>فهرست مراجع</w:t>
    </w:r>
    <w:r w:rsidR="004A30F1">
      <w:rPr>
        <w:rFonts w:cs="B Lotus" w:hint="cs"/>
        <w:b/>
        <w:bCs/>
        <w:noProof/>
        <w:sz w:val="24"/>
        <w:szCs w:val="24"/>
        <w:rtl/>
        <w:lang w:bidi="fa-IR"/>
      </w:rPr>
      <w:tab/>
    </w:r>
    <w:r w:rsidR="004A30F1">
      <w:rPr>
        <w:rFonts w:cs="B Lotus" w:hint="cs"/>
        <w:b/>
        <w:bCs/>
        <w:noProof/>
        <w:sz w:val="24"/>
        <w:szCs w:val="24"/>
        <w:rtl/>
        <w:lang w:bidi="fa-IR"/>
      </w:rPr>
      <w:tab/>
    </w:r>
    <w:r w:rsidR="004A30F1" w:rsidRPr="0032031E">
      <w:rPr>
        <w:rStyle w:val="PageNumber"/>
        <w:rFonts w:cs="B Compset"/>
        <w:b/>
        <w:bCs/>
        <w:sz w:val="24"/>
        <w:szCs w:val="24"/>
        <w:rtl/>
      </w:rPr>
      <w:t xml:space="preserve"> </w:t>
    </w:r>
    <w:r w:rsidR="004A30F1" w:rsidRPr="00D45054">
      <w:rPr>
        <w:rStyle w:val="PageNumber"/>
        <w:rFonts w:cs="B Zar"/>
        <w:sz w:val="28"/>
        <w:szCs w:val="28"/>
        <w:rtl/>
      </w:rPr>
      <w:fldChar w:fldCharType="begin"/>
    </w:r>
    <w:r w:rsidR="004A30F1" w:rsidRPr="00D45054">
      <w:rPr>
        <w:rStyle w:val="PageNumber"/>
        <w:rFonts w:cs="B Zar"/>
        <w:sz w:val="28"/>
        <w:szCs w:val="28"/>
      </w:rPr>
      <w:instrText xml:space="preserve">PAGE  </w:instrText>
    </w:r>
    <w:r w:rsidR="004A30F1" w:rsidRPr="00D45054">
      <w:rPr>
        <w:rStyle w:val="PageNumber"/>
        <w:rFonts w:cs="B Zar"/>
        <w:sz w:val="28"/>
        <w:szCs w:val="28"/>
        <w:rtl/>
      </w:rPr>
      <w:fldChar w:fldCharType="separate"/>
    </w:r>
    <w:r w:rsidR="00DC09D0">
      <w:rPr>
        <w:rStyle w:val="PageNumber"/>
        <w:rFonts w:cs="B Zar"/>
        <w:noProof/>
        <w:sz w:val="28"/>
        <w:szCs w:val="28"/>
        <w:rtl/>
      </w:rPr>
      <w:t>769</w:t>
    </w:r>
    <w:r w:rsidR="004A30F1" w:rsidRPr="00D45054">
      <w:rPr>
        <w:rStyle w:val="PageNumber"/>
        <w:rFonts w:cs="B Zar"/>
        <w:sz w:val="28"/>
        <w:szCs w:val="28"/>
        <w:rtl/>
      </w:rPr>
      <w:fldChar w:fldCharType="end"/>
    </w:r>
    <w:r w:rsidR="004A30F1" w:rsidRPr="00D45054">
      <w:rPr>
        <w:rFonts w:cs="B Lotus" w:hint="cs"/>
        <w:rtl/>
        <w:lang w:bidi="fa-IR"/>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0F1" w:rsidRDefault="004A30F1" w:rsidP="00D45054">
    <w:pPr>
      <w:pStyle w:val="Header"/>
      <w:tabs>
        <w:tab w:val="clear" w:pos="4320"/>
        <w:tab w:val="clear" w:pos="8640"/>
        <w:tab w:val="center" w:pos="2691"/>
        <w:tab w:val="right" w:pos="7077"/>
      </w:tabs>
      <w:spacing w:after="180"/>
      <w:ind w:left="284" w:right="284"/>
      <w:jc w:val="lowKashida"/>
      <w:rPr>
        <w:lang w:bidi="fa-IR"/>
      </w:rPr>
    </w:pPr>
    <w:r w:rsidRPr="00D45054">
      <w:rPr>
        <w:rStyle w:val="PageNumber"/>
        <w:rFonts w:cs="B Zar"/>
        <w:sz w:val="28"/>
        <w:szCs w:val="28"/>
        <w:rtl/>
      </w:rPr>
      <w:fldChar w:fldCharType="begin"/>
    </w:r>
    <w:r w:rsidRPr="00D45054">
      <w:rPr>
        <w:rStyle w:val="PageNumber"/>
        <w:rFonts w:cs="B Zar"/>
        <w:sz w:val="28"/>
        <w:szCs w:val="28"/>
      </w:rPr>
      <w:instrText xml:space="preserve">PAGE  </w:instrText>
    </w:r>
    <w:r w:rsidRPr="00D45054">
      <w:rPr>
        <w:rStyle w:val="PageNumber"/>
        <w:rFonts w:cs="B Zar"/>
        <w:sz w:val="28"/>
        <w:szCs w:val="28"/>
        <w:rtl/>
      </w:rPr>
      <w:fldChar w:fldCharType="separate"/>
    </w:r>
    <w:r w:rsidR="009C6A9D">
      <w:rPr>
        <w:rStyle w:val="PageNumber"/>
        <w:rFonts w:cs="B Zar"/>
        <w:noProof/>
        <w:sz w:val="28"/>
        <w:szCs w:val="28"/>
        <w:rtl/>
      </w:rPr>
      <w:t>54</w:t>
    </w:r>
    <w:r w:rsidRPr="00D45054">
      <w:rPr>
        <w:rStyle w:val="PageNumber"/>
        <w:rFonts w:cs="B Zar"/>
        <w:sz w:val="28"/>
        <w:szCs w:val="28"/>
        <w:rtl/>
      </w:rPr>
      <w:fldChar w:fldCharType="end"/>
    </w:r>
    <w:r w:rsidR="009C6A9D">
      <w:rPr>
        <w:rFonts w:cs="B Lotus"/>
        <w:noProof/>
        <w:rtl/>
      </w:rPr>
      <mc:AlternateContent>
        <mc:Choice Requires="wps">
          <w:drawing>
            <wp:anchor distT="0" distB="0" distL="114300" distR="114300" simplePos="0" relativeHeight="251667968" behindDoc="0" locked="0" layoutInCell="1" allowOverlap="1">
              <wp:simplePos x="0" y="0"/>
              <wp:positionH relativeFrom="column">
                <wp:posOffset>-6985</wp:posOffset>
              </wp:positionH>
              <wp:positionV relativeFrom="paragraph">
                <wp:posOffset>297815</wp:posOffset>
              </wp:positionV>
              <wp:extent cx="4679950" cy="0"/>
              <wp:effectExtent l="21590" t="21590" r="22860" b="26035"/>
              <wp:wrapNone/>
              <wp:docPr id="22"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4"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23.45pt" to="367.95pt,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" strokeweight="3pt">
              <v:stroke linestyle="thinThick"/>
            </v:line>
          </w:pict>
        </mc:Fallback>
      </mc:AlternateContent>
    </w:r>
    <w:r w:rsidRPr="00D45054">
      <w:rPr>
        <w:rStyle w:val="PageNumber"/>
        <w:rFonts w:cs="B Lotus" w:hint="cs"/>
        <w:b/>
        <w:bCs/>
        <w:sz w:val="24"/>
        <w:szCs w:val="24"/>
        <w:rtl/>
      </w:rPr>
      <w:t xml:space="preserve"> </w:t>
    </w:r>
    <w:r>
      <w:rPr>
        <w:rStyle w:val="PageNumber"/>
        <w:rFonts w:cs="B Lotus" w:hint="cs"/>
        <w:b/>
        <w:bCs/>
        <w:sz w:val="24"/>
        <w:szCs w:val="24"/>
        <w:rtl/>
      </w:rPr>
      <w:tab/>
    </w:r>
    <w:r>
      <w:rPr>
        <w:rStyle w:val="PageNumber"/>
        <w:rFonts w:cs="B Lotus" w:hint="cs"/>
        <w:b/>
        <w:bCs/>
        <w:sz w:val="24"/>
        <w:szCs w:val="24"/>
        <w:rtl/>
      </w:rPr>
      <w:tab/>
    </w:r>
    <w:r w:rsidRPr="00D45054">
      <w:rPr>
        <w:rFonts w:cs="B Lotus" w:hint="cs"/>
        <w:b/>
        <w:bCs/>
        <w:noProof/>
        <w:sz w:val="24"/>
        <w:szCs w:val="24"/>
        <w:rtl/>
        <w:lang w:bidi="fa-IR"/>
      </w:rPr>
      <w:t xml:space="preserve">مختصر فقه از </w:t>
    </w:r>
    <w:r>
      <w:rPr>
        <w:rFonts w:cs="B Lotus" w:hint="cs"/>
        <w:b/>
        <w:bCs/>
        <w:noProof/>
        <w:sz w:val="24"/>
        <w:szCs w:val="24"/>
        <w:rtl/>
        <w:lang w:bidi="fa-IR"/>
      </w:rPr>
      <w:t>ا</w:t>
    </w:r>
    <w:r w:rsidRPr="00D45054">
      <w:rPr>
        <w:rFonts w:cs="B Lotus" w:hint="cs"/>
        <w:b/>
        <w:bCs/>
        <w:noProof/>
        <w:sz w:val="24"/>
        <w:szCs w:val="24"/>
        <w:rtl/>
        <w:lang w:bidi="fa-IR"/>
      </w:rPr>
      <w:t>دل</w:t>
    </w:r>
    <w:r>
      <w:rPr>
        <w:rFonts w:cs="B Lotus" w:hint="cs"/>
        <w:b/>
        <w:bCs/>
        <w:noProof/>
        <w:sz w:val="24"/>
        <w:szCs w:val="24"/>
        <w:rtl/>
        <w:lang w:bidi="fa-IR"/>
      </w:rPr>
      <w:t>ه</w:t>
    </w:r>
    <w:r>
      <w:rPr>
        <w:rFonts w:cs="B Zar" w:hint="cs"/>
        <w:b/>
        <w:bCs/>
        <w:noProof/>
        <w:sz w:val="24"/>
        <w:szCs w:val="24"/>
        <w:rtl/>
        <w:lang w:bidi="fa-IR"/>
      </w:rPr>
      <w:t>‌</w:t>
    </w:r>
    <w:r>
      <w:rPr>
        <w:rFonts w:cs="B Lotus" w:hint="cs"/>
        <w:b/>
        <w:bCs/>
        <w:noProof/>
        <w:sz w:val="24"/>
        <w:szCs w:val="24"/>
        <w:rtl/>
        <w:lang w:bidi="fa-IR"/>
      </w:rPr>
      <w:t>ی</w:t>
    </w:r>
    <w:r w:rsidRPr="00D45054">
      <w:rPr>
        <w:rFonts w:cs="B Lotus" w:hint="cs"/>
        <w:b/>
        <w:bCs/>
        <w:noProof/>
        <w:sz w:val="24"/>
        <w:szCs w:val="24"/>
        <w:rtl/>
        <w:lang w:bidi="fa-IR"/>
      </w:rPr>
      <w:t xml:space="preserve"> قرآن کریم و سنت صحیح</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0F1" w:rsidRPr="00D45054" w:rsidRDefault="009C6A9D" w:rsidP="00D45054">
    <w:pPr>
      <w:pStyle w:val="Header"/>
      <w:tabs>
        <w:tab w:val="clear" w:pos="8640"/>
        <w:tab w:val="right" w:pos="7091"/>
      </w:tabs>
      <w:spacing w:after="180"/>
      <w:ind w:left="284" w:right="284"/>
      <w:jc w:val="lowKashida"/>
      <w:rPr>
        <w:rFonts w:cs="B Lotus"/>
        <w:lang w:bidi="fa-IR"/>
      </w:rPr>
    </w:pPr>
    <w:r>
      <w:rPr>
        <w:rFonts w:cs="B Lotus"/>
        <w:noProof/>
        <w:rtl/>
      </w:rPr>
      <mc:AlternateContent>
        <mc:Choice Requires="wps">
          <w:drawing>
            <wp:anchor distT="0" distB="0" distL="114300" distR="114300" simplePos="0" relativeHeight="251668992" behindDoc="0" locked="0" layoutInCell="1" allowOverlap="1">
              <wp:simplePos x="0" y="0"/>
              <wp:positionH relativeFrom="column">
                <wp:posOffset>-6985</wp:posOffset>
              </wp:positionH>
              <wp:positionV relativeFrom="paragraph">
                <wp:posOffset>298450</wp:posOffset>
              </wp:positionV>
              <wp:extent cx="4679950" cy="0"/>
              <wp:effectExtent l="21590" t="22225" r="22860" b="25400"/>
              <wp:wrapNone/>
              <wp:docPr id="21"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5"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23.5pt" to="367.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" strokeweight="3pt">
              <v:stroke linestyle="thinThick"/>
            </v:line>
          </w:pict>
        </mc:Fallback>
      </mc:AlternateContent>
    </w:r>
    <w:r w:rsidR="004A30F1" w:rsidRPr="00D45054">
      <w:rPr>
        <w:rFonts w:cs="B Lotus" w:hint="cs"/>
        <w:b/>
        <w:bCs/>
        <w:noProof/>
        <w:sz w:val="24"/>
        <w:szCs w:val="24"/>
        <w:rtl/>
        <w:lang w:bidi="fa-IR"/>
      </w:rPr>
      <w:t>فهرست مطالب</w:t>
    </w:r>
    <w:r w:rsidR="004A30F1">
      <w:rPr>
        <w:rFonts w:cs="B Lotus" w:hint="cs"/>
        <w:b/>
        <w:bCs/>
        <w:noProof/>
        <w:sz w:val="24"/>
        <w:szCs w:val="24"/>
        <w:rtl/>
        <w:lang w:bidi="fa-IR"/>
      </w:rPr>
      <w:tab/>
    </w:r>
    <w:r w:rsidR="004A30F1">
      <w:rPr>
        <w:rFonts w:cs="B Lotus" w:hint="cs"/>
        <w:b/>
        <w:bCs/>
        <w:noProof/>
        <w:sz w:val="24"/>
        <w:szCs w:val="24"/>
        <w:rtl/>
        <w:lang w:bidi="fa-IR"/>
      </w:rPr>
      <w:tab/>
    </w:r>
    <w:r w:rsidR="004A30F1" w:rsidRPr="0032031E">
      <w:rPr>
        <w:rStyle w:val="PageNumber"/>
        <w:rFonts w:cs="B Compset"/>
        <w:b/>
        <w:bCs/>
        <w:sz w:val="24"/>
        <w:szCs w:val="24"/>
        <w:rtl/>
      </w:rPr>
      <w:t xml:space="preserve"> </w:t>
    </w:r>
    <w:r w:rsidR="004A30F1" w:rsidRPr="00D45054">
      <w:rPr>
        <w:rStyle w:val="PageNumber"/>
        <w:rFonts w:cs="B Zar"/>
        <w:sz w:val="28"/>
        <w:szCs w:val="28"/>
        <w:rtl/>
      </w:rPr>
      <w:fldChar w:fldCharType="begin"/>
    </w:r>
    <w:r w:rsidR="004A30F1" w:rsidRPr="00D45054">
      <w:rPr>
        <w:rStyle w:val="PageNumber"/>
        <w:rFonts w:cs="B Zar"/>
        <w:sz w:val="28"/>
        <w:szCs w:val="28"/>
      </w:rPr>
      <w:instrText xml:space="preserve">PAGE  </w:instrText>
    </w:r>
    <w:r w:rsidR="004A30F1" w:rsidRPr="00D45054">
      <w:rPr>
        <w:rStyle w:val="PageNumber"/>
        <w:rFonts w:cs="B Zar"/>
        <w:sz w:val="28"/>
        <w:szCs w:val="28"/>
        <w:rtl/>
      </w:rPr>
      <w:fldChar w:fldCharType="separate"/>
    </w:r>
    <w:r>
      <w:rPr>
        <w:rStyle w:val="PageNumber"/>
        <w:rFonts w:cs="B Zar"/>
        <w:noProof/>
        <w:sz w:val="28"/>
        <w:szCs w:val="28"/>
        <w:rtl/>
      </w:rPr>
      <w:t>35</w:t>
    </w:r>
    <w:r w:rsidR="004A30F1" w:rsidRPr="00D45054">
      <w:rPr>
        <w:rStyle w:val="PageNumber"/>
        <w:rFonts w:cs="B Zar"/>
        <w:sz w:val="28"/>
        <w:szCs w:val="28"/>
        <w:rtl/>
      </w:rPr>
      <w:fldChar w:fldCharType="end"/>
    </w:r>
    <w:r w:rsidR="004A30F1" w:rsidRPr="00D45054">
      <w:rPr>
        <w:rFonts w:cs="B Lotus" w:hint="cs"/>
        <w:rtl/>
        <w:lang w:bidi="fa-IR"/>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0F1" w:rsidRDefault="004A30F1" w:rsidP="00A032A1">
    <w:pPr>
      <w:pStyle w:val="Header"/>
      <w:ind w:right="360" w:firstLine="360"/>
      <w:rPr>
        <w:rFonts w:hint="cs"/>
        <w:rtl/>
        <w:lang w:bidi="fa-IR"/>
      </w:rPr>
    </w:pPr>
  </w:p>
  <w:p w:rsidR="004A30F1" w:rsidRDefault="004A30F1" w:rsidP="00A032A1">
    <w:pPr>
      <w:pStyle w:val="Header"/>
      <w:ind w:right="360" w:firstLine="360"/>
      <w:rPr>
        <w:rFonts w:hint="cs"/>
        <w:rtl/>
        <w:lang w:bidi="fa-IR"/>
      </w:rPr>
    </w:pPr>
  </w:p>
  <w:p w:rsidR="004A30F1" w:rsidRDefault="004A30F1" w:rsidP="00A032A1">
    <w:pPr>
      <w:pStyle w:val="Header"/>
      <w:ind w:right="360" w:firstLine="360"/>
      <w:rPr>
        <w:rFonts w:hint="cs"/>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0F1" w:rsidRPr="00D45054" w:rsidRDefault="009C6A9D" w:rsidP="00D45054">
    <w:pPr>
      <w:pStyle w:val="Header"/>
      <w:tabs>
        <w:tab w:val="clear" w:pos="8640"/>
        <w:tab w:val="right" w:pos="7091"/>
      </w:tabs>
      <w:spacing w:after="180"/>
      <w:ind w:left="284" w:right="284"/>
      <w:jc w:val="lowKashida"/>
      <w:rPr>
        <w:rFonts w:cs="B Lotus"/>
        <w:lang w:bidi="fa-IR"/>
      </w:rPr>
    </w:pPr>
    <w:r>
      <w:rPr>
        <w:rFonts w:cs="B Lotus"/>
        <w:noProof/>
        <w:rtl/>
      </w:rPr>
      <mc:AlternateContent>
        <mc:Choice Requires="wps">
          <w:drawing>
            <wp:anchor distT="0" distB="0" distL="114300" distR="114300" simplePos="0" relativeHeight="251647488" behindDoc="0" locked="0" layoutInCell="1" allowOverlap="1">
              <wp:simplePos x="0" y="0"/>
              <wp:positionH relativeFrom="column">
                <wp:posOffset>-6985</wp:posOffset>
              </wp:positionH>
              <wp:positionV relativeFrom="paragraph">
                <wp:posOffset>298450</wp:posOffset>
              </wp:positionV>
              <wp:extent cx="4679950" cy="0"/>
              <wp:effectExtent l="21590" t="22225" r="22860" b="25400"/>
              <wp:wrapNone/>
              <wp:docPr id="20"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3" o:spid="_x0000_s1026" style="position:absolute;flip:x;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23.5pt" to="367.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" strokeweight="3pt">
              <v:stroke linestyle="thinThick"/>
            </v:line>
          </w:pict>
        </mc:Fallback>
      </mc:AlternateContent>
    </w:r>
    <w:r w:rsidR="004A30F1">
      <w:rPr>
        <w:rFonts w:cs="B Lotus" w:hint="cs"/>
        <w:b/>
        <w:bCs/>
        <w:noProof/>
        <w:sz w:val="24"/>
        <w:szCs w:val="24"/>
        <w:rtl/>
        <w:lang w:bidi="fa-IR"/>
      </w:rPr>
      <w:t>مقدمه</w:t>
    </w:r>
    <w:r w:rsidR="004A30F1">
      <w:rPr>
        <w:rFonts w:cs="B Lotus" w:hint="cs"/>
        <w:b/>
        <w:bCs/>
        <w:noProof/>
        <w:sz w:val="24"/>
        <w:szCs w:val="24"/>
        <w:rtl/>
        <w:lang w:bidi="fa-IR"/>
      </w:rPr>
      <w:tab/>
    </w:r>
    <w:r w:rsidR="004A30F1">
      <w:rPr>
        <w:rFonts w:cs="B Lotus" w:hint="cs"/>
        <w:b/>
        <w:bCs/>
        <w:noProof/>
        <w:sz w:val="24"/>
        <w:szCs w:val="24"/>
        <w:rtl/>
        <w:lang w:bidi="fa-IR"/>
      </w:rPr>
      <w:tab/>
    </w:r>
    <w:r w:rsidR="004A30F1" w:rsidRPr="0032031E">
      <w:rPr>
        <w:rStyle w:val="PageNumber"/>
        <w:rFonts w:cs="B Compset"/>
        <w:b/>
        <w:bCs/>
        <w:sz w:val="24"/>
        <w:szCs w:val="24"/>
        <w:rtl/>
      </w:rPr>
      <w:t xml:space="preserve"> </w:t>
    </w:r>
    <w:r w:rsidR="004A30F1" w:rsidRPr="00D45054">
      <w:rPr>
        <w:rStyle w:val="PageNumber"/>
        <w:rFonts w:cs="B Zar"/>
        <w:sz w:val="28"/>
        <w:szCs w:val="28"/>
        <w:rtl/>
      </w:rPr>
      <w:fldChar w:fldCharType="begin"/>
    </w:r>
    <w:r w:rsidR="004A30F1" w:rsidRPr="00D45054">
      <w:rPr>
        <w:rStyle w:val="PageNumber"/>
        <w:rFonts w:cs="B Zar"/>
        <w:sz w:val="28"/>
        <w:szCs w:val="28"/>
      </w:rPr>
      <w:instrText xml:space="preserve">PAGE  </w:instrText>
    </w:r>
    <w:r w:rsidR="004A30F1" w:rsidRPr="00D45054">
      <w:rPr>
        <w:rStyle w:val="PageNumber"/>
        <w:rFonts w:cs="B Zar"/>
        <w:sz w:val="28"/>
        <w:szCs w:val="28"/>
        <w:rtl/>
      </w:rPr>
      <w:fldChar w:fldCharType="separate"/>
    </w:r>
    <w:r>
      <w:rPr>
        <w:rStyle w:val="PageNumber"/>
        <w:rFonts w:cs="B Zar"/>
        <w:noProof/>
        <w:sz w:val="28"/>
        <w:szCs w:val="28"/>
        <w:rtl/>
      </w:rPr>
      <w:t>45</w:t>
    </w:r>
    <w:r w:rsidR="004A30F1" w:rsidRPr="00D45054">
      <w:rPr>
        <w:rStyle w:val="PageNumber"/>
        <w:rFonts w:cs="B Zar"/>
        <w:sz w:val="28"/>
        <w:szCs w:val="28"/>
        <w:rtl/>
      </w:rPr>
      <w:fldChar w:fldCharType="end"/>
    </w:r>
    <w:r w:rsidR="004A30F1" w:rsidRPr="00D45054">
      <w:rPr>
        <w:rFonts w:cs="B Lotus" w:hint="cs"/>
        <w:rtl/>
        <w:lang w:bidi="fa-IR"/>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0F1" w:rsidRPr="00D45054" w:rsidRDefault="009C6A9D" w:rsidP="00D45054">
    <w:pPr>
      <w:pStyle w:val="Header"/>
      <w:tabs>
        <w:tab w:val="clear" w:pos="8640"/>
        <w:tab w:val="right" w:pos="7091"/>
      </w:tabs>
      <w:spacing w:after="180"/>
      <w:ind w:left="284" w:right="284"/>
      <w:jc w:val="lowKashida"/>
      <w:rPr>
        <w:rFonts w:cs="B Lotus"/>
        <w:lang w:bidi="fa-IR"/>
      </w:rPr>
    </w:pPr>
    <w:r>
      <w:rPr>
        <w:rFonts w:cs="B Lotus"/>
        <w:noProof/>
        <w:rtl/>
      </w:rPr>
      <mc:AlternateContent>
        <mc:Choice Requires="wps">
          <w:drawing>
            <wp:anchor distT="0" distB="0" distL="114300" distR="114300" simplePos="0" relativeHeight="251648512" behindDoc="0" locked="0" layoutInCell="1" allowOverlap="1">
              <wp:simplePos x="0" y="0"/>
              <wp:positionH relativeFrom="column">
                <wp:posOffset>-6985</wp:posOffset>
              </wp:positionH>
              <wp:positionV relativeFrom="paragraph">
                <wp:posOffset>298450</wp:posOffset>
              </wp:positionV>
              <wp:extent cx="4679950" cy="0"/>
              <wp:effectExtent l="21590" t="22225" r="22860" b="25400"/>
              <wp:wrapNone/>
              <wp:docPr id="19"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4" o:spid="_x0000_s1026" style="position:absolute;flip:x;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23.5pt" to="367.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" strokeweight="3pt">
              <v:stroke linestyle="thinThick"/>
            </v:line>
          </w:pict>
        </mc:Fallback>
      </mc:AlternateContent>
    </w:r>
    <w:r w:rsidR="004A30F1">
      <w:rPr>
        <w:rFonts w:cs="B Lotus" w:hint="cs"/>
        <w:b/>
        <w:bCs/>
        <w:noProof/>
        <w:sz w:val="24"/>
        <w:szCs w:val="24"/>
        <w:rtl/>
        <w:lang w:bidi="fa-IR"/>
      </w:rPr>
      <w:t xml:space="preserve">طهارت (پاکیزگی) </w:t>
    </w:r>
    <w:r w:rsidR="004A30F1">
      <w:rPr>
        <w:rFonts w:cs="B Lotus" w:hint="cs"/>
        <w:b/>
        <w:bCs/>
        <w:noProof/>
        <w:sz w:val="24"/>
        <w:szCs w:val="24"/>
        <w:rtl/>
        <w:lang w:bidi="fa-IR"/>
      </w:rPr>
      <w:tab/>
    </w:r>
    <w:r w:rsidR="004A30F1">
      <w:rPr>
        <w:rFonts w:cs="B Lotus" w:hint="cs"/>
        <w:b/>
        <w:bCs/>
        <w:noProof/>
        <w:sz w:val="24"/>
        <w:szCs w:val="24"/>
        <w:rtl/>
        <w:lang w:bidi="fa-IR"/>
      </w:rPr>
      <w:tab/>
    </w:r>
    <w:r w:rsidR="004A30F1" w:rsidRPr="0032031E">
      <w:rPr>
        <w:rStyle w:val="PageNumber"/>
        <w:rFonts w:cs="B Compset"/>
        <w:b/>
        <w:bCs/>
        <w:sz w:val="24"/>
        <w:szCs w:val="24"/>
        <w:rtl/>
      </w:rPr>
      <w:t xml:space="preserve"> </w:t>
    </w:r>
    <w:r w:rsidR="004A30F1" w:rsidRPr="00D45054">
      <w:rPr>
        <w:rStyle w:val="PageNumber"/>
        <w:rFonts w:cs="B Zar"/>
        <w:sz w:val="28"/>
        <w:szCs w:val="28"/>
        <w:rtl/>
      </w:rPr>
      <w:fldChar w:fldCharType="begin"/>
    </w:r>
    <w:r w:rsidR="004A30F1" w:rsidRPr="00D45054">
      <w:rPr>
        <w:rStyle w:val="PageNumber"/>
        <w:rFonts w:cs="B Zar"/>
        <w:sz w:val="28"/>
        <w:szCs w:val="28"/>
      </w:rPr>
      <w:instrText xml:space="preserve">PAGE  </w:instrText>
    </w:r>
    <w:r w:rsidR="004A30F1" w:rsidRPr="00D45054">
      <w:rPr>
        <w:rStyle w:val="PageNumber"/>
        <w:rFonts w:cs="B Zar"/>
        <w:sz w:val="28"/>
        <w:szCs w:val="28"/>
        <w:rtl/>
      </w:rPr>
      <w:fldChar w:fldCharType="separate"/>
    </w:r>
    <w:r>
      <w:rPr>
        <w:rStyle w:val="PageNumber"/>
        <w:rFonts w:cs="B Zar"/>
        <w:noProof/>
        <w:sz w:val="28"/>
        <w:szCs w:val="28"/>
        <w:rtl/>
      </w:rPr>
      <w:t>53</w:t>
    </w:r>
    <w:r w:rsidR="004A30F1" w:rsidRPr="00D45054">
      <w:rPr>
        <w:rStyle w:val="PageNumber"/>
        <w:rFonts w:cs="B Zar"/>
        <w:sz w:val="28"/>
        <w:szCs w:val="28"/>
        <w:rtl/>
      </w:rPr>
      <w:fldChar w:fldCharType="end"/>
    </w:r>
    <w:r w:rsidR="004A30F1" w:rsidRPr="00D45054">
      <w:rPr>
        <w:rFonts w:cs="B Lotus" w:hint="cs"/>
        <w:rtl/>
        <w:lang w:bidi="fa-IR"/>
      </w:rP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0F1" w:rsidRPr="00D45054" w:rsidRDefault="009C6A9D" w:rsidP="00D45054">
    <w:pPr>
      <w:pStyle w:val="Header"/>
      <w:tabs>
        <w:tab w:val="clear" w:pos="8640"/>
        <w:tab w:val="right" w:pos="7091"/>
      </w:tabs>
      <w:spacing w:after="180"/>
      <w:ind w:left="284" w:right="284"/>
      <w:jc w:val="lowKashida"/>
      <w:rPr>
        <w:rFonts w:cs="B Lotus"/>
        <w:lang w:bidi="fa-IR"/>
      </w:rPr>
    </w:pPr>
    <w:r>
      <w:rPr>
        <w:rFonts w:cs="B Lotus"/>
        <w:noProof/>
        <w:rtl/>
      </w:rPr>
      <mc:AlternateContent>
        <mc:Choice Requires="wps">
          <w:drawing>
            <wp:anchor distT="0" distB="0" distL="114300" distR="114300" simplePos="0" relativeHeight="251649536" behindDoc="0" locked="0" layoutInCell="1" allowOverlap="1">
              <wp:simplePos x="0" y="0"/>
              <wp:positionH relativeFrom="column">
                <wp:posOffset>-6985</wp:posOffset>
              </wp:positionH>
              <wp:positionV relativeFrom="paragraph">
                <wp:posOffset>298450</wp:posOffset>
              </wp:positionV>
              <wp:extent cx="4679950" cy="0"/>
              <wp:effectExtent l="21590" t="22225" r="22860" b="25400"/>
              <wp:wrapNone/>
              <wp:docPr id="18"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5" o:spid="_x0000_s1026" style="position:absolute;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23.5pt" to="367.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" strokeweight="3pt">
              <v:stroke linestyle="thinThick"/>
            </v:line>
          </w:pict>
        </mc:Fallback>
      </mc:AlternateContent>
    </w:r>
    <w:r w:rsidR="004A30F1">
      <w:rPr>
        <w:rFonts w:cs="B Lotus" w:hint="cs"/>
        <w:b/>
        <w:bCs/>
        <w:noProof/>
        <w:sz w:val="24"/>
        <w:szCs w:val="24"/>
        <w:rtl/>
        <w:lang w:bidi="fa-IR"/>
      </w:rPr>
      <w:t>الصلا</w:t>
    </w:r>
    <w:r w:rsidR="004A30F1" w:rsidRPr="00D45054">
      <w:rPr>
        <w:rFonts w:ascii="mylotus" w:hAnsi="mylotus" w:cs="mylotus"/>
        <w:b/>
        <w:bCs/>
        <w:noProof/>
        <w:sz w:val="24"/>
        <w:szCs w:val="24"/>
        <w:rtl/>
        <w:lang w:bidi="fa-IR"/>
      </w:rPr>
      <w:t>ة</w:t>
    </w:r>
    <w:r w:rsidR="004A30F1">
      <w:rPr>
        <w:rFonts w:cs="B Lotus" w:hint="cs"/>
        <w:b/>
        <w:bCs/>
        <w:noProof/>
        <w:sz w:val="24"/>
        <w:szCs w:val="24"/>
        <w:rtl/>
        <w:lang w:bidi="fa-IR"/>
      </w:rPr>
      <w:t xml:space="preserve"> (نماز) </w:t>
    </w:r>
    <w:r w:rsidR="004A30F1">
      <w:rPr>
        <w:rFonts w:cs="B Lotus" w:hint="cs"/>
        <w:b/>
        <w:bCs/>
        <w:noProof/>
        <w:sz w:val="24"/>
        <w:szCs w:val="24"/>
        <w:rtl/>
        <w:lang w:bidi="fa-IR"/>
      </w:rPr>
      <w:tab/>
    </w:r>
    <w:r w:rsidR="004A30F1">
      <w:rPr>
        <w:rFonts w:cs="B Lotus" w:hint="cs"/>
        <w:b/>
        <w:bCs/>
        <w:noProof/>
        <w:sz w:val="24"/>
        <w:szCs w:val="24"/>
        <w:rtl/>
        <w:lang w:bidi="fa-IR"/>
      </w:rPr>
      <w:tab/>
    </w:r>
    <w:r w:rsidR="004A30F1" w:rsidRPr="0032031E">
      <w:rPr>
        <w:rStyle w:val="PageNumber"/>
        <w:rFonts w:cs="B Compset"/>
        <w:b/>
        <w:bCs/>
        <w:sz w:val="24"/>
        <w:szCs w:val="24"/>
        <w:rtl/>
      </w:rPr>
      <w:t xml:space="preserve"> </w:t>
    </w:r>
    <w:r w:rsidR="004A30F1" w:rsidRPr="00D45054">
      <w:rPr>
        <w:rStyle w:val="PageNumber"/>
        <w:rFonts w:cs="B Zar"/>
        <w:sz w:val="28"/>
        <w:szCs w:val="28"/>
        <w:rtl/>
      </w:rPr>
      <w:fldChar w:fldCharType="begin"/>
    </w:r>
    <w:r w:rsidR="004A30F1" w:rsidRPr="00D45054">
      <w:rPr>
        <w:rStyle w:val="PageNumber"/>
        <w:rFonts w:cs="B Zar"/>
        <w:sz w:val="28"/>
        <w:szCs w:val="28"/>
      </w:rPr>
      <w:instrText xml:space="preserve">PAGE  </w:instrText>
    </w:r>
    <w:r w:rsidR="004A30F1" w:rsidRPr="00D45054">
      <w:rPr>
        <w:rStyle w:val="PageNumber"/>
        <w:rFonts w:cs="B Zar"/>
        <w:sz w:val="28"/>
        <w:szCs w:val="28"/>
        <w:rtl/>
      </w:rPr>
      <w:fldChar w:fldCharType="separate"/>
    </w:r>
    <w:r w:rsidR="00DC09D0">
      <w:rPr>
        <w:rStyle w:val="PageNumber"/>
        <w:rFonts w:cs="B Zar"/>
        <w:noProof/>
        <w:sz w:val="28"/>
        <w:szCs w:val="28"/>
        <w:rtl/>
      </w:rPr>
      <w:t>263</w:t>
    </w:r>
    <w:r w:rsidR="004A30F1" w:rsidRPr="00D45054">
      <w:rPr>
        <w:rStyle w:val="PageNumber"/>
        <w:rFonts w:cs="B Zar"/>
        <w:sz w:val="28"/>
        <w:szCs w:val="28"/>
        <w:rtl/>
      </w:rPr>
      <w:fldChar w:fldCharType="end"/>
    </w:r>
    <w:r w:rsidR="004A30F1" w:rsidRPr="00D45054">
      <w:rPr>
        <w:rFonts w:cs="B Lotus" w:hint="cs"/>
        <w:rtl/>
        <w:lang w:bidi="fa-IR"/>
      </w:rPr>
      <w:t xml:space="preserve">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0F1" w:rsidRPr="00D45054" w:rsidRDefault="009C6A9D" w:rsidP="007F07E5">
    <w:pPr>
      <w:pStyle w:val="Header"/>
      <w:tabs>
        <w:tab w:val="clear" w:pos="8640"/>
        <w:tab w:val="right" w:pos="7091"/>
      </w:tabs>
      <w:spacing w:after="180"/>
      <w:ind w:left="284" w:right="284"/>
      <w:jc w:val="lowKashida"/>
      <w:rPr>
        <w:rFonts w:cs="B Lotus"/>
        <w:lang w:bidi="fa-IR"/>
      </w:rPr>
    </w:pPr>
    <w:r>
      <w:rPr>
        <w:rFonts w:cs="B Lotus"/>
        <w:noProof/>
        <w:rtl/>
      </w:rPr>
      <mc:AlternateContent>
        <mc:Choice Requires="wps">
          <w:drawing>
            <wp:anchor distT="0" distB="0" distL="114300" distR="114300" simplePos="0" relativeHeight="251650560" behindDoc="0" locked="0" layoutInCell="1" allowOverlap="1">
              <wp:simplePos x="0" y="0"/>
              <wp:positionH relativeFrom="column">
                <wp:posOffset>-6985</wp:posOffset>
              </wp:positionH>
              <wp:positionV relativeFrom="paragraph">
                <wp:posOffset>298450</wp:posOffset>
              </wp:positionV>
              <wp:extent cx="4679950" cy="0"/>
              <wp:effectExtent l="21590" t="22225" r="22860" b="25400"/>
              <wp:wrapNone/>
              <wp:docPr id="17"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6" o:spid="_x0000_s1026" style="position:absolute;flip:x;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23.5pt" to="367.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" strokeweight="3pt">
              <v:stroke linestyle="thinThick"/>
            </v:line>
          </w:pict>
        </mc:Fallback>
      </mc:AlternateContent>
    </w:r>
    <w:r w:rsidR="004A30F1">
      <w:rPr>
        <w:rFonts w:cs="B Lotus" w:hint="cs"/>
        <w:b/>
        <w:bCs/>
        <w:noProof/>
        <w:sz w:val="24"/>
        <w:szCs w:val="24"/>
        <w:rtl/>
        <w:lang w:bidi="fa-IR"/>
      </w:rPr>
      <w:t xml:space="preserve">جنائز </w:t>
    </w:r>
    <w:r w:rsidR="004A30F1">
      <w:rPr>
        <w:rFonts w:cs="B Lotus" w:hint="cs"/>
        <w:b/>
        <w:bCs/>
        <w:noProof/>
        <w:sz w:val="24"/>
        <w:szCs w:val="24"/>
        <w:rtl/>
        <w:lang w:bidi="fa-IR"/>
      </w:rPr>
      <w:tab/>
    </w:r>
    <w:r w:rsidR="004A30F1">
      <w:rPr>
        <w:rFonts w:cs="B Lotus" w:hint="cs"/>
        <w:b/>
        <w:bCs/>
        <w:noProof/>
        <w:sz w:val="24"/>
        <w:szCs w:val="24"/>
        <w:rtl/>
        <w:lang w:bidi="fa-IR"/>
      </w:rPr>
      <w:tab/>
    </w:r>
    <w:r w:rsidR="004A30F1" w:rsidRPr="0032031E">
      <w:rPr>
        <w:rStyle w:val="PageNumber"/>
        <w:rFonts w:cs="B Compset"/>
        <w:b/>
        <w:bCs/>
        <w:sz w:val="24"/>
        <w:szCs w:val="24"/>
        <w:rtl/>
      </w:rPr>
      <w:t xml:space="preserve"> </w:t>
    </w:r>
    <w:r w:rsidR="004A30F1" w:rsidRPr="00D45054">
      <w:rPr>
        <w:rStyle w:val="PageNumber"/>
        <w:rFonts w:cs="B Zar"/>
        <w:sz w:val="28"/>
        <w:szCs w:val="28"/>
        <w:rtl/>
      </w:rPr>
      <w:fldChar w:fldCharType="begin"/>
    </w:r>
    <w:r w:rsidR="004A30F1" w:rsidRPr="00D45054">
      <w:rPr>
        <w:rStyle w:val="PageNumber"/>
        <w:rFonts w:cs="B Zar"/>
        <w:sz w:val="28"/>
        <w:szCs w:val="28"/>
      </w:rPr>
      <w:instrText xml:space="preserve">PAGE  </w:instrText>
    </w:r>
    <w:r w:rsidR="004A30F1" w:rsidRPr="00D45054">
      <w:rPr>
        <w:rStyle w:val="PageNumber"/>
        <w:rFonts w:cs="B Zar"/>
        <w:sz w:val="28"/>
        <w:szCs w:val="28"/>
        <w:rtl/>
      </w:rPr>
      <w:fldChar w:fldCharType="separate"/>
    </w:r>
    <w:r w:rsidR="00DC09D0">
      <w:rPr>
        <w:rStyle w:val="PageNumber"/>
        <w:rFonts w:cs="B Zar"/>
        <w:noProof/>
        <w:sz w:val="28"/>
        <w:szCs w:val="28"/>
        <w:rtl/>
      </w:rPr>
      <w:t>307</w:t>
    </w:r>
    <w:r w:rsidR="004A30F1" w:rsidRPr="00D45054">
      <w:rPr>
        <w:rStyle w:val="PageNumber"/>
        <w:rFonts w:cs="B Zar"/>
        <w:sz w:val="28"/>
        <w:szCs w:val="28"/>
        <w:rtl/>
      </w:rPr>
      <w:fldChar w:fldCharType="end"/>
    </w:r>
    <w:r w:rsidR="004A30F1" w:rsidRPr="00D45054">
      <w:rPr>
        <w:rFonts w:cs="B Lotus" w:hint="cs"/>
        <w:rtl/>
        <w:lang w:bidi="fa-IR"/>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88C792E"/>
    <w:lvl w:ilvl="0">
      <w:start w:val="1"/>
      <w:numFmt w:val="decimal"/>
      <w:lvlText w:val="%1."/>
      <w:lvlJc w:val="left"/>
      <w:pPr>
        <w:tabs>
          <w:tab w:val="num" w:pos="1492"/>
        </w:tabs>
        <w:ind w:left="1492" w:hanging="360"/>
      </w:pPr>
    </w:lvl>
  </w:abstractNum>
  <w:abstractNum w:abstractNumId="1">
    <w:nsid w:val="FFFFFF7D"/>
    <w:multiLevelType w:val="singleLevel"/>
    <w:tmpl w:val="68FE5264"/>
    <w:lvl w:ilvl="0">
      <w:start w:val="1"/>
      <w:numFmt w:val="decimal"/>
      <w:lvlText w:val="%1."/>
      <w:lvlJc w:val="left"/>
      <w:pPr>
        <w:tabs>
          <w:tab w:val="num" w:pos="1209"/>
        </w:tabs>
        <w:ind w:left="1209" w:hanging="360"/>
      </w:pPr>
    </w:lvl>
  </w:abstractNum>
  <w:abstractNum w:abstractNumId="2">
    <w:nsid w:val="FFFFFF7E"/>
    <w:multiLevelType w:val="singleLevel"/>
    <w:tmpl w:val="480C461C"/>
    <w:lvl w:ilvl="0">
      <w:start w:val="1"/>
      <w:numFmt w:val="decimal"/>
      <w:lvlText w:val="%1."/>
      <w:lvlJc w:val="left"/>
      <w:pPr>
        <w:tabs>
          <w:tab w:val="num" w:pos="926"/>
        </w:tabs>
        <w:ind w:left="926" w:hanging="360"/>
      </w:pPr>
    </w:lvl>
  </w:abstractNum>
  <w:abstractNum w:abstractNumId="3">
    <w:nsid w:val="FFFFFF7F"/>
    <w:multiLevelType w:val="singleLevel"/>
    <w:tmpl w:val="15ACAAB8"/>
    <w:lvl w:ilvl="0">
      <w:start w:val="1"/>
      <w:numFmt w:val="decimal"/>
      <w:lvlText w:val="%1."/>
      <w:lvlJc w:val="left"/>
      <w:pPr>
        <w:tabs>
          <w:tab w:val="num" w:pos="643"/>
        </w:tabs>
        <w:ind w:left="643" w:hanging="360"/>
      </w:pPr>
    </w:lvl>
  </w:abstractNum>
  <w:abstractNum w:abstractNumId="4">
    <w:nsid w:val="FFFFFF80"/>
    <w:multiLevelType w:val="singleLevel"/>
    <w:tmpl w:val="C488361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72417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54CB49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302ACD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20CCA22"/>
    <w:lvl w:ilvl="0">
      <w:start w:val="1"/>
      <w:numFmt w:val="decimal"/>
      <w:lvlText w:val="%1."/>
      <w:lvlJc w:val="left"/>
      <w:pPr>
        <w:tabs>
          <w:tab w:val="num" w:pos="360"/>
        </w:tabs>
        <w:ind w:left="360" w:hanging="360"/>
      </w:pPr>
    </w:lvl>
  </w:abstractNum>
  <w:abstractNum w:abstractNumId="9">
    <w:nsid w:val="FFFFFF89"/>
    <w:multiLevelType w:val="singleLevel"/>
    <w:tmpl w:val="E64A59F8"/>
    <w:lvl w:ilvl="0">
      <w:start w:val="1"/>
      <w:numFmt w:val="bullet"/>
      <w:lvlText w:val=""/>
      <w:lvlJc w:val="left"/>
      <w:pPr>
        <w:tabs>
          <w:tab w:val="num" w:pos="360"/>
        </w:tabs>
        <w:ind w:left="360" w:hanging="360"/>
      </w:pPr>
      <w:rPr>
        <w:rFonts w:ascii="Symbol" w:hAnsi="Symbol" w:hint="default"/>
      </w:rPr>
    </w:lvl>
  </w:abstractNum>
  <w:abstractNum w:abstractNumId="10">
    <w:nsid w:val="12CB37F0"/>
    <w:multiLevelType w:val="hybridMultilevel"/>
    <w:tmpl w:val="F02AFEAA"/>
    <w:lvl w:ilvl="0" w:tplc="9508F552">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92D046B"/>
    <w:multiLevelType w:val="hybridMultilevel"/>
    <w:tmpl w:val="49C6C7E8"/>
    <w:lvl w:ilvl="0" w:tplc="9842A0E0">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2">
    <w:nsid w:val="19712E2D"/>
    <w:multiLevelType w:val="hybridMultilevel"/>
    <w:tmpl w:val="B2F62BB4"/>
    <w:lvl w:ilvl="0" w:tplc="3BF0BB4A">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3">
    <w:nsid w:val="22932A43"/>
    <w:multiLevelType w:val="hybridMultilevel"/>
    <w:tmpl w:val="2DB027EE"/>
    <w:lvl w:ilvl="0" w:tplc="D7486E90">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4">
    <w:nsid w:val="399B39CB"/>
    <w:multiLevelType w:val="hybridMultilevel"/>
    <w:tmpl w:val="497EE87E"/>
    <w:lvl w:ilvl="0" w:tplc="EAD48DEE">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5">
    <w:nsid w:val="43EE45ED"/>
    <w:multiLevelType w:val="hybridMultilevel"/>
    <w:tmpl w:val="B1745370"/>
    <w:lvl w:ilvl="0" w:tplc="796CAF46">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6">
    <w:nsid w:val="493A03EC"/>
    <w:multiLevelType w:val="hybridMultilevel"/>
    <w:tmpl w:val="B688FDAC"/>
    <w:lvl w:ilvl="0" w:tplc="3FFACC06">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7">
    <w:nsid w:val="4C145CDF"/>
    <w:multiLevelType w:val="hybridMultilevel"/>
    <w:tmpl w:val="75DAA2A6"/>
    <w:lvl w:ilvl="0" w:tplc="5F2CA368">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8">
    <w:nsid w:val="4F151146"/>
    <w:multiLevelType w:val="hybridMultilevel"/>
    <w:tmpl w:val="9E083338"/>
    <w:lvl w:ilvl="0" w:tplc="EB0CA984">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9">
    <w:nsid w:val="53A17E48"/>
    <w:multiLevelType w:val="hybridMultilevel"/>
    <w:tmpl w:val="5D529346"/>
    <w:lvl w:ilvl="0" w:tplc="55229568">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0">
    <w:nsid w:val="602E05F1"/>
    <w:multiLevelType w:val="hybridMultilevel"/>
    <w:tmpl w:val="8C18EC24"/>
    <w:lvl w:ilvl="0" w:tplc="F0A0D87C">
      <w:start w:val="1"/>
      <w:numFmt w:val="decimal"/>
      <w:lvlText w:val="%1-"/>
      <w:lvlJc w:val="left"/>
      <w:pPr>
        <w:tabs>
          <w:tab w:val="num" w:pos="884"/>
        </w:tabs>
        <w:ind w:left="884" w:hanging="60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num w:numId="1">
    <w:abstractNumId w:val="18"/>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14"/>
  </w:num>
  <w:num w:numId="15">
    <w:abstractNumId w:val="19"/>
  </w:num>
  <w:num w:numId="16">
    <w:abstractNumId w:val="16"/>
  </w:num>
  <w:num w:numId="17">
    <w:abstractNumId w:val="13"/>
  </w:num>
  <w:num w:numId="18">
    <w:abstractNumId w:val="12"/>
  </w:num>
  <w:num w:numId="19">
    <w:abstractNumId w:val="20"/>
  </w:num>
  <w:num w:numId="20">
    <w:abstractNumId w:val="10"/>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284"/>
  <w:drawingGridVerticalSpacing w:val="284"/>
  <w:noPunctuationKerning/>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4CC1"/>
    <w:rsid w:val="000001A4"/>
    <w:rsid w:val="0000025D"/>
    <w:rsid w:val="00000823"/>
    <w:rsid w:val="000010A3"/>
    <w:rsid w:val="000011EE"/>
    <w:rsid w:val="00001914"/>
    <w:rsid w:val="00001F4D"/>
    <w:rsid w:val="00001F5B"/>
    <w:rsid w:val="00003002"/>
    <w:rsid w:val="00003234"/>
    <w:rsid w:val="00003404"/>
    <w:rsid w:val="0000366F"/>
    <w:rsid w:val="00003D7B"/>
    <w:rsid w:val="000048D7"/>
    <w:rsid w:val="00004D70"/>
    <w:rsid w:val="00005390"/>
    <w:rsid w:val="0000573F"/>
    <w:rsid w:val="000059EC"/>
    <w:rsid w:val="00005B5E"/>
    <w:rsid w:val="00005DDA"/>
    <w:rsid w:val="00005FCA"/>
    <w:rsid w:val="00006139"/>
    <w:rsid w:val="00006507"/>
    <w:rsid w:val="00007027"/>
    <w:rsid w:val="00007222"/>
    <w:rsid w:val="000075DB"/>
    <w:rsid w:val="00007A54"/>
    <w:rsid w:val="000109AC"/>
    <w:rsid w:val="00011125"/>
    <w:rsid w:val="0001191F"/>
    <w:rsid w:val="000119AA"/>
    <w:rsid w:val="00011A36"/>
    <w:rsid w:val="00011D0C"/>
    <w:rsid w:val="0001203D"/>
    <w:rsid w:val="00012213"/>
    <w:rsid w:val="00012ACE"/>
    <w:rsid w:val="00012C34"/>
    <w:rsid w:val="00013631"/>
    <w:rsid w:val="00013AB7"/>
    <w:rsid w:val="000157FB"/>
    <w:rsid w:val="0001597B"/>
    <w:rsid w:val="00015C87"/>
    <w:rsid w:val="00015CBF"/>
    <w:rsid w:val="00015F3D"/>
    <w:rsid w:val="0001611D"/>
    <w:rsid w:val="00016975"/>
    <w:rsid w:val="00017A54"/>
    <w:rsid w:val="00020281"/>
    <w:rsid w:val="0002159F"/>
    <w:rsid w:val="00021F8D"/>
    <w:rsid w:val="000220FC"/>
    <w:rsid w:val="00022D3C"/>
    <w:rsid w:val="00022E35"/>
    <w:rsid w:val="00023567"/>
    <w:rsid w:val="00023D1C"/>
    <w:rsid w:val="000240DE"/>
    <w:rsid w:val="00024B85"/>
    <w:rsid w:val="00024D0D"/>
    <w:rsid w:val="00024FC6"/>
    <w:rsid w:val="000254E0"/>
    <w:rsid w:val="000256B1"/>
    <w:rsid w:val="00025CD1"/>
    <w:rsid w:val="00025E38"/>
    <w:rsid w:val="000277B3"/>
    <w:rsid w:val="00027FE1"/>
    <w:rsid w:val="000304ED"/>
    <w:rsid w:val="00030586"/>
    <w:rsid w:val="000306AF"/>
    <w:rsid w:val="0003084B"/>
    <w:rsid w:val="0003098B"/>
    <w:rsid w:val="00031335"/>
    <w:rsid w:val="00031CBC"/>
    <w:rsid w:val="00032756"/>
    <w:rsid w:val="00032D90"/>
    <w:rsid w:val="00033143"/>
    <w:rsid w:val="00033621"/>
    <w:rsid w:val="00033C19"/>
    <w:rsid w:val="00034560"/>
    <w:rsid w:val="0003459B"/>
    <w:rsid w:val="0003460C"/>
    <w:rsid w:val="00034B71"/>
    <w:rsid w:val="00034E66"/>
    <w:rsid w:val="0003526F"/>
    <w:rsid w:val="000359A9"/>
    <w:rsid w:val="00035AC0"/>
    <w:rsid w:val="00035AFE"/>
    <w:rsid w:val="00036582"/>
    <w:rsid w:val="00036DF1"/>
    <w:rsid w:val="00037005"/>
    <w:rsid w:val="00037330"/>
    <w:rsid w:val="00037870"/>
    <w:rsid w:val="00040145"/>
    <w:rsid w:val="0004086B"/>
    <w:rsid w:val="00040E94"/>
    <w:rsid w:val="00041175"/>
    <w:rsid w:val="00041312"/>
    <w:rsid w:val="00041357"/>
    <w:rsid w:val="0004165B"/>
    <w:rsid w:val="000418D6"/>
    <w:rsid w:val="000418FA"/>
    <w:rsid w:val="00041D59"/>
    <w:rsid w:val="000425B5"/>
    <w:rsid w:val="0004298C"/>
    <w:rsid w:val="0004319D"/>
    <w:rsid w:val="00043BE9"/>
    <w:rsid w:val="000440C8"/>
    <w:rsid w:val="00044465"/>
    <w:rsid w:val="000444C8"/>
    <w:rsid w:val="00044C90"/>
    <w:rsid w:val="000453E5"/>
    <w:rsid w:val="00045608"/>
    <w:rsid w:val="000458B9"/>
    <w:rsid w:val="00046F22"/>
    <w:rsid w:val="000472A0"/>
    <w:rsid w:val="00047B85"/>
    <w:rsid w:val="00050568"/>
    <w:rsid w:val="00050670"/>
    <w:rsid w:val="00051ED4"/>
    <w:rsid w:val="0005206B"/>
    <w:rsid w:val="00052FBB"/>
    <w:rsid w:val="00053A3A"/>
    <w:rsid w:val="00054101"/>
    <w:rsid w:val="00054161"/>
    <w:rsid w:val="0005439E"/>
    <w:rsid w:val="00054752"/>
    <w:rsid w:val="0005490D"/>
    <w:rsid w:val="00054C47"/>
    <w:rsid w:val="00054D8D"/>
    <w:rsid w:val="00055183"/>
    <w:rsid w:val="00055313"/>
    <w:rsid w:val="00055680"/>
    <w:rsid w:val="000565C6"/>
    <w:rsid w:val="00056B58"/>
    <w:rsid w:val="00056C2C"/>
    <w:rsid w:val="00056C46"/>
    <w:rsid w:val="00056D92"/>
    <w:rsid w:val="00056ECA"/>
    <w:rsid w:val="0005764A"/>
    <w:rsid w:val="00057A60"/>
    <w:rsid w:val="00057C09"/>
    <w:rsid w:val="00057C1B"/>
    <w:rsid w:val="00057C71"/>
    <w:rsid w:val="00057F08"/>
    <w:rsid w:val="0006005E"/>
    <w:rsid w:val="000600AB"/>
    <w:rsid w:val="000604D6"/>
    <w:rsid w:val="000608E5"/>
    <w:rsid w:val="00061ACF"/>
    <w:rsid w:val="00061B75"/>
    <w:rsid w:val="00062AA9"/>
    <w:rsid w:val="000630C8"/>
    <w:rsid w:val="00064263"/>
    <w:rsid w:val="00064EC2"/>
    <w:rsid w:val="00065027"/>
    <w:rsid w:val="0006538D"/>
    <w:rsid w:val="00066614"/>
    <w:rsid w:val="00066C34"/>
    <w:rsid w:val="00066CA9"/>
    <w:rsid w:val="000679BC"/>
    <w:rsid w:val="00067A0C"/>
    <w:rsid w:val="00067A73"/>
    <w:rsid w:val="00070A0F"/>
    <w:rsid w:val="00070BCE"/>
    <w:rsid w:val="00071A13"/>
    <w:rsid w:val="00071B99"/>
    <w:rsid w:val="000723C8"/>
    <w:rsid w:val="00072DBA"/>
    <w:rsid w:val="00072F5B"/>
    <w:rsid w:val="000736CA"/>
    <w:rsid w:val="00073AC3"/>
    <w:rsid w:val="00073B9B"/>
    <w:rsid w:val="00073C0A"/>
    <w:rsid w:val="00073C9B"/>
    <w:rsid w:val="00075036"/>
    <w:rsid w:val="00075EE5"/>
    <w:rsid w:val="000764ED"/>
    <w:rsid w:val="00076947"/>
    <w:rsid w:val="00076AE7"/>
    <w:rsid w:val="00077BD6"/>
    <w:rsid w:val="00077BE3"/>
    <w:rsid w:val="00077E8C"/>
    <w:rsid w:val="00080143"/>
    <w:rsid w:val="000805CF"/>
    <w:rsid w:val="00080717"/>
    <w:rsid w:val="00082155"/>
    <w:rsid w:val="00082BF2"/>
    <w:rsid w:val="00082D03"/>
    <w:rsid w:val="00082E3D"/>
    <w:rsid w:val="0008309B"/>
    <w:rsid w:val="0008356A"/>
    <w:rsid w:val="000836A1"/>
    <w:rsid w:val="00083AD5"/>
    <w:rsid w:val="00083C34"/>
    <w:rsid w:val="00083DA7"/>
    <w:rsid w:val="000848DD"/>
    <w:rsid w:val="00084EB0"/>
    <w:rsid w:val="000851D7"/>
    <w:rsid w:val="0008522C"/>
    <w:rsid w:val="0008556F"/>
    <w:rsid w:val="0008573B"/>
    <w:rsid w:val="0008610A"/>
    <w:rsid w:val="00086873"/>
    <w:rsid w:val="00086A86"/>
    <w:rsid w:val="00086A8E"/>
    <w:rsid w:val="00087023"/>
    <w:rsid w:val="00087764"/>
    <w:rsid w:val="00087847"/>
    <w:rsid w:val="00087D21"/>
    <w:rsid w:val="00090256"/>
    <w:rsid w:val="00090789"/>
    <w:rsid w:val="00091A17"/>
    <w:rsid w:val="00091B82"/>
    <w:rsid w:val="00092861"/>
    <w:rsid w:val="00092A6A"/>
    <w:rsid w:val="00092BDC"/>
    <w:rsid w:val="00092CDB"/>
    <w:rsid w:val="00093218"/>
    <w:rsid w:val="00093246"/>
    <w:rsid w:val="00093310"/>
    <w:rsid w:val="000934B3"/>
    <w:rsid w:val="00093D1B"/>
    <w:rsid w:val="000940BA"/>
    <w:rsid w:val="0009480C"/>
    <w:rsid w:val="000948C6"/>
    <w:rsid w:val="00094B2D"/>
    <w:rsid w:val="00094D04"/>
    <w:rsid w:val="000959B1"/>
    <w:rsid w:val="00095AD2"/>
    <w:rsid w:val="00095B2E"/>
    <w:rsid w:val="00096E64"/>
    <w:rsid w:val="00097BCD"/>
    <w:rsid w:val="00097FEE"/>
    <w:rsid w:val="000A04D9"/>
    <w:rsid w:val="000A0DC2"/>
    <w:rsid w:val="000A0F4C"/>
    <w:rsid w:val="000A13A8"/>
    <w:rsid w:val="000A19B2"/>
    <w:rsid w:val="000A1D81"/>
    <w:rsid w:val="000A1F5D"/>
    <w:rsid w:val="000A2618"/>
    <w:rsid w:val="000A2B2A"/>
    <w:rsid w:val="000A2F31"/>
    <w:rsid w:val="000A332B"/>
    <w:rsid w:val="000A3660"/>
    <w:rsid w:val="000A395A"/>
    <w:rsid w:val="000A3C2F"/>
    <w:rsid w:val="000A405D"/>
    <w:rsid w:val="000A49D4"/>
    <w:rsid w:val="000A4B0E"/>
    <w:rsid w:val="000A4B1E"/>
    <w:rsid w:val="000A5266"/>
    <w:rsid w:val="000A52F6"/>
    <w:rsid w:val="000A6219"/>
    <w:rsid w:val="000A63FD"/>
    <w:rsid w:val="000A6861"/>
    <w:rsid w:val="000A6CDD"/>
    <w:rsid w:val="000A7564"/>
    <w:rsid w:val="000A78AE"/>
    <w:rsid w:val="000B06CF"/>
    <w:rsid w:val="000B102C"/>
    <w:rsid w:val="000B1FBC"/>
    <w:rsid w:val="000B25B2"/>
    <w:rsid w:val="000B3228"/>
    <w:rsid w:val="000B39BF"/>
    <w:rsid w:val="000B39CE"/>
    <w:rsid w:val="000B3AD6"/>
    <w:rsid w:val="000B3CF8"/>
    <w:rsid w:val="000B495C"/>
    <w:rsid w:val="000B4F5C"/>
    <w:rsid w:val="000B5651"/>
    <w:rsid w:val="000B5EE9"/>
    <w:rsid w:val="000B6263"/>
    <w:rsid w:val="000B643A"/>
    <w:rsid w:val="000B6952"/>
    <w:rsid w:val="000B6E21"/>
    <w:rsid w:val="000B6FFF"/>
    <w:rsid w:val="000B70D3"/>
    <w:rsid w:val="000B78D5"/>
    <w:rsid w:val="000B7C87"/>
    <w:rsid w:val="000C09A2"/>
    <w:rsid w:val="000C12F7"/>
    <w:rsid w:val="000C14BA"/>
    <w:rsid w:val="000C1D32"/>
    <w:rsid w:val="000C287B"/>
    <w:rsid w:val="000C2953"/>
    <w:rsid w:val="000C2E54"/>
    <w:rsid w:val="000C2EE4"/>
    <w:rsid w:val="000C2F46"/>
    <w:rsid w:val="000C3F01"/>
    <w:rsid w:val="000C46F5"/>
    <w:rsid w:val="000C51E9"/>
    <w:rsid w:val="000C5573"/>
    <w:rsid w:val="000C58FF"/>
    <w:rsid w:val="000C5ACA"/>
    <w:rsid w:val="000C5D39"/>
    <w:rsid w:val="000C611A"/>
    <w:rsid w:val="000C62F5"/>
    <w:rsid w:val="000C6435"/>
    <w:rsid w:val="000C64B0"/>
    <w:rsid w:val="000C6CA7"/>
    <w:rsid w:val="000C6D98"/>
    <w:rsid w:val="000C7495"/>
    <w:rsid w:val="000C76DE"/>
    <w:rsid w:val="000C7C8B"/>
    <w:rsid w:val="000D00DC"/>
    <w:rsid w:val="000D00FD"/>
    <w:rsid w:val="000D0768"/>
    <w:rsid w:val="000D093A"/>
    <w:rsid w:val="000D0A0E"/>
    <w:rsid w:val="000D0A73"/>
    <w:rsid w:val="000D0A8A"/>
    <w:rsid w:val="000D0CC2"/>
    <w:rsid w:val="000D171A"/>
    <w:rsid w:val="000D1ACB"/>
    <w:rsid w:val="000D1BE3"/>
    <w:rsid w:val="000D1C5B"/>
    <w:rsid w:val="000D1D50"/>
    <w:rsid w:val="000D1FF3"/>
    <w:rsid w:val="000D2428"/>
    <w:rsid w:val="000D2713"/>
    <w:rsid w:val="000D27B9"/>
    <w:rsid w:val="000D2BF8"/>
    <w:rsid w:val="000D2C32"/>
    <w:rsid w:val="000D37A1"/>
    <w:rsid w:val="000D3B3F"/>
    <w:rsid w:val="000D4066"/>
    <w:rsid w:val="000D43BE"/>
    <w:rsid w:val="000D45F9"/>
    <w:rsid w:val="000D4AEF"/>
    <w:rsid w:val="000D4E00"/>
    <w:rsid w:val="000D4F70"/>
    <w:rsid w:val="000D5C46"/>
    <w:rsid w:val="000D6186"/>
    <w:rsid w:val="000D64BB"/>
    <w:rsid w:val="000D67A6"/>
    <w:rsid w:val="000D6B3E"/>
    <w:rsid w:val="000D6CC0"/>
    <w:rsid w:val="000D71BA"/>
    <w:rsid w:val="000D750C"/>
    <w:rsid w:val="000E0694"/>
    <w:rsid w:val="000E0E01"/>
    <w:rsid w:val="000E141A"/>
    <w:rsid w:val="000E24B4"/>
    <w:rsid w:val="000E2A41"/>
    <w:rsid w:val="000E2D30"/>
    <w:rsid w:val="000E33A1"/>
    <w:rsid w:val="000E3AEA"/>
    <w:rsid w:val="000E40E6"/>
    <w:rsid w:val="000E504F"/>
    <w:rsid w:val="000E5F40"/>
    <w:rsid w:val="000E6052"/>
    <w:rsid w:val="000E6419"/>
    <w:rsid w:val="000E6E99"/>
    <w:rsid w:val="000E7AEC"/>
    <w:rsid w:val="000E7B45"/>
    <w:rsid w:val="000E7B9D"/>
    <w:rsid w:val="000F058D"/>
    <w:rsid w:val="000F0B38"/>
    <w:rsid w:val="000F15A5"/>
    <w:rsid w:val="000F241A"/>
    <w:rsid w:val="000F2A66"/>
    <w:rsid w:val="000F2D36"/>
    <w:rsid w:val="000F2FCB"/>
    <w:rsid w:val="000F3128"/>
    <w:rsid w:val="000F33D1"/>
    <w:rsid w:val="000F3803"/>
    <w:rsid w:val="000F38C1"/>
    <w:rsid w:val="000F4C01"/>
    <w:rsid w:val="000F5A1B"/>
    <w:rsid w:val="000F5C9D"/>
    <w:rsid w:val="000F5ED3"/>
    <w:rsid w:val="000F5F5D"/>
    <w:rsid w:val="000F5F74"/>
    <w:rsid w:val="000F6302"/>
    <w:rsid w:val="000F6706"/>
    <w:rsid w:val="000F6A0E"/>
    <w:rsid w:val="000F6E1A"/>
    <w:rsid w:val="000F70CC"/>
    <w:rsid w:val="000F739D"/>
    <w:rsid w:val="000F7506"/>
    <w:rsid w:val="000F7CCA"/>
    <w:rsid w:val="00100740"/>
    <w:rsid w:val="00100984"/>
    <w:rsid w:val="00101001"/>
    <w:rsid w:val="001010F6"/>
    <w:rsid w:val="00101236"/>
    <w:rsid w:val="00101CCA"/>
    <w:rsid w:val="00101D13"/>
    <w:rsid w:val="00101F4E"/>
    <w:rsid w:val="00101F94"/>
    <w:rsid w:val="00102819"/>
    <w:rsid w:val="0010285D"/>
    <w:rsid w:val="00103AEE"/>
    <w:rsid w:val="00104244"/>
    <w:rsid w:val="00104A0A"/>
    <w:rsid w:val="00105092"/>
    <w:rsid w:val="00105476"/>
    <w:rsid w:val="00106090"/>
    <w:rsid w:val="001060A9"/>
    <w:rsid w:val="00106881"/>
    <w:rsid w:val="00106C2C"/>
    <w:rsid w:val="00106C50"/>
    <w:rsid w:val="00106F4B"/>
    <w:rsid w:val="00107105"/>
    <w:rsid w:val="001073F2"/>
    <w:rsid w:val="00107B52"/>
    <w:rsid w:val="0011001B"/>
    <w:rsid w:val="00110267"/>
    <w:rsid w:val="001106DA"/>
    <w:rsid w:val="00110A6F"/>
    <w:rsid w:val="001110CC"/>
    <w:rsid w:val="00111559"/>
    <w:rsid w:val="00111794"/>
    <w:rsid w:val="00112A46"/>
    <w:rsid w:val="00112DC3"/>
    <w:rsid w:val="00113686"/>
    <w:rsid w:val="001137E1"/>
    <w:rsid w:val="00113B84"/>
    <w:rsid w:val="00113BFB"/>
    <w:rsid w:val="00113C22"/>
    <w:rsid w:val="001154D0"/>
    <w:rsid w:val="001156A8"/>
    <w:rsid w:val="001159AF"/>
    <w:rsid w:val="001159BF"/>
    <w:rsid w:val="00115C4F"/>
    <w:rsid w:val="00115E2A"/>
    <w:rsid w:val="001160EA"/>
    <w:rsid w:val="001163B4"/>
    <w:rsid w:val="00116611"/>
    <w:rsid w:val="001168F5"/>
    <w:rsid w:val="00116D85"/>
    <w:rsid w:val="0011703F"/>
    <w:rsid w:val="00117BBD"/>
    <w:rsid w:val="00120AE0"/>
    <w:rsid w:val="00120C29"/>
    <w:rsid w:val="001211D6"/>
    <w:rsid w:val="001214D2"/>
    <w:rsid w:val="001217D2"/>
    <w:rsid w:val="00121BEB"/>
    <w:rsid w:val="00122D6F"/>
    <w:rsid w:val="00122F6B"/>
    <w:rsid w:val="00124707"/>
    <w:rsid w:val="00124D0D"/>
    <w:rsid w:val="00125BB6"/>
    <w:rsid w:val="00125DAA"/>
    <w:rsid w:val="001264D7"/>
    <w:rsid w:val="00126546"/>
    <w:rsid w:val="001272FA"/>
    <w:rsid w:val="001274CD"/>
    <w:rsid w:val="0012771D"/>
    <w:rsid w:val="00130863"/>
    <w:rsid w:val="00131383"/>
    <w:rsid w:val="001315DF"/>
    <w:rsid w:val="00131951"/>
    <w:rsid w:val="00131B6A"/>
    <w:rsid w:val="00131DBE"/>
    <w:rsid w:val="001321D7"/>
    <w:rsid w:val="0013233F"/>
    <w:rsid w:val="001324DF"/>
    <w:rsid w:val="00133A97"/>
    <w:rsid w:val="00133C49"/>
    <w:rsid w:val="00133DAA"/>
    <w:rsid w:val="001345BA"/>
    <w:rsid w:val="00134CD9"/>
    <w:rsid w:val="0013571E"/>
    <w:rsid w:val="001366CE"/>
    <w:rsid w:val="00136D66"/>
    <w:rsid w:val="0013729B"/>
    <w:rsid w:val="00137D0C"/>
    <w:rsid w:val="00140220"/>
    <w:rsid w:val="0014024B"/>
    <w:rsid w:val="0014065E"/>
    <w:rsid w:val="00140BB6"/>
    <w:rsid w:val="001411AB"/>
    <w:rsid w:val="00141ACF"/>
    <w:rsid w:val="00142940"/>
    <w:rsid w:val="00142A6F"/>
    <w:rsid w:val="00142AC1"/>
    <w:rsid w:val="00142DC3"/>
    <w:rsid w:val="00142F11"/>
    <w:rsid w:val="001431A7"/>
    <w:rsid w:val="00143206"/>
    <w:rsid w:val="00143336"/>
    <w:rsid w:val="00143945"/>
    <w:rsid w:val="001452A1"/>
    <w:rsid w:val="0014590B"/>
    <w:rsid w:val="0014592B"/>
    <w:rsid w:val="0014592D"/>
    <w:rsid w:val="00145ACC"/>
    <w:rsid w:val="001462FD"/>
    <w:rsid w:val="00146E08"/>
    <w:rsid w:val="00146F41"/>
    <w:rsid w:val="001471C0"/>
    <w:rsid w:val="00147D12"/>
    <w:rsid w:val="001500D1"/>
    <w:rsid w:val="00150588"/>
    <w:rsid w:val="001505E2"/>
    <w:rsid w:val="00150642"/>
    <w:rsid w:val="00150885"/>
    <w:rsid w:val="00150B94"/>
    <w:rsid w:val="001514CB"/>
    <w:rsid w:val="001515F4"/>
    <w:rsid w:val="00152396"/>
    <w:rsid w:val="001523C9"/>
    <w:rsid w:val="00152E7B"/>
    <w:rsid w:val="00153522"/>
    <w:rsid w:val="00153EB0"/>
    <w:rsid w:val="0015402D"/>
    <w:rsid w:val="0015456C"/>
    <w:rsid w:val="00154CE7"/>
    <w:rsid w:val="00154F30"/>
    <w:rsid w:val="0015600C"/>
    <w:rsid w:val="0015649D"/>
    <w:rsid w:val="00157980"/>
    <w:rsid w:val="00157A52"/>
    <w:rsid w:val="00157CD2"/>
    <w:rsid w:val="001602F3"/>
    <w:rsid w:val="0016062A"/>
    <w:rsid w:val="00160B7B"/>
    <w:rsid w:val="00160C72"/>
    <w:rsid w:val="0016149D"/>
    <w:rsid w:val="001616D5"/>
    <w:rsid w:val="001624A2"/>
    <w:rsid w:val="00162A83"/>
    <w:rsid w:val="00162A90"/>
    <w:rsid w:val="001630E6"/>
    <w:rsid w:val="00163A7F"/>
    <w:rsid w:val="00163C14"/>
    <w:rsid w:val="00163DDD"/>
    <w:rsid w:val="00163EB4"/>
    <w:rsid w:val="00164859"/>
    <w:rsid w:val="001648A4"/>
    <w:rsid w:val="00164E76"/>
    <w:rsid w:val="001650D7"/>
    <w:rsid w:val="00165205"/>
    <w:rsid w:val="001655AF"/>
    <w:rsid w:val="00165C43"/>
    <w:rsid w:val="0016656F"/>
    <w:rsid w:val="00166694"/>
    <w:rsid w:val="00166F4F"/>
    <w:rsid w:val="0016715D"/>
    <w:rsid w:val="001673FB"/>
    <w:rsid w:val="001674C5"/>
    <w:rsid w:val="001674D3"/>
    <w:rsid w:val="00167B51"/>
    <w:rsid w:val="00167D4E"/>
    <w:rsid w:val="0017051D"/>
    <w:rsid w:val="00170761"/>
    <w:rsid w:val="001708F0"/>
    <w:rsid w:val="00170E7C"/>
    <w:rsid w:val="00171220"/>
    <w:rsid w:val="0017123E"/>
    <w:rsid w:val="00171AC8"/>
    <w:rsid w:val="0017267F"/>
    <w:rsid w:val="00172843"/>
    <w:rsid w:val="0017294D"/>
    <w:rsid w:val="00172BAC"/>
    <w:rsid w:val="00172C59"/>
    <w:rsid w:val="00172DA1"/>
    <w:rsid w:val="00172E44"/>
    <w:rsid w:val="001740C4"/>
    <w:rsid w:val="0017467F"/>
    <w:rsid w:val="00174761"/>
    <w:rsid w:val="00174D9D"/>
    <w:rsid w:val="00174DDC"/>
    <w:rsid w:val="001754B6"/>
    <w:rsid w:val="0017570B"/>
    <w:rsid w:val="00175F5D"/>
    <w:rsid w:val="0017678E"/>
    <w:rsid w:val="00177C70"/>
    <w:rsid w:val="0018059F"/>
    <w:rsid w:val="001806A8"/>
    <w:rsid w:val="001806E4"/>
    <w:rsid w:val="001806EE"/>
    <w:rsid w:val="0018117C"/>
    <w:rsid w:val="00181424"/>
    <w:rsid w:val="00181CD1"/>
    <w:rsid w:val="0018226E"/>
    <w:rsid w:val="00182503"/>
    <w:rsid w:val="0018253D"/>
    <w:rsid w:val="00182563"/>
    <w:rsid w:val="0018258E"/>
    <w:rsid w:val="00183159"/>
    <w:rsid w:val="00183D00"/>
    <w:rsid w:val="00183D51"/>
    <w:rsid w:val="00184006"/>
    <w:rsid w:val="00184AFF"/>
    <w:rsid w:val="00184B12"/>
    <w:rsid w:val="00185288"/>
    <w:rsid w:val="00185BCD"/>
    <w:rsid w:val="00185D38"/>
    <w:rsid w:val="001862CA"/>
    <w:rsid w:val="001904AF"/>
    <w:rsid w:val="0019070A"/>
    <w:rsid w:val="0019075A"/>
    <w:rsid w:val="00190C01"/>
    <w:rsid w:val="001911B7"/>
    <w:rsid w:val="0019126F"/>
    <w:rsid w:val="001913BC"/>
    <w:rsid w:val="0019151E"/>
    <w:rsid w:val="00191E38"/>
    <w:rsid w:val="00192543"/>
    <w:rsid w:val="0019276C"/>
    <w:rsid w:val="0019295B"/>
    <w:rsid w:val="00192C56"/>
    <w:rsid w:val="00192E09"/>
    <w:rsid w:val="00192EAF"/>
    <w:rsid w:val="001936AA"/>
    <w:rsid w:val="00193C10"/>
    <w:rsid w:val="00193FD6"/>
    <w:rsid w:val="001948AD"/>
    <w:rsid w:val="00194BD4"/>
    <w:rsid w:val="00194CCB"/>
    <w:rsid w:val="00195929"/>
    <w:rsid w:val="00195BB7"/>
    <w:rsid w:val="00196138"/>
    <w:rsid w:val="0019695D"/>
    <w:rsid w:val="00196ACF"/>
    <w:rsid w:val="0019764E"/>
    <w:rsid w:val="00197B12"/>
    <w:rsid w:val="001A0510"/>
    <w:rsid w:val="001A1639"/>
    <w:rsid w:val="001A2A62"/>
    <w:rsid w:val="001A322A"/>
    <w:rsid w:val="001A39BE"/>
    <w:rsid w:val="001A3FF0"/>
    <w:rsid w:val="001A41AB"/>
    <w:rsid w:val="001A44BE"/>
    <w:rsid w:val="001A4716"/>
    <w:rsid w:val="001A4F0B"/>
    <w:rsid w:val="001A5456"/>
    <w:rsid w:val="001A5E22"/>
    <w:rsid w:val="001A66B8"/>
    <w:rsid w:val="001A72F8"/>
    <w:rsid w:val="001A76FC"/>
    <w:rsid w:val="001A7B21"/>
    <w:rsid w:val="001A7CDD"/>
    <w:rsid w:val="001B0053"/>
    <w:rsid w:val="001B008A"/>
    <w:rsid w:val="001B0E14"/>
    <w:rsid w:val="001B131C"/>
    <w:rsid w:val="001B1877"/>
    <w:rsid w:val="001B1CF4"/>
    <w:rsid w:val="001B2029"/>
    <w:rsid w:val="001B3593"/>
    <w:rsid w:val="001B38DF"/>
    <w:rsid w:val="001B4BD1"/>
    <w:rsid w:val="001B4FCE"/>
    <w:rsid w:val="001B52E7"/>
    <w:rsid w:val="001B5681"/>
    <w:rsid w:val="001B6581"/>
    <w:rsid w:val="001B65E1"/>
    <w:rsid w:val="001B6AB7"/>
    <w:rsid w:val="001B6D17"/>
    <w:rsid w:val="001B6D38"/>
    <w:rsid w:val="001B7B9A"/>
    <w:rsid w:val="001B7BA6"/>
    <w:rsid w:val="001C00A7"/>
    <w:rsid w:val="001C00F6"/>
    <w:rsid w:val="001C0807"/>
    <w:rsid w:val="001C11C3"/>
    <w:rsid w:val="001C12BA"/>
    <w:rsid w:val="001C175D"/>
    <w:rsid w:val="001C182A"/>
    <w:rsid w:val="001C1901"/>
    <w:rsid w:val="001C1C83"/>
    <w:rsid w:val="001C2033"/>
    <w:rsid w:val="001C2434"/>
    <w:rsid w:val="001C24DD"/>
    <w:rsid w:val="001C2BA7"/>
    <w:rsid w:val="001C32DC"/>
    <w:rsid w:val="001C38B7"/>
    <w:rsid w:val="001C3964"/>
    <w:rsid w:val="001C39AF"/>
    <w:rsid w:val="001C3C95"/>
    <w:rsid w:val="001C3CC6"/>
    <w:rsid w:val="001C4B37"/>
    <w:rsid w:val="001C51EB"/>
    <w:rsid w:val="001C55F1"/>
    <w:rsid w:val="001C5814"/>
    <w:rsid w:val="001C5A46"/>
    <w:rsid w:val="001C5C34"/>
    <w:rsid w:val="001C5E80"/>
    <w:rsid w:val="001C61A8"/>
    <w:rsid w:val="001C6639"/>
    <w:rsid w:val="001D0337"/>
    <w:rsid w:val="001D0716"/>
    <w:rsid w:val="001D0CC9"/>
    <w:rsid w:val="001D12E7"/>
    <w:rsid w:val="001D1734"/>
    <w:rsid w:val="001D17D2"/>
    <w:rsid w:val="001D187C"/>
    <w:rsid w:val="001D1C57"/>
    <w:rsid w:val="001D2375"/>
    <w:rsid w:val="001D3008"/>
    <w:rsid w:val="001D3BA7"/>
    <w:rsid w:val="001D3CF7"/>
    <w:rsid w:val="001D4794"/>
    <w:rsid w:val="001D48EB"/>
    <w:rsid w:val="001D4A0B"/>
    <w:rsid w:val="001D4A4B"/>
    <w:rsid w:val="001D4DA4"/>
    <w:rsid w:val="001D4F63"/>
    <w:rsid w:val="001D50F7"/>
    <w:rsid w:val="001D52C2"/>
    <w:rsid w:val="001D6326"/>
    <w:rsid w:val="001D67E2"/>
    <w:rsid w:val="001D6C9E"/>
    <w:rsid w:val="001D7506"/>
    <w:rsid w:val="001E00AB"/>
    <w:rsid w:val="001E00BD"/>
    <w:rsid w:val="001E0BD9"/>
    <w:rsid w:val="001E0C3A"/>
    <w:rsid w:val="001E182E"/>
    <w:rsid w:val="001E271F"/>
    <w:rsid w:val="001E296C"/>
    <w:rsid w:val="001E2CCB"/>
    <w:rsid w:val="001E363D"/>
    <w:rsid w:val="001E384A"/>
    <w:rsid w:val="001E459F"/>
    <w:rsid w:val="001E4638"/>
    <w:rsid w:val="001E494D"/>
    <w:rsid w:val="001E5415"/>
    <w:rsid w:val="001E571D"/>
    <w:rsid w:val="001E5751"/>
    <w:rsid w:val="001E6A52"/>
    <w:rsid w:val="001E6FCE"/>
    <w:rsid w:val="001E786B"/>
    <w:rsid w:val="001F02EB"/>
    <w:rsid w:val="001F04E8"/>
    <w:rsid w:val="001F115C"/>
    <w:rsid w:val="001F2055"/>
    <w:rsid w:val="001F2394"/>
    <w:rsid w:val="001F27E0"/>
    <w:rsid w:val="001F36BC"/>
    <w:rsid w:val="001F3B14"/>
    <w:rsid w:val="001F46C3"/>
    <w:rsid w:val="001F5163"/>
    <w:rsid w:val="001F51FB"/>
    <w:rsid w:val="001F56D4"/>
    <w:rsid w:val="001F5914"/>
    <w:rsid w:val="001F5AA3"/>
    <w:rsid w:val="001F5BCE"/>
    <w:rsid w:val="001F6154"/>
    <w:rsid w:val="001F7B07"/>
    <w:rsid w:val="00200EA3"/>
    <w:rsid w:val="00201106"/>
    <w:rsid w:val="002011A3"/>
    <w:rsid w:val="0020146A"/>
    <w:rsid w:val="00201F7B"/>
    <w:rsid w:val="002024C3"/>
    <w:rsid w:val="0020258F"/>
    <w:rsid w:val="002027EF"/>
    <w:rsid w:val="00202B86"/>
    <w:rsid w:val="0020306D"/>
    <w:rsid w:val="002036BC"/>
    <w:rsid w:val="0020370C"/>
    <w:rsid w:val="00203951"/>
    <w:rsid w:val="002039BE"/>
    <w:rsid w:val="00203A8E"/>
    <w:rsid w:val="00204A5C"/>
    <w:rsid w:val="00204B87"/>
    <w:rsid w:val="00205227"/>
    <w:rsid w:val="0020590D"/>
    <w:rsid w:val="002066AE"/>
    <w:rsid w:val="00206A68"/>
    <w:rsid w:val="0020754A"/>
    <w:rsid w:val="00210028"/>
    <w:rsid w:val="00210136"/>
    <w:rsid w:val="00210640"/>
    <w:rsid w:val="002106C2"/>
    <w:rsid w:val="0021095A"/>
    <w:rsid w:val="00210D05"/>
    <w:rsid w:val="00212AD9"/>
    <w:rsid w:val="00212C47"/>
    <w:rsid w:val="00212C8B"/>
    <w:rsid w:val="00212E20"/>
    <w:rsid w:val="00213F95"/>
    <w:rsid w:val="00214BBC"/>
    <w:rsid w:val="00214EC5"/>
    <w:rsid w:val="00215081"/>
    <w:rsid w:val="002151A0"/>
    <w:rsid w:val="002157A0"/>
    <w:rsid w:val="00215B9B"/>
    <w:rsid w:val="0021667B"/>
    <w:rsid w:val="00216872"/>
    <w:rsid w:val="00216AA2"/>
    <w:rsid w:val="00217DDC"/>
    <w:rsid w:val="00220906"/>
    <w:rsid w:val="00220EB2"/>
    <w:rsid w:val="002215F8"/>
    <w:rsid w:val="00221687"/>
    <w:rsid w:val="00222269"/>
    <w:rsid w:val="00222518"/>
    <w:rsid w:val="00222A53"/>
    <w:rsid w:val="00222CB0"/>
    <w:rsid w:val="002234E4"/>
    <w:rsid w:val="00223A19"/>
    <w:rsid w:val="0022466A"/>
    <w:rsid w:val="00224B4B"/>
    <w:rsid w:val="00224B78"/>
    <w:rsid w:val="00225D98"/>
    <w:rsid w:val="0022673F"/>
    <w:rsid w:val="0022697E"/>
    <w:rsid w:val="00226DC6"/>
    <w:rsid w:val="00226EA6"/>
    <w:rsid w:val="00227421"/>
    <w:rsid w:val="0022759D"/>
    <w:rsid w:val="0022778D"/>
    <w:rsid w:val="00227AA3"/>
    <w:rsid w:val="00227E58"/>
    <w:rsid w:val="002304B4"/>
    <w:rsid w:val="00230857"/>
    <w:rsid w:val="00230C7F"/>
    <w:rsid w:val="00230CE1"/>
    <w:rsid w:val="002314F6"/>
    <w:rsid w:val="00231CE8"/>
    <w:rsid w:val="0023213B"/>
    <w:rsid w:val="00232591"/>
    <w:rsid w:val="00232D6C"/>
    <w:rsid w:val="00232F43"/>
    <w:rsid w:val="00233ED4"/>
    <w:rsid w:val="002348CF"/>
    <w:rsid w:val="0023501C"/>
    <w:rsid w:val="00235AB5"/>
    <w:rsid w:val="00235CDC"/>
    <w:rsid w:val="0023607E"/>
    <w:rsid w:val="00236473"/>
    <w:rsid w:val="00236773"/>
    <w:rsid w:val="002367A9"/>
    <w:rsid w:val="00236C63"/>
    <w:rsid w:val="00237568"/>
    <w:rsid w:val="00237EC6"/>
    <w:rsid w:val="00240596"/>
    <w:rsid w:val="00240944"/>
    <w:rsid w:val="00240FF4"/>
    <w:rsid w:val="00241391"/>
    <w:rsid w:val="00241441"/>
    <w:rsid w:val="002421C5"/>
    <w:rsid w:val="002424D7"/>
    <w:rsid w:val="0024263C"/>
    <w:rsid w:val="00242B6A"/>
    <w:rsid w:val="00243C3B"/>
    <w:rsid w:val="002442EA"/>
    <w:rsid w:val="00244EE5"/>
    <w:rsid w:val="0024528A"/>
    <w:rsid w:val="00245853"/>
    <w:rsid w:val="0024600D"/>
    <w:rsid w:val="0024642C"/>
    <w:rsid w:val="00246C99"/>
    <w:rsid w:val="00246EDC"/>
    <w:rsid w:val="0024756D"/>
    <w:rsid w:val="00247702"/>
    <w:rsid w:val="00247F8D"/>
    <w:rsid w:val="002500E0"/>
    <w:rsid w:val="00250102"/>
    <w:rsid w:val="002505E4"/>
    <w:rsid w:val="002506B5"/>
    <w:rsid w:val="00251444"/>
    <w:rsid w:val="00251DF1"/>
    <w:rsid w:val="00251FFA"/>
    <w:rsid w:val="002531CA"/>
    <w:rsid w:val="00253D45"/>
    <w:rsid w:val="00253F2B"/>
    <w:rsid w:val="002552DA"/>
    <w:rsid w:val="002556B1"/>
    <w:rsid w:val="00256E3B"/>
    <w:rsid w:val="00257230"/>
    <w:rsid w:val="0026051D"/>
    <w:rsid w:val="0026123F"/>
    <w:rsid w:val="0026142A"/>
    <w:rsid w:val="00261E84"/>
    <w:rsid w:val="002623A4"/>
    <w:rsid w:val="002627A8"/>
    <w:rsid w:val="00262AFA"/>
    <w:rsid w:val="00262C15"/>
    <w:rsid w:val="00262D14"/>
    <w:rsid w:val="00262E3F"/>
    <w:rsid w:val="00262FFB"/>
    <w:rsid w:val="00263651"/>
    <w:rsid w:val="002636EA"/>
    <w:rsid w:val="00263B5F"/>
    <w:rsid w:val="0026563D"/>
    <w:rsid w:val="0026581C"/>
    <w:rsid w:val="00265B00"/>
    <w:rsid w:val="00265C03"/>
    <w:rsid w:val="00265F7D"/>
    <w:rsid w:val="00265FF8"/>
    <w:rsid w:val="0026635D"/>
    <w:rsid w:val="00266E80"/>
    <w:rsid w:val="0026797D"/>
    <w:rsid w:val="00267A68"/>
    <w:rsid w:val="00267DAF"/>
    <w:rsid w:val="002703AF"/>
    <w:rsid w:val="00270AB2"/>
    <w:rsid w:val="00270ACA"/>
    <w:rsid w:val="002711FB"/>
    <w:rsid w:val="00271349"/>
    <w:rsid w:val="00271899"/>
    <w:rsid w:val="0027190A"/>
    <w:rsid w:val="00271A05"/>
    <w:rsid w:val="00271A30"/>
    <w:rsid w:val="00271B0C"/>
    <w:rsid w:val="00271C6B"/>
    <w:rsid w:val="00271CFA"/>
    <w:rsid w:val="00272705"/>
    <w:rsid w:val="0027337E"/>
    <w:rsid w:val="00273C52"/>
    <w:rsid w:val="00273CDD"/>
    <w:rsid w:val="00273E2D"/>
    <w:rsid w:val="00273F5A"/>
    <w:rsid w:val="00273F85"/>
    <w:rsid w:val="002741FB"/>
    <w:rsid w:val="002746B3"/>
    <w:rsid w:val="00274A44"/>
    <w:rsid w:val="00274E35"/>
    <w:rsid w:val="002754E9"/>
    <w:rsid w:val="00275A0B"/>
    <w:rsid w:val="0027602E"/>
    <w:rsid w:val="00276203"/>
    <w:rsid w:val="00276427"/>
    <w:rsid w:val="0027702B"/>
    <w:rsid w:val="00277B11"/>
    <w:rsid w:val="00281330"/>
    <w:rsid w:val="002813EF"/>
    <w:rsid w:val="002817BB"/>
    <w:rsid w:val="00281866"/>
    <w:rsid w:val="0028253F"/>
    <w:rsid w:val="0028273C"/>
    <w:rsid w:val="00283128"/>
    <w:rsid w:val="0028347C"/>
    <w:rsid w:val="0028356E"/>
    <w:rsid w:val="002838AB"/>
    <w:rsid w:val="00284450"/>
    <w:rsid w:val="00284505"/>
    <w:rsid w:val="0028495E"/>
    <w:rsid w:val="00284C4F"/>
    <w:rsid w:val="00284DBC"/>
    <w:rsid w:val="0028504F"/>
    <w:rsid w:val="002850A1"/>
    <w:rsid w:val="002854A1"/>
    <w:rsid w:val="002857A4"/>
    <w:rsid w:val="00286083"/>
    <w:rsid w:val="0028652F"/>
    <w:rsid w:val="00286A96"/>
    <w:rsid w:val="0029052E"/>
    <w:rsid w:val="0029053A"/>
    <w:rsid w:val="0029058A"/>
    <w:rsid w:val="00291356"/>
    <w:rsid w:val="00291FAC"/>
    <w:rsid w:val="00292641"/>
    <w:rsid w:val="002927B6"/>
    <w:rsid w:val="00292871"/>
    <w:rsid w:val="00292E49"/>
    <w:rsid w:val="00292FEF"/>
    <w:rsid w:val="00293388"/>
    <w:rsid w:val="002937CB"/>
    <w:rsid w:val="00293CC9"/>
    <w:rsid w:val="00293D73"/>
    <w:rsid w:val="002944A4"/>
    <w:rsid w:val="00294623"/>
    <w:rsid w:val="0029520D"/>
    <w:rsid w:val="0029524F"/>
    <w:rsid w:val="0029555D"/>
    <w:rsid w:val="0029589B"/>
    <w:rsid w:val="0029595D"/>
    <w:rsid w:val="00295BEF"/>
    <w:rsid w:val="00296687"/>
    <w:rsid w:val="00297EFD"/>
    <w:rsid w:val="002A015E"/>
    <w:rsid w:val="002A0401"/>
    <w:rsid w:val="002A05F5"/>
    <w:rsid w:val="002A0D48"/>
    <w:rsid w:val="002A0E7C"/>
    <w:rsid w:val="002A10DA"/>
    <w:rsid w:val="002A1C75"/>
    <w:rsid w:val="002A2319"/>
    <w:rsid w:val="002A231F"/>
    <w:rsid w:val="002A2520"/>
    <w:rsid w:val="002A2BB0"/>
    <w:rsid w:val="002A3B42"/>
    <w:rsid w:val="002A42F6"/>
    <w:rsid w:val="002A4ABD"/>
    <w:rsid w:val="002A4C3D"/>
    <w:rsid w:val="002A4E2B"/>
    <w:rsid w:val="002A4F00"/>
    <w:rsid w:val="002A5662"/>
    <w:rsid w:val="002A57CC"/>
    <w:rsid w:val="002A5ACE"/>
    <w:rsid w:val="002A5B5C"/>
    <w:rsid w:val="002A5D8A"/>
    <w:rsid w:val="002A5F1C"/>
    <w:rsid w:val="002A616D"/>
    <w:rsid w:val="002B0C13"/>
    <w:rsid w:val="002B26F8"/>
    <w:rsid w:val="002B314C"/>
    <w:rsid w:val="002B3193"/>
    <w:rsid w:val="002B3CD1"/>
    <w:rsid w:val="002B45EF"/>
    <w:rsid w:val="002B4787"/>
    <w:rsid w:val="002B4B0A"/>
    <w:rsid w:val="002B5137"/>
    <w:rsid w:val="002B53C2"/>
    <w:rsid w:val="002B5439"/>
    <w:rsid w:val="002B54A5"/>
    <w:rsid w:val="002B5B72"/>
    <w:rsid w:val="002B5BFB"/>
    <w:rsid w:val="002B5F09"/>
    <w:rsid w:val="002B61DB"/>
    <w:rsid w:val="002B63D7"/>
    <w:rsid w:val="002B68C3"/>
    <w:rsid w:val="002B76D1"/>
    <w:rsid w:val="002B7873"/>
    <w:rsid w:val="002B7DDE"/>
    <w:rsid w:val="002C002E"/>
    <w:rsid w:val="002C0131"/>
    <w:rsid w:val="002C098F"/>
    <w:rsid w:val="002C09D5"/>
    <w:rsid w:val="002C1256"/>
    <w:rsid w:val="002C14D7"/>
    <w:rsid w:val="002C2443"/>
    <w:rsid w:val="002C276E"/>
    <w:rsid w:val="002C3D82"/>
    <w:rsid w:val="002C4C06"/>
    <w:rsid w:val="002C4DBC"/>
    <w:rsid w:val="002C4E48"/>
    <w:rsid w:val="002C514F"/>
    <w:rsid w:val="002C581D"/>
    <w:rsid w:val="002C58E2"/>
    <w:rsid w:val="002C5B5D"/>
    <w:rsid w:val="002C6387"/>
    <w:rsid w:val="002C6433"/>
    <w:rsid w:val="002C6C35"/>
    <w:rsid w:val="002C73FF"/>
    <w:rsid w:val="002C7D5A"/>
    <w:rsid w:val="002D002F"/>
    <w:rsid w:val="002D0292"/>
    <w:rsid w:val="002D0328"/>
    <w:rsid w:val="002D04E8"/>
    <w:rsid w:val="002D0741"/>
    <w:rsid w:val="002D14D8"/>
    <w:rsid w:val="002D1975"/>
    <w:rsid w:val="002D1D05"/>
    <w:rsid w:val="002D2424"/>
    <w:rsid w:val="002D3409"/>
    <w:rsid w:val="002D3608"/>
    <w:rsid w:val="002D4160"/>
    <w:rsid w:val="002D49C5"/>
    <w:rsid w:val="002D4CD7"/>
    <w:rsid w:val="002D5756"/>
    <w:rsid w:val="002D593E"/>
    <w:rsid w:val="002D5C0F"/>
    <w:rsid w:val="002D5C21"/>
    <w:rsid w:val="002D5D79"/>
    <w:rsid w:val="002D6C3C"/>
    <w:rsid w:val="002D7D5F"/>
    <w:rsid w:val="002E097E"/>
    <w:rsid w:val="002E0C07"/>
    <w:rsid w:val="002E12E1"/>
    <w:rsid w:val="002E19B0"/>
    <w:rsid w:val="002E1FED"/>
    <w:rsid w:val="002E2277"/>
    <w:rsid w:val="002E2903"/>
    <w:rsid w:val="002E29E0"/>
    <w:rsid w:val="002E2B40"/>
    <w:rsid w:val="002E31EB"/>
    <w:rsid w:val="002E3AEB"/>
    <w:rsid w:val="002E481E"/>
    <w:rsid w:val="002E53D8"/>
    <w:rsid w:val="002E5A45"/>
    <w:rsid w:val="002E5D2B"/>
    <w:rsid w:val="002E5FA2"/>
    <w:rsid w:val="002E6075"/>
    <w:rsid w:val="002E6358"/>
    <w:rsid w:val="002E63BC"/>
    <w:rsid w:val="002E64FC"/>
    <w:rsid w:val="002E6B79"/>
    <w:rsid w:val="002E6CAD"/>
    <w:rsid w:val="002E71CD"/>
    <w:rsid w:val="002E7204"/>
    <w:rsid w:val="002E778F"/>
    <w:rsid w:val="002E77D4"/>
    <w:rsid w:val="002E7E2B"/>
    <w:rsid w:val="002E7EB0"/>
    <w:rsid w:val="002F0101"/>
    <w:rsid w:val="002F08E2"/>
    <w:rsid w:val="002F0E8D"/>
    <w:rsid w:val="002F1393"/>
    <w:rsid w:val="002F1D77"/>
    <w:rsid w:val="002F2339"/>
    <w:rsid w:val="002F24B1"/>
    <w:rsid w:val="002F2747"/>
    <w:rsid w:val="002F2AF6"/>
    <w:rsid w:val="002F306F"/>
    <w:rsid w:val="002F3508"/>
    <w:rsid w:val="002F446D"/>
    <w:rsid w:val="002F4C06"/>
    <w:rsid w:val="002F56E8"/>
    <w:rsid w:val="002F5794"/>
    <w:rsid w:val="002F57BB"/>
    <w:rsid w:val="002F5B28"/>
    <w:rsid w:val="002F6EAB"/>
    <w:rsid w:val="002F712D"/>
    <w:rsid w:val="002F7257"/>
    <w:rsid w:val="002F74E8"/>
    <w:rsid w:val="002F781D"/>
    <w:rsid w:val="003001A8"/>
    <w:rsid w:val="00301455"/>
    <w:rsid w:val="00302220"/>
    <w:rsid w:val="00302524"/>
    <w:rsid w:val="003025F0"/>
    <w:rsid w:val="00302987"/>
    <w:rsid w:val="003036ED"/>
    <w:rsid w:val="00303BF1"/>
    <w:rsid w:val="003042B8"/>
    <w:rsid w:val="0030440C"/>
    <w:rsid w:val="00304446"/>
    <w:rsid w:val="00304A80"/>
    <w:rsid w:val="00305792"/>
    <w:rsid w:val="00305D09"/>
    <w:rsid w:val="00306DF4"/>
    <w:rsid w:val="00306F16"/>
    <w:rsid w:val="0031015E"/>
    <w:rsid w:val="00310328"/>
    <w:rsid w:val="00310FA0"/>
    <w:rsid w:val="003116DD"/>
    <w:rsid w:val="00312002"/>
    <w:rsid w:val="003120A2"/>
    <w:rsid w:val="003125F8"/>
    <w:rsid w:val="00312CCF"/>
    <w:rsid w:val="0031333E"/>
    <w:rsid w:val="00313603"/>
    <w:rsid w:val="003137F0"/>
    <w:rsid w:val="003138DD"/>
    <w:rsid w:val="00314689"/>
    <w:rsid w:val="00314F96"/>
    <w:rsid w:val="003153F9"/>
    <w:rsid w:val="00315B2F"/>
    <w:rsid w:val="00315BD1"/>
    <w:rsid w:val="00315F71"/>
    <w:rsid w:val="003162D0"/>
    <w:rsid w:val="0031644D"/>
    <w:rsid w:val="00316520"/>
    <w:rsid w:val="00316681"/>
    <w:rsid w:val="00316823"/>
    <w:rsid w:val="00316C67"/>
    <w:rsid w:val="003174B3"/>
    <w:rsid w:val="003178A3"/>
    <w:rsid w:val="0032031E"/>
    <w:rsid w:val="003203E9"/>
    <w:rsid w:val="00320E51"/>
    <w:rsid w:val="00320FA0"/>
    <w:rsid w:val="003210B7"/>
    <w:rsid w:val="0032117D"/>
    <w:rsid w:val="003213C6"/>
    <w:rsid w:val="00321530"/>
    <w:rsid w:val="00321A2A"/>
    <w:rsid w:val="00322833"/>
    <w:rsid w:val="0032383B"/>
    <w:rsid w:val="00323C7C"/>
    <w:rsid w:val="0032508F"/>
    <w:rsid w:val="00325419"/>
    <w:rsid w:val="00325450"/>
    <w:rsid w:val="00326383"/>
    <w:rsid w:val="0032681F"/>
    <w:rsid w:val="00326C6E"/>
    <w:rsid w:val="00326F7F"/>
    <w:rsid w:val="00327B38"/>
    <w:rsid w:val="0033031D"/>
    <w:rsid w:val="003307A2"/>
    <w:rsid w:val="00330ED2"/>
    <w:rsid w:val="00331D50"/>
    <w:rsid w:val="003322C9"/>
    <w:rsid w:val="00332466"/>
    <w:rsid w:val="0033265D"/>
    <w:rsid w:val="00332A19"/>
    <w:rsid w:val="00333201"/>
    <w:rsid w:val="003337E5"/>
    <w:rsid w:val="003338BC"/>
    <w:rsid w:val="00333BC9"/>
    <w:rsid w:val="00333CA2"/>
    <w:rsid w:val="00334D05"/>
    <w:rsid w:val="003351AC"/>
    <w:rsid w:val="00335402"/>
    <w:rsid w:val="00335BBD"/>
    <w:rsid w:val="00335BE0"/>
    <w:rsid w:val="00336D3E"/>
    <w:rsid w:val="003370F4"/>
    <w:rsid w:val="00337981"/>
    <w:rsid w:val="003379E8"/>
    <w:rsid w:val="00340877"/>
    <w:rsid w:val="00340E88"/>
    <w:rsid w:val="003412F6"/>
    <w:rsid w:val="00342C53"/>
    <w:rsid w:val="00343A79"/>
    <w:rsid w:val="00343B4D"/>
    <w:rsid w:val="00344109"/>
    <w:rsid w:val="00344AB4"/>
    <w:rsid w:val="003456C1"/>
    <w:rsid w:val="00345C77"/>
    <w:rsid w:val="00345F34"/>
    <w:rsid w:val="00346259"/>
    <w:rsid w:val="0034662D"/>
    <w:rsid w:val="00346AF1"/>
    <w:rsid w:val="00346E33"/>
    <w:rsid w:val="0034725E"/>
    <w:rsid w:val="0034762F"/>
    <w:rsid w:val="00350223"/>
    <w:rsid w:val="00350F2F"/>
    <w:rsid w:val="0035186C"/>
    <w:rsid w:val="003521E9"/>
    <w:rsid w:val="003524C1"/>
    <w:rsid w:val="003531C3"/>
    <w:rsid w:val="00353551"/>
    <w:rsid w:val="00353A57"/>
    <w:rsid w:val="00353C6D"/>
    <w:rsid w:val="00353FDB"/>
    <w:rsid w:val="003545F1"/>
    <w:rsid w:val="00354E0D"/>
    <w:rsid w:val="0035591A"/>
    <w:rsid w:val="003564AA"/>
    <w:rsid w:val="00357016"/>
    <w:rsid w:val="00357095"/>
    <w:rsid w:val="0035743C"/>
    <w:rsid w:val="003575BA"/>
    <w:rsid w:val="00357D46"/>
    <w:rsid w:val="00360251"/>
    <w:rsid w:val="0036035D"/>
    <w:rsid w:val="003615A2"/>
    <w:rsid w:val="0036203D"/>
    <w:rsid w:val="003623BC"/>
    <w:rsid w:val="003625E8"/>
    <w:rsid w:val="0036277D"/>
    <w:rsid w:val="00362B9D"/>
    <w:rsid w:val="00362E44"/>
    <w:rsid w:val="00363FCF"/>
    <w:rsid w:val="00364206"/>
    <w:rsid w:val="00364BDB"/>
    <w:rsid w:val="00364F4A"/>
    <w:rsid w:val="00365D28"/>
    <w:rsid w:val="0036616C"/>
    <w:rsid w:val="003667B4"/>
    <w:rsid w:val="00366AE7"/>
    <w:rsid w:val="003672D2"/>
    <w:rsid w:val="0036776B"/>
    <w:rsid w:val="003700FF"/>
    <w:rsid w:val="00370895"/>
    <w:rsid w:val="003708B5"/>
    <w:rsid w:val="00370DAC"/>
    <w:rsid w:val="00370F0E"/>
    <w:rsid w:val="00370F64"/>
    <w:rsid w:val="00371472"/>
    <w:rsid w:val="00371CE2"/>
    <w:rsid w:val="00371F60"/>
    <w:rsid w:val="00371FE5"/>
    <w:rsid w:val="00372723"/>
    <w:rsid w:val="003727B7"/>
    <w:rsid w:val="0037280F"/>
    <w:rsid w:val="00372BE1"/>
    <w:rsid w:val="00373DD0"/>
    <w:rsid w:val="00374060"/>
    <w:rsid w:val="00374318"/>
    <w:rsid w:val="003755FF"/>
    <w:rsid w:val="003756C0"/>
    <w:rsid w:val="00375A87"/>
    <w:rsid w:val="00376AC9"/>
    <w:rsid w:val="00376D29"/>
    <w:rsid w:val="00380AAE"/>
    <w:rsid w:val="0038107C"/>
    <w:rsid w:val="00381503"/>
    <w:rsid w:val="00381864"/>
    <w:rsid w:val="00381AF8"/>
    <w:rsid w:val="00381C5E"/>
    <w:rsid w:val="00381C5F"/>
    <w:rsid w:val="00382D41"/>
    <w:rsid w:val="0038345E"/>
    <w:rsid w:val="00383BBC"/>
    <w:rsid w:val="0038462C"/>
    <w:rsid w:val="003846D3"/>
    <w:rsid w:val="003849D9"/>
    <w:rsid w:val="00384E77"/>
    <w:rsid w:val="0038540B"/>
    <w:rsid w:val="003854BC"/>
    <w:rsid w:val="00385B31"/>
    <w:rsid w:val="00385D09"/>
    <w:rsid w:val="00386232"/>
    <w:rsid w:val="00387756"/>
    <w:rsid w:val="00387ADA"/>
    <w:rsid w:val="00387DEB"/>
    <w:rsid w:val="003904F0"/>
    <w:rsid w:val="00391A1D"/>
    <w:rsid w:val="00391B57"/>
    <w:rsid w:val="0039208F"/>
    <w:rsid w:val="0039235D"/>
    <w:rsid w:val="00392B74"/>
    <w:rsid w:val="0039396A"/>
    <w:rsid w:val="00393D03"/>
    <w:rsid w:val="00393E6E"/>
    <w:rsid w:val="0039402F"/>
    <w:rsid w:val="003940ED"/>
    <w:rsid w:val="00394438"/>
    <w:rsid w:val="00394AAA"/>
    <w:rsid w:val="0039525D"/>
    <w:rsid w:val="00395272"/>
    <w:rsid w:val="00395278"/>
    <w:rsid w:val="00396DDE"/>
    <w:rsid w:val="00397A40"/>
    <w:rsid w:val="00397C19"/>
    <w:rsid w:val="00397EE5"/>
    <w:rsid w:val="003A0FB5"/>
    <w:rsid w:val="003A1650"/>
    <w:rsid w:val="003A188B"/>
    <w:rsid w:val="003A1A66"/>
    <w:rsid w:val="003A1BA8"/>
    <w:rsid w:val="003A1E36"/>
    <w:rsid w:val="003A2297"/>
    <w:rsid w:val="003A23E8"/>
    <w:rsid w:val="003A28D7"/>
    <w:rsid w:val="003A3482"/>
    <w:rsid w:val="003A34D0"/>
    <w:rsid w:val="003A3704"/>
    <w:rsid w:val="003A3C55"/>
    <w:rsid w:val="003A48C1"/>
    <w:rsid w:val="003A4A42"/>
    <w:rsid w:val="003A4BE2"/>
    <w:rsid w:val="003A51BF"/>
    <w:rsid w:val="003A51F4"/>
    <w:rsid w:val="003A61B1"/>
    <w:rsid w:val="003A64C9"/>
    <w:rsid w:val="003A6816"/>
    <w:rsid w:val="003A7044"/>
    <w:rsid w:val="003A7D20"/>
    <w:rsid w:val="003A7D55"/>
    <w:rsid w:val="003A7DD9"/>
    <w:rsid w:val="003B00F9"/>
    <w:rsid w:val="003B03A0"/>
    <w:rsid w:val="003B0428"/>
    <w:rsid w:val="003B08AE"/>
    <w:rsid w:val="003B1055"/>
    <w:rsid w:val="003B11A0"/>
    <w:rsid w:val="003B17BB"/>
    <w:rsid w:val="003B1989"/>
    <w:rsid w:val="003B1A4D"/>
    <w:rsid w:val="003B206C"/>
    <w:rsid w:val="003B237C"/>
    <w:rsid w:val="003B26B6"/>
    <w:rsid w:val="003B27BE"/>
    <w:rsid w:val="003B35C0"/>
    <w:rsid w:val="003B3A17"/>
    <w:rsid w:val="003B3F24"/>
    <w:rsid w:val="003B3F78"/>
    <w:rsid w:val="003B4531"/>
    <w:rsid w:val="003B5292"/>
    <w:rsid w:val="003B52C0"/>
    <w:rsid w:val="003B5FA9"/>
    <w:rsid w:val="003B640A"/>
    <w:rsid w:val="003B6613"/>
    <w:rsid w:val="003B6905"/>
    <w:rsid w:val="003B7B8C"/>
    <w:rsid w:val="003B7E07"/>
    <w:rsid w:val="003C03AD"/>
    <w:rsid w:val="003C06A5"/>
    <w:rsid w:val="003C08DC"/>
    <w:rsid w:val="003C0D07"/>
    <w:rsid w:val="003C16F5"/>
    <w:rsid w:val="003C1D10"/>
    <w:rsid w:val="003C2155"/>
    <w:rsid w:val="003C263E"/>
    <w:rsid w:val="003C268F"/>
    <w:rsid w:val="003C31A0"/>
    <w:rsid w:val="003C31BC"/>
    <w:rsid w:val="003C384C"/>
    <w:rsid w:val="003C3933"/>
    <w:rsid w:val="003C404E"/>
    <w:rsid w:val="003C4360"/>
    <w:rsid w:val="003C4772"/>
    <w:rsid w:val="003C49AC"/>
    <w:rsid w:val="003C4AE2"/>
    <w:rsid w:val="003C5DD2"/>
    <w:rsid w:val="003C6037"/>
    <w:rsid w:val="003C68B9"/>
    <w:rsid w:val="003C70AF"/>
    <w:rsid w:val="003C71CF"/>
    <w:rsid w:val="003C7C6B"/>
    <w:rsid w:val="003C7ECA"/>
    <w:rsid w:val="003C7F11"/>
    <w:rsid w:val="003D01E0"/>
    <w:rsid w:val="003D0433"/>
    <w:rsid w:val="003D1575"/>
    <w:rsid w:val="003D1933"/>
    <w:rsid w:val="003D1C19"/>
    <w:rsid w:val="003D261D"/>
    <w:rsid w:val="003D2BFA"/>
    <w:rsid w:val="003D2D04"/>
    <w:rsid w:val="003D3C77"/>
    <w:rsid w:val="003D4AA6"/>
    <w:rsid w:val="003D4B1B"/>
    <w:rsid w:val="003D4C01"/>
    <w:rsid w:val="003D4DC2"/>
    <w:rsid w:val="003D4F59"/>
    <w:rsid w:val="003D5174"/>
    <w:rsid w:val="003D580B"/>
    <w:rsid w:val="003D64A3"/>
    <w:rsid w:val="003D75CC"/>
    <w:rsid w:val="003E1658"/>
    <w:rsid w:val="003E1753"/>
    <w:rsid w:val="003E17E7"/>
    <w:rsid w:val="003E2795"/>
    <w:rsid w:val="003E2E8D"/>
    <w:rsid w:val="003E32A7"/>
    <w:rsid w:val="003E3301"/>
    <w:rsid w:val="003E37B5"/>
    <w:rsid w:val="003E3FB2"/>
    <w:rsid w:val="003E3FC0"/>
    <w:rsid w:val="003E4110"/>
    <w:rsid w:val="003E4689"/>
    <w:rsid w:val="003E4FB8"/>
    <w:rsid w:val="003E5200"/>
    <w:rsid w:val="003E5247"/>
    <w:rsid w:val="003E6EAA"/>
    <w:rsid w:val="003E755A"/>
    <w:rsid w:val="003F000C"/>
    <w:rsid w:val="003F0E09"/>
    <w:rsid w:val="003F0EB5"/>
    <w:rsid w:val="003F139E"/>
    <w:rsid w:val="003F2868"/>
    <w:rsid w:val="003F2A8D"/>
    <w:rsid w:val="003F2F83"/>
    <w:rsid w:val="003F3192"/>
    <w:rsid w:val="003F31CC"/>
    <w:rsid w:val="003F3455"/>
    <w:rsid w:val="003F3545"/>
    <w:rsid w:val="003F3630"/>
    <w:rsid w:val="003F38A3"/>
    <w:rsid w:val="003F3C5D"/>
    <w:rsid w:val="003F3D27"/>
    <w:rsid w:val="003F4176"/>
    <w:rsid w:val="003F4940"/>
    <w:rsid w:val="003F5191"/>
    <w:rsid w:val="003F521E"/>
    <w:rsid w:val="003F5561"/>
    <w:rsid w:val="003F5CB5"/>
    <w:rsid w:val="003F5D3E"/>
    <w:rsid w:val="003F6BC7"/>
    <w:rsid w:val="003F7387"/>
    <w:rsid w:val="00400BA1"/>
    <w:rsid w:val="00400BFB"/>
    <w:rsid w:val="00400E4B"/>
    <w:rsid w:val="0040129C"/>
    <w:rsid w:val="00401608"/>
    <w:rsid w:val="0040175D"/>
    <w:rsid w:val="00402100"/>
    <w:rsid w:val="004025AD"/>
    <w:rsid w:val="0040270B"/>
    <w:rsid w:val="00402760"/>
    <w:rsid w:val="004029E0"/>
    <w:rsid w:val="00402CEA"/>
    <w:rsid w:val="0040332A"/>
    <w:rsid w:val="00403347"/>
    <w:rsid w:val="00403733"/>
    <w:rsid w:val="004038DD"/>
    <w:rsid w:val="00403CB2"/>
    <w:rsid w:val="00403EFD"/>
    <w:rsid w:val="0040451C"/>
    <w:rsid w:val="00404DC6"/>
    <w:rsid w:val="004052A1"/>
    <w:rsid w:val="0040537B"/>
    <w:rsid w:val="00405E5A"/>
    <w:rsid w:val="004066B1"/>
    <w:rsid w:val="00406842"/>
    <w:rsid w:val="00407499"/>
    <w:rsid w:val="004074A2"/>
    <w:rsid w:val="004076F7"/>
    <w:rsid w:val="0041052F"/>
    <w:rsid w:val="00410F78"/>
    <w:rsid w:val="00411594"/>
    <w:rsid w:val="0041203E"/>
    <w:rsid w:val="004123CA"/>
    <w:rsid w:val="00412709"/>
    <w:rsid w:val="00412962"/>
    <w:rsid w:val="00412A73"/>
    <w:rsid w:val="004130D3"/>
    <w:rsid w:val="0041343D"/>
    <w:rsid w:val="004138BB"/>
    <w:rsid w:val="00413D97"/>
    <w:rsid w:val="004140BB"/>
    <w:rsid w:val="00414137"/>
    <w:rsid w:val="00414A8C"/>
    <w:rsid w:val="0041550C"/>
    <w:rsid w:val="00415781"/>
    <w:rsid w:val="0041689F"/>
    <w:rsid w:val="00417537"/>
    <w:rsid w:val="00417960"/>
    <w:rsid w:val="00417DF6"/>
    <w:rsid w:val="004206F3"/>
    <w:rsid w:val="00420B74"/>
    <w:rsid w:val="00420CFE"/>
    <w:rsid w:val="004211E1"/>
    <w:rsid w:val="004215E1"/>
    <w:rsid w:val="00421BED"/>
    <w:rsid w:val="00422006"/>
    <w:rsid w:val="00423AAA"/>
    <w:rsid w:val="004245B0"/>
    <w:rsid w:val="00424D7B"/>
    <w:rsid w:val="00424EA5"/>
    <w:rsid w:val="00425150"/>
    <w:rsid w:val="0042541E"/>
    <w:rsid w:val="00425B9E"/>
    <w:rsid w:val="004269F5"/>
    <w:rsid w:val="00426AC2"/>
    <w:rsid w:val="00426B20"/>
    <w:rsid w:val="00426B42"/>
    <w:rsid w:val="00426CCC"/>
    <w:rsid w:val="0042744E"/>
    <w:rsid w:val="0043006A"/>
    <w:rsid w:val="0043035D"/>
    <w:rsid w:val="0043065B"/>
    <w:rsid w:val="00430FB1"/>
    <w:rsid w:val="00430FB2"/>
    <w:rsid w:val="004313AA"/>
    <w:rsid w:val="0043171F"/>
    <w:rsid w:val="0043179F"/>
    <w:rsid w:val="0043253C"/>
    <w:rsid w:val="004329F7"/>
    <w:rsid w:val="00432FAD"/>
    <w:rsid w:val="0043341B"/>
    <w:rsid w:val="00433642"/>
    <w:rsid w:val="00433668"/>
    <w:rsid w:val="0043395A"/>
    <w:rsid w:val="00433B4F"/>
    <w:rsid w:val="004342EC"/>
    <w:rsid w:val="00434367"/>
    <w:rsid w:val="0043476E"/>
    <w:rsid w:val="004350CB"/>
    <w:rsid w:val="0043510C"/>
    <w:rsid w:val="004351BC"/>
    <w:rsid w:val="004351BD"/>
    <w:rsid w:val="00435D17"/>
    <w:rsid w:val="00435E39"/>
    <w:rsid w:val="0043606E"/>
    <w:rsid w:val="00436E47"/>
    <w:rsid w:val="00436F12"/>
    <w:rsid w:val="0043777F"/>
    <w:rsid w:val="0044015D"/>
    <w:rsid w:val="00440846"/>
    <w:rsid w:val="0044086F"/>
    <w:rsid w:val="00440C8A"/>
    <w:rsid w:val="00441FA1"/>
    <w:rsid w:val="0044205D"/>
    <w:rsid w:val="00443189"/>
    <w:rsid w:val="0044320D"/>
    <w:rsid w:val="00443992"/>
    <w:rsid w:val="00443C15"/>
    <w:rsid w:val="004443AA"/>
    <w:rsid w:val="00444415"/>
    <w:rsid w:val="00444531"/>
    <w:rsid w:val="004449AB"/>
    <w:rsid w:val="00445177"/>
    <w:rsid w:val="00445BB7"/>
    <w:rsid w:val="00445EC1"/>
    <w:rsid w:val="00446350"/>
    <w:rsid w:val="00446E99"/>
    <w:rsid w:val="00447796"/>
    <w:rsid w:val="00447CCE"/>
    <w:rsid w:val="004501A4"/>
    <w:rsid w:val="0045045E"/>
    <w:rsid w:val="00450965"/>
    <w:rsid w:val="00451546"/>
    <w:rsid w:val="004516C1"/>
    <w:rsid w:val="00451AFF"/>
    <w:rsid w:val="00451BFF"/>
    <w:rsid w:val="00452B9D"/>
    <w:rsid w:val="00452C0C"/>
    <w:rsid w:val="00452EAD"/>
    <w:rsid w:val="00452F73"/>
    <w:rsid w:val="00453243"/>
    <w:rsid w:val="004532E9"/>
    <w:rsid w:val="00453AD4"/>
    <w:rsid w:val="00453E13"/>
    <w:rsid w:val="00454097"/>
    <w:rsid w:val="00454671"/>
    <w:rsid w:val="00454725"/>
    <w:rsid w:val="00454CF8"/>
    <w:rsid w:val="00454EE9"/>
    <w:rsid w:val="00455332"/>
    <w:rsid w:val="004557A1"/>
    <w:rsid w:val="00457CEF"/>
    <w:rsid w:val="00457D84"/>
    <w:rsid w:val="00457EDB"/>
    <w:rsid w:val="00457F5E"/>
    <w:rsid w:val="00460434"/>
    <w:rsid w:val="0046044C"/>
    <w:rsid w:val="004605A8"/>
    <w:rsid w:val="00460E29"/>
    <w:rsid w:val="00461C4B"/>
    <w:rsid w:val="00461F47"/>
    <w:rsid w:val="004621E4"/>
    <w:rsid w:val="00462237"/>
    <w:rsid w:val="004626C1"/>
    <w:rsid w:val="00462AFB"/>
    <w:rsid w:val="00463108"/>
    <w:rsid w:val="004631EC"/>
    <w:rsid w:val="004632A3"/>
    <w:rsid w:val="00463A2D"/>
    <w:rsid w:val="00463B85"/>
    <w:rsid w:val="00464BEF"/>
    <w:rsid w:val="004650A1"/>
    <w:rsid w:val="00466583"/>
    <w:rsid w:val="004667B0"/>
    <w:rsid w:val="0046778F"/>
    <w:rsid w:val="004678F4"/>
    <w:rsid w:val="00470025"/>
    <w:rsid w:val="00470380"/>
    <w:rsid w:val="0047057B"/>
    <w:rsid w:val="00470843"/>
    <w:rsid w:val="00471120"/>
    <w:rsid w:val="004715C9"/>
    <w:rsid w:val="00471D0D"/>
    <w:rsid w:val="00472D26"/>
    <w:rsid w:val="00472FEB"/>
    <w:rsid w:val="0047419C"/>
    <w:rsid w:val="00474F3F"/>
    <w:rsid w:val="0047508A"/>
    <w:rsid w:val="00475BB9"/>
    <w:rsid w:val="0047607A"/>
    <w:rsid w:val="004760CD"/>
    <w:rsid w:val="0047664C"/>
    <w:rsid w:val="004773E6"/>
    <w:rsid w:val="00477517"/>
    <w:rsid w:val="0047760E"/>
    <w:rsid w:val="00477CCC"/>
    <w:rsid w:val="00477F28"/>
    <w:rsid w:val="0048042E"/>
    <w:rsid w:val="00480B01"/>
    <w:rsid w:val="00480BFA"/>
    <w:rsid w:val="00480E05"/>
    <w:rsid w:val="00480EF6"/>
    <w:rsid w:val="0048144E"/>
    <w:rsid w:val="00481AB7"/>
    <w:rsid w:val="004820AD"/>
    <w:rsid w:val="004829C8"/>
    <w:rsid w:val="00483184"/>
    <w:rsid w:val="0048333C"/>
    <w:rsid w:val="004835E4"/>
    <w:rsid w:val="004838EA"/>
    <w:rsid w:val="00483A11"/>
    <w:rsid w:val="00483F30"/>
    <w:rsid w:val="00483FA4"/>
    <w:rsid w:val="004840D9"/>
    <w:rsid w:val="00484B63"/>
    <w:rsid w:val="00484C73"/>
    <w:rsid w:val="00484F33"/>
    <w:rsid w:val="0048598C"/>
    <w:rsid w:val="004861E1"/>
    <w:rsid w:val="004863B9"/>
    <w:rsid w:val="00486676"/>
    <w:rsid w:val="00486870"/>
    <w:rsid w:val="00486A08"/>
    <w:rsid w:val="00486A59"/>
    <w:rsid w:val="00486AA4"/>
    <w:rsid w:val="00486AD7"/>
    <w:rsid w:val="00486E4C"/>
    <w:rsid w:val="00487DB6"/>
    <w:rsid w:val="00490891"/>
    <w:rsid w:val="004909FB"/>
    <w:rsid w:val="00490C40"/>
    <w:rsid w:val="00490CB1"/>
    <w:rsid w:val="00491411"/>
    <w:rsid w:val="00491882"/>
    <w:rsid w:val="00491938"/>
    <w:rsid w:val="0049200B"/>
    <w:rsid w:val="00492240"/>
    <w:rsid w:val="004938E6"/>
    <w:rsid w:val="00493ABA"/>
    <w:rsid w:val="004942C9"/>
    <w:rsid w:val="00494315"/>
    <w:rsid w:val="00494D3E"/>
    <w:rsid w:val="00495C1B"/>
    <w:rsid w:val="00496366"/>
    <w:rsid w:val="004969C0"/>
    <w:rsid w:val="00496AD6"/>
    <w:rsid w:val="00497249"/>
    <w:rsid w:val="004973AB"/>
    <w:rsid w:val="004973C0"/>
    <w:rsid w:val="00497645"/>
    <w:rsid w:val="00497B0D"/>
    <w:rsid w:val="00497DFB"/>
    <w:rsid w:val="004A025B"/>
    <w:rsid w:val="004A0E0E"/>
    <w:rsid w:val="004A0E89"/>
    <w:rsid w:val="004A1617"/>
    <w:rsid w:val="004A190D"/>
    <w:rsid w:val="004A1CF4"/>
    <w:rsid w:val="004A30F1"/>
    <w:rsid w:val="004A3362"/>
    <w:rsid w:val="004A3E4D"/>
    <w:rsid w:val="004A3FF9"/>
    <w:rsid w:val="004A41FE"/>
    <w:rsid w:val="004A4DE4"/>
    <w:rsid w:val="004A5AB7"/>
    <w:rsid w:val="004A5C05"/>
    <w:rsid w:val="004A5ED6"/>
    <w:rsid w:val="004A6151"/>
    <w:rsid w:val="004A6823"/>
    <w:rsid w:val="004A70DA"/>
    <w:rsid w:val="004A793C"/>
    <w:rsid w:val="004B00DF"/>
    <w:rsid w:val="004B05F3"/>
    <w:rsid w:val="004B10A6"/>
    <w:rsid w:val="004B15E9"/>
    <w:rsid w:val="004B1746"/>
    <w:rsid w:val="004B208A"/>
    <w:rsid w:val="004B2675"/>
    <w:rsid w:val="004B2679"/>
    <w:rsid w:val="004B2736"/>
    <w:rsid w:val="004B29FC"/>
    <w:rsid w:val="004B2D35"/>
    <w:rsid w:val="004B307A"/>
    <w:rsid w:val="004B4267"/>
    <w:rsid w:val="004B4566"/>
    <w:rsid w:val="004B4592"/>
    <w:rsid w:val="004B4609"/>
    <w:rsid w:val="004B4951"/>
    <w:rsid w:val="004B4AC6"/>
    <w:rsid w:val="004B4B70"/>
    <w:rsid w:val="004B5078"/>
    <w:rsid w:val="004B5462"/>
    <w:rsid w:val="004B55D3"/>
    <w:rsid w:val="004B5957"/>
    <w:rsid w:val="004B5A42"/>
    <w:rsid w:val="004B617E"/>
    <w:rsid w:val="004B6D94"/>
    <w:rsid w:val="004B73FD"/>
    <w:rsid w:val="004B7D16"/>
    <w:rsid w:val="004C01C9"/>
    <w:rsid w:val="004C046D"/>
    <w:rsid w:val="004C0D99"/>
    <w:rsid w:val="004C1A68"/>
    <w:rsid w:val="004C1C2C"/>
    <w:rsid w:val="004C237D"/>
    <w:rsid w:val="004C2388"/>
    <w:rsid w:val="004C2653"/>
    <w:rsid w:val="004C298E"/>
    <w:rsid w:val="004C2CED"/>
    <w:rsid w:val="004C32E3"/>
    <w:rsid w:val="004C334D"/>
    <w:rsid w:val="004C33B3"/>
    <w:rsid w:val="004C3581"/>
    <w:rsid w:val="004C36BD"/>
    <w:rsid w:val="004C37BC"/>
    <w:rsid w:val="004C3BD2"/>
    <w:rsid w:val="004C3C38"/>
    <w:rsid w:val="004C4B88"/>
    <w:rsid w:val="004C4D8A"/>
    <w:rsid w:val="004C54B1"/>
    <w:rsid w:val="004C5577"/>
    <w:rsid w:val="004C5BC1"/>
    <w:rsid w:val="004C5DDD"/>
    <w:rsid w:val="004C60BD"/>
    <w:rsid w:val="004C6149"/>
    <w:rsid w:val="004C61AC"/>
    <w:rsid w:val="004C61D3"/>
    <w:rsid w:val="004C6423"/>
    <w:rsid w:val="004C652D"/>
    <w:rsid w:val="004C6F86"/>
    <w:rsid w:val="004C7268"/>
    <w:rsid w:val="004C727C"/>
    <w:rsid w:val="004C746F"/>
    <w:rsid w:val="004C76C2"/>
    <w:rsid w:val="004C7840"/>
    <w:rsid w:val="004C7B4F"/>
    <w:rsid w:val="004C7C16"/>
    <w:rsid w:val="004C7D35"/>
    <w:rsid w:val="004D0339"/>
    <w:rsid w:val="004D0957"/>
    <w:rsid w:val="004D09B5"/>
    <w:rsid w:val="004D0BD1"/>
    <w:rsid w:val="004D0FBD"/>
    <w:rsid w:val="004D0FF1"/>
    <w:rsid w:val="004D2F10"/>
    <w:rsid w:val="004D2FCC"/>
    <w:rsid w:val="004D3010"/>
    <w:rsid w:val="004D32E9"/>
    <w:rsid w:val="004D372D"/>
    <w:rsid w:val="004D3B91"/>
    <w:rsid w:val="004D4E05"/>
    <w:rsid w:val="004D64A7"/>
    <w:rsid w:val="004D6555"/>
    <w:rsid w:val="004D6B13"/>
    <w:rsid w:val="004D6E55"/>
    <w:rsid w:val="004D713C"/>
    <w:rsid w:val="004D7473"/>
    <w:rsid w:val="004D7A89"/>
    <w:rsid w:val="004E0002"/>
    <w:rsid w:val="004E05F5"/>
    <w:rsid w:val="004E0637"/>
    <w:rsid w:val="004E07C3"/>
    <w:rsid w:val="004E0BDD"/>
    <w:rsid w:val="004E0FD9"/>
    <w:rsid w:val="004E1D52"/>
    <w:rsid w:val="004E3FD2"/>
    <w:rsid w:val="004E3FEF"/>
    <w:rsid w:val="004E4D72"/>
    <w:rsid w:val="004E55DB"/>
    <w:rsid w:val="004E55F2"/>
    <w:rsid w:val="004E575D"/>
    <w:rsid w:val="004E5FCA"/>
    <w:rsid w:val="004E6583"/>
    <w:rsid w:val="004E6A04"/>
    <w:rsid w:val="004E6EA3"/>
    <w:rsid w:val="004E74D5"/>
    <w:rsid w:val="004E7A88"/>
    <w:rsid w:val="004E7FEE"/>
    <w:rsid w:val="004F11F3"/>
    <w:rsid w:val="004F171A"/>
    <w:rsid w:val="004F2228"/>
    <w:rsid w:val="004F2761"/>
    <w:rsid w:val="004F2A4F"/>
    <w:rsid w:val="004F4BDF"/>
    <w:rsid w:val="004F50A1"/>
    <w:rsid w:val="004F50AE"/>
    <w:rsid w:val="004F5994"/>
    <w:rsid w:val="004F5DD4"/>
    <w:rsid w:val="004F6FA2"/>
    <w:rsid w:val="004F77C0"/>
    <w:rsid w:val="004F7A05"/>
    <w:rsid w:val="004F7A39"/>
    <w:rsid w:val="004F7B36"/>
    <w:rsid w:val="004F7E27"/>
    <w:rsid w:val="005001DF"/>
    <w:rsid w:val="00500330"/>
    <w:rsid w:val="00500C42"/>
    <w:rsid w:val="00500F53"/>
    <w:rsid w:val="00501012"/>
    <w:rsid w:val="00501189"/>
    <w:rsid w:val="00501411"/>
    <w:rsid w:val="005014BE"/>
    <w:rsid w:val="005014C8"/>
    <w:rsid w:val="0050174C"/>
    <w:rsid w:val="00501DE9"/>
    <w:rsid w:val="0050296F"/>
    <w:rsid w:val="00502E2A"/>
    <w:rsid w:val="005037A0"/>
    <w:rsid w:val="00503CF0"/>
    <w:rsid w:val="00504396"/>
    <w:rsid w:val="0050445F"/>
    <w:rsid w:val="00504712"/>
    <w:rsid w:val="0050527B"/>
    <w:rsid w:val="005052A7"/>
    <w:rsid w:val="0050570B"/>
    <w:rsid w:val="00506303"/>
    <w:rsid w:val="00506536"/>
    <w:rsid w:val="0050686E"/>
    <w:rsid w:val="0050697B"/>
    <w:rsid w:val="0050759E"/>
    <w:rsid w:val="005076E0"/>
    <w:rsid w:val="0051069D"/>
    <w:rsid w:val="005112B9"/>
    <w:rsid w:val="0051143A"/>
    <w:rsid w:val="005117CC"/>
    <w:rsid w:val="00511F6F"/>
    <w:rsid w:val="00512A7B"/>
    <w:rsid w:val="005130D4"/>
    <w:rsid w:val="005133D3"/>
    <w:rsid w:val="00513627"/>
    <w:rsid w:val="005136F5"/>
    <w:rsid w:val="00513F52"/>
    <w:rsid w:val="0051464D"/>
    <w:rsid w:val="00514E01"/>
    <w:rsid w:val="00515143"/>
    <w:rsid w:val="00515289"/>
    <w:rsid w:val="0051549D"/>
    <w:rsid w:val="00515C19"/>
    <w:rsid w:val="00515C71"/>
    <w:rsid w:val="00515E21"/>
    <w:rsid w:val="00515EAB"/>
    <w:rsid w:val="00516154"/>
    <w:rsid w:val="00516552"/>
    <w:rsid w:val="005172D1"/>
    <w:rsid w:val="00517CC5"/>
    <w:rsid w:val="00517EDA"/>
    <w:rsid w:val="00520291"/>
    <w:rsid w:val="00520B38"/>
    <w:rsid w:val="005215F8"/>
    <w:rsid w:val="00521A1A"/>
    <w:rsid w:val="00521B20"/>
    <w:rsid w:val="00521C30"/>
    <w:rsid w:val="00521F3C"/>
    <w:rsid w:val="005223D5"/>
    <w:rsid w:val="0052259E"/>
    <w:rsid w:val="005226D1"/>
    <w:rsid w:val="00522B64"/>
    <w:rsid w:val="00522BA4"/>
    <w:rsid w:val="005246C2"/>
    <w:rsid w:val="00524975"/>
    <w:rsid w:val="0052582C"/>
    <w:rsid w:val="005258ED"/>
    <w:rsid w:val="005258EE"/>
    <w:rsid w:val="00525BC6"/>
    <w:rsid w:val="00525E65"/>
    <w:rsid w:val="00526122"/>
    <w:rsid w:val="00526484"/>
    <w:rsid w:val="005265AB"/>
    <w:rsid w:val="00527004"/>
    <w:rsid w:val="0052780F"/>
    <w:rsid w:val="0052795F"/>
    <w:rsid w:val="0052798B"/>
    <w:rsid w:val="005279D8"/>
    <w:rsid w:val="00527C13"/>
    <w:rsid w:val="005304E2"/>
    <w:rsid w:val="0053064A"/>
    <w:rsid w:val="00530ACC"/>
    <w:rsid w:val="005316C0"/>
    <w:rsid w:val="00531781"/>
    <w:rsid w:val="0053179F"/>
    <w:rsid w:val="00531961"/>
    <w:rsid w:val="00531B07"/>
    <w:rsid w:val="005329AF"/>
    <w:rsid w:val="00532A21"/>
    <w:rsid w:val="00532D8C"/>
    <w:rsid w:val="00532E0B"/>
    <w:rsid w:val="00533424"/>
    <w:rsid w:val="005335FE"/>
    <w:rsid w:val="0053366C"/>
    <w:rsid w:val="00533A4D"/>
    <w:rsid w:val="00534022"/>
    <w:rsid w:val="00534761"/>
    <w:rsid w:val="00535088"/>
    <w:rsid w:val="0053584D"/>
    <w:rsid w:val="0053588E"/>
    <w:rsid w:val="005362BC"/>
    <w:rsid w:val="005362ED"/>
    <w:rsid w:val="0053674B"/>
    <w:rsid w:val="00536FDC"/>
    <w:rsid w:val="00537174"/>
    <w:rsid w:val="0053722A"/>
    <w:rsid w:val="00537451"/>
    <w:rsid w:val="005375E3"/>
    <w:rsid w:val="00537AD3"/>
    <w:rsid w:val="00537CD7"/>
    <w:rsid w:val="005407D6"/>
    <w:rsid w:val="00540FD4"/>
    <w:rsid w:val="005411A1"/>
    <w:rsid w:val="005411B1"/>
    <w:rsid w:val="00541832"/>
    <w:rsid w:val="0054232F"/>
    <w:rsid w:val="00542C33"/>
    <w:rsid w:val="0054311D"/>
    <w:rsid w:val="00543994"/>
    <w:rsid w:val="00544015"/>
    <w:rsid w:val="00544110"/>
    <w:rsid w:val="00544EE9"/>
    <w:rsid w:val="005453B2"/>
    <w:rsid w:val="0054596C"/>
    <w:rsid w:val="005459C6"/>
    <w:rsid w:val="005459C7"/>
    <w:rsid w:val="00545B8C"/>
    <w:rsid w:val="005460BE"/>
    <w:rsid w:val="0054618B"/>
    <w:rsid w:val="0054629B"/>
    <w:rsid w:val="005465C2"/>
    <w:rsid w:val="0054672F"/>
    <w:rsid w:val="00546A6F"/>
    <w:rsid w:val="00546BBE"/>
    <w:rsid w:val="0054715F"/>
    <w:rsid w:val="00547464"/>
    <w:rsid w:val="005475A3"/>
    <w:rsid w:val="005478A7"/>
    <w:rsid w:val="00547BFB"/>
    <w:rsid w:val="00550690"/>
    <w:rsid w:val="00550C4E"/>
    <w:rsid w:val="005510AC"/>
    <w:rsid w:val="005515E1"/>
    <w:rsid w:val="005528AE"/>
    <w:rsid w:val="00552958"/>
    <w:rsid w:val="00552B28"/>
    <w:rsid w:val="00552CF4"/>
    <w:rsid w:val="00552F77"/>
    <w:rsid w:val="00553138"/>
    <w:rsid w:val="0055361F"/>
    <w:rsid w:val="0055364A"/>
    <w:rsid w:val="00553881"/>
    <w:rsid w:val="005539AC"/>
    <w:rsid w:val="00553C5F"/>
    <w:rsid w:val="005542B8"/>
    <w:rsid w:val="00554423"/>
    <w:rsid w:val="00554919"/>
    <w:rsid w:val="00554E5E"/>
    <w:rsid w:val="0055523C"/>
    <w:rsid w:val="0055523E"/>
    <w:rsid w:val="0055560E"/>
    <w:rsid w:val="0055567C"/>
    <w:rsid w:val="00555ACA"/>
    <w:rsid w:val="00556139"/>
    <w:rsid w:val="00556860"/>
    <w:rsid w:val="00556956"/>
    <w:rsid w:val="005574DB"/>
    <w:rsid w:val="005578ED"/>
    <w:rsid w:val="005579CC"/>
    <w:rsid w:val="00560147"/>
    <w:rsid w:val="0056023D"/>
    <w:rsid w:val="0056043C"/>
    <w:rsid w:val="00560523"/>
    <w:rsid w:val="0056074B"/>
    <w:rsid w:val="005609B2"/>
    <w:rsid w:val="00560B18"/>
    <w:rsid w:val="00561874"/>
    <w:rsid w:val="00562055"/>
    <w:rsid w:val="00562958"/>
    <w:rsid w:val="0056381B"/>
    <w:rsid w:val="005645C5"/>
    <w:rsid w:val="005646A7"/>
    <w:rsid w:val="00565A9C"/>
    <w:rsid w:val="00566050"/>
    <w:rsid w:val="00566440"/>
    <w:rsid w:val="0056649C"/>
    <w:rsid w:val="00566588"/>
    <w:rsid w:val="00566C3F"/>
    <w:rsid w:val="00566DE4"/>
    <w:rsid w:val="00567CB5"/>
    <w:rsid w:val="00567D05"/>
    <w:rsid w:val="0057016F"/>
    <w:rsid w:val="0057045C"/>
    <w:rsid w:val="00570F0F"/>
    <w:rsid w:val="005711C4"/>
    <w:rsid w:val="00571384"/>
    <w:rsid w:val="00571682"/>
    <w:rsid w:val="005722E7"/>
    <w:rsid w:val="00572446"/>
    <w:rsid w:val="00572D69"/>
    <w:rsid w:val="00572F33"/>
    <w:rsid w:val="00573208"/>
    <w:rsid w:val="00574946"/>
    <w:rsid w:val="005750A6"/>
    <w:rsid w:val="00575C73"/>
    <w:rsid w:val="005776F8"/>
    <w:rsid w:val="00577AD5"/>
    <w:rsid w:val="00580102"/>
    <w:rsid w:val="005804B9"/>
    <w:rsid w:val="00580AEF"/>
    <w:rsid w:val="00581131"/>
    <w:rsid w:val="005811B9"/>
    <w:rsid w:val="0058140E"/>
    <w:rsid w:val="005822B2"/>
    <w:rsid w:val="00582B06"/>
    <w:rsid w:val="00583441"/>
    <w:rsid w:val="00583477"/>
    <w:rsid w:val="00583C03"/>
    <w:rsid w:val="00584810"/>
    <w:rsid w:val="0058481D"/>
    <w:rsid w:val="00584AF0"/>
    <w:rsid w:val="00584B44"/>
    <w:rsid w:val="00584CD9"/>
    <w:rsid w:val="00585173"/>
    <w:rsid w:val="00585CD4"/>
    <w:rsid w:val="005860F4"/>
    <w:rsid w:val="0058613D"/>
    <w:rsid w:val="0058630A"/>
    <w:rsid w:val="0058662C"/>
    <w:rsid w:val="00586E6F"/>
    <w:rsid w:val="005872F4"/>
    <w:rsid w:val="00587B54"/>
    <w:rsid w:val="00587C74"/>
    <w:rsid w:val="00587F7B"/>
    <w:rsid w:val="00587FE3"/>
    <w:rsid w:val="0059002B"/>
    <w:rsid w:val="005900E1"/>
    <w:rsid w:val="00590A07"/>
    <w:rsid w:val="005916C1"/>
    <w:rsid w:val="00591896"/>
    <w:rsid w:val="00591AA2"/>
    <w:rsid w:val="00591E86"/>
    <w:rsid w:val="00591EFC"/>
    <w:rsid w:val="00592ECF"/>
    <w:rsid w:val="005932E1"/>
    <w:rsid w:val="00593606"/>
    <w:rsid w:val="005936FB"/>
    <w:rsid w:val="00593887"/>
    <w:rsid w:val="00594755"/>
    <w:rsid w:val="005947AB"/>
    <w:rsid w:val="00594CC1"/>
    <w:rsid w:val="00595E33"/>
    <w:rsid w:val="005969B0"/>
    <w:rsid w:val="0059719A"/>
    <w:rsid w:val="00597E4C"/>
    <w:rsid w:val="005A0192"/>
    <w:rsid w:val="005A01C6"/>
    <w:rsid w:val="005A0563"/>
    <w:rsid w:val="005A0923"/>
    <w:rsid w:val="005A093D"/>
    <w:rsid w:val="005A0E92"/>
    <w:rsid w:val="005A1B3C"/>
    <w:rsid w:val="005A1D78"/>
    <w:rsid w:val="005A200D"/>
    <w:rsid w:val="005A22FF"/>
    <w:rsid w:val="005A2350"/>
    <w:rsid w:val="005A2ACC"/>
    <w:rsid w:val="005A2D65"/>
    <w:rsid w:val="005A3028"/>
    <w:rsid w:val="005A3A11"/>
    <w:rsid w:val="005A40CF"/>
    <w:rsid w:val="005A48DC"/>
    <w:rsid w:val="005A4C41"/>
    <w:rsid w:val="005A4D25"/>
    <w:rsid w:val="005A4E03"/>
    <w:rsid w:val="005A5656"/>
    <w:rsid w:val="005A5CB7"/>
    <w:rsid w:val="005A5D1A"/>
    <w:rsid w:val="005A6597"/>
    <w:rsid w:val="005A6D2A"/>
    <w:rsid w:val="005A6ED4"/>
    <w:rsid w:val="005A7273"/>
    <w:rsid w:val="005A7495"/>
    <w:rsid w:val="005A7A6D"/>
    <w:rsid w:val="005B0207"/>
    <w:rsid w:val="005B1AA3"/>
    <w:rsid w:val="005B1C5F"/>
    <w:rsid w:val="005B200B"/>
    <w:rsid w:val="005B21F7"/>
    <w:rsid w:val="005B25CB"/>
    <w:rsid w:val="005B283A"/>
    <w:rsid w:val="005B2C17"/>
    <w:rsid w:val="005B3A89"/>
    <w:rsid w:val="005B4192"/>
    <w:rsid w:val="005B42C5"/>
    <w:rsid w:val="005B483C"/>
    <w:rsid w:val="005B5006"/>
    <w:rsid w:val="005B5579"/>
    <w:rsid w:val="005B56BD"/>
    <w:rsid w:val="005B59C0"/>
    <w:rsid w:val="005B674F"/>
    <w:rsid w:val="005B70B8"/>
    <w:rsid w:val="005B7346"/>
    <w:rsid w:val="005B75D5"/>
    <w:rsid w:val="005B79B7"/>
    <w:rsid w:val="005B7A89"/>
    <w:rsid w:val="005C0DA3"/>
    <w:rsid w:val="005C131C"/>
    <w:rsid w:val="005C172C"/>
    <w:rsid w:val="005C196B"/>
    <w:rsid w:val="005C1F5A"/>
    <w:rsid w:val="005C25FB"/>
    <w:rsid w:val="005C2E7C"/>
    <w:rsid w:val="005C31FA"/>
    <w:rsid w:val="005C34FD"/>
    <w:rsid w:val="005C37D5"/>
    <w:rsid w:val="005C3A5B"/>
    <w:rsid w:val="005C3BA6"/>
    <w:rsid w:val="005C403C"/>
    <w:rsid w:val="005C43F0"/>
    <w:rsid w:val="005C4C4C"/>
    <w:rsid w:val="005C5A15"/>
    <w:rsid w:val="005C62B6"/>
    <w:rsid w:val="005C6380"/>
    <w:rsid w:val="005C6ABB"/>
    <w:rsid w:val="005C70BB"/>
    <w:rsid w:val="005D02D5"/>
    <w:rsid w:val="005D0389"/>
    <w:rsid w:val="005D0478"/>
    <w:rsid w:val="005D099B"/>
    <w:rsid w:val="005D0B49"/>
    <w:rsid w:val="005D0F4E"/>
    <w:rsid w:val="005D1083"/>
    <w:rsid w:val="005D17DD"/>
    <w:rsid w:val="005D211D"/>
    <w:rsid w:val="005D216D"/>
    <w:rsid w:val="005D3550"/>
    <w:rsid w:val="005D37F9"/>
    <w:rsid w:val="005D3BBA"/>
    <w:rsid w:val="005D4689"/>
    <w:rsid w:val="005D4929"/>
    <w:rsid w:val="005D4991"/>
    <w:rsid w:val="005D529F"/>
    <w:rsid w:val="005D5FF8"/>
    <w:rsid w:val="005D678E"/>
    <w:rsid w:val="005E0BEA"/>
    <w:rsid w:val="005E139E"/>
    <w:rsid w:val="005E1E06"/>
    <w:rsid w:val="005E243E"/>
    <w:rsid w:val="005E2C1E"/>
    <w:rsid w:val="005E2D6E"/>
    <w:rsid w:val="005E3716"/>
    <w:rsid w:val="005E3A7D"/>
    <w:rsid w:val="005E4411"/>
    <w:rsid w:val="005E5529"/>
    <w:rsid w:val="005E647C"/>
    <w:rsid w:val="005E713E"/>
    <w:rsid w:val="005E7776"/>
    <w:rsid w:val="005E7AE0"/>
    <w:rsid w:val="005F0059"/>
    <w:rsid w:val="005F0761"/>
    <w:rsid w:val="005F0F91"/>
    <w:rsid w:val="005F0F94"/>
    <w:rsid w:val="005F0FFC"/>
    <w:rsid w:val="005F13D6"/>
    <w:rsid w:val="005F16D0"/>
    <w:rsid w:val="005F1940"/>
    <w:rsid w:val="005F24B6"/>
    <w:rsid w:val="005F25C8"/>
    <w:rsid w:val="005F2776"/>
    <w:rsid w:val="005F27F4"/>
    <w:rsid w:val="005F2A32"/>
    <w:rsid w:val="005F2C35"/>
    <w:rsid w:val="005F3B00"/>
    <w:rsid w:val="005F3B26"/>
    <w:rsid w:val="005F4BA4"/>
    <w:rsid w:val="005F5756"/>
    <w:rsid w:val="005F57C9"/>
    <w:rsid w:val="005F5D8C"/>
    <w:rsid w:val="005F5F01"/>
    <w:rsid w:val="005F64F0"/>
    <w:rsid w:val="005F6581"/>
    <w:rsid w:val="005F65D1"/>
    <w:rsid w:val="005F667D"/>
    <w:rsid w:val="005F692C"/>
    <w:rsid w:val="005F6D8D"/>
    <w:rsid w:val="005F6DE4"/>
    <w:rsid w:val="005F6F23"/>
    <w:rsid w:val="005F729F"/>
    <w:rsid w:val="005F79E6"/>
    <w:rsid w:val="006003FE"/>
    <w:rsid w:val="00600DC6"/>
    <w:rsid w:val="00600F3C"/>
    <w:rsid w:val="006011CF"/>
    <w:rsid w:val="00601E12"/>
    <w:rsid w:val="0060214B"/>
    <w:rsid w:val="006025FF"/>
    <w:rsid w:val="006027AC"/>
    <w:rsid w:val="00602B46"/>
    <w:rsid w:val="00602E4C"/>
    <w:rsid w:val="00603A4A"/>
    <w:rsid w:val="00603A98"/>
    <w:rsid w:val="00603CB5"/>
    <w:rsid w:val="00603ED4"/>
    <w:rsid w:val="00604228"/>
    <w:rsid w:val="006044A9"/>
    <w:rsid w:val="0060477E"/>
    <w:rsid w:val="006047A8"/>
    <w:rsid w:val="00604E34"/>
    <w:rsid w:val="006050B8"/>
    <w:rsid w:val="006050C5"/>
    <w:rsid w:val="006050E9"/>
    <w:rsid w:val="006055C6"/>
    <w:rsid w:val="0060715C"/>
    <w:rsid w:val="0060722E"/>
    <w:rsid w:val="0060737F"/>
    <w:rsid w:val="00607BB3"/>
    <w:rsid w:val="00607D4D"/>
    <w:rsid w:val="00610114"/>
    <w:rsid w:val="006105F3"/>
    <w:rsid w:val="00610ECA"/>
    <w:rsid w:val="00611001"/>
    <w:rsid w:val="0061162D"/>
    <w:rsid w:val="0061177E"/>
    <w:rsid w:val="00611EEC"/>
    <w:rsid w:val="0061270C"/>
    <w:rsid w:val="00613C7B"/>
    <w:rsid w:val="00613E22"/>
    <w:rsid w:val="00613F0D"/>
    <w:rsid w:val="006144C9"/>
    <w:rsid w:val="00614FB2"/>
    <w:rsid w:val="00615A54"/>
    <w:rsid w:val="00615C32"/>
    <w:rsid w:val="00615C5C"/>
    <w:rsid w:val="00615F43"/>
    <w:rsid w:val="006168B7"/>
    <w:rsid w:val="00616942"/>
    <w:rsid w:val="00617293"/>
    <w:rsid w:val="00617BDB"/>
    <w:rsid w:val="00620350"/>
    <w:rsid w:val="00620BA6"/>
    <w:rsid w:val="006211D0"/>
    <w:rsid w:val="0062160E"/>
    <w:rsid w:val="00621769"/>
    <w:rsid w:val="0062262D"/>
    <w:rsid w:val="00622662"/>
    <w:rsid w:val="00622C7B"/>
    <w:rsid w:val="00623252"/>
    <w:rsid w:val="0062360E"/>
    <w:rsid w:val="00623667"/>
    <w:rsid w:val="006243F4"/>
    <w:rsid w:val="00624AC1"/>
    <w:rsid w:val="00624E69"/>
    <w:rsid w:val="00624F51"/>
    <w:rsid w:val="0062562C"/>
    <w:rsid w:val="00625D70"/>
    <w:rsid w:val="006261C3"/>
    <w:rsid w:val="00626899"/>
    <w:rsid w:val="00626DA4"/>
    <w:rsid w:val="00627F7E"/>
    <w:rsid w:val="00630370"/>
    <w:rsid w:val="00630859"/>
    <w:rsid w:val="0063237A"/>
    <w:rsid w:val="0063272A"/>
    <w:rsid w:val="00632DFF"/>
    <w:rsid w:val="00633251"/>
    <w:rsid w:val="00633397"/>
    <w:rsid w:val="0063396C"/>
    <w:rsid w:val="00634C40"/>
    <w:rsid w:val="00635639"/>
    <w:rsid w:val="006359FC"/>
    <w:rsid w:val="00635D31"/>
    <w:rsid w:val="00635F46"/>
    <w:rsid w:val="006369AE"/>
    <w:rsid w:val="00636AFF"/>
    <w:rsid w:val="00636D98"/>
    <w:rsid w:val="00636F84"/>
    <w:rsid w:val="006405FE"/>
    <w:rsid w:val="00640EDC"/>
    <w:rsid w:val="00641367"/>
    <w:rsid w:val="00641EEB"/>
    <w:rsid w:val="00641FD6"/>
    <w:rsid w:val="006423F8"/>
    <w:rsid w:val="00642740"/>
    <w:rsid w:val="00642E5E"/>
    <w:rsid w:val="006432A0"/>
    <w:rsid w:val="006440D4"/>
    <w:rsid w:val="00644214"/>
    <w:rsid w:val="0064445F"/>
    <w:rsid w:val="00644B90"/>
    <w:rsid w:val="00644BDA"/>
    <w:rsid w:val="0064564A"/>
    <w:rsid w:val="0064581C"/>
    <w:rsid w:val="00645912"/>
    <w:rsid w:val="0064617B"/>
    <w:rsid w:val="006473B4"/>
    <w:rsid w:val="00647CAF"/>
    <w:rsid w:val="00647E80"/>
    <w:rsid w:val="00650133"/>
    <w:rsid w:val="00650717"/>
    <w:rsid w:val="0065089A"/>
    <w:rsid w:val="006508AE"/>
    <w:rsid w:val="00650CED"/>
    <w:rsid w:val="006512DF"/>
    <w:rsid w:val="006513C0"/>
    <w:rsid w:val="00651485"/>
    <w:rsid w:val="006516B9"/>
    <w:rsid w:val="00651BF8"/>
    <w:rsid w:val="00651C58"/>
    <w:rsid w:val="00652494"/>
    <w:rsid w:val="006527B7"/>
    <w:rsid w:val="006528BF"/>
    <w:rsid w:val="00652B4B"/>
    <w:rsid w:val="006533DE"/>
    <w:rsid w:val="00654A27"/>
    <w:rsid w:val="00654D3D"/>
    <w:rsid w:val="00655139"/>
    <w:rsid w:val="00655EBE"/>
    <w:rsid w:val="00657164"/>
    <w:rsid w:val="00657349"/>
    <w:rsid w:val="00660044"/>
    <w:rsid w:val="0066097D"/>
    <w:rsid w:val="00661BCC"/>
    <w:rsid w:val="00662438"/>
    <w:rsid w:val="00662672"/>
    <w:rsid w:val="00662838"/>
    <w:rsid w:val="0066378E"/>
    <w:rsid w:val="0066488D"/>
    <w:rsid w:val="00664B24"/>
    <w:rsid w:val="00665773"/>
    <w:rsid w:val="00666298"/>
    <w:rsid w:val="00666310"/>
    <w:rsid w:val="0066685F"/>
    <w:rsid w:val="00666ED4"/>
    <w:rsid w:val="00667391"/>
    <w:rsid w:val="00670215"/>
    <w:rsid w:val="006705BB"/>
    <w:rsid w:val="006718E1"/>
    <w:rsid w:val="00671F2D"/>
    <w:rsid w:val="00672C8E"/>
    <w:rsid w:val="00672DD9"/>
    <w:rsid w:val="00672EB4"/>
    <w:rsid w:val="0067301D"/>
    <w:rsid w:val="00673232"/>
    <w:rsid w:val="00674350"/>
    <w:rsid w:val="00674667"/>
    <w:rsid w:val="006753E1"/>
    <w:rsid w:val="006757C4"/>
    <w:rsid w:val="00675D78"/>
    <w:rsid w:val="00675E07"/>
    <w:rsid w:val="00675FFF"/>
    <w:rsid w:val="00676260"/>
    <w:rsid w:val="006762B3"/>
    <w:rsid w:val="006763ED"/>
    <w:rsid w:val="00676577"/>
    <w:rsid w:val="00676A8D"/>
    <w:rsid w:val="00677952"/>
    <w:rsid w:val="00680799"/>
    <w:rsid w:val="00680BB9"/>
    <w:rsid w:val="006814F9"/>
    <w:rsid w:val="00681550"/>
    <w:rsid w:val="00681D36"/>
    <w:rsid w:val="00683B9C"/>
    <w:rsid w:val="00684C7A"/>
    <w:rsid w:val="00684DD0"/>
    <w:rsid w:val="0068563F"/>
    <w:rsid w:val="00685C4E"/>
    <w:rsid w:val="00685DA3"/>
    <w:rsid w:val="0068622A"/>
    <w:rsid w:val="006864FC"/>
    <w:rsid w:val="0068651F"/>
    <w:rsid w:val="00686ED2"/>
    <w:rsid w:val="00687EA4"/>
    <w:rsid w:val="00687F8B"/>
    <w:rsid w:val="00690140"/>
    <w:rsid w:val="00690520"/>
    <w:rsid w:val="00690532"/>
    <w:rsid w:val="0069117D"/>
    <w:rsid w:val="00691612"/>
    <w:rsid w:val="00691ADC"/>
    <w:rsid w:val="00691F23"/>
    <w:rsid w:val="00692221"/>
    <w:rsid w:val="006928E6"/>
    <w:rsid w:val="00692C16"/>
    <w:rsid w:val="00693410"/>
    <w:rsid w:val="00693CF0"/>
    <w:rsid w:val="00693EF7"/>
    <w:rsid w:val="00695D1E"/>
    <w:rsid w:val="00696207"/>
    <w:rsid w:val="006965A8"/>
    <w:rsid w:val="00696852"/>
    <w:rsid w:val="006968E6"/>
    <w:rsid w:val="00696AAD"/>
    <w:rsid w:val="006979E8"/>
    <w:rsid w:val="006A03A9"/>
    <w:rsid w:val="006A0568"/>
    <w:rsid w:val="006A168E"/>
    <w:rsid w:val="006A1C31"/>
    <w:rsid w:val="006A1DBC"/>
    <w:rsid w:val="006A1E10"/>
    <w:rsid w:val="006A1EF4"/>
    <w:rsid w:val="006A1FD4"/>
    <w:rsid w:val="006A38F0"/>
    <w:rsid w:val="006A45BB"/>
    <w:rsid w:val="006A4688"/>
    <w:rsid w:val="006A483B"/>
    <w:rsid w:val="006A4B8F"/>
    <w:rsid w:val="006A4B91"/>
    <w:rsid w:val="006A4F65"/>
    <w:rsid w:val="006A5389"/>
    <w:rsid w:val="006A5843"/>
    <w:rsid w:val="006A5C1C"/>
    <w:rsid w:val="006A639F"/>
    <w:rsid w:val="006A6529"/>
    <w:rsid w:val="006A65A8"/>
    <w:rsid w:val="006A6C5B"/>
    <w:rsid w:val="006A7E9A"/>
    <w:rsid w:val="006B00E2"/>
    <w:rsid w:val="006B0645"/>
    <w:rsid w:val="006B068C"/>
    <w:rsid w:val="006B07A1"/>
    <w:rsid w:val="006B0955"/>
    <w:rsid w:val="006B0ACE"/>
    <w:rsid w:val="006B1017"/>
    <w:rsid w:val="006B16B6"/>
    <w:rsid w:val="006B170C"/>
    <w:rsid w:val="006B1C3F"/>
    <w:rsid w:val="006B2277"/>
    <w:rsid w:val="006B2AA4"/>
    <w:rsid w:val="006B2DD7"/>
    <w:rsid w:val="006B308B"/>
    <w:rsid w:val="006B3092"/>
    <w:rsid w:val="006B3234"/>
    <w:rsid w:val="006B41B2"/>
    <w:rsid w:val="006B4D87"/>
    <w:rsid w:val="006B5B30"/>
    <w:rsid w:val="006B6FC2"/>
    <w:rsid w:val="006B773E"/>
    <w:rsid w:val="006B7FC6"/>
    <w:rsid w:val="006C0AF8"/>
    <w:rsid w:val="006C1186"/>
    <w:rsid w:val="006C13AF"/>
    <w:rsid w:val="006C1653"/>
    <w:rsid w:val="006C29C3"/>
    <w:rsid w:val="006C2E7D"/>
    <w:rsid w:val="006C2F4D"/>
    <w:rsid w:val="006C3170"/>
    <w:rsid w:val="006C38B7"/>
    <w:rsid w:val="006C3B53"/>
    <w:rsid w:val="006C566B"/>
    <w:rsid w:val="006C5683"/>
    <w:rsid w:val="006C5A02"/>
    <w:rsid w:val="006C5A0B"/>
    <w:rsid w:val="006C5D52"/>
    <w:rsid w:val="006C65A5"/>
    <w:rsid w:val="006C7217"/>
    <w:rsid w:val="006C74C8"/>
    <w:rsid w:val="006C75D2"/>
    <w:rsid w:val="006C774A"/>
    <w:rsid w:val="006C7D50"/>
    <w:rsid w:val="006D0056"/>
    <w:rsid w:val="006D0F90"/>
    <w:rsid w:val="006D15C4"/>
    <w:rsid w:val="006D18B0"/>
    <w:rsid w:val="006D2D38"/>
    <w:rsid w:val="006D2F8D"/>
    <w:rsid w:val="006D344E"/>
    <w:rsid w:val="006D3B26"/>
    <w:rsid w:val="006D4125"/>
    <w:rsid w:val="006D420F"/>
    <w:rsid w:val="006D45FA"/>
    <w:rsid w:val="006D4779"/>
    <w:rsid w:val="006D4FFC"/>
    <w:rsid w:val="006D50C2"/>
    <w:rsid w:val="006D529B"/>
    <w:rsid w:val="006D6C30"/>
    <w:rsid w:val="006D6FFD"/>
    <w:rsid w:val="006D7C31"/>
    <w:rsid w:val="006E05FF"/>
    <w:rsid w:val="006E06E0"/>
    <w:rsid w:val="006E07FD"/>
    <w:rsid w:val="006E1958"/>
    <w:rsid w:val="006E1AF4"/>
    <w:rsid w:val="006E1EC3"/>
    <w:rsid w:val="006E229E"/>
    <w:rsid w:val="006E3304"/>
    <w:rsid w:val="006E4A67"/>
    <w:rsid w:val="006E56B7"/>
    <w:rsid w:val="006E58E9"/>
    <w:rsid w:val="006E6994"/>
    <w:rsid w:val="006E705C"/>
    <w:rsid w:val="006E70DE"/>
    <w:rsid w:val="006E7395"/>
    <w:rsid w:val="006E7722"/>
    <w:rsid w:val="006E7F7A"/>
    <w:rsid w:val="006F045F"/>
    <w:rsid w:val="006F0F32"/>
    <w:rsid w:val="006F1FB5"/>
    <w:rsid w:val="006F221A"/>
    <w:rsid w:val="006F2285"/>
    <w:rsid w:val="006F2633"/>
    <w:rsid w:val="006F3141"/>
    <w:rsid w:val="006F39DF"/>
    <w:rsid w:val="006F3B85"/>
    <w:rsid w:val="006F409E"/>
    <w:rsid w:val="006F4371"/>
    <w:rsid w:val="006F4448"/>
    <w:rsid w:val="006F4A8F"/>
    <w:rsid w:val="006F4A95"/>
    <w:rsid w:val="006F5437"/>
    <w:rsid w:val="006F571C"/>
    <w:rsid w:val="006F6100"/>
    <w:rsid w:val="006F67C8"/>
    <w:rsid w:val="006F718F"/>
    <w:rsid w:val="006F7C1C"/>
    <w:rsid w:val="007006BB"/>
    <w:rsid w:val="007007D1"/>
    <w:rsid w:val="0070094E"/>
    <w:rsid w:val="00700D87"/>
    <w:rsid w:val="0070177B"/>
    <w:rsid w:val="007021B6"/>
    <w:rsid w:val="007025D3"/>
    <w:rsid w:val="007027D3"/>
    <w:rsid w:val="007035EC"/>
    <w:rsid w:val="007041F7"/>
    <w:rsid w:val="007046D0"/>
    <w:rsid w:val="007047CD"/>
    <w:rsid w:val="00704949"/>
    <w:rsid w:val="007049DD"/>
    <w:rsid w:val="00704DC1"/>
    <w:rsid w:val="00704EE8"/>
    <w:rsid w:val="00704F58"/>
    <w:rsid w:val="007050F3"/>
    <w:rsid w:val="007059A8"/>
    <w:rsid w:val="00705EB2"/>
    <w:rsid w:val="00706EEA"/>
    <w:rsid w:val="00710011"/>
    <w:rsid w:val="00711415"/>
    <w:rsid w:val="00711727"/>
    <w:rsid w:val="007118E9"/>
    <w:rsid w:val="00711EE9"/>
    <w:rsid w:val="007123EA"/>
    <w:rsid w:val="007128B9"/>
    <w:rsid w:val="007131C9"/>
    <w:rsid w:val="0071363F"/>
    <w:rsid w:val="00713870"/>
    <w:rsid w:val="00713DC9"/>
    <w:rsid w:val="00713E75"/>
    <w:rsid w:val="00714772"/>
    <w:rsid w:val="007159A2"/>
    <w:rsid w:val="00716988"/>
    <w:rsid w:val="00716F7C"/>
    <w:rsid w:val="00716F9A"/>
    <w:rsid w:val="00717B0F"/>
    <w:rsid w:val="00717BBC"/>
    <w:rsid w:val="00717F74"/>
    <w:rsid w:val="007204EC"/>
    <w:rsid w:val="007209D1"/>
    <w:rsid w:val="00720B6F"/>
    <w:rsid w:val="00720EC8"/>
    <w:rsid w:val="00720F6D"/>
    <w:rsid w:val="00721500"/>
    <w:rsid w:val="0072162E"/>
    <w:rsid w:val="00721991"/>
    <w:rsid w:val="00721B14"/>
    <w:rsid w:val="007220C4"/>
    <w:rsid w:val="0072265F"/>
    <w:rsid w:val="0072276E"/>
    <w:rsid w:val="0072276F"/>
    <w:rsid w:val="00722D70"/>
    <w:rsid w:val="00722E7C"/>
    <w:rsid w:val="00723258"/>
    <w:rsid w:val="0072352B"/>
    <w:rsid w:val="007236B6"/>
    <w:rsid w:val="0072391E"/>
    <w:rsid w:val="00724066"/>
    <w:rsid w:val="00724445"/>
    <w:rsid w:val="00724D76"/>
    <w:rsid w:val="00725617"/>
    <w:rsid w:val="0072587A"/>
    <w:rsid w:val="007259A2"/>
    <w:rsid w:val="00725A46"/>
    <w:rsid w:val="00725AFD"/>
    <w:rsid w:val="00725CF1"/>
    <w:rsid w:val="00725E07"/>
    <w:rsid w:val="00726214"/>
    <w:rsid w:val="00726401"/>
    <w:rsid w:val="007265F9"/>
    <w:rsid w:val="00726EC6"/>
    <w:rsid w:val="00727157"/>
    <w:rsid w:val="0072722F"/>
    <w:rsid w:val="00727597"/>
    <w:rsid w:val="00727AA1"/>
    <w:rsid w:val="007306C3"/>
    <w:rsid w:val="00730889"/>
    <w:rsid w:val="00730C54"/>
    <w:rsid w:val="00731656"/>
    <w:rsid w:val="00731A99"/>
    <w:rsid w:val="00731E90"/>
    <w:rsid w:val="00732390"/>
    <w:rsid w:val="00732651"/>
    <w:rsid w:val="00732917"/>
    <w:rsid w:val="00732A9E"/>
    <w:rsid w:val="00732E69"/>
    <w:rsid w:val="0073300A"/>
    <w:rsid w:val="0073352E"/>
    <w:rsid w:val="00734331"/>
    <w:rsid w:val="007343F1"/>
    <w:rsid w:val="007345FF"/>
    <w:rsid w:val="0073478D"/>
    <w:rsid w:val="00734DB7"/>
    <w:rsid w:val="007351A4"/>
    <w:rsid w:val="007354D7"/>
    <w:rsid w:val="00735723"/>
    <w:rsid w:val="00735C3D"/>
    <w:rsid w:val="00735C40"/>
    <w:rsid w:val="007366A8"/>
    <w:rsid w:val="00736B60"/>
    <w:rsid w:val="007370F6"/>
    <w:rsid w:val="00737275"/>
    <w:rsid w:val="00737630"/>
    <w:rsid w:val="00737FE7"/>
    <w:rsid w:val="007400A2"/>
    <w:rsid w:val="0074073B"/>
    <w:rsid w:val="00740FAA"/>
    <w:rsid w:val="00741380"/>
    <w:rsid w:val="0074191D"/>
    <w:rsid w:val="007419EB"/>
    <w:rsid w:val="00741FC2"/>
    <w:rsid w:val="007425B0"/>
    <w:rsid w:val="0074288D"/>
    <w:rsid w:val="00743409"/>
    <w:rsid w:val="007434F7"/>
    <w:rsid w:val="007439F1"/>
    <w:rsid w:val="00744009"/>
    <w:rsid w:val="0074408B"/>
    <w:rsid w:val="00744313"/>
    <w:rsid w:val="007449FC"/>
    <w:rsid w:val="0074548F"/>
    <w:rsid w:val="007456D0"/>
    <w:rsid w:val="00746241"/>
    <w:rsid w:val="0074640D"/>
    <w:rsid w:val="00746B55"/>
    <w:rsid w:val="00747B42"/>
    <w:rsid w:val="007500B4"/>
    <w:rsid w:val="00750387"/>
    <w:rsid w:val="00750C24"/>
    <w:rsid w:val="007512C6"/>
    <w:rsid w:val="007518A2"/>
    <w:rsid w:val="007519C1"/>
    <w:rsid w:val="00751BA9"/>
    <w:rsid w:val="00751C06"/>
    <w:rsid w:val="00752102"/>
    <w:rsid w:val="00752E2F"/>
    <w:rsid w:val="00752F6D"/>
    <w:rsid w:val="0075315E"/>
    <w:rsid w:val="00754A34"/>
    <w:rsid w:val="00754BD8"/>
    <w:rsid w:val="00754D09"/>
    <w:rsid w:val="00754E56"/>
    <w:rsid w:val="007551E9"/>
    <w:rsid w:val="0075541B"/>
    <w:rsid w:val="00755857"/>
    <w:rsid w:val="00755A56"/>
    <w:rsid w:val="00755FCF"/>
    <w:rsid w:val="007560EF"/>
    <w:rsid w:val="00756DF7"/>
    <w:rsid w:val="00756F44"/>
    <w:rsid w:val="00757663"/>
    <w:rsid w:val="00757D12"/>
    <w:rsid w:val="0076057C"/>
    <w:rsid w:val="00760807"/>
    <w:rsid w:val="00760DA7"/>
    <w:rsid w:val="00761AAB"/>
    <w:rsid w:val="00761C43"/>
    <w:rsid w:val="00761E5E"/>
    <w:rsid w:val="00761EC8"/>
    <w:rsid w:val="0076202B"/>
    <w:rsid w:val="007628A7"/>
    <w:rsid w:val="0076384B"/>
    <w:rsid w:val="00763FC5"/>
    <w:rsid w:val="0076409D"/>
    <w:rsid w:val="00764271"/>
    <w:rsid w:val="007645ED"/>
    <w:rsid w:val="0076467D"/>
    <w:rsid w:val="00764FCC"/>
    <w:rsid w:val="007651FE"/>
    <w:rsid w:val="0076533A"/>
    <w:rsid w:val="007653BA"/>
    <w:rsid w:val="00765F4C"/>
    <w:rsid w:val="00766766"/>
    <w:rsid w:val="00766A6F"/>
    <w:rsid w:val="00766EA5"/>
    <w:rsid w:val="00767668"/>
    <w:rsid w:val="0076767B"/>
    <w:rsid w:val="007676A8"/>
    <w:rsid w:val="00767BF1"/>
    <w:rsid w:val="007713A4"/>
    <w:rsid w:val="00771425"/>
    <w:rsid w:val="00771531"/>
    <w:rsid w:val="00771867"/>
    <w:rsid w:val="007718F4"/>
    <w:rsid w:val="007719AF"/>
    <w:rsid w:val="00771EEA"/>
    <w:rsid w:val="00771F8C"/>
    <w:rsid w:val="00774172"/>
    <w:rsid w:val="0077585C"/>
    <w:rsid w:val="007758A8"/>
    <w:rsid w:val="00775F1E"/>
    <w:rsid w:val="00775F93"/>
    <w:rsid w:val="0077629A"/>
    <w:rsid w:val="007763B9"/>
    <w:rsid w:val="0077652F"/>
    <w:rsid w:val="00776BB8"/>
    <w:rsid w:val="00776DF7"/>
    <w:rsid w:val="0077717C"/>
    <w:rsid w:val="00777618"/>
    <w:rsid w:val="0077788A"/>
    <w:rsid w:val="00780A62"/>
    <w:rsid w:val="00781104"/>
    <w:rsid w:val="007814FB"/>
    <w:rsid w:val="007819AC"/>
    <w:rsid w:val="0078294D"/>
    <w:rsid w:val="007836FC"/>
    <w:rsid w:val="007838B0"/>
    <w:rsid w:val="00783E8C"/>
    <w:rsid w:val="00783F7E"/>
    <w:rsid w:val="00784853"/>
    <w:rsid w:val="007854DD"/>
    <w:rsid w:val="00785D55"/>
    <w:rsid w:val="00786017"/>
    <w:rsid w:val="00786C15"/>
    <w:rsid w:val="00786CF0"/>
    <w:rsid w:val="007870C8"/>
    <w:rsid w:val="007871DE"/>
    <w:rsid w:val="00787260"/>
    <w:rsid w:val="007874A6"/>
    <w:rsid w:val="007904F2"/>
    <w:rsid w:val="007907FC"/>
    <w:rsid w:val="00791937"/>
    <w:rsid w:val="00791B78"/>
    <w:rsid w:val="00793156"/>
    <w:rsid w:val="007942CC"/>
    <w:rsid w:val="0079452A"/>
    <w:rsid w:val="00794C70"/>
    <w:rsid w:val="00794DF0"/>
    <w:rsid w:val="00795D0E"/>
    <w:rsid w:val="00795F18"/>
    <w:rsid w:val="0079606B"/>
    <w:rsid w:val="00796112"/>
    <w:rsid w:val="007961CB"/>
    <w:rsid w:val="00796211"/>
    <w:rsid w:val="00797420"/>
    <w:rsid w:val="007978F6"/>
    <w:rsid w:val="007979E8"/>
    <w:rsid w:val="00797C0A"/>
    <w:rsid w:val="00797C7E"/>
    <w:rsid w:val="00797E08"/>
    <w:rsid w:val="007A0529"/>
    <w:rsid w:val="007A0D3F"/>
    <w:rsid w:val="007A193C"/>
    <w:rsid w:val="007A1A2E"/>
    <w:rsid w:val="007A27C5"/>
    <w:rsid w:val="007A28C0"/>
    <w:rsid w:val="007A2BD9"/>
    <w:rsid w:val="007A2C90"/>
    <w:rsid w:val="007A2CED"/>
    <w:rsid w:val="007A310F"/>
    <w:rsid w:val="007A38E1"/>
    <w:rsid w:val="007A3A36"/>
    <w:rsid w:val="007A3A90"/>
    <w:rsid w:val="007A41CB"/>
    <w:rsid w:val="007A49CD"/>
    <w:rsid w:val="007A4B94"/>
    <w:rsid w:val="007A4BA1"/>
    <w:rsid w:val="007A4CE1"/>
    <w:rsid w:val="007A56F6"/>
    <w:rsid w:val="007A5828"/>
    <w:rsid w:val="007A5A8E"/>
    <w:rsid w:val="007A5B27"/>
    <w:rsid w:val="007A5CC5"/>
    <w:rsid w:val="007A5CF3"/>
    <w:rsid w:val="007A6713"/>
    <w:rsid w:val="007A6A3B"/>
    <w:rsid w:val="007A6E4B"/>
    <w:rsid w:val="007B005E"/>
    <w:rsid w:val="007B0826"/>
    <w:rsid w:val="007B0C8F"/>
    <w:rsid w:val="007B1A1B"/>
    <w:rsid w:val="007B1CE1"/>
    <w:rsid w:val="007B2A8C"/>
    <w:rsid w:val="007B2F05"/>
    <w:rsid w:val="007B3B8D"/>
    <w:rsid w:val="007B485A"/>
    <w:rsid w:val="007B5556"/>
    <w:rsid w:val="007B5965"/>
    <w:rsid w:val="007B60A7"/>
    <w:rsid w:val="007B60F2"/>
    <w:rsid w:val="007B6704"/>
    <w:rsid w:val="007B6AB9"/>
    <w:rsid w:val="007B76E4"/>
    <w:rsid w:val="007B7ECF"/>
    <w:rsid w:val="007B7FEF"/>
    <w:rsid w:val="007C0088"/>
    <w:rsid w:val="007C00C7"/>
    <w:rsid w:val="007C033F"/>
    <w:rsid w:val="007C1380"/>
    <w:rsid w:val="007C256F"/>
    <w:rsid w:val="007C32F9"/>
    <w:rsid w:val="007C358C"/>
    <w:rsid w:val="007C49EE"/>
    <w:rsid w:val="007C4C83"/>
    <w:rsid w:val="007C5392"/>
    <w:rsid w:val="007C5A5C"/>
    <w:rsid w:val="007C71DE"/>
    <w:rsid w:val="007C7717"/>
    <w:rsid w:val="007C7BA5"/>
    <w:rsid w:val="007C7BC1"/>
    <w:rsid w:val="007C7FEE"/>
    <w:rsid w:val="007D017D"/>
    <w:rsid w:val="007D111B"/>
    <w:rsid w:val="007D234A"/>
    <w:rsid w:val="007D2631"/>
    <w:rsid w:val="007D2B9D"/>
    <w:rsid w:val="007D2BE2"/>
    <w:rsid w:val="007D2C84"/>
    <w:rsid w:val="007D2D68"/>
    <w:rsid w:val="007D2E1B"/>
    <w:rsid w:val="007D2EBE"/>
    <w:rsid w:val="007D3311"/>
    <w:rsid w:val="007D3782"/>
    <w:rsid w:val="007D3A6A"/>
    <w:rsid w:val="007D400B"/>
    <w:rsid w:val="007D4767"/>
    <w:rsid w:val="007D4D65"/>
    <w:rsid w:val="007D536F"/>
    <w:rsid w:val="007D568B"/>
    <w:rsid w:val="007D571F"/>
    <w:rsid w:val="007D592C"/>
    <w:rsid w:val="007D6319"/>
    <w:rsid w:val="007D64CF"/>
    <w:rsid w:val="007D71DA"/>
    <w:rsid w:val="007D72EA"/>
    <w:rsid w:val="007D799A"/>
    <w:rsid w:val="007D7D76"/>
    <w:rsid w:val="007E0032"/>
    <w:rsid w:val="007E033C"/>
    <w:rsid w:val="007E0A45"/>
    <w:rsid w:val="007E0E18"/>
    <w:rsid w:val="007E34B2"/>
    <w:rsid w:val="007E38C8"/>
    <w:rsid w:val="007E3EAB"/>
    <w:rsid w:val="007E445D"/>
    <w:rsid w:val="007E4565"/>
    <w:rsid w:val="007E4636"/>
    <w:rsid w:val="007E4AAB"/>
    <w:rsid w:val="007E4D77"/>
    <w:rsid w:val="007E552D"/>
    <w:rsid w:val="007E5E25"/>
    <w:rsid w:val="007E5E93"/>
    <w:rsid w:val="007E6203"/>
    <w:rsid w:val="007E6695"/>
    <w:rsid w:val="007E6954"/>
    <w:rsid w:val="007E699E"/>
    <w:rsid w:val="007E7016"/>
    <w:rsid w:val="007E78B5"/>
    <w:rsid w:val="007E7C74"/>
    <w:rsid w:val="007E7E48"/>
    <w:rsid w:val="007F06F3"/>
    <w:rsid w:val="007F07E5"/>
    <w:rsid w:val="007F0C75"/>
    <w:rsid w:val="007F0DBB"/>
    <w:rsid w:val="007F1139"/>
    <w:rsid w:val="007F1182"/>
    <w:rsid w:val="007F1720"/>
    <w:rsid w:val="007F17C8"/>
    <w:rsid w:val="007F181E"/>
    <w:rsid w:val="007F23C0"/>
    <w:rsid w:val="007F26C4"/>
    <w:rsid w:val="007F2F09"/>
    <w:rsid w:val="007F353E"/>
    <w:rsid w:val="007F3AFA"/>
    <w:rsid w:val="007F3C7F"/>
    <w:rsid w:val="007F47E1"/>
    <w:rsid w:val="007F50BE"/>
    <w:rsid w:val="007F5237"/>
    <w:rsid w:val="007F527B"/>
    <w:rsid w:val="007F5980"/>
    <w:rsid w:val="007F5D9C"/>
    <w:rsid w:val="007F5F0B"/>
    <w:rsid w:val="007F6FB2"/>
    <w:rsid w:val="007F73BD"/>
    <w:rsid w:val="007F7947"/>
    <w:rsid w:val="008005F3"/>
    <w:rsid w:val="00800757"/>
    <w:rsid w:val="00801255"/>
    <w:rsid w:val="00801283"/>
    <w:rsid w:val="00801BF3"/>
    <w:rsid w:val="00802166"/>
    <w:rsid w:val="008024B4"/>
    <w:rsid w:val="00803455"/>
    <w:rsid w:val="008037FB"/>
    <w:rsid w:val="00803B1A"/>
    <w:rsid w:val="00803D17"/>
    <w:rsid w:val="00803D66"/>
    <w:rsid w:val="00804A1B"/>
    <w:rsid w:val="00804C7C"/>
    <w:rsid w:val="00805184"/>
    <w:rsid w:val="008057D2"/>
    <w:rsid w:val="008058A4"/>
    <w:rsid w:val="00805C44"/>
    <w:rsid w:val="008060F8"/>
    <w:rsid w:val="0080616B"/>
    <w:rsid w:val="008061D6"/>
    <w:rsid w:val="00806553"/>
    <w:rsid w:val="008068D4"/>
    <w:rsid w:val="00806B02"/>
    <w:rsid w:val="00806E0E"/>
    <w:rsid w:val="00807304"/>
    <w:rsid w:val="00807426"/>
    <w:rsid w:val="008104AF"/>
    <w:rsid w:val="00810FB8"/>
    <w:rsid w:val="0081127F"/>
    <w:rsid w:val="0081197D"/>
    <w:rsid w:val="00811AAB"/>
    <w:rsid w:val="00812066"/>
    <w:rsid w:val="008136B0"/>
    <w:rsid w:val="008140D5"/>
    <w:rsid w:val="008146BF"/>
    <w:rsid w:val="0081484A"/>
    <w:rsid w:val="00814EF9"/>
    <w:rsid w:val="00814F17"/>
    <w:rsid w:val="00815286"/>
    <w:rsid w:val="00815425"/>
    <w:rsid w:val="00815A2D"/>
    <w:rsid w:val="00815DB7"/>
    <w:rsid w:val="00816084"/>
    <w:rsid w:val="008167CB"/>
    <w:rsid w:val="00816EF5"/>
    <w:rsid w:val="00816F84"/>
    <w:rsid w:val="008174D8"/>
    <w:rsid w:val="00817E5F"/>
    <w:rsid w:val="00820032"/>
    <w:rsid w:val="008200B4"/>
    <w:rsid w:val="0082012E"/>
    <w:rsid w:val="008206BC"/>
    <w:rsid w:val="00820DC9"/>
    <w:rsid w:val="00820E4C"/>
    <w:rsid w:val="008214A7"/>
    <w:rsid w:val="00822044"/>
    <w:rsid w:val="008223DD"/>
    <w:rsid w:val="00822AFA"/>
    <w:rsid w:val="00822BDB"/>
    <w:rsid w:val="00822C98"/>
    <w:rsid w:val="0082304B"/>
    <w:rsid w:val="0082334B"/>
    <w:rsid w:val="008235F7"/>
    <w:rsid w:val="00823911"/>
    <w:rsid w:val="00823941"/>
    <w:rsid w:val="00823FAD"/>
    <w:rsid w:val="00823FB2"/>
    <w:rsid w:val="0082414A"/>
    <w:rsid w:val="0082454C"/>
    <w:rsid w:val="00824ED3"/>
    <w:rsid w:val="008253B3"/>
    <w:rsid w:val="008255F7"/>
    <w:rsid w:val="00825659"/>
    <w:rsid w:val="00825994"/>
    <w:rsid w:val="00825D59"/>
    <w:rsid w:val="00825E0D"/>
    <w:rsid w:val="00826965"/>
    <w:rsid w:val="00827BFD"/>
    <w:rsid w:val="00827CBE"/>
    <w:rsid w:val="00827CFD"/>
    <w:rsid w:val="00827E39"/>
    <w:rsid w:val="00830565"/>
    <w:rsid w:val="00830D07"/>
    <w:rsid w:val="008314B7"/>
    <w:rsid w:val="008317E4"/>
    <w:rsid w:val="00831B6C"/>
    <w:rsid w:val="00831DAA"/>
    <w:rsid w:val="00831FA8"/>
    <w:rsid w:val="00832F4E"/>
    <w:rsid w:val="00833069"/>
    <w:rsid w:val="008330B1"/>
    <w:rsid w:val="008330B7"/>
    <w:rsid w:val="0083335E"/>
    <w:rsid w:val="00834431"/>
    <w:rsid w:val="00834B3E"/>
    <w:rsid w:val="00834CC7"/>
    <w:rsid w:val="00835114"/>
    <w:rsid w:val="00835437"/>
    <w:rsid w:val="00835513"/>
    <w:rsid w:val="00835C6A"/>
    <w:rsid w:val="008368D8"/>
    <w:rsid w:val="00840256"/>
    <w:rsid w:val="00840A57"/>
    <w:rsid w:val="00840AE6"/>
    <w:rsid w:val="00840C7F"/>
    <w:rsid w:val="0084135B"/>
    <w:rsid w:val="00841604"/>
    <w:rsid w:val="00842A55"/>
    <w:rsid w:val="00842BB9"/>
    <w:rsid w:val="00842F8C"/>
    <w:rsid w:val="00843098"/>
    <w:rsid w:val="008433D9"/>
    <w:rsid w:val="0084342F"/>
    <w:rsid w:val="00843481"/>
    <w:rsid w:val="008437EC"/>
    <w:rsid w:val="00843B08"/>
    <w:rsid w:val="008450B9"/>
    <w:rsid w:val="008454DF"/>
    <w:rsid w:val="00845F54"/>
    <w:rsid w:val="008466E1"/>
    <w:rsid w:val="008470F8"/>
    <w:rsid w:val="00847F25"/>
    <w:rsid w:val="0085058F"/>
    <w:rsid w:val="00851039"/>
    <w:rsid w:val="00852596"/>
    <w:rsid w:val="008529F1"/>
    <w:rsid w:val="00852AB3"/>
    <w:rsid w:val="00853B27"/>
    <w:rsid w:val="0085455D"/>
    <w:rsid w:val="0085494B"/>
    <w:rsid w:val="00855321"/>
    <w:rsid w:val="00856550"/>
    <w:rsid w:val="00856916"/>
    <w:rsid w:val="0085734D"/>
    <w:rsid w:val="008574C1"/>
    <w:rsid w:val="00857534"/>
    <w:rsid w:val="00857CA4"/>
    <w:rsid w:val="00857EC5"/>
    <w:rsid w:val="0086018C"/>
    <w:rsid w:val="0086022D"/>
    <w:rsid w:val="00860E7D"/>
    <w:rsid w:val="008611A4"/>
    <w:rsid w:val="008615A0"/>
    <w:rsid w:val="00861E5F"/>
    <w:rsid w:val="00861FF8"/>
    <w:rsid w:val="00862A33"/>
    <w:rsid w:val="00863572"/>
    <w:rsid w:val="0086398F"/>
    <w:rsid w:val="00864219"/>
    <w:rsid w:val="008647FA"/>
    <w:rsid w:val="00864C2C"/>
    <w:rsid w:val="0086512C"/>
    <w:rsid w:val="008652F3"/>
    <w:rsid w:val="00865D65"/>
    <w:rsid w:val="0086638A"/>
    <w:rsid w:val="008666AB"/>
    <w:rsid w:val="008666E8"/>
    <w:rsid w:val="00866A3C"/>
    <w:rsid w:val="00866E3E"/>
    <w:rsid w:val="0086714D"/>
    <w:rsid w:val="00867492"/>
    <w:rsid w:val="00867830"/>
    <w:rsid w:val="00867DB3"/>
    <w:rsid w:val="0087036B"/>
    <w:rsid w:val="008703AF"/>
    <w:rsid w:val="008707C4"/>
    <w:rsid w:val="00870878"/>
    <w:rsid w:val="00870D76"/>
    <w:rsid w:val="00870E77"/>
    <w:rsid w:val="00871FBE"/>
    <w:rsid w:val="00872129"/>
    <w:rsid w:val="0087295E"/>
    <w:rsid w:val="00872EFB"/>
    <w:rsid w:val="00872F93"/>
    <w:rsid w:val="00873940"/>
    <w:rsid w:val="00873F55"/>
    <w:rsid w:val="00873F9C"/>
    <w:rsid w:val="0087443C"/>
    <w:rsid w:val="008749C2"/>
    <w:rsid w:val="00874AA7"/>
    <w:rsid w:val="0087507C"/>
    <w:rsid w:val="00875298"/>
    <w:rsid w:val="00875CA8"/>
    <w:rsid w:val="008761F2"/>
    <w:rsid w:val="00876C40"/>
    <w:rsid w:val="00877240"/>
    <w:rsid w:val="008805AB"/>
    <w:rsid w:val="0088067C"/>
    <w:rsid w:val="00880961"/>
    <w:rsid w:val="00880A11"/>
    <w:rsid w:val="00880EB3"/>
    <w:rsid w:val="008816CB"/>
    <w:rsid w:val="00881810"/>
    <w:rsid w:val="00881C1C"/>
    <w:rsid w:val="008824F4"/>
    <w:rsid w:val="008825D5"/>
    <w:rsid w:val="00882694"/>
    <w:rsid w:val="00883976"/>
    <w:rsid w:val="00883A85"/>
    <w:rsid w:val="00883FCF"/>
    <w:rsid w:val="008846B1"/>
    <w:rsid w:val="008847E5"/>
    <w:rsid w:val="0088545D"/>
    <w:rsid w:val="008854D7"/>
    <w:rsid w:val="008856CB"/>
    <w:rsid w:val="00885A38"/>
    <w:rsid w:val="008862E1"/>
    <w:rsid w:val="008878B7"/>
    <w:rsid w:val="00890879"/>
    <w:rsid w:val="00891507"/>
    <w:rsid w:val="008919FF"/>
    <w:rsid w:val="00892164"/>
    <w:rsid w:val="008927B6"/>
    <w:rsid w:val="00892936"/>
    <w:rsid w:val="008929C1"/>
    <w:rsid w:val="0089386A"/>
    <w:rsid w:val="008939F8"/>
    <w:rsid w:val="00893D32"/>
    <w:rsid w:val="00894861"/>
    <w:rsid w:val="00894997"/>
    <w:rsid w:val="00894A07"/>
    <w:rsid w:val="008952D7"/>
    <w:rsid w:val="008958C5"/>
    <w:rsid w:val="00895CFE"/>
    <w:rsid w:val="00896413"/>
    <w:rsid w:val="0089658F"/>
    <w:rsid w:val="008970A6"/>
    <w:rsid w:val="00897110"/>
    <w:rsid w:val="0089722F"/>
    <w:rsid w:val="008975A7"/>
    <w:rsid w:val="008975DF"/>
    <w:rsid w:val="00897B6A"/>
    <w:rsid w:val="008A04A9"/>
    <w:rsid w:val="008A0C3C"/>
    <w:rsid w:val="008A0ED3"/>
    <w:rsid w:val="008A12D2"/>
    <w:rsid w:val="008A1976"/>
    <w:rsid w:val="008A1A8E"/>
    <w:rsid w:val="008A242E"/>
    <w:rsid w:val="008A2620"/>
    <w:rsid w:val="008A3885"/>
    <w:rsid w:val="008A3B20"/>
    <w:rsid w:val="008A4117"/>
    <w:rsid w:val="008A4240"/>
    <w:rsid w:val="008A44A9"/>
    <w:rsid w:val="008A44EA"/>
    <w:rsid w:val="008A5261"/>
    <w:rsid w:val="008A5BE5"/>
    <w:rsid w:val="008A5D34"/>
    <w:rsid w:val="008A5E49"/>
    <w:rsid w:val="008A69C9"/>
    <w:rsid w:val="008A6BAC"/>
    <w:rsid w:val="008A7353"/>
    <w:rsid w:val="008A7E4B"/>
    <w:rsid w:val="008B0AF9"/>
    <w:rsid w:val="008B0BF3"/>
    <w:rsid w:val="008B0D4F"/>
    <w:rsid w:val="008B2903"/>
    <w:rsid w:val="008B29B8"/>
    <w:rsid w:val="008B48BF"/>
    <w:rsid w:val="008B4B67"/>
    <w:rsid w:val="008B5622"/>
    <w:rsid w:val="008B593B"/>
    <w:rsid w:val="008B59FB"/>
    <w:rsid w:val="008B62A8"/>
    <w:rsid w:val="008B6386"/>
    <w:rsid w:val="008B712E"/>
    <w:rsid w:val="008B76F9"/>
    <w:rsid w:val="008B7CBA"/>
    <w:rsid w:val="008C0A8E"/>
    <w:rsid w:val="008C0D44"/>
    <w:rsid w:val="008C0F6C"/>
    <w:rsid w:val="008C1159"/>
    <w:rsid w:val="008C2D84"/>
    <w:rsid w:val="008C31F1"/>
    <w:rsid w:val="008C363B"/>
    <w:rsid w:val="008C3816"/>
    <w:rsid w:val="008C455F"/>
    <w:rsid w:val="008C4807"/>
    <w:rsid w:val="008C49CB"/>
    <w:rsid w:val="008C4BC5"/>
    <w:rsid w:val="008C5F7C"/>
    <w:rsid w:val="008C6034"/>
    <w:rsid w:val="008C6122"/>
    <w:rsid w:val="008C63A5"/>
    <w:rsid w:val="008C6736"/>
    <w:rsid w:val="008C7271"/>
    <w:rsid w:val="008C7405"/>
    <w:rsid w:val="008C7CE2"/>
    <w:rsid w:val="008C7DA5"/>
    <w:rsid w:val="008D07AC"/>
    <w:rsid w:val="008D08CB"/>
    <w:rsid w:val="008D0A0C"/>
    <w:rsid w:val="008D0F8C"/>
    <w:rsid w:val="008D2651"/>
    <w:rsid w:val="008D26D0"/>
    <w:rsid w:val="008D28B6"/>
    <w:rsid w:val="008D3331"/>
    <w:rsid w:val="008D3EEA"/>
    <w:rsid w:val="008D41CD"/>
    <w:rsid w:val="008D438B"/>
    <w:rsid w:val="008D4422"/>
    <w:rsid w:val="008D4B3C"/>
    <w:rsid w:val="008D5138"/>
    <w:rsid w:val="008D53D1"/>
    <w:rsid w:val="008D6F11"/>
    <w:rsid w:val="008D76F2"/>
    <w:rsid w:val="008D787C"/>
    <w:rsid w:val="008D7D21"/>
    <w:rsid w:val="008D7DF9"/>
    <w:rsid w:val="008E0008"/>
    <w:rsid w:val="008E0A75"/>
    <w:rsid w:val="008E0D11"/>
    <w:rsid w:val="008E21B6"/>
    <w:rsid w:val="008E2C75"/>
    <w:rsid w:val="008E3750"/>
    <w:rsid w:val="008E3E0A"/>
    <w:rsid w:val="008E3F95"/>
    <w:rsid w:val="008E4406"/>
    <w:rsid w:val="008E4F6D"/>
    <w:rsid w:val="008E50FA"/>
    <w:rsid w:val="008E530A"/>
    <w:rsid w:val="008E54C7"/>
    <w:rsid w:val="008E59D4"/>
    <w:rsid w:val="008E5B3B"/>
    <w:rsid w:val="008E6004"/>
    <w:rsid w:val="008E646E"/>
    <w:rsid w:val="008E664D"/>
    <w:rsid w:val="008E6809"/>
    <w:rsid w:val="008E6ACB"/>
    <w:rsid w:val="008E6B65"/>
    <w:rsid w:val="008E7244"/>
    <w:rsid w:val="008E77EF"/>
    <w:rsid w:val="008E77FA"/>
    <w:rsid w:val="008E7AE3"/>
    <w:rsid w:val="008F0F5F"/>
    <w:rsid w:val="008F103B"/>
    <w:rsid w:val="008F1CD1"/>
    <w:rsid w:val="008F1F9E"/>
    <w:rsid w:val="008F2107"/>
    <w:rsid w:val="008F2B92"/>
    <w:rsid w:val="008F2E7B"/>
    <w:rsid w:val="008F2F7D"/>
    <w:rsid w:val="008F39B4"/>
    <w:rsid w:val="008F3B70"/>
    <w:rsid w:val="008F4431"/>
    <w:rsid w:val="008F4752"/>
    <w:rsid w:val="008F4A15"/>
    <w:rsid w:val="008F4A41"/>
    <w:rsid w:val="008F56CC"/>
    <w:rsid w:val="008F66B8"/>
    <w:rsid w:val="008F6C49"/>
    <w:rsid w:val="008F6FF6"/>
    <w:rsid w:val="00900038"/>
    <w:rsid w:val="0090004A"/>
    <w:rsid w:val="00900960"/>
    <w:rsid w:val="00900CF6"/>
    <w:rsid w:val="00900D52"/>
    <w:rsid w:val="00900E28"/>
    <w:rsid w:val="009012BD"/>
    <w:rsid w:val="009015B5"/>
    <w:rsid w:val="00901691"/>
    <w:rsid w:val="00901BD0"/>
    <w:rsid w:val="00902415"/>
    <w:rsid w:val="00902D17"/>
    <w:rsid w:val="009034E7"/>
    <w:rsid w:val="00903C7C"/>
    <w:rsid w:val="00904402"/>
    <w:rsid w:val="00904458"/>
    <w:rsid w:val="00904649"/>
    <w:rsid w:val="00904812"/>
    <w:rsid w:val="0090539B"/>
    <w:rsid w:val="00905438"/>
    <w:rsid w:val="009055AB"/>
    <w:rsid w:val="0090611B"/>
    <w:rsid w:val="009067F4"/>
    <w:rsid w:val="00907AF2"/>
    <w:rsid w:val="00910A59"/>
    <w:rsid w:val="00910C89"/>
    <w:rsid w:val="00910F46"/>
    <w:rsid w:val="0091144B"/>
    <w:rsid w:val="0091227B"/>
    <w:rsid w:val="00912284"/>
    <w:rsid w:val="00912700"/>
    <w:rsid w:val="00912EC3"/>
    <w:rsid w:val="00912FE1"/>
    <w:rsid w:val="009131A6"/>
    <w:rsid w:val="009139BC"/>
    <w:rsid w:val="00914FB8"/>
    <w:rsid w:val="00915547"/>
    <w:rsid w:val="009156B4"/>
    <w:rsid w:val="00915F41"/>
    <w:rsid w:val="0091631A"/>
    <w:rsid w:val="0091638B"/>
    <w:rsid w:val="00916A40"/>
    <w:rsid w:val="0091718E"/>
    <w:rsid w:val="00917255"/>
    <w:rsid w:val="00920441"/>
    <w:rsid w:val="00920488"/>
    <w:rsid w:val="009205E2"/>
    <w:rsid w:val="00920B4F"/>
    <w:rsid w:val="00922A21"/>
    <w:rsid w:val="00922E1C"/>
    <w:rsid w:val="009233A1"/>
    <w:rsid w:val="00923987"/>
    <w:rsid w:val="0092416B"/>
    <w:rsid w:val="009244F5"/>
    <w:rsid w:val="009246AE"/>
    <w:rsid w:val="00925217"/>
    <w:rsid w:val="009259F0"/>
    <w:rsid w:val="00925F34"/>
    <w:rsid w:val="00925FCB"/>
    <w:rsid w:val="00926303"/>
    <w:rsid w:val="009268C3"/>
    <w:rsid w:val="00926D22"/>
    <w:rsid w:val="00926DD3"/>
    <w:rsid w:val="0092710A"/>
    <w:rsid w:val="009271A0"/>
    <w:rsid w:val="0093039E"/>
    <w:rsid w:val="00930DB7"/>
    <w:rsid w:val="00930E6F"/>
    <w:rsid w:val="0093130A"/>
    <w:rsid w:val="0093142A"/>
    <w:rsid w:val="009314B2"/>
    <w:rsid w:val="009321C6"/>
    <w:rsid w:val="00932B0E"/>
    <w:rsid w:val="00933090"/>
    <w:rsid w:val="00933327"/>
    <w:rsid w:val="00933994"/>
    <w:rsid w:val="00933C87"/>
    <w:rsid w:val="00934082"/>
    <w:rsid w:val="0093491D"/>
    <w:rsid w:val="00934BDE"/>
    <w:rsid w:val="00934ECB"/>
    <w:rsid w:val="009350CF"/>
    <w:rsid w:val="009358CB"/>
    <w:rsid w:val="00935AEF"/>
    <w:rsid w:val="00936BEB"/>
    <w:rsid w:val="00937053"/>
    <w:rsid w:val="009373E6"/>
    <w:rsid w:val="00937736"/>
    <w:rsid w:val="00937AE1"/>
    <w:rsid w:val="00937B60"/>
    <w:rsid w:val="00937C92"/>
    <w:rsid w:val="00940976"/>
    <w:rsid w:val="00941415"/>
    <w:rsid w:val="00941BD1"/>
    <w:rsid w:val="00942742"/>
    <w:rsid w:val="009429B1"/>
    <w:rsid w:val="00942E04"/>
    <w:rsid w:val="00942FDD"/>
    <w:rsid w:val="009433E6"/>
    <w:rsid w:val="009433E9"/>
    <w:rsid w:val="0094378A"/>
    <w:rsid w:val="00944222"/>
    <w:rsid w:val="009442C2"/>
    <w:rsid w:val="00944F8E"/>
    <w:rsid w:val="00945305"/>
    <w:rsid w:val="00945AC0"/>
    <w:rsid w:val="00945B24"/>
    <w:rsid w:val="00945F82"/>
    <w:rsid w:val="009469A8"/>
    <w:rsid w:val="00946B25"/>
    <w:rsid w:val="00946B49"/>
    <w:rsid w:val="009470AE"/>
    <w:rsid w:val="0094738B"/>
    <w:rsid w:val="0094771B"/>
    <w:rsid w:val="00950076"/>
    <w:rsid w:val="00950189"/>
    <w:rsid w:val="00950C92"/>
    <w:rsid w:val="00950CF1"/>
    <w:rsid w:val="0095148E"/>
    <w:rsid w:val="00951534"/>
    <w:rsid w:val="00951600"/>
    <w:rsid w:val="0095228D"/>
    <w:rsid w:val="00952888"/>
    <w:rsid w:val="00953004"/>
    <w:rsid w:val="00953065"/>
    <w:rsid w:val="00953209"/>
    <w:rsid w:val="00953267"/>
    <w:rsid w:val="00953AAF"/>
    <w:rsid w:val="0095427C"/>
    <w:rsid w:val="00954B61"/>
    <w:rsid w:val="0095504E"/>
    <w:rsid w:val="009551E6"/>
    <w:rsid w:val="00955914"/>
    <w:rsid w:val="00956035"/>
    <w:rsid w:val="00956040"/>
    <w:rsid w:val="00956857"/>
    <w:rsid w:val="00957339"/>
    <w:rsid w:val="00957585"/>
    <w:rsid w:val="0096001F"/>
    <w:rsid w:val="00960266"/>
    <w:rsid w:val="009602AB"/>
    <w:rsid w:val="009606A7"/>
    <w:rsid w:val="009609AD"/>
    <w:rsid w:val="00960D65"/>
    <w:rsid w:val="009613E5"/>
    <w:rsid w:val="00961724"/>
    <w:rsid w:val="00961D76"/>
    <w:rsid w:val="0096272E"/>
    <w:rsid w:val="00962ABE"/>
    <w:rsid w:val="00962D4C"/>
    <w:rsid w:val="0096303F"/>
    <w:rsid w:val="00963BBD"/>
    <w:rsid w:val="00963F5D"/>
    <w:rsid w:val="00964353"/>
    <w:rsid w:val="009643D2"/>
    <w:rsid w:val="00965275"/>
    <w:rsid w:val="009652DF"/>
    <w:rsid w:val="009658E0"/>
    <w:rsid w:val="0096605A"/>
    <w:rsid w:val="009674DA"/>
    <w:rsid w:val="00970012"/>
    <w:rsid w:val="009707E3"/>
    <w:rsid w:val="00970A0A"/>
    <w:rsid w:val="00971410"/>
    <w:rsid w:val="0097152A"/>
    <w:rsid w:val="00971C98"/>
    <w:rsid w:val="00971D93"/>
    <w:rsid w:val="0097241C"/>
    <w:rsid w:val="00972B8D"/>
    <w:rsid w:val="00972D5E"/>
    <w:rsid w:val="009730B9"/>
    <w:rsid w:val="009731C6"/>
    <w:rsid w:val="009732F3"/>
    <w:rsid w:val="0097330D"/>
    <w:rsid w:val="0097384F"/>
    <w:rsid w:val="009740D5"/>
    <w:rsid w:val="00975066"/>
    <w:rsid w:val="00975318"/>
    <w:rsid w:val="009758F9"/>
    <w:rsid w:val="00975B01"/>
    <w:rsid w:val="00975F87"/>
    <w:rsid w:val="00976781"/>
    <w:rsid w:val="00976B69"/>
    <w:rsid w:val="00976D52"/>
    <w:rsid w:val="009779EB"/>
    <w:rsid w:val="00977E31"/>
    <w:rsid w:val="00980B02"/>
    <w:rsid w:val="0098144F"/>
    <w:rsid w:val="0098181F"/>
    <w:rsid w:val="00981B7D"/>
    <w:rsid w:val="00981FB3"/>
    <w:rsid w:val="0098255A"/>
    <w:rsid w:val="0098307A"/>
    <w:rsid w:val="00983C08"/>
    <w:rsid w:val="00983CD6"/>
    <w:rsid w:val="009840AA"/>
    <w:rsid w:val="00984349"/>
    <w:rsid w:val="00984A45"/>
    <w:rsid w:val="0098518C"/>
    <w:rsid w:val="00985AFB"/>
    <w:rsid w:val="00985D84"/>
    <w:rsid w:val="00986406"/>
    <w:rsid w:val="009866FD"/>
    <w:rsid w:val="0098721C"/>
    <w:rsid w:val="00987438"/>
    <w:rsid w:val="00987444"/>
    <w:rsid w:val="00987749"/>
    <w:rsid w:val="0098793E"/>
    <w:rsid w:val="00987CDB"/>
    <w:rsid w:val="00987E71"/>
    <w:rsid w:val="00990178"/>
    <w:rsid w:val="00990308"/>
    <w:rsid w:val="00990742"/>
    <w:rsid w:val="00990C98"/>
    <w:rsid w:val="00991114"/>
    <w:rsid w:val="00991942"/>
    <w:rsid w:val="00991B04"/>
    <w:rsid w:val="00991B73"/>
    <w:rsid w:val="00991F57"/>
    <w:rsid w:val="00992269"/>
    <w:rsid w:val="00992928"/>
    <w:rsid w:val="00992E92"/>
    <w:rsid w:val="009930ED"/>
    <w:rsid w:val="0099320C"/>
    <w:rsid w:val="009932FC"/>
    <w:rsid w:val="009935BD"/>
    <w:rsid w:val="00993CD6"/>
    <w:rsid w:val="009941C7"/>
    <w:rsid w:val="0099511A"/>
    <w:rsid w:val="0099553B"/>
    <w:rsid w:val="00995AFD"/>
    <w:rsid w:val="00995C25"/>
    <w:rsid w:val="00995C97"/>
    <w:rsid w:val="009968F6"/>
    <w:rsid w:val="00996CCC"/>
    <w:rsid w:val="00996F77"/>
    <w:rsid w:val="009970C4"/>
    <w:rsid w:val="0099736F"/>
    <w:rsid w:val="00997EA2"/>
    <w:rsid w:val="00997F4A"/>
    <w:rsid w:val="009A02A0"/>
    <w:rsid w:val="009A075C"/>
    <w:rsid w:val="009A0828"/>
    <w:rsid w:val="009A0BD7"/>
    <w:rsid w:val="009A12FB"/>
    <w:rsid w:val="009A2070"/>
    <w:rsid w:val="009A28CE"/>
    <w:rsid w:val="009A2C10"/>
    <w:rsid w:val="009A3027"/>
    <w:rsid w:val="009A37C9"/>
    <w:rsid w:val="009A3DC2"/>
    <w:rsid w:val="009A3F5C"/>
    <w:rsid w:val="009A46F3"/>
    <w:rsid w:val="009A4A50"/>
    <w:rsid w:val="009A4CF7"/>
    <w:rsid w:val="009A500E"/>
    <w:rsid w:val="009A5348"/>
    <w:rsid w:val="009A578D"/>
    <w:rsid w:val="009A61B9"/>
    <w:rsid w:val="009A6350"/>
    <w:rsid w:val="009A6774"/>
    <w:rsid w:val="009A74EC"/>
    <w:rsid w:val="009A7BB3"/>
    <w:rsid w:val="009B02F7"/>
    <w:rsid w:val="009B035A"/>
    <w:rsid w:val="009B09A3"/>
    <w:rsid w:val="009B0A15"/>
    <w:rsid w:val="009B1850"/>
    <w:rsid w:val="009B1E21"/>
    <w:rsid w:val="009B3661"/>
    <w:rsid w:val="009B374D"/>
    <w:rsid w:val="009B37B2"/>
    <w:rsid w:val="009B4D80"/>
    <w:rsid w:val="009B4E90"/>
    <w:rsid w:val="009B514B"/>
    <w:rsid w:val="009B5493"/>
    <w:rsid w:val="009B555F"/>
    <w:rsid w:val="009B5C8B"/>
    <w:rsid w:val="009B5D57"/>
    <w:rsid w:val="009B5DC0"/>
    <w:rsid w:val="009B6053"/>
    <w:rsid w:val="009B7B2C"/>
    <w:rsid w:val="009C0436"/>
    <w:rsid w:val="009C1079"/>
    <w:rsid w:val="009C155C"/>
    <w:rsid w:val="009C1975"/>
    <w:rsid w:val="009C1A81"/>
    <w:rsid w:val="009C1BAF"/>
    <w:rsid w:val="009C1F12"/>
    <w:rsid w:val="009C2E7C"/>
    <w:rsid w:val="009C3584"/>
    <w:rsid w:val="009C4AEF"/>
    <w:rsid w:val="009C51E3"/>
    <w:rsid w:val="009C6311"/>
    <w:rsid w:val="009C69CE"/>
    <w:rsid w:val="009C6A9D"/>
    <w:rsid w:val="009C6D25"/>
    <w:rsid w:val="009C6F40"/>
    <w:rsid w:val="009C7317"/>
    <w:rsid w:val="009C7396"/>
    <w:rsid w:val="009C7CE9"/>
    <w:rsid w:val="009C7FA2"/>
    <w:rsid w:val="009C7FEB"/>
    <w:rsid w:val="009C7FFB"/>
    <w:rsid w:val="009D0202"/>
    <w:rsid w:val="009D0463"/>
    <w:rsid w:val="009D09C6"/>
    <w:rsid w:val="009D0A82"/>
    <w:rsid w:val="009D100D"/>
    <w:rsid w:val="009D1146"/>
    <w:rsid w:val="009D11D6"/>
    <w:rsid w:val="009D1424"/>
    <w:rsid w:val="009D1913"/>
    <w:rsid w:val="009D1D8F"/>
    <w:rsid w:val="009D21D7"/>
    <w:rsid w:val="009D252D"/>
    <w:rsid w:val="009D389F"/>
    <w:rsid w:val="009D4024"/>
    <w:rsid w:val="009D4171"/>
    <w:rsid w:val="009D4451"/>
    <w:rsid w:val="009D447A"/>
    <w:rsid w:val="009D47A6"/>
    <w:rsid w:val="009D4BEC"/>
    <w:rsid w:val="009D505E"/>
    <w:rsid w:val="009D5702"/>
    <w:rsid w:val="009D5E97"/>
    <w:rsid w:val="009D6614"/>
    <w:rsid w:val="009D6740"/>
    <w:rsid w:val="009D69C5"/>
    <w:rsid w:val="009D73D6"/>
    <w:rsid w:val="009D7790"/>
    <w:rsid w:val="009E0075"/>
    <w:rsid w:val="009E1062"/>
    <w:rsid w:val="009E11A6"/>
    <w:rsid w:val="009E1276"/>
    <w:rsid w:val="009E1ADD"/>
    <w:rsid w:val="009E1B58"/>
    <w:rsid w:val="009E2BEC"/>
    <w:rsid w:val="009E395F"/>
    <w:rsid w:val="009E3F65"/>
    <w:rsid w:val="009E4557"/>
    <w:rsid w:val="009E49AD"/>
    <w:rsid w:val="009E4B07"/>
    <w:rsid w:val="009E4CC1"/>
    <w:rsid w:val="009E506B"/>
    <w:rsid w:val="009E5D5C"/>
    <w:rsid w:val="009E5FB1"/>
    <w:rsid w:val="009E63AD"/>
    <w:rsid w:val="009E641C"/>
    <w:rsid w:val="009E67D3"/>
    <w:rsid w:val="009E72E6"/>
    <w:rsid w:val="009E732B"/>
    <w:rsid w:val="009F089D"/>
    <w:rsid w:val="009F12CB"/>
    <w:rsid w:val="009F200B"/>
    <w:rsid w:val="009F21D1"/>
    <w:rsid w:val="009F297A"/>
    <w:rsid w:val="009F2DEB"/>
    <w:rsid w:val="009F3129"/>
    <w:rsid w:val="009F3253"/>
    <w:rsid w:val="009F48C9"/>
    <w:rsid w:val="009F4AC6"/>
    <w:rsid w:val="009F4F0B"/>
    <w:rsid w:val="009F50D1"/>
    <w:rsid w:val="009F50D6"/>
    <w:rsid w:val="009F5E5A"/>
    <w:rsid w:val="009F6543"/>
    <w:rsid w:val="009F6988"/>
    <w:rsid w:val="009F76C8"/>
    <w:rsid w:val="009F7C3B"/>
    <w:rsid w:val="00A00756"/>
    <w:rsid w:val="00A00ABA"/>
    <w:rsid w:val="00A016C4"/>
    <w:rsid w:val="00A01F58"/>
    <w:rsid w:val="00A026E4"/>
    <w:rsid w:val="00A02FF8"/>
    <w:rsid w:val="00A032A1"/>
    <w:rsid w:val="00A03BF1"/>
    <w:rsid w:val="00A045DF"/>
    <w:rsid w:val="00A046F1"/>
    <w:rsid w:val="00A04859"/>
    <w:rsid w:val="00A052B0"/>
    <w:rsid w:val="00A058E9"/>
    <w:rsid w:val="00A0605D"/>
    <w:rsid w:val="00A064E8"/>
    <w:rsid w:val="00A06845"/>
    <w:rsid w:val="00A06D93"/>
    <w:rsid w:val="00A06DDC"/>
    <w:rsid w:val="00A06E69"/>
    <w:rsid w:val="00A07472"/>
    <w:rsid w:val="00A076B9"/>
    <w:rsid w:val="00A07862"/>
    <w:rsid w:val="00A10026"/>
    <w:rsid w:val="00A101F1"/>
    <w:rsid w:val="00A10F40"/>
    <w:rsid w:val="00A116B5"/>
    <w:rsid w:val="00A11EE1"/>
    <w:rsid w:val="00A120B8"/>
    <w:rsid w:val="00A12205"/>
    <w:rsid w:val="00A12B54"/>
    <w:rsid w:val="00A12C0F"/>
    <w:rsid w:val="00A13443"/>
    <w:rsid w:val="00A13B3D"/>
    <w:rsid w:val="00A1408E"/>
    <w:rsid w:val="00A144A8"/>
    <w:rsid w:val="00A14883"/>
    <w:rsid w:val="00A148F9"/>
    <w:rsid w:val="00A14C65"/>
    <w:rsid w:val="00A14C79"/>
    <w:rsid w:val="00A14E07"/>
    <w:rsid w:val="00A14E89"/>
    <w:rsid w:val="00A152B7"/>
    <w:rsid w:val="00A15634"/>
    <w:rsid w:val="00A1578D"/>
    <w:rsid w:val="00A158AB"/>
    <w:rsid w:val="00A15957"/>
    <w:rsid w:val="00A15BA2"/>
    <w:rsid w:val="00A15D9A"/>
    <w:rsid w:val="00A15F8D"/>
    <w:rsid w:val="00A15FD5"/>
    <w:rsid w:val="00A16621"/>
    <w:rsid w:val="00A172B8"/>
    <w:rsid w:val="00A177FD"/>
    <w:rsid w:val="00A17CDC"/>
    <w:rsid w:val="00A20910"/>
    <w:rsid w:val="00A20BA0"/>
    <w:rsid w:val="00A20F03"/>
    <w:rsid w:val="00A21441"/>
    <w:rsid w:val="00A214DC"/>
    <w:rsid w:val="00A221B8"/>
    <w:rsid w:val="00A22359"/>
    <w:rsid w:val="00A225E0"/>
    <w:rsid w:val="00A22FCF"/>
    <w:rsid w:val="00A22FE5"/>
    <w:rsid w:val="00A230A5"/>
    <w:rsid w:val="00A23A95"/>
    <w:rsid w:val="00A23C67"/>
    <w:rsid w:val="00A24559"/>
    <w:rsid w:val="00A24727"/>
    <w:rsid w:val="00A24A53"/>
    <w:rsid w:val="00A24C60"/>
    <w:rsid w:val="00A25389"/>
    <w:rsid w:val="00A25FE9"/>
    <w:rsid w:val="00A26123"/>
    <w:rsid w:val="00A26F35"/>
    <w:rsid w:val="00A27EF0"/>
    <w:rsid w:val="00A301F6"/>
    <w:rsid w:val="00A3059F"/>
    <w:rsid w:val="00A30926"/>
    <w:rsid w:val="00A316F9"/>
    <w:rsid w:val="00A323E4"/>
    <w:rsid w:val="00A32E51"/>
    <w:rsid w:val="00A33626"/>
    <w:rsid w:val="00A33DF9"/>
    <w:rsid w:val="00A3466C"/>
    <w:rsid w:val="00A34CC3"/>
    <w:rsid w:val="00A352B1"/>
    <w:rsid w:val="00A35441"/>
    <w:rsid w:val="00A3558D"/>
    <w:rsid w:val="00A355B6"/>
    <w:rsid w:val="00A35FB1"/>
    <w:rsid w:val="00A362F6"/>
    <w:rsid w:val="00A370CD"/>
    <w:rsid w:val="00A37AAF"/>
    <w:rsid w:val="00A40845"/>
    <w:rsid w:val="00A413AD"/>
    <w:rsid w:val="00A41E46"/>
    <w:rsid w:val="00A41ED4"/>
    <w:rsid w:val="00A4251B"/>
    <w:rsid w:val="00A42627"/>
    <w:rsid w:val="00A42E0F"/>
    <w:rsid w:val="00A43AA2"/>
    <w:rsid w:val="00A43ECE"/>
    <w:rsid w:val="00A44D0B"/>
    <w:rsid w:val="00A44FA2"/>
    <w:rsid w:val="00A45379"/>
    <w:rsid w:val="00A45776"/>
    <w:rsid w:val="00A457C5"/>
    <w:rsid w:val="00A45EB3"/>
    <w:rsid w:val="00A46917"/>
    <w:rsid w:val="00A46C49"/>
    <w:rsid w:val="00A46E5B"/>
    <w:rsid w:val="00A47621"/>
    <w:rsid w:val="00A47633"/>
    <w:rsid w:val="00A476BF"/>
    <w:rsid w:val="00A47CB2"/>
    <w:rsid w:val="00A51106"/>
    <w:rsid w:val="00A5122B"/>
    <w:rsid w:val="00A5124D"/>
    <w:rsid w:val="00A51555"/>
    <w:rsid w:val="00A51673"/>
    <w:rsid w:val="00A51BAE"/>
    <w:rsid w:val="00A51DC7"/>
    <w:rsid w:val="00A51E8D"/>
    <w:rsid w:val="00A51EC1"/>
    <w:rsid w:val="00A51F4A"/>
    <w:rsid w:val="00A52256"/>
    <w:rsid w:val="00A5227A"/>
    <w:rsid w:val="00A523B4"/>
    <w:rsid w:val="00A52B68"/>
    <w:rsid w:val="00A53224"/>
    <w:rsid w:val="00A541E5"/>
    <w:rsid w:val="00A548D7"/>
    <w:rsid w:val="00A5557C"/>
    <w:rsid w:val="00A561DE"/>
    <w:rsid w:val="00A5694D"/>
    <w:rsid w:val="00A569EF"/>
    <w:rsid w:val="00A5746E"/>
    <w:rsid w:val="00A57503"/>
    <w:rsid w:val="00A575FE"/>
    <w:rsid w:val="00A57DA6"/>
    <w:rsid w:val="00A57F89"/>
    <w:rsid w:val="00A603D0"/>
    <w:rsid w:val="00A6125E"/>
    <w:rsid w:val="00A61454"/>
    <w:rsid w:val="00A61D2E"/>
    <w:rsid w:val="00A621A1"/>
    <w:rsid w:val="00A626CA"/>
    <w:rsid w:val="00A62749"/>
    <w:rsid w:val="00A628CD"/>
    <w:rsid w:val="00A62AFA"/>
    <w:rsid w:val="00A62E04"/>
    <w:rsid w:val="00A63978"/>
    <w:rsid w:val="00A63F79"/>
    <w:rsid w:val="00A64EF9"/>
    <w:rsid w:val="00A66351"/>
    <w:rsid w:val="00A66E0A"/>
    <w:rsid w:val="00A6709C"/>
    <w:rsid w:val="00A670CA"/>
    <w:rsid w:val="00A678BE"/>
    <w:rsid w:val="00A70748"/>
    <w:rsid w:val="00A7074E"/>
    <w:rsid w:val="00A70BB0"/>
    <w:rsid w:val="00A70DF6"/>
    <w:rsid w:val="00A7115A"/>
    <w:rsid w:val="00A713E4"/>
    <w:rsid w:val="00A71B4C"/>
    <w:rsid w:val="00A71CE8"/>
    <w:rsid w:val="00A71E04"/>
    <w:rsid w:val="00A71FF2"/>
    <w:rsid w:val="00A72778"/>
    <w:rsid w:val="00A72856"/>
    <w:rsid w:val="00A72A28"/>
    <w:rsid w:val="00A72C2E"/>
    <w:rsid w:val="00A72F4B"/>
    <w:rsid w:val="00A73255"/>
    <w:rsid w:val="00A73B6D"/>
    <w:rsid w:val="00A74543"/>
    <w:rsid w:val="00A747DC"/>
    <w:rsid w:val="00A749E7"/>
    <w:rsid w:val="00A74A83"/>
    <w:rsid w:val="00A752B9"/>
    <w:rsid w:val="00A7563A"/>
    <w:rsid w:val="00A7571D"/>
    <w:rsid w:val="00A75813"/>
    <w:rsid w:val="00A7684B"/>
    <w:rsid w:val="00A76B0A"/>
    <w:rsid w:val="00A76D2C"/>
    <w:rsid w:val="00A80313"/>
    <w:rsid w:val="00A80CCB"/>
    <w:rsid w:val="00A80D41"/>
    <w:rsid w:val="00A80FA9"/>
    <w:rsid w:val="00A810BF"/>
    <w:rsid w:val="00A810FF"/>
    <w:rsid w:val="00A82221"/>
    <w:rsid w:val="00A8237A"/>
    <w:rsid w:val="00A825B8"/>
    <w:rsid w:val="00A8298F"/>
    <w:rsid w:val="00A8341F"/>
    <w:rsid w:val="00A83802"/>
    <w:rsid w:val="00A83C26"/>
    <w:rsid w:val="00A83E7C"/>
    <w:rsid w:val="00A8438E"/>
    <w:rsid w:val="00A84E71"/>
    <w:rsid w:val="00A86192"/>
    <w:rsid w:val="00A863F4"/>
    <w:rsid w:val="00A86973"/>
    <w:rsid w:val="00A86DFB"/>
    <w:rsid w:val="00A874A0"/>
    <w:rsid w:val="00A874EC"/>
    <w:rsid w:val="00A8753A"/>
    <w:rsid w:val="00A905B8"/>
    <w:rsid w:val="00A90999"/>
    <w:rsid w:val="00A91057"/>
    <w:rsid w:val="00A91435"/>
    <w:rsid w:val="00A915CD"/>
    <w:rsid w:val="00A91AC3"/>
    <w:rsid w:val="00A92A1A"/>
    <w:rsid w:val="00A92ABC"/>
    <w:rsid w:val="00A948BF"/>
    <w:rsid w:val="00A951BD"/>
    <w:rsid w:val="00A9559E"/>
    <w:rsid w:val="00A95B78"/>
    <w:rsid w:val="00A969B1"/>
    <w:rsid w:val="00A96D5D"/>
    <w:rsid w:val="00A96DD8"/>
    <w:rsid w:val="00A97323"/>
    <w:rsid w:val="00A973C1"/>
    <w:rsid w:val="00A97669"/>
    <w:rsid w:val="00A97BA3"/>
    <w:rsid w:val="00A97F1E"/>
    <w:rsid w:val="00AA0384"/>
    <w:rsid w:val="00AA111E"/>
    <w:rsid w:val="00AA20A7"/>
    <w:rsid w:val="00AA2708"/>
    <w:rsid w:val="00AA394F"/>
    <w:rsid w:val="00AA3A88"/>
    <w:rsid w:val="00AA57A0"/>
    <w:rsid w:val="00AA6159"/>
    <w:rsid w:val="00AA6346"/>
    <w:rsid w:val="00AA646B"/>
    <w:rsid w:val="00AA6C6A"/>
    <w:rsid w:val="00AA756C"/>
    <w:rsid w:val="00AB01DF"/>
    <w:rsid w:val="00AB08E4"/>
    <w:rsid w:val="00AB09E2"/>
    <w:rsid w:val="00AB0C25"/>
    <w:rsid w:val="00AB0D10"/>
    <w:rsid w:val="00AB1438"/>
    <w:rsid w:val="00AB1705"/>
    <w:rsid w:val="00AB178A"/>
    <w:rsid w:val="00AB2743"/>
    <w:rsid w:val="00AB2844"/>
    <w:rsid w:val="00AB2DEB"/>
    <w:rsid w:val="00AB2F4E"/>
    <w:rsid w:val="00AB342B"/>
    <w:rsid w:val="00AB3ACC"/>
    <w:rsid w:val="00AB3CEF"/>
    <w:rsid w:val="00AB443A"/>
    <w:rsid w:val="00AB4553"/>
    <w:rsid w:val="00AB4564"/>
    <w:rsid w:val="00AB4882"/>
    <w:rsid w:val="00AB5137"/>
    <w:rsid w:val="00AB5688"/>
    <w:rsid w:val="00AB6163"/>
    <w:rsid w:val="00AB6B45"/>
    <w:rsid w:val="00AB78C1"/>
    <w:rsid w:val="00AB7A89"/>
    <w:rsid w:val="00AB7D9E"/>
    <w:rsid w:val="00AC074E"/>
    <w:rsid w:val="00AC082C"/>
    <w:rsid w:val="00AC0C49"/>
    <w:rsid w:val="00AC0CD3"/>
    <w:rsid w:val="00AC11DB"/>
    <w:rsid w:val="00AC164B"/>
    <w:rsid w:val="00AC17B5"/>
    <w:rsid w:val="00AC17CE"/>
    <w:rsid w:val="00AC1F08"/>
    <w:rsid w:val="00AC2609"/>
    <w:rsid w:val="00AC32B3"/>
    <w:rsid w:val="00AC3416"/>
    <w:rsid w:val="00AC3B06"/>
    <w:rsid w:val="00AC4089"/>
    <w:rsid w:val="00AC4340"/>
    <w:rsid w:val="00AC45D2"/>
    <w:rsid w:val="00AC4DA0"/>
    <w:rsid w:val="00AC5139"/>
    <w:rsid w:val="00AC5D81"/>
    <w:rsid w:val="00AC5F25"/>
    <w:rsid w:val="00AC64F4"/>
    <w:rsid w:val="00AC6534"/>
    <w:rsid w:val="00AC6698"/>
    <w:rsid w:val="00AC6751"/>
    <w:rsid w:val="00AC6A46"/>
    <w:rsid w:val="00AC6BD3"/>
    <w:rsid w:val="00AC6CD3"/>
    <w:rsid w:val="00AC75A4"/>
    <w:rsid w:val="00AD002E"/>
    <w:rsid w:val="00AD0C19"/>
    <w:rsid w:val="00AD1BAE"/>
    <w:rsid w:val="00AD208D"/>
    <w:rsid w:val="00AD2D3D"/>
    <w:rsid w:val="00AD30F3"/>
    <w:rsid w:val="00AD338E"/>
    <w:rsid w:val="00AD565F"/>
    <w:rsid w:val="00AD6008"/>
    <w:rsid w:val="00AD62D0"/>
    <w:rsid w:val="00AD6541"/>
    <w:rsid w:val="00AD6802"/>
    <w:rsid w:val="00AD6DE4"/>
    <w:rsid w:val="00AD71BF"/>
    <w:rsid w:val="00AD71D1"/>
    <w:rsid w:val="00AD798D"/>
    <w:rsid w:val="00AE0146"/>
    <w:rsid w:val="00AE15C6"/>
    <w:rsid w:val="00AE1CF8"/>
    <w:rsid w:val="00AE1F3C"/>
    <w:rsid w:val="00AE22D3"/>
    <w:rsid w:val="00AE22ED"/>
    <w:rsid w:val="00AE2588"/>
    <w:rsid w:val="00AE26D8"/>
    <w:rsid w:val="00AE2958"/>
    <w:rsid w:val="00AE2F58"/>
    <w:rsid w:val="00AE3829"/>
    <w:rsid w:val="00AE3C3B"/>
    <w:rsid w:val="00AE3C5C"/>
    <w:rsid w:val="00AE4354"/>
    <w:rsid w:val="00AE5110"/>
    <w:rsid w:val="00AE526C"/>
    <w:rsid w:val="00AE5B31"/>
    <w:rsid w:val="00AE63F0"/>
    <w:rsid w:val="00AE67F1"/>
    <w:rsid w:val="00AE6B01"/>
    <w:rsid w:val="00AE7113"/>
    <w:rsid w:val="00AE71B2"/>
    <w:rsid w:val="00AE75D5"/>
    <w:rsid w:val="00AE77A2"/>
    <w:rsid w:val="00AE791F"/>
    <w:rsid w:val="00AE7B3D"/>
    <w:rsid w:val="00AE7C17"/>
    <w:rsid w:val="00AE7F3A"/>
    <w:rsid w:val="00AF01DD"/>
    <w:rsid w:val="00AF2331"/>
    <w:rsid w:val="00AF28DB"/>
    <w:rsid w:val="00AF2B42"/>
    <w:rsid w:val="00AF2BE3"/>
    <w:rsid w:val="00AF4510"/>
    <w:rsid w:val="00AF467C"/>
    <w:rsid w:val="00AF4B9A"/>
    <w:rsid w:val="00AF4CEA"/>
    <w:rsid w:val="00AF55A4"/>
    <w:rsid w:val="00AF6461"/>
    <w:rsid w:val="00AF6BD6"/>
    <w:rsid w:val="00AF6F50"/>
    <w:rsid w:val="00AF7E29"/>
    <w:rsid w:val="00B00E1F"/>
    <w:rsid w:val="00B00F03"/>
    <w:rsid w:val="00B010F6"/>
    <w:rsid w:val="00B01386"/>
    <w:rsid w:val="00B014C5"/>
    <w:rsid w:val="00B015F4"/>
    <w:rsid w:val="00B016BC"/>
    <w:rsid w:val="00B019E1"/>
    <w:rsid w:val="00B02229"/>
    <w:rsid w:val="00B026E1"/>
    <w:rsid w:val="00B032E3"/>
    <w:rsid w:val="00B03301"/>
    <w:rsid w:val="00B036E3"/>
    <w:rsid w:val="00B03CEC"/>
    <w:rsid w:val="00B04389"/>
    <w:rsid w:val="00B043C4"/>
    <w:rsid w:val="00B048B4"/>
    <w:rsid w:val="00B04AEB"/>
    <w:rsid w:val="00B05214"/>
    <w:rsid w:val="00B057C8"/>
    <w:rsid w:val="00B05B9C"/>
    <w:rsid w:val="00B05C3F"/>
    <w:rsid w:val="00B05F7E"/>
    <w:rsid w:val="00B0607F"/>
    <w:rsid w:val="00B0627B"/>
    <w:rsid w:val="00B06DAC"/>
    <w:rsid w:val="00B07429"/>
    <w:rsid w:val="00B07C5D"/>
    <w:rsid w:val="00B100B2"/>
    <w:rsid w:val="00B105C7"/>
    <w:rsid w:val="00B122E1"/>
    <w:rsid w:val="00B126DE"/>
    <w:rsid w:val="00B1319B"/>
    <w:rsid w:val="00B136CE"/>
    <w:rsid w:val="00B13C95"/>
    <w:rsid w:val="00B146A9"/>
    <w:rsid w:val="00B14D18"/>
    <w:rsid w:val="00B14E60"/>
    <w:rsid w:val="00B14EA1"/>
    <w:rsid w:val="00B160C3"/>
    <w:rsid w:val="00B16D10"/>
    <w:rsid w:val="00B172E4"/>
    <w:rsid w:val="00B17BE0"/>
    <w:rsid w:val="00B17D6B"/>
    <w:rsid w:val="00B17E99"/>
    <w:rsid w:val="00B202D6"/>
    <w:rsid w:val="00B20313"/>
    <w:rsid w:val="00B20343"/>
    <w:rsid w:val="00B20B61"/>
    <w:rsid w:val="00B20CFA"/>
    <w:rsid w:val="00B20E60"/>
    <w:rsid w:val="00B210EB"/>
    <w:rsid w:val="00B211DD"/>
    <w:rsid w:val="00B2192F"/>
    <w:rsid w:val="00B21ABB"/>
    <w:rsid w:val="00B21EA6"/>
    <w:rsid w:val="00B22AEF"/>
    <w:rsid w:val="00B242EF"/>
    <w:rsid w:val="00B24820"/>
    <w:rsid w:val="00B251B2"/>
    <w:rsid w:val="00B25A7C"/>
    <w:rsid w:val="00B25B27"/>
    <w:rsid w:val="00B25D8F"/>
    <w:rsid w:val="00B26310"/>
    <w:rsid w:val="00B26533"/>
    <w:rsid w:val="00B26612"/>
    <w:rsid w:val="00B26A02"/>
    <w:rsid w:val="00B26BB2"/>
    <w:rsid w:val="00B26C9E"/>
    <w:rsid w:val="00B2773B"/>
    <w:rsid w:val="00B27A5A"/>
    <w:rsid w:val="00B30072"/>
    <w:rsid w:val="00B3034C"/>
    <w:rsid w:val="00B303C9"/>
    <w:rsid w:val="00B308D8"/>
    <w:rsid w:val="00B30915"/>
    <w:rsid w:val="00B314DB"/>
    <w:rsid w:val="00B31EE5"/>
    <w:rsid w:val="00B3231E"/>
    <w:rsid w:val="00B328BC"/>
    <w:rsid w:val="00B33238"/>
    <w:rsid w:val="00B33AD1"/>
    <w:rsid w:val="00B3473E"/>
    <w:rsid w:val="00B347D6"/>
    <w:rsid w:val="00B35C6C"/>
    <w:rsid w:val="00B35C8E"/>
    <w:rsid w:val="00B35CA3"/>
    <w:rsid w:val="00B366DA"/>
    <w:rsid w:val="00B36AB3"/>
    <w:rsid w:val="00B373F0"/>
    <w:rsid w:val="00B374E3"/>
    <w:rsid w:val="00B37502"/>
    <w:rsid w:val="00B375BB"/>
    <w:rsid w:val="00B37B09"/>
    <w:rsid w:val="00B40365"/>
    <w:rsid w:val="00B404A9"/>
    <w:rsid w:val="00B40717"/>
    <w:rsid w:val="00B40864"/>
    <w:rsid w:val="00B40BA8"/>
    <w:rsid w:val="00B40BDF"/>
    <w:rsid w:val="00B41347"/>
    <w:rsid w:val="00B414EC"/>
    <w:rsid w:val="00B4190C"/>
    <w:rsid w:val="00B4220A"/>
    <w:rsid w:val="00B423C9"/>
    <w:rsid w:val="00B4305F"/>
    <w:rsid w:val="00B4365B"/>
    <w:rsid w:val="00B44BE5"/>
    <w:rsid w:val="00B44C91"/>
    <w:rsid w:val="00B452F9"/>
    <w:rsid w:val="00B45D38"/>
    <w:rsid w:val="00B45D5B"/>
    <w:rsid w:val="00B4749F"/>
    <w:rsid w:val="00B47AAC"/>
    <w:rsid w:val="00B50129"/>
    <w:rsid w:val="00B503C6"/>
    <w:rsid w:val="00B5073C"/>
    <w:rsid w:val="00B50763"/>
    <w:rsid w:val="00B50A3E"/>
    <w:rsid w:val="00B50A5C"/>
    <w:rsid w:val="00B5177A"/>
    <w:rsid w:val="00B51867"/>
    <w:rsid w:val="00B51B7A"/>
    <w:rsid w:val="00B51FDC"/>
    <w:rsid w:val="00B52421"/>
    <w:rsid w:val="00B526B6"/>
    <w:rsid w:val="00B52B97"/>
    <w:rsid w:val="00B53694"/>
    <w:rsid w:val="00B5372F"/>
    <w:rsid w:val="00B53EAC"/>
    <w:rsid w:val="00B54C92"/>
    <w:rsid w:val="00B54FBF"/>
    <w:rsid w:val="00B55E26"/>
    <w:rsid w:val="00B560C3"/>
    <w:rsid w:val="00B56988"/>
    <w:rsid w:val="00B56F98"/>
    <w:rsid w:val="00B57565"/>
    <w:rsid w:val="00B577F8"/>
    <w:rsid w:val="00B60123"/>
    <w:rsid w:val="00B60225"/>
    <w:rsid w:val="00B60505"/>
    <w:rsid w:val="00B60857"/>
    <w:rsid w:val="00B60BFD"/>
    <w:rsid w:val="00B6100F"/>
    <w:rsid w:val="00B6108F"/>
    <w:rsid w:val="00B6145A"/>
    <w:rsid w:val="00B618F6"/>
    <w:rsid w:val="00B62419"/>
    <w:rsid w:val="00B625F7"/>
    <w:rsid w:val="00B637A4"/>
    <w:rsid w:val="00B6396A"/>
    <w:rsid w:val="00B63F39"/>
    <w:rsid w:val="00B6405F"/>
    <w:rsid w:val="00B6464E"/>
    <w:rsid w:val="00B646BA"/>
    <w:rsid w:val="00B64D68"/>
    <w:rsid w:val="00B6571E"/>
    <w:rsid w:val="00B65AD8"/>
    <w:rsid w:val="00B65B14"/>
    <w:rsid w:val="00B65D1B"/>
    <w:rsid w:val="00B65F26"/>
    <w:rsid w:val="00B6647B"/>
    <w:rsid w:val="00B668E2"/>
    <w:rsid w:val="00B66F90"/>
    <w:rsid w:val="00B67034"/>
    <w:rsid w:val="00B67ED7"/>
    <w:rsid w:val="00B700AE"/>
    <w:rsid w:val="00B70AFB"/>
    <w:rsid w:val="00B70F3E"/>
    <w:rsid w:val="00B71124"/>
    <w:rsid w:val="00B71330"/>
    <w:rsid w:val="00B7170B"/>
    <w:rsid w:val="00B71EB1"/>
    <w:rsid w:val="00B7202E"/>
    <w:rsid w:val="00B72364"/>
    <w:rsid w:val="00B7243F"/>
    <w:rsid w:val="00B72D08"/>
    <w:rsid w:val="00B72F2E"/>
    <w:rsid w:val="00B73422"/>
    <w:rsid w:val="00B739E6"/>
    <w:rsid w:val="00B73E2E"/>
    <w:rsid w:val="00B7420F"/>
    <w:rsid w:val="00B74FDD"/>
    <w:rsid w:val="00B75105"/>
    <w:rsid w:val="00B75A4D"/>
    <w:rsid w:val="00B75FDB"/>
    <w:rsid w:val="00B76208"/>
    <w:rsid w:val="00B7683B"/>
    <w:rsid w:val="00B768AD"/>
    <w:rsid w:val="00B77D3B"/>
    <w:rsid w:val="00B80268"/>
    <w:rsid w:val="00B80441"/>
    <w:rsid w:val="00B80B2E"/>
    <w:rsid w:val="00B82503"/>
    <w:rsid w:val="00B82BFE"/>
    <w:rsid w:val="00B82C4C"/>
    <w:rsid w:val="00B82E33"/>
    <w:rsid w:val="00B83118"/>
    <w:rsid w:val="00B834F8"/>
    <w:rsid w:val="00B83B34"/>
    <w:rsid w:val="00B841A5"/>
    <w:rsid w:val="00B841D1"/>
    <w:rsid w:val="00B8424A"/>
    <w:rsid w:val="00B84890"/>
    <w:rsid w:val="00B8534A"/>
    <w:rsid w:val="00B85CAE"/>
    <w:rsid w:val="00B85E42"/>
    <w:rsid w:val="00B866EA"/>
    <w:rsid w:val="00B86BBC"/>
    <w:rsid w:val="00B8713C"/>
    <w:rsid w:val="00B8738F"/>
    <w:rsid w:val="00B87C45"/>
    <w:rsid w:val="00B901B6"/>
    <w:rsid w:val="00B90EE5"/>
    <w:rsid w:val="00B910B2"/>
    <w:rsid w:val="00B913EA"/>
    <w:rsid w:val="00B917D1"/>
    <w:rsid w:val="00B92328"/>
    <w:rsid w:val="00B9296F"/>
    <w:rsid w:val="00B93BED"/>
    <w:rsid w:val="00B941D5"/>
    <w:rsid w:val="00B94407"/>
    <w:rsid w:val="00B9456D"/>
    <w:rsid w:val="00B94BC1"/>
    <w:rsid w:val="00B94FDE"/>
    <w:rsid w:val="00B95487"/>
    <w:rsid w:val="00B955D2"/>
    <w:rsid w:val="00B958E7"/>
    <w:rsid w:val="00B95FB5"/>
    <w:rsid w:val="00B96026"/>
    <w:rsid w:val="00B965A4"/>
    <w:rsid w:val="00B966F0"/>
    <w:rsid w:val="00B969DD"/>
    <w:rsid w:val="00B96D98"/>
    <w:rsid w:val="00B972C9"/>
    <w:rsid w:val="00B97769"/>
    <w:rsid w:val="00B977E2"/>
    <w:rsid w:val="00BA013B"/>
    <w:rsid w:val="00BA04C1"/>
    <w:rsid w:val="00BA0F16"/>
    <w:rsid w:val="00BA1067"/>
    <w:rsid w:val="00BA11B8"/>
    <w:rsid w:val="00BA18F4"/>
    <w:rsid w:val="00BA1FAC"/>
    <w:rsid w:val="00BA2100"/>
    <w:rsid w:val="00BA292B"/>
    <w:rsid w:val="00BA386E"/>
    <w:rsid w:val="00BA3952"/>
    <w:rsid w:val="00BA3EF7"/>
    <w:rsid w:val="00BA42B9"/>
    <w:rsid w:val="00BA4640"/>
    <w:rsid w:val="00BA4A5E"/>
    <w:rsid w:val="00BA5F74"/>
    <w:rsid w:val="00BA6B55"/>
    <w:rsid w:val="00BA6CFC"/>
    <w:rsid w:val="00BA6D46"/>
    <w:rsid w:val="00BA717F"/>
    <w:rsid w:val="00BA7667"/>
    <w:rsid w:val="00BA7BA5"/>
    <w:rsid w:val="00BA7C37"/>
    <w:rsid w:val="00BB0374"/>
    <w:rsid w:val="00BB075E"/>
    <w:rsid w:val="00BB13DB"/>
    <w:rsid w:val="00BB145D"/>
    <w:rsid w:val="00BB1B7B"/>
    <w:rsid w:val="00BB1B88"/>
    <w:rsid w:val="00BB1BAA"/>
    <w:rsid w:val="00BB1D93"/>
    <w:rsid w:val="00BB28A8"/>
    <w:rsid w:val="00BB3518"/>
    <w:rsid w:val="00BB3589"/>
    <w:rsid w:val="00BB3D35"/>
    <w:rsid w:val="00BB4197"/>
    <w:rsid w:val="00BB43C6"/>
    <w:rsid w:val="00BB4497"/>
    <w:rsid w:val="00BB4B0D"/>
    <w:rsid w:val="00BB4B24"/>
    <w:rsid w:val="00BB4D79"/>
    <w:rsid w:val="00BB5347"/>
    <w:rsid w:val="00BB671C"/>
    <w:rsid w:val="00BB67D1"/>
    <w:rsid w:val="00BB703F"/>
    <w:rsid w:val="00BB7057"/>
    <w:rsid w:val="00BB7F9D"/>
    <w:rsid w:val="00BC0197"/>
    <w:rsid w:val="00BC0297"/>
    <w:rsid w:val="00BC0865"/>
    <w:rsid w:val="00BC0F0C"/>
    <w:rsid w:val="00BC0F1E"/>
    <w:rsid w:val="00BC1488"/>
    <w:rsid w:val="00BC18C4"/>
    <w:rsid w:val="00BC1B14"/>
    <w:rsid w:val="00BC2065"/>
    <w:rsid w:val="00BC21A3"/>
    <w:rsid w:val="00BC29D8"/>
    <w:rsid w:val="00BC3518"/>
    <w:rsid w:val="00BC3A73"/>
    <w:rsid w:val="00BC4049"/>
    <w:rsid w:val="00BC4EDF"/>
    <w:rsid w:val="00BC6950"/>
    <w:rsid w:val="00BC6B7B"/>
    <w:rsid w:val="00BC75F3"/>
    <w:rsid w:val="00BC7A6B"/>
    <w:rsid w:val="00BD03E8"/>
    <w:rsid w:val="00BD0966"/>
    <w:rsid w:val="00BD1882"/>
    <w:rsid w:val="00BD2211"/>
    <w:rsid w:val="00BD23F2"/>
    <w:rsid w:val="00BD24E3"/>
    <w:rsid w:val="00BD2A15"/>
    <w:rsid w:val="00BD2CA4"/>
    <w:rsid w:val="00BD2D8A"/>
    <w:rsid w:val="00BD2EE3"/>
    <w:rsid w:val="00BD33F3"/>
    <w:rsid w:val="00BD4726"/>
    <w:rsid w:val="00BD4B0D"/>
    <w:rsid w:val="00BD50E0"/>
    <w:rsid w:val="00BD663C"/>
    <w:rsid w:val="00BD66BB"/>
    <w:rsid w:val="00BD6E8E"/>
    <w:rsid w:val="00BD6F45"/>
    <w:rsid w:val="00BD701F"/>
    <w:rsid w:val="00BD7288"/>
    <w:rsid w:val="00BD73E5"/>
    <w:rsid w:val="00BD73FC"/>
    <w:rsid w:val="00BD75B5"/>
    <w:rsid w:val="00BD77E1"/>
    <w:rsid w:val="00BD7CBB"/>
    <w:rsid w:val="00BE011E"/>
    <w:rsid w:val="00BE072D"/>
    <w:rsid w:val="00BE1000"/>
    <w:rsid w:val="00BE1174"/>
    <w:rsid w:val="00BE1B24"/>
    <w:rsid w:val="00BE2343"/>
    <w:rsid w:val="00BE24A5"/>
    <w:rsid w:val="00BE2934"/>
    <w:rsid w:val="00BE2B02"/>
    <w:rsid w:val="00BE2B5D"/>
    <w:rsid w:val="00BE3AA7"/>
    <w:rsid w:val="00BE455C"/>
    <w:rsid w:val="00BE4686"/>
    <w:rsid w:val="00BE46B9"/>
    <w:rsid w:val="00BE51FC"/>
    <w:rsid w:val="00BE5465"/>
    <w:rsid w:val="00BE5890"/>
    <w:rsid w:val="00BE5C9E"/>
    <w:rsid w:val="00BE5D8C"/>
    <w:rsid w:val="00BE612D"/>
    <w:rsid w:val="00BE68C7"/>
    <w:rsid w:val="00BE69D0"/>
    <w:rsid w:val="00BE6B5E"/>
    <w:rsid w:val="00BE6DD6"/>
    <w:rsid w:val="00BE6E1E"/>
    <w:rsid w:val="00BE7835"/>
    <w:rsid w:val="00BE7C0A"/>
    <w:rsid w:val="00BE7DCF"/>
    <w:rsid w:val="00BF09E3"/>
    <w:rsid w:val="00BF0E16"/>
    <w:rsid w:val="00BF0EDC"/>
    <w:rsid w:val="00BF149A"/>
    <w:rsid w:val="00BF194E"/>
    <w:rsid w:val="00BF2391"/>
    <w:rsid w:val="00BF2DE6"/>
    <w:rsid w:val="00BF3A13"/>
    <w:rsid w:val="00BF3BDB"/>
    <w:rsid w:val="00BF3D33"/>
    <w:rsid w:val="00BF4E66"/>
    <w:rsid w:val="00BF4EF2"/>
    <w:rsid w:val="00BF50C2"/>
    <w:rsid w:val="00BF5559"/>
    <w:rsid w:val="00BF5563"/>
    <w:rsid w:val="00BF556E"/>
    <w:rsid w:val="00BF5DB8"/>
    <w:rsid w:val="00BF6A89"/>
    <w:rsid w:val="00BF7F30"/>
    <w:rsid w:val="00C006BF"/>
    <w:rsid w:val="00C00700"/>
    <w:rsid w:val="00C01E3E"/>
    <w:rsid w:val="00C0270F"/>
    <w:rsid w:val="00C029C1"/>
    <w:rsid w:val="00C02E97"/>
    <w:rsid w:val="00C030E3"/>
    <w:rsid w:val="00C034E0"/>
    <w:rsid w:val="00C03AF9"/>
    <w:rsid w:val="00C041F9"/>
    <w:rsid w:val="00C043C9"/>
    <w:rsid w:val="00C0497E"/>
    <w:rsid w:val="00C04FCE"/>
    <w:rsid w:val="00C05142"/>
    <w:rsid w:val="00C05685"/>
    <w:rsid w:val="00C0568E"/>
    <w:rsid w:val="00C05AE1"/>
    <w:rsid w:val="00C05D3A"/>
    <w:rsid w:val="00C05E5B"/>
    <w:rsid w:val="00C07757"/>
    <w:rsid w:val="00C07779"/>
    <w:rsid w:val="00C1001D"/>
    <w:rsid w:val="00C10020"/>
    <w:rsid w:val="00C11202"/>
    <w:rsid w:val="00C117C8"/>
    <w:rsid w:val="00C122F2"/>
    <w:rsid w:val="00C124E8"/>
    <w:rsid w:val="00C128BE"/>
    <w:rsid w:val="00C12B3C"/>
    <w:rsid w:val="00C12DF2"/>
    <w:rsid w:val="00C1318D"/>
    <w:rsid w:val="00C13E9A"/>
    <w:rsid w:val="00C1548F"/>
    <w:rsid w:val="00C171A0"/>
    <w:rsid w:val="00C17F2B"/>
    <w:rsid w:val="00C20480"/>
    <w:rsid w:val="00C2073D"/>
    <w:rsid w:val="00C20A07"/>
    <w:rsid w:val="00C20D7D"/>
    <w:rsid w:val="00C21ECC"/>
    <w:rsid w:val="00C22CC0"/>
    <w:rsid w:val="00C22F97"/>
    <w:rsid w:val="00C230A8"/>
    <w:rsid w:val="00C23300"/>
    <w:rsid w:val="00C236EF"/>
    <w:rsid w:val="00C239FE"/>
    <w:rsid w:val="00C24CFC"/>
    <w:rsid w:val="00C25085"/>
    <w:rsid w:val="00C2553A"/>
    <w:rsid w:val="00C25760"/>
    <w:rsid w:val="00C2633A"/>
    <w:rsid w:val="00C2677F"/>
    <w:rsid w:val="00C27119"/>
    <w:rsid w:val="00C2723D"/>
    <w:rsid w:val="00C2767D"/>
    <w:rsid w:val="00C30060"/>
    <w:rsid w:val="00C301D3"/>
    <w:rsid w:val="00C30B99"/>
    <w:rsid w:val="00C310BC"/>
    <w:rsid w:val="00C3138B"/>
    <w:rsid w:val="00C31983"/>
    <w:rsid w:val="00C3266A"/>
    <w:rsid w:val="00C3278C"/>
    <w:rsid w:val="00C32A91"/>
    <w:rsid w:val="00C344AB"/>
    <w:rsid w:val="00C35333"/>
    <w:rsid w:val="00C360EF"/>
    <w:rsid w:val="00C368CA"/>
    <w:rsid w:val="00C36C25"/>
    <w:rsid w:val="00C36F54"/>
    <w:rsid w:val="00C37678"/>
    <w:rsid w:val="00C3794A"/>
    <w:rsid w:val="00C37AAD"/>
    <w:rsid w:val="00C37CB1"/>
    <w:rsid w:val="00C4026B"/>
    <w:rsid w:val="00C40F26"/>
    <w:rsid w:val="00C410F6"/>
    <w:rsid w:val="00C41452"/>
    <w:rsid w:val="00C42F07"/>
    <w:rsid w:val="00C4326A"/>
    <w:rsid w:val="00C435F0"/>
    <w:rsid w:val="00C43AEA"/>
    <w:rsid w:val="00C43BC6"/>
    <w:rsid w:val="00C4414C"/>
    <w:rsid w:val="00C444C8"/>
    <w:rsid w:val="00C44899"/>
    <w:rsid w:val="00C450EB"/>
    <w:rsid w:val="00C4587F"/>
    <w:rsid w:val="00C46667"/>
    <w:rsid w:val="00C46E9A"/>
    <w:rsid w:val="00C46FBD"/>
    <w:rsid w:val="00C47B8D"/>
    <w:rsid w:val="00C47E8F"/>
    <w:rsid w:val="00C47EC8"/>
    <w:rsid w:val="00C5009B"/>
    <w:rsid w:val="00C50410"/>
    <w:rsid w:val="00C50597"/>
    <w:rsid w:val="00C509A9"/>
    <w:rsid w:val="00C50A76"/>
    <w:rsid w:val="00C50F90"/>
    <w:rsid w:val="00C511AA"/>
    <w:rsid w:val="00C517A0"/>
    <w:rsid w:val="00C52C98"/>
    <w:rsid w:val="00C5376A"/>
    <w:rsid w:val="00C539CC"/>
    <w:rsid w:val="00C53D6F"/>
    <w:rsid w:val="00C53DAF"/>
    <w:rsid w:val="00C54575"/>
    <w:rsid w:val="00C54590"/>
    <w:rsid w:val="00C54633"/>
    <w:rsid w:val="00C54805"/>
    <w:rsid w:val="00C54872"/>
    <w:rsid w:val="00C5560B"/>
    <w:rsid w:val="00C56C60"/>
    <w:rsid w:val="00C57850"/>
    <w:rsid w:val="00C57A68"/>
    <w:rsid w:val="00C57A86"/>
    <w:rsid w:val="00C60270"/>
    <w:rsid w:val="00C60913"/>
    <w:rsid w:val="00C61550"/>
    <w:rsid w:val="00C61911"/>
    <w:rsid w:val="00C625ED"/>
    <w:rsid w:val="00C629DD"/>
    <w:rsid w:val="00C62A2F"/>
    <w:rsid w:val="00C62C12"/>
    <w:rsid w:val="00C632C7"/>
    <w:rsid w:val="00C6331B"/>
    <w:rsid w:val="00C635AE"/>
    <w:rsid w:val="00C6391C"/>
    <w:rsid w:val="00C63DE0"/>
    <w:rsid w:val="00C64676"/>
    <w:rsid w:val="00C652CB"/>
    <w:rsid w:val="00C65382"/>
    <w:rsid w:val="00C657CC"/>
    <w:rsid w:val="00C65A9C"/>
    <w:rsid w:val="00C65CEA"/>
    <w:rsid w:val="00C667DD"/>
    <w:rsid w:val="00C66AF9"/>
    <w:rsid w:val="00C66E96"/>
    <w:rsid w:val="00C66F14"/>
    <w:rsid w:val="00C674B2"/>
    <w:rsid w:val="00C67A00"/>
    <w:rsid w:val="00C705B6"/>
    <w:rsid w:val="00C706B4"/>
    <w:rsid w:val="00C70AEA"/>
    <w:rsid w:val="00C71761"/>
    <w:rsid w:val="00C717FD"/>
    <w:rsid w:val="00C71813"/>
    <w:rsid w:val="00C72823"/>
    <w:rsid w:val="00C7366C"/>
    <w:rsid w:val="00C73AFB"/>
    <w:rsid w:val="00C73C41"/>
    <w:rsid w:val="00C73E73"/>
    <w:rsid w:val="00C74939"/>
    <w:rsid w:val="00C74FAB"/>
    <w:rsid w:val="00C7540F"/>
    <w:rsid w:val="00C758F8"/>
    <w:rsid w:val="00C75FAD"/>
    <w:rsid w:val="00C76383"/>
    <w:rsid w:val="00C7648C"/>
    <w:rsid w:val="00C779B3"/>
    <w:rsid w:val="00C77F20"/>
    <w:rsid w:val="00C80514"/>
    <w:rsid w:val="00C80746"/>
    <w:rsid w:val="00C807F0"/>
    <w:rsid w:val="00C80A33"/>
    <w:rsid w:val="00C8119D"/>
    <w:rsid w:val="00C811B0"/>
    <w:rsid w:val="00C812A0"/>
    <w:rsid w:val="00C81514"/>
    <w:rsid w:val="00C81667"/>
    <w:rsid w:val="00C816CD"/>
    <w:rsid w:val="00C81E5A"/>
    <w:rsid w:val="00C8253B"/>
    <w:rsid w:val="00C8280E"/>
    <w:rsid w:val="00C83022"/>
    <w:rsid w:val="00C847C0"/>
    <w:rsid w:val="00C84A29"/>
    <w:rsid w:val="00C84E07"/>
    <w:rsid w:val="00C85C37"/>
    <w:rsid w:val="00C8612C"/>
    <w:rsid w:val="00C868EF"/>
    <w:rsid w:val="00C86D27"/>
    <w:rsid w:val="00C87CC7"/>
    <w:rsid w:val="00C90C9B"/>
    <w:rsid w:val="00C90FDF"/>
    <w:rsid w:val="00C91851"/>
    <w:rsid w:val="00C9223B"/>
    <w:rsid w:val="00C92AAC"/>
    <w:rsid w:val="00C930C1"/>
    <w:rsid w:val="00C932E2"/>
    <w:rsid w:val="00C93559"/>
    <w:rsid w:val="00C9379F"/>
    <w:rsid w:val="00C94172"/>
    <w:rsid w:val="00C943BE"/>
    <w:rsid w:val="00C94D41"/>
    <w:rsid w:val="00C94FFA"/>
    <w:rsid w:val="00C95148"/>
    <w:rsid w:val="00C954A7"/>
    <w:rsid w:val="00C96136"/>
    <w:rsid w:val="00C966B3"/>
    <w:rsid w:val="00C97080"/>
    <w:rsid w:val="00C970AE"/>
    <w:rsid w:val="00C970F2"/>
    <w:rsid w:val="00C97C36"/>
    <w:rsid w:val="00CA0522"/>
    <w:rsid w:val="00CA06EB"/>
    <w:rsid w:val="00CA1047"/>
    <w:rsid w:val="00CA11C3"/>
    <w:rsid w:val="00CA29EC"/>
    <w:rsid w:val="00CA2A28"/>
    <w:rsid w:val="00CA2B94"/>
    <w:rsid w:val="00CA3147"/>
    <w:rsid w:val="00CA3C58"/>
    <w:rsid w:val="00CA6485"/>
    <w:rsid w:val="00CA6586"/>
    <w:rsid w:val="00CA67C9"/>
    <w:rsid w:val="00CA6B0D"/>
    <w:rsid w:val="00CA7557"/>
    <w:rsid w:val="00CA78F1"/>
    <w:rsid w:val="00CA7EE7"/>
    <w:rsid w:val="00CA7FE5"/>
    <w:rsid w:val="00CB054B"/>
    <w:rsid w:val="00CB0972"/>
    <w:rsid w:val="00CB0EAE"/>
    <w:rsid w:val="00CB151C"/>
    <w:rsid w:val="00CB1DAF"/>
    <w:rsid w:val="00CB2116"/>
    <w:rsid w:val="00CB27FD"/>
    <w:rsid w:val="00CB2F08"/>
    <w:rsid w:val="00CB398A"/>
    <w:rsid w:val="00CB3B0E"/>
    <w:rsid w:val="00CB3BE9"/>
    <w:rsid w:val="00CB4244"/>
    <w:rsid w:val="00CB427F"/>
    <w:rsid w:val="00CB42C2"/>
    <w:rsid w:val="00CB46F7"/>
    <w:rsid w:val="00CB52D3"/>
    <w:rsid w:val="00CB627D"/>
    <w:rsid w:val="00CB676C"/>
    <w:rsid w:val="00CB6962"/>
    <w:rsid w:val="00CB7651"/>
    <w:rsid w:val="00CB7A15"/>
    <w:rsid w:val="00CB7AFE"/>
    <w:rsid w:val="00CB7D67"/>
    <w:rsid w:val="00CB7FE2"/>
    <w:rsid w:val="00CC016F"/>
    <w:rsid w:val="00CC047C"/>
    <w:rsid w:val="00CC05F2"/>
    <w:rsid w:val="00CC0BD7"/>
    <w:rsid w:val="00CC0E2A"/>
    <w:rsid w:val="00CC133D"/>
    <w:rsid w:val="00CC1C76"/>
    <w:rsid w:val="00CC1DCF"/>
    <w:rsid w:val="00CC2AFF"/>
    <w:rsid w:val="00CC2E0A"/>
    <w:rsid w:val="00CC2E31"/>
    <w:rsid w:val="00CC35B5"/>
    <w:rsid w:val="00CC3855"/>
    <w:rsid w:val="00CC385B"/>
    <w:rsid w:val="00CC4201"/>
    <w:rsid w:val="00CC45A9"/>
    <w:rsid w:val="00CC49EE"/>
    <w:rsid w:val="00CC49F0"/>
    <w:rsid w:val="00CC53DF"/>
    <w:rsid w:val="00CC5BFB"/>
    <w:rsid w:val="00CC5CFD"/>
    <w:rsid w:val="00CC5DFF"/>
    <w:rsid w:val="00CC6522"/>
    <w:rsid w:val="00CC6540"/>
    <w:rsid w:val="00CC662C"/>
    <w:rsid w:val="00CC75AE"/>
    <w:rsid w:val="00CC795A"/>
    <w:rsid w:val="00CC7D1A"/>
    <w:rsid w:val="00CC7E89"/>
    <w:rsid w:val="00CD03BF"/>
    <w:rsid w:val="00CD097A"/>
    <w:rsid w:val="00CD0CBE"/>
    <w:rsid w:val="00CD171A"/>
    <w:rsid w:val="00CD1851"/>
    <w:rsid w:val="00CD1C58"/>
    <w:rsid w:val="00CD1E13"/>
    <w:rsid w:val="00CD242B"/>
    <w:rsid w:val="00CD2C4C"/>
    <w:rsid w:val="00CD3862"/>
    <w:rsid w:val="00CD3C25"/>
    <w:rsid w:val="00CD45BE"/>
    <w:rsid w:val="00CD505C"/>
    <w:rsid w:val="00CD56D9"/>
    <w:rsid w:val="00CD57F0"/>
    <w:rsid w:val="00CD5EF5"/>
    <w:rsid w:val="00CD67D3"/>
    <w:rsid w:val="00CD76BC"/>
    <w:rsid w:val="00CD77F5"/>
    <w:rsid w:val="00CD78C4"/>
    <w:rsid w:val="00CE0840"/>
    <w:rsid w:val="00CE093E"/>
    <w:rsid w:val="00CE0B36"/>
    <w:rsid w:val="00CE0DE9"/>
    <w:rsid w:val="00CE1199"/>
    <w:rsid w:val="00CE1434"/>
    <w:rsid w:val="00CE17C6"/>
    <w:rsid w:val="00CE17FD"/>
    <w:rsid w:val="00CE1B00"/>
    <w:rsid w:val="00CE21EB"/>
    <w:rsid w:val="00CE275D"/>
    <w:rsid w:val="00CE27EB"/>
    <w:rsid w:val="00CE2A9B"/>
    <w:rsid w:val="00CE2F1E"/>
    <w:rsid w:val="00CE2FC3"/>
    <w:rsid w:val="00CE2FD6"/>
    <w:rsid w:val="00CE307D"/>
    <w:rsid w:val="00CE35DB"/>
    <w:rsid w:val="00CE3B9C"/>
    <w:rsid w:val="00CE4227"/>
    <w:rsid w:val="00CE46BF"/>
    <w:rsid w:val="00CE46E8"/>
    <w:rsid w:val="00CE5A46"/>
    <w:rsid w:val="00CE5D48"/>
    <w:rsid w:val="00CE607E"/>
    <w:rsid w:val="00CE63EE"/>
    <w:rsid w:val="00CE6876"/>
    <w:rsid w:val="00CE7370"/>
    <w:rsid w:val="00CF02C5"/>
    <w:rsid w:val="00CF0D7E"/>
    <w:rsid w:val="00CF1133"/>
    <w:rsid w:val="00CF138D"/>
    <w:rsid w:val="00CF162F"/>
    <w:rsid w:val="00CF28DF"/>
    <w:rsid w:val="00CF2AD4"/>
    <w:rsid w:val="00CF2FB8"/>
    <w:rsid w:val="00CF33B6"/>
    <w:rsid w:val="00CF34B7"/>
    <w:rsid w:val="00CF3742"/>
    <w:rsid w:val="00CF3D78"/>
    <w:rsid w:val="00CF46C8"/>
    <w:rsid w:val="00CF5318"/>
    <w:rsid w:val="00CF54E6"/>
    <w:rsid w:val="00CF5A83"/>
    <w:rsid w:val="00CF5C25"/>
    <w:rsid w:val="00CF5D4C"/>
    <w:rsid w:val="00CF65A5"/>
    <w:rsid w:val="00CF6606"/>
    <w:rsid w:val="00CF6730"/>
    <w:rsid w:val="00CF6949"/>
    <w:rsid w:val="00CF6B2D"/>
    <w:rsid w:val="00CF6BC8"/>
    <w:rsid w:val="00CF7640"/>
    <w:rsid w:val="00CF7E58"/>
    <w:rsid w:val="00D00A18"/>
    <w:rsid w:val="00D00B84"/>
    <w:rsid w:val="00D00C35"/>
    <w:rsid w:val="00D00CE1"/>
    <w:rsid w:val="00D00CF7"/>
    <w:rsid w:val="00D00F25"/>
    <w:rsid w:val="00D00FE9"/>
    <w:rsid w:val="00D010DD"/>
    <w:rsid w:val="00D012BE"/>
    <w:rsid w:val="00D01CE1"/>
    <w:rsid w:val="00D01CE3"/>
    <w:rsid w:val="00D02249"/>
    <w:rsid w:val="00D026A2"/>
    <w:rsid w:val="00D0292C"/>
    <w:rsid w:val="00D0434A"/>
    <w:rsid w:val="00D045CA"/>
    <w:rsid w:val="00D04F1B"/>
    <w:rsid w:val="00D055F9"/>
    <w:rsid w:val="00D05AEE"/>
    <w:rsid w:val="00D060FE"/>
    <w:rsid w:val="00D06939"/>
    <w:rsid w:val="00D06C38"/>
    <w:rsid w:val="00D07579"/>
    <w:rsid w:val="00D077B1"/>
    <w:rsid w:val="00D078EE"/>
    <w:rsid w:val="00D07BD6"/>
    <w:rsid w:val="00D07CC5"/>
    <w:rsid w:val="00D1038A"/>
    <w:rsid w:val="00D10A68"/>
    <w:rsid w:val="00D10F56"/>
    <w:rsid w:val="00D11345"/>
    <w:rsid w:val="00D117AD"/>
    <w:rsid w:val="00D119E1"/>
    <w:rsid w:val="00D11F14"/>
    <w:rsid w:val="00D122BE"/>
    <w:rsid w:val="00D13248"/>
    <w:rsid w:val="00D133E2"/>
    <w:rsid w:val="00D13718"/>
    <w:rsid w:val="00D13BA3"/>
    <w:rsid w:val="00D13E32"/>
    <w:rsid w:val="00D142F0"/>
    <w:rsid w:val="00D160E4"/>
    <w:rsid w:val="00D1671E"/>
    <w:rsid w:val="00D168AB"/>
    <w:rsid w:val="00D16993"/>
    <w:rsid w:val="00D172B0"/>
    <w:rsid w:val="00D200D4"/>
    <w:rsid w:val="00D20D7E"/>
    <w:rsid w:val="00D2125B"/>
    <w:rsid w:val="00D217B4"/>
    <w:rsid w:val="00D21ACD"/>
    <w:rsid w:val="00D21BA7"/>
    <w:rsid w:val="00D2251F"/>
    <w:rsid w:val="00D22AF0"/>
    <w:rsid w:val="00D22D50"/>
    <w:rsid w:val="00D22E6D"/>
    <w:rsid w:val="00D22EE7"/>
    <w:rsid w:val="00D241D5"/>
    <w:rsid w:val="00D24475"/>
    <w:rsid w:val="00D244CA"/>
    <w:rsid w:val="00D24533"/>
    <w:rsid w:val="00D246FE"/>
    <w:rsid w:val="00D247E2"/>
    <w:rsid w:val="00D24D9B"/>
    <w:rsid w:val="00D25969"/>
    <w:rsid w:val="00D25E1B"/>
    <w:rsid w:val="00D26685"/>
    <w:rsid w:val="00D266FE"/>
    <w:rsid w:val="00D26D3B"/>
    <w:rsid w:val="00D26E4D"/>
    <w:rsid w:val="00D26F11"/>
    <w:rsid w:val="00D27A11"/>
    <w:rsid w:val="00D300D1"/>
    <w:rsid w:val="00D302D9"/>
    <w:rsid w:val="00D30C85"/>
    <w:rsid w:val="00D31244"/>
    <w:rsid w:val="00D323DB"/>
    <w:rsid w:val="00D324E1"/>
    <w:rsid w:val="00D326AC"/>
    <w:rsid w:val="00D33004"/>
    <w:rsid w:val="00D33926"/>
    <w:rsid w:val="00D33E83"/>
    <w:rsid w:val="00D33EF2"/>
    <w:rsid w:val="00D34CDB"/>
    <w:rsid w:val="00D34D6A"/>
    <w:rsid w:val="00D3524E"/>
    <w:rsid w:val="00D35915"/>
    <w:rsid w:val="00D36494"/>
    <w:rsid w:val="00D367A7"/>
    <w:rsid w:val="00D36C0A"/>
    <w:rsid w:val="00D36D18"/>
    <w:rsid w:val="00D40E19"/>
    <w:rsid w:val="00D40EC2"/>
    <w:rsid w:val="00D40FDE"/>
    <w:rsid w:val="00D4105D"/>
    <w:rsid w:val="00D41169"/>
    <w:rsid w:val="00D41335"/>
    <w:rsid w:val="00D4166A"/>
    <w:rsid w:val="00D426B2"/>
    <w:rsid w:val="00D42CA3"/>
    <w:rsid w:val="00D43766"/>
    <w:rsid w:val="00D43941"/>
    <w:rsid w:val="00D45054"/>
    <w:rsid w:val="00D4520C"/>
    <w:rsid w:val="00D45330"/>
    <w:rsid w:val="00D45A8C"/>
    <w:rsid w:val="00D45E8B"/>
    <w:rsid w:val="00D46705"/>
    <w:rsid w:val="00D46C02"/>
    <w:rsid w:val="00D47569"/>
    <w:rsid w:val="00D47702"/>
    <w:rsid w:val="00D47F03"/>
    <w:rsid w:val="00D50228"/>
    <w:rsid w:val="00D507E7"/>
    <w:rsid w:val="00D50E13"/>
    <w:rsid w:val="00D50F72"/>
    <w:rsid w:val="00D5138A"/>
    <w:rsid w:val="00D51BC3"/>
    <w:rsid w:val="00D51C77"/>
    <w:rsid w:val="00D51FAE"/>
    <w:rsid w:val="00D53037"/>
    <w:rsid w:val="00D53A01"/>
    <w:rsid w:val="00D541E8"/>
    <w:rsid w:val="00D542D9"/>
    <w:rsid w:val="00D54453"/>
    <w:rsid w:val="00D54EE2"/>
    <w:rsid w:val="00D55C39"/>
    <w:rsid w:val="00D55D72"/>
    <w:rsid w:val="00D5679E"/>
    <w:rsid w:val="00D56906"/>
    <w:rsid w:val="00D5736B"/>
    <w:rsid w:val="00D57A48"/>
    <w:rsid w:val="00D57BE5"/>
    <w:rsid w:val="00D603E7"/>
    <w:rsid w:val="00D6075F"/>
    <w:rsid w:val="00D61706"/>
    <w:rsid w:val="00D61996"/>
    <w:rsid w:val="00D6235E"/>
    <w:rsid w:val="00D62A6C"/>
    <w:rsid w:val="00D62B70"/>
    <w:rsid w:val="00D632BF"/>
    <w:rsid w:val="00D64372"/>
    <w:rsid w:val="00D6459B"/>
    <w:rsid w:val="00D647F2"/>
    <w:rsid w:val="00D64C8D"/>
    <w:rsid w:val="00D660F2"/>
    <w:rsid w:val="00D66896"/>
    <w:rsid w:val="00D66B82"/>
    <w:rsid w:val="00D67283"/>
    <w:rsid w:val="00D7103C"/>
    <w:rsid w:val="00D71156"/>
    <w:rsid w:val="00D711AD"/>
    <w:rsid w:val="00D71358"/>
    <w:rsid w:val="00D719CA"/>
    <w:rsid w:val="00D71D27"/>
    <w:rsid w:val="00D71E0C"/>
    <w:rsid w:val="00D71F04"/>
    <w:rsid w:val="00D7268C"/>
    <w:rsid w:val="00D72975"/>
    <w:rsid w:val="00D72F3D"/>
    <w:rsid w:val="00D72FB9"/>
    <w:rsid w:val="00D7300A"/>
    <w:rsid w:val="00D73212"/>
    <w:rsid w:val="00D73C3D"/>
    <w:rsid w:val="00D74279"/>
    <w:rsid w:val="00D7462A"/>
    <w:rsid w:val="00D746BA"/>
    <w:rsid w:val="00D74B13"/>
    <w:rsid w:val="00D7510E"/>
    <w:rsid w:val="00D75383"/>
    <w:rsid w:val="00D75530"/>
    <w:rsid w:val="00D76C2D"/>
    <w:rsid w:val="00D77050"/>
    <w:rsid w:val="00D77D10"/>
    <w:rsid w:val="00D77F6D"/>
    <w:rsid w:val="00D8056E"/>
    <w:rsid w:val="00D8061E"/>
    <w:rsid w:val="00D80797"/>
    <w:rsid w:val="00D80951"/>
    <w:rsid w:val="00D80E69"/>
    <w:rsid w:val="00D80E71"/>
    <w:rsid w:val="00D81133"/>
    <w:rsid w:val="00D8134E"/>
    <w:rsid w:val="00D81A19"/>
    <w:rsid w:val="00D81EBA"/>
    <w:rsid w:val="00D82318"/>
    <w:rsid w:val="00D826D5"/>
    <w:rsid w:val="00D8333B"/>
    <w:rsid w:val="00D833B6"/>
    <w:rsid w:val="00D838B9"/>
    <w:rsid w:val="00D84022"/>
    <w:rsid w:val="00D845DE"/>
    <w:rsid w:val="00D84BCE"/>
    <w:rsid w:val="00D84E5C"/>
    <w:rsid w:val="00D85E73"/>
    <w:rsid w:val="00D86043"/>
    <w:rsid w:val="00D8696B"/>
    <w:rsid w:val="00D86B7E"/>
    <w:rsid w:val="00D86F9A"/>
    <w:rsid w:val="00D87230"/>
    <w:rsid w:val="00D878FA"/>
    <w:rsid w:val="00D906C4"/>
    <w:rsid w:val="00D907FE"/>
    <w:rsid w:val="00D90ECF"/>
    <w:rsid w:val="00D9167A"/>
    <w:rsid w:val="00D918C9"/>
    <w:rsid w:val="00D91A08"/>
    <w:rsid w:val="00D922A8"/>
    <w:rsid w:val="00D92344"/>
    <w:rsid w:val="00D92B6C"/>
    <w:rsid w:val="00D932CE"/>
    <w:rsid w:val="00D93844"/>
    <w:rsid w:val="00D9450D"/>
    <w:rsid w:val="00D94688"/>
    <w:rsid w:val="00D95A1C"/>
    <w:rsid w:val="00D95C54"/>
    <w:rsid w:val="00D96372"/>
    <w:rsid w:val="00DA04A1"/>
    <w:rsid w:val="00DA0CF6"/>
    <w:rsid w:val="00DA0E76"/>
    <w:rsid w:val="00DA14AC"/>
    <w:rsid w:val="00DA1C7B"/>
    <w:rsid w:val="00DA201F"/>
    <w:rsid w:val="00DA23D4"/>
    <w:rsid w:val="00DA2BC8"/>
    <w:rsid w:val="00DA3314"/>
    <w:rsid w:val="00DA390B"/>
    <w:rsid w:val="00DA3A8D"/>
    <w:rsid w:val="00DA3ACF"/>
    <w:rsid w:val="00DA3B00"/>
    <w:rsid w:val="00DA3D5E"/>
    <w:rsid w:val="00DA44FB"/>
    <w:rsid w:val="00DA511F"/>
    <w:rsid w:val="00DA5588"/>
    <w:rsid w:val="00DA5FB6"/>
    <w:rsid w:val="00DA6686"/>
    <w:rsid w:val="00DA6779"/>
    <w:rsid w:val="00DA7383"/>
    <w:rsid w:val="00DA7B43"/>
    <w:rsid w:val="00DA7DC8"/>
    <w:rsid w:val="00DB0D70"/>
    <w:rsid w:val="00DB2754"/>
    <w:rsid w:val="00DB27DA"/>
    <w:rsid w:val="00DB2866"/>
    <w:rsid w:val="00DB3873"/>
    <w:rsid w:val="00DB4BAD"/>
    <w:rsid w:val="00DB553C"/>
    <w:rsid w:val="00DB74AB"/>
    <w:rsid w:val="00DB78D3"/>
    <w:rsid w:val="00DB7B12"/>
    <w:rsid w:val="00DC0210"/>
    <w:rsid w:val="00DC029F"/>
    <w:rsid w:val="00DC03CB"/>
    <w:rsid w:val="00DC09D0"/>
    <w:rsid w:val="00DC0C78"/>
    <w:rsid w:val="00DC12A3"/>
    <w:rsid w:val="00DC185B"/>
    <w:rsid w:val="00DC1FCA"/>
    <w:rsid w:val="00DC23D1"/>
    <w:rsid w:val="00DC33E8"/>
    <w:rsid w:val="00DC370C"/>
    <w:rsid w:val="00DC375B"/>
    <w:rsid w:val="00DC3F7D"/>
    <w:rsid w:val="00DC42D5"/>
    <w:rsid w:val="00DC4310"/>
    <w:rsid w:val="00DC4492"/>
    <w:rsid w:val="00DC456A"/>
    <w:rsid w:val="00DC460C"/>
    <w:rsid w:val="00DC4883"/>
    <w:rsid w:val="00DC5AB6"/>
    <w:rsid w:val="00DC5D5B"/>
    <w:rsid w:val="00DC6124"/>
    <w:rsid w:val="00DC62A9"/>
    <w:rsid w:val="00DC65B0"/>
    <w:rsid w:val="00DC69B6"/>
    <w:rsid w:val="00DC7193"/>
    <w:rsid w:val="00DC7662"/>
    <w:rsid w:val="00DD06FB"/>
    <w:rsid w:val="00DD0D1E"/>
    <w:rsid w:val="00DD0E97"/>
    <w:rsid w:val="00DD16A1"/>
    <w:rsid w:val="00DD1874"/>
    <w:rsid w:val="00DD202F"/>
    <w:rsid w:val="00DD2336"/>
    <w:rsid w:val="00DD2CE4"/>
    <w:rsid w:val="00DD318D"/>
    <w:rsid w:val="00DD32C2"/>
    <w:rsid w:val="00DD3652"/>
    <w:rsid w:val="00DD3B03"/>
    <w:rsid w:val="00DD3B4C"/>
    <w:rsid w:val="00DD3D99"/>
    <w:rsid w:val="00DD4051"/>
    <w:rsid w:val="00DD4070"/>
    <w:rsid w:val="00DD40BD"/>
    <w:rsid w:val="00DD42CC"/>
    <w:rsid w:val="00DD5186"/>
    <w:rsid w:val="00DD520F"/>
    <w:rsid w:val="00DD583B"/>
    <w:rsid w:val="00DD5958"/>
    <w:rsid w:val="00DD5959"/>
    <w:rsid w:val="00DD6409"/>
    <w:rsid w:val="00DD6939"/>
    <w:rsid w:val="00DD69CF"/>
    <w:rsid w:val="00DD6D00"/>
    <w:rsid w:val="00DD6D5B"/>
    <w:rsid w:val="00DD6E16"/>
    <w:rsid w:val="00DD739E"/>
    <w:rsid w:val="00DD7907"/>
    <w:rsid w:val="00DE015E"/>
    <w:rsid w:val="00DE0204"/>
    <w:rsid w:val="00DE063C"/>
    <w:rsid w:val="00DE0999"/>
    <w:rsid w:val="00DE0E77"/>
    <w:rsid w:val="00DE3EA3"/>
    <w:rsid w:val="00DE3EBA"/>
    <w:rsid w:val="00DE405D"/>
    <w:rsid w:val="00DE4095"/>
    <w:rsid w:val="00DE421A"/>
    <w:rsid w:val="00DE4788"/>
    <w:rsid w:val="00DE4A03"/>
    <w:rsid w:val="00DE5029"/>
    <w:rsid w:val="00DE6280"/>
    <w:rsid w:val="00DE7027"/>
    <w:rsid w:val="00DE753E"/>
    <w:rsid w:val="00DF0E3E"/>
    <w:rsid w:val="00DF11F5"/>
    <w:rsid w:val="00DF1B8B"/>
    <w:rsid w:val="00DF1EFD"/>
    <w:rsid w:val="00DF2815"/>
    <w:rsid w:val="00DF35AB"/>
    <w:rsid w:val="00DF3903"/>
    <w:rsid w:val="00DF3936"/>
    <w:rsid w:val="00DF3CFE"/>
    <w:rsid w:val="00DF4027"/>
    <w:rsid w:val="00DF4177"/>
    <w:rsid w:val="00DF4185"/>
    <w:rsid w:val="00DF4510"/>
    <w:rsid w:val="00DF48F8"/>
    <w:rsid w:val="00DF49C1"/>
    <w:rsid w:val="00DF4CA8"/>
    <w:rsid w:val="00DF5593"/>
    <w:rsid w:val="00DF5B1C"/>
    <w:rsid w:val="00DF5DC3"/>
    <w:rsid w:val="00DF60C2"/>
    <w:rsid w:val="00DF6611"/>
    <w:rsid w:val="00DF70CB"/>
    <w:rsid w:val="00DF74C3"/>
    <w:rsid w:val="00DF74E6"/>
    <w:rsid w:val="00DF74F1"/>
    <w:rsid w:val="00DF75FE"/>
    <w:rsid w:val="00DF799C"/>
    <w:rsid w:val="00DF79B7"/>
    <w:rsid w:val="00E00178"/>
    <w:rsid w:val="00E00774"/>
    <w:rsid w:val="00E00A3D"/>
    <w:rsid w:val="00E01AB3"/>
    <w:rsid w:val="00E01D5E"/>
    <w:rsid w:val="00E02008"/>
    <w:rsid w:val="00E0237D"/>
    <w:rsid w:val="00E02B4A"/>
    <w:rsid w:val="00E03F51"/>
    <w:rsid w:val="00E040A6"/>
    <w:rsid w:val="00E047C6"/>
    <w:rsid w:val="00E04B46"/>
    <w:rsid w:val="00E05054"/>
    <w:rsid w:val="00E057A0"/>
    <w:rsid w:val="00E05BB3"/>
    <w:rsid w:val="00E0661B"/>
    <w:rsid w:val="00E0665F"/>
    <w:rsid w:val="00E06AA1"/>
    <w:rsid w:val="00E06EAE"/>
    <w:rsid w:val="00E0773A"/>
    <w:rsid w:val="00E07951"/>
    <w:rsid w:val="00E1076A"/>
    <w:rsid w:val="00E109E9"/>
    <w:rsid w:val="00E10DA5"/>
    <w:rsid w:val="00E12001"/>
    <w:rsid w:val="00E1346D"/>
    <w:rsid w:val="00E13ACC"/>
    <w:rsid w:val="00E145EA"/>
    <w:rsid w:val="00E14F80"/>
    <w:rsid w:val="00E15366"/>
    <w:rsid w:val="00E15BC0"/>
    <w:rsid w:val="00E15C83"/>
    <w:rsid w:val="00E17443"/>
    <w:rsid w:val="00E17563"/>
    <w:rsid w:val="00E1784B"/>
    <w:rsid w:val="00E17AB5"/>
    <w:rsid w:val="00E17EFC"/>
    <w:rsid w:val="00E20543"/>
    <w:rsid w:val="00E20ADB"/>
    <w:rsid w:val="00E20B61"/>
    <w:rsid w:val="00E21482"/>
    <w:rsid w:val="00E21F12"/>
    <w:rsid w:val="00E223C9"/>
    <w:rsid w:val="00E22B6E"/>
    <w:rsid w:val="00E23E8E"/>
    <w:rsid w:val="00E2442B"/>
    <w:rsid w:val="00E253B7"/>
    <w:rsid w:val="00E259B6"/>
    <w:rsid w:val="00E25AA8"/>
    <w:rsid w:val="00E25BEE"/>
    <w:rsid w:val="00E26076"/>
    <w:rsid w:val="00E2685A"/>
    <w:rsid w:val="00E2717E"/>
    <w:rsid w:val="00E272A3"/>
    <w:rsid w:val="00E27587"/>
    <w:rsid w:val="00E305CF"/>
    <w:rsid w:val="00E31778"/>
    <w:rsid w:val="00E319B4"/>
    <w:rsid w:val="00E31BF2"/>
    <w:rsid w:val="00E32305"/>
    <w:rsid w:val="00E3263B"/>
    <w:rsid w:val="00E33A3E"/>
    <w:rsid w:val="00E33A3F"/>
    <w:rsid w:val="00E33B49"/>
    <w:rsid w:val="00E33D1E"/>
    <w:rsid w:val="00E34058"/>
    <w:rsid w:val="00E35137"/>
    <w:rsid w:val="00E3581E"/>
    <w:rsid w:val="00E36AF3"/>
    <w:rsid w:val="00E37542"/>
    <w:rsid w:val="00E377DD"/>
    <w:rsid w:val="00E37C28"/>
    <w:rsid w:val="00E40C61"/>
    <w:rsid w:val="00E416A0"/>
    <w:rsid w:val="00E422CC"/>
    <w:rsid w:val="00E425A5"/>
    <w:rsid w:val="00E42F3D"/>
    <w:rsid w:val="00E43B64"/>
    <w:rsid w:val="00E43CAD"/>
    <w:rsid w:val="00E43D6C"/>
    <w:rsid w:val="00E43F88"/>
    <w:rsid w:val="00E44902"/>
    <w:rsid w:val="00E44A98"/>
    <w:rsid w:val="00E44C50"/>
    <w:rsid w:val="00E44CBC"/>
    <w:rsid w:val="00E453AB"/>
    <w:rsid w:val="00E4551D"/>
    <w:rsid w:val="00E4585B"/>
    <w:rsid w:val="00E45D85"/>
    <w:rsid w:val="00E4694B"/>
    <w:rsid w:val="00E46F15"/>
    <w:rsid w:val="00E4729A"/>
    <w:rsid w:val="00E47326"/>
    <w:rsid w:val="00E4746D"/>
    <w:rsid w:val="00E47690"/>
    <w:rsid w:val="00E47C7A"/>
    <w:rsid w:val="00E501AC"/>
    <w:rsid w:val="00E50C16"/>
    <w:rsid w:val="00E50C7A"/>
    <w:rsid w:val="00E50D6D"/>
    <w:rsid w:val="00E50F79"/>
    <w:rsid w:val="00E5125E"/>
    <w:rsid w:val="00E51CE9"/>
    <w:rsid w:val="00E523E4"/>
    <w:rsid w:val="00E525EA"/>
    <w:rsid w:val="00E52636"/>
    <w:rsid w:val="00E528AC"/>
    <w:rsid w:val="00E52988"/>
    <w:rsid w:val="00E5325D"/>
    <w:rsid w:val="00E5405C"/>
    <w:rsid w:val="00E54231"/>
    <w:rsid w:val="00E55101"/>
    <w:rsid w:val="00E55BA0"/>
    <w:rsid w:val="00E56DA2"/>
    <w:rsid w:val="00E57C29"/>
    <w:rsid w:val="00E60231"/>
    <w:rsid w:val="00E60B12"/>
    <w:rsid w:val="00E61E5D"/>
    <w:rsid w:val="00E6224E"/>
    <w:rsid w:val="00E62EBF"/>
    <w:rsid w:val="00E633D1"/>
    <w:rsid w:val="00E633ED"/>
    <w:rsid w:val="00E63470"/>
    <w:rsid w:val="00E634F2"/>
    <w:rsid w:val="00E63563"/>
    <w:rsid w:val="00E63B02"/>
    <w:rsid w:val="00E63BDD"/>
    <w:rsid w:val="00E642DF"/>
    <w:rsid w:val="00E64706"/>
    <w:rsid w:val="00E657BD"/>
    <w:rsid w:val="00E65B73"/>
    <w:rsid w:val="00E664B6"/>
    <w:rsid w:val="00E66582"/>
    <w:rsid w:val="00E67895"/>
    <w:rsid w:val="00E67AEA"/>
    <w:rsid w:val="00E70041"/>
    <w:rsid w:val="00E705E3"/>
    <w:rsid w:val="00E713CD"/>
    <w:rsid w:val="00E71728"/>
    <w:rsid w:val="00E71AF8"/>
    <w:rsid w:val="00E71E74"/>
    <w:rsid w:val="00E71F60"/>
    <w:rsid w:val="00E720EB"/>
    <w:rsid w:val="00E7210C"/>
    <w:rsid w:val="00E72205"/>
    <w:rsid w:val="00E722AD"/>
    <w:rsid w:val="00E7262A"/>
    <w:rsid w:val="00E733D9"/>
    <w:rsid w:val="00E739B8"/>
    <w:rsid w:val="00E73FE9"/>
    <w:rsid w:val="00E74594"/>
    <w:rsid w:val="00E749BA"/>
    <w:rsid w:val="00E74AD9"/>
    <w:rsid w:val="00E74B4F"/>
    <w:rsid w:val="00E751CB"/>
    <w:rsid w:val="00E7546E"/>
    <w:rsid w:val="00E75DD3"/>
    <w:rsid w:val="00E760D3"/>
    <w:rsid w:val="00E7690C"/>
    <w:rsid w:val="00E77CE6"/>
    <w:rsid w:val="00E80420"/>
    <w:rsid w:val="00E804B8"/>
    <w:rsid w:val="00E80591"/>
    <w:rsid w:val="00E809C2"/>
    <w:rsid w:val="00E80C3B"/>
    <w:rsid w:val="00E814BD"/>
    <w:rsid w:val="00E81540"/>
    <w:rsid w:val="00E8181B"/>
    <w:rsid w:val="00E819D4"/>
    <w:rsid w:val="00E81EF3"/>
    <w:rsid w:val="00E81F3B"/>
    <w:rsid w:val="00E8215B"/>
    <w:rsid w:val="00E82259"/>
    <w:rsid w:val="00E8236E"/>
    <w:rsid w:val="00E82404"/>
    <w:rsid w:val="00E827DF"/>
    <w:rsid w:val="00E828D4"/>
    <w:rsid w:val="00E82B25"/>
    <w:rsid w:val="00E82B2E"/>
    <w:rsid w:val="00E82F07"/>
    <w:rsid w:val="00E83D42"/>
    <w:rsid w:val="00E84FC5"/>
    <w:rsid w:val="00E85526"/>
    <w:rsid w:val="00E8561F"/>
    <w:rsid w:val="00E85773"/>
    <w:rsid w:val="00E8623C"/>
    <w:rsid w:val="00E866E3"/>
    <w:rsid w:val="00E8723D"/>
    <w:rsid w:val="00E87252"/>
    <w:rsid w:val="00E876AF"/>
    <w:rsid w:val="00E87ABC"/>
    <w:rsid w:val="00E87AD3"/>
    <w:rsid w:val="00E90018"/>
    <w:rsid w:val="00E9041F"/>
    <w:rsid w:val="00E90591"/>
    <w:rsid w:val="00E90603"/>
    <w:rsid w:val="00E908EB"/>
    <w:rsid w:val="00E90B5D"/>
    <w:rsid w:val="00E90D9B"/>
    <w:rsid w:val="00E9248E"/>
    <w:rsid w:val="00E92E14"/>
    <w:rsid w:val="00E9341D"/>
    <w:rsid w:val="00E935CC"/>
    <w:rsid w:val="00E93F35"/>
    <w:rsid w:val="00E940AE"/>
    <w:rsid w:val="00E9463F"/>
    <w:rsid w:val="00E94A6B"/>
    <w:rsid w:val="00E956E2"/>
    <w:rsid w:val="00E96295"/>
    <w:rsid w:val="00E96E88"/>
    <w:rsid w:val="00E96FA8"/>
    <w:rsid w:val="00E96FF6"/>
    <w:rsid w:val="00E973E6"/>
    <w:rsid w:val="00E97429"/>
    <w:rsid w:val="00E97DA1"/>
    <w:rsid w:val="00EA06AF"/>
    <w:rsid w:val="00EA0D77"/>
    <w:rsid w:val="00EA0F09"/>
    <w:rsid w:val="00EA0F8F"/>
    <w:rsid w:val="00EA18BC"/>
    <w:rsid w:val="00EA268A"/>
    <w:rsid w:val="00EA3A8F"/>
    <w:rsid w:val="00EA3C75"/>
    <w:rsid w:val="00EA3DA9"/>
    <w:rsid w:val="00EA3FC7"/>
    <w:rsid w:val="00EA412B"/>
    <w:rsid w:val="00EA4233"/>
    <w:rsid w:val="00EA4692"/>
    <w:rsid w:val="00EA4876"/>
    <w:rsid w:val="00EA4B05"/>
    <w:rsid w:val="00EA4C27"/>
    <w:rsid w:val="00EA5040"/>
    <w:rsid w:val="00EA509F"/>
    <w:rsid w:val="00EA6539"/>
    <w:rsid w:val="00EA6831"/>
    <w:rsid w:val="00EA6DA3"/>
    <w:rsid w:val="00EA743B"/>
    <w:rsid w:val="00EA7603"/>
    <w:rsid w:val="00EA79A0"/>
    <w:rsid w:val="00EB0015"/>
    <w:rsid w:val="00EB0AA9"/>
    <w:rsid w:val="00EB0D71"/>
    <w:rsid w:val="00EB0ED9"/>
    <w:rsid w:val="00EB16FC"/>
    <w:rsid w:val="00EB1C10"/>
    <w:rsid w:val="00EB1C9D"/>
    <w:rsid w:val="00EB23DB"/>
    <w:rsid w:val="00EB29FB"/>
    <w:rsid w:val="00EB5071"/>
    <w:rsid w:val="00EB5102"/>
    <w:rsid w:val="00EB5205"/>
    <w:rsid w:val="00EB543A"/>
    <w:rsid w:val="00EB624B"/>
    <w:rsid w:val="00EB65A5"/>
    <w:rsid w:val="00EB75D4"/>
    <w:rsid w:val="00EB7B2A"/>
    <w:rsid w:val="00EB7BDB"/>
    <w:rsid w:val="00EC03C5"/>
    <w:rsid w:val="00EC05FE"/>
    <w:rsid w:val="00EC0851"/>
    <w:rsid w:val="00EC0ED9"/>
    <w:rsid w:val="00EC1404"/>
    <w:rsid w:val="00EC187E"/>
    <w:rsid w:val="00EC19E6"/>
    <w:rsid w:val="00EC2D2E"/>
    <w:rsid w:val="00EC331A"/>
    <w:rsid w:val="00EC3E94"/>
    <w:rsid w:val="00EC45A3"/>
    <w:rsid w:val="00EC49BA"/>
    <w:rsid w:val="00EC4B8E"/>
    <w:rsid w:val="00EC506D"/>
    <w:rsid w:val="00EC5242"/>
    <w:rsid w:val="00EC59DE"/>
    <w:rsid w:val="00EC5E30"/>
    <w:rsid w:val="00EC5F5E"/>
    <w:rsid w:val="00EC6032"/>
    <w:rsid w:val="00EC6318"/>
    <w:rsid w:val="00EC6AE8"/>
    <w:rsid w:val="00EC6BC7"/>
    <w:rsid w:val="00EC74C2"/>
    <w:rsid w:val="00EC759C"/>
    <w:rsid w:val="00EC7F64"/>
    <w:rsid w:val="00ED000E"/>
    <w:rsid w:val="00ED0343"/>
    <w:rsid w:val="00ED0984"/>
    <w:rsid w:val="00ED0AD0"/>
    <w:rsid w:val="00ED0E33"/>
    <w:rsid w:val="00ED21C5"/>
    <w:rsid w:val="00ED2A51"/>
    <w:rsid w:val="00ED2F1A"/>
    <w:rsid w:val="00ED3389"/>
    <w:rsid w:val="00ED3CDA"/>
    <w:rsid w:val="00ED45F7"/>
    <w:rsid w:val="00ED4F93"/>
    <w:rsid w:val="00ED4FFD"/>
    <w:rsid w:val="00ED5467"/>
    <w:rsid w:val="00ED5C85"/>
    <w:rsid w:val="00ED5D97"/>
    <w:rsid w:val="00ED627A"/>
    <w:rsid w:val="00ED63FE"/>
    <w:rsid w:val="00ED6BBC"/>
    <w:rsid w:val="00ED7076"/>
    <w:rsid w:val="00ED74F4"/>
    <w:rsid w:val="00ED7781"/>
    <w:rsid w:val="00ED79E9"/>
    <w:rsid w:val="00EE014D"/>
    <w:rsid w:val="00EE0610"/>
    <w:rsid w:val="00EE071C"/>
    <w:rsid w:val="00EE0A7E"/>
    <w:rsid w:val="00EE0E75"/>
    <w:rsid w:val="00EE0EFB"/>
    <w:rsid w:val="00EE1167"/>
    <w:rsid w:val="00EE1C5F"/>
    <w:rsid w:val="00EE288C"/>
    <w:rsid w:val="00EE2C54"/>
    <w:rsid w:val="00EE3025"/>
    <w:rsid w:val="00EE31AD"/>
    <w:rsid w:val="00EE31D0"/>
    <w:rsid w:val="00EE374B"/>
    <w:rsid w:val="00EE37FE"/>
    <w:rsid w:val="00EE3B1B"/>
    <w:rsid w:val="00EE3ED6"/>
    <w:rsid w:val="00EE4007"/>
    <w:rsid w:val="00EE415D"/>
    <w:rsid w:val="00EE4213"/>
    <w:rsid w:val="00EE5860"/>
    <w:rsid w:val="00EE5B1F"/>
    <w:rsid w:val="00EE5B3A"/>
    <w:rsid w:val="00EE7A79"/>
    <w:rsid w:val="00EE7B36"/>
    <w:rsid w:val="00EE7CA3"/>
    <w:rsid w:val="00EE7F51"/>
    <w:rsid w:val="00EF0589"/>
    <w:rsid w:val="00EF08DF"/>
    <w:rsid w:val="00EF0C02"/>
    <w:rsid w:val="00EF0D21"/>
    <w:rsid w:val="00EF115F"/>
    <w:rsid w:val="00EF1F62"/>
    <w:rsid w:val="00EF2366"/>
    <w:rsid w:val="00EF29DD"/>
    <w:rsid w:val="00EF2AD2"/>
    <w:rsid w:val="00EF2D5A"/>
    <w:rsid w:val="00EF2E50"/>
    <w:rsid w:val="00EF3C92"/>
    <w:rsid w:val="00EF4211"/>
    <w:rsid w:val="00EF480A"/>
    <w:rsid w:val="00EF48DD"/>
    <w:rsid w:val="00EF4E12"/>
    <w:rsid w:val="00EF60AB"/>
    <w:rsid w:val="00EF64F0"/>
    <w:rsid w:val="00EF7174"/>
    <w:rsid w:val="00EF76BA"/>
    <w:rsid w:val="00EF7814"/>
    <w:rsid w:val="00EF7B78"/>
    <w:rsid w:val="00F0029D"/>
    <w:rsid w:val="00F0068E"/>
    <w:rsid w:val="00F010E7"/>
    <w:rsid w:val="00F0154F"/>
    <w:rsid w:val="00F01CFB"/>
    <w:rsid w:val="00F021D3"/>
    <w:rsid w:val="00F023E3"/>
    <w:rsid w:val="00F026F4"/>
    <w:rsid w:val="00F028E5"/>
    <w:rsid w:val="00F02DF1"/>
    <w:rsid w:val="00F03023"/>
    <w:rsid w:val="00F03440"/>
    <w:rsid w:val="00F04CE8"/>
    <w:rsid w:val="00F04EC0"/>
    <w:rsid w:val="00F05F83"/>
    <w:rsid w:val="00F05FD5"/>
    <w:rsid w:val="00F060ED"/>
    <w:rsid w:val="00F067DA"/>
    <w:rsid w:val="00F069B4"/>
    <w:rsid w:val="00F06C38"/>
    <w:rsid w:val="00F07163"/>
    <w:rsid w:val="00F07741"/>
    <w:rsid w:val="00F10061"/>
    <w:rsid w:val="00F10D55"/>
    <w:rsid w:val="00F11337"/>
    <w:rsid w:val="00F11B14"/>
    <w:rsid w:val="00F11B7E"/>
    <w:rsid w:val="00F12E91"/>
    <w:rsid w:val="00F1306C"/>
    <w:rsid w:val="00F13134"/>
    <w:rsid w:val="00F13139"/>
    <w:rsid w:val="00F132FD"/>
    <w:rsid w:val="00F13EB8"/>
    <w:rsid w:val="00F13EDC"/>
    <w:rsid w:val="00F140A9"/>
    <w:rsid w:val="00F14927"/>
    <w:rsid w:val="00F14D4A"/>
    <w:rsid w:val="00F1558A"/>
    <w:rsid w:val="00F1570C"/>
    <w:rsid w:val="00F17C19"/>
    <w:rsid w:val="00F17CF7"/>
    <w:rsid w:val="00F17D59"/>
    <w:rsid w:val="00F17D71"/>
    <w:rsid w:val="00F209F5"/>
    <w:rsid w:val="00F2101F"/>
    <w:rsid w:val="00F21620"/>
    <w:rsid w:val="00F2192F"/>
    <w:rsid w:val="00F225CC"/>
    <w:rsid w:val="00F22CD7"/>
    <w:rsid w:val="00F234A0"/>
    <w:rsid w:val="00F234B3"/>
    <w:rsid w:val="00F2375F"/>
    <w:rsid w:val="00F23B91"/>
    <w:rsid w:val="00F23E91"/>
    <w:rsid w:val="00F242DA"/>
    <w:rsid w:val="00F24853"/>
    <w:rsid w:val="00F24A2B"/>
    <w:rsid w:val="00F24BCE"/>
    <w:rsid w:val="00F24E35"/>
    <w:rsid w:val="00F256A1"/>
    <w:rsid w:val="00F25956"/>
    <w:rsid w:val="00F25F8C"/>
    <w:rsid w:val="00F26424"/>
    <w:rsid w:val="00F276F6"/>
    <w:rsid w:val="00F30521"/>
    <w:rsid w:val="00F30C77"/>
    <w:rsid w:val="00F31490"/>
    <w:rsid w:val="00F31515"/>
    <w:rsid w:val="00F325A9"/>
    <w:rsid w:val="00F32611"/>
    <w:rsid w:val="00F32F1B"/>
    <w:rsid w:val="00F3303C"/>
    <w:rsid w:val="00F3398F"/>
    <w:rsid w:val="00F33AF6"/>
    <w:rsid w:val="00F33FF6"/>
    <w:rsid w:val="00F34781"/>
    <w:rsid w:val="00F355EC"/>
    <w:rsid w:val="00F3580C"/>
    <w:rsid w:val="00F3588A"/>
    <w:rsid w:val="00F359C9"/>
    <w:rsid w:val="00F35CB3"/>
    <w:rsid w:val="00F35FC3"/>
    <w:rsid w:val="00F366EF"/>
    <w:rsid w:val="00F36CC9"/>
    <w:rsid w:val="00F36FEF"/>
    <w:rsid w:val="00F3705E"/>
    <w:rsid w:val="00F3716D"/>
    <w:rsid w:val="00F371A0"/>
    <w:rsid w:val="00F37268"/>
    <w:rsid w:val="00F37E41"/>
    <w:rsid w:val="00F40A4B"/>
    <w:rsid w:val="00F40AD3"/>
    <w:rsid w:val="00F415CC"/>
    <w:rsid w:val="00F417DF"/>
    <w:rsid w:val="00F41A8A"/>
    <w:rsid w:val="00F424AB"/>
    <w:rsid w:val="00F42A09"/>
    <w:rsid w:val="00F42B85"/>
    <w:rsid w:val="00F42BC7"/>
    <w:rsid w:val="00F4372E"/>
    <w:rsid w:val="00F438F4"/>
    <w:rsid w:val="00F43A6D"/>
    <w:rsid w:val="00F43E7D"/>
    <w:rsid w:val="00F43F7B"/>
    <w:rsid w:val="00F446AB"/>
    <w:rsid w:val="00F44BB8"/>
    <w:rsid w:val="00F44D35"/>
    <w:rsid w:val="00F44E5B"/>
    <w:rsid w:val="00F453C0"/>
    <w:rsid w:val="00F4589E"/>
    <w:rsid w:val="00F4599E"/>
    <w:rsid w:val="00F4662C"/>
    <w:rsid w:val="00F46715"/>
    <w:rsid w:val="00F469F3"/>
    <w:rsid w:val="00F46AF9"/>
    <w:rsid w:val="00F46C73"/>
    <w:rsid w:val="00F46EF2"/>
    <w:rsid w:val="00F47359"/>
    <w:rsid w:val="00F47AD4"/>
    <w:rsid w:val="00F502EB"/>
    <w:rsid w:val="00F50C7C"/>
    <w:rsid w:val="00F51253"/>
    <w:rsid w:val="00F51480"/>
    <w:rsid w:val="00F51D9B"/>
    <w:rsid w:val="00F525DF"/>
    <w:rsid w:val="00F52EEE"/>
    <w:rsid w:val="00F53075"/>
    <w:rsid w:val="00F531FE"/>
    <w:rsid w:val="00F53806"/>
    <w:rsid w:val="00F538C2"/>
    <w:rsid w:val="00F547B4"/>
    <w:rsid w:val="00F54E7B"/>
    <w:rsid w:val="00F55159"/>
    <w:rsid w:val="00F55BE8"/>
    <w:rsid w:val="00F55CB8"/>
    <w:rsid w:val="00F56E53"/>
    <w:rsid w:val="00F57E27"/>
    <w:rsid w:val="00F60099"/>
    <w:rsid w:val="00F6064B"/>
    <w:rsid w:val="00F60C16"/>
    <w:rsid w:val="00F612F0"/>
    <w:rsid w:val="00F61433"/>
    <w:rsid w:val="00F61624"/>
    <w:rsid w:val="00F61777"/>
    <w:rsid w:val="00F61986"/>
    <w:rsid w:val="00F63115"/>
    <w:rsid w:val="00F63546"/>
    <w:rsid w:val="00F63DF1"/>
    <w:rsid w:val="00F6417A"/>
    <w:rsid w:val="00F652CD"/>
    <w:rsid w:val="00F65853"/>
    <w:rsid w:val="00F65FAE"/>
    <w:rsid w:val="00F66324"/>
    <w:rsid w:val="00F669C6"/>
    <w:rsid w:val="00F67860"/>
    <w:rsid w:val="00F7002B"/>
    <w:rsid w:val="00F709B5"/>
    <w:rsid w:val="00F70E19"/>
    <w:rsid w:val="00F713A0"/>
    <w:rsid w:val="00F715BB"/>
    <w:rsid w:val="00F7197B"/>
    <w:rsid w:val="00F71A6A"/>
    <w:rsid w:val="00F720B7"/>
    <w:rsid w:val="00F720EB"/>
    <w:rsid w:val="00F72ED2"/>
    <w:rsid w:val="00F7329C"/>
    <w:rsid w:val="00F7348E"/>
    <w:rsid w:val="00F737D7"/>
    <w:rsid w:val="00F73D9D"/>
    <w:rsid w:val="00F742E0"/>
    <w:rsid w:val="00F745B7"/>
    <w:rsid w:val="00F74762"/>
    <w:rsid w:val="00F749B5"/>
    <w:rsid w:val="00F751BC"/>
    <w:rsid w:val="00F754D5"/>
    <w:rsid w:val="00F7588D"/>
    <w:rsid w:val="00F75C4F"/>
    <w:rsid w:val="00F7611D"/>
    <w:rsid w:val="00F76E9A"/>
    <w:rsid w:val="00F77063"/>
    <w:rsid w:val="00F772C8"/>
    <w:rsid w:val="00F77577"/>
    <w:rsid w:val="00F77B53"/>
    <w:rsid w:val="00F801DE"/>
    <w:rsid w:val="00F802E4"/>
    <w:rsid w:val="00F8056C"/>
    <w:rsid w:val="00F8091E"/>
    <w:rsid w:val="00F81027"/>
    <w:rsid w:val="00F81107"/>
    <w:rsid w:val="00F825FB"/>
    <w:rsid w:val="00F82AA4"/>
    <w:rsid w:val="00F82CF6"/>
    <w:rsid w:val="00F82F13"/>
    <w:rsid w:val="00F83311"/>
    <w:rsid w:val="00F83FF3"/>
    <w:rsid w:val="00F849C7"/>
    <w:rsid w:val="00F84B21"/>
    <w:rsid w:val="00F85125"/>
    <w:rsid w:val="00F853D5"/>
    <w:rsid w:val="00F8556E"/>
    <w:rsid w:val="00F85BBD"/>
    <w:rsid w:val="00F85F5B"/>
    <w:rsid w:val="00F868D2"/>
    <w:rsid w:val="00F87B69"/>
    <w:rsid w:val="00F87E63"/>
    <w:rsid w:val="00F90515"/>
    <w:rsid w:val="00F90724"/>
    <w:rsid w:val="00F90741"/>
    <w:rsid w:val="00F90751"/>
    <w:rsid w:val="00F90862"/>
    <w:rsid w:val="00F9154C"/>
    <w:rsid w:val="00F91F61"/>
    <w:rsid w:val="00F92059"/>
    <w:rsid w:val="00F929DA"/>
    <w:rsid w:val="00F93AC4"/>
    <w:rsid w:val="00F93C07"/>
    <w:rsid w:val="00F94445"/>
    <w:rsid w:val="00F94606"/>
    <w:rsid w:val="00F95077"/>
    <w:rsid w:val="00F9536D"/>
    <w:rsid w:val="00F9544A"/>
    <w:rsid w:val="00F956A4"/>
    <w:rsid w:val="00F966A6"/>
    <w:rsid w:val="00F9671B"/>
    <w:rsid w:val="00F96C5F"/>
    <w:rsid w:val="00F979E1"/>
    <w:rsid w:val="00F97DB9"/>
    <w:rsid w:val="00F97E77"/>
    <w:rsid w:val="00FA0190"/>
    <w:rsid w:val="00FA03E7"/>
    <w:rsid w:val="00FA062B"/>
    <w:rsid w:val="00FA0EF6"/>
    <w:rsid w:val="00FA159A"/>
    <w:rsid w:val="00FA17A5"/>
    <w:rsid w:val="00FA1812"/>
    <w:rsid w:val="00FA184B"/>
    <w:rsid w:val="00FA19C6"/>
    <w:rsid w:val="00FA1C61"/>
    <w:rsid w:val="00FA22B2"/>
    <w:rsid w:val="00FA23FA"/>
    <w:rsid w:val="00FA2A30"/>
    <w:rsid w:val="00FA2A93"/>
    <w:rsid w:val="00FA3202"/>
    <w:rsid w:val="00FA34BB"/>
    <w:rsid w:val="00FA3834"/>
    <w:rsid w:val="00FA3F98"/>
    <w:rsid w:val="00FA4031"/>
    <w:rsid w:val="00FA5BFC"/>
    <w:rsid w:val="00FA5F55"/>
    <w:rsid w:val="00FA680C"/>
    <w:rsid w:val="00FA6BBA"/>
    <w:rsid w:val="00FA715C"/>
    <w:rsid w:val="00FA72BD"/>
    <w:rsid w:val="00FA7944"/>
    <w:rsid w:val="00FA799A"/>
    <w:rsid w:val="00FA7A1A"/>
    <w:rsid w:val="00FB0304"/>
    <w:rsid w:val="00FB068C"/>
    <w:rsid w:val="00FB174B"/>
    <w:rsid w:val="00FB2079"/>
    <w:rsid w:val="00FB23DE"/>
    <w:rsid w:val="00FB28CF"/>
    <w:rsid w:val="00FB2BAE"/>
    <w:rsid w:val="00FB2D86"/>
    <w:rsid w:val="00FB2E14"/>
    <w:rsid w:val="00FB2F0B"/>
    <w:rsid w:val="00FB36D5"/>
    <w:rsid w:val="00FB3C9C"/>
    <w:rsid w:val="00FB4BD7"/>
    <w:rsid w:val="00FB4EB1"/>
    <w:rsid w:val="00FB4F5A"/>
    <w:rsid w:val="00FB50C5"/>
    <w:rsid w:val="00FB641E"/>
    <w:rsid w:val="00FB6F11"/>
    <w:rsid w:val="00FB7041"/>
    <w:rsid w:val="00FB71B2"/>
    <w:rsid w:val="00FB775D"/>
    <w:rsid w:val="00FB7FB7"/>
    <w:rsid w:val="00FC02BB"/>
    <w:rsid w:val="00FC050F"/>
    <w:rsid w:val="00FC0C89"/>
    <w:rsid w:val="00FC1122"/>
    <w:rsid w:val="00FC1388"/>
    <w:rsid w:val="00FC2491"/>
    <w:rsid w:val="00FC28C5"/>
    <w:rsid w:val="00FC2CAB"/>
    <w:rsid w:val="00FC2E97"/>
    <w:rsid w:val="00FC322D"/>
    <w:rsid w:val="00FC3634"/>
    <w:rsid w:val="00FC423C"/>
    <w:rsid w:val="00FC483F"/>
    <w:rsid w:val="00FC5833"/>
    <w:rsid w:val="00FC5ED2"/>
    <w:rsid w:val="00FC664E"/>
    <w:rsid w:val="00FC68D2"/>
    <w:rsid w:val="00FC6FD2"/>
    <w:rsid w:val="00FC7879"/>
    <w:rsid w:val="00FC7947"/>
    <w:rsid w:val="00FC7EAA"/>
    <w:rsid w:val="00FD0788"/>
    <w:rsid w:val="00FD149C"/>
    <w:rsid w:val="00FD1A5A"/>
    <w:rsid w:val="00FD1C11"/>
    <w:rsid w:val="00FD1CE0"/>
    <w:rsid w:val="00FD232D"/>
    <w:rsid w:val="00FD2517"/>
    <w:rsid w:val="00FD2AAE"/>
    <w:rsid w:val="00FD3110"/>
    <w:rsid w:val="00FD33C0"/>
    <w:rsid w:val="00FD35C5"/>
    <w:rsid w:val="00FD3BD6"/>
    <w:rsid w:val="00FD4427"/>
    <w:rsid w:val="00FD4C0B"/>
    <w:rsid w:val="00FD54E6"/>
    <w:rsid w:val="00FD6255"/>
    <w:rsid w:val="00FD6882"/>
    <w:rsid w:val="00FD6B35"/>
    <w:rsid w:val="00FD6EFA"/>
    <w:rsid w:val="00FD7147"/>
    <w:rsid w:val="00FD7584"/>
    <w:rsid w:val="00FD7936"/>
    <w:rsid w:val="00FD7ACB"/>
    <w:rsid w:val="00FD7FF7"/>
    <w:rsid w:val="00FE0AD7"/>
    <w:rsid w:val="00FE1380"/>
    <w:rsid w:val="00FE1BE6"/>
    <w:rsid w:val="00FE1CEB"/>
    <w:rsid w:val="00FE219D"/>
    <w:rsid w:val="00FE29DC"/>
    <w:rsid w:val="00FE3510"/>
    <w:rsid w:val="00FE3590"/>
    <w:rsid w:val="00FE38AF"/>
    <w:rsid w:val="00FE41FA"/>
    <w:rsid w:val="00FE4644"/>
    <w:rsid w:val="00FE488F"/>
    <w:rsid w:val="00FE4AC3"/>
    <w:rsid w:val="00FE4F9B"/>
    <w:rsid w:val="00FE50B9"/>
    <w:rsid w:val="00FE5342"/>
    <w:rsid w:val="00FE5354"/>
    <w:rsid w:val="00FE5486"/>
    <w:rsid w:val="00FE557E"/>
    <w:rsid w:val="00FE5B7F"/>
    <w:rsid w:val="00FE5C4B"/>
    <w:rsid w:val="00FE68D5"/>
    <w:rsid w:val="00FE6C39"/>
    <w:rsid w:val="00FE7438"/>
    <w:rsid w:val="00FE7B18"/>
    <w:rsid w:val="00FE7B77"/>
    <w:rsid w:val="00FF0403"/>
    <w:rsid w:val="00FF0404"/>
    <w:rsid w:val="00FF075A"/>
    <w:rsid w:val="00FF08E9"/>
    <w:rsid w:val="00FF0DC4"/>
    <w:rsid w:val="00FF1447"/>
    <w:rsid w:val="00FF1551"/>
    <w:rsid w:val="00FF1675"/>
    <w:rsid w:val="00FF1972"/>
    <w:rsid w:val="00FF1CC5"/>
    <w:rsid w:val="00FF1CCE"/>
    <w:rsid w:val="00FF1FE8"/>
    <w:rsid w:val="00FF20E9"/>
    <w:rsid w:val="00FF27B2"/>
    <w:rsid w:val="00FF292F"/>
    <w:rsid w:val="00FF2BA4"/>
    <w:rsid w:val="00FF3149"/>
    <w:rsid w:val="00FF3285"/>
    <w:rsid w:val="00FF33CF"/>
    <w:rsid w:val="00FF3AB5"/>
    <w:rsid w:val="00FF3B09"/>
    <w:rsid w:val="00FF3EBD"/>
    <w:rsid w:val="00FF45AC"/>
    <w:rsid w:val="00FF46C1"/>
    <w:rsid w:val="00FF4ACC"/>
    <w:rsid w:val="00FF551D"/>
    <w:rsid w:val="00FF5D92"/>
    <w:rsid w:val="00FF6A27"/>
    <w:rsid w:val="00FF7F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5593"/>
    <w:pPr>
      <w:bidi/>
    </w:pPr>
    <w:rPr>
      <w:rFonts w:eastAsia="SimSun" w:cs="Traditional Arabic"/>
    </w:rPr>
  </w:style>
  <w:style w:type="paragraph" w:styleId="Heading1">
    <w:name w:val="heading 1"/>
    <w:basedOn w:val="Normal"/>
    <w:next w:val="Normal"/>
    <w:link w:val="Heading1Char"/>
    <w:qFormat/>
    <w:rsid w:val="0003084B"/>
    <w:pPr>
      <w:keepNext/>
      <w:jc w:val="lowKashida"/>
      <w:outlineLvl w:val="0"/>
    </w:pPr>
    <w:rPr>
      <w:rFonts w:ascii="B Zar" w:eastAsia="B Zar" w:hAnsi="B Zar" w:cs="B Zar"/>
      <w:b/>
      <w:bCs/>
      <w:kern w:val="32"/>
      <w:sz w:val="28"/>
      <w:szCs w:val="28"/>
    </w:rPr>
  </w:style>
  <w:style w:type="paragraph" w:styleId="Heading2">
    <w:name w:val="heading 2"/>
    <w:aliases w:val="Heading 2 Char"/>
    <w:basedOn w:val="Normal"/>
    <w:next w:val="Normal"/>
    <w:link w:val="Heading2Char1"/>
    <w:qFormat/>
    <w:rsid w:val="0086018C"/>
    <w:pPr>
      <w:keepNext/>
      <w:jc w:val="lowKashida"/>
      <w:outlineLvl w:val="1"/>
    </w:pPr>
    <w:rPr>
      <w:rFonts w:ascii="B Zar" w:eastAsia="B Zar" w:hAnsi="B Zar" w:cs="B Zar"/>
      <w:b/>
      <w:bCs/>
      <w:sz w:val="26"/>
      <w:szCs w:val="26"/>
    </w:rPr>
  </w:style>
  <w:style w:type="paragraph" w:styleId="Heading3">
    <w:name w:val="heading 3"/>
    <w:basedOn w:val="Normal"/>
    <w:next w:val="Normal"/>
    <w:qFormat/>
    <w:rsid w:val="005F692C"/>
    <w:pPr>
      <w:keepNext/>
      <w:jc w:val="lowKashida"/>
      <w:outlineLvl w:val="2"/>
    </w:pPr>
    <w:rPr>
      <w:rFonts w:ascii="B Zar" w:eastAsia="B Zar" w:hAnsi="B Zar" w:cs="B Zar"/>
      <w:b/>
      <w:bCs/>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link w:val="Heading1"/>
    <w:rsid w:val="0096605A"/>
    <w:rPr>
      <w:rFonts w:ascii="B Zar" w:eastAsia="B Zar" w:hAnsi="B Zar" w:cs="B Zar"/>
      <w:b/>
      <w:bCs/>
      <w:kern w:val="32"/>
      <w:sz w:val="28"/>
      <w:szCs w:val="28"/>
      <w:lang w:bidi="ar-SA"/>
    </w:rPr>
  </w:style>
  <w:style w:type="character" w:customStyle="1" w:styleId="Heading2Char1">
    <w:name w:val="Heading 2 Char1"/>
    <w:aliases w:val="Heading 2 Char Char"/>
    <w:link w:val="Heading2"/>
    <w:rsid w:val="00F10D55"/>
    <w:rPr>
      <w:rFonts w:ascii="B Zar" w:eastAsia="B Zar" w:hAnsi="B Zar" w:cs="B Zar"/>
      <w:b/>
      <w:bCs/>
      <w:sz w:val="26"/>
      <w:szCs w:val="26"/>
      <w:lang w:val="en-US" w:eastAsia="en-US" w:bidi="ar-SA"/>
    </w:rPr>
  </w:style>
  <w:style w:type="paragraph" w:styleId="Header">
    <w:name w:val="header"/>
    <w:basedOn w:val="Normal"/>
    <w:rsid w:val="00DF5593"/>
    <w:pPr>
      <w:tabs>
        <w:tab w:val="center" w:pos="4320"/>
        <w:tab w:val="right" w:pos="8640"/>
      </w:tabs>
    </w:pPr>
  </w:style>
  <w:style w:type="character" w:styleId="PageNumber">
    <w:name w:val="page number"/>
    <w:basedOn w:val="DefaultParagraphFont"/>
    <w:rsid w:val="00DF5593"/>
  </w:style>
  <w:style w:type="paragraph" w:styleId="FootnoteText">
    <w:name w:val="footnote text"/>
    <w:basedOn w:val="Normal"/>
    <w:semiHidden/>
    <w:rsid w:val="00DF5593"/>
    <w:rPr>
      <w:rFonts w:ascii="B Lotus" w:eastAsia="B Lotus" w:hAnsi="B Lotus" w:cs="B Lotus"/>
      <w:sz w:val="22"/>
      <w:szCs w:val="22"/>
    </w:rPr>
  </w:style>
  <w:style w:type="character" w:styleId="FootnoteReference">
    <w:name w:val="footnote reference"/>
    <w:semiHidden/>
    <w:rsid w:val="00DB4BAD"/>
    <w:rPr>
      <w:rFonts w:ascii="B Badr" w:eastAsia="B Badr" w:hAnsi="B Badr" w:cs="B Badr"/>
      <w:sz w:val="24"/>
      <w:szCs w:val="24"/>
      <w:vertAlign w:val="superscript"/>
    </w:rPr>
  </w:style>
  <w:style w:type="paragraph" w:styleId="Footer">
    <w:name w:val="footer"/>
    <w:basedOn w:val="Normal"/>
    <w:rsid w:val="00D13BA3"/>
    <w:pPr>
      <w:tabs>
        <w:tab w:val="center" w:pos="4153"/>
        <w:tab w:val="right" w:pos="8306"/>
      </w:tabs>
    </w:pPr>
  </w:style>
  <w:style w:type="table" w:styleId="TableGrid">
    <w:name w:val="Table Grid"/>
    <w:basedOn w:val="TableNormal"/>
    <w:rsid w:val="001B6D17"/>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ComplexBLotus12ptJustifiedFirstline05cmCharCharCharChar">
    <w:name w:val="Style (Complex) B Lotus 12 pt Justified First line:  0.5 cm Char Char Char Char"/>
    <w:link w:val="StyleComplexBLotus12ptJustifiedFirstline05cmCharCharChar"/>
    <w:rsid w:val="00F1306C"/>
    <w:rPr>
      <w:rFonts w:ascii="B Badr" w:eastAsia="B Badr" w:hAnsi="B Badr" w:cs="B Badr"/>
      <w:sz w:val="24"/>
      <w:szCs w:val="24"/>
      <w:lang w:val="en-US" w:eastAsia="en-US" w:bidi="ar-SA"/>
    </w:r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F1306C"/>
    <w:pPr>
      <w:spacing w:line="192" w:lineRule="auto"/>
      <w:ind w:firstLine="284"/>
      <w:jc w:val="both"/>
    </w:pPr>
    <w:rPr>
      <w:rFonts w:ascii="B Badr" w:eastAsia="B Badr" w:hAnsi="B Badr" w:cs="B Badr"/>
      <w:sz w:val="24"/>
      <w:szCs w:val="24"/>
    </w:rPr>
  </w:style>
  <w:style w:type="character" w:customStyle="1" w:styleId="StyleComplexBLotus12ptJustifiedFirstline05cmCharChar1CharChar">
    <w:name w:val="Style (Complex) B Lotus 12 pt Justified First line:  0.5 cm Char Char1 Char Char"/>
    <w:link w:val="StyleComplexBLotus12ptJustifiedFirstline05cmCharChar1Char"/>
    <w:rsid w:val="00F1306C"/>
    <w:rPr>
      <w:rFonts w:ascii="B Badr" w:eastAsia="B Badr" w:hAnsi="B Badr" w:cs="B Badr"/>
      <w:sz w:val="24"/>
      <w:szCs w:val="24"/>
      <w:lang w:val="en-US" w:eastAsia="en-US" w:bidi="ar-SA"/>
    </w:rPr>
  </w:style>
  <w:style w:type="paragraph" w:customStyle="1" w:styleId="StyleComplexBLotus12ptJustifiedFirstline05cmCharChar1Char">
    <w:name w:val="Style (Complex) B Lotus 12 pt Justified First line:  0.5 cm Char Char1 Char"/>
    <w:basedOn w:val="Normal"/>
    <w:link w:val="StyleComplexBLotus12ptJustifiedFirstline05cmCharChar1CharChar"/>
    <w:rsid w:val="00F1306C"/>
    <w:pPr>
      <w:spacing w:line="192" w:lineRule="auto"/>
      <w:ind w:firstLine="284"/>
      <w:jc w:val="both"/>
    </w:pPr>
    <w:rPr>
      <w:rFonts w:ascii="B Badr" w:eastAsia="B Badr" w:hAnsi="B Badr" w:cs="B Badr"/>
      <w:sz w:val="24"/>
      <w:szCs w:val="24"/>
    </w:rPr>
  </w:style>
  <w:style w:type="paragraph" w:customStyle="1" w:styleId="StyleComplexBLotus12ptJustifiedFirstline05cm">
    <w:name w:val="Style (Complex) B Lotus 12 pt Justified First line:  0.5 cm"/>
    <w:basedOn w:val="Normal"/>
    <w:rsid w:val="00F1306C"/>
    <w:pPr>
      <w:spacing w:line="192" w:lineRule="auto"/>
      <w:ind w:firstLine="284"/>
      <w:jc w:val="both"/>
    </w:pPr>
    <w:rPr>
      <w:rFonts w:ascii="B Badr" w:eastAsia="B Badr" w:hAnsi="B Badr" w:cs="B Badr"/>
      <w:sz w:val="24"/>
      <w:szCs w:val="24"/>
    </w:rPr>
  </w:style>
  <w:style w:type="paragraph" w:customStyle="1" w:styleId="StyleComplexBLotus12ptJustifiedFirstline05cmChar">
    <w:name w:val="Style (Complex) B Lotus 12 pt Justified First line:  0.5 cm Char"/>
    <w:basedOn w:val="Normal"/>
    <w:rsid w:val="0032031E"/>
    <w:pPr>
      <w:spacing w:line="192" w:lineRule="auto"/>
      <w:ind w:firstLine="284"/>
      <w:jc w:val="both"/>
    </w:pPr>
    <w:rPr>
      <w:rFonts w:ascii="B Badr" w:eastAsia="B Badr" w:hAnsi="B Badr" w:cs="B Badr"/>
      <w:sz w:val="24"/>
      <w:szCs w:val="24"/>
    </w:rPr>
  </w:style>
  <w:style w:type="paragraph" w:styleId="TOC1">
    <w:name w:val="toc 1"/>
    <w:basedOn w:val="Normal"/>
    <w:next w:val="Normal"/>
    <w:uiPriority w:val="39"/>
    <w:qFormat/>
    <w:rsid w:val="00392B74"/>
    <w:pPr>
      <w:tabs>
        <w:tab w:val="right" w:leader="dot" w:pos="7361"/>
      </w:tabs>
      <w:spacing w:before="240"/>
    </w:pPr>
    <w:rPr>
      <w:rFonts w:eastAsia="B Lotus" w:cs="B Yagut"/>
      <w:bCs/>
      <w:noProof/>
      <w:sz w:val="28"/>
      <w:szCs w:val="32"/>
      <w:lang w:bidi="fa-IR"/>
    </w:rPr>
  </w:style>
  <w:style w:type="paragraph" w:styleId="TOC2">
    <w:name w:val="toc 2"/>
    <w:basedOn w:val="Normal"/>
    <w:next w:val="Normal"/>
    <w:uiPriority w:val="39"/>
    <w:qFormat/>
    <w:rsid w:val="00392B74"/>
    <w:rPr>
      <w:rFonts w:ascii="B Lotus" w:eastAsia="B Lotus" w:hAnsi="B Lotus" w:cs="B Lotus"/>
      <w:sz w:val="28"/>
      <w:szCs w:val="28"/>
    </w:rPr>
  </w:style>
  <w:style w:type="paragraph" w:styleId="TOC3">
    <w:name w:val="toc 3"/>
    <w:basedOn w:val="Normal"/>
    <w:next w:val="Normal"/>
    <w:uiPriority w:val="39"/>
    <w:qFormat/>
    <w:rsid w:val="00392B74"/>
    <w:pPr>
      <w:ind w:left="284"/>
    </w:pPr>
    <w:rPr>
      <w:rFonts w:ascii="B Lotus" w:eastAsia="B Lotus" w:hAnsi="B Lotus" w:cs="B Lotus"/>
      <w:sz w:val="28"/>
      <w:szCs w:val="28"/>
    </w:rPr>
  </w:style>
  <w:style w:type="character" w:styleId="Hyperlink">
    <w:name w:val="Hyperlink"/>
    <w:uiPriority w:val="99"/>
    <w:unhideWhenUsed/>
    <w:rsid w:val="00A045DF"/>
    <w:rPr>
      <w:color w:val="0000FF"/>
      <w:u w:val="single"/>
    </w:rPr>
  </w:style>
  <w:style w:type="paragraph" w:customStyle="1" w:styleId="a">
    <w:name w:val="تیتر اول"/>
    <w:basedOn w:val="Heading1"/>
    <w:link w:val="Char"/>
    <w:qFormat/>
    <w:rsid w:val="004532E9"/>
    <w:pPr>
      <w:spacing w:before="240"/>
      <w:jc w:val="center"/>
      <w:outlineLvl w:val="1"/>
    </w:pPr>
    <w:rPr>
      <w:rFonts w:cs="B Yagut"/>
      <w:szCs w:val="32"/>
      <w:lang w:bidi="fa-IR"/>
    </w:rPr>
  </w:style>
  <w:style w:type="character" w:customStyle="1" w:styleId="Char">
    <w:name w:val="تیتر اول Char"/>
    <w:link w:val="a"/>
    <w:rsid w:val="004532E9"/>
    <w:rPr>
      <w:rFonts w:ascii="B Zar" w:eastAsia="B Zar" w:hAnsi="B Zar" w:cs="B Yagut"/>
      <w:b/>
      <w:bCs/>
      <w:kern w:val="32"/>
      <w:sz w:val="28"/>
      <w:szCs w:val="32"/>
      <w:lang w:bidi="fa-IR"/>
    </w:rPr>
  </w:style>
  <w:style w:type="paragraph" w:customStyle="1" w:styleId="a0">
    <w:name w:val="کتاب"/>
    <w:basedOn w:val="Normal"/>
    <w:link w:val="Char0"/>
    <w:qFormat/>
    <w:rsid w:val="004532E9"/>
    <w:pPr>
      <w:spacing w:before="3360"/>
      <w:jc w:val="center"/>
      <w:outlineLvl w:val="0"/>
    </w:pPr>
    <w:rPr>
      <w:rFonts w:cs="B Titr"/>
      <w:sz w:val="50"/>
      <w:szCs w:val="50"/>
      <w:lang w:bidi="fa-IR"/>
    </w:rPr>
  </w:style>
  <w:style w:type="character" w:customStyle="1" w:styleId="Char0">
    <w:name w:val="کتاب Char"/>
    <w:link w:val="a0"/>
    <w:rsid w:val="004532E9"/>
    <w:rPr>
      <w:rFonts w:eastAsia="SimSun" w:cs="B Titr"/>
      <w:sz w:val="50"/>
      <w:szCs w:val="50"/>
      <w:lang w:bidi="fa-IR"/>
    </w:rPr>
  </w:style>
  <w:style w:type="paragraph" w:customStyle="1" w:styleId="a1">
    <w:name w:val="تیتر دوم"/>
    <w:basedOn w:val="Normal"/>
    <w:link w:val="Char1"/>
    <w:qFormat/>
    <w:rsid w:val="004532E9"/>
    <w:pPr>
      <w:spacing w:before="240"/>
      <w:jc w:val="lowKashida"/>
    </w:pPr>
    <w:rPr>
      <w:rFonts w:ascii="Times New Roman Bold" w:hAnsi="Times New Roman Bold" w:cs="B Zar"/>
      <w:b/>
      <w:bCs/>
      <w:sz w:val="28"/>
      <w:szCs w:val="26"/>
      <w:lang w:bidi="fa-IR"/>
    </w:rPr>
  </w:style>
  <w:style w:type="character" w:customStyle="1" w:styleId="Char1">
    <w:name w:val="تیتر دوم Char"/>
    <w:link w:val="a1"/>
    <w:rsid w:val="004532E9"/>
    <w:rPr>
      <w:rFonts w:ascii="Times New Roman Bold" w:eastAsia="SimSun" w:hAnsi="Times New Roman Bold" w:cs="B Zar"/>
      <w:b/>
      <w:bCs/>
      <w:sz w:val="28"/>
      <w:szCs w:val="26"/>
      <w:lang w:bidi="fa-IR"/>
    </w:rPr>
  </w:style>
  <w:style w:type="paragraph" w:styleId="TOC4">
    <w:name w:val="toc 4"/>
    <w:basedOn w:val="Normal"/>
    <w:next w:val="Normal"/>
    <w:autoRedefine/>
    <w:uiPriority w:val="39"/>
    <w:unhideWhenUsed/>
    <w:rsid w:val="00D24D9B"/>
    <w:pPr>
      <w:spacing w:after="100" w:line="276" w:lineRule="auto"/>
      <w:ind w:left="660"/>
    </w:pPr>
    <w:rPr>
      <w:rFonts w:ascii="Calibri" w:eastAsia="Times New Roman" w:hAnsi="Calibri" w:cs="Arial"/>
      <w:sz w:val="22"/>
      <w:szCs w:val="22"/>
      <w:lang w:bidi="fa-IR"/>
    </w:rPr>
  </w:style>
  <w:style w:type="paragraph" w:styleId="TOC5">
    <w:name w:val="toc 5"/>
    <w:basedOn w:val="Normal"/>
    <w:next w:val="Normal"/>
    <w:autoRedefine/>
    <w:uiPriority w:val="39"/>
    <w:unhideWhenUsed/>
    <w:rsid w:val="00D24D9B"/>
    <w:pPr>
      <w:spacing w:after="100" w:line="276" w:lineRule="auto"/>
      <w:ind w:left="880"/>
    </w:pPr>
    <w:rPr>
      <w:rFonts w:ascii="Calibri" w:eastAsia="Times New Roman" w:hAnsi="Calibri" w:cs="Arial"/>
      <w:sz w:val="22"/>
      <w:szCs w:val="22"/>
      <w:lang w:bidi="fa-IR"/>
    </w:rPr>
  </w:style>
  <w:style w:type="paragraph" w:styleId="TOC6">
    <w:name w:val="toc 6"/>
    <w:basedOn w:val="Normal"/>
    <w:next w:val="Normal"/>
    <w:autoRedefine/>
    <w:uiPriority w:val="39"/>
    <w:unhideWhenUsed/>
    <w:rsid w:val="00D24D9B"/>
    <w:pPr>
      <w:spacing w:after="100" w:line="276" w:lineRule="auto"/>
      <w:ind w:left="1100"/>
    </w:pPr>
    <w:rPr>
      <w:rFonts w:ascii="Calibri" w:eastAsia="Times New Roman" w:hAnsi="Calibri" w:cs="Arial"/>
      <w:sz w:val="22"/>
      <w:szCs w:val="22"/>
      <w:lang w:bidi="fa-IR"/>
    </w:rPr>
  </w:style>
  <w:style w:type="paragraph" w:styleId="TOC7">
    <w:name w:val="toc 7"/>
    <w:basedOn w:val="Normal"/>
    <w:next w:val="Normal"/>
    <w:autoRedefine/>
    <w:uiPriority w:val="39"/>
    <w:unhideWhenUsed/>
    <w:rsid w:val="00D24D9B"/>
    <w:pPr>
      <w:spacing w:after="100" w:line="276" w:lineRule="auto"/>
      <w:ind w:left="1320"/>
    </w:pPr>
    <w:rPr>
      <w:rFonts w:ascii="Calibri" w:eastAsia="Times New Roman" w:hAnsi="Calibri" w:cs="Arial"/>
      <w:sz w:val="22"/>
      <w:szCs w:val="22"/>
      <w:lang w:bidi="fa-IR"/>
    </w:rPr>
  </w:style>
  <w:style w:type="paragraph" w:styleId="TOC8">
    <w:name w:val="toc 8"/>
    <w:basedOn w:val="Normal"/>
    <w:next w:val="Normal"/>
    <w:autoRedefine/>
    <w:uiPriority w:val="39"/>
    <w:unhideWhenUsed/>
    <w:rsid w:val="00D24D9B"/>
    <w:pPr>
      <w:spacing w:after="100" w:line="276" w:lineRule="auto"/>
      <w:ind w:left="1540"/>
    </w:pPr>
    <w:rPr>
      <w:rFonts w:ascii="Calibri" w:eastAsia="Times New Roman" w:hAnsi="Calibri" w:cs="Arial"/>
      <w:sz w:val="22"/>
      <w:szCs w:val="22"/>
      <w:lang w:bidi="fa-IR"/>
    </w:rPr>
  </w:style>
  <w:style w:type="paragraph" w:styleId="TOC9">
    <w:name w:val="toc 9"/>
    <w:basedOn w:val="Normal"/>
    <w:next w:val="Normal"/>
    <w:autoRedefine/>
    <w:uiPriority w:val="39"/>
    <w:unhideWhenUsed/>
    <w:rsid w:val="00D24D9B"/>
    <w:pPr>
      <w:spacing w:after="100" w:line="276" w:lineRule="auto"/>
      <w:ind w:left="1760"/>
    </w:pPr>
    <w:rPr>
      <w:rFonts w:ascii="Calibri" w:eastAsia="Times New Roman" w:hAnsi="Calibri" w:cs="Arial"/>
      <w:sz w:val="22"/>
      <w:szCs w:val="22"/>
      <w:lang w:bidi="fa-IR"/>
    </w:rPr>
  </w:style>
  <w:style w:type="paragraph" w:customStyle="1" w:styleId="a2">
    <w:name w:val="تیتر سوم"/>
    <w:basedOn w:val="a"/>
    <w:link w:val="Char2"/>
    <w:qFormat/>
    <w:rsid w:val="00C344AB"/>
    <w:pPr>
      <w:jc w:val="both"/>
      <w:outlineLvl w:val="2"/>
    </w:pPr>
    <w:rPr>
      <w:rFonts w:cs="B Lotus"/>
      <w:szCs w:val="30"/>
    </w:rPr>
  </w:style>
  <w:style w:type="character" w:customStyle="1" w:styleId="Char2">
    <w:name w:val="تیتر سوم Char"/>
    <w:link w:val="a2"/>
    <w:rsid w:val="00C344AB"/>
    <w:rPr>
      <w:rFonts w:ascii="B Zar" w:eastAsia="B Zar" w:hAnsi="B Zar" w:cs="B Lotus"/>
      <w:b/>
      <w:bCs/>
      <w:kern w:val="32"/>
      <w:sz w:val="28"/>
      <w:szCs w:val="30"/>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5593"/>
    <w:pPr>
      <w:bidi/>
    </w:pPr>
    <w:rPr>
      <w:rFonts w:eastAsia="SimSun" w:cs="Traditional Arabic"/>
    </w:rPr>
  </w:style>
  <w:style w:type="paragraph" w:styleId="Heading1">
    <w:name w:val="heading 1"/>
    <w:basedOn w:val="Normal"/>
    <w:next w:val="Normal"/>
    <w:link w:val="Heading1Char"/>
    <w:qFormat/>
    <w:rsid w:val="0003084B"/>
    <w:pPr>
      <w:keepNext/>
      <w:jc w:val="lowKashida"/>
      <w:outlineLvl w:val="0"/>
    </w:pPr>
    <w:rPr>
      <w:rFonts w:ascii="B Zar" w:eastAsia="B Zar" w:hAnsi="B Zar" w:cs="B Zar"/>
      <w:b/>
      <w:bCs/>
      <w:kern w:val="32"/>
      <w:sz w:val="28"/>
      <w:szCs w:val="28"/>
    </w:rPr>
  </w:style>
  <w:style w:type="paragraph" w:styleId="Heading2">
    <w:name w:val="heading 2"/>
    <w:aliases w:val="Heading 2 Char"/>
    <w:basedOn w:val="Normal"/>
    <w:next w:val="Normal"/>
    <w:link w:val="Heading2Char1"/>
    <w:qFormat/>
    <w:rsid w:val="0086018C"/>
    <w:pPr>
      <w:keepNext/>
      <w:jc w:val="lowKashida"/>
      <w:outlineLvl w:val="1"/>
    </w:pPr>
    <w:rPr>
      <w:rFonts w:ascii="B Zar" w:eastAsia="B Zar" w:hAnsi="B Zar" w:cs="B Zar"/>
      <w:b/>
      <w:bCs/>
      <w:sz w:val="26"/>
      <w:szCs w:val="26"/>
    </w:rPr>
  </w:style>
  <w:style w:type="paragraph" w:styleId="Heading3">
    <w:name w:val="heading 3"/>
    <w:basedOn w:val="Normal"/>
    <w:next w:val="Normal"/>
    <w:qFormat/>
    <w:rsid w:val="005F692C"/>
    <w:pPr>
      <w:keepNext/>
      <w:jc w:val="lowKashida"/>
      <w:outlineLvl w:val="2"/>
    </w:pPr>
    <w:rPr>
      <w:rFonts w:ascii="B Zar" w:eastAsia="B Zar" w:hAnsi="B Zar" w:cs="B Zar"/>
      <w:b/>
      <w:bCs/>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link w:val="Heading1"/>
    <w:rsid w:val="0096605A"/>
    <w:rPr>
      <w:rFonts w:ascii="B Zar" w:eastAsia="B Zar" w:hAnsi="B Zar" w:cs="B Zar"/>
      <w:b/>
      <w:bCs/>
      <w:kern w:val="32"/>
      <w:sz w:val="28"/>
      <w:szCs w:val="28"/>
      <w:lang w:bidi="ar-SA"/>
    </w:rPr>
  </w:style>
  <w:style w:type="character" w:customStyle="1" w:styleId="Heading2Char1">
    <w:name w:val="Heading 2 Char1"/>
    <w:aliases w:val="Heading 2 Char Char"/>
    <w:link w:val="Heading2"/>
    <w:rsid w:val="00F10D55"/>
    <w:rPr>
      <w:rFonts w:ascii="B Zar" w:eastAsia="B Zar" w:hAnsi="B Zar" w:cs="B Zar"/>
      <w:b/>
      <w:bCs/>
      <w:sz w:val="26"/>
      <w:szCs w:val="26"/>
      <w:lang w:val="en-US" w:eastAsia="en-US" w:bidi="ar-SA"/>
    </w:rPr>
  </w:style>
  <w:style w:type="paragraph" w:styleId="Header">
    <w:name w:val="header"/>
    <w:basedOn w:val="Normal"/>
    <w:rsid w:val="00DF5593"/>
    <w:pPr>
      <w:tabs>
        <w:tab w:val="center" w:pos="4320"/>
        <w:tab w:val="right" w:pos="8640"/>
      </w:tabs>
    </w:pPr>
  </w:style>
  <w:style w:type="character" w:styleId="PageNumber">
    <w:name w:val="page number"/>
    <w:basedOn w:val="DefaultParagraphFont"/>
    <w:rsid w:val="00DF5593"/>
  </w:style>
  <w:style w:type="paragraph" w:styleId="FootnoteText">
    <w:name w:val="footnote text"/>
    <w:basedOn w:val="Normal"/>
    <w:semiHidden/>
    <w:rsid w:val="00DF5593"/>
    <w:rPr>
      <w:rFonts w:ascii="B Lotus" w:eastAsia="B Lotus" w:hAnsi="B Lotus" w:cs="B Lotus"/>
      <w:sz w:val="22"/>
      <w:szCs w:val="22"/>
    </w:rPr>
  </w:style>
  <w:style w:type="character" w:styleId="FootnoteReference">
    <w:name w:val="footnote reference"/>
    <w:semiHidden/>
    <w:rsid w:val="00DB4BAD"/>
    <w:rPr>
      <w:rFonts w:ascii="B Badr" w:eastAsia="B Badr" w:hAnsi="B Badr" w:cs="B Badr"/>
      <w:sz w:val="24"/>
      <w:szCs w:val="24"/>
      <w:vertAlign w:val="superscript"/>
    </w:rPr>
  </w:style>
  <w:style w:type="paragraph" w:styleId="Footer">
    <w:name w:val="footer"/>
    <w:basedOn w:val="Normal"/>
    <w:rsid w:val="00D13BA3"/>
    <w:pPr>
      <w:tabs>
        <w:tab w:val="center" w:pos="4153"/>
        <w:tab w:val="right" w:pos="8306"/>
      </w:tabs>
    </w:pPr>
  </w:style>
  <w:style w:type="table" w:styleId="TableGrid">
    <w:name w:val="Table Grid"/>
    <w:basedOn w:val="TableNormal"/>
    <w:rsid w:val="001B6D17"/>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ComplexBLotus12ptJustifiedFirstline05cmCharCharCharChar">
    <w:name w:val="Style (Complex) B Lotus 12 pt Justified First line:  0.5 cm Char Char Char Char"/>
    <w:link w:val="StyleComplexBLotus12ptJustifiedFirstline05cmCharCharChar"/>
    <w:rsid w:val="00F1306C"/>
    <w:rPr>
      <w:rFonts w:ascii="B Badr" w:eastAsia="B Badr" w:hAnsi="B Badr" w:cs="B Badr"/>
      <w:sz w:val="24"/>
      <w:szCs w:val="24"/>
      <w:lang w:val="en-US" w:eastAsia="en-US" w:bidi="ar-SA"/>
    </w:r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F1306C"/>
    <w:pPr>
      <w:spacing w:line="192" w:lineRule="auto"/>
      <w:ind w:firstLine="284"/>
      <w:jc w:val="both"/>
    </w:pPr>
    <w:rPr>
      <w:rFonts w:ascii="B Badr" w:eastAsia="B Badr" w:hAnsi="B Badr" w:cs="B Badr"/>
      <w:sz w:val="24"/>
      <w:szCs w:val="24"/>
    </w:rPr>
  </w:style>
  <w:style w:type="character" w:customStyle="1" w:styleId="StyleComplexBLotus12ptJustifiedFirstline05cmCharChar1CharChar">
    <w:name w:val="Style (Complex) B Lotus 12 pt Justified First line:  0.5 cm Char Char1 Char Char"/>
    <w:link w:val="StyleComplexBLotus12ptJustifiedFirstline05cmCharChar1Char"/>
    <w:rsid w:val="00F1306C"/>
    <w:rPr>
      <w:rFonts w:ascii="B Badr" w:eastAsia="B Badr" w:hAnsi="B Badr" w:cs="B Badr"/>
      <w:sz w:val="24"/>
      <w:szCs w:val="24"/>
      <w:lang w:val="en-US" w:eastAsia="en-US" w:bidi="ar-SA"/>
    </w:rPr>
  </w:style>
  <w:style w:type="paragraph" w:customStyle="1" w:styleId="StyleComplexBLotus12ptJustifiedFirstline05cmCharChar1Char">
    <w:name w:val="Style (Complex) B Lotus 12 pt Justified First line:  0.5 cm Char Char1 Char"/>
    <w:basedOn w:val="Normal"/>
    <w:link w:val="StyleComplexBLotus12ptJustifiedFirstline05cmCharChar1CharChar"/>
    <w:rsid w:val="00F1306C"/>
    <w:pPr>
      <w:spacing w:line="192" w:lineRule="auto"/>
      <w:ind w:firstLine="284"/>
      <w:jc w:val="both"/>
    </w:pPr>
    <w:rPr>
      <w:rFonts w:ascii="B Badr" w:eastAsia="B Badr" w:hAnsi="B Badr" w:cs="B Badr"/>
      <w:sz w:val="24"/>
      <w:szCs w:val="24"/>
    </w:rPr>
  </w:style>
  <w:style w:type="paragraph" w:customStyle="1" w:styleId="StyleComplexBLotus12ptJustifiedFirstline05cm">
    <w:name w:val="Style (Complex) B Lotus 12 pt Justified First line:  0.5 cm"/>
    <w:basedOn w:val="Normal"/>
    <w:rsid w:val="00F1306C"/>
    <w:pPr>
      <w:spacing w:line="192" w:lineRule="auto"/>
      <w:ind w:firstLine="284"/>
      <w:jc w:val="both"/>
    </w:pPr>
    <w:rPr>
      <w:rFonts w:ascii="B Badr" w:eastAsia="B Badr" w:hAnsi="B Badr" w:cs="B Badr"/>
      <w:sz w:val="24"/>
      <w:szCs w:val="24"/>
    </w:rPr>
  </w:style>
  <w:style w:type="paragraph" w:customStyle="1" w:styleId="StyleComplexBLotus12ptJustifiedFirstline05cmChar">
    <w:name w:val="Style (Complex) B Lotus 12 pt Justified First line:  0.5 cm Char"/>
    <w:basedOn w:val="Normal"/>
    <w:rsid w:val="0032031E"/>
    <w:pPr>
      <w:spacing w:line="192" w:lineRule="auto"/>
      <w:ind w:firstLine="284"/>
      <w:jc w:val="both"/>
    </w:pPr>
    <w:rPr>
      <w:rFonts w:ascii="B Badr" w:eastAsia="B Badr" w:hAnsi="B Badr" w:cs="B Badr"/>
      <w:sz w:val="24"/>
      <w:szCs w:val="24"/>
    </w:rPr>
  </w:style>
  <w:style w:type="paragraph" w:styleId="TOC1">
    <w:name w:val="toc 1"/>
    <w:basedOn w:val="Normal"/>
    <w:next w:val="Normal"/>
    <w:uiPriority w:val="39"/>
    <w:qFormat/>
    <w:rsid w:val="00392B74"/>
    <w:pPr>
      <w:tabs>
        <w:tab w:val="right" w:leader="dot" w:pos="7361"/>
      </w:tabs>
      <w:spacing w:before="240"/>
    </w:pPr>
    <w:rPr>
      <w:rFonts w:eastAsia="B Lotus" w:cs="B Yagut"/>
      <w:bCs/>
      <w:noProof/>
      <w:sz w:val="28"/>
      <w:szCs w:val="32"/>
      <w:lang w:bidi="fa-IR"/>
    </w:rPr>
  </w:style>
  <w:style w:type="paragraph" w:styleId="TOC2">
    <w:name w:val="toc 2"/>
    <w:basedOn w:val="Normal"/>
    <w:next w:val="Normal"/>
    <w:uiPriority w:val="39"/>
    <w:qFormat/>
    <w:rsid w:val="00392B74"/>
    <w:rPr>
      <w:rFonts w:ascii="B Lotus" w:eastAsia="B Lotus" w:hAnsi="B Lotus" w:cs="B Lotus"/>
      <w:sz w:val="28"/>
      <w:szCs w:val="28"/>
    </w:rPr>
  </w:style>
  <w:style w:type="paragraph" w:styleId="TOC3">
    <w:name w:val="toc 3"/>
    <w:basedOn w:val="Normal"/>
    <w:next w:val="Normal"/>
    <w:uiPriority w:val="39"/>
    <w:qFormat/>
    <w:rsid w:val="00392B74"/>
    <w:pPr>
      <w:ind w:left="284"/>
    </w:pPr>
    <w:rPr>
      <w:rFonts w:ascii="B Lotus" w:eastAsia="B Lotus" w:hAnsi="B Lotus" w:cs="B Lotus"/>
      <w:sz w:val="28"/>
      <w:szCs w:val="28"/>
    </w:rPr>
  </w:style>
  <w:style w:type="character" w:styleId="Hyperlink">
    <w:name w:val="Hyperlink"/>
    <w:uiPriority w:val="99"/>
    <w:unhideWhenUsed/>
    <w:rsid w:val="00A045DF"/>
    <w:rPr>
      <w:color w:val="0000FF"/>
      <w:u w:val="single"/>
    </w:rPr>
  </w:style>
  <w:style w:type="paragraph" w:customStyle="1" w:styleId="a">
    <w:name w:val="تیتر اول"/>
    <w:basedOn w:val="Heading1"/>
    <w:link w:val="Char"/>
    <w:qFormat/>
    <w:rsid w:val="004532E9"/>
    <w:pPr>
      <w:spacing w:before="240"/>
      <w:jc w:val="center"/>
      <w:outlineLvl w:val="1"/>
    </w:pPr>
    <w:rPr>
      <w:rFonts w:cs="B Yagut"/>
      <w:szCs w:val="32"/>
      <w:lang w:bidi="fa-IR"/>
    </w:rPr>
  </w:style>
  <w:style w:type="character" w:customStyle="1" w:styleId="Char">
    <w:name w:val="تیتر اول Char"/>
    <w:link w:val="a"/>
    <w:rsid w:val="004532E9"/>
    <w:rPr>
      <w:rFonts w:ascii="B Zar" w:eastAsia="B Zar" w:hAnsi="B Zar" w:cs="B Yagut"/>
      <w:b/>
      <w:bCs/>
      <w:kern w:val="32"/>
      <w:sz w:val="28"/>
      <w:szCs w:val="32"/>
      <w:lang w:bidi="fa-IR"/>
    </w:rPr>
  </w:style>
  <w:style w:type="paragraph" w:customStyle="1" w:styleId="a0">
    <w:name w:val="کتاب"/>
    <w:basedOn w:val="Normal"/>
    <w:link w:val="Char0"/>
    <w:qFormat/>
    <w:rsid w:val="004532E9"/>
    <w:pPr>
      <w:spacing w:before="3360"/>
      <w:jc w:val="center"/>
      <w:outlineLvl w:val="0"/>
    </w:pPr>
    <w:rPr>
      <w:rFonts w:cs="B Titr"/>
      <w:sz w:val="50"/>
      <w:szCs w:val="50"/>
      <w:lang w:bidi="fa-IR"/>
    </w:rPr>
  </w:style>
  <w:style w:type="character" w:customStyle="1" w:styleId="Char0">
    <w:name w:val="کتاب Char"/>
    <w:link w:val="a0"/>
    <w:rsid w:val="004532E9"/>
    <w:rPr>
      <w:rFonts w:eastAsia="SimSun" w:cs="B Titr"/>
      <w:sz w:val="50"/>
      <w:szCs w:val="50"/>
      <w:lang w:bidi="fa-IR"/>
    </w:rPr>
  </w:style>
  <w:style w:type="paragraph" w:customStyle="1" w:styleId="a1">
    <w:name w:val="تیتر دوم"/>
    <w:basedOn w:val="Normal"/>
    <w:link w:val="Char1"/>
    <w:qFormat/>
    <w:rsid w:val="004532E9"/>
    <w:pPr>
      <w:spacing w:before="240"/>
      <w:jc w:val="lowKashida"/>
    </w:pPr>
    <w:rPr>
      <w:rFonts w:ascii="Times New Roman Bold" w:hAnsi="Times New Roman Bold" w:cs="B Zar"/>
      <w:b/>
      <w:bCs/>
      <w:sz w:val="28"/>
      <w:szCs w:val="26"/>
      <w:lang w:bidi="fa-IR"/>
    </w:rPr>
  </w:style>
  <w:style w:type="character" w:customStyle="1" w:styleId="Char1">
    <w:name w:val="تیتر دوم Char"/>
    <w:link w:val="a1"/>
    <w:rsid w:val="004532E9"/>
    <w:rPr>
      <w:rFonts w:ascii="Times New Roman Bold" w:eastAsia="SimSun" w:hAnsi="Times New Roman Bold" w:cs="B Zar"/>
      <w:b/>
      <w:bCs/>
      <w:sz w:val="28"/>
      <w:szCs w:val="26"/>
      <w:lang w:bidi="fa-IR"/>
    </w:rPr>
  </w:style>
  <w:style w:type="paragraph" w:styleId="TOC4">
    <w:name w:val="toc 4"/>
    <w:basedOn w:val="Normal"/>
    <w:next w:val="Normal"/>
    <w:autoRedefine/>
    <w:uiPriority w:val="39"/>
    <w:unhideWhenUsed/>
    <w:rsid w:val="00D24D9B"/>
    <w:pPr>
      <w:spacing w:after="100" w:line="276" w:lineRule="auto"/>
      <w:ind w:left="660"/>
    </w:pPr>
    <w:rPr>
      <w:rFonts w:ascii="Calibri" w:eastAsia="Times New Roman" w:hAnsi="Calibri" w:cs="Arial"/>
      <w:sz w:val="22"/>
      <w:szCs w:val="22"/>
      <w:lang w:bidi="fa-IR"/>
    </w:rPr>
  </w:style>
  <w:style w:type="paragraph" w:styleId="TOC5">
    <w:name w:val="toc 5"/>
    <w:basedOn w:val="Normal"/>
    <w:next w:val="Normal"/>
    <w:autoRedefine/>
    <w:uiPriority w:val="39"/>
    <w:unhideWhenUsed/>
    <w:rsid w:val="00D24D9B"/>
    <w:pPr>
      <w:spacing w:after="100" w:line="276" w:lineRule="auto"/>
      <w:ind w:left="880"/>
    </w:pPr>
    <w:rPr>
      <w:rFonts w:ascii="Calibri" w:eastAsia="Times New Roman" w:hAnsi="Calibri" w:cs="Arial"/>
      <w:sz w:val="22"/>
      <w:szCs w:val="22"/>
      <w:lang w:bidi="fa-IR"/>
    </w:rPr>
  </w:style>
  <w:style w:type="paragraph" w:styleId="TOC6">
    <w:name w:val="toc 6"/>
    <w:basedOn w:val="Normal"/>
    <w:next w:val="Normal"/>
    <w:autoRedefine/>
    <w:uiPriority w:val="39"/>
    <w:unhideWhenUsed/>
    <w:rsid w:val="00D24D9B"/>
    <w:pPr>
      <w:spacing w:after="100" w:line="276" w:lineRule="auto"/>
      <w:ind w:left="1100"/>
    </w:pPr>
    <w:rPr>
      <w:rFonts w:ascii="Calibri" w:eastAsia="Times New Roman" w:hAnsi="Calibri" w:cs="Arial"/>
      <w:sz w:val="22"/>
      <w:szCs w:val="22"/>
      <w:lang w:bidi="fa-IR"/>
    </w:rPr>
  </w:style>
  <w:style w:type="paragraph" w:styleId="TOC7">
    <w:name w:val="toc 7"/>
    <w:basedOn w:val="Normal"/>
    <w:next w:val="Normal"/>
    <w:autoRedefine/>
    <w:uiPriority w:val="39"/>
    <w:unhideWhenUsed/>
    <w:rsid w:val="00D24D9B"/>
    <w:pPr>
      <w:spacing w:after="100" w:line="276" w:lineRule="auto"/>
      <w:ind w:left="1320"/>
    </w:pPr>
    <w:rPr>
      <w:rFonts w:ascii="Calibri" w:eastAsia="Times New Roman" w:hAnsi="Calibri" w:cs="Arial"/>
      <w:sz w:val="22"/>
      <w:szCs w:val="22"/>
      <w:lang w:bidi="fa-IR"/>
    </w:rPr>
  </w:style>
  <w:style w:type="paragraph" w:styleId="TOC8">
    <w:name w:val="toc 8"/>
    <w:basedOn w:val="Normal"/>
    <w:next w:val="Normal"/>
    <w:autoRedefine/>
    <w:uiPriority w:val="39"/>
    <w:unhideWhenUsed/>
    <w:rsid w:val="00D24D9B"/>
    <w:pPr>
      <w:spacing w:after="100" w:line="276" w:lineRule="auto"/>
      <w:ind w:left="1540"/>
    </w:pPr>
    <w:rPr>
      <w:rFonts w:ascii="Calibri" w:eastAsia="Times New Roman" w:hAnsi="Calibri" w:cs="Arial"/>
      <w:sz w:val="22"/>
      <w:szCs w:val="22"/>
      <w:lang w:bidi="fa-IR"/>
    </w:rPr>
  </w:style>
  <w:style w:type="paragraph" w:styleId="TOC9">
    <w:name w:val="toc 9"/>
    <w:basedOn w:val="Normal"/>
    <w:next w:val="Normal"/>
    <w:autoRedefine/>
    <w:uiPriority w:val="39"/>
    <w:unhideWhenUsed/>
    <w:rsid w:val="00D24D9B"/>
    <w:pPr>
      <w:spacing w:after="100" w:line="276" w:lineRule="auto"/>
      <w:ind w:left="1760"/>
    </w:pPr>
    <w:rPr>
      <w:rFonts w:ascii="Calibri" w:eastAsia="Times New Roman" w:hAnsi="Calibri" w:cs="Arial"/>
      <w:sz w:val="22"/>
      <w:szCs w:val="22"/>
      <w:lang w:bidi="fa-IR"/>
    </w:rPr>
  </w:style>
  <w:style w:type="paragraph" w:customStyle="1" w:styleId="a2">
    <w:name w:val="تیتر سوم"/>
    <w:basedOn w:val="a"/>
    <w:link w:val="Char2"/>
    <w:qFormat/>
    <w:rsid w:val="00C344AB"/>
    <w:pPr>
      <w:jc w:val="both"/>
      <w:outlineLvl w:val="2"/>
    </w:pPr>
    <w:rPr>
      <w:rFonts w:cs="B Lotus"/>
      <w:szCs w:val="30"/>
    </w:rPr>
  </w:style>
  <w:style w:type="character" w:customStyle="1" w:styleId="Char2">
    <w:name w:val="تیتر سوم Char"/>
    <w:link w:val="a2"/>
    <w:rsid w:val="00C344AB"/>
    <w:rPr>
      <w:rFonts w:ascii="B Zar" w:eastAsia="B Zar" w:hAnsi="B Zar" w:cs="B Lotus"/>
      <w:b/>
      <w:bCs/>
      <w:kern w:val="32"/>
      <w:sz w:val="28"/>
      <w:szCs w:val="30"/>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560080">
      <w:bodyDiv w:val="1"/>
      <w:marLeft w:val="0"/>
      <w:marRight w:val="0"/>
      <w:marTop w:val="0"/>
      <w:marBottom w:val="0"/>
      <w:divBdr>
        <w:top w:val="none" w:sz="0" w:space="0" w:color="auto"/>
        <w:left w:val="none" w:sz="0" w:space="0" w:color="auto"/>
        <w:bottom w:val="none" w:sz="0" w:space="0" w:color="auto"/>
        <w:right w:val="none" w:sz="0" w:space="0" w:color="auto"/>
      </w:divBdr>
    </w:div>
    <w:div w:id="614365335">
      <w:bodyDiv w:val="1"/>
      <w:marLeft w:val="0"/>
      <w:marRight w:val="0"/>
      <w:marTop w:val="0"/>
      <w:marBottom w:val="0"/>
      <w:divBdr>
        <w:top w:val="none" w:sz="0" w:space="0" w:color="auto"/>
        <w:left w:val="none" w:sz="0" w:space="0" w:color="auto"/>
        <w:bottom w:val="none" w:sz="0" w:space="0" w:color="auto"/>
        <w:right w:val="none" w:sz="0" w:space="0" w:color="auto"/>
      </w:divBdr>
    </w:div>
    <w:div w:id="697201411">
      <w:bodyDiv w:val="1"/>
      <w:marLeft w:val="0"/>
      <w:marRight w:val="0"/>
      <w:marTop w:val="0"/>
      <w:marBottom w:val="0"/>
      <w:divBdr>
        <w:top w:val="none" w:sz="0" w:space="0" w:color="auto"/>
        <w:left w:val="none" w:sz="0" w:space="0" w:color="auto"/>
        <w:bottom w:val="none" w:sz="0" w:space="0" w:color="auto"/>
        <w:right w:val="none" w:sz="0" w:space="0" w:color="auto"/>
      </w:divBdr>
    </w:div>
    <w:div w:id="716129910">
      <w:bodyDiv w:val="1"/>
      <w:marLeft w:val="0"/>
      <w:marRight w:val="0"/>
      <w:marTop w:val="0"/>
      <w:marBottom w:val="0"/>
      <w:divBdr>
        <w:top w:val="none" w:sz="0" w:space="0" w:color="auto"/>
        <w:left w:val="none" w:sz="0" w:space="0" w:color="auto"/>
        <w:bottom w:val="none" w:sz="0" w:space="0" w:color="auto"/>
        <w:right w:val="none" w:sz="0" w:space="0" w:color="auto"/>
      </w:divBdr>
    </w:div>
    <w:div w:id="1051923037">
      <w:bodyDiv w:val="1"/>
      <w:marLeft w:val="0"/>
      <w:marRight w:val="0"/>
      <w:marTop w:val="0"/>
      <w:marBottom w:val="0"/>
      <w:divBdr>
        <w:top w:val="none" w:sz="0" w:space="0" w:color="auto"/>
        <w:left w:val="none" w:sz="0" w:space="0" w:color="auto"/>
        <w:bottom w:val="none" w:sz="0" w:space="0" w:color="auto"/>
        <w:right w:val="none" w:sz="0" w:space="0" w:color="auto"/>
      </w:divBdr>
    </w:div>
    <w:div w:id="105836166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relyOnVML/>
  <w:allowPNG/>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file:///E:\&#1705;&#1575;&#1585;&#1607;&#1575;&#1740;%20&#1705;&#1578;&#1576;\aqeedeh\Print%20Nov%202010\TO%20BE%20WORKED%20ON\fwdpdf\mokhtasar-fiqh-az-qoran-va-sonnat-Word\mokhtasar-fiqh-az-qoran-va-sonnat-Word.doc" TargetMode="External"/><Relationship Id="rId18" Type="http://schemas.openxmlformats.org/officeDocument/2006/relationships/hyperlink" Target="file:///E:\&#1705;&#1575;&#1585;&#1607;&#1575;&#1740;%20&#1705;&#1578;&#1576;\aqeedeh\Print%20Nov%202010\TO%20BE%20WORKED%20ON\fwdpdf\mokhtasar-fiqh-az-qoran-va-sonnat-Word\mokhtasar-fiqh-az-qoran-va-sonnat-Word.doc" TargetMode="External"/><Relationship Id="rId26" Type="http://schemas.openxmlformats.org/officeDocument/2006/relationships/hyperlink" Target="file:///E:\&#1705;&#1575;&#1585;&#1607;&#1575;&#1740;%20&#1705;&#1578;&#1576;\aqeedeh\Print%20Nov%202010\TO%20BE%20WORKED%20ON\fwdpdf\mokhtasar-fiqh-az-qoran-va-sonnat-Word\mokhtasar-fiqh-az-qoran-va-sonnat-Word.doc" TargetMode="External"/><Relationship Id="rId39" Type="http://schemas.openxmlformats.org/officeDocument/2006/relationships/hyperlink" Target="file:///E:\&#1705;&#1575;&#1585;&#1607;&#1575;&#1740;%20&#1705;&#1578;&#1576;\aqeedeh\Print%20Nov%202010\TO%20BE%20WORKED%20ON\fwdpdf\mokhtasar-fiqh-az-qoran-va-sonnat-Word\mokhtasar-fiqh-az-qoran-va-sonnat-Word.doc" TargetMode="External"/><Relationship Id="rId21" Type="http://schemas.openxmlformats.org/officeDocument/2006/relationships/hyperlink" Target="file:///E:\&#1705;&#1575;&#1585;&#1607;&#1575;&#1740;%20&#1705;&#1578;&#1576;\aqeedeh\Print%20Nov%202010\TO%20BE%20WORKED%20ON\fwdpdf\mokhtasar-fiqh-az-qoran-va-sonnat-Word\mokhtasar-fiqh-az-qoran-va-sonnat-Word.doc" TargetMode="External"/><Relationship Id="rId34" Type="http://schemas.openxmlformats.org/officeDocument/2006/relationships/hyperlink" Target="file:///E:\&#1705;&#1575;&#1585;&#1607;&#1575;&#1740;%20&#1705;&#1578;&#1576;\aqeedeh\Print%20Nov%202010\TO%20BE%20WORKED%20ON\fwdpdf\mokhtasar-fiqh-az-qoran-va-sonnat-Word\mokhtasar-fiqh-az-qoran-va-sonnat-Word.doc" TargetMode="External"/><Relationship Id="rId42" Type="http://schemas.openxmlformats.org/officeDocument/2006/relationships/hyperlink" Target="file:///E:\&#1705;&#1575;&#1585;&#1607;&#1575;&#1740;%20&#1705;&#1578;&#1576;\aqeedeh\Print%20Nov%202010\TO%20BE%20WORKED%20ON\fwdpdf\mokhtasar-fiqh-az-qoran-va-sonnat-Word\mokhtasar-fiqh-az-qoran-va-sonnat-Word.doc" TargetMode="External"/><Relationship Id="rId47" Type="http://schemas.openxmlformats.org/officeDocument/2006/relationships/hyperlink" Target="file:///E:\&#1705;&#1575;&#1585;&#1607;&#1575;&#1740;%20&#1705;&#1578;&#1576;\aqeedeh\Print%20Nov%202010\TO%20BE%20WORKED%20ON\fwdpdf\mokhtasar-fiqh-az-qoran-va-sonnat-Word\mokhtasar-fiqh-az-qoran-va-sonnat-Word.doc" TargetMode="External"/><Relationship Id="rId50" Type="http://schemas.openxmlformats.org/officeDocument/2006/relationships/header" Target="header8.xml"/><Relationship Id="rId55" Type="http://schemas.openxmlformats.org/officeDocument/2006/relationships/image" Target="media/image2.wmf"/><Relationship Id="rId63" Type="http://schemas.openxmlformats.org/officeDocument/2006/relationships/header" Target="header11.xml"/><Relationship Id="rId68" Type="http://schemas.openxmlformats.org/officeDocument/2006/relationships/header" Target="header16.xml"/><Relationship Id="rId76" Type="http://schemas.openxmlformats.org/officeDocument/2006/relationships/header" Target="header24.xml"/><Relationship Id="rId7" Type="http://schemas.openxmlformats.org/officeDocument/2006/relationships/footnotes" Target="footnotes.xml"/><Relationship Id="rId71" Type="http://schemas.openxmlformats.org/officeDocument/2006/relationships/header" Target="header19.xml"/><Relationship Id="rId2" Type="http://schemas.openxmlformats.org/officeDocument/2006/relationships/numbering" Target="numbering.xml"/><Relationship Id="rId16" Type="http://schemas.openxmlformats.org/officeDocument/2006/relationships/hyperlink" Target="file:///E:\&#1705;&#1575;&#1585;&#1607;&#1575;&#1740;%20&#1705;&#1578;&#1576;\aqeedeh\Print%20Nov%202010\TO%20BE%20WORKED%20ON\fwdpdf\mokhtasar-fiqh-az-qoran-va-sonnat-Word\mokhtasar-fiqh-az-qoran-va-sonnat-Word.doc" TargetMode="External"/><Relationship Id="rId29" Type="http://schemas.openxmlformats.org/officeDocument/2006/relationships/header" Target="header4.xml"/><Relationship Id="rId11" Type="http://schemas.openxmlformats.org/officeDocument/2006/relationships/hyperlink" Target="file:///E:\&#1705;&#1575;&#1585;&#1607;&#1575;&#1740;%20&#1705;&#1578;&#1576;\aqeedeh\Print%20Nov%202010\TO%20BE%20WORKED%20ON\fwdpdf\mokhtasar-fiqh-az-qoran-va-sonnat-Word\mokhtasar-fiqh-az-qoran-va-sonnat-Word.doc" TargetMode="External"/><Relationship Id="rId24" Type="http://schemas.openxmlformats.org/officeDocument/2006/relationships/hyperlink" Target="file:///E:\&#1705;&#1575;&#1585;&#1607;&#1575;&#1740;%20&#1705;&#1578;&#1576;\aqeedeh\Print%20Nov%202010\TO%20BE%20WORKED%20ON\fwdpdf\mokhtasar-fiqh-az-qoran-va-sonnat-Word\mokhtasar-fiqh-az-qoran-va-sonnat-Word.doc" TargetMode="External"/><Relationship Id="rId32" Type="http://schemas.openxmlformats.org/officeDocument/2006/relationships/hyperlink" Target="file:///E:\&#1705;&#1575;&#1585;&#1607;&#1575;&#1740;%20&#1705;&#1578;&#1576;\aqeedeh\Print%20Nov%202010\TO%20BE%20WORKED%20ON\fwdpdf\mokhtasar-fiqh-az-qoran-va-sonnat-Word\mokhtasar-fiqh-az-qoran-va-sonnat-Word.doc" TargetMode="External"/><Relationship Id="rId37" Type="http://schemas.openxmlformats.org/officeDocument/2006/relationships/hyperlink" Target="file:///E:\&#1705;&#1575;&#1585;&#1607;&#1575;&#1740;%20&#1705;&#1578;&#1576;\aqeedeh\Print%20Nov%202010\TO%20BE%20WORKED%20ON\fwdpdf\mokhtasar-fiqh-az-qoran-va-sonnat-Word\mokhtasar-fiqh-az-qoran-va-sonnat-Word.doc" TargetMode="External"/><Relationship Id="rId40" Type="http://schemas.openxmlformats.org/officeDocument/2006/relationships/hyperlink" Target="file:///E:\&#1705;&#1575;&#1585;&#1607;&#1575;&#1740;%20&#1705;&#1578;&#1576;\aqeedeh\Print%20Nov%202010\TO%20BE%20WORKED%20ON\fwdpdf\mokhtasar-fiqh-az-qoran-va-sonnat-Word\mokhtasar-fiqh-az-qoran-va-sonnat-Word.doc" TargetMode="External"/><Relationship Id="rId45" Type="http://schemas.openxmlformats.org/officeDocument/2006/relationships/hyperlink" Target="file:///E:\&#1705;&#1575;&#1585;&#1607;&#1575;&#1740;%20&#1705;&#1578;&#1576;\aqeedeh\Print%20Nov%202010\TO%20BE%20WORKED%20ON\fwdpdf\mokhtasar-fiqh-az-qoran-va-sonnat-Word\mokhtasar-fiqh-az-qoran-va-sonnat-Word.doc" TargetMode="External"/><Relationship Id="rId53" Type="http://schemas.openxmlformats.org/officeDocument/2006/relationships/image" Target="media/image1.wmf"/><Relationship Id="rId58" Type="http://schemas.openxmlformats.org/officeDocument/2006/relationships/oleObject" Target="embeddings/oleObject3.bin"/><Relationship Id="rId66" Type="http://schemas.openxmlformats.org/officeDocument/2006/relationships/header" Target="header14.xml"/><Relationship Id="rId74" Type="http://schemas.openxmlformats.org/officeDocument/2006/relationships/header" Target="header22.xml"/><Relationship Id="rId79"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4.wmf"/><Relationship Id="rId10" Type="http://schemas.openxmlformats.org/officeDocument/2006/relationships/header" Target="header2.xml"/><Relationship Id="rId19" Type="http://schemas.openxmlformats.org/officeDocument/2006/relationships/hyperlink" Target="file:///E:\&#1705;&#1575;&#1585;&#1607;&#1575;&#1740;%20&#1705;&#1578;&#1576;\aqeedeh\Print%20Nov%202010\TO%20BE%20WORKED%20ON\fwdpdf\mokhtasar-fiqh-az-qoran-va-sonnat-Word\mokhtasar-fiqh-az-qoran-va-sonnat-Word.doc" TargetMode="External"/><Relationship Id="rId31" Type="http://schemas.openxmlformats.org/officeDocument/2006/relationships/hyperlink" Target="file:///E:\&#1705;&#1575;&#1585;&#1607;&#1575;&#1740;%20&#1705;&#1578;&#1576;\aqeedeh\Print%20Nov%202010\TO%20BE%20WORKED%20ON\fwdpdf\mokhtasar-fiqh-az-qoran-va-sonnat-Word\mokhtasar-fiqh-az-qoran-va-sonnat-Word.doc" TargetMode="External"/><Relationship Id="rId44" Type="http://schemas.openxmlformats.org/officeDocument/2006/relationships/hyperlink" Target="file:///E:\&#1705;&#1575;&#1585;&#1607;&#1575;&#1740;%20&#1705;&#1578;&#1576;\aqeedeh\Print%20Nov%202010\TO%20BE%20WORKED%20ON\fwdpdf\mokhtasar-fiqh-az-qoran-va-sonnat-Word\mokhtasar-fiqh-az-qoran-va-sonnat-Word.doc" TargetMode="External"/><Relationship Id="rId52" Type="http://schemas.openxmlformats.org/officeDocument/2006/relationships/header" Target="header10.xml"/><Relationship Id="rId60" Type="http://schemas.openxmlformats.org/officeDocument/2006/relationships/oleObject" Target="embeddings/oleObject5.bin"/><Relationship Id="rId65" Type="http://schemas.openxmlformats.org/officeDocument/2006/relationships/header" Target="header13.xml"/><Relationship Id="rId73" Type="http://schemas.openxmlformats.org/officeDocument/2006/relationships/header" Target="header21.xml"/><Relationship Id="rId78"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file:///E:\&#1705;&#1575;&#1585;&#1607;&#1575;&#1740;%20&#1705;&#1578;&#1576;\aqeedeh\Print%20Nov%202010\TO%20BE%20WORKED%20ON\fwdpdf\mokhtasar-fiqh-az-qoran-va-sonnat-Word\mokhtasar-fiqh-az-qoran-va-sonnat-Word.doc" TargetMode="External"/><Relationship Id="rId22" Type="http://schemas.openxmlformats.org/officeDocument/2006/relationships/hyperlink" Target="file:///E:\&#1705;&#1575;&#1585;&#1607;&#1575;&#1740;%20&#1705;&#1578;&#1576;\aqeedeh\Print%20Nov%202010\TO%20BE%20WORKED%20ON\fwdpdf\mokhtasar-fiqh-az-qoran-va-sonnat-Word\mokhtasar-fiqh-az-qoran-va-sonnat-Word.doc" TargetMode="External"/><Relationship Id="rId27" Type="http://schemas.openxmlformats.org/officeDocument/2006/relationships/hyperlink" Target="file:///E:\&#1705;&#1575;&#1585;&#1607;&#1575;&#1740;%20&#1705;&#1578;&#1576;\aqeedeh\Print%20Nov%202010\TO%20BE%20WORKED%20ON\fwdpdf\mokhtasar-fiqh-az-qoran-va-sonnat-Word\mokhtasar-fiqh-az-qoran-va-sonnat-Word.doc" TargetMode="External"/><Relationship Id="rId30" Type="http://schemas.openxmlformats.org/officeDocument/2006/relationships/header" Target="header5.xml"/><Relationship Id="rId35" Type="http://schemas.openxmlformats.org/officeDocument/2006/relationships/hyperlink" Target="file:///E:\&#1705;&#1575;&#1585;&#1607;&#1575;&#1740;%20&#1705;&#1578;&#1576;\aqeedeh\Print%20Nov%202010\TO%20BE%20WORKED%20ON\fwdpdf\mokhtasar-fiqh-az-qoran-va-sonnat-Word\mokhtasar-fiqh-az-qoran-va-sonnat-Word.doc" TargetMode="External"/><Relationship Id="rId43" Type="http://schemas.openxmlformats.org/officeDocument/2006/relationships/hyperlink" Target="file:///E:\&#1705;&#1575;&#1585;&#1607;&#1575;&#1740;%20&#1705;&#1578;&#1576;\aqeedeh\Print%20Nov%202010\TO%20BE%20WORKED%20ON\fwdpdf\mokhtasar-fiqh-az-qoran-va-sonnat-Word\mokhtasar-fiqh-az-qoran-va-sonnat-Word.doc" TargetMode="External"/><Relationship Id="rId48" Type="http://schemas.openxmlformats.org/officeDocument/2006/relationships/header" Target="header6.xml"/><Relationship Id="rId56" Type="http://schemas.openxmlformats.org/officeDocument/2006/relationships/oleObject" Target="embeddings/oleObject2.bin"/><Relationship Id="rId64" Type="http://schemas.openxmlformats.org/officeDocument/2006/relationships/header" Target="header12.xml"/><Relationship Id="rId69" Type="http://schemas.openxmlformats.org/officeDocument/2006/relationships/header" Target="header17.xml"/><Relationship Id="rId77" Type="http://schemas.openxmlformats.org/officeDocument/2006/relationships/header" Target="header25.xml"/><Relationship Id="rId8" Type="http://schemas.openxmlformats.org/officeDocument/2006/relationships/endnotes" Target="endnotes.xml"/><Relationship Id="rId51" Type="http://schemas.openxmlformats.org/officeDocument/2006/relationships/header" Target="header9.xml"/><Relationship Id="rId72" Type="http://schemas.openxmlformats.org/officeDocument/2006/relationships/header" Target="header20.xml"/><Relationship Id="rId3" Type="http://schemas.openxmlformats.org/officeDocument/2006/relationships/styles" Target="styles.xml"/><Relationship Id="rId12" Type="http://schemas.openxmlformats.org/officeDocument/2006/relationships/hyperlink" Target="file:///E:\&#1705;&#1575;&#1585;&#1607;&#1575;&#1740;%20&#1705;&#1578;&#1576;\aqeedeh\Print%20Nov%202010\TO%20BE%20WORKED%20ON\fwdpdf\mokhtasar-fiqh-az-qoran-va-sonnat-Word\mokhtasar-fiqh-az-qoran-va-sonnat-Word.doc" TargetMode="External"/><Relationship Id="rId17" Type="http://schemas.openxmlformats.org/officeDocument/2006/relationships/hyperlink" Target="file:///E:\&#1705;&#1575;&#1585;&#1607;&#1575;&#1740;%20&#1705;&#1578;&#1576;\aqeedeh\Print%20Nov%202010\TO%20BE%20WORKED%20ON\fwdpdf\mokhtasar-fiqh-az-qoran-va-sonnat-Word\mokhtasar-fiqh-az-qoran-va-sonnat-Word.doc" TargetMode="External"/><Relationship Id="rId25" Type="http://schemas.openxmlformats.org/officeDocument/2006/relationships/hyperlink" Target="file:///E:\&#1705;&#1575;&#1585;&#1607;&#1575;&#1740;%20&#1705;&#1578;&#1576;\aqeedeh\Print%20Nov%202010\TO%20BE%20WORKED%20ON\fwdpdf\mokhtasar-fiqh-az-qoran-va-sonnat-Word\mokhtasar-fiqh-az-qoran-va-sonnat-Word.doc" TargetMode="External"/><Relationship Id="rId33" Type="http://schemas.openxmlformats.org/officeDocument/2006/relationships/hyperlink" Target="file:///E:\&#1705;&#1575;&#1585;&#1607;&#1575;&#1740;%20&#1705;&#1578;&#1576;\aqeedeh\Print%20Nov%202010\TO%20BE%20WORKED%20ON\fwdpdf\mokhtasar-fiqh-az-qoran-va-sonnat-Word\mokhtasar-fiqh-az-qoran-va-sonnat-Word.doc" TargetMode="External"/><Relationship Id="rId38" Type="http://schemas.openxmlformats.org/officeDocument/2006/relationships/hyperlink" Target="file:///E:\&#1705;&#1575;&#1585;&#1607;&#1575;&#1740;%20&#1705;&#1578;&#1576;\aqeedeh\Print%20Nov%202010\TO%20BE%20WORKED%20ON\fwdpdf\mokhtasar-fiqh-az-qoran-va-sonnat-Word\mokhtasar-fiqh-az-qoran-va-sonnat-Word.doc" TargetMode="External"/><Relationship Id="rId46" Type="http://schemas.openxmlformats.org/officeDocument/2006/relationships/hyperlink" Target="file:///E:\&#1705;&#1575;&#1585;&#1607;&#1575;&#1740;%20&#1705;&#1578;&#1576;\aqeedeh\Print%20Nov%202010\TO%20BE%20WORKED%20ON\fwdpdf\mokhtasar-fiqh-az-qoran-va-sonnat-Word\mokhtasar-fiqh-az-qoran-va-sonnat-Word.doc" TargetMode="External"/><Relationship Id="rId59" Type="http://schemas.openxmlformats.org/officeDocument/2006/relationships/oleObject" Target="embeddings/oleObject4.bin"/><Relationship Id="rId67" Type="http://schemas.openxmlformats.org/officeDocument/2006/relationships/header" Target="header15.xml"/><Relationship Id="rId20" Type="http://schemas.openxmlformats.org/officeDocument/2006/relationships/hyperlink" Target="file:///E:\&#1705;&#1575;&#1585;&#1607;&#1575;&#1740;%20&#1705;&#1578;&#1576;\aqeedeh\Print%20Nov%202010\TO%20BE%20WORKED%20ON\fwdpdf\mokhtasar-fiqh-az-qoran-va-sonnat-Word\mokhtasar-fiqh-az-qoran-va-sonnat-Word.doc" TargetMode="External"/><Relationship Id="rId41" Type="http://schemas.openxmlformats.org/officeDocument/2006/relationships/hyperlink" Target="file:///E:\&#1705;&#1575;&#1585;&#1607;&#1575;&#1740;%20&#1705;&#1578;&#1576;\aqeedeh\Print%20Nov%202010\TO%20BE%20WORKED%20ON\fwdpdf\mokhtasar-fiqh-az-qoran-va-sonnat-Word\mokhtasar-fiqh-az-qoran-va-sonnat-Word.doc" TargetMode="External"/><Relationship Id="rId54" Type="http://schemas.openxmlformats.org/officeDocument/2006/relationships/oleObject" Target="embeddings/oleObject1.bin"/><Relationship Id="rId62" Type="http://schemas.openxmlformats.org/officeDocument/2006/relationships/oleObject" Target="embeddings/oleObject6.bin"/><Relationship Id="rId70" Type="http://schemas.openxmlformats.org/officeDocument/2006/relationships/header" Target="header18.xml"/><Relationship Id="rId75" Type="http://schemas.openxmlformats.org/officeDocument/2006/relationships/header" Target="header23.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file:///E:\&#1705;&#1575;&#1585;&#1607;&#1575;&#1740;%20&#1705;&#1578;&#1576;\aqeedeh\Print%20Nov%202010\TO%20BE%20WORKED%20ON\fwdpdf\mokhtasar-fiqh-az-qoran-va-sonnat-Word\mokhtasar-fiqh-az-qoran-va-sonnat-Word.doc" TargetMode="External"/><Relationship Id="rId23" Type="http://schemas.openxmlformats.org/officeDocument/2006/relationships/hyperlink" Target="file:///E:\&#1705;&#1575;&#1585;&#1607;&#1575;&#1740;%20&#1705;&#1578;&#1576;\aqeedeh\Print%20Nov%202010\TO%20BE%20WORKED%20ON\fwdpdf\mokhtasar-fiqh-az-qoran-va-sonnat-Word\mokhtasar-fiqh-az-qoran-va-sonnat-Word.doc" TargetMode="External"/><Relationship Id="rId28" Type="http://schemas.openxmlformats.org/officeDocument/2006/relationships/header" Target="header3.xml"/><Relationship Id="rId36" Type="http://schemas.openxmlformats.org/officeDocument/2006/relationships/hyperlink" Target="file:///E:\&#1705;&#1575;&#1585;&#1607;&#1575;&#1740;%20&#1705;&#1578;&#1576;\aqeedeh\Print%20Nov%202010\TO%20BE%20WORKED%20ON\fwdpdf\mokhtasar-fiqh-az-qoran-va-sonnat-Word\mokhtasar-fiqh-az-qoran-va-sonnat-Word.doc" TargetMode="External"/><Relationship Id="rId49" Type="http://schemas.openxmlformats.org/officeDocument/2006/relationships/header" Target="header7.xml"/><Relationship Id="rId57"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DFD3413-EE60-4C7E-A964-EDED8A728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131546</Words>
  <Characters>749813</Characters>
  <Application>Microsoft Office Word</Application>
  <DocSecurity>0</DocSecurity>
  <Lines>6248</Lines>
  <Paragraphs>1759</Paragraphs>
  <ScaleCrop>false</ScaleCrop>
  <HeadingPairs>
    <vt:vector size="2" baseType="variant">
      <vt:variant>
        <vt:lpstr>Title</vt:lpstr>
      </vt:variant>
      <vt:variant>
        <vt:i4>1</vt:i4>
      </vt:variant>
    </vt:vector>
  </HeadingPairs>
  <TitlesOfParts>
    <vt:vector size="1" baseType="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879600</CharactersWithSpaces>
  <SharedDoc>false</SharedDoc>
  <HLinks>
    <vt:vector size="4794" baseType="variant">
      <vt:variant>
        <vt:i4>1376310</vt:i4>
      </vt:variant>
      <vt:variant>
        <vt:i4>4793</vt:i4>
      </vt:variant>
      <vt:variant>
        <vt:i4>0</vt:i4>
      </vt:variant>
      <vt:variant>
        <vt:i4>5</vt:i4>
      </vt:variant>
      <vt:variant>
        <vt:lpwstr/>
      </vt:variant>
      <vt:variant>
        <vt:lpwstr>_Toc283250286</vt:lpwstr>
      </vt:variant>
      <vt:variant>
        <vt:i4>1376310</vt:i4>
      </vt:variant>
      <vt:variant>
        <vt:i4>4787</vt:i4>
      </vt:variant>
      <vt:variant>
        <vt:i4>0</vt:i4>
      </vt:variant>
      <vt:variant>
        <vt:i4>5</vt:i4>
      </vt:variant>
      <vt:variant>
        <vt:lpwstr/>
      </vt:variant>
      <vt:variant>
        <vt:lpwstr>_Toc283250285</vt:lpwstr>
      </vt:variant>
      <vt:variant>
        <vt:i4>1376310</vt:i4>
      </vt:variant>
      <vt:variant>
        <vt:i4>4781</vt:i4>
      </vt:variant>
      <vt:variant>
        <vt:i4>0</vt:i4>
      </vt:variant>
      <vt:variant>
        <vt:i4>5</vt:i4>
      </vt:variant>
      <vt:variant>
        <vt:lpwstr/>
      </vt:variant>
      <vt:variant>
        <vt:lpwstr>_Toc283250284</vt:lpwstr>
      </vt:variant>
      <vt:variant>
        <vt:i4>1376310</vt:i4>
      </vt:variant>
      <vt:variant>
        <vt:i4>4775</vt:i4>
      </vt:variant>
      <vt:variant>
        <vt:i4>0</vt:i4>
      </vt:variant>
      <vt:variant>
        <vt:i4>5</vt:i4>
      </vt:variant>
      <vt:variant>
        <vt:lpwstr/>
      </vt:variant>
      <vt:variant>
        <vt:lpwstr>_Toc283250283</vt:lpwstr>
      </vt:variant>
      <vt:variant>
        <vt:i4>1376310</vt:i4>
      </vt:variant>
      <vt:variant>
        <vt:i4>4769</vt:i4>
      </vt:variant>
      <vt:variant>
        <vt:i4>0</vt:i4>
      </vt:variant>
      <vt:variant>
        <vt:i4>5</vt:i4>
      </vt:variant>
      <vt:variant>
        <vt:lpwstr/>
      </vt:variant>
      <vt:variant>
        <vt:lpwstr>_Toc283250282</vt:lpwstr>
      </vt:variant>
      <vt:variant>
        <vt:i4>1376310</vt:i4>
      </vt:variant>
      <vt:variant>
        <vt:i4>4763</vt:i4>
      </vt:variant>
      <vt:variant>
        <vt:i4>0</vt:i4>
      </vt:variant>
      <vt:variant>
        <vt:i4>5</vt:i4>
      </vt:variant>
      <vt:variant>
        <vt:lpwstr/>
      </vt:variant>
      <vt:variant>
        <vt:lpwstr>_Toc283250281</vt:lpwstr>
      </vt:variant>
      <vt:variant>
        <vt:i4>1376310</vt:i4>
      </vt:variant>
      <vt:variant>
        <vt:i4>4757</vt:i4>
      </vt:variant>
      <vt:variant>
        <vt:i4>0</vt:i4>
      </vt:variant>
      <vt:variant>
        <vt:i4>5</vt:i4>
      </vt:variant>
      <vt:variant>
        <vt:lpwstr/>
      </vt:variant>
      <vt:variant>
        <vt:lpwstr>_Toc283250280</vt:lpwstr>
      </vt:variant>
      <vt:variant>
        <vt:i4>1703990</vt:i4>
      </vt:variant>
      <vt:variant>
        <vt:i4>4751</vt:i4>
      </vt:variant>
      <vt:variant>
        <vt:i4>0</vt:i4>
      </vt:variant>
      <vt:variant>
        <vt:i4>5</vt:i4>
      </vt:variant>
      <vt:variant>
        <vt:lpwstr/>
      </vt:variant>
      <vt:variant>
        <vt:lpwstr>_Toc283250279</vt:lpwstr>
      </vt:variant>
      <vt:variant>
        <vt:i4>1703990</vt:i4>
      </vt:variant>
      <vt:variant>
        <vt:i4>4745</vt:i4>
      </vt:variant>
      <vt:variant>
        <vt:i4>0</vt:i4>
      </vt:variant>
      <vt:variant>
        <vt:i4>5</vt:i4>
      </vt:variant>
      <vt:variant>
        <vt:lpwstr/>
      </vt:variant>
      <vt:variant>
        <vt:lpwstr>_Toc283250278</vt:lpwstr>
      </vt:variant>
      <vt:variant>
        <vt:i4>1703990</vt:i4>
      </vt:variant>
      <vt:variant>
        <vt:i4>4739</vt:i4>
      </vt:variant>
      <vt:variant>
        <vt:i4>0</vt:i4>
      </vt:variant>
      <vt:variant>
        <vt:i4>5</vt:i4>
      </vt:variant>
      <vt:variant>
        <vt:lpwstr/>
      </vt:variant>
      <vt:variant>
        <vt:lpwstr>_Toc283250277</vt:lpwstr>
      </vt:variant>
      <vt:variant>
        <vt:i4>1703990</vt:i4>
      </vt:variant>
      <vt:variant>
        <vt:i4>4733</vt:i4>
      </vt:variant>
      <vt:variant>
        <vt:i4>0</vt:i4>
      </vt:variant>
      <vt:variant>
        <vt:i4>5</vt:i4>
      </vt:variant>
      <vt:variant>
        <vt:lpwstr/>
      </vt:variant>
      <vt:variant>
        <vt:lpwstr>_Toc283250276</vt:lpwstr>
      </vt:variant>
      <vt:variant>
        <vt:i4>16320045</vt:i4>
      </vt:variant>
      <vt:variant>
        <vt:i4>4727</vt:i4>
      </vt:variant>
      <vt:variant>
        <vt:i4>0</vt:i4>
      </vt:variant>
      <vt:variant>
        <vt:i4>5</vt:i4>
      </vt:variant>
      <vt:variant>
        <vt:lpwstr>E:\کارهای کتب\aqeedeh\Print Nov 2010\TO BE WORKED ON\fwdpdf\mokhtasar-fiqh-az-qoran-va-sonnat-Word\mokhtasar-fiqh-az-qoran-va-sonnat-Word.doc</vt:lpwstr>
      </vt:variant>
      <vt:variant>
        <vt:lpwstr>_Toc283250275</vt:lpwstr>
      </vt:variant>
      <vt:variant>
        <vt:i4>1703990</vt:i4>
      </vt:variant>
      <vt:variant>
        <vt:i4>4721</vt:i4>
      </vt:variant>
      <vt:variant>
        <vt:i4>0</vt:i4>
      </vt:variant>
      <vt:variant>
        <vt:i4>5</vt:i4>
      </vt:variant>
      <vt:variant>
        <vt:lpwstr/>
      </vt:variant>
      <vt:variant>
        <vt:lpwstr>_Toc283250274</vt:lpwstr>
      </vt:variant>
      <vt:variant>
        <vt:i4>1703990</vt:i4>
      </vt:variant>
      <vt:variant>
        <vt:i4>4715</vt:i4>
      </vt:variant>
      <vt:variant>
        <vt:i4>0</vt:i4>
      </vt:variant>
      <vt:variant>
        <vt:i4>5</vt:i4>
      </vt:variant>
      <vt:variant>
        <vt:lpwstr/>
      </vt:variant>
      <vt:variant>
        <vt:lpwstr>_Toc283250273</vt:lpwstr>
      </vt:variant>
      <vt:variant>
        <vt:i4>1703990</vt:i4>
      </vt:variant>
      <vt:variant>
        <vt:i4>4709</vt:i4>
      </vt:variant>
      <vt:variant>
        <vt:i4>0</vt:i4>
      </vt:variant>
      <vt:variant>
        <vt:i4>5</vt:i4>
      </vt:variant>
      <vt:variant>
        <vt:lpwstr/>
      </vt:variant>
      <vt:variant>
        <vt:lpwstr>_Toc283250272</vt:lpwstr>
      </vt:variant>
      <vt:variant>
        <vt:i4>1703990</vt:i4>
      </vt:variant>
      <vt:variant>
        <vt:i4>4703</vt:i4>
      </vt:variant>
      <vt:variant>
        <vt:i4>0</vt:i4>
      </vt:variant>
      <vt:variant>
        <vt:i4>5</vt:i4>
      </vt:variant>
      <vt:variant>
        <vt:lpwstr/>
      </vt:variant>
      <vt:variant>
        <vt:lpwstr>_Toc283250271</vt:lpwstr>
      </vt:variant>
      <vt:variant>
        <vt:i4>1703990</vt:i4>
      </vt:variant>
      <vt:variant>
        <vt:i4>4697</vt:i4>
      </vt:variant>
      <vt:variant>
        <vt:i4>0</vt:i4>
      </vt:variant>
      <vt:variant>
        <vt:i4>5</vt:i4>
      </vt:variant>
      <vt:variant>
        <vt:lpwstr/>
      </vt:variant>
      <vt:variant>
        <vt:lpwstr>_Toc283250270</vt:lpwstr>
      </vt:variant>
      <vt:variant>
        <vt:i4>1769526</vt:i4>
      </vt:variant>
      <vt:variant>
        <vt:i4>4691</vt:i4>
      </vt:variant>
      <vt:variant>
        <vt:i4>0</vt:i4>
      </vt:variant>
      <vt:variant>
        <vt:i4>5</vt:i4>
      </vt:variant>
      <vt:variant>
        <vt:lpwstr/>
      </vt:variant>
      <vt:variant>
        <vt:lpwstr>_Toc283250269</vt:lpwstr>
      </vt:variant>
      <vt:variant>
        <vt:i4>1769526</vt:i4>
      </vt:variant>
      <vt:variant>
        <vt:i4>4685</vt:i4>
      </vt:variant>
      <vt:variant>
        <vt:i4>0</vt:i4>
      </vt:variant>
      <vt:variant>
        <vt:i4>5</vt:i4>
      </vt:variant>
      <vt:variant>
        <vt:lpwstr/>
      </vt:variant>
      <vt:variant>
        <vt:lpwstr>_Toc283250268</vt:lpwstr>
      </vt:variant>
      <vt:variant>
        <vt:i4>1769526</vt:i4>
      </vt:variant>
      <vt:variant>
        <vt:i4>4679</vt:i4>
      </vt:variant>
      <vt:variant>
        <vt:i4>0</vt:i4>
      </vt:variant>
      <vt:variant>
        <vt:i4>5</vt:i4>
      </vt:variant>
      <vt:variant>
        <vt:lpwstr/>
      </vt:variant>
      <vt:variant>
        <vt:lpwstr>_Toc283250267</vt:lpwstr>
      </vt:variant>
      <vt:variant>
        <vt:i4>1769526</vt:i4>
      </vt:variant>
      <vt:variant>
        <vt:i4>4673</vt:i4>
      </vt:variant>
      <vt:variant>
        <vt:i4>0</vt:i4>
      </vt:variant>
      <vt:variant>
        <vt:i4>5</vt:i4>
      </vt:variant>
      <vt:variant>
        <vt:lpwstr/>
      </vt:variant>
      <vt:variant>
        <vt:lpwstr>_Toc283250266</vt:lpwstr>
      </vt:variant>
      <vt:variant>
        <vt:i4>1769526</vt:i4>
      </vt:variant>
      <vt:variant>
        <vt:i4>4667</vt:i4>
      </vt:variant>
      <vt:variant>
        <vt:i4>0</vt:i4>
      </vt:variant>
      <vt:variant>
        <vt:i4>5</vt:i4>
      </vt:variant>
      <vt:variant>
        <vt:lpwstr/>
      </vt:variant>
      <vt:variant>
        <vt:lpwstr>_Toc283250265</vt:lpwstr>
      </vt:variant>
      <vt:variant>
        <vt:i4>1769526</vt:i4>
      </vt:variant>
      <vt:variant>
        <vt:i4>4661</vt:i4>
      </vt:variant>
      <vt:variant>
        <vt:i4>0</vt:i4>
      </vt:variant>
      <vt:variant>
        <vt:i4>5</vt:i4>
      </vt:variant>
      <vt:variant>
        <vt:lpwstr/>
      </vt:variant>
      <vt:variant>
        <vt:lpwstr>_Toc283250264</vt:lpwstr>
      </vt:variant>
      <vt:variant>
        <vt:i4>1769526</vt:i4>
      </vt:variant>
      <vt:variant>
        <vt:i4>4655</vt:i4>
      </vt:variant>
      <vt:variant>
        <vt:i4>0</vt:i4>
      </vt:variant>
      <vt:variant>
        <vt:i4>5</vt:i4>
      </vt:variant>
      <vt:variant>
        <vt:lpwstr/>
      </vt:variant>
      <vt:variant>
        <vt:lpwstr>_Toc283250263</vt:lpwstr>
      </vt:variant>
      <vt:variant>
        <vt:i4>1769526</vt:i4>
      </vt:variant>
      <vt:variant>
        <vt:i4>4649</vt:i4>
      </vt:variant>
      <vt:variant>
        <vt:i4>0</vt:i4>
      </vt:variant>
      <vt:variant>
        <vt:i4>5</vt:i4>
      </vt:variant>
      <vt:variant>
        <vt:lpwstr/>
      </vt:variant>
      <vt:variant>
        <vt:lpwstr>_Toc283250262</vt:lpwstr>
      </vt:variant>
      <vt:variant>
        <vt:i4>1769526</vt:i4>
      </vt:variant>
      <vt:variant>
        <vt:i4>4643</vt:i4>
      </vt:variant>
      <vt:variant>
        <vt:i4>0</vt:i4>
      </vt:variant>
      <vt:variant>
        <vt:i4>5</vt:i4>
      </vt:variant>
      <vt:variant>
        <vt:lpwstr/>
      </vt:variant>
      <vt:variant>
        <vt:lpwstr>_Toc283250261</vt:lpwstr>
      </vt:variant>
      <vt:variant>
        <vt:i4>1769526</vt:i4>
      </vt:variant>
      <vt:variant>
        <vt:i4>4637</vt:i4>
      </vt:variant>
      <vt:variant>
        <vt:i4>0</vt:i4>
      </vt:variant>
      <vt:variant>
        <vt:i4>5</vt:i4>
      </vt:variant>
      <vt:variant>
        <vt:lpwstr/>
      </vt:variant>
      <vt:variant>
        <vt:lpwstr>_Toc283250260</vt:lpwstr>
      </vt:variant>
      <vt:variant>
        <vt:i4>1572918</vt:i4>
      </vt:variant>
      <vt:variant>
        <vt:i4>4631</vt:i4>
      </vt:variant>
      <vt:variant>
        <vt:i4>0</vt:i4>
      </vt:variant>
      <vt:variant>
        <vt:i4>5</vt:i4>
      </vt:variant>
      <vt:variant>
        <vt:lpwstr/>
      </vt:variant>
      <vt:variant>
        <vt:lpwstr>_Toc283250259</vt:lpwstr>
      </vt:variant>
      <vt:variant>
        <vt:i4>1572918</vt:i4>
      </vt:variant>
      <vt:variant>
        <vt:i4>4625</vt:i4>
      </vt:variant>
      <vt:variant>
        <vt:i4>0</vt:i4>
      </vt:variant>
      <vt:variant>
        <vt:i4>5</vt:i4>
      </vt:variant>
      <vt:variant>
        <vt:lpwstr/>
      </vt:variant>
      <vt:variant>
        <vt:lpwstr>_Toc283250258</vt:lpwstr>
      </vt:variant>
      <vt:variant>
        <vt:i4>1572918</vt:i4>
      </vt:variant>
      <vt:variant>
        <vt:i4>4619</vt:i4>
      </vt:variant>
      <vt:variant>
        <vt:i4>0</vt:i4>
      </vt:variant>
      <vt:variant>
        <vt:i4>5</vt:i4>
      </vt:variant>
      <vt:variant>
        <vt:lpwstr/>
      </vt:variant>
      <vt:variant>
        <vt:lpwstr>_Toc283250257</vt:lpwstr>
      </vt:variant>
      <vt:variant>
        <vt:i4>1572918</vt:i4>
      </vt:variant>
      <vt:variant>
        <vt:i4>4613</vt:i4>
      </vt:variant>
      <vt:variant>
        <vt:i4>0</vt:i4>
      </vt:variant>
      <vt:variant>
        <vt:i4>5</vt:i4>
      </vt:variant>
      <vt:variant>
        <vt:lpwstr/>
      </vt:variant>
      <vt:variant>
        <vt:lpwstr>_Toc283250256</vt:lpwstr>
      </vt:variant>
      <vt:variant>
        <vt:i4>1572918</vt:i4>
      </vt:variant>
      <vt:variant>
        <vt:i4>4607</vt:i4>
      </vt:variant>
      <vt:variant>
        <vt:i4>0</vt:i4>
      </vt:variant>
      <vt:variant>
        <vt:i4>5</vt:i4>
      </vt:variant>
      <vt:variant>
        <vt:lpwstr/>
      </vt:variant>
      <vt:variant>
        <vt:lpwstr>_Toc283250255</vt:lpwstr>
      </vt:variant>
      <vt:variant>
        <vt:i4>1572918</vt:i4>
      </vt:variant>
      <vt:variant>
        <vt:i4>4601</vt:i4>
      </vt:variant>
      <vt:variant>
        <vt:i4>0</vt:i4>
      </vt:variant>
      <vt:variant>
        <vt:i4>5</vt:i4>
      </vt:variant>
      <vt:variant>
        <vt:lpwstr/>
      </vt:variant>
      <vt:variant>
        <vt:lpwstr>_Toc283250254</vt:lpwstr>
      </vt:variant>
      <vt:variant>
        <vt:i4>16451117</vt:i4>
      </vt:variant>
      <vt:variant>
        <vt:i4>4595</vt:i4>
      </vt:variant>
      <vt:variant>
        <vt:i4>0</vt:i4>
      </vt:variant>
      <vt:variant>
        <vt:i4>5</vt:i4>
      </vt:variant>
      <vt:variant>
        <vt:lpwstr>E:\کارهای کتب\aqeedeh\Print Nov 2010\TO BE WORKED ON\fwdpdf\mokhtasar-fiqh-az-qoran-va-sonnat-Word\mokhtasar-fiqh-az-qoran-va-sonnat-Word.doc</vt:lpwstr>
      </vt:variant>
      <vt:variant>
        <vt:lpwstr>_Toc283250253</vt:lpwstr>
      </vt:variant>
      <vt:variant>
        <vt:i4>1572918</vt:i4>
      </vt:variant>
      <vt:variant>
        <vt:i4>4589</vt:i4>
      </vt:variant>
      <vt:variant>
        <vt:i4>0</vt:i4>
      </vt:variant>
      <vt:variant>
        <vt:i4>5</vt:i4>
      </vt:variant>
      <vt:variant>
        <vt:lpwstr/>
      </vt:variant>
      <vt:variant>
        <vt:lpwstr>_Toc283250252</vt:lpwstr>
      </vt:variant>
      <vt:variant>
        <vt:i4>1572918</vt:i4>
      </vt:variant>
      <vt:variant>
        <vt:i4>4583</vt:i4>
      </vt:variant>
      <vt:variant>
        <vt:i4>0</vt:i4>
      </vt:variant>
      <vt:variant>
        <vt:i4>5</vt:i4>
      </vt:variant>
      <vt:variant>
        <vt:lpwstr/>
      </vt:variant>
      <vt:variant>
        <vt:lpwstr>_Toc283250251</vt:lpwstr>
      </vt:variant>
      <vt:variant>
        <vt:i4>1572918</vt:i4>
      </vt:variant>
      <vt:variant>
        <vt:i4>4577</vt:i4>
      </vt:variant>
      <vt:variant>
        <vt:i4>0</vt:i4>
      </vt:variant>
      <vt:variant>
        <vt:i4>5</vt:i4>
      </vt:variant>
      <vt:variant>
        <vt:lpwstr/>
      </vt:variant>
      <vt:variant>
        <vt:lpwstr>_Toc283250250</vt:lpwstr>
      </vt:variant>
      <vt:variant>
        <vt:i4>1638454</vt:i4>
      </vt:variant>
      <vt:variant>
        <vt:i4>4571</vt:i4>
      </vt:variant>
      <vt:variant>
        <vt:i4>0</vt:i4>
      </vt:variant>
      <vt:variant>
        <vt:i4>5</vt:i4>
      </vt:variant>
      <vt:variant>
        <vt:lpwstr/>
      </vt:variant>
      <vt:variant>
        <vt:lpwstr>_Toc283250249</vt:lpwstr>
      </vt:variant>
      <vt:variant>
        <vt:i4>1638454</vt:i4>
      </vt:variant>
      <vt:variant>
        <vt:i4>4565</vt:i4>
      </vt:variant>
      <vt:variant>
        <vt:i4>0</vt:i4>
      </vt:variant>
      <vt:variant>
        <vt:i4>5</vt:i4>
      </vt:variant>
      <vt:variant>
        <vt:lpwstr/>
      </vt:variant>
      <vt:variant>
        <vt:lpwstr>_Toc283250248</vt:lpwstr>
      </vt:variant>
      <vt:variant>
        <vt:i4>1638454</vt:i4>
      </vt:variant>
      <vt:variant>
        <vt:i4>4559</vt:i4>
      </vt:variant>
      <vt:variant>
        <vt:i4>0</vt:i4>
      </vt:variant>
      <vt:variant>
        <vt:i4>5</vt:i4>
      </vt:variant>
      <vt:variant>
        <vt:lpwstr/>
      </vt:variant>
      <vt:variant>
        <vt:lpwstr>_Toc283250247</vt:lpwstr>
      </vt:variant>
      <vt:variant>
        <vt:i4>1638454</vt:i4>
      </vt:variant>
      <vt:variant>
        <vt:i4>4553</vt:i4>
      </vt:variant>
      <vt:variant>
        <vt:i4>0</vt:i4>
      </vt:variant>
      <vt:variant>
        <vt:i4>5</vt:i4>
      </vt:variant>
      <vt:variant>
        <vt:lpwstr/>
      </vt:variant>
      <vt:variant>
        <vt:lpwstr>_Toc283250246</vt:lpwstr>
      </vt:variant>
      <vt:variant>
        <vt:i4>1638454</vt:i4>
      </vt:variant>
      <vt:variant>
        <vt:i4>4547</vt:i4>
      </vt:variant>
      <vt:variant>
        <vt:i4>0</vt:i4>
      </vt:variant>
      <vt:variant>
        <vt:i4>5</vt:i4>
      </vt:variant>
      <vt:variant>
        <vt:lpwstr/>
      </vt:variant>
      <vt:variant>
        <vt:lpwstr>_Toc283250245</vt:lpwstr>
      </vt:variant>
      <vt:variant>
        <vt:i4>1638454</vt:i4>
      </vt:variant>
      <vt:variant>
        <vt:i4>4541</vt:i4>
      </vt:variant>
      <vt:variant>
        <vt:i4>0</vt:i4>
      </vt:variant>
      <vt:variant>
        <vt:i4>5</vt:i4>
      </vt:variant>
      <vt:variant>
        <vt:lpwstr/>
      </vt:variant>
      <vt:variant>
        <vt:lpwstr>_Toc283250244</vt:lpwstr>
      </vt:variant>
      <vt:variant>
        <vt:i4>1638454</vt:i4>
      </vt:variant>
      <vt:variant>
        <vt:i4>4535</vt:i4>
      </vt:variant>
      <vt:variant>
        <vt:i4>0</vt:i4>
      </vt:variant>
      <vt:variant>
        <vt:i4>5</vt:i4>
      </vt:variant>
      <vt:variant>
        <vt:lpwstr/>
      </vt:variant>
      <vt:variant>
        <vt:lpwstr>_Toc283250243</vt:lpwstr>
      </vt:variant>
      <vt:variant>
        <vt:i4>1638454</vt:i4>
      </vt:variant>
      <vt:variant>
        <vt:i4>4529</vt:i4>
      </vt:variant>
      <vt:variant>
        <vt:i4>0</vt:i4>
      </vt:variant>
      <vt:variant>
        <vt:i4>5</vt:i4>
      </vt:variant>
      <vt:variant>
        <vt:lpwstr/>
      </vt:variant>
      <vt:variant>
        <vt:lpwstr>_Toc283250242</vt:lpwstr>
      </vt:variant>
      <vt:variant>
        <vt:i4>1638454</vt:i4>
      </vt:variant>
      <vt:variant>
        <vt:i4>4523</vt:i4>
      </vt:variant>
      <vt:variant>
        <vt:i4>0</vt:i4>
      </vt:variant>
      <vt:variant>
        <vt:i4>5</vt:i4>
      </vt:variant>
      <vt:variant>
        <vt:lpwstr/>
      </vt:variant>
      <vt:variant>
        <vt:lpwstr>_Toc283250241</vt:lpwstr>
      </vt:variant>
      <vt:variant>
        <vt:i4>1638454</vt:i4>
      </vt:variant>
      <vt:variant>
        <vt:i4>4517</vt:i4>
      </vt:variant>
      <vt:variant>
        <vt:i4>0</vt:i4>
      </vt:variant>
      <vt:variant>
        <vt:i4>5</vt:i4>
      </vt:variant>
      <vt:variant>
        <vt:lpwstr/>
      </vt:variant>
      <vt:variant>
        <vt:lpwstr>_Toc283250240</vt:lpwstr>
      </vt:variant>
      <vt:variant>
        <vt:i4>1966134</vt:i4>
      </vt:variant>
      <vt:variant>
        <vt:i4>4511</vt:i4>
      </vt:variant>
      <vt:variant>
        <vt:i4>0</vt:i4>
      </vt:variant>
      <vt:variant>
        <vt:i4>5</vt:i4>
      </vt:variant>
      <vt:variant>
        <vt:lpwstr/>
      </vt:variant>
      <vt:variant>
        <vt:lpwstr>_Toc283250239</vt:lpwstr>
      </vt:variant>
      <vt:variant>
        <vt:i4>1966134</vt:i4>
      </vt:variant>
      <vt:variant>
        <vt:i4>4505</vt:i4>
      </vt:variant>
      <vt:variant>
        <vt:i4>0</vt:i4>
      </vt:variant>
      <vt:variant>
        <vt:i4>5</vt:i4>
      </vt:variant>
      <vt:variant>
        <vt:lpwstr/>
      </vt:variant>
      <vt:variant>
        <vt:lpwstr>_Toc283250238</vt:lpwstr>
      </vt:variant>
      <vt:variant>
        <vt:i4>16582189</vt:i4>
      </vt:variant>
      <vt:variant>
        <vt:i4>4499</vt:i4>
      </vt:variant>
      <vt:variant>
        <vt:i4>0</vt:i4>
      </vt:variant>
      <vt:variant>
        <vt:i4>5</vt:i4>
      </vt:variant>
      <vt:variant>
        <vt:lpwstr>E:\کارهای کتب\aqeedeh\Print Nov 2010\TO BE WORKED ON\fwdpdf\mokhtasar-fiqh-az-qoran-va-sonnat-Word\mokhtasar-fiqh-az-qoran-va-sonnat-Word.doc</vt:lpwstr>
      </vt:variant>
      <vt:variant>
        <vt:lpwstr>_Toc283250237</vt:lpwstr>
      </vt:variant>
      <vt:variant>
        <vt:i4>1966134</vt:i4>
      </vt:variant>
      <vt:variant>
        <vt:i4>4493</vt:i4>
      </vt:variant>
      <vt:variant>
        <vt:i4>0</vt:i4>
      </vt:variant>
      <vt:variant>
        <vt:i4>5</vt:i4>
      </vt:variant>
      <vt:variant>
        <vt:lpwstr/>
      </vt:variant>
      <vt:variant>
        <vt:lpwstr>_Toc283250236</vt:lpwstr>
      </vt:variant>
      <vt:variant>
        <vt:i4>1966134</vt:i4>
      </vt:variant>
      <vt:variant>
        <vt:i4>4487</vt:i4>
      </vt:variant>
      <vt:variant>
        <vt:i4>0</vt:i4>
      </vt:variant>
      <vt:variant>
        <vt:i4>5</vt:i4>
      </vt:variant>
      <vt:variant>
        <vt:lpwstr/>
      </vt:variant>
      <vt:variant>
        <vt:lpwstr>_Toc283250235</vt:lpwstr>
      </vt:variant>
      <vt:variant>
        <vt:i4>1966134</vt:i4>
      </vt:variant>
      <vt:variant>
        <vt:i4>4481</vt:i4>
      </vt:variant>
      <vt:variant>
        <vt:i4>0</vt:i4>
      </vt:variant>
      <vt:variant>
        <vt:i4>5</vt:i4>
      </vt:variant>
      <vt:variant>
        <vt:lpwstr/>
      </vt:variant>
      <vt:variant>
        <vt:lpwstr>_Toc283250234</vt:lpwstr>
      </vt:variant>
      <vt:variant>
        <vt:i4>1966134</vt:i4>
      </vt:variant>
      <vt:variant>
        <vt:i4>4475</vt:i4>
      </vt:variant>
      <vt:variant>
        <vt:i4>0</vt:i4>
      </vt:variant>
      <vt:variant>
        <vt:i4>5</vt:i4>
      </vt:variant>
      <vt:variant>
        <vt:lpwstr/>
      </vt:variant>
      <vt:variant>
        <vt:lpwstr>_Toc283250233</vt:lpwstr>
      </vt:variant>
      <vt:variant>
        <vt:i4>1966134</vt:i4>
      </vt:variant>
      <vt:variant>
        <vt:i4>4469</vt:i4>
      </vt:variant>
      <vt:variant>
        <vt:i4>0</vt:i4>
      </vt:variant>
      <vt:variant>
        <vt:i4>5</vt:i4>
      </vt:variant>
      <vt:variant>
        <vt:lpwstr/>
      </vt:variant>
      <vt:variant>
        <vt:lpwstr>_Toc283250232</vt:lpwstr>
      </vt:variant>
      <vt:variant>
        <vt:i4>1966134</vt:i4>
      </vt:variant>
      <vt:variant>
        <vt:i4>4463</vt:i4>
      </vt:variant>
      <vt:variant>
        <vt:i4>0</vt:i4>
      </vt:variant>
      <vt:variant>
        <vt:i4>5</vt:i4>
      </vt:variant>
      <vt:variant>
        <vt:lpwstr/>
      </vt:variant>
      <vt:variant>
        <vt:lpwstr>_Toc283250231</vt:lpwstr>
      </vt:variant>
      <vt:variant>
        <vt:i4>1966134</vt:i4>
      </vt:variant>
      <vt:variant>
        <vt:i4>4457</vt:i4>
      </vt:variant>
      <vt:variant>
        <vt:i4>0</vt:i4>
      </vt:variant>
      <vt:variant>
        <vt:i4>5</vt:i4>
      </vt:variant>
      <vt:variant>
        <vt:lpwstr/>
      </vt:variant>
      <vt:variant>
        <vt:lpwstr>_Toc283250230</vt:lpwstr>
      </vt:variant>
      <vt:variant>
        <vt:i4>2031670</vt:i4>
      </vt:variant>
      <vt:variant>
        <vt:i4>4451</vt:i4>
      </vt:variant>
      <vt:variant>
        <vt:i4>0</vt:i4>
      </vt:variant>
      <vt:variant>
        <vt:i4>5</vt:i4>
      </vt:variant>
      <vt:variant>
        <vt:lpwstr/>
      </vt:variant>
      <vt:variant>
        <vt:lpwstr>_Toc283250229</vt:lpwstr>
      </vt:variant>
      <vt:variant>
        <vt:i4>2031670</vt:i4>
      </vt:variant>
      <vt:variant>
        <vt:i4>4445</vt:i4>
      </vt:variant>
      <vt:variant>
        <vt:i4>0</vt:i4>
      </vt:variant>
      <vt:variant>
        <vt:i4>5</vt:i4>
      </vt:variant>
      <vt:variant>
        <vt:lpwstr/>
      </vt:variant>
      <vt:variant>
        <vt:lpwstr>_Toc283250228</vt:lpwstr>
      </vt:variant>
      <vt:variant>
        <vt:i4>2031670</vt:i4>
      </vt:variant>
      <vt:variant>
        <vt:i4>4439</vt:i4>
      </vt:variant>
      <vt:variant>
        <vt:i4>0</vt:i4>
      </vt:variant>
      <vt:variant>
        <vt:i4>5</vt:i4>
      </vt:variant>
      <vt:variant>
        <vt:lpwstr/>
      </vt:variant>
      <vt:variant>
        <vt:lpwstr>_Toc283250227</vt:lpwstr>
      </vt:variant>
      <vt:variant>
        <vt:i4>2031670</vt:i4>
      </vt:variant>
      <vt:variant>
        <vt:i4>4433</vt:i4>
      </vt:variant>
      <vt:variant>
        <vt:i4>0</vt:i4>
      </vt:variant>
      <vt:variant>
        <vt:i4>5</vt:i4>
      </vt:variant>
      <vt:variant>
        <vt:lpwstr/>
      </vt:variant>
      <vt:variant>
        <vt:lpwstr>_Toc283250226</vt:lpwstr>
      </vt:variant>
      <vt:variant>
        <vt:i4>2031670</vt:i4>
      </vt:variant>
      <vt:variant>
        <vt:i4>4427</vt:i4>
      </vt:variant>
      <vt:variant>
        <vt:i4>0</vt:i4>
      </vt:variant>
      <vt:variant>
        <vt:i4>5</vt:i4>
      </vt:variant>
      <vt:variant>
        <vt:lpwstr/>
      </vt:variant>
      <vt:variant>
        <vt:lpwstr>_Toc283250225</vt:lpwstr>
      </vt:variant>
      <vt:variant>
        <vt:i4>2031670</vt:i4>
      </vt:variant>
      <vt:variant>
        <vt:i4>4421</vt:i4>
      </vt:variant>
      <vt:variant>
        <vt:i4>0</vt:i4>
      </vt:variant>
      <vt:variant>
        <vt:i4>5</vt:i4>
      </vt:variant>
      <vt:variant>
        <vt:lpwstr/>
      </vt:variant>
      <vt:variant>
        <vt:lpwstr>_Toc283250224</vt:lpwstr>
      </vt:variant>
      <vt:variant>
        <vt:i4>2031670</vt:i4>
      </vt:variant>
      <vt:variant>
        <vt:i4>4415</vt:i4>
      </vt:variant>
      <vt:variant>
        <vt:i4>0</vt:i4>
      </vt:variant>
      <vt:variant>
        <vt:i4>5</vt:i4>
      </vt:variant>
      <vt:variant>
        <vt:lpwstr/>
      </vt:variant>
      <vt:variant>
        <vt:lpwstr>_Toc283250223</vt:lpwstr>
      </vt:variant>
      <vt:variant>
        <vt:i4>2031670</vt:i4>
      </vt:variant>
      <vt:variant>
        <vt:i4>4409</vt:i4>
      </vt:variant>
      <vt:variant>
        <vt:i4>0</vt:i4>
      </vt:variant>
      <vt:variant>
        <vt:i4>5</vt:i4>
      </vt:variant>
      <vt:variant>
        <vt:lpwstr/>
      </vt:variant>
      <vt:variant>
        <vt:lpwstr>_Toc283250222</vt:lpwstr>
      </vt:variant>
      <vt:variant>
        <vt:i4>2031670</vt:i4>
      </vt:variant>
      <vt:variant>
        <vt:i4>4403</vt:i4>
      </vt:variant>
      <vt:variant>
        <vt:i4>0</vt:i4>
      </vt:variant>
      <vt:variant>
        <vt:i4>5</vt:i4>
      </vt:variant>
      <vt:variant>
        <vt:lpwstr/>
      </vt:variant>
      <vt:variant>
        <vt:lpwstr>_Toc283250221</vt:lpwstr>
      </vt:variant>
      <vt:variant>
        <vt:i4>2031670</vt:i4>
      </vt:variant>
      <vt:variant>
        <vt:i4>4397</vt:i4>
      </vt:variant>
      <vt:variant>
        <vt:i4>0</vt:i4>
      </vt:variant>
      <vt:variant>
        <vt:i4>5</vt:i4>
      </vt:variant>
      <vt:variant>
        <vt:lpwstr/>
      </vt:variant>
      <vt:variant>
        <vt:lpwstr>_Toc283250220</vt:lpwstr>
      </vt:variant>
      <vt:variant>
        <vt:i4>1835062</vt:i4>
      </vt:variant>
      <vt:variant>
        <vt:i4>4391</vt:i4>
      </vt:variant>
      <vt:variant>
        <vt:i4>0</vt:i4>
      </vt:variant>
      <vt:variant>
        <vt:i4>5</vt:i4>
      </vt:variant>
      <vt:variant>
        <vt:lpwstr/>
      </vt:variant>
      <vt:variant>
        <vt:lpwstr>_Toc283250219</vt:lpwstr>
      </vt:variant>
      <vt:variant>
        <vt:i4>1835062</vt:i4>
      </vt:variant>
      <vt:variant>
        <vt:i4>4385</vt:i4>
      </vt:variant>
      <vt:variant>
        <vt:i4>0</vt:i4>
      </vt:variant>
      <vt:variant>
        <vt:i4>5</vt:i4>
      </vt:variant>
      <vt:variant>
        <vt:lpwstr/>
      </vt:variant>
      <vt:variant>
        <vt:lpwstr>_Toc283250218</vt:lpwstr>
      </vt:variant>
      <vt:variant>
        <vt:i4>1835062</vt:i4>
      </vt:variant>
      <vt:variant>
        <vt:i4>4379</vt:i4>
      </vt:variant>
      <vt:variant>
        <vt:i4>0</vt:i4>
      </vt:variant>
      <vt:variant>
        <vt:i4>5</vt:i4>
      </vt:variant>
      <vt:variant>
        <vt:lpwstr/>
      </vt:variant>
      <vt:variant>
        <vt:lpwstr>_Toc283250217</vt:lpwstr>
      </vt:variant>
      <vt:variant>
        <vt:i4>1835062</vt:i4>
      </vt:variant>
      <vt:variant>
        <vt:i4>4373</vt:i4>
      </vt:variant>
      <vt:variant>
        <vt:i4>0</vt:i4>
      </vt:variant>
      <vt:variant>
        <vt:i4>5</vt:i4>
      </vt:variant>
      <vt:variant>
        <vt:lpwstr/>
      </vt:variant>
      <vt:variant>
        <vt:lpwstr>_Toc283250216</vt:lpwstr>
      </vt:variant>
      <vt:variant>
        <vt:i4>1835062</vt:i4>
      </vt:variant>
      <vt:variant>
        <vt:i4>4367</vt:i4>
      </vt:variant>
      <vt:variant>
        <vt:i4>0</vt:i4>
      </vt:variant>
      <vt:variant>
        <vt:i4>5</vt:i4>
      </vt:variant>
      <vt:variant>
        <vt:lpwstr/>
      </vt:variant>
      <vt:variant>
        <vt:lpwstr>_Toc283250215</vt:lpwstr>
      </vt:variant>
      <vt:variant>
        <vt:i4>1835062</vt:i4>
      </vt:variant>
      <vt:variant>
        <vt:i4>4361</vt:i4>
      </vt:variant>
      <vt:variant>
        <vt:i4>0</vt:i4>
      </vt:variant>
      <vt:variant>
        <vt:i4>5</vt:i4>
      </vt:variant>
      <vt:variant>
        <vt:lpwstr/>
      </vt:variant>
      <vt:variant>
        <vt:lpwstr>_Toc283250214</vt:lpwstr>
      </vt:variant>
      <vt:variant>
        <vt:i4>1835062</vt:i4>
      </vt:variant>
      <vt:variant>
        <vt:i4>4355</vt:i4>
      </vt:variant>
      <vt:variant>
        <vt:i4>0</vt:i4>
      </vt:variant>
      <vt:variant>
        <vt:i4>5</vt:i4>
      </vt:variant>
      <vt:variant>
        <vt:lpwstr/>
      </vt:variant>
      <vt:variant>
        <vt:lpwstr>_Toc283250213</vt:lpwstr>
      </vt:variant>
      <vt:variant>
        <vt:i4>1835062</vt:i4>
      </vt:variant>
      <vt:variant>
        <vt:i4>4349</vt:i4>
      </vt:variant>
      <vt:variant>
        <vt:i4>0</vt:i4>
      </vt:variant>
      <vt:variant>
        <vt:i4>5</vt:i4>
      </vt:variant>
      <vt:variant>
        <vt:lpwstr/>
      </vt:variant>
      <vt:variant>
        <vt:lpwstr>_Toc283250212</vt:lpwstr>
      </vt:variant>
      <vt:variant>
        <vt:i4>1835062</vt:i4>
      </vt:variant>
      <vt:variant>
        <vt:i4>4343</vt:i4>
      </vt:variant>
      <vt:variant>
        <vt:i4>0</vt:i4>
      </vt:variant>
      <vt:variant>
        <vt:i4>5</vt:i4>
      </vt:variant>
      <vt:variant>
        <vt:lpwstr/>
      </vt:variant>
      <vt:variant>
        <vt:lpwstr>_Toc283250211</vt:lpwstr>
      </vt:variant>
      <vt:variant>
        <vt:i4>1835062</vt:i4>
      </vt:variant>
      <vt:variant>
        <vt:i4>4337</vt:i4>
      </vt:variant>
      <vt:variant>
        <vt:i4>0</vt:i4>
      </vt:variant>
      <vt:variant>
        <vt:i4>5</vt:i4>
      </vt:variant>
      <vt:variant>
        <vt:lpwstr/>
      </vt:variant>
      <vt:variant>
        <vt:lpwstr>_Toc283250210</vt:lpwstr>
      </vt:variant>
      <vt:variant>
        <vt:i4>16647725</vt:i4>
      </vt:variant>
      <vt:variant>
        <vt:i4>4331</vt:i4>
      </vt:variant>
      <vt:variant>
        <vt:i4>0</vt:i4>
      </vt:variant>
      <vt:variant>
        <vt:i4>5</vt:i4>
      </vt:variant>
      <vt:variant>
        <vt:lpwstr>E:\کارهای کتب\aqeedeh\Print Nov 2010\TO BE WORKED ON\fwdpdf\mokhtasar-fiqh-az-qoran-va-sonnat-Word\mokhtasar-fiqh-az-qoran-va-sonnat-Word.doc</vt:lpwstr>
      </vt:variant>
      <vt:variant>
        <vt:lpwstr>_Toc283250209</vt:lpwstr>
      </vt:variant>
      <vt:variant>
        <vt:i4>1900598</vt:i4>
      </vt:variant>
      <vt:variant>
        <vt:i4>4325</vt:i4>
      </vt:variant>
      <vt:variant>
        <vt:i4>0</vt:i4>
      </vt:variant>
      <vt:variant>
        <vt:i4>5</vt:i4>
      </vt:variant>
      <vt:variant>
        <vt:lpwstr/>
      </vt:variant>
      <vt:variant>
        <vt:lpwstr>_Toc283250208</vt:lpwstr>
      </vt:variant>
      <vt:variant>
        <vt:i4>1900598</vt:i4>
      </vt:variant>
      <vt:variant>
        <vt:i4>4319</vt:i4>
      </vt:variant>
      <vt:variant>
        <vt:i4>0</vt:i4>
      </vt:variant>
      <vt:variant>
        <vt:i4>5</vt:i4>
      </vt:variant>
      <vt:variant>
        <vt:lpwstr/>
      </vt:variant>
      <vt:variant>
        <vt:lpwstr>_Toc283250207</vt:lpwstr>
      </vt:variant>
      <vt:variant>
        <vt:i4>1900598</vt:i4>
      </vt:variant>
      <vt:variant>
        <vt:i4>4313</vt:i4>
      </vt:variant>
      <vt:variant>
        <vt:i4>0</vt:i4>
      </vt:variant>
      <vt:variant>
        <vt:i4>5</vt:i4>
      </vt:variant>
      <vt:variant>
        <vt:lpwstr/>
      </vt:variant>
      <vt:variant>
        <vt:lpwstr>_Toc283250206</vt:lpwstr>
      </vt:variant>
      <vt:variant>
        <vt:i4>1900598</vt:i4>
      </vt:variant>
      <vt:variant>
        <vt:i4>4307</vt:i4>
      </vt:variant>
      <vt:variant>
        <vt:i4>0</vt:i4>
      </vt:variant>
      <vt:variant>
        <vt:i4>5</vt:i4>
      </vt:variant>
      <vt:variant>
        <vt:lpwstr/>
      </vt:variant>
      <vt:variant>
        <vt:lpwstr>_Toc283250205</vt:lpwstr>
      </vt:variant>
      <vt:variant>
        <vt:i4>1900598</vt:i4>
      </vt:variant>
      <vt:variant>
        <vt:i4>4301</vt:i4>
      </vt:variant>
      <vt:variant>
        <vt:i4>0</vt:i4>
      </vt:variant>
      <vt:variant>
        <vt:i4>5</vt:i4>
      </vt:variant>
      <vt:variant>
        <vt:lpwstr/>
      </vt:variant>
      <vt:variant>
        <vt:lpwstr>_Toc283250204</vt:lpwstr>
      </vt:variant>
      <vt:variant>
        <vt:i4>1900598</vt:i4>
      </vt:variant>
      <vt:variant>
        <vt:i4>4295</vt:i4>
      </vt:variant>
      <vt:variant>
        <vt:i4>0</vt:i4>
      </vt:variant>
      <vt:variant>
        <vt:i4>5</vt:i4>
      </vt:variant>
      <vt:variant>
        <vt:lpwstr/>
      </vt:variant>
      <vt:variant>
        <vt:lpwstr>_Toc283250203</vt:lpwstr>
      </vt:variant>
      <vt:variant>
        <vt:i4>1900598</vt:i4>
      </vt:variant>
      <vt:variant>
        <vt:i4>4289</vt:i4>
      </vt:variant>
      <vt:variant>
        <vt:i4>0</vt:i4>
      </vt:variant>
      <vt:variant>
        <vt:i4>5</vt:i4>
      </vt:variant>
      <vt:variant>
        <vt:lpwstr/>
      </vt:variant>
      <vt:variant>
        <vt:lpwstr>_Toc283250202</vt:lpwstr>
      </vt:variant>
      <vt:variant>
        <vt:i4>1900598</vt:i4>
      </vt:variant>
      <vt:variant>
        <vt:i4>4283</vt:i4>
      </vt:variant>
      <vt:variant>
        <vt:i4>0</vt:i4>
      </vt:variant>
      <vt:variant>
        <vt:i4>5</vt:i4>
      </vt:variant>
      <vt:variant>
        <vt:lpwstr/>
      </vt:variant>
      <vt:variant>
        <vt:lpwstr>_Toc283250201</vt:lpwstr>
      </vt:variant>
      <vt:variant>
        <vt:i4>1900598</vt:i4>
      </vt:variant>
      <vt:variant>
        <vt:i4>4277</vt:i4>
      </vt:variant>
      <vt:variant>
        <vt:i4>0</vt:i4>
      </vt:variant>
      <vt:variant>
        <vt:i4>5</vt:i4>
      </vt:variant>
      <vt:variant>
        <vt:lpwstr/>
      </vt:variant>
      <vt:variant>
        <vt:lpwstr>_Toc283250200</vt:lpwstr>
      </vt:variant>
      <vt:variant>
        <vt:i4>1310773</vt:i4>
      </vt:variant>
      <vt:variant>
        <vt:i4>4271</vt:i4>
      </vt:variant>
      <vt:variant>
        <vt:i4>0</vt:i4>
      </vt:variant>
      <vt:variant>
        <vt:i4>5</vt:i4>
      </vt:variant>
      <vt:variant>
        <vt:lpwstr/>
      </vt:variant>
      <vt:variant>
        <vt:lpwstr>_Toc283250199</vt:lpwstr>
      </vt:variant>
      <vt:variant>
        <vt:i4>1310773</vt:i4>
      </vt:variant>
      <vt:variant>
        <vt:i4>4265</vt:i4>
      </vt:variant>
      <vt:variant>
        <vt:i4>0</vt:i4>
      </vt:variant>
      <vt:variant>
        <vt:i4>5</vt:i4>
      </vt:variant>
      <vt:variant>
        <vt:lpwstr/>
      </vt:variant>
      <vt:variant>
        <vt:lpwstr>_Toc283250198</vt:lpwstr>
      </vt:variant>
      <vt:variant>
        <vt:i4>1310773</vt:i4>
      </vt:variant>
      <vt:variant>
        <vt:i4>4259</vt:i4>
      </vt:variant>
      <vt:variant>
        <vt:i4>0</vt:i4>
      </vt:variant>
      <vt:variant>
        <vt:i4>5</vt:i4>
      </vt:variant>
      <vt:variant>
        <vt:lpwstr/>
      </vt:variant>
      <vt:variant>
        <vt:lpwstr>_Toc283250197</vt:lpwstr>
      </vt:variant>
      <vt:variant>
        <vt:i4>1310773</vt:i4>
      </vt:variant>
      <vt:variant>
        <vt:i4>4253</vt:i4>
      </vt:variant>
      <vt:variant>
        <vt:i4>0</vt:i4>
      </vt:variant>
      <vt:variant>
        <vt:i4>5</vt:i4>
      </vt:variant>
      <vt:variant>
        <vt:lpwstr/>
      </vt:variant>
      <vt:variant>
        <vt:lpwstr>_Toc283250196</vt:lpwstr>
      </vt:variant>
      <vt:variant>
        <vt:i4>1310773</vt:i4>
      </vt:variant>
      <vt:variant>
        <vt:i4>4247</vt:i4>
      </vt:variant>
      <vt:variant>
        <vt:i4>0</vt:i4>
      </vt:variant>
      <vt:variant>
        <vt:i4>5</vt:i4>
      </vt:variant>
      <vt:variant>
        <vt:lpwstr/>
      </vt:variant>
      <vt:variant>
        <vt:lpwstr>_Toc283250195</vt:lpwstr>
      </vt:variant>
      <vt:variant>
        <vt:i4>1310773</vt:i4>
      </vt:variant>
      <vt:variant>
        <vt:i4>4241</vt:i4>
      </vt:variant>
      <vt:variant>
        <vt:i4>0</vt:i4>
      </vt:variant>
      <vt:variant>
        <vt:i4>5</vt:i4>
      </vt:variant>
      <vt:variant>
        <vt:lpwstr/>
      </vt:variant>
      <vt:variant>
        <vt:lpwstr>_Toc283250194</vt:lpwstr>
      </vt:variant>
      <vt:variant>
        <vt:i4>1310773</vt:i4>
      </vt:variant>
      <vt:variant>
        <vt:i4>4235</vt:i4>
      </vt:variant>
      <vt:variant>
        <vt:i4>0</vt:i4>
      </vt:variant>
      <vt:variant>
        <vt:i4>5</vt:i4>
      </vt:variant>
      <vt:variant>
        <vt:lpwstr/>
      </vt:variant>
      <vt:variant>
        <vt:lpwstr>_Toc283250193</vt:lpwstr>
      </vt:variant>
      <vt:variant>
        <vt:i4>1310773</vt:i4>
      </vt:variant>
      <vt:variant>
        <vt:i4>4229</vt:i4>
      </vt:variant>
      <vt:variant>
        <vt:i4>0</vt:i4>
      </vt:variant>
      <vt:variant>
        <vt:i4>5</vt:i4>
      </vt:variant>
      <vt:variant>
        <vt:lpwstr/>
      </vt:variant>
      <vt:variant>
        <vt:lpwstr>_Toc283250192</vt:lpwstr>
      </vt:variant>
      <vt:variant>
        <vt:i4>1310773</vt:i4>
      </vt:variant>
      <vt:variant>
        <vt:i4>4223</vt:i4>
      </vt:variant>
      <vt:variant>
        <vt:i4>0</vt:i4>
      </vt:variant>
      <vt:variant>
        <vt:i4>5</vt:i4>
      </vt:variant>
      <vt:variant>
        <vt:lpwstr/>
      </vt:variant>
      <vt:variant>
        <vt:lpwstr>_Toc283250191</vt:lpwstr>
      </vt:variant>
      <vt:variant>
        <vt:i4>1310773</vt:i4>
      </vt:variant>
      <vt:variant>
        <vt:i4>4217</vt:i4>
      </vt:variant>
      <vt:variant>
        <vt:i4>0</vt:i4>
      </vt:variant>
      <vt:variant>
        <vt:i4>5</vt:i4>
      </vt:variant>
      <vt:variant>
        <vt:lpwstr/>
      </vt:variant>
      <vt:variant>
        <vt:lpwstr>_Toc283250190</vt:lpwstr>
      </vt:variant>
      <vt:variant>
        <vt:i4>1376309</vt:i4>
      </vt:variant>
      <vt:variant>
        <vt:i4>4211</vt:i4>
      </vt:variant>
      <vt:variant>
        <vt:i4>0</vt:i4>
      </vt:variant>
      <vt:variant>
        <vt:i4>5</vt:i4>
      </vt:variant>
      <vt:variant>
        <vt:lpwstr/>
      </vt:variant>
      <vt:variant>
        <vt:lpwstr>_Toc283250189</vt:lpwstr>
      </vt:variant>
      <vt:variant>
        <vt:i4>1376309</vt:i4>
      </vt:variant>
      <vt:variant>
        <vt:i4>4205</vt:i4>
      </vt:variant>
      <vt:variant>
        <vt:i4>0</vt:i4>
      </vt:variant>
      <vt:variant>
        <vt:i4>5</vt:i4>
      </vt:variant>
      <vt:variant>
        <vt:lpwstr/>
      </vt:variant>
      <vt:variant>
        <vt:lpwstr>_Toc283250188</vt:lpwstr>
      </vt:variant>
      <vt:variant>
        <vt:i4>1376309</vt:i4>
      </vt:variant>
      <vt:variant>
        <vt:i4>4199</vt:i4>
      </vt:variant>
      <vt:variant>
        <vt:i4>0</vt:i4>
      </vt:variant>
      <vt:variant>
        <vt:i4>5</vt:i4>
      </vt:variant>
      <vt:variant>
        <vt:lpwstr/>
      </vt:variant>
      <vt:variant>
        <vt:lpwstr>_Toc283250187</vt:lpwstr>
      </vt:variant>
      <vt:variant>
        <vt:i4>1376309</vt:i4>
      </vt:variant>
      <vt:variant>
        <vt:i4>4193</vt:i4>
      </vt:variant>
      <vt:variant>
        <vt:i4>0</vt:i4>
      </vt:variant>
      <vt:variant>
        <vt:i4>5</vt:i4>
      </vt:variant>
      <vt:variant>
        <vt:lpwstr/>
      </vt:variant>
      <vt:variant>
        <vt:lpwstr>_Toc283250186</vt:lpwstr>
      </vt:variant>
      <vt:variant>
        <vt:i4>1376309</vt:i4>
      </vt:variant>
      <vt:variant>
        <vt:i4>4187</vt:i4>
      </vt:variant>
      <vt:variant>
        <vt:i4>0</vt:i4>
      </vt:variant>
      <vt:variant>
        <vt:i4>5</vt:i4>
      </vt:variant>
      <vt:variant>
        <vt:lpwstr/>
      </vt:variant>
      <vt:variant>
        <vt:lpwstr>_Toc283250185</vt:lpwstr>
      </vt:variant>
      <vt:variant>
        <vt:i4>1376309</vt:i4>
      </vt:variant>
      <vt:variant>
        <vt:i4>4181</vt:i4>
      </vt:variant>
      <vt:variant>
        <vt:i4>0</vt:i4>
      </vt:variant>
      <vt:variant>
        <vt:i4>5</vt:i4>
      </vt:variant>
      <vt:variant>
        <vt:lpwstr/>
      </vt:variant>
      <vt:variant>
        <vt:lpwstr>_Toc283250184</vt:lpwstr>
      </vt:variant>
      <vt:variant>
        <vt:i4>1376309</vt:i4>
      </vt:variant>
      <vt:variant>
        <vt:i4>4175</vt:i4>
      </vt:variant>
      <vt:variant>
        <vt:i4>0</vt:i4>
      </vt:variant>
      <vt:variant>
        <vt:i4>5</vt:i4>
      </vt:variant>
      <vt:variant>
        <vt:lpwstr/>
      </vt:variant>
      <vt:variant>
        <vt:lpwstr>_Toc283250183</vt:lpwstr>
      </vt:variant>
      <vt:variant>
        <vt:i4>1376309</vt:i4>
      </vt:variant>
      <vt:variant>
        <vt:i4>4169</vt:i4>
      </vt:variant>
      <vt:variant>
        <vt:i4>0</vt:i4>
      </vt:variant>
      <vt:variant>
        <vt:i4>5</vt:i4>
      </vt:variant>
      <vt:variant>
        <vt:lpwstr/>
      </vt:variant>
      <vt:variant>
        <vt:lpwstr>_Toc283250182</vt:lpwstr>
      </vt:variant>
      <vt:variant>
        <vt:i4>1376309</vt:i4>
      </vt:variant>
      <vt:variant>
        <vt:i4>4163</vt:i4>
      </vt:variant>
      <vt:variant>
        <vt:i4>0</vt:i4>
      </vt:variant>
      <vt:variant>
        <vt:i4>5</vt:i4>
      </vt:variant>
      <vt:variant>
        <vt:lpwstr/>
      </vt:variant>
      <vt:variant>
        <vt:lpwstr>_Toc283250181</vt:lpwstr>
      </vt:variant>
      <vt:variant>
        <vt:i4>1376309</vt:i4>
      </vt:variant>
      <vt:variant>
        <vt:i4>4157</vt:i4>
      </vt:variant>
      <vt:variant>
        <vt:i4>0</vt:i4>
      </vt:variant>
      <vt:variant>
        <vt:i4>5</vt:i4>
      </vt:variant>
      <vt:variant>
        <vt:lpwstr/>
      </vt:variant>
      <vt:variant>
        <vt:lpwstr>_Toc283250180</vt:lpwstr>
      </vt:variant>
      <vt:variant>
        <vt:i4>1703989</vt:i4>
      </vt:variant>
      <vt:variant>
        <vt:i4>4151</vt:i4>
      </vt:variant>
      <vt:variant>
        <vt:i4>0</vt:i4>
      </vt:variant>
      <vt:variant>
        <vt:i4>5</vt:i4>
      </vt:variant>
      <vt:variant>
        <vt:lpwstr/>
      </vt:variant>
      <vt:variant>
        <vt:lpwstr>_Toc283250179</vt:lpwstr>
      </vt:variant>
      <vt:variant>
        <vt:i4>1703989</vt:i4>
      </vt:variant>
      <vt:variant>
        <vt:i4>4145</vt:i4>
      </vt:variant>
      <vt:variant>
        <vt:i4>0</vt:i4>
      </vt:variant>
      <vt:variant>
        <vt:i4>5</vt:i4>
      </vt:variant>
      <vt:variant>
        <vt:lpwstr/>
      </vt:variant>
      <vt:variant>
        <vt:lpwstr>_Toc283250178</vt:lpwstr>
      </vt:variant>
      <vt:variant>
        <vt:i4>1703989</vt:i4>
      </vt:variant>
      <vt:variant>
        <vt:i4>4139</vt:i4>
      </vt:variant>
      <vt:variant>
        <vt:i4>0</vt:i4>
      </vt:variant>
      <vt:variant>
        <vt:i4>5</vt:i4>
      </vt:variant>
      <vt:variant>
        <vt:lpwstr/>
      </vt:variant>
      <vt:variant>
        <vt:lpwstr>_Toc283250177</vt:lpwstr>
      </vt:variant>
      <vt:variant>
        <vt:i4>1703989</vt:i4>
      </vt:variant>
      <vt:variant>
        <vt:i4>4133</vt:i4>
      </vt:variant>
      <vt:variant>
        <vt:i4>0</vt:i4>
      </vt:variant>
      <vt:variant>
        <vt:i4>5</vt:i4>
      </vt:variant>
      <vt:variant>
        <vt:lpwstr/>
      </vt:variant>
      <vt:variant>
        <vt:lpwstr>_Toc283250176</vt:lpwstr>
      </vt:variant>
      <vt:variant>
        <vt:i4>1703989</vt:i4>
      </vt:variant>
      <vt:variant>
        <vt:i4>4127</vt:i4>
      </vt:variant>
      <vt:variant>
        <vt:i4>0</vt:i4>
      </vt:variant>
      <vt:variant>
        <vt:i4>5</vt:i4>
      </vt:variant>
      <vt:variant>
        <vt:lpwstr/>
      </vt:variant>
      <vt:variant>
        <vt:lpwstr>_Toc283250175</vt:lpwstr>
      </vt:variant>
      <vt:variant>
        <vt:i4>1703989</vt:i4>
      </vt:variant>
      <vt:variant>
        <vt:i4>4121</vt:i4>
      </vt:variant>
      <vt:variant>
        <vt:i4>0</vt:i4>
      </vt:variant>
      <vt:variant>
        <vt:i4>5</vt:i4>
      </vt:variant>
      <vt:variant>
        <vt:lpwstr/>
      </vt:variant>
      <vt:variant>
        <vt:lpwstr>_Toc283250174</vt:lpwstr>
      </vt:variant>
      <vt:variant>
        <vt:i4>1703989</vt:i4>
      </vt:variant>
      <vt:variant>
        <vt:i4>4115</vt:i4>
      </vt:variant>
      <vt:variant>
        <vt:i4>0</vt:i4>
      </vt:variant>
      <vt:variant>
        <vt:i4>5</vt:i4>
      </vt:variant>
      <vt:variant>
        <vt:lpwstr/>
      </vt:variant>
      <vt:variant>
        <vt:lpwstr>_Toc283250173</vt:lpwstr>
      </vt:variant>
      <vt:variant>
        <vt:i4>1703989</vt:i4>
      </vt:variant>
      <vt:variant>
        <vt:i4>4109</vt:i4>
      </vt:variant>
      <vt:variant>
        <vt:i4>0</vt:i4>
      </vt:variant>
      <vt:variant>
        <vt:i4>5</vt:i4>
      </vt:variant>
      <vt:variant>
        <vt:lpwstr/>
      </vt:variant>
      <vt:variant>
        <vt:lpwstr>_Toc283250172</vt:lpwstr>
      </vt:variant>
      <vt:variant>
        <vt:i4>16320046</vt:i4>
      </vt:variant>
      <vt:variant>
        <vt:i4>4103</vt:i4>
      </vt:variant>
      <vt:variant>
        <vt:i4>0</vt:i4>
      </vt:variant>
      <vt:variant>
        <vt:i4>5</vt:i4>
      </vt:variant>
      <vt:variant>
        <vt:lpwstr>E:\کارهای کتب\aqeedeh\Print Nov 2010\TO BE WORKED ON\fwdpdf\mokhtasar-fiqh-az-qoran-va-sonnat-Word\mokhtasar-fiqh-az-qoran-va-sonnat-Word.doc</vt:lpwstr>
      </vt:variant>
      <vt:variant>
        <vt:lpwstr>_Toc283250171</vt:lpwstr>
      </vt:variant>
      <vt:variant>
        <vt:i4>1703989</vt:i4>
      </vt:variant>
      <vt:variant>
        <vt:i4>4097</vt:i4>
      </vt:variant>
      <vt:variant>
        <vt:i4>0</vt:i4>
      </vt:variant>
      <vt:variant>
        <vt:i4>5</vt:i4>
      </vt:variant>
      <vt:variant>
        <vt:lpwstr/>
      </vt:variant>
      <vt:variant>
        <vt:lpwstr>_Toc283250170</vt:lpwstr>
      </vt:variant>
      <vt:variant>
        <vt:i4>1769525</vt:i4>
      </vt:variant>
      <vt:variant>
        <vt:i4>4091</vt:i4>
      </vt:variant>
      <vt:variant>
        <vt:i4>0</vt:i4>
      </vt:variant>
      <vt:variant>
        <vt:i4>5</vt:i4>
      </vt:variant>
      <vt:variant>
        <vt:lpwstr/>
      </vt:variant>
      <vt:variant>
        <vt:lpwstr>_Toc283250169</vt:lpwstr>
      </vt:variant>
      <vt:variant>
        <vt:i4>1769525</vt:i4>
      </vt:variant>
      <vt:variant>
        <vt:i4>4085</vt:i4>
      </vt:variant>
      <vt:variant>
        <vt:i4>0</vt:i4>
      </vt:variant>
      <vt:variant>
        <vt:i4>5</vt:i4>
      </vt:variant>
      <vt:variant>
        <vt:lpwstr/>
      </vt:variant>
      <vt:variant>
        <vt:lpwstr>_Toc283250168</vt:lpwstr>
      </vt:variant>
      <vt:variant>
        <vt:i4>1769525</vt:i4>
      </vt:variant>
      <vt:variant>
        <vt:i4>4079</vt:i4>
      </vt:variant>
      <vt:variant>
        <vt:i4>0</vt:i4>
      </vt:variant>
      <vt:variant>
        <vt:i4>5</vt:i4>
      </vt:variant>
      <vt:variant>
        <vt:lpwstr/>
      </vt:variant>
      <vt:variant>
        <vt:lpwstr>_Toc283250167</vt:lpwstr>
      </vt:variant>
      <vt:variant>
        <vt:i4>1769525</vt:i4>
      </vt:variant>
      <vt:variant>
        <vt:i4>4073</vt:i4>
      </vt:variant>
      <vt:variant>
        <vt:i4>0</vt:i4>
      </vt:variant>
      <vt:variant>
        <vt:i4>5</vt:i4>
      </vt:variant>
      <vt:variant>
        <vt:lpwstr/>
      </vt:variant>
      <vt:variant>
        <vt:lpwstr>_Toc283250166</vt:lpwstr>
      </vt:variant>
      <vt:variant>
        <vt:i4>1769525</vt:i4>
      </vt:variant>
      <vt:variant>
        <vt:i4>4067</vt:i4>
      </vt:variant>
      <vt:variant>
        <vt:i4>0</vt:i4>
      </vt:variant>
      <vt:variant>
        <vt:i4>5</vt:i4>
      </vt:variant>
      <vt:variant>
        <vt:lpwstr/>
      </vt:variant>
      <vt:variant>
        <vt:lpwstr>_Toc283250165</vt:lpwstr>
      </vt:variant>
      <vt:variant>
        <vt:i4>1769525</vt:i4>
      </vt:variant>
      <vt:variant>
        <vt:i4>4061</vt:i4>
      </vt:variant>
      <vt:variant>
        <vt:i4>0</vt:i4>
      </vt:variant>
      <vt:variant>
        <vt:i4>5</vt:i4>
      </vt:variant>
      <vt:variant>
        <vt:lpwstr/>
      </vt:variant>
      <vt:variant>
        <vt:lpwstr>_Toc283250164</vt:lpwstr>
      </vt:variant>
      <vt:variant>
        <vt:i4>1769525</vt:i4>
      </vt:variant>
      <vt:variant>
        <vt:i4>4055</vt:i4>
      </vt:variant>
      <vt:variant>
        <vt:i4>0</vt:i4>
      </vt:variant>
      <vt:variant>
        <vt:i4>5</vt:i4>
      </vt:variant>
      <vt:variant>
        <vt:lpwstr/>
      </vt:variant>
      <vt:variant>
        <vt:lpwstr>_Toc283250163</vt:lpwstr>
      </vt:variant>
      <vt:variant>
        <vt:i4>1769525</vt:i4>
      </vt:variant>
      <vt:variant>
        <vt:i4>4049</vt:i4>
      </vt:variant>
      <vt:variant>
        <vt:i4>0</vt:i4>
      </vt:variant>
      <vt:variant>
        <vt:i4>5</vt:i4>
      </vt:variant>
      <vt:variant>
        <vt:lpwstr/>
      </vt:variant>
      <vt:variant>
        <vt:lpwstr>_Toc283250162</vt:lpwstr>
      </vt:variant>
      <vt:variant>
        <vt:i4>1769525</vt:i4>
      </vt:variant>
      <vt:variant>
        <vt:i4>4043</vt:i4>
      </vt:variant>
      <vt:variant>
        <vt:i4>0</vt:i4>
      </vt:variant>
      <vt:variant>
        <vt:i4>5</vt:i4>
      </vt:variant>
      <vt:variant>
        <vt:lpwstr/>
      </vt:variant>
      <vt:variant>
        <vt:lpwstr>_Toc283250161</vt:lpwstr>
      </vt:variant>
      <vt:variant>
        <vt:i4>1769525</vt:i4>
      </vt:variant>
      <vt:variant>
        <vt:i4>4037</vt:i4>
      </vt:variant>
      <vt:variant>
        <vt:i4>0</vt:i4>
      </vt:variant>
      <vt:variant>
        <vt:i4>5</vt:i4>
      </vt:variant>
      <vt:variant>
        <vt:lpwstr/>
      </vt:variant>
      <vt:variant>
        <vt:lpwstr>_Toc283250160</vt:lpwstr>
      </vt:variant>
      <vt:variant>
        <vt:i4>1572917</vt:i4>
      </vt:variant>
      <vt:variant>
        <vt:i4>4031</vt:i4>
      </vt:variant>
      <vt:variant>
        <vt:i4>0</vt:i4>
      </vt:variant>
      <vt:variant>
        <vt:i4>5</vt:i4>
      </vt:variant>
      <vt:variant>
        <vt:lpwstr/>
      </vt:variant>
      <vt:variant>
        <vt:lpwstr>_Toc283250159</vt:lpwstr>
      </vt:variant>
      <vt:variant>
        <vt:i4>1572917</vt:i4>
      </vt:variant>
      <vt:variant>
        <vt:i4>4025</vt:i4>
      </vt:variant>
      <vt:variant>
        <vt:i4>0</vt:i4>
      </vt:variant>
      <vt:variant>
        <vt:i4>5</vt:i4>
      </vt:variant>
      <vt:variant>
        <vt:lpwstr/>
      </vt:variant>
      <vt:variant>
        <vt:lpwstr>_Toc283250158</vt:lpwstr>
      </vt:variant>
      <vt:variant>
        <vt:i4>1572917</vt:i4>
      </vt:variant>
      <vt:variant>
        <vt:i4>4019</vt:i4>
      </vt:variant>
      <vt:variant>
        <vt:i4>0</vt:i4>
      </vt:variant>
      <vt:variant>
        <vt:i4>5</vt:i4>
      </vt:variant>
      <vt:variant>
        <vt:lpwstr/>
      </vt:variant>
      <vt:variant>
        <vt:lpwstr>_Toc283250157</vt:lpwstr>
      </vt:variant>
      <vt:variant>
        <vt:i4>1572917</vt:i4>
      </vt:variant>
      <vt:variant>
        <vt:i4>4013</vt:i4>
      </vt:variant>
      <vt:variant>
        <vt:i4>0</vt:i4>
      </vt:variant>
      <vt:variant>
        <vt:i4>5</vt:i4>
      </vt:variant>
      <vt:variant>
        <vt:lpwstr/>
      </vt:variant>
      <vt:variant>
        <vt:lpwstr>_Toc283250156</vt:lpwstr>
      </vt:variant>
      <vt:variant>
        <vt:i4>1572917</vt:i4>
      </vt:variant>
      <vt:variant>
        <vt:i4>4007</vt:i4>
      </vt:variant>
      <vt:variant>
        <vt:i4>0</vt:i4>
      </vt:variant>
      <vt:variant>
        <vt:i4>5</vt:i4>
      </vt:variant>
      <vt:variant>
        <vt:lpwstr/>
      </vt:variant>
      <vt:variant>
        <vt:lpwstr>_Toc283250155</vt:lpwstr>
      </vt:variant>
      <vt:variant>
        <vt:i4>1572917</vt:i4>
      </vt:variant>
      <vt:variant>
        <vt:i4>4001</vt:i4>
      </vt:variant>
      <vt:variant>
        <vt:i4>0</vt:i4>
      </vt:variant>
      <vt:variant>
        <vt:i4>5</vt:i4>
      </vt:variant>
      <vt:variant>
        <vt:lpwstr/>
      </vt:variant>
      <vt:variant>
        <vt:lpwstr>_Toc283250154</vt:lpwstr>
      </vt:variant>
      <vt:variant>
        <vt:i4>1572917</vt:i4>
      </vt:variant>
      <vt:variant>
        <vt:i4>3995</vt:i4>
      </vt:variant>
      <vt:variant>
        <vt:i4>0</vt:i4>
      </vt:variant>
      <vt:variant>
        <vt:i4>5</vt:i4>
      </vt:variant>
      <vt:variant>
        <vt:lpwstr/>
      </vt:variant>
      <vt:variant>
        <vt:lpwstr>_Toc283250153</vt:lpwstr>
      </vt:variant>
      <vt:variant>
        <vt:i4>1572917</vt:i4>
      </vt:variant>
      <vt:variant>
        <vt:i4>3989</vt:i4>
      </vt:variant>
      <vt:variant>
        <vt:i4>0</vt:i4>
      </vt:variant>
      <vt:variant>
        <vt:i4>5</vt:i4>
      </vt:variant>
      <vt:variant>
        <vt:lpwstr/>
      </vt:variant>
      <vt:variant>
        <vt:lpwstr>_Toc283250152</vt:lpwstr>
      </vt:variant>
      <vt:variant>
        <vt:i4>1572917</vt:i4>
      </vt:variant>
      <vt:variant>
        <vt:i4>3983</vt:i4>
      </vt:variant>
      <vt:variant>
        <vt:i4>0</vt:i4>
      </vt:variant>
      <vt:variant>
        <vt:i4>5</vt:i4>
      </vt:variant>
      <vt:variant>
        <vt:lpwstr/>
      </vt:variant>
      <vt:variant>
        <vt:lpwstr>_Toc283250151</vt:lpwstr>
      </vt:variant>
      <vt:variant>
        <vt:i4>1572917</vt:i4>
      </vt:variant>
      <vt:variant>
        <vt:i4>3977</vt:i4>
      </vt:variant>
      <vt:variant>
        <vt:i4>0</vt:i4>
      </vt:variant>
      <vt:variant>
        <vt:i4>5</vt:i4>
      </vt:variant>
      <vt:variant>
        <vt:lpwstr/>
      </vt:variant>
      <vt:variant>
        <vt:lpwstr>_Toc283250150</vt:lpwstr>
      </vt:variant>
      <vt:variant>
        <vt:i4>1638453</vt:i4>
      </vt:variant>
      <vt:variant>
        <vt:i4>3971</vt:i4>
      </vt:variant>
      <vt:variant>
        <vt:i4>0</vt:i4>
      </vt:variant>
      <vt:variant>
        <vt:i4>5</vt:i4>
      </vt:variant>
      <vt:variant>
        <vt:lpwstr/>
      </vt:variant>
      <vt:variant>
        <vt:lpwstr>_Toc283250149</vt:lpwstr>
      </vt:variant>
      <vt:variant>
        <vt:i4>1638453</vt:i4>
      </vt:variant>
      <vt:variant>
        <vt:i4>3965</vt:i4>
      </vt:variant>
      <vt:variant>
        <vt:i4>0</vt:i4>
      </vt:variant>
      <vt:variant>
        <vt:i4>5</vt:i4>
      </vt:variant>
      <vt:variant>
        <vt:lpwstr/>
      </vt:variant>
      <vt:variant>
        <vt:lpwstr>_Toc283250148</vt:lpwstr>
      </vt:variant>
      <vt:variant>
        <vt:i4>1638453</vt:i4>
      </vt:variant>
      <vt:variant>
        <vt:i4>3959</vt:i4>
      </vt:variant>
      <vt:variant>
        <vt:i4>0</vt:i4>
      </vt:variant>
      <vt:variant>
        <vt:i4>5</vt:i4>
      </vt:variant>
      <vt:variant>
        <vt:lpwstr/>
      </vt:variant>
      <vt:variant>
        <vt:lpwstr>_Toc283250147</vt:lpwstr>
      </vt:variant>
      <vt:variant>
        <vt:i4>1638453</vt:i4>
      </vt:variant>
      <vt:variant>
        <vt:i4>3953</vt:i4>
      </vt:variant>
      <vt:variant>
        <vt:i4>0</vt:i4>
      </vt:variant>
      <vt:variant>
        <vt:i4>5</vt:i4>
      </vt:variant>
      <vt:variant>
        <vt:lpwstr/>
      </vt:variant>
      <vt:variant>
        <vt:lpwstr>_Toc283250146</vt:lpwstr>
      </vt:variant>
      <vt:variant>
        <vt:i4>1638453</vt:i4>
      </vt:variant>
      <vt:variant>
        <vt:i4>3947</vt:i4>
      </vt:variant>
      <vt:variant>
        <vt:i4>0</vt:i4>
      </vt:variant>
      <vt:variant>
        <vt:i4>5</vt:i4>
      </vt:variant>
      <vt:variant>
        <vt:lpwstr/>
      </vt:variant>
      <vt:variant>
        <vt:lpwstr>_Toc283250145</vt:lpwstr>
      </vt:variant>
      <vt:variant>
        <vt:i4>16385582</vt:i4>
      </vt:variant>
      <vt:variant>
        <vt:i4>3941</vt:i4>
      </vt:variant>
      <vt:variant>
        <vt:i4>0</vt:i4>
      </vt:variant>
      <vt:variant>
        <vt:i4>5</vt:i4>
      </vt:variant>
      <vt:variant>
        <vt:lpwstr>E:\کارهای کتب\aqeedeh\Print Nov 2010\TO BE WORKED ON\fwdpdf\mokhtasar-fiqh-az-qoran-va-sonnat-Word\mokhtasar-fiqh-az-qoran-va-sonnat-Word.doc</vt:lpwstr>
      </vt:variant>
      <vt:variant>
        <vt:lpwstr>_Toc283250144</vt:lpwstr>
      </vt:variant>
      <vt:variant>
        <vt:i4>1638453</vt:i4>
      </vt:variant>
      <vt:variant>
        <vt:i4>3935</vt:i4>
      </vt:variant>
      <vt:variant>
        <vt:i4>0</vt:i4>
      </vt:variant>
      <vt:variant>
        <vt:i4>5</vt:i4>
      </vt:variant>
      <vt:variant>
        <vt:lpwstr/>
      </vt:variant>
      <vt:variant>
        <vt:lpwstr>_Toc283250141</vt:lpwstr>
      </vt:variant>
      <vt:variant>
        <vt:i4>1638453</vt:i4>
      </vt:variant>
      <vt:variant>
        <vt:i4>3929</vt:i4>
      </vt:variant>
      <vt:variant>
        <vt:i4>0</vt:i4>
      </vt:variant>
      <vt:variant>
        <vt:i4>5</vt:i4>
      </vt:variant>
      <vt:variant>
        <vt:lpwstr/>
      </vt:variant>
      <vt:variant>
        <vt:lpwstr>_Toc283250140</vt:lpwstr>
      </vt:variant>
      <vt:variant>
        <vt:i4>1966133</vt:i4>
      </vt:variant>
      <vt:variant>
        <vt:i4>3923</vt:i4>
      </vt:variant>
      <vt:variant>
        <vt:i4>0</vt:i4>
      </vt:variant>
      <vt:variant>
        <vt:i4>5</vt:i4>
      </vt:variant>
      <vt:variant>
        <vt:lpwstr/>
      </vt:variant>
      <vt:variant>
        <vt:lpwstr>_Toc283250139</vt:lpwstr>
      </vt:variant>
      <vt:variant>
        <vt:i4>1966133</vt:i4>
      </vt:variant>
      <vt:variant>
        <vt:i4>3917</vt:i4>
      </vt:variant>
      <vt:variant>
        <vt:i4>0</vt:i4>
      </vt:variant>
      <vt:variant>
        <vt:i4>5</vt:i4>
      </vt:variant>
      <vt:variant>
        <vt:lpwstr/>
      </vt:variant>
      <vt:variant>
        <vt:lpwstr>_Toc283250138</vt:lpwstr>
      </vt:variant>
      <vt:variant>
        <vt:i4>1966133</vt:i4>
      </vt:variant>
      <vt:variant>
        <vt:i4>3911</vt:i4>
      </vt:variant>
      <vt:variant>
        <vt:i4>0</vt:i4>
      </vt:variant>
      <vt:variant>
        <vt:i4>5</vt:i4>
      </vt:variant>
      <vt:variant>
        <vt:lpwstr/>
      </vt:variant>
      <vt:variant>
        <vt:lpwstr>_Toc283250137</vt:lpwstr>
      </vt:variant>
      <vt:variant>
        <vt:i4>1966133</vt:i4>
      </vt:variant>
      <vt:variant>
        <vt:i4>3905</vt:i4>
      </vt:variant>
      <vt:variant>
        <vt:i4>0</vt:i4>
      </vt:variant>
      <vt:variant>
        <vt:i4>5</vt:i4>
      </vt:variant>
      <vt:variant>
        <vt:lpwstr/>
      </vt:variant>
      <vt:variant>
        <vt:lpwstr>_Toc283250136</vt:lpwstr>
      </vt:variant>
      <vt:variant>
        <vt:i4>1966133</vt:i4>
      </vt:variant>
      <vt:variant>
        <vt:i4>3899</vt:i4>
      </vt:variant>
      <vt:variant>
        <vt:i4>0</vt:i4>
      </vt:variant>
      <vt:variant>
        <vt:i4>5</vt:i4>
      </vt:variant>
      <vt:variant>
        <vt:lpwstr/>
      </vt:variant>
      <vt:variant>
        <vt:lpwstr>_Toc283250135</vt:lpwstr>
      </vt:variant>
      <vt:variant>
        <vt:i4>16582190</vt:i4>
      </vt:variant>
      <vt:variant>
        <vt:i4>3893</vt:i4>
      </vt:variant>
      <vt:variant>
        <vt:i4>0</vt:i4>
      </vt:variant>
      <vt:variant>
        <vt:i4>5</vt:i4>
      </vt:variant>
      <vt:variant>
        <vt:lpwstr>E:\کارهای کتب\aqeedeh\Print Nov 2010\TO BE WORKED ON\fwdpdf\mokhtasar-fiqh-az-qoran-va-sonnat-Word\mokhtasar-fiqh-az-qoran-va-sonnat-Word.doc</vt:lpwstr>
      </vt:variant>
      <vt:variant>
        <vt:lpwstr>_Toc283250134</vt:lpwstr>
      </vt:variant>
      <vt:variant>
        <vt:i4>1966133</vt:i4>
      </vt:variant>
      <vt:variant>
        <vt:i4>3887</vt:i4>
      </vt:variant>
      <vt:variant>
        <vt:i4>0</vt:i4>
      </vt:variant>
      <vt:variant>
        <vt:i4>5</vt:i4>
      </vt:variant>
      <vt:variant>
        <vt:lpwstr/>
      </vt:variant>
      <vt:variant>
        <vt:lpwstr>_Toc283250133</vt:lpwstr>
      </vt:variant>
      <vt:variant>
        <vt:i4>1966133</vt:i4>
      </vt:variant>
      <vt:variant>
        <vt:i4>3881</vt:i4>
      </vt:variant>
      <vt:variant>
        <vt:i4>0</vt:i4>
      </vt:variant>
      <vt:variant>
        <vt:i4>5</vt:i4>
      </vt:variant>
      <vt:variant>
        <vt:lpwstr/>
      </vt:variant>
      <vt:variant>
        <vt:lpwstr>_Toc283250132</vt:lpwstr>
      </vt:variant>
      <vt:variant>
        <vt:i4>1966133</vt:i4>
      </vt:variant>
      <vt:variant>
        <vt:i4>3875</vt:i4>
      </vt:variant>
      <vt:variant>
        <vt:i4>0</vt:i4>
      </vt:variant>
      <vt:variant>
        <vt:i4>5</vt:i4>
      </vt:variant>
      <vt:variant>
        <vt:lpwstr/>
      </vt:variant>
      <vt:variant>
        <vt:lpwstr>_Toc283250131</vt:lpwstr>
      </vt:variant>
      <vt:variant>
        <vt:i4>1966133</vt:i4>
      </vt:variant>
      <vt:variant>
        <vt:i4>3869</vt:i4>
      </vt:variant>
      <vt:variant>
        <vt:i4>0</vt:i4>
      </vt:variant>
      <vt:variant>
        <vt:i4>5</vt:i4>
      </vt:variant>
      <vt:variant>
        <vt:lpwstr/>
      </vt:variant>
      <vt:variant>
        <vt:lpwstr>_Toc283250130</vt:lpwstr>
      </vt:variant>
      <vt:variant>
        <vt:i4>2031669</vt:i4>
      </vt:variant>
      <vt:variant>
        <vt:i4>3863</vt:i4>
      </vt:variant>
      <vt:variant>
        <vt:i4>0</vt:i4>
      </vt:variant>
      <vt:variant>
        <vt:i4>5</vt:i4>
      </vt:variant>
      <vt:variant>
        <vt:lpwstr/>
      </vt:variant>
      <vt:variant>
        <vt:lpwstr>_Toc283250129</vt:lpwstr>
      </vt:variant>
      <vt:variant>
        <vt:i4>2031669</vt:i4>
      </vt:variant>
      <vt:variant>
        <vt:i4>3857</vt:i4>
      </vt:variant>
      <vt:variant>
        <vt:i4>0</vt:i4>
      </vt:variant>
      <vt:variant>
        <vt:i4>5</vt:i4>
      </vt:variant>
      <vt:variant>
        <vt:lpwstr/>
      </vt:variant>
      <vt:variant>
        <vt:lpwstr>_Toc283250128</vt:lpwstr>
      </vt:variant>
      <vt:variant>
        <vt:i4>2031669</vt:i4>
      </vt:variant>
      <vt:variant>
        <vt:i4>3851</vt:i4>
      </vt:variant>
      <vt:variant>
        <vt:i4>0</vt:i4>
      </vt:variant>
      <vt:variant>
        <vt:i4>5</vt:i4>
      </vt:variant>
      <vt:variant>
        <vt:lpwstr/>
      </vt:variant>
      <vt:variant>
        <vt:lpwstr>_Toc283250127</vt:lpwstr>
      </vt:variant>
      <vt:variant>
        <vt:i4>2031669</vt:i4>
      </vt:variant>
      <vt:variant>
        <vt:i4>3845</vt:i4>
      </vt:variant>
      <vt:variant>
        <vt:i4>0</vt:i4>
      </vt:variant>
      <vt:variant>
        <vt:i4>5</vt:i4>
      </vt:variant>
      <vt:variant>
        <vt:lpwstr/>
      </vt:variant>
      <vt:variant>
        <vt:lpwstr>_Toc283250126</vt:lpwstr>
      </vt:variant>
      <vt:variant>
        <vt:i4>2031669</vt:i4>
      </vt:variant>
      <vt:variant>
        <vt:i4>3839</vt:i4>
      </vt:variant>
      <vt:variant>
        <vt:i4>0</vt:i4>
      </vt:variant>
      <vt:variant>
        <vt:i4>5</vt:i4>
      </vt:variant>
      <vt:variant>
        <vt:lpwstr/>
      </vt:variant>
      <vt:variant>
        <vt:lpwstr>_Toc283250125</vt:lpwstr>
      </vt:variant>
      <vt:variant>
        <vt:i4>2031669</vt:i4>
      </vt:variant>
      <vt:variant>
        <vt:i4>3833</vt:i4>
      </vt:variant>
      <vt:variant>
        <vt:i4>0</vt:i4>
      </vt:variant>
      <vt:variant>
        <vt:i4>5</vt:i4>
      </vt:variant>
      <vt:variant>
        <vt:lpwstr/>
      </vt:variant>
      <vt:variant>
        <vt:lpwstr>_Toc283250124</vt:lpwstr>
      </vt:variant>
      <vt:variant>
        <vt:i4>2031669</vt:i4>
      </vt:variant>
      <vt:variant>
        <vt:i4>3827</vt:i4>
      </vt:variant>
      <vt:variant>
        <vt:i4>0</vt:i4>
      </vt:variant>
      <vt:variant>
        <vt:i4>5</vt:i4>
      </vt:variant>
      <vt:variant>
        <vt:lpwstr/>
      </vt:variant>
      <vt:variant>
        <vt:lpwstr>_Toc283250123</vt:lpwstr>
      </vt:variant>
      <vt:variant>
        <vt:i4>2031669</vt:i4>
      </vt:variant>
      <vt:variant>
        <vt:i4>3821</vt:i4>
      </vt:variant>
      <vt:variant>
        <vt:i4>0</vt:i4>
      </vt:variant>
      <vt:variant>
        <vt:i4>5</vt:i4>
      </vt:variant>
      <vt:variant>
        <vt:lpwstr/>
      </vt:variant>
      <vt:variant>
        <vt:lpwstr>_Toc283250122</vt:lpwstr>
      </vt:variant>
      <vt:variant>
        <vt:i4>2031669</vt:i4>
      </vt:variant>
      <vt:variant>
        <vt:i4>3815</vt:i4>
      </vt:variant>
      <vt:variant>
        <vt:i4>0</vt:i4>
      </vt:variant>
      <vt:variant>
        <vt:i4>5</vt:i4>
      </vt:variant>
      <vt:variant>
        <vt:lpwstr/>
      </vt:variant>
      <vt:variant>
        <vt:lpwstr>_Toc283250121</vt:lpwstr>
      </vt:variant>
      <vt:variant>
        <vt:i4>2031669</vt:i4>
      </vt:variant>
      <vt:variant>
        <vt:i4>3809</vt:i4>
      </vt:variant>
      <vt:variant>
        <vt:i4>0</vt:i4>
      </vt:variant>
      <vt:variant>
        <vt:i4>5</vt:i4>
      </vt:variant>
      <vt:variant>
        <vt:lpwstr/>
      </vt:variant>
      <vt:variant>
        <vt:lpwstr>_Toc283250120</vt:lpwstr>
      </vt:variant>
      <vt:variant>
        <vt:i4>1835061</vt:i4>
      </vt:variant>
      <vt:variant>
        <vt:i4>3803</vt:i4>
      </vt:variant>
      <vt:variant>
        <vt:i4>0</vt:i4>
      </vt:variant>
      <vt:variant>
        <vt:i4>5</vt:i4>
      </vt:variant>
      <vt:variant>
        <vt:lpwstr/>
      </vt:variant>
      <vt:variant>
        <vt:lpwstr>_Toc283250119</vt:lpwstr>
      </vt:variant>
      <vt:variant>
        <vt:i4>1835061</vt:i4>
      </vt:variant>
      <vt:variant>
        <vt:i4>3797</vt:i4>
      </vt:variant>
      <vt:variant>
        <vt:i4>0</vt:i4>
      </vt:variant>
      <vt:variant>
        <vt:i4>5</vt:i4>
      </vt:variant>
      <vt:variant>
        <vt:lpwstr/>
      </vt:variant>
      <vt:variant>
        <vt:lpwstr>_Toc283250118</vt:lpwstr>
      </vt:variant>
      <vt:variant>
        <vt:i4>1835061</vt:i4>
      </vt:variant>
      <vt:variant>
        <vt:i4>3791</vt:i4>
      </vt:variant>
      <vt:variant>
        <vt:i4>0</vt:i4>
      </vt:variant>
      <vt:variant>
        <vt:i4>5</vt:i4>
      </vt:variant>
      <vt:variant>
        <vt:lpwstr/>
      </vt:variant>
      <vt:variant>
        <vt:lpwstr>_Toc283250117</vt:lpwstr>
      </vt:variant>
      <vt:variant>
        <vt:i4>1835061</vt:i4>
      </vt:variant>
      <vt:variant>
        <vt:i4>3785</vt:i4>
      </vt:variant>
      <vt:variant>
        <vt:i4>0</vt:i4>
      </vt:variant>
      <vt:variant>
        <vt:i4>5</vt:i4>
      </vt:variant>
      <vt:variant>
        <vt:lpwstr/>
      </vt:variant>
      <vt:variant>
        <vt:lpwstr>_Toc283250116</vt:lpwstr>
      </vt:variant>
      <vt:variant>
        <vt:i4>1835061</vt:i4>
      </vt:variant>
      <vt:variant>
        <vt:i4>3779</vt:i4>
      </vt:variant>
      <vt:variant>
        <vt:i4>0</vt:i4>
      </vt:variant>
      <vt:variant>
        <vt:i4>5</vt:i4>
      </vt:variant>
      <vt:variant>
        <vt:lpwstr/>
      </vt:variant>
      <vt:variant>
        <vt:lpwstr>_Toc283250115</vt:lpwstr>
      </vt:variant>
      <vt:variant>
        <vt:i4>1835061</vt:i4>
      </vt:variant>
      <vt:variant>
        <vt:i4>3773</vt:i4>
      </vt:variant>
      <vt:variant>
        <vt:i4>0</vt:i4>
      </vt:variant>
      <vt:variant>
        <vt:i4>5</vt:i4>
      </vt:variant>
      <vt:variant>
        <vt:lpwstr/>
      </vt:variant>
      <vt:variant>
        <vt:lpwstr>_Toc283250114</vt:lpwstr>
      </vt:variant>
      <vt:variant>
        <vt:i4>1835061</vt:i4>
      </vt:variant>
      <vt:variant>
        <vt:i4>3767</vt:i4>
      </vt:variant>
      <vt:variant>
        <vt:i4>0</vt:i4>
      </vt:variant>
      <vt:variant>
        <vt:i4>5</vt:i4>
      </vt:variant>
      <vt:variant>
        <vt:lpwstr/>
      </vt:variant>
      <vt:variant>
        <vt:lpwstr>_Toc283250113</vt:lpwstr>
      </vt:variant>
      <vt:variant>
        <vt:i4>1835061</vt:i4>
      </vt:variant>
      <vt:variant>
        <vt:i4>3761</vt:i4>
      </vt:variant>
      <vt:variant>
        <vt:i4>0</vt:i4>
      </vt:variant>
      <vt:variant>
        <vt:i4>5</vt:i4>
      </vt:variant>
      <vt:variant>
        <vt:lpwstr/>
      </vt:variant>
      <vt:variant>
        <vt:lpwstr>_Toc283250112</vt:lpwstr>
      </vt:variant>
      <vt:variant>
        <vt:i4>1835061</vt:i4>
      </vt:variant>
      <vt:variant>
        <vt:i4>3755</vt:i4>
      </vt:variant>
      <vt:variant>
        <vt:i4>0</vt:i4>
      </vt:variant>
      <vt:variant>
        <vt:i4>5</vt:i4>
      </vt:variant>
      <vt:variant>
        <vt:lpwstr/>
      </vt:variant>
      <vt:variant>
        <vt:lpwstr>_Toc283250111</vt:lpwstr>
      </vt:variant>
      <vt:variant>
        <vt:i4>1835061</vt:i4>
      </vt:variant>
      <vt:variant>
        <vt:i4>3749</vt:i4>
      </vt:variant>
      <vt:variant>
        <vt:i4>0</vt:i4>
      </vt:variant>
      <vt:variant>
        <vt:i4>5</vt:i4>
      </vt:variant>
      <vt:variant>
        <vt:lpwstr/>
      </vt:variant>
      <vt:variant>
        <vt:lpwstr>_Toc283250110</vt:lpwstr>
      </vt:variant>
      <vt:variant>
        <vt:i4>1900597</vt:i4>
      </vt:variant>
      <vt:variant>
        <vt:i4>3743</vt:i4>
      </vt:variant>
      <vt:variant>
        <vt:i4>0</vt:i4>
      </vt:variant>
      <vt:variant>
        <vt:i4>5</vt:i4>
      </vt:variant>
      <vt:variant>
        <vt:lpwstr/>
      </vt:variant>
      <vt:variant>
        <vt:lpwstr>_Toc283250109</vt:lpwstr>
      </vt:variant>
      <vt:variant>
        <vt:i4>1900597</vt:i4>
      </vt:variant>
      <vt:variant>
        <vt:i4>3737</vt:i4>
      </vt:variant>
      <vt:variant>
        <vt:i4>0</vt:i4>
      </vt:variant>
      <vt:variant>
        <vt:i4>5</vt:i4>
      </vt:variant>
      <vt:variant>
        <vt:lpwstr/>
      </vt:variant>
      <vt:variant>
        <vt:lpwstr>_Toc283250108</vt:lpwstr>
      </vt:variant>
      <vt:variant>
        <vt:i4>1900597</vt:i4>
      </vt:variant>
      <vt:variant>
        <vt:i4>3731</vt:i4>
      </vt:variant>
      <vt:variant>
        <vt:i4>0</vt:i4>
      </vt:variant>
      <vt:variant>
        <vt:i4>5</vt:i4>
      </vt:variant>
      <vt:variant>
        <vt:lpwstr/>
      </vt:variant>
      <vt:variant>
        <vt:lpwstr>_Toc283250107</vt:lpwstr>
      </vt:variant>
      <vt:variant>
        <vt:i4>1900597</vt:i4>
      </vt:variant>
      <vt:variant>
        <vt:i4>3725</vt:i4>
      </vt:variant>
      <vt:variant>
        <vt:i4>0</vt:i4>
      </vt:variant>
      <vt:variant>
        <vt:i4>5</vt:i4>
      </vt:variant>
      <vt:variant>
        <vt:lpwstr/>
      </vt:variant>
      <vt:variant>
        <vt:lpwstr>_Toc283250106</vt:lpwstr>
      </vt:variant>
      <vt:variant>
        <vt:i4>1900597</vt:i4>
      </vt:variant>
      <vt:variant>
        <vt:i4>3719</vt:i4>
      </vt:variant>
      <vt:variant>
        <vt:i4>0</vt:i4>
      </vt:variant>
      <vt:variant>
        <vt:i4>5</vt:i4>
      </vt:variant>
      <vt:variant>
        <vt:lpwstr/>
      </vt:variant>
      <vt:variant>
        <vt:lpwstr>_Toc283250105</vt:lpwstr>
      </vt:variant>
      <vt:variant>
        <vt:i4>1900597</vt:i4>
      </vt:variant>
      <vt:variant>
        <vt:i4>3713</vt:i4>
      </vt:variant>
      <vt:variant>
        <vt:i4>0</vt:i4>
      </vt:variant>
      <vt:variant>
        <vt:i4>5</vt:i4>
      </vt:variant>
      <vt:variant>
        <vt:lpwstr/>
      </vt:variant>
      <vt:variant>
        <vt:lpwstr>_Toc283250104</vt:lpwstr>
      </vt:variant>
      <vt:variant>
        <vt:i4>1900597</vt:i4>
      </vt:variant>
      <vt:variant>
        <vt:i4>3707</vt:i4>
      </vt:variant>
      <vt:variant>
        <vt:i4>0</vt:i4>
      </vt:variant>
      <vt:variant>
        <vt:i4>5</vt:i4>
      </vt:variant>
      <vt:variant>
        <vt:lpwstr/>
      </vt:variant>
      <vt:variant>
        <vt:lpwstr>_Toc283250103</vt:lpwstr>
      </vt:variant>
      <vt:variant>
        <vt:i4>1900597</vt:i4>
      </vt:variant>
      <vt:variant>
        <vt:i4>3701</vt:i4>
      </vt:variant>
      <vt:variant>
        <vt:i4>0</vt:i4>
      </vt:variant>
      <vt:variant>
        <vt:i4>5</vt:i4>
      </vt:variant>
      <vt:variant>
        <vt:lpwstr/>
      </vt:variant>
      <vt:variant>
        <vt:lpwstr>_Toc283250102</vt:lpwstr>
      </vt:variant>
      <vt:variant>
        <vt:i4>1900597</vt:i4>
      </vt:variant>
      <vt:variant>
        <vt:i4>3695</vt:i4>
      </vt:variant>
      <vt:variant>
        <vt:i4>0</vt:i4>
      </vt:variant>
      <vt:variant>
        <vt:i4>5</vt:i4>
      </vt:variant>
      <vt:variant>
        <vt:lpwstr/>
      </vt:variant>
      <vt:variant>
        <vt:lpwstr>_Toc283250101</vt:lpwstr>
      </vt:variant>
      <vt:variant>
        <vt:i4>1900597</vt:i4>
      </vt:variant>
      <vt:variant>
        <vt:i4>3689</vt:i4>
      </vt:variant>
      <vt:variant>
        <vt:i4>0</vt:i4>
      </vt:variant>
      <vt:variant>
        <vt:i4>5</vt:i4>
      </vt:variant>
      <vt:variant>
        <vt:lpwstr/>
      </vt:variant>
      <vt:variant>
        <vt:lpwstr>_Toc283250100</vt:lpwstr>
      </vt:variant>
      <vt:variant>
        <vt:i4>1310772</vt:i4>
      </vt:variant>
      <vt:variant>
        <vt:i4>3683</vt:i4>
      </vt:variant>
      <vt:variant>
        <vt:i4>0</vt:i4>
      </vt:variant>
      <vt:variant>
        <vt:i4>5</vt:i4>
      </vt:variant>
      <vt:variant>
        <vt:lpwstr/>
      </vt:variant>
      <vt:variant>
        <vt:lpwstr>_Toc283250099</vt:lpwstr>
      </vt:variant>
      <vt:variant>
        <vt:i4>16188975</vt:i4>
      </vt:variant>
      <vt:variant>
        <vt:i4>3677</vt:i4>
      </vt:variant>
      <vt:variant>
        <vt:i4>0</vt:i4>
      </vt:variant>
      <vt:variant>
        <vt:i4>5</vt:i4>
      </vt:variant>
      <vt:variant>
        <vt:lpwstr>E:\کارهای کتب\aqeedeh\Print Nov 2010\TO BE WORKED ON\fwdpdf\mokhtasar-fiqh-az-qoran-va-sonnat-Word\mokhtasar-fiqh-az-qoran-va-sonnat-Word.doc</vt:lpwstr>
      </vt:variant>
      <vt:variant>
        <vt:lpwstr>_Toc283250098</vt:lpwstr>
      </vt:variant>
      <vt:variant>
        <vt:i4>1310772</vt:i4>
      </vt:variant>
      <vt:variant>
        <vt:i4>3671</vt:i4>
      </vt:variant>
      <vt:variant>
        <vt:i4>0</vt:i4>
      </vt:variant>
      <vt:variant>
        <vt:i4>5</vt:i4>
      </vt:variant>
      <vt:variant>
        <vt:lpwstr/>
      </vt:variant>
      <vt:variant>
        <vt:lpwstr>_Toc283250097</vt:lpwstr>
      </vt:variant>
      <vt:variant>
        <vt:i4>1310772</vt:i4>
      </vt:variant>
      <vt:variant>
        <vt:i4>3665</vt:i4>
      </vt:variant>
      <vt:variant>
        <vt:i4>0</vt:i4>
      </vt:variant>
      <vt:variant>
        <vt:i4>5</vt:i4>
      </vt:variant>
      <vt:variant>
        <vt:lpwstr/>
      </vt:variant>
      <vt:variant>
        <vt:lpwstr>_Toc283250096</vt:lpwstr>
      </vt:variant>
      <vt:variant>
        <vt:i4>1310772</vt:i4>
      </vt:variant>
      <vt:variant>
        <vt:i4>3659</vt:i4>
      </vt:variant>
      <vt:variant>
        <vt:i4>0</vt:i4>
      </vt:variant>
      <vt:variant>
        <vt:i4>5</vt:i4>
      </vt:variant>
      <vt:variant>
        <vt:lpwstr/>
      </vt:variant>
      <vt:variant>
        <vt:lpwstr>_Toc283250095</vt:lpwstr>
      </vt:variant>
      <vt:variant>
        <vt:i4>1310772</vt:i4>
      </vt:variant>
      <vt:variant>
        <vt:i4>3653</vt:i4>
      </vt:variant>
      <vt:variant>
        <vt:i4>0</vt:i4>
      </vt:variant>
      <vt:variant>
        <vt:i4>5</vt:i4>
      </vt:variant>
      <vt:variant>
        <vt:lpwstr/>
      </vt:variant>
      <vt:variant>
        <vt:lpwstr>_Toc283250094</vt:lpwstr>
      </vt:variant>
      <vt:variant>
        <vt:i4>1310772</vt:i4>
      </vt:variant>
      <vt:variant>
        <vt:i4>3647</vt:i4>
      </vt:variant>
      <vt:variant>
        <vt:i4>0</vt:i4>
      </vt:variant>
      <vt:variant>
        <vt:i4>5</vt:i4>
      </vt:variant>
      <vt:variant>
        <vt:lpwstr/>
      </vt:variant>
      <vt:variant>
        <vt:lpwstr>_Toc283250093</vt:lpwstr>
      </vt:variant>
      <vt:variant>
        <vt:i4>1310772</vt:i4>
      </vt:variant>
      <vt:variant>
        <vt:i4>3641</vt:i4>
      </vt:variant>
      <vt:variant>
        <vt:i4>0</vt:i4>
      </vt:variant>
      <vt:variant>
        <vt:i4>5</vt:i4>
      </vt:variant>
      <vt:variant>
        <vt:lpwstr/>
      </vt:variant>
      <vt:variant>
        <vt:lpwstr>_Toc283250092</vt:lpwstr>
      </vt:variant>
      <vt:variant>
        <vt:i4>1310772</vt:i4>
      </vt:variant>
      <vt:variant>
        <vt:i4>3635</vt:i4>
      </vt:variant>
      <vt:variant>
        <vt:i4>0</vt:i4>
      </vt:variant>
      <vt:variant>
        <vt:i4>5</vt:i4>
      </vt:variant>
      <vt:variant>
        <vt:lpwstr/>
      </vt:variant>
      <vt:variant>
        <vt:lpwstr>_Toc283250091</vt:lpwstr>
      </vt:variant>
      <vt:variant>
        <vt:i4>1310772</vt:i4>
      </vt:variant>
      <vt:variant>
        <vt:i4>3629</vt:i4>
      </vt:variant>
      <vt:variant>
        <vt:i4>0</vt:i4>
      </vt:variant>
      <vt:variant>
        <vt:i4>5</vt:i4>
      </vt:variant>
      <vt:variant>
        <vt:lpwstr/>
      </vt:variant>
      <vt:variant>
        <vt:lpwstr>_Toc283250090</vt:lpwstr>
      </vt:variant>
      <vt:variant>
        <vt:i4>1376308</vt:i4>
      </vt:variant>
      <vt:variant>
        <vt:i4>3623</vt:i4>
      </vt:variant>
      <vt:variant>
        <vt:i4>0</vt:i4>
      </vt:variant>
      <vt:variant>
        <vt:i4>5</vt:i4>
      </vt:variant>
      <vt:variant>
        <vt:lpwstr/>
      </vt:variant>
      <vt:variant>
        <vt:lpwstr>_Toc283250089</vt:lpwstr>
      </vt:variant>
      <vt:variant>
        <vt:i4>1376308</vt:i4>
      </vt:variant>
      <vt:variant>
        <vt:i4>3617</vt:i4>
      </vt:variant>
      <vt:variant>
        <vt:i4>0</vt:i4>
      </vt:variant>
      <vt:variant>
        <vt:i4>5</vt:i4>
      </vt:variant>
      <vt:variant>
        <vt:lpwstr/>
      </vt:variant>
      <vt:variant>
        <vt:lpwstr>_Toc283250088</vt:lpwstr>
      </vt:variant>
      <vt:variant>
        <vt:i4>1376308</vt:i4>
      </vt:variant>
      <vt:variant>
        <vt:i4>3611</vt:i4>
      </vt:variant>
      <vt:variant>
        <vt:i4>0</vt:i4>
      </vt:variant>
      <vt:variant>
        <vt:i4>5</vt:i4>
      </vt:variant>
      <vt:variant>
        <vt:lpwstr/>
      </vt:variant>
      <vt:variant>
        <vt:lpwstr>_Toc283250087</vt:lpwstr>
      </vt:variant>
      <vt:variant>
        <vt:i4>1376308</vt:i4>
      </vt:variant>
      <vt:variant>
        <vt:i4>3605</vt:i4>
      </vt:variant>
      <vt:variant>
        <vt:i4>0</vt:i4>
      </vt:variant>
      <vt:variant>
        <vt:i4>5</vt:i4>
      </vt:variant>
      <vt:variant>
        <vt:lpwstr/>
      </vt:variant>
      <vt:variant>
        <vt:lpwstr>_Toc283250086</vt:lpwstr>
      </vt:variant>
      <vt:variant>
        <vt:i4>1376308</vt:i4>
      </vt:variant>
      <vt:variant>
        <vt:i4>3599</vt:i4>
      </vt:variant>
      <vt:variant>
        <vt:i4>0</vt:i4>
      </vt:variant>
      <vt:variant>
        <vt:i4>5</vt:i4>
      </vt:variant>
      <vt:variant>
        <vt:lpwstr/>
      </vt:variant>
      <vt:variant>
        <vt:lpwstr>_Toc283250085</vt:lpwstr>
      </vt:variant>
      <vt:variant>
        <vt:i4>1376308</vt:i4>
      </vt:variant>
      <vt:variant>
        <vt:i4>3593</vt:i4>
      </vt:variant>
      <vt:variant>
        <vt:i4>0</vt:i4>
      </vt:variant>
      <vt:variant>
        <vt:i4>5</vt:i4>
      </vt:variant>
      <vt:variant>
        <vt:lpwstr/>
      </vt:variant>
      <vt:variant>
        <vt:lpwstr>_Toc283250084</vt:lpwstr>
      </vt:variant>
      <vt:variant>
        <vt:i4>1376308</vt:i4>
      </vt:variant>
      <vt:variant>
        <vt:i4>3587</vt:i4>
      </vt:variant>
      <vt:variant>
        <vt:i4>0</vt:i4>
      </vt:variant>
      <vt:variant>
        <vt:i4>5</vt:i4>
      </vt:variant>
      <vt:variant>
        <vt:lpwstr/>
      </vt:variant>
      <vt:variant>
        <vt:lpwstr>_Toc283250083</vt:lpwstr>
      </vt:variant>
      <vt:variant>
        <vt:i4>1376308</vt:i4>
      </vt:variant>
      <vt:variant>
        <vt:i4>3581</vt:i4>
      </vt:variant>
      <vt:variant>
        <vt:i4>0</vt:i4>
      </vt:variant>
      <vt:variant>
        <vt:i4>5</vt:i4>
      </vt:variant>
      <vt:variant>
        <vt:lpwstr/>
      </vt:variant>
      <vt:variant>
        <vt:lpwstr>_Toc283250082</vt:lpwstr>
      </vt:variant>
      <vt:variant>
        <vt:i4>1376308</vt:i4>
      </vt:variant>
      <vt:variant>
        <vt:i4>3575</vt:i4>
      </vt:variant>
      <vt:variant>
        <vt:i4>0</vt:i4>
      </vt:variant>
      <vt:variant>
        <vt:i4>5</vt:i4>
      </vt:variant>
      <vt:variant>
        <vt:lpwstr/>
      </vt:variant>
      <vt:variant>
        <vt:lpwstr>_Toc283250081</vt:lpwstr>
      </vt:variant>
      <vt:variant>
        <vt:i4>1376308</vt:i4>
      </vt:variant>
      <vt:variant>
        <vt:i4>3569</vt:i4>
      </vt:variant>
      <vt:variant>
        <vt:i4>0</vt:i4>
      </vt:variant>
      <vt:variant>
        <vt:i4>5</vt:i4>
      </vt:variant>
      <vt:variant>
        <vt:lpwstr/>
      </vt:variant>
      <vt:variant>
        <vt:lpwstr>_Toc283250080</vt:lpwstr>
      </vt:variant>
      <vt:variant>
        <vt:i4>1703988</vt:i4>
      </vt:variant>
      <vt:variant>
        <vt:i4>3563</vt:i4>
      </vt:variant>
      <vt:variant>
        <vt:i4>0</vt:i4>
      </vt:variant>
      <vt:variant>
        <vt:i4>5</vt:i4>
      </vt:variant>
      <vt:variant>
        <vt:lpwstr/>
      </vt:variant>
      <vt:variant>
        <vt:lpwstr>_Toc283250079</vt:lpwstr>
      </vt:variant>
      <vt:variant>
        <vt:i4>1703988</vt:i4>
      </vt:variant>
      <vt:variant>
        <vt:i4>3557</vt:i4>
      </vt:variant>
      <vt:variant>
        <vt:i4>0</vt:i4>
      </vt:variant>
      <vt:variant>
        <vt:i4>5</vt:i4>
      </vt:variant>
      <vt:variant>
        <vt:lpwstr/>
      </vt:variant>
      <vt:variant>
        <vt:lpwstr>_Toc283250078</vt:lpwstr>
      </vt:variant>
      <vt:variant>
        <vt:i4>1703988</vt:i4>
      </vt:variant>
      <vt:variant>
        <vt:i4>3551</vt:i4>
      </vt:variant>
      <vt:variant>
        <vt:i4>0</vt:i4>
      </vt:variant>
      <vt:variant>
        <vt:i4>5</vt:i4>
      </vt:variant>
      <vt:variant>
        <vt:lpwstr/>
      </vt:variant>
      <vt:variant>
        <vt:lpwstr>_Toc283250077</vt:lpwstr>
      </vt:variant>
      <vt:variant>
        <vt:i4>1703988</vt:i4>
      </vt:variant>
      <vt:variant>
        <vt:i4>3545</vt:i4>
      </vt:variant>
      <vt:variant>
        <vt:i4>0</vt:i4>
      </vt:variant>
      <vt:variant>
        <vt:i4>5</vt:i4>
      </vt:variant>
      <vt:variant>
        <vt:lpwstr/>
      </vt:variant>
      <vt:variant>
        <vt:lpwstr>_Toc283250076</vt:lpwstr>
      </vt:variant>
      <vt:variant>
        <vt:i4>16320047</vt:i4>
      </vt:variant>
      <vt:variant>
        <vt:i4>3539</vt:i4>
      </vt:variant>
      <vt:variant>
        <vt:i4>0</vt:i4>
      </vt:variant>
      <vt:variant>
        <vt:i4>5</vt:i4>
      </vt:variant>
      <vt:variant>
        <vt:lpwstr>E:\کارهای کتب\aqeedeh\Print Nov 2010\TO BE WORKED ON\fwdpdf\mokhtasar-fiqh-az-qoran-va-sonnat-Word\mokhtasar-fiqh-az-qoran-va-sonnat-Word.doc</vt:lpwstr>
      </vt:variant>
      <vt:variant>
        <vt:lpwstr>_Toc283250075</vt:lpwstr>
      </vt:variant>
      <vt:variant>
        <vt:i4>1703988</vt:i4>
      </vt:variant>
      <vt:variant>
        <vt:i4>3533</vt:i4>
      </vt:variant>
      <vt:variant>
        <vt:i4>0</vt:i4>
      </vt:variant>
      <vt:variant>
        <vt:i4>5</vt:i4>
      </vt:variant>
      <vt:variant>
        <vt:lpwstr/>
      </vt:variant>
      <vt:variant>
        <vt:lpwstr>_Toc283250074</vt:lpwstr>
      </vt:variant>
      <vt:variant>
        <vt:i4>1703988</vt:i4>
      </vt:variant>
      <vt:variant>
        <vt:i4>3527</vt:i4>
      </vt:variant>
      <vt:variant>
        <vt:i4>0</vt:i4>
      </vt:variant>
      <vt:variant>
        <vt:i4>5</vt:i4>
      </vt:variant>
      <vt:variant>
        <vt:lpwstr/>
      </vt:variant>
      <vt:variant>
        <vt:lpwstr>_Toc283250073</vt:lpwstr>
      </vt:variant>
      <vt:variant>
        <vt:i4>1703988</vt:i4>
      </vt:variant>
      <vt:variant>
        <vt:i4>3521</vt:i4>
      </vt:variant>
      <vt:variant>
        <vt:i4>0</vt:i4>
      </vt:variant>
      <vt:variant>
        <vt:i4>5</vt:i4>
      </vt:variant>
      <vt:variant>
        <vt:lpwstr/>
      </vt:variant>
      <vt:variant>
        <vt:lpwstr>_Toc283250072</vt:lpwstr>
      </vt:variant>
      <vt:variant>
        <vt:i4>1703988</vt:i4>
      </vt:variant>
      <vt:variant>
        <vt:i4>3515</vt:i4>
      </vt:variant>
      <vt:variant>
        <vt:i4>0</vt:i4>
      </vt:variant>
      <vt:variant>
        <vt:i4>5</vt:i4>
      </vt:variant>
      <vt:variant>
        <vt:lpwstr/>
      </vt:variant>
      <vt:variant>
        <vt:lpwstr>_Toc283250071</vt:lpwstr>
      </vt:variant>
      <vt:variant>
        <vt:i4>1703988</vt:i4>
      </vt:variant>
      <vt:variant>
        <vt:i4>3509</vt:i4>
      </vt:variant>
      <vt:variant>
        <vt:i4>0</vt:i4>
      </vt:variant>
      <vt:variant>
        <vt:i4>5</vt:i4>
      </vt:variant>
      <vt:variant>
        <vt:lpwstr/>
      </vt:variant>
      <vt:variant>
        <vt:lpwstr>_Toc283250070</vt:lpwstr>
      </vt:variant>
      <vt:variant>
        <vt:i4>1769524</vt:i4>
      </vt:variant>
      <vt:variant>
        <vt:i4>3503</vt:i4>
      </vt:variant>
      <vt:variant>
        <vt:i4>0</vt:i4>
      </vt:variant>
      <vt:variant>
        <vt:i4>5</vt:i4>
      </vt:variant>
      <vt:variant>
        <vt:lpwstr/>
      </vt:variant>
      <vt:variant>
        <vt:lpwstr>_Toc283250069</vt:lpwstr>
      </vt:variant>
      <vt:variant>
        <vt:i4>1769524</vt:i4>
      </vt:variant>
      <vt:variant>
        <vt:i4>3497</vt:i4>
      </vt:variant>
      <vt:variant>
        <vt:i4>0</vt:i4>
      </vt:variant>
      <vt:variant>
        <vt:i4>5</vt:i4>
      </vt:variant>
      <vt:variant>
        <vt:lpwstr/>
      </vt:variant>
      <vt:variant>
        <vt:lpwstr>_Toc283250068</vt:lpwstr>
      </vt:variant>
      <vt:variant>
        <vt:i4>1769524</vt:i4>
      </vt:variant>
      <vt:variant>
        <vt:i4>3491</vt:i4>
      </vt:variant>
      <vt:variant>
        <vt:i4>0</vt:i4>
      </vt:variant>
      <vt:variant>
        <vt:i4>5</vt:i4>
      </vt:variant>
      <vt:variant>
        <vt:lpwstr/>
      </vt:variant>
      <vt:variant>
        <vt:lpwstr>_Toc283250067</vt:lpwstr>
      </vt:variant>
      <vt:variant>
        <vt:i4>1769524</vt:i4>
      </vt:variant>
      <vt:variant>
        <vt:i4>3485</vt:i4>
      </vt:variant>
      <vt:variant>
        <vt:i4>0</vt:i4>
      </vt:variant>
      <vt:variant>
        <vt:i4>5</vt:i4>
      </vt:variant>
      <vt:variant>
        <vt:lpwstr/>
      </vt:variant>
      <vt:variant>
        <vt:lpwstr>_Toc283250066</vt:lpwstr>
      </vt:variant>
      <vt:variant>
        <vt:i4>1769524</vt:i4>
      </vt:variant>
      <vt:variant>
        <vt:i4>3479</vt:i4>
      </vt:variant>
      <vt:variant>
        <vt:i4>0</vt:i4>
      </vt:variant>
      <vt:variant>
        <vt:i4>5</vt:i4>
      </vt:variant>
      <vt:variant>
        <vt:lpwstr/>
      </vt:variant>
      <vt:variant>
        <vt:lpwstr>_Toc283250065</vt:lpwstr>
      </vt:variant>
      <vt:variant>
        <vt:i4>1769524</vt:i4>
      </vt:variant>
      <vt:variant>
        <vt:i4>3473</vt:i4>
      </vt:variant>
      <vt:variant>
        <vt:i4>0</vt:i4>
      </vt:variant>
      <vt:variant>
        <vt:i4>5</vt:i4>
      </vt:variant>
      <vt:variant>
        <vt:lpwstr/>
      </vt:variant>
      <vt:variant>
        <vt:lpwstr>_Toc283250064</vt:lpwstr>
      </vt:variant>
      <vt:variant>
        <vt:i4>1769524</vt:i4>
      </vt:variant>
      <vt:variant>
        <vt:i4>3467</vt:i4>
      </vt:variant>
      <vt:variant>
        <vt:i4>0</vt:i4>
      </vt:variant>
      <vt:variant>
        <vt:i4>5</vt:i4>
      </vt:variant>
      <vt:variant>
        <vt:lpwstr/>
      </vt:variant>
      <vt:variant>
        <vt:lpwstr>_Toc283250063</vt:lpwstr>
      </vt:variant>
      <vt:variant>
        <vt:i4>1769524</vt:i4>
      </vt:variant>
      <vt:variant>
        <vt:i4>3461</vt:i4>
      </vt:variant>
      <vt:variant>
        <vt:i4>0</vt:i4>
      </vt:variant>
      <vt:variant>
        <vt:i4>5</vt:i4>
      </vt:variant>
      <vt:variant>
        <vt:lpwstr/>
      </vt:variant>
      <vt:variant>
        <vt:lpwstr>_Toc283250062</vt:lpwstr>
      </vt:variant>
      <vt:variant>
        <vt:i4>1769524</vt:i4>
      </vt:variant>
      <vt:variant>
        <vt:i4>3455</vt:i4>
      </vt:variant>
      <vt:variant>
        <vt:i4>0</vt:i4>
      </vt:variant>
      <vt:variant>
        <vt:i4>5</vt:i4>
      </vt:variant>
      <vt:variant>
        <vt:lpwstr/>
      </vt:variant>
      <vt:variant>
        <vt:lpwstr>_Toc283250061</vt:lpwstr>
      </vt:variant>
      <vt:variant>
        <vt:i4>1769524</vt:i4>
      </vt:variant>
      <vt:variant>
        <vt:i4>3449</vt:i4>
      </vt:variant>
      <vt:variant>
        <vt:i4>0</vt:i4>
      </vt:variant>
      <vt:variant>
        <vt:i4>5</vt:i4>
      </vt:variant>
      <vt:variant>
        <vt:lpwstr/>
      </vt:variant>
      <vt:variant>
        <vt:lpwstr>_Toc283250060</vt:lpwstr>
      </vt:variant>
      <vt:variant>
        <vt:i4>1572916</vt:i4>
      </vt:variant>
      <vt:variant>
        <vt:i4>3443</vt:i4>
      </vt:variant>
      <vt:variant>
        <vt:i4>0</vt:i4>
      </vt:variant>
      <vt:variant>
        <vt:i4>5</vt:i4>
      </vt:variant>
      <vt:variant>
        <vt:lpwstr/>
      </vt:variant>
      <vt:variant>
        <vt:lpwstr>_Toc283250059</vt:lpwstr>
      </vt:variant>
      <vt:variant>
        <vt:i4>1572916</vt:i4>
      </vt:variant>
      <vt:variant>
        <vt:i4>3437</vt:i4>
      </vt:variant>
      <vt:variant>
        <vt:i4>0</vt:i4>
      </vt:variant>
      <vt:variant>
        <vt:i4>5</vt:i4>
      </vt:variant>
      <vt:variant>
        <vt:lpwstr/>
      </vt:variant>
      <vt:variant>
        <vt:lpwstr>_Toc283250058</vt:lpwstr>
      </vt:variant>
      <vt:variant>
        <vt:i4>1572916</vt:i4>
      </vt:variant>
      <vt:variant>
        <vt:i4>3431</vt:i4>
      </vt:variant>
      <vt:variant>
        <vt:i4>0</vt:i4>
      </vt:variant>
      <vt:variant>
        <vt:i4>5</vt:i4>
      </vt:variant>
      <vt:variant>
        <vt:lpwstr/>
      </vt:variant>
      <vt:variant>
        <vt:lpwstr>_Toc283250057</vt:lpwstr>
      </vt:variant>
      <vt:variant>
        <vt:i4>1572916</vt:i4>
      </vt:variant>
      <vt:variant>
        <vt:i4>3425</vt:i4>
      </vt:variant>
      <vt:variant>
        <vt:i4>0</vt:i4>
      </vt:variant>
      <vt:variant>
        <vt:i4>5</vt:i4>
      </vt:variant>
      <vt:variant>
        <vt:lpwstr/>
      </vt:variant>
      <vt:variant>
        <vt:lpwstr>_Toc283250056</vt:lpwstr>
      </vt:variant>
      <vt:variant>
        <vt:i4>1572916</vt:i4>
      </vt:variant>
      <vt:variant>
        <vt:i4>3419</vt:i4>
      </vt:variant>
      <vt:variant>
        <vt:i4>0</vt:i4>
      </vt:variant>
      <vt:variant>
        <vt:i4>5</vt:i4>
      </vt:variant>
      <vt:variant>
        <vt:lpwstr/>
      </vt:variant>
      <vt:variant>
        <vt:lpwstr>_Toc283250055</vt:lpwstr>
      </vt:variant>
      <vt:variant>
        <vt:i4>1572916</vt:i4>
      </vt:variant>
      <vt:variant>
        <vt:i4>3413</vt:i4>
      </vt:variant>
      <vt:variant>
        <vt:i4>0</vt:i4>
      </vt:variant>
      <vt:variant>
        <vt:i4>5</vt:i4>
      </vt:variant>
      <vt:variant>
        <vt:lpwstr/>
      </vt:variant>
      <vt:variant>
        <vt:lpwstr>_Toc283250054</vt:lpwstr>
      </vt:variant>
      <vt:variant>
        <vt:i4>1572916</vt:i4>
      </vt:variant>
      <vt:variant>
        <vt:i4>3407</vt:i4>
      </vt:variant>
      <vt:variant>
        <vt:i4>0</vt:i4>
      </vt:variant>
      <vt:variant>
        <vt:i4>5</vt:i4>
      </vt:variant>
      <vt:variant>
        <vt:lpwstr/>
      </vt:variant>
      <vt:variant>
        <vt:lpwstr>_Toc283250053</vt:lpwstr>
      </vt:variant>
      <vt:variant>
        <vt:i4>1572916</vt:i4>
      </vt:variant>
      <vt:variant>
        <vt:i4>3401</vt:i4>
      </vt:variant>
      <vt:variant>
        <vt:i4>0</vt:i4>
      </vt:variant>
      <vt:variant>
        <vt:i4>5</vt:i4>
      </vt:variant>
      <vt:variant>
        <vt:lpwstr/>
      </vt:variant>
      <vt:variant>
        <vt:lpwstr>_Toc283250052</vt:lpwstr>
      </vt:variant>
      <vt:variant>
        <vt:i4>1572916</vt:i4>
      </vt:variant>
      <vt:variant>
        <vt:i4>3395</vt:i4>
      </vt:variant>
      <vt:variant>
        <vt:i4>0</vt:i4>
      </vt:variant>
      <vt:variant>
        <vt:i4>5</vt:i4>
      </vt:variant>
      <vt:variant>
        <vt:lpwstr/>
      </vt:variant>
      <vt:variant>
        <vt:lpwstr>_Toc283250051</vt:lpwstr>
      </vt:variant>
      <vt:variant>
        <vt:i4>1572916</vt:i4>
      </vt:variant>
      <vt:variant>
        <vt:i4>3389</vt:i4>
      </vt:variant>
      <vt:variant>
        <vt:i4>0</vt:i4>
      </vt:variant>
      <vt:variant>
        <vt:i4>5</vt:i4>
      </vt:variant>
      <vt:variant>
        <vt:lpwstr/>
      </vt:variant>
      <vt:variant>
        <vt:lpwstr>_Toc283250050</vt:lpwstr>
      </vt:variant>
      <vt:variant>
        <vt:i4>1638452</vt:i4>
      </vt:variant>
      <vt:variant>
        <vt:i4>3383</vt:i4>
      </vt:variant>
      <vt:variant>
        <vt:i4>0</vt:i4>
      </vt:variant>
      <vt:variant>
        <vt:i4>5</vt:i4>
      </vt:variant>
      <vt:variant>
        <vt:lpwstr/>
      </vt:variant>
      <vt:variant>
        <vt:lpwstr>_Toc283250049</vt:lpwstr>
      </vt:variant>
      <vt:variant>
        <vt:i4>1638452</vt:i4>
      </vt:variant>
      <vt:variant>
        <vt:i4>3377</vt:i4>
      </vt:variant>
      <vt:variant>
        <vt:i4>0</vt:i4>
      </vt:variant>
      <vt:variant>
        <vt:i4>5</vt:i4>
      </vt:variant>
      <vt:variant>
        <vt:lpwstr/>
      </vt:variant>
      <vt:variant>
        <vt:lpwstr>_Toc283250048</vt:lpwstr>
      </vt:variant>
      <vt:variant>
        <vt:i4>1638452</vt:i4>
      </vt:variant>
      <vt:variant>
        <vt:i4>3371</vt:i4>
      </vt:variant>
      <vt:variant>
        <vt:i4>0</vt:i4>
      </vt:variant>
      <vt:variant>
        <vt:i4>5</vt:i4>
      </vt:variant>
      <vt:variant>
        <vt:lpwstr/>
      </vt:variant>
      <vt:variant>
        <vt:lpwstr>_Toc283250047</vt:lpwstr>
      </vt:variant>
      <vt:variant>
        <vt:i4>1638452</vt:i4>
      </vt:variant>
      <vt:variant>
        <vt:i4>3365</vt:i4>
      </vt:variant>
      <vt:variant>
        <vt:i4>0</vt:i4>
      </vt:variant>
      <vt:variant>
        <vt:i4>5</vt:i4>
      </vt:variant>
      <vt:variant>
        <vt:lpwstr/>
      </vt:variant>
      <vt:variant>
        <vt:lpwstr>_Toc283250046</vt:lpwstr>
      </vt:variant>
      <vt:variant>
        <vt:i4>1638452</vt:i4>
      </vt:variant>
      <vt:variant>
        <vt:i4>3359</vt:i4>
      </vt:variant>
      <vt:variant>
        <vt:i4>0</vt:i4>
      </vt:variant>
      <vt:variant>
        <vt:i4>5</vt:i4>
      </vt:variant>
      <vt:variant>
        <vt:lpwstr/>
      </vt:variant>
      <vt:variant>
        <vt:lpwstr>_Toc283250045</vt:lpwstr>
      </vt:variant>
      <vt:variant>
        <vt:i4>1638452</vt:i4>
      </vt:variant>
      <vt:variant>
        <vt:i4>3353</vt:i4>
      </vt:variant>
      <vt:variant>
        <vt:i4>0</vt:i4>
      </vt:variant>
      <vt:variant>
        <vt:i4>5</vt:i4>
      </vt:variant>
      <vt:variant>
        <vt:lpwstr/>
      </vt:variant>
      <vt:variant>
        <vt:lpwstr>_Toc283250044</vt:lpwstr>
      </vt:variant>
      <vt:variant>
        <vt:i4>1638452</vt:i4>
      </vt:variant>
      <vt:variant>
        <vt:i4>3347</vt:i4>
      </vt:variant>
      <vt:variant>
        <vt:i4>0</vt:i4>
      </vt:variant>
      <vt:variant>
        <vt:i4>5</vt:i4>
      </vt:variant>
      <vt:variant>
        <vt:lpwstr/>
      </vt:variant>
      <vt:variant>
        <vt:lpwstr>_Toc283250043</vt:lpwstr>
      </vt:variant>
      <vt:variant>
        <vt:i4>1638452</vt:i4>
      </vt:variant>
      <vt:variant>
        <vt:i4>3341</vt:i4>
      </vt:variant>
      <vt:variant>
        <vt:i4>0</vt:i4>
      </vt:variant>
      <vt:variant>
        <vt:i4>5</vt:i4>
      </vt:variant>
      <vt:variant>
        <vt:lpwstr/>
      </vt:variant>
      <vt:variant>
        <vt:lpwstr>_Toc283250042</vt:lpwstr>
      </vt:variant>
      <vt:variant>
        <vt:i4>1638452</vt:i4>
      </vt:variant>
      <vt:variant>
        <vt:i4>3335</vt:i4>
      </vt:variant>
      <vt:variant>
        <vt:i4>0</vt:i4>
      </vt:variant>
      <vt:variant>
        <vt:i4>5</vt:i4>
      </vt:variant>
      <vt:variant>
        <vt:lpwstr/>
      </vt:variant>
      <vt:variant>
        <vt:lpwstr>_Toc283250041</vt:lpwstr>
      </vt:variant>
      <vt:variant>
        <vt:i4>1638452</vt:i4>
      </vt:variant>
      <vt:variant>
        <vt:i4>3329</vt:i4>
      </vt:variant>
      <vt:variant>
        <vt:i4>0</vt:i4>
      </vt:variant>
      <vt:variant>
        <vt:i4>5</vt:i4>
      </vt:variant>
      <vt:variant>
        <vt:lpwstr/>
      </vt:variant>
      <vt:variant>
        <vt:lpwstr>_Toc283250040</vt:lpwstr>
      </vt:variant>
      <vt:variant>
        <vt:i4>1966132</vt:i4>
      </vt:variant>
      <vt:variant>
        <vt:i4>3323</vt:i4>
      </vt:variant>
      <vt:variant>
        <vt:i4>0</vt:i4>
      </vt:variant>
      <vt:variant>
        <vt:i4>5</vt:i4>
      </vt:variant>
      <vt:variant>
        <vt:lpwstr/>
      </vt:variant>
      <vt:variant>
        <vt:lpwstr>_Toc283250039</vt:lpwstr>
      </vt:variant>
      <vt:variant>
        <vt:i4>1966132</vt:i4>
      </vt:variant>
      <vt:variant>
        <vt:i4>3317</vt:i4>
      </vt:variant>
      <vt:variant>
        <vt:i4>0</vt:i4>
      </vt:variant>
      <vt:variant>
        <vt:i4>5</vt:i4>
      </vt:variant>
      <vt:variant>
        <vt:lpwstr/>
      </vt:variant>
      <vt:variant>
        <vt:lpwstr>_Toc283250038</vt:lpwstr>
      </vt:variant>
      <vt:variant>
        <vt:i4>1966132</vt:i4>
      </vt:variant>
      <vt:variant>
        <vt:i4>3311</vt:i4>
      </vt:variant>
      <vt:variant>
        <vt:i4>0</vt:i4>
      </vt:variant>
      <vt:variant>
        <vt:i4>5</vt:i4>
      </vt:variant>
      <vt:variant>
        <vt:lpwstr/>
      </vt:variant>
      <vt:variant>
        <vt:lpwstr>_Toc283250037</vt:lpwstr>
      </vt:variant>
      <vt:variant>
        <vt:i4>1966132</vt:i4>
      </vt:variant>
      <vt:variant>
        <vt:i4>3305</vt:i4>
      </vt:variant>
      <vt:variant>
        <vt:i4>0</vt:i4>
      </vt:variant>
      <vt:variant>
        <vt:i4>5</vt:i4>
      </vt:variant>
      <vt:variant>
        <vt:lpwstr/>
      </vt:variant>
      <vt:variant>
        <vt:lpwstr>_Toc283250036</vt:lpwstr>
      </vt:variant>
      <vt:variant>
        <vt:i4>1966132</vt:i4>
      </vt:variant>
      <vt:variant>
        <vt:i4>3299</vt:i4>
      </vt:variant>
      <vt:variant>
        <vt:i4>0</vt:i4>
      </vt:variant>
      <vt:variant>
        <vt:i4>5</vt:i4>
      </vt:variant>
      <vt:variant>
        <vt:lpwstr/>
      </vt:variant>
      <vt:variant>
        <vt:lpwstr>_Toc283250035</vt:lpwstr>
      </vt:variant>
      <vt:variant>
        <vt:i4>1966132</vt:i4>
      </vt:variant>
      <vt:variant>
        <vt:i4>3293</vt:i4>
      </vt:variant>
      <vt:variant>
        <vt:i4>0</vt:i4>
      </vt:variant>
      <vt:variant>
        <vt:i4>5</vt:i4>
      </vt:variant>
      <vt:variant>
        <vt:lpwstr/>
      </vt:variant>
      <vt:variant>
        <vt:lpwstr>_Toc283250034</vt:lpwstr>
      </vt:variant>
      <vt:variant>
        <vt:i4>1966132</vt:i4>
      </vt:variant>
      <vt:variant>
        <vt:i4>3287</vt:i4>
      </vt:variant>
      <vt:variant>
        <vt:i4>0</vt:i4>
      </vt:variant>
      <vt:variant>
        <vt:i4>5</vt:i4>
      </vt:variant>
      <vt:variant>
        <vt:lpwstr/>
      </vt:variant>
      <vt:variant>
        <vt:lpwstr>_Toc283250033</vt:lpwstr>
      </vt:variant>
      <vt:variant>
        <vt:i4>1966132</vt:i4>
      </vt:variant>
      <vt:variant>
        <vt:i4>3281</vt:i4>
      </vt:variant>
      <vt:variant>
        <vt:i4>0</vt:i4>
      </vt:variant>
      <vt:variant>
        <vt:i4>5</vt:i4>
      </vt:variant>
      <vt:variant>
        <vt:lpwstr/>
      </vt:variant>
      <vt:variant>
        <vt:lpwstr>_Toc283250032</vt:lpwstr>
      </vt:variant>
      <vt:variant>
        <vt:i4>1966132</vt:i4>
      </vt:variant>
      <vt:variant>
        <vt:i4>3275</vt:i4>
      </vt:variant>
      <vt:variant>
        <vt:i4>0</vt:i4>
      </vt:variant>
      <vt:variant>
        <vt:i4>5</vt:i4>
      </vt:variant>
      <vt:variant>
        <vt:lpwstr/>
      </vt:variant>
      <vt:variant>
        <vt:lpwstr>_Toc283250031</vt:lpwstr>
      </vt:variant>
      <vt:variant>
        <vt:i4>1966132</vt:i4>
      </vt:variant>
      <vt:variant>
        <vt:i4>3269</vt:i4>
      </vt:variant>
      <vt:variant>
        <vt:i4>0</vt:i4>
      </vt:variant>
      <vt:variant>
        <vt:i4>5</vt:i4>
      </vt:variant>
      <vt:variant>
        <vt:lpwstr/>
      </vt:variant>
      <vt:variant>
        <vt:lpwstr>_Toc283250030</vt:lpwstr>
      </vt:variant>
      <vt:variant>
        <vt:i4>2031668</vt:i4>
      </vt:variant>
      <vt:variant>
        <vt:i4>3263</vt:i4>
      </vt:variant>
      <vt:variant>
        <vt:i4>0</vt:i4>
      </vt:variant>
      <vt:variant>
        <vt:i4>5</vt:i4>
      </vt:variant>
      <vt:variant>
        <vt:lpwstr/>
      </vt:variant>
      <vt:variant>
        <vt:lpwstr>_Toc283250029</vt:lpwstr>
      </vt:variant>
      <vt:variant>
        <vt:i4>2031668</vt:i4>
      </vt:variant>
      <vt:variant>
        <vt:i4>3257</vt:i4>
      </vt:variant>
      <vt:variant>
        <vt:i4>0</vt:i4>
      </vt:variant>
      <vt:variant>
        <vt:i4>5</vt:i4>
      </vt:variant>
      <vt:variant>
        <vt:lpwstr/>
      </vt:variant>
      <vt:variant>
        <vt:lpwstr>_Toc283250028</vt:lpwstr>
      </vt:variant>
      <vt:variant>
        <vt:i4>2031668</vt:i4>
      </vt:variant>
      <vt:variant>
        <vt:i4>3251</vt:i4>
      </vt:variant>
      <vt:variant>
        <vt:i4>0</vt:i4>
      </vt:variant>
      <vt:variant>
        <vt:i4>5</vt:i4>
      </vt:variant>
      <vt:variant>
        <vt:lpwstr/>
      </vt:variant>
      <vt:variant>
        <vt:lpwstr>_Toc283250027</vt:lpwstr>
      </vt:variant>
      <vt:variant>
        <vt:i4>2031668</vt:i4>
      </vt:variant>
      <vt:variant>
        <vt:i4>3245</vt:i4>
      </vt:variant>
      <vt:variant>
        <vt:i4>0</vt:i4>
      </vt:variant>
      <vt:variant>
        <vt:i4>5</vt:i4>
      </vt:variant>
      <vt:variant>
        <vt:lpwstr/>
      </vt:variant>
      <vt:variant>
        <vt:lpwstr>_Toc283250026</vt:lpwstr>
      </vt:variant>
      <vt:variant>
        <vt:i4>2031668</vt:i4>
      </vt:variant>
      <vt:variant>
        <vt:i4>3239</vt:i4>
      </vt:variant>
      <vt:variant>
        <vt:i4>0</vt:i4>
      </vt:variant>
      <vt:variant>
        <vt:i4>5</vt:i4>
      </vt:variant>
      <vt:variant>
        <vt:lpwstr/>
      </vt:variant>
      <vt:variant>
        <vt:lpwstr>_Toc283250025</vt:lpwstr>
      </vt:variant>
      <vt:variant>
        <vt:i4>2031668</vt:i4>
      </vt:variant>
      <vt:variant>
        <vt:i4>3233</vt:i4>
      </vt:variant>
      <vt:variant>
        <vt:i4>0</vt:i4>
      </vt:variant>
      <vt:variant>
        <vt:i4>5</vt:i4>
      </vt:variant>
      <vt:variant>
        <vt:lpwstr/>
      </vt:variant>
      <vt:variant>
        <vt:lpwstr>_Toc283250024</vt:lpwstr>
      </vt:variant>
      <vt:variant>
        <vt:i4>2031668</vt:i4>
      </vt:variant>
      <vt:variant>
        <vt:i4>3227</vt:i4>
      </vt:variant>
      <vt:variant>
        <vt:i4>0</vt:i4>
      </vt:variant>
      <vt:variant>
        <vt:i4>5</vt:i4>
      </vt:variant>
      <vt:variant>
        <vt:lpwstr/>
      </vt:variant>
      <vt:variant>
        <vt:lpwstr>_Toc283250023</vt:lpwstr>
      </vt:variant>
      <vt:variant>
        <vt:i4>2031668</vt:i4>
      </vt:variant>
      <vt:variant>
        <vt:i4>3221</vt:i4>
      </vt:variant>
      <vt:variant>
        <vt:i4>0</vt:i4>
      </vt:variant>
      <vt:variant>
        <vt:i4>5</vt:i4>
      </vt:variant>
      <vt:variant>
        <vt:lpwstr/>
      </vt:variant>
      <vt:variant>
        <vt:lpwstr>_Toc283250022</vt:lpwstr>
      </vt:variant>
      <vt:variant>
        <vt:i4>2031668</vt:i4>
      </vt:variant>
      <vt:variant>
        <vt:i4>3215</vt:i4>
      </vt:variant>
      <vt:variant>
        <vt:i4>0</vt:i4>
      </vt:variant>
      <vt:variant>
        <vt:i4>5</vt:i4>
      </vt:variant>
      <vt:variant>
        <vt:lpwstr/>
      </vt:variant>
      <vt:variant>
        <vt:lpwstr>_Toc283250021</vt:lpwstr>
      </vt:variant>
      <vt:variant>
        <vt:i4>2031668</vt:i4>
      </vt:variant>
      <vt:variant>
        <vt:i4>3209</vt:i4>
      </vt:variant>
      <vt:variant>
        <vt:i4>0</vt:i4>
      </vt:variant>
      <vt:variant>
        <vt:i4>5</vt:i4>
      </vt:variant>
      <vt:variant>
        <vt:lpwstr/>
      </vt:variant>
      <vt:variant>
        <vt:lpwstr>_Toc283250020</vt:lpwstr>
      </vt:variant>
      <vt:variant>
        <vt:i4>1835060</vt:i4>
      </vt:variant>
      <vt:variant>
        <vt:i4>3203</vt:i4>
      </vt:variant>
      <vt:variant>
        <vt:i4>0</vt:i4>
      </vt:variant>
      <vt:variant>
        <vt:i4>5</vt:i4>
      </vt:variant>
      <vt:variant>
        <vt:lpwstr/>
      </vt:variant>
      <vt:variant>
        <vt:lpwstr>_Toc283250019</vt:lpwstr>
      </vt:variant>
      <vt:variant>
        <vt:i4>1835060</vt:i4>
      </vt:variant>
      <vt:variant>
        <vt:i4>3197</vt:i4>
      </vt:variant>
      <vt:variant>
        <vt:i4>0</vt:i4>
      </vt:variant>
      <vt:variant>
        <vt:i4>5</vt:i4>
      </vt:variant>
      <vt:variant>
        <vt:lpwstr/>
      </vt:variant>
      <vt:variant>
        <vt:lpwstr>_Toc283250018</vt:lpwstr>
      </vt:variant>
      <vt:variant>
        <vt:i4>1835060</vt:i4>
      </vt:variant>
      <vt:variant>
        <vt:i4>3191</vt:i4>
      </vt:variant>
      <vt:variant>
        <vt:i4>0</vt:i4>
      </vt:variant>
      <vt:variant>
        <vt:i4>5</vt:i4>
      </vt:variant>
      <vt:variant>
        <vt:lpwstr/>
      </vt:variant>
      <vt:variant>
        <vt:lpwstr>_Toc283250017</vt:lpwstr>
      </vt:variant>
      <vt:variant>
        <vt:i4>1835060</vt:i4>
      </vt:variant>
      <vt:variant>
        <vt:i4>3185</vt:i4>
      </vt:variant>
      <vt:variant>
        <vt:i4>0</vt:i4>
      </vt:variant>
      <vt:variant>
        <vt:i4>5</vt:i4>
      </vt:variant>
      <vt:variant>
        <vt:lpwstr/>
      </vt:variant>
      <vt:variant>
        <vt:lpwstr>_Toc283250016</vt:lpwstr>
      </vt:variant>
      <vt:variant>
        <vt:i4>1835060</vt:i4>
      </vt:variant>
      <vt:variant>
        <vt:i4>3179</vt:i4>
      </vt:variant>
      <vt:variant>
        <vt:i4>0</vt:i4>
      </vt:variant>
      <vt:variant>
        <vt:i4>5</vt:i4>
      </vt:variant>
      <vt:variant>
        <vt:lpwstr/>
      </vt:variant>
      <vt:variant>
        <vt:lpwstr>_Toc283250015</vt:lpwstr>
      </vt:variant>
      <vt:variant>
        <vt:i4>1835060</vt:i4>
      </vt:variant>
      <vt:variant>
        <vt:i4>3173</vt:i4>
      </vt:variant>
      <vt:variant>
        <vt:i4>0</vt:i4>
      </vt:variant>
      <vt:variant>
        <vt:i4>5</vt:i4>
      </vt:variant>
      <vt:variant>
        <vt:lpwstr/>
      </vt:variant>
      <vt:variant>
        <vt:lpwstr>_Toc283250014</vt:lpwstr>
      </vt:variant>
      <vt:variant>
        <vt:i4>1835060</vt:i4>
      </vt:variant>
      <vt:variant>
        <vt:i4>3167</vt:i4>
      </vt:variant>
      <vt:variant>
        <vt:i4>0</vt:i4>
      </vt:variant>
      <vt:variant>
        <vt:i4>5</vt:i4>
      </vt:variant>
      <vt:variant>
        <vt:lpwstr/>
      </vt:variant>
      <vt:variant>
        <vt:lpwstr>_Toc283250013</vt:lpwstr>
      </vt:variant>
      <vt:variant>
        <vt:i4>1835060</vt:i4>
      </vt:variant>
      <vt:variant>
        <vt:i4>3161</vt:i4>
      </vt:variant>
      <vt:variant>
        <vt:i4>0</vt:i4>
      </vt:variant>
      <vt:variant>
        <vt:i4>5</vt:i4>
      </vt:variant>
      <vt:variant>
        <vt:lpwstr/>
      </vt:variant>
      <vt:variant>
        <vt:lpwstr>_Toc283250012</vt:lpwstr>
      </vt:variant>
      <vt:variant>
        <vt:i4>1835060</vt:i4>
      </vt:variant>
      <vt:variant>
        <vt:i4>3155</vt:i4>
      </vt:variant>
      <vt:variant>
        <vt:i4>0</vt:i4>
      </vt:variant>
      <vt:variant>
        <vt:i4>5</vt:i4>
      </vt:variant>
      <vt:variant>
        <vt:lpwstr/>
      </vt:variant>
      <vt:variant>
        <vt:lpwstr>_Toc283250011</vt:lpwstr>
      </vt:variant>
      <vt:variant>
        <vt:i4>1835060</vt:i4>
      </vt:variant>
      <vt:variant>
        <vt:i4>3149</vt:i4>
      </vt:variant>
      <vt:variant>
        <vt:i4>0</vt:i4>
      </vt:variant>
      <vt:variant>
        <vt:i4>5</vt:i4>
      </vt:variant>
      <vt:variant>
        <vt:lpwstr/>
      </vt:variant>
      <vt:variant>
        <vt:lpwstr>_Toc283250010</vt:lpwstr>
      </vt:variant>
      <vt:variant>
        <vt:i4>1900596</vt:i4>
      </vt:variant>
      <vt:variant>
        <vt:i4>3143</vt:i4>
      </vt:variant>
      <vt:variant>
        <vt:i4>0</vt:i4>
      </vt:variant>
      <vt:variant>
        <vt:i4>5</vt:i4>
      </vt:variant>
      <vt:variant>
        <vt:lpwstr/>
      </vt:variant>
      <vt:variant>
        <vt:lpwstr>_Toc283250009</vt:lpwstr>
      </vt:variant>
      <vt:variant>
        <vt:i4>1900596</vt:i4>
      </vt:variant>
      <vt:variant>
        <vt:i4>3137</vt:i4>
      </vt:variant>
      <vt:variant>
        <vt:i4>0</vt:i4>
      </vt:variant>
      <vt:variant>
        <vt:i4>5</vt:i4>
      </vt:variant>
      <vt:variant>
        <vt:lpwstr/>
      </vt:variant>
      <vt:variant>
        <vt:lpwstr>_Toc283250008</vt:lpwstr>
      </vt:variant>
      <vt:variant>
        <vt:i4>1900596</vt:i4>
      </vt:variant>
      <vt:variant>
        <vt:i4>3131</vt:i4>
      </vt:variant>
      <vt:variant>
        <vt:i4>0</vt:i4>
      </vt:variant>
      <vt:variant>
        <vt:i4>5</vt:i4>
      </vt:variant>
      <vt:variant>
        <vt:lpwstr/>
      </vt:variant>
      <vt:variant>
        <vt:lpwstr>_Toc283250007</vt:lpwstr>
      </vt:variant>
      <vt:variant>
        <vt:i4>1900596</vt:i4>
      </vt:variant>
      <vt:variant>
        <vt:i4>3125</vt:i4>
      </vt:variant>
      <vt:variant>
        <vt:i4>0</vt:i4>
      </vt:variant>
      <vt:variant>
        <vt:i4>5</vt:i4>
      </vt:variant>
      <vt:variant>
        <vt:lpwstr/>
      </vt:variant>
      <vt:variant>
        <vt:lpwstr>_Toc283250006</vt:lpwstr>
      </vt:variant>
      <vt:variant>
        <vt:i4>1900596</vt:i4>
      </vt:variant>
      <vt:variant>
        <vt:i4>3119</vt:i4>
      </vt:variant>
      <vt:variant>
        <vt:i4>0</vt:i4>
      </vt:variant>
      <vt:variant>
        <vt:i4>5</vt:i4>
      </vt:variant>
      <vt:variant>
        <vt:lpwstr/>
      </vt:variant>
      <vt:variant>
        <vt:lpwstr>_Toc283250005</vt:lpwstr>
      </vt:variant>
      <vt:variant>
        <vt:i4>1900596</vt:i4>
      </vt:variant>
      <vt:variant>
        <vt:i4>3113</vt:i4>
      </vt:variant>
      <vt:variant>
        <vt:i4>0</vt:i4>
      </vt:variant>
      <vt:variant>
        <vt:i4>5</vt:i4>
      </vt:variant>
      <vt:variant>
        <vt:lpwstr/>
      </vt:variant>
      <vt:variant>
        <vt:lpwstr>_Toc283250004</vt:lpwstr>
      </vt:variant>
      <vt:variant>
        <vt:i4>1900596</vt:i4>
      </vt:variant>
      <vt:variant>
        <vt:i4>3107</vt:i4>
      </vt:variant>
      <vt:variant>
        <vt:i4>0</vt:i4>
      </vt:variant>
      <vt:variant>
        <vt:i4>5</vt:i4>
      </vt:variant>
      <vt:variant>
        <vt:lpwstr/>
      </vt:variant>
      <vt:variant>
        <vt:lpwstr>_Toc283250003</vt:lpwstr>
      </vt:variant>
      <vt:variant>
        <vt:i4>1900596</vt:i4>
      </vt:variant>
      <vt:variant>
        <vt:i4>3101</vt:i4>
      </vt:variant>
      <vt:variant>
        <vt:i4>0</vt:i4>
      </vt:variant>
      <vt:variant>
        <vt:i4>5</vt:i4>
      </vt:variant>
      <vt:variant>
        <vt:lpwstr/>
      </vt:variant>
      <vt:variant>
        <vt:lpwstr>_Toc283250002</vt:lpwstr>
      </vt:variant>
      <vt:variant>
        <vt:i4>1900596</vt:i4>
      </vt:variant>
      <vt:variant>
        <vt:i4>3095</vt:i4>
      </vt:variant>
      <vt:variant>
        <vt:i4>0</vt:i4>
      </vt:variant>
      <vt:variant>
        <vt:i4>5</vt:i4>
      </vt:variant>
      <vt:variant>
        <vt:lpwstr/>
      </vt:variant>
      <vt:variant>
        <vt:lpwstr>_Toc283250001</vt:lpwstr>
      </vt:variant>
      <vt:variant>
        <vt:i4>1900596</vt:i4>
      </vt:variant>
      <vt:variant>
        <vt:i4>3089</vt:i4>
      </vt:variant>
      <vt:variant>
        <vt:i4>0</vt:i4>
      </vt:variant>
      <vt:variant>
        <vt:i4>5</vt:i4>
      </vt:variant>
      <vt:variant>
        <vt:lpwstr/>
      </vt:variant>
      <vt:variant>
        <vt:lpwstr>_Toc283250000</vt:lpwstr>
      </vt:variant>
      <vt:variant>
        <vt:i4>1900604</vt:i4>
      </vt:variant>
      <vt:variant>
        <vt:i4>3083</vt:i4>
      </vt:variant>
      <vt:variant>
        <vt:i4>0</vt:i4>
      </vt:variant>
      <vt:variant>
        <vt:i4>5</vt:i4>
      </vt:variant>
      <vt:variant>
        <vt:lpwstr/>
      </vt:variant>
      <vt:variant>
        <vt:lpwstr>_Toc283249999</vt:lpwstr>
      </vt:variant>
      <vt:variant>
        <vt:i4>1900604</vt:i4>
      </vt:variant>
      <vt:variant>
        <vt:i4>3077</vt:i4>
      </vt:variant>
      <vt:variant>
        <vt:i4>0</vt:i4>
      </vt:variant>
      <vt:variant>
        <vt:i4>5</vt:i4>
      </vt:variant>
      <vt:variant>
        <vt:lpwstr/>
      </vt:variant>
      <vt:variant>
        <vt:lpwstr>_Toc283249998</vt:lpwstr>
      </vt:variant>
      <vt:variant>
        <vt:i4>1900604</vt:i4>
      </vt:variant>
      <vt:variant>
        <vt:i4>3071</vt:i4>
      </vt:variant>
      <vt:variant>
        <vt:i4>0</vt:i4>
      </vt:variant>
      <vt:variant>
        <vt:i4>5</vt:i4>
      </vt:variant>
      <vt:variant>
        <vt:lpwstr/>
      </vt:variant>
      <vt:variant>
        <vt:lpwstr>_Toc283249997</vt:lpwstr>
      </vt:variant>
      <vt:variant>
        <vt:i4>1900604</vt:i4>
      </vt:variant>
      <vt:variant>
        <vt:i4>3065</vt:i4>
      </vt:variant>
      <vt:variant>
        <vt:i4>0</vt:i4>
      </vt:variant>
      <vt:variant>
        <vt:i4>5</vt:i4>
      </vt:variant>
      <vt:variant>
        <vt:lpwstr/>
      </vt:variant>
      <vt:variant>
        <vt:lpwstr>_Toc283249996</vt:lpwstr>
      </vt:variant>
      <vt:variant>
        <vt:i4>1900604</vt:i4>
      </vt:variant>
      <vt:variant>
        <vt:i4>3059</vt:i4>
      </vt:variant>
      <vt:variant>
        <vt:i4>0</vt:i4>
      </vt:variant>
      <vt:variant>
        <vt:i4>5</vt:i4>
      </vt:variant>
      <vt:variant>
        <vt:lpwstr/>
      </vt:variant>
      <vt:variant>
        <vt:lpwstr>_Toc283249995</vt:lpwstr>
      </vt:variant>
      <vt:variant>
        <vt:i4>1900604</vt:i4>
      </vt:variant>
      <vt:variant>
        <vt:i4>3053</vt:i4>
      </vt:variant>
      <vt:variant>
        <vt:i4>0</vt:i4>
      </vt:variant>
      <vt:variant>
        <vt:i4>5</vt:i4>
      </vt:variant>
      <vt:variant>
        <vt:lpwstr/>
      </vt:variant>
      <vt:variant>
        <vt:lpwstr>_Toc283249994</vt:lpwstr>
      </vt:variant>
      <vt:variant>
        <vt:i4>1900604</vt:i4>
      </vt:variant>
      <vt:variant>
        <vt:i4>3047</vt:i4>
      </vt:variant>
      <vt:variant>
        <vt:i4>0</vt:i4>
      </vt:variant>
      <vt:variant>
        <vt:i4>5</vt:i4>
      </vt:variant>
      <vt:variant>
        <vt:lpwstr/>
      </vt:variant>
      <vt:variant>
        <vt:lpwstr>_Toc283249993</vt:lpwstr>
      </vt:variant>
      <vt:variant>
        <vt:i4>1900604</vt:i4>
      </vt:variant>
      <vt:variant>
        <vt:i4>3041</vt:i4>
      </vt:variant>
      <vt:variant>
        <vt:i4>0</vt:i4>
      </vt:variant>
      <vt:variant>
        <vt:i4>5</vt:i4>
      </vt:variant>
      <vt:variant>
        <vt:lpwstr/>
      </vt:variant>
      <vt:variant>
        <vt:lpwstr>_Toc283249992</vt:lpwstr>
      </vt:variant>
      <vt:variant>
        <vt:i4>1900604</vt:i4>
      </vt:variant>
      <vt:variant>
        <vt:i4>3035</vt:i4>
      </vt:variant>
      <vt:variant>
        <vt:i4>0</vt:i4>
      </vt:variant>
      <vt:variant>
        <vt:i4>5</vt:i4>
      </vt:variant>
      <vt:variant>
        <vt:lpwstr/>
      </vt:variant>
      <vt:variant>
        <vt:lpwstr>_Toc283249991</vt:lpwstr>
      </vt:variant>
      <vt:variant>
        <vt:i4>1900604</vt:i4>
      </vt:variant>
      <vt:variant>
        <vt:i4>3029</vt:i4>
      </vt:variant>
      <vt:variant>
        <vt:i4>0</vt:i4>
      </vt:variant>
      <vt:variant>
        <vt:i4>5</vt:i4>
      </vt:variant>
      <vt:variant>
        <vt:lpwstr/>
      </vt:variant>
      <vt:variant>
        <vt:lpwstr>_Toc283249990</vt:lpwstr>
      </vt:variant>
      <vt:variant>
        <vt:i4>1835068</vt:i4>
      </vt:variant>
      <vt:variant>
        <vt:i4>3023</vt:i4>
      </vt:variant>
      <vt:variant>
        <vt:i4>0</vt:i4>
      </vt:variant>
      <vt:variant>
        <vt:i4>5</vt:i4>
      </vt:variant>
      <vt:variant>
        <vt:lpwstr/>
      </vt:variant>
      <vt:variant>
        <vt:lpwstr>_Toc283249989</vt:lpwstr>
      </vt:variant>
      <vt:variant>
        <vt:i4>1835068</vt:i4>
      </vt:variant>
      <vt:variant>
        <vt:i4>3017</vt:i4>
      </vt:variant>
      <vt:variant>
        <vt:i4>0</vt:i4>
      </vt:variant>
      <vt:variant>
        <vt:i4>5</vt:i4>
      </vt:variant>
      <vt:variant>
        <vt:lpwstr/>
      </vt:variant>
      <vt:variant>
        <vt:lpwstr>_Toc283249988</vt:lpwstr>
      </vt:variant>
      <vt:variant>
        <vt:i4>1835068</vt:i4>
      </vt:variant>
      <vt:variant>
        <vt:i4>3011</vt:i4>
      </vt:variant>
      <vt:variant>
        <vt:i4>0</vt:i4>
      </vt:variant>
      <vt:variant>
        <vt:i4>5</vt:i4>
      </vt:variant>
      <vt:variant>
        <vt:lpwstr/>
      </vt:variant>
      <vt:variant>
        <vt:lpwstr>_Toc283249987</vt:lpwstr>
      </vt:variant>
      <vt:variant>
        <vt:i4>1835068</vt:i4>
      </vt:variant>
      <vt:variant>
        <vt:i4>3005</vt:i4>
      </vt:variant>
      <vt:variant>
        <vt:i4>0</vt:i4>
      </vt:variant>
      <vt:variant>
        <vt:i4>5</vt:i4>
      </vt:variant>
      <vt:variant>
        <vt:lpwstr/>
      </vt:variant>
      <vt:variant>
        <vt:lpwstr>_Toc283249986</vt:lpwstr>
      </vt:variant>
      <vt:variant>
        <vt:i4>1835068</vt:i4>
      </vt:variant>
      <vt:variant>
        <vt:i4>2999</vt:i4>
      </vt:variant>
      <vt:variant>
        <vt:i4>0</vt:i4>
      </vt:variant>
      <vt:variant>
        <vt:i4>5</vt:i4>
      </vt:variant>
      <vt:variant>
        <vt:lpwstr/>
      </vt:variant>
      <vt:variant>
        <vt:lpwstr>_Toc283249985</vt:lpwstr>
      </vt:variant>
      <vt:variant>
        <vt:i4>1835068</vt:i4>
      </vt:variant>
      <vt:variant>
        <vt:i4>2993</vt:i4>
      </vt:variant>
      <vt:variant>
        <vt:i4>0</vt:i4>
      </vt:variant>
      <vt:variant>
        <vt:i4>5</vt:i4>
      </vt:variant>
      <vt:variant>
        <vt:lpwstr/>
      </vt:variant>
      <vt:variant>
        <vt:lpwstr>_Toc283249984</vt:lpwstr>
      </vt:variant>
      <vt:variant>
        <vt:i4>1835068</vt:i4>
      </vt:variant>
      <vt:variant>
        <vt:i4>2987</vt:i4>
      </vt:variant>
      <vt:variant>
        <vt:i4>0</vt:i4>
      </vt:variant>
      <vt:variant>
        <vt:i4>5</vt:i4>
      </vt:variant>
      <vt:variant>
        <vt:lpwstr/>
      </vt:variant>
      <vt:variant>
        <vt:lpwstr>_Toc283249983</vt:lpwstr>
      </vt:variant>
      <vt:variant>
        <vt:i4>1835068</vt:i4>
      </vt:variant>
      <vt:variant>
        <vt:i4>2981</vt:i4>
      </vt:variant>
      <vt:variant>
        <vt:i4>0</vt:i4>
      </vt:variant>
      <vt:variant>
        <vt:i4>5</vt:i4>
      </vt:variant>
      <vt:variant>
        <vt:lpwstr/>
      </vt:variant>
      <vt:variant>
        <vt:lpwstr>_Toc283249982</vt:lpwstr>
      </vt:variant>
      <vt:variant>
        <vt:i4>1835068</vt:i4>
      </vt:variant>
      <vt:variant>
        <vt:i4>2975</vt:i4>
      </vt:variant>
      <vt:variant>
        <vt:i4>0</vt:i4>
      </vt:variant>
      <vt:variant>
        <vt:i4>5</vt:i4>
      </vt:variant>
      <vt:variant>
        <vt:lpwstr/>
      </vt:variant>
      <vt:variant>
        <vt:lpwstr>_Toc283249981</vt:lpwstr>
      </vt:variant>
      <vt:variant>
        <vt:i4>1835068</vt:i4>
      </vt:variant>
      <vt:variant>
        <vt:i4>2969</vt:i4>
      </vt:variant>
      <vt:variant>
        <vt:i4>0</vt:i4>
      </vt:variant>
      <vt:variant>
        <vt:i4>5</vt:i4>
      </vt:variant>
      <vt:variant>
        <vt:lpwstr/>
      </vt:variant>
      <vt:variant>
        <vt:lpwstr>_Toc283249980</vt:lpwstr>
      </vt:variant>
      <vt:variant>
        <vt:i4>1245244</vt:i4>
      </vt:variant>
      <vt:variant>
        <vt:i4>2963</vt:i4>
      </vt:variant>
      <vt:variant>
        <vt:i4>0</vt:i4>
      </vt:variant>
      <vt:variant>
        <vt:i4>5</vt:i4>
      </vt:variant>
      <vt:variant>
        <vt:lpwstr/>
      </vt:variant>
      <vt:variant>
        <vt:lpwstr>_Toc283249979</vt:lpwstr>
      </vt:variant>
      <vt:variant>
        <vt:i4>1245244</vt:i4>
      </vt:variant>
      <vt:variant>
        <vt:i4>2957</vt:i4>
      </vt:variant>
      <vt:variant>
        <vt:i4>0</vt:i4>
      </vt:variant>
      <vt:variant>
        <vt:i4>5</vt:i4>
      </vt:variant>
      <vt:variant>
        <vt:lpwstr/>
      </vt:variant>
      <vt:variant>
        <vt:lpwstr>_Toc283249978</vt:lpwstr>
      </vt:variant>
      <vt:variant>
        <vt:i4>1245244</vt:i4>
      </vt:variant>
      <vt:variant>
        <vt:i4>2951</vt:i4>
      </vt:variant>
      <vt:variant>
        <vt:i4>0</vt:i4>
      </vt:variant>
      <vt:variant>
        <vt:i4>5</vt:i4>
      </vt:variant>
      <vt:variant>
        <vt:lpwstr/>
      </vt:variant>
      <vt:variant>
        <vt:lpwstr>_Toc283249977</vt:lpwstr>
      </vt:variant>
      <vt:variant>
        <vt:i4>1245244</vt:i4>
      </vt:variant>
      <vt:variant>
        <vt:i4>2945</vt:i4>
      </vt:variant>
      <vt:variant>
        <vt:i4>0</vt:i4>
      </vt:variant>
      <vt:variant>
        <vt:i4>5</vt:i4>
      </vt:variant>
      <vt:variant>
        <vt:lpwstr/>
      </vt:variant>
      <vt:variant>
        <vt:lpwstr>_Toc283249976</vt:lpwstr>
      </vt:variant>
      <vt:variant>
        <vt:i4>1245244</vt:i4>
      </vt:variant>
      <vt:variant>
        <vt:i4>2939</vt:i4>
      </vt:variant>
      <vt:variant>
        <vt:i4>0</vt:i4>
      </vt:variant>
      <vt:variant>
        <vt:i4>5</vt:i4>
      </vt:variant>
      <vt:variant>
        <vt:lpwstr/>
      </vt:variant>
      <vt:variant>
        <vt:lpwstr>_Toc283249975</vt:lpwstr>
      </vt:variant>
      <vt:variant>
        <vt:i4>1245244</vt:i4>
      </vt:variant>
      <vt:variant>
        <vt:i4>2933</vt:i4>
      </vt:variant>
      <vt:variant>
        <vt:i4>0</vt:i4>
      </vt:variant>
      <vt:variant>
        <vt:i4>5</vt:i4>
      </vt:variant>
      <vt:variant>
        <vt:lpwstr/>
      </vt:variant>
      <vt:variant>
        <vt:lpwstr>_Toc283249974</vt:lpwstr>
      </vt:variant>
      <vt:variant>
        <vt:i4>1245244</vt:i4>
      </vt:variant>
      <vt:variant>
        <vt:i4>2927</vt:i4>
      </vt:variant>
      <vt:variant>
        <vt:i4>0</vt:i4>
      </vt:variant>
      <vt:variant>
        <vt:i4>5</vt:i4>
      </vt:variant>
      <vt:variant>
        <vt:lpwstr/>
      </vt:variant>
      <vt:variant>
        <vt:lpwstr>_Toc283249973</vt:lpwstr>
      </vt:variant>
      <vt:variant>
        <vt:i4>1245244</vt:i4>
      </vt:variant>
      <vt:variant>
        <vt:i4>2921</vt:i4>
      </vt:variant>
      <vt:variant>
        <vt:i4>0</vt:i4>
      </vt:variant>
      <vt:variant>
        <vt:i4>5</vt:i4>
      </vt:variant>
      <vt:variant>
        <vt:lpwstr/>
      </vt:variant>
      <vt:variant>
        <vt:lpwstr>_Toc283249972</vt:lpwstr>
      </vt:variant>
      <vt:variant>
        <vt:i4>1245244</vt:i4>
      </vt:variant>
      <vt:variant>
        <vt:i4>2915</vt:i4>
      </vt:variant>
      <vt:variant>
        <vt:i4>0</vt:i4>
      </vt:variant>
      <vt:variant>
        <vt:i4>5</vt:i4>
      </vt:variant>
      <vt:variant>
        <vt:lpwstr/>
      </vt:variant>
      <vt:variant>
        <vt:lpwstr>_Toc283249971</vt:lpwstr>
      </vt:variant>
      <vt:variant>
        <vt:i4>1245244</vt:i4>
      </vt:variant>
      <vt:variant>
        <vt:i4>2909</vt:i4>
      </vt:variant>
      <vt:variant>
        <vt:i4>0</vt:i4>
      </vt:variant>
      <vt:variant>
        <vt:i4>5</vt:i4>
      </vt:variant>
      <vt:variant>
        <vt:lpwstr/>
      </vt:variant>
      <vt:variant>
        <vt:lpwstr>_Toc283249970</vt:lpwstr>
      </vt:variant>
      <vt:variant>
        <vt:i4>1179708</vt:i4>
      </vt:variant>
      <vt:variant>
        <vt:i4>2903</vt:i4>
      </vt:variant>
      <vt:variant>
        <vt:i4>0</vt:i4>
      </vt:variant>
      <vt:variant>
        <vt:i4>5</vt:i4>
      </vt:variant>
      <vt:variant>
        <vt:lpwstr/>
      </vt:variant>
      <vt:variant>
        <vt:lpwstr>_Toc283249969</vt:lpwstr>
      </vt:variant>
      <vt:variant>
        <vt:i4>1179708</vt:i4>
      </vt:variant>
      <vt:variant>
        <vt:i4>2897</vt:i4>
      </vt:variant>
      <vt:variant>
        <vt:i4>0</vt:i4>
      </vt:variant>
      <vt:variant>
        <vt:i4>5</vt:i4>
      </vt:variant>
      <vt:variant>
        <vt:lpwstr/>
      </vt:variant>
      <vt:variant>
        <vt:lpwstr>_Toc283249968</vt:lpwstr>
      </vt:variant>
      <vt:variant>
        <vt:i4>1179708</vt:i4>
      </vt:variant>
      <vt:variant>
        <vt:i4>2891</vt:i4>
      </vt:variant>
      <vt:variant>
        <vt:i4>0</vt:i4>
      </vt:variant>
      <vt:variant>
        <vt:i4>5</vt:i4>
      </vt:variant>
      <vt:variant>
        <vt:lpwstr/>
      </vt:variant>
      <vt:variant>
        <vt:lpwstr>_Toc283249967</vt:lpwstr>
      </vt:variant>
      <vt:variant>
        <vt:i4>1179708</vt:i4>
      </vt:variant>
      <vt:variant>
        <vt:i4>2885</vt:i4>
      </vt:variant>
      <vt:variant>
        <vt:i4>0</vt:i4>
      </vt:variant>
      <vt:variant>
        <vt:i4>5</vt:i4>
      </vt:variant>
      <vt:variant>
        <vt:lpwstr/>
      </vt:variant>
      <vt:variant>
        <vt:lpwstr>_Toc283249966</vt:lpwstr>
      </vt:variant>
      <vt:variant>
        <vt:i4>1179708</vt:i4>
      </vt:variant>
      <vt:variant>
        <vt:i4>2879</vt:i4>
      </vt:variant>
      <vt:variant>
        <vt:i4>0</vt:i4>
      </vt:variant>
      <vt:variant>
        <vt:i4>5</vt:i4>
      </vt:variant>
      <vt:variant>
        <vt:lpwstr/>
      </vt:variant>
      <vt:variant>
        <vt:lpwstr>_Toc283249965</vt:lpwstr>
      </vt:variant>
      <vt:variant>
        <vt:i4>1179708</vt:i4>
      </vt:variant>
      <vt:variant>
        <vt:i4>2873</vt:i4>
      </vt:variant>
      <vt:variant>
        <vt:i4>0</vt:i4>
      </vt:variant>
      <vt:variant>
        <vt:i4>5</vt:i4>
      </vt:variant>
      <vt:variant>
        <vt:lpwstr/>
      </vt:variant>
      <vt:variant>
        <vt:lpwstr>_Toc283249964</vt:lpwstr>
      </vt:variant>
      <vt:variant>
        <vt:i4>1179708</vt:i4>
      </vt:variant>
      <vt:variant>
        <vt:i4>2867</vt:i4>
      </vt:variant>
      <vt:variant>
        <vt:i4>0</vt:i4>
      </vt:variant>
      <vt:variant>
        <vt:i4>5</vt:i4>
      </vt:variant>
      <vt:variant>
        <vt:lpwstr/>
      </vt:variant>
      <vt:variant>
        <vt:lpwstr>_Toc283249963</vt:lpwstr>
      </vt:variant>
      <vt:variant>
        <vt:i4>1179708</vt:i4>
      </vt:variant>
      <vt:variant>
        <vt:i4>2861</vt:i4>
      </vt:variant>
      <vt:variant>
        <vt:i4>0</vt:i4>
      </vt:variant>
      <vt:variant>
        <vt:i4>5</vt:i4>
      </vt:variant>
      <vt:variant>
        <vt:lpwstr/>
      </vt:variant>
      <vt:variant>
        <vt:lpwstr>_Toc283249962</vt:lpwstr>
      </vt:variant>
      <vt:variant>
        <vt:i4>1179708</vt:i4>
      </vt:variant>
      <vt:variant>
        <vt:i4>2855</vt:i4>
      </vt:variant>
      <vt:variant>
        <vt:i4>0</vt:i4>
      </vt:variant>
      <vt:variant>
        <vt:i4>5</vt:i4>
      </vt:variant>
      <vt:variant>
        <vt:lpwstr/>
      </vt:variant>
      <vt:variant>
        <vt:lpwstr>_Toc283249961</vt:lpwstr>
      </vt:variant>
      <vt:variant>
        <vt:i4>1179708</vt:i4>
      </vt:variant>
      <vt:variant>
        <vt:i4>2849</vt:i4>
      </vt:variant>
      <vt:variant>
        <vt:i4>0</vt:i4>
      </vt:variant>
      <vt:variant>
        <vt:i4>5</vt:i4>
      </vt:variant>
      <vt:variant>
        <vt:lpwstr/>
      </vt:variant>
      <vt:variant>
        <vt:lpwstr>_Toc283249960</vt:lpwstr>
      </vt:variant>
      <vt:variant>
        <vt:i4>1114172</vt:i4>
      </vt:variant>
      <vt:variant>
        <vt:i4>2843</vt:i4>
      </vt:variant>
      <vt:variant>
        <vt:i4>0</vt:i4>
      </vt:variant>
      <vt:variant>
        <vt:i4>5</vt:i4>
      </vt:variant>
      <vt:variant>
        <vt:lpwstr/>
      </vt:variant>
      <vt:variant>
        <vt:lpwstr>_Toc283249959</vt:lpwstr>
      </vt:variant>
      <vt:variant>
        <vt:i4>1114172</vt:i4>
      </vt:variant>
      <vt:variant>
        <vt:i4>2837</vt:i4>
      </vt:variant>
      <vt:variant>
        <vt:i4>0</vt:i4>
      </vt:variant>
      <vt:variant>
        <vt:i4>5</vt:i4>
      </vt:variant>
      <vt:variant>
        <vt:lpwstr/>
      </vt:variant>
      <vt:variant>
        <vt:lpwstr>_Toc283249958</vt:lpwstr>
      </vt:variant>
      <vt:variant>
        <vt:i4>1114172</vt:i4>
      </vt:variant>
      <vt:variant>
        <vt:i4>2831</vt:i4>
      </vt:variant>
      <vt:variant>
        <vt:i4>0</vt:i4>
      </vt:variant>
      <vt:variant>
        <vt:i4>5</vt:i4>
      </vt:variant>
      <vt:variant>
        <vt:lpwstr/>
      </vt:variant>
      <vt:variant>
        <vt:lpwstr>_Toc283249957</vt:lpwstr>
      </vt:variant>
      <vt:variant>
        <vt:i4>1114172</vt:i4>
      </vt:variant>
      <vt:variant>
        <vt:i4>2825</vt:i4>
      </vt:variant>
      <vt:variant>
        <vt:i4>0</vt:i4>
      </vt:variant>
      <vt:variant>
        <vt:i4>5</vt:i4>
      </vt:variant>
      <vt:variant>
        <vt:lpwstr/>
      </vt:variant>
      <vt:variant>
        <vt:lpwstr>_Toc283249956</vt:lpwstr>
      </vt:variant>
      <vt:variant>
        <vt:i4>1114172</vt:i4>
      </vt:variant>
      <vt:variant>
        <vt:i4>2819</vt:i4>
      </vt:variant>
      <vt:variant>
        <vt:i4>0</vt:i4>
      </vt:variant>
      <vt:variant>
        <vt:i4>5</vt:i4>
      </vt:variant>
      <vt:variant>
        <vt:lpwstr/>
      </vt:variant>
      <vt:variant>
        <vt:lpwstr>_Toc283249955</vt:lpwstr>
      </vt:variant>
      <vt:variant>
        <vt:i4>1114172</vt:i4>
      </vt:variant>
      <vt:variant>
        <vt:i4>2813</vt:i4>
      </vt:variant>
      <vt:variant>
        <vt:i4>0</vt:i4>
      </vt:variant>
      <vt:variant>
        <vt:i4>5</vt:i4>
      </vt:variant>
      <vt:variant>
        <vt:lpwstr/>
      </vt:variant>
      <vt:variant>
        <vt:lpwstr>_Toc283249954</vt:lpwstr>
      </vt:variant>
      <vt:variant>
        <vt:i4>1114172</vt:i4>
      </vt:variant>
      <vt:variant>
        <vt:i4>2807</vt:i4>
      </vt:variant>
      <vt:variant>
        <vt:i4>0</vt:i4>
      </vt:variant>
      <vt:variant>
        <vt:i4>5</vt:i4>
      </vt:variant>
      <vt:variant>
        <vt:lpwstr/>
      </vt:variant>
      <vt:variant>
        <vt:lpwstr>_Toc283249953</vt:lpwstr>
      </vt:variant>
      <vt:variant>
        <vt:i4>1114172</vt:i4>
      </vt:variant>
      <vt:variant>
        <vt:i4>2801</vt:i4>
      </vt:variant>
      <vt:variant>
        <vt:i4>0</vt:i4>
      </vt:variant>
      <vt:variant>
        <vt:i4>5</vt:i4>
      </vt:variant>
      <vt:variant>
        <vt:lpwstr/>
      </vt:variant>
      <vt:variant>
        <vt:lpwstr>_Toc283249952</vt:lpwstr>
      </vt:variant>
      <vt:variant>
        <vt:i4>1114172</vt:i4>
      </vt:variant>
      <vt:variant>
        <vt:i4>2795</vt:i4>
      </vt:variant>
      <vt:variant>
        <vt:i4>0</vt:i4>
      </vt:variant>
      <vt:variant>
        <vt:i4>5</vt:i4>
      </vt:variant>
      <vt:variant>
        <vt:lpwstr/>
      </vt:variant>
      <vt:variant>
        <vt:lpwstr>_Toc283249951</vt:lpwstr>
      </vt:variant>
      <vt:variant>
        <vt:i4>1114172</vt:i4>
      </vt:variant>
      <vt:variant>
        <vt:i4>2789</vt:i4>
      </vt:variant>
      <vt:variant>
        <vt:i4>0</vt:i4>
      </vt:variant>
      <vt:variant>
        <vt:i4>5</vt:i4>
      </vt:variant>
      <vt:variant>
        <vt:lpwstr/>
      </vt:variant>
      <vt:variant>
        <vt:lpwstr>_Toc283249950</vt:lpwstr>
      </vt:variant>
      <vt:variant>
        <vt:i4>1048636</vt:i4>
      </vt:variant>
      <vt:variant>
        <vt:i4>2783</vt:i4>
      </vt:variant>
      <vt:variant>
        <vt:i4>0</vt:i4>
      </vt:variant>
      <vt:variant>
        <vt:i4>5</vt:i4>
      </vt:variant>
      <vt:variant>
        <vt:lpwstr/>
      </vt:variant>
      <vt:variant>
        <vt:lpwstr>_Toc283249949</vt:lpwstr>
      </vt:variant>
      <vt:variant>
        <vt:i4>1048636</vt:i4>
      </vt:variant>
      <vt:variant>
        <vt:i4>2777</vt:i4>
      </vt:variant>
      <vt:variant>
        <vt:i4>0</vt:i4>
      </vt:variant>
      <vt:variant>
        <vt:i4>5</vt:i4>
      </vt:variant>
      <vt:variant>
        <vt:lpwstr/>
      </vt:variant>
      <vt:variant>
        <vt:lpwstr>_Toc283249948</vt:lpwstr>
      </vt:variant>
      <vt:variant>
        <vt:i4>1048636</vt:i4>
      </vt:variant>
      <vt:variant>
        <vt:i4>2771</vt:i4>
      </vt:variant>
      <vt:variant>
        <vt:i4>0</vt:i4>
      </vt:variant>
      <vt:variant>
        <vt:i4>5</vt:i4>
      </vt:variant>
      <vt:variant>
        <vt:lpwstr/>
      </vt:variant>
      <vt:variant>
        <vt:lpwstr>_Toc283249947</vt:lpwstr>
      </vt:variant>
      <vt:variant>
        <vt:i4>1048636</vt:i4>
      </vt:variant>
      <vt:variant>
        <vt:i4>2765</vt:i4>
      </vt:variant>
      <vt:variant>
        <vt:i4>0</vt:i4>
      </vt:variant>
      <vt:variant>
        <vt:i4>5</vt:i4>
      </vt:variant>
      <vt:variant>
        <vt:lpwstr/>
      </vt:variant>
      <vt:variant>
        <vt:lpwstr>_Toc283249946</vt:lpwstr>
      </vt:variant>
      <vt:variant>
        <vt:i4>1048636</vt:i4>
      </vt:variant>
      <vt:variant>
        <vt:i4>2759</vt:i4>
      </vt:variant>
      <vt:variant>
        <vt:i4>0</vt:i4>
      </vt:variant>
      <vt:variant>
        <vt:i4>5</vt:i4>
      </vt:variant>
      <vt:variant>
        <vt:lpwstr/>
      </vt:variant>
      <vt:variant>
        <vt:lpwstr>_Toc283249945</vt:lpwstr>
      </vt:variant>
      <vt:variant>
        <vt:i4>15926823</vt:i4>
      </vt:variant>
      <vt:variant>
        <vt:i4>2753</vt:i4>
      </vt:variant>
      <vt:variant>
        <vt:i4>0</vt:i4>
      </vt:variant>
      <vt:variant>
        <vt:i4>5</vt:i4>
      </vt:variant>
      <vt:variant>
        <vt:lpwstr>E:\کارهای کتب\aqeedeh\Print Nov 2010\TO BE WORKED ON\fwdpdf\mokhtasar-fiqh-az-qoran-va-sonnat-Word\mokhtasar-fiqh-az-qoran-va-sonnat-Word.doc</vt:lpwstr>
      </vt:variant>
      <vt:variant>
        <vt:lpwstr>_Toc283249944</vt:lpwstr>
      </vt:variant>
      <vt:variant>
        <vt:i4>1048636</vt:i4>
      </vt:variant>
      <vt:variant>
        <vt:i4>2747</vt:i4>
      </vt:variant>
      <vt:variant>
        <vt:i4>0</vt:i4>
      </vt:variant>
      <vt:variant>
        <vt:i4>5</vt:i4>
      </vt:variant>
      <vt:variant>
        <vt:lpwstr/>
      </vt:variant>
      <vt:variant>
        <vt:lpwstr>_Toc283249943</vt:lpwstr>
      </vt:variant>
      <vt:variant>
        <vt:i4>1048636</vt:i4>
      </vt:variant>
      <vt:variant>
        <vt:i4>2741</vt:i4>
      </vt:variant>
      <vt:variant>
        <vt:i4>0</vt:i4>
      </vt:variant>
      <vt:variant>
        <vt:i4>5</vt:i4>
      </vt:variant>
      <vt:variant>
        <vt:lpwstr/>
      </vt:variant>
      <vt:variant>
        <vt:lpwstr>_Toc283249942</vt:lpwstr>
      </vt:variant>
      <vt:variant>
        <vt:i4>1048636</vt:i4>
      </vt:variant>
      <vt:variant>
        <vt:i4>2735</vt:i4>
      </vt:variant>
      <vt:variant>
        <vt:i4>0</vt:i4>
      </vt:variant>
      <vt:variant>
        <vt:i4>5</vt:i4>
      </vt:variant>
      <vt:variant>
        <vt:lpwstr/>
      </vt:variant>
      <vt:variant>
        <vt:lpwstr>_Toc283249941</vt:lpwstr>
      </vt:variant>
      <vt:variant>
        <vt:i4>1048636</vt:i4>
      </vt:variant>
      <vt:variant>
        <vt:i4>2729</vt:i4>
      </vt:variant>
      <vt:variant>
        <vt:i4>0</vt:i4>
      </vt:variant>
      <vt:variant>
        <vt:i4>5</vt:i4>
      </vt:variant>
      <vt:variant>
        <vt:lpwstr/>
      </vt:variant>
      <vt:variant>
        <vt:lpwstr>_Toc283249940</vt:lpwstr>
      </vt:variant>
      <vt:variant>
        <vt:i4>1507388</vt:i4>
      </vt:variant>
      <vt:variant>
        <vt:i4>2723</vt:i4>
      </vt:variant>
      <vt:variant>
        <vt:i4>0</vt:i4>
      </vt:variant>
      <vt:variant>
        <vt:i4>5</vt:i4>
      </vt:variant>
      <vt:variant>
        <vt:lpwstr/>
      </vt:variant>
      <vt:variant>
        <vt:lpwstr>_Toc283249939</vt:lpwstr>
      </vt:variant>
      <vt:variant>
        <vt:i4>1507388</vt:i4>
      </vt:variant>
      <vt:variant>
        <vt:i4>2717</vt:i4>
      </vt:variant>
      <vt:variant>
        <vt:i4>0</vt:i4>
      </vt:variant>
      <vt:variant>
        <vt:i4>5</vt:i4>
      </vt:variant>
      <vt:variant>
        <vt:lpwstr/>
      </vt:variant>
      <vt:variant>
        <vt:lpwstr>_Toc283249938</vt:lpwstr>
      </vt:variant>
      <vt:variant>
        <vt:i4>1507388</vt:i4>
      </vt:variant>
      <vt:variant>
        <vt:i4>2711</vt:i4>
      </vt:variant>
      <vt:variant>
        <vt:i4>0</vt:i4>
      </vt:variant>
      <vt:variant>
        <vt:i4>5</vt:i4>
      </vt:variant>
      <vt:variant>
        <vt:lpwstr/>
      </vt:variant>
      <vt:variant>
        <vt:lpwstr>_Toc283249937</vt:lpwstr>
      </vt:variant>
      <vt:variant>
        <vt:i4>1507388</vt:i4>
      </vt:variant>
      <vt:variant>
        <vt:i4>2705</vt:i4>
      </vt:variant>
      <vt:variant>
        <vt:i4>0</vt:i4>
      </vt:variant>
      <vt:variant>
        <vt:i4>5</vt:i4>
      </vt:variant>
      <vt:variant>
        <vt:lpwstr/>
      </vt:variant>
      <vt:variant>
        <vt:lpwstr>_Toc283249936</vt:lpwstr>
      </vt:variant>
      <vt:variant>
        <vt:i4>1507388</vt:i4>
      </vt:variant>
      <vt:variant>
        <vt:i4>2699</vt:i4>
      </vt:variant>
      <vt:variant>
        <vt:i4>0</vt:i4>
      </vt:variant>
      <vt:variant>
        <vt:i4>5</vt:i4>
      </vt:variant>
      <vt:variant>
        <vt:lpwstr/>
      </vt:variant>
      <vt:variant>
        <vt:lpwstr>_Toc283249935</vt:lpwstr>
      </vt:variant>
      <vt:variant>
        <vt:i4>1507388</vt:i4>
      </vt:variant>
      <vt:variant>
        <vt:i4>2693</vt:i4>
      </vt:variant>
      <vt:variant>
        <vt:i4>0</vt:i4>
      </vt:variant>
      <vt:variant>
        <vt:i4>5</vt:i4>
      </vt:variant>
      <vt:variant>
        <vt:lpwstr/>
      </vt:variant>
      <vt:variant>
        <vt:lpwstr>_Toc283249934</vt:lpwstr>
      </vt:variant>
      <vt:variant>
        <vt:i4>1507388</vt:i4>
      </vt:variant>
      <vt:variant>
        <vt:i4>2687</vt:i4>
      </vt:variant>
      <vt:variant>
        <vt:i4>0</vt:i4>
      </vt:variant>
      <vt:variant>
        <vt:i4>5</vt:i4>
      </vt:variant>
      <vt:variant>
        <vt:lpwstr/>
      </vt:variant>
      <vt:variant>
        <vt:lpwstr>_Toc283249933</vt:lpwstr>
      </vt:variant>
      <vt:variant>
        <vt:i4>1507388</vt:i4>
      </vt:variant>
      <vt:variant>
        <vt:i4>2681</vt:i4>
      </vt:variant>
      <vt:variant>
        <vt:i4>0</vt:i4>
      </vt:variant>
      <vt:variant>
        <vt:i4>5</vt:i4>
      </vt:variant>
      <vt:variant>
        <vt:lpwstr/>
      </vt:variant>
      <vt:variant>
        <vt:lpwstr>_Toc283249932</vt:lpwstr>
      </vt:variant>
      <vt:variant>
        <vt:i4>1507388</vt:i4>
      </vt:variant>
      <vt:variant>
        <vt:i4>2675</vt:i4>
      </vt:variant>
      <vt:variant>
        <vt:i4>0</vt:i4>
      </vt:variant>
      <vt:variant>
        <vt:i4>5</vt:i4>
      </vt:variant>
      <vt:variant>
        <vt:lpwstr/>
      </vt:variant>
      <vt:variant>
        <vt:lpwstr>_Toc283249931</vt:lpwstr>
      </vt:variant>
      <vt:variant>
        <vt:i4>1507388</vt:i4>
      </vt:variant>
      <vt:variant>
        <vt:i4>2669</vt:i4>
      </vt:variant>
      <vt:variant>
        <vt:i4>0</vt:i4>
      </vt:variant>
      <vt:variant>
        <vt:i4>5</vt:i4>
      </vt:variant>
      <vt:variant>
        <vt:lpwstr/>
      </vt:variant>
      <vt:variant>
        <vt:lpwstr>_Toc283249930</vt:lpwstr>
      </vt:variant>
      <vt:variant>
        <vt:i4>1441852</vt:i4>
      </vt:variant>
      <vt:variant>
        <vt:i4>2663</vt:i4>
      </vt:variant>
      <vt:variant>
        <vt:i4>0</vt:i4>
      </vt:variant>
      <vt:variant>
        <vt:i4>5</vt:i4>
      </vt:variant>
      <vt:variant>
        <vt:lpwstr/>
      </vt:variant>
      <vt:variant>
        <vt:lpwstr>_Toc283249929</vt:lpwstr>
      </vt:variant>
      <vt:variant>
        <vt:i4>1441852</vt:i4>
      </vt:variant>
      <vt:variant>
        <vt:i4>2657</vt:i4>
      </vt:variant>
      <vt:variant>
        <vt:i4>0</vt:i4>
      </vt:variant>
      <vt:variant>
        <vt:i4>5</vt:i4>
      </vt:variant>
      <vt:variant>
        <vt:lpwstr/>
      </vt:variant>
      <vt:variant>
        <vt:lpwstr>_Toc283249928</vt:lpwstr>
      </vt:variant>
      <vt:variant>
        <vt:i4>1441852</vt:i4>
      </vt:variant>
      <vt:variant>
        <vt:i4>2651</vt:i4>
      </vt:variant>
      <vt:variant>
        <vt:i4>0</vt:i4>
      </vt:variant>
      <vt:variant>
        <vt:i4>5</vt:i4>
      </vt:variant>
      <vt:variant>
        <vt:lpwstr/>
      </vt:variant>
      <vt:variant>
        <vt:lpwstr>_Toc283249927</vt:lpwstr>
      </vt:variant>
      <vt:variant>
        <vt:i4>1441852</vt:i4>
      </vt:variant>
      <vt:variant>
        <vt:i4>2645</vt:i4>
      </vt:variant>
      <vt:variant>
        <vt:i4>0</vt:i4>
      </vt:variant>
      <vt:variant>
        <vt:i4>5</vt:i4>
      </vt:variant>
      <vt:variant>
        <vt:lpwstr/>
      </vt:variant>
      <vt:variant>
        <vt:lpwstr>_Toc283249926</vt:lpwstr>
      </vt:variant>
      <vt:variant>
        <vt:i4>1441852</vt:i4>
      </vt:variant>
      <vt:variant>
        <vt:i4>2639</vt:i4>
      </vt:variant>
      <vt:variant>
        <vt:i4>0</vt:i4>
      </vt:variant>
      <vt:variant>
        <vt:i4>5</vt:i4>
      </vt:variant>
      <vt:variant>
        <vt:lpwstr/>
      </vt:variant>
      <vt:variant>
        <vt:lpwstr>_Toc283249925</vt:lpwstr>
      </vt:variant>
      <vt:variant>
        <vt:i4>1441852</vt:i4>
      </vt:variant>
      <vt:variant>
        <vt:i4>2633</vt:i4>
      </vt:variant>
      <vt:variant>
        <vt:i4>0</vt:i4>
      </vt:variant>
      <vt:variant>
        <vt:i4>5</vt:i4>
      </vt:variant>
      <vt:variant>
        <vt:lpwstr/>
      </vt:variant>
      <vt:variant>
        <vt:lpwstr>_Toc283249924</vt:lpwstr>
      </vt:variant>
      <vt:variant>
        <vt:i4>1441852</vt:i4>
      </vt:variant>
      <vt:variant>
        <vt:i4>2627</vt:i4>
      </vt:variant>
      <vt:variant>
        <vt:i4>0</vt:i4>
      </vt:variant>
      <vt:variant>
        <vt:i4>5</vt:i4>
      </vt:variant>
      <vt:variant>
        <vt:lpwstr/>
      </vt:variant>
      <vt:variant>
        <vt:lpwstr>_Toc283249923</vt:lpwstr>
      </vt:variant>
      <vt:variant>
        <vt:i4>1441852</vt:i4>
      </vt:variant>
      <vt:variant>
        <vt:i4>2621</vt:i4>
      </vt:variant>
      <vt:variant>
        <vt:i4>0</vt:i4>
      </vt:variant>
      <vt:variant>
        <vt:i4>5</vt:i4>
      </vt:variant>
      <vt:variant>
        <vt:lpwstr/>
      </vt:variant>
      <vt:variant>
        <vt:lpwstr>_Toc283249922</vt:lpwstr>
      </vt:variant>
      <vt:variant>
        <vt:i4>1441852</vt:i4>
      </vt:variant>
      <vt:variant>
        <vt:i4>2615</vt:i4>
      </vt:variant>
      <vt:variant>
        <vt:i4>0</vt:i4>
      </vt:variant>
      <vt:variant>
        <vt:i4>5</vt:i4>
      </vt:variant>
      <vt:variant>
        <vt:lpwstr/>
      </vt:variant>
      <vt:variant>
        <vt:lpwstr>_Toc283249921</vt:lpwstr>
      </vt:variant>
      <vt:variant>
        <vt:i4>1441852</vt:i4>
      </vt:variant>
      <vt:variant>
        <vt:i4>2609</vt:i4>
      </vt:variant>
      <vt:variant>
        <vt:i4>0</vt:i4>
      </vt:variant>
      <vt:variant>
        <vt:i4>5</vt:i4>
      </vt:variant>
      <vt:variant>
        <vt:lpwstr/>
      </vt:variant>
      <vt:variant>
        <vt:lpwstr>_Toc283249920</vt:lpwstr>
      </vt:variant>
      <vt:variant>
        <vt:i4>1376316</vt:i4>
      </vt:variant>
      <vt:variant>
        <vt:i4>2603</vt:i4>
      </vt:variant>
      <vt:variant>
        <vt:i4>0</vt:i4>
      </vt:variant>
      <vt:variant>
        <vt:i4>5</vt:i4>
      </vt:variant>
      <vt:variant>
        <vt:lpwstr/>
      </vt:variant>
      <vt:variant>
        <vt:lpwstr>_Toc283249919</vt:lpwstr>
      </vt:variant>
      <vt:variant>
        <vt:i4>1376316</vt:i4>
      </vt:variant>
      <vt:variant>
        <vt:i4>2597</vt:i4>
      </vt:variant>
      <vt:variant>
        <vt:i4>0</vt:i4>
      </vt:variant>
      <vt:variant>
        <vt:i4>5</vt:i4>
      </vt:variant>
      <vt:variant>
        <vt:lpwstr/>
      </vt:variant>
      <vt:variant>
        <vt:lpwstr>_Toc283249918</vt:lpwstr>
      </vt:variant>
      <vt:variant>
        <vt:i4>1376316</vt:i4>
      </vt:variant>
      <vt:variant>
        <vt:i4>2591</vt:i4>
      </vt:variant>
      <vt:variant>
        <vt:i4>0</vt:i4>
      </vt:variant>
      <vt:variant>
        <vt:i4>5</vt:i4>
      </vt:variant>
      <vt:variant>
        <vt:lpwstr/>
      </vt:variant>
      <vt:variant>
        <vt:lpwstr>_Toc283249917</vt:lpwstr>
      </vt:variant>
      <vt:variant>
        <vt:i4>1376316</vt:i4>
      </vt:variant>
      <vt:variant>
        <vt:i4>2585</vt:i4>
      </vt:variant>
      <vt:variant>
        <vt:i4>0</vt:i4>
      </vt:variant>
      <vt:variant>
        <vt:i4>5</vt:i4>
      </vt:variant>
      <vt:variant>
        <vt:lpwstr/>
      </vt:variant>
      <vt:variant>
        <vt:lpwstr>_Toc283249916</vt:lpwstr>
      </vt:variant>
      <vt:variant>
        <vt:i4>1376316</vt:i4>
      </vt:variant>
      <vt:variant>
        <vt:i4>2579</vt:i4>
      </vt:variant>
      <vt:variant>
        <vt:i4>0</vt:i4>
      </vt:variant>
      <vt:variant>
        <vt:i4>5</vt:i4>
      </vt:variant>
      <vt:variant>
        <vt:lpwstr/>
      </vt:variant>
      <vt:variant>
        <vt:lpwstr>_Toc283249915</vt:lpwstr>
      </vt:variant>
      <vt:variant>
        <vt:i4>1376316</vt:i4>
      </vt:variant>
      <vt:variant>
        <vt:i4>2573</vt:i4>
      </vt:variant>
      <vt:variant>
        <vt:i4>0</vt:i4>
      </vt:variant>
      <vt:variant>
        <vt:i4>5</vt:i4>
      </vt:variant>
      <vt:variant>
        <vt:lpwstr/>
      </vt:variant>
      <vt:variant>
        <vt:lpwstr>_Toc283249914</vt:lpwstr>
      </vt:variant>
      <vt:variant>
        <vt:i4>1376316</vt:i4>
      </vt:variant>
      <vt:variant>
        <vt:i4>2567</vt:i4>
      </vt:variant>
      <vt:variant>
        <vt:i4>0</vt:i4>
      </vt:variant>
      <vt:variant>
        <vt:i4>5</vt:i4>
      </vt:variant>
      <vt:variant>
        <vt:lpwstr/>
      </vt:variant>
      <vt:variant>
        <vt:lpwstr>_Toc283249913</vt:lpwstr>
      </vt:variant>
      <vt:variant>
        <vt:i4>1376316</vt:i4>
      </vt:variant>
      <vt:variant>
        <vt:i4>2561</vt:i4>
      </vt:variant>
      <vt:variant>
        <vt:i4>0</vt:i4>
      </vt:variant>
      <vt:variant>
        <vt:i4>5</vt:i4>
      </vt:variant>
      <vt:variant>
        <vt:lpwstr/>
      </vt:variant>
      <vt:variant>
        <vt:lpwstr>_Toc283249912</vt:lpwstr>
      </vt:variant>
      <vt:variant>
        <vt:i4>1376316</vt:i4>
      </vt:variant>
      <vt:variant>
        <vt:i4>2555</vt:i4>
      </vt:variant>
      <vt:variant>
        <vt:i4>0</vt:i4>
      </vt:variant>
      <vt:variant>
        <vt:i4>5</vt:i4>
      </vt:variant>
      <vt:variant>
        <vt:lpwstr/>
      </vt:variant>
      <vt:variant>
        <vt:lpwstr>_Toc283249911</vt:lpwstr>
      </vt:variant>
      <vt:variant>
        <vt:i4>1376316</vt:i4>
      </vt:variant>
      <vt:variant>
        <vt:i4>2549</vt:i4>
      </vt:variant>
      <vt:variant>
        <vt:i4>0</vt:i4>
      </vt:variant>
      <vt:variant>
        <vt:i4>5</vt:i4>
      </vt:variant>
      <vt:variant>
        <vt:lpwstr/>
      </vt:variant>
      <vt:variant>
        <vt:lpwstr>_Toc283249910</vt:lpwstr>
      </vt:variant>
      <vt:variant>
        <vt:i4>1310780</vt:i4>
      </vt:variant>
      <vt:variant>
        <vt:i4>2543</vt:i4>
      </vt:variant>
      <vt:variant>
        <vt:i4>0</vt:i4>
      </vt:variant>
      <vt:variant>
        <vt:i4>5</vt:i4>
      </vt:variant>
      <vt:variant>
        <vt:lpwstr/>
      </vt:variant>
      <vt:variant>
        <vt:lpwstr>_Toc283249909</vt:lpwstr>
      </vt:variant>
      <vt:variant>
        <vt:i4>1310780</vt:i4>
      </vt:variant>
      <vt:variant>
        <vt:i4>2537</vt:i4>
      </vt:variant>
      <vt:variant>
        <vt:i4>0</vt:i4>
      </vt:variant>
      <vt:variant>
        <vt:i4>5</vt:i4>
      </vt:variant>
      <vt:variant>
        <vt:lpwstr/>
      </vt:variant>
      <vt:variant>
        <vt:lpwstr>_Toc283249908</vt:lpwstr>
      </vt:variant>
      <vt:variant>
        <vt:i4>1310780</vt:i4>
      </vt:variant>
      <vt:variant>
        <vt:i4>2531</vt:i4>
      </vt:variant>
      <vt:variant>
        <vt:i4>0</vt:i4>
      </vt:variant>
      <vt:variant>
        <vt:i4>5</vt:i4>
      </vt:variant>
      <vt:variant>
        <vt:lpwstr/>
      </vt:variant>
      <vt:variant>
        <vt:lpwstr>_Toc283249907</vt:lpwstr>
      </vt:variant>
      <vt:variant>
        <vt:i4>1310780</vt:i4>
      </vt:variant>
      <vt:variant>
        <vt:i4>2525</vt:i4>
      </vt:variant>
      <vt:variant>
        <vt:i4>0</vt:i4>
      </vt:variant>
      <vt:variant>
        <vt:i4>5</vt:i4>
      </vt:variant>
      <vt:variant>
        <vt:lpwstr/>
      </vt:variant>
      <vt:variant>
        <vt:lpwstr>_Toc283249906</vt:lpwstr>
      </vt:variant>
      <vt:variant>
        <vt:i4>1310780</vt:i4>
      </vt:variant>
      <vt:variant>
        <vt:i4>2519</vt:i4>
      </vt:variant>
      <vt:variant>
        <vt:i4>0</vt:i4>
      </vt:variant>
      <vt:variant>
        <vt:i4>5</vt:i4>
      </vt:variant>
      <vt:variant>
        <vt:lpwstr/>
      </vt:variant>
      <vt:variant>
        <vt:lpwstr>_Toc283249905</vt:lpwstr>
      </vt:variant>
      <vt:variant>
        <vt:i4>1310780</vt:i4>
      </vt:variant>
      <vt:variant>
        <vt:i4>2513</vt:i4>
      </vt:variant>
      <vt:variant>
        <vt:i4>0</vt:i4>
      </vt:variant>
      <vt:variant>
        <vt:i4>5</vt:i4>
      </vt:variant>
      <vt:variant>
        <vt:lpwstr/>
      </vt:variant>
      <vt:variant>
        <vt:lpwstr>_Toc283249904</vt:lpwstr>
      </vt:variant>
      <vt:variant>
        <vt:i4>1310780</vt:i4>
      </vt:variant>
      <vt:variant>
        <vt:i4>2507</vt:i4>
      </vt:variant>
      <vt:variant>
        <vt:i4>0</vt:i4>
      </vt:variant>
      <vt:variant>
        <vt:i4>5</vt:i4>
      </vt:variant>
      <vt:variant>
        <vt:lpwstr/>
      </vt:variant>
      <vt:variant>
        <vt:lpwstr>_Toc283249903</vt:lpwstr>
      </vt:variant>
      <vt:variant>
        <vt:i4>1310780</vt:i4>
      </vt:variant>
      <vt:variant>
        <vt:i4>2501</vt:i4>
      </vt:variant>
      <vt:variant>
        <vt:i4>0</vt:i4>
      </vt:variant>
      <vt:variant>
        <vt:i4>5</vt:i4>
      </vt:variant>
      <vt:variant>
        <vt:lpwstr/>
      </vt:variant>
      <vt:variant>
        <vt:lpwstr>_Toc283249902</vt:lpwstr>
      </vt:variant>
      <vt:variant>
        <vt:i4>1310780</vt:i4>
      </vt:variant>
      <vt:variant>
        <vt:i4>2495</vt:i4>
      </vt:variant>
      <vt:variant>
        <vt:i4>0</vt:i4>
      </vt:variant>
      <vt:variant>
        <vt:i4>5</vt:i4>
      </vt:variant>
      <vt:variant>
        <vt:lpwstr/>
      </vt:variant>
      <vt:variant>
        <vt:lpwstr>_Toc283249901</vt:lpwstr>
      </vt:variant>
      <vt:variant>
        <vt:i4>1310780</vt:i4>
      </vt:variant>
      <vt:variant>
        <vt:i4>2489</vt:i4>
      </vt:variant>
      <vt:variant>
        <vt:i4>0</vt:i4>
      </vt:variant>
      <vt:variant>
        <vt:i4>5</vt:i4>
      </vt:variant>
      <vt:variant>
        <vt:lpwstr/>
      </vt:variant>
      <vt:variant>
        <vt:lpwstr>_Toc283249900</vt:lpwstr>
      </vt:variant>
      <vt:variant>
        <vt:i4>1900605</vt:i4>
      </vt:variant>
      <vt:variant>
        <vt:i4>2483</vt:i4>
      </vt:variant>
      <vt:variant>
        <vt:i4>0</vt:i4>
      </vt:variant>
      <vt:variant>
        <vt:i4>5</vt:i4>
      </vt:variant>
      <vt:variant>
        <vt:lpwstr/>
      </vt:variant>
      <vt:variant>
        <vt:lpwstr>_Toc283249899</vt:lpwstr>
      </vt:variant>
      <vt:variant>
        <vt:i4>1900605</vt:i4>
      </vt:variant>
      <vt:variant>
        <vt:i4>2477</vt:i4>
      </vt:variant>
      <vt:variant>
        <vt:i4>0</vt:i4>
      </vt:variant>
      <vt:variant>
        <vt:i4>5</vt:i4>
      </vt:variant>
      <vt:variant>
        <vt:lpwstr/>
      </vt:variant>
      <vt:variant>
        <vt:lpwstr>_Toc283249898</vt:lpwstr>
      </vt:variant>
      <vt:variant>
        <vt:i4>1900605</vt:i4>
      </vt:variant>
      <vt:variant>
        <vt:i4>2471</vt:i4>
      </vt:variant>
      <vt:variant>
        <vt:i4>0</vt:i4>
      </vt:variant>
      <vt:variant>
        <vt:i4>5</vt:i4>
      </vt:variant>
      <vt:variant>
        <vt:lpwstr/>
      </vt:variant>
      <vt:variant>
        <vt:lpwstr>_Toc283249897</vt:lpwstr>
      </vt:variant>
      <vt:variant>
        <vt:i4>1900605</vt:i4>
      </vt:variant>
      <vt:variant>
        <vt:i4>2465</vt:i4>
      </vt:variant>
      <vt:variant>
        <vt:i4>0</vt:i4>
      </vt:variant>
      <vt:variant>
        <vt:i4>5</vt:i4>
      </vt:variant>
      <vt:variant>
        <vt:lpwstr/>
      </vt:variant>
      <vt:variant>
        <vt:lpwstr>_Toc283249896</vt:lpwstr>
      </vt:variant>
      <vt:variant>
        <vt:i4>1900605</vt:i4>
      </vt:variant>
      <vt:variant>
        <vt:i4>2459</vt:i4>
      </vt:variant>
      <vt:variant>
        <vt:i4>0</vt:i4>
      </vt:variant>
      <vt:variant>
        <vt:i4>5</vt:i4>
      </vt:variant>
      <vt:variant>
        <vt:lpwstr/>
      </vt:variant>
      <vt:variant>
        <vt:lpwstr>_Toc283249895</vt:lpwstr>
      </vt:variant>
      <vt:variant>
        <vt:i4>1900605</vt:i4>
      </vt:variant>
      <vt:variant>
        <vt:i4>2453</vt:i4>
      </vt:variant>
      <vt:variant>
        <vt:i4>0</vt:i4>
      </vt:variant>
      <vt:variant>
        <vt:i4>5</vt:i4>
      </vt:variant>
      <vt:variant>
        <vt:lpwstr/>
      </vt:variant>
      <vt:variant>
        <vt:lpwstr>_Toc283249894</vt:lpwstr>
      </vt:variant>
      <vt:variant>
        <vt:i4>1900605</vt:i4>
      </vt:variant>
      <vt:variant>
        <vt:i4>2447</vt:i4>
      </vt:variant>
      <vt:variant>
        <vt:i4>0</vt:i4>
      </vt:variant>
      <vt:variant>
        <vt:i4>5</vt:i4>
      </vt:variant>
      <vt:variant>
        <vt:lpwstr/>
      </vt:variant>
      <vt:variant>
        <vt:lpwstr>_Toc283249893</vt:lpwstr>
      </vt:variant>
      <vt:variant>
        <vt:i4>1900605</vt:i4>
      </vt:variant>
      <vt:variant>
        <vt:i4>2441</vt:i4>
      </vt:variant>
      <vt:variant>
        <vt:i4>0</vt:i4>
      </vt:variant>
      <vt:variant>
        <vt:i4>5</vt:i4>
      </vt:variant>
      <vt:variant>
        <vt:lpwstr/>
      </vt:variant>
      <vt:variant>
        <vt:lpwstr>_Toc283249892</vt:lpwstr>
      </vt:variant>
      <vt:variant>
        <vt:i4>1900605</vt:i4>
      </vt:variant>
      <vt:variant>
        <vt:i4>2435</vt:i4>
      </vt:variant>
      <vt:variant>
        <vt:i4>0</vt:i4>
      </vt:variant>
      <vt:variant>
        <vt:i4>5</vt:i4>
      </vt:variant>
      <vt:variant>
        <vt:lpwstr/>
      </vt:variant>
      <vt:variant>
        <vt:lpwstr>_Toc283249891</vt:lpwstr>
      </vt:variant>
      <vt:variant>
        <vt:i4>1900605</vt:i4>
      </vt:variant>
      <vt:variant>
        <vt:i4>2429</vt:i4>
      </vt:variant>
      <vt:variant>
        <vt:i4>0</vt:i4>
      </vt:variant>
      <vt:variant>
        <vt:i4>5</vt:i4>
      </vt:variant>
      <vt:variant>
        <vt:lpwstr/>
      </vt:variant>
      <vt:variant>
        <vt:lpwstr>_Toc283249890</vt:lpwstr>
      </vt:variant>
      <vt:variant>
        <vt:i4>1835069</vt:i4>
      </vt:variant>
      <vt:variant>
        <vt:i4>2423</vt:i4>
      </vt:variant>
      <vt:variant>
        <vt:i4>0</vt:i4>
      </vt:variant>
      <vt:variant>
        <vt:i4>5</vt:i4>
      </vt:variant>
      <vt:variant>
        <vt:lpwstr/>
      </vt:variant>
      <vt:variant>
        <vt:lpwstr>_Toc283249889</vt:lpwstr>
      </vt:variant>
      <vt:variant>
        <vt:i4>1835069</vt:i4>
      </vt:variant>
      <vt:variant>
        <vt:i4>2417</vt:i4>
      </vt:variant>
      <vt:variant>
        <vt:i4>0</vt:i4>
      </vt:variant>
      <vt:variant>
        <vt:i4>5</vt:i4>
      </vt:variant>
      <vt:variant>
        <vt:lpwstr/>
      </vt:variant>
      <vt:variant>
        <vt:lpwstr>_Toc283249888</vt:lpwstr>
      </vt:variant>
      <vt:variant>
        <vt:i4>16713254</vt:i4>
      </vt:variant>
      <vt:variant>
        <vt:i4>2411</vt:i4>
      </vt:variant>
      <vt:variant>
        <vt:i4>0</vt:i4>
      </vt:variant>
      <vt:variant>
        <vt:i4>5</vt:i4>
      </vt:variant>
      <vt:variant>
        <vt:lpwstr>E:\کارهای کتب\aqeedeh\Print Nov 2010\TO BE WORKED ON\fwdpdf\mokhtasar-fiqh-az-qoran-va-sonnat-Word\mokhtasar-fiqh-az-qoran-va-sonnat-Word.doc</vt:lpwstr>
      </vt:variant>
      <vt:variant>
        <vt:lpwstr>_Toc283249887</vt:lpwstr>
      </vt:variant>
      <vt:variant>
        <vt:i4>1835069</vt:i4>
      </vt:variant>
      <vt:variant>
        <vt:i4>2405</vt:i4>
      </vt:variant>
      <vt:variant>
        <vt:i4>0</vt:i4>
      </vt:variant>
      <vt:variant>
        <vt:i4>5</vt:i4>
      </vt:variant>
      <vt:variant>
        <vt:lpwstr/>
      </vt:variant>
      <vt:variant>
        <vt:lpwstr>_Toc283249886</vt:lpwstr>
      </vt:variant>
      <vt:variant>
        <vt:i4>1835069</vt:i4>
      </vt:variant>
      <vt:variant>
        <vt:i4>2399</vt:i4>
      </vt:variant>
      <vt:variant>
        <vt:i4>0</vt:i4>
      </vt:variant>
      <vt:variant>
        <vt:i4>5</vt:i4>
      </vt:variant>
      <vt:variant>
        <vt:lpwstr/>
      </vt:variant>
      <vt:variant>
        <vt:lpwstr>_Toc283249885</vt:lpwstr>
      </vt:variant>
      <vt:variant>
        <vt:i4>1835069</vt:i4>
      </vt:variant>
      <vt:variant>
        <vt:i4>2393</vt:i4>
      </vt:variant>
      <vt:variant>
        <vt:i4>0</vt:i4>
      </vt:variant>
      <vt:variant>
        <vt:i4>5</vt:i4>
      </vt:variant>
      <vt:variant>
        <vt:lpwstr/>
      </vt:variant>
      <vt:variant>
        <vt:lpwstr>_Toc283249884</vt:lpwstr>
      </vt:variant>
      <vt:variant>
        <vt:i4>1835069</vt:i4>
      </vt:variant>
      <vt:variant>
        <vt:i4>2387</vt:i4>
      </vt:variant>
      <vt:variant>
        <vt:i4>0</vt:i4>
      </vt:variant>
      <vt:variant>
        <vt:i4>5</vt:i4>
      </vt:variant>
      <vt:variant>
        <vt:lpwstr/>
      </vt:variant>
      <vt:variant>
        <vt:lpwstr>_Toc283249883</vt:lpwstr>
      </vt:variant>
      <vt:variant>
        <vt:i4>1835069</vt:i4>
      </vt:variant>
      <vt:variant>
        <vt:i4>2381</vt:i4>
      </vt:variant>
      <vt:variant>
        <vt:i4>0</vt:i4>
      </vt:variant>
      <vt:variant>
        <vt:i4>5</vt:i4>
      </vt:variant>
      <vt:variant>
        <vt:lpwstr/>
      </vt:variant>
      <vt:variant>
        <vt:lpwstr>_Toc283249882</vt:lpwstr>
      </vt:variant>
      <vt:variant>
        <vt:i4>1835069</vt:i4>
      </vt:variant>
      <vt:variant>
        <vt:i4>2375</vt:i4>
      </vt:variant>
      <vt:variant>
        <vt:i4>0</vt:i4>
      </vt:variant>
      <vt:variant>
        <vt:i4>5</vt:i4>
      </vt:variant>
      <vt:variant>
        <vt:lpwstr/>
      </vt:variant>
      <vt:variant>
        <vt:lpwstr>_Toc283249881</vt:lpwstr>
      </vt:variant>
      <vt:variant>
        <vt:i4>1835069</vt:i4>
      </vt:variant>
      <vt:variant>
        <vt:i4>2369</vt:i4>
      </vt:variant>
      <vt:variant>
        <vt:i4>0</vt:i4>
      </vt:variant>
      <vt:variant>
        <vt:i4>5</vt:i4>
      </vt:variant>
      <vt:variant>
        <vt:lpwstr/>
      </vt:variant>
      <vt:variant>
        <vt:lpwstr>_Toc283249880</vt:lpwstr>
      </vt:variant>
      <vt:variant>
        <vt:i4>1245245</vt:i4>
      </vt:variant>
      <vt:variant>
        <vt:i4>2363</vt:i4>
      </vt:variant>
      <vt:variant>
        <vt:i4>0</vt:i4>
      </vt:variant>
      <vt:variant>
        <vt:i4>5</vt:i4>
      </vt:variant>
      <vt:variant>
        <vt:lpwstr/>
      </vt:variant>
      <vt:variant>
        <vt:lpwstr>_Toc283249879</vt:lpwstr>
      </vt:variant>
      <vt:variant>
        <vt:i4>1245245</vt:i4>
      </vt:variant>
      <vt:variant>
        <vt:i4>2357</vt:i4>
      </vt:variant>
      <vt:variant>
        <vt:i4>0</vt:i4>
      </vt:variant>
      <vt:variant>
        <vt:i4>5</vt:i4>
      </vt:variant>
      <vt:variant>
        <vt:lpwstr/>
      </vt:variant>
      <vt:variant>
        <vt:lpwstr>_Toc283249878</vt:lpwstr>
      </vt:variant>
      <vt:variant>
        <vt:i4>1245245</vt:i4>
      </vt:variant>
      <vt:variant>
        <vt:i4>2351</vt:i4>
      </vt:variant>
      <vt:variant>
        <vt:i4>0</vt:i4>
      </vt:variant>
      <vt:variant>
        <vt:i4>5</vt:i4>
      </vt:variant>
      <vt:variant>
        <vt:lpwstr/>
      </vt:variant>
      <vt:variant>
        <vt:lpwstr>_Toc283249877</vt:lpwstr>
      </vt:variant>
      <vt:variant>
        <vt:i4>1245245</vt:i4>
      </vt:variant>
      <vt:variant>
        <vt:i4>2345</vt:i4>
      </vt:variant>
      <vt:variant>
        <vt:i4>0</vt:i4>
      </vt:variant>
      <vt:variant>
        <vt:i4>5</vt:i4>
      </vt:variant>
      <vt:variant>
        <vt:lpwstr/>
      </vt:variant>
      <vt:variant>
        <vt:lpwstr>_Toc283249876</vt:lpwstr>
      </vt:variant>
      <vt:variant>
        <vt:i4>1245245</vt:i4>
      </vt:variant>
      <vt:variant>
        <vt:i4>2339</vt:i4>
      </vt:variant>
      <vt:variant>
        <vt:i4>0</vt:i4>
      </vt:variant>
      <vt:variant>
        <vt:i4>5</vt:i4>
      </vt:variant>
      <vt:variant>
        <vt:lpwstr/>
      </vt:variant>
      <vt:variant>
        <vt:lpwstr>_Toc283249875</vt:lpwstr>
      </vt:variant>
      <vt:variant>
        <vt:i4>1245245</vt:i4>
      </vt:variant>
      <vt:variant>
        <vt:i4>2333</vt:i4>
      </vt:variant>
      <vt:variant>
        <vt:i4>0</vt:i4>
      </vt:variant>
      <vt:variant>
        <vt:i4>5</vt:i4>
      </vt:variant>
      <vt:variant>
        <vt:lpwstr/>
      </vt:variant>
      <vt:variant>
        <vt:lpwstr>_Toc283249874</vt:lpwstr>
      </vt:variant>
      <vt:variant>
        <vt:i4>1245245</vt:i4>
      </vt:variant>
      <vt:variant>
        <vt:i4>2327</vt:i4>
      </vt:variant>
      <vt:variant>
        <vt:i4>0</vt:i4>
      </vt:variant>
      <vt:variant>
        <vt:i4>5</vt:i4>
      </vt:variant>
      <vt:variant>
        <vt:lpwstr/>
      </vt:variant>
      <vt:variant>
        <vt:lpwstr>_Toc283249873</vt:lpwstr>
      </vt:variant>
      <vt:variant>
        <vt:i4>1245245</vt:i4>
      </vt:variant>
      <vt:variant>
        <vt:i4>2321</vt:i4>
      </vt:variant>
      <vt:variant>
        <vt:i4>0</vt:i4>
      </vt:variant>
      <vt:variant>
        <vt:i4>5</vt:i4>
      </vt:variant>
      <vt:variant>
        <vt:lpwstr/>
      </vt:variant>
      <vt:variant>
        <vt:lpwstr>_Toc283249872</vt:lpwstr>
      </vt:variant>
      <vt:variant>
        <vt:i4>1245245</vt:i4>
      </vt:variant>
      <vt:variant>
        <vt:i4>2315</vt:i4>
      </vt:variant>
      <vt:variant>
        <vt:i4>0</vt:i4>
      </vt:variant>
      <vt:variant>
        <vt:i4>5</vt:i4>
      </vt:variant>
      <vt:variant>
        <vt:lpwstr/>
      </vt:variant>
      <vt:variant>
        <vt:lpwstr>_Toc283249871</vt:lpwstr>
      </vt:variant>
      <vt:variant>
        <vt:i4>1245245</vt:i4>
      </vt:variant>
      <vt:variant>
        <vt:i4>2309</vt:i4>
      </vt:variant>
      <vt:variant>
        <vt:i4>0</vt:i4>
      </vt:variant>
      <vt:variant>
        <vt:i4>5</vt:i4>
      </vt:variant>
      <vt:variant>
        <vt:lpwstr/>
      </vt:variant>
      <vt:variant>
        <vt:lpwstr>_Toc283249870</vt:lpwstr>
      </vt:variant>
      <vt:variant>
        <vt:i4>1179709</vt:i4>
      </vt:variant>
      <vt:variant>
        <vt:i4>2303</vt:i4>
      </vt:variant>
      <vt:variant>
        <vt:i4>0</vt:i4>
      </vt:variant>
      <vt:variant>
        <vt:i4>5</vt:i4>
      </vt:variant>
      <vt:variant>
        <vt:lpwstr/>
      </vt:variant>
      <vt:variant>
        <vt:lpwstr>_Toc283249869</vt:lpwstr>
      </vt:variant>
      <vt:variant>
        <vt:i4>1179709</vt:i4>
      </vt:variant>
      <vt:variant>
        <vt:i4>2297</vt:i4>
      </vt:variant>
      <vt:variant>
        <vt:i4>0</vt:i4>
      </vt:variant>
      <vt:variant>
        <vt:i4>5</vt:i4>
      </vt:variant>
      <vt:variant>
        <vt:lpwstr/>
      </vt:variant>
      <vt:variant>
        <vt:lpwstr>_Toc283249868</vt:lpwstr>
      </vt:variant>
      <vt:variant>
        <vt:i4>1179709</vt:i4>
      </vt:variant>
      <vt:variant>
        <vt:i4>2291</vt:i4>
      </vt:variant>
      <vt:variant>
        <vt:i4>0</vt:i4>
      </vt:variant>
      <vt:variant>
        <vt:i4>5</vt:i4>
      </vt:variant>
      <vt:variant>
        <vt:lpwstr/>
      </vt:variant>
      <vt:variant>
        <vt:lpwstr>_Toc283249867</vt:lpwstr>
      </vt:variant>
      <vt:variant>
        <vt:i4>1179709</vt:i4>
      </vt:variant>
      <vt:variant>
        <vt:i4>2285</vt:i4>
      </vt:variant>
      <vt:variant>
        <vt:i4>0</vt:i4>
      </vt:variant>
      <vt:variant>
        <vt:i4>5</vt:i4>
      </vt:variant>
      <vt:variant>
        <vt:lpwstr/>
      </vt:variant>
      <vt:variant>
        <vt:lpwstr>_Toc283249866</vt:lpwstr>
      </vt:variant>
      <vt:variant>
        <vt:i4>1179709</vt:i4>
      </vt:variant>
      <vt:variant>
        <vt:i4>2279</vt:i4>
      </vt:variant>
      <vt:variant>
        <vt:i4>0</vt:i4>
      </vt:variant>
      <vt:variant>
        <vt:i4>5</vt:i4>
      </vt:variant>
      <vt:variant>
        <vt:lpwstr/>
      </vt:variant>
      <vt:variant>
        <vt:lpwstr>_Toc283249865</vt:lpwstr>
      </vt:variant>
      <vt:variant>
        <vt:i4>1179709</vt:i4>
      </vt:variant>
      <vt:variant>
        <vt:i4>2273</vt:i4>
      </vt:variant>
      <vt:variant>
        <vt:i4>0</vt:i4>
      </vt:variant>
      <vt:variant>
        <vt:i4>5</vt:i4>
      </vt:variant>
      <vt:variant>
        <vt:lpwstr/>
      </vt:variant>
      <vt:variant>
        <vt:lpwstr>_Toc283249864</vt:lpwstr>
      </vt:variant>
      <vt:variant>
        <vt:i4>1179709</vt:i4>
      </vt:variant>
      <vt:variant>
        <vt:i4>2267</vt:i4>
      </vt:variant>
      <vt:variant>
        <vt:i4>0</vt:i4>
      </vt:variant>
      <vt:variant>
        <vt:i4>5</vt:i4>
      </vt:variant>
      <vt:variant>
        <vt:lpwstr/>
      </vt:variant>
      <vt:variant>
        <vt:lpwstr>_Toc283249863</vt:lpwstr>
      </vt:variant>
      <vt:variant>
        <vt:i4>1179709</vt:i4>
      </vt:variant>
      <vt:variant>
        <vt:i4>2261</vt:i4>
      </vt:variant>
      <vt:variant>
        <vt:i4>0</vt:i4>
      </vt:variant>
      <vt:variant>
        <vt:i4>5</vt:i4>
      </vt:variant>
      <vt:variant>
        <vt:lpwstr/>
      </vt:variant>
      <vt:variant>
        <vt:lpwstr>_Toc283249862</vt:lpwstr>
      </vt:variant>
      <vt:variant>
        <vt:i4>1179709</vt:i4>
      </vt:variant>
      <vt:variant>
        <vt:i4>2255</vt:i4>
      </vt:variant>
      <vt:variant>
        <vt:i4>0</vt:i4>
      </vt:variant>
      <vt:variant>
        <vt:i4>5</vt:i4>
      </vt:variant>
      <vt:variant>
        <vt:lpwstr/>
      </vt:variant>
      <vt:variant>
        <vt:lpwstr>_Toc283249861</vt:lpwstr>
      </vt:variant>
      <vt:variant>
        <vt:i4>1179709</vt:i4>
      </vt:variant>
      <vt:variant>
        <vt:i4>2249</vt:i4>
      </vt:variant>
      <vt:variant>
        <vt:i4>0</vt:i4>
      </vt:variant>
      <vt:variant>
        <vt:i4>5</vt:i4>
      </vt:variant>
      <vt:variant>
        <vt:lpwstr/>
      </vt:variant>
      <vt:variant>
        <vt:lpwstr>_Toc283249860</vt:lpwstr>
      </vt:variant>
      <vt:variant>
        <vt:i4>1114173</vt:i4>
      </vt:variant>
      <vt:variant>
        <vt:i4>2243</vt:i4>
      </vt:variant>
      <vt:variant>
        <vt:i4>0</vt:i4>
      </vt:variant>
      <vt:variant>
        <vt:i4>5</vt:i4>
      </vt:variant>
      <vt:variant>
        <vt:lpwstr/>
      </vt:variant>
      <vt:variant>
        <vt:lpwstr>_Toc283249859</vt:lpwstr>
      </vt:variant>
      <vt:variant>
        <vt:i4>1114173</vt:i4>
      </vt:variant>
      <vt:variant>
        <vt:i4>2237</vt:i4>
      </vt:variant>
      <vt:variant>
        <vt:i4>0</vt:i4>
      </vt:variant>
      <vt:variant>
        <vt:i4>5</vt:i4>
      </vt:variant>
      <vt:variant>
        <vt:lpwstr/>
      </vt:variant>
      <vt:variant>
        <vt:lpwstr>_Toc283249858</vt:lpwstr>
      </vt:variant>
      <vt:variant>
        <vt:i4>1114173</vt:i4>
      </vt:variant>
      <vt:variant>
        <vt:i4>2231</vt:i4>
      </vt:variant>
      <vt:variant>
        <vt:i4>0</vt:i4>
      </vt:variant>
      <vt:variant>
        <vt:i4>5</vt:i4>
      </vt:variant>
      <vt:variant>
        <vt:lpwstr/>
      </vt:variant>
      <vt:variant>
        <vt:lpwstr>_Toc283249857</vt:lpwstr>
      </vt:variant>
      <vt:variant>
        <vt:i4>1114173</vt:i4>
      </vt:variant>
      <vt:variant>
        <vt:i4>2225</vt:i4>
      </vt:variant>
      <vt:variant>
        <vt:i4>0</vt:i4>
      </vt:variant>
      <vt:variant>
        <vt:i4>5</vt:i4>
      </vt:variant>
      <vt:variant>
        <vt:lpwstr/>
      </vt:variant>
      <vt:variant>
        <vt:lpwstr>_Toc283249856</vt:lpwstr>
      </vt:variant>
      <vt:variant>
        <vt:i4>1114173</vt:i4>
      </vt:variant>
      <vt:variant>
        <vt:i4>2219</vt:i4>
      </vt:variant>
      <vt:variant>
        <vt:i4>0</vt:i4>
      </vt:variant>
      <vt:variant>
        <vt:i4>5</vt:i4>
      </vt:variant>
      <vt:variant>
        <vt:lpwstr/>
      </vt:variant>
      <vt:variant>
        <vt:lpwstr>_Toc283249855</vt:lpwstr>
      </vt:variant>
      <vt:variant>
        <vt:i4>1114173</vt:i4>
      </vt:variant>
      <vt:variant>
        <vt:i4>2213</vt:i4>
      </vt:variant>
      <vt:variant>
        <vt:i4>0</vt:i4>
      </vt:variant>
      <vt:variant>
        <vt:i4>5</vt:i4>
      </vt:variant>
      <vt:variant>
        <vt:lpwstr/>
      </vt:variant>
      <vt:variant>
        <vt:lpwstr>_Toc283249854</vt:lpwstr>
      </vt:variant>
      <vt:variant>
        <vt:i4>1114173</vt:i4>
      </vt:variant>
      <vt:variant>
        <vt:i4>2207</vt:i4>
      </vt:variant>
      <vt:variant>
        <vt:i4>0</vt:i4>
      </vt:variant>
      <vt:variant>
        <vt:i4>5</vt:i4>
      </vt:variant>
      <vt:variant>
        <vt:lpwstr/>
      </vt:variant>
      <vt:variant>
        <vt:lpwstr>_Toc283249853</vt:lpwstr>
      </vt:variant>
      <vt:variant>
        <vt:i4>1114173</vt:i4>
      </vt:variant>
      <vt:variant>
        <vt:i4>2201</vt:i4>
      </vt:variant>
      <vt:variant>
        <vt:i4>0</vt:i4>
      </vt:variant>
      <vt:variant>
        <vt:i4>5</vt:i4>
      </vt:variant>
      <vt:variant>
        <vt:lpwstr/>
      </vt:variant>
      <vt:variant>
        <vt:lpwstr>_Toc283249852</vt:lpwstr>
      </vt:variant>
      <vt:variant>
        <vt:i4>1114173</vt:i4>
      </vt:variant>
      <vt:variant>
        <vt:i4>2195</vt:i4>
      </vt:variant>
      <vt:variant>
        <vt:i4>0</vt:i4>
      </vt:variant>
      <vt:variant>
        <vt:i4>5</vt:i4>
      </vt:variant>
      <vt:variant>
        <vt:lpwstr/>
      </vt:variant>
      <vt:variant>
        <vt:lpwstr>_Toc283249851</vt:lpwstr>
      </vt:variant>
      <vt:variant>
        <vt:i4>1114173</vt:i4>
      </vt:variant>
      <vt:variant>
        <vt:i4>2189</vt:i4>
      </vt:variant>
      <vt:variant>
        <vt:i4>0</vt:i4>
      </vt:variant>
      <vt:variant>
        <vt:i4>5</vt:i4>
      </vt:variant>
      <vt:variant>
        <vt:lpwstr/>
      </vt:variant>
      <vt:variant>
        <vt:lpwstr>_Toc283249850</vt:lpwstr>
      </vt:variant>
      <vt:variant>
        <vt:i4>15926822</vt:i4>
      </vt:variant>
      <vt:variant>
        <vt:i4>2183</vt:i4>
      </vt:variant>
      <vt:variant>
        <vt:i4>0</vt:i4>
      </vt:variant>
      <vt:variant>
        <vt:i4>5</vt:i4>
      </vt:variant>
      <vt:variant>
        <vt:lpwstr>E:\کارهای کتب\aqeedeh\Print Nov 2010\TO BE WORKED ON\fwdpdf\mokhtasar-fiqh-az-qoran-va-sonnat-Word\mokhtasar-fiqh-az-qoran-va-sonnat-Word.doc</vt:lpwstr>
      </vt:variant>
      <vt:variant>
        <vt:lpwstr>_Toc283249849</vt:lpwstr>
      </vt:variant>
      <vt:variant>
        <vt:i4>1048637</vt:i4>
      </vt:variant>
      <vt:variant>
        <vt:i4>2177</vt:i4>
      </vt:variant>
      <vt:variant>
        <vt:i4>0</vt:i4>
      </vt:variant>
      <vt:variant>
        <vt:i4>5</vt:i4>
      </vt:variant>
      <vt:variant>
        <vt:lpwstr/>
      </vt:variant>
      <vt:variant>
        <vt:lpwstr>_Toc283249848</vt:lpwstr>
      </vt:variant>
      <vt:variant>
        <vt:i4>1048637</vt:i4>
      </vt:variant>
      <vt:variant>
        <vt:i4>2171</vt:i4>
      </vt:variant>
      <vt:variant>
        <vt:i4>0</vt:i4>
      </vt:variant>
      <vt:variant>
        <vt:i4>5</vt:i4>
      </vt:variant>
      <vt:variant>
        <vt:lpwstr/>
      </vt:variant>
      <vt:variant>
        <vt:lpwstr>_Toc283249847</vt:lpwstr>
      </vt:variant>
      <vt:variant>
        <vt:i4>1048637</vt:i4>
      </vt:variant>
      <vt:variant>
        <vt:i4>2165</vt:i4>
      </vt:variant>
      <vt:variant>
        <vt:i4>0</vt:i4>
      </vt:variant>
      <vt:variant>
        <vt:i4>5</vt:i4>
      </vt:variant>
      <vt:variant>
        <vt:lpwstr/>
      </vt:variant>
      <vt:variant>
        <vt:lpwstr>_Toc283249846</vt:lpwstr>
      </vt:variant>
      <vt:variant>
        <vt:i4>1048637</vt:i4>
      </vt:variant>
      <vt:variant>
        <vt:i4>2159</vt:i4>
      </vt:variant>
      <vt:variant>
        <vt:i4>0</vt:i4>
      </vt:variant>
      <vt:variant>
        <vt:i4>5</vt:i4>
      </vt:variant>
      <vt:variant>
        <vt:lpwstr/>
      </vt:variant>
      <vt:variant>
        <vt:lpwstr>_Toc283249845</vt:lpwstr>
      </vt:variant>
      <vt:variant>
        <vt:i4>1048637</vt:i4>
      </vt:variant>
      <vt:variant>
        <vt:i4>2153</vt:i4>
      </vt:variant>
      <vt:variant>
        <vt:i4>0</vt:i4>
      </vt:variant>
      <vt:variant>
        <vt:i4>5</vt:i4>
      </vt:variant>
      <vt:variant>
        <vt:lpwstr/>
      </vt:variant>
      <vt:variant>
        <vt:lpwstr>_Toc283249844</vt:lpwstr>
      </vt:variant>
      <vt:variant>
        <vt:i4>1048637</vt:i4>
      </vt:variant>
      <vt:variant>
        <vt:i4>2147</vt:i4>
      </vt:variant>
      <vt:variant>
        <vt:i4>0</vt:i4>
      </vt:variant>
      <vt:variant>
        <vt:i4>5</vt:i4>
      </vt:variant>
      <vt:variant>
        <vt:lpwstr/>
      </vt:variant>
      <vt:variant>
        <vt:lpwstr>_Toc283249843</vt:lpwstr>
      </vt:variant>
      <vt:variant>
        <vt:i4>1048637</vt:i4>
      </vt:variant>
      <vt:variant>
        <vt:i4>2141</vt:i4>
      </vt:variant>
      <vt:variant>
        <vt:i4>0</vt:i4>
      </vt:variant>
      <vt:variant>
        <vt:i4>5</vt:i4>
      </vt:variant>
      <vt:variant>
        <vt:lpwstr/>
      </vt:variant>
      <vt:variant>
        <vt:lpwstr>_Toc283249842</vt:lpwstr>
      </vt:variant>
      <vt:variant>
        <vt:i4>1048637</vt:i4>
      </vt:variant>
      <vt:variant>
        <vt:i4>2135</vt:i4>
      </vt:variant>
      <vt:variant>
        <vt:i4>0</vt:i4>
      </vt:variant>
      <vt:variant>
        <vt:i4>5</vt:i4>
      </vt:variant>
      <vt:variant>
        <vt:lpwstr/>
      </vt:variant>
      <vt:variant>
        <vt:lpwstr>_Toc283249841</vt:lpwstr>
      </vt:variant>
      <vt:variant>
        <vt:i4>1048637</vt:i4>
      </vt:variant>
      <vt:variant>
        <vt:i4>2129</vt:i4>
      </vt:variant>
      <vt:variant>
        <vt:i4>0</vt:i4>
      </vt:variant>
      <vt:variant>
        <vt:i4>5</vt:i4>
      </vt:variant>
      <vt:variant>
        <vt:lpwstr/>
      </vt:variant>
      <vt:variant>
        <vt:lpwstr>_Toc283249840</vt:lpwstr>
      </vt:variant>
      <vt:variant>
        <vt:i4>1507389</vt:i4>
      </vt:variant>
      <vt:variant>
        <vt:i4>2123</vt:i4>
      </vt:variant>
      <vt:variant>
        <vt:i4>0</vt:i4>
      </vt:variant>
      <vt:variant>
        <vt:i4>5</vt:i4>
      </vt:variant>
      <vt:variant>
        <vt:lpwstr/>
      </vt:variant>
      <vt:variant>
        <vt:lpwstr>_Toc283249839</vt:lpwstr>
      </vt:variant>
      <vt:variant>
        <vt:i4>1507389</vt:i4>
      </vt:variant>
      <vt:variant>
        <vt:i4>2117</vt:i4>
      </vt:variant>
      <vt:variant>
        <vt:i4>0</vt:i4>
      </vt:variant>
      <vt:variant>
        <vt:i4>5</vt:i4>
      </vt:variant>
      <vt:variant>
        <vt:lpwstr/>
      </vt:variant>
      <vt:variant>
        <vt:lpwstr>_Toc283249838</vt:lpwstr>
      </vt:variant>
      <vt:variant>
        <vt:i4>1507389</vt:i4>
      </vt:variant>
      <vt:variant>
        <vt:i4>2111</vt:i4>
      </vt:variant>
      <vt:variant>
        <vt:i4>0</vt:i4>
      </vt:variant>
      <vt:variant>
        <vt:i4>5</vt:i4>
      </vt:variant>
      <vt:variant>
        <vt:lpwstr/>
      </vt:variant>
      <vt:variant>
        <vt:lpwstr>_Toc283249837</vt:lpwstr>
      </vt:variant>
      <vt:variant>
        <vt:i4>1507389</vt:i4>
      </vt:variant>
      <vt:variant>
        <vt:i4>2105</vt:i4>
      </vt:variant>
      <vt:variant>
        <vt:i4>0</vt:i4>
      </vt:variant>
      <vt:variant>
        <vt:i4>5</vt:i4>
      </vt:variant>
      <vt:variant>
        <vt:lpwstr/>
      </vt:variant>
      <vt:variant>
        <vt:lpwstr>_Toc283249836</vt:lpwstr>
      </vt:variant>
      <vt:variant>
        <vt:i4>1507389</vt:i4>
      </vt:variant>
      <vt:variant>
        <vt:i4>2099</vt:i4>
      </vt:variant>
      <vt:variant>
        <vt:i4>0</vt:i4>
      </vt:variant>
      <vt:variant>
        <vt:i4>5</vt:i4>
      </vt:variant>
      <vt:variant>
        <vt:lpwstr/>
      </vt:variant>
      <vt:variant>
        <vt:lpwstr>_Toc283249835</vt:lpwstr>
      </vt:variant>
      <vt:variant>
        <vt:i4>1507389</vt:i4>
      </vt:variant>
      <vt:variant>
        <vt:i4>2093</vt:i4>
      </vt:variant>
      <vt:variant>
        <vt:i4>0</vt:i4>
      </vt:variant>
      <vt:variant>
        <vt:i4>5</vt:i4>
      </vt:variant>
      <vt:variant>
        <vt:lpwstr/>
      </vt:variant>
      <vt:variant>
        <vt:lpwstr>_Toc283249834</vt:lpwstr>
      </vt:variant>
      <vt:variant>
        <vt:i4>1507389</vt:i4>
      </vt:variant>
      <vt:variant>
        <vt:i4>2087</vt:i4>
      </vt:variant>
      <vt:variant>
        <vt:i4>0</vt:i4>
      </vt:variant>
      <vt:variant>
        <vt:i4>5</vt:i4>
      </vt:variant>
      <vt:variant>
        <vt:lpwstr/>
      </vt:variant>
      <vt:variant>
        <vt:lpwstr>_Toc283249833</vt:lpwstr>
      </vt:variant>
      <vt:variant>
        <vt:i4>1507389</vt:i4>
      </vt:variant>
      <vt:variant>
        <vt:i4>2081</vt:i4>
      </vt:variant>
      <vt:variant>
        <vt:i4>0</vt:i4>
      </vt:variant>
      <vt:variant>
        <vt:i4>5</vt:i4>
      </vt:variant>
      <vt:variant>
        <vt:lpwstr/>
      </vt:variant>
      <vt:variant>
        <vt:lpwstr>_Toc283249832</vt:lpwstr>
      </vt:variant>
      <vt:variant>
        <vt:i4>1507389</vt:i4>
      </vt:variant>
      <vt:variant>
        <vt:i4>2075</vt:i4>
      </vt:variant>
      <vt:variant>
        <vt:i4>0</vt:i4>
      </vt:variant>
      <vt:variant>
        <vt:i4>5</vt:i4>
      </vt:variant>
      <vt:variant>
        <vt:lpwstr/>
      </vt:variant>
      <vt:variant>
        <vt:lpwstr>_Toc283249831</vt:lpwstr>
      </vt:variant>
      <vt:variant>
        <vt:i4>1507389</vt:i4>
      </vt:variant>
      <vt:variant>
        <vt:i4>2069</vt:i4>
      </vt:variant>
      <vt:variant>
        <vt:i4>0</vt:i4>
      </vt:variant>
      <vt:variant>
        <vt:i4>5</vt:i4>
      </vt:variant>
      <vt:variant>
        <vt:lpwstr/>
      </vt:variant>
      <vt:variant>
        <vt:lpwstr>_Toc283249830</vt:lpwstr>
      </vt:variant>
      <vt:variant>
        <vt:i4>1441853</vt:i4>
      </vt:variant>
      <vt:variant>
        <vt:i4>2063</vt:i4>
      </vt:variant>
      <vt:variant>
        <vt:i4>0</vt:i4>
      </vt:variant>
      <vt:variant>
        <vt:i4>5</vt:i4>
      </vt:variant>
      <vt:variant>
        <vt:lpwstr/>
      </vt:variant>
      <vt:variant>
        <vt:lpwstr>_Toc283249829</vt:lpwstr>
      </vt:variant>
      <vt:variant>
        <vt:i4>1441853</vt:i4>
      </vt:variant>
      <vt:variant>
        <vt:i4>2057</vt:i4>
      </vt:variant>
      <vt:variant>
        <vt:i4>0</vt:i4>
      </vt:variant>
      <vt:variant>
        <vt:i4>5</vt:i4>
      </vt:variant>
      <vt:variant>
        <vt:lpwstr/>
      </vt:variant>
      <vt:variant>
        <vt:lpwstr>_Toc283249828</vt:lpwstr>
      </vt:variant>
      <vt:variant>
        <vt:i4>1441853</vt:i4>
      </vt:variant>
      <vt:variant>
        <vt:i4>2051</vt:i4>
      </vt:variant>
      <vt:variant>
        <vt:i4>0</vt:i4>
      </vt:variant>
      <vt:variant>
        <vt:i4>5</vt:i4>
      </vt:variant>
      <vt:variant>
        <vt:lpwstr/>
      </vt:variant>
      <vt:variant>
        <vt:lpwstr>_Toc283249827</vt:lpwstr>
      </vt:variant>
      <vt:variant>
        <vt:i4>1441853</vt:i4>
      </vt:variant>
      <vt:variant>
        <vt:i4>2045</vt:i4>
      </vt:variant>
      <vt:variant>
        <vt:i4>0</vt:i4>
      </vt:variant>
      <vt:variant>
        <vt:i4>5</vt:i4>
      </vt:variant>
      <vt:variant>
        <vt:lpwstr/>
      </vt:variant>
      <vt:variant>
        <vt:lpwstr>_Toc283249826</vt:lpwstr>
      </vt:variant>
      <vt:variant>
        <vt:i4>1441853</vt:i4>
      </vt:variant>
      <vt:variant>
        <vt:i4>2039</vt:i4>
      </vt:variant>
      <vt:variant>
        <vt:i4>0</vt:i4>
      </vt:variant>
      <vt:variant>
        <vt:i4>5</vt:i4>
      </vt:variant>
      <vt:variant>
        <vt:lpwstr/>
      </vt:variant>
      <vt:variant>
        <vt:lpwstr>_Toc283249825</vt:lpwstr>
      </vt:variant>
      <vt:variant>
        <vt:i4>1441853</vt:i4>
      </vt:variant>
      <vt:variant>
        <vt:i4>2033</vt:i4>
      </vt:variant>
      <vt:variant>
        <vt:i4>0</vt:i4>
      </vt:variant>
      <vt:variant>
        <vt:i4>5</vt:i4>
      </vt:variant>
      <vt:variant>
        <vt:lpwstr/>
      </vt:variant>
      <vt:variant>
        <vt:lpwstr>_Toc283249824</vt:lpwstr>
      </vt:variant>
      <vt:variant>
        <vt:i4>1441853</vt:i4>
      </vt:variant>
      <vt:variant>
        <vt:i4>2027</vt:i4>
      </vt:variant>
      <vt:variant>
        <vt:i4>0</vt:i4>
      </vt:variant>
      <vt:variant>
        <vt:i4>5</vt:i4>
      </vt:variant>
      <vt:variant>
        <vt:lpwstr/>
      </vt:variant>
      <vt:variant>
        <vt:lpwstr>_Toc283249823</vt:lpwstr>
      </vt:variant>
      <vt:variant>
        <vt:i4>1441853</vt:i4>
      </vt:variant>
      <vt:variant>
        <vt:i4>2021</vt:i4>
      </vt:variant>
      <vt:variant>
        <vt:i4>0</vt:i4>
      </vt:variant>
      <vt:variant>
        <vt:i4>5</vt:i4>
      </vt:variant>
      <vt:variant>
        <vt:lpwstr/>
      </vt:variant>
      <vt:variant>
        <vt:lpwstr>_Toc283249822</vt:lpwstr>
      </vt:variant>
      <vt:variant>
        <vt:i4>1441853</vt:i4>
      </vt:variant>
      <vt:variant>
        <vt:i4>2015</vt:i4>
      </vt:variant>
      <vt:variant>
        <vt:i4>0</vt:i4>
      </vt:variant>
      <vt:variant>
        <vt:i4>5</vt:i4>
      </vt:variant>
      <vt:variant>
        <vt:lpwstr/>
      </vt:variant>
      <vt:variant>
        <vt:lpwstr>_Toc283249821</vt:lpwstr>
      </vt:variant>
      <vt:variant>
        <vt:i4>1441853</vt:i4>
      </vt:variant>
      <vt:variant>
        <vt:i4>2009</vt:i4>
      </vt:variant>
      <vt:variant>
        <vt:i4>0</vt:i4>
      </vt:variant>
      <vt:variant>
        <vt:i4>5</vt:i4>
      </vt:variant>
      <vt:variant>
        <vt:lpwstr/>
      </vt:variant>
      <vt:variant>
        <vt:lpwstr>_Toc283249820</vt:lpwstr>
      </vt:variant>
      <vt:variant>
        <vt:i4>16123430</vt:i4>
      </vt:variant>
      <vt:variant>
        <vt:i4>2003</vt:i4>
      </vt:variant>
      <vt:variant>
        <vt:i4>0</vt:i4>
      </vt:variant>
      <vt:variant>
        <vt:i4>5</vt:i4>
      </vt:variant>
      <vt:variant>
        <vt:lpwstr>E:\کارهای کتب\aqeedeh\Print Nov 2010\TO BE WORKED ON\fwdpdf\mokhtasar-fiqh-az-qoran-va-sonnat-Word\mokhtasar-fiqh-az-qoran-va-sonnat-Word.doc</vt:lpwstr>
      </vt:variant>
      <vt:variant>
        <vt:lpwstr>_Toc283249819</vt:lpwstr>
      </vt:variant>
      <vt:variant>
        <vt:i4>1376317</vt:i4>
      </vt:variant>
      <vt:variant>
        <vt:i4>1997</vt:i4>
      </vt:variant>
      <vt:variant>
        <vt:i4>0</vt:i4>
      </vt:variant>
      <vt:variant>
        <vt:i4>5</vt:i4>
      </vt:variant>
      <vt:variant>
        <vt:lpwstr/>
      </vt:variant>
      <vt:variant>
        <vt:lpwstr>_Toc283249818</vt:lpwstr>
      </vt:variant>
      <vt:variant>
        <vt:i4>1376317</vt:i4>
      </vt:variant>
      <vt:variant>
        <vt:i4>1991</vt:i4>
      </vt:variant>
      <vt:variant>
        <vt:i4>0</vt:i4>
      </vt:variant>
      <vt:variant>
        <vt:i4>5</vt:i4>
      </vt:variant>
      <vt:variant>
        <vt:lpwstr/>
      </vt:variant>
      <vt:variant>
        <vt:lpwstr>_Toc283249817</vt:lpwstr>
      </vt:variant>
      <vt:variant>
        <vt:i4>1376317</vt:i4>
      </vt:variant>
      <vt:variant>
        <vt:i4>1985</vt:i4>
      </vt:variant>
      <vt:variant>
        <vt:i4>0</vt:i4>
      </vt:variant>
      <vt:variant>
        <vt:i4>5</vt:i4>
      </vt:variant>
      <vt:variant>
        <vt:lpwstr/>
      </vt:variant>
      <vt:variant>
        <vt:lpwstr>_Toc283249816</vt:lpwstr>
      </vt:variant>
      <vt:variant>
        <vt:i4>1376317</vt:i4>
      </vt:variant>
      <vt:variant>
        <vt:i4>1979</vt:i4>
      </vt:variant>
      <vt:variant>
        <vt:i4>0</vt:i4>
      </vt:variant>
      <vt:variant>
        <vt:i4>5</vt:i4>
      </vt:variant>
      <vt:variant>
        <vt:lpwstr/>
      </vt:variant>
      <vt:variant>
        <vt:lpwstr>_Toc283249815</vt:lpwstr>
      </vt:variant>
      <vt:variant>
        <vt:i4>1376317</vt:i4>
      </vt:variant>
      <vt:variant>
        <vt:i4>1973</vt:i4>
      </vt:variant>
      <vt:variant>
        <vt:i4>0</vt:i4>
      </vt:variant>
      <vt:variant>
        <vt:i4>5</vt:i4>
      </vt:variant>
      <vt:variant>
        <vt:lpwstr/>
      </vt:variant>
      <vt:variant>
        <vt:lpwstr>_Toc283249814</vt:lpwstr>
      </vt:variant>
      <vt:variant>
        <vt:i4>1376317</vt:i4>
      </vt:variant>
      <vt:variant>
        <vt:i4>1967</vt:i4>
      </vt:variant>
      <vt:variant>
        <vt:i4>0</vt:i4>
      </vt:variant>
      <vt:variant>
        <vt:i4>5</vt:i4>
      </vt:variant>
      <vt:variant>
        <vt:lpwstr/>
      </vt:variant>
      <vt:variant>
        <vt:lpwstr>_Toc283249813</vt:lpwstr>
      </vt:variant>
      <vt:variant>
        <vt:i4>1376317</vt:i4>
      </vt:variant>
      <vt:variant>
        <vt:i4>1961</vt:i4>
      </vt:variant>
      <vt:variant>
        <vt:i4>0</vt:i4>
      </vt:variant>
      <vt:variant>
        <vt:i4>5</vt:i4>
      </vt:variant>
      <vt:variant>
        <vt:lpwstr/>
      </vt:variant>
      <vt:variant>
        <vt:lpwstr>_Toc283249812</vt:lpwstr>
      </vt:variant>
      <vt:variant>
        <vt:i4>1376317</vt:i4>
      </vt:variant>
      <vt:variant>
        <vt:i4>1955</vt:i4>
      </vt:variant>
      <vt:variant>
        <vt:i4>0</vt:i4>
      </vt:variant>
      <vt:variant>
        <vt:i4>5</vt:i4>
      </vt:variant>
      <vt:variant>
        <vt:lpwstr/>
      </vt:variant>
      <vt:variant>
        <vt:lpwstr>_Toc283249811</vt:lpwstr>
      </vt:variant>
      <vt:variant>
        <vt:i4>1376317</vt:i4>
      </vt:variant>
      <vt:variant>
        <vt:i4>1949</vt:i4>
      </vt:variant>
      <vt:variant>
        <vt:i4>0</vt:i4>
      </vt:variant>
      <vt:variant>
        <vt:i4>5</vt:i4>
      </vt:variant>
      <vt:variant>
        <vt:lpwstr/>
      </vt:variant>
      <vt:variant>
        <vt:lpwstr>_Toc283249810</vt:lpwstr>
      </vt:variant>
      <vt:variant>
        <vt:i4>1310781</vt:i4>
      </vt:variant>
      <vt:variant>
        <vt:i4>1943</vt:i4>
      </vt:variant>
      <vt:variant>
        <vt:i4>0</vt:i4>
      </vt:variant>
      <vt:variant>
        <vt:i4>5</vt:i4>
      </vt:variant>
      <vt:variant>
        <vt:lpwstr/>
      </vt:variant>
      <vt:variant>
        <vt:lpwstr>_Toc283249809</vt:lpwstr>
      </vt:variant>
      <vt:variant>
        <vt:i4>1310781</vt:i4>
      </vt:variant>
      <vt:variant>
        <vt:i4>1937</vt:i4>
      </vt:variant>
      <vt:variant>
        <vt:i4>0</vt:i4>
      </vt:variant>
      <vt:variant>
        <vt:i4>5</vt:i4>
      </vt:variant>
      <vt:variant>
        <vt:lpwstr/>
      </vt:variant>
      <vt:variant>
        <vt:lpwstr>_Toc283249808</vt:lpwstr>
      </vt:variant>
      <vt:variant>
        <vt:i4>1310781</vt:i4>
      </vt:variant>
      <vt:variant>
        <vt:i4>1931</vt:i4>
      </vt:variant>
      <vt:variant>
        <vt:i4>0</vt:i4>
      </vt:variant>
      <vt:variant>
        <vt:i4>5</vt:i4>
      </vt:variant>
      <vt:variant>
        <vt:lpwstr/>
      </vt:variant>
      <vt:variant>
        <vt:lpwstr>_Toc283249807</vt:lpwstr>
      </vt:variant>
      <vt:variant>
        <vt:i4>1310781</vt:i4>
      </vt:variant>
      <vt:variant>
        <vt:i4>1925</vt:i4>
      </vt:variant>
      <vt:variant>
        <vt:i4>0</vt:i4>
      </vt:variant>
      <vt:variant>
        <vt:i4>5</vt:i4>
      </vt:variant>
      <vt:variant>
        <vt:lpwstr/>
      </vt:variant>
      <vt:variant>
        <vt:lpwstr>_Toc283249806</vt:lpwstr>
      </vt:variant>
      <vt:variant>
        <vt:i4>1310781</vt:i4>
      </vt:variant>
      <vt:variant>
        <vt:i4>1919</vt:i4>
      </vt:variant>
      <vt:variant>
        <vt:i4>0</vt:i4>
      </vt:variant>
      <vt:variant>
        <vt:i4>5</vt:i4>
      </vt:variant>
      <vt:variant>
        <vt:lpwstr/>
      </vt:variant>
      <vt:variant>
        <vt:lpwstr>_Toc283249805</vt:lpwstr>
      </vt:variant>
      <vt:variant>
        <vt:i4>1310781</vt:i4>
      </vt:variant>
      <vt:variant>
        <vt:i4>1913</vt:i4>
      </vt:variant>
      <vt:variant>
        <vt:i4>0</vt:i4>
      </vt:variant>
      <vt:variant>
        <vt:i4>5</vt:i4>
      </vt:variant>
      <vt:variant>
        <vt:lpwstr/>
      </vt:variant>
      <vt:variant>
        <vt:lpwstr>_Toc283249804</vt:lpwstr>
      </vt:variant>
      <vt:variant>
        <vt:i4>1310781</vt:i4>
      </vt:variant>
      <vt:variant>
        <vt:i4>1907</vt:i4>
      </vt:variant>
      <vt:variant>
        <vt:i4>0</vt:i4>
      </vt:variant>
      <vt:variant>
        <vt:i4>5</vt:i4>
      </vt:variant>
      <vt:variant>
        <vt:lpwstr/>
      </vt:variant>
      <vt:variant>
        <vt:lpwstr>_Toc283249803</vt:lpwstr>
      </vt:variant>
      <vt:variant>
        <vt:i4>1310781</vt:i4>
      </vt:variant>
      <vt:variant>
        <vt:i4>1901</vt:i4>
      </vt:variant>
      <vt:variant>
        <vt:i4>0</vt:i4>
      </vt:variant>
      <vt:variant>
        <vt:i4>5</vt:i4>
      </vt:variant>
      <vt:variant>
        <vt:lpwstr/>
      </vt:variant>
      <vt:variant>
        <vt:lpwstr>_Toc283249802</vt:lpwstr>
      </vt:variant>
      <vt:variant>
        <vt:i4>1310781</vt:i4>
      </vt:variant>
      <vt:variant>
        <vt:i4>1895</vt:i4>
      </vt:variant>
      <vt:variant>
        <vt:i4>0</vt:i4>
      </vt:variant>
      <vt:variant>
        <vt:i4>5</vt:i4>
      </vt:variant>
      <vt:variant>
        <vt:lpwstr/>
      </vt:variant>
      <vt:variant>
        <vt:lpwstr>_Toc283249801</vt:lpwstr>
      </vt:variant>
      <vt:variant>
        <vt:i4>1310781</vt:i4>
      </vt:variant>
      <vt:variant>
        <vt:i4>1889</vt:i4>
      </vt:variant>
      <vt:variant>
        <vt:i4>0</vt:i4>
      </vt:variant>
      <vt:variant>
        <vt:i4>5</vt:i4>
      </vt:variant>
      <vt:variant>
        <vt:lpwstr/>
      </vt:variant>
      <vt:variant>
        <vt:lpwstr>_Toc283249800</vt:lpwstr>
      </vt:variant>
      <vt:variant>
        <vt:i4>1900594</vt:i4>
      </vt:variant>
      <vt:variant>
        <vt:i4>1883</vt:i4>
      </vt:variant>
      <vt:variant>
        <vt:i4>0</vt:i4>
      </vt:variant>
      <vt:variant>
        <vt:i4>5</vt:i4>
      </vt:variant>
      <vt:variant>
        <vt:lpwstr/>
      </vt:variant>
      <vt:variant>
        <vt:lpwstr>_Toc283249799</vt:lpwstr>
      </vt:variant>
      <vt:variant>
        <vt:i4>1900594</vt:i4>
      </vt:variant>
      <vt:variant>
        <vt:i4>1877</vt:i4>
      </vt:variant>
      <vt:variant>
        <vt:i4>0</vt:i4>
      </vt:variant>
      <vt:variant>
        <vt:i4>5</vt:i4>
      </vt:variant>
      <vt:variant>
        <vt:lpwstr/>
      </vt:variant>
      <vt:variant>
        <vt:lpwstr>_Toc283249798</vt:lpwstr>
      </vt:variant>
      <vt:variant>
        <vt:i4>1900594</vt:i4>
      </vt:variant>
      <vt:variant>
        <vt:i4>1871</vt:i4>
      </vt:variant>
      <vt:variant>
        <vt:i4>0</vt:i4>
      </vt:variant>
      <vt:variant>
        <vt:i4>5</vt:i4>
      </vt:variant>
      <vt:variant>
        <vt:lpwstr/>
      </vt:variant>
      <vt:variant>
        <vt:lpwstr>_Toc283249797</vt:lpwstr>
      </vt:variant>
      <vt:variant>
        <vt:i4>1900594</vt:i4>
      </vt:variant>
      <vt:variant>
        <vt:i4>1865</vt:i4>
      </vt:variant>
      <vt:variant>
        <vt:i4>0</vt:i4>
      </vt:variant>
      <vt:variant>
        <vt:i4>5</vt:i4>
      </vt:variant>
      <vt:variant>
        <vt:lpwstr/>
      </vt:variant>
      <vt:variant>
        <vt:lpwstr>_Toc283249796</vt:lpwstr>
      </vt:variant>
      <vt:variant>
        <vt:i4>1900594</vt:i4>
      </vt:variant>
      <vt:variant>
        <vt:i4>1859</vt:i4>
      </vt:variant>
      <vt:variant>
        <vt:i4>0</vt:i4>
      </vt:variant>
      <vt:variant>
        <vt:i4>5</vt:i4>
      </vt:variant>
      <vt:variant>
        <vt:lpwstr/>
      </vt:variant>
      <vt:variant>
        <vt:lpwstr>_Toc283249795</vt:lpwstr>
      </vt:variant>
      <vt:variant>
        <vt:i4>1900594</vt:i4>
      </vt:variant>
      <vt:variant>
        <vt:i4>1853</vt:i4>
      </vt:variant>
      <vt:variant>
        <vt:i4>0</vt:i4>
      </vt:variant>
      <vt:variant>
        <vt:i4>5</vt:i4>
      </vt:variant>
      <vt:variant>
        <vt:lpwstr/>
      </vt:variant>
      <vt:variant>
        <vt:lpwstr>_Toc283249794</vt:lpwstr>
      </vt:variant>
      <vt:variant>
        <vt:i4>1900594</vt:i4>
      </vt:variant>
      <vt:variant>
        <vt:i4>1847</vt:i4>
      </vt:variant>
      <vt:variant>
        <vt:i4>0</vt:i4>
      </vt:variant>
      <vt:variant>
        <vt:i4>5</vt:i4>
      </vt:variant>
      <vt:variant>
        <vt:lpwstr/>
      </vt:variant>
      <vt:variant>
        <vt:lpwstr>_Toc283249793</vt:lpwstr>
      </vt:variant>
      <vt:variant>
        <vt:i4>1900594</vt:i4>
      </vt:variant>
      <vt:variant>
        <vt:i4>1841</vt:i4>
      </vt:variant>
      <vt:variant>
        <vt:i4>0</vt:i4>
      </vt:variant>
      <vt:variant>
        <vt:i4>5</vt:i4>
      </vt:variant>
      <vt:variant>
        <vt:lpwstr/>
      </vt:variant>
      <vt:variant>
        <vt:lpwstr>_Toc283249792</vt:lpwstr>
      </vt:variant>
      <vt:variant>
        <vt:i4>1900594</vt:i4>
      </vt:variant>
      <vt:variant>
        <vt:i4>1835</vt:i4>
      </vt:variant>
      <vt:variant>
        <vt:i4>0</vt:i4>
      </vt:variant>
      <vt:variant>
        <vt:i4>5</vt:i4>
      </vt:variant>
      <vt:variant>
        <vt:lpwstr/>
      </vt:variant>
      <vt:variant>
        <vt:lpwstr>_Toc283249791</vt:lpwstr>
      </vt:variant>
      <vt:variant>
        <vt:i4>1900594</vt:i4>
      </vt:variant>
      <vt:variant>
        <vt:i4>1829</vt:i4>
      </vt:variant>
      <vt:variant>
        <vt:i4>0</vt:i4>
      </vt:variant>
      <vt:variant>
        <vt:i4>5</vt:i4>
      </vt:variant>
      <vt:variant>
        <vt:lpwstr/>
      </vt:variant>
      <vt:variant>
        <vt:lpwstr>_Toc283249790</vt:lpwstr>
      </vt:variant>
      <vt:variant>
        <vt:i4>1835058</vt:i4>
      </vt:variant>
      <vt:variant>
        <vt:i4>1823</vt:i4>
      </vt:variant>
      <vt:variant>
        <vt:i4>0</vt:i4>
      </vt:variant>
      <vt:variant>
        <vt:i4>5</vt:i4>
      </vt:variant>
      <vt:variant>
        <vt:lpwstr/>
      </vt:variant>
      <vt:variant>
        <vt:lpwstr>_Toc283249789</vt:lpwstr>
      </vt:variant>
      <vt:variant>
        <vt:i4>1835058</vt:i4>
      </vt:variant>
      <vt:variant>
        <vt:i4>1817</vt:i4>
      </vt:variant>
      <vt:variant>
        <vt:i4>0</vt:i4>
      </vt:variant>
      <vt:variant>
        <vt:i4>5</vt:i4>
      </vt:variant>
      <vt:variant>
        <vt:lpwstr/>
      </vt:variant>
      <vt:variant>
        <vt:lpwstr>_Toc283249788</vt:lpwstr>
      </vt:variant>
      <vt:variant>
        <vt:i4>1835058</vt:i4>
      </vt:variant>
      <vt:variant>
        <vt:i4>1811</vt:i4>
      </vt:variant>
      <vt:variant>
        <vt:i4>0</vt:i4>
      </vt:variant>
      <vt:variant>
        <vt:i4>5</vt:i4>
      </vt:variant>
      <vt:variant>
        <vt:lpwstr/>
      </vt:variant>
      <vt:variant>
        <vt:lpwstr>_Toc283249787</vt:lpwstr>
      </vt:variant>
      <vt:variant>
        <vt:i4>1835058</vt:i4>
      </vt:variant>
      <vt:variant>
        <vt:i4>1805</vt:i4>
      </vt:variant>
      <vt:variant>
        <vt:i4>0</vt:i4>
      </vt:variant>
      <vt:variant>
        <vt:i4>5</vt:i4>
      </vt:variant>
      <vt:variant>
        <vt:lpwstr/>
      </vt:variant>
      <vt:variant>
        <vt:lpwstr>_Toc283249786</vt:lpwstr>
      </vt:variant>
      <vt:variant>
        <vt:i4>1835058</vt:i4>
      </vt:variant>
      <vt:variant>
        <vt:i4>1799</vt:i4>
      </vt:variant>
      <vt:variant>
        <vt:i4>0</vt:i4>
      </vt:variant>
      <vt:variant>
        <vt:i4>5</vt:i4>
      </vt:variant>
      <vt:variant>
        <vt:lpwstr/>
      </vt:variant>
      <vt:variant>
        <vt:lpwstr>_Toc283249785</vt:lpwstr>
      </vt:variant>
      <vt:variant>
        <vt:i4>1835058</vt:i4>
      </vt:variant>
      <vt:variant>
        <vt:i4>1793</vt:i4>
      </vt:variant>
      <vt:variant>
        <vt:i4>0</vt:i4>
      </vt:variant>
      <vt:variant>
        <vt:i4>5</vt:i4>
      </vt:variant>
      <vt:variant>
        <vt:lpwstr/>
      </vt:variant>
      <vt:variant>
        <vt:lpwstr>_Toc283249784</vt:lpwstr>
      </vt:variant>
      <vt:variant>
        <vt:i4>1835058</vt:i4>
      </vt:variant>
      <vt:variant>
        <vt:i4>1787</vt:i4>
      </vt:variant>
      <vt:variant>
        <vt:i4>0</vt:i4>
      </vt:variant>
      <vt:variant>
        <vt:i4>5</vt:i4>
      </vt:variant>
      <vt:variant>
        <vt:lpwstr/>
      </vt:variant>
      <vt:variant>
        <vt:lpwstr>_Toc283249783</vt:lpwstr>
      </vt:variant>
      <vt:variant>
        <vt:i4>1835058</vt:i4>
      </vt:variant>
      <vt:variant>
        <vt:i4>1781</vt:i4>
      </vt:variant>
      <vt:variant>
        <vt:i4>0</vt:i4>
      </vt:variant>
      <vt:variant>
        <vt:i4>5</vt:i4>
      </vt:variant>
      <vt:variant>
        <vt:lpwstr/>
      </vt:variant>
      <vt:variant>
        <vt:lpwstr>_Toc283249782</vt:lpwstr>
      </vt:variant>
      <vt:variant>
        <vt:i4>1835058</vt:i4>
      </vt:variant>
      <vt:variant>
        <vt:i4>1775</vt:i4>
      </vt:variant>
      <vt:variant>
        <vt:i4>0</vt:i4>
      </vt:variant>
      <vt:variant>
        <vt:i4>5</vt:i4>
      </vt:variant>
      <vt:variant>
        <vt:lpwstr/>
      </vt:variant>
      <vt:variant>
        <vt:lpwstr>_Toc283249781</vt:lpwstr>
      </vt:variant>
      <vt:variant>
        <vt:i4>1835058</vt:i4>
      </vt:variant>
      <vt:variant>
        <vt:i4>1769</vt:i4>
      </vt:variant>
      <vt:variant>
        <vt:i4>0</vt:i4>
      </vt:variant>
      <vt:variant>
        <vt:i4>5</vt:i4>
      </vt:variant>
      <vt:variant>
        <vt:lpwstr/>
      </vt:variant>
      <vt:variant>
        <vt:lpwstr>_Toc283249780</vt:lpwstr>
      </vt:variant>
      <vt:variant>
        <vt:i4>1245234</vt:i4>
      </vt:variant>
      <vt:variant>
        <vt:i4>1763</vt:i4>
      </vt:variant>
      <vt:variant>
        <vt:i4>0</vt:i4>
      </vt:variant>
      <vt:variant>
        <vt:i4>5</vt:i4>
      </vt:variant>
      <vt:variant>
        <vt:lpwstr/>
      </vt:variant>
      <vt:variant>
        <vt:lpwstr>_Toc283249779</vt:lpwstr>
      </vt:variant>
      <vt:variant>
        <vt:i4>1245234</vt:i4>
      </vt:variant>
      <vt:variant>
        <vt:i4>1757</vt:i4>
      </vt:variant>
      <vt:variant>
        <vt:i4>0</vt:i4>
      </vt:variant>
      <vt:variant>
        <vt:i4>5</vt:i4>
      </vt:variant>
      <vt:variant>
        <vt:lpwstr/>
      </vt:variant>
      <vt:variant>
        <vt:lpwstr>_Toc283249778</vt:lpwstr>
      </vt:variant>
      <vt:variant>
        <vt:i4>1245234</vt:i4>
      </vt:variant>
      <vt:variant>
        <vt:i4>1751</vt:i4>
      </vt:variant>
      <vt:variant>
        <vt:i4>0</vt:i4>
      </vt:variant>
      <vt:variant>
        <vt:i4>5</vt:i4>
      </vt:variant>
      <vt:variant>
        <vt:lpwstr/>
      </vt:variant>
      <vt:variant>
        <vt:lpwstr>_Toc283249777</vt:lpwstr>
      </vt:variant>
      <vt:variant>
        <vt:i4>1245234</vt:i4>
      </vt:variant>
      <vt:variant>
        <vt:i4>1745</vt:i4>
      </vt:variant>
      <vt:variant>
        <vt:i4>0</vt:i4>
      </vt:variant>
      <vt:variant>
        <vt:i4>5</vt:i4>
      </vt:variant>
      <vt:variant>
        <vt:lpwstr/>
      </vt:variant>
      <vt:variant>
        <vt:lpwstr>_Toc283249776</vt:lpwstr>
      </vt:variant>
      <vt:variant>
        <vt:i4>1245234</vt:i4>
      </vt:variant>
      <vt:variant>
        <vt:i4>1739</vt:i4>
      </vt:variant>
      <vt:variant>
        <vt:i4>0</vt:i4>
      </vt:variant>
      <vt:variant>
        <vt:i4>5</vt:i4>
      </vt:variant>
      <vt:variant>
        <vt:lpwstr/>
      </vt:variant>
      <vt:variant>
        <vt:lpwstr>_Toc283249775</vt:lpwstr>
      </vt:variant>
      <vt:variant>
        <vt:i4>1245234</vt:i4>
      </vt:variant>
      <vt:variant>
        <vt:i4>1733</vt:i4>
      </vt:variant>
      <vt:variant>
        <vt:i4>0</vt:i4>
      </vt:variant>
      <vt:variant>
        <vt:i4>5</vt:i4>
      </vt:variant>
      <vt:variant>
        <vt:lpwstr/>
      </vt:variant>
      <vt:variant>
        <vt:lpwstr>_Toc283249774</vt:lpwstr>
      </vt:variant>
      <vt:variant>
        <vt:i4>1245234</vt:i4>
      </vt:variant>
      <vt:variant>
        <vt:i4>1727</vt:i4>
      </vt:variant>
      <vt:variant>
        <vt:i4>0</vt:i4>
      </vt:variant>
      <vt:variant>
        <vt:i4>5</vt:i4>
      </vt:variant>
      <vt:variant>
        <vt:lpwstr/>
      </vt:variant>
      <vt:variant>
        <vt:lpwstr>_Toc283249773</vt:lpwstr>
      </vt:variant>
      <vt:variant>
        <vt:i4>1245234</vt:i4>
      </vt:variant>
      <vt:variant>
        <vt:i4>1721</vt:i4>
      </vt:variant>
      <vt:variant>
        <vt:i4>0</vt:i4>
      </vt:variant>
      <vt:variant>
        <vt:i4>5</vt:i4>
      </vt:variant>
      <vt:variant>
        <vt:lpwstr/>
      </vt:variant>
      <vt:variant>
        <vt:lpwstr>_Toc283249772</vt:lpwstr>
      </vt:variant>
      <vt:variant>
        <vt:i4>1245234</vt:i4>
      </vt:variant>
      <vt:variant>
        <vt:i4>1715</vt:i4>
      </vt:variant>
      <vt:variant>
        <vt:i4>0</vt:i4>
      </vt:variant>
      <vt:variant>
        <vt:i4>5</vt:i4>
      </vt:variant>
      <vt:variant>
        <vt:lpwstr/>
      </vt:variant>
      <vt:variant>
        <vt:lpwstr>_Toc283249771</vt:lpwstr>
      </vt:variant>
      <vt:variant>
        <vt:i4>1245234</vt:i4>
      </vt:variant>
      <vt:variant>
        <vt:i4>1709</vt:i4>
      </vt:variant>
      <vt:variant>
        <vt:i4>0</vt:i4>
      </vt:variant>
      <vt:variant>
        <vt:i4>5</vt:i4>
      </vt:variant>
      <vt:variant>
        <vt:lpwstr/>
      </vt:variant>
      <vt:variant>
        <vt:lpwstr>_Toc283249770</vt:lpwstr>
      </vt:variant>
      <vt:variant>
        <vt:i4>15795753</vt:i4>
      </vt:variant>
      <vt:variant>
        <vt:i4>1703</vt:i4>
      </vt:variant>
      <vt:variant>
        <vt:i4>0</vt:i4>
      </vt:variant>
      <vt:variant>
        <vt:i4>5</vt:i4>
      </vt:variant>
      <vt:variant>
        <vt:lpwstr>E:\کارهای کتب\aqeedeh\Print Nov 2010\TO BE WORKED ON\fwdpdf\mokhtasar-fiqh-az-qoran-va-sonnat-Word\mokhtasar-fiqh-az-qoran-va-sonnat-Word.doc</vt:lpwstr>
      </vt:variant>
      <vt:variant>
        <vt:lpwstr>_Toc283249769</vt:lpwstr>
      </vt:variant>
      <vt:variant>
        <vt:i4>1179698</vt:i4>
      </vt:variant>
      <vt:variant>
        <vt:i4>1697</vt:i4>
      </vt:variant>
      <vt:variant>
        <vt:i4>0</vt:i4>
      </vt:variant>
      <vt:variant>
        <vt:i4>5</vt:i4>
      </vt:variant>
      <vt:variant>
        <vt:lpwstr/>
      </vt:variant>
      <vt:variant>
        <vt:lpwstr>_Toc283249768</vt:lpwstr>
      </vt:variant>
      <vt:variant>
        <vt:i4>1179698</vt:i4>
      </vt:variant>
      <vt:variant>
        <vt:i4>1691</vt:i4>
      </vt:variant>
      <vt:variant>
        <vt:i4>0</vt:i4>
      </vt:variant>
      <vt:variant>
        <vt:i4>5</vt:i4>
      </vt:variant>
      <vt:variant>
        <vt:lpwstr/>
      </vt:variant>
      <vt:variant>
        <vt:lpwstr>_Toc283249767</vt:lpwstr>
      </vt:variant>
      <vt:variant>
        <vt:i4>1179698</vt:i4>
      </vt:variant>
      <vt:variant>
        <vt:i4>1685</vt:i4>
      </vt:variant>
      <vt:variant>
        <vt:i4>0</vt:i4>
      </vt:variant>
      <vt:variant>
        <vt:i4>5</vt:i4>
      </vt:variant>
      <vt:variant>
        <vt:lpwstr/>
      </vt:variant>
      <vt:variant>
        <vt:lpwstr>_Toc283249766</vt:lpwstr>
      </vt:variant>
      <vt:variant>
        <vt:i4>1179698</vt:i4>
      </vt:variant>
      <vt:variant>
        <vt:i4>1679</vt:i4>
      </vt:variant>
      <vt:variant>
        <vt:i4>0</vt:i4>
      </vt:variant>
      <vt:variant>
        <vt:i4>5</vt:i4>
      </vt:variant>
      <vt:variant>
        <vt:lpwstr/>
      </vt:variant>
      <vt:variant>
        <vt:lpwstr>_Toc283249765</vt:lpwstr>
      </vt:variant>
      <vt:variant>
        <vt:i4>1179698</vt:i4>
      </vt:variant>
      <vt:variant>
        <vt:i4>1673</vt:i4>
      </vt:variant>
      <vt:variant>
        <vt:i4>0</vt:i4>
      </vt:variant>
      <vt:variant>
        <vt:i4>5</vt:i4>
      </vt:variant>
      <vt:variant>
        <vt:lpwstr/>
      </vt:variant>
      <vt:variant>
        <vt:lpwstr>_Toc283249764</vt:lpwstr>
      </vt:variant>
      <vt:variant>
        <vt:i4>1179698</vt:i4>
      </vt:variant>
      <vt:variant>
        <vt:i4>1667</vt:i4>
      </vt:variant>
      <vt:variant>
        <vt:i4>0</vt:i4>
      </vt:variant>
      <vt:variant>
        <vt:i4>5</vt:i4>
      </vt:variant>
      <vt:variant>
        <vt:lpwstr/>
      </vt:variant>
      <vt:variant>
        <vt:lpwstr>_Toc283249763</vt:lpwstr>
      </vt:variant>
      <vt:variant>
        <vt:i4>1179698</vt:i4>
      </vt:variant>
      <vt:variant>
        <vt:i4>1661</vt:i4>
      </vt:variant>
      <vt:variant>
        <vt:i4>0</vt:i4>
      </vt:variant>
      <vt:variant>
        <vt:i4>5</vt:i4>
      </vt:variant>
      <vt:variant>
        <vt:lpwstr/>
      </vt:variant>
      <vt:variant>
        <vt:lpwstr>_Toc283249762</vt:lpwstr>
      </vt:variant>
      <vt:variant>
        <vt:i4>1179698</vt:i4>
      </vt:variant>
      <vt:variant>
        <vt:i4>1655</vt:i4>
      </vt:variant>
      <vt:variant>
        <vt:i4>0</vt:i4>
      </vt:variant>
      <vt:variant>
        <vt:i4>5</vt:i4>
      </vt:variant>
      <vt:variant>
        <vt:lpwstr/>
      </vt:variant>
      <vt:variant>
        <vt:lpwstr>_Toc283249761</vt:lpwstr>
      </vt:variant>
      <vt:variant>
        <vt:i4>1179698</vt:i4>
      </vt:variant>
      <vt:variant>
        <vt:i4>1649</vt:i4>
      </vt:variant>
      <vt:variant>
        <vt:i4>0</vt:i4>
      </vt:variant>
      <vt:variant>
        <vt:i4>5</vt:i4>
      </vt:variant>
      <vt:variant>
        <vt:lpwstr/>
      </vt:variant>
      <vt:variant>
        <vt:lpwstr>_Toc283249760</vt:lpwstr>
      </vt:variant>
      <vt:variant>
        <vt:i4>1114162</vt:i4>
      </vt:variant>
      <vt:variant>
        <vt:i4>1643</vt:i4>
      </vt:variant>
      <vt:variant>
        <vt:i4>0</vt:i4>
      </vt:variant>
      <vt:variant>
        <vt:i4>5</vt:i4>
      </vt:variant>
      <vt:variant>
        <vt:lpwstr/>
      </vt:variant>
      <vt:variant>
        <vt:lpwstr>_Toc283249759</vt:lpwstr>
      </vt:variant>
      <vt:variant>
        <vt:i4>1114162</vt:i4>
      </vt:variant>
      <vt:variant>
        <vt:i4>1637</vt:i4>
      </vt:variant>
      <vt:variant>
        <vt:i4>0</vt:i4>
      </vt:variant>
      <vt:variant>
        <vt:i4>5</vt:i4>
      </vt:variant>
      <vt:variant>
        <vt:lpwstr/>
      </vt:variant>
      <vt:variant>
        <vt:lpwstr>_Toc283249758</vt:lpwstr>
      </vt:variant>
      <vt:variant>
        <vt:i4>1114162</vt:i4>
      </vt:variant>
      <vt:variant>
        <vt:i4>1631</vt:i4>
      </vt:variant>
      <vt:variant>
        <vt:i4>0</vt:i4>
      </vt:variant>
      <vt:variant>
        <vt:i4>5</vt:i4>
      </vt:variant>
      <vt:variant>
        <vt:lpwstr/>
      </vt:variant>
      <vt:variant>
        <vt:lpwstr>_Toc283249757</vt:lpwstr>
      </vt:variant>
      <vt:variant>
        <vt:i4>1114162</vt:i4>
      </vt:variant>
      <vt:variant>
        <vt:i4>1625</vt:i4>
      </vt:variant>
      <vt:variant>
        <vt:i4>0</vt:i4>
      </vt:variant>
      <vt:variant>
        <vt:i4>5</vt:i4>
      </vt:variant>
      <vt:variant>
        <vt:lpwstr/>
      </vt:variant>
      <vt:variant>
        <vt:lpwstr>_Toc283249756</vt:lpwstr>
      </vt:variant>
      <vt:variant>
        <vt:i4>1114162</vt:i4>
      </vt:variant>
      <vt:variant>
        <vt:i4>1619</vt:i4>
      </vt:variant>
      <vt:variant>
        <vt:i4>0</vt:i4>
      </vt:variant>
      <vt:variant>
        <vt:i4>5</vt:i4>
      </vt:variant>
      <vt:variant>
        <vt:lpwstr/>
      </vt:variant>
      <vt:variant>
        <vt:lpwstr>_Toc283249755</vt:lpwstr>
      </vt:variant>
      <vt:variant>
        <vt:i4>1114162</vt:i4>
      </vt:variant>
      <vt:variant>
        <vt:i4>1613</vt:i4>
      </vt:variant>
      <vt:variant>
        <vt:i4>0</vt:i4>
      </vt:variant>
      <vt:variant>
        <vt:i4>5</vt:i4>
      </vt:variant>
      <vt:variant>
        <vt:lpwstr/>
      </vt:variant>
      <vt:variant>
        <vt:lpwstr>_Toc283249754</vt:lpwstr>
      </vt:variant>
      <vt:variant>
        <vt:i4>1114162</vt:i4>
      </vt:variant>
      <vt:variant>
        <vt:i4>1607</vt:i4>
      </vt:variant>
      <vt:variant>
        <vt:i4>0</vt:i4>
      </vt:variant>
      <vt:variant>
        <vt:i4>5</vt:i4>
      </vt:variant>
      <vt:variant>
        <vt:lpwstr/>
      </vt:variant>
      <vt:variant>
        <vt:lpwstr>_Toc283249753</vt:lpwstr>
      </vt:variant>
      <vt:variant>
        <vt:i4>1114162</vt:i4>
      </vt:variant>
      <vt:variant>
        <vt:i4>1601</vt:i4>
      </vt:variant>
      <vt:variant>
        <vt:i4>0</vt:i4>
      </vt:variant>
      <vt:variant>
        <vt:i4>5</vt:i4>
      </vt:variant>
      <vt:variant>
        <vt:lpwstr/>
      </vt:variant>
      <vt:variant>
        <vt:lpwstr>_Toc283249752</vt:lpwstr>
      </vt:variant>
      <vt:variant>
        <vt:i4>1114162</vt:i4>
      </vt:variant>
      <vt:variant>
        <vt:i4>1595</vt:i4>
      </vt:variant>
      <vt:variant>
        <vt:i4>0</vt:i4>
      </vt:variant>
      <vt:variant>
        <vt:i4>5</vt:i4>
      </vt:variant>
      <vt:variant>
        <vt:lpwstr/>
      </vt:variant>
      <vt:variant>
        <vt:lpwstr>_Toc283249751</vt:lpwstr>
      </vt:variant>
      <vt:variant>
        <vt:i4>1114162</vt:i4>
      </vt:variant>
      <vt:variant>
        <vt:i4>1589</vt:i4>
      </vt:variant>
      <vt:variant>
        <vt:i4>0</vt:i4>
      </vt:variant>
      <vt:variant>
        <vt:i4>5</vt:i4>
      </vt:variant>
      <vt:variant>
        <vt:lpwstr/>
      </vt:variant>
      <vt:variant>
        <vt:lpwstr>_Toc283249750</vt:lpwstr>
      </vt:variant>
      <vt:variant>
        <vt:i4>1048626</vt:i4>
      </vt:variant>
      <vt:variant>
        <vt:i4>1583</vt:i4>
      </vt:variant>
      <vt:variant>
        <vt:i4>0</vt:i4>
      </vt:variant>
      <vt:variant>
        <vt:i4>5</vt:i4>
      </vt:variant>
      <vt:variant>
        <vt:lpwstr/>
      </vt:variant>
      <vt:variant>
        <vt:lpwstr>_Toc283249749</vt:lpwstr>
      </vt:variant>
      <vt:variant>
        <vt:i4>1048626</vt:i4>
      </vt:variant>
      <vt:variant>
        <vt:i4>1577</vt:i4>
      </vt:variant>
      <vt:variant>
        <vt:i4>0</vt:i4>
      </vt:variant>
      <vt:variant>
        <vt:i4>5</vt:i4>
      </vt:variant>
      <vt:variant>
        <vt:lpwstr/>
      </vt:variant>
      <vt:variant>
        <vt:lpwstr>_Toc283249748</vt:lpwstr>
      </vt:variant>
      <vt:variant>
        <vt:i4>1048626</vt:i4>
      </vt:variant>
      <vt:variant>
        <vt:i4>1571</vt:i4>
      </vt:variant>
      <vt:variant>
        <vt:i4>0</vt:i4>
      </vt:variant>
      <vt:variant>
        <vt:i4>5</vt:i4>
      </vt:variant>
      <vt:variant>
        <vt:lpwstr/>
      </vt:variant>
      <vt:variant>
        <vt:lpwstr>_Toc283249747</vt:lpwstr>
      </vt:variant>
      <vt:variant>
        <vt:i4>1048626</vt:i4>
      </vt:variant>
      <vt:variant>
        <vt:i4>1565</vt:i4>
      </vt:variant>
      <vt:variant>
        <vt:i4>0</vt:i4>
      </vt:variant>
      <vt:variant>
        <vt:i4>5</vt:i4>
      </vt:variant>
      <vt:variant>
        <vt:lpwstr/>
      </vt:variant>
      <vt:variant>
        <vt:lpwstr>_Toc283249746</vt:lpwstr>
      </vt:variant>
      <vt:variant>
        <vt:i4>1048626</vt:i4>
      </vt:variant>
      <vt:variant>
        <vt:i4>1559</vt:i4>
      </vt:variant>
      <vt:variant>
        <vt:i4>0</vt:i4>
      </vt:variant>
      <vt:variant>
        <vt:i4>5</vt:i4>
      </vt:variant>
      <vt:variant>
        <vt:lpwstr/>
      </vt:variant>
      <vt:variant>
        <vt:lpwstr>_Toc283249745</vt:lpwstr>
      </vt:variant>
      <vt:variant>
        <vt:i4>1048626</vt:i4>
      </vt:variant>
      <vt:variant>
        <vt:i4>1553</vt:i4>
      </vt:variant>
      <vt:variant>
        <vt:i4>0</vt:i4>
      </vt:variant>
      <vt:variant>
        <vt:i4>5</vt:i4>
      </vt:variant>
      <vt:variant>
        <vt:lpwstr/>
      </vt:variant>
      <vt:variant>
        <vt:lpwstr>_Toc283249744</vt:lpwstr>
      </vt:variant>
      <vt:variant>
        <vt:i4>1048626</vt:i4>
      </vt:variant>
      <vt:variant>
        <vt:i4>1547</vt:i4>
      </vt:variant>
      <vt:variant>
        <vt:i4>0</vt:i4>
      </vt:variant>
      <vt:variant>
        <vt:i4>5</vt:i4>
      </vt:variant>
      <vt:variant>
        <vt:lpwstr/>
      </vt:variant>
      <vt:variant>
        <vt:lpwstr>_Toc283249743</vt:lpwstr>
      </vt:variant>
      <vt:variant>
        <vt:i4>1048626</vt:i4>
      </vt:variant>
      <vt:variant>
        <vt:i4>1541</vt:i4>
      </vt:variant>
      <vt:variant>
        <vt:i4>0</vt:i4>
      </vt:variant>
      <vt:variant>
        <vt:i4>5</vt:i4>
      </vt:variant>
      <vt:variant>
        <vt:lpwstr/>
      </vt:variant>
      <vt:variant>
        <vt:lpwstr>_Toc283249742</vt:lpwstr>
      </vt:variant>
      <vt:variant>
        <vt:i4>1048626</vt:i4>
      </vt:variant>
      <vt:variant>
        <vt:i4>1535</vt:i4>
      </vt:variant>
      <vt:variant>
        <vt:i4>0</vt:i4>
      </vt:variant>
      <vt:variant>
        <vt:i4>5</vt:i4>
      </vt:variant>
      <vt:variant>
        <vt:lpwstr/>
      </vt:variant>
      <vt:variant>
        <vt:lpwstr>_Toc283249741</vt:lpwstr>
      </vt:variant>
      <vt:variant>
        <vt:i4>15926825</vt:i4>
      </vt:variant>
      <vt:variant>
        <vt:i4>1529</vt:i4>
      </vt:variant>
      <vt:variant>
        <vt:i4>0</vt:i4>
      </vt:variant>
      <vt:variant>
        <vt:i4>5</vt:i4>
      </vt:variant>
      <vt:variant>
        <vt:lpwstr>E:\کارهای کتب\aqeedeh\Print Nov 2010\TO BE WORKED ON\fwdpdf\mokhtasar-fiqh-az-qoran-va-sonnat-Word\mokhtasar-fiqh-az-qoran-va-sonnat-Word.doc</vt:lpwstr>
      </vt:variant>
      <vt:variant>
        <vt:lpwstr>_Toc283249740</vt:lpwstr>
      </vt:variant>
      <vt:variant>
        <vt:i4>1507378</vt:i4>
      </vt:variant>
      <vt:variant>
        <vt:i4>1523</vt:i4>
      </vt:variant>
      <vt:variant>
        <vt:i4>0</vt:i4>
      </vt:variant>
      <vt:variant>
        <vt:i4>5</vt:i4>
      </vt:variant>
      <vt:variant>
        <vt:lpwstr/>
      </vt:variant>
      <vt:variant>
        <vt:lpwstr>_Toc283249739</vt:lpwstr>
      </vt:variant>
      <vt:variant>
        <vt:i4>1507378</vt:i4>
      </vt:variant>
      <vt:variant>
        <vt:i4>1517</vt:i4>
      </vt:variant>
      <vt:variant>
        <vt:i4>0</vt:i4>
      </vt:variant>
      <vt:variant>
        <vt:i4>5</vt:i4>
      </vt:variant>
      <vt:variant>
        <vt:lpwstr/>
      </vt:variant>
      <vt:variant>
        <vt:lpwstr>_Toc283249738</vt:lpwstr>
      </vt:variant>
      <vt:variant>
        <vt:i4>1507378</vt:i4>
      </vt:variant>
      <vt:variant>
        <vt:i4>1511</vt:i4>
      </vt:variant>
      <vt:variant>
        <vt:i4>0</vt:i4>
      </vt:variant>
      <vt:variant>
        <vt:i4>5</vt:i4>
      </vt:variant>
      <vt:variant>
        <vt:lpwstr/>
      </vt:variant>
      <vt:variant>
        <vt:lpwstr>_Toc283249737</vt:lpwstr>
      </vt:variant>
      <vt:variant>
        <vt:i4>1507378</vt:i4>
      </vt:variant>
      <vt:variant>
        <vt:i4>1505</vt:i4>
      </vt:variant>
      <vt:variant>
        <vt:i4>0</vt:i4>
      </vt:variant>
      <vt:variant>
        <vt:i4>5</vt:i4>
      </vt:variant>
      <vt:variant>
        <vt:lpwstr/>
      </vt:variant>
      <vt:variant>
        <vt:lpwstr>_Toc283249736</vt:lpwstr>
      </vt:variant>
      <vt:variant>
        <vt:i4>1507378</vt:i4>
      </vt:variant>
      <vt:variant>
        <vt:i4>1499</vt:i4>
      </vt:variant>
      <vt:variant>
        <vt:i4>0</vt:i4>
      </vt:variant>
      <vt:variant>
        <vt:i4>5</vt:i4>
      </vt:variant>
      <vt:variant>
        <vt:lpwstr/>
      </vt:variant>
      <vt:variant>
        <vt:lpwstr>_Toc283249735</vt:lpwstr>
      </vt:variant>
      <vt:variant>
        <vt:i4>1507378</vt:i4>
      </vt:variant>
      <vt:variant>
        <vt:i4>1493</vt:i4>
      </vt:variant>
      <vt:variant>
        <vt:i4>0</vt:i4>
      </vt:variant>
      <vt:variant>
        <vt:i4>5</vt:i4>
      </vt:variant>
      <vt:variant>
        <vt:lpwstr/>
      </vt:variant>
      <vt:variant>
        <vt:lpwstr>_Toc283249734</vt:lpwstr>
      </vt:variant>
      <vt:variant>
        <vt:i4>1507378</vt:i4>
      </vt:variant>
      <vt:variant>
        <vt:i4>1487</vt:i4>
      </vt:variant>
      <vt:variant>
        <vt:i4>0</vt:i4>
      </vt:variant>
      <vt:variant>
        <vt:i4>5</vt:i4>
      </vt:variant>
      <vt:variant>
        <vt:lpwstr/>
      </vt:variant>
      <vt:variant>
        <vt:lpwstr>_Toc283249733</vt:lpwstr>
      </vt:variant>
      <vt:variant>
        <vt:i4>1507378</vt:i4>
      </vt:variant>
      <vt:variant>
        <vt:i4>1481</vt:i4>
      </vt:variant>
      <vt:variant>
        <vt:i4>0</vt:i4>
      </vt:variant>
      <vt:variant>
        <vt:i4>5</vt:i4>
      </vt:variant>
      <vt:variant>
        <vt:lpwstr/>
      </vt:variant>
      <vt:variant>
        <vt:lpwstr>_Toc283249732</vt:lpwstr>
      </vt:variant>
      <vt:variant>
        <vt:i4>1507378</vt:i4>
      </vt:variant>
      <vt:variant>
        <vt:i4>1475</vt:i4>
      </vt:variant>
      <vt:variant>
        <vt:i4>0</vt:i4>
      </vt:variant>
      <vt:variant>
        <vt:i4>5</vt:i4>
      </vt:variant>
      <vt:variant>
        <vt:lpwstr/>
      </vt:variant>
      <vt:variant>
        <vt:lpwstr>_Toc283249731</vt:lpwstr>
      </vt:variant>
      <vt:variant>
        <vt:i4>1507378</vt:i4>
      </vt:variant>
      <vt:variant>
        <vt:i4>1469</vt:i4>
      </vt:variant>
      <vt:variant>
        <vt:i4>0</vt:i4>
      </vt:variant>
      <vt:variant>
        <vt:i4>5</vt:i4>
      </vt:variant>
      <vt:variant>
        <vt:lpwstr/>
      </vt:variant>
      <vt:variant>
        <vt:lpwstr>_Toc283249730</vt:lpwstr>
      </vt:variant>
      <vt:variant>
        <vt:i4>1441842</vt:i4>
      </vt:variant>
      <vt:variant>
        <vt:i4>1463</vt:i4>
      </vt:variant>
      <vt:variant>
        <vt:i4>0</vt:i4>
      </vt:variant>
      <vt:variant>
        <vt:i4>5</vt:i4>
      </vt:variant>
      <vt:variant>
        <vt:lpwstr/>
      </vt:variant>
      <vt:variant>
        <vt:lpwstr>_Toc283249729</vt:lpwstr>
      </vt:variant>
      <vt:variant>
        <vt:i4>1441842</vt:i4>
      </vt:variant>
      <vt:variant>
        <vt:i4>1457</vt:i4>
      </vt:variant>
      <vt:variant>
        <vt:i4>0</vt:i4>
      </vt:variant>
      <vt:variant>
        <vt:i4>5</vt:i4>
      </vt:variant>
      <vt:variant>
        <vt:lpwstr/>
      </vt:variant>
      <vt:variant>
        <vt:lpwstr>_Toc283249728</vt:lpwstr>
      </vt:variant>
      <vt:variant>
        <vt:i4>1441842</vt:i4>
      </vt:variant>
      <vt:variant>
        <vt:i4>1451</vt:i4>
      </vt:variant>
      <vt:variant>
        <vt:i4>0</vt:i4>
      </vt:variant>
      <vt:variant>
        <vt:i4>5</vt:i4>
      </vt:variant>
      <vt:variant>
        <vt:lpwstr/>
      </vt:variant>
      <vt:variant>
        <vt:lpwstr>_Toc283249727</vt:lpwstr>
      </vt:variant>
      <vt:variant>
        <vt:i4>1441842</vt:i4>
      </vt:variant>
      <vt:variant>
        <vt:i4>1445</vt:i4>
      </vt:variant>
      <vt:variant>
        <vt:i4>0</vt:i4>
      </vt:variant>
      <vt:variant>
        <vt:i4>5</vt:i4>
      </vt:variant>
      <vt:variant>
        <vt:lpwstr/>
      </vt:variant>
      <vt:variant>
        <vt:lpwstr>_Toc283249726</vt:lpwstr>
      </vt:variant>
      <vt:variant>
        <vt:i4>1441842</vt:i4>
      </vt:variant>
      <vt:variant>
        <vt:i4>1439</vt:i4>
      </vt:variant>
      <vt:variant>
        <vt:i4>0</vt:i4>
      </vt:variant>
      <vt:variant>
        <vt:i4>5</vt:i4>
      </vt:variant>
      <vt:variant>
        <vt:lpwstr/>
      </vt:variant>
      <vt:variant>
        <vt:lpwstr>_Toc283249725</vt:lpwstr>
      </vt:variant>
      <vt:variant>
        <vt:i4>1441842</vt:i4>
      </vt:variant>
      <vt:variant>
        <vt:i4>1433</vt:i4>
      </vt:variant>
      <vt:variant>
        <vt:i4>0</vt:i4>
      </vt:variant>
      <vt:variant>
        <vt:i4>5</vt:i4>
      </vt:variant>
      <vt:variant>
        <vt:lpwstr/>
      </vt:variant>
      <vt:variant>
        <vt:lpwstr>_Toc283249724</vt:lpwstr>
      </vt:variant>
      <vt:variant>
        <vt:i4>1441842</vt:i4>
      </vt:variant>
      <vt:variant>
        <vt:i4>1427</vt:i4>
      </vt:variant>
      <vt:variant>
        <vt:i4>0</vt:i4>
      </vt:variant>
      <vt:variant>
        <vt:i4>5</vt:i4>
      </vt:variant>
      <vt:variant>
        <vt:lpwstr/>
      </vt:variant>
      <vt:variant>
        <vt:lpwstr>_Toc283249723</vt:lpwstr>
      </vt:variant>
      <vt:variant>
        <vt:i4>1441842</vt:i4>
      </vt:variant>
      <vt:variant>
        <vt:i4>1421</vt:i4>
      </vt:variant>
      <vt:variant>
        <vt:i4>0</vt:i4>
      </vt:variant>
      <vt:variant>
        <vt:i4>5</vt:i4>
      </vt:variant>
      <vt:variant>
        <vt:lpwstr/>
      </vt:variant>
      <vt:variant>
        <vt:lpwstr>_Toc283249722</vt:lpwstr>
      </vt:variant>
      <vt:variant>
        <vt:i4>1441842</vt:i4>
      </vt:variant>
      <vt:variant>
        <vt:i4>1415</vt:i4>
      </vt:variant>
      <vt:variant>
        <vt:i4>0</vt:i4>
      </vt:variant>
      <vt:variant>
        <vt:i4>5</vt:i4>
      </vt:variant>
      <vt:variant>
        <vt:lpwstr/>
      </vt:variant>
      <vt:variant>
        <vt:lpwstr>_Toc283249721</vt:lpwstr>
      </vt:variant>
      <vt:variant>
        <vt:i4>1441842</vt:i4>
      </vt:variant>
      <vt:variant>
        <vt:i4>1409</vt:i4>
      </vt:variant>
      <vt:variant>
        <vt:i4>0</vt:i4>
      </vt:variant>
      <vt:variant>
        <vt:i4>5</vt:i4>
      </vt:variant>
      <vt:variant>
        <vt:lpwstr/>
      </vt:variant>
      <vt:variant>
        <vt:lpwstr>_Toc283249720</vt:lpwstr>
      </vt:variant>
      <vt:variant>
        <vt:i4>1376306</vt:i4>
      </vt:variant>
      <vt:variant>
        <vt:i4>1403</vt:i4>
      </vt:variant>
      <vt:variant>
        <vt:i4>0</vt:i4>
      </vt:variant>
      <vt:variant>
        <vt:i4>5</vt:i4>
      </vt:variant>
      <vt:variant>
        <vt:lpwstr/>
      </vt:variant>
      <vt:variant>
        <vt:lpwstr>_Toc283249719</vt:lpwstr>
      </vt:variant>
      <vt:variant>
        <vt:i4>1376306</vt:i4>
      </vt:variant>
      <vt:variant>
        <vt:i4>1397</vt:i4>
      </vt:variant>
      <vt:variant>
        <vt:i4>0</vt:i4>
      </vt:variant>
      <vt:variant>
        <vt:i4>5</vt:i4>
      </vt:variant>
      <vt:variant>
        <vt:lpwstr/>
      </vt:variant>
      <vt:variant>
        <vt:lpwstr>_Toc283249718</vt:lpwstr>
      </vt:variant>
      <vt:variant>
        <vt:i4>1376306</vt:i4>
      </vt:variant>
      <vt:variant>
        <vt:i4>1391</vt:i4>
      </vt:variant>
      <vt:variant>
        <vt:i4>0</vt:i4>
      </vt:variant>
      <vt:variant>
        <vt:i4>5</vt:i4>
      </vt:variant>
      <vt:variant>
        <vt:lpwstr/>
      </vt:variant>
      <vt:variant>
        <vt:lpwstr>_Toc283249717</vt:lpwstr>
      </vt:variant>
      <vt:variant>
        <vt:i4>1376306</vt:i4>
      </vt:variant>
      <vt:variant>
        <vt:i4>1385</vt:i4>
      </vt:variant>
      <vt:variant>
        <vt:i4>0</vt:i4>
      </vt:variant>
      <vt:variant>
        <vt:i4>5</vt:i4>
      </vt:variant>
      <vt:variant>
        <vt:lpwstr/>
      </vt:variant>
      <vt:variant>
        <vt:lpwstr>_Toc283249716</vt:lpwstr>
      </vt:variant>
      <vt:variant>
        <vt:i4>1376306</vt:i4>
      </vt:variant>
      <vt:variant>
        <vt:i4>1379</vt:i4>
      </vt:variant>
      <vt:variant>
        <vt:i4>0</vt:i4>
      </vt:variant>
      <vt:variant>
        <vt:i4>5</vt:i4>
      </vt:variant>
      <vt:variant>
        <vt:lpwstr/>
      </vt:variant>
      <vt:variant>
        <vt:lpwstr>_Toc283249715</vt:lpwstr>
      </vt:variant>
      <vt:variant>
        <vt:i4>1376306</vt:i4>
      </vt:variant>
      <vt:variant>
        <vt:i4>1373</vt:i4>
      </vt:variant>
      <vt:variant>
        <vt:i4>0</vt:i4>
      </vt:variant>
      <vt:variant>
        <vt:i4>5</vt:i4>
      </vt:variant>
      <vt:variant>
        <vt:lpwstr/>
      </vt:variant>
      <vt:variant>
        <vt:lpwstr>_Toc283249714</vt:lpwstr>
      </vt:variant>
      <vt:variant>
        <vt:i4>1376306</vt:i4>
      </vt:variant>
      <vt:variant>
        <vt:i4>1367</vt:i4>
      </vt:variant>
      <vt:variant>
        <vt:i4>0</vt:i4>
      </vt:variant>
      <vt:variant>
        <vt:i4>5</vt:i4>
      </vt:variant>
      <vt:variant>
        <vt:lpwstr/>
      </vt:variant>
      <vt:variant>
        <vt:lpwstr>_Toc283249713</vt:lpwstr>
      </vt:variant>
      <vt:variant>
        <vt:i4>1376306</vt:i4>
      </vt:variant>
      <vt:variant>
        <vt:i4>1361</vt:i4>
      </vt:variant>
      <vt:variant>
        <vt:i4>0</vt:i4>
      </vt:variant>
      <vt:variant>
        <vt:i4>5</vt:i4>
      </vt:variant>
      <vt:variant>
        <vt:lpwstr/>
      </vt:variant>
      <vt:variant>
        <vt:lpwstr>_Toc283249712</vt:lpwstr>
      </vt:variant>
      <vt:variant>
        <vt:i4>1376306</vt:i4>
      </vt:variant>
      <vt:variant>
        <vt:i4>1355</vt:i4>
      </vt:variant>
      <vt:variant>
        <vt:i4>0</vt:i4>
      </vt:variant>
      <vt:variant>
        <vt:i4>5</vt:i4>
      </vt:variant>
      <vt:variant>
        <vt:lpwstr/>
      </vt:variant>
      <vt:variant>
        <vt:lpwstr>_Toc283249711</vt:lpwstr>
      </vt:variant>
      <vt:variant>
        <vt:i4>1376306</vt:i4>
      </vt:variant>
      <vt:variant>
        <vt:i4>1349</vt:i4>
      </vt:variant>
      <vt:variant>
        <vt:i4>0</vt:i4>
      </vt:variant>
      <vt:variant>
        <vt:i4>5</vt:i4>
      </vt:variant>
      <vt:variant>
        <vt:lpwstr/>
      </vt:variant>
      <vt:variant>
        <vt:lpwstr>_Toc283249710</vt:lpwstr>
      </vt:variant>
      <vt:variant>
        <vt:i4>1310770</vt:i4>
      </vt:variant>
      <vt:variant>
        <vt:i4>1343</vt:i4>
      </vt:variant>
      <vt:variant>
        <vt:i4>0</vt:i4>
      </vt:variant>
      <vt:variant>
        <vt:i4>5</vt:i4>
      </vt:variant>
      <vt:variant>
        <vt:lpwstr/>
      </vt:variant>
      <vt:variant>
        <vt:lpwstr>_Toc283249709</vt:lpwstr>
      </vt:variant>
      <vt:variant>
        <vt:i4>1310770</vt:i4>
      </vt:variant>
      <vt:variant>
        <vt:i4>1337</vt:i4>
      </vt:variant>
      <vt:variant>
        <vt:i4>0</vt:i4>
      </vt:variant>
      <vt:variant>
        <vt:i4>5</vt:i4>
      </vt:variant>
      <vt:variant>
        <vt:lpwstr/>
      </vt:variant>
      <vt:variant>
        <vt:lpwstr>_Toc283249708</vt:lpwstr>
      </vt:variant>
      <vt:variant>
        <vt:i4>1310770</vt:i4>
      </vt:variant>
      <vt:variant>
        <vt:i4>1331</vt:i4>
      </vt:variant>
      <vt:variant>
        <vt:i4>0</vt:i4>
      </vt:variant>
      <vt:variant>
        <vt:i4>5</vt:i4>
      </vt:variant>
      <vt:variant>
        <vt:lpwstr/>
      </vt:variant>
      <vt:variant>
        <vt:lpwstr>_Toc283249707</vt:lpwstr>
      </vt:variant>
      <vt:variant>
        <vt:i4>1310770</vt:i4>
      </vt:variant>
      <vt:variant>
        <vt:i4>1325</vt:i4>
      </vt:variant>
      <vt:variant>
        <vt:i4>0</vt:i4>
      </vt:variant>
      <vt:variant>
        <vt:i4>5</vt:i4>
      </vt:variant>
      <vt:variant>
        <vt:lpwstr/>
      </vt:variant>
      <vt:variant>
        <vt:lpwstr>_Toc283249706</vt:lpwstr>
      </vt:variant>
      <vt:variant>
        <vt:i4>1310770</vt:i4>
      </vt:variant>
      <vt:variant>
        <vt:i4>1319</vt:i4>
      </vt:variant>
      <vt:variant>
        <vt:i4>0</vt:i4>
      </vt:variant>
      <vt:variant>
        <vt:i4>5</vt:i4>
      </vt:variant>
      <vt:variant>
        <vt:lpwstr/>
      </vt:variant>
      <vt:variant>
        <vt:lpwstr>_Toc283249705</vt:lpwstr>
      </vt:variant>
      <vt:variant>
        <vt:i4>1310770</vt:i4>
      </vt:variant>
      <vt:variant>
        <vt:i4>1313</vt:i4>
      </vt:variant>
      <vt:variant>
        <vt:i4>0</vt:i4>
      </vt:variant>
      <vt:variant>
        <vt:i4>5</vt:i4>
      </vt:variant>
      <vt:variant>
        <vt:lpwstr/>
      </vt:variant>
      <vt:variant>
        <vt:lpwstr>_Toc283249704</vt:lpwstr>
      </vt:variant>
      <vt:variant>
        <vt:i4>1310770</vt:i4>
      </vt:variant>
      <vt:variant>
        <vt:i4>1307</vt:i4>
      </vt:variant>
      <vt:variant>
        <vt:i4>0</vt:i4>
      </vt:variant>
      <vt:variant>
        <vt:i4>5</vt:i4>
      </vt:variant>
      <vt:variant>
        <vt:lpwstr/>
      </vt:variant>
      <vt:variant>
        <vt:lpwstr>_Toc283249703</vt:lpwstr>
      </vt:variant>
      <vt:variant>
        <vt:i4>1310770</vt:i4>
      </vt:variant>
      <vt:variant>
        <vt:i4>1301</vt:i4>
      </vt:variant>
      <vt:variant>
        <vt:i4>0</vt:i4>
      </vt:variant>
      <vt:variant>
        <vt:i4>5</vt:i4>
      </vt:variant>
      <vt:variant>
        <vt:lpwstr/>
      </vt:variant>
      <vt:variant>
        <vt:lpwstr>_Toc283249702</vt:lpwstr>
      </vt:variant>
      <vt:variant>
        <vt:i4>1310770</vt:i4>
      </vt:variant>
      <vt:variant>
        <vt:i4>1295</vt:i4>
      </vt:variant>
      <vt:variant>
        <vt:i4>0</vt:i4>
      </vt:variant>
      <vt:variant>
        <vt:i4>5</vt:i4>
      </vt:variant>
      <vt:variant>
        <vt:lpwstr/>
      </vt:variant>
      <vt:variant>
        <vt:lpwstr>_Toc283249701</vt:lpwstr>
      </vt:variant>
      <vt:variant>
        <vt:i4>1310770</vt:i4>
      </vt:variant>
      <vt:variant>
        <vt:i4>1289</vt:i4>
      </vt:variant>
      <vt:variant>
        <vt:i4>0</vt:i4>
      </vt:variant>
      <vt:variant>
        <vt:i4>5</vt:i4>
      </vt:variant>
      <vt:variant>
        <vt:lpwstr/>
      </vt:variant>
      <vt:variant>
        <vt:lpwstr>_Toc283249700</vt:lpwstr>
      </vt:variant>
      <vt:variant>
        <vt:i4>1900595</vt:i4>
      </vt:variant>
      <vt:variant>
        <vt:i4>1283</vt:i4>
      </vt:variant>
      <vt:variant>
        <vt:i4>0</vt:i4>
      </vt:variant>
      <vt:variant>
        <vt:i4>5</vt:i4>
      </vt:variant>
      <vt:variant>
        <vt:lpwstr/>
      </vt:variant>
      <vt:variant>
        <vt:lpwstr>_Toc283249699</vt:lpwstr>
      </vt:variant>
      <vt:variant>
        <vt:i4>1900595</vt:i4>
      </vt:variant>
      <vt:variant>
        <vt:i4>1277</vt:i4>
      </vt:variant>
      <vt:variant>
        <vt:i4>0</vt:i4>
      </vt:variant>
      <vt:variant>
        <vt:i4>5</vt:i4>
      </vt:variant>
      <vt:variant>
        <vt:lpwstr/>
      </vt:variant>
      <vt:variant>
        <vt:lpwstr>_Toc283249698</vt:lpwstr>
      </vt:variant>
      <vt:variant>
        <vt:i4>1900595</vt:i4>
      </vt:variant>
      <vt:variant>
        <vt:i4>1271</vt:i4>
      </vt:variant>
      <vt:variant>
        <vt:i4>0</vt:i4>
      </vt:variant>
      <vt:variant>
        <vt:i4>5</vt:i4>
      </vt:variant>
      <vt:variant>
        <vt:lpwstr/>
      </vt:variant>
      <vt:variant>
        <vt:lpwstr>_Toc283249697</vt:lpwstr>
      </vt:variant>
      <vt:variant>
        <vt:i4>1900595</vt:i4>
      </vt:variant>
      <vt:variant>
        <vt:i4>1265</vt:i4>
      </vt:variant>
      <vt:variant>
        <vt:i4>0</vt:i4>
      </vt:variant>
      <vt:variant>
        <vt:i4>5</vt:i4>
      </vt:variant>
      <vt:variant>
        <vt:lpwstr/>
      </vt:variant>
      <vt:variant>
        <vt:lpwstr>_Toc283249696</vt:lpwstr>
      </vt:variant>
      <vt:variant>
        <vt:i4>1900595</vt:i4>
      </vt:variant>
      <vt:variant>
        <vt:i4>1259</vt:i4>
      </vt:variant>
      <vt:variant>
        <vt:i4>0</vt:i4>
      </vt:variant>
      <vt:variant>
        <vt:i4>5</vt:i4>
      </vt:variant>
      <vt:variant>
        <vt:lpwstr/>
      </vt:variant>
      <vt:variant>
        <vt:lpwstr>_Toc283249695</vt:lpwstr>
      </vt:variant>
      <vt:variant>
        <vt:i4>1900595</vt:i4>
      </vt:variant>
      <vt:variant>
        <vt:i4>1253</vt:i4>
      </vt:variant>
      <vt:variant>
        <vt:i4>0</vt:i4>
      </vt:variant>
      <vt:variant>
        <vt:i4>5</vt:i4>
      </vt:variant>
      <vt:variant>
        <vt:lpwstr/>
      </vt:variant>
      <vt:variant>
        <vt:lpwstr>_Toc283249694</vt:lpwstr>
      </vt:variant>
      <vt:variant>
        <vt:i4>1900595</vt:i4>
      </vt:variant>
      <vt:variant>
        <vt:i4>1247</vt:i4>
      </vt:variant>
      <vt:variant>
        <vt:i4>0</vt:i4>
      </vt:variant>
      <vt:variant>
        <vt:i4>5</vt:i4>
      </vt:variant>
      <vt:variant>
        <vt:lpwstr/>
      </vt:variant>
      <vt:variant>
        <vt:lpwstr>_Toc283249693</vt:lpwstr>
      </vt:variant>
      <vt:variant>
        <vt:i4>1900595</vt:i4>
      </vt:variant>
      <vt:variant>
        <vt:i4>1241</vt:i4>
      </vt:variant>
      <vt:variant>
        <vt:i4>0</vt:i4>
      </vt:variant>
      <vt:variant>
        <vt:i4>5</vt:i4>
      </vt:variant>
      <vt:variant>
        <vt:lpwstr/>
      </vt:variant>
      <vt:variant>
        <vt:lpwstr>_Toc283249692</vt:lpwstr>
      </vt:variant>
      <vt:variant>
        <vt:i4>1900595</vt:i4>
      </vt:variant>
      <vt:variant>
        <vt:i4>1235</vt:i4>
      </vt:variant>
      <vt:variant>
        <vt:i4>0</vt:i4>
      </vt:variant>
      <vt:variant>
        <vt:i4>5</vt:i4>
      </vt:variant>
      <vt:variant>
        <vt:lpwstr/>
      </vt:variant>
      <vt:variant>
        <vt:lpwstr>_Toc283249691</vt:lpwstr>
      </vt:variant>
      <vt:variant>
        <vt:i4>1900595</vt:i4>
      </vt:variant>
      <vt:variant>
        <vt:i4>1229</vt:i4>
      </vt:variant>
      <vt:variant>
        <vt:i4>0</vt:i4>
      </vt:variant>
      <vt:variant>
        <vt:i4>5</vt:i4>
      </vt:variant>
      <vt:variant>
        <vt:lpwstr/>
      </vt:variant>
      <vt:variant>
        <vt:lpwstr>_Toc283249690</vt:lpwstr>
      </vt:variant>
      <vt:variant>
        <vt:i4>1835059</vt:i4>
      </vt:variant>
      <vt:variant>
        <vt:i4>1223</vt:i4>
      </vt:variant>
      <vt:variant>
        <vt:i4>0</vt:i4>
      </vt:variant>
      <vt:variant>
        <vt:i4>5</vt:i4>
      </vt:variant>
      <vt:variant>
        <vt:lpwstr/>
      </vt:variant>
      <vt:variant>
        <vt:lpwstr>_Toc283249689</vt:lpwstr>
      </vt:variant>
      <vt:variant>
        <vt:i4>1835059</vt:i4>
      </vt:variant>
      <vt:variant>
        <vt:i4>1217</vt:i4>
      </vt:variant>
      <vt:variant>
        <vt:i4>0</vt:i4>
      </vt:variant>
      <vt:variant>
        <vt:i4>5</vt:i4>
      </vt:variant>
      <vt:variant>
        <vt:lpwstr/>
      </vt:variant>
      <vt:variant>
        <vt:lpwstr>_Toc283249688</vt:lpwstr>
      </vt:variant>
      <vt:variant>
        <vt:i4>1835059</vt:i4>
      </vt:variant>
      <vt:variant>
        <vt:i4>1211</vt:i4>
      </vt:variant>
      <vt:variant>
        <vt:i4>0</vt:i4>
      </vt:variant>
      <vt:variant>
        <vt:i4>5</vt:i4>
      </vt:variant>
      <vt:variant>
        <vt:lpwstr/>
      </vt:variant>
      <vt:variant>
        <vt:lpwstr>_Toc283249687</vt:lpwstr>
      </vt:variant>
      <vt:variant>
        <vt:i4>1835059</vt:i4>
      </vt:variant>
      <vt:variant>
        <vt:i4>1205</vt:i4>
      </vt:variant>
      <vt:variant>
        <vt:i4>0</vt:i4>
      </vt:variant>
      <vt:variant>
        <vt:i4>5</vt:i4>
      </vt:variant>
      <vt:variant>
        <vt:lpwstr/>
      </vt:variant>
      <vt:variant>
        <vt:lpwstr>_Toc283249686</vt:lpwstr>
      </vt:variant>
      <vt:variant>
        <vt:i4>1835059</vt:i4>
      </vt:variant>
      <vt:variant>
        <vt:i4>1199</vt:i4>
      </vt:variant>
      <vt:variant>
        <vt:i4>0</vt:i4>
      </vt:variant>
      <vt:variant>
        <vt:i4>5</vt:i4>
      </vt:variant>
      <vt:variant>
        <vt:lpwstr/>
      </vt:variant>
      <vt:variant>
        <vt:lpwstr>_Toc283249685</vt:lpwstr>
      </vt:variant>
      <vt:variant>
        <vt:i4>1835059</vt:i4>
      </vt:variant>
      <vt:variant>
        <vt:i4>1193</vt:i4>
      </vt:variant>
      <vt:variant>
        <vt:i4>0</vt:i4>
      </vt:variant>
      <vt:variant>
        <vt:i4>5</vt:i4>
      </vt:variant>
      <vt:variant>
        <vt:lpwstr/>
      </vt:variant>
      <vt:variant>
        <vt:lpwstr>_Toc283249684</vt:lpwstr>
      </vt:variant>
      <vt:variant>
        <vt:i4>1835059</vt:i4>
      </vt:variant>
      <vt:variant>
        <vt:i4>1187</vt:i4>
      </vt:variant>
      <vt:variant>
        <vt:i4>0</vt:i4>
      </vt:variant>
      <vt:variant>
        <vt:i4>5</vt:i4>
      </vt:variant>
      <vt:variant>
        <vt:lpwstr/>
      </vt:variant>
      <vt:variant>
        <vt:lpwstr>_Toc283249683</vt:lpwstr>
      </vt:variant>
      <vt:variant>
        <vt:i4>1835059</vt:i4>
      </vt:variant>
      <vt:variant>
        <vt:i4>1181</vt:i4>
      </vt:variant>
      <vt:variant>
        <vt:i4>0</vt:i4>
      </vt:variant>
      <vt:variant>
        <vt:i4>5</vt:i4>
      </vt:variant>
      <vt:variant>
        <vt:lpwstr/>
      </vt:variant>
      <vt:variant>
        <vt:lpwstr>_Toc283249682</vt:lpwstr>
      </vt:variant>
      <vt:variant>
        <vt:i4>1835059</vt:i4>
      </vt:variant>
      <vt:variant>
        <vt:i4>1175</vt:i4>
      </vt:variant>
      <vt:variant>
        <vt:i4>0</vt:i4>
      </vt:variant>
      <vt:variant>
        <vt:i4>5</vt:i4>
      </vt:variant>
      <vt:variant>
        <vt:lpwstr/>
      </vt:variant>
      <vt:variant>
        <vt:lpwstr>_Toc283249681</vt:lpwstr>
      </vt:variant>
      <vt:variant>
        <vt:i4>1835059</vt:i4>
      </vt:variant>
      <vt:variant>
        <vt:i4>1169</vt:i4>
      </vt:variant>
      <vt:variant>
        <vt:i4>0</vt:i4>
      </vt:variant>
      <vt:variant>
        <vt:i4>5</vt:i4>
      </vt:variant>
      <vt:variant>
        <vt:lpwstr/>
      </vt:variant>
      <vt:variant>
        <vt:lpwstr>_Toc283249680</vt:lpwstr>
      </vt:variant>
      <vt:variant>
        <vt:i4>1245235</vt:i4>
      </vt:variant>
      <vt:variant>
        <vt:i4>1163</vt:i4>
      </vt:variant>
      <vt:variant>
        <vt:i4>0</vt:i4>
      </vt:variant>
      <vt:variant>
        <vt:i4>5</vt:i4>
      </vt:variant>
      <vt:variant>
        <vt:lpwstr/>
      </vt:variant>
      <vt:variant>
        <vt:lpwstr>_Toc283249679</vt:lpwstr>
      </vt:variant>
      <vt:variant>
        <vt:i4>1245235</vt:i4>
      </vt:variant>
      <vt:variant>
        <vt:i4>1157</vt:i4>
      </vt:variant>
      <vt:variant>
        <vt:i4>0</vt:i4>
      </vt:variant>
      <vt:variant>
        <vt:i4>5</vt:i4>
      </vt:variant>
      <vt:variant>
        <vt:lpwstr/>
      </vt:variant>
      <vt:variant>
        <vt:lpwstr>_Toc283249678</vt:lpwstr>
      </vt:variant>
      <vt:variant>
        <vt:i4>1245235</vt:i4>
      </vt:variant>
      <vt:variant>
        <vt:i4>1151</vt:i4>
      </vt:variant>
      <vt:variant>
        <vt:i4>0</vt:i4>
      </vt:variant>
      <vt:variant>
        <vt:i4>5</vt:i4>
      </vt:variant>
      <vt:variant>
        <vt:lpwstr/>
      </vt:variant>
      <vt:variant>
        <vt:lpwstr>_Toc283249677</vt:lpwstr>
      </vt:variant>
      <vt:variant>
        <vt:i4>1245235</vt:i4>
      </vt:variant>
      <vt:variant>
        <vt:i4>1145</vt:i4>
      </vt:variant>
      <vt:variant>
        <vt:i4>0</vt:i4>
      </vt:variant>
      <vt:variant>
        <vt:i4>5</vt:i4>
      </vt:variant>
      <vt:variant>
        <vt:lpwstr/>
      </vt:variant>
      <vt:variant>
        <vt:lpwstr>_Toc283249676</vt:lpwstr>
      </vt:variant>
      <vt:variant>
        <vt:i4>1245235</vt:i4>
      </vt:variant>
      <vt:variant>
        <vt:i4>1139</vt:i4>
      </vt:variant>
      <vt:variant>
        <vt:i4>0</vt:i4>
      </vt:variant>
      <vt:variant>
        <vt:i4>5</vt:i4>
      </vt:variant>
      <vt:variant>
        <vt:lpwstr/>
      </vt:variant>
      <vt:variant>
        <vt:lpwstr>_Toc283249675</vt:lpwstr>
      </vt:variant>
      <vt:variant>
        <vt:i4>1245235</vt:i4>
      </vt:variant>
      <vt:variant>
        <vt:i4>1133</vt:i4>
      </vt:variant>
      <vt:variant>
        <vt:i4>0</vt:i4>
      </vt:variant>
      <vt:variant>
        <vt:i4>5</vt:i4>
      </vt:variant>
      <vt:variant>
        <vt:lpwstr/>
      </vt:variant>
      <vt:variant>
        <vt:lpwstr>_Toc283249674</vt:lpwstr>
      </vt:variant>
      <vt:variant>
        <vt:i4>1245235</vt:i4>
      </vt:variant>
      <vt:variant>
        <vt:i4>1127</vt:i4>
      </vt:variant>
      <vt:variant>
        <vt:i4>0</vt:i4>
      </vt:variant>
      <vt:variant>
        <vt:i4>5</vt:i4>
      </vt:variant>
      <vt:variant>
        <vt:lpwstr/>
      </vt:variant>
      <vt:variant>
        <vt:lpwstr>_Toc283249673</vt:lpwstr>
      </vt:variant>
      <vt:variant>
        <vt:i4>1245235</vt:i4>
      </vt:variant>
      <vt:variant>
        <vt:i4>1121</vt:i4>
      </vt:variant>
      <vt:variant>
        <vt:i4>0</vt:i4>
      </vt:variant>
      <vt:variant>
        <vt:i4>5</vt:i4>
      </vt:variant>
      <vt:variant>
        <vt:lpwstr/>
      </vt:variant>
      <vt:variant>
        <vt:lpwstr>_Toc283249672</vt:lpwstr>
      </vt:variant>
      <vt:variant>
        <vt:i4>1245235</vt:i4>
      </vt:variant>
      <vt:variant>
        <vt:i4>1115</vt:i4>
      </vt:variant>
      <vt:variant>
        <vt:i4>0</vt:i4>
      </vt:variant>
      <vt:variant>
        <vt:i4>5</vt:i4>
      </vt:variant>
      <vt:variant>
        <vt:lpwstr/>
      </vt:variant>
      <vt:variant>
        <vt:lpwstr>_Toc283249671</vt:lpwstr>
      </vt:variant>
      <vt:variant>
        <vt:i4>1245235</vt:i4>
      </vt:variant>
      <vt:variant>
        <vt:i4>1109</vt:i4>
      </vt:variant>
      <vt:variant>
        <vt:i4>0</vt:i4>
      </vt:variant>
      <vt:variant>
        <vt:i4>5</vt:i4>
      </vt:variant>
      <vt:variant>
        <vt:lpwstr/>
      </vt:variant>
      <vt:variant>
        <vt:lpwstr>_Toc283249670</vt:lpwstr>
      </vt:variant>
      <vt:variant>
        <vt:i4>1179699</vt:i4>
      </vt:variant>
      <vt:variant>
        <vt:i4>1103</vt:i4>
      </vt:variant>
      <vt:variant>
        <vt:i4>0</vt:i4>
      </vt:variant>
      <vt:variant>
        <vt:i4>5</vt:i4>
      </vt:variant>
      <vt:variant>
        <vt:lpwstr/>
      </vt:variant>
      <vt:variant>
        <vt:lpwstr>_Toc283249669</vt:lpwstr>
      </vt:variant>
      <vt:variant>
        <vt:i4>1179699</vt:i4>
      </vt:variant>
      <vt:variant>
        <vt:i4>1097</vt:i4>
      </vt:variant>
      <vt:variant>
        <vt:i4>0</vt:i4>
      </vt:variant>
      <vt:variant>
        <vt:i4>5</vt:i4>
      </vt:variant>
      <vt:variant>
        <vt:lpwstr/>
      </vt:variant>
      <vt:variant>
        <vt:lpwstr>_Toc283249668</vt:lpwstr>
      </vt:variant>
      <vt:variant>
        <vt:i4>1179699</vt:i4>
      </vt:variant>
      <vt:variant>
        <vt:i4>1091</vt:i4>
      </vt:variant>
      <vt:variant>
        <vt:i4>0</vt:i4>
      </vt:variant>
      <vt:variant>
        <vt:i4>5</vt:i4>
      </vt:variant>
      <vt:variant>
        <vt:lpwstr/>
      </vt:variant>
      <vt:variant>
        <vt:lpwstr>_Toc283249667</vt:lpwstr>
      </vt:variant>
      <vt:variant>
        <vt:i4>1179699</vt:i4>
      </vt:variant>
      <vt:variant>
        <vt:i4>1085</vt:i4>
      </vt:variant>
      <vt:variant>
        <vt:i4>0</vt:i4>
      </vt:variant>
      <vt:variant>
        <vt:i4>5</vt:i4>
      </vt:variant>
      <vt:variant>
        <vt:lpwstr/>
      </vt:variant>
      <vt:variant>
        <vt:lpwstr>_Toc283249666</vt:lpwstr>
      </vt:variant>
      <vt:variant>
        <vt:i4>1179699</vt:i4>
      </vt:variant>
      <vt:variant>
        <vt:i4>1079</vt:i4>
      </vt:variant>
      <vt:variant>
        <vt:i4>0</vt:i4>
      </vt:variant>
      <vt:variant>
        <vt:i4>5</vt:i4>
      </vt:variant>
      <vt:variant>
        <vt:lpwstr/>
      </vt:variant>
      <vt:variant>
        <vt:lpwstr>_Toc283249665</vt:lpwstr>
      </vt:variant>
      <vt:variant>
        <vt:i4>1179699</vt:i4>
      </vt:variant>
      <vt:variant>
        <vt:i4>1073</vt:i4>
      </vt:variant>
      <vt:variant>
        <vt:i4>0</vt:i4>
      </vt:variant>
      <vt:variant>
        <vt:i4>5</vt:i4>
      </vt:variant>
      <vt:variant>
        <vt:lpwstr/>
      </vt:variant>
      <vt:variant>
        <vt:lpwstr>_Toc283249664</vt:lpwstr>
      </vt:variant>
      <vt:variant>
        <vt:i4>1179699</vt:i4>
      </vt:variant>
      <vt:variant>
        <vt:i4>1067</vt:i4>
      </vt:variant>
      <vt:variant>
        <vt:i4>0</vt:i4>
      </vt:variant>
      <vt:variant>
        <vt:i4>5</vt:i4>
      </vt:variant>
      <vt:variant>
        <vt:lpwstr/>
      </vt:variant>
      <vt:variant>
        <vt:lpwstr>_Toc283249663</vt:lpwstr>
      </vt:variant>
      <vt:variant>
        <vt:i4>1179699</vt:i4>
      </vt:variant>
      <vt:variant>
        <vt:i4>1061</vt:i4>
      </vt:variant>
      <vt:variant>
        <vt:i4>0</vt:i4>
      </vt:variant>
      <vt:variant>
        <vt:i4>5</vt:i4>
      </vt:variant>
      <vt:variant>
        <vt:lpwstr/>
      </vt:variant>
      <vt:variant>
        <vt:lpwstr>_Toc283249662</vt:lpwstr>
      </vt:variant>
      <vt:variant>
        <vt:i4>1179699</vt:i4>
      </vt:variant>
      <vt:variant>
        <vt:i4>1055</vt:i4>
      </vt:variant>
      <vt:variant>
        <vt:i4>0</vt:i4>
      </vt:variant>
      <vt:variant>
        <vt:i4>5</vt:i4>
      </vt:variant>
      <vt:variant>
        <vt:lpwstr/>
      </vt:variant>
      <vt:variant>
        <vt:lpwstr>_Toc283249661</vt:lpwstr>
      </vt:variant>
      <vt:variant>
        <vt:i4>1179699</vt:i4>
      </vt:variant>
      <vt:variant>
        <vt:i4>1049</vt:i4>
      </vt:variant>
      <vt:variant>
        <vt:i4>0</vt:i4>
      </vt:variant>
      <vt:variant>
        <vt:i4>5</vt:i4>
      </vt:variant>
      <vt:variant>
        <vt:lpwstr/>
      </vt:variant>
      <vt:variant>
        <vt:lpwstr>_Toc283249660</vt:lpwstr>
      </vt:variant>
      <vt:variant>
        <vt:i4>1114163</vt:i4>
      </vt:variant>
      <vt:variant>
        <vt:i4>1043</vt:i4>
      </vt:variant>
      <vt:variant>
        <vt:i4>0</vt:i4>
      </vt:variant>
      <vt:variant>
        <vt:i4>5</vt:i4>
      </vt:variant>
      <vt:variant>
        <vt:lpwstr/>
      </vt:variant>
      <vt:variant>
        <vt:lpwstr>_Toc283249659</vt:lpwstr>
      </vt:variant>
      <vt:variant>
        <vt:i4>1114163</vt:i4>
      </vt:variant>
      <vt:variant>
        <vt:i4>1037</vt:i4>
      </vt:variant>
      <vt:variant>
        <vt:i4>0</vt:i4>
      </vt:variant>
      <vt:variant>
        <vt:i4>5</vt:i4>
      </vt:variant>
      <vt:variant>
        <vt:lpwstr/>
      </vt:variant>
      <vt:variant>
        <vt:lpwstr>_Toc283249658</vt:lpwstr>
      </vt:variant>
      <vt:variant>
        <vt:i4>1114163</vt:i4>
      </vt:variant>
      <vt:variant>
        <vt:i4>1031</vt:i4>
      </vt:variant>
      <vt:variant>
        <vt:i4>0</vt:i4>
      </vt:variant>
      <vt:variant>
        <vt:i4>5</vt:i4>
      </vt:variant>
      <vt:variant>
        <vt:lpwstr/>
      </vt:variant>
      <vt:variant>
        <vt:lpwstr>_Toc283249657</vt:lpwstr>
      </vt:variant>
      <vt:variant>
        <vt:i4>1114163</vt:i4>
      </vt:variant>
      <vt:variant>
        <vt:i4>1025</vt:i4>
      </vt:variant>
      <vt:variant>
        <vt:i4>0</vt:i4>
      </vt:variant>
      <vt:variant>
        <vt:i4>5</vt:i4>
      </vt:variant>
      <vt:variant>
        <vt:lpwstr/>
      </vt:variant>
      <vt:variant>
        <vt:lpwstr>_Toc283249656</vt:lpwstr>
      </vt:variant>
      <vt:variant>
        <vt:i4>1114163</vt:i4>
      </vt:variant>
      <vt:variant>
        <vt:i4>1019</vt:i4>
      </vt:variant>
      <vt:variant>
        <vt:i4>0</vt:i4>
      </vt:variant>
      <vt:variant>
        <vt:i4>5</vt:i4>
      </vt:variant>
      <vt:variant>
        <vt:lpwstr/>
      </vt:variant>
      <vt:variant>
        <vt:lpwstr>_Toc283249655</vt:lpwstr>
      </vt:variant>
      <vt:variant>
        <vt:i4>1114163</vt:i4>
      </vt:variant>
      <vt:variant>
        <vt:i4>1013</vt:i4>
      </vt:variant>
      <vt:variant>
        <vt:i4>0</vt:i4>
      </vt:variant>
      <vt:variant>
        <vt:i4>5</vt:i4>
      </vt:variant>
      <vt:variant>
        <vt:lpwstr/>
      </vt:variant>
      <vt:variant>
        <vt:lpwstr>_Toc283249654</vt:lpwstr>
      </vt:variant>
      <vt:variant>
        <vt:i4>1114163</vt:i4>
      </vt:variant>
      <vt:variant>
        <vt:i4>1007</vt:i4>
      </vt:variant>
      <vt:variant>
        <vt:i4>0</vt:i4>
      </vt:variant>
      <vt:variant>
        <vt:i4>5</vt:i4>
      </vt:variant>
      <vt:variant>
        <vt:lpwstr/>
      </vt:variant>
      <vt:variant>
        <vt:lpwstr>_Toc283249653</vt:lpwstr>
      </vt:variant>
      <vt:variant>
        <vt:i4>1114163</vt:i4>
      </vt:variant>
      <vt:variant>
        <vt:i4>1001</vt:i4>
      </vt:variant>
      <vt:variant>
        <vt:i4>0</vt:i4>
      </vt:variant>
      <vt:variant>
        <vt:i4>5</vt:i4>
      </vt:variant>
      <vt:variant>
        <vt:lpwstr/>
      </vt:variant>
      <vt:variant>
        <vt:lpwstr>_Toc283249652</vt:lpwstr>
      </vt:variant>
      <vt:variant>
        <vt:i4>1114163</vt:i4>
      </vt:variant>
      <vt:variant>
        <vt:i4>995</vt:i4>
      </vt:variant>
      <vt:variant>
        <vt:i4>0</vt:i4>
      </vt:variant>
      <vt:variant>
        <vt:i4>5</vt:i4>
      </vt:variant>
      <vt:variant>
        <vt:lpwstr/>
      </vt:variant>
      <vt:variant>
        <vt:lpwstr>_Toc283249651</vt:lpwstr>
      </vt:variant>
      <vt:variant>
        <vt:i4>1114163</vt:i4>
      </vt:variant>
      <vt:variant>
        <vt:i4>989</vt:i4>
      </vt:variant>
      <vt:variant>
        <vt:i4>0</vt:i4>
      </vt:variant>
      <vt:variant>
        <vt:i4>5</vt:i4>
      </vt:variant>
      <vt:variant>
        <vt:lpwstr/>
      </vt:variant>
      <vt:variant>
        <vt:lpwstr>_Toc283249650</vt:lpwstr>
      </vt:variant>
      <vt:variant>
        <vt:i4>1048627</vt:i4>
      </vt:variant>
      <vt:variant>
        <vt:i4>983</vt:i4>
      </vt:variant>
      <vt:variant>
        <vt:i4>0</vt:i4>
      </vt:variant>
      <vt:variant>
        <vt:i4>5</vt:i4>
      </vt:variant>
      <vt:variant>
        <vt:lpwstr/>
      </vt:variant>
      <vt:variant>
        <vt:lpwstr>_Toc283249649</vt:lpwstr>
      </vt:variant>
      <vt:variant>
        <vt:i4>1048627</vt:i4>
      </vt:variant>
      <vt:variant>
        <vt:i4>977</vt:i4>
      </vt:variant>
      <vt:variant>
        <vt:i4>0</vt:i4>
      </vt:variant>
      <vt:variant>
        <vt:i4>5</vt:i4>
      </vt:variant>
      <vt:variant>
        <vt:lpwstr/>
      </vt:variant>
      <vt:variant>
        <vt:lpwstr>_Toc283249648</vt:lpwstr>
      </vt:variant>
      <vt:variant>
        <vt:i4>1048627</vt:i4>
      </vt:variant>
      <vt:variant>
        <vt:i4>971</vt:i4>
      </vt:variant>
      <vt:variant>
        <vt:i4>0</vt:i4>
      </vt:variant>
      <vt:variant>
        <vt:i4>5</vt:i4>
      </vt:variant>
      <vt:variant>
        <vt:lpwstr/>
      </vt:variant>
      <vt:variant>
        <vt:lpwstr>_Toc283249647</vt:lpwstr>
      </vt:variant>
      <vt:variant>
        <vt:i4>1048627</vt:i4>
      </vt:variant>
      <vt:variant>
        <vt:i4>965</vt:i4>
      </vt:variant>
      <vt:variant>
        <vt:i4>0</vt:i4>
      </vt:variant>
      <vt:variant>
        <vt:i4>5</vt:i4>
      </vt:variant>
      <vt:variant>
        <vt:lpwstr/>
      </vt:variant>
      <vt:variant>
        <vt:lpwstr>_Toc283249646</vt:lpwstr>
      </vt:variant>
      <vt:variant>
        <vt:i4>1048627</vt:i4>
      </vt:variant>
      <vt:variant>
        <vt:i4>959</vt:i4>
      </vt:variant>
      <vt:variant>
        <vt:i4>0</vt:i4>
      </vt:variant>
      <vt:variant>
        <vt:i4>5</vt:i4>
      </vt:variant>
      <vt:variant>
        <vt:lpwstr/>
      </vt:variant>
      <vt:variant>
        <vt:lpwstr>_Toc283249645</vt:lpwstr>
      </vt:variant>
      <vt:variant>
        <vt:i4>1048627</vt:i4>
      </vt:variant>
      <vt:variant>
        <vt:i4>953</vt:i4>
      </vt:variant>
      <vt:variant>
        <vt:i4>0</vt:i4>
      </vt:variant>
      <vt:variant>
        <vt:i4>5</vt:i4>
      </vt:variant>
      <vt:variant>
        <vt:lpwstr/>
      </vt:variant>
      <vt:variant>
        <vt:lpwstr>_Toc283249644</vt:lpwstr>
      </vt:variant>
      <vt:variant>
        <vt:i4>1048627</vt:i4>
      </vt:variant>
      <vt:variant>
        <vt:i4>947</vt:i4>
      </vt:variant>
      <vt:variant>
        <vt:i4>0</vt:i4>
      </vt:variant>
      <vt:variant>
        <vt:i4>5</vt:i4>
      </vt:variant>
      <vt:variant>
        <vt:lpwstr/>
      </vt:variant>
      <vt:variant>
        <vt:lpwstr>_Toc283249643</vt:lpwstr>
      </vt:variant>
      <vt:variant>
        <vt:i4>1048627</vt:i4>
      </vt:variant>
      <vt:variant>
        <vt:i4>941</vt:i4>
      </vt:variant>
      <vt:variant>
        <vt:i4>0</vt:i4>
      </vt:variant>
      <vt:variant>
        <vt:i4>5</vt:i4>
      </vt:variant>
      <vt:variant>
        <vt:lpwstr/>
      </vt:variant>
      <vt:variant>
        <vt:lpwstr>_Toc283249642</vt:lpwstr>
      </vt:variant>
      <vt:variant>
        <vt:i4>1048627</vt:i4>
      </vt:variant>
      <vt:variant>
        <vt:i4>935</vt:i4>
      </vt:variant>
      <vt:variant>
        <vt:i4>0</vt:i4>
      </vt:variant>
      <vt:variant>
        <vt:i4>5</vt:i4>
      </vt:variant>
      <vt:variant>
        <vt:lpwstr/>
      </vt:variant>
      <vt:variant>
        <vt:lpwstr>_Toc283249641</vt:lpwstr>
      </vt:variant>
      <vt:variant>
        <vt:i4>1048627</vt:i4>
      </vt:variant>
      <vt:variant>
        <vt:i4>929</vt:i4>
      </vt:variant>
      <vt:variant>
        <vt:i4>0</vt:i4>
      </vt:variant>
      <vt:variant>
        <vt:i4>5</vt:i4>
      </vt:variant>
      <vt:variant>
        <vt:lpwstr/>
      </vt:variant>
      <vt:variant>
        <vt:lpwstr>_Toc283249640</vt:lpwstr>
      </vt:variant>
      <vt:variant>
        <vt:i4>1507379</vt:i4>
      </vt:variant>
      <vt:variant>
        <vt:i4>923</vt:i4>
      </vt:variant>
      <vt:variant>
        <vt:i4>0</vt:i4>
      </vt:variant>
      <vt:variant>
        <vt:i4>5</vt:i4>
      </vt:variant>
      <vt:variant>
        <vt:lpwstr/>
      </vt:variant>
      <vt:variant>
        <vt:lpwstr>_Toc283249639</vt:lpwstr>
      </vt:variant>
      <vt:variant>
        <vt:i4>1507379</vt:i4>
      </vt:variant>
      <vt:variant>
        <vt:i4>917</vt:i4>
      </vt:variant>
      <vt:variant>
        <vt:i4>0</vt:i4>
      </vt:variant>
      <vt:variant>
        <vt:i4>5</vt:i4>
      </vt:variant>
      <vt:variant>
        <vt:lpwstr/>
      </vt:variant>
      <vt:variant>
        <vt:lpwstr>_Toc283249638</vt:lpwstr>
      </vt:variant>
      <vt:variant>
        <vt:i4>1507379</vt:i4>
      </vt:variant>
      <vt:variant>
        <vt:i4>911</vt:i4>
      </vt:variant>
      <vt:variant>
        <vt:i4>0</vt:i4>
      </vt:variant>
      <vt:variant>
        <vt:i4>5</vt:i4>
      </vt:variant>
      <vt:variant>
        <vt:lpwstr/>
      </vt:variant>
      <vt:variant>
        <vt:lpwstr>_Toc283249637</vt:lpwstr>
      </vt:variant>
      <vt:variant>
        <vt:i4>1507379</vt:i4>
      </vt:variant>
      <vt:variant>
        <vt:i4>905</vt:i4>
      </vt:variant>
      <vt:variant>
        <vt:i4>0</vt:i4>
      </vt:variant>
      <vt:variant>
        <vt:i4>5</vt:i4>
      </vt:variant>
      <vt:variant>
        <vt:lpwstr/>
      </vt:variant>
      <vt:variant>
        <vt:lpwstr>_Toc283249636</vt:lpwstr>
      </vt:variant>
      <vt:variant>
        <vt:i4>1507379</vt:i4>
      </vt:variant>
      <vt:variant>
        <vt:i4>899</vt:i4>
      </vt:variant>
      <vt:variant>
        <vt:i4>0</vt:i4>
      </vt:variant>
      <vt:variant>
        <vt:i4>5</vt:i4>
      </vt:variant>
      <vt:variant>
        <vt:lpwstr/>
      </vt:variant>
      <vt:variant>
        <vt:lpwstr>_Toc283249635</vt:lpwstr>
      </vt:variant>
      <vt:variant>
        <vt:i4>1507379</vt:i4>
      </vt:variant>
      <vt:variant>
        <vt:i4>893</vt:i4>
      </vt:variant>
      <vt:variant>
        <vt:i4>0</vt:i4>
      </vt:variant>
      <vt:variant>
        <vt:i4>5</vt:i4>
      </vt:variant>
      <vt:variant>
        <vt:lpwstr/>
      </vt:variant>
      <vt:variant>
        <vt:lpwstr>_Toc283249634</vt:lpwstr>
      </vt:variant>
      <vt:variant>
        <vt:i4>1507379</vt:i4>
      </vt:variant>
      <vt:variant>
        <vt:i4>887</vt:i4>
      </vt:variant>
      <vt:variant>
        <vt:i4>0</vt:i4>
      </vt:variant>
      <vt:variant>
        <vt:i4>5</vt:i4>
      </vt:variant>
      <vt:variant>
        <vt:lpwstr/>
      </vt:variant>
      <vt:variant>
        <vt:lpwstr>_Toc283249633</vt:lpwstr>
      </vt:variant>
      <vt:variant>
        <vt:i4>1507379</vt:i4>
      </vt:variant>
      <vt:variant>
        <vt:i4>881</vt:i4>
      </vt:variant>
      <vt:variant>
        <vt:i4>0</vt:i4>
      </vt:variant>
      <vt:variant>
        <vt:i4>5</vt:i4>
      </vt:variant>
      <vt:variant>
        <vt:lpwstr/>
      </vt:variant>
      <vt:variant>
        <vt:lpwstr>_Toc283249632</vt:lpwstr>
      </vt:variant>
      <vt:variant>
        <vt:i4>1507379</vt:i4>
      </vt:variant>
      <vt:variant>
        <vt:i4>875</vt:i4>
      </vt:variant>
      <vt:variant>
        <vt:i4>0</vt:i4>
      </vt:variant>
      <vt:variant>
        <vt:i4>5</vt:i4>
      </vt:variant>
      <vt:variant>
        <vt:lpwstr/>
      </vt:variant>
      <vt:variant>
        <vt:lpwstr>_Toc283249631</vt:lpwstr>
      </vt:variant>
      <vt:variant>
        <vt:i4>1507379</vt:i4>
      </vt:variant>
      <vt:variant>
        <vt:i4>869</vt:i4>
      </vt:variant>
      <vt:variant>
        <vt:i4>0</vt:i4>
      </vt:variant>
      <vt:variant>
        <vt:i4>5</vt:i4>
      </vt:variant>
      <vt:variant>
        <vt:lpwstr/>
      </vt:variant>
      <vt:variant>
        <vt:lpwstr>_Toc283249630</vt:lpwstr>
      </vt:variant>
      <vt:variant>
        <vt:i4>1441843</vt:i4>
      </vt:variant>
      <vt:variant>
        <vt:i4>863</vt:i4>
      </vt:variant>
      <vt:variant>
        <vt:i4>0</vt:i4>
      </vt:variant>
      <vt:variant>
        <vt:i4>5</vt:i4>
      </vt:variant>
      <vt:variant>
        <vt:lpwstr/>
      </vt:variant>
      <vt:variant>
        <vt:lpwstr>_Toc283249629</vt:lpwstr>
      </vt:variant>
      <vt:variant>
        <vt:i4>1441843</vt:i4>
      </vt:variant>
      <vt:variant>
        <vt:i4>857</vt:i4>
      </vt:variant>
      <vt:variant>
        <vt:i4>0</vt:i4>
      </vt:variant>
      <vt:variant>
        <vt:i4>5</vt:i4>
      </vt:variant>
      <vt:variant>
        <vt:lpwstr/>
      </vt:variant>
      <vt:variant>
        <vt:lpwstr>_Toc283249628</vt:lpwstr>
      </vt:variant>
      <vt:variant>
        <vt:i4>1441843</vt:i4>
      </vt:variant>
      <vt:variant>
        <vt:i4>851</vt:i4>
      </vt:variant>
      <vt:variant>
        <vt:i4>0</vt:i4>
      </vt:variant>
      <vt:variant>
        <vt:i4>5</vt:i4>
      </vt:variant>
      <vt:variant>
        <vt:lpwstr/>
      </vt:variant>
      <vt:variant>
        <vt:lpwstr>_Toc283249627</vt:lpwstr>
      </vt:variant>
      <vt:variant>
        <vt:i4>1441843</vt:i4>
      </vt:variant>
      <vt:variant>
        <vt:i4>845</vt:i4>
      </vt:variant>
      <vt:variant>
        <vt:i4>0</vt:i4>
      </vt:variant>
      <vt:variant>
        <vt:i4>5</vt:i4>
      </vt:variant>
      <vt:variant>
        <vt:lpwstr/>
      </vt:variant>
      <vt:variant>
        <vt:lpwstr>_Toc283249626</vt:lpwstr>
      </vt:variant>
      <vt:variant>
        <vt:i4>1441843</vt:i4>
      </vt:variant>
      <vt:variant>
        <vt:i4>839</vt:i4>
      </vt:variant>
      <vt:variant>
        <vt:i4>0</vt:i4>
      </vt:variant>
      <vt:variant>
        <vt:i4>5</vt:i4>
      </vt:variant>
      <vt:variant>
        <vt:lpwstr/>
      </vt:variant>
      <vt:variant>
        <vt:lpwstr>_Toc283249625</vt:lpwstr>
      </vt:variant>
      <vt:variant>
        <vt:i4>1441843</vt:i4>
      </vt:variant>
      <vt:variant>
        <vt:i4>833</vt:i4>
      </vt:variant>
      <vt:variant>
        <vt:i4>0</vt:i4>
      </vt:variant>
      <vt:variant>
        <vt:i4>5</vt:i4>
      </vt:variant>
      <vt:variant>
        <vt:lpwstr/>
      </vt:variant>
      <vt:variant>
        <vt:lpwstr>_Toc283249624</vt:lpwstr>
      </vt:variant>
      <vt:variant>
        <vt:i4>1441843</vt:i4>
      </vt:variant>
      <vt:variant>
        <vt:i4>827</vt:i4>
      </vt:variant>
      <vt:variant>
        <vt:i4>0</vt:i4>
      </vt:variant>
      <vt:variant>
        <vt:i4>5</vt:i4>
      </vt:variant>
      <vt:variant>
        <vt:lpwstr/>
      </vt:variant>
      <vt:variant>
        <vt:lpwstr>_Toc283249623</vt:lpwstr>
      </vt:variant>
      <vt:variant>
        <vt:i4>1441843</vt:i4>
      </vt:variant>
      <vt:variant>
        <vt:i4>821</vt:i4>
      </vt:variant>
      <vt:variant>
        <vt:i4>0</vt:i4>
      </vt:variant>
      <vt:variant>
        <vt:i4>5</vt:i4>
      </vt:variant>
      <vt:variant>
        <vt:lpwstr/>
      </vt:variant>
      <vt:variant>
        <vt:lpwstr>_Toc283249622</vt:lpwstr>
      </vt:variant>
      <vt:variant>
        <vt:i4>1441843</vt:i4>
      </vt:variant>
      <vt:variant>
        <vt:i4>815</vt:i4>
      </vt:variant>
      <vt:variant>
        <vt:i4>0</vt:i4>
      </vt:variant>
      <vt:variant>
        <vt:i4>5</vt:i4>
      </vt:variant>
      <vt:variant>
        <vt:lpwstr/>
      </vt:variant>
      <vt:variant>
        <vt:lpwstr>_Toc283249621</vt:lpwstr>
      </vt:variant>
      <vt:variant>
        <vt:i4>1441843</vt:i4>
      </vt:variant>
      <vt:variant>
        <vt:i4>809</vt:i4>
      </vt:variant>
      <vt:variant>
        <vt:i4>0</vt:i4>
      </vt:variant>
      <vt:variant>
        <vt:i4>5</vt:i4>
      </vt:variant>
      <vt:variant>
        <vt:lpwstr/>
      </vt:variant>
      <vt:variant>
        <vt:lpwstr>_Toc283249620</vt:lpwstr>
      </vt:variant>
      <vt:variant>
        <vt:i4>1376307</vt:i4>
      </vt:variant>
      <vt:variant>
        <vt:i4>803</vt:i4>
      </vt:variant>
      <vt:variant>
        <vt:i4>0</vt:i4>
      </vt:variant>
      <vt:variant>
        <vt:i4>5</vt:i4>
      </vt:variant>
      <vt:variant>
        <vt:lpwstr/>
      </vt:variant>
      <vt:variant>
        <vt:lpwstr>_Toc283249619</vt:lpwstr>
      </vt:variant>
      <vt:variant>
        <vt:i4>1376307</vt:i4>
      </vt:variant>
      <vt:variant>
        <vt:i4>797</vt:i4>
      </vt:variant>
      <vt:variant>
        <vt:i4>0</vt:i4>
      </vt:variant>
      <vt:variant>
        <vt:i4>5</vt:i4>
      </vt:variant>
      <vt:variant>
        <vt:lpwstr/>
      </vt:variant>
      <vt:variant>
        <vt:lpwstr>_Toc283249618</vt:lpwstr>
      </vt:variant>
      <vt:variant>
        <vt:i4>1376307</vt:i4>
      </vt:variant>
      <vt:variant>
        <vt:i4>791</vt:i4>
      </vt:variant>
      <vt:variant>
        <vt:i4>0</vt:i4>
      </vt:variant>
      <vt:variant>
        <vt:i4>5</vt:i4>
      </vt:variant>
      <vt:variant>
        <vt:lpwstr/>
      </vt:variant>
      <vt:variant>
        <vt:lpwstr>_Toc283249617</vt:lpwstr>
      </vt:variant>
      <vt:variant>
        <vt:i4>1376307</vt:i4>
      </vt:variant>
      <vt:variant>
        <vt:i4>785</vt:i4>
      </vt:variant>
      <vt:variant>
        <vt:i4>0</vt:i4>
      </vt:variant>
      <vt:variant>
        <vt:i4>5</vt:i4>
      </vt:variant>
      <vt:variant>
        <vt:lpwstr/>
      </vt:variant>
      <vt:variant>
        <vt:lpwstr>_Toc283249616</vt:lpwstr>
      </vt:variant>
      <vt:variant>
        <vt:i4>1376307</vt:i4>
      </vt:variant>
      <vt:variant>
        <vt:i4>779</vt:i4>
      </vt:variant>
      <vt:variant>
        <vt:i4>0</vt:i4>
      </vt:variant>
      <vt:variant>
        <vt:i4>5</vt:i4>
      </vt:variant>
      <vt:variant>
        <vt:lpwstr/>
      </vt:variant>
      <vt:variant>
        <vt:lpwstr>_Toc283249615</vt:lpwstr>
      </vt:variant>
      <vt:variant>
        <vt:i4>1376307</vt:i4>
      </vt:variant>
      <vt:variant>
        <vt:i4>773</vt:i4>
      </vt:variant>
      <vt:variant>
        <vt:i4>0</vt:i4>
      </vt:variant>
      <vt:variant>
        <vt:i4>5</vt:i4>
      </vt:variant>
      <vt:variant>
        <vt:lpwstr/>
      </vt:variant>
      <vt:variant>
        <vt:lpwstr>_Toc283249614</vt:lpwstr>
      </vt:variant>
      <vt:variant>
        <vt:i4>1376307</vt:i4>
      </vt:variant>
      <vt:variant>
        <vt:i4>767</vt:i4>
      </vt:variant>
      <vt:variant>
        <vt:i4>0</vt:i4>
      </vt:variant>
      <vt:variant>
        <vt:i4>5</vt:i4>
      </vt:variant>
      <vt:variant>
        <vt:lpwstr/>
      </vt:variant>
      <vt:variant>
        <vt:lpwstr>_Toc283249613</vt:lpwstr>
      </vt:variant>
      <vt:variant>
        <vt:i4>1376307</vt:i4>
      </vt:variant>
      <vt:variant>
        <vt:i4>761</vt:i4>
      </vt:variant>
      <vt:variant>
        <vt:i4>0</vt:i4>
      </vt:variant>
      <vt:variant>
        <vt:i4>5</vt:i4>
      </vt:variant>
      <vt:variant>
        <vt:lpwstr/>
      </vt:variant>
      <vt:variant>
        <vt:lpwstr>_Toc283249612</vt:lpwstr>
      </vt:variant>
      <vt:variant>
        <vt:i4>1376307</vt:i4>
      </vt:variant>
      <vt:variant>
        <vt:i4>755</vt:i4>
      </vt:variant>
      <vt:variant>
        <vt:i4>0</vt:i4>
      </vt:variant>
      <vt:variant>
        <vt:i4>5</vt:i4>
      </vt:variant>
      <vt:variant>
        <vt:lpwstr/>
      </vt:variant>
      <vt:variant>
        <vt:lpwstr>_Toc283249611</vt:lpwstr>
      </vt:variant>
      <vt:variant>
        <vt:i4>1376307</vt:i4>
      </vt:variant>
      <vt:variant>
        <vt:i4>749</vt:i4>
      </vt:variant>
      <vt:variant>
        <vt:i4>0</vt:i4>
      </vt:variant>
      <vt:variant>
        <vt:i4>5</vt:i4>
      </vt:variant>
      <vt:variant>
        <vt:lpwstr/>
      </vt:variant>
      <vt:variant>
        <vt:lpwstr>_Toc283249610</vt:lpwstr>
      </vt:variant>
      <vt:variant>
        <vt:i4>1310771</vt:i4>
      </vt:variant>
      <vt:variant>
        <vt:i4>743</vt:i4>
      </vt:variant>
      <vt:variant>
        <vt:i4>0</vt:i4>
      </vt:variant>
      <vt:variant>
        <vt:i4>5</vt:i4>
      </vt:variant>
      <vt:variant>
        <vt:lpwstr/>
      </vt:variant>
      <vt:variant>
        <vt:lpwstr>_Toc283249609</vt:lpwstr>
      </vt:variant>
      <vt:variant>
        <vt:i4>1310771</vt:i4>
      </vt:variant>
      <vt:variant>
        <vt:i4>737</vt:i4>
      </vt:variant>
      <vt:variant>
        <vt:i4>0</vt:i4>
      </vt:variant>
      <vt:variant>
        <vt:i4>5</vt:i4>
      </vt:variant>
      <vt:variant>
        <vt:lpwstr/>
      </vt:variant>
      <vt:variant>
        <vt:lpwstr>_Toc283249608</vt:lpwstr>
      </vt:variant>
      <vt:variant>
        <vt:i4>1310771</vt:i4>
      </vt:variant>
      <vt:variant>
        <vt:i4>731</vt:i4>
      </vt:variant>
      <vt:variant>
        <vt:i4>0</vt:i4>
      </vt:variant>
      <vt:variant>
        <vt:i4>5</vt:i4>
      </vt:variant>
      <vt:variant>
        <vt:lpwstr/>
      </vt:variant>
      <vt:variant>
        <vt:lpwstr>_Toc283249607</vt:lpwstr>
      </vt:variant>
      <vt:variant>
        <vt:i4>1310771</vt:i4>
      </vt:variant>
      <vt:variant>
        <vt:i4>725</vt:i4>
      </vt:variant>
      <vt:variant>
        <vt:i4>0</vt:i4>
      </vt:variant>
      <vt:variant>
        <vt:i4>5</vt:i4>
      </vt:variant>
      <vt:variant>
        <vt:lpwstr/>
      </vt:variant>
      <vt:variant>
        <vt:lpwstr>_Toc283249606</vt:lpwstr>
      </vt:variant>
      <vt:variant>
        <vt:i4>1310771</vt:i4>
      </vt:variant>
      <vt:variant>
        <vt:i4>719</vt:i4>
      </vt:variant>
      <vt:variant>
        <vt:i4>0</vt:i4>
      </vt:variant>
      <vt:variant>
        <vt:i4>5</vt:i4>
      </vt:variant>
      <vt:variant>
        <vt:lpwstr/>
      </vt:variant>
      <vt:variant>
        <vt:lpwstr>_Toc283249605</vt:lpwstr>
      </vt:variant>
      <vt:variant>
        <vt:i4>1310771</vt:i4>
      </vt:variant>
      <vt:variant>
        <vt:i4>713</vt:i4>
      </vt:variant>
      <vt:variant>
        <vt:i4>0</vt:i4>
      </vt:variant>
      <vt:variant>
        <vt:i4>5</vt:i4>
      </vt:variant>
      <vt:variant>
        <vt:lpwstr/>
      </vt:variant>
      <vt:variant>
        <vt:lpwstr>_Toc283249604</vt:lpwstr>
      </vt:variant>
      <vt:variant>
        <vt:i4>1310771</vt:i4>
      </vt:variant>
      <vt:variant>
        <vt:i4>707</vt:i4>
      </vt:variant>
      <vt:variant>
        <vt:i4>0</vt:i4>
      </vt:variant>
      <vt:variant>
        <vt:i4>5</vt:i4>
      </vt:variant>
      <vt:variant>
        <vt:lpwstr/>
      </vt:variant>
      <vt:variant>
        <vt:lpwstr>_Toc283249603</vt:lpwstr>
      </vt:variant>
      <vt:variant>
        <vt:i4>1310771</vt:i4>
      </vt:variant>
      <vt:variant>
        <vt:i4>701</vt:i4>
      </vt:variant>
      <vt:variant>
        <vt:i4>0</vt:i4>
      </vt:variant>
      <vt:variant>
        <vt:i4>5</vt:i4>
      </vt:variant>
      <vt:variant>
        <vt:lpwstr/>
      </vt:variant>
      <vt:variant>
        <vt:lpwstr>_Toc283249602</vt:lpwstr>
      </vt:variant>
      <vt:variant>
        <vt:i4>1310771</vt:i4>
      </vt:variant>
      <vt:variant>
        <vt:i4>695</vt:i4>
      </vt:variant>
      <vt:variant>
        <vt:i4>0</vt:i4>
      </vt:variant>
      <vt:variant>
        <vt:i4>5</vt:i4>
      </vt:variant>
      <vt:variant>
        <vt:lpwstr/>
      </vt:variant>
      <vt:variant>
        <vt:lpwstr>_Toc283249601</vt:lpwstr>
      </vt:variant>
      <vt:variant>
        <vt:i4>1310771</vt:i4>
      </vt:variant>
      <vt:variant>
        <vt:i4>689</vt:i4>
      </vt:variant>
      <vt:variant>
        <vt:i4>0</vt:i4>
      </vt:variant>
      <vt:variant>
        <vt:i4>5</vt:i4>
      </vt:variant>
      <vt:variant>
        <vt:lpwstr/>
      </vt:variant>
      <vt:variant>
        <vt:lpwstr>_Toc283249600</vt:lpwstr>
      </vt:variant>
      <vt:variant>
        <vt:i4>1900592</vt:i4>
      </vt:variant>
      <vt:variant>
        <vt:i4>683</vt:i4>
      </vt:variant>
      <vt:variant>
        <vt:i4>0</vt:i4>
      </vt:variant>
      <vt:variant>
        <vt:i4>5</vt:i4>
      </vt:variant>
      <vt:variant>
        <vt:lpwstr/>
      </vt:variant>
      <vt:variant>
        <vt:lpwstr>_Toc283249599</vt:lpwstr>
      </vt:variant>
      <vt:variant>
        <vt:i4>1900592</vt:i4>
      </vt:variant>
      <vt:variant>
        <vt:i4>677</vt:i4>
      </vt:variant>
      <vt:variant>
        <vt:i4>0</vt:i4>
      </vt:variant>
      <vt:variant>
        <vt:i4>5</vt:i4>
      </vt:variant>
      <vt:variant>
        <vt:lpwstr/>
      </vt:variant>
      <vt:variant>
        <vt:lpwstr>_Toc283249598</vt:lpwstr>
      </vt:variant>
      <vt:variant>
        <vt:i4>1900592</vt:i4>
      </vt:variant>
      <vt:variant>
        <vt:i4>671</vt:i4>
      </vt:variant>
      <vt:variant>
        <vt:i4>0</vt:i4>
      </vt:variant>
      <vt:variant>
        <vt:i4>5</vt:i4>
      </vt:variant>
      <vt:variant>
        <vt:lpwstr/>
      </vt:variant>
      <vt:variant>
        <vt:lpwstr>_Toc283249597</vt:lpwstr>
      </vt:variant>
      <vt:variant>
        <vt:i4>1900592</vt:i4>
      </vt:variant>
      <vt:variant>
        <vt:i4>665</vt:i4>
      </vt:variant>
      <vt:variant>
        <vt:i4>0</vt:i4>
      </vt:variant>
      <vt:variant>
        <vt:i4>5</vt:i4>
      </vt:variant>
      <vt:variant>
        <vt:lpwstr/>
      </vt:variant>
      <vt:variant>
        <vt:lpwstr>_Toc283249596</vt:lpwstr>
      </vt:variant>
      <vt:variant>
        <vt:i4>1900592</vt:i4>
      </vt:variant>
      <vt:variant>
        <vt:i4>659</vt:i4>
      </vt:variant>
      <vt:variant>
        <vt:i4>0</vt:i4>
      </vt:variant>
      <vt:variant>
        <vt:i4>5</vt:i4>
      </vt:variant>
      <vt:variant>
        <vt:lpwstr/>
      </vt:variant>
      <vt:variant>
        <vt:lpwstr>_Toc283249595</vt:lpwstr>
      </vt:variant>
      <vt:variant>
        <vt:i4>1900592</vt:i4>
      </vt:variant>
      <vt:variant>
        <vt:i4>653</vt:i4>
      </vt:variant>
      <vt:variant>
        <vt:i4>0</vt:i4>
      </vt:variant>
      <vt:variant>
        <vt:i4>5</vt:i4>
      </vt:variant>
      <vt:variant>
        <vt:lpwstr/>
      </vt:variant>
      <vt:variant>
        <vt:lpwstr>_Toc283249594</vt:lpwstr>
      </vt:variant>
      <vt:variant>
        <vt:i4>1900592</vt:i4>
      </vt:variant>
      <vt:variant>
        <vt:i4>647</vt:i4>
      </vt:variant>
      <vt:variant>
        <vt:i4>0</vt:i4>
      </vt:variant>
      <vt:variant>
        <vt:i4>5</vt:i4>
      </vt:variant>
      <vt:variant>
        <vt:lpwstr/>
      </vt:variant>
      <vt:variant>
        <vt:lpwstr>_Toc283249593</vt:lpwstr>
      </vt:variant>
      <vt:variant>
        <vt:i4>1900592</vt:i4>
      </vt:variant>
      <vt:variant>
        <vt:i4>641</vt:i4>
      </vt:variant>
      <vt:variant>
        <vt:i4>0</vt:i4>
      </vt:variant>
      <vt:variant>
        <vt:i4>5</vt:i4>
      </vt:variant>
      <vt:variant>
        <vt:lpwstr/>
      </vt:variant>
      <vt:variant>
        <vt:lpwstr>_Toc283249592</vt:lpwstr>
      </vt:variant>
      <vt:variant>
        <vt:i4>1900592</vt:i4>
      </vt:variant>
      <vt:variant>
        <vt:i4>635</vt:i4>
      </vt:variant>
      <vt:variant>
        <vt:i4>0</vt:i4>
      </vt:variant>
      <vt:variant>
        <vt:i4>5</vt:i4>
      </vt:variant>
      <vt:variant>
        <vt:lpwstr/>
      </vt:variant>
      <vt:variant>
        <vt:lpwstr>_Toc283249591</vt:lpwstr>
      </vt:variant>
      <vt:variant>
        <vt:i4>1835056</vt:i4>
      </vt:variant>
      <vt:variant>
        <vt:i4>629</vt:i4>
      </vt:variant>
      <vt:variant>
        <vt:i4>0</vt:i4>
      </vt:variant>
      <vt:variant>
        <vt:i4>5</vt:i4>
      </vt:variant>
      <vt:variant>
        <vt:lpwstr/>
      </vt:variant>
      <vt:variant>
        <vt:lpwstr>_Toc283249587</vt:lpwstr>
      </vt:variant>
      <vt:variant>
        <vt:i4>1835056</vt:i4>
      </vt:variant>
      <vt:variant>
        <vt:i4>623</vt:i4>
      </vt:variant>
      <vt:variant>
        <vt:i4>0</vt:i4>
      </vt:variant>
      <vt:variant>
        <vt:i4>5</vt:i4>
      </vt:variant>
      <vt:variant>
        <vt:lpwstr/>
      </vt:variant>
      <vt:variant>
        <vt:lpwstr>_Toc283249586</vt:lpwstr>
      </vt:variant>
      <vt:variant>
        <vt:i4>1835056</vt:i4>
      </vt:variant>
      <vt:variant>
        <vt:i4>617</vt:i4>
      </vt:variant>
      <vt:variant>
        <vt:i4>0</vt:i4>
      </vt:variant>
      <vt:variant>
        <vt:i4>5</vt:i4>
      </vt:variant>
      <vt:variant>
        <vt:lpwstr/>
      </vt:variant>
      <vt:variant>
        <vt:lpwstr>_Toc283249585</vt:lpwstr>
      </vt:variant>
      <vt:variant>
        <vt:i4>1835056</vt:i4>
      </vt:variant>
      <vt:variant>
        <vt:i4>611</vt:i4>
      </vt:variant>
      <vt:variant>
        <vt:i4>0</vt:i4>
      </vt:variant>
      <vt:variant>
        <vt:i4>5</vt:i4>
      </vt:variant>
      <vt:variant>
        <vt:lpwstr/>
      </vt:variant>
      <vt:variant>
        <vt:lpwstr>_Toc283249583</vt:lpwstr>
      </vt:variant>
      <vt:variant>
        <vt:i4>1835056</vt:i4>
      </vt:variant>
      <vt:variant>
        <vt:i4>605</vt:i4>
      </vt:variant>
      <vt:variant>
        <vt:i4>0</vt:i4>
      </vt:variant>
      <vt:variant>
        <vt:i4>5</vt:i4>
      </vt:variant>
      <vt:variant>
        <vt:lpwstr/>
      </vt:variant>
      <vt:variant>
        <vt:lpwstr>_Toc283249582</vt:lpwstr>
      </vt:variant>
      <vt:variant>
        <vt:i4>1835056</vt:i4>
      </vt:variant>
      <vt:variant>
        <vt:i4>599</vt:i4>
      </vt:variant>
      <vt:variant>
        <vt:i4>0</vt:i4>
      </vt:variant>
      <vt:variant>
        <vt:i4>5</vt:i4>
      </vt:variant>
      <vt:variant>
        <vt:lpwstr/>
      </vt:variant>
      <vt:variant>
        <vt:lpwstr>_Toc283249580</vt:lpwstr>
      </vt:variant>
      <vt:variant>
        <vt:i4>1245232</vt:i4>
      </vt:variant>
      <vt:variant>
        <vt:i4>593</vt:i4>
      </vt:variant>
      <vt:variant>
        <vt:i4>0</vt:i4>
      </vt:variant>
      <vt:variant>
        <vt:i4>5</vt:i4>
      </vt:variant>
      <vt:variant>
        <vt:lpwstr/>
      </vt:variant>
      <vt:variant>
        <vt:lpwstr>_Toc283249579</vt:lpwstr>
      </vt:variant>
      <vt:variant>
        <vt:i4>1245232</vt:i4>
      </vt:variant>
      <vt:variant>
        <vt:i4>587</vt:i4>
      </vt:variant>
      <vt:variant>
        <vt:i4>0</vt:i4>
      </vt:variant>
      <vt:variant>
        <vt:i4>5</vt:i4>
      </vt:variant>
      <vt:variant>
        <vt:lpwstr/>
      </vt:variant>
      <vt:variant>
        <vt:lpwstr>_Toc283249578</vt:lpwstr>
      </vt:variant>
      <vt:variant>
        <vt:i4>1245232</vt:i4>
      </vt:variant>
      <vt:variant>
        <vt:i4>581</vt:i4>
      </vt:variant>
      <vt:variant>
        <vt:i4>0</vt:i4>
      </vt:variant>
      <vt:variant>
        <vt:i4>5</vt:i4>
      </vt:variant>
      <vt:variant>
        <vt:lpwstr/>
      </vt:variant>
      <vt:variant>
        <vt:lpwstr>_Toc283249577</vt:lpwstr>
      </vt:variant>
      <vt:variant>
        <vt:i4>1245232</vt:i4>
      </vt:variant>
      <vt:variant>
        <vt:i4>575</vt:i4>
      </vt:variant>
      <vt:variant>
        <vt:i4>0</vt:i4>
      </vt:variant>
      <vt:variant>
        <vt:i4>5</vt:i4>
      </vt:variant>
      <vt:variant>
        <vt:lpwstr/>
      </vt:variant>
      <vt:variant>
        <vt:lpwstr>_Toc283249576</vt:lpwstr>
      </vt:variant>
      <vt:variant>
        <vt:i4>1245232</vt:i4>
      </vt:variant>
      <vt:variant>
        <vt:i4>569</vt:i4>
      </vt:variant>
      <vt:variant>
        <vt:i4>0</vt:i4>
      </vt:variant>
      <vt:variant>
        <vt:i4>5</vt:i4>
      </vt:variant>
      <vt:variant>
        <vt:lpwstr/>
      </vt:variant>
      <vt:variant>
        <vt:lpwstr>_Toc283249575</vt:lpwstr>
      </vt:variant>
      <vt:variant>
        <vt:i4>1245232</vt:i4>
      </vt:variant>
      <vt:variant>
        <vt:i4>563</vt:i4>
      </vt:variant>
      <vt:variant>
        <vt:i4>0</vt:i4>
      </vt:variant>
      <vt:variant>
        <vt:i4>5</vt:i4>
      </vt:variant>
      <vt:variant>
        <vt:lpwstr/>
      </vt:variant>
      <vt:variant>
        <vt:lpwstr>_Toc283249574</vt:lpwstr>
      </vt:variant>
      <vt:variant>
        <vt:i4>1245232</vt:i4>
      </vt:variant>
      <vt:variant>
        <vt:i4>557</vt:i4>
      </vt:variant>
      <vt:variant>
        <vt:i4>0</vt:i4>
      </vt:variant>
      <vt:variant>
        <vt:i4>5</vt:i4>
      </vt:variant>
      <vt:variant>
        <vt:lpwstr/>
      </vt:variant>
      <vt:variant>
        <vt:lpwstr>_Toc283249573</vt:lpwstr>
      </vt:variant>
      <vt:variant>
        <vt:i4>1245232</vt:i4>
      </vt:variant>
      <vt:variant>
        <vt:i4>551</vt:i4>
      </vt:variant>
      <vt:variant>
        <vt:i4>0</vt:i4>
      </vt:variant>
      <vt:variant>
        <vt:i4>5</vt:i4>
      </vt:variant>
      <vt:variant>
        <vt:lpwstr/>
      </vt:variant>
      <vt:variant>
        <vt:lpwstr>_Toc283249571</vt:lpwstr>
      </vt:variant>
      <vt:variant>
        <vt:i4>1245232</vt:i4>
      </vt:variant>
      <vt:variant>
        <vt:i4>545</vt:i4>
      </vt:variant>
      <vt:variant>
        <vt:i4>0</vt:i4>
      </vt:variant>
      <vt:variant>
        <vt:i4>5</vt:i4>
      </vt:variant>
      <vt:variant>
        <vt:lpwstr/>
      </vt:variant>
      <vt:variant>
        <vt:lpwstr>_Toc283249570</vt:lpwstr>
      </vt:variant>
      <vt:variant>
        <vt:i4>1179696</vt:i4>
      </vt:variant>
      <vt:variant>
        <vt:i4>539</vt:i4>
      </vt:variant>
      <vt:variant>
        <vt:i4>0</vt:i4>
      </vt:variant>
      <vt:variant>
        <vt:i4>5</vt:i4>
      </vt:variant>
      <vt:variant>
        <vt:lpwstr/>
      </vt:variant>
      <vt:variant>
        <vt:lpwstr>_Toc283249569</vt:lpwstr>
      </vt:variant>
      <vt:variant>
        <vt:i4>1179696</vt:i4>
      </vt:variant>
      <vt:variant>
        <vt:i4>533</vt:i4>
      </vt:variant>
      <vt:variant>
        <vt:i4>0</vt:i4>
      </vt:variant>
      <vt:variant>
        <vt:i4>5</vt:i4>
      </vt:variant>
      <vt:variant>
        <vt:lpwstr/>
      </vt:variant>
      <vt:variant>
        <vt:lpwstr>_Toc283249568</vt:lpwstr>
      </vt:variant>
      <vt:variant>
        <vt:i4>1179696</vt:i4>
      </vt:variant>
      <vt:variant>
        <vt:i4>527</vt:i4>
      </vt:variant>
      <vt:variant>
        <vt:i4>0</vt:i4>
      </vt:variant>
      <vt:variant>
        <vt:i4>5</vt:i4>
      </vt:variant>
      <vt:variant>
        <vt:lpwstr/>
      </vt:variant>
      <vt:variant>
        <vt:lpwstr>_Toc283249567</vt:lpwstr>
      </vt:variant>
      <vt:variant>
        <vt:i4>1179696</vt:i4>
      </vt:variant>
      <vt:variant>
        <vt:i4>521</vt:i4>
      </vt:variant>
      <vt:variant>
        <vt:i4>0</vt:i4>
      </vt:variant>
      <vt:variant>
        <vt:i4>5</vt:i4>
      </vt:variant>
      <vt:variant>
        <vt:lpwstr/>
      </vt:variant>
      <vt:variant>
        <vt:lpwstr>_Toc283249566</vt:lpwstr>
      </vt:variant>
      <vt:variant>
        <vt:i4>1179696</vt:i4>
      </vt:variant>
      <vt:variant>
        <vt:i4>515</vt:i4>
      </vt:variant>
      <vt:variant>
        <vt:i4>0</vt:i4>
      </vt:variant>
      <vt:variant>
        <vt:i4>5</vt:i4>
      </vt:variant>
      <vt:variant>
        <vt:lpwstr/>
      </vt:variant>
      <vt:variant>
        <vt:lpwstr>_Toc283249565</vt:lpwstr>
      </vt:variant>
      <vt:variant>
        <vt:i4>1179696</vt:i4>
      </vt:variant>
      <vt:variant>
        <vt:i4>509</vt:i4>
      </vt:variant>
      <vt:variant>
        <vt:i4>0</vt:i4>
      </vt:variant>
      <vt:variant>
        <vt:i4>5</vt:i4>
      </vt:variant>
      <vt:variant>
        <vt:lpwstr/>
      </vt:variant>
      <vt:variant>
        <vt:lpwstr>_Toc283249564</vt:lpwstr>
      </vt:variant>
      <vt:variant>
        <vt:i4>1179696</vt:i4>
      </vt:variant>
      <vt:variant>
        <vt:i4>503</vt:i4>
      </vt:variant>
      <vt:variant>
        <vt:i4>0</vt:i4>
      </vt:variant>
      <vt:variant>
        <vt:i4>5</vt:i4>
      </vt:variant>
      <vt:variant>
        <vt:lpwstr/>
      </vt:variant>
      <vt:variant>
        <vt:lpwstr>_Toc283249563</vt:lpwstr>
      </vt:variant>
      <vt:variant>
        <vt:i4>1179696</vt:i4>
      </vt:variant>
      <vt:variant>
        <vt:i4>497</vt:i4>
      </vt:variant>
      <vt:variant>
        <vt:i4>0</vt:i4>
      </vt:variant>
      <vt:variant>
        <vt:i4>5</vt:i4>
      </vt:variant>
      <vt:variant>
        <vt:lpwstr/>
      </vt:variant>
      <vt:variant>
        <vt:lpwstr>_Toc283249562</vt:lpwstr>
      </vt:variant>
      <vt:variant>
        <vt:i4>1179696</vt:i4>
      </vt:variant>
      <vt:variant>
        <vt:i4>491</vt:i4>
      </vt:variant>
      <vt:variant>
        <vt:i4>0</vt:i4>
      </vt:variant>
      <vt:variant>
        <vt:i4>5</vt:i4>
      </vt:variant>
      <vt:variant>
        <vt:lpwstr/>
      </vt:variant>
      <vt:variant>
        <vt:lpwstr>_Toc283249561</vt:lpwstr>
      </vt:variant>
      <vt:variant>
        <vt:i4>1179696</vt:i4>
      </vt:variant>
      <vt:variant>
        <vt:i4>485</vt:i4>
      </vt:variant>
      <vt:variant>
        <vt:i4>0</vt:i4>
      </vt:variant>
      <vt:variant>
        <vt:i4>5</vt:i4>
      </vt:variant>
      <vt:variant>
        <vt:lpwstr/>
      </vt:variant>
      <vt:variant>
        <vt:lpwstr>_Toc283249560</vt:lpwstr>
      </vt:variant>
      <vt:variant>
        <vt:i4>1114160</vt:i4>
      </vt:variant>
      <vt:variant>
        <vt:i4>479</vt:i4>
      </vt:variant>
      <vt:variant>
        <vt:i4>0</vt:i4>
      </vt:variant>
      <vt:variant>
        <vt:i4>5</vt:i4>
      </vt:variant>
      <vt:variant>
        <vt:lpwstr/>
      </vt:variant>
      <vt:variant>
        <vt:lpwstr>_Toc283249559</vt:lpwstr>
      </vt:variant>
      <vt:variant>
        <vt:i4>1114160</vt:i4>
      </vt:variant>
      <vt:variant>
        <vt:i4>473</vt:i4>
      </vt:variant>
      <vt:variant>
        <vt:i4>0</vt:i4>
      </vt:variant>
      <vt:variant>
        <vt:i4>5</vt:i4>
      </vt:variant>
      <vt:variant>
        <vt:lpwstr/>
      </vt:variant>
      <vt:variant>
        <vt:lpwstr>_Toc283249558</vt:lpwstr>
      </vt:variant>
      <vt:variant>
        <vt:i4>1114160</vt:i4>
      </vt:variant>
      <vt:variant>
        <vt:i4>467</vt:i4>
      </vt:variant>
      <vt:variant>
        <vt:i4>0</vt:i4>
      </vt:variant>
      <vt:variant>
        <vt:i4>5</vt:i4>
      </vt:variant>
      <vt:variant>
        <vt:lpwstr/>
      </vt:variant>
      <vt:variant>
        <vt:lpwstr>_Toc283249557</vt:lpwstr>
      </vt:variant>
      <vt:variant>
        <vt:i4>1114160</vt:i4>
      </vt:variant>
      <vt:variant>
        <vt:i4>461</vt:i4>
      </vt:variant>
      <vt:variant>
        <vt:i4>0</vt:i4>
      </vt:variant>
      <vt:variant>
        <vt:i4>5</vt:i4>
      </vt:variant>
      <vt:variant>
        <vt:lpwstr/>
      </vt:variant>
      <vt:variant>
        <vt:lpwstr>_Toc283249556</vt:lpwstr>
      </vt:variant>
      <vt:variant>
        <vt:i4>1114160</vt:i4>
      </vt:variant>
      <vt:variant>
        <vt:i4>455</vt:i4>
      </vt:variant>
      <vt:variant>
        <vt:i4>0</vt:i4>
      </vt:variant>
      <vt:variant>
        <vt:i4>5</vt:i4>
      </vt:variant>
      <vt:variant>
        <vt:lpwstr/>
      </vt:variant>
      <vt:variant>
        <vt:lpwstr>_Toc283249555</vt:lpwstr>
      </vt:variant>
      <vt:variant>
        <vt:i4>1114160</vt:i4>
      </vt:variant>
      <vt:variant>
        <vt:i4>449</vt:i4>
      </vt:variant>
      <vt:variant>
        <vt:i4>0</vt:i4>
      </vt:variant>
      <vt:variant>
        <vt:i4>5</vt:i4>
      </vt:variant>
      <vt:variant>
        <vt:lpwstr/>
      </vt:variant>
      <vt:variant>
        <vt:lpwstr>_Toc283249554</vt:lpwstr>
      </vt:variant>
      <vt:variant>
        <vt:i4>1114160</vt:i4>
      </vt:variant>
      <vt:variant>
        <vt:i4>443</vt:i4>
      </vt:variant>
      <vt:variant>
        <vt:i4>0</vt:i4>
      </vt:variant>
      <vt:variant>
        <vt:i4>5</vt:i4>
      </vt:variant>
      <vt:variant>
        <vt:lpwstr/>
      </vt:variant>
      <vt:variant>
        <vt:lpwstr>_Toc283249553</vt:lpwstr>
      </vt:variant>
      <vt:variant>
        <vt:i4>15861291</vt:i4>
      </vt:variant>
      <vt:variant>
        <vt:i4>437</vt:i4>
      </vt:variant>
      <vt:variant>
        <vt:i4>0</vt:i4>
      </vt:variant>
      <vt:variant>
        <vt:i4>5</vt:i4>
      </vt:variant>
      <vt:variant>
        <vt:lpwstr>E:\کارهای کتب\aqeedeh\Print Nov 2010\TO BE WORKED ON\fwdpdf\mokhtasar-fiqh-az-qoran-va-sonnat-Word\mokhtasar-fiqh-az-qoran-va-sonnat-Word.doc</vt:lpwstr>
      </vt:variant>
      <vt:variant>
        <vt:lpwstr>_Toc283249552</vt:lpwstr>
      </vt:variant>
      <vt:variant>
        <vt:i4>1114160</vt:i4>
      </vt:variant>
      <vt:variant>
        <vt:i4>431</vt:i4>
      </vt:variant>
      <vt:variant>
        <vt:i4>0</vt:i4>
      </vt:variant>
      <vt:variant>
        <vt:i4>5</vt:i4>
      </vt:variant>
      <vt:variant>
        <vt:lpwstr/>
      </vt:variant>
      <vt:variant>
        <vt:lpwstr>_Toc283249551</vt:lpwstr>
      </vt:variant>
      <vt:variant>
        <vt:i4>1114160</vt:i4>
      </vt:variant>
      <vt:variant>
        <vt:i4>425</vt:i4>
      </vt:variant>
      <vt:variant>
        <vt:i4>0</vt:i4>
      </vt:variant>
      <vt:variant>
        <vt:i4>5</vt:i4>
      </vt:variant>
      <vt:variant>
        <vt:lpwstr/>
      </vt:variant>
      <vt:variant>
        <vt:lpwstr>_Toc283249550</vt:lpwstr>
      </vt:variant>
      <vt:variant>
        <vt:i4>1048624</vt:i4>
      </vt:variant>
      <vt:variant>
        <vt:i4>419</vt:i4>
      </vt:variant>
      <vt:variant>
        <vt:i4>0</vt:i4>
      </vt:variant>
      <vt:variant>
        <vt:i4>5</vt:i4>
      </vt:variant>
      <vt:variant>
        <vt:lpwstr/>
      </vt:variant>
      <vt:variant>
        <vt:lpwstr>_Toc283249549</vt:lpwstr>
      </vt:variant>
      <vt:variant>
        <vt:i4>1048624</vt:i4>
      </vt:variant>
      <vt:variant>
        <vt:i4>413</vt:i4>
      </vt:variant>
      <vt:variant>
        <vt:i4>0</vt:i4>
      </vt:variant>
      <vt:variant>
        <vt:i4>5</vt:i4>
      </vt:variant>
      <vt:variant>
        <vt:lpwstr/>
      </vt:variant>
      <vt:variant>
        <vt:lpwstr>_Toc283249548</vt:lpwstr>
      </vt:variant>
      <vt:variant>
        <vt:i4>1048624</vt:i4>
      </vt:variant>
      <vt:variant>
        <vt:i4>407</vt:i4>
      </vt:variant>
      <vt:variant>
        <vt:i4>0</vt:i4>
      </vt:variant>
      <vt:variant>
        <vt:i4>5</vt:i4>
      </vt:variant>
      <vt:variant>
        <vt:lpwstr/>
      </vt:variant>
      <vt:variant>
        <vt:lpwstr>_Toc283249547</vt:lpwstr>
      </vt:variant>
      <vt:variant>
        <vt:i4>1048624</vt:i4>
      </vt:variant>
      <vt:variant>
        <vt:i4>401</vt:i4>
      </vt:variant>
      <vt:variant>
        <vt:i4>0</vt:i4>
      </vt:variant>
      <vt:variant>
        <vt:i4>5</vt:i4>
      </vt:variant>
      <vt:variant>
        <vt:lpwstr/>
      </vt:variant>
      <vt:variant>
        <vt:lpwstr>_Toc283249546</vt:lpwstr>
      </vt:variant>
      <vt:variant>
        <vt:i4>1048624</vt:i4>
      </vt:variant>
      <vt:variant>
        <vt:i4>395</vt:i4>
      </vt:variant>
      <vt:variant>
        <vt:i4>0</vt:i4>
      </vt:variant>
      <vt:variant>
        <vt:i4>5</vt:i4>
      </vt:variant>
      <vt:variant>
        <vt:lpwstr/>
      </vt:variant>
      <vt:variant>
        <vt:lpwstr>_Toc283249545</vt:lpwstr>
      </vt:variant>
      <vt:variant>
        <vt:i4>1048624</vt:i4>
      </vt:variant>
      <vt:variant>
        <vt:i4>389</vt:i4>
      </vt:variant>
      <vt:variant>
        <vt:i4>0</vt:i4>
      </vt:variant>
      <vt:variant>
        <vt:i4>5</vt:i4>
      </vt:variant>
      <vt:variant>
        <vt:lpwstr/>
      </vt:variant>
      <vt:variant>
        <vt:lpwstr>_Toc283249544</vt:lpwstr>
      </vt:variant>
      <vt:variant>
        <vt:i4>1048624</vt:i4>
      </vt:variant>
      <vt:variant>
        <vt:i4>383</vt:i4>
      </vt:variant>
      <vt:variant>
        <vt:i4>0</vt:i4>
      </vt:variant>
      <vt:variant>
        <vt:i4>5</vt:i4>
      </vt:variant>
      <vt:variant>
        <vt:lpwstr/>
      </vt:variant>
      <vt:variant>
        <vt:lpwstr>_Toc283249543</vt:lpwstr>
      </vt:variant>
      <vt:variant>
        <vt:i4>1048624</vt:i4>
      </vt:variant>
      <vt:variant>
        <vt:i4>377</vt:i4>
      </vt:variant>
      <vt:variant>
        <vt:i4>0</vt:i4>
      </vt:variant>
      <vt:variant>
        <vt:i4>5</vt:i4>
      </vt:variant>
      <vt:variant>
        <vt:lpwstr/>
      </vt:variant>
      <vt:variant>
        <vt:lpwstr>_Toc283249542</vt:lpwstr>
      </vt:variant>
      <vt:variant>
        <vt:i4>1048624</vt:i4>
      </vt:variant>
      <vt:variant>
        <vt:i4>371</vt:i4>
      </vt:variant>
      <vt:variant>
        <vt:i4>0</vt:i4>
      </vt:variant>
      <vt:variant>
        <vt:i4>5</vt:i4>
      </vt:variant>
      <vt:variant>
        <vt:lpwstr/>
      </vt:variant>
      <vt:variant>
        <vt:lpwstr>_Toc283249541</vt:lpwstr>
      </vt:variant>
      <vt:variant>
        <vt:i4>1048624</vt:i4>
      </vt:variant>
      <vt:variant>
        <vt:i4>365</vt:i4>
      </vt:variant>
      <vt:variant>
        <vt:i4>0</vt:i4>
      </vt:variant>
      <vt:variant>
        <vt:i4>5</vt:i4>
      </vt:variant>
      <vt:variant>
        <vt:lpwstr/>
      </vt:variant>
      <vt:variant>
        <vt:lpwstr>_Toc283249540</vt:lpwstr>
      </vt:variant>
      <vt:variant>
        <vt:i4>1507376</vt:i4>
      </vt:variant>
      <vt:variant>
        <vt:i4>359</vt:i4>
      </vt:variant>
      <vt:variant>
        <vt:i4>0</vt:i4>
      </vt:variant>
      <vt:variant>
        <vt:i4>5</vt:i4>
      </vt:variant>
      <vt:variant>
        <vt:lpwstr/>
      </vt:variant>
      <vt:variant>
        <vt:lpwstr>_Toc283249539</vt:lpwstr>
      </vt:variant>
      <vt:variant>
        <vt:i4>1507376</vt:i4>
      </vt:variant>
      <vt:variant>
        <vt:i4>353</vt:i4>
      </vt:variant>
      <vt:variant>
        <vt:i4>0</vt:i4>
      </vt:variant>
      <vt:variant>
        <vt:i4>5</vt:i4>
      </vt:variant>
      <vt:variant>
        <vt:lpwstr/>
      </vt:variant>
      <vt:variant>
        <vt:lpwstr>_Toc283249538</vt:lpwstr>
      </vt:variant>
      <vt:variant>
        <vt:i4>1507376</vt:i4>
      </vt:variant>
      <vt:variant>
        <vt:i4>347</vt:i4>
      </vt:variant>
      <vt:variant>
        <vt:i4>0</vt:i4>
      </vt:variant>
      <vt:variant>
        <vt:i4>5</vt:i4>
      </vt:variant>
      <vt:variant>
        <vt:lpwstr/>
      </vt:variant>
      <vt:variant>
        <vt:lpwstr>_Toc283249535</vt:lpwstr>
      </vt:variant>
      <vt:variant>
        <vt:i4>1507376</vt:i4>
      </vt:variant>
      <vt:variant>
        <vt:i4>341</vt:i4>
      </vt:variant>
      <vt:variant>
        <vt:i4>0</vt:i4>
      </vt:variant>
      <vt:variant>
        <vt:i4>5</vt:i4>
      </vt:variant>
      <vt:variant>
        <vt:lpwstr/>
      </vt:variant>
      <vt:variant>
        <vt:lpwstr>_Toc283249534</vt:lpwstr>
      </vt:variant>
      <vt:variant>
        <vt:i4>1507376</vt:i4>
      </vt:variant>
      <vt:variant>
        <vt:i4>335</vt:i4>
      </vt:variant>
      <vt:variant>
        <vt:i4>0</vt:i4>
      </vt:variant>
      <vt:variant>
        <vt:i4>5</vt:i4>
      </vt:variant>
      <vt:variant>
        <vt:lpwstr/>
      </vt:variant>
      <vt:variant>
        <vt:lpwstr>_Toc283249533</vt:lpwstr>
      </vt:variant>
      <vt:variant>
        <vt:i4>1507376</vt:i4>
      </vt:variant>
      <vt:variant>
        <vt:i4>329</vt:i4>
      </vt:variant>
      <vt:variant>
        <vt:i4>0</vt:i4>
      </vt:variant>
      <vt:variant>
        <vt:i4>5</vt:i4>
      </vt:variant>
      <vt:variant>
        <vt:lpwstr/>
      </vt:variant>
      <vt:variant>
        <vt:lpwstr>_Toc283249532</vt:lpwstr>
      </vt:variant>
      <vt:variant>
        <vt:i4>1507376</vt:i4>
      </vt:variant>
      <vt:variant>
        <vt:i4>323</vt:i4>
      </vt:variant>
      <vt:variant>
        <vt:i4>0</vt:i4>
      </vt:variant>
      <vt:variant>
        <vt:i4>5</vt:i4>
      </vt:variant>
      <vt:variant>
        <vt:lpwstr/>
      </vt:variant>
      <vt:variant>
        <vt:lpwstr>_Toc283249531</vt:lpwstr>
      </vt:variant>
      <vt:variant>
        <vt:i4>1507376</vt:i4>
      </vt:variant>
      <vt:variant>
        <vt:i4>317</vt:i4>
      </vt:variant>
      <vt:variant>
        <vt:i4>0</vt:i4>
      </vt:variant>
      <vt:variant>
        <vt:i4>5</vt:i4>
      </vt:variant>
      <vt:variant>
        <vt:lpwstr/>
      </vt:variant>
      <vt:variant>
        <vt:lpwstr>_Toc283249530</vt:lpwstr>
      </vt:variant>
      <vt:variant>
        <vt:i4>1441840</vt:i4>
      </vt:variant>
      <vt:variant>
        <vt:i4>311</vt:i4>
      </vt:variant>
      <vt:variant>
        <vt:i4>0</vt:i4>
      </vt:variant>
      <vt:variant>
        <vt:i4>5</vt:i4>
      </vt:variant>
      <vt:variant>
        <vt:lpwstr/>
      </vt:variant>
      <vt:variant>
        <vt:lpwstr>_Toc283249529</vt:lpwstr>
      </vt:variant>
      <vt:variant>
        <vt:i4>1441840</vt:i4>
      </vt:variant>
      <vt:variant>
        <vt:i4>305</vt:i4>
      </vt:variant>
      <vt:variant>
        <vt:i4>0</vt:i4>
      </vt:variant>
      <vt:variant>
        <vt:i4>5</vt:i4>
      </vt:variant>
      <vt:variant>
        <vt:lpwstr/>
      </vt:variant>
      <vt:variant>
        <vt:lpwstr>_Toc283249528</vt:lpwstr>
      </vt:variant>
      <vt:variant>
        <vt:i4>1441840</vt:i4>
      </vt:variant>
      <vt:variant>
        <vt:i4>299</vt:i4>
      </vt:variant>
      <vt:variant>
        <vt:i4>0</vt:i4>
      </vt:variant>
      <vt:variant>
        <vt:i4>5</vt:i4>
      </vt:variant>
      <vt:variant>
        <vt:lpwstr/>
      </vt:variant>
      <vt:variant>
        <vt:lpwstr>_Toc283249527</vt:lpwstr>
      </vt:variant>
      <vt:variant>
        <vt:i4>1441840</vt:i4>
      </vt:variant>
      <vt:variant>
        <vt:i4>293</vt:i4>
      </vt:variant>
      <vt:variant>
        <vt:i4>0</vt:i4>
      </vt:variant>
      <vt:variant>
        <vt:i4>5</vt:i4>
      </vt:variant>
      <vt:variant>
        <vt:lpwstr/>
      </vt:variant>
      <vt:variant>
        <vt:lpwstr>_Toc283249526</vt:lpwstr>
      </vt:variant>
      <vt:variant>
        <vt:i4>1441840</vt:i4>
      </vt:variant>
      <vt:variant>
        <vt:i4>287</vt:i4>
      </vt:variant>
      <vt:variant>
        <vt:i4>0</vt:i4>
      </vt:variant>
      <vt:variant>
        <vt:i4>5</vt:i4>
      </vt:variant>
      <vt:variant>
        <vt:lpwstr/>
      </vt:variant>
      <vt:variant>
        <vt:lpwstr>_Toc283249525</vt:lpwstr>
      </vt:variant>
      <vt:variant>
        <vt:i4>1441840</vt:i4>
      </vt:variant>
      <vt:variant>
        <vt:i4>281</vt:i4>
      </vt:variant>
      <vt:variant>
        <vt:i4>0</vt:i4>
      </vt:variant>
      <vt:variant>
        <vt:i4>5</vt:i4>
      </vt:variant>
      <vt:variant>
        <vt:lpwstr/>
      </vt:variant>
      <vt:variant>
        <vt:lpwstr>_Toc283249524</vt:lpwstr>
      </vt:variant>
      <vt:variant>
        <vt:i4>1441840</vt:i4>
      </vt:variant>
      <vt:variant>
        <vt:i4>275</vt:i4>
      </vt:variant>
      <vt:variant>
        <vt:i4>0</vt:i4>
      </vt:variant>
      <vt:variant>
        <vt:i4>5</vt:i4>
      </vt:variant>
      <vt:variant>
        <vt:lpwstr/>
      </vt:variant>
      <vt:variant>
        <vt:lpwstr>_Toc283249523</vt:lpwstr>
      </vt:variant>
      <vt:variant>
        <vt:i4>1441840</vt:i4>
      </vt:variant>
      <vt:variant>
        <vt:i4>269</vt:i4>
      </vt:variant>
      <vt:variant>
        <vt:i4>0</vt:i4>
      </vt:variant>
      <vt:variant>
        <vt:i4>5</vt:i4>
      </vt:variant>
      <vt:variant>
        <vt:lpwstr/>
      </vt:variant>
      <vt:variant>
        <vt:lpwstr>_Toc283249522</vt:lpwstr>
      </vt:variant>
      <vt:variant>
        <vt:i4>1441840</vt:i4>
      </vt:variant>
      <vt:variant>
        <vt:i4>263</vt:i4>
      </vt:variant>
      <vt:variant>
        <vt:i4>0</vt:i4>
      </vt:variant>
      <vt:variant>
        <vt:i4>5</vt:i4>
      </vt:variant>
      <vt:variant>
        <vt:lpwstr/>
      </vt:variant>
      <vt:variant>
        <vt:lpwstr>_Toc283249521</vt:lpwstr>
      </vt:variant>
      <vt:variant>
        <vt:i4>1441840</vt:i4>
      </vt:variant>
      <vt:variant>
        <vt:i4>257</vt:i4>
      </vt:variant>
      <vt:variant>
        <vt:i4>0</vt:i4>
      </vt:variant>
      <vt:variant>
        <vt:i4>5</vt:i4>
      </vt:variant>
      <vt:variant>
        <vt:lpwstr/>
      </vt:variant>
      <vt:variant>
        <vt:lpwstr>_Toc283249520</vt:lpwstr>
      </vt:variant>
      <vt:variant>
        <vt:i4>1376304</vt:i4>
      </vt:variant>
      <vt:variant>
        <vt:i4>251</vt:i4>
      </vt:variant>
      <vt:variant>
        <vt:i4>0</vt:i4>
      </vt:variant>
      <vt:variant>
        <vt:i4>5</vt:i4>
      </vt:variant>
      <vt:variant>
        <vt:lpwstr/>
      </vt:variant>
      <vt:variant>
        <vt:lpwstr>_Toc283249519</vt:lpwstr>
      </vt:variant>
      <vt:variant>
        <vt:i4>1376304</vt:i4>
      </vt:variant>
      <vt:variant>
        <vt:i4>245</vt:i4>
      </vt:variant>
      <vt:variant>
        <vt:i4>0</vt:i4>
      </vt:variant>
      <vt:variant>
        <vt:i4>5</vt:i4>
      </vt:variant>
      <vt:variant>
        <vt:lpwstr/>
      </vt:variant>
      <vt:variant>
        <vt:lpwstr>_Toc283249518</vt:lpwstr>
      </vt:variant>
      <vt:variant>
        <vt:i4>1376304</vt:i4>
      </vt:variant>
      <vt:variant>
        <vt:i4>239</vt:i4>
      </vt:variant>
      <vt:variant>
        <vt:i4>0</vt:i4>
      </vt:variant>
      <vt:variant>
        <vt:i4>5</vt:i4>
      </vt:variant>
      <vt:variant>
        <vt:lpwstr/>
      </vt:variant>
      <vt:variant>
        <vt:lpwstr>_Toc283249517</vt:lpwstr>
      </vt:variant>
      <vt:variant>
        <vt:i4>1376304</vt:i4>
      </vt:variant>
      <vt:variant>
        <vt:i4>233</vt:i4>
      </vt:variant>
      <vt:variant>
        <vt:i4>0</vt:i4>
      </vt:variant>
      <vt:variant>
        <vt:i4>5</vt:i4>
      </vt:variant>
      <vt:variant>
        <vt:lpwstr/>
      </vt:variant>
      <vt:variant>
        <vt:lpwstr>_Toc283249516</vt:lpwstr>
      </vt:variant>
      <vt:variant>
        <vt:i4>1376304</vt:i4>
      </vt:variant>
      <vt:variant>
        <vt:i4>227</vt:i4>
      </vt:variant>
      <vt:variant>
        <vt:i4>0</vt:i4>
      </vt:variant>
      <vt:variant>
        <vt:i4>5</vt:i4>
      </vt:variant>
      <vt:variant>
        <vt:lpwstr/>
      </vt:variant>
      <vt:variant>
        <vt:lpwstr>_Toc283249515</vt:lpwstr>
      </vt:variant>
      <vt:variant>
        <vt:i4>1376304</vt:i4>
      </vt:variant>
      <vt:variant>
        <vt:i4>221</vt:i4>
      </vt:variant>
      <vt:variant>
        <vt:i4>0</vt:i4>
      </vt:variant>
      <vt:variant>
        <vt:i4>5</vt:i4>
      </vt:variant>
      <vt:variant>
        <vt:lpwstr/>
      </vt:variant>
      <vt:variant>
        <vt:lpwstr>_Toc283249514</vt:lpwstr>
      </vt:variant>
      <vt:variant>
        <vt:i4>1376304</vt:i4>
      </vt:variant>
      <vt:variant>
        <vt:i4>215</vt:i4>
      </vt:variant>
      <vt:variant>
        <vt:i4>0</vt:i4>
      </vt:variant>
      <vt:variant>
        <vt:i4>5</vt:i4>
      </vt:variant>
      <vt:variant>
        <vt:lpwstr/>
      </vt:variant>
      <vt:variant>
        <vt:lpwstr>_Toc283249513</vt:lpwstr>
      </vt:variant>
      <vt:variant>
        <vt:i4>1376304</vt:i4>
      </vt:variant>
      <vt:variant>
        <vt:i4>209</vt:i4>
      </vt:variant>
      <vt:variant>
        <vt:i4>0</vt:i4>
      </vt:variant>
      <vt:variant>
        <vt:i4>5</vt:i4>
      </vt:variant>
      <vt:variant>
        <vt:lpwstr/>
      </vt:variant>
      <vt:variant>
        <vt:lpwstr>_Toc283249512</vt:lpwstr>
      </vt:variant>
      <vt:variant>
        <vt:i4>1376304</vt:i4>
      </vt:variant>
      <vt:variant>
        <vt:i4>203</vt:i4>
      </vt:variant>
      <vt:variant>
        <vt:i4>0</vt:i4>
      </vt:variant>
      <vt:variant>
        <vt:i4>5</vt:i4>
      </vt:variant>
      <vt:variant>
        <vt:lpwstr/>
      </vt:variant>
      <vt:variant>
        <vt:lpwstr>_Toc283249511</vt:lpwstr>
      </vt:variant>
      <vt:variant>
        <vt:i4>1310768</vt:i4>
      </vt:variant>
      <vt:variant>
        <vt:i4>197</vt:i4>
      </vt:variant>
      <vt:variant>
        <vt:i4>0</vt:i4>
      </vt:variant>
      <vt:variant>
        <vt:i4>5</vt:i4>
      </vt:variant>
      <vt:variant>
        <vt:lpwstr/>
      </vt:variant>
      <vt:variant>
        <vt:lpwstr>_Toc283249505</vt:lpwstr>
      </vt:variant>
      <vt:variant>
        <vt:i4>1310768</vt:i4>
      </vt:variant>
      <vt:variant>
        <vt:i4>191</vt:i4>
      </vt:variant>
      <vt:variant>
        <vt:i4>0</vt:i4>
      </vt:variant>
      <vt:variant>
        <vt:i4>5</vt:i4>
      </vt:variant>
      <vt:variant>
        <vt:lpwstr/>
      </vt:variant>
      <vt:variant>
        <vt:lpwstr>_Toc283249504</vt:lpwstr>
      </vt:variant>
      <vt:variant>
        <vt:i4>1310768</vt:i4>
      </vt:variant>
      <vt:variant>
        <vt:i4>185</vt:i4>
      </vt:variant>
      <vt:variant>
        <vt:i4>0</vt:i4>
      </vt:variant>
      <vt:variant>
        <vt:i4>5</vt:i4>
      </vt:variant>
      <vt:variant>
        <vt:lpwstr/>
      </vt:variant>
      <vt:variant>
        <vt:lpwstr>_Toc283249503</vt:lpwstr>
      </vt:variant>
      <vt:variant>
        <vt:i4>1310768</vt:i4>
      </vt:variant>
      <vt:variant>
        <vt:i4>179</vt:i4>
      </vt:variant>
      <vt:variant>
        <vt:i4>0</vt:i4>
      </vt:variant>
      <vt:variant>
        <vt:i4>5</vt:i4>
      </vt:variant>
      <vt:variant>
        <vt:lpwstr/>
      </vt:variant>
      <vt:variant>
        <vt:lpwstr>_Toc283249502</vt:lpwstr>
      </vt:variant>
      <vt:variant>
        <vt:i4>1310768</vt:i4>
      </vt:variant>
      <vt:variant>
        <vt:i4>173</vt:i4>
      </vt:variant>
      <vt:variant>
        <vt:i4>0</vt:i4>
      </vt:variant>
      <vt:variant>
        <vt:i4>5</vt:i4>
      </vt:variant>
      <vt:variant>
        <vt:lpwstr/>
      </vt:variant>
      <vt:variant>
        <vt:lpwstr>_Toc283249501</vt:lpwstr>
      </vt:variant>
      <vt:variant>
        <vt:i4>1310768</vt:i4>
      </vt:variant>
      <vt:variant>
        <vt:i4>167</vt:i4>
      </vt:variant>
      <vt:variant>
        <vt:i4>0</vt:i4>
      </vt:variant>
      <vt:variant>
        <vt:i4>5</vt:i4>
      </vt:variant>
      <vt:variant>
        <vt:lpwstr/>
      </vt:variant>
      <vt:variant>
        <vt:lpwstr>_Toc283249500</vt:lpwstr>
      </vt:variant>
      <vt:variant>
        <vt:i4>1900593</vt:i4>
      </vt:variant>
      <vt:variant>
        <vt:i4>161</vt:i4>
      </vt:variant>
      <vt:variant>
        <vt:i4>0</vt:i4>
      </vt:variant>
      <vt:variant>
        <vt:i4>5</vt:i4>
      </vt:variant>
      <vt:variant>
        <vt:lpwstr/>
      </vt:variant>
      <vt:variant>
        <vt:lpwstr>_Toc283249499</vt:lpwstr>
      </vt:variant>
      <vt:variant>
        <vt:i4>1900593</vt:i4>
      </vt:variant>
      <vt:variant>
        <vt:i4>155</vt:i4>
      </vt:variant>
      <vt:variant>
        <vt:i4>0</vt:i4>
      </vt:variant>
      <vt:variant>
        <vt:i4>5</vt:i4>
      </vt:variant>
      <vt:variant>
        <vt:lpwstr/>
      </vt:variant>
      <vt:variant>
        <vt:lpwstr>_Toc283249498</vt:lpwstr>
      </vt:variant>
      <vt:variant>
        <vt:i4>1900593</vt:i4>
      </vt:variant>
      <vt:variant>
        <vt:i4>149</vt:i4>
      </vt:variant>
      <vt:variant>
        <vt:i4>0</vt:i4>
      </vt:variant>
      <vt:variant>
        <vt:i4>5</vt:i4>
      </vt:variant>
      <vt:variant>
        <vt:lpwstr/>
      </vt:variant>
      <vt:variant>
        <vt:lpwstr>_Toc283249497</vt:lpwstr>
      </vt:variant>
      <vt:variant>
        <vt:i4>1900593</vt:i4>
      </vt:variant>
      <vt:variant>
        <vt:i4>143</vt:i4>
      </vt:variant>
      <vt:variant>
        <vt:i4>0</vt:i4>
      </vt:variant>
      <vt:variant>
        <vt:i4>5</vt:i4>
      </vt:variant>
      <vt:variant>
        <vt:lpwstr/>
      </vt:variant>
      <vt:variant>
        <vt:lpwstr>_Toc283249496</vt:lpwstr>
      </vt:variant>
      <vt:variant>
        <vt:i4>1900593</vt:i4>
      </vt:variant>
      <vt:variant>
        <vt:i4>137</vt:i4>
      </vt:variant>
      <vt:variant>
        <vt:i4>0</vt:i4>
      </vt:variant>
      <vt:variant>
        <vt:i4>5</vt:i4>
      </vt:variant>
      <vt:variant>
        <vt:lpwstr/>
      </vt:variant>
      <vt:variant>
        <vt:lpwstr>_Toc283249495</vt:lpwstr>
      </vt:variant>
      <vt:variant>
        <vt:i4>1900593</vt:i4>
      </vt:variant>
      <vt:variant>
        <vt:i4>131</vt:i4>
      </vt:variant>
      <vt:variant>
        <vt:i4>0</vt:i4>
      </vt:variant>
      <vt:variant>
        <vt:i4>5</vt:i4>
      </vt:variant>
      <vt:variant>
        <vt:lpwstr/>
      </vt:variant>
      <vt:variant>
        <vt:lpwstr>_Toc283249494</vt:lpwstr>
      </vt:variant>
      <vt:variant>
        <vt:i4>1900593</vt:i4>
      </vt:variant>
      <vt:variant>
        <vt:i4>125</vt:i4>
      </vt:variant>
      <vt:variant>
        <vt:i4>0</vt:i4>
      </vt:variant>
      <vt:variant>
        <vt:i4>5</vt:i4>
      </vt:variant>
      <vt:variant>
        <vt:lpwstr/>
      </vt:variant>
      <vt:variant>
        <vt:lpwstr>_Toc283249493</vt:lpwstr>
      </vt:variant>
      <vt:variant>
        <vt:i4>16647722</vt:i4>
      </vt:variant>
      <vt:variant>
        <vt:i4>119</vt:i4>
      </vt:variant>
      <vt:variant>
        <vt:i4>0</vt:i4>
      </vt:variant>
      <vt:variant>
        <vt:i4>5</vt:i4>
      </vt:variant>
      <vt:variant>
        <vt:lpwstr>E:\کارهای کتب\aqeedeh\Print Nov 2010\TO BE WORKED ON\fwdpdf\mokhtasar-fiqh-az-qoran-va-sonnat-Word\mokhtasar-fiqh-az-qoran-va-sonnat-Word.doc</vt:lpwstr>
      </vt:variant>
      <vt:variant>
        <vt:lpwstr>_Toc283249492</vt:lpwstr>
      </vt:variant>
      <vt:variant>
        <vt:i4>1900593</vt:i4>
      </vt:variant>
      <vt:variant>
        <vt:i4>113</vt:i4>
      </vt:variant>
      <vt:variant>
        <vt:i4>0</vt:i4>
      </vt:variant>
      <vt:variant>
        <vt:i4>5</vt:i4>
      </vt:variant>
      <vt:variant>
        <vt:lpwstr/>
      </vt:variant>
      <vt:variant>
        <vt:lpwstr>_Toc283249491</vt:lpwstr>
      </vt:variant>
      <vt:variant>
        <vt:i4>1835057</vt:i4>
      </vt:variant>
      <vt:variant>
        <vt:i4>107</vt:i4>
      </vt:variant>
      <vt:variant>
        <vt:i4>0</vt:i4>
      </vt:variant>
      <vt:variant>
        <vt:i4>5</vt:i4>
      </vt:variant>
      <vt:variant>
        <vt:lpwstr/>
      </vt:variant>
      <vt:variant>
        <vt:lpwstr>_Toc283249486</vt:lpwstr>
      </vt:variant>
      <vt:variant>
        <vt:i4>16713254</vt:i4>
      </vt:variant>
      <vt:variant>
        <vt:i4>98</vt:i4>
      </vt:variant>
      <vt:variant>
        <vt:i4>0</vt:i4>
      </vt:variant>
      <vt:variant>
        <vt:i4>5</vt:i4>
      </vt:variant>
      <vt:variant>
        <vt:lpwstr>E:\کارهای کتب\aqeedeh\Print Nov 2010\TO BE WORKED ON\fwdpdf\mokhtasar-fiqh-az-qoran-va-sonnat-Word\mokhtasar-fiqh-az-qoran-va-sonnat-Word.doc</vt:lpwstr>
      </vt:variant>
      <vt:variant>
        <vt:lpwstr>_Toc283248894</vt:lpwstr>
      </vt:variant>
      <vt:variant>
        <vt:i4>16713254</vt:i4>
      </vt:variant>
      <vt:variant>
        <vt:i4>92</vt:i4>
      </vt:variant>
      <vt:variant>
        <vt:i4>0</vt:i4>
      </vt:variant>
      <vt:variant>
        <vt:i4>5</vt:i4>
      </vt:variant>
      <vt:variant>
        <vt:lpwstr>E:\کارهای کتب\aqeedeh\Print Nov 2010\TO BE WORKED ON\fwdpdf\mokhtasar-fiqh-az-qoran-va-sonnat-Word\mokhtasar-fiqh-az-qoran-va-sonnat-Word.doc</vt:lpwstr>
      </vt:variant>
      <vt:variant>
        <vt:lpwstr>_Toc283248893</vt:lpwstr>
      </vt:variant>
      <vt:variant>
        <vt:i4>16713254</vt:i4>
      </vt:variant>
      <vt:variant>
        <vt:i4>86</vt:i4>
      </vt:variant>
      <vt:variant>
        <vt:i4>0</vt:i4>
      </vt:variant>
      <vt:variant>
        <vt:i4>5</vt:i4>
      </vt:variant>
      <vt:variant>
        <vt:lpwstr>E:\کارهای کتب\aqeedeh\Print Nov 2010\TO BE WORKED ON\fwdpdf\mokhtasar-fiqh-az-qoran-va-sonnat-Word\mokhtasar-fiqh-az-qoran-va-sonnat-Word.doc</vt:lpwstr>
      </vt:variant>
      <vt:variant>
        <vt:lpwstr>_Toc283248892</vt:lpwstr>
      </vt:variant>
      <vt:variant>
        <vt:i4>16713254</vt:i4>
      </vt:variant>
      <vt:variant>
        <vt:i4>80</vt:i4>
      </vt:variant>
      <vt:variant>
        <vt:i4>0</vt:i4>
      </vt:variant>
      <vt:variant>
        <vt:i4>5</vt:i4>
      </vt:variant>
      <vt:variant>
        <vt:lpwstr>E:\کارهای کتب\aqeedeh\Print Nov 2010\TO BE WORKED ON\fwdpdf\mokhtasar-fiqh-az-qoran-va-sonnat-Word\mokhtasar-fiqh-az-qoran-va-sonnat-Word.doc</vt:lpwstr>
      </vt:variant>
      <vt:variant>
        <vt:lpwstr>_Toc283248891</vt:lpwstr>
      </vt:variant>
      <vt:variant>
        <vt:i4>16713254</vt:i4>
      </vt:variant>
      <vt:variant>
        <vt:i4>74</vt:i4>
      </vt:variant>
      <vt:variant>
        <vt:i4>0</vt:i4>
      </vt:variant>
      <vt:variant>
        <vt:i4>5</vt:i4>
      </vt:variant>
      <vt:variant>
        <vt:lpwstr>E:\کارهای کتب\aqeedeh\Print Nov 2010\TO BE WORKED ON\fwdpdf\mokhtasar-fiqh-az-qoran-va-sonnat-Word\mokhtasar-fiqh-az-qoran-va-sonnat-Word.doc</vt:lpwstr>
      </vt:variant>
      <vt:variant>
        <vt:lpwstr>_Toc283248890</vt:lpwstr>
      </vt:variant>
      <vt:variant>
        <vt:i4>16647718</vt:i4>
      </vt:variant>
      <vt:variant>
        <vt:i4>68</vt:i4>
      </vt:variant>
      <vt:variant>
        <vt:i4>0</vt:i4>
      </vt:variant>
      <vt:variant>
        <vt:i4>5</vt:i4>
      </vt:variant>
      <vt:variant>
        <vt:lpwstr>E:\کارهای کتب\aqeedeh\Print Nov 2010\TO BE WORKED ON\fwdpdf\mokhtasar-fiqh-az-qoran-va-sonnat-Word\mokhtasar-fiqh-az-qoran-va-sonnat-Word.doc</vt:lpwstr>
      </vt:variant>
      <vt:variant>
        <vt:lpwstr>_Toc283248889</vt:lpwstr>
      </vt:variant>
      <vt:variant>
        <vt:i4>16647718</vt:i4>
      </vt:variant>
      <vt:variant>
        <vt:i4>62</vt:i4>
      </vt:variant>
      <vt:variant>
        <vt:i4>0</vt:i4>
      </vt:variant>
      <vt:variant>
        <vt:i4>5</vt:i4>
      </vt:variant>
      <vt:variant>
        <vt:lpwstr>E:\کارهای کتب\aqeedeh\Print Nov 2010\TO BE WORKED ON\fwdpdf\mokhtasar-fiqh-az-qoran-va-sonnat-Word\mokhtasar-fiqh-az-qoran-va-sonnat-Word.doc</vt:lpwstr>
      </vt:variant>
      <vt:variant>
        <vt:lpwstr>_Toc283248888</vt:lpwstr>
      </vt:variant>
      <vt:variant>
        <vt:i4>16647718</vt:i4>
      </vt:variant>
      <vt:variant>
        <vt:i4>56</vt:i4>
      </vt:variant>
      <vt:variant>
        <vt:i4>0</vt:i4>
      </vt:variant>
      <vt:variant>
        <vt:i4>5</vt:i4>
      </vt:variant>
      <vt:variant>
        <vt:lpwstr>E:\کارهای کتب\aqeedeh\Print Nov 2010\TO BE WORKED ON\fwdpdf\mokhtasar-fiqh-az-qoran-va-sonnat-Word\mokhtasar-fiqh-az-qoran-va-sonnat-Word.doc</vt:lpwstr>
      </vt:variant>
      <vt:variant>
        <vt:lpwstr>_Toc283248887</vt:lpwstr>
      </vt:variant>
      <vt:variant>
        <vt:i4>16647718</vt:i4>
      </vt:variant>
      <vt:variant>
        <vt:i4>50</vt:i4>
      </vt:variant>
      <vt:variant>
        <vt:i4>0</vt:i4>
      </vt:variant>
      <vt:variant>
        <vt:i4>5</vt:i4>
      </vt:variant>
      <vt:variant>
        <vt:lpwstr>E:\کارهای کتب\aqeedeh\Print Nov 2010\TO BE WORKED ON\fwdpdf\mokhtasar-fiqh-az-qoran-va-sonnat-Word\mokhtasar-fiqh-az-qoran-va-sonnat-Word.doc</vt:lpwstr>
      </vt:variant>
      <vt:variant>
        <vt:lpwstr>_Toc283248886</vt:lpwstr>
      </vt:variant>
      <vt:variant>
        <vt:i4>16647718</vt:i4>
      </vt:variant>
      <vt:variant>
        <vt:i4>44</vt:i4>
      </vt:variant>
      <vt:variant>
        <vt:i4>0</vt:i4>
      </vt:variant>
      <vt:variant>
        <vt:i4>5</vt:i4>
      </vt:variant>
      <vt:variant>
        <vt:lpwstr>E:\کارهای کتب\aqeedeh\Print Nov 2010\TO BE WORKED ON\fwdpdf\mokhtasar-fiqh-az-qoran-va-sonnat-Word\mokhtasar-fiqh-az-qoran-va-sonnat-Word.doc</vt:lpwstr>
      </vt:variant>
      <vt:variant>
        <vt:lpwstr>_Toc283248885</vt:lpwstr>
      </vt:variant>
      <vt:variant>
        <vt:i4>16647718</vt:i4>
      </vt:variant>
      <vt:variant>
        <vt:i4>38</vt:i4>
      </vt:variant>
      <vt:variant>
        <vt:i4>0</vt:i4>
      </vt:variant>
      <vt:variant>
        <vt:i4>5</vt:i4>
      </vt:variant>
      <vt:variant>
        <vt:lpwstr>E:\کارهای کتب\aqeedeh\Print Nov 2010\TO BE WORKED ON\fwdpdf\mokhtasar-fiqh-az-qoran-va-sonnat-Word\mokhtasar-fiqh-az-qoran-va-sonnat-Word.doc</vt:lpwstr>
      </vt:variant>
      <vt:variant>
        <vt:lpwstr>_Toc283248884</vt:lpwstr>
      </vt:variant>
      <vt:variant>
        <vt:i4>16647718</vt:i4>
      </vt:variant>
      <vt:variant>
        <vt:i4>32</vt:i4>
      </vt:variant>
      <vt:variant>
        <vt:i4>0</vt:i4>
      </vt:variant>
      <vt:variant>
        <vt:i4>5</vt:i4>
      </vt:variant>
      <vt:variant>
        <vt:lpwstr>E:\کارهای کتب\aqeedeh\Print Nov 2010\TO BE WORKED ON\fwdpdf\mokhtasar-fiqh-az-qoran-va-sonnat-Word\mokhtasar-fiqh-az-qoran-va-sonnat-Word.doc</vt:lpwstr>
      </vt:variant>
      <vt:variant>
        <vt:lpwstr>_Toc283248883</vt:lpwstr>
      </vt:variant>
      <vt:variant>
        <vt:i4>16647718</vt:i4>
      </vt:variant>
      <vt:variant>
        <vt:i4>26</vt:i4>
      </vt:variant>
      <vt:variant>
        <vt:i4>0</vt:i4>
      </vt:variant>
      <vt:variant>
        <vt:i4>5</vt:i4>
      </vt:variant>
      <vt:variant>
        <vt:lpwstr>E:\کارهای کتب\aqeedeh\Print Nov 2010\TO BE WORKED ON\fwdpdf\mokhtasar-fiqh-az-qoran-va-sonnat-Word\mokhtasar-fiqh-az-qoran-va-sonnat-Word.doc</vt:lpwstr>
      </vt:variant>
      <vt:variant>
        <vt:lpwstr>_Toc283248882</vt:lpwstr>
      </vt:variant>
      <vt:variant>
        <vt:i4>16647718</vt:i4>
      </vt:variant>
      <vt:variant>
        <vt:i4>20</vt:i4>
      </vt:variant>
      <vt:variant>
        <vt:i4>0</vt:i4>
      </vt:variant>
      <vt:variant>
        <vt:i4>5</vt:i4>
      </vt:variant>
      <vt:variant>
        <vt:lpwstr>E:\کارهای کتب\aqeedeh\Print Nov 2010\TO BE WORKED ON\fwdpdf\mokhtasar-fiqh-az-qoran-va-sonnat-Word\mokhtasar-fiqh-az-qoran-va-sonnat-Word.doc</vt:lpwstr>
      </vt:variant>
      <vt:variant>
        <vt:lpwstr>_Toc283248881</vt:lpwstr>
      </vt:variant>
      <vt:variant>
        <vt:i4>16647718</vt:i4>
      </vt:variant>
      <vt:variant>
        <vt:i4>14</vt:i4>
      </vt:variant>
      <vt:variant>
        <vt:i4>0</vt:i4>
      </vt:variant>
      <vt:variant>
        <vt:i4>5</vt:i4>
      </vt:variant>
      <vt:variant>
        <vt:lpwstr>E:\کارهای کتب\aqeedeh\Print Nov 2010\TO BE WORKED ON\fwdpdf\mokhtasar-fiqh-az-qoran-va-sonnat-Word\mokhtasar-fiqh-az-qoran-va-sonnat-Word.doc</vt:lpwstr>
      </vt:variant>
      <vt:variant>
        <vt:lpwstr>_Toc283248880</vt:lpwstr>
      </vt:variant>
      <vt:variant>
        <vt:i4>15795750</vt:i4>
      </vt:variant>
      <vt:variant>
        <vt:i4>8</vt:i4>
      </vt:variant>
      <vt:variant>
        <vt:i4>0</vt:i4>
      </vt:variant>
      <vt:variant>
        <vt:i4>5</vt:i4>
      </vt:variant>
      <vt:variant>
        <vt:lpwstr>E:\کارهای کتب\aqeedeh\Print Nov 2010\TO BE WORKED ON\fwdpdf\mokhtasar-fiqh-az-qoran-va-sonnat-Word\mokhtasar-fiqh-az-qoran-va-sonnat-Word.doc</vt:lpwstr>
      </vt:variant>
      <vt:variant>
        <vt:lpwstr>_Toc283248879</vt:lpwstr>
      </vt:variant>
      <vt:variant>
        <vt:i4>15795750</vt:i4>
      </vt:variant>
      <vt:variant>
        <vt:i4>2</vt:i4>
      </vt:variant>
      <vt:variant>
        <vt:i4>0</vt:i4>
      </vt:variant>
      <vt:variant>
        <vt:i4>5</vt:i4>
      </vt:variant>
      <vt:variant>
        <vt:lpwstr>E:\کارهای کتب\aqeedeh\Print Nov 2010\TO BE WORKED ON\fwdpdf\mokhtasar-fiqh-az-qoran-va-sonnat-Word\mokhtasar-fiqh-az-qoran-va-sonnat-Word.doc</vt:lpwstr>
      </vt:variant>
      <vt:variant>
        <vt:lpwstr>_Toc283248878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مختصر فقه از کتاب و سنت</dc:title>
  <dc:subject>فقه عام</dc:subject>
  <dc:creator>عبدالعظیم بدوی</dc:creator>
  <cp:keywords>کتابخانه; قلم; عقیده; موحدين; موحدین; کتاب; مكتبة; القلم; العقيدة; qalam; library; http:/qalamlib.com; http:/qalamlibrary.com; http:/mowahedin.com; http:/aqeedeh.com; فقه; اهل سنت; احکام</cp:keywords>
  <dc:description>اثر مفصلی است در بیان احکام و شرایع اسلامی بر اساس باورهای مذهبی اهل سنت و جماعت. هدف از نگارش اثر حاضر، ارائه مرجعی نسبتاً کامل برای انجام امور شرعی و آداب و ضوابط اجتماعی و اخلاقی مسلمانان است. نویسنده با بهره‌گیری از آیات نورانی قرآن کریم و سخنان هدایت گر پیامبر اکرم، ضمن بیان احکام شرعی، دلیل حدیثی آن را نیز شرح می‌دهد. علاوه بر این، کتاب حاضر درسنامه‌ای است درباره آداب و سلوک مسلمان‌ بودن و نحو برخورد در اجتماع و خانواده. کتاب با بیان احکام طهارت آغاز می‌شود و به دنبال آن، مسایل مربوط به نماز، جنائز، روزه، زکات و حج آمده است. وی سپس احکام ازدواج و طلاق، وصیت، فرایض، حدود و جنایات را به تفصیل شرح داده است. در ادامه احکام قضا (داوری) و جهاد و در پایان نیز مسایل مربوط به عتق می‌آید.</dc:description>
  <cp:lastModifiedBy>Asus-PC</cp:lastModifiedBy>
  <cp:revision>0</cp:revision>
  <dcterms:created xsi:type="dcterms:W3CDTF">2015-05-02T09:59:00Z</dcterms:created>
  <dcterms:modified xsi:type="dcterms:W3CDTF">2015-05-02T09:59:00Z</dcterms:modified>
  <cp:contentStatus>www.aqeedeh.com کتابخانه عقیده</cp:contentStatus>
  <cp:version>1.0 May 2015</cp:version>
</cp:coreProperties>
</file>